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itleChar"/>
          <w:szCs w:val="24"/>
        </w:rPr>
        <w:id w:val="-858662774"/>
        <w:lock w:val="sdtContentLocked"/>
        <w:placeholder>
          <w:docPart w:val="A83A65D93C2C4C5E928E0A10581F3137"/>
        </w:placeholder>
        <w:group/>
      </w:sdtPr>
      <w:sdtEndPr>
        <w:rPr>
          <w:rStyle w:val="DefaultParagraphFont"/>
          <w:rFonts w:ascii="Arial" w:hAnsi="Arial"/>
          <w:b/>
          <w:kern w:val="0"/>
          <w:sz w:val="24"/>
        </w:rPr>
      </w:sdtEndPr>
      <w:sdtContent>
        <w:sdt>
          <w:sdtPr>
            <w:rPr>
              <w:rStyle w:val="TitleChar"/>
            </w:rPr>
            <w:alias w:val="Title"/>
            <w:tag w:val="TITLE"/>
            <w:id w:val="689115776"/>
            <w:lock w:val="sdtLocked"/>
            <w:placeholder>
              <w:docPart w:val="2B26C486627848E391802CEB6AF1CE79"/>
            </w:placeholder>
            <w:dataBinding w:prefixMappings="xmlns:ns0='http://purl.org/dc/elements/1.1/' xmlns:ns1='http://schemas.openxmlformats.org/package/2006/metadata/core-properties' " w:xpath="/ns1:coreProperties[1]/ns0:title[1]" w:storeItemID="{6C3C8BC8-F283-45AE-878A-BAB7291924A1}"/>
            <w:text w:multiLine="1"/>
          </w:sdtPr>
          <w:sdtContent>
            <w:p w14:paraId="7E8B1716" w14:textId="51350F94" w:rsidR="004F2626" w:rsidRPr="00030D69" w:rsidRDefault="00AF1178" w:rsidP="00B3507E">
              <w:pPr>
                <w:pStyle w:val="Title"/>
                <w:spacing w:before="360"/>
              </w:pPr>
              <w:r>
                <w:rPr>
                  <w:rStyle w:val="TitleChar"/>
                </w:rPr>
                <w:t>Software Verification Procedures and Results (SVPR) for the Data Link Communication Application</w:t>
              </w:r>
            </w:p>
          </w:sdtContent>
        </w:sdt>
        <w:p w14:paraId="7E8B1717" w14:textId="4EE4AA4D" w:rsidR="004F2626" w:rsidRPr="00030D69" w:rsidRDefault="004F2626" w:rsidP="00970705">
          <w:pPr>
            <w:pStyle w:val="Subtitle"/>
          </w:pPr>
          <w:r w:rsidRPr="00030D69">
            <w:tab/>
            <w:t>Document Number</w:t>
          </w:r>
          <w:r w:rsidRPr="00030D69">
            <w:tab/>
          </w:r>
          <w:sdt>
            <w:sdtPr>
              <w:alias w:val="Doc Number"/>
              <w:tag w:val="DOCNUMBER"/>
              <w:id w:val="398727612"/>
              <w:lock w:val="sdtLocked"/>
              <w:placeholder>
                <w:docPart w:val="B0A87EA4BD244DF8BB17BD682BBBB048"/>
              </w:placeholder>
              <w:dataBinding w:prefixMappings="xmlns:ns0='http://rwebapps.rockwellcollins.com/scl/ENTDOC' " w:xpath="/ns0:DOCTemplate[1]/ns0:DocNumber[1]" w:storeItemID="{F637DEC4-C311-48CB-8EC0-FDAE11D0FD2D}"/>
              <w:text/>
            </w:sdtPr>
            <w:sdtContent>
              <w:r w:rsidR="00AF1178">
                <w:t>945-0520-510</w:t>
              </w:r>
            </w:sdtContent>
          </w:sdt>
        </w:p>
        <w:p w14:paraId="7E8B1718" w14:textId="77777777" w:rsidR="004F2626" w:rsidRPr="00030D69" w:rsidRDefault="004F2626" w:rsidP="00970705">
          <w:pPr>
            <w:pStyle w:val="Subtitle"/>
          </w:pPr>
          <w:r w:rsidRPr="00030D69">
            <w:tab/>
            <w:t>Revision</w:t>
          </w:r>
          <w:r w:rsidRPr="00030D69">
            <w:tab/>
          </w:r>
          <w:sdt>
            <w:sdtPr>
              <w:alias w:val="Revision"/>
              <w:tag w:val="REV"/>
              <w:id w:val="623741268"/>
              <w:lock w:val="sdtLocked"/>
              <w:placeholder>
                <w:docPart w:val="00594F0CB40C46A5BFF73C75616F174E"/>
              </w:placeholder>
              <w:dataBinding w:prefixMappings="xmlns:ns0='http://rwebapps.rockwellcollins.com/scl/ENTDOC' " w:xpath="/ns0:DOCTemplate[1]/ns0:Rev[1]" w:storeItemID="{F637DEC4-C311-48CB-8EC0-FDAE11D0FD2D}"/>
              <w:text/>
            </w:sdtPr>
            <w:sdtContent>
              <w:r w:rsidR="00910682" w:rsidRPr="00030D69">
                <w:t>-</w:t>
              </w:r>
            </w:sdtContent>
          </w:sdt>
        </w:p>
        <w:p w14:paraId="7E8B1719" w14:textId="77777777" w:rsidR="004F2626" w:rsidRPr="00030D69" w:rsidRDefault="004F2626" w:rsidP="00970705">
          <w:pPr>
            <w:pStyle w:val="Subtitle"/>
          </w:pPr>
          <w:r w:rsidRPr="00030D69">
            <w:tab/>
            <w:t>CAGE Code</w:t>
          </w:r>
          <w:r w:rsidRPr="00030D69">
            <w:tab/>
          </w:r>
          <w:sdt>
            <w:sdtPr>
              <w:alias w:val="CAGE Code"/>
              <w:tag w:val="CAGEC"/>
              <w:id w:val="86202383"/>
              <w:lock w:val="sdtContentLocked"/>
              <w:placeholder>
                <w:docPart w:val="29E6901971FE4A4BB36F45BCD5C4444B"/>
              </w:placeholder>
              <w:text/>
            </w:sdtPr>
            <w:sdtContent>
              <w:r w:rsidR="00B65A28" w:rsidRPr="00030D69">
                <w:t>0EFD0</w:t>
              </w:r>
            </w:sdtContent>
          </w:sdt>
        </w:p>
        <w:p w14:paraId="7E8B171A" w14:textId="77777777" w:rsidR="004F2626" w:rsidRPr="00030D69" w:rsidRDefault="004F2626" w:rsidP="00F80931">
          <w:pPr>
            <w:pStyle w:val="Title"/>
          </w:pPr>
          <w:r w:rsidRPr="00030D69">
            <w:t>Rockwell Collins</w:t>
          </w:r>
        </w:p>
        <w:p w14:paraId="7E8B171B" w14:textId="77777777" w:rsidR="004F2626" w:rsidRPr="00030D69" w:rsidRDefault="004F2626" w:rsidP="00970705">
          <w:pPr>
            <w:pStyle w:val="Subtitle"/>
          </w:pPr>
          <w:r w:rsidRPr="00030D69">
            <w:tab/>
            <w:t>Contract Number</w:t>
          </w:r>
          <w:r w:rsidRPr="00030D69">
            <w:tab/>
          </w:r>
          <w:sdt>
            <w:sdtPr>
              <w:alias w:val="Contract Number"/>
              <w:tag w:val="CONTRACT"/>
              <w:id w:val="104938677"/>
              <w:lock w:val="sdtLocked"/>
              <w:placeholder>
                <w:docPart w:val="6D81D128B44B438E8990524409D94F8A"/>
              </w:placeholder>
              <w:text/>
            </w:sdtPr>
            <w:sdtContent>
              <w:r w:rsidR="00102D58" w:rsidRPr="00030D69">
                <w:t>None</w:t>
              </w:r>
            </w:sdtContent>
          </w:sdt>
        </w:p>
      </w:sdtContent>
    </w:sdt>
    <w:p w14:paraId="7E8B171C" w14:textId="77777777" w:rsidR="00FE09BC" w:rsidRPr="00030D69" w:rsidRDefault="00B07B0D" w:rsidP="00F80931">
      <w:pPr>
        <w:rPr>
          <w:b/>
          <w:sz w:val="18"/>
        </w:rPr>
      </w:pPr>
      <w:r w:rsidRPr="00030D69">
        <w:rPr>
          <w:noProof/>
        </w:rPr>
        <mc:AlternateContent>
          <mc:Choice Requires="wps">
            <w:drawing>
              <wp:anchor distT="0" distB="0" distL="114300" distR="114300" simplePos="0" relativeHeight="251658240" behindDoc="0" locked="0" layoutInCell="1" allowOverlap="1" wp14:anchorId="7E8B177A" wp14:editId="7E8B177B">
                <wp:simplePos x="0" y="0"/>
                <wp:positionH relativeFrom="column">
                  <wp:posOffset>-27940</wp:posOffset>
                </wp:positionH>
                <wp:positionV relativeFrom="paragraph">
                  <wp:posOffset>114788</wp:posOffset>
                </wp:positionV>
                <wp:extent cx="6019800" cy="3061335"/>
                <wp:effectExtent l="0" t="0" r="0" b="8890"/>
                <wp:wrapNone/>
                <wp:docPr id="3" name="NoticesBloc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061335"/>
                        </a:xfrm>
                        <a:prstGeom prst="rect">
                          <a:avLst/>
                        </a:prstGeom>
                        <a:solidFill>
                          <a:srgbClr val="FFFFFF"/>
                        </a:solidFill>
                        <a:ln w="9525">
                          <a:noFill/>
                          <a:miter lim="800000"/>
                          <a:headEnd/>
                          <a:tailEnd/>
                        </a:ln>
                      </wps:spPr>
                      <wps:txbx>
                        <w:txbxContent>
                          <w:sdt>
                            <w:sdtPr>
                              <w:id w:val="1700197298"/>
                              <w:lock w:val="sdtContentLocked"/>
                              <w:placeholder>
                                <w:docPart w:val="30845D40C0DB4C93AF95ED572549D525"/>
                              </w:placeholder>
                              <w:group/>
                            </w:sdtPr>
                            <w:sdtContent>
                              <w:sdt>
                                <w:sdtPr>
                                  <w:alias w:val="Custom Notice"/>
                                  <w:tag w:val="CUSTNOTICE"/>
                                  <w:id w:val="1927453920"/>
                                  <w:lock w:val="sdtContentLocked"/>
                                </w:sdtPr>
                                <w:sdtContent>
                                  <w:p w14:paraId="7E8B1788" w14:textId="6FD60C89" w:rsidR="00DB0A8E" w:rsidRDefault="00000000" w:rsidP="008D5935">
                                    <w:sdt>
                                      <w:sdtPr>
                                        <w:alias w:val="Proprietary"/>
                                        <w:tag w:val="PROPRIETARY"/>
                                        <w:id w:val="-1607260008"/>
                                        <w:lock w:val="sdtContentLocked"/>
                                        <w:placeholder>
                                          <w:docPart w:val="991FCA875B454D9BA0CA4A404618396F"/>
                                        </w:placeholder>
                                        <w:text/>
                                      </w:sdtPr>
                                      <w:sdtContent>
                                        <w:r w:rsidR="00AF1178">
                                          <w:t>NOTICE:  The contents of this document are proprietary to Rockwell Collins and shall not be disclosed, disseminated, copied, or used except for purposes expressly authorized in writing by Rockwell Collins.</w:t>
                                        </w:r>
                                      </w:sdtContent>
                                    </w:sdt>
                                  </w:p>
                                  <w:sdt>
                                    <w:sdtPr>
                                      <w:alias w:val="Export"/>
                                      <w:tag w:val="EXPORT"/>
                                      <w:id w:val="-1422800617"/>
                                      <w:lock w:val="sdtContentLocked"/>
                                      <w:placeholder>
                                        <w:docPart w:val="12B1C26E79774F4FA44C33F4E2049264"/>
                                      </w:placeholder>
                                      <w:showingPlcHdr/>
                                      <w:text/>
                                    </w:sdtPr>
                                    <w:sdtContent>
                                      <w:p w14:paraId="1E1C5043" w14:textId="77777777" w:rsidR="000739BF" w:rsidRDefault="00932C56" w:rsidP="008D5935">
                                        <w:r w:rsidRPr="005D0D0D">
                                          <w:rPr>
                                            <w:rStyle w:val="PlaceholderText"/>
                                          </w:rPr>
                                          <w:t xml:space="preserve"> </w:t>
                                        </w:r>
                                      </w:p>
                                    </w:sdtContent>
                                  </w:sdt>
                                </w:sdtContent>
                              </w:sdt>
                              <w:p w14:paraId="7E8B1789" w14:textId="12D8B173" w:rsidR="00DB0A8E" w:rsidRDefault="000739BF" w:rsidP="008D5935">
                                <w:r>
                                  <w:rPr>
                                    <w:rStyle w:val="ui-provider"/>
                                  </w:rPr>
                                  <w:t>U.S. Export Classification: EAR 7E994</w:t>
                                </w:r>
                              </w:p>
                              <w:p w14:paraId="7E8B178A" w14:textId="7963AC16" w:rsidR="00DB0A8E" w:rsidRPr="00F80931" w:rsidRDefault="00000000" w:rsidP="008D5935">
                                <w:sdt>
                                  <w:sdtPr>
                                    <w:alias w:val="Full Copyright"/>
                                    <w:tag w:val="FULLCOPYRIGHT"/>
                                    <w:id w:val="-301850447"/>
                                    <w:lock w:val="sdtContentLocked"/>
                                  </w:sdtPr>
                                  <w:sdtContent>
                                    <w:r w:rsidR="00AF1178">
                                      <w:t xml:space="preserve">© </w:t>
                                    </w:r>
                                    <w:sdt>
                                      <w:sdtPr>
                                        <w:alias w:val="Copyright"/>
                                        <w:tag w:val="COPYRIGHT"/>
                                        <w:id w:val="1294410005"/>
                                        <w:lock w:val="sdtLocked"/>
                                        <w:placeholder>
                                          <w:docPart w:val="F108A8BEA14044D88CF0AE116B8CA3B0"/>
                                        </w:placeholder>
                                        <w:text/>
                                      </w:sdtPr>
                                      <w:sdtContent>
                                        <w:r w:rsidR="00AF1178">
                                          <w:t>2015, 2017-2018,</w:t>
                                        </w:r>
                                        <w:r w:rsidR="00FD3572">
                                          <w:t xml:space="preserve"> </w:t>
                                        </w:r>
                                        <w:r w:rsidR="00AF1178">
                                          <w:t xml:space="preserve">2023 </w:t>
                                        </w:r>
                                      </w:sdtContent>
                                    </w:sdt>
                                    <w:r w:rsidR="00AF1178">
                                      <w:t xml:space="preserve"> Rockwell Collins.</w:t>
                                    </w:r>
                                  </w:sdtContent>
                                </w:sdt>
                                <w:r w:rsidR="00DB0A8E" w:rsidRPr="00C273C6">
                                  <w:t xml:space="preserve"> </w:t>
                                </w:r>
                                <w:sdt>
                                  <w:sdtPr>
                                    <w:alias w:val="TPIP"/>
                                    <w:tag w:val="TPIP"/>
                                    <w:id w:val="-715274148"/>
                                    <w:lock w:val="sdtContentLocked"/>
                                    <w:placeholder>
                                      <w:docPart w:val="7DB064E92C0A4EF3A1F040738D815B5B"/>
                                    </w:placeholder>
                                    <w:showingPlcHdr/>
                                    <w:text w:multiLine="1"/>
                                  </w:sdtPr>
                                  <w:sdtContent>
                                    <w:r w:rsidR="00DB0A8E">
                                      <w:t xml:space="preserve">     </w:t>
                                    </w:r>
                                  </w:sdtContent>
                                </w:sdt>
                              </w:p>
                            </w:sdtContent>
                          </w:sdt>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8B177A" id="_x0000_t202" coordsize="21600,21600" o:spt="202" path="m,l,21600r21600,l21600,xe">
                <v:stroke joinstyle="miter"/>
                <v:path gradientshapeok="t" o:connecttype="rect"/>
              </v:shapetype>
              <v:shape id="NoticesBlock" o:spid="_x0000_s1026" type="#_x0000_t202" style="position:absolute;margin-left:-2.2pt;margin-top:9.05pt;width:474pt;height:24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" stroked="f">
                <v:textbox style="mso-fit-shape-to-text:t">
                  <w:txbxContent>
                    <w:sdt>
                      <w:sdtPr>
                        <w:id w:val="1700197298"/>
                        <w:lock w:val="sdtContentLocked"/>
                        <w:placeholder>
                          <w:docPart w:val="30845D40C0DB4C93AF95ED572549D525"/>
                        </w:placeholder>
                        <w:group/>
                      </w:sdtPr>
                      <w:sdtEndPr/>
                      <w:sdtContent>
                        <w:sdt>
                          <w:sdtPr>
                            <w:alias w:val="Custom Notice"/>
                            <w:tag w:val="CUSTNOTICE"/>
                            <w:id w:val="1927453920"/>
                            <w:lock w:val="sdtContentLocked"/>
                          </w:sdtPr>
                          <w:sdtEndPr/>
                          <w:sdtContent>
                            <w:p w14:paraId="7E8B1788" w14:textId="6FD60C89" w:rsidR="00DB0A8E" w:rsidRDefault="00491B72" w:rsidP="008D5935">
                              <w:sdt>
                                <w:sdtPr>
                                  <w:alias w:val="Proprietary"/>
                                  <w:tag w:val="PROPRIETARY"/>
                                  <w:id w:val="-1607260008"/>
                                  <w:lock w:val="sdtContentLocked"/>
                                  <w:placeholder>
                                    <w:docPart w:val="991FCA875B454D9BA0CA4A404618396F"/>
                                  </w:placeholder>
                                  <w:text/>
                                </w:sdtPr>
                                <w:sdtEndPr/>
                                <w:sdtContent>
                                  <w:r w:rsidR="00AF1178">
                                    <w:t>NOTICE:  The contents of this document are proprietary to Rockwell Collins and shall not be disclosed, disseminated, copied, or used except for purposes expressly authorized in writing by Rockwell Collins.</w:t>
                                  </w:r>
                                </w:sdtContent>
                              </w:sdt>
                            </w:p>
                            <w:sdt>
                              <w:sdtPr>
                                <w:alias w:val="Export"/>
                                <w:tag w:val="EXPORT"/>
                                <w:id w:val="-1422800617"/>
                                <w:lock w:val="sdtContentLocked"/>
                                <w:placeholder>
                                  <w:docPart w:val="12B1C26E79774F4FA44C33F4E2049264"/>
                                </w:placeholder>
                                <w:showingPlcHdr/>
                                <w:text/>
                              </w:sdtPr>
                              <w:sdtEndPr/>
                              <w:sdtContent>
                                <w:p w14:paraId="1E1C5043" w14:textId="77777777" w:rsidR="000739BF" w:rsidRDefault="00932C56" w:rsidP="008D5935">
                                  <w:r w:rsidRPr="005D0D0D">
                                    <w:rPr>
                                      <w:rStyle w:val="PlaceholderText"/>
                                    </w:rPr>
                                    <w:t xml:space="preserve"> </w:t>
                                  </w:r>
                                </w:p>
                              </w:sdtContent>
                            </w:sdt>
                          </w:sdtContent>
                        </w:sdt>
                        <w:p w14:paraId="7E8B1789" w14:textId="12D8B173" w:rsidR="00DB0A8E" w:rsidRDefault="000739BF" w:rsidP="008D5935">
                          <w:r>
                            <w:rPr>
                              <w:rStyle w:val="ui-provider"/>
                            </w:rPr>
                            <w:t>U.S. Export Classification: EAR 7E994</w:t>
                          </w:r>
                        </w:p>
                        <w:p w14:paraId="7E8B178A" w14:textId="7963AC16" w:rsidR="00DB0A8E" w:rsidRPr="00F80931" w:rsidRDefault="00491B72" w:rsidP="008D5935">
                          <w:sdt>
                            <w:sdtPr>
                              <w:alias w:val="Full Copyright"/>
                              <w:tag w:val="FULLCOPYRIGHT"/>
                              <w:id w:val="-301850447"/>
                              <w:lock w:val="sdtContentLocked"/>
                            </w:sdtPr>
                            <w:sdtEndPr/>
                            <w:sdtContent>
                              <w:r w:rsidR="00AF1178">
                                <w:t xml:space="preserve">© </w:t>
                              </w:r>
                              <w:sdt>
                                <w:sdtPr>
                                  <w:alias w:val="Copyright"/>
                                  <w:tag w:val="COPYRIGHT"/>
                                  <w:id w:val="1294410005"/>
                                  <w:lock w:val="sdtLocked"/>
                                  <w:placeholder>
                                    <w:docPart w:val="F108A8BEA14044D88CF0AE116B8CA3B0"/>
                                  </w:placeholder>
                                  <w:text/>
                                </w:sdtPr>
                                <w:sdtEndPr/>
                                <w:sdtContent>
                                  <w:r w:rsidR="00AF1178">
                                    <w:t>2015, 2017-2018,</w:t>
                                  </w:r>
                                  <w:r w:rsidR="00FD3572">
                                    <w:t xml:space="preserve"> </w:t>
                                  </w:r>
                                  <w:r w:rsidR="00AF1178">
                                    <w:t xml:space="preserve">2023 </w:t>
                                  </w:r>
                                </w:sdtContent>
                              </w:sdt>
                              <w:r w:rsidR="00AF1178">
                                <w:t xml:space="preserve"> Rockwell Collins.</w:t>
                              </w:r>
                            </w:sdtContent>
                          </w:sdt>
                          <w:r w:rsidR="00DB0A8E" w:rsidRPr="00C273C6">
                            <w:t xml:space="preserve"> </w:t>
                          </w:r>
                          <w:sdt>
                            <w:sdtPr>
                              <w:alias w:val="TPIP"/>
                              <w:tag w:val="TPIP"/>
                              <w:id w:val="-715274148"/>
                              <w:lock w:val="sdtContentLocked"/>
                              <w:placeholder>
                                <w:docPart w:val="7DB064E92C0A4EF3A1F040738D815B5B"/>
                              </w:placeholder>
                              <w:showingPlcHdr/>
                              <w:text w:multiLine="1"/>
                            </w:sdtPr>
                            <w:sdtEndPr/>
                            <w:sdtContent>
                              <w:r w:rsidR="00DB0A8E">
                                <w:t xml:space="preserve">     </w:t>
                              </w:r>
                            </w:sdtContent>
                          </w:sdt>
                        </w:p>
                      </w:sdtContent>
                    </w:sdt>
                  </w:txbxContent>
                </v:textbox>
              </v:shape>
            </w:pict>
          </mc:Fallback>
        </mc:AlternateContent>
      </w:r>
    </w:p>
    <w:sdt>
      <w:sdtPr>
        <w:rPr>
          <w:b/>
          <w:sz w:val="18"/>
        </w:rPr>
        <w:id w:val="-899366351"/>
        <w:lock w:val="sdtContentLocked"/>
        <w:placeholder>
          <w:docPart w:val="E48B1C094ABD4BD398E813AA588D7555"/>
        </w:placeholder>
        <w:group/>
      </w:sdtPr>
      <w:sdtEndPr>
        <w:rPr>
          <w:rStyle w:val="FileListingChar"/>
        </w:rPr>
      </w:sdtEndPr>
      <w:sdtContent>
        <w:p w14:paraId="7E8B171D" w14:textId="77777777" w:rsidR="00151562" w:rsidRPr="00030D69" w:rsidRDefault="00151562" w:rsidP="00F80931"/>
        <w:sdt>
          <w:sdtPr>
            <w:rPr>
              <w:sz w:val="18"/>
            </w:rPr>
            <w:alias w:val="Approval Block"/>
            <w:tag w:val="APPROVALBLOCK"/>
            <w:id w:val="1869879833"/>
            <w:lock w:val="sdtContentLocked"/>
            <w:placeholder>
              <w:docPart w:val="E48B1C094ABD4BD398E813AA588D7555"/>
            </w:placeholder>
          </w:sdtPr>
          <w:sdtEndPr>
            <w:rPr>
              <w:sz w:val="20"/>
            </w:rPr>
          </w:sdtEndPr>
          <w:sdtContent>
            <w:p w14:paraId="7E8B171E" w14:textId="77777777" w:rsidR="00151562" w:rsidRPr="00030D69" w:rsidRDefault="00151562"/>
            <w:tbl>
              <w:tblPr>
                <w:tblStyle w:val="SignatureBlock"/>
                <w:tblpPr w:leftFromText="187" w:rightFromText="187" w:tblpXSpec="center" w:tblpYSpec="bottom"/>
                <w:tblW w:w="0" w:type="auto"/>
                <w:tblLook w:val="04A0" w:firstRow="1" w:lastRow="0" w:firstColumn="1" w:lastColumn="0" w:noHBand="0" w:noVBand="1"/>
              </w:tblPr>
              <w:tblGrid>
                <w:gridCol w:w="1439"/>
                <w:gridCol w:w="2975"/>
                <w:gridCol w:w="2595"/>
                <w:gridCol w:w="2341"/>
              </w:tblGrid>
              <w:tr w:rsidR="00151562" w:rsidRPr="00030D69" w14:paraId="7E8B1723" w14:textId="77777777" w:rsidTr="003D536D">
                <w:trPr>
                  <w:cnfStyle w:val="100000000000" w:firstRow="1" w:lastRow="0" w:firstColumn="0" w:lastColumn="0" w:oddVBand="0" w:evenVBand="0" w:oddHBand="0" w:evenHBand="0" w:firstRowFirstColumn="0" w:firstRowLastColumn="0" w:lastRowFirstColumn="0" w:lastRowLastColumn="0"/>
                </w:trPr>
                <w:tc>
                  <w:tcPr>
                    <w:tcW w:w="1458" w:type="dxa"/>
                  </w:tcPr>
                  <w:p w14:paraId="7E8B171F" w14:textId="77777777" w:rsidR="00151562" w:rsidRPr="00030D69" w:rsidRDefault="00151562" w:rsidP="005C70C5"/>
                </w:tc>
                <w:tc>
                  <w:tcPr>
                    <w:tcW w:w="3060" w:type="dxa"/>
                  </w:tcPr>
                  <w:p w14:paraId="7E8B1720" w14:textId="77777777" w:rsidR="00151562" w:rsidRPr="00030D69" w:rsidRDefault="00151562" w:rsidP="005C70C5">
                    <w:r w:rsidRPr="00030D69">
                      <w:t>NAME</w:t>
                    </w:r>
                  </w:p>
                </w:tc>
                <w:tc>
                  <w:tcPr>
                    <w:tcW w:w="2664" w:type="dxa"/>
                  </w:tcPr>
                  <w:p w14:paraId="7E8B1721" w14:textId="77777777" w:rsidR="00151562" w:rsidRPr="00030D69" w:rsidRDefault="00151562" w:rsidP="005C70C5">
                    <w:r w:rsidRPr="00030D69">
                      <w:t>TITLE</w:t>
                    </w:r>
                  </w:p>
                </w:tc>
                <w:tc>
                  <w:tcPr>
                    <w:tcW w:w="2394" w:type="dxa"/>
                  </w:tcPr>
                  <w:p w14:paraId="7E8B1722" w14:textId="77777777" w:rsidR="00151562" w:rsidRPr="00030D69" w:rsidRDefault="00151562" w:rsidP="005C70C5">
                    <w:r w:rsidRPr="00030D69">
                      <w:t>APPROVAL</w:t>
                    </w:r>
                  </w:p>
                </w:tc>
              </w:tr>
              <w:tr w:rsidR="00151562" w:rsidRPr="00030D69" w14:paraId="7E8B1728" w14:textId="77777777" w:rsidTr="003D536D">
                <w:tc>
                  <w:tcPr>
                    <w:tcW w:w="1458" w:type="dxa"/>
                  </w:tcPr>
                  <w:p w14:paraId="7E8B1724" w14:textId="77777777" w:rsidR="00151562" w:rsidRPr="00030D69" w:rsidRDefault="00151562" w:rsidP="005C70C5">
                    <w:r w:rsidRPr="00030D69">
                      <w:t>Prepared By:</w:t>
                    </w:r>
                  </w:p>
                </w:tc>
                <w:sdt>
                  <w:sdtPr>
                    <w:alias w:val="Preparer"/>
                    <w:tag w:val="PREPARER"/>
                    <w:id w:val="-1638485959"/>
                    <w:lock w:val="sdtLocked"/>
                    <w:placeholder>
                      <w:docPart w:val="75541B75814143E2A492A89C84B37F92"/>
                    </w:placeholder>
                    <w:text/>
                  </w:sdtPr>
                  <w:sdtContent>
                    <w:tc>
                      <w:tcPr>
                        <w:tcW w:w="3060" w:type="dxa"/>
                      </w:tcPr>
                      <w:p w14:paraId="7E8B1725" w14:textId="47AF8F1A" w:rsidR="00151562" w:rsidRPr="00030D69" w:rsidRDefault="00AF1178" w:rsidP="005C70C5">
                        <w:r>
                          <w:t>Srinivas Reddy Kallutla</w:t>
                        </w:r>
                      </w:p>
                    </w:tc>
                  </w:sdtContent>
                </w:sdt>
                <w:tc>
                  <w:tcPr>
                    <w:tcW w:w="2664" w:type="dxa"/>
                  </w:tcPr>
                  <w:p w14:paraId="7E8B1726" w14:textId="77777777" w:rsidR="00151562" w:rsidRPr="00030D69" w:rsidRDefault="00000000" w:rsidP="005C70C5">
                    <w:sdt>
                      <w:sdtPr>
                        <w:alias w:val="Preparer Title"/>
                        <w:tag w:val="PREPTITLE"/>
                        <w:id w:val="-408386813"/>
                        <w:lock w:val="sdtLocked"/>
                        <w:placeholder>
                          <w:docPart w:val="6638D293836B4B12B5A2AD3AE47EC7CD"/>
                        </w:placeholder>
                        <w:text/>
                      </w:sdtPr>
                      <w:sdtContent>
                        <w:r w:rsidR="000C078E" w:rsidRPr="00030D69">
                          <w:t>Preparer</w:t>
                        </w:r>
                      </w:sdtContent>
                    </w:sdt>
                  </w:p>
                </w:tc>
                <w:tc>
                  <w:tcPr>
                    <w:tcW w:w="2394" w:type="dxa"/>
                  </w:tcPr>
                  <w:p w14:paraId="7E8B1727" w14:textId="77777777" w:rsidR="00151562" w:rsidRPr="00030D69" w:rsidRDefault="00151562" w:rsidP="005C70C5">
                    <w:r w:rsidRPr="00030D69">
                      <w:t>N/A</w:t>
                    </w:r>
                  </w:p>
                </w:tc>
              </w:tr>
              <w:tr w:rsidR="00151562" w:rsidRPr="00030D69" w14:paraId="7E8B172D" w14:textId="77777777" w:rsidTr="003D536D">
                <w:tc>
                  <w:tcPr>
                    <w:tcW w:w="1458" w:type="dxa"/>
                  </w:tcPr>
                  <w:p w14:paraId="7E8B1729" w14:textId="77777777" w:rsidR="00151562" w:rsidRPr="00030D69" w:rsidRDefault="00151562" w:rsidP="005C70C5">
                    <w:r w:rsidRPr="00030D69">
                      <w:t>Approved By:</w:t>
                    </w:r>
                  </w:p>
                </w:tc>
                <w:sdt>
                  <w:sdtPr>
                    <w:alias w:val="Engineering Approval"/>
                    <w:tag w:val="ENG"/>
                    <w:id w:val="-702631929"/>
                    <w:lock w:val="sdtLocked"/>
                    <w:placeholder>
                      <w:docPart w:val="DA27B54C25AA4A6A9E52EA6F802D0224"/>
                    </w:placeholder>
                    <w:text/>
                  </w:sdtPr>
                  <w:sdtContent>
                    <w:tc>
                      <w:tcPr>
                        <w:tcW w:w="3060" w:type="dxa"/>
                      </w:tcPr>
                      <w:p w14:paraId="7E8B172A" w14:textId="370627AA" w:rsidR="00151562" w:rsidRPr="00030D69" w:rsidRDefault="00A02A20" w:rsidP="005C70C5">
                        <w:r>
                          <w:t>Jayaprakash Anandhan</w:t>
                        </w:r>
                      </w:p>
                    </w:tc>
                  </w:sdtContent>
                </w:sdt>
                <w:tc>
                  <w:tcPr>
                    <w:tcW w:w="2664" w:type="dxa"/>
                  </w:tcPr>
                  <w:sdt>
                    <w:sdtPr>
                      <w:alias w:val="Engineer Title"/>
                      <w:tag w:val="ENGTITLE"/>
                      <w:id w:val="-2018370108"/>
                      <w:lock w:val="sdtLocked"/>
                      <w:placeholder>
                        <w:docPart w:val="E48B1C094ABD4BD398E813AA588D7555"/>
                      </w:placeholder>
                      <w:text/>
                    </w:sdtPr>
                    <w:sdtContent>
                      <w:p w14:paraId="7E8B172B" w14:textId="77777777" w:rsidR="00151562" w:rsidRPr="00030D69" w:rsidRDefault="00151562" w:rsidP="005C70C5">
                        <w:r w:rsidRPr="00030D69">
                          <w:t>Engineering</w:t>
                        </w:r>
                      </w:p>
                    </w:sdtContent>
                  </w:sdt>
                </w:tc>
                <w:tc>
                  <w:tcPr>
                    <w:tcW w:w="2394" w:type="dxa"/>
                  </w:tcPr>
                  <w:p w14:paraId="7E8B172C" w14:textId="77777777" w:rsidR="00151562" w:rsidRPr="00030D69" w:rsidRDefault="00151562" w:rsidP="005C70C5">
                    <w:r w:rsidRPr="00030D69">
                      <w:t>On File</w:t>
                    </w:r>
                  </w:p>
                </w:tc>
              </w:tr>
              <w:tr w:rsidR="00AF1178" w:rsidRPr="00030D69" w14:paraId="395833F8" w14:textId="77777777" w:rsidTr="003D536D">
                <w:tc>
                  <w:tcPr>
                    <w:tcW w:w="1458" w:type="dxa"/>
                  </w:tcPr>
                  <w:p w14:paraId="076ED12B" w14:textId="50C2E12A" w:rsidR="00AF1178" w:rsidRPr="00030D69" w:rsidRDefault="00AF1178" w:rsidP="005C70C5">
                    <w:r>
                      <w:t>Approved By:</w:t>
                    </w:r>
                  </w:p>
                </w:tc>
                <w:tc>
                  <w:tcPr>
                    <w:tcW w:w="3060" w:type="dxa"/>
                  </w:tcPr>
                  <w:sdt>
                    <w:sdtPr>
                      <w:alias w:val="DAC Approval"/>
                      <w:tag w:val="DAC"/>
                      <w:id w:val="1281696153"/>
                      <w:lock w:val="sdtLocked"/>
                      <w:placeholder>
                        <w:docPart w:val="FCF5790596B74D2AAE026FB91B0851F4"/>
                      </w:placeholder>
                      <w:text/>
                    </w:sdtPr>
                    <w:sdtContent>
                      <w:p w14:paraId="415B1445" w14:textId="583FE4A3" w:rsidR="00AF1178" w:rsidRDefault="00AF1178" w:rsidP="005C70C5">
                        <w:r>
                          <w:t>Eileen P. Roberson</w:t>
                        </w:r>
                      </w:p>
                    </w:sdtContent>
                  </w:sdt>
                </w:tc>
                <w:tc>
                  <w:tcPr>
                    <w:tcW w:w="2664" w:type="dxa"/>
                  </w:tcPr>
                  <w:sdt>
                    <w:sdtPr>
                      <w:alias w:val="DAC Title"/>
                      <w:tag w:val="DACTITLE"/>
                      <w:id w:val="29628539"/>
                      <w:lock w:val="sdtLocked"/>
                      <w:placeholder>
                        <w:docPart w:val="824FB4F2222E4885A04A078E9B6A1A5A"/>
                      </w:placeholder>
                      <w:text/>
                    </w:sdtPr>
                    <w:sdtContent>
                      <w:p w14:paraId="5E257700" w14:textId="7C81212C" w:rsidR="00AF1178" w:rsidRPr="00030D69" w:rsidRDefault="00AF1178" w:rsidP="005C70C5">
                        <w:r>
                          <w:t>DAC Engineer</w:t>
                        </w:r>
                      </w:p>
                    </w:sdtContent>
                  </w:sdt>
                </w:tc>
                <w:tc>
                  <w:tcPr>
                    <w:tcW w:w="2394" w:type="dxa"/>
                  </w:tcPr>
                  <w:p w14:paraId="5E533655" w14:textId="3A3AD6A8" w:rsidR="00AF1178" w:rsidRPr="00030D69" w:rsidRDefault="00AF1178" w:rsidP="005C70C5">
                    <w:r>
                      <w:t>On File</w:t>
                    </w:r>
                  </w:p>
                </w:tc>
              </w:tr>
              <w:tr w:rsidR="00AF1178" w:rsidRPr="00030D69" w14:paraId="3CC18344" w14:textId="77777777" w:rsidTr="003D536D">
                <w:tc>
                  <w:tcPr>
                    <w:tcW w:w="1458" w:type="dxa"/>
                  </w:tcPr>
                  <w:p w14:paraId="1776548F" w14:textId="66D599AC" w:rsidR="00AF1178" w:rsidRDefault="00AF1178" w:rsidP="005C70C5">
                    <w:r>
                      <w:t>Approved By:</w:t>
                    </w:r>
                  </w:p>
                </w:tc>
                <w:tc>
                  <w:tcPr>
                    <w:tcW w:w="3060" w:type="dxa"/>
                  </w:tcPr>
                  <w:sdt>
                    <w:sdtPr>
                      <w:tag w:val="SIG0"/>
                      <w:id w:val="-1622756711"/>
                      <w:lock w:val="sdtLocked"/>
                      <w:placeholder>
                        <w:docPart w:val="E96EC071BACD409C8BD632AAA6A7714B"/>
                      </w:placeholder>
                      <w:text/>
                    </w:sdtPr>
                    <w:sdtContent>
                      <w:p w14:paraId="3196A713" w14:textId="0DD21607" w:rsidR="00AF1178" w:rsidRDefault="00AF1178" w:rsidP="005C70C5">
                        <w:r>
                          <w:t>Sandoval Mikael Molina</w:t>
                        </w:r>
                      </w:p>
                    </w:sdtContent>
                  </w:sdt>
                </w:tc>
                <w:tc>
                  <w:tcPr>
                    <w:tcW w:w="2664" w:type="dxa"/>
                  </w:tcPr>
                  <w:sdt>
                    <w:sdtPr>
                      <w:tag w:val="ROLE0"/>
                      <w:id w:val="-651217176"/>
                      <w:lock w:val="sdtLocked"/>
                      <w:placeholder>
                        <w:docPart w:val="5BFC6B3A58F147838342E1D41F1CD209"/>
                      </w:placeholder>
                      <w:text/>
                    </w:sdtPr>
                    <w:sdtContent>
                      <w:p w14:paraId="7B94556C" w14:textId="745B45F6" w:rsidR="00AF1178" w:rsidRDefault="00AF1178" w:rsidP="005C70C5">
                        <w:r>
                          <w:t>System Safety</w:t>
                        </w:r>
                      </w:p>
                    </w:sdtContent>
                  </w:sdt>
                </w:tc>
                <w:tc>
                  <w:tcPr>
                    <w:tcW w:w="2394" w:type="dxa"/>
                  </w:tcPr>
                  <w:p w14:paraId="049E020E" w14:textId="2EDE6759" w:rsidR="00AF1178" w:rsidRDefault="00AF1178" w:rsidP="005C70C5">
                    <w:r>
                      <w:t>On File</w:t>
                    </w:r>
                  </w:p>
                </w:tc>
              </w:tr>
            </w:tbl>
            <w:p w14:paraId="7E8B172E" w14:textId="77777777" w:rsidR="00151562" w:rsidRPr="00030D69" w:rsidRDefault="00151562">
              <w:r w:rsidRPr="00030D69">
                <w:br w:type="page"/>
              </w:r>
            </w:p>
          </w:sdtContent>
        </w:sdt>
        <w:sdt>
          <w:sdtPr>
            <w:rPr>
              <w:b/>
              <w:sz w:val="20"/>
            </w:rPr>
            <w:alias w:val="Rev History Table"/>
            <w:tag w:val="REVHISTTABLE"/>
            <w:id w:val="115334277"/>
            <w:lock w:val="sdtContentLocked"/>
            <w:placeholder>
              <w:docPart w:val="9A92A4C6C5764D1598C1586AAF709B87"/>
            </w:placeholder>
          </w:sdtPr>
          <w:sdtEndPr>
            <w:rPr>
              <w:sz w:val="36"/>
            </w:rPr>
          </w:sdtEndPr>
          <w:sdtContent>
            <w:p w14:paraId="7E8B172F" w14:textId="77777777" w:rsidR="00C3747B" w:rsidRPr="00030D69" w:rsidRDefault="00987B76" w:rsidP="00987B76">
              <w:pPr>
                <w:pStyle w:val="RevHistory"/>
              </w:pPr>
              <w:r w:rsidRPr="00030D69">
                <w:rPr>
                  <w:rStyle w:val="SubtitleChar"/>
                  <w:szCs w:val="20"/>
                </w:rPr>
                <w:t>REVISION HISTORY</w:t>
              </w:r>
            </w:p>
            <w:tbl>
              <w:tblPr>
                <w:tblStyle w:val="RevisionHistory"/>
                <w:tblW w:w="9691" w:type="dxa"/>
                <w:tblLayout w:type="fixed"/>
                <w:tblLook w:val="04A0" w:firstRow="1" w:lastRow="0" w:firstColumn="1" w:lastColumn="0" w:noHBand="0" w:noVBand="1"/>
              </w:tblPr>
              <w:tblGrid>
                <w:gridCol w:w="698"/>
                <w:gridCol w:w="698"/>
                <w:gridCol w:w="4464"/>
                <w:gridCol w:w="1653"/>
                <w:gridCol w:w="2178"/>
              </w:tblGrid>
              <w:tr w:rsidR="00AF1178" w:rsidRPr="00030D69" w14:paraId="7E8B1734" w14:textId="77777777" w:rsidTr="00AF1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404D6AA" w14:textId="27412C96" w:rsidR="00AF1178" w:rsidRPr="00030D69" w:rsidRDefault="00AF1178" w:rsidP="0024520A">
                    <w:r>
                      <w:t>VER</w:t>
                    </w:r>
                  </w:p>
                </w:tc>
                <w:tc>
                  <w:tcPr>
                    <w:tcW w:w="698" w:type="dxa"/>
                  </w:tcPr>
                  <w:p w14:paraId="7E8B1730" w14:textId="25832A92" w:rsidR="00AF1178" w:rsidRPr="00030D69" w:rsidRDefault="00AF1178" w:rsidP="0024520A">
                    <w:pPr>
                      <w:cnfStyle w:val="100000000000" w:firstRow="1" w:lastRow="0" w:firstColumn="0" w:lastColumn="0" w:oddVBand="0" w:evenVBand="0" w:oddHBand="0" w:evenHBand="0" w:firstRowFirstColumn="0" w:firstRowLastColumn="0" w:lastRowFirstColumn="0" w:lastRowLastColumn="0"/>
                    </w:pPr>
                    <w:r w:rsidRPr="00030D69">
                      <w:t>REV</w:t>
                    </w:r>
                  </w:p>
                </w:tc>
                <w:tc>
                  <w:tcPr>
                    <w:tcW w:w="4464" w:type="dxa"/>
                  </w:tcPr>
                  <w:p w14:paraId="7E8B1731" w14:textId="77777777" w:rsidR="00AF1178" w:rsidRPr="00030D69" w:rsidRDefault="00AF1178" w:rsidP="0024520A">
                    <w:pPr>
                      <w:cnfStyle w:val="100000000000" w:firstRow="1" w:lastRow="0" w:firstColumn="0" w:lastColumn="0" w:oddVBand="0" w:evenVBand="0" w:oddHBand="0" w:evenHBand="0" w:firstRowFirstColumn="0" w:firstRowLastColumn="0" w:lastRowFirstColumn="0" w:lastRowLastColumn="0"/>
                    </w:pPr>
                    <w:r w:rsidRPr="00030D69">
                      <w:t>DESCRIPTION</w:t>
                    </w:r>
                  </w:p>
                </w:tc>
                <w:tc>
                  <w:tcPr>
                    <w:tcW w:w="1653" w:type="dxa"/>
                  </w:tcPr>
                  <w:p w14:paraId="7E8B1732" w14:textId="77777777" w:rsidR="00AF1178" w:rsidRPr="00030D69" w:rsidRDefault="00AF1178" w:rsidP="0024520A">
                    <w:pPr>
                      <w:cnfStyle w:val="100000000000" w:firstRow="1" w:lastRow="0" w:firstColumn="0" w:lastColumn="0" w:oddVBand="0" w:evenVBand="0" w:oddHBand="0" w:evenHBand="0" w:firstRowFirstColumn="0" w:firstRowLastColumn="0" w:lastRowFirstColumn="0" w:lastRowLastColumn="0"/>
                    </w:pPr>
                    <w:r w:rsidRPr="00030D69">
                      <w:t>DATE</w:t>
                    </w:r>
                  </w:p>
                </w:tc>
                <w:tc>
                  <w:tcPr>
                    <w:tcW w:w="2178" w:type="dxa"/>
                  </w:tcPr>
                  <w:p w14:paraId="7E8B1733" w14:textId="77777777" w:rsidR="00AF1178" w:rsidRPr="00030D69" w:rsidRDefault="00AF1178" w:rsidP="0024520A">
                    <w:pPr>
                      <w:cnfStyle w:val="100000000000" w:firstRow="1" w:lastRow="0" w:firstColumn="0" w:lastColumn="0" w:oddVBand="0" w:evenVBand="0" w:oddHBand="0" w:evenHBand="0" w:firstRowFirstColumn="0" w:firstRowLastColumn="0" w:lastRowFirstColumn="0" w:lastRowLastColumn="0"/>
                    </w:pPr>
                    <w:r w:rsidRPr="00030D69">
                      <w:t>APPROVED</w:t>
                    </w:r>
                  </w:p>
                </w:tc>
              </w:tr>
              <w:tr w:rsidR="00AF1178" w:rsidRPr="00030D69" w14:paraId="07B56544" w14:textId="77777777" w:rsidTr="00AF1178">
                <w:tc>
                  <w:tcPr>
                    <w:cnfStyle w:val="001000000000" w:firstRow="0" w:lastRow="0" w:firstColumn="1" w:lastColumn="0" w:oddVBand="0" w:evenVBand="0" w:oddHBand="0" w:evenHBand="0" w:firstRowFirstColumn="0" w:firstRowLastColumn="0" w:lastRowFirstColumn="0" w:lastRowLastColumn="0"/>
                    <w:tcW w:w="698" w:type="dxa"/>
                  </w:tcPr>
                  <w:sdt>
                    <w:sdtPr>
                      <w:tag w:val="Ver0"/>
                      <w:id w:val="-849950443"/>
                      <w:lock w:val="sdtLocked"/>
                      <w:placeholder>
                        <w:docPart w:val="BA958D245C584FFCA43C90AFED59DDC2"/>
                      </w:placeholder>
                      <w:text/>
                    </w:sdtPr>
                    <w:sdtContent>
                      <w:p w14:paraId="288375F9" w14:textId="407F1740" w:rsidR="00AF1178" w:rsidRDefault="00AF1178" w:rsidP="0024520A">
                        <w:r>
                          <w:t>100</w:t>
                        </w:r>
                      </w:p>
                    </w:sdtContent>
                  </w:sdt>
                </w:tc>
                <w:tc>
                  <w:tcPr>
                    <w:tcW w:w="698" w:type="dxa"/>
                  </w:tcPr>
                  <w:sdt>
                    <w:sdtPr>
                      <w:tag w:val="Rev0"/>
                      <w:id w:val="1180783103"/>
                      <w:lock w:val="sdtLocked"/>
                      <w:placeholder>
                        <w:docPart w:val="3FC0133DF3F84B07B5B566F1AC8A539C"/>
                      </w:placeholder>
                      <w:text/>
                    </w:sdtPr>
                    <w:sdtContent>
                      <w:p w14:paraId="56519544" w14:textId="40AC0B0E" w:rsidR="00AF1178" w:rsidRPr="00030D69" w:rsidRDefault="00AF1178" w:rsidP="0024520A">
                        <w:pPr>
                          <w:cnfStyle w:val="000000000000" w:firstRow="0" w:lastRow="0" w:firstColumn="0" w:lastColumn="0" w:oddVBand="0" w:evenVBand="0" w:oddHBand="0" w:evenHBand="0" w:firstRowFirstColumn="0" w:firstRowLastColumn="0" w:lastRowFirstColumn="0" w:lastRowLastColumn="0"/>
                        </w:pPr>
                        <w:r>
                          <w:t>-</w:t>
                        </w:r>
                      </w:p>
                    </w:sdtContent>
                  </w:sdt>
                </w:tc>
                <w:sdt>
                  <w:sdtPr>
                    <w:tag w:val="Desc0"/>
                    <w:id w:val="-1967115281"/>
                    <w:lock w:val="sdtLocked"/>
                    <w:placeholder>
                      <w:docPart w:val="588A92BED47D47B1A4F41300D9FB2088"/>
                    </w:placeholder>
                    <w:text w:multiLine="1"/>
                  </w:sdtPr>
                  <w:sdtContent>
                    <w:tc>
                      <w:tcPr>
                        <w:tcW w:w="4464" w:type="dxa"/>
                      </w:tcPr>
                      <w:p w14:paraId="12D83A4E" w14:textId="20232D20" w:rsidR="00AF1178" w:rsidRPr="00030D69" w:rsidRDefault="00AF1178" w:rsidP="0024520A">
                        <w:pPr>
                          <w:cnfStyle w:val="000000000000" w:firstRow="0" w:lastRow="0" w:firstColumn="0" w:lastColumn="0" w:oddVBand="0" w:evenVBand="0" w:oddHBand="0" w:evenHBand="0" w:firstRowFirstColumn="0" w:firstRowLastColumn="0" w:lastRowFirstColumn="0" w:lastRowLastColumn="0"/>
                        </w:pPr>
                        <w:r>
                          <w:t>Initial Release</w:t>
                        </w:r>
                      </w:p>
                    </w:tc>
                  </w:sdtContent>
                </w:sdt>
                <w:tc>
                  <w:tcPr>
                    <w:tcW w:w="1653" w:type="dxa"/>
                  </w:tcPr>
                  <w:sdt>
                    <w:sdtPr>
                      <w:tag w:val="Date0"/>
                      <w:id w:val="847904700"/>
                      <w:lock w:val="sdtLocked"/>
                      <w:placeholder>
                        <w:docPart w:val="9250487191F0402F9C8553E5C52EA71B"/>
                      </w:placeholder>
                      <w:date w:fullDate="2015-11-13T00:00:00Z">
                        <w:dateFormat w:val="yyyy-MM-dd"/>
                        <w:lid w:val="en-US"/>
                        <w:storeMappedDataAs w:val="dateTime"/>
                        <w:calendar w:val="gregorian"/>
                      </w:date>
                    </w:sdtPr>
                    <w:sdtContent>
                      <w:p w14:paraId="0C418BB2" w14:textId="562CF891" w:rsidR="00AF1178" w:rsidRPr="00030D69" w:rsidRDefault="00AF1178" w:rsidP="0024520A">
                        <w:pPr>
                          <w:cnfStyle w:val="000000000000" w:firstRow="0" w:lastRow="0" w:firstColumn="0" w:lastColumn="0" w:oddVBand="0" w:evenVBand="0" w:oddHBand="0" w:evenHBand="0" w:firstRowFirstColumn="0" w:firstRowLastColumn="0" w:lastRowFirstColumn="0" w:lastRowLastColumn="0"/>
                        </w:pPr>
                        <w:r>
                          <w:t>2015-11-13</w:t>
                        </w:r>
                      </w:p>
                    </w:sdtContent>
                  </w:sdt>
                </w:tc>
                <w:tc>
                  <w:tcPr>
                    <w:tcW w:w="2178" w:type="dxa"/>
                  </w:tcPr>
                  <w:sdt>
                    <w:sdtPr>
                      <w:tag w:val="Appr0"/>
                      <w:id w:val="930544552"/>
                      <w:lock w:val="sdtLocked"/>
                      <w:placeholder>
                        <w:docPart w:val="42D4DE3DE59D48DBB7A830A654AC56EA"/>
                      </w:placeholder>
                      <w:text/>
                    </w:sdtPr>
                    <w:sdtContent>
                      <w:p w14:paraId="4998D879" w14:textId="64C95B2B" w:rsidR="00AF1178" w:rsidRPr="00030D69" w:rsidRDefault="00AF1178" w:rsidP="0024520A">
                        <w:pPr>
                          <w:cnfStyle w:val="000000000000" w:firstRow="0" w:lastRow="0" w:firstColumn="0" w:lastColumn="0" w:oddVBand="0" w:evenVBand="0" w:oddHBand="0" w:evenHBand="0" w:firstRowFirstColumn="0" w:firstRowLastColumn="0" w:lastRowFirstColumn="0" w:lastRowLastColumn="0"/>
                        </w:pPr>
                        <w:r>
                          <w:t>James M. Wolff</w:t>
                        </w:r>
                      </w:p>
                    </w:sdtContent>
                  </w:sdt>
                </w:tc>
              </w:tr>
              <w:tr w:rsidR="00AF1178" w:rsidRPr="00030D69" w14:paraId="2D1CEF25" w14:textId="77777777" w:rsidTr="00AF1178">
                <w:tc>
                  <w:tcPr>
                    <w:cnfStyle w:val="001000000000" w:firstRow="0" w:lastRow="0" w:firstColumn="1" w:lastColumn="0" w:oddVBand="0" w:evenVBand="0" w:oddHBand="0" w:evenHBand="0" w:firstRowFirstColumn="0" w:firstRowLastColumn="0" w:lastRowFirstColumn="0" w:lastRowLastColumn="0"/>
                    <w:tcW w:w="698" w:type="dxa"/>
                  </w:tcPr>
                  <w:sdt>
                    <w:sdtPr>
                      <w:tag w:val="Ver1"/>
                      <w:id w:val="-200780028"/>
                      <w:lock w:val="sdtLocked"/>
                      <w:placeholder>
                        <w:docPart w:val="6DF382F54F4A4F0881AD7CBDDE40F425"/>
                      </w:placeholder>
                      <w:text/>
                    </w:sdtPr>
                    <w:sdtContent>
                      <w:p w14:paraId="00642331" w14:textId="4627A580" w:rsidR="00AF1178" w:rsidRDefault="00AF1178" w:rsidP="0024520A">
                        <w:r>
                          <w:t>002</w:t>
                        </w:r>
                      </w:p>
                    </w:sdtContent>
                  </w:sdt>
                </w:tc>
                <w:tc>
                  <w:tcPr>
                    <w:tcW w:w="698" w:type="dxa"/>
                  </w:tcPr>
                  <w:sdt>
                    <w:sdtPr>
                      <w:tag w:val="Rev1"/>
                      <w:id w:val="1564606641"/>
                      <w:lock w:val="sdtLocked"/>
                      <w:placeholder>
                        <w:docPart w:val="7C77F21DC3264251B8AE4FC0F9442CA9"/>
                      </w:placeholder>
                      <w:text/>
                    </w:sdtPr>
                    <w:sdtContent>
                      <w:p w14:paraId="1CA6C8DF" w14:textId="29C2BB8A" w:rsidR="00AF1178" w:rsidRDefault="00AF1178" w:rsidP="0024520A">
                        <w:pPr>
                          <w:cnfStyle w:val="000000000000" w:firstRow="0" w:lastRow="0" w:firstColumn="0" w:lastColumn="0" w:oddVBand="0" w:evenVBand="0" w:oddHBand="0" w:evenHBand="0" w:firstRowFirstColumn="0" w:firstRowLastColumn="0" w:lastRowFirstColumn="0" w:lastRowLastColumn="0"/>
                        </w:pPr>
                        <w:r>
                          <w:t>-</w:t>
                        </w:r>
                      </w:p>
                    </w:sdtContent>
                  </w:sdt>
                </w:tc>
                <w:sdt>
                  <w:sdtPr>
                    <w:tag w:val="Desc1"/>
                    <w:id w:val="188805201"/>
                    <w:lock w:val="sdtLocked"/>
                    <w:placeholder>
                      <w:docPart w:val="015828D0839A415EAF549D66627AD55D"/>
                    </w:placeholder>
                    <w:text w:multiLine="1"/>
                  </w:sdtPr>
                  <w:sdtContent>
                    <w:tc>
                      <w:tcPr>
                        <w:tcW w:w="4464" w:type="dxa"/>
                      </w:tcPr>
                      <w:p w14:paraId="4574E416" w14:textId="6B0CAEDE" w:rsidR="00AF1178" w:rsidRDefault="00AF1178" w:rsidP="0024520A">
                        <w:pPr>
                          <w:cnfStyle w:val="000000000000" w:firstRow="0" w:lastRow="0" w:firstColumn="0" w:lastColumn="0" w:oddVBand="0" w:evenVBand="0" w:oddHBand="0" w:evenHBand="0" w:firstRowFirstColumn="0" w:firstRowLastColumn="0" w:lastRowFirstColumn="0" w:lastRowLastColumn="0"/>
                        </w:pPr>
                        <w:r>
                          <w:t>2.x Product Line Release</w:t>
                        </w:r>
                      </w:p>
                    </w:tc>
                  </w:sdtContent>
                </w:sdt>
                <w:tc>
                  <w:tcPr>
                    <w:tcW w:w="1653" w:type="dxa"/>
                  </w:tcPr>
                  <w:sdt>
                    <w:sdtPr>
                      <w:tag w:val="Date1"/>
                      <w:id w:val="1513571330"/>
                      <w:lock w:val="sdtLocked"/>
                      <w:placeholder>
                        <w:docPart w:val="C20C17B57792487295FF73327D63ABEA"/>
                      </w:placeholder>
                      <w:date w:fullDate="2017-02-10T00:00:00Z">
                        <w:dateFormat w:val="yyyy-MM-dd"/>
                        <w:lid w:val="en-US"/>
                        <w:storeMappedDataAs w:val="dateTime"/>
                        <w:calendar w:val="gregorian"/>
                      </w:date>
                    </w:sdtPr>
                    <w:sdtContent>
                      <w:p w14:paraId="305EF663" w14:textId="1DEB709F" w:rsidR="00AF1178" w:rsidRDefault="00AF1178" w:rsidP="0024520A">
                        <w:pPr>
                          <w:cnfStyle w:val="000000000000" w:firstRow="0" w:lastRow="0" w:firstColumn="0" w:lastColumn="0" w:oddVBand="0" w:evenVBand="0" w:oddHBand="0" w:evenHBand="0" w:firstRowFirstColumn="0" w:firstRowLastColumn="0" w:lastRowFirstColumn="0" w:lastRowLastColumn="0"/>
                        </w:pPr>
                        <w:r>
                          <w:t>2017-02-10</w:t>
                        </w:r>
                      </w:p>
                    </w:sdtContent>
                  </w:sdt>
                </w:tc>
                <w:tc>
                  <w:tcPr>
                    <w:tcW w:w="2178" w:type="dxa"/>
                  </w:tcPr>
                  <w:sdt>
                    <w:sdtPr>
                      <w:tag w:val="Appr1"/>
                      <w:id w:val="-2144877778"/>
                      <w:lock w:val="sdtLocked"/>
                      <w:placeholder>
                        <w:docPart w:val="8E08F01C07B84BBEA251878E5B189E5D"/>
                      </w:placeholder>
                      <w:text/>
                    </w:sdtPr>
                    <w:sdtContent>
                      <w:p w14:paraId="461EF800" w14:textId="042950FA" w:rsidR="00AF1178" w:rsidRDefault="00AF1178" w:rsidP="0024520A">
                        <w:pPr>
                          <w:cnfStyle w:val="000000000000" w:firstRow="0" w:lastRow="0" w:firstColumn="0" w:lastColumn="0" w:oddVBand="0" w:evenVBand="0" w:oddHBand="0" w:evenHBand="0" w:firstRowFirstColumn="0" w:firstRowLastColumn="0" w:lastRowFirstColumn="0" w:lastRowLastColumn="0"/>
                        </w:pPr>
                        <w:r>
                          <w:t>Sridher Kaminani</w:t>
                        </w:r>
                      </w:p>
                    </w:sdtContent>
                  </w:sdt>
                </w:tc>
              </w:tr>
              <w:tr w:rsidR="00AF1178" w:rsidRPr="00030D69" w14:paraId="0A249EED" w14:textId="77777777" w:rsidTr="00AF1178">
                <w:tc>
                  <w:tcPr>
                    <w:cnfStyle w:val="001000000000" w:firstRow="0" w:lastRow="0" w:firstColumn="1" w:lastColumn="0" w:oddVBand="0" w:evenVBand="0" w:oddHBand="0" w:evenHBand="0" w:firstRowFirstColumn="0" w:firstRowLastColumn="0" w:lastRowFirstColumn="0" w:lastRowLastColumn="0"/>
                    <w:tcW w:w="698" w:type="dxa"/>
                  </w:tcPr>
                  <w:sdt>
                    <w:sdtPr>
                      <w:tag w:val="Ver2"/>
                      <w:id w:val="-1314243417"/>
                      <w:lock w:val="sdtLocked"/>
                      <w:placeholder>
                        <w:docPart w:val="503483023C6D41E98A81072FBBBD15D9"/>
                      </w:placeholder>
                      <w:text/>
                    </w:sdtPr>
                    <w:sdtContent>
                      <w:p w14:paraId="276A592B" w14:textId="13B31914" w:rsidR="00AF1178" w:rsidRDefault="00AF1178" w:rsidP="0024520A">
                        <w:r>
                          <w:t>300</w:t>
                        </w:r>
                      </w:p>
                    </w:sdtContent>
                  </w:sdt>
                </w:tc>
                <w:tc>
                  <w:tcPr>
                    <w:tcW w:w="698" w:type="dxa"/>
                  </w:tcPr>
                  <w:sdt>
                    <w:sdtPr>
                      <w:tag w:val="Rev2"/>
                      <w:id w:val="1906872105"/>
                      <w:lock w:val="sdtLocked"/>
                      <w:placeholder>
                        <w:docPart w:val="57B97E3270A64C9C946442417BFA3F21"/>
                      </w:placeholder>
                      <w:text/>
                    </w:sdtPr>
                    <w:sdtContent>
                      <w:p w14:paraId="35EB8437" w14:textId="5BE344D4" w:rsidR="00AF1178" w:rsidRDefault="00AF1178" w:rsidP="0024520A">
                        <w:pPr>
                          <w:cnfStyle w:val="000000000000" w:firstRow="0" w:lastRow="0" w:firstColumn="0" w:lastColumn="0" w:oddVBand="0" w:evenVBand="0" w:oddHBand="0" w:evenHBand="0" w:firstRowFirstColumn="0" w:firstRowLastColumn="0" w:lastRowFirstColumn="0" w:lastRowLastColumn="0"/>
                        </w:pPr>
                        <w:r>
                          <w:t>-</w:t>
                        </w:r>
                      </w:p>
                    </w:sdtContent>
                  </w:sdt>
                </w:tc>
                <w:sdt>
                  <w:sdtPr>
                    <w:tag w:val="Desc2"/>
                    <w:id w:val="-65812174"/>
                    <w:lock w:val="sdtLocked"/>
                    <w:placeholder>
                      <w:docPart w:val="9B0FAE6CACA64C7BB6FBB840D46D0FEF"/>
                    </w:placeholder>
                    <w:text w:multiLine="1"/>
                  </w:sdtPr>
                  <w:sdtContent>
                    <w:tc>
                      <w:tcPr>
                        <w:tcW w:w="4464" w:type="dxa"/>
                      </w:tcPr>
                      <w:p w14:paraId="273BF14C" w14:textId="1E258755" w:rsidR="00AF1178" w:rsidRDefault="00AF1178" w:rsidP="0024520A">
                        <w:pPr>
                          <w:cnfStyle w:val="000000000000" w:firstRow="0" w:lastRow="0" w:firstColumn="0" w:lastColumn="0" w:oddVBand="0" w:evenVBand="0" w:oddHBand="0" w:evenHBand="0" w:firstRowFirstColumn="0" w:firstRowLastColumn="0" w:lastRowFirstColumn="0" w:lastRowLastColumn="0"/>
                        </w:pPr>
                        <w:r>
                          <w:t>3.x Product Line Release</w:t>
                        </w:r>
                      </w:p>
                    </w:tc>
                  </w:sdtContent>
                </w:sdt>
                <w:tc>
                  <w:tcPr>
                    <w:tcW w:w="1653" w:type="dxa"/>
                  </w:tcPr>
                  <w:sdt>
                    <w:sdtPr>
                      <w:tag w:val="Date2"/>
                      <w:id w:val="294800332"/>
                      <w:lock w:val="sdtLocked"/>
                      <w:placeholder>
                        <w:docPart w:val="E53F443ABB6344328BA72EEA72401670"/>
                      </w:placeholder>
                      <w:date w:fullDate="2018-01-19T00:00:00Z">
                        <w:dateFormat w:val="yyyy-MM-dd"/>
                        <w:lid w:val="en-US"/>
                        <w:storeMappedDataAs w:val="dateTime"/>
                        <w:calendar w:val="gregorian"/>
                      </w:date>
                    </w:sdtPr>
                    <w:sdtContent>
                      <w:p w14:paraId="41A4B6BE" w14:textId="3FFA1E28" w:rsidR="00AF1178" w:rsidRDefault="00932C56" w:rsidP="0024520A">
                        <w:pPr>
                          <w:cnfStyle w:val="000000000000" w:firstRow="0" w:lastRow="0" w:firstColumn="0" w:lastColumn="0" w:oddVBand="0" w:evenVBand="0" w:oddHBand="0" w:evenHBand="0" w:firstRowFirstColumn="0" w:firstRowLastColumn="0" w:lastRowFirstColumn="0" w:lastRowLastColumn="0"/>
                        </w:pPr>
                        <w:r>
                          <w:t>2018-01-19</w:t>
                        </w:r>
                      </w:p>
                    </w:sdtContent>
                  </w:sdt>
                </w:tc>
                <w:tc>
                  <w:tcPr>
                    <w:tcW w:w="2178" w:type="dxa"/>
                  </w:tcPr>
                  <w:sdt>
                    <w:sdtPr>
                      <w:tag w:val="Appr2"/>
                      <w:id w:val="1342056643"/>
                      <w:lock w:val="sdtLocked"/>
                      <w:placeholder>
                        <w:docPart w:val="C65EB7F0759D4C93960F13B7C267361F"/>
                      </w:placeholder>
                      <w:text/>
                    </w:sdtPr>
                    <w:sdtContent>
                      <w:p w14:paraId="67037176" w14:textId="00CBDD90" w:rsidR="00AF1178" w:rsidRDefault="00AF1178" w:rsidP="0024520A">
                        <w:pPr>
                          <w:cnfStyle w:val="000000000000" w:firstRow="0" w:lastRow="0" w:firstColumn="0" w:lastColumn="0" w:oddVBand="0" w:evenVBand="0" w:oddHBand="0" w:evenHBand="0" w:firstRowFirstColumn="0" w:firstRowLastColumn="0" w:lastRowFirstColumn="0" w:lastRowLastColumn="0"/>
                        </w:pPr>
                        <w:r>
                          <w:t>Hatem Abu-Dagga</w:t>
                        </w:r>
                      </w:p>
                    </w:sdtContent>
                  </w:sdt>
                </w:tc>
              </w:tr>
              <w:tr w:rsidR="00AF1178" w:rsidRPr="00030D69" w14:paraId="1E4A6EED" w14:textId="77777777" w:rsidTr="00AF1178">
                <w:tc>
                  <w:tcPr>
                    <w:cnfStyle w:val="001000000000" w:firstRow="0" w:lastRow="0" w:firstColumn="1" w:lastColumn="0" w:oddVBand="0" w:evenVBand="0" w:oddHBand="0" w:evenHBand="0" w:firstRowFirstColumn="0" w:firstRowLastColumn="0" w:lastRowFirstColumn="0" w:lastRowLastColumn="0"/>
                    <w:tcW w:w="698" w:type="dxa"/>
                  </w:tcPr>
                  <w:sdt>
                    <w:sdtPr>
                      <w:tag w:val="Ver3"/>
                      <w:id w:val="-1121758427"/>
                      <w:lock w:val="sdtLocked"/>
                      <w:placeholder>
                        <w:docPart w:val="98A3FB6EB5D74E6F85240EEDFBAB0BF5"/>
                      </w:placeholder>
                      <w:text/>
                    </w:sdtPr>
                    <w:sdtContent>
                      <w:p w14:paraId="050E448F" w14:textId="13FFFCCE" w:rsidR="00AF1178" w:rsidRDefault="00AF1178" w:rsidP="0024520A">
                        <w:r>
                          <w:t>510</w:t>
                        </w:r>
                      </w:p>
                    </w:sdtContent>
                  </w:sdt>
                </w:tc>
                <w:tc>
                  <w:tcPr>
                    <w:tcW w:w="698" w:type="dxa"/>
                  </w:tcPr>
                  <w:sdt>
                    <w:sdtPr>
                      <w:tag w:val="Rev3"/>
                      <w:id w:val="-2081901771"/>
                      <w:lock w:val="sdtLocked"/>
                      <w:placeholder>
                        <w:docPart w:val="0D23CF8EC1A84D899387E9C24D3BC81C"/>
                      </w:placeholder>
                      <w:text/>
                    </w:sdtPr>
                    <w:sdtContent>
                      <w:p w14:paraId="0F68C46B" w14:textId="1943327C" w:rsidR="00AF1178" w:rsidRDefault="00AF1178" w:rsidP="0024520A">
                        <w:pPr>
                          <w:cnfStyle w:val="000000000000" w:firstRow="0" w:lastRow="0" w:firstColumn="0" w:lastColumn="0" w:oddVBand="0" w:evenVBand="0" w:oddHBand="0" w:evenHBand="0" w:firstRowFirstColumn="0" w:firstRowLastColumn="0" w:lastRowFirstColumn="0" w:lastRowLastColumn="0"/>
                        </w:pPr>
                        <w:r>
                          <w:t>-</w:t>
                        </w:r>
                      </w:p>
                    </w:sdtContent>
                  </w:sdt>
                </w:tc>
                <w:sdt>
                  <w:sdtPr>
                    <w:tag w:val="Desc3"/>
                    <w:id w:val="-617689980"/>
                    <w:lock w:val="sdtLocked"/>
                    <w:placeholder>
                      <w:docPart w:val="A3FEBDF95E7A4A378E10ED399E1D7E8A"/>
                    </w:placeholder>
                    <w:text w:multiLine="1"/>
                  </w:sdtPr>
                  <w:sdtContent>
                    <w:tc>
                      <w:tcPr>
                        <w:tcW w:w="4464" w:type="dxa"/>
                      </w:tcPr>
                      <w:p w14:paraId="414405A0" w14:textId="08D15FDF" w:rsidR="00AF1178" w:rsidRDefault="00AF1178" w:rsidP="0024520A">
                        <w:pPr>
                          <w:cnfStyle w:val="000000000000" w:firstRow="0" w:lastRow="0" w:firstColumn="0" w:lastColumn="0" w:oddVBand="0" w:evenVBand="0" w:oddHBand="0" w:evenHBand="0" w:firstRowFirstColumn="0" w:firstRowLastColumn="0" w:lastRowFirstColumn="0" w:lastRowLastColumn="0"/>
                        </w:pPr>
                        <w:r>
                          <w:t>5.x Release</w:t>
                        </w:r>
                      </w:p>
                    </w:tc>
                  </w:sdtContent>
                </w:sdt>
                <w:tc>
                  <w:tcPr>
                    <w:tcW w:w="1653" w:type="dxa"/>
                  </w:tcPr>
                  <w:sdt>
                    <w:sdtPr>
                      <w:tag w:val="Date3"/>
                      <w:id w:val="-652139126"/>
                      <w:lock w:val="sdtLocked"/>
                      <w:placeholder>
                        <w:docPart w:val="76FFFE19DC1D41EFBBC1E6C000187761"/>
                      </w:placeholder>
                      <w:date w:fullDate="2023-08-25T00:00:00Z">
                        <w:dateFormat w:val="yyyy-MM-dd"/>
                        <w:lid w:val="en-US"/>
                        <w:storeMappedDataAs w:val="dateTime"/>
                        <w:calendar w:val="gregorian"/>
                      </w:date>
                    </w:sdtPr>
                    <w:sdtContent>
                      <w:p w14:paraId="6998B346" w14:textId="022C7B01" w:rsidR="00AF1178" w:rsidRDefault="000739BF" w:rsidP="0024520A">
                        <w:pPr>
                          <w:cnfStyle w:val="000000000000" w:firstRow="0" w:lastRow="0" w:firstColumn="0" w:lastColumn="0" w:oddVBand="0" w:evenVBand="0" w:oddHBand="0" w:evenHBand="0" w:firstRowFirstColumn="0" w:firstRowLastColumn="0" w:lastRowFirstColumn="0" w:lastRowLastColumn="0"/>
                        </w:pPr>
                        <w:r>
                          <w:t>2023-08-25</w:t>
                        </w:r>
                      </w:p>
                    </w:sdtContent>
                  </w:sdt>
                </w:tc>
                <w:tc>
                  <w:tcPr>
                    <w:tcW w:w="2178" w:type="dxa"/>
                  </w:tcPr>
                  <w:sdt>
                    <w:sdtPr>
                      <w:tag w:val="Appr3"/>
                      <w:id w:val="622963719"/>
                      <w:lock w:val="sdtLocked"/>
                      <w:placeholder>
                        <w:docPart w:val="A284C2BDB73F40C3AFCCAD2B179A436C"/>
                      </w:placeholder>
                    </w:sdtPr>
                    <w:sdtContent>
                      <w:p w14:paraId="222270B4" w14:textId="79C4E689" w:rsidR="00AF1178" w:rsidRDefault="00932C56" w:rsidP="0024520A">
                        <w:pPr>
                          <w:cnfStyle w:val="000000000000" w:firstRow="0" w:lastRow="0" w:firstColumn="0" w:lastColumn="0" w:oddVBand="0" w:evenVBand="0" w:oddHBand="0" w:evenHBand="0" w:firstRowFirstColumn="0" w:firstRowLastColumn="0" w:lastRowFirstColumn="0" w:lastRowLastColumn="0"/>
                        </w:pPr>
                        <w:r>
                          <w:t>Jayaprakash Anandhan</w:t>
                        </w:r>
                      </w:p>
                    </w:sdtContent>
                  </w:sdt>
                </w:tc>
              </w:tr>
            </w:tbl>
            <w:p w14:paraId="7E8B1735" w14:textId="77777777" w:rsidR="00BF4AFB" w:rsidRPr="00030D69" w:rsidRDefault="00000000" w:rsidP="00BF4AFB">
              <w:pPr>
                <w:pStyle w:val="TOCTitle"/>
                <w:rPr>
                  <w:rStyle w:val="FileListingChar"/>
                </w:rPr>
              </w:pPr>
            </w:p>
          </w:sdtContent>
        </w:sdt>
      </w:sdtContent>
    </w:sdt>
    <w:bookmarkStart w:id="0" w:name="_Ref401556106" w:displacedByCustomXml="prev"/>
    <w:bookmarkStart w:id="1" w:name="_Toc402863202" w:displacedByCustomXml="prev"/>
    <w:p w14:paraId="7E8B1736" w14:textId="77777777" w:rsidR="00970705" w:rsidRPr="00030D69" w:rsidRDefault="00970705" w:rsidP="005D3A2F">
      <w:pPr>
        <w:jc w:val="both"/>
        <w:rPr>
          <w:rStyle w:val="FileListingChar"/>
        </w:rPr>
        <w:sectPr w:rsidR="00970705" w:rsidRPr="00030D69" w:rsidSect="005B6F1E">
          <w:headerReference w:type="even" r:id="rId13"/>
          <w:headerReference w:type="default" r:id="rId14"/>
          <w:footerReference w:type="even" r:id="rId15"/>
          <w:footerReference w:type="default" r:id="rId16"/>
          <w:headerReference w:type="first" r:id="rId17"/>
          <w:footerReference w:type="first" r:id="rId18"/>
          <w:pgSz w:w="12240" w:h="15840" w:code="1"/>
          <w:pgMar w:top="1080" w:right="1440" w:bottom="1350" w:left="1440" w:header="720" w:footer="757" w:gutter="0"/>
          <w:cols w:space="720"/>
          <w:titlePg/>
          <w:docGrid w:linePitch="272"/>
        </w:sectPr>
      </w:pPr>
    </w:p>
    <w:p w14:paraId="7E8B1737" w14:textId="77777777" w:rsidR="00BF4AFB" w:rsidRPr="00030D69" w:rsidRDefault="00BF4AFB" w:rsidP="00BF4AFB">
      <w:pPr>
        <w:pStyle w:val="TOCTitle"/>
      </w:pPr>
      <w:r w:rsidRPr="00030D69">
        <w:lastRenderedPageBreak/>
        <w:t xml:space="preserve"> Table of Contents</w:t>
      </w:r>
      <w:bookmarkEnd w:id="1"/>
      <w:bookmarkEnd w:id="0"/>
    </w:p>
    <w:p w14:paraId="38B296DE" w14:textId="3F53245D" w:rsidR="005D3A2F" w:rsidRDefault="003B13F4">
      <w:pPr>
        <w:pStyle w:val="TOC1"/>
        <w:rPr>
          <w:rFonts w:asciiTheme="minorHAnsi" w:eastAsiaTheme="minorEastAsia" w:hAnsiTheme="minorHAnsi" w:cstheme="minorBidi"/>
          <w:b w:val="0"/>
          <w:sz w:val="22"/>
          <w:szCs w:val="22"/>
        </w:rPr>
      </w:pPr>
      <w:r w:rsidRPr="00030D69">
        <w:fldChar w:fldCharType="begin"/>
      </w:r>
      <w:r w:rsidRPr="00030D69">
        <w:instrText xml:space="preserve"> TOC \o "1-5" \u </w:instrText>
      </w:r>
      <w:r w:rsidRPr="00030D69">
        <w:fldChar w:fldCharType="separate"/>
      </w:r>
      <w:r w:rsidR="005D3A2F" w:rsidRPr="007F4503">
        <w:rPr>
          <w:rFonts w:cs="Arial"/>
          <w:color w:val="000000"/>
        </w:rPr>
        <w:t>1</w:t>
      </w:r>
      <w:r w:rsidR="005D3A2F">
        <w:rPr>
          <w:rFonts w:asciiTheme="minorHAnsi" w:eastAsiaTheme="minorEastAsia" w:hAnsiTheme="minorHAnsi" w:cstheme="minorBidi"/>
          <w:b w:val="0"/>
          <w:sz w:val="22"/>
          <w:szCs w:val="22"/>
        </w:rPr>
        <w:tab/>
      </w:r>
      <w:r w:rsidR="005D3A2F" w:rsidRPr="007F4503">
        <w:rPr>
          <w:rFonts w:cs="Arial"/>
          <w:color w:val="000000"/>
        </w:rPr>
        <w:t>Scope</w:t>
      </w:r>
      <w:r w:rsidR="005D3A2F">
        <w:tab/>
      </w:r>
      <w:r w:rsidR="005D3A2F">
        <w:fldChar w:fldCharType="begin"/>
      </w:r>
      <w:r w:rsidR="005D3A2F">
        <w:instrText xml:space="preserve"> PAGEREF _Toc144203648 \h </w:instrText>
      </w:r>
      <w:r w:rsidR="005D3A2F">
        <w:fldChar w:fldCharType="separate"/>
      </w:r>
      <w:r w:rsidR="00F317C4">
        <w:t>6</w:t>
      </w:r>
      <w:r w:rsidR="005D3A2F">
        <w:fldChar w:fldCharType="end"/>
      </w:r>
    </w:p>
    <w:p w14:paraId="36529A17" w14:textId="625D82A2" w:rsidR="005D3A2F" w:rsidRDefault="005D3A2F">
      <w:pPr>
        <w:pStyle w:val="TOC2"/>
        <w:rPr>
          <w:rFonts w:asciiTheme="minorHAnsi" w:eastAsiaTheme="minorEastAsia" w:hAnsiTheme="minorHAnsi" w:cstheme="minorBidi"/>
          <w:sz w:val="22"/>
          <w:szCs w:val="22"/>
        </w:rPr>
      </w:pPr>
      <w:r w:rsidRPr="007F4503">
        <w:rPr>
          <w:rFonts w:cs="Arial"/>
        </w:rPr>
        <w:t>1.1</w:t>
      </w:r>
      <w:r>
        <w:rPr>
          <w:rFonts w:asciiTheme="minorHAnsi" w:eastAsiaTheme="minorEastAsia" w:hAnsiTheme="minorHAnsi" w:cstheme="minorBidi"/>
          <w:sz w:val="22"/>
          <w:szCs w:val="22"/>
        </w:rPr>
        <w:tab/>
      </w:r>
      <w:r w:rsidRPr="007F4503">
        <w:rPr>
          <w:rFonts w:cs="Arial"/>
        </w:rPr>
        <w:t>Purpose</w:t>
      </w:r>
      <w:r>
        <w:tab/>
      </w:r>
      <w:r>
        <w:fldChar w:fldCharType="begin"/>
      </w:r>
      <w:r>
        <w:instrText xml:space="preserve"> PAGEREF _Toc144203649 \h </w:instrText>
      </w:r>
      <w:r>
        <w:fldChar w:fldCharType="separate"/>
      </w:r>
      <w:r w:rsidR="00F317C4">
        <w:t>6</w:t>
      </w:r>
      <w:r>
        <w:fldChar w:fldCharType="end"/>
      </w:r>
    </w:p>
    <w:p w14:paraId="19EE3D39" w14:textId="3F91E9E6" w:rsidR="005D3A2F" w:rsidRDefault="005D3A2F">
      <w:pPr>
        <w:pStyle w:val="TOC2"/>
        <w:rPr>
          <w:rFonts w:asciiTheme="minorHAnsi" w:eastAsiaTheme="minorEastAsia" w:hAnsiTheme="minorHAnsi" w:cstheme="minorBidi"/>
          <w:sz w:val="22"/>
          <w:szCs w:val="22"/>
        </w:rPr>
      </w:pPr>
      <w:r w:rsidRPr="007F4503">
        <w:rPr>
          <w:rFonts w:cs="Arial"/>
        </w:rPr>
        <w:t>1.2</w:t>
      </w:r>
      <w:r>
        <w:rPr>
          <w:rFonts w:asciiTheme="minorHAnsi" w:eastAsiaTheme="minorEastAsia" w:hAnsiTheme="minorHAnsi" w:cstheme="minorBidi"/>
          <w:sz w:val="22"/>
          <w:szCs w:val="22"/>
        </w:rPr>
        <w:tab/>
      </w:r>
      <w:r w:rsidRPr="007F4503">
        <w:rPr>
          <w:rFonts w:cs="Arial"/>
        </w:rPr>
        <w:t>Applicability</w:t>
      </w:r>
      <w:r>
        <w:tab/>
      </w:r>
      <w:r>
        <w:fldChar w:fldCharType="begin"/>
      </w:r>
      <w:r>
        <w:instrText xml:space="preserve"> PAGEREF _Toc144203650 \h </w:instrText>
      </w:r>
      <w:r>
        <w:fldChar w:fldCharType="separate"/>
      </w:r>
      <w:r w:rsidR="00F317C4">
        <w:t>6</w:t>
      </w:r>
      <w:r>
        <w:fldChar w:fldCharType="end"/>
      </w:r>
    </w:p>
    <w:p w14:paraId="63AF7784" w14:textId="7CE6FB57" w:rsidR="005D3A2F" w:rsidRDefault="005D3A2F">
      <w:pPr>
        <w:pStyle w:val="TOC1"/>
        <w:rPr>
          <w:rFonts w:asciiTheme="minorHAnsi" w:eastAsiaTheme="minorEastAsia" w:hAnsiTheme="minorHAnsi" w:cstheme="minorBidi"/>
          <w:b w:val="0"/>
          <w:sz w:val="22"/>
          <w:szCs w:val="22"/>
        </w:rPr>
      </w:pPr>
      <w:r w:rsidRPr="007F4503">
        <w:rPr>
          <w:rFonts w:cs="Arial"/>
          <w:bCs/>
          <w:color w:val="000000"/>
        </w:rPr>
        <w:t>2</w:t>
      </w:r>
      <w:r>
        <w:rPr>
          <w:rFonts w:asciiTheme="minorHAnsi" w:eastAsiaTheme="minorEastAsia" w:hAnsiTheme="minorHAnsi" w:cstheme="minorBidi"/>
          <w:b w:val="0"/>
          <w:sz w:val="22"/>
          <w:szCs w:val="22"/>
        </w:rPr>
        <w:tab/>
      </w:r>
      <w:r w:rsidRPr="007F4503">
        <w:rPr>
          <w:rFonts w:cs="Arial"/>
          <w:color w:val="000000"/>
        </w:rPr>
        <w:t>Reference Documents</w:t>
      </w:r>
      <w:r>
        <w:tab/>
      </w:r>
      <w:r>
        <w:fldChar w:fldCharType="begin"/>
      </w:r>
      <w:r>
        <w:instrText xml:space="preserve"> PAGEREF _Toc144203651 \h </w:instrText>
      </w:r>
      <w:r>
        <w:fldChar w:fldCharType="separate"/>
      </w:r>
      <w:r w:rsidR="00F317C4">
        <w:t>7</w:t>
      </w:r>
      <w:r>
        <w:fldChar w:fldCharType="end"/>
      </w:r>
    </w:p>
    <w:p w14:paraId="5D88EB8D" w14:textId="2DDDB7BE" w:rsidR="005D3A2F" w:rsidRDefault="005D3A2F">
      <w:pPr>
        <w:pStyle w:val="TOC1"/>
        <w:rPr>
          <w:rFonts w:asciiTheme="minorHAnsi" w:eastAsiaTheme="minorEastAsia" w:hAnsiTheme="minorHAnsi" w:cstheme="minorBidi"/>
          <w:b w:val="0"/>
          <w:sz w:val="22"/>
          <w:szCs w:val="22"/>
        </w:rPr>
      </w:pPr>
      <w:r w:rsidRPr="007F4503">
        <w:rPr>
          <w:rFonts w:cs="Arial"/>
          <w:color w:val="000000"/>
        </w:rPr>
        <w:t>3</w:t>
      </w:r>
      <w:r>
        <w:rPr>
          <w:rFonts w:asciiTheme="minorHAnsi" w:eastAsiaTheme="minorEastAsia" w:hAnsiTheme="minorHAnsi" w:cstheme="minorBidi"/>
          <w:b w:val="0"/>
          <w:sz w:val="22"/>
          <w:szCs w:val="22"/>
        </w:rPr>
        <w:tab/>
      </w:r>
      <w:r w:rsidRPr="007F4503">
        <w:rPr>
          <w:rFonts w:cs="Arial"/>
          <w:color w:val="000000"/>
        </w:rPr>
        <w:t>Software Reviews and Analyses</w:t>
      </w:r>
      <w:r>
        <w:tab/>
      </w:r>
      <w:r>
        <w:fldChar w:fldCharType="begin"/>
      </w:r>
      <w:r>
        <w:instrText xml:space="preserve"> PAGEREF _Toc144203652 \h </w:instrText>
      </w:r>
      <w:r>
        <w:fldChar w:fldCharType="separate"/>
      </w:r>
      <w:r w:rsidR="00F317C4">
        <w:t>9</w:t>
      </w:r>
      <w:r>
        <w:fldChar w:fldCharType="end"/>
      </w:r>
    </w:p>
    <w:p w14:paraId="68C16FF0" w14:textId="54872BBF" w:rsidR="005D3A2F" w:rsidRDefault="005D3A2F">
      <w:pPr>
        <w:pStyle w:val="TOC2"/>
        <w:rPr>
          <w:rFonts w:asciiTheme="minorHAnsi" w:eastAsiaTheme="minorEastAsia" w:hAnsiTheme="minorHAnsi" w:cstheme="minorBidi"/>
          <w:sz w:val="22"/>
          <w:szCs w:val="22"/>
        </w:rPr>
      </w:pPr>
      <w:r w:rsidRPr="007F4503">
        <w:rPr>
          <w:rFonts w:cs="Arial"/>
        </w:rPr>
        <w:t>3.1</w:t>
      </w:r>
      <w:r>
        <w:rPr>
          <w:rFonts w:asciiTheme="minorHAnsi" w:eastAsiaTheme="minorEastAsia" w:hAnsiTheme="minorHAnsi" w:cstheme="minorBidi"/>
          <w:sz w:val="22"/>
          <w:szCs w:val="22"/>
        </w:rPr>
        <w:tab/>
      </w:r>
      <w:r w:rsidRPr="007F4503">
        <w:rPr>
          <w:rFonts w:cs="Arial"/>
        </w:rPr>
        <w:t>Reviews and Analyses of the Software Planning Process</w:t>
      </w:r>
      <w:r>
        <w:tab/>
      </w:r>
      <w:r>
        <w:fldChar w:fldCharType="begin"/>
      </w:r>
      <w:r>
        <w:instrText xml:space="preserve"> PAGEREF _Toc144203653 \h </w:instrText>
      </w:r>
      <w:r>
        <w:fldChar w:fldCharType="separate"/>
      </w:r>
      <w:r w:rsidR="00F317C4">
        <w:t>9</w:t>
      </w:r>
      <w:r>
        <w:fldChar w:fldCharType="end"/>
      </w:r>
    </w:p>
    <w:p w14:paraId="5FF043B8" w14:textId="5E52A25F" w:rsidR="005D3A2F" w:rsidRDefault="005D3A2F">
      <w:pPr>
        <w:pStyle w:val="TOC2"/>
        <w:rPr>
          <w:rFonts w:asciiTheme="minorHAnsi" w:eastAsiaTheme="minorEastAsia" w:hAnsiTheme="minorHAnsi" w:cstheme="minorBidi"/>
          <w:sz w:val="22"/>
          <w:szCs w:val="22"/>
        </w:rPr>
      </w:pPr>
      <w:r w:rsidRPr="007F4503">
        <w:rPr>
          <w:rFonts w:cs="Arial"/>
        </w:rPr>
        <w:t>3.2</w:t>
      </w:r>
      <w:r>
        <w:rPr>
          <w:rFonts w:asciiTheme="minorHAnsi" w:eastAsiaTheme="minorEastAsia" w:hAnsiTheme="minorHAnsi" w:cstheme="minorBidi"/>
          <w:sz w:val="22"/>
          <w:szCs w:val="22"/>
        </w:rPr>
        <w:tab/>
      </w:r>
      <w:r>
        <w:t>Reviews and Analyses of the High-Level Software</w:t>
      </w:r>
      <w:r w:rsidRPr="007F4503">
        <w:rPr>
          <w:rFonts w:cs="Arial"/>
        </w:rPr>
        <w:t xml:space="preserve"> Requirements</w:t>
      </w:r>
      <w:r>
        <w:tab/>
      </w:r>
      <w:r>
        <w:fldChar w:fldCharType="begin"/>
      </w:r>
      <w:r>
        <w:instrText xml:space="preserve"> PAGEREF _Toc144203654 \h </w:instrText>
      </w:r>
      <w:r>
        <w:fldChar w:fldCharType="separate"/>
      </w:r>
      <w:r w:rsidR="00F317C4">
        <w:t>9</w:t>
      </w:r>
      <w:r>
        <w:fldChar w:fldCharType="end"/>
      </w:r>
    </w:p>
    <w:p w14:paraId="1F62DB83" w14:textId="699088C4" w:rsidR="005D3A2F" w:rsidRDefault="005D3A2F">
      <w:pPr>
        <w:pStyle w:val="TOC2"/>
        <w:rPr>
          <w:rFonts w:asciiTheme="minorHAnsi" w:eastAsiaTheme="minorEastAsia" w:hAnsiTheme="minorHAnsi" w:cstheme="minorBidi"/>
          <w:sz w:val="22"/>
          <w:szCs w:val="22"/>
        </w:rPr>
      </w:pPr>
      <w:r w:rsidRPr="007F4503">
        <w:rPr>
          <w:rFonts w:cs="Arial"/>
        </w:rPr>
        <w:t>3.3</w:t>
      </w:r>
      <w:r>
        <w:rPr>
          <w:rFonts w:asciiTheme="minorHAnsi" w:eastAsiaTheme="minorEastAsia" w:hAnsiTheme="minorHAnsi" w:cstheme="minorBidi"/>
          <w:sz w:val="22"/>
          <w:szCs w:val="22"/>
        </w:rPr>
        <w:tab/>
      </w:r>
      <w:r w:rsidRPr="007F4503">
        <w:rPr>
          <w:rFonts w:cs="Arial"/>
        </w:rPr>
        <w:t>Reviews and Analyses of the Low-Level Software Requirements</w:t>
      </w:r>
      <w:r>
        <w:tab/>
      </w:r>
      <w:r>
        <w:fldChar w:fldCharType="begin"/>
      </w:r>
      <w:r>
        <w:instrText xml:space="preserve"> PAGEREF _Toc144203655 \h </w:instrText>
      </w:r>
      <w:r>
        <w:fldChar w:fldCharType="separate"/>
      </w:r>
      <w:r w:rsidR="00F317C4">
        <w:t>9</w:t>
      </w:r>
      <w:r>
        <w:fldChar w:fldCharType="end"/>
      </w:r>
    </w:p>
    <w:p w14:paraId="2E8BF91F" w14:textId="52C58F38" w:rsidR="005D3A2F" w:rsidRDefault="005D3A2F">
      <w:pPr>
        <w:pStyle w:val="TOC2"/>
        <w:rPr>
          <w:rFonts w:asciiTheme="minorHAnsi" w:eastAsiaTheme="minorEastAsia" w:hAnsiTheme="minorHAnsi" w:cstheme="minorBidi"/>
          <w:sz w:val="22"/>
          <w:szCs w:val="22"/>
        </w:rPr>
      </w:pPr>
      <w:r w:rsidRPr="007F4503">
        <w:rPr>
          <w:rFonts w:cs="Arial"/>
        </w:rPr>
        <w:t>3.4</w:t>
      </w:r>
      <w:r>
        <w:rPr>
          <w:rFonts w:asciiTheme="minorHAnsi" w:eastAsiaTheme="minorEastAsia" w:hAnsiTheme="minorHAnsi" w:cstheme="minorBidi"/>
          <w:sz w:val="22"/>
          <w:szCs w:val="22"/>
        </w:rPr>
        <w:tab/>
      </w:r>
      <w:r w:rsidRPr="007F4503">
        <w:rPr>
          <w:rFonts w:cs="Arial"/>
        </w:rPr>
        <w:t>Reviews and Analyses of the Software Architecture</w:t>
      </w:r>
      <w:r>
        <w:tab/>
      </w:r>
      <w:r>
        <w:fldChar w:fldCharType="begin"/>
      </w:r>
      <w:r>
        <w:instrText xml:space="preserve"> PAGEREF _Toc144203656 \h </w:instrText>
      </w:r>
      <w:r>
        <w:fldChar w:fldCharType="separate"/>
      </w:r>
      <w:r w:rsidR="00F317C4">
        <w:t>10</w:t>
      </w:r>
      <w:r>
        <w:fldChar w:fldCharType="end"/>
      </w:r>
    </w:p>
    <w:p w14:paraId="4AE0ED82" w14:textId="236D35B4" w:rsidR="005D3A2F" w:rsidRDefault="005D3A2F">
      <w:pPr>
        <w:pStyle w:val="TOC2"/>
        <w:rPr>
          <w:rFonts w:asciiTheme="minorHAnsi" w:eastAsiaTheme="minorEastAsia" w:hAnsiTheme="minorHAnsi" w:cstheme="minorBidi"/>
          <w:sz w:val="22"/>
          <w:szCs w:val="22"/>
        </w:rPr>
      </w:pPr>
      <w:r w:rsidRPr="007F4503">
        <w:rPr>
          <w:rFonts w:cs="Arial"/>
        </w:rPr>
        <w:t>3.5</w:t>
      </w:r>
      <w:r>
        <w:rPr>
          <w:rFonts w:asciiTheme="minorHAnsi" w:eastAsiaTheme="minorEastAsia" w:hAnsiTheme="minorHAnsi" w:cstheme="minorBidi"/>
          <w:sz w:val="22"/>
          <w:szCs w:val="22"/>
        </w:rPr>
        <w:tab/>
      </w:r>
      <w:r w:rsidRPr="007F4503">
        <w:rPr>
          <w:rFonts w:cs="Arial"/>
        </w:rPr>
        <w:t>Reviews and Analyses of the Source Code</w:t>
      </w:r>
      <w:r>
        <w:tab/>
      </w:r>
      <w:r>
        <w:fldChar w:fldCharType="begin"/>
      </w:r>
      <w:r>
        <w:instrText xml:space="preserve"> PAGEREF _Toc144203657 \h </w:instrText>
      </w:r>
      <w:r>
        <w:fldChar w:fldCharType="separate"/>
      </w:r>
      <w:r w:rsidR="00F317C4">
        <w:t>10</w:t>
      </w:r>
      <w:r>
        <w:fldChar w:fldCharType="end"/>
      </w:r>
    </w:p>
    <w:p w14:paraId="32046680" w14:textId="59F08695" w:rsidR="005D3A2F" w:rsidRDefault="005D3A2F">
      <w:pPr>
        <w:pStyle w:val="TOC3"/>
        <w:rPr>
          <w:rFonts w:asciiTheme="minorHAnsi" w:eastAsiaTheme="minorEastAsia" w:hAnsiTheme="minorHAnsi" w:cstheme="minorBidi"/>
          <w:sz w:val="22"/>
          <w:szCs w:val="22"/>
        </w:rPr>
      </w:pPr>
      <w:r w:rsidRPr="007F4503">
        <w:rPr>
          <w:rFonts w:cs="Arial"/>
        </w:rPr>
        <w:t>3.5.1</w:t>
      </w:r>
      <w:r>
        <w:rPr>
          <w:rFonts w:asciiTheme="minorHAnsi" w:eastAsiaTheme="minorEastAsia" w:hAnsiTheme="minorHAnsi" w:cstheme="minorBidi"/>
          <w:sz w:val="22"/>
          <w:szCs w:val="22"/>
        </w:rPr>
        <w:tab/>
      </w:r>
      <w:r w:rsidRPr="007F4503">
        <w:rPr>
          <w:rFonts w:cs="Arial"/>
        </w:rPr>
        <w:t>Link Analysis</w:t>
      </w:r>
      <w:r>
        <w:tab/>
      </w:r>
      <w:r>
        <w:fldChar w:fldCharType="begin"/>
      </w:r>
      <w:r>
        <w:instrText xml:space="preserve"> PAGEREF _Toc144203658 \h </w:instrText>
      </w:r>
      <w:r>
        <w:fldChar w:fldCharType="separate"/>
      </w:r>
      <w:r w:rsidR="00F317C4">
        <w:t>10</w:t>
      </w:r>
      <w:r>
        <w:fldChar w:fldCharType="end"/>
      </w:r>
    </w:p>
    <w:p w14:paraId="6DDD00E8" w14:textId="5D17CC1D" w:rsidR="005D3A2F" w:rsidRDefault="005D3A2F">
      <w:pPr>
        <w:pStyle w:val="TOC3"/>
        <w:rPr>
          <w:rFonts w:asciiTheme="minorHAnsi" w:eastAsiaTheme="minorEastAsia" w:hAnsiTheme="minorHAnsi" w:cstheme="minorBidi"/>
          <w:sz w:val="22"/>
          <w:szCs w:val="22"/>
        </w:rPr>
      </w:pPr>
      <w:r w:rsidRPr="007F4503">
        <w:rPr>
          <w:rFonts w:cs="Arial"/>
        </w:rPr>
        <w:t>3.5.2</w:t>
      </w:r>
      <w:r>
        <w:rPr>
          <w:rFonts w:asciiTheme="minorHAnsi" w:eastAsiaTheme="minorEastAsia" w:hAnsiTheme="minorHAnsi" w:cstheme="minorBidi"/>
          <w:sz w:val="22"/>
          <w:szCs w:val="22"/>
        </w:rPr>
        <w:tab/>
      </w:r>
      <w:r w:rsidRPr="007F4503">
        <w:rPr>
          <w:rFonts w:cs="Arial"/>
        </w:rPr>
        <w:t>Stack Analysis</w:t>
      </w:r>
      <w:r>
        <w:tab/>
      </w:r>
      <w:r>
        <w:fldChar w:fldCharType="begin"/>
      </w:r>
      <w:r>
        <w:instrText xml:space="preserve"> PAGEREF _Toc144203659 \h </w:instrText>
      </w:r>
      <w:r>
        <w:fldChar w:fldCharType="separate"/>
      </w:r>
      <w:r w:rsidR="00F317C4">
        <w:t>11</w:t>
      </w:r>
      <w:r>
        <w:fldChar w:fldCharType="end"/>
      </w:r>
    </w:p>
    <w:p w14:paraId="5278BE44" w14:textId="5E1F675E" w:rsidR="005D3A2F" w:rsidRDefault="005D3A2F">
      <w:pPr>
        <w:pStyle w:val="TOC3"/>
        <w:rPr>
          <w:rFonts w:asciiTheme="minorHAnsi" w:eastAsiaTheme="minorEastAsia" w:hAnsiTheme="minorHAnsi" w:cstheme="minorBidi"/>
          <w:sz w:val="22"/>
          <w:szCs w:val="22"/>
        </w:rPr>
      </w:pPr>
      <w:r w:rsidRPr="007F4503">
        <w:rPr>
          <w:rFonts w:cs="Arial"/>
        </w:rPr>
        <w:t>3.5.3</w:t>
      </w:r>
      <w:r>
        <w:rPr>
          <w:rFonts w:asciiTheme="minorHAnsi" w:eastAsiaTheme="minorEastAsia" w:hAnsiTheme="minorHAnsi" w:cstheme="minorBidi"/>
          <w:sz w:val="22"/>
          <w:szCs w:val="22"/>
        </w:rPr>
        <w:tab/>
      </w:r>
      <w:r w:rsidRPr="007F4503">
        <w:rPr>
          <w:rFonts w:cs="Arial"/>
        </w:rPr>
        <w:t>Timing Analysis</w:t>
      </w:r>
      <w:r>
        <w:tab/>
      </w:r>
      <w:r>
        <w:fldChar w:fldCharType="begin"/>
      </w:r>
      <w:r>
        <w:instrText xml:space="preserve"> PAGEREF _Toc144203660 \h </w:instrText>
      </w:r>
      <w:r>
        <w:fldChar w:fldCharType="separate"/>
      </w:r>
      <w:r w:rsidR="00F317C4">
        <w:t>11</w:t>
      </w:r>
      <w:r>
        <w:fldChar w:fldCharType="end"/>
      </w:r>
    </w:p>
    <w:p w14:paraId="7D280573" w14:textId="669ABA5E" w:rsidR="005D3A2F" w:rsidRDefault="005D3A2F">
      <w:pPr>
        <w:pStyle w:val="TOC2"/>
        <w:rPr>
          <w:rFonts w:asciiTheme="minorHAnsi" w:eastAsiaTheme="minorEastAsia" w:hAnsiTheme="minorHAnsi" w:cstheme="minorBidi"/>
          <w:sz w:val="22"/>
          <w:szCs w:val="22"/>
        </w:rPr>
      </w:pPr>
      <w:r w:rsidRPr="007F4503">
        <w:rPr>
          <w:rFonts w:cs="Arial"/>
        </w:rPr>
        <w:t>3.6</w:t>
      </w:r>
      <w:r>
        <w:rPr>
          <w:rFonts w:asciiTheme="minorHAnsi" w:eastAsiaTheme="minorEastAsia" w:hAnsiTheme="minorHAnsi" w:cstheme="minorBidi"/>
          <w:sz w:val="22"/>
          <w:szCs w:val="22"/>
        </w:rPr>
        <w:tab/>
      </w:r>
      <w:r w:rsidRPr="007F4503">
        <w:rPr>
          <w:rFonts w:cs="Arial"/>
        </w:rPr>
        <w:t>Reviews and Analyses of the Outputs of the Integration Process</w:t>
      </w:r>
      <w:r>
        <w:tab/>
      </w:r>
      <w:r>
        <w:fldChar w:fldCharType="begin"/>
      </w:r>
      <w:r>
        <w:instrText xml:space="preserve"> PAGEREF _Toc144203661 \h </w:instrText>
      </w:r>
      <w:r>
        <w:fldChar w:fldCharType="separate"/>
      </w:r>
      <w:r w:rsidR="00F317C4">
        <w:t>11</w:t>
      </w:r>
      <w:r>
        <w:fldChar w:fldCharType="end"/>
      </w:r>
    </w:p>
    <w:p w14:paraId="03660950" w14:textId="06DE7A95" w:rsidR="005D3A2F" w:rsidRDefault="005D3A2F">
      <w:pPr>
        <w:pStyle w:val="TOC2"/>
        <w:rPr>
          <w:rFonts w:asciiTheme="minorHAnsi" w:eastAsiaTheme="minorEastAsia" w:hAnsiTheme="minorHAnsi" w:cstheme="minorBidi"/>
          <w:sz w:val="22"/>
          <w:szCs w:val="22"/>
        </w:rPr>
      </w:pPr>
      <w:r w:rsidRPr="007F4503">
        <w:rPr>
          <w:rFonts w:cs="Arial"/>
        </w:rPr>
        <w:t>3.7</w:t>
      </w:r>
      <w:r>
        <w:rPr>
          <w:rFonts w:asciiTheme="minorHAnsi" w:eastAsiaTheme="minorEastAsia" w:hAnsiTheme="minorHAnsi" w:cstheme="minorBidi"/>
          <w:sz w:val="22"/>
          <w:szCs w:val="22"/>
        </w:rPr>
        <w:tab/>
      </w:r>
      <w:r w:rsidRPr="007F4503">
        <w:rPr>
          <w:rFonts w:cs="Arial"/>
        </w:rPr>
        <w:t>Reviews and Analyses of the Test Cases, Test Procedures and Test Results</w:t>
      </w:r>
      <w:r>
        <w:tab/>
      </w:r>
      <w:r>
        <w:fldChar w:fldCharType="begin"/>
      </w:r>
      <w:r>
        <w:instrText xml:space="preserve"> PAGEREF _Toc144203662 \h </w:instrText>
      </w:r>
      <w:r>
        <w:fldChar w:fldCharType="separate"/>
      </w:r>
      <w:r w:rsidR="00F317C4">
        <w:t>12</w:t>
      </w:r>
      <w:r>
        <w:fldChar w:fldCharType="end"/>
      </w:r>
    </w:p>
    <w:p w14:paraId="7C7FF157" w14:textId="55091C95" w:rsidR="005D3A2F" w:rsidRDefault="005D3A2F">
      <w:pPr>
        <w:pStyle w:val="TOC1"/>
        <w:rPr>
          <w:rFonts w:asciiTheme="minorHAnsi" w:eastAsiaTheme="minorEastAsia" w:hAnsiTheme="minorHAnsi" w:cstheme="minorBidi"/>
          <w:b w:val="0"/>
          <w:sz w:val="22"/>
          <w:szCs w:val="22"/>
        </w:rPr>
      </w:pPr>
      <w:r w:rsidRPr="007F4503">
        <w:rPr>
          <w:rFonts w:cs="Arial"/>
          <w:color w:val="000000"/>
        </w:rPr>
        <w:t>4</w:t>
      </w:r>
      <w:r>
        <w:rPr>
          <w:rFonts w:asciiTheme="minorHAnsi" w:eastAsiaTheme="minorEastAsia" w:hAnsiTheme="minorHAnsi" w:cstheme="minorBidi"/>
          <w:b w:val="0"/>
          <w:sz w:val="22"/>
          <w:szCs w:val="22"/>
        </w:rPr>
        <w:tab/>
      </w:r>
      <w:r w:rsidRPr="007F4503">
        <w:rPr>
          <w:rFonts w:cs="Arial"/>
          <w:color w:val="000000"/>
        </w:rPr>
        <w:t>Software Testing Process</w:t>
      </w:r>
      <w:r>
        <w:tab/>
      </w:r>
      <w:r>
        <w:fldChar w:fldCharType="begin"/>
      </w:r>
      <w:r>
        <w:instrText xml:space="preserve"> PAGEREF _Toc144203663 \h </w:instrText>
      </w:r>
      <w:r>
        <w:fldChar w:fldCharType="separate"/>
      </w:r>
      <w:r w:rsidR="00F317C4">
        <w:t>13</w:t>
      </w:r>
      <w:r>
        <w:fldChar w:fldCharType="end"/>
      </w:r>
    </w:p>
    <w:p w14:paraId="535A880C" w14:textId="1368BA86" w:rsidR="005D3A2F" w:rsidRDefault="005D3A2F">
      <w:pPr>
        <w:pStyle w:val="TOC2"/>
        <w:rPr>
          <w:rFonts w:asciiTheme="minorHAnsi" w:eastAsiaTheme="minorEastAsia" w:hAnsiTheme="minorHAnsi" w:cstheme="minorBidi"/>
          <w:sz w:val="22"/>
          <w:szCs w:val="22"/>
        </w:rPr>
      </w:pPr>
      <w:r w:rsidRPr="007F4503">
        <w:rPr>
          <w:rFonts w:cs="Arial"/>
        </w:rPr>
        <w:t>4.1</w:t>
      </w:r>
      <w:r>
        <w:rPr>
          <w:rFonts w:asciiTheme="minorHAnsi" w:eastAsiaTheme="minorEastAsia" w:hAnsiTheme="minorHAnsi" w:cstheme="minorBidi"/>
          <w:sz w:val="22"/>
          <w:szCs w:val="22"/>
        </w:rPr>
        <w:tab/>
      </w:r>
      <w:r w:rsidRPr="007F4503">
        <w:rPr>
          <w:rFonts w:cs="Arial"/>
        </w:rPr>
        <w:t>Test Execution Configuration</w:t>
      </w:r>
      <w:r>
        <w:tab/>
      </w:r>
      <w:r>
        <w:fldChar w:fldCharType="begin"/>
      </w:r>
      <w:r>
        <w:instrText xml:space="preserve"> PAGEREF _Toc144203664 \h </w:instrText>
      </w:r>
      <w:r>
        <w:fldChar w:fldCharType="separate"/>
      </w:r>
      <w:r w:rsidR="00F317C4">
        <w:t>13</w:t>
      </w:r>
      <w:r>
        <w:fldChar w:fldCharType="end"/>
      </w:r>
    </w:p>
    <w:p w14:paraId="53220E7F" w14:textId="2B28A052" w:rsidR="005D3A2F" w:rsidRDefault="005D3A2F">
      <w:pPr>
        <w:pStyle w:val="TOC3"/>
        <w:rPr>
          <w:rFonts w:asciiTheme="minorHAnsi" w:eastAsiaTheme="minorEastAsia" w:hAnsiTheme="minorHAnsi" w:cstheme="minorBidi"/>
          <w:sz w:val="22"/>
          <w:szCs w:val="22"/>
        </w:rPr>
      </w:pPr>
      <w:r w:rsidRPr="007F4503">
        <w:rPr>
          <w:rFonts w:cs="Arial"/>
        </w:rPr>
        <w:t>4.1.1</w:t>
      </w:r>
      <w:r>
        <w:rPr>
          <w:rFonts w:asciiTheme="minorHAnsi" w:eastAsiaTheme="minorEastAsia" w:hAnsiTheme="minorHAnsi" w:cstheme="minorBidi"/>
          <w:sz w:val="22"/>
          <w:szCs w:val="22"/>
        </w:rPr>
        <w:tab/>
      </w:r>
      <w:r w:rsidRPr="007F4503">
        <w:rPr>
          <w:rFonts w:cs="Arial"/>
        </w:rPr>
        <w:t>Verification of DLCA-6500 application</w:t>
      </w:r>
      <w:r>
        <w:tab/>
      </w:r>
      <w:r>
        <w:fldChar w:fldCharType="begin"/>
      </w:r>
      <w:r>
        <w:instrText xml:space="preserve"> PAGEREF _Toc144203665 \h </w:instrText>
      </w:r>
      <w:r>
        <w:fldChar w:fldCharType="separate"/>
      </w:r>
      <w:r w:rsidR="00F317C4">
        <w:t>13</w:t>
      </w:r>
      <w:r>
        <w:fldChar w:fldCharType="end"/>
      </w:r>
    </w:p>
    <w:p w14:paraId="5C930BAE" w14:textId="6E985381" w:rsidR="005D3A2F" w:rsidRDefault="005D3A2F">
      <w:pPr>
        <w:pStyle w:val="TOC3"/>
        <w:rPr>
          <w:rFonts w:asciiTheme="minorHAnsi" w:eastAsiaTheme="minorEastAsia" w:hAnsiTheme="minorHAnsi" w:cstheme="minorBidi"/>
          <w:sz w:val="22"/>
          <w:szCs w:val="22"/>
        </w:rPr>
      </w:pPr>
      <w:r w:rsidRPr="007F4503">
        <w:rPr>
          <w:rFonts w:cs="Arial"/>
        </w:rPr>
        <w:t>4.1.2</w:t>
      </w:r>
      <w:r>
        <w:rPr>
          <w:rFonts w:asciiTheme="minorHAnsi" w:eastAsiaTheme="minorEastAsia" w:hAnsiTheme="minorHAnsi" w:cstheme="minorBidi"/>
          <w:sz w:val="22"/>
          <w:szCs w:val="22"/>
        </w:rPr>
        <w:tab/>
      </w:r>
      <w:r w:rsidRPr="007F4503">
        <w:rPr>
          <w:rFonts w:cs="Arial"/>
        </w:rPr>
        <w:t>Testing of DLCA Message Library</w:t>
      </w:r>
      <w:r>
        <w:tab/>
      </w:r>
      <w:r>
        <w:fldChar w:fldCharType="begin"/>
      </w:r>
      <w:r>
        <w:instrText xml:space="preserve"> PAGEREF _Toc144203666 \h </w:instrText>
      </w:r>
      <w:r>
        <w:fldChar w:fldCharType="separate"/>
      </w:r>
      <w:r w:rsidR="00F317C4">
        <w:t>20</w:t>
      </w:r>
      <w:r>
        <w:fldChar w:fldCharType="end"/>
      </w:r>
    </w:p>
    <w:p w14:paraId="1034017C" w14:textId="77E54598" w:rsidR="005D3A2F" w:rsidRDefault="005D3A2F">
      <w:pPr>
        <w:pStyle w:val="TOC3"/>
        <w:rPr>
          <w:rFonts w:asciiTheme="minorHAnsi" w:eastAsiaTheme="minorEastAsia" w:hAnsiTheme="minorHAnsi" w:cstheme="minorBidi"/>
          <w:sz w:val="22"/>
          <w:szCs w:val="22"/>
        </w:rPr>
      </w:pPr>
      <w:r w:rsidRPr="007F4503">
        <w:rPr>
          <w:rFonts w:cs="Arial"/>
        </w:rPr>
        <w:t>4.1.3</w:t>
      </w:r>
      <w:r>
        <w:rPr>
          <w:rFonts w:asciiTheme="minorHAnsi" w:eastAsiaTheme="minorEastAsia" w:hAnsiTheme="minorHAnsi" w:cstheme="minorBidi"/>
          <w:sz w:val="22"/>
          <w:szCs w:val="22"/>
        </w:rPr>
        <w:tab/>
      </w:r>
      <w:r w:rsidRPr="007F4503">
        <w:rPr>
          <w:rFonts w:cs="Arial"/>
        </w:rPr>
        <w:t>Testing of DLCA Timing Requirements</w:t>
      </w:r>
      <w:r>
        <w:tab/>
      </w:r>
      <w:r>
        <w:fldChar w:fldCharType="begin"/>
      </w:r>
      <w:r>
        <w:instrText xml:space="preserve"> PAGEREF _Toc144203667 \h </w:instrText>
      </w:r>
      <w:r>
        <w:fldChar w:fldCharType="separate"/>
      </w:r>
      <w:r w:rsidR="00F317C4">
        <w:t>20</w:t>
      </w:r>
      <w:r>
        <w:fldChar w:fldCharType="end"/>
      </w:r>
    </w:p>
    <w:p w14:paraId="36299B69" w14:textId="29834E6F" w:rsidR="005D3A2F" w:rsidRDefault="005D3A2F">
      <w:pPr>
        <w:pStyle w:val="TOC3"/>
        <w:rPr>
          <w:rFonts w:asciiTheme="minorHAnsi" w:eastAsiaTheme="minorEastAsia" w:hAnsiTheme="minorHAnsi" w:cstheme="minorBidi"/>
          <w:sz w:val="22"/>
          <w:szCs w:val="22"/>
        </w:rPr>
      </w:pPr>
      <w:r w:rsidRPr="007F4503">
        <w:rPr>
          <w:rFonts w:cs="Arial"/>
        </w:rPr>
        <w:t>4.1.4</w:t>
      </w:r>
      <w:r>
        <w:rPr>
          <w:rFonts w:asciiTheme="minorHAnsi" w:eastAsiaTheme="minorEastAsia" w:hAnsiTheme="minorHAnsi" w:cstheme="minorBidi"/>
          <w:sz w:val="22"/>
          <w:szCs w:val="22"/>
        </w:rPr>
        <w:tab/>
      </w:r>
      <w:r w:rsidRPr="007F4503">
        <w:rPr>
          <w:rFonts w:cs="Arial"/>
        </w:rPr>
        <w:t>Subsequent Test Procedure Execution for Build 5.0.10 Red Label Release Software</w:t>
      </w:r>
      <w:r>
        <w:tab/>
      </w:r>
      <w:r>
        <w:fldChar w:fldCharType="begin"/>
      </w:r>
      <w:r>
        <w:instrText xml:space="preserve"> PAGEREF _Toc144203668 \h </w:instrText>
      </w:r>
      <w:r>
        <w:fldChar w:fldCharType="separate"/>
      </w:r>
      <w:r w:rsidR="00F317C4">
        <w:t>21</w:t>
      </w:r>
      <w:r>
        <w:fldChar w:fldCharType="end"/>
      </w:r>
    </w:p>
    <w:p w14:paraId="753BC8CF" w14:textId="0BC63623" w:rsidR="005D3A2F" w:rsidRDefault="005D3A2F">
      <w:pPr>
        <w:pStyle w:val="TOC5"/>
        <w:rPr>
          <w:rFonts w:asciiTheme="minorHAnsi" w:eastAsiaTheme="minorEastAsia" w:hAnsiTheme="minorHAnsi" w:cstheme="minorBidi"/>
          <w:sz w:val="22"/>
          <w:szCs w:val="22"/>
        </w:rPr>
      </w:pPr>
      <w:r w:rsidRPr="007F4503">
        <w:rPr>
          <w:color w:val="000000"/>
        </w:rPr>
        <w:t>4.1.4.1</w:t>
      </w:r>
      <w:r>
        <w:rPr>
          <w:rFonts w:asciiTheme="minorHAnsi" w:eastAsiaTheme="minorEastAsia" w:hAnsiTheme="minorHAnsi" w:cstheme="minorBidi"/>
          <w:sz w:val="22"/>
          <w:szCs w:val="22"/>
        </w:rPr>
        <w:tab/>
      </w:r>
      <w:r w:rsidRPr="007F4503">
        <w:rPr>
          <w:rFonts w:cs="Arial"/>
        </w:rPr>
        <w:t>Testing of DLCA-6500 application</w:t>
      </w:r>
      <w:r>
        <w:tab/>
      </w:r>
      <w:r>
        <w:fldChar w:fldCharType="begin"/>
      </w:r>
      <w:r>
        <w:instrText xml:space="preserve"> PAGEREF _Toc144203669 \h </w:instrText>
      </w:r>
      <w:r>
        <w:fldChar w:fldCharType="separate"/>
      </w:r>
      <w:r w:rsidR="00F317C4">
        <w:t>21</w:t>
      </w:r>
      <w:r>
        <w:fldChar w:fldCharType="end"/>
      </w:r>
    </w:p>
    <w:p w14:paraId="119399D9" w14:textId="7A25CC68" w:rsidR="005D3A2F" w:rsidRDefault="005D3A2F">
      <w:pPr>
        <w:pStyle w:val="TOC3"/>
        <w:rPr>
          <w:rFonts w:asciiTheme="minorHAnsi" w:eastAsiaTheme="minorEastAsia" w:hAnsiTheme="minorHAnsi" w:cstheme="minorBidi"/>
          <w:sz w:val="22"/>
          <w:szCs w:val="22"/>
        </w:rPr>
      </w:pPr>
      <w:r w:rsidRPr="007F4503">
        <w:rPr>
          <w:rFonts w:cs="Arial"/>
        </w:rPr>
        <w:t>4.1.5</w:t>
      </w:r>
      <w:r>
        <w:rPr>
          <w:rFonts w:asciiTheme="minorHAnsi" w:eastAsiaTheme="minorEastAsia" w:hAnsiTheme="minorHAnsi" w:cstheme="minorBidi"/>
          <w:sz w:val="22"/>
          <w:szCs w:val="22"/>
        </w:rPr>
        <w:tab/>
      </w:r>
      <w:r w:rsidRPr="007F4503">
        <w:rPr>
          <w:rFonts w:cs="Arial"/>
        </w:rPr>
        <w:t>Subsequent Test Procedure Execution for Build 5.0.11 Red Label Release Software</w:t>
      </w:r>
      <w:r>
        <w:tab/>
      </w:r>
      <w:r>
        <w:fldChar w:fldCharType="begin"/>
      </w:r>
      <w:r>
        <w:instrText xml:space="preserve"> PAGEREF _Toc144203670 \h </w:instrText>
      </w:r>
      <w:r>
        <w:fldChar w:fldCharType="separate"/>
      </w:r>
      <w:r w:rsidR="00F317C4">
        <w:t>27</w:t>
      </w:r>
      <w:r>
        <w:fldChar w:fldCharType="end"/>
      </w:r>
    </w:p>
    <w:p w14:paraId="6681DBFE" w14:textId="36C7F930" w:rsidR="005D3A2F" w:rsidRDefault="005D3A2F">
      <w:pPr>
        <w:pStyle w:val="TOC5"/>
        <w:rPr>
          <w:rFonts w:asciiTheme="minorHAnsi" w:eastAsiaTheme="minorEastAsia" w:hAnsiTheme="minorHAnsi" w:cstheme="minorBidi"/>
          <w:sz w:val="22"/>
          <w:szCs w:val="22"/>
        </w:rPr>
      </w:pPr>
      <w:r w:rsidRPr="007F4503">
        <w:rPr>
          <w:color w:val="000000"/>
        </w:rPr>
        <w:t>4.1.5.1</w:t>
      </w:r>
      <w:r>
        <w:rPr>
          <w:rFonts w:asciiTheme="minorHAnsi" w:eastAsiaTheme="minorEastAsia" w:hAnsiTheme="minorHAnsi" w:cstheme="minorBidi"/>
          <w:sz w:val="22"/>
          <w:szCs w:val="22"/>
        </w:rPr>
        <w:tab/>
      </w:r>
      <w:r w:rsidRPr="007F4503">
        <w:rPr>
          <w:rFonts w:cs="Arial"/>
        </w:rPr>
        <w:t>Testing of DLCA-6500 application</w:t>
      </w:r>
      <w:r>
        <w:tab/>
      </w:r>
      <w:r>
        <w:fldChar w:fldCharType="begin"/>
      </w:r>
      <w:r>
        <w:instrText xml:space="preserve"> PAGEREF _Toc144203671 \h </w:instrText>
      </w:r>
      <w:r>
        <w:fldChar w:fldCharType="separate"/>
      </w:r>
      <w:r w:rsidR="00F317C4">
        <w:t>27</w:t>
      </w:r>
      <w:r>
        <w:fldChar w:fldCharType="end"/>
      </w:r>
    </w:p>
    <w:p w14:paraId="1EE18807" w14:textId="5643A7B3" w:rsidR="005D3A2F" w:rsidRDefault="005D3A2F">
      <w:pPr>
        <w:pStyle w:val="TOC2"/>
        <w:rPr>
          <w:rFonts w:asciiTheme="minorHAnsi" w:eastAsiaTheme="minorEastAsia" w:hAnsiTheme="minorHAnsi" w:cstheme="minorBidi"/>
          <w:sz w:val="22"/>
          <w:szCs w:val="22"/>
        </w:rPr>
      </w:pPr>
      <w:r w:rsidRPr="007F4503">
        <w:rPr>
          <w:rFonts w:cs="Arial"/>
        </w:rPr>
        <w:t>4.2</w:t>
      </w:r>
      <w:r>
        <w:rPr>
          <w:rFonts w:asciiTheme="minorHAnsi" w:eastAsiaTheme="minorEastAsia" w:hAnsiTheme="minorHAnsi" w:cstheme="minorBidi"/>
          <w:sz w:val="22"/>
          <w:szCs w:val="22"/>
        </w:rPr>
        <w:tab/>
      </w:r>
      <w:r w:rsidRPr="007F4503">
        <w:rPr>
          <w:rFonts w:cs="Arial"/>
        </w:rPr>
        <w:t>Configuration of CTA Test Station</w:t>
      </w:r>
      <w:r>
        <w:tab/>
      </w:r>
      <w:r>
        <w:fldChar w:fldCharType="begin"/>
      </w:r>
      <w:r>
        <w:instrText xml:space="preserve"> PAGEREF _Toc144203672 \h </w:instrText>
      </w:r>
      <w:r>
        <w:fldChar w:fldCharType="separate"/>
      </w:r>
      <w:r w:rsidR="00F317C4">
        <w:t>28</w:t>
      </w:r>
      <w:r>
        <w:fldChar w:fldCharType="end"/>
      </w:r>
    </w:p>
    <w:p w14:paraId="4D2C2578" w14:textId="234F0866" w:rsidR="005D3A2F" w:rsidRDefault="005D3A2F">
      <w:pPr>
        <w:pStyle w:val="TOC3"/>
        <w:rPr>
          <w:rFonts w:asciiTheme="minorHAnsi" w:eastAsiaTheme="minorEastAsia" w:hAnsiTheme="minorHAnsi" w:cstheme="minorBidi"/>
          <w:sz w:val="22"/>
          <w:szCs w:val="22"/>
        </w:rPr>
      </w:pPr>
      <w:r w:rsidRPr="007F4503">
        <w:rPr>
          <w:rFonts w:cs="Arial"/>
        </w:rPr>
        <w:t>4.2.1</w:t>
      </w:r>
      <w:r>
        <w:rPr>
          <w:rFonts w:asciiTheme="minorHAnsi" w:eastAsiaTheme="minorEastAsia" w:hAnsiTheme="minorHAnsi" w:cstheme="minorBidi"/>
          <w:sz w:val="22"/>
          <w:szCs w:val="22"/>
        </w:rPr>
        <w:tab/>
      </w:r>
      <w:r w:rsidRPr="007F4503">
        <w:rPr>
          <w:rFonts w:cs="Arial"/>
        </w:rPr>
        <w:t>Libraries</w:t>
      </w:r>
      <w:r>
        <w:tab/>
      </w:r>
      <w:r>
        <w:fldChar w:fldCharType="begin"/>
      </w:r>
      <w:r>
        <w:instrText xml:space="preserve"> PAGEREF _Toc144203673 \h </w:instrText>
      </w:r>
      <w:r>
        <w:fldChar w:fldCharType="separate"/>
      </w:r>
      <w:r w:rsidR="00F317C4">
        <w:t>28</w:t>
      </w:r>
      <w:r>
        <w:fldChar w:fldCharType="end"/>
      </w:r>
    </w:p>
    <w:p w14:paraId="31A65DE3" w14:textId="28FBE0CD" w:rsidR="005D3A2F" w:rsidRDefault="005D3A2F">
      <w:pPr>
        <w:pStyle w:val="TOC3"/>
        <w:rPr>
          <w:rFonts w:asciiTheme="minorHAnsi" w:eastAsiaTheme="minorEastAsia" w:hAnsiTheme="minorHAnsi" w:cstheme="minorBidi"/>
          <w:sz w:val="22"/>
          <w:szCs w:val="22"/>
        </w:rPr>
      </w:pPr>
      <w:r w:rsidRPr="007F4503">
        <w:rPr>
          <w:rFonts w:cs="Arial"/>
        </w:rPr>
        <w:t>4.2.2</w:t>
      </w:r>
      <w:r>
        <w:rPr>
          <w:rFonts w:asciiTheme="minorHAnsi" w:eastAsiaTheme="minorEastAsia" w:hAnsiTheme="minorHAnsi" w:cstheme="minorBidi"/>
          <w:sz w:val="22"/>
          <w:szCs w:val="22"/>
        </w:rPr>
        <w:tab/>
      </w:r>
      <w:r w:rsidRPr="007F4503">
        <w:rPr>
          <w:rFonts w:cs="Arial"/>
        </w:rPr>
        <w:t>Platform Software</w:t>
      </w:r>
      <w:r>
        <w:tab/>
      </w:r>
      <w:r>
        <w:fldChar w:fldCharType="begin"/>
      </w:r>
      <w:r>
        <w:instrText xml:space="preserve"> PAGEREF _Toc144203674 \h </w:instrText>
      </w:r>
      <w:r>
        <w:fldChar w:fldCharType="separate"/>
      </w:r>
      <w:r w:rsidR="00F317C4">
        <w:t>28</w:t>
      </w:r>
      <w:r>
        <w:fldChar w:fldCharType="end"/>
      </w:r>
    </w:p>
    <w:p w14:paraId="566C9984" w14:textId="2F15AE47" w:rsidR="005D3A2F" w:rsidRDefault="005D3A2F">
      <w:pPr>
        <w:pStyle w:val="TOC3"/>
        <w:rPr>
          <w:rFonts w:asciiTheme="minorHAnsi" w:eastAsiaTheme="minorEastAsia" w:hAnsiTheme="minorHAnsi" w:cstheme="minorBidi"/>
          <w:sz w:val="22"/>
          <w:szCs w:val="22"/>
        </w:rPr>
      </w:pPr>
      <w:r w:rsidRPr="007F4503">
        <w:rPr>
          <w:rFonts w:cs="Arial"/>
        </w:rPr>
        <w:t>4.2.1</w:t>
      </w:r>
      <w:r>
        <w:rPr>
          <w:rFonts w:asciiTheme="minorHAnsi" w:eastAsiaTheme="minorEastAsia" w:hAnsiTheme="minorHAnsi" w:cstheme="minorBidi"/>
          <w:sz w:val="22"/>
          <w:szCs w:val="22"/>
        </w:rPr>
        <w:tab/>
      </w:r>
      <w:r w:rsidRPr="007F4503">
        <w:rPr>
          <w:rFonts w:cs="Arial"/>
        </w:rPr>
        <w:t>Hardware</w:t>
      </w:r>
      <w:r>
        <w:tab/>
      </w:r>
      <w:r>
        <w:fldChar w:fldCharType="begin"/>
      </w:r>
      <w:r>
        <w:instrText xml:space="preserve"> PAGEREF _Toc144203675 \h </w:instrText>
      </w:r>
      <w:r>
        <w:fldChar w:fldCharType="separate"/>
      </w:r>
      <w:r w:rsidR="00F317C4">
        <w:t>30</w:t>
      </w:r>
      <w:r>
        <w:fldChar w:fldCharType="end"/>
      </w:r>
    </w:p>
    <w:p w14:paraId="1F4A44CE" w14:textId="379DC338" w:rsidR="005D3A2F" w:rsidRDefault="005D3A2F">
      <w:pPr>
        <w:pStyle w:val="TOC2"/>
        <w:rPr>
          <w:rFonts w:asciiTheme="minorHAnsi" w:eastAsiaTheme="minorEastAsia" w:hAnsiTheme="minorHAnsi" w:cstheme="minorBidi"/>
          <w:sz w:val="22"/>
          <w:szCs w:val="22"/>
        </w:rPr>
      </w:pPr>
      <w:r w:rsidRPr="007F4503">
        <w:rPr>
          <w:rFonts w:cs="Arial"/>
        </w:rPr>
        <w:t>4.3</w:t>
      </w:r>
      <w:r>
        <w:rPr>
          <w:rFonts w:asciiTheme="minorHAnsi" w:eastAsiaTheme="minorEastAsia" w:hAnsiTheme="minorHAnsi" w:cstheme="minorBidi"/>
          <w:sz w:val="22"/>
          <w:szCs w:val="22"/>
        </w:rPr>
        <w:tab/>
      </w:r>
      <w:r w:rsidRPr="007F4503">
        <w:rPr>
          <w:rFonts w:cs="Arial"/>
        </w:rPr>
        <w:t>Configuration of CTA Test Station(Codec)</w:t>
      </w:r>
      <w:r>
        <w:tab/>
      </w:r>
      <w:r>
        <w:fldChar w:fldCharType="begin"/>
      </w:r>
      <w:r>
        <w:instrText xml:space="preserve"> PAGEREF _Toc144203676 \h </w:instrText>
      </w:r>
      <w:r>
        <w:fldChar w:fldCharType="separate"/>
      </w:r>
      <w:r w:rsidR="00F317C4">
        <w:t>30</w:t>
      </w:r>
      <w:r>
        <w:fldChar w:fldCharType="end"/>
      </w:r>
    </w:p>
    <w:p w14:paraId="7F3E633B" w14:textId="37C3958B" w:rsidR="005D3A2F" w:rsidRDefault="005D3A2F">
      <w:pPr>
        <w:pStyle w:val="TOC2"/>
        <w:rPr>
          <w:rFonts w:asciiTheme="minorHAnsi" w:eastAsiaTheme="minorEastAsia" w:hAnsiTheme="minorHAnsi" w:cstheme="minorBidi"/>
          <w:sz w:val="22"/>
          <w:szCs w:val="22"/>
        </w:rPr>
      </w:pPr>
      <w:r w:rsidRPr="007F4503">
        <w:rPr>
          <w:rFonts w:cs="Arial"/>
        </w:rPr>
        <w:t>4.4</w:t>
      </w:r>
      <w:r>
        <w:rPr>
          <w:rFonts w:asciiTheme="minorHAnsi" w:eastAsiaTheme="minorEastAsia" w:hAnsiTheme="minorHAnsi" w:cstheme="minorBidi"/>
          <w:sz w:val="22"/>
          <w:szCs w:val="22"/>
        </w:rPr>
        <w:tab/>
      </w:r>
      <w:r w:rsidRPr="007F4503">
        <w:rPr>
          <w:rFonts w:cs="Arial"/>
        </w:rPr>
        <w:t>Configuration of Test Station(EDS)</w:t>
      </w:r>
      <w:r>
        <w:tab/>
      </w:r>
      <w:r>
        <w:fldChar w:fldCharType="begin"/>
      </w:r>
      <w:r>
        <w:instrText xml:space="preserve"> PAGEREF _Toc144203677 \h </w:instrText>
      </w:r>
      <w:r>
        <w:fldChar w:fldCharType="separate"/>
      </w:r>
      <w:r w:rsidR="00F317C4">
        <w:t>31</w:t>
      </w:r>
      <w:r>
        <w:fldChar w:fldCharType="end"/>
      </w:r>
    </w:p>
    <w:p w14:paraId="1771CAD1" w14:textId="4D50B835" w:rsidR="005D3A2F" w:rsidRDefault="005D3A2F">
      <w:pPr>
        <w:pStyle w:val="TOC3"/>
        <w:rPr>
          <w:rFonts w:asciiTheme="minorHAnsi" w:eastAsiaTheme="minorEastAsia" w:hAnsiTheme="minorHAnsi" w:cstheme="minorBidi"/>
          <w:sz w:val="22"/>
          <w:szCs w:val="22"/>
        </w:rPr>
      </w:pPr>
      <w:r w:rsidRPr="007F4503">
        <w:rPr>
          <w:rFonts w:cs="Arial"/>
        </w:rPr>
        <w:t>4.4.1</w:t>
      </w:r>
      <w:r>
        <w:rPr>
          <w:rFonts w:asciiTheme="minorHAnsi" w:eastAsiaTheme="minorEastAsia" w:hAnsiTheme="minorHAnsi" w:cstheme="minorBidi"/>
          <w:sz w:val="22"/>
          <w:szCs w:val="22"/>
        </w:rPr>
        <w:tab/>
      </w:r>
      <w:r w:rsidRPr="007F4503">
        <w:rPr>
          <w:rFonts w:cs="Arial"/>
        </w:rPr>
        <w:t>Libraries</w:t>
      </w:r>
      <w:r>
        <w:tab/>
      </w:r>
      <w:r>
        <w:fldChar w:fldCharType="begin"/>
      </w:r>
      <w:r>
        <w:instrText xml:space="preserve"> PAGEREF _Toc144203678 \h </w:instrText>
      </w:r>
      <w:r>
        <w:fldChar w:fldCharType="separate"/>
      </w:r>
      <w:r w:rsidR="00F317C4">
        <w:t>31</w:t>
      </w:r>
      <w:r>
        <w:fldChar w:fldCharType="end"/>
      </w:r>
    </w:p>
    <w:p w14:paraId="037E7B7C" w14:textId="1EFAFEBC" w:rsidR="005D3A2F" w:rsidRDefault="005D3A2F">
      <w:pPr>
        <w:pStyle w:val="TOC3"/>
        <w:rPr>
          <w:rFonts w:asciiTheme="minorHAnsi" w:eastAsiaTheme="minorEastAsia" w:hAnsiTheme="minorHAnsi" w:cstheme="minorBidi"/>
          <w:sz w:val="22"/>
          <w:szCs w:val="22"/>
        </w:rPr>
      </w:pPr>
      <w:r w:rsidRPr="007F4503">
        <w:rPr>
          <w:rFonts w:cs="Arial"/>
        </w:rPr>
        <w:t>4.4.2</w:t>
      </w:r>
      <w:r>
        <w:rPr>
          <w:rFonts w:asciiTheme="minorHAnsi" w:eastAsiaTheme="minorEastAsia" w:hAnsiTheme="minorHAnsi" w:cstheme="minorBidi"/>
          <w:sz w:val="22"/>
          <w:szCs w:val="22"/>
        </w:rPr>
        <w:tab/>
      </w:r>
      <w:r w:rsidRPr="007F4503">
        <w:rPr>
          <w:rFonts w:cs="Arial"/>
        </w:rPr>
        <w:t>Platform Software</w:t>
      </w:r>
      <w:r>
        <w:tab/>
      </w:r>
      <w:r>
        <w:fldChar w:fldCharType="begin"/>
      </w:r>
      <w:r>
        <w:instrText xml:space="preserve"> PAGEREF _Toc144203679 \h </w:instrText>
      </w:r>
      <w:r>
        <w:fldChar w:fldCharType="separate"/>
      </w:r>
      <w:r w:rsidR="00F317C4">
        <w:t>31</w:t>
      </w:r>
      <w:r>
        <w:fldChar w:fldCharType="end"/>
      </w:r>
    </w:p>
    <w:p w14:paraId="2654096F" w14:textId="2DDA2169" w:rsidR="005D3A2F" w:rsidRDefault="005D3A2F">
      <w:pPr>
        <w:pStyle w:val="TOC3"/>
        <w:rPr>
          <w:rFonts w:asciiTheme="minorHAnsi" w:eastAsiaTheme="minorEastAsia" w:hAnsiTheme="minorHAnsi" w:cstheme="minorBidi"/>
          <w:sz w:val="22"/>
          <w:szCs w:val="22"/>
        </w:rPr>
      </w:pPr>
      <w:r w:rsidRPr="007F4503">
        <w:rPr>
          <w:rFonts w:cs="Arial"/>
        </w:rPr>
        <w:t>4.4.3</w:t>
      </w:r>
      <w:r>
        <w:rPr>
          <w:rFonts w:asciiTheme="minorHAnsi" w:eastAsiaTheme="minorEastAsia" w:hAnsiTheme="minorHAnsi" w:cstheme="minorBidi"/>
          <w:sz w:val="22"/>
          <w:szCs w:val="22"/>
        </w:rPr>
        <w:tab/>
      </w:r>
      <w:r w:rsidRPr="007F4503">
        <w:rPr>
          <w:rFonts w:cs="Arial"/>
        </w:rPr>
        <w:t>Hardware</w:t>
      </w:r>
      <w:r>
        <w:tab/>
      </w:r>
      <w:r>
        <w:fldChar w:fldCharType="begin"/>
      </w:r>
      <w:r>
        <w:instrText xml:space="preserve"> PAGEREF _Toc144203680 \h </w:instrText>
      </w:r>
      <w:r>
        <w:fldChar w:fldCharType="separate"/>
      </w:r>
      <w:r w:rsidR="00F317C4">
        <w:t>31</w:t>
      </w:r>
      <w:r>
        <w:fldChar w:fldCharType="end"/>
      </w:r>
    </w:p>
    <w:p w14:paraId="00FAA272" w14:textId="5C819D26" w:rsidR="005D3A2F" w:rsidRDefault="005D3A2F">
      <w:pPr>
        <w:pStyle w:val="TOC2"/>
        <w:rPr>
          <w:rFonts w:asciiTheme="minorHAnsi" w:eastAsiaTheme="minorEastAsia" w:hAnsiTheme="minorHAnsi" w:cstheme="minorBidi"/>
          <w:sz w:val="22"/>
          <w:szCs w:val="22"/>
        </w:rPr>
      </w:pPr>
      <w:r w:rsidRPr="007F4503">
        <w:rPr>
          <w:rFonts w:cs="Arial"/>
        </w:rPr>
        <w:t>4.5</w:t>
      </w:r>
      <w:r>
        <w:rPr>
          <w:rFonts w:asciiTheme="minorHAnsi" w:eastAsiaTheme="minorEastAsia" w:hAnsiTheme="minorHAnsi" w:cstheme="minorBidi"/>
          <w:sz w:val="22"/>
          <w:szCs w:val="22"/>
        </w:rPr>
        <w:tab/>
      </w:r>
      <w:r w:rsidRPr="007F4503">
        <w:rPr>
          <w:rFonts w:cs="Arial"/>
        </w:rPr>
        <w:t>Test Coverage Analyses</w:t>
      </w:r>
      <w:r>
        <w:tab/>
      </w:r>
      <w:r>
        <w:fldChar w:fldCharType="begin"/>
      </w:r>
      <w:r>
        <w:instrText xml:space="preserve"> PAGEREF _Toc144203681 \h </w:instrText>
      </w:r>
      <w:r>
        <w:fldChar w:fldCharType="separate"/>
      </w:r>
      <w:r w:rsidR="00F317C4">
        <w:t>33</w:t>
      </w:r>
      <w:r>
        <w:fldChar w:fldCharType="end"/>
      </w:r>
    </w:p>
    <w:p w14:paraId="2A36AEF4" w14:textId="28BDFDC5" w:rsidR="005D3A2F" w:rsidRDefault="005D3A2F">
      <w:pPr>
        <w:pStyle w:val="TOC3"/>
        <w:rPr>
          <w:rFonts w:asciiTheme="minorHAnsi" w:eastAsiaTheme="minorEastAsia" w:hAnsiTheme="minorHAnsi" w:cstheme="minorBidi"/>
          <w:sz w:val="22"/>
          <w:szCs w:val="22"/>
        </w:rPr>
      </w:pPr>
      <w:r w:rsidRPr="007F4503">
        <w:rPr>
          <w:rFonts w:cs="Arial"/>
        </w:rPr>
        <w:t>4.5.1</w:t>
      </w:r>
      <w:r>
        <w:rPr>
          <w:rFonts w:asciiTheme="minorHAnsi" w:eastAsiaTheme="minorEastAsia" w:hAnsiTheme="minorHAnsi" w:cstheme="minorBidi"/>
          <w:sz w:val="22"/>
          <w:szCs w:val="22"/>
        </w:rPr>
        <w:tab/>
      </w:r>
      <w:r w:rsidRPr="007F4503">
        <w:rPr>
          <w:rFonts w:cs="Arial"/>
        </w:rPr>
        <w:t>Requirements Coverage Analysis</w:t>
      </w:r>
      <w:r>
        <w:tab/>
      </w:r>
      <w:r>
        <w:fldChar w:fldCharType="begin"/>
      </w:r>
      <w:r>
        <w:instrText xml:space="preserve"> PAGEREF _Toc144203682 \h </w:instrText>
      </w:r>
      <w:r>
        <w:fldChar w:fldCharType="separate"/>
      </w:r>
      <w:r w:rsidR="00F317C4">
        <w:t>33</w:t>
      </w:r>
      <w:r>
        <w:fldChar w:fldCharType="end"/>
      </w:r>
    </w:p>
    <w:p w14:paraId="0EE2A1AF" w14:textId="42C146CE" w:rsidR="005D3A2F" w:rsidRDefault="005D3A2F">
      <w:pPr>
        <w:pStyle w:val="TOC3"/>
        <w:rPr>
          <w:rFonts w:asciiTheme="minorHAnsi" w:eastAsiaTheme="minorEastAsia" w:hAnsiTheme="minorHAnsi" w:cstheme="minorBidi"/>
          <w:sz w:val="22"/>
          <w:szCs w:val="22"/>
        </w:rPr>
      </w:pPr>
      <w:r w:rsidRPr="007F4503">
        <w:rPr>
          <w:rFonts w:cs="Arial"/>
        </w:rPr>
        <w:t>4.5.2</w:t>
      </w:r>
      <w:r>
        <w:rPr>
          <w:rFonts w:asciiTheme="minorHAnsi" w:eastAsiaTheme="minorEastAsia" w:hAnsiTheme="minorHAnsi" w:cstheme="minorBidi"/>
          <w:sz w:val="22"/>
          <w:szCs w:val="22"/>
        </w:rPr>
        <w:tab/>
      </w:r>
      <w:r w:rsidRPr="007F4503">
        <w:rPr>
          <w:rFonts w:cs="Arial"/>
        </w:rPr>
        <w:t>Structural Coverage Analysis</w:t>
      </w:r>
      <w:r>
        <w:tab/>
      </w:r>
      <w:r>
        <w:fldChar w:fldCharType="begin"/>
      </w:r>
      <w:r>
        <w:instrText xml:space="preserve"> PAGEREF _Toc144203683 \h </w:instrText>
      </w:r>
      <w:r>
        <w:fldChar w:fldCharType="separate"/>
      </w:r>
      <w:r w:rsidR="00F317C4">
        <w:t>34</w:t>
      </w:r>
      <w:r>
        <w:fldChar w:fldCharType="end"/>
      </w:r>
    </w:p>
    <w:p w14:paraId="276169CA" w14:textId="4B92CED9" w:rsidR="005D3A2F" w:rsidRDefault="005D3A2F">
      <w:pPr>
        <w:pStyle w:val="TOC4"/>
        <w:rPr>
          <w:rFonts w:asciiTheme="minorHAnsi" w:eastAsiaTheme="minorEastAsia" w:hAnsiTheme="minorHAnsi" w:cstheme="minorBidi"/>
          <w:sz w:val="22"/>
          <w:szCs w:val="22"/>
        </w:rPr>
      </w:pPr>
      <w:r w:rsidRPr="007F4503">
        <w:rPr>
          <w:color w:val="000000"/>
        </w:rPr>
        <w:t>4.5.2.1</w:t>
      </w:r>
      <w:r>
        <w:rPr>
          <w:rFonts w:asciiTheme="minorHAnsi" w:eastAsiaTheme="minorEastAsia" w:hAnsiTheme="minorHAnsi" w:cstheme="minorBidi"/>
          <w:sz w:val="22"/>
          <w:szCs w:val="22"/>
        </w:rPr>
        <w:tab/>
      </w:r>
      <w:r w:rsidRPr="007F4503">
        <w:rPr>
          <w:rFonts w:cs="Arial"/>
          <w:color w:val="000000"/>
        </w:rPr>
        <w:t>Deactivated Code</w:t>
      </w:r>
      <w:r>
        <w:tab/>
      </w:r>
      <w:r>
        <w:fldChar w:fldCharType="begin"/>
      </w:r>
      <w:r>
        <w:instrText xml:space="preserve"> PAGEREF _Toc144203684 \h </w:instrText>
      </w:r>
      <w:r>
        <w:fldChar w:fldCharType="separate"/>
      </w:r>
      <w:r w:rsidR="00F317C4">
        <w:t>37</w:t>
      </w:r>
      <w:r>
        <w:fldChar w:fldCharType="end"/>
      </w:r>
    </w:p>
    <w:p w14:paraId="5F2436D8" w14:textId="207C8155" w:rsidR="005D3A2F" w:rsidRDefault="005D3A2F">
      <w:pPr>
        <w:pStyle w:val="TOC2"/>
        <w:rPr>
          <w:rFonts w:asciiTheme="minorHAnsi" w:eastAsiaTheme="minorEastAsia" w:hAnsiTheme="minorHAnsi" w:cstheme="minorBidi"/>
          <w:sz w:val="22"/>
          <w:szCs w:val="22"/>
        </w:rPr>
      </w:pPr>
      <w:r w:rsidRPr="007F4503">
        <w:rPr>
          <w:rFonts w:cs="Arial"/>
        </w:rPr>
        <w:t>4.6</w:t>
      </w:r>
      <w:r>
        <w:rPr>
          <w:rFonts w:asciiTheme="minorHAnsi" w:eastAsiaTheme="minorEastAsia" w:hAnsiTheme="minorHAnsi" w:cstheme="minorBidi"/>
          <w:sz w:val="22"/>
          <w:szCs w:val="22"/>
        </w:rPr>
        <w:tab/>
      </w:r>
      <w:r w:rsidRPr="007F4503">
        <w:rPr>
          <w:rFonts w:cs="Arial"/>
        </w:rPr>
        <w:t>Additional Considerations</w:t>
      </w:r>
      <w:r>
        <w:tab/>
      </w:r>
      <w:r>
        <w:fldChar w:fldCharType="begin"/>
      </w:r>
      <w:r>
        <w:instrText xml:space="preserve"> PAGEREF _Toc144203685 \h </w:instrText>
      </w:r>
      <w:r>
        <w:fldChar w:fldCharType="separate"/>
      </w:r>
      <w:r w:rsidR="00F317C4">
        <w:t>37</w:t>
      </w:r>
      <w:r>
        <w:fldChar w:fldCharType="end"/>
      </w:r>
    </w:p>
    <w:p w14:paraId="0B58F778" w14:textId="679A1AD9" w:rsidR="005D3A2F" w:rsidRDefault="005D3A2F">
      <w:pPr>
        <w:pStyle w:val="TOC3"/>
        <w:rPr>
          <w:rFonts w:asciiTheme="minorHAnsi" w:eastAsiaTheme="minorEastAsia" w:hAnsiTheme="minorHAnsi" w:cstheme="minorBidi"/>
          <w:sz w:val="22"/>
          <w:szCs w:val="22"/>
        </w:rPr>
      </w:pPr>
      <w:r w:rsidRPr="007F4503">
        <w:rPr>
          <w:rFonts w:cs="Arial"/>
        </w:rPr>
        <w:t>4.6.1</w:t>
      </w:r>
      <w:r>
        <w:rPr>
          <w:rFonts w:asciiTheme="minorHAnsi" w:eastAsiaTheme="minorEastAsia" w:hAnsiTheme="minorHAnsi" w:cstheme="minorBidi"/>
          <w:sz w:val="22"/>
          <w:szCs w:val="22"/>
        </w:rPr>
        <w:tab/>
      </w:r>
      <w:r w:rsidRPr="007F4503">
        <w:rPr>
          <w:rFonts w:cs="Arial"/>
        </w:rPr>
        <w:t>Tool Qualification</w:t>
      </w:r>
      <w:r>
        <w:tab/>
      </w:r>
      <w:r>
        <w:fldChar w:fldCharType="begin"/>
      </w:r>
      <w:r>
        <w:instrText xml:space="preserve"> PAGEREF _Toc144203686 \h </w:instrText>
      </w:r>
      <w:r>
        <w:fldChar w:fldCharType="separate"/>
      </w:r>
      <w:r w:rsidR="00F317C4">
        <w:t>37</w:t>
      </w:r>
      <w:r>
        <w:fldChar w:fldCharType="end"/>
      </w:r>
    </w:p>
    <w:p w14:paraId="6F1A5D1B" w14:textId="3B8693FB" w:rsidR="005D3A2F" w:rsidRDefault="005D3A2F">
      <w:pPr>
        <w:pStyle w:val="TOC4"/>
        <w:rPr>
          <w:rFonts w:asciiTheme="minorHAnsi" w:eastAsiaTheme="minorEastAsia" w:hAnsiTheme="minorHAnsi" w:cstheme="minorBidi"/>
          <w:sz w:val="22"/>
          <w:szCs w:val="22"/>
        </w:rPr>
      </w:pPr>
      <w:r w:rsidRPr="007F4503">
        <w:rPr>
          <w:color w:val="000000"/>
        </w:rPr>
        <w:t>4.6.1.1</w:t>
      </w:r>
      <w:r>
        <w:rPr>
          <w:rFonts w:asciiTheme="minorHAnsi" w:eastAsiaTheme="minorEastAsia" w:hAnsiTheme="minorHAnsi" w:cstheme="minorBidi"/>
          <w:sz w:val="22"/>
          <w:szCs w:val="22"/>
        </w:rPr>
        <w:tab/>
      </w:r>
      <w:r w:rsidRPr="007F4503">
        <w:rPr>
          <w:rFonts w:cs="Arial"/>
          <w:color w:val="000000"/>
        </w:rPr>
        <w:t>VISTA</w:t>
      </w:r>
      <w:r>
        <w:tab/>
      </w:r>
      <w:r>
        <w:fldChar w:fldCharType="begin"/>
      </w:r>
      <w:r>
        <w:instrText xml:space="preserve"> PAGEREF _Toc144203687 \h </w:instrText>
      </w:r>
      <w:r>
        <w:fldChar w:fldCharType="separate"/>
      </w:r>
      <w:r w:rsidR="00F317C4">
        <w:t>37</w:t>
      </w:r>
      <w:r>
        <w:fldChar w:fldCharType="end"/>
      </w:r>
    </w:p>
    <w:p w14:paraId="6172BC95" w14:textId="3F908E97" w:rsidR="005D3A2F" w:rsidRDefault="005D3A2F">
      <w:pPr>
        <w:pStyle w:val="TOC4"/>
        <w:rPr>
          <w:rFonts w:asciiTheme="minorHAnsi" w:eastAsiaTheme="minorEastAsia" w:hAnsiTheme="minorHAnsi" w:cstheme="minorBidi"/>
          <w:sz w:val="22"/>
          <w:szCs w:val="22"/>
        </w:rPr>
      </w:pPr>
      <w:r w:rsidRPr="007F4503">
        <w:rPr>
          <w:rFonts w:cs="Arial"/>
        </w:rPr>
        <w:t>4.4.1.2 VectorCAST</w:t>
      </w:r>
      <w:r>
        <w:tab/>
      </w:r>
      <w:r>
        <w:fldChar w:fldCharType="begin"/>
      </w:r>
      <w:r>
        <w:instrText xml:space="preserve"> PAGEREF _Toc144203688 \h </w:instrText>
      </w:r>
      <w:r>
        <w:fldChar w:fldCharType="separate"/>
      </w:r>
      <w:r w:rsidR="00F317C4">
        <w:t>37</w:t>
      </w:r>
      <w:r>
        <w:fldChar w:fldCharType="end"/>
      </w:r>
    </w:p>
    <w:p w14:paraId="09B99000" w14:textId="504839A5" w:rsidR="005D3A2F" w:rsidRDefault="005D3A2F">
      <w:pPr>
        <w:pStyle w:val="TOC1"/>
        <w:tabs>
          <w:tab w:val="left" w:pos="1331"/>
        </w:tabs>
        <w:rPr>
          <w:rFonts w:asciiTheme="minorHAnsi" w:eastAsiaTheme="minorEastAsia" w:hAnsiTheme="minorHAnsi" w:cstheme="minorBidi"/>
          <w:b w:val="0"/>
          <w:sz w:val="22"/>
          <w:szCs w:val="22"/>
        </w:rPr>
      </w:pPr>
      <w:r w:rsidRPr="007F4503">
        <w:rPr>
          <w:color w:val="000000"/>
        </w:rPr>
        <w:t>Appendix A</w:t>
      </w:r>
      <w:r>
        <w:rPr>
          <w:rFonts w:asciiTheme="minorHAnsi" w:eastAsiaTheme="minorEastAsia" w:hAnsiTheme="minorHAnsi" w:cstheme="minorBidi"/>
          <w:b w:val="0"/>
          <w:sz w:val="22"/>
          <w:szCs w:val="22"/>
        </w:rPr>
        <w:tab/>
      </w:r>
      <w:r w:rsidRPr="007F4503">
        <w:rPr>
          <w:color w:val="000000"/>
        </w:rPr>
        <w:t xml:space="preserve">DLCA Test Case Summary Table - </w:t>
      </w:r>
      <w:r>
        <w:t>DLCA S/W</w:t>
      </w:r>
      <w:r>
        <w:tab/>
      </w:r>
      <w:r>
        <w:fldChar w:fldCharType="begin"/>
      </w:r>
      <w:r>
        <w:instrText xml:space="preserve"> PAGEREF _Toc144203689 \h </w:instrText>
      </w:r>
      <w:r>
        <w:fldChar w:fldCharType="separate"/>
      </w:r>
      <w:r w:rsidR="00F317C4">
        <w:t>38</w:t>
      </w:r>
      <w:r>
        <w:fldChar w:fldCharType="end"/>
      </w:r>
    </w:p>
    <w:p w14:paraId="2ED60ABF" w14:textId="6C47BF84" w:rsidR="005D3A2F" w:rsidRDefault="005D3A2F">
      <w:pPr>
        <w:pStyle w:val="TOC2"/>
        <w:rPr>
          <w:rFonts w:asciiTheme="minorHAnsi" w:eastAsiaTheme="minorEastAsia" w:hAnsiTheme="minorHAnsi" w:cstheme="minorBidi"/>
          <w:sz w:val="22"/>
          <w:szCs w:val="22"/>
        </w:rPr>
      </w:pPr>
      <w:r w:rsidRPr="007F4503">
        <w:rPr>
          <w:rFonts w:cs="Arial"/>
        </w:rPr>
        <w:t>A.1</w:t>
      </w:r>
      <w:r>
        <w:rPr>
          <w:rFonts w:asciiTheme="minorHAnsi" w:eastAsiaTheme="minorEastAsia" w:hAnsiTheme="minorHAnsi" w:cstheme="minorBidi"/>
          <w:sz w:val="22"/>
          <w:szCs w:val="22"/>
        </w:rPr>
        <w:tab/>
      </w:r>
      <w:r w:rsidRPr="007F4503">
        <w:rPr>
          <w:rFonts w:cs="Arial"/>
        </w:rPr>
        <w:t>DLCA Test Case Summary Table – Target DLCA S/W</w:t>
      </w:r>
      <w:r>
        <w:tab/>
      </w:r>
      <w:r>
        <w:fldChar w:fldCharType="begin"/>
      </w:r>
      <w:r>
        <w:instrText xml:space="preserve"> PAGEREF _Toc144203690 \h </w:instrText>
      </w:r>
      <w:r>
        <w:fldChar w:fldCharType="separate"/>
      </w:r>
      <w:r w:rsidR="00F317C4">
        <w:t>38</w:t>
      </w:r>
      <w:r>
        <w:fldChar w:fldCharType="end"/>
      </w:r>
    </w:p>
    <w:p w14:paraId="64670472" w14:textId="50B2F2E6" w:rsidR="005D3A2F" w:rsidRDefault="005D3A2F">
      <w:pPr>
        <w:pStyle w:val="TOC2"/>
        <w:rPr>
          <w:rFonts w:asciiTheme="minorHAnsi" w:eastAsiaTheme="minorEastAsia" w:hAnsiTheme="minorHAnsi" w:cstheme="minorBidi"/>
          <w:sz w:val="22"/>
          <w:szCs w:val="22"/>
        </w:rPr>
      </w:pPr>
      <w:r w:rsidRPr="007F4503">
        <w:rPr>
          <w:rFonts w:cs="Arial"/>
        </w:rPr>
        <w:t>A.2</w:t>
      </w:r>
      <w:r>
        <w:rPr>
          <w:rFonts w:asciiTheme="minorHAnsi" w:eastAsiaTheme="minorEastAsia" w:hAnsiTheme="minorHAnsi" w:cstheme="minorBidi"/>
          <w:sz w:val="22"/>
          <w:szCs w:val="22"/>
        </w:rPr>
        <w:tab/>
      </w:r>
      <w:r w:rsidRPr="007F4503">
        <w:rPr>
          <w:rFonts w:cs="Arial"/>
        </w:rPr>
        <w:t>DLCA Test Case Summary Table – SCA DLCA S/W</w:t>
      </w:r>
      <w:r>
        <w:tab/>
      </w:r>
      <w:r>
        <w:fldChar w:fldCharType="begin"/>
      </w:r>
      <w:r>
        <w:instrText xml:space="preserve"> PAGEREF _Toc144203691 \h </w:instrText>
      </w:r>
      <w:r>
        <w:fldChar w:fldCharType="separate"/>
      </w:r>
      <w:r w:rsidR="00F317C4">
        <w:t>116</w:t>
      </w:r>
      <w:r>
        <w:fldChar w:fldCharType="end"/>
      </w:r>
    </w:p>
    <w:p w14:paraId="5F22790E" w14:textId="0981F799" w:rsidR="005D3A2F" w:rsidRDefault="005D3A2F">
      <w:pPr>
        <w:pStyle w:val="TOC2"/>
        <w:rPr>
          <w:rFonts w:asciiTheme="minorHAnsi" w:eastAsiaTheme="minorEastAsia" w:hAnsiTheme="minorHAnsi" w:cstheme="minorBidi"/>
          <w:sz w:val="22"/>
          <w:szCs w:val="22"/>
        </w:rPr>
      </w:pPr>
      <w:r w:rsidRPr="007F4503">
        <w:rPr>
          <w:rFonts w:cs="Arial"/>
        </w:rPr>
        <w:t>A.3</w:t>
      </w:r>
      <w:r>
        <w:rPr>
          <w:rFonts w:asciiTheme="minorHAnsi" w:eastAsiaTheme="minorEastAsia" w:hAnsiTheme="minorHAnsi" w:cstheme="minorBidi"/>
          <w:sz w:val="22"/>
          <w:szCs w:val="22"/>
        </w:rPr>
        <w:tab/>
      </w:r>
      <w:r w:rsidRPr="007F4503">
        <w:rPr>
          <w:rFonts w:cs="Arial"/>
        </w:rPr>
        <w:t>Target DLCA Test Case Summary Table – DLCA Message Library Test</w:t>
      </w:r>
      <w:r>
        <w:tab/>
      </w:r>
      <w:r>
        <w:fldChar w:fldCharType="begin"/>
      </w:r>
      <w:r>
        <w:instrText xml:space="preserve"> PAGEREF _Toc144203692 \h </w:instrText>
      </w:r>
      <w:r>
        <w:fldChar w:fldCharType="separate"/>
      </w:r>
      <w:r w:rsidR="00F317C4">
        <w:t>191</w:t>
      </w:r>
      <w:r>
        <w:fldChar w:fldCharType="end"/>
      </w:r>
    </w:p>
    <w:p w14:paraId="488B00A7" w14:textId="7588AEE4" w:rsidR="005D3A2F" w:rsidRDefault="005D3A2F">
      <w:pPr>
        <w:pStyle w:val="TOC2"/>
        <w:rPr>
          <w:rFonts w:asciiTheme="minorHAnsi" w:eastAsiaTheme="minorEastAsia" w:hAnsiTheme="minorHAnsi" w:cstheme="minorBidi"/>
          <w:sz w:val="22"/>
          <w:szCs w:val="22"/>
        </w:rPr>
      </w:pPr>
      <w:r w:rsidRPr="007F4503">
        <w:rPr>
          <w:rFonts w:cs="Arial"/>
        </w:rPr>
        <w:t>A.4</w:t>
      </w:r>
      <w:r>
        <w:rPr>
          <w:rFonts w:asciiTheme="minorHAnsi" w:eastAsiaTheme="minorEastAsia" w:hAnsiTheme="minorHAnsi" w:cstheme="minorBidi"/>
          <w:sz w:val="22"/>
          <w:szCs w:val="22"/>
        </w:rPr>
        <w:tab/>
      </w:r>
      <w:r w:rsidRPr="007F4503">
        <w:rPr>
          <w:rFonts w:cs="Arial"/>
        </w:rPr>
        <w:t>SCA DLCA Test Case Summary Table – DLCA Message Library Test</w:t>
      </w:r>
      <w:r>
        <w:tab/>
      </w:r>
      <w:r>
        <w:fldChar w:fldCharType="begin"/>
      </w:r>
      <w:r>
        <w:instrText xml:space="preserve"> PAGEREF _Toc144203693 \h </w:instrText>
      </w:r>
      <w:r>
        <w:fldChar w:fldCharType="separate"/>
      </w:r>
      <w:r w:rsidR="00F317C4">
        <w:t>199</w:t>
      </w:r>
      <w:r>
        <w:fldChar w:fldCharType="end"/>
      </w:r>
    </w:p>
    <w:p w14:paraId="17A4D618" w14:textId="7F563645" w:rsidR="005D3A2F" w:rsidRDefault="005D3A2F">
      <w:pPr>
        <w:pStyle w:val="TOC1"/>
        <w:tabs>
          <w:tab w:val="left" w:pos="1331"/>
        </w:tabs>
        <w:rPr>
          <w:rFonts w:asciiTheme="minorHAnsi" w:eastAsiaTheme="minorEastAsia" w:hAnsiTheme="minorHAnsi" w:cstheme="minorBidi"/>
          <w:b w:val="0"/>
          <w:sz w:val="22"/>
          <w:szCs w:val="22"/>
        </w:rPr>
      </w:pPr>
      <w:r w:rsidRPr="007F4503">
        <w:rPr>
          <w:color w:val="000000"/>
        </w:rPr>
        <w:t>Appendix B</w:t>
      </w:r>
      <w:r>
        <w:rPr>
          <w:rFonts w:asciiTheme="minorHAnsi" w:eastAsiaTheme="minorEastAsia" w:hAnsiTheme="minorHAnsi" w:cstheme="minorBidi"/>
          <w:b w:val="0"/>
          <w:sz w:val="22"/>
          <w:szCs w:val="22"/>
        </w:rPr>
        <w:tab/>
      </w:r>
      <w:r w:rsidRPr="007F4503">
        <w:rPr>
          <w:color w:val="000000"/>
        </w:rPr>
        <w:t>DLCA Structural Coverage Summary Report</w:t>
      </w:r>
      <w:r>
        <w:tab/>
      </w:r>
      <w:r>
        <w:fldChar w:fldCharType="begin"/>
      </w:r>
      <w:r>
        <w:instrText xml:space="preserve"> PAGEREF _Toc144203694 \h </w:instrText>
      </w:r>
      <w:r>
        <w:fldChar w:fldCharType="separate"/>
      </w:r>
      <w:r w:rsidR="00F317C4">
        <w:t>207</w:t>
      </w:r>
      <w:r>
        <w:fldChar w:fldCharType="end"/>
      </w:r>
    </w:p>
    <w:p w14:paraId="29B61EE0" w14:textId="52695CA4" w:rsidR="005D3A2F" w:rsidRDefault="005D3A2F">
      <w:pPr>
        <w:pStyle w:val="TOC2"/>
        <w:rPr>
          <w:rFonts w:asciiTheme="minorHAnsi" w:eastAsiaTheme="minorEastAsia" w:hAnsiTheme="minorHAnsi" w:cstheme="minorBidi"/>
          <w:sz w:val="22"/>
          <w:szCs w:val="22"/>
        </w:rPr>
      </w:pPr>
      <w:r w:rsidRPr="007F4503">
        <w:rPr>
          <w:rFonts w:cs="Arial"/>
        </w:rPr>
        <w:t xml:space="preserve">B.1 </w:t>
      </w:r>
      <w:r w:rsidRPr="007F4503">
        <w:rPr>
          <w:rFonts w:eastAsia="Calibri" w:cs="Arial"/>
        </w:rPr>
        <w:t>Baseline DLCA Structural Coverage Summary Report</w:t>
      </w:r>
      <w:r>
        <w:tab/>
      </w:r>
      <w:r>
        <w:fldChar w:fldCharType="begin"/>
      </w:r>
      <w:r>
        <w:instrText xml:space="preserve"> PAGEREF _Toc144203695 \h </w:instrText>
      </w:r>
      <w:r>
        <w:fldChar w:fldCharType="separate"/>
      </w:r>
      <w:r w:rsidR="00F317C4">
        <w:t>207</w:t>
      </w:r>
      <w:r>
        <w:fldChar w:fldCharType="end"/>
      </w:r>
    </w:p>
    <w:p w14:paraId="4ACB4E24" w14:textId="271E5454" w:rsidR="005D3A2F" w:rsidRDefault="005D3A2F">
      <w:pPr>
        <w:pStyle w:val="TOC2"/>
        <w:rPr>
          <w:rFonts w:asciiTheme="minorHAnsi" w:eastAsiaTheme="minorEastAsia" w:hAnsiTheme="minorHAnsi" w:cstheme="minorBidi"/>
          <w:sz w:val="22"/>
          <w:szCs w:val="22"/>
        </w:rPr>
      </w:pPr>
      <w:r w:rsidRPr="007F4503">
        <w:rPr>
          <w:rFonts w:cs="Arial"/>
        </w:rPr>
        <w:lastRenderedPageBreak/>
        <w:t xml:space="preserve">B.2 </w:t>
      </w:r>
      <w:r w:rsidRPr="007F4503">
        <w:rPr>
          <w:rFonts w:eastAsia="Calibri" w:cs="Arial"/>
        </w:rPr>
        <w:t>Delta DLCA Structural Coverage Summary Report</w:t>
      </w:r>
      <w:r>
        <w:tab/>
      </w:r>
      <w:r>
        <w:fldChar w:fldCharType="begin"/>
      </w:r>
      <w:r>
        <w:instrText xml:space="preserve"> PAGEREF _Toc144203696 \h </w:instrText>
      </w:r>
      <w:r>
        <w:fldChar w:fldCharType="separate"/>
      </w:r>
      <w:r w:rsidR="00F317C4">
        <w:t>221</w:t>
      </w:r>
      <w:r>
        <w:fldChar w:fldCharType="end"/>
      </w:r>
    </w:p>
    <w:p w14:paraId="7481A1F4" w14:textId="00957B31" w:rsidR="005D3A2F" w:rsidRDefault="005D3A2F">
      <w:pPr>
        <w:pStyle w:val="TOC1"/>
        <w:tabs>
          <w:tab w:val="left" w:pos="1331"/>
        </w:tabs>
        <w:rPr>
          <w:rFonts w:asciiTheme="minorHAnsi" w:eastAsiaTheme="minorEastAsia" w:hAnsiTheme="minorHAnsi" w:cstheme="minorBidi"/>
          <w:b w:val="0"/>
          <w:sz w:val="22"/>
          <w:szCs w:val="22"/>
        </w:rPr>
      </w:pPr>
      <w:r w:rsidRPr="007F4503">
        <w:rPr>
          <w:color w:val="000000"/>
        </w:rPr>
        <w:t>Appendix C</w:t>
      </w:r>
      <w:r>
        <w:rPr>
          <w:rFonts w:asciiTheme="minorHAnsi" w:eastAsiaTheme="minorEastAsia" w:hAnsiTheme="minorHAnsi" w:cstheme="minorBidi"/>
          <w:b w:val="0"/>
          <w:sz w:val="22"/>
          <w:szCs w:val="22"/>
        </w:rPr>
        <w:tab/>
      </w:r>
      <w:r w:rsidRPr="007F4503">
        <w:rPr>
          <w:color w:val="000000"/>
        </w:rPr>
        <w:t>DLCA Test Case Summary report</w:t>
      </w:r>
      <w:r>
        <w:tab/>
      </w:r>
      <w:r>
        <w:fldChar w:fldCharType="begin"/>
      </w:r>
      <w:r>
        <w:instrText xml:space="preserve"> PAGEREF _Toc144203697 \h </w:instrText>
      </w:r>
      <w:r>
        <w:fldChar w:fldCharType="separate"/>
      </w:r>
      <w:r w:rsidR="00F317C4">
        <w:t>222</w:t>
      </w:r>
      <w:r>
        <w:fldChar w:fldCharType="end"/>
      </w:r>
    </w:p>
    <w:p w14:paraId="2C2EF68B" w14:textId="01592588" w:rsidR="005D3A2F" w:rsidRDefault="005D3A2F">
      <w:pPr>
        <w:pStyle w:val="TOC2"/>
        <w:rPr>
          <w:rFonts w:asciiTheme="minorHAnsi" w:eastAsiaTheme="minorEastAsia" w:hAnsiTheme="minorHAnsi" w:cstheme="minorBidi"/>
          <w:sz w:val="22"/>
          <w:szCs w:val="22"/>
        </w:rPr>
      </w:pPr>
      <w:r w:rsidRPr="007F4503">
        <w:rPr>
          <w:rFonts w:cs="Arial"/>
        </w:rPr>
        <w:t xml:space="preserve">C.1 </w:t>
      </w:r>
      <w:r w:rsidRPr="007F4503">
        <w:rPr>
          <w:rFonts w:eastAsia="Calibri" w:cs="Arial"/>
        </w:rPr>
        <w:t>Target Test Case Summary Report - IPS</w:t>
      </w:r>
      <w:r>
        <w:tab/>
      </w:r>
      <w:r>
        <w:fldChar w:fldCharType="begin"/>
      </w:r>
      <w:r>
        <w:instrText xml:space="preserve"> PAGEREF _Toc144203698 \h </w:instrText>
      </w:r>
      <w:r>
        <w:fldChar w:fldCharType="separate"/>
      </w:r>
      <w:r w:rsidR="00F317C4">
        <w:t>222</w:t>
      </w:r>
      <w:r>
        <w:fldChar w:fldCharType="end"/>
      </w:r>
    </w:p>
    <w:p w14:paraId="20B4F15D" w14:textId="579E2F2E" w:rsidR="005D3A2F" w:rsidRDefault="005D3A2F">
      <w:pPr>
        <w:pStyle w:val="TOC2"/>
        <w:rPr>
          <w:rFonts w:asciiTheme="minorHAnsi" w:eastAsiaTheme="minorEastAsia" w:hAnsiTheme="minorHAnsi" w:cstheme="minorBidi"/>
          <w:sz w:val="22"/>
          <w:szCs w:val="22"/>
        </w:rPr>
      </w:pPr>
      <w:r w:rsidRPr="007F4503">
        <w:rPr>
          <w:rFonts w:cs="Arial"/>
        </w:rPr>
        <w:t xml:space="preserve">C.2 </w:t>
      </w:r>
      <w:r w:rsidRPr="007F4503">
        <w:rPr>
          <w:rFonts w:eastAsia="Calibri" w:cs="Arial"/>
        </w:rPr>
        <w:t>Target Test Case Summary Report - EDS</w:t>
      </w:r>
      <w:r>
        <w:tab/>
      </w:r>
      <w:r>
        <w:fldChar w:fldCharType="begin"/>
      </w:r>
      <w:r>
        <w:instrText xml:space="preserve"> PAGEREF _Toc144203699 \h </w:instrText>
      </w:r>
      <w:r>
        <w:fldChar w:fldCharType="separate"/>
      </w:r>
      <w:r w:rsidR="00F317C4">
        <w:t>222</w:t>
      </w:r>
      <w:r>
        <w:fldChar w:fldCharType="end"/>
      </w:r>
    </w:p>
    <w:p w14:paraId="589C3F78" w14:textId="07DD3811" w:rsidR="005D3A2F" w:rsidRDefault="005D3A2F">
      <w:pPr>
        <w:pStyle w:val="TOC1"/>
        <w:tabs>
          <w:tab w:val="left" w:pos="1331"/>
        </w:tabs>
        <w:rPr>
          <w:rFonts w:asciiTheme="minorHAnsi" w:eastAsiaTheme="minorEastAsia" w:hAnsiTheme="minorHAnsi" w:cstheme="minorBidi"/>
          <w:b w:val="0"/>
          <w:sz w:val="22"/>
          <w:szCs w:val="22"/>
        </w:rPr>
      </w:pPr>
      <w:r w:rsidRPr="007F4503">
        <w:rPr>
          <w:color w:val="000000"/>
        </w:rPr>
        <w:t>Appendix D</w:t>
      </w:r>
      <w:r>
        <w:rPr>
          <w:rFonts w:asciiTheme="minorHAnsi" w:eastAsiaTheme="minorEastAsia" w:hAnsiTheme="minorHAnsi" w:cstheme="minorBidi"/>
          <w:b w:val="0"/>
          <w:sz w:val="22"/>
          <w:szCs w:val="22"/>
        </w:rPr>
        <w:tab/>
      </w:r>
      <w:r w:rsidRPr="007F4503">
        <w:rPr>
          <w:color w:val="000000"/>
        </w:rPr>
        <w:t>List of Acronyms</w:t>
      </w:r>
      <w:r>
        <w:tab/>
      </w:r>
      <w:r>
        <w:fldChar w:fldCharType="begin"/>
      </w:r>
      <w:r>
        <w:instrText xml:space="preserve"> PAGEREF _Toc144203700 \h </w:instrText>
      </w:r>
      <w:r>
        <w:fldChar w:fldCharType="separate"/>
      </w:r>
      <w:r w:rsidR="00F317C4">
        <w:t>223</w:t>
      </w:r>
      <w:r>
        <w:fldChar w:fldCharType="end"/>
      </w:r>
    </w:p>
    <w:p w14:paraId="7E8B1743" w14:textId="7D3BD1C1" w:rsidR="00E32578" w:rsidRDefault="003B13F4" w:rsidP="00BF4AFB">
      <w:pPr>
        <w:rPr>
          <w:noProof/>
        </w:rPr>
      </w:pPr>
      <w:r w:rsidRPr="00030D69">
        <w:rPr>
          <w:noProof/>
        </w:rPr>
        <w:fldChar w:fldCharType="end"/>
      </w:r>
    </w:p>
    <w:p w14:paraId="1239FB82" w14:textId="77777777" w:rsidR="00E32578" w:rsidRDefault="00E32578">
      <w:pPr>
        <w:spacing w:before="0" w:after="200" w:line="276" w:lineRule="auto"/>
        <w:rPr>
          <w:noProof/>
        </w:rPr>
      </w:pPr>
      <w:r>
        <w:rPr>
          <w:noProof/>
        </w:rPr>
        <w:br w:type="page"/>
      </w:r>
    </w:p>
    <w:p w14:paraId="4A4967D5" w14:textId="0AFAB4F3" w:rsidR="00E32578" w:rsidRPr="00030D69" w:rsidRDefault="00E32578" w:rsidP="00E32578">
      <w:pPr>
        <w:pStyle w:val="TOCTitle"/>
      </w:pPr>
      <w:r w:rsidRPr="00030D69">
        <w:lastRenderedPageBreak/>
        <w:t>List of Tables</w:t>
      </w:r>
    </w:p>
    <w:p w14:paraId="0491BFAF" w14:textId="5A13FFCC" w:rsidR="005D3A2F" w:rsidRDefault="00E32578">
      <w:pPr>
        <w:pStyle w:val="TableofFigures"/>
        <w:tabs>
          <w:tab w:val="right" w:leader="dot" w:pos="9350"/>
        </w:tabs>
        <w:rPr>
          <w:rFonts w:asciiTheme="minorHAnsi" w:eastAsiaTheme="minorEastAsia" w:hAnsiTheme="minorHAnsi" w:cstheme="minorBidi"/>
          <w:noProof/>
          <w:sz w:val="22"/>
          <w:szCs w:val="22"/>
        </w:rPr>
      </w:pPr>
      <w:r>
        <w:rPr>
          <w:b/>
          <w:noProof/>
        </w:rPr>
        <w:fldChar w:fldCharType="begin"/>
      </w:r>
      <w:r>
        <w:rPr>
          <w:b/>
          <w:noProof/>
        </w:rPr>
        <w:instrText xml:space="preserve"> TOC \c "Table" </w:instrText>
      </w:r>
      <w:r>
        <w:rPr>
          <w:b/>
          <w:noProof/>
        </w:rPr>
        <w:fldChar w:fldCharType="separate"/>
      </w:r>
      <w:r w:rsidR="005D3A2F">
        <w:rPr>
          <w:noProof/>
        </w:rPr>
        <w:t>Table 1: Summary of Link Analysis</w:t>
      </w:r>
      <w:r w:rsidR="005D3A2F">
        <w:rPr>
          <w:noProof/>
        </w:rPr>
        <w:tab/>
      </w:r>
      <w:r w:rsidR="005D3A2F">
        <w:rPr>
          <w:noProof/>
        </w:rPr>
        <w:fldChar w:fldCharType="begin"/>
      </w:r>
      <w:r w:rsidR="005D3A2F">
        <w:rPr>
          <w:noProof/>
        </w:rPr>
        <w:instrText xml:space="preserve"> PAGEREF _Toc144203701 \h </w:instrText>
      </w:r>
      <w:r w:rsidR="005D3A2F">
        <w:rPr>
          <w:noProof/>
        </w:rPr>
      </w:r>
      <w:r w:rsidR="005D3A2F">
        <w:rPr>
          <w:noProof/>
        </w:rPr>
        <w:fldChar w:fldCharType="separate"/>
      </w:r>
      <w:r w:rsidR="00F317C4">
        <w:rPr>
          <w:noProof/>
        </w:rPr>
        <w:t>11</w:t>
      </w:r>
      <w:r w:rsidR="005D3A2F">
        <w:rPr>
          <w:noProof/>
        </w:rPr>
        <w:fldChar w:fldCharType="end"/>
      </w:r>
    </w:p>
    <w:p w14:paraId="66735E22" w14:textId="2C22572E"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 List of Test Procedures with Custom Build without Environment Variables</w:t>
      </w:r>
      <w:r>
        <w:rPr>
          <w:noProof/>
        </w:rPr>
        <w:tab/>
      </w:r>
      <w:r>
        <w:rPr>
          <w:noProof/>
        </w:rPr>
        <w:fldChar w:fldCharType="begin"/>
      </w:r>
      <w:r>
        <w:rPr>
          <w:noProof/>
        </w:rPr>
        <w:instrText xml:space="preserve"> PAGEREF _Toc144203702 \h </w:instrText>
      </w:r>
      <w:r>
        <w:rPr>
          <w:noProof/>
        </w:rPr>
      </w:r>
      <w:r>
        <w:rPr>
          <w:noProof/>
        </w:rPr>
        <w:fldChar w:fldCharType="separate"/>
      </w:r>
      <w:r w:rsidR="00F317C4">
        <w:rPr>
          <w:noProof/>
        </w:rPr>
        <w:t>14</w:t>
      </w:r>
      <w:r>
        <w:rPr>
          <w:noProof/>
        </w:rPr>
        <w:fldChar w:fldCharType="end"/>
      </w:r>
    </w:p>
    <w:p w14:paraId="72EF3C14" w14:textId="48463852"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3: List of Test Procedures with Custom Build</w:t>
      </w:r>
      <w:r>
        <w:rPr>
          <w:noProof/>
        </w:rPr>
        <w:tab/>
      </w:r>
      <w:r>
        <w:rPr>
          <w:noProof/>
        </w:rPr>
        <w:fldChar w:fldCharType="begin"/>
      </w:r>
      <w:r>
        <w:rPr>
          <w:noProof/>
        </w:rPr>
        <w:instrText xml:space="preserve"> PAGEREF _Toc144203703 \h </w:instrText>
      </w:r>
      <w:r>
        <w:rPr>
          <w:noProof/>
        </w:rPr>
      </w:r>
      <w:r>
        <w:rPr>
          <w:noProof/>
        </w:rPr>
        <w:fldChar w:fldCharType="separate"/>
      </w:r>
      <w:r w:rsidR="00F317C4">
        <w:rPr>
          <w:noProof/>
        </w:rPr>
        <w:t>14</w:t>
      </w:r>
      <w:r>
        <w:rPr>
          <w:noProof/>
        </w:rPr>
        <w:fldChar w:fldCharType="end"/>
      </w:r>
    </w:p>
    <w:p w14:paraId="5EE0C386" w14:textId="0AD3599B"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4: List of EDS Test Procedures</w:t>
      </w:r>
      <w:r>
        <w:rPr>
          <w:noProof/>
        </w:rPr>
        <w:tab/>
      </w:r>
      <w:r>
        <w:rPr>
          <w:noProof/>
        </w:rPr>
        <w:fldChar w:fldCharType="begin"/>
      </w:r>
      <w:r>
        <w:rPr>
          <w:noProof/>
        </w:rPr>
        <w:instrText xml:space="preserve"> PAGEREF _Toc144203704 \h </w:instrText>
      </w:r>
      <w:r>
        <w:rPr>
          <w:noProof/>
        </w:rPr>
      </w:r>
      <w:r>
        <w:rPr>
          <w:noProof/>
        </w:rPr>
        <w:fldChar w:fldCharType="separate"/>
      </w:r>
      <w:r w:rsidR="00F317C4">
        <w:rPr>
          <w:noProof/>
        </w:rPr>
        <w:t>16</w:t>
      </w:r>
      <w:r>
        <w:rPr>
          <w:noProof/>
        </w:rPr>
        <w:fldChar w:fldCharType="end"/>
      </w:r>
    </w:p>
    <w:p w14:paraId="6FB9DA0C" w14:textId="3DB8376C"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5: List of Configurable Inbox Test Procedures</w:t>
      </w:r>
      <w:r>
        <w:rPr>
          <w:noProof/>
        </w:rPr>
        <w:tab/>
      </w:r>
      <w:r>
        <w:rPr>
          <w:noProof/>
        </w:rPr>
        <w:fldChar w:fldCharType="begin"/>
      </w:r>
      <w:r>
        <w:rPr>
          <w:noProof/>
        </w:rPr>
        <w:instrText xml:space="preserve"> PAGEREF _Toc144203705 \h </w:instrText>
      </w:r>
      <w:r>
        <w:rPr>
          <w:noProof/>
        </w:rPr>
      </w:r>
      <w:r>
        <w:rPr>
          <w:noProof/>
        </w:rPr>
        <w:fldChar w:fldCharType="separate"/>
      </w:r>
      <w:r w:rsidR="00F317C4">
        <w:rPr>
          <w:noProof/>
        </w:rPr>
        <w:t>18</w:t>
      </w:r>
      <w:r>
        <w:rPr>
          <w:noProof/>
        </w:rPr>
        <w:fldChar w:fldCharType="end"/>
      </w:r>
    </w:p>
    <w:p w14:paraId="47EEED8E" w14:textId="43163FBD"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6: List of System Test Procedures</w:t>
      </w:r>
      <w:r>
        <w:rPr>
          <w:noProof/>
        </w:rPr>
        <w:tab/>
      </w:r>
      <w:r>
        <w:rPr>
          <w:noProof/>
        </w:rPr>
        <w:fldChar w:fldCharType="begin"/>
      </w:r>
      <w:r>
        <w:rPr>
          <w:noProof/>
        </w:rPr>
        <w:instrText xml:space="preserve"> PAGEREF _Toc144203706 \h </w:instrText>
      </w:r>
      <w:r>
        <w:rPr>
          <w:noProof/>
        </w:rPr>
      </w:r>
      <w:r>
        <w:rPr>
          <w:noProof/>
        </w:rPr>
        <w:fldChar w:fldCharType="separate"/>
      </w:r>
      <w:r w:rsidR="00F317C4">
        <w:rPr>
          <w:noProof/>
        </w:rPr>
        <w:t>18</w:t>
      </w:r>
      <w:r>
        <w:rPr>
          <w:noProof/>
        </w:rPr>
        <w:fldChar w:fldCharType="end"/>
      </w:r>
    </w:p>
    <w:p w14:paraId="341C2958" w14:textId="2F555626"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7: List of System Test Procedures with 096-4322-002B</w:t>
      </w:r>
      <w:r>
        <w:rPr>
          <w:noProof/>
        </w:rPr>
        <w:tab/>
      </w:r>
      <w:r>
        <w:rPr>
          <w:noProof/>
        </w:rPr>
        <w:fldChar w:fldCharType="begin"/>
      </w:r>
      <w:r>
        <w:rPr>
          <w:noProof/>
        </w:rPr>
        <w:instrText xml:space="preserve"> PAGEREF _Toc144203707 \h </w:instrText>
      </w:r>
      <w:r>
        <w:rPr>
          <w:noProof/>
        </w:rPr>
      </w:r>
      <w:r>
        <w:rPr>
          <w:noProof/>
        </w:rPr>
        <w:fldChar w:fldCharType="separate"/>
      </w:r>
      <w:r w:rsidR="00F317C4">
        <w:rPr>
          <w:noProof/>
        </w:rPr>
        <w:t>19</w:t>
      </w:r>
      <w:r>
        <w:rPr>
          <w:noProof/>
        </w:rPr>
        <w:fldChar w:fldCharType="end"/>
      </w:r>
    </w:p>
    <w:p w14:paraId="376AD6C2" w14:textId="02E65471"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8: Verification References to Users Guide</w:t>
      </w:r>
      <w:r>
        <w:rPr>
          <w:noProof/>
        </w:rPr>
        <w:tab/>
      </w:r>
      <w:r>
        <w:rPr>
          <w:noProof/>
        </w:rPr>
        <w:fldChar w:fldCharType="begin"/>
      </w:r>
      <w:r>
        <w:rPr>
          <w:noProof/>
        </w:rPr>
        <w:instrText xml:space="preserve"> PAGEREF _Toc144203708 \h </w:instrText>
      </w:r>
      <w:r>
        <w:rPr>
          <w:noProof/>
        </w:rPr>
      </w:r>
      <w:r>
        <w:rPr>
          <w:noProof/>
        </w:rPr>
        <w:fldChar w:fldCharType="separate"/>
      </w:r>
      <w:r w:rsidR="00F317C4">
        <w:rPr>
          <w:noProof/>
        </w:rPr>
        <w:t>19</w:t>
      </w:r>
      <w:r>
        <w:rPr>
          <w:noProof/>
        </w:rPr>
        <w:fldChar w:fldCharType="end"/>
      </w:r>
    </w:p>
    <w:p w14:paraId="18BD9663" w14:textId="58572B87"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9: Verification References to Users Guide for DLCA Message Library testing</w:t>
      </w:r>
      <w:r>
        <w:rPr>
          <w:noProof/>
        </w:rPr>
        <w:tab/>
      </w:r>
      <w:r>
        <w:rPr>
          <w:noProof/>
        </w:rPr>
        <w:fldChar w:fldCharType="begin"/>
      </w:r>
      <w:r>
        <w:rPr>
          <w:noProof/>
        </w:rPr>
        <w:instrText xml:space="preserve"> PAGEREF _Toc144203709 \h </w:instrText>
      </w:r>
      <w:r>
        <w:rPr>
          <w:noProof/>
        </w:rPr>
      </w:r>
      <w:r>
        <w:rPr>
          <w:noProof/>
        </w:rPr>
        <w:fldChar w:fldCharType="separate"/>
      </w:r>
      <w:r w:rsidR="00F317C4">
        <w:rPr>
          <w:noProof/>
        </w:rPr>
        <w:t>20</w:t>
      </w:r>
      <w:r>
        <w:rPr>
          <w:noProof/>
        </w:rPr>
        <w:fldChar w:fldCharType="end"/>
      </w:r>
    </w:p>
    <w:p w14:paraId="3C3F1980" w14:textId="2E88322D"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10: List of Timing Requirements and Associated Test Procedure</w:t>
      </w:r>
      <w:r>
        <w:rPr>
          <w:noProof/>
        </w:rPr>
        <w:tab/>
      </w:r>
      <w:r>
        <w:rPr>
          <w:noProof/>
        </w:rPr>
        <w:fldChar w:fldCharType="begin"/>
      </w:r>
      <w:r>
        <w:rPr>
          <w:noProof/>
        </w:rPr>
        <w:instrText xml:space="preserve"> PAGEREF _Toc144203710 \h </w:instrText>
      </w:r>
      <w:r>
        <w:rPr>
          <w:noProof/>
        </w:rPr>
      </w:r>
      <w:r>
        <w:rPr>
          <w:noProof/>
        </w:rPr>
        <w:fldChar w:fldCharType="separate"/>
      </w:r>
      <w:r w:rsidR="00F317C4">
        <w:rPr>
          <w:noProof/>
        </w:rPr>
        <w:t>21</w:t>
      </w:r>
      <w:r>
        <w:rPr>
          <w:noProof/>
        </w:rPr>
        <w:fldChar w:fldCharType="end"/>
      </w:r>
    </w:p>
    <w:p w14:paraId="5BC20C8E" w14:textId="3B3CF866"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11: List of Delta Test Procedures</w:t>
      </w:r>
      <w:r>
        <w:rPr>
          <w:noProof/>
        </w:rPr>
        <w:tab/>
      </w:r>
      <w:r>
        <w:rPr>
          <w:noProof/>
        </w:rPr>
        <w:fldChar w:fldCharType="begin"/>
      </w:r>
      <w:r>
        <w:rPr>
          <w:noProof/>
        </w:rPr>
        <w:instrText xml:space="preserve"> PAGEREF _Toc144203711 \h </w:instrText>
      </w:r>
      <w:r>
        <w:rPr>
          <w:noProof/>
        </w:rPr>
      </w:r>
      <w:r>
        <w:rPr>
          <w:noProof/>
        </w:rPr>
        <w:fldChar w:fldCharType="separate"/>
      </w:r>
      <w:r w:rsidR="00F317C4">
        <w:rPr>
          <w:noProof/>
        </w:rPr>
        <w:t>22</w:t>
      </w:r>
      <w:r>
        <w:rPr>
          <w:noProof/>
        </w:rPr>
        <w:fldChar w:fldCharType="end"/>
      </w:r>
    </w:p>
    <w:p w14:paraId="3E68813F" w14:textId="2D6D6BC1"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12: List of Test Procedures with Custom Build</w:t>
      </w:r>
      <w:r>
        <w:rPr>
          <w:noProof/>
        </w:rPr>
        <w:tab/>
      </w:r>
      <w:r>
        <w:rPr>
          <w:noProof/>
        </w:rPr>
        <w:fldChar w:fldCharType="begin"/>
      </w:r>
      <w:r>
        <w:rPr>
          <w:noProof/>
        </w:rPr>
        <w:instrText xml:space="preserve"> PAGEREF _Toc144203712 \h </w:instrText>
      </w:r>
      <w:r>
        <w:rPr>
          <w:noProof/>
        </w:rPr>
      </w:r>
      <w:r>
        <w:rPr>
          <w:noProof/>
        </w:rPr>
        <w:fldChar w:fldCharType="separate"/>
      </w:r>
      <w:r w:rsidR="00F317C4">
        <w:rPr>
          <w:noProof/>
        </w:rPr>
        <w:t>25</w:t>
      </w:r>
      <w:r>
        <w:rPr>
          <w:noProof/>
        </w:rPr>
        <w:fldChar w:fldCharType="end"/>
      </w:r>
    </w:p>
    <w:p w14:paraId="4A3329AC" w14:textId="7486D62E"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13: List of EDS Test Procedures</w:t>
      </w:r>
      <w:r>
        <w:rPr>
          <w:noProof/>
        </w:rPr>
        <w:tab/>
      </w:r>
      <w:r>
        <w:rPr>
          <w:noProof/>
        </w:rPr>
        <w:fldChar w:fldCharType="begin"/>
      </w:r>
      <w:r>
        <w:rPr>
          <w:noProof/>
        </w:rPr>
        <w:instrText xml:space="preserve"> PAGEREF _Toc144203713 \h </w:instrText>
      </w:r>
      <w:r>
        <w:rPr>
          <w:noProof/>
        </w:rPr>
      </w:r>
      <w:r>
        <w:rPr>
          <w:noProof/>
        </w:rPr>
        <w:fldChar w:fldCharType="separate"/>
      </w:r>
      <w:r w:rsidR="00F317C4">
        <w:rPr>
          <w:noProof/>
        </w:rPr>
        <w:t>26</w:t>
      </w:r>
      <w:r>
        <w:rPr>
          <w:noProof/>
        </w:rPr>
        <w:fldChar w:fldCharType="end"/>
      </w:r>
    </w:p>
    <w:p w14:paraId="27D298E2" w14:textId="186E64B9"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14: List of Delta Test Procedures (5.0.11 Build)</w:t>
      </w:r>
      <w:r>
        <w:rPr>
          <w:noProof/>
        </w:rPr>
        <w:tab/>
      </w:r>
      <w:r>
        <w:rPr>
          <w:noProof/>
        </w:rPr>
        <w:fldChar w:fldCharType="begin"/>
      </w:r>
      <w:r>
        <w:rPr>
          <w:noProof/>
        </w:rPr>
        <w:instrText xml:space="preserve"> PAGEREF _Toc144203714 \h </w:instrText>
      </w:r>
      <w:r>
        <w:rPr>
          <w:noProof/>
        </w:rPr>
      </w:r>
      <w:r>
        <w:rPr>
          <w:noProof/>
        </w:rPr>
        <w:fldChar w:fldCharType="separate"/>
      </w:r>
      <w:r w:rsidR="00F317C4">
        <w:rPr>
          <w:noProof/>
        </w:rPr>
        <w:t>28</w:t>
      </w:r>
      <w:r>
        <w:rPr>
          <w:noProof/>
        </w:rPr>
        <w:fldChar w:fldCharType="end"/>
      </w:r>
    </w:p>
    <w:p w14:paraId="553FD112" w14:textId="42D4D174" w:rsidR="005D3A2F" w:rsidRDefault="005D3A2F">
      <w:pPr>
        <w:pStyle w:val="TableofFigures"/>
        <w:tabs>
          <w:tab w:val="right" w:leader="dot" w:pos="9350"/>
        </w:tabs>
        <w:rPr>
          <w:rFonts w:asciiTheme="minorHAnsi" w:eastAsiaTheme="minorEastAsia" w:hAnsiTheme="minorHAnsi" w:cstheme="minorBidi"/>
          <w:noProof/>
          <w:sz w:val="22"/>
          <w:szCs w:val="22"/>
        </w:rPr>
      </w:pPr>
      <w:r w:rsidRPr="002C2D1B">
        <w:rPr>
          <w:noProof/>
        </w:rPr>
        <w:t>Table 15: List of Test Procedures with Custom Build(5.0.11 Build)</w:t>
      </w:r>
      <w:r>
        <w:rPr>
          <w:noProof/>
        </w:rPr>
        <w:tab/>
      </w:r>
      <w:r>
        <w:rPr>
          <w:noProof/>
        </w:rPr>
        <w:fldChar w:fldCharType="begin"/>
      </w:r>
      <w:r>
        <w:rPr>
          <w:noProof/>
        </w:rPr>
        <w:instrText xml:space="preserve"> PAGEREF _Toc144203715 \h </w:instrText>
      </w:r>
      <w:r>
        <w:rPr>
          <w:noProof/>
        </w:rPr>
      </w:r>
      <w:r>
        <w:rPr>
          <w:noProof/>
        </w:rPr>
        <w:fldChar w:fldCharType="separate"/>
      </w:r>
      <w:r w:rsidR="00F317C4">
        <w:rPr>
          <w:noProof/>
        </w:rPr>
        <w:t>28</w:t>
      </w:r>
      <w:r>
        <w:rPr>
          <w:noProof/>
        </w:rPr>
        <w:fldChar w:fldCharType="end"/>
      </w:r>
    </w:p>
    <w:p w14:paraId="0C447782" w14:textId="7929AD48"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16: Dataload Platform Software Part Numbers</w:t>
      </w:r>
      <w:r>
        <w:rPr>
          <w:noProof/>
        </w:rPr>
        <w:tab/>
      </w:r>
      <w:r>
        <w:rPr>
          <w:noProof/>
        </w:rPr>
        <w:fldChar w:fldCharType="begin"/>
      </w:r>
      <w:r>
        <w:rPr>
          <w:noProof/>
        </w:rPr>
        <w:instrText xml:space="preserve"> PAGEREF _Toc144203716 \h </w:instrText>
      </w:r>
      <w:r>
        <w:rPr>
          <w:noProof/>
        </w:rPr>
      </w:r>
      <w:r>
        <w:rPr>
          <w:noProof/>
        </w:rPr>
        <w:fldChar w:fldCharType="separate"/>
      </w:r>
      <w:r w:rsidR="00F317C4">
        <w:rPr>
          <w:noProof/>
        </w:rPr>
        <w:t>28</w:t>
      </w:r>
      <w:r>
        <w:rPr>
          <w:noProof/>
        </w:rPr>
        <w:fldChar w:fldCharType="end"/>
      </w:r>
    </w:p>
    <w:p w14:paraId="39A97325" w14:textId="74664F94"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17: Dataload PC Software Versions for CTA</w:t>
      </w:r>
      <w:r>
        <w:rPr>
          <w:noProof/>
        </w:rPr>
        <w:tab/>
      </w:r>
      <w:r>
        <w:rPr>
          <w:noProof/>
        </w:rPr>
        <w:fldChar w:fldCharType="begin"/>
      </w:r>
      <w:r>
        <w:rPr>
          <w:noProof/>
        </w:rPr>
        <w:instrText xml:space="preserve"> PAGEREF _Toc144203717 \h </w:instrText>
      </w:r>
      <w:r>
        <w:rPr>
          <w:noProof/>
        </w:rPr>
      </w:r>
      <w:r>
        <w:rPr>
          <w:noProof/>
        </w:rPr>
        <w:fldChar w:fldCharType="separate"/>
      </w:r>
      <w:r w:rsidR="00F317C4">
        <w:rPr>
          <w:noProof/>
        </w:rPr>
        <w:t>29</w:t>
      </w:r>
      <w:r>
        <w:rPr>
          <w:noProof/>
        </w:rPr>
        <w:fldChar w:fldCharType="end"/>
      </w:r>
    </w:p>
    <w:p w14:paraId="34B31FC5" w14:textId="0D6DFA7F"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18: System Rig Tools</w:t>
      </w:r>
      <w:r>
        <w:rPr>
          <w:noProof/>
        </w:rPr>
        <w:tab/>
      </w:r>
      <w:r>
        <w:rPr>
          <w:noProof/>
        </w:rPr>
        <w:fldChar w:fldCharType="begin"/>
      </w:r>
      <w:r>
        <w:rPr>
          <w:noProof/>
        </w:rPr>
        <w:instrText xml:space="preserve"> PAGEREF _Toc144203718 \h </w:instrText>
      </w:r>
      <w:r>
        <w:rPr>
          <w:noProof/>
        </w:rPr>
      </w:r>
      <w:r>
        <w:rPr>
          <w:noProof/>
        </w:rPr>
        <w:fldChar w:fldCharType="separate"/>
      </w:r>
      <w:r w:rsidR="00F317C4">
        <w:rPr>
          <w:noProof/>
        </w:rPr>
        <w:t>30</w:t>
      </w:r>
      <w:r>
        <w:rPr>
          <w:noProof/>
        </w:rPr>
        <w:fldChar w:fldCharType="end"/>
      </w:r>
    </w:p>
    <w:p w14:paraId="56D68D6D" w14:textId="6F52A674"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19: Hardware Part Numbers and Serial Numbers</w:t>
      </w:r>
      <w:r>
        <w:rPr>
          <w:noProof/>
        </w:rPr>
        <w:tab/>
      </w:r>
      <w:r>
        <w:rPr>
          <w:noProof/>
        </w:rPr>
        <w:fldChar w:fldCharType="begin"/>
      </w:r>
      <w:r>
        <w:rPr>
          <w:noProof/>
        </w:rPr>
        <w:instrText xml:space="preserve"> PAGEREF _Toc144203719 \h </w:instrText>
      </w:r>
      <w:r>
        <w:rPr>
          <w:noProof/>
        </w:rPr>
      </w:r>
      <w:r>
        <w:rPr>
          <w:noProof/>
        </w:rPr>
        <w:fldChar w:fldCharType="separate"/>
      </w:r>
      <w:r w:rsidR="00F317C4">
        <w:rPr>
          <w:noProof/>
        </w:rPr>
        <w:t>30</w:t>
      </w:r>
      <w:r>
        <w:rPr>
          <w:noProof/>
        </w:rPr>
        <w:fldChar w:fldCharType="end"/>
      </w:r>
    </w:p>
    <w:p w14:paraId="7FFC65A9" w14:textId="3C13E94F"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20: Dataload Platform Software Part Numbers</w:t>
      </w:r>
      <w:r>
        <w:rPr>
          <w:noProof/>
        </w:rPr>
        <w:tab/>
      </w:r>
      <w:r>
        <w:rPr>
          <w:noProof/>
        </w:rPr>
        <w:fldChar w:fldCharType="begin"/>
      </w:r>
      <w:r>
        <w:rPr>
          <w:noProof/>
        </w:rPr>
        <w:instrText xml:space="preserve"> PAGEREF _Toc144203720 \h </w:instrText>
      </w:r>
      <w:r>
        <w:rPr>
          <w:noProof/>
        </w:rPr>
      </w:r>
      <w:r>
        <w:rPr>
          <w:noProof/>
        </w:rPr>
        <w:fldChar w:fldCharType="separate"/>
      </w:r>
      <w:r w:rsidR="00F317C4">
        <w:rPr>
          <w:noProof/>
        </w:rPr>
        <w:t>31</w:t>
      </w:r>
      <w:r>
        <w:rPr>
          <w:noProof/>
        </w:rPr>
        <w:fldChar w:fldCharType="end"/>
      </w:r>
    </w:p>
    <w:p w14:paraId="10D50726" w14:textId="50D81836"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21: Hardware Part Numbers and Serial Numbers</w:t>
      </w:r>
      <w:r>
        <w:rPr>
          <w:noProof/>
        </w:rPr>
        <w:tab/>
      </w:r>
      <w:r>
        <w:rPr>
          <w:noProof/>
        </w:rPr>
        <w:fldChar w:fldCharType="begin"/>
      </w:r>
      <w:r>
        <w:rPr>
          <w:noProof/>
        </w:rPr>
        <w:instrText xml:space="preserve"> PAGEREF _Toc144203721 \h </w:instrText>
      </w:r>
      <w:r>
        <w:rPr>
          <w:noProof/>
        </w:rPr>
      </w:r>
      <w:r>
        <w:rPr>
          <w:noProof/>
        </w:rPr>
        <w:fldChar w:fldCharType="separate"/>
      </w:r>
      <w:r w:rsidR="00F317C4">
        <w:rPr>
          <w:noProof/>
        </w:rPr>
        <w:t>32</w:t>
      </w:r>
      <w:r>
        <w:rPr>
          <w:noProof/>
        </w:rPr>
        <w:fldChar w:fldCharType="end"/>
      </w:r>
    </w:p>
    <w:p w14:paraId="577FEEEE" w14:textId="7B5E0297"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22: Requirements with Missing Test Links</w:t>
      </w:r>
      <w:r>
        <w:rPr>
          <w:noProof/>
        </w:rPr>
        <w:tab/>
      </w:r>
      <w:r>
        <w:rPr>
          <w:noProof/>
        </w:rPr>
        <w:fldChar w:fldCharType="begin"/>
      </w:r>
      <w:r>
        <w:rPr>
          <w:noProof/>
        </w:rPr>
        <w:instrText xml:space="preserve"> PAGEREF _Toc144203722 \h </w:instrText>
      </w:r>
      <w:r>
        <w:rPr>
          <w:noProof/>
        </w:rPr>
      </w:r>
      <w:r>
        <w:rPr>
          <w:noProof/>
        </w:rPr>
        <w:fldChar w:fldCharType="separate"/>
      </w:r>
      <w:r w:rsidR="00F317C4">
        <w:rPr>
          <w:noProof/>
        </w:rPr>
        <w:t>34</w:t>
      </w:r>
      <w:r>
        <w:rPr>
          <w:noProof/>
        </w:rPr>
        <w:fldChar w:fldCharType="end"/>
      </w:r>
    </w:p>
    <w:p w14:paraId="61FE0E27" w14:textId="049D2FDA"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23: 5.X Structural Coverage Results</w:t>
      </w:r>
      <w:r>
        <w:rPr>
          <w:noProof/>
        </w:rPr>
        <w:tab/>
      </w:r>
      <w:r>
        <w:rPr>
          <w:noProof/>
        </w:rPr>
        <w:fldChar w:fldCharType="begin"/>
      </w:r>
      <w:r>
        <w:rPr>
          <w:noProof/>
        </w:rPr>
        <w:instrText xml:space="preserve"> PAGEREF _Toc144203723 \h </w:instrText>
      </w:r>
      <w:r>
        <w:rPr>
          <w:noProof/>
        </w:rPr>
      </w:r>
      <w:r>
        <w:rPr>
          <w:noProof/>
        </w:rPr>
        <w:fldChar w:fldCharType="separate"/>
      </w:r>
      <w:r w:rsidR="00F317C4">
        <w:rPr>
          <w:noProof/>
        </w:rPr>
        <w:t>35</w:t>
      </w:r>
      <w:r>
        <w:rPr>
          <w:noProof/>
        </w:rPr>
        <w:fldChar w:fldCharType="end"/>
      </w:r>
    </w:p>
    <w:p w14:paraId="6A71EB5F" w14:textId="7106586C"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24: 5.X &amp; 5.2 Aggregate Structural Coverage Results</w:t>
      </w:r>
      <w:r>
        <w:rPr>
          <w:noProof/>
        </w:rPr>
        <w:tab/>
      </w:r>
      <w:r>
        <w:rPr>
          <w:noProof/>
        </w:rPr>
        <w:fldChar w:fldCharType="begin"/>
      </w:r>
      <w:r>
        <w:rPr>
          <w:noProof/>
        </w:rPr>
        <w:instrText xml:space="preserve"> PAGEREF _Toc144203724 \h </w:instrText>
      </w:r>
      <w:r>
        <w:rPr>
          <w:noProof/>
        </w:rPr>
      </w:r>
      <w:r>
        <w:rPr>
          <w:noProof/>
        </w:rPr>
        <w:fldChar w:fldCharType="separate"/>
      </w:r>
      <w:r w:rsidR="00F317C4">
        <w:rPr>
          <w:noProof/>
        </w:rPr>
        <w:t>36</w:t>
      </w:r>
      <w:r>
        <w:rPr>
          <w:noProof/>
        </w:rPr>
        <w:fldChar w:fldCharType="end"/>
      </w:r>
    </w:p>
    <w:p w14:paraId="2F5F895C" w14:textId="5E9C25BF" w:rsidR="005D3A2F" w:rsidRDefault="005D3A2F">
      <w:pPr>
        <w:pStyle w:val="TableofFigures"/>
        <w:tabs>
          <w:tab w:val="right" w:leader="dot" w:pos="9350"/>
        </w:tabs>
        <w:rPr>
          <w:rFonts w:asciiTheme="minorHAnsi" w:eastAsiaTheme="minorEastAsia" w:hAnsiTheme="minorHAnsi" w:cstheme="minorBidi"/>
          <w:noProof/>
          <w:sz w:val="22"/>
          <w:szCs w:val="22"/>
        </w:rPr>
      </w:pPr>
      <w:r>
        <w:rPr>
          <w:noProof/>
        </w:rPr>
        <w:t>Table 25: List of Files with Deficiency and Associated WP</w:t>
      </w:r>
      <w:r>
        <w:rPr>
          <w:noProof/>
        </w:rPr>
        <w:tab/>
      </w:r>
      <w:r>
        <w:rPr>
          <w:noProof/>
        </w:rPr>
        <w:fldChar w:fldCharType="begin"/>
      </w:r>
      <w:r>
        <w:rPr>
          <w:noProof/>
        </w:rPr>
        <w:instrText xml:space="preserve"> PAGEREF _Toc144203725 \h </w:instrText>
      </w:r>
      <w:r>
        <w:rPr>
          <w:noProof/>
        </w:rPr>
      </w:r>
      <w:r>
        <w:rPr>
          <w:noProof/>
        </w:rPr>
        <w:fldChar w:fldCharType="separate"/>
      </w:r>
      <w:r w:rsidR="00F317C4">
        <w:rPr>
          <w:noProof/>
        </w:rPr>
        <w:t>36</w:t>
      </w:r>
      <w:r>
        <w:rPr>
          <w:noProof/>
        </w:rPr>
        <w:fldChar w:fldCharType="end"/>
      </w:r>
    </w:p>
    <w:p w14:paraId="7E8B1744" w14:textId="7F254CD5" w:rsidR="00BF4AFB" w:rsidRPr="00030D69" w:rsidRDefault="00E32578" w:rsidP="00E32578">
      <w:r>
        <w:rPr>
          <w:b/>
          <w:noProof/>
        </w:rPr>
        <w:fldChar w:fldCharType="end"/>
      </w:r>
    </w:p>
    <w:p w14:paraId="30A338E1" w14:textId="77777777" w:rsidR="006C50E2" w:rsidRPr="006C50E2" w:rsidRDefault="006C50E2" w:rsidP="00EF6194">
      <w:pPr>
        <w:pStyle w:val="Heading1"/>
        <w:numPr>
          <w:ilvl w:val="0"/>
          <w:numId w:val="16"/>
        </w:numPr>
        <w:tabs>
          <w:tab w:val="clear" w:pos="720"/>
          <w:tab w:val="num" w:pos="432"/>
        </w:tabs>
        <w:spacing w:line="360" w:lineRule="auto"/>
        <w:ind w:left="432" w:hanging="432"/>
        <w:jc w:val="both"/>
        <w:rPr>
          <w:rFonts w:cs="Arial"/>
          <w:color w:val="000000"/>
        </w:rPr>
      </w:pPr>
      <w:bookmarkStart w:id="2" w:name="_Toc126870187"/>
      <w:bookmarkStart w:id="3" w:name="_Toc144203648"/>
      <w:bookmarkStart w:id="4" w:name="_Hlk126938413"/>
      <w:r w:rsidRPr="006C50E2">
        <w:rPr>
          <w:rFonts w:cs="Arial"/>
          <w:color w:val="000000"/>
        </w:rPr>
        <w:lastRenderedPageBreak/>
        <w:t>Scope</w:t>
      </w:r>
      <w:bookmarkEnd w:id="2"/>
      <w:bookmarkEnd w:id="3"/>
    </w:p>
    <w:p w14:paraId="00C9DB32" w14:textId="77777777" w:rsidR="006C50E2" w:rsidRPr="006C50E2" w:rsidRDefault="006C50E2" w:rsidP="00EF6194">
      <w:pPr>
        <w:pStyle w:val="Heading2"/>
        <w:numPr>
          <w:ilvl w:val="1"/>
          <w:numId w:val="16"/>
        </w:numPr>
        <w:tabs>
          <w:tab w:val="clear" w:pos="720"/>
          <w:tab w:val="num" w:pos="630"/>
        </w:tabs>
        <w:spacing w:line="360" w:lineRule="auto"/>
        <w:ind w:left="630" w:hanging="630"/>
        <w:jc w:val="both"/>
        <w:rPr>
          <w:rFonts w:cs="Arial"/>
        </w:rPr>
      </w:pPr>
      <w:bookmarkStart w:id="5" w:name="_Toc250374153"/>
      <w:bookmarkStart w:id="6" w:name="_Toc278181855"/>
      <w:bookmarkStart w:id="7" w:name="_Toc435182501"/>
      <w:bookmarkStart w:id="8" w:name="_Toc435182631"/>
      <w:bookmarkStart w:id="9" w:name="_Toc126870188"/>
      <w:bookmarkStart w:id="10" w:name="_Toc144203649"/>
      <w:r w:rsidRPr="006C50E2">
        <w:rPr>
          <w:rFonts w:cs="Arial"/>
        </w:rPr>
        <w:t>Purpose</w:t>
      </w:r>
      <w:bookmarkEnd w:id="5"/>
      <w:bookmarkEnd w:id="6"/>
      <w:bookmarkEnd w:id="7"/>
      <w:bookmarkEnd w:id="8"/>
      <w:bookmarkEnd w:id="9"/>
      <w:bookmarkEnd w:id="10"/>
    </w:p>
    <w:p w14:paraId="5AEABD44" w14:textId="77777777" w:rsidR="006C50E2" w:rsidRPr="006C50E2" w:rsidRDefault="006C50E2" w:rsidP="00EF6194">
      <w:pPr>
        <w:jc w:val="both"/>
      </w:pPr>
      <w:r w:rsidRPr="006C50E2">
        <w:t>The purpose of this Software Verification Procedures and Results (SVPR) document is to describe the procedures performed and the results obtained during the verification of the Data Link Communications Application-6500 (DLCA-6500) software. Information in the body is in accordance with Section 11.13, Software Verification Cases and Procedures, and Section 11.14, Software Verification Results, of RTCA/DO-178B.</w:t>
      </w:r>
    </w:p>
    <w:p w14:paraId="7A6BCB11" w14:textId="2EDB0B08" w:rsidR="006C50E2" w:rsidRPr="006C50E2" w:rsidRDefault="006C50E2" w:rsidP="00EF6194">
      <w:pPr>
        <w:jc w:val="both"/>
      </w:pPr>
      <w:r w:rsidRPr="006C50E2">
        <w:t xml:space="preserve">The complete set of verification test procedure log files, result summaries and coverage analysis files used are released in the </w:t>
      </w:r>
      <w:r w:rsidRPr="006C50E2">
        <w:rPr>
          <w:i/>
          <w:iCs/>
        </w:rPr>
        <w:t>Computer Program Configuration Item (CPCI) for the Data Link Communications Application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which accompanies this document.</w:t>
      </w:r>
    </w:p>
    <w:p w14:paraId="145A5007" w14:textId="77777777" w:rsidR="006C50E2" w:rsidRPr="006C50E2" w:rsidRDefault="006C50E2" w:rsidP="00EF6194">
      <w:pPr>
        <w:pStyle w:val="Heading2"/>
        <w:numPr>
          <w:ilvl w:val="1"/>
          <w:numId w:val="16"/>
        </w:numPr>
        <w:tabs>
          <w:tab w:val="clear" w:pos="720"/>
          <w:tab w:val="num" w:pos="630"/>
        </w:tabs>
        <w:spacing w:line="360" w:lineRule="auto"/>
        <w:ind w:left="630" w:hanging="630"/>
        <w:jc w:val="both"/>
        <w:rPr>
          <w:rFonts w:cs="Arial"/>
        </w:rPr>
      </w:pPr>
      <w:bookmarkStart w:id="11" w:name="_Toc250374154"/>
      <w:bookmarkStart w:id="12" w:name="_Toc278181856"/>
      <w:bookmarkStart w:id="13" w:name="_Toc435182502"/>
      <w:bookmarkStart w:id="14" w:name="_Toc435182632"/>
      <w:bookmarkStart w:id="15" w:name="_Toc126870189"/>
      <w:bookmarkStart w:id="16" w:name="_Toc144203650"/>
      <w:r w:rsidRPr="006C50E2">
        <w:rPr>
          <w:rFonts w:cs="Arial"/>
        </w:rPr>
        <w:t>Applicability</w:t>
      </w:r>
      <w:bookmarkEnd w:id="11"/>
      <w:bookmarkEnd w:id="12"/>
      <w:bookmarkEnd w:id="13"/>
      <w:bookmarkEnd w:id="14"/>
      <w:bookmarkEnd w:id="15"/>
      <w:bookmarkEnd w:id="16"/>
    </w:p>
    <w:p w14:paraId="67BCD1F7" w14:textId="36D6A1B8" w:rsidR="006C50E2" w:rsidRPr="006C50E2" w:rsidRDefault="006C50E2" w:rsidP="00EF6194">
      <w:pPr>
        <w:jc w:val="both"/>
      </w:pPr>
      <w:r w:rsidRPr="006C50E2">
        <w:t>This document is the SVPR for the Rockwell Collins DLCA-6500 Software CPCIs. The DLCA Software CPCIs have been developed and verified according to the guidelines specified by RTCA/DO-178B</w:t>
      </w:r>
      <w:r w:rsidRPr="006C50E2">
        <w:fldChar w:fldCharType="begin"/>
      </w:r>
      <w:r w:rsidRPr="006C50E2">
        <w:instrText xml:space="preserve"> REF _Ref503462651 \n \h  \* MERGEFORMAT </w:instrText>
      </w:r>
      <w:r w:rsidRPr="006C50E2">
        <w:fldChar w:fldCharType="separate"/>
      </w:r>
      <w:r w:rsidR="00F317C4">
        <w:t>[19]</w:t>
      </w:r>
      <w:r w:rsidRPr="006C50E2">
        <w:fldChar w:fldCharType="end"/>
      </w:r>
      <w:r w:rsidRPr="006C50E2">
        <w:t xml:space="preserve"> for Level C software.</w:t>
      </w:r>
    </w:p>
    <w:p w14:paraId="51CFDE20" w14:textId="77777777" w:rsidR="006C50E2" w:rsidRPr="006C50E2" w:rsidRDefault="006C50E2" w:rsidP="00EA775E">
      <w:pPr>
        <w:pStyle w:val="BodyText"/>
      </w:pPr>
    </w:p>
    <w:p w14:paraId="2E8952F5" w14:textId="77777777" w:rsidR="006C50E2" w:rsidRPr="006C50E2" w:rsidRDefault="006C50E2" w:rsidP="00EA775E">
      <w:pPr>
        <w:pStyle w:val="BodyText"/>
      </w:pPr>
    </w:p>
    <w:p w14:paraId="3C4278A5" w14:textId="2C0C219B" w:rsidR="00AC4A57" w:rsidRDefault="006C50E2" w:rsidP="00AC4A57">
      <w:pPr>
        <w:pStyle w:val="Heading1"/>
        <w:numPr>
          <w:ilvl w:val="0"/>
          <w:numId w:val="16"/>
        </w:numPr>
        <w:tabs>
          <w:tab w:val="clear" w:pos="720"/>
        </w:tabs>
        <w:spacing w:line="360" w:lineRule="auto"/>
        <w:rPr>
          <w:rFonts w:cs="Arial"/>
          <w:b w:val="0"/>
          <w:bCs/>
          <w:color w:val="000000"/>
          <w:sz w:val="20"/>
        </w:rPr>
      </w:pPr>
      <w:bookmarkStart w:id="17" w:name="_Reference_Documents"/>
      <w:bookmarkStart w:id="18" w:name="_Toc250374155"/>
      <w:bookmarkStart w:id="19" w:name="_Toc278181857"/>
      <w:bookmarkStart w:id="20" w:name="_Ref333840977"/>
      <w:bookmarkStart w:id="21" w:name="_Ref333841004"/>
      <w:bookmarkStart w:id="22" w:name="_Ref333841078"/>
      <w:bookmarkStart w:id="23" w:name="_Toc435182503"/>
      <w:bookmarkStart w:id="24" w:name="_Toc435182633"/>
      <w:bookmarkStart w:id="25" w:name="_Toc126870190"/>
      <w:bookmarkStart w:id="26" w:name="_Toc144203651"/>
      <w:bookmarkEnd w:id="17"/>
      <w:r w:rsidRPr="006C50E2">
        <w:rPr>
          <w:rFonts w:cs="Arial"/>
          <w:color w:val="000000"/>
        </w:rPr>
        <w:lastRenderedPageBreak/>
        <w:t>Reference Documents</w:t>
      </w:r>
      <w:bookmarkEnd w:id="18"/>
      <w:bookmarkEnd w:id="19"/>
      <w:bookmarkEnd w:id="20"/>
      <w:bookmarkEnd w:id="21"/>
      <w:bookmarkEnd w:id="22"/>
      <w:bookmarkEnd w:id="23"/>
      <w:bookmarkEnd w:id="24"/>
      <w:bookmarkEnd w:id="25"/>
      <w:bookmarkEnd w:id="26"/>
    </w:p>
    <w:p w14:paraId="7724EBF7" w14:textId="77777777" w:rsidR="003A0556" w:rsidRDefault="003A0556" w:rsidP="003A0556">
      <w:r>
        <w:t xml:space="preserve">The documents listed in this section are referenced in one or more places throughout this document.  This section provides the precise title, publisher, control numbers (if any), and date of publication (if necessary for control) of each referenced document. </w:t>
      </w:r>
    </w:p>
    <w:p w14:paraId="49CBB852" w14:textId="0D7BBCC2" w:rsidR="003A0556" w:rsidRPr="000A4F25" w:rsidRDefault="003A0556" w:rsidP="000A4F25">
      <w:r>
        <w:t>All referenced documentation shall be revision mentioned in the Software Configuration Index (SCI) for the Data Link Communications Application (DLCA-6500)</w:t>
      </w:r>
      <w:r w:rsidR="008007E0">
        <w:fldChar w:fldCharType="begin"/>
      </w:r>
      <w:r w:rsidR="008007E0">
        <w:instrText xml:space="preserve"> REF _Ref131429956 \r \h </w:instrText>
      </w:r>
      <w:r w:rsidR="008007E0">
        <w:fldChar w:fldCharType="separate"/>
      </w:r>
      <w:r w:rsidR="00F317C4">
        <w:t>[23]</w:t>
      </w:r>
      <w:r w:rsidR="008007E0">
        <w:fldChar w:fldCharType="end"/>
      </w:r>
      <w:r>
        <w:t>, unless otherwise specified. For XXX of RCPN of referenced documents, Refer to Software Configuration Index (SCI) for the Data Link Communications Application (DLCA-6500)</w:t>
      </w:r>
      <w:r w:rsidR="008007E0">
        <w:fldChar w:fldCharType="begin"/>
      </w:r>
      <w:r w:rsidR="008007E0">
        <w:instrText xml:space="preserve"> REF _Ref131429956 \r \h </w:instrText>
      </w:r>
      <w:r w:rsidR="008007E0">
        <w:fldChar w:fldCharType="separate"/>
      </w:r>
      <w:r w:rsidR="00F317C4">
        <w:t>[23]</w:t>
      </w:r>
      <w:r w:rsidR="008007E0">
        <w:fldChar w:fldCharType="end"/>
      </w:r>
      <w:r>
        <w:t>.</w:t>
      </w:r>
    </w:p>
    <w:p w14:paraId="70A2055F" w14:textId="6322D4A9"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27" w:name="_Ref333903829"/>
      <w:bookmarkStart w:id="28" w:name="_Ref330275326"/>
      <w:bookmarkStart w:id="29" w:name="_Toc310648271"/>
      <w:r w:rsidRPr="006C50E2">
        <w:rPr>
          <w:rFonts w:cs="Arial"/>
          <w:color w:val="000000"/>
        </w:rPr>
        <w:t>Software Verification User's Guide for the Data Link Communications Application (DLCA) ARINC 661 Projects, RCPN 945-9320-</w:t>
      </w:r>
      <w:bookmarkEnd w:id="27"/>
      <w:r w:rsidR="000739BF">
        <w:rPr>
          <w:rFonts w:cs="Arial"/>
          <w:color w:val="000000"/>
        </w:rPr>
        <w:t>(</w:t>
      </w:r>
      <w:r w:rsidR="00AC4A57">
        <w:rPr>
          <w:rFonts w:cs="Arial"/>
          <w:color w:val="000000"/>
        </w:rPr>
        <w:t>XXX</w:t>
      </w:r>
      <w:r w:rsidR="000739BF">
        <w:rPr>
          <w:rFonts w:cs="Arial"/>
          <w:color w:val="000000"/>
        </w:rPr>
        <w:t>)</w:t>
      </w:r>
    </w:p>
    <w:p w14:paraId="12B50134" w14:textId="365105E8"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30" w:name="_Ref333903976"/>
      <w:r w:rsidRPr="006C50E2">
        <w:rPr>
          <w:rFonts w:cs="Arial"/>
          <w:color w:val="000000"/>
        </w:rPr>
        <w:t>Computer Program Configuration Item for the VISTA Qualification Tests and Results, RCPN 8</w:t>
      </w:r>
      <w:r w:rsidR="00A54490">
        <w:rPr>
          <w:rFonts w:cs="Arial"/>
          <w:color w:val="000000"/>
        </w:rPr>
        <w:t>29</w:t>
      </w:r>
      <w:r w:rsidRPr="006C50E2">
        <w:rPr>
          <w:rFonts w:cs="Arial"/>
          <w:color w:val="000000"/>
        </w:rPr>
        <w:t>-</w:t>
      </w:r>
      <w:r w:rsidR="00A54490">
        <w:rPr>
          <w:rFonts w:cs="Arial"/>
          <w:color w:val="000000"/>
        </w:rPr>
        <w:t>7474</w:t>
      </w:r>
      <w:r w:rsidRPr="006C50E2">
        <w:rPr>
          <w:rFonts w:cs="Arial"/>
          <w:color w:val="000000"/>
        </w:rPr>
        <w:t>-</w:t>
      </w:r>
      <w:r w:rsidR="000739BF">
        <w:rPr>
          <w:rFonts w:cs="Arial"/>
          <w:color w:val="000000"/>
        </w:rPr>
        <w:t>(</w:t>
      </w:r>
      <w:bookmarkEnd w:id="30"/>
      <w:r w:rsidR="00AC4A57">
        <w:rPr>
          <w:rFonts w:cs="Arial"/>
          <w:color w:val="000000"/>
        </w:rPr>
        <w:t>XXX</w:t>
      </w:r>
      <w:r w:rsidR="000739BF">
        <w:rPr>
          <w:rFonts w:cs="Arial"/>
          <w:color w:val="000000"/>
        </w:rPr>
        <w:t>)</w:t>
      </w:r>
    </w:p>
    <w:p w14:paraId="44FBECC0" w14:textId="5EDE0305"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31" w:name="_Ref333903984"/>
      <w:r w:rsidRPr="006C50E2">
        <w:rPr>
          <w:rFonts w:cs="Arial"/>
          <w:color w:val="000000"/>
        </w:rPr>
        <w:t>Computer Program Configuration Item for the DLCA Vector Cast Qualification Data, RCPN 096-9844-</w:t>
      </w:r>
      <w:r w:rsidR="000739BF">
        <w:rPr>
          <w:rFonts w:cs="Arial"/>
          <w:color w:val="000000"/>
        </w:rPr>
        <w:t>(</w:t>
      </w:r>
      <w:bookmarkEnd w:id="31"/>
      <w:r w:rsidR="00AC4A57">
        <w:rPr>
          <w:rFonts w:cs="Arial"/>
          <w:color w:val="000000"/>
        </w:rPr>
        <w:t>XXX</w:t>
      </w:r>
      <w:r w:rsidR="000739BF">
        <w:rPr>
          <w:rFonts w:cs="Arial"/>
          <w:color w:val="000000"/>
        </w:rPr>
        <w:t>)</w:t>
      </w:r>
    </w:p>
    <w:p w14:paraId="0FB658D2" w14:textId="667D0197"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32" w:name="_Ref333904033"/>
      <w:r w:rsidRPr="006C50E2">
        <w:rPr>
          <w:rFonts w:cs="Arial"/>
          <w:color w:val="000000"/>
        </w:rPr>
        <w:t>Computer Program Configuration Item for the Archive of DOORS Project for DLCA-6500, RCPN 096-2548</w:t>
      </w:r>
      <w:r w:rsidR="000739BF" w:rsidRPr="006C50E2">
        <w:rPr>
          <w:rFonts w:cs="Arial"/>
          <w:color w:val="000000"/>
        </w:rPr>
        <w:t>-</w:t>
      </w:r>
      <w:r w:rsidR="000739BF">
        <w:rPr>
          <w:rFonts w:cs="Arial"/>
          <w:color w:val="000000"/>
        </w:rPr>
        <w:t>(XXX)</w:t>
      </w:r>
      <w:bookmarkEnd w:id="32"/>
    </w:p>
    <w:p w14:paraId="617A2650" w14:textId="7EC5BEE2"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33" w:name="_Ref403065366"/>
      <w:bookmarkStart w:id="34" w:name="_Ref403065604"/>
      <w:bookmarkStart w:id="35" w:name="_Ref427076670"/>
      <w:bookmarkStart w:id="36" w:name="_Ref503846367"/>
      <w:bookmarkStart w:id="37" w:name="_Ref131430276"/>
      <w:bookmarkEnd w:id="28"/>
      <w:r w:rsidRPr="006C50E2">
        <w:rPr>
          <w:rFonts w:cs="Arial"/>
          <w:color w:val="000000"/>
        </w:rPr>
        <w:t>Computer Program Configuration Item (CPCI) for the Data Link Communications Application (DLCA-6500) Software Verification Procedures and Results (SVPR), RCPN 096-2551</w:t>
      </w:r>
      <w:r w:rsidR="000739BF" w:rsidRPr="006C50E2">
        <w:rPr>
          <w:rFonts w:cs="Arial"/>
          <w:color w:val="000000"/>
        </w:rPr>
        <w:t>-</w:t>
      </w:r>
      <w:r w:rsidR="000739BF">
        <w:rPr>
          <w:rFonts w:cs="Arial"/>
          <w:color w:val="000000"/>
        </w:rPr>
        <w:t>(XXX)</w:t>
      </w:r>
      <w:bookmarkEnd w:id="33"/>
      <w:bookmarkEnd w:id="34"/>
      <w:bookmarkEnd w:id="35"/>
      <w:bookmarkEnd w:id="36"/>
      <w:bookmarkEnd w:id="37"/>
    </w:p>
    <w:p w14:paraId="261CA37B" w14:textId="3A981F1E"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38" w:name="_Ref126826933"/>
      <w:bookmarkStart w:id="39" w:name="_Ref403066403"/>
      <w:r w:rsidRPr="006C50E2">
        <w:rPr>
          <w:rFonts w:cs="Arial"/>
          <w:color w:val="000000"/>
        </w:rPr>
        <w:t>Coding Standards for C++ Language, RCPN 832-0536</w:t>
      </w:r>
      <w:r w:rsidR="000739BF" w:rsidRPr="006C50E2">
        <w:rPr>
          <w:rFonts w:cs="Arial"/>
          <w:color w:val="000000"/>
        </w:rPr>
        <w:t>-</w:t>
      </w:r>
      <w:r w:rsidR="000739BF">
        <w:rPr>
          <w:rFonts w:cs="Arial"/>
          <w:color w:val="000000"/>
        </w:rPr>
        <w:t>(XXX)</w:t>
      </w:r>
      <w:bookmarkEnd w:id="38"/>
    </w:p>
    <w:p w14:paraId="442FB553" w14:textId="68D9D829"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40" w:name="_Ref427077056"/>
      <w:bookmarkStart w:id="41" w:name="_Ref503463557"/>
      <w:r w:rsidRPr="006C50E2">
        <w:rPr>
          <w:rFonts w:cs="Arial"/>
          <w:color w:val="000000"/>
        </w:rPr>
        <w:t>Computer Program Configuration Item (CPCI) for the Data Link Communications Application (DLCA-6500) Message Library Tester, RCPN 096-9882</w:t>
      </w:r>
      <w:r w:rsidR="000739BF" w:rsidRPr="006C50E2">
        <w:rPr>
          <w:rFonts w:cs="Arial"/>
          <w:color w:val="000000"/>
        </w:rPr>
        <w:t>-</w:t>
      </w:r>
      <w:r w:rsidR="000739BF">
        <w:rPr>
          <w:rFonts w:cs="Arial"/>
          <w:color w:val="000000"/>
        </w:rPr>
        <w:t>(XXX)</w:t>
      </w:r>
      <w:bookmarkEnd w:id="40"/>
      <w:bookmarkEnd w:id="41"/>
    </w:p>
    <w:p w14:paraId="754BF842" w14:textId="180E395E"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42" w:name="_Ref474753605"/>
      <w:r w:rsidRPr="006C50E2">
        <w:rPr>
          <w:rFonts w:cs="Arial"/>
          <w:color w:val="000000"/>
        </w:rPr>
        <w:t>Plan for Software Aspects of Certification (PSAC) for the Data Link Communications Application DLCA-6500, RCPN 945-4430</w:t>
      </w:r>
      <w:r w:rsidR="000739BF" w:rsidRPr="006C50E2">
        <w:rPr>
          <w:rFonts w:cs="Arial"/>
          <w:color w:val="000000"/>
        </w:rPr>
        <w:t>-</w:t>
      </w:r>
      <w:r w:rsidR="000739BF">
        <w:rPr>
          <w:rFonts w:cs="Arial"/>
          <w:color w:val="000000"/>
        </w:rPr>
        <w:t>(XXX)</w:t>
      </w:r>
      <w:bookmarkEnd w:id="42"/>
    </w:p>
    <w:p w14:paraId="7E7FE446" w14:textId="5B4D69BD"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43" w:name="_Ref131633843"/>
      <w:bookmarkStart w:id="44" w:name="_Ref474762171"/>
      <w:bookmarkStart w:id="45" w:name="_Ref474764679"/>
      <w:r w:rsidRPr="006C50E2">
        <w:rPr>
          <w:rFonts w:cs="Arial"/>
          <w:color w:val="000000"/>
        </w:rPr>
        <w:t>Software Development Plan (SDP) for the Commercial Systems (CS) Datalink Projects, RCPN 829-6997</w:t>
      </w:r>
      <w:r w:rsidR="000739BF" w:rsidRPr="006C50E2">
        <w:rPr>
          <w:rFonts w:cs="Arial"/>
          <w:color w:val="000000"/>
        </w:rPr>
        <w:t>-</w:t>
      </w:r>
      <w:r w:rsidR="000739BF">
        <w:rPr>
          <w:rFonts w:cs="Arial"/>
          <w:color w:val="000000"/>
        </w:rPr>
        <w:t>(XXX)</w:t>
      </w:r>
      <w:bookmarkEnd w:id="43"/>
      <w:bookmarkEnd w:id="44"/>
      <w:bookmarkEnd w:id="45"/>
    </w:p>
    <w:p w14:paraId="0B654BA4" w14:textId="7DAC8A36"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46" w:name="_Ref427077036"/>
      <w:bookmarkStart w:id="47" w:name="_Ref474827649"/>
      <w:bookmarkStart w:id="48" w:name="_Ref503957795"/>
      <w:r w:rsidRPr="006C50E2">
        <w:rPr>
          <w:rFonts w:cs="Arial"/>
          <w:color w:val="000000"/>
        </w:rPr>
        <w:t>Computer Program Configuration Item (CPCI) for the Data Link Communications Application (DLCA-6500) Message Library, RCPN 096-6864</w:t>
      </w:r>
      <w:r w:rsidR="000739BF" w:rsidRPr="006C50E2">
        <w:rPr>
          <w:rFonts w:cs="Arial"/>
          <w:color w:val="000000"/>
        </w:rPr>
        <w:t>-</w:t>
      </w:r>
      <w:r w:rsidR="000739BF">
        <w:rPr>
          <w:rFonts w:cs="Arial"/>
          <w:color w:val="000000"/>
        </w:rPr>
        <w:t>(XXX)</w:t>
      </w:r>
      <w:bookmarkEnd w:id="46"/>
      <w:bookmarkEnd w:id="47"/>
      <w:bookmarkEnd w:id="48"/>
    </w:p>
    <w:p w14:paraId="318607B0" w14:textId="63CAAB14"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49" w:name="_Ref474834776"/>
      <w:bookmarkStart w:id="50" w:name="_Ref503463064"/>
      <w:bookmarkStart w:id="51" w:name="_Ref126940708"/>
      <w:r w:rsidRPr="006C50E2">
        <w:rPr>
          <w:rFonts w:cs="Arial"/>
          <w:color w:val="000000"/>
        </w:rPr>
        <w:t>Computer Program Configuration Item (CPCI) for the Data Link Communication Application (DLCA-6500) Application with A661 for Human Machine Interface (HMI) RCPN 096-6363</w:t>
      </w:r>
      <w:r w:rsidR="000739BF" w:rsidRPr="006C50E2">
        <w:rPr>
          <w:rFonts w:cs="Arial"/>
          <w:color w:val="000000"/>
        </w:rPr>
        <w:t>-</w:t>
      </w:r>
      <w:r w:rsidR="000739BF">
        <w:rPr>
          <w:rFonts w:cs="Arial"/>
          <w:color w:val="000000"/>
        </w:rPr>
        <w:t>(XXX)</w:t>
      </w:r>
      <w:bookmarkEnd w:id="49"/>
      <w:bookmarkEnd w:id="50"/>
      <w:bookmarkEnd w:id="51"/>
    </w:p>
    <w:p w14:paraId="582D24A3" w14:textId="7A0BD6E5"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52" w:name="_Ref474753508"/>
      <w:r w:rsidRPr="006C50E2">
        <w:rPr>
          <w:rFonts w:cs="Arial"/>
          <w:color w:val="000000"/>
        </w:rPr>
        <w:t>High Level Software Requirements Specification (SRS) for the Pro Line Fusion DLCA-6500 Data Link Communications Application, RCPN 945-9216</w:t>
      </w:r>
      <w:r w:rsidR="000739BF" w:rsidRPr="006C50E2">
        <w:rPr>
          <w:rFonts w:cs="Arial"/>
          <w:color w:val="000000"/>
        </w:rPr>
        <w:t>-</w:t>
      </w:r>
      <w:r w:rsidR="000739BF">
        <w:rPr>
          <w:rFonts w:cs="Arial"/>
          <w:color w:val="000000"/>
        </w:rPr>
        <w:t>(XXX)</w:t>
      </w:r>
      <w:bookmarkEnd w:id="52"/>
    </w:p>
    <w:p w14:paraId="56E36ED5" w14:textId="0C1CF49D"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53" w:name="_Ref474753750"/>
      <w:r w:rsidRPr="006C50E2">
        <w:rPr>
          <w:rFonts w:cs="Arial"/>
          <w:color w:val="000000"/>
        </w:rPr>
        <w:t>Peer Review Method Using PREP for the Commercial Systems Data Link Organization, RCPN 945-9104</w:t>
      </w:r>
      <w:r w:rsidR="000739BF" w:rsidRPr="006C50E2">
        <w:rPr>
          <w:rFonts w:cs="Arial"/>
          <w:color w:val="000000"/>
        </w:rPr>
        <w:t>-</w:t>
      </w:r>
      <w:r w:rsidR="000739BF">
        <w:rPr>
          <w:rFonts w:cs="Arial"/>
          <w:color w:val="000000"/>
        </w:rPr>
        <w:t>(XXX)</w:t>
      </w:r>
      <w:bookmarkEnd w:id="53"/>
    </w:p>
    <w:p w14:paraId="6E1FD79D" w14:textId="65D4C13A"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54" w:name="_Ref474753866"/>
      <w:r w:rsidRPr="006C50E2">
        <w:rPr>
          <w:rFonts w:cs="Arial"/>
          <w:color w:val="000000"/>
        </w:rPr>
        <w:t>Software Design Document (SDD) for the Data Link Communication Application (DLCA-6500) Data Link Software Component Design, RCPN 945-7650</w:t>
      </w:r>
      <w:r w:rsidR="000739BF" w:rsidRPr="006C50E2">
        <w:rPr>
          <w:rFonts w:cs="Arial"/>
          <w:color w:val="000000"/>
        </w:rPr>
        <w:t>-</w:t>
      </w:r>
      <w:r w:rsidR="000739BF">
        <w:rPr>
          <w:rFonts w:cs="Arial"/>
          <w:color w:val="000000"/>
        </w:rPr>
        <w:t>(XXX)</w:t>
      </w:r>
      <w:bookmarkStart w:id="55" w:name="_Ref474827529"/>
      <w:bookmarkEnd w:id="54"/>
    </w:p>
    <w:p w14:paraId="569F9400" w14:textId="3314BE3B"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56" w:name="_Ref129079008"/>
      <w:r w:rsidRPr="006C50E2">
        <w:rPr>
          <w:rFonts w:cs="Arial"/>
          <w:color w:val="000000"/>
        </w:rPr>
        <w:lastRenderedPageBreak/>
        <w:t>Software Requirements Specification (SRS) for Common System Services Data Link Communication Application (DLCA), RCPN 945-0592</w:t>
      </w:r>
      <w:r w:rsidR="000739BF" w:rsidRPr="006C50E2">
        <w:rPr>
          <w:rFonts w:cs="Arial"/>
          <w:color w:val="000000"/>
        </w:rPr>
        <w:t>-</w:t>
      </w:r>
      <w:r w:rsidR="000739BF">
        <w:rPr>
          <w:rFonts w:cs="Arial"/>
          <w:color w:val="000000"/>
        </w:rPr>
        <w:t>(XXX)</w:t>
      </w:r>
      <w:bookmarkStart w:id="57" w:name="_Ref474827542"/>
      <w:bookmarkEnd w:id="55"/>
      <w:bookmarkEnd w:id="56"/>
    </w:p>
    <w:p w14:paraId="42FDA87B" w14:textId="619C066B"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58" w:name="_Ref129078941"/>
      <w:r w:rsidRPr="006C50E2">
        <w:rPr>
          <w:rFonts w:cs="Arial"/>
          <w:color w:val="000000"/>
        </w:rPr>
        <w:t>Software Requirements Specification (SRS) for Data Link Communication Application (DLCA-6500) Human Machine Interface (HMI), RCPN 945-0517</w:t>
      </w:r>
      <w:r w:rsidR="000739BF" w:rsidRPr="006C50E2">
        <w:rPr>
          <w:rFonts w:cs="Arial"/>
          <w:color w:val="000000"/>
        </w:rPr>
        <w:t>-</w:t>
      </w:r>
      <w:r w:rsidR="000739BF">
        <w:rPr>
          <w:rFonts w:cs="Arial"/>
          <w:color w:val="000000"/>
        </w:rPr>
        <w:t>(XXX)</w:t>
      </w:r>
      <w:bookmarkStart w:id="59" w:name="_Ref474827554"/>
      <w:bookmarkEnd w:id="57"/>
      <w:bookmarkEnd w:id="58"/>
    </w:p>
    <w:p w14:paraId="1835406A" w14:textId="5A10B3D6"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0" w:name="_Ref129078894"/>
      <w:r w:rsidRPr="006C50E2">
        <w:rPr>
          <w:rFonts w:cs="Arial"/>
          <w:color w:val="000000"/>
        </w:rPr>
        <w:t>Software Requirement Specification (SRS) for the Data Link Communication Application (DLCA) Future Air Navigation System (FANS-1/A), RCPN 945-0516</w:t>
      </w:r>
      <w:r w:rsidR="000739BF" w:rsidRPr="006C50E2">
        <w:rPr>
          <w:rFonts w:cs="Arial"/>
          <w:color w:val="000000"/>
        </w:rPr>
        <w:t>-</w:t>
      </w:r>
      <w:r w:rsidR="000739BF">
        <w:rPr>
          <w:rFonts w:cs="Arial"/>
          <w:color w:val="000000"/>
        </w:rPr>
        <w:t>(XXX)</w:t>
      </w:r>
      <w:bookmarkEnd w:id="59"/>
      <w:bookmarkEnd w:id="60"/>
    </w:p>
    <w:p w14:paraId="4DF4F228" w14:textId="04B39C7F"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1" w:name="_Ref474827569"/>
      <w:r w:rsidRPr="006C50E2">
        <w:rPr>
          <w:rFonts w:cs="Arial"/>
          <w:color w:val="000000"/>
        </w:rPr>
        <w:t>Software Requirements Specification (SRS) for Aeronautical Telecommunication Network (ATN) Context Management (CM) and Controller Pilot Data Link Communication (CPDLC), RCPN 945-0591</w:t>
      </w:r>
      <w:r w:rsidR="000739BF" w:rsidRPr="006C50E2">
        <w:rPr>
          <w:rFonts w:cs="Arial"/>
          <w:color w:val="000000"/>
        </w:rPr>
        <w:t>-</w:t>
      </w:r>
      <w:r w:rsidR="000739BF">
        <w:rPr>
          <w:rFonts w:cs="Arial"/>
          <w:color w:val="000000"/>
        </w:rPr>
        <w:t>(XXX)</w:t>
      </w:r>
    </w:p>
    <w:p w14:paraId="48FAC598" w14:textId="79876643" w:rsidR="006C50E2" w:rsidRPr="006C50E2" w:rsidRDefault="00357FE7">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2" w:name="_Ref503462651"/>
      <w:r w:rsidRPr="000A4F25">
        <w:rPr>
          <w:rFonts w:cs="Arial"/>
          <w:color w:val="000000"/>
        </w:rPr>
        <w:t>Software Considerations in Airborne Systems and Equipment Certification, RTCA/DO-178B, December 1992</w:t>
      </w:r>
      <w:bookmarkEnd w:id="61"/>
      <w:bookmarkEnd w:id="62"/>
    </w:p>
    <w:p w14:paraId="577B229F" w14:textId="5560EC3B"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3" w:name="_Ref503463500"/>
      <w:r w:rsidRPr="006C50E2">
        <w:rPr>
          <w:rFonts w:cs="Arial"/>
          <w:color w:val="000000"/>
        </w:rPr>
        <w:t>Computer Program Configuration Item (CPCI) for the Data Link Communication Application (DLCA-6500) Core Software Library, RCPN 096-2550</w:t>
      </w:r>
      <w:r w:rsidR="000739BF" w:rsidRPr="006C50E2">
        <w:rPr>
          <w:rFonts w:cs="Arial"/>
          <w:color w:val="000000"/>
        </w:rPr>
        <w:t>-</w:t>
      </w:r>
      <w:r w:rsidR="000739BF">
        <w:rPr>
          <w:rFonts w:cs="Arial"/>
          <w:color w:val="000000"/>
        </w:rPr>
        <w:t>(XXX)</w:t>
      </w:r>
      <w:bookmarkEnd w:id="63"/>
    </w:p>
    <w:p w14:paraId="29EC15C4" w14:textId="06F8C7EF" w:rsidR="006C50E2" w:rsidRP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4" w:name="_Ref126849996"/>
      <w:r w:rsidRPr="006C50E2">
        <w:rPr>
          <w:rFonts w:cs="Arial"/>
          <w:color w:val="000000"/>
        </w:rPr>
        <w:t xml:space="preserve">Data Link Products Peer Review </w:t>
      </w:r>
      <w:r w:rsidR="00A72FFE" w:rsidRPr="006C50E2">
        <w:rPr>
          <w:rFonts w:cs="Arial"/>
          <w:color w:val="000000"/>
        </w:rPr>
        <w:t>Checklists)</w:t>
      </w:r>
      <w:r w:rsidRPr="006C50E2">
        <w:rPr>
          <w:rFonts w:cs="Arial"/>
          <w:color w:val="000000"/>
        </w:rPr>
        <w:t>, RCPN 963-9782</w:t>
      </w:r>
      <w:r w:rsidR="000739BF" w:rsidRPr="006C50E2">
        <w:rPr>
          <w:rFonts w:cs="Arial"/>
          <w:color w:val="000000"/>
        </w:rPr>
        <w:t>-</w:t>
      </w:r>
      <w:r w:rsidR="000739BF">
        <w:rPr>
          <w:rFonts w:cs="Arial"/>
          <w:color w:val="000000"/>
        </w:rPr>
        <w:t>(XXX)</w:t>
      </w:r>
      <w:bookmarkEnd w:id="64"/>
    </w:p>
    <w:p w14:paraId="610BB82C" w14:textId="237AE995" w:rsidR="006C50E2" w:rsidRDefault="006C50E2">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5" w:name="_Ref126867184"/>
      <w:r w:rsidRPr="006C50E2">
        <w:rPr>
          <w:rFonts w:cs="Arial"/>
          <w:color w:val="000000"/>
        </w:rPr>
        <w:t>A220 System Integration Facility Configuration Inspection Record for Version 6.1,RCPN 945-0401</w:t>
      </w:r>
      <w:r w:rsidR="000739BF" w:rsidRPr="006C50E2">
        <w:rPr>
          <w:rFonts w:cs="Arial"/>
          <w:color w:val="000000"/>
        </w:rPr>
        <w:t>-</w:t>
      </w:r>
      <w:r w:rsidR="000739BF">
        <w:rPr>
          <w:rFonts w:cs="Arial"/>
          <w:color w:val="000000"/>
        </w:rPr>
        <w:t>(XXX)</w:t>
      </w:r>
      <w:bookmarkEnd w:id="65"/>
      <w:r w:rsidRPr="006C50E2">
        <w:rPr>
          <w:rFonts w:cs="Arial"/>
          <w:color w:val="000000"/>
        </w:rPr>
        <w:t xml:space="preserve"> </w:t>
      </w:r>
    </w:p>
    <w:p w14:paraId="33BA402B" w14:textId="52C943A2" w:rsidR="00AC4A57" w:rsidRDefault="00AC4A57">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6" w:name="_Ref131429956"/>
      <w:r w:rsidRPr="00AC4A57">
        <w:rPr>
          <w:rFonts w:cs="Arial"/>
          <w:color w:val="000000"/>
        </w:rPr>
        <w:t xml:space="preserve">Software Configuration Index (SCI) for the Data Link Communications Application (DLCA-6500), RCPN 946-1T23-510 Rev </w:t>
      </w:r>
      <w:bookmarkEnd w:id="66"/>
      <w:r w:rsidR="00264844">
        <w:rPr>
          <w:rFonts w:cs="Arial"/>
          <w:color w:val="000000"/>
        </w:rPr>
        <w:t>–</w:t>
      </w:r>
    </w:p>
    <w:p w14:paraId="33588FA4" w14:textId="1ADAC312" w:rsidR="00264844" w:rsidRDefault="00264844">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7" w:name="_Ref131634508"/>
      <w:r w:rsidRPr="00264844">
        <w:rPr>
          <w:rFonts w:cs="Arial"/>
          <w:color w:val="000000"/>
        </w:rPr>
        <w:t>Application Footprint Document for the Data Link Communication Application (DLCA-6500) System</w:t>
      </w:r>
      <w:r w:rsidRPr="006C50E2">
        <w:rPr>
          <w:rFonts w:cs="Arial"/>
          <w:color w:val="000000"/>
        </w:rPr>
        <w:t xml:space="preserve">, RCPN </w:t>
      </w:r>
      <w:r>
        <w:rPr>
          <w:rFonts w:cs="Arial"/>
          <w:color w:val="000000"/>
        </w:rPr>
        <w:t>945</w:t>
      </w:r>
      <w:r w:rsidRPr="006C50E2">
        <w:rPr>
          <w:rFonts w:cs="Arial"/>
          <w:color w:val="000000"/>
        </w:rPr>
        <w:t>-</w:t>
      </w:r>
      <w:r>
        <w:rPr>
          <w:rFonts w:cs="Arial"/>
          <w:color w:val="000000"/>
        </w:rPr>
        <w:t>8964</w:t>
      </w:r>
      <w:r w:rsidR="000739BF" w:rsidRPr="006C50E2">
        <w:rPr>
          <w:rFonts w:cs="Arial"/>
          <w:color w:val="000000"/>
        </w:rPr>
        <w:t>-</w:t>
      </w:r>
      <w:r w:rsidR="000739BF">
        <w:rPr>
          <w:rFonts w:cs="Arial"/>
          <w:color w:val="000000"/>
        </w:rPr>
        <w:t>(XXX)</w:t>
      </w:r>
      <w:bookmarkEnd w:id="67"/>
    </w:p>
    <w:p w14:paraId="6AF58DBA" w14:textId="424739DB" w:rsidR="008E32D4" w:rsidRPr="006C50E2" w:rsidRDefault="008E32D4">
      <w:pPr>
        <w:pStyle w:val="Reference"/>
        <w:keepLines w:val="0"/>
        <w:widowControl/>
        <w:numPr>
          <w:ilvl w:val="0"/>
          <w:numId w:val="17"/>
        </w:numPr>
        <w:tabs>
          <w:tab w:val="clear" w:pos="1195"/>
          <w:tab w:val="clear" w:pos="2045"/>
          <w:tab w:val="clear" w:pos="3240"/>
          <w:tab w:val="clear" w:pos="4435"/>
        </w:tabs>
        <w:spacing w:before="40" w:after="40" w:line="360" w:lineRule="auto"/>
        <w:ind w:left="720" w:hanging="720"/>
        <w:rPr>
          <w:rFonts w:cs="Arial"/>
          <w:color w:val="000000"/>
        </w:rPr>
      </w:pPr>
      <w:bookmarkStart w:id="68" w:name="_Ref131636433"/>
      <w:r w:rsidRPr="008E32D4">
        <w:rPr>
          <w:rFonts w:cs="Arial"/>
          <w:color w:val="000000"/>
        </w:rPr>
        <w:t>Software Verification Procedures and Results (SVPR) for the Data Link Communication Application (DLCA-6500) Data Link Software, RCPN 945-0520-</w:t>
      </w:r>
      <w:r>
        <w:rPr>
          <w:rFonts w:cs="Arial"/>
          <w:color w:val="000000"/>
        </w:rPr>
        <w:t>300</w:t>
      </w:r>
      <w:bookmarkEnd w:id="68"/>
    </w:p>
    <w:p w14:paraId="19A56420" w14:textId="77777777" w:rsidR="006C50E2" w:rsidRPr="006C50E2" w:rsidRDefault="006C50E2" w:rsidP="00E10AEF">
      <w:pPr>
        <w:pStyle w:val="Heading1"/>
        <w:numPr>
          <w:ilvl w:val="0"/>
          <w:numId w:val="16"/>
        </w:numPr>
        <w:tabs>
          <w:tab w:val="clear" w:pos="720"/>
          <w:tab w:val="num" w:pos="432"/>
        </w:tabs>
        <w:spacing w:line="360" w:lineRule="auto"/>
        <w:ind w:left="432" w:hanging="432"/>
        <w:jc w:val="both"/>
        <w:rPr>
          <w:rFonts w:cs="Arial"/>
          <w:color w:val="000000"/>
        </w:rPr>
      </w:pPr>
      <w:bookmarkStart w:id="69" w:name="_Toc474425188"/>
      <w:bookmarkStart w:id="70" w:name="_Toc474425190"/>
      <w:bookmarkStart w:id="71" w:name="_Toc474425191"/>
      <w:bookmarkStart w:id="72" w:name="_Ref425156712"/>
      <w:bookmarkStart w:id="73" w:name="_Ref425156843"/>
      <w:bookmarkStart w:id="74" w:name="_Toc250374156"/>
      <w:bookmarkStart w:id="75" w:name="_Toc278181858"/>
      <w:bookmarkStart w:id="76" w:name="_Toc435182504"/>
      <w:bookmarkStart w:id="77" w:name="_Toc435182634"/>
      <w:bookmarkStart w:id="78" w:name="_Toc126870191"/>
      <w:bookmarkStart w:id="79" w:name="_Toc144203652"/>
      <w:bookmarkEnd w:id="39"/>
      <w:bookmarkEnd w:id="69"/>
      <w:bookmarkEnd w:id="70"/>
      <w:bookmarkEnd w:id="71"/>
      <w:r w:rsidRPr="006C50E2">
        <w:rPr>
          <w:rFonts w:cs="Arial"/>
          <w:color w:val="000000"/>
        </w:rPr>
        <w:lastRenderedPageBreak/>
        <w:t>Software Reviews and Analyses</w:t>
      </w:r>
      <w:bookmarkEnd w:id="29"/>
      <w:bookmarkEnd w:id="72"/>
      <w:bookmarkEnd w:id="73"/>
      <w:bookmarkEnd w:id="74"/>
      <w:bookmarkEnd w:id="75"/>
      <w:bookmarkEnd w:id="76"/>
      <w:bookmarkEnd w:id="77"/>
      <w:bookmarkEnd w:id="78"/>
      <w:bookmarkEnd w:id="79"/>
    </w:p>
    <w:p w14:paraId="78FEE7ED"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80" w:name="_Toc250374157"/>
      <w:bookmarkStart w:id="81" w:name="_Toc278181859"/>
      <w:bookmarkStart w:id="82" w:name="_Toc435182505"/>
      <w:bookmarkStart w:id="83" w:name="_Toc435182635"/>
      <w:bookmarkStart w:id="84" w:name="_Toc126870192"/>
      <w:bookmarkStart w:id="85" w:name="_Toc144203653"/>
      <w:r w:rsidRPr="006C50E2">
        <w:rPr>
          <w:rFonts w:cs="Arial"/>
        </w:rPr>
        <w:t>Reviews and Analyses of the Software Planning Process</w:t>
      </w:r>
      <w:bookmarkEnd w:id="80"/>
      <w:bookmarkEnd w:id="81"/>
      <w:bookmarkEnd w:id="82"/>
      <w:bookmarkEnd w:id="83"/>
      <w:bookmarkEnd w:id="84"/>
      <w:bookmarkEnd w:id="85"/>
    </w:p>
    <w:p w14:paraId="66147A2A" w14:textId="630CC99A" w:rsidR="006C50E2" w:rsidRPr="006C50E2" w:rsidRDefault="00955A5D" w:rsidP="00B776F8">
      <w:pPr>
        <w:jc w:val="both"/>
      </w:pPr>
      <w:r w:rsidRPr="006C50E2">
        <w:t>All plans related to the development, verification, configuration management, and quality assurance of the DLCA software were documented in the</w:t>
      </w:r>
      <w:r w:rsidRPr="006C50E2" w:rsidDel="00955A5D">
        <w:t xml:space="preserve"> </w:t>
      </w:r>
      <w:r w:rsidR="006C50E2" w:rsidRPr="006C50E2">
        <w:rPr>
          <w:i/>
          <w:iCs/>
        </w:rPr>
        <w:t>Software Development Plan (SDP) for the Commercial Systems (CS) Datalink Projects</w:t>
      </w:r>
      <w:r w:rsidR="006C50E2" w:rsidRPr="006C50E2">
        <w:t xml:space="preserve"> </w:t>
      </w:r>
      <w:r w:rsidR="006C50E2" w:rsidRPr="006C50E2">
        <w:fldChar w:fldCharType="begin"/>
      </w:r>
      <w:r w:rsidR="006C50E2" w:rsidRPr="006C50E2">
        <w:instrText xml:space="preserve"> REF _Ref474764679 \r \h  \* MERGEFORMAT </w:instrText>
      </w:r>
      <w:r w:rsidR="006C50E2" w:rsidRPr="006C50E2">
        <w:fldChar w:fldCharType="separate"/>
      </w:r>
      <w:r w:rsidR="00F317C4">
        <w:t>[9]</w:t>
      </w:r>
      <w:r w:rsidR="006C50E2" w:rsidRPr="006C50E2">
        <w:fldChar w:fldCharType="end"/>
      </w:r>
      <w:r w:rsidR="006C50E2" w:rsidRPr="006C50E2">
        <w:t>.</w:t>
      </w:r>
    </w:p>
    <w:p w14:paraId="3A9F7BE5" w14:textId="66F210DC" w:rsidR="006C50E2" w:rsidRPr="006C50E2" w:rsidRDefault="006C50E2" w:rsidP="00B776F8">
      <w:pPr>
        <w:jc w:val="both"/>
      </w:pPr>
      <w:r w:rsidRPr="006C50E2">
        <w:t>Formal document peer reviews were held on each of these DLCA software planning documents and Coding Standards for C++ Language</w:t>
      </w:r>
      <w:r w:rsidRPr="006C50E2">
        <w:fldChar w:fldCharType="begin"/>
      </w:r>
      <w:r w:rsidRPr="006C50E2">
        <w:instrText xml:space="preserve"> REF _Ref126826933 \r \h  \* MERGEFORMAT </w:instrText>
      </w:r>
      <w:r w:rsidRPr="006C50E2">
        <w:fldChar w:fldCharType="separate"/>
      </w:r>
      <w:r w:rsidR="00F317C4">
        <w:t>[6]</w:t>
      </w:r>
      <w:r w:rsidRPr="006C50E2">
        <w:fldChar w:fldCharType="end"/>
      </w:r>
      <w:r w:rsidRPr="006C50E2">
        <w:t xml:space="preserve"> in accordance with the </w:t>
      </w:r>
      <w:r w:rsidRPr="006C50E2">
        <w:rPr>
          <w:i/>
          <w:iCs/>
        </w:rPr>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and </w:t>
      </w:r>
      <w:r w:rsidRPr="006C50E2">
        <w:rPr>
          <w:i/>
          <w:iCs/>
        </w:rPr>
        <w:t>Peer Review Method Using PREP for the Commercial Systems Data Link Organization</w:t>
      </w:r>
      <w:r w:rsidRPr="006C50E2">
        <w:t xml:space="preserve">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Electronic peer review records can be found in the PREP_CS_Datalink.FANSATN project. The documents were maintained under developmental configuration management in the project’s Subversion repositories. The documents were placed under formal configuration control by releasing them to the Software Control Library (SCL). All the formal Peer Reviews held for Review of planning process are in “Closed” state.</w:t>
      </w:r>
    </w:p>
    <w:p w14:paraId="1360C37B" w14:textId="6CAD666C" w:rsidR="006C50E2" w:rsidRPr="006C50E2" w:rsidRDefault="006C50E2" w:rsidP="000A4F25">
      <w:pPr>
        <w:pStyle w:val="Heading2"/>
        <w:numPr>
          <w:ilvl w:val="1"/>
          <w:numId w:val="16"/>
        </w:numPr>
        <w:tabs>
          <w:tab w:val="clear" w:pos="720"/>
          <w:tab w:val="num" w:pos="630"/>
        </w:tabs>
        <w:ind w:left="630" w:hanging="630"/>
        <w:jc w:val="both"/>
        <w:rPr>
          <w:rFonts w:cs="Arial"/>
        </w:rPr>
      </w:pPr>
      <w:bookmarkStart w:id="86" w:name="_Toc250374158"/>
      <w:bookmarkStart w:id="87" w:name="_Toc278181860"/>
      <w:bookmarkStart w:id="88" w:name="_Toc435182506"/>
      <w:bookmarkStart w:id="89" w:name="_Toc435182636"/>
      <w:bookmarkStart w:id="90" w:name="_Toc126870193"/>
      <w:bookmarkStart w:id="91" w:name="_Toc144203654"/>
      <w:r w:rsidRPr="000739BF">
        <w:t>Reviews and Analyses of the High-Level Software</w:t>
      </w:r>
      <w:r w:rsidRPr="006C50E2">
        <w:rPr>
          <w:rFonts w:cs="Arial"/>
        </w:rPr>
        <w:t xml:space="preserve"> Requirements</w:t>
      </w:r>
      <w:bookmarkEnd w:id="86"/>
      <w:bookmarkEnd w:id="87"/>
      <w:bookmarkEnd w:id="88"/>
      <w:bookmarkEnd w:id="89"/>
      <w:bookmarkEnd w:id="90"/>
      <w:bookmarkEnd w:id="91"/>
    </w:p>
    <w:p w14:paraId="0237FD82" w14:textId="45C6F891" w:rsidR="006C50E2" w:rsidRPr="006C50E2" w:rsidRDefault="006C50E2" w:rsidP="000A4F25">
      <w:pPr>
        <w:jc w:val="both"/>
      </w:pPr>
      <w:r w:rsidRPr="006C50E2">
        <w:t xml:space="preserve">The high-level software requirements are documented in the High Level Software Requirements Specification (SRS) for the Pro Line Fusion DLCA-6500 Data Link Communications Application </w:t>
      </w:r>
      <w:r w:rsidRPr="006C50E2">
        <w:fldChar w:fldCharType="begin"/>
      </w:r>
      <w:r w:rsidRPr="006C50E2">
        <w:instrText xml:space="preserve"> REF _Ref474753508 \r \h  \* MERGEFORMAT </w:instrText>
      </w:r>
      <w:r w:rsidRPr="006C50E2">
        <w:fldChar w:fldCharType="separate"/>
      </w:r>
      <w:r w:rsidR="00F317C4">
        <w:t>[12]</w:t>
      </w:r>
      <w:r w:rsidRPr="006C50E2">
        <w:fldChar w:fldCharType="end"/>
      </w:r>
      <w:r w:rsidRPr="006C50E2">
        <w:t xml:space="preserve">. </w:t>
      </w:r>
    </w:p>
    <w:p w14:paraId="39052411" w14:textId="4EF355E2" w:rsidR="006C50E2" w:rsidRPr="006C50E2" w:rsidRDefault="006C50E2" w:rsidP="00B776F8">
      <w:pPr>
        <w:jc w:val="both"/>
      </w:pPr>
      <w:r w:rsidRPr="006C50E2">
        <w:t xml:space="preserve">Traceability from high-level software requirements to software allocated system requirements was maintained under developmental configuration management in the DOORS DLCA ATN-FANS project. The traceability was placed under formal configuration control by releasing the DLCA ATN-FANS project in </w:t>
      </w:r>
      <w:r w:rsidRPr="006C50E2">
        <w:rPr>
          <w:i/>
          <w:iCs/>
        </w:rPr>
        <w:t>the CPCI for the Archive of DOORS Project for DLCA-6500</w:t>
      </w:r>
      <w:r w:rsidRPr="006C50E2">
        <w:t xml:space="preserve"> </w:t>
      </w:r>
      <w:r w:rsidRPr="006C50E2">
        <w:fldChar w:fldCharType="begin"/>
      </w:r>
      <w:r w:rsidRPr="006C50E2">
        <w:instrText xml:space="preserve"> REF _Ref333904033 \r \h  \* MERGEFORMAT </w:instrText>
      </w:r>
      <w:r w:rsidRPr="006C50E2">
        <w:fldChar w:fldCharType="separate"/>
      </w:r>
      <w:r w:rsidR="00F317C4">
        <w:t>[4]</w:t>
      </w:r>
      <w:r w:rsidRPr="006C50E2">
        <w:fldChar w:fldCharType="end"/>
      </w:r>
      <w:r w:rsidRPr="006C50E2">
        <w:t>.</w:t>
      </w:r>
    </w:p>
    <w:p w14:paraId="154570BB" w14:textId="79242046" w:rsidR="006C50E2" w:rsidRPr="006C50E2" w:rsidRDefault="006C50E2" w:rsidP="00B776F8">
      <w:pPr>
        <w:jc w:val="both"/>
      </w:pPr>
      <w:r w:rsidRPr="006C50E2">
        <w:t xml:space="preserve">Formal requirements peer reviews were held on the HLSRS in accordance with the </w:t>
      </w:r>
      <w:r w:rsidRPr="006C50E2">
        <w:rPr>
          <w:i/>
          <w:iCs/>
        </w:rPr>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and </w:t>
      </w:r>
      <w:r w:rsidRPr="006C50E2">
        <w:rPr>
          <w:i/>
          <w:iCs/>
        </w:rPr>
        <w:t>Peer Review Method Using PREP for the Commercial Systems Data Link Organization</w:t>
      </w:r>
      <w:r w:rsidRPr="006C50E2">
        <w:t xml:space="preserve">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xml:space="preserve">. </w:t>
      </w:r>
      <w:r w:rsidRPr="006C50E2">
        <w:rPr>
          <w:i/>
          <w:iCs/>
        </w:rPr>
        <w:t>High Level Software Requirements Specification (SRS) for the Pro Line Fusion DLCA-6500 Data Link Communications Application</w:t>
      </w:r>
      <w:r w:rsidRPr="006C50E2">
        <w:t xml:space="preserve"> </w:t>
      </w:r>
      <w:r w:rsidRPr="006C50E2">
        <w:fldChar w:fldCharType="begin"/>
      </w:r>
      <w:r w:rsidRPr="006C50E2">
        <w:instrText xml:space="preserve"> REF _Ref474753508 \r \h  \* MERGEFORMAT </w:instrText>
      </w:r>
      <w:r w:rsidRPr="006C50E2">
        <w:fldChar w:fldCharType="separate"/>
      </w:r>
      <w:r w:rsidR="00F317C4">
        <w:t>[12]</w:t>
      </w:r>
      <w:r w:rsidRPr="006C50E2">
        <w:fldChar w:fldCharType="end"/>
      </w:r>
      <w:r w:rsidRPr="006C50E2">
        <w:t xml:space="preserve"> was maintained under developmental configuration management in the DOORS DLCA ATN-FANS project. The document was placed under formal configuration control by releasing them to the SCL. All the formal Peer Reviews held for Review of High Level Software Requirements are in “Closed” state.</w:t>
      </w:r>
    </w:p>
    <w:p w14:paraId="2402642B" w14:textId="77777777" w:rsidR="006C50E2" w:rsidRPr="006C50E2" w:rsidRDefault="006C50E2" w:rsidP="000A4F25">
      <w:pPr>
        <w:pStyle w:val="Heading2"/>
        <w:numPr>
          <w:ilvl w:val="1"/>
          <w:numId w:val="16"/>
        </w:numPr>
        <w:tabs>
          <w:tab w:val="clear" w:pos="720"/>
          <w:tab w:val="num" w:pos="630"/>
        </w:tabs>
        <w:ind w:left="630" w:hanging="630"/>
        <w:jc w:val="both"/>
        <w:rPr>
          <w:rFonts w:cs="Arial"/>
        </w:rPr>
      </w:pPr>
      <w:bookmarkStart w:id="92" w:name="_Toc250374159"/>
      <w:bookmarkStart w:id="93" w:name="_Toc278181861"/>
      <w:bookmarkStart w:id="94" w:name="_Toc435182507"/>
      <w:bookmarkStart w:id="95" w:name="_Toc435182637"/>
      <w:bookmarkStart w:id="96" w:name="_Toc126870194"/>
      <w:bookmarkStart w:id="97" w:name="_Toc144203655"/>
      <w:r w:rsidRPr="006C50E2">
        <w:rPr>
          <w:rFonts w:cs="Arial"/>
        </w:rPr>
        <w:t>Reviews and Analyses of the Low-Level Software Requirements</w:t>
      </w:r>
      <w:bookmarkEnd w:id="92"/>
      <w:bookmarkEnd w:id="93"/>
      <w:bookmarkEnd w:id="94"/>
      <w:bookmarkEnd w:id="95"/>
      <w:bookmarkEnd w:id="96"/>
      <w:bookmarkEnd w:id="97"/>
    </w:p>
    <w:p w14:paraId="0AC97BDF" w14:textId="77777777" w:rsidR="006C50E2" w:rsidRPr="006C50E2" w:rsidRDefault="006C50E2" w:rsidP="000A4F25">
      <w:pPr>
        <w:jc w:val="both"/>
      </w:pPr>
      <w:bookmarkStart w:id="98" w:name="_Toc250374160"/>
      <w:r w:rsidRPr="006C50E2">
        <w:t>All low-level software requirements are documented in the:</w:t>
      </w:r>
    </w:p>
    <w:p w14:paraId="6EA1E0F7" w14:textId="19CB0F7F" w:rsidR="006C50E2" w:rsidRPr="000A4F25" w:rsidRDefault="006C50E2" w:rsidP="000A4F25">
      <w:pPr>
        <w:pStyle w:val="ListParagraph"/>
        <w:numPr>
          <w:ilvl w:val="0"/>
          <w:numId w:val="28"/>
        </w:numPr>
        <w:jc w:val="both"/>
      </w:pPr>
      <w:r w:rsidRPr="000739BF">
        <w:rPr>
          <w:rStyle w:val="BodyTextChar"/>
          <w:b w:val="0"/>
          <w:bCs w:val="0"/>
          <w:i/>
          <w:iCs/>
          <w:color w:val="000000"/>
        </w:rPr>
        <w:t>Software Requirements Specification (SRS) for Common System Services Data Link Communication Application (DLCA)</w:t>
      </w:r>
      <w:r w:rsidR="00FC27C4" w:rsidRPr="000A4F25">
        <w:fldChar w:fldCharType="begin"/>
      </w:r>
      <w:r w:rsidR="00FC27C4" w:rsidRPr="000A4F25">
        <w:instrText xml:space="preserve"> REF _Ref129079008 \r \h </w:instrText>
      </w:r>
      <w:r w:rsidR="00E10AEF" w:rsidRPr="000A4F25">
        <w:instrText xml:space="preserve"> \* MERGEFORMAT </w:instrText>
      </w:r>
      <w:r w:rsidR="00FC27C4" w:rsidRPr="000A4F25">
        <w:fldChar w:fldCharType="separate"/>
      </w:r>
      <w:r w:rsidR="00F317C4">
        <w:t>[15]</w:t>
      </w:r>
      <w:r w:rsidR="00FC27C4" w:rsidRPr="000A4F25">
        <w:fldChar w:fldCharType="end"/>
      </w:r>
      <w:r w:rsidRPr="000A4F25">
        <w:t>.</w:t>
      </w:r>
    </w:p>
    <w:p w14:paraId="53406475" w14:textId="07B285EB" w:rsidR="006C50E2" w:rsidRPr="000A4F25" w:rsidRDefault="006C50E2" w:rsidP="000A4F25">
      <w:pPr>
        <w:pStyle w:val="ListParagraph"/>
        <w:numPr>
          <w:ilvl w:val="0"/>
          <w:numId w:val="28"/>
        </w:numPr>
        <w:jc w:val="both"/>
      </w:pPr>
      <w:r w:rsidRPr="000739BF">
        <w:rPr>
          <w:rStyle w:val="BodyTextChar"/>
          <w:b w:val="0"/>
          <w:bCs w:val="0"/>
          <w:i/>
          <w:iCs/>
          <w:color w:val="000000"/>
        </w:rPr>
        <w:t>Software Requirements Specification (SRS) for Data Link Communication Application (DLCA-6500) Human Machine Interface (HMI)</w:t>
      </w:r>
      <w:r w:rsidRPr="000A4F25">
        <w:t xml:space="preserve"> </w:t>
      </w:r>
      <w:r w:rsidR="00792A29" w:rsidRPr="000A4F25">
        <w:fldChar w:fldCharType="begin"/>
      </w:r>
      <w:r w:rsidR="00792A29" w:rsidRPr="000A4F25">
        <w:instrText xml:space="preserve"> REF _Ref129078941 \r \h </w:instrText>
      </w:r>
      <w:r w:rsidR="00E10AEF" w:rsidRPr="000A4F25">
        <w:instrText xml:space="preserve"> \* MERGEFORMAT </w:instrText>
      </w:r>
      <w:r w:rsidR="00792A29" w:rsidRPr="000A4F25">
        <w:fldChar w:fldCharType="separate"/>
      </w:r>
      <w:r w:rsidR="00F317C4">
        <w:t>[16]</w:t>
      </w:r>
      <w:r w:rsidR="00792A29" w:rsidRPr="000A4F25">
        <w:fldChar w:fldCharType="end"/>
      </w:r>
    </w:p>
    <w:p w14:paraId="685AB8BD" w14:textId="28DB1A75" w:rsidR="006C50E2" w:rsidRPr="000A4F25" w:rsidRDefault="006C50E2" w:rsidP="000A4F25">
      <w:pPr>
        <w:pStyle w:val="ListParagraph"/>
        <w:numPr>
          <w:ilvl w:val="0"/>
          <w:numId w:val="28"/>
        </w:numPr>
        <w:jc w:val="both"/>
      </w:pPr>
      <w:r w:rsidRPr="000739BF">
        <w:rPr>
          <w:rStyle w:val="BodyTextChar"/>
          <w:b w:val="0"/>
          <w:bCs w:val="0"/>
          <w:i/>
          <w:iCs/>
          <w:color w:val="000000"/>
        </w:rPr>
        <w:t>Software Requirement Specification (SRS) for the Data Link Communication Application (DLCA) Future Air Navigation System (FANS-1/A)</w:t>
      </w:r>
      <w:r w:rsidRPr="000A4F25">
        <w:t xml:space="preserve"> </w:t>
      </w:r>
      <w:r w:rsidR="00EC3E4D" w:rsidRPr="000A4F25">
        <w:fldChar w:fldCharType="begin"/>
      </w:r>
      <w:r w:rsidR="00EC3E4D" w:rsidRPr="000A4F25">
        <w:instrText xml:space="preserve"> REF _Ref129078894 \r \h </w:instrText>
      </w:r>
      <w:r w:rsidR="00E10AEF" w:rsidRPr="000A4F25">
        <w:instrText xml:space="preserve"> \* MERGEFORMAT </w:instrText>
      </w:r>
      <w:r w:rsidR="00EC3E4D" w:rsidRPr="000A4F25">
        <w:fldChar w:fldCharType="separate"/>
      </w:r>
      <w:r w:rsidR="00F317C4">
        <w:t>[17]</w:t>
      </w:r>
      <w:r w:rsidR="00EC3E4D" w:rsidRPr="000A4F25">
        <w:fldChar w:fldCharType="end"/>
      </w:r>
    </w:p>
    <w:p w14:paraId="7B6E1B80" w14:textId="30682DFE" w:rsidR="006C50E2" w:rsidRPr="000A4F25" w:rsidRDefault="006C50E2" w:rsidP="000A4F25">
      <w:pPr>
        <w:pStyle w:val="ListParagraph"/>
        <w:numPr>
          <w:ilvl w:val="0"/>
          <w:numId w:val="28"/>
        </w:numPr>
        <w:jc w:val="both"/>
      </w:pPr>
      <w:r w:rsidRPr="000739BF">
        <w:rPr>
          <w:rStyle w:val="BodyTextChar"/>
          <w:b w:val="0"/>
          <w:bCs w:val="0"/>
          <w:i/>
          <w:iCs/>
          <w:color w:val="000000"/>
        </w:rPr>
        <w:t>Software Requirements Specification (SRS) for Aeronautical Telecommunication Network (ATN) Context Management (CM) and Controller Pilot Data Link Communication (CPDLC)</w:t>
      </w:r>
      <w:r w:rsidRPr="000A4F25">
        <w:t xml:space="preserve"> </w:t>
      </w:r>
      <w:r w:rsidRPr="000A4F25">
        <w:fldChar w:fldCharType="begin"/>
      </w:r>
      <w:r w:rsidRPr="000A4F25">
        <w:instrText xml:space="preserve"> REF _Ref474827569 \r \h  \* MERGEFORMAT </w:instrText>
      </w:r>
      <w:r w:rsidRPr="000A4F25">
        <w:fldChar w:fldCharType="separate"/>
      </w:r>
      <w:r w:rsidR="00F317C4">
        <w:t>[18]</w:t>
      </w:r>
      <w:r w:rsidRPr="000A4F25">
        <w:fldChar w:fldCharType="end"/>
      </w:r>
      <w:r w:rsidRPr="000A4F25">
        <w:t>.</w:t>
      </w:r>
    </w:p>
    <w:p w14:paraId="4A21EC78" w14:textId="067C21CD" w:rsidR="006C50E2" w:rsidRPr="006C50E2" w:rsidRDefault="006C50E2" w:rsidP="00B776F8">
      <w:pPr>
        <w:jc w:val="both"/>
      </w:pPr>
      <w:r w:rsidRPr="006C50E2">
        <w:t xml:space="preserve">Traceability from low-level software requirements to high-level software requirements was maintained under developmental configuration management in the DOORS DLCA ATN-FANS project. The traceability was placed under formal configuration control by releasing the DOORS Data Link DLCA project in </w:t>
      </w:r>
      <w:r w:rsidRPr="006C50E2">
        <w:rPr>
          <w:i/>
          <w:iCs/>
        </w:rPr>
        <w:t>the CPCI for the Archive of DOORS Project for DLCA-6500</w:t>
      </w:r>
      <w:r w:rsidRPr="006C50E2">
        <w:t xml:space="preserve"> </w:t>
      </w:r>
      <w:r w:rsidRPr="006C50E2">
        <w:fldChar w:fldCharType="begin"/>
      </w:r>
      <w:r w:rsidRPr="006C50E2">
        <w:instrText xml:space="preserve"> REF _Ref333904033 \r \h  \* MERGEFORMAT </w:instrText>
      </w:r>
      <w:r w:rsidRPr="006C50E2">
        <w:fldChar w:fldCharType="separate"/>
      </w:r>
      <w:r w:rsidR="00F317C4">
        <w:t>[4]</w:t>
      </w:r>
      <w:r w:rsidRPr="006C50E2">
        <w:fldChar w:fldCharType="end"/>
      </w:r>
      <w:r w:rsidRPr="006C50E2">
        <w:t xml:space="preserve"> and LLSRS traceability is included in Appendix A of each low level requirements documents.</w:t>
      </w:r>
    </w:p>
    <w:p w14:paraId="127991E3" w14:textId="6734866D" w:rsidR="006C50E2" w:rsidRPr="006C50E2" w:rsidRDefault="006C50E2" w:rsidP="00B776F8">
      <w:pPr>
        <w:jc w:val="both"/>
      </w:pPr>
      <w:r w:rsidRPr="006C50E2">
        <w:lastRenderedPageBreak/>
        <w:t xml:space="preserve">Formal requirements peer reviews were held on each SRS in accordance with the </w:t>
      </w:r>
      <w:r w:rsidRPr="006C50E2">
        <w:rPr>
          <w:i/>
          <w:iCs/>
        </w:rPr>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w:t>
      </w:r>
      <w:r w:rsidRPr="006C50E2">
        <w:rPr>
          <w:i/>
          <w:iCs/>
        </w:rPr>
        <w:t>and Peer Review Method Using PREP for the Commercial Systems Data Link Organization</w:t>
      </w:r>
      <w:r w:rsidRPr="006C50E2">
        <w:t xml:space="preserve">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The requirement documents were maintained under developmental configuration management in the DOORS DLCA ATN-FANS project. The requirement documents were placed under formal configuration control by releasing them to the SCL. All the formal Peer Reviews held for Review of Low Level Software Requirements are in “Closed” state</w:t>
      </w:r>
    </w:p>
    <w:p w14:paraId="5CDE6038"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99" w:name="_Toc278181862"/>
      <w:bookmarkStart w:id="100" w:name="_Toc435182508"/>
      <w:bookmarkStart w:id="101" w:name="_Toc435182638"/>
      <w:bookmarkStart w:id="102" w:name="_Toc126870195"/>
      <w:bookmarkStart w:id="103" w:name="_Toc144203656"/>
      <w:r w:rsidRPr="006C50E2">
        <w:rPr>
          <w:rFonts w:cs="Arial"/>
        </w:rPr>
        <w:t>Reviews and Analyses of the Software Architecture</w:t>
      </w:r>
      <w:bookmarkEnd w:id="98"/>
      <w:bookmarkEnd w:id="99"/>
      <w:bookmarkEnd w:id="100"/>
      <w:bookmarkEnd w:id="101"/>
      <w:bookmarkEnd w:id="102"/>
      <w:bookmarkEnd w:id="103"/>
    </w:p>
    <w:p w14:paraId="5A1E2B5E" w14:textId="17EA692A" w:rsidR="006C50E2" w:rsidRPr="006C50E2" w:rsidRDefault="006C50E2" w:rsidP="000A4F25">
      <w:pPr>
        <w:jc w:val="both"/>
      </w:pPr>
      <w:r w:rsidRPr="006C50E2">
        <w:t xml:space="preserve">The software architecture of the DLCA is documented in the Software Design Document (SDD) for the </w:t>
      </w:r>
      <w:r w:rsidRPr="006C50E2">
        <w:rPr>
          <w:i/>
          <w:iCs/>
        </w:rPr>
        <w:t>Data Link Communication Application (DLCA-6500) Data Link Software Component Design</w:t>
      </w:r>
      <w:r w:rsidRPr="006C50E2">
        <w:t xml:space="preserve"> </w:t>
      </w:r>
      <w:r w:rsidRPr="006C50E2">
        <w:fldChar w:fldCharType="begin"/>
      </w:r>
      <w:r w:rsidRPr="006C50E2">
        <w:instrText xml:space="preserve"> REF _Ref474753866 \r \h  \* MERGEFORMAT </w:instrText>
      </w:r>
      <w:r w:rsidRPr="006C50E2">
        <w:fldChar w:fldCharType="separate"/>
      </w:r>
      <w:r w:rsidR="00F317C4">
        <w:t>[14]</w:t>
      </w:r>
      <w:r w:rsidRPr="006C50E2">
        <w:fldChar w:fldCharType="end"/>
      </w:r>
      <w:r w:rsidRPr="006C50E2">
        <w:t>. The SDD covers the software architecture, high-level design and software detailed design.</w:t>
      </w:r>
    </w:p>
    <w:p w14:paraId="5272ABFC" w14:textId="6BE556AA" w:rsidR="006C50E2" w:rsidRPr="006C50E2" w:rsidRDefault="006C50E2" w:rsidP="00B776F8">
      <w:pPr>
        <w:jc w:val="both"/>
      </w:pPr>
      <w:r w:rsidRPr="006C50E2">
        <w:t xml:space="preserve">Traceability from the Software Architecture to low-level software requirements and thereby to the high-level software requirements was maintained under developmental configuration management in the DOORS DLCA ATN-FANS project. Formal design peer reviews were held on the SDD and the traceability in accordance with the </w:t>
      </w:r>
      <w:r w:rsidRPr="006C50E2">
        <w:rPr>
          <w:i/>
          <w:iCs/>
        </w:rPr>
        <w:t>Software Development Plan for the Commercial Systems (CS) Datalink Projects</w:t>
      </w:r>
      <w:r w:rsidRPr="006C50E2">
        <w:t xml:space="preserve"> </w:t>
      </w:r>
      <w:r w:rsidRPr="006C50E2">
        <w:fldChar w:fldCharType="begin"/>
      </w:r>
      <w:r w:rsidRPr="006C50E2">
        <w:instrText xml:space="preserve"> REF _Ref474762171 \r \h  \* MERGEFORMAT </w:instrText>
      </w:r>
      <w:r w:rsidRPr="006C50E2">
        <w:fldChar w:fldCharType="separate"/>
      </w:r>
      <w:r w:rsidR="00F317C4">
        <w:t>[9]</w:t>
      </w:r>
      <w:r w:rsidRPr="006C50E2">
        <w:fldChar w:fldCharType="end"/>
      </w:r>
      <w:r w:rsidRPr="006C50E2">
        <w:t xml:space="preserve"> and </w:t>
      </w:r>
      <w:r w:rsidRPr="006C50E2">
        <w:rPr>
          <w:i/>
          <w:iCs/>
        </w:rPr>
        <w:t>Peer Review Method Using PREP for the Commercial Systems Data Link Organization</w:t>
      </w:r>
      <w:r w:rsidRPr="006C50E2">
        <w:t xml:space="preserve">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xml:space="preserve">. The artifacts were placed under formal configuration control by releasing both the SDD and the </w:t>
      </w:r>
      <w:r w:rsidRPr="006C50E2">
        <w:rPr>
          <w:i/>
          <w:iCs/>
        </w:rPr>
        <w:t>CPCI for the Archive of DOORS Project for DLCA-6500</w:t>
      </w:r>
      <w:r w:rsidRPr="006C50E2">
        <w:t xml:space="preserve"> </w:t>
      </w:r>
      <w:r w:rsidRPr="006C50E2">
        <w:fldChar w:fldCharType="begin"/>
      </w:r>
      <w:r w:rsidRPr="006C50E2">
        <w:instrText xml:space="preserve"> REF _Ref333904033 \r \h  \* MERGEFORMAT </w:instrText>
      </w:r>
      <w:r w:rsidRPr="006C50E2">
        <w:fldChar w:fldCharType="separate"/>
      </w:r>
      <w:r w:rsidR="00F317C4">
        <w:t>[4]</w:t>
      </w:r>
      <w:r w:rsidRPr="006C50E2">
        <w:fldChar w:fldCharType="end"/>
      </w:r>
      <w:r w:rsidRPr="006C50E2">
        <w:t xml:space="preserve"> to the SCL. All the formal Peer Reviews held for Review of Software Architecture are in “Closed” state</w:t>
      </w:r>
      <w:r w:rsidR="00F84CF4">
        <w:t>.</w:t>
      </w:r>
    </w:p>
    <w:p w14:paraId="143CBF89"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104" w:name="_Toc250374161"/>
      <w:bookmarkStart w:id="105" w:name="_Toc278181863"/>
      <w:bookmarkStart w:id="106" w:name="_Toc435182509"/>
      <w:bookmarkStart w:id="107" w:name="_Toc435182639"/>
      <w:bookmarkStart w:id="108" w:name="_Toc126870196"/>
      <w:bookmarkStart w:id="109" w:name="_Toc144203657"/>
      <w:r w:rsidRPr="006C50E2">
        <w:rPr>
          <w:rFonts w:cs="Arial"/>
        </w:rPr>
        <w:t>Reviews and Analyses of the Source Code</w:t>
      </w:r>
      <w:bookmarkEnd w:id="104"/>
      <w:bookmarkEnd w:id="105"/>
      <w:bookmarkEnd w:id="106"/>
      <w:bookmarkEnd w:id="107"/>
      <w:bookmarkEnd w:id="108"/>
      <w:bookmarkEnd w:id="109"/>
    </w:p>
    <w:p w14:paraId="798CAE34" w14:textId="44377D82" w:rsidR="006C50E2" w:rsidRPr="006C50E2" w:rsidRDefault="006C50E2" w:rsidP="00B776F8">
      <w:pPr>
        <w:jc w:val="both"/>
      </w:pPr>
      <w:r w:rsidRPr="006C50E2">
        <w:t xml:space="preserve">All source code files are documented in the Computer Program Configuration Item (CPCI) for the Data Link Communication Application (DLCA-6500) Application with A661 for Human Machine Interface (HMI) </w:t>
      </w:r>
      <w:r w:rsidRPr="006C50E2">
        <w:fldChar w:fldCharType="begin"/>
      </w:r>
      <w:r w:rsidRPr="006C50E2">
        <w:instrText xml:space="preserve"> REF _Ref503463064 \n \h  \* MERGEFORMAT </w:instrText>
      </w:r>
      <w:r w:rsidRPr="006C50E2">
        <w:fldChar w:fldCharType="separate"/>
      </w:r>
      <w:r w:rsidR="00F317C4">
        <w:t>[11]</w:t>
      </w:r>
      <w:r w:rsidRPr="006C50E2">
        <w:fldChar w:fldCharType="end"/>
      </w:r>
      <w:r w:rsidRPr="006C50E2">
        <w:t xml:space="preserve">, Computer Program Configuration Item (CPCI) for the Data Link Communications Application (DLCA-6500) Message Library </w:t>
      </w:r>
      <w:r w:rsidRPr="006C50E2">
        <w:fldChar w:fldCharType="begin"/>
      </w:r>
      <w:r w:rsidRPr="006C50E2">
        <w:instrText xml:space="preserve"> REF _Ref474827649 \r \h  \* MERGEFORMAT </w:instrText>
      </w:r>
      <w:r w:rsidRPr="006C50E2">
        <w:fldChar w:fldCharType="separate"/>
      </w:r>
      <w:r w:rsidR="00F317C4">
        <w:t>[10]</w:t>
      </w:r>
      <w:r w:rsidRPr="006C50E2">
        <w:fldChar w:fldCharType="end"/>
      </w:r>
      <w:r w:rsidRPr="006C50E2">
        <w:t xml:space="preserve">, Computer Program Configuration Item (CPCI) for the Data Link Communication Application (DLCA-6500) Core Software Library </w:t>
      </w:r>
      <w:r w:rsidRPr="006C50E2">
        <w:fldChar w:fldCharType="begin"/>
      </w:r>
      <w:r w:rsidRPr="006C50E2">
        <w:instrText xml:space="preserve"> REF _Ref503463500 \n \h  \* MERGEFORMAT </w:instrText>
      </w:r>
      <w:r w:rsidRPr="006C50E2">
        <w:fldChar w:fldCharType="separate"/>
      </w:r>
      <w:r w:rsidR="00F317C4">
        <w:t>[20]</w:t>
      </w:r>
      <w:r w:rsidRPr="006C50E2">
        <w:fldChar w:fldCharType="end"/>
      </w:r>
      <w:r w:rsidRPr="006C50E2">
        <w:t>, Computer Program Configuration Item (CPCI) for the Data Link Communications Application (DLCA-6500) Message Library Tester</w:t>
      </w:r>
      <w:r w:rsidRPr="006C50E2">
        <w:fldChar w:fldCharType="begin"/>
      </w:r>
      <w:r w:rsidRPr="006C50E2">
        <w:instrText xml:space="preserve"> REF _Ref503463557 \n \h  \* MERGEFORMAT </w:instrText>
      </w:r>
      <w:r w:rsidRPr="006C50E2">
        <w:fldChar w:fldCharType="separate"/>
      </w:r>
      <w:r w:rsidR="00F317C4">
        <w:t>[7]</w:t>
      </w:r>
      <w:r w:rsidRPr="006C50E2">
        <w:fldChar w:fldCharType="end"/>
      </w:r>
      <w:r w:rsidRPr="006C50E2">
        <w:t>.</w:t>
      </w:r>
    </w:p>
    <w:p w14:paraId="4C59D02B" w14:textId="1834B0FF" w:rsidR="00BD2EFE" w:rsidRDefault="006C50E2" w:rsidP="00B776F8">
      <w:pPr>
        <w:jc w:val="both"/>
      </w:pPr>
      <w:r w:rsidRPr="006C50E2">
        <w:t xml:space="preserve">Formal code peer reviews were held on each source </w:t>
      </w:r>
      <w:r w:rsidR="00BC1582" w:rsidRPr="006C50E2">
        <w:t>code file</w:t>
      </w:r>
      <w:r w:rsidR="00665848">
        <w:t>(which only includes TDF/BDF files)</w:t>
      </w:r>
      <w:r w:rsidR="00665848" w:rsidRPr="006C50E2">
        <w:t xml:space="preserve"> </w:t>
      </w:r>
      <w:r w:rsidRPr="006C50E2">
        <w:t xml:space="preserve"> in accordance with the </w:t>
      </w:r>
      <w:r w:rsidRPr="006C50E2">
        <w:rPr>
          <w:i/>
          <w:iCs/>
        </w:rPr>
        <w:t>Software Development Plan for the Commercial Systems (CS) Datalink Projects</w:t>
      </w:r>
      <w:r w:rsidR="00FC3164">
        <w:rPr>
          <w:i/>
          <w:iCs/>
        </w:rPr>
        <w:fldChar w:fldCharType="begin"/>
      </w:r>
      <w:r w:rsidR="00FC3164">
        <w:rPr>
          <w:i/>
          <w:iCs/>
        </w:rPr>
        <w:instrText xml:space="preserve"> REF _Ref474762171 \r \h </w:instrText>
      </w:r>
      <w:r w:rsidR="00FC3164">
        <w:rPr>
          <w:i/>
          <w:iCs/>
        </w:rPr>
      </w:r>
      <w:r w:rsidR="00FC3164">
        <w:rPr>
          <w:i/>
          <w:iCs/>
        </w:rPr>
        <w:fldChar w:fldCharType="separate"/>
      </w:r>
      <w:r w:rsidR="00F317C4">
        <w:rPr>
          <w:i/>
          <w:iCs/>
        </w:rPr>
        <w:t>[9]</w:t>
      </w:r>
      <w:r w:rsidR="00FC3164">
        <w:rPr>
          <w:i/>
          <w:iCs/>
        </w:rPr>
        <w:fldChar w:fldCharType="end"/>
      </w:r>
      <w:r w:rsidRPr="006C50E2">
        <w:t xml:space="preserve">  and </w:t>
      </w:r>
      <w:r w:rsidRPr="006C50E2">
        <w:rPr>
          <w:i/>
          <w:iCs/>
        </w:rPr>
        <w:t>Peer Review Method Using PREP for the Commercial Systems Data Link Organization</w:t>
      </w:r>
      <w:r w:rsidRPr="006C50E2">
        <w:t xml:space="preserve">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The source code files were maintained under developmental configuration management in the project’s Subversion repository https://asvn/dlnk-dlca/trunk_PL</w:t>
      </w:r>
      <w:r w:rsidR="00B56531">
        <w:t>5</w:t>
      </w:r>
      <w:r w:rsidRPr="006C50E2">
        <w:t>/Code on the Rockwell Collins enterprise NT Server. The source code files were placed under formal configuration control by releasing the CPCIs to the SCL. All the formal Peer Reviews held for Review of Source Code are in “Closed” state.</w:t>
      </w:r>
    </w:p>
    <w:p w14:paraId="642E8DE5" w14:textId="7E42D04C" w:rsidR="00BD2EFE" w:rsidRDefault="00BD2EFE" w:rsidP="00BD2EFE">
      <w:pPr>
        <w:pStyle w:val="Heading3"/>
        <w:numPr>
          <w:ilvl w:val="2"/>
          <w:numId w:val="16"/>
        </w:numPr>
        <w:spacing w:line="360" w:lineRule="auto"/>
        <w:jc w:val="both"/>
        <w:rPr>
          <w:rFonts w:cs="Arial"/>
        </w:rPr>
      </w:pPr>
      <w:bookmarkStart w:id="110" w:name="_Toc144203658"/>
      <w:r>
        <w:rPr>
          <w:rFonts w:cs="Arial"/>
        </w:rPr>
        <w:t>Link Analysis</w:t>
      </w:r>
      <w:bookmarkEnd w:id="110"/>
    </w:p>
    <w:p w14:paraId="2503ED04" w14:textId="13A6413B" w:rsidR="006C50E2" w:rsidRDefault="001B4682" w:rsidP="001B4682">
      <w:pPr>
        <w:jc w:val="both"/>
      </w:pPr>
      <w:r>
        <w:t>Link analysis is performed as mentioned in Software Development Plan (SDP) for the Commercial Systems (CS) Datalink Projects</w:t>
      </w:r>
      <w:r>
        <w:fldChar w:fldCharType="begin"/>
      </w:r>
      <w:r>
        <w:instrText xml:space="preserve"> REF _Ref474762171 \r \h </w:instrText>
      </w:r>
      <w:r>
        <w:fldChar w:fldCharType="separate"/>
      </w:r>
      <w:r w:rsidR="00F317C4">
        <w:t>[9]</w:t>
      </w:r>
      <w:r>
        <w:fldChar w:fldCharType="end"/>
      </w:r>
      <w:r w:rsidR="00695308">
        <w:t xml:space="preserve"> for</w:t>
      </w:r>
      <w:r>
        <w:t xml:space="preserve"> 5.0.</w:t>
      </w:r>
      <w:r w:rsidR="00F079DA">
        <w:t>10</w:t>
      </w:r>
      <w:r>
        <w:t xml:space="preserve"> Black Label </w:t>
      </w:r>
      <w:r w:rsidR="0068004A">
        <w:t>Build (</w:t>
      </w:r>
      <w:r w:rsidR="00B52AD7">
        <w:t>Reviewed</w:t>
      </w:r>
      <w:r>
        <w:t xml:space="preserve"> </w:t>
      </w:r>
      <w:r w:rsidR="00695308">
        <w:t xml:space="preserve">as part of </w:t>
      </w:r>
      <w:r w:rsidR="00695308" w:rsidRPr="00695308">
        <w:t>WP#DLSS-19026 WE#DLSS-19091</w:t>
      </w:r>
      <w:r>
        <w:t>)</w:t>
      </w:r>
      <w:r w:rsidR="00695308">
        <w:t xml:space="preserve"> . Refer </w:t>
      </w:r>
      <w:r w:rsidR="0068004A">
        <w:fldChar w:fldCharType="begin"/>
      </w:r>
      <w:r w:rsidR="0068004A">
        <w:instrText xml:space="preserve"> REF _Ref131631551 \h </w:instrText>
      </w:r>
      <w:r w:rsidR="0068004A">
        <w:fldChar w:fldCharType="separate"/>
      </w:r>
      <w:r w:rsidR="00F317C4">
        <w:t xml:space="preserve">Table </w:t>
      </w:r>
      <w:r w:rsidR="00F317C4">
        <w:rPr>
          <w:noProof/>
        </w:rPr>
        <w:t>1</w:t>
      </w:r>
      <w:r w:rsidR="00F317C4" w:rsidRPr="007633F4">
        <w:t>: Summary of Link Analysis</w:t>
      </w:r>
      <w:r w:rsidR="0068004A">
        <w:fldChar w:fldCharType="end"/>
      </w:r>
    </w:p>
    <w:p w14:paraId="20ADDF1A" w14:textId="00B2FC81" w:rsidR="0068004A" w:rsidRDefault="0068004A" w:rsidP="000A4F25">
      <w:pPr>
        <w:pStyle w:val="Caption"/>
        <w:keepNext/>
      </w:pPr>
      <w:bookmarkStart w:id="111" w:name="_Ref131631551"/>
      <w:bookmarkStart w:id="112" w:name="_Toc144203701"/>
      <w:r>
        <w:lastRenderedPageBreak/>
        <w:t xml:space="preserve">Table </w:t>
      </w:r>
      <w:fldSimple w:instr=" SEQ Table \* ARABIC ">
        <w:r w:rsidR="00F317C4">
          <w:rPr>
            <w:noProof/>
          </w:rPr>
          <w:t>1</w:t>
        </w:r>
      </w:fldSimple>
      <w:r w:rsidRPr="007633F4">
        <w:t>: Summary of Link Analysis</w:t>
      </w:r>
      <w:bookmarkEnd w:id="111"/>
      <w:bookmarkEnd w:id="112"/>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960"/>
        <w:gridCol w:w="5700"/>
      </w:tblGrid>
      <w:tr w:rsidR="00695308" w:rsidRPr="000739BF" w14:paraId="6930E10F" w14:textId="77777777" w:rsidTr="000A4F25">
        <w:trPr>
          <w:trHeight w:val="300"/>
          <w:tblHeader/>
          <w:jc w:val="center"/>
        </w:trPr>
        <w:tc>
          <w:tcPr>
            <w:tcW w:w="3325" w:type="dxa"/>
            <w:shd w:val="clear" w:color="auto" w:fill="auto"/>
            <w:noWrap/>
            <w:vAlign w:val="bottom"/>
            <w:hideMark/>
          </w:tcPr>
          <w:p w14:paraId="27725F9D" w14:textId="77777777" w:rsidR="00695308" w:rsidRPr="000A4F25" w:rsidRDefault="00695308" w:rsidP="000A4F25">
            <w:pPr>
              <w:keepNext/>
              <w:spacing w:before="0" w:after="0"/>
              <w:rPr>
                <w:rFonts w:cs="Arial"/>
                <w:b/>
                <w:bCs/>
                <w:color w:val="000000"/>
              </w:rPr>
            </w:pPr>
            <w:r w:rsidRPr="000A4F25">
              <w:rPr>
                <w:rFonts w:cs="Arial"/>
                <w:b/>
                <w:bCs/>
                <w:color w:val="000000"/>
              </w:rPr>
              <w:t>Question</w:t>
            </w:r>
          </w:p>
        </w:tc>
        <w:tc>
          <w:tcPr>
            <w:tcW w:w="960" w:type="dxa"/>
            <w:shd w:val="clear" w:color="auto" w:fill="auto"/>
            <w:noWrap/>
            <w:vAlign w:val="bottom"/>
            <w:hideMark/>
          </w:tcPr>
          <w:p w14:paraId="69CAE2F9" w14:textId="77777777" w:rsidR="00695308" w:rsidRPr="000A4F25" w:rsidRDefault="00695308" w:rsidP="000A4F25">
            <w:pPr>
              <w:keepNext/>
              <w:spacing w:before="0" w:after="0"/>
              <w:rPr>
                <w:rFonts w:cs="Arial"/>
                <w:b/>
                <w:bCs/>
                <w:color w:val="000000"/>
              </w:rPr>
            </w:pPr>
            <w:r w:rsidRPr="000A4F25">
              <w:rPr>
                <w:rFonts w:cs="Arial"/>
                <w:b/>
                <w:bCs/>
                <w:color w:val="000000"/>
              </w:rPr>
              <w:t>Answer</w:t>
            </w:r>
          </w:p>
        </w:tc>
        <w:tc>
          <w:tcPr>
            <w:tcW w:w="5700" w:type="dxa"/>
            <w:shd w:val="clear" w:color="auto" w:fill="auto"/>
            <w:noWrap/>
            <w:vAlign w:val="bottom"/>
            <w:hideMark/>
          </w:tcPr>
          <w:p w14:paraId="27725B9A" w14:textId="77777777" w:rsidR="00695308" w:rsidRPr="000A4F25" w:rsidRDefault="00695308" w:rsidP="000A4F25">
            <w:pPr>
              <w:keepNext/>
              <w:spacing w:before="0" w:after="0"/>
              <w:rPr>
                <w:rFonts w:cs="Arial"/>
                <w:b/>
                <w:bCs/>
                <w:color w:val="000000"/>
              </w:rPr>
            </w:pPr>
            <w:r w:rsidRPr="000A4F25">
              <w:rPr>
                <w:rFonts w:cs="Arial"/>
                <w:b/>
                <w:bCs/>
                <w:color w:val="000000"/>
              </w:rPr>
              <w:t>Comment</w:t>
            </w:r>
          </w:p>
        </w:tc>
      </w:tr>
      <w:tr w:rsidR="00695308" w:rsidRPr="000739BF" w14:paraId="78304744" w14:textId="77777777" w:rsidTr="000A4F25">
        <w:trPr>
          <w:trHeight w:val="900"/>
          <w:jc w:val="center"/>
        </w:trPr>
        <w:tc>
          <w:tcPr>
            <w:tcW w:w="3325" w:type="dxa"/>
            <w:shd w:val="clear" w:color="auto" w:fill="auto"/>
            <w:vAlign w:val="bottom"/>
            <w:hideMark/>
          </w:tcPr>
          <w:p w14:paraId="1336EC8C" w14:textId="77777777" w:rsidR="00695308" w:rsidRPr="000A4F25" w:rsidRDefault="00695308" w:rsidP="000A4F25">
            <w:pPr>
              <w:keepNext/>
              <w:spacing w:before="0" w:after="0"/>
              <w:rPr>
                <w:rFonts w:cs="Arial"/>
                <w:color w:val="000000"/>
              </w:rPr>
            </w:pPr>
            <w:r w:rsidRPr="000A4F25">
              <w:rPr>
                <w:rFonts w:cs="Arial"/>
                <w:color w:val="000000"/>
              </w:rPr>
              <w:t>Do all assigned hardware addresses appear to be correct</w:t>
            </w:r>
          </w:p>
        </w:tc>
        <w:tc>
          <w:tcPr>
            <w:tcW w:w="960" w:type="dxa"/>
            <w:shd w:val="clear" w:color="auto" w:fill="auto"/>
            <w:vAlign w:val="bottom"/>
            <w:hideMark/>
          </w:tcPr>
          <w:p w14:paraId="3D1D6025" w14:textId="77777777" w:rsidR="00695308" w:rsidRPr="000A4F25" w:rsidRDefault="00695308" w:rsidP="000A4F25">
            <w:pPr>
              <w:keepNext/>
              <w:spacing w:before="0" w:after="0"/>
              <w:rPr>
                <w:rFonts w:cs="Arial"/>
                <w:color w:val="000000"/>
              </w:rPr>
            </w:pPr>
            <w:r w:rsidRPr="000A4F25">
              <w:rPr>
                <w:rFonts w:cs="Arial"/>
                <w:color w:val="000000"/>
              </w:rPr>
              <w:t>N/A</w:t>
            </w:r>
          </w:p>
        </w:tc>
        <w:tc>
          <w:tcPr>
            <w:tcW w:w="5700" w:type="dxa"/>
            <w:shd w:val="clear" w:color="auto" w:fill="auto"/>
            <w:vAlign w:val="bottom"/>
            <w:hideMark/>
          </w:tcPr>
          <w:p w14:paraId="2AFE4881" w14:textId="399C11AC" w:rsidR="00695308" w:rsidRPr="000A4F25" w:rsidRDefault="00695308" w:rsidP="000A4F25">
            <w:pPr>
              <w:keepNext/>
              <w:spacing w:before="0" w:after="0"/>
              <w:rPr>
                <w:rFonts w:cs="Arial"/>
                <w:color w:val="000000"/>
              </w:rPr>
            </w:pPr>
            <w:r w:rsidRPr="000A4F25">
              <w:rPr>
                <w:rFonts w:cs="Arial"/>
                <w:color w:val="000000"/>
              </w:rPr>
              <w:t>DLCA code don't access the hardware directly, it will access the hardware by use of the APIs provided by the Platform Software. So, it is Not Applicable.</w:t>
            </w:r>
          </w:p>
        </w:tc>
      </w:tr>
      <w:tr w:rsidR="00695308" w:rsidRPr="000739BF" w14:paraId="6DC31582" w14:textId="77777777" w:rsidTr="000A4F25">
        <w:trPr>
          <w:trHeight w:val="1500"/>
          <w:jc w:val="center"/>
        </w:trPr>
        <w:tc>
          <w:tcPr>
            <w:tcW w:w="3325" w:type="dxa"/>
            <w:shd w:val="clear" w:color="auto" w:fill="auto"/>
            <w:vAlign w:val="bottom"/>
            <w:hideMark/>
          </w:tcPr>
          <w:p w14:paraId="6F2AE3B3" w14:textId="77777777" w:rsidR="00695308" w:rsidRPr="000A4F25" w:rsidRDefault="00695308" w:rsidP="00695308">
            <w:pPr>
              <w:spacing w:before="0" w:after="0"/>
              <w:rPr>
                <w:rFonts w:cs="Arial"/>
                <w:color w:val="000000"/>
              </w:rPr>
            </w:pPr>
            <w:r w:rsidRPr="000A4F25">
              <w:rPr>
                <w:rFonts w:cs="Arial"/>
                <w:color w:val="000000"/>
              </w:rPr>
              <w:t>Do memory allocations appear to be correct such that there are no inadvertent memory overlaps</w:t>
            </w:r>
          </w:p>
        </w:tc>
        <w:tc>
          <w:tcPr>
            <w:tcW w:w="960" w:type="dxa"/>
            <w:shd w:val="clear" w:color="auto" w:fill="auto"/>
            <w:vAlign w:val="bottom"/>
            <w:hideMark/>
          </w:tcPr>
          <w:p w14:paraId="5B6E4EB9" w14:textId="77777777" w:rsidR="00695308" w:rsidRPr="000A4F25" w:rsidRDefault="00695308" w:rsidP="00695308">
            <w:pPr>
              <w:spacing w:before="0" w:after="0"/>
              <w:rPr>
                <w:rFonts w:cs="Arial"/>
                <w:color w:val="000000"/>
              </w:rPr>
            </w:pPr>
            <w:r w:rsidRPr="000A4F25">
              <w:rPr>
                <w:rFonts w:cs="Arial"/>
                <w:color w:val="000000"/>
              </w:rPr>
              <w:t>Yes</w:t>
            </w:r>
          </w:p>
        </w:tc>
        <w:tc>
          <w:tcPr>
            <w:tcW w:w="5700" w:type="dxa"/>
            <w:shd w:val="clear" w:color="auto" w:fill="auto"/>
            <w:vAlign w:val="bottom"/>
            <w:hideMark/>
          </w:tcPr>
          <w:p w14:paraId="31CF036C" w14:textId="3E688897" w:rsidR="00695308" w:rsidRPr="000A4F25" w:rsidRDefault="00695308" w:rsidP="00695308">
            <w:pPr>
              <w:spacing w:before="0" w:after="0"/>
              <w:rPr>
                <w:rFonts w:cs="Arial"/>
                <w:color w:val="000000"/>
              </w:rPr>
            </w:pPr>
            <w:r w:rsidRPr="000A4F25">
              <w:rPr>
                <w:rFonts w:cs="Arial"/>
                <w:color w:val="000000"/>
              </w:rPr>
              <w:t>Verified the following outputs for any Errors or Warning:</w:t>
            </w:r>
            <w:r w:rsidRPr="000A4F25">
              <w:rPr>
                <w:rFonts w:cs="Arial"/>
                <w:color w:val="000000"/>
              </w:rPr>
              <w:br/>
              <w:t xml:space="preserve">1. The Compile and Link console output don't show any error or warnings.  </w:t>
            </w:r>
            <w:r w:rsidRPr="000A4F25">
              <w:rPr>
                <w:rFonts w:cs="Arial"/>
                <w:color w:val="000000"/>
              </w:rPr>
              <w:br/>
              <w:t>2. During data load in the Target, confirmed there is no errors. Filter driver/Platform software will identify any overlaps.</w:t>
            </w:r>
          </w:p>
        </w:tc>
      </w:tr>
      <w:tr w:rsidR="00695308" w:rsidRPr="000739BF" w14:paraId="5A1BCDF1" w14:textId="77777777" w:rsidTr="000A4F25">
        <w:trPr>
          <w:trHeight w:val="600"/>
          <w:jc w:val="center"/>
        </w:trPr>
        <w:tc>
          <w:tcPr>
            <w:tcW w:w="3325" w:type="dxa"/>
            <w:shd w:val="clear" w:color="auto" w:fill="auto"/>
            <w:vAlign w:val="bottom"/>
            <w:hideMark/>
          </w:tcPr>
          <w:p w14:paraId="701CFCCE" w14:textId="77777777" w:rsidR="00695308" w:rsidRPr="000A4F25" w:rsidRDefault="00695308" w:rsidP="00695308">
            <w:pPr>
              <w:spacing w:before="0" w:after="0"/>
              <w:rPr>
                <w:rFonts w:cs="Arial"/>
                <w:color w:val="000000"/>
              </w:rPr>
            </w:pPr>
            <w:r w:rsidRPr="000A4F25">
              <w:rPr>
                <w:rFonts w:cs="Arial"/>
                <w:color w:val="000000"/>
              </w:rPr>
              <w:t>Does the linker map file include all expected components?</w:t>
            </w:r>
          </w:p>
        </w:tc>
        <w:tc>
          <w:tcPr>
            <w:tcW w:w="960" w:type="dxa"/>
            <w:shd w:val="clear" w:color="auto" w:fill="auto"/>
            <w:vAlign w:val="bottom"/>
            <w:hideMark/>
          </w:tcPr>
          <w:p w14:paraId="231B7049" w14:textId="77777777" w:rsidR="00695308" w:rsidRPr="000A4F25" w:rsidRDefault="00695308" w:rsidP="00695308">
            <w:pPr>
              <w:spacing w:before="0" w:after="0"/>
              <w:rPr>
                <w:rFonts w:cs="Arial"/>
                <w:color w:val="000000"/>
              </w:rPr>
            </w:pPr>
            <w:r w:rsidRPr="000A4F25">
              <w:rPr>
                <w:rFonts w:cs="Arial"/>
                <w:color w:val="000000"/>
              </w:rPr>
              <w:t>Yes</w:t>
            </w:r>
          </w:p>
        </w:tc>
        <w:tc>
          <w:tcPr>
            <w:tcW w:w="5700" w:type="dxa"/>
            <w:shd w:val="clear" w:color="auto" w:fill="auto"/>
            <w:vAlign w:val="bottom"/>
            <w:hideMark/>
          </w:tcPr>
          <w:p w14:paraId="6EAF6753" w14:textId="63F9531B" w:rsidR="00695308" w:rsidRPr="000A4F25" w:rsidRDefault="00695308" w:rsidP="00695308">
            <w:pPr>
              <w:spacing w:before="0" w:after="0"/>
              <w:rPr>
                <w:rFonts w:cs="Arial"/>
                <w:color w:val="000000"/>
              </w:rPr>
            </w:pPr>
            <w:r w:rsidRPr="000A4F25">
              <w:rPr>
                <w:rFonts w:cs="Arial"/>
                <w:color w:val="000000"/>
              </w:rPr>
              <w:t xml:space="preserve">Verified manually that all external dependency lib files has the link. </w:t>
            </w:r>
          </w:p>
        </w:tc>
      </w:tr>
    </w:tbl>
    <w:p w14:paraId="7934A9C0" w14:textId="2374F153" w:rsidR="00695308" w:rsidRDefault="0068004A" w:rsidP="001B4682">
      <w:pPr>
        <w:jc w:val="both"/>
      </w:pPr>
      <w:r w:rsidRPr="000A4F25">
        <w:rPr>
          <w:b/>
          <w:bCs/>
        </w:rPr>
        <w:t>Note :</w:t>
      </w:r>
      <w:r>
        <w:t xml:space="preserve"> Link Analysis is not Performed on 5.0.11 Build as there is no code change(only change ATN XML config file)</w:t>
      </w:r>
    </w:p>
    <w:p w14:paraId="473339AD" w14:textId="322C9F05" w:rsidR="003F496E" w:rsidRDefault="008B23EB" w:rsidP="003F496E">
      <w:pPr>
        <w:pStyle w:val="Heading3"/>
        <w:numPr>
          <w:ilvl w:val="2"/>
          <w:numId w:val="16"/>
        </w:numPr>
        <w:spacing w:line="360" w:lineRule="auto"/>
        <w:jc w:val="both"/>
        <w:rPr>
          <w:rFonts w:cs="Arial"/>
        </w:rPr>
      </w:pPr>
      <w:bookmarkStart w:id="113" w:name="_Toc144203659"/>
      <w:r>
        <w:rPr>
          <w:rFonts w:cs="Arial"/>
        </w:rPr>
        <w:t>Stack</w:t>
      </w:r>
      <w:r w:rsidR="003F496E">
        <w:rPr>
          <w:rFonts w:cs="Arial"/>
        </w:rPr>
        <w:t xml:space="preserve"> Analysis</w:t>
      </w:r>
      <w:bookmarkEnd w:id="113"/>
    </w:p>
    <w:p w14:paraId="45BA08D8" w14:textId="652EFEB9" w:rsidR="00BC2905" w:rsidRPr="00BC2905" w:rsidRDefault="008B23EB" w:rsidP="000A4F25">
      <w:r w:rsidRPr="008B23EB">
        <w:t>Stack analysis is performed as mentioned in the Software Development Plan (SDP) for the Commercial Systems (CS) Datalink Projects</w:t>
      </w:r>
      <w:r w:rsidR="0023016D">
        <w:fldChar w:fldCharType="begin"/>
      </w:r>
      <w:r w:rsidR="0023016D">
        <w:instrText xml:space="preserve"> REF _Ref131633843 \r \h </w:instrText>
      </w:r>
      <w:r w:rsidR="0023016D">
        <w:fldChar w:fldCharType="separate"/>
      </w:r>
      <w:r w:rsidR="00F317C4">
        <w:t>[9]</w:t>
      </w:r>
      <w:r w:rsidR="0023016D">
        <w:fldChar w:fldCharType="end"/>
      </w:r>
      <w:r w:rsidRPr="008B23EB">
        <w:t xml:space="preserve"> &amp; results are captured in section 3.1.3.1.2.1 of Application Footprint Document for the Data Link Communication Application (DLCA-6500) System</w:t>
      </w:r>
      <w:r w:rsidR="0023016D">
        <w:fldChar w:fldCharType="begin"/>
      </w:r>
      <w:r w:rsidR="0023016D">
        <w:instrText xml:space="preserve"> REF _Ref131634508 \r \h </w:instrText>
      </w:r>
      <w:r w:rsidR="0023016D">
        <w:fldChar w:fldCharType="separate"/>
      </w:r>
      <w:r w:rsidR="00F317C4">
        <w:t>[24]</w:t>
      </w:r>
      <w:r w:rsidR="0023016D">
        <w:fldChar w:fldCharType="end"/>
      </w:r>
    </w:p>
    <w:p w14:paraId="11E685D3" w14:textId="2533BA73" w:rsidR="003F496E" w:rsidRDefault="008B23EB" w:rsidP="003F496E">
      <w:pPr>
        <w:pStyle w:val="Heading3"/>
        <w:numPr>
          <w:ilvl w:val="2"/>
          <w:numId w:val="16"/>
        </w:numPr>
        <w:spacing w:line="360" w:lineRule="auto"/>
        <w:jc w:val="both"/>
        <w:rPr>
          <w:rFonts w:cs="Arial"/>
        </w:rPr>
      </w:pPr>
      <w:bookmarkStart w:id="114" w:name="_Toc144203660"/>
      <w:r>
        <w:rPr>
          <w:rFonts w:cs="Arial"/>
        </w:rPr>
        <w:t>Timing</w:t>
      </w:r>
      <w:r w:rsidR="003F496E">
        <w:rPr>
          <w:rFonts w:cs="Arial"/>
        </w:rPr>
        <w:t xml:space="preserve"> Analysis</w:t>
      </w:r>
      <w:bookmarkEnd w:id="114"/>
    </w:p>
    <w:p w14:paraId="79E9FAA2" w14:textId="329958F2" w:rsidR="003F496E" w:rsidRPr="003F496E" w:rsidRDefault="004F4910" w:rsidP="000A4F25">
      <w:r w:rsidRPr="004F4910">
        <w:t>Timing analysis is performed as mentioned in the Software Development Plan (SDP) for the Commercial Systems (CS) Datalink Projects</w:t>
      </w:r>
      <w:r>
        <w:fldChar w:fldCharType="begin"/>
      </w:r>
      <w:r>
        <w:instrText xml:space="preserve"> REF _Ref131633843 \r \h </w:instrText>
      </w:r>
      <w:r>
        <w:fldChar w:fldCharType="separate"/>
      </w:r>
      <w:r w:rsidR="00F317C4">
        <w:t>[9]</w:t>
      </w:r>
      <w:r>
        <w:fldChar w:fldCharType="end"/>
      </w:r>
      <w:r w:rsidRPr="004F4910">
        <w:t xml:space="preserve"> &amp; results are captured in section 3.1.3.2</w:t>
      </w:r>
      <w:r>
        <w:t xml:space="preserve"> </w:t>
      </w:r>
      <w:r w:rsidRPr="004F4910">
        <w:t>of Application Footprint Document for the Data Link Communication Application (DLCA-6500) System</w:t>
      </w:r>
      <w:r>
        <w:fldChar w:fldCharType="begin"/>
      </w:r>
      <w:r>
        <w:instrText xml:space="preserve"> REF _Ref131634508 \r \h </w:instrText>
      </w:r>
      <w:r>
        <w:fldChar w:fldCharType="separate"/>
      </w:r>
      <w:r w:rsidR="00F317C4">
        <w:t>[24]</w:t>
      </w:r>
      <w:r>
        <w:fldChar w:fldCharType="end"/>
      </w:r>
    </w:p>
    <w:p w14:paraId="585AB32D" w14:textId="77777777" w:rsidR="003F496E" w:rsidRPr="006C50E2" w:rsidRDefault="003F496E" w:rsidP="001B4682">
      <w:pPr>
        <w:jc w:val="both"/>
      </w:pPr>
    </w:p>
    <w:p w14:paraId="22A86A21" w14:textId="77777777" w:rsidR="006C50E2" w:rsidRPr="006C50E2" w:rsidRDefault="006C50E2" w:rsidP="000A4F25">
      <w:pPr>
        <w:pStyle w:val="Heading2"/>
        <w:numPr>
          <w:ilvl w:val="1"/>
          <w:numId w:val="16"/>
        </w:numPr>
        <w:tabs>
          <w:tab w:val="clear" w:pos="720"/>
          <w:tab w:val="num" w:pos="630"/>
        </w:tabs>
        <w:ind w:left="630" w:hanging="630"/>
        <w:jc w:val="both"/>
        <w:rPr>
          <w:rFonts w:cs="Arial"/>
        </w:rPr>
      </w:pPr>
      <w:bookmarkStart w:id="115" w:name="_Toc250374162"/>
      <w:bookmarkStart w:id="116" w:name="_Toc278181864"/>
      <w:bookmarkStart w:id="117" w:name="_Toc435182510"/>
      <w:bookmarkStart w:id="118" w:name="_Toc435182640"/>
      <w:bookmarkStart w:id="119" w:name="_Toc126870197"/>
      <w:bookmarkStart w:id="120" w:name="_Toc144203661"/>
      <w:r w:rsidRPr="006C50E2">
        <w:rPr>
          <w:rFonts w:cs="Arial"/>
        </w:rPr>
        <w:t>Reviews and Analyses of the Outputs of the Integration Process</w:t>
      </w:r>
      <w:bookmarkEnd w:id="115"/>
      <w:bookmarkEnd w:id="116"/>
      <w:bookmarkEnd w:id="117"/>
      <w:bookmarkEnd w:id="118"/>
      <w:bookmarkEnd w:id="119"/>
      <w:bookmarkEnd w:id="120"/>
    </w:p>
    <w:p w14:paraId="31FC25E4" w14:textId="77777777" w:rsidR="006C50E2" w:rsidRPr="006C50E2" w:rsidRDefault="006C50E2" w:rsidP="000A4F25">
      <w:pPr>
        <w:jc w:val="both"/>
      </w:pPr>
      <w:r w:rsidRPr="006C50E2">
        <w:t>Several test environments were used during the Integration process:</w:t>
      </w:r>
    </w:p>
    <w:p w14:paraId="3146749F" w14:textId="77777777" w:rsidR="006C50E2" w:rsidRPr="006C50E2" w:rsidRDefault="006C50E2" w:rsidP="000A4F25">
      <w:pPr>
        <w:pStyle w:val="ListParagraph"/>
        <w:numPr>
          <w:ilvl w:val="0"/>
          <w:numId w:val="25"/>
        </w:numPr>
        <w:jc w:val="both"/>
      </w:pPr>
      <w:r w:rsidRPr="006C50E2">
        <w:t>Windows 10 using Virtual Integrated Software Testbed for Avionics (VISTA) (host-based)</w:t>
      </w:r>
    </w:p>
    <w:p w14:paraId="76F4B49A" w14:textId="77777777" w:rsidR="006C50E2" w:rsidRPr="006C50E2" w:rsidRDefault="006C50E2" w:rsidP="000A4F25">
      <w:pPr>
        <w:pStyle w:val="ListParagraph"/>
        <w:numPr>
          <w:ilvl w:val="0"/>
          <w:numId w:val="25"/>
        </w:numPr>
        <w:jc w:val="both"/>
      </w:pPr>
      <w:r w:rsidRPr="006C50E2">
        <w:t>Collins Test Adaptor (CTA) test station using VISTA (target-based)</w:t>
      </w:r>
    </w:p>
    <w:p w14:paraId="24C164AB" w14:textId="77777777" w:rsidR="006C50E2" w:rsidRPr="006C50E2" w:rsidRDefault="006C50E2" w:rsidP="000A4F25">
      <w:pPr>
        <w:pStyle w:val="ListParagraph"/>
        <w:numPr>
          <w:ilvl w:val="0"/>
          <w:numId w:val="25"/>
        </w:numPr>
        <w:jc w:val="both"/>
      </w:pPr>
      <w:r w:rsidRPr="006C50E2">
        <w:t>Systems rig (target-based)</w:t>
      </w:r>
    </w:p>
    <w:p w14:paraId="2A3FBD2E" w14:textId="77777777" w:rsidR="006C50E2" w:rsidRPr="006C50E2" w:rsidRDefault="006C50E2" w:rsidP="000A4F25">
      <w:pPr>
        <w:pStyle w:val="ListParagraph"/>
        <w:numPr>
          <w:ilvl w:val="0"/>
          <w:numId w:val="25"/>
        </w:numPr>
        <w:jc w:val="both"/>
      </w:pPr>
      <w:r w:rsidRPr="006C50E2">
        <w:t>TAM test station using VISTA (target-based)</w:t>
      </w:r>
    </w:p>
    <w:p w14:paraId="251F350D" w14:textId="5F5F96C4" w:rsidR="00770B3D" w:rsidRPr="006C50E2" w:rsidRDefault="00770B3D" w:rsidP="00770B3D">
      <w:pPr>
        <w:jc w:val="both"/>
      </w:pPr>
      <w:r w:rsidRPr="00770B3D">
        <w:t xml:space="preserve">The </w:t>
      </w:r>
      <w:r w:rsidR="00094725">
        <w:t>Software</w:t>
      </w:r>
      <w:r w:rsidRPr="00770B3D">
        <w:t xml:space="preserve"> integration</w:t>
      </w:r>
      <w:r w:rsidR="007209A6">
        <w:t xml:space="preserve"> process</w:t>
      </w:r>
      <w:r w:rsidRPr="00770B3D">
        <w:t xml:space="preserve"> followed the process documented in the</w:t>
      </w:r>
      <w:r w:rsidR="00094725">
        <w:t xml:space="preserve"> Section 7.4.4</w:t>
      </w:r>
      <w:r w:rsidRPr="00770B3D" w:rsidDel="00955A5D">
        <w:t xml:space="preserve"> </w:t>
      </w:r>
      <w:r w:rsidRPr="000A4F25">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w:t>
      </w:r>
    </w:p>
    <w:p w14:paraId="3943040C" w14:textId="1F1FC8A0" w:rsidR="00770B3D" w:rsidRPr="009079E2" w:rsidRDefault="00770B3D" w:rsidP="00770B3D">
      <w:pPr>
        <w:jc w:val="both"/>
      </w:pPr>
      <w:r w:rsidRPr="009079E2">
        <w:t xml:space="preserve">Formal document peer reviews were held on Software Integration Process in accordance with the </w:t>
      </w:r>
      <w:r w:rsidRPr="000A4F25">
        <w:t>Software Development Plan (SDP) for the Commercial Systems (CS) Datalink Projects</w:t>
      </w:r>
      <w:r w:rsidRPr="009079E2">
        <w:t xml:space="preserve"> </w:t>
      </w:r>
      <w:r w:rsidRPr="009079E2">
        <w:fldChar w:fldCharType="begin"/>
      </w:r>
      <w:r w:rsidRPr="009079E2">
        <w:instrText xml:space="preserve"> REF _Ref474764679 \r \h  \* MERGEFORMAT </w:instrText>
      </w:r>
      <w:r w:rsidRPr="009079E2">
        <w:fldChar w:fldCharType="separate"/>
      </w:r>
      <w:r w:rsidR="00F317C4">
        <w:t>[9]</w:t>
      </w:r>
      <w:r w:rsidRPr="009079E2">
        <w:fldChar w:fldCharType="end"/>
      </w:r>
      <w:r w:rsidRPr="009079E2">
        <w:t xml:space="preserve"> and </w:t>
      </w:r>
      <w:r w:rsidRPr="000A4F25">
        <w:t>Peer Review Method Using PREP for the Commercial Systems Data Link Organization</w:t>
      </w:r>
      <w:r w:rsidRPr="009079E2">
        <w:t xml:space="preserve"> </w:t>
      </w:r>
      <w:r w:rsidRPr="009079E2">
        <w:fldChar w:fldCharType="begin"/>
      </w:r>
      <w:r w:rsidRPr="009079E2">
        <w:instrText xml:space="preserve"> REF _Ref474753750 \r \h  \* MERGEFORMAT </w:instrText>
      </w:r>
      <w:r w:rsidRPr="009079E2">
        <w:fldChar w:fldCharType="separate"/>
      </w:r>
      <w:r w:rsidR="00F317C4">
        <w:t>[13]</w:t>
      </w:r>
      <w:r w:rsidRPr="009079E2">
        <w:fldChar w:fldCharType="end"/>
      </w:r>
      <w:r w:rsidRPr="009079E2">
        <w:t>. Electronic peer review records can be found in the PREP_CS_Datalink.FANSATN project. The documents were maintained under developmental configuration management in the project’s Subversion repositories. The documents were placed under formal configuration control by releasing them to the Software Control Library (SCL). All the formal Peer Reviews held for Review of planning process are in “Closed” state.</w:t>
      </w:r>
      <w:r w:rsidR="00C915BF">
        <w:t xml:space="preserve"> </w:t>
      </w:r>
      <w:r w:rsidR="00755F49">
        <w:t>Verification</w:t>
      </w:r>
      <w:r w:rsidR="00C915BF">
        <w:t xml:space="preserve"> team </w:t>
      </w:r>
      <w:r w:rsidR="003C498B">
        <w:t xml:space="preserve">ensures that CPN </w:t>
      </w:r>
      <w:r w:rsidR="00784358">
        <w:t>nos</w:t>
      </w:r>
      <w:r w:rsidR="003C498B">
        <w:t xml:space="preserve"> are matching &amp; validate the same in log files which prints CPN nos when released</w:t>
      </w:r>
      <w:r w:rsidR="00C915BF">
        <w:t xml:space="preserve"> </w:t>
      </w:r>
      <w:r w:rsidR="00755F49">
        <w:t>b</w:t>
      </w:r>
      <w:r w:rsidR="00C915BF">
        <w:t>uild</w:t>
      </w:r>
      <w:r w:rsidR="003C498B">
        <w:t xml:space="preserve"> loaded</w:t>
      </w:r>
      <w:r w:rsidR="00C915BF">
        <w:t xml:space="preserve"> </w:t>
      </w:r>
      <w:r w:rsidR="00755F49">
        <w:t>into the Target Systems</w:t>
      </w:r>
      <w:r w:rsidR="003C498B">
        <w:t>.</w:t>
      </w:r>
    </w:p>
    <w:p w14:paraId="0B14C4C1" w14:textId="77777777" w:rsidR="00770B3D" w:rsidRPr="006C50E2" w:rsidRDefault="00770B3D" w:rsidP="00B776F8">
      <w:pPr>
        <w:jc w:val="both"/>
        <w:rPr>
          <w:i/>
        </w:rPr>
      </w:pPr>
    </w:p>
    <w:p w14:paraId="6F67BEB4" w14:textId="77777777" w:rsidR="006C50E2" w:rsidRPr="006C50E2" w:rsidRDefault="006C50E2" w:rsidP="000A4F25">
      <w:pPr>
        <w:pStyle w:val="Heading2"/>
        <w:numPr>
          <w:ilvl w:val="1"/>
          <w:numId w:val="16"/>
        </w:numPr>
        <w:tabs>
          <w:tab w:val="clear" w:pos="720"/>
          <w:tab w:val="num" w:pos="630"/>
        </w:tabs>
        <w:ind w:left="630" w:hanging="630"/>
        <w:jc w:val="both"/>
        <w:rPr>
          <w:rFonts w:cs="Arial"/>
        </w:rPr>
      </w:pPr>
      <w:bookmarkStart w:id="121" w:name="_Toc137223227"/>
      <w:bookmarkStart w:id="122" w:name="_Toc137473875"/>
      <w:bookmarkStart w:id="123" w:name="_Toc137476016"/>
      <w:bookmarkStart w:id="124" w:name="_Toc137476813"/>
      <w:bookmarkStart w:id="125" w:name="_Toc138779257"/>
      <w:bookmarkStart w:id="126" w:name="_Toc139057394"/>
      <w:bookmarkStart w:id="127" w:name="_Toc139057587"/>
      <w:bookmarkStart w:id="128" w:name="_Toc143863227"/>
      <w:bookmarkStart w:id="129" w:name="_Toc143863445"/>
      <w:bookmarkStart w:id="130" w:name="_Toc143863613"/>
      <w:bookmarkStart w:id="131" w:name="_Toc137223228"/>
      <w:bookmarkStart w:id="132" w:name="_Toc137473876"/>
      <w:bookmarkStart w:id="133" w:name="_Toc137476017"/>
      <w:bookmarkStart w:id="134" w:name="_Toc137476814"/>
      <w:bookmarkStart w:id="135" w:name="_Toc138779258"/>
      <w:bookmarkStart w:id="136" w:name="_Toc139057395"/>
      <w:bookmarkStart w:id="137" w:name="_Toc139057588"/>
      <w:bookmarkStart w:id="138" w:name="_Toc143863228"/>
      <w:bookmarkStart w:id="139" w:name="_Toc143863446"/>
      <w:bookmarkStart w:id="140" w:name="_Toc143863614"/>
      <w:bookmarkStart w:id="141" w:name="_Toc250374163"/>
      <w:bookmarkStart w:id="142" w:name="_Toc278181867"/>
      <w:bookmarkStart w:id="143" w:name="_Toc435182513"/>
      <w:bookmarkStart w:id="144" w:name="_Toc435182641"/>
      <w:bookmarkStart w:id="145" w:name="_Toc126870200"/>
      <w:bookmarkStart w:id="146" w:name="_Toc14420366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6C50E2">
        <w:rPr>
          <w:rFonts w:cs="Arial"/>
        </w:rPr>
        <w:t>Reviews and Analyses of the Test Cases, Test Procedures</w:t>
      </w:r>
      <w:bookmarkEnd w:id="141"/>
      <w:bookmarkEnd w:id="142"/>
      <w:bookmarkEnd w:id="143"/>
      <w:bookmarkEnd w:id="144"/>
      <w:r w:rsidRPr="006C50E2">
        <w:rPr>
          <w:rFonts w:cs="Arial"/>
        </w:rPr>
        <w:t xml:space="preserve"> and Test Results</w:t>
      </w:r>
      <w:bookmarkEnd w:id="145"/>
      <w:bookmarkEnd w:id="146"/>
    </w:p>
    <w:p w14:paraId="7A0BE2AB" w14:textId="07BB06E1" w:rsidR="006C50E2" w:rsidRPr="006C50E2" w:rsidRDefault="006C50E2" w:rsidP="00B776F8">
      <w:pPr>
        <w:jc w:val="both"/>
      </w:pPr>
      <w:r w:rsidRPr="006C50E2">
        <w:t xml:space="preserve">All test cases, test procedures and test results for the DLCA verification suite are included in the Computer Program Configuration Item for the Data Link Communication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w:t>
      </w:r>
    </w:p>
    <w:p w14:paraId="3503ADE3" w14:textId="7F449733" w:rsidR="006C50E2" w:rsidRPr="000A4F25" w:rsidRDefault="006C50E2" w:rsidP="00C54425">
      <w:pPr>
        <w:jc w:val="both"/>
      </w:pPr>
      <w:r w:rsidRPr="006C50E2">
        <w:t xml:space="preserve">Traceability from </w:t>
      </w:r>
      <w:r w:rsidR="00467D0C">
        <w:t>T</w:t>
      </w:r>
      <w:r w:rsidRPr="006C50E2">
        <w:t xml:space="preserve">est </w:t>
      </w:r>
      <w:r w:rsidR="00C54425">
        <w:t>Scripts (</w:t>
      </w:r>
      <w:r w:rsidR="00525893">
        <w:t>which contains Test Cases and Test Procedures)</w:t>
      </w:r>
      <w:r w:rsidR="00525893" w:rsidRPr="006C50E2">
        <w:t xml:space="preserve"> </w:t>
      </w:r>
      <w:r w:rsidR="00964601" w:rsidRPr="006C50E2">
        <w:t>to</w:t>
      </w:r>
      <w:r w:rsidRPr="006C50E2">
        <w:t xml:space="preserve"> low-level software requirements was maintained in the Verification Traceability document under developmental configuration management in the DOORS DLCA ATN-FANS project. </w:t>
      </w:r>
      <w:r w:rsidR="00C54425">
        <w:t xml:space="preserve">While test Scripts (which contains Test Cases and Test Procedures) only trace to LLRs, the review of test Scripts (which contains Test Cases and Test Procedures) also ensures that the test cases properly cover the related HLRs. </w:t>
      </w:r>
      <w:r w:rsidRPr="006C50E2">
        <w:t xml:space="preserve">The traceability was placed under formal configuration control by releasing the DLCA ATN-FANS project in the </w:t>
      </w:r>
      <w:r w:rsidRPr="000A4F25">
        <w:t xml:space="preserve">CPCI for the Archive of DOORS Project for DLCA-6500 </w:t>
      </w:r>
      <w:r w:rsidRPr="006C50E2">
        <w:fldChar w:fldCharType="begin"/>
      </w:r>
      <w:r w:rsidRPr="006C50E2">
        <w:instrText xml:space="preserve"> REF _Ref333904033 \r \h  \* MERGEFORMAT </w:instrText>
      </w:r>
      <w:r w:rsidRPr="006C50E2">
        <w:fldChar w:fldCharType="separate"/>
      </w:r>
      <w:r w:rsidR="00F317C4">
        <w:t>[4]</w:t>
      </w:r>
      <w:r w:rsidRPr="006C50E2">
        <w:fldChar w:fldCharType="end"/>
      </w:r>
      <w:r w:rsidRPr="006C50E2">
        <w:t>.</w:t>
      </w:r>
    </w:p>
    <w:p w14:paraId="6932A95D" w14:textId="3FF3AA4C" w:rsidR="006C50E2" w:rsidRPr="006C50E2" w:rsidRDefault="006C50E2" w:rsidP="00B776F8">
      <w:pPr>
        <w:jc w:val="both"/>
      </w:pPr>
      <w:r w:rsidRPr="006C50E2">
        <w:t>Formal peer reviews were held on each test script</w:t>
      </w:r>
      <w:r w:rsidR="00A14641">
        <w:t>(which contains Test Cases and Test Procedures)</w:t>
      </w:r>
      <w:r w:rsidRPr="006C50E2">
        <w:t xml:space="preserve"> and its corresponding test results listed within the Computer Program Configuration Item for the Data Link Communication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 xml:space="preserve"> in accordance with the Software Development Plan (SDP) for the Commercial Systems (CS) Datalink Projects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and Peer Review Method Using PREP for the Commercial Systems Data Link Organization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xml:space="preserve">. Peer Review Method Using PREP for the Commercial Systems Data Link Organization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The DLCA test cases and procedures were maintained under developmental configuration management in the Subversion repository http://asvn/csdlnkver-dlca-a661/branches/</w:t>
      </w:r>
      <w:r w:rsidR="00016735">
        <w:t>5</w:t>
      </w:r>
      <w:r w:rsidRPr="006C50E2">
        <w:t xml:space="preserve">.0.0_Ver and archived at the CPCI for the Data Link Communication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 xml:space="preserve">. These were placed under formal configuration control by releasing the Computer Program Configuration Item for the Data Link Communication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to the SCL. All the formal Peer Reviews held for Review of Test Cases, Test Procedure and Test Results are in “Closed” state</w:t>
      </w:r>
      <w:r w:rsidR="00F84CF4">
        <w:t>.</w:t>
      </w:r>
    </w:p>
    <w:p w14:paraId="57985510" w14:textId="77777777" w:rsidR="006C50E2" w:rsidRPr="006C50E2" w:rsidRDefault="006C50E2" w:rsidP="00E10AEF">
      <w:pPr>
        <w:pStyle w:val="Heading1"/>
        <w:numPr>
          <w:ilvl w:val="0"/>
          <w:numId w:val="16"/>
        </w:numPr>
        <w:tabs>
          <w:tab w:val="clear" w:pos="720"/>
          <w:tab w:val="num" w:pos="432"/>
        </w:tabs>
        <w:spacing w:line="360" w:lineRule="auto"/>
        <w:ind w:left="432" w:hanging="432"/>
        <w:jc w:val="both"/>
        <w:rPr>
          <w:rFonts w:cs="Arial"/>
          <w:color w:val="000000"/>
        </w:rPr>
      </w:pPr>
      <w:bookmarkStart w:id="147" w:name="_Toc250374164"/>
      <w:bookmarkStart w:id="148" w:name="_Toc278181868"/>
      <w:bookmarkStart w:id="149" w:name="_Toc435182514"/>
      <w:bookmarkStart w:id="150" w:name="_Toc435182642"/>
      <w:bookmarkStart w:id="151" w:name="_Toc126870201"/>
      <w:bookmarkStart w:id="152" w:name="_Toc144203663"/>
      <w:r w:rsidRPr="006C50E2">
        <w:rPr>
          <w:rFonts w:cs="Arial"/>
          <w:color w:val="000000"/>
        </w:rPr>
        <w:lastRenderedPageBreak/>
        <w:t>Software Testing Process</w:t>
      </w:r>
      <w:bookmarkEnd w:id="147"/>
      <w:bookmarkEnd w:id="148"/>
      <w:bookmarkEnd w:id="149"/>
      <w:bookmarkEnd w:id="150"/>
      <w:bookmarkEnd w:id="151"/>
      <w:bookmarkEnd w:id="152"/>
    </w:p>
    <w:p w14:paraId="0A041F75"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153" w:name="_Toc474425201"/>
      <w:bookmarkStart w:id="154" w:name="_Toc250374165"/>
      <w:bookmarkStart w:id="155" w:name="_Toc278181869"/>
      <w:bookmarkStart w:id="156" w:name="_Toc435182515"/>
      <w:bookmarkStart w:id="157" w:name="_Toc435182643"/>
      <w:bookmarkEnd w:id="153"/>
      <w:r w:rsidRPr="006C50E2">
        <w:rPr>
          <w:rFonts w:cs="Arial"/>
        </w:rPr>
        <w:t xml:space="preserve"> </w:t>
      </w:r>
      <w:bookmarkStart w:id="158" w:name="_Toc126870202"/>
      <w:bookmarkStart w:id="159" w:name="_Toc144203664"/>
      <w:r w:rsidRPr="006C50E2">
        <w:rPr>
          <w:rFonts w:cs="Arial"/>
        </w:rPr>
        <w:t>Test Execution Configuration</w:t>
      </w:r>
      <w:bookmarkEnd w:id="158"/>
      <w:bookmarkEnd w:id="159"/>
    </w:p>
    <w:p w14:paraId="5B377A68" w14:textId="251B1DE1" w:rsidR="006C50E2" w:rsidRPr="006C50E2" w:rsidRDefault="006C50E2" w:rsidP="000A4F25">
      <w:pPr>
        <w:jc w:val="both"/>
      </w:pPr>
      <w:r w:rsidRPr="006C50E2">
        <w:t>The TCS spreadsheet captures the summary of the test execution. The TCS table identifies the test script pass/fail results for each script.</w:t>
      </w:r>
    </w:p>
    <w:p w14:paraId="7A5FDCBE" w14:textId="77777777" w:rsidR="006C50E2" w:rsidRPr="006C50E2" w:rsidRDefault="006C50E2" w:rsidP="000A4F25">
      <w:pPr>
        <w:jc w:val="both"/>
      </w:pPr>
      <w:r w:rsidRPr="006C50E2">
        <w:t xml:space="preserve">Also included in the test case summary table are the following: </w:t>
      </w:r>
    </w:p>
    <w:p w14:paraId="4AA4539E" w14:textId="77777777" w:rsidR="006C50E2" w:rsidRPr="006C50E2" w:rsidRDefault="006C50E2" w:rsidP="000A4F25">
      <w:pPr>
        <w:pStyle w:val="ListParagraph"/>
        <w:numPr>
          <w:ilvl w:val="0"/>
          <w:numId w:val="26"/>
        </w:numPr>
        <w:jc w:val="both"/>
      </w:pPr>
      <w:r w:rsidRPr="006C50E2">
        <w:t xml:space="preserve">The software build version the test was performed against, </w:t>
      </w:r>
    </w:p>
    <w:p w14:paraId="1D28B223" w14:textId="77777777" w:rsidR="006C50E2" w:rsidRPr="006C50E2" w:rsidRDefault="006C50E2" w:rsidP="000A4F25">
      <w:pPr>
        <w:pStyle w:val="ListParagraph"/>
        <w:numPr>
          <w:ilvl w:val="0"/>
          <w:numId w:val="26"/>
        </w:numPr>
        <w:jc w:val="both"/>
      </w:pPr>
      <w:r w:rsidRPr="006C50E2">
        <w:t>The Work Package (WP) number for tests that fail or cause errors, and</w:t>
      </w:r>
    </w:p>
    <w:p w14:paraId="3D46A51C" w14:textId="77777777" w:rsidR="006C50E2" w:rsidRPr="006C50E2" w:rsidRDefault="006C50E2" w:rsidP="000A4F25">
      <w:pPr>
        <w:pStyle w:val="ListParagraph"/>
        <w:numPr>
          <w:ilvl w:val="0"/>
          <w:numId w:val="26"/>
        </w:numPr>
        <w:jc w:val="both"/>
      </w:pPr>
      <w:r w:rsidRPr="006C50E2">
        <w:t>The test methodology used.</w:t>
      </w:r>
    </w:p>
    <w:p w14:paraId="5A38E615" w14:textId="6A8F0910" w:rsidR="006C50E2" w:rsidRPr="006C50E2" w:rsidRDefault="006C50E2" w:rsidP="00B776F8">
      <w:pPr>
        <w:jc w:val="both"/>
      </w:pPr>
      <w:r w:rsidRPr="006C50E2">
        <w:t xml:space="preserve">Formal peer reviews were held on the result log files and the TCS spreadsheet in accordance with the Software Development Plan (SDP) for the Commercial Systems (CS) Datalink Projects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and Peer Review Method Using PREP for the Commercial Systems Data Link Organization </w:t>
      </w:r>
      <w:r w:rsidRPr="006C50E2">
        <w:fldChar w:fldCharType="begin"/>
      </w:r>
      <w:r w:rsidRPr="006C50E2">
        <w:instrText xml:space="preserve"> REF _Ref474753750 \r \h  \* MERGEFORMAT </w:instrText>
      </w:r>
      <w:r w:rsidRPr="006C50E2">
        <w:fldChar w:fldCharType="separate"/>
      </w:r>
      <w:r w:rsidR="00F317C4">
        <w:t>[13]</w:t>
      </w:r>
      <w:r w:rsidRPr="006C50E2">
        <w:fldChar w:fldCharType="end"/>
      </w:r>
      <w:r w:rsidRPr="006C50E2">
        <w:t>. All the formal Peer Reviews held for result log files and analysis are in “Closed” state.</w:t>
      </w:r>
    </w:p>
    <w:p w14:paraId="53DF9556" w14:textId="5151F2A9" w:rsidR="006C50E2" w:rsidRPr="006C50E2" w:rsidRDefault="006C50E2" w:rsidP="00B776F8">
      <w:pPr>
        <w:jc w:val="both"/>
      </w:pPr>
      <w:r w:rsidRPr="006C50E2">
        <w:t xml:space="preserve">Note: A summary of TCS is included in </w:t>
      </w:r>
      <w:r w:rsidR="00C94F19">
        <w:fldChar w:fldCharType="begin"/>
      </w:r>
      <w:r w:rsidR="00C94F19">
        <w:instrText xml:space="preserve"> REF _Ref126941113 \w \h </w:instrText>
      </w:r>
      <w:r w:rsidR="00E10AEF">
        <w:instrText xml:space="preserve"> \* MERGEFORMAT </w:instrText>
      </w:r>
      <w:r w:rsidR="00C94F19">
        <w:fldChar w:fldCharType="separate"/>
      </w:r>
      <w:r w:rsidR="00F317C4">
        <w:t>Appendix A</w:t>
      </w:r>
      <w:r w:rsidR="00C94F19">
        <w:fldChar w:fldCharType="end"/>
      </w:r>
      <w:r w:rsidRPr="006C50E2">
        <w:t xml:space="preserve">: DLCA Test Case Summary Table – DLCA S/W of this document due to space limitations. The most pertinent information is displayed, while the entire TCS spreadsheets are released in the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w:t>
      </w:r>
    </w:p>
    <w:p w14:paraId="4370D8B0" w14:textId="77777777" w:rsidR="006C50E2" w:rsidRPr="006C50E2" w:rsidRDefault="006C50E2" w:rsidP="00E10AEF">
      <w:pPr>
        <w:pStyle w:val="Heading3"/>
        <w:numPr>
          <w:ilvl w:val="2"/>
          <w:numId w:val="16"/>
        </w:numPr>
        <w:spacing w:line="360" w:lineRule="auto"/>
        <w:jc w:val="both"/>
        <w:rPr>
          <w:rFonts w:cs="Arial"/>
        </w:rPr>
      </w:pPr>
      <w:bookmarkStart w:id="160" w:name="_Toc126870203"/>
      <w:bookmarkStart w:id="161" w:name="_Toc144203665"/>
      <w:r w:rsidRPr="006C50E2">
        <w:rPr>
          <w:rFonts w:cs="Arial"/>
        </w:rPr>
        <w:t>Verification of DLCA-6500 application</w:t>
      </w:r>
      <w:bookmarkEnd w:id="160"/>
      <w:bookmarkEnd w:id="161"/>
    </w:p>
    <w:p w14:paraId="5B35A69C" w14:textId="77777777" w:rsidR="006C50E2" w:rsidRPr="006C50E2" w:rsidRDefault="006C50E2" w:rsidP="000A4F25">
      <w:pPr>
        <w:jc w:val="both"/>
      </w:pPr>
      <w:r w:rsidRPr="006C50E2">
        <w:t>Refer section 11 of Software Accomplishment Summary (SAS) for the Data Link Communication Application (DLCA-6500) for the list of Work Packages (WPs) which were implemented additionally for 5.0.7 Red Label build upon the previously delivered black label build 3.6.0.</w:t>
      </w:r>
    </w:p>
    <w:p w14:paraId="3445A43C" w14:textId="08F9921A" w:rsidR="006C50E2" w:rsidRPr="006C50E2" w:rsidRDefault="006C50E2" w:rsidP="00B776F8">
      <w:pPr>
        <w:jc w:val="both"/>
      </w:pPr>
      <w:r w:rsidRPr="006C50E2">
        <w:t xml:space="preserve">All the DLCA test procedures as listed in Computer Program Configuration Item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 xml:space="preserve"> have been executed for formal verification credit on Red Label 5.0.7 Build.  </w:t>
      </w:r>
    </w:p>
    <w:p w14:paraId="6EBA6B69" w14:textId="34269EBD" w:rsidR="006C50E2" w:rsidRPr="006C50E2" w:rsidRDefault="006C50E2" w:rsidP="00B776F8">
      <w:pPr>
        <w:jc w:val="both"/>
      </w:pPr>
      <w:r w:rsidRPr="006C50E2">
        <w:t xml:space="preserve">Computer Program Configuration Item (CPCI) for the Data Link Communication Application (DLCA-6500) Application with A661 for Human Machine Interface (HMI) </w:t>
      </w:r>
      <w:r w:rsidRPr="006C50E2">
        <w:fldChar w:fldCharType="begin"/>
      </w:r>
      <w:r w:rsidRPr="006C50E2">
        <w:instrText xml:space="preserve"> REF _Ref503463064 \r \h  \* MERGEFORMAT </w:instrText>
      </w:r>
      <w:r w:rsidRPr="006C50E2">
        <w:fldChar w:fldCharType="separate"/>
      </w:r>
      <w:r w:rsidR="00F317C4">
        <w:t>[11]</w:t>
      </w:r>
      <w:r w:rsidRPr="006C50E2">
        <w:fldChar w:fldCharType="end"/>
      </w:r>
      <w:r w:rsidRPr="006C50E2">
        <w:t xml:space="preserve">, Computer Program Configuration Item (CPCI) for the Data Link Communications Application (DLCA-6500) Message Library </w:t>
      </w:r>
      <w:r w:rsidRPr="006C50E2">
        <w:fldChar w:fldCharType="begin"/>
      </w:r>
      <w:r w:rsidRPr="006C50E2">
        <w:instrText xml:space="preserve"> REF _Ref503957795 \r \h  \* MERGEFORMAT </w:instrText>
      </w:r>
      <w:r w:rsidRPr="006C50E2">
        <w:fldChar w:fldCharType="separate"/>
      </w:r>
      <w:r w:rsidR="00F317C4">
        <w:t>[10]</w:t>
      </w:r>
      <w:r w:rsidRPr="006C50E2">
        <w:fldChar w:fldCharType="end"/>
      </w:r>
      <w:r w:rsidRPr="006C50E2">
        <w:t xml:space="preserve"> and Computer Program Configuration Item (CPCI) for the Data Link Communication Application (DLCA-6500) Core Software Library </w:t>
      </w:r>
      <w:r w:rsidRPr="006C50E2">
        <w:fldChar w:fldCharType="begin"/>
      </w:r>
      <w:r w:rsidRPr="006C50E2">
        <w:instrText xml:space="preserve"> REF _Ref503463500 \r \h  \* MERGEFORMAT </w:instrText>
      </w:r>
      <w:r w:rsidRPr="006C50E2">
        <w:fldChar w:fldCharType="separate"/>
      </w:r>
      <w:r w:rsidR="00F317C4">
        <w:t>[20]</w:t>
      </w:r>
      <w:r w:rsidRPr="006C50E2">
        <w:fldChar w:fldCharType="end"/>
      </w:r>
      <w:r w:rsidRPr="006C50E2">
        <w:t xml:space="preserve"> part numbers are embedded in the DLCA </w:t>
      </w:r>
      <w:r w:rsidR="00063AB1" w:rsidRPr="006C50E2">
        <w:t>executable</w:t>
      </w:r>
      <w:r w:rsidRPr="006C50E2">
        <w:t xml:space="preserve"> to identify the SW under test.  </w:t>
      </w:r>
    </w:p>
    <w:p w14:paraId="00B77E47" w14:textId="7FE4A835" w:rsidR="006C50E2" w:rsidRPr="006C50E2" w:rsidRDefault="006C50E2" w:rsidP="00B776F8">
      <w:pPr>
        <w:jc w:val="both"/>
      </w:pPr>
      <w:r w:rsidRPr="006C50E2">
        <w:t xml:space="preserve">Verification was performed using a combination of target-based </w:t>
      </w:r>
      <w:r w:rsidR="00063AB1" w:rsidRPr="006C50E2">
        <w:t>testing, System</w:t>
      </w:r>
      <w:r w:rsidRPr="006C50E2">
        <w:t xml:space="preserve"> Testing, host-based testing, </w:t>
      </w:r>
      <w:r w:rsidR="005123B5" w:rsidRPr="006C50E2">
        <w:t>code analysis</w:t>
      </w:r>
      <w:r w:rsidRPr="006C50E2">
        <w:t xml:space="preserve">. The DLCA software version verified is captured in the test results file and is also identified per test script in the Test Case Summary (TCS) table of the TCS spreadsheet. </w:t>
      </w:r>
      <w:r w:rsidRPr="006C50E2">
        <w:fldChar w:fldCharType="begin"/>
      </w:r>
      <w:r w:rsidRPr="006C50E2">
        <w:instrText xml:space="preserve"> REF _Ref475020267 \w \h  \* MERGEFORMAT </w:instrText>
      </w:r>
      <w:r w:rsidRPr="006C50E2">
        <w:fldChar w:fldCharType="separate"/>
      </w:r>
      <w:r w:rsidR="00F317C4">
        <w:t>Appendix A</w:t>
      </w:r>
      <w:r w:rsidRPr="006C50E2">
        <w:fldChar w:fldCharType="end"/>
      </w:r>
      <w:r w:rsidRPr="006C50E2">
        <w:t xml:space="preserve"> contain the TCS table, which record the results for the formal DLCA tests included in Computer Program Configuration Item for the Data Link Communication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w:t>
      </w:r>
    </w:p>
    <w:p w14:paraId="1A742943" w14:textId="1EF05C30" w:rsidR="006C50E2" w:rsidRPr="006C50E2" w:rsidRDefault="006C50E2" w:rsidP="00B776F8">
      <w:pPr>
        <w:jc w:val="both"/>
      </w:pPr>
      <w:r w:rsidRPr="006C50E2">
        <w:t xml:space="preserve">The specific equipment and software for a particular test procedure are identified within the Test Procedure (TP) document. Information such as a description, set-up and configuration control of the equipment and software are described in the Software Verification User’s Guide for DLCA </w:t>
      </w:r>
      <w:r w:rsidRPr="006C50E2">
        <w:fldChar w:fldCharType="begin"/>
      </w:r>
      <w:r w:rsidRPr="006C50E2">
        <w:instrText xml:space="preserve"> REF _Ref333903829 \r \h  \* MERGEFORMAT </w:instrText>
      </w:r>
      <w:r w:rsidRPr="006C50E2">
        <w:fldChar w:fldCharType="separate"/>
      </w:r>
      <w:r w:rsidR="00F317C4">
        <w:t>[1]</w:t>
      </w:r>
      <w:r w:rsidRPr="006C50E2">
        <w:fldChar w:fldCharType="end"/>
      </w:r>
      <w:r w:rsidRPr="006C50E2">
        <w:t xml:space="preserve"> and/or the TP documents.  </w:t>
      </w:r>
    </w:p>
    <w:p w14:paraId="755F9D0B" w14:textId="67CBFF07" w:rsidR="006C50E2" w:rsidRPr="006C50E2" w:rsidRDefault="006C50E2" w:rsidP="000A4F25">
      <w:pPr>
        <w:jc w:val="both"/>
      </w:pPr>
      <w:r w:rsidRPr="006C50E2">
        <w:t xml:space="preserve">The DLCA main application functionality has been verified using the Loadset created using the Red Label DLCA Software Build along with configuration </w:t>
      </w:r>
      <w:r w:rsidR="003C2707" w:rsidRPr="006C50E2">
        <w:t>files.</w:t>
      </w:r>
    </w:p>
    <w:p w14:paraId="7018B30E" w14:textId="4764AF81" w:rsidR="006C50E2" w:rsidRPr="006C50E2" w:rsidRDefault="006C50E2" w:rsidP="00B776F8">
      <w:pPr>
        <w:jc w:val="both"/>
      </w:pPr>
      <w:r w:rsidRPr="006C50E2">
        <w:t xml:space="preserve">The build instructions for Loadset for DLCA-6500 are documented in the Section 6.1 of Software Verification User’s Guide for DLCA </w:t>
      </w:r>
      <w:r w:rsidRPr="006C50E2">
        <w:fldChar w:fldCharType="begin"/>
      </w:r>
      <w:r w:rsidRPr="006C50E2">
        <w:instrText xml:space="preserve"> REF _Ref333903829 \r \h  \* MERGEFORMAT </w:instrText>
      </w:r>
      <w:r w:rsidRPr="006C50E2">
        <w:fldChar w:fldCharType="separate"/>
      </w:r>
      <w:r w:rsidR="00F317C4">
        <w:t>[1]</w:t>
      </w:r>
      <w:r w:rsidRPr="006C50E2">
        <w:fldChar w:fldCharType="end"/>
      </w:r>
      <w:r w:rsidRPr="006C50E2">
        <w:t>.</w:t>
      </w:r>
    </w:p>
    <w:p w14:paraId="7E9A12A6" w14:textId="2E8B837B" w:rsidR="006C50E2" w:rsidRPr="006C50E2" w:rsidRDefault="006C50E2" w:rsidP="000A4F25">
      <w:pPr>
        <w:jc w:val="both"/>
      </w:pPr>
      <w:r w:rsidRPr="006C50E2">
        <w:lastRenderedPageBreak/>
        <w:t>Code Analysis test method was used when the available test environment did not support the functional testing of the requirement and the inspection addressed the points documented in Section 9.11 Checklist for Verification by Inspection in the Data Link Products Peer Review Checklists</w:t>
      </w:r>
      <w:r w:rsidRPr="006C50E2">
        <w:fldChar w:fldCharType="begin"/>
      </w:r>
      <w:r w:rsidRPr="006C50E2">
        <w:instrText xml:space="preserve"> REF _Ref126849996 \r \h  \* MERGEFORMAT </w:instrText>
      </w:r>
      <w:r w:rsidRPr="006C50E2">
        <w:fldChar w:fldCharType="separate"/>
      </w:r>
      <w:r w:rsidR="00F317C4">
        <w:t>[21]</w:t>
      </w:r>
      <w:r w:rsidRPr="006C50E2">
        <w:fldChar w:fldCharType="end"/>
      </w:r>
      <w:r w:rsidRPr="006C50E2">
        <w:t xml:space="preserve"> </w:t>
      </w:r>
    </w:p>
    <w:p w14:paraId="77CA602A" w14:textId="400082A8" w:rsidR="006C50E2" w:rsidRPr="006C50E2" w:rsidRDefault="006C50E2" w:rsidP="00B776F8">
      <w:pPr>
        <w:jc w:val="both"/>
      </w:pPr>
      <w:r w:rsidRPr="006C50E2">
        <w:t xml:space="preserve">Most of the test executions were performed on the Red Label Build, but some tests </w:t>
      </w:r>
      <w:r w:rsidR="00A958E0">
        <w:t xml:space="preserve">listed in </w:t>
      </w:r>
      <w:r w:rsidR="00EC57E8">
        <w:fldChar w:fldCharType="begin"/>
      </w:r>
      <w:r w:rsidR="00EC57E8">
        <w:instrText xml:space="preserve"> REF _Ref137677707 \h </w:instrText>
      </w:r>
      <w:r w:rsidR="00EC57E8">
        <w:fldChar w:fldCharType="separate"/>
      </w:r>
      <w:r w:rsidR="00F317C4">
        <w:t xml:space="preserve">Table </w:t>
      </w:r>
      <w:r w:rsidR="00F317C4">
        <w:rPr>
          <w:noProof/>
        </w:rPr>
        <w:t>2</w:t>
      </w:r>
      <w:r w:rsidR="00EC57E8">
        <w:fldChar w:fldCharType="end"/>
      </w:r>
      <w:r w:rsidR="00EC57E8">
        <w:t xml:space="preserve"> </w:t>
      </w:r>
      <w:r w:rsidR="00A958E0">
        <w:t xml:space="preserve">and </w:t>
      </w:r>
      <w:r w:rsidR="00EC57E8">
        <w:fldChar w:fldCharType="begin"/>
      </w:r>
      <w:r w:rsidR="00EC57E8">
        <w:instrText xml:space="preserve"> REF _Ref137677851 \h </w:instrText>
      </w:r>
      <w:r w:rsidR="00EC57E8">
        <w:fldChar w:fldCharType="separate"/>
      </w:r>
      <w:r w:rsidR="00F317C4">
        <w:t xml:space="preserve">Table </w:t>
      </w:r>
      <w:r w:rsidR="00F317C4">
        <w:rPr>
          <w:noProof/>
        </w:rPr>
        <w:t>3</w:t>
      </w:r>
      <w:r w:rsidR="00EC57E8">
        <w:fldChar w:fldCharType="end"/>
      </w:r>
      <w:r w:rsidR="00EC57E8">
        <w:t xml:space="preserve"> </w:t>
      </w:r>
      <w:r w:rsidRPr="006C50E2">
        <w:t xml:space="preserve">need the test configurations to be modified to test the functionality. DLCA-6500 verification scripts that used test builds with such test configurations are listed below. </w:t>
      </w:r>
      <w:r w:rsidR="00995A34" w:rsidRPr="00995A34">
        <w:t xml:space="preserve">In order to test abnormal conditions, where XML files are not present. </w:t>
      </w:r>
      <w:r w:rsidR="00EC57E8">
        <w:fldChar w:fldCharType="begin"/>
      </w:r>
      <w:r w:rsidR="00EC57E8">
        <w:instrText xml:space="preserve"> REF _Ref137677707 \h </w:instrText>
      </w:r>
      <w:r w:rsidR="00EC57E8">
        <w:fldChar w:fldCharType="separate"/>
      </w:r>
      <w:r w:rsidR="00F317C4">
        <w:t xml:space="preserve">Table </w:t>
      </w:r>
      <w:r w:rsidR="00F317C4">
        <w:rPr>
          <w:noProof/>
        </w:rPr>
        <w:t>2</w:t>
      </w:r>
      <w:r w:rsidR="00EC57E8">
        <w:fldChar w:fldCharType="end"/>
      </w:r>
      <w:r w:rsidR="00995A34" w:rsidRPr="00995A34">
        <w:t xml:space="preserve"> identifies the test procedures which remove t</w:t>
      </w:r>
      <w:r w:rsidR="00995A34">
        <w:t>he</w:t>
      </w:r>
      <w:r w:rsidR="00995A34" w:rsidRPr="00995A34">
        <w:t xml:space="preserve"> XML files.  </w:t>
      </w:r>
      <w:r w:rsidR="00995A34">
        <w:fldChar w:fldCharType="begin"/>
      </w:r>
      <w:r w:rsidR="00995A34">
        <w:instrText xml:space="preserve"> REF _Ref137677707 \h </w:instrText>
      </w:r>
      <w:r w:rsidR="00995A34">
        <w:fldChar w:fldCharType="separate"/>
      </w:r>
      <w:r w:rsidR="00F317C4">
        <w:t xml:space="preserve">Table </w:t>
      </w:r>
      <w:r w:rsidR="00F317C4">
        <w:rPr>
          <w:noProof/>
        </w:rPr>
        <w:t>2</w:t>
      </w:r>
      <w:r w:rsidR="00995A34">
        <w:fldChar w:fldCharType="end"/>
      </w:r>
      <w:r w:rsidR="00995A34">
        <w:t xml:space="preserve">’s </w:t>
      </w:r>
      <w:r w:rsidR="00995A34" w:rsidRPr="00995A34">
        <w:t>column titled "Without Environment Variables" identifies the XML file which is om</w:t>
      </w:r>
      <w:r w:rsidR="00995A34">
        <w:t>i</w:t>
      </w:r>
      <w:r w:rsidR="00995A34" w:rsidRPr="00995A34">
        <w:t>tted for testing purposes.</w:t>
      </w:r>
      <w:r w:rsidR="00995A34">
        <w:t xml:space="preserve"> </w:t>
      </w:r>
      <w:r w:rsidRPr="006C50E2">
        <w:t xml:space="preserve">The test builds are available as part of the CPCI for the Data Link Communications Application (DLCA-6500) Software Verification Procedures and Results (SVPR) </w:t>
      </w:r>
      <w:r w:rsidRPr="006C50E2">
        <w:fldChar w:fldCharType="begin"/>
      </w:r>
      <w:r w:rsidRPr="006C50E2">
        <w:instrText xml:space="preserve"> REF _Ref403065366 \r \h </w:instrText>
      </w:r>
      <w:r>
        <w:instrText xml:space="preserve"> \* MERGEFORMAT </w:instrText>
      </w:r>
      <w:r w:rsidRPr="006C50E2">
        <w:fldChar w:fldCharType="separate"/>
      </w:r>
      <w:r w:rsidR="00F317C4">
        <w:t>[5]</w:t>
      </w:r>
      <w:r w:rsidRPr="006C50E2">
        <w:fldChar w:fldCharType="end"/>
      </w:r>
      <w:r w:rsidRPr="006C50E2">
        <w:t>.</w:t>
      </w:r>
    </w:p>
    <w:p w14:paraId="29D820D2" w14:textId="77777777" w:rsidR="006C50E2" w:rsidRPr="006C50E2" w:rsidRDefault="006C50E2" w:rsidP="000A4F25">
      <w:pPr>
        <w:jc w:val="both"/>
      </w:pPr>
      <w:r w:rsidRPr="006C50E2">
        <w:t xml:space="preserve">Test build with Custom configurations:  </w:t>
      </w:r>
    </w:p>
    <w:p w14:paraId="636FF1FA" w14:textId="4DECD7C5" w:rsidR="006C50E2" w:rsidRPr="006C50E2" w:rsidRDefault="006C50E2" w:rsidP="000A4F25">
      <w:pPr>
        <w:jc w:val="both"/>
      </w:pPr>
      <w:r w:rsidRPr="006C50E2">
        <w:t xml:space="preserve">For 5.0.7 </w:t>
      </w:r>
      <w:r w:rsidR="001F59F9" w:rsidRPr="006C50E2">
        <w:t>Build:</w:t>
      </w:r>
    </w:p>
    <w:p w14:paraId="67854990" w14:textId="77777777" w:rsidR="00835496" w:rsidRDefault="00835496" w:rsidP="00835496">
      <w:pPr>
        <w:jc w:val="both"/>
      </w:pPr>
      <w:r>
        <w:t xml:space="preserve">Custom builds are available at </w:t>
      </w:r>
    </w:p>
    <w:p w14:paraId="7F63F818" w14:textId="77777777" w:rsidR="00835496" w:rsidRDefault="00835496" w:rsidP="000A4F25">
      <w:pPr>
        <w:pStyle w:val="ListParagraph"/>
        <w:numPr>
          <w:ilvl w:val="0"/>
          <w:numId w:val="30"/>
        </w:numPr>
        <w:jc w:val="both"/>
      </w:pPr>
      <w:r>
        <w:t>096-2551-510/documents/TRRS/Builds/Custom_Builds</w:t>
      </w:r>
    </w:p>
    <w:p w14:paraId="3931A84E" w14:textId="77777777" w:rsidR="00835496" w:rsidRDefault="00835496" w:rsidP="000A4F25">
      <w:pPr>
        <w:pStyle w:val="ListParagraph"/>
        <w:numPr>
          <w:ilvl w:val="0"/>
          <w:numId w:val="30"/>
        </w:numPr>
        <w:jc w:val="both"/>
      </w:pPr>
      <w:r>
        <w:t>096-2551-510/documents/TRRS/Builds/Custom_Builds/ATN_ADDR_FILE</w:t>
      </w:r>
    </w:p>
    <w:p w14:paraId="41128E47" w14:textId="77777777" w:rsidR="00835496" w:rsidRDefault="00835496" w:rsidP="000A4F25">
      <w:pPr>
        <w:pStyle w:val="ListParagraph"/>
        <w:numPr>
          <w:ilvl w:val="0"/>
          <w:numId w:val="30"/>
        </w:numPr>
        <w:jc w:val="both"/>
      </w:pPr>
      <w:r>
        <w:t>096-2551-510/documents/TRRS/Builds/Custom_Builds/DLCA_CONFIG_FILE</w:t>
      </w:r>
    </w:p>
    <w:p w14:paraId="7FE920BE" w14:textId="77777777" w:rsidR="00835496" w:rsidRDefault="00835496" w:rsidP="000A4F25">
      <w:pPr>
        <w:pStyle w:val="ListParagraph"/>
        <w:numPr>
          <w:ilvl w:val="0"/>
          <w:numId w:val="30"/>
        </w:numPr>
        <w:jc w:val="both"/>
      </w:pPr>
      <w:r>
        <w:t>096-2551-510/documents/TRRS/Builds/Custom_Builds/IO_CONFIG_FILE</w:t>
      </w:r>
    </w:p>
    <w:p w14:paraId="2D9A08E5" w14:textId="77777777" w:rsidR="00835496" w:rsidRDefault="00835496" w:rsidP="000A4F25">
      <w:pPr>
        <w:pStyle w:val="ListParagraph"/>
        <w:numPr>
          <w:ilvl w:val="0"/>
          <w:numId w:val="30"/>
        </w:numPr>
        <w:jc w:val="both"/>
      </w:pPr>
      <w:r>
        <w:t>096-2551-510/documents/TRRS/Builds/Timing_Build</w:t>
      </w:r>
    </w:p>
    <w:p w14:paraId="3E379C55" w14:textId="65DCA5B3" w:rsidR="00F84CF4" w:rsidRPr="006C50E2" w:rsidRDefault="00835496" w:rsidP="000A4F25">
      <w:pPr>
        <w:jc w:val="both"/>
      </w:pPr>
      <w:r>
        <w:t>in CPCI for the Data Link Communications Application (DLCA-6500) Software Verification Procedures and Results (SVPR) [5]</w:t>
      </w:r>
    </w:p>
    <w:p w14:paraId="5404D0F1" w14:textId="52B9B0E2" w:rsidR="006C50E2" w:rsidRPr="0058191D" w:rsidRDefault="0058191D" w:rsidP="000A4F25">
      <w:pPr>
        <w:pStyle w:val="Caption"/>
        <w:keepNext/>
      </w:pPr>
      <w:bookmarkStart w:id="162" w:name="_Ref137677707"/>
      <w:bookmarkStart w:id="163" w:name="_Ref137222739"/>
      <w:bookmarkStart w:id="164" w:name="_Toc144203702"/>
      <w:r>
        <w:t xml:space="preserve">Table </w:t>
      </w:r>
      <w:fldSimple w:instr=" SEQ Table \* ARABIC ">
        <w:r w:rsidR="00F317C4">
          <w:rPr>
            <w:noProof/>
          </w:rPr>
          <w:t>2</w:t>
        </w:r>
      </w:fldSimple>
      <w:bookmarkEnd w:id="162"/>
      <w:r>
        <w:t>: List of Test Procedures with Custom Build without Environment Variables</w:t>
      </w:r>
      <w:bookmarkEnd w:id="163"/>
      <w:bookmarkEnd w:id="1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2805"/>
      </w:tblGrid>
      <w:tr w:rsidR="00402362" w:rsidRPr="006C50E2" w14:paraId="6ABDBBD1" w14:textId="77777777" w:rsidTr="003D4381">
        <w:trPr>
          <w:trHeight w:val="155"/>
          <w:jc w:val="center"/>
        </w:trPr>
        <w:tc>
          <w:tcPr>
            <w:tcW w:w="2872" w:type="dxa"/>
            <w:shd w:val="clear" w:color="auto" w:fill="D9D9D9"/>
          </w:tcPr>
          <w:p w14:paraId="57D07FAC" w14:textId="77777777" w:rsidR="00402362" w:rsidRPr="006C50E2" w:rsidRDefault="00402362" w:rsidP="00EA775E">
            <w:pPr>
              <w:pStyle w:val="BodyText"/>
            </w:pPr>
            <w:r w:rsidRPr="006C50E2">
              <w:t>Test Procedures</w:t>
            </w:r>
          </w:p>
        </w:tc>
        <w:tc>
          <w:tcPr>
            <w:tcW w:w="2805" w:type="dxa"/>
            <w:shd w:val="clear" w:color="auto" w:fill="D9D9D9"/>
          </w:tcPr>
          <w:p w14:paraId="55CB13A6" w14:textId="0B7E9C7F" w:rsidR="00402362" w:rsidRPr="006C50E2" w:rsidRDefault="00DC343D" w:rsidP="00EA775E">
            <w:pPr>
              <w:pStyle w:val="BodyText"/>
            </w:pPr>
            <w:r>
              <w:t>Without Environment Variables</w:t>
            </w:r>
          </w:p>
        </w:tc>
      </w:tr>
      <w:tr w:rsidR="00402362" w:rsidRPr="006C50E2" w14:paraId="77C64044" w14:textId="77777777" w:rsidTr="003D4381">
        <w:trPr>
          <w:trHeight w:val="155"/>
          <w:jc w:val="center"/>
        </w:trPr>
        <w:tc>
          <w:tcPr>
            <w:tcW w:w="2872" w:type="dxa"/>
            <w:shd w:val="clear" w:color="auto" w:fill="auto"/>
          </w:tcPr>
          <w:p w14:paraId="0BDB2C14" w14:textId="77777777" w:rsidR="00402362" w:rsidRPr="006C50E2" w:rsidRDefault="00402362" w:rsidP="00EA775E">
            <w:pPr>
              <w:pStyle w:val="BodyText"/>
            </w:pPr>
            <w:r w:rsidRPr="006C50E2">
              <w:rPr>
                <w:lang w:val="fr-FR"/>
              </w:rPr>
              <w:t>TP_CSS_152</w:t>
            </w:r>
          </w:p>
        </w:tc>
        <w:tc>
          <w:tcPr>
            <w:tcW w:w="2805" w:type="dxa"/>
          </w:tcPr>
          <w:p w14:paraId="3564D182" w14:textId="77777777" w:rsidR="00402362" w:rsidRPr="006C50E2" w:rsidRDefault="00402362" w:rsidP="00EA775E">
            <w:pPr>
              <w:pStyle w:val="BodyText"/>
            </w:pPr>
            <w:r w:rsidRPr="006C50E2">
              <w:t>IO_CONFIG_FILE</w:t>
            </w:r>
          </w:p>
        </w:tc>
      </w:tr>
      <w:tr w:rsidR="00402362" w:rsidRPr="006C50E2" w14:paraId="4DDDB880" w14:textId="77777777" w:rsidTr="003D4381">
        <w:trPr>
          <w:trHeight w:val="485"/>
          <w:jc w:val="center"/>
        </w:trPr>
        <w:tc>
          <w:tcPr>
            <w:tcW w:w="2872" w:type="dxa"/>
            <w:shd w:val="clear" w:color="auto" w:fill="auto"/>
          </w:tcPr>
          <w:p w14:paraId="0B9C5AF4" w14:textId="77777777" w:rsidR="00402362" w:rsidRPr="006C50E2" w:rsidRDefault="00402362" w:rsidP="00EA775E">
            <w:pPr>
              <w:pStyle w:val="BodyText"/>
            </w:pPr>
            <w:r w:rsidRPr="006C50E2">
              <w:t>TP_CSS_153</w:t>
            </w:r>
          </w:p>
        </w:tc>
        <w:tc>
          <w:tcPr>
            <w:tcW w:w="2805" w:type="dxa"/>
          </w:tcPr>
          <w:p w14:paraId="018B08D0" w14:textId="77777777" w:rsidR="00402362" w:rsidRPr="006C50E2" w:rsidRDefault="00402362" w:rsidP="00EA775E">
            <w:pPr>
              <w:pStyle w:val="BodyText"/>
            </w:pPr>
            <w:r w:rsidRPr="006C50E2">
              <w:t>ATN_ADDR_FILE</w:t>
            </w:r>
          </w:p>
        </w:tc>
      </w:tr>
      <w:tr w:rsidR="00402362" w:rsidRPr="006C50E2" w14:paraId="25EAE78D" w14:textId="77777777" w:rsidTr="003D4381">
        <w:trPr>
          <w:trHeight w:val="485"/>
          <w:jc w:val="center"/>
        </w:trPr>
        <w:tc>
          <w:tcPr>
            <w:tcW w:w="2872" w:type="dxa"/>
            <w:shd w:val="clear" w:color="auto" w:fill="auto"/>
          </w:tcPr>
          <w:p w14:paraId="4DFBF565" w14:textId="77777777" w:rsidR="00402362" w:rsidRPr="006C50E2" w:rsidRDefault="00402362" w:rsidP="00EA775E">
            <w:pPr>
              <w:pStyle w:val="BodyText"/>
            </w:pPr>
            <w:r w:rsidRPr="006C50E2">
              <w:t>TP_CSS_154</w:t>
            </w:r>
          </w:p>
        </w:tc>
        <w:tc>
          <w:tcPr>
            <w:tcW w:w="2805" w:type="dxa"/>
          </w:tcPr>
          <w:p w14:paraId="2622F3AC" w14:textId="77777777" w:rsidR="00402362" w:rsidRPr="006C50E2" w:rsidRDefault="00402362" w:rsidP="00EA775E">
            <w:pPr>
              <w:pStyle w:val="BodyText"/>
            </w:pPr>
            <w:r w:rsidRPr="006C50E2">
              <w:t>DLCA_CONFIG_FILE</w:t>
            </w:r>
          </w:p>
        </w:tc>
      </w:tr>
    </w:tbl>
    <w:p w14:paraId="08CCB1B8" w14:textId="77777777" w:rsidR="006C50E2" w:rsidRPr="00F84CF4" w:rsidRDefault="006C50E2" w:rsidP="00EA775E">
      <w:pPr>
        <w:pStyle w:val="BodyText"/>
      </w:pPr>
    </w:p>
    <w:p w14:paraId="2FCA88D5" w14:textId="67869B30" w:rsidR="006C50E2" w:rsidRPr="00F84CF4" w:rsidRDefault="0058191D" w:rsidP="000A4F25">
      <w:pPr>
        <w:pStyle w:val="Caption"/>
        <w:rPr>
          <w:rFonts w:eastAsia="Calibri"/>
        </w:rPr>
      </w:pPr>
      <w:bookmarkStart w:id="165" w:name="_Ref137677851"/>
      <w:bookmarkStart w:id="166" w:name="_Ref137222758"/>
      <w:bookmarkStart w:id="167" w:name="_Toc144203703"/>
      <w:r>
        <w:t xml:space="preserve">Table </w:t>
      </w:r>
      <w:fldSimple w:instr=" SEQ Table \* ARABIC ">
        <w:r w:rsidR="00F317C4">
          <w:rPr>
            <w:noProof/>
          </w:rPr>
          <w:t>3</w:t>
        </w:r>
      </w:fldSimple>
      <w:bookmarkEnd w:id="165"/>
      <w:r>
        <w:t xml:space="preserve">: </w:t>
      </w:r>
      <w:r w:rsidRPr="00E451CA">
        <w:t>List of Test Procedures with Custom Build</w:t>
      </w:r>
      <w:bookmarkEnd w:id="166"/>
      <w:bookmarkEnd w:id="167"/>
    </w:p>
    <w:tbl>
      <w:tblPr>
        <w:tblW w:w="5124" w:type="dxa"/>
        <w:jc w:val="center"/>
        <w:tblLook w:val="04A0" w:firstRow="1" w:lastRow="0" w:firstColumn="1" w:lastColumn="0" w:noHBand="0" w:noVBand="1"/>
      </w:tblPr>
      <w:tblGrid>
        <w:gridCol w:w="2295"/>
        <w:gridCol w:w="2829"/>
      </w:tblGrid>
      <w:tr w:rsidR="007B112A" w:rsidRPr="006C50E2" w14:paraId="3BE5F918" w14:textId="77777777" w:rsidTr="000A4F25">
        <w:trPr>
          <w:trHeight w:val="315"/>
          <w:tblHeader/>
          <w:jc w:val="center"/>
        </w:trPr>
        <w:tc>
          <w:tcPr>
            <w:tcW w:w="2295" w:type="dxa"/>
            <w:tcBorders>
              <w:top w:val="single" w:sz="8" w:space="0" w:color="auto"/>
              <w:left w:val="single" w:sz="8" w:space="0" w:color="auto"/>
              <w:bottom w:val="single" w:sz="8" w:space="0" w:color="auto"/>
              <w:right w:val="single" w:sz="8" w:space="0" w:color="auto"/>
            </w:tcBorders>
            <w:shd w:val="pct12" w:color="000000" w:fill="D2D2D2"/>
            <w:vAlign w:val="center"/>
            <w:hideMark/>
          </w:tcPr>
          <w:p w14:paraId="07F01492" w14:textId="77777777" w:rsidR="007B112A" w:rsidRPr="006C50E2" w:rsidRDefault="007B112A" w:rsidP="00E10AEF">
            <w:pPr>
              <w:spacing w:after="0" w:line="360" w:lineRule="auto"/>
              <w:jc w:val="both"/>
              <w:rPr>
                <w:rFonts w:cs="Arial"/>
                <w:b/>
                <w:bCs/>
                <w:color w:val="000000"/>
              </w:rPr>
            </w:pPr>
            <w:r w:rsidRPr="006C50E2">
              <w:rPr>
                <w:rFonts w:cs="Arial"/>
                <w:b/>
                <w:bCs/>
                <w:color w:val="000000"/>
              </w:rPr>
              <w:t>Test Procedures</w:t>
            </w:r>
          </w:p>
        </w:tc>
        <w:tc>
          <w:tcPr>
            <w:tcW w:w="2829" w:type="dxa"/>
            <w:tcBorders>
              <w:top w:val="single" w:sz="8" w:space="0" w:color="auto"/>
              <w:left w:val="nil"/>
              <w:bottom w:val="single" w:sz="8" w:space="0" w:color="auto"/>
              <w:right w:val="single" w:sz="8" w:space="0" w:color="auto"/>
            </w:tcBorders>
            <w:shd w:val="pct12" w:color="000000" w:fill="D2D2D2"/>
            <w:vAlign w:val="center"/>
            <w:hideMark/>
          </w:tcPr>
          <w:p w14:paraId="7F144FD0" w14:textId="77777777" w:rsidR="007B112A" w:rsidRPr="006C50E2" w:rsidRDefault="007B112A" w:rsidP="00E10AEF">
            <w:pPr>
              <w:spacing w:after="0" w:line="360" w:lineRule="auto"/>
              <w:jc w:val="both"/>
              <w:rPr>
                <w:rFonts w:cs="Arial"/>
                <w:b/>
                <w:bCs/>
                <w:color w:val="000000"/>
              </w:rPr>
            </w:pPr>
            <w:r w:rsidRPr="006C50E2">
              <w:rPr>
                <w:rFonts w:cs="Arial"/>
                <w:b/>
                <w:bCs/>
                <w:color w:val="000000"/>
              </w:rPr>
              <w:t>Test Procedures</w:t>
            </w:r>
          </w:p>
        </w:tc>
      </w:tr>
      <w:tr w:rsidR="007B112A" w:rsidRPr="006C50E2" w14:paraId="314CCF9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0091D581" w14:textId="77777777" w:rsidR="007B112A" w:rsidRPr="006C50E2" w:rsidRDefault="007B112A" w:rsidP="00E10AEF">
            <w:pPr>
              <w:spacing w:after="0" w:line="360" w:lineRule="auto"/>
              <w:jc w:val="both"/>
              <w:rPr>
                <w:rFonts w:cs="Arial"/>
                <w:color w:val="000000"/>
              </w:rPr>
            </w:pPr>
            <w:r w:rsidRPr="006C50E2">
              <w:rPr>
                <w:rFonts w:cs="Arial"/>
                <w:color w:val="000000"/>
              </w:rPr>
              <w:t>TP_ALERTING_004</w:t>
            </w:r>
          </w:p>
        </w:tc>
        <w:tc>
          <w:tcPr>
            <w:tcW w:w="2829" w:type="dxa"/>
            <w:tcBorders>
              <w:top w:val="nil"/>
              <w:left w:val="nil"/>
              <w:bottom w:val="single" w:sz="8" w:space="0" w:color="auto"/>
              <w:right w:val="single" w:sz="8" w:space="0" w:color="auto"/>
            </w:tcBorders>
            <w:shd w:val="clear" w:color="auto" w:fill="auto"/>
            <w:vAlign w:val="center"/>
            <w:hideMark/>
          </w:tcPr>
          <w:p w14:paraId="3EBF3F81" w14:textId="77777777" w:rsidR="007B112A" w:rsidRPr="006C50E2" w:rsidRDefault="007B112A" w:rsidP="00E10AEF">
            <w:pPr>
              <w:spacing w:after="0" w:line="360" w:lineRule="auto"/>
              <w:jc w:val="both"/>
              <w:rPr>
                <w:rFonts w:cs="Arial"/>
                <w:color w:val="000000"/>
              </w:rPr>
            </w:pPr>
            <w:r w:rsidRPr="006C50E2">
              <w:rPr>
                <w:rFonts w:cs="Arial"/>
                <w:color w:val="000000"/>
              </w:rPr>
              <w:t>TP_CSS_098</w:t>
            </w:r>
          </w:p>
        </w:tc>
      </w:tr>
      <w:tr w:rsidR="007B112A" w:rsidRPr="006C50E2" w14:paraId="315B3AA5"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6AC50F19" w14:textId="77777777" w:rsidR="007B112A" w:rsidRPr="006C50E2" w:rsidRDefault="007B112A" w:rsidP="00E10AEF">
            <w:pPr>
              <w:spacing w:after="0" w:line="360" w:lineRule="auto"/>
              <w:jc w:val="both"/>
              <w:rPr>
                <w:rFonts w:cs="Arial"/>
                <w:color w:val="000000"/>
              </w:rPr>
            </w:pPr>
            <w:r w:rsidRPr="006C50E2">
              <w:rPr>
                <w:rFonts w:cs="Arial"/>
                <w:color w:val="000000"/>
              </w:rPr>
              <w:t>TP_ALERTING_008</w:t>
            </w:r>
          </w:p>
        </w:tc>
        <w:tc>
          <w:tcPr>
            <w:tcW w:w="2829" w:type="dxa"/>
            <w:tcBorders>
              <w:top w:val="nil"/>
              <w:left w:val="nil"/>
              <w:bottom w:val="single" w:sz="8" w:space="0" w:color="auto"/>
              <w:right w:val="single" w:sz="8" w:space="0" w:color="auto"/>
            </w:tcBorders>
            <w:shd w:val="clear" w:color="auto" w:fill="auto"/>
            <w:vAlign w:val="center"/>
            <w:hideMark/>
          </w:tcPr>
          <w:p w14:paraId="6DDD11A4" w14:textId="77777777" w:rsidR="007B112A" w:rsidRPr="006C50E2" w:rsidRDefault="007B112A" w:rsidP="00E10AEF">
            <w:pPr>
              <w:spacing w:after="0" w:line="360" w:lineRule="auto"/>
              <w:jc w:val="both"/>
              <w:rPr>
                <w:rFonts w:cs="Arial"/>
                <w:color w:val="000000"/>
              </w:rPr>
            </w:pPr>
            <w:r w:rsidRPr="006C50E2">
              <w:rPr>
                <w:rFonts w:cs="Arial"/>
                <w:color w:val="000000"/>
              </w:rPr>
              <w:t>TP_CSS_099</w:t>
            </w:r>
          </w:p>
        </w:tc>
      </w:tr>
      <w:tr w:rsidR="007B112A" w:rsidRPr="006C50E2" w14:paraId="34850E5C"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3E59D51" w14:textId="77777777" w:rsidR="007B112A" w:rsidRPr="006C50E2" w:rsidRDefault="007B112A" w:rsidP="00E10AEF">
            <w:pPr>
              <w:spacing w:after="0" w:line="360" w:lineRule="auto"/>
              <w:jc w:val="both"/>
              <w:rPr>
                <w:rFonts w:cs="Arial"/>
                <w:color w:val="000000"/>
              </w:rPr>
            </w:pPr>
            <w:r w:rsidRPr="006C50E2">
              <w:rPr>
                <w:rFonts w:cs="Arial"/>
                <w:color w:val="000000"/>
              </w:rPr>
              <w:t>TP_CM_025</w:t>
            </w:r>
          </w:p>
        </w:tc>
        <w:tc>
          <w:tcPr>
            <w:tcW w:w="2829" w:type="dxa"/>
            <w:tcBorders>
              <w:top w:val="nil"/>
              <w:left w:val="nil"/>
              <w:bottom w:val="single" w:sz="8" w:space="0" w:color="auto"/>
              <w:right w:val="single" w:sz="8" w:space="0" w:color="auto"/>
            </w:tcBorders>
            <w:shd w:val="clear" w:color="auto" w:fill="auto"/>
            <w:vAlign w:val="center"/>
            <w:hideMark/>
          </w:tcPr>
          <w:p w14:paraId="6BABA142" w14:textId="77777777" w:rsidR="007B112A" w:rsidRPr="006C50E2" w:rsidRDefault="007B112A" w:rsidP="00E10AEF">
            <w:pPr>
              <w:spacing w:after="0" w:line="360" w:lineRule="auto"/>
              <w:jc w:val="both"/>
              <w:rPr>
                <w:rFonts w:cs="Arial"/>
                <w:color w:val="000000"/>
              </w:rPr>
            </w:pPr>
            <w:r w:rsidRPr="006C50E2">
              <w:rPr>
                <w:rFonts w:cs="Arial"/>
                <w:color w:val="000000"/>
              </w:rPr>
              <w:t>TP_CSS_100</w:t>
            </w:r>
          </w:p>
        </w:tc>
      </w:tr>
      <w:tr w:rsidR="007B112A" w:rsidRPr="006C50E2" w14:paraId="1FEE7269"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6F84A69A" w14:textId="77777777" w:rsidR="007B112A" w:rsidRPr="006C50E2" w:rsidRDefault="007B112A" w:rsidP="00E10AEF">
            <w:pPr>
              <w:spacing w:after="0" w:line="360" w:lineRule="auto"/>
              <w:jc w:val="both"/>
              <w:rPr>
                <w:rFonts w:cs="Arial"/>
                <w:color w:val="000000"/>
              </w:rPr>
            </w:pPr>
            <w:r w:rsidRPr="006C50E2">
              <w:rPr>
                <w:rFonts w:cs="Arial"/>
                <w:color w:val="000000"/>
              </w:rPr>
              <w:t>TP_CM_028</w:t>
            </w:r>
          </w:p>
        </w:tc>
        <w:tc>
          <w:tcPr>
            <w:tcW w:w="2829" w:type="dxa"/>
            <w:tcBorders>
              <w:top w:val="nil"/>
              <w:left w:val="nil"/>
              <w:bottom w:val="single" w:sz="8" w:space="0" w:color="auto"/>
              <w:right w:val="single" w:sz="8" w:space="0" w:color="auto"/>
            </w:tcBorders>
            <w:shd w:val="clear" w:color="auto" w:fill="auto"/>
            <w:vAlign w:val="center"/>
            <w:hideMark/>
          </w:tcPr>
          <w:p w14:paraId="27507AC8" w14:textId="77777777" w:rsidR="007B112A" w:rsidRPr="006C50E2" w:rsidRDefault="007B112A" w:rsidP="00E10AEF">
            <w:pPr>
              <w:spacing w:after="0" w:line="360" w:lineRule="auto"/>
              <w:jc w:val="both"/>
              <w:rPr>
                <w:rFonts w:cs="Arial"/>
                <w:color w:val="000000"/>
              </w:rPr>
            </w:pPr>
            <w:r w:rsidRPr="006C50E2">
              <w:rPr>
                <w:rFonts w:cs="Arial"/>
                <w:color w:val="000000"/>
              </w:rPr>
              <w:t>TP_CSS_101</w:t>
            </w:r>
          </w:p>
        </w:tc>
      </w:tr>
      <w:tr w:rsidR="007B112A" w:rsidRPr="006C50E2" w14:paraId="2D535CF0"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9A7E889" w14:textId="77777777" w:rsidR="007B112A" w:rsidRPr="006C50E2" w:rsidRDefault="007B112A" w:rsidP="00E10AEF">
            <w:pPr>
              <w:spacing w:after="0" w:line="360" w:lineRule="auto"/>
              <w:jc w:val="both"/>
              <w:rPr>
                <w:rFonts w:cs="Arial"/>
                <w:color w:val="000000"/>
              </w:rPr>
            </w:pPr>
            <w:r w:rsidRPr="006C50E2">
              <w:rPr>
                <w:rFonts w:cs="Arial"/>
                <w:color w:val="000000"/>
              </w:rPr>
              <w:t>TP_CM_035</w:t>
            </w:r>
          </w:p>
        </w:tc>
        <w:tc>
          <w:tcPr>
            <w:tcW w:w="2829" w:type="dxa"/>
            <w:tcBorders>
              <w:top w:val="nil"/>
              <w:left w:val="nil"/>
              <w:bottom w:val="single" w:sz="8" w:space="0" w:color="auto"/>
              <w:right w:val="single" w:sz="8" w:space="0" w:color="auto"/>
            </w:tcBorders>
            <w:shd w:val="clear" w:color="auto" w:fill="auto"/>
            <w:vAlign w:val="center"/>
            <w:hideMark/>
          </w:tcPr>
          <w:p w14:paraId="17A61DF5" w14:textId="77777777" w:rsidR="007B112A" w:rsidRPr="006C50E2" w:rsidRDefault="007B112A" w:rsidP="00E10AEF">
            <w:pPr>
              <w:spacing w:after="0" w:line="360" w:lineRule="auto"/>
              <w:jc w:val="both"/>
              <w:rPr>
                <w:rFonts w:cs="Arial"/>
                <w:color w:val="000000"/>
              </w:rPr>
            </w:pPr>
            <w:r w:rsidRPr="006C50E2">
              <w:rPr>
                <w:rFonts w:cs="Arial"/>
                <w:color w:val="000000"/>
              </w:rPr>
              <w:t>TP_CSS_161</w:t>
            </w:r>
          </w:p>
        </w:tc>
      </w:tr>
      <w:tr w:rsidR="007B112A" w:rsidRPr="006C50E2" w14:paraId="363DD1C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2213395" w14:textId="77777777" w:rsidR="007B112A" w:rsidRPr="006C50E2" w:rsidRDefault="007B112A" w:rsidP="00E10AEF">
            <w:pPr>
              <w:spacing w:after="0" w:line="360" w:lineRule="auto"/>
              <w:jc w:val="both"/>
              <w:rPr>
                <w:rFonts w:cs="Arial"/>
                <w:color w:val="000000"/>
              </w:rPr>
            </w:pPr>
            <w:r w:rsidRPr="006C50E2">
              <w:rPr>
                <w:rFonts w:cs="Arial"/>
                <w:color w:val="000000"/>
              </w:rPr>
              <w:lastRenderedPageBreak/>
              <w:t>TP_CM_062</w:t>
            </w:r>
          </w:p>
        </w:tc>
        <w:tc>
          <w:tcPr>
            <w:tcW w:w="2829" w:type="dxa"/>
            <w:tcBorders>
              <w:top w:val="nil"/>
              <w:left w:val="nil"/>
              <w:bottom w:val="single" w:sz="8" w:space="0" w:color="auto"/>
              <w:right w:val="single" w:sz="8" w:space="0" w:color="auto"/>
            </w:tcBorders>
            <w:shd w:val="clear" w:color="auto" w:fill="auto"/>
            <w:vAlign w:val="center"/>
            <w:hideMark/>
          </w:tcPr>
          <w:p w14:paraId="608C8425" w14:textId="77777777" w:rsidR="007B112A" w:rsidRPr="006C50E2" w:rsidRDefault="007B112A" w:rsidP="00E10AEF">
            <w:pPr>
              <w:spacing w:after="0" w:line="360" w:lineRule="auto"/>
              <w:jc w:val="both"/>
              <w:rPr>
                <w:rFonts w:cs="Arial"/>
                <w:color w:val="000000"/>
              </w:rPr>
            </w:pPr>
            <w:r w:rsidRPr="006C50E2">
              <w:rPr>
                <w:rFonts w:cs="Arial"/>
                <w:color w:val="000000"/>
              </w:rPr>
              <w:t>TP_CSS_162</w:t>
            </w:r>
          </w:p>
        </w:tc>
      </w:tr>
      <w:tr w:rsidR="007B112A" w:rsidRPr="006C50E2" w14:paraId="6D086558"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CA61429" w14:textId="77777777" w:rsidR="007B112A" w:rsidRPr="006C50E2" w:rsidRDefault="007B112A" w:rsidP="00E10AEF">
            <w:pPr>
              <w:spacing w:after="0" w:line="360" w:lineRule="auto"/>
              <w:jc w:val="both"/>
              <w:rPr>
                <w:rFonts w:cs="Arial"/>
                <w:color w:val="000000"/>
              </w:rPr>
            </w:pPr>
            <w:r w:rsidRPr="006C50E2">
              <w:rPr>
                <w:rFonts w:cs="Arial"/>
                <w:color w:val="000000"/>
              </w:rPr>
              <w:t>TP_CPDLC_HMI_1000</w:t>
            </w:r>
          </w:p>
        </w:tc>
        <w:tc>
          <w:tcPr>
            <w:tcW w:w="2829" w:type="dxa"/>
            <w:tcBorders>
              <w:top w:val="nil"/>
              <w:left w:val="nil"/>
              <w:bottom w:val="single" w:sz="8" w:space="0" w:color="auto"/>
              <w:right w:val="single" w:sz="8" w:space="0" w:color="auto"/>
            </w:tcBorders>
            <w:shd w:val="clear" w:color="auto" w:fill="auto"/>
            <w:vAlign w:val="center"/>
            <w:hideMark/>
          </w:tcPr>
          <w:p w14:paraId="2FE9130A" w14:textId="77777777" w:rsidR="007B112A" w:rsidRPr="006C50E2" w:rsidRDefault="007B112A" w:rsidP="00E10AEF">
            <w:pPr>
              <w:spacing w:after="0" w:line="360" w:lineRule="auto"/>
              <w:jc w:val="both"/>
              <w:rPr>
                <w:rFonts w:cs="Arial"/>
                <w:color w:val="000000"/>
              </w:rPr>
            </w:pPr>
            <w:r w:rsidRPr="006C50E2">
              <w:rPr>
                <w:rFonts w:cs="Arial"/>
                <w:color w:val="000000"/>
              </w:rPr>
              <w:t>TP_CSS_163</w:t>
            </w:r>
          </w:p>
        </w:tc>
      </w:tr>
      <w:tr w:rsidR="007B112A" w:rsidRPr="006C50E2" w14:paraId="4BF318A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624D5DB" w14:textId="77777777" w:rsidR="007B112A" w:rsidRPr="006C50E2" w:rsidRDefault="007B112A" w:rsidP="00E10AEF">
            <w:pPr>
              <w:spacing w:after="0" w:line="360" w:lineRule="auto"/>
              <w:jc w:val="both"/>
              <w:rPr>
                <w:rFonts w:cs="Arial"/>
                <w:color w:val="000000"/>
              </w:rPr>
            </w:pPr>
            <w:r w:rsidRPr="006C50E2">
              <w:rPr>
                <w:rFonts w:cs="Arial"/>
                <w:color w:val="000000"/>
              </w:rPr>
              <w:t>TP_CPDLC_HMI_1001</w:t>
            </w:r>
          </w:p>
        </w:tc>
        <w:tc>
          <w:tcPr>
            <w:tcW w:w="2829" w:type="dxa"/>
            <w:tcBorders>
              <w:top w:val="nil"/>
              <w:left w:val="nil"/>
              <w:bottom w:val="single" w:sz="8" w:space="0" w:color="auto"/>
              <w:right w:val="single" w:sz="8" w:space="0" w:color="auto"/>
            </w:tcBorders>
            <w:shd w:val="clear" w:color="auto" w:fill="auto"/>
            <w:vAlign w:val="center"/>
            <w:hideMark/>
          </w:tcPr>
          <w:p w14:paraId="23525F02" w14:textId="77777777" w:rsidR="007B112A" w:rsidRPr="006C50E2" w:rsidRDefault="007B112A" w:rsidP="00E10AEF">
            <w:pPr>
              <w:spacing w:after="0" w:line="360" w:lineRule="auto"/>
              <w:jc w:val="both"/>
              <w:rPr>
                <w:rFonts w:cs="Arial"/>
                <w:color w:val="000000"/>
              </w:rPr>
            </w:pPr>
            <w:r w:rsidRPr="006C50E2">
              <w:rPr>
                <w:rFonts w:cs="Arial"/>
                <w:color w:val="000000"/>
              </w:rPr>
              <w:t>TP_CSS_164</w:t>
            </w:r>
          </w:p>
        </w:tc>
      </w:tr>
      <w:tr w:rsidR="007B112A" w:rsidRPr="006C50E2" w14:paraId="3D353874"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4805FDF6" w14:textId="77777777" w:rsidR="007B112A" w:rsidRPr="006C50E2" w:rsidRDefault="007B112A" w:rsidP="00E10AEF">
            <w:pPr>
              <w:spacing w:after="0" w:line="360" w:lineRule="auto"/>
              <w:jc w:val="both"/>
              <w:rPr>
                <w:rFonts w:cs="Arial"/>
                <w:color w:val="000000"/>
              </w:rPr>
            </w:pPr>
            <w:r w:rsidRPr="006C50E2">
              <w:rPr>
                <w:rFonts w:cs="Arial"/>
                <w:color w:val="000000"/>
              </w:rPr>
              <w:t>TP_CPDLC_HMI_131</w:t>
            </w:r>
          </w:p>
        </w:tc>
        <w:tc>
          <w:tcPr>
            <w:tcW w:w="2829" w:type="dxa"/>
            <w:tcBorders>
              <w:top w:val="nil"/>
              <w:left w:val="nil"/>
              <w:bottom w:val="single" w:sz="8" w:space="0" w:color="auto"/>
              <w:right w:val="single" w:sz="8" w:space="0" w:color="auto"/>
            </w:tcBorders>
            <w:shd w:val="clear" w:color="auto" w:fill="auto"/>
            <w:vAlign w:val="center"/>
            <w:hideMark/>
          </w:tcPr>
          <w:p w14:paraId="173B54E8" w14:textId="77777777" w:rsidR="007B112A" w:rsidRPr="006C50E2" w:rsidRDefault="007B112A" w:rsidP="00E10AEF">
            <w:pPr>
              <w:spacing w:after="0" w:line="360" w:lineRule="auto"/>
              <w:jc w:val="both"/>
              <w:rPr>
                <w:rFonts w:cs="Arial"/>
                <w:color w:val="000000"/>
              </w:rPr>
            </w:pPr>
            <w:r w:rsidRPr="006C50E2">
              <w:rPr>
                <w:rFonts w:cs="Arial"/>
                <w:color w:val="000000"/>
              </w:rPr>
              <w:t>TP_CSS_165</w:t>
            </w:r>
          </w:p>
        </w:tc>
      </w:tr>
      <w:tr w:rsidR="007B112A" w:rsidRPr="006C50E2" w14:paraId="350477DC"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3DC37CAD" w14:textId="77777777" w:rsidR="007B112A" w:rsidRPr="006C50E2" w:rsidRDefault="007B112A" w:rsidP="00E10AEF">
            <w:pPr>
              <w:spacing w:after="0" w:line="360" w:lineRule="auto"/>
              <w:jc w:val="both"/>
              <w:rPr>
                <w:rFonts w:cs="Arial"/>
                <w:color w:val="000000"/>
              </w:rPr>
            </w:pPr>
            <w:r w:rsidRPr="006C50E2">
              <w:rPr>
                <w:rFonts w:cs="Arial"/>
                <w:color w:val="000000"/>
              </w:rPr>
              <w:t>TP_CPDLC_HMI_332</w:t>
            </w:r>
          </w:p>
        </w:tc>
        <w:tc>
          <w:tcPr>
            <w:tcW w:w="2829" w:type="dxa"/>
            <w:tcBorders>
              <w:top w:val="nil"/>
              <w:left w:val="nil"/>
              <w:bottom w:val="single" w:sz="8" w:space="0" w:color="auto"/>
              <w:right w:val="single" w:sz="8" w:space="0" w:color="auto"/>
            </w:tcBorders>
            <w:shd w:val="clear" w:color="auto" w:fill="auto"/>
            <w:vAlign w:val="center"/>
            <w:hideMark/>
          </w:tcPr>
          <w:p w14:paraId="105E67F4" w14:textId="77777777" w:rsidR="007B112A" w:rsidRPr="006C50E2" w:rsidRDefault="007B112A" w:rsidP="00E10AEF">
            <w:pPr>
              <w:spacing w:after="0" w:line="360" w:lineRule="auto"/>
              <w:jc w:val="both"/>
              <w:rPr>
                <w:rFonts w:cs="Arial"/>
                <w:color w:val="000000"/>
              </w:rPr>
            </w:pPr>
            <w:r w:rsidRPr="006C50E2">
              <w:rPr>
                <w:rFonts w:cs="Arial"/>
                <w:color w:val="000000"/>
              </w:rPr>
              <w:t>TP_CSS_177</w:t>
            </w:r>
          </w:p>
        </w:tc>
      </w:tr>
      <w:tr w:rsidR="007B112A" w:rsidRPr="006C50E2" w14:paraId="21811641"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0777007A" w14:textId="77777777" w:rsidR="007B112A" w:rsidRPr="006C50E2" w:rsidRDefault="007B112A" w:rsidP="00E10AEF">
            <w:pPr>
              <w:spacing w:after="0" w:line="360" w:lineRule="auto"/>
              <w:jc w:val="both"/>
              <w:rPr>
                <w:rFonts w:cs="Arial"/>
                <w:color w:val="000000"/>
              </w:rPr>
            </w:pPr>
            <w:r w:rsidRPr="006C50E2">
              <w:rPr>
                <w:rFonts w:cs="Arial"/>
                <w:color w:val="000000"/>
              </w:rPr>
              <w:t>TP_CPDLC_HMI_963</w:t>
            </w:r>
          </w:p>
        </w:tc>
        <w:tc>
          <w:tcPr>
            <w:tcW w:w="2829" w:type="dxa"/>
            <w:tcBorders>
              <w:top w:val="nil"/>
              <w:left w:val="nil"/>
              <w:bottom w:val="single" w:sz="8" w:space="0" w:color="auto"/>
              <w:right w:val="single" w:sz="8" w:space="0" w:color="auto"/>
            </w:tcBorders>
            <w:shd w:val="clear" w:color="auto" w:fill="auto"/>
            <w:vAlign w:val="center"/>
            <w:hideMark/>
          </w:tcPr>
          <w:p w14:paraId="461AB2E9" w14:textId="77777777" w:rsidR="007B112A" w:rsidRPr="006C50E2" w:rsidRDefault="007B112A" w:rsidP="00E10AEF">
            <w:pPr>
              <w:spacing w:after="0" w:line="360" w:lineRule="auto"/>
              <w:jc w:val="both"/>
              <w:rPr>
                <w:rFonts w:cs="Arial"/>
                <w:color w:val="000000"/>
              </w:rPr>
            </w:pPr>
            <w:r w:rsidRPr="006C50E2">
              <w:rPr>
                <w:rFonts w:cs="Arial"/>
                <w:color w:val="000000"/>
              </w:rPr>
              <w:t>TP_CSS_200</w:t>
            </w:r>
          </w:p>
        </w:tc>
      </w:tr>
      <w:tr w:rsidR="007B112A" w:rsidRPr="006C50E2" w14:paraId="6B46EDDB"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03F86C4" w14:textId="77777777" w:rsidR="007B112A" w:rsidRPr="006C50E2" w:rsidRDefault="007B112A" w:rsidP="00E10AEF">
            <w:pPr>
              <w:spacing w:after="0" w:line="360" w:lineRule="auto"/>
              <w:jc w:val="both"/>
              <w:rPr>
                <w:rFonts w:cs="Arial"/>
                <w:color w:val="000000"/>
              </w:rPr>
            </w:pPr>
            <w:r w:rsidRPr="006C50E2">
              <w:rPr>
                <w:rFonts w:cs="Arial"/>
                <w:color w:val="000000"/>
              </w:rPr>
              <w:t>TP_CPDLC_HMI_999</w:t>
            </w:r>
          </w:p>
        </w:tc>
        <w:tc>
          <w:tcPr>
            <w:tcW w:w="2829" w:type="dxa"/>
            <w:tcBorders>
              <w:top w:val="nil"/>
              <w:left w:val="nil"/>
              <w:bottom w:val="single" w:sz="8" w:space="0" w:color="auto"/>
              <w:right w:val="single" w:sz="8" w:space="0" w:color="auto"/>
            </w:tcBorders>
            <w:shd w:val="clear" w:color="auto" w:fill="auto"/>
            <w:vAlign w:val="center"/>
            <w:hideMark/>
          </w:tcPr>
          <w:p w14:paraId="40BA7688" w14:textId="77777777" w:rsidR="007B112A" w:rsidRPr="006C50E2" w:rsidRDefault="007B112A" w:rsidP="00E10AEF">
            <w:pPr>
              <w:spacing w:after="0" w:line="360" w:lineRule="auto"/>
              <w:jc w:val="both"/>
              <w:rPr>
                <w:rFonts w:cs="Arial"/>
                <w:color w:val="000000"/>
              </w:rPr>
            </w:pPr>
            <w:r w:rsidRPr="006C50E2">
              <w:rPr>
                <w:rFonts w:cs="Arial"/>
                <w:color w:val="000000"/>
              </w:rPr>
              <w:t>TP_CSS_202</w:t>
            </w:r>
          </w:p>
        </w:tc>
      </w:tr>
      <w:tr w:rsidR="007B112A" w:rsidRPr="006C50E2" w14:paraId="36B9FAFC"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B1FE824" w14:textId="77777777" w:rsidR="007B112A" w:rsidRPr="006C50E2" w:rsidRDefault="007B112A" w:rsidP="00E10AEF">
            <w:pPr>
              <w:spacing w:after="0" w:line="360" w:lineRule="auto"/>
              <w:jc w:val="both"/>
              <w:rPr>
                <w:rFonts w:cs="Arial"/>
                <w:color w:val="000000"/>
              </w:rPr>
            </w:pPr>
            <w:r w:rsidRPr="006C50E2">
              <w:rPr>
                <w:rFonts w:cs="Arial"/>
                <w:color w:val="000000"/>
              </w:rPr>
              <w:t>TP_CSS_001</w:t>
            </w:r>
          </w:p>
        </w:tc>
        <w:tc>
          <w:tcPr>
            <w:tcW w:w="2829" w:type="dxa"/>
            <w:tcBorders>
              <w:top w:val="nil"/>
              <w:left w:val="nil"/>
              <w:bottom w:val="single" w:sz="8" w:space="0" w:color="auto"/>
              <w:right w:val="single" w:sz="8" w:space="0" w:color="auto"/>
            </w:tcBorders>
            <w:shd w:val="clear" w:color="auto" w:fill="auto"/>
            <w:vAlign w:val="center"/>
            <w:hideMark/>
          </w:tcPr>
          <w:p w14:paraId="15125CCF" w14:textId="77777777" w:rsidR="007B112A" w:rsidRPr="006C50E2" w:rsidRDefault="007B112A" w:rsidP="00E10AEF">
            <w:pPr>
              <w:spacing w:after="0" w:line="360" w:lineRule="auto"/>
              <w:jc w:val="both"/>
              <w:rPr>
                <w:rFonts w:cs="Arial"/>
                <w:color w:val="000000"/>
              </w:rPr>
            </w:pPr>
            <w:r w:rsidRPr="006C50E2">
              <w:rPr>
                <w:rFonts w:cs="Arial"/>
                <w:color w:val="000000"/>
              </w:rPr>
              <w:t>TP_CSS_207</w:t>
            </w:r>
          </w:p>
        </w:tc>
      </w:tr>
      <w:tr w:rsidR="007B112A" w:rsidRPr="006C50E2" w14:paraId="0CABC941"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7DE59CF" w14:textId="77777777" w:rsidR="007B112A" w:rsidRPr="006C50E2" w:rsidRDefault="007B112A" w:rsidP="00E10AEF">
            <w:pPr>
              <w:spacing w:after="0" w:line="360" w:lineRule="auto"/>
              <w:jc w:val="both"/>
              <w:rPr>
                <w:rFonts w:cs="Arial"/>
                <w:color w:val="000000"/>
              </w:rPr>
            </w:pPr>
            <w:r w:rsidRPr="006C50E2">
              <w:rPr>
                <w:rFonts w:cs="Arial"/>
                <w:color w:val="000000"/>
              </w:rPr>
              <w:t>TP_CSS_002</w:t>
            </w:r>
          </w:p>
        </w:tc>
        <w:tc>
          <w:tcPr>
            <w:tcW w:w="2829" w:type="dxa"/>
            <w:tcBorders>
              <w:top w:val="nil"/>
              <w:left w:val="nil"/>
              <w:bottom w:val="single" w:sz="8" w:space="0" w:color="auto"/>
              <w:right w:val="single" w:sz="8" w:space="0" w:color="auto"/>
            </w:tcBorders>
            <w:shd w:val="clear" w:color="auto" w:fill="auto"/>
            <w:vAlign w:val="center"/>
            <w:hideMark/>
          </w:tcPr>
          <w:p w14:paraId="465BF818" w14:textId="77777777" w:rsidR="007B112A" w:rsidRPr="006C50E2" w:rsidRDefault="007B112A" w:rsidP="00E10AEF">
            <w:pPr>
              <w:spacing w:after="0" w:line="360" w:lineRule="auto"/>
              <w:jc w:val="both"/>
              <w:rPr>
                <w:rFonts w:cs="Arial"/>
                <w:color w:val="000000"/>
              </w:rPr>
            </w:pPr>
            <w:r w:rsidRPr="006C50E2">
              <w:rPr>
                <w:rFonts w:cs="Arial"/>
                <w:color w:val="000000"/>
              </w:rPr>
              <w:t>TP_DSI_001</w:t>
            </w:r>
          </w:p>
        </w:tc>
      </w:tr>
      <w:tr w:rsidR="007B112A" w:rsidRPr="006C50E2" w14:paraId="6F187718" w14:textId="77777777" w:rsidTr="000A4F25">
        <w:trPr>
          <w:trHeight w:val="780"/>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3554829A" w14:textId="77777777" w:rsidR="007B112A" w:rsidRPr="006C50E2" w:rsidRDefault="007B112A" w:rsidP="00E10AEF">
            <w:pPr>
              <w:spacing w:after="0" w:line="360" w:lineRule="auto"/>
              <w:jc w:val="both"/>
              <w:rPr>
                <w:rFonts w:cs="Arial"/>
                <w:color w:val="000000"/>
              </w:rPr>
            </w:pPr>
            <w:r w:rsidRPr="006C50E2">
              <w:rPr>
                <w:rFonts w:cs="Arial"/>
                <w:color w:val="000000"/>
              </w:rPr>
              <w:t>TP_CSS_003</w:t>
            </w:r>
          </w:p>
        </w:tc>
        <w:tc>
          <w:tcPr>
            <w:tcW w:w="2829" w:type="dxa"/>
            <w:tcBorders>
              <w:top w:val="nil"/>
              <w:left w:val="nil"/>
              <w:bottom w:val="single" w:sz="8" w:space="0" w:color="auto"/>
              <w:right w:val="single" w:sz="8" w:space="0" w:color="auto"/>
            </w:tcBorders>
            <w:shd w:val="clear" w:color="auto" w:fill="auto"/>
            <w:vAlign w:val="center"/>
            <w:hideMark/>
          </w:tcPr>
          <w:p w14:paraId="0E6C53AD" w14:textId="77777777" w:rsidR="007B112A" w:rsidRPr="006C50E2" w:rsidRDefault="007B112A" w:rsidP="00E10AEF">
            <w:pPr>
              <w:spacing w:after="0" w:line="360" w:lineRule="auto"/>
              <w:jc w:val="both"/>
              <w:rPr>
                <w:rFonts w:cs="Arial"/>
                <w:color w:val="000000"/>
              </w:rPr>
            </w:pPr>
            <w:r w:rsidRPr="006C50E2">
              <w:rPr>
                <w:rFonts w:cs="Arial"/>
                <w:color w:val="000000"/>
              </w:rPr>
              <w:t>TP_CPDLC_HMI_1102</w:t>
            </w:r>
          </w:p>
        </w:tc>
      </w:tr>
      <w:tr w:rsidR="007B112A" w:rsidRPr="006C50E2" w14:paraId="16ACC7FC"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89DD1D3" w14:textId="77777777" w:rsidR="007B112A" w:rsidRPr="006C50E2" w:rsidRDefault="007B112A" w:rsidP="00E10AEF">
            <w:pPr>
              <w:spacing w:after="0" w:line="360" w:lineRule="auto"/>
              <w:jc w:val="both"/>
              <w:rPr>
                <w:rFonts w:cs="Arial"/>
                <w:color w:val="000000"/>
              </w:rPr>
            </w:pPr>
            <w:r w:rsidRPr="006C50E2">
              <w:rPr>
                <w:rFonts w:cs="Arial"/>
                <w:color w:val="000000"/>
              </w:rPr>
              <w:t>TP_CSS_004</w:t>
            </w:r>
          </w:p>
        </w:tc>
        <w:tc>
          <w:tcPr>
            <w:tcW w:w="2829" w:type="dxa"/>
            <w:tcBorders>
              <w:top w:val="nil"/>
              <w:left w:val="nil"/>
              <w:bottom w:val="single" w:sz="8" w:space="0" w:color="auto"/>
              <w:right w:val="single" w:sz="8" w:space="0" w:color="auto"/>
            </w:tcBorders>
            <w:shd w:val="clear" w:color="auto" w:fill="auto"/>
            <w:vAlign w:val="center"/>
            <w:hideMark/>
          </w:tcPr>
          <w:p w14:paraId="5898781A" w14:textId="77777777" w:rsidR="007B112A" w:rsidRPr="006C50E2" w:rsidRDefault="007B112A" w:rsidP="00E10AEF">
            <w:pPr>
              <w:spacing w:after="0" w:line="360" w:lineRule="auto"/>
              <w:jc w:val="both"/>
              <w:rPr>
                <w:rFonts w:cs="Arial"/>
                <w:color w:val="000000"/>
              </w:rPr>
            </w:pPr>
            <w:r w:rsidRPr="006C50E2">
              <w:rPr>
                <w:rFonts w:cs="Arial"/>
                <w:color w:val="000000"/>
              </w:rPr>
              <w:t>TP_CPDLC_HMI_923</w:t>
            </w:r>
          </w:p>
        </w:tc>
      </w:tr>
      <w:tr w:rsidR="007B112A" w:rsidRPr="006C50E2" w14:paraId="0D717A3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D80D068" w14:textId="77777777" w:rsidR="007B112A" w:rsidRPr="006C50E2" w:rsidRDefault="007B112A" w:rsidP="00E10AEF">
            <w:pPr>
              <w:spacing w:after="0" w:line="360" w:lineRule="auto"/>
              <w:jc w:val="both"/>
              <w:rPr>
                <w:rFonts w:cs="Arial"/>
                <w:color w:val="000000"/>
              </w:rPr>
            </w:pPr>
            <w:r w:rsidRPr="006C50E2">
              <w:rPr>
                <w:rFonts w:cs="Arial"/>
                <w:color w:val="000000"/>
              </w:rPr>
              <w:t>TP_CSS_018</w:t>
            </w:r>
          </w:p>
        </w:tc>
        <w:tc>
          <w:tcPr>
            <w:tcW w:w="2829" w:type="dxa"/>
            <w:tcBorders>
              <w:top w:val="nil"/>
              <w:left w:val="nil"/>
              <w:bottom w:val="single" w:sz="8" w:space="0" w:color="auto"/>
              <w:right w:val="single" w:sz="8" w:space="0" w:color="auto"/>
            </w:tcBorders>
            <w:shd w:val="clear" w:color="auto" w:fill="auto"/>
            <w:vAlign w:val="center"/>
            <w:hideMark/>
          </w:tcPr>
          <w:p w14:paraId="0474BCBF" w14:textId="77777777" w:rsidR="007B112A" w:rsidRPr="006C50E2" w:rsidRDefault="007B112A" w:rsidP="00E10AEF">
            <w:pPr>
              <w:spacing w:after="0" w:line="360" w:lineRule="auto"/>
              <w:jc w:val="both"/>
              <w:rPr>
                <w:rFonts w:cs="Arial"/>
                <w:color w:val="000000"/>
              </w:rPr>
            </w:pPr>
            <w:r w:rsidRPr="006C50E2">
              <w:rPr>
                <w:rFonts w:cs="Arial"/>
                <w:color w:val="000000"/>
              </w:rPr>
              <w:t>TP_CSS_121</w:t>
            </w:r>
          </w:p>
        </w:tc>
      </w:tr>
      <w:tr w:rsidR="007B112A" w:rsidRPr="006C50E2" w14:paraId="14F1167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556ACB00" w14:textId="77777777" w:rsidR="007B112A" w:rsidRPr="006C50E2" w:rsidRDefault="007B112A" w:rsidP="00E10AEF">
            <w:pPr>
              <w:spacing w:after="0" w:line="360" w:lineRule="auto"/>
              <w:jc w:val="both"/>
              <w:rPr>
                <w:rFonts w:cs="Arial"/>
                <w:color w:val="000000"/>
              </w:rPr>
            </w:pPr>
            <w:r w:rsidRPr="006C50E2">
              <w:rPr>
                <w:rFonts w:cs="Arial"/>
                <w:color w:val="000000"/>
              </w:rPr>
              <w:t>TP_CSS_021</w:t>
            </w:r>
          </w:p>
        </w:tc>
        <w:tc>
          <w:tcPr>
            <w:tcW w:w="2829" w:type="dxa"/>
            <w:tcBorders>
              <w:top w:val="nil"/>
              <w:left w:val="nil"/>
              <w:bottom w:val="single" w:sz="8" w:space="0" w:color="auto"/>
              <w:right w:val="single" w:sz="8" w:space="0" w:color="auto"/>
            </w:tcBorders>
            <w:shd w:val="clear" w:color="auto" w:fill="auto"/>
            <w:vAlign w:val="center"/>
            <w:hideMark/>
          </w:tcPr>
          <w:p w14:paraId="36EE28F3" w14:textId="77777777" w:rsidR="007B112A" w:rsidRPr="006C50E2" w:rsidRDefault="007B112A" w:rsidP="00E10AEF">
            <w:pPr>
              <w:spacing w:after="0" w:line="360" w:lineRule="auto"/>
              <w:jc w:val="both"/>
              <w:rPr>
                <w:rFonts w:cs="Arial"/>
                <w:color w:val="000000"/>
              </w:rPr>
            </w:pPr>
            <w:r w:rsidRPr="006C50E2">
              <w:rPr>
                <w:rFonts w:cs="Arial"/>
                <w:color w:val="000000"/>
              </w:rPr>
              <w:t>TP_CPDLC_HMI_204</w:t>
            </w:r>
          </w:p>
        </w:tc>
      </w:tr>
      <w:tr w:rsidR="007B112A" w:rsidRPr="006C50E2" w14:paraId="602F2521" w14:textId="77777777" w:rsidTr="000A4F25">
        <w:trPr>
          <w:trHeight w:val="780"/>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FF7F1DA" w14:textId="77777777" w:rsidR="007B112A" w:rsidRPr="006C50E2" w:rsidRDefault="007B112A" w:rsidP="00E10AEF">
            <w:pPr>
              <w:spacing w:after="0" w:line="360" w:lineRule="auto"/>
              <w:jc w:val="both"/>
              <w:rPr>
                <w:rFonts w:cs="Arial"/>
                <w:color w:val="000000"/>
              </w:rPr>
            </w:pPr>
            <w:r w:rsidRPr="006C50E2">
              <w:rPr>
                <w:rFonts w:cs="Arial"/>
                <w:color w:val="000000"/>
              </w:rPr>
              <w:t>TP_CSS_022</w:t>
            </w:r>
          </w:p>
        </w:tc>
        <w:tc>
          <w:tcPr>
            <w:tcW w:w="2829" w:type="dxa"/>
            <w:tcBorders>
              <w:top w:val="nil"/>
              <w:left w:val="nil"/>
              <w:bottom w:val="single" w:sz="8" w:space="0" w:color="auto"/>
              <w:right w:val="single" w:sz="8" w:space="0" w:color="auto"/>
            </w:tcBorders>
            <w:shd w:val="clear" w:color="auto" w:fill="auto"/>
            <w:vAlign w:val="center"/>
            <w:hideMark/>
          </w:tcPr>
          <w:p w14:paraId="14FF71A3" w14:textId="77777777" w:rsidR="007B112A" w:rsidRPr="006C50E2" w:rsidRDefault="007B112A" w:rsidP="00E10AEF">
            <w:pPr>
              <w:spacing w:after="0" w:line="360" w:lineRule="auto"/>
              <w:jc w:val="both"/>
              <w:rPr>
                <w:rFonts w:cs="Arial"/>
                <w:color w:val="000000"/>
              </w:rPr>
            </w:pPr>
            <w:r w:rsidRPr="006C50E2">
              <w:rPr>
                <w:rFonts w:cs="Arial"/>
                <w:color w:val="000000"/>
              </w:rPr>
              <w:t>TP_CPDLC_HMI_1127</w:t>
            </w:r>
          </w:p>
        </w:tc>
      </w:tr>
      <w:tr w:rsidR="007B112A" w:rsidRPr="006C50E2" w14:paraId="0E45C2E5"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0BB052C9" w14:textId="77777777" w:rsidR="007B112A" w:rsidRPr="006C50E2" w:rsidRDefault="007B112A" w:rsidP="00E10AEF">
            <w:pPr>
              <w:spacing w:after="0" w:line="360" w:lineRule="auto"/>
              <w:jc w:val="both"/>
              <w:rPr>
                <w:rFonts w:cs="Arial"/>
                <w:color w:val="000000"/>
              </w:rPr>
            </w:pPr>
            <w:r w:rsidRPr="006C50E2">
              <w:rPr>
                <w:rFonts w:cs="Arial"/>
                <w:color w:val="000000"/>
              </w:rPr>
              <w:t>TP_CSS_024</w:t>
            </w:r>
          </w:p>
        </w:tc>
        <w:tc>
          <w:tcPr>
            <w:tcW w:w="2829" w:type="dxa"/>
            <w:tcBorders>
              <w:top w:val="nil"/>
              <w:left w:val="nil"/>
              <w:bottom w:val="single" w:sz="8" w:space="0" w:color="auto"/>
              <w:right w:val="single" w:sz="8" w:space="0" w:color="auto"/>
            </w:tcBorders>
            <w:shd w:val="clear" w:color="auto" w:fill="auto"/>
            <w:vAlign w:val="center"/>
            <w:hideMark/>
          </w:tcPr>
          <w:p w14:paraId="5CE0054A" w14:textId="77777777" w:rsidR="007B112A" w:rsidRPr="006C50E2" w:rsidRDefault="007B112A" w:rsidP="00E10AEF">
            <w:pPr>
              <w:spacing w:after="0" w:line="360" w:lineRule="auto"/>
              <w:jc w:val="both"/>
              <w:rPr>
                <w:rFonts w:cs="Arial"/>
                <w:color w:val="000000"/>
              </w:rPr>
            </w:pPr>
            <w:r w:rsidRPr="006C50E2">
              <w:rPr>
                <w:rFonts w:cs="Arial"/>
                <w:color w:val="000000"/>
              </w:rPr>
              <w:t>TP_AFN_009</w:t>
            </w:r>
          </w:p>
        </w:tc>
      </w:tr>
      <w:tr w:rsidR="007B112A" w:rsidRPr="006C50E2" w14:paraId="01F6EF7E"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255288DC" w14:textId="77777777" w:rsidR="007B112A" w:rsidRPr="006C50E2" w:rsidRDefault="007B112A" w:rsidP="00E10AEF">
            <w:pPr>
              <w:spacing w:after="0" w:line="360" w:lineRule="auto"/>
              <w:jc w:val="both"/>
              <w:rPr>
                <w:rFonts w:cs="Arial"/>
                <w:color w:val="000000"/>
              </w:rPr>
            </w:pPr>
            <w:r w:rsidRPr="006C50E2">
              <w:rPr>
                <w:rFonts w:cs="Arial"/>
                <w:color w:val="000000"/>
              </w:rPr>
              <w:t>TP_CSS_025</w:t>
            </w:r>
          </w:p>
        </w:tc>
        <w:tc>
          <w:tcPr>
            <w:tcW w:w="2829" w:type="dxa"/>
            <w:tcBorders>
              <w:top w:val="nil"/>
              <w:left w:val="nil"/>
              <w:bottom w:val="single" w:sz="8" w:space="0" w:color="auto"/>
              <w:right w:val="single" w:sz="8" w:space="0" w:color="auto"/>
            </w:tcBorders>
            <w:shd w:val="clear" w:color="auto" w:fill="auto"/>
            <w:vAlign w:val="center"/>
            <w:hideMark/>
          </w:tcPr>
          <w:p w14:paraId="791B8143" w14:textId="77777777" w:rsidR="007B112A" w:rsidRPr="006C50E2" w:rsidRDefault="007B112A" w:rsidP="00E10AEF">
            <w:pPr>
              <w:spacing w:after="0" w:line="360" w:lineRule="auto"/>
              <w:jc w:val="both"/>
              <w:rPr>
                <w:rFonts w:cs="Arial"/>
                <w:color w:val="000000"/>
              </w:rPr>
            </w:pPr>
            <w:r w:rsidRPr="006C50E2">
              <w:rPr>
                <w:rFonts w:cs="Arial"/>
                <w:color w:val="000000"/>
              </w:rPr>
              <w:t>TP_CSS_020</w:t>
            </w:r>
          </w:p>
        </w:tc>
      </w:tr>
      <w:tr w:rsidR="007B112A" w:rsidRPr="006C50E2" w14:paraId="326A536A"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794E5896" w14:textId="77777777" w:rsidR="007B112A" w:rsidRPr="006C50E2" w:rsidRDefault="007B112A" w:rsidP="00E10AEF">
            <w:pPr>
              <w:spacing w:after="0" w:line="360" w:lineRule="auto"/>
              <w:jc w:val="both"/>
              <w:rPr>
                <w:rFonts w:cs="Arial"/>
                <w:color w:val="000000"/>
              </w:rPr>
            </w:pPr>
            <w:r w:rsidRPr="006C50E2">
              <w:rPr>
                <w:rFonts w:cs="Arial"/>
                <w:color w:val="000000"/>
              </w:rPr>
              <w:t>TP_CSS_026</w:t>
            </w:r>
          </w:p>
        </w:tc>
        <w:tc>
          <w:tcPr>
            <w:tcW w:w="2829" w:type="dxa"/>
            <w:tcBorders>
              <w:top w:val="nil"/>
              <w:left w:val="nil"/>
              <w:bottom w:val="single" w:sz="8" w:space="0" w:color="auto"/>
              <w:right w:val="single" w:sz="8" w:space="0" w:color="auto"/>
            </w:tcBorders>
            <w:shd w:val="clear" w:color="auto" w:fill="auto"/>
            <w:vAlign w:val="center"/>
            <w:hideMark/>
          </w:tcPr>
          <w:p w14:paraId="779F4AFA" w14:textId="77777777" w:rsidR="007B112A" w:rsidRPr="006C50E2" w:rsidRDefault="007B112A" w:rsidP="00E10AEF">
            <w:pPr>
              <w:spacing w:after="0" w:line="360" w:lineRule="auto"/>
              <w:jc w:val="both"/>
              <w:rPr>
                <w:rFonts w:cs="Arial"/>
                <w:color w:val="000000"/>
              </w:rPr>
            </w:pPr>
            <w:r w:rsidRPr="006C50E2">
              <w:rPr>
                <w:rFonts w:cs="Arial"/>
                <w:color w:val="000000"/>
              </w:rPr>
              <w:t>TP_CSS_185</w:t>
            </w:r>
          </w:p>
        </w:tc>
      </w:tr>
      <w:tr w:rsidR="007B112A" w:rsidRPr="006C50E2" w14:paraId="303431D9"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340EC6CD" w14:textId="77777777" w:rsidR="007B112A" w:rsidRPr="006C50E2" w:rsidRDefault="007B112A" w:rsidP="00E10AEF">
            <w:pPr>
              <w:spacing w:after="0" w:line="360" w:lineRule="auto"/>
              <w:jc w:val="both"/>
              <w:rPr>
                <w:rFonts w:cs="Arial"/>
                <w:color w:val="000000"/>
              </w:rPr>
            </w:pPr>
            <w:r w:rsidRPr="006C50E2">
              <w:rPr>
                <w:rFonts w:cs="Arial"/>
                <w:color w:val="000000"/>
              </w:rPr>
              <w:t>TP_CSS_077</w:t>
            </w:r>
          </w:p>
        </w:tc>
        <w:tc>
          <w:tcPr>
            <w:tcW w:w="2829" w:type="dxa"/>
            <w:tcBorders>
              <w:top w:val="nil"/>
              <w:left w:val="nil"/>
              <w:bottom w:val="single" w:sz="8" w:space="0" w:color="auto"/>
              <w:right w:val="single" w:sz="8" w:space="0" w:color="auto"/>
            </w:tcBorders>
            <w:shd w:val="clear" w:color="auto" w:fill="auto"/>
            <w:vAlign w:val="center"/>
            <w:hideMark/>
          </w:tcPr>
          <w:p w14:paraId="70F92A68" w14:textId="77777777" w:rsidR="007B112A" w:rsidRPr="006C50E2" w:rsidRDefault="007B112A" w:rsidP="00E10AEF">
            <w:pPr>
              <w:spacing w:after="0" w:line="360" w:lineRule="auto"/>
              <w:jc w:val="both"/>
              <w:rPr>
                <w:rFonts w:cs="Arial"/>
                <w:color w:val="000000"/>
              </w:rPr>
            </w:pPr>
            <w:r w:rsidRPr="006C50E2">
              <w:rPr>
                <w:rFonts w:cs="Arial"/>
                <w:color w:val="000000"/>
              </w:rPr>
              <w:t>TP_ALERTING_050</w:t>
            </w:r>
          </w:p>
        </w:tc>
      </w:tr>
      <w:tr w:rsidR="007B112A" w:rsidRPr="006C50E2" w14:paraId="733A20FB"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5D6916EA" w14:textId="77777777" w:rsidR="007B112A" w:rsidRPr="006C50E2" w:rsidRDefault="007B112A" w:rsidP="00E10AEF">
            <w:pPr>
              <w:spacing w:after="0" w:line="360" w:lineRule="auto"/>
              <w:jc w:val="both"/>
              <w:rPr>
                <w:rFonts w:cs="Arial"/>
                <w:color w:val="000000"/>
              </w:rPr>
            </w:pPr>
            <w:r w:rsidRPr="006C50E2">
              <w:rPr>
                <w:rFonts w:cs="Arial"/>
                <w:color w:val="000000"/>
              </w:rPr>
              <w:t>TP_CSS_088</w:t>
            </w:r>
          </w:p>
        </w:tc>
        <w:tc>
          <w:tcPr>
            <w:tcW w:w="2829" w:type="dxa"/>
            <w:tcBorders>
              <w:top w:val="nil"/>
              <w:left w:val="nil"/>
              <w:bottom w:val="single" w:sz="8" w:space="0" w:color="auto"/>
              <w:right w:val="single" w:sz="8" w:space="0" w:color="auto"/>
            </w:tcBorders>
            <w:shd w:val="clear" w:color="auto" w:fill="auto"/>
            <w:vAlign w:val="center"/>
            <w:hideMark/>
          </w:tcPr>
          <w:p w14:paraId="71C93F34" w14:textId="77777777" w:rsidR="007B112A" w:rsidRPr="006C50E2" w:rsidRDefault="007B112A" w:rsidP="00E10AEF">
            <w:pPr>
              <w:spacing w:after="0" w:line="360" w:lineRule="auto"/>
              <w:jc w:val="both"/>
              <w:rPr>
                <w:rFonts w:cs="Arial"/>
                <w:color w:val="000000"/>
              </w:rPr>
            </w:pPr>
            <w:r w:rsidRPr="006C50E2">
              <w:rPr>
                <w:rFonts w:cs="Arial"/>
                <w:color w:val="000000"/>
              </w:rPr>
              <w:t>TP_ALERTING_054</w:t>
            </w:r>
          </w:p>
        </w:tc>
      </w:tr>
      <w:tr w:rsidR="007B112A" w:rsidRPr="006C50E2" w14:paraId="2BF56B49" w14:textId="77777777" w:rsidTr="000A4F25">
        <w:trPr>
          <w:trHeight w:val="780"/>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18102E07" w14:textId="77777777" w:rsidR="007B112A" w:rsidRPr="006C50E2" w:rsidRDefault="007B112A" w:rsidP="00E10AEF">
            <w:pPr>
              <w:spacing w:after="0" w:line="360" w:lineRule="auto"/>
              <w:jc w:val="both"/>
              <w:rPr>
                <w:rFonts w:cs="Arial"/>
                <w:color w:val="000000"/>
              </w:rPr>
            </w:pPr>
            <w:r w:rsidRPr="006C50E2">
              <w:rPr>
                <w:rFonts w:cs="Arial"/>
                <w:color w:val="000000"/>
              </w:rPr>
              <w:t>TP_CSS_091</w:t>
            </w:r>
          </w:p>
        </w:tc>
        <w:tc>
          <w:tcPr>
            <w:tcW w:w="2829" w:type="dxa"/>
            <w:tcBorders>
              <w:top w:val="nil"/>
              <w:left w:val="nil"/>
              <w:bottom w:val="single" w:sz="8" w:space="0" w:color="auto"/>
              <w:right w:val="single" w:sz="8" w:space="0" w:color="auto"/>
            </w:tcBorders>
            <w:shd w:val="clear" w:color="auto" w:fill="auto"/>
            <w:vAlign w:val="center"/>
            <w:hideMark/>
          </w:tcPr>
          <w:p w14:paraId="2566CAC3" w14:textId="77777777" w:rsidR="007B112A" w:rsidRPr="006C50E2" w:rsidRDefault="007B112A" w:rsidP="00E10AEF">
            <w:pPr>
              <w:spacing w:after="0" w:line="360" w:lineRule="auto"/>
              <w:jc w:val="both"/>
              <w:rPr>
                <w:rFonts w:cs="Arial"/>
                <w:color w:val="000000"/>
              </w:rPr>
            </w:pPr>
            <w:r w:rsidRPr="006C50E2">
              <w:rPr>
                <w:rFonts w:cs="Arial"/>
                <w:color w:val="000000"/>
              </w:rPr>
              <w:t>TP_DISPLAY_FORMAT_004</w:t>
            </w:r>
          </w:p>
        </w:tc>
      </w:tr>
      <w:tr w:rsidR="007B112A" w:rsidRPr="006C50E2" w14:paraId="46704956" w14:textId="77777777" w:rsidTr="000A4F25">
        <w:trPr>
          <w:trHeight w:val="780"/>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01219894" w14:textId="77777777" w:rsidR="007B112A" w:rsidRPr="006C50E2" w:rsidRDefault="007B112A" w:rsidP="00E10AEF">
            <w:pPr>
              <w:spacing w:after="0" w:line="360" w:lineRule="auto"/>
              <w:jc w:val="both"/>
              <w:rPr>
                <w:rFonts w:cs="Arial"/>
                <w:color w:val="000000"/>
              </w:rPr>
            </w:pPr>
            <w:r w:rsidRPr="006C50E2">
              <w:rPr>
                <w:rFonts w:cs="Arial"/>
                <w:color w:val="000000"/>
              </w:rPr>
              <w:lastRenderedPageBreak/>
              <w:t>TP_CSS_092</w:t>
            </w:r>
          </w:p>
        </w:tc>
        <w:tc>
          <w:tcPr>
            <w:tcW w:w="2829" w:type="dxa"/>
            <w:tcBorders>
              <w:top w:val="nil"/>
              <w:left w:val="nil"/>
              <w:bottom w:val="single" w:sz="8" w:space="0" w:color="auto"/>
              <w:right w:val="single" w:sz="8" w:space="0" w:color="auto"/>
            </w:tcBorders>
            <w:shd w:val="clear" w:color="auto" w:fill="auto"/>
            <w:vAlign w:val="center"/>
            <w:hideMark/>
          </w:tcPr>
          <w:p w14:paraId="3D52CA9A" w14:textId="77777777" w:rsidR="007B112A" w:rsidRPr="006C50E2" w:rsidRDefault="007B112A" w:rsidP="00E10AEF">
            <w:pPr>
              <w:spacing w:after="0" w:line="360" w:lineRule="auto"/>
              <w:jc w:val="both"/>
              <w:rPr>
                <w:rFonts w:cs="Arial"/>
                <w:color w:val="000000"/>
              </w:rPr>
            </w:pPr>
            <w:r w:rsidRPr="006C50E2">
              <w:rPr>
                <w:rFonts w:cs="Arial"/>
                <w:color w:val="000000"/>
              </w:rPr>
              <w:t>TP_DISPLAY_FORMAT_012</w:t>
            </w:r>
          </w:p>
        </w:tc>
      </w:tr>
      <w:tr w:rsidR="007B112A" w:rsidRPr="006C50E2" w14:paraId="3E42B8DD"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5CBA39FD" w14:textId="77777777" w:rsidR="007B112A" w:rsidRPr="006C50E2" w:rsidRDefault="007B112A" w:rsidP="00E10AEF">
            <w:pPr>
              <w:spacing w:after="0" w:line="360" w:lineRule="auto"/>
              <w:jc w:val="both"/>
              <w:rPr>
                <w:rFonts w:cs="Arial"/>
                <w:color w:val="000000"/>
              </w:rPr>
            </w:pPr>
            <w:r w:rsidRPr="006C50E2">
              <w:rPr>
                <w:rFonts w:cs="Arial"/>
                <w:color w:val="000000"/>
              </w:rPr>
              <w:t>TP_CSS_093</w:t>
            </w:r>
          </w:p>
        </w:tc>
        <w:tc>
          <w:tcPr>
            <w:tcW w:w="2829" w:type="dxa"/>
            <w:tcBorders>
              <w:top w:val="nil"/>
              <w:left w:val="nil"/>
              <w:bottom w:val="single" w:sz="8" w:space="0" w:color="auto"/>
              <w:right w:val="single" w:sz="8" w:space="0" w:color="auto"/>
            </w:tcBorders>
            <w:shd w:val="clear" w:color="auto" w:fill="auto"/>
            <w:vAlign w:val="center"/>
            <w:hideMark/>
          </w:tcPr>
          <w:p w14:paraId="57D2442B" w14:textId="77777777" w:rsidR="007B112A" w:rsidRPr="006C50E2" w:rsidRDefault="007B112A" w:rsidP="00E10AEF">
            <w:pPr>
              <w:spacing w:after="0" w:line="360" w:lineRule="auto"/>
              <w:jc w:val="both"/>
              <w:rPr>
                <w:rFonts w:cs="Arial"/>
                <w:color w:val="000000"/>
              </w:rPr>
            </w:pPr>
            <w:r w:rsidRPr="006C50E2">
              <w:rPr>
                <w:rFonts w:cs="Arial"/>
                <w:color w:val="000000"/>
              </w:rPr>
              <w:t>TP_CSS_027</w:t>
            </w:r>
          </w:p>
        </w:tc>
      </w:tr>
      <w:tr w:rsidR="007B112A" w:rsidRPr="006C50E2" w14:paraId="7A4E8DBD" w14:textId="77777777" w:rsidTr="000A4F25">
        <w:trPr>
          <w:trHeight w:val="525"/>
          <w:jc w:val="center"/>
        </w:trPr>
        <w:tc>
          <w:tcPr>
            <w:tcW w:w="2295" w:type="dxa"/>
            <w:tcBorders>
              <w:top w:val="nil"/>
              <w:left w:val="single" w:sz="8" w:space="0" w:color="auto"/>
              <w:bottom w:val="single" w:sz="8" w:space="0" w:color="auto"/>
              <w:right w:val="single" w:sz="8" w:space="0" w:color="auto"/>
            </w:tcBorders>
            <w:shd w:val="clear" w:color="auto" w:fill="auto"/>
            <w:vAlign w:val="center"/>
            <w:hideMark/>
          </w:tcPr>
          <w:p w14:paraId="20BABE71" w14:textId="77777777" w:rsidR="007B112A" w:rsidRPr="006C50E2" w:rsidRDefault="007B112A" w:rsidP="00E10AEF">
            <w:pPr>
              <w:spacing w:after="0" w:line="360" w:lineRule="auto"/>
              <w:jc w:val="both"/>
              <w:rPr>
                <w:rFonts w:cs="Arial"/>
                <w:color w:val="000000"/>
              </w:rPr>
            </w:pPr>
            <w:r w:rsidRPr="006C50E2">
              <w:rPr>
                <w:rFonts w:cs="Arial"/>
                <w:color w:val="000000"/>
              </w:rPr>
              <w:t>TP_CSS_094</w:t>
            </w:r>
          </w:p>
        </w:tc>
        <w:tc>
          <w:tcPr>
            <w:tcW w:w="2829" w:type="dxa"/>
            <w:tcBorders>
              <w:top w:val="nil"/>
              <w:left w:val="nil"/>
              <w:bottom w:val="single" w:sz="8" w:space="0" w:color="auto"/>
              <w:right w:val="single" w:sz="8" w:space="0" w:color="auto"/>
            </w:tcBorders>
            <w:shd w:val="clear" w:color="auto" w:fill="auto"/>
            <w:vAlign w:val="center"/>
            <w:hideMark/>
          </w:tcPr>
          <w:p w14:paraId="331FF7CE" w14:textId="77777777" w:rsidR="007B112A" w:rsidRPr="006C50E2" w:rsidRDefault="007B112A" w:rsidP="00E10AEF">
            <w:pPr>
              <w:spacing w:after="0" w:line="360" w:lineRule="auto"/>
              <w:jc w:val="both"/>
              <w:rPr>
                <w:rFonts w:cs="Arial"/>
                <w:color w:val="000000"/>
              </w:rPr>
            </w:pPr>
            <w:r w:rsidRPr="006C50E2">
              <w:rPr>
                <w:rFonts w:cs="Arial"/>
                <w:color w:val="000000"/>
              </w:rPr>
              <w:t>TP_CSS_213</w:t>
            </w:r>
          </w:p>
        </w:tc>
      </w:tr>
      <w:tr w:rsidR="007B112A" w:rsidRPr="006C50E2" w14:paraId="39959BAD" w14:textId="77777777" w:rsidTr="000A4F25">
        <w:trPr>
          <w:trHeight w:val="525"/>
          <w:jc w:val="center"/>
        </w:trPr>
        <w:tc>
          <w:tcPr>
            <w:tcW w:w="2295" w:type="dxa"/>
            <w:tcBorders>
              <w:top w:val="nil"/>
              <w:left w:val="single" w:sz="8" w:space="0" w:color="auto"/>
              <w:bottom w:val="single" w:sz="4" w:space="0" w:color="auto"/>
              <w:right w:val="single" w:sz="8" w:space="0" w:color="auto"/>
            </w:tcBorders>
            <w:shd w:val="clear" w:color="auto" w:fill="auto"/>
            <w:vAlign w:val="center"/>
            <w:hideMark/>
          </w:tcPr>
          <w:p w14:paraId="32A074C9" w14:textId="77777777" w:rsidR="007B112A" w:rsidRPr="006C50E2" w:rsidRDefault="007B112A" w:rsidP="00E10AEF">
            <w:pPr>
              <w:spacing w:after="0" w:line="360" w:lineRule="auto"/>
              <w:jc w:val="both"/>
              <w:rPr>
                <w:rFonts w:cs="Arial"/>
                <w:color w:val="000000"/>
              </w:rPr>
            </w:pPr>
            <w:r w:rsidRPr="006C50E2">
              <w:rPr>
                <w:rFonts w:cs="Arial"/>
                <w:color w:val="000000"/>
              </w:rPr>
              <w:t>TP_CSS_095</w:t>
            </w:r>
          </w:p>
        </w:tc>
        <w:tc>
          <w:tcPr>
            <w:tcW w:w="2829" w:type="dxa"/>
            <w:tcBorders>
              <w:top w:val="nil"/>
              <w:left w:val="nil"/>
              <w:bottom w:val="single" w:sz="8" w:space="0" w:color="auto"/>
              <w:right w:val="single" w:sz="8" w:space="0" w:color="auto"/>
            </w:tcBorders>
            <w:shd w:val="clear" w:color="auto" w:fill="auto"/>
            <w:vAlign w:val="center"/>
            <w:hideMark/>
          </w:tcPr>
          <w:p w14:paraId="1B52FFF1" w14:textId="77777777" w:rsidR="007B112A" w:rsidRPr="006C50E2" w:rsidRDefault="007B112A" w:rsidP="00E10AEF">
            <w:pPr>
              <w:spacing w:after="0" w:line="360" w:lineRule="auto"/>
              <w:jc w:val="both"/>
              <w:rPr>
                <w:rFonts w:cs="Arial"/>
                <w:color w:val="000000"/>
              </w:rPr>
            </w:pPr>
            <w:r w:rsidRPr="006C50E2">
              <w:rPr>
                <w:rFonts w:cs="Arial"/>
                <w:color w:val="000000"/>
              </w:rPr>
              <w:t>TP_CPDLC_HMI_180</w:t>
            </w:r>
          </w:p>
        </w:tc>
      </w:tr>
      <w:tr w:rsidR="007B112A" w:rsidRPr="006C50E2" w14:paraId="4AB7BAF5" w14:textId="77777777" w:rsidTr="000A4F25">
        <w:trPr>
          <w:trHeight w:val="525"/>
          <w:jc w:val="center"/>
        </w:trPr>
        <w:tc>
          <w:tcPr>
            <w:tcW w:w="2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214CA" w14:textId="77777777" w:rsidR="007B112A" w:rsidRPr="006C50E2" w:rsidRDefault="007B112A" w:rsidP="00E10AEF">
            <w:pPr>
              <w:spacing w:after="0" w:line="360" w:lineRule="auto"/>
              <w:jc w:val="both"/>
              <w:rPr>
                <w:rFonts w:cs="Arial"/>
                <w:color w:val="000000"/>
              </w:rPr>
            </w:pPr>
            <w:r w:rsidRPr="006C50E2">
              <w:rPr>
                <w:rFonts w:cs="Arial"/>
                <w:color w:val="000000"/>
              </w:rPr>
              <w:t>TP_CSS_096</w:t>
            </w:r>
          </w:p>
        </w:tc>
        <w:tc>
          <w:tcPr>
            <w:tcW w:w="2829" w:type="dxa"/>
            <w:tcBorders>
              <w:top w:val="nil"/>
              <w:left w:val="nil"/>
              <w:bottom w:val="single" w:sz="8" w:space="0" w:color="auto"/>
              <w:right w:val="single" w:sz="8" w:space="0" w:color="auto"/>
            </w:tcBorders>
            <w:shd w:val="clear" w:color="auto" w:fill="auto"/>
            <w:vAlign w:val="center"/>
            <w:hideMark/>
          </w:tcPr>
          <w:p w14:paraId="0BFD8D60" w14:textId="77777777" w:rsidR="007B112A" w:rsidRPr="006C50E2" w:rsidRDefault="007B112A" w:rsidP="00E10AEF">
            <w:pPr>
              <w:spacing w:after="0" w:line="360" w:lineRule="auto"/>
              <w:jc w:val="both"/>
              <w:rPr>
                <w:rFonts w:cs="Arial"/>
                <w:color w:val="000000"/>
              </w:rPr>
            </w:pPr>
            <w:r w:rsidRPr="006C50E2">
              <w:rPr>
                <w:rFonts w:cs="Arial"/>
                <w:color w:val="000000"/>
              </w:rPr>
              <w:t>TP_CPDLC_HMI_420</w:t>
            </w:r>
          </w:p>
        </w:tc>
      </w:tr>
      <w:tr w:rsidR="007B112A" w:rsidRPr="006C50E2" w14:paraId="2DC5D5E9" w14:textId="77777777" w:rsidTr="000A4F25">
        <w:trPr>
          <w:trHeight w:val="525"/>
          <w:jc w:val="center"/>
        </w:trPr>
        <w:tc>
          <w:tcPr>
            <w:tcW w:w="22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C2612" w14:textId="77777777" w:rsidR="007B112A" w:rsidRPr="006C50E2" w:rsidRDefault="007B112A" w:rsidP="00E10AEF">
            <w:pPr>
              <w:spacing w:after="0" w:line="360" w:lineRule="auto"/>
              <w:jc w:val="both"/>
              <w:rPr>
                <w:rFonts w:cs="Arial"/>
                <w:color w:val="000000"/>
              </w:rPr>
            </w:pPr>
            <w:r w:rsidRPr="006C50E2">
              <w:rPr>
                <w:rFonts w:cs="Arial"/>
                <w:color w:val="000000"/>
              </w:rPr>
              <w:t>TP_CSS_097</w:t>
            </w:r>
          </w:p>
        </w:tc>
        <w:tc>
          <w:tcPr>
            <w:tcW w:w="2829" w:type="dxa"/>
            <w:tcBorders>
              <w:top w:val="nil"/>
              <w:left w:val="nil"/>
              <w:bottom w:val="single" w:sz="8" w:space="0" w:color="auto"/>
              <w:right w:val="single" w:sz="8" w:space="0" w:color="auto"/>
            </w:tcBorders>
            <w:shd w:val="clear" w:color="auto" w:fill="auto"/>
            <w:vAlign w:val="center"/>
            <w:hideMark/>
          </w:tcPr>
          <w:p w14:paraId="639129C4" w14:textId="77777777" w:rsidR="007B112A" w:rsidRPr="006C50E2" w:rsidRDefault="007B112A" w:rsidP="00E10AEF">
            <w:pPr>
              <w:spacing w:after="0" w:line="360" w:lineRule="auto"/>
              <w:jc w:val="both"/>
              <w:rPr>
                <w:rFonts w:cs="Arial"/>
                <w:color w:val="000000"/>
              </w:rPr>
            </w:pPr>
            <w:r w:rsidRPr="006C50E2">
              <w:rPr>
                <w:rFonts w:cs="Arial"/>
                <w:color w:val="000000"/>
              </w:rPr>
              <w:t>TP_CM_027</w:t>
            </w:r>
          </w:p>
        </w:tc>
      </w:tr>
    </w:tbl>
    <w:p w14:paraId="19AC13F4" w14:textId="77777777" w:rsidR="006C50E2" w:rsidRPr="006C50E2" w:rsidRDefault="006C50E2" w:rsidP="00EA775E">
      <w:pPr>
        <w:pStyle w:val="BodyText"/>
      </w:pPr>
    </w:p>
    <w:p w14:paraId="798635FA" w14:textId="114F0933" w:rsidR="006C50E2" w:rsidRPr="006C50E2" w:rsidRDefault="006C50E2" w:rsidP="000A4F25">
      <w:pPr>
        <w:jc w:val="both"/>
      </w:pPr>
      <w:r w:rsidRPr="006C50E2">
        <w:t xml:space="preserve">All the Test Procedures are executed on IPS CTA Based Target &amp; some EDS specific Scripts are Executed in TAM </w:t>
      </w:r>
      <w:r w:rsidR="006A60E3" w:rsidRPr="006C50E2">
        <w:t>station.</w:t>
      </w:r>
    </w:p>
    <w:p w14:paraId="2CD1BCD2" w14:textId="77777777" w:rsidR="006C50E2" w:rsidRPr="00F84CF4" w:rsidRDefault="006C50E2" w:rsidP="000A4F25">
      <w:pPr>
        <w:jc w:val="both"/>
        <w:rPr>
          <w:rFonts w:eastAsia="Calibri" w:cs="Arial"/>
          <w:b/>
          <w:bCs/>
        </w:rPr>
      </w:pPr>
      <w:r w:rsidRPr="00F84CF4">
        <w:rPr>
          <w:rFonts w:eastAsia="Calibri" w:cs="Arial"/>
          <w:b/>
          <w:bCs/>
        </w:rPr>
        <w:t xml:space="preserve">EDS Based Testing: </w:t>
      </w:r>
    </w:p>
    <w:p w14:paraId="054587A7" w14:textId="5DF4F416" w:rsidR="006C50E2" w:rsidRPr="006C50E2" w:rsidRDefault="006C50E2" w:rsidP="00B776F8">
      <w:pPr>
        <w:jc w:val="both"/>
      </w:pPr>
      <w:r w:rsidRPr="006C50E2">
        <w:t>All the DLCA test procedures</w:t>
      </w:r>
      <w:r w:rsidR="00102B62">
        <w:t xml:space="preserve"> listed in </w:t>
      </w:r>
      <w:r w:rsidR="00102B62">
        <w:fldChar w:fldCharType="begin"/>
      </w:r>
      <w:r w:rsidR="00102B62">
        <w:instrText xml:space="preserve"> REF _Ref137222167 \h </w:instrText>
      </w:r>
      <w:r w:rsidR="00102B62">
        <w:fldChar w:fldCharType="separate"/>
      </w:r>
      <w:r w:rsidR="00F317C4">
        <w:t xml:space="preserve">Table </w:t>
      </w:r>
      <w:r w:rsidR="00F317C4">
        <w:rPr>
          <w:noProof/>
        </w:rPr>
        <w:t>4</w:t>
      </w:r>
      <w:r w:rsidR="00F317C4">
        <w:t xml:space="preserve">: </w:t>
      </w:r>
      <w:r w:rsidR="00F317C4" w:rsidRPr="003271BF">
        <w:t>List of EDS Test Procedures</w:t>
      </w:r>
      <w:r w:rsidR="00102B62">
        <w:fldChar w:fldCharType="end"/>
      </w:r>
      <w:r w:rsidRPr="006C50E2">
        <w:t xml:space="preserve"> specific to EDS as listed in Computer Program Configuration Item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 xml:space="preserve"> have been executed for formal verification credit on 5.0.7 Red Label equivalent Green label Build.  </w:t>
      </w:r>
    </w:p>
    <w:p w14:paraId="5771D075" w14:textId="1F235B17" w:rsidR="006C50E2" w:rsidRPr="00F84CF4" w:rsidRDefault="0058191D" w:rsidP="000A4F25">
      <w:pPr>
        <w:pStyle w:val="Caption"/>
        <w:rPr>
          <w:rFonts w:eastAsia="Calibri"/>
        </w:rPr>
      </w:pPr>
      <w:bookmarkStart w:id="168" w:name="_Ref137222167"/>
      <w:bookmarkStart w:id="169" w:name="_Toc144203704"/>
      <w:r>
        <w:t xml:space="preserve">Table </w:t>
      </w:r>
      <w:fldSimple w:instr=" SEQ Table \* ARABIC ">
        <w:r w:rsidR="00F317C4">
          <w:rPr>
            <w:noProof/>
          </w:rPr>
          <w:t>4</w:t>
        </w:r>
      </w:fldSimple>
      <w:r>
        <w:t xml:space="preserve">: </w:t>
      </w:r>
      <w:r w:rsidRPr="003271BF">
        <w:t>List of EDS Test Procedures</w:t>
      </w:r>
      <w:bookmarkEnd w:id="168"/>
      <w:bookmarkEnd w:id="169"/>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907"/>
        <w:gridCol w:w="2907"/>
        <w:gridCol w:w="1573"/>
      </w:tblGrid>
      <w:tr w:rsidR="006C50E2" w:rsidRPr="006C50E2" w14:paraId="57D81D6A" w14:textId="77777777" w:rsidTr="003D4381">
        <w:trPr>
          <w:trHeight w:val="315"/>
          <w:tblHeader/>
          <w:jc w:val="center"/>
        </w:trPr>
        <w:tc>
          <w:tcPr>
            <w:tcW w:w="9493" w:type="dxa"/>
            <w:gridSpan w:val="4"/>
            <w:shd w:val="pct12" w:color="000000" w:fill="D2D2D2"/>
            <w:vAlign w:val="center"/>
            <w:hideMark/>
          </w:tcPr>
          <w:p w14:paraId="4456FA96" w14:textId="77777777" w:rsidR="006C50E2" w:rsidRPr="006C50E2" w:rsidRDefault="006C50E2" w:rsidP="00E10AEF">
            <w:pPr>
              <w:spacing w:after="0" w:line="360" w:lineRule="auto"/>
              <w:jc w:val="both"/>
              <w:rPr>
                <w:rFonts w:cs="Arial"/>
                <w:b/>
                <w:bCs/>
                <w:color w:val="000000"/>
              </w:rPr>
            </w:pPr>
            <w:r w:rsidRPr="006C50E2">
              <w:rPr>
                <w:rFonts w:cs="Arial"/>
                <w:b/>
                <w:bCs/>
                <w:color w:val="000000"/>
              </w:rPr>
              <w:t>List of Test Procedures</w:t>
            </w:r>
          </w:p>
        </w:tc>
      </w:tr>
      <w:tr w:rsidR="006C50E2" w:rsidRPr="006C50E2" w14:paraId="67DAC3D4" w14:textId="77777777" w:rsidTr="003D4381">
        <w:trPr>
          <w:trHeight w:val="300"/>
          <w:jc w:val="center"/>
        </w:trPr>
        <w:tc>
          <w:tcPr>
            <w:tcW w:w="2695" w:type="dxa"/>
            <w:shd w:val="clear" w:color="auto" w:fill="auto"/>
            <w:noWrap/>
            <w:vAlign w:val="bottom"/>
            <w:hideMark/>
          </w:tcPr>
          <w:p w14:paraId="18ED4BF1"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TP_ACTIVE_STANDBY_001</w:t>
            </w:r>
          </w:p>
        </w:tc>
        <w:tc>
          <w:tcPr>
            <w:tcW w:w="2647" w:type="dxa"/>
            <w:shd w:val="clear" w:color="auto" w:fill="auto"/>
            <w:noWrap/>
            <w:vAlign w:val="bottom"/>
            <w:hideMark/>
          </w:tcPr>
          <w:p w14:paraId="62872D9F" w14:textId="77777777" w:rsidR="006C50E2" w:rsidRPr="006C50E2" w:rsidRDefault="006C50E2" w:rsidP="00E10AEF">
            <w:pPr>
              <w:spacing w:after="0" w:line="360" w:lineRule="auto"/>
              <w:jc w:val="both"/>
              <w:rPr>
                <w:rFonts w:cs="Arial"/>
                <w:color w:val="000000"/>
              </w:rPr>
            </w:pPr>
            <w:r w:rsidRPr="006C50E2">
              <w:rPr>
                <w:rFonts w:cs="Arial"/>
                <w:color w:val="000000"/>
              </w:rPr>
              <w:t>TP_CSS_009</w:t>
            </w:r>
          </w:p>
        </w:tc>
        <w:tc>
          <w:tcPr>
            <w:tcW w:w="2663" w:type="dxa"/>
            <w:shd w:val="clear" w:color="auto" w:fill="auto"/>
            <w:noWrap/>
            <w:vAlign w:val="bottom"/>
            <w:hideMark/>
          </w:tcPr>
          <w:p w14:paraId="76EE1B21" w14:textId="77777777" w:rsidR="006C50E2" w:rsidRPr="006C50E2" w:rsidRDefault="006C50E2" w:rsidP="00E10AEF">
            <w:pPr>
              <w:spacing w:after="0" w:line="360" w:lineRule="auto"/>
              <w:jc w:val="both"/>
              <w:rPr>
                <w:rFonts w:cs="Arial"/>
                <w:color w:val="000000"/>
              </w:rPr>
            </w:pPr>
            <w:r w:rsidRPr="006C50E2">
              <w:rPr>
                <w:rFonts w:cs="Arial"/>
                <w:color w:val="000000"/>
              </w:rPr>
              <w:t>TP_CPDLC_HMI_019</w:t>
            </w:r>
          </w:p>
        </w:tc>
        <w:tc>
          <w:tcPr>
            <w:tcW w:w="1481" w:type="dxa"/>
            <w:shd w:val="clear" w:color="auto" w:fill="auto"/>
            <w:noWrap/>
            <w:vAlign w:val="bottom"/>
            <w:hideMark/>
          </w:tcPr>
          <w:p w14:paraId="2793B02F" w14:textId="77777777" w:rsidR="006C50E2" w:rsidRPr="006C50E2" w:rsidRDefault="006C50E2" w:rsidP="00E10AEF">
            <w:pPr>
              <w:spacing w:after="0" w:line="360" w:lineRule="auto"/>
              <w:jc w:val="both"/>
              <w:rPr>
                <w:rFonts w:cs="Arial"/>
                <w:color w:val="000000"/>
              </w:rPr>
            </w:pPr>
            <w:r w:rsidRPr="006C50E2">
              <w:rPr>
                <w:rFonts w:cs="Arial"/>
                <w:color w:val="000000"/>
              </w:rPr>
              <w:t>TP_HMIE_024</w:t>
            </w:r>
          </w:p>
        </w:tc>
      </w:tr>
      <w:tr w:rsidR="006C50E2" w:rsidRPr="006C50E2" w14:paraId="5D4752F8" w14:textId="77777777" w:rsidTr="003D4381">
        <w:trPr>
          <w:trHeight w:val="300"/>
          <w:jc w:val="center"/>
        </w:trPr>
        <w:tc>
          <w:tcPr>
            <w:tcW w:w="2695" w:type="dxa"/>
            <w:shd w:val="clear" w:color="auto" w:fill="auto"/>
            <w:noWrap/>
            <w:vAlign w:val="bottom"/>
            <w:hideMark/>
          </w:tcPr>
          <w:p w14:paraId="4E97842A"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TP_ACTIVE_STANDBY_002</w:t>
            </w:r>
          </w:p>
        </w:tc>
        <w:tc>
          <w:tcPr>
            <w:tcW w:w="2647" w:type="dxa"/>
            <w:shd w:val="clear" w:color="auto" w:fill="auto"/>
            <w:noWrap/>
            <w:vAlign w:val="bottom"/>
            <w:hideMark/>
          </w:tcPr>
          <w:p w14:paraId="25B62B88" w14:textId="77777777" w:rsidR="006C50E2" w:rsidRPr="006C50E2" w:rsidRDefault="006C50E2" w:rsidP="00E10AEF">
            <w:pPr>
              <w:spacing w:after="0" w:line="360" w:lineRule="auto"/>
              <w:jc w:val="both"/>
              <w:rPr>
                <w:rFonts w:cs="Arial"/>
                <w:color w:val="000000"/>
              </w:rPr>
            </w:pPr>
            <w:r w:rsidRPr="006C50E2">
              <w:rPr>
                <w:rFonts w:cs="Arial"/>
                <w:color w:val="000000"/>
              </w:rPr>
              <w:t>TP_CSS_010</w:t>
            </w:r>
          </w:p>
        </w:tc>
        <w:tc>
          <w:tcPr>
            <w:tcW w:w="2663" w:type="dxa"/>
            <w:shd w:val="clear" w:color="auto" w:fill="auto"/>
            <w:noWrap/>
            <w:vAlign w:val="bottom"/>
            <w:hideMark/>
          </w:tcPr>
          <w:p w14:paraId="58B0C5F0" w14:textId="77777777" w:rsidR="006C50E2" w:rsidRPr="006C50E2" w:rsidRDefault="006C50E2" w:rsidP="00E10AEF">
            <w:pPr>
              <w:spacing w:after="0" w:line="360" w:lineRule="auto"/>
              <w:jc w:val="both"/>
              <w:rPr>
                <w:rFonts w:cs="Arial"/>
                <w:color w:val="000000"/>
              </w:rPr>
            </w:pPr>
            <w:r w:rsidRPr="006C50E2">
              <w:rPr>
                <w:rFonts w:cs="Arial"/>
                <w:color w:val="000000"/>
              </w:rPr>
              <w:t>TP_CPDLC_HMI_022</w:t>
            </w:r>
          </w:p>
        </w:tc>
        <w:tc>
          <w:tcPr>
            <w:tcW w:w="1481" w:type="dxa"/>
            <w:shd w:val="clear" w:color="auto" w:fill="auto"/>
            <w:noWrap/>
            <w:vAlign w:val="bottom"/>
            <w:hideMark/>
          </w:tcPr>
          <w:p w14:paraId="10A6779C" w14:textId="77777777" w:rsidR="006C50E2" w:rsidRPr="006C50E2" w:rsidRDefault="006C50E2" w:rsidP="00E10AEF">
            <w:pPr>
              <w:spacing w:after="0" w:line="360" w:lineRule="auto"/>
              <w:jc w:val="both"/>
              <w:rPr>
                <w:rFonts w:cs="Arial"/>
                <w:color w:val="000000"/>
              </w:rPr>
            </w:pPr>
            <w:r w:rsidRPr="006C50E2">
              <w:rPr>
                <w:rFonts w:cs="Arial"/>
                <w:color w:val="000000"/>
              </w:rPr>
              <w:t>TP_HMIE_025</w:t>
            </w:r>
          </w:p>
        </w:tc>
      </w:tr>
      <w:tr w:rsidR="006C50E2" w:rsidRPr="006C50E2" w14:paraId="74B65748" w14:textId="77777777" w:rsidTr="003D4381">
        <w:trPr>
          <w:trHeight w:val="300"/>
          <w:jc w:val="center"/>
        </w:trPr>
        <w:tc>
          <w:tcPr>
            <w:tcW w:w="2695" w:type="dxa"/>
            <w:shd w:val="clear" w:color="auto" w:fill="auto"/>
            <w:noWrap/>
            <w:vAlign w:val="bottom"/>
            <w:hideMark/>
          </w:tcPr>
          <w:p w14:paraId="1446CFE2"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TP_ACTIVE_STANDBY_003</w:t>
            </w:r>
          </w:p>
        </w:tc>
        <w:tc>
          <w:tcPr>
            <w:tcW w:w="2647" w:type="dxa"/>
            <w:shd w:val="clear" w:color="auto" w:fill="auto"/>
            <w:noWrap/>
            <w:vAlign w:val="bottom"/>
            <w:hideMark/>
          </w:tcPr>
          <w:p w14:paraId="7BA1D821" w14:textId="77777777" w:rsidR="006C50E2" w:rsidRPr="006C50E2" w:rsidRDefault="006C50E2" w:rsidP="00E10AEF">
            <w:pPr>
              <w:spacing w:after="0" w:line="360" w:lineRule="auto"/>
              <w:jc w:val="both"/>
              <w:rPr>
                <w:rFonts w:cs="Arial"/>
                <w:color w:val="000000"/>
              </w:rPr>
            </w:pPr>
            <w:r w:rsidRPr="006C50E2">
              <w:rPr>
                <w:rFonts w:cs="Arial"/>
                <w:color w:val="000000"/>
              </w:rPr>
              <w:t>TP_CSS_011</w:t>
            </w:r>
          </w:p>
        </w:tc>
        <w:tc>
          <w:tcPr>
            <w:tcW w:w="2663" w:type="dxa"/>
            <w:shd w:val="clear" w:color="auto" w:fill="auto"/>
            <w:noWrap/>
            <w:vAlign w:val="bottom"/>
            <w:hideMark/>
          </w:tcPr>
          <w:p w14:paraId="0AED71B0" w14:textId="77777777" w:rsidR="006C50E2" w:rsidRPr="006C50E2" w:rsidRDefault="006C50E2" w:rsidP="00E10AEF">
            <w:pPr>
              <w:spacing w:after="0" w:line="360" w:lineRule="auto"/>
              <w:jc w:val="both"/>
              <w:rPr>
                <w:rFonts w:cs="Arial"/>
                <w:color w:val="000000"/>
              </w:rPr>
            </w:pPr>
            <w:r w:rsidRPr="006C50E2">
              <w:rPr>
                <w:rFonts w:cs="Arial"/>
                <w:color w:val="000000"/>
              </w:rPr>
              <w:t>TP_CPDLC_HMI_023</w:t>
            </w:r>
          </w:p>
        </w:tc>
        <w:tc>
          <w:tcPr>
            <w:tcW w:w="1481" w:type="dxa"/>
            <w:shd w:val="clear" w:color="auto" w:fill="auto"/>
            <w:noWrap/>
            <w:vAlign w:val="bottom"/>
            <w:hideMark/>
          </w:tcPr>
          <w:p w14:paraId="522F1E9D" w14:textId="77777777" w:rsidR="006C50E2" w:rsidRPr="006C50E2" w:rsidRDefault="006C50E2" w:rsidP="00E10AEF">
            <w:pPr>
              <w:spacing w:after="0" w:line="360" w:lineRule="auto"/>
              <w:jc w:val="both"/>
              <w:rPr>
                <w:rFonts w:cs="Arial"/>
                <w:color w:val="000000"/>
              </w:rPr>
            </w:pPr>
            <w:r w:rsidRPr="006C50E2">
              <w:rPr>
                <w:rFonts w:cs="Arial"/>
                <w:color w:val="000000"/>
              </w:rPr>
              <w:t>TP_HMIE_026</w:t>
            </w:r>
          </w:p>
        </w:tc>
      </w:tr>
      <w:tr w:rsidR="006C50E2" w:rsidRPr="006C50E2" w14:paraId="452F9F18" w14:textId="77777777" w:rsidTr="003D4381">
        <w:trPr>
          <w:trHeight w:val="300"/>
          <w:jc w:val="center"/>
        </w:trPr>
        <w:tc>
          <w:tcPr>
            <w:tcW w:w="2695" w:type="dxa"/>
            <w:shd w:val="clear" w:color="auto" w:fill="auto"/>
            <w:noWrap/>
            <w:vAlign w:val="bottom"/>
            <w:hideMark/>
          </w:tcPr>
          <w:p w14:paraId="123F54BA" w14:textId="77777777" w:rsidR="006C50E2" w:rsidRPr="006C50E2" w:rsidRDefault="006C50E2" w:rsidP="00E10AEF">
            <w:pPr>
              <w:spacing w:after="0" w:line="360" w:lineRule="auto"/>
              <w:jc w:val="both"/>
              <w:rPr>
                <w:rFonts w:cs="Arial"/>
                <w:color w:val="000000"/>
              </w:rPr>
            </w:pPr>
            <w:r w:rsidRPr="006C50E2">
              <w:rPr>
                <w:rFonts w:cs="Arial"/>
                <w:color w:val="000000"/>
              </w:rPr>
              <w:t>TP_ADS_042</w:t>
            </w:r>
          </w:p>
        </w:tc>
        <w:tc>
          <w:tcPr>
            <w:tcW w:w="2647" w:type="dxa"/>
            <w:shd w:val="clear" w:color="auto" w:fill="auto"/>
            <w:noWrap/>
            <w:vAlign w:val="bottom"/>
            <w:hideMark/>
          </w:tcPr>
          <w:p w14:paraId="22A228E2" w14:textId="77777777" w:rsidR="006C50E2" w:rsidRPr="006C50E2" w:rsidRDefault="006C50E2" w:rsidP="00E10AEF">
            <w:pPr>
              <w:spacing w:after="0" w:line="360" w:lineRule="auto"/>
              <w:jc w:val="both"/>
              <w:rPr>
                <w:rFonts w:cs="Arial"/>
                <w:color w:val="000000"/>
              </w:rPr>
            </w:pPr>
            <w:r w:rsidRPr="006C50E2">
              <w:rPr>
                <w:rFonts w:cs="Arial"/>
                <w:color w:val="000000"/>
              </w:rPr>
              <w:t>TP_CSS_012</w:t>
            </w:r>
          </w:p>
        </w:tc>
        <w:tc>
          <w:tcPr>
            <w:tcW w:w="2663" w:type="dxa"/>
            <w:shd w:val="clear" w:color="auto" w:fill="auto"/>
            <w:noWrap/>
            <w:vAlign w:val="bottom"/>
            <w:hideMark/>
          </w:tcPr>
          <w:p w14:paraId="42071A40" w14:textId="77777777" w:rsidR="006C50E2" w:rsidRPr="006C50E2" w:rsidRDefault="006C50E2" w:rsidP="00E10AEF">
            <w:pPr>
              <w:spacing w:after="0" w:line="360" w:lineRule="auto"/>
              <w:jc w:val="both"/>
              <w:rPr>
                <w:rFonts w:cs="Arial"/>
                <w:color w:val="000000"/>
              </w:rPr>
            </w:pPr>
            <w:r w:rsidRPr="006C50E2">
              <w:rPr>
                <w:rFonts w:cs="Arial"/>
                <w:color w:val="000000"/>
              </w:rPr>
              <w:t>TP_CPDLC_HMI_024</w:t>
            </w:r>
          </w:p>
        </w:tc>
        <w:tc>
          <w:tcPr>
            <w:tcW w:w="1481" w:type="dxa"/>
            <w:shd w:val="clear" w:color="auto" w:fill="auto"/>
            <w:noWrap/>
            <w:vAlign w:val="bottom"/>
            <w:hideMark/>
          </w:tcPr>
          <w:p w14:paraId="2586F347" w14:textId="77777777" w:rsidR="006C50E2" w:rsidRPr="006C50E2" w:rsidRDefault="006C50E2" w:rsidP="00E10AEF">
            <w:pPr>
              <w:spacing w:after="0" w:line="360" w:lineRule="auto"/>
              <w:jc w:val="both"/>
              <w:rPr>
                <w:rFonts w:cs="Arial"/>
                <w:color w:val="000000"/>
              </w:rPr>
            </w:pPr>
            <w:r w:rsidRPr="006C50E2">
              <w:rPr>
                <w:rFonts w:cs="Arial"/>
                <w:color w:val="000000"/>
              </w:rPr>
              <w:t>TP_HMIE_027</w:t>
            </w:r>
          </w:p>
        </w:tc>
      </w:tr>
      <w:tr w:rsidR="006C50E2" w:rsidRPr="006C50E2" w14:paraId="16F9E6BA" w14:textId="77777777" w:rsidTr="003D4381">
        <w:trPr>
          <w:trHeight w:val="300"/>
          <w:jc w:val="center"/>
        </w:trPr>
        <w:tc>
          <w:tcPr>
            <w:tcW w:w="2695" w:type="dxa"/>
            <w:shd w:val="clear" w:color="auto" w:fill="auto"/>
            <w:noWrap/>
            <w:vAlign w:val="bottom"/>
            <w:hideMark/>
          </w:tcPr>
          <w:p w14:paraId="4EF72D51" w14:textId="77777777" w:rsidR="006C50E2" w:rsidRPr="006C50E2" w:rsidRDefault="006C50E2" w:rsidP="00E10AEF">
            <w:pPr>
              <w:spacing w:after="0" w:line="360" w:lineRule="auto"/>
              <w:jc w:val="both"/>
              <w:rPr>
                <w:rFonts w:cs="Arial"/>
                <w:color w:val="000000"/>
              </w:rPr>
            </w:pPr>
            <w:r w:rsidRPr="006C50E2">
              <w:rPr>
                <w:rFonts w:cs="Arial"/>
                <w:color w:val="000000"/>
              </w:rPr>
              <w:t>TP_AFN_014</w:t>
            </w:r>
          </w:p>
        </w:tc>
        <w:tc>
          <w:tcPr>
            <w:tcW w:w="2647" w:type="dxa"/>
            <w:shd w:val="clear" w:color="auto" w:fill="auto"/>
            <w:noWrap/>
            <w:vAlign w:val="bottom"/>
            <w:hideMark/>
          </w:tcPr>
          <w:p w14:paraId="7B924ED8" w14:textId="77777777" w:rsidR="006C50E2" w:rsidRPr="006C50E2" w:rsidRDefault="006C50E2" w:rsidP="00E10AEF">
            <w:pPr>
              <w:spacing w:after="0" w:line="360" w:lineRule="auto"/>
              <w:jc w:val="both"/>
              <w:rPr>
                <w:rFonts w:cs="Arial"/>
                <w:color w:val="000000"/>
              </w:rPr>
            </w:pPr>
            <w:r w:rsidRPr="006C50E2">
              <w:rPr>
                <w:rFonts w:cs="Arial"/>
                <w:color w:val="000000"/>
              </w:rPr>
              <w:t>TP_CSS_019</w:t>
            </w:r>
          </w:p>
        </w:tc>
        <w:tc>
          <w:tcPr>
            <w:tcW w:w="2663" w:type="dxa"/>
            <w:shd w:val="clear" w:color="auto" w:fill="auto"/>
            <w:noWrap/>
            <w:vAlign w:val="bottom"/>
            <w:hideMark/>
          </w:tcPr>
          <w:p w14:paraId="36E7AD2E" w14:textId="77777777" w:rsidR="006C50E2" w:rsidRPr="006C50E2" w:rsidRDefault="006C50E2" w:rsidP="00E10AEF">
            <w:pPr>
              <w:spacing w:after="0" w:line="360" w:lineRule="auto"/>
              <w:jc w:val="both"/>
              <w:rPr>
                <w:rFonts w:cs="Arial"/>
                <w:color w:val="000000"/>
              </w:rPr>
            </w:pPr>
            <w:r w:rsidRPr="006C50E2">
              <w:rPr>
                <w:rFonts w:cs="Arial"/>
                <w:color w:val="000000"/>
              </w:rPr>
              <w:t>TP_CPDLC_HMI_025</w:t>
            </w:r>
          </w:p>
        </w:tc>
        <w:tc>
          <w:tcPr>
            <w:tcW w:w="1481" w:type="dxa"/>
            <w:shd w:val="clear" w:color="auto" w:fill="auto"/>
            <w:noWrap/>
            <w:vAlign w:val="bottom"/>
            <w:hideMark/>
          </w:tcPr>
          <w:p w14:paraId="70EB8929" w14:textId="77777777" w:rsidR="006C50E2" w:rsidRPr="006C50E2" w:rsidRDefault="006C50E2" w:rsidP="00E10AEF">
            <w:pPr>
              <w:spacing w:after="0" w:line="360" w:lineRule="auto"/>
              <w:jc w:val="both"/>
              <w:rPr>
                <w:rFonts w:cs="Arial"/>
                <w:color w:val="000000"/>
              </w:rPr>
            </w:pPr>
            <w:r w:rsidRPr="006C50E2">
              <w:rPr>
                <w:rFonts w:cs="Arial"/>
                <w:color w:val="000000"/>
              </w:rPr>
              <w:t>TP_HMIE_028</w:t>
            </w:r>
          </w:p>
        </w:tc>
      </w:tr>
      <w:tr w:rsidR="006C50E2" w:rsidRPr="006C50E2" w14:paraId="73E9F618" w14:textId="77777777" w:rsidTr="003D4381">
        <w:trPr>
          <w:trHeight w:val="300"/>
          <w:jc w:val="center"/>
        </w:trPr>
        <w:tc>
          <w:tcPr>
            <w:tcW w:w="2695" w:type="dxa"/>
            <w:shd w:val="clear" w:color="auto" w:fill="auto"/>
            <w:noWrap/>
            <w:vAlign w:val="bottom"/>
            <w:hideMark/>
          </w:tcPr>
          <w:p w14:paraId="0C1538BA" w14:textId="77777777" w:rsidR="006C50E2" w:rsidRPr="006C50E2" w:rsidRDefault="006C50E2" w:rsidP="00E10AEF">
            <w:pPr>
              <w:spacing w:after="0" w:line="360" w:lineRule="auto"/>
              <w:jc w:val="both"/>
              <w:rPr>
                <w:rFonts w:cs="Arial"/>
                <w:color w:val="000000"/>
              </w:rPr>
            </w:pPr>
            <w:r w:rsidRPr="006C50E2">
              <w:rPr>
                <w:rFonts w:cs="Arial"/>
                <w:color w:val="000000"/>
              </w:rPr>
              <w:t>TP_ALERTING_053</w:t>
            </w:r>
          </w:p>
        </w:tc>
        <w:tc>
          <w:tcPr>
            <w:tcW w:w="2647" w:type="dxa"/>
            <w:shd w:val="clear" w:color="auto" w:fill="auto"/>
            <w:noWrap/>
            <w:vAlign w:val="bottom"/>
            <w:hideMark/>
          </w:tcPr>
          <w:p w14:paraId="252DF22B" w14:textId="77777777" w:rsidR="006C50E2" w:rsidRPr="006C50E2" w:rsidRDefault="006C50E2" w:rsidP="00E10AEF">
            <w:pPr>
              <w:spacing w:after="0" w:line="360" w:lineRule="auto"/>
              <w:jc w:val="both"/>
              <w:rPr>
                <w:rFonts w:cs="Arial"/>
                <w:color w:val="000000"/>
              </w:rPr>
            </w:pPr>
            <w:r w:rsidRPr="006C50E2">
              <w:rPr>
                <w:rFonts w:cs="Arial"/>
                <w:color w:val="000000"/>
              </w:rPr>
              <w:t>TP_CSS_049</w:t>
            </w:r>
          </w:p>
        </w:tc>
        <w:tc>
          <w:tcPr>
            <w:tcW w:w="2663" w:type="dxa"/>
            <w:shd w:val="clear" w:color="auto" w:fill="auto"/>
            <w:noWrap/>
            <w:vAlign w:val="bottom"/>
            <w:hideMark/>
          </w:tcPr>
          <w:p w14:paraId="6EB010BE" w14:textId="77777777" w:rsidR="006C50E2" w:rsidRPr="006C50E2" w:rsidRDefault="006C50E2" w:rsidP="00E10AEF">
            <w:pPr>
              <w:spacing w:after="0" w:line="360" w:lineRule="auto"/>
              <w:jc w:val="both"/>
              <w:rPr>
                <w:rFonts w:cs="Arial"/>
                <w:color w:val="000000"/>
              </w:rPr>
            </w:pPr>
            <w:r w:rsidRPr="006C50E2">
              <w:rPr>
                <w:rFonts w:cs="Arial"/>
                <w:color w:val="000000"/>
              </w:rPr>
              <w:t>TP_CPDLC_HMI_026</w:t>
            </w:r>
          </w:p>
        </w:tc>
        <w:tc>
          <w:tcPr>
            <w:tcW w:w="1481" w:type="dxa"/>
            <w:shd w:val="clear" w:color="auto" w:fill="auto"/>
            <w:noWrap/>
            <w:vAlign w:val="bottom"/>
            <w:hideMark/>
          </w:tcPr>
          <w:p w14:paraId="737F40E8" w14:textId="77777777" w:rsidR="006C50E2" w:rsidRPr="006C50E2" w:rsidRDefault="006C50E2" w:rsidP="00E10AEF">
            <w:pPr>
              <w:spacing w:after="0" w:line="360" w:lineRule="auto"/>
              <w:jc w:val="both"/>
              <w:rPr>
                <w:rFonts w:cs="Arial"/>
                <w:color w:val="000000"/>
              </w:rPr>
            </w:pPr>
            <w:r w:rsidRPr="006C50E2">
              <w:rPr>
                <w:rFonts w:cs="Arial"/>
                <w:color w:val="000000"/>
              </w:rPr>
              <w:t>TP_HMIE_029</w:t>
            </w:r>
          </w:p>
        </w:tc>
      </w:tr>
      <w:tr w:rsidR="006C50E2" w:rsidRPr="006C50E2" w14:paraId="3C168F3A" w14:textId="77777777" w:rsidTr="003D4381">
        <w:trPr>
          <w:trHeight w:val="300"/>
          <w:jc w:val="center"/>
        </w:trPr>
        <w:tc>
          <w:tcPr>
            <w:tcW w:w="2695" w:type="dxa"/>
            <w:shd w:val="clear" w:color="auto" w:fill="auto"/>
            <w:noWrap/>
            <w:vAlign w:val="bottom"/>
            <w:hideMark/>
          </w:tcPr>
          <w:p w14:paraId="7192F39F" w14:textId="77777777" w:rsidR="006C50E2" w:rsidRPr="006C50E2" w:rsidRDefault="006C50E2" w:rsidP="00E10AEF">
            <w:pPr>
              <w:spacing w:after="0" w:line="360" w:lineRule="auto"/>
              <w:jc w:val="both"/>
              <w:rPr>
                <w:rFonts w:cs="Arial"/>
                <w:color w:val="000000"/>
              </w:rPr>
            </w:pPr>
            <w:r w:rsidRPr="006C50E2">
              <w:rPr>
                <w:rFonts w:cs="Arial"/>
                <w:color w:val="000000"/>
              </w:rPr>
              <w:t>TP_APP_HOST_003</w:t>
            </w:r>
          </w:p>
        </w:tc>
        <w:tc>
          <w:tcPr>
            <w:tcW w:w="2647" w:type="dxa"/>
            <w:shd w:val="clear" w:color="auto" w:fill="auto"/>
            <w:noWrap/>
            <w:vAlign w:val="bottom"/>
            <w:hideMark/>
          </w:tcPr>
          <w:p w14:paraId="2D99132C" w14:textId="77777777" w:rsidR="006C50E2" w:rsidRPr="006C50E2" w:rsidRDefault="006C50E2" w:rsidP="00E10AEF">
            <w:pPr>
              <w:spacing w:after="0" w:line="360" w:lineRule="auto"/>
              <w:jc w:val="both"/>
              <w:rPr>
                <w:rFonts w:cs="Arial"/>
                <w:color w:val="000000"/>
              </w:rPr>
            </w:pPr>
            <w:r w:rsidRPr="006C50E2">
              <w:rPr>
                <w:rFonts w:cs="Arial"/>
                <w:color w:val="000000"/>
              </w:rPr>
              <w:t>TP_CSS_050</w:t>
            </w:r>
          </w:p>
        </w:tc>
        <w:tc>
          <w:tcPr>
            <w:tcW w:w="2663" w:type="dxa"/>
            <w:shd w:val="clear" w:color="auto" w:fill="auto"/>
            <w:noWrap/>
            <w:vAlign w:val="bottom"/>
            <w:hideMark/>
          </w:tcPr>
          <w:p w14:paraId="648154ED" w14:textId="77777777" w:rsidR="006C50E2" w:rsidRPr="006C50E2" w:rsidRDefault="006C50E2" w:rsidP="00E10AEF">
            <w:pPr>
              <w:spacing w:after="0" w:line="360" w:lineRule="auto"/>
              <w:jc w:val="both"/>
              <w:rPr>
                <w:rFonts w:cs="Arial"/>
                <w:color w:val="000000"/>
              </w:rPr>
            </w:pPr>
            <w:r w:rsidRPr="006C50E2">
              <w:rPr>
                <w:rFonts w:cs="Arial"/>
                <w:color w:val="000000"/>
              </w:rPr>
              <w:t>TP_CPDLC_HMI_027</w:t>
            </w:r>
          </w:p>
        </w:tc>
        <w:tc>
          <w:tcPr>
            <w:tcW w:w="1481" w:type="dxa"/>
            <w:shd w:val="clear" w:color="auto" w:fill="auto"/>
            <w:noWrap/>
            <w:vAlign w:val="bottom"/>
            <w:hideMark/>
          </w:tcPr>
          <w:p w14:paraId="50A3EF0C" w14:textId="77777777" w:rsidR="006C50E2" w:rsidRPr="006C50E2" w:rsidRDefault="006C50E2" w:rsidP="00E10AEF">
            <w:pPr>
              <w:spacing w:after="0" w:line="360" w:lineRule="auto"/>
              <w:jc w:val="both"/>
              <w:rPr>
                <w:rFonts w:cs="Arial"/>
                <w:color w:val="000000"/>
              </w:rPr>
            </w:pPr>
            <w:r w:rsidRPr="006C50E2">
              <w:rPr>
                <w:rFonts w:cs="Arial"/>
                <w:color w:val="000000"/>
              </w:rPr>
              <w:t>TP_HMIE_030</w:t>
            </w:r>
          </w:p>
        </w:tc>
      </w:tr>
      <w:tr w:rsidR="006C50E2" w:rsidRPr="006C50E2" w14:paraId="784673B6" w14:textId="77777777" w:rsidTr="003D4381">
        <w:trPr>
          <w:trHeight w:val="300"/>
          <w:jc w:val="center"/>
        </w:trPr>
        <w:tc>
          <w:tcPr>
            <w:tcW w:w="2695" w:type="dxa"/>
            <w:shd w:val="clear" w:color="auto" w:fill="auto"/>
            <w:noWrap/>
            <w:vAlign w:val="bottom"/>
            <w:hideMark/>
          </w:tcPr>
          <w:p w14:paraId="4881852D" w14:textId="77777777" w:rsidR="006C50E2" w:rsidRPr="006C50E2" w:rsidRDefault="006C50E2" w:rsidP="00E10AEF">
            <w:pPr>
              <w:spacing w:after="0" w:line="360" w:lineRule="auto"/>
              <w:jc w:val="both"/>
              <w:rPr>
                <w:rFonts w:cs="Arial"/>
                <w:color w:val="000000"/>
              </w:rPr>
            </w:pPr>
            <w:r w:rsidRPr="006C50E2">
              <w:rPr>
                <w:rFonts w:cs="Arial"/>
                <w:color w:val="000000"/>
              </w:rPr>
              <w:t>TP_APP_HOST_005</w:t>
            </w:r>
          </w:p>
        </w:tc>
        <w:tc>
          <w:tcPr>
            <w:tcW w:w="2647" w:type="dxa"/>
            <w:shd w:val="clear" w:color="auto" w:fill="auto"/>
            <w:noWrap/>
            <w:vAlign w:val="bottom"/>
            <w:hideMark/>
          </w:tcPr>
          <w:p w14:paraId="2BDEF8C6" w14:textId="77777777" w:rsidR="006C50E2" w:rsidRPr="006C50E2" w:rsidRDefault="006C50E2" w:rsidP="00E10AEF">
            <w:pPr>
              <w:spacing w:after="0" w:line="360" w:lineRule="auto"/>
              <w:jc w:val="both"/>
              <w:rPr>
                <w:rFonts w:cs="Arial"/>
                <w:color w:val="000000"/>
              </w:rPr>
            </w:pPr>
            <w:r w:rsidRPr="006C50E2">
              <w:rPr>
                <w:rFonts w:cs="Arial"/>
                <w:color w:val="000000"/>
              </w:rPr>
              <w:t>TP_CSS_058</w:t>
            </w:r>
          </w:p>
        </w:tc>
        <w:tc>
          <w:tcPr>
            <w:tcW w:w="2663" w:type="dxa"/>
            <w:shd w:val="clear" w:color="auto" w:fill="auto"/>
            <w:noWrap/>
            <w:vAlign w:val="bottom"/>
            <w:hideMark/>
          </w:tcPr>
          <w:p w14:paraId="23FA8D36" w14:textId="77777777" w:rsidR="006C50E2" w:rsidRPr="006C50E2" w:rsidRDefault="006C50E2" w:rsidP="00E10AEF">
            <w:pPr>
              <w:spacing w:after="0" w:line="360" w:lineRule="auto"/>
              <w:jc w:val="both"/>
              <w:rPr>
                <w:rFonts w:cs="Arial"/>
                <w:color w:val="000000"/>
              </w:rPr>
            </w:pPr>
            <w:r w:rsidRPr="006C50E2">
              <w:rPr>
                <w:rFonts w:cs="Arial"/>
                <w:color w:val="000000"/>
              </w:rPr>
              <w:t>TP_CPDLC_HMI_032</w:t>
            </w:r>
          </w:p>
        </w:tc>
        <w:tc>
          <w:tcPr>
            <w:tcW w:w="1481" w:type="dxa"/>
            <w:shd w:val="clear" w:color="auto" w:fill="auto"/>
            <w:noWrap/>
            <w:vAlign w:val="bottom"/>
            <w:hideMark/>
          </w:tcPr>
          <w:p w14:paraId="5E081CD1" w14:textId="77777777" w:rsidR="006C50E2" w:rsidRPr="006C50E2" w:rsidRDefault="006C50E2" w:rsidP="00E10AEF">
            <w:pPr>
              <w:spacing w:after="0" w:line="360" w:lineRule="auto"/>
              <w:jc w:val="both"/>
              <w:rPr>
                <w:rFonts w:cs="Arial"/>
                <w:color w:val="000000"/>
              </w:rPr>
            </w:pPr>
            <w:r w:rsidRPr="006C50E2">
              <w:rPr>
                <w:rFonts w:cs="Arial"/>
                <w:color w:val="000000"/>
              </w:rPr>
              <w:t>TP_HMIE_031</w:t>
            </w:r>
          </w:p>
        </w:tc>
      </w:tr>
      <w:tr w:rsidR="006C50E2" w:rsidRPr="006C50E2" w14:paraId="4A72F1D6" w14:textId="77777777" w:rsidTr="003D4381">
        <w:trPr>
          <w:trHeight w:val="300"/>
          <w:jc w:val="center"/>
        </w:trPr>
        <w:tc>
          <w:tcPr>
            <w:tcW w:w="2695" w:type="dxa"/>
            <w:shd w:val="clear" w:color="auto" w:fill="auto"/>
            <w:noWrap/>
            <w:vAlign w:val="bottom"/>
            <w:hideMark/>
          </w:tcPr>
          <w:p w14:paraId="41D1FBA3" w14:textId="77777777" w:rsidR="006C50E2" w:rsidRPr="006C50E2" w:rsidRDefault="006C50E2" w:rsidP="00E10AEF">
            <w:pPr>
              <w:spacing w:after="0" w:line="360" w:lineRule="auto"/>
              <w:jc w:val="both"/>
              <w:rPr>
                <w:rFonts w:cs="Arial"/>
                <w:color w:val="000000"/>
              </w:rPr>
            </w:pPr>
            <w:r w:rsidRPr="006C50E2">
              <w:rPr>
                <w:rFonts w:cs="Arial"/>
                <w:color w:val="000000"/>
              </w:rPr>
              <w:t>TP_APP_HOST_006</w:t>
            </w:r>
          </w:p>
        </w:tc>
        <w:tc>
          <w:tcPr>
            <w:tcW w:w="2647" w:type="dxa"/>
            <w:shd w:val="clear" w:color="auto" w:fill="auto"/>
            <w:noWrap/>
            <w:vAlign w:val="bottom"/>
            <w:hideMark/>
          </w:tcPr>
          <w:p w14:paraId="2FAF730F" w14:textId="77777777" w:rsidR="006C50E2" w:rsidRPr="006C50E2" w:rsidRDefault="006C50E2" w:rsidP="00E10AEF">
            <w:pPr>
              <w:spacing w:after="0" w:line="360" w:lineRule="auto"/>
              <w:jc w:val="both"/>
              <w:rPr>
                <w:rFonts w:cs="Arial"/>
                <w:color w:val="000000"/>
              </w:rPr>
            </w:pPr>
            <w:r w:rsidRPr="006C50E2">
              <w:rPr>
                <w:rFonts w:cs="Arial"/>
                <w:color w:val="000000"/>
              </w:rPr>
              <w:t>TP_CSS_061</w:t>
            </w:r>
          </w:p>
        </w:tc>
        <w:tc>
          <w:tcPr>
            <w:tcW w:w="2663" w:type="dxa"/>
            <w:shd w:val="clear" w:color="auto" w:fill="auto"/>
            <w:noWrap/>
            <w:vAlign w:val="bottom"/>
            <w:hideMark/>
          </w:tcPr>
          <w:p w14:paraId="78DDCDED" w14:textId="77777777" w:rsidR="006C50E2" w:rsidRPr="006C50E2" w:rsidRDefault="006C50E2" w:rsidP="00E10AEF">
            <w:pPr>
              <w:spacing w:after="0" w:line="360" w:lineRule="auto"/>
              <w:jc w:val="both"/>
              <w:rPr>
                <w:rFonts w:cs="Arial"/>
                <w:color w:val="000000"/>
              </w:rPr>
            </w:pPr>
            <w:r w:rsidRPr="006C50E2">
              <w:rPr>
                <w:rFonts w:cs="Arial"/>
                <w:color w:val="000000"/>
              </w:rPr>
              <w:t>TP_CPDLC_HMI_036</w:t>
            </w:r>
          </w:p>
        </w:tc>
        <w:tc>
          <w:tcPr>
            <w:tcW w:w="1481" w:type="dxa"/>
            <w:shd w:val="clear" w:color="auto" w:fill="auto"/>
            <w:noWrap/>
            <w:vAlign w:val="bottom"/>
            <w:hideMark/>
          </w:tcPr>
          <w:p w14:paraId="7032083D" w14:textId="77777777" w:rsidR="006C50E2" w:rsidRPr="006C50E2" w:rsidRDefault="006C50E2" w:rsidP="00E10AEF">
            <w:pPr>
              <w:spacing w:after="0" w:line="360" w:lineRule="auto"/>
              <w:jc w:val="both"/>
              <w:rPr>
                <w:rFonts w:cs="Arial"/>
                <w:color w:val="000000"/>
              </w:rPr>
            </w:pPr>
            <w:r w:rsidRPr="006C50E2">
              <w:rPr>
                <w:rFonts w:cs="Arial"/>
                <w:color w:val="000000"/>
              </w:rPr>
              <w:t>TP_HMIE_032</w:t>
            </w:r>
          </w:p>
        </w:tc>
      </w:tr>
      <w:tr w:rsidR="006C50E2" w:rsidRPr="006C50E2" w14:paraId="34610598" w14:textId="77777777" w:rsidTr="003D4381">
        <w:trPr>
          <w:trHeight w:val="300"/>
          <w:jc w:val="center"/>
        </w:trPr>
        <w:tc>
          <w:tcPr>
            <w:tcW w:w="2695" w:type="dxa"/>
            <w:shd w:val="clear" w:color="auto" w:fill="auto"/>
            <w:noWrap/>
            <w:vAlign w:val="bottom"/>
            <w:hideMark/>
          </w:tcPr>
          <w:p w14:paraId="36B48B50" w14:textId="77777777" w:rsidR="006C50E2" w:rsidRPr="006C50E2" w:rsidRDefault="006C50E2" w:rsidP="00E10AEF">
            <w:pPr>
              <w:spacing w:after="0" w:line="360" w:lineRule="auto"/>
              <w:jc w:val="both"/>
              <w:rPr>
                <w:rFonts w:cs="Arial"/>
                <w:color w:val="000000"/>
              </w:rPr>
            </w:pPr>
            <w:r w:rsidRPr="006C50E2">
              <w:rPr>
                <w:rFonts w:cs="Arial"/>
                <w:color w:val="000000"/>
              </w:rPr>
              <w:t>TP_ATN_CPDLC_081</w:t>
            </w:r>
          </w:p>
        </w:tc>
        <w:tc>
          <w:tcPr>
            <w:tcW w:w="2647" w:type="dxa"/>
            <w:shd w:val="clear" w:color="auto" w:fill="auto"/>
            <w:noWrap/>
            <w:vAlign w:val="bottom"/>
            <w:hideMark/>
          </w:tcPr>
          <w:p w14:paraId="47515D78" w14:textId="77777777" w:rsidR="006C50E2" w:rsidRPr="006C50E2" w:rsidRDefault="006C50E2" w:rsidP="00E10AEF">
            <w:pPr>
              <w:spacing w:after="0" w:line="360" w:lineRule="auto"/>
              <w:jc w:val="both"/>
              <w:rPr>
                <w:rFonts w:cs="Arial"/>
                <w:color w:val="000000"/>
              </w:rPr>
            </w:pPr>
            <w:r w:rsidRPr="006C50E2">
              <w:rPr>
                <w:rFonts w:cs="Arial"/>
                <w:color w:val="000000"/>
              </w:rPr>
              <w:t>TP_CSS_073</w:t>
            </w:r>
          </w:p>
        </w:tc>
        <w:tc>
          <w:tcPr>
            <w:tcW w:w="2663" w:type="dxa"/>
            <w:shd w:val="clear" w:color="auto" w:fill="auto"/>
            <w:noWrap/>
            <w:vAlign w:val="bottom"/>
            <w:hideMark/>
          </w:tcPr>
          <w:p w14:paraId="177BA388" w14:textId="77777777" w:rsidR="006C50E2" w:rsidRPr="006C50E2" w:rsidRDefault="006C50E2" w:rsidP="00E10AEF">
            <w:pPr>
              <w:spacing w:after="0" w:line="360" w:lineRule="auto"/>
              <w:jc w:val="both"/>
              <w:rPr>
                <w:rFonts w:cs="Arial"/>
                <w:color w:val="000000"/>
              </w:rPr>
            </w:pPr>
            <w:r w:rsidRPr="006C50E2">
              <w:rPr>
                <w:rFonts w:cs="Arial"/>
                <w:color w:val="000000"/>
              </w:rPr>
              <w:t>TP_CPDLC_HMI_046</w:t>
            </w:r>
          </w:p>
        </w:tc>
        <w:tc>
          <w:tcPr>
            <w:tcW w:w="1481" w:type="dxa"/>
            <w:shd w:val="clear" w:color="auto" w:fill="auto"/>
            <w:noWrap/>
            <w:vAlign w:val="bottom"/>
            <w:hideMark/>
          </w:tcPr>
          <w:p w14:paraId="7D3D5133" w14:textId="77777777" w:rsidR="006C50E2" w:rsidRPr="006C50E2" w:rsidRDefault="006C50E2" w:rsidP="00E10AEF">
            <w:pPr>
              <w:spacing w:after="0" w:line="360" w:lineRule="auto"/>
              <w:jc w:val="both"/>
              <w:rPr>
                <w:rFonts w:cs="Arial"/>
                <w:color w:val="000000"/>
              </w:rPr>
            </w:pPr>
            <w:r w:rsidRPr="006C50E2">
              <w:rPr>
                <w:rFonts w:cs="Arial"/>
                <w:color w:val="000000"/>
              </w:rPr>
              <w:t>TP_HMIE_033</w:t>
            </w:r>
          </w:p>
        </w:tc>
      </w:tr>
      <w:tr w:rsidR="006C50E2" w:rsidRPr="006C50E2" w14:paraId="624333CD" w14:textId="77777777" w:rsidTr="003D4381">
        <w:trPr>
          <w:trHeight w:val="300"/>
          <w:jc w:val="center"/>
        </w:trPr>
        <w:tc>
          <w:tcPr>
            <w:tcW w:w="2695" w:type="dxa"/>
            <w:shd w:val="clear" w:color="auto" w:fill="auto"/>
            <w:noWrap/>
            <w:vAlign w:val="bottom"/>
            <w:hideMark/>
          </w:tcPr>
          <w:p w14:paraId="092059A3" w14:textId="77777777" w:rsidR="006C50E2" w:rsidRPr="006C50E2" w:rsidRDefault="006C50E2" w:rsidP="00E10AEF">
            <w:pPr>
              <w:spacing w:after="0" w:line="360" w:lineRule="auto"/>
              <w:jc w:val="both"/>
              <w:rPr>
                <w:rFonts w:cs="Arial"/>
                <w:color w:val="000000"/>
              </w:rPr>
            </w:pPr>
            <w:r w:rsidRPr="006C50E2">
              <w:rPr>
                <w:rFonts w:cs="Arial"/>
                <w:color w:val="000000"/>
              </w:rPr>
              <w:t>TP_ATN_CPDLC_101</w:t>
            </w:r>
          </w:p>
        </w:tc>
        <w:tc>
          <w:tcPr>
            <w:tcW w:w="2647" w:type="dxa"/>
            <w:shd w:val="clear" w:color="auto" w:fill="auto"/>
            <w:noWrap/>
            <w:vAlign w:val="bottom"/>
            <w:hideMark/>
          </w:tcPr>
          <w:p w14:paraId="391B6548" w14:textId="77777777" w:rsidR="006C50E2" w:rsidRPr="006C50E2" w:rsidRDefault="006C50E2" w:rsidP="00E10AEF">
            <w:pPr>
              <w:spacing w:after="0" w:line="360" w:lineRule="auto"/>
              <w:jc w:val="both"/>
              <w:rPr>
                <w:rFonts w:cs="Arial"/>
                <w:color w:val="000000"/>
              </w:rPr>
            </w:pPr>
            <w:r w:rsidRPr="006C50E2">
              <w:rPr>
                <w:rFonts w:cs="Arial"/>
                <w:color w:val="000000"/>
              </w:rPr>
              <w:t>TP_CSS_074</w:t>
            </w:r>
          </w:p>
        </w:tc>
        <w:tc>
          <w:tcPr>
            <w:tcW w:w="2663" w:type="dxa"/>
            <w:shd w:val="clear" w:color="auto" w:fill="auto"/>
            <w:noWrap/>
            <w:vAlign w:val="bottom"/>
            <w:hideMark/>
          </w:tcPr>
          <w:p w14:paraId="6B09554B" w14:textId="77777777" w:rsidR="006C50E2" w:rsidRPr="006C50E2" w:rsidRDefault="006C50E2" w:rsidP="00E10AEF">
            <w:pPr>
              <w:spacing w:after="0" w:line="360" w:lineRule="auto"/>
              <w:jc w:val="both"/>
              <w:rPr>
                <w:rFonts w:cs="Arial"/>
                <w:color w:val="000000"/>
              </w:rPr>
            </w:pPr>
            <w:r w:rsidRPr="006C50E2">
              <w:rPr>
                <w:rFonts w:cs="Arial"/>
                <w:color w:val="000000"/>
              </w:rPr>
              <w:t>TP_CPDLC_HMI_050</w:t>
            </w:r>
          </w:p>
        </w:tc>
        <w:tc>
          <w:tcPr>
            <w:tcW w:w="1481" w:type="dxa"/>
            <w:shd w:val="clear" w:color="auto" w:fill="auto"/>
            <w:noWrap/>
            <w:vAlign w:val="bottom"/>
            <w:hideMark/>
          </w:tcPr>
          <w:p w14:paraId="601A0BCA" w14:textId="77777777" w:rsidR="006C50E2" w:rsidRPr="006C50E2" w:rsidRDefault="006C50E2" w:rsidP="00E10AEF">
            <w:pPr>
              <w:spacing w:after="0" w:line="360" w:lineRule="auto"/>
              <w:jc w:val="both"/>
              <w:rPr>
                <w:rFonts w:cs="Arial"/>
                <w:color w:val="000000"/>
              </w:rPr>
            </w:pPr>
            <w:r w:rsidRPr="006C50E2">
              <w:rPr>
                <w:rFonts w:cs="Arial"/>
                <w:color w:val="000000"/>
              </w:rPr>
              <w:t>TP_HMIE_034</w:t>
            </w:r>
          </w:p>
        </w:tc>
      </w:tr>
      <w:tr w:rsidR="006C50E2" w:rsidRPr="006C50E2" w14:paraId="167A10E8" w14:textId="77777777" w:rsidTr="003D4381">
        <w:trPr>
          <w:trHeight w:val="300"/>
          <w:jc w:val="center"/>
        </w:trPr>
        <w:tc>
          <w:tcPr>
            <w:tcW w:w="2695" w:type="dxa"/>
            <w:shd w:val="clear" w:color="auto" w:fill="auto"/>
            <w:noWrap/>
            <w:vAlign w:val="bottom"/>
            <w:hideMark/>
          </w:tcPr>
          <w:p w14:paraId="47271D22" w14:textId="77777777" w:rsidR="006C50E2" w:rsidRPr="006C50E2" w:rsidRDefault="006C50E2" w:rsidP="00E10AEF">
            <w:pPr>
              <w:spacing w:after="0" w:line="360" w:lineRule="auto"/>
              <w:jc w:val="both"/>
              <w:rPr>
                <w:rFonts w:cs="Arial"/>
                <w:color w:val="000000"/>
              </w:rPr>
            </w:pPr>
            <w:r w:rsidRPr="006C50E2">
              <w:rPr>
                <w:rFonts w:cs="Arial"/>
                <w:color w:val="000000"/>
              </w:rPr>
              <w:lastRenderedPageBreak/>
              <w:t>TP_BCAST_001</w:t>
            </w:r>
          </w:p>
        </w:tc>
        <w:tc>
          <w:tcPr>
            <w:tcW w:w="2647" w:type="dxa"/>
            <w:shd w:val="clear" w:color="auto" w:fill="auto"/>
            <w:noWrap/>
            <w:vAlign w:val="bottom"/>
            <w:hideMark/>
          </w:tcPr>
          <w:p w14:paraId="42957D24" w14:textId="77777777" w:rsidR="006C50E2" w:rsidRPr="006C50E2" w:rsidRDefault="006C50E2" w:rsidP="00E10AEF">
            <w:pPr>
              <w:spacing w:after="0" w:line="360" w:lineRule="auto"/>
              <w:jc w:val="both"/>
              <w:rPr>
                <w:rFonts w:cs="Arial"/>
                <w:color w:val="000000"/>
              </w:rPr>
            </w:pPr>
            <w:r w:rsidRPr="006C50E2">
              <w:rPr>
                <w:rFonts w:cs="Arial"/>
                <w:color w:val="000000"/>
              </w:rPr>
              <w:t>TP_CSS_075</w:t>
            </w:r>
          </w:p>
        </w:tc>
        <w:tc>
          <w:tcPr>
            <w:tcW w:w="2663" w:type="dxa"/>
            <w:shd w:val="clear" w:color="auto" w:fill="auto"/>
            <w:noWrap/>
            <w:vAlign w:val="bottom"/>
            <w:hideMark/>
          </w:tcPr>
          <w:p w14:paraId="7BEE951B" w14:textId="77777777" w:rsidR="006C50E2" w:rsidRPr="006C50E2" w:rsidRDefault="006C50E2" w:rsidP="00E10AEF">
            <w:pPr>
              <w:spacing w:after="0" w:line="360" w:lineRule="auto"/>
              <w:jc w:val="both"/>
              <w:rPr>
                <w:rFonts w:cs="Arial"/>
                <w:color w:val="000000"/>
              </w:rPr>
            </w:pPr>
            <w:r w:rsidRPr="006C50E2">
              <w:rPr>
                <w:rFonts w:cs="Arial"/>
                <w:color w:val="000000"/>
              </w:rPr>
              <w:t>TP_CPDLC_HMI_1045</w:t>
            </w:r>
          </w:p>
        </w:tc>
        <w:tc>
          <w:tcPr>
            <w:tcW w:w="1481" w:type="dxa"/>
            <w:shd w:val="clear" w:color="auto" w:fill="auto"/>
            <w:noWrap/>
            <w:vAlign w:val="bottom"/>
            <w:hideMark/>
          </w:tcPr>
          <w:p w14:paraId="0ADB3482" w14:textId="77777777" w:rsidR="006C50E2" w:rsidRPr="006C50E2" w:rsidRDefault="006C50E2" w:rsidP="00E10AEF">
            <w:pPr>
              <w:spacing w:after="0" w:line="360" w:lineRule="auto"/>
              <w:jc w:val="both"/>
              <w:rPr>
                <w:rFonts w:cs="Arial"/>
                <w:color w:val="000000"/>
              </w:rPr>
            </w:pPr>
            <w:r w:rsidRPr="006C50E2">
              <w:rPr>
                <w:rFonts w:cs="Arial"/>
                <w:color w:val="000000"/>
              </w:rPr>
              <w:t>TP_HMIE_035</w:t>
            </w:r>
          </w:p>
        </w:tc>
      </w:tr>
      <w:tr w:rsidR="006C50E2" w:rsidRPr="006C50E2" w14:paraId="72DD2FE3" w14:textId="77777777" w:rsidTr="003D4381">
        <w:trPr>
          <w:trHeight w:val="300"/>
          <w:jc w:val="center"/>
        </w:trPr>
        <w:tc>
          <w:tcPr>
            <w:tcW w:w="2695" w:type="dxa"/>
            <w:shd w:val="clear" w:color="auto" w:fill="auto"/>
            <w:noWrap/>
            <w:vAlign w:val="bottom"/>
            <w:hideMark/>
          </w:tcPr>
          <w:p w14:paraId="63E7582A" w14:textId="77777777" w:rsidR="006C50E2" w:rsidRPr="006C50E2" w:rsidRDefault="006C50E2" w:rsidP="00E10AEF">
            <w:pPr>
              <w:spacing w:after="0" w:line="360" w:lineRule="auto"/>
              <w:jc w:val="both"/>
              <w:rPr>
                <w:rFonts w:cs="Arial"/>
                <w:color w:val="000000"/>
              </w:rPr>
            </w:pPr>
            <w:r w:rsidRPr="006C50E2">
              <w:rPr>
                <w:rFonts w:cs="Arial"/>
                <w:color w:val="000000"/>
              </w:rPr>
              <w:t>TP_BCAST_035</w:t>
            </w:r>
          </w:p>
        </w:tc>
        <w:tc>
          <w:tcPr>
            <w:tcW w:w="2647" w:type="dxa"/>
            <w:shd w:val="clear" w:color="auto" w:fill="auto"/>
            <w:noWrap/>
            <w:vAlign w:val="bottom"/>
            <w:hideMark/>
          </w:tcPr>
          <w:p w14:paraId="3D2E32D4" w14:textId="77777777" w:rsidR="006C50E2" w:rsidRPr="006C50E2" w:rsidRDefault="006C50E2" w:rsidP="00E10AEF">
            <w:pPr>
              <w:spacing w:after="0" w:line="360" w:lineRule="auto"/>
              <w:jc w:val="both"/>
              <w:rPr>
                <w:rFonts w:cs="Arial"/>
                <w:color w:val="000000"/>
              </w:rPr>
            </w:pPr>
            <w:r w:rsidRPr="006C50E2">
              <w:rPr>
                <w:rFonts w:cs="Arial"/>
                <w:color w:val="000000"/>
              </w:rPr>
              <w:t>TP_CSS_076</w:t>
            </w:r>
          </w:p>
        </w:tc>
        <w:tc>
          <w:tcPr>
            <w:tcW w:w="2663" w:type="dxa"/>
            <w:shd w:val="clear" w:color="auto" w:fill="auto"/>
            <w:noWrap/>
            <w:vAlign w:val="bottom"/>
            <w:hideMark/>
          </w:tcPr>
          <w:p w14:paraId="3060B440" w14:textId="77777777" w:rsidR="006C50E2" w:rsidRPr="006C50E2" w:rsidRDefault="006C50E2" w:rsidP="00E10AEF">
            <w:pPr>
              <w:spacing w:after="0" w:line="360" w:lineRule="auto"/>
              <w:jc w:val="both"/>
              <w:rPr>
                <w:rFonts w:cs="Arial"/>
                <w:color w:val="000000"/>
              </w:rPr>
            </w:pPr>
            <w:r w:rsidRPr="006C50E2">
              <w:rPr>
                <w:rFonts w:cs="Arial"/>
                <w:color w:val="000000"/>
              </w:rPr>
              <w:t>TP_CPDLC_HMI_1142</w:t>
            </w:r>
          </w:p>
        </w:tc>
        <w:tc>
          <w:tcPr>
            <w:tcW w:w="1481" w:type="dxa"/>
            <w:shd w:val="clear" w:color="auto" w:fill="auto"/>
            <w:noWrap/>
            <w:vAlign w:val="bottom"/>
            <w:hideMark/>
          </w:tcPr>
          <w:p w14:paraId="08EFCECC" w14:textId="77777777" w:rsidR="006C50E2" w:rsidRPr="006C50E2" w:rsidRDefault="006C50E2" w:rsidP="00E10AEF">
            <w:pPr>
              <w:spacing w:after="0" w:line="360" w:lineRule="auto"/>
              <w:jc w:val="both"/>
              <w:rPr>
                <w:rFonts w:cs="Arial"/>
                <w:color w:val="000000"/>
              </w:rPr>
            </w:pPr>
            <w:r w:rsidRPr="006C50E2">
              <w:rPr>
                <w:rFonts w:cs="Arial"/>
                <w:color w:val="000000"/>
              </w:rPr>
              <w:t>TP_HMIE_036</w:t>
            </w:r>
          </w:p>
        </w:tc>
      </w:tr>
      <w:tr w:rsidR="006C50E2" w:rsidRPr="006C50E2" w14:paraId="11D1E1BA" w14:textId="77777777" w:rsidTr="003D4381">
        <w:trPr>
          <w:trHeight w:val="300"/>
          <w:jc w:val="center"/>
        </w:trPr>
        <w:tc>
          <w:tcPr>
            <w:tcW w:w="2695" w:type="dxa"/>
            <w:shd w:val="clear" w:color="auto" w:fill="auto"/>
            <w:noWrap/>
            <w:vAlign w:val="bottom"/>
            <w:hideMark/>
          </w:tcPr>
          <w:p w14:paraId="2A83181E" w14:textId="77777777" w:rsidR="006C50E2" w:rsidRPr="006C50E2" w:rsidRDefault="006C50E2" w:rsidP="00E10AEF">
            <w:pPr>
              <w:spacing w:after="0" w:line="360" w:lineRule="auto"/>
              <w:jc w:val="both"/>
              <w:rPr>
                <w:rFonts w:cs="Arial"/>
                <w:color w:val="000000"/>
              </w:rPr>
            </w:pPr>
            <w:r w:rsidRPr="006C50E2">
              <w:rPr>
                <w:rFonts w:cs="Arial"/>
                <w:color w:val="000000"/>
              </w:rPr>
              <w:t>TP_CM_034</w:t>
            </w:r>
          </w:p>
        </w:tc>
        <w:tc>
          <w:tcPr>
            <w:tcW w:w="2647" w:type="dxa"/>
            <w:shd w:val="clear" w:color="auto" w:fill="auto"/>
            <w:noWrap/>
            <w:vAlign w:val="bottom"/>
            <w:hideMark/>
          </w:tcPr>
          <w:p w14:paraId="02410C19" w14:textId="77777777" w:rsidR="006C50E2" w:rsidRPr="006C50E2" w:rsidRDefault="006C50E2" w:rsidP="00E10AEF">
            <w:pPr>
              <w:spacing w:after="0" w:line="360" w:lineRule="auto"/>
              <w:jc w:val="both"/>
              <w:rPr>
                <w:rFonts w:cs="Arial"/>
                <w:color w:val="000000"/>
              </w:rPr>
            </w:pPr>
            <w:r w:rsidRPr="006C50E2">
              <w:rPr>
                <w:rFonts w:cs="Arial"/>
                <w:color w:val="000000"/>
              </w:rPr>
              <w:t>TP_CSS_086</w:t>
            </w:r>
          </w:p>
        </w:tc>
        <w:tc>
          <w:tcPr>
            <w:tcW w:w="2663" w:type="dxa"/>
            <w:shd w:val="clear" w:color="auto" w:fill="auto"/>
            <w:noWrap/>
            <w:vAlign w:val="bottom"/>
            <w:hideMark/>
          </w:tcPr>
          <w:p w14:paraId="1479BC5A" w14:textId="77777777" w:rsidR="006C50E2" w:rsidRPr="006C50E2" w:rsidRDefault="006C50E2" w:rsidP="00E10AEF">
            <w:pPr>
              <w:spacing w:after="0" w:line="360" w:lineRule="auto"/>
              <w:jc w:val="both"/>
              <w:rPr>
                <w:rFonts w:cs="Arial"/>
                <w:color w:val="000000"/>
              </w:rPr>
            </w:pPr>
            <w:r w:rsidRPr="006C50E2">
              <w:rPr>
                <w:rFonts w:cs="Arial"/>
                <w:color w:val="000000"/>
              </w:rPr>
              <w:t>TP_CPDLC_HMI_1143</w:t>
            </w:r>
          </w:p>
        </w:tc>
        <w:tc>
          <w:tcPr>
            <w:tcW w:w="1481" w:type="dxa"/>
            <w:shd w:val="clear" w:color="auto" w:fill="auto"/>
            <w:noWrap/>
            <w:vAlign w:val="bottom"/>
            <w:hideMark/>
          </w:tcPr>
          <w:p w14:paraId="1D3B950D" w14:textId="77777777" w:rsidR="006C50E2" w:rsidRPr="006C50E2" w:rsidRDefault="006C50E2" w:rsidP="00E10AEF">
            <w:pPr>
              <w:spacing w:after="0" w:line="360" w:lineRule="auto"/>
              <w:jc w:val="both"/>
              <w:rPr>
                <w:rFonts w:cs="Arial"/>
                <w:color w:val="000000"/>
              </w:rPr>
            </w:pPr>
            <w:r w:rsidRPr="006C50E2">
              <w:rPr>
                <w:rFonts w:cs="Arial"/>
                <w:color w:val="000000"/>
              </w:rPr>
              <w:t>TP_CSSE_001</w:t>
            </w:r>
          </w:p>
        </w:tc>
      </w:tr>
      <w:tr w:rsidR="006C50E2" w:rsidRPr="006C50E2" w14:paraId="5FED5819" w14:textId="77777777" w:rsidTr="003D4381">
        <w:trPr>
          <w:trHeight w:val="300"/>
          <w:jc w:val="center"/>
        </w:trPr>
        <w:tc>
          <w:tcPr>
            <w:tcW w:w="2695" w:type="dxa"/>
            <w:shd w:val="clear" w:color="auto" w:fill="auto"/>
            <w:noWrap/>
            <w:vAlign w:val="bottom"/>
            <w:hideMark/>
          </w:tcPr>
          <w:p w14:paraId="3BCD536B" w14:textId="77777777" w:rsidR="006C50E2" w:rsidRPr="006C50E2" w:rsidRDefault="006C50E2" w:rsidP="00E10AEF">
            <w:pPr>
              <w:spacing w:after="0" w:line="360" w:lineRule="auto"/>
              <w:jc w:val="both"/>
              <w:rPr>
                <w:rFonts w:cs="Arial"/>
                <w:color w:val="000000"/>
              </w:rPr>
            </w:pPr>
            <w:r w:rsidRPr="006C50E2">
              <w:rPr>
                <w:rFonts w:cs="Arial"/>
                <w:color w:val="000000"/>
              </w:rPr>
              <w:t>TP_CM_061</w:t>
            </w:r>
          </w:p>
        </w:tc>
        <w:tc>
          <w:tcPr>
            <w:tcW w:w="2647" w:type="dxa"/>
            <w:shd w:val="clear" w:color="auto" w:fill="auto"/>
            <w:noWrap/>
            <w:vAlign w:val="bottom"/>
            <w:hideMark/>
          </w:tcPr>
          <w:p w14:paraId="4F060836" w14:textId="77777777" w:rsidR="006C50E2" w:rsidRPr="006C50E2" w:rsidRDefault="006C50E2" w:rsidP="00E10AEF">
            <w:pPr>
              <w:spacing w:after="0" w:line="360" w:lineRule="auto"/>
              <w:jc w:val="both"/>
              <w:rPr>
                <w:rFonts w:cs="Arial"/>
                <w:color w:val="000000"/>
              </w:rPr>
            </w:pPr>
            <w:r w:rsidRPr="006C50E2">
              <w:rPr>
                <w:rFonts w:cs="Arial"/>
                <w:color w:val="000000"/>
              </w:rPr>
              <w:t>TP_CSS_089</w:t>
            </w:r>
          </w:p>
        </w:tc>
        <w:tc>
          <w:tcPr>
            <w:tcW w:w="2663" w:type="dxa"/>
            <w:shd w:val="clear" w:color="auto" w:fill="auto"/>
            <w:noWrap/>
            <w:vAlign w:val="bottom"/>
            <w:hideMark/>
          </w:tcPr>
          <w:p w14:paraId="3575DF60" w14:textId="77777777" w:rsidR="006C50E2" w:rsidRPr="006C50E2" w:rsidRDefault="006C50E2" w:rsidP="00E10AEF">
            <w:pPr>
              <w:spacing w:after="0" w:line="360" w:lineRule="auto"/>
              <w:jc w:val="both"/>
              <w:rPr>
                <w:rFonts w:cs="Arial"/>
                <w:color w:val="000000"/>
              </w:rPr>
            </w:pPr>
            <w:r w:rsidRPr="006C50E2">
              <w:rPr>
                <w:rFonts w:cs="Arial"/>
                <w:color w:val="000000"/>
              </w:rPr>
              <w:t>TP_CPDLC_HMI_1144</w:t>
            </w:r>
          </w:p>
        </w:tc>
        <w:tc>
          <w:tcPr>
            <w:tcW w:w="1481" w:type="dxa"/>
            <w:shd w:val="clear" w:color="auto" w:fill="auto"/>
            <w:noWrap/>
            <w:vAlign w:val="bottom"/>
            <w:hideMark/>
          </w:tcPr>
          <w:p w14:paraId="060744F6" w14:textId="77777777" w:rsidR="006C50E2" w:rsidRPr="006C50E2" w:rsidRDefault="006C50E2" w:rsidP="00E10AEF">
            <w:pPr>
              <w:spacing w:after="0" w:line="360" w:lineRule="auto"/>
              <w:jc w:val="both"/>
              <w:rPr>
                <w:rFonts w:cs="Arial"/>
                <w:color w:val="000000"/>
              </w:rPr>
            </w:pPr>
            <w:r w:rsidRPr="006C50E2">
              <w:rPr>
                <w:rFonts w:cs="Arial"/>
                <w:color w:val="000000"/>
              </w:rPr>
              <w:t>TP_CSSE_002</w:t>
            </w:r>
          </w:p>
        </w:tc>
      </w:tr>
      <w:tr w:rsidR="006C50E2" w:rsidRPr="006C50E2" w14:paraId="3C0C7BEE" w14:textId="77777777" w:rsidTr="003D4381">
        <w:trPr>
          <w:trHeight w:val="300"/>
          <w:jc w:val="center"/>
        </w:trPr>
        <w:tc>
          <w:tcPr>
            <w:tcW w:w="2695" w:type="dxa"/>
            <w:shd w:val="clear" w:color="auto" w:fill="auto"/>
            <w:noWrap/>
            <w:vAlign w:val="bottom"/>
            <w:hideMark/>
          </w:tcPr>
          <w:p w14:paraId="2F59A2E8" w14:textId="77777777" w:rsidR="006C50E2" w:rsidRPr="006C50E2" w:rsidRDefault="006C50E2" w:rsidP="00E10AEF">
            <w:pPr>
              <w:spacing w:after="0" w:line="360" w:lineRule="auto"/>
              <w:jc w:val="both"/>
              <w:rPr>
                <w:rFonts w:cs="Arial"/>
                <w:color w:val="000000"/>
              </w:rPr>
            </w:pPr>
            <w:r w:rsidRPr="006C50E2">
              <w:rPr>
                <w:rFonts w:cs="Arial"/>
                <w:color w:val="000000"/>
              </w:rPr>
              <w:t>TP_CPDLC_HMI_212</w:t>
            </w:r>
          </w:p>
        </w:tc>
        <w:tc>
          <w:tcPr>
            <w:tcW w:w="2647" w:type="dxa"/>
            <w:shd w:val="clear" w:color="auto" w:fill="auto"/>
            <w:noWrap/>
            <w:vAlign w:val="bottom"/>
            <w:hideMark/>
          </w:tcPr>
          <w:p w14:paraId="1CCB605F" w14:textId="77777777" w:rsidR="006C50E2" w:rsidRPr="006C50E2" w:rsidRDefault="006C50E2" w:rsidP="00E10AEF">
            <w:pPr>
              <w:spacing w:after="0" w:line="360" w:lineRule="auto"/>
              <w:jc w:val="both"/>
              <w:rPr>
                <w:rFonts w:cs="Arial"/>
                <w:color w:val="000000"/>
              </w:rPr>
            </w:pPr>
            <w:r w:rsidRPr="006C50E2">
              <w:rPr>
                <w:rFonts w:cs="Arial"/>
                <w:color w:val="000000"/>
              </w:rPr>
              <w:t>TP_CSS_156</w:t>
            </w:r>
          </w:p>
        </w:tc>
        <w:tc>
          <w:tcPr>
            <w:tcW w:w="2663" w:type="dxa"/>
            <w:shd w:val="clear" w:color="auto" w:fill="auto"/>
            <w:noWrap/>
            <w:vAlign w:val="bottom"/>
            <w:hideMark/>
          </w:tcPr>
          <w:p w14:paraId="413CD7EE" w14:textId="77777777" w:rsidR="006C50E2" w:rsidRPr="006C50E2" w:rsidRDefault="006C50E2" w:rsidP="00E10AEF">
            <w:pPr>
              <w:spacing w:after="0" w:line="360" w:lineRule="auto"/>
              <w:jc w:val="both"/>
              <w:rPr>
                <w:rFonts w:cs="Arial"/>
                <w:color w:val="000000"/>
              </w:rPr>
            </w:pPr>
            <w:r w:rsidRPr="006C50E2">
              <w:rPr>
                <w:rFonts w:cs="Arial"/>
                <w:color w:val="000000"/>
              </w:rPr>
              <w:t>TP_CPDLC_HMI_1145</w:t>
            </w:r>
          </w:p>
        </w:tc>
        <w:tc>
          <w:tcPr>
            <w:tcW w:w="1481" w:type="dxa"/>
            <w:shd w:val="clear" w:color="auto" w:fill="auto"/>
            <w:noWrap/>
            <w:vAlign w:val="bottom"/>
            <w:hideMark/>
          </w:tcPr>
          <w:p w14:paraId="5634A0DF" w14:textId="77777777" w:rsidR="006C50E2" w:rsidRPr="006C50E2" w:rsidRDefault="006C50E2" w:rsidP="00E10AEF">
            <w:pPr>
              <w:spacing w:after="0" w:line="360" w:lineRule="auto"/>
              <w:jc w:val="both"/>
              <w:rPr>
                <w:rFonts w:cs="Arial"/>
                <w:color w:val="000000"/>
              </w:rPr>
            </w:pPr>
            <w:r w:rsidRPr="006C50E2">
              <w:rPr>
                <w:rFonts w:cs="Arial"/>
                <w:color w:val="000000"/>
              </w:rPr>
              <w:t>TP_CSSE_003</w:t>
            </w:r>
          </w:p>
        </w:tc>
      </w:tr>
      <w:tr w:rsidR="006C50E2" w:rsidRPr="006C50E2" w14:paraId="1019EA03" w14:textId="77777777" w:rsidTr="003D4381">
        <w:trPr>
          <w:trHeight w:val="300"/>
          <w:jc w:val="center"/>
        </w:trPr>
        <w:tc>
          <w:tcPr>
            <w:tcW w:w="2695" w:type="dxa"/>
            <w:shd w:val="clear" w:color="auto" w:fill="auto"/>
            <w:noWrap/>
            <w:vAlign w:val="bottom"/>
            <w:hideMark/>
          </w:tcPr>
          <w:p w14:paraId="45FB2909" w14:textId="77777777" w:rsidR="006C50E2" w:rsidRPr="006C50E2" w:rsidRDefault="006C50E2" w:rsidP="00E10AEF">
            <w:pPr>
              <w:spacing w:after="0" w:line="360" w:lineRule="auto"/>
              <w:jc w:val="both"/>
              <w:rPr>
                <w:rFonts w:cs="Arial"/>
                <w:color w:val="000000"/>
              </w:rPr>
            </w:pPr>
            <w:r w:rsidRPr="006C50E2">
              <w:rPr>
                <w:rFonts w:cs="Arial"/>
                <w:color w:val="000000"/>
              </w:rPr>
              <w:t>TP_CPDLC_HMI_213</w:t>
            </w:r>
          </w:p>
        </w:tc>
        <w:tc>
          <w:tcPr>
            <w:tcW w:w="2647" w:type="dxa"/>
            <w:shd w:val="clear" w:color="auto" w:fill="auto"/>
            <w:noWrap/>
            <w:vAlign w:val="bottom"/>
            <w:hideMark/>
          </w:tcPr>
          <w:p w14:paraId="4F62145D" w14:textId="77777777" w:rsidR="006C50E2" w:rsidRPr="006C50E2" w:rsidRDefault="006C50E2" w:rsidP="00E10AEF">
            <w:pPr>
              <w:spacing w:after="0" w:line="360" w:lineRule="auto"/>
              <w:jc w:val="both"/>
              <w:rPr>
                <w:rFonts w:cs="Arial"/>
                <w:color w:val="000000"/>
              </w:rPr>
            </w:pPr>
            <w:r w:rsidRPr="006C50E2">
              <w:rPr>
                <w:rFonts w:cs="Arial"/>
                <w:color w:val="000000"/>
              </w:rPr>
              <w:t>TP_CSS_173</w:t>
            </w:r>
          </w:p>
        </w:tc>
        <w:tc>
          <w:tcPr>
            <w:tcW w:w="2663" w:type="dxa"/>
            <w:shd w:val="clear" w:color="auto" w:fill="auto"/>
            <w:noWrap/>
            <w:vAlign w:val="bottom"/>
            <w:hideMark/>
          </w:tcPr>
          <w:p w14:paraId="00B40250" w14:textId="77777777" w:rsidR="006C50E2" w:rsidRPr="006C50E2" w:rsidRDefault="006C50E2" w:rsidP="00E10AEF">
            <w:pPr>
              <w:spacing w:after="0" w:line="360" w:lineRule="auto"/>
              <w:jc w:val="both"/>
              <w:rPr>
                <w:rFonts w:cs="Arial"/>
                <w:color w:val="000000"/>
              </w:rPr>
            </w:pPr>
            <w:r w:rsidRPr="006C50E2">
              <w:rPr>
                <w:rFonts w:cs="Arial"/>
                <w:color w:val="000000"/>
              </w:rPr>
              <w:t>TP_CPDLC_HMI_1146</w:t>
            </w:r>
          </w:p>
        </w:tc>
        <w:tc>
          <w:tcPr>
            <w:tcW w:w="1481" w:type="dxa"/>
            <w:shd w:val="clear" w:color="auto" w:fill="auto"/>
            <w:noWrap/>
            <w:vAlign w:val="bottom"/>
            <w:hideMark/>
          </w:tcPr>
          <w:p w14:paraId="14C97854" w14:textId="77777777" w:rsidR="006C50E2" w:rsidRPr="006C50E2" w:rsidRDefault="006C50E2" w:rsidP="00E10AEF">
            <w:pPr>
              <w:spacing w:after="0" w:line="360" w:lineRule="auto"/>
              <w:jc w:val="both"/>
              <w:rPr>
                <w:rFonts w:cs="Arial"/>
                <w:color w:val="000000"/>
              </w:rPr>
            </w:pPr>
            <w:r w:rsidRPr="006C50E2">
              <w:rPr>
                <w:rFonts w:cs="Arial"/>
                <w:color w:val="000000"/>
              </w:rPr>
              <w:t>TP_CSSE_004</w:t>
            </w:r>
          </w:p>
        </w:tc>
      </w:tr>
      <w:tr w:rsidR="006C50E2" w:rsidRPr="006C50E2" w14:paraId="64F89A56" w14:textId="77777777" w:rsidTr="003D4381">
        <w:trPr>
          <w:trHeight w:val="300"/>
          <w:jc w:val="center"/>
        </w:trPr>
        <w:tc>
          <w:tcPr>
            <w:tcW w:w="2695" w:type="dxa"/>
            <w:shd w:val="clear" w:color="auto" w:fill="auto"/>
            <w:noWrap/>
            <w:vAlign w:val="bottom"/>
            <w:hideMark/>
          </w:tcPr>
          <w:p w14:paraId="4D333C9C" w14:textId="77777777" w:rsidR="006C50E2" w:rsidRPr="006C50E2" w:rsidRDefault="006C50E2" w:rsidP="00E10AEF">
            <w:pPr>
              <w:spacing w:after="0" w:line="360" w:lineRule="auto"/>
              <w:jc w:val="both"/>
              <w:rPr>
                <w:rFonts w:cs="Arial"/>
                <w:color w:val="000000"/>
              </w:rPr>
            </w:pPr>
            <w:r w:rsidRPr="006C50E2">
              <w:rPr>
                <w:rFonts w:cs="Arial"/>
                <w:color w:val="000000"/>
              </w:rPr>
              <w:t>TP_CPDLC_HMI_924</w:t>
            </w:r>
          </w:p>
        </w:tc>
        <w:tc>
          <w:tcPr>
            <w:tcW w:w="2647" w:type="dxa"/>
            <w:shd w:val="clear" w:color="auto" w:fill="auto"/>
            <w:noWrap/>
            <w:vAlign w:val="bottom"/>
            <w:hideMark/>
          </w:tcPr>
          <w:p w14:paraId="41A901C1" w14:textId="77777777" w:rsidR="006C50E2" w:rsidRPr="006C50E2" w:rsidRDefault="006C50E2" w:rsidP="00E10AEF">
            <w:pPr>
              <w:spacing w:after="0" w:line="360" w:lineRule="auto"/>
              <w:jc w:val="both"/>
              <w:rPr>
                <w:rFonts w:cs="Arial"/>
                <w:color w:val="000000"/>
              </w:rPr>
            </w:pPr>
            <w:r w:rsidRPr="006C50E2">
              <w:rPr>
                <w:rFonts w:cs="Arial"/>
                <w:color w:val="000000"/>
              </w:rPr>
              <w:t>TP_CSS_174</w:t>
            </w:r>
          </w:p>
        </w:tc>
        <w:tc>
          <w:tcPr>
            <w:tcW w:w="2663" w:type="dxa"/>
            <w:shd w:val="clear" w:color="auto" w:fill="auto"/>
            <w:noWrap/>
            <w:vAlign w:val="bottom"/>
            <w:hideMark/>
          </w:tcPr>
          <w:p w14:paraId="0BB51971" w14:textId="77777777" w:rsidR="006C50E2" w:rsidRPr="006C50E2" w:rsidRDefault="006C50E2" w:rsidP="00E10AEF">
            <w:pPr>
              <w:spacing w:after="0" w:line="360" w:lineRule="auto"/>
              <w:jc w:val="both"/>
              <w:rPr>
                <w:rFonts w:cs="Arial"/>
                <w:color w:val="000000"/>
              </w:rPr>
            </w:pPr>
            <w:r w:rsidRPr="006C50E2">
              <w:rPr>
                <w:rFonts w:cs="Arial"/>
                <w:color w:val="000000"/>
              </w:rPr>
              <w:t>TP_CPDLC_HMI_1147</w:t>
            </w:r>
          </w:p>
        </w:tc>
        <w:tc>
          <w:tcPr>
            <w:tcW w:w="1481" w:type="dxa"/>
            <w:shd w:val="clear" w:color="auto" w:fill="auto"/>
            <w:noWrap/>
            <w:vAlign w:val="bottom"/>
            <w:hideMark/>
          </w:tcPr>
          <w:p w14:paraId="3D9DACBD" w14:textId="77777777" w:rsidR="006C50E2" w:rsidRPr="006C50E2" w:rsidRDefault="006C50E2" w:rsidP="00E10AEF">
            <w:pPr>
              <w:spacing w:after="0" w:line="360" w:lineRule="auto"/>
              <w:jc w:val="both"/>
              <w:rPr>
                <w:rFonts w:cs="Arial"/>
                <w:color w:val="000000"/>
              </w:rPr>
            </w:pPr>
            <w:r w:rsidRPr="006C50E2">
              <w:rPr>
                <w:rFonts w:cs="Arial"/>
                <w:color w:val="000000"/>
              </w:rPr>
              <w:t>TP_CSSE_005</w:t>
            </w:r>
          </w:p>
        </w:tc>
      </w:tr>
      <w:tr w:rsidR="006C50E2" w:rsidRPr="006C50E2" w14:paraId="06D16E10" w14:textId="77777777" w:rsidTr="003D4381">
        <w:trPr>
          <w:trHeight w:val="300"/>
          <w:jc w:val="center"/>
        </w:trPr>
        <w:tc>
          <w:tcPr>
            <w:tcW w:w="2695" w:type="dxa"/>
            <w:shd w:val="clear" w:color="auto" w:fill="auto"/>
            <w:noWrap/>
            <w:vAlign w:val="bottom"/>
            <w:hideMark/>
          </w:tcPr>
          <w:p w14:paraId="3045C09E" w14:textId="77777777" w:rsidR="006C50E2" w:rsidRPr="006C50E2" w:rsidRDefault="006C50E2" w:rsidP="00E10AEF">
            <w:pPr>
              <w:spacing w:after="0" w:line="360" w:lineRule="auto"/>
              <w:jc w:val="both"/>
              <w:rPr>
                <w:rFonts w:cs="Arial"/>
                <w:color w:val="000000"/>
              </w:rPr>
            </w:pPr>
            <w:r w:rsidRPr="006C50E2">
              <w:rPr>
                <w:rFonts w:cs="Arial"/>
                <w:color w:val="000000"/>
              </w:rPr>
              <w:t>TP_CPDLC_HMI_925</w:t>
            </w:r>
          </w:p>
        </w:tc>
        <w:tc>
          <w:tcPr>
            <w:tcW w:w="2647" w:type="dxa"/>
            <w:shd w:val="clear" w:color="auto" w:fill="auto"/>
            <w:noWrap/>
            <w:vAlign w:val="bottom"/>
            <w:hideMark/>
          </w:tcPr>
          <w:p w14:paraId="7EFB2C09" w14:textId="77777777" w:rsidR="006C50E2" w:rsidRPr="006C50E2" w:rsidRDefault="006C50E2" w:rsidP="00E10AEF">
            <w:pPr>
              <w:spacing w:after="0" w:line="360" w:lineRule="auto"/>
              <w:jc w:val="both"/>
              <w:rPr>
                <w:rFonts w:cs="Arial"/>
                <w:color w:val="000000"/>
              </w:rPr>
            </w:pPr>
            <w:r w:rsidRPr="006C50E2">
              <w:rPr>
                <w:rFonts w:cs="Arial"/>
                <w:color w:val="000000"/>
              </w:rPr>
              <w:t>TP_CSS_175</w:t>
            </w:r>
          </w:p>
        </w:tc>
        <w:tc>
          <w:tcPr>
            <w:tcW w:w="2663" w:type="dxa"/>
            <w:shd w:val="clear" w:color="auto" w:fill="auto"/>
            <w:noWrap/>
            <w:vAlign w:val="bottom"/>
            <w:hideMark/>
          </w:tcPr>
          <w:p w14:paraId="04D54FC8" w14:textId="77777777" w:rsidR="006C50E2" w:rsidRPr="006C50E2" w:rsidRDefault="006C50E2" w:rsidP="00E10AEF">
            <w:pPr>
              <w:spacing w:after="0" w:line="360" w:lineRule="auto"/>
              <w:jc w:val="both"/>
              <w:rPr>
                <w:rFonts w:cs="Arial"/>
                <w:color w:val="000000"/>
              </w:rPr>
            </w:pPr>
            <w:r w:rsidRPr="006C50E2">
              <w:rPr>
                <w:rFonts w:cs="Arial"/>
                <w:color w:val="000000"/>
              </w:rPr>
              <w:t>TP_CPDLC_HMI_150</w:t>
            </w:r>
          </w:p>
        </w:tc>
        <w:tc>
          <w:tcPr>
            <w:tcW w:w="1481" w:type="dxa"/>
            <w:shd w:val="clear" w:color="auto" w:fill="auto"/>
            <w:noWrap/>
            <w:vAlign w:val="bottom"/>
            <w:hideMark/>
          </w:tcPr>
          <w:p w14:paraId="06625E89" w14:textId="77777777" w:rsidR="006C50E2" w:rsidRPr="006C50E2" w:rsidRDefault="006C50E2" w:rsidP="00E10AEF">
            <w:pPr>
              <w:spacing w:after="0" w:line="360" w:lineRule="auto"/>
              <w:jc w:val="both"/>
              <w:rPr>
                <w:rFonts w:cs="Arial"/>
                <w:color w:val="000000"/>
              </w:rPr>
            </w:pPr>
            <w:r w:rsidRPr="006C50E2">
              <w:rPr>
                <w:rFonts w:cs="Arial"/>
                <w:color w:val="000000"/>
              </w:rPr>
              <w:t>TP_CSSE_006</w:t>
            </w:r>
          </w:p>
        </w:tc>
      </w:tr>
      <w:tr w:rsidR="006C50E2" w:rsidRPr="006C50E2" w14:paraId="64BDF154" w14:textId="77777777" w:rsidTr="003D4381">
        <w:trPr>
          <w:trHeight w:val="300"/>
          <w:jc w:val="center"/>
        </w:trPr>
        <w:tc>
          <w:tcPr>
            <w:tcW w:w="2695" w:type="dxa"/>
            <w:shd w:val="clear" w:color="auto" w:fill="auto"/>
            <w:noWrap/>
            <w:vAlign w:val="bottom"/>
            <w:hideMark/>
          </w:tcPr>
          <w:p w14:paraId="2B780972" w14:textId="77777777" w:rsidR="006C50E2" w:rsidRPr="006C50E2" w:rsidRDefault="006C50E2" w:rsidP="00E10AEF">
            <w:pPr>
              <w:spacing w:after="0" w:line="360" w:lineRule="auto"/>
              <w:jc w:val="both"/>
              <w:rPr>
                <w:rFonts w:cs="Arial"/>
                <w:color w:val="000000"/>
              </w:rPr>
            </w:pPr>
            <w:r w:rsidRPr="006C50E2">
              <w:rPr>
                <w:rFonts w:cs="Arial"/>
                <w:color w:val="000000"/>
              </w:rPr>
              <w:t>TP_CPDLC_HMI_926</w:t>
            </w:r>
          </w:p>
        </w:tc>
        <w:tc>
          <w:tcPr>
            <w:tcW w:w="2647" w:type="dxa"/>
            <w:shd w:val="clear" w:color="auto" w:fill="auto"/>
            <w:noWrap/>
            <w:vAlign w:val="bottom"/>
            <w:hideMark/>
          </w:tcPr>
          <w:p w14:paraId="370F25A5" w14:textId="77777777" w:rsidR="006C50E2" w:rsidRPr="006C50E2" w:rsidRDefault="006C50E2" w:rsidP="00E10AEF">
            <w:pPr>
              <w:spacing w:after="0" w:line="360" w:lineRule="auto"/>
              <w:jc w:val="both"/>
              <w:rPr>
                <w:rFonts w:cs="Arial"/>
                <w:color w:val="000000"/>
              </w:rPr>
            </w:pPr>
            <w:r w:rsidRPr="006C50E2">
              <w:rPr>
                <w:rFonts w:cs="Arial"/>
                <w:color w:val="000000"/>
              </w:rPr>
              <w:t>TP_CSS_184</w:t>
            </w:r>
          </w:p>
        </w:tc>
        <w:tc>
          <w:tcPr>
            <w:tcW w:w="2663" w:type="dxa"/>
            <w:shd w:val="clear" w:color="auto" w:fill="auto"/>
            <w:noWrap/>
            <w:vAlign w:val="bottom"/>
            <w:hideMark/>
          </w:tcPr>
          <w:p w14:paraId="5B23EC81" w14:textId="77777777" w:rsidR="006C50E2" w:rsidRPr="006C50E2" w:rsidRDefault="006C50E2" w:rsidP="00E10AEF">
            <w:pPr>
              <w:spacing w:after="0" w:line="360" w:lineRule="auto"/>
              <w:jc w:val="both"/>
              <w:rPr>
                <w:rFonts w:cs="Arial"/>
                <w:color w:val="000000"/>
              </w:rPr>
            </w:pPr>
            <w:r w:rsidRPr="006C50E2">
              <w:rPr>
                <w:rFonts w:cs="Arial"/>
                <w:color w:val="000000"/>
              </w:rPr>
              <w:t>TP_CPDLC_HMI_168</w:t>
            </w:r>
          </w:p>
        </w:tc>
        <w:tc>
          <w:tcPr>
            <w:tcW w:w="1481" w:type="dxa"/>
            <w:shd w:val="clear" w:color="auto" w:fill="auto"/>
            <w:noWrap/>
            <w:vAlign w:val="bottom"/>
            <w:hideMark/>
          </w:tcPr>
          <w:p w14:paraId="0C34E83C" w14:textId="77777777" w:rsidR="006C50E2" w:rsidRPr="006C50E2" w:rsidRDefault="006C50E2" w:rsidP="00E10AEF">
            <w:pPr>
              <w:spacing w:after="0" w:line="360" w:lineRule="auto"/>
              <w:jc w:val="both"/>
              <w:rPr>
                <w:rFonts w:cs="Arial"/>
                <w:color w:val="000000"/>
              </w:rPr>
            </w:pPr>
            <w:r w:rsidRPr="006C50E2">
              <w:rPr>
                <w:rFonts w:cs="Arial"/>
                <w:color w:val="000000"/>
              </w:rPr>
              <w:t>TP_CSSE_007</w:t>
            </w:r>
          </w:p>
        </w:tc>
      </w:tr>
      <w:tr w:rsidR="006C50E2" w:rsidRPr="006C50E2" w14:paraId="5D876EBA" w14:textId="77777777" w:rsidTr="003D4381">
        <w:trPr>
          <w:trHeight w:val="300"/>
          <w:jc w:val="center"/>
        </w:trPr>
        <w:tc>
          <w:tcPr>
            <w:tcW w:w="2695" w:type="dxa"/>
            <w:shd w:val="clear" w:color="auto" w:fill="auto"/>
            <w:noWrap/>
            <w:vAlign w:val="bottom"/>
            <w:hideMark/>
          </w:tcPr>
          <w:p w14:paraId="65E011CF" w14:textId="77777777" w:rsidR="006C50E2" w:rsidRPr="006C50E2" w:rsidRDefault="006C50E2" w:rsidP="00E10AEF">
            <w:pPr>
              <w:spacing w:after="0" w:line="360" w:lineRule="auto"/>
              <w:jc w:val="both"/>
              <w:rPr>
                <w:rFonts w:cs="Arial"/>
                <w:color w:val="000000"/>
              </w:rPr>
            </w:pPr>
            <w:r w:rsidRPr="006C50E2">
              <w:rPr>
                <w:rFonts w:cs="Arial"/>
                <w:color w:val="000000"/>
              </w:rPr>
              <w:t>TP_CPDLC_HMI_927</w:t>
            </w:r>
          </w:p>
        </w:tc>
        <w:tc>
          <w:tcPr>
            <w:tcW w:w="2647" w:type="dxa"/>
            <w:shd w:val="clear" w:color="auto" w:fill="auto"/>
            <w:noWrap/>
            <w:vAlign w:val="bottom"/>
            <w:hideMark/>
          </w:tcPr>
          <w:p w14:paraId="60181A6C" w14:textId="77777777" w:rsidR="006C50E2" w:rsidRPr="006C50E2" w:rsidRDefault="006C50E2" w:rsidP="00E10AEF">
            <w:pPr>
              <w:spacing w:after="0" w:line="360" w:lineRule="auto"/>
              <w:jc w:val="both"/>
              <w:rPr>
                <w:rFonts w:cs="Arial"/>
                <w:color w:val="000000"/>
              </w:rPr>
            </w:pPr>
            <w:r w:rsidRPr="006C50E2">
              <w:rPr>
                <w:rFonts w:cs="Arial"/>
                <w:color w:val="000000"/>
              </w:rPr>
              <w:t>TP_CSS_188</w:t>
            </w:r>
          </w:p>
        </w:tc>
        <w:tc>
          <w:tcPr>
            <w:tcW w:w="2663" w:type="dxa"/>
            <w:shd w:val="clear" w:color="auto" w:fill="auto"/>
            <w:noWrap/>
            <w:vAlign w:val="bottom"/>
            <w:hideMark/>
          </w:tcPr>
          <w:p w14:paraId="17BA947A" w14:textId="77777777" w:rsidR="006C50E2" w:rsidRPr="006C50E2" w:rsidRDefault="006C50E2" w:rsidP="00E10AEF">
            <w:pPr>
              <w:spacing w:after="0" w:line="360" w:lineRule="auto"/>
              <w:jc w:val="both"/>
              <w:rPr>
                <w:rFonts w:cs="Arial"/>
                <w:color w:val="000000"/>
              </w:rPr>
            </w:pPr>
            <w:r w:rsidRPr="006C50E2">
              <w:rPr>
                <w:rFonts w:cs="Arial"/>
                <w:color w:val="000000"/>
              </w:rPr>
              <w:t>TP_CPDLC_HMI_172</w:t>
            </w:r>
          </w:p>
        </w:tc>
        <w:tc>
          <w:tcPr>
            <w:tcW w:w="1481" w:type="dxa"/>
            <w:shd w:val="clear" w:color="auto" w:fill="auto"/>
            <w:noWrap/>
            <w:vAlign w:val="bottom"/>
            <w:hideMark/>
          </w:tcPr>
          <w:p w14:paraId="6BDECDBB" w14:textId="77777777" w:rsidR="006C50E2" w:rsidRPr="006C50E2" w:rsidRDefault="006C50E2" w:rsidP="00E10AEF">
            <w:pPr>
              <w:spacing w:after="0" w:line="360" w:lineRule="auto"/>
              <w:jc w:val="both"/>
              <w:rPr>
                <w:rFonts w:cs="Arial"/>
                <w:color w:val="000000"/>
              </w:rPr>
            </w:pPr>
            <w:r w:rsidRPr="006C50E2">
              <w:rPr>
                <w:rFonts w:cs="Arial"/>
                <w:color w:val="000000"/>
              </w:rPr>
              <w:t>TP_CSSE_008</w:t>
            </w:r>
          </w:p>
        </w:tc>
      </w:tr>
      <w:tr w:rsidR="006C50E2" w:rsidRPr="006C50E2" w14:paraId="527936E6" w14:textId="77777777" w:rsidTr="003D4381">
        <w:trPr>
          <w:trHeight w:val="300"/>
          <w:jc w:val="center"/>
        </w:trPr>
        <w:tc>
          <w:tcPr>
            <w:tcW w:w="2695" w:type="dxa"/>
            <w:shd w:val="clear" w:color="auto" w:fill="auto"/>
            <w:noWrap/>
            <w:vAlign w:val="bottom"/>
            <w:hideMark/>
          </w:tcPr>
          <w:p w14:paraId="2FAFAFB6" w14:textId="77777777" w:rsidR="006C50E2" w:rsidRPr="006C50E2" w:rsidRDefault="006C50E2" w:rsidP="00E10AEF">
            <w:pPr>
              <w:spacing w:after="0" w:line="360" w:lineRule="auto"/>
              <w:jc w:val="both"/>
              <w:rPr>
                <w:rFonts w:cs="Arial"/>
                <w:color w:val="000000"/>
              </w:rPr>
            </w:pPr>
            <w:r w:rsidRPr="006C50E2">
              <w:rPr>
                <w:rFonts w:cs="Arial"/>
                <w:color w:val="000000"/>
              </w:rPr>
              <w:t>TP_CPDLC_HMI_928</w:t>
            </w:r>
          </w:p>
        </w:tc>
        <w:tc>
          <w:tcPr>
            <w:tcW w:w="2647" w:type="dxa"/>
            <w:shd w:val="clear" w:color="auto" w:fill="auto"/>
            <w:noWrap/>
            <w:vAlign w:val="bottom"/>
            <w:hideMark/>
          </w:tcPr>
          <w:p w14:paraId="01F4A04E" w14:textId="77777777" w:rsidR="006C50E2" w:rsidRPr="006C50E2" w:rsidRDefault="006C50E2" w:rsidP="00E10AEF">
            <w:pPr>
              <w:spacing w:after="0" w:line="360" w:lineRule="auto"/>
              <w:jc w:val="both"/>
              <w:rPr>
                <w:rFonts w:cs="Arial"/>
                <w:color w:val="000000"/>
              </w:rPr>
            </w:pPr>
            <w:r w:rsidRPr="006C50E2">
              <w:rPr>
                <w:rFonts w:cs="Arial"/>
                <w:color w:val="000000"/>
              </w:rPr>
              <w:t>TP_CSS_190</w:t>
            </w:r>
          </w:p>
        </w:tc>
        <w:tc>
          <w:tcPr>
            <w:tcW w:w="2663" w:type="dxa"/>
            <w:shd w:val="clear" w:color="auto" w:fill="auto"/>
            <w:noWrap/>
            <w:vAlign w:val="bottom"/>
            <w:hideMark/>
          </w:tcPr>
          <w:p w14:paraId="20B672E1" w14:textId="77777777" w:rsidR="006C50E2" w:rsidRPr="006C50E2" w:rsidRDefault="006C50E2" w:rsidP="00E10AEF">
            <w:pPr>
              <w:spacing w:after="0" w:line="360" w:lineRule="auto"/>
              <w:jc w:val="both"/>
              <w:rPr>
                <w:rFonts w:cs="Arial"/>
                <w:color w:val="000000"/>
              </w:rPr>
            </w:pPr>
            <w:r w:rsidRPr="006C50E2">
              <w:rPr>
                <w:rFonts w:cs="Arial"/>
                <w:color w:val="000000"/>
              </w:rPr>
              <w:t>TP_CPDLC_HMI_222</w:t>
            </w:r>
          </w:p>
        </w:tc>
        <w:tc>
          <w:tcPr>
            <w:tcW w:w="1481" w:type="dxa"/>
            <w:shd w:val="clear" w:color="auto" w:fill="auto"/>
            <w:noWrap/>
            <w:vAlign w:val="bottom"/>
            <w:hideMark/>
          </w:tcPr>
          <w:p w14:paraId="1261F178" w14:textId="77777777" w:rsidR="006C50E2" w:rsidRPr="006C50E2" w:rsidRDefault="006C50E2" w:rsidP="00E10AEF">
            <w:pPr>
              <w:spacing w:after="0" w:line="360" w:lineRule="auto"/>
              <w:jc w:val="both"/>
              <w:rPr>
                <w:rFonts w:cs="Arial"/>
                <w:color w:val="000000"/>
              </w:rPr>
            </w:pPr>
            <w:r w:rsidRPr="006C50E2">
              <w:rPr>
                <w:rFonts w:cs="Arial"/>
                <w:color w:val="000000"/>
              </w:rPr>
              <w:t>TP_CSSE_009</w:t>
            </w:r>
          </w:p>
        </w:tc>
      </w:tr>
      <w:tr w:rsidR="006C50E2" w:rsidRPr="006C50E2" w14:paraId="2261C120" w14:textId="77777777" w:rsidTr="003D4381">
        <w:trPr>
          <w:trHeight w:val="300"/>
          <w:jc w:val="center"/>
        </w:trPr>
        <w:tc>
          <w:tcPr>
            <w:tcW w:w="2695" w:type="dxa"/>
            <w:shd w:val="clear" w:color="auto" w:fill="auto"/>
            <w:noWrap/>
            <w:vAlign w:val="bottom"/>
            <w:hideMark/>
          </w:tcPr>
          <w:p w14:paraId="0F3BF923" w14:textId="77777777" w:rsidR="006C50E2" w:rsidRPr="006C50E2" w:rsidRDefault="006C50E2" w:rsidP="00E10AEF">
            <w:pPr>
              <w:spacing w:after="0" w:line="360" w:lineRule="auto"/>
              <w:jc w:val="both"/>
              <w:rPr>
                <w:rFonts w:cs="Arial"/>
                <w:color w:val="000000"/>
              </w:rPr>
            </w:pPr>
            <w:r w:rsidRPr="006C50E2">
              <w:rPr>
                <w:rFonts w:cs="Arial"/>
                <w:color w:val="000000"/>
              </w:rPr>
              <w:t>TP_CPDLC_HMI_929</w:t>
            </w:r>
          </w:p>
        </w:tc>
        <w:tc>
          <w:tcPr>
            <w:tcW w:w="2647" w:type="dxa"/>
            <w:shd w:val="clear" w:color="auto" w:fill="auto"/>
            <w:noWrap/>
            <w:vAlign w:val="bottom"/>
            <w:hideMark/>
          </w:tcPr>
          <w:p w14:paraId="0AD1768E" w14:textId="77777777" w:rsidR="006C50E2" w:rsidRPr="006C50E2" w:rsidRDefault="006C50E2" w:rsidP="00E10AEF">
            <w:pPr>
              <w:spacing w:after="0" w:line="360" w:lineRule="auto"/>
              <w:jc w:val="both"/>
              <w:rPr>
                <w:rFonts w:cs="Arial"/>
                <w:color w:val="000000"/>
              </w:rPr>
            </w:pPr>
            <w:r w:rsidRPr="006C50E2">
              <w:rPr>
                <w:rFonts w:cs="Arial"/>
                <w:color w:val="000000"/>
              </w:rPr>
              <w:t>TP_CSS_191</w:t>
            </w:r>
          </w:p>
        </w:tc>
        <w:tc>
          <w:tcPr>
            <w:tcW w:w="2663" w:type="dxa"/>
            <w:shd w:val="clear" w:color="auto" w:fill="auto"/>
            <w:noWrap/>
            <w:vAlign w:val="bottom"/>
            <w:hideMark/>
          </w:tcPr>
          <w:p w14:paraId="20BDD9F7" w14:textId="77777777" w:rsidR="006C50E2" w:rsidRPr="006C50E2" w:rsidRDefault="006C50E2" w:rsidP="00E10AEF">
            <w:pPr>
              <w:spacing w:after="0" w:line="360" w:lineRule="auto"/>
              <w:jc w:val="both"/>
              <w:rPr>
                <w:rFonts w:cs="Arial"/>
                <w:color w:val="000000"/>
              </w:rPr>
            </w:pPr>
            <w:r w:rsidRPr="006C50E2">
              <w:rPr>
                <w:rFonts w:cs="Arial"/>
                <w:color w:val="000000"/>
              </w:rPr>
              <w:t>TP_CPDLC_HMI_223</w:t>
            </w:r>
          </w:p>
        </w:tc>
        <w:tc>
          <w:tcPr>
            <w:tcW w:w="1481" w:type="dxa"/>
            <w:shd w:val="clear" w:color="auto" w:fill="auto"/>
            <w:noWrap/>
            <w:vAlign w:val="bottom"/>
            <w:hideMark/>
          </w:tcPr>
          <w:p w14:paraId="2E5F8AEF" w14:textId="77777777" w:rsidR="006C50E2" w:rsidRPr="006C50E2" w:rsidRDefault="006C50E2" w:rsidP="00E10AEF">
            <w:pPr>
              <w:spacing w:after="0" w:line="360" w:lineRule="auto"/>
              <w:jc w:val="both"/>
              <w:rPr>
                <w:rFonts w:cs="Arial"/>
                <w:color w:val="000000"/>
              </w:rPr>
            </w:pPr>
            <w:r w:rsidRPr="006C50E2">
              <w:rPr>
                <w:rFonts w:cs="Arial"/>
                <w:color w:val="000000"/>
              </w:rPr>
              <w:t>TP_CSSE_010</w:t>
            </w:r>
          </w:p>
        </w:tc>
      </w:tr>
      <w:tr w:rsidR="006C50E2" w:rsidRPr="006C50E2" w14:paraId="3C3B06CC" w14:textId="77777777" w:rsidTr="003D4381">
        <w:trPr>
          <w:trHeight w:val="300"/>
          <w:jc w:val="center"/>
        </w:trPr>
        <w:tc>
          <w:tcPr>
            <w:tcW w:w="2695" w:type="dxa"/>
            <w:shd w:val="clear" w:color="auto" w:fill="auto"/>
            <w:noWrap/>
            <w:vAlign w:val="bottom"/>
            <w:hideMark/>
          </w:tcPr>
          <w:p w14:paraId="1B3ABB59" w14:textId="77777777" w:rsidR="006C50E2" w:rsidRPr="006C50E2" w:rsidRDefault="006C50E2" w:rsidP="00E10AEF">
            <w:pPr>
              <w:spacing w:after="0" w:line="360" w:lineRule="auto"/>
              <w:jc w:val="both"/>
              <w:rPr>
                <w:rFonts w:cs="Arial"/>
                <w:color w:val="000000"/>
              </w:rPr>
            </w:pPr>
            <w:r w:rsidRPr="006C50E2">
              <w:rPr>
                <w:rFonts w:cs="Arial"/>
                <w:color w:val="000000"/>
              </w:rPr>
              <w:t>TP_CPDLC_HMI_930</w:t>
            </w:r>
          </w:p>
        </w:tc>
        <w:tc>
          <w:tcPr>
            <w:tcW w:w="2647" w:type="dxa"/>
            <w:shd w:val="clear" w:color="auto" w:fill="auto"/>
            <w:noWrap/>
            <w:vAlign w:val="bottom"/>
            <w:hideMark/>
          </w:tcPr>
          <w:p w14:paraId="37320D30" w14:textId="77777777" w:rsidR="006C50E2" w:rsidRPr="006C50E2" w:rsidRDefault="006C50E2" w:rsidP="00E10AEF">
            <w:pPr>
              <w:spacing w:after="0" w:line="360" w:lineRule="auto"/>
              <w:jc w:val="both"/>
              <w:rPr>
                <w:rFonts w:cs="Arial"/>
                <w:color w:val="000000"/>
              </w:rPr>
            </w:pPr>
            <w:r w:rsidRPr="006C50E2">
              <w:rPr>
                <w:rFonts w:cs="Arial"/>
                <w:color w:val="000000"/>
              </w:rPr>
              <w:t>TP_DMGR_015</w:t>
            </w:r>
          </w:p>
        </w:tc>
        <w:tc>
          <w:tcPr>
            <w:tcW w:w="2663" w:type="dxa"/>
            <w:shd w:val="clear" w:color="auto" w:fill="auto"/>
            <w:noWrap/>
            <w:vAlign w:val="bottom"/>
            <w:hideMark/>
          </w:tcPr>
          <w:p w14:paraId="1630CBB3" w14:textId="77777777" w:rsidR="006C50E2" w:rsidRPr="006C50E2" w:rsidRDefault="006C50E2" w:rsidP="00E10AEF">
            <w:pPr>
              <w:spacing w:after="0" w:line="360" w:lineRule="auto"/>
              <w:jc w:val="both"/>
              <w:rPr>
                <w:rFonts w:cs="Arial"/>
                <w:color w:val="000000"/>
              </w:rPr>
            </w:pPr>
            <w:r w:rsidRPr="006C50E2">
              <w:rPr>
                <w:rFonts w:cs="Arial"/>
                <w:color w:val="000000"/>
              </w:rPr>
              <w:t>TP_CPDLC_HMI_330</w:t>
            </w:r>
          </w:p>
        </w:tc>
        <w:tc>
          <w:tcPr>
            <w:tcW w:w="1481" w:type="dxa"/>
            <w:shd w:val="clear" w:color="auto" w:fill="auto"/>
            <w:noWrap/>
            <w:vAlign w:val="bottom"/>
            <w:hideMark/>
          </w:tcPr>
          <w:p w14:paraId="69033CA9" w14:textId="77777777" w:rsidR="006C50E2" w:rsidRPr="006C50E2" w:rsidRDefault="006C50E2" w:rsidP="00E10AEF">
            <w:pPr>
              <w:spacing w:after="0" w:line="360" w:lineRule="auto"/>
              <w:jc w:val="both"/>
              <w:rPr>
                <w:rFonts w:cs="Arial"/>
                <w:color w:val="000000"/>
              </w:rPr>
            </w:pPr>
            <w:r w:rsidRPr="006C50E2">
              <w:rPr>
                <w:rFonts w:cs="Arial"/>
                <w:color w:val="000000"/>
              </w:rPr>
              <w:t>TP_CSSE_011</w:t>
            </w:r>
          </w:p>
        </w:tc>
      </w:tr>
      <w:tr w:rsidR="006C50E2" w:rsidRPr="006C50E2" w14:paraId="42120F9E" w14:textId="77777777" w:rsidTr="003D4381">
        <w:trPr>
          <w:trHeight w:val="300"/>
          <w:jc w:val="center"/>
        </w:trPr>
        <w:tc>
          <w:tcPr>
            <w:tcW w:w="2695" w:type="dxa"/>
            <w:shd w:val="clear" w:color="auto" w:fill="auto"/>
            <w:noWrap/>
            <w:vAlign w:val="bottom"/>
            <w:hideMark/>
          </w:tcPr>
          <w:p w14:paraId="3F808D10" w14:textId="77777777" w:rsidR="006C50E2" w:rsidRPr="006C50E2" w:rsidRDefault="006C50E2" w:rsidP="00E10AEF">
            <w:pPr>
              <w:spacing w:after="0" w:line="360" w:lineRule="auto"/>
              <w:jc w:val="both"/>
              <w:rPr>
                <w:rFonts w:cs="Arial"/>
                <w:color w:val="000000"/>
              </w:rPr>
            </w:pPr>
            <w:r w:rsidRPr="006C50E2">
              <w:rPr>
                <w:rFonts w:cs="Arial"/>
                <w:color w:val="000000"/>
              </w:rPr>
              <w:t>TP_CPDLC_HMI_931</w:t>
            </w:r>
          </w:p>
        </w:tc>
        <w:tc>
          <w:tcPr>
            <w:tcW w:w="2647" w:type="dxa"/>
            <w:shd w:val="clear" w:color="auto" w:fill="auto"/>
            <w:noWrap/>
            <w:vAlign w:val="bottom"/>
            <w:hideMark/>
          </w:tcPr>
          <w:p w14:paraId="41B06732" w14:textId="77777777" w:rsidR="006C50E2" w:rsidRPr="006C50E2" w:rsidRDefault="006C50E2" w:rsidP="00E10AEF">
            <w:pPr>
              <w:spacing w:after="0" w:line="360" w:lineRule="auto"/>
              <w:jc w:val="both"/>
              <w:rPr>
                <w:rFonts w:cs="Arial"/>
                <w:color w:val="000000"/>
              </w:rPr>
            </w:pPr>
            <w:r w:rsidRPr="006C50E2">
              <w:rPr>
                <w:rFonts w:cs="Arial"/>
                <w:color w:val="000000"/>
              </w:rPr>
              <w:t>TP_DMGR_019</w:t>
            </w:r>
          </w:p>
        </w:tc>
        <w:tc>
          <w:tcPr>
            <w:tcW w:w="2663" w:type="dxa"/>
            <w:shd w:val="clear" w:color="auto" w:fill="auto"/>
            <w:noWrap/>
            <w:vAlign w:val="bottom"/>
            <w:hideMark/>
          </w:tcPr>
          <w:p w14:paraId="2773AE79" w14:textId="77777777" w:rsidR="006C50E2" w:rsidRPr="006C50E2" w:rsidRDefault="006C50E2" w:rsidP="00E10AEF">
            <w:pPr>
              <w:spacing w:after="0" w:line="360" w:lineRule="auto"/>
              <w:jc w:val="both"/>
              <w:rPr>
                <w:rFonts w:cs="Arial"/>
                <w:color w:val="000000"/>
              </w:rPr>
            </w:pPr>
            <w:r w:rsidRPr="006C50E2">
              <w:rPr>
                <w:rFonts w:cs="Arial"/>
                <w:color w:val="000000"/>
              </w:rPr>
              <w:t>TP_CPDLC_HMI_412</w:t>
            </w:r>
          </w:p>
        </w:tc>
        <w:tc>
          <w:tcPr>
            <w:tcW w:w="1481" w:type="dxa"/>
            <w:shd w:val="clear" w:color="auto" w:fill="auto"/>
            <w:noWrap/>
            <w:vAlign w:val="bottom"/>
            <w:hideMark/>
          </w:tcPr>
          <w:p w14:paraId="1BF93279" w14:textId="77777777" w:rsidR="006C50E2" w:rsidRPr="006C50E2" w:rsidRDefault="006C50E2" w:rsidP="00E10AEF">
            <w:pPr>
              <w:spacing w:after="0" w:line="360" w:lineRule="auto"/>
              <w:jc w:val="both"/>
              <w:rPr>
                <w:rFonts w:cs="Arial"/>
                <w:color w:val="000000"/>
              </w:rPr>
            </w:pPr>
            <w:r w:rsidRPr="006C50E2">
              <w:rPr>
                <w:rFonts w:cs="Arial"/>
                <w:color w:val="000000"/>
              </w:rPr>
              <w:t>TP_CSSE_012</w:t>
            </w:r>
          </w:p>
        </w:tc>
      </w:tr>
      <w:tr w:rsidR="006C50E2" w:rsidRPr="006C50E2" w14:paraId="2255668F" w14:textId="77777777" w:rsidTr="003D4381">
        <w:trPr>
          <w:trHeight w:val="300"/>
          <w:jc w:val="center"/>
        </w:trPr>
        <w:tc>
          <w:tcPr>
            <w:tcW w:w="2695" w:type="dxa"/>
            <w:shd w:val="clear" w:color="auto" w:fill="auto"/>
            <w:noWrap/>
            <w:vAlign w:val="bottom"/>
            <w:hideMark/>
          </w:tcPr>
          <w:p w14:paraId="49EDFB10" w14:textId="77777777" w:rsidR="006C50E2" w:rsidRPr="006C50E2" w:rsidRDefault="006C50E2" w:rsidP="00E10AEF">
            <w:pPr>
              <w:spacing w:after="0" w:line="360" w:lineRule="auto"/>
              <w:jc w:val="both"/>
              <w:rPr>
                <w:rFonts w:cs="Arial"/>
                <w:color w:val="000000"/>
              </w:rPr>
            </w:pPr>
            <w:r w:rsidRPr="006C50E2">
              <w:rPr>
                <w:rFonts w:cs="Arial"/>
                <w:color w:val="000000"/>
              </w:rPr>
              <w:t>TP_CPDLC_HMI_932</w:t>
            </w:r>
          </w:p>
        </w:tc>
        <w:tc>
          <w:tcPr>
            <w:tcW w:w="2647" w:type="dxa"/>
            <w:shd w:val="clear" w:color="auto" w:fill="auto"/>
            <w:noWrap/>
            <w:vAlign w:val="bottom"/>
            <w:hideMark/>
          </w:tcPr>
          <w:p w14:paraId="49C56669" w14:textId="77777777" w:rsidR="006C50E2" w:rsidRPr="006C50E2" w:rsidRDefault="006C50E2" w:rsidP="00E10AEF">
            <w:pPr>
              <w:spacing w:after="0" w:line="360" w:lineRule="auto"/>
              <w:jc w:val="both"/>
              <w:rPr>
                <w:rFonts w:cs="Arial"/>
                <w:color w:val="000000"/>
              </w:rPr>
            </w:pPr>
            <w:r w:rsidRPr="006C50E2">
              <w:rPr>
                <w:rFonts w:cs="Arial"/>
                <w:color w:val="000000"/>
              </w:rPr>
              <w:t>TP_DMGR_021</w:t>
            </w:r>
          </w:p>
        </w:tc>
        <w:tc>
          <w:tcPr>
            <w:tcW w:w="2663" w:type="dxa"/>
            <w:shd w:val="clear" w:color="auto" w:fill="auto"/>
            <w:noWrap/>
            <w:vAlign w:val="bottom"/>
            <w:hideMark/>
          </w:tcPr>
          <w:p w14:paraId="34F69C91" w14:textId="77777777" w:rsidR="006C50E2" w:rsidRPr="006C50E2" w:rsidRDefault="006C50E2" w:rsidP="00E10AEF">
            <w:pPr>
              <w:spacing w:after="0" w:line="360" w:lineRule="auto"/>
              <w:jc w:val="both"/>
              <w:rPr>
                <w:rFonts w:cs="Arial"/>
                <w:color w:val="000000"/>
              </w:rPr>
            </w:pPr>
            <w:r w:rsidRPr="006C50E2">
              <w:rPr>
                <w:rFonts w:cs="Arial"/>
                <w:color w:val="000000"/>
              </w:rPr>
              <w:t>TP_CPDLC_HMI_905</w:t>
            </w:r>
          </w:p>
        </w:tc>
        <w:tc>
          <w:tcPr>
            <w:tcW w:w="1481" w:type="dxa"/>
            <w:shd w:val="clear" w:color="auto" w:fill="auto"/>
            <w:noWrap/>
            <w:vAlign w:val="bottom"/>
            <w:hideMark/>
          </w:tcPr>
          <w:p w14:paraId="73E13905" w14:textId="77777777" w:rsidR="006C50E2" w:rsidRPr="006C50E2" w:rsidRDefault="006C50E2" w:rsidP="00E10AEF">
            <w:pPr>
              <w:spacing w:after="0" w:line="360" w:lineRule="auto"/>
              <w:jc w:val="both"/>
              <w:rPr>
                <w:rFonts w:cs="Arial"/>
                <w:color w:val="000000"/>
              </w:rPr>
            </w:pPr>
            <w:r w:rsidRPr="006C50E2">
              <w:rPr>
                <w:rFonts w:cs="Arial"/>
                <w:color w:val="000000"/>
              </w:rPr>
              <w:t>TP_CSSE_013</w:t>
            </w:r>
          </w:p>
        </w:tc>
      </w:tr>
      <w:tr w:rsidR="006C50E2" w:rsidRPr="006C50E2" w14:paraId="2EF8346E" w14:textId="77777777" w:rsidTr="003D4381">
        <w:trPr>
          <w:trHeight w:val="300"/>
          <w:jc w:val="center"/>
        </w:trPr>
        <w:tc>
          <w:tcPr>
            <w:tcW w:w="2695" w:type="dxa"/>
            <w:shd w:val="clear" w:color="auto" w:fill="auto"/>
            <w:noWrap/>
            <w:vAlign w:val="bottom"/>
            <w:hideMark/>
          </w:tcPr>
          <w:p w14:paraId="414C4B99" w14:textId="77777777" w:rsidR="006C50E2" w:rsidRPr="006C50E2" w:rsidRDefault="006C50E2" w:rsidP="00E10AEF">
            <w:pPr>
              <w:spacing w:after="0" w:line="360" w:lineRule="auto"/>
              <w:jc w:val="both"/>
              <w:rPr>
                <w:rFonts w:cs="Arial"/>
                <w:color w:val="000000"/>
              </w:rPr>
            </w:pPr>
            <w:r w:rsidRPr="006C50E2">
              <w:rPr>
                <w:rFonts w:cs="Arial"/>
                <w:color w:val="000000"/>
              </w:rPr>
              <w:t>TP_CPDLC_HMI_933</w:t>
            </w:r>
          </w:p>
        </w:tc>
        <w:tc>
          <w:tcPr>
            <w:tcW w:w="2647" w:type="dxa"/>
            <w:shd w:val="clear" w:color="auto" w:fill="auto"/>
            <w:noWrap/>
            <w:vAlign w:val="bottom"/>
            <w:hideMark/>
          </w:tcPr>
          <w:p w14:paraId="26FD09A5" w14:textId="77777777" w:rsidR="006C50E2" w:rsidRPr="006C50E2" w:rsidRDefault="006C50E2" w:rsidP="00E10AEF">
            <w:pPr>
              <w:spacing w:after="0" w:line="360" w:lineRule="auto"/>
              <w:jc w:val="both"/>
              <w:rPr>
                <w:rFonts w:cs="Arial"/>
                <w:color w:val="000000"/>
              </w:rPr>
            </w:pPr>
            <w:r w:rsidRPr="006C50E2">
              <w:rPr>
                <w:rFonts w:cs="Arial"/>
                <w:color w:val="000000"/>
              </w:rPr>
              <w:t>TP_DMGR_030</w:t>
            </w:r>
          </w:p>
        </w:tc>
        <w:tc>
          <w:tcPr>
            <w:tcW w:w="2663" w:type="dxa"/>
            <w:shd w:val="clear" w:color="auto" w:fill="auto"/>
            <w:noWrap/>
            <w:vAlign w:val="bottom"/>
            <w:hideMark/>
          </w:tcPr>
          <w:p w14:paraId="5467C958" w14:textId="77777777" w:rsidR="006C50E2" w:rsidRPr="006C50E2" w:rsidRDefault="006C50E2" w:rsidP="00E10AEF">
            <w:pPr>
              <w:spacing w:after="0" w:line="360" w:lineRule="auto"/>
              <w:jc w:val="both"/>
              <w:rPr>
                <w:rFonts w:cs="Arial"/>
                <w:color w:val="000000"/>
              </w:rPr>
            </w:pPr>
            <w:r w:rsidRPr="006C50E2">
              <w:rPr>
                <w:rFonts w:cs="Arial"/>
                <w:color w:val="000000"/>
              </w:rPr>
              <w:t>TP_CSS_017</w:t>
            </w:r>
          </w:p>
        </w:tc>
        <w:tc>
          <w:tcPr>
            <w:tcW w:w="1481" w:type="dxa"/>
            <w:shd w:val="clear" w:color="auto" w:fill="auto"/>
            <w:noWrap/>
            <w:vAlign w:val="bottom"/>
            <w:hideMark/>
          </w:tcPr>
          <w:p w14:paraId="2CA41CF9" w14:textId="77777777" w:rsidR="006C50E2" w:rsidRPr="006C50E2" w:rsidRDefault="006C50E2" w:rsidP="00E10AEF">
            <w:pPr>
              <w:spacing w:after="0" w:line="360" w:lineRule="auto"/>
              <w:jc w:val="both"/>
              <w:rPr>
                <w:rFonts w:cs="Arial"/>
                <w:color w:val="000000"/>
              </w:rPr>
            </w:pPr>
            <w:r w:rsidRPr="006C50E2">
              <w:rPr>
                <w:rFonts w:cs="Arial"/>
                <w:color w:val="000000"/>
              </w:rPr>
              <w:t>TP_CSSE_014</w:t>
            </w:r>
          </w:p>
        </w:tc>
      </w:tr>
      <w:tr w:rsidR="006C50E2" w:rsidRPr="006C50E2" w14:paraId="5B2FFFF3" w14:textId="77777777" w:rsidTr="003D4381">
        <w:trPr>
          <w:trHeight w:val="300"/>
          <w:jc w:val="center"/>
        </w:trPr>
        <w:tc>
          <w:tcPr>
            <w:tcW w:w="2695" w:type="dxa"/>
            <w:shd w:val="clear" w:color="auto" w:fill="auto"/>
            <w:noWrap/>
            <w:vAlign w:val="bottom"/>
            <w:hideMark/>
          </w:tcPr>
          <w:p w14:paraId="03002DBE" w14:textId="77777777" w:rsidR="006C50E2" w:rsidRPr="006C50E2" w:rsidRDefault="006C50E2" w:rsidP="00E10AEF">
            <w:pPr>
              <w:spacing w:after="0" w:line="360" w:lineRule="auto"/>
              <w:jc w:val="both"/>
              <w:rPr>
                <w:rFonts w:cs="Arial"/>
                <w:color w:val="000000"/>
              </w:rPr>
            </w:pPr>
            <w:r w:rsidRPr="006C50E2">
              <w:rPr>
                <w:rFonts w:cs="Arial"/>
                <w:color w:val="000000"/>
              </w:rPr>
              <w:t>TP_CPDLC_HMI_934</w:t>
            </w:r>
          </w:p>
        </w:tc>
        <w:tc>
          <w:tcPr>
            <w:tcW w:w="2647" w:type="dxa"/>
            <w:shd w:val="clear" w:color="auto" w:fill="auto"/>
            <w:noWrap/>
            <w:vAlign w:val="bottom"/>
            <w:hideMark/>
          </w:tcPr>
          <w:p w14:paraId="38E773F7" w14:textId="77777777" w:rsidR="006C50E2" w:rsidRPr="006C50E2" w:rsidRDefault="006C50E2" w:rsidP="00E10AEF">
            <w:pPr>
              <w:spacing w:after="0" w:line="360" w:lineRule="auto"/>
              <w:jc w:val="both"/>
              <w:rPr>
                <w:rFonts w:cs="Arial"/>
                <w:color w:val="000000"/>
              </w:rPr>
            </w:pPr>
            <w:r w:rsidRPr="006C50E2">
              <w:rPr>
                <w:rFonts w:cs="Arial"/>
                <w:color w:val="000000"/>
              </w:rPr>
              <w:t>TP_FANS_CPDLC_048</w:t>
            </w:r>
          </w:p>
        </w:tc>
        <w:tc>
          <w:tcPr>
            <w:tcW w:w="2663" w:type="dxa"/>
            <w:shd w:val="clear" w:color="auto" w:fill="auto"/>
            <w:noWrap/>
            <w:vAlign w:val="bottom"/>
            <w:hideMark/>
          </w:tcPr>
          <w:p w14:paraId="2258AF70" w14:textId="77777777" w:rsidR="006C50E2" w:rsidRPr="006C50E2" w:rsidRDefault="006C50E2" w:rsidP="00E10AEF">
            <w:pPr>
              <w:spacing w:after="0" w:line="360" w:lineRule="auto"/>
              <w:jc w:val="both"/>
              <w:rPr>
                <w:rFonts w:cs="Arial"/>
                <w:color w:val="000000"/>
              </w:rPr>
            </w:pPr>
            <w:r w:rsidRPr="006C50E2">
              <w:rPr>
                <w:rFonts w:cs="Arial"/>
                <w:color w:val="000000"/>
              </w:rPr>
              <w:t>TP_CSS_178</w:t>
            </w:r>
          </w:p>
        </w:tc>
        <w:tc>
          <w:tcPr>
            <w:tcW w:w="1481" w:type="dxa"/>
            <w:shd w:val="clear" w:color="auto" w:fill="auto"/>
            <w:noWrap/>
            <w:vAlign w:val="bottom"/>
            <w:hideMark/>
          </w:tcPr>
          <w:p w14:paraId="3F4F2AF6" w14:textId="77777777" w:rsidR="006C50E2" w:rsidRPr="006C50E2" w:rsidRDefault="006C50E2" w:rsidP="00E10AEF">
            <w:pPr>
              <w:spacing w:after="0" w:line="360" w:lineRule="auto"/>
              <w:jc w:val="both"/>
              <w:rPr>
                <w:rFonts w:cs="Arial"/>
                <w:color w:val="000000"/>
              </w:rPr>
            </w:pPr>
            <w:r w:rsidRPr="006C50E2">
              <w:rPr>
                <w:rFonts w:cs="Arial"/>
                <w:color w:val="000000"/>
              </w:rPr>
              <w:t>TP_CSSE_015</w:t>
            </w:r>
          </w:p>
        </w:tc>
      </w:tr>
      <w:tr w:rsidR="006C50E2" w:rsidRPr="006C50E2" w14:paraId="4EC21CA6" w14:textId="77777777" w:rsidTr="003D4381">
        <w:trPr>
          <w:trHeight w:val="300"/>
          <w:jc w:val="center"/>
        </w:trPr>
        <w:tc>
          <w:tcPr>
            <w:tcW w:w="2695" w:type="dxa"/>
            <w:shd w:val="clear" w:color="auto" w:fill="auto"/>
            <w:noWrap/>
            <w:vAlign w:val="bottom"/>
            <w:hideMark/>
          </w:tcPr>
          <w:p w14:paraId="5B7AEC49" w14:textId="77777777" w:rsidR="006C50E2" w:rsidRPr="006C50E2" w:rsidRDefault="006C50E2" w:rsidP="00E10AEF">
            <w:pPr>
              <w:spacing w:after="0" w:line="360" w:lineRule="auto"/>
              <w:jc w:val="both"/>
              <w:rPr>
                <w:rFonts w:cs="Arial"/>
                <w:color w:val="000000"/>
              </w:rPr>
            </w:pPr>
            <w:r w:rsidRPr="006C50E2">
              <w:rPr>
                <w:rFonts w:cs="Arial"/>
                <w:color w:val="000000"/>
              </w:rPr>
              <w:t>TP_CPDLC_HMI_935</w:t>
            </w:r>
          </w:p>
        </w:tc>
        <w:tc>
          <w:tcPr>
            <w:tcW w:w="2647" w:type="dxa"/>
            <w:shd w:val="clear" w:color="auto" w:fill="auto"/>
            <w:noWrap/>
            <w:vAlign w:val="bottom"/>
            <w:hideMark/>
          </w:tcPr>
          <w:p w14:paraId="15C792A6" w14:textId="77777777" w:rsidR="006C50E2" w:rsidRPr="006C50E2" w:rsidRDefault="006C50E2" w:rsidP="00E10AEF">
            <w:pPr>
              <w:spacing w:after="0" w:line="360" w:lineRule="auto"/>
              <w:jc w:val="both"/>
              <w:rPr>
                <w:rFonts w:cs="Arial"/>
                <w:color w:val="000000"/>
              </w:rPr>
            </w:pPr>
            <w:r w:rsidRPr="006C50E2">
              <w:rPr>
                <w:rFonts w:cs="Arial"/>
                <w:color w:val="000000"/>
              </w:rPr>
              <w:t>TP_FANS_CPDLC_072</w:t>
            </w:r>
          </w:p>
        </w:tc>
        <w:tc>
          <w:tcPr>
            <w:tcW w:w="2663" w:type="dxa"/>
            <w:shd w:val="clear" w:color="auto" w:fill="auto"/>
            <w:noWrap/>
            <w:vAlign w:val="bottom"/>
            <w:hideMark/>
          </w:tcPr>
          <w:p w14:paraId="2451B3E3" w14:textId="77777777" w:rsidR="006C50E2" w:rsidRPr="006C50E2" w:rsidRDefault="006C50E2" w:rsidP="00E10AEF">
            <w:pPr>
              <w:spacing w:after="0" w:line="360" w:lineRule="auto"/>
              <w:jc w:val="both"/>
              <w:rPr>
                <w:rFonts w:cs="Arial"/>
                <w:color w:val="000000"/>
              </w:rPr>
            </w:pPr>
            <w:r w:rsidRPr="006C50E2">
              <w:rPr>
                <w:rFonts w:cs="Arial"/>
                <w:color w:val="000000"/>
              </w:rPr>
              <w:t>TP_GENERAL_CFG_CA_003</w:t>
            </w:r>
          </w:p>
        </w:tc>
        <w:tc>
          <w:tcPr>
            <w:tcW w:w="1481" w:type="dxa"/>
            <w:shd w:val="clear" w:color="auto" w:fill="auto"/>
            <w:noWrap/>
            <w:vAlign w:val="bottom"/>
            <w:hideMark/>
          </w:tcPr>
          <w:p w14:paraId="6D6ECD2D" w14:textId="77777777" w:rsidR="006C50E2" w:rsidRPr="006C50E2" w:rsidRDefault="006C50E2" w:rsidP="00E10AEF">
            <w:pPr>
              <w:spacing w:after="0" w:line="360" w:lineRule="auto"/>
              <w:jc w:val="both"/>
              <w:rPr>
                <w:rFonts w:cs="Arial"/>
                <w:color w:val="000000"/>
              </w:rPr>
            </w:pPr>
            <w:r w:rsidRPr="006C50E2">
              <w:rPr>
                <w:rFonts w:cs="Arial"/>
                <w:color w:val="000000"/>
              </w:rPr>
              <w:t>TP_CSSE_016</w:t>
            </w:r>
          </w:p>
        </w:tc>
      </w:tr>
      <w:tr w:rsidR="006C50E2" w:rsidRPr="006C50E2" w14:paraId="6F631B20" w14:textId="77777777" w:rsidTr="003D4381">
        <w:trPr>
          <w:trHeight w:val="300"/>
          <w:jc w:val="center"/>
        </w:trPr>
        <w:tc>
          <w:tcPr>
            <w:tcW w:w="2695" w:type="dxa"/>
            <w:shd w:val="clear" w:color="auto" w:fill="auto"/>
            <w:noWrap/>
            <w:vAlign w:val="bottom"/>
            <w:hideMark/>
          </w:tcPr>
          <w:p w14:paraId="07D1FC54" w14:textId="77777777" w:rsidR="006C50E2" w:rsidRPr="006C50E2" w:rsidRDefault="006C50E2" w:rsidP="00E10AEF">
            <w:pPr>
              <w:spacing w:after="0" w:line="360" w:lineRule="auto"/>
              <w:jc w:val="both"/>
              <w:rPr>
                <w:rFonts w:cs="Arial"/>
                <w:color w:val="000000"/>
              </w:rPr>
            </w:pPr>
            <w:r w:rsidRPr="006C50E2">
              <w:rPr>
                <w:rFonts w:cs="Arial"/>
                <w:color w:val="000000"/>
              </w:rPr>
              <w:t>TP_CPDLC_HMI_936</w:t>
            </w:r>
          </w:p>
        </w:tc>
        <w:tc>
          <w:tcPr>
            <w:tcW w:w="2647" w:type="dxa"/>
            <w:shd w:val="clear" w:color="auto" w:fill="auto"/>
            <w:noWrap/>
            <w:vAlign w:val="bottom"/>
            <w:hideMark/>
          </w:tcPr>
          <w:p w14:paraId="1DC9C4D6" w14:textId="77777777" w:rsidR="006C50E2" w:rsidRPr="006C50E2" w:rsidRDefault="006C50E2" w:rsidP="00E10AEF">
            <w:pPr>
              <w:spacing w:after="0" w:line="360" w:lineRule="auto"/>
              <w:jc w:val="both"/>
              <w:rPr>
                <w:rFonts w:cs="Arial"/>
                <w:color w:val="000000"/>
              </w:rPr>
            </w:pPr>
            <w:r w:rsidRPr="006C50E2">
              <w:rPr>
                <w:rFonts w:cs="Arial"/>
                <w:color w:val="000000"/>
              </w:rPr>
              <w:t>TP_GENERAL_CFG_CA_002</w:t>
            </w:r>
          </w:p>
        </w:tc>
        <w:tc>
          <w:tcPr>
            <w:tcW w:w="2663" w:type="dxa"/>
            <w:shd w:val="clear" w:color="auto" w:fill="auto"/>
            <w:noWrap/>
            <w:vAlign w:val="bottom"/>
            <w:hideMark/>
          </w:tcPr>
          <w:p w14:paraId="6091008F" w14:textId="77777777" w:rsidR="006C50E2" w:rsidRPr="006C50E2" w:rsidRDefault="006C50E2" w:rsidP="00E10AEF">
            <w:pPr>
              <w:spacing w:after="0" w:line="360" w:lineRule="auto"/>
              <w:jc w:val="both"/>
              <w:rPr>
                <w:rFonts w:cs="Arial"/>
                <w:color w:val="000000"/>
              </w:rPr>
            </w:pPr>
            <w:r w:rsidRPr="006C50E2">
              <w:rPr>
                <w:rFonts w:cs="Arial"/>
                <w:color w:val="000000"/>
              </w:rPr>
              <w:t>TP_HMIE_001</w:t>
            </w:r>
          </w:p>
        </w:tc>
        <w:tc>
          <w:tcPr>
            <w:tcW w:w="1481" w:type="dxa"/>
            <w:shd w:val="clear" w:color="auto" w:fill="auto"/>
            <w:noWrap/>
            <w:vAlign w:val="bottom"/>
            <w:hideMark/>
          </w:tcPr>
          <w:p w14:paraId="35CF5E58" w14:textId="77777777" w:rsidR="006C50E2" w:rsidRPr="006C50E2" w:rsidRDefault="006C50E2" w:rsidP="00E10AEF">
            <w:pPr>
              <w:spacing w:after="0" w:line="360" w:lineRule="auto"/>
              <w:jc w:val="both"/>
              <w:rPr>
                <w:rFonts w:cs="Arial"/>
                <w:color w:val="000000"/>
              </w:rPr>
            </w:pPr>
            <w:r w:rsidRPr="006C50E2">
              <w:rPr>
                <w:rFonts w:cs="Arial"/>
                <w:color w:val="000000"/>
              </w:rPr>
              <w:t>TP_CSSE_017</w:t>
            </w:r>
          </w:p>
        </w:tc>
      </w:tr>
      <w:tr w:rsidR="006C50E2" w:rsidRPr="006C50E2" w14:paraId="5955B9DE" w14:textId="77777777" w:rsidTr="003D4381">
        <w:trPr>
          <w:trHeight w:val="300"/>
          <w:jc w:val="center"/>
        </w:trPr>
        <w:tc>
          <w:tcPr>
            <w:tcW w:w="2695" w:type="dxa"/>
            <w:shd w:val="clear" w:color="auto" w:fill="auto"/>
            <w:noWrap/>
            <w:vAlign w:val="bottom"/>
            <w:hideMark/>
          </w:tcPr>
          <w:p w14:paraId="48148D91" w14:textId="77777777" w:rsidR="006C50E2" w:rsidRPr="006C50E2" w:rsidRDefault="006C50E2" w:rsidP="00E10AEF">
            <w:pPr>
              <w:spacing w:after="0" w:line="360" w:lineRule="auto"/>
              <w:jc w:val="both"/>
              <w:rPr>
                <w:rFonts w:cs="Arial"/>
                <w:color w:val="000000"/>
              </w:rPr>
            </w:pPr>
            <w:r w:rsidRPr="006C50E2">
              <w:rPr>
                <w:rFonts w:cs="Arial"/>
                <w:color w:val="000000"/>
              </w:rPr>
              <w:t>TP_CPDLC_HMI_942</w:t>
            </w:r>
          </w:p>
        </w:tc>
        <w:tc>
          <w:tcPr>
            <w:tcW w:w="2647" w:type="dxa"/>
            <w:shd w:val="clear" w:color="auto" w:fill="auto"/>
            <w:noWrap/>
            <w:vAlign w:val="bottom"/>
            <w:hideMark/>
          </w:tcPr>
          <w:p w14:paraId="5787BFBA" w14:textId="77777777" w:rsidR="006C50E2" w:rsidRPr="006C50E2" w:rsidRDefault="006C50E2" w:rsidP="00E10AEF">
            <w:pPr>
              <w:spacing w:after="0" w:line="360" w:lineRule="auto"/>
              <w:jc w:val="both"/>
              <w:rPr>
                <w:rFonts w:cs="Arial"/>
                <w:color w:val="000000"/>
              </w:rPr>
            </w:pPr>
            <w:r w:rsidRPr="006C50E2">
              <w:rPr>
                <w:rFonts w:cs="Arial"/>
                <w:color w:val="000000"/>
              </w:rPr>
              <w:t>TP_BCAST_003</w:t>
            </w:r>
          </w:p>
        </w:tc>
        <w:tc>
          <w:tcPr>
            <w:tcW w:w="2663" w:type="dxa"/>
            <w:shd w:val="clear" w:color="auto" w:fill="auto"/>
            <w:noWrap/>
            <w:vAlign w:val="bottom"/>
            <w:hideMark/>
          </w:tcPr>
          <w:p w14:paraId="0DD32A6D" w14:textId="77777777" w:rsidR="006C50E2" w:rsidRPr="006C50E2" w:rsidRDefault="006C50E2" w:rsidP="00E10AEF">
            <w:pPr>
              <w:spacing w:after="0" w:line="360" w:lineRule="auto"/>
              <w:jc w:val="both"/>
              <w:rPr>
                <w:rFonts w:cs="Arial"/>
                <w:color w:val="000000"/>
              </w:rPr>
            </w:pPr>
            <w:r w:rsidRPr="006C50E2">
              <w:rPr>
                <w:rFonts w:cs="Arial"/>
                <w:color w:val="000000"/>
              </w:rPr>
              <w:t>TP_HMIE_004</w:t>
            </w:r>
          </w:p>
        </w:tc>
        <w:tc>
          <w:tcPr>
            <w:tcW w:w="1481" w:type="dxa"/>
            <w:shd w:val="clear" w:color="auto" w:fill="auto"/>
            <w:noWrap/>
            <w:vAlign w:val="bottom"/>
            <w:hideMark/>
          </w:tcPr>
          <w:p w14:paraId="790F41A1" w14:textId="77777777" w:rsidR="006C50E2" w:rsidRPr="006C50E2" w:rsidRDefault="006C50E2" w:rsidP="00E10AEF">
            <w:pPr>
              <w:spacing w:after="0" w:line="360" w:lineRule="auto"/>
              <w:jc w:val="both"/>
              <w:rPr>
                <w:rFonts w:cs="Arial"/>
                <w:color w:val="000000"/>
              </w:rPr>
            </w:pPr>
            <w:r w:rsidRPr="006C50E2">
              <w:rPr>
                <w:rFonts w:cs="Arial"/>
                <w:color w:val="000000"/>
              </w:rPr>
              <w:t>TP_CSSE_018</w:t>
            </w:r>
          </w:p>
        </w:tc>
      </w:tr>
      <w:tr w:rsidR="006C50E2" w:rsidRPr="006C50E2" w14:paraId="7BF939A3" w14:textId="77777777" w:rsidTr="003D4381">
        <w:trPr>
          <w:trHeight w:val="300"/>
          <w:jc w:val="center"/>
        </w:trPr>
        <w:tc>
          <w:tcPr>
            <w:tcW w:w="2695" w:type="dxa"/>
            <w:shd w:val="clear" w:color="auto" w:fill="auto"/>
            <w:noWrap/>
            <w:vAlign w:val="bottom"/>
            <w:hideMark/>
          </w:tcPr>
          <w:p w14:paraId="48C86791" w14:textId="77777777" w:rsidR="006C50E2" w:rsidRPr="006C50E2" w:rsidRDefault="006C50E2" w:rsidP="00E10AEF">
            <w:pPr>
              <w:spacing w:after="0" w:line="360" w:lineRule="auto"/>
              <w:jc w:val="both"/>
              <w:rPr>
                <w:rFonts w:cs="Arial"/>
                <w:color w:val="000000"/>
              </w:rPr>
            </w:pPr>
            <w:r w:rsidRPr="006C50E2">
              <w:rPr>
                <w:rFonts w:cs="Arial"/>
                <w:color w:val="000000"/>
              </w:rPr>
              <w:t>TP_CPDLC_HMI_943</w:t>
            </w:r>
          </w:p>
        </w:tc>
        <w:tc>
          <w:tcPr>
            <w:tcW w:w="2647" w:type="dxa"/>
            <w:shd w:val="clear" w:color="auto" w:fill="auto"/>
            <w:noWrap/>
            <w:vAlign w:val="bottom"/>
            <w:hideMark/>
          </w:tcPr>
          <w:p w14:paraId="4B3A116C" w14:textId="77777777" w:rsidR="006C50E2" w:rsidRPr="006C50E2" w:rsidRDefault="006C50E2" w:rsidP="00E10AEF">
            <w:pPr>
              <w:spacing w:after="0" w:line="360" w:lineRule="auto"/>
              <w:jc w:val="both"/>
              <w:rPr>
                <w:rFonts w:cs="Arial"/>
                <w:color w:val="000000"/>
              </w:rPr>
            </w:pPr>
            <w:r w:rsidRPr="006C50E2">
              <w:rPr>
                <w:rFonts w:cs="Arial"/>
                <w:color w:val="000000"/>
              </w:rPr>
              <w:t>TP_BCAST_007</w:t>
            </w:r>
          </w:p>
        </w:tc>
        <w:tc>
          <w:tcPr>
            <w:tcW w:w="2663" w:type="dxa"/>
            <w:shd w:val="clear" w:color="auto" w:fill="auto"/>
            <w:noWrap/>
            <w:vAlign w:val="bottom"/>
            <w:hideMark/>
          </w:tcPr>
          <w:p w14:paraId="0DBB3DB8" w14:textId="77777777" w:rsidR="006C50E2" w:rsidRPr="006C50E2" w:rsidRDefault="006C50E2" w:rsidP="00E10AEF">
            <w:pPr>
              <w:spacing w:after="0" w:line="360" w:lineRule="auto"/>
              <w:jc w:val="both"/>
              <w:rPr>
                <w:rFonts w:cs="Arial"/>
                <w:color w:val="000000"/>
              </w:rPr>
            </w:pPr>
            <w:r w:rsidRPr="006C50E2">
              <w:rPr>
                <w:rFonts w:cs="Arial"/>
                <w:color w:val="000000"/>
              </w:rPr>
              <w:t>TP_HMIE_005</w:t>
            </w:r>
          </w:p>
        </w:tc>
        <w:tc>
          <w:tcPr>
            <w:tcW w:w="1481" w:type="dxa"/>
            <w:shd w:val="clear" w:color="auto" w:fill="auto"/>
            <w:noWrap/>
            <w:vAlign w:val="bottom"/>
            <w:hideMark/>
          </w:tcPr>
          <w:p w14:paraId="633B7B62" w14:textId="77777777" w:rsidR="006C50E2" w:rsidRPr="006C50E2" w:rsidRDefault="006C50E2" w:rsidP="00E10AEF">
            <w:pPr>
              <w:spacing w:after="0" w:line="360" w:lineRule="auto"/>
              <w:jc w:val="both"/>
              <w:rPr>
                <w:rFonts w:cs="Arial"/>
                <w:color w:val="000000"/>
              </w:rPr>
            </w:pPr>
            <w:r w:rsidRPr="006C50E2">
              <w:rPr>
                <w:rFonts w:cs="Arial"/>
                <w:color w:val="000000"/>
              </w:rPr>
              <w:t>TP_CSSE_019</w:t>
            </w:r>
          </w:p>
        </w:tc>
      </w:tr>
      <w:tr w:rsidR="006C50E2" w:rsidRPr="006C50E2" w14:paraId="4353009A" w14:textId="77777777" w:rsidTr="003D4381">
        <w:trPr>
          <w:trHeight w:val="300"/>
          <w:jc w:val="center"/>
        </w:trPr>
        <w:tc>
          <w:tcPr>
            <w:tcW w:w="2695" w:type="dxa"/>
            <w:shd w:val="clear" w:color="auto" w:fill="auto"/>
            <w:noWrap/>
            <w:vAlign w:val="bottom"/>
            <w:hideMark/>
          </w:tcPr>
          <w:p w14:paraId="232516A8" w14:textId="77777777" w:rsidR="006C50E2" w:rsidRPr="006C50E2" w:rsidRDefault="006C50E2" w:rsidP="00E10AEF">
            <w:pPr>
              <w:spacing w:after="0" w:line="360" w:lineRule="auto"/>
              <w:jc w:val="both"/>
              <w:rPr>
                <w:rFonts w:cs="Arial"/>
                <w:color w:val="000000"/>
              </w:rPr>
            </w:pPr>
            <w:r w:rsidRPr="006C50E2">
              <w:rPr>
                <w:rFonts w:cs="Arial"/>
                <w:color w:val="000000"/>
              </w:rPr>
              <w:t>TP_CPDLC_HMI_944</w:t>
            </w:r>
          </w:p>
        </w:tc>
        <w:tc>
          <w:tcPr>
            <w:tcW w:w="2647" w:type="dxa"/>
            <w:shd w:val="clear" w:color="auto" w:fill="auto"/>
            <w:noWrap/>
            <w:vAlign w:val="bottom"/>
            <w:hideMark/>
          </w:tcPr>
          <w:p w14:paraId="60E2E8FF" w14:textId="77777777" w:rsidR="006C50E2" w:rsidRPr="006C50E2" w:rsidRDefault="006C50E2" w:rsidP="00E10AEF">
            <w:pPr>
              <w:spacing w:after="0" w:line="360" w:lineRule="auto"/>
              <w:jc w:val="both"/>
              <w:rPr>
                <w:rFonts w:cs="Arial"/>
                <w:color w:val="000000"/>
              </w:rPr>
            </w:pPr>
            <w:r w:rsidRPr="006C50E2">
              <w:rPr>
                <w:rFonts w:cs="Arial"/>
                <w:color w:val="000000"/>
              </w:rPr>
              <w:t>TP_BCAST_016</w:t>
            </w:r>
          </w:p>
        </w:tc>
        <w:tc>
          <w:tcPr>
            <w:tcW w:w="2663" w:type="dxa"/>
            <w:shd w:val="clear" w:color="auto" w:fill="auto"/>
            <w:noWrap/>
            <w:vAlign w:val="bottom"/>
            <w:hideMark/>
          </w:tcPr>
          <w:p w14:paraId="7C1160CA" w14:textId="77777777" w:rsidR="006C50E2" w:rsidRPr="006C50E2" w:rsidRDefault="006C50E2" w:rsidP="00E10AEF">
            <w:pPr>
              <w:spacing w:after="0" w:line="360" w:lineRule="auto"/>
              <w:jc w:val="both"/>
              <w:rPr>
                <w:rFonts w:cs="Arial"/>
                <w:color w:val="000000"/>
              </w:rPr>
            </w:pPr>
            <w:r w:rsidRPr="006C50E2">
              <w:rPr>
                <w:rFonts w:cs="Arial"/>
                <w:color w:val="000000"/>
              </w:rPr>
              <w:t>TP_HMIE_008</w:t>
            </w:r>
          </w:p>
        </w:tc>
        <w:tc>
          <w:tcPr>
            <w:tcW w:w="1481" w:type="dxa"/>
            <w:shd w:val="clear" w:color="auto" w:fill="auto"/>
            <w:noWrap/>
            <w:vAlign w:val="bottom"/>
            <w:hideMark/>
          </w:tcPr>
          <w:p w14:paraId="41BB23A3" w14:textId="77777777" w:rsidR="006C50E2" w:rsidRPr="006C50E2" w:rsidRDefault="006C50E2" w:rsidP="00E10AEF">
            <w:pPr>
              <w:spacing w:after="0" w:line="360" w:lineRule="auto"/>
              <w:jc w:val="both"/>
              <w:rPr>
                <w:rFonts w:cs="Arial"/>
                <w:color w:val="000000"/>
              </w:rPr>
            </w:pPr>
            <w:r w:rsidRPr="006C50E2">
              <w:rPr>
                <w:rFonts w:cs="Arial"/>
                <w:color w:val="000000"/>
              </w:rPr>
              <w:t>TP_CSS_087</w:t>
            </w:r>
          </w:p>
        </w:tc>
      </w:tr>
      <w:tr w:rsidR="006C50E2" w:rsidRPr="006C50E2" w14:paraId="7CE21299" w14:textId="77777777" w:rsidTr="003D4381">
        <w:trPr>
          <w:trHeight w:val="300"/>
          <w:jc w:val="center"/>
        </w:trPr>
        <w:tc>
          <w:tcPr>
            <w:tcW w:w="2695" w:type="dxa"/>
            <w:shd w:val="clear" w:color="auto" w:fill="auto"/>
            <w:noWrap/>
            <w:vAlign w:val="bottom"/>
            <w:hideMark/>
          </w:tcPr>
          <w:p w14:paraId="624AEC5C" w14:textId="77777777" w:rsidR="006C50E2" w:rsidRPr="006C50E2" w:rsidRDefault="006C50E2" w:rsidP="00E10AEF">
            <w:pPr>
              <w:spacing w:after="0" w:line="360" w:lineRule="auto"/>
              <w:jc w:val="both"/>
              <w:rPr>
                <w:rFonts w:cs="Arial"/>
                <w:color w:val="000000"/>
              </w:rPr>
            </w:pPr>
            <w:r w:rsidRPr="006C50E2">
              <w:rPr>
                <w:rFonts w:cs="Arial"/>
                <w:color w:val="000000"/>
              </w:rPr>
              <w:t>TP_CPDLC_HMI_945</w:t>
            </w:r>
          </w:p>
        </w:tc>
        <w:tc>
          <w:tcPr>
            <w:tcW w:w="2647" w:type="dxa"/>
            <w:shd w:val="clear" w:color="auto" w:fill="auto"/>
            <w:noWrap/>
            <w:vAlign w:val="bottom"/>
            <w:hideMark/>
          </w:tcPr>
          <w:p w14:paraId="6F5A6C25" w14:textId="77777777" w:rsidR="006C50E2" w:rsidRPr="006C50E2" w:rsidRDefault="006C50E2" w:rsidP="00E10AEF">
            <w:pPr>
              <w:spacing w:after="0" w:line="360" w:lineRule="auto"/>
              <w:jc w:val="both"/>
              <w:rPr>
                <w:rFonts w:cs="Arial"/>
                <w:color w:val="000000"/>
              </w:rPr>
            </w:pPr>
            <w:r w:rsidRPr="006C50E2">
              <w:rPr>
                <w:rFonts w:cs="Arial"/>
                <w:color w:val="000000"/>
              </w:rPr>
              <w:t>TP_CPDLC_HMI_002</w:t>
            </w:r>
          </w:p>
        </w:tc>
        <w:tc>
          <w:tcPr>
            <w:tcW w:w="2663" w:type="dxa"/>
            <w:shd w:val="clear" w:color="auto" w:fill="auto"/>
            <w:noWrap/>
            <w:vAlign w:val="bottom"/>
            <w:hideMark/>
          </w:tcPr>
          <w:p w14:paraId="7AF3C8C4" w14:textId="77777777" w:rsidR="006C50E2" w:rsidRPr="006C50E2" w:rsidRDefault="006C50E2" w:rsidP="00E10AEF">
            <w:pPr>
              <w:spacing w:after="0" w:line="360" w:lineRule="auto"/>
              <w:jc w:val="both"/>
              <w:rPr>
                <w:rFonts w:cs="Arial"/>
                <w:color w:val="000000"/>
              </w:rPr>
            </w:pPr>
            <w:r w:rsidRPr="006C50E2">
              <w:rPr>
                <w:rFonts w:cs="Arial"/>
                <w:color w:val="000000"/>
              </w:rPr>
              <w:t>TP_CPDLC_HMI_015</w:t>
            </w:r>
          </w:p>
        </w:tc>
        <w:tc>
          <w:tcPr>
            <w:tcW w:w="1481" w:type="dxa"/>
            <w:shd w:val="clear" w:color="auto" w:fill="auto"/>
            <w:noWrap/>
            <w:vAlign w:val="bottom"/>
            <w:hideMark/>
          </w:tcPr>
          <w:p w14:paraId="7569F4D2" w14:textId="77777777" w:rsidR="006C50E2" w:rsidRPr="006C50E2" w:rsidRDefault="006C50E2" w:rsidP="00E10AEF">
            <w:pPr>
              <w:spacing w:after="0" w:line="360" w:lineRule="auto"/>
              <w:jc w:val="both"/>
              <w:rPr>
                <w:rFonts w:cs="Arial"/>
                <w:color w:val="000000"/>
              </w:rPr>
            </w:pPr>
            <w:r w:rsidRPr="006C50E2">
              <w:rPr>
                <w:rFonts w:cs="Arial"/>
                <w:color w:val="000000"/>
              </w:rPr>
              <w:t>TP_HMIE_011</w:t>
            </w:r>
          </w:p>
        </w:tc>
      </w:tr>
      <w:tr w:rsidR="006C50E2" w:rsidRPr="006C50E2" w14:paraId="18738594" w14:textId="77777777" w:rsidTr="003D4381">
        <w:trPr>
          <w:trHeight w:val="300"/>
          <w:jc w:val="center"/>
        </w:trPr>
        <w:tc>
          <w:tcPr>
            <w:tcW w:w="2695" w:type="dxa"/>
            <w:shd w:val="clear" w:color="auto" w:fill="auto"/>
            <w:noWrap/>
            <w:vAlign w:val="bottom"/>
            <w:hideMark/>
          </w:tcPr>
          <w:p w14:paraId="07F07098" w14:textId="77777777" w:rsidR="006C50E2" w:rsidRPr="006C50E2" w:rsidRDefault="006C50E2" w:rsidP="00E10AEF">
            <w:pPr>
              <w:spacing w:after="0" w:line="360" w:lineRule="auto"/>
              <w:jc w:val="both"/>
              <w:rPr>
                <w:rFonts w:cs="Arial"/>
                <w:color w:val="000000"/>
              </w:rPr>
            </w:pPr>
            <w:r w:rsidRPr="006C50E2">
              <w:rPr>
                <w:rFonts w:cs="Arial"/>
                <w:color w:val="000000"/>
              </w:rPr>
              <w:t>TP_CPDLC_HMI_946</w:t>
            </w:r>
          </w:p>
        </w:tc>
        <w:tc>
          <w:tcPr>
            <w:tcW w:w="2647" w:type="dxa"/>
            <w:shd w:val="clear" w:color="auto" w:fill="auto"/>
            <w:noWrap/>
            <w:vAlign w:val="bottom"/>
            <w:hideMark/>
          </w:tcPr>
          <w:p w14:paraId="2E1C382F" w14:textId="77777777" w:rsidR="006C50E2" w:rsidRPr="006C50E2" w:rsidRDefault="006C50E2" w:rsidP="00E10AEF">
            <w:pPr>
              <w:spacing w:after="0" w:line="360" w:lineRule="auto"/>
              <w:jc w:val="both"/>
              <w:rPr>
                <w:rFonts w:cs="Arial"/>
                <w:color w:val="000000"/>
              </w:rPr>
            </w:pPr>
            <w:r w:rsidRPr="006C50E2">
              <w:rPr>
                <w:rFonts w:cs="Arial"/>
                <w:color w:val="000000"/>
              </w:rPr>
              <w:t>TP_CPDLC_HMI_010</w:t>
            </w:r>
          </w:p>
        </w:tc>
        <w:tc>
          <w:tcPr>
            <w:tcW w:w="2663" w:type="dxa"/>
            <w:shd w:val="clear" w:color="auto" w:fill="auto"/>
            <w:noWrap/>
            <w:vAlign w:val="bottom"/>
            <w:hideMark/>
          </w:tcPr>
          <w:p w14:paraId="0BA42910" w14:textId="77777777" w:rsidR="006C50E2" w:rsidRPr="006C50E2" w:rsidRDefault="006C50E2" w:rsidP="00E10AEF">
            <w:pPr>
              <w:spacing w:after="0" w:line="360" w:lineRule="auto"/>
              <w:jc w:val="both"/>
              <w:rPr>
                <w:rFonts w:cs="Arial"/>
                <w:color w:val="000000"/>
              </w:rPr>
            </w:pPr>
            <w:r w:rsidRPr="006C50E2">
              <w:rPr>
                <w:rFonts w:cs="Arial"/>
                <w:color w:val="000000"/>
              </w:rPr>
              <w:t>TP_CPDLC_HMI_018</w:t>
            </w:r>
          </w:p>
        </w:tc>
        <w:tc>
          <w:tcPr>
            <w:tcW w:w="1481" w:type="dxa"/>
            <w:shd w:val="clear" w:color="auto" w:fill="auto"/>
            <w:noWrap/>
            <w:vAlign w:val="bottom"/>
            <w:hideMark/>
          </w:tcPr>
          <w:p w14:paraId="33C7F0F4" w14:textId="77777777" w:rsidR="006C50E2" w:rsidRPr="006C50E2" w:rsidRDefault="006C50E2" w:rsidP="00E10AEF">
            <w:pPr>
              <w:spacing w:after="0" w:line="360" w:lineRule="auto"/>
              <w:jc w:val="both"/>
              <w:rPr>
                <w:rFonts w:cs="Arial"/>
                <w:color w:val="000000"/>
              </w:rPr>
            </w:pPr>
            <w:r w:rsidRPr="006C50E2">
              <w:rPr>
                <w:rFonts w:cs="Arial"/>
                <w:color w:val="000000"/>
              </w:rPr>
              <w:t>TP_HMIE_014</w:t>
            </w:r>
          </w:p>
        </w:tc>
      </w:tr>
      <w:tr w:rsidR="006C50E2" w:rsidRPr="006C50E2" w14:paraId="38FB61FB" w14:textId="77777777" w:rsidTr="003D4381">
        <w:trPr>
          <w:trHeight w:val="300"/>
          <w:jc w:val="center"/>
        </w:trPr>
        <w:tc>
          <w:tcPr>
            <w:tcW w:w="2695" w:type="dxa"/>
            <w:shd w:val="clear" w:color="auto" w:fill="auto"/>
            <w:noWrap/>
            <w:vAlign w:val="bottom"/>
            <w:hideMark/>
          </w:tcPr>
          <w:p w14:paraId="22D83671" w14:textId="77777777" w:rsidR="006C50E2" w:rsidRPr="006C50E2" w:rsidRDefault="006C50E2" w:rsidP="00E10AEF">
            <w:pPr>
              <w:spacing w:after="0" w:line="360" w:lineRule="auto"/>
              <w:jc w:val="both"/>
              <w:rPr>
                <w:rFonts w:cs="Arial"/>
                <w:color w:val="000000"/>
              </w:rPr>
            </w:pPr>
            <w:r w:rsidRPr="006C50E2">
              <w:rPr>
                <w:rFonts w:cs="Arial"/>
                <w:color w:val="000000"/>
              </w:rPr>
              <w:t>TP_CPDLC_HMI_947</w:t>
            </w:r>
          </w:p>
        </w:tc>
        <w:tc>
          <w:tcPr>
            <w:tcW w:w="2647" w:type="dxa"/>
            <w:shd w:val="clear" w:color="auto" w:fill="auto"/>
            <w:noWrap/>
            <w:vAlign w:val="bottom"/>
            <w:hideMark/>
          </w:tcPr>
          <w:p w14:paraId="5BAD3EF4" w14:textId="77777777" w:rsidR="006C50E2" w:rsidRPr="006C50E2" w:rsidRDefault="006C50E2" w:rsidP="00E10AEF">
            <w:pPr>
              <w:spacing w:after="0" w:line="360" w:lineRule="auto"/>
              <w:jc w:val="both"/>
              <w:rPr>
                <w:rFonts w:cs="Arial"/>
                <w:color w:val="000000"/>
              </w:rPr>
            </w:pPr>
            <w:r w:rsidRPr="006C50E2">
              <w:rPr>
                <w:rFonts w:cs="Arial"/>
                <w:color w:val="000000"/>
              </w:rPr>
              <w:t>TP_CPDLC_HMI_011</w:t>
            </w:r>
          </w:p>
        </w:tc>
        <w:tc>
          <w:tcPr>
            <w:tcW w:w="2663" w:type="dxa"/>
            <w:shd w:val="clear" w:color="auto" w:fill="auto"/>
            <w:noWrap/>
            <w:vAlign w:val="bottom"/>
            <w:hideMark/>
          </w:tcPr>
          <w:p w14:paraId="2054EF6F" w14:textId="77777777" w:rsidR="006C50E2" w:rsidRPr="006C50E2" w:rsidRDefault="006C50E2" w:rsidP="00E10AEF">
            <w:pPr>
              <w:spacing w:after="0" w:line="360" w:lineRule="auto"/>
              <w:jc w:val="both"/>
              <w:rPr>
                <w:rFonts w:cs="Arial"/>
                <w:color w:val="000000"/>
              </w:rPr>
            </w:pPr>
            <w:r w:rsidRPr="006C50E2">
              <w:rPr>
                <w:rFonts w:cs="Arial"/>
                <w:color w:val="000000"/>
              </w:rPr>
              <w:t>TP_CPDLC_HMI_974</w:t>
            </w:r>
          </w:p>
        </w:tc>
        <w:tc>
          <w:tcPr>
            <w:tcW w:w="1481" w:type="dxa"/>
            <w:shd w:val="clear" w:color="auto" w:fill="auto"/>
            <w:noWrap/>
            <w:vAlign w:val="bottom"/>
            <w:hideMark/>
          </w:tcPr>
          <w:p w14:paraId="7572322A" w14:textId="77777777" w:rsidR="006C50E2" w:rsidRPr="006C50E2" w:rsidRDefault="006C50E2" w:rsidP="00E10AEF">
            <w:pPr>
              <w:spacing w:after="0" w:line="360" w:lineRule="auto"/>
              <w:jc w:val="both"/>
              <w:rPr>
                <w:rFonts w:cs="Arial"/>
                <w:color w:val="000000"/>
              </w:rPr>
            </w:pPr>
            <w:r w:rsidRPr="006C50E2">
              <w:rPr>
                <w:rFonts w:cs="Arial"/>
                <w:color w:val="000000"/>
              </w:rPr>
              <w:t>TP_HMIE_017</w:t>
            </w:r>
          </w:p>
        </w:tc>
      </w:tr>
      <w:tr w:rsidR="006C50E2" w:rsidRPr="006C50E2" w14:paraId="13633EF2" w14:textId="77777777" w:rsidTr="003D4381">
        <w:trPr>
          <w:trHeight w:val="300"/>
          <w:jc w:val="center"/>
        </w:trPr>
        <w:tc>
          <w:tcPr>
            <w:tcW w:w="2695" w:type="dxa"/>
            <w:shd w:val="clear" w:color="auto" w:fill="auto"/>
            <w:noWrap/>
            <w:vAlign w:val="bottom"/>
            <w:hideMark/>
          </w:tcPr>
          <w:p w14:paraId="1EEAA33E" w14:textId="77777777" w:rsidR="006C50E2" w:rsidRPr="006C50E2" w:rsidRDefault="006C50E2" w:rsidP="00E10AEF">
            <w:pPr>
              <w:spacing w:after="0" w:line="360" w:lineRule="auto"/>
              <w:jc w:val="both"/>
              <w:rPr>
                <w:rFonts w:cs="Arial"/>
                <w:color w:val="000000"/>
              </w:rPr>
            </w:pPr>
            <w:r w:rsidRPr="006C50E2">
              <w:rPr>
                <w:rFonts w:cs="Arial"/>
                <w:color w:val="000000"/>
              </w:rPr>
              <w:t>TP_CSS_008</w:t>
            </w:r>
          </w:p>
        </w:tc>
        <w:tc>
          <w:tcPr>
            <w:tcW w:w="2647" w:type="dxa"/>
            <w:shd w:val="clear" w:color="auto" w:fill="auto"/>
            <w:noWrap/>
            <w:vAlign w:val="bottom"/>
            <w:hideMark/>
          </w:tcPr>
          <w:p w14:paraId="2A8538D2" w14:textId="77777777" w:rsidR="006C50E2" w:rsidRPr="006C50E2" w:rsidRDefault="006C50E2" w:rsidP="00E10AEF">
            <w:pPr>
              <w:spacing w:after="0" w:line="360" w:lineRule="auto"/>
              <w:jc w:val="both"/>
              <w:rPr>
                <w:rFonts w:cs="Arial"/>
                <w:color w:val="000000"/>
              </w:rPr>
            </w:pPr>
            <w:r w:rsidRPr="006C50E2">
              <w:rPr>
                <w:rFonts w:cs="Arial"/>
                <w:color w:val="000000"/>
              </w:rPr>
              <w:t>TP_HMIE_023</w:t>
            </w:r>
          </w:p>
        </w:tc>
        <w:tc>
          <w:tcPr>
            <w:tcW w:w="2663" w:type="dxa"/>
            <w:shd w:val="clear" w:color="auto" w:fill="auto"/>
            <w:noWrap/>
            <w:vAlign w:val="bottom"/>
            <w:hideMark/>
          </w:tcPr>
          <w:p w14:paraId="53E1AC13" w14:textId="77777777" w:rsidR="006C50E2" w:rsidRPr="006C50E2" w:rsidRDefault="006C50E2" w:rsidP="00E10AEF">
            <w:pPr>
              <w:spacing w:after="0" w:line="360" w:lineRule="auto"/>
              <w:jc w:val="both"/>
              <w:rPr>
                <w:rFonts w:cs="Arial"/>
                <w:color w:val="000000"/>
              </w:rPr>
            </w:pPr>
          </w:p>
        </w:tc>
        <w:tc>
          <w:tcPr>
            <w:tcW w:w="1481" w:type="dxa"/>
            <w:shd w:val="clear" w:color="auto" w:fill="auto"/>
            <w:noWrap/>
            <w:vAlign w:val="bottom"/>
            <w:hideMark/>
          </w:tcPr>
          <w:p w14:paraId="1393424D" w14:textId="77777777" w:rsidR="006C50E2" w:rsidRPr="006C50E2" w:rsidRDefault="006C50E2" w:rsidP="00E10AEF">
            <w:pPr>
              <w:spacing w:after="0" w:line="360" w:lineRule="auto"/>
              <w:jc w:val="both"/>
              <w:rPr>
                <w:rFonts w:cs="Arial"/>
              </w:rPr>
            </w:pPr>
          </w:p>
        </w:tc>
      </w:tr>
    </w:tbl>
    <w:p w14:paraId="7FF95A3B" w14:textId="796B8784" w:rsidR="006C50E2" w:rsidRPr="00F84CF4" w:rsidRDefault="006C50E2" w:rsidP="00E10AEF">
      <w:pPr>
        <w:pStyle w:val="TableCell"/>
        <w:spacing w:line="360" w:lineRule="auto"/>
        <w:jc w:val="both"/>
        <w:rPr>
          <w:rFonts w:cs="Arial"/>
          <w:b/>
        </w:rPr>
      </w:pPr>
      <w:r w:rsidRPr="00F84CF4">
        <w:rPr>
          <w:rFonts w:cs="Arial"/>
          <w:b/>
          <w:bCs/>
        </w:rPr>
        <w:lastRenderedPageBreak/>
        <w:t>Configurable</w:t>
      </w:r>
      <w:r w:rsidRPr="00F84CF4">
        <w:rPr>
          <w:rFonts w:cs="Arial"/>
        </w:rPr>
        <w:t xml:space="preserve"> </w:t>
      </w:r>
      <w:r w:rsidRPr="00F84CF4">
        <w:rPr>
          <w:rFonts w:cs="Arial"/>
          <w:b/>
        </w:rPr>
        <w:t>Inbox Testing:</w:t>
      </w:r>
    </w:p>
    <w:p w14:paraId="5ABC296E" w14:textId="4CC690CC" w:rsidR="0094173E" w:rsidRDefault="00993F2C">
      <w:pPr>
        <w:pStyle w:val="TableCell"/>
        <w:jc w:val="both"/>
      </w:pPr>
      <w:bookmarkStart w:id="170" w:name="_Hlk137478083"/>
      <w:r>
        <w:t>The Configurable Inbox functionality</w:t>
      </w:r>
      <w:r w:rsidRPr="006C50E2" w:rsidDel="00993F2C">
        <w:t xml:space="preserve"> </w:t>
      </w:r>
      <w:r w:rsidR="00EB44FC">
        <w:t xml:space="preserve">is </w:t>
      </w:r>
      <w:r>
        <w:t>d</w:t>
      </w:r>
      <w:r w:rsidR="00EB44FC">
        <w:t>eactivated on the A220 Program</w:t>
      </w:r>
      <w:r w:rsidR="00FA08D8">
        <w:t xml:space="preserve"> </w:t>
      </w:r>
      <w:r>
        <w:t>u</w:t>
      </w:r>
      <w:r w:rsidR="00FA08D8">
        <w:t>sing DLCA Config XML file</w:t>
      </w:r>
      <w:r>
        <w:t xml:space="preserve"> as the A220 program uses the Non-Configurable Inbox</w:t>
      </w:r>
      <w:r w:rsidR="006C50E2" w:rsidRPr="006C50E2">
        <w:t>.</w:t>
      </w:r>
      <w:r w:rsidR="00193629">
        <w:t xml:space="preserve"> </w:t>
      </w:r>
      <w:r>
        <w:t xml:space="preserve">The testing of the entry condition of the Configurable Inbox is performed to make sure the control does not enter the deactivated code. The deactivated code </w:t>
      </w:r>
      <w:r w:rsidR="007E1089">
        <w:t>was</w:t>
      </w:r>
      <w:r>
        <w:t xml:space="preserve"> tested in the baseline.</w:t>
      </w:r>
      <w:r w:rsidR="00242474">
        <w:t xml:space="preserve"> </w:t>
      </w:r>
      <w:r w:rsidR="00F91AEC">
        <w:t>The delta changes made in the 5.x build from the baseline is tested in the environment where the configurable inbox is enabled. The</w:t>
      </w:r>
      <w:r w:rsidR="00C97E3C">
        <w:t xml:space="preserve"> </w:t>
      </w:r>
      <w:r w:rsidR="006229B6" w:rsidRPr="000A4F25">
        <w:rPr>
          <w:b/>
          <w:bCs/>
        </w:rPr>
        <w:fldChar w:fldCharType="begin"/>
      </w:r>
      <w:r w:rsidR="006229B6" w:rsidRPr="000A4F25">
        <w:rPr>
          <w:b/>
          <w:bCs/>
        </w:rPr>
        <w:instrText xml:space="preserve"> REF _Ref138779437 \h </w:instrText>
      </w:r>
      <w:r w:rsidR="003B49E0">
        <w:rPr>
          <w:b/>
          <w:bCs/>
        </w:rPr>
        <w:instrText xml:space="preserve"> \* MERGEFORMAT </w:instrText>
      </w:r>
      <w:r w:rsidR="006229B6" w:rsidRPr="000A4F25">
        <w:rPr>
          <w:b/>
          <w:bCs/>
        </w:rPr>
      </w:r>
      <w:r w:rsidR="006229B6" w:rsidRPr="000A4F25">
        <w:rPr>
          <w:b/>
          <w:bCs/>
        </w:rPr>
        <w:fldChar w:fldCharType="separate"/>
      </w:r>
      <w:r w:rsidR="00F317C4" w:rsidRPr="00F317C4">
        <w:rPr>
          <w:b/>
          <w:bCs/>
        </w:rPr>
        <w:t xml:space="preserve">Table </w:t>
      </w:r>
      <w:r w:rsidR="00F317C4" w:rsidRPr="00F317C4">
        <w:rPr>
          <w:b/>
          <w:bCs/>
          <w:noProof/>
        </w:rPr>
        <w:t>5</w:t>
      </w:r>
      <w:r w:rsidR="00F317C4" w:rsidRPr="00F317C4">
        <w:rPr>
          <w:b/>
          <w:bCs/>
        </w:rPr>
        <w:t>: List of Configurable Inbox Test Procedures</w:t>
      </w:r>
      <w:r w:rsidR="006229B6" w:rsidRPr="000A4F25">
        <w:rPr>
          <w:b/>
          <w:bCs/>
        </w:rPr>
        <w:fldChar w:fldCharType="end"/>
      </w:r>
      <w:r w:rsidR="00F91AEC">
        <w:t xml:space="preserve"> lists the test procedures to test the delta changes</w:t>
      </w:r>
      <w:r w:rsidR="00264187">
        <w:t xml:space="preserve"> for configurable inbox.</w:t>
      </w:r>
      <w:r w:rsidR="0094173E">
        <w:t xml:space="preserve"> </w:t>
      </w:r>
    </w:p>
    <w:p w14:paraId="2DBEF7D8" w14:textId="77777777" w:rsidR="00022758" w:rsidRDefault="00022758">
      <w:pPr>
        <w:pStyle w:val="TableCell"/>
        <w:jc w:val="both"/>
      </w:pPr>
    </w:p>
    <w:p w14:paraId="406B5E3D" w14:textId="69379401" w:rsidR="00FA4ACB" w:rsidRDefault="00FA4ACB" w:rsidP="000A4F25">
      <w:pPr>
        <w:pStyle w:val="Caption"/>
        <w:keepNext/>
      </w:pPr>
      <w:bookmarkStart w:id="171" w:name="_Ref138779437"/>
      <w:bookmarkStart w:id="172" w:name="_Toc144203705"/>
      <w:r>
        <w:t xml:space="preserve">Table </w:t>
      </w:r>
      <w:fldSimple w:instr=" SEQ Table \* ARABIC ">
        <w:r w:rsidR="00F317C4">
          <w:rPr>
            <w:noProof/>
          </w:rPr>
          <w:t>5</w:t>
        </w:r>
      </w:fldSimple>
      <w:r>
        <w:t>:</w:t>
      </w:r>
      <w:r w:rsidRPr="009F6036">
        <w:t xml:space="preserve"> List of Configurable Inbox Test Procedures</w:t>
      </w:r>
      <w:bookmarkEnd w:id="171"/>
      <w:bookmarkEnd w:id="172"/>
    </w:p>
    <w:tbl>
      <w:tblPr>
        <w:tblW w:w="8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6"/>
        <w:gridCol w:w="4316"/>
      </w:tblGrid>
      <w:tr w:rsidR="00B76252" w:rsidRPr="00022758" w14:paraId="2366FF94" w14:textId="3DA63607" w:rsidTr="000A4F25">
        <w:trPr>
          <w:trHeight w:val="255"/>
          <w:jc w:val="center"/>
        </w:trPr>
        <w:tc>
          <w:tcPr>
            <w:tcW w:w="4316" w:type="dxa"/>
            <w:shd w:val="clear" w:color="auto" w:fill="auto"/>
            <w:noWrap/>
            <w:vAlign w:val="bottom"/>
            <w:hideMark/>
          </w:tcPr>
          <w:p w14:paraId="136BA35E" w14:textId="0A6F7024" w:rsidR="00B76252" w:rsidRPr="000A4F25" w:rsidRDefault="00B76252" w:rsidP="00022758">
            <w:pPr>
              <w:spacing w:before="0" w:after="0"/>
              <w:rPr>
                <w:rFonts w:cs="Arial"/>
                <w:b/>
                <w:bCs/>
              </w:rPr>
            </w:pPr>
            <w:r w:rsidRPr="000A4F25">
              <w:rPr>
                <w:rFonts w:cs="Arial"/>
                <w:b/>
                <w:bCs/>
              </w:rPr>
              <w:t xml:space="preserve">List of </w:t>
            </w:r>
            <w:r w:rsidRPr="000A4F25">
              <w:rPr>
                <w:b/>
                <w:bCs/>
              </w:rPr>
              <w:t xml:space="preserve">Configurable Inbox </w:t>
            </w:r>
            <w:r w:rsidRPr="000A4F25">
              <w:rPr>
                <w:rFonts w:cs="Arial"/>
                <w:b/>
                <w:bCs/>
              </w:rPr>
              <w:t>Test Procedures</w:t>
            </w:r>
          </w:p>
        </w:tc>
        <w:tc>
          <w:tcPr>
            <w:tcW w:w="4316" w:type="dxa"/>
          </w:tcPr>
          <w:p w14:paraId="2C7382CF" w14:textId="1D1A722F" w:rsidR="00B76252" w:rsidRPr="00B76252" w:rsidRDefault="00B76252" w:rsidP="00022758">
            <w:pPr>
              <w:spacing w:before="0" w:after="0"/>
              <w:rPr>
                <w:rFonts w:cs="Arial"/>
                <w:b/>
                <w:bCs/>
              </w:rPr>
            </w:pPr>
            <w:r>
              <w:rPr>
                <w:rFonts w:cs="Arial"/>
                <w:b/>
                <w:bCs/>
              </w:rPr>
              <w:t>Test Result</w:t>
            </w:r>
          </w:p>
        </w:tc>
      </w:tr>
      <w:tr w:rsidR="00B76252" w:rsidRPr="00022758" w14:paraId="3CB06008" w14:textId="666E17FD" w:rsidTr="000A4F25">
        <w:trPr>
          <w:trHeight w:val="255"/>
          <w:jc w:val="center"/>
        </w:trPr>
        <w:tc>
          <w:tcPr>
            <w:tcW w:w="4316" w:type="dxa"/>
            <w:shd w:val="clear" w:color="auto" w:fill="auto"/>
            <w:noWrap/>
            <w:vAlign w:val="bottom"/>
            <w:hideMark/>
          </w:tcPr>
          <w:p w14:paraId="41678D9C" w14:textId="77777777" w:rsidR="00B76252" w:rsidRPr="00022758" w:rsidRDefault="00B76252" w:rsidP="00022758">
            <w:pPr>
              <w:spacing w:before="0" w:after="0"/>
              <w:rPr>
                <w:rFonts w:cs="Arial"/>
              </w:rPr>
            </w:pPr>
            <w:r w:rsidRPr="00022758">
              <w:rPr>
                <w:rFonts w:cs="Arial"/>
              </w:rPr>
              <w:t>TP_INBOX_MANUAL_002</w:t>
            </w:r>
          </w:p>
        </w:tc>
        <w:tc>
          <w:tcPr>
            <w:tcW w:w="4316" w:type="dxa"/>
          </w:tcPr>
          <w:p w14:paraId="289B281E" w14:textId="7080A907" w:rsidR="00B76252" w:rsidRPr="00022758" w:rsidRDefault="00B76252" w:rsidP="00022758">
            <w:pPr>
              <w:spacing w:before="0" w:after="0"/>
              <w:rPr>
                <w:rFonts w:cs="Arial"/>
              </w:rPr>
            </w:pPr>
            <w:r>
              <w:rPr>
                <w:rFonts w:cs="Arial"/>
              </w:rPr>
              <w:t>PASS</w:t>
            </w:r>
          </w:p>
        </w:tc>
      </w:tr>
      <w:tr w:rsidR="00B76252" w:rsidRPr="00022758" w14:paraId="7FE06A27" w14:textId="635ECD41" w:rsidTr="000A4F25">
        <w:trPr>
          <w:trHeight w:val="255"/>
          <w:jc w:val="center"/>
        </w:trPr>
        <w:tc>
          <w:tcPr>
            <w:tcW w:w="4316" w:type="dxa"/>
            <w:shd w:val="clear" w:color="auto" w:fill="auto"/>
            <w:noWrap/>
            <w:vAlign w:val="bottom"/>
            <w:hideMark/>
          </w:tcPr>
          <w:p w14:paraId="5560DBE3" w14:textId="77777777" w:rsidR="00B76252" w:rsidRPr="00022758" w:rsidRDefault="00B76252" w:rsidP="00B76252">
            <w:pPr>
              <w:spacing w:before="0" w:after="0"/>
              <w:rPr>
                <w:rFonts w:cs="Arial"/>
              </w:rPr>
            </w:pPr>
            <w:r w:rsidRPr="00022758">
              <w:rPr>
                <w:rFonts w:cs="Arial"/>
              </w:rPr>
              <w:t>TP_INBOX_MANUAL_003</w:t>
            </w:r>
          </w:p>
        </w:tc>
        <w:tc>
          <w:tcPr>
            <w:tcW w:w="4316" w:type="dxa"/>
          </w:tcPr>
          <w:p w14:paraId="46F525F5" w14:textId="2AAACA6F" w:rsidR="00B76252" w:rsidRPr="00022758" w:rsidRDefault="00B76252" w:rsidP="00B76252">
            <w:pPr>
              <w:spacing w:before="0" w:after="0"/>
              <w:rPr>
                <w:rFonts w:cs="Arial"/>
              </w:rPr>
            </w:pPr>
            <w:r w:rsidRPr="00801673">
              <w:rPr>
                <w:rFonts w:cs="Arial"/>
              </w:rPr>
              <w:t>PASS</w:t>
            </w:r>
          </w:p>
        </w:tc>
      </w:tr>
      <w:tr w:rsidR="00B76252" w:rsidRPr="00022758" w14:paraId="696195B5" w14:textId="45BDFEB2" w:rsidTr="000A4F25">
        <w:trPr>
          <w:trHeight w:val="255"/>
          <w:jc w:val="center"/>
        </w:trPr>
        <w:tc>
          <w:tcPr>
            <w:tcW w:w="4316" w:type="dxa"/>
            <w:shd w:val="clear" w:color="auto" w:fill="auto"/>
            <w:noWrap/>
            <w:vAlign w:val="bottom"/>
            <w:hideMark/>
          </w:tcPr>
          <w:p w14:paraId="5F556070" w14:textId="77777777" w:rsidR="00B76252" w:rsidRPr="00022758" w:rsidRDefault="00B76252" w:rsidP="00B76252">
            <w:pPr>
              <w:spacing w:before="0" w:after="0"/>
              <w:rPr>
                <w:rFonts w:cs="Arial"/>
              </w:rPr>
            </w:pPr>
            <w:r w:rsidRPr="00022758">
              <w:rPr>
                <w:rFonts w:cs="Arial"/>
              </w:rPr>
              <w:t>TP_INBOX_MANUAL_005</w:t>
            </w:r>
          </w:p>
        </w:tc>
        <w:tc>
          <w:tcPr>
            <w:tcW w:w="4316" w:type="dxa"/>
          </w:tcPr>
          <w:p w14:paraId="24E0D293" w14:textId="7524D877" w:rsidR="00B76252" w:rsidRPr="00022758" w:rsidRDefault="00B76252" w:rsidP="00B76252">
            <w:pPr>
              <w:spacing w:before="0" w:after="0"/>
              <w:rPr>
                <w:rFonts w:cs="Arial"/>
              </w:rPr>
            </w:pPr>
            <w:r w:rsidRPr="00801673">
              <w:rPr>
                <w:rFonts w:cs="Arial"/>
              </w:rPr>
              <w:t>PASS</w:t>
            </w:r>
          </w:p>
        </w:tc>
      </w:tr>
      <w:tr w:rsidR="00B76252" w:rsidRPr="00022758" w14:paraId="5CE497E1" w14:textId="5FFB180F" w:rsidTr="000A4F25">
        <w:trPr>
          <w:trHeight w:val="255"/>
          <w:jc w:val="center"/>
        </w:trPr>
        <w:tc>
          <w:tcPr>
            <w:tcW w:w="4316" w:type="dxa"/>
            <w:shd w:val="clear" w:color="auto" w:fill="auto"/>
            <w:noWrap/>
            <w:vAlign w:val="bottom"/>
            <w:hideMark/>
          </w:tcPr>
          <w:p w14:paraId="5FB9259B" w14:textId="77777777" w:rsidR="00B76252" w:rsidRPr="00022758" w:rsidRDefault="00B76252" w:rsidP="00B76252">
            <w:pPr>
              <w:spacing w:before="0" w:after="0"/>
              <w:rPr>
                <w:rFonts w:cs="Arial"/>
              </w:rPr>
            </w:pPr>
            <w:r w:rsidRPr="00022758">
              <w:rPr>
                <w:rFonts w:cs="Arial"/>
              </w:rPr>
              <w:t>TP_INBOX_MANUAL_006</w:t>
            </w:r>
          </w:p>
        </w:tc>
        <w:tc>
          <w:tcPr>
            <w:tcW w:w="4316" w:type="dxa"/>
          </w:tcPr>
          <w:p w14:paraId="3ED6DC4E" w14:textId="21914CC3" w:rsidR="00B76252" w:rsidRPr="00022758" w:rsidRDefault="00B76252" w:rsidP="00B76252">
            <w:pPr>
              <w:spacing w:before="0" w:after="0"/>
              <w:rPr>
                <w:rFonts w:cs="Arial"/>
              </w:rPr>
            </w:pPr>
            <w:r w:rsidRPr="00801673">
              <w:rPr>
                <w:rFonts w:cs="Arial"/>
              </w:rPr>
              <w:t>PASS</w:t>
            </w:r>
          </w:p>
        </w:tc>
      </w:tr>
      <w:tr w:rsidR="00B76252" w:rsidRPr="00022758" w14:paraId="41AB8E60" w14:textId="53CE628B" w:rsidTr="000A4F25">
        <w:trPr>
          <w:trHeight w:val="255"/>
          <w:jc w:val="center"/>
        </w:trPr>
        <w:tc>
          <w:tcPr>
            <w:tcW w:w="4316" w:type="dxa"/>
            <w:shd w:val="clear" w:color="auto" w:fill="auto"/>
            <w:noWrap/>
            <w:vAlign w:val="bottom"/>
            <w:hideMark/>
          </w:tcPr>
          <w:p w14:paraId="48A37425" w14:textId="77777777" w:rsidR="00B76252" w:rsidRPr="00022758" w:rsidRDefault="00B76252" w:rsidP="00B76252">
            <w:pPr>
              <w:spacing w:before="0" w:after="0"/>
              <w:rPr>
                <w:rFonts w:cs="Arial"/>
              </w:rPr>
            </w:pPr>
            <w:r w:rsidRPr="00022758">
              <w:rPr>
                <w:rFonts w:cs="Arial"/>
              </w:rPr>
              <w:t>TP_INBOX_MANUAL_012</w:t>
            </w:r>
          </w:p>
        </w:tc>
        <w:tc>
          <w:tcPr>
            <w:tcW w:w="4316" w:type="dxa"/>
          </w:tcPr>
          <w:p w14:paraId="2FA74FE7" w14:textId="5E3A8E4F" w:rsidR="00B76252" w:rsidRPr="00022758" w:rsidRDefault="00B76252" w:rsidP="00B76252">
            <w:pPr>
              <w:spacing w:before="0" w:after="0"/>
              <w:rPr>
                <w:rFonts w:cs="Arial"/>
              </w:rPr>
            </w:pPr>
            <w:r w:rsidRPr="00801673">
              <w:rPr>
                <w:rFonts w:cs="Arial"/>
              </w:rPr>
              <w:t>PASS</w:t>
            </w:r>
          </w:p>
        </w:tc>
      </w:tr>
      <w:tr w:rsidR="00B76252" w:rsidRPr="00022758" w14:paraId="29499EF9" w14:textId="40B12FDA" w:rsidTr="000A4F25">
        <w:trPr>
          <w:trHeight w:val="255"/>
          <w:jc w:val="center"/>
        </w:trPr>
        <w:tc>
          <w:tcPr>
            <w:tcW w:w="4316" w:type="dxa"/>
            <w:shd w:val="clear" w:color="auto" w:fill="auto"/>
            <w:noWrap/>
            <w:vAlign w:val="bottom"/>
            <w:hideMark/>
          </w:tcPr>
          <w:p w14:paraId="6D81D808" w14:textId="77777777" w:rsidR="00B76252" w:rsidRPr="00022758" w:rsidRDefault="00B76252" w:rsidP="00B76252">
            <w:pPr>
              <w:spacing w:before="0" w:after="0"/>
              <w:rPr>
                <w:rFonts w:cs="Arial"/>
              </w:rPr>
            </w:pPr>
            <w:r w:rsidRPr="00022758">
              <w:rPr>
                <w:rFonts w:cs="Arial"/>
              </w:rPr>
              <w:t>TP_INBOX_MANUAL_013</w:t>
            </w:r>
          </w:p>
        </w:tc>
        <w:tc>
          <w:tcPr>
            <w:tcW w:w="4316" w:type="dxa"/>
          </w:tcPr>
          <w:p w14:paraId="68859D5A" w14:textId="077252C1" w:rsidR="00B76252" w:rsidRPr="00022758" w:rsidRDefault="00B76252" w:rsidP="00B76252">
            <w:pPr>
              <w:spacing w:before="0" w:after="0"/>
              <w:rPr>
                <w:rFonts w:cs="Arial"/>
              </w:rPr>
            </w:pPr>
            <w:r w:rsidRPr="00801673">
              <w:rPr>
                <w:rFonts w:cs="Arial"/>
              </w:rPr>
              <w:t>PASS</w:t>
            </w:r>
          </w:p>
        </w:tc>
      </w:tr>
      <w:tr w:rsidR="00B76252" w:rsidRPr="00022758" w14:paraId="11576F72" w14:textId="68F279C2" w:rsidTr="000A4F25">
        <w:trPr>
          <w:trHeight w:val="255"/>
          <w:jc w:val="center"/>
        </w:trPr>
        <w:tc>
          <w:tcPr>
            <w:tcW w:w="4316" w:type="dxa"/>
            <w:shd w:val="clear" w:color="auto" w:fill="auto"/>
            <w:noWrap/>
            <w:vAlign w:val="bottom"/>
            <w:hideMark/>
          </w:tcPr>
          <w:p w14:paraId="086477E0" w14:textId="77777777" w:rsidR="00B76252" w:rsidRPr="00022758" w:rsidRDefault="00B76252" w:rsidP="00B76252">
            <w:pPr>
              <w:spacing w:before="0" w:after="0"/>
              <w:rPr>
                <w:rFonts w:cs="Arial"/>
              </w:rPr>
            </w:pPr>
            <w:r w:rsidRPr="00022758">
              <w:rPr>
                <w:rFonts w:cs="Arial"/>
              </w:rPr>
              <w:t>TP_INBOX_MANUAL_015</w:t>
            </w:r>
          </w:p>
        </w:tc>
        <w:tc>
          <w:tcPr>
            <w:tcW w:w="4316" w:type="dxa"/>
          </w:tcPr>
          <w:p w14:paraId="3935EF2E" w14:textId="47DD78B9" w:rsidR="00B76252" w:rsidRPr="00022758" w:rsidRDefault="00B76252" w:rsidP="00B76252">
            <w:pPr>
              <w:spacing w:before="0" w:after="0"/>
              <w:rPr>
                <w:rFonts w:cs="Arial"/>
              </w:rPr>
            </w:pPr>
            <w:r w:rsidRPr="00801673">
              <w:rPr>
                <w:rFonts w:cs="Arial"/>
              </w:rPr>
              <w:t>PASS</w:t>
            </w:r>
          </w:p>
        </w:tc>
      </w:tr>
      <w:tr w:rsidR="00B76252" w:rsidRPr="00022758" w14:paraId="5C554AFB" w14:textId="65257A2C" w:rsidTr="000A4F25">
        <w:trPr>
          <w:trHeight w:val="255"/>
          <w:jc w:val="center"/>
        </w:trPr>
        <w:tc>
          <w:tcPr>
            <w:tcW w:w="4316" w:type="dxa"/>
            <w:shd w:val="clear" w:color="auto" w:fill="auto"/>
            <w:noWrap/>
            <w:vAlign w:val="bottom"/>
            <w:hideMark/>
          </w:tcPr>
          <w:p w14:paraId="625B1C30" w14:textId="77777777" w:rsidR="00B76252" w:rsidRPr="00022758" w:rsidRDefault="00B76252" w:rsidP="00B76252">
            <w:pPr>
              <w:spacing w:before="0" w:after="0"/>
              <w:rPr>
                <w:rFonts w:cs="Arial"/>
              </w:rPr>
            </w:pPr>
            <w:r w:rsidRPr="00022758">
              <w:rPr>
                <w:rFonts w:cs="Arial"/>
              </w:rPr>
              <w:t>TP_INBOX_MANUAL_016</w:t>
            </w:r>
          </w:p>
        </w:tc>
        <w:tc>
          <w:tcPr>
            <w:tcW w:w="4316" w:type="dxa"/>
          </w:tcPr>
          <w:p w14:paraId="69CCC83E" w14:textId="166D3D68" w:rsidR="00B76252" w:rsidRPr="00022758" w:rsidRDefault="00B76252" w:rsidP="00B76252">
            <w:pPr>
              <w:spacing w:before="0" w:after="0"/>
              <w:rPr>
                <w:rFonts w:cs="Arial"/>
              </w:rPr>
            </w:pPr>
            <w:r w:rsidRPr="00801673">
              <w:rPr>
                <w:rFonts w:cs="Arial"/>
              </w:rPr>
              <w:t>PASS</w:t>
            </w:r>
          </w:p>
        </w:tc>
      </w:tr>
      <w:tr w:rsidR="00B76252" w:rsidRPr="00022758" w14:paraId="29DC27DE" w14:textId="702ADFB1" w:rsidTr="000A4F25">
        <w:trPr>
          <w:trHeight w:val="255"/>
          <w:jc w:val="center"/>
        </w:trPr>
        <w:tc>
          <w:tcPr>
            <w:tcW w:w="4316" w:type="dxa"/>
            <w:shd w:val="clear" w:color="auto" w:fill="auto"/>
            <w:noWrap/>
            <w:vAlign w:val="bottom"/>
            <w:hideMark/>
          </w:tcPr>
          <w:p w14:paraId="4F2A6E74" w14:textId="77777777" w:rsidR="00B76252" w:rsidRPr="00022758" w:rsidRDefault="00B76252" w:rsidP="00B76252">
            <w:pPr>
              <w:spacing w:before="0" w:after="0"/>
              <w:rPr>
                <w:rFonts w:cs="Arial"/>
              </w:rPr>
            </w:pPr>
            <w:r w:rsidRPr="00022758">
              <w:rPr>
                <w:rFonts w:cs="Arial"/>
              </w:rPr>
              <w:t>TP_INBOX_MANUAL_024</w:t>
            </w:r>
          </w:p>
        </w:tc>
        <w:tc>
          <w:tcPr>
            <w:tcW w:w="4316" w:type="dxa"/>
          </w:tcPr>
          <w:p w14:paraId="37D47C17" w14:textId="77D97D58" w:rsidR="00B76252" w:rsidRPr="00022758" w:rsidRDefault="00B76252" w:rsidP="00B76252">
            <w:pPr>
              <w:spacing w:before="0" w:after="0"/>
              <w:rPr>
                <w:rFonts w:cs="Arial"/>
              </w:rPr>
            </w:pPr>
            <w:r w:rsidRPr="00801673">
              <w:rPr>
                <w:rFonts w:cs="Arial"/>
              </w:rPr>
              <w:t>PASS</w:t>
            </w:r>
          </w:p>
        </w:tc>
      </w:tr>
      <w:tr w:rsidR="00B76252" w:rsidRPr="00022758" w14:paraId="4EC142B5" w14:textId="6DA962AF" w:rsidTr="000A4F25">
        <w:trPr>
          <w:trHeight w:val="255"/>
          <w:jc w:val="center"/>
        </w:trPr>
        <w:tc>
          <w:tcPr>
            <w:tcW w:w="4316" w:type="dxa"/>
            <w:shd w:val="clear" w:color="auto" w:fill="auto"/>
            <w:noWrap/>
            <w:vAlign w:val="bottom"/>
            <w:hideMark/>
          </w:tcPr>
          <w:p w14:paraId="7DF22D50" w14:textId="77777777" w:rsidR="00B76252" w:rsidRPr="00022758" w:rsidRDefault="00B76252" w:rsidP="00B76252">
            <w:pPr>
              <w:spacing w:before="0" w:after="0"/>
              <w:rPr>
                <w:rFonts w:cs="Arial"/>
              </w:rPr>
            </w:pPr>
            <w:r w:rsidRPr="00022758">
              <w:rPr>
                <w:rFonts w:cs="Arial"/>
              </w:rPr>
              <w:t>TP_INBOX_MANUAL_025</w:t>
            </w:r>
          </w:p>
        </w:tc>
        <w:tc>
          <w:tcPr>
            <w:tcW w:w="4316" w:type="dxa"/>
          </w:tcPr>
          <w:p w14:paraId="163BB5BC" w14:textId="6DAA8C81" w:rsidR="00B76252" w:rsidRPr="00022758" w:rsidRDefault="00B76252" w:rsidP="00B76252">
            <w:pPr>
              <w:spacing w:before="0" w:after="0"/>
              <w:rPr>
                <w:rFonts w:cs="Arial"/>
              </w:rPr>
            </w:pPr>
            <w:r w:rsidRPr="00801673">
              <w:rPr>
                <w:rFonts w:cs="Arial"/>
              </w:rPr>
              <w:t>PASS</w:t>
            </w:r>
          </w:p>
        </w:tc>
      </w:tr>
      <w:tr w:rsidR="00B76252" w:rsidRPr="00022758" w14:paraId="2B49468B" w14:textId="0BB79EFA" w:rsidTr="000A4F25">
        <w:trPr>
          <w:trHeight w:val="255"/>
          <w:jc w:val="center"/>
        </w:trPr>
        <w:tc>
          <w:tcPr>
            <w:tcW w:w="4316" w:type="dxa"/>
            <w:shd w:val="clear" w:color="auto" w:fill="auto"/>
            <w:noWrap/>
            <w:vAlign w:val="bottom"/>
            <w:hideMark/>
          </w:tcPr>
          <w:p w14:paraId="67290247" w14:textId="77777777" w:rsidR="00B76252" w:rsidRPr="00022758" w:rsidRDefault="00B76252" w:rsidP="00B76252">
            <w:pPr>
              <w:spacing w:before="0" w:after="0"/>
              <w:rPr>
                <w:rFonts w:cs="Arial"/>
              </w:rPr>
            </w:pPr>
            <w:r w:rsidRPr="00022758">
              <w:rPr>
                <w:rFonts w:cs="Arial"/>
              </w:rPr>
              <w:t>TP_INBOX_MANUAL_026</w:t>
            </w:r>
          </w:p>
        </w:tc>
        <w:tc>
          <w:tcPr>
            <w:tcW w:w="4316" w:type="dxa"/>
          </w:tcPr>
          <w:p w14:paraId="1E5AA0B5" w14:textId="62A2E666" w:rsidR="00B76252" w:rsidRPr="00022758" w:rsidRDefault="00B76252" w:rsidP="00B76252">
            <w:pPr>
              <w:spacing w:before="0" w:after="0"/>
              <w:rPr>
                <w:rFonts w:cs="Arial"/>
              </w:rPr>
            </w:pPr>
            <w:r>
              <w:rPr>
                <w:rFonts w:cs="Arial"/>
              </w:rPr>
              <w:t>FAIL : DLSS-1214</w:t>
            </w:r>
          </w:p>
        </w:tc>
      </w:tr>
      <w:tr w:rsidR="00B76252" w:rsidRPr="00022758" w14:paraId="44FE2550" w14:textId="15D408F6" w:rsidTr="000A4F25">
        <w:trPr>
          <w:trHeight w:val="255"/>
          <w:jc w:val="center"/>
        </w:trPr>
        <w:tc>
          <w:tcPr>
            <w:tcW w:w="4316" w:type="dxa"/>
            <w:shd w:val="clear" w:color="auto" w:fill="auto"/>
            <w:noWrap/>
            <w:vAlign w:val="bottom"/>
            <w:hideMark/>
          </w:tcPr>
          <w:p w14:paraId="352419CA" w14:textId="77777777" w:rsidR="00B76252" w:rsidRPr="00022758" w:rsidRDefault="00B76252" w:rsidP="00B76252">
            <w:pPr>
              <w:spacing w:before="0" w:after="0"/>
              <w:rPr>
                <w:rFonts w:cs="Arial"/>
              </w:rPr>
            </w:pPr>
            <w:r w:rsidRPr="00022758">
              <w:rPr>
                <w:rFonts w:cs="Arial"/>
              </w:rPr>
              <w:t>TP_INBOX_MANUAL_030</w:t>
            </w:r>
          </w:p>
        </w:tc>
        <w:tc>
          <w:tcPr>
            <w:tcW w:w="4316" w:type="dxa"/>
          </w:tcPr>
          <w:p w14:paraId="02688A9B" w14:textId="3B3A24B7" w:rsidR="00B76252" w:rsidRPr="00022758" w:rsidRDefault="00B76252" w:rsidP="00B76252">
            <w:pPr>
              <w:spacing w:before="0" w:after="0"/>
              <w:rPr>
                <w:rFonts w:cs="Arial"/>
              </w:rPr>
            </w:pPr>
            <w:r w:rsidRPr="00801673">
              <w:rPr>
                <w:rFonts w:cs="Arial"/>
              </w:rPr>
              <w:t>PASS</w:t>
            </w:r>
          </w:p>
        </w:tc>
      </w:tr>
      <w:tr w:rsidR="00B76252" w:rsidRPr="00022758" w14:paraId="08C45264" w14:textId="7F9A097D" w:rsidTr="000A4F25">
        <w:trPr>
          <w:trHeight w:val="255"/>
          <w:jc w:val="center"/>
        </w:trPr>
        <w:tc>
          <w:tcPr>
            <w:tcW w:w="4316" w:type="dxa"/>
            <w:shd w:val="clear" w:color="auto" w:fill="auto"/>
            <w:noWrap/>
            <w:vAlign w:val="bottom"/>
            <w:hideMark/>
          </w:tcPr>
          <w:p w14:paraId="64EA3A1D" w14:textId="77777777" w:rsidR="00B76252" w:rsidRPr="00022758" w:rsidRDefault="00B76252" w:rsidP="00B76252">
            <w:pPr>
              <w:spacing w:before="0" w:after="0"/>
              <w:rPr>
                <w:rFonts w:cs="Arial"/>
              </w:rPr>
            </w:pPr>
            <w:r w:rsidRPr="00022758">
              <w:rPr>
                <w:rFonts w:cs="Arial"/>
              </w:rPr>
              <w:t>TP_INBOX_MANUAL_031</w:t>
            </w:r>
          </w:p>
        </w:tc>
        <w:tc>
          <w:tcPr>
            <w:tcW w:w="4316" w:type="dxa"/>
          </w:tcPr>
          <w:p w14:paraId="536AEE8E" w14:textId="409F5AD8" w:rsidR="00B76252" w:rsidRPr="00022758" w:rsidRDefault="00B76252" w:rsidP="00B76252">
            <w:pPr>
              <w:spacing w:before="0" w:after="0"/>
              <w:rPr>
                <w:rFonts w:cs="Arial"/>
              </w:rPr>
            </w:pPr>
            <w:r w:rsidRPr="00801673">
              <w:rPr>
                <w:rFonts w:cs="Arial"/>
              </w:rPr>
              <w:t>PASS</w:t>
            </w:r>
          </w:p>
        </w:tc>
      </w:tr>
      <w:tr w:rsidR="00B76252" w:rsidRPr="00022758" w14:paraId="0F7875CE" w14:textId="484EAEF4" w:rsidTr="000A4F25">
        <w:trPr>
          <w:trHeight w:val="255"/>
          <w:jc w:val="center"/>
        </w:trPr>
        <w:tc>
          <w:tcPr>
            <w:tcW w:w="4316" w:type="dxa"/>
            <w:shd w:val="clear" w:color="auto" w:fill="auto"/>
            <w:noWrap/>
            <w:vAlign w:val="bottom"/>
            <w:hideMark/>
          </w:tcPr>
          <w:p w14:paraId="6E99705C" w14:textId="77777777" w:rsidR="00B76252" w:rsidRPr="00022758" w:rsidRDefault="00B76252" w:rsidP="00B76252">
            <w:pPr>
              <w:spacing w:before="0" w:after="0"/>
              <w:rPr>
                <w:rFonts w:cs="Arial"/>
              </w:rPr>
            </w:pPr>
            <w:r w:rsidRPr="00022758">
              <w:rPr>
                <w:rFonts w:cs="Arial"/>
              </w:rPr>
              <w:t>TP_INBOX_MANUAL_034</w:t>
            </w:r>
          </w:p>
        </w:tc>
        <w:tc>
          <w:tcPr>
            <w:tcW w:w="4316" w:type="dxa"/>
          </w:tcPr>
          <w:p w14:paraId="0D9A99AA" w14:textId="3C6CEC8E" w:rsidR="00B76252" w:rsidRPr="00022758" w:rsidRDefault="00B76252" w:rsidP="00B76252">
            <w:pPr>
              <w:spacing w:before="0" w:after="0"/>
              <w:rPr>
                <w:rFonts w:cs="Arial"/>
              </w:rPr>
            </w:pPr>
            <w:r w:rsidRPr="00801673">
              <w:rPr>
                <w:rFonts w:cs="Arial"/>
              </w:rPr>
              <w:t>PASS</w:t>
            </w:r>
          </w:p>
        </w:tc>
      </w:tr>
      <w:tr w:rsidR="00B76252" w:rsidRPr="00022758" w14:paraId="53901313" w14:textId="7F05CC1F" w:rsidTr="000A4F25">
        <w:trPr>
          <w:trHeight w:val="255"/>
          <w:jc w:val="center"/>
        </w:trPr>
        <w:tc>
          <w:tcPr>
            <w:tcW w:w="4316" w:type="dxa"/>
            <w:shd w:val="clear" w:color="auto" w:fill="auto"/>
            <w:noWrap/>
            <w:vAlign w:val="bottom"/>
            <w:hideMark/>
          </w:tcPr>
          <w:p w14:paraId="1B4C2765" w14:textId="77777777" w:rsidR="00B76252" w:rsidRPr="00022758" w:rsidRDefault="00B76252" w:rsidP="00B76252">
            <w:pPr>
              <w:spacing w:before="0" w:after="0"/>
              <w:rPr>
                <w:rFonts w:cs="Arial"/>
              </w:rPr>
            </w:pPr>
            <w:r w:rsidRPr="00022758">
              <w:rPr>
                <w:rFonts w:cs="Arial"/>
              </w:rPr>
              <w:t>TP_INBOX_MANUAL_035</w:t>
            </w:r>
          </w:p>
        </w:tc>
        <w:tc>
          <w:tcPr>
            <w:tcW w:w="4316" w:type="dxa"/>
          </w:tcPr>
          <w:p w14:paraId="1C74B866" w14:textId="39BBE67E" w:rsidR="00B76252" w:rsidRPr="00022758" w:rsidRDefault="00B76252" w:rsidP="00B76252">
            <w:pPr>
              <w:spacing w:before="0" w:after="0"/>
              <w:rPr>
                <w:rFonts w:cs="Arial"/>
              </w:rPr>
            </w:pPr>
            <w:r w:rsidRPr="00801673">
              <w:rPr>
                <w:rFonts w:cs="Arial"/>
              </w:rPr>
              <w:t>PASS</w:t>
            </w:r>
          </w:p>
        </w:tc>
      </w:tr>
      <w:tr w:rsidR="00B76252" w:rsidRPr="00022758" w14:paraId="6C941280" w14:textId="44D2F3B3" w:rsidTr="000A4F25">
        <w:trPr>
          <w:trHeight w:val="255"/>
          <w:jc w:val="center"/>
        </w:trPr>
        <w:tc>
          <w:tcPr>
            <w:tcW w:w="4316" w:type="dxa"/>
            <w:shd w:val="clear" w:color="auto" w:fill="auto"/>
            <w:noWrap/>
            <w:vAlign w:val="bottom"/>
            <w:hideMark/>
          </w:tcPr>
          <w:p w14:paraId="5938A162" w14:textId="77777777" w:rsidR="00B76252" w:rsidRPr="00022758" w:rsidRDefault="00B76252" w:rsidP="00B76252">
            <w:pPr>
              <w:spacing w:before="0" w:after="0"/>
              <w:rPr>
                <w:rFonts w:cs="Arial"/>
              </w:rPr>
            </w:pPr>
            <w:r w:rsidRPr="00022758">
              <w:rPr>
                <w:rFonts w:cs="Arial"/>
              </w:rPr>
              <w:t>TP_INBOX_MANUAL_038</w:t>
            </w:r>
          </w:p>
        </w:tc>
        <w:tc>
          <w:tcPr>
            <w:tcW w:w="4316" w:type="dxa"/>
          </w:tcPr>
          <w:p w14:paraId="6BDC0147" w14:textId="7886409E" w:rsidR="00B76252" w:rsidRPr="00022758" w:rsidRDefault="00B76252" w:rsidP="00B76252">
            <w:pPr>
              <w:spacing w:before="0" w:after="0"/>
              <w:rPr>
                <w:rFonts w:cs="Arial"/>
              </w:rPr>
            </w:pPr>
            <w:r w:rsidRPr="00801673">
              <w:rPr>
                <w:rFonts w:cs="Arial"/>
              </w:rPr>
              <w:t>PASS</w:t>
            </w:r>
          </w:p>
        </w:tc>
      </w:tr>
      <w:tr w:rsidR="00B76252" w:rsidRPr="00022758" w14:paraId="3C66A112" w14:textId="7229E62B" w:rsidTr="000A4F25">
        <w:trPr>
          <w:trHeight w:val="255"/>
          <w:jc w:val="center"/>
        </w:trPr>
        <w:tc>
          <w:tcPr>
            <w:tcW w:w="4316" w:type="dxa"/>
            <w:shd w:val="clear" w:color="auto" w:fill="auto"/>
            <w:noWrap/>
            <w:vAlign w:val="bottom"/>
            <w:hideMark/>
          </w:tcPr>
          <w:p w14:paraId="0796B9E8" w14:textId="77777777" w:rsidR="00B76252" w:rsidRPr="00022758" w:rsidRDefault="00B76252" w:rsidP="00B76252">
            <w:pPr>
              <w:spacing w:before="0" w:after="0"/>
              <w:rPr>
                <w:rFonts w:cs="Arial"/>
              </w:rPr>
            </w:pPr>
            <w:r w:rsidRPr="00022758">
              <w:rPr>
                <w:rFonts w:cs="Arial"/>
              </w:rPr>
              <w:t>TP_INBOX_MANUAL_040</w:t>
            </w:r>
          </w:p>
        </w:tc>
        <w:tc>
          <w:tcPr>
            <w:tcW w:w="4316" w:type="dxa"/>
          </w:tcPr>
          <w:p w14:paraId="4C6FF6AF" w14:textId="5169ED3A" w:rsidR="00B76252" w:rsidRPr="00022758" w:rsidRDefault="00B76252" w:rsidP="00B76252">
            <w:pPr>
              <w:spacing w:before="0" w:after="0"/>
              <w:rPr>
                <w:rFonts w:cs="Arial"/>
              </w:rPr>
            </w:pPr>
            <w:r w:rsidRPr="00801673">
              <w:rPr>
                <w:rFonts w:cs="Arial"/>
              </w:rPr>
              <w:t>PASS</w:t>
            </w:r>
          </w:p>
        </w:tc>
      </w:tr>
      <w:tr w:rsidR="00B76252" w:rsidRPr="00022758" w14:paraId="0BD2E441" w14:textId="7E57632C" w:rsidTr="000A4F25">
        <w:trPr>
          <w:trHeight w:val="255"/>
          <w:jc w:val="center"/>
        </w:trPr>
        <w:tc>
          <w:tcPr>
            <w:tcW w:w="4316" w:type="dxa"/>
            <w:shd w:val="clear" w:color="auto" w:fill="auto"/>
            <w:noWrap/>
            <w:vAlign w:val="bottom"/>
            <w:hideMark/>
          </w:tcPr>
          <w:p w14:paraId="483DF453" w14:textId="77777777" w:rsidR="00B76252" w:rsidRPr="00022758" w:rsidRDefault="00B76252" w:rsidP="00B76252">
            <w:pPr>
              <w:spacing w:before="0" w:after="0"/>
              <w:rPr>
                <w:rFonts w:cs="Arial"/>
              </w:rPr>
            </w:pPr>
            <w:r w:rsidRPr="00022758">
              <w:rPr>
                <w:rFonts w:cs="Arial"/>
              </w:rPr>
              <w:t>TP_INBOX_MANUAL_052</w:t>
            </w:r>
          </w:p>
        </w:tc>
        <w:tc>
          <w:tcPr>
            <w:tcW w:w="4316" w:type="dxa"/>
          </w:tcPr>
          <w:p w14:paraId="798499C0" w14:textId="67BE9F69" w:rsidR="00B76252" w:rsidRPr="00022758" w:rsidRDefault="00B76252" w:rsidP="00B76252">
            <w:pPr>
              <w:spacing w:before="0" w:after="0"/>
              <w:rPr>
                <w:rFonts w:cs="Arial"/>
              </w:rPr>
            </w:pPr>
            <w:r w:rsidRPr="00801673">
              <w:rPr>
                <w:rFonts w:cs="Arial"/>
              </w:rPr>
              <w:t>PASS</w:t>
            </w:r>
          </w:p>
        </w:tc>
      </w:tr>
      <w:tr w:rsidR="00B76252" w:rsidRPr="00022758" w14:paraId="5EE62984" w14:textId="6F0B43DF" w:rsidTr="000A4F25">
        <w:trPr>
          <w:trHeight w:val="255"/>
          <w:jc w:val="center"/>
        </w:trPr>
        <w:tc>
          <w:tcPr>
            <w:tcW w:w="4316" w:type="dxa"/>
            <w:shd w:val="clear" w:color="auto" w:fill="auto"/>
            <w:noWrap/>
            <w:vAlign w:val="bottom"/>
            <w:hideMark/>
          </w:tcPr>
          <w:p w14:paraId="348B4BC2" w14:textId="77777777" w:rsidR="00B76252" w:rsidRPr="00022758" w:rsidRDefault="00B76252" w:rsidP="00B76252">
            <w:pPr>
              <w:spacing w:before="0" w:after="0"/>
              <w:rPr>
                <w:rFonts w:cs="Arial"/>
              </w:rPr>
            </w:pPr>
            <w:r w:rsidRPr="00022758">
              <w:rPr>
                <w:rFonts w:cs="Arial"/>
              </w:rPr>
              <w:t>TP_INBOX_MANUAL_055</w:t>
            </w:r>
          </w:p>
        </w:tc>
        <w:tc>
          <w:tcPr>
            <w:tcW w:w="4316" w:type="dxa"/>
          </w:tcPr>
          <w:p w14:paraId="1E37BC39" w14:textId="16F67B14" w:rsidR="00B76252" w:rsidRPr="00022758" w:rsidRDefault="00B76252" w:rsidP="00B76252">
            <w:pPr>
              <w:spacing w:before="0" w:after="0"/>
              <w:rPr>
                <w:rFonts w:cs="Arial"/>
              </w:rPr>
            </w:pPr>
            <w:r w:rsidRPr="00801673">
              <w:rPr>
                <w:rFonts w:cs="Arial"/>
              </w:rPr>
              <w:t>PASS</w:t>
            </w:r>
          </w:p>
        </w:tc>
      </w:tr>
      <w:tr w:rsidR="00B76252" w:rsidRPr="00022758" w14:paraId="565C6F18" w14:textId="5B3C9412" w:rsidTr="000A4F25">
        <w:trPr>
          <w:trHeight w:val="255"/>
          <w:jc w:val="center"/>
        </w:trPr>
        <w:tc>
          <w:tcPr>
            <w:tcW w:w="4316" w:type="dxa"/>
            <w:shd w:val="clear" w:color="auto" w:fill="auto"/>
            <w:noWrap/>
            <w:vAlign w:val="bottom"/>
            <w:hideMark/>
          </w:tcPr>
          <w:p w14:paraId="3ED39734" w14:textId="77777777" w:rsidR="00B76252" w:rsidRPr="00022758" w:rsidRDefault="00B76252" w:rsidP="00B76252">
            <w:pPr>
              <w:spacing w:before="0" w:after="0"/>
              <w:rPr>
                <w:rFonts w:cs="Arial"/>
              </w:rPr>
            </w:pPr>
            <w:r w:rsidRPr="00022758">
              <w:rPr>
                <w:rFonts w:cs="Arial"/>
              </w:rPr>
              <w:t>TP_DISPLAY_FORMAT_034</w:t>
            </w:r>
          </w:p>
        </w:tc>
        <w:tc>
          <w:tcPr>
            <w:tcW w:w="4316" w:type="dxa"/>
          </w:tcPr>
          <w:p w14:paraId="3E096DAD" w14:textId="08DC7261" w:rsidR="00B76252" w:rsidRPr="00022758" w:rsidRDefault="00B76252" w:rsidP="00B76252">
            <w:pPr>
              <w:spacing w:before="0" w:after="0"/>
              <w:rPr>
                <w:rFonts w:cs="Arial"/>
              </w:rPr>
            </w:pPr>
            <w:r w:rsidRPr="00801673">
              <w:rPr>
                <w:rFonts w:cs="Arial"/>
              </w:rPr>
              <w:t>PASS</w:t>
            </w:r>
          </w:p>
        </w:tc>
      </w:tr>
      <w:tr w:rsidR="00B76252" w:rsidRPr="00022758" w14:paraId="413711F9" w14:textId="0AC15859" w:rsidTr="000A4F25">
        <w:trPr>
          <w:trHeight w:val="255"/>
          <w:jc w:val="center"/>
        </w:trPr>
        <w:tc>
          <w:tcPr>
            <w:tcW w:w="4316" w:type="dxa"/>
            <w:shd w:val="clear" w:color="auto" w:fill="auto"/>
            <w:noWrap/>
            <w:vAlign w:val="bottom"/>
            <w:hideMark/>
          </w:tcPr>
          <w:p w14:paraId="331ED751" w14:textId="77777777" w:rsidR="00B76252" w:rsidRPr="00022758" w:rsidRDefault="00B76252" w:rsidP="00B76252">
            <w:pPr>
              <w:spacing w:before="0" w:after="0"/>
              <w:rPr>
                <w:rFonts w:cs="Arial"/>
              </w:rPr>
            </w:pPr>
            <w:r w:rsidRPr="00022758">
              <w:rPr>
                <w:rFonts w:cs="Arial"/>
              </w:rPr>
              <w:t>TP_DISPLAY_FORMAT_035</w:t>
            </w:r>
          </w:p>
        </w:tc>
        <w:tc>
          <w:tcPr>
            <w:tcW w:w="4316" w:type="dxa"/>
          </w:tcPr>
          <w:p w14:paraId="36670149" w14:textId="0C1CAAFD" w:rsidR="00B76252" w:rsidRPr="00022758" w:rsidRDefault="00B76252" w:rsidP="00B76252">
            <w:pPr>
              <w:spacing w:before="0" w:after="0"/>
              <w:rPr>
                <w:rFonts w:cs="Arial"/>
              </w:rPr>
            </w:pPr>
            <w:r w:rsidRPr="00801673">
              <w:rPr>
                <w:rFonts w:cs="Arial"/>
              </w:rPr>
              <w:t>PASS</w:t>
            </w:r>
          </w:p>
        </w:tc>
      </w:tr>
      <w:tr w:rsidR="00B76252" w:rsidRPr="00022758" w14:paraId="76A20F72" w14:textId="28A914C7" w:rsidTr="000A4F25">
        <w:trPr>
          <w:trHeight w:val="255"/>
          <w:jc w:val="center"/>
        </w:trPr>
        <w:tc>
          <w:tcPr>
            <w:tcW w:w="4316" w:type="dxa"/>
            <w:shd w:val="clear" w:color="auto" w:fill="auto"/>
            <w:noWrap/>
            <w:vAlign w:val="bottom"/>
            <w:hideMark/>
          </w:tcPr>
          <w:p w14:paraId="78B9453C" w14:textId="77777777" w:rsidR="00B76252" w:rsidRPr="00022758" w:rsidRDefault="00B76252" w:rsidP="00B76252">
            <w:pPr>
              <w:spacing w:before="0" w:after="0"/>
              <w:rPr>
                <w:rFonts w:cs="Arial"/>
              </w:rPr>
            </w:pPr>
            <w:r w:rsidRPr="00022758">
              <w:rPr>
                <w:rFonts w:cs="Arial"/>
              </w:rPr>
              <w:t>TP_DISPLAY_FORMAT_036</w:t>
            </w:r>
          </w:p>
        </w:tc>
        <w:tc>
          <w:tcPr>
            <w:tcW w:w="4316" w:type="dxa"/>
          </w:tcPr>
          <w:p w14:paraId="798EE62A" w14:textId="42D864C8" w:rsidR="00B76252" w:rsidRPr="00022758" w:rsidRDefault="00B76252" w:rsidP="00B76252">
            <w:pPr>
              <w:spacing w:before="0" w:after="0"/>
              <w:rPr>
                <w:rFonts w:cs="Arial"/>
              </w:rPr>
            </w:pPr>
            <w:r w:rsidRPr="00801673">
              <w:rPr>
                <w:rFonts w:cs="Arial"/>
              </w:rPr>
              <w:t>PASS</w:t>
            </w:r>
          </w:p>
        </w:tc>
      </w:tr>
      <w:tr w:rsidR="00B76252" w:rsidRPr="00022758" w14:paraId="66CEAF29" w14:textId="7A20CB38" w:rsidTr="000A4F25">
        <w:trPr>
          <w:trHeight w:val="255"/>
          <w:jc w:val="center"/>
        </w:trPr>
        <w:tc>
          <w:tcPr>
            <w:tcW w:w="4316" w:type="dxa"/>
            <w:shd w:val="clear" w:color="auto" w:fill="auto"/>
            <w:noWrap/>
            <w:vAlign w:val="bottom"/>
            <w:hideMark/>
          </w:tcPr>
          <w:p w14:paraId="423783F9" w14:textId="77777777" w:rsidR="00B76252" w:rsidRPr="00022758" w:rsidRDefault="00B76252" w:rsidP="00B76252">
            <w:pPr>
              <w:spacing w:before="0" w:after="0"/>
              <w:rPr>
                <w:rFonts w:cs="Arial"/>
              </w:rPr>
            </w:pPr>
            <w:r w:rsidRPr="00022758">
              <w:rPr>
                <w:rFonts w:cs="Arial"/>
              </w:rPr>
              <w:t>TP_DISPLAY_FORMAT_037</w:t>
            </w:r>
          </w:p>
        </w:tc>
        <w:tc>
          <w:tcPr>
            <w:tcW w:w="4316" w:type="dxa"/>
          </w:tcPr>
          <w:p w14:paraId="57212E2F" w14:textId="029F2154" w:rsidR="00B76252" w:rsidRPr="00022758" w:rsidRDefault="00B76252" w:rsidP="00B76252">
            <w:pPr>
              <w:spacing w:before="0" w:after="0"/>
              <w:rPr>
                <w:rFonts w:cs="Arial"/>
              </w:rPr>
            </w:pPr>
            <w:r w:rsidRPr="00801673">
              <w:rPr>
                <w:rFonts w:cs="Arial"/>
              </w:rPr>
              <w:t>PASS</w:t>
            </w:r>
          </w:p>
        </w:tc>
      </w:tr>
    </w:tbl>
    <w:p w14:paraId="2EB99F2C" w14:textId="77777777" w:rsidR="00022758" w:rsidRDefault="00022758">
      <w:pPr>
        <w:pStyle w:val="TableCell"/>
        <w:jc w:val="both"/>
      </w:pPr>
    </w:p>
    <w:p w14:paraId="6263EDDF" w14:textId="7A94EEF9" w:rsidR="006C50E2" w:rsidRPr="00F84CF4" w:rsidRDefault="00BE1AB5" w:rsidP="000A4F25">
      <w:pPr>
        <w:pStyle w:val="TableCell"/>
        <w:jc w:val="both"/>
        <w:rPr>
          <w:rFonts w:cs="Arial"/>
          <w:b/>
          <w:bCs/>
        </w:rPr>
      </w:pPr>
      <w:r w:rsidRPr="006C50E2" w:rsidDel="00344FC0">
        <w:t xml:space="preserve"> </w:t>
      </w:r>
      <w:bookmarkEnd w:id="170"/>
      <w:r w:rsidR="006C50E2" w:rsidRPr="00F84CF4">
        <w:rPr>
          <w:rFonts w:cs="Arial"/>
          <w:b/>
          <w:bCs/>
        </w:rPr>
        <w:t xml:space="preserve">IPS RIG Based </w:t>
      </w:r>
      <w:r w:rsidR="005123B5" w:rsidRPr="00F84CF4">
        <w:rPr>
          <w:rFonts w:cs="Arial"/>
          <w:b/>
          <w:bCs/>
        </w:rPr>
        <w:t>Testing:</w:t>
      </w:r>
      <w:r w:rsidR="006C50E2" w:rsidRPr="00F84CF4">
        <w:rPr>
          <w:rFonts w:cs="Arial"/>
          <w:b/>
          <w:bCs/>
        </w:rPr>
        <w:t xml:space="preserve">  </w:t>
      </w:r>
    </w:p>
    <w:p w14:paraId="2EA967AB" w14:textId="58616FB4" w:rsidR="006C50E2" w:rsidRDefault="00234531" w:rsidP="00B776F8">
      <w:pPr>
        <w:jc w:val="both"/>
      </w:pPr>
      <w:r>
        <w:t xml:space="preserve">Test Scripts listed in </w:t>
      </w:r>
      <w:r w:rsidR="00573432">
        <w:fldChar w:fldCharType="begin"/>
      </w:r>
      <w:r w:rsidR="00573432">
        <w:instrText xml:space="preserve"> REF _Ref131629764 \h </w:instrText>
      </w:r>
      <w:r w:rsidR="00573432">
        <w:fldChar w:fldCharType="separate"/>
      </w:r>
      <w:r w:rsidR="00F317C4">
        <w:t xml:space="preserve">Table </w:t>
      </w:r>
      <w:r w:rsidR="00F317C4">
        <w:rPr>
          <w:noProof/>
        </w:rPr>
        <w:t>6</w:t>
      </w:r>
      <w:r w:rsidR="00F317C4">
        <w:t xml:space="preserve">: </w:t>
      </w:r>
      <w:r w:rsidR="00F317C4" w:rsidRPr="00340155">
        <w:t>List of System Test Procedures</w:t>
      </w:r>
      <w:r w:rsidR="00573432">
        <w:fldChar w:fldCharType="end"/>
      </w:r>
      <w:r>
        <w:t xml:space="preserve"> are </w:t>
      </w:r>
      <w:r w:rsidR="005629B5">
        <w:t>t</w:t>
      </w:r>
      <w:r>
        <w:t>ested</w:t>
      </w:r>
      <w:r w:rsidRPr="006C50E2">
        <w:t xml:space="preserve"> </w:t>
      </w:r>
      <w:r w:rsidR="005629B5">
        <w:t xml:space="preserve">using </w:t>
      </w:r>
      <w:r w:rsidRPr="006C50E2">
        <w:t>RIG</w:t>
      </w:r>
      <w:r w:rsidR="006C50E2" w:rsidRPr="006C50E2">
        <w:t xml:space="preserve">. They have been </w:t>
      </w:r>
      <w:r w:rsidR="00063AB1" w:rsidRPr="006C50E2">
        <w:t>executed</w:t>
      </w:r>
      <w:r w:rsidR="006C50E2" w:rsidRPr="006C50E2">
        <w:t xml:space="preserve"> on the system rig identified with the hardware part numbers and software part numbers specified in the document  A220 System Integration Facility Configuration Inspection Record for Version 6.1</w:t>
      </w:r>
      <w:r w:rsidR="006C50E2" w:rsidRPr="006C50E2">
        <w:fldChar w:fldCharType="begin"/>
      </w:r>
      <w:r w:rsidR="006C50E2" w:rsidRPr="006C50E2">
        <w:instrText xml:space="preserve"> REF _Ref126867184 \r \h </w:instrText>
      </w:r>
      <w:r w:rsidR="006C50E2">
        <w:instrText xml:space="preserve"> \* MERGEFORMAT </w:instrText>
      </w:r>
      <w:r w:rsidR="006C50E2" w:rsidRPr="006C50E2">
        <w:fldChar w:fldCharType="separate"/>
      </w:r>
      <w:r w:rsidR="00F317C4">
        <w:t>[22]</w:t>
      </w:r>
      <w:r w:rsidR="006C50E2" w:rsidRPr="006C50E2">
        <w:fldChar w:fldCharType="end"/>
      </w:r>
      <w:r w:rsidR="006C50E2" w:rsidRPr="006C50E2">
        <w:t xml:space="preserve"> present in the Computer Program Configuration Item for the Data Link Communication Application (DLCA-6500) Software Verification Procedures and Results (SVPR) </w:t>
      </w:r>
      <w:r w:rsidR="006C50E2" w:rsidRPr="006C50E2">
        <w:fldChar w:fldCharType="begin"/>
      </w:r>
      <w:r w:rsidR="006C50E2" w:rsidRPr="006C50E2">
        <w:instrText xml:space="preserve"> REF _Ref403065366 \r \h  \* MERGEFORMAT </w:instrText>
      </w:r>
      <w:r w:rsidR="006C50E2" w:rsidRPr="006C50E2">
        <w:fldChar w:fldCharType="separate"/>
      </w:r>
      <w:r w:rsidR="00F317C4">
        <w:t>[5]</w:t>
      </w:r>
      <w:r w:rsidR="006C50E2" w:rsidRPr="006C50E2">
        <w:fldChar w:fldCharType="end"/>
      </w:r>
      <w:r w:rsidR="006C50E2" w:rsidRPr="006C50E2">
        <w:t xml:space="preserve"> for the formal </w:t>
      </w:r>
      <w:r w:rsidR="00063AB1" w:rsidRPr="006C50E2">
        <w:t>verification</w:t>
      </w:r>
      <w:r w:rsidR="006C50E2" w:rsidRPr="006C50E2">
        <w:t xml:space="preserve"> credit on Red Label Build  5.0.7</w:t>
      </w:r>
      <w:r w:rsidR="00F84CF4">
        <w:t>.</w:t>
      </w:r>
      <w:r w:rsidR="00063883">
        <w:t xml:space="preserve"> </w:t>
      </w:r>
      <w:r w:rsidR="00063883" w:rsidRPr="006C50E2">
        <w:fldChar w:fldCharType="begin"/>
      </w:r>
      <w:r w:rsidR="00063883" w:rsidRPr="006C50E2">
        <w:instrText xml:space="preserve"> REF _Ref475020391 \n \h  \* MERGEFORMAT </w:instrText>
      </w:r>
      <w:r w:rsidR="00063883" w:rsidRPr="006C50E2">
        <w:fldChar w:fldCharType="separate"/>
      </w:r>
      <w:r w:rsidR="00F317C4">
        <w:t>Appendix A</w:t>
      </w:r>
      <w:r w:rsidR="00063883" w:rsidRPr="006C50E2">
        <w:fldChar w:fldCharType="end"/>
      </w:r>
      <w:r w:rsidR="00063883" w:rsidRPr="006C50E2">
        <w:t xml:space="preserve"> contains the TCS table, which records the results </w:t>
      </w:r>
      <w:r w:rsidR="00063883">
        <w:t xml:space="preserve">of Test Scripts listed in </w:t>
      </w:r>
      <w:r w:rsidR="00063883">
        <w:fldChar w:fldCharType="begin"/>
      </w:r>
      <w:r w:rsidR="00063883">
        <w:instrText xml:space="preserve"> REF _Ref131629764 \h </w:instrText>
      </w:r>
      <w:r w:rsidR="00063883">
        <w:fldChar w:fldCharType="separate"/>
      </w:r>
      <w:r w:rsidR="00F317C4">
        <w:t xml:space="preserve">Table </w:t>
      </w:r>
      <w:r w:rsidR="00F317C4">
        <w:rPr>
          <w:noProof/>
        </w:rPr>
        <w:t>6</w:t>
      </w:r>
      <w:r w:rsidR="00F317C4">
        <w:t xml:space="preserve">: </w:t>
      </w:r>
      <w:r w:rsidR="00F317C4" w:rsidRPr="00340155">
        <w:t>List of System Test Procedures</w:t>
      </w:r>
      <w:r w:rsidR="00063883">
        <w:fldChar w:fldCharType="end"/>
      </w:r>
      <w:r w:rsidR="00063883" w:rsidRPr="006C50E2">
        <w:t>.</w:t>
      </w:r>
    </w:p>
    <w:p w14:paraId="4E5FDCF4" w14:textId="77777777" w:rsidR="00CE1BC1" w:rsidRDefault="00CE1BC1" w:rsidP="00B776F8">
      <w:pPr>
        <w:jc w:val="both"/>
      </w:pPr>
    </w:p>
    <w:p w14:paraId="42B2930C" w14:textId="77777777" w:rsidR="00CE1BC1" w:rsidRDefault="00CE1BC1" w:rsidP="00B776F8">
      <w:pPr>
        <w:jc w:val="both"/>
      </w:pPr>
    </w:p>
    <w:p w14:paraId="41F6D8CA" w14:textId="77777777" w:rsidR="00CE1BC1" w:rsidRPr="006C50E2" w:rsidRDefault="00CE1BC1" w:rsidP="00B776F8">
      <w:pPr>
        <w:jc w:val="both"/>
      </w:pPr>
    </w:p>
    <w:p w14:paraId="33FAD4ED" w14:textId="48226FF9" w:rsidR="006C50E2" w:rsidRPr="00F84CF4" w:rsidRDefault="0058191D" w:rsidP="000A4F25">
      <w:pPr>
        <w:pStyle w:val="Caption"/>
        <w:rPr>
          <w:sz w:val="18"/>
          <w:szCs w:val="18"/>
        </w:rPr>
      </w:pPr>
      <w:bookmarkStart w:id="173" w:name="_Ref131629764"/>
      <w:bookmarkStart w:id="174" w:name="_Toc144203706"/>
      <w:r>
        <w:t xml:space="preserve">Table </w:t>
      </w:r>
      <w:fldSimple w:instr=" SEQ Table \* ARABIC ">
        <w:r w:rsidR="00F317C4">
          <w:rPr>
            <w:noProof/>
          </w:rPr>
          <w:t>6</w:t>
        </w:r>
      </w:fldSimple>
      <w:r>
        <w:t xml:space="preserve">: </w:t>
      </w:r>
      <w:r w:rsidRPr="00340155">
        <w:t>List of System Test Procedures</w:t>
      </w:r>
      <w:bookmarkEnd w:id="173"/>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tblGrid>
      <w:tr w:rsidR="006C50E2" w:rsidRPr="006C50E2" w14:paraId="53896B6B" w14:textId="77777777" w:rsidTr="003D4381">
        <w:trPr>
          <w:trHeight w:val="274"/>
          <w:jc w:val="center"/>
        </w:trPr>
        <w:tc>
          <w:tcPr>
            <w:tcW w:w="5580" w:type="dxa"/>
            <w:shd w:val="clear" w:color="auto" w:fill="auto"/>
          </w:tcPr>
          <w:p w14:paraId="38C75EB7" w14:textId="77777777" w:rsidR="006C50E2" w:rsidRPr="006C50E2" w:rsidRDefault="006C50E2" w:rsidP="00E10AEF">
            <w:pPr>
              <w:pStyle w:val="TableCell"/>
              <w:spacing w:line="360" w:lineRule="auto"/>
              <w:jc w:val="both"/>
              <w:rPr>
                <w:rFonts w:cs="Arial"/>
                <w:b/>
                <w:bCs/>
                <w:color w:val="000000"/>
              </w:rPr>
            </w:pPr>
            <w:r w:rsidRPr="006C50E2">
              <w:rPr>
                <w:rFonts w:cs="Arial"/>
                <w:b/>
                <w:bCs/>
                <w:color w:val="000000"/>
              </w:rPr>
              <w:lastRenderedPageBreak/>
              <w:t>List of Test Procedures</w:t>
            </w:r>
          </w:p>
        </w:tc>
      </w:tr>
      <w:tr w:rsidR="006C50E2" w:rsidRPr="006C50E2" w14:paraId="21942C92" w14:textId="77777777" w:rsidTr="003D4381">
        <w:trPr>
          <w:trHeight w:val="569"/>
          <w:jc w:val="center"/>
        </w:trPr>
        <w:tc>
          <w:tcPr>
            <w:tcW w:w="5580" w:type="dxa"/>
            <w:shd w:val="clear" w:color="auto" w:fill="auto"/>
          </w:tcPr>
          <w:p w14:paraId="59EAD903"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TP_SYSTEM_TEST_001</w:t>
            </w:r>
          </w:p>
        </w:tc>
      </w:tr>
      <w:tr w:rsidR="006C50E2" w:rsidRPr="006C50E2" w14:paraId="31D0A337" w14:textId="77777777" w:rsidTr="003D4381">
        <w:trPr>
          <w:trHeight w:val="569"/>
          <w:jc w:val="center"/>
        </w:trPr>
        <w:tc>
          <w:tcPr>
            <w:tcW w:w="5580" w:type="dxa"/>
            <w:shd w:val="clear" w:color="auto" w:fill="auto"/>
          </w:tcPr>
          <w:p w14:paraId="4C7EA6C5"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TP_SYSTEM_TEST_002</w:t>
            </w:r>
          </w:p>
        </w:tc>
      </w:tr>
      <w:tr w:rsidR="006C50E2" w:rsidRPr="006C50E2" w14:paraId="55E23A66" w14:textId="77777777" w:rsidTr="003D4381">
        <w:trPr>
          <w:trHeight w:val="551"/>
          <w:jc w:val="center"/>
        </w:trPr>
        <w:tc>
          <w:tcPr>
            <w:tcW w:w="5580" w:type="dxa"/>
            <w:shd w:val="clear" w:color="auto" w:fill="auto"/>
          </w:tcPr>
          <w:p w14:paraId="2C12520B" w14:textId="77777777" w:rsidR="006C50E2" w:rsidRPr="006C50E2" w:rsidRDefault="006C50E2" w:rsidP="00E10AEF">
            <w:pPr>
              <w:pStyle w:val="TableCell"/>
              <w:spacing w:line="360" w:lineRule="auto"/>
              <w:jc w:val="both"/>
              <w:rPr>
                <w:rFonts w:cs="Arial"/>
                <w:b/>
                <w:bCs/>
                <w:sz w:val="22"/>
                <w:szCs w:val="22"/>
              </w:rPr>
            </w:pPr>
            <w:r w:rsidRPr="006C50E2">
              <w:rPr>
                <w:rFonts w:cs="Arial"/>
                <w:color w:val="000000"/>
              </w:rPr>
              <w:t>TP_SYSTEM_TEST_003</w:t>
            </w:r>
          </w:p>
        </w:tc>
      </w:tr>
    </w:tbl>
    <w:p w14:paraId="62E7430E" w14:textId="77777777" w:rsidR="006C50E2" w:rsidRPr="006C50E2" w:rsidRDefault="006C50E2" w:rsidP="00E10AEF">
      <w:pPr>
        <w:pStyle w:val="TableCell"/>
        <w:spacing w:line="360" w:lineRule="auto"/>
        <w:jc w:val="both"/>
        <w:rPr>
          <w:rFonts w:cs="Arial"/>
          <w:b/>
          <w:bCs/>
          <w:sz w:val="22"/>
          <w:szCs w:val="22"/>
        </w:rPr>
      </w:pPr>
    </w:p>
    <w:p w14:paraId="5D044E6B" w14:textId="0CAB1E26" w:rsidR="006C50E2" w:rsidRPr="00F84CF4" w:rsidRDefault="00B737E5" w:rsidP="00E10AEF">
      <w:pPr>
        <w:pStyle w:val="TableCell"/>
        <w:spacing w:line="360" w:lineRule="auto"/>
        <w:jc w:val="both"/>
        <w:rPr>
          <w:rFonts w:cs="Arial"/>
          <w:b/>
        </w:rPr>
      </w:pPr>
      <w:r>
        <w:rPr>
          <w:rFonts w:cs="Arial"/>
          <w:b/>
        </w:rPr>
        <w:t>Host</w:t>
      </w:r>
      <w:r w:rsidR="006C50E2" w:rsidRPr="00F84CF4">
        <w:rPr>
          <w:rFonts w:cs="Arial"/>
          <w:b/>
        </w:rPr>
        <w:t xml:space="preserve"> Only Testing:</w:t>
      </w:r>
    </w:p>
    <w:p w14:paraId="41B28FD4" w14:textId="5522735F" w:rsidR="00D45290" w:rsidRDefault="006C50E2" w:rsidP="00D45290">
      <w:pPr>
        <w:jc w:val="both"/>
      </w:pPr>
      <w:r w:rsidRPr="006C50E2">
        <w:t xml:space="preserve">The scenarios tested in the test scripts TP_CSS_087.py, TP_BCAST_027.py </w:t>
      </w:r>
      <w:r w:rsidR="00960F6D">
        <w:t>c</w:t>
      </w:r>
      <w:r w:rsidR="0068204F">
        <w:t xml:space="preserve">ould not </w:t>
      </w:r>
      <w:r w:rsidRPr="006C50E2">
        <w:t>be executed on the target due to limitations</w:t>
      </w:r>
      <w:r w:rsidR="006E3700">
        <w:t xml:space="preserve"> </w:t>
      </w:r>
      <w:r w:rsidRPr="006C50E2">
        <w:t>of the target environment</w:t>
      </w:r>
      <w:r w:rsidR="00D45290">
        <w:t xml:space="preserve"> as nvram file corruption is not possible in Target Environment.</w:t>
      </w:r>
    </w:p>
    <w:p w14:paraId="0EC4B072" w14:textId="24C282AF" w:rsidR="00F84CF4" w:rsidRPr="006C50E2" w:rsidRDefault="00D45290" w:rsidP="000A4F25">
      <w:pPr>
        <w:jc w:val="both"/>
      </w:pPr>
      <w:r>
        <w:t xml:space="preserve">For this </w:t>
      </w:r>
      <w:r w:rsidR="00960F6D">
        <w:t>r</w:t>
      </w:r>
      <w:r>
        <w:t xml:space="preserve">eason, Test Scripts are </w:t>
      </w:r>
      <w:r w:rsidR="00960F6D">
        <w:t>e</w:t>
      </w:r>
      <w:r>
        <w:t>xecuted on Host(SCA) Environment for Structur</w:t>
      </w:r>
      <w:r w:rsidR="00960F6D">
        <w:t>al</w:t>
      </w:r>
      <w:r>
        <w:t xml:space="preserve"> Coverage</w:t>
      </w:r>
      <w:r w:rsidR="006C50E2" w:rsidRPr="006C50E2">
        <w:t>.</w:t>
      </w:r>
      <w:r w:rsidR="00EB7E42">
        <w:t xml:space="preserve"> </w:t>
      </w:r>
      <w:r w:rsidR="00111FB7">
        <w:t>T</w:t>
      </w:r>
      <w:r w:rsidR="006C50E2" w:rsidRPr="006C50E2">
        <w:t xml:space="preserve">hese scripts were executed on </w:t>
      </w:r>
      <w:r w:rsidR="0068204F">
        <w:t>Host</w:t>
      </w:r>
      <w:r w:rsidR="006C50E2" w:rsidRPr="006C50E2">
        <w:t xml:space="preserve"> only</w:t>
      </w:r>
      <w:r w:rsidR="0068204F">
        <w:t xml:space="preserve"> Environment</w:t>
      </w:r>
      <w:r w:rsidR="006E3700">
        <w:t xml:space="preserve"> using instrumented exe for Structural Coverage</w:t>
      </w:r>
      <w:r w:rsidR="006C50E2" w:rsidRPr="006C50E2">
        <w:t xml:space="preserve">. These are marked as </w:t>
      </w:r>
      <w:r w:rsidR="00E44CD0">
        <w:t>Host</w:t>
      </w:r>
      <w:r w:rsidR="006C50E2" w:rsidRPr="006C50E2">
        <w:t xml:space="preserve"> only script in the TCS spreadsheet.</w:t>
      </w:r>
    </w:p>
    <w:p w14:paraId="513DA165" w14:textId="106305DD" w:rsidR="006C50E2" w:rsidRPr="00F84CF4" w:rsidRDefault="006C50E2" w:rsidP="00D610D3">
      <w:r w:rsidRPr="00F84CF4">
        <w:rPr>
          <w:rFonts w:cs="Arial"/>
          <w:b/>
        </w:rPr>
        <w:t>Miscellaneous Testing :</w:t>
      </w:r>
      <w:r w:rsidRPr="006C50E2">
        <w:rPr>
          <w:sz w:val="22"/>
          <w:szCs w:val="22"/>
        </w:rPr>
        <w:br/>
      </w:r>
      <w:r w:rsidRPr="00F84CF4">
        <w:t xml:space="preserve">The Scripts listed in the below </w:t>
      </w:r>
      <w:r w:rsidR="00573432">
        <w:fldChar w:fldCharType="begin"/>
      </w:r>
      <w:r w:rsidR="00573432">
        <w:instrText xml:space="preserve"> REF _Ref131629547 \h </w:instrText>
      </w:r>
      <w:r w:rsidR="00573432">
        <w:fldChar w:fldCharType="separate"/>
      </w:r>
      <w:r w:rsidR="00F317C4">
        <w:t xml:space="preserve">Table </w:t>
      </w:r>
      <w:r w:rsidR="00F317C4">
        <w:rPr>
          <w:noProof/>
        </w:rPr>
        <w:t>7</w:t>
      </w:r>
      <w:r w:rsidR="00F317C4">
        <w:t xml:space="preserve">: </w:t>
      </w:r>
      <w:r w:rsidR="00F317C4" w:rsidRPr="004D3475">
        <w:t>List of System Test Procedures with 096-4322-002B</w:t>
      </w:r>
      <w:r w:rsidR="00573432">
        <w:fldChar w:fldCharType="end"/>
      </w:r>
      <w:r w:rsidRPr="00F84CF4">
        <w:t xml:space="preserve">needs ATC Ground Station Tool to be copied form the Part no </w:t>
      </w:r>
      <w:r w:rsidRPr="00F84CF4">
        <w:rPr>
          <w:shd w:val="clear" w:color="auto" w:fill="FFFFFF"/>
        </w:rPr>
        <w:t>096-4322-002B for Testing</w:t>
      </w:r>
      <w:r w:rsidRPr="00F84CF4">
        <w:t>.</w:t>
      </w:r>
    </w:p>
    <w:p w14:paraId="44657E53" w14:textId="244DA3C5" w:rsidR="006C50E2" w:rsidRPr="006C50E2" w:rsidRDefault="006C50E2" w:rsidP="00B776F8">
      <w:pPr>
        <w:pStyle w:val="Caption"/>
        <w:jc w:val="both"/>
        <w:rPr>
          <w:rFonts w:cs="Arial"/>
          <w:sz w:val="22"/>
          <w:szCs w:val="22"/>
        </w:rPr>
      </w:pPr>
      <w:r w:rsidRPr="006C50E2">
        <w:rPr>
          <w:rFonts w:cs="Arial"/>
          <w:bCs/>
          <w:sz w:val="22"/>
          <w:szCs w:val="22"/>
        </w:rPr>
        <w:t xml:space="preserve">                                </w:t>
      </w:r>
      <w:bookmarkStart w:id="175" w:name="_Ref131629547"/>
      <w:bookmarkStart w:id="176" w:name="_Toc144203707"/>
      <w:r w:rsidR="0058191D">
        <w:t xml:space="preserve">Table </w:t>
      </w:r>
      <w:fldSimple w:instr=" SEQ Table \* ARABIC ">
        <w:r w:rsidR="00F317C4">
          <w:rPr>
            <w:noProof/>
          </w:rPr>
          <w:t>7</w:t>
        </w:r>
      </w:fldSimple>
      <w:r w:rsidR="0058191D">
        <w:t xml:space="preserve">: </w:t>
      </w:r>
      <w:r w:rsidR="0058191D" w:rsidRPr="004D3475">
        <w:t>List of System Test Procedures with 096-4322-002B</w:t>
      </w:r>
      <w:bookmarkEnd w:id="175"/>
      <w:bookmarkEnd w:id="176"/>
    </w:p>
    <w:tbl>
      <w:tblPr>
        <w:tblW w:w="2960" w:type="dxa"/>
        <w:jc w:val="center"/>
        <w:tblLook w:val="04A0" w:firstRow="1" w:lastRow="0" w:firstColumn="1" w:lastColumn="0" w:noHBand="0" w:noVBand="1"/>
      </w:tblPr>
      <w:tblGrid>
        <w:gridCol w:w="2960"/>
      </w:tblGrid>
      <w:tr w:rsidR="006C50E2" w:rsidRPr="006C50E2" w14:paraId="5A4CD9A8" w14:textId="77777777" w:rsidTr="000A4F25">
        <w:trPr>
          <w:trHeight w:val="315"/>
          <w:tblHeader/>
          <w:jc w:val="center"/>
        </w:trPr>
        <w:tc>
          <w:tcPr>
            <w:tcW w:w="2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4AC1FCE" w14:textId="77777777" w:rsidR="006C50E2" w:rsidRPr="006C50E2" w:rsidRDefault="006C50E2" w:rsidP="00E10AEF">
            <w:pPr>
              <w:spacing w:after="0" w:line="360" w:lineRule="auto"/>
              <w:jc w:val="both"/>
              <w:rPr>
                <w:rFonts w:cs="Arial"/>
                <w:b/>
                <w:bCs/>
                <w:color w:val="000000"/>
              </w:rPr>
            </w:pPr>
            <w:r w:rsidRPr="006C50E2">
              <w:rPr>
                <w:rFonts w:cs="Arial"/>
                <w:b/>
                <w:bCs/>
                <w:color w:val="000000"/>
              </w:rPr>
              <w:t>List of Test Procedures</w:t>
            </w:r>
          </w:p>
        </w:tc>
      </w:tr>
      <w:tr w:rsidR="006C50E2" w:rsidRPr="006C50E2" w14:paraId="28481659" w14:textId="77777777" w:rsidTr="003D4381">
        <w:trPr>
          <w:trHeight w:val="315"/>
          <w:jc w:val="center"/>
        </w:trPr>
        <w:tc>
          <w:tcPr>
            <w:tcW w:w="2960" w:type="dxa"/>
            <w:tcBorders>
              <w:top w:val="single" w:sz="8" w:space="0" w:color="CCCCCC"/>
              <w:left w:val="single" w:sz="8" w:space="0" w:color="CCCCCC"/>
              <w:bottom w:val="single" w:sz="8" w:space="0" w:color="000000"/>
              <w:right w:val="single" w:sz="8" w:space="0" w:color="000000"/>
            </w:tcBorders>
            <w:shd w:val="clear" w:color="auto" w:fill="auto"/>
            <w:noWrap/>
            <w:vAlign w:val="bottom"/>
            <w:hideMark/>
          </w:tcPr>
          <w:p w14:paraId="5146E83C" w14:textId="77777777" w:rsidR="006C50E2" w:rsidRPr="006C50E2" w:rsidRDefault="006C50E2" w:rsidP="000A4F25">
            <w:pPr>
              <w:spacing w:after="0" w:line="360" w:lineRule="auto"/>
              <w:jc w:val="both"/>
              <w:rPr>
                <w:rFonts w:cs="Arial"/>
                <w:color w:val="000000"/>
                <w:sz w:val="18"/>
                <w:szCs w:val="18"/>
              </w:rPr>
            </w:pPr>
            <w:r w:rsidRPr="006C50E2">
              <w:rPr>
                <w:rFonts w:cs="Arial"/>
                <w:color w:val="000000"/>
                <w:sz w:val="18"/>
                <w:szCs w:val="18"/>
              </w:rPr>
              <w:t>TP_ATN_CPDLC_062</w:t>
            </w:r>
          </w:p>
        </w:tc>
      </w:tr>
      <w:tr w:rsidR="006C50E2" w:rsidRPr="006C50E2" w14:paraId="1552706A" w14:textId="77777777" w:rsidTr="003D4381">
        <w:trPr>
          <w:trHeight w:val="315"/>
          <w:jc w:val="center"/>
        </w:trPr>
        <w:tc>
          <w:tcPr>
            <w:tcW w:w="2960" w:type="dxa"/>
            <w:tcBorders>
              <w:top w:val="single" w:sz="8" w:space="0" w:color="CCCCCC"/>
              <w:left w:val="single" w:sz="8" w:space="0" w:color="CCCCCC"/>
              <w:bottom w:val="single" w:sz="8" w:space="0" w:color="000000"/>
              <w:right w:val="single" w:sz="8" w:space="0" w:color="000000"/>
            </w:tcBorders>
            <w:shd w:val="clear" w:color="auto" w:fill="auto"/>
            <w:noWrap/>
            <w:vAlign w:val="bottom"/>
            <w:hideMark/>
          </w:tcPr>
          <w:p w14:paraId="708E11EC" w14:textId="77777777" w:rsidR="006C50E2" w:rsidRPr="006C50E2" w:rsidRDefault="006C50E2" w:rsidP="000A4F25">
            <w:pPr>
              <w:spacing w:after="0" w:line="360" w:lineRule="auto"/>
              <w:jc w:val="both"/>
              <w:rPr>
                <w:rFonts w:cs="Arial"/>
                <w:color w:val="000000"/>
                <w:sz w:val="18"/>
                <w:szCs w:val="18"/>
              </w:rPr>
            </w:pPr>
            <w:r w:rsidRPr="006C50E2">
              <w:rPr>
                <w:rFonts w:cs="Arial"/>
                <w:color w:val="000000"/>
                <w:sz w:val="18"/>
                <w:szCs w:val="18"/>
              </w:rPr>
              <w:t>TP_ATN_CPDLC_063</w:t>
            </w:r>
          </w:p>
        </w:tc>
      </w:tr>
      <w:tr w:rsidR="006C50E2" w:rsidRPr="006C50E2" w14:paraId="5FEB45E3" w14:textId="77777777" w:rsidTr="003D4381">
        <w:trPr>
          <w:trHeight w:val="315"/>
          <w:jc w:val="center"/>
        </w:trPr>
        <w:tc>
          <w:tcPr>
            <w:tcW w:w="2960" w:type="dxa"/>
            <w:tcBorders>
              <w:top w:val="single" w:sz="8" w:space="0" w:color="CCCCCC"/>
              <w:left w:val="single" w:sz="8" w:space="0" w:color="CCCCCC"/>
              <w:bottom w:val="single" w:sz="8" w:space="0" w:color="000000"/>
              <w:right w:val="single" w:sz="8" w:space="0" w:color="000000"/>
            </w:tcBorders>
            <w:shd w:val="clear" w:color="auto" w:fill="auto"/>
            <w:noWrap/>
            <w:vAlign w:val="bottom"/>
            <w:hideMark/>
          </w:tcPr>
          <w:p w14:paraId="16AF58B8" w14:textId="77777777" w:rsidR="006C50E2" w:rsidRPr="006C50E2" w:rsidRDefault="006C50E2" w:rsidP="000A4F25">
            <w:pPr>
              <w:spacing w:after="0" w:line="360" w:lineRule="auto"/>
              <w:jc w:val="both"/>
              <w:rPr>
                <w:rFonts w:cs="Arial"/>
                <w:color w:val="000000"/>
                <w:sz w:val="18"/>
                <w:szCs w:val="18"/>
              </w:rPr>
            </w:pPr>
            <w:r w:rsidRPr="006C50E2">
              <w:rPr>
                <w:rFonts w:cs="Arial"/>
                <w:color w:val="000000"/>
                <w:sz w:val="18"/>
                <w:szCs w:val="18"/>
              </w:rPr>
              <w:t>TP_CPDLC_HMI_881</w:t>
            </w:r>
          </w:p>
        </w:tc>
      </w:tr>
      <w:tr w:rsidR="006C50E2" w:rsidRPr="006C50E2" w14:paraId="6D80CC36" w14:textId="77777777" w:rsidTr="003D4381">
        <w:trPr>
          <w:trHeight w:val="315"/>
          <w:jc w:val="center"/>
        </w:trPr>
        <w:tc>
          <w:tcPr>
            <w:tcW w:w="2960" w:type="dxa"/>
            <w:tcBorders>
              <w:top w:val="single" w:sz="8" w:space="0" w:color="CCCCCC"/>
              <w:left w:val="single" w:sz="8" w:space="0" w:color="CCCCCC"/>
              <w:bottom w:val="single" w:sz="8" w:space="0" w:color="000000"/>
              <w:right w:val="single" w:sz="8" w:space="0" w:color="000000"/>
            </w:tcBorders>
            <w:shd w:val="clear" w:color="auto" w:fill="auto"/>
            <w:noWrap/>
            <w:vAlign w:val="bottom"/>
            <w:hideMark/>
          </w:tcPr>
          <w:p w14:paraId="5FE4F466" w14:textId="77777777" w:rsidR="006C50E2" w:rsidRPr="006C50E2" w:rsidRDefault="006C50E2" w:rsidP="000A4F25">
            <w:pPr>
              <w:spacing w:after="0" w:line="360" w:lineRule="auto"/>
              <w:jc w:val="both"/>
              <w:rPr>
                <w:rFonts w:cs="Arial"/>
                <w:color w:val="000000"/>
                <w:sz w:val="18"/>
                <w:szCs w:val="18"/>
              </w:rPr>
            </w:pPr>
            <w:r w:rsidRPr="006C50E2">
              <w:rPr>
                <w:rFonts w:cs="Arial"/>
                <w:color w:val="000000"/>
                <w:sz w:val="18"/>
                <w:szCs w:val="18"/>
              </w:rPr>
              <w:t>TP_DSI_026</w:t>
            </w:r>
          </w:p>
        </w:tc>
      </w:tr>
    </w:tbl>
    <w:p w14:paraId="0DE96300" w14:textId="77777777" w:rsidR="0058191D" w:rsidRDefault="0058191D" w:rsidP="000A4F25">
      <w:pPr>
        <w:jc w:val="both"/>
      </w:pPr>
    </w:p>
    <w:p w14:paraId="44BC50A9" w14:textId="10005AEF" w:rsidR="006C50E2" w:rsidRPr="00F84CF4" w:rsidRDefault="006C50E2" w:rsidP="000A4F25">
      <w:pPr>
        <w:jc w:val="both"/>
      </w:pPr>
      <w:r w:rsidRPr="00F84CF4">
        <w:t xml:space="preserve">The verification environment equipment and software are summarized in the </w:t>
      </w:r>
      <w:r w:rsidR="00F12365">
        <w:fldChar w:fldCharType="begin"/>
      </w:r>
      <w:r w:rsidR="00F12365">
        <w:instrText xml:space="preserve"> REF _Ref136519124 \h </w:instrText>
      </w:r>
      <w:r w:rsidR="00F12365">
        <w:fldChar w:fldCharType="separate"/>
      </w:r>
      <w:r w:rsidR="00F317C4">
        <w:t xml:space="preserve">Table </w:t>
      </w:r>
      <w:r w:rsidR="00F317C4">
        <w:rPr>
          <w:noProof/>
        </w:rPr>
        <w:t>8</w:t>
      </w:r>
      <w:r w:rsidR="00F317C4">
        <w:t xml:space="preserve">: </w:t>
      </w:r>
      <w:r w:rsidR="00F317C4" w:rsidRPr="00F06B50">
        <w:t>Verification References to Users Guide</w:t>
      </w:r>
      <w:r w:rsidR="00F12365">
        <w:fldChar w:fldCharType="end"/>
      </w:r>
      <w:r w:rsidR="00F12365">
        <w:t>.</w:t>
      </w:r>
    </w:p>
    <w:p w14:paraId="076F45B4" w14:textId="074EA85D" w:rsidR="006C50E2" w:rsidRPr="006C50E2" w:rsidRDefault="0058191D" w:rsidP="000A4F25">
      <w:pPr>
        <w:pStyle w:val="Caption"/>
        <w:rPr>
          <w:rFonts w:cs="Arial"/>
          <w:color w:val="000000"/>
        </w:rPr>
      </w:pPr>
      <w:bookmarkStart w:id="177" w:name="_Ref136519124"/>
      <w:bookmarkStart w:id="178" w:name="_Toc144203708"/>
      <w:r>
        <w:t xml:space="preserve">Table </w:t>
      </w:r>
      <w:fldSimple w:instr=" SEQ Table \* ARABIC ">
        <w:r w:rsidR="00F317C4">
          <w:rPr>
            <w:noProof/>
          </w:rPr>
          <w:t>8</w:t>
        </w:r>
      </w:fldSimple>
      <w:r>
        <w:t xml:space="preserve">: </w:t>
      </w:r>
      <w:r w:rsidRPr="00F06B50">
        <w:t>Verification References to Users Guide</w:t>
      </w:r>
      <w:bookmarkEnd w:id="177"/>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4320"/>
      </w:tblGrid>
      <w:tr w:rsidR="006C50E2" w:rsidRPr="006C50E2" w14:paraId="2053B4B0" w14:textId="77777777" w:rsidTr="000A4F25">
        <w:trPr>
          <w:cantSplit/>
          <w:tblHeader/>
          <w:jc w:val="center"/>
        </w:trPr>
        <w:tc>
          <w:tcPr>
            <w:tcW w:w="3420" w:type="dxa"/>
            <w:shd w:val="pct15" w:color="auto" w:fill="auto"/>
          </w:tcPr>
          <w:p w14:paraId="52D1C9DB"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Equipment &amp; Software</w:t>
            </w:r>
          </w:p>
        </w:tc>
        <w:tc>
          <w:tcPr>
            <w:tcW w:w="4320" w:type="dxa"/>
            <w:shd w:val="pct15" w:color="auto" w:fill="auto"/>
          </w:tcPr>
          <w:p w14:paraId="5539AAA1"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Verification User’s Guide</w:t>
            </w:r>
          </w:p>
        </w:tc>
      </w:tr>
      <w:tr w:rsidR="006C50E2" w:rsidRPr="006C50E2" w14:paraId="3BC5948F" w14:textId="77777777" w:rsidTr="000A4F25">
        <w:trPr>
          <w:cantSplit/>
          <w:jc w:val="center"/>
        </w:trPr>
        <w:tc>
          <w:tcPr>
            <w:tcW w:w="3420" w:type="dxa"/>
          </w:tcPr>
          <w:p w14:paraId="46478161" w14:textId="77777777" w:rsidR="006C50E2" w:rsidRPr="006C50E2" w:rsidRDefault="006C50E2" w:rsidP="00E10AEF">
            <w:pPr>
              <w:pStyle w:val="TableCell"/>
              <w:spacing w:line="360" w:lineRule="auto"/>
              <w:jc w:val="both"/>
              <w:rPr>
                <w:rFonts w:cs="Arial"/>
                <w:color w:val="000000"/>
              </w:rPr>
            </w:pPr>
            <w:r w:rsidRPr="006C50E2">
              <w:rPr>
                <w:rFonts w:cs="Arial"/>
                <w:color w:val="000000"/>
              </w:rPr>
              <w:t xml:space="preserve">Subversion </w:t>
            </w:r>
          </w:p>
        </w:tc>
        <w:tc>
          <w:tcPr>
            <w:tcW w:w="4320" w:type="dxa"/>
          </w:tcPr>
          <w:p w14:paraId="403B3DFB" w14:textId="77777777" w:rsidR="006C50E2" w:rsidRPr="006C50E2" w:rsidRDefault="006C50E2" w:rsidP="00E10AEF">
            <w:pPr>
              <w:pStyle w:val="TableCell"/>
              <w:spacing w:line="360" w:lineRule="auto"/>
              <w:jc w:val="both"/>
              <w:rPr>
                <w:rFonts w:cs="Arial"/>
                <w:color w:val="000000"/>
              </w:rPr>
            </w:pPr>
            <w:r w:rsidRPr="006C50E2">
              <w:rPr>
                <w:rFonts w:cs="Arial"/>
                <w:color w:val="000000"/>
              </w:rPr>
              <w:t>Section 5.1</w:t>
            </w:r>
          </w:p>
        </w:tc>
      </w:tr>
      <w:tr w:rsidR="006C50E2" w:rsidRPr="006C50E2" w14:paraId="1A641CB2" w14:textId="77777777" w:rsidTr="000A4F25">
        <w:trPr>
          <w:cantSplit/>
          <w:jc w:val="center"/>
        </w:trPr>
        <w:tc>
          <w:tcPr>
            <w:tcW w:w="3420" w:type="dxa"/>
          </w:tcPr>
          <w:p w14:paraId="25E10BA4" w14:textId="77777777" w:rsidR="006C50E2" w:rsidRPr="006C50E2" w:rsidRDefault="006C50E2" w:rsidP="00E10AEF">
            <w:pPr>
              <w:pStyle w:val="TableCell"/>
              <w:spacing w:line="360" w:lineRule="auto"/>
              <w:jc w:val="both"/>
              <w:rPr>
                <w:rFonts w:cs="Arial"/>
                <w:color w:val="000000"/>
              </w:rPr>
            </w:pPr>
            <w:r w:rsidRPr="006C50E2">
              <w:rPr>
                <w:rFonts w:cs="Arial"/>
                <w:color w:val="000000"/>
              </w:rPr>
              <w:t>VISTA Simulator</w:t>
            </w:r>
          </w:p>
        </w:tc>
        <w:tc>
          <w:tcPr>
            <w:tcW w:w="4320" w:type="dxa"/>
          </w:tcPr>
          <w:p w14:paraId="45885650" w14:textId="4D314B0A"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2473EB">
              <w:rPr>
                <w:rFonts w:cs="Arial"/>
                <w:color w:val="000000"/>
              </w:rPr>
              <w:t>8</w:t>
            </w:r>
            <w:r w:rsidRPr="006C50E2">
              <w:rPr>
                <w:rFonts w:cs="Arial"/>
                <w:color w:val="000000"/>
              </w:rPr>
              <w:t>.1</w:t>
            </w:r>
          </w:p>
        </w:tc>
      </w:tr>
      <w:tr w:rsidR="006C50E2" w:rsidRPr="006C50E2" w14:paraId="6FDBB132" w14:textId="77777777" w:rsidTr="000A4F25">
        <w:trPr>
          <w:cantSplit/>
          <w:jc w:val="center"/>
        </w:trPr>
        <w:tc>
          <w:tcPr>
            <w:tcW w:w="3420" w:type="dxa"/>
          </w:tcPr>
          <w:p w14:paraId="0DADA625" w14:textId="77777777" w:rsidR="006C50E2" w:rsidRPr="006C50E2" w:rsidRDefault="006C50E2" w:rsidP="00E10AEF">
            <w:pPr>
              <w:pStyle w:val="TableCell"/>
              <w:spacing w:line="360" w:lineRule="auto"/>
              <w:jc w:val="both"/>
              <w:rPr>
                <w:rFonts w:cs="Arial"/>
                <w:color w:val="000000"/>
              </w:rPr>
            </w:pPr>
            <w:r w:rsidRPr="006C50E2">
              <w:rPr>
                <w:rFonts w:cs="Arial"/>
                <w:color w:val="000000"/>
              </w:rPr>
              <w:t>ATC Ground Station</w:t>
            </w:r>
          </w:p>
        </w:tc>
        <w:tc>
          <w:tcPr>
            <w:tcW w:w="4320" w:type="dxa"/>
          </w:tcPr>
          <w:p w14:paraId="59CB85DF" w14:textId="7718922D"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2473EB">
              <w:rPr>
                <w:rFonts w:cs="Arial"/>
                <w:color w:val="000000"/>
              </w:rPr>
              <w:t>8</w:t>
            </w:r>
            <w:r w:rsidRPr="006C50E2">
              <w:rPr>
                <w:rFonts w:cs="Arial"/>
                <w:color w:val="000000"/>
              </w:rPr>
              <w:t>.1.6.4</w:t>
            </w:r>
          </w:p>
        </w:tc>
      </w:tr>
      <w:tr w:rsidR="006C50E2" w:rsidRPr="006C50E2" w14:paraId="0108B2BE" w14:textId="77777777" w:rsidTr="000A4F25">
        <w:trPr>
          <w:cantSplit/>
          <w:jc w:val="center"/>
        </w:trPr>
        <w:tc>
          <w:tcPr>
            <w:tcW w:w="3420" w:type="dxa"/>
          </w:tcPr>
          <w:p w14:paraId="5A29CEA9" w14:textId="77777777" w:rsidR="006C50E2" w:rsidRPr="006C50E2" w:rsidRDefault="006C50E2" w:rsidP="00E10AEF">
            <w:pPr>
              <w:pStyle w:val="TableCell"/>
              <w:spacing w:line="360" w:lineRule="auto"/>
              <w:jc w:val="both"/>
              <w:rPr>
                <w:rFonts w:cs="Arial"/>
                <w:color w:val="000000"/>
              </w:rPr>
            </w:pPr>
            <w:r w:rsidRPr="006C50E2">
              <w:rPr>
                <w:rFonts w:cs="Arial"/>
                <w:color w:val="000000"/>
              </w:rPr>
              <w:t>AGPS</w:t>
            </w:r>
          </w:p>
        </w:tc>
        <w:tc>
          <w:tcPr>
            <w:tcW w:w="4320" w:type="dxa"/>
          </w:tcPr>
          <w:p w14:paraId="10EA2135" w14:textId="04ACB67F"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2473EB">
              <w:rPr>
                <w:rFonts w:cs="Arial"/>
                <w:color w:val="000000"/>
              </w:rPr>
              <w:t>8</w:t>
            </w:r>
            <w:r w:rsidRPr="006C50E2">
              <w:rPr>
                <w:rFonts w:cs="Arial"/>
                <w:color w:val="000000"/>
              </w:rPr>
              <w:t>.1.6.6</w:t>
            </w:r>
          </w:p>
        </w:tc>
      </w:tr>
      <w:tr w:rsidR="006C50E2" w:rsidRPr="006C50E2" w14:paraId="177EA5BF" w14:textId="77777777" w:rsidTr="000A4F25">
        <w:trPr>
          <w:cantSplit/>
          <w:jc w:val="center"/>
        </w:trPr>
        <w:tc>
          <w:tcPr>
            <w:tcW w:w="3420" w:type="dxa"/>
          </w:tcPr>
          <w:p w14:paraId="45BDD740" w14:textId="77777777" w:rsidR="006C50E2" w:rsidRPr="006C50E2" w:rsidRDefault="006C50E2" w:rsidP="00E10AEF">
            <w:pPr>
              <w:pStyle w:val="TableCell"/>
              <w:spacing w:line="360" w:lineRule="auto"/>
              <w:jc w:val="both"/>
              <w:rPr>
                <w:rFonts w:cs="Arial"/>
                <w:color w:val="000000"/>
              </w:rPr>
            </w:pPr>
            <w:r w:rsidRPr="006C50E2">
              <w:rPr>
                <w:rFonts w:cs="Arial"/>
                <w:color w:val="000000"/>
              </w:rPr>
              <w:t>Data Manager Tester</w:t>
            </w:r>
          </w:p>
        </w:tc>
        <w:tc>
          <w:tcPr>
            <w:tcW w:w="4320" w:type="dxa"/>
          </w:tcPr>
          <w:p w14:paraId="1EF77CE2" w14:textId="70E1DA36"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2473EB">
              <w:rPr>
                <w:rFonts w:cs="Arial"/>
                <w:color w:val="000000"/>
              </w:rPr>
              <w:t>8</w:t>
            </w:r>
            <w:r w:rsidRPr="006C50E2">
              <w:rPr>
                <w:rFonts w:cs="Arial"/>
                <w:color w:val="000000"/>
              </w:rPr>
              <w:t>.1.6.7</w:t>
            </w:r>
          </w:p>
        </w:tc>
      </w:tr>
      <w:tr w:rsidR="006C50E2" w:rsidRPr="006C50E2" w14:paraId="6F3C15BD" w14:textId="77777777" w:rsidTr="000A4F25">
        <w:trPr>
          <w:cantSplit/>
          <w:jc w:val="center"/>
        </w:trPr>
        <w:tc>
          <w:tcPr>
            <w:tcW w:w="3420" w:type="dxa"/>
          </w:tcPr>
          <w:p w14:paraId="70A95A57" w14:textId="77777777" w:rsidR="006C50E2" w:rsidRPr="006C50E2" w:rsidRDefault="006C50E2" w:rsidP="00E10AEF">
            <w:pPr>
              <w:pStyle w:val="TableCell"/>
              <w:spacing w:line="360" w:lineRule="auto"/>
              <w:jc w:val="both"/>
              <w:rPr>
                <w:rFonts w:cs="Arial"/>
                <w:color w:val="000000"/>
              </w:rPr>
            </w:pPr>
            <w:r w:rsidRPr="006C50E2">
              <w:rPr>
                <w:rFonts w:cs="Arial"/>
                <w:color w:val="000000"/>
              </w:rPr>
              <w:lastRenderedPageBreak/>
              <w:t>DLCA Data Generator</w:t>
            </w:r>
          </w:p>
        </w:tc>
        <w:tc>
          <w:tcPr>
            <w:tcW w:w="4320" w:type="dxa"/>
          </w:tcPr>
          <w:p w14:paraId="2BFBA029" w14:textId="237D2CAD"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2473EB">
              <w:rPr>
                <w:rFonts w:cs="Arial"/>
                <w:color w:val="000000"/>
              </w:rPr>
              <w:t>8</w:t>
            </w:r>
            <w:r w:rsidRPr="006C50E2">
              <w:rPr>
                <w:rFonts w:cs="Arial"/>
                <w:color w:val="000000"/>
              </w:rPr>
              <w:t>.1.6.5</w:t>
            </w:r>
          </w:p>
        </w:tc>
      </w:tr>
      <w:tr w:rsidR="006C50E2" w:rsidRPr="006C50E2" w14:paraId="1390DCC2" w14:textId="77777777" w:rsidTr="000A4F25">
        <w:trPr>
          <w:cantSplit/>
          <w:jc w:val="center"/>
        </w:trPr>
        <w:tc>
          <w:tcPr>
            <w:tcW w:w="3420" w:type="dxa"/>
          </w:tcPr>
          <w:p w14:paraId="6F1AF37C" w14:textId="77777777" w:rsidR="006C50E2" w:rsidRPr="006C50E2" w:rsidRDefault="006C50E2" w:rsidP="00E10AEF">
            <w:pPr>
              <w:pStyle w:val="TableCell"/>
              <w:spacing w:line="360" w:lineRule="auto"/>
              <w:jc w:val="both"/>
              <w:rPr>
                <w:rFonts w:cs="Arial"/>
                <w:color w:val="000000"/>
              </w:rPr>
            </w:pPr>
            <w:r w:rsidRPr="006C50E2">
              <w:rPr>
                <w:rFonts w:cs="Arial"/>
                <w:color w:val="000000"/>
              </w:rPr>
              <w:t>DLCA Trace Tool</w:t>
            </w:r>
          </w:p>
        </w:tc>
        <w:tc>
          <w:tcPr>
            <w:tcW w:w="4320" w:type="dxa"/>
          </w:tcPr>
          <w:p w14:paraId="77FBD7C0" w14:textId="1427A16C"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5123B5">
              <w:rPr>
                <w:rFonts w:cs="Arial"/>
                <w:color w:val="000000"/>
              </w:rPr>
              <w:t>8</w:t>
            </w:r>
            <w:r w:rsidRPr="006C50E2">
              <w:rPr>
                <w:rFonts w:cs="Arial"/>
                <w:color w:val="000000"/>
              </w:rPr>
              <w:t>.1.6.8</w:t>
            </w:r>
          </w:p>
        </w:tc>
      </w:tr>
      <w:tr w:rsidR="006C50E2" w:rsidRPr="006C50E2" w14:paraId="76711EE6" w14:textId="77777777" w:rsidTr="000A4F25">
        <w:trPr>
          <w:cantSplit/>
          <w:jc w:val="center"/>
        </w:trPr>
        <w:tc>
          <w:tcPr>
            <w:tcW w:w="3420" w:type="dxa"/>
          </w:tcPr>
          <w:p w14:paraId="3771C9A1" w14:textId="77777777" w:rsidR="006C50E2" w:rsidRPr="006C50E2" w:rsidRDefault="006C50E2" w:rsidP="00E10AEF">
            <w:pPr>
              <w:pStyle w:val="TableCell"/>
              <w:spacing w:line="360" w:lineRule="auto"/>
              <w:jc w:val="both"/>
              <w:rPr>
                <w:rFonts w:cs="Arial"/>
                <w:color w:val="000000"/>
              </w:rPr>
            </w:pPr>
            <w:r w:rsidRPr="006C50E2">
              <w:rPr>
                <w:rFonts w:cs="Arial"/>
                <w:color w:val="000000"/>
              </w:rPr>
              <w:t>Hardware &amp; Loadset Setup</w:t>
            </w:r>
          </w:p>
        </w:tc>
        <w:tc>
          <w:tcPr>
            <w:tcW w:w="4320" w:type="dxa"/>
          </w:tcPr>
          <w:p w14:paraId="23510673" w14:textId="72F8B19B"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5123B5">
              <w:rPr>
                <w:rFonts w:cs="Arial"/>
                <w:color w:val="000000"/>
              </w:rPr>
              <w:t>8</w:t>
            </w:r>
            <w:r w:rsidRPr="006C50E2">
              <w:rPr>
                <w:rFonts w:cs="Arial"/>
                <w:color w:val="000000"/>
              </w:rPr>
              <w:t xml:space="preserve">.4, </w:t>
            </w:r>
            <w:r w:rsidR="005123B5">
              <w:rPr>
                <w:rFonts w:cs="Arial"/>
                <w:color w:val="000000"/>
              </w:rPr>
              <w:t>8</w:t>
            </w:r>
            <w:r w:rsidRPr="006C50E2">
              <w:rPr>
                <w:rFonts w:cs="Arial"/>
                <w:color w:val="000000"/>
              </w:rPr>
              <w:t>.6</w:t>
            </w:r>
          </w:p>
        </w:tc>
      </w:tr>
    </w:tbl>
    <w:p w14:paraId="6CBB5570" w14:textId="77777777" w:rsidR="006C50E2" w:rsidRPr="006C50E2" w:rsidRDefault="006C50E2" w:rsidP="00E10AEF">
      <w:pPr>
        <w:pStyle w:val="TableCell"/>
        <w:spacing w:line="360" w:lineRule="auto"/>
        <w:jc w:val="both"/>
        <w:rPr>
          <w:rFonts w:cs="Arial"/>
          <w:sz w:val="22"/>
          <w:szCs w:val="22"/>
        </w:rPr>
      </w:pPr>
    </w:p>
    <w:p w14:paraId="69C99B80" w14:textId="77777777" w:rsidR="006C50E2" w:rsidRPr="006C50E2" w:rsidRDefault="006C50E2" w:rsidP="00E10AEF">
      <w:pPr>
        <w:pStyle w:val="Heading3"/>
        <w:numPr>
          <w:ilvl w:val="2"/>
          <w:numId w:val="16"/>
        </w:numPr>
        <w:spacing w:line="360" w:lineRule="auto"/>
        <w:jc w:val="both"/>
        <w:rPr>
          <w:rFonts w:cs="Arial"/>
        </w:rPr>
      </w:pPr>
      <w:bookmarkStart w:id="179" w:name="_Toc126870204"/>
      <w:bookmarkStart w:id="180" w:name="_Toc144203666"/>
      <w:r w:rsidRPr="006C50E2">
        <w:rPr>
          <w:rFonts w:cs="Arial"/>
        </w:rPr>
        <w:t>Testing of DLCA Message Library</w:t>
      </w:r>
      <w:bookmarkEnd w:id="179"/>
      <w:bookmarkEnd w:id="180"/>
    </w:p>
    <w:p w14:paraId="765F7A67" w14:textId="0C8834DB" w:rsidR="006C50E2" w:rsidRPr="006C50E2" w:rsidRDefault="006C50E2" w:rsidP="00B776F8">
      <w:pPr>
        <w:jc w:val="both"/>
      </w:pPr>
      <w:r w:rsidRPr="006C50E2">
        <w:t xml:space="preserve">The DLCA Message Library </w:t>
      </w:r>
      <w:r w:rsidRPr="006C50E2">
        <w:fldChar w:fldCharType="begin"/>
      </w:r>
      <w:r w:rsidRPr="006C50E2">
        <w:instrText xml:space="preserve"> REF _Ref427077036 \r \h  \* MERGEFORMAT </w:instrText>
      </w:r>
      <w:r w:rsidRPr="006C50E2">
        <w:fldChar w:fldCharType="separate"/>
      </w:r>
      <w:r w:rsidR="00F317C4">
        <w:t>[10]</w:t>
      </w:r>
      <w:r w:rsidRPr="006C50E2">
        <w:fldChar w:fldCharType="end"/>
      </w:r>
      <w:r w:rsidRPr="006C50E2">
        <w:t xml:space="preserve"> is verified separately using the DLCA Message Library Tester </w:t>
      </w:r>
      <w:r w:rsidRPr="006C50E2">
        <w:fldChar w:fldCharType="begin"/>
      </w:r>
      <w:r w:rsidRPr="006C50E2">
        <w:instrText xml:space="preserve"> REF _Ref427077056 \r \h  \* MERGEFORMAT </w:instrText>
      </w:r>
      <w:r w:rsidRPr="006C50E2">
        <w:fldChar w:fldCharType="separate"/>
      </w:r>
      <w:r w:rsidR="00F317C4">
        <w:t>[7]</w:t>
      </w:r>
      <w:r w:rsidRPr="006C50E2">
        <w:fldChar w:fldCharType="end"/>
      </w:r>
      <w:r w:rsidRPr="006C50E2">
        <w:t xml:space="preserve">. Verification was performed using a combination of target-based testing and host-based testing. The DLCA software version verified is captured in the test results .csv file. The software version tested is also identified per test script in the Test Case Summary (TCS) table of the TCS spreadsheet. </w:t>
      </w:r>
      <w:r w:rsidR="00EA36F2">
        <w:fldChar w:fldCharType="begin"/>
      </w:r>
      <w:r w:rsidR="00EA36F2">
        <w:instrText xml:space="preserve"> REF _Ref126942440 \r \h </w:instrText>
      </w:r>
      <w:r w:rsidR="00E10AEF">
        <w:instrText xml:space="preserve"> \* MERGEFORMAT </w:instrText>
      </w:r>
      <w:r w:rsidR="00EA36F2">
        <w:fldChar w:fldCharType="separate"/>
      </w:r>
      <w:r w:rsidR="00F317C4">
        <w:t>Appendix B</w:t>
      </w:r>
      <w:r w:rsidR="00EA36F2">
        <w:fldChar w:fldCharType="end"/>
      </w:r>
      <w:r w:rsidR="00EA36F2">
        <w:t xml:space="preserve"> </w:t>
      </w:r>
      <w:r w:rsidRPr="006C50E2">
        <w:t>contains the TCS tables, which record the results for the formal DLCA tests.</w:t>
      </w:r>
    </w:p>
    <w:p w14:paraId="47E7B9C1" w14:textId="74CF188D" w:rsidR="006C50E2" w:rsidRDefault="006C50E2" w:rsidP="00B776F8">
      <w:pPr>
        <w:jc w:val="both"/>
      </w:pPr>
      <w:r w:rsidRPr="006C50E2">
        <w:t xml:space="preserve">Information such as a description, set-up and configuration control of the equipment and software are described in the </w:t>
      </w:r>
      <w:r w:rsidRPr="006C50E2">
        <w:rPr>
          <w:i/>
          <w:iCs/>
        </w:rPr>
        <w:t>Software Verification User’s Guide for DLCA</w:t>
      </w:r>
      <w:r w:rsidRPr="006C50E2">
        <w:t xml:space="preserve"> </w:t>
      </w:r>
      <w:r w:rsidRPr="006C50E2">
        <w:fldChar w:fldCharType="begin"/>
      </w:r>
      <w:r w:rsidRPr="006C50E2">
        <w:instrText xml:space="preserve"> REF _Ref333903829 \r \h  \* MERGEFORMAT </w:instrText>
      </w:r>
      <w:r w:rsidRPr="006C50E2">
        <w:fldChar w:fldCharType="separate"/>
      </w:r>
      <w:r w:rsidR="00F317C4">
        <w:t>[1]</w:t>
      </w:r>
      <w:r w:rsidRPr="006C50E2">
        <w:fldChar w:fldCharType="end"/>
      </w:r>
      <w:r w:rsidRPr="006C50E2">
        <w:t xml:space="preserve">. The verification environment equipment and software for DLCA Message Library Testing are summarized in </w:t>
      </w:r>
      <w:r w:rsidR="00A2171D">
        <w:fldChar w:fldCharType="begin"/>
      </w:r>
      <w:r w:rsidR="00A2171D">
        <w:instrText xml:space="preserve"> REF _Ref136519228 \h </w:instrText>
      </w:r>
      <w:r w:rsidR="00A2171D">
        <w:fldChar w:fldCharType="separate"/>
      </w:r>
      <w:r w:rsidR="00F317C4">
        <w:t xml:space="preserve">Table </w:t>
      </w:r>
      <w:r w:rsidR="00F317C4">
        <w:rPr>
          <w:noProof/>
        </w:rPr>
        <w:t>9</w:t>
      </w:r>
      <w:r w:rsidR="00F317C4">
        <w:t xml:space="preserve">: </w:t>
      </w:r>
      <w:r w:rsidR="00F317C4" w:rsidRPr="00794F1A">
        <w:t>Verification References to Users Guide for DLCA Message Library testing</w:t>
      </w:r>
      <w:r w:rsidR="00A2171D">
        <w:fldChar w:fldCharType="end"/>
      </w:r>
      <w:r w:rsidR="00A2171D">
        <w:t>.</w:t>
      </w:r>
    </w:p>
    <w:p w14:paraId="3F2AE8B2" w14:textId="77777777" w:rsidR="00F84CF4" w:rsidRPr="006C50E2" w:rsidRDefault="00F84CF4" w:rsidP="000A4F25">
      <w:pPr>
        <w:jc w:val="both"/>
      </w:pPr>
    </w:p>
    <w:p w14:paraId="1FCDF02A" w14:textId="28C59578" w:rsidR="006C50E2" w:rsidRPr="006C50E2" w:rsidRDefault="0058191D" w:rsidP="000A4F25">
      <w:pPr>
        <w:pStyle w:val="Caption"/>
        <w:rPr>
          <w:rFonts w:cs="Arial"/>
          <w:color w:val="000000"/>
        </w:rPr>
      </w:pPr>
      <w:bookmarkStart w:id="181" w:name="_Ref136519228"/>
      <w:bookmarkStart w:id="182" w:name="_Toc144203709"/>
      <w:r>
        <w:t xml:space="preserve">Table </w:t>
      </w:r>
      <w:fldSimple w:instr=" SEQ Table \* ARABIC ">
        <w:r w:rsidR="00F317C4">
          <w:rPr>
            <w:noProof/>
          </w:rPr>
          <w:t>9</w:t>
        </w:r>
      </w:fldSimple>
      <w:r>
        <w:t xml:space="preserve">: </w:t>
      </w:r>
      <w:r w:rsidRPr="00794F1A">
        <w:t>Verification References to Users Guide for DLCA Message Library testing</w:t>
      </w:r>
      <w:bookmarkEnd w:id="181"/>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3"/>
        <w:gridCol w:w="3932"/>
      </w:tblGrid>
      <w:tr w:rsidR="006C50E2" w:rsidRPr="006C50E2" w14:paraId="4D70A52B" w14:textId="77777777" w:rsidTr="000A4F25">
        <w:trPr>
          <w:trHeight w:val="20"/>
          <w:tblHeader/>
          <w:jc w:val="center"/>
        </w:trPr>
        <w:tc>
          <w:tcPr>
            <w:tcW w:w="4603" w:type="dxa"/>
            <w:shd w:val="pct15" w:color="auto" w:fill="auto"/>
          </w:tcPr>
          <w:p w14:paraId="3A8346F0"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Equipment &amp; Software</w:t>
            </w:r>
          </w:p>
        </w:tc>
        <w:tc>
          <w:tcPr>
            <w:tcW w:w="3932" w:type="dxa"/>
            <w:shd w:val="pct15" w:color="auto" w:fill="auto"/>
          </w:tcPr>
          <w:p w14:paraId="59452A32"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Verification User’s Guide</w:t>
            </w:r>
          </w:p>
        </w:tc>
      </w:tr>
      <w:tr w:rsidR="006C50E2" w:rsidRPr="006C50E2" w14:paraId="37EEB3FC" w14:textId="77777777" w:rsidTr="000A4F25">
        <w:trPr>
          <w:cantSplit/>
          <w:trHeight w:val="20"/>
          <w:jc w:val="center"/>
        </w:trPr>
        <w:tc>
          <w:tcPr>
            <w:tcW w:w="4603" w:type="dxa"/>
          </w:tcPr>
          <w:p w14:paraId="757D36C3" w14:textId="77777777" w:rsidR="006C50E2" w:rsidRPr="006C50E2" w:rsidRDefault="006C50E2" w:rsidP="00E10AEF">
            <w:pPr>
              <w:pStyle w:val="TableCell"/>
              <w:spacing w:line="360" w:lineRule="auto"/>
              <w:jc w:val="both"/>
              <w:rPr>
                <w:rFonts w:cs="Arial"/>
                <w:color w:val="000000"/>
              </w:rPr>
            </w:pPr>
            <w:r w:rsidRPr="006C50E2">
              <w:rPr>
                <w:rFonts w:cs="Arial"/>
                <w:color w:val="000000"/>
              </w:rPr>
              <w:t>Subversion repository http://avsvn/csdlnkver-dlca-a661/xxxx</w:t>
            </w:r>
          </w:p>
        </w:tc>
        <w:tc>
          <w:tcPr>
            <w:tcW w:w="3932" w:type="dxa"/>
          </w:tcPr>
          <w:p w14:paraId="5FAAD65E" w14:textId="77777777" w:rsidR="006C50E2" w:rsidRPr="006C50E2" w:rsidRDefault="006C50E2" w:rsidP="00E10AEF">
            <w:pPr>
              <w:pStyle w:val="TableCell"/>
              <w:spacing w:line="360" w:lineRule="auto"/>
              <w:jc w:val="both"/>
              <w:rPr>
                <w:rFonts w:cs="Arial"/>
                <w:color w:val="000000"/>
              </w:rPr>
            </w:pPr>
            <w:r w:rsidRPr="006C50E2">
              <w:rPr>
                <w:rFonts w:cs="Arial"/>
                <w:color w:val="000000"/>
              </w:rPr>
              <w:t>Section 5.1</w:t>
            </w:r>
          </w:p>
        </w:tc>
      </w:tr>
      <w:tr w:rsidR="006C50E2" w:rsidRPr="006C50E2" w14:paraId="312459C4" w14:textId="77777777" w:rsidTr="000A4F25">
        <w:trPr>
          <w:cantSplit/>
          <w:trHeight w:val="20"/>
          <w:jc w:val="center"/>
        </w:trPr>
        <w:tc>
          <w:tcPr>
            <w:tcW w:w="4603" w:type="dxa"/>
          </w:tcPr>
          <w:p w14:paraId="5B7B8A3C" w14:textId="77777777" w:rsidR="006C50E2" w:rsidRPr="006C50E2" w:rsidRDefault="006C50E2" w:rsidP="00E10AEF">
            <w:pPr>
              <w:pStyle w:val="TableCell"/>
              <w:spacing w:line="360" w:lineRule="auto"/>
              <w:jc w:val="both"/>
              <w:rPr>
                <w:rFonts w:cs="Arial"/>
                <w:color w:val="000000"/>
              </w:rPr>
            </w:pPr>
            <w:r w:rsidRPr="006C50E2">
              <w:rPr>
                <w:rFonts w:cs="Arial"/>
                <w:color w:val="000000"/>
              </w:rPr>
              <w:t>VISTA Simulator</w:t>
            </w:r>
          </w:p>
        </w:tc>
        <w:tc>
          <w:tcPr>
            <w:tcW w:w="3932" w:type="dxa"/>
          </w:tcPr>
          <w:p w14:paraId="2D7308C6" w14:textId="2B68677C" w:rsidR="006C50E2" w:rsidRPr="006C50E2" w:rsidRDefault="006C50E2" w:rsidP="00E10AEF">
            <w:pPr>
              <w:pStyle w:val="TableCell"/>
              <w:spacing w:line="360" w:lineRule="auto"/>
              <w:jc w:val="both"/>
              <w:rPr>
                <w:rFonts w:cs="Arial"/>
                <w:color w:val="000000"/>
              </w:rPr>
            </w:pPr>
            <w:r w:rsidRPr="006C50E2">
              <w:rPr>
                <w:rFonts w:cs="Arial"/>
                <w:color w:val="000000"/>
              </w:rPr>
              <w:t xml:space="preserve">Section </w:t>
            </w:r>
            <w:r w:rsidR="006328D4">
              <w:rPr>
                <w:rFonts w:cs="Arial"/>
                <w:color w:val="000000"/>
              </w:rPr>
              <w:t>8</w:t>
            </w:r>
            <w:r w:rsidRPr="006C50E2">
              <w:rPr>
                <w:rFonts w:cs="Arial"/>
                <w:color w:val="000000"/>
              </w:rPr>
              <w:t>.1</w:t>
            </w:r>
          </w:p>
        </w:tc>
      </w:tr>
      <w:tr w:rsidR="006C50E2" w:rsidRPr="006C50E2" w14:paraId="066CA250" w14:textId="77777777" w:rsidTr="000A4F25">
        <w:trPr>
          <w:cantSplit/>
          <w:trHeight w:val="20"/>
          <w:jc w:val="center"/>
        </w:trPr>
        <w:tc>
          <w:tcPr>
            <w:tcW w:w="4603" w:type="dxa"/>
          </w:tcPr>
          <w:p w14:paraId="5A9472C4" w14:textId="77777777" w:rsidR="006C50E2" w:rsidRPr="006C50E2" w:rsidRDefault="006C50E2" w:rsidP="00E10AEF">
            <w:pPr>
              <w:pStyle w:val="TableCell"/>
              <w:spacing w:line="360" w:lineRule="auto"/>
              <w:jc w:val="both"/>
              <w:rPr>
                <w:rFonts w:cs="Arial"/>
                <w:color w:val="000000"/>
              </w:rPr>
            </w:pPr>
            <w:r w:rsidRPr="006C50E2">
              <w:rPr>
                <w:rFonts w:cs="Arial"/>
                <w:color w:val="000000"/>
              </w:rPr>
              <w:t>Hardware Load Setup</w:t>
            </w:r>
          </w:p>
        </w:tc>
        <w:tc>
          <w:tcPr>
            <w:tcW w:w="3932" w:type="dxa"/>
          </w:tcPr>
          <w:p w14:paraId="0C03BCBF" w14:textId="5F56C6DA" w:rsidR="006C50E2" w:rsidRPr="006C50E2" w:rsidRDefault="006C50E2" w:rsidP="00E10AEF">
            <w:pPr>
              <w:pStyle w:val="TableCell"/>
              <w:spacing w:line="360" w:lineRule="auto"/>
              <w:jc w:val="both"/>
              <w:rPr>
                <w:rFonts w:cs="Arial"/>
                <w:color w:val="000000"/>
                <w:highlight w:val="yellow"/>
              </w:rPr>
            </w:pPr>
            <w:r w:rsidRPr="000A4F25">
              <w:rPr>
                <w:rFonts w:cs="Arial"/>
                <w:color w:val="000000"/>
              </w:rPr>
              <w:t>Section 7</w:t>
            </w:r>
          </w:p>
        </w:tc>
      </w:tr>
    </w:tbl>
    <w:p w14:paraId="109B9003" w14:textId="5ED59E63" w:rsidR="006C50E2" w:rsidRPr="006C50E2" w:rsidRDefault="006C50E2" w:rsidP="00B776F8">
      <w:pPr>
        <w:jc w:val="both"/>
      </w:pPr>
      <w:r w:rsidRPr="006C50E2">
        <w:t xml:space="preserve">Target and host builds were created using the released DLCA Message Library </w:t>
      </w:r>
      <w:r w:rsidRPr="006C50E2">
        <w:fldChar w:fldCharType="begin"/>
      </w:r>
      <w:r w:rsidRPr="006C50E2">
        <w:instrText xml:space="preserve"> REF _Ref427077036 \r \h  \* MERGEFORMAT </w:instrText>
      </w:r>
      <w:r w:rsidRPr="006C50E2">
        <w:fldChar w:fldCharType="separate"/>
      </w:r>
      <w:r w:rsidR="00F317C4">
        <w:t>[10]</w:t>
      </w:r>
      <w:r w:rsidRPr="006C50E2">
        <w:fldChar w:fldCharType="end"/>
      </w:r>
      <w:r w:rsidRPr="006C50E2">
        <w:t xml:space="preserve">. This is available as part of the </w:t>
      </w:r>
      <w:r w:rsidRPr="006C50E2">
        <w:rPr>
          <w:i/>
          <w:iCs/>
        </w:rPr>
        <w:t>CPCI for the Data Link Communications Application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w:t>
      </w:r>
    </w:p>
    <w:p w14:paraId="3AF0785D" w14:textId="77777777" w:rsidR="006C50E2" w:rsidRPr="006C50E2" w:rsidRDefault="006C50E2" w:rsidP="00E10AEF">
      <w:pPr>
        <w:pStyle w:val="Heading3"/>
        <w:numPr>
          <w:ilvl w:val="2"/>
          <w:numId w:val="16"/>
        </w:numPr>
        <w:spacing w:line="360" w:lineRule="auto"/>
        <w:jc w:val="both"/>
        <w:rPr>
          <w:rFonts w:cs="Arial"/>
        </w:rPr>
      </w:pPr>
      <w:bookmarkStart w:id="183" w:name="_Ref474831356"/>
      <w:bookmarkStart w:id="184" w:name="_Toc126870205"/>
      <w:bookmarkStart w:id="185" w:name="_Toc144203667"/>
      <w:r w:rsidRPr="006C50E2">
        <w:rPr>
          <w:rFonts w:cs="Arial"/>
        </w:rPr>
        <w:t>Testing of DLCA Timing Requirements</w:t>
      </w:r>
      <w:bookmarkEnd w:id="183"/>
      <w:bookmarkEnd w:id="184"/>
      <w:bookmarkEnd w:id="185"/>
    </w:p>
    <w:p w14:paraId="3646673F" w14:textId="4238CB71" w:rsidR="006C50E2" w:rsidRPr="006C50E2" w:rsidRDefault="006C50E2" w:rsidP="00B776F8">
      <w:pPr>
        <w:jc w:val="both"/>
      </w:pPr>
      <w:r w:rsidRPr="006C50E2">
        <w:t xml:space="preserve">The DLCA timing Requirements listed in </w:t>
      </w:r>
      <w:r w:rsidR="00CA291B">
        <w:fldChar w:fldCharType="begin"/>
      </w:r>
      <w:r w:rsidR="00CA291B">
        <w:instrText xml:space="preserve"> REF _Ref126941206 \h </w:instrText>
      </w:r>
      <w:r w:rsidR="00E10AEF">
        <w:instrText xml:space="preserve"> \* MERGEFORMAT </w:instrText>
      </w:r>
      <w:r w:rsidR="00CA291B">
        <w:fldChar w:fldCharType="separate"/>
      </w:r>
      <w:r w:rsidR="00F317C4">
        <w:t xml:space="preserve">Table </w:t>
      </w:r>
      <w:r w:rsidR="00F317C4">
        <w:rPr>
          <w:noProof/>
        </w:rPr>
        <w:t>10</w:t>
      </w:r>
      <w:r w:rsidR="00F317C4">
        <w:t xml:space="preserve">: </w:t>
      </w:r>
      <w:r w:rsidR="00F317C4" w:rsidRPr="00724B89">
        <w:t>List of Timing Requirements and Associated Test Procedure</w:t>
      </w:r>
      <w:r w:rsidR="00CA291B">
        <w:fldChar w:fldCharType="end"/>
      </w:r>
      <w:r w:rsidRPr="006C50E2">
        <w:t xml:space="preserve"> were also verified separately using a DLCA test build that can be found in the </w:t>
      </w:r>
      <w:r w:rsidRPr="006C50E2">
        <w:rPr>
          <w:i/>
          <w:iCs/>
        </w:rPr>
        <w:t>CPCI for the Data Link Communications Application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Verification was performed using target-based testing. The DLCA software version verified is captured in the test results .csv file. The software version tested is also identified per test script in the Test Case Summary (TCS) table of the TCS spreadsheet. </w:t>
      </w:r>
      <w:r w:rsidRPr="006C50E2">
        <w:fldChar w:fldCharType="begin"/>
      </w:r>
      <w:r w:rsidRPr="006C50E2">
        <w:instrText xml:space="preserve"> REF _Ref475020391 \n \h  \* MERGEFORMAT </w:instrText>
      </w:r>
      <w:r w:rsidRPr="006C50E2">
        <w:fldChar w:fldCharType="separate"/>
      </w:r>
      <w:r w:rsidR="00F317C4">
        <w:t>Appendix A</w:t>
      </w:r>
      <w:r w:rsidRPr="006C50E2">
        <w:fldChar w:fldCharType="end"/>
      </w:r>
      <w:r w:rsidRPr="006C50E2">
        <w:t xml:space="preserve"> contains the TCS table, which records the results for the formal DLCA tests.</w:t>
      </w:r>
    </w:p>
    <w:p w14:paraId="45F39F19" w14:textId="32611938" w:rsidR="006C50E2" w:rsidRDefault="006C50E2" w:rsidP="00B776F8">
      <w:pPr>
        <w:jc w:val="both"/>
      </w:pPr>
      <w:r w:rsidRPr="006C50E2">
        <w:t xml:space="preserve">Information such as a description, set-up and configuration control of the equipment and software are described in </w:t>
      </w:r>
      <w:r w:rsidRPr="006C50E2">
        <w:fldChar w:fldCharType="begin"/>
      </w:r>
      <w:r w:rsidRPr="006C50E2">
        <w:instrText xml:space="preserve"> REF _Ref474831356 \h  \* MERGEFORMAT </w:instrText>
      </w:r>
      <w:r w:rsidRPr="006C50E2">
        <w:fldChar w:fldCharType="separate"/>
      </w:r>
      <w:r w:rsidR="00F317C4" w:rsidRPr="00F317C4">
        <w:t>Testing of DLCA Timing Requirements</w:t>
      </w:r>
      <w:r w:rsidRPr="006C50E2">
        <w:fldChar w:fldCharType="end"/>
      </w:r>
      <w:r w:rsidRPr="006C50E2">
        <w:t xml:space="preserve"> and </w:t>
      </w:r>
      <w:r w:rsidRPr="006C50E2">
        <w:rPr>
          <w:i/>
          <w:iCs/>
        </w:rPr>
        <w:t>Software Verification User’s Guide for DLCA</w:t>
      </w:r>
      <w:r w:rsidRPr="006C50E2">
        <w:t xml:space="preserve"> </w:t>
      </w:r>
      <w:r w:rsidRPr="006C50E2">
        <w:fldChar w:fldCharType="begin"/>
      </w:r>
      <w:r w:rsidRPr="006C50E2">
        <w:instrText xml:space="preserve"> REF _Ref333903829 \r \h  \* MERGEFORMAT </w:instrText>
      </w:r>
      <w:r w:rsidRPr="006C50E2">
        <w:fldChar w:fldCharType="separate"/>
      </w:r>
      <w:r w:rsidR="00F317C4">
        <w:t>[1]</w:t>
      </w:r>
      <w:r w:rsidRPr="006C50E2">
        <w:fldChar w:fldCharType="end"/>
      </w:r>
      <w:r w:rsidRPr="006C50E2">
        <w:t>.</w:t>
      </w:r>
    </w:p>
    <w:p w14:paraId="0EACD3A7" w14:textId="77777777" w:rsidR="00115354" w:rsidRPr="006C50E2" w:rsidRDefault="00115354" w:rsidP="000A4F25">
      <w:pPr>
        <w:jc w:val="both"/>
      </w:pPr>
    </w:p>
    <w:p w14:paraId="2E2B594D" w14:textId="732A6408" w:rsidR="006C50E2" w:rsidRPr="006C50E2" w:rsidRDefault="0058191D" w:rsidP="000A4F25">
      <w:pPr>
        <w:pStyle w:val="Caption"/>
        <w:rPr>
          <w:rFonts w:cs="Arial"/>
          <w:color w:val="000000"/>
        </w:rPr>
      </w:pPr>
      <w:bookmarkStart w:id="186" w:name="_Ref126941206"/>
      <w:bookmarkStart w:id="187" w:name="_Toc144203710"/>
      <w:r>
        <w:lastRenderedPageBreak/>
        <w:t xml:space="preserve">Table </w:t>
      </w:r>
      <w:fldSimple w:instr=" SEQ Table \* ARABIC ">
        <w:r w:rsidR="00F317C4">
          <w:rPr>
            <w:noProof/>
          </w:rPr>
          <w:t>10</w:t>
        </w:r>
      </w:fldSimple>
      <w:r>
        <w:t xml:space="preserve">: </w:t>
      </w:r>
      <w:r w:rsidRPr="00724B89">
        <w:t>List of Timing Requirements and Associated Test Procedure</w:t>
      </w:r>
      <w:bookmarkEnd w:id="186"/>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6"/>
        <w:gridCol w:w="2965"/>
      </w:tblGrid>
      <w:tr w:rsidR="006C50E2" w:rsidRPr="006C50E2" w14:paraId="7CEB701C" w14:textId="77777777" w:rsidTr="003D4381">
        <w:trPr>
          <w:cantSplit/>
          <w:trHeight w:val="20"/>
          <w:tblHeader/>
          <w:jc w:val="center"/>
        </w:trPr>
        <w:tc>
          <w:tcPr>
            <w:tcW w:w="1886" w:type="dxa"/>
            <w:tcBorders>
              <w:top w:val="single" w:sz="4" w:space="0" w:color="auto"/>
              <w:left w:val="single" w:sz="4" w:space="0" w:color="auto"/>
              <w:bottom w:val="single" w:sz="4" w:space="0" w:color="auto"/>
              <w:right w:val="single" w:sz="4" w:space="0" w:color="auto"/>
            </w:tcBorders>
            <w:shd w:val="pct15" w:color="auto" w:fill="auto"/>
          </w:tcPr>
          <w:p w14:paraId="500DA2EF"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Requirements</w:t>
            </w:r>
          </w:p>
        </w:tc>
        <w:tc>
          <w:tcPr>
            <w:tcW w:w="2965" w:type="dxa"/>
            <w:tcBorders>
              <w:top w:val="single" w:sz="4" w:space="0" w:color="auto"/>
              <w:left w:val="single" w:sz="4" w:space="0" w:color="auto"/>
              <w:bottom w:val="single" w:sz="4" w:space="0" w:color="auto"/>
              <w:right w:val="single" w:sz="4" w:space="0" w:color="auto"/>
            </w:tcBorders>
            <w:shd w:val="pct15" w:color="auto" w:fill="auto"/>
          </w:tcPr>
          <w:p w14:paraId="36307B00"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Test Procedure</w:t>
            </w:r>
          </w:p>
        </w:tc>
      </w:tr>
      <w:tr w:rsidR="006C50E2" w:rsidRPr="006C50E2" w14:paraId="66847CF6"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6F38DC74"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CSS10471</w:t>
            </w:r>
          </w:p>
        </w:tc>
        <w:tc>
          <w:tcPr>
            <w:tcW w:w="2965" w:type="dxa"/>
            <w:tcBorders>
              <w:top w:val="single" w:sz="4" w:space="0" w:color="auto"/>
              <w:left w:val="single" w:sz="4" w:space="0" w:color="auto"/>
              <w:bottom w:val="single" w:sz="4" w:space="0" w:color="auto"/>
              <w:right w:val="single" w:sz="4" w:space="0" w:color="auto"/>
            </w:tcBorders>
          </w:tcPr>
          <w:p w14:paraId="736E38C3"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TP_ACTIVE_STANDBY_005</w:t>
            </w:r>
          </w:p>
        </w:tc>
      </w:tr>
      <w:tr w:rsidR="006C50E2" w:rsidRPr="006C50E2" w14:paraId="72881C5D"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03BAC768"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CSS10472</w:t>
            </w:r>
          </w:p>
        </w:tc>
        <w:tc>
          <w:tcPr>
            <w:tcW w:w="2965" w:type="dxa"/>
            <w:tcBorders>
              <w:top w:val="single" w:sz="4" w:space="0" w:color="auto"/>
              <w:left w:val="single" w:sz="4" w:space="0" w:color="auto"/>
              <w:bottom w:val="single" w:sz="4" w:space="0" w:color="auto"/>
              <w:right w:val="single" w:sz="4" w:space="0" w:color="auto"/>
            </w:tcBorders>
          </w:tcPr>
          <w:p w14:paraId="2F8092AF"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TP_ACTIVE_STANDBY_005</w:t>
            </w:r>
          </w:p>
        </w:tc>
      </w:tr>
      <w:tr w:rsidR="006C50E2" w:rsidRPr="006C50E2" w14:paraId="72023BD4"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6AB4FEFD"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CSS10435</w:t>
            </w:r>
          </w:p>
        </w:tc>
        <w:tc>
          <w:tcPr>
            <w:tcW w:w="2965" w:type="dxa"/>
            <w:tcBorders>
              <w:top w:val="single" w:sz="4" w:space="0" w:color="auto"/>
              <w:left w:val="single" w:sz="4" w:space="0" w:color="auto"/>
              <w:bottom w:val="single" w:sz="4" w:space="0" w:color="auto"/>
              <w:right w:val="single" w:sz="4" w:space="0" w:color="auto"/>
            </w:tcBorders>
          </w:tcPr>
          <w:p w14:paraId="3CA71CA2"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TP_ACTIVE_STANDBY_005</w:t>
            </w:r>
          </w:p>
        </w:tc>
      </w:tr>
      <w:tr w:rsidR="006C50E2" w:rsidRPr="006C50E2" w14:paraId="77F6654D"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5ABE3112"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CSS10445</w:t>
            </w:r>
          </w:p>
        </w:tc>
        <w:tc>
          <w:tcPr>
            <w:tcW w:w="2965" w:type="dxa"/>
            <w:tcBorders>
              <w:top w:val="single" w:sz="4" w:space="0" w:color="auto"/>
              <w:left w:val="single" w:sz="4" w:space="0" w:color="auto"/>
              <w:bottom w:val="single" w:sz="4" w:space="0" w:color="auto"/>
              <w:right w:val="single" w:sz="4" w:space="0" w:color="auto"/>
            </w:tcBorders>
          </w:tcPr>
          <w:p w14:paraId="4D6D5F86"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TP_ACTIVE_STANDBY_005</w:t>
            </w:r>
          </w:p>
        </w:tc>
      </w:tr>
      <w:tr w:rsidR="006C50E2" w:rsidRPr="006C50E2" w14:paraId="69B82A04"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42994212"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CSS5210</w:t>
            </w:r>
          </w:p>
        </w:tc>
        <w:tc>
          <w:tcPr>
            <w:tcW w:w="2965" w:type="dxa"/>
            <w:tcBorders>
              <w:top w:val="single" w:sz="4" w:space="0" w:color="auto"/>
              <w:left w:val="single" w:sz="4" w:space="0" w:color="auto"/>
              <w:bottom w:val="single" w:sz="4" w:space="0" w:color="auto"/>
              <w:right w:val="single" w:sz="4" w:space="0" w:color="auto"/>
            </w:tcBorders>
          </w:tcPr>
          <w:p w14:paraId="0C887333"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TP_CSS_072</w:t>
            </w:r>
          </w:p>
        </w:tc>
      </w:tr>
      <w:tr w:rsidR="006C50E2" w:rsidRPr="006C50E2" w14:paraId="3DA3AC6D"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5930C806"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CSS29298</w:t>
            </w:r>
          </w:p>
        </w:tc>
        <w:tc>
          <w:tcPr>
            <w:tcW w:w="2965" w:type="dxa"/>
            <w:tcBorders>
              <w:top w:val="single" w:sz="4" w:space="0" w:color="auto"/>
              <w:left w:val="single" w:sz="4" w:space="0" w:color="auto"/>
              <w:bottom w:val="single" w:sz="4" w:space="0" w:color="auto"/>
              <w:right w:val="single" w:sz="4" w:space="0" w:color="auto"/>
            </w:tcBorders>
          </w:tcPr>
          <w:p w14:paraId="3F766F96"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TP_CSS_072</w:t>
            </w:r>
          </w:p>
        </w:tc>
      </w:tr>
      <w:tr w:rsidR="006C50E2" w:rsidRPr="006C50E2" w14:paraId="2C6E360D"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4B1AB0C2"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CSS29297</w:t>
            </w:r>
          </w:p>
        </w:tc>
        <w:tc>
          <w:tcPr>
            <w:tcW w:w="2965" w:type="dxa"/>
            <w:tcBorders>
              <w:top w:val="single" w:sz="4" w:space="0" w:color="auto"/>
              <w:left w:val="single" w:sz="4" w:space="0" w:color="auto"/>
              <w:bottom w:val="single" w:sz="4" w:space="0" w:color="auto"/>
              <w:right w:val="single" w:sz="4" w:space="0" w:color="auto"/>
            </w:tcBorders>
          </w:tcPr>
          <w:p w14:paraId="59FBD02D"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TP_CSS_072</w:t>
            </w:r>
          </w:p>
        </w:tc>
      </w:tr>
      <w:tr w:rsidR="006C50E2" w:rsidRPr="006C50E2" w14:paraId="056F7A0E"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1B1C5330"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CSS11397</w:t>
            </w:r>
          </w:p>
        </w:tc>
        <w:tc>
          <w:tcPr>
            <w:tcW w:w="2965" w:type="dxa"/>
            <w:tcBorders>
              <w:top w:val="single" w:sz="4" w:space="0" w:color="auto"/>
              <w:left w:val="single" w:sz="4" w:space="0" w:color="auto"/>
              <w:bottom w:val="single" w:sz="4" w:space="0" w:color="auto"/>
              <w:right w:val="single" w:sz="4" w:space="0" w:color="auto"/>
            </w:tcBorders>
          </w:tcPr>
          <w:p w14:paraId="28B01056"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TP_CSS_072</w:t>
            </w:r>
          </w:p>
        </w:tc>
      </w:tr>
      <w:tr w:rsidR="006C50E2" w:rsidRPr="006C50E2" w14:paraId="162AD183"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20AA1127"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CSS11043</w:t>
            </w:r>
          </w:p>
        </w:tc>
        <w:tc>
          <w:tcPr>
            <w:tcW w:w="2965" w:type="dxa"/>
            <w:tcBorders>
              <w:top w:val="single" w:sz="4" w:space="0" w:color="auto"/>
              <w:left w:val="single" w:sz="4" w:space="0" w:color="auto"/>
              <w:bottom w:val="single" w:sz="4" w:space="0" w:color="auto"/>
              <w:right w:val="single" w:sz="4" w:space="0" w:color="auto"/>
            </w:tcBorders>
          </w:tcPr>
          <w:p w14:paraId="3760C322"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TP_DMGR_023</w:t>
            </w:r>
          </w:p>
        </w:tc>
      </w:tr>
      <w:tr w:rsidR="006C50E2" w:rsidRPr="006C50E2" w14:paraId="3FAB3811"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03B4401F" w14:textId="77777777" w:rsidR="006C50E2" w:rsidRPr="006C50E2" w:rsidRDefault="006C50E2" w:rsidP="00E10AEF">
            <w:pPr>
              <w:pStyle w:val="TableCell"/>
              <w:spacing w:line="360" w:lineRule="auto"/>
              <w:jc w:val="both"/>
              <w:rPr>
                <w:rFonts w:cs="Arial"/>
                <w:color w:val="000000"/>
              </w:rPr>
            </w:pPr>
            <w:r w:rsidRPr="006C50E2">
              <w:rPr>
                <w:rFonts w:cs="Arial"/>
                <w:color w:val="000000"/>
              </w:rPr>
              <w:t>ATN8904</w:t>
            </w:r>
          </w:p>
        </w:tc>
        <w:tc>
          <w:tcPr>
            <w:tcW w:w="2965" w:type="dxa"/>
            <w:tcBorders>
              <w:top w:val="single" w:sz="4" w:space="0" w:color="auto"/>
              <w:left w:val="single" w:sz="4" w:space="0" w:color="auto"/>
              <w:bottom w:val="single" w:sz="4" w:space="0" w:color="auto"/>
              <w:right w:val="single" w:sz="4" w:space="0" w:color="auto"/>
            </w:tcBorders>
          </w:tcPr>
          <w:p w14:paraId="350C9B36"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TP_TMNG_001</w:t>
            </w:r>
          </w:p>
        </w:tc>
      </w:tr>
      <w:tr w:rsidR="006C50E2" w:rsidRPr="006C50E2" w14:paraId="09ECCF2E"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2692A8AA" w14:textId="77777777" w:rsidR="006C50E2" w:rsidRPr="006C50E2" w:rsidRDefault="006C50E2" w:rsidP="00E10AEF">
            <w:pPr>
              <w:pStyle w:val="TableCell"/>
              <w:spacing w:line="360" w:lineRule="auto"/>
              <w:jc w:val="both"/>
              <w:rPr>
                <w:rFonts w:cs="Arial"/>
                <w:color w:val="000000"/>
              </w:rPr>
            </w:pPr>
            <w:r w:rsidRPr="006C50E2">
              <w:rPr>
                <w:rFonts w:cs="Arial"/>
                <w:color w:val="000000"/>
              </w:rPr>
              <w:t>FANS19539</w:t>
            </w:r>
          </w:p>
        </w:tc>
        <w:tc>
          <w:tcPr>
            <w:tcW w:w="2965" w:type="dxa"/>
            <w:tcBorders>
              <w:top w:val="single" w:sz="4" w:space="0" w:color="auto"/>
              <w:left w:val="single" w:sz="4" w:space="0" w:color="auto"/>
              <w:bottom w:val="single" w:sz="4" w:space="0" w:color="auto"/>
              <w:right w:val="single" w:sz="4" w:space="0" w:color="auto"/>
            </w:tcBorders>
          </w:tcPr>
          <w:p w14:paraId="635D35FB"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TP_TMNG_001</w:t>
            </w:r>
          </w:p>
        </w:tc>
      </w:tr>
      <w:tr w:rsidR="006C50E2" w:rsidRPr="006C50E2" w14:paraId="67A0525F" w14:textId="77777777" w:rsidTr="003D4381">
        <w:trPr>
          <w:cantSplit/>
          <w:trHeight w:val="20"/>
          <w:jc w:val="center"/>
        </w:trPr>
        <w:tc>
          <w:tcPr>
            <w:tcW w:w="1886" w:type="dxa"/>
            <w:tcBorders>
              <w:top w:val="single" w:sz="4" w:space="0" w:color="auto"/>
              <w:left w:val="single" w:sz="4" w:space="0" w:color="auto"/>
              <w:bottom w:val="single" w:sz="4" w:space="0" w:color="auto"/>
              <w:right w:val="single" w:sz="4" w:space="0" w:color="auto"/>
            </w:tcBorders>
          </w:tcPr>
          <w:p w14:paraId="5CD4C7E3" w14:textId="77777777" w:rsidR="006C50E2" w:rsidRPr="006C50E2" w:rsidRDefault="006C50E2" w:rsidP="00E10AEF">
            <w:pPr>
              <w:pStyle w:val="TableCell"/>
              <w:spacing w:line="360" w:lineRule="auto"/>
              <w:jc w:val="both"/>
              <w:rPr>
                <w:rFonts w:cs="Arial"/>
                <w:color w:val="000000"/>
              </w:rPr>
            </w:pPr>
            <w:r w:rsidRPr="006C50E2">
              <w:rPr>
                <w:rFonts w:cs="Arial"/>
                <w:color w:val="000000"/>
              </w:rPr>
              <w:t>FANS19540</w:t>
            </w:r>
          </w:p>
        </w:tc>
        <w:tc>
          <w:tcPr>
            <w:tcW w:w="2965" w:type="dxa"/>
            <w:tcBorders>
              <w:top w:val="single" w:sz="4" w:space="0" w:color="auto"/>
              <w:left w:val="single" w:sz="4" w:space="0" w:color="auto"/>
              <w:bottom w:val="single" w:sz="4" w:space="0" w:color="auto"/>
              <w:right w:val="single" w:sz="4" w:space="0" w:color="auto"/>
            </w:tcBorders>
          </w:tcPr>
          <w:p w14:paraId="6A0547CC" w14:textId="77777777" w:rsidR="006C50E2" w:rsidRPr="006C50E2" w:rsidRDefault="006C50E2" w:rsidP="00E10AEF">
            <w:pPr>
              <w:pStyle w:val="TableCell"/>
              <w:spacing w:line="360" w:lineRule="auto"/>
              <w:jc w:val="both"/>
              <w:rPr>
                <w:rFonts w:cs="Arial"/>
                <w:color w:val="000000"/>
              </w:rPr>
            </w:pPr>
            <w:r w:rsidRPr="006C50E2">
              <w:rPr>
                <w:rFonts w:cs="Arial"/>
                <w:color w:val="000000"/>
              </w:rPr>
              <w:t>TP_TMNG_001</w:t>
            </w:r>
          </w:p>
        </w:tc>
      </w:tr>
    </w:tbl>
    <w:p w14:paraId="0C84EA9F" w14:textId="77777777" w:rsidR="006C50E2" w:rsidRPr="006C50E2" w:rsidRDefault="006C50E2" w:rsidP="000A4F25">
      <w:pPr>
        <w:pStyle w:val="Heading3"/>
        <w:numPr>
          <w:ilvl w:val="2"/>
          <w:numId w:val="16"/>
        </w:numPr>
        <w:jc w:val="both"/>
        <w:rPr>
          <w:rFonts w:cs="Arial"/>
        </w:rPr>
      </w:pPr>
      <w:bookmarkStart w:id="188" w:name="_Toc126870206"/>
      <w:bookmarkStart w:id="189" w:name="_Toc144203668"/>
      <w:r w:rsidRPr="006C50E2">
        <w:rPr>
          <w:rFonts w:cs="Arial"/>
        </w:rPr>
        <w:t>Subsequent Test Procedure Execution for Build 5.0.10 Red Label Release Software</w:t>
      </w:r>
      <w:bookmarkEnd w:id="188"/>
      <w:bookmarkEnd w:id="189"/>
    </w:p>
    <w:p w14:paraId="62297CA6" w14:textId="77777777" w:rsidR="006C50E2" w:rsidRPr="006C50E2" w:rsidRDefault="006C50E2" w:rsidP="00E10AEF">
      <w:pPr>
        <w:pStyle w:val="Heading5"/>
        <w:numPr>
          <w:ilvl w:val="3"/>
          <w:numId w:val="16"/>
        </w:numPr>
        <w:spacing w:line="360" w:lineRule="auto"/>
        <w:jc w:val="both"/>
        <w:rPr>
          <w:rFonts w:cs="Arial"/>
        </w:rPr>
      </w:pPr>
      <w:bookmarkStart w:id="190" w:name="_Toc427919448"/>
      <w:bookmarkStart w:id="191" w:name="_Toc144203669"/>
      <w:r w:rsidRPr="006C50E2">
        <w:rPr>
          <w:rFonts w:cs="Arial"/>
        </w:rPr>
        <w:t>Testing of DLCA-6500 application</w:t>
      </w:r>
      <w:bookmarkEnd w:id="190"/>
      <w:bookmarkEnd w:id="191"/>
    </w:p>
    <w:p w14:paraId="6C9FD08E" w14:textId="119E7825" w:rsidR="006C50E2" w:rsidRPr="006C50E2" w:rsidRDefault="006C50E2" w:rsidP="000A4F25">
      <w:pPr>
        <w:jc w:val="both"/>
      </w:pPr>
      <w:r w:rsidRPr="006C50E2">
        <w:t>During the RFS on Red Label Build 5.0.7, some additional Work Packages are implemented in Build 5.0.10 Red Label Release Software. Refer section 11 of Software Accomplishment Summary (SAS) for the Data Link Communication Application (DLCA-6500) for the list of Work Packages (WPs) which were implemented additionally for 5.0.10 upon the previously delivered red label build 5.0.7. Only embedded part number</w:t>
      </w:r>
      <w:r w:rsidR="00BF76E9">
        <w:t xml:space="preserve">(CPN’s) in the XML files were updated to remove the alpha between 5.0.10 Red label software and Black label software. These differences do not impact functional test results Obtained. </w:t>
      </w:r>
    </w:p>
    <w:p w14:paraId="4A10D923" w14:textId="0B5D0316" w:rsidR="006C50E2" w:rsidRDefault="006C50E2" w:rsidP="00B776F8">
      <w:pPr>
        <w:jc w:val="both"/>
      </w:pPr>
      <w:r w:rsidRPr="006C50E2">
        <w:t>The Work Packages was analyzed, and the test procedures were updated and executed to verify the software update. In addition to these scripts few other scripts were identified for regression testing, covering each of the software modules. These test procedures are included in Computer Program Configuration Item (CPCI) for the Data Link Communication Application (DLCA-6500) Software Verification Procedures and Results (SVPR)</w:t>
      </w:r>
      <w:r w:rsidR="00EA36F2">
        <w:fldChar w:fldCharType="begin"/>
      </w:r>
      <w:r w:rsidR="00EA36F2">
        <w:instrText xml:space="preserve"> REF _Ref403065366 \r \h </w:instrText>
      </w:r>
      <w:r w:rsidR="00E10AEF">
        <w:instrText xml:space="preserve"> \* MERGEFORMAT </w:instrText>
      </w:r>
      <w:r w:rsidR="00EA36F2">
        <w:fldChar w:fldCharType="separate"/>
      </w:r>
      <w:r w:rsidR="00F317C4">
        <w:t>[5]</w:t>
      </w:r>
      <w:r w:rsidR="00EA36F2">
        <w:fldChar w:fldCharType="end"/>
      </w:r>
      <w:r w:rsidRPr="006C50E2">
        <w:t xml:space="preserve">. In addition, these scripts </w:t>
      </w:r>
      <w:r w:rsidR="00F8316A">
        <w:t xml:space="preserve">listed in </w:t>
      </w:r>
      <w:r w:rsidR="00F8316A">
        <w:fldChar w:fldCharType="begin"/>
      </w:r>
      <w:r w:rsidR="00F8316A">
        <w:instrText xml:space="preserve"> REF _Ref137222293 \h </w:instrText>
      </w:r>
      <w:r w:rsidR="00F8316A">
        <w:fldChar w:fldCharType="separate"/>
      </w:r>
      <w:r w:rsidR="00F317C4">
        <w:t xml:space="preserve">Table </w:t>
      </w:r>
      <w:r w:rsidR="00F317C4">
        <w:rPr>
          <w:noProof/>
        </w:rPr>
        <w:t>11</w:t>
      </w:r>
      <w:r w:rsidR="00F317C4">
        <w:t xml:space="preserve">: </w:t>
      </w:r>
      <w:r w:rsidR="00F317C4" w:rsidRPr="00E74220">
        <w:t>List of Delta Test Procedures</w:t>
      </w:r>
      <w:r w:rsidR="00F8316A">
        <w:fldChar w:fldCharType="end"/>
      </w:r>
      <w:r w:rsidR="00F8316A">
        <w:t xml:space="preserve"> </w:t>
      </w:r>
      <w:r w:rsidRPr="006C50E2">
        <w:t xml:space="preserve">were executed for formal verification credit on 5.0.10 Red Label Release Software Build. The TCS spreadsheet was updated to capture the results of these executions. The result files of the formal executions on the previous builds were archived. Formal peer reviews were held on the result files and the TCS spreadsheet. </w:t>
      </w:r>
    </w:p>
    <w:p w14:paraId="4A458361" w14:textId="3FAEE57E" w:rsidR="001952BB" w:rsidRPr="006C50E2" w:rsidRDefault="001952BB" w:rsidP="001952BB">
      <w:pPr>
        <w:jc w:val="both"/>
      </w:pPr>
      <w:r w:rsidRPr="006C50E2">
        <w:t xml:space="preserve">Note: A summary of TCS is included in </w:t>
      </w:r>
      <w:r>
        <w:fldChar w:fldCharType="begin"/>
      </w:r>
      <w:r>
        <w:instrText xml:space="preserve"> REF _Ref126941113 \w \h  \* MERGEFORMAT </w:instrText>
      </w:r>
      <w:r>
        <w:fldChar w:fldCharType="separate"/>
      </w:r>
      <w:r w:rsidR="00F317C4">
        <w:t>Appendix A</w:t>
      </w:r>
      <w:r>
        <w:fldChar w:fldCharType="end"/>
      </w:r>
      <w:r w:rsidRPr="006C50E2">
        <w:t xml:space="preserve">: DLCA Test Case Summary Table – DLCA S/W of this document due to space limitations. The most pertinent information is displayed, while the entire TCS spreadsheets are released in the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w:t>
      </w:r>
    </w:p>
    <w:p w14:paraId="1611405A" w14:textId="77777777" w:rsidR="001952BB" w:rsidRPr="006C50E2" w:rsidRDefault="001952BB" w:rsidP="00B776F8">
      <w:pPr>
        <w:jc w:val="both"/>
      </w:pPr>
    </w:p>
    <w:p w14:paraId="0366EFCE" w14:textId="4134968D" w:rsidR="006C50E2" w:rsidRPr="00115354" w:rsidRDefault="0058191D" w:rsidP="000A4F25">
      <w:pPr>
        <w:pStyle w:val="Caption"/>
        <w:rPr>
          <w:bCs/>
        </w:rPr>
      </w:pPr>
      <w:bookmarkStart w:id="192" w:name="_Ref137222293"/>
      <w:bookmarkStart w:id="193" w:name="_Toc144203711"/>
      <w:r>
        <w:lastRenderedPageBreak/>
        <w:t xml:space="preserve">Table </w:t>
      </w:r>
      <w:fldSimple w:instr=" SEQ Table \* ARABIC ">
        <w:r w:rsidR="00F317C4">
          <w:rPr>
            <w:noProof/>
          </w:rPr>
          <w:t>11</w:t>
        </w:r>
      </w:fldSimple>
      <w:r>
        <w:t xml:space="preserve">: </w:t>
      </w:r>
      <w:r w:rsidRPr="00E74220">
        <w:t>List of Delta Test Procedures</w:t>
      </w:r>
      <w:bookmarkEnd w:id="192"/>
      <w:bookmarkEnd w:id="193"/>
    </w:p>
    <w:tbl>
      <w:tblPr>
        <w:tblW w:w="11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2706"/>
        <w:gridCol w:w="2565"/>
        <w:gridCol w:w="2984"/>
        <w:gridCol w:w="8"/>
      </w:tblGrid>
      <w:tr w:rsidR="006C50E2" w:rsidRPr="006C50E2" w14:paraId="6E395015" w14:textId="77777777" w:rsidTr="000A4F25">
        <w:trPr>
          <w:trHeight w:val="315"/>
          <w:tblHeader/>
          <w:jc w:val="center"/>
        </w:trPr>
        <w:tc>
          <w:tcPr>
            <w:tcW w:w="11092" w:type="dxa"/>
            <w:gridSpan w:val="5"/>
            <w:shd w:val="pct12" w:color="000000" w:fill="CBCBCB"/>
            <w:vAlign w:val="center"/>
            <w:hideMark/>
          </w:tcPr>
          <w:p w14:paraId="1F0A6E61" w14:textId="77777777" w:rsidR="006C50E2" w:rsidRPr="006C50E2" w:rsidRDefault="006C50E2" w:rsidP="00E10AEF">
            <w:pPr>
              <w:spacing w:after="0" w:line="360" w:lineRule="auto"/>
              <w:jc w:val="both"/>
              <w:rPr>
                <w:rFonts w:cs="Arial"/>
                <w:b/>
                <w:bCs/>
                <w:color w:val="000000"/>
              </w:rPr>
            </w:pPr>
            <w:r w:rsidRPr="006C50E2">
              <w:rPr>
                <w:rFonts w:cs="Arial"/>
                <w:b/>
                <w:bCs/>
                <w:color w:val="000000"/>
              </w:rPr>
              <w:t>List of Test Procedures</w:t>
            </w:r>
          </w:p>
        </w:tc>
      </w:tr>
      <w:tr w:rsidR="006C50E2" w:rsidRPr="006C50E2" w14:paraId="3C1F6027" w14:textId="77777777" w:rsidTr="000A4F25">
        <w:trPr>
          <w:gridAfter w:val="1"/>
          <w:wAfter w:w="8" w:type="dxa"/>
          <w:trHeight w:val="300"/>
          <w:jc w:val="center"/>
        </w:trPr>
        <w:tc>
          <w:tcPr>
            <w:tcW w:w="2829" w:type="dxa"/>
            <w:shd w:val="clear" w:color="auto" w:fill="auto"/>
            <w:noWrap/>
            <w:vAlign w:val="bottom"/>
            <w:hideMark/>
          </w:tcPr>
          <w:p w14:paraId="27C23575" w14:textId="77777777" w:rsidR="006C50E2" w:rsidRPr="006C50E2" w:rsidRDefault="006C50E2" w:rsidP="00E10AEF">
            <w:pPr>
              <w:spacing w:after="0" w:line="360" w:lineRule="auto"/>
              <w:jc w:val="both"/>
              <w:rPr>
                <w:rFonts w:cs="Arial"/>
                <w:color w:val="000000"/>
              </w:rPr>
            </w:pPr>
            <w:r w:rsidRPr="006C50E2">
              <w:rPr>
                <w:rFonts w:cs="Arial"/>
                <w:color w:val="000000"/>
              </w:rPr>
              <w:t>TP_CM_069</w:t>
            </w:r>
          </w:p>
        </w:tc>
        <w:tc>
          <w:tcPr>
            <w:tcW w:w="2706" w:type="dxa"/>
            <w:shd w:val="clear" w:color="auto" w:fill="auto"/>
            <w:noWrap/>
            <w:vAlign w:val="bottom"/>
            <w:hideMark/>
          </w:tcPr>
          <w:p w14:paraId="60899ED8" w14:textId="77777777" w:rsidR="006C50E2" w:rsidRPr="006C50E2" w:rsidRDefault="006C50E2" w:rsidP="00E10AEF">
            <w:pPr>
              <w:spacing w:after="0" w:line="360" w:lineRule="auto"/>
              <w:jc w:val="both"/>
              <w:rPr>
                <w:rFonts w:cs="Arial"/>
                <w:color w:val="000000"/>
              </w:rPr>
            </w:pPr>
            <w:r w:rsidRPr="006C50E2">
              <w:rPr>
                <w:rFonts w:cs="Arial"/>
                <w:color w:val="000000"/>
              </w:rPr>
              <w:t>TP_CPDLC_HMI_054</w:t>
            </w:r>
          </w:p>
        </w:tc>
        <w:tc>
          <w:tcPr>
            <w:tcW w:w="2565" w:type="dxa"/>
            <w:shd w:val="clear" w:color="auto" w:fill="auto"/>
            <w:noWrap/>
            <w:vAlign w:val="bottom"/>
            <w:hideMark/>
          </w:tcPr>
          <w:p w14:paraId="1A9FC067" w14:textId="77777777" w:rsidR="006C50E2" w:rsidRPr="006C50E2" w:rsidRDefault="006C50E2" w:rsidP="00E10AEF">
            <w:pPr>
              <w:spacing w:after="0" w:line="360" w:lineRule="auto"/>
              <w:jc w:val="both"/>
              <w:rPr>
                <w:rFonts w:cs="Arial"/>
                <w:color w:val="000000"/>
              </w:rPr>
            </w:pPr>
            <w:r w:rsidRPr="006C50E2">
              <w:rPr>
                <w:rFonts w:cs="Arial"/>
                <w:color w:val="000000"/>
              </w:rPr>
              <w:t>TP_ATN_CPDLC_009</w:t>
            </w:r>
          </w:p>
        </w:tc>
        <w:tc>
          <w:tcPr>
            <w:tcW w:w="2984" w:type="dxa"/>
            <w:shd w:val="clear" w:color="auto" w:fill="auto"/>
            <w:noWrap/>
            <w:vAlign w:val="bottom"/>
            <w:hideMark/>
          </w:tcPr>
          <w:p w14:paraId="7DA4F386" w14:textId="77777777" w:rsidR="006C50E2" w:rsidRPr="006C50E2" w:rsidRDefault="006C50E2" w:rsidP="00E10AEF">
            <w:pPr>
              <w:spacing w:after="0" w:line="360" w:lineRule="auto"/>
              <w:jc w:val="both"/>
              <w:rPr>
                <w:rFonts w:cs="Arial"/>
                <w:color w:val="000000"/>
              </w:rPr>
            </w:pPr>
            <w:r w:rsidRPr="006C50E2">
              <w:rPr>
                <w:rFonts w:cs="Arial"/>
                <w:color w:val="000000"/>
              </w:rPr>
              <w:t>TP_AFN_006</w:t>
            </w:r>
          </w:p>
        </w:tc>
      </w:tr>
      <w:tr w:rsidR="006C50E2" w:rsidRPr="006C50E2" w14:paraId="023EE2E7" w14:textId="77777777" w:rsidTr="000A4F25">
        <w:trPr>
          <w:gridAfter w:val="1"/>
          <w:wAfter w:w="8" w:type="dxa"/>
          <w:trHeight w:val="300"/>
          <w:jc w:val="center"/>
        </w:trPr>
        <w:tc>
          <w:tcPr>
            <w:tcW w:w="2829" w:type="dxa"/>
            <w:shd w:val="clear" w:color="auto" w:fill="auto"/>
            <w:noWrap/>
            <w:vAlign w:val="bottom"/>
            <w:hideMark/>
          </w:tcPr>
          <w:p w14:paraId="1AB89768" w14:textId="77777777" w:rsidR="006C50E2" w:rsidRPr="006C50E2" w:rsidRDefault="006C50E2" w:rsidP="00E10AEF">
            <w:pPr>
              <w:spacing w:after="0" w:line="360" w:lineRule="auto"/>
              <w:jc w:val="both"/>
              <w:rPr>
                <w:rFonts w:cs="Arial"/>
                <w:color w:val="000000"/>
              </w:rPr>
            </w:pPr>
            <w:r w:rsidRPr="006C50E2">
              <w:rPr>
                <w:rFonts w:cs="Arial"/>
                <w:color w:val="000000"/>
              </w:rPr>
              <w:t>TP_AFN_009</w:t>
            </w:r>
          </w:p>
        </w:tc>
        <w:tc>
          <w:tcPr>
            <w:tcW w:w="2706" w:type="dxa"/>
            <w:shd w:val="clear" w:color="auto" w:fill="auto"/>
            <w:noWrap/>
            <w:vAlign w:val="bottom"/>
            <w:hideMark/>
          </w:tcPr>
          <w:p w14:paraId="36951F16" w14:textId="77777777" w:rsidR="006C50E2" w:rsidRPr="006C50E2" w:rsidRDefault="006C50E2" w:rsidP="00E10AEF">
            <w:pPr>
              <w:spacing w:after="0" w:line="360" w:lineRule="auto"/>
              <w:jc w:val="both"/>
              <w:rPr>
                <w:rFonts w:cs="Arial"/>
                <w:color w:val="000000"/>
              </w:rPr>
            </w:pPr>
            <w:r w:rsidRPr="006C50E2">
              <w:rPr>
                <w:rFonts w:cs="Arial"/>
                <w:color w:val="000000"/>
              </w:rPr>
              <w:t>TP_CPDLC_HMI_086</w:t>
            </w:r>
          </w:p>
        </w:tc>
        <w:tc>
          <w:tcPr>
            <w:tcW w:w="2565" w:type="dxa"/>
            <w:shd w:val="clear" w:color="auto" w:fill="auto"/>
            <w:noWrap/>
            <w:vAlign w:val="bottom"/>
            <w:hideMark/>
          </w:tcPr>
          <w:p w14:paraId="11D67293" w14:textId="77777777" w:rsidR="006C50E2" w:rsidRPr="006C50E2" w:rsidRDefault="006C50E2" w:rsidP="00E10AEF">
            <w:pPr>
              <w:spacing w:after="0" w:line="360" w:lineRule="auto"/>
              <w:jc w:val="both"/>
              <w:rPr>
                <w:rFonts w:cs="Arial"/>
                <w:color w:val="000000"/>
              </w:rPr>
            </w:pPr>
            <w:r w:rsidRPr="006C50E2">
              <w:rPr>
                <w:rFonts w:cs="Arial"/>
                <w:color w:val="000000"/>
              </w:rPr>
              <w:t>TP_ATN_CPDLC_026</w:t>
            </w:r>
          </w:p>
        </w:tc>
        <w:tc>
          <w:tcPr>
            <w:tcW w:w="2984" w:type="dxa"/>
            <w:shd w:val="clear" w:color="auto" w:fill="auto"/>
            <w:noWrap/>
            <w:vAlign w:val="bottom"/>
            <w:hideMark/>
          </w:tcPr>
          <w:p w14:paraId="6AF6343C" w14:textId="77777777" w:rsidR="006C50E2" w:rsidRPr="006C50E2" w:rsidRDefault="006C50E2" w:rsidP="00E10AEF">
            <w:pPr>
              <w:spacing w:after="0" w:line="360" w:lineRule="auto"/>
              <w:jc w:val="both"/>
              <w:rPr>
                <w:rFonts w:cs="Arial"/>
                <w:color w:val="000000"/>
              </w:rPr>
            </w:pPr>
            <w:r w:rsidRPr="006C50E2">
              <w:rPr>
                <w:rFonts w:cs="Arial"/>
                <w:color w:val="000000"/>
              </w:rPr>
              <w:t>TP_AFN_007</w:t>
            </w:r>
          </w:p>
        </w:tc>
      </w:tr>
      <w:tr w:rsidR="006C50E2" w:rsidRPr="006C50E2" w14:paraId="656825AF" w14:textId="77777777" w:rsidTr="000A4F25">
        <w:trPr>
          <w:gridAfter w:val="1"/>
          <w:wAfter w:w="8" w:type="dxa"/>
          <w:trHeight w:val="300"/>
          <w:jc w:val="center"/>
        </w:trPr>
        <w:tc>
          <w:tcPr>
            <w:tcW w:w="2829" w:type="dxa"/>
            <w:shd w:val="clear" w:color="auto" w:fill="auto"/>
            <w:noWrap/>
            <w:vAlign w:val="bottom"/>
            <w:hideMark/>
          </w:tcPr>
          <w:p w14:paraId="41936A32" w14:textId="77777777" w:rsidR="006C50E2" w:rsidRPr="006C50E2" w:rsidRDefault="006C50E2" w:rsidP="00E10AEF">
            <w:pPr>
              <w:spacing w:after="0" w:line="360" w:lineRule="auto"/>
              <w:jc w:val="both"/>
              <w:rPr>
                <w:rFonts w:cs="Arial"/>
                <w:color w:val="000000"/>
              </w:rPr>
            </w:pPr>
            <w:r w:rsidRPr="006C50E2">
              <w:rPr>
                <w:rFonts w:cs="Arial"/>
                <w:color w:val="000000"/>
              </w:rPr>
              <w:t>TP_CPDLC_HMI_1102</w:t>
            </w:r>
          </w:p>
        </w:tc>
        <w:tc>
          <w:tcPr>
            <w:tcW w:w="2706" w:type="dxa"/>
            <w:shd w:val="clear" w:color="auto" w:fill="auto"/>
            <w:noWrap/>
            <w:vAlign w:val="bottom"/>
            <w:hideMark/>
          </w:tcPr>
          <w:p w14:paraId="4F5DD56F" w14:textId="77777777" w:rsidR="006C50E2" w:rsidRPr="006C50E2" w:rsidRDefault="006C50E2" w:rsidP="00E10AEF">
            <w:pPr>
              <w:spacing w:after="0" w:line="360" w:lineRule="auto"/>
              <w:jc w:val="both"/>
              <w:rPr>
                <w:rFonts w:cs="Arial"/>
                <w:color w:val="000000"/>
              </w:rPr>
            </w:pPr>
            <w:r w:rsidRPr="006C50E2">
              <w:rPr>
                <w:rFonts w:cs="Arial"/>
                <w:color w:val="000000"/>
              </w:rPr>
              <w:t>TP_CPDLC_HMI_088</w:t>
            </w:r>
          </w:p>
        </w:tc>
        <w:tc>
          <w:tcPr>
            <w:tcW w:w="2565" w:type="dxa"/>
            <w:shd w:val="clear" w:color="auto" w:fill="auto"/>
            <w:noWrap/>
            <w:vAlign w:val="bottom"/>
            <w:hideMark/>
          </w:tcPr>
          <w:p w14:paraId="5DD1E8ED" w14:textId="77777777" w:rsidR="006C50E2" w:rsidRPr="006C50E2" w:rsidRDefault="006C50E2" w:rsidP="00E10AEF">
            <w:pPr>
              <w:spacing w:after="0" w:line="360" w:lineRule="auto"/>
              <w:jc w:val="both"/>
              <w:rPr>
                <w:rFonts w:cs="Arial"/>
                <w:color w:val="000000"/>
              </w:rPr>
            </w:pPr>
            <w:r w:rsidRPr="006C50E2">
              <w:rPr>
                <w:rFonts w:cs="Arial"/>
                <w:color w:val="000000"/>
              </w:rPr>
              <w:t>TP_ATN_CPDLC_027</w:t>
            </w:r>
          </w:p>
        </w:tc>
        <w:tc>
          <w:tcPr>
            <w:tcW w:w="2984" w:type="dxa"/>
            <w:shd w:val="clear" w:color="auto" w:fill="auto"/>
            <w:noWrap/>
            <w:vAlign w:val="bottom"/>
            <w:hideMark/>
          </w:tcPr>
          <w:p w14:paraId="58E1B1A0" w14:textId="77777777" w:rsidR="006C50E2" w:rsidRPr="006C50E2" w:rsidRDefault="006C50E2" w:rsidP="00E10AEF">
            <w:pPr>
              <w:spacing w:after="0" w:line="360" w:lineRule="auto"/>
              <w:jc w:val="both"/>
              <w:rPr>
                <w:rFonts w:cs="Arial"/>
                <w:color w:val="000000"/>
              </w:rPr>
            </w:pPr>
            <w:r w:rsidRPr="006C50E2">
              <w:rPr>
                <w:rFonts w:cs="Arial"/>
                <w:color w:val="000000"/>
              </w:rPr>
              <w:t>TP_AFN_010</w:t>
            </w:r>
          </w:p>
        </w:tc>
      </w:tr>
      <w:tr w:rsidR="006C50E2" w:rsidRPr="006C50E2" w14:paraId="270454C8" w14:textId="77777777" w:rsidTr="000A4F25">
        <w:trPr>
          <w:gridAfter w:val="1"/>
          <w:wAfter w:w="8" w:type="dxa"/>
          <w:trHeight w:val="300"/>
          <w:jc w:val="center"/>
        </w:trPr>
        <w:tc>
          <w:tcPr>
            <w:tcW w:w="2829" w:type="dxa"/>
            <w:shd w:val="clear" w:color="auto" w:fill="auto"/>
            <w:noWrap/>
            <w:vAlign w:val="bottom"/>
            <w:hideMark/>
          </w:tcPr>
          <w:p w14:paraId="677A8D41" w14:textId="77777777" w:rsidR="006C50E2" w:rsidRPr="006C50E2" w:rsidRDefault="006C50E2" w:rsidP="00E10AEF">
            <w:pPr>
              <w:spacing w:after="0" w:line="360" w:lineRule="auto"/>
              <w:jc w:val="both"/>
              <w:rPr>
                <w:rFonts w:cs="Arial"/>
                <w:color w:val="000000"/>
              </w:rPr>
            </w:pPr>
            <w:r w:rsidRPr="006C50E2">
              <w:rPr>
                <w:rFonts w:cs="Arial"/>
                <w:color w:val="000000"/>
              </w:rPr>
              <w:t>TP_CSS_001</w:t>
            </w:r>
          </w:p>
        </w:tc>
        <w:tc>
          <w:tcPr>
            <w:tcW w:w="2706" w:type="dxa"/>
            <w:shd w:val="clear" w:color="auto" w:fill="auto"/>
            <w:noWrap/>
            <w:vAlign w:val="bottom"/>
            <w:hideMark/>
          </w:tcPr>
          <w:p w14:paraId="6389D8EB" w14:textId="77777777" w:rsidR="006C50E2" w:rsidRPr="006C50E2" w:rsidRDefault="006C50E2" w:rsidP="00E10AEF">
            <w:pPr>
              <w:spacing w:after="0" w:line="360" w:lineRule="auto"/>
              <w:jc w:val="both"/>
              <w:rPr>
                <w:rFonts w:cs="Arial"/>
                <w:color w:val="000000"/>
              </w:rPr>
            </w:pPr>
            <w:r w:rsidRPr="006C50E2">
              <w:rPr>
                <w:rFonts w:cs="Arial"/>
                <w:color w:val="000000"/>
              </w:rPr>
              <w:t>TP_CPDLC_HMI_1005</w:t>
            </w:r>
          </w:p>
        </w:tc>
        <w:tc>
          <w:tcPr>
            <w:tcW w:w="2565" w:type="dxa"/>
            <w:shd w:val="clear" w:color="auto" w:fill="auto"/>
            <w:noWrap/>
            <w:vAlign w:val="bottom"/>
            <w:hideMark/>
          </w:tcPr>
          <w:p w14:paraId="3A539533" w14:textId="77777777" w:rsidR="006C50E2" w:rsidRPr="006C50E2" w:rsidRDefault="006C50E2" w:rsidP="00E10AEF">
            <w:pPr>
              <w:spacing w:after="0" w:line="360" w:lineRule="auto"/>
              <w:jc w:val="both"/>
              <w:rPr>
                <w:rFonts w:cs="Arial"/>
                <w:color w:val="000000"/>
              </w:rPr>
            </w:pPr>
            <w:r w:rsidRPr="006C50E2">
              <w:rPr>
                <w:rFonts w:cs="Arial"/>
                <w:color w:val="000000"/>
              </w:rPr>
              <w:t>TP_ATN_CPDLC_030</w:t>
            </w:r>
          </w:p>
        </w:tc>
        <w:tc>
          <w:tcPr>
            <w:tcW w:w="2984" w:type="dxa"/>
            <w:shd w:val="clear" w:color="auto" w:fill="auto"/>
            <w:noWrap/>
            <w:vAlign w:val="bottom"/>
            <w:hideMark/>
          </w:tcPr>
          <w:p w14:paraId="338F9999" w14:textId="77777777" w:rsidR="006C50E2" w:rsidRPr="006C50E2" w:rsidRDefault="006C50E2" w:rsidP="00E10AEF">
            <w:pPr>
              <w:spacing w:after="0" w:line="360" w:lineRule="auto"/>
              <w:jc w:val="both"/>
              <w:rPr>
                <w:rFonts w:cs="Arial"/>
                <w:color w:val="000000"/>
              </w:rPr>
            </w:pPr>
            <w:r w:rsidRPr="006C50E2">
              <w:rPr>
                <w:rFonts w:cs="Arial"/>
                <w:color w:val="000000"/>
              </w:rPr>
              <w:t>TP_AFN_011</w:t>
            </w:r>
          </w:p>
        </w:tc>
      </w:tr>
      <w:tr w:rsidR="006C50E2" w:rsidRPr="006C50E2" w14:paraId="03349694" w14:textId="77777777" w:rsidTr="000A4F25">
        <w:trPr>
          <w:gridAfter w:val="1"/>
          <w:wAfter w:w="8" w:type="dxa"/>
          <w:trHeight w:val="300"/>
          <w:jc w:val="center"/>
        </w:trPr>
        <w:tc>
          <w:tcPr>
            <w:tcW w:w="2829" w:type="dxa"/>
            <w:shd w:val="clear" w:color="auto" w:fill="auto"/>
            <w:noWrap/>
            <w:vAlign w:val="bottom"/>
            <w:hideMark/>
          </w:tcPr>
          <w:p w14:paraId="6C353A18" w14:textId="77777777" w:rsidR="006C50E2" w:rsidRPr="006C50E2" w:rsidRDefault="006C50E2" w:rsidP="00E10AEF">
            <w:pPr>
              <w:spacing w:after="0" w:line="360" w:lineRule="auto"/>
              <w:jc w:val="both"/>
              <w:rPr>
                <w:rFonts w:cs="Arial"/>
                <w:color w:val="000000"/>
              </w:rPr>
            </w:pPr>
            <w:r w:rsidRPr="006C50E2">
              <w:rPr>
                <w:rFonts w:cs="Arial"/>
                <w:color w:val="000000"/>
              </w:rPr>
              <w:t>TP_CSS_027</w:t>
            </w:r>
          </w:p>
        </w:tc>
        <w:tc>
          <w:tcPr>
            <w:tcW w:w="2706" w:type="dxa"/>
            <w:shd w:val="clear" w:color="auto" w:fill="auto"/>
            <w:noWrap/>
            <w:vAlign w:val="bottom"/>
            <w:hideMark/>
          </w:tcPr>
          <w:p w14:paraId="5102A8D3" w14:textId="77777777" w:rsidR="006C50E2" w:rsidRPr="006C50E2" w:rsidRDefault="006C50E2" w:rsidP="00E10AEF">
            <w:pPr>
              <w:spacing w:after="0" w:line="360" w:lineRule="auto"/>
              <w:jc w:val="both"/>
              <w:rPr>
                <w:rFonts w:cs="Arial"/>
                <w:color w:val="000000"/>
              </w:rPr>
            </w:pPr>
            <w:r w:rsidRPr="006C50E2">
              <w:rPr>
                <w:rFonts w:cs="Arial"/>
                <w:color w:val="000000"/>
              </w:rPr>
              <w:t>TP_DMGR_016</w:t>
            </w:r>
          </w:p>
        </w:tc>
        <w:tc>
          <w:tcPr>
            <w:tcW w:w="2565" w:type="dxa"/>
            <w:shd w:val="clear" w:color="auto" w:fill="auto"/>
            <w:noWrap/>
            <w:vAlign w:val="bottom"/>
            <w:hideMark/>
          </w:tcPr>
          <w:p w14:paraId="6E13751A" w14:textId="77777777" w:rsidR="006C50E2" w:rsidRPr="006C50E2" w:rsidRDefault="006C50E2" w:rsidP="00E10AEF">
            <w:pPr>
              <w:spacing w:after="0" w:line="360" w:lineRule="auto"/>
              <w:jc w:val="both"/>
              <w:rPr>
                <w:rFonts w:cs="Arial"/>
                <w:color w:val="000000"/>
              </w:rPr>
            </w:pPr>
            <w:r w:rsidRPr="006C50E2">
              <w:rPr>
                <w:rFonts w:cs="Arial"/>
                <w:color w:val="000000"/>
              </w:rPr>
              <w:t>TP_ATN_CPDLC_034</w:t>
            </w:r>
          </w:p>
        </w:tc>
        <w:tc>
          <w:tcPr>
            <w:tcW w:w="2984" w:type="dxa"/>
            <w:shd w:val="clear" w:color="auto" w:fill="auto"/>
            <w:noWrap/>
            <w:vAlign w:val="bottom"/>
            <w:hideMark/>
          </w:tcPr>
          <w:p w14:paraId="7B804719" w14:textId="77777777" w:rsidR="006C50E2" w:rsidRPr="006C50E2" w:rsidRDefault="006C50E2" w:rsidP="00E10AEF">
            <w:pPr>
              <w:spacing w:after="0" w:line="360" w:lineRule="auto"/>
              <w:jc w:val="both"/>
              <w:rPr>
                <w:rFonts w:cs="Arial"/>
                <w:color w:val="000000"/>
              </w:rPr>
            </w:pPr>
            <w:r w:rsidRPr="006C50E2">
              <w:rPr>
                <w:rFonts w:cs="Arial"/>
                <w:color w:val="000000"/>
              </w:rPr>
              <w:t>TP_AFN_012</w:t>
            </w:r>
          </w:p>
        </w:tc>
      </w:tr>
      <w:tr w:rsidR="006C50E2" w:rsidRPr="006C50E2" w14:paraId="17C0470C" w14:textId="77777777" w:rsidTr="000A4F25">
        <w:trPr>
          <w:gridAfter w:val="1"/>
          <w:wAfter w:w="8" w:type="dxa"/>
          <w:trHeight w:val="300"/>
          <w:jc w:val="center"/>
        </w:trPr>
        <w:tc>
          <w:tcPr>
            <w:tcW w:w="2829" w:type="dxa"/>
            <w:shd w:val="clear" w:color="auto" w:fill="auto"/>
            <w:noWrap/>
            <w:vAlign w:val="bottom"/>
            <w:hideMark/>
          </w:tcPr>
          <w:p w14:paraId="13814F0F" w14:textId="77777777" w:rsidR="006C50E2" w:rsidRPr="006C50E2" w:rsidRDefault="006C50E2" w:rsidP="00E10AEF">
            <w:pPr>
              <w:spacing w:after="0" w:line="360" w:lineRule="auto"/>
              <w:jc w:val="both"/>
              <w:rPr>
                <w:rFonts w:cs="Arial"/>
                <w:color w:val="000000"/>
              </w:rPr>
            </w:pPr>
            <w:r w:rsidRPr="006C50E2">
              <w:rPr>
                <w:rFonts w:cs="Arial"/>
                <w:color w:val="000000"/>
              </w:rPr>
              <w:t>TP_CSS_213</w:t>
            </w:r>
          </w:p>
        </w:tc>
        <w:tc>
          <w:tcPr>
            <w:tcW w:w="2706" w:type="dxa"/>
            <w:shd w:val="clear" w:color="auto" w:fill="auto"/>
            <w:noWrap/>
            <w:vAlign w:val="bottom"/>
            <w:hideMark/>
          </w:tcPr>
          <w:p w14:paraId="62C2BB21" w14:textId="77777777" w:rsidR="006C50E2" w:rsidRPr="006C50E2" w:rsidRDefault="006C50E2" w:rsidP="00E10AEF">
            <w:pPr>
              <w:spacing w:after="0" w:line="360" w:lineRule="auto"/>
              <w:jc w:val="both"/>
              <w:rPr>
                <w:rFonts w:cs="Arial"/>
                <w:color w:val="000000"/>
              </w:rPr>
            </w:pPr>
            <w:r w:rsidRPr="006C50E2">
              <w:rPr>
                <w:rFonts w:cs="Arial"/>
                <w:color w:val="000000"/>
              </w:rPr>
              <w:t>TP_CPDLC_HMI_006</w:t>
            </w:r>
          </w:p>
        </w:tc>
        <w:tc>
          <w:tcPr>
            <w:tcW w:w="2565" w:type="dxa"/>
            <w:shd w:val="clear" w:color="auto" w:fill="auto"/>
            <w:noWrap/>
            <w:vAlign w:val="bottom"/>
            <w:hideMark/>
          </w:tcPr>
          <w:p w14:paraId="6391D92C" w14:textId="77777777" w:rsidR="006C50E2" w:rsidRPr="006C50E2" w:rsidRDefault="006C50E2" w:rsidP="00E10AEF">
            <w:pPr>
              <w:spacing w:after="0" w:line="360" w:lineRule="auto"/>
              <w:jc w:val="both"/>
              <w:rPr>
                <w:rFonts w:cs="Arial"/>
                <w:color w:val="000000"/>
              </w:rPr>
            </w:pPr>
            <w:r w:rsidRPr="006C50E2">
              <w:rPr>
                <w:rFonts w:cs="Arial"/>
                <w:color w:val="000000"/>
              </w:rPr>
              <w:t>TP_ATN_CPDLC_099</w:t>
            </w:r>
          </w:p>
        </w:tc>
        <w:tc>
          <w:tcPr>
            <w:tcW w:w="2984" w:type="dxa"/>
            <w:shd w:val="clear" w:color="auto" w:fill="auto"/>
            <w:noWrap/>
            <w:vAlign w:val="bottom"/>
            <w:hideMark/>
          </w:tcPr>
          <w:p w14:paraId="6D45544F" w14:textId="77777777" w:rsidR="006C50E2" w:rsidRPr="006C50E2" w:rsidRDefault="006C50E2" w:rsidP="00E10AEF">
            <w:pPr>
              <w:spacing w:after="0" w:line="360" w:lineRule="auto"/>
              <w:jc w:val="both"/>
              <w:rPr>
                <w:rFonts w:cs="Arial"/>
                <w:color w:val="000000"/>
              </w:rPr>
            </w:pPr>
            <w:r w:rsidRPr="006C50E2">
              <w:rPr>
                <w:rFonts w:cs="Arial"/>
                <w:color w:val="000000"/>
              </w:rPr>
              <w:t>TP_AFN_013</w:t>
            </w:r>
          </w:p>
        </w:tc>
      </w:tr>
      <w:tr w:rsidR="006C50E2" w:rsidRPr="006C50E2" w14:paraId="289A2D65" w14:textId="77777777" w:rsidTr="000A4F25">
        <w:trPr>
          <w:gridAfter w:val="1"/>
          <w:wAfter w:w="8" w:type="dxa"/>
          <w:trHeight w:val="300"/>
          <w:jc w:val="center"/>
        </w:trPr>
        <w:tc>
          <w:tcPr>
            <w:tcW w:w="2829" w:type="dxa"/>
            <w:shd w:val="clear" w:color="auto" w:fill="auto"/>
            <w:noWrap/>
            <w:vAlign w:val="bottom"/>
            <w:hideMark/>
          </w:tcPr>
          <w:p w14:paraId="46726403" w14:textId="77777777" w:rsidR="006C50E2" w:rsidRPr="006C50E2" w:rsidRDefault="006C50E2" w:rsidP="00E10AEF">
            <w:pPr>
              <w:spacing w:after="0" w:line="360" w:lineRule="auto"/>
              <w:jc w:val="both"/>
              <w:rPr>
                <w:rFonts w:cs="Arial"/>
                <w:color w:val="000000"/>
              </w:rPr>
            </w:pPr>
            <w:r w:rsidRPr="006C50E2">
              <w:rPr>
                <w:rFonts w:cs="Arial"/>
                <w:color w:val="000000"/>
              </w:rPr>
              <w:t>TP_CSS_092</w:t>
            </w:r>
          </w:p>
        </w:tc>
        <w:tc>
          <w:tcPr>
            <w:tcW w:w="2706" w:type="dxa"/>
            <w:shd w:val="clear" w:color="auto" w:fill="auto"/>
            <w:noWrap/>
            <w:vAlign w:val="bottom"/>
            <w:hideMark/>
          </w:tcPr>
          <w:p w14:paraId="2D7399F6" w14:textId="77777777" w:rsidR="006C50E2" w:rsidRPr="006C50E2" w:rsidRDefault="006C50E2" w:rsidP="00E10AEF">
            <w:pPr>
              <w:spacing w:after="0" w:line="360" w:lineRule="auto"/>
              <w:jc w:val="both"/>
              <w:rPr>
                <w:rFonts w:cs="Arial"/>
                <w:color w:val="000000"/>
              </w:rPr>
            </w:pPr>
            <w:r w:rsidRPr="006C50E2">
              <w:rPr>
                <w:rFonts w:cs="Arial"/>
                <w:color w:val="000000"/>
              </w:rPr>
              <w:t>TP_CPDLC_HMI_007</w:t>
            </w:r>
          </w:p>
        </w:tc>
        <w:tc>
          <w:tcPr>
            <w:tcW w:w="2565" w:type="dxa"/>
            <w:shd w:val="clear" w:color="auto" w:fill="auto"/>
            <w:noWrap/>
            <w:vAlign w:val="bottom"/>
            <w:hideMark/>
          </w:tcPr>
          <w:p w14:paraId="46E64829" w14:textId="77777777" w:rsidR="006C50E2" w:rsidRPr="006C50E2" w:rsidRDefault="006C50E2" w:rsidP="00E10AEF">
            <w:pPr>
              <w:spacing w:after="0" w:line="360" w:lineRule="auto"/>
              <w:jc w:val="both"/>
              <w:rPr>
                <w:rFonts w:cs="Arial"/>
                <w:color w:val="000000"/>
              </w:rPr>
            </w:pPr>
            <w:r w:rsidRPr="006C50E2">
              <w:rPr>
                <w:rFonts w:cs="Arial"/>
                <w:color w:val="000000"/>
              </w:rPr>
              <w:t>TP_ATN_CPDLC_100</w:t>
            </w:r>
          </w:p>
        </w:tc>
        <w:tc>
          <w:tcPr>
            <w:tcW w:w="2984" w:type="dxa"/>
            <w:shd w:val="clear" w:color="auto" w:fill="auto"/>
            <w:noWrap/>
            <w:vAlign w:val="bottom"/>
            <w:hideMark/>
          </w:tcPr>
          <w:p w14:paraId="0B6B25EA" w14:textId="77777777" w:rsidR="006C50E2" w:rsidRPr="006C50E2" w:rsidRDefault="006C50E2" w:rsidP="00E10AEF">
            <w:pPr>
              <w:spacing w:after="0" w:line="360" w:lineRule="auto"/>
              <w:jc w:val="both"/>
              <w:rPr>
                <w:rFonts w:cs="Arial"/>
                <w:color w:val="000000"/>
              </w:rPr>
            </w:pPr>
            <w:r w:rsidRPr="006C50E2">
              <w:rPr>
                <w:rFonts w:cs="Arial"/>
                <w:color w:val="000000"/>
              </w:rPr>
              <w:t>TP_AFN_016</w:t>
            </w:r>
          </w:p>
        </w:tc>
      </w:tr>
      <w:tr w:rsidR="006C50E2" w:rsidRPr="006C50E2" w14:paraId="7E8A4EE7" w14:textId="77777777" w:rsidTr="000A4F25">
        <w:trPr>
          <w:gridAfter w:val="1"/>
          <w:wAfter w:w="8" w:type="dxa"/>
          <w:trHeight w:val="300"/>
          <w:jc w:val="center"/>
        </w:trPr>
        <w:tc>
          <w:tcPr>
            <w:tcW w:w="2829" w:type="dxa"/>
            <w:shd w:val="clear" w:color="auto" w:fill="auto"/>
            <w:noWrap/>
            <w:vAlign w:val="bottom"/>
            <w:hideMark/>
          </w:tcPr>
          <w:p w14:paraId="3DCC35B0" w14:textId="77777777" w:rsidR="006C50E2" w:rsidRPr="006C50E2" w:rsidRDefault="006C50E2" w:rsidP="00E10AEF">
            <w:pPr>
              <w:spacing w:after="0" w:line="360" w:lineRule="auto"/>
              <w:jc w:val="both"/>
              <w:rPr>
                <w:rFonts w:cs="Arial"/>
                <w:color w:val="000000"/>
              </w:rPr>
            </w:pPr>
            <w:r w:rsidRPr="006C50E2">
              <w:rPr>
                <w:rFonts w:cs="Arial"/>
                <w:color w:val="000000"/>
              </w:rPr>
              <w:t>TP_CPDLC_HMI_1160</w:t>
            </w:r>
          </w:p>
        </w:tc>
        <w:tc>
          <w:tcPr>
            <w:tcW w:w="2706" w:type="dxa"/>
            <w:shd w:val="clear" w:color="auto" w:fill="auto"/>
            <w:noWrap/>
            <w:vAlign w:val="bottom"/>
            <w:hideMark/>
          </w:tcPr>
          <w:p w14:paraId="5E346B0A" w14:textId="77777777" w:rsidR="006C50E2" w:rsidRPr="006C50E2" w:rsidRDefault="006C50E2" w:rsidP="00E10AEF">
            <w:pPr>
              <w:spacing w:after="0" w:line="360" w:lineRule="auto"/>
              <w:jc w:val="both"/>
              <w:rPr>
                <w:rFonts w:cs="Arial"/>
                <w:color w:val="000000"/>
              </w:rPr>
            </w:pPr>
            <w:r w:rsidRPr="006C50E2">
              <w:rPr>
                <w:rFonts w:cs="Arial"/>
                <w:color w:val="000000"/>
              </w:rPr>
              <w:t>TP_CPDLC_HMI_008</w:t>
            </w:r>
          </w:p>
        </w:tc>
        <w:tc>
          <w:tcPr>
            <w:tcW w:w="2565" w:type="dxa"/>
            <w:shd w:val="clear" w:color="auto" w:fill="auto"/>
            <w:noWrap/>
            <w:vAlign w:val="bottom"/>
            <w:hideMark/>
          </w:tcPr>
          <w:p w14:paraId="1BFB5120" w14:textId="77777777" w:rsidR="006C50E2" w:rsidRPr="006C50E2" w:rsidRDefault="006C50E2" w:rsidP="00E10AEF">
            <w:pPr>
              <w:spacing w:after="0" w:line="360" w:lineRule="auto"/>
              <w:jc w:val="both"/>
              <w:rPr>
                <w:rFonts w:cs="Arial"/>
                <w:color w:val="000000"/>
              </w:rPr>
            </w:pPr>
            <w:r w:rsidRPr="006C50E2">
              <w:rPr>
                <w:rFonts w:cs="Arial"/>
                <w:color w:val="000000"/>
              </w:rPr>
              <w:t>TP_ATN_CPDLC_105</w:t>
            </w:r>
          </w:p>
        </w:tc>
        <w:tc>
          <w:tcPr>
            <w:tcW w:w="2984" w:type="dxa"/>
            <w:shd w:val="clear" w:color="auto" w:fill="auto"/>
            <w:noWrap/>
            <w:vAlign w:val="bottom"/>
            <w:hideMark/>
          </w:tcPr>
          <w:p w14:paraId="13640115" w14:textId="77777777" w:rsidR="006C50E2" w:rsidRPr="006C50E2" w:rsidRDefault="006C50E2" w:rsidP="00E10AEF">
            <w:pPr>
              <w:spacing w:after="0" w:line="360" w:lineRule="auto"/>
              <w:jc w:val="both"/>
              <w:rPr>
                <w:rFonts w:cs="Arial"/>
                <w:color w:val="000000"/>
              </w:rPr>
            </w:pPr>
            <w:r w:rsidRPr="006C50E2">
              <w:rPr>
                <w:rFonts w:cs="Arial"/>
                <w:color w:val="000000"/>
              </w:rPr>
              <w:t>TP_ALERTING_001</w:t>
            </w:r>
          </w:p>
        </w:tc>
      </w:tr>
      <w:tr w:rsidR="006C50E2" w:rsidRPr="006C50E2" w14:paraId="43EAB23C" w14:textId="77777777" w:rsidTr="000A4F25">
        <w:trPr>
          <w:gridAfter w:val="1"/>
          <w:wAfter w:w="8" w:type="dxa"/>
          <w:trHeight w:val="300"/>
          <w:jc w:val="center"/>
        </w:trPr>
        <w:tc>
          <w:tcPr>
            <w:tcW w:w="2829" w:type="dxa"/>
            <w:shd w:val="clear" w:color="auto" w:fill="auto"/>
            <w:noWrap/>
            <w:vAlign w:val="bottom"/>
            <w:hideMark/>
          </w:tcPr>
          <w:p w14:paraId="1B01F0AD" w14:textId="77777777" w:rsidR="006C50E2" w:rsidRPr="006C50E2" w:rsidRDefault="006C50E2" w:rsidP="00E10AEF">
            <w:pPr>
              <w:spacing w:after="0" w:line="360" w:lineRule="auto"/>
              <w:jc w:val="both"/>
              <w:rPr>
                <w:rFonts w:cs="Arial"/>
                <w:color w:val="000000"/>
              </w:rPr>
            </w:pPr>
            <w:r w:rsidRPr="006C50E2">
              <w:rPr>
                <w:rFonts w:cs="Arial"/>
                <w:color w:val="000000"/>
              </w:rPr>
              <w:t>TP_CSS_212</w:t>
            </w:r>
          </w:p>
        </w:tc>
        <w:tc>
          <w:tcPr>
            <w:tcW w:w="2706" w:type="dxa"/>
            <w:shd w:val="clear" w:color="auto" w:fill="auto"/>
            <w:noWrap/>
            <w:vAlign w:val="bottom"/>
            <w:hideMark/>
          </w:tcPr>
          <w:p w14:paraId="347AE0F5" w14:textId="77777777" w:rsidR="006C50E2" w:rsidRPr="006C50E2" w:rsidRDefault="006C50E2" w:rsidP="00E10AEF">
            <w:pPr>
              <w:spacing w:after="0" w:line="360" w:lineRule="auto"/>
              <w:jc w:val="both"/>
              <w:rPr>
                <w:rFonts w:cs="Arial"/>
                <w:color w:val="000000"/>
              </w:rPr>
            </w:pPr>
            <w:r w:rsidRPr="006C50E2">
              <w:rPr>
                <w:rFonts w:cs="Arial"/>
                <w:color w:val="000000"/>
              </w:rPr>
              <w:t>TP_CPDLC_HMI_069</w:t>
            </w:r>
          </w:p>
        </w:tc>
        <w:tc>
          <w:tcPr>
            <w:tcW w:w="2565" w:type="dxa"/>
            <w:shd w:val="clear" w:color="auto" w:fill="auto"/>
            <w:noWrap/>
            <w:vAlign w:val="bottom"/>
            <w:hideMark/>
          </w:tcPr>
          <w:p w14:paraId="6914F51D" w14:textId="77777777" w:rsidR="006C50E2" w:rsidRPr="006C50E2" w:rsidRDefault="006C50E2" w:rsidP="00E10AEF">
            <w:pPr>
              <w:spacing w:after="0" w:line="360" w:lineRule="auto"/>
              <w:jc w:val="both"/>
              <w:rPr>
                <w:rFonts w:cs="Arial"/>
                <w:color w:val="000000"/>
              </w:rPr>
            </w:pPr>
            <w:r w:rsidRPr="006C50E2">
              <w:rPr>
                <w:rFonts w:cs="Arial"/>
                <w:color w:val="000000"/>
              </w:rPr>
              <w:t>TP_ATN_CPDLC_107</w:t>
            </w:r>
          </w:p>
        </w:tc>
        <w:tc>
          <w:tcPr>
            <w:tcW w:w="2984" w:type="dxa"/>
            <w:shd w:val="clear" w:color="auto" w:fill="auto"/>
            <w:noWrap/>
            <w:vAlign w:val="bottom"/>
            <w:hideMark/>
          </w:tcPr>
          <w:p w14:paraId="640C38C4" w14:textId="77777777" w:rsidR="006C50E2" w:rsidRPr="006C50E2" w:rsidRDefault="006C50E2" w:rsidP="00E10AEF">
            <w:pPr>
              <w:spacing w:after="0" w:line="360" w:lineRule="auto"/>
              <w:jc w:val="both"/>
              <w:rPr>
                <w:rFonts w:cs="Arial"/>
                <w:color w:val="000000"/>
              </w:rPr>
            </w:pPr>
            <w:r w:rsidRPr="006C50E2">
              <w:rPr>
                <w:rFonts w:cs="Arial"/>
                <w:color w:val="000000"/>
              </w:rPr>
              <w:t>TP_ALERTING_002</w:t>
            </w:r>
          </w:p>
        </w:tc>
      </w:tr>
      <w:tr w:rsidR="006C50E2" w:rsidRPr="006C50E2" w14:paraId="297817BE" w14:textId="77777777" w:rsidTr="000A4F25">
        <w:trPr>
          <w:gridAfter w:val="1"/>
          <w:wAfter w:w="8" w:type="dxa"/>
          <w:trHeight w:val="300"/>
          <w:jc w:val="center"/>
        </w:trPr>
        <w:tc>
          <w:tcPr>
            <w:tcW w:w="2829" w:type="dxa"/>
            <w:shd w:val="clear" w:color="auto" w:fill="auto"/>
            <w:noWrap/>
            <w:vAlign w:val="bottom"/>
            <w:hideMark/>
          </w:tcPr>
          <w:p w14:paraId="1DC48B61" w14:textId="77777777" w:rsidR="006C50E2" w:rsidRPr="006C50E2" w:rsidRDefault="006C50E2" w:rsidP="00E10AEF">
            <w:pPr>
              <w:spacing w:after="0" w:line="360" w:lineRule="auto"/>
              <w:jc w:val="both"/>
              <w:rPr>
                <w:rFonts w:cs="Arial"/>
                <w:color w:val="000000"/>
              </w:rPr>
            </w:pPr>
            <w:r w:rsidRPr="006C50E2">
              <w:rPr>
                <w:rFonts w:cs="Arial"/>
                <w:color w:val="000000"/>
              </w:rPr>
              <w:t>TP_CSS_211</w:t>
            </w:r>
          </w:p>
        </w:tc>
        <w:tc>
          <w:tcPr>
            <w:tcW w:w="2706" w:type="dxa"/>
            <w:shd w:val="clear" w:color="auto" w:fill="auto"/>
            <w:noWrap/>
            <w:vAlign w:val="bottom"/>
            <w:hideMark/>
          </w:tcPr>
          <w:p w14:paraId="1823CB14" w14:textId="77777777" w:rsidR="006C50E2" w:rsidRPr="006C50E2" w:rsidRDefault="006C50E2" w:rsidP="00E10AEF">
            <w:pPr>
              <w:spacing w:after="0" w:line="360" w:lineRule="auto"/>
              <w:jc w:val="both"/>
              <w:rPr>
                <w:rFonts w:cs="Arial"/>
                <w:color w:val="000000"/>
              </w:rPr>
            </w:pPr>
            <w:r w:rsidRPr="006C50E2">
              <w:rPr>
                <w:rFonts w:cs="Arial"/>
                <w:color w:val="000000"/>
              </w:rPr>
              <w:t>TP_CPDLC_HMI_070</w:t>
            </w:r>
          </w:p>
        </w:tc>
        <w:tc>
          <w:tcPr>
            <w:tcW w:w="2565" w:type="dxa"/>
            <w:shd w:val="clear" w:color="auto" w:fill="auto"/>
            <w:noWrap/>
            <w:vAlign w:val="bottom"/>
            <w:hideMark/>
          </w:tcPr>
          <w:p w14:paraId="303272A4" w14:textId="77777777" w:rsidR="006C50E2" w:rsidRPr="006C50E2" w:rsidRDefault="006C50E2" w:rsidP="00E10AEF">
            <w:pPr>
              <w:spacing w:after="0" w:line="360" w:lineRule="auto"/>
              <w:jc w:val="both"/>
              <w:rPr>
                <w:rFonts w:cs="Arial"/>
                <w:color w:val="000000"/>
              </w:rPr>
            </w:pPr>
            <w:r w:rsidRPr="006C50E2">
              <w:rPr>
                <w:rFonts w:cs="Arial"/>
                <w:color w:val="000000"/>
              </w:rPr>
              <w:t>TP_CM_001</w:t>
            </w:r>
          </w:p>
        </w:tc>
        <w:tc>
          <w:tcPr>
            <w:tcW w:w="2984" w:type="dxa"/>
            <w:shd w:val="clear" w:color="auto" w:fill="auto"/>
            <w:noWrap/>
            <w:vAlign w:val="bottom"/>
            <w:hideMark/>
          </w:tcPr>
          <w:p w14:paraId="1A64D625" w14:textId="77777777" w:rsidR="006C50E2" w:rsidRPr="006C50E2" w:rsidRDefault="006C50E2" w:rsidP="00E10AEF">
            <w:pPr>
              <w:spacing w:after="0" w:line="360" w:lineRule="auto"/>
              <w:jc w:val="both"/>
              <w:rPr>
                <w:rFonts w:cs="Arial"/>
                <w:color w:val="000000"/>
              </w:rPr>
            </w:pPr>
            <w:r w:rsidRPr="006C50E2">
              <w:rPr>
                <w:rFonts w:cs="Arial"/>
                <w:color w:val="000000"/>
              </w:rPr>
              <w:t>TP_ALERTING_009</w:t>
            </w:r>
          </w:p>
        </w:tc>
      </w:tr>
      <w:tr w:rsidR="006C50E2" w:rsidRPr="006C50E2" w14:paraId="1F3288E8" w14:textId="77777777" w:rsidTr="000A4F25">
        <w:trPr>
          <w:gridAfter w:val="1"/>
          <w:wAfter w:w="8" w:type="dxa"/>
          <w:trHeight w:val="300"/>
          <w:jc w:val="center"/>
        </w:trPr>
        <w:tc>
          <w:tcPr>
            <w:tcW w:w="2829" w:type="dxa"/>
            <w:shd w:val="clear" w:color="auto" w:fill="auto"/>
            <w:noWrap/>
            <w:vAlign w:val="bottom"/>
            <w:hideMark/>
          </w:tcPr>
          <w:p w14:paraId="7F33A6BE" w14:textId="77777777" w:rsidR="006C50E2" w:rsidRPr="006C50E2" w:rsidRDefault="006C50E2" w:rsidP="00E10AEF">
            <w:pPr>
              <w:spacing w:after="0" w:line="360" w:lineRule="auto"/>
              <w:jc w:val="both"/>
              <w:rPr>
                <w:rFonts w:cs="Arial"/>
                <w:color w:val="000000"/>
              </w:rPr>
            </w:pPr>
            <w:r w:rsidRPr="006C50E2">
              <w:rPr>
                <w:rFonts w:cs="Arial"/>
                <w:color w:val="000000"/>
              </w:rPr>
              <w:t>TP_CPDLC_HMI_1158</w:t>
            </w:r>
          </w:p>
        </w:tc>
        <w:tc>
          <w:tcPr>
            <w:tcW w:w="2706" w:type="dxa"/>
            <w:shd w:val="clear" w:color="auto" w:fill="auto"/>
            <w:noWrap/>
            <w:vAlign w:val="bottom"/>
            <w:hideMark/>
          </w:tcPr>
          <w:p w14:paraId="7B90B53D" w14:textId="77777777" w:rsidR="006C50E2" w:rsidRPr="006C50E2" w:rsidRDefault="006C50E2" w:rsidP="00E10AEF">
            <w:pPr>
              <w:spacing w:after="0" w:line="360" w:lineRule="auto"/>
              <w:jc w:val="both"/>
              <w:rPr>
                <w:rFonts w:cs="Arial"/>
                <w:color w:val="000000"/>
              </w:rPr>
            </w:pPr>
            <w:r w:rsidRPr="006C50E2">
              <w:rPr>
                <w:rFonts w:cs="Arial"/>
                <w:color w:val="000000"/>
              </w:rPr>
              <w:t>TP_CPDLC_HMI_084</w:t>
            </w:r>
          </w:p>
        </w:tc>
        <w:tc>
          <w:tcPr>
            <w:tcW w:w="2565" w:type="dxa"/>
            <w:shd w:val="clear" w:color="auto" w:fill="auto"/>
            <w:noWrap/>
            <w:vAlign w:val="bottom"/>
            <w:hideMark/>
          </w:tcPr>
          <w:p w14:paraId="7985ECDA" w14:textId="77777777" w:rsidR="006C50E2" w:rsidRPr="006C50E2" w:rsidRDefault="006C50E2" w:rsidP="00E10AEF">
            <w:pPr>
              <w:spacing w:after="0" w:line="360" w:lineRule="auto"/>
              <w:jc w:val="both"/>
              <w:rPr>
                <w:rFonts w:cs="Arial"/>
                <w:color w:val="000000"/>
              </w:rPr>
            </w:pPr>
            <w:r w:rsidRPr="006C50E2">
              <w:rPr>
                <w:rFonts w:cs="Arial"/>
                <w:color w:val="000000"/>
              </w:rPr>
              <w:t>TP_CM_002</w:t>
            </w:r>
          </w:p>
        </w:tc>
        <w:tc>
          <w:tcPr>
            <w:tcW w:w="2984" w:type="dxa"/>
            <w:shd w:val="clear" w:color="auto" w:fill="auto"/>
            <w:noWrap/>
            <w:vAlign w:val="bottom"/>
            <w:hideMark/>
          </w:tcPr>
          <w:p w14:paraId="21DC659A" w14:textId="77777777" w:rsidR="006C50E2" w:rsidRPr="006C50E2" w:rsidRDefault="006C50E2" w:rsidP="00E10AEF">
            <w:pPr>
              <w:spacing w:after="0" w:line="360" w:lineRule="auto"/>
              <w:jc w:val="both"/>
              <w:rPr>
                <w:rFonts w:cs="Arial"/>
                <w:color w:val="000000"/>
              </w:rPr>
            </w:pPr>
            <w:r w:rsidRPr="006C50E2">
              <w:rPr>
                <w:rFonts w:cs="Arial"/>
                <w:color w:val="000000"/>
              </w:rPr>
              <w:t>TP_ALERTING_010</w:t>
            </w:r>
          </w:p>
        </w:tc>
      </w:tr>
      <w:tr w:rsidR="006C50E2" w:rsidRPr="006C50E2" w14:paraId="3B14AA4C" w14:textId="77777777" w:rsidTr="000A4F25">
        <w:trPr>
          <w:gridAfter w:val="1"/>
          <w:wAfter w:w="8" w:type="dxa"/>
          <w:trHeight w:val="300"/>
          <w:jc w:val="center"/>
        </w:trPr>
        <w:tc>
          <w:tcPr>
            <w:tcW w:w="2829" w:type="dxa"/>
            <w:shd w:val="clear" w:color="auto" w:fill="auto"/>
            <w:noWrap/>
            <w:vAlign w:val="bottom"/>
            <w:hideMark/>
          </w:tcPr>
          <w:p w14:paraId="70BAFC74" w14:textId="77777777" w:rsidR="006C50E2" w:rsidRPr="006C50E2" w:rsidRDefault="006C50E2" w:rsidP="00E10AEF">
            <w:pPr>
              <w:spacing w:after="0" w:line="360" w:lineRule="auto"/>
              <w:jc w:val="both"/>
              <w:rPr>
                <w:rFonts w:cs="Arial"/>
                <w:color w:val="000000"/>
              </w:rPr>
            </w:pPr>
            <w:r w:rsidRPr="006C50E2">
              <w:rPr>
                <w:rFonts w:cs="Arial"/>
                <w:color w:val="000000"/>
              </w:rPr>
              <w:t>TP_CPDLC_HMI_1159</w:t>
            </w:r>
          </w:p>
        </w:tc>
        <w:tc>
          <w:tcPr>
            <w:tcW w:w="2706" w:type="dxa"/>
            <w:shd w:val="clear" w:color="auto" w:fill="auto"/>
            <w:noWrap/>
            <w:vAlign w:val="bottom"/>
            <w:hideMark/>
          </w:tcPr>
          <w:p w14:paraId="5073D59E" w14:textId="77777777" w:rsidR="006C50E2" w:rsidRPr="006C50E2" w:rsidRDefault="006C50E2" w:rsidP="00E10AEF">
            <w:pPr>
              <w:spacing w:after="0" w:line="360" w:lineRule="auto"/>
              <w:jc w:val="both"/>
              <w:rPr>
                <w:rFonts w:cs="Arial"/>
                <w:color w:val="000000"/>
              </w:rPr>
            </w:pPr>
            <w:r w:rsidRPr="006C50E2">
              <w:rPr>
                <w:rFonts w:cs="Arial"/>
                <w:color w:val="000000"/>
              </w:rPr>
              <w:t>TP_CPDLC_HMI_085</w:t>
            </w:r>
          </w:p>
        </w:tc>
        <w:tc>
          <w:tcPr>
            <w:tcW w:w="2565" w:type="dxa"/>
            <w:shd w:val="clear" w:color="auto" w:fill="auto"/>
            <w:noWrap/>
            <w:vAlign w:val="bottom"/>
            <w:hideMark/>
          </w:tcPr>
          <w:p w14:paraId="06D6E266" w14:textId="77777777" w:rsidR="006C50E2" w:rsidRPr="006C50E2" w:rsidRDefault="006C50E2" w:rsidP="00E10AEF">
            <w:pPr>
              <w:spacing w:after="0" w:line="360" w:lineRule="auto"/>
              <w:jc w:val="both"/>
              <w:rPr>
                <w:rFonts w:cs="Arial"/>
                <w:color w:val="000000"/>
              </w:rPr>
            </w:pPr>
            <w:r w:rsidRPr="006C50E2">
              <w:rPr>
                <w:rFonts w:cs="Arial"/>
                <w:color w:val="000000"/>
              </w:rPr>
              <w:t>TP_CM_003</w:t>
            </w:r>
          </w:p>
        </w:tc>
        <w:tc>
          <w:tcPr>
            <w:tcW w:w="2984" w:type="dxa"/>
            <w:shd w:val="clear" w:color="auto" w:fill="auto"/>
            <w:noWrap/>
            <w:vAlign w:val="bottom"/>
            <w:hideMark/>
          </w:tcPr>
          <w:p w14:paraId="7CB807EB" w14:textId="77777777" w:rsidR="006C50E2" w:rsidRPr="006C50E2" w:rsidRDefault="006C50E2" w:rsidP="00E10AEF">
            <w:pPr>
              <w:spacing w:after="0" w:line="360" w:lineRule="auto"/>
              <w:jc w:val="both"/>
              <w:rPr>
                <w:rFonts w:cs="Arial"/>
                <w:color w:val="000000"/>
              </w:rPr>
            </w:pPr>
            <w:r w:rsidRPr="006C50E2">
              <w:rPr>
                <w:rFonts w:cs="Arial"/>
                <w:color w:val="000000"/>
              </w:rPr>
              <w:t>TP_ALERTING_011</w:t>
            </w:r>
          </w:p>
        </w:tc>
      </w:tr>
      <w:tr w:rsidR="006C50E2" w:rsidRPr="006C50E2" w14:paraId="469634C7" w14:textId="77777777" w:rsidTr="000A4F25">
        <w:trPr>
          <w:gridAfter w:val="1"/>
          <w:wAfter w:w="8" w:type="dxa"/>
          <w:trHeight w:val="300"/>
          <w:jc w:val="center"/>
        </w:trPr>
        <w:tc>
          <w:tcPr>
            <w:tcW w:w="2829" w:type="dxa"/>
            <w:shd w:val="clear" w:color="auto" w:fill="auto"/>
            <w:noWrap/>
            <w:vAlign w:val="bottom"/>
            <w:hideMark/>
          </w:tcPr>
          <w:p w14:paraId="22D5FD0E" w14:textId="77777777" w:rsidR="006C50E2" w:rsidRPr="006C50E2" w:rsidRDefault="006C50E2" w:rsidP="00E10AEF">
            <w:pPr>
              <w:spacing w:after="0" w:line="360" w:lineRule="auto"/>
              <w:jc w:val="both"/>
              <w:rPr>
                <w:rFonts w:cs="Arial"/>
                <w:color w:val="000000"/>
              </w:rPr>
            </w:pPr>
            <w:r w:rsidRPr="006C50E2">
              <w:rPr>
                <w:rFonts w:cs="Arial"/>
                <w:color w:val="000000"/>
              </w:rPr>
              <w:t>TP_CPDLC_HMI_101</w:t>
            </w:r>
          </w:p>
        </w:tc>
        <w:tc>
          <w:tcPr>
            <w:tcW w:w="2706" w:type="dxa"/>
            <w:shd w:val="clear" w:color="auto" w:fill="auto"/>
            <w:noWrap/>
            <w:vAlign w:val="bottom"/>
            <w:hideMark/>
          </w:tcPr>
          <w:p w14:paraId="0659B497" w14:textId="77777777" w:rsidR="006C50E2" w:rsidRPr="006C50E2" w:rsidRDefault="006C50E2" w:rsidP="00E10AEF">
            <w:pPr>
              <w:spacing w:after="0" w:line="360" w:lineRule="auto"/>
              <w:jc w:val="both"/>
              <w:rPr>
                <w:rFonts w:cs="Arial"/>
                <w:color w:val="000000"/>
              </w:rPr>
            </w:pPr>
            <w:r w:rsidRPr="006C50E2">
              <w:rPr>
                <w:rFonts w:cs="Arial"/>
                <w:color w:val="000000"/>
              </w:rPr>
              <w:t>TP_CPDLC_HMI_1004</w:t>
            </w:r>
          </w:p>
        </w:tc>
        <w:tc>
          <w:tcPr>
            <w:tcW w:w="2565" w:type="dxa"/>
            <w:shd w:val="clear" w:color="auto" w:fill="auto"/>
            <w:noWrap/>
            <w:vAlign w:val="bottom"/>
            <w:hideMark/>
          </w:tcPr>
          <w:p w14:paraId="3A71C8AB" w14:textId="77777777" w:rsidR="006C50E2" w:rsidRPr="006C50E2" w:rsidRDefault="006C50E2" w:rsidP="00E10AEF">
            <w:pPr>
              <w:spacing w:after="0" w:line="360" w:lineRule="auto"/>
              <w:jc w:val="both"/>
              <w:rPr>
                <w:rFonts w:cs="Arial"/>
                <w:color w:val="000000"/>
              </w:rPr>
            </w:pPr>
            <w:r w:rsidRPr="006C50E2">
              <w:rPr>
                <w:rFonts w:cs="Arial"/>
                <w:color w:val="000000"/>
              </w:rPr>
              <w:t>TP_CM_005</w:t>
            </w:r>
          </w:p>
        </w:tc>
        <w:tc>
          <w:tcPr>
            <w:tcW w:w="2984" w:type="dxa"/>
            <w:shd w:val="clear" w:color="auto" w:fill="auto"/>
            <w:noWrap/>
            <w:vAlign w:val="bottom"/>
            <w:hideMark/>
          </w:tcPr>
          <w:p w14:paraId="3A2C0A5C" w14:textId="77777777" w:rsidR="006C50E2" w:rsidRPr="006C50E2" w:rsidRDefault="006C50E2" w:rsidP="00E10AEF">
            <w:pPr>
              <w:spacing w:after="0" w:line="360" w:lineRule="auto"/>
              <w:jc w:val="both"/>
              <w:rPr>
                <w:rFonts w:cs="Arial"/>
                <w:color w:val="000000"/>
              </w:rPr>
            </w:pPr>
            <w:r w:rsidRPr="006C50E2">
              <w:rPr>
                <w:rFonts w:cs="Arial"/>
                <w:color w:val="000000"/>
              </w:rPr>
              <w:t>TP_ALERTING_012</w:t>
            </w:r>
          </w:p>
        </w:tc>
      </w:tr>
      <w:tr w:rsidR="006C50E2" w:rsidRPr="006C50E2" w14:paraId="6FFFC89D" w14:textId="77777777" w:rsidTr="000A4F25">
        <w:trPr>
          <w:gridAfter w:val="1"/>
          <w:wAfter w:w="8" w:type="dxa"/>
          <w:trHeight w:val="300"/>
          <w:jc w:val="center"/>
        </w:trPr>
        <w:tc>
          <w:tcPr>
            <w:tcW w:w="2829" w:type="dxa"/>
            <w:shd w:val="clear" w:color="auto" w:fill="auto"/>
            <w:noWrap/>
            <w:vAlign w:val="bottom"/>
            <w:hideMark/>
          </w:tcPr>
          <w:p w14:paraId="0B738978" w14:textId="77777777" w:rsidR="006C50E2" w:rsidRPr="006C50E2" w:rsidRDefault="006C50E2" w:rsidP="00E10AEF">
            <w:pPr>
              <w:spacing w:after="0" w:line="360" w:lineRule="auto"/>
              <w:jc w:val="both"/>
              <w:rPr>
                <w:rFonts w:cs="Arial"/>
                <w:color w:val="000000"/>
              </w:rPr>
            </w:pPr>
            <w:r w:rsidRPr="006C50E2">
              <w:rPr>
                <w:rFonts w:cs="Arial"/>
                <w:color w:val="000000"/>
              </w:rPr>
              <w:t>TP_CPDLC_HMI_922</w:t>
            </w:r>
          </w:p>
        </w:tc>
        <w:tc>
          <w:tcPr>
            <w:tcW w:w="2706" w:type="dxa"/>
            <w:shd w:val="clear" w:color="auto" w:fill="auto"/>
            <w:noWrap/>
            <w:vAlign w:val="bottom"/>
            <w:hideMark/>
          </w:tcPr>
          <w:p w14:paraId="6A6D6588" w14:textId="77777777" w:rsidR="006C50E2" w:rsidRPr="006C50E2" w:rsidRDefault="006C50E2" w:rsidP="00E10AEF">
            <w:pPr>
              <w:spacing w:after="0" w:line="360" w:lineRule="auto"/>
              <w:jc w:val="both"/>
              <w:rPr>
                <w:rFonts w:cs="Arial"/>
                <w:color w:val="000000"/>
              </w:rPr>
            </w:pPr>
            <w:r w:rsidRPr="006C50E2">
              <w:rPr>
                <w:rFonts w:cs="Arial"/>
                <w:color w:val="000000"/>
              </w:rPr>
              <w:t>TP_CPDLC_HMI_1006</w:t>
            </w:r>
          </w:p>
        </w:tc>
        <w:tc>
          <w:tcPr>
            <w:tcW w:w="2565" w:type="dxa"/>
            <w:shd w:val="clear" w:color="auto" w:fill="auto"/>
            <w:noWrap/>
            <w:vAlign w:val="bottom"/>
            <w:hideMark/>
          </w:tcPr>
          <w:p w14:paraId="01DD014E" w14:textId="77777777" w:rsidR="006C50E2" w:rsidRPr="006C50E2" w:rsidRDefault="006C50E2" w:rsidP="00E10AEF">
            <w:pPr>
              <w:spacing w:after="0" w:line="360" w:lineRule="auto"/>
              <w:jc w:val="both"/>
              <w:rPr>
                <w:rFonts w:cs="Arial"/>
                <w:color w:val="000000"/>
              </w:rPr>
            </w:pPr>
            <w:r w:rsidRPr="006C50E2">
              <w:rPr>
                <w:rFonts w:cs="Arial"/>
                <w:color w:val="000000"/>
              </w:rPr>
              <w:t>TP_CM_006</w:t>
            </w:r>
          </w:p>
        </w:tc>
        <w:tc>
          <w:tcPr>
            <w:tcW w:w="2984" w:type="dxa"/>
            <w:shd w:val="clear" w:color="auto" w:fill="auto"/>
            <w:noWrap/>
            <w:vAlign w:val="bottom"/>
            <w:hideMark/>
          </w:tcPr>
          <w:p w14:paraId="1687BA39" w14:textId="77777777" w:rsidR="006C50E2" w:rsidRPr="006C50E2" w:rsidRDefault="006C50E2" w:rsidP="00E10AEF">
            <w:pPr>
              <w:spacing w:after="0" w:line="360" w:lineRule="auto"/>
              <w:jc w:val="both"/>
              <w:rPr>
                <w:rFonts w:cs="Arial"/>
                <w:color w:val="000000"/>
              </w:rPr>
            </w:pPr>
            <w:r w:rsidRPr="006C50E2">
              <w:rPr>
                <w:rFonts w:cs="Arial"/>
                <w:color w:val="000000"/>
              </w:rPr>
              <w:t>TP_ALERTING_013</w:t>
            </w:r>
          </w:p>
        </w:tc>
      </w:tr>
      <w:tr w:rsidR="006C50E2" w:rsidRPr="006C50E2" w14:paraId="3B8E1540" w14:textId="77777777" w:rsidTr="000A4F25">
        <w:trPr>
          <w:gridAfter w:val="1"/>
          <w:wAfter w:w="8" w:type="dxa"/>
          <w:trHeight w:val="300"/>
          <w:jc w:val="center"/>
        </w:trPr>
        <w:tc>
          <w:tcPr>
            <w:tcW w:w="2829" w:type="dxa"/>
            <w:shd w:val="clear" w:color="auto" w:fill="auto"/>
            <w:noWrap/>
            <w:vAlign w:val="bottom"/>
            <w:hideMark/>
          </w:tcPr>
          <w:p w14:paraId="42C030D0" w14:textId="77777777" w:rsidR="006C50E2" w:rsidRPr="006C50E2" w:rsidRDefault="006C50E2" w:rsidP="00E10AEF">
            <w:pPr>
              <w:spacing w:after="0" w:line="360" w:lineRule="auto"/>
              <w:jc w:val="both"/>
              <w:rPr>
                <w:rFonts w:cs="Arial"/>
                <w:color w:val="000000"/>
              </w:rPr>
            </w:pPr>
            <w:r w:rsidRPr="006C50E2">
              <w:rPr>
                <w:rFonts w:cs="Arial"/>
                <w:color w:val="000000"/>
              </w:rPr>
              <w:t>TP_CPDLC_HMI_1018</w:t>
            </w:r>
          </w:p>
        </w:tc>
        <w:tc>
          <w:tcPr>
            <w:tcW w:w="2706" w:type="dxa"/>
            <w:shd w:val="clear" w:color="auto" w:fill="auto"/>
            <w:noWrap/>
            <w:vAlign w:val="bottom"/>
            <w:hideMark/>
          </w:tcPr>
          <w:p w14:paraId="621D661D" w14:textId="77777777" w:rsidR="006C50E2" w:rsidRPr="006C50E2" w:rsidRDefault="006C50E2" w:rsidP="00E10AEF">
            <w:pPr>
              <w:spacing w:after="0" w:line="360" w:lineRule="auto"/>
              <w:jc w:val="both"/>
              <w:rPr>
                <w:rFonts w:cs="Arial"/>
                <w:color w:val="000000"/>
              </w:rPr>
            </w:pPr>
            <w:r w:rsidRPr="006C50E2">
              <w:rPr>
                <w:rFonts w:cs="Arial"/>
                <w:color w:val="000000"/>
              </w:rPr>
              <w:t>TP_CPDLC_HMI_1046</w:t>
            </w:r>
          </w:p>
        </w:tc>
        <w:tc>
          <w:tcPr>
            <w:tcW w:w="2565" w:type="dxa"/>
            <w:shd w:val="clear" w:color="auto" w:fill="auto"/>
            <w:noWrap/>
            <w:vAlign w:val="bottom"/>
            <w:hideMark/>
          </w:tcPr>
          <w:p w14:paraId="1CE35C7A" w14:textId="77777777" w:rsidR="006C50E2" w:rsidRPr="006C50E2" w:rsidRDefault="006C50E2" w:rsidP="00E10AEF">
            <w:pPr>
              <w:spacing w:after="0" w:line="360" w:lineRule="auto"/>
              <w:jc w:val="both"/>
              <w:rPr>
                <w:rFonts w:cs="Arial"/>
                <w:color w:val="000000"/>
              </w:rPr>
            </w:pPr>
            <w:r w:rsidRPr="006C50E2">
              <w:rPr>
                <w:rFonts w:cs="Arial"/>
                <w:color w:val="000000"/>
              </w:rPr>
              <w:t>TP_CM_007</w:t>
            </w:r>
          </w:p>
        </w:tc>
        <w:tc>
          <w:tcPr>
            <w:tcW w:w="2984" w:type="dxa"/>
            <w:shd w:val="clear" w:color="auto" w:fill="auto"/>
            <w:noWrap/>
            <w:vAlign w:val="bottom"/>
            <w:hideMark/>
          </w:tcPr>
          <w:p w14:paraId="595F640C" w14:textId="77777777" w:rsidR="006C50E2" w:rsidRPr="006C50E2" w:rsidRDefault="006C50E2" w:rsidP="00E10AEF">
            <w:pPr>
              <w:spacing w:after="0" w:line="360" w:lineRule="auto"/>
              <w:jc w:val="both"/>
              <w:rPr>
                <w:rFonts w:cs="Arial"/>
                <w:color w:val="000000"/>
              </w:rPr>
            </w:pPr>
            <w:r w:rsidRPr="006C50E2">
              <w:rPr>
                <w:rFonts w:cs="Arial"/>
                <w:color w:val="000000"/>
              </w:rPr>
              <w:t>TP_ALERTING_041</w:t>
            </w:r>
          </w:p>
        </w:tc>
      </w:tr>
      <w:tr w:rsidR="006C50E2" w:rsidRPr="006C50E2" w14:paraId="5D686371" w14:textId="77777777" w:rsidTr="000A4F25">
        <w:trPr>
          <w:gridAfter w:val="1"/>
          <w:wAfter w:w="8" w:type="dxa"/>
          <w:trHeight w:val="300"/>
          <w:jc w:val="center"/>
        </w:trPr>
        <w:tc>
          <w:tcPr>
            <w:tcW w:w="2829" w:type="dxa"/>
            <w:shd w:val="clear" w:color="auto" w:fill="auto"/>
            <w:noWrap/>
            <w:vAlign w:val="bottom"/>
            <w:hideMark/>
          </w:tcPr>
          <w:p w14:paraId="54D1F983" w14:textId="77777777" w:rsidR="006C50E2" w:rsidRPr="006C50E2" w:rsidRDefault="006C50E2" w:rsidP="00E10AEF">
            <w:pPr>
              <w:spacing w:after="0" w:line="360" w:lineRule="auto"/>
              <w:jc w:val="both"/>
              <w:rPr>
                <w:rFonts w:cs="Arial"/>
                <w:color w:val="000000"/>
              </w:rPr>
            </w:pPr>
            <w:r w:rsidRPr="006C50E2">
              <w:rPr>
                <w:rFonts w:cs="Arial"/>
                <w:color w:val="000000"/>
              </w:rPr>
              <w:t>TP_ALERTING_004</w:t>
            </w:r>
          </w:p>
        </w:tc>
        <w:tc>
          <w:tcPr>
            <w:tcW w:w="2706" w:type="dxa"/>
            <w:shd w:val="clear" w:color="auto" w:fill="auto"/>
            <w:noWrap/>
            <w:vAlign w:val="bottom"/>
            <w:hideMark/>
          </w:tcPr>
          <w:p w14:paraId="165DF873" w14:textId="77777777" w:rsidR="006C50E2" w:rsidRPr="006C50E2" w:rsidRDefault="006C50E2" w:rsidP="00E10AEF">
            <w:pPr>
              <w:spacing w:after="0" w:line="360" w:lineRule="auto"/>
              <w:jc w:val="both"/>
              <w:rPr>
                <w:rFonts w:cs="Arial"/>
                <w:color w:val="000000"/>
              </w:rPr>
            </w:pPr>
            <w:r w:rsidRPr="006C50E2">
              <w:rPr>
                <w:rFonts w:cs="Arial"/>
                <w:color w:val="000000"/>
              </w:rPr>
              <w:t>TP_CPDLC_HMI_1058</w:t>
            </w:r>
          </w:p>
        </w:tc>
        <w:tc>
          <w:tcPr>
            <w:tcW w:w="2565" w:type="dxa"/>
            <w:shd w:val="clear" w:color="auto" w:fill="auto"/>
            <w:noWrap/>
            <w:vAlign w:val="bottom"/>
            <w:hideMark/>
          </w:tcPr>
          <w:p w14:paraId="2E110FCC" w14:textId="77777777" w:rsidR="006C50E2" w:rsidRPr="006C50E2" w:rsidRDefault="006C50E2" w:rsidP="00E10AEF">
            <w:pPr>
              <w:spacing w:after="0" w:line="360" w:lineRule="auto"/>
              <w:jc w:val="both"/>
              <w:rPr>
                <w:rFonts w:cs="Arial"/>
                <w:color w:val="000000"/>
              </w:rPr>
            </w:pPr>
            <w:r w:rsidRPr="006C50E2">
              <w:rPr>
                <w:rFonts w:cs="Arial"/>
                <w:color w:val="000000"/>
              </w:rPr>
              <w:t>TP_CM_008</w:t>
            </w:r>
          </w:p>
        </w:tc>
        <w:tc>
          <w:tcPr>
            <w:tcW w:w="2984" w:type="dxa"/>
            <w:shd w:val="clear" w:color="auto" w:fill="auto"/>
            <w:noWrap/>
            <w:vAlign w:val="bottom"/>
            <w:hideMark/>
          </w:tcPr>
          <w:p w14:paraId="5F97CB8A" w14:textId="77777777" w:rsidR="006C50E2" w:rsidRPr="006C50E2" w:rsidRDefault="006C50E2" w:rsidP="00E10AEF">
            <w:pPr>
              <w:spacing w:after="0" w:line="360" w:lineRule="auto"/>
              <w:jc w:val="both"/>
              <w:rPr>
                <w:rFonts w:cs="Arial"/>
                <w:color w:val="000000"/>
              </w:rPr>
            </w:pPr>
            <w:r w:rsidRPr="006C50E2">
              <w:rPr>
                <w:rFonts w:cs="Arial"/>
                <w:color w:val="000000"/>
              </w:rPr>
              <w:t>TP_ALERTING_043</w:t>
            </w:r>
          </w:p>
        </w:tc>
      </w:tr>
      <w:tr w:rsidR="006C50E2" w:rsidRPr="006C50E2" w14:paraId="590DD5F8" w14:textId="77777777" w:rsidTr="000A4F25">
        <w:trPr>
          <w:gridAfter w:val="1"/>
          <w:wAfter w:w="8" w:type="dxa"/>
          <w:trHeight w:val="300"/>
          <w:jc w:val="center"/>
        </w:trPr>
        <w:tc>
          <w:tcPr>
            <w:tcW w:w="2829" w:type="dxa"/>
            <w:shd w:val="clear" w:color="auto" w:fill="auto"/>
            <w:noWrap/>
            <w:vAlign w:val="bottom"/>
            <w:hideMark/>
          </w:tcPr>
          <w:p w14:paraId="08BBDEFD" w14:textId="77777777" w:rsidR="006C50E2" w:rsidRPr="006C50E2" w:rsidRDefault="006C50E2" w:rsidP="00E10AEF">
            <w:pPr>
              <w:spacing w:after="0" w:line="360" w:lineRule="auto"/>
              <w:jc w:val="both"/>
              <w:rPr>
                <w:rFonts w:cs="Arial"/>
                <w:color w:val="000000"/>
              </w:rPr>
            </w:pPr>
            <w:r w:rsidRPr="006C50E2">
              <w:rPr>
                <w:rFonts w:cs="Arial"/>
                <w:color w:val="000000"/>
              </w:rPr>
              <w:t>TP_ALERTING_054</w:t>
            </w:r>
          </w:p>
        </w:tc>
        <w:tc>
          <w:tcPr>
            <w:tcW w:w="2706" w:type="dxa"/>
            <w:shd w:val="clear" w:color="auto" w:fill="auto"/>
            <w:noWrap/>
            <w:vAlign w:val="bottom"/>
            <w:hideMark/>
          </w:tcPr>
          <w:p w14:paraId="2A6649D5" w14:textId="77777777" w:rsidR="006C50E2" w:rsidRPr="006C50E2" w:rsidRDefault="006C50E2" w:rsidP="00E10AEF">
            <w:pPr>
              <w:spacing w:after="0" w:line="360" w:lineRule="auto"/>
              <w:jc w:val="both"/>
              <w:rPr>
                <w:rFonts w:cs="Arial"/>
                <w:color w:val="000000"/>
              </w:rPr>
            </w:pPr>
            <w:r w:rsidRPr="006C50E2">
              <w:rPr>
                <w:rFonts w:cs="Arial"/>
                <w:color w:val="000000"/>
              </w:rPr>
              <w:t>TP_CPDLC_HMI_1059</w:t>
            </w:r>
          </w:p>
        </w:tc>
        <w:tc>
          <w:tcPr>
            <w:tcW w:w="2565" w:type="dxa"/>
            <w:shd w:val="clear" w:color="auto" w:fill="auto"/>
            <w:noWrap/>
            <w:vAlign w:val="bottom"/>
            <w:hideMark/>
          </w:tcPr>
          <w:p w14:paraId="312B3384" w14:textId="77777777" w:rsidR="006C50E2" w:rsidRPr="006C50E2" w:rsidRDefault="006C50E2" w:rsidP="00E10AEF">
            <w:pPr>
              <w:spacing w:after="0" w:line="360" w:lineRule="auto"/>
              <w:jc w:val="both"/>
              <w:rPr>
                <w:rFonts w:cs="Arial"/>
                <w:color w:val="000000"/>
              </w:rPr>
            </w:pPr>
            <w:r w:rsidRPr="006C50E2">
              <w:rPr>
                <w:rFonts w:cs="Arial"/>
                <w:color w:val="000000"/>
              </w:rPr>
              <w:t>TP_CM_009</w:t>
            </w:r>
          </w:p>
        </w:tc>
        <w:tc>
          <w:tcPr>
            <w:tcW w:w="2984" w:type="dxa"/>
            <w:shd w:val="clear" w:color="auto" w:fill="auto"/>
            <w:noWrap/>
            <w:vAlign w:val="bottom"/>
            <w:hideMark/>
          </w:tcPr>
          <w:p w14:paraId="61641F33" w14:textId="77777777" w:rsidR="006C50E2" w:rsidRPr="006C50E2" w:rsidRDefault="006C50E2" w:rsidP="00E10AEF">
            <w:pPr>
              <w:spacing w:after="0" w:line="360" w:lineRule="auto"/>
              <w:jc w:val="both"/>
              <w:rPr>
                <w:rFonts w:cs="Arial"/>
                <w:color w:val="000000"/>
              </w:rPr>
            </w:pPr>
            <w:r w:rsidRPr="006C50E2">
              <w:rPr>
                <w:rFonts w:cs="Arial"/>
                <w:color w:val="000000"/>
              </w:rPr>
              <w:t>TP_ALERTING_048</w:t>
            </w:r>
          </w:p>
        </w:tc>
      </w:tr>
      <w:tr w:rsidR="006C50E2" w:rsidRPr="006C50E2" w14:paraId="7E495898" w14:textId="77777777" w:rsidTr="000A4F25">
        <w:trPr>
          <w:gridAfter w:val="1"/>
          <w:wAfter w:w="8" w:type="dxa"/>
          <w:trHeight w:val="300"/>
          <w:jc w:val="center"/>
        </w:trPr>
        <w:tc>
          <w:tcPr>
            <w:tcW w:w="2829" w:type="dxa"/>
            <w:shd w:val="clear" w:color="auto" w:fill="auto"/>
            <w:noWrap/>
            <w:vAlign w:val="bottom"/>
            <w:hideMark/>
          </w:tcPr>
          <w:p w14:paraId="02D68142" w14:textId="77777777" w:rsidR="006C50E2" w:rsidRPr="006C50E2" w:rsidRDefault="006C50E2" w:rsidP="00E10AEF">
            <w:pPr>
              <w:spacing w:after="0" w:line="360" w:lineRule="auto"/>
              <w:jc w:val="both"/>
              <w:rPr>
                <w:rFonts w:cs="Arial"/>
                <w:color w:val="000000"/>
              </w:rPr>
            </w:pPr>
            <w:r w:rsidRPr="006C50E2">
              <w:rPr>
                <w:rFonts w:cs="Arial"/>
                <w:color w:val="000000"/>
              </w:rPr>
              <w:t>TP_ALERTING_049</w:t>
            </w:r>
          </w:p>
        </w:tc>
        <w:tc>
          <w:tcPr>
            <w:tcW w:w="2706" w:type="dxa"/>
            <w:shd w:val="clear" w:color="auto" w:fill="auto"/>
            <w:noWrap/>
            <w:vAlign w:val="bottom"/>
            <w:hideMark/>
          </w:tcPr>
          <w:p w14:paraId="7A29859C" w14:textId="77777777" w:rsidR="006C50E2" w:rsidRPr="006C50E2" w:rsidRDefault="006C50E2" w:rsidP="00E10AEF">
            <w:pPr>
              <w:spacing w:after="0" w:line="360" w:lineRule="auto"/>
              <w:jc w:val="both"/>
              <w:rPr>
                <w:rFonts w:cs="Arial"/>
                <w:color w:val="000000"/>
              </w:rPr>
            </w:pPr>
            <w:r w:rsidRPr="006C50E2">
              <w:rPr>
                <w:rFonts w:cs="Arial"/>
                <w:color w:val="000000"/>
              </w:rPr>
              <w:t>TP_CPDLC_HMI_1060</w:t>
            </w:r>
          </w:p>
        </w:tc>
        <w:tc>
          <w:tcPr>
            <w:tcW w:w="2565" w:type="dxa"/>
            <w:shd w:val="clear" w:color="auto" w:fill="auto"/>
            <w:noWrap/>
            <w:vAlign w:val="bottom"/>
            <w:hideMark/>
          </w:tcPr>
          <w:p w14:paraId="25F79A33" w14:textId="77777777" w:rsidR="006C50E2" w:rsidRPr="006C50E2" w:rsidRDefault="006C50E2" w:rsidP="00E10AEF">
            <w:pPr>
              <w:spacing w:after="0" w:line="360" w:lineRule="auto"/>
              <w:jc w:val="both"/>
              <w:rPr>
                <w:rFonts w:cs="Arial"/>
                <w:color w:val="000000"/>
              </w:rPr>
            </w:pPr>
            <w:r w:rsidRPr="006C50E2">
              <w:rPr>
                <w:rFonts w:cs="Arial"/>
                <w:color w:val="000000"/>
              </w:rPr>
              <w:t>TP_CM_011</w:t>
            </w:r>
          </w:p>
        </w:tc>
        <w:tc>
          <w:tcPr>
            <w:tcW w:w="2984" w:type="dxa"/>
            <w:shd w:val="clear" w:color="auto" w:fill="auto"/>
            <w:noWrap/>
            <w:vAlign w:val="bottom"/>
            <w:hideMark/>
          </w:tcPr>
          <w:p w14:paraId="26E36FEB" w14:textId="77777777" w:rsidR="006C50E2" w:rsidRPr="006C50E2" w:rsidRDefault="006C50E2" w:rsidP="00E10AEF">
            <w:pPr>
              <w:spacing w:after="0" w:line="360" w:lineRule="auto"/>
              <w:jc w:val="both"/>
              <w:rPr>
                <w:rFonts w:cs="Arial"/>
                <w:color w:val="000000"/>
              </w:rPr>
            </w:pPr>
            <w:r w:rsidRPr="006C50E2">
              <w:rPr>
                <w:rFonts w:cs="Arial"/>
                <w:color w:val="000000"/>
              </w:rPr>
              <w:t>TP_CM_018</w:t>
            </w:r>
          </w:p>
        </w:tc>
      </w:tr>
      <w:tr w:rsidR="006C50E2" w:rsidRPr="006C50E2" w14:paraId="2CFB30B4" w14:textId="77777777" w:rsidTr="000A4F25">
        <w:trPr>
          <w:gridAfter w:val="1"/>
          <w:wAfter w:w="8" w:type="dxa"/>
          <w:trHeight w:val="300"/>
          <w:jc w:val="center"/>
        </w:trPr>
        <w:tc>
          <w:tcPr>
            <w:tcW w:w="2829" w:type="dxa"/>
            <w:shd w:val="clear" w:color="auto" w:fill="auto"/>
            <w:noWrap/>
            <w:vAlign w:val="bottom"/>
            <w:hideMark/>
          </w:tcPr>
          <w:p w14:paraId="5ED8B155" w14:textId="77777777" w:rsidR="006C50E2" w:rsidRPr="006C50E2" w:rsidRDefault="006C50E2" w:rsidP="00E10AEF">
            <w:pPr>
              <w:spacing w:after="0" w:line="360" w:lineRule="auto"/>
              <w:jc w:val="both"/>
              <w:rPr>
                <w:rFonts w:cs="Arial"/>
                <w:color w:val="000000"/>
              </w:rPr>
            </w:pPr>
            <w:r w:rsidRPr="006C50E2">
              <w:rPr>
                <w:rFonts w:cs="Arial"/>
                <w:color w:val="000000"/>
              </w:rPr>
              <w:t>TP_CPDLC_HMI_912</w:t>
            </w:r>
          </w:p>
        </w:tc>
        <w:tc>
          <w:tcPr>
            <w:tcW w:w="2706" w:type="dxa"/>
            <w:shd w:val="clear" w:color="auto" w:fill="auto"/>
            <w:noWrap/>
            <w:vAlign w:val="bottom"/>
            <w:hideMark/>
          </w:tcPr>
          <w:p w14:paraId="3A17FC4C" w14:textId="77777777" w:rsidR="006C50E2" w:rsidRPr="006C50E2" w:rsidRDefault="006C50E2" w:rsidP="00E10AEF">
            <w:pPr>
              <w:spacing w:after="0" w:line="360" w:lineRule="auto"/>
              <w:jc w:val="both"/>
              <w:rPr>
                <w:rFonts w:cs="Arial"/>
                <w:color w:val="000000"/>
              </w:rPr>
            </w:pPr>
            <w:r w:rsidRPr="006C50E2">
              <w:rPr>
                <w:rFonts w:cs="Arial"/>
                <w:color w:val="000000"/>
              </w:rPr>
              <w:t>TP_CPDLC_HMI_1061</w:t>
            </w:r>
          </w:p>
        </w:tc>
        <w:tc>
          <w:tcPr>
            <w:tcW w:w="2565" w:type="dxa"/>
            <w:shd w:val="clear" w:color="auto" w:fill="auto"/>
            <w:noWrap/>
            <w:vAlign w:val="bottom"/>
            <w:hideMark/>
          </w:tcPr>
          <w:p w14:paraId="4536B119" w14:textId="77777777" w:rsidR="006C50E2" w:rsidRPr="006C50E2" w:rsidRDefault="006C50E2" w:rsidP="00E10AEF">
            <w:pPr>
              <w:spacing w:after="0" w:line="360" w:lineRule="auto"/>
              <w:jc w:val="both"/>
              <w:rPr>
                <w:rFonts w:cs="Arial"/>
                <w:color w:val="000000"/>
              </w:rPr>
            </w:pPr>
            <w:r w:rsidRPr="006C50E2">
              <w:rPr>
                <w:rFonts w:cs="Arial"/>
                <w:color w:val="000000"/>
              </w:rPr>
              <w:t>TP_CM_019</w:t>
            </w:r>
          </w:p>
        </w:tc>
        <w:tc>
          <w:tcPr>
            <w:tcW w:w="2984" w:type="dxa"/>
            <w:shd w:val="clear" w:color="auto" w:fill="auto"/>
            <w:noWrap/>
            <w:vAlign w:val="bottom"/>
            <w:hideMark/>
          </w:tcPr>
          <w:p w14:paraId="5E34DC7B" w14:textId="77777777" w:rsidR="006C50E2" w:rsidRPr="006C50E2" w:rsidRDefault="006C50E2" w:rsidP="00E10AEF">
            <w:pPr>
              <w:spacing w:after="0" w:line="360" w:lineRule="auto"/>
              <w:jc w:val="both"/>
              <w:rPr>
                <w:rFonts w:cs="Arial"/>
                <w:color w:val="000000"/>
              </w:rPr>
            </w:pPr>
            <w:r w:rsidRPr="006C50E2">
              <w:rPr>
                <w:rFonts w:cs="Arial"/>
                <w:color w:val="000000"/>
              </w:rPr>
              <w:t>TP_CPDLC_HMI_968</w:t>
            </w:r>
          </w:p>
        </w:tc>
      </w:tr>
      <w:tr w:rsidR="006C50E2" w:rsidRPr="006C50E2" w14:paraId="493588B4" w14:textId="77777777" w:rsidTr="000A4F25">
        <w:trPr>
          <w:gridAfter w:val="1"/>
          <w:wAfter w:w="8" w:type="dxa"/>
          <w:trHeight w:val="300"/>
          <w:jc w:val="center"/>
        </w:trPr>
        <w:tc>
          <w:tcPr>
            <w:tcW w:w="2829" w:type="dxa"/>
            <w:shd w:val="clear" w:color="auto" w:fill="auto"/>
            <w:noWrap/>
            <w:vAlign w:val="bottom"/>
            <w:hideMark/>
          </w:tcPr>
          <w:p w14:paraId="3B8830F3" w14:textId="77777777" w:rsidR="006C50E2" w:rsidRPr="006C50E2" w:rsidRDefault="006C50E2" w:rsidP="00E10AEF">
            <w:pPr>
              <w:spacing w:after="0" w:line="360" w:lineRule="auto"/>
              <w:jc w:val="both"/>
              <w:rPr>
                <w:rFonts w:cs="Arial"/>
                <w:color w:val="000000"/>
              </w:rPr>
            </w:pPr>
            <w:r w:rsidRPr="006C50E2">
              <w:rPr>
                <w:rFonts w:cs="Arial"/>
                <w:color w:val="000000"/>
              </w:rPr>
              <w:t>TP_CPDLC_HMI_910</w:t>
            </w:r>
          </w:p>
        </w:tc>
        <w:tc>
          <w:tcPr>
            <w:tcW w:w="2706" w:type="dxa"/>
            <w:shd w:val="clear" w:color="auto" w:fill="auto"/>
            <w:noWrap/>
            <w:vAlign w:val="bottom"/>
            <w:hideMark/>
          </w:tcPr>
          <w:p w14:paraId="72CA9FA8" w14:textId="77777777" w:rsidR="006C50E2" w:rsidRPr="006C50E2" w:rsidRDefault="006C50E2" w:rsidP="00E10AEF">
            <w:pPr>
              <w:spacing w:after="0" w:line="360" w:lineRule="auto"/>
              <w:jc w:val="both"/>
              <w:rPr>
                <w:rFonts w:cs="Arial"/>
                <w:color w:val="000000"/>
              </w:rPr>
            </w:pPr>
            <w:r w:rsidRPr="006C50E2">
              <w:rPr>
                <w:rFonts w:cs="Arial"/>
                <w:color w:val="000000"/>
              </w:rPr>
              <w:t>TP_CPDLC_HMI_1073</w:t>
            </w:r>
          </w:p>
        </w:tc>
        <w:tc>
          <w:tcPr>
            <w:tcW w:w="2565" w:type="dxa"/>
            <w:shd w:val="clear" w:color="auto" w:fill="auto"/>
            <w:noWrap/>
            <w:vAlign w:val="bottom"/>
            <w:hideMark/>
          </w:tcPr>
          <w:p w14:paraId="625BF7E0" w14:textId="77777777" w:rsidR="006C50E2" w:rsidRPr="006C50E2" w:rsidRDefault="006C50E2" w:rsidP="00E10AEF">
            <w:pPr>
              <w:spacing w:after="0" w:line="360" w:lineRule="auto"/>
              <w:jc w:val="both"/>
              <w:rPr>
                <w:rFonts w:cs="Arial"/>
                <w:color w:val="000000"/>
              </w:rPr>
            </w:pPr>
            <w:r w:rsidRPr="006C50E2">
              <w:rPr>
                <w:rFonts w:cs="Arial"/>
                <w:color w:val="000000"/>
              </w:rPr>
              <w:t>TP_CM_026</w:t>
            </w:r>
          </w:p>
        </w:tc>
        <w:tc>
          <w:tcPr>
            <w:tcW w:w="2984" w:type="dxa"/>
            <w:shd w:val="clear" w:color="auto" w:fill="auto"/>
            <w:noWrap/>
            <w:vAlign w:val="bottom"/>
            <w:hideMark/>
          </w:tcPr>
          <w:p w14:paraId="7D413259" w14:textId="77777777" w:rsidR="006C50E2" w:rsidRPr="006C50E2" w:rsidRDefault="006C50E2" w:rsidP="00E10AEF">
            <w:pPr>
              <w:spacing w:after="0" w:line="360" w:lineRule="auto"/>
              <w:jc w:val="both"/>
              <w:rPr>
                <w:rFonts w:cs="Arial"/>
                <w:color w:val="000000"/>
              </w:rPr>
            </w:pPr>
            <w:r w:rsidRPr="006C50E2">
              <w:rPr>
                <w:rFonts w:cs="Arial"/>
                <w:color w:val="000000"/>
              </w:rPr>
              <w:t>TP_CSS_122</w:t>
            </w:r>
          </w:p>
        </w:tc>
      </w:tr>
      <w:tr w:rsidR="006C50E2" w:rsidRPr="006C50E2" w14:paraId="67F10CA3" w14:textId="77777777" w:rsidTr="000A4F25">
        <w:trPr>
          <w:gridAfter w:val="1"/>
          <w:wAfter w:w="8" w:type="dxa"/>
          <w:trHeight w:val="300"/>
          <w:jc w:val="center"/>
        </w:trPr>
        <w:tc>
          <w:tcPr>
            <w:tcW w:w="2829" w:type="dxa"/>
            <w:shd w:val="clear" w:color="auto" w:fill="auto"/>
            <w:noWrap/>
            <w:vAlign w:val="bottom"/>
            <w:hideMark/>
          </w:tcPr>
          <w:p w14:paraId="25CA2B59" w14:textId="77777777" w:rsidR="006C50E2" w:rsidRPr="006C50E2" w:rsidRDefault="006C50E2" w:rsidP="00E10AEF">
            <w:pPr>
              <w:spacing w:after="0" w:line="360" w:lineRule="auto"/>
              <w:jc w:val="both"/>
              <w:rPr>
                <w:rFonts w:cs="Arial"/>
                <w:color w:val="000000"/>
              </w:rPr>
            </w:pPr>
            <w:r w:rsidRPr="006C50E2">
              <w:rPr>
                <w:rFonts w:cs="Arial"/>
                <w:color w:val="000000"/>
              </w:rPr>
              <w:t>TP_CPDLC_HMI_1008</w:t>
            </w:r>
          </w:p>
        </w:tc>
        <w:tc>
          <w:tcPr>
            <w:tcW w:w="2706" w:type="dxa"/>
            <w:shd w:val="clear" w:color="auto" w:fill="auto"/>
            <w:noWrap/>
            <w:vAlign w:val="bottom"/>
            <w:hideMark/>
          </w:tcPr>
          <w:p w14:paraId="57EDB385" w14:textId="77777777" w:rsidR="006C50E2" w:rsidRPr="006C50E2" w:rsidRDefault="006C50E2" w:rsidP="00E10AEF">
            <w:pPr>
              <w:spacing w:after="0" w:line="360" w:lineRule="auto"/>
              <w:jc w:val="both"/>
              <w:rPr>
                <w:rFonts w:cs="Arial"/>
                <w:color w:val="000000"/>
              </w:rPr>
            </w:pPr>
            <w:r w:rsidRPr="006C50E2">
              <w:rPr>
                <w:rFonts w:cs="Arial"/>
                <w:color w:val="000000"/>
              </w:rPr>
              <w:t>TP_CPDLC_HMI_1074</w:t>
            </w:r>
          </w:p>
        </w:tc>
        <w:tc>
          <w:tcPr>
            <w:tcW w:w="2565" w:type="dxa"/>
            <w:shd w:val="clear" w:color="auto" w:fill="auto"/>
            <w:noWrap/>
            <w:vAlign w:val="bottom"/>
            <w:hideMark/>
          </w:tcPr>
          <w:p w14:paraId="550CEC60" w14:textId="77777777" w:rsidR="006C50E2" w:rsidRPr="006C50E2" w:rsidRDefault="006C50E2" w:rsidP="00E10AEF">
            <w:pPr>
              <w:spacing w:after="0" w:line="360" w:lineRule="auto"/>
              <w:jc w:val="both"/>
              <w:rPr>
                <w:rFonts w:cs="Arial"/>
                <w:color w:val="000000"/>
              </w:rPr>
            </w:pPr>
            <w:r w:rsidRPr="006C50E2">
              <w:rPr>
                <w:rFonts w:cs="Arial"/>
                <w:color w:val="000000"/>
              </w:rPr>
              <w:t>TP_CM_029</w:t>
            </w:r>
          </w:p>
        </w:tc>
        <w:tc>
          <w:tcPr>
            <w:tcW w:w="2984" w:type="dxa"/>
            <w:shd w:val="clear" w:color="auto" w:fill="auto"/>
            <w:noWrap/>
            <w:vAlign w:val="bottom"/>
            <w:hideMark/>
          </w:tcPr>
          <w:p w14:paraId="6BD510C3"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TP_DISPLAY_FORMAT_005</w:t>
            </w:r>
          </w:p>
        </w:tc>
      </w:tr>
      <w:tr w:rsidR="006C50E2" w:rsidRPr="006C50E2" w14:paraId="246CCB12" w14:textId="77777777" w:rsidTr="000A4F25">
        <w:trPr>
          <w:gridAfter w:val="1"/>
          <w:wAfter w:w="8" w:type="dxa"/>
          <w:trHeight w:val="300"/>
          <w:jc w:val="center"/>
        </w:trPr>
        <w:tc>
          <w:tcPr>
            <w:tcW w:w="2829" w:type="dxa"/>
            <w:shd w:val="clear" w:color="auto" w:fill="auto"/>
            <w:noWrap/>
            <w:vAlign w:val="bottom"/>
            <w:hideMark/>
          </w:tcPr>
          <w:p w14:paraId="257EB68A" w14:textId="77777777" w:rsidR="006C50E2" w:rsidRPr="006C50E2" w:rsidRDefault="006C50E2" w:rsidP="00E10AEF">
            <w:pPr>
              <w:spacing w:after="0" w:line="360" w:lineRule="auto"/>
              <w:jc w:val="both"/>
              <w:rPr>
                <w:rFonts w:cs="Arial"/>
                <w:color w:val="000000"/>
              </w:rPr>
            </w:pPr>
            <w:r w:rsidRPr="006C50E2">
              <w:rPr>
                <w:rFonts w:cs="Arial"/>
                <w:color w:val="000000"/>
              </w:rPr>
              <w:t>TP_CPDLC_HMI_1007</w:t>
            </w:r>
          </w:p>
        </w:tc>
        <w:tc>
          <w:tcPr>
            <w:tcW w:w="2706" w:type="dxa"/>
            <w:shd w:val="clear" w:color="auto" w:fill="auto"/>
            <w:noWrap/>
            <w:vAlign w:val="bottom"/>
            <w:hideMark/>
          </w:tcPr>
          <w:p w14:paraId="092D8023" w14:textId="77777777" w:rsidR="006C50E2" w:rsidRPr="006C50E2" w:rsidRDefault="006C50E2" w:rsidP="00E10AEF">
            <w:pPr>
              <w:spacing w:after="0" w:line="360" w:lineRule="auto"/>
              <w:jc w:val="both"/>
              <w:rPr>
                <w:rFonts w:cs="Arial"/>
                <w:color w:val="000000"/>
              </w:rPr>
            </w:pPr>
            <w:r w:rsidRPr="006C50E2">
              <w:rPr>
                <w:rFonts w:cs="Arial"/>
                <w:color w:val="000000"/>
              </w:rPr>
              <w:t>TP_CPDLC_HMI_1085</w:t>
            </w:r>
          </w:p>
        </w:tc>
        <w:tc>
          <w:tcPr>
            <w:tcW w:w="2565" w:type="dxa"/>
            <w:shd w:val="clear" w:color="auto" w:fill="auto"/>
            <w:noWrap/>
            <w:vAlign w:val="bottom"/>
            <w:hideMark/>
          </w:tcPr>
          <w:p w14:paraId="31997471" w14:textId="77777777" w:rsidR="006C50E2" w:rsidRPr="006C50E2" w:rsidRDefault="006C50E2" w:rsidP="00E10AEF">
            <w:pPr>
              <w:spacing w:after="0" w:line="360" w:lineRule="auto"/>
              <w:jc w:val="both"/>
              <w:rPr>
                <w:rFonts w:cs="Arial"/>
                <w:color w:val="000000"/>
              </w:rPr>
            </w:pPr>
            <w:r w:rsidRPr="006C50E2">
              <w:rPr>
                <w:rFonts w:cs="Arial"/>
                <w:color w:val="000000"/>
              </w:rPr>
              <w:t>TP_CM_031</w:t>
            </w:r>
          </w:p>
        </w:tc>
        <w:tc>
          <w:tcPr>
            <w:tcW w:w="2984" w:type="dxa"/>
            <w:shd w:val="clear" w:color="auto" w:fill="auto"/>
            <w:noWrap/>
            <w:vAlign w:val="bottom"/>
            <w:hideMark/>
          </w:tcPr>
          <w:p w14:paraId="6714CF97" w14:textId="77777777" w:rsidR="006C50E2" w:rsidRPr="006C50E2" w:rsidRDefault="006C50E2" w:rsidP="00E10AEF">
            <w:pPr>
              <w:spacing w:after="0" w:line="360" w:lineRule="auto"/>
              <w:jc w:val="both"/>
              <w:rPr>
                <w:rFonts w:cs="Arial"/>
                <w:color w:val="000000"/>
              </w:rPr>
            </w:pPr>
            <w:r w:rsidRPr="006C50E2">
              <w:rPr>
                <w:rFonts w:cs="Arial"/>
                <w:color w:val="000000"/>
              </w:rPr>
              <w:t>TP_DMGR_011</w:t>
            </w:r>
          </w:p>
        </w:tc>
      </w:tr>
      <w:tr w:rsidR="006C50E2" w:rsidRPr="006C50E2" w14:paraId="71605802" w14:textId="77777777" w:rsidTr="000A4F25">
        <w:trPr>
          <w:gridAfter w:val="1"/>
          <w:wAfter w:w="8" w:type="dxa"/>
          <w:trHeight w:val="300"/>
          <w:jc w:val="center"/>
        </w:trPr>
        <w:tc>
          <w:tcPr>
            <w:tcW w:w="2829" w:type="dxa"/>
            <w:shd w:val="clear" w:color="auto" w:fill="auto"/>
            <w:noWrap/>
            <w:vAlign w:val="bottom"/>
            <w:hideMark/>
          </w:tcPr>
          <w:p w14:paraId="7CB724A3" w14:textId="77777777" w:rsidR="006C50E2" w:rsidRPr="006C50E2" w:rsidRDefault="006C50E2" w:rsidP="00E10AEF">
            <w:pPr>
              <w:spacing w:after="0" w:line="360" w:lineRule="auto"/>
              <w:jc w:val="both"/>
              <w:rPr>
                <w:rFonts w:cs="Arial"/>
                <w:color w:val="000000"/>
              </w:rPr>
            </w:pPr>
            <w:r w:rsidRPr="006C50E2">
              <w:rPr>
                <w:rFonts w:cs="Arial"/>
                <w:color w:val="000000"/>
              </w:rPr>
              <w:t>TP_CM_032</w:t>
            </w:r>
          </w:p>
        </w:tc>
        <w:tc>
          <w:tcPr>
            <w:tcW w:w="2706" w:type="dxa"/>
            <w:shd w:val="clear" w:color="auto" w:fill="auto"/>
            <w:noWrap/>
            <w:vAlign w:val="bottom"/>
            <w:hideMark/>
          </w:tcPr>
          <w:p w14:paraId="19057CC6" w14:textId="77777777" w:rsidR="006C50E2" w:rsidRPr="006C50E2" w:rsidRDefault="006C50E2" w:rsidP="00E10AEF">
            <w:pPr>
              <w:spacing w:after="0" w:line="360" w:lineRule="auto"/>
              <w:jc w:val="both"/>
              <w:rPr>
                <w:rFonts w:cs="Arial"/>
                <w:color w:val="000000"/>
              </w:rPr>
            </w:pPr>
            <w:r w:rsidRPr="006C50E2">
              <w:rPr>
                <w:rFonts w:cs="Arial"/>
                <w:color w:val="000000"/>
              </w:rPr>
              <w:t>TP_CPDLC_HMI_1105</w:t>
            </w:r>
          </w:p>
        </w:tc>
        <w:tc>
          <w:tcPr>
            <w:tcW w:w="2565" w:type="dxa"/>
            <w:shd w:val="clear" w:color="auto" w:fill="auto"/>
            <w:noWrap/>
            <w:vAlign w:val="bottom"/>
            <w:hideMark/>
          </w:tcPr>
          <w:p w14:paraId="02907FA4" w14:textId="77777777" w:rsidR="006C50E2" w:rsidRPr="006C50E2" w:rsidRDefault="006C50E2" w:rsidP="00E10AEF">
            <w:pPr>
              <w:spacing w:after="0" w:line="360" w:lineRule="auto"/>
              <w:jc w:val="both"/>
              <w:rPr>
                <w:rFonts w:cs="Arial"/>
                <w:color w:val="000000"/>
              </w:rPr>
            </w:pPr>
            <w:r w:rsidRPr="006C50E2">
              <w:rPr>
                <w:rFonts w:cs="Arial"/>
                <w:color w:val="000000"/>
              </w:rPr>
              <w:t>TP_CM_033</w:t>
            </w:r>
          </w:p>
        </w:tc>
        <w:tc>
          <w:tcPr>
            <w:tcW w:w="2984" w:type="dxa"/>
            <w:shd w:val="clear" w:color="auto" w:fill="auto"/>
            <w:noWrap/>
            <w:vAlign w:val="bottom"/>
            <w:hideMark/>
          </w:tcPr>
          <w:p w14:paraId="7C7D6388" w14:textId="77777777" w:rsidR="006C50E2" w:rsidRPr="006C50E2" w:rsidRDefault="006C50E2" w:rsidP="00E10AEF">
            <w:pPr>
              <w:spacing w:after="0" w:line="360" w:lineRule="auto"/>
              <w:jc w:val="both"/>
              <w:rPr>
                <w:rFonts w:cs="Arial"/>
                <w:color w:val="000000"/>
              </w:rPr>
            </w:pPr>
            <w:r w:rsidRPr="006C50E2">
              <w:rPr>
                <w:rFonts w:cs="Arial"/>
                <w:color w:val="000000"/>
              </w:rPr>
              <w:t>TP_DMGR_014</w:t>
            </w:r>
          </w:p>
        </w:tc>
      </w:tr>
      <w:tr w:rsidR="006C50E2" w:rsidRPr="006C50E2" w14:paraId="1DA50CA9" w14:textId="77777777" w:rsidTr="000A4F25">
        <w:trPr>
          <w:gridAfter w:val="1"/>
          <w:wAfter w:w="8" w:type="dxa"/>
          <w:trHeight w:val="300"/>
          <w:jc w:val="center"/>
        </w:trPr>
        <w:tc>
          <w:tcPr>
            <w:tcW w:w="2829" w:type="dxa"/>
            <w:shd w:val="clear" w:color="auto" w:fill="auto"/>
            <w:noWrap/>
            <w:vAlign w:val="bottom"/>
            <w:hideMark/>
          </w:tcPr>
          <w:p w14:paraId="181D4262" w14:textId="77777777" w:rsidR="006C50E2" w:rsidRPr="006C50E2" w:rsidRDefault="006C50E2" w:rsidP="00E10AEF">
            <w:pPr>
              <w:spacing w:after="0" w:line="360" w:lineRule="auto"/>
              <w:jc w:val="both"/>
              <w:rPr>
                <w:rFonts w:cs="Arial"/>
                <w:color w:val="000000"/>
              </w:rPr>
            </w:pPr>
            <w:r w:rsidRPr="006C50E2">
              <w:rPr>
                <w:rFonts w:cs="Arial"/>
                <w:color w:val="000000"/>
              </w:rPr>
              <w:t>TP_CPDLC_HMI_420</w:t>
            </w:r>
          </w:p>
        </w:tc>
        <w:tc>
          <w:tcPr>
            <w:tcW w:w="2706" w:type="dxa"/>
            <w:shd w:val="clear" w:color="auto" w:fill="auto"/>
            <w:noWrap/>
            <w:vAlign w:val="bottom"/>
            <w:hideMark/>
          </w:tcPr>
          <w:p w14:paraId="3588749B" w14:textId="77777777" w:rsidR="006C50E2" w:rsidRPr="006C50E2" w:rsidRDefault="006C50E2" w:rsidP="00E10AEF">
            <w:pPr>
              <w:spacing w:after="0" w:line="360" w:lineRule="auto"/>
              <w:jc w:val="both"/>
              <w:rPr>
                <w:rFonts w:cs="Arial"/>
                <w:color w:val="000000"/>
              </w:rPr>
            </w:pPr>
            <w:r w:rsidRPr="006C50E2">
              <w:rPr>
                <w:rFonts w:cs="Arial"/>
                <w:color w:val="000000"/>
              </w:rPr>
              <w:t>TP_CPDLC_HMI_1107</w:t>
            </w:r>
          </w:p>
        </w:tc>
        <w:tc>
          <w:tcPr>
            <w:tcW w:w="2565" w:type="dxa"/>
            <w:shd w:val="clear" w:color="auto" w:fill="auto"/>
            <w:noWrap/>
            <w:vAlign w:val="bottom"/>
            <w:hideMark/>
          </w:tcPr>
          <w:p w14:paraId="4EEE3154" w14:textId="77777777" w:rsidR="006C50E2" w:rsidRPr="006C50E2" w:rsidRDefault="006C50E2" w:rsidP="00E10AEF">
            <w:pPr>
              <w:spacing w:after="0" w:line="360" w:lineRule="auto"/>
              <w:jc w:val="both"/>
              <w:rPr>
                <w:rFonts w:cs="Arial"/>
                <w:color w:val="000000"/>
              </w:rPr>
            </w:pPr>
            <w:r w:rsidRPr="006C50E2">
              <w:rPr>
                <w:rFonts w:cs="Arial"/>
                <w:color w:val="000000"/>
              </w:rPr>
              <w:t>TP_CM_036</w:t>
            </w:r>
          </w:p>
        </w:tc>
        <w:tc>
          <w:tcPr>
            <w:tcW w:w="2984" w:type="dxa"/>
            <w:shd w:val="clear" w:color="auto" w:fill="auto"/>
            <w:noWrap/>
            <w:vAlign w:val="bottom"/>
            <w:hideMark/>
          </w:tcPr>
          <w:p w14:paraId="22E7473F" w14:textId="77777777" w:rsidR="006C50E2" w:rsidRPr="006C50E2" w:rsidRDefault="006C50E2" w:rsidP="00E10AEF">
            <w:pPr>
              <w:spacing w:after="0" w:line="360" w:lineRule="auto"/>
              <w:jc w:val="both"/>
              <w:rPr>
                <w:rFonts w:cs="Arial"/>
                <w:color w:val="000000"/>
              </w:rPr>
            </w:pPr>
            <w:r w:rsidRPr="006C50E2">
              <w:rPr>
                <w:rFonts w:cs="Arial"/>
                <w:color w:val="000000"/>
              </w:rPr>
              <w:t>TP_DSI_001</w:t>
            </w:r>
          </w:p>
        </w:tc>
      </w:tr>
      <w:tr w:rsidR="006C50E2" w:rsidRPr="006C50E2" w14:paraId="513C0AAB" w14:textId="77777777" w:rsidTr="000A4F25">
        <w:trPr>
          <w:gridAfter w:val="1"/>
          <w:wAfter w:w="8" w:type="dxa"/>
          <w:trHeight w:val="300"/>
          <w:jc w:val="center"/>
        </w:trPr>
        <w:tc>
          <w:tcPr>
            <w:tcW w:w="2829" w:type="dxa"/>
            <w:shd w:val="clear" w:color="auto" w:fill="auto"/>
            <w:noWrap/>
            <w:vAlign w:val="bottom"/>
            <w:hideMark/>
          </w:tcPr>
          <w:p w14:paraId="5FE381E4" w14:textId="77777777" w:rsidR="006C50E2" w:rsidRPr="006C50E2" w:rsidRDefault="006C50E2" w:rsidP="00E10AEF">
            <w:pPr>
              <w:spacing w:after="0" w:line="360" w:lineRule="auto"/>
              <w:jc w:val="both"/>
              <w:rPr>
                <w:rFonts w:cs="Arial"/>
                <w:color w:val="000000"/>
              </w:rPr>
            </w:pPr>
            <w:r w:rsidRPr="006C50E2">
              <w:rPr>
                <w:rFonts w:cs="Arial"/>
                <w:color w:val="000000"/>
              </w:rPr>
              <w:t>TP_CPDLC_HMI_438</w:t>
            </w:r>
          </w:p>
        </w:tc>
        <w:tc>
          <w:tcPr>
            <w:tcW w:w="2706" w:type="dxa"/>
            <w:shd w:val="clear" w:color="auto" w:fill="auto"/>
            <w:noWrap/>
            <w:vAlign w:val="bottom"/>
            <w:hideMark/>
          </w:tcPr>
          <w:p w14:paraId="35FAE125" w14:textId="77777777" w:rsidR="006C50E2" w:rsidRPr="006C50E2" w:rsidRDefault="006C50E2" w:rsidP="00E10AEF">
            <w:pPr>
              <w:spacing w:after="0" w:line="360" w:lineRule="auto"/>
              <w:jc w:val="both"/>
              <w:rPr>
                <w:rFonts w:cs="Arial"/>
                <w:color w:val="000000"/>
              </w:rPr>
            </w:pPr>
            <w:r w:rsidRPr="006C50E2">
              <w:rPr>
                <w:rFonts w:cs="Arial"/>
                <w:color w:val="000000"/>
              </w:rPr>
              <w:t>TP_CPDLC_HMI_1108</w:t>
            </w:r>
          </w:p>
        </w:tc>
        <w:tc>
          <w:tcPr>
            <w:tcW w:w="2565" w:type="dxa"/>
            <w:shd w:val="clear" w:color="auto" w:fill="auto"/>
            <w:noWrap/>
            <w:vAlign w:val="bottom"/>
            <w:hideMark/>
          </w:tcPr>
          <w:p w14:paraId="749C0FB2" w14:textId="77777777" w:rsidR="006C50E2" w:rsidRPr="006C50E2" w:rsidRDefault="006C50E2" w:rsidP="00E10AEF">
            <w:pPr>
              <w:spacing w:after="0" w:line="360" w:lineRule="auto"/>
              <w:jc w:val="both"/>
              <w:rPr>
                <w:rFonts w:cs="Arial"/>
                <w:color w:val="000000"/>
              </w:rPr>
            </w:pPr>
            <w:r w:rsidRPr="006C50E2">
              <w:rPr>
                <w:rFonts w:cs="Arial"/>
                <w:color w:val="000000"/>
              </w:rPr>
              <w:t>TP_CM_037</w:t>
            </w:r>
          </w:p>
        </w:tc>
        <w:tc>
          <w:tcPr>
            <w:tcW w:w="2984" w:type="dxa"/>
            <w:shd w:val="clear" w:color="auto" w:fill="auto"/>
            <w:noWrap/>
            <w:vAlign w:val="bottom"/>
            <w:hideMark/>
          </w:tcPr>
          <w:p w14:paraId="221315E7" w14:textId="77777777" w:rsidR="006C50E2" w:rsidRPr="006C50E2" w:rsidRDefault="006C50E2" w:rsidP="00E10AEF">
            <w:pPr>
              <w:spacing w:after="0" w:line="360" w:lineRule="auto"/>
              <w:jc w:val="both"/>
              <w:rPr>
                <w:rFonts w:cs="Arial"/>
                <w:color w:val="000000"/>
              </w:rPr>
            </w:pPr>
            <w:r w:rsidRPr="006C50E2">
              <w:rPr>
                <w:rFonts w:cs="Arial"/>
                <w:color w:val="000000"/>
              </w:rPr>
              <w:t>TP_DSI_004</w:t>
            </w:r>
          </w:p>
        </w:tc>
      </w:tr>
      <w:tr w:rsidR="006C50E2" w:rsidRPr="006C50E2" w14:paraId="1EF03646" w14:textId="77777777" w:rsidTr="000A4F25">
        <w:trPr>
          <w:gridAfter w:val="1"/>
          <w:wAfter w:w="8" w:type="dxa"/>
          <w:trHeight w:val="300"/>
          <w:jc w:val="center"/>
        </w:trPr>
        <w:tc>
          <w:tcPr>
            <w:tcW w:w="2829" w:type="dxa"/>
            <w:shd w:val="clear" w:color="auto" w:fill="auto"/>
            <w:noWrap/>
            <w:vAlign w:val="bottom"/>
            <w:hideMark/>
          </w:tcPr>
          <w:p w14:paraId="07723477" w14:textId="77777777" w:rsidR="006C50E2" w:rsidRPr="006C50E2" w:rsidRDefault="006C50E2" w:rsidP="00E10AEF">
            <w:pPr>
              <w:spacing w:after="0" w:line="360" w:lineRule="auto"/>
              <w:jc w:val="both"/>
              <w:rPr>
                <w:rFonts w:cs="Arial"/>
                <w:color w:val="000000"/>
              </w:rPr>
            </w:pPr>
            <w:r w:rsidRPr="006C50E2">
              <w:rPr>
                <w:rFonts w:cs="Arial"/>
                <w:color w:val="000000"/>
              </w:rPr>
              <w:lastRenderedPageBreak/>
              <w:t>TP_CPDLC_HMI_956</w:t>
            </w:r>
          </w:p>
        </w:tc>
        <w:tc>
          <w:tcPr>
            <w:tcW w:w="2706" w:type="dxa"/>
            <w:shd w:val="clear" w:color="auto" w:fill="auto"/>
            <w:noWrap/>
            <w:vAlign w:val="bottom"/>
            <w:hideMark/>
          </w:tcPr>
          <w:p w14:paraId="435373C0" w14:textId="77777777" w:rsidR="006C50E2" w:rsidRPr="006C50E2" w:rsidRDefault="006C50E2" w:rsidP="00E10AEF">
            <w:pPr>
              <w:spacing w:after="0" w:line="360" w:lineRule="auto"/>
              <w:jc w:val="both"/>
              <w:rPr>
                <w:rFonts w:cs="Arial"/>
                <w:color w:val="000000"/>
              </w:rPr>
            </w:pPr>
            <w:r w:rsidRPr="006C50E2">
              <w:rPr>
                <w:rFonts w:cs="Arial"/>
                <w:color w:val="000000"/>
              </w:rPr>
              <w:t>TP_CPDLC_HMI_1109</w:t>
            </w:r>
          </w:p>
        </w:tc>
        <w:tc>
          <w:tcPr>
            <w:tcW w:w="2565" w:type="dxa"/>
            <w:shd w:val="clear" w:color="auto" w:fill="auto"/>
            <w:noWrap/>
            <w:vAlign w:val="bottom"/>
            <w:hideMark/>
          </w:tcPr>
          <w:p w14:paraId="738C6144" w14:textId="77777777" w:rsidR="006C50E2" w:rsidRPr="006C50E2" w:rsidRDefault="006C50E2" w:rsidP="00E10AEF">
            <w:pPr>
              <w:spacing w:after="0" w:line="360" w:lineRule="auto"/>
              <w:jc w:val="both"/>
              <w:rPr>
                <w:rFonts w:cs="Arial"/>
                <w:color w:val="000000"/>
              </w:rPr>
            </w:pPr>
            <w:r w:rsidRPr="006C50E2">
              <w:rPr>
                <w:rFonts w:cs="Arial"/>
                <w:color w:val="000000"/>
              </w:rPr>
              <w:t>TP_CM_038</w:t>
            </w:r>
          </w:p>
        </w:tc>
        <w:tc>
          <w:tcPr>
            <w:tcW w:w="2984" w:type="dxa"/>
            <w:shd w:val="clear" w:color="auto" w:fill="auto"/>
            <w:noWrap/>
            <w:vAlign w:val="bottom"/>
            <w:hideMark/>
          </w:tcPr>
          <w:p w14:paraId="6B7C69B5" w14:textId="77777777" w:rsidR="006C50E2" w:rsidRPr="006C50E2" w:rsidRDefault="006C50E2" w:rsidP="00E10AEF">
            <w:pPr>
              <w:spacing w:after="0" w:line="360" w:lineRule="auto"/>
              <w:jc w:val="both"/>
              <w:rPr>
                <w:rFonts w:cs="Arial"/>
                <w:color w:val="000000"/>
              </w:rPr>
            </w:pPr>
            <w:r w:rsidRPr="006C50E2">
              <w:rPr>
                <w:rFonts w:cs="Arial"/>
                <w:color w:val="000000"/>
              </w:rPr>
              <w:t>TP_DSI_005</w:t>
            </w:r>
          </w:p>
        </w:tc>
      </w:tr>
      <w:tr w:rsidR="006C50E2" w:rsidRPr="006C50E2" w14:paraId="22733CB3" w14:textId="77777777" w:rsidTr="000A4F25">
        <w:trPr>
          <w:gridAfter w:val="1"/>
          <w:wAfter w:w="8" w:type="dxa"/>
          <w:trHeight w:val="300"/>
          <w:jc w:val="center"/>
        </w:trPr>
        <w:tc>
          <w:tcPr>
            <w:tcW w:w="2829" w:type="dxa"/>
            <w:shd w:val="clear" w:color="auto" w:fill="auto"/>
            <w:noWrap/>
            <w:vAlign w:val="bottom"/>
            <w:hideMark/>
          </w:tcPr>
          <w:p w14:paraId="005ED61A" w14:textId="77777777" w:rsidR="006C50E2" w:rsidRPr="006C50E2" w:rsidRDefault="006C50E2" w:rsidP="00E10AEF">
            <w:pPr>
              <w:spacing w:after="0" w:line="360" w:lineRule="auto"/>
              <w:jc w:val="both"/>
              <w:rPr>
                <w:rFonts w:cs="Arial"/>
                <w:color w:val="000000"/>
              </w:rPr>
            </w:pPr>
            <w:r w:rsidRPr="006C50E2">
              <w:rPr>
                <w:rFonts w:cs="Arial"/>
                <w:color w:val="000000"/>
              </w:rPr>
              <w:t>TP_CSS_036</w:t>
            </w:r>
          </w:p>
        </w:tc>
        <w:tc>
          <w:tcPr>
            <w:tcW w:w="2706" w:type="dxa"/>
            <w:shd w:val="clear" w:color="auto" w:fill="auto"/>
            <w:noWrap/>
            <w:vAlign w:val="bottom"/>
            <w:hideMark/>
          </w:tcPr>
          <w:p w14:paraId="51485F89" w14:textId="77777777" w:rsidR="006C50E2" w:rsidRPr="006C50E2" w:rsidRDefault="006C50E2" w:rsidP="00E10AEF">
            <w:pPr>
              <w:spacing w:after="0" w:line="360" w:lineRule="auto"/>
              <w:jc w:val="both"/>
              <w:rPr>
                <w:rFonts w:cs="Arial"/>
                <w:color w:val="000000"/>
              </w:rPr>
            </w:pPr>
            <w:r w:rsidRPr="006C50E2">
              <w:rPr>
                <w:rFonts w:cs="Arial"/>
                <w:color w:val="000000"/>
              </w:rPr>
              <w:t>TP_CPDLC_HMI_1110</w:t>
            </w:r>
          </w:p>
        </w:tc>
        <w:tc>
          <w:tcPr>
            <w:tcW w:w="2565" w:type="dxa"/>
            <w:shd w:val="clear" w:color="auto" w:fill="auto"/>
            <w:noWrap/>
            <w:vAlign w:val="bottom"/>
            <w:hideMark/>
          </w:tcPr>
          <w:p w14:paraId="6085FE89" w14:textId="77777777" w:rsidR="006C50E2" w:rsidRPr="006C50E2" w:rsidRDefault="006C50E2" w:rsidP="00E10AEF">
            <w:pPr>
              <w:spacing w:after="0" w:line="360" w:lineRule="auto"/>
              <w:jc w:val="both"/>
              <w:rPr>
                <w:rFonts w:cs="Arial"/>
                <w:color w:val="000000"/>
              </w:rPr>
            </w:pPr>
            <w:r w:rsidRPr="006C50E2">
              <w:rPr>
                <w:rFonts w:cs="Arial"/>
                <w:color w:val="000000"/>
              </w:rPr>
              <w:t>TP_CM_039</w:t>
            </w:r>
          </w:p>
        </w:tc>
        <w:tc>
          <w:tcPr>
            <w:tcW w:w="2984" w:type="dxa"/>
            <w:shd w:val="clear" w:color="auto" w:fill="auto"/>
            <w:noWrap/>
            <w:vAlign w:val="bottom"/>
            <w:hideMark/>
          </w:tcPr>
          <w:p w14:paraId="0F82A7FD" w14:textId="77777777" w:rsidR="006C50E2" w:rsidRPr="006C50E2" w:rsidRDefault="006C50E2" w:rsidP="00E10AEF">
            <w:pPr>
              <w:spacing w:after="0" w:line="360" w:lineRule="auto"/>
              <w:jc w:val="both"/>
              <w:rPr>
                <w:rFonts w:cs="Arial"/>
                <w:color w:val="000000"/>
              </w:rPr>
            </w:pPr>
            <w:r w:rsidRPr="006C50E2">
              <w:rPr>
                <w:rFonts w:cs="Arial"/>
                <w:color w:val="000000"/>
              </w:rPr>
              <w:t>TP_DSI_006</w:t>
            </w:r>
          </w:p>
        </w:tc>
      </w:tr>
      <w:tr w:rsidR="006C50E2" w:rsidRPr="006C50E2" w14:paraId="2337E741" w14:textId="77777777" w:rsidTr="000A4F25">
        <w:trPr>
          <w:gridAfter w:val="1"/>
          <w:wAfter w:w="8" w:type="dxa"/>
          <w:trHeight w:val="300"/>
          <w:jc w:val="center"/>
        </w:trPr>
        <w:tc>
          <w:tcPr>
            <w:tcW w:w="2829" w:type="dxa"/>
            <w:shd w:val="clear" w:color="auto" w:fill="auto"/>
            <w:noWrap/>
            <w:vAlign w:val="bottom"/>
            <w:hideMark/>
          </w:tcPr>
          <w:p w14:paraId="39EC63D0" w14:textId="77777777" w:rsidR="006C50E2" w:rsidRPr="006C50E2" w:rsidRDefault="006C50E2" w:rsidP="00E10AEF">
            <w:pPr>
              <w:spacing w:after="0" w:line="360" w:lineRule="auto"/>
              <w:jc w:val="both"/>
              <w:rPr>
                <w:rFonts w:cs="Arial"/>
                <w:color w:val="000000"/>
              </w:rPr>
            </w:pPr>
            <w:r w:rsidRPr="006C50E2">
              <w:rPr>
                <w:rFonts w:cs="Arial"/>
                <w:color w:val="000000"/>
              </w:rPr>
              <w:t>TP_CSS_107</w:t>
            </w:r>
          </w:p>
        </w:tc>
        <w:tc>
          <w:tcPr>
            <w:tcW w:w="2706" w:type="dxa"/>
            <w:shd w:val="clear" w:color="auto" w:fill="auto"/>
            <w:noWrap/>
            <w:vAlign w:val="bottom"/>
            <w:hideMark/>
          </w:tcPr>
          <w:p w14:paraId="3CBDF2A9" w14:textId="77777777" w:rsidR="006C50E2" w:rsidRPr="006C50E2" w:rsidRDefault="006C50E2" w:rsidP="00E10AEF">
            <w:pPr>
              <w:spacing w:after="0" w:line="360" w:lineRule="auto"/>
              <w:jc w:val="both"/>
              <w:rPr>
                <w:rFonts w:cs="Arial"/>
                <w:color w:val="000000"/>
              </w:rPr>
            </w:pPr>
            <w:r w:rsidRPr="006C50E2">
              <w:rPr>
                <w:rFonts w:cs="Arial"/>
                <w:color w:val="000000"/>
              </w:rPr>
              <w:t>TP_CPDLC_HMI_1111</w:t>
            </w:r>
          </w:p>
        </w:tc>
        <w:tc>
          <w:tcPr>
            <w:tcW w:w="2565" w:type="dxa"/>
            <w:shd w:val="clear" w:color="auto" w:fill="auto"/>
            <w:noWrap/>
            <w:vAlign w:val="bottom"/>
            <w:hideMark/>
          </w:tcPr>
          <w:p w14:paraId="5E131DE7" w14:textId="77777777" w:rsidR="006C50E2" w:rsidRPr="006C50E2" w:rsidRDefault="006C50E2" w:rsidP="00E10AEF">
            <w:pPr>
              <w:spacing w:after="0" w:line="360" w:lineRule="auto"/>
              <w:jc w:val="both"/>
              <w:rPr>
                <w:rFonts w:cs="Arial"/>
                <w:color w:val="000000"/>
              </w:rPr>
            </w:pPr>
            <w:r w:rsidRPr="006C50E2">
              <w:rPr>
                <w:rFonts w:cs="Arial"/>
                <w:color w:val="000000"/>
              </w:rPr>
              <w:t>TP_CM_044</w:t>
            </w:r>
          </w:p>
        </w:tc>
        <w:tc>
          <w:tcPr>
            <w:tcW w:w="2984" w:type="dxa"/>
            <w:shd w:val="clear" w:color="auto" w:fill="auto"/>
            <w:noWrap/>
            <w:vAlign w:val="bottom"/>
            <w:hideMark/>
          </w:tcPr>
          <w:p w14:paraId="1E6EFEF6" w14:textId="77777777" w:rsidR="006C50E2" w:rsidRPr="006C50E2" w:rsidRDefault="006C50E2" w:rsidP="00E10AEF">
            <w:pPr>
              <w:spacing w:after="0" w:line="360" w:lineRule="auto"/>
              <w:jc w:val="both"/>
              <w:rPr>
                <w:rFonts w:cs="Arial"/>
                <w:color w:val="000000"/>
              </w:rPr>
            </w:pPr>
            <w:r w:rsidRPr="006C50E2">
              <w:rPr>
                <w:rFonts w:cs="Arial"/>
                <w:color w:val="000000"/>
              </w:rPr>
              <w:t>TP_DSI_010</w:t>
            </w:r>
          </w:p>
        </w:tc>
      </w:tr>
      <w:tr w:rsidR="006C50E2" w:rsidRPr="006C50E2" w14:paraId="481FB77C" w14:textId="77777777" w:rsidTr="000A4F25">
        <w:trPr>
          <w:gridAfter w:val="1"/>
          <w:wAfter w:w="8" w:type="dxa"/>
          <w:trHeight w:val="300"/>
          <w:jc w:val="center"/>
        </w:trPr>
        <w:tc>
          <w:tcPr>
            <w:tcW w:w="2829" w:type="dxa"/>
            <w:shd w:val="clear" w:color="auto" w:fill="auto"/>
            <w:noWrap/>
            <w:vAlign w:val="bottom"/>
            <w:hideMark/>
          </w:tcPr>
          <w:p w14:paraId="32AF71D2" w14:textId="77777777" w:rsidR="006C50E2" w:rsidRPr="006C50E2" w:rsidRDefault="006C50E2" w:rsidP="00E10AEF">
            <w:pPr>
              <w:spacing w:after="0" w:line="360" w:lineRule="auto"/>
              <w:jc w:val="both"/>
              <w:rPr>
                <w:rFonts w:cs="Arial"/>
                <w:color w:val="000000"/>
              </w:rPr>
            </w:pPr>
            <w:r w:rsidRPr="006C50E2">
              <w:rPr>
                <w:rFonts w:cs="Arial"/>
                <w:color w:val="000000"/>
              </w:rPr>
              <w:t>TP_ATN_CPDLC_010</w:t>
            </w:r>
          </w:p>
        </w:tc>
        <w:tc>
          <w:tcPr>
            <w:tcW w:w="2706" w:type="dxa"/>
            <w:shd w:val="clear" w:color="auto" w:fill="auto"/>
            <w:noWrap/>
            <w:vAlign w:val="bottom"/>
            <w:hideMark/>
          </w:tcPr>
          <w:p w14:paraId="0FAE4A87" w14:textId="77777777" w:rsidR="006C50E2" w:rsidRPr="006C50E2" w:rsidRDefault="006C50E2" w:rsidP="00E10AEF">
            <w:pPr>
              <w:spacing w:after="0" w:line="360" w:lineRule="auto"/>
              <w:jc w:val="both"/>
              <w:rPr>
                <w:rFonts w:cs="Arial"/>
                <w:color w:val="000000"/>
              </w:rPr>
            </w:pPr>
            <w:r w:rsidRPr="006C50E2">
              <w:rPr>
                <w:rFonts w:cs="Arial"/>
                <w:color w:val="000000"/>
              </w:rPr>
              <w:t>TP_CPDLC_HMI_1112</w:t>
            </w:r>
          </w:p>
        </w:tc>
        <w:tc>
          <w:tcPr>
            <w:tcW w:w="2565" w:type="dxa"/>
            <w:shd w:val="clear" w:color="auto" w:fill="auto"/>
            <w:noWrap/>
            <w:vAlign w:val="bottom"/>
            <w:hideMark/>
          </w:tcPr>
          <w:p w14:paraId="2C6DCA3A" w14:textId="77777777" w:rsidR="006C50E2" w:rsidRPr="006C50E2" w:rsidRDefault="006C50E2" w:rsidP="00E10AEF">
            <w:pPr>
              <w:spacing w:after="0" w:line="360" w:lineRule="auto"/>
              <w:jc w:val="both"/>
              <w:rPr>
                <w:rFonts w:cs="Arial"/>
                <w:color w:val="000000"/>
              </w:rPr>
            </w:pPr>
            <w:r w:rsidRPr="006C50E2">
              <w:rPr>
                <w:rFonts w:cs="Arial"/>
                <w:color w:val="000000"/>
              </w:rPr>
              <w:t>TP_CM_059</w:t>
            </w:r>
          </w:p>
        </w:tc>
        <w:tc>
          <w:tcPr>
            <w:tcW w:w="2984" w:type="dxa"/>
            <w:shd w:val="clear" w:color="auto" w:fill="auto"/>
            <w:noWrap/>
            <w:vAlign w:val="bottom"/>
            <w:hideMark/>
          </w:tcPr>
          <w:p w14:paraId="0AF3DADB" w14:textId="77777777" w:rsidR="006C50E2" w:rsidRPr="006C50E2" w:rsidRDefault="006C50E2" w:rsidP="00E10AEF">
            <w:pPr>
              <w:spacing w:after="0" w:line="360" w:lineRule="auto"/>
              <w:jc w:val="both"/>
              <w:rPr>
                <w:rFonts w:cs="Arial"/>
                <w:color w:val="000000"/>
              </w:rPr>
            </w:pPr>
            <w:r w:rsidRPr="006C50E2">
              <w:rPr>
                <w:rFonts w:cs="Arial"/>
                <w:color w:val="000000"/>
              </w:rPr>
              <w:t>TP_DSI_011</w:t>
            </w:r>
          </w:p>
        </w:tc>
      </w:tr>
      <w:tr w:rsidR="006C50E2" w:rsidRPr="006C50E2" w14:paraId="50A695C6" w14:textId="77777777" w:rsidTr="000A4F25">
        <w:trPr>
          <w:gridAfter w:val="1"/>
          <w:wAfter w:w="8" w:type="dxa"/>
          <w:trHeight w:val="300"/>
          <w:jc w:val="center"/>
        </w:trPr>
        <w:tc>
          <w:tcPr>
            <w:tcW w:w="2829" w:type="dxa"/>
            <w:shd w:val="clear" w:color="auto" w:fill="auto"/>
            <w:noWrap/>
            <w:vAlign w:val="bottom"/>
            <w:hideMark/>
          </w:tcPr>
          <w:p w14:paraId="03CEE52B" w14:textId="77777777" w:rsidR="006C50E2" w:rsidRPr="006C50E2" w:rsidRDefault="006C50E2" w:rsidP="00E10AEF">
            <w:pPr>
              <w:spacing w:after="0" w:line="360" w:lineRule="auto"/>
              <w:jc w:val="both"/>
              <w:rPr>
                <w:rFonts w:cs="Arial"/>
                <w:color w:val="000000"/>
              </w:rPr>
            </w:pPr>
            <w:r w:rsidRPr="006C50E2">
              <w:rPr>
                <w:rFonts w:cs="Arial"/>
                <w:color w:val="000000"/>
              </w:rPr>
              <w:t>TP_ATN_CPDLC_016</w:t>
            </w:r>
          </w:p>
        </w:tc>
        <w:tc>
          <w:tcPr>
            <w:tcW w:w="2706" w:type="dxa"/>
            <w:shd w:val="clear" w:color="auto" w:fill="auto"/>
            <w:noWrap/>
            <w:vAlign w:val="bottom"/>
            <w:hideMark/>
          </w:tcPr>
          <w:p w14:paraId="333A6349" w14:textId="77777777" w:rsidR="006C50E2" w:rsidRPr="006C50E2" w:rsidRDefault="006C50E2" w:rsidP="00E10AEF">
            <w:pPr>
              <w:spacing w:after="0" w:line="360" w:lineRule="auto"/>
              <w:jc w:val="both"/>
              <w:rPr>
                <w:rFonts w:cs="Arial"/>
                <w:color w:val="000000"/>
              </w:rPr>
            </w:pPr>
            <w:r w:rsidRPr="006C50E2">
              <w:rPr>
                <w:rFonts w:cs="Arial"/>
                <w:color w:val="000000"/>
              </w:rPr>
              <w:t>TP_CPDLC_HMI_1113</w:t>
            </w:r>
          </w:p>
        </w:tc>
        <w:tc>
          <w:tcPr>
            <w:tcW w:w="2565" w:type="dxa"/>
            <w:shd w:val="clear" w:color="auto" w:fill="auto"/>
            <w:noWrap/>
            <w:vAlign w:val="bottom"/>
            <w:hideMark/>
          </w:tcPr>
          <w:p w14:paraId="61FFB7FE" w14:textId="77777777" w:rsidR="006C50E2" w:rsidRPr="006C50E2" w:rsidRDefault="006C50E2" w:rsidP="00E10AEF">
            <w:pPr>
              <w:spacing w:after="0" w:line="360" w:lineRule="auto"/>
              <w:jc w:val="both"/>
              <w:rPr>
                <w:rFonts w:cs="Arial"/>
                <w:color w:val="000000"/>
              </w:rPr>
            </w:pPr>
            <w:r w:rsidRPr="006C50E2">
              <w:rPr>
                <w:rFonts w:cs="Arial"/>
                <w:color w:val="000000"/>
              </w:rPr>
              <w:t>TP_CM_060</w:t>
            </w:r>
          </w:p>
        </w:tc>
        <w:tc>
          <w:tcPr>
            <w:tcW w:w="2984" w:type="dxa"/>
            <w:shd w:val="clear" w:color="auto" w:fill="auto"/>
            <w:noWrap/>
            <w:vAlign w:val="bottom"/>
            <w:hideMark/>
          </w:tcPr>
          <w:p w14:paraId="2A426843" w14:textId="77777777" w:rsidR="006C50E2" w:rsidRPr="006C50E2" w:rsidRDefault="006C50E2" w:rsidP="00E10AEF">
            <w:pPr>
              <w:spacing w:after="0" w:line="360" w:lineRule="auto"/>
              <w:jc w:val="both"/>
              <w:rPr>
                <w:rFonts w:cs="Arial"/>
                <w:color w:val="000000"/>
              </w:rPr>
            </w:pPr>
            <w:r w:rsidRPr="006C50E2">
              <w:rPr>
                <w:rFonts w:cs="Arial"/>
                <w:color w:val="000000"/>
              </w:rPr>
              <w:t>TP_DSI_012</w:t>
            </w:r>
          </w:p>
        </w:tc>
      </w:tr>
      <w:tr w:rsidR="006C50E2" w:rsidRPr="006C50E2" w14:paraId="13EEFE91" w14:textId="77777777" w:rsidTr="000A4F25">
        <w:trPr>
          <w:gridAfter w:val="1"/>
          <w:wAfter w:w="8" w:type="dxa"/>
          <w:trHeight w:val="300"/>
          <w:jc w:val="center"/>
        </w:trPr>
        <w:tc>
          <w:tcPr>
            <w:tcW w:w="2829" w:type="dxa"/>
            <w:shd w:val="clear" w:color="auto" w:fill="auto"/>
            <w:noWrap/>
            <w:vAlign w:val="bottom"/>
            <w:hideMark/>
          </w:tcPr>
          <w:p w14:paraId="21CCB90E" w14:textId="77777777" w:rsidR="006C50E2" w:rsidRPr="006C50E2" w:rsidRDefault="006C50E2" w:rsidP="00E10AEF">
            <w:pPr>
              <w:spacing w:after="0" w:line="360" w:lineRule="auto"/>
              <w:jc w:val="both"/>
              <w:rPr>
                <w:rFonts w:cs="Arial"/>
                <w:color w:val="000000"/>
              </w:rPr>
            </w:pPr>
            <w:r w:rsidRPr="006C50E2">
              <w:rPr>
                <w:rFonts w:cs="Arial"/>
                <w:color w:val="000000"/>
              </w:rPr>
              <w:t>TP_ATN_CPDLC_051</w:t>
            </w:r>
          </w:p>
        </w:tc>
        <w:tc>
          <w:tcPr>
            <w:tcW w:w="2706" w:type="dxa"/>
            <w:shd w:val="clear" w:color="auto" w:fill="auto"/>
            <w:noWrap/>
            <w:vAlign w:val="bottom"/>
            <w:hideMark/>
          </w:tcPr>
          <w:p w14:paraId="45E405AF" w14:textId="77777777" w:rsidR="006C50E2" w:rsidRPr="006C50E2" w:rsidRDefault="006C50E2" w:rsidP="00E10AEF">
            <w:pPr>
              <w:spacing w:after="0" w:line="360" w:lineRule="auto"/>
              <w:jc w:val="both"/>
              <w:rPr>
                <w:rFonts w:cs="Arial"/>
                <w:color w:val="000000"/>
              </w:rPr>
            </w:pPr>
            <w:r w:rsidRPr="006C50E2">
              <w:rPr>
                <w:rFonts w:cs="Arial"/>
                <w:color w:val="000000"/>
              </w:rPr>
              <w:t>TP_CPDLC_HMI_1114</w:t>
            </w:r>
          </w:p>
        </w:tc>
        <w:tc>
          <w:tcPr>
            <w:tcW w:w="2565" w:type="dxa"/>
            <w:shd w:val="clear" w:color="auto" w:fill="auto"/>
            <w:noWrap/>
            <w:vAlign w:val="bottom"/>
            <w:hideMark/>
          </w:tcPr>
          <w:p w14:paraId="57BADBDF" w14:textId="77777777" w:rsidR="006C50E2" w:rsidRPr="006C50E2" w:rsidRDefault="006C50E2" w:rsidP="00E10AEF">
            <w:pPr>
              <w:spacing w:after="0" w:line="360" w:lineRule="auto"/>
              <w:jc w:val="both"/>
              <w:rPr>
                <w:rFonts w:cs="Arial"/>
                <w:color w:val="000000"/>
              </w:rPr>
            </w:pPr>
            <w:r w:rsidRPr="006C50E2">
              <w:rPr>
                <w:rFonts w:cs="Arial"/>
                <w:color w:val="000000"/>
              </w:rPr>
              <w:t>TP_CM_063</w:t>
            </w:r>
          </w:p>
        </w:tc>
        <w:tc>
          <w:tcPr>
            <w:tcW w:w="2984" w:type="dxa"/>
            <w:shd w:val="clear" w:color="auto" w:fill="auto"/>
            <w:noWrap/>
            <w:vAlign w:val="bottom"/>
            <w:hideMark/>
          </w:tcPr>
          <w:p w14:paraId="3691D6EC" w14:textId="77777777" w:rsidR="006C50E2" w:rsidRPr="006C50E2" w:rsidRDefault="006C50E2" w:rsidP="00E10AEF">
            <w:pPr>
              <w:spacing w:after="0" w:line="360" w:lineRule="auto"/>
              <w:jc w:val="both"/>
              <w:rPr>
                <w:rFonts w:cs="Arial"/>
                <w:color w:val="000000"/>
              </w:rPr>
            </w:pPr>
            <w:r w:rsidRPr="006C50E2">
              <w:rPr>
                <w:rFonts w:cs="Arial"/>
                <w:color w:val="000000"/>
              </w:rPr>
              <w:t>TP_DSI_016</w:t>
            </w:r>
          </w:p>
        </w:tc>
      </w:tr>
      <w:tr w:rsidR="006C50E2" w:rsidRPr="006C50E2" w14:paraId="7AC69EDD" w14:textId="77777777" w:rsidTr="000A4F25">
        <w:trPr>
          <w:gridAfter w:val="1"/>
          <w:wAfter w:w="8" w:type="dxa"/>
          <w:trHeight w:val="300"/>
          <w:jc w:val="center"/>
        </w:trPr>
        <w:tc>
          <w:tcPr>
            <w:tcW w:w="2829" w:type="dxa"/>
            <w:shd w:val="clear" w:color="auto" w:fill="auto"/>
            <w:noWrap/>
            <w:vAlign w:val="bottom"/>
            <w:hideMark/>
          </w:tcPr>
          <w:p w14:paraId="52A8CA8E" w14:textId="77777777" w:rsidR="006C50E2" w:rsidRPr="006C50E2" w:rsidRDefault="006C50E2" w:rsidP="00E10AEF">
            <w:pPr>
              <w:spacing w:after="0" w:line="360" w:lineRule="auto"/>
              <w:jc w:val="both"/>
              <w:rPr>
                <w:rFonts w:cs="Arial"/>
                <w:color w:val="000000"/>
              </w:rPr>
            </w:pPr>
            <w:r w:rsidRPr="006C50E2">
              <w:rPr>
                <w:rFonts w:cs="Arial"/>
                <w:color w:val="000000"/>
              </w:rPr>
              <w:t>TP_CPDLC_HMI_166</w:t>
            </w:r>
          </w:p>
        </w:tc>
        <w:tc>
          <w:tcPr>
            <w:tcW w:w="2706" w:type="dxa"/>
            <w:shd w:val="clear" w:color="auto" w:fill="auto"/>
            <w:noWrap/>
            <w:vAlign w:val="bottom"/>
            <w:hideMark/>
          </w:tcPr>
          <w:p w14:paraId="306F872C" w14:textId="77777777" w:rsidR="006C50E2" w:rsidRPr="006C50E2" w:rsidRDefault="006C50E2" w:rsidP="00E10AEF">
            <w:pPr>
              <w:spacing w:after="0" w:line="360" w:lineRule="auto"/>
              <w:jc w:val="both"/>
              <w:rPr>
                <w:rFonts w:cs="Arial"/>
                <w:color w:val="000000"/>
              </w:rPr>
            </w:pPr>
            <w:r w:rsidRPr="006C50E2">
              <w:rPr>
                <w:rFonts w:cs="Arial"/>
                <w:color w:val="000000"/>
              </w:rPr>
              <w:t>TP_CPDLC_HMI_1115</w:t>
            </w:r>
          </w:p>
        </w:tc>
        <w:tc>
          <w:tcPr>
            <w:tcW w:w="2565" w:type="dxa"/>
            <w:shd w:val="clear" w:color="auto" w:fill="auto"/>
            <w:noWrap/>
            <w:vAlign w:val="bottom"/>
            <w:hideMark/>
          </w:tcPr>
          <w:p w14:paraId="41A177CE" w14:textId="77777777" w:rsidR="006C50E2" w:rsidRPr="006C50E2" w:rsidRDefault="006C50E2" w:rsidP="00E10AEF">
            <w:pPr>
              <w:spacing w:after="0" w:line="360" w:lineRule="auto"/>
              <w:jc w:val="both"/>
              <w:rPr>
                <w:rFonts w:cs="Arial"/>
                <w:color w:val="000000"/>
              </w:rPr>
            </w:pPr>
            <w:r w:rsidRPr="006C50E2">
              <w:rPr>
                <w:rFonts w:cs="Arial"/>
                <w:color w:val="000000"/>
              </w:rPr>
              <w:t>TP_CM_065</w:t>
            </w:r>
          </w:p>
        </w:tc>
        <w:tc>
          <w:tcPr>
            <w:tcW w:w="2984" w:type="dxa"/>
            <w:shd w:val="clear" w:color="auto" w:fill="auto"/>
            <w:noWrap/>
            <w:vAlign w:val="bottom"/>
            <w:hideMark/>
          </w:tcPr>
          <w:p w14:paraId="6A7DE4FD" w14:textId="77777777" w:rsidR="006C50E2" w:rsidRPr="006C50E2" w:rsidRDefault="006C50E2" w:rsidP="00E10AEF">
            <w:pPr>
              <w:spacing w:after="0" w:line="360" w:lineRule="auto"/>
              <w:jc w:val="both"/>
              <w:rPr>
                <w:rFonts w:cs="Arial"/>
                <w:color w:val="000000"/>
              </w:rPr>
            </w:pPr>
            <w:r w:rsidRPr="006C50E2">
              <w:rPr>
                <w:rFonts w:cs="Arial"/>
                <w:color w:val="000000"/>
              </w:rPr>
              <w:t>TP_DSI_018</w:t>
            </w:r>
          </w:p>
        </w:tc>
      </w:tr>
      <w:tr w:rsidR="006C50E2" w:rsidRPr="006C50E2" w14:paraId="24669612" w14:textId="77777777" w:rsidTr="000A4F25">
        <w:trPr>
          <w:gridAfter w:val="1"/>
          <w:wAfter w:w="8" w:type="dxa"/>
          <w:trHeight w:val="300"/>
          <w:jc w:val="center"/>
        </w:trPr>
        <w:tc>
          <w:tcPr>
            <w:tcW w:w="2829" w:type="dxa"/>
            <w:shd w:val="clear" w:color="auto" w:fill="auto"/>
            <w:noWrap/>
            <w:vAlign w:val="bottom"/>
            <w:hideMark/>
          </w:tcPr>
          <w:p w14:paraId="30C98623" w14:textId="77777777" w:rsidR="006C50E2" w:rsidRPr="006C50E2" w:rsidRDefault="006C50E2" w:rsidP="00E10AEF">
            <w:pPr>
              <w:spacing w:after="0" w:line="360" w:lineRule="auto"/>
              <w:jc w:val="both"/>
              <w:rPr>
                <w:rFonts w:cs="Arial"/>
                <w:color w:val="000000"/>
              </w:rPr>
            </w:pPr>
            <w:r w:rsidRPr="006C50E2">
              <w:rPr>
                <w:rFonts w:cs="Arial"/>
                <w:color w:val="000000"/>
              </w:rPr>
              <w:t>TP_CPDLC_HMI_193</w:t>
            </w:r>
          </w:p>
        </w:tc>
        <w:tc>
          <w:tcPr>
            <w:tcW w:w="2706" w:type="dxa"/>
            <w:shd w:val="clear" w:color="auto" w:fill="auto"/>
            <w:noWrap/>
            <w:vAlign w:val="bottom"/>
            <w:hideMark/>
          </w:tcPr>
          <w:p w14:paraId="3E2BBE50" w14:textId="77777777" w:rsidR="006C50E2" w:rsidRPr="006C50E2" w:rsidRDefault="006C50E2" w:rsidP="00E10AEF">
            <w:pPr>
              <w:spacing w:after="0" w:line="360" w:lineRule="auto"/>
              <w:jc w:val="both"/>
              <w:rPr>
                <w:rFonts w:cs="Arial"/>
                <w:color w:val="000000"/>
              </w:rPr>
            </w:pPr>
            <w:r w:rsidRPr="006C50E2">
              <w:rPr>
                <w:rFonts w:cs="Arial"/>
                <w:color w:val="000000"/>
              </w:rPr>
              <w:t>TP_CPDLC_HMI_1116</w:t>
            </w:r>
          </w:p>
        </w:tc>
        <w:tc>
          <w:tcPr>
            <w:tcW w:w="2565" w:type="dxa"/>
            <w:shd w:val="clear" w:color="auto" w:fill="auto"/>
            <w:noWrap/>
            <w:vAlign w:val="bottom"/>
            <w:hideMark/>
          </w:tcPr>
          <w:p w14:paraId="2F30D57C" w14:textId="77777777" w:rsidR="006C50E2" w:rsidRPr="006C50E2" w:rsidRDefault="006C50E2" w:rsidP="00E10AEF">
            <w:pPr>
              <w:spacing w:after="0" w:line="360" w:lineRule="auto"/>
              <w:jc w:val="both"/>
              <w:rPr>
                <w:rFonts w:cs="Arial"/>
                <w:color w:val="000000"/>
              </w:rPr>
            </w:pPr>
            <w:r w:rsidRPr="006C50E2">
              <w:rPr>
                <w:rFonts w:cs="Arial"/>
                <w:color w:val="000000"/>
              </w:rPr>
              <w:t>TP_CM_066</w:t>
            </w:r>
          </w:p>
        </w:tc>
        <w:tc>
          <w:tcPr>
            <w:tcW w:w="2984" w:type="dxa"/>
            <w:shd w:val="clear" w:color="auto" w:fill="auto"/>
            <w:noWrap/>
            <w:vAlign w:val="bottom"/>
            <w:hideMark/>
          </w:tcPr>
          <w:p w14:paraId="7F7AC864" w14:textId="77777777" w:rsidR="006C50E2" w:rsidRPr="006C50E2" w:rsidRDefault="006C50E2" w:rsidP="00E10AEF">
            <w:pPr>
              <w:spacing w:after="0" w:line="360" w:lineRule="auto"/>
              <w:jc w:val="both"/>
              <w:rPr>
                <w:rFonts w:cs="Arial"/>
                <w:color w:val="000000"/>
              </w:rPr>
            </w:pPr>
            <w:r w:rsidRPr="006C50E2">
              <w:rPr>
                <w:rFonts w:cs="Arial"/>
                <w:color w:val="000000"/>
              </w:rPr>
              <w:t>TP_DSI_019</w:t>
            </w:r>
          </w:p>
        </w:tc>
      </w:tr>
      <w:tr w:rsidR="006C50E2" w:rsidRPr="006C50E2" w14:paraId="45D24494" w14:textId="77777777" w:rsidTr="000A4F25">
        <w:trPr>
          <w:gridAfter w:val="1"/>
          <w:wAfter w:w="8" w:type="dxa"/>
          <w:trHeight w:val="300"/>
          <w:jc w:val="center"/>
        </w:trPr>
        <w:tc>
          <w:tcPr>
            <w:tcW w:w="2829" w:type="dxa"/>
            <w:shd w:val="clear" w:color="auto" w:fill="auto"/>
            <w:noWrap/>
            <w:vAlign w:val="bottom"/>
            <w:hideMark/>
          </w:tcPr>
          <w:p w14:paraId="0E980031" w14:textId="77777777" w:rsidR="006C50E2" w:rsidRPr="006C50E2" w:rsidRDefault="006C50E2" w:rsidP="00E10AEF">
            <w:pPr>
              <w:spacing w:after="0" w:line="360" w:lineRule="auto"/>
              <w:jc w:val="both"/>
              <w:rPr>
                <w:rFonts w:cs="Arial"/>
                <w:color w:val="000000"/>
              </w:rPr>
            </w:pPr>
            <w:r w:rsidRPr="006C50E2">
              <w:rPr>
                <w:rFonts w:cs="Arial"/>
                <w:color w:val="000000"/>
              </w:rPr>
              <w:t>TP_CPDLC_HMI_440</w:t>
            </w:r>
          </w:p>
        </w:tc>
        <w:tc>
          <w:tcPr>
            <w:tcW w:w="2706" w:type="dxa"/>
            <w:shd w:val="clear" w:color="auto" w:fill="auto"/>
            <w:noWrap/>
            <w:vAlign w:val="bottom"/>
            <w:hideMark/>
          </w:tcPr>
          <w:p w14:paraId="784C0E7F" w14:textId="77777777" w:rsidR="006C50E2" w:rsidRPr="006C50E2" w:rsidRDefault="006C50E2" w:rsidP="00E10AEF">
            <w:pPr>
              <w:spacing w:after="0" w:line="360" w:lineRule="auto"/>
              <w:jc w:val="both"/>
              <w:rPr>
                <w:rFonts w:cs="Arial"/>
                <w:color w:val="000000"/>
              </w:rPr>
            </w:pPr>
            <w:r w:rsidRPr="006C50E2">
              <w:rPr>
                <w:rFonts w:cs="Arial"/>
                <w:color w:val="000000"/>
              </w:rPr>
              <w:t>TP_CPDLC_HMI_1117</w:t>
            </w:r>
          </w:p>
        </w:tc>
        <w:tc>
          <w:tcPr>
            <w:tcW w:w="2565" w:type="dxa"/>
            <w:shd w:val="clear" w:color="auto" w:fill="auto"/>
            <w:noWrap/>
            <w:vAlign w:val="bottom"/>
            <w:hideMark/>
          </w:tcPr>
          <w:p w14:paraId="18D50EE8" w14:textId="77777777" w:rsidR="006C50E2" w:rsidRPr="006C50E2" w:rsidRDefault="006C50E2" w:rsidP="00E10AEF">
            <w:pPr>
              <w:spacing w:after="0" w:line="360" w:lineRule="auto"/>
              <w:jc w:val="both"/>
              <w:rPr>
                <w:rFonts w:cs="Arial"/>
                <w:color w:val="000000"/>
              </w:rPr>
            </w:pPr>
            <w:r w:rsidRPr="006C50E2">
              <w:rPr>
                <w:rFonts w:cs="Arial"/>
                <w:color w:val="000000"/>
              </w:rPr>
              <w:t>TP_CM_067</w:t>
            </w:r>
          </w:p>
        </w:tc>
        <w:tc>
          <w:tcPr>
            <w:tcW w:w="2984" w:type="dxa"/>
            <w:shd w:val="clear" w:color="auto" w:fill="auto"/>
            <w:noWrap/>
            <w:vAlign w:val="bottom"/>
            <w:hideMark/>
          </w:tcPr>
          <w:p w14:paraId="40A99BFE" w14:textId="77777777" w:rsidR="006C50E2" w:rsidRPr="006C50E2" w:rsidRDefault="006C50E2" w:rsidP="00E10AEF">
            <w:pPr>
              <w:spacing w:after="0" w:line="360" w:lineRule="auto"/>
              <w:jc w:val="both"/>
              <w:rPr>
                <w:rFonts w:cs="Arial"/>
                <w:color w:val="000000"/>
              </w:rPr>
            </w:pPr>
            <w:r w:rsidRPr="006C50E2">
              <w:rPr>
                <w:rFonts w:cs="Arial"/>
                <w:color w:val="000000"/>
              </w:rPr>
              <w:t>TP_DSI_024</w:t>
            </w:r>
          </w:p>
        </w:tc>
      </w:tr>
      <w:tr w:rsidR="006C50E2" w:rsidRPr="006C50E2" w14:paraId="56C2FD68" w14:textId="77777777" w:rsidTr="000A4F25">
        <w:trPr>
          <w:gridAfter w:val="1"/>
          <w:wAfter w:w="8" w:type="dxa"/>
          <w:trHeight w:val="300"/>
          <w:jc w:val="center"/>
        </w:trPr>
        <w:tc>
          <w:tcPr>
            <w:tcW w:w="2829" w:type="dxa"/>
            <w:shd w:val="clear" w:color="auto" w:fill="auto"/>
            <w:noWrap/>
            <w:vAlign w:val="bottom"/>
            <w:hideMark/>
          </w:tcPr>
          <w:p w14:paraId="2E9DAB6C" w14:textId="77777777" w:rsidR="006C50E2" w:rsidRPr="006C50E2" w:rsidRDefault="006C50E2" w:rsidP="00E10AEF">
            <w:pPr>
              <w:spacing w:after="0" w:line="360" w:lineRule="auto"/>
              <w:jc w:val="both"/>
              <w:rPr>
                <w:rFonts w:cs="Arial"/>
                <w:color w:val="000000"/>
              </w:rPr>
            </w:pPr>
            <w:r w:rsidRPr="006C50E2">
              <w:rPr>
                <w:rFonts w:cs="Arial"/>
                <w:color w:val="000000"/>
              </w:rPr>
              <w:t>TP_CPDLC_HMI_919</w:t>
            </w:r>
          </w:p>
        </w:tc>
        <w:tc>
          <w:tcPr>
            <w:tcW w:w="2706" w:type="dxa"/>
            <w:shd w:val="clear" w:color="auto" w:fill="auto"/>
            <w:noWrap/>
            <w:vAlign w:val="bottom"/>
            <w:hideMark/>
          </w:tcPr>
          <w:p w14:paraId="71C616E9" w14:textId="77777777" w:rsidR="006C50E2" w:rsidRPr="006C50E2" w:rsidRDefault="006C50E2" w:rsidP="00E10AEF">
            <w:pPr>
              <w:spacing w:after="0" w:line="360" w:lineRule="auto"/>
              <w:jc w:val="both"/>
              <w:rPr>
                <w:rFonts w:cs="Arial"/>
                <w:color w:val="000000"/>
              </w:rPr>
            </w:pPr>
            <w:r w:rsidRPr="006C50E2">
              <w:rPr>
                <w:rFonts w:cs="Arial"/>
                <w:color w:val="000000"/>
              </w:rPr>
              <w:t>TP_CPDLC_HMI_121</w:t>
            </w:r>
          </w:p>
        </w:tc>
        <w:tc>
          <w:tcPr>
            <w:tcW w:w="2565" w:type="dxa"/>
            <w:shd w:val="clear" w:color="auto" w:fill="auto"/>
            <w:noWrap/>
            <w:vAlign w:val="bottom"/>
            <w:hideMark/>
          </w:tcPr>
          <w:p w14:paraId="5769F030" w14:textId="77777777" w:rsidR="006C50E2" w:rsidRPr="006C50E2" w:rsidRDefault="006C50E2" w:rsidP="00E10AEF">
            <w:pPr>
              <w:spacing w:after="0" w:line="360" w:lineRule="auto"/>
              <w:jc w:val="both"/>
              <w:rPr>
                <w:rFonts w:cs="Arial"/>
                <w:color w:val="000000"/>
              </w:rPr>
            </w:pPr>
            <w:r w:rsidRPr="006C50E2">
              <w:rPr>
                <w:rFonts w:cs="Arial"/>
                <w:color w:val="000000"/>
              </w:rPr>
              <w:t>TP_CM_068</w:t>
            </w:r>
          </w:p>
        </w:tc>
        <w:tc>
          <w:tcPr>
            <w:tcW w:w="2984" w:type="dxa"/>
            <w:shd w:val="clear" w:color="auto" w:fill="auto"/>
            <w:noWrap/>
            <w:vAlign w:val="bottom"/>
            <w:hideMark/>
          </w:tcPr>
          <w:p w14:paraId="163051E8" w14:textId="77777777" w:rsidR="006C50E2" w:rsidRPr="006C50E2" w:rsidRDefault="006C50E2" w:rsidP="00E10AEF">
            <w:pPr>
              <w:spacing w:after="0" w:line="360" w:lineRule="auto"/>
              <w:jc w:val="both"/>
              <w:rPr>
                <w:rFonts w:cs="Arial"/>
                <w:color w:val="000000"/>
              </w:rPr>
            </w:pPr>
            <w:r w:rsidRPr="006C50E2">
              <w:rPr>
                <w:rFonts w:cs="Arial"/>
                <w:color w:val="000000"/>
              </w:rPr>
              <w:t>TP_DSI_026</w:t>
            </w:r>
          </w:p>
        </w:tc>
      </w:tr>
      <w:tr w:rsidR="006C50E2" w:rsidRPr="006C50E2" w14:paraId="191030D4" w14:textId="77777777" w:rsidTr="000A4F25">
        <w:trPr>
          <w:gridAfter w:val="1"/>
          <w:wAfter w:w="8" w:type="dxa"/>
          <w:trHeight w:val="300"/>
          <w:jc w:val="center"/>
        </w:trPr>
        <w:tc>
          <w:tcPr>
            <w:tcW w:w="2829" w:type="dxa"/>
            <w:shd w:val="clear" w:color="auto" w:fill="auto"/>
            <w:noWrap/>
            <w:vAlign w:val="bottom"/>
            <w:hideMark/>
          </w:tcPr>
          <w:p w14:paraId="11806D9A" w14:textId="77777777" w:rsidR="006C50E2" w:rsidRPr="006C50E2" w:rsidRDefault="006C50E2" w:rsidP="00E10AEF">
            <w:pPr>
              <w:spacing w:after="0" w:line="360" w:lineRule="auto"/>
              <w:jc w:val="both"/>
              <w:rPr>
                <w:rFonts w:cs="Arial"/>
                <w:color w:val="000000"/>
              </w:rPr>
            </w:pPr>
            <w:r w:rsidRPr="006C50E2">
              <w:rPr>
                <w:rFonts w:cs="Arial"/>
                <w:color w:val="000000"/>
              </w:rPr>
              <w:t>TP_CPDLC_HMI_941</w:t>
            </w:r>
          </w:p>
        </w:tc>
        <w:tc>
          <w:tcPr>
            <w:tcW w:w="2706" w:type="dxa"/>
            <w:shd w:val="clear" w:color="auto" w:fill="auto"/>
            <w:noWrap/>
            <w:vAlign w:val="bottom"/>
            <w:hideMark/>
          </w:tcPr>
          <w:p w14:paraId="06F9793A" w14:textId="77777777" w:rsidR="006C50E2" w:rsidRPr="006C50E2" w:rsidRDefault="006C50E2" w:rsidP="00E10AEF">
            <w:pPr>
              <w:spacing w:after="0" w:line="360" w:lineRule="auto"/>
              <w:jc w:val="both"/>
              <w:rPr>
                <w:rFonts w:cs="Arial"/>
                <w:color w:val="000000"/>
              </w:rPr>
            </w:pPr>
            <w:r w:rsidRPr="006C50E2">
              <w:rPr>
                <w:rFonts w:cs="Arial"/>
                <w:color w:val="000000"/>
              </w:rPr>
              <w:t>TP_CPDLC_HMI_122</w:t>
            </w:r>
          </w:p>
        </w:tc>
        <w:tc>
          <w:tcPr>
            <w:tcW w:w="2565" w:type="dxa"/>
            <w:shd w:val="clear" w:color="auto" w:fill="auto"/>
            <w:noWrap/>
            <w:vAlign w:val="bottom"/>
            <w:hideMark/>
          </w:tcPr>
          <w:p w14:paraId="2BAC561A" w14:textId="77777777" w:rsidR="006C50E2" w:rsidRPr="006C50E2" w:rsidRDefault="006C50E2" w:rsidP="00E10AEF">
            <w:pPr>
              <w:spacing w:after="0" w:line="360" w:lineRule="auto"/>
              <w:jc w:val="both"/>
              <w:rPr>
                <w:rFonts w:cs="Arial"/>
                <w:color w:val="000000"/>
              </w:rPr>
            </w:pPr>
            <w:r w:rsidRPr="006C50E2">
              <w:rPr>
                <w:rFonts w:cs="Arial"/>
                <w:color w:val="000000"/>
              </w:rPr>
              <w:t>TP_CPDLC_HMI_991</w:t>
            </w:r>
          </w:p>
        </w:tc>
        <w:tc>
          <w:tcPr>
            <w:tcW w:w="2984" w:type="dxa"/>
            <w:shd w:val="clear" w:color="auto" w:fill="auto"/>
            <w:noWrap/>
            <w:vAlign w:val="bottom"/>
            <w:hideMark/>
          </w:tcPr>
          <w:p w14:paraId="0D6FE77C" w14:textId="77777777" w:rsidR="006C50E2" w:rsidRPr="006C50E2" w:rsidRDefault="006C50E2" w:rsidP="00E10AEF">
            <w:pPr>
              <w:spacing w:after="0" w:line="360" w:lineRule="auto"/>
              <w:jc w:val="both"/>
              <w:rPr>
                <w:rFonts w:cs="Arial"/>
                <w:color w:val="000000"/>
              </w:rPr>
            </w:pPr>
            <w:r w:rsidRPr="006C50E2">
              <w:rPr>
                <w:rFonts w:cs="Arial"/>
                <w:color w:val="000000"/>
              </w:rPr>
              <w:t>TP_DSI_032</w:t>
            </w:r>
          </w:p>
        </w:tc>
      </w:tr>
      <w:tr w:rsidR="006C50E2" w:rsidRPr="006C50E2" w14:paraId="53E4A76D" w14:textId="77777777" w:rsidTr="000A4F25">
        <w:trPr>
          <w:gridAfter w:val="1"/>
          <w:wAfter w:w="8" w:type="dxa"/>
          <w:trHeight w:val="300"/>
          <w:jc w:val="center"/>
        </w:trPr>
        <w:tc>
          <w:tcPr>
            <w:tcW w:w="2829" w:type="dxa"/>
            <w:shd w:val="clear" w:color="auto" w:fill="auto"/>
            <w:noWrap/>
            <w:vAlign w:val="bottom"/>
            <w:hideMark/>
          </w:tcPr>
          <w:p w14:paraId="1D2DF202" w14:textId="77777777" w:rsidR="006C50E2" w:rsidRPr="006C50E2" w:rsidRDefault="006C50E2" w:rsidP="00E10AEF">
            <w:pPr>
              <w:spacing w:after="0" w:line="360" w:lineRule="auto"/>
              <w:jc w:val="both"/>
              <w:rPr>
                <w:rFonts w:cs="Arial"/>
                <w:color w:val="000000"/>
              </w:rPr>
            </w:pPr>
            <w:r w:rsidRPr="006C50E2">
              <w:rPr>
                <w:rFonts w:cs="Arial"/>
                <w:color w:val="000000"/>
              </w:rPr>
              <w:t>TP_CPDLC_HMI_989</w:t>
            </w:r>
          </w:p>
        </w:tc>
        <w:tc>
          <w:tcPr>
            <w:tcW w:w="2706" w:type="dxa"/>
            <w:shd w:val="clear" w:color="auto" w:fill="auto"/>
            <w:noWrap/>
            <w:vAlign w:val="bottom"/>
            <w:hideMark/>
          </w:tcPr>
          <w:p w14:paraId="06AA0B06" w14:textId="77777777" w:rsidR="006C50E2" w:rsidRPr="006C50E2" w:rsidRDefault="006C50E2" w:rsidP="00E10AEF">
            <w:pPr>
              <w:spacing w:after="0" w:line="360" w:lineRule="auto"/>
              <w:jc w:val="both"/>
              <w:rPr>
                <w:rFonts w:cs="Arial"/>
                <w:color w:val="000000"/>
              </w:rPr>
            </w:pPr>
            <w:r w:rsidRPr="006C50E2">
              <w:rPr>
                <w:rFonts w:cs="Arial"/>
                <w:color w:val="000000"/>
              </w:rPr>
              <w:t>TP_CPDLC_HMI_145</w:t>
            </w:r>
          </w:p>
        </w:tc>
        <w:tc>
          <w:tcPr>
            <w:tcW w:w="2565" w:type="dxa"/>
            <w:shd w:val="clear" w:color="auto" w:fill="auto"/>
            <w:noWrap/>
            <w:vAlign w:val="bottom"/>
            <w:hideMark/>
          </w:tcPr>
          <w:p w14:paraId="4475A5EB" w14:textId="77777777" w:rsidR="006C50E2" w:rsidRPr="006C50E2" w:rsidRDefault="006C50E2" w:rsidP="00E10AEF">
            <w:pPr>
              <w:spacing w:after="0" w:line="360" w:lineRule="auto"/>
              <w:jc w:val="both"/>
              <w:rPr>
                <w:rFonts w:cs="Arial"/>
                <w:color w:val="000000"/>
              </w:rPr>
            </w:pPr>
            <w:r w:rsidRPr="006C50E2">
              <w:rPr>
                <w:rFonts w:cs="Arial"/>
                <w:color w:val="000000"/>
              </w:rPr>
              <w:t>TP_CPDLC_HMI_992</w:t>
            </w:r>
          </w:p>
        </w:tc>
        <w:tc>
          <w:tcPr>
            <w:tcW w:w="2984" w:type="dxa"/>
            <w:shd w:val="clear" w:color="auto" w:fill="auto"/>
            <w:noWrap/>
            <w:vAlign w:val="bottom"/>
            <w:hideMark/>
          </w:tcPr>
          <w:p w14:paraId="706AFFCF" w14:textId="77777777" w:rsidR="006C50E2" w:rsidRPr="006C50E2" w:rsidRDefault="006C50E2" w:rsidP="00E10AEF">
            <w:pPr>
              <w:spacing w:after="0" w:line="360" w:lineRule="auto"/>
              <w:jc w:val="both"/>
              <w:rPr>
                <w:rFonts w:cs="Arial"/>
                <w:color w:val="000000"/>
              </w:rPr>
            </w:pPr>
            <w:r w:rsidRPr="006C50E2">
              <w:rPr>
                <w:rFonts w:cs="Arial"/>
                <w:color w:val="000000"/>
              </w:rPr>
              <w:t>TP_DSI_041</w:t>
            </w:r>
          </w:p>
        </w:tc>
      </w:tr>
      <w:tr w:rsidR="006C50E2" w:rsidRPr="006C50E2" w14:paraId="70C9C950" w14:textId="77777777" w:rsidTr="000A4F25">
        <w:trPr>
          <w:gridAfter w:val="1"/>
          <w:wAfter w:w="8" w:type="dxa"/>
          <w:trHeight w:val="300"/>
          <w:jc w:val="center"/>
        </w:trPr>
        <w:tc>
          <w:tcPr>
            <w:tcW w:w="2829" w:type="dxa"/>
            <w:shd w:val="clear" w:color="auto" w:fill="auto"/>
            <w:noWrap/>
            <w:vAlign w:val="bottom"/>
            <w:hideMark/>
          </w:tcPr>
          <w:p w14:paraId="05F7EAED" w14:textId="77777777" w:rsidR="006C50E2" w:rsidRPr="006C50E2" w:rsidRDefault="006C50E2" w:rsidP="00E10AEF">
            <w:pPr>
              <w:spacing w:after="0" w:line="360" w:lineRule="auto"/>
              <w:jc w:val="both"/>
              <w:rPr>
                <w:rFonts w:cs="Arial"/>
                <w:color w:val="000000"/>
              </w:rPr>
            </w:pPr>
            <w:r w:rsidRPr="006C50E2">
              <w:rPr>
                <w:rFonts w:cs="Arial"/>
                <w:color w:val="000000"/>
              </w:rPr>
              <w:t>TP_CSS_020</w:t>
            </w:r>
          </w:p>
        </w:tc>
        <w:tc>
          <w:tcPr>
            <w:tcW w:w="2706" w:type="dxa"/>
            <w:shd w:val="clear" w:color="auto" w:fill="auto"/>
            <w:noWrap/>
            <w:vAlign w:val="bottom"/>
            <w:hideMark/>
          </w:tcPr>
          <w:p w14:paraId="12FC2FE9" w14:textId="77777777" w:rsidR="006C50E2" w:rsidRPr="006C50E2" w:rsidRDefault="006C50E2" w:rsidP="00E10AEF">
            <w:pPr>
              <w:spacing w:after="0" w:line="360" w:lineRule="auto"/>
              <w:jc w:val="both"/>
              <w:rPr>
                <w:rFonts w:cs="Arial"/>
                <w:color w:val="000000"/>
              </w:rPr>
            </w:pPr>
            <w:r w:rsidRPr="006C50E2">
              <w:rPr>
                <w:rFonts w:cs="Arial"/>
                <w:color w:val="000000"/>
              </w:rPr>
              <w:t>TP_CPDLC_HMI_147</w:t>
            </w:r>
          </w:p>
        </w:tc>
        <w:tc>
          <w:tcPr>
            <w:tcW w:w="2565" w:type="dxa"/>
            <w:shd w:val="clear" w:color="auto" w:fill="auto"/>
            <w:noWrap/>
            <w:vAlign w:val="bottom"/>
            <w:hideMark/>
          </w:tcPr>
          <w:p w14:paraId="6FC6BEC1" w14:textId="77777777" w:rsidR="006C50E2" w:rsidRPr="006C50E2" w:rsidRDefault="006C50E2" w:rsidP="00E10AEF">
            <w:pPr>
              <w:spacing w:after="0" w:line="360" w:lineRule="auto"/>
              <w:jc w:val="both"/>
              <w:rPr>
                <w:rFonts w:cs="Arial"/>
                <w:color w:val="000000"/>
              </w:rPr>
            </w:pPr>
            <w:r w:rsidRPr="006C50E2">
              <w:rPr>
                <w:rFonts w:cs="Arial"/>
                <w:color w:val="000000"/>
              </w:rPr>
              <w:t>TP_CPDLC_HMI_993</w:t>
            </w:r>
          </w:p>
        </w:tc>
        <w:tc>
          <w:tcPr>
            <w:tcW w:w="2984" w:type="dxa"/>
            <w:shd w:val="clear" w:color="auto" w:fill="auto"/>
            <w:noWrap/>
            <w:vAlign w:val="bottom"/>
            <w:hideMark/>
          </w:tcPr>
          <w:p w14:paraId="3690EC66" w14:textId="77777777" w:rsidR="006C50E2" w:rsidRPr="006C50E2" w:rsidRDefault="006C50E2" w:rsidP="00E10AEF">
            <w:pPr>
              <w:spacing w:after="0" w:line="360" w:lineRule="auto"/>
              <w:jc w:val="both"/>
              <w:rPr>
                <w:rFonts w:cs="Arial"/>
                <w:color w:val="000000"/>
              </w:rPr>
            </w:pPr>
            <w:r w:rsidRPr="006C50E2">
              <w:rPr>
                <w:rFonts w:cs="Arial"/>
                <w:color w:val="000000"/>
              </w:rPr>
              <w:t>TP_FANS_CPDLC_009</w:t>
            </w:r>
          </w:p>
        </w:tc>
      </w:tr>
      <w:tr w:rsidR="006C50E2" w:rsidRPr="006C50E2" w14:paraId="4022D66F" w14:textId="77777777" w:rsidTr="000A4F25">
        <w:trPr>
          <w:gridAfter w:val="1"/>
          <w:wAfter w:w="8" w:type="dxa"/>
          <w:trHeight w:val="300"/>
          <w:jc w:val="center"/>
        </w:trPr>
        <w:tc>
          <w:tcPr>
            <w:tcW w:w="2829" w:type="dxa"/>
            <w:shd w:val="clear" w:color="auto" w:fill="auto"/>
            <w:noWrap/>
            <w:vAlign w:val="bottom"/>
            <w:hideMark/>
          </w:tcPr>
          <w:p w14:paraId="083CEE1D" w14:textId="77777777" w:rsidR="006C50E2" w:rsidRPr="006C50E2" w:rsidRDefault="006C50E2" w:rsidP="00E10AEF">
            <w:pPr>
              <w:spacing w:after="0" w:line="360" w:lineRule="auto"/>
              <w:jc w:val="both"/>
              <w:rPr>
                <w:rFonts w:cs="Arial"/>
                <w:color w:val="000000"/>
              </w:rPr>
            </w:pPr>
            <w:r w:rsidRPr="006C50E2">
              <w:rPr>
                <w:rFonts w:cs="Arial"/>
                <w:color w:val="000000"/>
              </w:rPr>
              <w:t>TP_CSS_055</w:t>
            </w:r>
          </w:p>
        </w:tc>
        <w:tc>
          <w:tcPr>
            <w:tcW w:w="2706" w:type="dxa"/>
            <w:shd w:val="clear" w:color="auto" w:fill="auto"/>
            <w:noWrap/>
            <w:vAlign w:val="bottom"/>
            <w:hideMark/>
          </w:tcPr>
          <w:p w14:paraId="24877F51" w14:textId="77777777" w:rsidR="006C50E2" w:rsidRPr="006C50E2" w:rsidRDefault="006C50E2" w:rsidP="00E10AEF">
            <w:pPr>
              <w:spacing w:after="0" w:line="360" w:lineRule="auto"/>
              <w:jc w:val="both"/>
              <w:rPr>
                <w:rFonts w:cs="Arial"/>
                <w:color w:val="000000"/>
              </w:rPr>
            </w:pPr>
            <w:r w:rsidRPr="006C50E2">
              <w:rPr>
                <w:rFonts w:cs="Arial"/>
                <w:color w:val="000000"/>
              </w:rPr>
              <w:t>TP_CPDLC_HMI_148</w:t>
            </w:r>
          </w:p>
        </w:tc>
        <w:tc>
          <w:tcPr>
            <w:tcW w:w="2565" w:type="dxa"/>
            <w:shd w:val="clear" w:color="auto" w:fill="auto"/>
            <w:noWrap/>
            <w:vAlign w:val="bottom"/>
            <w:hideMark/>
          </w:tcPr>
          <w:p w14:paraId="7D2C036A" w14:textId="77777777" w:rsidR="006C50E2" w:rsidRPr="006C50E2" w:rsidRDefault="006C50E2" w:rsidP="00E10AEF">
            <w:pPr>
              <w:spacing w:after="0" w:line="360" w:lineRule="auto"/>
              <w:jc w:val="both"/>
              <w:rPr>
                <w:rFonts w:cs="Arial"/>
                <w:color w:val="000000"/>
              </w:rPr>
            </w:pPr>
            <w:r w:rsidRPr="006C50E2">
              <w:rPr>
                <w:rFonts w:cs="Arial"/>
                <w:color w:val="000000"/>
              </w:rPr>
              <w:t>TP_CPDLC_HMI_994</w:t>
            </w:r>
          </w:p>
        </w:tc>
        <w:tc>
          <w:tcPr>
            <w:tcW w:w="2984" w:type="dxa"/>
            <w:shd w:val="clear" w:color="auto" w:fill="auto"/>
            <w:noWrap/>
            <w:vAlign w:val="bottom"/>
            <w:hideMark/>
          </w:tcPr>
          <w:p w14:paraId="1C8BF42B" w14:textId="77777777" w:rsidR="006C50E2" w:rsidRPr="006C50E2" w:rsidRDefault="006C50E2" w:rsidP="00E10AEF">
            <w:pPr>
              <w:spacing w:after="0" w:line="360" w:lineRule="auto"/>
              <w:jc w:val="both"/>
              <w:rPr>
                <w:rFonts w:cs="Arial"/>
                <w:color w:val="000000"/>
              </w:rPr>
            </w:pPr>
            <w:r w:rsidRPr="006C50E2">
              <w:rPr>
                <w:rFonts w:cs="Arial"/>
                <w:color w:val="000000"/>
              </w:rPr>
              <w:t>TP_FANS_CPDLC_045</w:t>
            </w:r>
          </w:p>
        </w:tc>
      </w:tr>
      <w:tr w:rsidR="006C50E2" w:rsidRPr="006C50E2" w14:paraId="28570293" w14:textId="77777777" w:rsidTr="000A4F25">
        <w:trPr>
          <w:gridAfter w:val="1"/>
          <w:wAfter w:w="8" w:type="dxa"/>
          <w:trHeight w:val="300"/>
          <w:jc w:val="center"/>
        </w:trPr>
        <w:tc>
          <w:tcPr>
            <w:tcW w:w="2829" w:type="dxa"/>
            <w:shd w:val="clear" w:color="auto" w:fill="auto"/>
            <w:noWrap/>
            <w:vAlign w:val="bottom"/>
            <w:hideMark/>
          </w:tcPr>
          <w:p w14:paraId="13893EBD" w14:textId="77777777" w:rsidR="006C50E2" w:rsidRPr="006C50E2" w:rsidRDefault="006C50E2" w:rsidP="00E10AEF">
            <w:pPr>
              <w:spacing w:after="0" w:line="360" w:lineRule="auto"/>
              <w:jc w:val="both"/>
              <w:rPr>
                <w:rFonts w:cs="Arial"/>
                <w:color w:val="000000"/>
              </w:rPr>
            </w:pPr>
            <w:r w:rsidRPr="006C50E2">
              <w:rPr>
                <w:rFonts w:cs="Arial"/>
                <w:color w:val="000000"/>
              </w:rPr>
              <w:t>TP_DSI_007</w:t>
            </w:r>
          </w:p>
        </w:tc>
        <w:tc>
          <w:tcPr>
            <w:tcW w:w="2706" w:type="dxa"/>
            <w:shd w:val="clear" w:color="auto" w:fill="auto"/>
            <w:noWrap/>
            <w:vAlign w:val="bottom"/>
            <w:hideMark/>
          </w:tcPr>
          <w:p w14:paraId="1338870B" w14:textId="77777777" w:rsidR="006C50E2" w:rsidRPr="006C50E2" w:rsidRDefault="006C50E2" w:rsidP="00E10AEF">
            <w:pPr>
              <w:spacing w:after="0" w:line="360" w:lineRule="auto"/>
              <w:jc w:val="both"/>
              <w:rPr>
                <w:rFonts w:cs="Arial"/>
                <w:color w:val="000000"/>
              </w:rPr>
            </w:pPr>
            <w:r w:rsidRPr="006C50E2">
              <w:rPr>
                <w:rFonts w:cs="Arial"/>
                <w:color w:val="000000"/>
              </w:rPr>
              <w:t>TP_CPDLC_HMI_151</w:t>
            </w:r>
          </w:p>
        </w:tc>
        <w:tc>
          <w:tcPr>
            <w:tcW w:w="2565" w:type="dxa"/>
            <w:shd w:val="clear" w:color="auto" w:fill="auto"/>
            <w:noWrap/>
            <w:vAlign w:val="bottom"/>
            <w:hideMark/>
          </w:tcPr>
          <w:p w14:paraId="7AA1752D" w14:textId="77777777" w:rsidR="006C50E2" w:rsidRPr="006C50E2" w:rsidRDefault="006C50E2" w:rsidP="00E10AEF">
            <w:pPr>
              <w:spacing w:after="0" w:line="360" w:lineRule="auto"/>
              <w:jc w:val="both"/>
              <w:rPr>
                <w:rFonts w:cs="Arial"/>
                <w:color w:val="000000"/>
              </w:rPr>
            </w:pPr>
            <w:r w:rsidRPr="006C50E2">
              <w:rPr>
                <w:rFonts w:cs="Arial"/>
                <w:color w:val="000000"/>
              </w:rPr>
              <w:t>TP_CPDLC_HMI_995</w:t>
            </w:r>
          </w:p>
        </w:tc>
        <w:tc>
          <w:tcPr>
            <w:tcW w:w="2984" w:type="dxa"/>
            <w:shd w:val="clear" w:color="auto" w:fill="auto"/>
            <w:noWrap/>
            <w:vAlign w:val="bottom"/>
            <w:hideMark/>
          </w:tcPr>
          <w:p w14:paraId="1F194ACB" w14:textId="77777777" w:rsidR="006C50E2" w:rsidRPr="006C50E2" w:rsidRDefault="006C50E2" w:rsidP="00E10AEF">
            <w:pPr>
              <w:spacing w:after="0" w:line="360" w:lineRule="auto"/>
              <w:jc w:val="both"/>
              <w:rPr>
                <w:rFonts w:cs="Arial"/>
                <w:color w:val="000000"/>
              </w:rPr>
            </w:pPr>
            <w:r w:rsidRPr="006C50E2">
              <w:rPr>
                <w:rFonts w:cs="Arial"/>
                <w:color w:val="000000"/>
              </w:rPr>
              <w:t>TP_FANS_CPDLC_051</w:t>
            </w:r>
          </w:p>
        </w:tc>
      </w:tr>
      <w:tr w:rsidR="006C50E2" w:rsidRPr="006C50E2" w14:paraId="7FBCA717" w14:textId="77777777" w:rsidTr="000A4F25">
        <w:trPr>
          <w:gridAfter w:val="1"/>
          <w:wAfter w:w="8" w:type="dxa"/>
          <w:trHeight w:val="300"/>
          <w:jc w:val="center"/>
        </w:trPr>
        <w:tc>
          <w:tcPr>
            <w:tcW w:w="2829" w:type="dxa"/>
            <w:shd w:val="clear" w:color="auto" w:fill="auto"/>
            <w:noWrap/>
            <w:vAlign w:val="bottom"/>
            <w:hideMark/>
          </w:tcPr>
          <w:p w14:paraId="2D0A770D"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TP_DISPLAY_FORMAT_012</w:t>
            </w:r>
          </w:p>
        </w:tc>
        <w:tc>
          <w:tcPr>
            <w:tcW w:w="2706" w:type="dxa"/>
            <w:shd w:val="clear" w:color="auto" w:fill="auto"/>
            <w:noWrap/>
            <w:vAlign w:val="bottom"/>
            <w:hideMark/>
          </w:tcPr>
          <w:p w14:paraId="058609AA" w14:textId="77777777" w:rsidR="006C50E2" w:rsidRPr="006C50E2" w:rsidRDefault="006C50E2" w:rsidP="00E10AEF">
            <w:pPr>
              <w:spacing w:after="0" w:line="360" w:lineRule="auto"/>
              <w:jc w:val="both"/>
              <w:rPr>
                <w:rFonts w:cs="Arial"/>
                <w:color w:val="000000"/>
              </w:rPr>
            </w:pPr>
            <w:r w:rsidRPr="006C50E2">
              <w:rPr>
                <w:rFonts w:cs="Arial"/>
                <w:color w:val="000000"/>
              </w:rPr>
              <w:t>TP_CPDLC_HMI_152</w:t>
            </w:r>
          </w:p>
        </w:tc>
        <w:tc>
          <w:tcPr>
            <w:tcW w:w="2565" w:type="dxa"/>
            <w:shd w:val="clear" w:color="auto" w:fill="auto"/>
            <w:noWrap/>
            <w:vAlign w:val="bottom"/>
            <w:hideMark/>
          </w:tcPr>
          <w:p w14:paraId="022D6D5E" w14:textId="77777777" w:rsidR="006C50E2" w:rsidRPr="006C50E2" w:rsidRDefault="006C50E2" w:rsidP="00E10AEF">
            <w:pPr>
              <w:spacing w:after="0" w:line="360" w:lineRule="auto"/>
              <w:jc w:val="both"/>
              <w:rPr>
                <w:rFonts w:cs="Arial"/>
                <w:color w:val="000000"/>
              </w:rPr>
            </w:pPr>
            <w:r w:rsidRPr="006C50E2">
              <w:rPr>
                <w:rFonts w:cs="Arial"/>
                <w:color w:val="000000"/>
              </w:rPr>
              <w:t>TP_CPDLC_HMI_996</w:t>
            </w:r>
          </w:p>
        </w:tc>
        <w:tc>
          <w:tcPr>
            <w:tcW w:w="2984" w:type="dxa"/>
            <w:shd w:val="clear" w:color="auto" w:fill="auto"/>
            <w:noWrap/>
            <w:vAlign w:val="bottom"/>
            <w:hideMark/>
          </w:tcPr>
          <w:p w14:paraId="23C961E0" w14:textId="77777777" w:rsidR="006C50E2" w:rsidRPr="006C50E2" w:rsidRDefault="006C50E2" w:rsidP="00E10AEF">
            <w:pPr>
              <w:spacing w:after="0" w:line="360" w:lineRule="auto"/>
              <w:jc w:val="both"/>
              <w:rPr>
                <w:rFonts w:cs="Arial"/>
                <w:color w:val="000000"/>
              </w:rPr>
            </w:pPr>
            <w:r w:rsidRPr="006C50E2">
              <w:rPr>
                <w:rFonts w:cs="Arial"/>
                <w:color w:val="000000"/>
              </w:rPr>
              <w:t>TP_FANS_CPDLC_060</w:t>
            </w:r>
          </w:p>
        </w:tc>
      </w:tr>
      <w:tr w:rsidR="006C50E2" w:rsidRPr="006C50E2" w14:paraId="326B0F17" w14:textId="77777777" w:rsidTr="000A4F25">
        <w:trPr>
          <w:gridAfter w:val="1"/>
          <w:wAfter w:w="8" w:type="dxa"/>
          <w:trHeight w:val="300"/>
          <w:jc w:val="center"/>
        </w:trPr>
        <w:tc>
          <w:tcPr>
            <w:tcW w:w="2829" w:type="dxa"/>
            <w:shd w:val="clear" w:color="auto" w:fill="auto"/>
            <w:noWrap/>
            <w:vAlign w:val="bottom"/>
            <w:hideMark/>
          </w:tcPr>
          <w:p w14:paraId="03631099" w14:textId="77777777" w:rsidR="006C50E2" w:rsidRPr="006C50E2" w:rsidRDefault="006C50E2" w:rsidP="00E10AEF">
            <w:pPr>
              <w:spacing w:after="0" w:line="360" w:lineRule="auto"/>
              <w:jc w:val="both"/>
              <w:rPr>
                <w:rFonts w:cs="Arial"/>
                <w:color w:val="000000"/>
              </w:rPr>
            </w:pPr>
            <w:r w:rsidRPr="006C50E2">
              <w:rPr>
                <w:rFonts w:cs="Arial"/>
                <w:color w:val="000000"/>
              </w:rPr>
              <w:t>TP_CM_004</w:t>
            </w:r>
          </w:p>
        </w:tc>
        <w:tc>
          <w:tcPr>
            <w:tcW w:w="2706" w:type="dxa"/>
            <w:shd w:val="clear" w:color="auto" w:fill="auto"/>
            <w:noWrap/>
            <w:vAlign w:val="bottom"/>
            <w:hideMark/>
          </w:tcPr>
          <w:p w14:paraId="0A807F26" w14:textId="77777777" w:rsidR="006C50E2" w:rsidRPr="006C50E2" w:rsidRDefault="006C50E2" w:rsidP="00E10AEF">
            <w:pPr>
              <w:spacing w:after="0" w:line="360" w:lineRule="auto"/>
              <w:jc w:val="both"/>
              <w:rPr>
                <w:rFonts w:cs="Arial"/>
                <w:color w:val="000000"/>
              </w:rPr>
            </w:pPr>
            <w:r w:rsidRPr="006C50E2">
              <w:rPr>
                <w:rFonts w:cs="Arial"/>
                <w:color w:val="000000"/>
              </w:rPr>
              <w:t>TP_CPDLC_HMI_153</w:t>
            </w:r>
          </w:p>
        </w:tc>
        <w:tc>
          <w:tcPr>
            <w:tcW w:w="2565" w:type="dxa"/>
            <w:shd w:val="clear" w:color="auto" w:fill="auto"/>
            <w:noWrap/>
            <w:vAlign w:val="bottom"/>
            <w:hideMark/>
          </w:tcPr>
          <w:p w14:paraId="7E9A85CE" w14:textId="77777777" w:rsidR="006C50E2" w:rsidRPr="006C50E2" w:rsidRDefault="006C50E2" w:rsidP="00E10AEF">
            <w:pPr>
              <w:spacing w:after="0" w:line="360" w:lineRule="auto"/>
              <w:jc w:val="both"/>
              <w:rPr>
                <w:rFonts w:cs="Arial"/>
                <w:color w:val="000000"/>
              </w:rPr>
            </w:pPr>
            <w:r w:rsidRPr="006C50E2">
              <w:rPr>
                <w:rFonts w:cs="Arial"/>
                <w:color w:val="000000"/>
              </w:rPr>
              <w:t>TP_CPDLC_HMI_997</w:t>
            </w:r>
          </w:p>
        </w:tc>
        <w:tc>
          <w:tcPr>
            <w:tcW w:w="2984" w:type="dxa"/>
            <w:shd w:val="clear" w:color="auto" w:fill="auto"/>
            <w:noWrap/>
            <w:vAlign w:val="bottom"/>
            <w:hideMark/>
          </w:tcPr>
          <w:p w14:paraId="090C2819" w14:textId="77777777" w:rsidR="006C50E2" w:rsidRPr="006C50E2" w:rsidRDefault="006C50E2" w:rsidP="00E10AEF">
            <w:pPr>
              <w:spacing w:after="0" w:line="360" w:lineRule="auto"/>
              <w:jc w:val="both"/>
              <w:rPr>
                <w:rFonts w:cs="Arial"/>
                <w:color w:val="000000"/>
              </w:rPr>
            </w:pPr>
            <w:r w:rsidRPr="006C50E2">
              <w:rPr>
                <w:rFonts w:cs="Arial"/>
                <w:color w:val="000000"/>
              </w:rPr>
              <w:t>TP_FANS_CPDLC_061</w:t>
            </w:r>
          </w:p>
        </w:tc>
      </w:tr>
      <w:tr w:rsidR="006C50E2" w:rsidRPr="006C50E2" w14:paraId="340C8BC2" w14:textId="77777777" w:rsidTr="000A4F25">
        <w:trPr>
          <w:gridAfter w:val="1"/>
          <w:wAfter w:w="8" w:type="dxa"/>
          <w:trHeight w:val="300"/>
          <w:jc w:val="center"/>
        </w:trPr>
        <w:tc>
          <w:tcPr>
            <w:tcW w:w="2829" w:type="dxa"/>
            <w:shd w:val="clear" w:color="auto" w:fill="auto"/>
            <w:noWrap/>
            <w:vAlign w:val="bottom"/>
            <w:hideMark/>
          </w:tcPr>
          <w:p w14:paraId="502EAE2F" w14:textId="77777777" w:rsidR="006C50E2" w:rsidRPr="006C50E2" w:rsidRDefault="006C50E2" w:rsidP="00E10AEF">
            <w:pPr>
              <w:spacing w:after="0" w:line="360" w:lineRule="auto"/>
              <w:jc w:val="both"/>
              <w:rPr>
                <w:rFonts w:cs="Arial"/>
                <w:color w:val="000000"/>
              </w:rPr>
            </w:pPr>
            <w:r w:rsidRPr="006C50E2">
              <w:rPr>
                <w:rFonts w:cs="Arial"/>
                <w:color w:val="000000"/>
              </w:rPr>
              <w:t>TP_CPDLC_HMI_149</w:t>
            </w:r>
          </w:p>
        </w:tc>
        <w:tc>
          <w:tcPr>
            <w:tcW w:w="2706" w:type="dxa"/>
            <w:shd w:val="clear" w:color="auto" w:fill="auto"/>
            <w:noWrap/>
            <w:vAlign w:val="bottom"/>
            <w:hideMark/>
          </w:tcPr>
          <w:p w14:paraId="29DD3032" w14:textId="77777777" w:rsidR="006C50E2" w:rsidRPr="006C50E2" w:rsidRDefault="006C50E2" w:rsidP="00E10AEF">
            <w:pPr>
              <w:spacing w:after="0" w:line="360" w:lineRule="auto"/>
              <w:jc w:val="both"/>
              <w:rPr>
                <w:rFonts w:cs="Arial"/>
                <w:color w:val="000000"/>
              </w:rPr>
            </w:pPr>
            <w:r w:rsidRPr="006C50E2">
              <w:rPr>
                <w:rFonts w:cs="Arial"/>
                <w:color w:val="000000"/>
              </w:rPr>
              <w:t>TP_CPDLC_HMI_155</w:t>
            </w:r>
          </w:p>
        </w:tc>
        <w:tc>
          <w:tcPr>
            <w:tcW w:w="2565" w:type="dxa"/>
            <w:shd w:val="clear" w:color="auto" w:fill="auto"/>
            <w:noWrap/>
            <w:vAlign w:val="bottom"/>
            <w:hideMark/>
          </w:tcPr>
          <w:p w14:paraId="258EAFF4" w14:textId="77777777" w:rsidR="006C50E2" w:rsidRPr="006C50E2" w:rsidRDefault="006C50E2" w:rsidP="00E10AEF">
            <w:pPr>
              <w:spacing w:after="0" w:line="360" w:lineRule="auto"/>
              <w:jc w:val="both"/>
              <w:rPr>
                <w:rFonts w:cs="Arial"/>
                <w:color w:val="000000"/>
              </w:rPr>
            </w:pPr>
            <w:r w:rsidRPr="006C50E2">
              <w:rPr>
                <w:rFonts w:cs="Arial"/>
                <w:color w:val="000000"/>
              </w:rPr>
              <w:t>TP_CSS_013</w:t>
            </w:r>
          </w:p>
        </w:tc>
        <w:tc>
          <w:tcPr>
            <w:tcW w:w="2984" w:type="dxa"/>
            <w:shd w:val="clear" w:color="auto" w:fill="auto"/>
            <w:noWrap/>
            <w:vAlign w:val="bottom"/>
            <w:hideMark/>
          </w:tcPr>
          <w:p w14:paraId="6E00E98C" w14:textId="77777777" w:rsidR="006C50E2" w:rsidRPr="006C50E2" w:rsidRDefault="006C50E2" w:rsidP="00E10AEF">
            <w:pPr>
              <w:spacing w:after="0" w:line="360" w:lineRule="auto"/>
              <w:jc w:val="both"/>
              <w:rPr>
                <w:rFonts w:cs="Arial"/>
                <w:color w:val="000000"/>
              </w:rPr>
            </w:pPr>
            <w:r w:rsidRPr="006C50E2">
              <w:rPr>
                <w:rFonts w:cs="Arial"/>
                <w:color w:val="000000"/>
              </w:rPr>
              <w:t>TP_FANS_CPDLC_062</w:t>
            </w:r>
          </w:p>
        </w:tc>
      </w:tr>
      <w:tr w:rsidR="006C50E2" w:rsidRPr="006C50E2" w14:paraId="0937102D" w14:textId="77777777" w:rsidTr="000A4F25">
        <w:trPr>
          <w:gridAfter w:val="1"/>
          <w:wAfter w:w="8" w:type="dxa"/>
          <w:trHeight w:val="300"/>
          <w:jc w:val="center"/>
        </w:trPr>
        <w:tc>
          <w:tcPr>
            <w:tcW w:w="2829" w:type="dxa"/>
            <w:shd w:val="clear" w:color="auto" w:fill="auto"/>
            <w:noWrap/>
            <w:vAlign w:val="bottom"/>
            <w:hideMark/>
          </w:tcPr>
          <w:p w14:paraId="605A5A88" w14:textId="77777777" w:rsidR="006C50E2" w:rsidRPr="006C50E2" w:rsidRDefault="006C50E2" w:rsidP="00E10AEF">
            <w:pPr>
              <w:spacing w:after="0" w:line="360" w:lineRule="auto"/>
              <w:jc w:val="both"/>
              <w:rPr>
                <w:rFonts w:cs="Arial"/>
                <w:color w:val="000000"/>
              </w:rPr>
            </w:pPr>
            <w:r w:rsidRPr="006C50E2">
              <w:rPr>
                <w:rFonts w:cs="Arial"/>
                <w:color w:val="000000"/>
              </w:rPr>
              <w:t>TP_CPDLC_HMI_180</w:t>
            </w:r>
          </w:p>
        </w:tc>
        <w:tc>
          <w:tcPr>
            <w:tcW w:w="2706" w:type="dxa"/>
            <w:shd w:val="clear" w:color="auto" w:fill="auto"/>
            <w:noWrap/>
            <w:vAlign w:val="bottom"/>
            <w:hideMark/>
          </w:tcPr>
          <w:p w14:paraId="054FF112" w14:textId="77777777" w:rsidR="006C50E2" w:rsidRPr="006C50E2" w:rsidRDefault="006C50E2" w:rsidP="00E10AEF">
            <w:pPr>
              <w:spacing w:after="0" w:line="360" w:lineRule="auto"/>
              <w:jc w:val="both"/>
              <w:rPr>
                <w:rFonts w:cs="Arial"/>
                <w:color w:val="000000"/>
              </w:rPr>
            </w:pPr>
            <w:r w:rsidRPr="006C50E2">
              <w:rPr>
                <w:rFonts w:cs="Arial"/>
                <w:color w:val="000000"/>
              </w:rPr>
              <w:t>TP_CPDLC_HMI_156</w:t>
            </w:r>
          </w:p>
        </w:tc>
        <w:tc>
          <w:tcPr>
            <w:tcW w:w="2565" w:type="dxa"/>
            <w:shd w:val="clear" w:color="auto" w:fill="auto"/>
            <w:noWrap/>
            <w:vAlign w:val="bottom"/>
            <w:hideMark/>
          </w:tcPr>
          <w:p w14:paraId="66DFF4F6" w14:textId="77777777" w:rsidR="006C50E2" w:rsidRPr="006C50E2" w:rsidRDefault="006C50E2" w:rsidP="00E10AEF">
            <w:pPr>
              <w:spacing w:after="0" w:line="360" w:lineRule="auto"/>
              <w:jc w:val="both"/>
              <w:rPr>
                <w:rFonts w:cs="Arial"/>
                <w:color w:val="000000"/>
              </w:rPr>
            </w:pPr>
            <w:r w:rsidRPr="006C50E2">
              <w:rPr>
                <w:rFonts w:cs="Arial"/>
                <w:color w:val="000000"/>
              </w:rPr>
              <w:t>TP_CSS_035</w:t>
            </w:r>
          </w:p>
        </w:tc>
        <w:tc>
          <w:tcPr>
            <w:tcW w:w="2984" w:type="dxa"/>
            <w:shd w:val="clear" w:color="auto" w:fill="auto"/>
            <w:noWrap/>
            <w:vAlign w:val="bottom"/>
            <w:hideMark/>
          </w:tcPr>
          <w:p w14:paraId="38C56EC3" w14:textId="77777777" w:rsidR="006C50E2" w:rsidRPr="006C50E2" w:rsidRDefault="006C50E2" w:rsidP="00E10AEF">
            <w:pPr>
              <w:spacing w:after="0" w:line="360" w:lineRule="auto"/>
              <w:jc w:val="both"/>
              <w:rPr>
                <w:rFonts w:cs="Arial"/>
                <w:color w:val="000000"/>
              </w:rPr>
            </w:pPr>
            <w:r w:rsidRPr="006C50E2">
              <w:rPr>
                <w:rFonts w:cs="Arial"/>
                <w:color w:val="000000"/>
              </w:rPr>
              <w:t>TP_FANS_CPDLC_063</w:t>
            </w:r>
          </w:p>
        </w:tc>
      </w:tr>
      <w:tr w:rsidR="006C50E2" w:rsidRPr="006C50E2" w14:paraId="2BE4E8BC" w14:textId="77777777" w:rsidTr="000A4F25">
        <w:trPr>
          <w:gridAfter w:val="1"/>
          <w:wAfter w:w="8" w:type="dxa"/>
          <w:trHeight w:val="300"/>
          <w:jc w:val="center"/>
        </w:trPr>
        <w:tc>
          <w:tcPr>
            <w:tcW w:w="2829" w:type="dxa"/>
            <w:shd w:val="clear" w:color="auto" w:fill="auto"/>
            <w:noWrap/>
            <w:vAlign w:val="bottom"/>
            <w:hideMark/>
          </w:tcPr>
          <w:p w14:paraId="20743FF4" w14:textId="77777777" w:rsidR="006C50E2" w:rsidRPr="006C50E2" w:rsidRDefault="006C50E2" w:rsidP="00E10AEF">
            <w:pPr>
              <w:spacing w:after="0" w:line="360" w:lineRule="auto"/>
              <w:jc w:val="both"/>
              <w:rPr>
                <w:rFonts w:cs="Arial"/>
                <w:color w:val="000000"/>
              </w:rPr>
            </w:pPr>
            <w:r w:rsidRPr="006C50E2">
              <w:rPr>
                <w:rFonts w:cs="Arial"/>
                <w:color w:val="000000"/>
              </w:rPr>
              <w:t>TP_CPDLC_HMI_189</w:t>
            </w:r>
          </w:p>
        </w:tc>
        <w:tc>
          <w:tcPr>
            <w:tcW w:w="2706" w:type="dxa"/>
            <w:shd w:val="clear" w:color="auto" w:fill="auto"/>
            <w:noWrap/>
            <w:vAlign w:val="bottom"/>
            <w:hideMark/>
          </w:tcPr>
          <w:p w14:paraId="26C6308F" w14:textId="77777777" w:rsidR="006C50E2" w:rsidRPr="006C50E2" w:rsidRDefault="006C50E2" w:rsidP="00E10AEF">
            <w:pPr>
              <w:spacing w:after="0" w:line="360" w:lineRule="auto"/>
              <w:jc w:val="both"/>
              <w:rPr>
                <w:rFonts w:cs="Arial"/>
                <w:color w:val="000000"/>
              </w:rPr>
            </w:pPr>
            <w:r w:rsidRPr="006C50E2">
              <w:rPr>
                <w:rFonts w:cs="Arial"/>
                <w:color w:val="000000"/>
              </w:rPr>
              <w:t>TP_CPDLC_HMI_158</w:t>
            </w:r>
          </w:p>
        </w:tc>
        <w:tc>
          <w:tcPr>
            <w:tcW w:w="2565" w:type="dxa"/>
            <w:shd w:val="clear" w:color="auto" w:fill="auto"/>
            <w:noWrap/>
            <w:vAlign w:val="bottom"/>
            <w:hideMark/>
          </w:tcPr>
          <w:p w14:paraId="1C41AB47" w14:textId="77777777" w:rsidR="006C50E2" w:rsidRPr="006C50E2" w:rsidRDefault="006C50E2" w:rsidP="00E10AEF">
            <w:pPr>
              <w:spacing w:after="0" w:line="360" w:lineRule="auto"/>
              <w:jc w:val="both"/>
              <w:rPr>
                <w:rFonts w:cs="Arial"/>
                <w:color w:val="000000"/>
              </w:rPr>
            </w:pPr>
            <w:r w:rsidRPr="006C50E2">
              <w:rPr>
                <w:rFonts w:cs="Arial"/>
                <w:color w:val="000000"/>
              </w:rPr>
              <w:t>TP_CSS_039</w:t>
            </w:r>
          </w:p>
        </w:tc>
        <w:tc>
          <w:tcPr>
            <w:tcW w:w="2984" w:type="dxa"/>
            <w:shd w:val="clear" w:color="auto" w:fill="auto"/>
            <w:noWrap/>
            <w:vAlign w:val="bottom"/>
            <w:hideMark/>
          </w:tcPr>
          <w:p w14:paraId="1E5487A8" w14:textId="77777777" w:rsidR="006C50E2" w:rsidRPr="006C50E2" w:rsidRDefault="006C50E2" w:rsidP="00E10AEF">
            <w:pPr>
              <w:spacing w:after="0" w:line="360" w:lineRule="auto"/>
              <w:jc w:val="both"/>
              <w:rPr>
                <w:rFonts w:cs="Arial"/>
                <w:color w:val="000000"/>
              </w:rPr>
            </w:pPr>
            <w:r w:rsidRPr="006C50E2">
              <w:rPr>
                <w:rFonts w:cs="Arial"/>
                <w:color w:val="000000"/>
              </w:rPr>
              <w:t>TP_FANS_CPDLC_071</w:t>
            </w:r>
          </w:p>
        </w:tc>
      </w:tr>
      <w:tr w:rsidR="006C50E2" w:rsidRPr="006C50E2" w14:paraId="3AD1C8D2" w14:textId="77777777" w:rsidTr="000A4F25">
        <w:trPr>
          <w:gridAfter w:val="1"/>
          <w:wAfter w:w="8" w:type="dxa"/>
          <w:trHeight w:val="300"/>
          <w:jc w:val="center"/>
        </w:trPr>
        <w:tc>
          <w:tcPr>
            <w:tcW w:w="2829" w:type="dxa"/>
            <w:shd w:val="clear" w:color="auto" w:fill="auto"/>
            <w:noWrap/>
            <w:vAlign w:val="bottom"/>
            <w:hideMark/>
          </w:tcPr>
          <w:p w14:paraId="07C150B0" w14:textId="77777777" w:rsidR="006C50E2" w:rsidRPr="006C50E2" w:rsidRDefault="006C50E2" w:rsidP="00E10AEF">
            <w:pPr>
              <w:spacing w:after="0" w:line="360" w:lineRule="auto"/>
              <w:jc w:val="both"/>
              <w:rPr>
                <w:rFonts w:cs="Arial"/>
                <w:color w:val="000000"/>
              </w:rPr>
            </w:pPr>
            <w:r w:rsidRPr="006C50E2">
              <w:rPr>
                <w:rFonts w:cs="Arial"/>
                <w:color w:val="000000"/>
              </w:rPr>
              <w:t>TP_CPDLC_HMI_199</w:t>
            </w:r>
          </w:p>
        </w:tc>
        <w:tc>
          <w:tcPr>
            <w:tcW w:w="2706" w:type="dxa"/>
            <w:shd w:val="clear" w:color="auto" w:fill="auto"/>
            <w:noWrap/>
            <w:vAlign w:val="bottom"/>
            <w:hideMark/>
          </w:tcPr>
          <w:p w14:paraId="1E4121FE" w14:textId="77777777" w:rsidR="006C50E2" w:rsidRPr="006C50E2" w:rsidRDefault="006C50E2" w:rsidP="00E10AEF">
            <w:pPr>
              <w:spacing w:after="0" w:line="360" w:lineRule="auto"/>
              <w:jc w:val="both"/>
              <w:rPr>
                <w:rFonts w:cs="Arial"/>
                <w:color w:val="000000"/>
              </w:rPr>
            </w:pPr>
            <w:r w:rsidRPr="006C50E2">
              <w:rPr>
                <w:rFonts w:cs="Arial"/>
                <w:color w:val="000000"/>
              </w:rPr>
              <w:t>TP_CPDLC_HMI_160</w:t>
            </w:r>
          </w:p>
        </w:tc>
        <w:tc>
          <w:tcPr>
            <w:tcW w:w="2565" w:type="dxa"/>
            <w:shd w:val="clear" w:color="auto" w:fill="auto"/>
            <w:noWrap/>
            <w:vAlign w:val="bottom"/>
            <w:hideMark/>
          </w:tcPr>
          <w:p w14:paraId="43C1CDA3" w14:textId="77777777" w:rsidR="006C50E2" w:rsidRPr="006C50E2" w:rsidRDefault="006C50E2" w:rsidP="00E10AEF">
            <w:pPr>
              <w:spacing w:after="0" w:line="360" w:lineRule="auto"/>
              <w:jc w:val="both"/>
              <w:rPr>
                <w:rFonts w:cs="Arial"/>
                <w:color w:val="000000"/>
              </w:rPr>
            </w:pPr>
            <w:r w:rsidRPr="006C50E2">
              <w:rPr>
                <w:rFonts w:cs="Arial"/>
                <w:color w:val="000000"/>
              </w:rPr>
              <w:t>TP_CSS_040</w:t>
            </w:r>
          </w:p>
        </w:tc>
        <w:tc>
          <w:tcPr>
            <w:tcW w:w="2984" w:type="dxa"/>
            <w:shd w:val="clear" w:color="auto" w:fill="auto"/>
            <w:noWrap/>
            <w:vAlign w:val="bottom"/>
            <w:hideMark/>
          </w:tcPr>
          <w:p w14:paraId="7CFAC12D" w14:textId="77777777" w:rsidR="006C50E2" w:rsidRPr="006C50E2" w:rsidRDefault="006C50E2" w:rsidP="00E10AEF">
            <w:pPr>
              <w:spacing w:after="0" w:line="360" w:lineRule="auto"/>
              <w:jc w:val="both"/>
              <w:rPr>
                <w:rFonts w:cs="Arial"/>
                <w:color w:val="000000"/>
              </w:rPr>
            </w:pPr>
            <w:r w:rsidRPr="006C50E2">
              <w:rPr>
                <w:rFonts w:cs="Arial"/>
                <w:color w:val="000000"/>
              </w:rPr>
              <w:t>TP_NONCONFIG_INBOX_001</w:t>
            </w:r>
          </w:p>
        </w:tc>
      </w:tr>
      <w:tr w:rsidR="006C50E2" w:rsidRPr="006C50E2" w14:paraId="4879434C" w14:textId="77777777" w:rsidTr="000A4F25">
        <w:trPr>
          <w:gridAfter w:val="1"/>
          <w:wAfter w:w="8" w:type="dxa"/>
          <w:trHeight w:val="300"/>
          <w:jc w:val="center"/>
        </w:trPr>
        <w:tc>
          <w:tcPr>
            <w:tcW w:w="2829" w:type="dxa"/>
            <w:shd w:val="clear" w:color="auto" w:fill="auto"/>
            <w:noWrap/>
            <w:vAlign w:val="bottom"/>
            <w:hideMark/>
          </w:tcPr>
          <w:p w14:paraId="1D11E24E" w14:textId="77777777" w:rsidR="006C50E2" w:rsidRPr="006C50E2" w:rsidRDefault="006C50E2" w:rsidP="00E10AEF">
            <w:pPr>
              <w:spacing w:after="0" w:line="360" w:lineRule="auto"/>
              <w:jc w:val="both"/>
              <w:rPr>
                <w:rFonts w:cs="Arial"/>
                <w:color w:val="000000"/>
              </w:rPr>
            </w:pPr>
            <w:r w:rsidRPr="006C50E2">
              <w:rPr>
                <w:rFonts w:cs="Arial"/>
                <w:color w:val="000000"/>
              </w:rPr>
              <w:t>TP_CPDLC_HMI_293</w:t>
            </w:r>
          </w:p>
        </w:tc>
        <w:tc>
          <w:tcPr>
            <w:tcW w:w="2706" w:type="dxa"/>
            <w:shd w:val="clear" w:color="auto" w:fill="auto"/>
            <w:noWrap/>
            <w:vAlign w:val="bottom"/>
            <w:hideMark/>
          </w:tcPr>
          <w:p w14:paraId="52237EC9" w14:textId="77777777" w:rsidR="006C50E2" w:rsidRPr="006C50E2" w:rsidRDefault="006C50E2" w:rsidP="00E10AEF">
            <w:pPr>
              <w:spacing w:after="0" w:line="360" w:lineRule="auto"/>
              <w:jc w:val="both"/>
              <w:rPr>
                <w:rFonts w:cs="Arial"/>
                <w:color w:val="000000"/>
              </w:rPr>
            </w:pPr>
            <w:r w:rsidRPr="006C50E2">
              <w:rPr>
                <w:rFonts w:cs="Arial"/>
                <w:color w:val="000000"/>
              </w:rPr>
              <w:t>TP_CPDLC_HMI_161</w:t>
            </w:r>
          </w:p>
        </w:tc>
        <w:tc>
          <w:tcPr>
            <w:tcW w:w="2565" w:type="dxa"/>
            <w:shd w:val="clear" w:color="auto" w:fill="auto"/>
            <w:noWrap/>
            <w:vAlign w:val="bottom"/>
            <w:hideMark/>
          </w:tcPr>
          <w:p w14:paraId="36C3C48E" w14:textId="77777777" w:rsidR="006C50E2" w:rsidRPr="006C50E2" w:rsidRDefault="006C50E2" w:rsidP="00E10AEF">
            <w:pPr>
              <w:spacing w:after="0" w:line="360" w:lineRule="auto"/>
              <w:jc w:val="both"/>
              <w:rPr>
                <w:rFonts w:cs="Arial"/>
                <w:color w:val="000000"/>
              </w:rPr>
            </w:pPr>
            <w:r w:rsidRPr="006C50E2">
              <w:rPr>
                <w:rFonts w:cs="Arial"/>
                <w:color w:val="000000"/>
              </w:rPr>
              <w:t>TP_CSS_041</w:t>
            </w:r>
          </w:p>
        </w:tc>
        <w:tc>
          <w:tcPr>
            <w:tcW w:w="2984" w:type="dxa"/>
            <w:shd w:val="clear" w:color="auto" w:fill="auto"/>
            <w:noWrap/>
            <w:vAlign w:val="bottom"/>
            <w:hideMark/>
          </w:tcPr>
          <w:p w14:paraId="0F5845C5" w14:textId="77777777" w:rsidR="006C50E2" w:rsidRPr="006C50E2" w:rsidRDefault="006C50E2" w:rsidP="00E10AEF">
            <w:pPr>
              <w:spacing w:after="0" w:line="360" w:lineRule="auto"/>
              <w:jc w:val="both"/>
              <w:rPr>
                <w:rFonts w:cs="Arial"/>
                <w:color w:val="000000"/>
              </w:rPr>
            </w:pPr>
            <w:r w:rsidRPr="006C50E2">
              <w:rPr>
                <w:rFonts w:cs="Arial"/>
                <w:color w:val="000000"/>
              </w:rPr>
              <w:t>TP_NONCONFIG_INBOX_002</w:t>
            </w:r>
          </w:p>
        </w:tc>
      </w:tr>
      <w:tr w:rsidR="006C50E2" w:rsidRPr="006C50E2" w14:paraId="20D5595F" w14:textId="77777777" w:rsidTr="000A4F25">
        <w:trPr>
          <w:gridAfter w:val="1"/>
          <w:wAfter w:w="8" w:type="dxa"/>
          <w:trHeight w:val="300"/>
          <w:jc w:val="center"/>
        </w:trPr>
        <w:tc>
          <w:tcPr>
            <w:tcW w:w="2829" w:type="dxa"/>
            <w:shd w:val="clear" w:color="auto" w:fill="auto"/>
            <w:noWrap/>
            <w:vAlign w:val="bottom"/>
            <w:hideMark/>
          </w:tcPr>
          <w:p w14:paraId="6F17A54E" w14:textId="77777777" w:rsidR="006C50E2" w:rsidRPr="006C50E2" w:rsidRDefault="006C50E2" w:rsidP="00E10AEF">
            <w:pPr>
              <w:spacing w:after="0" w:line="360" w:lineRule="auto"/>
              <w:jc w:val="both"/>
              <w:rPr>
                <w:rFonts w:cs="Arial"/>
                <w:color w:val="000000"/>
              </w:rPr>
            </w:pPr>
            <w:r w:rsidRPr="006C50E2">
              <w:rPr>
                <w:rFonts w:cs="Arial"/>
                <w:color w:val="000000"/>
              </w:rPr>
              <w:t>TP_CM_030</w:t>
            </w:r>
          </w:p>
        </w:tc>
        <w:tc>
          <w:tcPr>
            <w:tcW w:w="2706" w:type="dxa"/>
            <w:shd w:val="clear" w:color="auto" w:fill="auto"/>
            <w:noWrap/>
            <w:vAlign w:val="bottom"/>
            <w:hideMark/>
          </w:tcPr>
          <w:p w14:paraId="792D9459" w14:textId="77777777" w:rsidR="006C50E2" w:rsidRPr="006C50E2" w:rsidRDefault="006C50E2" w:rsidP="00E10AEF">
            <w:pPr>
              <w:spacing w:after="0" w:line="360" w:lineRule="auto"/>
              <w:jc w:val="both"/>
              <w:rPr>
                <w:rFonts w:cs="Arial"/>
                <w:color w:val="000000"/>
              </w:rPr>
            </w:pPr>
            <w:r w:rsidRPr="006C50E2">
              <w:rPr>
                <w:rFonts w:cs="Arial"/>
                <w:color w:val="000000"/>
              </w:rPr>
              <w:t>TP_CPDLC_HMI_188</w:t>
            </w:r>
          </w:p>
        </w:tc>
        <w:tc>
          <w:tcPr>
            <w:tcW w:w="2565" w:type="dxa"/>
            <w:shd w:val="clear" w:color="auto" w:fill="auto"/>
            <w:noWrap/>
            <w:vAlign w:val="bottom"/>
            <w:hideMark/>
          </w:tcPr>
          <w:p w14:paraId="64A113A4" w14:textId="77777777" w:rsidR="006C50E2" w:rsidRPr="006C50E2" w:rsidRDefault="006C50E2" w:rsidP="00E10AEF">
            <w:pPr>
              <w:spacing w:after="0" w:line="360" w:lineRule="auto"/>
              <w:jc w:val="both"/>
              <w:rPr>
                <w:rFonts w:cs="Arial"/>
                <w:color w:val="000000"/>
              </w:rPr>
            </w:pPr>
            <w:r w:rsidRPr="006C50E2">
              <w:rPr>
                <w:rFonts w:cs="Arial"/>
                <w:color w:val="000000"/>
              </w:rPr>
              <w:t>TP_CSS_042</w:t>
            </w:r>
          </w:p>
        </w:tc>
        <w:tc>
          <w:tcPr>
            <w:tcW w:w="2984" w:type="dxa"/>
            <w:shd w:val="clear" w:color="auto" w:fill="auto"/>
            <w:noWrap/>
            <w:vAlign w:val="bottom"/>
            <w:hideMark/>
          </w:tcPr>
          <w:p w14:paraId="127B576B" w14:textId="77777777" w:rsidR="006C50E2" w:rsidRPr="006C50E2" w:rsidRDefault="006C50E2" w:rsidP="00E10AEF">
            <w:pPr>
              <w:spacing w:after="0" w:line="360" w:lineRule="auto"/>
              <w:jc w:val="both"/>
              <w:rPr>
                <w:rFonts w:cs="Arial"/>
                <w:color w:val="000000"/>
              </w:rPr>
            </w:pPr>
            <w:r w:rsidRPr="006C50E2">
              <w:rPr>
                <w:rFonts w:cs="Arial"/>
                <w:color w:val="000000"/>
              </w:rPr>
              <w:t>TP_CSS_105</w:t>
            </w:r>
          </w:p>
        </w:tc>
      </w:tr>
      <w:tr w:rsidR="006C50E2" w:rsidRPr="006C50E2" w14:paraId="094A3CE0" w14:textId="77777777" w:rsidTr="000A4F25">
        <w:trPr>
          <w:gridAfter w:val="1"/>
          <w:wAfter w:w="8" w:type="dxa"/>
          <w:trHeight w:val="300"/>
          <w:jc w:val="center"/>
        </w:trPr>
        <w:tc>
          <w:tcPr>
            <w:tcW w:w="2829" w:type="dxa"/>
            <w:shd w:val="clear" w:color="auto" w:fill="auto"/>
            <w:noWrap/>
            <w:vAlign w:val="bottom"/>
            <w:hideMark/>
          </w:tcPr>
          <w:p w14:paraId="33D25F83" w14:textId="77777777" w:rsidR="006C50E2" w:rsidRPr="006C50E2" w:rsidRDefault="006C50E2" w:rsidP="00E10AEF">
            <w:pPr>
              <w:spacing w:after="0" w:line="360" w:lineRule="auto"/>
              <w:jc w:val="both"/>
              <w:rPr>
                <w:rFonts w:cs="Arial"/>
                <w:color w:val="000000"/>
              </w:rPr>
            </w:pPr>
            <w:r w:rsidRPr="006C50E2">
              <w:rPr>
                <w:rFonts w:cs="Arial"/>
                <w:color w:val="000000"/>
              </w:rPr>
              <w:t>TP_CM_035</w:t>
            </w:r>
          </w:p>
        </w:tc>
        <w:tc>
          <w:tcPr>
            <w:tcW w:w="2706" w:type="dxa"/>
            <w:shd w:val="clear" w:color="auto" w:fill="auto"/>
            <w:noWrap/>
            <w:vAlign w:val="bottom"/>
            <w:hideMark/>
          </w:tcPr>
          <w:p w14:paraId="28A701CD" w14:textId="77777777" w:rsidR="006C50E2" w:rsidRPr="006C50E2" w:rsidRDefault="006C50E2" w:rsidP="00E10AEF">
            <w:pPr>
              <w:spacing w:after="0" w:line="360" w:lineRule="auto"/>
              <w:jc w:val="both"/>
              <w:rPr>
                <w:rFonts w:cs="Arial"/>
                <w:color w:val="000000"/>
              </w:rPr>
            </w:pPr>
            <w:r w:rsidRPr="006C50E2">
              <w:rPr>
                <w:rFonts w:cs="Arial"/>
                <w:color w:val="000000"/>
              </w:rPr>
              <w:t>TP_CPDLC_HMI_190</w:t>
            </w:r>
          </w:p>
        </w:tc>
        <w:tc>
          <w:tcPr>
            <w:tcW w:w="2565" w:type="dxa"/>
            <w:shd w:val="clear" w:color="auto" w:fill="auto"/>
            <w:noWrap/>
            <w:vAlign w:val="bottom"/>
            <w:hideMark/>
          </w:tcPr>
          <w:p w14:paraId="29FCEDD1" w14:textId="77777777" w:rsidR="006C50E2" w:rsidRPr="006C50E2" w:rsidRDefault="006C50E2" w:rsidP="00E10AEF">
            <w:pPr>
              <w:spacing w:after="0" w:line="360" w:lineRule="auto"/>
              <w:jc w:val="both"/>
              <w:rPr>
                <w:rFonts w:cs="Arial"/>
                <w:color w:val="000000"/>
              </w:rPr>
            </w:pPr>
            <w:r w:rsidRPr="006C50E2">
              <w:rPr>
                <w:rFonts w:cs="Arial"/>
                <w:color w:val="000000"/>
              </w:rPr>
              <w:t>TP_CSS_043</w:t>
            </w:r>
          </w:p>
        </w:tc>
        <w:tc>
          <w:tcPr>
            <w:tcW w:w="2984" w:type="dxa"/>
            <w:shd w:val="clear" w:color="auto" w:fill="auto"/>
            <w:noWrap/>
            <w:vAlign w:val="bottom"/>
            <w:hideMark/>
          </w:tcPr>
          <w:p w14:paraId="673C2452" w14:textId="77777777" w:rsidR="006C50E2" w:rsidRPr="006C50E2" w:rsidRDefault="006C50E2" w:rsidP="00E10AEF">
            <w:pPr>
              <w:spacing w:after="0" w:line="360" w:lineRule="auto"/>
              <w:jc w:val="both"/>
              <w:rPr>
                <w:rFonts w:cs="Arial"/>
                <w:color w:val="000000"/>
              </w:rPr>
            </w:pPr>
            <w:r w:rsidRPr="006C50E2">
              <w:rPr>
                <w:rFonts w:cs="Arial"/>
                <w:color w:val="000000"/>
              </w:rPr>
              <w:t>TP_ALERTING_050</w:t>
            </w:r>
          </w:p>
        </w:tc>
      </w:tr>
      <w:tr w:rsidR="006C50E2" w:rsidRPr="006C50E2" w14:paraId="765B24F7" w14:textId="77777777" w:rsidTr="000A4F25">
        <w:trPr>
          <w:gridAfter w:val="1"/>
          <w:wAfter w:w="8" w:type="dxa"/>
          <w:trHeight w:val="300"/>
          <w:jc w:val="center"/>
        </w:trPr>
        <w:tc>
          <w:tcPr>
            <w:tcW w:w="2829" w:type="dxa"/>
            <w:shd w:val="clear" w:color="auto" w:fill="auto"/>
            <w:noWrap/>
            <w:vAlign w:val="bottom"/>
            <w:hideMark/>
          </w:tcPr>
          <w:p w14:paraId="000E241D" w14:textId="77777777" w:rsidR="006C50E2" w:rsidRPr="006C50E2" w:rsidRDefault="006C50E2" w:rsidP="00E10AEF">
            <w:pPr>
              <w:spacing w:after="0" w:line="360" w:lineRule="auto"/>
              <w:jc w:val="both"/>
              <w:rPr>
                <w:rFonts w:cs="Arial"/>
                <w:color w:val="000000"/>
              </w:rPr>
            </w:pPr>
            <w:r w:rsidRPr="006C50E2">
              <w:rPr>
                <w:rFonts w:cs="Arial"/>
                <w:color w:val="000000"/>
              </w:rPr>
              <w:t>TP_CM_064</w:t>
            </w:r>
          </w:p>
        </w:tc>
        <w:tc>
          <w:tcPr>
            <w:tcW w:w="2706" w:type="dxa"/>
            <w:shd w:val="clear" w:color="auto" w:fill="auto"/>
            <w:noWrap/>
            <w:vAlign w:val="bottom"/>
            <w:hideMark/>
          </w:tcPr>
          <w:p w14:paraId="398C0BA2" w14:textId="77777777" w:rsidR="006C50E2" w:rsidRPr="006C50E2" w:rsidRDefault="006C50E2" w:rsidP="00E10AEF">
            <w:pPr>
              <w:spacing w:after="0" w:line="360" w:lineRule="auto"/>
              <w:jc w:val="both"/>
              <w:rPr>
                <w:rFonts w:cs="Arial"/>
                <w:color w:val="000000"/>
              </w:rPr>
            </w:pPr>
            <w:r w:rsidRPr="006C50E2">
              <w:rPr>
                <w:rFonts w:cs="Arial"/>
                <w:color w:val="000000"/>
              </w:rPr>
              <w:t>TP_CPDLC_HMI_191</w:t>
            </w:r>
          </w:p>
        </w:tc>
        <w:tc>
          <w:tcPr>
            <w:tcW w:w="2565" w:type="dxa"/>
            <w:shd w:val="clear" w:color="auto" w:fill="auto"/>
            <w:noWrap/>
            <w:vAlign w:val="bottom"/>
            <w:hideMark/>
          </w:tcPr>
          <w:p w14:paraId="4CA707F0" w14:textId="77777777" w:rsidR="006C50E2" w:rsidRPr="006C50E2" w:rsidRDefault="006C50E2" w:rsidP="00E10AEF">
            <w:pPr>
              <w:spacing w:after="0" w:line="360" w:lineRule="auto"/>
              <w:jc w:val="both"/>
              <w:rPr>
                <w:rFonts w:cs="Arial"/>
                <w:color w:val="000000"/>
              </w:rPr>
            </w:pPr>
            <w:r w:rsidRPr="006C50E2">
              <w:rPr>
                <w:rFonts w:cs="Arial"/>
                <w:color w:val="000000"/>
              </w:rPr>
              <w:t>TP_CSS_045</w:t>
            </w:r>
          </w:p>
        </w:tc>
        <w:tc>
          <w:tcPr>
            <w:tcW w:w="2984" w:type="dxa"/>
            <w:shd w:val="clear" w:color="auto" w:fill="auto"/>
            <w:noWrap/>
            <w:vAlign w:val="bottom"/>
            <w:hideMark/>
          </w:tcPr>
          <w:p w14:paraId="3EE8719B" w14:textId="77777777" w:rsidR="006C50E2" w:rsidRPr="006C50E2" w:rsidRDefault="006C50E2" w:rsidP="00E10AEF">
            <w:pPr>
              <w:spacing w:after="0" w:line="360" w:lineRule="auto"/>
              <w:jc w:val="both"/>
              <w:rPr>
                <w:rFonts w:cs="Arial"/>
                <w:color w:val="000000"/>
              </w:rPr>
            </w:pPr>
            <w:r w:rsidRPr="006C50E2">
              <w:rPr>
                <w:rFonts w:cs="Arial"/>
                <w:color w:val="000000"/>
              </w:rPr>
              <w:t>TP_CSS_205</w:t>
            </w:r>
          </w:p>
        </w:tc>
      </w:tr>
      <w:tr w:rsidR="006C50E2" w:rsidRPr="006C50E2" w14:paraId="7991319D" w14:textId="77777777" w:rsidTr="000A4F25">
        <w:trPr>
          <w:gridAfter w:val="1"/>
          <w:wAfter w:w="8" w:type="dxa"/>
          <w:trHeight w:val="300"/>
          <w:jc w:val="center"/>
        </w:trPr>
        <w:tc>
          <w:tcPr>
            <w:tcW w:w="2829" w:type="dxa"/>
            <w:shd w:val="clear" w:color="auto" w:fill="auto"/>
            <w:noWrap/>
            <w:vAlign w:val="bottom"/>
            <w:hideMark/>
          </w:tcPr>
          <w:p w14:paraId="21A619E2" w14:textId="77777777" w:rsidR="006C50E2" w:rsidRPr="006C50E2" w:rsidRDefault="006C50E2" w:rsidP="00E10AEF">
            <w:pPr>
              <w:spacing w:after="0" w:line="360" w:lineRule="auto"/>
              <w:jc w:val="both"/>
              <w:rPr>
                <w:rFonts w:cs="Arial"/>
                <w:color w:val="000000"/>
              </w:rPr>
            </w:pPr>
            <w:r w:rsidRPr="006C50E2">
              <w:rPr>
                <w:rFonts w:cs="Arial"/>
                <w:color w:val="000000"/>
              </w:rPr>
              <w:t>TP_CM_062</w:t>
            </w:r>
          </w:p>
        </w:tc>
        <w:tc>
          <w:tcPr>
            <w:tcW w:w="2706" w:type="dxa"/>
            <w:shd w:val="clear" w:color="auto" w:fill="auto"/>
            <w:noWrap/>
            <w:vAlign w:val="bottom"/>
            <w:hideMark/>
          </w:tcPr>
          <w:p w14:paraId="7C3BBA35" w14:textId="77777777" w:rsidR="006C50E2" w:rsidRPr="006C50E2" w:rsidRDefault="006C50E2" w:rsidP="00E10AEF">
            <w:pPr>
              <w:spacing w:after="0" w:line="360" w:lineRule="auto"/>
              <w:jc w:val="both"/>
              <w:rPr>
                <w:rFonts w:cs="Arial"/>
                <w:color w:val="000000"/>
              </w:rPr>
            </w:pPr>
            <w:r w:rsidRPr="006C50E2">
              <w:rPr>
                <w:rFonts w:cs="Arial"/>
                <w:color w:val="000000"/>
              </w:rPr>
              <w:t>TP_CPDLC_HMI_194</w:t>
            </w:r>
          </w:p>
        </w:tc>
        <w:tc>
          <w:tcPr>
            <w:tcW w:w="2565" w:type="dxa"/>
            <w:shd w:val="clear" w:color="auto" w:fill="auto"/>
            <w:noWrap/>
            <w:vAlign w:val="bottom"/>
            <w:hideMark/>
          </w:tcPr>
          <w:p w14:paraId="1A636B8F" w14:textId="77777777" w:rsidR="006C50E2" w:rsidRPr="006C50E2" w:rsidRDefault="006C50E2" w:rsidP="00E10AEF">
            <w:pPr>
              <w:spacing w:after="0" w:line="360" w:lineRule="auto"/>
              <w:jc w:val="both"/>
              <w:rPr>
                <w:rFonts w:cs="Arial"/>
                <w:color w:val="000000"/>
              </w:rPr>
            </w:pPr>
            <w:r w:rsidRPr="006C50E2">
              <w:rPr>
                <w:rFonts w:cs="Arial"/>
                <w:color w:val="000000"/>
              </w:rPr>
              <w:t>TP_CSS_051</w:t>
            </w:r>
          </w:p>
        </w:tc>
        <w:tc>
          <w:tcPr>
            <w:tcW w:w="2984" w:type="dxa"/>
            <w:shd w:val="clear" w:color="auto" w:fill="auto"/>
            <w:noWrap/>
            <w:vAlign w:val="bottom"/>
            <w:hideMark/>
          </w:tcPr>
          <w:p w14:paraId="7321FA6E"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TP_DISPLAY_FORMAT_004</w:t>
            </w:r>
          </w:p>
        </w:tc>
      </w:tr>
      <w:tr w:rsidR="006C50E2" w:rsidRPr="006C50E2" w14:paraId="3930957A" w14:textId="77777777" w:rsidTr="000A4F25">
        <w:trPr>
          <w:gridAfter w:val="1"/>
          <w:wAfter w:w="8" w:type="dxa"/>
          <w:trHeight w:val="300"/>
          <w:jc w:val="center"/>
        </w:trPr>
        <w:tc>
          <w:tcPr>
            <w:tcW w:w="2829" w:type="dxa"/>
            <w:shd w:val="clear" w:color="auto" w:fill="auto"/>
            <w:noWrap/>
            <w:vAlign w:val="bottom"/>
            <w:hideMark/>
          </w:tcPr>
          <w:p w14:paraId="5229445A" w14:textId="77777777" w:rsidR="006C50E2" w:rsidRPr="006C50E2" w:rsidRDefault="006C50E2" w:rsidP="00E10AEF">
            <w:pPr>
              <w:spacing w:after="0" w:line="360" w:lineRule="auto"/>
              <w:jc w:val="both"/>
              <w:rPr>
                <w:rFonts w:cs="Arial"/>
                <w:color w:val="000000"/>
              </w:rPr>
            </w:pPr>
            <w:r w:rsidRPr="006C50E2">
              <w:rPr>
                <w:rFonts w:cs="Arial"/>
                <w:color w:val="000000"/>
              </w:rPr>
              <w:lastRenderedPageBreak/>
              <w:t>TP_AFN_015</w:t>
            </w:r>
          </w:p>
        </w:tc>
        <w:tc>
          <w:tcPr>
            <w:tcW w:w="2706" w:type="dxa"/>
            <w:shd w:val="clear" w:color="auto" w:fill="auto"/>
            <w:noWrap/>
            <w:vAlign w:val="bottom"/>
            <w:hideMark/>
          </w:tcPr>
          <w:p w14:paraId="14301554" w14:textId="77777777" w:rsidR="006C50E2" w:rsidRPr="006C50E2" w:rsidRDefault="006C50E2" w:rsidP="00E10AEF">
            <w:pPr>
              <w:spacing w:after="0" w:line="360" w:lineRule="auto"/>
              <w:jc w:val="both"/>
              <w:rPr>
                <w:rFonts w:cs="Arial"/>
                <w:color w:val="000000"/>
              </w:rPr>
            </w:pPr>
            <w:r w:rsidRPr="006C50E2">
              <w:rPr>
                <w:rFonts w:cs="Arial"/>
                <w:color w:val="000000"/>
              </w:rPr>
              <w:t>TP_CPDLC_HMI_195</w:t>
            </w:r>
          </w:p>
        </w:tc>
        <w:tc>
          <w:tcPr>
            <w:tcW w:w="2565" w:type="dxa"/>
            <w:shd w:val="clear" w:color="auto" w:fill="auto"/>
            <w:noWrap/>
            <w:vAlign w:val="bottom"/>
            <w:hideMark/>
          </w:tcPr>
          <w:p w14:paraId="13AEE8D2" w14:textId="77777777" w:rsidR="006C50E2" w:rsidRPr="006C50E2" w:rsidRDefault="006C50E2" w:rsidP="00E10AEF">
            <w:pPr>
              <w:spacing w:after="0" w:line="360" w:lineRule="auto"/>
              <w:jc w:val="both"/>
              <w:rPr>
                <w:rFonts w:cs="Arial"/>
                <w:color w:val="000000"/>
              </w:rPr>
            </w:pPr>
            <w:r w:rsidRPr="006C50E2">
              <w:rPr>
                <w:rFonts w:cs="Arial"/>
                <w:color w:val="000000"/>
              </w:rPr>
              <w:t>TP_CSS_053</w:t>
            </w:r>
          </w:p>
        </w:tc>
        <w:tc>
          <w:tcPr>
            <w:tcW w:w="2984" w:type="dxa"/>
            <w:shd w:val="clear" w:color="auto" w:fill="auto"/>
            <w:noWrap/>
            <w:vAlign w:val="bottom"/>
            <w:hideMark/>
          </w:tcPr>
          <w:p w14:paraId="382687B2" w14:textId="77777777" w:rsidR="006C50E2" w:rsidRPr="006C50E2" w:rsidRDefault="006C50E2" w:rsidP="00E10AEF">
            <w:pPr>
              <w:spacing w:after="0" w:line="360" w:lineRule="auto"/>
              <w:jc w:val="both"/>
              <w:rPr>
                <w:rFonts w:cs="Arial"/>
                <w:color w:val="000000"/>
              </w:rPr>
            </w:pPr>
            <w:r w:rsidRPr="006C50E2">
              <w:rPr>
                <w:rFonts w:cs="Arial"/>
                <w:color w:val="000000"/>
              </w:rPr>
              <w:t>TP_CPDLC_HMI_880</w:t>
            </w:r>
          </w:p>
        </w:tc>
      </w:tr>
      <w:tr w:rsidR="006C50E2" w:rsidRPr="006C50E2" w14:paraId="1E074AFA" w14:textId="77777777" w:rsidTr="000A4F25">
        <w:trPr>
          <w:gridAfter w:val="1"/>
          <w:wAfter w:w="8" w:type="dxa"/>
          <w:trHeight w:val="300"/>
          <w:jc w:val="center"/>
        </w:trPr>
        <w:tc>
          <w:tcPr>
            <w:tcW w:w="2829" w:type="dxa"/>
            <w:shd w:val="clear" w:color="auto" w:fill="auto"/>
            <w:noWrap/>
            <w:vAlign w:val="bottom"/>
            <w:hideMark/>
          </w:tcPr>
          <w:p w14:paraId="17E32CAF" w14:textId="77777777" w:rsidR="006C50E2" w:rsidRPr="006C50E2" w:rsidRDefault="006C50E2" w:rsidP="00E10AEF">
            <w:pPr>
              <w:spacing w:after="0" w:line="360" w:lineRule="auto"/>
              <w:jc w:val="both"/>
              <w:rPr>
                <w:rFonts w:cs="Arial"/>
                <w:color w:val="000000"/>
              </w:rPr>
            </w:pPr>
            <w:r w:rsidRPr="006C50E2">
              <w:rPr>
                <w:rFonts w:cs="Arial"/>
                <w:color w:val="000000"/>
              </w:rPr>
              <w:t>TP_ATN_CPDLC_066</w:t>
            </w:r>
          </w:p>
        </w:tc>
        <w:tc>
          <w:tcPr>
            <w:tcW w:w="2706" w:type="dxa"/>
            <w:shd w:val="clear" w:color="auto" w:fill="auto"/>
            <w:noWrap/>
            <w:vAlign w:val="bottom"/>
            <w:hideMark/>
          </w:tcPr>
          <w:p w14:paraId="0135F45E" w14:textId="77777777" w:rsidR="006C50E2" w:rsidRPr="006C50E2" w:rsidRDefault="006C50E2" w:rsidP="00E10AEF">
            <w:pPr>
              <w:spacing w:after="0" w:line="360" w:lineRule="auto"/>
              <w:jc w:val="both"/>
              <w:rPr>
                <w:rFonts w:cs="Arial"/>
                <w:color w:val="000000"/>
              </w:rPr>
            </w:pPr>
            <w:r w:rsidRPr="006C50E2">
              <w:rPr>
                <w:rFonts w:cs="Arial"/>
                <w:color w:val="000000"/>
              </w:rPr>
              <w:t>TP_CPDLC_HMI_197</w:t>
            </w:r>
          </w:p>
        </w:tc>
        <w:tc>
          <w:tcPr>
            <w:tcW w:w="2565" w:type="dxa"/>
            <w:shd w:val="clear" w:color="auto" w:fill="auto"/>
            <w:noWrap/>
            <w:vAlign w:val="bottom"/>
            <w:hideMark/>
          </w:tcPr>
          <w:p w14:paraId="0DEC75DF" w14:textId="77777777" w:rsidR="006C50E2" w:rsidRPr="006C50E2" w:rsidRDefault="006C50E2" w:rsidP="00E10AEF">
            <w:pPr>
              <w:spacing w:after="0" w:line="360" w:lineRule="auto"/>
              <w:jc w:val="both"/>
              <w:rPr>
                <w:rFonts w:cs="Arial"/>
                <w:color w:val="000000"/>
              </w:rPr>
            </w:pPr>
            <w:r w:rsidRPr="006C50E2">
              <w:rPr>
                <w:rFonts w:cs="Arial"/>
                <w:color w:val="000000"/>
              </w:rPr>
              <w:t>TP_CSS_063</w:t>
            </w:r>
          </w:p>
        </w:tc>
        <w:tc>
          <w:tcPr>
            <w:tcW w:w="2984" w:type="dxa"/>
            <w:shd w:val="clear" w:color="auto" w:fill="auto"/>
            <w:noWrap/>
            <w:vAlign w:val="bottom"/>
            <w:hideMark/>
          </w:tcPr>
          <w:p w14:paraId="43729693" w14:textId="77777777" w:rsidR="006C50E2" w:rsidRPr="006C50E2" w:rsidRDefault="006C50E2" w:rsidP="00E10AEF">
            <w:pPr>
              <w:spacing w:after="0" w:line="360" w:lineRule="auto"/>
              <w:jc w:val="both"/>
              <w:rPr>
                <w:rFonts w:cs="Arial"/>
                <w:color w:val="000000"/>
              </w:rPr>
            </w:pPr>
            <w:r w:rsidRPr="006C50E2">
              <w:rPr>
                <w:rFonts w:cs="Arial"/>
                <w:color w:val="000000"/>
              </w:rPr>
              <w:t>TP_CPDLC_HMI_1011</w:t>
            </w:r>
          </w:p>
        </w:tc>
      </w:tr>
      <w:tr w:rsidR="006C50E2" w:rsidRPr="006C50E2" w14:paraId="118762E6" w14:textId="77777777" w:rsidTr="000A4F25">
        <w:trPr>
          <w:gridAfter w:val="1"/>
          <w:wAfter w:w="8" w:type="dxa"/>
          <w:trHeight w:val="300"/>
          <w:jc w:val="center"/>
        </w:trPr>
        <w:tc>
          <w:tcPr>
            <w:tcW w:w="2829" w:type="dxa"/>
            <w:shd w:val="clear" w:color="auto" w:fill="auto"/>
            <w:noWrap/>
            <w:vAlign w:val="bottom"/>
            <w:hideMark/>
          </w:tcPr>
          <w:p w14:paraId="18D41238" w14:textId="77777777" w:rsidR="006C50E2" w:rsidRPr="006C50E2" w:rsidRDefault="006C50E2" w:rsidP="00E10AEF">
            <w:pPr>
              <w:spacing w:after="0" w:line="360" w:lineRule="auto"/>
              <w:jc w:val="both"/>
              <w:rPr>
                <w:rFonts w:cs="Arial"/>
                <w:color w:val="000000"/>
              </w:rPr>
            </w:pPr>
            <w:r w:rsidRPr="006C50E2">
              <w:rPr>
                <w:rFonts w:cs="Arial"/>
                <w:color w:val="000000"/>
              </w:rPr>
              <w:t>TP_FANS_CPDLC_007</w:t>
            </w:r>
          </w:p>
        </w:tc>
        <w:tc>
          <w:tcPr>
            <w:tcW w:w="2706" w:type="dxa"/>
            <w:shd w:val="clear" w:color="auto" w:fill="auto"/>
            <w:noWrap/>
            <w:vAlign w:val="bottom"/>
            <w:hideMark/>
          </w:tcPr>
          <w:p w14:paraId="1ACBA711" w14:textId="77777777" w:rsidR="006C50E2" w:rsidRPr="006C50E2" w:rsidRDefault="006C50E2" w:rsidP="00E10AEF">
            <w:pPr>
              <w:spacing w:after="0" w:line="360" w:lineRule="auto"/>
              <w:jc w:val="both"/>
              <w:rPr>
                <w:rFonts w:cs="Arial"/>
                <w:color w:val="000000"/>
              </w:rPr>
            </w:pPr>
            <w:r w:rsidRPr="006C50E2">
              <w:rPr>
                <w:rFonts w:cs="Arial"/>
                <w:color w:val="000000"/>
              </w:rPr>
              <w:t>TP_CPDLC_HMI_198</w:t>
            </w:r>
          </w:p>
        </w:tc>
        <w:tc>
          <w:tcPr>
            <w:tcW w:w="2565" w:type="dxa"/>
            <w:shd w:val="clear" w:color="auto" w:fill="auto"/>
            <w:noWrap/>
            <w:vAlign w:val="bottom"/>
            <w:hideMark/>
          </w:tcPr>
          <w:p w14:paraId="11D4FDE9" w14:textId="77777777" w:rsidR="006C50E2" w:rsidRPr="006C50E2" w:rsidRDefault="006C50E2" w:rsidP="00E10AEF">
            <w:pPr>
              <w:spacing w:after="0" w:line="360" w:lineRule="auto"/>
              <w:jc w:val="both"/>
              <w:rPr>
                <w:rFonts w:cs="Arial"/>
                <w:color w:val="000000"/>
              </w:rPr>
            </w:pPr>
            <w:r w:rsidRPr="006C50E2">
              <w:rPr>
                <w:rFonts w:cs="Arial"/>
                <w:color w:val="000000"/>
              </w:rPr>
              <w:t>TP_CSS_090</w:t>
            </w:r>
          </w:p>
        </w:tc>
        <w:tc>
          <w:tcPr>
            <w:tcW w:w="2984" w:type="dxa"/>
            <w:shd w:val="clear" w:color="auto" w:fill="auto"/>
            <w:noWrap/>
            <w:vAlign w:val="bottom"/>
            <w:hideMark/>
          </w:tcPr>
          <w:p w14:paraId="331D991B" w14:textId="77777777" w:rsidR="006C50E2" w:rsidRPr="006C50E2" w:rsidRDefault="006C50E2" w:rsidP="00E10AEF">
            <w:pPr>
              <w:spacing w:after="0" w:line="360" w:lineRule="auto"/>
              <w:jc w:val="both"/>
              <w:rPr>
                <w:rFonts w:cs="Arial"/>
                <w:color w:val="000000"/>
              </w:rPr>
            </w:pPr>
            <w:r w:rsidRPr="006C50E2">
              <w:rPr>
                <w:rFonts w:cs="Arial"/>
                <w:color w:val="000000"/>
              </w:rPr>
              <w:t>TP_CPDLC_HMI_1013</w:t>
            </w:r>
          </w:p>
        </w:tc>
      </w:tr>
      <w:tr w:rsidR="006C50E2" w:rsidRPr="006C50E2" w14:paraId="720D8F57" w14:textId="77777777" w:rsidTr="000A4F25">
        <w:trPr>
          <w:gridAfter w:val="1"/>
          <w:wAfter w:w="8" w:type="dxa"/>
          <w:trHeight w:val="300"/>
          <w:jc w:val="center"/>
        </w:trPr>
        <w:tc>
          <w:tcPr>
            <w:tcW w:w="2829" w:type="dxa"/>
            <w:shd w:val="clear" w:color="auto" w:fill="auto"/>
            <w:noWrap/>
            <w:vAlign w:val="bottom"/>
            <w:hideMark/>
          </w:tcPr>
          <w:p w14:paraId="11E9CCFA" w14:textId="77777777" w:rsidR="006C50E2" w:rsidRPr="006C50E2" w:rsidRDefault="006C50E2" w:rsidP="00E10AEF">
            <w:pPr>
              <w:spacing w:after="0" w:line="360" w:lineRule="auto"/>
              <w:jc w:val="both"/>
              <w:rPr>
                <w:rFonts w:cs="Arial"/>
                <w:color w:val="000000"/>
              </w:rPr>
            </w:pPr>
            <w:r w:rsidRPr="006C50E2">
              <w:rPr>
                <w:rFonts w:cs="Arial"/>
                <w:color w:val="000000"/>
              </w:rPr>
              <w:t>TP_CSS_064</w:t>
            </w:r>
          </w:p>
        </w:tc>
        <w:tc>
          <w:tcPr>
            <w:tcW w:w="2706" w:type="dxa"/>
            <w:shd w:val="clear" w:color="auto" w:fill="auto"/>
            <w:noWrap/>
            <w:vAlign w:val="bottom"/>
            <w:hideMark/>
          </w:tcPr>
          <w:p w14:paraId="516947DE" w14:textId="77777777" w:rsidR="006C50E2" w:rsidRPr="006C50E2" w:rsidRDefault="006C50E2" w:rsidP="00E10AEF">
            <w:pPr>
              <w:spacing w:after="0" w:line="360" w:lineRule="auto"/>
              <w:jc w:val="both"/>
              <w:rPr>
                <w:rFonts w:cs="Arial"/>
                <w:color w:val="000000"/>
              </w:rPr>
            </w:pPr>
            <w:r w:rsidRPr="006C50E2">
              <w:rPr>
                <w:rFonts w:cs="Arial"/>
                <w:color w:val="000000"/>
              </w:rPr>
              <w:t>TP_CPDLC_HMI_200</w:t>
            </w:r>
          </w:p>
        </w:tc>
        <w:tc>
          <w:tcPr>
            <w:tcW w:w="2565" w:type="dxa"/>
            <w:shd w:val="clear" w:color="auto" w:fill="auto"/>
            <w:noWrap/>
            <w:vAlign w:val="bottom"/>
            <w:hideMark/>
          </w:tcPr>
          <w:p w14:paraId="4EF70091" w14:textId="77777777" w:rsidR="006C50E2" w:rsidRPr="006C50E2" w:rsidRDefault="006C50E2" w:rsidP="00E10AEF">
            <w:pPr>
              <w:spacing w:after="0" w:line="360" w:lineRule="auto"/>
              <w:jc w:val="both"/>
              <w:rPr>
                <w:rFonts w:cs="Arial"/>
                <w:color w:val="000000"/>
              </w:rPr>
            </w:pPr>
            <w:r w:rsidRPr="006C50E2">
              <w:rPr>
                <w:rFonts w:cs="Arial"/>
                <w:color w:val="000000"/>
              </w:rPr>
              <w:t>TP_CSS_102</w:t>
            </w:r>
          </w:p>
        </w:tc>
        <w:tc>
          <w:tcPr>
            <w:tcW w:w="2984" w:type="dxa"/>
            <w:shd w:val="clear" w:color="auto" w:fill="auto"/>
            <w:noWrap/>
            <w:vAlign w:val="bottom"/>
            <w:hideMark/>
          </w:tcPr>
          <w:p w14:paraId="74DD8A3F" w14:textId="77777777" w:rsidR="006C50E2" w:rsidRPr="006C50E2" w:rsidRDefault="006C50E2" w:rsidP="00E10AEF">
            <w:pPr>
              <w:spacing w:after="0" w:line="360" w:lineRule="auto"/>
              <w:jc w:val="both"/>
              <w:rPr>
                <w:rFonts w:cs="Arial"/>
                <w:color w:val="000000"/>
              </w:rPr>
            </w:pPr>
            <w:r w:rsidRPr="006C50E2">
              <w:rPr>
                <w:rFonts w:cs="Arial"/>
                <w:color w:val="000000"/>
              </w:rPr>
              <w:t>TP_CPDLC_HMI_1127</w:t>
            </w:r>
          </w:p>
        </w:tc>
      </w:tr>
      <w:tr w:rsidR="006C50E2" w:rsidRPr="006C50E2" w14:paraId="22881B8D" w14:textId="77777777" w:rsidTr="000A4F25">
        <w:trPr>
          <w:gridAfter w:val="1"/>
          <w:wAfter w:w="8" w:type="dxa"/>
          <w:trHeight w:val="300"/>
          <w:jc w:val="center"/>
        </w:trPr>
        <w:tc>
          <w:tcPr>
            <w:tcW w:w="2829" w:type="dxa"/>
            <w:shd w:val="clear" w:color="auto" w:fill="auto"/>
            <w:noWrap/>
            <w:vAlign w:val="bottom"/>
            <w:hideMark/>
          </w:tcPr>
          <w:p w14:paraId="0D40F192" w14:textId="77777777" w:rsidR="006C50E2" w:rsidRPr="006C50E2" w:rsidRDefault="006C50E2" w:rsidP="00E10AEF">
            <w:pPr>
              <w:spacing w:after="0" w:line="360" w:lineRule="auto"/>
              <w:jc w:val="both"/>
              <w:rPr>
                <w:rFonts w:cs="Arial"/>
                <w:color w:val="000000"/>
              </w:rPr>
            </w:pPr>
            <w:r w:rsidRPr="006C50E2">
              <w:rPr>
                <w:rFonts w:cs="Arial"/>
                <w:color w:val="000000"/>
              </w:rPr>
              <w:t>TP_BCAST_011</w:t>
            </w:r>
          </w:p>
        </w:tc>
        <w:tc>
          <w:tcPr>
            <w:tcW w:w="2706" w:type="dxa"/>
            <w:shd w:val="clear" w:color="auto" w:fill="auto"/>
            <w:noWrap/>
            <w:vAlign w:val="bottom"/>
            <w:hideMark/>
          </w:tcPr>
          <w:p w14:paraId="0F803659" w14:textId="77777777" w:rsidR="006C50E2" w:rsidRPr="006C50E2" w:rsidRDefault="006C50E2" w:rsidP="00E10AEF">
            <w:pPr>
              <w:spacing w:after="0" w:line="360" w:lineRule="auto"/>
              <w:jc w:val="both"/>
              <w:rPr>
                <w:rFonts w:cs="Arial"/>
                <w:color w:val="000000"/>
              </w:rPr>
            </w:pPr>
            <w:r w:rsidRPr="006C50E2">
              <w:rPr>
                <w:rFonts w:cs="Arial"/>
                <w:color w:val="000000"/>
              </w:rPr>
              <w:t>TP_CPDLC_HMI_201</w:t>
            </w:r>
          </w:p>
        </w:tc>
        <w:tc>
          <w:tcPr>
            <w:tcW w:w="2565" w:type="dxa"/>
            <w:shd w:val="clear" w:color="auto" w:fill="auto"/>
            <w:noWrap/>
            <w:vAlign w:val="bottom"/>
            <w:hideMark/>
          </w:tcPr>
          <w:p w14:paraId="44B1B2AC" w14:textId="77777777" w:rsidR="006C50E2" w:rsidRPr="006C50E2" w:rsidRDefault="006C50E2" w:rsidP="00E10AEF">
            <w:pPr>
              <w:spacing w:after="0" w:line="360" w:lineRule="auto"/>
              <w:jc w:val="both"/>
              <w:rPr>
                <w:rFonts w:cs="Arial"/>
                <w:color w:val="000000"/>
              </w:rPr>
            </w:pPr>
            <w:r w:rsidRPr="006C50E2">
              <w:rPr>
                <w:rFonts w:cs="Arial"/>
                <w:color w:val="000000"/>
              </w:rPr>
              <w:t>TP_CSS_106</w:t>
            </w:r>
          </w:p>
        </w:tc>
        <w:tc>
          <w:tcPr>
            <w:tcW w:w="2984" w:type="dxa"/>
            <w:shd w:val="clear" w:color="auto" w:fill="auto"/>
            <w:noWrap/>
            <w:vAlign w:val="bottom"/>
            <w:hideMark/>
          </w:tcPr>
          <w:p w14:paraId="70204F1E" w14:textId="77777777" w:rsidR="006C50E2" w:rsidRPr="006C50E2" w:rsidRDefault="006C50E2" w:rsidP="00E10AEF">
            <w:pPr>
              <w:spacing w:after="0" w:line="360" w:lineRule="auto"/>
              <w:jc w:val="both"/>
              <w:rPr>
                <w:rFonts w:cs="Arial"/>
                <w:color w:val="000000"/>
              </w:rPr>
            </w:pPr>
            <w:r w:rsidRPr="006C50E2">
              <w:rPr>
                <w:rFonts w:cs="Arial"/>
                <w:color w:val="000000"/>
              </w:rPr>
              <w:t>TP_CSS_029</w:t>
            </w:r>
          </w:p>
        </w:tc>
      </w:tr>
      <w:tr w:rsidR="006C50E2" w:rsidRPr="006C50E2" w14:paraId="6EEE72F9" w14:textId="77777777" w:rsidTr="000A4F25">
        <w:trPr>
          <w:gridAfter w:val="1"/>
          <w:wAfter w:w="8" w:type="dxa"/>
          <w:trHeight w:val="300"/>
          <w:jc w:val="center"/>
        </w:trPr>
        <w:tc>
          <w:tcPr>
            <w:tcW w:w="2829" w:type="dxa"/>
            <w:shd w:val="clear" w:color="auto" w:fill="auto"/>
            <w:noWrap/>
            <w:vAlign w:val="bottom"/>
            <w:hideMark/>
          </w:tcPr>
          <w:p w14:paraId="5A95A831" w14:textId="77777777" w:rsidR="006C50E2" w:rsidRPr="006C50E2" w:rsidRDefault="006C50E2" w:rsidP="00E10AEF">
            <w:pPr>
              <w:spacing w:after="0" w:line="360" w:lineRule="auto"/>
              <w:jc w:val="both"/>
              <w:rPr>
                <w:rFonts w:cs="Arial"/>
                <w:color w:val="000000"/>
              </w:rPr>
            </w:pPr>
            <w:r w:rsidRPr="006C50E2">
              <w:rPr>
                <w:rFonts w:cs="Arial"/>
                <w:color w:val="000000"/>
              </w:rPr>
              <w:t>TP_CSS_006</w:t>
            </w:r>
          </w:p>
        </w:tc>
        <w:tc>
          <w:tcPr>
            <w:tcW w:w="2706" w:type="dxa"/>
            <w:shd w:val="clear" w:color="auto" w:fill="auto"/>
            <w:noWrap/>
            <w:vAlign w:val="bottom"/>
            <w:hideMark/>
          </w:tcPr>
          <w:p w14:paraId="3A6253F1" w14:textId="77777777" w:rsidR="006C50E2" w:rsidRPr="006C50E2" w:rsidRDefault="006C50E2" w:rsidP="00E10AEF">
            <w:pPr>
              <w:spacing w:after="0" w:line="360" w:lineRule="auto"/>
              <w:jc w:val="both"/>
              <w:rPr>
                <w:rFonts w:cs="Arial"/>
                <w:color w:val="000000"/>
              </w:rPr>
            </w:pPr>
            <w:r w:rsidRPr="006C50E2">
              <w:rPr>
                <w:rFonts w:cs="Arial"/>
                <w:color w:val="000000"/>
              </w:rPr>
              <w:t>TP_CPDLC_HMI_202</w:t>
            </w:r>
          </w:p>
        </w:tc>
        <w:tc>
          <w:tcPr>
            <w:tcW w:w="2565" w:type="dxa"/>
            <w:shd w:val="clear" w:color="auto" w:fill="auto"/>
            <w:noWrap/>
            <w:vAlign w:val="bottom"/>
            <w:hideMark/>
          </w:tcPr>
          <w:p w14:paraId="693B0CDB" w14:textId="77777777" w:rsidR="006C50E2" w:rsidRPr="006C50E2" w:rsidRDefault="006C50E2" w:rsidP="00E10AEF">
            <w:pPr>
              <w:spacing w:after="0" w:line="360" w:lineRule="auto"/>
              <w:jc w:val="both"/>
              <w:rPr>
                <w:rFonts w:cs="Arial"/>
                <w:color w:val="000000"/>
              </w:rPr>
            </w:pPr>
            <w:r w:rsidRPr="006C50E2">
              <w:rPr>
                <w:rFonts w:cs="Arial"/>
                <w:color w:val="000000"/>
              </w:rPr>
              <w:t>TP_CSS_108</w:t>
            </w:r>
          </w:p>
        </w:tc>
        <w:tc>
          <w:tcPr>
            <w:tcW w:w="2984" w:type="dxa"/>
            <w:shd w:val="clear" w:color="auto" w:fill="auto"/>
            <w:noWrap/>
            <w:vAlign w:val="bottom"/>
            <w:hideMark/>
          </w:tcPr>
          <w:p w14:paraId="19691244"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TP_DISPLAY_FORMAT_032</w:t>
            </w:r>
          </w:p>
        </w:tc>
      </w:tr>
      <w:tr w:rsidR="006C50E2" w:rsidRPr="006C50E2" w14:paraId="5A6F1802" w14:textId="77777777" w:rsidTr="000A4F25">
        <w:trPr>
          <w:gridAfter w:val="1"/>
          <w:wAfter w:w="8" w:type="dxa"/>
          <w:trHeight w:val="300"/>
          <w:jc w:val="center"/>
        </w:trPr>
        <w:tc>
          <w:tcPr>
            <w:tcW w:w="2829" w:type="dxa"/>
            <w:shd w:val="clear" w:color="auto" w:fill="auto"/>
            <w:noWrap/>
            <w:vAlign w:val="bottom"/>
            <w:hideMark/>
          </w:tcPr>
          <w:p w14:paraId="4CBDA41B" w14:textId="77777777" w:rsidR="006C50E2" w:rsidRPr="006C50E2" w:rsidRDefault="006C50E2" w:rsidP="00E10AEF">
            <w:pPr>
              <w:spacing w:after="0" w:line="360" w:lineRule="auto"/>
              <w:jc w:val="both"/>
              <w:rPr>
                <w:rFonts w:cs="Arial"/>
                <w:color w:val="000000"/>
              </w:rPr>
            </w:pPr>
            <w:r w:rsidRPr="006C50E2">
              <w:rPr>
                <w:rFonts w:cs="Arial"/>
                <w:color w:val="000000"/>
              </w:rPr>
              <w:t>TP_DMGR_015</w:t>
            </w:r>
          </w:p>
        </w:tc>
        <w:tc>
          <w:tcPr>
            <w:tcW w:w="2706" w:type="dxa"/>
            <w:shd w:val="clear" w:color="auto" w:fill="auto"/>
            <w:noWrap/>
            <w:vAlign w:val="bottom"/>
            <w:hideMark/>
          </w:tcPr>
          <w:p w14:paraId="224D7E25" w14:textId="77777777" w:rsidR="006C50E2" w:rsidRPr="006C50E2" w:rsidRDefault="006C50E2" w:rsidP="00E10AEF">
            <w:pPr>
              <w:spacing w:after="0" w:line="360" w:lineRule="auto"/>
              <w:jc w:val="both"/>
              <w:rPr>
                <w:rFonts w:cs="Arial"/>
                <w:color w:val="000000"/>
              </w:rPr>
            </w:pPr>
            <w:r w:rsidRPr="006C50E2">
              <w:rPr>
                <w:rFonts w:cs="Arial"/>
                <w:color w:val="000000"/>
              </w:rPr>
              <w:t>TP_CPDLC_HMI_205</w:t>
            </w:r>
          </w:p>
        </w:tc>
        <w:tc>
          <w:tcPr>
            <w:tcW w:w="2565" w:type="dxa"/>
            <w:shd w:val="clear" w:color="auto" w:fill="auto"/>
            <w:noWrap/>
            <w:vAlign w:val="bottom"/>
            <w:hideMark/>
          </w:tcPr>
          <w:p w14:paraId="11ED1F38" w14:textId="77777777" w:rsidR="006C50E2" w:rsidRPr="006C50E2" w:rsidRDefault="006C50E2" w:rsidP="00E10AEF">
            <w:pPr>
              <w:spacing w:after="0" w:line="360" w:lineRule="auto"/>
              <w:jc w:val="both"/>
              <w:rPr>
                <w:rFonts w:cs="Arial"/>
                <w:color w:val="000000"/>
              </w:rPr>
            </w:pPr>
            <w:r w:rsidRPr="006C50E2">
              <w:rPr>
                <w:rFonts w:cs="Arial"/>
                <w:color w:val="000000"/>
              </w:rPr>
              <w:t>TP_CSS_109</w:t>
            </w:r>
          </w:p>
        </w:tc>
        <w:tc>
          <w:tcPr>
            <w:tcW w:w="2984" w:type="dxa"/>
            <w:shd w:val="clear" w:color="auto" w:fill="auto"/>
            <w:noWrap/>
            <w:vAlign w:val="bottom"/>
            <w:hideMark/>
          </w:tcPr>
          <w:p w14:paraId="50D36FA6" w14:textId="77777777" w:rsidR="006C50E2" w:rsidRPr="006C50E2" w:rsidRDefault="006C50E2" w:rsidP="00E10AEF">
            <w:pPr>
              <w:spacing w:after="0" w:line="360" w:lineRule="auto"/>
              <w:jc w:val="both"/>
              <w:rPr>
                <w:rFonts w:cs="Arial"/>
                <w:color w:val="000000"/>
              </w:rPr>
            </w:pPr>
            <w:r w:rsidRPr="006C50E2">
              <w:rPr>
                <w:rFonts w:cs="Arial"/>
                <w:color w:val="000000"/>
              </w:rPr>
              <w:t>TP_CPDLC_HMI_1055</w:t>
            </w:r>
          </w:p>
        </w:tc>
      </w:tr>
      <w:tr w:rsidR="006C50E2" w:rsidRPr="006C50E2" w14:paraId="56710579" w14:textId="77777777" w:rsidTr="000A4F25">
        <w:trPr>
          <w:gridAfter w:val="1"/>
          <w:wAfter w:w="8" w:type="dxa"/>
          <w:trHeight w:val="300"/>
          <w:jc w:val="center"/>
        </w:trPr>
        <w:tc>
          <w:tcPr>
            <w:tcW w:w="2829" w:type="dxa"/>
            <w:shd w:val="clear" w:color="auto" w:fill="auto"/>
            <w:noWrap/>
            <w:vAlign w:val="bottom"/>
            <w:hideMark/>
          </w:tcPr>
          <w:p w14:paraId="72F8E35C" w14:textId="77777777" w:rsidR="006C50E2" w:rsidRPr="006C50E2" w:rsidRDefault="006C50E2" w:rsidP="00E10AEF">
            <w:pPr>
              <w:spacing w:after="0" w:line="360" w:lineRule="auto"/>
              <w:jc w:val="both"/>
              <w:rPr>
                <w:rFonts w:cs="Arial"/>
                <w:color w:val="000000"/>
              </w:rPr>
            </w:pPr>
            <w:r w:rsidRPr="006C50E2">
              <w:rPr>
                <w:rFonts w:cs="Arial"/>
                <w:color w:val="000000"/>
              </w:rPr>
              <w:t>TP_CSS_116</w:t>
            </w:r>
          </w:p>
        </w:tc>
        <w:tc>
          <w:tcPr>
            <w:tcW w:w="2706" w:type="dxa"/>
            <w:shd w:val="clear" w:color="auto" w:fill="auto"/>
            <w:noWrap/>
            <w:vAlign w:val="bottom"/>
            <w:hideMark/>
          </w:tcPr>
          <w:p w14:paraId="51372A12" w14:textId="77777777" w:rsidR="006C50E2" w:rsidRPr="006C50E2" w:rsidRDefault="006C50E2" w:rsidP="00E10AEF">
            <w:pPr>
              <w:spacing w:after="0" w:line="360" w:lineRule="auto"/>
              <w:jc w:val="both"/>
              <w:rPr>
                <w:rFonts w:cs="Arial"/>
                <w:color w:val="000000"/>
              </w:rPr>
            </w:pPr>
            <w:r w:rsidRPr="006C50E2">
              <w:rPr>
                <w:rFonts w:cs="Arial"/>
                <w:color w:val="000000"/>
              </w:rPr>
              <w:t>TP_CPDLC_HMI_333</w:t>
            </w:r>
          </w:p>
        </w:tc>
        <w:tc>
          <w:tcPr>
            <w:tcW w:w="2565" w:type="dxa"/>
            <w:shd w:val="clear" w:color="auto" w:fill="auto"/>
            <w:noWrap/>
            <w:vAlign w:val="bottom"/>
            <w:hideMark/>
          </w:tcPr>
          <w:p w14:paraId="4C55D2E0" w14:textId="77777777" w:rsidR="006C50E2" w:rsidRPr="006C50E2" w:rsidRDefault="006C50E2" w:rsidP="00E10AEF">
            <w:pPr>
              <w:spacing w:after="0" w:line="360" w:lineRule="auto"/>
              <w:jc w:val="both"/>
              <w:rPr>
                <w:rFonts w:cs="Arial"/>
                <w:color w:val="000000"/>
              </w:rPr>
            </w:pPr>
            <w:r w:rsidRPr="006C50E2">
              <w:rPr>
                <w:rFonts w:cs="Arial"/>
                <w:color w:val="000000"/>
              </w:rPr>
              <w:t>TP_CSS_110</w:t>
            </w:r>
          </w:p>
        </w:tc>
        <w:tc>
          <w:tcPr>
            <w:tcW w:w="2984" w:type="dxa"/>
            <w:shd w:val="clear" w:color="auto" w:fill="auto"/>
            <w:noWrap/>
            <w:vAlign w:val="bottom"/>
            <w:hideMark/>
          </w:tcPr>
          <w:p w14:paraId="1387A927" w14:textId="77777777" w:rsidR="006C50E2" w:rsidRPr="006C50E2" w:rsidRDefault="006C50E2" w:rsidP="00E10AEF">
            <w:pPr>
              <w:spacing w:after="0" w:line="360" w:lineRule="auto"/>
              <w:jc w:val="both"/>
              <w:rPr>
                <w:rFonts w:cs="Arial"/>
                <w:color w:val="000000"/>
              </w:rPr>
            </w:pPr>
            <w:r w:rsidRPr="006C50E2">
              <w:rPr>
                <w:rFonts w:cs="Arial"/>
                <w:color w:val="000000"/>
              </w:rPr>
              <w:t>TP_CPDLC_HMI_187</w:t>
            </w:r>
          </w:p>
        </w:tc>
      </w:tr>
      <w:tr w:rsidR="006C50E2" w:rsidRPr="006C50E2" w14:paraId="68D691D2" w14:textId="77777777" w:rsidTr="000A4F25">
        <w:trPr>
          <w:gridAfter w:val="1"/>
          <w:wAfter w:w="8" w:type="dxa"/>
          <w:trHeight w:val="300"/>
          <w:jc w:val="center"/>
        </w:trPr>
        <w:tc>
          <w:tcPr>
            <w:tcW w:w="2829" w:type="dxa"/>
            <w:shd w:val="clear" w:color="auto" w:fill="auto"/>
            <w:noWrap/>
            <w:vAlign w:val="bottom"/>
            <w:hideMark/>
          </w:tcPr>
          <w:p w14:paraId="48EBD7A9" w14:textId="77777777" w:rsidR="006C50E2" w:rsidRPr="006C50E2" w:rsidRDefault="006C50E2" w:rsidP="00E10AEF">
            <w:pPr>
              <w:spacing w:after="0" w:line="360" w:lineRule="auto"/>
              <w:jc w:val="both"/>
              <w:rPr>
                <w:rFonts w:cs="Arial"/>
                <w:color w:val="000000"/>
              </w:rPr>
            </w:pPr>
            <w:r w:rsidRPr="006C50E2">
              <w:rPr>
                <w:rFonts w:cs="Arial"/>
                <w:color w:val="000000"/>
              </w:rPr>
              <w:t>TP_CPDLC_HMI_204</w:t>
            </w:r>
          </w:p>
        </w:tc>
        <w:tc>
          <w:tcPr>
            <w:tcW w:w="2706" w:type="dxa"/>
            <w:shd w:val="clear" w:color="auto" w:fill="auto"/>
            <w:noWrap/>
            <w:vAlign w:val="bottom"/>
            <w:hideMark/>
          </w:tcPr>
          <w:p w14:paraId="1ABD4D08" w14:textId="77777777" w:rsidR="006C50E2" w:rsidRPr="006C50E2" w:rsidRDefault="006C50E2" w:rsidP="00E10AEF">
            <w:pPr>
              <w:spacing w:after="0" w:line="360" w:lineRule="auto"/>
              <w:jc w:val="both"/>
              <w:rPr>
                <w:rFonts w:cs="Arial"/>
                <w:color w:val="000000"/>
              </w:rPr>
            </w:pPr>
            <w:r w:rsidRPr="006C50E2">
              <w:rPr>
                <w:rFonts w:cs="Arial"/>
                <w:color w:val="000000"/>
              </w:rPr>
              <w:t>TP_CPDLC_HMI_358</w:t>
            </w:r>
          </w:p>
        </w:tc>
        <w:tc>
          <w:tcPr>
            <w:tcW w:w="2565" w:type="dxa"/>
            <w:shd w:val="clear" w:color="auto" w:fill="auto"/>
            <w:noWrap/>
            <w:vAlign w:val="bottom"/>
            <w:hideMark/>
          </w:tcPr>
          <w:p w14:paraId="6B40EF31" w14:textId="77777777" w:rsidR="006C50E2" w:rsidRPr="006C50E2" w:rsidRDefault="006C50E2" w:rsidP="00E10AEF">
            <w:pPr>
              <w:spacing w:after="0" w:line="360" w:lineRule="auto"/>
              <w:jc w:val="both"/>
              <w:rPr>
                <w:rFonts w:cs="Arial"/>
                <w:color w:val="000000"/>
              </w:rPr>
            </w:pPr>
            <w:r w:rsidRPr="006C50E2">
              <w:rPr>
                <w:rFonts w:cs="Arial"/>
                <w:color w:val="000000"/>
              </w:rPr>
              <w:t>TP_CSS_111</w:t>
            </w:r>
          </w:p>
        </w:tc>
        <w:tc>
          <w:tcPr>
            <w:tcW w:w="2984" w:type="dxa"/>
            <w:shd w:val="clear" w:color="auto" w:fill="auto"/>
            <w:noWrap/>
            <w:vAlign w:val="bottom"/>
            <w:hideMark/>
          </w:tcPr>
          <w:p w14:paraId="352508FD" w14:textId="77777777" w:rsidR="006C50E2" w:rsidRPr="006C50E2" w:rsidRDefault="006C50E2" w:rsidP="00E10AEF">
            <w:pPr>
              <w:spacing w:after="0" w:line="360" w:lineRule="auto"/>
              <w:jc w:val="both"/>
              <w:rPr>
                <w:rFonts w:cs="Arial"/>
                <w:color w:val="000000"/>
              </w:rPr>
            </w:pPr>
            <w:r w:rsidRPr="006C50E2">
              <w:rPr>
                <w:rFonts w:cs="Arial"/>
                <w:color w:val="000000"/>
              </w:rPr>
              <w:t>TP_CPDLC_HMI_206</w:t>
            </w:r>
          </w:p>
        </w:tc>
      </w:tr>
      <w:tr w:rsidR="006C50E2" w:rsidRPr="006C50E2" w14:paraId="348947DE" w14:textId="77777777" w:rsidTr="000A4F25">
        <w:trPr>
          <w:gridAfter w:val="1"/>
          <w:wAfter w:w="8" w:type="dxa"/>
          <w:trHeight w:val="300"/>
          <w:jc w:val="center"/>
        </w:trPr>
        <w:tc>
          <w:tcPr>
            <w:tcW w:w="2829" w:type="dxa"/>
            <w:shd w:val="clear" w:color="auto" w:fill="auto"/>
            <w:noWrap/>
            <w:vAlign w:val="bottom"/>
            <w:hideMark/>
          </w:tcPr>
          <w:p w14:paraId="0AA5232C" w14:textId="77777777" w:rsidR="006C50E2" w:rsidRPr="006C50E2" w:rsidRDefault="006C50E2" w:rsidP="00E10AEF">
            <w:pPr>
              <w:spacing w:after="0" w:line="360" w:lineRule="auto"/>
              <w:jc w:val="both"/>
              <w:rPr>
                <w:rFonts w:cs="Arial"/>
                <w:color w:val="000000"/>
              </w:rPr>
            </w:pPr>
            <w:r w:rsidRPr="006C50E2">
              <w:rPr>
                <w:rFonts w:cs="Arial"/>
                <w:color w:val="000000"/>
              </w:rPr>
              <w:t>TP_CPDLC_HMI_923</w:t>
            </w:r>
          </w:p>
        </w:tc>
        <w:tc>
          <w:tcPr>
            <w:tcW w:w="2706" w:type="dxa"/>
            <w:shd w:val="clear" w:color="auto" w:fill="auto"/>
            <w:noWrap/>
            <w:vAlign w:val="bottom"/>
            <w:hideMark/>
          </w:tcPr>
          <w:p w14:paraId="7C430873" w14:textId="77777777" w:rsidR="006C50E2" w:rsidRPr="006C50E2" w:rsidRDefault="006C50E2" w:rsidP="00E10AEF">
            <w:pPr>
              <w:spacing w:after="0" w:line="360" w:lineRule="auto"/>
              <w:jc w:val="both"/>
              <w:rPr>
                <w:rFonts w:cs="Arial"/>
                <w:color w:val="000000"/>
              </w:rPr>
            </w:pPr>
            <w:r w:rsidRPr="006C50E2">
              <w:rPr>
                <w:rFonts w:cs="Arial"/>
                <w:color w:val="000000"/>
              </w:rPr>
              <w:t>TP_CPDLC_HMI_386</w:t>
            </w:r>
          </w:p>
        </w:tc>
        <w:tc>
          <w:tcPr>
            <w:tcW w:w="2565" w:type="dxa"/>
            <w:shd w:val="clear" w:color="auto" w:fill="auto"/>
            <w:noWrap/>
            <w:vAlign w:val="bottom"/>
            <w:hideMark/>
          </w:tcPr>
          <w:p w14:paraId="32A83032" w14:textId="77777777" w:rsidR="006C50E2" w:rsidRPr="006C50E2" w:rsidRDefault="006C50E2" w:rsidP="00E10AEF">
            <w:pPr>
              <w:spacing w:after="0" w:line="360" w:lineRule="auto"/>
              <w:jc w:val="both"/>
              <w:rPr>
                <w:rFonts w:cs="Arial"/>
                <w:color w:val="000000"/>
              </w:rPr>
            </w:pPr>
            <w:r w:rsidRPr="006C50E2">
              <w:rPr>
                <w:rFonts w:cs="Arial"/>
                <w:color w:val="000000"/>
              </w:rPr>
              <w:t>TP_CSS_112</w:t>
            </w:r>
          </w:p>
        </w:tc>
        <w:tc>
          <w:tcPr>
            <w:tcW w:w="2984" w:type="dxa"/>
            <w:shd w:val="clear" w:color="auto" w:fill="auto"/>
            <w:noWrap/>
            <w:vAlign w:val="bottom"/>
            <w:hideMark/>
          </w:tcPr>
          <w:p w14:paraId="794DB0EC" w14:textId="77777777" w:rsidR="006C50E2" w:rsidRPr="006C50E2" w:rsidRDefault="006C50E2" w:rsidP="00E10AEF">
            <w:pPr>
              <w:spacing w:after="0" w:line="360" w:lineRule="auto"/>
              <w:jc w:val="both"/>
              <w:rPr>
                <w:rFonts w:cs="Arial"/>
                <w:color w:val="000000"/>
              </w:rPr>
            </w:pPr>
            <w:r w:rsidRPr="006C50E2">
              <w:rPr>
                <w:rFonts w:cs="Arial"/>
                <w:color w:val="000000"/>
              </w:rPr>
              <w:t>TP_CPDLC_HMI_310</w:t>
            </w:r>
          </w:p>
        </w:tc>
      </w:tr>
      <w:tr w:rsidR="006C50E2" w:rsidRPr="006C50E2" w14:paraId="63BBDF82" w14:textId="77777777" w:rsidTr="000A4F25">
        <w:trPr>
          <w:gridAfter w:val="1"/>
          <w:wAfter w:w="8" w:type="dxa"/>
          <w:trHeight w:val="300"/>
          <w:jc w:val="center"/>
        </w:trPr>
        <w:tc>
          <w:tcPr>
            <w:tcW w:w="2829" w:type="dxa"/>
            <w:shd w:val="clear" w:color="auto" w:fill="auto"/>
            <w:noWrap/>
            <w:vAlign w:val="bottom"/>
            <w:hideMark/>
          </w:tcPr>
          <w:p w14:paraId="1196EC7D" w14:textId="77777777" w:rsidR="006C50E2" w:rsidRPr="006C50E2" w:rsidRDefault="006C50E2" w:rsidP="00E10AEF">
            <w:pPr>
              <w:spacing w:after="0" w:line="360" w:lineRule="auto"/>
              <w:jc w:val="both"/>
              <w:rPr>
                <w:rFonts w:cs="Arial"/>
                <w:color w:val="000000"/>
              </w:rPr>
            </w:pPr>
            <w:r w:rsidRPr="006C50E2">
              <w:rPr>
                <w:rFonts w:cs="Arial"/>
                <w:color w:val="000000"/>
              </w:rPr>
              <w:t>TP_CSS_121</w:t>
            </w:r>
          </w:p>
        </w:tc>
        <w:tc>
          <w:tcPr>
            <w:tcW w:w="2706" w:type="dxa"/>
            <w:shd w:val="clear" w:color="auto" w:fill="auto"/>
            <w:noWrap/>
            <w:vAlign w:val="bottom"/>
            <w:hideMark/>
          </w:tcPr>
          <w:p w14:paraId="65FB2CE8" w14:textId="77777777" w:rsidR="006C50E2" w:rsidRPr="006C50E2" w:rsidRDefault="006C50E2" w:rsidP="00E10AEF">
            <w:pPr>
              <w:spacing w:after="0" w:line="360" w:lineRule="auto"/>
              <w:jc w:val="both"/>
              <w:rPr>
                <w:rFonts w:cs="Arial"/>
                <w:color w:val="000000"/>
              </w:rPr>
            </w:pPr>
            <w:r w:rsidRPr="006C50E2">
              <w:rPr>
                <w:rFonts w:cs="Arial"/>
                <w:color w:val="000000"/>
              </w:rPr>
              <w:t>TP_CPDLC_HMI_449</w:t>
            </w:r>
          </w:p>
        </w:tc>
        <w:tc>
          <w:tcPr>
            <w:tcW w:w="2565" w:type="dxa"/>
            <w:shd w:val="clear" w:color="auto" w:fill="auto"/>
            <w:noWrap/>
            <w:vAlign w:val="bottom"/>
            <w:hideMark/>
          </w:tcPr>
          <w:p w14:paraId="6FF6B4A4" w14:textId="77777777" w:rsidR="006C50E2" w:rsidRPr="006C50E2" w:rsidRDefault="006C50E2" w:rsidP="00E10AEF">
            <w:pPr>
              <w:spacing w:after="0" w:line="360" w:lineRule="auto"/>
              <w:jc w:val="both"/>
              <w:rPr>
                <w:rFonts w:cs="Arial"/>
                <w:color w:val="000000"/>
              </w:rPr>
            </w:pPr>
            <w:r w:rsidRPr="006C50E2">
              <w:rPr>
                <w:rFonts w:cs="Arial"/>
                <w:color w:val="000000"/>
              </w:rPr>
              <w:t>TP_CSS_113</w:t>
            </w:r>
          </w:p>
        </w:tc>
        <w:tc>
          <w:tcPr>
            <w:tcW w:w="2984" w:type="dxa"/>
            <w:shd w:val="clear" w:color="auto" w:fill="auto"/>
            <w:noWrap/>
            <w:vAlign w:val="bottom"/>
            <w:hideMark/>
          </w:tcPr>
          <w:p w14:paraId="667CFB26" w14:textId="77777777" w:rsidR="006C50E2" w:rsidRPr="006C50E2" w:rsidRDefault="006C50E2" w:rsidP="00E10AEF">
            <w:pPr>
              <w:spacing w:after="0" w:line="360" w:lineRule="auto"/>
              <w:jc w:val="both"/>
              <w:rPr>
                <w:rFonts w:cs="Arial"/>
                <w:color w:val="000000"/>
              </w:rPr>
            </w:pPr>
            <w:r w:rsidRPr="006C50E2">
              <w:rPr>
                <w:rFonts w:cs="Arial"/>
                <w:color w:val="000000"/>
              </w:rPr>
              <w:t>TP_CPDLC_HMI_352</w:t>
            </w:r>
          </w:p>
        </w:tc>
      </w:tr>
      <w:tr w:rsidR="006C50E2" w:rsidRPr="006C50E2" w14:paraId="74E781B9" w14:textId="77777777" w:rsidTr="000A4F25">
        <w:trPr>
          <w:gridAfter w:val="1"/>
          <w:wAfter w:w="8" w:type="dxa"/>
          <w:trHeight w:val="300"/>
          <w:jc w:val="center"/>
        </w:trPr>
        <w:tc>
          <w:tcPr>
            <w:tcW w:w="2829" w:type="dxa"/>
            <w:shd w:val="clear" w:color="auto" w:fill="auto"/>
            <w:noWrap/>
            <w:vAlign w:val="bottom"/>
            <w:hideMark/>
          </w:tcPr>
          <w:p w14:paraId="397A5DFC" w14:textId="77777777" w:rsidR="006C50E2" w:rsidRPr="006C50E2" w:rsidRDefault="006C50E2" w:rsidP="00E10AEF">
            <w:pPr>
              <w:spacing w:after="0" w:line="360" w:lineRule="auto"/>
              <w:jc w:val="both"/>
              <w:rPr>
                <w:rFonts w:cs="Arial"/>
                <w:color w:val="000000"/>
              </w:rPr>
            </w:pPr>
            <w:r w:rsidRPr="006C50E2">
              <w:rPr>
                <w:rFonts w:cs="Arial"/>
                <w:color w:val="000000"/>
              </w:rPr>
              <w:t>TP_CM_023</w:t>
            </w:r>
          </w:p>
        </w:tc>
        <w:tc>
          <w:tcPr>
            <w:tcW w:w="2706" w:type="dxa"/>
            <w:shd w:val="clear" w:color="auto" w:fill="auto"/>
            <w:noWrap/>
            <w:vAlign w:val="bottom"/>
            <w:hideMark/>
          </w:tcPr>
          <w:p w14:paraId="26746BA2" w14:textId="77777777" w:rsidR="006C50E2" w:rsidRPr="006C50E2" w:rsidRDefault="006C50E2" w:rsidP="00E10AEF">
            <w:pPr>
              <w:spacing w:after="0" w:line="360" w:lineRule="auto"/>
              <w:jc w:val="both"/>
              <w:rPr>
                <w:rFonts w:cs="Arial"/>
                <w:color w:val="000000"/>
              </w:rPr>
            </w:pPr>
            <w:r w:rsidRPr="006C50E2">
              <w:rPr>
                <w:rFonts w:cs="Arial"/>
                <w:color w:val="000000"/>
              </w:rPr>
              <w:t>TP_CPDLC_HMI_456</w:t>
            </w:r>
          </w:p>
        </w:tc>
        <w:tc>
          <w:tcPr>
            <w:tcW w:w="2565" w:type="dxa"/>
            <w:shd w:val="clear" w:color="auto" w:fill="auto"/>
            <w:noWrap/>
            <w:vAlign w:val="bottom"/>
            <w:hideMark/>
          </w:tcPr>
          <w:p w14:paraId="5B51EC95" w14:textId="77777777" w:rsidR="006C50E2" w:rsidRPr="006C50E2" w:rsidRDefault="006C50E2" w:rsidP="00E10AEF">
            <w:pPr>
              <w:spacing w:after="0" w:line="360" w:lineRule="auto"/>
              <w:jc w:val="both"/>
              <w:rPr>
                <w:rFonts w:cs="Arial"/>
                <w:color w:val="000000"/>
              </w:rPr>
            </w:pPr>
            <w:r w:rsidRPr="006C50E2">
              <w:rPr>
                <w:rFonts w:cs="Arial"/>
                <w:color w:val="000000"/>
              </w:rPr>
              <w:t>TP_CSS_117</w:t>
            </w:r>
          </w:p>
        </w:tc>
        <w:tc>
          <w:tcPr>
            <w:tcW w:w="2984" w:type="dxa"/>
            <w:shd w:val="clear" w:color="auto" w:fill="auto"/>
            <w:noWrap/>
            <w:vAlign w:val="bottom"/>
            <w:hideMark/>
          </w:tcPr>
          <w:p w14:paraId="70EDFBF3" w14:textId="77777777" w:rsidR="006C50E2" w:rsidRPr="006C50E2" w:rsidRDefault="006C50E2" w:rsidP="00E10AEF">
            <w:pPr>
              <w:spacing w:after="0" w:line="360" w:lineRule="auto"/>
              <w:jc w:val="both"/>
              <w:rPr>
                <w:rFonts w:cs="Arial"/>
                <w:color w:val="000000"/>
              </w:rPr>
            </w:pPr>
            <w:r w:rsidRPr="006C50E2">
              <w:rPr>
                <w:rFonts w:cs="Arial"/>
                <w:color w:val="000000"/>
              </w:rPr>
              <w:t>TP_CPDLC_HMI_354</w:t>
            </w:r>
          </w:p>
        </w:tc>
      </w:tr>
      <w:tr w:rsidR="006C50E2" w:rsidRPr="006C50E2" w14:paraId="114BCF3D" w14:textId="77777777" w:rsidTr="000A4F25">
        <w:trPr>
          <w:gridAfter w:val="1"/>
          <w:wAfter w:w="8" w:type="dxa"/>
          <w:trHeight w:val="300"/>
          <w:jc w:val="center"/>
        </w:trPr>
        <w:tc>
          <w:tcPr>
            <w:tcW w:w="2829" w:type="dxa"/>
            <w:shd w:val="clear" w:color="auto" w:fill="auto"/>
            <w:noWrap/>
            <w:vAlign w:val="bottom"/>
            <w:hideMark/>
          </w:tcPr>
          <w:p w14:paraId="70689E80" w14:textId="77777777" w:rsidR="006C50E2" w:rsidRPr="006C50E2" w:rsidRDefault="006C50E2" w:rsidP="00E10AEF">
            <w:pPr>
              <w:spacing w:after="0" w:line="360" w:lineRule="auto"/>
              <w:jc w:val="both"/>
              <w:rPr>
                <w:rFonts w:cs="Arial"/>
                <w:color w:val="000000"/>
              </w:rPr>
            </w:pPr>
            <w:r w:rsidRPr="006C50E2">
              <w:rPr>
                <w:rFonts w:cs="Arial"/>
                <w:color w:val="000000"/>
              </w:rPr>
              <w:t>TP_MEMORY_006</w:t>
            </w:r>
          </w:p>
        </w:tc>
        <w:tc>
          <w:tcPr>
            <w:tcW w:w="2706" w:type="dxa"/>
            <w:shd w:val="clear" w:color="auto" w:fill="auto"/>
            <w:noWrap/>
            <w:vAlign w:val="bottom"/>
            <w:hideMark/>
          </w:tcPr>
          <w:p w14:paraId="78957DEC" w14:textId="77777777" w:rsidR="006C50E2" w:rsidRPr="006C50E2" w:rsidRDefault="006C50E2" w:rsidP="00E10AEF">
            <w:pPr>
              <w:spacing w:after="0" w:line="360" w:lineRule="auto"/>
              <w:jc w:val="both"/>
              <w:rPr>
                <w:rFonts w:cs="Arial"/>
                <w:color w:val="000000"/>
              </w:rPr>
            </w:pPr>
            <w:r w:rsidRPr="006C50E2">
              <w:rPr>
                <w:rFonts w:cs="Arial"/>
                <w:color w:val="000000"/>
              </w:rPr>
              <w:t>TP_CPDLC_HMI_471</w:t>
            </w:r>
          </w:p>
        </w:tc>
        <w:tc>
          <w:tcPr>
            <w:tcW w:w="2565" w:type="dxa"/>
            <w:shd w:val="clear" w:color="auto" w:fill="auto"/>
            <w:noWrap/>
            <w:vAlign w:val="bottom"/>
            <w:hideMark/>
          </w:tcPr>
          <w:p w14:paraId="1A0CB675" w14:textId="77777777" w:rsidR="006C50E2" w:rsidRPr="006C50E2" w:rsidRDefault="006C50E2" w:rsidP="00E10AEF">
            <w:pPr>
              <w:spacing w:after="0" w:line="360" w:lineRule="auto"/>
              <w:jc w:val="both"/>
              <w:rPr>
                <w:rFonts w:cs="Arial"/>
                <w:color w:val="000000"/>
              </w:rPr>
            </w:pPr>
            <w:r w:rsidRPr="006C50E2">
              <w:rPr>
                <w:rFonts w:cs="Arial"/>
                <w:color w:val="000000"/>
              </w:rPr>
              <w:t>TP_CSS_118</w:t>
            </w:r>
          </w:p>
        </w:tc>
        <w:tc>
          <w:tcPr>
            <w:tcW w:w="2984" w:type="dxa"/>
            <w:shd w:val="clear" w:color="auto" w:fill="auto"/>
            <w:noWrap/>
            <w:vAlign w:val="bottom"/>
            <w:hideMark/>
          </w:tcPr>
          <w:p w14:paraId="74C05362" w14:textId="77777777" w:rsidR="006C50E2" w:rsidRPr="006C50E2" w:rsidRDefault="006C50E2" w:rsidP="00E10AEF">
            <w:pPr>
              <w:spacing w:after="0" w:line="360" w:lineRule="auto"/>
              <w:jc w:val="both"/>
              <w:rPr>
                <w:rFonts w:cs="Arial"/>
                <w:color w:val="000000"/>
              </w:rPr>
            </w:pPr>
            <w:r w:rsidRPr="006C50E2">
              <w:rPr>
                <w:rFonts w:cs="Arial"/>
                <w:color w:val="000000"/>
              </w:rPr>
              <w:t>TP_CPDLC_HMI_369</w:t>
            </w:r>
          </w:p>
        </w:tc>
      </w:tr>
      <w:tr w:rsidR="006C50E2" w:rsidRPr="006C50E2" w14:paraId="5D3E62E7" w14:textId="77777777" w:rsidTr="000A4F25">
        <w:trPr>
          <w:gridAfter w:val="1"/>
          <w:wAfter w:w="8" w:type="dxa"/>
          <w:trHeight w:val="300"/>
          <w:jc w:val="center"/>
        </w:trPr>
        <w:tc>
          <w:tcPr>
            <w:tcW w:w="2829" w:type="dxa"/>
            <w:shd w:val="clear" w:color="auto" w:fill="auto"/>
            <w:noWrap/>
            <w:vAlign w:val="bottom"/>
            <w:hideMark/>
          </w:tcPr>
          <w:p w14:paraId="245A1BB9" w14:textId="77777777" w:rsidR="006C50E2" w:rsidRPr="006C50E2" w:rsidRDefault="006C50E2" w:rsidP="00E10AEF">
            <w:pPr>
              <w:spacing w:after="0" w:line="360" w:lineRule="auto"/>
              <w:jc w:val="both"/>
              <w:rPr>
                <w:rFonts w:cs="Arial"/>
                <w:color w:val="000000"/>
              </w:rPr>
            </w:pPr>
            <w:r w:rsidRPr="006C50E2">
              <w:rPr>
                <w:rFonts w:cs="Arial"/>
                <w:color w:val="000000"/>
              </w:rPr>
              <w:t>TP_ATN_CPDLC_020</w:t>
            </w:r>
          </w:p>
        </w:tc>
        <w:tc>
          <w:tcPr>
            <w:tcW w:w="2706" w:type="dxa"/>
            <w:shd w:val="clear" w:color="auto" w:fill="auto"/>
            <w:noWrap/>
            <w:vAlign w:val="bottom"/>
            <w:hideMark/>
          </w:tcPr>
          <w:p w14:paraId="2FE64367" w14:textId="77777777" w:rsidR="006C50E2" w:rsidRPr="006C50E2" w:rsidRDefault="006C50E2" w:rsidP="00E10AEF">
            <w:pPr>
              <w:spacing w:after="0" w:line="360" w:lineRule="auto"/>
              <w:jc w:val="both"/>
              <w:rPr>
                <w:rFonts w:cs="Arial"/>
                <w:color w:val="000000"/>
              </w:rPr>
            </w:pPr>
            <w:r w:rsidRPr="006C50E2">
              <w:rPr>
                <w:rFonts w:cs="Arial"/>
                <w:color w:val="000000"/>
              </w:rPr>
              <w:t>TP_CPDLC_HMI_906</w:t>
            </w:r>
          </w:p>
        </w:tc>
        <w:tc>
          <w:tcPr>
            <w:tcW w:w="2565" w:type="dxa"/>
            <w:shd w:val="clear" w:color="auto" w:fill="auto"/>
            <w:noWrap/>
            <w:vAlign w:val="bottom"/>
            <w:hideMark/>
          </w:tcPr>
          <w:p w14:paraId="2FB48CED" w14:textId="77777777" w:rsidR="006C50E2" w:rsidRPr="006C50E2" w:rsidRDefault="006C50E2" w:rsidP="00E10AEF">
            <w:pPr>
              <w:spacing w:after="0" w:line="360" w:lineRule="auto"/>
              <w:jc w:val="both"/>
              <w:rPr>
                <w:rFonts w:cs="Arial"/>
                <w:color w:val="000000"/>
              </w:rPr>
            </w:pPr>
            <w:r w:rsidRPr="006C50E2">
              <w:rPr>
                <w:rFonts w:cs="Arial"/>
                <w:color w:val="000000"/>
              </w:rPr>
              <w:t>TP_CSS_123</w:t>
            </w:r>
          </w:p>
        </w:tc>
        <w:tc>
          <w:tcPr>
            <w:tcW w:w="2984" w:type="dxa"/>
            <w:shd w:val="clear" w:color="auto" w:fill="auto"/>
            <w:noWrap/>
            <w:vAlign w:val="bottom"/>
            <w:hideMark/>
          </w:tcPr>
          <w:p w14:paraId="3C8F3704" w14:textId="77777777" w:rsidR="006C50E2" w:rsidRPr="006C50E2" w:rsidRDefault="006C50E2" w:rsidP="00E10AEF">
            <w:pPr>
              <w:spacing w:after="0" w:line="360" w:lineRule="auto"/>
              <w:jc w:val="both"/>
              <w:rPr>
                <w:rFonts w:cs="Arial"/>
                <w:color w:val="000000"/>
              </w:rPr>
            </w:pPr>
            <w:r w:rsidRPr="006C50E2">
              <w:rPr>
                <w:rFonts w:cs="Arial"/>
                <w:color w:val="000000"/>
              </w:rPr>
              <w:t>TP_CPDLC_HMI_374</w:t>
            </w:r>
          </w:p>
        </w:tc>
      </w:tr>
      <w:tr w:rsidR="006C50E2" w:rsidRPr="006C50E2" w14:paraId="0E696AAA" w14:textId="77777777" w:rsidTr="000A4F25">
        <w:trPr>
          <w:gridAfter w:val="1"/>
          <w:wAfter w:w="8" w:type="dxa"/>
          <w:trHeight w:val="300"/>
          <w:jc w:val="center"/>
        </w:trPr>
        <w:tc>
          <w:tcPr>
            <w:tcW w:w="2829" w:type="dxa"/>
            <w:shd w:val="clear" w:color="auto" w:fill="auto"/>
            <w:noWrap/>
            <w:vAlign w:val="bottom"/>
            <w:hideMark/>
          </w:tcPr>
          <w:p w14:paraId="3D651893" w14:textId="77777777" w:rsidR="006C50E2" w:rsidRPr="006C50E2" w:rsidRDefault="006C50E2" w:rsidP="00E10AEF">
            <w:pPr>
              <w:spacing w:after="0" w:line="360" w:lineRule="auto"/>
              <w:jc w:val="both"/>
              <w:rPr>
                <w:rFonts w:cs="Arial"/>
                <w:color w:val="000000"/>
              </w:rPr>
            </w:pPr>
            <w:r w:rsidRPr="006C50E2">
              <w:rPr>
                <w:rFonts w:cs="Arial"/>
                <w:color w:val="000000"/>
              </w:rPr>
              <w:t>TP_ATN_CPDLC_046</w:t>
            </w:r>
          </w:p>
        </w:tc>
        <w:tc>
          <w:tcPr>
            <w:tcW w:w="2706" w:type="dxa"/>
            <w:shd w:val="clear" w:color="auto" w:fill="auto"/>
            <w:noWrap/>
            <w:vAlign w:val="bottom"/>
            <w:hideMark/>
          </w:tcPr>
          <w:p w14:paraId="6A6CA561" w14:textId="77777777" w:rsidR="006C50E2" w:rsidRPr="006C50E2" w:rsidRDefault="006C50E2" w:rsidP="00E10AEF">
            <w:pPr>
              <w:spacing w:after="0" w:line="360" w:lineRule="auto"/>
              <w:jc w:val="both"/>
              <w:rPr>
                <w:rFonts w:cs="Arial"/>
                <w:color w:val="000000"/>
              </w:rPr>
            </w:pPr>
            <w:r w:rsidRPr="006C50E2">
              <w:rPr>
                <w:rFonts w:cs="Arial"/>
                <w:color w:val="000000"/>
              </w:rPr>
              <w:t>TP_CPDLC_HMI_911</w:t>
            </w:r>
          </w:p>
        </w:tc>
        <w:tc>
          <w:tcPr>
            <w:tcW w:w="2565" w:type="dxa"/>
            <w:shd w:val="clear" w:color="auto" w:fill="auto"/>
            <w:noWrap/>
            <w:vAlign w:val="bottom"/>
            <w:hideMark/>
          </w:tcPr>
          <w:p w14:paraId="65115C3E" w14:textId="77777777" w:rsidR="006C50E2" w:rsidRPr="006C50E2" w:rsidRDefault="006C50E2" w:rsidP="00E10AEF">
            <w:pPr>
              <w:spacing w:after="0" w:line="360" w:lineRule="auto"/>
              <w:jc w:val="both"/>
              <w:rPr>
                <w:rFonts w:cs="Arial"/>
                <w:color w:val="000000"/>
              </w:rPr>
            </w:pPr>
            <w:r w:rsidRPr="006C50E2">
              <w:rPr>
                <w:rFonts w:cs="Arial"/>
                <w:color w:val="000000"/>
              </w:rPr>
              <w:t>TP_CSS_124</w:t>
            </w:r>
          </w:p>
        </w:tc>
        <w:tc>
          <w:tcPr>
            <w:tcW w:w="2984" w:type="dxa"/>
            <w:shd w:val="clear" w:color="auto" w:fill="auto"/>
            <w:noWrap/>
            <w:vAlign w:val="bottom"/>
            <w:hideMark/>
          </w:tcPr>
          <w:p w14:paraId="660CA6D7" w14:textId="77777777" w:rsidR="006C50E2" w:rsidRPr="006C50E2" w:rsidRDefault="006C50E2" w:rsidP="00E10AEF">
            <w:pPr>
              <w:spacing w:after="0" w:line="360" w:lineRule="auto"/>
              <w:jc w:val="both"/>
              <w:rPr>
                <w:rFonts w:cs="Arial"/>
                <w:color w:val="000000"/>
              </w:rPr>
            </w:pPr>
            <w:r w:rsidRPr="006C50E2">
              <w:rPr>
                <w:rFonts w:cs="Arial"/>
                <w:color w:val="000000"/>
              </w:rPr>
              <w:t>TP_CPDLC_HMI_408</w:t>
            </w:r>
          </w:p>
        </w:tc>
      </w:tr>
      <w:tr w:rsidR="006C50E2" w:rsidRPr="006C50E2" w14:paraId="30FADFAA" w14:textId="77777777" w:rsidTr="000A4F25">
        <w:trPr>
          <w:gridAfter w:val="1"/>
          <w:wAfter w:w="8" w:type="dxa"/>
          <w:trHeight w:val="300"/>
          <w:jc w:val="center"/>
        </w:trPr>
        <w:tc>
          <w:tcPr>
            <w:tcW w:w="2829" w:type="dxa"/>
            <w:shd w:val="clear" w:color="auto" w:fill="auto"/>
            <w:noWrap/>
            <w:vAlign w:val="bottom"/>
            <w:hideMark/>
          </w:tcPr>
          <w:p w14:paraId="7D2DA617" w14:textId="77777777" w:rsidR="006C50E2" w:rsidRPr="006C50E2" w:rsidRDefault="006C50E2" w:rsidP="00E10AEF">
            <w:pPr>
              <w:spacing w:after="0" w:line="360" w:lineRule="auto"/>
              <w:jc w:val="both"/>
              <w:rPr>
                <w:rFonts w:cs="Arial"/>
                <w:color w:val="000000"/>
              </w:rPr>
            </w:pPr>
            <w:r w:rsidRPr="006C50E2">
              <w:rPr>
                <w:rFonts w:cs="Arial"/>
                <w:color w:val="000000"/>
              </w:rPr>
              <w:t>TP_ATN_CPDLC_017</w:t>
            </w:r>
          </w:p>
        </w:tc>
        <w:tc>
          <w:tcPr>
            <w:tcW w:w="2706" w:type="dxa"/>
            <w:shd w:val="clear" w:color="auto" w:fill="auto"/>
            <w:noWrap/>
            <w:vAlign w:val="bottom"/>
            <w:hideMark/>
          </w:tcPr>
          <w:p w14:paraId="5B49B23F" w14:textId="77777777" w:rsidR="006C50E2" w:rsidRPr="006C50E2" w:rsidRDefault="006C50E2" w:rsidP="00E10AEF">
            <w:pPr>
              <w:spacing w:after="0" w:line="360" w:lineRule="auto"/>
              <w:jc w:val="both"/>
              <w:rPr>
                <w:rFonts w:cs="Arial"/>
                <w:color w:val="000000"/>
              </w:rPr>
            </w:pPr>
            <w:r w:rsidRPr="006C50E2">
              <w:rPr>
                <w:rFonts w:cs="Arial"/>
                <w:color w:val="000000"/>
              </w:rPr>
              <w:t>TP_CPDLC_HMI_963</w:t>
            </w:r>
          </w:p>
        </w:tc>
        <w:tc>
          <w:tcPr>
            <w:tcW w:w="2565" w:type="dxa"/>
            <w:shd w:val="clear" w:color="auto" w:fill="auto"/>
            <w:noWrap/>
            <w:vAlign w:val="bottom"/>
            <w:hideMark/>
          </w:tcPr>
          <w:p w14:paraId="3547F853" w14:textId="77777777" w:rsidR="006C50E2" w:rsidRPr="006C50E2" w:rsidRDefault="006C50E2" w:rsidP="00E10AEF">
            <w:pPr>
              <w:spacing w:after="0" w:line="360" w:lineRule="auto"/>
              <w:jc w:val="both"/>
              <w:rPr>
                <w:rFonts w:cs="Arial"/>
                <w:color w:val="000000"/>
              </w:rPr>
            </w:pPr>
            <w:r w:rsidRPr="006C50E2">
              <w:rPr>
                <w:rFonts w:cs="Arial"/>
                <w:color w:val="000000"/>
              </w:rPr>
              <w:t>TP_CSS_138</w:t>
            </w:r>
          </w:p>
        </w:tc>
        <w:tc>
          <w:tcPr>
            <w:tcW w:w="2984" w:type="dxa"/>
            <w:shd w:val="clear" w:color="auto" w:fill="auto"/>
            <w:noWrap/>
            <w:vAlign w:val="bottom"/>
            <w:hideMark/>
          </w:tcPr>
          <w:p w14:paraId="250E4F09" w14:textId="77777777" w:rsidR="006C50E2" w:rsidRPr="006C50E2" w:rsidRDefault="006C50E2" w:rsidP="00E10AEF">
            <w:pPr>
              <w:spacing w:after="0" w:line="360" w:lineRule="auto"/>
              <w:jc w:val="both"/>
              <w:rPr>
                <w:rFonts w:cs="Arial"/>
                <w:color w:val="000000"/>
              </w:rPr>
            </w:pPr>
            <w:r w:rsidRPr="006C50E2">
              <w:rPr>
                <w:rFonts w:cs="Arial"/>
                <w:color w:val="000000"/>
              </w:rPr>
              <w:t>TP_CPDLC_HMI_413</w:t>
            </w:r>
          </w:p>
        </w:tc>
      </w:tr>
      <w:tr w:rsidR="006C50E2" w:rsidRPr="006C50E2" w14:paraId="274D12F9" w14:textId="77777777" w:rsidTr="000A4F25">
        <w:trPr>
          <w:gridAfter w:val="1"/>
          <w:wAfter w:w="8" w:type="dxa"/>
          <w:trHeight w:val="300"/>
          <w:jc w:val="center"/>
        </w:trPr>
        <w:tc>
          <w:tcPr>
            <w:tcW w:w="2829" w:type="dxa"/>
            <w:shd w:val="clear" w:color="auto" w:fill="auto"/>
            <w:noWrap/>
            <w:vAlign w:val="bottom"/>
            <w:hideMark/>
          </w:tcPr>
          <w:p w14:paraId="23635CF8" w14:textId="77777777" w:rsidR="006C50E2" w:rsidRPr="006C50E2" w:rsidRDefault="006C50E2" w:rsidP="00E10AEF">
            <w:pPr>
              <w:spacing w:after="0" w:line="360" w:lineRule="auto"/>
              <w:jc w:val="both"/>
              <w:rPr>
                <w:rFonts w:cs="Arial"/>
                <w:color w:val="000000"/>
              </w:rPr>
            </w:pPr>
            <w:r w:rsidRPr="006C50E2">
              <w:rPr>
                <w:rFonts w:cs="Arial"/>
                <w:color w:val="000000"/>
              </w:rPr>
              <w:t>TP_BCAST_021</w:t>
            </w:r>
          </w:p>
        </w:tc>
        <w:tc>
          <w:tcPr>
            <w:tcW w:w="2706" w:type="dxa"/>
            <w:shd w:val="clear" w:color="auto" w:fill="auto"/>
            <w:noWrap/>
            <w:vAlign w:val="bottom"/>
            <w:hideMark/>
          </w:tcPr>
          <w:p w14:paraId="35F25243" w14:textId="77777777" w:rsidR="006C50E2" w:rsidRPr="006C50E2" w:rsidRDefault="006C50E2" w:rsidP="00E10AEF">
            <w:pPr>
              <w:spacing w:after="0" w:line="360" w:lineRule="auto"/>
              <w:jc w:val="both"/>
              <w:rPr>
                <w:rFonts w:cs="Arial"/>
                <w:color w:val="000000"/>
              </w:rPr>
            </w:pPr>
            <w:r w:rsidRPr="006C50E2">
              <w:rPr>
                <w:rFonts w:cs="Arial"/>
                <w:color w:val="000000"/>
              </w:rPr>
              <w:t>TP_CPDLC_HMI_967</w:t>
            </w:r>
          </w:p>
        </w:tc>
        <w:tc>
          <w:tcPr>
            <w:tcW w:w="2565" w:type="dxa"/>
            <w:shd w:val="clear" w:color="auto" w:fill="auto"/>
            <w:noWrap/>
            <w:vAlign w:val="bottom"/>
            <w:hideMark/>
          </w:tcPr>
          <w:p w14:paraId="2C4AA8B6" w14:textId="77777777" w:rsidR="006C50E2" w:rsidRPr="006C50E2" w:rsidRDefault="006C50E2" w:rsidP="00E10AEF">
            <w:pPr>
              <w:spacing w:after="0" w:line="360" w:lineRule="auto"/>
              <w:jc w:val="both"/>
              <w:rPr>
                <w:rFonts w:cs="Arial"/>
                <w:color w:val="000000"/>
              </w:rPr>
            </w:pPr>
            <w:r w:rsidRPr="006C50E2">
              <w:rPr>
                <w:rFonts w:cs="Arial"/>
                <w:color w:val="000000"/>
              </w:rPr>
              <w:t>TP_CSS_139</w:t>
            </w:r>
          </w:p>
        </w:tc>
        <w:tc>
          <w:tcPr>
            <w:tcW w:w="2984" w:type="dxa"/>
            <w:shd w:val="clear" w:color="auto" w:fill="auto"/>
            <w:noWrap/>
            <w:vAlign w:val="bottom"/>
            <w:hideMark/>
          </w:tcPr>
          <w:p w14:paraId="473715D3" w14:textId="77777777" w:rsidR="006C50E2" w:rsidRPr="006C50E2" w:rsidRDefault="006C50E2" w:rsidP="00E10AEF">
            <w:pPr>
              <w:spacing w:after="0" w:line="360" w:lineRule="auto"/>
              <w:jc w:val="both"/>
              <w:rPr>
                <w:rFonts w:cs="Arial"/>
                <w:color w:val="000000"/>
              </w:rPr>
            </w:pPr>
            <w:r w:rsidRPr="006C50E2">
              <w:rPr>
                <w:rFonts w:cs="Arial"/>
                <w:color w:val="000000"/>
              </w:rPr>
              <w:t>TP_CPDLC_HMI_971</w:t>
            </w:r>
          </w:p>
        </w:tc>
      </w:tr>
      <w:tr w:rsidR="006C50E2" w:rsidRPr="006C50E2" w14:paraId="155859CC" w14:textId="77777777" w:rsidTr="000A4F25">
        <w:trPr>
          <w:gridAfter w:val="1"/>
          <w:wAfter w:w="8" w:type="dxa"/>
          <w:trHeight w:val="300"/>
          <w:jc w:val="center"/>
        </w:trPr>
        <w:tc>
          <w:tcPr>
            <w:tcW w:w="2829" w:type="dxa"/>
            <w:shd w:val="clear" w:color="auto" w:fill="auto"/>
            <w:noWrap/>
            <w:vAlign w:val="bottom"/>
            <w:hideMark/>
          </w:tcPr>
          <w:p w14:paraId="52DDB3B2" w14:textId="77777777" w:rsidR="006C50E2" w:rsidRPr="006C50E2" w:rsidRDefault="006C50E2" w:rsidP="00E10AEF">
            <w:pPr>
              <w:spacing w:after="0" w:line="360" w:lineRule="auto"/>
              <w:jc w:val="both"/>
              <w:rPr>
                <w:rFonts w:cs="Arial"/>
                <w:color w:val="000000"/>
              </w:rPr>
            </w:pPr>
            <w:r w:rsidRPr="006C50E2">
              <w:rPr>
                <w:rFonts w:cs="Arial"/>
                <w:color w:val="000000"/>
              </w:rPr>
              <w:t>TP_ADS_045</w:t>
            </w:r>
          </w:p>
        </w:tc>
        <w:tc>
          <w:tcPr>
            <w:tcW w:w="2706" w:type="dxa"/>
            <w:shd w:val="clear" w:color="auto" w:fill="auto"/>
            <w:noWrap/>
            <w:vAlign w:val="bottom"/>
            <w:hideMark/>
          </w:tcPr>
          <w:p w14:paraId="1E439A51" w14:textId="77777777" w:rsidR="006C50E2" w:rsidRPr="006C50E2" w:rsidRDefault="006C50E2" w:rsidP="00E10AEF">
            <w:pPr>
              <w:spacing w:after="0" w:line="360" w:lineRule="auto"/>
              <w:jc w:val="both"/>
              <w:rPr>
                <w:rFonts w:cs="Arial"/>
                <w:color w:val="000000"/>
              </w:rPr>
            </w:pPr>
            <w:r w:rsidRPr="006C50E2">
              <w:rPr>
                <w:rFonts w:cs="Arial"/>
                <w:color w:val="000000"/>
              </w:rPr>
              <w:t>TP_CPDLC_HMI_979</w:t>
            </w:r>
          </w:p>
        </w:tc>
        <w:tc>
          <w:tcPr>
            <w:tcW w:w="2565" w:type="dxa"/>
            <w:shd w:val="clear" w:color="auto" w:fill="auto"/>
            <w:noWrap/>
            <w:vAlign w:val="bottom"/>
            <w:hideMark/>
          </w:tcPr>
          <w:p w14:paraId="2283E96C" w14:textId="77777777" w:rsidR="006C50E2" w:rsidRPr="006C50E2" w:rsidRDefault="006C50E2" w:rsidP="00E10AEF">
            <w:pPr>
              <w:spacing w:after="0" w:line="360" w:lineRule="auto"/>
              <w:jc w:val="both"/>
              <w:rPr>
                <w:rFonts w:cs="Arial"/>
                <w:color w:val="000000"/>
              </w:rPr>
            </w:pPr>
            <w:r w:rsidRPr="006C50E2">
              <w:rPr>
                <w:rFonts w:cs="Arial"/>
                <w:color w:val="000000"/>
              </w:rPr>
              <w:t>TP_CSS_143</w:t>
            </w:r>
          </w:p>
        </w:tc>
        <w:tc>
          <w:tcPr>
            <w:tcW w:w="2984" w:type="dxa"/>
            <w:shd w:val="clear" w:color="auto" w:fill="auto"/>
            <w:noWrap/>
            <w:vAlign w:val="bottom"/>
            <w:hideMark/>
          </w:tcPr>
          <w:p w14:paraId="399E9F77" w14:textId="77777777" w:rsidR="006C50E2" w:rsidRPr="006C50E2" w:rsidRDefault="006C50E2" w:rsidP="00E10AEF">
            <w:pPr>
              <w:spacing w:after="0" w:line="360" w:lineRule="auto"/>
              <w:jc w:val="both"/>
              <w:rPr>
                <w:rFonts w:cs="Arial"/>
                <w:color w:val="000000"/>
              </w:rPr>
            </w:pPr>
            <w:r w:rsidRPr="006C50E2">
              <w:rPr>
                <w:rFonts w:cs="Arial"/>
                <w:color w:val="000000"/>
              </w:rPr>
              <w:t>TP_CPDLC_HMI_047</w:t>
            </w:r>
          </w:p>
        </w:tc>
      </w:tr>
      <w:tr w:rsidR="006C50E2" w:rsidRPr="006C50E2" w14:paraId="7B1883DF" w14:textId="77777777" w:rsidTr="000A4F25">
        <w:trPr>
          <w:gridAfter w:val="1"/>
          <w:wAfter w:w="8" w:type="dxa"/>
          <w:trHeight w:val="300"/>
          <w:jc w:val="center"/>
        </w:trPr>
        <w:tc>
          <w:tcPr>
            <w:tcW w:w="2829" w:type="dxa"/>
            <w:shd w:val="clear" w:color="auto" w:fill="auto"/>
            <w:noWrap/>
            <w:vAlign w:val="bottom"/>
            <w:hideMark/>
          </w:tcPr>
          <w:p w14:paraId="7979981C" w14:textId="77777777" w:rsidR="006C50E2" w:rsidRPr="006C50E2" w:rsidRDefault="006C50E2" w:rsidP="00E10AEF">
            <w:pPr>
              <w:spacing w:after="0" w:line="360" w:lineRule="auto"/>
              <w:jc w:val="both"/>
              <w:rPr>
                <w:rFonts w:cs="Arial"/>
                <w:color w:val="000000"/>
              </w:rPr>
            </w:pPr>
            <w:r w:rsidRPr="006C50E2">
              <w:rPr>
                <w:rFonts w:cs="Arial"/>
                <w:color w:val="000000"/>
              </w:rPr>
              <w:t>TP_CPDLC_HMI_1035</w:t>
            </w:r>
          </w:p>
        </w:tc>
        <w:tc>
          <w:tcPr>
            <w:tcW w:w="2706" w:type="dxa"/>
            <w:shd w:val="clear" w:color="auto" w:fill="auto"/>
            <w:noWrap/>
            <w:vAlign w:val="bottom"/>
            <w:hideMark/>
          </w:tcPr>
          <w:p w14:paraId="48CD626E" w14:textId="77777777" w:rsidR="006C50E2" w:rsidRPr="006C50E2" w:rsidRDefault="006C50E2" w:rsidP="00E10AEF">
            <w:pPr>
              <w:spacing w:after="0" w:line="360" w:lineRule="auto"/>
              <w:jc w:val="both"/>
              <w:rPr>
                <w:rFonts w:cs="Arial"/>
                <w:color w:val="000000"/>
              </w:rPr>
            </w:pPr>
            <w:r w:rsidRPr="006C50E2">
              <w:rPr>
                <w:rFonts w:cs="Arial"/>
                <w:color w:val="000000"/>
              </w:rPr>
              <w:t>TP_CPDLC_HMI_981</w:t>
            </w:r>
          </w:p>
        </w:tc>
        <w:tc>
          <w:tcPr>
            <w:tcW w:w="2565" w:type="dxa"/>
            <w:shd w:val="clear" w:color="auto" w:fill="auto"/>
            <w:noWrap/>
            <w:vAlign w:val="bottom"/>
            <w:hideMark/>
          </w:tcPr>
          <w:p w14:paraId="0A460455" w14:textId="77777777" w:rsidR="006C50E2" w:rsidRPr="006C50E2" w:rsidRDefault="006C50E2" w:rsidP="00E10AEF">
            <w:pPr>
              <w:spacing w:after="0" w:line="360" w:lineRule="auto"/>
              <w:jc w:val="both"/>
              <w:rPr>
                <w:rFonts w:cs="Arial"/>
                <w:color w:val="000000"/>
              </w:rPr>
            </w:pPr>
            <w:r w:rsidRPr="006C50E2">
              <w:rPr>
                <w:rFonts w:cs="Arial"/>
                <w:color w:val="000000"/>
              </w:rPr>
              <w:t>TP_CSS_144</w:t>
            </w:r>
          </w:p>
        </w:tc>
        <w:tc>
          <w:tcPr>
            <w:tcW w:w="2984" w:type="dxa"/>
            <w:shd w:val="clear" w:color="auto" w:fill="auto"/>
            <w:noWrap/>
            <w:vAlign w:val="bottom"/>
            <w:hideMark/>
          </w:tcPr>
          <w:p w14:paraId="3B20F9B6" w14:textId="77777777" w:rsidR="006C50E2" w:rsidRPr="006C50E2" w:rsidRDefault="006C50E2" w:rsidP="00E10AEF">
            <w:pPr>
              <w:spacing w:after="0" w:line="360" w:lineRule="auto"/>
              <w:jc w:val="both"/>
              <w:rPr>
                <w:rFonts w:cs="Arial"/>
                <w:color w:val="000000"/>
              </w:rPr>
            </w:pPr>
            <w:r w:rsidRPr="006C50E2">
              <w:rPr>
                <w:rFonts w:cs="Arial"/>
                <w:color w:val="000000"/>
              </w:rPr>
              <w:t>TP_CPDLC_HMI_048</w:t>
            </w:r>
          </w:p>
        </w:tc>
      </w:tr>
      <w:tr w:rsidR="006C50E2" w:rsidRPr="006C50E2" w14:paraId="4DD33B73" w14:textId="77777777" w:rsidTr="000A4F25">
        <w:trPr>
          <w:gridAfter w:val="1"/>
          <w:wAfter w:w="8" w:type="dxa"/>
          <w:trHeight w:val="300"/>
          <w:jc w:val="center"/>
        </w:trPr>
        <w:tc>
          <w:tcPr>
            <w:tcW w:w="2829" w:type="dxa"/>
            <w:shd w:val="clear" w:color="auto" w:fill="auto"/>
            <w:noWrap/>
            <w:vAlign w:val="bottom"/>
            <w:hideMark/>
          </w:tcPr>
          <w:p w14:paraId="7687EA29" w14:textId="77777777" w:rsidR="006C50E2" w:rsidRPr="006C50E2" w:rsidRDefault="006C50E2" w:rsidP="00E10AEF">
            <w:pPr>
              <w:spacing w:after="0" w:line="360" w:lineRule="auto"/>
              <w:jc w:val="both"/>
              <w:rPr>
                <w:rFonts w:cs="Arial"/>
                <w:color w:val="000000"/>
              </w:rPr>
            </w:pPr>
            <w:r w:rsidRPr="006C50E2">
              <w:rPr>
                <w:rFonts w:cs="Arial"/>
                <w:color w:val="000000"/>
              </w:rPr>
              <w:t>TP_CPDLC_HMI_1040</w:t>
            </w:r>
          </w:p>
        </w:tc>
        <w:tc>
          <w:tcPr>
            <w:tcW w:w="2706" w:type="dxa"/>
            <w:shd w:val="clear" w:color="auto" w:fill="auto"/>
            <w:noWrap/>
            <w:vAlign w:val="bottom"/>
            <w:hideMark/>
          </w:tcPr>
          <w:p w14:paraId="572F1351" w14:textId="77777777" w:rsidR="006C50E2" w:rsidRPr="006C50E2" w:rsidRDefault="006C50E2" w:rsidP="00E10AEF">
            <w:pPr>
              <w:spacing w:after="0" w:line="360" w:lineRule="auto"/>
              <w:jc w:val="both"/>
              <w:rPr>
                <w:rFonts w:cs="Arial"/>
                <w:color w:val="000000"/>
              </w:rPr>
            </w:pPr>
            <w:r w:rsidRPr="006C50E2">
              <w:rPr>
                <w:rFonts w:cs="Arial"/>
                <w:color w:val="000000"/>
              </w:rPr>
              <w:t>TP_CPDLC_HMI_982</w:t>
            </w:r>
          </w:p>
        </w:tc>
        <w:tc>
          <w:tcPr>
            <w:tcW w:w="2565" w:type="dxa"/>
            <w:shd w:val="clear" w:color="auto" w:fill="auto"/>
            <w:noWrap/>
            <w:vAlign w:val="bottom"/>
            <w:hideMark/>
          </w:tcPr>
          <w:p w14:paraId="4404DDF9" w14:textId="77777777" w:rsidR="006C50E2" w:rsidRPr="006C50E2" w:rsidRDefault="006C50E2" w:rsidP="00E10AEF">
            <w:pPr>
              <w:spacing w:after="0" w:line="360" w:lineRule="auto"/>
              <w:jc w:val="both"/>
              <w:rPr>
                <w:rFonts w:cs="Arial"/>
                <w:color w:val="000000"/>
              </w:rPr>
            </w:pPr>
            <w:r w:rsidRPr="006C50E2">
              <w:rPr>
                <w:rFonts w:cs="Arial"/>
                <w:color w:val="000000"/>
              </w:rPr>
              <w:t>TP_CSS_149</w:t>
            </w:r>
          </w:p>
        </w:tc>
        <w:tc>
          <w:tcPr>
            <w:tcW w:w="2984" w:type="dxa"/>
            <w:shd w:val="clear" w:color="auto" w:fill="auto"/>
            <w:noWrap/>
            <w:vAlign w:val="bottom"/>
            <w:hideMark/>
          </w:tcPr>
          <w:p w14:paraId="09C4613E" w14:textId="77777777" w:rsidR="006C50E2" w:rsidRPr="006C50E2" w:rsidRDefault="006C50E2" w:rsidP="00E10AEF">
            <w:pPr>
              <w:spacing w:after="0" w:line="360" w:lineRule="auto"/>
              <w:jc w:val="both"/>
              <w:rPr>
                <w:rFonts w:cs="Arial"/>
                <w:color w:val="000000"/>
              </w:rPr>
            </w:pPr>
            <w:r w:rsidRPr="006C50E2">
              <w:rPr>
                <w:rFonts w:cs="Arial"/>
                <w:color w:val="000000"/>
              </w:rPr>
              <w:t>TP_CPDLC_HMI_051</w:t>
            </w:r>
          </w:p>
        </w:tc>
      </w:tr>
      <w:tr w:rsidR="006C50E2" w:rsidRPr="006C50E2" w14:paraId="55A8E52F" w14:textId="77777777" w:rsidTr="000A4F25">
        <w:trPr>
          <w:gridAfter w:val="1"/>
          <w:wAfter w:w="8" w:type="dxa"/>
          <w:trHeight w:val="300"/>
          <w:jc w:val="center"/>
        </w:trPr>
        <w:tc>
          <w:tcPr>
            <w:tcW w:w="2829" w:type="dxa"/>
            <w:shd w:val="clear" w:color="auto" w:fill="auto"/>
            <w:noWrap/>
            <w:vAlign w:val="bottom"/>
            <w:hideMark/>
          </w:tcPr>
          <w:p w14:paraId="3B9C7FE5" w14:textId="77777777" w:rsidR="006C50E2" w:rsidRPr="006C50E2" w:rsidRDefault="006C50E2" w:rsidP="00E10AEF">
            <w:pPr>
              <w:spacing w:after="0" w:line="360" w:lineRule="auto"/>
              <w:jc w:val="both"/>
              <w:rPr>
                <w:rFonts w:cs="Arial"/>
                <w:color w:val="000000"/>
              </w:rPr>
            </w:pPr>
            <w:r w:rsidRPr="006C50E2">
              <w:rPr>
                <w:rFonts w:cs="Arial"/>
                <w:color w:val="000000"/>
              </w:rPr>
              <w:t>TP_CPDLC_HMI_1041</w:t>
            </w:r>
          </w:p>
        </w:tc>
        <w:tc>
          <w:tcPr>
            <w:tcW w:w="2706" w:type="dxa"/>
            <w:shd w:val="clear" w:color="auto" w:fill="auto"/>
            <w:noWrap/>
            <w:vAlign w:val="bottom"/>
            <w:hideMark/>
          </w:tcPr>
          <w:p w14:paraId="7DE35B37" w14:textId="77777777" w:rsidR="006C50E2" w:rsidRPr="006C50E2" w:rsidRDefault="006C50E2" w:rsidP="00E10AEF">
            <w:pPr>
              <w:spacing w:after="0" w:line="360" w:lineRule="auto"/>
              <w:jc w:val="both"/>
              <w:rPr>
                <w:rFonts w:cs="Arial"/>
                <w:color w:val="000000"/>
              </w:rPr>
            </w:pPr>
            <w:r w:rsidRPr="006C50E2">
              <w:rPr>
                <w:rFonts w:cs="Arial"/>
                <w:color w:val="000000"/>
              </w:rPr>
              <w:t>TP_CPDLC_HMI_986</w:t>
            </w:r>
          </w:p>
        </w:tc>
        <w:tc>
          <w:tcPr>
            <w:tcW w:w="2565" w:type="dxa"/>
            <w:shd w:val="clear" w:color="auto" w:fill="auto"/>
            <w:noWrap/>
            <w:vAlign w:val="bottom"/>
            <w:hideMark/>
          </w:tcPr>
          <w:p w14:paraId="162F43D2" w14:textId="77777777" w:rsidR="006C50E2" w:rsidRPr="006C50E2" w:rsidRDefault="006C50E2" w:rsidP="00E10AEF">
            <w:pPr>
              <w:spacing w:after="0" w:line="360" w:lineRule="auto"/>
              <w:jc w:val="both"/>
              <w:rPr>
                <w:rFonts w:cs="Arial"/>
                <w:color w:val="000000"/>
              </w:rPr>
            </w:pPr>
            <w:r w:rsidRPr="006C50E2">
              <w:rPr>
                <w:rFonts w:cs="Arial"/>
                <w:color w:val="000000"/>
              </w:rPr>
              <w:t>TP_CSS_150</w:t>
            </w:r>
          </w:p>
        </w:tc>
        <w:tc>
          <w:tcPr>
            <w:tcW w:w="2984" w:type="dxa"/>
            <w:shd w:val="clear" w:color="auto" w:fill="auto"/>
            <w:noWrap/>
            <w:vAlign w:val="bottom"/>
            <w:hideMark/>
          </w:tcPr>
          <w:p w14:paraId="2E498610" w14:textId="77777777" w:rsidR="006C50E2" w:rsidRPr="006C50E2" w:rsidRDefault="006C50E2" w:rsidP="00E10AEF">
            <w:pPr>
              <w:spacing w:after="0" w:line="360" w:lineRule="auto"/>
              <w:jc w:val="both"/>
              <w:rPr>
                <w:rFonts w:cs="Arial"/>
                <w:color w:val="000000"/>
              </w:rPr>
            </w:pPr>
            <w:r w:rsidRPr="006C50E2">
              <w:rPr>
                <w:rFonts w:cs="Arial"/>
                <w:color w:val="000000"/>
              </w:rPr>
              <w:t>TP_CPDLC_HMI_087</w:t>
            </w:r>
          </w:p>
        </w:tc>
      </w:tr>
      <w:tr w:rsidR="006C50E2" w:rsidRPr="006C50E2" w14:paraId="32A5142F" w14:textId="77777777" w:rsidTr="000A4F25">
        <w:trPr>
          <w:gridAfter w:val="1"/>
          <w:wAfter w:w="8" w:type="dxa"/>
          <w:trHeight w:val="300"/>
          <w:jc w:val="center"/>
        </w:trPr>
        <w:tc>
          <w:tcPr>
            <w:tcW w:w="2829" w:type="dxa"/>
            <w:shd w:val="clear" w:color="auto" w:fill="auto"/>
            <w:noWrap/>
            <w:vAlign w:val="bottom"/>
            <w:hideMark/>
          </w:tcPr>
          <w:p w14:paraId="4B6D1FF4" w14:textId="77777777" w:rsidR="006C50E2" w:rsidRPr="006C50E2" w:rsidRDefault="006C50E2" w:rsidP="00E10AEF">
            <w:pPr>
              <w:spacing w:after="0" w:line="360" w:lineRule="auto"/>
              <w:jc w:val="both"/>
              <w:rPr>
                <w:rFonts w:cs="Arial"/>
                <w:color w:val="000000"/>
              </w:rPr>
            </w:pPr>
            <w:r w:rsidRPr="006C50E2">
              <w:rPr>
                <w:rFonts w:cs="Arial"/>
                <w:color w:val="000000"/>
              </w:rPr>
              <w:t>TP_CPDLC_HMI_1044</w:t>
            </w:r>
          </w:p>
        </w:tc>
        <w:tc>
          <w:tcPr>
            <w:tcW w:w="2706" w:type="dxa"/>
            <w:shd w:val="clear" w:color="auto" w:fill="auto"/>
            <w:noWrap/>
            <w:vAlign w:val="bottom"/>
            <w:hideMark/>
          </w:tcPr>
          <w:p w14:paraId="346FB25A" w14:textId="77777777" w:rsidR="006C50E2" w:rsidRPr="006C50E2" w:rsidRDefault="006C50E2" w:rsidP="00E10AEF">
            <w:pPr>
              <w:spacing w:after="0" w:line="360" w:lineRule="auto"/>
              <w:jc w:val="both"/>
              <w:rPr>
                <w:rFonts w:cs="Arial"/>
                <w:color w:val="000000"/>
              </w:rPr>
            </w:pPr>
            <w:r w:rsidRPr="006C50E2">
              <w:rPr>
                <w:rFonts w:cs="Arial"/>
                <w:color w:val="000000"/>
              </w:rPr>
              <w:t>TP_CPDLC_HMI_1054</w:t>
            </w:r>
          </w:p>
        </w:tc>
        <w:tc>
          <w:tcPr>
            <w:tcW w:w="2565" w:type="dxa"/>
            <w:shd w:val="clear" w:color="auto" w:fill="auto"/>
            <w:noWrap/>
            <w:vAlign w:val="bottom"/>
            <w:hideMark/>
          </w:tcPr>
          <w:p w14:paraId="3C19F0F3" w14:textId="77777777" w:rsidR="006C50E2" w:rsidRPr="006C50E2" w:rsidRDefault="006C50E2" w:rsidP="00E10AEF">
            <w:pPr>
              <w:spacing w:after="0" w:line="360" w:lineRule="auto"/>
              <w:jc w:val="both"/>
              <w:rPr>
                <w:rFonts w:cs="Arial"/>
                <w:color w:val="000000"/>
              </w:rPr>
            </w:pPr>
            <w:r w:rsidRPr="006C50E2">
              <w:rPr>
                <w:rFonts w:cs="Arial"/>
                <w:color w:val="000000"/>
              </w:rPr>
              <w:t>TP_CSS_157</w:t>
            </w:r>
          </w:p>
        </w:tc>
        <w:tc>
          <w:tcPr>
            <w:tcW w:w="2984" w:type="dxa"/>
            <w:shd w:val="clear" w:color="auto" w:fill="auto"/>
            <w:noWrap/>
            <w:vAlign w:val="bottom"/>
            <w:hideMark/>
          </w:tcPr>
          <w:p w14:paraId="4A3D7457" w14:textId="77777777" w:rsidR="006C50E2" w:rsidRPr="006C50E2" w:rsidRDefault="006C50E2" w:rsidP="00E10AEF">
            <w:pPr>
              <w:spacing w:after="0" w:line="360" w:lineRule="auto"/>
              <w:jc w:val="both"/>
              <w:rPr>
                <w:rFonts w:cs="Arial"/>
                <w:color w:val="000000"/>
              </w:rPr>
            </w:pPr>
            <w:r w:rsidRPr="006C50E2">
              <w:rPr>
                <w:rFonts w:cs="Arial"/>
                <w:color w:val="000000"/>
              </w:rPr>
              <w:t>TP_CPDLC_HMI_089</w:t>
            </w:r>
          </w:p>
        </w:tc>
      </w:tr>
      <w:tr w:rsidR="006C50E2" w:rsidRPr="006C50E2" w14:paraId="0A7557E3" w14:textId="77777777" w:rsidTr="000A4F25">
        <w:trPr>
          <w:gridAfter w:val="1"/>
          <w:wAfter w:w="8" w:type="dxa"/>
          <w:trHeight w:val="300"/>
          <w:jc w:val="center"/>
        </w:trPr>
        <w:tc>
          <w:tcPr>
            <w:tcW w:w="2829" w:type="dxa"/>
            <w:shd w:val="clear" w:color="auto" w:fill="auto"/>
            <w:noWrap/>
            <w:vAlign w:val="bottom"/>
            <w:hideMark/>
          </w:tcPr>
          <w:p w14:paraId="02041C1B" w14:textId="77777777" w:rsidR="006C50E2" w:rsidRPr="006C50E2" w:rsidRDefault="006C50E2" w:rsidP="00E10AEF">
            <w:pPr>
              <w:spacing w:after="0" w:line="360" w:lineRule="auto"/>
              <w:jc w:val="both"/>
              <w:rPr>
                <w:rFonts w:cs="Arial"/>
                <w:color w:val="000000"/>
              </w:rPr>
            </w:pPr>
            <w:r w:rsidRPr="006C50E2">
              <w:rPr>
                <w:rFonts w:cs="Arial"/>
                <w:color w:val="000000"/>
              </w:rPr>
              <w:t>TP_CPDLC_HMI_1083</w:t>
            </w:r>
          </w:p>
        </w:tc>
        <w:tc>
          <w:tcPr>
            <w:tcW w:w="2706" w:type="dxa"/>
            <w:shd w:val="clear" w:color="auto" w:fill="auto"/>
            <w:noWrap/>
            <w:vAlign w:val="bottom"/>
            <w:hideMark/>
          </w:tcPr>
          <w:p w14:paraId="72B6E0CB" w14:textId="77777777" w:rsidR="006C50E2" w:rsidRPr="006C50E2" w:rsidRDefault="006C50E2" w:rsidP="00E10AEF">
            <w:pPr>
              <w:spacing w:after="0" w:line="360" w:lineRule="auto"/>
              <w:jc w:val="both"/>
              <w:rPr>
                <w:rFonts w:cs="Arial"/>
                <w:color w:val="000000"/>
              </w:rPr>
            </w:pPr>
            <w:r w:rsidRPr="006C50E2">
              <w:rPr>
                <w:rFonts w:cs="Arial"/>
                <w:color w:val="000000"/>
              </w:rPr>
              <w:t>TP_CPDLC_HMI_1118</w:t>
            </w:r>
          </w:p>
        </w:tc>
        <w:tc>
          <w:tcPr>
            <w:tcW w:w="2565" w:type="dxa"/>
            <w:shd w:val="clear" w:color="auto" w:fill="auto"/>
            <w:noWrap/>
            <w:vAlign w:val="bottom"/>
            <w:hideMark/>
          </w:tcPr>
          <w:p w14:paraId="6CDAB34C" w14:textId="77777777" w:rsidR="006C50E2" w:rsidRPr="006C50E2" w:rsidRDefault="006C50E2" w:rsidP="00E10AEF">
            <w:pPr>
              <w:spacing w:after="0" w:line="360" w:lineRule="auto"/>
              <w:jc w:val="both"/>
              <w:rPr>
                <w:rFonts w:cs="Arial"/>
                <w:color w:val="000000"/>
              </w:rPr>
            </w:pPr>
            <w:r w:rsidRPr="006C50E2">
              <w:rPr>
                <w:rFonts w:cs="Arial"/>
                <w:color w:val="000000"/>
              </w:rPr>
              <w:t>TP_CSS_158</w:t>
            </w:r>
          </w:p>
        </w:tc>
        <w:tc>
          <w:tcPr>
            <w:tcW w:w="2984" w:type="dxa"/>
            <w:shd w:val="clear" w:color="auto" w:fill="auto"/>
            <w:noWrap/>
            <w:vAlign w:val="bottom"/>
            <w:hideMark/>
          </w:tcPr>
          <w:p w14:paraId="1D1D5C94" w14:textId="77777777" w:rsidR="006C50E2" w:rsidRPr="006C50E2" w:rsidRDefault="006C50E2" w:rsidP="00E10AEF">
            <w:pPr>
              <w:spacing w:after="0" w:line="360" w:lineRule="auto"/>
              <w:jc w:val="both"/>
              <w:rPr>
                <w:rFonts w:cs="Arial"/>
                <w:color w:val="000000"/>
              </w:rPr>
            </w:pPr>
            <w:r w:rsidRPr="006C50E2">
              <w:rPr>
                <w:rFonts w:cs="Arial"/>
                <w:color w:val="000000"/>
              </w:rPr>
              <w:t>TP_CPDLC_HMI_052</w:t>
            </w:r>
          </w:p>
        </w:tc>
      </w:tr>
      <w:tr w:rsidR="006C50E2" w:rsidRPr="006C50E2" w14:paraId="178B1C1F" w14:textId="77777777" w:rsidTr="000A4F25">
        <w:trPr>
          <w:gridAfter w:val="1"/>
          <w:wAfter w:w="8" w:type="dxa"/>
          <w:trHeight w:val="300"/>
          <w:jc w:val="center"/>
        </w:trPr>
        <w:tc>
          <w:tcPr>
            <w:tcW w:w="2829" w:type="dxa"/>
            <w:shd w:val="clear" w:color="auto" w:fill="auto"/>
            <w:noWrap/>
            <w:vAlign w:val="bottom"/>
            <w:hideMark/>
          </w:tcPr>
          <w:p w14:paraId="52B942D5" w14:textId="77777777" w:rsidR="006C50E2" w:rsidRPr="006C50E2" w:rsidRDefault="006C50E2" w:rsidP="00E10AEF">
            <w:pPr>
              <w:spacing w:after="0" w:line="360" w:lineRule="auto"/>
              <w:jc w:val="both"/>
              <w:rPr>
                <w:rFonts w:cs="Arial"/>
                <w:color w:val="000000"/>
              </w:rPr>
            </w:pPr>
            <w:r w:rsidRPr="006C50E2">
              <w:rPr>
                <w:rFonts w:cs="Arial"/>
                <w:color w:val="000000"/>
              </w:rPr>
              <w:t>TP_CPDLC_HMI_1129</w:t>
            </w:r>
          </w:p>
        </w:tc>
        <w:tc>
          <w:tcPr>
            <w:tcW w:w="2706" w:type="dxa"/>
            <w:shd w:val="clear" w:color="auto" w:fill="auto"/>
            <w:noWrap/>
            <w:vAlign w:val="bottom"/>
            <w:hideMark/>
          </w:tcPr>
          <w:p w14:paraId="2845B508" w14:textId="77777777" w:rsidR="006C50E2" w:rsidRPr="006C50E2" w:rsidRDefault="006C50E2" w:rsidP="00E10AEF">
            <w:pPr>
              <w:spacing w:after="0" w:line="360" w:lineRule="auto"/>
              <w:jc w:val="both"/>
              <w:rPr>
                <w:rFonts w:cs="Arial"/>
                <w:color w:val="000000"/>
              </w:rPr>
            </w:pPr>
            <w:r w:rsidRPr="006C50E2">
              <w:rPr>
                <w:rFonts w:cs="Arial"/>
                <w:color w:val="000000"/>
              </w:rPr>
              <w:t>TP_CPDLC_HMI_1119</w:t>
            </w:r>
          </w:p>
        </w:tc>
        <w:tc>
          <w:tcPr>
            <w:tcW w:w="2565" w:type="dxa"/>
            <w:shd w:val="clear" w:color="auto" w:fill="auto"/>
            <w:noWrap/>
            <w:vAlign w:val="bottom"/>
            <w:hideMark/>
          </w:tcPr>
          <w:p w14:paraId="153EAA9B" w14:textId="77777777" w:rsidR="006C50E2" w:rsidRPr="006C50E2" w:rsidRDefault="006C50E2" w:rsidP="00E10AEF">
            <w:pPr>
              <w:spacing w:after="0" w:line="360" w:lineRule="auto"/>
              <w:jc w:val="both"/>
              <w:rPr>
                <w:rFonts w:cs="Arial"/>
                <w:color w:val="000000"/>
              </w:rPr>
            </w:pPr>
            <w:r w:rsidRPr="006C50E2">
              <w:rPr>
                <w:rFonts w:cs="Arial"/>
                <w:color w:val="000000"/>
              </w:rPr>
              <w:t>TP_CSS_159</w:t>
            </w:r>
          </w:p>
        </w:tc>
        <w:tc>
          <w:tcPr>
            <w:tcW w:w="2984" w:type="dxa"/>
            <w:shd w:val="clear" w:color="auto" w:fill="auto"/>
            <w:noWrap/>
            <w:vAlign w:val="bottom"/>
            <w:hideMark/>
          </w:tcPr>
          <w:p w14:paraId="2023C6B7" w14:textId="77777777" w:rsidR="006C50E2" w:rsidRPr="006C50E2" w:rsidRDefault="006C50E2" w:rsidP="00E10AEF">
            <w:pPr>
              <w:spacing w:after="0" w:line="360" w:lineRule="auto"/>
              <w:jc w:val="both"/>
              <w:rPr>
                <w:rFonts w:cs="Arial"/>
                <w:color w:val="000000"/>
              </w:rPr>
            </w:pPr>
            <w:r w:rsidRPr="006C50E2">
              <w:rPr>
                <w:rFonts w:cs="Arial"/>
                <w:color w:val="000000"/>
              </w:rPr>
              <w:t>TP_CPDLC_HMI_074</w:t>
            </w:r>
          </w:p>
        </w:tc>
      </w:tr>
      <w:tr w:rsidR="006C50E2" w:rsidRPr="006C50E2" w14:paraId="6C5D3223" w14:textId="77777777" w:rsidTr="000A4F25">
        <w:trPr>
          <w:gridAfter w:val="1"/>
          <w:wAfter w:w="8" w:type="dxa"/>
          <w:trHeight w:val="300"/>
          <w:jc w:val="center"/>
        </w:trPr>
        <w:tc>
          <w:tcPr>
            <w:tcW w:w="2829" w:type="dxa"/>
            <w:shd w:val="clear" w:color="auto" w:fill="auto"/>
            <w:noWrap/>
            <w:vAlign w:val="bottom"/>
            <w:hideMark/>
          </w:tcPr>
          <w:p w14:paraId="4EC2893C" w14:textId="77777777" w:rsidR="006C50E2" w:rsidRPr="006C50E2" w:rsidRDefault="006C50E2" w:rsidP="00E10AEF">
            <w:pPr>
              <w:spacing w:after="0" w:line="360" w:lineRule="auto"/>
              <w:jc w:val="both"/>
              <w:rPr>
                <w:rFonts w:cs="Arial"/>
                <w:color w:val="000000"/>
              </w:rPr>
            </w:pPr>
            <w:r w:rsidRPr="006C50E2">
              <w:rPr>
                <w:rFonts w:cs="Arial"/>
                <w:color w:val="000000"/>
              </w:rPr>
              <w:t>TP_CPDLC_HMI_219</w:t>
            </w:r>
          </w:p>
        </w:tc>
        <w:tc>
          <w:tcPr>
            <w:tcW w:w="2706" w:type="dxa"/>
            <w:shd w:val="clear" w:color="auto" w:fill="auto"/>
            <w:noWrap/>
            <w:vAlign w:val="bottom"/>
            <w:hideMark/>
          </w:tcPr>
          <w:p w14:paraId="18179093" w14:textId="77777777" w:rsidR="006C50E2" w:rsidRPr="006C50E2" w:rsidRDefault="006C50E2" w:rsidP="00E10AEF">
            <w:pPr>
              <w:spacing w:after="0" w:line="360" w:lineRule="auto"/>
              <w:jc w:val="both"/>
              <w:rPr>
                <w:rFonts w:cs="Arial"/>
                <w:color w:val="000000"/>
              </w:rPr>
            </w:pPr>
            <w:r w:rsidRPr="006C50E2">
              <w:rPr>
                <w:rFonts w:cs="Arial"/>
                <w:color w:val="000000"/>
              </w:rPr>
              <w:t>TP_CPDLC_HMI_1120</w:t>
            </w:r>
          </w:p>
        </w:tc>
        <w:tc>
          <w:tcPr>
            <w:tcW w:w="2565" w:type="dxa"/>
            <w:shd w:val="clear" w:color="auto" w:fill="auto"/>
            <w:noWrap/>
            <w:vAlign w:val="bottom"/>
            <w:hideMark/>
          </w:tcPr>
          <w:p w14:paraId="5B121FB5" w14:textId="77777777" w:rsidR="006C50E2" w:rsidRPr="006C50E2" w:rsidRDefault="006C50E2" w:rsidP="00E10AEF">
            <w:pPr>
              <w:spacing w:after="0" w:line="360" w:lineRule="auto"/>
              <w:jc w:val="both"/>
              <w:rPr>
                <w:rFonts w:cs="Arial"/>
                <w:color w:val="000000"/>
              </w:rPr>
            </w:pPr>
            <w:r w:rsidRPr="006C50E2">
              <w:rPr>
                <w:rFonts w:cs="Arial"/>
                <w:color w:val="000000"/>
              </w:rPr>
              <w:t>TP_CSS_160</w:t>
            </w:r>
          </w:p>
        </w:tc>
        <w:tc>
          <w:tcPr>
            <w:tcW w:w="2984" w:type="dxa"/>
            <w:shd w:val="clear" w:color="auto" w:fill="auto"/>
            <w:noWrap/>
            <w:vAlign w:val="bottom"/>
            <w:hideMark/>
          </w:tcPr>
          <w:p w14:paraId="61574775" w14:textId="77777777" w:rsidR="006C50E2" w:rsidRPr="006C50E2" w:rsidRDefault="006C50E2" w:rsidP="00E10AEF">
            <w:pPr>
              <w:spacing w:after="0" w:line="360" w:lineRule="auto"/>
              <w:jc w:val="both"/>
              <w:rPr>
                <w:rFonts w:cs="Arial"/>
                <w:color w:val="000000"/>
              </w:rPr>
            </w:pPr>
            <w:r w:rsidRPr="006C50E2">
              <w:rPr>
                <w:rFonts w:cs="Arial"/>
                <w:color w:val="000000"/>
              </w:rPr>
              <w:t>TP_CPDLC_HMI_1012</w:t>
            </w:r>
          </w:p>
        </w:tc>
      </w:tr>
      <w:tr w:rsidR="006C50E2" w:rsidRPr="006C50E2" w14:paraId="66E4E9E4" w14:textId="77777777" w:rsidTr="000A4F25">
        <w:trPr>
          <w:gridAfter w:val="1"/>
          <w:wAfter w:w="8" w:type="dxa"/>
          <w:trHeight w:val="300"/>
          <w:jc w:val="center"/>
        </w:trPr>
        <w:tc>
          <w:tcPr>
            <w:tcW w:w="2829" w:type="dxa"/>
            <w:shd w:val="clear" w:color="auto" w:fill="auto"/>
            <w:noWrap/>
            <w:vAlign w:val="bottom"/>
            <w:hideMark/>
          </w:tcPr>
          <w:p w14:paraId="4E59525D" w14:textId="77777777" w:rsidR="006C50E2" w:rsidRPr="006C50E2" w:rsidRDefault="006C50E2" w:rsidP="00E10AEF">
            <w:pPr>
              <w:spacing w:after="0" w:line="360" w:lineRule="auto"/>
              <w:jc w:val="both"/>
              <w:rPr>
                <w:rFonts w:cs="Arial"/>
                <w:color w:val="000000"/>
              </w:rPr>
            </w:pPr>
            <w:r w:rsidRPr="006C50E2">
              <w:rPr>
                <w:rFonts w:cs="Arial"/>
                <w:color w:val="000000"/>
              </w:rPr>
              <w:t>TP_CPDLC_HMI_227</w:t>
            </w:r>
          </w:p>
        </w:tc>
        <w:tc>
          <w:tcPr>
            <w:tcW w:w="2706" w:type="dxa"/>
            <w:shd w:val="clear" w:color="auto" w:fill="auto"/>
            <w:noWrap/>
            <w:vAlign w:val="bottom"/>
            <w:hideMark/>
          </w:tcPr>
          <w:p w14:paraId="53B9981E" w14:textId="77777777" w:rsidR="006C50E2" w:rsidRPr="006C50E2" w:rsidRDefault="006C50E2" w:rsidP="00E10AEF">
            <w:pPr>
              <w:spacing w:after="0" w:line="360" w:lineRule="auto"/>
              <w:jc w:val="both"/>
              <w:rPr>
                <w:rFonts w:cs="Arial"/>
                <w:color w:val="000000"/>
              </w:rPr>
            </w:pPr>
            <w:r w:rsidRPr="006C50E2">
              <w:rPr>
                <w:rFonts w:cs="Arial"/>
                <w:color w:val="000000"/>
              </w:rPr>
              <w:t>TP_CPDLC_HMI_1121</w:t>
            </w:r>
          </w:p>
        </w:tc>
        <w:tc>
          <w:tcPr>
            <w:tcW w:w="2565" w:type="dxa"/>
            <w:shd w:val="clear" w:color="auto" w:fill="auto"/>
            <w:noWrap/>
            <w:vAlign w:val="bottom"/>
            <w:hideMark/>
          </w:tcPr>
          <w:p w14:paraId="120DAB0A" w14:textId="77777777" w:rsidR="006C50E2" w:rsidRPr="006C50E2" w:rsidRDefault="006C50E2" w:rsidP="00E10AEF">
            <w:pPr>
              <w:spacing w:after="0" w:line="360" w:lineRule="auto"/>
              <w:jc w:val="both"/>
              <w:rPr>
                <w:rFonts w:cs="Arial"/>
                <w:color w:val="000000"/>
              </w:rPr>
            </w:pPr>
            <w:r w:rsidRPr="006C50E2">
              <w:rPr>
                <w:rFonts w:cs="Arial"/>
                <w:color w:val="000000"/>
              </w:rPr>
              <w:t>TP_CSS_179</w:t>
            </w:r>
          </w:p>
        </w:tc>
        <w:tc>
          <w:tcPr>
            <w:tcW w:w="2984" w:type="dxa"/>
            <w:shd w:val="clear" w:color="auto" w:fill="auto"/>
            <w:noWrap/>
            <w:vAlign w:val="bottom"/>
            <w:hideMark/>
          </w:tcPr>
          <w:p w14:paraId="316766F1" w14:textId="77777777" w:rsidR="006C50E2" w:rsidRPr="006C50E2" w:rsidRDefault="006C50E2" w:rsidP="00E10AEF">
            <w:pPr>
              <w:spacing w:after="0" w:line="360" w:lineRule="auto"/>
              <w:jc w:val="both"/>
              <w:rPr>
                <w:rFonts w:cs="Arial"/>
                <w:color w:val="000000"/>
              </w:rPr>
            </w:pPr>
            <w:r w:rsidRPr="006C50E2">
              <w:rPr>
                <w:rFonts w:cs="Arial"/>
                <w:color w:val="000000"/>
              </w:rPr>
              <w:t>TP_CPDLC_HMI_1017</w:t>
            </w:r>
          </w:p>
        </w:tc>
      </w:tr>
      <w:tr w:rsidR="006C50E2" w:rsidRPr="006C50E2" w14:paraId="6F424BB3" w14:textId="77777777" w:rsidTr="000A4F25">
        <w:trPr>
          <w:gridAfter w:val="1"/>
          <w:wAfter w:w="8" w:type="dxa"/>
          <w:trHeight w:val="300"/>
          <w:jc w:val="center"/>
        </w:trPr>
        <w:tc>
          <w:tcPr>
            <w:tcW w:w="2829" w:type="dxa"/>
            <w:shd w:val="clear" w:color="auto" w:fill="auto"/>
            <w:noWrap/>
            <w:vAlign w:val="bottom"/>
            <w:hideMark/>
          </w:tcPr>
          <w:p w14:paraId="76EDAE76" w14:textId="77777777" w:rsidR="006C50E2" w:rsidRPr="006C50E2" w:rsidRDefault="006C50E2" w:rsidP="00E10AEF">
            <w:pPr>
              <w:spacing w:after="0" w:line="360" w:lineRule="auto"/>
              <w:jc w:val="both"/>
              <w:rPr>
                <w:rFonts w:cs="Arial"/>
                <w:color w:val="000000"/>
              </w:rPr>
            </w:pPr>
            <w:r w:rsidRPr="006C50E2">
              <w:rPr>
                <w:rFonts w:cs="Arial"/>
                <w:color w:val="000000"/>
              </w:rPr>
              <w:lastRenderedPageBreak/>
              <w:t>TP_CPDLC_HMI_349</w:t>
            </w:r>
          </w:p>
        </w:tc>
        <w:tc>
          <w:tcPr>
            <w:tcW w:w="2706" w:type="dxa"/>
            <w:shd w:val="clear" w:color="auto" w:fill="auto"/>
            <w:noWrap/>
            <w:vAlign w:val="bottom"/>
            <w:hideMark/>
          </w:tcPr>
          <w:p w14:paraId="174ACE85" w14:textId="77777777" w:rsidR="006C50E2" w:rsidRPr="006C50E2" w:rsidRDefault="006C50E2" w:rsidP="00E10AEF">
            <w:pPr>
              <w:spacing w:after="0" w:line="360" w:lineRule="auto"/>
              <w:jc w:val="both"/>
              <w:rPr>
                <w:rFonts w:cs="Arial"/>
                <w:color w:val="000000"/>
              </w:rPr>
            </w:pPr>
            <w:r w:rsidRPr="006C50E2">
              <w:rPr>
                <w:rFonts w:cs="Arial"/>
                <w:color w:val="000000"/>
              </w:rPr>
              <w:t>TP_CPDLC_HMI_1122</w:t>
            </w:r>
          </w:p>
        </w:tc>
        <w:tc>
          <w:tcPr>
            <w:tcW w:w="2565" w:type="dxa"/>
            <w:shd w:val="clear" w:color="auto" w:fill="auto"/>
            <w:noWrap/>
            <w:vAlign w:val="bottom"/>
            <w:hideMark/>
          </w:tcPr>
          <w:p w14:paraId="2BE17C4A" w14:textId="77777777" w:rsidR="006C50E2" w:rsidRPr="006C50E2" w:rsidRDefault="006C50E2" w:rsidP="00E10AEF">
            <w:pPr>
              <w:spacing w:after="0" w:line="360" w:lineRule="auto"/>
              <w:jc w:val="both"/>
              <w:rPr>
                <w:rFonts w:cs="Arial"/>
                <w:color w:val="000000"/>
              </w:rPr>
            </w:pPr>
            <w:r w:rsidRPr="006C50E2">
              <w:rPr>
                <w:rFonts w:cs="Arial"/>
                <w:color w:val="000000"/>
              </w:rPr>
              <w:t>TP_CSS_180</w:t>
            </w:r>
          </w:p>
        </w:tc>
        <w:tc>
          <w:tcPr>
            <w:tcW w:w="2984" w:type="dxa"/>
            <w:shd w:val="clear" w:color="auto" w:fill="auto"/>
            <w:noWrap/>
            <w:vAlign w:val="bottom"/>
            <w:hideMark/>
          </w:tcPr>
          <w:p w14:paraId="0469F0AA" w14:textId="77777777" w:rsidR="006C50E2" w:rsidRPr="006C50E2" w:rsidRDefault="006C50E2" w:rsidP="00E10AEF">
            <w:pPr>
              <w:spacing w:after="0" w:line="360" w:lineRule="auto"/>
              <w:jc w:val="both"/>
              <w:rPr>
                <w:rFonts w:cs="Arial"/>
                <w:color w:val="000000"/>
              </w:rPr>
            </w:pPr>
            <w:r w:rsidRPr="006C50E2">
              <w:rPr>
                <w:rFonts w:cs="Arial"/>
                <w:color w:val="000000"/>
              </w:rPr>
              <w:t>TP_CPDLC_HMI_1053</w:t>
            </w:r>
          </w:p>
        </w:tc>
      </w:tr>
      <w:tr w:rsidR="006C50E2" w:rsidRPr="006C50E2" w14:paraId="07932D73" w14:textId="77777777" w:rsidTr="000A4F25">
        <w:trPr>
          <w:gridAfter w:val="1"/>
          <w:wAfter w:w="8" w:type="dxa"/>
          <w:trHeight w:val="300"/>
          <w:jc w:val="center"/>
        </w:trPr>
        <w:tc>
          <w:tcPr>
            <w:tcW w:w="2829" w:type="dxa"/>
            <w:shd w:val="clear" w:color="auto" w:fill="auto"/>
            <w:noWrap/>
            <w:vAlign w:val="bottom"/>
            <w:hideMark/>
          </w:tcPr>
          <w:p w14:paraId="5D5EF6BB" w14:textId="77777777" w:rsidR="006C50E2" w:rsidRPr="006C50E2" w:rsidRDefault="006C50E2" w:rsidP="00E10AEF">
            <w:pPr>
              <w:spacing w:after="0" w:line="360" w:lineRule="auto"/>
              <w:jc w:val="both"/>
              <w:rPr>
                <w:rFonts w:cs="Arial"/>
                <w:color w:val="000000"/>
              </w:rPr>
            </w:pPr>
            <w:r w:rsidRPr="006C50E2">
              <w:rPr>
                <w:rFonts w:cs="Arial"/>
                <w:color w:val="000000"/>
              </w:rPr>
              <w:t>TP_CPDLC_HMI_1162</w:t>
            </w:r>
          </w:p>
        </w:tc>
        <w:tc>
          <w:tcPr>
            <w:tcW w:w="2706" w:type="dxa"/>
            <w:shd w:val="clear" w:color="auto" w:fill="auto"/>
            <w:noWrap/>
            <w:vAlign w:val="bottom"/>
            <w:hideMark/>
          </w:tcPr>
          <w:p w14:paraId="1F2C4292" w14:textId="77777777" w:rsidR="006C50E2" w:rsidRPr="006C50E2" w:rsidRDefault="006C50E2" w:rsidP="00E10AEF">
            <w:pPr>
              <w:spacing w:after="0" w:line="360" w:lineRule="auto"/>
              <w:jc w:val="both"/>
              <w:rPr>
                <w:rFonts w:cs="Arial"/>
                <w:color w:val="000000"/>
              </w:rPr>
            </w:pPr>
            <w:r w:rsidRPr="006C50E2">
              <w:rPr>
                <w:rFonts w:cs="Arial"/>
                <w:color w:val="000000"/>
              </w:rPr>
              <w:t>TP_CPDLC_HMI_1123</w:t>
            </w:r>
          </w:p>
        </w:tc>
        <w:tc>
          <w:tcPr>
            <w:tcW w:w="2565" w:type="dxa"/>
            <w:shd w:val="clear" w:color="auto" w:fill="auto"/>
            <w:noWrap/>
            <w:vAlign w:val="bottom"/>
            <w:hideMark/>
          </w:tcPr>
          <w:p w14:paraId="00029E54" w14:textId="77777777" w:rsidR="006C50E2" w:rsidRPr="006C50E2" w:rsidRDefault="006C50E2" w:rsidP="00E10AEF">
            <w:pPr>
              <w:spacing w:after="0" w:line="360" w:lineRule="auto"/>
              <w:jc w:val="both"/>
              <w:rPr>
                <w:rFonts w:cs="Arial"/>
                <w:color w:val="000000"/>
              </w:rPr>
            </w:pPr>
            <w:r w:rsidRPr="006C50E2">
              <w:rPr>
                <w:rFonts w:cs="Arial"/>
                <w:color w:val="000000"/>
              </w:rPr>
              <w:t>TP_CSS_185</w:t>
            </w:r>
          </w:p>
        </w:tc>
        <w:tc>
          <w:tcPr>
            <w:tcW w:w="2984" w:type="dxa"/>
            <w:shd w:val="clear" w:color="auto" w:fill="auto"/>
            <w:noWrap/>
            <w:vAlign w:val="bottom"/>
            <w:hideMark/>
          </w:tcPr>
          <w:p w14:paraId="7F80B455" w14:textId="77777777" w:rsidR="006C50E2" w:rsidRPr="006C50E2" w:rsidRDefault="006C50E2" w:rsidP="00E10AEF">
            <w:pPr>
              <w:spacing w:after="0" w:line="360" w:lineRule="auto"/>
              <w:jc w:val="both"/>
              <w:rPr>
                <w:rFonts w:cs="Arial"/>
                <w:color w:val="000000"/>
              </w:rPr>
            </w:pPr>
            <w:r w:rsidRPr="006C50E2">
              <w:rPr>
                <w:rFonts w:cs="Arial"/>
                <w:color w:val="000000"/>
              </w:rPr>
              <w:t>TP_ACF_004</w:t>
            </w:r>
          </w:p>
        </w:tc>
      </w:tr>
      <w:tr w:rsidR="006C50E2" w:rsidRPr="006C50E2" w14:paraId="38E89BCB" w14:textId="77777777" w:rsidTr="000A4F25">
        <w:trPr>
          <w:gridAfter w:val="1"/>
          <w:wAfter w:w="8" w:type="dxa"/>
          <w:trHeight w:val="300"/>
          <w:jc w:val="center"/>
        </w:trPr>
        <w:tc>
          <w:tcPr>
            <w:tcW w:w="2829" w:type="dxa"/>
            <w:shd w:val="clear" w:color="auto" w:fill="auto"/>
            <w:noWrap/>
            <w:vAlign w:val="bottom"/>
            <w:hideMark/>
          </w:tcPr>
          <w:p w14:paraId="34434CE6" w14:textId="77777777" w:rsidR="006C50E2" w:rsidRPr="006C50E2" w:rsidRDefault="006C50E2" w:rsidP="00E10AEF">
            <w:pPr>
              <w:spacing w:after="0" w:line="360" w:lineRule="auto"/>
              <w:jc w:val="both"/>
              <w:rPr>
                <w:rFonts w:cs="Arial"/>
                <w:color w:val="000000"/>
              </w:rPr>
            </w:pPr>
            <w:r w:rsidRPr="006C50E2">
              <w:rPr>
                <w:rFonts w:cs="Arial"/>
                <w:color w:val="000000"/>
              </w:rPr>
              <w:t>TP_FANS_CPDLC_050</w:t>
            </w:r>
          </w:p>
        </w:tc>
        <w:tc>
          <w:tcPr>
            <w:tcW w:w="2706" w:type="dxa"/>
            <w:shd w:val="clear" w:color="auto" w:fill="auto"/>
            <w:noWrap/>
            <w:vAlign w:val="bottom"/>
            <w:hideMark/>
          </w:tcPr>
          <w:p w14:paraId="14E9EF45" w14:textId="77777777" w:rsidR="006C50E2" w:rsidRPr="006C50E2" w:rsidRDefault="006C50E2" w:rsidP="00E10AEF">
            <w:pPr>
              <w:spacing w:after="0" w:line="360" w:lineRule="auto"/>
              <w:jc w:val="both"/>
              <w:rPr>
                <w:rFonts w:cs="Arial"/>
                <w:color w:val="000000"/>
              </w:rPr>
            </w:pPr>
            <w:r w:rsidRPr="006C50E2">
              <w:rPr>
                <w:rFonts w:cs="Arial"/>
                <w:color w:val="000000"/>
              </w:rPr>
              <w:t>TP_CPDLC_HMI_1124</w:t>
            </w:r>
          </w:p>
        </w:tc>
        <w:tc>
          <w:tcPr>
            <w:tcW w:w="2565" w:type="dxa"/>
            <w:shd w:val="clear" w:color="auto" w:fill="auto"/>
            <w:noWrap/>
            <w:vAlign w:val="bottom"/>
            <w:hideMark/>
          </w:tcPr>
          <w:p w14:paraId="6D8CEA21" w14:textId="77777777" w:rsidR="006C50E2" w:rsidRPr="006C50E2" w:rsidRDefault="006C50E2" w:rsidP="00E10AEF">
            <w:pPr>
              <w:spacing w:after="0" w:line="360" w:lineRule="auto"/>
              <w:jc w:val="both"/>
              <w:rPr>
                <w:rFonts w:cs="Arial"/>
                <w:color w:val="000000"/>
              </w:rPr>
            </w:pPr>
            <w:r w:rsidRPr="006C50E2">
              <w:rPr>
                <w:rFonts w:cs="Arial"/>
                <w:color w:val="000000"/>
              </w:rPr>
              <w:t>TP_CSS_192</w:t>
            </w:r>
          </w:p>
        </w:tc>
        <w:tc>
          <w:tcPr>
            <w:tcW w:w="2984" w:type="dxa"/>
            <w:shd w:val="clear" w:color="auto" w:fill="auto"/>
            <w:noWrap/>
            <w:vAlign w:val="bottom"/>
            <w:hideMark/>
          </w:tcPr>
          <w:p w14:paraId="51FED971" w14:textId="77777777" w:rsidR="006C50E2" w:rsidRPr="006C50E2" w:rsidRDefault="006C50E2" w:rsidP="00E10AEF">
            <w:pPr>
              <w:spacing w:after="0" w:line="360" w:lineRule="auto"/>
              <w:jc w:val="both"/>
              <w:rPr>
                <w:rFonts w:cs="Arial"/>
                <w:color w:val="000000"/>
              </w:rPr>
            </w:pPr>
            <w:r w:rsidRPr="006C50E2">
              <w:rPr>
                <w:rFonts w:cs="Arial"/>
                <w:color w:val="000000"/>
              </w:rPr>
              <w:t>TP_APP_HOST_001</w:t>
            </w:r>
          </w:p>
        </w:tc>
      </w:tr>
      <w:tr w:rsidR="006C50E2" w:rsidRPr="006C50E2" w14:paraId="2A723FB4" w14:textId="77777777" w:rsidTr="000A4F25">
        <w:trPr>
          <w:gridAfter w:val="1"/>
          <w:wAfter w:w="8" w:type="dxa"/>
          <w:trHeight w:val="300"/>
          <w:jc w:val="center"/>
        </w:trPr>
        <w:tc>
          <w:tcPr>
            <w:tcW w:w="2829" w:type="dxa"/>
            <w:shd w:val="clear" w:color="auto" w:fill="auto"/>
            <w:noWrap/>
            <w:vAlign w:val="bottom"/>
            <w:hideMark/>
          </w:tcPr>
          <w:p w14:paraId="4EAD891F" w14:textId="77777777" w:rsidR="006C50E2" w:rsidRPr="006C50E2" w:rsidRDefault="006C50E2" w:rsidP="00E10AEF">
            <w:pPr>
              <w:spacing w:after="0" w:line="360" w:lineRule="auto"/>
              <w:jc w:val="both"/>
              <w:rPr>
                <w:rFonts w:cs="Arial"/>
                <w:color w:val="000000"/>
              </w:rPr>
            </w:pPr>
            <w:r w:rsidRPr="006C50E2">
              <w:rPr>
                <w:rFonts w:cs="Arial"/>
                <w:color w:val="000000"/>
              </w:rPr>
              <w:t>TP_ATN_CPDLC_022</w:t>
            </w:r>
          </w:p>
        </w:tc>
        <w:tc>
          <w:tcPr>
            <w:tcW w:w="2706" w:type="dxa"/>
            <w:shd w:val="clear" w:color="auto" w:fill="auto"/>
            <w:noWrap/>
            <w:vAlign w:val="bottom"/>
            <w:hideMark/>
          </w:tcPr>
          <w:p w14:paraId="727243F3" w14:textId="77777777" w:rsidR="006C50E2" w:rsidRPr="006C50E2" w:rsidRDefault="006C50E2" w:rsidP="00E10AEF">
            <w:pPr>
              <w:spacing w:after="0" w:line="360" w:lineRule="auto"/>
              <w:jc w:val="both"/>
              <w:rPr>
                <w:rFonts w:cs="Arial"/>
                <w:color w:val="000000"/>
              </w:rPr>
            </w:pPr>
            <w:r w:rsidRPr="006C50E2">
              <w:rPr>
                <w:rFonts w:cs="Arial"/>
                <w:color w:val="000000"/>
              </w:rPr>
              <w:t>TP_CPDLC_HMI_1125</w:t>
            </w:r>
          </w:p>
        </w:tc>
        <w:tc>
          <w:tcPr>
            <w:tcW w:w="2565" w:type="dxa"/>
            <w:shd w:val="clear" w:color="auto" w:fill="auto"/>
            <w:noWrap/>
            <w:vAlign w:val="bottom"/>
            <w:hideMark/>
          </w:tcPr>
          <w:p w14:paraId="24A5AB61" w14:textId="77777777" w:rsidR="006C50E2" w:rsidRPr="006C50E2" w:rsidRDefault="006C50E2" w:rsidP="00E10AEF">
            <w:pPr>
              <w:spacing w:after="0" w:line="360" w:lineRule="auto"/>
              <w:jc w:val="both"/>
              <w:rPr>
                <w:rFonts w:cs="Arial"/>
                <w:color w:val="000000"/>
              </w:rPr>
            </w:pPr>
            <w:r w:rsidRPr="006C50E2">
              <w:rPr>
                <w:rFonts w:cs="Arial"/>
                <w:color w:val="000000"/>
              </w:rPr>
              <w:t>TP_CSS_193</w:t>
            </w:r>
          </w:p>
        </w:tc>
        <w:tc>
          <w:tcPr>
            <w:tcW w:w="2984" w:type="dxa"/>
            <w:shd w:val="clear" w:color="auto" w:fill="auto"/>
            <w:noWrap/>
            <w:vAlign w:val="bottom"/>
            <w:hideMark/>
          </w:tcPr>
          <w:p w14:paraId="02AC6383" w14:textId="77777777" w:rsidR="006C50E2" w:rsidRPr="006C50E2" w:rsidRDefault="006C50E2" w:rsidP="00E10AEF">
            <w:pPr>
              <w:spacing w:after="0" w:line="360" w:lineRule="auto"/>
              <w:jc w:val="both"/>
              <w:rPr>
                <w:rFonts w:cs="Arial"/>
                <w:color w:val="000000"/>
              </w:rPr>
            </w:pPr>
            <w:r w:rsidRPr="006C50E2">
              <w:rPr>
                <w:rFonts w:cs="Arial"/>
                <w:color w:val="000000"/>
              </w:rPr>
              <w:t>TP_CPDLC_HMI_972</w:t>
            </w:r>
          </w:p>
        </w:tc>
      </w:tr>
      <w:tr w:rsidR="006C50E2" w:rsidRPr="006C50E2" w14:paraId="56785552" w14:textId="77777777" w:rsidTr="000A4F25">
        <w:trPr>
          <w:gridAfter w:val="1"/>
          <w:wAfter w:w="8" w:type="dxa"/>
          <w:trHeight w:val="300"/>
          <w:jc w:val="center"/>
        </w:trPr>
        <w:tc>
          <w:tcPr>
            <w:tcW w:w="2829" w:type="dxa"/>
            <w:shd w:val="clear" w:color="auto" w:fill="auto"/>
            <w:noWrap/>
            <w:vAlign w:val="bottom"/>
            <w:hideMark/>
          </w:tcPr>
          <w:p w14:paraId="7C02AF2F" w14:textId="77777777" w:rsidR="006C50E2" w:rsidRPr="006C50E2" w:rsidRDefault="006C50E2" w:rsidP="00E10AEF">
            <w:pPr>
              <w:spacing w:after="0" w:line="360" w:lineRule="auto"/>
              <w:jc w:val="both"/>
              <w:rPr>
                <w:rFonts w:cs="Arial"/>
                <w:color w:val="000000"/>
              </w:rPr>
            </w:pPr>
            <w:r w:rsidRPr="006C50E2">
              <w:rPr>
                <w:rFonts w:cs="Arial"/>
                <w:color w:val="000000"/>
              </w:rPr>
              <w:t>TP_CPDLC_HMI_1161</w:t>
            </w:r>
          </w:p>
        </w:tc>
        <w:tc>
          <w:tcPr>
            <w:tcW w:w="2706" w:type="dxa"/>
            <w:shd w:val="clear" w:color="auto" w:fill="auto"/>
            <w:noWrap/>
            <w:vAlign w:val="bottom"/>
            <w:hideMark/>
          </w:tcPr>
          <w:p w14:paraId="0E07AA45" w14:textId="77777777" w:rsidR="006C50E2" w:rsidRPr="006C50E2" w:rsidRDefault="006C50E2" w:rsidP="00E10AEF">
            <w:pPr>
              <w:spacing w:after="0" w:line="360" w:lineRule="auto"/>
              <w:jc w:val="both"/>
              <w:rPr>
                <w:rFonts w:cs="Arial"/>
                <w:color w:val="000000"/>
              </w:rPr>
            </w:pPr>
            <w:r w:rsidRPr="006C50E2">
              <w:rPr>
                <w:rFonts w:cs="Arial"/>
                <w:color w:val="000000"/>
              </w:rPr>
              <w:t>TP_CPDLC_HMI_1126</w:t>
            </w:r>
          </w:p>
        </w:tc>
        <w:tc>
          <w:tcPr>
            <w:tcW w:w="2565" w:type="dxa"/>
            <w:shd w:val="clear" w:color="auto" w:fill="auto"/>
            <w:noWrap/>
            <w:vAlign w:val="bottom"/>
            <w:hideMark/>
          </w:tcPr>
          <w:p w14:paraId="571BC6D9" w14:textId="77777777" w:rsidR="006C50E2" w:rsidRPr="006C50E2" w:rsidRDefault="006C50E2" w:rsidP="00E10AEF">
            <w:pPr>
              <w:spacing w:after="0" w:line="360" w:lineRule="auto"/>
              <w:jc w:val="both"/>
              <w:rPr>
                <w:rFonts w:cs="Arial"/>
                <w:color w:val="000000"/>
              </w:rPr>
            </w:pPr>
            <w:r w:rsidRPr="006C50E2">
              <w:rPr>
                <w:rFonts w:cs="Arial"/>
                <w:color w:val="000000"/>
              </w:rPr>
              <w:t>TP_CSS_194</w:t>
            </w:r>
          </w:p>
        </w:tc>
        <w:tc>
          <w:tcPr>
            <w:tcW w:w="2984" w:type="dxa"/>
            <w:shd w:val="clear" w:color="auto" w:fill="auto"/>
            <w:noWrap/>
            <w:vAlign w:val="bottom"/>
            <w:hideMark/>
          </w:tcPr>
          <w:p w14:paraId="5FA84BFF" w14:textId="77777777" w:rsidR="006C50E2" w:rsidRPr="006C50E2" w:rsidRDefault="006C50E2" w:rsidP="00E10AEF">
            <w:pPr>
              <w:spacing w:after="0" w:line="360" w:lineRule="auto"/>
              <w:jc w:val="both"/>
              <w:rPr>
                <w:rFonts w:cs="Arial"/>
                <w:color w:val="000000"/>
              </w:rPr>
            </w:pPr>
            <w:r w:rsidRPr="006C50E2">
              <w:rPr>
                <w:rFonts w:cs="Arial"/>
                <w:color w:val="000000"/>
              </w:rPr>
              <w:t>TP_DMGR_001</w:t>
            </w:r>
          </w:p>
        </w:tc>
      </w:tr>
      <w:tr w:rsidR="006C50E2" w:rsidRPr="006C50E2" w14:paraId="532F83A7" w14:textId="77777777" w:rsidTr="000A4F25">
        <w:trPr>
          <w:gridAfter w:val="1"/>
          <w:wAfter w:w="8" w:type="dxa"/>
          <w:trHeight w:val="300"/>
          <w:jc w:val="center"/>
        </w:trPr>
        <w:tc>
          <w:tcPr>
            <w:tcW w:w="2829" w:type="dxa"/>
            <w:shd w:val="clear" w:color="auto" w:fill="auto"/>
            <w:noWrap/>
            <w:vAlign w:val="bottom"/>
            <w:hideMark/>
          </w:tcPr>
          <w:p w14:paraId="616E02E7" w14:textId="77777777" w:rsidR="006C50E2" w:rsidRPr="006C50E2" w:rsidRDefault="006C50E2" w:rsidP="00E10AEF">
            <w:pPr>
              <w:spacing w:after="0" w:line="360" w:lineRule="auto"/>
              <w:jc w:val="both"/>
              <w:rPr>
                <w:rFonts w:cs="Arial"/>
                <w:color w:val="000000"/>
              </w:rPr>
            </w:pPr>
            <w:r w:rsidRPr="006C50E2">
              <w:rPr>
                <w:rFonts w:cs="Arial"/>
                <w:color w:val="000000"/>
              </w:rPr>
              <w:t>TP_CPDLC_HMI_435</w:t>
            </w:r>
          </w:p>
        </w:tc>
        <w:tc>
          <w:tcPr>
            <w:tcW w:w="2706" w:type="dxa"/>
            <w:shd w:val="clear" w:color="auto" w:fill="auto"/>
            <w:noWrap/>
            <w:vAlign w:val="bottom"/>
            <w:hideMark/>
          </w:tcPr>
          <w:p w14:paraId="54724922" w14:textId="77777777" w:rsidR="006C50E2" w:rsidRPr="006C50E2" w:rsidRDefault="006C50E2" w:rsidP="00E10AEF">
            <w:pPr>
              <w:spacing w:after="0" w:line="360" w:lineRule="auto"/>
              <w:jc w:val="both"/>
              <w:rPr>
                <w:rFonts w:cs="Arial"/>
                <w:color w:val="000000"/>
              </w:rPr>
            </w:pPr>
            <w:r w:rsidRPr="006C50E2">
              <w:rPr>
                <w:rFonts w:cs="Arial"/>
                <w:color w:val="000000"/>
              </w:rPr>
              <w:t>TP_CPDLC_HMI_275</w:t>
            </w:r>
          </w:p>
        </w:tc>
        <w:tc>
          <w:tcPr>
            <w:tcW w:w="2565" w:type="dxa"/>
            <w:shd w:val="clear" w:color="auto" w:fill="auto"/>
            <w:noWrap/>
            <w:vAlign w:val="bottom"/>
            <w:hideMark/>
          </w:tcPr>
          <w:p w14:paraId="3F6C88CD" w14:textId="77777777" w:rsidR="006C50E2" w:rsidRPr="006C50E2" w:rsidRDefault="006C50E2" w:rsidP="00E10AEF">
            <w:pPr>
              <w:spacing w:after="0" w:line="360" w:lineRule="auto"/>
              <w:jc w:val="both"/>
              <w:rPr>
                <w:rFonts w:cs="Arial"/>
                <w:color w:val="000000"/>
              </w:rPr>
            </w:pPr>
            <w:r w:rsidRPr="006C50E2">
              <w:rPr>
                <w:rFonts w:cs="Arial"/>
                <w:color w:val="000000"/>
              </w:rPr>
              <w:t>TP_CSS_195</w:t>
            </w:r>
          </w:p>
        </w:tc>
        <w:tc>
          <w:tcPr>
            <w:tcW w:w="2984" w:type="dxa"/>
            <w:shd w:val="clear" w:color="auto" w:fill="auto"/>
            <w:noWrap/>
            <w:vAlign w:val="bottom"/>
            <w:hideMark/>
          </w:tcPr>
          <w:p w14:paraId="41C8E615" w14:textId="77777777" w:rsidR="006C50E2" w:rsidRPr="006C50E2" w:rsidRDefault="006C50E2" w:rsidP="00E10AEF">
            <w:pPr>
              <w:spacing w:after="0" w:line="360" w:lineRule="auto"/>
              <w:jc w:val="both"/>
              <w:rPr>
                <w:rFonts w:cs="Arial"/>
                <w:color w:val="000000"/>
              </w:rPr>
            </w:pPr>
            <w:r w:rsidRPr="006C50E2">
              <w:rPr>
                <w:rFonts w:cs="Arial"/>
                <w:color w:val="000000"/>
              </w:rPr>
              <w:t>TP_DMGR_003</w:t>
            </w:r>
          </w:p>
        </w:tc>
      </w:tr>
      <w:tr w:rsidR="006C50E2" w:rsidRPr="006C50E2" w14:paraId="5F81D05A" w14:textId="77777777" w:rsidTr="000A4F25">
        <w:trPr>
          <w:gridAfter w:val="1"/>
          <w:wAfter w:w="8" w:type="dxa"/>
          <w:trHeight w:val="300"/>
          <w:jc w:val="center"/>
        </w:trPr>
        <w:tc>
          <w:tcPr>
            <w:tcW w:w="2829" w:type="dxa"/>
            <w:shd w:val="clear" w:color="auto" w:fill="auto"/>
            <w:noWrap/>
            <w:vAlign w:val="bottom"/>
            <w:hideMark/>
          </w:tcPr>
          <w:p w14:paraId="60DA7735" w14:textId="77777777" w:rsidR="006C50E2" w:rsidRPr="006C50E2" w:rsidRDefault="006C50E2" w:rsidP="00E10AEF">
            <w:pPr>
              <w:spacing w:after="0" w:line="360" w:lineRule="auto"/>
              <w:jc w:val="both"/>
              <w:rPr>
                <w:rFonts w:cs="Arial"/>
                <w:color w:val="000000"/>
              </w:rPr>
            </w:pPr>
            <w:r w:rsidRPr="006C50E2">
              <w:rPr>
                <w:rFonts w:cs="Arial"/>
                <w:color w:val="000000"/>
              </w:rPr>
              <w:t>TP_CPDLC_HMI_436</w:t>
            </w:r>
          </w:p>
        </w:tc>
        <w:tc>
          <w:tcPr>
            <w:tcW w:w="2706" w:type="dxa"/>
            <w:shd w:val="clear" w:color="auto" w:fill="auto"/>
            <w:noWrap/>
            <w:vAlign w:val="bottom"/>
            <w:hideMark/>
          </w:tcPr>
          <w:p w14:paraId="381C086B" w14:textId="77777777" w:rsidR="006C50E2" w:rsidRPr="006C50E2" w:rsidRDefault="006C50E2" w:rsidP="00E10AEF">
            <w:pPr>
              <w:spacing w:after="0" w:line="360" w:lineRule="auto"/>
              <w:jc w:val="both"/>
              <w:rPr>
                <w:rFonts w:cs="Arial"/>
                <w:color w:val="000000"/>
              </w:rPr>
            </w:pPr>
            <w:r w:rsidRPr="006C50E2">
              <w:rPr>
                <w:rFonts w:cs="Arial"/>
                <w:color w:val="000000"/>
              </w:rPr>
              <w:t>TP_CPDLC_HMI_276</w:t>
            </w:r>
          </w:p>
        </w:tc>
        <w:tc>
          <w:tcPr>
            <w:tcW w:w="2565" w:type="dxa"/>
            <w:shd w:val="clear" w:color="auto" w:fill="auto"/>
            <w:noWrap/>
            <w:vAlign w:val="bottom"/>
            <w:hideMark/>
          </w:tcPr>
          <w:p w14:paraId="267BB462" w14:textId="77777777" w:rsidR="006C50E2" w:rsidRPr="006C50E2" w:rsidRDefault="006C50E2" w:rsidP="00E10AEF">
            <w:pPr>
              <w:spacing w:after="0" w:line="360" w:lineRule="auto"/>
              <w:jc w:val="both"/>
              <w:rPr>
                <w:rFonts w:cs="Arial"/>
                <w:color w:val="000000"/>
              </w:rPr>
            </w:pPr>
            <w:r w:rsidRPr="006C50E2">
              <w:rPr>
                <w:rFonts w:cs="Arial"/>
                <w:color w:val="000000"/>
              </w:rPr>
              <w:t>TP_CSS_196</w:t>
            </w:r>
          </w:p>
        </w:tc>
        <w:tc>
          <w:tcPr>
            <w:tcW w:w="2984" w:type="dxa"/>
            <w:shd w:val="clear" w:color="auto" w:fill="auto"/>
            <w:noWrap/>
            <w:vAlign w:val="bottom"/>
            <w:hideMark/>
          </w:tcPr>
          <w:p w14:paraId="72C3E053" w14:textId="77777777" w:rsidR="006C50E2" w:rsidRPr="006C50E2" w:rsidRDefault="006C50E2" w:rsidP="00E10AEF">
            <w:pPr>
              <w:spacing w:after="0" w:line="360" w:lineRule="auto"/>
              <w:jc w:val="both"/>
              <w:rPr>
                <w:rFonts w:cs="Arial"/>
                <w:color w:val="000000"/>
              </w:rPr>
            </w:pPr>
            <w:r w:rsidRPr="006C50E2">
              <w:rPr>
                <w:rFonts w:cs="Arial"/>
                <w:color w:val="000000"/>
              </w:rPr>
              <w:t>TP_DMGR_004</w:t>
            </w:r>
          </w:p>
        </w:tc>
      </w:tr>
      <w:tr w:rsidR="006C50E2" w:rsidRPr="006C50E2" w14:paraId="5D07849E" w14:textId="77777777" w:rsidTr="000A4F25">
        <w:trPr>
          <w:gridAfter w:val="1"/>
          <w:wAfter w:w="8" w:type="dxa"/>
          <w:trHeight w:val="300"/>
          <w:jc w:val="center"/>
        </w:trPr>
        <w:tc>
          <w:tcPr>
            <w:tcW w:w="2829" w:type="dxa"/>
            <w:shd w:val="clear" w:color="auto" w:fill="auto"/>
            <w:noWrap/>
            <w:vAlign w:val="bottom"/>
            <w:hideMark/>
          </w:tcPr>
          <w:p w14:paraId="122304CF" w14:textId="77777777" w:rsidR="006C50E2" w:rsidRPr="006C50E2" w:rsidRDefault="006C50E2" w:rsidP="00E10AEF">
            <w:pPr>
              <w:spacing w:after="0" w:line="360" w:lineRule="auto"/>
              <w:jc w:val="both"/>
              <w:rPr>
                <w:rFonts w:cs="Arial"/>
                <w:color w:val="000000"/>
              </w:rPr>
            </w:pPr>
            <w:r w:rsidRPr="006C50E2">
              <w:rPr>
                <w:rFonts w:cs="Arial"/>
                <w:color w:val="000000"/>
              </w:rPr>
              <w:t>TP_CPDLC_HMI_1084</w:t>
            </w:r>
          </w:p>
        </w:tc>
        <w:tc>
          <w:tcPr>
            <w:tcW w:w="2706" w:type="dxa"/>
            <w:shd w:val="clear" w:color="auto" w:fill="auto"/>
            <w:noWrap/>
            <w:vAlign w:val="bottom"/>
            <w:hideMark/>
          </w:tcPr>
          <w:p w14:paraId="647C3331" w14:textId="77777777" w:rsidR="006C50E2" w:rsidRPr="006C50E2" w:rsidRDefault="006C50E2" w:rsidP="00E10AEF">
            <w:pPr>
              <w:spacing w:after="0" w:line="360" w:lineRule="auto"/>
              <w:jc w:val="both"/>
              <w:rPr>
                <w:rFonts w:cs="Arial"/>
                <w:color w:val="000000"/>
              </w:rPr>
            </w:pPr>
            <w:r w:rsidRPr="006C50E2">
              <w:rPr>
                <w:rFonts w:cs="Arial"/>
                <w:color w:val="000000"/>
              </w:rPr>
              <w:t>TP_APP_HOST_002</w:t>
            </w:r>
          </w:p>
        </w:tc>
        <w:tc>
          <w:tcPr>
            <w:tcW w:w="2565" w:type="dxa"/>
            <w:shd w:val="clear" w:color="auto" w:fill="auto"/>
            <w:noWrap/>
            <w:vAlign w:val="bottom"/>
            <w:hideMark/>
          </w:tcPr>
          <w:p w14:paraId="0BC4CF46" w14:textId="77777777" w:rsidR="006C50E2" w:rsidRPr="006C50E2" w:rsidRDefault="006C50E2" w:rsidP="00E10AEF">
            <w:pPr>
              <w:spacing w:after="0" w:line="360" w:lineRule="auto"/>
              <w:jc w:val="both"/>
              <w:rPr>
                <w:rFonts w:cs="Arial"/>
                <w:color w:val="000000"/>
              </w:rPr>
            </w:pPr>
            <w:r w:rsidRPr="006C50E2">
              <w:rPr>
                <w:rFonts w:cs="Arial"/>
                <w:color w:val="000000"/>
              </w:rPr>
              <w:t>TP_ACF_002</w:t>
            </w:r>
          </w:p>
        </w:tc>
        <w:tc>
          <w:tcPr>
            <w:tcW w:w="2984" w:type="dxa"/>
            <w:shd w:val="clear" w:color="auto" w:fill="auto"/>
            <w:noWrap/>
            <w:vAlign w:val="bottom"/>
            <w:hideMark/>
          </w:tcPr>
          <w:p w14:paraId="18505632" w14:textId="77777777" w:rsidR="006C50E2" w:rsidRPr="006C50E2" w:rsidRDefault="006C50E2" w:rsidP="00E10AEF">
            <w:pPr>
              <w:spacing w:after="0" w:line="360" w:lineRule="auto"/>
              <w:jc w:val="both"/>
              <w:rPr>
                <w:rFonts w:cs="Arial"/>
                <w:color w:val="000000"/>
              </w:rPr>
            </w:pPr>
            <w:r w:rsidRPr="006C50E2">
              <w:rPr>
                <w:rFonts w:cs="Arial"/>
                <w:color w:val="000000"/>
              </w:rPr>
              <w:t>TP_DMGR_013</w:t>
            </w:r>
          </w:p>
        </w:tc>
      </w:tr>
      <w:tr w:rsidR="006C50E2" w:rsidRPr="006C50E2" w14:paraId="288BEDA3" w14:textId="77777777" w:rsidTr="000A4F25">
        <w:trPr>
          <w:gridAfter w:val="1"/>
          <w:wAfter w:w="8" w:type="dxa"/>
          <w:trHeight w:val="300"/>
          <w:jc w:val="center"/>
        </w:trPr>
        <w:tc>
          <w:tcPr>
            <w:tcW w:w="2829" w:type="dxa"/>
            <w:shd w:val="clear" w:color="auto" w:fill="auto"/>
            <w:noWrap/>
            <w:vAlign w:val="bottom"/>
            <w:hideMark/>
          </w:tcPr>
          <w:p w14:paraId="0477940B" w14:textId="77777777" w:rsidR="006C50E2" w:rsidRPr="006C50E2" w:rsidRDefault="006C50E2" w:rsidP="00E10AEF">
            <w:pPr>
              <w:spacing w:after="0" w:line="360" w:lineRule="auto"/>
              <w:jc w:val="both"/>
              <w:rPr>
                <w:rFonts w:cs="Arial"/>
                <w:color w:val="000000"/>
              </w:rPr>
            </w:pPr>
            <w:r w:rsidRPr="006C50E2">
              <w:rPr>
                <w:rFonts w:cs="Arial"/>
                <w:color w:val="000000"/>
              </w:rPr>
              <w:t>TP_CPDLC_HMI_266</w:t>
            </w:r>
          </w:p>
        </w:tc>
        <w:tc>
          <w:tcPr>
            <w:tcW w:w="2706" w:type="dxa"/>
            <w:shd w:val="clear" w:color="auto" w:fill="auto"/>
            <w:noWrap/>
            <w:vAlign w:val="bottom"/>
            <w:hideMark/>
          </w:tcPr>
          <w:p w14:paraId="7A771A06" w14:textId="77777777" w:rsidR="006C50E2" w:rsidRPr="006C50E2" w:rsidRDefault="006C50E2" w:rsidP="00E10AEF">
            <w:pPr>
              <w:spacing w:after="0" w:line="360" w:lineRule="auto"/>
              <w:jc w:val="both"/>
              <w:rPr>
                <w:rFonts w:cs="Arial"/>
                <w:color w:val="000000"/>
              </w:rPr>
            </w:pPr>
            <w:r w:rsidRPr="006C50E2">
              <w:rPr>
                <w:rFonts w:cs="Arial"/>
                <w:color w:val="000000"/>
              </w:rPr>
              <w:t>TP_APP_HOST_007</w:t>
            </w:r>
          </w:p>
        </w:tc>
        <w:tc>
          <w:tcPr>
            <w:tcW w:w="2565" w:type="dxa"/>
            <w:shd w:val="clear" w:color="auto" w:fill="auto"/>
            <w:noWrap/>
            <w:vAlign w:val="bottom"/>
            <w:hideMark/>
          </w:tcPr>
          <w:p w14:paraId="462E4294" w14:textId="77777777" w:rsidR="006C50E2" w:rsidRPr="006C50E2" w:rsidRDefault="006C50E2" w:rsidP="00E10AEF">
            <w:pPr>
              <w:spacing w:after="0" w:line="360" w:lineRule="auto"/>
              <w:jc w:val="both"/>
              <w:rPr>
                <w:rFonts w:cs="Arial"/>
                <w:color w:val="000000"/>
              </w:rPr>
            </w:pPr>
            <w:r w:rsidRPr="006C50E2">
              <w:rPr>
                <w:rFonts w:cs="Arial"/>
                <w:color w:val="000000"/>
              </w:rPr>
              <w:t>TP_AFN_001</w:t>
            </w:r>
          </w:p>
        </w:tc>
        <w:tc>
          <w:tcPr>
            <w:tcW w:w="2984" w:type="dxa"/>
            <w:shd w:val="clear" w:color="auto" w:fill="auto"/>
            <w:noWrap/>
            <w:vAlign w:val="bottom"/>
            <w:hideMark/>
          </w:tcPr>
          <w:p w14:paraId="77BCFEE7" w14:textId="77777777" w:rsidR="006C50E2" w:rsidRPr="006C50E2" w:rsidRDefault="006C50E2" w:rsidP="00E10AEF">
            <w:pPr>
              <w:spacing w:after="0" w:line="360" w:lineRule="auto"/>
              <w:jc w:val="both"/>
              <w:rPr>
                <w:rFonts w:cs="Arial"/>
                <w:color w:val="000000"/>
              </w:rPr>
            </w:pPr>
            <w:r w:rsidRPr="006C50E2">
              <w:rPr>
                <w:rFonts w:cs="Arial"/>
                <w:color w:val="000000"/>
              </w:rPr>
              <w:t>TP_DMGR_025</w:t>
            </w:r>
          </w:p>
        </w:tc>
      </w:tr>
      <w:tr w:rsidR="006C50E2" w:rsidRPr="006C50E2" w14:paraId="0676A96F" w14:textId="77777777" w:rsidTr="000A4F25">
        <w:trPr>
          <w:gridAfter w:val="1"/>
          <w:wAfter w:w="8" w:type="dxa"/>
          <w:trHeight w:val="300"/>
          <w:jc w:val="center"/>
        </w:trPr>
        <w:tc>
          <w:tcPr>
            <w:tcW w:w="2829" w:type="dxa"/>
            <w:shd w:val="clear" w:color="auto" w:fill="auto"/>
            <w:noWrap/>
            <w:vAlign w:val="bottom"/>
            <w:hideMark/>
          </w:tcPr>
          <w:p w14:paraId="1B285AA9" w14:textId="77777777" w:rsidR="006C50E2" w:rsidRPr="006C50E2" w:rsidRDefault="006C50E2" w:rsidP="00E10AEF">
            <w:pPr>
              <w:spacing w:after="0" w:line="360" w:lineRule="auto"/>
              <w:jc w:val="both"/>
              <w:rPr>
                <w:rFonts w:cs="Arial"/>
                <w:color w:val="000000"/>
              </w:rPr>
            </w:pPr>
            <w:r w:rsidRPr="006C50E2">
              <w:rPr>
                <w:rFonts w:cs="Arial"/>
                <w:color w:val="000000"/>
              </w:rPr>
              <w:t>TP_CPDLC_HMI_267</w:t>
            </w:r>
          </w:p>
        </w:tc>
        <w:tc>
          <w:tcPr>
            <w:tcW w:w="2706" w:type="dxa"/>
            <w:shd w:val="clear" w:color="auto" w:fill="auto"/>
            <w:noWrap/>
            <w:vAlign w:val="bottom"/>
            <w:hideMark/>
          </w:tcPr>
          <w:p w14:paraId="762AD411" w14:textId="77777777" w:rsidR="006C50E2" w:rsidRPr="006C50E2" w:rsidRDefault="006C50E2" w:rsidP="00E10AEF">
            <w:pPr>
              <w:spacing w:after="0" w:line="360" w:lineRule="auto"/>
              <w:jc w:val="both"/>
              <w:rPr>
                <w:rFonts w:cs="Arial"/>
                <w:color w:val="000000"/>
              </w:rPr>
            </w:pPr>
            <w:r w:rsidRPr="006C50E2">
              <w:rPr>
                <w:rFonts w:cs="Arial"/>
                <w:color w:val="000000"/>
              </w:rPr>
              <w:t>TP_ATN_CPDLC_004</w:t>
            </w:r>
          </w:p>
        </w:tc>
        <w:tc>
          <w:tcPr>
            <w:tcW w:w="2565" w:type="dxa"/>
            <w:shd w:val="clear" w:color="auto" w:fill="auto"/>
            <w:noWrap/>
            <w:vAlign w:val="bottom"/>
            <w:hideMark/>
          </w:tcPr>
          <w:p w14:paraId="641685BD" w14:textId="77777777" w:rsidR="006C50E2" w:rsidRPr="006C50E2" w:rsidRDefault="006C50E2" w:rsidP="00E10AEF">
            <w:pPr>
              <w:spacing w:after="0" w:line="360" w:lineRule="auto"/>
              <w:jc w:val="both"/>
              <w:rPr>
                <w:rFonts w:cs="Arial"/>
                <w:color w:val="000000"/>
              </w:rPr>
            </w:pPr>
            <w:r w:rsidRPr="006C50E2">
              <w:rPr>
                <w:rFonts w:cs="Arial"/>
                <w:color w:val="000000"/>
              </w:rPr>
              <w:t>TP_AFN_002</w:t>
            </w:r>
          </w:p>
        </w:tc>
        <w:tc>
          <w:tcPr>
            <w:tcW w:w="2984" w:type="dxa"/>
            <w:shd w:val="clear" w:color="auto" w:fill="auto"/>
            <w:noWrap/>
            <w:vAlign w:val="bottom"/>
            <w:hideMark/>
          </w:tcPr>
          <w:p w14:paraId="4F157D59" w14:textId="77777777" w:rsidR="006C50E2" w:rsidRPr="006C50E2" w:rsidRDefault="006C50E2" w:rsidP="00E10AEF">
            <w:pPr>
              <w:spacing w:after="0" w:line="360" w:lineRule="auto"/>
              <w:jc w:val="both"/>
              <w:rPr>
                <w:rFonts w:cs="Arial"/>
                <w:color w:val="000000"/>
              </w:rPr>
            </w:pPr>
            <w:r w:rsidRPr="006C50E2">
              <w:rPr>
                <w:rFonts w:cs="Arial"/>
                <w:color w:val="000000"/>
              </w:rPr>
              <w:t>TP_DMGR_026</w:t>
            </w:r>
          </w:p>
        </w:tc>
      </w:tr>
      <w:tr w:rsidR="006C50E2" w:rsidRPr="006C50E2" w14:paraId="183AC970" w14:textId="77777777" w:rsidTr="000A4F25">
        <w:trPr>
          <w:gridAfter w:val="1"/>
          <w:wAfter w:w="8" w:type="dxa"/>
          <w:trHeight w:val="300"/>
          <w:jc w:val="center"/>
        </w:trPr>
        <w:tc>
          <w:tcPr>
            <w:tcW w:w="2829" w:type="dxa"/>
            <w:shd w:val="clear" w:color="auto" w:fill="auto"/>
            <w:noWrap/>
            <w:vAlign w:val="bottom"/>
            <w:hideMark/>
          </w:tcPr>
          <w:p w14:paraId="114EC298" w14:textId="77777777" w:rsidR="006C50E2" w:rsidRPr="006C50E2" w:rsidRDefault="006C50E2" w:rsidP="00E10AEF">
            <w:pPr>
              <w:spacing w:after="0" w:line="360" w:lineRule="auto"/>
              <w:jc w:val="both"/>
              <w:rPr>
                <w:rFonts w:cs="Arial"/>
                <w:color w:val="000000"/>
              </w:rPr>
            </w:pPr>
            <w:r w:rsidRPr="006C50E2">
              <w:rPr>
                <w:rFonts w:cs="Arial"/>
                <w:color w:val="000000"/>
              </w:rPr>
              <w:t>TP_CPDLC_HMI_049</w:t>
            </w:r>
          </w:p>
        </w:tc>
        <w:tc>
          <w:tcPr>
            <w:tcW w:w="2706" w:type="dxa"/>
            <w:shd w:val="clear" w:color="auto" w:fill="auto"/>
            <w:noWrap/>
            <w:vAlign w:val="bottom"/>
            <w:hideMark/>
          </w:tcPr>
          <w:p w14:paraId="158C0EB3" w14:textId="77777777" w:rsidR="006C50E2" w:rsidRPr="006C50E2" w:rsidRDefault="006C50E2" w:rsidP="00E10AEF">
            <w:pPr>
              <w:spacing w:after="0" w:line="360" w:lineRule="auto"/>
              <w:jc w:val="both"/>
              <w:rPr>
                <w:rFonts w:cs="Arial"/>
                <w:color w:val="000000"/>
              </w:rPr>
            </w:pPr>
            <w:r w:rsidRPr="006C50E2">
              <w:rPr>
                <w:rFonts w:cs="Arial"/>
                <w:color w:val="000000"/>
              </w:rPr>
              <w:t>TP_ATN_CPDLC_005</w:t>
            </w:r>
          </w:p>
        </w:tc>
        <w:tc>
          <w:tcPr>
            <w:tcW w:w="2565" w:type="dxa"/>
            <w:shd w:val="clear" w:color="auto" w:fill="auto"/>
            <w:noWrap/>
            <w:vAlign w:val="bottom"/>
            <w:hideMark/>
          </w:tcPr>
          <w:p w14:paraId="391C9576" w14:textId="77777777" w:rsidR="006C50E2" w:rsidRPr="006C50E2" w:rsidRDefault="006C50E2" w:rsidP="00E10AEF">
            <w:pPr>
              <w:spacing w:after="0" w:line="360" w:lineRule="auto"/>
              <w:jc w:val="both"/>
              <w:rPr>
                <w:rFonts w:cs="Arial"/>
                <w:color w:val="000000"/>
              </w:rPr>
            </w:pPr>
            <w:r w:rsidRPr="006C50E2">
              <w:rPr>
                <w:rFonts w:cs="Arial"/>
                <w:color w:val="000000"/>
              </w:rPr>
              <w:t>TP_AFN_003</w:t>
            </w:r>
          </w:p>
        </w:tc>
        <w:tc>
          <w:tcPr>
            <w:tcW w:w="2984" w:type="dxa"/>
            <w:shd w:val="clear" w:color="auto" w:fill="auto"/>
            <w:noWrap/>
            <w:vAlign w:val="bottom"/>
            <w:hideMark/>
          </w:tcPr>
          <w:p w14:paraId="189E9EB2" w14:textId="77777777" w:rsidR="006C50E2" w:rsidRPr="006C50E2" w:rsidRDefault="006C50E2" w:rsidP="00E10AEF">
            <w:pPr>
              <w:spacing w:after="0" w:line="360" w:lineRule="auto"/>
              <w:jc w:val="both"/>
              <w:rPr>
                <w:rFonts w:cs="Arial"/>
                <w:color w:val="000000"/>
              </w:rPr>
            </w:pPr>
            <w:r w:rsidRPr="006C50E2">
              <w:rPr>
                <w:rFonts w:cs="Arial"/>
                <w:color w:val="000000"/>
              </w:rPr>
              <w:t>TP_DMGR_027</w:t>
            </w:r>
          </w:p>
        </w:tc>
      </w:tr>
      <w:tr w:rsidR="006C50E2" w:rsidRPr="006C50E2" w14:paraId="37535438" w14:textId="77777777" w:rsidTr="000A4F25">
        <w:trPr>
          <w:gridAfter w:val="1"/>
          <w:wAfter w:w="8" w:type="dxa"/>
          <w:trHeight w:val="300"/>
          <w:jc w:val="center"/>
        </w:trPr>
        <w:tc>
          <w:tcPr>
            <w:tcW w:w="2829" w:type="dxa"/>
            <w:shd w:val="clear" w:color="auto" w:fill="auto"/>
            <w:noWrap/>
            <w:vAlign w:val="bottom"/>
            <w:hideMark/>
          </w:tcPr>
          <w:p w14:paraId="224E9F10" w14:textId="77777777" w:rsidR="006C50E2" w:rsidRPr="006C50E2" w:rsidRDefault="006C50E2" w:rsidP="00E10AEF">
            <w:pPr>
              <w:spacing w:after="0" w:line="360" w:lineRule="auto"/>
              <w:jc w:val="both"/>
              <w:rPr>
                <w:rFonts w:cs="Arial"/>
                <w:color w:val="000000"/>
              </w:rPr>
            </w:pPr>
            <w:r w:rsidRPr="006C50E2">
              <w:rPr>
                <w:rFonts w:cs="Arial"/>
                <w:color w:val="000000"/>
              </w:rPr>
              <w:t>TP_CPDLC_HMI_053</w:t>
            </w:r>
          </w:p>
        </w:tc>
        <w:tc>
          <w:tcPr>
            <w:tcW w:w="2706" w:type="dxa"/>
            <w:shd w:val="clear" w:color="auto" w:fill="auto"/>
            <w:noWrap/>
            <w:vAlign w:val="bottom"/>
            <w:hideMark/>
          </w:tcPr>
          <w:p w14:paraId="3D38E654" w14:textId="77777777" w:rsidR="006C50E2" w:rsidRPr="006C50E2" w:rsidRDefault="006C50E2" w:rsidP="00E10AEF">
            <w:pPr>
              <w:spacing w:after="0" w:line="360" w:lineRule="auto"/>
              <w:jc w:val="both"/>
              <w:rPr>
                <w:rFonts w:cs="Arial"/>
                <w:color w:val="000000"/>
              </w:rPr>
            </w:pPr>
            <w:r w:rsidRPr="006C50E2">
              <w:rPr>
                <w:rFonts w:cs="Arial"/>
                <w:color w:val="000000"/>
              </w:rPr>
              <w:t>TP_ATN_CPDLC_006</w:t>
            </w:r>
          </w:p>
        </w:tc>
        <w:tc>
          <w:tcPr>
            <w:tcW w:w="2565" w:type="dxa"/>
            <w:shd w:val="clear" w:color="auto" w:fill="auto"/>
            <w:noWrap/>
            <w:vAlign w:val="bottom"/>
            <w:hideMark/>
          </w:tcPr>
          <w:p w14:paraId="4AE9033A" w14:textId="77777777" w:rsidR="006C50E2" w:rsidRPr="006C50E2" w:rsidRDefault="006C50E2" w:rsidP="00E10AEF">
            <w:pPr>
              <w:spacing w:after="0" w:line="360" w:lineRule="auto"/>
              <w:jc w:val="both"/>
              <w:rPr>
                <w:rFonts w:cs="Arial"/>
                <w:color w:val="000000"/>
              </w:rPr>
            </w:pPr>
            <w:r w:rsidRPr="006C50E2">
              <w:rPr>
                <w:rFonts w:cs="Arial"/>
                <w:color w:val="000000"/>
              </w:rPr>
              <w:t>TP_AFN_004</w:t>
            </w:r>
          </w:p>
        </w:tc>
        <w:tc>
          <w:tcPr>
            <w:tcW w:w="2984" w:type="dxa"/>
            <w:shd w:val="clear" w:color="auto" w:fill="auto"/>
            <w:noWrap/>
            <w:vAlign w:val="bottom"/>
            <w:hideMark/>
          </w:tcPr>
          <w:p w14:paraId="682D9252" w14:textId="77777777" w:rsidR="006C50E2" w:rsidRPr="006C50E2" w:rsidRDefault="006C50E2" w:rsidP="00E10AEF">
            <w:pPr>
              <w:spacing w:after="0" w:line="360" w:lineRule="auto"/>
              <w:jc w:val="both"/>
              <w:rPr>
                <w:rFonts w:cs="Arial"/>
                <w:color w:val="000000"/>
              </w:rPr>
            </w:pPr>
            <w:r w:rsidRPr="006C50E2">
              <w:rPr>
                <w:rFonts w:cs="Arial"/>
                <w:color w:val="000000"/>
              </w:rPr>
              <w:t>TP_FANS_CPDLC_032</w:t>
            </w:r>
          </w:p>
        </w:tc>
      </w:tr>
      <w:tr w:rsidR="006C50E2" w:rsidRPr="006C50E2" w14:paraId="350607E0" w14:textId="77777777" w:rsidTr="000A4F25">
        <w:trPr>
          <w:gridAfter w:val="1"/>
          <w:wAfter w:w="8" w:type="dxa"/>
          <w:trHeight w:val="300"/>
          <w:jc w:val="center"/>
        </w:trPr>
        <w:tc>
          <w:tcPr>
            <w:tcW w:w="2829" w:type="dxa"/>
            <w:shd w:val="clear" w:color="auto" w:fill="auto"/>
            <w:noWrap/>
            <w:vAlign w:val="bottom"/>
            <w:hideMark/>
          </w:tcPr>
          <w:p w14:paraId="12D2A88F" w14:textId="77777777" w:rsidR="006C50E2" w:rsidRPr="006C50E2" w:rsidRDefault="006C50E2" w:rsidP="00E10AEF">
            <w:pPr>
              <w:spacing w:after="0" w:line="360" w:lineRule="auto"/>
              <w:jc w:val="both"/>
              <w:rPr>
                <w:rFonts w:cs="Arial"/>
                <w:color w:val="000000"/>
              </w:rPr>
            </w:pPr>
            <w:r w:rsidRPr="006C50E2">
              <w:rPr>
                <w:rFonts w:cs="Arial"/>
                <w:color w:val="000000"/>
              </w:rPr>
              <w:t>TP_CPDLC_HMI_1150</w:t>
            </w:r>
          </w:p>
        </w:tc>
        <w:tc>
          <w:tcPr>
            <w:tcW w:w="2706" w:type="dxa"/>
            <w:shd w:val="clear" w:color="auto" w:fill="auto"/>
            <w:noWrap/>
            <w:vAlign w:val="bottom"/>
            <w:hideMark/>
          </w:tcPr>
          <w:p w14:paraId="369942FA" w14:textId="77777777" w:rsidR="006C50E2" w:rsidRPr="006C50E2" w:rsidRDefault="006C50E2" w:rsidP="00E10AEF">
            <w:pPr>
              <w:spacing w:after="0" w:line="360" w:lineRule="auto"/>
              <w:jc w:val="both"/>
              <w:rPr>
                <w:rFonts w:cs="Arial"/>
                <w:color w:val="000000"/>
              </w:rPr>
            </w:pPr>
            <w:r w:rsidRPr="006C50E2">
              <w:rPr>
                <w:rFonts w:cs="Arial"/>
                <w:color w:val="000000"/>
              </w:rPr>
              <w:t>TP_ATN_CPDLC_007</w:t>
            </w:r>
          </w:p>
        </w:tc>
        <w:tc>
          <w:tcPr>
            <w:tcW w:w="2565" w:type="dxa"/>
            <w:shd w:val="clear" w:color="auto" w:fill="auto"/>
            <w:noWrap/>
            <w:vAlign w:val="bottom"/>
            <w:hideMark/>
          </w:tcPr>
          <w:p w14:paraId="30AB402C" w14:textId="77777777" w:rsidR="006C50E2" w:rsidRPr="006C50E2" w:rsidRDefault="006C50E2" w:rsidP="00E10AEF">
            <w:pPr>
              <w:spacing w:after="0" w:line="360" w:lineRule="auto"/>
              <w:jc w:val="both"/>
              <w:rPr>
                <w:rFonts w:cs="Arial"/>
                <w:color w:val="000000"/>
              </w:rPr>
            </w:pPr>
            <w:r w:rsidRPr="006C50E2">
              <w:rPr>
                <w:rFonts w:cs="Arial"/>
                <w:color w:val="000000"/>
              </w:rPr>
              <w:t>TP_AFN_005</w:t>
            </w:r>
          </w:p>
        </w:tc>
        <w:tc>
          <w:tcPr>
            <w:tcW w:w="2984" w:type="dxa"/>
            <w:shd w:val="clear" w:color="auto" w:fill="auto"/>
            <w:noWrap/>
            <w:vAlign w:val="bottom"/>
            <w:hideMark/>
          </w:tcPr>
          <w:p w14:paraId="34C9992C"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TP_DISPLAY_FORMAT_007</w:t>
            </w:r>
          </w:p>
        </w:tc>
      </w:tr>
      <w:tr w:rsidR="006C50E2" w:rsidRPr="006C50E2" w14:paraId="0CF4E30A" w14:textId="77777777" w:rsidTr="000A4F25">
        <w:trPr>
          <w:gridAfter w:val="1"/>
          <w:wAfter w:w="8" w:type="dxa"/>
          <w:trHeight w:val="300"/>
          <w:jc w:val="center"/>
        </w:trPr>
        <w:tc>
          <w:tcPr>
            <w:tcW w:w="2829" w:type="dxa"/>
            <w:shd w:val="clear" w:color="auto" w:fill="auto"/>
            <w:noWrap/>
            <w:vAlign w:val="bottom"/>
            <w:hideMark/>
          </w:tcPr>
          <w:p w14:paraId="4368DC84" w14:textId="77777777" w:rsidR="006C50E2" w:rsidRPr="006C50E2" w:rsidRDefault="006C50E2" w:rsidP="00E10AEF">
            <w:pPr>
              <w:spacing w:after="0" w:line="360" w:lineRule="auto"/>
              <w:jc w:val="both"/>
              <w:rPr>
                <w:rFonts w:cs="Arial"/>
                <w:color w:val="000000"/>
              </w:rPr>
            </w:pPr>
            <w:r w:rsidRPr="006C50E2">
              <w:rPr>
                <w:rFonts w:cs="Arial"/>
                <w:color w:val="000000"/>
              </w:rPr>
              <w:t>TP_DISPLAY_FORMAT_022</w:t>
            </w:r>
          </w:p>
        </w:tc>
        <w:tc>
          <w:tcPr>
            <w:tcW w:w="2706" w:type="dxa"/>
            <w:shd w:val="clear" w:color="auto" w:fill="auto"/>
            <w:noWrap/>
            <w:vAlign w:val="bottom"/>
            <w:hideMark/>
          </w:tcPr>
          <w:p w14:paraId="28E07A03" w14:textId="77777777" w:rsidR="006C50E2" w:rsidRPr="006C50E2" w:rsidRDefault="006C50E2" w:rsidP="00E10AEF">
            <w:pPr>
              <w:spacing w:after="0" w:line="360" w:lineRule="auto"/>
              <w:jc w:val="both"/>
              <w:rPr>
                <w:rFonts w:cs="Arial"/>
                <w:color w:val="000000"/>
              </w:rPr>
            </w:pPr>
            <w:r w:rsidRPr="006C50E2">
              <w:rPr>
                <w:rFonts w:cs="Arial"/>
                <w:color w:val="000000"/>
              </w:rPr>
              <w:t>TP_FANS_CODEC_UM163</w:t>
            </w:r>
          </w:p>
        </w:tc>
        <w:tc>
          <w:tcPr>
            <w:tcW w:w="2565" w:type="dxa"/>
            <w:shd w:val="clear" w:color="auto" w:fill="auto"/>
            <w:noWrap/>
            <w:vAlign w:val="bottom"/>
            <w:hideMark/>
          </w:tcPr>
          <w:p w14:paraId="46B5988F" w14:textId="77777777" w:rsidR="006C50E2" w:rsidRPr="006C50E2" w:rsidRDefault="006C50E2" w:rsidP="00E10AEF">
            <w:pPr>
              <w:spacing w:after="0" w:line="360" w:lineRule="auto"/>
              <w:jc w:val="both"/>
              <w:rPr>
                <w:rFonts w:cs="Arial"/>
                <w:color w:val="000000"/>
              </w:rPr>
            </w:pPr>
          </w:p>
        </w:tc>
        <w:tc>
          <w:tcPr>
            <w:tcW w:w="2984" w:type="dxa"/>
            <w:shd w:val="clear" w:color="auto" w:fill="auto"/>
            <w:noWrap/>
            <w:vAlign w:val="bottom"/>
            <w:hideMark/>
          </w:tcPr>
          <w:p w14:paraId="3FAA8D20" w14:textId="77777777" w:rsidR="006C50E2" w:rsidRPr="006C50E2" w:rsidRDefault="006C50E2" w:rsidP="00E10AEF">
            <w:pPr>
              <w:spacing w:after="0" w:line="360" w:lineRule="auto"/>
              <w:jc w:val="both"/>
              <w:rPr>
                <w:rFonts w:cs="Arial"/>
              </w:rPr>
            </w:pPr>
          </w:p>
        </w:tc>
      </w:tr>
    </w:tbl>
    <w:p w14:paraId="29B6A504" w14:textId="77777777" w:rsidR="006C50E2" w:rsidRPr="006C50E2" w:rsidRDefault="006C50E2" w:rsidP="00EA775E">
      <w:pPr>
        <w:pStyle w:val="BodyText"/>
      </w:pPr>
    </w:p>
    <w:p w14:paraId="5EE54EA3" w14:textId="1E7FD247" w:rsidR="006C50E2" w:rsidRPr="006C50E2" w:rsidRDefault="006C50E2" w:rsidP="00B776F8">
      <w:pPr>
        <w:jc w:val="both"/>
      </w:pPr>
      <w:r w:rsidRPr="006C50E2">
        <w:t xml:space="preserve">Most of the test executions were performed on the Red Label Build configuration, but some tests </w:t>
      </w:r>
      <w:r w:rsidR="002951A3">
        <w:t xml:space="preserve">listed in </w:t>
      </w:r>
      <w:r w:rsidR="002951A3">
        <w:fldChar w:fldCharType="begin"/>
      </w:r>
      <w:r w:rsidR="002951A3">
        <w:instrText xml:space="preserve"> REF _Ref137222379 \h </w:instrText>
      </w:r>
      <w:r w:rsidR="002951A3">
        <w:fldChar w:fldCharType="separate"/>
      </w:r>
      <w:r w:rsidR="00F317C4">
        <w:t xml:space="preserve">Table </w:t>
      </w:r>
      <w:r w:rsidR="00F317C4">
        <w:rPr>
          <w:noProof/>
        </w:rPr>
        <w:t>12</w:t>
      </w:r>
      <w:r w:rsidR="00F317C4">
        <w:t xml:space="preserve">: </w:t>
      </w:r>
      <w:r w:rsidR="00F317C4" w:rsidRPr="002462A4">
        <w:t>List of Test Procedures with Custom Build</w:t>
      </w:r>
      <w:r w:rsidR="002951A3">
        <w:fldChar w:fldCharType="end"/>
      </w:r>
      <w:r w:rsidR="002951A3">
        <w:t xml:space="preserve"> </w:t>
      </w:r>
      <w:r w:rsidRPr="006C50E2">
        <w:t xml:space="preserve">need the test configurations to be modified to test the functionality. DLCA-6500 verification scripts that used test builds with such test configurations are listed below. The test builds are available as part of the </w:t>
      </w:r>
      <w:r w:rsidRPr="006C50E2">
        <w:rPr>
          <w:i/>
        </w:rPr>
        <w:t xml:space="preserve">CPCI for the Data Link Communications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w:t>
      </w:r>
    </w:p>
    <w:p w14:paraId="1E06A84C" w14:textId="77777777" w:rsidR="006C50E2" w:rsidRPr="006C50E2" w:rsidRDefault="006C50E2" w:rsidP="00E10AEF">
      <w:r w:rsidRPr="006C50E2">
        <w:t xml:space="preserve">Test build with Custom configurations:  </w:t>
      </w:r>
      <w:r w:rsidRPr="006C50E2">
        <w:br/>
        <w:t>For 5.0.10 Build :</w:t>
      </w:r>
    </w:p>
    <w:p w14:paraId="0073205D" w14:textId="6C932FAD" w:rsidR="006C50E2" w:rsidRPr="006C50E2" w:rsidRDefault="002004A7" w:rsidP="002004A7">
      <w:pPr>
        <w:rPr>
          <w:color w:val="000000"/>
        </w:rPr>
      </w:pPr>
      <w:r>
        <w:t>Custom b</w:t>
      </w:r>
      <w:r w:rsidRPr="006C50E2">
        <w:t xml:space="preserve">uilds are available </w:t>
      </w:r>
      <w:r>
        <w:t>at /</w:t>
      </w:r>
      <w:r w:rsidRPr="002004A7">
        <w:rPr>
          <w:rStyle w:val="Heading1Char"/>
        </w:rPr>
        <w:t xml:space="preserve"> </w:t>
      </w:r>
      <w:r>
        <w:rPr>
          <w:rStyle w:val="ui-provider"/>
        </w:rPr>
        <w:t>096-2551-510/documents/TRRs/RFS_5.2/Builds/IPS_Custom_Builds</w:t>
      </w:r>
      <w:r>
        <w:t xml:space="preserve"> in</w:t>
      </w:r>
      <w:r w:rsidRPr="006C50E2">
        <w:t xml:space="preserve"> </w:t>
      </w:r>
      <w:r w:rsidRPr="006C50E2">
        <w:rPr>
          <w:i/>
        </w:rPr>
        <w:t>CPCI for the Data Link Communications Application (DLCA-6500) Software Verification Procedures and Results(SVPR)</w:t>
      </w:r>
      <w:r w:rsidDel="002004A7">
        <w:t xml:space="preserve"> </w:t>
      </w:r>
      <w:r>
        <w:fldChar w:fldCharType="begin"/>
      </w:r>
      <w:r>
        <w:instrText xml:space="preserve"> REF _Ref131430276 \r \h  \* MERGEFORMAT </w:instrText>
      </w:r>
      <w:r>
        <w:fldChar w:fldCharType="separate"/>
      </w:r>
      <w:r w:rsidR="00F317C4">
        <w:t>[5]</w:t>
      </w:r>
      <w:r>
        <w:fldChar w:fldCharType="end"/>
      </w:r>
      <w:r w:rsidR="006C50E2" w:rsidRPr="006C50E2">
        <w:rPr>
          <w:rStyle w:val="Hyperlink"/>
        </w:rPr>
        <w:br/>
      </w:r>
    </w:p>
    <w:p w14:paraId="5BAD3E77" w14:textId="196CC9F8" w:rsidR="006C50E2" w:rsidRPr="006C50E2" w:rsidRDefault="0058191D" w:rsidP="000A4F25">
      <w:pPr>
        <w:pStyle w:val="Caption"/>
        <w:rPr>
          <w:rFonts w:cs="Arial"/>
        </w:rPr>
      </w:pPr>
      <w:bookmarkStart w:id="194" w:name="_Ref137222379"/>
      <w:bookmarkStart w:id="195" w:name="_Toc144203712"/>
      <w:r>
        <w:t xml:space="preserve">Table </w:t>
      </w:r>
      <w:fldSimple w:instr=" SEQ Table \* ARABIC ">
        <w:r w:rsidR="00F317C4">
          <w:rPr>
            <w:noProof/>
          </w:rPr>
          <w:t>12</w:t>
        </w:r>
      </w:fldSimple>
      <w:r>
        <w:t xml:space="preserve">: </w:t>
      </w:r>
      <w:r w:rsidRPr="002462A4">
        <w:t>List of Test Procedures with Custom Build</w:t>
      </w:r>
      <w:bookmarkEnd w:id="194"/>
      <w:bookmarkEnd w:id="195"/>
    </w:p>
    <w:tbl>
      <w:tblPr>
        <w:tblW w:w="6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3090"/>
      </w:tblGrid>
      <w:tr w:rsidR="00CB2F80" w:rsidRPr="006C50E2" w14:paraId="13BDA30C" w14:textId="77777777" w:rsidTr="000A4F25">
        <w:trPr>
          <w:trHeight w:val="315"/>
          <w:tblHeader/>
          <w:jc w:val="center"/>
        </w:trPr>
        <w:tc>
          <w:tcPr>
            <w:tcW w:w="3090" w:type="dxa"/>
            <w:shd w:val="pct12" w:color="000000" w:fill="D2D2D2"/>
            <w:vAlign w:val="center"/>
            <w:hideMark/>
          </w:tcPr>
          <w:p w14:paraId="20423B4B" w14:textId="77777777" w:rsidR="00CB2F80" w:rsidRPr="006C50E2" w:rsidRDefault="00CB2F80" w:rsidP="00E10AEF">
            <w:pPr>
              <w:spacing w:after="0" w:line="360" w:lineRule="auto"/>
              <w:jc w:val="both"/>
              <w:rPr>
                <w:rFonts w:cs="Arial"/>
                <w:b/>
                <w:bCs/>
                <w:color w:val="000000"/>
              </w:rPr>
            </w:pPr>
            <w:r w:rsidRPr="006C50E2">
              <w:rPr>
                <w:rFonts w:cs="Arial"/>
                <w:b/>
                <w:bCs/>
                <w:color w:val="000000"/>
              </w:rPr>
              <w:t>Test Procedures</w:t>
            </w:r>
          </w:p>
        </w:tc>
        <w:tc>
          <w:tcPr>
            <w:tcW w:w="3090" w:type="dxa"/>
            <w:shd w:val="pct12" w:color="000000" w:fill="D2D2D2"/>
            <w:vAlign w:val="center"/>
            <w:hideMark/>
          </w:tcPr>
          <w:p w14:paraId="3FF8A325" w14:textId="77777777" w:rsidR="00CB2F80" w:rsidRPr="006C50E2" w:rsidRDefault="00CB2F80" w:rsidP="00E10AEF">
            <w:pPr>
              <w:spacing w:after="0" w:line="360" w:lineRule="auto"/>
              <w:jc w:val="both"/>
              <w:rPr>
                <w:rFonts w:cs="Arial"/>
                <w:b/>
                <w:bCs/>
                <w:color w:val="000000"/>
              </w:rPr>
            </w:pPr>
            <w:r w:rsidRPr="006C50E2">
              <w:rPr>
                <w:rFonts w:cs="Arial"/>
                <w:b/>
                <w:bCs/>
                <w:color w:val="000000"/>
              </w:rPr>
              <w:t>Test Procedures</w:t>
            </w:r>
          </w:p>
        </w:tc>
      </w:tr>
      <w:tr w:rsidR="00CB2F80" w:rsidRPr="006C50E2" w14:paraId="7349FAE1" w14:textId="77777777" w:rsidTr="000A4F25">
        <w:trPr>
          <w:trHeight w:val="315"/>
          <w:jc w:val="center"/>
        </w:trPr>
        <w:tc>
          <w:tcPr>
            <w:tcW w:w="3090" w:type="dxa"/>
            <w:shd w:val="clear" w:color="auto" w:fill="auto"/>
            <w:noWrap/>
            <w:vAlign w:val="bottom"/>
            <w:hideMark/>
          </w:tcPr>
          <w:p w14:paraId="6D24B75B" w14:textId="77777777" w:rsidR="00CB2F80" w:rsidRPr="006C50E2" w:rsidRDefault="00CB2F80" w:rsidP="00E10AEF">
            <w:pPr>
              <w:spacing w:after="0" w:line="360" w:lineRule="auto"/>
              <w:jc w:val="both"/>
              <w:rPr>
                <w:rFonts w:cs="Arial"/>
                <w:color w:val="000000"/>
              </w:rPr>
            </w:pPr>
            <w:r w:rsidRPr="006C50E2">
              <w:rPr>
                <w:rFonts w:cs="Arial"/>
                <w:color w:val="000000"/>
              </w:rPr>
              <w:t>TP_AFN_009</w:t>
            </w:r>
          </w:p>
        </w:tc>
        <w:tc>
          <w:tcPr>
            <w:tcW w:w="3090" w:type="dxa"/>
            <w:shd w:val="clear" w:color="auto" w:fill="auto"/>
            <w:noWrap/>
            <w:vAlign w:val="bottom"/>
            <w:hideMark/>
          </w:tcPr>
          <w:p w14:paraId="3E3AFE35" w14:textId="77777777" w:rsidR="00CB2F80" w:rsidRPr="006C50E2" w:rsidRDefault="00CB2F80" w:rsidP="00E10AEF">
            <w:pPr>
              <w:spacing w:after="0" w:line="360" w:lineRule="auto"/>
              <w:jc w:val="both"/>
              <w:rPr>
                <w:rFonts w:cs="Arial"/>
                <w:color w:val="000000"/>
              </w:rPr>
            </w:pPr>
            <w:r w:rsidRPr="006C50E2">
              <w:rPr>
                <w:rFonts w:cs="Arial"/>
                <w:color w:val="000000"/>
              </w:rPr>
              <w:t>TP_CPDLC_HMI_923</w:t>
            </w:r>
          </w:p>
        </w:tc>
      </w:tr>
      <w:tr w:rsidR="00CB2F80" w:rsidRPr="006C50E2" w14:paraId="259280E2" w14:textId="77777777" w:rsidTr="000A4F25">
        <w:trPr>
          <w:trHeight w:val="315"/>
          <w:jc w:val="center"/>
        </w:trPr>
        <w:tc>
          <w:tcPr>
            <w:tcW w:w="3090" w:type="dxa"/>
            <w:shd w:val="clear" w:color="auto" w:fill="auto"/>
            <w:noWrap/>
            <w:vAlign w:val="bottom"/>
            <w:hideMark/>
          </w:tcPr>
          <w:p w14:paraId="782A85BE" w14:textId="77777777" w:rsidR="00CB2F80" w:rsidRPr="006C50E2" w:rsidRDefault="00CB2F80" w:rsidP="00E10AEF">
            <w:pPr>
              <w:spacing w:after="0" w:line="360" w:lineRule="auto"/>
              <w:jc w:val="both"/>
              <w:rPr>
                <w:rFonts w:cs="Arial"/>
                <w:color w:val="000000"/>
              </w:rPr>
            </w:pPr>
            <w:r w:rsidRPr="006C50E2">
              <w:rPr>
                <w:rFonts w:cs="Arial"/>
                <w:color w:val="000000"/>
              </w:rPr>
              <w:t>TP_CPDLC_HMI_1102</w:t>
            </w:r>
          </w:p>
        </w:tc>
        <w:tc>
          <w:tcPr>
            <w:tcW w:w="3090" w:type="dxa"/>
            <w:shd w:val="clear" w:color="auto" w:fill="auto"/>
            <w:noWrap/>
            <w:vAlign w:val="bottom"/>
            <w:hideMark/>
          </w:tcPr>
          <w:p w14:paraId="177C7E2B" w14:textId="77777777" w:rsidR="00CB2F80" w:rsidRPr="006C50E2" w:rsidRDefault="00CB2F80" w:rsidP="00E10AEF">
            <w:pPr>
              <w:spacing w:after="0" w:line="360" w:lineRule="auto"/>
              <w:jc w:val="both"/>
              <w:rPr>
                <w:rFonts w:cs="Arial"/>
                <w:color w:val="000000"/>
              </w:rPr>
            </w:pPr>
            <w:r w:rsidRPr="006C50E2">
              <w:rPr>
                <w:rFonts w:cs="Arial"/>
                <w:color w:val="000000"/>
              </w:rPr>
              <w:t>TP_CSS_121</w:t>
            </w:r>
          </w:p>
        </w:tc>
      </w:tr>
      <w:tr w:rsidR="00CB2F80" w:rsidRPr="006C50E2" w14:paraId="3564CEAC" w14:textId="77777777" w:rsidTr="000A4F25">
        <w:trPr>
          <w:trHeight w:val="315"/>
          <w:jc w:val="center"/>
        </w:trPr>
        <w:tc>
          <w:tcPr>
            <w:tcW w:w="3090" w:type="dxa"/>
            <w:shd w:val="clear" w:color="auto" w:fill="auto"/>
            <w:noWrap/>
            <w:vAlign w:val="bottom"/>
            <w:hideMark/>
          </w:tcPr>
          <w:p w14:paraId="006729EF" w14:textId="77777777" w:rsidR="00CB2F80" w:rsidRPr="006C50E2" w:rsidRDefault="00CB2F80" w:rsidP="00E10AEF">
            <w:pPr>
              <w:spacing w:after="0" w:line="360" w:lineRule="auto"/>
              <w:jc w:val="both"/>
              <w:rPr>
                <w:rFonts w:cs="Arial"/>
                <w:color w:val="000000"/>
              </w:rPr>
            </w:pPr>
            <w:r w:rsidRPr="006C50E2">
              <w:rPr>
                <w:rFonts w:cs="Arial"/>
                <w:color w:val="000000"/>
              </w:rPr>
              <w:t>TP_CSS_001</w:t>
            </w:r>
          </w:p>
        </w:tc>
        <w:tc>
          <w:tcPr>
            <w:tcW w:w="3090" w:type="dxa"/>
            <w:shd w:val="clear" w:color="auto" w:fill="auto"/>
            <w:noWrap/>
            <w:vAlign w:val="bottom"/>
            <w:hideMark/>
          </w:tcPr>
          <w:p w14:paraId="3F8C0C8B" w14:textId="77777777" w:rsidR="00CB2F80" w:rsidRPr="006C50E2" w:rsidRDefault="00CB2F80" w:rsidP="00E10AEF">
            <w:pPr>
              <w:spacing w:after="0" w:line="360" w:lineRule="auto"/>
              <w:jc w:val="both"/>
              <w:rPr>
                <w:rFonts w:cs="Arial"/>
                <w:color w:val="000000"/>
              </w:rPr>
            </w:pPr>
            <w:r w:rsidRPr="006C50E2">
              <w:rPr>
                <w:rFonts w:cs="Arial"/>
                <w:color w:val="000000"/>
              </w:rPr>
              <w:t>TP_CSS_022</w:t>
            </w:r>
          </w:p>
        </w:tc>
      </w:tr>
      <w:tr w:rsidR="00CB2F80" w:rsidRPr="006C50E2" w14:paraId="06CDB62B" w14:textId="77777777" w:rsidTr="000A4F25">
        <w:trPr>
          <w:trHeight w:val="315"/>
          <w:jc w:val="center"/>
        </w:trPr>
        <w:tc>
          <w:tcPr>
            <w:tcW w:w="3090" w:type="dxa"/>
            <w:shd w:val="clear" w:color="auto" w:fill="auto"/>
            <w:noWrap/>
            <w:vAlign w:val="bottom"/>
            <w:hideMark/>
          </w:tcPr>
          <w:p w14:paraId="77596430" w14:textId="77777777" w:rsidR="00CB2F80" w:rsidRPr="006C50E2" w:rsidRDefault="00CB2F80" w:rsidP="00E10AEF">
            <w:pPr>
              <w:spacing w:after="0" w:line="360" w:lineRule="auto"/>
              <w:jc w:val="both"/>
              <w:rPr>
                <w:rFonts w:cs="Arial"/>
                <w:color w:val="000000"/>
              </w:rPr>
            </w:pPr>
            <w:r w:rsidRPr="006C50E2">
              <w:rPr>
                <w:rFonts w:cs="Arial"/>
                <w:color w:val="000000"/>
              </w:rPr>
              <w:lastRenderedPageBreak/>
              <w:t>TP_CSS_027</w:t>
            </w:r>
          </w:p>
        </w:tc>
        <w:tc>
          <w:tcPr>
            <w:tcW w:w="3090" w:type="dxa"/>
            <w:shd w:val="clear" w:color="auto" w:fill="auto"/>
            <w:noWrap/>
            <w:vAlign w:val="bottom"/>
            <w:hideMark/>
          </w:tcPr>
          <w:p w14:paraId="3FCAA180" w14:textId="77777777" w:rsidR="00CB2F80" w:rsidRPr="006C50E2" w:rsidRDefault="00CB2F80" w:rsidP="00E10AEF">
            <w:pPr>
              <w:spacing w:after="0" w:line="360" w:lineRule="auto"/>
              <w:jc w:val="both"/>
              <w:rPr>
                <w:rFonts w:cs="Arial"/>
                <w:color w:val="000000"/>
              </w:rPr>
            </w:pPr>
            <w:r w:rsidRPr="006C50E2">
              <w:rPr>
                <w:rFonts w:cs="Arial"/>
                <w:color w:val="000000"/>
              </w:rPr>
              <w:t>TP_CPDLC_HMI_963</w:t>
            </w:r>
          </w:p>
        </w:tc>
      </w:tr>
      <w:tr w:rsidR="00CB2F80" w:rsidRPr="006C50E2" w14:paraId="7C181827" w14:textId="77777777" w:rsidTr="000A4F25">
        <w:trPr>
          <w:trHeight w:val="315"/>
          <w:jc w:val="center"/>
        </w:trPr>
        <w:tc>
          <w:tcPr>
            <w:tcW w:w="3090" w:type="dxa"/>
            <w:shd w:val="clear" w:color="auto" w:fill="auto"/>
            <w:noWrap/>
            <w:vAlign w:val="bottom"/>
            <w:hideMark/>
          </w:tcPr>
          <w:p w14:paraId="1CD2347D" w14:textId="77777777" w:rsidR="00CB2F80" w:rsidRPr="006C50E2" w:rsidRDefault="00CB2F80" w:rsidP="00E10AEF">
            <w:pPr>
              <w:spacing w:after="0" w:line="360" w:lineRule="auto"/>
              <w:jc w:val="both"/>
              <w:rPr>
                <w:rFonts w:cs="Arial"/>
                <w:color w:val="000000"/>
              </w:rPr>
            </w:pPr>
            <w:r w:rsidRPr="006C50E2">
              <w:rPr>
                <w:rFonts w:cs="Arial"/>
                <w:color w:val="000000"/>
              </w:rPr>
              <w:t>TP_CSS_213</w:t>
            </w:r>
          </w:p>
        </w:tc>
        <w:tc>
          <w:tcPr>
            <w:tcW w:w="3090" w:type="dxa"/>
            <w:shd w:val="clear" w:color="auto" w:fill="auto"/>
            <w:noWrap/>
            <w:vAlign w:val="bottom"/>
            <w:hideMark/>
          </w:tcPr>
          <w:p w14:paraId="3F7907D3" w14:textId="77777777" w:rsidR="00CB2F80" w:rsidRPr="006C50E2" w:rsidRDefault="00CB2F80" w:rsidP="00E10AEF">
            <w:pPr>
              <w:spacing w:after="0" w:line="360" w:lineRule="auto"/>
              <w:jc w:val="both"/>
              <w:rPr>
                <w:rFonts w:cs="Arial"/>
                <w:color w:val="000000"/>
              </w:rPr>
            </w:pPr>
            <w:r w:rsidRPr="006C50E2">
              <w:rPr>
                <w:rFonts w:cs="Arial"/>
                <w:color w:val="000000"/>
              </w:rPr>
              <w:t>TP_CM_034</w:t>
            </w:r>
          </w:p>
        </w:tc>
      </w:tr>
      <w:tr w:rsidR="00CB2F80" w:rsidRPr="006C50E2" w14:paraId="11527F75" w14:textId="77777777" w:rsidTr="000A4F25">
        <w:trPr>
          <w:trHeight w:val="315"/>
          <w:jc w:val="center"/>
        </w:trPr>
        <w:tc>
          <w:tcPr>
            <w:tcW w:w="3090" w:type="dxa"/>
            <w:shd w:val="clear" w:color="auto" w:fill="auto"/>
            <w:noWrap/>
            <w:vAlign w:val="bottom"/>
            <w:hideMark/>
          </w:tcPr>
          <w:p w14:paraId="43637865" w14:textId="77777777" w:rsidR="00CB2F80" w:rsidRPr="006C50E2" w:rsidRDefault="00CB2F80" w:rsidP="00E10AEF">
            <w:pPr>
              <w:spacing w:after="0" w:line="360" w:lineRule="auto"/>
              <w:jc w:val="both"/>
              <w:rPr>
                <w:rFonts w:cs="Arial"/>
                <w:color w:val="000000"/>
              </w:rPr>
            </w:pPr>
            <w:r w:rsidRPr="006C50E2">
              <w:rPr>
                <w:rFonts w:cs="Arial"/>
                <w:color w:val="000000"/>
              </w:rPr>
              <w:t>TP_CSS_092</w:t>
            </w:r>
          </w:p>
        </w:tc>
        <w:tc>
          <w:tcPr>
            <w:tcW w:w="3090" w:type="dxa"/>
            <w:shd w:val="clear" w:color="auto" w:fill="auto"/>
            <w:noWrap/>
            <w:vAlign w:val="bottom"/>
            <w:hideMark/>
          </w:tcPr>
          <w:p w14:paraId="7A768D52" w14:textId="77777777" w:rsidR="00CB2F80" w:rsidRPr="006C50E2" w:rsidRDefault="00CB2F80" w:rsidP="00E10AEF">
            <w:pPr>
              <w:spacing w:after="0" w:line="360" w:lineRule="auto"/>
              <w:jc w:val="both"/>
              <w:rPr>
                <w:rFonts w:cs="Arial"/>
                <w:color w:val="000000"/>
              </w:rPr>
            </w:pPr>
            <w:r w:rsidRPr="006C50E2">
              <w:rPr>
                <w:rFonts w:cs="Arial"/>
                <w:color w:val="000000"/>
              </w:rPr>
              <w:t>TP_CSS_086</w:t>
            </w:r>
          </w:p>
        </w:tc>
      </w:tr>
      <w:tr w:rsidR="00CB2F80" w:rsidRPr="006C50E2" w14:paraId="63CCCBA2" w14:textId="77777777" w:rsidTr="000A4F25">
        <w:trPr>
          <w:trHeight w:val="315"/>
          <w:jc w:val="center"/>
        </w:trPr>
        <w:tc>
          <w:tcPr>
            <w:tcW w:w="3090" w:type="dxa"/>
            <w:shd w:val="clear" w:color="auto" w:fill="auto"/>
            <w:noWrap/>
            <w:vAlign w:val="bottom"/>
            <w:hideMark/>
          </w:tcPr>
          <w:p w14:paraId="24F07622" w14:textId="77777777" w:rsidR="00CB2F80" w:rsidRPr="006C50E2" w:rsidRDefault="00CB2F80" w:rsidP="00E10AEF">
            <w:pPr>
              <w:spacing w:after="0" w:line="360" w:lineRule="auto"/>
              <w:jc w:val="both"/>
              <w:rPr>
                <w:rFonts w:cs="Arial"/>
                <w:color w:val="000000"/>
              </w:rPr>
            </w:pPr>
            <w:r w:rsidRPr="006C50E2">
              <w:rPr>
                <w:rFonts w:cs="Arial"/>
                <w:color w:val="000000"/>
              </w:rPr>
              <w:t>TP_ALERTING_004</w:t>
            </w:r>
          </w:p>
        </w:tc>
        <w:tc>
          <w:tcPr>
            <w:tcW w:w="3090" w:type="dxa"/>
            <w:shd w:val="clear" w:color="auto" w:fill="auto"/>
            <w:noWrap/>
            <w:vAlign w:val="bottom"/>
            <w:hideMark/>
          </w:tcPr>
          <w:p w14:paraId="2BF13F2A" w14:textId="77777777" w:rsidR="00CB2F80" w:rsidRPr="006C50E2" w:rsidRDefault="00CB2F80" w:rsidP="00E10AEF">
            <w:pPr>
              <w:spacing w:after="0" w:line="360" w:lineRule="auto"/>
              <w:jc w:val="both"/>
              <w:rPr>
                <w:rFonts w:cs="Arial"/>
                <w:color w:val="000000"/>
              </w:rPr>
            </w:pPr>
            <w:r w:rsidRPr="006C50E2">
              <w:rPr>
                <w:rFonts w:cs="Arial"/>
                <w:color w:val="000000"/>
              </w:rPr>
              <w:t>TP_CSS_089</w:t>
            </w:r>
          </w:p>
        </w:tc>
      </w:tr>
      <w:tr w:rsidR="00CB2F80" w:rsidRPr="006C50E2" w14:paraId="6C389799" w14:textId="77777777" w:rsidTr="000A4F25">
        <w:trPr>
          <w:trHeight w:val="315"/>
          <w:jc w:val="center"/>
        </w:trPr>
        <w:tc>
          <w:tcPr>
            <w:tcW w:w="3090" w:type="dxa"/>
            <w:shd w:val="clear" w:color="auto" w:fill="auto"/>
            <w:noWrap/>
            <w:vAlign w:val="bottom"/>
            <w:hideMark/>
          </w:tcPr>
          <w:p w14:paraId="42ACF977" w14:textId="77777777" w:rsidR="00CB2F80" w:rsidRPr="006C50E2" w:rsidRDefault="00CB2F80" w:rsidP="00E10AEF">
            <w:pPr>
              <w:spacing w:after="0" w:line="360" w:lineRule="auto"/>
              <w:jc w:val="both"/>
              <w:rPr>
                <w:rFonts w:cs="Arial"/>
                <w:color w:val="000000"/>
              </w:rPr>
            </w:pPr>
            <w:r w:rsidRPr="006C50E2">
              <w:rPr>
                <w:rFonts w:cs="Arial"/>
                <w:color w:val="000000"/>
              </w:rPr>
              <w:t>TP_ALERTING_054</w:t>
            </w:r>
          </w:p>
        </w:tc>
        <w:tc>
          <w:tcPr>
            <w:tcW w:w="3090" w:type="dxa"/>
            <w:shd w:val="clear" w:color="auto" w:fill="auto"/>
            <w:noWrap/>
            <w:vAlign w:val="bottom"/>
            <w:hideMark/>
          </w:tcPr>
          <w:p w14:paraId="5963263C" w14:textId="77777777" w:rsidR="00CB2F80" w:rsidRPr="006C50E2" w:rsidRDefault="00CB2F80" w:rsidP="00E10AEF">
            <w:pPr>
              <w:spacing w:after="0" w:line="360" w:lineRule="auto"/>
              <w:jc w:val="both"/>
              <w:rPr>
                <w:rFonts w:cs="Arial"/>
                <w:color w:val="000000"/>
              </w:rPr>
            </w:pPr>
            <w:r w:rsidRPr="006C50E2">
              <w:rPr>
                <w:rFonts w:cs="Arial"/>
                <w:color w:val="000000"/>
              </w:rPr>
              <w:t>TP_CSS_185</w:t>
            </w:r>
          </w:p>
        </w:tc>
      </w:tr>
      <w:tr w:rsidR="00CB2F80" w:rsidRPr="006C50E2" w14:paraId="2378B688" w14:textId="77777777" w:rsidTr="000A4F25">
        <w:trPr>
          <w:trHeight w:val="315"/>
          <w:jc w:val="center"/>
        </w:trPr>
        <w:tc>
          <w:tcPr>
            <w:tcW w:w="3090" w:type="dxa"/>
            <w:shd w:val="clear" w:color="auto" w:fill="auto"/>
            <w:noWrap/>
            <w:vAlign w:val="bottom"/>
            <w:hideMark/>
          </w:tcPr>
          <w:p w14:paraId="521CBBE5" w14:textId="77777777" w:rsidR="00CB2F80" w:rsidRPr="006C50E2" w:rsidRDefault="00CB2F80" w:rsidP="00E10AEF">
            <w:pPr>
              <w:spacing w:after="0" w:line="360" w:lineRule="auto"/>
              <w:jc w:val="both"/>
              <w:rPr>
                <w:rFonts w:cs="Arial"/>
                <w:color w:val="000000"/>
              </w:rPr>
            </w:pPr>
            <w:r w:rsidRPr="006C50E2">
              <w:rPr>
                <w:rFonts w:cs="Arial"/>
                <w:color w:val="000000"/>
              </w:rPr>
              <w:t>TP_CPDLC_HMI_420</w:t>
            </w:r>
          </w:p>
        </w:tc>
        <w:tc>
          <w:tcPr>
            <w:tcW w:w="3090" w:type="dxa"/>
            <w:shd w:val="clear" w:color="auto" w:fill="auto"/>
            <w:noWrap/>
            <w:vAlign w:val="bottom"/>
            <w:hideMark/>
          </w:tcPr>
          <w:p w14:paraId="3255525E" w14:textId="77777777" w:rsidR="00CB2F80" w:rsidRPr="006C50E2" w:rsidRDefault="00CB2F80" w:rsidP="00E10AEF">
            <w:pPr>
              <w:spacing w:after="0" w:line="360" w:lineRule="auto"/>
              <w:jc w:val="both"/>
              <w:rPr>
                <w:rFonts w:cs="Arial"/>
                <w:color w:val="000000"/>
              </w:rPr>
            </w:pPr>
            <w:r w:rsidRPr="006C50E2">
              <w:rPr>
                <w:rFonts w:cs="Arial"/>
                <w:color w:val="000000"/>
              </w:rPr>
              <w:t>TP_DSI_001</w:t>
            </w:r>
          </w:p>
        </w:tc>
      </w:tr>
      <w:tr w:rsidR="00CB2F80" w:rsidRPr="006C50E2" w14:paraId="56763AD9" w14:textId="77777777" w:rsidTr="000A4F25">
        <w:trPr>
          <w:trHeight w:val="315"/>
          <w:jc w:val="center"/>
        </w:trPr>
        <w:tc>
          <w:tcPr>
            <w:tcW w:w="3090" w:type="dxa"/>
            <w:shd w:val="clear" w:color="auto" w:fill="auto"/>
            <w:noWrap/>
            <w:vAlign w:val="bottom"/>
            <w:hideMark/>
          </w:tcPr>
          <w:p w14:paraId="68FF568C" w14:textId="77777777" w:rsidR="00CB2F80" w:rsidRPr="006C50E2" w:rsidRDefault="00CB2F80" w:rsidP="00E10AEF">
            <w:pPr>
              <w:spacing w:after="0" w:line="360" w:lineRule="auto"/>
              <w:jc w:val="both"/>
              <w:rPr>
                <w:rFonts w:cs="Arial"/>
                <w:color w:val="000000"/>
              </w:rPr>
            </w:pPr>
            <w:r w:rsidRPr="006C50E2">
              <w:rPr>
                <w:rFonts w:cs="Arial"/>
                <w:color w:val="000000"/>
              </w:rPr>
              <w:t>TP_CSS_020</w:t>
            </w:r>
          </w:p>
        </w:tc>
        <w:tc>
          <w:tcPr>
            <w:tcW w:w="3090" w:type="dxa"/>
            <w:shd w:val="clear" w:color="auto" w:fill="auto"/>
            <w:noWrap/>
            <w:vAlign w:val="bottom"/>
            <w:hideMark/>
          </w:tcPr>
          <w:p w14:paraId="1A4F3E47" w14:textId="77777777" w:rsidR="00CB2F80" w:rsidRPr="006C50E2" w:rsidRDefault="00CB2F80" w:rsidP="00E10AEF">
            <w:pPr>
              <w:spacing w:after="0" w:line="360" w:lineRule="auto"/>
              <w:jc w:val="both"/>
              <w:rPr>
                <w:rFonts w:cs="Arial"/>
                <w:color w:val="000000"/>
              </w:rPr>
            </w:pPr>
            <w:r w:rsidRPr="006C50E2">
              <w:rPr>
                <w:rFonts w:cs="Arial"/>
                <w:color w:val="000000"/>
              </w:rPr>
              <w:t>TP_ALERTING_050</w:t>
            </w:r>
          </w:p>
        </w:tc>
      </w:tr>
      <w:tr w:rsidR="00CB2F80" w:rsidRPr="006C50E2" w14:paraId="577766B1" w14:textId="77777777" w:rsidTr="000A4F25">
        <w:trPr>
          <w:trHeight w:val="315"/>
          <w:jc w:val="center"/>
        </w:trPr>
        <w:tc>
          <w:tcPr>
            <w:tcW w:w="3090" w:type="dxa"/>
            <w:shd w:val="clear" w:color="auto" w:fill="auto"/>
            <w:noWrap/>
            <w:vAlign w:val="bottom"/>
            <w:hideMark/>
          </w:tcPr>
          <w:p w14:paraId="10BC6FC6" w14:textId="77777777" w:rsidR="00CB2F80" w:rsidRPr="006C50E2" w:rsidRDefault="00CB2F80" w:rsidP="00E10AEF">
            <w:pPr>
              <w:spacing w:after="0" w:line="360" w:lineRule="auto"/>
              <w:jc w:val="both"/>
              <w:rPr>
                <w:rFonts w:cs="Arial"/>
                <w:color w:val="000000"/>
              </w:rPr>
            </w:pPr>
            <w:r w:rsidRPr="006C50E2">
              <w:rPr>
                <w:rFonts w:cs="Arial"/>
                <w:color w:val="000000"/>
              </w:rPr>
              <w:t>TP_DISPLAY_FORMAT_012</w:t>
            </w:r>
          </w:p>
        </w:tc>
        <w:tc>
          <w:tcPr>
            <w:tcW w:w="3090" w:type="dxa"/>
            <w:shd w:val="clear" w:color="auto" w:fill="auto"/>
            <w:noWrap/>
            <w:vAlign w:val="bottom"/>
            <w:hideMark/>
          </w:tcPr>
          <w:p w14:paraId="59FF093B" w14:textId="77777777" w:rsidR="00CB2F80" w:rsidRPr="006C50E2" w:rsidRDefault="00CB2F80" w:rsidP="00E10AEF">
            <w:pPr>
              <w:spacing w:after="0" w:line="360" w:lineRule="auto"/>
              <w:jc w:val="both"/>
              <w:rPr>
                <w:rFonts w:cs="Arial"/>
                <w:color w:val="000000"/>
              </w:rPr>
            </w:pPr>
            <w:r w:rsidRPr="006C50E2">
              <w:rPr>
                <w:rFonts w:cs="Arial"/>
                <w:color w:val="000000"/>
              </w:rPr>
              <w:t>TP_DISPLAY_FORMAT_004</w:t>
            </w:r>
          </w:p>
        </w:tc>
      </w:tr>
      <w:tr w:rsidR="00CB2F80" w:rsidRPr="006C50E2" w14:paraId="331DE2F5" w14:textId="77777777" w:rsidTr="000A4F25">
        <w:trPr>
          <w:trHeight w:val="315"/>
          <w:jc w:val="center"/>
        </w:trPr>
        <w:tc>
          <w:tcPr>
            <w:tcW w:w="3090" w:type="dxa"/>
            <w:shd w:val="clear" w:color="auto" w:fill="auto"/>
            <w:noWrap/>
            <w:vAlign w:val="bottom"/>
            <w:hideMark/>
          </w:tcPr>
          <w:p w14:paraId="1AAB715D" w14:textId="77777777" w:rsidR="00CB2F80" w:rsidRPr="006C50E2" w:rsidRDefault="00CB2F80" w:rsidP="00E10AEF">
            <w:pPr>
              <w:spacing w:after="0" w:line="360" w:lineRule="auto"/>
              <w:jc w:val="both"/>
              <w:rPr>
                <w:rFonts w:cs="Arial"/>
                <w:color w:val="000000"/>
              </w:rPr>
            </w:pPr>
            <w:r w:rsidRPr="006C50E2">
              <w:rPr>
                <w:rFonts w:cs="Arial"/>
                <w:color w:val="000000"/>
              </w:rPr>
              <w:t>TP_CPDLC_HMI_180</w:t>
            </w:r>
          </w:p>
        </w:tc>
        <w:tc>
          <w:tcPr>
            <w:tcW w:w="3090" w:type="dxa"/>
            <w:shd w:val="clear" w:color="auto" w:fill="auto"/>
            <w:noWrap/>
            <w:vAlign w:val="bottom"/>
            <w:hideMark/>
          </w:tcPr>
          <w:p w14:paraId="3D6E6470" w14:textId="77777777" w:rsidR="00CB2F80" w:rsidRPr="006C50E2" w:rsidRDefault="00CB2F80" w:rsidP="00E10AEF">
            <w:pPr>
              <w:spacing w:after="0" w:line="360" w:lineRule="auto"/>
              <w:jc w:val="both"/>
              <w:rPr>
                <w:rFonts w:cs="Arial"/>
                <w:color w:val="000000"/>
              </w:rPr>
            </w:pPr>
            <w:r w:rsidRPr="006C50E2">
              <w:rPr>
                <w:rFonts w:cs="Arial"/>
                <w:color w:val="000000"/>
              </w:rPr>
              <w:t>TP_CPDLC_HMI_1127</w:t>
            </w:r>
          </w:p>
        </w:tc>
      </w:tr>
      <w:tr w:rsidR="00CB2F80" w:rsidRPr="006C50E2" w14:paraId="5DAFD4B2" w14:textId="77777777" w:rsidTr="000A4F25">
        <w:trPr>
          <w:trHeight w:val="315"/>
          <w:jc w:val="center"/>
        </w:trPr>
        <w:tc>
          <w:tcPr>
            <w:tcW w:w="3090" w:type="dxa"/>
            <w:shd w:val="clear" w:color="auto" w:fill="auto"/>
            <w:noWrap/>
            <w:vAlign w:val="bottom"/>
            <w:hideMark/>
          </w:tcPr>
          <w:p w14:paraId="1C989950" w14:textId="77777777" w:rsidR="00CB2F80" w:rsidRPr="006C50E2" w:rsidRDefault="00CB2F80" w:rsidP="00E10AEF">
            <w:pPr>
              <w:spacing w:after="0" w:line="360" w:lineRule="auto"/>
              <w:jc w:val="both"/>
              <w:rPr>
                <w:rFonts w:cs="Arial"/>
                <w:color w:val="000000"/>
              </w:rPr>
            </w:pPr>
            <w:r w:rsidRPr="006C50E2">
              <w:rPr>
                <w:rFonts w:cs="Arial"/>
                <w:color w:val="000000"/>
              </w:rPr>
              <w:t>TP_CM_035</w:t>
            </w:r>
          </w:p>
        </w:tc>
        <w:tc>
          <w:tcPr>
            <w:tcW w:w="3090" w:type="dxa"/>
            <w:shd w:val="clear" w:color="auto" w:fill="auto"/>
            <w:noWrap/>
            <w:vAlign w:val="bottom"/>
            <w:hideMark/>
          </w:tcPr>
          <w:p w14:paraId="629F5E0D" w14:textId="77777777" w:rsidR="00CB2F80" w:rsidRPr="006C50E2" w:rsidRDefault="00CB2F80" w:rsidP="00E10AEF">
            <w:pPr>
              <w:spacing w:after="0" w:line="360" w:lineRule="auto"/>
              <w:jc w:val="both"/>
              <w:rPr>
                <w:rFonts w:cs="Arial"/>
                <w:color w:val="000000"/>
              </w:rPr>
            </w:pPr>
            <w:r w:rsidRPr="006C50E2">
              <w:rPr>
                <w:rFonts w:cs="Arial"/>
                <w:color w:val="000000"/>
              </w:rPr>
              <w:t>TP_CSS_074</w:t>
            </w:r>
          </w:p>
        </w:tc>
      </w:tr>
      <w:tr w:rsidR="00CB2F80" w:rsidRPr="006C50E2" w14:paraId="147918E7" w14:textId="77777777" w:rsidTr="000A4F25">
        <w:trPr>
          <w:trHeight w:val="315"/>
          <w:jc w:val="center"/>
        </w:trPr>
        <w:tc>
          <w:tcPr>
            <w:tcW w:w="3090" w:type="dxa"/>
            <w:shd w:val="clear" w:color="auto" w:fill="auto"/>
            <w:noWrap/>
            <w:vAlign w:val="bottom"/>
            <w:hideMark/>
          </w:tcPr>
          <w:p w14:paraId="3D7F96DE" w14:textId="77777777" w:rsidR="00CB2F80" w:rsidRPr="006C50E2" w:rsidRDefault="00CB2F80" w:rsidP="00E10AEF">
            <w:pPr>
              <w:spacing w:after="0" w:line="360" w:lineRule="auto"/>
              <w:jc w:val="both"/>
              <w:rPr>
                <w:rFonts w:cs="Arial"/>
                <w:color w:val="000000"/>
              </w:rPr>
            </w:pPr>
            <w:r w:rsidRPr="006C50E2">
              <w:rPr>
                <w:rFonts w:cs="Arial"/>
                <w:color w:val="000000"/>
              </w:rPr>
              <w:t>TP_CM_062</w:t>
            </w:r>
          </w:p>
        </w:tc>
        <w:tc>
          <w:tcPr>
            <w:tcW w:w="3090" w:type="dxa"/>
            <w:shd w:val="clear" w:color="auto" w:fill="auto"/>
            <w:noWrap/>
            <w:vAlign w:val="bottom"/>
            <w:hideMark/>
          </w:tcPr>
          <w:p w14:paraId="36DAC91F" w14:textId="77777777" w:rsidR="00CB2F80" w:rsidRPr="006C50E2" w:rsidRDefault="00CB2F80" w:rsidP="00E10AEF">
            <w:pPr>
              <w:spacing w:after="0" w:line="360" w:lineRule="auto"/>
              <w:jc w:val="both"/>
              <w:rPr>
                <w:rFonts w:cs="Arial"/>
                <w:color w:val="000000"/>
              </w:rPr>
            </w:pPr>
            <w:r w:rsidRPr="006C50E2">
              <w:rPr>
                <w:rFonts w:cs="Arial"/>
                <w:color w:val="000000"/>
              </w:rPr>
              <w:t>TP_DMGR_030</w:t>
            </w:r>
          </w:p>
        </w:tc>
      </w:tr>
      <w:tr w:rsidR="00CB2F80" w:rsidRPr="006C50E2" w14:paraId="0E1B865C" w14:textId="77777777" w:rsidTr="000A4F25">
        <w:trPr>
          <w:trHeight w:val="315"/>
          <w:jc w:val="center"/>
        </w:trPr>
        <w:tc>
          <w:tcPr>
            <w:tcW w:w="3090" w:type="dxa"/>
            <w:shd w:val="clear" w:color="auto" w:fill="auto"/>
            <w:noWrap/>
            <w:vAlign w:val="bottom"/>
            <w:hideMark/>
          </w:tcPr>
          <w:p w14:paraId="04BD0A00" w14:textId="77777777" w:rsidR="00CB2F80" w:rsidRPr="006C50E2" w:rsidRDefault="00CB2F80" w:rsidP="00E10AEF">
            <w:pPr>
              <w:spacing w:after="0" w:line="360" w:lineRule="auto"/>
              <w:jc w:val="both"/>
              <w:rPr>
                <w:rFonts w:cs="Arial"/>
                <w:color w:val="000000"/>
              </w:rPr>
            </w:pPr>
            <w:r w:rsidRPr="006C50E2">
              <w:rPr>
                <w:rFonts w:cs="Arial"/>
                <w:color w:val="000000"/>
              </w:rPr>
              <w:t>TP_CPDLC_HMI_204</w:t>
            </w:r>
          </w:p>
        </w:tc>
        <w:tc>
          <w:tcPr>
            <w:tcW w:w="3090" w:type="dxa"/>
            <w:shd w:val="clear" w:color="auto" w:fill="auto"/>
            <w:noWrap/>
            <w:vAlign w:val="bottom"/>
            <w:hideMark/>
          </w:tcPr>
          <w:p w14:paraId="0F31459A" w14:textId="77777777" w:rsidR="00CB2F80" w:rsidRPr="006C50E2" w:rsidRDefault="00CB2F80" w:rsidP="00E10AEF">
            <w:pPr>
              <w:spacing w:after="0" w:line="360" w:lineRule="auto"/>
              <w:jc w:val="both"/>
              <w:rPr>
                <w:rFonts w:cs="Arial"/>
                <w:color w:val="000000"/>
              </w:rPr>
            </w:pPr>
          </w:p>
        </w:tc>
      </w:tr>
    </w:tbl>
    <w:p w14:paraId="50FE3131" w14:textId="77777777" w:rsidR="006C50E2" w:rsidRPr="006C50E2" w:rsidRDefault="006C50E2" w:rsidP="00E10AEF">
      <w:pPr>
        <w:spacing w:line="360" w:lineRule="auto"/>
        <w:jc w:val="both"/>
        <w:rPr>
          <w:rFonts w:cs="Arial"/>
        </w:rPr>
      </w:pPr>
    </w:p>
    <w:p w14:paraId="42B2005D" w14:textId="77777777" w:rsidR="006C50E2" w:rsidRPr="006C50E2" w:rsidRDefault="006C50E2" w:rsidP="000A4F25">
      <w:pPr>
        <w:jc w:val="both"/>
      </w:pPr>
      <w:r w:rsidRPr="006C50E2">
        <w:t>All the Delta Test Procedures are executed on IPS CTA Based Target &amp; Some EDS Specific scripts were Executed on EDS Environment to show coverage.</w:t>
      </w:r>
    </w:p>
    <w:p w14:paraId="41C4C847" w14:textId="77777777" w:rsidR="006C50E2" w:rsidRPr="00115354" w:rsidRDefault="006C50E2" w:rsidP="00E10AEF">
      <w:pPr>
        <w:pStyle w:val="TableCell"/>
        <w:spacing w:line="360" w:lineRule="auto"/>
        <w:jc w:val="both"/>
        <w:rPr>
          <w:rFonts w:cs="Arial"/>
          <w:b/>
        </w:rPr>
      </w:pPr>
      <w:r w:rsidRPr="00115354">
        <w:rPr>
          <w:rFonts w:cs="Arial"/>
          <w:b/>
        </w:rPr>
        <w:t xml:space="preserve">EDS Based Testing: </w:t>
      </w:r>
    </w:p>
    <w:p w14:paraId="35441320" w14:textId="10BDA7B1" w:rsidR="006C50E2" w:rsidRPr="006C50E2" w:rsidRDefault="006C50E2" w:rsidP="00B776F8">
      <w:pPr>
        <w:jc w:val="both"/>
      </w:pPr>
      <w:r w:rsidRPr="006C50E2">
        <w:t>All the DLCA test procedures</w:t>
      </w:r>
      <w:r w:rsidR="006212F4">
        <w:t xml:space="preserve"> listed in </w:t>
      </w:r>
      <w:r w:rsidR="006212F4">
        <w:fldChar w:fldCharType="begin"/>
      </w:r>
      <w:r w:rsidR="006212F4">
        <w:instrText xml:space="preserve"> REF _Ref137222427 \h </w:instrText>
      </w:r>
      <w:r w:rsidR="006212F4">
        <w:fldChar w:fldCharType="separate"/>
      </w:r>
      <w:r w:rsidR="00F317C4">
        <w:t xml:space="preserve">Table </w:t>
      </w:r>
      <w:r w:rsidR="00F317C4">
        <w:rPr>
          <w:noProof/>
        </w:rPr>
        <w:t>13</w:t>
      </w:r>
      <w:r w:rsidR="00F317C4">
        <w:t xml:space="preserve">: </w:t>
      </w:r>
      <w:r w:rsidR="00F317C4" w:rsidRPr="00E57ACF">
        <w:t>List of EDS Test Procedures</w:t>
      </w:r>
      <w:r w:rsidR="006212F4">
        <w:fldChar w:fldCharType="end"/>
      </w:r>
      <w:r w:rsidRPr="006C50E2">
        <w:t xml:space="preserve"> specific to EDS as listed in Computer Program Configuration Item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 xml:space="preserve"> have been executed for formal verification credit on 5.0.10 Black Label equivalent Green Build.  </w:t>
      </w:r>
    </w:p>
    <w:p w14:paraId="0F9E8978" w14:textId="004F96AC" w:rsidR="006C50E2" w:rsidRPr="006C50E2" w:rsidRDefault="00897DBF" w:rsidP="000A4F25">
      <w:pPr>
        <w:pStyle w:val="Caption"/>
      </w:pPr>
      <w:bookmarkStart w:id="196" w:name="_Ref137222427"/>
      <w:bookmarkStart w:id="197" w:name="_Toc144203713"/>
      <w:r>
        <w:t xml:space="preserve">Table </w:t>
      </w:r>
      <w:fldSimple w:instr=" SEQ Table \* ARABIC ">
        <w:r w:rsidR="00F317C4">
          <w:rPr>
            <w:noProof/>
          </w:rPr>
          <w:t>13</w:t>
        </w:r>
      </w:fldSimple>
      <w:r>
        <w:t xml:space="preserve">: </w:t>
      </w:r>
      <w:r w:rsidRPr="00E57ACF">
        <w:t>List of EDS Test Procedures</w:t>
      </w:r>
      <w:bookmarkEnd w:id="196"/>
      <w:bookmarkEnd w:id="197"/>
    </w:p>
    <w:tbl>
      <w:tblPr>
        <w:tblW w:w="10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430"/>
        <w:gridCol w:w="3060"/>
        <w:gridCol w:w="2295"/>
      </w:tblGrid>
      <w:tr w:rsidR="006C50E2" w:rsidRPr="006C50E2" w14:paraId="0BCD25AF" w14:textId="77777777" w:rsidTr="000A4F25">
        <w:trPr>
          <w:trHeight w:val="315"/>
          <w:tblHeader/>
          <w:jc w:val="center"/>
        </w:trPr>
        <w:tc>
          <w:tcPr>
            <w:tcW w:w="10591" w:type="dxa"/>
            <w:gridSpan w:val="4"/>
            <w:shd w:val="pct12" w:color="000000" w:fill="CBCBCB"/>
            <w:vAlign w:val="center"/>
            <w:hideMark/>
          </w:tcPr>
          <w:p w14:paraId="500C8813" w14:textId="77777777" w:rsidR="006C50E2" w:rsidRPr="006C50E2" w:rsidRDefault="006C50E2" w:rsidP="00E10AEF">
            <w:pPr>
              <w:spacing w:after="0" w:line="360" w:lineRule="auto"/>
              <w:jc w:val="both"/>
              <w:rPr>
                <w:rFonts w:cs="Arial"/>
                <w:b/>
                <w:bCs/>
                <w:color w:val="000000"/>
              </w:rPr>
            </w:pPr>
            <w:r w:rsidRPr="006C50E2">
              <w:rPr>
                <w:rFonts w:cs="Arial"/>
                <w:b/>
                <w:bCs/>
                <w:color w:val="000000"/>
              </w:rPr>
              <w:t>List of Test Procedures</w:t>
            </w:r>
          </w:p>
        </w:tc>
      </w:tr>
      <w:tr w:rsidR="006C50E2" w:rsidRPr="006C50E2" w14:paraId="1F57673F" w14:textId="77777777" w:rsidTr="000A4F25">
        <w:trPr>
          <w:trHeight w:val="315"/>
          <w:jc w:val="center"/>
        </w:trPr>
        <w:tc>
          <w:tcPr>
            <w:tcW w:w="2806" w:type="dxa"/>
            <w:shd w:val="clear" w:color="auto" w:fill="auto"/>
            <w:noWrap/>
            <w:vAlign w:val="center"/>
            <w:hideMark/>
          </w:tcPr>
          <w:p w14:paraId="582B69D0"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TP_ACTIVE_STANDBY_001</w:t>
            </w:r>
          </w:p>
        </w:tc>
        <w:tc>
          <w:tcPr>
            <w:tcW w:w="2430" w:type="dxa"/>
            <w:shd w:val="clear" w:color="auto" w:fill="auto"/>
            <w:noWrap/>
            <w:vAlign w:val="center"/>
            <w:hideMark/>
          </w:tcPr>
          <w:p w14:paraId="14873618" w14:textId="77777777" w:rsidR="006C50E2" w:rsidRPr="006C50E2" w:rsidRDefault="006C50E2" w:rsidP="00E10AEF">
            <w:pPr>
              <w:spacing w:after="0" w:line="360" w:lineRule="auto"/>
              <w:jc w:val="both"/>
              <w:rPr>
                <w:rFonts w:cs="Arial"/>
                <w:color w:val="000000"/>
              </w:rPr>
            </w:pPr>
            <w:r w:rsidRPr="006C50E2">
              <w:rPr>
                <w:rFonts w:cs="Arial"/>
                <w:color w:val="000000"/>
              </w:rPr>
              <w:t>TP_CPDLC_HMI_935</w:t>
            </w:r>
          </w:p>
        </w:tc>
        <w:tc>
          <w:tcPr>
            <w:tcW w:w="3060" w:type="dxa"/>
            <w:shd w:val="clear" w:color="auto" w:fill="auto"/>
            <w:noWrap/>
            <w:vAlign w:val="center"/>
            <w:hideMark/>
          </w:tcPr>
          <w:p w14:paraId="2232EEEB"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TP_ACTIVE_STANDBY_002</w:t>
            </w:r>
          </w:p>
        </w:tc>
        <w:tc>
          <w:tcPr>
            <w:tcW w:w="2295" w:type="dxa"/>
            <w:shd w:val="clear" w:color="auto" w:fill="auto"/>
            <w:noWrap/>
            <w:vAlign w:val="center"/>
            <w:hideMark/>
          </w:tcPr>
          <w:p w14:paraId="170469B1" w14:textId="77777777" w:rsidR="006C50E2" w:rsidRPr="006C50E2" w:rsidRDefault="006C50E2" w:rsidP="00E10AEF">
            <w:pPr>
              <w:spacing w:after="0" w:line="360" w:lineRule="auto"/>
              <w:jc w:val="both"/>
              <w:rPr>
                <w:rFonts w:cs="Arial"/>
                <w:color w:val="000000"/>
              </w:rPr>
            </w:pPr>
            <w:r w:rsidRPr="006C50E2">
              <w:rPr>
                <w:rFonts w:cs="Arial"/>
                <w:color w:val="000000"/>
              </w:rPr>
              <w:t>TP_CSSE_016</w:t>
            </w:r>
          </w:p>
        </w:tc>
      </w:tr>
      <w:tr w:rsidR="006C50E2" w:rsidRPr="006C50E2" w14:paraId="4ECB3372" w14:textId="77777777" w:rsidTr="000A4F25">
        <w:trPr>
          <w:trHeight w:val="315"/>
          <w:jc w:val="center"/>
        </w:trPr>
        <w:tc>
          <w:tcPr>
            <w:tcW w:w="2806" w:type="dxa"/>
            <w:shd w:val="clear" w:color="auto" w:fill="auto"/>
            <w:noWrap/>
            <w:vAlign w:val="center"/>
            <w:hideMark/>
          </w:tcPr>
          <w:p w14:paraId="77209B59" w14:textId="77777777" w:rsidR="006C50E2" w:rsidRPr="006C50E2" w:rsidRDefault="006C50E2" w:rsidP="00E10AEF">
            <w:pPr>
              <w:spacing w:after="0" w:line="360" w:lineRule="auto"/>
              <w:jc w:val="both"/>
              <w:rPr>
                <w:rFonts w:cs="Arial"/>
                <w:color w:val="000000"/>
              </w:rPr>
            </w:pPr>
            <w:r w:rsidRPr="006C50E2">
              <w:rPr>
                <w:rFonts w:cs="Arial"/>
                <w:color w:val="000000"/>
              </w:rPr>
              <w:t>TP_CSS_061</w:t>
            </w:r>
          </w:p>
        </w:tc>
        <w:tc>
          <w:tcPr>
            <w:tcW w:w="2430" w:type="dxa"/>
            <w:shd w:val="clear" w:color="auto" w:fill="auto"/>
            <w:noWrap/>
            <w:vAlign w:val="center"/>
            <w:hideMark/>
          </w:tcPr>
          <w:p w14:paraId="38F49FC4" w14:textId="77777777" w:rsidR="006C50E2" w:rsidRPr="006C50E2" w:rsidRDefault="006C50E2" w:rsidP="00E10AEF">
            <w:pPr>
              <w:spacing w:after="0" w:line="360" w:lineRule="auto"/>
              <w:jc w:val="both"/>
              <w:rPr>
                <w:rFonts w:cs="Arial"/>
                <w:color w:val="000000"/>
              </w:rPr>
            </w:pPr>
            <w:r w:rsidRPr="006C50E2">
              <w:rPr>
                <w:rFonts w:cs="Arial"/>
                <w:color w:val="000000"/>
              </w:rPr>
              <w:t>TP_CPDLC_HMI_936</w:t>
            </w:r>
          </w:p>
        </w:tc>
        <w:tc>
          <w:tcPr>
            <w:tcW w:w="3060" w:type="dxa"/>
            <w:shd w:val="clear" w:color="auto" w:fill="auto"/>
            <w:noWrap/>
            <w:vAlign w:val="center"/>
            <w:hideMark/>
          </w:tcPr>
          <w:p w14:paraId="1BA1F48D" w14:textId="77777777" w:rsidR="006C50E2" w:rsidRPr="006C50E2" w:rsidRDefault="006C50E2" w:rsidP="00E10AEF">
            <w:pPr>
              <w:spacing w:after="0" w:line="360" w:lineRule="auto"/>
              <w:jc w:val="both"/>
              <w:rPr>
                <w:rFonts w:cs="Arial"/>
                <w:color w:val="000000"/>
              </w:rPr>
            </w:pPr>
            <w:r w:rsidRPr="006C50E2">
              <w:rPr>
                <w:rFonts w:cs="Arial"/>
                <w:color w:val="000000"/>
              </w:rPr>
              <w:t>TP_AFN_014</w:t>
            </w:r>
          </w:p>
        </w:tc>
        <w:tc>
          <w:tcPr>
            <w:tcW w:w="2295" w:type="dxa"/>
            <w:shd w:val="clear" w:color="auto" w:fill="auto"/>
            <w:noWrap/>
            <w:vAlign w:val="center"/>
            <w:hideMark/>
          </w:tcPr>
          <w:p w14:paraId="2F2F909A" w14:textId="77777777" w:rsidR="006C50E2" w:rsidRPr="006C50E2" w:rsidRDefault="006C50E2" w:rsidP="00E10AEF">
            <w:pPr>
              <w:spacing w:after="0" w:line="360" w:lineRule="auto"/>
              <w:jc w:val="both"/>
              <w:rPr>
                <w:rFonts w:cs="Arial"/>
                <w:color w:val="000000"/>
              </w:rPr>
            </w:pPr>
            <w:r w:rsidRPr="006C50E2">
              <w:rPr>
                <w:rFonts w:cs="Arial"/>
                <w:color w:val="000000"/>
              </w:rPr>
              <w:t>TP_CSSE_017</w:t>
            </w:r>
          </w:p>
        </w:tc>
      </w:tr>
      <w:tr w:rsidR="006C50E2" w:rsidRPr="006C50E2" w14:paraId="1161B300" w14:textId="77777777" w:rsidTr="000A4F25">
        <w:trPr>
          <w:trHeight w:val="315"/>
          <w:jc w:val="center"/>
        </w:trPr>
        <w:tc>
          <w:tcPr>
            <w:tcW w:w="2806" w:type="dxa"/>
            <w:shd w:val="clear" w:color="auto" w:fill="auto"/>
            <w:noWrap/>
            <w:vAlign w:val="center"/>
            <w:hideMark/>
          </w:tcPr>
          <w:p w14:paraId="64816B89" w14:textId="77777777" w:rsidR="006C50E2" w:rsidRPr="006C50E2" w:rsidRDefault="006C50E2" w:rsidP="00E10AEF">
            <w:pPr>
              <w:spacing w:after="0" w:line="360" w:lineRule="auto"/>
              <w:jc w:val="both"/>
              <w:rPr>
                <w:rFonts w:cs="Arial"/>
                <w:color w:val="000000"/>
              </w:rPr>
            </w:pPr>
            <w:r w:rsidRPr="006C50E2">
              <w:rPr>
                <w:rFonts w:cs="Arial"/>
                <w:color w:val="000000"/>
              </w:rPr>
              <w:t>TP_CSS_022</w:t>
            </w:r>
          </w:p>
        </w:tc>
        <w:tc>
          <w:tcPr>
            <w:tcW w:w="2430" w:type="dxa"/>
            <w:shd w:val="clear" w:color="auto" w:fill="auto"/>
            <w:noWrap/>
            <w:vAlign w:val="center"/>
            <w:hideMark/>
          </w:tcPr>
          <w:p w14:paraId="54075FC7" w14:textId="77777777" w:rsidR="006C50E2" w:rsidRPr="006C50E2" w:rsidRDefault="006C50E2" w:rsidP="00E10AEF">
            <w:pPr>
              <w:spacing w:after="0" w:line="360" w:lineRule="auto"/>
              <w:jc w:val="both"/>
              <w:rPr>
                <w:rFonts w:cs="Arial"/>
                <w:color w:val="000000"/>
              </w:rPr>
            </w:pPr>
            <w:r w:rsidRPr="006C50E2">
              <w:rPr>
                <w:rFonts w:cs="Arial"/>
                <w:color w:val="000000"/>
              </w:rPr>
              <w:t>TP_CPDLC_HMI_942</w:t>
            </w:r>
          </w:p>
        </w:tc>
        <w:tc>
          <w:tcPr>
            <w:tcW w:w="3060" w:type="dxa"/>
            <w:shd w:val="clear" w:color="auto" w:fill="auto"/>
            <w:noWrap/>
            <w:vAlign w:val="center"/>
            <w:hideMark/>
          </w:tcPr>
          <w:p w14:paraId="39F23C8B" w14:textId="77777777" w:rsidR="006C50E2" w:rsidRPr="006C50E2" w:rsidRDefault="006C50E2" w:rsidP="00E10AEF">
            <w:pPr>
              <w:spacing w:after="0" w:line="360" w:lineRule="auto"/>
              <w:jc w:val="both"/>
              <w:rPr>
                <w:rFonts w:cs="Arial"/>
                <w:color w:val="000000"/>
              </w:rPr>
            </w:pPr>
            <w:r w:rsidRPr="006C50E2">
              <w:rPr>
                <w:rFonts w:cs="Arial"/>
                <w:color w:val="000000"/>
              </w:rPr>
              <w:t>TP_ALERTING_053</w:t>
            </w:r>
          </w:p>
        </w:tc>
        <w:tc>
          <w:tcPr>
            <w:tcW w:w="2295" w:type="dxa"/>
            <w:shd w:val="clear" w:color="auto" w:fill="auto"/>
            <w:noWrap/>
            <w:vAlign w:val="center"/>
            <w:hideMark/>
          </w:tcPr>
          <w:p w14:paraId="1D0985E0" w14:textId="77777777" w:rsidR="006C50E2" w:rsidRPr="006C50E2" w:rsidRDefault="006C50E2" w:rsidP="00E10AEF">
            <w:pPr>
              <w:spacing w:after="0" w:line="360" w:lineRule="auto"/>
              <w:jc w:val="both"/>
              <w:rPr>
                <w:rFonts w:cs="Arial"/>
                <w:color w:val="000000"/>
              </w:rPr>
            </w:pPr>
            <w:r w:rsidRPr="006C50E2">
              <w:rPr>
                <w:rFonts w:cs="Arial"/>
                <w:color w:val="000000"/>
              </w:rPr>
              <w:t>TP_HMIE_023</w:t>
            </w:r>
          </w:p>
        </w:tc>
      </w:tr>
      <w:tr w:rsidR="006C50E2" w:rsidRPr="006C50E2" w14:paraId="32DC4636" w14:textId="77777777" w:rsidTr="000A4F25">
        <w:trPr>
          <w:trHeight w:val="315"/>
          <w:jc w:val="center"/>
        </w:trPr>
        <w:tc>
          <w:tcPr>
            <w:tcW w:w="2806" w:type="dxa"/>
            <w:shd w:val="clear" w:color="auto" w:fill="auto"/>
            <w:noWrap/>
            <w:vAlign w:val="center"/>
            <w:hideMark/>
          </w:tcPr>
          <w:p w14:paraId="6C1CCB8F" w14:textId="77777777" w:rsidR="006C50E2" w:rsidRPr="006C50E2" w:rsidRDefault="006C50E2" w:rsidP="00E10AEF">
            <w:pPr>
              <w:spacing w:after="0" w:line="360" w:lineRule="auto"/>
              <w:jc w:val="both"/>
              <w:rPr>
                <w:rFonts w:cs="Arial"/>
                <w:color w:val="000000"/>
              </w:rPr>
            </w:pPr>
            <w:r w:rsidRPr="006C50E2">
              <w:rPr>
                <w:rFonts w:cs="Arial"/>
                <w:color w:val="000000"/>
              </w:rPr>
              <w:t>TP_ACTIVE_STANDBY_003</w:t>
            </w:r>
          </w:p>
        </w:tc>
        <w:tc>
          <w:tcPr>
            <w:tcW w:w="2430" w:type="dxa"/>
            <w:shd w:val="clear" w:color="auto" w:fill="auto"/>
            <w:noWrap/>
            <w:vAlign w:val="center"/>
            <w:hideMark/>
          </w:tcPr>
          <w:p w14:paraId="27BA0E82" w14:textId="77777777" w:rsidR="006C50E2" w:rsidRPr="006C50E2" w:rsidRDefault="006C50E2" w:rsidP="00E10AEF">
            <w:pPr>
              <w:spacing w:after="0" w:line="360" w:lineRule="auto"/>
              <w:jc w:val="both"/>
              <w:rPr>
                <w:rFonts w:cs="Arial"/>
                <w:color w:val="000000"/>
              </w:rPr>
            </w:pPr>
            <w:r w:rsidRPr="006C50E2">
              <w:rPr>
                <w:rFonts w:cs="Arial"/>
                <w:color w:val="000000"/>
              </w:rPr>
              <w:t>TP_CPDLC_HMI_946</w:t>
            </w:r>
          </w:p>
        </w:tc>
        <w:tc>
          <w:tcPr>
            <w:tcW w:w="3060" w:type="dxa"/>
            <w:shd w:val="clear" w:color="auto" w:fill="auto"/>
            <w:noWrap/>
            <w:vAlign w:val="center"/>
            <w:hideMark/>
          </w:tcPr>
          <w:p w14:paraId="27CB57E3" w14:textId="77777777" w:rsidR="006C50E2" w:rsidRPr="006C50E2" w:rsidRDefault="006C50E2" w:rsidP="00E10AEF">
            <w:pPr>
              <w:spacing w:after="0" w:line="360" w:lineRule="auto"/>
              <w:jc w:val="both"/>
              <w:rPr>
                <w:rFonts w:cs="Arial"/>
                <w:color w:val="000000"/>
              </w:rPr>
            </w:pPr>
            <w:r w:rsidRPr="006C50E2">
              <w:rPr>
                <w:rFonts w:cs="Arial"/>
                <w:color w:val="000000"/>
              </w:rPr>
              <w:t>TP_APP_HOST_005</w:t>
            </w:r>
          </w:p>
        </w:tc>
        <w:tc>
          <w:tcPr>
            <w:tcW w:w="2295" w:type="dxa"/>
            <w:shd w:val="clear" w:color="auto" w:fill="auto"/>
            <w:noWrap/>
            <w:vAlign w:val="center"/>
            <w:hideMark/>
          </w:tcPr>
          <w:p w14:paraId="3EF75DF5" w14:textId="77777777" w:rsidR="006C50E2" w:rsidRPr="006C50E2" w:rsidRDefault="006C50E2" w:rsidP="00E10AEF">
            <w:pPr>
              <w:spacing w:after="0" w:line="360" w:lineRule="auto"/>
              <w:jc w:val="both"/>
              <w:rPr>
                <w:rFonts w:cs="Arial"/>
                <w:color w:val="000000"/>
              </w:rPr>
            </w:pPr>
            <w:r w:rsidRPr="006C50E2">
              <w:rPr>
                <w:rFonts w:cs="Arial"/>
                <w:color w:val="000000"/>
              </w:rPr>
              <w:t>TP_CSSE_004</w:t>
            </w:r>
          </w:p>
        </w:tc>
      </w:tr>
      <w:tr w:rsidR="006C50E2" w:rsidRPr="006C50E2" w14:paraId="157D487D" w14:textId="77777777" w:rsidTr="000A4F25">
        <w:trPr>
          <w:trHeight w:val="315"/>
          <w:jc w:val="center"/>
        </w:trPr>
        <w:tc>
          <w:tcPr>
            <w:tcW w:w="2806" w:type="dxa"/>
            <w:shd w:val="clear" w:color="auto" w:fill="auto"/>
            <w:noWrap/>
            <w:vAlign w:val="center"/>
            <w:hideMark/>
          </w:tcPr>
          <w:p w14:paraId="477E6706" w14:textId="77777777" w:rsidR="006C50E2" w:rsidRPr="006C50E2" w:rsidRDefault="006C50E2" w:rsidP="00E10AEF">
            <w:pPr>
              <w:spacing w:after="0" w:line="360" w:lineRule="auto"/>
              <w:jc w:val="both"/>
              <w:rPr>
                <w:rFonts w:cs="Arial"/>
                <w:color w:val="000000"/>
              </w:rPr>
            </w:pPr>
            <w:r w:rsidRPr="006C50E2">
              <w:rPr>
                <w:rFonts w:cs="Arial"/>
                <w:color w:val="000000"/>
              </w:rPr>
              <w:t>TP_CPDLC_HMI_934</w:t>
            </w:r>
          </w:p>
        </w:tc>
        <w:tc>
          <w:tcPr>
            <w:tcW w:w="2430" w:type="dxa"/>
            <w:shd w:val="clear" w:color="auto" w:fill="auto"/>
            <w:noWrap/>
            <w:vAlign w:val="center"/>
            <w:hideMark/>
          </w:tcPr>
          <w:p w14:paraId="5743301D" w14:textId="77777777" w:rsidR="006C50E2" w:rsidRPr="006C50E2" w:rsidRDefault="006C50E2" w:rsidP="00E10AEF">
            <w:pPr>
              <w:spacing w:after="0" w:line="360" w:lineRule="auto"/>
              <w:jc w:val="both"/>
              <w:rPr>
                <w:rFonts w:cs="Arial"/>
                <w:color w:val="000000"/>
              </w:rPr>
            </w:pPr>
            <w:r w:rsidRPr="006C50E2">
              <w:rPr>
                <w:rFonts w:cs="Arial"/>
                <w:color w:val="000000"/>
              </w:rPr>
              <w:t>TP_CPDLC_HMI_947</w:t>
            </w:r>
          </w:p>
        </w:tc>
        <w:tc>
          <w:tcPr>
            <w:tcW w:w="3060" w:type="dxa"/>
            <w:shd w:val="clear" w:color="auto" w:fill="auto"/>
            <w:noWrap/>
            <w:vAlign w:val="center"/>
            <w:hideMark/>
          </w:tcPr>
          <w:p w14:paraId="4799A7B2" w14:textId="77777777" w:rsidR="006C50E2" w:rsidRPr="006C50E2" w:rsidRDefault="006C50E2" w:rsidP="00E10AEF">
            <w:pPr>
              <w:spacing w:after="0" w:line="360" w:lineRule="auto"/>
              <w:jc w:val="both"/>
              <w:rPr>
                <w:rFonts w:cs="Arial"/>
                <w:color w:val="000000"/>
              </w:rPr>
            </w:pPr>
            <w:r w:rsidRPr="006C50E2">
              <w:rPr>
                <w:rFonts w:cs="Arial"/>
                <w:color w:val="000000"/>
              </w:rPr>
              <w:t>TP_DMGR_021</w:t>
            </w:r>
          </w:p>
        </w:tc>
        <w:tc>
          <w:tcPr>
            <w:tcW w:w="2295" w:type="dxa"/>
            <w:shd w:val="clear" w:color="auto" w:fill="auto"/>
            <w:noWrap/>
            <w:vAlign w:val="center"/>
            <w:hideMark/>
          </w:tcPr>
          <w:p w14:paraId="6CC3255D" w14:textId="77777777" w:rsidR="006C50E2" w:rsidRPr="006C50E2" w:rsidRDefault="006C50E2" w:rsidP="00E10AEF">
            <w:pPr>
              <w:spacing w:after="0" w:line="360" w:lineRule="auto"/>
              <w:jc w:val="both"/>
              <w:rPr>
                <w:rFonts w:cs="Arial"/>
                <w:color w:val="000000"/>
              </w:rPr>
            </w:pPr>
            <w:r w:rsidRPr="006C50E2">
              <w:rPr>
                <w:rFonts w:cs="Arial"/>
                <w:color w:val="000000"/>
              </w:rPr>
              <w:t>TP_CSSE_006</w:t>
            </w:r>
          </w:p>
        </w:tc>
      </w:tr>
      <w:tr w:rsidR="006C50E2" w:rsidRPr="006C50E2" w14:paraId="07718D1F" w14:textId="77777777" w:rsidTr="000A4F25">
        <w:trPr>
          <w:trHeight w:val="315"/>
          <w:jc w:val="center"/>
        </w:trPr>
        <w:tc>
          <w:tcPr>
            <w:tcW w:w="2806" w:type="dxa"/>
            <w:shd w:val="clear" w:color="auto" w:fill="auto"/>
            <w:noWrap/>
            <w:vAlign w:val="center"/>
            <w:hideMark/>
          </w:tcPr>
          <w:p w14:paraId="0252A5E0" w14:textId="77777777" w:rsidR="006C50E2" w:rsidRPr="006C50E2" w:rsidRDefault="006C50E2" w:rsidP="00E10AEF">
            <w:pPr>
              <w:spacing w:after="0" w:line="360" w:lineRule="auto"/>
              <w:jc w:val="both"/>
              <w:rPr>
                <w:rFonts w:cs="Arial"/>
                <w:color w:val="000000"/>
              </w:rPr>
            </w:pPr>
            <w:r w:rsidRPr="006C50E2">
              <w:rPr>
                <w:rFonts w:cs="Arial"/>
                <w:color w:val="000000"/>
              </w:rPr>
              <w:t>TP_CPDLC_HMI_213</w:t>
            </w:r>
          </w:p>
        </w:tc>
        <w:tc>
          <w:tcPr>
            <w:tcW w:w="2430" w:type="dxa"/>
            <w:shd w:val="clear" w:color="auto" w:fill="auto"/>
            <w:noWrap/>
            <w:vAlign w:val="center"/>
            <w:hideMark/>
          </w:tcPr>
          <w:p w14:paraId="37B23A46" w14:textId="77777777" w:rsidR="006C50E2" w:rsidRPr="006C50E2" w:rsidRDefault="006C50E2" w:rsidP="00E10AEF">
            <w:pPr>
              <w:spacing w:after="0" w:line="360" w:lineRule="auto"/>
              <w:jc w:val="both"/>
              <w:rPr>
                <w:rFonts w:cs="Arial"/>
                <w:color w:val="000000"/>
              </w:rPr>
            </w:pPr>
            <w:r w:rsidRPr="006C50E2">
              <w:rPr>
                <w:rFonts w:cs="Arial"/>
                <w:color w:val="000000"/>
              </w:rPr>
              <w:t>TP_APP_HOST_003</w:t>
            </w:r>
          </w:p>
        </w:tc>
        <w:tc>
          <w:tcPr>
            <w:tcW w:w="3060" w:type="dxa"/>
            <w:shd w:val="clear" w:color="auto" w:fill="auto"/>
            <w:noWrap/>
            <w:vAlign w:val="center"/>
            <w:hideMark/>
          </w:tcPr>
          <w:p w14:paraId="4B72563D" w14:textId="77777777" w:rsidR="006C50E2" w:rsidRPr="006C50E2" w:rsidRDefault="006C50E2" w:rsidP="00E10AEF">
            <w:pPr>
              <w:spacing w:after="0" w:line="360" w:lineRule="auto"/>
              <w:jc w:val="both"/>
              <w:rPr>
                <w:rFonts w:cs="Arial"/>
                <w:color w:val="000000"/>
              </w:rPr>
            </w:pPr>
            <w:r w:rsidRPr="006C50E2">
              <w:rPr>
                <w:rFonts w:cs="Arial"/>
                <w:color w:val="000000"/>
              </w:rPr>
              <w:t>TP_FANS_CPDLC_072</w:t>
            </w:r>
          </w:p>
        </w:tc>
        <w:tc>
          <w:tcPr>
            <w:tcW w:w="2295" w:type="dxa"/>
            <w:shd w:val="clear" w:color="auto" w:fill="auto"/>
            <w:noWrap/>
            <w:vAlign w:val="center"/>
            <w:hideMark/>
          </w:tcPr>
          <w:p w14:paraId="7C634596" w14:textId="77777777" w:rsidR="006C50E2" w:rsidRPr="006C50E2" w:rsidRDefault="006C50E2" w:rsidP="00E10AEF">
            <w:pPr>
              <w:spacing w:after="0" w:line="360" w:lineRule="auto"/>
              <w:jc w:val="both"/>
              <w:rPr>
                <w:rFonts w:cs="Arial"/>
                <w:color w:val="000000"/>
              </w:rPr>
            </w:pPr>
            <w:r w:rsidRPr="006C50E2">
              <w:rPr>
                <w:rFonts w:cs="Arial"/>
                <w:color w:val="000000"/>
              </w:rPr>
              <w:t>TP_CSS_074</w:t>
            </w:r>
          </w:p>
        </w:tc>
      </w:tr>
      <w:tr w:rsidR="006C50E2" w:rsidRPr="006C50E2" w14:paraId="35E5A6C1" w14:textId="77777777" w:rsidTr="000A4F25">
        <w:trPr>
          <w:trHeight w:val="315"/>
          <w:jc w:val="center"/>
        </w:trPr>
        <w:tc>
          <w:tcPr>
            <w:tcW w:w="2806" w:type="dxa"/>
            <w:shd w:val="clear" w:color="auto" w:fill="auto"/>
            <w:noWrap/>
            <w:vAlign w:val="center"/>
            <w:hideMark/>
          </w:tcPr>
          <w:p w14:paraId="2A3F9B08" w14:textId="77777777" w:rsidR="006C50E2" w:rsidRPr="006C50E2" w:rsidRDefault="006C50E2" w:rsidP="00E10AEF">
            <w:pPr>
              <w:spacing w:after="0" w:line="360" w:lineRule="auto"/>
              <w:jc w:val="both"/>
              <w:rPr>
                <w:rFonts w:cs="Arial"/>
                <w:color w:val="000000"/>
              </w:rPr>
            </w:pPr>
            <w:r w:rsidRPr="006C50E2">
              <w:rPr>
                <w:rFonts w:cs="Arial"/>
                <w:color w:val="000000"/>
              </w:rPr>
              <w:lastRenderedPageBreak/>
              <w:t>TP_CPDLC_HMI_924</w:t>
            </w:r>
          </w:p>
        </w:tc>
        <w:tc>
          <w:tcPr>
            <w:tcW w:w="2430" w:type="dxa"/>
            <w:shd w:val="clear" w:color="auto" w:fill="auto"/>
            <w:noWrap/>
            <w:vAlign w:val="center"/>
            <w:hideMark/>
          </w:tcPr>
          <w:p w14:paraId="652B414B" w14:textId="77777777" w:rsidR="006C50E2" w:rsidRPr="006C50E2" w:rsidRDefault="006C50E2" w:rsidP="00E10AEF">
            <w:pPr>
              <w:spacing w:after="0" w:line="360" w:lineRule="auto"/>
              <w:jc w:val="both"/>
              <w:rPr>
                <w:rFonts w:cs="Arial"/>
                <w:color w:val="000000"/>
              </w:rPr>
            </w:pPr>
            <w:r w:rsidRPr="006C50E2">
              <w:rPr>
                <w:rFonts w:cs="Arial"/>
                <w:color w:val="000000"/>
              </w:rPr>
              <w:t>TP_APP_HOST_006</w:t>
            </w:r>
          </w:p>
        </w:tc>
        <w:tc>
          <w:tcPr>
            <w:tcW w:w="3060" w:type="dxa"/>
            <w:shd w:val="clear" w:color="auto" w:fill="auto"/>
            <w:noWrap/>
            <w:vAlign w:val="center"/>
            <w:hideMark/>
          </w:tcPr>
          <w:p w14:paraId="4774CDB6" w14:textId="77777777" w:rsidR="006C50E2" w:rsidRPr="006C50E2" w:rsidRDefault="006C50E2" w:rsidP="00E10AEF">
            <w:pPr>
              <w:spacing w:after="0" w:line="360" w:lineRule="auto"/>
              <w:jc w:val="both"/>
              <w:rPr>
                <w:rFonts w:cs="Arial"/>
                <w:color w:val="000000"/>
              </w:rPr>
            </w:pPr>
            <w:r w:rsidRPr="006C50E2">
              <w:rPr>
                <w:rFonts w:cs="Arial"/>
                <w:color w:val="000000"/>
              </w:rPr>
              <w:t>TP_CSSE_002</w:t>
            </w:r>
          </w:p>
        </w:tc>
        <w:tc>
          <w:tcPr>
            <w:tcW w:w="2295" w:type="dxa"/>
            <w:shd w:val="clear" w:color="auto" w:fill="auto"/>
            <w:noWrap/>
            <w:vAlign w:val="center"/>
            <w:hideMark/>
          </w:tcPr>
          <w:p w14:paraId="6704956F" w14:textId="77777777" w:rsidR="006C50E2" w:rsidRPr="006C50E2" w:rsidRDefault="006C50E2" w:rsidP="00E10AEF">
            <w:pPr>
              <w:spacing w:after="0" w:line="360" w:lineRule="auto"/>
              <w:jc w:val="both"/>
              <w:rPr>
                <w:rFonts w:cs="Arial"/>
                <w:color w:val="000000"/>
              </w:rPr>
            </w:pPr>
            <w:r w:rsidRPr="006C50E2">
              <w:rPr>
                <w:rFonts w:cs="Arial"/>
                <w:color w:val="000000"/>
              </w:rPr>
              <w:t>TP_DMGR_030</w:t>
            </w:r>
          </w:p>
        </w:tc>
      </w:tr>
      <w:tr w:rsidR="006C50E2" w:rsidRPr="006C50E2" w14:paraId="1206C0FD" w14:textId="77777777" w:rsidTr="000A4F25">
        <w:trPr>
          <w:trHeight w:val="315"/>
          <w:jc w:val="center"/>
        </w:trPr>
        <w:tc>
          <w:tcPr>
            <w:tcW w:w="2806" w:type="dxa"/>
            <w:shd w:val="clear" w:color="auto" w:fill="auto"/>
            <w:noWrap/>
            <w:vAlign w:val="center"/>
            <w:hideMark/>
          </w:tcPr>
          <w:p w14:paraId="463B1560" w14:textId="77777777" w:rsidR="006C50E2" w:rsidRPr="006C50E2" w:rsidRDefault="006C50E2" w:rsidP="00E10AEF">
            <w:pPr>
              <w:spacing w:after="0" w:line="360" w:lineRule="auto"/>
              <w:jc w:val="both"/>
              <w:rPr>
                <w:rFonts w:cs="Arial"/>
                <w:color w:val="000000"/>
              </w:rPr>
            </w:pPr>
            <w:r w:rsidRPr="006C50E2">
              <w:rPr>
                <w:rFonts w:cs="Arial"/>
                <w:color w:val="000000"/>
              </w:rPr>
              <w:t>TP_CPDLC_HMI_925</w:t>
            </w:r>
          </w:p>
        </w:tc>
        <w:tc>
          <w:tcPr>
            <w:tcW w:w="2430" w:type="dxa"/>
            <w:shd w:val="clear" w:color="auto" w:fill="auto"/>
            <w:noWrap/>
            <w:vAlign w:val="center"/>
            <w:hideMark/>
          </w:tcPr>
          <w:p w14:paraId="63AFE6DA" w14:textId="77777777" w:rsidR="006C50E2" w:rsidRPr="006C50E2" w:rsidRDefault="006C50E2" w:rsidP="00E10AEF">
            <w:pPr>
              <w:spacing w:after="0" w:line="360" w:lineRule="auto"/>
              <w:jc w:val="both"/>
              <w:rPr>
                <w:rFonts w:cs="Arial"/>
                <w:color w:val="000000"/>
              </w:rPr>
            </w:pPr>
            <w:r w:rsidRPr="006C50E2">
              <w:rPr>
                <w:rFonts w:cs="Arial"/>
                <w:color w:val="000000"/>
              </w:rPr>
              <w:t>TP_ATN_CPDLC_081</w:t>
            </w:r>
          </w:p>
        </w:tc>
        <w:tc>
          <w:tcPr>
            <w:tcW w:w="3060" w:type="dxa"/>
            <w:shd w:val="clear" w:color="auto" w:fill="auto"/>
            <w:noWrap/>
            <w:vAlign w:val="center"/>
            <w:hideMark/>
          </w:tcPr>
          <w:p w14:paraId="6E38375F" w14:textId="77777777" w:rsidR="006C50E2" w:rsidRPr="006C50E2" w:rsidRDefault="006C50E2" w:rsidP="00E10AEF">
            <w:pPr>
              <w:spacing w:after="0" w:line="360" w:lineRule="auto"/>
              <w:jc w:val="both"/>
              <w:rPr>
                <w:rFonts w:cs="Arial"/>
                <w:color w:val="000000"/>
              </w:rPr>
            </w:pPr>
            <w:r w:rsidRPr="006C50E2">
              <w:rPr>
                <w:rFonts w:cs="Arial"/>
                <w:color w:val="000000"/>
              </w:rPr>
              <w:t>TP_CSSE_001</w:t>
            </w:r>
          </w:p>
        </w:tc>
        <w:tc>
          <w:tcPr>
            <w:tcW w:w="2295" w:type="dxa"/>
            <w:shd w:val="clear" w:color="auto" w:fill="auto"/>
            <w:noWrap/>
            <w:vAlign w:val="center"/>
            <w:hideMark/>
          </w:tcPr>
          <w:p w14:paraId="7DB13337" w14:textId="77777777" w:rsidR="006C50E2" w:rsidRPr="006C50E2" w:rsidRDefault="006C50E2" w:rsidP="00E10AEF">
            <w:pPr>
              <w:spacing w:after="0" w:line="360" w:lineRule="auto"/>
              <w:jc w:val="both"/>
              <w:rPr>
                <w:rFonts w:cs="Arial"/>
                <w:color w:val="000000"/>
              </w:rPr>
            </w:pPr>
            <w:r w:rsidRPr="006C50E2">
              <w:rPr>
                <w:rFonts w:cs="Arial"/>
                <w:color w:val="000000"/>
              </w:rPr>
              <w:t>TP_HMIE_005</w:t>
            </w:r>
          </w:p>
        </w:tc>
      </w:tr>
      <w:tr w:rsidR="006C50E2" w:rsidRPr="006C50E2" w14:paraId="2BA33A20" w14:textId="77777777" w:rsidTr="000A4F25">
        <w:trPr>
          <w:trHeight w:val="315"/>
          <w:jc w:val="center"/>
        </w:trPr>
        <w:tc>
          <w:tcPr>
            <w:tcW w:w="2806" w:type="dxa"/>
            <w:shd w:val="clear" w:color="auto" w:fill="auto"/>
            <w:noWrap/>
            <w:vAlign w:val="center"/>
            <w:hideMark/>
          </w:tcPr>
          <w:p w14:paraId="28267511" w14:textId="77777777" w:rsidR="006C50E2" w:rsidRPr="006C50E2" w:rsidRDefault="006C50E2" w:rsidP="00E10AEF">
            <w:pPr>
              <w:spacing w:after="0" w:line="360" w:lineRule="auto"/>
              <w:jc w:val="both"/>
              <w:rPr>
                <w:rFonts w:cs="Arial"/>
                <w:color w:val="000000"/>
              </w:rPr>
            </w:pPr>
            <w:r w:rsidRPr="006C50E2">
              <w:rPr>
                <w:rFonts w:cs="Arial"/>
                <w:color w:val="000000"/>
              </w:rPr>
              <w:t>TP_CPDLC_HMI_926</w:t>
            </w:r>
          </w:p>
        </w:tc>
        <w:tc>
          <w:tcPr>
            <w:tcW w:w="2430" w:type="dxa"/>
            <w:shd w:val="clear" w:color="auto" w:fill="auto"/>
            <w:noWrap/>
            <w:vAlign w:val="center"/>
            <w:hideMark/>
          </w:tcPr>
          <w:p w14:paraId="6665C7C5" w14:textId="77777777" w:rsidR="006C50E2" w:rsidRPr="006C50E2" w:rsidRDefault="006C50E2" w:rsidP="00E10AEF">
            <w:pPr>
              <w:spacing w:after="0" w:line="360" w:lineRule="auto"/>
              <w:jc w:val="both"/>
              <w:rPr>
                <w:rFonts w:cs="Arial"/>
                <w:color w:val="000000"/>
              </w:rPr>
            </w:pPr>
            <w:r w:rsidRPr="006C50E2">
              <w:rPr>
                <w:rFonts w:cs="Arial"/>
                <w:color w:val="000000"/>
              </w:rPr>
              <w:t>TP_ATN_CPDLC_101</w:t>
            </w:r>
          </w:p>
        </w:tc>
        <w:tc>
          <w:tcPr>
            <w:tcW w:w="3060" w:type="dxa"/>
            <w:shd w:val="clear" w:color="auto" w:fill="auto"/>
            <w:noWrap/>
            <w:vAlign w:val="center"/>
            <w:hideMark/>
          </w:tcPr>
          <w:p w14:paraId="69ADAC0D" w14:textId="77777777" w:rsidR="006C50E2" w:rsidRPr="006C50E2" w:rsidRDefault="006C50E2" w:rsidP="00E10AEF">
            <w:pPr>
              <w:spacing w:after="0" w:line="360" w:lineRule="auto"/>
              <w:jc w:val="both"/>
              <w:rPr>
                <w:rFonts w:cs="Arial"/>
                <w:color w:val="000000"/>
              </w:rPr>
            </w:pPr>
            <w:r w:rsidRPr="006C50E2">
              <w:rPr>
                <w:rFonts w:cs="Arial"/>
                <w:color w:val="000000"/>
              </w:rPr>
              <w:t>TP_CSSE_003</w:t>
            </w:r>
          </w:p>
        </w:tc>
        <w:tc>
          <w:tcPr>
            <w:tcW w:w="2295" w:type="dxa"/>
            <w:shd w:val="clear" w:color="auto" w:fill="auto"/>
            <w:noWrap/>
            <w:vAlign w:val="center"/>
            <w:hideMark/>
          </w:tcPr>
          <w:p w14:paraId="46AE669C" w14:textId="77777777" w:rsidR="006C50E2" w:rsidRPr="006C50E2" w:rsidRDefault="006C50E2" w:rsidP="00E10AEF">
            <w:pPr>
              <w:spacing w:after="0" w:line="360" w:lineRule="auto"/>
              <w:jc w:val="both"/>
              <w:rPr>
                <w:rFonts w:cs="Arial"/>
                <w:color w:val="000000"/>
              </w:rPr>
            </w:pPr>
            <w:r w:rsidRPr="006C50E2">
              <w:rPr>
                <w:rFonts w:cs="Arial"/>
                <w:color w:val="000000"/>
              </w:rPr>
              <w:t>TP_HMIE_036</w:t>
            </w:r>
          </w:p>
        </w:tc>
      </w:tr>
      <w:tr w:rsidR="006C50E2" w:rsidRPr="006C50E2" w14:paraId="6C1E1C3E" w14:textId="77777777" w:rsidTr="000A4F25">
        <w:trPr>
          <w:trHeight w:val="315"/>
          <w:jc w:val="center"/>
        </w:trPr>
        <w:tc>
          <w:tcPr>
            <w:tcW w:w="2806" w:type="dxa"/>
            <w:shd w:val="clear" w:color="auto" w:fill="auto"/>
            <w:noWrap/>
            <w:vAlign w:val="center"/>
            <w:hideMark/>
          </w:tcPr>
          <w:p w14:paraId="2FF9B418" w14:textId="77777777" w:rsidR="006C50E2" w:rsidRPr="006C50E2" w:rsidRDefault="006C50E2" w:rsidP="00E10AEF">
            <w:pPr>
              <w:spacing w:after="0" w:line="360" w:lineRule="auto"/>
              <w:jc w:val="both"/>
              <w:rPr>
                <w:rFonts w:cs="Arial"/>
                <w:color w:val="000000"/>
              </w:rPr>
            </w:pPr>
            <w:r w:rsidRPr="006C50E2">
              <w:rPr>
                <w:rFonts w:cs="Arial"/>
                <w:color w:val="000000"/>
              </w:rPr>
              <w:t>TP_CPDLC_HMI_927</w:t>
            </w:r>
          </w:p>
        </w:tc>
        <w:tc>
          <w:tcPr>
            <w:tcW w:w="2430" w:type="dxa"/>
            <w:shd w:val="clear" w:color="auto" w:fill="auto"/>
            <w:noWrap/>
            <w:vAlign w:val="center"/>
            <w:hideMark/>
          </w:tcPr>
          <w:p w14:paraId="197EC7BA" w14:textId="77777777" w:rsidR="006C50E2" w:rsidRPr="006C50E2" w:rsidRDefault="006C50E2" w:rsidP="00E10AEF">
            <w:pPr>
              <w:spacing w:after="0" w:line="360" w:lineRule="auto"/>
              <w:jc w:val="both"/>
              <w:rPr>
                <w:rFonts w:cs="Arial"/>
                <w:color w:val="000000"/>
              </w:rPr>
            </w:pPr>
            <w:r w:rsidRPr="006C50E2">
              <w:rPr>
                <w:rFonts w:cs="Arial"/>
                <w:color w:val="000000"/>
              </w:rPr>
              <w:t>TP_CM_034</w:t>
            </w:r>
          </w:p>
        </w:tc>
        <w:tc>
          <w:tcPr>
            <w:tcW w:w="3060" w:type="dxa"/>
            <w:shd w:val="clear" w:color="auto" w:fill="auto"/>
            <w:noWrap/>
            <w:vAlign w:val="center"/>
            <w:hideMark/>
          </w:tcPr>
          <w:p w14:paraId="2FC0D73B" w14:textId="77777777" w:rsidR="006C50E2" w:rsidRPr="006C50E2" w:rsidRDefault="006C50E2" w:rsidP="00E10AEF">
            <w:pPr>
              <w:spacing w:after="0" w:line="360" w:lineRule="auto"/>
              <w:jc w:val="both"/>
              <w:rPr>
                <w:rFonts w:cs="Arial"/>
                <w:color w:val="000000"/>
              </w:rPr>
            </w:pPr>
            <w:r w:rsidRPr="006C50E2">
              <w:rPr>
                <w:rFonts w:cs="Arial"/>
                <w:color w:val="000000"/>
              </w:rPr>
              <w:t>TP_CSSE_005</w:t>
            </w:r>
          </w:p>
        </w:tc>
        <w:tc>
          <w:tcPr>
            <w:tcW w:w="2295" w:type="dxa"/>
            <w:shd w:val="clear" w:color="auto" w:fill="auto"/>
            <w:noWrap/>
            <w:vAlign w:val="center"/>
            <w:hideMark/>
          </w:tcPr>
          <w:p w14:paraId="140DAFCE" w14:textId="77777777" w:rsidR="006C50E2" w:rsidRPr="006C50E2" w:rsidRDefault="006C50E2" w:rsidP="00E10AEF">
            <w:pPr>
              <w:spacing w:after="0" w:line="360" w:lineRule="auto"/>
              <w:jc w:val="both"/>
              <w:rPr>
                <w:rFonts w:cs="Arial"/>
                <w:color w:val="000000"/>
              </w:rPr>
            </w:pPr>
            <w:r w:rsidRPr="006C50E2">
              <w:rPr>
                <w:rFonts w:cs="Arial"/>
                <w:color w:val="000000"/>
              </w:rPr>
              <w:t>TP_HMIE_004</w:t>
            </w:r>
          </w:p>
        </w:tc>
      </w:tr>
      <w:tr w:rsidR="006C50E2" w:rsidRPr="006C50E2" w14:paraId="1001F0AB" w14:textId="77777777" w:rsidTr="000A4F25">
        <w:trPr>
          <w:trHeight w:val="315"/>
          <w:jc w:val="center"/>
        </w:trPr>
        <w:tc>
          <w:tcPr>
            <w:tcW w:w="2806" w:type="dxa"/>
            <w:shd w:val="clear" w:color="auto" w:fill="auto"/>
            <w:noWrap/>
            <w:vAlign w:val="center"/>
            <w:hideMark/>
          </w:tcPr>
          <w:p w14:paraId="5A2E6F62" w14:textId="77777777" w:rsidR="006C50E2" w:rsidRPr="006C50E2" w:rsidRDefault="006C50E2" w:rsidP="00E10AEF">
            <w:pPr>
              <w:spacing w:after="0" w:line="360" w:lineRule="auto"/>
              <w:jc w:val="both"/>
              <w:rPr>
                <w:rFonts w:cs="Arial"/>
                <w:color w:val="000000"/>
              </w:rPr>
            </w:pPr>
            <w:r w:rsidRPr="006C50E2">
              <w:rPr>
                <w:rFonts w:cs="Arial"/>
                <w:color w:val="000000"/>
              </w:rPr>
              <w:t>TP_CPDLC_HMI_928</w:t>
            </w:r>
          </w:p>
        </w:tc>
        <w:tc>
          <w:tcPr>
            <w:tcW w:w="2430" w:type="dxa"/>
            <w:shd w:val="clear" w:color="auto" w:fill="auto"/>
            <w:noWrap/>
            <w:vAlign w:val="center"/>
            <w:hideMark/>
          </w:tcPr>
          <w:p w14:paraId="4273DBFE" w14:textId="77777777" w:rsidR="006C50E2" w:rsidRPr="006C50E2" w:rsidRDefault="006C50E2" w:rsidP="00E10AEF">
            <w:pPr>
              <w:spacing w:after="0" w:line="360" w:lineRule="auto"/>
              <w:jc w:val="both"/>
              <w:rPr>
                <w:rFonts w:cs="Arial"/>
                <w:color w:val="000000"/>
              </w:rPr>
            </w:pPr>
            <w:r w:rsidRPr="006C50E2">
              <w:rPr>
                <w:rFonts w:cs="Arial"/>
                <w:color w:val="000000"/>
              </w:rPr>
              <w:t>TP_CM_061</w:t>
            </w:r>
          </w:p>
        </w:tc>
        <w:tc>
          <w:tcPr>
            <w:tcW w:w="3060" w:type="dxa"/>
            <w:shd w:val="clear" w:color="auto" w:fill="auto"/>
            <w:noWrap/>
            <w:vAlign w:val="center"/>
            <w:hideMark/>
          </w:tcPr>
          <w:p w14:paraId="71CB6D7F" w14:textId="77777777" w:rsidR="006C50E2" w:rsidRPr="006C50E2" w:rsidRDefault="006C50E2" w:rsidP="00E10AEF">
            <w:pPr>
              <w:spacing w:after="0" w:line="360" w:lineRule="auto"/>
              <w:jc w:val="both"/>
              <w:rPr>
                <w:rFonts w:cs="Arial"/>
                <w:color w:val="000000"/>
              </w:rPr>
            </w:pPr>
            <w:r w:rsidRPr="006C50E2">
              <w:rPr>
                <w:rFonts w:cs="Arial"/>
                <w:color w:val="000000"/>
              </w:rPr>
              <w:t>TP_CSSE_007</w:t>
            </w:r>
          </w:p>
        </w:tc>
        <w:tc>
          <w:tcPr>
            <w:tcW w:w="2295" w:type="dxa"/>
            <w:shd w:val="clear" w:color="auto" w:fill="auto"/>
            <w:noWrap/>
            <w:vAlign w:val="center"/>
            <w:hideMark/>
          </w:tcPr>
          <w:p w14:paraId="24349341" w14:textId="77777777" w:rsidR="006C50E2" w:rsidRPr="006C50E2" w:rsidRDefault="006C50E2" w:rsidP="00E10AEF">
            <w:pPr>
              <w:spacing w:after="0" w:line="360" w:lineRule="auto"/>
              <w:jc w:val="both"/>
              <w:rPr>
                <w:rFonts w:cs="Arial"/>
                <w:color w:val="000000"/>
              </w:rPr>
            </w:pPr>
            <w:r w:rsidRPr="006C50E2">
              <w:rPr>
                <w:rFonts w:cs="Arial"/>
                <w:color w:val="000000"/>
              </w:rPr>
              <w:t>TP_CPDLC_HMI_050</w:t>
            </w:r>
          </w:p>
        </w:tc>
      </w:tr>
      <w:tr w:rsidR="006C50E2" w:rsidRPr="006C50E2" w14:paraId="03699FB0" w14:textId="77777777" w:rsidTr="000A4F25">
        <w:trPr>
          <w:trHeight w:val="315"/>
          <w:jc w:val="center"/>
        </w:trPr>
        <w:tc>
          <w:tcPr>
            <w:tcW w:w="2806" w:type="dxa"/>
            <w:shd w:val="clear" w:color="auto" w:fill="auto"/>
            <w:noWrap/>
            <w:vAlign w:val="center"/>
            <w:hideMark/>
          </w:tcPr>
          <w:p w14:paraId="357A919C" w14:textId="77777777" w:rsidR="006C50E2" w:rsidRPr="006C50E2" w:rsidRDefault="006C50E2" w:rsidP="00E10AEF">
            <w:pPr>
              <w:spacing w:after="0" w:line="360" w:lineRule="auto"/>
              <w:jc w:val="both"/>
              <w:rPr>
                <w:rFonts w:cs="Arial"/>
                <w:color w:val="000000"/>
              </w:rPr>
            </w:pPr>
            <w:r w:rsidRPr="006C50E2">
              <w:rPr>
                <w:rFonts w:cs="Arial"/>
                <w:color w:val="000000"/>
              </w:rPr>
              <w:t>TP_CPDLC_HMI_929</w:t>
            </w:r>
          </w:p>
        </w:tc>
        <w:tc>
          <w:tcPr>
            <w:tcW w:w="2430" w:type="dxa"/>
            <w:shd w:val="clear" w:color="auto" w:fill="auto"/>
            <w:noWrap/>
            <w:vAlign w:val="center"/>
            <w:hideMark/>
          </w:tcPr>
          <w:p w14:paraId="3A30DE12" w14:textId="77777777" w:rsidR="006C50E2" w:rsidRPr="006C50E2" w:rsidRDefault="006C50E2" w:rsidP="00E10AEF">
            <w:pPr>
              <w:spacing w:after="0" w:line="360" w:lineRule="auto"/>
              <w:jc w:val="both"/>
              <w:rPr>
                <w:rFonts w:cs="Arial"/>
                <w:color w:val="000000"/>
              </w:rPr>
            </w:pPr>
            <w:r w:rsidRPr="006C50E2">
              <w:rPr>
                <w:rFonts w:cs="Arial"/>
                <w:color w:val="000000"/>
              </w:rPr>
              <w:t>TP_CSS_086</w:t>
            </w:r>
          </w:p>
        </w:tc>
        <w:tc>
          <w:tcPr>
            <w:tcW w:w="3060" w:type="dxa"/>
            <w:shd w:val="clear" w:color="auto" w:fill="auto"/>
            <w:noWrap/>
            <w:vAlign w:val="center"/>
            <w:hideMark/>
          </w:tcPr>
          <w:p w14:paraId="7FC42E8E" w14:textId="77777777" w:rsidR="006C50E2" w:rsidRPr="006C50E2" w:rsidRDefault="006C50E2" w:rsidP="00E10AEF">
            <w:pPr>
              <w:spacing w:after="0" w:line="360" w:lineRule="auto"/>
              <w:jc w:val="both"/>
              <w:rPr>
                <w:rFonts w:cs="Arial"/>
                <w:color w:val="000000"/>
              </w:rPr>
            </w:pPr>
            <w:r w:rsidRPr="006C50E2">
              <w:rPr>
                <w:rFonts w:cs="Arial"/>
                <w:color w:val="000000"/>
              </w:rPr>
              <w:t>TP_CSSE_012</w:t>
            </w:r>
          </w:p>
        </w:tc>
        <w:tc>
          <w:tcPr>
            <w:tcW w:w="2295" w:type="dxa"/>
            <w:shd w:val="clear" w:color="auto" w:fill="auto"/>
            <w:noWrap/>
            <w:vAlign w:val="center"/>
            <w:hideMark/>
          </w:tcPr>
          <w:p w14:paraId="243AEB82" w14:textId="77777777" w:rsidR="006C50E2" w:rsidRPr="006C50E2" w:rsidRDefault="006C50E2" w:rsidP="00E10AEF">
            <w:pPr>
              <w:spacing w:after="0" w:line="360" w:lineRule="auto"/>
              <w:jc w:val="both"/>
              <w:rPr>
                <w:rFonts w:cs="Arial"/>
                <w:color w:val="000000"/>
              </w:rPr>
            </w:pPr>
            <w:r w:rsidRPr="006C50E2">
              <w:rPr>
                <w:rFonts w:cs="Arial"/>
                <w:color w:val="000000"/>
              </w:rPr>
              <w:t>TP_CPDLC_HMI_150</w:t>
            </w:r>
          </w:p>
        </w:tc>
      </w:tr>
      <w:tr w:rsidR="006C50E2" w:rsidRPr="006C50E2" w14:paraId="6E5B0E30" w14:textId="77777777" w:rsidTr="000A4F25">
        <w:trPr>
          <w:trHeight w:val="315"/>
          <w:jc w:val="center"/>
        </w:trPr>
        <w:tc>
          <w:tcPr>
            <w:tcW w:w="2806" w:type="dxa"/>
            <w:shd w:val="clear" w:color="auto" w:fill="auto"/>
            <w:noWrap/>
            <w:vAlign w:val="center"/>
            <w:hideMark/>
          </w:tcPr>
          <w:p w14:paraId="061FE507" w14:textId="77777777" w:rsidR="006C50E2" w:rsidRPr="006C50E2" w:rsidRDefault="006C50E2" w:rsidP="00E10AEF">
            <w:pPr>
              <w:spacing w:after="0" w:line="360" w:lineRule="auto"/>
              <w:jc w:val="both"/>
              <w:rPr>
                <w:rFonts w:cs="Arial"/>
                <w:color w:val="000000"/>
              </w:rPr>
            </w:pPr>
            <w:r w:rsidRPr="006C50E2">
              <w:rPr>
                <w:rFonts w:cs="Arial"/>
                <w:color w:val="000000"/>
              </w:rPr>
              <w:t>TP_CPDLC_HMI_931</w:t>
            </w:r>
          </w:p>
        </w:tc>
        <w:tc>
          <w:tcPr>
            <w:tcW w:w="2430" w:type="dxa"/>
            <w:shd w:val="clear" w:color="auto" w:fill="auto"/>
            <w:noWrap/>
            <w:vAlign w:val="center"/>
            <w:hideMark/>
          </w:tcPr>
          <w:p w14:paraId="10A1F8F7" w14:textId="77777777" w:rsidR="006C50E2" w:rsidRPr="006C50E2" w:rsidRDefault="006C50E2" w:rsidP="00E10AEF">
            <w:pPr>
              <w:spacing w:after="0" w:line="360" w:lineRule="auto"/>
              <w:jc w:val="both"/>
              <w:rPr>
                <w:rFonts w:cs="Arial"/>
                <w:color w:val="000000"/>
              </w:rPr>
            </w:pPr>
            <w:r w:rsidRPr="006C50E2">
              <w:rPr>
                <w:rFonts w:cs="Arial"/>
                <w:color w:val="000000"/>
              </w:rPr>
              <w:t>TP_CSS_089</w:t>
            </w:r>
          </w:p>
        </w:tc>
        <w:tc>
          <w:tcPr>
            <w:tcW w:w="3060" w:type="dxa"/>
            <w:shd w:val="clear" w:color="auto" w:fill="auto"/>
            <w:noWrap/>
            <w:vAlign w:val="center"/>
            <w:hideMark/>
          </w:tcPr>
          <w:p w14:paraId="30D8D0C8" w14:textId="77777777" w:rsidR="006C50E2" w:rsidRPr="006C50E2" w:rsidRDefault="006C50E2" w:rsidP="00E10AEF">
            <w:pPr>
              <w:spacing w:after="0" w:line="360" w:lineRule="auto"/>
              <w:jc w:val="both"/>
              <w:rPr>
                <w:rFonts w:cs="Arial"/>
                <w:color w:val="000000"/>
              </w:rPr>
            </w:pPr>
            <w:r w:rsidRPr="006C50E2">
              <w:rPr>
                <w:rFonts w:cs="Arial"/>
                <w:color w:val="000000"/>
              </w:rPr>
              <w:t>TP_CSSE_013</w:t>
            </w:r>
          </w:p>
        </w:tc>
        <w:tc>
          <w:tcPr>
            <w:tcW w:w="2295" w:type="dxa"/>
            <w:shd w:val="clear" w:color="auto" w:fill="auto"/>
            <w:noWrap/>
            <w:vAlign w:val="center"/>
            <w:hideMark/>
          </w:tcPr>
          <w:p w14:paraId="08CE5337" w14:textId="77777777" w:rsidR="006C50E2" w:rsidRPr="006C50E2" w:rsidRDefault="006C50E2" w:rsidP="00E10AEF">
            <w:pPr>
              <w:spacing w:after="0" w:line="360" w:lineRule="auto"/>
              <w:jc w:val="both"/>
              <w:rPr>
                <w:rFonts w:cs="Arial"/>
                <w:color w:val="000000"/>
              </w:rPr>
            </w:pPr>
            <w:r w:rsidRPr="006C50E2">
              <w:rPr>
                <w:rFonts w:cs="Arial"/>
                <w:color w:val="000000"/>
              </w:rPr>
              <w:t>TP_HMIE_024</w:t>
            </w:r>
          </w:p>
        </w:tc>
      </w:tr>
      <w:tr w:rsidR="006C50E2" w:rsidRPr="006C50E2" w14:paraId="06C00758" w14:textId="77777777" w:rsidTr="000A4F25">
        <w:trPr>
          <w:trHeight w:val="315"/>
          <w:jc w:val="center"/>
        </w:trPr>
        <w:tc>
          <w:tcPr>
            <w:tcW w:w="2806" w:type="dxa"/>
            <w:shd w:val="clear" w:color="auto" w:fill="auto"/>
            <w:noWrap/>
            <w:vAlign w:val="center"/>
            <w:hideMark/>
          </w:tcPr>
          <w:p w14:paraId="363C43E5" w14:textId="77777777" w:rsidR="006C50E2" w:rsidRPr="006C50E2" w:rsidRDefault="006C50E2" w:rsidP="00E10AEF">
            <w:pPr>
              <w:spacing w:after="0" w:line="360" w:lineRule="auto"/>
              <w:jc w:val="both"/>
              <w:rPr>
                <w:rFonts w:cs="Arial"/>
                <w:color w:val="000000"/>
              </w:rPr>
            </w:pPr>
            <w:r w:rsidRPr="006C50E2">
              <w:rPr>
                <w:rFonts w:cs="Arial"/>
                <w:color w:val="000000"/>
              </w:rPr>
              <w:t>TP_CPDLC_HMI_932</w:t>
            </w:r>
          </w:p>
        </w:tc>
        <w:tc>
          <w:tcPr>
            <w:tcW w:w="2430" w:type="dxa"/>
            <w:shd w:val="clear" w:color="auto" w:fill="auto"/>
            <w:noWrap/>
            <w:vAlign w:val="center"/>
            <w:hideMark/>
          </w:tcPr>
          <w:p w14:paraId="410576CB" w14:textId="77777777" w:rsidR="006C50E2" w:rsidRPr="006C50E2" w:rsidRDefault="006C50E2" w:rsidP="00E10AEF">
            <w:pPr>
              <w:spacing w:after="0" w:line="360" w:lineRule="auto"/>
              <w:jc w:val="both"/>
              <w:rPr>
                <w:rFonts w:cs="Arial"/>
                <w:color w:val="000000"/>
              </w:rPr>
            </w:pPr>
            <w:r w:rsidRPr="006C50E2">
              <w:rPr>
                <w:rFonts w:cs="Arial"/>
                <w:color w:val="000000"/>
              </w:rPr>
              <w:t>TP_CSS_156</w:t>
            </w:r>
          </w:p>
        </w:tc>
        <w:tc>
          <w:tcPr>
            <w:tcW w:w="3060" w:type="dxa"/>
            <w:shd w:val="clear" w:color="auto" w:fill="auto"/>
            <w:noWrap/>
            <w:vAlign w:val="center"/>
            <w:hideMark/>
          </w:tcPr>
          <w:p w14:paraId="09AB11FB" w14:textId="77777777" w:rsidR="006C50E2" w:rsidRPr="006C50E2" w:rsidRDefault="006C50E2" w:rsidP="00E10AEF">
            <w:pPr>
              <w:spacing w:after="0" w:line="360" w:lineRule="auto"/>
              <w:jc w:val="both"/>
              <w:rPr>
                <w:rFonts w:cs="Arial"/>
                <w:color w:val="000000"/>
              </w:rPr>
            </w:pPr>
            <w:r w:rsidRPr="006C50E2">
              <w:rPr>
                <w:rFonts w:cs="Arial"/>
                <w:color w:val="000000"/>
              </w:rPr>
              <w:t>TP_CSSE_014</w:t>
            </w:r>
          </w:p>
        </w:tc>
        <w:tc>
          <w:tcPr>
            <w:tcW w:w="2295" w:type="dxa"/>
            <w:shd w:val="clear" w:color="auto" w:fill="auto"/>
            <w:noWrap/>
            <w:vAlign w:val="center"/>
            <w:hideMark/>
          </w:tcPr>
          <w:p w14:paraId="02DD818F" w14:textId="77777777" w:rsidR="006C50E2" w:rsidRPr="006C50E2" w:rsidRDefault="006C50E2" w:rsidP="00E10AEF">
            <w:pPr>
              <w:spacing w:after="0" w:line="360" w:lineRule="auto"/>
              <w:jc w:val="both"/>
              <w:rPr>
                <w:rFonts w:cs="Arial"/>
                <w:color w:val="000000"/>
              </w:rPr>
            </w:pPr>
            <w:r w:rsidRPr="006C50E2">
              <w:rPr>
                <w:rFonts w:cs="Arial"/>
                <w:color w:val="000000"/>
              </w:rPr>
              <w:t>TP_CPDLC_HMI_1142</w:t>
            </w:r>
          </w:p>
        </w:tc>
      </w:tr>
      <w:tr w:rsidR="006C50E2" w:rsidRPr="006C50E2" w14:paraId="10751735" w14:textId="77777777" w:rsidTr="000A4F25">
        <w:trPr>
          <w:trHeight w:val="315"/>
          <w:jc w:val="center"/>
        </w:trPr>
        <w:tc>
          <w:tcPr>
            <w:tcW w:w="2806" w:type="dxa"/>
            <w:shd w:val="clear" w:color="auto" w:fill="auto"/>
            <w:noWrap/>
            <w:vAlign w:val="center"/>
            <w:hideMark/>
          </w:tcPr>
          <w:p w14:paraId="0FE67DE3" w14:textId="77777777" w:rsidR="006C50E2" w:rsidRPr="006C50E2" w:rsidRDefault="006C50E2" w:rsidP="00E10AEF">
            <w:pPr>
              <w:spacing w:after="0" w:line="360" w:lineRule="auto"/>
              <w:jc w:val="both"/>
              <w:rPr>
                <w:rFonts w:cs="Arial"/>
                <w:color w:val="000000"/>
              </w:rPr>
            </w:pPr>
            <w:r w:rsidRPr="006C50E2">
              <w:rPr>
                <w:rFonts w:cs="Arial"/>
                <w:color w:val="000000"/>
              </w:rPr>
              <w:t>TP_CPDLC_HMI_933</w:t>
            </w:r>
          </w:p>
        </w:tc>
        <w:tc>
          <w:tcPr>
            <w:tcW w:w="2430" w:type="dxa"/>
            <w:shd w:val="clear" w:color="auto" w:fill="auto"/>
            <w:noWrap/>
            <w:vAlign w:val="center"/>
            <w:hideMark/>
          </w:tcPr>
          <w:p w14:paraId="18781971" w14:textId="77777777" w:rsidR="006C50E2" w:rsidRPr="006C50E2" w:rsidRDefault="006C50E2" w:rsidP="00E10AEF">
            <w:pPr>
              <w:spacing w:after="0" w:line="360" w:lineRule="auto"/>
              <w:jc w:val="both"/>
              <w:rPr>
                <w:rFonts w:cs="Arial"/>
                <w:color w:val="000000"/>
              </w:rPr>
            </w:pPr>
            <w:r w:rsidRPr="006C50E2">
              <w:rPr>
                <w:rFonts w:cs="Arial"/>
                <w:color w:val="000000"/>
              </w:rPr>
              <w:t>TP_CSS_184</w:t>
            </w:r>
          </w:p>
        </w:tc>
        <w:tc>
          <w:tcPr>
            <w:tcW w:w="3060" w:type="dxa"/>
            <w:shd w:val="clear" w:color="auto" w:fill="auto"/>
            <w:noWrap/>
            <w:vAlign w:val="center"/>
            <w:hideMark/>
          </w:tcPr>
          <w:p w14:paraId="5274C02E" w14:textId="77777777" w:rsidR="006C50E2" w:rsidRPr="006C50E2" w:rsidRDefault="006C50E2" w:rsidP="00E10AEF">
            <w:pPr>
              <w:spacing w:after="0" w:line="360" w:lineRule="auto"/>
              <w:jc w:val="both"/>
              <w:rPr>
                <w:rFonts w:cs="Arial"/>
                <w:color w:val="000000"/>
              </w:rPr>
            </w:pPr>
            <w:r w:rsidRPr="006C50E2">
              <w:rPr>
                <w:rFonts w:cs="Arial"/>
                <w:color w:val="000000"/>
              </w:rPr>
              <w:t>TP_CSSE_015</w:t>
            </w:r>
          </w:p>
        </w:tc>
        <w:tc>
          <w:tcPr>
            <w:tcW w:w="2295" w:type="dxa"/>
            <w:shd w:val="clear" w:color="auto" w:fill="auto"/>
            <w:noWrap/>
            <w:vAlign w:val="center"/>
            <w:hideMark/>
          </w:tcPr>
          <w:p w14:paraId="63FD88C7" w14:textId="77777777" w:rsidR="006C50E2" w:rsidRPr="006C50E2" w:rsidRDefault="006C50E2" w:rsidP="00E10AEF">
            <w:pPr>
              <w:spacing w:after="0" w:line="360" w:lineRule="auto"/>
              <w:jc w:val="both"/>
              <w:rPr>
                <w:rFonts w:cs="Arial"/>
                <w:color w:val="000000"/>
              </w:rPr>
            </w:pPr>
            <w:r w:rsidRPr="006C50E2">
              <w:rPr>
                <w:rFonts w:cs="Arial"/>
                <w:color w:val="000000"/>
              </w:rPr>
              <w:t> </w:t>
            </w:r>
          </w:p>
        </w:tc>
      </w:tr>
    </w:tbl>
    <w:p w14:paraId="3D53B0AA" w14:textId="549D9025" w:rsidR="005E17A2" w:rsidRPr="006C50E2" w:rsidRDefault="005E17A2" w:rsidP="000A4F25">
      <w:pPr>
        <w:pStyle w:val="Heading3"/>
        <w:numPr>
          <w:ilvl w:val="2"/>
          <w:numId w:val="16"/>
        </w:numPr>
        <w:jc w:val="both"/>
        <w:rPr>
          <w:rFonts w:cs="Arial"/>
        </w:rPr>
      </w:pPr>
      <w:bookmarkStart w:id="198" w:name="_Toc144203670"/>
      <w:r w:rsidRPr="006C50E2">
        <w:rPr>
          <w:rFonts w:cs="Arial"/>
        </w:rPr>
        <w:t>Subsequent Test Procedure Execution for Build 5.0.1</w:t>
      </w:r>
      <w:r>
        <w:rPr>
          <w:rFonts w:cs="Arial"/>
        </w:rPr>
        <w:t>1</w:t>
      </w:r>
      <w:r w:rsidRPr="006C50E2">
        <w:rPr>
          <w:rFonts w:cs="Arial"/>
        </w:rPr>
        <w:t xml:space="preserve"> Red Label Release Software</w:t>
      </w:r>
      <w:bookmarkEnd w:id="198"/>
    </w:p>
    <w:p w14:paraId="4EAD5115" w14:textId="77777777" w:rsidR="005E17A2" w:rsidRPr="006C50E2" w:rsidRDefault="005E17A2" w:rsidP="005E17A2">
      <w:pPr>
        <w:pStyle w:val="Heading5"/>
        <w:numPr>
          <w:ilvl w:val="3"/>
          <w:numId w:val="16"/>
        </w:numPr>
        <w:spacing w:line="360" w:lineRule="auto"/>
        <w:jc w:val="both"/>
        <w:rPr>
          <w:rFonts w:cs="Arial"/>
        </w:rPr>
      </w:pPr>
      <w:bookmarkStart w:id="199" w:name="_Toc144203671"/>
      <w:r w:rsidRPr="006C50E2">
        <w:rPr>
          <w:rFonts w:cs="Arial"/>
        </w:rPr>
        <w:t>Testing of DLCA-6500 application</w:t>
      </w:r>
      <w:bookmarkEnd w:id="199"/>
    </w:p>
    <w:p w14:paraId="3E2E5604" w14:textId="3D9D7FDD" w:rsidR="00A611F6" w:rsidRDefault="005E17A2" w:rsidP="00DB04F3">
      <w:pPr>
        <w:jc w:val="both"/>
      </w:pPr>
      <w:r w:rsidRPr="006C50E2">
        <w:t>During the RFS on Red Label Build 5.0.</w:t>
      </w:r>
      <w:r>
        <w:t>10</w:t>
      </w:r>
      <w:r w:rsidRPr="006C50E2">
        <w:t>, some additional Work Packages are implemented in Build 5.0.1</w:t>
      </w:r>
      <w:r>
        <w:t>1</w:t>
      </w:r>
      <w:r w:rsidRPr="006C50E2">
        <w:t xml:space="preserve"> Red Label Release Software.</w:t>
      </w:r>
      <w:r w:rsidR="00DF43D0">
        <w:t xml:space="preserve"> There are No Software (Code) changes in Build </w:t>
      </w:r>
      <w:r w:rsidR="00A611F6">
        <w:t>5.0.11, Only</w:t>
      </w:r>
      <w:r w:rsidR="00DF43D0">
        <w:t xml:space="preserve"> changes are ATN XML file &amp; Requirement Updates. </w:t>
      </w:r>
      <w:r w:rsidRPr="006C50E2">
        <w:t>Refer section 11 of Software Accomplishment Summary (SAS) for the Data Link Communication Application (DLCA-6500) for the list of Work Packages (WPs) which were implemented additionally for 5.0.1</w:t>
      </w:r>
      <w:r w:rsidR="00BD5B0C">
        <w:t>1</w:t>
      </w:r>
      <w:r w:rsidRPr="006C50E2">
        <w:t xml:space="preserve"> upon the previously delivered </w:t>
      </w:r>
      <w:r w:rsidR="000E45A8">
        <w:t>black</w:t>
      </w:r>
      <w:r w:rsidRPr="006C50E2">
        <w:t xml:space="preserve"> label build 5.0.</w:t>
      </w:r>
      <w:r w:rsidR="00BD5B0C">
        <w:t>10</w:t>
      </w:r>
      <w:r w:rsidRPr="006C50E2">
        <w:t>.</w:t>
      </w:r>
    </w:p>
    <w:p w14:paraId="6A0C7EF9" w14:textId="2B2DA925" w:rsidR="005E17A2" w:rsidRPr="006C50E2" w:rsidRDefault="00591C3A" w:rsidP="00DB04F3">
      <w:pPr>
        <w:jc w:val="both"/>
      </w:pPr>
      <w:r>
        <w:t xml:space="preserve">After </w:t>
      </w:r>
      <w:r w:rsidR="00835D48">
        <w:t>c</w:t>
      </w:r>
      <w:r>
        <w:t>omparing</w:t>
      </w:r>
      <w:r w:rsidR="003E4E20">
        <w:t xml:space="preserve"> the</w:t>
      </w:r>
      <w:r>
        <w:t xml:space="preserve"> </w:t>
      </w:r>
      <w:r w:rsidR="003E4E20">
        <w:t>s</w:t>
      </w:r>
      <w:r>
        <w:t xml:space="preserve">tripped </w:t>
      </w:r>
      <w:r w:rsidR="003E4E20">
        <w:t>f</w:t>
      </w:r>
      <w:r>
        <w:t>iles</w:t>
      </w:r>
      <w:r w:rsidR="003E4E20">
        <w:t>(dlca.stripped)</w:t>
      </w:r>
      <w:r w:rsidR="00DB04F3">
        <w:t xml:space="preserve"> </w:t>
      </w:r>
      <w:r w:rsidR="003E4E20">
        <w:t xml:space="preserve">and </w:t>
      </w:r>
      <w:r w:rsidR="00DB04F3">
        <w:t xml:space="preserve">configuration files(DLCA_cfg.xml,DLCA_iocfg.xml, DLCA_AtnAppData.xml) in the loadset, </w:t>
      </w:r>
      <w:r>
        <w:t>on</w:t>
      </w:r>
      <w:r w:rsidR="005E17A2" w:rsidRPr="006C50E2">
        <w:t>ly embedded part number differences exist between 5.0.</w:t>
      </w:r>
      <w:r w:rsidR="00BD5B0C">
        <w:t>11</w:t>
      </w:r>
      <w:r w:rsidR="005E17A2" w:rsidRPr="006C50E2">
        <w:t xml:space="preserve"> Red Label software and </w:t>
      </w:r>
      <w:r w:rsidR="000E45A8">
        <w:t xml:space="preserve">5.0.10 </w:t>
      </w:r>
      <w:r w:rsidR="005E17A2" w:rsidRPr="006C50E2">
        <w:t xml:space="preserve">Black label software. These differences do not impact the test results obtained. </w:t>
      </w:r>
    </w:p>
    <w:p w14:paraId="7C700952" w14:textId="3EED1FBA" w:rsidR="005E17A2" w:rsidRDefault="005E17A2" w:rsidP="005E17A2">
      <w:pPr>
        <w:jc w:val="both"/>
      </w:pPr>
      <w:r w:rsidRPr="006C50E2">
        <w:t>The Work Packages was analyzed, and the test procedures were updated and executed to verify the software update. In addition to these scripts few other scripts were identified for regression testing, covering each of the software modules. These test procedures</w:t>
      </w:r>
      <w:r w:rsidR="00083FEE">
        <w:t xml:space="preserve"> listed in </w:t>
      </w:r>
      <w:r w:rsidR="00083FEE">
        <w:fldChar w:fldCharType="begin"/>
      </w:r>
      <w:r w:rsidR="00083FEE">
        <w:instrText xml:space="preserve"> REF _Ref137222470 \h </w:instrText>
      </w:r>
      <w:r w:rsidR="00083FEE">
        <w:fldChar w:fldCharType="separate"/>
      </w:r>
      <w:r w:rsidR="00F317C4">
        <w:t xml:space="preserve">Table </w:t>
      </w:r>
      <w:r w:rsidR="00F317C4">
        <w:rPr>
          <w:noProof/>
        </w:rPr>
        <w:t>14</w:t>
      </w:r>
      <w:r w:rsidR="00F317C4">
        <w:t xml:space="preserve">: </w:t>
      </w:r>
      <w:r w:rsidR="00F317C4" w:rsidRPr="004D75BB">
        <w:t>List of Delta Test Procedures (5.0.11 Build)</w:t>
      </w:r>
      <w:r w:rsidR="00083FEE">
        <w:fldChar w:fldCharType="end"/>
      </w:r>
      <w:r w:rsidR="00083FEE">
        <w:t xml:space="preserve"> </w:t>
      </w:r>
      <w:r w:rsidRPr="006C50E2">
        <w:t>are included in Computer Program Configuration Item (CPCI) for the Data Link Communication Application (DLCA-6500) Software Verification Procedures and Results (SVPR)</w:t>
      </w:r>
      <w:r>
        <w:fldChar w:fldCharType="begin"/>
      </w:r>
      <w:r>
        <w:instrText xml:space="preserve"> REF _Ref403065366 \r \h  \* MERGEFORMAT </w:instrText>
      </w:r>
      <w:r>
        <w:fldChar w:fldCharType="separate"/>
      </w:r>
      <w:r w:rsidR="00F317C4">
        <w:t>[5]</w:t>
      </w:r>
      <w:r>
        <w:fldChar w:fldCharType="end"/>
      </w:r>
      <w:r w:rsidRPr="006C50E2">
        <w:t>. In addition, these scripts were executed for formal verification credit on 5.0.1</w:t>
      </w:r>
      <w:r w:rsidR="00BD5B0C">
        <w:t>1</w:t>
      </w:r>
      <w:r w:rsidRPr="006C50E2">
        <w:t xml:space="preserve"> Red Label Release Software Build. The TCS spreadsheet was updated to capture the results of these executions. The result files of the formal executions on the previous builds were archived. Formal peer reviews were held on the result files and the TCS spreadsheet. </w:t>
      </w:r>
    </w:p>
    <w:p w14:paraId="0F8B40F5" w14:textId="09B379B6" w:rsidR="001952BB" w:rsidRPr="006C50E2" w:rsidRDefault="001952BB" w:rsidP="001952BB">
      <w:pPr>
        <w:jc w:val="both"/>
      </w:pPr>
      <w:r w:rsidRPr="006C50E2">
        <w:t xml:space="preserve">Note: A summary of TCS is included in </w:t>
      </w:r>
      <w:r>
        <w:fldChar w:fldCharType="begin"/>
      </w:r>
      <w:r>
        <w:instrText xml:space="preserve"> REF _Ref126941113 \w \h  \* MERGEFORMAT </w:instrText>
      </w:r>
      <w:r>
        <w:fldChar w:fldCharType="separate"/>
      </w:r>
      <w:r w:rsidR="00F317C4">
        <w:t>Appendix A</w:t>
      </w:r>
      <w:r>
        <w:fldChar w:fldCharType="end"/>
      </w:r>
      <w:r w:rsidRPr="006C50E2">
        <w:t xml:space="preserve">: DLCA Test Case Summary Table – DLCA S/W of this document due to space limitations. The most pertinent information is displayed, while the entire TCS spreadsheets are released in the CPCI for the Data Link Communications Application (DLCA-6500) Software Verification Procedures and Results (SVPR) </w:t>
      </w:r>
      <w:r w:rsidRPr="006C50E2">
        <w:fldChar w:fldCharType="begin"/>
      </w:r>
      <w:r w:rsidRPr="006C50E2">
        <w:instrText xml:space="preserve"> REF _Ref403065604 \r \h  \* MERGEFORMAT </w:instrText>
      </w:r>
      <w:r w:rsidRPr="006C50E2">
        <w:fldChar w:fldCharType="separate"/>
      </w:r>
      <w:r w:rsidR="00F317C4">
        <w:t>[5]</w:t>
      </w:r>
      <w:r w:rsidRPr="006C50E2">
        <w:fldChar w:fldCharType="end"/>
      </w:r>
      <w:r w:rsidRPr="006C50E2">
        <w:t>.</w:t>
      </w:r>
    </w:p>
    <w:p w14:paraId="3EF4F5A2" w14:textId="77777777" w:rsidR="001952BB" w:rsidRPr="006C50E2" w:rsidRDefault="001952BB" w:rsidP="005E17A2">
      <w:pPr>
        <w:jc w:val="both"/>
      </w:pPr>
    </w:p>
    <w:p w14:paraId="2DC2E0D3" w14:textId="26C0F87C" w:rsidR="007E1F3B" w:rsidRDefault="007E1F3B" w:rsidP="000A4F25">
      <w:pPr>
        <w:pStyle w:val="Caption"/>
        <w:keepNext/>
      </w:pPr>
      <w:bookmarkStart w:id="200" w:name="_Ref137222470"/>
      <w:bookmarkStart w:id="201" w:name="_Toc144203714"/>
      <w:r>
        <w:lastRenderedPageBreak/>
        <w:t xml:space="preserve">Table </w:t>
      </w:r>
      <w:fldSimple w:instr=" SEQ Table \* ARABIC ">
        <w:r w:rsidR="00F317C4">
          <w:rPr>
            <w:noProof/>
          </w:rPr>
          <w:t>14</w:t>
        </w:r>
      </w:fldSimple>
      <w:r>
        <w:t xml:space="preserve">: </w:t>
      </w:r>
      <w:r w:rsidRPr="004D75BB">
        <w:t>List of Delta Test Procedures (5.0.11 Build)</w:t>
      </w:r>
      <w:bookmarkEnd w:id="200"/>
      <w:bookmarkEnd w:id="201"/>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890"/>
        <w:gridCol w:w="2790"/>
        <w:gridCol w:w="2340"/>
      </w:tblGrid>
      <w:tr w:rsidR="00957680" w:rsidRPr="00957680" w14:paraId="761343AF" w14:textId="77777777" w:rsidTr="000A4F25">
        <w:trPr>
          <w:trHeight w:val="315"/>
          <w:tblHeader/>
          <w:jc w:val="center"/>
        </w:trPr>
        <w:tc>
          <w:tcPr>
            <w:tcW w:w="9535" w:type="dxa"/>
            <w:gridSpan w:val="4"/>
            <w:shd w:val="pct12" w:color="000000" w:fill="C5C5C5"/>
            <w:vAlign w:val="center"/>
            <w:hideMark/>
          </w:tcPr>
          <w:p w14:paraId="68C8AFF5" w14:textId="5CA26239" w:rsidR="00957680" w:rsidRPr="00957680" w:rsidRDefault="00957680" w:rsidP="00957680">
            <w:pPr>
              <w:spacing w:before="0" w:after="0"/>
              <w:jc w:val="both"/>
              <w:rPr>
                <w:rFonts w:cs="Arial"/>
                <w:b/>
                <w:bCs/>
                <w:color w:val="000000"/>
              </w:rPr>
            </w:pPr>
            <w:r>
              <w:rPr>
                <w:rFonts w:cs="Arial"/>
                <w:b/>
                <w:bCs/>
                <w:color w:val="000000"/>
              </w:rPr>
              <w:t xml:space="preserve">                                                                    </w:t>
            </w:r>
            <w:r w:rsidRPr="00957680">
              <w:rPr>
                <w:rFonts w:cs="Arial"/>
                <w:b/>
                <w:bCs/>
                <w:color w:val="000000"/>
              </w:rPr>
              <w:t>List of Test Procedures</w:t>
            </w:r>
          </w:p>
        </w:tc>
      </w:tr>
      <w:tr w:rsidR="00957680" w:rsidRPr="00957680" w14:paraId="2548276A" w14:textId="77777777" w:rsidTr="000A4F25">
        <w:trPr>
          <w:trHeight w:val="315"/>
          <w:jc w:val="center"/>
        </w:trPr>
        <w:tc>
          <w:tcPr>
            <w:tcW w:w="2515" w:type="dxa"/>
            <w:shd w:val="clear" w:color="auto" w:fill="auto"/>
            <w:noWrap/>
            <w:vAlign w:val="bottom"/>
            <w:hideMark/>
          </w:tcPr>
          <w:p w14:paraId="5C18902D" w14:textId="77777777" w:rsidR="00957680" w:rsidRPr="00957680" w:rsidRDefault="00957680" w:rsidP="00957680">
            <w:pPr>
              <w:spacing w:before="0" w:after="0"/>
              <w:rPr>
                <w:rFonts w:cs="Arial"/>
                <w:color w:val="000000"/>
              </w:rPr>
            </w:pPr>
            <w:r w:rsidRPr="00957680">
              <w:rPr>
                <w:rFonts w:cs="Arial"/>
                <w:color w:val="000000"/>
              </w:rPr>
              <w:t>TP_ATN_CPDLC_110</w:t>
            </w:r>
          </w:p>
        </w:tc>
        <w:tc>
          <w:tcPr>
            <w:tcW w:w="1890" w:type="dxa"/>
            <w:shd w:val="clear" w:color="auto" w:fill="auto"/>
            <w:noWrap/>
            <w:vAlign w:val="bottom"/>
            <w:hideMark/>
          </w:tcPr>
          <w:p w14:paraId="355FF513" w14:textId="77777777" w:rsidR="00957680" w:rsidRPr="00957680" w:rsidRDefault="00957680" w:rsidP="00957680">
            <w:pPr>
              <w:spacing w:before="0" w:after="0"/>
              <w:rPr>
                <w:rFonts w:cs="Arial"/>
                <w:color w:val="000000"/>
              </w:rPr>
            </w:pPr>
            <w:r w:rsidRPr="00957680">
              <w:rPr>
                <w:rFonts w:cs="Arial"/>
                <w:color w:val="000000"/>
              </w:rPr>
              <w:t>TP_CM_064</w:t>
            </w:r>
          </w:p>
        </w:tc>
        <w:tc>
          <w:tcPr>
            <w:tcW w:w="2790" w:type="dxa"/>
            <w:shd w:val="clear" w:color="auto" w:fill="auto"/>
            <w:noWrap/>
            <w:vAlign w:val="bottom"/>
            <w:hideMark/>
          </w:tcPr>
          <w:p w14:paraId="3D49B4DE" w14:textId="77777777" w:rsidR="00957680" w:rsidRPr="00957680" w:rsidRDefault="00957680" w:rsidP="00957680">
            <w:pPr>
              <w:spacing w:before="0" w:after="0"/>
              <w:rPr>
                <w:rFonts w:cs="Arial"/>
                <w:color w:val="000000"/>
              </w:rPr>
            </w:pPr>
            <w:r w:rsidRPr="00957680">
              <w:rPr>
                <w:rFonts w:cs="Arial"/>
                <w:color w:val="000000"/>
              </w:rPr>
              <w:t>TP_CM_069</w:t>
            </w:r>
          </w:p>
        </w:tc>
        <w:tc>
          <w:tcPr>
            <w:tcW w:w="2340" w:type="dxa"/>
            <w:shd w:val="clear" w:color="auto" w:fill="auto"/>
            <w:noWrap/>
            <w:vAlign w:val="bottom"/>
            <w:hideMark/>
          </w:tcPr>
          <w:p w14:paraId="4FAC6FC1" w14:textId="77777777" w:rsidR="00957680" w:rsidRPr="00957680" w:rsidRDefault="00957680" w:rsidP="00957680">
            <w:pPr>
              <w:spacing w:before="0" w:after="0"/>
              <w:rPr>
                <w:rFonts w:cs="Arial"/>
                <w:color w:val="000000"/>
              </w:rPr>
            </w:pPr>
            <w:r w:rsidRPr="00957680">
              <w:rPr>
                <w:rFonts w:cs="Arial"/>
                <w:color w:val="000000"/>
              </w:rPr>
              <w:t>TP_CM_072</w:t>
            </w:r>
          </w:p>
        </w:tc>
      </w:tr>
      <w:tr w:rsidR="00957680" w:rsidRPr="00957680" w14:paraId="525EAFD6" w14:textId="77777777" w:rsidTr="000A4F25">
        <w:trPr>
          <w:trHeight w:val="315"/>
          <w:jc w:val="center"/>
        </w:trPr>
        <w:tc>
          <w:tcPr>
            <w:tcW w:w="2515" w:type="dxa"/>
            <w:shd w:val="clear" w:color="auto" w:fill="auto"/>
            <w:noWrap/>
            <w:vAlign w:val="bottom"/>
            <w:hideMark/>
          </w:tcPr>
          <w:p w14:paraId="5C1CE15A" w14:textId="77777777" w:rsidR="00957680" w:rsidRPr="00957680" w:rsidRDefault="00957680" w:rsidP="00957680">
            <w:pPr>
              <w:spacing w:before="0" w:after="0"/>
              <w:rPr>
                <w:rFonts w:cs="Arial"/>
                <w:color w:val="000000"/>
              </w:rPr>
            </w:pPr>
            <w:r w:rsidRPr="00957680">
              <w:rPr>
                <w:rFonts w:cs="Arial"/>
                <w:color w:val="000000"/>
              </w:rPr>
              <w:t>TP_CM_026</w:t>
            </w:r>
          </w:p>
        </w:tc>
        <w:tc>
          <w:tcPr>
            <w:tcW w:w="1890" w:type="dxa"/>
            <w:shd w:val="clear" w:color="auto" w:fill="auto"/>
            <w:noWrap/>
            <w:vAlign w:val="bottom"/>
            <w:hideMark/>
          </w:tcPr>
          <w:p w14:paraId="5AFE1D59" w14:textId="77777777" w:rsidR="00957680" w:rsidRPr="00957680" w:rsidRDefault="00957680" w:rsidP="00957680">
            <w:pPr>
              <w:spacing w:before="0" w:after="0"/>
              <w:rPr>
                <w:rFonts w:cs="Arial"/>
                <w:color w:val="000000"/>
              </w:rPr>
            </w:pPr>
            <w:r w:rsidRPr="00957680">
              <w:rPr>
                <w:rFonts w:cs="Arial"/>
                <w:color w:val="000000"/>
              </w:rPr>
              <w:t>TP_CM_067</w:t>
            </w:r>
          </w:p>
        </w:tc>
        <w:tc>
          <w:tcPr>
            <w:tcW w:w="2790" w:type="dxa"/>
            <w:shd w:val="clear" w:color="auto" w:fill="auto"/>
            <w:noWrap/>
            <w:vAlign w:val="bottom"/>
            <w:hideMark/>
          </w:tcPr>
          <w:p w14:paraId="61B8CF7F" w14:textId="77777777" w:rsidR="00957680" w:rsidRPr="00957680" w:rsidRDefault="00957680" w:rsidP="00957680">
            <w:pPr>
              <w:spacing w:before="0" w:after="0"/>
              <w:rPr>
                <w:rFonts w:cs="Arial"/>
                <w:color w:val="000000"/>
              </w:rPr>
            </w:pPr>
            <w:r w:rsidRPr="00957680">
              <w:rPr>
                <w:rFonts w:cs="Arial"/>
                <w:color w:val="000000"/>
              </w:rPr>
              <w:t>TP_CM_070</w:t>
            </w:r>
          </w:p>
        </w:tc>
        <w:tc>
          <w:tcPr>
            <w:tcW w:w="2340" w:type="dxa"/>
            <w:shd w:val="clear" w:color="auto" w:fill="auto"/>
            <w:noWrap/>
            <w:vAlign w:val="bottom"/>
            <w:hideMark/>
          </w:tcPr>
          <w:p w14:paraId="09FD381F" w14:textId="77777777" w:rsidR="00957680" w:rsidRPr="00957680" w:rsidRDefault="00957680" w:rsidP="00957680">
            <w:pPr>
              <w:spacing w:before="0" w:after="0"/>
              <w:rPr>
                <w:rFonts w:cs="Arial"/>
                <w:color w:val="000000"/>
              </w:rPr>
            </w:pPr>
            <w:r w:rsidRPr="00957680">
              <w:rPr>
                <w:rFonts w:cs="Arial"/>
                <w:color w:val="000000"/>
              </w:rPr>
              <w:t>TP_CSS_066</w:t>
            </w:r>
          </w:p>
        </w:tc>
      </w:tr>
      <w:tr w:rsidR="00957680" w:rsidRPr="00957680" w14:paraId="617B3D19" w14:textId="77777777" w:rsidTr="000A4F25">
        <w:trPr>
          <w:trHeight w:val="315"/>
          <w:jc w:val="center"/>
        </w:trPr>
        <w:tc>
          <w:tcPr>
            <w:tcW w:w="2515" w:type="dxa"/>
            <w:shd w:val="clear" w:color="auto" w:fill="auto"/>
            <w:noWrap/>
            <w:vAlign w:val="bottom"/>
            <w:hideMark/>
          </w:tcPr>
          <w:p w14:paraId="158C95E3" w14:textId="77777777" w:rsidR="00957680" w:rsidRPr="00957680" w:rsidRDefault="00957680" w:rsidP="00957680">
            <w:pPr>
              <w:spacing w:before="0" w:after="0"/>
              <w:rPr>
                <w:rFonts w:cs="Arial"/>
                <w:color w:val="000000"/>
              </w:rPr>
            </w:pPr>
            <w:r w:rsidRPr="00957680">
              <w:rPr>
                <w:rFonts w:cs="Arial"/>
                <w:color w:val="000000"/>
              </w:rPr>
              <w:t>TP_CM_063</w:t>
            </w:r>
          </w:p>
        </w:tc>
        <w:tc>
          <w:tcPr>
            <w:tcW w:w="1890" w:type="dxa"/>
            <w:shd w:val="clear" w:color="auto" w:fill="auto"/>
            <w:noWrap/>
            <w:vAlign w:val="bottom"/>
            <w:hideMark/>
          </w:tcPr>
          <w:p w14:paraId="4D5EE394" w14:textId="77777777" w:rsidR="00957680" w:rsidRPr="00957680" w:rsidRDefault="00957680" w:rsidP="00957680">
            <w:pPr>
              <w:spacing w:before="0" w:after="0"/>
              <w:rPr>
                <w:rFonts w:cs="Arial"/>
                <w:color w:val="000000"/>
              </w:rPr>
            </w:pPr>
            <w:r w:rsidRPr="00957680">
              <w:rPr>
                <w:rFonts w:cs="Arial"/>
                <w:color w:val="000000"/>
              </w:rPr>
              <w:t>TP_CM_068</w:t>
            </w:r>
          </w:p>
        </w:tc>
        <w:tc>
          <w:tcPr>
            <w:tcW w:w="2790" w:type="dxa"/>
            <w:shd w:val="clear" w:color="auto" w:fill="auto"/>
            <w:noWrap/>
            <w:vAlign w:val="bottom"/>
            <w:hideMark/>
          </w:tcPr>
          <w:p w14:paraId="4C4D94DC" w14:textId="77777777" w:rsidR="00957680" w:rsidRPr="00957680" w:rsidRDefault="00957680" w:rsidP="00957680">
            <w:pPr>
              <w:spacing w:before="0" w:after="0"/>
              <w:rPr>
                <w:rFonts w:cs="Arial"/>
                <w:color w:val="000000"/>
              </w:rPr>
            </w:pPr>
            <w:r w:rsidRPr="00957680">
              <w:rPr>
                <w:rFonts w:cs="Arial"/>
                <w:color w:val="000000"/>
              </w:rPr>
              <w:t>TP_CM_071</w:t>
            </w:r>
          </w:p>
        </w:tc>
        <w:tc>
          <w:tcPr>
            <w:tcW w:w="2340" w:type="dxa"/>
            <w:shd w:val="clear" w:color="auto" w:fill="auto"/>
            <w:noWrap/>
            <w:vAlign w:val="bottom"/>
            <w:hideMark/>
          </w:tcPr>
          <w:p w14:paraId="57548B92" w14:textId="77777777" w:rsidR="00957680" w:rsidRPr="00957680" w:rsidRDefault="00957680" w:rsidP="00957680">
            <w:pPr>
              <w:spacing w:before="0" w:after="0"/>
              <w:rPr>
                <w:rFonts w:cs="Arial"/>
                <w:color w:val="000000"/>
              </w:rPr>
            </w:pPr>
            <w:r w:rsidRPr="00957680">
              <w:rPr>
                <w:rFonts w:cs="Arial"/>
                <w:color w:val="000000"/>
              </w:rPr>
              <w:t>TP_DMGR_016</w:t>
            </w:r>
          </w:p>
        </w:tc>
      </w:tr>
    </w:tbl>
    <w:p w14:paraId="4E3BFBA6" w14:textId="77777777" w:rsidR="00957680" w:rsidRPr="00957680" w:rsidRDefault="00957680" w:rsidP="000A4F25"/>
    <w:p w14:paraId="7EBEB601" w14:textId="5329C851" w:rsidR="00D61DC0" w:rsidRPr="006C50E2" w:rsidRDefault="00D61DC0" w:rsidP="00D61DC0">
      <w:pPr>
        <w:jc w:val="both"/>
      </w:pPr>
      <w:r w:rsidRPr="006C50E2">
        <w:t>Most of the test executions were performed on the Red Label Build configuration, but some tests</w:t>
      </w:r>
      <w:r w:rsidR="00093D1F">
        <w:t xml:space="preserve"> listed in </w:t>
      </w:r>
      <w:r w:rsidR="00093D1F">
        <w:fldChar w:fldCharType="begin"/>
      </w:r>
      <w:r w:rsidR="00093D1F">
        <w:instrText xml:space="preserve"> REF _Ref137222506 \h </w:instrText>
      </w:r>
      <w:r w:rsidR="00093D1F">
        <w:fldChar w:fldCharType="separate"/>
      </w:r>
      <w:r w:rsidR="00F317C4" w:rsidRPr="000A4F25">
        <w:rPr>
          <w:b/>
          <w:bCs/>
        </w:rPr>
        <w:t xml:space="preserve">Table </w:t>
      </w:r>
      <w:r w:rsidR="00F317C4">
        <w:rPr>
          <w:b/>
          <w:bCs/>
          <w:noProof/>
        </w:rPr>
        <w:t>15</w:t>
      </w:r>
      <w:r w:rsidR="00F317C4" w:rsidRPr="000A4F25">
        <w:rPr>
          <w:b/>
          <w:bCs/>
        </w:rPr>
        <w:t>: List of Test Procedures with Custom Build(5.0.11 Build)</w:t>
      </w:r>
      <w:r w:rsidR="00093D1F">
        <w:fldChar w:fldCharType="end"/>
      </w:r>
      <w:r w:rsidRPr="006C50E2">
        <w:t xml:space="preserve"> need the test configurations to be modified to test the functionality. DLCA-6500 verification scripts that used test builds with such test configurations are listed below. The test builds are available as part of the </w:t>
      </w:r>
      <w:r w:rsidRPr="006C50E2">
        <w:rPr>
          <w:i/>
        </w:rPr>
        <w:t xml:space="preserve">CPCI for the Data Link Communications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w:t>
      </w:r>
    </w:p>
    <w:p w14:paraId="75594516" w14:textId="0BA1FA7F" w:rsidR="00D61DC0" w:rsidRPr="006C50E2" w:rsidRDefault="00D61DC0" w:rsidP="00D61DC0">
      <w:r w:rsidRPr="006C50E2">
        <w:t xml:space="preserve">Test build with Custom configurations:  </w:t>
      </w:r>
      <w:r w:rsidRPr="006C50E2">
        <w:br/>
        <w:t>For 5.0.1</w:t>
      </w:r>
      <w:r w:rsidR="00957680">
        <w:t>1</w:t>
      </w:r>
      <w:r w:rsidRPr="006C50E2">
        <w:t xml:space="preserve"> Build :</w:t>
      </w:r>
      <w:r w:rsidR="002C31FC">
        <w:t xml:space="preserve"> </w:t>
      </w:r>
    </w:p>
    <w:p w14:paraId="72ECCEB9" w14:textId="03DEA283" w:rsidR="007E1F3B" w:rsidRPr="006C50E2" w:rsidRDefault="002C31FC" w:rsidP="00D61DC0">
      <w:pPr>
        <w:jc w:val="both"/>
        <w:rPr>
          <w:color w:val="000000"/>
        </w:rPr>
      </w:pPr>
      <w:r>
        <w:t>Custom b</w:t>
      </w:r>
      <w:r w:rsidRPr="006C50E2">
        <w:t xml:space="preserve">uilds are available </w:t>
      </w:r>
      <w:r>
        <w:t>at /</w:t>
      </w:r>
      <w:r w:rsidR="002004A7" w:rsidRPr="002004A7">
        <w:rPr>
          <w:rStyle w:val="Heading1Char"/>
        </w:rPr>
        <w:t xml:space="preserve"> </w:t>
      </w:r>
      <w:r w:rsidR="002004A7">
        <w:rPr>
          <w:rStyle w:val="ui-provider"/>
        </w:rPr>
        <w:t>096-2551-510/documents/TRRs/RFS_5.3/Builds/IPS_Custom_Builds</w:t>
      </w:r>
      <w:r>
        <w:t xml:space="preserve"> </w:t>
      </w:r>
      <w:r w:rsidR="0080420E">
        <w:t>in</w:t>
      </w:r>
      <w:r w:rsidRPr="006C50E2">
        <w:t xml:space="preserve"> </w:t>
      </w:r>
      <w:r w:rsidRPr="006C50E2">
        <w:rPr>
          <w:i/>
        </w:rPr>
        <w:t xml:space="preserve">CPCI for the Data Link Communications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t xml:space="preserve">  </w:t>
      </w:r>
    </w:p>
    <w:p w14:paraId="20A3E05F" w14:textId="5437372B" w:rsidR="007E1F3B" w:rsidRPr="000A4F25" w:rsidRDefault="007E1F3B" w:rsidP="000A4F25">
      <w:pPr>
        <w:jc w:val="center"/>
        <w:rPr>
          <w:b/>
          <w:bCs/>
        </w:rPr>
      </w:pPr>
      <w:bookmarkStart w:id="202" w:name="_Ref137222506"/>
      <w:bookmarkStart w:id="203" w:name="_Toc144203715"/>
      <w:r w:rsidRPr="000A4F25">
        <w:rPr>
          <w:b/>
          <w:bCs/>
        </w:rPr>
        <w:t xml:space="preserve">Table </w:t>
      </w:r>
      <w:r w:rsidRPr="000A4F25">
        <w:rPr>
          <w:b/>
          <w:bCs/>
        </w:rPr>
        <w:fldChar w:fldCharType="begin"/>
      </w:r>
      <w:r w:rsidRPr="000A4F25">
        <w:rPr>
          <w:b/>
          <w:bCs/>
        </w:rPr>
        <w:instrText xml:space="preserve"> SEQ Table \* ARABIC </w:instrText>
      </w:r>
      <w:r w:rsidRPr="000A4F25">
        <w:rPr>
          <w:b/>
          <w:bCs/>
        </w:rPr>
        <w:fldChar w:fldCharType="separate"/>
      </w:r>
      <w:r w:rsidR="00F317C4">
        <w:rPr>
          <w:b/>
          <w:bCs/>
          <w:noProof/>
        </w:rPr>
        <w:t>15</w:t>
      </w:r>
      <w:r w:rsidRPr="000A4F25">
        <w:rPr>
          <w:b/>
          <w:bCs/>
        </w:rPr>
        <w:fldChar w:fldCharType="end"/>
      </w:r>
      <w:r w:rsidRPr="000A4F25">
        <w:rPr>
          <w:b/>
          <w:bCs/>
        </w:rPr>
        <w:t>: List of Test Procedures with Custom Build(5.0.11 Build)</w:t>
      </w:r>
      <w:bookmarkEnd w:id="202"/>
      <w:bookmarkEnd w:id="203"/>
    </w:p>
    <w:tbl>
      <w:tblPr>
        <w:tblStyle w:val="TableGrid"/>
        <w:tblW w:w="0" w:type="auto"/>
        <w:tblLook w:val="04A0" w:firstRow="1" w:lastRow="0" w:firstColumn="1" w:lastColumn="0" w:noHBand="0" w:noVBand="1"/>
      </w:tblPr>
      <w:tblGrid>
        <w:gridCol w:w="4045"/>
      </w:tblGrid>
      <w:tr w:rsidR="00573432" w14:paraId="31D95CA9" w14:textId="77777777" w:rsidTr="000A4F25">
        <w:tc>
          <w:tcPr>
            <w:tcW w:w="4045" w:type="dxa"/>
          </w:tcPr>
          <w:p w14:paraId="317D6005" w14:textId="2CA8C7AB" w:rsidR="00573432" w:rsidRPr="000A4F25" w:rsidRDefault="00573432" w:rsidP="00E10AEF">
            <w:pPr>
              <w:spacing w:line="360" w:lineRule="auto"/>
              <w:jc w:val="both"/>
              <w:rPr>
                <w:b/>
                <w:bCs/>
              </w:rPr>
            </w:pPr>
            <w:r w:rsidRPr="000A4F25">
              <w:rPr>
                <w:b/>
                <w:bCs/>
              </w:rPr>
              <w:t>List of Test Procedures</w:t>
            </w:r>
          </w:p>
        </w:tc>
      </w:tr>
      <w:tr w:rsidR="00573432" w14:paraId="604C0618" w14:textId="77777777" w:rsidTr="000A4F25">
        <w:tc>
          <w:tcPr>
            <w:tcW w:w="4045" w:type="dxa"/>
          </w:tcPr>
          <w:p w14:paraId="7AC485C0" w14:textId="0733E43C" w:rsidR="00573432" w:rsidRDefault="00573432" w:rsidP="00E10AEF">
            <w:pPr>
              <w:spacing w:line="360" w:lineRule="auto"/>
              <w:jc w:val="both"/>
            </w:pPr>
            <w:r w:rsidRPr="00573432">
              <w:t>TP_CM_035</w:t>
            </w:r>
          </w:p>
        </w:tc>
      </w:tr>
      <w:tr w:rsidR="00573432" w14:paraId="16B364CC" w14:textId="77777777" w:rsidTr="000A4F25">
        <w:tc>
          <w:tcPr>
            <w:tcW w:w="4045" w:type="dxa"/>
          </w:tcPr>
          <w:p w14:paraId="5F929D8F" w14:textId="7C092DE0" w:rsidR="00573432" w:rsidRDefault="00573432" w:rsidP="00E10AEF">
            <w:pPr>
              <w:spacing w:line="360" w:lineRule="auto"/>
              <w:jc w:val="both"/>
            </w:pPr>
            <w:r w:rsidRPr="00573432">
              <w:t>TP_CM_0</w:t>
            </w:r>
            <w:r>
              <w:t>62</w:t>
            </w:r>
          </w:p>
        </w:tc>
      </w:tr>
    </w:tbl>
    <w:p w14:paraId="770808B8" w14:textId="77777777" w:rsidR="006C50E2" w:rsidRPr="006C50E2" w:rsidRDefault="006C50E2" w:rsidP="00E10AEF">
      <w:pPr>
        <w:spacing w:line="360" w:lineRule="auto"/>
        <w:jc w:val="both"/>
        <w:rPr>
          <w:rFonts w:cs="Arial"/>
        </w:rPr>
      </w:pPr>
    </w:p>
    <w:p w14:paraId="0A436B17"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204" w:name="_Toc475015223"/>
      <w:bookmarkStart w:id="205" w:name="_Toc475016524"/>
      <w:bookmarkStart w:id="206" w:name="_Toc475016720"/>
      <w:bookmarkStart w:id="207" w:name="_Toc475016840"/>
      <w:bookmarkStart w:id="208" w:name="_Toc475016887"/>
      <w:bookmarkStart w:id="209" w:name="_Toc475020471"/>
      <w:bookmarkStart w:id="210" w:name="_Toc475020591"/>
      <w:bookmarkStart w:id="211" w:name="_Toc475024391"/>
      <w:bookmarkStart w:id="212" w:name="_Toc475015224"/>
      <w:bookmarkStart w:id="213" w:name="_Toc475016525"/>
      <w:bookmarkStart w:id="214" w:name="_Toc475016721"/>
      <w:bookmarkStart w:id="215" w:name="_Toc475016841"/>
      <w:bookmarkStart w:id="216" w:name="_Toc475016888"/>
      <w:bookmarkStart w:id="217" w:name="_Toc475020472"/>
      <w:bookmarkStart w:id="218" w:name="_Toc475020592"/>
      <w:bookmarkStart w:id="219" w:name="_Toc475024392"/>
      <w:bookmarkStart w:id="220" w:name="_Toc475015225"/>
      <w:bookmarkStart w:id="221" w:name="_Toc475016526"/>
      <w:bookmarkStart w:id="222" w:name="_Toc475016722"/>
      <w:bookmarkStart w:id="223" w:name="_Toc475016842"/>
      <w:bookmarkStart w:id="224" w:name="_Toc475016889"/>
      <w:bookmarkStart w:id="225" w:name="_Toc475020473"/>
      <w:bookmarkStart w:id="226" w:name="_Toc475020593"/>
      <w:bookmarkStart w:id="227" w:name="_Toc475024393"/>
      <w:bookmarkStart w:id="228" w:name="_Toc475015226"/>
      <w:bookmarkStart w:id="229" w:name="_Toc475016527"/>
      <w:bookmarkStart w:id="230" w:name="_Toc475016723"/>
      <w:bookmarkStart w:id="231" w:name="_Toc475016843"/>
      <w:bookmarkStart w:id="232" w:name="_Toc475016890"/>
      <w:bookmarkStart w:id="233" w:name="_Toc475020474"/>
      <w:bookmarkStart w:id="234" w:name="_Toc475020594"/>
      <w:bookmarkStart w:id="235" w:name="_Toc475024394"/>
      <w:bookmarkStart w:id="236" w:name="_Toc475015227"/>
      <w:bookmarkStart w:id="237" w:name="_Toc475016528"/>
      <w:bookmarkStart w:id="238" w:name="_Toc475016724"/>
      <w:bookmarkStart w:id="239" w:name="_Toc475016844"/>
      <w:bookmarkStart w:id="240" w:name="_Toc475016891"/>
      <w:bookmarkStart w:id="241" w:name="_Toc475020475"/>
      <w:bookmarkStart w:id="242" w:name="_Toc475020595"/>
      <w:bookmarkStart w:id="243" w:name="_Toc475024395"/>
      <w:bookmarkStart w:id="244" w:name="_Toc475015228"/>
      <w:bookmarkStart w:id="245" w:name="_Toc475016529"/>
      <w:bookmarkStart w:id="246" w:name="_Toc475016725"/>
      <w:bookmarkStart w:id="247" w:name="_Toc475016845"/>
      <w:bookmarkStart w:id="248" w:name="_Toc475016892"/>
      <w:bookmarkStart w:id="249" w:name="_Toc475020476"/>
      <w:bookmarkStart w:id="250" w:name="_Toc475020596"/>
      <w:bookmarkStart w:id="251" w:name="_Toc475024396"/>
      <w:bookmarkStart w:id="252" w:name="_Toc474835039"/>
      <w:bookmarkStart w:id="253" w:name="_Toc474951962"/>
      <w:bookmarkStart w:id="254" w:name="_Toc474835040"/>
      <w:bookmarkStart w:id="255" w:name="_Toc474951963"/>
      <w:bookmarkStart w:id="256" w:name="_Toc474835041"/>
      <w:bookmarkStart w:id="257" w:name="_Toc474951964"/>
      <w:bookmarkStart w:id="258" w:name="_Toc474951967"/>
      <w:bookmarkStart w:id="259" w:name="_Toc474951968"/>
      <w:bookmarkStart w:id="260" w:name="_Toc474951969"/>
      <w:bookmarkStart w:id="261" w:name="_Toc474951970"/>
      <w:bookmarkStart w:id="262" w:name="_Toc474951971"/>
      <w:bookmarkStart w:id="263" w:name="_Toc474951972"/>
      <w:bookmarkStart w:id="264" w:name="_Toc474951973"/>
      <w:bookmarkStart w:id="265" w:name="_Toc474425204"/>
      <w:bookmarkStart w:id="266" w:name="_Toc474425205"/>
      <w:bookmarkStart w:id="267" w:name="_Toc474425207"/>
      <w:bookmarkStart w:id="268" w:name="_Toc474425210"/>
      <w:bookmarkStart w:id="269" w:name="_Toc474425211"/>
      <w:bookmarkStart w:id="270" w:name="_Toc474425212"/>
      <w:bookmarkStart w:id="271" w:name="_Toc474425213"/>
      <w:bookmarkStart w:id="272" w:name="_Toc474425214"/>
      <w:bookmarkStart w:id="273" w:name="_Toc474425215"/>
      <w:bookmarkStart w:id="274" w:name="_Toc474425216"/>
      <w:bookmarkStart w:id="275" w:name="_Toc474425217"/>
      <w:bookmarkStart w:id="276" w:name="_Toc474425218"/>
      <w:bookmarkStart w:id="277" w:name="_Toc474425219"/>
      <w:bookmarkStart w:id="278" w:name="_Toc474425226"/>
      <w:bookmarkStart w:id="279" w:name="_Toc474425227"/>
      <w:bookmarkStart w:id="280" w:name="_Toc474425228"/>
      <w:bookmarkStart w:id="281" w:name="_Toc474425230"/>
      <w:bookmarkStart w:id="282" w:name="_Toc474425231"/>
      <w:bookmarkStart w:id="283" w:name="_Toc474425232"/>
      <w:bookmarkStart w:id="284" w:name="_Toc474425233"/>
      <w:bookmarkStart w:id="285" w:name="_Toc474425234"/>
      <w:bookmarkStart w:id="286" w:name="_Toc474425235"/>
      <w:bookmarkStart w:id="287" w:name="_Toc474425236"/>
      <w:bookmarkStart w:id="288" w:name="_Toc474425237"/>
      <w:bookmarkStart w:id="289" w:name="_Toc474425238"/>
      <w:bookmarkStart w:id="290" w:name="_Toc474425241"/>
      <w:bookmarkStart w:id="291" w:name="_Toc474425244"/>
      <w:bookmarkStart w:id="292" w:name="_Toc474425246"/>
      <w:bookmarkStart w:id="293" w:name="_Toc474425253"/>
      <w:bookmarkStart w:id="294" w:name="_Toc474425254"/>
      <w:bookmarkStart w:id="295" w:name="_Toc474425255"/>
      <w:bookmarkStart w:id="296" w:name="_Toc474425256"/>
      <w:bookmarkStart w:id="297" w:name="_Toc474425257"/>
      <w:bookmarkStart w:id="298" w:name="_Toc474425260"/>
      <w:bookmarkStart w:id="299" w:name="_Toc474425262"/>
      <w:bookmarkStart w:id="300" w:name="_Toc474425263"/>
      <w:bookmarkStart w:id="301" w:name="_Toc473896857"/>
      <w:bookmarkStart w:id="302" w:name="_Toc474425266"/>
      <w:bookmarkStart w:id="303" w:name="_Toc473896858"/>
      <w:bookmarkStart w:id="304" w:name="_Toc474425267"/>
      <w:bookmarkStart w:id="305" w:name="_Toc126870207"/>
      <w:bookmarkStart w:id="306" w:name="_Toc144203672"/>
      <w:bookmarkStart w:id="307" w:name="_Toc250374168"/>
      <w:bookmarkStart w:id="308" w:name="_Toc278181875"/>
      <w:bookmarkStart w:id="309" w:name="_Toc435182530"/>
      <w:bookmarkStart w:id="310" w:name="_Toc435182645"/>
      <w:bookmarkEnd w:id="154"/>
      <w:bookmarkEnd w:id="155"/>
      <w:bookmarkEnd w:id="156"/>
      <w:bookmarkEnd w:id="157"/>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r w:rsidRPr="006C50E2">
        <w:rPr>
          <w:rFonts w:cs="Arial"/>
        </w:rPr>
        <w:t>Configuration of CTA Test Station</w:t>
      </w:r>
      <w:bookmarkEnd w:id="305"/>
      <w:bookmarkEnd w:id="306"/>
    </w:p>
    <w:p w14:paraId="577008BA" w14:textId="77777777" w:rsidR="006C50E2" w:rsidRPr="006C50E2" w:rsidRDefault="006C50E2" w:rsidP="000A4F25">
      <w:pPr>
        <w:pStyle w:val="Heading3"/>
        <w:numPr>
          <w:ilvl w:val="2"/>
          <w:numId w:val="16"/>
        </w:numPr>
        <w:spacing w:line="360" w:lineRule="auto"/>
        <w:jc w:val="both"/>
        <w:rPr>
          <w:rFonts w:cs="Arial"/>
        </w:rPr>
      </w:pPr>
      <w:bookmarkStart w:id="311" w:name="_Toc24634141"/>
      <w:bookmarkStart w:id="312" w:name="_Toc126870208"/>
      <w:bookmarkStart w:id="313" w:name="_Toc144203673"/>
      <w:r w:rsidRPr="006C50E2">
        <w:rPr>
          <w:rFonts w:cs="Arial"/>
        </w:rPr>
        <w:t>Libraries</w:t>
      </w:r>
      <w:bookmarkEnd w:id="311"/>
      <w:bookmarkEnd w:id="312"/>
      <w:bookmarkEnd w:id="313"/>
    </w:p>
    <w:p w14:paraId="000BAA54" w14:textId="0546EE35" w:rsidR="006C50E2" w:rsidRPr="006C50E2" w:rsidRDefault="006C50E2" w:rsidP="000A4F25">
      <w:pPr>
        <w:jc w:val="both"/>
      </w:pPr>
      <w:r w:rsidRPr="006C50E2">
        <w:t>All the related library files are included in the Computer Program Configuration Item (CPCI) for the Data Link Communication Application (DLCA-6500) Application with A661 for Human Machine Interface (HMI)</w:t>
      </w:r>
      <w:r w:rsidRPr="006C50E2">
        <w:fldChar w:fldCharType="begin"/>
      </w:r>
      <w:r w:rsidRPr="006C50E2">
        <w:instrText xml:space="preserve"> REF _Ref474834776 \r \h  \* MERGEFORMAT </w:instrText>
      </w:r>
      <w:r w:rsidRPr="006C50E2">
        <w:fldChar w:fldCharType="separate"/>
      </w:r>
      <w:r w:rsidR="00F317C4">
        <w:t>[11]</w:t>
      </w:r>
      <w:r w:rsidRPr="006C50E2">
        <w:fldChar w:fldCharType="end"/>
      </w:r>
      <w:r w:rsidRPr="006C50E2">
        <w:t>.</w:t>
      </w:r>
    </w:p>
    <w:p w14:paraId="5A921B6D" w14:textId="77777777" w:rsidR="006C50E2" w:rsidRPr="006C50E2" w:rsidRDefault="006C50E2" w:rsidP="00E10AEF">
      <w:pPr>
        <w:pStyle w:val="Heading3"/>
        <w:numPr>
          <w:ilvl w:val="2"/>
          <w:numId w:val="16"/>
        </w:numPr>
        <w:spacing w:line="360" w:lineRule="auto"/>
        <w:jc w:val="both"/>
        <w:rPr>
          <w:rFonts w:cs="Arial"/>
        </w:rPr>
      </w:pPr>
      <w:bookmarkStart w:id="314" w:name="_Toc24634142"/>
      <w:bookmarkStart w:id="315" w:name="_Toc126870209"/>
      <w:bookmarkStart w:id="316" w:name="_Toc144203674"/>
      <w:r w:rsidRPr="006C50E2">
        <w:rPr>
          <w:rFonts w:cs="Arial"/>
        </w:rPr>
        <w:t>Platform Software</w:t>
      </w:r>
      <w:bookmarkEnd w:id="314"/>
      <w:bookmarkEnd w:id="315"/>
      <w:bookmarkEnd w:id="316"/>
    </w:p>
    <w:p w14:paraId="3233064F" w14:textId="7B49F8C9" w:rsidR="006C50E2" w:rsidRPr="006C50E2" w:rsidRDefault="006C50E2" w:rsidP="000A4F25">
      <w:pPr>
        <w:jc w:val="both"/>
      </w:pPr>
      <w:r w:rsidRPr="006C50E2">
        <w:t>The following platform</w:t>
      </w:r>
      <w:r w:rsidR="007E7FC9">
        <w:t xml:space="preserve"> listed in </w:t>
      </w:r>
      <w:r w:rsidR="007E7FC9">
        <w:fldChar w:fldCharType="begin"/>
      </w:r>
      <w:r w:rsidR="007E7FC9">
        <w:instrText xml:space="preserve"> REF _Ref137223109 \h </w:instrText>
      </w:r>
      <w:r w:rsidR="007E7FC9">
        <w:fldChar w:fldCharType="separate"/>
      </w:r>
      <w:r w:rsidR="00F317C4">
        <w:t xml:space="preserve">Table </w:t>
      </w:r>
      <w:r w:rsidR="00F317C4">
        <w:rPr>
          <w:noProof/>
        </w:rPr>
        <w:t>16</w:t>
      </w:r>
      <w:r w:rsidR="00F317C4">
        <w:t xml:space="preserve">: </w:t>
      </w:r>
      <w:r w:rsidR="00F317C4" w:rsidRPr="00701968">
        <w:t>Dataload Platform Software Part Numbers</w:t>
      </w:r>
      <w:r w:rsidR="007E7FC9">
        <w:fldChar w:fldCharType="end"/>
      </w:r>
      <w:r w:rsidRPr="006C50E2">
        <w:t xml:space="preserve"> is used for DLCA-6500 on hardware:</w:t>
      </w:r>
    </w:p>
    <w:p w14:paraId="6A85C06A" w14:textId="1701AFFC" w:rsidR="006C50E2" w:rsidRPr="006C50E2" w:rsidRDefault="00897DBF" w:rsidP="000A4F25">
      <w:pPr>
        <w:pStyle w:val="Caption"/>
        <w:rPr>
          <w:rFonts w:cs="Arial"/>
        </w:rPr>
      </w:pPr>
      <w:bookmarkStart w:id="317" w:name="_Ref137223109"/>
      <w:bookmarkStart w:id="318" w:name="_Toc144203716"/>
      <w:r>
        <w:t xml:space="preserve">Table </w:t>
      </w:r>
      <w:fldSimple w:instr=" SEQ Table \* ARABIC ">
        <w:r w:rsidR="00F317C4">
          <w:rPr>
            <w:noProof/>
          </w:rPr>
          <w:t>16</w:t>
        </w:r>
      </w:fldSimple>
      <w:r>
        <w:t xml:space="preserve">: </w:t>
      </w:r>
      <w:r w:rsidRPr="00701968">
        <w:t>Dataload Platform Software Part Numbers</w:t>
      </w:r>
      <w:bookmarkEnd w:id="317"/>
      <w:bookmarkEnd w:id="318"/>
    </w:p>
    <w:tbl>
      <w:tblPr>
        <w:tblW w:w="5483" w:type="dxa"/>
        <w:jc w:val="center"/>
        <w:tblLook w:val="04A0" w:firstRow="1" w:lastRow="0" w:firstColumn="1" w:lastColumn="0" w:noHBand="0" w:noVBand="1"/>
      </w:tblPr>
      <w:tblGrid>
        <w:gridCol w:w="2420"/>
        <w:gridCol w:w="3063"/>
      </w:tblGrid>
      <w:tr w:rsidR="006C50E2" w:rsidRPr="006C50E2" w14:paraId="368E72C9" w14:textId="77777777" w:rsidTr="000A4F25">
        <w:trPr>
          <w:trHeight w:val="495"/>
          <w:tblHeader/>
          <w:jc w:val="center"/>
        </w:trPr>
        <w:tc>
          <w:tcPr>
            <w:tcW w:w="242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83399CC" w14:textId="77777777" w:rsidR="006C50E2" w:rsidRPr="006C50E2" w:rsidRDefault="006C50E2" w:rsidP="00E10AEF">
            <w:pPr>
              <w:spacing w:after="0" w:line="360" w:lineRule="auto"/>
              <w:jc w:val="both"/>
              <w:rPr>
                <w:rFonts w:cs="Arial"/>
                <w:b/>
                <w:bCs/>
                <w:color w:val="000000"/>
                <w:sz w:val="18"/>
                <w:szCs w:val="18"/>
              </w:rPr>
            </w:pPr>
            <w:bookmarkStart w:id="319" w:name="_Toc277245018"/>
            <w:bookmarkStart w:id="320" w:name="_Toc373847018"/>
            <w:bookmarkStart w:id="321" w:name="_Ref475015913"/>
            <w:bookmarkStart w:id="322" w:name="_Toc525291493"/>
            <w:r w:rsidRPr="006C50E2">
              <w:rPr>
                <w:rFonts w:cs="Arial"/>
                <w:b/>
                <w:bCs/>
                <w:color w:val="000000"/>
                <w:sz w:val="18"/>
                <w:szCs w:val="18"/>
              </w:rPr>
              <w:t>AFD 3200 Software</w:t>
            </w:r>
          </w:p>
        </w:tc>
        <w:tc>
          <w:tcPr>
            <w:tcW w:w="3063" w:type="dxa"/>
            <w:tcBorders>
              <w:top w:val="single" w:sz="8" w:space="0" w:color="000000"/>
              <w:left w:val="nil"/>
              <w:bottom w:val="single" w:sz="8" w:space="0" w:color="000000"/>
              <w:right w:val="single" w:sz="8" w:space="0" w:color="000000"/>
            </w:tcBorders>
            <w:shd w:val="clear" w:color="auto" w:fill="auto"/>
            <w:noWrap/>
            <w:vAlign w:val="center"/>
            <w:hideMark/>
          </w:tcPr>
          <w:p w14:paraId="5E9FE12D" w14:textId="77777777" w:rsidR="006C50E2" w:rsidRPr="006C50E2" w:rsidRDefault="006C50E2" w:rsidP="00E10AEF">
            <w:pPr>
              <w:spacing w:after="0" w:line="360" w:lineRule="auto"/>
              <w:jc w:val="both"/>
              <w:rPr>
                <w:rFonts w:cs="Arial"/>
                <w:b/>
                <w:bCs/>
                <w:color w:val="000000"/>
                <w:sz w:val="18"/>
                <w:szCs w:val="18"/>
              </w:rPr>
            </w:pPr>
            <w:r w:rsidRPr="006C50E2">
              <w:rPr>
                <w:rFonts w:cs="Arial"/>
                <w:b/>
                <w:bCs/>
                <w:color w:val="000000"/>
                <w:sz w:val="18"/>
                <w:szCs w:val="18"/>
              </w:rPr>
              <w:t>Part Number</w:t>
            </w:r>
          </w:p>
        </w:tc>
      </w:tr>
      <w:tr w:rsidR="006C50E2" w:rsidRPr="006C50E2" w14:paraId="26D225A2" w14:textId="77777777" w:rsidTr="00767536">
        <w:trPr>
          <w:trHeight w:val="495"/>
          <w:jc w:val="center"/>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14:paraId="11D65107"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BOOT</w:t>
            </w:r>
          </w:p>
        </w:tc>
        <w:tc>
          <w:tcPr>
            <w:tcW w:w="3063" w:type="dxa"/>
            <w:tcBorders>
              <w:top w:val="nil"/>
              <w:left w:val="nil"/>
              <w:bottom w:val="single" w:sz="8" w:space="0" w:color="000000"/>
              <w:right w:val="single" w:sz="8" w:space="0" w:color="000000"/>
            </w:tcBorders>
            <w:shd w:val="clear" w:color="auto" w:fill="auto"/>
            <w:noWrap/>
            <w:vAlign w:val="center"/>
            <w:hideMark/>
          </w:tcPr>
          <w:p w14:paraId="65EF425F"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811-1614-001</w:t>
            </w:r>
          </w:p>
        </w:tc>
      </w:tr>
      <w:tr w:rsidR="006C50E2" w:rsidRPr="006C50E2" w14:paraId="0FE4D6F2" w14:textId="77777777" w:rsidTr="00767536">
        <w:trPr>
          <w:trHeight w:val="495"/>
          <w:jc w:val="center"/>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14:paraId="66FA79A3"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lastRenderedPageBreak/>
              <w:t>SCT</w:t>
            </w:r>
          </w:p>
        </w:tc>
        <w:tc>
          <w:tcPr>
            <w:tcW w:w="3063" w:type="dxa"/>
            <w:tcBorders>
              <w:top w:val="nil"/>
              <w:left w:val="nil"/>
              <w:bottom w:val="single" w:sz="8" w:space="0" w:color="000000"/>
              <w:right w:val="single" w:sz="8" w:space="0" w:color="000000"/>
            </w:tcBorders>
            <w:shd w:val="clear" w:color="auto" w:fill="auto"/>
            <w:noWrap/>
            <w:vAlign w:val="center"/>
            <w:hideMark/>
          </w:tcPr>
          <w:p w14:paraId="32194E7D"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811-1617-V01</w:t>
            </w:r>
          </w:p>
        </w:tc>
      </w:tr>
      <w:tr w:rsidR="006C50E2" w:rsidRPr="006C50E2" w14:paraId="6566ECE6" w14:textId="77777777" w:rsidTr="00767536">
        <w:trPr>
          <w:trHeight w:val="495"/>
          <w:jc w:val="center"/>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14:paraId="5916CAF8"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KDI</w:t>
            </w:r>
          </w:p>
        </w:tc>
        <w:tc>
          <w:tcPr>
            <w:tcW w:w="3063" w:type="dxa"/>
            <w:tcBorders>
              <w:top w:val="nil"/>
              <w:left w:val="nil"/>
              <w:bottom w:val="single" w:sz="8" w:space="0" w:color="000000"/>
              <w:right w:val="single" w:sz="8" w:space="0" w:color="000000"/>
            </w:tcBorders>
            <w:shd w:val="clear" w:color="auto" w:fill="auto"/>
            <w:noWrap/>
            <w:vAlign w:val="center"/>
            <w:hideMark/>
          </w:tcPr>
          <w:p w14:paraId="5A7569C1"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8111615003E</w:t>
            </w:r>
          </w:p>
        </w:tc>
      </w:tr>
      <w:tr w:rsidR="006C50E2" w:rsidRPr="006C50E2" w14:paraId="259A97A4" w14:textId="77777777" w:rsidTr="00767536">
        <w:trPr>
          <w:trHeight w:val="495"/>
          <w:jc w:val="center"/>
        </w:trPr>
        <w:tc>
          <w:tcPr>
            <w:tcW w:w="2420" w:type="dxa"/>
            <w:tcBorders>
              <w:top w:val="nil"/>
              <w:left w:val="single" w:sz="8" w:space="0" w:color="000000"/>
              <w:bottom w:val="single" w:sz="8" w:space="0" w:color="000000"/>
              <w:right w:val="single" w:sz="8" w:space="0" w:color="000000"/>
            </w:tcBorders>
            <w:shd w:val="clear" w:color="auto" w:fill="auto"/>
            <w:noWrap/>
            <w:vAlign w:val="center"/>
            <w:hideMark/>
          </w:tcPr>
          <w:p w14:paraId="389B20F3"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USRFS</w:t>
            </w:r>
          </w:p>
        </w:tc>
        <w:tc>
          <w:tcPr>
            <w:tcW w:w="3063" w:type="dxa"/>
            <w:tcBorders>
              <w:top w:val="nil"/>
              <w:left w:val="nil"/>
              <w:bottom w:val="single" w:sz="8" w:space="0" w:color="000000"/>
              <w:right w:val="single" w:sz="8" w:space="0" w:color="000000"/>
            </w:tcBorders>
            <w:shd w:val="clear" w:color="auto" w:fill="auto"/>
            <w:noWrap/>
            <w:vAlign w:val="center"/>
            <w:hideMark/>
          </w:tcPr>
          <w:p w14:paraId="324BEB9C"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811-1618-005F</w:t>
            </w:r>
          </w:p>
        </w:tc>
      </w:tr>
    </w:tbl>
    <w:p w14:paraId="36B82B7F" w14:textId="77777777" w:rsidR="006C50E2" w:rsidRPr="006C50E2" w:rsidRDefault="006C50E2" w:rsidP="00E10AEF">
      <w:pPr>
        <w:pStyle w:val="Caption"/>
        <w:spacing w:line="360" w:lineRule="auto"/>
        <w:jc w:val="both"/>
        <w:rPr>
          <w:rFonts w:cs="Arial"/>
          <w:color w:val="000000"/>
        </w:rPr>
      </w:pPr>
    </w:p>
    <w:p w14:paraId="52697476" w14:textId="39C785DA" w:rsidR="006C50E2" w:rsidRPr="006C50E2" w:rsidRDefault="00897DBF" w:rsidP="000A4F25">
      <w:pPr>
        <w:pStyle w:val="Caption"/>
        <w:rPr>
          <w:rFonts w:cs="Arial"/>
          <w:color w:val="000000"/>
        </w:rPr>
      </w:pPr>
      <w:bookmarkStart w:id="323" w:name="_Ref126940780"/>
      <w:bookmarkStart w:id="324" w:name="_Toc144203717"/>
      <w:bookmarkEnd w:id="319"/>
      <w:bookmarkEnd w:id="320"/>
      <w:bookmarkEnd w:id="321"/>
      <w:bookmarkEnd w:id="322"/>
      <w:r>
        <w:t xml:space="preserve">Table </w:t>
      </w:r>
      <w:fldSimple w:instr=" SEQ Table \* ARABIC ">
        <w:r w:rsidR="00F317C4">
          <w:rPr>
            <w:noProof/>
          </w:rPr>
          <w:t>17</w:t>
        </w:r>
      </w:fldSimple>
      <w:r>
        <w:t xml:space="preserve">: </w:t>
      </w:r>
      <w:r w:rsidRPr="00EA4857">
        <w:t>Dataload PC Software Versions for CTA</w:t>
      </w:r>
      <w:bookmarkEnd w:id="323"/>
      <w:bookmarkEnd w:id="324"/>
    </w:p>
    <w:tbl>
      <w:tblPr>
        <w:tblW w:w="10362" w:type="dxa"/>
        <w:jc w:val="center"/>
        <w:tblLook w:val="04A0" w:firstRow="1" w:lastRow="0" w:firstColumn="1" w:lastColumn="0" w:noHBand="0" w:noVBand="1"/>
      </w:tblPr>
      <w:tblGrid>
        <w:gridCol w:w="718"/>
        <w:gridCol w:w="1077"/>
        <w:gridCol w:w="1449"/>
        <w:gridCol w:w="1350"/>
        <w:gridCol w:w="1307"/>
        <w:gridCol w:w="1207"/>
        <w:gridCol w:w="3254"/>
      </w:tblGrid>
      <w:tr w:rsidR="006C50E2" w:rsidRPr="006C50E2" w14:paraId="7F87E969" w14:textId="77777777" w:rsidTr="003D4381">
        <w:trPr>
          <w:trHeight w:val="231"/>
          <w:tblHeader/>
          <w:jc w:val="center"/>
        </w:trPr>
        <w:tc>
          <w:tcPr>
            <w:tcW w:w="718"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32A5BE17" w14:textId="77777777" w:rsidR="006C50E2" w:rsidRPr="006C50E2" w:rsidRDefault="006C50E2" w:rsidP="00E10AEF">
            <w:pPr>
              <w:spacing w:after="0" w:line="360" w:lineRule="auto"/>
              <w:jc w:val="both"/>
              <w:rPr>
                <w:rFonts w:cs="Arial"/>
                <w:b/>
                <w:bCs/>
                <w:color w:val="000000"/>
              </w:rPr>
            </w:pPr>
            <w:r w:rsidRPr="006C50E2">
              <w:rPr>
                <w:rFonts w:cs="Arial"/>
                <w:b/>
                <w:bCs/>
                <w:color w:val="000000"/>
              </w:rPr>
              <w:t>S.No</w:t>
            </w:r>
          </w:p>
        </w:tc>
        <w:tc>
          <w:tcPr>
            <w:tcW w:w="1077" w:type="dxa"/>
            <w:tcBorders>
              <w:top w:val="single" w:sz="8" w:space="0" w:color="auto"/>
              <w:left w:val="nil"/>
              <w:bottom w:val="single" w:sz="8" w:space="0" w:color="auto"/>
              <w:right w:val="single" w:sz="8" w:space="0" w:color="auto"/>
            </w:tcBorders>
            <w:shd w:val="clear" w:color="000000" w:fill="D9D9D9"/>
            <w:noWrap/>
            <w:vAlign w:val="center"/>
            <w:hideMark/>
          </w:tcPr>
          <w:p w14:paraId="1B7A4F6D" w14:textId="77777777" w:rsidR="006C50E2" w:rsidRPr="006C50E2" w:rsidRDefault="006C50E2" w:rsidP="00E10AEF">
            <w:pPr>
              <w:spacing w:after="0" w:line="360" w:lineRule="auto"/>
              <w:jc w:val="both"/>
              <w:rPr>
                <w:rFonts w:cs="Arial"/>
                <w:b/>
                <w:bCs/>
                <w:color w:val="000000"/>
              </w:rPr>
            </w:pPr>
            <w:r w:rsidRPr="006C50E2">
              <w:rPr>
                <w:rFonts w:cs="Arial"/>
                <w:b/>
                <w:bCs/>
                <w:color w:val="000000"/>
              </w:rPr>
              <w:t>IPS CTA</w:t>
            </w:r>
          </w:p>
        </w:tc>
        <w:tc>
          <w:tcPr>
            <w:tcW w:w="1449" w:type="dxa"/>
            <w:tcBorders>
              <w:top w:val="single" w:sz="8" w:space="0" w:color="auto"/>
              <w:left w:val="nil"/>
              <w:bottom w:val="single" w:sz="8" w:space="0" w:color="auto"/>
              <w:right w:val="single" w:sz="8" w:space="0" w:color="auto"/>
            </w:tcBorders>
            <w:shd w:val="clear" w:color="000000" w:fill="D9D9D9"/>
            <w:noWrap/>
            <w:vAlign w:val="center"/>
            <w:hideMark/>
          </w:tcPr>
          <w:p w14:paraId="3E45BE9F" w14:textId="77777777" w:rsidR="006C50E2" w:rsidRPr="006C50E2" w:rsidRDefault="006C50E2" w:rsidP="00E10AEF">
            <w:pPr>
              <w:spacing w:after="0" w:line="360" w:lineRule="auto"/>
              <w:jc w:val="both"/>
              <w:rPr>
                <w:rFonts w:cs="Arial"/>
                <w:b/>
                <w:bCs/>
                <w:color w:val="000000"/>
              </w:rPr>
            </w:pPr>
            <w:r w:rsidRPr="006C50E2">
              <w:rPr>
                <w:rFonts w:cs="Arial"/>
                <w:b/>
                <w:bCs/>
                <w:color w:val="000000"/>
              </w:rPr>
              <w:t>AFDX Filter Driver</w:t>
            </w:r>
          </w:p>
        </w:tc>
        <w:tc>
          <w:tcPr>
            <w:tcW w:w="1350" w:type="dxa"/>
            <w:tcBorders>
              <w:top w:val="single" w:sz="8" w:space="0" w:color="auto"/>
              <w:left w:val="nil"/>
              <w:bottom w:val="single" w:sz="8" w:space="0" w:color="auto"/>
              <w:right w:val="single" w:sz="8" w:space="0" w:color="auto"/>
            </w:tcBorders>
            <w:shd w:val="clear" w:color="000000" w:fill="D9D9D9"/>
            <w:noWrap/>
            <w:vAlign w:val="center"/>
            <w:hideMark/>
          </w:tcPr>
          <w:p w14:paraId="14AEB22E" w14:textId="77777777" w:rsidR="006C50E2" w:rsidRPr="006C50E2" w:rsidRDefault="006C50E2" w:rsidP="00E10AEF">
            <w:pPr>
              <w:spacing w:after="0" w:line="360" w:lineRule="auto"/>
              <w:jc w:val="both"/>
              <w:rPr>
                <w:rFonts w:cs="Arial"/>
                <w:b/>
                <w:bCs/>
                <w:color w:val="000000"/>
              </w:rPr>
            </w:pPr>
            <w:r w:rsidRPr="006C50E2">
              <w:rPr>
                <w:rFonts w:cs="Arial"/>
                <w:b/>
                <w:bCs/>
                <w:color w:val="000000"/>
              </w:rPr>
              <w:t>TeraTerm</w:t>
            </w:r>
            <w:r w:rsidRPr="006C50E2">
              <w:rPr>
                <w:rFonts w:cs="Arial"/>
                <w:b/>
                <w:bCs/>
                <w:color w:val="000000"/>
              </w:rPr>
              <w:br/>
              <w:t xml:space="preserve">Version </w:t>
            </w:r>
          </w:p>
        </w:tc>
        <w:tc>
          <w:tcPr>
            <w:tcW w:w="1307" w:type="dxa"/>
            <w:tcBorders>
              <w:top w:val="single" w:sz="8" w:space="0" w:color="auto"/>
              <w:left w:val="nil"/>
              <w:bottom w:val="single" w:sz="8" w:space="0" w:color="auto"/>
              <w:right w:val="single" w:sz="8" w:space="0" w:color="auto"/>
            </w:tcBorders>
            <w:shd w:val="clear" w:color="000000" w:fill="D9D9D9"/>
            <w:noWrap/>
            <w:vAlign w:val="center"/>
            <w:hideMark/>
          </w:tcPr>
          <w:p w14:paraId="0CF64F14" w14:textId="77777777" w:rsidR="006C50E2" w:rsidRPr="006C50E2" w:rsidRDefault="006C50E2" w:rsidP="00E10AEF">
            <w:pPr>
              <w:spacing w:after="0" w:line="360" w:lineRule="auto"/>
              <w:jc w:val="both"/>
              <w:rPr>
                <w:rFonts w:cs="Arial"/>
                <w:b/>
                <w:bCs/>
                <w:color w:val="000000"/>
              </w:rPr>
            </w:pPr>
            <w:r w:rsidRPr="006C50E2">
              <w:rPr>
                <w:rFonts w:cs="Arial"/>
                <w:b/>
                <w:bCs/>
                <w:color w:val="000000"/>
              </w:rPr>
              <w:t>VISTA Simulator</w:t>
            </w:r>
          </w:p>
        </w:tc>
        <w:tc>
          <w:tcPr>
            <w:tcW w:w="1207" w:type="dxa"/>
            <w:tcBorders>
              <w:top w:val="single" w:sz="8" w:space="0" w:color="auto"/>
              <w:left w:val="nil"/>
              <w:bottom w:val="single" w:sz="8" w:space="0" w:color="auto"/>
              <w:right w:val="single" w:sz="8" w:space="0" w:color="auto"/>
            </w:tcBorders>
            <w:shd w:val="clear" w:color="000000" w:fill="D9D9D9"/>
            <w:noWrap/>
            <w:vAlign w:val="center"/>
            <w:hideMark/>
          </w:tcPr>
          <w:p w14:paraId="604466DD" w14:textId="77777777" w:rsidR="006C50E2" w:rsidRPr="006C50E2" w:rsidRDefault="006C50E2" w:rsidP="00E10AEF">
            <w:pPr>
              <w:spacing w:after="0" w:line="360" w:lineRule="auto"/>
              <w:jc w:val="both"/>
              <w:rPr>
                <w:rFonts w:cs="Arial"/>
                <w:b/>
                <w:bCs/>
                <w:color w:val="000000"/>
              </w:rPr>
            </w:pPr>
            <w:r w:rsidRPr="006C50E2">
              <w:rPr>
                <w:rFonts w:cs="Arial"/>
                <w:b/>
                <w:bCs/>
                <w:color w:val="000000"/>
              </w:rPr>
              <w:t>CPA Discretes</w:t>
            </w:r>
          </w:p>
        </w:tc>
        <w:tc>
          <w:tcPr>
            <w:tcW w:w="3254" w:type="dxa"/>
            <w:tcBorders>
              <w:top w:val="single" w:sz="8" w:space="0" w:color="auto"/>
              <w:left w:val="nil"/>
              <w:bottom w:val="single" w:sz="8" w:space="0" w:color="auto"/>
              <w:right w:val="single" w:sz="8" w:space="0" w:color="auto"/>
            </w:tcBorders>
            <w:shd w:val="clear" w:color="000000" w:fill="D9D9D9"/>
            <w:noWrap/>
            <w:vAlign w:val="center"/>
            <w:hideMark/>
          </w:tcPr>
          <w:p w14:paraId="3B2B19C2" w14:textId="77777777" w:rsidR="006C50E2" w:rsidRPr="006C50E2" w:rsidRDefault="006C50E2" w:rsidP="00E10AEF">
            <w:pPr>
              <w:spacing w:after="0" w:line="360" w:lineRule="auto"/>
              <w:jc w:val="both"/>
              <w:rPr>
                <w:rFonts w:cs="Arial"/>
                <w:b/>
                <w:bCs/>
                <w:color w:val="000000"/>
              </w:rPr>
            </w:pPr>
            <w:r w:rsidRPr="006C50E2">
              <w:rPr>
                <w:rFonts w:cs="Arial"/>
                <w:b/>
                <w:bCs/>
                <w:color w:val="000000"/>
              </w:rPr>
              <w:t>Trace32</w:t>
            </w:r>
          </w:p>
        </w:tc>
      </w:tr>
      <w:tr w:rsidR="006C50E2" w:rsidRPr="006C50E2" w14:paraId="472B5703" w14:textId="77777777" w:rsidTr="003D4381">
        <w:trPr>
          <w:trHeight w:val="231"/>
          <w:jc w:val="center"/>
        </w:trPr>
        <w:tc>
          <w:tcPr>
            <w:tcW w:w="71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125B5B"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1077" w:type="dxa"/>
            <w:tcBorders>
              <w:top w:val="single" w:sz="4" w:space="0" w:color="000000"/>
              <w:left w:val="nil"/>
              <w:bottom w:val="single" w:sz="4" w:space="0" w:color="000000"/>
              <w:right w:val="single" w:sz="4" w:space="0" w:color="000000"/>
            </w:tcBorders>
            <w:shd w:val="clear" w:color="auto" w:fill="auto"/>
            <w:noWrap/>
            <w:vAlign w:val="center"/>
            <w:hideMark/>
          </w:tcPr>
          <w:p w14:paraId="07476F6E" w14:textId="77777777" w:rsidR="006C50E2" w:rsidRPr="006C50E2" w:rsidRDefault="006C50E2" w:rsidP="00E10AEF">
            <w:pPr>
              <w:spacing w:after="0" w:line="360" w:lineRule="auto"/>
              <w:jc w:val="both"/>
              <w:rPr>
                <w:rFonts w:cs="Arial"/>
                <w:sz w:val="18"/>
                <w:szCs w:val="18"/>
              </w:rPr>
            </w:pPr>
            <w:r w:rsidRPr="006C50E2">
              <w:rPr>
                <w:rFonts w:cs="Arial"/>
                <w:sz w:val="18"/>
                <w:szCs w:val="18"/>
              </w:rPr>
              <w:t>CRL08995</w:t>
            </w:r>
          </w:p>
        </w:tc>
        <w:tc>
          <w:tcPr>
            <w:tcW w:w="1449" w:type="dxa"/>
            <w:tcBorders>
              <w:top w:val="single" w:sz="4" w:space="0" w:color="000000"/>
              <w:left w:val="nil"/>
              <w:bottom w:val="single" w:sz="4" w:space="0" w:color="000000"/>
              <w:right w:val="single" w:sz="4" w:space="0" w:color="000000"/>
            </w:tcBorders>
            <w:shd w:val="clear" w:color="auto" w:fill="auto"/>
            <w:noWrap/>
            <w:vAlign w:val="center"/>
            <w:hideMark/>
          </w:tcPr>
          <w:p w14:paraId="5A8A795E" w14:textId="088293EC"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0D5F0403" w14:textId="77777777" w:rsidR="006C50E2" w:rsidRPr="006C50E2" w:rsidRDefault="006C50E2" w:rsidP="00E10AEF">
            <w:pPr>
              <w:spacing w:after="0" w:line="360" w:lineRule="auto"/>
              <w:jc w:val="both"/>
              <w:rPr>
                <w:rFonts w:cs="Arial"/>
                <w:sz w:val="18"/>
                <w:szCs w:val="18"/>
              </w:rPr>
            </w:pPr>
            <w:r w:rsidRPr="006C50E2">
              <w:rPr>
                <w:rFonts w:cs="Arial"/>
                <w:sz w:val="18"/>
                <w:szCs w:val="18"/>
              </w:rPr>
              <w:t>4.75 - 2012</w:t>
            </w:r>
          </w:p>
        </w:tc>
        <w:tc>
          <w:tcPr>
            <w:tcW w:w="1307" w:type="dxa"/>
            <w:tcBorders>
              <w:top w:val="single" w:sz="4" w:space="0" w:color="000000"/>
              <w:left w:val="nil"/>
              <w:bottom w:val="single" w:sz="4" w:space="0" w:color="000000"/>
              <w:right w:val="single" w:sz="4" w:space="0" w:color="000000"/>
            </w:tcBorders>
            <w:shd w:val="clear" w:color="auto" w:fill="auto"/>
            <w:noWrap/>
            <w:vAlign w:val="center"/>
            <w:hideMark/>
          </w:tcPr>
          <w:p w14:paraId="11299A0B"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single" w:sz="4" w:space="0" w:color="000000"/>
              <w:left w:val="nil"/>
              <w:bottom w:val="single" w:sz="4" w:space="0" w:color="000000"/>
              <w:right w:val="single" w:sz="4" w:space="0" w:color="000000"/>
            </w:tcBorders>
            <w:shd w:val="clear" w:color="auto" w:fill="auto"/>
            <w:noWrap/>
            <w:vAlign w:val="center"/>
            <w:hideMark/>
          </w:tcPr>
          <w:p w14:paraId="04075F42"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single" w:sz="4" w:space="0" w:color="000000"/>
              <w:left w:val="nil"/>
              <w:bottom w:val="single" w:sz="4" w:space="0" w:color="000000"/>
              <w:right w:val="single" w:sz="4" w:space="0" w:color="000000"/>
            </w:tcBorders>
            <w:shd w:val="clear" w:color="auto" w:fill="auto"/>
            <w:noWrap/>
            <w:vAlign w:val="center"/>
            <w:hideMark/>
          </w:tcPr>
          <w:p w14:paraId="29DE107D"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Build 2609 / Jul 20 2005 </w:t>
            </w:r>
          </w:p>
        </w:tc>
      </w:tr>
      <w:tr w:rsidR="006C50E2" w:rsidRPr="006C50E2" w14:paraId="2C13C3F6" w14:textId="77777777" w:rsidTr="003D4381">
        <w:trPr>
          <w:trHeight w:val="231"/>
          <w:jc w:val="center"/>
        </w:trPr>
        <w:tc>
          <w:tcPr>
            <w:tcW w:w="718" w:type="dxa"/>
            <w:tcBorders>
              <w:top w:val="nil"/>
              <w:left w:val="single" w:sz="4" w:space="0" w:color="000000"/>
              <w:bottom w:val="single" w:sz="4" w:space="0" w:color="000000"/>
              <w:right w:val="single" w:sz="4" w:space="0" w:color="000000"/>
            </w:tcBorders>
            <w:shd w:val="clear" w:color="auto" w:fill="auto"/>
            <w:noWrap/>
            <w:vAlign w:val="center"/>
            <w:hideMark/>
          </w:tcPr>
          <w:p w14:paraId="64B5F27E" w14:textId="77777777" w:rsidR="006C50E2" w:rsidRPr="006C50E2" w:rsidRDefault="006C50E2" w:rsidP="00E10AEF">
            <w:pPr>
              <w:spacing w:after="0" w:line="360" w:lineRule="auto"/>
              <w:jc w:val="both"/>
              <w:rPr>
                <w:rFonts w:cs="Arial"/>
                <w:sz w:val="18"/>
                <w:szCs w:val="18"/>
              </w:rPr>
            </w:pPr>
            <w:r w:rsidRPr="006C50E2">
              <w:rPr>
                <w:rFonts w:cs="Arial"/>
                <w:sz w:val="18"/>
                <w:szCs w:val="18"/>
              </w:rPr>
              <w:t>2</w:t>
            </w:r>
          </w:p>
        </w:tc>
        <w:tc>
          <w:tcPr>
            <w:tcW w:w="1077" w:type="dxa"/>
            <w:tcBorders>
              <w:top w:val="nil"/>
              <w:left w:val="nil"/>
              <w:bottom w:val="single" w:sz="4" w:space="0" w:color="000000"/>
              <w:right w:val="single" w:sz="4" w:space="0" w:color="000000"/>
            </w:tcBorders>
            <w:shd w:val="clear" w:color="auto" w:fill="auto"/>
            <w:noWrap/>
            <w:vAlign w:val="center"/>
            <w:hideMark/>
          </w:tcPr>
          <w:p w14:paraId="3324B4E6" w14:textId="77777777" w:rsidR="006C50E2" w:rsidRPr="006C50E2" w:rsidRDefault="006C50E2" w:rsidP="00E10AEF">
            <w:pPr>
              <w:spacing w:after="0" w:line="360" w:lineRule="auto"/>
              <w:jc w:val="both"/>
              <w:rPr>
                <w:rFonts w:cs="Arial"/>
                <w:sz w:val="18"/>
                <w:szCs w:val="18"/>
              </w:rPr>
            </w:pPr>
            <w:r w:rsidRPr="006C50E2">
              <w:rPr>
                <w:rFonts w:cs="Arial"/>
                <w:sz w:val="18"/>
                <w:szCs w:val="18"/>
              </w:rPr>
              <w:t>CRL08997</w:t>
            </w:r>
          </w:p>
        </w:tc>
        <w:tc>
          <w:tcPr>
            <w:tcW w:w="1449" w:type="dxa"/>
            <w:tcBorders>
              <w:top w:val="nil"/>
              <w:left w:val="nil"/>
              <w:bottom w:val="single" w:sz="4" w:space="0" w:color="000000"/>
              <w:right w:val="single" w:sz="4" w:space="0" w:color="000000"/>
            </w:tcBorders>
            <w:shd w:val="clear" w:color="auto" w:fill="auto"/>
            <w:noWrap/>
            <w:vAlign w:val="center"/>
            <w:hideMark/>
          </w:tcPr>
          <w:p w14:paraId="223CAF54" w14:textId="147169E7"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nil"/>
              <w:left w:val="nil"/>
              <w:bottom w:val="single" w:sz="4" w:space="0" w:color="000000"/>
              <w:right w:val="single" w:sz="4" w:space="0" w:color="000000"/>
            </w:tcBorders>
            <w:shd w:val="clear" w:color="auto" w:fill="auto"/>
            <w:noWrap/>
            <w:vAlign w:val="center"/>
            <w:hideMark/>
          </w:tcPr>
          <w:p w14:paraId="0D1EDFD8" w14:textId="77777777" w:rsidR="006C50E2" w:rsidRPr="006C50E2" w:rsidRDefault="006C50E2" w:rsidP="00E10AEF">
            <w:pPr>
              <w:spacing w:after="0" w:line="360" w:lineRule="auto"/>
              <w:jc w:val="both"/>
              <w:rPr>
                <w:rFonts w:cs="Arial"/>
                <w:sz w:val="18"/>
                <w:szCs w:val="18"/>
              </w:rPr>
            </w:pPr>
            <w:r w:rsidRPr="006C50E2">
              <w:rPr>
                <w:rFonts w:cs="Arial"/>
                <w:sz w:val="18"/>
                <w:szCs w:val="18"/>
              </w:rPr>
              <w:t>4.75 - 2012</w:t>
            </w:r>
          </w:p>
        </w:tc>
        <w:tc>
          <w:tcPr>
            <w:tcW w:w="1307" w:type="dxa"/>
            <w:tcBorders>
              <w:top w:val="nil"/>
              <w:left w:val="nil"/>
              <w:bottom w:val="single" w:sz="4" w:space="0" w:color="000000"/>
              <w:right w:val="single" w:sz="4" w:space="0" w:color="000000"/>
            </w:tcBorders>
            <w:shd w:val="clear" w:color="auto" w:fill="auto"/>
            <w:noWrap/>
            <w:vAlign w:val="center"/>
            <w:hideMark/>
          </w:tcPr>
          <w:p w14:paraId="747E0907"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nil"/>
              <w:left w:val="nil"/>
              <w:bottom w:val="single" w:sz="4" w:space="0" w:color="000000"/>
              <w:right w:val="single" w:sz="4" w:space="0" w:color="000000"/>
            </w:tcBorders>
            <w:shd w:val="clear" w:color="auto" w:fill="auto"/>
            <w:noWrap/>
            <w:vAlign w:val="center"/>
            <w:hideMark/>
          </w:tcPr>
          <w:p w14:paraId="222D4E27"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nil"/>
              <w:left w:val="nil"/>
              <w:bottom w:val="single" w:sz="4" w:space="0" w:color="000000"/>
              <w:right w:val="single" w:sz="4" w:space="0" w:color="000000"/>
            </w:tcBorders>
            <w:shd w:val="clear" w:color="auto" w:fill="auto"/>
            <w:noWrap/>
            <w:vAlign w:val="center"/>
            <w:hideMark/>
          </w:tcPr>
          <w:p w14:paraId="3F1BE457"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Build 2609 / Jul 20 2005 </w:t>
            </w:r>
          </w:p>
        </w:tc>
      </w:tr>
      <w:tr w:rsidR="006C50E2" w:rsidRPr="006C50E2" w14:paraId="4275525C" w14:textId="77777777" w:rsidTr="003D4381">
        <w:trPr>
          <w:trHeight w:val="231"/>
          <w:jc w:val="center"/>
        </w:trPr>
        <w:tc>
          <w:tcPr>
            <w:tcW w:w="718" w:type="dxa"/>
            <w:tcBorders>
              <w:top w:val="nil"/>
              <w:left w:val="single" w:sz="4" w:space="0" w:color="000000"/>
              <w:bottom w:val="single" w:sz="4" w:space="0" w:color="000000"/>
              <w:right w:val="single" w:sz="4" w:space="0" w:color="000000"/>
            </w:tcBorders>
            <w:shd w:val="clear" w:color="auto" w:fill="auto"/>
            <w:noWrap/>
            <w:vAlign w:val="center"/>
            <w:hideMark/>
          </w:tcPr>
          <w:p w14:paraId="0D516C7E" w14:textId="77777777" w:rsidR="006C50E2" w:rsidRPr="006C50E2" w:rsidRDefault="006C50E2" w:rsidP="00E10AEF">
            <w:pPr>
              <w:spacing w:after="0" w:line="360" w:lineRule="auto"/>
              <w:jc w:val="both"/>
              <w:rPr>
                <w:rFonts w:cs="Arial"/>
                <w:sz w:val="18"/>
                <w:szCs w:val="18"/>
              </w:rPr>
            </w:pPr>
            <w:r w:rsidRPr="006C50E2">
              <w:rPr>
                <w:rFonts w:cs="Arial"/>
                <w:sz w:val="18"/>
                <w:szCs w:val="18"/>
              </w:rPr>
              <w:t>3</w:t>
            </w:r>
          </w:p>
        </w:tc>
        <w:tc>
          <w:tcPr>
            <w:tcW w:w="1077" w:type="dxa"/>
            <w:tcBorders>
              <w:top w:val="nil"/>
              <w:left w:val="nil"/>
              <w:bottom w:val="single" w:sz="4" w:space="0" w:color="000000"/>
              <w:right w:val="single" w:sz="4" w:space="0" w:color="000000"/>
            </w:tcBorders>
            <w:shd w:val="clear" w:color="auto" w:fill="auto"/>
            <w:noWrap/>
            <w:vAlign w:val="center"/>
            <w:hideMark/>
          </w:tcPr>
          <w:p w14:paraId="07BBD320" w14:textId="77777777" w:rsidR="006C50E2" w:rsidRPr="006C50E2" w:rsidRDefault="006C50E2" w:rsidP="00E10AEF">
            <w:pPr>
              <w:spacing w:after="0" w:line="360" w:lineRule="auto"/>
              <w:jc w:val="both"/>
              <w:rPr>
                <w:rFonts w:cs="Arial"/>
                <w:sz w:val="18"/>
                <w:szCs w:val="18"/>
              </w:rPr>
            </w:pPr>
            <w:r w:rsidRPr="006C50E2">
              <w:rPr>
                <w:rFonts w:cs="Arial"/>
                <w:sz w:val="18"/>
                <w:szCs w:val="18"/>
              </w:rPr>
              <w:t>CRL08996</w:t>
            </w:r>
          </w:p>
        </w:tc>
        <w:tc>
          <w:tcPr>
            <w:tcW w:w="1449" w:type="dxa"/>
            <w:tcBorders>
              <w:top w:val="nil"/>
              <w:left w:val="nil"/>
              <w:bottom w:val="single" w:sz="4" w:space="0" w:color="000000"/>
              <w:right w:val="single" w:sz="4" w:space="0" w:color="000000"/>
            </w:tcBorders>
            <w:shd w:val="clear" w:color="auto" w:fill="auto"/>
            <w:noWrap/>
            <w:vAlign w:val="center"/>
            <w:hideMark/>
          </w:tcPr>
          <w:p w14:paraId="4B9F32B0" w14:textId="5DF879FD"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nil"/>
              <w:left w:val="nil"/>
              <w:bottom w:val="single" w:sz="4" w:space="0" w:color="000000"/>
              <w:right w:val="single" w:sz="4" w:space="0" w:color="000000"/>
            </w:tcBorders>
            <w:shd w:val="clear" w:color="auto" w:fill="auto"/>
            <w:noWrap/>
            <w:vAlign w:val="center"/>
            <w:hideMark/>
          </w:tcPr>
          <w:p w14:paraId="35686F64" w14:textId="77777777" w:rsidR="006C50E2" w:rsidRPr="006C50E2" w:rsidRDefault="006C50E2" w:rsidP="00E10AEF">
            <w:pPr>
              <w:spacing w:after="0" w:line="360" w:lineRule="auto"/>
              <w:jc w:val="both"/>
              <w:rPr>
                <w:rFonts w:cs="Arial"/>
                <w:sz w:val="18"/>
                <w:szCs w:val="18"/>
              </w:rPr>
            </w:pPr>
            <w:r w:rsidRPr="006C50E2">
              <w:rPr>
                <w:rFonts w:cs="Arial"/>
                <w:sz w:val="18"/>
                <w:szCs w:val="18"/>
              </w:rPr>
              <w:t>4.88 - 2015</w:t>
            </w:r>
          </w:p>
        </w:tc>
        <w:tc>
          <w:tcPr>
            <w:tcW w:w="1307" w:type="dxa"/>
            <w:tcBorders>
              <w:top w:val="nil"/>
              <w:left w:val="nil"/>
              <w:bottom w:val="single" w:sz="4" w:space="0" w:color="000000"/>
              <w:right w:val="single" w:sz="4" w:space="0" w:color="000000"/>
            </w:tcBorders>
            <w:shd w:val="clear" w:color="auto" w:fill="auto"/>
            <w:noWrap/>
            <w:vAlign w:val="center"/>
            <w:hideMark/>
          </w:tcPr>
          <w:p w14:paraId="028626EC"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nil"/>
              <w:left w:val="nil"/>
              <w:bottom w:val="single" w:sz="4" w:space="0" w:color="000000"/>
              <w:right w:val="single" w:sz="4" w:space="0" w:color="000000"/>
            </w:tcBorders>
            <w:shd w:val="clear" w:color="auto" w:fill="auto"/>
            <w:noWrap/>
            <w:vAlign w:val="center"/>
            <w:hideMark/>
          </w:tcPr>
          <w:p w14:paraId="6F8FEC2C"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nil"/>
              <w:left w:val="nil"/>
              <w:bottom w:val="single" w:sz="4" w:space="0" w:color="000000"/>
              <w:right w:val="single" w:sz="4" w:space="0" w:color="000000"/>
            </w:tcBorders>
            <w:shd w:val="clear" w:color="auto" w:fill="auto"/>
            <w:noWrap/>
            <w:vAlign w:val="center"/>
            <w:hideMark/>
          </w:tcPr>
          <w:p w14:paraId="7F6435EA"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Build 2609 / Jul 20 2005 </w:t>
            </w:r>
          </w:p>
        </w:tc>
      </w:tr>
      <w:tr w:rsidR="006C50E2" w:rsidRPr="006C50E2" w14:paraId="51C080FA" w14:textId="77777777" w:rsidTr="003D4381">
        <w:trPr>
          <w:trHeight w:val="231"/>
          <w:jc w:val="center"/>
        </w:trPr>
        <w:tc>
          <w:tcPr>
            <w:tcW w:w="718" w:type="dxa"/>
            <w:tcBorders>
              <w:top w:val="nil"/>
              <w:left w:val="single" w:sz="4" w:space="0" w:color="000000"/>
              <w:bottom w:val="single" w:sz="4" w:space="0" w:color="000000"/>
              <w:right w:val="single" w:sz="4" w:space="0" w:color="000000"/>
            </w:tcBorders>
            <w:shd w:val="clear" w:color="auto" w:fill="auto"/>
            <w:noWrap/>
            <w:vAlign w:val="center"/>
            <w:hideMark/>
          </w:tcPr>
          <w:p w14:paraId="29E5731B" w14:textId="77777777" w:rsidR="006C50E2" w:rsidRPr="006C50E2" w:rsidRDefault="006C50E2" w:rsidP="00E10AEF">
            <w:pPr>
              <w:spacing w:after="0" w:line="360" w:lineRule="auto"/>
              <w:jc w:val="both"/>
              <w:rPr>
                <w:rFonts w:cs="Arial"/>
                <w:sz w:val="18"/>
                <w:szCs w:val="18"/>
              </w:rPr>
            </w:pPr>
            <w:r w:rsidRPr="006C50E2">
              <w:rPr>
                <w:rFonts w:cs="Arial"/>
                <w:sz w:val="18"/>
                <w:szCs w:val="18"/>
              </w:rPr>
              <w:t>4</w:t>
            </w:r>
          </w:p>
        </w:tc>
        <w:tc>
          <w:tcPr>
            <w:tcW w:w="1077" w:type="dxa"/>
            <w:tcBorders>
              <w:top w:val="nil"/>
              <w:left w:val="nil"/>
              <w:bottom w:val="single" w:sz="4" w:space="0" w:color="000000"/>
              <w:right w:val="single" w:sz="4" w:space="0" w:color="000000"/>
            </w:tcBorders>
            <w:shd w:val="clear" w:color="auto" w:fill="auto"/>
            <w:noWrap/>
            <w:vAlign w:val="center"/>
            <w:hideMark/>
          </w:tcPr>
          <w:p w14:paraId="627DAAEC" w14:textId="77777777" w:rsidR="006C50E2" w:rsidRPr="006C50E2" w:rsidRDefault="006C50E2" w:rsidP="00E10AEF">
            <w:pPr>
              <w:spacing w:after="0" w:line="360" w:lineRule="auto"/>
              <w:jc w:val="both"/>
              <w:rPr>
                <w:rFonts w:cs="Arial"/>
                <w:sz w:val="18"/>
                <w:szCs w:val="18"/>
              </w:rPr>
            </w:pPr>
            <w:r w:rsidRPr="006C50E2">
              <w:rPr>
                <w:rFonts w:cs="Arial"/>
                <w:sz w:val="18"/>
                <w:szCs w:val="18"/>
              </w:rPr>
              <w:t>CRL09019</w:t>
            </w:r>
          </w:p>
        </w:tc>
        <w:tc>
          <w:tcPr>
            <w:tcW w:w="1449" w:type="dxa"/>
            <w:tcBorders>
              <w:top w:val="nil"/>
              <w:left w:val="nil"/>
              <w:bottom w:val="single" w:sz="4" w:space="0" w:color="000000"/>
              <w:right w:val="single" w:sz="4" w:space="0" w:color="000000"/>
            </w:tcBorders>
            <w:shd w:val="clear" w:color="auto" w:fill="auto"/>
            <w:noWrap/>
            <w:vAlign w:val="center"/>
            <w:hideMark/>
          </w:tcPr>
          <w:p w14:paraId="0A1310F4" w14:textId="206CCC28"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nil"/>
              <w:left w:val="nil"/>
              <w:bottom w:val="single" w:sz="4" w:space="0" w:color="000000"/>
              <w:right w:val="single" w:sz="4" w:space="0" w:color="000000"/>
            </w:tcBorders>
            <w:shd w:val="clear" w:color="auto" w:fill="auto"/>
            <w:noWrap/>
            <w:vAlign w:val="center"/>
            <w:hideMark/>
          </w:tcPr>
          <w:p w14:paraId="187E25BA" w14:textId="77777777" w:rsidR="006C50E2" w:rsidRPr="006C50E2" w:rsidRDefault="006C50E2" w:rsidP="00E10AEF">
            <w:pPr>
              <w:spacing w:after="0" w:line="360" w:lineRule="auto"/>
              <w:jc w:val="both"/>
              <w:rPr>
                <w:rFonts w:cs="Arial"/>
                <w:sz w:val="18"/>
                <w:szCs w:val="18"/>
              </w:rPr>
            </w:pPr>
            <w:r w:rsidRPr="006C50E2">
              <w:rPr>
                <w:rFonts w:cs="Arial"/>
                <w:sz w:val="18"/>
                <w:szCs w:val="18"/>
              </w:rPr>
              <w:t>4.75 - 2012</w:t>
            </w:r>
          </w:p>
        </w:tc>
        <w:tc>
          <w:tcPr>
            <w:tcW w:w="1307" w:type="dxa"/>
            <w:tcBorders>
              <w:top w:val="nil"/>
              <w:left w:val="nil"/>
              <w:bottom w:val="single" w:sz="4" w:space="0" w:color="000000"/>
              <w:right w:val="single" w:sz="4" w:space="0" w:color="000000"/>
            </w:tcBorders>
            <w:shd w:val="clear" w:color="auto" w:fill="auto"/>
            <w:noWrap/>
            <w:vAlign w:val="center"/>
            <w:hideMark/>
          </w:tcPr>
          <w:p w14:paraId="3A7A162E"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nil"/>
              <w:left w:val="nil"/>
              <w:bottom w:val="single" w:sz="4" w:space="0" w:color="000000"/>
              <w:right w:val="single" w:sz="4" w:space="0" w:color="000000"/>
            </w:tcBorders>
            <w:shd w:val="clear" w:color="auto" w:fill="auto"/>
            <w:noWrap/>
            <w:vAlign w:val="center"/>
            <w:hideMark/>
          </w:tcPr>
          <w:p w14:paraId="78B1B2BB"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nil"/>
              <w:left w:val="nil"/>
              <w:bottom w:val="single" w:sz="4" w:space="0" w:color="000000"/>
              <w:right w:val="single" w:sz="4" w:space="0" w:color="000000"/>
            </w:tcBorders>
            <w:shd w:val="clear" w:color="auto" w:fill="auto"/>
            <w:noWrap/>
            <w:vAlign w:val="center"/>
            <w:hideMark/>
          </w:tcPr>
          <w:p w14:paraId="5422AFD6"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Build 2609 / Jul 20 2005 </w:t>
            </w:r>
          </w:p>
        </w:tc>
      </w:tr>
      <w:tr w:rsidR="006C50E2" w:rsidRPr="006C50E2" w14:paraId="5B51D1A9" w14:textId="77777777" w:rsidTr="003D4381">
        <w:trPr>
          <w:trHeight w:val="231"/>
          <w:jc w:val="center"/>
        </w:trPr>
        <w:tc>
          <w:tcPr>
            <w:tcW w:w="718" w:type="dxa"/>
            <w:tcBorders>
              <w:top w:val="nil"/>
              <w:left w:val="single" w:sz="4" w:space="0" w:color="000000"/>
              <w:bottom w:val="single" w:sz="4" w:space="0" w:color="000000"/>
              <w:right w:val="single" w:sz="4" w:space="0" w:color="000000"/>
            </w:tcBorders>
            <w:shd w:val="clear" w:color="auto" w:fill="auto"/>
            <w:noWrap/>
            <w:vAlign w:val="center"/>
            <w:hideMark/>
          </w:tcPr>
          <w:p w14:paraId="6120E7A9" w14:textId="77777777" w:rsidR="006C50E2" w:rsidRPr="006C50E2" w:rsidRDefault="006C50E2" w:rsidP="00E10AEF">
            <w:pPr>
              <w:spacing w:after="0" w:line="360" w:lineRule="auto"/>
              <w:jc w:val="both"/>
              <w:rPr>
                <w:rFonts w:cs="Arial"/>
                <w:sz w:val="18"/>
                <w:szCs w:val="18"/>
              </w:rPr>
            </w:pPr>
            <w:r w:rsidRPr="006C50E2">
              <w:rPr>
                <w:rFonts w:cs="Arial"/>
                <w:sz w:val="18"/>
                <w:szCs w:val="18"/>
              </w:rPr>
              <w:t>5</w:t>
            </w:r>
          </w:p>
        </w:tc>
        <w:tc>
          <w:tcPr>
            <w:tcW w:w="1077" w:type="dxa"/>
            <w:tcBorders>
              <w:top w:val="nil"/>
              <w:left w:val="nil"/>
              <w:bottom w:val="single" w:sz="4" w:space="0" w:color="000000"/>
              <w:right w:val="single" w:sz="4" w:space="0" w:color="000000"/>
            </w:tcBorders>
            <w:shd w:val="clear" w:color="auto" w:fill="auto"/>
            <w:noWrap/>
            <w:vAlign w:val="center"/>
            <w:hideMark/>
          </w:tcPr>
          <w:p w14:paraId="46642D5D" w14:textId="77777777" w:rsidR="006C50E2" w:rsidRPr="006C50E2" w:rsidRDefault="006C50E2" w:rsidP="00E10AEF">
            <w:pPr>
              <w:spacing w:after="0" w:line="360" w:lineRule="auto"/>
              <w:jc w:val="both"/>
              <w:rPr>
                <w:rFonts w:cs="Arial"/>
                <w:sz w:val="18"/>
                <w:szCs w:val="18"/>
              </w:rPr>
            </w:pPr>
            <w:r w:rsidRPr="006C50E2">
              <w:rPr>
                <w:rFonts w:cs="Arial"/>
                <w:sz w:val="18"/>
                <w:szCs w:val="18"/>
              </w:rPr>
              <w:t>CRL04898</w:t>
            </w:r>
          </w:p>
        </w:tc>
        <w:tc>
          <w:tcPr>
            <w:tcW w:w="1449" w:type="dxa"/>
            <w:tcBorders>
              <w:top w:val="nil"/>
              <w:left w:val="nil"/>
              <w:bottom w:val="single" w:sz="4" w:space="0" w:color="000000"/>
              <w:right w:val="single" w:sz="4" w:space="0" w:color="000000"/>
            </w:tcBorders>
            <w:shd w:val="clear" w:color="auto" w:fill="auto"/>
            <w:noWrap/>
            <w:vAlign w:val="center"/>
            <w:hideMark/>
          </w:tcPr>
          <w:p w14:paraId="0C2D2301" w14:textId="08E0EDEE"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nil"/>
              <w:left w:val="nil"/>
              <w:bottom w:val="single" w:sz="4" w:space="0" w:color="000000"/>
              <w:right w:val="single" w:sz="4" w:space="0" w:color="000000"/>
            </w:tcBorders>
            <w:shd w:val="clear" w:color="auto" w:fill="auto"/>
            <w:noWrap/>
            <w:vAlign w:val="center"/>
            <w:hideMark/>
          </w:tcPr>
          <w:p w14:paraId="3AA48527" w14:textId="77777777" w:rsidR="006C50E2" w:rsidRPr="006C50E2" w:rsidRDefault="006C50E2" w:rsidP="00E10AEF">
            <w:pPr>
              <w:spacing w:after="0" w:line="360" w:lineRule="auto"/>
              <w:jc w:val="both"/>
              <w:rPr>
                <w:rFonts w:cs="Arial"/>
                <w:sz w:val="18"/>
                <w:szCs w:val="18"/>
              </w:rPr>
            </w:pPr>
            <w:r w:rsidRPr="006C50E2">
              <w:rPr>
                <w:rFonts w:cs="Arial"/>
                <w:sz w:val="18"/>
                <w:szCs w:val="18"/>
              </w:rPr>
              <w:t>4.88 - 2015</w:t>
            </w:r>
          </w:p>
        </w:tc>
        <w:tc>
          <w:tcPr>
            <w:tcW w:w="1307" w:type="dxa"/>
            <w:tcBorders>
              <w:top w:val="nil"/>
              <w:left w:val="nil"/>
              <w:bottom w:val="single" w:sz="4" w:space="0" w:color="000000"/>
              <w:right w:val="single" w:sz="4" w:space="0" w:color="000000"/>
            </w:tcBorders>
            <w:shd w:val="clear" w:color="auto" w:fill="auto"/>
            <w:noWrap/>
            <w:vAlign w:val="center"/>
            <w:hideMark/>
          </w:tcPr>
          <w:p w14:paraId="5494EDF4"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nil"/>
              <w:left w:val="nil"/>
              <w:bottom w:val="single" w:sz="4" w:space="0" w:color="000000"/>
              <w:right w:val="single" w:sz="4" w:space="0" w:color="000000"/>
            </w:tcBorders>
            <w:shd w:val="clear" w:color="auto" w:fill="auto"/>
            <w:noWrap/>
            <w:vAlign w:val="center"/>
            <w:hideMark/>
          </w:tcPr>
          <w:p w14:paraId="707979BD"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nil"/>
              <w:left w:val="nil"/>
              <w:bottom w:val="single" w:sz="4" w:space="0" w:color="000000"/>
              <w:right w:val="single" w:sz="4" w:space="0" w:color="000000"/>
            </w:tcBorders>
            <w:shd w:val="clear" w:color="auto" w:fill="auto"/>
            <w:noWrap/>
            <w:vAlign w:val="center"/>
            <w:hideMark/>
          </w:tcPr>
          <w:p w14:paraId="7F40282A"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R.2013.02.000045901 </w:t>
            </w:r>
            <w:r w:rsidRPr="006C50E2">
              <w:rPr>
                <w:rFonts w:cs="Arial"/>
                <w:sz w:val="18"/>
                <w:szCs w:val="18"/>
              </w:rPr>
              <w:br/>
              <w:t>build 42354--45901 / Feb 2013</w:t>
            </w:r>
          </w:p>
        </w:tc>
      </w:tr>
      <w:tr w:rsidR="006C50E2" w:rsidRPr="006C50E2" w14:paraId="4EB199A1" w14:textId="77777777" w:rsidTr="003D4381">
        <w:trPr>
          <w:trHeight w:val="231"/>
          <w:jc w:val="center"/>
        </w:trPr>
        <w:tc>
          <w:tcPr>
            <w:tcW w:w="718" w:type="dxa"/>
            <w:tcBorders>
              <w:top w:val="nil"/>
              <w:left w:val="single" w:sz="4" w:space="0" w:color="000000"/>
              <w:bottom w:val="single" w:sz="4" w:space="0" w:color="000000"/>
              <w:right w:val="single" w:sz="4" w:space="0" w:color="000000"/>
            </w:tcBorders>
            <w:shd w:val="clear" w:color="auto" w:fill="auto"/>
            <w:noWrap/>
            <w:vAlign w:val="center"/>
            <w:hideMark/>
          </w:tcPr>
          <w:p w14:paraId="6CE52AB7" w14:textId="77777777" w:rsidR="006C50E2" w:rsidRPr="006C50E2" w:rsidRDefault="006C50E2" w:rsidP="00E10AEF">
            <w:pPr>
              <w:spacing w:after="0" w:line="360" w:lineRule="auto"/>
              <w:jc w:val="both"/>
              <w:rPr>
                <w:rFonts w:cs="Arial"/>
                <w:sz w:val="18"/>
                <w:szCs w:val="18"/>
              </w:rPr>
            </w:pPr>
            <w:r w:rsidRPr="006C50E2">
              <w:rPr>
                <w:rFonts w:cs="Arial"/>
                <w:sz w:val="18"/>
                <w:szCs w:val="18"/>
              </w:rPr>
              <w:t>6</w:t>
            </w:r>
          </w:p>
        </w:tc>
        <w:tc>
          <w:tcPr>
            <w:tcW w:w="1077" w:type="dxa"/>
            <w:tcBorders>
              <w:top w:val="nil"/>
              <w:left w:val="nil"/>
              <w:bottom w:val="single" w:sz="4" w:space="0" w:color="000000"/>
              <w:right w:val="single" w:sz="4" w:space="0" w:color="000000"/>
            </w:tcBorders>
            <w:shd w:val="clear" w:color="auto" w:fill="auto"/>
            <w:noWrap/>
            <w:vAlign w:val="center"/>
            <w:hideMark/>
          </w:tcPr>
          <w:p w14:paraId="2EA4A505" w14:textId="77777777" w:rsidR="006C50E2" w:rsidRPr="006C50E2" w:rsidRDefault="006C50E2" w:rsidP="00E10AEF">
            <w:pPr>
              <w:spacing w:after="0" w:line="360" w:lineRule="auto"/>
              <w:jc w:val="both"/>
              <w:rPr>
                <w:rFonts w:cs="Arial"/>
                <w:sz w:val="18"/>
                <w:szCs w:val="18"/>
              </w:rPr>
            </w:pPr>
            <w:r w:rsidRPr="006C50E2">
              <w:rPr>
                <w:rFonts w:cs="Arial"/>
                <w:sz w:val="18"/>
                <w:szCs w:val="18"/>
              </w:rPr>
              <w:t>CRL09046</w:t>
            </w:r>
          </w:p>
        </w:tc>
        <w:tc>
          <w:tcPr>
            <w:tcW w:w="1449" w:type="dxa"/>
            <w:tcBorders>
              <w:top w:val="nil"/>
              <w:left w:val="nil"/>
              <w:bottom w:val="single" w:sz="4" w:space="0" w:color="000000"/>
              <w:right w:val="single" w:sz="4" w:space="0" w:color="000000"/>
            </w:tcBorders>
            <w:shd w:val="clear" w:color="auto" w:fill="auto"/>
            <w:noWrap/>
            <w:vAlign w:val="center"/>
            <w:hideMark/>
          </w:tcPr>
          <w:p w14:paraId="7D5B7213" w14:textId="38147D4E" w:rsidR="006C50E2" w:rsidRPr="006C50E2" w:rsidRDefault="006C50E2" w:rsidP="00E10AEF">
            <w:pPr>
              <w:spacing w:after="0" w:line="360" w:lineRule="auto"/>
              <w:jc w:val="both"/>
              <w:rPr>
                <w:rFonts w:cs="Arial"/>
                <w:sz w:val="18"/>
                <w:szCs w:val="18"/>
              </w:rPr>
            </w:pPr>
            <w:r w:rsidRPr="006C50E2">
              <w:rPr>
                <w:rFonts w:cs="Arial"/>
                <w:sz w:val="18"/>
                <w:szCs w:val="18"/>
              </w:rPr>
              <w:t> </w:t>
            </w:r>
            <w:r w:rsidR="00215CFD" w:rsidRPr="00215CFD">
              <w:rPr>
                <w:rFonts w:cs="Arial"/>
                <w:b/>
              </w:rPr>
              <w:t>096-2551-510</w:t>
            </w:r>
          </w:p>
        </w:tc>
        <w:tc>
          <w:tcPr>
            <w:tcW w:w="1350" w:type="dxa"/>
            <w:tcBorders>
              <w:top w:val="nil"/>
              <w:left w:val="nil"/>
              <w:bottom w:val="single" w:sz="4" w:space="0" w:color="000000"/>
              <w:right w:val="single" w:sz="4" w:space="0" w:color="000000"/>
            </w:tcBorders>
            <w:shd w:val="clear" w:color="auto" w:fill="auto"/>
            <w:noWrap/>
            <w:vAlign w:val="center"/>
            <w:hideMark/>
          </w:tcPr>
          <w:p w14:paraId="38344B1F" w14:textId="77777777" w:rsidR="006C50E2" w:rsidRPr="006C50E2" w:rsidRDefault="006C50E2" w:rsidP="00E10AEF">
            <w:pPr>
              <w:spacing w:after="0" w:line="360" w:lineRule="auto"/>
              <w:jc w:val="both"/>
              <w:rPr>
                <w:rFonts w:cs="Arial"/>
                <w:sz w:val="18"/>
                <w:szCs w:val="18"/>
              </w:rPr>
            </w:pPr>
            <w:r w:rsidRPr="006C50E2">
              <w:rPr>
                <w:rFonts w:cs="Arial"/>
                <w:sz w:val="18"/>
                <w:szCs w:val="18"/>
              </w:rPr>
              <w:t>4.75 - 2012</w:t>
            </w:r>
          </w:p>
        </w:tc>
        <w:tc>
          <w:tcPr>
            <w:tcW w:w="1307" w:type="dxa"/>
            <w:tcBorders>
              <w:top w:val="nil"/>
              <w:left w:val="nil"/>
              <w:bottom w:val="single" w:sz="4" w:space="0" w:color="000000"/>
              <w:right w:val="single" w:sz="4" w:space="0" w:color="000000"/>
            </w:tcBorders>
            <w:shd w:val="clear" w:color="auto" w:fill="auto"/>
            <w:noWrap/>
            <w:vAlign w:val="center"/>
            <w:hideMark/>
          </w:tcPr>
          <w:p w14:paraId="4932C6CB" w14:textId="77777777" w:rsidR="006C50E2" w:rsidRPr="006C50E2" w:rsidRDefault="006C50E2" w:rsidP="00E10AEF">
            <w:pPr>
              <w:spacing w:after="0" w:line="360" w:lineRule="auto"/>
              <w:jc w:val="both"/>
              <w:rPr>
                <w:rFonts w:cs="Arial"/>
                <w:sz w:val="18"/>
                <w:szCs w:val="18"/>
              </w:rPr>
            </w:pPr>
            <w:r w:rsidRPr="006C50E2">
              <w:rPr>
                <w:rFonts w:cs="Arial"/>
                <w:sz w:val="18"/>
                <w:szCs w:val="18"/>
              </w:rPr>
              <w:t>811-6275-032</w:t>
            </w:r>
          </w:p>
        </w:tc>
        <w:tc>
          <w:tcPr>
            <w:tcW w:w="1207" w:type="dxa"/>
            <w:tcBorders>
              <w:top w:val="nil"/>
              <w:left w:val="nil"/>
              <w:bottom w:val="single" w:sz="4" w:space="0" w:color="000000"/>
              <w:right w:val="single" w:sz="4" w:space="0" w:color="000000"/>
            </w:tcBorders>
            <w:shd w:val="clear" w:color="auto" w:fill="auto"/>
            <w:noWrap/>
            <w:vAlign w:val="center"/>
            <w:hideMark/>
          </w:tcPr>
          <w:p w14:paraId="3C012E1E" w14:textId="77777777" w:rsidR="006C50E2" w:rsidRPr="006C50E2" w:rsidRDefault="006C50E2" w:rsidP="00E10AEF">
            <w:pPr>
              <w:spacing w:after="0" w:line="360" w:lineRule="auto"/>
              <w:jc w:val="both"/>
              <w:rPr>
                <w:rFonts w:cs="Arial"/>
                <w:sz w:val="18"/>
                <w:szCs w:val="18"/>
              </w:rPr>
            </w:pPr>
            <w:r w:rsidRPr="006C50E2">
              <w:rPr>
                <w:rFonts w:cs="Arial"/>
                <w:sz w:val="18"/>
                <w:szCs w:val="18"/>
              </w:rPr>
              <w:t>811-1968-C01</w:t>
            </w:r>
          </w:p>
        </w:tc>
        <w:tc>
          <w:tcPr>
            <w:tcW w:w="3254" w:type="dxa"/>
            <w:tcBorders>
              <w:top w:val="nil"/>
              <w:left w:val="nil"/>
              <w:bottom w:val="single" w:sz="4" w:space="0" w:color="000000"/>
              <w:right w:val="single" w:sz="4" w:space="0" w:color="000000"/>
            </w:tcBorders>
            <w:shd w:val="clear" w:color="auto" w:fill="auto"/>
            <w:noWrap/>
            <w:vAlign w:val="center"/>
            <w:hideMark/>
          </w:tcPr>
          <w:p w14:paraId="1452FC9C"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Build 2609 / Jul 20 2005 </w:t>
            </w:r>
          </w:p>
        </w:tc>
      </w:tr>
    </w:tbl>
    <w:p w14:paraId="3C160567" w14:textId="0517FBDF" w:rsidR="00467FBC" w:rsidRPr="000A4F25" w:rsidRDefault="00381B33" w:rsidP="00467FBC">
      <w:pPr>
        <w:spacing w:line="360" w:lineRule="auto"/>
        <w:rPr>
          <w:rFonts w:cs="Arial"/>
          <w:bCs/>
        </w:rPr>
      </w:pPr>
      <w:r>
        <w:rPr>
          <w:rFonts w:cs="Arial"/>
          <w:b/>
        </w:rPr>
        <w:br/>
        <w:t xml:space="preserve">Note : </w:t>
      </w:r>
      <w:r w:rsidR="00467FBC" w:rsidRPr="000A4F25">
        <w:rPr>
          <w:rFonts w:cs="Arial"/>
          <w:bCs/>
        </w:rPr>
        <w:t xml:space="preserve">Refer </w:t>
      </w:r>
    </w:p>
    <w:p w14:paraId="33DA2054" w14:textId="77777777" w:rsidR="00467FBC" w:rsidRPr="000A4F25" w:rsidRDefault="00467FBC" w:rsidP="000A4F25">
      <w:pPr>
        <w:pStyle w:val="ListParagraph"/>
        <w:numPr>
          <w:ilvl w:val="0"/>
          <w:numId w:val="31"/>
        </w:numPr>
        <w:spacing w:line="360" w:lineRule="auto"/>
        <w:rPr>
          <w:rFonts w:cs="Arial"/>
          <w:bCs/>
        </w:rPr>
      </w:pPr>
      <w:r w:rsidRPr="000A4F25">
        <w:rPr>
          <w:rFonts w:cs="Arial"/>
          <w:bCs/>
        </w:rPr>
        <w:t>/096-2551-510/RFS_5.x/tools/Target_Tools/AFDX/Win10/Our_Own_Version</w:t>
      </w:r>
    </w:p>
    <w:p w14:paraId="5216FD2C" w14:textId="77777777" w:rsidR="00467FBC" w:rsidRPr="000A4F25" w:rsidRDefault="00467FBC" w:rsidP="000A4F25">
      <w:pPr>
        <w:pStyle w:val="ListParagraph"/>
        <w:numPr>
          <w:ilvl w:val="0"/>
          <w:numId w:val="31"/>
        </w:numPr>
        <w:spacing w:line="360" w:lineRule="auto"/>
        <w:rPr>
          <w:rFonts w:cs="Arial"/>
          <w:bCs/>
        </w:rPr>
      </w:pPr>
      <w:r w:rsidRPr="000A4F25">
        <w:rPr>
          <w:rFonts w:cs="Arial"/>
          <w:bCs/>
        </w:rPr>
        <w:t>/096-2551-510/RFS_5.2/tools/Target_Tools/AFDX/Win10/Our_Own_Version</w:t>
      </w:r>
    </w:p>
    <w:p w14:paraId="0E5F8EBB" w14:textId="21F74B67" w:rsidR="006C50E2" w:rsidRPr="000A4F25" w:rsidRDefault="00467FBC" w:rsidP="000A4F25">
      <w:pPr>
        <w:pStyle w:val="ListParagraph"/>
        <w:numPr>
          <w:ilvl w:val="0"/>
          <w:numId w:val="31"/>
        </w:numPr>
        <w:spacing w:line="360" w:lineRule="auto"/>
        <w:rPr>
          <w:rFonts w:cs="Arial"/>
          <w:bCs/>
        </w:rPr>
      </w:pPr>
      <w:r w:rsidRPr="000A4F25">
        <w:rPr>
          <w:rFonts w:cs="Arial"/>
          <w:bCs/>
        </w:rPr>
        <w:t xml:space="preserve">/096-2551-510/RFS_5.3/tools/Target_Tools/AFDX/Win10/Our_Own_Version </w:t>
      </w:r>
      <w:r>
        <w:rPr>
          <w:rFonts w:cs="Arial"/>
          <w:bCs/>
        </w:rPr>
        <w:br/>
      </w:r>
      <w:r w:rsidRPr="000A4F25">
        <w:rPr>
          <w:rFonts w:cs="Arial"/>
          <w:bCs/>
        </w:rPr>
        <w:t xml:space="preserve">in </w:t>
      </w:r>
      <w:r w:rsidR="0059663E" w:rsidRPr="000A4F25">
        <w:rPr>
          <w:rFonts w:cs="Arial"/>
          <w:bCs/>
        </w:rPr>
        <w:t>Computer Program Configuration Item (CPCI) for the Data Link Communications Application (DLCA-6500) Software Verification Procedures and Results (SVPR)</w:t>
      </w:r>
      <w:r w:rsidR="0059663E" w:rsidRPr="000A4F25">
        <w:rPr>
          <w:rFonts w:cs="Arial"/>
          <w:bCs/>
        </w:rPr>
        <w:fldChar w:fldCharType="begin"/>
      </w:r>
      <w:r w:rsidR="0059663E" w:rsidRPr="000A4F25">
        <w:rPr>
          <w:rFonts w:cs="Arial"/>
          <w:bCs/>
        </w:rPr>
        <w:instrText xml:space="preserve"> REF _Ref131430276 \r \h </w:instrText>
      </w:r>
      <w:r w:rsidRPr="00467FBC">
        <w:rPr>
          <w:rFonts w:cs="Arial"/>
          <w:bCs/>
        </w:rPr>
        <w:instrText xml:space="preserve"> \* MERGEFORMAT </w:instrText>
      </w:r>
      <w:r w:rsidR="0059663E" w:rsidRPr="000A4F25">
        <w:rPr>
          <w:rFonts w:cs="Arial"/>
          <w:bCs/>
        </w:rPr>
      </w:r>
      <w:r w:rsidR="0059663E" w:rsidRPr="000A4F25">
        <w:rPr>
          <w:rFonts w:cs="Arial"/>
          <w:bCs/>
        </w:rPr>
        <w:fldChar w:fldCharType="separate"/>
      </w:r>
      <w:r w:rsidR="00F317C4">
        <w:rPr>
          <w:rFonts w:cs="Arial"/>
          <w:bCs/>
        </w:rPr>
        <w:t>[5]</w:t>
      </w:r>
      <w:r w:rsidR="0059663E" w:rsidRPr="000A4F25">
        <w:rPr>
          <w:rFonts w:cs="Arial"/>
          <w:bCs/>
        </w:rPr>
        <w:fldChar w:fldCharType="end"/>
      </w:r>
      <w:r w:rsidR="0059663E" w:rsidRPr="000A4F25">
        <w:rPr>
          <w:rFonts w:cs="Arial"/>
          <w:bCs/>
        </w:rPr>
        <w:t xml:space="preserve"> for AFDX Filter Driver</w:t>
      </w:r>
      <w:r w:rsidR="002C1E40">
        <w:rPr>
          <w:rFonts w:cs="Arial"/>
          <w:bCs/>
        </w:rPr>
        <w:t xml:space="preserve">. There is no change in the version of Filter Driver Application, Only the path was </w:t>
      </w:r>
      <w:r w:rsidR="008302D3">
        <w:rPr>
          <w:rFonts w:cs="Arial"/>
          <w:bCs/>
        </w:rPr>
        <w:t>changed.</w:t>
      </w:r>
      <w:r w:rsidR="002C1E40">
        <w:rPr>
          <w:rFonts w:cs="Arial"/>
          <w:bCs/>
        </w:rPr>
        <w:t xml:space="preserve"> </w:t>
      </w:r>
    </w:p>
    <w:p w14:paraId="14E32AA8" w14:textId="77777777" w:rsidR="00FF549A" w:rsidRDefault="006C50E2">
      <w:pPr>
        <w:spacing w:line="360" w:lineRule="auto"/>
        <w:jc w:val="both"/>
        <w:rPr>
          <w:rFonts w:cs="Arial"/>
          <w:b/>
        </w:rPr>
      </w:pPr>
      <w:r w:rsidRPr="006C50E2">
        <w:rPr>
          <w:rFonts w:cs="Arial"/>
          <w:b/>
        </w:rPr>
        <w:t>For IPS Rig:</w:t>
      </w:r>
      <w:r w:rsidR="00717938">
        <w:rPr>
          <w:rFonts w:cs="Arial"/>
          <w:b/>
        </w:rPr>
        <w:t xml:space="preserve">        </w:t>
      </w:r>
    </w:p>
    <w:p w14:paraId="02F35C3A" w14:textId="14AA14A0" w:rsidR="006C50E2" w:rsidRPr="006C50E2" w:rsidRDefault="00FF549A" w:rsidP="000A4F25">
      <w:pPr>
        <w:spacing w:line="360" w:lineRule="auto"/>
        <w:jc w:val="both"/>
        <w:rPr>
          <w:rFonts w:cs="Arial"/>
          <w:b/>
        </w:rPr>
      </w:pPr>
      <w:r w:rsidRPr="006C50E2">
        <w:t>The following</w:t>
      </w:r>
      <w:r>
        <w:t xml:space="preserve"> system rig tools listed in </w:t>
      </w:r>
      <w:r>
        <w:fldChar w:fldCharType="begin"/>
      </w:r>
      <w:r>
        <w:instrText xml:space="preserve"> REF _Ref137223168 \h </w:instrText>
      </w:r>
      <w:r>
        <w:fldChar w:fldCharType="separate"/>
      </w:r>
      <w:r w:rsidR="00F317C4">
        <w:t xml:space="preserve">Table </w:t>
      </w:r>
      <w:r w:rsidR="00F317C4">
        <w:rPr>
          <w:noProof/>
        </w:rPr>
        <w:t>18</w:t>
      </w:r>
      <w:r w:rsidR="00F317C4">
        <w:t>: System Rig Tools</w:t>
      </w:r>
      <w:r>
        <w:fldChar w:fldCharType="end"/>
      </w:r>
      <w:r>
        <w:t xml:space="preserve"> are used for system testing </w:t>
      </w:r>
    </w:p>
    <w:p w14:paraId="2A0E1261" w14:textId="2345C01E" w:rsidR="008302D3" w:rsidRDefault="008302D3" w:rsidP="000A4F25">
      <w:pPr>
        <w:pStyle w:val="Caption"/>
        <w:keepNext/>
      </w:pPr>
      <w:bookmarkStart w:id="325" w:name="_Ref137223168"/>
      <w:bookmarkStart w:id="326" w:name="_Toc144203718"/>
      <w:r>
        <w:lastRenderedPageBreak/>
        <w:t xml:space="preserve">Table </w:t>
      </w:r>
      <w:fldSimple w:instr=" SEQ Table \* ARABIC ">
        <w:r w:rsidR="00F317C4">
          <w:rPr>
            <w:noProof/>
          </w:rPr>
          <w:t>18</w:t>
        </w:r>
      </w:fldSimple>
      <w:r>
        <w:t>: System Rig Tools</w:t>
      </w:r>
      <w:bookmarkEnd w:id="325"/>
      <w:bookmarkEnd w:id="326"/>
    </w:p>
    <w:tbl>
      <w:tblPr>
        <w:tblW w:w="5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3438"/>
      </w:tblGrid>
      <w:tr w:rsidR="006C50E2" w:rsidRPr="006C50E2" w14:paraId="0E7C7A55" w14:textId="77777777" w:rsidTr="003D4381">
        <w:trPr>
          <w:cantSplit/>
          <w:trHeight w:val="89"/>
          <w:jc w:val="center"/>
        </w:trPr>
        <w:tc>
          <w:tcPr>
            <w:tcW w:w="2160" w:type="dxa"/>
            <w:shd w:val="pct15" w:color="auto" w:fill="auto"/>
          </w:tcPr>
          <w:p w14:paraId="4D25CAB3"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Rig Software</w:t>
            </w:r>
          </w:p>
        </w:tc>
        <w:tc>
          <w:tcPr>
            <w:tcW w:w="3438" w:type="dxa"/>
            <w:shd w:val="pct15" w:color="auto" w:fill="auto"/>
          </w:tcPr>
          <w:p w14:paraId="3DDE269F"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Part Number / Version</w:t>
            </w:r>
          </w:p>
        </w:tc>
      </w:tr>
      <w:tr w:rsidR="006C50E2" w:rsidRPr="006C50E2" w14:paraId="3F08A229" w14:textId="77777777" w:rsidTr="003D4381">
        <w:trPr>
          <w:cantSplit/>
          <w:trHeight w:val="89"/>
          <w:jc w:val="center"/>
        </w:trPr>
        <w:tc>
          <w:tcPr>
            <w:tcW w:w="2160" w:type="dxa"/>
            <w:shd w:val="clear" w:color="auto" w:fill="auto"/>
          </w:tcPr>
          <w:p w14:paraId="586DB6D1" w14:textId="77777777" w:rsidR="006C50E2" w:rsidRPr="006C50E2" w:rsidRDefault="006C50E2" w:rsidP="00E10AEF">
            <w:pPr>
              <w:pStyle w:val="TableCell"/>
              <w:spacing w:line="360" w:lineRule="auto"/>
              <w:jc w:val="both"/>
              <w:rPr>
                <w:rFonts w:cs="Arial"/>
                <w:color w:val="000000"/>
              </w:rPr>
            </w:pPr>
            <w:r w:rsidRPr="006C50E2">
              <w:rPr>
                <w:rFonts w:cs="Arial"/>
                <w:color w:val="000000"/>
              </w:rPr>
              <w:t xml:space="preserve">ABLE </w:t>
            </w:r>
          </w:p>
        </w:tc>
        <w:tc>
          <w:tcPr>
            <w:tcW w:w="3438" w:type="dxa"/>
            <w:shd w:val="clear" w:color="auto" w:fill="auto"/>
          </w:tcPr>
          <w:p w14:paraId="040B42A7" w14:textId="04264806" w:rsidR="006C50E2" w:rsidRPr="006C50E2" w:rsidRDefault="005B4238" w:rsidP="00E10AEF">
            <w:pPr>
              <w:pStyle w:val="TableCell"/>
              <w:spacing w:line="360" w:lineRule="auto"/>
              <w:jc w:val="both"/>
              <w:rPr>
                <w:rFonts w:cs="Arial"/>
                <w:color w:val="000000"/>
              </w:rPr>
            </w:pPr>
            <w:r>
              <w:rPr>
                <w:rStyle w:val="ui-provider"/>
              </w:rPr>
              <w:t>811-2273-021</w:t>
            </w:r>
            <w:r w:rsidR="001B463A">
              <w:rPr>
                <w:rStyle w:val="ui-provider"/>
              </w:rPr>
              <w:br/>
            </w:r>
            <w:r>
              <w:rPr>
                <w:rStyle w:val="ui-provider"/>
              </w:rPr>
              <w:t>Version 8.5.0</w:t>
            </w:r>
          </w:p>
        </w:tc>
      </w:tr>
      <w:tr w:rsidR="006C50E2" w:rsidRPr="006C50E2" w14:paraId="7D0977A8" w14:textId="77777777" w:rsidTr="003D4381">
        <w:trPr>
          <w:cantSplit/>
          <w:trHeight w:val="89"/>
          <w:jc w:val="center"/>
        </w:trPr>
        <w:tc>
          <w:tcPr>
            <w:tcW w:w="2160" w:type="dxa"/>
            <w:shd w:val="clear" w:color="auto" w:fill="auto"/>
          </w:tcPr>
          <w:p w14:paraId="4941E027" w14:textId="77777777" w:rsidR="006C50E2" w:rsidRPr="006C50E2" w:rsidRDefault="006C50E2" w:rsidP="00E10AEF">
            <w:pPr>
              <w:pStyle w:val="TableCell"/>
              <w:spacing w:line="360" w:lineRule="auto"/>
              <w:jc w:val="both"/>
              <w:rPr>
                <w:rFonts w:cs="Arial"/>
                <w:color w:val="000000"/>
              </w:rPr>
            </w:pPr>
            <w:r w:rsidRPr="006C50E2">
              <w:rPr>
                <w:rFonts w:cs="Arial"/>
                <w:color w:val="000000"/>
              </w:rPr>
              <w:t>ATC Ground Sim</w:t>
            </w:r>
          </w:p>
        </w:tc>
        <w:tc>
          <w:tcPr>
            <w:tcW w:w="3438" w:type="dxa"/>
            <w:shd w:val="clear" w:color="auto" w:fill="auto"/>
          </w:tcPr>
          <w:p w14:paraId="7F410929" w14:textId="4BA5AF86" w:rsidR="006C50E2" w:rsidRPr="006C50E2" w:rsidRDefault="00856BBC" w:rsidP="00E10AEF">
            <w:pPr>
              <w:pStyle w:val="TableCell"/>
              <w:spacing w:line="360" w:lineRule="auto"/>
              <w:jc w:val="both"/>
              <w:rPr>
                <w:rFonts w:cs="Arial"/>
                <w:color w:val="000000"/>
              </w:rPr>
            </w:pPr>
            <w:r w:rsidRPr="00856BBC">
              <w:rPr>
                <w:rFonts w:cs="Arial"/>
                <w:color w:val="000000"/>
              </w:rPr>
              <w:t>096-4322-002G</w:t>
            </w:r>
            <w:r>
              <w:rPr>
                <w:rFonts w:cs="Arial"/>
                <w:color w:val="000000"/>
              </w:rPr>
              <w:t xml:space="preserve"> </w:t>
            </w:r>
          </w:p>
        </w:tc>
      </w:tr>
    </w:tbl>
    <w:p w14:paraId="6F405B58" w14:textId="77777777" w:rsidR="006C50E2" w:rsidRPr="006C50E2" w:rsidRDefault="006C50E2" w:rsidP="00E10AEF">
      <w:pPr>
        <w:pStyle w:val="Heading3"/>
        <w:numPr>
          <w:ilvl w:val="2"/>
          <w:numId w:val="20"/>
        </w:numPr>
        <w:tabs>
          <w:tab w:val="clear" w:pos="720"/>
        </w:tabs>
        <w:spacing w:line="360" w:lineRule="auto"/>
        <w:ind w:left="360" w:hanging="360"/>
        <w:jc w:val="both"/>
        <w:rPr>
          <w:rFonts w:cs="Arial"/>
        </w:rPr>
      </w:pPr>
      <w:bookmarkStart w:id="327" w:name="_Toc525291482"/>
      <w:bookmarkStart w:id="328" w:name="_Toc126870210"/>
      <w:bookmarkStart w:id="329" w:name="_Toc144203675"/>
      <w:r w:rsidRPr="006C50E2">
        <w:rPr>
          <w:rFonts w:cs="Arial"/>
        </w:rPr>
        <w:t>Hardware</w:t>
      </w:r>
      <w:bookmarkEnd w:id="327"/>
      <w:bookmarkEnd w:id="328"/>
      <w:bookmarkEnd w:id="329"/>
    </w:p>
    <w:p w14:paraId="15D26ABD" w14:textId="22C82C36" w:rsidR="006C50E2" w:rsidRPr="00897DBF" w:rsidRDefault="006C50E2" w:rsidP="00B776F8">
      <w:pPr>
        <w:jc w:val="both"/>
      </w:pPr>
      <w:r w:rsidRPr="006C50E2">
        <w:t xml:space="preserve">The following IPS hardware is used (corresponding results are in </w:t>
      </w:r>
      <w:r w:rsidRPr="006C50E2">
        <w:fldChar w:fldCharType="begin"/>
      </w:r>
      <w:r w:rsidRPr="006C50E2">
        <w:instrText xml:space="preserve"> REF _Ref475020335 \n \h  \* MERGEFORMAT </w:instrText>
      </w:r>
      <w:r w:rsidRPr="006C50E2">
        <w:fldChar w:fldCharType="separate"/>
      </w:r>
      <w:r w:rsidR="00F317C4">
        <w:t>Appendix A</w:t>
      </w:r>
      <w:r w:rsidRPr="006C50E2">
        <w:fldChar w:fldCharType="end"/>
      </w:r>
      <w:r w:rsidRPr="006C50E2">
        <w:t>):</w:t>
      </w:r>
    </w:p>
    <w:p w14:paraId="44558BA8" w14:textId="1DFC37BC" w:rsidR="006C50E2" w:rsidRPr="006C50E2" w:rsidRDefault="00897DBF" w:rsidP="000A4F25">
      <w:pPr>
        <w:pStyle w:val="Caption"/>
        <w:rPr>
          <w:rFonts w:cs="Arial"/>
          <w:color w:val="000000"/>
        </w:rPr>
      </w:pPr>
      <w:bookmarkStart w:id="330" w:name="_Ref126940684"/>
      <w:bookmarkStart w:id="331" w:name="_Toc144203719"/>
      <w:r>
        <w:t xml:space="preserve">Table </w:t>
      </w:r>
      <w:fldSimple w:instr=" SEQ Table \* ARABIC ">
        <w:r w:rsidR="00F317C4">
          <w:rPr>
            <w:noProof/>
          </w:rPr>
          <w:t>19</w:t>
        </w:r>
      </w:fldSimple>
      <w:r>
        <w:t xml:space="preserve">: </w:t>
      </w:r>
      <w:r w:rsidRPr="00ED08AE">
        <w:t>Hardware Part Numbers and Serial Numbers</w:t>
      </w:r>
      <w:bookmarkEnd w:id="330"/>
      <w:bookmarkEnd w:id="331"/>
    </w:p>
    <w:tbl>
      <w:tblPr>
        <w:tblW w:w="11585" w:type="dxa"/>
        <w:jc w:val="center"/>
        <w:tblLook w:val="04A0" w:firstRow="1" w:lastRow="0" w:firstColumn="1" w:lastColumn="0" w:noHBand="0" w:noVBand="1"/>
      </w:tblPr>
      <w:tblGrid>
        <w:gridCol w:w="672"/>
        <w:gridCol w:w="1194"/>
        <w:gridCol w:w="2146"/>
        <w:gridCol w:w="1474"/>
        <w:gridCol w:w="1521"/>
        <w:gridCol w:w="1324"/>
        <w:gridCol w:w="3254"/>
      </w:tblGrid>
      <w:tr w:rsidR="006C50E2" w:rsidRPr="006C50E2" w14:paraId="2384BB57" w14:textId="77777777" w:rsidTr="003D4381">
        <w:trPr>
          <w:trHeight w:val="987"/>
          <w:tblHeader/>
          <w:jc w:val="center"/>
        </w:trPr>
        <w:tc>
          <w:tcPr>
            <w:tcW w:w="66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0DB9250" w14:textId="77777777" w:rsidR="006C50E2" w:rsidRPr="006C50E2" w:rsidRDefault="006C50E2" w:rsidP="00E10AEF">
            <w:pPr>
              <w:spacing w:after="0" w:line="360" w:lineRule="auto"/>
              <w:jc w:val="both"/>
              <w:rPr>
                <w:rFonts w:cs="Arial"/>
                <w:b/>
                <w:bCs/>
                <w:color w:val="000000"/>
              </w:rPr>
            </w:pPr>
            <w:r w:rsidRPr="006C50E2">
              <w:rPr>
                <w:rFonts w:cs="Arial"/>
                <w:b/>
                <w:bCs/>
                <w:color w:val="000000"/>
              </w:rPr>
              <w:t>S.No</w:t>
            </w:r>
          </w:p>
        </w:tc>
        <w:tc>
          <w:tcPr>
            <w:tcW w:w="1194" w:type="dxa"/>
            <w:tcBorders>
              <w:top w:val="single" w:sz="8" w:space="0" w:color="auto"/>
              <w:left w:val="nil"/>
              <w:bottom w:val="single" w:sz="8" w:space="0" w:color="auto"/>
              <w:right w:val="single" w:sz="8" w:space="0" w:color="auto"/>
            </w:tcBorders>
            <w:shd w:val="clear" w:color="000000" w:fill="D9D9D9"/>
            <w:noWrap/>
            <w:vAlign w:val="center"/>
            <w:hideMark/>
          </w:tcPr>
          <w:p w14:paraId="2288B838" w14:textId="77777777" w:rsidR="006C50E2" w:rsidRPr="006C50E2" w:rsidRDefault="006C50E2" w:rsidP="00E10AEF">
            <w:pPr>
              <w:spacing w:after="0" w:line="360" w:lineRule="auto"/>
              <w:jc w:val="both"/>
              <w:rPr>
                <w:rFonts w:cs="Arial"/>
                <w:b/>
                <w:bCs/>
                <w:color w:val="000000"/>
              </w:rPr>
            </w:pPr>
            <w:r w:rsidRPr="006C50E2">
              <w:rPr>
                <w:rFonts w:cs="Arial"/>
                <w:b/>
                <w:bCs/>
                <w:color w:val="000000"/>
              </w:rPr>
              <w:t>Hardware</w:t>
            </w:r>
          </w:p>
        </w:tc>
        <w:tc>
          <w:tcPr>
            <w:tcW w:w="2146" w:type="dxa"/>
            <w:tcBorders>
              <w:top w:val="single" w:sz="8" w:space="0" w:color="auto"/>
              <w:left w:val="nil"/>
              <w:bottom w:val="single" w:sz="8" w:space="0" w:color="auto"/>
              <w:right w:val="single" w:sz="8" w:space="0" w:color="auto"/>
            </w:tcBorders>
            <w:shd w:val="clear" w:color="000000" w:fill="D9D9D9"/>
            <w:noWrap/>
            <w:vAlign w:val="center"/>
            <w:hideMark/>
          </w:tcPr>
          <w:p w14:paraId="720FF5D0" w14:textId="77777777" w:rsidR="006C50E2" w:rsidRPr="006C50E2" w:rsidRDefault="006C50E2" w:rsidP="00E10AEF">
            <w:pPr>
              <w:spacing w:after="0" w:line="360" w:lineRule="auto"/>
              <w:jc w:val="both"/>
              <w:rPr>
                <w:rFonts w:cs="Arial"/>
                <w:b/>
                <w:bCs/>
                <w:color w:val="000000"/>
              </w:rPr>
            </w:pPr>
            <w:r w:rsidRPr="006C50E2">
              <w:rPr>
                <w:rFonts w:cs="Arial"/>
                <w:b/>
                <w:bCs/>
                <w:color w:val="000000"/>
              </w:rPr>
              <w:t>CCM# serial number</w:t>
            </w:r>
          </w:p>
        </w:tc>
        <w:tc>
          <w:tcPr>
            <w:tcW w:w="1474" w:type="dxa"/>
            <w:tcBorders>
              <w:top w:val="single" w:sz="8" w:space="0" w:color="auto"/>
              <w:left w:val="nil"/>
              <w:bottom w:val="single" w:sz="8" w:space="0" w:color="auto"/>
              <w:right w:val="single" w:sz="8" w:space="0" w:color="auto"/>
            </w:tcBorders>
            <w:shd w:val="clear" w:color="000000" w:fill="D9D9D9"/>
            <w:noWrap/>
            <w:vAlign w:val="center"/>
            <w:hideMark/>
          </w:tcPr>
          <w:p w14:paraId="6956129D" w14:textId="77777777" w:rsidR="006C50E2" w:rsidRPr="006C50E2" w:rsidRDefault="006C50E2" w:rsidP="00E10AEF">
            <w:pPr>
              <w:spacing w:after="0" w:line="360" w:lineRule="auto"/>
              <w:jc w:val="both"/>
              <w:rPr>
                <w:rFonts w:cs="Arial"/>
                <w:b/>
                <w:bCs/>
                <w:color w:val="000000"/>
              </w:rPr>
            </w:pPr>
            <w:r w:rsidRPr="006C50E2">
              <w:rPr>
                <w:rFonts w:cs="Arial"/>
                <w:b/>
                <w:bCs/>
                <w:color w:val="000000"/>
              </w:rPr>
              <w:t>Part Number</w:t>
            </w:r>
          </w:p>
        </w:tc>
        <w:tc>
          <w:tcPr>
            <w:tcW w:w="1523" w:type="dxa"/>
            <w:tcBorders>
              <w:top w:val="single" w:sz="8" w:space="0" w:color="auto"/>
              <w:left w:val="nil"/>
              <w:bottom w:val="single" w:sz="8" w:space="0" w:color="auto"/>
              <w:right w:val="single" w:sz="8" w:space="0" w:color="auto"/>
            </w:tcBorders>
            <w:shd w:val="clear" w:color="000000" w:fill="D9D9D9"/>
            <w:vAlign w:val="center"/>
            <w:hideMark/>
          </w:tcPr>
          <w:p w14:paraId="2614FA29" w14:textId="77777777" w:rsidR="006C50E2" w:rsidRPr="006C50E2" w:rsidRDefault="006C50E2" w:rsidP="00E10AEF">
            <w:pPr>
              <w:spacing w:after="0" w:line="360" w:lineRule="auto"/>
              <w:jc w:val="both"/>
              <w:rPr>
                <w:rFonts w:cs="Arial"/>
                <w:b/>
                <w:bCs/>
                <w:color w:val="000000"/>
              </w:rPr>
            </w:pPr>
            <w:r w:rsidRPr="006C50E2">
              <w:rPr>
                <w:rFonts w:cs="Arial"/>
                <w:b/>
                <w:bCs/>
                <w:color w:val="000000"/>
              </w:rPr>
              <w:t>EMOD's</w:t>
            </w:r>
            <w:r w:rsidRPr="006C50E2">
              <w:rPr>
                <w:rFonts w:cs="Arial"/>
                <w:b/>
                <w:bCs/>
                <w:color w:val="000000"/>
              </w:rPr>
              <w:br/>
              <w:t>Black has no emod's</w:t>
            </w:r>
            <w:r w:rsidRPr="006C50E2">
              <w:rPr>
                <w:rFonts w:cs="Arial"/>
                <w:b/>
                <w:bCs/>
                <w:color w:val="000000"/>
              </w:rPr>
              <w:br/>
              <w:t>Red has emod's</w:t>
            </w:r>
          </w:p>
        </w:tc>
        <w:tc>
          <w:tcPr>
            <w:tcW w:w="1324" w:type="dxa"/>
            <w:tcBorders>
              <w:top w:val="single" w:sz="8" w:space="0" w:color="auto"/>
              <w:left w:val="nil"/>
              <w:bottom w:val="single" w:sz="8" w:space="0" w:color="auto"/>
              <w:right w:val="single" w:sz="8" w:space="0" w:color="auto"/>
            </w:tcBorders>
            <w:shd w:val="clear" w:color="000000" w:fill="D9D9D9"/>
            <w:vAlign w:val="center"/>
            <w:hideMark/>
          </w:tcPr>
          <w:p w14:paraId="0DCDCAAB" w14:textId="77777777" w:rsidR="006C50E2" w:rsidRPr="006C50E2" w:rsidRDefault="006C50E2" w:rsidP="00E10AEF">
            <w:pPr>
              <w:spacing w:after="0" w:line="360" w:lineRule="auto"/>
              <w:jc w:val="both"/>
              <w:rPr>
                <w:rFonts w:cs="Arial"/>
                <w:b/>
                <w:bCs/>
                <w:color w:val="000000"/>
              </w:rPr>
            </w:pPr>
            <w:r w:rsidRPr="006C50E2">
              <w:rPr>
                <w:rFonts w:cs="Arial"/>
                <w:b/>
                <w:bCs/>
                <w:color w:val="000000"/>
              </w:rPr>
              <w:t>Remarks</w:t>
            </w:r>
          </w:p>
        </w:tc>
        <w:tc>
          <w:tcPr>
            <w:tcW w:w="3261" w:type="dxa"/>
            <w:tcBorders>
              <w:top w:val="single" w:sz="8" w:space="0" w:color="auto"/>
              <w:left w:val="nil"/>
              <w:bottom w:val="single" w:sz="8" w:space="0" w:color="auto"/>
              <w:right w:val="single" w:sz="8" w:space="0" w:color="auto"/>
            </w:tcBorders>
            <w:shd w:val="clear" w:color="000000" w:fill="D9D9D9"/>
            <w:vAlign w:val="center"/>
            <w:hideMark/>
          </w:tcPr>
          <w:p w14:paraId="2AE4B872" w14:textId="77777777" w:rsidR="006C50E2" w:rsidRPr="006C50E2" w:rsidRDefault="006C50E2" w:rsidP="00E10AEF">
            <w:pPr>
              <w:spacing w:after="0" w:line="360" w:lineRule="auto"/>
              <w:jc w:val="both"/>
              <w:rPr>
                <w:rFonts w:cs="Arial"/>
                <w:b/>
                <w:bCs/>
                <w:color w:val="000000"/>
              </w:rPr>
            </w:pPr>
            <w:r w:rsidRPr="006C50E2">
              <w:rPr>
                <w:rFonts w:cs="Arial"/>
                <w:b/>
                <w:bCs/>
                <w:color w:val="000000"/>
              </w:rPr>
              <w:t>Lauterbach LA-7705-ETH Serial #</w:t>
            </w:r>
          </w:p>
        </w:tc>
      </w:tr>
      <w:tr w:rsidR="006C50E2" w:rsidRPr="006C50E2" w14:paraId="4F913273" w14:textId="77777777" w:rsidTr="003D4381">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3613CED9" w14:textId="77777777" w:rsidR="006C50E2" w:rsidRPr="006C50E2" w:rsidRDefault="006C50E2" w:rsidP="00E10AEF">
            <w:pPr>
              <w:spacing w:after="0" w:line="360" w:lineRule="auto"/>
              <w:jc w:val="both"/>
              <w:rPr>
                <w:rFonts w:cs="Arial"/>
                <w:color w:val="000000"/>
              </w:rPr>
            </w:pPr>
            <w:r w:rsidRPr="006C50E2">
              <w:rPr>
                <w:rFonts w:cs="Arial"/>
                <w:color w:val="000000"/>
              </w:rPr>
              <w:t>1</w:t>
            </w:r>
          </w:p>
        </w:tc>
        <w:tc>
          <w:tcPr>
            <w:tcW w:w="1194" w:type="dxa"/>
            <w:tcBorders>
              <w:top w:val="nil"/>
              <w:left w:val="nil"/>
              <w:bottom w:val="single" w:sz="8" w:space="0" w:color="auto"/>
              <w:right w:val="single" w:sz="8" w:space="0" w:color="auto"/>
            </w:tcBorders>
            <w:shd w:val="clear" w:color="auto" w:fill="auto"/>
            <w:vAlign w:val="center"/>
            <w:hideMark/>
          </w:tcPr>
          <w:p w14:paraId="30F3374B" w14:textId="77777777" w:rsidR="006C50E2" w:rsidRPr="006C50E2" w:rsidRDefault="006C50E2" w:rsidP="00E10AEF">
            <w:pPr>
              <w:spacing w:after="0" w:line="360" w:lineRule="auto"/>
              <w:jc w:val="both"/>
              <w:rPr>
                <w:rFonts w:cs="Arial"/>
                <w:color w:val="000000"/>
              </w:rPr>
            </w:pPr>
            <w:r w:rsidRPr="006C50E2">
              <w:rPr>
                <w:rFonts w:cs="Arial"/>
                <w:color w:val="000000"/>
              </w:rPr>
              <w:t>CRL08995</w:t>
            </w:r>
          </w:p>
        </w:tc>
        <w:tc>
          <w:tcPr>
            <w:tcW w:w="2146" w:type="dxa"/>
            <w:tcBorders>
              <w:top w:val="nil"/>
              <w:left w:val="nil"/>
              <w:bottom w:val="single" w:sz="8" w:space="0" w:color="auto"/>
              <w:right w:val="single" w:sz="8" w:space="0" w:color="auto"/>
            </w:tcBorders>
            <w:shd w:val="clear" w:color="auto" w:fill="auto"/>
            <w:vAlign w:val="center"/>
            <w:hideMark/>
          </w:tcPr>
          <w:p w14:paraId="7D9D17A0" w14:textId="77777777" w:rsidR="006C50E2" w:rsidRPr="006C50E2" w:rsidRDefault="006C50E2" w:rsidP="00E10AEF">
            <w:pPr>
              <w:spacing w:after="0" w:line="360" w:lineRule="auto"/>
              <w:jc w:val="both"/>
              <w:rPr>
                <w:rFonts w:cs="Arial"/>
                <w:color w:val="000000"/>
              </w:rPr>
            </w:pPr>
            <w:r w:rsidRPr="006C50E2">
              <w:rPr>
                <w:rFonts w:cs="Arial"/>
                <w:color w:val="000000"/>
              </w:rPr>
              <w:t>4KGVVN</w:t>
            </w:r>
          </w:p>
        </w:tc>
        <w:tc>
          <w:tcPr>
            <w:tcW w:w="1474" w:type="dxa"/>
            <w:tcBorders>
              <w:top w:val="nil"/>
              <w:left w:val="nil"/>
              <w:bottom w:val="single" w:sz="8" w:space="0" w:color="auto"/>
              <w:right w:val="single" w:sz="8" w:space="0" w:color="auto"/>
            </w:tcBorders>
            <w:shd w:val="clear" w:color="auto" w:fill="auto"/>
            <w:vAlign w:val="center"/>
            <w:hideMark/>
          </w:tcPr>
          <w:p w14:paraId="0EA05E19"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39469A0F" w14:textId="77777777" w:rsidR="006C50E2" w:rsidRPr="006C50E2" w:rsidRDefault="006C50E2" w:rsidP="00E10AEF">
            <w:pPr>
              <w:spacing w:after="0" w:line="360" w:lineRule="auto"/>
              <w:jc w:val="both"/>
              <w:rPr>
                <w:rFonts w:cs="Arial"/>
                <w:color w:val="000000"/>
              </w:rPr>
            </w:pPr>
            <w:r w:rsidRPr="006C50E2">
              <w:rPr>
                <w:rFonts w:cs="Arial"/>
                <w:color w:val="000000"/>
              </w:rPr>
              <w:t>1,2,3</w:t>
            </w:r>
          </w:p>
        </w:tc>
        <w:tc>
          <w:tcPr>
            <w:tcW w:w="1324" w:type="dxa"/>
            <w:tcBorders>
              <w:top w:val="nil"/>
              <w:left w:val="nil"/>
              <w:bottom w:val="single" w:sz="8" w:space="0" w:color="auto"/>
              <w:right w:val="single" w:sz="8" w:space="0" w:color="auto"/>
            </w:tcBorders>
            <w:shd w:val="clear" w:color="auto" w:fill="auto"/>
            <w:vAlign w:val="center"/>
            <w:hideMark/>
          </w:tcPr>
          <w:p w14:paraId="6490F508" w14:textId="77777777" w:rsidR="006C50E2" w:rsidRPr="006C50E2" w:rsidRDefault="006C50E2" w:rsidP="00E10AEF">
            <w:pPr>
              <w:spacing w:after="0" w:line="360" w:lineRule="auto"/>
              <w:jc w:val="both"/>
              <w:rPr>
                <w:rFonts w:cs="Arial"/>
                <w:color w:val="000000"/>
              </w:rPr>
            </w:pPr>
            <w:r w:rsidRPr="006C50E2">
              <w:rPr>
                <w:rFonts w:cs="Arial"/>
                <w:color w:val="000000"/>
              </w:rPr>
              <w:t> </w:t>
            </w:r>
          </w:p>
        </w:tc>
        <w:tc>
          <w:tcPr>
            <w:tcW w:w="3261" w:type="dxa"/>
            <w:tcBorders>
              <w:top w:val="nil"/>
              <w:left w:val="nil"/>
              <w:bottom w:val="single" w:sz="8" w:space="0" w:color="auto"/>
              <w:right w:val="single" w:sz="8" w:space="0" w:color="auto"/>
            </w:tcBorders>
            <w:shd w:val="clear" w:color="auto" w:fill="auto"/>
            <w:vAlign w:val="center"/>
            <w:hideMark/>
          </w:tcPr>
          <w:p w14:paraId="28152DF7" w14:textId="77777777" w:rsidR="006C50E2" w:rsidRPr="006C50E2" w:rsidRDefault="006C50E2" w:rsidP="00E10AEF">
            <w:pPr>
              <w:spacing w:after="0" w:line="360" w:lineRule="auto"/>
              <w:jc w:val="both"/>
              <w:rPr>
                <w:rFonts w:cs="Arial"/>
                <w:color w:val="000000"/>
              </w:rPr>
            </w:pPr>
            <w:r w:rsidRPr="006C50E2">
              <w:rPr>
                <w:rFonts w:cs="Arial"/>
                <w:color w:val="000000"/>
              </w:rPr>
              <w:t>E07120014585</w:t>
            </w:r>
          </w:p>
        </w:tc>
      </w:tr>
      <w:tr w:rsidR="006C50E2" w:rsidRPr="006C50E2" w14:paraId="6935E75D" w14:textId="77777777" w:rsidTr="003D4381">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104937D4" w14:textId="77777777" w:rsidR="006C50E2" w:rsidRPr="006C50E2" w:rsidRDefault="006C50E2" w:rsidP="00E10AEF">
            <w:pPr>
              <w:spacing w:after="0" w:line="360" w:lineRule="auto"/>
              <w:jc w:val="both"/>
              <w:rPr>
                <w:rFonts w:cs="Arial"/>
                <w:color w:val="000000"/>
              </w:rPr>
            </w:pPr>
            <w:r w:rsidRPr="006C50E2">
              <w:rPr>
                <w:rFonts w:cs="Arial"/>
                <w:color w:val="000000"/>
              </w:rPr>
              <w:t>2</w:t>
            </w:r>
          </w:p>
        </w:tc>
        <w:tc>
          <w:tcPr>
            <w:tcW w:w="1194" w:type="dxa"/>
            <w:tcBorders>
              <w:top w:val="nil"/>
              <w:left w:val="nil"/>
              <w:bottom w:val="single" w:sz="8" w:space="0" w:color="auto"/>
              <w:right w:val="single" w:sz="8" w:space="0" w:color="auto"/>
            </w:tcBorders>
            <w:shd w:val="clear" w:color="auto" w:fill="auto"/>
            <w:vAlign w:val="center"/>
            <w:hideMark/>
          </w:tcPr>
          <w:p w14:paraId="63EF6F85" w14:textId="77777777" w:rsidR="006C50E2" w:rsidRPr="006C50E2" w:rsidRDefault="006C50E2" w:rsidP="00E10AEF">
            <w:pPr>
              <w:spacing w:after="0" w:line="360" w:lineRule="auto"/>
              <w:jc w:val="both"/>
              <w:rPr>
                <w:rFonts w:cs="Arial"/>
                <w:color w:val="000000"/>
              </w:rPr>
            </w:pPr>
            <w:r w:rsidRPr="006C50E2">
              <w:rPr>
                <w:rFonts w:cs="Arial"/>
                <w:color w:val="000000"/>
              </w:rPr>
              <w:t>CRL08997</w:t>
            </w:r>
          </w:p>
        </w:tc>
        <w:tc>
          <w:tcPr>
            <w:tcW w:w="2146" w:type="dxa"/>
            <w:tcBorders>
              <w:top w:val="nil"/>
              <w:left w:val="nil"/>
              <w:bottom w:val="single" w:sz="8" w:space="0" w:color="auto"/>
              <w:right w:val="single" w:sz="8" w:space="0" w:color="auto"/>
            </w:tcBorders>
            <w:shd w:val="clear" w:color="auto" w:fill="auto"/>
            <w:vAlign w:val="center"/>
            <w:hideMark/>
          </w:tcPr>
          <w:p w14:paraId="7396214C" w14:textId="77777777" w:rsidR="006C50E2" w:rsidRPr="006C50E2" w:rsidRDefault="006C50E2" w:rsidP="00E10AEF">
            <w:pPr>
              <w:spacing w:after="0" w:line="360" w:lineRule="auto"/>
              <w:jc w:val="both"/>
              <w:rPr>
                <w:rFonts w:cs="Arial"/>
                <w:color w:val="000000"/>
              </w:rPr>
            </w:pPr>
            <w:r w:rsidRPr="006C50E2">
              <w:rPr>
                <w:rFonts w:cs="Arial"/>
                <w:color w:val="000000"/>
              </w:rPr>
              <w:t>4CHCJ</w:t>
            </w:r>
          </w:p>
        </w:tc>
        <w:tc>
          <w:tcPr>
            <w:tcW w:w="1474" w:type="dxa"/>
            <w:tcBorders>
              <w:top w:val="nil"/>
              <w:left w:val="nil"/>
              <w:bottom w:val="single" w:sz="8" w:space="0" w:color="auto"/>
              <w:right w:val="single" w:sz="8" w:space="0" w:color="auto"/>
            </w:tcBorders>
            <w:shd w:val="clear" w:color="auto" w:fill="auto"/>
            <w:vAlign w:val="center"/>
            <w:hideMark/>
          </w:tcPr>
          <w:p w14:paraId="61885499"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46225250"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1324" w:type="dxa"/>
            <w:tcBorders>
              <w:top w:val="nil"/>
              <w:left w:val="nil"/>
              <w:bottom w:val="single" w:sz="8" w:space="0" w:color="auto"/>
              <w:right w:val="single" w:sz="8" w:space="0" w:color="auto"/>
            </w:tcBorders>
            <w:shd w:val="clear" w:color="auto" w:fill="auto"/>
            <w:vAlign w:val="center"/>
            <w:hideMark/>
          </w:tcPr>
          <w:p w14:paraId="2DBCB402"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3261" w:type="dxa"/>
            <w:tcBorders>
              <w:top w:val="nil"/>
              <w:left w:val="nil"/>
              <w:bottom w:val="single" w:sz="8" w:space="0" w:color="auto"/>
              <w:right w:val="single" w:sz="8" w:space="0" w:color="auto"/>
            </w:tcBorders>
            <w:shd w:val="clear" w:color="auto" w:fill="auto"/>
            <w:vAlign w:val="center"/>
            <w:hideMark/>
          </w:tcPr>
          <w:p w14:paraId="3B528E9D" w14:textId="77777777" w:rsidR="006C50E2" w:rsidRPr="006C50E2" w:rsidRDefault="006C50E2" w:rsidP="00E10AEF">
            <w:pPr>
              <w:spacing w:after="0" w:line="360" w:lineRule="auto"/>
              <w:jc w:val="both"/>
              <w:rPr>
                <w:rFonts w:cs="Arial"/>
                <w:color w:val="000000"/>
              </w:rPr>
            </w:pPr>
            <w:r w:rsidRPr="006C50E2">
              <w:rPr>
                <w:rFonts w:cs="Arial"/>
                <w:color w:val="000000"/>
              </w:rPr>
              <w:t>E07060013211</w:t>
            </w:r>
          </w:p>
        </w:tc>
      </w:tr>
      <w:tr w:rsidR="006C50E2" w:rsidRPr="006C50E2" w14:paraId="620A3726" w14:textId="77777777" w:rsidTr="00A26217">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53F9BBD1" w14:textId="77777777" w:rsidR="006C50E2" w:rsidRPr="006C50E2" w:rsidRDefault="006C50E2" w:rsidP="00E10AEF">
            <w:pPr>
              <w:spacing w:after="0" w:line="360" w:lineRule="auto"/>
              <w:jc w:val="both"/>
              <w:rPr>
                <w:rFonts w:cs="Arial"/>
                <w:color w:val="000000"/>
              </w:rPr>
            </w:pPr>
            <w:r w:rsidRPr="006C50E2">
              <w:rPr>
                <w:rFonts w:cs="Arial"/>
                <w:color w:val="000000"/>
              </w:rPr>
              <w:t>3</w:t>
            </w:r>
          </w:p>
        </w:tc>
        <w:tc>
          <w:tcPr>
            <w:tcW w:w="1194" w:type="dxa"/>
            <w:tcBorders>
              <w:top w:val="nil"/>
              <w:left w:val="nil"/>
              <w:bottom w:val="single" w:sz="8" w:space="0" w:color="auto"/>
              <w:right w:val="single" w:sz="8" w:space="0" w:color="auto"/>
            </w:tcBorders>
            <w:shd w:val="clear" w:color="auto" w:fill="auto"/>
            <w:vAlign w:val="center"/>
            <w:hideMark/>
          </w:tcPr>
          <w:p w14:paraId="2EA72362" w14:textId="77777777" w:rsidR="006C50E2" w:rsidRPr="006C50E2" w:rsidRDefault="006C50E2" w:rsidP="00E10AEF">
            <w:pPr>
              <w:spacing w:after="0" w:line="360" w:lineRule="auto"/>
              <w:jc w:val="both"/>
              <w:rPr>
                <w:rFonts w:cs="Arial"/>
                <w:color w:val="000000"/>
              </w:rPr>
            </w:pPr>
            <w:r w:rsidRPr="006C50E2">
              <w:rPr>
                <w:rFonts w:cs="Arial"/>
                <w:color w:val="000000"/>
              </w:rPr>
              <w:t>CRL08996</w:t>
            </w:r>
          </w:p>
        </w:tc>
        <w:tc>
          <w:tcPr>
            <w:tcW w:w="2146" w:type="dxa"/>
            <w:tcBorders>
              <w:top w:val="nil"/>
              <w:left w:val="nil"/>
              <w:bottom w:val="single" w:sz="8" w:space="0" w:color="auto"/>
              <w:right w:val="single" w:sz="8" w:space="0" w:color="auto"/>
            </w:tcBorders>
            <w:shd w:val="clear" w:color="auto" w:fill="auto"/>
            <w:vAlign w:val="center"/>
            <w:hideMark/>
          </w:tcPr>
          <w:p w14:paraId="5D053400" w14:textId="77777777" w:rsidR="006C50E2" w:rsidRPr="006C50E2" w:rsidRDefault="006C50E2" w:rsidP="00E10AEF">
            <w:pPr>
              <w:spacing w:after="0" w:line="360" w:lineRule="auto"/>
              <w:jc w:val="both"/>
              <w:rPr>
                <w:rFonts w:cs="Arial"/>
                <w:color w:val="000000"/>
              </w:rPr>
            </w:pPr>
            <w:r w:rsidRPr="006C50E2">
              <w:rPr>
                <w:rFonts w:cs="Arial"/>
                <w:color w:val="000000"/>
              </w:rPr>
              <w:t>426N5H</w:t>
            </w:r>
          </w:p>
        </w:tc>
        <w:tc>
          <w:tcPr>
            <w:tcW w:w="1474" w:type="dxa"/>
            <w:tcBorders>
              <w:top w:val="nil"/>
              <w:left w:val="nil"/>
              <w:bottom w:val="single" w:sz="8" w:space="0" w:color="auto"/>
              <w:right w:val="single" w:sz="8" w:space="0" w:color="auto"/>
            </w:tcBorders>
            <w:shd w:val="clear" w:color="auto" w:fill="auto"/>
            <w:vAlign w:val="center"/>
            <w:hideMark/>
          </w:tcPr>
          <w:p w14:paraId="2BA8D631"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072DE8C0" w14:textId="77777777" w:rsidR="006C50E2" w:rsidRPr="006C50E2" w:rsidRDefault="006C50E2" w:rsidP="00E10AEF">
            <w:pPr>
              <w:spacing w:after="0" w:line="360" w:lineRule="auto"/>
              <w:jc w:val="both"/>
              <w:rPr>
                <w:rFonts w:cs="Arial"/>
                <w:color w:val="000000"/>
              </w:rPr>
            </w:pPr>
            <w:r w:rsidRPr="006C50E2">
              <w:rPr>
                <w:rFonts w:cs="Arial"/>
                <w:color w:val="000000"/>
              </w:rPr>
              <w:t>1,2</w:t>
            </w:r>
          </w:p>
        </w:tc>
        <w:tc>
          <w:tcPr>
            <w:tcW w:w="1324" w:type="dxa"/>
            <w:tcBorders>
              <w:top w:val="nil"/>
              <w:left w:val="nil"/>
              <w:bottom w:val="single" w:sz="4" w:space="0" w:color="auto"/>
              <w:right w:val="single" w:sz="4" w:space="0" w:color="auto"/>
            </w:tcBorders>
            <w:shd w:val="clear" w:color="auto" w:fill="auto"/>
            <w:noWrap/>
            <w:vAlign w:val="bottom"/>
            <w:hideMark/>
          </w:tcPr>
          <w:p w14:paraId="0746C427" w14:textId="77777777" w:rsidR="006C50E2" w:rsidRPr="006C50E2" w:rsidRDefault="006C50E2" w:rsidP="00E10AEF">
            <w:pPr>
              <w:spacing w:after="0" w:line="360" w:lineRule="auto"/>
              <w:jc w:val="both"/>
              <w:rPr>
                <w:rFonts w:cs="Arial"/>
                <w:color w:val="000000"/>
              </w:rPr>
            </w:pPr>
          </w:p>
        </w:tc>
        <w:tc>
          <w:tcPr>
            <w:tcW w:w="3261" w:type="dxa"/>
            <w:tcBorders>
              <w:top w:val="nil"/>
              <w:left w:val="single" w:sz="4" w:space="0" w:color="auto"/>
              <w:bottom w:val="single" w:sz="8" w:space="0" w:color="auto"/>
              <w:right w:val="single" w:sz="8" w:space="0" w:color="auto"/>
            </w:tcBorders>
            <w:shd w:val="clear" w:color="auto" w:fill="auto"/>
            <w:vAlign w:val="center"/>
            <w:hideMark/>
          </w:tcPr>
          <w:p w14:paraId="40DFBAB3" w14:textId="77777777" w:rsidR="006C50E2" w:rsidRPr="006C50E2" w:rsidRDefault="006C50E2" w:rsidP="00E10AEF">
            <w:pPr>
              <w:spacing w:after="0" w:line="360" w:lineRule="auto"/>
              <w:jc w:val="both"/>
              <w:rPr>
                <w:rFonts w:cs="Arial"/>
                <w:color w:val="000000"/>
              </w:rPr>
            </w:pPr>
            <w:r w:rsidRPr="006C50E2">
              <w:rPr>
                <w:rFonts w:cs="Arial"/>
                <w:color w:val="000000"/>
              </w:rPr>
              <w:t>E07060013210</w:t>
            </w:r>
          </w:p>
        </w:tc>
      </w:tr>
      <w:tr w:rsidR="006C50E2" w:rsidRPr="006C50E2" w14:paraId="2B5528DE" w14:textId="77777777" w:rsidTr="00A26217">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3CF289A4" w14:textId="77777777" w:rsidR="006C50E2" w:rsidRPr="006C50E2" w:rsidRDefault="006C50E2" w:rsidP="00E10AEF">
            <w:pPr>
              <w:spacing w:after="0" w:line="360" w:lineRule="auto"/>
              <w:jc w:val="both"/>
              <w:rPr>
                <w:rFonts w:cs="Arial"/>
                <w:color w:val="000000"/>
              </w:rPr>
            </w:pPr>
            <w:r w:rsidRPr="006C50E2">
              <w:rPr>
                <w:rFonts w:cs="Arial"/>
                <w:color w:val="000000"/>
              </w:rPr>
              <w:t>4</w:t>
            </w:r>
          </w:p>
        </w:tc>
        <w:tc>
          <w:tcPr>
            <w:tcW w:w="1194" w:type="dxa"/>
            <w:tcBorders>
              <w:top w:val="nil"/>
              <w:left w:val="nil"/>
              <w:bottom w:val="single" w:sz="8" w:space="0" w:color="auto"/>
              <w:right w:val="single" w:sz="8" w:space="0" w:color="auto"/>
            </w:tcBorders>
            <w:shd w:val="clear" w:color="auto" w:fill="auto"/>
            <w:vAlign w:val="center"/>
            <w:hideMark/>
          </w:tcPr>
          <w:p w14:paraId="3F973471" w14:textId="77777777" w:rsidR="006C50E2" w:rsidRPr="006C50E2" w:rsidRDefault="006C50E2" w:rsidP="00E10AEF">
            <w:pPr>
              <w:spacing w:after="0" w:line="360" w:lineRule="auto"/>
              <w:jc w:val="both"/>
              <w:rPr>
                <w:rFonts w:cs="Arial"/>
                <w:color w:val="000000"/>
              </w:rPr>
            </w:pPr>
            <w:r w:rsidRPr="006C50E2">
              <w:rPr>
                <w:rFonts w:cs="Arial"/>
                <w:color w:val="000000"/>
              </w:rPr>
              <w:t>CRL09019</w:t>
            </w:r>
          </w:p>
        </w:tc>
        <w:tc>
          <w:tcPr>
            <w:tcW w:w="2146" w:type="dxa"/>
            <w:tcBorders>
              <w:top w:val="nil"/>
              <w:left w:val="nil"/>
              <w:bottom w:val="single" w:sz="8" w:space="0" w:color="auto"/>
              <w:right w:val="single" w:sz="8" w:space="0" w:color="auto"/>
            </w:tcBorders>
            <w:shd w:val="clear" w:color="auto" w:fill="auto"/>
            <w:vAlign w:val="center"/>
            <w:hideMark/>
          </w:tcPr>
          <w:p w14:paraId="26C3A10E" w14:textId="77777777" w:rsidR="006C50E2" w:rsidRPr="006C50E2" w:rsidRDefault="006C50E2" w:rsidP="00E10AEF">
            <w:pPr>
              <w:spacing w:after="0" w:line="360" w:lineRule="auto"/>
              <w:jc w:val="both"/>
              <w:rPr>
                <w:rFonts w:cs="Arial"/>
                <w:color w:val="000000"/>
              </w:rPr>
            </w:pPr>
            <w:r w:rsidRPr="006C50E2">
              <w:rPr>
                <w:rFonts w:cs="Arial"/>
                <w:color w:val="000000"/>
              </w:rPr>
              <w:t>4CJ7G</w:t>
            </w:r>
          </w:p>
        </w:tc>
        <w:tc>
          <w:tcPr>
            <w:tcW w:w="1474" w:type="dxa"/>
            <w:tcBorders>
              <w:top w:val="nil"/>
              <w:left w:val="nil"/>
              <w:bottom w:val="single" w:sz="8" w:space="0" w:color="auto"/>
              <w:right w:val="single" w:sz="8" w:space="0" w:color="auto"/>
            </w:tcBorders>
            <w:shd w:val="clear" w:color="auto" w:fill="auto"/>
            <w:vAlign w:val="center"/>
            <w:hideMark/>
          </w:tcPr>
          <w:p w14:paraId="3A064CEF"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1EC2452B"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1324" w:type="dxa"/>
            <w:tcBorders>
              <w:top w:val="single" w:sz="4" w:space="0" w:color="auto"/>
              <w:left w:val="nil"/>
              <w:bottom w:val="single" w:sz="8" w:space="0" w:color="auto"/>
              <w:right w:val="single" w:sz="8" w:space="0" w:color="auto"/>
            </w:tcBorders>
            <w:shd w:val="clear" w:color="auto" w:fill="auto"/>
            <w:vAlign w:val="center"/>
            <w:hideMark/>
          </w:tcPr>
          <w:p w14:paraId="1DE43C05"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3261" w:type="dxa"/>
            <w:tcBorders>
              <w:top w:val="nil"/>
              <w:left w:val="nil"/>
              <w:bottom w:val="single" w:sz="8" w:space="0" w:color="auto"/>
              <w:right w:val="single" w:sz="8" w:space="0" w:color="auto"/>
            </w:tcBorders>
            <w:shd w:val="clear" w:color="auto" w:fill="auto"/>
            <w:vAlign w:val="center"/>
            <w:hideMark/>
          </w:tcPr>
          <w:p w14:paraId="57DF4489" w14:textId="77777777" w:rsidR="006C50E2" w:rsidRPr="006C50E2" w:rsidRDefault="006C50E2" w:rsidP="00E10AEF">
            <w:pPr>
              <w:spacing w:after="0" w:line="360" w:lineRule="auto"/>
              <w:jc w:val="both"/>
              <w:rPr>
                <w:rFonts w:cs="Arial"/>
                <w:color w:val="000000"/>
              </w:rPr>
            </w:pPr>
            <w:r w:rsidRPr="006C50E2">
              <w:rPr>
                <w:rFonts w:cs="Arial"/>
                <w:color w:val="000000"/>
              </w:rPr>
              <w:t>E05080009034</w:t>
            </w:r>
          </w:p>
        </w:tc>
      </w:tr>
      <w:tr w:rsidR="006C50E2" w:rsidRPr="006C50E2" w14:paraId="66143363" w14:textId="77777777" w:rsidTr="003D4381">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7D0D921B" w14:textId="77777777" w:rsidR="006C50E2" w:rsidRPr="006C50E2" w:rsidRDefault="006C50E2" w:rsidP="00E10AEF">
            <w:pPr>
              <w:spacing w:after="0" w:line="360" w:lineRule="auto"/>
              <w:jc w:val="both"/>
              <w:rPr>
                <w:rFonts w:cs="Arial"/>
                <w:color w:val="000000"/>
              </w:rPr>
            </w:pPr>
            <w:r w:rsidRPr="006C50E2">
              <w:rPr>
                <w:rFonts w:cs="Arial"/>
                <w:color w:val="000000"/>
              </w:rPr>
              <w:t>5</w:t>
            </w:r>
          </w:p>
        </w:tc>
        <w:tc>
          <w:tcPr>
            <w:tcW w:w="1194" w:type="dxa"/>
            <w:tcBorders>
              <w:top w:val="nil"/>
              <w:left w:val="nil"/>
              <w:bottom w:val="single" w:sz="8" w:space="0" w:color="auto"/>
              <w:right w:val="single" w:sz="8" w:space="0" w:color="auto"/>
            </w:tcBorders>
            <w:shd w:val="clear" w:color="auto" w:fill="auto"/>
            <w:vAlign w:val="center"/>
            <w:hideMark/>
          </w:tcPr>
          <w:p w14:paraId="0CAAFE43" w14:textId="77777777" w:rsidR="006C50E2" w:rsidRPr="006C50E2" w:rsidRDefault="006C50E2" w:rsidP="00E10AEF">
            <w:pPr>
              <w:spacing w:after="0" w:line="360" w:lineRule="auto"/>
              <w:jc w:val="both"/>
              <w:rPr>
                <w:rFonts w:cs="Arial"/>
                <w:color w:val="000000"/>
              </w:rPr>
            </w:pPr>
            <w:r w:rsidRPr="006C50E2">
              <w:rPr>
                <w:rFonts w:cs="Arial"/>
                <w:color w:val="000000"/>
              </w:rPr>
              <w:t>CRL04898</w:t>
            </w:r>
          </w:p>
        </w:tc>
        <w:tc>
          <w:tcPr>
            <w:tcW w:w="2146" w:type="dxa"/>
            <w:tcBorders>
              <w:top w:val="nil"/>
              <w:left w:val="nil"/>
              <w:bottom w:val="single" w:sz="8" w:space="0" w:color="auto"/>
              <w:right w:val="single" w:sz="8" w:space="0" w:color="auto"/>
            </w:tcBorders>
            <w:shd w:val="clear" w:color="auto" w:fill="auto"/>
            <w:vAlign w:val="center"/>
            <w:hideMark/>
          </w:tcPr>
          <w:p w14:paraId="16E90BE9" w14:textId="77777777" w:rsidR="006C50E2" w:rsidRPr="006C50E2" w:rsidRDefault="006C50E2" w:rsidP="00E10AEF">
            <w:pPr>
              <w:spacing w:after="0" w:line="360" w:lineRule="auto"/>
              <w:jc w:val="both"/>
              <w:rPr>
                <w:rFonts w:cs="Arial"/>
                <w:color w:val="000000"/>
              </w:rPr>
            </w:pPr>
            <w:r w:rsidRPr="006C50E2">
              <w:rPr>
                <w:rFonts w:cs="Arial"/>
                <w:color w:val="000000"/>
              </w:rPr>
              <w:t>4KGVD5</w:t>
            </w:r>
          </w:p>
        </w:tc>
        <w:tc>
          <w:tcPr>
            <w:tcW w:w="1474" w:type="dxa"/>
            <w:tcBorders>
              <w:top w:val="nil"/>
              <w:left w:val="nil"/>
              <w:bottom w:val="single" w:sz="8" w:space="0" w:color="auto"/>
              <w:right w:val="single" w:sz="8" w:space="0" w:color="auto"/>
            </w:tcBorders>
            <w:shd w:val="clear" w:color="auto" w:fill="auto"/>
            <w:vAlign w:val="center"/>
            <w:hideMark/>
          </w:tcPr>
          <w:p w14:paraId="057AACA2"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4E3D852A" w14:textId="77777777" w:rsidR="006C50E2" w:rsidRPr="006C50E2" w:rsidRDefault="006C50E2" w:rsidP="00E10AEF">
            <w:pPr>
              <w:spacing w:after="0" w:line="360" w:lineRule="auto"/>
              <w:jc w:val="both"/>
              <w:rPr>
                <w:rFonts w:cs="Arial"/>
                <w:color w:val="000000"/>
              </w:rPr>
            </w:pPr>
            <w:r w:rsidRPr="006C50E2">
              <w:rPr>
                <w:rFonts w:cs="Arial"/>
                <w:color w:val="000000"/>
              </w:rPr>
              <w:t>1,2,3</w:t>
            </w:r>
          </w:p>
        </w:tc>
        <w:tc>
          <w:tcPr>
            <w:tcW w:w="1324" w:type="dxa"/>
            <w:tcBorders>
              <w:top w:val="nil"/>
              <w:left w:val="nil"/>
              <w:bottom w:val="single" w:sz="8" w:space="0" w:color="auto"/>
              <w:right w:val="single" w:sz="8" w:space="0" w:color="auto"/>
            </w:tcBorders>
            <w:shd w:val="clear" w:color="auto" w:fill="auto"/>
            <w:vAlign w:val="center"/>
            <w:hideMark/>
          </w:tcPr>
          <w:p w14:paraId="292A6C95" w14:textId="77777777" w:rsidR="006C50E2" w:rsidRPr="006C50E2" w:rsidRDefault="006C50E2" w:rsidP="00E10AEF">
            <w:pPr>
              <w:spacing w:after="0" w:line="360" w:lineRule="auto"/>
              <w:jc w:val="both"/>
              <w:rPr>
                <w:rFonts w:cs="Arial"/>
                <w:color w:val="000000"/>
              </w:rPr>
            </w:pPr>
            <w:r w:rsidRPr="006C50E2">
              <w:rPr>
                <w:rFonts w:cs="Arial"/>
                <w:color w:val="000000"/>
              </w:rPr>
              <w:t> </w:t>
            </w:r>
          </w:p>
        </w:tc>
        <w:tc>
          <w:tcPr>
            <w:tcW w:w="3261" w:type="dxa"/>
            <w:tcBorders>
              <w:top w:val="nil"/>
              <w:left w:val="nil"/>
              <w:bottom w:val="single" w:sz="8" w:space="0" w:color="auto"/>
              <w:right w:val="single" w:sz="8" w:space="0" w:color="auto"/>
            </w:tcBorders>
            <w:shd w:val="clear" w:color="auto" w:fill="auto"/>
            <w:vAlign w:val="center"/>
            <w:hideMark/>
          </w:tcPr>
          <w:p w14:paraId="5B945F2D" w14:textId="77777777" w:rsidR="006C50E2" w:rsidRPr="006C50E2" w:rsidRDefault="006C50E2" w:rsidP="00E10AEF">
            <w:pPr>
              <w:spacing w:after="0" w:line="360" w:lineRule="auto"/>
              <w:jc w:val="both"/>
              <w:rPr>
                <w:rFonts w:cs="Arial"/>
                <w:color w:val="000000"/>
              </w:rPr>
            </w:pPr>
            <w:r w:rsidRPr="006C50E2">
              <w:rPr>
                <w:rFonts w:cs="Arial"/>
                <w:color w:val="000000"/>
              </w:rPr>
              <w:t>E07120014595</w:t>
            </w:r>
          </w:p>
        </w:tc>
      </w:tr>
      <w:tr w:rsidR="006C50E2" w:rsidRPr="006C50E2" w14:paraId="18864E50" w14:textId="77777777" w:rsidTr="003D4381">
        <w:trPr>
          <w:cantSplit/>
          <w:trHeight w:val="269"/>
          <w:jc w:val="center"/>
        </w:trPr>
        <w:tc>
          <w:tcPr>
            <w:tcW w:w="663" w:type="dxa"/>
            <w:tcBorders>
              <w:top w:val="nil"/>
              <w:left w:val="single" w:sz="8" w:space="0" w:color="auto"/>
              <w:bottom w:val="single" w:sz="8" w:space="0" w:color="auto"/>
              <w:right w:val="single" w:sz="8" w:space="0" w:color="auto"/>
            </w:tcBorders>
            <w:shd w:val="clear" w:color="auto" w:fill="auto"/>
            <w:noWrap/>
            <w:vAlign w:val="center"/>
            <w:hideMark/>
          </w:tcPr>
          <w:p w14:paraId="30044857" w14:textId="77777777" w:rsidR="006C50E2" w:rsidRPr="006C50E2" w:rsidRDefault="006C50E2" w:rsidP="00E10AEF">
            <w:pPr>
              <w:spacing w:after="0" w:line="360" w:lineRule="auto"/>
              <w:jc w:val="both"/>
              <w:rPr>
                <w:rFonts w:cs="Arial"/>
                <w:color w:val="000000"/>
              </w:rPr>
            </w:pPr>
            <w:r w:rsidRPr="006C50E2">
              <w:rPr>
                <w:rFonts w:cs="Arial"/>
                <w:color w:val="000000"/>
              </w:rPr>
              <w:t>6</w:t>
            </w:r>
          </w:p>
        </w:tc>
        <w:tc>
          <w:tcPr>
            <w:tcW w:w="1194" w:type="dxa"/>
            <w:tcBorders>
              <w:top w:val="nil"/>
              <w:left w:val="nil"/>
              <w:bottom w:val="single" w:sz="8" w:space="0" w:color="auto"/>
              <w:right w:val="single" w:sz="8" w:space="0" w:color="auto"/>
            </w:tcBorders>
            <w:shd w:val="clear" w:color="auto" w:fill="auto"/>
            <w:vAlign w:val="center"/>
            <w:hideMark/>
          </w:tcPr>
          <w:p w14:paraId="2F57F03F" w14:textId="77777777" w:rsidR="006C50E2" w:rsidRPr="006C50E2" w:rsidRDefault="006C50E2" w:rsidP="00E10AEF">
            <w:pPr>
              <w:spacing w:after="0" w:line="360" w:lineRule="auto"/>
              <w:jc w:val="both"/>
              <w:rPr>
                <w:rFonts w:cs="Arial"/>
                <w:color w:val="000000"/>
              </w:rPr>
            </w:pPr>
            <w:r w:rsidRPr="006C50E2">
              <w:rPr>
                <w:rFonts w:cs="Arial"/>
                <w:color w:val="000000"/>
              </w:rPr>
              <w:t>CRL09046</w:t>
            </w:r>
          </w:p>
        </w:tc>
        <w:tc>
          <w:tcPr>
            <w:tcW w:w="2146" w:type="dxa"/>
            <w:tcBorders>
              <w:top w:val="nil"/>
              <w:left w:val="nil"/>
              <w:bottom w:val="single" w:sz="8" w:space="0" w:color="auto"/>
              <w:right w:val="single" w:sz="8" w:space="0" w:color="auto"/>
            </w:tcBorders>
            <w:shd w:val="clear" w:color="auto" w:fill="auto"/>
            <w:vAlign w:val="center"/>
            <w:hideMark/>
          </w:tcPr>
          <w:p w14:paraId="5BA87508" w14:textId="77777777" w:rsidR="006C50E2" w:rsidRPr="006C50E2" w:rsidRDefault="006C50E2" w:rsidP="00E10AEF">
            <w:pPr>
              <w:spacing w:after="0" w:line="360" w:lineRule="auto"/>
              <w:jc w:val="both"/>
              <w:rPr>
                <w:rFonts w:cs="Arial"/>
                <w:color w:val="000000"/>
              </w:rPr>
            </w:pPr>
            <w:r w:rsidRPr="006C50E2">
              <w:rPr>
                <w:rFonts w:cs="Arial"/>
                <w:color w:val="000000"/>
              </w:rPr>
              <w:t>4CJ7G</w:t>
            </w:r>
          </w:p>
        </w:tc>
        <w:tc>
          <w:tcPr>
            <w:tcW w:w="1474" w:type="dxa"/>
            <w:tcBorders>
              <w:top w:val="nil"/>
              <w:left w:val="nil"/>
              <w:bottom w:val="single" w:sz="8" w:space="0" w:color="auto"/>
              <w:right w:val="single" w:sz="8" w:space="0" w:color="auto"/>
            </w:tcBorders>
            <w:shd w:val="clear" w:color="auto" w:fill="auto"/>
            <w:vAlign w:val="center"/>
            <w:hideMark/>
          </w:tcPr>
          <w:p w14:paraId="689E8D12" w14:textId="77777777" w:rsidR="006C50E2" w:rsidRPr="006C50E2" w:rsidRDefault="006C50E2" w:rsidP="00E10AEF">
            <w:pPr>
              <w:spacing w:after="0" w:line="360" w:lineRule="auto"/>
              <w:jc w:val="both"/>
              <w:rPr>
                <w:rFonts w:cs="Arial"/>
                <w:color w:val="000000"/>
              </w:rPr>
            </w:pPr>
            <w:r w:rsidRPr="006C50E2">
              <w:rPr>
                <w:rFonts w:cs="Arial"/>
                <w:color w:val="000000"/>
              </w:rPr>
              <w:t>822-1991-002</w:t>
            </w:r>
          </w:p>
        </w:tc>
        <w:tc>
          <w:tcPr>
            <w:tcW w:w="1523" w:type="dxa"/>
            <w:tcBorders>
              <w:top w:val="nil"/>
              <w:left w:val="nil"/>
              <w:bottom w:val="single" w:sz="8" w:space="0" w:color="auto"/>
              <w:right w:val="single" w:sz="8" w:space="0" w:color="auto"/>
            </w:tcBorders>
            <w:shd w:val="clear" w:color="auto" w:fill="auto"/>
            <w:vAlign w:val="center"/>
            <w:hideMark/>
          </w:tcPr>
          <w:p w14:paraId="2596CB39"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1324" w:type="dxa"/>
            <w:tcBorders>
              <w:top w:val="nil"/>
              <w:left w:val="nil"/>
              <w:bottom w:val="single" w:sz="8" w:space="0" w:color="auto"/>
              <w:right w:val="single" w:sz="8" w:space="0" w:color="auto"/>
            </w:tcBorders>
            <w:shd w:val="clear" w:color="auto" w:fill="auto"/>
            <w:vAlign w:val="center"/>
            <w:hideMark/>
          </w:tcPr>
          <w:p w14:paraId="24FF21D3" w14:textId="77777777" w:rsidR="006C50E2" w:rsidRPr="006C50E2" w:rsidRDefault="006C50E2" w:rsidP="00E10AEF">
            <w:pPr>
              <w:spacing w:after="0" w:line="360" w:lineRule="auto"/>
              <w:jc w:val="both"/>
              <w:rPr>
                <w:rFonts w:cs="Arial"/>
                <w:color w:val="000000"/>
              </w:rPr>
            </w:pPr>
            <w:r w:rsidRPr="006C50E2">
              <w:rPr>
                <w:rFonts w:cs="Arial"/>
                <w:color w:val="000000"/>
              </w:rPr>
              <w:t>Black Label</w:t>
            </w:r>
          </w:p>
        </w:tc>
        <w:tc>
          <w:tcPr>
            <w:tcW w:w="3261" w:type="dxa"/>
            <w:tcBorders>
              <w:top w:val="nil"/>
              <w:left w:val="nil"/>
              <w:bottom w:val="single" w:sz="8" w:space="0" w:color="auto"/>
              <w:right w:val="single" w:sz="8" w:space="0" w:color="auto"/>
            </w:tcBorders>
            <w:shd w:val="clear" w:color="auto" w:fill="auto"/>
            <w:vAlign w:val="center"/>
            <w:hideMark/>
          </w:tcPr>
          <w:p w14:paraId="6AC16681" w14:textId="77777777" w:rsidR="006C50E2" w:rsidRPr="006C50E2" w:rsidRDefault="006C50E2" w:rsidP="00E10AEF">
            <w:pPr>
              <w:spacing w:after="0" w:line="360" w:lineRule="auto"/>
              <w:jc w:val="both"/>
              <w:rPr>
                <w:rFonts w:cs="Arial"/>
                <w:color w:val="000000"/>
              </w:rPr>
            </w:pPr>
            <w:r w:rsidRPr="006C50E2">
              <w:rPr>
                <w:rFonts w:cs="Arial"/>
                <w:color w:val="000000"/>
              </w:rPr>
              <w:t>E05080009034</w:t>
            </w:r>
          </w:p>
        </w:tc>
      </w:tr>
    </w:tbl>
    <w:p w14:paraId="3AFA4E82" w14:textId="77777777" w:rsidR="006C50E2" w:rsidRPr="006C50E2" w:rsidRDefault="006C50E2" w:rsidP="00E10AEF">
      <w:pPr>
        <w:spacing w:line="360" w:lineRule="auto"/>
        <w:jc w:val="both"/>
        <w:rPr>
          <w:rFonts w:cs="Arial"/>
          <w:b/>
        </w:rPr>
      </w:pPr>
      <w:r w:rsidRPr="006C50E2">
        <w:rPr>
          <w:rFonts w:cs="Arial"/>
          <w:b/>
        </w:rPr>
        <w:t>IPS A220 Rig:</w:t>
      </w:r>
    </w:p>
    <w:p w14:paraId="2FA2AAC4" w14:textId="591DE11E" w:rsidR="006C50E2" w:rsidRPr="006C50E2" w:rsidRDefault="006C50E2" w:rsidP="00B776F8">
      <w:pPr>
        <w:jc w:val="both"/>
        <w:rPr>
          <w:color w:val="000000"/>
        </w:rPr>
      </w:pPr>
      <w:r w:rsidRPr="006C50E2">
        <w:rPr>
          <w:color w:val="000000"/>
        </w:rPr>
        <w:t>For the A220 Rig Hardware Part Numbers and Software Part Numbers</w:t>
      </w:r>
      <w:r w:rsidRPr="006C50E2">
        <w:t xml:space="preserve"> specified in the document  A220 System Integration Facility Configuration Inspection Record for Version 6.1</w:t>
      </w:r>
      <w:r w:rsidRPr="006C50E2">
        <w:fldChar w:fldCharType="begin"/>
      </w:r>
      <w:r w:rsidRPr="006C50E2">
        <w:instrText xml:space="preserve"> REF _Ref126867184 \r \h  \* MERGEFORMAT </w:instrText>
      </w:r>
      <w:r w:rsidRPr="006C50E2">
        <w:fldChar w:fldCharType="separate"/>
      </w:r>
      <w:r w:rsidR="00F317C4">
        <w:t>[22]</w:t>
      </w:r>
      <w:r w:rsidRPr="006C50E2">
        <w:fldChar w:fldCharType="end"/>
      </w:r>
      <w:r w:rsidRPr="006C50E2">
        <w:t xml:space="preserve"> present in the Computer Program Configuration Item for the Data Link Communication Application (DLCA-6500) Software Verification Procedures and Results (SVPR) </w:t>
      </w:r>
      <w:r w:rsidRPr="006C50E2">
        <w:fldChar w:fldCharType="begin"/>
      </w:r>
      <w:r w:rsidRPr="006C50E2">
        <w:instrText xml:space="preserve"> REF _Ref403065366 \r \h  \* MERGEFORMAT </w:instrText>
      </w:r>
      <w:r w:rsidRPr="006C50E2">
        <w:fldChar w:fldCharType="separate"/>
      </w:r>
      <w:r w:rsidR="00F317C4">
        <w:t>[5]</w:t>
      </w:r>
      <w:r w:rsidRPr="006C50E2">
        <w:fldChar w:fldCharType="end"/>
      </w:r>
      <w:r w:rsidRPr="006C50E2">
        <w:t xml:space="preserve">. corresponding results are in </w:t>
      </w:r>
      <w:r w:rsidRPr="006C50E2">
        <w:fldChar w:fldCharType="begin"/>
      </w:r>
      <w:r w:rsidRPr="006C50E2">
        <w:instrText xml:space="preserve"> REF _Ref475020335 \n \h  \* MERGEFORMAT </w:instrText>
      </w:r>
      <w:r w:rsidRPr="006C50E2">
        <w:fldChar w:fldCharType="separate"/>
      </w:r>
      <w:r w:rsidR="00F317C4">
        <w:t>Appendix A</w:t>
      </w:r>
      <w:r w:rsidRPr="006C50E2">
        <w:fldChar w:fldCharType="end"/>
      </w:r>
      <w:r w:rsidR="00115354">
        <w:t>.</w:t>
      </w:r>
    </w:p>
    <w:p w14:paraId="0E7DFD5E" w14:textId="77777777" w:rsidR="006C50E2" w:rsidRPr="006C50E2" w:rsidRDefault="006C50E2" w:rsidP="000A4F25">
      <w:pPr>
        <w:jc w:val="both"/>
      </w:pPr>
      <w:r w:rsidRPr="006C50E2">
        <w:t>The loading of the software on these hardware was witnessed by the Design Assurance Center Engineer.</w:t>
      </w:r>
    </w:p>
    <w:p w14:paraId="126DC2A9"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332" w:name="_Toc126870211"/>
      <w:bookmarkStart w:id="333" w:name="_Toc144203676"/>
      <w:r w:rsidRPr="006C50E2">
        <w:rPr>
          <w:rFonts w:cs="Arial"/>
        </w:rPr>
        <w:t>Configuration of CTA Test Station(Codec)</w:t>
      </w:r>
      <w:bookmarkEnd w:id="332"/>
      <w:bookmarkEnd w:id="333"/>
    </w:p>
    <w:p w14:paraId="17D19A20" w14:textId="485A60DC" w:rsidR="006C50E2" w:rsidRPr="006C50E2" w:rsidRDefault="006C50E2" w:rsidP="000A4F25">
      <w:pPr>
        <w:jc w:val="both"/>
      </w:pPr>
      <w:r w:rsidRPr="006C50E2">
        <w:t>The Hardware used was CRL04898. Refer ‘</w:t>
      </w:r>
      <w:r w:rsidR="00CA291B">
        <w:fldChar w:fldCharType="begin"/>
      </w:r>
      <w:r w:rsidR="00CA291B">
        <w:instrText xml:space="preserve"> REF _Ref126940684 \h </w:instrText>
      </w:r>
      <w:r w:rsidR="00E10AEF">
        <w:instrText xml:space="preserve"> \* MERGEFORMAT </w:instrText>
      </w:r>
      <w:r w:rsidR="00CA291B">
        <w:fldChar w:fldCharType="separate"/>
      </w:r>
      <w:r w:rsidR="00F317C4">
        <w:t xml:space="preserve">Table </w:t>
      </w:r>
      <w:r w:rsidR="00F317C4">
        <w:rPr>
          <w:noProof/>
        </w:rPr>
        <w:t>19</w:t>
      </w:r>
      <w:r w:rsidR="00F317C4">
        <w:t xml:space="preserve">: </w:t>
      </w:r>
      <w:r w:rsidR="00F317C4" w:rsidRPr="00ED08AE">
        <w:t>Hardware Part Numbers and Serial Numbers</w:t>
      </w:r>
      <w:r w:rsidR="00CA291B">
        <w:fldChar w:fldCharType="end"/>
      </w:r>
      <w:r w:rsidRPr="006C50E2">
        <w:t>’ for more details.</w:t>
      </w:r>
    </w:p>
    <w:p w14:paraId="5F127119" w14:textId="77777777" w:rsidR="006C50E2" w:rsidRPr="006C50E2" w:rsidRDefault="006C50E2" w:rsidP="000A4F25">
      <w:pPr>
        <w:jc w:val="both"/>
      </w:pPr>
      <w:r w:rsidRPr="006C50E2">
        <w:t xml:space="preserve">The DLCA Message Library verification used the same Platform software as that used for the main/entire DLCA-6500 application testing. </w:t>
      </w:r>
    </w:p>
    <w:p w14:paraId="6189C41E" w14:textId="50C14EF4" w:rsidR="006C50E2" w:rsidRPr="006C50E2" w:rsidRDefault="006C50E2" w:rsidP="00B776F8">
      <w:pPr>
        <w:jc w:val="both"/>
      </w:pPr>
      <w:r w:rsidRPr="006C50E2">
        <w:t>The CIO library included in the Computer Program Configuration Item (CPCI) for the Data Link Communication Application (DLCA-6500) Application with A661 for Human Machine Interface (HMI)</w:t>
      </w:r>
      <w:r w:rsidR="00897DBF">
        <w:t xml:space="preserve">  </w:t>
      </w:r>
      <w:r w:rsidR="00897DBF">
        <w:fldChar w:fldCharType="begin"/>
      </w:r>
      <w:r w:rsidR="00897DBF">
        <w:instrText xml:space="preserve"> REF _Ref126940708 \r \h </w:instrText>
      </w:r>
      <w:r w:rsidR="00E10AEF">
        <w:instrText xml:space="preserve"> \* MERGEFORMAT </w:instrText>
      </w:r>
      <w:r w:rsidR="00897DBF">
        <w:fldChar w:fldCharType="separate"/>
      </w:r>
      <w:r w:rsidR="00F317C4">
        <w:t>[11]</w:t>
      </w:r>
      <w:r w:rsidR="00897DBF">
        <w:fldChar w:fldCharType="end"/>
      </w:r>
      <w:r w:rsidR="00897DBF">
        <w:t xml:space="preserve"> </w:t>
      </w:r>
      <w:r w:rsidRPr="006C50E2">
        <w:lastRenderedPageBreak/>
        <w:t xml:space="preserve">was used in the target build to send information from host pc to the target CTA station and vice versa. The AFDX Filter Driver that was used for target is available as part of the CPCI for the Data Link Communications Application (DLCA-6500) Software Verification Procedures and Results (SVPR) </w:t>
      </w:r>
      <w:r w:rsidR="00897DBF">
        <w:fldChar w:fldCharType="begin"/>
      </w:r>
      <w:r w:rsidR="00897DBF">
        <w:instrText xml:space="preserve"> REF _Ref403065366 \r \h </w:instrText>
      </w:r>
      <w:r w:rsidR="00E10AEF">
        <w:instrText xml:space="preserve"> \* MERGEFORMAT </w:instrText>
      </w:r>
      <w:r w:rsidR="00897DBF">
        <w:fldChar w:fldCharType="separate"/>
      </w:r>
      <w:r w:rsidR="00F317C4">
        <w:t>[5]</w:t>
      </w:r>
      <w:r w:rsidR="00897DBF">
        <w:fldChar w:fldCharType="end"/>
      </w:r>
      <w:r w:rsidRPr="006C50E2">
        <w:t xml:space="preserve">. </w:t>
      </w:r>
    </w:p>
    <w:p w14:paraId="7D358C49" w14:textId="29E951BD" w:rsidR="006C50E2" w:rsidRPr="006C50E2" w:rsidRDefault="006C50E2" w:rsidP="000A4F25">
      <w:pPr>
        <w:jc w:val="both"/>
      </w:pPr>
      <w:r w:rsidRPr="006C50E2">
        <w:t xml:space="preserve">Refer </w:t>
      </w:r>
      <w:r w:rsidR="00CA291B">
        <w:fldChar w:fldCharType="begin"/>
      </w:r>
      <w:r w:rsidR="00CA291B">
        <w:instrText xml:space="preserve"> REF _Ref126940780 \h </w:instrText>
      </w:r>
      <w:r w:rsidR="00E10AEF">
        <w:instrText xml:space="preserve"> \* MERGEFORMAT </w:instrText>
      </w:r>
      <w:r w:rsidR="00CA291B">
        <w:fldChar w:fldCharType="separate"/>
      </w:r>
      <w:r w:rsidR="00F317C4">
        <w:t xml:space="preserve">Table </w:t>
      </w:r>
      <w:r w:rsidR="00F317C4">
        <w:rPr>
          <w:noProof/>
        </w:rPr>
        <w:t>17</w:t>
      </w:r>
      <w:r w:rsidR="00F317C4">
        <w:t xml:space="preserve">: </w:t>
      </w:r>
      <w:r w:rsidR="00F317C4" w:rsidRPr="00EA4857">
        <w:t>Dataload PC Software Versions for CTA</w:t>
      </w:r>
      <w:r w:rsidR="00CA291B">
        <w:fldChar w:fldCharType="end"/>
      </w:r>
      <w:r w:rsidRPr="006C50E2">
        <w:t xml:space="preserve"> for other Tool software that were used. </w:t>
      </w:r>
    </w:p>
    <w:p w14:paraId="0A53C11D" w14:textId="77777777" w:rsidR="006C50E2" w:rsidRPr="006C50E2" w:rsidRDefault="006C50E2" w:rsidP="000A4F25">
      <w:pPr>
        <w:jc w:val="both"/>
      </w:pPr>
      <w:r w:rsidRPr="006C50E2">
        <w:t>Note: The loading on the target hardware was witnessed by the Design Assurance Center Engineer.</w:t>
      </w:r>
    </w:p>
    <w:p w14:paraId="4A241AED"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334" w:name="_Toc126870212"/>
      <w:bookmarkStart w:id="335" w:name="_Toc144203677"/>
      <w:r w:rsidRPr="006C50E2">
        <w:rPr>
          <w:rFonts w:cs="Arial"/>
        </w:rPr>
        <w:t>Configuration of Test Station(EDS)</w:t>
      </w:r>
      <w:bookmarkEnd w:id="334"/>
      <w:bookmarkEnd w:id="335"/>
    </w:p>
    <w:p w14:paraId="6629C213" w14:textId="77777777" w:rsidR="006C50E2" w:rsidRPr="006C50E2" w:rsidRDefault="006C50E2" w:rsidP="000A4F25">
      <w:pPr>
        <w:pStyle w:val="Heading3"/>
        <w:numPr>
          <w:ilvl w:val="2"/>
          <w:numId w:val="16"/>
        </w:numPr>
        <w:spacing w:line="360" w:lineRule="auto"/>
        <w:jc w:val="both"/>
        <w:rPr>
          <w:rFonts w:cs="Arial"/>
        </w:rPr>
      </w:pPr>
      <w:bookmarkStart w:id="336" w:name="_Toc126870213"/>
      <w:bookmarkStart w:id="337" w:name="_Toc144203678"/>
      <w:r w:rsidRPr="006C50E2">
        <w:rPr>
          <w:rFonts w:cs="Arial"/>
        </w:rPr>
        <w:t>Libraries</w:t>
      </w:r>
      <w:bookmarkEnd w:id="336"/>
      <w:bookmarkEnd w:id="337"/>
    </w:p>
    <w:p w14:paraId="6B0733C8" w14:textId="29958379" w:rsidR="006C50E2" w:rsidRPr="006C50E2" w:rsidRDefault="006C50E2" w:rsidP="000A4F25">
      <w:pPr>
        <w:jc w:val="both"/>
      </w:pPr>
      <w:r w:rsidRPr="006C50E2">
        <w:t>All the related library files are included in the Computer Program Configuration Item (CPCI) for the Data Link Communication Application (DLCA-6500) Application with A661 for Human Machine Interface (HMI)</w:t>
      </w:r>
      <w:r w:rsidRPr="006C50E2">
        <w:fldChar w:fldCharType="begin"/>
      </w:r>
      <w:r w:rsidRPr="006C50E2">
        <w:instrText xml:space="preserve"> REF _Ref474834776 \r \h  \* MERGEFORMAT </w:instrText>
      </w:r>
      <w:r w:rsidRPr="006C50E2">
        <w:fldChar w:fldCharType="separate"/>
      </w:r>
      <w:r w:rsidR="00F317C4">
        <w:t>[11]</w:t>
      </w:r>
      <w:r w:rsidRPr="006C50E2">
        <w:fldChar w:fldCharType="end"/>
      </w:r>
      <w:r w:rsidRPr="006C50E2">
        <w:t>.</w:t>
      </w:r>
    </w:p>
    <w:p w14:paraId="0E5A7A8B" w14:textId="77777777" w:rsidR="006C50E2" w:rsidRPr="006C50E2" w:rsidRDefault="006C50E2" w:rsidP="00E10AEF">
      <w:pPr>
        <w:pStyle w:val="Heading3"/>
        <w:numPr>
          <w:ilvl w:val="2"/>
          <w:numId w:val="16"/>
        </w:numPr>
        <w:spacing w:line="360" w:lineRule="auto"/>
        <w:jc w:val="both"/>
        <w:rPr>
          <w:rFonts w:cs="Arial"/>
        </w:rPr>
      </w:pPr>
      <w:bookmarkStart w:id="338" w:name="_Toc126870214"/>
      <w:bookmarkStart w:id="339" w:name="_Toc144203679"/>
      <w:r w:rsidRPr="006C50E2">
        <w:rPr>
          <w:rFonts w:cs="Arial"/>
        </w:rPr>
        <w:t>Platform Software</w:t>
      </w:r>
      <w:bookmarkEnd w:id="338"/>
      <w:bookmarkEnd w:id="339"/>
    </w:p>
    <w:p w14:paraId="401BD5C7" w14:textId="4586F66B" w:rsidR="006C50E2" w:rsidRPr="006C50E2" w:rsidRDefault="006C50E2" w:rsidP="000A4F25">
      <w:pPr>
        <w:jc w:val="both"/>
      </w:pPr>
      <w:r w:rsidRPr="006C50E2">
        <w:t>The following platform</w:t>
      </w:r>
      <w:r w:rsidR="00B05FB9">
        <w:t xml:space="preserve"> listed in </w:t>
      </w:r>
      <w:r w:rsidR="00B05FB9">
        <w:fldChar w:fldCharType="begin"/>
      </w:r>
      <w:r w:rsidR="00B05FB9">
        <w:instrText xml:space="preserve"> REF _Ref137222602 \h </w:instrText>
      </w:r>
      <w:r w:rsidR="00B05FB9">
        <w:fldChar w:fldCharType="separate"/>
      </w:r>
      <w:r w:rsidR="00F317C4">
        <w:t xml:space="preserve">Table </w:t>
      </w:r>
      <w:r w:rsidR="00F317C4">
        <w:rPr>
          <w:noProof/>
        </w:rPr>
        <w:t>20</w:t>
      </w:r>
      <w:r w:rsidR="00F317C4">
        <w:t xml:space="preserve">: </w:t>
      </w:r>
      <w:r w:rsidR="00F317C4" w:rsidRPr="001E201C">
        <w:t>Dataload Platform Software Part Numbers</w:t>
      </w:r>
      <w:r w:rsidR="00B05FB9">
        <w:fldChar w:fldCharType="end"/>
      </w:r>
      <w:r w:rsidRPr="006C50E2">
        <w:t xml:space="preserve"> is used for DLCA-6500 on hardware:</w:t>
      </w:r>
    </w:p>
    <w:p w14:paraId="19FF5C81" w14:textId="7DBF7FFF" w:rsidR="006C50E2" w:rsidRPr="006C50E2" w:rsidRDefault="00897DBF" w:rsidP="000A4F25">
      <w:pPr>
        <w:pStyle w:val="Caption"/>
        <w:rPr>
          <w:rFonts w:cs="Arial"/>
        </w:rPr>
      </w:pPr>
      <w:bookmarkStart w:id="340" w:name="_Ref137222602"/>
      <w:bookmarkStart w:id="341" w:name="_Toc144203720"/>
      <w:r>
        <w:t xml:space="preserve">Table </w:t>
      </w:r>
      <w:fldSimple w:instr=" SEQ Table \* ARABIC ">
        <w:r w:rsidR="00F317C4">
          <w:rPr>
            <w:noProof/>
          </w:rPr>
          <w:t>20</w:t>
        </w:r>
      </w:fldSimple>
      <w:r>
        <w:t xml:space="preserve">: </w:t>
      </w:r>
      <w:r w:rsidRPr="001E201C">
        <w:t>Dataload Platform Software Part Numbers</w:t>
      </w:r>
      <w:bookmarkEnd w:id="340"/>
      <w:bookmarkEnd w:id="341"/>
    </w:p>
    <w:tbl>
      <w:tblPr>
        <w:tblW w:w="8990" w:type="dxa"/>
        <w:jc w:val="center"/>
        <w:tblLook w:val="04A0" w:firstRow="1" w:lastRow="0" w:firstColumn="1" w:lastColumn="0" w:noHBand="0" w:noVBand="1"/>
      </w:tblPr>
      <w:tblGrid>
        <w:gridCol w:w="3500"/>
        <w:gridCol w:w="5490"/>
      </w:tblGrid>
      <w:tr w:rsidR="006C50E2" w:rsidRPr="006C50E2" w14:paraId="3516F9D7" w14:textId="77777777" w:rsidTr="000A4F25">
        <w:trPr>
          <w:trHeight w:val="315"/>
          <w:jc w:val="center"/>
        </w:trPr>
        <w:tc>
          <w:tcPr>
            <w:tcW w:w="35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748C7A1B" w14:textId="77777777" w:rsidR="006C50E2" w:rsidRPr="006C50E2" w:rsidRDefault="006C50E2" w:rsidP="00E10AEF">
            <w:pPr>
              <w:spacing w:after="0" w:line="360" w:lineRule="auto"/>
              <w:jc w:val="both"/>
              <w:rPr>
                <w:rFonts w:cs="Arial"/>
                <w:b/>
                <w:bCs/>
                <w:color w:val="000000"/>
              </w:rPr>
            </w:pPr>
            <w:r w:rsidRPr="006C50E2">
              <w:rPr>
                <w:rFonts w:cs="Arial"/>
                <w:b/>
                <w:bCs/>
                <w:color w:val="000000"/>
              </w:rPr>
              <w:t xml:space="preserve">EDS </w:t>
            </w:r>
          </w:p>
        </w:tc>
        <w:tc>
          <w:tcPr>
            <w:tcW w:w="5490" w:type="dxa"/>
            <w:tcBorders>
              <w:top w:val="single" w:sz="8" w:space="0" w:color="auto"/>
              <w:left w:val="nil"/>
              <w:bottom w:val="single" w:sz="8" w:space="0" w:color="auto"/>
              <w:right w:val="single" w:sz="8" w:space="0" w:color="auto"/>
            </w:tcBorders>
            <w:shd w:val="clear" w:color="000000" w:fill="D9D9D9"/>
            <w:noWrap/>
            <w:vAlign w:val="center"/>
            <w:hideMark/>
          </w:tcPr>
          <w:p w14:paraId="4C355552" w14:textId="77777777" w:rsidR="006C50E2" w:rsidRPr="006C50E2" w:rsidRDefault="006C50E2" w:rsidP="00E10AEF">
            <w:pPr>
              <w:spacing w:after="0" w:line="360" w:lineRule="auto"/>
              <w:jc w:val="both"/>
              <w:rPr>
                <w:rFonts w:cs="Arial"/>
                <w:b/>
                <w:bCs/>
                <w:color w:val="000000"/>
              </w:rPr>
            </w:pPr>
            <w:r w:rsidRPr="006C50E2">
              <w:rPr>
                <w:rFonts w:cs="Arial"/>
                <w:b/>
                <w:bCs/>
                <w:color w:val="000000"/>
              </w:rPr>
              <w:t> </w:t>
            </w:r>
          </w:p>
        </w:tc>
      </w:tr>
      <w:tr w:rsidR="006C50E2" w:rsidRPr="006C50E2" w14:paraId="5D03FD8B" w14:textId="77777777" w:rsidTr="000A4F25">
        <w:trPr>
          <w:trHeight w:val="735"/>
          <w:jc w:val="center"/>
        </w:trPr>
        <w:tc>
          <w:tcPr>
            <w:tcW w:w="3500" w:type="dxa"/>
            <w:tcBorders>
              <w:top w:val="nil"/>
              <w:left w:val="single" w:sz="8" w:space="0" w:color="000000"/>
              <w:bottom w:val="single" w:sz="8" w:space="0" w:color="000000"/>
              <w:right w:val="single" w:sz="8" w:space="0" w:color="000000"/>
            </w:tcBorders>
            <w:shd w:val="clear" w:color="auto" w:fill="auto"/>
            <w:noWrap/>
            <w:vAlign w:val="center"/>
            <w:hideMark/>
          </w:tcPr>
          <w:p w14:paraId="4D7B78C8" w14:textId="77777777" w:rsidR="006C50E2" w:rsidRPr="006C50E2" w:rsidRDefault="006C50E2" w:rsidP="00E10AEF">
            <w:pPr>
              <w:spacing w:after="0" w:line="360" w:lineRule="auto"/>
              <w:jc w:val="both"/>
              <w:rPr>
                <w:rFonts w:cs="Arial"/>
                <w:b/>
                <w:bCs/>
                <w:color w:val="000000"/>
                <w:sz w:val="18"/>
                <w:szCs w:val="18"/>
              </w:rPr>
            </w:pPr>
            <w:r w:rsidRPr="006C50E2">
              <w:rPr>
                <w:rFonts w:cs="Arial"/>
                <w:b/>
                <w:bCs/>
                <w:color w:val="000000"/>
                <w:sz w:val="18"/>
                <w:szCs w:val="18"/>
              </w:rPr>
              <w:t>AFDR 3700 Software</w:t>
            </w:r>
          </w:p>
        </w:tc>
        <w:tc>
          <w:tcPr>
            <w:tcW w:w="5490" w:type="dxa"/>
            <w:tcBorders>
              <w:top w:val="nil"/>
              <w:left w:val="nil"/>
              <w:bottom w:val="single" w:sz="8" w:space="0" w:color="000000"/>
              <w:right w:val="single" w:sz="8" w:space="0" w:color="000000"/>
            </w:tcBorders>
            <w:shd w:val="clear" w:color="auto" w:fill="auto"/>
            <w:noWrap/>
            <w:vAlign w:val="center"/>
            <w:hideMark/>
          </w:tcPr>
          <w:p w14:paraId="14D57C08" w14:textId="77777777" w:rsidR="006C50E2" w:rsidRPr="006C50E2" w:rsidRDefault="006C50E2" w:rsidP="00E10AEF">
            <w:pPr>
              <w:spacing w:after="0" w:line="360" w:lineRule="auto"/>
              <w:jc w:val="both"/>
              <w:rPr>
                <w:rFonts w:cs="Arial"/>
                <w:b/>
                <w:bCs/>
                <w:color w:val="000000"/>
                <w:sz w:val="18"/>
                <w:szCs w:val="18"/>
              </w:rPr>
            </w:pPr>
            <w:r w:rsidRPr="006C50E2">
              <w:rPr>
                <w:rFonts w:cs="Arial"/>
                <w:b/>
                <w:bCs/>
                <w:color w:val="000000"/>
                <w:sz w:val="18"/>
                <w:szCs w:val="18"/>
              </w:rPr>
              <w:t>Part Number</w:t>
            </w:r>
          </w:p>
        </w:tc>
      </w:tr>
      <w:tr w:rsidR="006C50E2" w:rsidRPr="006C50E2" w14:paraId="06CE35E1" w14:textId="77777777" w:rsidTr="000A4F25">
        <w:trPr>
          <w:trHeight w:val="495"/>
          <w:jc w:val="center"/>
        </w:trPr>
        <w:tc>
          <w:tcPr>
            <w:tcW w:w="3500" w:type="dxa"/>
            <w:tcBorders>
              <w:top w:val="nil"/>
              <w:left w:val="single" w:sz="8" w:space="0" w:color="000000"/>
              <w:bottom w:val="single" w:sz="8" w:space="0" w:color="000000"/>
              <w:right w:val="single" w:sz="8" w:space="0" w:color="000000"/>
            </w:tcBorders>
            <w:shd w:val="clear" w:color="auto" w:fill="auto"/>
            <w:noWrap/>
            <w:vAlign w:val="center"/>
            <w:hideMark/>
          </w:tcPr>
          <w:p w14:paraId="7D22B800"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BOOT</w:t>
            </w:r>
          </w:p>
        </w:tc>
        <w:tc>
          <w:tcPr>
            <w:tcW w:w="5490" w:type="dxa"/>
            <w:tcBorders>
              <w:top w:val="nil"/>
              <w:left w:val="nil"/>
              <w:bottom w:val="single" w:sz="8" w:space="0" w:color="000000"/>
              <w:right w:val="single" w:sz="8" w:space="0" w:color="000000"/>
            </w:tcBorders>
            <w:shd w:val="clear" w:color="auto" w:fill="auto"/>
            <w:noWrap/>
            <w:vAlign w:val="center"/>
            <w:hideMark/>
          </w:tcPr>
          <w:p w14:paraId="37F9D787"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811-7534002</w:t>
            </w:r>
          </w:p>
        </w:tc>
      </w:tr>
      <w:tr w:rsidR="006C50E2" w:rsidRPr="006C50E2" w14:paraId="24BBCB3D" w14:textId="77777777" w:rsidTr="000A4F25">
        <w:trPr>
          <w:trHeight w:val="495"/>
          <w:jc w:val="center"/>
        </w:trPr>
        <w:tc>
          <w:tcPr>
            <w:tcW w:w="3500" w:type="dxa"/>
            <w:tcBorders>
              <w:top w:val="nil"/>
              <w:left w:val="single" w:sz="8" w:space="0" w:color="000000"/>
              <w:bottom w:val="single" w:sz="8" w:space="0" w:color="000000"/>
              <w:right w:val="single" w:sz="8" w:space="0" w:color="000000"/>
            </w:tcBorders>
            <w:shd w:val="clear" w:color="auto" w:fill="auto"/>
            <w:noWrap/>
            <w:vAlign w:val="center"/>
            <w:hideMark/>
          </w:tcPr>
          <w:p w14:paraId="2FF5B86E"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SCT</w:t>
            </w:r>
          </w:p>
        </w:tc>
        <w:tc>
          <w:tcPr>
            <w:tcW w:w="5490" w:type="dxa"/>
            <w:tcBorders>
              <w:top w:val="nil"/>
              <w:left w:val="nil"/>
              <w:bottom w:val="single" w:sz="8" w:space="0" w:color="000000"/>
              <w:right w:val="single" w:sz="8" w:space="0" w:color="000000"/>
            </w:tcBorders>
            <w:shd w:val="clear" w:color="auto" w:fill="auto"/>
            <w:noWrap/>
            <w:vAlign w:val="center"/>
            <w:hideMark/>
          </w:tcPr>
          <w:p w14:paraId="00B11694"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811-7535002</w:t>
            </w:r>
          </w:p>
        </w:tc>
      </w:tr>
      <w:tr w:rsidR="006C50E2" w:rsidRPr="006C50E2" w14:paraId="4D7C9DC8" w14:textId="77777777" w:rsidTr="000A4F25">
        <w:trPr>
          <w:trHeight w:val="735"/>
          <w:jc w:val="center"/>
        </w:trPr>
        <w:tc>
          <w:tcPr>
            <w:tcW w:w="3500" w:type="dxa"/>
            <w:tcBorders>
              <w:top w:val="nil"/>
              <w:left w:val="single" w:sz="8" w:space="0" w:color="000000"/>
              <w:bottom w:val="single" w:sz="8" w:space="0" w:color="000000"/>
              <w:right w:val="single" w:sz="8" w:space="0" w:color="000000"/>
            </w:tcBorders>
            <w:shd w:val="clear" w:color="auto" w:fill="auto"/>
            <w:noWrap/>
            <w:vAlign w:val="center"/>
            <w:hideMark/>
          </w:tcPr>
          <w:p w14:paraId="5370A1BA"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KDI</w:t>
            </w:r>
          </w:p>
        </w:tc>
        <w:tc>
          <w:tcPr>
            <w:tcW w:w="5490" w:type="dxa"/>
            <w:tcBorders>
              <w:top w:val="nil"/>
              <w:left w:val="nil"/>
              <w:bottom w:val="single" w:sz="8" w:space="0" w:color="000000"/>
              <w:right w:val="single" w:sz="8" w:space="0" w:color="000000"/>
            </w:tcBorders>
            <w:shd w:val="clear" w:color="auto" w:fill="auto"/>
            <w:noWrap/>
            <w:vAlign w:val="center"/>
            <w:hideMark/>
          </w:tcPr>
          <w:p w14:paraId="22F93540"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811-7525003 - D</w:t>
            </w:r>
          </w:p>
        </w:tc>
      </w:tr>
      <w:tr w:rsidR="006C50E2" w:rsidRPr="006C50E2" w14:paraId="23EAC71A" w14:textId="77777777" w:rsidTr="000A4F25">
        <w:trPr>
          <w:trHeight w:val="735"/>
          <w:jc w:val="center"/>
        </w:trPr>
        <w:tc>
          <w:tcPr>
            <w:tcW w:w="3500" w:type="dxa"/>
            <w:tcBorders>
              <w:top w:val="nil"/>
              <w:left w:val="single" w:sz="8" w:space="0" w:color="000000"/>
              <w:bottom w:val="single" w:sz="8" w:space="0" w:color="000000"/>
              <w:right w:val="single" w:sz="8" w:space="0" w:color="000000"/>
            </w:tcBorders>
            <w:shd w:val="clear" w:color="auto" w:fill="auto"/>
            <w:noWrap/>
            <w:vAlign w:val="center"/>
            <w:hideMark/>
          </w:tcPr>
          <w:p w14:paraId="40BDF113"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USRFS</w:t>
            </w:r>
          </w:p>
        </w:tc>
        <w:tc>
          <w:tcPr>
            <w:tcW w:w="5490" w:type="dxa"/>
            <w:tcBorders>
              <w:top w:val="nil"/>
              <w:left w:val="nil"/>
              <w:bottom w:val="single" w:sz="8" w:space="0" w:color="000000"/>
              <w:right w:val="single" w:sz="8" w:space="0" w:color="000000"/>
            </w:tcBorders>
            <w:shd w:val="clear" w:color="auto" w:fill="auto"/>
            <w:noWrap/>
            <w:vAlign w:val="center"/>
            <w:hideMark/>
          </w:tcPr>
          <w:p w14:paraId="51D64390" w14:textId="77777777" w:rsidR="006C50E2" w:rsidRPr="006C50E2" w:rsidRDefault="006C50E2" w:rsidP="00E10AEF">
            <w:pPr>
              <w:spacing w:after="0" w:line="360" w:lineRule="auto"/>
              <w:jc w:val="both"/>
              <w:rPr>
                <w:rFonts w:cs="Arial"/>
                <w:color w:val="000000"/>
                <w:sz w:val="18"/>
                <w:szCs w:val="18"/>
              </w:rPr>
            </w:pPr>
            <w:r w:rsidRPr="006C50E2">
              <w:rPr>
                <w:rFonts w:cs="Arial"/>
                <w:color w:val="000000"/>
                <w:sz w:val="18"/>
                <w:szCs w:val="18"/>
              </w:rPr>
              <w:t>811-8427003 - D</w:t>
            </w:r>
          </w:p>
        </w:tc>
      </w:tr>
    </w:tbl>
    <w:p w14:paraId="00E4F77B" w14:textId="77777777" w:rsidR="006C50E2" w:rsidRPr="006C50E2" w:rsidRDefault="006C50E2" w:rsidP="00E10AEF">
      <w:pPr>
        <w:pStyle w:val="Caption"/>
        <w:spacing w:line="360" w:lineRule="auto"/>
        <w:jc w:val="both"/>
        <w:rPr>
          <w:rFonts w:cs="Arial"/>
          <w:color w:val="000000"/>
        </w:rPr>
      </w:pPr>
    </w:p>
    <w:p w14:paraId="6AF6E4A6" w14:textId="77777777" w:rsidR="006C50E2" w:rsidRPr="006C50E2" w:rsidRDefault="006C50E2" w:rsidP="00E10AEF">
      <w:pPr>
        <w:pStyle w:val="Heading3"/>
        <w:numPr>
          <w:ilvl w:val="2"/>
          <w:numId w:val="20"/>
        </w:numPr>
        <w:tabs>
          <w:tab w:val="clear" w:pos="720"/>
        </w:tabs>
        <w:spacing w:line="360" w:lineRule="auto"/>
        <w:ind w:left="360" w:hanging="360"/>
        <w:jc w:val="both"/>
        <w:rPr>
          <w:rFonts w:cs="Arial"/>
        </w:rPr>
      </w:pPr>
      <w:bookmarkStart w:id="342" w:name="_Toc126870215"/>
      <w:bookmarkStart w:id="343" w:name="_Toc144203680"/>
      <w:r w:rsidRPr="006C50E2">
        <w:rPr>
          <w:rFonts w:cs="Arial"/>
        </w:rPr>
        <w:t>Hardware</w:t>
      </w:r>
      <w:bookmarkEnd w:id="342"/>
      <w:bookmarkEnd w:id="343"/>
    </w:p>
    <w:p w14:paraId="1CAEB2A3" w14:textId="044A4451" w:rsidR="006C50E2" w:rsidRPr="006C50E2" w:rsidRDefault="006C50E2" w:rsidP="00B776F8">
      <w:pPr>
        <w:jc w:val="both"/>
      </w:pPr>
      <w:r w:rsidRPr="006C50E2">
        <w:t>The following EDS hardware</w:t>
      </w:r>
      <w:r w:rsidR="0039430A">
        <w:t xml:space="preserve"> listed in </w:t>
      </w:r>
      <w:r w:rsidR="0039430A">
        <w:fldChar w:fldCharType="begin"/>
      </w:r>
      <w:r w:rsidR="0039430A">
        <w:instrText xml:space="preserve"> REF _Ref137222644 \h </w:instrText>
      </w:r>
      <w:r w:rsidR="0039430A">
        <w:fldChar w:fldCharType="separate"/>
      </w:r>
      <w:r w:rsidR="00F317C4">
        <w:t xml:space="preserve">Table </w:t>
      </w:r>
      <w:r w:rsidR="00F317C4">
        <w:rPr>
          <w:noProof/>
        </w:rPr>
        <w:t>21</w:t>
      </w:r>
      <w:r w:rsidR="00F317C4">
        <w:t xml:space="preserve">: </w:t>
      </w:r>
      <w:r w:rsidR="00F317C4" w:rsidRPr="009C2C44">
        <w:t>Hardware Part Numbers and Serial Numbers</w:t>
      </w:r>
      <w:r w:rsidR="0039430A">
        <w:fldChar w:fldCharType="end"/>
      </w:r>
      <w:r w:rsidRPr="006C50E2">
        <w:t xml:space="preserve"> is used (corresponding results are in </w:t>
      </w:r>
      <w:r w:rsidRPr="006C50E2">
        <w:fldChar w:fldCharType="begin"/>
      </w:r>
      <w:r w:rsidRPr="006C50E2">
        <w:instrText xml:space="preserve"> REF _Ref475020335 \n \h  \* MERGEFORMAT </w:instrText>
      </w:r>
      <w:r w:rsidRPr="006C50E2">
        <w:fldChar w:fldCharType="separate"/>
      </w:r>
      <w:r w:rsidR="00F317C4">
        <w:t>Appendix A</w:t>
      </w:r>
      <w:r w:rsidRPr="006C50E2">
        <w:fldChar w:fldCharType="end"/>
      </w:r>
      <w:r w:rsidRPr="006C50E2">
        <w:t>):</w:t>
      </w:r>
    </w:p>
    <w:p w14:paraId="7507DFAB" w14:textId="77777777" w:rsidR="006C50E2" w:rsidRPr="006C50E2" w:rsidRDefault="006C50E2" w:rsidP="00E10AEF">
      <w:pPr>
        <w:pStyle w:val="Caption"/>
        <w:spacing w:line="360" w:lineRule="auto"/>
        <w:jc w:val="both"/>
        <w:rPr>
          <w:rFonts w:cs="Arial"/>
          <w:color w:val="000000"/>
        </w:rPr>
      </w:pPr>
    </w:p>
    <w:p w14:paraId="4A1C95C3" w14:textId="3F49D880" w:rsidR="006C50E2" w:rsidRPr="006C50E2" w:rsidRDefault="00897DBF" w:rsidP="000A4F25">
      <w:pPr>
        <w:pStyle w:val="Caption"/>
        <w:keepNext/>
        <w:rPr>
          <w:rFonts w:cs="Arial"/>
        </w:rPr>
      </w:pPr>
      <w:bookmarkStart w:id="344" w:name="_Ref137222644"/>
      <w:bookmarkStart w:id="345" w:name="_Toc144203721"/>
      <w:r>
        <w:lastRenderedPageBreak/>
        <w:t xml:space="preserve">Table </w:t>
      </w:r>
      <w:fldSimple w:instr=" SEQ Table \* ARABIC ">
        <w:r w:rsidR="00F317C4">
          <w:rPr>
            <w:noProof/>
          </w:rPr>
          <w:t>21</w:t>
        </w:r>
      </w:fldSimple>
      <w:r>
        <w:t xml:space="preserve">: </w:t>
      </w:r>
      <w:r w:rsidRPr="009C2C44">
        <w:t>Hardware Part Numbers and Serial Numbers</w:t>
      </w:r>
      <w:bookmarkEnd w:id="344"/>
      <w:bookmarkEnd w:id="345"/>
    </w:p>
    <w:p w14:paraId="45AA3062" w14:textId="77777777" w:rsidR="006C50E2" w:rsidRPr="006C50E2" w:rsidRDefault="006C50E2" w:rsidP="000A4F25">
      <w:pPr>
        <w:keepNext/>
        <w:spacing w:line="360" w:lineRule="auto"/>
        <w:jc w:val="both"/>
        <w:rPr>
          <w:rFonts w:cs="Arial"/>
          <w:b/>
        </w:rPr>
      </w:pPr>
      <w:r w:rsidRPr="006C50E2">
        <w:rPr>
          <w:rFonts w:cs="Arial"/>
          <w:b/>
        </w:rPr>
        <w:t>EDS TAM test station:</w:t>
      </w:r>
    </w:p>
    <w:tbl>
      <w:tblPr>
        <w:tblW w:w="8200" w:type="dxa"/>
        <w:jc w:val="center"/>
        <w:tblLook w:val="04A0" w:firstRow="1" w:lastRow="0" w:firstColumn="1" w:lastColumn="0" w:noHBand="0" w:noVBand="1"/>
      </w:tblPr>
      <w:tblGrid>
        <w:gridCol w:w="2860"/>
        <w:gridCol w:w="2260"/>
        <w:gridCol w:w="3080"/>
      </w:tblGrid>
      <w:tr w:rsidR="006C50E2" w:rsidRPr="006C50E2" w14:paraId="742E7D84" w14:textId="77777777" w:rsidTr="000A4F25">
        <w:trPr>
          <w:trHeight w:val="300"/>
          <w:tblHeader/>
          <w:jc w:val="center"/>
        </w:trPr>
        <w:tc>
          <w:tcPr>
            <w:tcW w:w="286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D0EF193" w14:textId="77777777" w:rsidR="006C50E2" w:rsidRPr="006C50E2" w:rsidRDefault="006C50E2" w:rsidP="00E10AEF">
            <w:pPr>
              <w:spacing w:after="0" w:line="360" w:lineRule="auto"/>
              <w:jc w:val="both"/>
              <w:rPr>
                <w:rFonts w:cs="Arial"/>
                <w:b/>
                <w:bCs/>
                <w:color w:val="000000"/>
              </w:rPr>
            </w:pPr>
            <w:r w:rsidRPr="006C50E2">
              <w:rPr>
                <w:rFonts w:cs="Arial"/>
                <w:b/>
                <w:bCs/>
                <w:color w:val="000000"/>
              </w:rPr>
              <w:t>CRP27084:</w:t>
            </w:r>
          </w:p>
        </w:tc>
        <w:tc>
          <w:tcPr>
            <w:tcW w:w="2260" w:type="dxa"/>
            <w:tcBorders>
              <w:top w:val="single" w:sz="8" w:space="0" w:color="auto"/>
              <w:left w:val="nil"/>
              <w:bottom w:val="single" w:sz="8" w:space="0" w:color="auto"/>
              <w:right w:val="single" w:sz="8" w:space="0" w:color="auto"/>
            </w:tcBorders>
            <w:shd w:val="clear" w:color="000000" w:fill="D9D9D9"/>
            <w:noWrap/>
            <w:vAlign w:val="center"/>
            <w:hideMark/>
          </w:tcPr>
          <w:p w14:paraId="3156634E" w14:textId="77777777" w:rsidR="006C50E2" w:rsidRPr="006C50E2" w:rsidRDefault="006C50E2" w:rsidP="00E10AEF">
            <w:pPr>
              <w:spacing w:after="0" w:line="360" w:lineRule="auto"/>
              <w:jc w:val="both"/>
              <w:rPr>
                <w:rFonts w:cs="Arial"/>
                <w:b/>
                <w:bCs/>
                <w:color w:val="000000"/>
              </w:rPr>
            </w:pPr>
            <w:r w:rsidRPr="006C50E2">
              <w:rPr>
                <w:rFonts w:cs="Arial"/>
                <w:b/>
                <w:bCs/>
                <w:color w:val="000000"/>
              </w:rPr>
              <w:t>EDS Target PC</w:t>
            </w:r>
          </w:p>
        </w:tc>
        <w:tc>
          <w:tcPr>
            <w:tcW w:w="3080" w:type="dxa"/>
            <w:tcBorders>
              <w:top w:val="single" w:sz="8" w:space="0" w:color="auto"/>
              <w:left w:val="nil"/>
              <w:bottom w:val="single" w:sz="8" w:space="0" w:color="auto"/>
              <w:right w:val="single" w:sz="8" w:space="0" w:color="auto"/>
            </w:tcBorders>
            <w:shd w:val="clear" w:color="000000" w:fill="D9D9D9"/>
            <w:noWrap/>
            <w:vAlign w:val="center"/>
            <w:hideMark/>
          </w:tcPr>
          <w:p w14:paraId="5A2C6513" w14:textId="77777777" w:rsidR="006C50E2" w:rsidRPr="006C50E2" w:rsidRDefault="006C50E2" w:rsidP="00E10AEF">
            <w:pPr>
              <w:spacing w:after="0" w:line="360" w:lineRule="auto"/>
              <w:jc w:val="both"/>
              <w:rPr>
                <w:rFonts w:cs="Arial"/>
                <w:b/>
                <w:bCs/>
                <w:color w:val="000000"/>
              </w:rPr>
            </w:pPr>
            <w:r w:rsidRPr="006C50E2">
              <w:rPr>
                <w:rFonts w:cs="Arial"/>
                <w:b/>
                <w:bCs/>
                <w:color w:val="000000"/>
              </w:rPr>
              <w:t> </w:t>
            </w:r>
          </w:p>
        </w:tc>
      </w:tr>
      <w:tr w:rsidR="006C50E2" w:rsidRPr="006C50E2" w14:paraId="0FC36989" w14:textId="77777777" w:rsidTr="000A4F25">
        <w:trPr>
          <w:trHeight w:val="300"/>
          <w:jc w:val="center"/>
        </w:trPr>
        <w:tc>
          <w:tcPr>
            <w:tcW w:w="28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921535"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TAM Configuration</w:t>
            </w:r>
          </w:p>
        </w:tc>
        <w:tc>
          <w:tcPr>
            <w:tcW w:w="2260" w:type="dxa"/>
            <w:tcBorders>
              <w:top w:val="single" w:sz="4" w:space="0" w:color="000000"/>
              <w:left w:val="nil"/>
              <w:bottom w:val="single" w:sz="4" w:space="0" w:color="000000"/>
              <w:right w:val="single" w:sz="4" w:space="0" w:color="000000"/>
            </w:tcBorders>
            <w:shd w:val="clear" w:color="auto" w:fill="auto"/>
            <w:noWrap/>
            <w:vAlign w:val="center"/>
            <w:hideMark/>
          </w:tcPr>
          <w:p w14:paraId="1D446D98"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080" w:type="dxa"/>
            <w:tcBorders>
              <w:top w:val="single" w:sz="4" w:space="0" w:color="000000"/>
              <w:left w:val="nil"/>
              <w:bottom w:val="single" w:sz="4" w:space="0" w:color="000000"/>
              <w:right w:val="single" w:sz="4" w:space="0" w:color="000000"/>
            </w:tcBorders>
            <w:shd w:val="clear" w:color="auto" w:fill="auto"/>
            <w:noWrap/>
            <w:vAlign w:val="center"/>
            <w:hideMark/>
          </w:tcPr>
          <w:p w14:paraId="652D23CD"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Part Number</w:t>
            </w:r>
          </w:p>
        </w:tc>
      </w:tr>
      <w:tr w:rsidR="006C50E2" w:rsidRPr="006C50E2" w14:paraId="056C19AF"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56B45C20" w14:textId="77777777" w:rsidR="006C50E2" w:rsidRPr="006C50E2" w:rsidRDefault="006C50E2" w:rsidP="00E10AEF">
            <w:pPr>
              <w:spacing w:after="0" w:line="360" w:lineRule="auto"/>
              <w:jc w:val="both"/>
              <w:rPr>
                <w:rFonts w:cs="Arial"/>
                <w:sz w:val="18"/>
                <w:szCs w:val="18"/>
              </w:rPr>
            </w:pPr>
            <w:r w:rsidRPr="006C50E2">
              <w:rPr>
                <w:rFonts w:cs="Arial"/>
                <w:sz w:val="18"/>
                <w:szCs w:val="18"/>
              </w:rPr>
              <w:t>TAM Discrete Card</w:t>
            </w:r>
          </w:p>
        </w:tc>
        <w:tc>
          <w:tcPr>
            <w:tcW w:w="2260" w:type="dxa"/>
            <w:tcBorders>
              <w:top w:val="nil"/>
              <w:left w:val="nil"/>
              <w:bottom w:val="single" w:sz="4" w:space="0" w:color="000000"/>
              <w:right w:val="single" w:sz="4" w:space="0" w:color="000000"/>
            </w:tcBorders>
            <w:shd w:val="clear" w:color="auto" w:fill="auto"/>
            <w:noWrap/>
            <w:vAlign w:val="center"/>
            <w:hideMark/>
          </w:tcPr>
          <w:p w14:paraId="603F09AB"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6D62E15A"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PJS-1018-002</w:t>
            </w:r>
          </w:p>
        </w:tc>
      </w:tr>
      <w:tr w:rsidR="006C50E2" w:rsidRPr="006C50E2" w14:paraId="39DDAD15"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1F21F5EA" w14:textId="77777777" w:rsidR="006C50E2" w:rsidRPr="006C50E2" w:rsidRDefault="006C50E2" w:rsidP="00E10AEF">
            <w:pPr>
              <w:spacing w:after="0" w:line="360" w:lineRule="auto"/>
              <w:jc w:val="both"/>
              <w:rPr>
                <w:rFonts w:cs="Arial"/>
                <w:sz w:val="18"/>
                <w:szCs w:val="18"/>
              </w:rPr>
            </w:pPr>
            <w:r w:rsidRPr="006C50E2">
              <w:rPr>
                <w:rFonts w:cs="Arial"/>
                <w:sz w:val="18"/>
                <w:szCs w:val="18"/>
              </w:rPr>
              <w:t>J3 Wraparound</w:t>
            </w:r>
          </w:p>
        </w:tc>
        <w:tc>
          <w:tcPr>
            <w:tcW w:w="2260" w:type="dxa"/>
            <w:tcBorders>
              <w:top w:val="nil"/>
              <w:left w:val="nil"/>
              <w:bottom w:val="single" w:sz="4" w:space="0" w:color="000000"/>
              <w:right w:val="single" w:sz="4" w:space="0" w:color="000000"/>
            </w:tcBorders>
            <w:shd w:val="clear" w:color="auto" w:fill="auto"/>
            <w:noWrap/>
            <w:vAlign w:val="center"/>
            <w:hideMark/>
          </w:tcPr>
          <w:p w14:paraId="74E3D358"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632FBFCB" w14:textId="77777777" w:rsidR="006C50E2" w:rsidRPr="006C50E2" w:rsidRDefault="006C50E2" w:rsidP="00E10AEF">
            <w:pPr>
              <w:spacing w:after="0" w:line="360" w:lineRule="auto"/>
              <w:jc w:val="both"/>
              <w:rPr>
                <w:rFonts w:cs="Arial"/>
                <w:sz w:val="18"/>
                <w:szCs w:val="18"/>
              </w:rPr>
            </w:pPr>
            <w:r w:rsidRPr="006C50E2">
              <w:rPr>
                <w:rFonts w:cs="Arial"/>
                <w:sz w:val="18"/>
                <w:szCs w:val="18"/>
              </w:rPr>
              <w:t>828-4180-001</w:t>
            </w:r>
          </w:p>
        </w:tc>
      </w:tr>
      <w:tr w:rsidR="006C50E2" w:rsidRPr="006C50E2" w14:paraId="0891C54D"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0845CC68" w14:textId="77777777" w:rsidR="006C50E2" w:rsidRPr="006C50E2" w:rsidRDefault="006C50E2" w:rsidP="00E10AEF">
            <w:pPr>
              <w:spacing w:after="0" w:line="360" w:lineRule="auto"/>
              <w:jc w:val="both"/>
              <w:rPr>
                <w:rFonts w:cs="Arial"/>
                <w:sz w:val="18"/>
                <w:szCs w:val="18"/>
              </w:rPr>
            </w:pPr>
            <w:r w:rsidRPr="006C50E2">
              <w:rPr>
                <w:rFonts w:cs="Arial"/>
                <w:sz w:val="18"/>
                <w:szCs w:val="18"/>
              </w:rPr>
              <w:t>AFD TAM</w:t>
            </w:r>
          </w:p>
        </w:tc>
        <w:tc>
          <w:tcPr>
            <w:tcW w:w="2260" w:type="dxa"/>
            <w:tcBorders>
              <w:top w:val="nil"/>
              <w:left w:val="nil"/>
              <w:bottom w:val="single" w:sz="4" w:space="0" w:color="000000"/>
              <w:right w:val="single" w:sz="4" w:space="0" w:color="000000"/>
            </w:tcBorders>
            <w:shd w:val="clear" w:color="auto" w:fill="auto"/>
            <w:noWrap/>
            <w:vAlign w:val="center"/>
            <w:hideMark/>
          </w:tcPr>
          <w:p w14:paraId="78BF7A15"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64BB82B2"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983-9034-470</w:t>
            </w:r>
          </w:p>
        </w:tc>
      </w:tr>
      <w:tr w:rsidR="006C50E2" w:rsidRPr="006C50E2" w14:paraId="549C36A1"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5B4ADE42" w14:textId="77777777" w:rsidR="006C50E2" w:rsidRPr="006C50E2" w:rsidRDefault="006C50E2" w:rsidP="00E10AEF">
            <w:pPr>
              <w:spacing w:after="0" w:line="360" w:lineRule="auto"/>
              <w:jc w:val="both"/>
              <w:rPr>
                <w:rFonts w:cs="Arial"/>
                <w:sz w:val="18"/>
                <w:szCs w:val="18"/>
              </w:rPr>
            </w:pPr>
            <w:r w:rsidRPr="006C50E2">
              <w:rPr>
                <w:rFonts w:cs="Arial"/>
                <w:sz w:val="18"/>
                <w:szCs w:val="18"/>
              </w:rPr>
              <w:t>TAM PWR Input Cable(J4)</w:t>
            </w:r>
          </w:p>
        </w:tc>
        <w:tc>
          <w:tcPr>
            <w:tcW w:w="2260" w:type="dxa"/>
            <w:tcBorders>
              <w:top w:val="nil"/>
              <w:left w:val="nil"/>
              <w:bottom w:val="single" w:sz="4" w:space="0" w:color="000000"/>
              <w:right w:val="single" w:sz="4" w:space="0" w:color="000000"/>
            </w:tcBorders>
            <w:shd w:val="clear" w:color="auto" w:fill="auto"/>
            <w:noWrap/>
            <w:vAlign w:val="center"/>
            <w:hideMark/>
          </w:tcPr>
          <w:p w14:paraId="623D6829"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68D1D318" w14:textId="77777777" w:rsidR="006C50E2" w:rsidRPr="006C50E2" w:rsidRDefault="006C50E2" w:rsidP="00E10AEF">
            <w:pPr>
              <w:spacing w:after="0" w:line="360" w:lineRule="auto"/>
              <w:jc w:val="both"/>
              <w:rPr>
                <w:rFonts w:cs="Arial"/>
                <w:sz w:val="18"/>
                <w:szCs w:val="18"/>
              </w:rPr>
            </w:pPr>
            <w:r w:rsidRPr="006C50E2">
              <w:rPr>
                <w:rFonts w:cs="Arial"/>
                <w:sz w:val="18"/>
                <w:szCs w:val="18"/>
              </w:rPr>
              <w:t>987-9118-051</w:t>
            </w:r>
          </w:p>
        </w:tc>
      </w:tr>
      <w:tr w:rsidR="006C50E2" w:rsidRPr="006C50E2" w14:paraId="6F34209D"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07E8A272" w14:textId="77777777" w:rsidR="006C50E2" w:rsidRPr="006C50E2" w:rsidRDefault="006C50E2" w:rsidP="00E10AEF">
            <w:pPr>
              <w:spacing w:after="0" w:line="360" w:lineRule="auto"/>
              <w:jc w:val="both"/>
              <w:rPr>
                <w:rFonts w:cs="Arial"/>
                <w:sz w:val="18"/>
                <w:szCs w:val="18"/>
              </w:rPr>
            </w:pPr>
            <w:r w:rsidRPr="006C50E2">
              <w:rPr>
                <w:rFonts w:cs="Arial"/>
                <w:sz w:val="18"/>
                <w:szCs w:val="18"/>
              </w:rPr>
              <w:t>TAM Extender Card</w:t>
            </w:r>
          </w:p>
        </w:tc>
        <w:tc>
          <w:tcPr>
            <w:tcW w:w="2260" w:type="dxa"/>
            <w:tcBorders>
              <w:top w:val="nil"/>
              <w:left w:val="nil"/>
              <w:bottom w:val="single" w:sz="4" w:space="0" w:color="000000"/>
              <w:right w:val="single" w:sz="4" w:space="0" w:color="000000"/>
            </w:tcBorders>
            <w:shd w:val="clear" w:color="auto" w:fill="auto"/>
            <w:noWrap/>
            <w:vAlign w:val="center"/>
            <w:hideMark/>
          </w:tcPr>
          <w:p w14:paraId="02ACAEBC"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35B80211"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PJS-1019-001</w:t>
            </w:r>
          </w:p>
        </w:tc>
      </w:tr>
      <w:tr w:rsidR="006C50E2" w:rsidRPr="006C50E2" w14:paraId="5D15610E"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3DD42118" w14:textId="77777777" w:rsidR="006C50E2" w:rsidRPr="006C50E2" w:rsidRDefault="006C50E2" w:rsidP="00E10AEF">
            <w:pPr>
              <w:spacing w:after="0" w:line="360" w:lineRule="auto"/>
              <w:jc w:val="both"/>
              <w:rPr>
                <w:rFonts w:cs="Arial"/>
                <w:sz w:val="18"/>
                <w:szCs w:val="18"/>
              </w:rPr>
            </w:pPr>
            <w:r w:rsidRPr="006C50E2">
              <w:rPr>
                <w:rFonts w:cs="Arial"/>
                <w:sz w:val="18"/>
                <w:szCs w:val="18"/>
              </w:rPr>
              <w:t>IO Extender Card</w:t>
            </w:r>
          </w:p>
        </w:tc>
        <w:tc>
          <w:tcPr>
            <w:tcW w:w="2260" w:type="dxa"/>
            <w:tcBorders>
              <w:top w:val="nil"/>
              <w:left w:val="nil"/>
              <w:bottom w:val="single" w:sz="4" w:space="0" w:color="000000"/>
              <w:right w:val="single" w:sz="4" w:space="0" w:color="000000"/>
            </w:tcBorders>
            <w:shd w:val="clear" w:color="auto" w:fill="auto"/>
            <w:noWrap/>
            <w:vAlign w:val="center"/>
            <w:hideMark/>
          </w:tcPr>
          <w:p w14:paraId="0E066B84"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2757599B"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PJS-1020-001</w:t>
            </w:r>
          </w:p>
        </w:tc>
      </w:tr>
      <w:tr w:rsidR="006C50E2" w:rsidRPr="006C50E2" w14:paraId="380294DF"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18393672" w14:textId="77777777" w:rsidR="006C50E2" w:rsidRPr="006C50E2" w:rsidRDefault="006C50E2" w:rsidP="00E10AEF">
            <w:pPr>
              <w:spacing w:after="0" w:line="360" w:lineRule="auto"/>
              <w:jc w:val="both"/>
              <w:rPr>
                <w:rFonts w:cs="Arial"/>
                <w:sz w:val="18"/>
                <w:szCs w:val="18"/>
              </w:rPr>
            </w:pPr>
            <w:r w:rsidRPr="006C50E2">
              <w:rPr>
                <w:rFonts w:cs="Arial"/>
                <w:sz w:val="18"/>
                <w:szCs w:val="18"/>
              </w:rPr>
              <w:t>GFX Extender Card</w:t>
            </w:r>
          </w:p>
        </w:tc>
        <w:tc>
          <w:tcPr>
            <w:tcW w:w="2260" w:type="dxa"/>
            <w:tcBorders>
              <w:top w:val="nil"/>
              <w:left w:val="nil"/>
              <w:bottom w:val="single" w:sz="4" w:space="0" w:color="000000"/>
              <w:right w:val="single" w:sz="4" w:space="0" w:color="000000"/>
            </w:tcBorders>
            <w:shd w:val="clear" w:color="auto" w:fill="auto"/>
            <w:noWrap/>
            <w:vAlign w:val="center"/>
            <w:hideMark/>
          </w:tcPr>
          <w:p w14:paraId="65EA7D84"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6FDE2371"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PJS-1021-001</w:t>
            </w:r>
          </w:p>
        </w:tc>
      </w:tr>
      <w:tr w:rsidR="006C50E2" w:rsidRPr="006C50E2" w14:paraId="6D8B535C"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5615FB5D" w14:textId="77777777" w:rsidR="006C50E2" w:rsidRPr="006C50E2" w:rsidRDefault="006C50E2" w:rsidP="00E10AEF">
            <w:pPr>
              <w:spacing w:after="0" w:line="360" w:lineRule="auto"/>
              <w:jc w:val="both"/>
              <w:rPr>
                <w:rFonts w:cs="Arial"/>
                <w:sz w:val="18"/>
                <w:szCs w:val="18"/>
              </w:rPr>
            </w:pPr>
            <w:r w:rsidRPr="006C50E2">
              <w:rPr>
                <w:rFonts w:cs="Arial"/>
                <w:sz w:val="18"/>
                <w:szCs w:val="18"/>
              </w:rPr>
              <w:t>AFD PWR Cable</w:t>
            </w:r>
          </w:p>
        </w:tc>
        <w:tc>
          <w:tcPr>
            <w:tcW w:w="2260" w:type="dxa"/>
            <w:tcBorders>
              <w:top w:val="nil"/>
              <w:left w:val="nil"/>
              <w:bottom w:val="single" w:sz="4" w:space="0" w:color="000000"/>
              <w:right w:val="single" w:sz="4" w:space="0" w:color="000000"/>
            </w:tcBorders>
            <w:shd w:val="clear" w:color="auto" w:fill="auto"/>
            <w:noWrap/>
            <w:vAlign w:val="center"/>
            <w:hideMark/>
          </w:tcPr>
          <w:p w14:paraId="2458FC26"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04CDFDB9"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983-9034-501</w:t>
            </w:r>
          </w:p>
        </w:tc>
      </w:tr>
      <w:tr w:rsidR="006C50E2" w:rsidRPr="006C50E2" w14:paraId="34BB0106"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1509D042" w14:textId="77777777" w:rsidR="006C50E2" w:rsidRPr="006C50E2" w:rsidRDefault="006C50E2" w:rsidP="00E10AEF">
            <w:pPr>
              <w:spacing w:after="0" w:line="360" w:lineRule="auto"/>
              <w:jc w:val="both"/>
              <w:rPr>
                <w:rFonts w:cs="Arial"/>
                <w:sz w:val="18"/>
                <w:szCs w:val="18"/>
              </w:rPr>
            </w:pPr>
            <w:r w:rsidRPr="006C50E2">
              <w:rPr>
                <w:rFonts w:cs="Arial"/>
                <w:sz w:val="18"/>
                <w:szCs w:val="18"/>
              </w:rPr>
              <w:t>AFD3700</w:t>
            </w:r>
          </w:p>
        </w:tc>
        <w:tc>
          <w:tcPr>
            <w:tcW w:w="2260" w:type="dxa"/>
            <w:tcBorders>
              <w:top w:val="nil"/>
              <w:left w:val="nil"/>
              <w:bottom w:val="single" w:sz="4" w:space="0" w:color="000000"/>
              <w:right w:val="single" w:sz="4" w:space="0" w:color="000000"/>
            </w:tcBorders>
            <w:shd w:val="clear" w:color="auto" w:fill="auto"/>
            <w:noWrap/>
            <w:vAlign w:val="center"/>
            <w:hideMark/>
          </w:tcPr>
          <w:p w14:paraId="348733BE"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41D8C99A" w14:textId="77777777" w:rsidR="006C50E2" w:rsidRPr="006C50E2" w:rsidRDefault="006C50E2" w:rsidP="00E10AEF">
            <w:pPr>
              <w:spacing w:after="0" w:line="360" w:lineRule="auto"/>
              <w:jc w:val="both"/>
              <w:rPr>
                <w:rFonts w:cs="Arial"/>
                <w:sz w:val="18"/>
                <w:szCs w:val="18"/>
              </w:rPr>
            </w:pPr>
            <w:r w:rsidRPr="006C50E2">
              <w:rPr>
                <w:rFonts w:cs="Arial"/>
                <w:sz w:val="18"/>
                <w:szCs w:val="18"/>
              </w:rPr>
              <w:t>822-3065-001 4926M6 Mod 1+2</w:t>
            </w:r>
          </w:p>
        </w:tc>
      </w:tr>
      <w:tr w:rsidR="006C50E2" w:rsidRPr="006C50E2" w14:paraId="65A33BE7"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05230220"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PC Configuration</w:t>
            </w:r>
          </w:p>
        </w:tc>
        <w:tc>
          <w:tcPr>
            <w:tcW w:w="2260" w:type="dxa"/>
            <w:tcBorders>
              <w:top w:val="nil"/>
              <w:left w:val="nil"/>
              <w:bottom w:val="single" w:sz="4" w:space="0" w:color="000000"/>
              <w:right w:val="single" w:sz="4" w:space="0" w:color="000000"/>
            </w:tcBorders>
            <w:shd w:val="clear" w:color="auto" w:fill="auto"/>
            <w:noWrap/>
            <w:vAlign w:val="center"/>
            <w:hideMark/>
          </w:tcPr>
          <w:p w14:paraId="2B1528EB"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080" w:type="dxa"/>
            <w:tcBorders>
              <w:top w:val="nil"/>
              <w:left w:val="nil"/>
              <w:bottom w:val="single" w:sz="4" w:space="0" w:color="000000"/>
              <w:right w:val="single" w:sz="4" w:space="0" w:color="000000"/>
            </w:tcBorders>
            <w:shd w:val="clear" w:color="auto" w:fill="auto"/>
            <w:noWrap/>
            <w:vAlign w:val="center"/>
            <w:hideMark/>
          </w:tcPr>
          <w:p w14:paraId="65CF880D"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Number</w:t>
            </w:r>
          </w:p>
        </w:tc>
      </w:tr>
      <w:tr w:rsidR="006C50E2" w:rsidRPr="006C50E2" w14:paraId="284A9A6C"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423DFD50" w14:textId="77777777" w:rsidR="006C50E2" w:rsidRPr="006C50E2" w:rsidRDefault="006C50E2" w:rsidP="00E10AEF">
            <w:pPr>
              <w:spacing w:after="0" w:line="360" w:lineRule="auto"/>
              <w:jc w:val="both"/>
              <w:rPr>
                <w:rFonts w:cs="Arial"/>
                <w:sz w:val="18"/>
                <w:szCs w:val="18"/>
              </w:rPr>
            </w:pPr>
            <w:r w:rsidRPr="006C50E2">
              <w:rPr>
                <w:rFonts w:cs="Arial"/>
                <w:sz w:val="18"/>
                <w:szCs w:val="18"/>
              </w:rPr>
              <w:t>Computer</w:t>
            </w:r>
          </w:p>
        </w:tc>
        <w:tc>
          <w:tcPr>
            <w:tcW w:w="2260" w:type="dxa"/>
            <w:tcBorders>
              <w:top w:val="nil"/>
              <w:left w:val="nil"/>
              <w:bottom w:val="single" w:sz="4" w:space="0" w:color="000000"/>
              <w:right w:val="single" w:sz="4" w:space="0" w:color="000000"/>
            </w:tcBorders>
            <w:shd w:val="clear" w:color="auto" w:fill="auto"/>
            <w:noWrap/>
            <w:vAlign w:val="center"/>
            <w:hideMark/>
          </w:tcPr>
          <w:p w14:paraId="5F2BAB38"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29547649" w14:textId="77777777" w:rsidR="006C50E2" w:rsidRPr="006C50E2" w:rsidRDefault="006C50E2" w:rsidP="00E10AEF">
            <w:pPr>
              <w:spacing w:after="0" w:line="360" w:lineRule="auto"/>
              <w:jc w:val="both"/>
              <w:rPr>
                <w:rFonts w:cs="Arial"/>
                <w:sz w:val="18"/>
                <w:szCs w:val="18"/>
              </w:rPr>
            </w:pPr>
            <w:r w:rsidRPr="006C50E2">
              <w:rPr>
                <w:rFonts w:cs="Arial"/>
                <w:sz w:val="18"/>
                <w:szCs w:val="18"/>
              </w:rPr>
              <w:t>Asset #: CRP27084</w:t>
            </w:r>
          </w:p>
        </w:tc>
      </w:tr>
      <w:tr w:rsidR="006C50E2" w:rsidRPr="006C50E2" w14:paraId="17A84B2D"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5112FB26" w14:textId="77777777" w:rsidR="006C50E2" w:rsidRPr="006C50E2" w:rsidRDefault="006C50E2" w:rsidP="00E10AEF">
            <w:pPr>
              <w:spacing w:after="0" w:line="360" w:lineRule="auto"/>
              <w:jc w:val="both"/>
              <w:rPr>
                <w:rFonts w:cs="Arial"/>
                <w:sz w:val="18"/>
                <w:szCs w:val="18"/>
              </w:rPr>
            </w:pPr>
            <w:r w:rsidRPr="006C50E2">
              <w:rPr>
                <w:rFonts w:cs="Arial"/>
                <w:sz w:val="18"/>
                <w:szCs w:val="18"/>
              </w:rPr>
              <w:t>CEI-X30 Condor Card</w:t>
            </w:r>
          </w:p>
        </w:tc>
        <w:tc>
          <w:tcPr>
            <w:tcW w:w="2260" w:type="dxa"/>
            <w:tcBorders>
              <w:top w:val="nil"/>
              <w:left w:val="nil"/>
              <w:bottom w:val="single" w:sz="4" w:space="0" w:color="000000"/>
              <w:right w:val="single" w:sz="4" w:space="0" w:color="000000"/>
            </w:tcBorders>
            <w:shd w:val="clear" w:color="auto" w:fill="auto"/>
            <w:noWrap/>
            <w:vAlign w:val="center"/>
            <w:hideMark/>
          </w:tcPr>
          <w:p w14:paraId="6039B971" w14:textId="77777777" w:rsidR="006C50E2" w:rsidRPr="006C50E2" w:rsidRDefault="006C50E2" w:rsidP="00E10AEF">
            <w:pPr>
              <w:spacing w:after="0" w:line="360" w:lineRule="auto"/>
              <w:jc w:val="both"/>
              <w:rPr>
                <w:rFonts w:cs="Arial"/>
                <w:sz w:val="18"/>
                <w:szCs w:val="18"/>
              </w:rPr>
            </w:pPr>
            <w:r w:rsidRPr="006C50E2">
              <w:rPr>
                <w:rFonts w:cs="Arial"/>
                <w:sz w:val="18"/>
                <w:szCs w:val="18"/>
              </w:rPr>
              <w:t>2</w:t>
            </w:r>
          </w:p>
        </w:tc>
        <w:tc>
          <w:tcPr>
            <w:tcW w:w="3080" w:type="dxa"/>
            <w:tcBorders>
              <w:top w:val="nil"/>
              <w:left w:val="nil"/>
              <w:bottom w:val="single" w:sz="4" w:space="0" w:color="000000"/>
              <w:right w:val="single" w:sz="4" w:space="0" w:color="000000"/>
            </w:tcBorders>
            <w:shd w:val="clear" w:color="auto" w:fill="auto"/>
            <w:noWrap/>
            <w:vAlign w:val="center"/>
            <w:hideMark/>
          </w:tcPr>
          <w:p w14:paraId="218C1FAF" w14:textId="77777777" w:rsidR="006C50E2" w:rsidRPr="006C50E2" w:rsidRDefault="006C50E2" w:rsidP="00E10AEF">
            <w:pPr>
              <w:spacing w:after="0" w:line="360" w:lineRule="auto"/>
              <w:jc w:val="both"/>
              <w:rPr>
                <w:rFonts w:cs="Arial"/>
                <w:sz w:val="18"/>
                <w:szCs w:val="18"/>
              </w:rPr>
            </w:pPr>
            <w:r w:rsidRPr="006C50E2">
              <w:rPr>
                <w:rFonts w:cs="Arial"/>
                <w:sz w:val="18"/>
                <w:szCs w:val="18"/>
              </w:rPr>
              <w:t>RAR-PCIE-1616Q01</w:t>
            </w:r>
          </w:p>
        </w:tc>
      </w:tr>
      <w:tr w:rsidR="006C50E2" w:rsidRPr="006C50E2" w14:paraId="3B894FE3" w14:textId="77777777" w:rsidTr="000A4F25">
        <w:trPr>
          <w:trHeight w:val="300"/>
          <w:jc w:val="center"/>
        </w:trPr>
        <w:tc>
          <w:tcPr>
            <w:tcW w:w="2860" w:type="dxa"/>
            <w:tcBorders>
              <w:top w:val="nil"/>
              <w:left w:val="single" w:sz="4" w:space="0" w:color="000000"/>
              <w:bottom w:val="single" w:sz="4" w:space="0" w:color="000000"/>
              <w:right w:val="single" w:sz="4" w:space="0" w:color="000000"/>
            </w:tcBorders>
            <w:shd w:val="clear" w:color="auto" w:fill="auto"/>
            <w:noWrap/>
            <w:vAlign w:val="center"/>
            <w:hideMark/>
          </w:tcPr>
          <w:p w14:paraId="2E58C594" w14:textId="77777777" w:rsidR="006C50E2" w:rsidRPr="006C50E2" w:rsidRDefault="006C50E2" w:rsidP="00E10AEF">
            <w:pPr>
              <w:spacing w:after="0" w:line="360" w:lineRule="auto"/>
              <w:jc w:val="both"/>
              <w:rPr>
                <w:rFonts w:cs="Arial"/>
                <w:sz w:val="18"/>
                <w:szCs w:val="18"/>
              </w:rPr>
            </w:pPr>
            <w:r w:rsidRPr="006C50E2">
              <w:rPr>
                <w:rFonts w:cs="Arial"/>
                <w:sz w:val="18"/>
                <w:szCs w:val="18"/>
              </w:rPr>
              <w:t>Dual NIC Card</w:t>
            </w:r>
          </w:p>
        </w:tc>
        <w:tc>
          <w:tcPr>
            <w:tcW w:w="2260" w:type="dxa"/>
            <w:tcBorders>
              <w:top w:val="nil"/>
              <w:left w:val="nil"/>
              <w:bottom w:val="single" w:sz="4" w:space="0" w:color="000000"/>
              <w:right w:val="single" w:sz="4" w:space="0" w:color="000000"/>
            </w:tcBorders>
            <w:shd w:val="clear" w:color="auto" w:fill="auto"/>
            <w:noWrap/>
            <w:vAlign w:val="center"/>
            <w:hideMark/>
          </w:tcPr>
          <w:p w14:paraId="1EA09C81"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080" w:type="dxa"/>
            <w:tcBorders>
              <w:top w:val="nil"/>
              <w:left w:val="nil"/>
              <w:bottom w:val="single" w:sz="4" w:space="0" w:color="000000"/>
              <w:right w:val="single" w:sz="4" w:space="0" w:color="000000"/>
            </w:tcBorders>
            <w:shd w:val="clear" w:color="auto" w:fill="auto"/>
            <w:noWrap/>
            <w:vAlign w:val="center"/>
            <w:hideMark/>
          </w:tcPr>
          <w:p w14:paraId="12A0BD42" w14:textId="77777777" w:rsidR="006C50E2" w:rsidRPr="006C50E2" w:rsidRDefault="006C50E2" w:rsidP="00E10AEF">
            <w:pPr>
              <w:spacing w:after="0" w:line="360" w:lineRule="auto"/>
              <w:jc w:val="both"/>
              <w:rPr>
                <w:rFonts w:cs="Arial"/>
                <w:sz w:val="18"/>
                <w:szCs w:val="18"/>
              </w:rPr>
            </w:pPr>
            <w:r w:rsidRPr="006C50E2">
              <w:rPr>
                <w:rFonts w:cs="Arial"/>
                <w:sz w:val="18"/>
                <w:szCs w:val="18"/>
              </w:rPr>
              <w:t>Intel PWLA8492MT Pro</w:t>
            </w:r>
          </w:p>
        </w:tc>
      </w:tr>
    </w:tbl>
    <w:p w14:paraId="1DCA992C" w14:textId="77777777" w:rsidR="006C50E2" w:rsidRPr="006C50E2" w:rsidRDefault="006C50E2" w:rsidP="00E10AEF">
      <w:pPr>
        <w:spacing w:line="360" w:lineRule="auto"/>
        <w:jc w:val="both"/>
        <w:rPr>
          <w:rFonts w:cs="Arial"/>
          <w:b/>
        </w:rPr>
      </w:pPr>
    </w:p>
    <w:tbl>
      <w:tblPr>
        <w:tblW w:w="8620" w:type="dxa"/>
        <w:jc w:val="center"/>
        <w:tblLook w:val="04A0" w:firstRow="1" w:lastRow="0" w:firstColumn="1" w:lastColumn="0" w:noHBand="0" w:noVBand="1"/>
      </w:tblPr>
      <w:tblGrid>
        <w:gridCol w:w="2440"/>
        <w:gridCol w:w="2300"/>
        <w:gridCol w:w="3880"/>
      </w:tblGrid>
      <w:tr w:rsidR="006C50E2" w:rsidRPr="006C50E2" w14:paraId="4BE3B595" w14:textId="77777777" w:rsidTr="000A4F25">
        <w:trPr>
          <w:trHeight w:val="300"/>
          <w:tblHeader/>
          <w:jc w:val="center"/>
        </w:trPr>
        <w:tc>
          <w:tcPr>
            <w:tcW w:w="244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0063016F" w14:textId="77777777" w:rsidR="006C50E2" w:rsidRPr="006C50E2" w:rsidRDefault="006C50E2" w:rsidP="00E10AEF">
            <w:pPr>
              <w:spacing w:after="0" w:line="360" w:lineRule="auto"/>
              <w:jc w:val="both"/>
              <w:rPr>
                <w:rFonts w:cs="Arial"/>
                <w:b/>
                <w:bCs/>
                <w:color w:val="000000"/>
              </w:rPr>
            </w:pPr>
            <w:r w:rsidRPr="006C50E2">
              <w:rPr>
                <w:rFonts w:cs="Arial"/>
                <w:b/>
                <w:bCs/>
                <w:color w:val="000000"/>
              </w:rPr>
              <w:t>CRP27090:</w:t>
            </w:r>
          </w:p>
        </w:tc>
        <w:tc>
          <w:tcPr>
            <w:tcW w:w="2300" w:type="dxa"/>
            <w:tcBorders>
              <w:top w:val="single" w:sz="8" w:space="0" w:color="auto"/>
              <w:left w:val="nil"/>
              <w:bottom w:val="single" w:sz="8" w:space="0" w:color="auto"/>
              <w:right w:val="single" w:sz="8" w:space="0" w:color="auto"/>
            </w:tcBorders>
            <w:shd w:val="clear" w:color="000000" w:fill="D9D9D9"/>
            <w:noWrap/>
            <w:vAlign w:val="center"/>
            <w:hideMark/>
          </w:tcPr>
          <w:p w14:paraId="713AA7A2" w14:textId="77777777" w:rsidR="006C50E2" w:rsidRPr="006C50E2" w:rsidRDefault="006C50E2" w:rsidP="00E10AEF">
            <w:pPr>
              <w:spacing w:after="0" w:line="360" w:lineRule="auto"/>
              <w:jc w:val="both"/>
              <w:rPr>
                <w:rFonts w:cs="Arial"/>
                <w:b/>
                <w:bCs/>
                <w:color w:val="000000"/>
              </w:rPr>
            </w:pPr>
            <w:r w:rsidRPr="006C50E2">
              <w:rPr>
                <w:rFonts w:cs="Arial"/>
                <w:b/>
                <w:bCs/>
                <w:color w:val="000000"/>
              </w:rPr>
              <w:t>EDS Dual Target PC</w:t>
            </w:r>
          </w:p>
        </w:tc>
        <w:tc>
          <w:tcPr>
            <w:tcW w:w="3880" w:type="dxa"/>
            <w:tcBorders>
              <w:top w:val="single" w:sz="8" w:space="0" w:color="auto"/>
              <w:left w:val="nil"/>
              <w:bottom w:val="single" w:sz="8" w:space="0" w:color="auto"/>
              <w:right w:val="single" w:sz="8" w:space="0" w:color="auto"/>
            </w:tcBorders>
            <w:shd w:val="clear" w:color="000000" w:fill="D9D9D9"/>
            <w:noWrap/>
            <w:vAlign w:val="center"/>
            <w:hideMark/>
          </w:tcPr>
          <w:p w14:paraId="723DE76A" w14:textId="77777777" w:rsidR="006C50E2" w:rsidRPr="006C50E2" w:rsidRDefault="006C50E2" w:rsidP="00E10AEF">
            <w:pPr>
              <w:spacing w:after="0" w:line="360" w:lineRule="auto"/>
              <w:jc w:val="both"/>
              <w:rPr>
                <w:rFonts w:cs="Arial"/>
                <w:b/>
                <w:bCs/>
                <w:color w:val="000000"/>
              </w:rPr>
            </w:pPr>
            <w:r w:rsidRPr="006C50E2">
              <w:rPr>
                <w:rFonts w:cs="Arial"/>
                <w:b/>
                <w:bCs/>
                <w:color w:val="000000"/>
              </w:rPr>
              <w:t> </w:t>
            </w:r>
          </w:p>
        </w:tc>
      </w:tr>
      <w:tr w:rsidR="006C50E2" w:rsidRPr="006C50E2" w14:paraId="0BD0E5C0" w14:textId="77777777" w:rsidTr="000A4F25">
        <w:trPr>
          <w:trHeight w:val="300"/>
          <w:jc w:val="center"/>
        </w:trPr>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B9FA81"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Left AFD</w:t>
            </w:r>
          </w:p>
        </w:tc>
        <w:tc>
          <w:tcPr>
            <w:tcW w:w="2300" w:type="dxa"/>
            <w:tcBorders>
              <w:top w:val="single" w:sz="4" w:space="0" w:color="000000"/>
              <w:left w:val="nil"/>
              <w:bottom w:val="single" w:sz="4" w:space="0" w:color="000000"/>
              <w:right w:val="single" w:sz="4" w:space="0" w:color="000000"/>
            </w:tcBorders>
            <w:shd w:val="clear" w:color="auto" w:fill="auto"/>
            <w:noWrap/>
            <w:vAlign w:val="center"/>
            <w:hideMark/>
          </w:tcPr>
          <w:p w14:paraId="6ECC1DD9"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 </w:t>
            </w:r>
          </w:p>
        </w:tc>
        <w:tc>
          <w:tcPr>
            <w:tcW w:w="3880" w:type="dxa"/>
            <w:tcBorders>
              <w:top w:val="single" w:sz="4" w:space="0" w:color="000000"/>
              <w:left w:val="nil"/>
              <w:bottom w:val="single" w:sz="4" w:space="0" w:color="000000"/>
              <w:right w:val="single" w:sz="4" w:space="0" w:color="000000"/>
            </w:tcBorders>
            <w:shd w:val="clear" w:color="auto" w:fill="auto"/>
            <w:noWrap/>
            <w:vAlign w:val="center"/>
            <w:hideMark/>
          </w:tcPr>
          <w:p w14:paraId="27A1F8C2"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 </w:t>
            </w:r>
          </w:p>
        </w:tc>
      </w:tr>
      <w:tr w:rsidR="006C50E2" w:rsidRPr="006C50E2" w14:paraId="18FE2D47"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80A9DDC"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TAM Configuration</w:t>
            </w:r>
          </w:p>
        </w:tc>
        <w:tc>
          <w:tcPr>
            <w:tcW w:w="2300" w:type="dxa"/>
            <w:tcBorders>
              <w:top w:val="nil"/>
              <w:left w:val="nil"/>
              <w:bottom w:val="single" w:sz="4" w:space="0" w:color="000000"/>
              <w:right w:val="single" w:sz="4" w:space="0" w:color="000000"/>
            </w:tcBorders>
            <w:shd w:val="clear" w:color="auto" w:fill="auto"/>
            <w:noWrap/>
            <w:vAlign w:val="center"/>
            <w:hideMark/>
          </w:tcPr>
          <w:p w14:paraId="7A56FA14"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880" w:type="dxa"/>
            <w:tcBorders>
              <w:top w:val="nil"/>
              <w:left w:val="nil"/>
              <w:bottom w:val="single" w:sz="4" w:space="0" w:color="000000"/>
              <w:right w:val="single" w:sz="4" w:space="0" w:color="000000"/>
            </w:tcBorders>
            <w:shd w:val="clear" w:color="auto" w:fill="auto"/>
            <w:noWrap/>
            <w:vAlign w:val="center"/>
            <w:hideMark/>
          </w:tcPr>
          <w:p w14:paraId="75C4C673"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Part Number</w:t>
            </w:r>
          </w:p>
        </w:tc>
      </w:tr>
      <w:tr w:rsidR="006C50E2" w:rsidRPr="006C50E2" w14:paraId="3689E60E"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A1BCE3D" w14:textId="77777777" w:rsidR="006C50E2" w:rsidRPr="006C50E2" w:rsidRDefault="006C50E2" w:rsidP="00E10AEF">
            <w:pPr>
              <w:spacing w:after="0" w:line="360" w:lineRule="auto"/>
              <w:jc w:val="both"/>
              <w:rPr>
                <w:rFonts w:cs="Arial"/>
                <w:sz w:val="18"/>
                <w:szCs w:val="18"/>
              </w:rPr>
            </w:pPr>
            <w:r w:rsidRPr="006C50E2">
              <w:rPr>
                <w:rFonts w:cs="Arial"/>
                <w:sz w:val="18"/>
                <w:szCs w:val="18"/>
              </w:rPr>
              <w:t>TAM Discrete Card</w:t>
            </w:r>
          </w:p>
        </w:tc>
        <w:tc>
          <w:tcPr>
            <w:tcW w:w="2300" w:type="dxa"/>
            <w:tcBorders>
              <w:top w:val="nil"/>
              <w:left w:val="nil"/>
              <w:bottom w:val="single" w:sz="4" w:space="0" w:color="000000"/>
              <w:right w:val="single" w:sz="4" w:space="0" w:color="000000"/>
            </w:tcBorders>
            <w:shd w:val="clear" w:color="auto" w:fill="auto"/>
            <w:noWrap/>
            <w:vAlign w:val="center"/>
            <w:hideMark/>
          </w:tcPr>
          <w:p w14:paraId="47C3E50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41355851"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PJS-1018-002</w:t>
            </w:r>
          </w:p>
        </w:tc>
      </w:tr>
      <w:tr w:rsidR="006C50E2" w:rsidRPr="006C50E2" w14:paraId="11991F4F"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34B7DA0" w14:textId="77777777" w:rsidR="006C50E2" w:rsidRPr="006C50E2" w:rsidRDefault="006C50E2" w:rsidP="00E10AEF">
            <w:pPr>
              <w:spacing w:after="0" w:line="360" w:lineRule="auto"/>
              <w:jc w:val="both"/>
              <w:rPr>
                <w:rFonts w:cs="Arial"/>
                <w:sz w:val="18"/>
                <w:szCs w:val="18"/>
              </w:rPr>
            </w:pPr>
            <w:r w:rsidRPr="006C50E2">
              <w:rPr>
                <w:rFonts w:cs="Arial"/>
                <w:sz w:val="18"/>
                <w:szCs w:val="18"/>
              </w:rPr>
              <w:t>J3 Wraparound</w:t>
            </w:r>
          </w:p>
        </w:tc>
        <w:tc>
          <w:tcPr>
            <w:tcW w:w="2300" w:type="dxa"/>
            <w:tcBorders>
              <w:top w:val="nil"/>
              <w:left w:val="nil"/>
              <w:bottom w:val="single" w:sz="4" w:space="0" w:color="000000"/>
              <w:right w:val="single" w:sz="4" w:space="0" w:color="000000"/>
            </w:tcBorders>
            <w:shd w:val="clear" w:color="auto" w:fill="auto"/>
            <w:noWrap/>
            <w:vAlign w:val="center"/>
            <w:hideMark/>
          </w:tcPr>
          <w:p w14:paraId="621F5B75"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8048CC4" w14:textId="77777777" w:rsidR="006C50E2" w:rsidRPr="006C50E2" w:rsidRDefault="006C50E2" w:rsidP="00E10AEF">
            <w:pPr>
              <w:spacing w:after="0" w:line="360" w:lineRule="auto"/>
              <w:jc w:val="both"/>
              <w:rPr>
                <w:rFonts w:cs="Arial"/>
                <w:sz w:val="18"/>
                <w:szCs w:val="18"/>
              </w:rPr>
            </w:pPr>
            <w:r w:rsidRPr="006C50E2">
              <w:rPr>
                <w:rFonts w:cs="Arial"/>
                <w:sz w:val="18"/>
                <w:szCs w:val="18"/>
              </w:rPr>
              <w:t>828-4180-001</w:t>
            </w:r>
          </w:p>
        </w:tc>
      </w:tr>
      <w:tr w:rsidR="006C50E2" w:rsidRPr="006C50E2" w14:paraId="50B92B3B"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3A52E6F3" w14:textId="77777777" w:rsidR="006C50E2" w:rsidRPr="006C50E2" w:rsidRDefault="006C50E2" w:rsidP="00E10AEF">
            <w:pPr>
              <w:spacing w:after="0" w:line="360" w:lineRule="auto"/>
              <w:jc w:val="both"/>
              <w:rPr>
                <w:rFonts w:cs="Arial"/>
                <w:sz w:val="18"/>
                <w:szCs w:val="18"/>
              </w:rPr>
            </w:pPr>
            <w:r w:rsidRPr="006C50E2">
              <w:rPr>
                <w:rFonts w:cs="Arial"/>
                <w:sz w:val="18"/>
                <w:szCs w:val="18"/>
              </w:rPr>
              <w:t>AFD TAM</w:t>
            </w:r>
          </w:p>
        </w:tc>
        <w:tc>
          <w:tcPr>
            <w:tcW w:w="2300" w:type="dxa"/>
            <w:tcBorders>
              <w:top w:val="nil"/>
              <w:left w:val="nil"/>
              <w:bottom w:val="single" w:sz="4" w:space="0" w:color="000000"/>
              <w:right w:val="single" w:sz="4" w:space="0" w:color="000000"/>
            </w:tcBorders>
            <w:shd w:val="clear" w:color="auto" w:fill="auto"/>
            <w:noWrap/>
            <w:vAlign w:val="center"/>
            <w:hideMark/>
          </w:tcPr>
          <w:p w14:paraId="1972DC89"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6832898"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983-9034-470</w:t>
            </w:r>
          </w:p>
        </w:tc>
      </w:tr>
      <w:tr w:rsidR="006C50E2" w:rsidRPr="006C50E2" w14:paraId="589C42A5"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ABC525E" w14:textId="77777777" w:rsidR="006C50E2" w:rsidRPr="006C50E2" w:rsidRDefault="006C50E2" w:rsidP="00E10AEF">
            <w:pPr>
              <w:spacing w:after="0" w:line="360" w:lineRule="auto"/>
              <w:jc w:val="both"/>
              <w:rPr>
                <w:rFonts w:cs="Arial"/>
                <w:sz w:val="18"/>
                <w:szCs w:val="18"/>
              </w:rPr>
            </w:pPr>
            <w:r w:rsidRPr="006C50E2">
              <w:rPr>
                <w:rFonts w:cs="Arial"/>
                <w:sz w:val="18"/>
                <w:szCs w:val="18"/>
              </w:rPr>
              <w:t>TAM PWR Input Cable(J4)</w:t>
            </w:r>
          </w:p>
        </w:tc>
        <w:tc>
          <w:tcPr>
            <w:tcW w:w="2300" w:type="dxa"/>
            <w:tcBorders>
              <w:top w:val="nil"/>
              <w:left w:val="nil"/>
              <w:bottom w:val="single" w:sz="4" w:space="0" w:color="000000"/>
              <w:right w:val="single" w:sz="4" w:space="0" w:color="000000"/>
            </w:tcBorders>
            <w:shd w:val="clear" w:color="auto" w:fill="auto"/>
            <w:noWrap/>
            <w:vAlign w:val="center"/>
            <w:hideMark/>
          </w:tcPr>
          <w:p w14:paraId="55B0DB7B"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7CE0D6C5" w14:textId="77777777" w:rsidR="006C50E2" w:rsidRPr="006C50E2" w:rsidRDefault="006C50E2" w:rsidP="00E10AEF">
            <w:pPr>
              <w:spacing w:after="0" w:line="360" w:lineRule="auto"/>
              <w:jc w:val="both"/>
              <w:rPr>
                <w:rFonts w:cs="Arial"/>
                <w:sz w:val="18"/>
                <w:szCs w:val="18"/>
              </w:rPr>
            </w:pPr>
            <w:r w:rsidRPr="006C50E2">
              <w:rPr>
                <w:rFonts w:cs="Arial"/>
                <w:sz w:val="18"/>
                <w:szCs w:val="18"/>
              </w:rPr>
              <w:t>987-9118-051</w:t>
            </w:r>
          </w:p>
        </w:tc>
      </w:tr>
      <w:tr w:rsidR="006C50E2" w:rsidRPr="006C50E2" w14:paraId="46E506BC"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7DB5902D" w14:textId="77777777" w:rsidR="006C50E2" w:rsidRPr="006C50E2" w:rsidRDefault="006C50E2" w:rsidP="00E10AEF">
            <w:pPr>
              <w:spacing w:after="0" w:line="360" w:lineRule="auto"/>
              <w:jc w:val="both"/>
              <w:rPr>
                <w:rFonts w:cs="Arial"/>
                <w:sz w:val="18"/>
                <w:szCs w:val="18"/>
              </w:rPr>
            </w:pPr>
            <w:r w:rsidRPr="006C50E2">
              <w:rPr>
                <w:rFonts w:cs="Arial"/>
                <w:sz w:val="18"/>
                <w:szCs w:val="18"/>
              </w:rPr>
              <w:t>TAM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3968FF31"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0C12C38F"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PJS-1019-001</w:t>
            </w:r>
          </w:p>
        </w:tc>
      </w:tr>
      <w:tr w:rsidR="006C50E2" w:rsidRPr="006C50E2" w14:paraId="0F57AA2B"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5B404691" w14:textId="77777777" w:rsidR="006C50E2" w:rsidRPr="006C50E2" w:rsidRDefault="006C50E2" w:rsidP="00E10AEF">
            <w:pPr>
              <w:spacing w:after="0" w:line="360" w:lineRule="auto"/>
              <w:jc w:val="both"/>
              <w:rPr>
                <w:rFonts w:cs="Arial"/>
                <w:sz w:val="18"/>
                <w:szCs w:val="18"/>
              </w:rPr>
            </w:pPr>
            <w:r w:rsidRPr="006C50E2">
              <w:rPr>
                <w:rFonts w:cs="Arial"/>
                <w:sz w:val="18"/>
                <w:szCs w:val="18"/>
              </w:rPr>
              <w:t>IO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4BE0149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E821474"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PJS-1020-001</w:t>
            </w:r>
          </w:p>
        </w:tc>
      </w:tr>
      <w:tr w:rsidR="006C50E2" w:rsidRPr="006C50E2" w14:paraId="7A740CC3"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3127E932" w14:textId="77777777" w:rsidR="006C50E2" w:rsidRPr="006C50E2" w:rsidRDefault="006C50E2" w:rsidP="00E10AEF">
            <w:pPr>
              <w:spacing w:after="0" w:line="360" w:lineRule="auto"/>
              <w:jc w:val="both"/>
              <w:rPr>
                <w:rFonts w:cs="Arial"/>
                <w:sz w:val="18"/>
                <w:szCs w:val="18"/>
              </w:rPr>
            </w:pPr>
            <w:r w:rsidRPr="006C50E2">
              <w:rPr>
                <w:rFonts w:cs="Arial"/>
                <w:sz w:val="18"/>
                <w:szCs w:val="18"/>
              </w:rPr>
              <w:t>GFX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6329F82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C210971"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PJS-1021-001</w:t>
            </w:r>
          </w:p>
        </w:tc>
      </w:tr>
      <w:tr w:rsidR="006C50E2" w:rsidRPr="006C50E2" w14:paraId="64042D31"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511A9770" w14:textId="77777777" w:rsidR="006C50E2" w:rsidRPr="006C50E2" w:rsidRDefault="006C50E2" w:rsidP="00E10AEF">
            <w:pPr>
              <w:spacing w:after="0" w:line="360" w:lineRule="auto"/>
              <w:jc w:val="both"/>
              <w:rPr>
                <w:rFonts w:cs="Arial"/>
                <w:sz w:val="18"/>
                <w:szCs w:val="18"/>
              </w:rPr>
            </w:pPr>
            <w:r w:rsidRPr="006C50E2">
              <w:rPr>
                <w:rFonts w:cs="Arial"/>
                <w:sz w:val="18"/>
                <w:szCs w:val="18"/>
              </w:rPr>
              <w:lastRenderedPageBreak/>
              <w:t>AFD PWR Cable</w:t>
            </w:r>
          </w:p>
        </w:tc>
        <w:tc>
          <w:tcPr>
            <w:tcW w:w="2300" w:type="dxa"/>
            <w:tcBorders>
              <w:top w:val="nil"/>
              <w:left w:val="nil"/>
              <w:bottom w:val="single" w:sz="4" w:space="0" w:color="000000"/>
              <w:right w:val="single" w:sz="4" w:space="0" w:color="000000"/>
            </w:tcBorders>
            <w:shd w:val="clear" w:color="auto" w:fill="auto"/>
            <w:noWrap/>
            <w:vAlign w:val="center"/>
            <w:hideMark/>
          </w:tcPr>
          <w:p w14:paraId="0430949C"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6C1CDE2"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983-9034-501</w:t>
            </w:r>
          </w:p>
        </w:tc>
      </w:tr>
      <w:tr w:rsidR="006C50E2" w:rsidRPr="006C50E2" w14:paraId="5AA72A00"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0F46A5B1" w14:textId="77777777" w:rsidR="006C50E2" w:rsidRPr="006C50E2" w:rsidRDefault="006C50E2" w:rsidP="00E10AEF">
            <w:pPr>
              <w:spacing w:after="0" w:line="360" w:lineRule="auto"/>
              <w:jc w:val="both"/>
              <w:rPr>
                <w:rFonts w:cs="Arial"/>
                <w:sz w:val="18"/>
                <w:szCs w:val="18"/>
              </w:rPr>
            </w:pPr>
            <w:r w:rsidRPr="006C50E2">
              <w:rPr>
                <w:rFonts w:cs="Arial"/>
                <w:sz w:val="18"/>
                <w:szCs w:val="18"/>
              </w:rPr>
              <w:t>AFD3700</w:t>
            </w:r>
          </w:p>
        </w:tc>
        <w:tc>
          <w:tcPr>
            <w:tcW w:w="2300" w:type="dxa"/>
            <w:tcBorders>
              <w:top w:val="nil"/>
              <w:left w:val="nil"/>
              <w:bottom w:val="single" w:sz="4" w:space="0" w:color="000000"/>
              <w:right w:val="single" w:sz="4" w:space="0" w:color="000000"/>
            </w:tcBorders>
            <w:shd w:val="clear" w:color="auto" w:fill="auto"/>
            <w:noWrap/>
            <w:vAlign w:val="center"/>
            <w:hideMark/>
          </w:tcPr>
          <w:p w14:paraId="244F3891"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0E39CE2C" w14:textId="77777777" w:rsidR="006C50E2" w:rsidRPr="006C50E2" w:rsidRDefault="006C50E2" w:rsidP="00E10AEF">
            <w:pPr>
              <w:spacing w:after="0" w:line="360" w:lineRule="auto"/>
              <w:jc w:val="both"/>
              <w:rPr>
                <w:rFonts w:cs="Arial"/>
                <w:sz w:val="18"/>
                <w:szCs w:val="18"/>
              </w:rPr>
            </w:pPr>
            <w:r w:rsidRPr="006C50E2">
              <w:rPr>
                <w:rFonts w:cs="Arial"/>
                <w:sz w:val="18"/>
                <w:szCs w:val="18"/>
              </w:rPr>
              <w:t>822-3065-001 47NXF3 MOD 1 B/L</w:t>
            </w:r>
          </w:p>
        </w:tc>
      </w:tr>
      <w:tr w:rsidR="006C50E2" w:rsidRPr="006C50E2" w14:paraId="4E9D0219"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5A032ECB"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PC Configuration</w:t>
            </w:r>
          </w:p>
        </w:tc>
        <w:tc>
          <w:tcPr>
            <w:tcW w:w="2300" w:type="dxa"/>
            <w:tcBorders>
              <w:top w:val="nil"/>
              <w:left w:val="nil"/>
              <w:bottom w:val="single" w:sz="4" w:space="0" w:color="000000"/>
              <w:right w:val="single" w:sz="4" w:space="0" w:color="000000"/>
            </w:tcBorders>
            <w:shd w:val="clear" w:color="auto" w:fill="auto"/>
            <w:noWrap/>
            <w:vAlign w:val="center"/>
            <w:hideMark/>
          </w:tcPr>
          <w:p w14:paraId="4727180F"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880" w:type="dxa"/>
            <w:tcBorders>
              <w:top w:val="nil"/>
              <w:left w:val="nil"/>
              <w:bottom w:val="single" w:sz="4" w:space="0" w:color="000000"/>
              <w:right w:val="single" w:sz="4" w:space="0" w:color="000000"/>
            </w:tcBorders>
            <w:shd w:val="clear" w:color="auto" w:fill="auto"/>
            <w:noWrap/>
            <w:vAlign w:val="center"/>
            <w:hideMark/>
          </w:tcPr>
          <w:p w14:paraId="41D2CA05"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Number</w:t>
            </w:r>
          </w:p>
        </w:tc>
      </w:tr>
      <w:tr w:rsidR="006C50E2" w:rsidRPr="006C50E2" w14:paraId="3AC99476"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78666294" w14:textId="77777777" w:rsidR="006C50E2" w:rsidRPr="006C50E2" w:rsidRDefault="006C50E2" w:rsidP="00E10AEF">
            <w:pPr>
              <w:spacing w:after="0" w:line="360" w:lineRule="auto"/>
              <w:jc w:val="both"/>
              <w:rPr>
                <w:rFonts w:cs="Arial"/>
                <w:sz w:val="18"/>
                <w:szCs w:val="18"/>
              </w:rPr>
            </w:pPr>
            <w:r w:rsidRPr="006C50E2">
              <w:rPr>
                <w:rFonts w:cs="Arial"/>
                <w:sz w:val="18"/>
                <w:szCs w:val="18"/>
              </w:rPr>
              <w:t>Computer</w:t>
            </w:r>
          </w:p>
        </w:tc>
        <w:tc>
          <w:tcPr>
            <w:tcW w:w="2300" w:type="dxa"/>
            <w:tcBorders>
              <w:top w:val="nil"/>
              <w:left w:val="nil"/>
              <w:bottom w:val="single" w:sz="4" w:space="0" w:color="000000"/>
              <w:right w:val="single" w:sz="4" w:space="0" w:color="000000"/>
            </w:tcBorders>
            <w:shd w:val="clear" w:color="auto" w:fill="auto"/>
            <w:noWrap/>
            <w:vAlign w:val="center"/>
            <w:hideMark/>
          </w:tcPr>
          <w:p w14:paraId="0AE0BE61"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AF45764" w14:textId="77777777" w:rsidR="006C50E2" w:rsidRPr="006C50E2" w:rsidRDefault="006C50E2" w:rsidP="00E10AEF">
            <w:pPr>
              <w:spacing w:after="0" w:line="360" w:lineRule="auto"/>
              <w:jc w:val="both"/>
              <w:rPr>
                <w:rFonts w:cs="Arial"/>
                <w:sz w:val="18"/>
                <w:szCs w:val="18"/>
              </w:rPr>
            </w:pPr>
            <w:r w:rsidRPr="006C50E2">
              <w:rPr>
                <w:rFonts w:cs="Arial"/>
                <w:sz w:val="18"/>
                <w:szCs w:val="18"/>
              </w:rPr>
              <w:t>Asset #: CRP27090</w:t>
            </w:r>
          </w:p>
        </w:tc>
      </w:tr>
      <w:tr w:rsidR="006C50E2" w:rsidRPr="006C50E2" w14:paraId="26B6DF02"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2513387" w14:textId="77777777" w:rsidR="006C50E2" w:rsidRPr="006C50E2" w:rsidRDefault="006C50E2" w:rsidP="00E10AEF">
            <w:pPr>
              <w:spacing w:after="0" w:line="360" w:lineRule="auto"/>
              <w:jc w:val="both"/>
              <w:rPr>
                <w:rFonts w:cs="Arial"/>
                <w:sz w:val="18"/>
                <w:szCs w:val="18"/>
              </w:rPr>
            </w:pPr>
            <w:r w:rsidRPr="006C50E2">
              <w:rPr>
                <w:rFonts w:cs="Arial"/>
                <w:sz w:val="18"/>
                <w:szCs w:val="18"/>
              </w:rPr>
              <w:t>CEI-X30 Condor Card</w:t>
            </w:r>
          </w:p>
        </w:tc>
        <w:tc>
          <w:tcPr>
            <w:tcW w:w="2300" w:type="dxa"/>
            <w:tcBorders>
              <w:top w:val="nil"/>
              <w:left w:val="nil"/>
              <w:bottom w:val="single" w:sz="4" w:space="0" w:color="000000"/>
              <w:right w:val="single" w:sz="4" w:space="0" w:color="000000"/>
            </w:tcBorders>
            <w:shd w:val="clear" w:color="auto" w:fill="auto"/>
            <w:noWrap/>
            <w:vAlign w:val="center"/>
            <w:hideMark/>
          </w:tcPr>
          <w:p w14:paraId="6032B8E1" w14:textId="77777777" w:rsidR="006C50E2" w:rsidRPr="006C50E2" w:rsidRDefault="006C50E2" w:rsidP="00E10AEF">
            <w:pPr>
              <w:spacing w:after="0" w:line="360" w:lineRule="auto"/>
              <w:jc w:val="both"/>
              <w:rPr>
                <w:rFonts w:cs="Arial"/>
                <w:sz w:val="18"/>
                <w:szCs w:val="18"/>
              </w:rPr>
            </w:pPr>
            <w:r w:rsidRPr="006C50E2">
              <w:rPr>
                <w:rFonts w:cs="Arial"/>
                <w:sz w:val="18"/>
                <w:szCs w:val="18"/>
              </w:rPr>
              <w:t>2</w:t>
            </w:r>
          </w:p>
        </w:tc>
        <w:tc>
          <w:tcPr>
            <w:tcW w:w="3880" w:type="dxa"/>
            <w:tcBorders>
              <w:top w:val="nil"/>
              <w:left w:val="nil"/>
              <w:bottom w:val="single" w:sz="4" w:space="0" w:color="000000"/>
              <w:right w:val="single" w:sz="4" w:space="0" w:color="000000"/>
            </w:tcBorders>
            <w:shd w:val="clear" w:color="auto" w:fill="auto"/>
            <w:noWrap/>
            <w:vAlign w:val="center"/>
            <w:hideMark/>
          </w:tcPr>
          <w:p w14:paraId="14EB6CBA" w14:textId="77777777" w:rsidR="006C50E2" w:rsidRPr="006C50E2" w:rsidRDefault="006C50E2" w:rsidP="00E10AEF">
            <w:pPr>
              <w:spacing w:after="0" w:line="360" w:lineRule="auto"/>
              <w:jc w:val="both"/>
              <w:rPr>
                <w:rFonts w:cs="Arial"/>
                <w:sz w:val="18"/>
                <w:szCs w:val="18"/>
              </w:rPr>
            </w:pPr>
            <w:r w:rsidRPr="006C50E2">
              <w:rPr>
                <w:rFonts w:cs="Arial"/>
                <w:sz w:val="18"/>
                <w:szCs w:val="18"/>
              </w:rPr>
              <w:t>RAR-PCIE-1616Q01</w:t>
            </w:r>
          </w:p>
        </w:tc>
      </w:tr>
      <w:tr w:rsidR="006C50E2" w:rsidRPr="006C50E2" w14:paraId="54345D17"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5096157C" w14:textId="77777777" w:rsidR="006C50E2" w:rsidRPr="006C50E2" w:rsidRDefault="006C50E2" w:rsidP="00E10AEF">
            <w:pPr>
              <w:spacing w:after="0" w:line="360" w:lineRule="auto"/>
              <w:jc w:val="both"/>
              <w:rPr>
                <w:rFonts w:cs="Arial"/>
                <w:sz w:val="18"/>
                <w:szCs w:val="18"/>
              </w:rPr>
            </w:pPr>
            <w:r w:rsidRPr="006C50E2">
              <w:rPr>
                <w:rFonts w:cs="Arial"/>
                <w:sz w:val="18"/>
                <w:szCs w:val="18"/>
              </w:rPr>
              <w:t>Dual NIC Card</w:t>
            </w:r>
          </w:p>
        </w:tc>
        <w:tc>
          <w:tcPr>
            <w:tcW w:w="2300" w:type="dxa"/>
            <w:tcBorders>
              <w:top w:val="nil"/>
              <w:left w:val="nil"/>
              <w:bottom w:val="single" w:sz="4" w:space="0" w:color="000000"/>
              <w:right w:val="single" w:sz="4" w:space="0" w:color="000000"/>
            </w:tcBorders>
            <w:shd w:val="clear" w:color="auto" w:fill="auto"/>
            <w:noWrap/>
            <w:vAlign w:val="center"/>
            <w:hideMark/>
          </w:tcPr>
          <w:p w14:paraId="28C3140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EE36206" w14:textId="77777777" w:rsidR="006C50E2" w:rsidRPr="006C50E2" w:rsidRDefault="006C50E2" w:rsidP="00E10AEF">
            <w:pPr>
              <w:spacing w:after="0" w:line="360" w:lineRule="auto"/>
              <w:jc w:val="both"/>
              <w:rPr>
                <w:rFonts w:cs="Arial"/>
                <w:sz w:val="18"/>
                <w:szCs w:val="18"/>
              </w:rPr>
            </w:pPr>
            <w:r w:rsidRPr="006C50E2">
              <w:rPr>
                <w:rFonts w:cs="Arial"/>
                <w:sz w:val="18"/>
                <w:szCs w:val="18"/>
              </w:rPr>
              <w:t>Intel PWLA8492MT Pro</w:t>
            </w:r>
          </w:p>
        </w:tc>
      </w:tr>
      <w:tr w:rsidR="006C50E2" w:rsidRPr="006C50E2" w14:paraId="3A320DA7"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77E41E2F"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Right AFD</w:t>
            </w:r>
          </w:p>
        </w:tc>
        <w:tc>
          <w:tcPr>
            <w:tcW w:w="2300" w:type="dxa"/>
            <w:tcBorders>
              <w:top w:val="nil"/>
              <w:left w:val="nil"/>
              <w:bottom w:val="single" w:sz="4" w:space="0" w:color="000000"/>
              <w:right w:val="single" w:sz="4" w:space="0" w:color="000000"/>
            </w:tcBorders>
            <w:shd w:val="clear" w:color="auto" w:fill="auto"/>
            <w:noWrap/>
            <w:vAlign w:val="center"/>
            <w:hideMark/>
          </w:tcPr>
          <w:p w14:paraId="0566E152"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 </w:t>
            </w:r>
          </w:p>
        </w:tc>
        <w:tc>
          <w:tcPr>
            <w:tcW w:w="3880" w:type="dxa"/>
            <w:tcBorders>
              <w:top w:val="nil"/>
              <w:left w:val="nil"/>
              <w:bottom w:val="single" w:sz="4" w:space="0" w:color="000000"/>
              <w:right w:val="single" w:sz="4" w:space="0" w:color="000000"/>
            </w:tcBorders>
            <w:shd w:val="clear" w:color="auto" w:fill="auto"/>
            <w:noWrap/>
            <w:vAlign w:val="center"/>
            <w:hideMark/>
          </w:tcPr>
          <w:p w14:paraId="56DEBE29"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 </w:t>
            </w:r>
          </w:p>
        </w:tc>
      </w:tr>
      <w:tr w:rsidR="006C50E2" w:rsidRPr="006C50E2" w14:paraId="6D55ED2A"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2D428295"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TAM Configuration</w:t>
            </w:r>
          </w:p>
        </w:tc>
        <w:tc>
          <w:tcPr>
            <w:tcW w:w="2300" w:type="dxa"/>
            <w:tcBorders>
              <w:top w:val="nil"/>
              <w:left w:val="nil"/>
              <w:bottom w:val="single" w:sz="4" w:space="0" w:color="000000"/>
              <w:right w:val="single" w:sz="4" w:space="0" w:color="000000"/>
            </w:tcBorders>
            <w:shd w:val="clear" w:color="auto" w:fill="auto"/>
            <w:noWrap/>
            <w:vAlign w:val="center"/>
            <w:hideMark/>
          </w:tcPr>
          <w:p w14:paraId="6B984978"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880" w:type="dxa"/>
            <w:tcBorders>
              <w:top w:val="nil"/>
              <w:left w:val="nil"/>
              <w:bottom w:val="single" w:sz="4" w:space="0" w:color="000000"/>
              <w:right w:val="single" w:sz="4" w:space="0" w:color="000000"/>
            </w:tcBorders>
            <w:shd w:val="clear" w:color="auto" w:fill="auto"/>
            <w:noWrap/>
            <w:vAlign w:val="center"/>
            <w:hideMark/>
          </w:tcPr>
          <w:p w14:paraId="4C477B67"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Part Number</w:t>
            </w:r>
          </w:p>
        </w:tc>
      </w:tr>
      <w:tr w:rsidR="006C50E2" w:rsidRPr="006C50E2" w14:paraId="5B36DBC0"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147860CB" w14:textId="77777777" w:rsidR="006C50E2" w:rsidRPr="006C50E2" w:rsidRDefault="006C50E2" w:rsidP="00E10AEF">
            <w:pPr>
              <w:spacing w:after="0" w:line="360" w:lineRule="auto"/>
              <w:jc w:val="both"/>
              <w:rPr>
                <w:rFonts w:cs="Arial"/>
                <w:sz w:val="18"/>
                <w:szCs w:val="18"/>
              </w:rPr>
            </w:pPr>
            <w:r w:rsidRPr="006C50E2">
              <w:rPr>
                <w:rFonts w:cs="Arial"/>
                <w:sz w:val="18"/>
                <w:szCs w:val="18"/>
              </w:rPr>
              <w:t>TAM Discrete Card</w:t>
            </w:r>
          </w:p>
        </w:tc>
        <w:tc>
          <w:tcPr>
            <w:tcW w:w="2300" w:type="dxa"/>
            <w:tcBorders>
              <w:top w:val="nil"/>
              <w:left w:val="nil"/>
              <w:bottom w:val="single" w:sz="4" w:space="0" w:color="000000"/>
              <w:right w:val="single" w:sz="4" w:space="0" w:color="000000"/>
            </w:tcBorders>
            <w:shd w:val="clear" w:color="auto" w:fill="auto"/>
            <w:noWrap/>
            <w:vAlign w:val="center"/>
            <w:hideMark/>
          </w:tcPr>
          <w:p w14:paraId="6925FB06"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711C069E"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PJS-1018-002</w:t>
            </w:r>
          </w:p>
        </w:tc>
      </w:tr>
      <w:tr w:rsidR="006C50E2" w:rsidRPr="006C50E2" w14:paraId="6B468C5D"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299346F" w14:textId="77777777" w:rsidR="006C50E2" w:rsidRPr="006C50E2" w:rsidRDefault="006C50E2" w:rsidP="00E10AEF">
            <w:pPr>
              <w:spacing w:after="0" w:line="360" w:lineRule="auto"/>
              <w:jc w:val="both"/>
              <w:rPr>
                <w:rFonts w:cs="Arial"/>
                <w:sz w:val="18"/>
                <w:szCs w:val="18"/>
              </w:rPr>
            </w:pPr>
            <w:r w:rsidRPr="006C50E2">
              <w:rPr>
                <w:rFonts w:cs="Arial"/>
                <w:sz w:val="18"/>
                <w:szCs w:val="18"/>
              </w:rPr>
              <w:t>J3 Wraparound</w:t>
            </w:r>
          </w:p>
        </w:tc>
        <w:tc>
          <w:tcPr>
            <w:tcW w:w="2300" w:type="dxa"/>
            <w:tcBorders>
              <w:top w:val="nil"/>
              <w:left w:val="nil"/>
              <w:bottom w:val="single" w:sz="4" w:space="0" w:color="000000"/>
              <w:right w:val="single" w:sz="4" w:space="0" w:color="000000"/>
            </w:tcBorders>
            <w:shd w:val="clear" w:color="auto" w:fill="auto"/>
            <w:noWrap/>
            <w:vAlign w:val="center"/>
            <w:hideMark/>
          </w:tcPr>
          <w:p w14:paraId="2A7D5E71"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269CDFE8" w14:textId="77777777" w:rsidR="006C50E2" w:rsidRPr="006C50E2" w:rsidRDefault="006C50E2" w:rsidP="00E10AEF">
            <w:pPr>
              <w:spacing w:after="0" w:line="360" w:lineRule="auto"/>
              <w:jc w:val="both"/>
              <w:rPr>
                <w:rFonts w:cs="Arial"/>
                <w:sz w:val="18"/>
                <w:szCs w:val="18"/>
              </w:rPr>
            </w:pPr>
            <w:r w:rsidRPr="006C50E2">
              <w:rPr>
                <w:rFonts w:cs="Arial"/>
                <w:sz w:val="18"/>
                <w:szCs w:val="18"/>
              </w:rPr>
              <w:t>987-9118-114</w:t>
            </w:r>
          </w:p>
        </w:tc>
      </w:tr>
      <w:tr w:rsidR="006C50E2" w:rsidRPr="006C50E2" w14:paraId="7D6EB2AF"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0C83B7C3" w14:textId="77777777" w:rsidR="006C50E2" w:rsidRPr="006C50E2" w:rsidRDefault="006C50E2" w:rsidP="00E10AEF">
            <w:pPr>
              <w:spacing w:after="0" w:line="360" w:lineRule="auto"/>
              <w:jc w:val="both"/>
              <w:rPr>
                <w:rFonts w:cs="Arial"/>
                <w:sz w:val="18"/>
                <w:szCs w:val="18"/>
              </w:rPr>
            </w:pPr>
            <w:r w:rsidRPr="006C50E2">
              <w:rPr>
                <w:rFonts w:cs="Arial"/>
                <w:sz w:val="18"/>
                <w:szCs w:val="18"/>
              </w:rPr>
              <w:t>AFD TAM</w:t>
            </w:r>
          </w:p>
        </w:tc>
        <w:tc>
          <w:tcPr>
            <w:tcW w:w="2300" w:type="dxa"/>
            <w:tcBorders>
              <w:top w:val="nil"/>
              <w:left w:val="nil"/>
              <w:bottom w:val="single" w:sz="4" w:space="0" w:color="000000"/>
              <w:right w:val="single" w:sz="4" w:space="0" w:color="000000"/>
            </w:tcBorders>
            <w:shd w:val="clear" w:color="auto" w:fill="auto"/>
            <w:noWrap/>
            <w:vAlign w:val="center"/>
            <w:hideMark/>
          </w:tcPr>
          <w:p w14:paraId="342D5D93"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4B6BB0E9"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983-9034-470</w:t>
            </w:r>
          </w:p>
        </w:tc>
      </w:tr>
      <w:tr w:rsidR="006C50E2" w:rsidRPr="006C50E2" w14:paraId="3D4C2EDC"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1AC9CDD3" w14:textId="77777777" w:rsidR="006C50E2" w:rsidRPr="006C50E2" w:rsidRDefault="006C50E2" w:rsidP="00E10AEF">
            <w:pPr>
              <w:spacing w:after="0" w:line="360" w:lineRule="auto"/>
              <w:jc w:val="both"/>
              <w:rPr>
                <w:rFonts w:cs="Arial"/>
                <w:sz w:val="18"/>
                <w:szCs w:val="18"/>
              </w:rPr>
            </w:pPr>
            <w:r w:rsidRPr="006C50E2">
              <w:rPr>
                <w:rFonts w:cs="Arial"/>
                <w:sz w:val="18"/>
                <w:szCs w:val="18"/>
              </w:rPr>
              <w:t>TAM PWR Input Cable(J4)</w:t>
            </w:r>
          </w:p>
        </w:tc>
        <w:tc>
          <w:tcPr>
            <w:tcW w:w="2300" w:type="dxa"/>
            <w:tcBorders>
              <w:top w:val="nil"/>
              <w:left w:val="nil"/>
              <w:bottom w:val="single" w:sz="4" w:space="0" w:color="000000"/>
              <w:right w:val="single" w:sz="4" w:space="0" w:color="000000"/>
            </w:tcBorders>
            <w:shd w:val="clear" w:color="auto" w:fill="auto"/>
            <w:noWrap/>
            <w:vAlign w:val="center"/>
            <w:hideMark/>
          </w:tcPr>
          <w:p w14:paraId="4AE9E10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0969DCE7" w14:textId="77777777" w:rsidR="006C50E2" w:rsidRPr="006C50E2" w:rsidRDefault="006C50E2" w:rsidP="00E10AEF">
            <w:pPr>
              <w:spacing w:after="0" w:line="360" w:lineRule="auto"/>
              <w:jc w:val="both"/>
              <w:rPr>
                <w:rFonts w:cs="Arial"/>
                <w:sz w:val="18"/>
                <w:szCs w:val="18"/>
              </w:rPr>
            </w:pPr>
            <w:r w:rsidRPr="006C50E2">
              <w:rPr>
                <w:rFonts w:cs="Arial"/>
                <w:sz w:val="18"/>
                <w:szCs w:val="18"/>
              </w:rPr>
              <w:t>987-9118-051</w:t>
            </w:r>
          </w:p>
        </w:tc>
      </w:tr>
      <w:tr w:rsidR="006C50E2" w:rsidRPr="006C50E2" w14:paraId="2982DBB9"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2EAE7674" w14:textId="77777777" w:rsidR="006C50E2" w:rsidRPr="006C50E2" w:rsidRDefault="006C50E2" w:rsidP="00E10AEF">
            <w:pPr>
              <w:spacing w:after="0" w:line="360" w:lineRule="auto"/>
              <w:jc w:val="both"/>
              <w:rPr>
                <w:rFonts w:cs="Arial"/>
                <w:sz w:val="18"/>
                <w:szCs w:val="18"/>
              </w:rPr>
            </w:pPr>
            <w:r w:rsidRPr="006C50E2">
              <w:rPr>
                <w:rFonts w:cs="Arial"/>
                <w:sz w:val="18"/>
                <w:szCs w:val="18"/>
              </w:rPr>
              <w:t>TAM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76031362"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F0B8F3C"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PJS-1019-001</w:t>
            </w:r>
          </w:p>
        </w:tc>
      </w:tr>
      <w:tr w:rsidR="006C50E2" w:rsidRPr="006C50E2" w14:paraId="7C0F731A"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1C34037A" w14:textId="77777777" w:rsidR="006C50E2" w:rsidRPr="006C50E2" w:rsidRDefault="006C50E2" w:rsidP="00E10AEF">
            <w:pPr>
              <w:spacing w:after="0" w:line="360" w:lineRule="auto"/>
              <w:jc w:val="both"/>
              <w:rPr>
                <w:rFonts w:cs="Arial"/>
                <w:sz w:val="18"/>
                <w:szCs w:val="18"/>
              </w:rPr>
            </w:pPr>
            <w:r w:rsidRPr="006C50E2">
              <w:rPr>
                <w:rFonts w:cs="Arial"/>
                <w:sz w:val="18"/>
                <w:szCs w:val="18"/>
              </w:rPr>
              <w:t>IO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12762CCD"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AA160E7"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PJS-1020-001</w:t>
            </w:r>
          </w:p>
        </w:tc>
      </w:tr>
      <w:tr w:rsidR="006C50E2" w:rsidRPr="006C50E2" w14:paraId="00065D88"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77BFAFF1" w14:textId="77777777" w:rsidR="006C50E2" w:rsidRPr="006C50E2" w:rsidRDefault="006C50E2" w:rsidP="00E10AEF">
            <w:pPr>
              <w:spacing w:after="0" w:line="360" w:lineRule="auto"/>
              <w:jc w:val="both"/>
              <w:rPr>
                <w:rFonts w:cs="Arial"/>
                <w:sz w:val="18"/>
                <w:szCs w:val="18"/>
              </w:rPr>
            </w:pPr>
            <w:r w:rsidRPr="006C50E2">
              <w:rPr>
                <w:rFonts w:cs="Arial"/>
                <w:sz w:val="18"/>
                <w:szCs w:val="18"/>
              </w:rPr>
              <w:t>GFX Extender Card</w:t>
            </w:r>
          </w:p>
        </w:tc>
        <w:tc>
          <w:tcPr>
            <w:tcW w:w="2300" w:type="dxa"/>
            <w:tcBorders>
              <w:top w:val="nil"/>
              <w:left w:val="nil"/>
              <w:bottom w:val="single" w:sz="4" w:space="0" w:color="000000"/>
              <w:right w:val="single" w:sz="4" w:space="0" w:color="000000"/>
            </w:tcBorders>
            <w:shd w:val="clear" w:color="auto" w:fill="auto"/>
            <w:noWrap/>
            <w:vAlign w:val="center"/>
            <w:hideMark/>
          </w:tcPr>
          <w:p w14:paraId="0FCDA85D"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FC0BC58" w14:textId="77777777" w:rsidR="006C50E2" w:rsidRPr="006C50E2" w:rsidRDefault="006C50E2" w:rsidP="00E10AEF">
            <w:pPr>
              <w:spacing w:after="0" w:line="360" w:lineRule="auto"/>
              <w:jc w:val="both"/>
              <w:rPr>
                <w:rFonts w:cs="Arial"/>
                <w:sz w:val="18"/>
                <w:szCs w:val="18"/>
              </w:rPr>
            </w:pPr>
            <w:r w:rsidRPr="006C50E2">
              <w:rPr>
                <w:rFonts w:cs="Arial"/>
                <w:sz w:val="18"/>
                <w:szCs w:val="18"/>
              </w:rPr>
              <w:t>PJS-1021-001</w:t>
            </w:r>
          </w:p>
        </w:tc>
      </w:tr>
      <w:tr w:rsidR="006C50E2" w:rsidRPr="006C50E2" w14:paraId="68292D43"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0F3ECA8E" w14:textId="77777777" w:rsidR="006C50E2" w:rsidRPr="006C50E2" w:rsidRDefault="006C50E2" w:rsidP="00E10AEF">
            <w:pPr>
              <w:spacing w:after="0" w:line="360" w:lineRule="auto"/>
              <w:jc w:val="both"/>
              <w:rPr>
                <w:rFonts w:cs="Arial"/>
                <w:sz w:val="18"/>
                <w:szCs w:val="18"/>
              </w:rPr>
            </w:pPr>
            <w:r w:rsidRPr="006C50E2">
              <w:rPr>
                <w:rFonts w:cs="Arial"/>
                <w:sz w:val="18"/>
                <w:szCs w:val="18"/>
              </w:rPr>
              <w:t xml:space="preserve">AFD PWR Cable </w:t>
            </w:r>
          </w:p>
        </w:tc>
        <w:tc>
          <w:tcPr>
            <w:tcW w:w="2300" w:type="dxa"/>
            <w:tcBorders>
              <w:top w:val="nil"/>
              <w:left w:val="nil"/>
              <w:bottom w:val="single" w:sz="4" w:space="0" w:color="000000"/>
              <w:right w:val="single" w:sz="4" w:space="0" w:color="000000"/>
            </w:tcBorders>
            <w:shd w:val="clear" w:color="auto" w:fill="auto"/>
            <w:noWrap/>
            <w:vAlign w:val="center"/>
            <w:hideMark/>
          </w:tcPr>
          <w:p w14:paraId="76ED5A23"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0AA7F330" w14:textId="77777777" w:rsidR="006C50E2" w:rsidRPr="006C50E2" w:rsidRDefault="006C50E2" w:rsidP="00E10AEF">
            <w:pPr>
              <w:spacing w:after="0" w:line="360" w:lineRule="auto"/>
              <w:jc w:val="both"/>
              <w:rPr>
                <w:rFonts w:cs="Arial"/>
                <w:sz w:val="18"/>
                <w:szCs w:val="18"/>
              </w:rPr>
            </w:pPr>
            <w:r w:rsidRPr="006C50E2">
              <w:rPr>
                <w:rFonts w:cs="Arial"/>
                <w:sz w:val="18"/>
                <w:szCs w:val="18"/>
              </w:rPr>
              <w:t>983-9034-501</w:t>
            </w:r>
          </w:p>
        </w:tc>
      </w:tr>
      <w:tr w:rsidR="006C50E2" w:rsidRPr="006C50E2" w14:paraId="142B7362"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0EBA3F5B" w14:textId="77777777" w:rsidR="006C50E2" w:rsidRPr="006C50E2" w:rsidRDefault="006C50E2" w:rsidP="00E10AEF">
            <w:pPr>
              <w:spacing w:after="0" w:line="360" w:lineRule="auto"/>
              <w:jc w:val="both"/>
              <w:rPr>
                <w:rFonts w:cs="Arial"/>
                <w:sz w:val="18"/>
                <w:szCs w:val="18"/>
              </w:rPr>
            </w:pPr>
            <w:r w:rsidRPr="006C50E2">
              <w:rPr>
                <w:rFonts w:cs="Arial"/>
                <w:sz w:val="18"/>
                <w:szCs w:val="18"/>
              </w:rPr>
              <w:t>AFD3700</w:t>
            </w:r>
          </w:p>
        </w:tc>
        <w:tc>
          <w:tcPr>
            <w:tcW w:w="2300" w:type="dxa"/>
            <w:tcBorders>
              <w:top w:val="nil"/>
              <w:left w:val="nil"/>
              <w:bottom w:val="single" w:sz="4" w:space="0" w:color="000000"/>
              <w:right w:val="single" w:sz="4" w:space="0" w:color="000000"/>
            </w:tcBorders>
            <w:shd w:val="clear" w:color="auto" w:fill="auto"/>
            <w:noWrap/>
            <w:vAlign w:val="center"/>
            <w:hideMark/>
          </w:tcPr>
          <w:p w14:paraId="1A1D3BA3"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6E858AD1" w14:textId="77777777" w:rsidR="006C50E2" w:rsidRPr="006C50E2" w:rsidRDefault="006C50E2" w:rsidP="00E10AEF">
            <w:pPr>
              <w:spacing w:after="0" w:line="360" w:lineRule="auto"/>
              <w:jc w:val="both"/>
              <w:rPr>
                <w:rFonts w:cs="Arial"/>
                <w:sz w:val="18"/>
                <w:szCs w:val="18"/>
              </w:rPr>
            </w:pPr>
            <w:r w:rsidRPr="006C50E2">
              <w:rPr>
                <w:rFonts w:cs="Arial"/>
                <w:sz w:val="18"/>
                <w:szCs w:val="18"/>
              </w:rPr>
              <w:t>822-3065-001 47NFT7 MOD 1</w:t>
            </w:r>
          </w:p>
        </w:tc>
      </w:tr>
      <w:tr w:rsidR="006C50E2" w:rsidRPr="006C50E2" w14:paraId="012B4B28"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61F62907"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PC Configuration</w:t>
            </w:r>
          </w:p>
        </w:tc>
        <w:tc>
          <w:tcPr>
            <w:tcW w:w="2300" w:type="dxa"/>
            <w:tcBorders>
              <w:top w:val="nil"/>
              <w:left w:val="nil"/>
              <w:bottom w:val="single" w:sz="4" w:space="0" w:color="000000"/>
              <w:right w:val="single" w:sz="4" w:space="0" w:color="000000"/>
            </w:tcBorders>
            <w:shd w:val="clear" w:color="auto" w:fill="auto"/>
            <w:noWrap/>
            <w:vAlign w:val="center"/>
            <w:hideMark/>
          </w:tcPr>
          <w:p w14:paraId="3B90D4C0"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QTY</w:t>
            </w:r>
          </w:p>
        </w:tc>
        <w:tc>
          <w:tcPr>
            <w:tcW w:w="3880" w:type="dxa"/>
            <w:tcBorders>
              <w:top w:val="nil"/>
              <w:left w:val="nil"/>
              <w:bottom w:val="single" w:sz="4" w:space="0" w:color="000000"/>
              <w:right w:val="single" w:sz="4" w:space="0" w:color="000000"/>
            </w:tcBorders>
            <w:shd w:val="clear" w:color="auto" w:fill="auto"/>
            <w:noWrap/>
            <w:vAlign w:val="center"/>
            <w:hideMark/>
          </w:tcPr>
          <w:p w14:paraId="3E3E901C" w14:textId="77777777" w:rsidR="006C50E2" w:rsidRPr="006C50E2" w:rsidRDefault="006C50E2" w:rsidP="00E10AEF">
            <w:pPr>
              <w:spacing w:after="0" w:line="360" w:lineRule="auto"/>
              <w:jc w:val="both"/>
              <w:rPr>
                <w:rFonts w:cs="Arial"/>
                <w:b/>
                <w:bCs/>
                <w:sz w:val="18"/>
                <w:szCs w:val="18"/>
              </w:rPr>
            </w:pPr>
            <w:r w:rsidRPr="006C50E2">
              <w:rPr>
                <w:rFonts w:cs="Arial"/>
                <w:b/>
                <w:bCs/>
                <w:sz w:val="18"/>
                <w:szCs w:val="18"/>
              </w:rPr>
              <w:t>Number</w:t>
            </w:r>
          </w:p>
        </w:tc>
      </w:tr>
      <w:tr w:rsidR="006C50E2" w:rsidRPr="006C50E2" w14:paraId="7EFD0434"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74EEEDDB" w14:textId="77777777" w:rsidR="006C50E2" w:rsidRPr="006C50E2" w:rsidRDefault="006C50E2" w:rsidP="00E10AEF">
            <w:pPr>
              <w:spacing w:after="0" w:line="360" w:lineRule="auto"/>
              <w:jc w:val="both"/>
              <w:rPr>
                <w:rFonts w:cs="Arial"/>
                <w:sz w:val="18"/>
                <w:szCs w:val="18"/>
              </w:rPr>
            </w:pPr>
            <w:r w:rsidRPr="006C50E2">
              <w:rPr>
                <w:rFonts w:cs="Arial"/>
                <w:sz w:val="18"/>
                <w:szCs w:val="18"/>
              </w:rPr>
              <w:t>Computer</w:t>
            </w:r>
          </w:p>
        </w:tc>
        <w:tc>
          <w:tcPr>
            <w:tcW w:w="2300" w:type="dxa"/>
            <w:tcBorders>
              <w:top w:val="nil"/>
              <w:left w:val="nil"/>
              <w:bottom w:val="single" w:sz="4" w:space="0" w:color="000000"/>
              <w:right w:val="single" w:sz="4" w:space="0" w:color="000000"/>
            </w:tcBorders>
            <w:shd w:val="clear" w:color="auto" w:fill="auto"/>
            <w:noWrap/>
            <w:vAlign w:val="center"/>
            <w:hideMark/>
          </w:tcPr>
          <w:p w14:paraId="0D27F0D6"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504EED93" w14:textId="77777777" w:rsidR="006C50E2" w:rsidRPr="006C50E2" w:rsidRDefault="006C50E2" w:rsidP="00E10AEF">
            <w:pPr>
              <w:spacing w:after="0" w:line="360" w:lineRule="auto"/>
              <w:jc w:val="both"/>
              <w:rPr>
                <w:rFonts w:cs="Arial"/>
                <w:sz w:val="18"/>
                <w:szCs w:val="18"/>
              </w:rPr>
            </w:pPr>
            <w:r w:rsidRPr="006C50E2">
              <w:rPr>
                <w:rFonts w:cs="Arial"/>
                <w:sz w:val="18"/>
                <w:szCs w:val="18"/>
              </w:rPr>
              <w:t>Asset #: CRP27090</w:t>
            </w:r>
          </w:p>
        </w:tc>
      </w:tr>
      <w:tr w:rsidR="006C50E2" w:rsidRPr="006C50E2" w14:paraId="2C21DB49"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4B973CFF" w14:textId="77777777" w:rsidR="006C50E2" w:rsidRPr="006C50E2" w:rsidRDefault="006C50E2" w:rsidP="00E10AEF">
            <w:pPr>
              <w:spacing w:after="0" w:line="360" w:lineRule="auto"/>
              <w:jc w:val="both"/>
              <w:rPr>
                <w:rFonts w:cs="Arial"/>
                <w:sz w:val="18"/>
                <w:szCs w:val="18"/>
              </w:rPr>
            </w:pPr>
            <w:r w:rsidRPr="006C50E2">
              <w:rPr>
                <w:rFonts w:cs="Arial"/>
                <w:sz w:val="18"/>
                <w:szCs w:val="18"/>
              </w:rPr>
              <w:t>CEI-X30 Condor Card</w:t>
            </w:r>
          </w:p>
        </w:tc>
        <w:tc>
          <w:tcPr>
            <w:tcW w:w="2300" w:type="dxa"/>
            <w:tcBorders>
              <w:top w:val="nil"/>
              <w:left w:val="nil"/>
              <w:bottom w:val="single" w:sz="4" w:space="0" w:color="000000"/>
              <w:right w:val="single" w:sz="4" w:space="0" w:color="000000"/>
            </w:tcBorders>
            <w:shd w:val="clear" w:color="auto" w:fill="auto"/>
            <w:noWrap/>
            <w:vAlign w:val="center"/>
            <w:hideMark/>
          </w:tcPr>
          <w:p w14:paraId="040BD117" w14:textId="77777777" w:rsidR="006C50E2" w:rsidRPr="006C50E2" w:rsidRDefault="006C50E2" w:rsidP="00E10AEF">
            <w:pPr>
              <w:spacing w:after="0" w:line="360" w:lineRule="auto"/>
              <w:jc w:val="both"/>
              <w:rPr>
                <w:rFonts w:cs="Arial"/>
                <w:sz w:val="18"/>
                <w:szCs w:val="18"/>
              </w:rPr>
            </w:pPr>
            <w:r w:rsidRPr="006C50E2">
              <w:rPr>
                <w:rFonts w:cs="Arial"/>
                <w:sz w:val="18"/>
                <w:szCs w:val="18"/>
              </w:rPr>
              <w:t>2</w:t>
            </w:r>
          </w:p>
        </w:tc>
        <w:tc>
          <w:tcPr>
            <w:tcW w:w="3880" w:type="dxa"/>
            <w:tcBorders>
              <w:top w:val="nil"/>
              <w:left w:val="nil"/>
              <w:bottom w:val="single" w:sz="4" w:space="0" w:color="000000"/>
              <w:right w:val="single" w:sz="4" w:space="0" w:color="000000"/>
            </w:tcBorders>
            <w:shd w:val="clear" w:color="auto" w:fill="auto"/>
            <w:noWrap/>
            <w:vAlign w:val="center"/>
            <w:hideMark/>
          </w:tcPr>
          <w:p w14:paraId="546119A6" w14:textId="77777777" w:rsidR="006C50E2" w:rsidRPr="006C50E2" w:rsidRDefault="006C50E2" w:rsidP="00E10AEF">
            <w:pPr>
              <w:spacing w:after="0" w:line="360" w:lineRule="auto"/>
              <w:jc w:val="both"/>
              <w:rPr>
                <w:rFonts w:cs="Arial"/>
                <w:sz w:val="18"/>
                <w:szCs w:val="18"/>
              </w:rPr>
            </w:pPr>
            <w:r w:rsidRPr="006C50E2">
              <w:rPr>
                <w:rFonts w:cs="Arial"/>
                <w:sz w:val="18"/>
                <w:szCs w:val="18"/>
              </w:rPr>
              <w:t>RAR-PCIE-1616Q01</w:t>
            </w:r>
          </w:p>
        </w:tc>
      </w:tr>
      <w:tr w:rsidR="006C50E2" w:rsidRPr="006C50E2" w14:paraId="632E98AE"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29E63B2A" w14:textId="77777777" w:rsidR="006C50E2" w:rsidRPr="006C50E2" w:rsidRDefault="006C50E2" w:rsidP="00E10AEF">
            <w:pPr>
              <w:spacing w:after="0" w:line="360" w:lineRule="auto"/>
              <w:jc w:val="both"/>
              <w:rPr>
                <w:rFonts w:cs="Arial"/>
                <w:sz w:val="18"/>
                <w:szCs w:val="18"/>
              </w:rPr>
            </w:pPr>
            <w:r w:rsidRPr="006C50E2">
              <w:rPr>
                <w:rFonts w:cs="Arial"/>
                <w:sz w:val="18"/>
                <w:szCs w:val="18"/>
              </w:rPr>
              <w:t>Dual NIC Card</w:t>
            </w:r>
          </w:p>
        </w:tc>
        <w:tc>
          <w:tcPr>
            <w:tcW w:w="2300" w:type="dxa"/>
            <w:tcBorders>
              <w:top w:val="nil"/>
              <w:left w:val="nil"/>
              <w:bottom w:val="single" w:sz="4" w:space="0" w:color="000000"/>
              <w:right w:val="single" w:sz="4" w:space="0" w:color="000000"/>
            </w:tcBorders>
            <w:shd w:val="clear" w:color="auto" w:fill="auto"/>
            <w:noWrap/>
            <w:vAlign w:val="center"/>
            <w:hideMark/>
          </w:tcPr>
          <w:p w14:paraId="00788437"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2A74F02C" w14:textId="77777777" w:rsidR="006C50E2" w:rsidRPr="006C50E2" w:rsidRDefault="006C50E2" w:rsidP="00E10AEF">
            <w:pPr>
              <w:spacing w:after="0" w:line="360" w:lineRule="auto"/>
              <w:jc w:val="both"/>
              <w:rPr>
                <w:rFonts w:cs="Arial"/>
                <w:sz w:val="18"/>
                <w:szCs w:val="18"/>
              </w:rPr>
            </w:pPr>
            <w:r w:rsidRPr="006C50E2">
              <w:rPr>
                <w:rFonts w:cs="Arial"/>
                <w:sz w:val="18"/>
                <w:szCs w:val="18"/>
              </w:rPr>
              <w:t>Intel PWLA8492MT Pro</w:t>
            </w:r>
          </w:p>
        </w:tc>
      </w:tr>
      <w:tr w:rsidR="006C50E2" w:rsidRPr="006C50E2" w14:paraId="22DA9033" w14:textId="77777777" w:rsidTr="000A4F25">
        <w:trPr>
          <w:trHeight w:val="300"/>
          <w:jc w:val="center"/>
        </w:trPr>
        <w:tc>
          <w:tcPr>
            <w:tcW w:w="2440" w:type="dxa"/>
            <w:tcBorders>
              <w:top w:val="nil"/>
              <w:left w:val="single" w:sz="4" w:space="0" w:color="000000"/>
              <w:bottom w:val="single" w:sz="4" w:space="0" w:color="000000"/>
              <w:right w:val="single" w:sz="4" w:space="0" w:color="000000"/>
            </w:tcBorders>
            <w:shd w:val="clear" w:color="auto" w:fill="auto"/>
            <w:noWrap/>
            <w:vAlign w:val="center"/>
            <w:hideMark/>
          </w:tcPr>
          <w:p w14:paraId="0DA4489B" w14:textId="77777777" w:rsidR="006C50E2" w:rsidRPr="006C50E2" w:rsidRDefault="006C50E2" w:rsidP="00E10AEF">
            <w:pPr>
              <w:spacing w:after="0" w:line="360" w:lineRule="auto"/>
              <w:jc w:val="both"/>
              <w:rPr>
                <w:rFonts w:cs="Arial"/>
                <w:sz w:val="18"/>
                <w:szCs w:val="18"/>
              </w:rPr>
            </w:pPr>
            <w:r w:rsidRPr="006C50E2">
              <w:rPr>
                <w:rFonts w:cs="Arial"/>
                <w:sz w:val="18"/>
                <w:szCs w:val="18"/>
              </w:rPr>
              <w:t>Network Switch</w:t>
            </w:r>
          </w:p>
        </w:tc>
        <w:tc>
          <w:tcPr>
            <w:tcW w:w="2300" w:type="dxa"/>
            <w:tcBorders>
              <w:top w:val="nil"/>
              <w:left w:val="nil"/>
              <w:bottom w:val="single" w:sz="4" w:space="0" w:color="000000"/>
              <w:right w:val="single" w:sz="4" w:space="0" w:color="000000"/>
            </w:tcBorders>
            <w:shd w:val="clear" w:color="auto" w:fill="auto"/>
            <w:noWrap/>
            <w:vAlign w:val="center"/>
            <w:hideMark/>
          </w:tcPr>
          <w:p w14:paraId="728227FD" w14:textId="77777777" w:rsidR="006C50E2" w:rsidRPr="006C50E2" w:rsidRDefault="006C50E2" w:rsidP="00E10AEF">
            <w:pPr>
              <w:spacing w:after="0" w:line="360" w:lineRule="auto"/>
              <w:jc w:val="both"/>
              <w:rPr>
                <w:rFonts w:cs="Arial"/>
                <w:sz w:val="18"/>
                <w:szCs w:val="18"/>
              </w:rPr>
            </w:pPr>
            <w:r w:rsidRPr="006C50E2">
              <w:rPr>
                <w:rFonts w:cs="Arial"/>
                <w:sz w:val="18"/>
                <w:szCs w:val="18"/>
              </w:rPr>
              <w:t>1</w:t>
            </w:r>
          </w:p>
        </w:tc>
        <w:tc>
          <w:tcPr>
            <w:tcW w:w="3880" w:type="dxa"/>
            <w:tcBorders>
              <w:top w:val="nil"/>
              <w:left w:val="nil"/>
              <w:bottom w:val="single" w:sz="4" w:space="0" w:color="000000"/>
              <w:right w:val="single" w:sz="4" w:space="0" w:color="000000"/>
            </w:tcBorders>
            <w:shd w:val="clear" w:color="auto" w:fill="auto"/>
            <w:noWrap/>
            <w:vAlign w:val="center"/>
            <w:hideMark/>
          </w:tcPr>
          <w:p w14:paraId="06451245" w14:textId="77777777" w:rsidR="006C50E2" w:rsidRPr="006C50E2" w:rsidRDefault="006C50E2" w:rsidP="00E10AEF">
            <w:pPr>
              <w:spacing w:after="0" w:line="360" w:lineRule="auto"/>
              <w:jc w:val="both"/>
              <w:rPr>
                <w:rFonts w:cs="Arial"/>
                <w:sz w:val="18"/>
                <w:szCs w:val="18"/>
              </w:rPr>
            </w:pPr>
            <w:r w:rsidRPr="006C50E2">
              <w:rPr>
                <w:rFonts w:cs="Arial"/>
                <w:sz w:val="18"/>
                <w:szCs w:val="18"/>
              </w:rPr>
              <w:t>HP Procurve 1700-24</w:t>
            </w:r>
          </w:p>
        </w:tc>
      </w:tr>
    </w:tbl>
    <w:p w14:paraId="35DAB1AB" w14:textId="77777777" w:rsidR="006C50E2" w:rsidRPr="006C50E2" w:rsidRDefault="006C50E2" w:rsidP="000A4F25">
      <w:pPr>
        <w:jc w:val="both"/>
      </w:pPr>
      <w:r w:rsidRPr="006C50E2">
        <w:t>Note: The loading on the target hardware was witnessed by the Design Assurance Center Engineer.</w:t>
      </w:r>
    </w:p>
    <w:p w14:paraId="21DECF5B"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346" w:name="_Toc126870216"/>
      <w:bookmarkStart w:id="347" w:name="_Toc144203681"/>
      <w:r w:rsidRPr="006C50E2">
        <w:rPr>
          <w:rFonts w:cs="Arial"/>
        </w:rPr>
        <w:t>Test Coverage Analyses</w:t>
      </w:r>
      <w:bookmarkStart w:id="348" w:name="_Toc292676365"/>
      <w:bookmarkEnd w:id="307"/>
      <w:bookmarkEnd w:id="308"/>
      <w:bookmarkEnd w:id="309"/>
      <w:bookmarkEnd w:id="310"/>
      <w:bookmarkEnd w:id="346"/>
      <w:bookmarkEnd w:id="347"/>
    </w:p>
    <w:p w14:paraId="7BC58E8D" w14:textId="77777777" w:rsidR="006C50E2" w:rsidRPr="006C50E2" w:rsidRDefault="006C50E2" w:rsidP="00E10AEF">
      <w:pPr>
        <w:pStyle w:val="Heading3"/>
        <w:numPr>
          <w:ilvl w:val="2"/>
          <w:numId w:val="16"/>
        </w:numPr>
        <w:spacing w:line="360" w:lineRule="auto"/>
        <w:jc w:val="both"/>
        <w:rPr>
          <w:rFonts w:cs="Arial"/>
        </w:rPr>
      </w:pPr>
      <w:bookmarkStart w:id="349" w:name="_Toc250374169"/>
      <w:bookmarkStart w:id="350" w:name="_Toc278181876"/>
      <w:bookmarkStart w:id="351" w:name="_Toc435182531"/>
      <w:bookmarkStart w:id="352" w:name="_Toc435182646"/>
      <w:bookmarkStart w:id="353" w:name="_Toc126870217"/>
      <w:bookmarkStart w:id="354" w:name="_Toc144203682"/>
      <w:r w:rsidRPr="006C50E2">
        <w:rPr>
          <w:rFonts w:cs="Arial"/>
        </w:rPr>
        <w:t>Requirements Coverage Analysis</w:t>
      </w:r>
      <w:bookmarkEnd w:id="349"/>
      <w:bookmarkEnd w:id="350"/>
      <w:bookmarkEnd w:id="351"/>
      <w:bookmarkEnd w:id="352"/>
      <w:bookmarkEnd w:id="353"/>
      <w:bookmarkEnd w:id="354"/>
    </w:p>
    <w:p w14:paraId="64FAB5C6" w14:textId="1393398A" w:rsidR="006C50E2" w:rsidRPr="006C50E2" w:rsidRDefault="006C50E2" w:rsidP="00B776F8">
      <w:pPr>
        <w:jc w:val="both"/>
      </w:pPr>
      <w:r w:rsidRPr="006C50E2">
        <w:t xml:space="preserve">Traceability of SRS high-level software requirements to SRS low-level software requirements and the SRS low-level software requirements to test cases was placed under formal configuration control by releasing the DLCA ATN-FANS DOORS project in the </w:t>
      </w:r>
      <w:r w:rsidRPr="006C50E2">
        <w:rPr>
          <w:i/>
          <w:iCs/>
        </w:rPr>
        <w:t>CPCI for the Archive of DOORS Project for DLCA-6500</w:t>
      </w:r>
      <w:r w:rsidRPr="006C50E2">
        <w:t xml:space="preserve"> </w:t>
      </w:r>
      <w:r w:rsidRPr="006C50E2">
        <w:fldChar w:fldCharType="begin"/>
      </w:r>
      <w:r w:rsidRPr="006C50E2">
        <w:instrText xml:space="preserve"> REF _Ref333904033 \r \h  \* MERGEFORMAT </w:instrText>
      </w:r>
      <w:r w:rsidRPr="006C50E2">
        <w:fldChar w:fldCharType="separate"/>
      </w:r>
      <w:r w:rsidR="00F317C4">
        <w:t>[4]</w:t>
      </w:r>
      <w:r w:rsidRPr="006C50E2">
        <w:fldChar w:fldCharType="end"/>
      </w:r>
      <w:r w:rsidRPr="006C50E2">
        <w:t>.</w:t>
      </w:r>
    </w:p>
    <w:p w14:paraId="011C6532" w14:textId="4E33CD4F" w:rsidR="006C50E2" w:rsidRPr="006C50E2" w:rsidRDefault="006C50E2" w:rsidP="00B776F8">
      <w:pPr>
        <w:jc w:val="both"/>
      </w:pPr>
      <w:r w:rsidRPr="006C50E2">
        <w:lastRenderedPageBreak/>
        <w:t xml:space="preserve">Requirements coverage analysis was performed in accordance with the </w:t>
      </w:r>
      <w:r w:rsidRPr="006C50E2">
        <w:rPr>
          <w:i/>
          <w:iCs/>
        </w:rPr>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 xml:space="preserve">. There were occurrences of missing test case (STP) to SRS links for the version of software associated with this document. </w:t>
      </w:r>
      <w:r w:rsidR="00C94F19">
        <w:fldChar w:fldCharType="begin"/>
      </w:r>
      <w:r w:rsidR="00C94F19">
        <w:instrText xml:space="preserve"> REF _Ref126940895 \h </w:instrText>
      </w:r>
      <w:r w:rsidR="00E10AEF">
        <w:instrText xml:space="preserve"> \* MERGEFORMAT </w:instrText>
      </w:r>
      <w:r w:rsidR="00C94F19">
        <w:fldChar w:fldCharType="separate"/>
      </w:r>
      <w:r w:rsidR="00F317C4">
        <w:t xml:space="preserve">Table </w:t>
      </w:r>
      <w:r w:rsidR="00F317C4">
        <w:rPr>
          <w:noProof/>
        </w:rPr>
        <w:t>22</w:t>
      </w:r>
      <w:r w:rsidR="00F317C4">
        <w:t xml:space="preserve">: </w:t>
      </w:r>
      <w:r w:rsidR="00F317C4" w:rsidRPr="00655150">
        <w:t>Requirements with Missing Test Links</w:t>
      </w:r>
      <w:r w:rsidR="00C94F19">
        <w:fldChar w:fldCharType="end"/>
      </w:r>
      <w:r w:rsidR="00C94F19">
        <w:t xml:space="preserve"> </w:t>
      </w:r>
      <w:r w:rsidRPr="00115354">
        <w:t>contains a list of requirements that are missing test links. Work Packages are in place to resolve the issue.</w:t>
      </w:r>
    </w:p>
    <w:p w14:paraId="3962D0BC" w14:textId="3AFB4B44" w:rsidR="006C50E2" w:rsidRPr="006C50E2" w:rsidRDefault="00C94F19" w:rsidP="000A4F25">
      <w:pPr>
        <w:pStyle w:val="Caption"/>
        <w:rPr>
          <w:rFonts w:cs="Arial"/>
          <w:color w:val="000000"/>
        </w:rPr>
      </w:pPr>
      <w:bookmarkStart w:id="355" w:name="_Ref126940895"/>
      <w:bookmarkStart w:id="356" w:name="_Toc144203722"/>
      <w:r>
        <w:t xml:space="preserve">Table </w:t>
      </w:r>
      <w:fldSimple w:instr=" SEQ Table \* ARABIC ">
        <w:r w:rsidR="00F317C4">
          <w:rPr>
            <w:noProof/>
          </w:rPr>
          <w:t>22</w:t>
        </w:r>
      </w:fldSimple>
      <w:r>
        <w:t xml:space="preserve">: </w:t>
      </w:r>
      <w:r w:rsidRPr="00655150">
        <w:t>Requirements with Missing Test Links</w:t>
      </w:r>
      <w:bookmarkEnd w:id="355"/>
      <w:bookmarkEnd w:id="3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1586"/>
        <w:gridCol w:w="2943"/>
        <w:gridCol w:w="2849"/>
      </w:tblGrid>
      <w:tr w:rsidR="006C50E2" w:rsidRPr="006C50E2" w14:paraId="2CF3AF38" w14:textId="77777777" w:rsidTr="000A4F25">
        <w:trPr>
          <w:cantSplit/>
          <w:tblHeader/>
          <w:jc w:val="center"/>
        </w:trPr>
        <w:tc>
          <w:tcPr>
            <w:tcW w:w="1986" w:type="dxa"/>
            <w:shd w:val="pct15" w:color="auto" w:fill="auto"/>
          </w:tcPr>
          <w:p w14:paraId="1EEE7E2A"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Requirement</w:t>
            </w:r>
          </w:p>
        </w:tc>
        <w:tc>
          <w:tcPr>
            <w:tcW w:w="1604" w:type="dxa"/>
            <w:shd w:val="pct15" w:color="auto" w:fill="auto"/>
          </w:tcPr>
          <w:p w14:paraId="3E6AC33C"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Test Method</w:t>
            </w:r>
          </w:p>
        </w:tc>
        <w:tc>
          <w:tcPr>
            <w:tcW w:w="2995" w:type="dxa"/>
            <w:shd w:val="pct15" w:color="auto" w:fill="auto"/>
          </w:tcPr>
          <w:p w14:paraId="20D0B48F"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 xml:space="preserve">JIRA Work Package </w:t>
            </w:r>
          </w:p>
        </w:tc>
        <w:tc>
          <w:tcPr>
            <w:tcW w:w="2883" w:type="dxa"/>
            <w:shd w:val="pct15" w:color="auto" w:fill="auto"/>
          </w:tcPr>
          <w:p w14:paraId="01AB8AAD" w14:textId="77777777" w:rsidR="006C50E2" w:rsidRPr="006C50E2" w:rsidRDefault="006C50E2" w:rsidP="00E10AEF">
            <w:pPr>
              <w:pStyle w:val="TableHeading"/>
              <w:spacing w:line="360" w:lineRule="auto"/>
              <w:jc w:val="both"/>
              <w:rPr>
                <w:rFonts w:ascii="Arial" w:hAnsi="Arial" w:cs="Arial"/>
                <w:color w:val="000000"/>
              </w:rPr>
            </w:pPr>
            <w:r w:rsidRPr="006C50E2">
              <w:rPr>
                <w:rFonts w:ascii="Arial" w:hAnsi="Arial" w:cs="Arial"/>
                <w:color w:val="000000"/>
              </w:rPr>
              <w:t>Planned action</w:t>
            </w:r>
          </w:p>
        </w:tc>
      </w:tr>
      <w:tr w:rsidR="006C50E2" w:rsidRPr="006C50E2" w14:paraId="7BCD5906" w14:textId="77777777" w:rsidTr="000A4F25">
        <w:trPr>
          <w:cantSplit/>
          <w:jc w:val="center"/>
        </w:trPr>
        <w:tc>
          <w:tcPr>
            <w:tcW w:w="1986" w:type="dxa"/>
            <w:shd w:val="clear" w:color="auto" w:fill="auto"/>
          </w:tcPr>
          <w:p w14:paraId="1B95BCCF" w14:textId="77777777" w:rsidR="006C50E2" w:rsidRPr="006C50E2" w:rsidRDefault="006C50E2" w:rsidP="00E10AEF">
            <w:pPr>
              <w:pStyle w:val="TableCell"/>
              <w:spacing w:line="360" w:lineRule="auto"/>
              <w:jc w:val="both"/>
              <w:rPr>
                <w:rFonts w:cs="Arial"/>
                <w:color w:val="000000"/>
              </w:rPr>
            </w:pPr>
            <w:r w:rsidRPr="006C50E2">
              <w:rPr>
                <w:rFonts w:cs="Arial"/>
                <w:color w:val="000000"/>
              </w:rPr>
              <w:t>CSS29362</w:t>
            </w:r>
          </w:p>
        </w:tc>
        <w:tc>
          <w:tcPr>
            <w:tcW w:w="1604" w:type="dxa"/>
            <w:shd w:val="clear" w:color="auto" w:fill="auto"/>
          </w:tcPr>
          <w:p w14:paraId="5A7903ED" w14:textId="77777777" w:rsidR="006C50E2" w:rsidRPr="006C50E2" w:rsidRDefault="006C50E2" w:rsidP="00E10AEF">
            <w:pPr>
              <w:pStyle w:val="TableCell"/>
              <w:spacing w:line="360" w:lineRule="auto"/>
              <w:jc w:val="both"/>
              <w:rPr>
                <w:rFonts w:cs="Arial"/>
                <w:color w:val="000000"/>
              </w:rPr>
            </w:pPr>
            <w:r w:rsidRPr="006C50E2">
              <w:rPr>
                <w:rFonts w:cs="Arial"/>
                <w:color w:val="000000"/>
              </w:rPr>
              <w:t>Test</w:t>
            </w:r>
          </w:p>
        </w:tc>
        <w:tc>
          <w:tcPr>
            <w:tcW w:w="2995" w:type="dxa"/>
            <w:shd w:val="clear" w:color="auto" w:fill="auto"/>
          </w:tcPr>
          <w:p w14:paraId="6F9873CF" w14:textId="77777777" w:rsidR="006C50E2" w:rsidRPr="006C50E2" w:rsidRDefault="006C50E2" w:rsidP="00E10AEF">
            <w:pPr>
              <w:pStyle w:val="TableCell"/>
              <w:spacing w:line="360" w:lineRule="auto"/>
              <w:jc w:val="both"/>
              <w:rPr>
                <w:rFonts w:cs="Arial"/>
                <w:color w:val="000000"/>
              </w:rPr>
            </w:pPr>
            <w:r w:rsidRPr="006C50E2">
              <w:rPr>
                <w:rFonts w:cs="Arial"/>
                <w:color w:val="000000"/>
              </w:rPr>
              <w:t>DLSS-1019, Issue #7</w:t>
            </w:r>
          </w:p>
        </w:tc>
        <w:tc>
          <w:tcPr>
            <w:tcW w:w="2883" w:type="dxa"/>
            <w:shd w:val="clear" w:color="auto" w:fill="auto"/>
          </w:tcPr>
          <w:p w14:paraId="78288D9B" w14:textId="111CCA4F" w:rsidR="00921B1A" w:rsidRDefault="006C50E2" w:rsidP="00921B1A">
            <w:pPr>
              <w:pStyle w:val="TableCell"/>
              <w:spacing w:line="360" w:lineRule="auto"/>
              <w:jc w:val="both"/>
              <w:rPr>
                <w:rFonts w:cs="Arial"/>
                <w:color w:val="000000"/>
              </w:rPr>
            </w:pPr>
            <w:r w:rsidRPr="006C50E2">
              <w:rPr>
                <w:rFonts w:cs="Arial"/>
                <w:color w:val="000000"/>
              </w:rPr>
              <w:t>Requirement needs to be updated to specify the valid and invalid set of elements</w:t>
            </w:r>
            <w:r w:rsidR="00921B1A">
              <w:rPr>
                <w:rFonts w:cs="Arial"/>
                <w:color w:val="000000"/>
              </w:rPr>
              <w:t xml:space="preserve"> as</w:t>
            </w:r>
          </w:p>
          <w:p w14:paraId="469FCECD" w14:textId="08DB478F" w:rsidR="006C50E2" w:rsidRPr="006C50E2" w:rsidRDefault="00921B1A" w:rsidP="000A4F25">
            <w:pPr>
              <w:pStyle w:val="TableCell"/>
              <w:spacing w:line="360" w:lineRule="auto"/>
              <w:rPr>
                <w:rFonts w:cs="Arial"/>
                <w:color w:val="000000"/>
              </w:rPr>
            </w:pPr>
            <w:r>
              <w:rPr>
                <w:rFonts w:cs="Arial"/>
                <w:color w:val="000000"/>
              </w:rPr>
              <w:t>t</w:t>
            </w:r>
            <w:r w:rsidRPr="00921B1A">
              <w:rPr>
                <w:rFonts w:cs="Arial"/>
                <w:color w:val="000000"/>
              </w:rPr>
              <w:t>he requirement/s does not specify what are the defined/allowed elements in the configuration file.</w:t>
            </w:r>
            <w:r w:rsidR="00D547CA">
              <w:rPr>
                <w:rFonts w:cs="Arial"/>
                <w:color w:val="000000"/>
              </w:rPr>
              <w:t xml:space="preserve"> </w:t>
            </w:r>
            <w:r w:rsidRPr="00921B1A">
              <w:rPr>
                <w:rFonts w:cs="Arial"/>
                <w:color w:val="000000"/>
              </w:rPr>
              <w:t>As a result, it is not possible to test/inspect this requirement fully</w:t>
            </w:r>
            <w:r w:rsidR="00D547CA">
              <w:rPr>
                <w:rFonts w:cs="Arial"/>
                <w:color w:val="000000"/>
              </w:rPr>
              <w:t>.</w:t>
            </w:r>
          </w:p>
        </w:tc>
      </w:tr>
    </w:tbl>
    <w:p w14:paraId="0FDD311F" w14:textId="77777777" w:rsidR="006C50E2" w:rsidRPr="006C50E2" w:rsidRDefault="006C50E2" w:rsidP="00E10AEF">
      <w:pPr>
        <w:pStyle w:val="Heading3"/>
        <w:numPr>
          <w:ilvl w:val="2"/>
          <w:numId w:val="16"/>
        </w:numPr>
        <w:spacing w:line="360" w:lineRule="auto"/>
        <w:jc w:val="both"/>
        <w:rPr>
          <w:rFonts w:cs="Arial"/>
        </w:rPr>
      </w:pPr>
      <w:bookmarkStart w:id="357" w:name="_Toc475012768"/>
      <w:bookmarkStart w:id="358" w:name="_Toc475015233"/>
      <w:bookmarkStart w:id="359" w:name="_Toc475016536"/>
      <w:bookmarkStart w:id="360" w:name="_Toc475016732"/>
      <w:bookmarkStart w:id="361" w:name="_Toc475016852"/>
      <w:bookmarkStart w:id="362" w:name="_Toc475016897"/>
      <w:bookmarkStart w:id="363" w:name="_Toc475017064"/>
      <w:bookmarkStart w:id="364" w:name="_Toc475017591"/>
      <w:bookmarkStart w:id="365" w:name="_Toc475017687"/>
      <w:bookmarkStart w:id="366" w:name="_Toc475020481"/>
      <w:bookmarkStart w:id="367" w:name="_Toc475020601"/>
      <w:bookmarkStart w:id="368" w:name="_Toc475024401"/>
      <w:bookmarkStart w:id="369" w:name="_Toc427782678"/>
      <w:bookmarkStart w:id="370" w:name="_Toc427783371"/>
      <w:bookmarkStart w:id="371" w:name="_Toc427787837"/>
      <w:bookmarkStart w:id="372" w:name="_Toc250374170"/>
      <w:bookmarkStart w:id="373" w:name="_Toc278181877"/>
      <w:bookmarkStart w:id="374" w:name="_Toc435182532"/>
      <w:bookmarkStart w:id="375" w:name="_Toc435182647"/>
      <w:bookmarkStart w:id="376" w:name="_Toc126870218"/>
      <w:bookmarkStart w:id="377" w:name="_Toc144203683"/>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6C50E2">
        <w:rPr>
          <w:rFonts w:cs="Arial"/>
        </w:rPr>
        <w:t>Structural Coverage Analysis</w:t>
      </w:r>
      <w:bookmarkEnd w:id="372"/>
      <w:bookmarkEnd w:id="373"/>
      <w:bookmarkEnd w:id="374"/>
      <w:bookmarkEnd w:id="375"/>
      <w:bookmarkEnd w:id="376"/>
      <w:bookmarkEnd w:id="377"/>
    </w:p>
    <w:p w14:paraId="33B22224" w14:textId="77777777" w:rsidR="006C50E2" w:rsidRPr="006C50E2" w:rsidRDefault="006C50E2" w:rsidP="000A4F25">
      <w:pPr>
        <w:jc w:val="both"/>
      </w:pPr>
      <w:r w:rsidRPr="006C50E2">
        <w:t>VectorCAST, a qualified software tool, was used to determine source code coverage. The coverage data was gathered by executing tests on the host (Windows 10) environment using instrumented build. Coverage information is collected easily, allowing one to see exactly which statements have not been tested.</w:t>
      </w:r>
    </w:p>
    <w:p w14:paraId="53D49B8A" w14:textId="77777777" w:rsidR="006C50E2" w:rsidRPr="006C50E2" w:rsidRDefault="006C50E2" w:rsidP="000A4F25">
      <w:pPr>
        <w:jc w:val="both"/>
      </w:pPr>
      <w:r w:rsidRPr="006C50E2">
        <w:t>The coverage data was collected using the below approach:</w:t>
      </w:r>
    </w:p>
    <w:p w14:paraId="1E5FDC85" w14:textId="77777777" w:rsidR="006C50E2" w:rsidRPr="006C50E2" w:rsidRDefault="006C50E2" w:rsidP="000A4F25">
      <w:pPr>
        <w:jc w:val="both"/>
      </w:pPr>
      <w:r w:rsidRPr="006C50E2">
        <w:t xml:space="preserve">All the test procedures for the main/entire DLCA-6500 application were executed on instrumented host Red Label Build 5.0.7 </w:t>
      </w:r>
    </w:p>
    <w:p w14:paraId="5E9B968F" w14:textId="77777777" w:rsidR="006C50E2" w:rsidRPr="006C50E2" w:rsidRDefault="006C50E2" w:rsidP="000A4F25">
      <w:pPr>
        <w:jc w:val="both"/>
      </w:pPr>
      <w:r w:rsidRPr="006C50E2">
        <w:t xml:space="preserve">All the test procedures related to DLCA Message Library i.e. Codec tests were executed on the instrumented host Red Label Build 5.0.7 using the DLCA Message library tester tool. </w:t>
      </w:r>
    </w:p>
    <w:p w14:paraId="11EBC74A" w14:textId="0E7F57E0" w:rsidR="006C50E2" w:rsidRPr="006C50E2" w:rsidRDefault="006C50E2" w:rsidP="000A4F25">
      <w:pPr>
        <w:jc w:val="both"/>
      </w:pPr>
      <w:r w:rsidRPr="006C50E2">
        <w:t>A delta SCA was carried out under Build 5.0.10 for all files that changed in 5.0.10 Build.</w:t>
      </w:r>
      <w:r w:rsidR="00957680">
        <w:t xml:space="preserve"> Note : SCA was not performed on Build 5.0.11 as there was no code changes.</w:t>
      </w:r>
    </w:p>
    <w:p w14:paraId="1D492578" w14:textId="1889FE4F" w:rsidR="006C50E2" w:rsidRPr="006C50E2" w:rsidRDefault="006C50E2" w:rsidP="000A4F25">
      <w:pPr>
        <w:jc w:val="both"/>
      </w:pPr>
      <w:r w:rsidRPr="006C50E2">
        <w:t xml:space="preserve">The result files were compared against the formal target </w:t>
      </w:r>
      <w:r w:rsidR="00957680" w:rsidRPr="006C50E2">
        <w:t>executions,</w:t>
      </w:r>
      <w:r w:rsidRPr="006C50E2">
        <w:t xml:space="preserve"> and these were added to the references in the formal peer reviews held for the target result files.</w:t>
      </w:r>
    </w:p>
    <w:p w14:paraId="1A2F404B" w14:textId="343030F6" w:rsidR="006C50E2" w:rsidRPr="006C50E2" w:rsidRDefault="006C50E2" w:rsidP="00B776F8">
      <w:pPr>
        <w:jc w:val="both"/>
      </w:pPr>
      <w:r w:rsidRPr="006C50E2">
        <w:t xml:space="preserve">The coverage data obtained from above two executions were used to generate the coverage reports using the VectorCAST tool, and then formal structural coverage analysis commenced. Through this activity, each line of code that was left uncovered was analyzed to determine the appropriate reasoning for non-coverage. This analysis is captured in the annotated coverage report files. These annotated report files were formally peer reviewed and are available in the </w:t>
      </w:r>
      <w:r w:rsidRPr="006C50E2">
        <w:rPr>
          <w:i/>
          <w:iCs/>
        </w:rPr>
        <w:t>CPCI for the Data Link Communications Application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w:t>
      </w:r>
    </w:p>
    <w:p w14:paraId="21C22C9A" w14:textId="38027FD4" w:rsidR="006C50E2" w:rsidRPr="006C50E2" w:rsidRDefault="006C50E2" w:rsidP="00B776F8">
      <w:pPr>
        <w:jc w:val="both"/>
      </w:pPr>
      <w:r w:rsidRPr="006C50E2">
        <w:t xml:space="preserve">The breakdown for percentage of code coverage by test and structural coverage analysis was captured in an SCA summary spreadsheet, which was formally reviewed and is in the </w:t>
      </w:r>
      <w:r w:rsidRPr="006C50E2">
        <w:rPr>
          <w:i/>
          <w:iCs/>
        </w:rPr>
        <w:t>CPCI for the Data Link Communications Applications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w:t>
      </w:r>
      <w:r w:rsidRPr="006C50E2">
        <w:fldChar w:fldCharType="begin"/>
      </w:r>
      <w:r w:rsidRPr="006C50E2">
        <w:instrText xml:space="preserve"> REF _Ref475020403 \n \h  \* MERGEFORMAT </w:instrText>
      </w:r>
      <w:r w:rsidRPr="006C50E2">
        <w:fldChar w:fldCharType="separate"/>
      </w:r>
      <w:r w:rsidR="00F317C4">
        <w:t>Appendix A</w:t>
      </w:r>
      <w:r w:rsidRPr="006C50E2">
        <w:fldChar w:fldCharType="end"/>
      </w:r>
      <w:r w:rsidRPr="006C50E2">
        <w:t xml:space="preserve"> contains the breakdown for percentage of code coverage by test execution and structural coverage analysis per source file. As a result of formal structural coverage analysis, non-critical Work </w:t>
      </w:r>
      <w:r w:rsidRPr="006C50E2">
        <w:lastRenderedPageBreak/>
        <w:t>Packages</w:t>
      </w:r>
      <w:r w:rsidR="00EF5AF2">
        <w:t xml:space="preserve"> listed in </w:t>
      </w:r>
      <w:r w:rsidR="00EF5AF2">
        <w:fldChar w:fldCharType="begin"/>
      </w:r>
      <w:r w:rsidR="00EF5AF2">
        <w:instrText xml:space="preserve"> REF _Ref135334528 \h </w:instrText>
      </w:r>
      <w:r w:rsidR="00EF5AF2">
        <w:fldChar w:fldCharType="separate"/>
      </w:r>
      <w:r w:rsidR="00F317C4">
        <w:t xml:space="preserve">Table </w:t>
      </w:r>
      <w:r w:rsidR="00F317C4">
        <w:rPr>
          <w:noProof/>
        </w:rPr>
        <w:t>25</w:t>
      </w:r>
      <w:r w:rsidR="00F317C4">
        <w:t>: List of Files with Deficiency and Associated WP</w:t>
      </w:r>
      <w:r w:rsidR="00EF5AF2">
        <w:fldChar w:fldCharType="end"/>
      </w:r>
      <w:r w:rsidRPr="006C50E2">
        <w:t xml:space="preserve"> were written against </w:t>
      </w:r>
      <w:r w:rsidR="00700A3A" w:rsidRPr="006C50E2">
        <w:t>deficiencies</w:t>
      </w:r>
      <w:r w:rsidR="00700A3A">
        <w:t xml:space="preserve"> </w:t>
      </w:r>
      <w:r w:rsidR="00700A3A" w:rsidRPr="006C50E2">
        <w:t>in</w:t>
      </w:r>
      <w:r w:rsidRPr="006C50E2">
        <w:t xml:space="preserve"> the DLCA-6500 software, requirements, and test suite.</w:t>
      </w:r>
    </w:p>
    <w:p w14:paraId="3135E1FE" w14:textId="1A2A34E5" w:rsidR="006C50E2" w:rsidRDefault="006C50E2" w:rsidP="00B776F8">
      <w:pPr>
        <w:jc w:val="both"/>
      </w:pPr>
      <w:r w:rsidRPr="006C50E2">
        <w:t xml:space="preserve">All data related to formal structural coverage analysis of the DLCA-6500 software, including test results, test logs, the raw coverage data, VectorCAST reports, annotations for non-executed lines of code, and reasons for non-coverage are released in the </w:t>
      </w:r>
      <w:r w:rsidRPr="006C50E2">
        <w:rPr>
          <w:i/>
          <w:iCs/>
        </w:rPr>
        <w:t>CPCI for the Data Link Communications Application (DLCA-6500) Software Verification Procedures and Results (SVPR)</w:t>
      </w:r>
      <w:r w:rsidRPr="006C50E2">
        <w:t xml:space="preserve">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For the list of the SCA Acceptable and Deficiency Reasons for Non-Coverage refer section 7.3.2.2 in </w:t>
      </w:r>
      <w:r w:rsidRPr="006C50E2">
        <w:rPr>
          <w:i/>
          <w:iCs/>
        </w:rPr>
        <w:t>Software Development Plan (SDP) for the Commercial Systems (CS) Datalink Projects</w:t>
      </w:r>
      <w:r w:rsidRPr="006C50E2">
        <w:t xml:space="preserve"> </w:t>
      </w:r>
      <w:r w:rsidRPr="006C50E2">
        <w:fldChar w:fldCharType="begin"/>
      </w:r>
      <w:r w:rsidRPr="006C50E2">
        <w:instrText xml:space="preserve"> REF _Ref474764679 \r \h  \* MERGEFORMAT </w:instrText>
      </w:r>
      <w:r w:rsidRPr="006C50E2">
        <w:fldChar w:fldCharType="separate"/>
      </w:r>
      <w:r w:rsidR="00F317C4">
        <w:t>[9]</w:t>
      </w:r>
      <w:r w:rsidRPr="006C50E2">
        <w:fldChar w:fldCharType="end"/>
      </w:r>
      <w:r w:rsidRPr="006C50E2">
        <w:t>.</w:t>
      </w:r>
      <w:r w:rsidR="009B7135">
        <w:t xml:space="preserve"> </w:t>
      </w:r>
      <w:r w:rsidR="009B7135" w:rsidRPr="009B7135">
        <w:t xml:space="preserve">Control coupling &amp; Data Coupling analysis is </w:t>
      </w:r>
      <w:r w:rsidR="00F116E7" w:rsidRPr="009B7135">
        <w:t>performed</w:t>
      </w:r>
      <w:r w:rsidR="009B7135" w:rsidRPr="009B7135">
        <w:t xml:space="preserve"> in accordance with the Software Development Plan for the Commercial Systems (CS) Datalink Projects</w:t>
      </w:r>
      <w:r w:rsidR="009B7135">
        <w:fldChar w:fldCharType="begin"/>
      </w:r>
      <w:r w:rsidR="009B7135">
        <w:instrText xml:space="preserve"> REF _Ref474762171 \r \h </w:instrText>
      </w:r>
      <w:r w:rsidR="009B7135">
        <w:fldChar w:fldCharType="separate"/>
      </w:r>
      <w:r w:rsidR="00F317C4">
        <w:t>[9]</w:t>
      </w:r>
      <w:r w:rsidR="009B7135">
        <w:fldChar w:fldCharType="end"/>
      </w:r>
      <w:r w:rsidR="00144C6B">
        <w:t xml:space="preserve">. </w:t>
      </w:r>
    </w:p>
    <w:p w14:paraId="7EE55E8E" w14:textId="7F509662" w:rsidR="00144C6B" w:rsidRDefault="00144C6B" w:rsidP="00144C6B">
      <w:pPr>
        <w:jc w:val="both"/>
      </w:pPr>
      <w:r>
        <w:t>Requirements-based tests has been executed in an integrated target environment. The same requirements-based tests have been executed for structural coverage analysis on the host environment. The structural coverage analysis results demonstrate that all functions in the software utilized, and it was called in the proper order. This verifies the coverage of control coupling.</w:t>
      </w:r>
    </w:p>
    <w:p w14:paraId="6D60D844" w14:textId="49EFF99E" w:rsidR="00144C6B" w:rsidRDefault="00144C6B" w:rsidP="00144C6B">
      <w:pPr>
        <w:jc w:val="both"/>
      </w:pPr>
      <w:r>
        <w:t>Similarly, SCA results has been used to demonstrate data coupling based on the statement coverage. This shows that all data within those statements were used, which in turn demonstrates that all data inputs and outputs were exercised by the requirements-based tests or not.</w:t>
      </w:r>
    </w:p>
    <w:p w14:paraId="431E2038" w14:textId="3DB731ED" w:rsidR="00144C6B" w:rsidRPr="006C50E2" w:rsidRDefault="00144C6B" w:rsidP="00144C6B">
      <w:pPr>
        <w:jc w:val="both"/>
      </w:pPr>
      <w:r>
        <w:t>Apart from the coverage analysis, the code review has been performed on the newly added or updated code to identify deficiency in the Data and Control Coupling. Change Requests have be</w:t>
      </w:r>
      <w:r w:rsidR="00C046C3">
        <w:t>en</w:t>
      </w:r>
      <w:r>
        <w:t xml:space="preserve"> written for identified deficiency(s) in the structural coverage.</w:t>
      </w:r>
    </w:p>
    <w:p w14:paraId="7B2BA323" w14:textId="76FD66E9" w:rsidR="006C50E2" w:rsidRPr="006C50E2" w:rsidRDefault="006C50E2" w:rsidP="00B776F8">
      <w:pPr>
        <w:jc w:val="both"/>
      </w:pPr>
      <w:r w:rsidRPr="006C50E2">
        <w:t xml:space="preserve">Note: The Report files of the code having 100% coverage were not reviewed as the VectorCAST is a qualified tool </w:t>
      </w:r>
      <w:r w:rsidRPr="006C50E2">
        <w:fldChar w:fldCharType="begin"/>
      </w:r>
      <w:r w:rsidRPr="006C50E2">
        <w:instrText xml:space="preserve"> REF _Ref333903984 \r \h  \* MERGEFORMAT </w:instrText>
      </w:r>
      <w:r w:rsidRPr="006C50E2">
        <w:fldChar w:fldCharType="separate"/>
      </w:r>
      <w:r w:rsidR="00F317C4">
        <w:t>[3]</w:t>
      </w:r>
      <w:r w:rsidRPr="006C50E2">
        <w:fldChar w:fldCharType="end"/>
      </w:r>
      <w:r w:rsidRPr="006C50E2">
        <w:t>.</w:t>
      </w:r>
    </w:p>
    <w:p w14:paraId="45B6AB6C" w14:textId="2F951C9F" w:rsidR="002E6D41" w:rsidRDefault="006C50E2" w:rsidP="00B776F8">
      <w:pPr>
        <w:jc w:val="both"/>
        <w:rPr>
          <w:rStyle w:val="Heading3Char"/>
        </w:rPr>
      </w:pPr>
      <w:r w:rsidRPr="006C50E2">
        <w:t xml:space="preserve">Additional Work Packages which were implemented in Build 5.0.10 Red Label Release Software which updated the software of the DLCA-6500 application. Refer section 11 of Software Accomplishment Summary (SAS) for the Data Link Communication Application (DLCA-6500) for the list of Work Packages (WPs) which were implemented additionally for 5.0.10 upon the previously delivered red label build </w:t>
      </w:r>
      <w:r w:rsidRPr="000A4F25">
        <w:t>5.0.7</w:t>
      </w:r>
      <w:r w:rsidR="00242509">
        <w:t>.</w:t>
      </w:r>
      <w:r w:rsidRPr="006C50E2">
        <w:t xml:space="preserve">  A list of files affected in Build 5.0.10 Red Label Release Software was identified. An instrumented build was created for Build 5.0.10 Red Label Release Software and the same suite of test scripts which were executed </w:t>
      </w:r>
      <w:r w:rsidR="00242509" w:rsidRPr="006C50E2">
        <w:t>formally</w:t>
      </w:r>
      <w:r w:rsidR="00242509">
        <w:t xml:space="preserve"> (</w:t>
      </w:r>
      <w:r w:rsidR="00BF1568">
        <w:t>during test development)</w:t>
      </w:r>
      <w:r w:rsidRPr="006C50E2">
        <w:t xml:space="preserve"> to verify the software was executed on the instrumented build to obtain the coverage data. Using the Vectorcast tool, the coverage report was generated for the files updated in this build. A manual incremental analysis was then performed and ensured all the modified/added lines were covered. The analysis files were formally reviewed and are available in the </w:t>
      </w:r>
      <w:r w:rsidRPr="006C50E2">
        <w:rPr>
          <w:i/>
          <w:iCs/>
        </w:rPr>
        <w:t xml:space="preserve">CPCI for the Data Link Communications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w:t>
      </w:r>
      <w:r w:rsidR="009C02D7">
        <w:br/>
      </w:r>
    </w:p>
    <w:p w14:paraId="7152D806" w14:textId="4D04CEC7" w:rsidR="00717108" w:rsidRPr="006C50E2" w:rsidRDefault="00717108" w:rsidP="000A4F25">
      <w:pPr>
        <w:pStyle w:val="Caption"/>
        <w:rPr>
          <w:rFonts w:cs="Arial"/>
          <w:color w:val="000000"/>
        </w:rPr>
      </w:pPr>
      <w:bookmarkStart w:id="378" w:name="_Ref137223003"/>
      <w:bookmarkStart w:id="379" w:name="_Toc144203723"/>
      <w:r>
        <w:t xml:space="preserve">Table </w:t>
      </w:r>
      <w:fldSimple w:instr=" SEQ Table \* ARABIC ">
        <w:r w:rsidR="00F317C4">
          <w:rPr>
            <w:noProof/>
          </w:rPr>
          <w:t>23</w:t>
        </w:r>
      </w:fldSimple>
      <w:r>
        <w:t xml:space="preserve">: </w:t>
      </w:r>
      <w:r w:rsidRPr="00836C68">
        <w:t>5.X Structural Coverage Results</w:t>
      </w:r>
      <w:bookmarkEnd w:id="378"/>
      <w:bookmarkEnd w:id="379"/>
    </w:p>
    <w:tbl>
      <w:tblPr>
        <w:tblW w:w="6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3"/>
        <w:gridCol w:w="1641"/>
      </w:tblGrid>
      <w:tr w:rsidR="00717108" w:rsidRPr="006C50E2" w14:paraId="7BAE7D98" w14:textId="77777777" w:rsidTr="000A4F25">
        <w:trPr>
          <w:cantSplit/>
          <w:trHeight w:val="20"/>
          <w:tblHeader/>
          <w:jc w:val="center"/>
        </w:trPr>
        <w:tc>
          <w:tcPr>
            <w:tcW w:w="4823" w:type="dxa"/>
            <w:shd w:val="clear" w:color="000000" w:fill="B7B7B7"/>
            <w:noWrap/>
            <w:vAlign w:val="center"/>
            <w:hideMark/>
          </w:tcPr>
          <w:p w14:paraId="123663EE" w14:textId="77777777" w:rsidR="00717108" w:rsidRPr="006C50E2" w:rsidRDefault="00717108" w:rsidP="00FD1074">
            <w:pPr>
              <w:pStyle w:val="TableHeading"/>
              <w:spacing w:line="360" w:lineRule="auto"/>
              <w:jc w:val="both"/>
              <w:rPr>
                <w:rFonts w:ascii="Arial" w:hAnsi="Arial" w:cs="Arial"/>
                <w:color w:val="000000"/>
              </w:rPr>
            </w:pPr>
            <w:r w:rsidRPr="006C50E2">
              <w:rPr>
                <w:rFonts w:ascii="Arial" w:hAnsi="Arial" w:cs="Arial"/>
                <w:color w:val="000000"/>
              </w:rPr>
              <w:t>Coverage Status</w:t>
            </w:r>
          </w:p>
        </w:tc>
        <w:tc>
          <w:tcPr>
            <w:tcW w:w="1641" w:type="dxa"/>
            <w:shd w:val="clear" w:color="000000" w:fill="B7B7B7"/>
            <w:noWrap/>
            <w:vAlign w:val="center"/>
            <w:hideMark/>
          </w:tcPr>
          <w:p w14:paraId="4BA45DC7" w14:textId="77777777" w:rsidR="00717108" w:rsidRPr="006C50E2" w:rsidRDefault="00717108" w:rsidP="00FD1074">
            <w:pPr>
              <w:pStyle w:val="TableHeading"/>
              <w:spacing w:line="360" w:lineRule="auto"/>
              <w:jc w:val="both"/>
              <w:rPr>
                <w:rFonts w:ascii="Arial" w:hAnsi="Arial" w:cs="Arial"/>
                <w:color w:val="000000"/>
              </w:rPr>
            </w:pPr>
            <w:r w:rsidRPr="006C50E2">
              <w:rPr>
                <w:rFonts w:ascii="Arial" w:hAnsi="Arial" w:cs="Arial"/>
                <w:color w:val="000000"/>
              </w:rPr>
              <w:t>Count / %</w:t>
            </w:r>
          </w:p>
        </w:tc>
      </w:tr>
      <w:tr w:rsidR="00717108" w:rsidRPr="006C50E2" w14:paraId="23D05C20" w14:textId="77777777" w:rsidTr="000A4F25">
        <w:trPr>
          <w:cantSplit/>
          <w:trHeight w:val="20"/>
          <w:jc w:val="center"/>
        </w:trPr>
        <w:tc>
          <w:tcPr>
            <w:tcW w:w="4823" w:type="dxa"/>
            <w:shd w:val="clear" w:color="auto" w:fill="auto"/>
            <w:noWrap/>
            <w:vAlign w:val="bottom"/>
            <w:hideMark/>
          </w:tcPr>
          <w:p w14:paraId="70153C68" w14:textId="77777777" w:rsidR="00717108" w:rsidRPr="006C50E2" w:rsidRDefault="00717108" w:rsidP="00FD1074">
            <w:pPr>
              <w:pStyle w:val="TableCell"/>
              <w:spacing w:line="360" w:lineRule="auto"/>
              <w:jc w:val="both"/>
              <w:rPr>
                <w:rFonts w:cs="Arial"/>
                <w:color w:val="000000"/>
              </w:rPr>
            </w:pPr>
            <w:r w:rsidRPr="006C50E2">
              <w:rPr>
                <w:rFonts w:cs="Arial"/>
                <w:color w:val="000000"/>
              </w:rPr>
              <w:t>Total Lines of Code</w:t>
            </w:r>
          </w:p>
        </w:tc>
        <w:tc>
          <w:tcPr>
            <w:tcW w:w="1641" w:type="dxa"/>
            <w:shd w:val="clear" w:color="auto" w:fill="auto"/>
            <w:noWrap/>
            <w:vAlign w:val="bottom"/>
          </w:tcPr>
          <w:p w14:paraId="79BB5C49" w14:textId="77777777" w:rsidR="00717108" w:rsidRPr="006C50E2" w:rsidRDefault="00717108" w:rsidP="00FD1074">
            <w:pPr>
              <w:pStyle w:val="TableCell"/>
              <w:spacing w:line="360" w:lineRule="auto"/>
              <w:jc w:val="both"/>
              <w:rPr>
                <w:rFonts w:cs="Arial"/>
                <w:color w:val="000000"/>
              </w:rPr>
            </w:pPr>
            <w:r w:rsidRPr="006C50E2">
              <w:rPr>
                <w:rFonts w:cs="Arial"/>
                <w:color w:val="000000"/>
              </w:rPr>
              <w:t>65115</w:t>
            </w:r>
          </w:p>
        </w:tc>
      </w:tr>
      <w:tr w:rsidR="00717108" w:rsidRPr="006C50E2" w14:paraId="3E0E7B7B" w14:textId="77777777" w:rsidTr="000A4F25">
        <w:trPr>
          <w:cantSplit/>
          <w:trHeight w:val="20"/>
          <w:jc w:val="center"/>
        </w:trPr>
        <w:tc>
          <w:tcPr>
            <w:tcW w:w="4823" w:type="dxa"/>
            <w:shd w:val="clear" w:color="auto" w:fill="auto"/>
            <w:noWrap/>
            <w:vAlign w:val="bottom"/>
            <w:hideMark/>
          </w:tcPr>
          <w:p w14:paraId="0B6AF7FE" w14:textId="77777777" w:rsidR="00717108" w:rsidRPr="006C50E2" w:rsidRDefault="00717108" w:rsidP="00FD1074">
            <w:pPr>
              <w:pStyle w:val="TableCell"/>
              <w:spacing w:line="360" w:lineRule="auto"/>
              <w:jc w:val="both"/>
              <w:rPr>
                <w:rFonts w:cs="Arial"/>
                <w:color w:val="000000"/>
              </w:rPr>
            </w:pPr>
            <w:r w:rsidRPr="006C50E2">
              <w:rPr>
                <w:rFonts w:cs="Arial"/>
                <w:color w:val="000000"/>
              </w:rPr>
              <w:t>Lines Covered, per Tool</w:t>
            </w:r>
          </w:p>
        </w:tc>
        <w:tc>
          <w:tcPr>
            <w:tcW w:w="1641" w:type="dxa"/>
            <w:shd w:val="clear" w:color="auto" w:fill="auto"/>
            <w:noWrap/>
            <w:vAlign w:val="bottom"/>
          </w:tcPr>
          <w:p w14:paraId="21B87FE0" w14:textId="3CFA1A26" w:rsidR="00717108" w:rsidRPr="006C50E2" w:rsidRDefault="00717108" w:rsidP="00FD1074">
            <w:pPr>
              <w:pStyle w:val="TableCell"/>
              <w:spacing w:line="360" w:lineRule="auto"/>
              <w:jc w:val="both"/>
              <w:rPr>
                <w:rFonts w:cs="Arial"/>
                <w:color w:val="000000"/>
              </w:rPr>
            </w:pPr>
            <w:r w:rsidRPr="006C50E2">
              <w:rPr>
                <w:rFonts w:cs="Arial"/>
                <w:color w:val="000000"/>
              </w:rPr>
              <w:t>6</w:t>
            </w:r>
            <w:r w:rsidR="007B6E8C">
              <w:rPr>
                <w:rFonts w:cs="Arial"/>
                <w:color w:val="000000"/>
              </w:rPr>
              <w:t>1740</w:t>
            </w:r>
          </w:p>
        </w:tc>
      </w:tr>
      <w:tr w:rsidR="00717108" w:rsidRPr="006C50E2" w14:paraId="7E5FA7FB" w14:textId="77777777" w:rsidTr="000A4F25">
        <w:trPr>
          <w:cantSplit/>
          <w:trHeight w:val="20"/>
          <w:jc w:val="center"/>
        </w:trPr>
        <w:tc>
          <w:tcPr>
            <w:tcW w:w="4823" w:type="dxa"/>
            <w:shd w:val="clear" w:color="auto" w:fill="auto"/>
            <w:noWrap/>
            <w:vAlign w:val="bottom"/>
            <w:hideMark/>
          </w:tcPr>
          <w:p w14:paraId="4CA405FC" w14:textId="77777777" w:rsidR="00717108" w:rsidRPr="006C50E2" w:rsidRDefault="00717108" w:rsidP="00FD1074">
            <w:pPr>
              <w:pStyle w:val="TableCell"/>
              <w:spacing w:line="360" w:lineRule="auto"/>
              <w:jc w:val="both"/>
              <w:rPr>
                <w:rFonts w:cs="Arial"/>
                <w:color w:val="000000"/>
              </w:rPr>
            </w:pPr>
            <w:r w:rsidRPr="006C50E2">
              <w:rPr>
                <w:rFonts w:cs="Arial"/>
                <w:color w:val="000000"/>
              </w:rPr>
              <w:t>% Covered, per Tool</w:t>
            </w:r>
          </w:p>
        </w:tc>
        <w:tc>
          <w:tcPr>
            <w:tcW w:w="1641" w:type="dxa"/>
            <w:shd w:val="clear" w:color="auto" w:fill="auto"/>
            <w:noWrap/>
            <w:vAlign w:val="bottom"/>
          </w:tcPr>
          <w:p w14:paraId="4B866864" w14:textId="047DF430" w:rsidR="00717108" w:rsidRPr="006C50E2" w:rsidRDefault="007B6E8C" w:rsidP="00FD1074">
            <w:pPr>
              <w:pStyle w:val="TableCell"/>
              <w:spacing w:line="360" w:lineRule="auto"/>
              <w:jc w:val="both"/>
              <w:rPr>
                <w:rFonts w:cs="Arial"/>
                <w:color w:val="000000"/>
              </w:rPr>
            </w:pPr>
            <w:r>
              <w:rPr>
                <w:rFonts w:cs="Arial"/>
                <w:color w:val="000000"/>
                <w:sz w:val="22"/>
                <w:szCs w:val="22"/>
              </w:rPr>
              <w:t>94</w:t>
            </w:r>
            <w:r w:rsidR="00717108" w:rsidRPr="006C50E2">
              <w:rPr>
                <w:rFonts w:cs="Arial"/>
                <w:color w:val="000000"/>
                <w:sz w:val="22"/>
                <w:szCs w:val="22"/>
              </w:rPr>
              <w:t>.</w:t>
            </w:r>
            <w:r>
              <w:rPr>
                <w:rFonts w:cs="Arial"/>
                <w:color w:val="000000"/>
                <w:sz w:val="22"/>
                <w:szCs w:val="22"/>
              </w:rPr>
              <w:t>82</w:t>
            </w:r>
            <w:r w:rsidR="00717108" w:rsidRPr="006C50E2">
              <w:rPr>
                <w:rFonts w:cs="Arial"/>
                <w:color w:val="000000"/>
                <w:sz w:val="22"/>
                <w:szCs w:val="22"/>
              </w:rPr>
              <w:t>%</w:t>
            </w:r>
          </w:p>
        </w:tc>
      </w:tr>
      <w:tr w:rsidR="00717108" w:rsidRPr="006C50E2" w14:paraId="131DD4E0" w14:textId="77777777" w:rsidTr="000A4F25">
        <w:trPr>
          <w:cantSplit/>
          <w:trHeight w:val="20"/>
          <w:jc w:val="center"/>
        </w:trPr>
        <w:tc>
          <w:tcPr>
            <w:tcW w:w="4823" w:type="dxa"/>
            <w:shd w:val="clear" w:color="auto" w:fill="auto"/>
            <w:noWrap/>
            <w:vAlign w:val="bottom"/>
            <w:hideMark/>
          </w:tcPr>
          <w:p w14:paraId="36BC385A" w14:textId="77777777" w:rsidR="00717108" w:rsidRPr="006C50E2" w:rsidRDefault="00717108" w:rsidP="00FD1074">
            <w:pPr>
              <w:pStyle w:val="TableCell"/>
              <w:spacing w:line="360" w:lineRule="auto"/>
              <w:jc w:val="both"/>
              <w:rPr>
                <w:rFonts w:cs="Arial"/>
                <w:color w:val="000000"/>
              </w:rPr>
            </w:pPr>
            <w:r w:rsidRPr="006C50E2">
              <w:rPr>
                <w:rFonts w:cs="Arial"/>
                <w:color w:val="000000"/>
              </w:rPr>
              <w:t>Uncovered Lines, per Tool</w:t>
            </w:r>
          </w:p>
        </w:tc>
        <w:tc>
          <w:tcPr>
            <w:tcW w:w="1641" w:type="dxa"/>
            <w:shd w:val="clear" w:color="auto" w:fill="auto"/>
            <w:noWrap/>
            <w:vAlign w:val="bottom"/>
          </w:tcPr>
          <w:p w14:paraId="6DCAAB63" w14:textId="24EBD31D" w:rsidR="00717108" w:rsidRPr="006C50E2" w:rsidRDefault="007B6E8C" w:rsidP="00FD1074">
            <w:pPr>
              <w:pStyle w:val="TableCell"/>
              <w:spacing w:line="360" w:lineRule="auto"/>
              <w:jc w:val="both"/>
              <w:rPr>
                <w:rFonts w:cs="Arial"/>
                <w:color w:val="000000"/>
              </w:rPr>
            </w:pPr>
            <w:r>
              <w:rPr>
                <w:rFonts w:cs="Arial"/>
                <w:color w:val="000000"/>
              </w:rPr>
              <w:t>3375</w:t>
            </w:r>
          </w:p>
        </w:tc>
      </w:tr>
      <w:tr w:rsidR="00717108" w:rsidRPr="006C50E2" w14:paraId="26429633" w14:textId="77777777" w:rsidTr="000A4F25">
        <w:trPr>
          <w:cantSplit/>
          <w:trHeight w:val="20"/>
          <w:jc w:val="center"/>
        </w:trPr>
        <w:tc>
          <w:tcPr>
            <w:tcW w:w="4823" w:type="dxa"/>
            <w:shd w:val="clear" w:color="auto" w:fill="auto"/>
            <w:noWrap/>
            <w:vAlign w:val="bottom"/>
            <w:hideMark/>
          </w:tcPr>
          <w:p w14:paraId="7A7C5C07" w14:textId="77777777" w:rsidR="00717108" w:rsidRPr="006C50E2" w:rsidRDefault="00717108" w:rsidP="00FD1074">
            <w:pPr>
              <w:pStyle w:val="TableCell"/>
              <w:spacing w:line="360" w:lineRule="auto"/>
              <w:jc w:val="both"/>
              <w:rPr>
                <w:rFonts w:cs="Arial"/>
                <w:color w:val="000000"/>
              </w:rPr>
            </w:pPr>
            <w:r w:rsidRPr="006C50E2">
              <w:rPr>
                <w:rFonts w:cs="Arial"/>
                <w:color w:val="000000"/>
              </w:rPr>
              <w:t>Lines Covered By Acceptable Reason Codes</w:t>
            </w:r>
          </w:p>
        </w:tc>
        <w:tc>
          <w:tcPr>
            <w:tcW w:w="1641" w:type="dxa"/>
            <w:shd w:val="clear" w:color="auto" w:fill="auto"/>
            <w:noWrap/>
            <w:vAlign w:val="bottom"/>
          </w:tcPr>
          <w:p w14:paraId="0FE383C3" w14:textId="1DBC2E21" w:rsidR="00717108" w:rsidRPr="006C50E2" w:rsidRDefault="00717108" w:rsidP="00FD1074">
            <w:pPr>
              <w:pStyle w:val="TableCell"/>
              <w:spacing w:line="360" w:lineRule="auto"/>
              <w:jc w:val="both"/>
              <w:rPr>
                <w:rFonts w:cs="Arial"/>
                <w:color w:val="000000"/>
              </w:rPr>
            </w:pPr>
            <w:r w:rsidRPr="006C50E2">
              <w:rPr>
                <w:rFonts w:cs="Arial"/>
                <w:color w:val="000000"/>
              </w:rPr>
              <w:t>24</w:t>
            </w:r>
            <w:r w:rsidR="007B6E8C">
              <w:rPr>
                <w:rFonts w:cs="Arial"/>
                <w:color w:val="000000"/>
              </w:rPr>
              <w:t>22</w:t>
            </w:r>
          </w:p>
        </w:tc>
      </w:tr>
      <w:tr w:rsidR="0052057E" w:rsidRPr="006C50E2" w14:paraId="3CD4D248" w14:textId="77777777" w:rsidTr="000A4F25">
        <w:trPr>
          <w:cantSplit/>
          <w:trHeight w:val="20"/>
          <w:jc w:val="center"/>
        </w:trPr>
        <w:tc>
          <w:tcPr>
            <w:tcW w:w="4823" w:type="dxa"/>
            <w:shd w:val="clear" w:color="auto" w:fill="auto"/>
            <w:noWrap/>
            <w:vAlign w:val="bottom"/>
          </w:tcPr>
          <w:p w14:paraId="5C39FB55" w14:textId="1CACF49C" w:rsidR="0052057E" w:rsidRPr="006C50E2" w:rsidRDefault="0052057E" w:rsidP="00FD1074">
            <w:pPr>
              <w:pStyle w:val="TableCell"/>
              <w:spacing w:line="360" w:lineRule="auto"/>
              <w:jc w:val="both"/>
              <w:rPr>
                <w:rFonts w:cs="Arial"/>
                <w:color w:val="000000"/>
              </w:rPr>
            </w:pPr>
            <w:r>
              <w:rPr>
                <w:rFonts w:cs="Arial"/>
                <w:color w:val="000000"/>
              </w:rPr>
              <w:t>Deactivated Lines</w:t>
            </w:r>
          </w:p>
        </w:tc>
        <w:tc>
          <w:tcPr>
            <w:tcW w:w="1641" w:type="dxa"/>
            <w:shd w:val="clear" w:color="auto" w:fill="auto"/>
            <w:noWrap/>
            <w:vAlign w:val="bottom"/>
          </w:tcPr>
          <w:p w14:paraId="376BC798" w14:textId="3BE693F4" w:rsidR="0052057E" w:rsidRPr="006C50E2" w:rsidRDefault="007B6E8C" w:rsidP="00FD1074">
            <w:pPr>
              <w:pStyle w:val="TableCell"/>
              <w:spacing w:line="360" w:lineRule="auto"/>
              <w:jc w:val="both"/>
              <w:rPr>
                <w:rFonts w:cs="Arial"/>
                <w:color w:val="000000"/>
              </w:rPr>
            </w:pPr>
            <w:r>
              <w:rPr>
                <w:rFonts w:cs="Arial"/>
                <w:color w:val="000000"/>
              </w:rPr>
              <w:t>870</w:t>
            </w:r>
          </w:p>
        </w:tc>
      </w:tr>
      <w:tr w:rsidR="00717108" w:rsidRPr="006C50E2" w14:paraId="52F30747" w14:textId="77777777" w:rsidTr="000A4F25">
        <w:trPr>
          <w:cantSplit/>
          <w:trHeight w:val="20"/>
          <w:jc w:val="center"/>
        </w:trPr>
        <w:tc>
          <w:tcPr>
            <w:tcW w:w="4823" w:type="dxa"/>
            <w:shd w:val="clear" w:color="auto" w:fill="auto"/>
            <w:noWrap/>
            <w:vAlign w:val="bottom"/>
          </w:tcPr>
          <w:p w14:paraId="6388EB81" w14:textId="77777777" w:rsidR="00717108" w:rsidRPr="006C50E2" w:rsidRDefault="00717108" w:rsidP="00FD1074">
            <w:pPr>
              <w:pStyle w:val="TableCell"/>
              <w:spacing w:line="360" w:lineRule="auto"/>
              <w:jc w:val="both"/>
              <w:rPr>
                <w:rFonts w:cs="Arial"/>
                <w:color w:val="000000"/>
              </w:rPr>
            </w:pPr>
            <w:r w:rsidRPr="006C50E2">
              <w:rPr>
                <w:rFonts w:cs="Arial"/>
                <w:color w:val="000000"/>
              </w:rPr>
              <w:t>Total % Covered</w:t>
            </w:r>
          </w:p>
        </w:tc>
        <w:tc>
          <w:tcPr>
            <w:tcW w:w="1641" w:type="dxa"/>
            <w:shd w:val="clear" w:color="auto" w:fill="auto"/>
            <w:noWrap/>
            <w:vAlign w:val="bottom"/>
          </w:tcPr>
          <w:p w14:paraId="16BFB0EC" w14:textId="77777777" w:rsidR="00717108" w:rsidRPr="006C50E2" w:rsidRDefault="00717108" w:rsidP="00FD1074">
            <w:pPr>
              <w:pStyle w:val="TableCell"/>
              <w:spacing w:line="360" w:lineRule="auto"/>
              <w:jc w:val="both"/>
              <w:rPr>
                <w:rFonts w:cs="Arial"/>
                <w:color w:val="000000"/>
              </w:rPr>
            </w:pPr>
            <w:r w:rsidRPr="006C50E2">
              <w:rPr>
                <w:rFonts w:cs="Arial"/>
                <w:color w:val="000000"/>
                <w:sz w:val="22"/>
                <w:szCs w:val="22"/>
              </w:rPr>
              <w:t>99.87%</w:t>
            </w:r>
          </w:p>
        </w:tc>
      </w:tr>
      <w:tr w:rsidR="00717108" w:rsidRPr="006C50E2" w14:paraId="6085D214" w14:textId="77777777" w:rsidTr="000A4F25">
        <w:trPr>
          <w:cantSplit/>
          <w:trHeight w:val="20"/>
          <w:jc w:val="center"/>
        </w:trPr>
        <w:tc>
          <w:tcPr>
            <w:tcW w:w="4823" w:type="dxa"/>
            <w:shd w:val="clear" w:color="auto" w:fill="auto"/>
            <w:noWrap/>
            <w:vAlign w:val="bottom"/>
            <w:hideMark/>
          </w:tcPr>
          <w:p w14:paraId="506B1BD0" w14:textId="77777777" w:rsidR="00717108" w:rsidRPr="006C50E2" w:rsidRDefault="00717108" w:rsidP="00FD1074">
            <w:pPr>
              <w:pStyle w:val="TableCell"/>
              <w:spacing w:line="360" w:lineRule="auto"/>
              <w:jc w:val="both"/>
              <w:rPr>
                <w:rFonts w:cs="Arial"/>
                <w:color w:val="000000"/>
              </w:rPr>
            </w:pPr>
            <w:r w:rsidRPr="006C50E2">
              <w:rPr>
                <w:rFonts w:cs="Arial"/>
                <w:color w:val="000000"/>
              </w:rPr>
              <w:lastRenderedPageBreak/>
              <w:t>Lines Covered by Deficiency Reason Codes</w:t>
            </w:r>
          </w:p>
        </w:tc>
        <w:tc>
          <w:tcPr>
            <w:tcW w:w="1641" w:type="dxa"/>
            <w:shd w:val="clear" w:color="auto" w:fill="auto"/>
            <w:noWrap/>
            <w:vAlign w:val="bottom"/>
          </w:tcPr>
          <w:p w14:paraId="3816DF6B" w14:textId="77777777" w:rsidR="00717108" w:rsidRPr="006C50E2" w:rsidRDefault="00717108" w:rsidP="00FD1074">
            <w:pPr>
              <w:pStyle w:val="TableCell"/>
              <w:spacing w:line="360" w:lineRule="auto"/>
              <w:jc w:val="both"/>
              <w:rPr>
                <w:rFonts w:cs="Arial"/>
                <w:color w:val="000000"/>
              </w:rPr>
            </w:pPr>
            <w:r w:rsidRPr="006C50E2">
              <w:rPr>
                <w:rFonts w:cs="Arial"/>
                <w:color w:val="000000"/>
              </w:rPr>
              <w:t>83</w:t>
            </w:r>
          </w:p>
        </w:tc>
      </w:tr>
    </w:tbl>
    <w:p w14:paraId="08D92AAD" w14:textId="77777777" w:rsidR="00717108" w:rsidRPr="006C50E2" w:rsidRDefault="00717108" w:rsidP="00717108">
      <w:pPr>
        <w:spacing w:line="360" w:lineRule="auto"/>
        <w:jc w:val="both"/>
        <w:rPr>
          <w:rFonts w:cs="Arial"/>
        </w:rPr>
      </w:pPr>
    </w:p>
    <w:p w14:paraId="0E46E76C" w14:textId="5E8CE81B" w:rsidR="00717108" w:rsidRPr="006C50E2" w:rsidRDefault="00717108" w:rsidP="000A4F25">
      <w:pPr>
        <w:pStyle w:val="Caption"/>
        <w:rPr>
          <w:rFonts w:cs="Arial"/>
        </w:rPr>
      </w:pPr>
      <w:bookmarkStart w:id="380" w:name="_Ref137223052"/>
      <w:bookmarkStart w:id="381" w:name="_Toc144203724"/>
      <w:r>
        <w:t xml:space="preserve">Table </w:t>
      </w:r>
      <w:fldSimple w:instr=" SEQ Table \* ARABIC ">
        <w:r w:rsidR="00F317C4">
          <w:rPr>
            <w:noProof/>
          </w:rPr>
          <w:t>24</w:t>
        </w:r>
      </w:fldSimple>
      <w:r>
        <w:t xml:space="preserve">: </w:t>
      </w:r>
      <w:r w:rsidRPr="008546B2">
        <w:t>5.X &amp; 5.2 Aggregate Structural Coverage Results</w:t>
      </w:r>
      <w:bookmarkEnd w:id="380"/>
      <w:bookmarkEnd w:id="381"/>
    </w:p>
    <w:tbl>
      <w:tblPr>
        <w:tblW w:w="6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3"/>
        <w:gridCol w:w="1641"/>
      </w:tblGrid>
      <w:tr w:rsidR="00717108" w:rsidRPr="006C50E2" w14:paraId="4D0ECD02" w14:textId="77777777" w:rsidTr="000A4F25">
        <w:trPr>
          <w:cantSplit/>
          <w:trHeight w:val="20"/>
          <w:tblHeader/>
          <w:jc w:val="center"/>
        </w:trPr>
        <w:tc>
          <w:tcPr>
            <w:tcW w:w="4823" w:type="dxa"/>
            <w:shd w:val="clear" w:color="000000" w:fill="B7B7B7"/>
            <w:noWrap/>
            <w:vAlign w:val="center"/>
            <w:hideMark/>
          </w:tcPr>
          <w:p w14:paraId="5128D308" w14:textId="77777777" w:rsidR="00717108" w:rsidRPr="006C50E2" w:rsidRDefault="00717108" w:rsidP="00FD1074">
            <w:pPr>
              <w:pStyle w:val="TableHeading"/>
              <w:spacing w:line="360" w:lineRule="auto"/>
              <w:jc w:val="both"/>
              <w:rPr>
                <w:rFonts w:ascii="Arial" w:hAnsi="Arial" w:cs="Arial"/>
                <w:color w:val="000000"/>
              </w:rPr>
            </w:pPr>
            <w:r w:rsidRPr="006C50E2">
              <w:rPr>
                <w:rFonts w:ascii="Arial" w:hAnsi="Arial" w:cs="Arial"/>
                <w:color w:val="000000"/>
              </w:rPr>
              <w:t>Coverage Status</w:t>
            </w:r>
          </w:p>
        </w:tc>
        <w:tc>
          <w:tcPr>
            <w:tcW w:w="1641" w:type="dxa"/>
            <w:shd w:val="clear" w:color="000000" w:fill="B7B7B7"/>
            <w:noWrap/>
            <w:vAlign w:val="center"/>
            <w:hideMark/>
          </w:tcPr>
          <w:p w14:paraId="2634A79C" w14:textId="77777777" w:rsidR="00717108" w:rsidRPr="006C50E2" w:rsidRDefault="00717108" w:rsidP="00FD1074">
            <w:pPr>
              <w:pStyle w:val="TableHeading"/>
              <w:spacing w:line="360" w:lineRule="auto"/>
              <w:jc w:val="both"/>
              <w:rPr>
                <w:rFonts w:ascii="Arial" w:hAnsi="Arial" w:cs="Arial"/>
                <w:color w:val="000000"/>
              </w:rPr>
            </w:pPr>
            <w:r w:rsidRPr="006C50E2">
              <w:rPr>
                <w:rFonts w:ascii="Arial" w:hAnsi="Arial" w:cs="Arial"/>
                <w:color w:val="000000"/>
              </w:rPr>
              <w:t>Count / %</w:t>
            </w:r>
          </w:p>
        </w:tc>
      </w:tr>
      <w:tr w:rsidR="00717108" w:rsidRPr="006C50E2" w14:paraId="13449CDB" w14:textId="77777777" w:rsidTr="000A4F25">
        <w:trPr>
          <w:cantSplit/>
          <w:trHeight w:val="20"/>
          <w:jc w:val="center"/>
        </w:trPr>
        <w:tc>
          <w:tcPr>
            <w:tcW w:w="4823" w:type="dxa"/>
            <w:shd w:val="clear" w:color="auto" w:fill="auto"/>
            <w:noWrap/>
            <w:vAlign w:val="bottom"/>
            <w:hideMark/>
          </w:tcPr>
          <w:p w14:paraId="4BDBAE8D" w14:textId="77777777" w:rsidR="00717108" w:rsidRPr="006C50E2" w:rsidRDefault="00717108" w:rsidP="00FD1074">
            <w:pPr>
              <w:pStyle w:val="TableCell"/>
              <w:spacing w:line="360" w:lineRule="auto"/>
              <w:jc w:val="both"/>
              <w:rPr>
                <w:rFonts w:cs="Arial"/>
                <w:color w:val="000000"/>
              </w:rPr>
            </w:pPr>
            <w:r w:rsidRPr="006C50E2">
              <w:rPr>
                <w:rFonts w:cs="Arial"/>
                <w:color w:val="000000"/>
              </w:rPr>
              <w:t>Total Lines of Code</w:t>
            </w:r>
          </w:p>
        </w:tc>
        <w:tc>
          <w:tcPr>
            <w:tcW w:w="1641" w:type="dxa"/>
            <w:shd w:val="clear" w:color="auto" w:fill="auto"/>
            <w:noWrap/>
            <w:vAlign w:val="bottom"/>
          </w:tcPr>
          <w:p w14:paraId="45C4357B" w14:textId="77777777" w:rsidR="00717108" w:rsidRPr="006C50E2" w:rsidRDefault="00717108" w:rsidP="00FD1074">
            <w:pPr>
              <w:pStyle w:val="TableCell"/>
              <w:spacing w:line="360" w:lineRule="auto"/>
              <w:jc w:val="both"/>
              <w:rPr>
                <w:rFonts w:cs="Arial"/>
                <w:color w:val="000000"/>
              </w:rPr>
            </w:pPr>
            <w:r w:rsidRPr="006C50E2">
              <w:rPr>
                <w:rFonts w:cs="Arial"/>
                <w:color w:val="000000"/>
              </w:rPr>
              <w:t>65131</w:t>
            </w:r>
          </w:p>
        </w:tc>
      </w:tr>
      <w:tr w:rsidR="00717108" w:rsidRPr="006C50E2" w14:paraId="364F6F88" w14:textId="77777777" w:rsidTr="000A4F25">
        <w:trPr>
          <w:cantSplit/>
          <w:trHeight w:val="20"/>
          <w:jc w:val="center"/>
        </w:trPr>
        <w:tc>
          <w:tcPr>
            <w:tcW w:w="4823" w:type="dxa"/>
            <w:shd w:val="clear" w:color="auto" w:fill="auto"/>
            <w:noWrap/>
            <w:vAlign w:val="bottom"/>
            <w:hideMark/>
          </w:tcPr>
          <w:p w14:paraId="4A4249FC" w14:textId="77777777" w:rsidR="00717108" w:rsidRPr="006C50E2" w:rsidRDefault="00717108" w:rsidP="00FD1074">
            <w:pPr>
              <w:pStyle w:val="TableCell"/>
              <w:spacing w:line="360" w:lineRule="auto"/>
              <w:jc w:val="both"/>
              <w:rPr>
                <w:rFonts w:cs="Arial"/>
                <w:color w:val="000000"/>
              </w:rPr>
            </w:pPr>
            <w:r w:rsidRPr="006C50E2">
              <w:rPr>
                <w:rFonts w:cs="Arial"/>
                <w:color w:val="000000"/>
              </w:rPr>
              <w:t>Lines Covered, per Tool</w:t>
            </w:r>
          </w:p>
        </w:tc>
        <w:tc>
          <w:tcPr>
            <w:tcW w:w="1641" w:type="dxa"/>
            <w:shd w:val="clear" w:color="auto" w:fill="auto"/>
            <w:noWrap/>
            <w:vAlign w:val="bottom"/>
          </w:tcPr>
          <w:p w14:paraId="6C1D2CE0" w14:textId="2746FB9E" w:rsidR="00717108" w:rsidRPr="006C50E2" w:rsidRDefault="00717108" w:rsidP="00FD1074">
            <w:pPr>
              <w:pStyle w:val="TableCell"/>
              <w:spacing w:line="360" w:lineRule="auto"/>
              <w:jc w:val="both"/>
              <w:rPr>
                <w:rFonts w:cs="Arial"/>
                <w:color w:val="000000"/>
              </w:rPr>
            </w:pPr>
            <w:r w:rsidRPr="006C50E2">
              <w:rPr>
                <w:rFonts w:cs="Arial"/>
                <w:color w:val="000000"/>
              </w:rPr>
              <w:t>6</w:t>
            </w:r>
            <w:r w:rsidR="007B6E8C">
              <w:rPr>
                <w:rFonts w:cs="Arial"/>
                <w:color w:val="000000"/>
              </w:rPr>
              <w:t>1819</w:t>
            </w:r>
          </w:p>
        </w:tc>
      </w:tr>
      <w:tr w:rsidR="00717108" w:rsidRPr="006C50E2" w14:paraId="5F55D1F6" w14:textId="77777777" w:rsidTr="000A4F25">
        <w:trPr>
          <w:cantSplit/>
          <w:trHeight w:val="20"/>
          <w:jc w:val="center"/>
        </w:trPr>
        <w:tc>
          <w:tcPr>
            <w:tcW w:w="4823" w:type="dxa"/>
            <w:shd w:val="clear" w:color="auto" w:fill="auto"/>
            <w:noWrap/>
            <w:vAlign w:val="bottom"/>
            <w:hideMark/>
          </w:tcPr>
          <w:p w14:paraId="20768C73" w14:textId="77777777" w:rsidR="00717108" w:rsidRPr="006C50E2" w:rsidRDefault="00717108" w:rsidP="00FD1074">
            <w:pPr>
              <w:pStyle w:val="TableCell"/>
              <w:spacing w:line="360" w:lineRule="auto"/>
              <w:jc w:val="both"/>
              <w:rPr>
                <w:rFonts w:cs="Arial"/>
                <w:color w:val="000000"/>
              </w:rPr>
            </w:pPr>
            <w:r w:rsidRPr="006C50E2">
              <w:rPr>
                <w:rFonts w:cs="Arial"/>
                <w:color w:val="000000"/>
              </w:rPr>
              <w:t>% Covered, per Tool</w:t>
            </w:r>
          </w:p>
        </w:tc>
        <w:tc>
          <w:tcPr>
            <w:tcW w:w="1641" w:type="dxa"/>
            <w:shd w:val="clear" w:color="auto" w:fill="auto"/>
            <w:noWrap/>
            <w:vAlign w:val="bottom"/>
          </w:tcPr>
          <w:p w14:paraId="7EF6DBA9" w14:textId="72C25EA4" w:rsidR="00717108" w:rsidRPr="006C50E2" w:rsidRDefault="00717108" w:rsidP="00FD1074">
            <w:pPr>
              <w:pStyle w:val="TableCell"/>
              <w:spacing w:line="360" w:lineRule="auto"/>
              <w:jc w:val="both"/>
              <w:rPr>
                <w:rFonts w:cs="Arial"/>
                <w:color w:val="000000"/>
              </w:rPr>
            </w:pPr>
            <w:r w:rsidRPr="006C50E2">
              <w:rPr>
                <w:rFonts w:cs="Arial"/>
                <w:color w:val="000000"/>
                <w:sz w:val="22"/>
                <w:szCs w:val="22"/>
              </w:rPr>
              <w:t>9</w:t>
            </w:r>
            <w:r w:rsidR="007B6E8C">
              <w:rPr>
                <w:rFonts w:cs="Arial"/>
                <w:color w:val="000000"/>
                <w:sz w:val="22"/>
                <w:szCs w:val="22"/>
              </w:rPr>
              <w:t>4.91</w:t>
            </w:r>
            <w:r w:rsidRPr="006C50E2">
              <w:rPr>
                <w:rFonts w:cs="Arial"/>
                <w:color w:val="000000"/>
                <w:sz w:val="22"/>
                <w:szCs w:val="22"/>
              </w:rPr>
              <w:t>%</w:t>
            </w:r>
          </w:p>
        </w:tc>
      </w:tr>
      <w:tr w:rsidR="00717108" w:rsidRPr="006C50E2" w14:paraId="4E160D77" w14:textId="77777777" w:rsidTr="000A4F25">
        <w:trPr>
          <w:cantSplit/>
          <w:trHeight w:val="20"/>
          <w:jc w:val="center"/>
        </w:trPr>
        <w:tc>
          <w:tcPr>
            <w:tcW w:w="4823" w:type="dxa"/>
            <w:shd w:val="clear" w:color="auto" w:fill="auto"/>
            <w:noWrap/>
            <w:vAlign w:val="bottom"/>
            <w:hideMark/>
          </w:tcPr>
          <w:p w14:paraId="7A64B609" w14:textId="77777777" w:rsidR="00717108" w:rsidRPr="006C50E2" w:rsidRDefault="00717108" w:rsidP="00FD1074">
            <w:pPr>
              <w:pStyle w:val="TableCell"/>
              <w:spacing w:line="360" w:lineRule="auto"/>
              <w:jc w:val="both"/>
              <w:rPr>
                <w:rFonts w:cs="Arial"/>
                <w:color w:val="000000"/>
              </w:rPr>
            </w:pPr>
            <w:r w:rsidRPr="006C50E2">
              <w:rPr>
                <w:rFonts w:cs="Arial"/>
                <w:color w:val="000000"/>
              </w:rPr>
              <w:t>Uncovered Lines, per Tool</w:t>
            </w:r>
          </w:p>
        </w:tc>
        <w:tc>
          <w:tcPr>
            <w:tcW w:w="1641" w:type="dxa"/>
            <w:shd w:val="clear" w:color="auto" w:fill="auto"/>
            <w:noWrap/>
            <w:vAlign w:val="bottom"/>
          </w:tcPr>
          <w:p w14:paraId="04A87826" w14:textId="06811407" w:rsidR="00717108" w:rsidRPr="006C50E2" w:rsidRDefault="007B6E8C" w:rsidP="00FD1074">
            <w:pPr>
              <w:pStyle w:val="TableCell"/>
              <w:spacing w:line="360" w:lineRule="auto"/>
              <w:jc w:val="both"/>
              <w:rPr>
                <w:rFonts w:cs="Arial"/>
                <w:color w:val="000000"/>
              </w:rPr>
            </w:pPr>
            <w:r>
              <w:rPr>
                <w:rFonts w:cs="Arial"/>
                <w:color w:val="000000"/>
              </w:rPr>
              <w:t>3312</w:t>
            </w:r>
          </w:p>
        </w:tc>
      </w:tr>
      <w:tr w:rsidR="00717108" w:rsidRPr="006C50E2" w14:paraId="753719CD" w14:textId="77777777" w:rsidTr="000A4F25">
        <w:trPr>
          <w:cantSplit/>
          <w:trHeight w:val="20"/>
          <w:jc w:val="center"/>
        </w:trPr>
        <w:tc>
          <w:tcPr>
            <w:tcW w:w="4823" w:type="dxa"/>
            <w:shd w:val="clear" w:color="auto" w:fill="auto"/>
            <w:noWrap/>
            <w:vAlign w:val="bottom"/>
            <w:hideMark/>
          </w:tcPr>
          <w:p w14:paraId="3F0F68E5" w14:textId="7730D5D5" w:rsidR="00717108" w:rsidRPr="006C50E2" w:rsidRDefault="00717108" w:rsidP="00FD1074">
            <w:pPr>
              <w:pStyle w:val="TableCell"/>
              <w:spacing w:line="360" w:lineRule="auto"/>
              <w:jc w:val="both"/>
              <w:rPr>
                <w:rFonts w:cs="Arial"/>
                <w:color w:val="000000"/>
              </w:rPr>
            </w:pPr>
            <w:r w:rsidRPr="006C50E2">
              <w:rPr>
                <w:rFonts w:cs="Arial"/>
                <w:color w:val="000000"/>
              </w:rPr>
              <w:t xml:space="preserve">Lines Covered </w:t>
            </w:r>
            <w:r w:rsidR="0025487F" w:rsidRPr="006C50E2">
              <w:rPr>
                <w:rFonts w:cs="Arial"/>
                <w:color w:val="000000"/>
              </w:rPr>
              <w:t>by</w:t>
            </w:r>
            <w:r w:rsidRPr="006C50E2">
              <w:rPr>
                <w:rFonts w:cs="Arial"/>
                <w:color w:val="000000"/>
              </w:rPr>
              <w:t xml:space="preserve"> Acceptable Reason Codes</w:t>
            </w:r>
          </w:p>
        </w:tc>
        <w:tc>
          <w:tcPr>
            <w:tcW w:w="1641" w:type="dxa"/>
            <w:shd w:val="clear" w:color="auto" w:fill="auto"/>
            <w:noWrap/>
            <w:vAlign w:val="bottom"/>
          </w:tcPr>
          <w:p w14:paraId="4D37EACA" w14:textId="2C2AFD18" w:rsidR="00717108" w:rsidRPr="006C50E2" w:rsidRDefault="00717108" w:rsidP="00FD1074">
            <w:pPr>
              <w:pStyle w:val="TableCell"/>
              <w:spacing w:line="360" w:lineRule="auto"/>
              <w:jc w:val="both"/>
              <w:rPr>
                <w:rFonts w:cs="Arial"/>
                <w:color w:val="000000"/>
              </w:rPr>
            </w:pPr>
            <w:r w:rsidRPr="006C50E2">
              <w:rPr>
                <w:rFonts w:cs="Arial"/>
                <w:color w:val="000000"/>
              </w:rPr>
              <w:t>24</w:t>
            </w:r>
            <w:r w:rsidR="007B6E8C">
              <w:rPr>
                <w:rFonts w:cs="Arial"/>
                <w:color w:val="000000"/>
              </w:rPr>
              <w:t>18</w:t>
            </w:r>
          </w:p>
        </w:tc>
      </w:tr>
      <w:tr w:rsidR="0052057E" w:rsidRPr="006C50E2" w14:paraId="2C2F0588" w14:textId="77777777" w:rsidTr="000A4F25">
        <w:trPr>
          <w:cantSplit/>
          <w:trHeight w:val="20"/>
          <w:jc w:val="center"/>
        </w:trPr>
        <w:tc>
          <w:tcPr>
            <w:tcW w:w="4823" w:type="dxa"/>
            <w:shd w:val="clear" w:color="auto" w:fill="auto"/>
            <w:noWrap/>
            <w:vAlign w:val="bottom"/>
          </w:tcPr>
          <w:p w14:paraId="5255AD69" w14:textId="34978514" w:rsidR="0052057E" w:rsidRPr="006C50E2" w:rsidRDefault="007B6E8C" w:rsidP="00FD1074">
            <w:pPr>
              <w:pStyle w:val="TableCell"/>
              <w:spacing w:line="360" w:lineRule="auto"/>
              <w:jc w:val="both"/>
              <w:rPr>
                <w:rFonts w:cs="Arial"/>
                <w:color w:val="000000"/>
              </w:rPr>
            </w:pPr>
            <w:r>
              <w:rPr>
                <w:rFonts w:cs="Arial"/>
                <w:color w:val="000000"/>
              </w:rPr>
              <w:t>Deactivated Lines</w:t>
            </w:r>
          </w:p>
        </w:tc>
        <w:tc>
          <w:tcPr>
            <w:tcW w:w="1641" w:type="dxa"/>
            <w:shd w:val="clear" w:color="auto" w:fill="auto"/>
            <w:noWrap/>
            <w:vAlign w:val="bottom"/>
          </w:tcPr>
          <w:p w14:paraId="3BEA7248" w14:textId="61A27334" w:rsidR="0052057E" w:rsidRPr="006C50E2" w:rsidRDefault="007B6E8C" w:rsidP="00FD1074">
            <w:pPr>
              <w:pStyle w:val="TableCell"/>
              <w:spacing w:line="360" w:lineRule="auto"/>
              <w:jc w:val="both"/>
              <w:rPr>
                <w:rFonts w:cs="Arial"/>
                <w:color w:val="000000"/>
              </w:rPr>
            </w:pPr>
            <w:r>
              <w:rPr>
                <w:rFonts w:cs="Arial"/>
                <w:color w:val="000000"/>
              </w:rPr>
              <w:t>870</w:t>
            </w:r>
          </w:p>
        </w:tc>
      </w:tr>
      <w:tr w:rsidR="00717108" w:rsidRPr="006C50E2" w14:paraId="79B04582" w14:textId="77777777" w:rsidTr="000A4F25">
        <w:trPr>
          <w:cantSplit/>
          <w:trHeight w:val="20"/>
          <w:jc w:val="center"/>
        </w:trPr>
        <w:tc>
          <w:tcPr>
            <w:tcW w:w="4823" w:type="dxa"/>
            <w:shd w:val="clear" w:color="auto" w:fill="auto"/>
            <w:noWrap/>
            <w:vAlign w:val="bottom"/>
          </w:tcPr>
          <w:p w14:paraId="5DE5C62E" w14:textId="77777777" w:rsidR="00717108" w:rsidRPr="006C50E2" w:rsidRDefault="00717108" w:rsidP="00FD1074">
            <w:pPr>
              <w:pStyle w:val="TableCell"/>
              <w:spacing w:line="360" w:lineRule="auto"/>
              <w:jc w:val="both"/>
              <w:rPr>
                <w:rFonts w:cs="Arial"/>
                <w:color w:val="000000"/>
              </w:rPr>
            </w:pPr>
            <w:r w:rsidRPr="006C50E2">
              <w:rPr>
                <w:rFonts w:cs="Arial"/>
                <w:color w:val="000000"/>
              </w:rPr>
              <w:t>Total % Covered</w:t>
            </w:r>
          </w:p>
        </w:tc>
        <w:tc>
          <w:tcPr>
            <w:tcW w:w="1641" w:type="dxa"/>
            <w:shd w:val="clear" w:color="auto" w:fill="auto"/>
            <w:noWrap/>
            <w:vAlign w:val="bottom"/>
          </w:tcPr>
          <w:p w14:paraId="52F0C487" w14:textId="77777777" w:rsidR="00717108" w:rsidRPr="006C50E2" w:rsidRDefault="00717108" w:rsidP="00FD1074">
            <w:pPr>
              <w:pStyle w:val="TableCell"/>
              <w:spacing w:line="360" w:lineRule="auto"/>
              <w:jc w:val="both"/>
              <w:rPr>
                <w:rFonts w:cs="Arial"/>
                <w:color w:val="000000"/>
              </w:rPr>
            </w:pPr>
            <w:r w:rsidRPr="006C50E2">
              <w:rPr>
                <w:rFonts w:cs="Arial"/>
                <w:color w:val="000000"/>
                <w:sz w:val="22"/>
                <w:szCs w:val="22"/>
              </w:rPr>
              <w:t>99.96%</w:t>
            </w:r>
          </w:p>
        </w:tc>
      </w:tr>
      <w:tr w:rsidR="00717108" w:rsidRPr="006C50E2" w14:paraId="056DFED7" w14:textId="77777777" w:rsidTr="000A4F25">
        <w:trPr>
          <w:cantSplit/>
          <w:trHeight w:val="20"/>
          <w:jc w:val="center"/>
        </w:trPr>
        <w:tc>
          <w:tcPr>
            <w:tcW w:w="4823" w:type="dxa"/>
            <w:shd w:val="clear" w:color="auto" w:fill="auto"/>
            <w:noWrap/>
            <w:vAlign w:val="bottom"/>
            <w:hideMark/>
          </w:tcPr>
          <w:p w14:paraId="7A677D97" w14:textId="77777777" w:rsidR="00717108" w:rsidRPr="006C50E2" w:rsidRDefault="00717108" w:rsidP="00FD1074">
            <w:pPr>
              <w:pStyle w:val="TableCell"/>
              <w:spacing w:line="360" w:lineRule="auto"/>
              <w:jc w:val="both"/>
              <w:rPr>
                <w:rFonts w:cs="Arial"/>
                <w:color w:val="000000"/>
              </w:rPr>
            </w:pPr>
            <w:r w:rsidRPr="006C50E2">
              <w:rPr>
                <w:rFonts w:cs="Arial"/>
                <w:color w:val="000000"/>
              </w:rPr>
              <w:t>Lines Covered by Deficiency Reason Codes</w:t>
            </w:r>
          </w:p>
        </w:tc>
        <w:tc>
          <w:tcPr>
            <w:tcW w:w="1641" w:type="dxa"/>
            <w:shd w:val="clear" w:color="auto" w:fill="auto"/>
            <w:noWrap/>
            <w:vAlign w:val="bottom"/>
          </w:tcPr>
          <w:p w14:paraId="6F4A0350" w14:textId="77777777" w:rsidR="00717108" w:rsidRPr="006C50E2" w:rsidRDefault="00717108" w:rsidP="00FD1074">
            <w:pPr>
              <w:pStyle w:val="TableCell"/>
              <w:spacing w:line="360" w:lineRule="auto"/>
              <w:jc w:val="both"/>
              <w:rPr>
                <w:rFonts w:cs="Arial"/>
                <w:color w:val="000000"/>
              </w:rPr>
            </w:pPr>
            <w:r w:rsidRPr="006C50E2">
              <w:rPr>
                <w:rFonts w:cs="Arial"/>
                <w:color w:val="000000"/>
              </w:rPr>
              <w:t>24</w:t>
            </w:r>
          </w:p>
        </w:tc>
      </w:tr>
    </w:tbl>
    <w:p w14:paraId="484C77A3" w14:textId="77777777" w:rsidR="00D82BF8" w:rsidRDefault="00D82BF8" w:rsidP="00717108">
      <w:pPr>
        <w:jc w:val="both"/>
      </w:pPr>
    </w:p>
    <w:p w14:paraId="6B07D07C" w14:textId="158D785F" w:rsidR="00BB184A" w:rsidRDefault="00BB184A" w:rsidP="000A4F25">
      <w:pPr>
        <w:pStyle w:val="Caption"/>
        <w:keepNext/>
      </w:pPr>
      <w:bookmarkStart w:id="382" w:name="_Ref135334528"/>
      <w:bookmarkStart w:id="383" w:name="_Toc144203725"/>
      <w:r>
        <w:t xml:space="preserve">Table </w:t>
      </w:r>
      <w:fldSimple w:instr=" SEQ Table \* ARABIC ">
        <w:r w:rsidR="00F317C4">
          <w:rPr>
            <w:noProof/>
          </w:rPr>
          <w:t>25</w:t>
        </w:r>
      </w:fldSimple>
      <w:r>
        <w:t xml:space="preserve">: List of Files with </w:t>
      </w:r>
      <w:r w:rsidR="0025487F">
        <w:t>Deficiency</w:t>
      </w:r>
      <w:r>
        <w:t xml:space="preserve"> and Associated WP</w:t>
      </w:r>
      <w:bookmarkEnd w:id="382"/>
      <w:bookmarkEnd w:id="383"/>
    </w:p>
    <w:tbl>
      <w:tblPr>
        <w:tblW w:w="5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8"/>
        <w:gridCol w:w="3420"/>
      </w:tblGrid>
      <w:tr w:rsidR="00BB184A" w:rsidRPr="00BB184A" w14:paraId="4B959D41" w14:textId="77777777" w:rsidTr="00BB184A">
        <w:trPr>
          <w:trHeight w:val="315"/>
          <w:jc w:val="center"/>
        </w:trPr>
        <w:tc>
          <w:tcPr>
            <w:tcW w:w="2568" w:type="dxa"/>
            <w:shd w:val="clear" w:color="auto" w:fill="auto"/>
            <w:noWrap/>
            <w:vAlign w:val="center"/>
            <w:hideMark/>
          </w:tcPr>
          <w:p w14:paraId="754219F1" w14:textId="77777777" w:rsidR="00BB184A" w:rsidRPr="00BB184A" w:rsidRDefault="00BB184A" w:rsidP="000A4F25">
            <w:pPr>
              <w:spacing w:before="0" w:after="0"/>
              <w:ind w:left="338"/>
              <w:rPr>
                <w:rFonts w:ascii="Calibri" w:hAnsi="Calibri" w:cs="Calibri"/>
                <w:b/>
                <w:bCs/>
                <w:color w:val="000000"/>
                <w:sz w:val="22"/>
                <w:szCs w:val="22"/>
              </w:rPr>
            </w:pPr>
            <w:r w:rsidRPr="00BB184A">
              <w:rPr>
                <w:rFonts w:ascii="Calibri" w:hAnsi="Calibri" w:cs="Calibri"/>
                <w:b/>
                <w:bCs/>
                <w:color w:val="000000"/>
                <w:sz w:val="22"/>
                <w:szCs w:val="22"/>
              </w:rPr>
              <w:t>File name</w:t>
            </w:r>
          </w:p>
        </w:tc>
        <w:tc>
          <w:tcPr>
            <w:tcW w:w="3420" w:type="dxa"/>
            <w:shd w:val="clear" w:color="auto" w:fill="auto"/>
            <w:noWrap/>
            <w:vAlign w:val="center"/>
            <w:hideMark/>
          </w:tcPr>
          <w:p w14:paraId="03EA38E7" w14:textId="77777777" w:rsidR="00BB184A" w:rsidRPr="00BB184A" w:rsidRDefault="00BB184A" w:rsidP="00BB184A">
            <w:pPr>
              <w:spacing w:before="0" w:after="0"/>
              <w:rPr>
                <w:rFonts w:ascii="Calibri" w:hAnsi="Calibri" w:cs="Calibri"/>
                <w:b/>
                <w:bCs/>
                <w:color w:val="000000"/>
                <w:sz w:val="22"/>
                <w:szCs w:val="22"/>
              </w:rPr>
            </w:pPr>
            <w:r w:rsidRPr="00BB184A">
              <w:rPr>
                <w:rFonts w:ascii="Calibri" w:hAnsi="Calibri" w:cs="Calibri"/>
                <w:b/>
                <w:bCs/>
                <w:color w:val="000000"/>
                <w:sz w:val="22"/>
                <w:szCs w:val="22"/>
              </w:rPr>
              <w:t>WP</w:t>
            </w:r>
          </w:p>
        </w:tc>
      </w:tr>
      <w:tr w:rsidR="00BB184A" w:rsidRPr="00BB184A" w14:paraId="0064B1BB" w14:textId="77777777" w:rsidTr="00BB184A">
        <w:trPr>
          <w:trHeight w:val="315"/>
          <w:jc w:val="center"/>
        </w:trPr>
        <w:tc>
          <w:tcPr>
            <w:tcW w:w="2568" w:type="dxa"/>
            <w:shd w:val="clear" w:color="auto" w:fill="auto"/>
            <w:noWrap/>
            <w:vAlign w:val="center"/>
            <w:hideMark/>
          </w:tcPr>
          <w:p w14:paraId="45BEAE50"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AsnFansEncode_cpp</w:t>
            </w:r>
          </w:p>
        </w:tc>
        <w:tc>
          <w:tcPr>
            <w:tcW w:w="3420" w:type="dxa"/>
            <w:shd w:val="clear" w:color="auto" w:fill="auto"/>
            <w:noWrap/>
            <w:vAlign w:val="center"/>
            <w:hideMark/>
          </w:tcPr>
          <w:p w14:paraId="3F321BE3"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DLSS-4900</w:t>
            </w:r>
          </w:p>
        </w:tc>
      </w:tr>
      <w:tr w:rsidR="00BB184A" w:rsidRPr="00BB184A" w14:paraId="416A1879" w14:textId="77777777" w:rsidTr="00BB184A">
        <w:trPr>
          <w:trHeight w:val="315"/>
          <w:jc w:val="center"/>
        </w:trPr>
        <w:tc>
          <w:tcPr>
            <w:tcW w:w="2568" w:type="dxa"/>
            <w:shd w:val="clear" w:color="auto" w:fill="auto"/>
            <w:noWrap/>
            <w:vAlign w:val="center"/>
            <w:hideMark/>
          </w:tcPr>
          <w:p w14:paraId="3202F361"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cmcontroldialogue_cpp</w:t>
            </w:r>
          </w:p>
        </w:tc>
        <w:tc>
          <w:tcPr>
            <w:tcW w:w="3420" w:type="dxa"/>
            <w:shd w:val="clear" w:color="auto" w:fill="auto"/>
            <w:noWrap/>
            <w:vAlign w:val="center"/>
            <w:hideMark/>
          </w:tcPr>
          <w:p w14:paraId="363F9CAB" w14:textId="3E8D42E4" w:rsidR="00BB184A" w:rsidRPr="00BB184A" w:rsidRDefault="00943EB8" w:rsidP="00BB184A">
            <w:pPr>
              <w:spacing w:before="0" w:after="0"/>
              <w:rPr>
                <w:rFonts w:ascii="Calibri" w:hAnsi="Calibri" w:cs="Calibri"/>
                <w:color w:val="000000"/>
                <w:sz w:val="22"/>
                <w:szCs w:val="22"/>
              </w:rPr>
            </w:pPr>
            <w:r w:rsidRPr="00075F38">
              <w:t>DLSS-1931</w:t>
            </w:r>
          </w:p>
        </w:tc>
      </w:tr>
      <w:tr w:rsidR="00BB184A" w:rsidRPr="00BB184A" w14:paraId="0B01C4E9" w14:textId="77777777" w:rsidTr="00BB184A">
        <w:trPr>
          <w:trHeight w:val="315"/>
          <w:jc w:val="center"/>
        </w:trPr>
        <w:tc>
          <w:tcPr>
            <w:tcW w:w="2568" w:type="dxa"/>
            <w:shd w:val="clear" w:color="auto" w:fill="auto"/>
            <w:noWrap/>
            <w:vAlign w:val="center"/>
            <w:hideMark/>
          </w:tcPr>
          <w:p w14:paraId="1E39B752"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dsstartconfirmation_cpp</w:t>
            </w:r>
          </w:p>
        </w:tc>
        <w:tc>
          <w:tcPr>
            <w:tcW w:w="3420" w:type="dxa"/>
            <w:shd w:val="clear" w:color="auto" w:fill="auto"/>
            <w:noWrap/>
            <w:vAlign w:val="center"/>
            <w:hideMark/>
          </w:tcPr>
          <w:p w14:paraId="273A84B4" w14:textId="4A480B19" w:rsidR="00BB184A" w:rsidRPr="00BB184A" w:rsidRDefault="00E169A3" w:rsidP="00BB184A">
            <w:pPr>
              <w:spacing w:before="0" w:after="0"/>
              <w:rPr>
                <w:rFonts w:ascii="Calibri" w:hAnsi="Calibri" w:cs="Calibri"/>
                <w:color w:val="000000"/>
                <w:sz w:val="22"/>
                <w:szCs w:val="22"/>
              </w:rPr>
            </w:pPr>
            <w:r w:rsidRPr="00BB184A">
              <w:rPr>
                <w:rFonts w:ascii="Calibri" w:hAnsi="Calibri" w:cs="Calibri"/>
                <w:color w:val="000000"/>
                <w:sz w:val="22"/>
                <w:szCs w:val="22"/>
              </w:rPr>
              <w:t>DLSS-3671</w:t>
            </w:r>
          </w:p>
        </w:tc>
      </w:tr>
      <w:tr w:rsidR="00BB184A" w:rsidRPr="00BB184A" w14:paraId="043F8178" w14:textId="77777777" w:rsidTr="00BB184A">
        <w:trPr>
          <w:trHeight w:val="600"/>
          <w:jc w:val="center"/>
        </w:trPr>
        <w:tc>
          <w:tcPr>
            <w:tcW w:w="2568" w:type="dxa"/>
            <w:vMerge w:val="restart"/>
            <w:shd w:val="clear" w:color="auto" w:fill="auto"/>
            <w:noWrap/>
            <w:vAlign w:val="center"/>
            <w:hideMark/>
          </w:tcPr>
          <w:p w14:paraId="5DEBD81D"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dsstartindication_cpp</w:t>
            </w:r>
          </w:p>
        </w:tc>
        <w:tc>
          <w:tcPr>
            <w:tcW w:w="3420" w:type="dxa"/>
            <w:shd w:val="clear" w:color="auto" w:fill="auto"/>
            <w:vAlign w:val="center"/>
            <w:hideMark/>
          </w:tcPr>
          <w:p w14:paraId="3BCEB697"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DLSS-3671</w:t>
            </w:r>
          </w:p>
        </w:tc>
      </w:tr>
      <w:tr w:rsidR="00BB184A" w:rsidRPr="00BB184A" w14:paraId="4F032838" w14:textId="77777777" w:rsidTr="00BB184A">
        <w:trPr>
          <w:trHeight w:val="615"/>
          <w:jc w:val="center"/>
        </w:trPr>
        <w:tc>
          <w:tcPr>
            <w:tcW w:w="2568" w:type="dxa"/>
            <w:vMerge/>
            <w:vAlign w:val="center"/>
            <w:hideMark/>
          </w:tcPr>
          <w:p w14:paraId="13569E6E" w14:textId="77777777" w:rsidR="00BB184A" w:rsidRPr="00BB184A" w:rsidRDefault="00BB184A" w:rsidP="00BB184A">
            <w:pPr>
              <w:spacing w:before="0" w:after="0"/>
              <w:rPr>
                <w:rFonts w:ascii="Calibri" w:hAnsi="Calibri" w:cs="Calibri"/>
                <w:color w:val="000000"/>
                <w:sz w:val="22"/>
                <w:szCs w:val="22"/>
              </w:rPr>
            </w:pPr>
          </w:p>
        </w:tc>
        <w:tc>
          <w:tcPr>
            <w:tcW w:w="3420" w:type="dxa"/>
            <w:shd w:val="clear" w:color="auto" w:fill="auto"/>
            <w:vAlign w:val="center"/>
            <w:hideMark/>
          </w:tcPr>
          <w:p w14:paraId="7D08A086" w14:textId="4C247A91" w:rsidR="00BB184A" w:rsidRPr="00BB184A" w:rsidRDefault="00E169A3" w:rsidP="00BB184A">
            <w:pPr>
              <w:spacing w:before="0" w:after="0"/>
              <w:rPr>
                <w:rFonts w:ascii="Calibri" w:hAnsi="Calibri" w:cs="Calibri"/>
                <w:color w:val="000000"/>
                <w:sz w:val="22"/>
                <w:szCs w:val="22"/>
              </w:rPr>
            </w:pPr>
            <w:r w:rsidRPr="00BB184A">
              <w:rPr>
                <w:rFonts w:ascii="Calibri" w:hAnsi="Calibri" w:cs="Calibri"/>
                <w:color w:val="000000"/>
                <w:sz w:val="22"/>
                <w:szCs w:val="22"/>
              </w:rPr>
              <w:t>DLSS-3671</w:t>
            </w:r>
          </w:p>
        </w:tc>
      </w:tr>
      <w:tr w:rsidR="00BB184A" w:rsidRPr="00BB184A" w14:paraId="3FFFB587" w14:textId="77777777" w:rsidTr="00BB184A">
        <w:trPr>
          <w:trHeight w:val="315"/>
          <w:jc w:val="center"/>
        </w:trPr>
        <w:tc>
          <w:tcPr>
            <w:tcW w:w="2568" w:type="dxa"/>
            <w:shd w:val="clear" w:color="auto" w:fill="auto"/>
            <w:noWrap/>
            <w:vAlign w:val="center"/>
            <w:hideMark/>
          </w:tcPr>
          <w:p w14:paraId="472AC9C7"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FootprintPage_cpp</w:t>
            </w:r>
          </w:p>
        </w:tc>
        <w:tc>
          <w:tcPr>
            <w:tcW w:w="3420" w:type="dxa"/>
            <w:shd w:val="clear" w:color="auto" w:fill="auto"/>
            <w:noWrap/>
            <w:vAlign w:val="center"/>
            <w:hideMark/>
          </w:tcPr>
          <w:p w14:paraId="4F8BC48A"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DLSS-997</w:t>
            </w:r>
          </w:p>
        </w:tc>
      </w:tr>
      <w:tr w:rsidR="00BB184A" w:rsidRPr="00BB184A" w14:paraId="5F9E7E06" w14:textId="77777777" w:rsidTr="00BB184A">
        <w:trPr>
          <w:trHeight w:val="315"/>
          <w:jc w:val="center"/>
        </w:trPr>
        <w:tc>
          <w:tcPr>
            <w:tcW w:w="2568" w:type="dxa"/>
            <w:shd w:val="clear" w:color="auto" w:fill="auto"/>
            <w:noWrap/>
            <w:vAlign w:val="center"/>
            <w:hideMark/>
          </w:tcPr>
          <w:p w14:paraId="4FE3DC40"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InboxMsgLogPage_cpp</w:t>
            </w:r>
          </w:p>
        </w:tc>
        <w:tc>
          <w:tcPr>
            <w:tcW w:w="3420" w:type="dxa"/>
            <w:shd w:val="clear" w:color="auto" w:fill="auto"/>
            <w:noWrap/>
            <w:vAlign w:val="center"/>
            <w:hideMark/>
          </w:tcPr>
          <w:p w14:paraId="738565C7"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DLSS-1282</w:t>
            </w:r>
          </w:p>
        </w:tc>
      </w:tr>
      <w:tr w:rsidR="00BB184A" w:rsidRPr="00BB184A" w14:paraId="4C77FA0F" w14:textId="77777777" w:rsidTr="00BB184A">
        <w:trPr>
          <w:trHeight w:val="315"/>
          <w:jc w:val="center"/>
        </w:trPr>
        <w:tc>
          <w:tcPr>
            <w:tcW w:w="2568" w:type="dxa"/>
            <w:shd w:val="clear" w:color="auto" w:fill="auto"/>
            <w:noWrap/>
            <w:vAlign w:val="center"/>
            <w:hideMark/>
          </w:tcPr>
          <w:p w14:paraId="5E559A66"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InboxPage_cpp</w:t>
            </w:r>
          </w:p>
        </w:tc>
        <w:tc>
          <w:tcPr>
            <w:tcW w:w="3420" w:type="dxa"/>
            <w:shd w:val="clear" w:color="auto" w:fill="auto"/>
            <w:noWrap/>
            <w:vAlign w:val="center"/>
            <w:hideMark/>
          </w:tcPr>
          <w:p w14:paraId="15111C51"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DLSS-1207</w:t>
            </w:r>
          </w:p>
        </w:tc>
      </w:tr>
      <w:tr w:rsidR="00BB184A" w:rsidRPr="00BB184A" w14:paraId="4A01CA2F" w14:textId="77777777" w:rsidTr="00BB184A">
        <w:trPr>
          <w:trHeight w:val="315"/>
          <w:jc w:val="center"/>
        </w:trPr>
        <w:tc>
          <w:tcPr>
            <w:tcW w:w="2568" w:type="dxa"/>
            <w:shd w:val="clear" w:color="auto" w:fill="auto"/>
            <w:noWrap/>
            <w:vAlign w:val="center"/>
            <w:hideMark/>
          </w:tcPr>
          <w:p w14:paraId="31C0F8DA"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MenuPage_cpp</w:t>
            </w:r>
          </w:p>
        </w:tc>
        <w:tc>
          <w:tcPr>
            <w:tcW w:w="3420" w:type="dxa"/>
            <w:shd w:val="clear" w:color="auto" w:fill="auto"/>
            <w:noWrap/>
            <w:vAlign w:val="center"/>
            <w:hideMark/>
          </w:tcPr>
          <w:p w14:paraId="53179025"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DLSS-20720</w:t>
            </w:r>
          </w:p>
        </w:tc>
      </w:tr>
      <w:tr w:rsidR="00BB184A" w:rsidRPr="00BB184A" w14:paraId="00596E95" w14:textId="77777777" w:rsidTr="00BB184A">
        <w:trPr>
          <w:trHeight w:val="315"/>
          <w:jc w:val="center"/>
        </w:trPr>
        <w:tc>
          <w:tcPr>
            <w:tcW w:w="2568" w:type="dxa"/>
            <w:shd w:val="clear" w:color="auto" w:fill="auto"/>
            <w:noWrap/>
            <w:vAlign w:val="center"/>
            <w:hideMark/>
          </w:tcPr>
          <w:p w14:paraId="41B658BF"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WDI_MessageHandle_cpp</w:t>
            </w:r>
          </w:p>
        </w:tc>
        <w:tc>
          <w:tcPr>
            <w:tcW w:w="3420" w:type="dxa"/>
            <w:shd w:val="clear" w:color="auto" w:fill="auto"/>
            <w:noWrap/>
            <w:vAlign w:val="center"/>
            <w:hideMark/>
          </w:tcPr>
          <w:p w14:paraId="0B7771E7" w14:textId="77777777" w:rsidR="00BB184A" w:rsidRPr="00BB184A" w:rsidRDefault="00BB184A" w:rsidP="00BB184A">
            <w:pPr>
              <w:spacing w:before="0" w:after="0"/>
              <w:rPr>
                <w:rFonts w:ascii="Calibri" w:hAnsi="Calibri" w:cs="Calibri"/>
                <w:color w:val="000000"/>
                <w:sz w:val="22"/>
                <w:szCs w:val="22"/>
              </w:rPr>
            </w:pPr>
            <w:r w:rsidRPr="00BB184A">
              <w:rPr>
                <w:rFonts w:ascii="Calibri" w:hAnsi="Calibri" w:cs="Calibri"/>
                <w:color w:val="000000"/>
                <w:sz w:val="22"/>
                <w:szCs w:val="22"/>
              </w:rPr>
              <w:t>DLSS-20032</w:t>
            </w:r>
          </w:p>
        </w:tc>
      </w:tr>
    </w:tbl>
    <w:p w14:paraId="307C8DC7" w14:textId="77777777" w:rsidR="00D82BF8" w:rsidRDefault="00D82BF8" w:rsidP="00717108">
      <w:pPr>
        <w:jc w:val="both"/>
      </w:pPr>
    </w:p>
    <w:p w14:paraId="45F58694" w14:textId="77777777" w:rsidR="00D82BF8" w:rsidRDefault="00D82BF8" w:rsidP="00717108">
      <w:pPr>
        <w:jc w:val="both"/>
      </w:pPr>
    </w:p>
    <w:p w14:paraId="67D62B6F" w14:textId="5161663F" w:rsidR="00717108" w:rsidRDefault="00717108" w:rsidP="00717108">
      <w:pPr>
        <w:jc w:val="both"/>
      </w:pPr>
      <w:r w:rsidRPr="006C50E2">
        <w:t xml:space="preserve">The test case summary spreadsheet was updated to capture the results of the execution on instrumented build. This was reviewed and is available in the </w:t>
      </w:r>
      <w:r w:rsidRPr="006C50E2">
        <w:rPr>
          <w:i/>
          <w:iCs/>
        </w:rPr>
        <w:t xml:space="preserve">CPCI for the Data Link Communications Application (DLCA-6500) Software Verification Procedures and Results (SVPR) </w:t>
      </w:r>
      <w:r w:rsidRPr="006C50E2">
        <w:fldChar w:fldCharType="begin"/>
      </w:r>
      <w:r w:rsidRPr="006C50E2">
        <w:instrText xml:space="preserve"> REF _Ref427076670 \r \h  \* MERGEFORMAT </w:instrText>
      </w:r>
      <w:r w:rsidRPr="006C50E2">
        <w:fldChar w:fldCharType="separate"/>
      </w:r>
      <w:r w:rsidR="00F317C4">
        <w:t>[5]</w:t>
      </w:r>
      <w:r w:rsidRPr="006C50E2">
        <w:fldChar w:fldCharType="end"/>
      </w:r>
      <w:r w:rsidRPr="006C50E2">
        <w:t xml:space="preserve">. </w:t>
      </w:r>
    </w:p>
    <w:p w14:paraId="0E212CFE" w14:textId="1F489FDB" w:rsidR="009274A2" w:rsidRPr="006C50E2" w:rsidRDefault="005B40B4" w:rsidP="00717108">
      <w:pPr>
        <w:jc w:val="both"/>
      </w:pPr>
      <w:r>
        <w:lastRenderedPageBreak/>
        <w:t>Note:</w:t>
      </w:r>
      <w:r w:rsidR="009274A2">
        <w:t xml:space="preserve"> 5.x refers to</w:t>
      </w:r>
      <w:r w:rsidR="00DB5895">
        <w:t xml:space="preserve"> RFS performed on </w:t>
      </w:r>
      <w:r w:rsidR="009274A2">
        <w:t xml:space="preserve">5.0.7 </w:t>
      </w:r>
      <w:r w:rsidR="001E585F">
        <w:t>Build</w:t>
      </w:r>
      <w:r w:rsidR="00702802">
        <w:t xml:space="preserve"> with coverage results listed in </w:t>
      </w:r>
      <w:r w:rsidR="00702802">
        <w:fldChar w:fldCharType="begin"/>
      </w:r>
      <w:r w:rsidR="00702802">
        <w:instrText xml:space="preserve"> REF _Ref137223003 \h </w:instrText>
      </w:r>
      <w:r w:rsidR="00702802">
        <w:fldChar w:fldCharType="separate"/>
      </w:r>
      <w:r w:rsidR="00F317C4">
        <w:t xml:space="preserve">Table </w:t>
      </w:r>
      <w:r w:rsidR="00F317C4">
        <w:rPr>
          <w:noProof/>
        </w:rPr>
        <w:t>23</w:t>
      </w:r>
      <w:r w:rsidR="00F317C4">
        <w:t xml:space="preserve">: </w:t>
      </w:r>
      <w:r w:rsidR="00F317C4" w:rsidRPr="00836C68">
        <w:t>5.X Structural Coverage Results</w:t>
      </w:r>
      <w:r w:rsidR="00702802">
        <w:fldChar w:fldCharType="end"/>
      </w:r>
      <w:r w:rsidR="001E585F">
        <w:t xml:space="preserve"> &amp;</w:t>
      </w:r>
      <w:r w:rsidR="009274A2">
        <w:t xml:space="preserve"> 5.2 refers to</w:t>
      </w:r>
      <w:r w:rsidR="00DB5895">
        <w:t xml:space="preserve"> RFS performed on</w:t>
      </w:r>
      <w:r w:rsidR="009274A2">
        <w:t xml:space="preserve"> 5.0.10 Build</w:t>
      </w:r>
      <w:r w:rsidR="00AF32F5">
        <w:t xml:space="preserve">. </w:t>
      </w:r>
      <w:r w:rsidR="00471EB2">
        <w:t xml:space="preserve">Aggregate Structural is Combined Structural Coverage Results of 5.0.7 &amp; 5.0.10 </w:t>
      </w:r>
      <w:r w:rsidR="00DB5895">
        <w:t>Analysis</w:t>
      </w:r>
      <w:r w:rsidR="00702802">
        <w:t xml:space="preserve"> with coverage results listed in </w:t>
      </w:r>
      <w:r w:rsidR="00702802">
        <w:fldChar w:fldCharType="begin"/>
      </w:r>
      <w:r w:rsidR="00702802">
        <w:instrText xml:space="preserve"> REF _Ref137223052 \h </w:instrText>
      </w:r>
      <w:r w:rsidR="00702802">
        <w:fldChar w:fldCharType="separate"/>
      </w:r>
      <w:r w:rsidR="00F317C4">
        <w:t xml:space="preserve">Table </w:t>
      </w:r>
      <w:r w:rsidR="00F317C4">
        <w:rPr>
          <w:noProof/>
        </w:rPr>
        <w:t>24</w:t>
      </w:r>
      <w:r w:rsidR="00F317C4">
        <w:t xml:space="preserve">: </w:t>
      </w:r>
      <w:r w:rsidR="00F317C4" w:rsidRPr="008546B2">
        <w:t>5.X &amp; 5.2 Aggregate Structural Coverage Results</w:t>
      </w:r>
      <w:r w:rsidR="00702802">
        <w:fldChar w:fldCharType="end"/>
      </w:r>
      <w:r w:rsidR="00DB5895">
        <w:t>.</w:t>
      </w:r>
    </w:p>
    <w:p w14:paraId="5D7CCF25" w14:textId="44179EC0" w:rsidR="002E6D41" w:rsidRPr="006C50E2" w:rsidRDefault="002E6D41" w:rsidP="002E6D41">
      <w:pPr>
        <w:pStyle w:val="Heading4"/>
        <w:numPr>
          <w:ilvl w:val="3"/>
          <w:numId w:val="16"/>
        </w:numPr>
        <w:tabs>
          <w:tab w:val="num" w:pos="864"/>
        </w:tabs>
        <w:spacing w:line="360" w:lineRule="auto"/>
        <w:jc w:val="both"/>
        <w:rPr>
          <w:rFonts w:cs="Arial"/>
          <w:color w:val="000000"/>
        </w:rPr>
      </w:pPr>
      <w:bookmarkStart w:id="384" w:name="_Toc144203684"/>
      <w:r>
        <w:rPr>
          <w:rFonts w:cs="Arial"/>
          <w:color w:val="000000"/>
        </w:rPr>
        <w:t>Deactivated Code</w:t>
      </w:r>
      <w:bookmarkEnd w:id="384"/>
    </w:p>
    <w:p w14:paraId="645EC55E" w14:textId="4475B263" w:rsidR="001221E2" w:rsidRPr="006C50E2" w:rsidRDefault="002E6D41" w:rsidP="00344FC0">
      <w:pPr>
        <w:jc w:val="both"/>
      </w:pPr>
      <w:r w:rsidRPr="000A4F25">
        <w:rPr>
          <w:b/>
          <w:bCs/>
        </w:rPr>
        <w:t xml:space="preserve">Configurable </w:t>
      </w:r>
      <w:r w:rsidRPr="002E6D41">
        <w:rPr>
          <w:b/>
          <w:bCs/>
        </w:rPr>
        <w:t>Inbox:</w:t>
      </w:r>
      <w:r>
        <w:t xml:space="preserve"> </w:t>
      </w:r>
      <w:r w:rsidR="009821C6">
        <w:t>As mentioned in Configurable Inbox Testing under section 4.1.1, the</w:t>
      </w:r>
      <w:r>
        <w:t xml:space="preserve"> configurable Inbox functionality is deactivated for the A220 </w:t>
      </w:r>
      <w:r w:rsidR="009821C6">
        <w:t>p</w:t>
      </w:r>
      <w:r>
        <w:t>rogram.</w:t>
      </w:r>
      <w:r w:rsidR="00A1008D">
        <w:t xml:space="preserve"> </w:t>
      </w:r>
      <w:r w:rsidR="001221E2">
        <w:t xml:space="preserve">The functionality related to configurable inbox is of type-1 </w:t>
      </w:r>
      <w:r w:rsidR="001221E2" w:rsidRPr="001221E2">
        <w:t>deactivated</w:t>
      </w:r>
      <w:r w:rsidR="001221E2">
        <w:t xml:space="preserve"> code</w:t>
      </w:r>
      <w:r w:rsidR="001221E2" w:rsidRPr="001221E2">
        <w:t xml:space="preserve"> for the programs that do not use configurable inbox and i</w:t>
      </w:r>
      <w:r w:rsidR="001221E2">
        <w:t>t</w:t>
      </w:r>
      <w:r w:rsidR="001221E2" w:rsidRPr="001221E2">
        <w:t xml:space="preserve"> can’t be activated in any of the program without new software binary build, </w:t>
      </w:r>
      <w:r w:rsidR="00E93F85" w:rsidRPr="001221E2">
        <w:t>as</w:t>
      </w:r>
      <w:r w:rsidR="001221E2" w:rsidRPr="001221E2">
        <w:t xml:space="preserve"> per the requirement </w:t>
      </w:r>
      <w:r w:rsidR="001221E2" w:rsidRPr="001558CB">
        <w:t>HMIC272</w:t>
      </w:r>
      <w:r w:rsidR="001558CB" w:rsidRPr="000A4F25">
        <w:t>4</w:t>
      </w:r>
      <w:r w:rsidR="001221E2" w:rsidRPr="001558CB">
        <w:t>1 Inbox</w:t>
      </w:r>
      <w:r w:rsidR="001221E2" w:rsidRPr="001221E2">
        <w:t xml:space="preserve">-Type attribute mentioned in the program specific DLCA General configuration XML determines which type of inbox is active </w:t>
      </w:r>
      <w:r w:rsidR="001221E2">
        <w:t xml:space="preserve">for </w:t>
      </w:r>
      <w:r w:rsidR="001221E2" w:rsidRPr="001221E2">
        <w:t>the program and ensures that other configurable inbox functionality deactivated</w:t>
      </w:r>
      <w:r w:rsidR="00E93F85">
        <w:t>.</w:t>
      </w:r>
    </w:p>
    <w:p w14:paraId="4A597C9B" w14:textId="5762C32C" w:rsidR="002E6D41" w:rsidRPr="000A4F25" w:rsidRDefault="002E6D41" w:rsidP="00B776F8">
      <w:pPr>
        <w:jc w:val="both"/>
        <w:rPr>
          <w:rStyle w:val="Heading3Char"/>
          <w:b w:val="0"/>
          <w:bCs/>
        </w:rPr>
      </w:pPr>
      <w:r w:rsidRPr="000A4F25">
        <w:rPr>
          <w:b/>
          <w:bCs/>
        </w:rPr>
        <w:t xml:space="preserve">Center </w:t>
      </w:r>
      <w:r w:rsidR="0099369A" w:rsidRPr="0099369A">
        <w:rPr>
          <w:b/>
          <w:bCs/>
        </w:rPr>
        <w:t>FMS:</w:t>
      </w:r>
      <w:r w:rsidRPr="000A4F25">
        <w:rPr>
          <w:b/>
          <w:bCs/>
        </w:rPr>
        <w:t xml:space="preserve"> </w:t>
      </w:r>
    </w:p>
    <w:p w14:paraId="7373C4C8" w14:textId="0D4135FA" w:rsidR="002E6D41" w:rsidRPr="006C50E2" w:rsidRDefault="008E32D4" w:rsidP="008E32D4">
      <w:pPr>
        <w:jc w:val="both"/>
      </w:pPr>
      <w:r>
        <w:t xml:space="preserve">The CENTER FMS functionality is deactivated for the A220 Program as the A220 program </w:t>
      </w:r>
      <w:r w:rsidR="009E4F8A">
        <w:t>does not use</w:t>
      </w:r>
      <w:r>
        <w:t xml:space="preserve"> CENTER FMS. The deactivated code is already tested in the baseline 3.x. Refer 3.x release of Software Verification Procedures and Results (SVPR) for the Data Link Communication Application (DLCA-6500) Data Link Software</w:t>
      </w:r>
      <w:r w:rsidR="009E4F8A">
        <w:fldChar w:fldCharType="begin"/>
      </w:r>
      <w:r w:rsidR="009E4F8A">
        <w:instrText xml:space="preserve"> REF _Ref131636433 \r \h </w:instrText>
      </w:r>
      <w:r w:rsidR="009E4F8A">
        <w:fldChar w:fldCharType="separate"/>
      </w:r>
      <w:r w:rsidR="00F317C4">
        <w:t>[25]</w:t>
      </w:r>
      <w:r w:rsidR="009E4F8A">
        <w:fldChar w:fldCharType="end"/>
      </w:r>
      <w:r>
        <w:t xml:space="preserve"> and testing of the entry condition of the CENTER FMS to make sure the control does not enter the deactivated code is tested with scripts TP_CSS_008.py, TP_CSS_009.py, TP_DMGR_004.py</w:t>
      </w:r>
    </w:p>
    <w:p w14:paraId="792DDFA7" w14:textId="77777777" w:rsidR="006C50E2" w:rsidRPr="006C50E2" w:rsidRDefault="006C50E2" w:rsidP="00E10AEF">
      <w:pPr>
        <w:pStyle w:val="Heading2"/>
        <w:numPr>
          <w:ilvl w:val="1"/>
          <w:numId w:val="16"/>
        </w:numPr>
        <w:tabs>
          <w:tab w:val="clear" w:pos="720"/>
          <w:tab w:val="num" w:pos="630"/>
        </w:tabs>
        <w:spacing w:line="360" w:lineRule="auto"/>
        <w:ind w:left="630" w:hanging="630"/>
        <w:jc w:val="both"/>
        <w:rPr>
          <w:rFonts w:cs="Arial"/>
        </w:rPr>
      </w:pPr>
      <w:bookmarkStart w:id="385" w:name="_Toc135332459"/>
      <w:bookmarkStart w:id="386" w:name="_Toc135334420"/>
      <w:bookmarkStart w:id="387" w:name="_Toc137223252"/>
      <w:bookmarkStart w:id="388" w:name="_Toc137473900"/>
      <w:bookmarkStart w:id="389" w:name="_Toc137476041"/>
      <w:bookmarkStart w:id="390" w:name="_Toc137476838"/>
      <w:bookmarkStart w:id="391" w:name="_Toc138779282"/>
      <w:bookmarkStart w:id="392" w:name="_Toc139057419"/>
      <w:bookmarkStart w:id="393" w:name="_Toc139057612"/>
      <w:bookmarkStart w:id="394" w:name="_Toc143863252"/>
      <w:bookmarkStart w:id="395" w:name="_Toc143863470"/>
      <w:bookmarkStart w:id="396" w:name="_Toc143863638"/>
      <w:bookmarkStart w:id="397" w:name="_Toc135332484"/>
      <w:bookmarkStart w:id="398" w:name="_Toc135334445"/>
      <w:bookmarkStart w:id="399" w:name="_Toc137223277"/>
      <w:bookmarkStart w:id="400" w:name="_Toc137473925"/>
      <w:bookmarkStart w:id="401" w:name="_Toc137476066"/>
      <w:bookmarkStart w:id="402" w:name="_Toc137476863"/>
      <w:bookmarkStart w:id="403" w:name="_Toc138779307"/>
      <w:bookmarkStart w:id="404" w:name="_Toc139057444"/>
      <w:bookmarkStart w:id="405" w:name="_Toc139057637"/>
      <w:bookmarkStart w:id="406" w:name="_Toc143863277"/>
      <w:bookmarkStart w:id="407" w:name="_Toc143863495"/>
      <w:bookmarkStart w:id="408" w:name="_Toc143863663"/>
      <w:bookmarkStart w:id="409" w:name="_Toc135332485"/>
      <w:bookmarkStart w:id="410" w:name="_Toc135334446"/>
      <w:bookmarkStart w:id="411" w:name="_Toc137223278"/>
      <w:bookmarkStart w:id="412" w:name="_Toc137473926"/>
      <w:bookmarkStart w:id="413" w:name="_Toc137476067"/>
      <w:bookmarkStart w:id="414" w:name="_Toc137476864"/>
      <w:bookmarkStart w:id="415" w:name="_Toc138779308"/>
      <w:bookmarkStart w:id="416" w:name="_Toc139057445"/>
      <w:bookmarkStart w:id="417" w:name="_Toc139057638"/>
      <w:bookmarkStart w:id="418" w:name="_Toc143863278"/>
      <w:bookmarkStart w:id="419" w:name="_Toc143863496"/>
      <w:bookmarkStart w:id="420" w:name="_Toc143863664"/>
      <w:bookmarkStart w:id="421" w:name="_Toc473896862"/>
      <w:bookmarkStart w:id="422" w:name="_Toc474425271"/>
      <w:bookmarkStart w:id="423" w:name="_Toc473896866"/>
      <w:bookmarkStart w:id="424" w:name="_Toc474425275"/>
      <w:bookmarkStart w:id="425" w:name="_Toc135332510"/>
      <w:bookmarkStart w:id="426" w:name="_Toc135334471"/>
      <w:bookmarkStart w:id="427" w:name="_Toc137223303"/>
      <w:bookmarkStart w:id="428" w:name="_Toc137473951"/>
      <w:bookmarkStart w:id="429" w:name="_Toc137476092"/>
      <w:bookmarkStart w:id="430" w:name="_Toc137476889"/>
      <w:bookmarkStart w:id="431" w:name="_Toc138779333"/>
      <w:bookmarkStart w:id="432" w:name="_Toc139057470"/>
      <w:bookmarkStart w:id="433" w:name="_Toc139057663"/>
      <w:bookmarkStart w:id="434" w:name="_Toc143863303"/>
      <w:bookmarkStart w:id="435" w:name="_Toc143863521"/>
      <w:bookmarkStart w:id="436" w:name="_Toc143863689"/>
      <w:bookmarkStart w:id="437" w:name="_Toc475016538"/>
      <w:bookmarkStart w:id="438" w:name="_Toc475016734"/>
      <w:bookmarkStart w:id="439" w:name="_Toc475016854"/>
      <w:bookmarkStart w:id="440" w:name="_Toc475016899"/>
      <w:bookmarkStart w:id="441" w:name="_Toc475020483"/>
      <w:bookmarkStart w:id="442" w:name="_Toc475020603"/>
      <w:bookmarkStart w:id="443" w:name="_Toc475024403"/>
      <w:bookmarkStart w:id="444" w:name="_Toc474835045"/>
      <w:bookmarkStart w:id="445" w:name="_Toc474951975"/>
      <w:bookmarkStart w:id="446" w:name="_Toc250374171"/>
      <w:bookmarkStart w:id="447" w:name="_Toc278181878"/>
      <w:bookmarkStart w:id="448" w:name="_Toc435182535"/>
      <w:bookmarkStart w:id="449" w:name="_Toc435182648"/>
      <w:bookmarkStart w:id="450" w:name="_Toc126870219"/>
      <w:bookmarkStart w:id="451" w:name="_Toc144203685"/>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sidRPr="006C50E2">
        <w:rPr>
          <w:rFonts w:cs="Arial"/>
        </w:rPr>
        <w:t>Additional Considerations</w:t>
      </w:r>
      <w:bookmarkEnd w:id="446"/>
      <w:bookmarkEnd w:id="447"/>
      <w:bookmarkEnd w:id="448"/>
      <w:bookmarkEnd w:id="449"/>
      <w:bookmarkEnd w:id="450"/>
      <w:bookmarkEnd w:id="451"/>
    </w:p>
    <w:p w14:paraId="6FE9EF91" w14:textId="77777777" w:rsidR="006C50E2" w:rsidRPr="006C50E2" w:rsidRDefault="006C50E2" w:rsidP="00E10AEF">
      <w:pPr>
        <w:pStyle w:val="Heading3"/>
        <w:numPr>
          <w:ilvl w:val="2"/>
          <w:numId w:val="16"/>
        </w:numPr>
        <w:spacing w:line="360" w:lineRule="auto"/>
        <w:jc w:val="both"/>
        <w:rPr>
          <w:rFonts w:cs="Arial"/>
        </w:rPr>
      </w:pPr>
      <w:bookmarkStart w:id="452" w:name="_Toc278181879"/>
      <w:bookmarkStart w:id="453" w:name="_Toc435182536"/>
      <w:bookmarkStart w:id="454" w:name="_Toc435182649"/>
      <w:bookmarkStart w:id="455" w:name="_Toc126870220"/>
      <w:bookmarkStart w:id="456" w:name="_Toc144203686"/>
      <w:r w:rsidRPr="006C50E2">
        <w:rPr>
          <w:rFonts w:cs="Arial"/>
        </w:rPr>
        <w:t>Tool Qualification</w:t>
      </w:r>
      <w:bookmarkEnd w:id="452"/>
      <w:bookmarkEnd w:id="453"/>
      <w:bookmarkEnd w:id="454"/>
      <w:bookmarkEnd w:id="455"/>
      <w:bookmarkEnd w:id="456"/>
    </w:p>
    <w:p w14:paraId="7C988F13" w14:textId="77777777" w:rsidR="006C50E2" w:rsidRPr="006C50E2" w:rsidRDefault="006C50E2" w:rsidP="00E10AEF">
      <w:pPr>
        <w:pStyle w:val="Heading4"/>
        <w:numPr>
          <w:ilvl w:val="3"/>
          <w:numId w:val="16"/>
        </w:numPr>
        <w:tabs>
          <w:tab w:val="num" w:pos="864"/>
        </w:tabs>
        <w:spacing w:line="360" w:lineRule="auto"/>
        <w:jc w:val="both"/>
        <w:rPr>
          <w:rFonts w:cs="Arial"/>
          <w:color w:val="000000"/>
        </w:rPr>
      </w:pPr>
      <w:bookmarkStart w:id="457" w:name="_Toc144203687"/>
      <w:r w:rsidRPr="006C50E2">
        <w:rPr>
          <w:rFonts w:cs="Arial"/>
          <w:color w:val="000000"/>
        </w:rPr>
        <w:t>VISTA</w:t>
      </w:r>
      <w:bookmarkEnd w:id="457"/>
    </w:p>
    <w:p w14:paraId="03B5C06B" w14:textId="0573D933" w:rsidR="006C50E2" w:rsidRPr="006C50E2" w:rsidRDefault="006C50E2" w:rsidP="00B776F8">
      <w:pPr>
        <w:jc w:val="both"/>
      </w:pPr>
      <w:r w:rsidRPr="006C50E2">
        <w:t xml:space="preserve">Virtual Integrated Software Testbed for Avionics (VISTA) is a tool which provides verifiers the ability to execute the software and test on both the host and target platforms. VISTA has been qualified as a software verification tool </w:t>
      </w:r>
      <w:r w:rsidRPr="006C50E2">
        <w:fldChar w:fldCharType="begin"/>
      </w:r>
      <w:r w:rsidRPr="006C50E2">
        <w:instrText xml:space="preserve"> REF _Ref333903976 \r \h  \* MERGEFORMAT </w:instrText>
      </w:r>
      <w:r w:rsidRPr="006C50E2">
        <w:fldChar w:fldCharType="separate"/>
      </w:r>
      <w:r w:rsidR="00F317C4">
        <w:t>[2]</w:t>
      </w:r>
      <w:r w:rsidRPr="006C50E2">
        <w:fldChar w:fldCharType="end"/>
      </w:r>
      <w:r w:rsidRPr="006C50E2">
        <w:t>.</w:t>
      </w:r>
    </w:p>
    <w:p w14:paraId="6EA38DBA" w14:textId="77777777" w:rsidR="006C50E2" w:rsidRPr="006C50E2" w:rsidRDefault="006C50E2" w:rsidP="00E10AEF">
      <w:pPr>
        <w:pStyle w:val="Heading4"/>
        <w:numPr>
          <w:ilvl w:val="0"/>
          <w:numId w:val="0"/>
        </w:numPr>
        <w:spacing w:line="360" w:lineRule="auto"/>
        <w:ind w:left="1008" w:hanging="1008"/>
        <w:jc w:val="both"/>
        <w:rPr>
          <w:rFonts w:cs="Arial"/>
        </w:rPr>
      </w:pPr>
      <w:bookmarkStart w:id="458" w:name="_Toc144203688"/>
      <w:r w:rsidRPr="006C50E2">
        <w:rPr>
          <w:rFonts w:cs="Arial"/>
        </w:rPr>
        <w:t>4.4.1.2 VectorCAST</w:t>
      </w:r>
      <w:bookmarkEnd w:id="458"/>
    </w:p>
    <w:p w14:paraId="13811601" w14:textId="2D12CC62" w:rsidR="006C50E2" w:rsidRPr="006C50E2" w:rsidRDefault="006C50E2" w:rsidP="00B776F8">
      <w:pPr>
        <w:jc w:val="both"/>
      </w:pPr>
      <w:r w:rsidRPr="006C50E2">
        <w:t xml:space="preserve">Statement coverage and analysis was performed on the DLCA code on the host environment, using VectorCAST. It is asserted that similar statement coverage would be obtained during code execution in the target environment. VectorCAST has been qualified as a software verification tool </w:t>
      </w:r>
      <w:r w:rsidRPr="006C50E2">
        <w:fldChar w:fldCharType="begin"/>
      </w:r>
      <w:r w:rsidRPr="006C50E2">
        <w:instrText xml:space="preserve"> REF _Ref333903984 \r \h  \* MERGEFORMAT </w:instrText>
      </w:r>
      <w:r w:rsidRPr="006C50E2">
        <w:fldChar w:fldCharType="separate"/>
      </w:r>
      <w:r w:rsidR="00F317C4">
        <w:t>[3]</w:t>
      </w:r>
      <w:r w:rsidRPr="006C50E2">
        <w:fldChar w:fldCharType="end"/>
      </w:r>
      <w:r w:rsidRPr="006C50E2">
        <w:t>.</w:t>
      </w:r>
    </w:p>
    <w:p w14:paraId="5A35DA89" w14:textId="77777777" w:rsidR="006C50E2" w:rsidRPr="0026541A" w:rsidRDefault="006C50E2" w:rsidP="00EA775E">
      <w:pPr>
        <w:pStyle w:val="BodyText"/>
        <w:sectPr w:rsidR="006C50E2" w:rsidRPr="0026541A" w:rsidSect="005B6F1E">
          <w:headerReference w:type="default" r:id="rId19"/>
          <w:footerReference w:type="default" r:id="rId20"/>
          <w:pgSz w:w="12240" w:h="15840" w:code="1"/>
          <w:pgMar w:top="1440" w:right="1440" w:bottom="1440" w:left="1440" w:header="720" w:footer="720" w:gutter="0"/>
          <w:cols w:space="720"/>
        </w:sectPr>
      </w:pPr>
    </w:p>
    <w:p w14:paraId="5F0DA01F" w14:textId="77777777" w:rsidR="006C50E2" w:rsidRPr="0026541A" w:rsidRDefault="006C50E2">
      <w:pPr>
        <w:pStyle w:val="Appendix"/>
        <w:numPr>
          <w:ilvl w:val="0"/>
          <w:numId w:val="19"/>
        </w:numPr>
        <w:tabs>
          <w:tab w:val="num" w:pos="2160"/>
        </w:tabs>
        <w:spacing w:line="360" w:lineRule="auto"/>
        <w:ind w:left="0" w:firstLine="0"/>
        <w:jc w:val="both"/>
        <w:rPr>
          <w:color w:val="000000"/>
        </w:rPr>
      </w:pPr>
      <w:bookmarkStart w:id="459" w:name="_Toc427782688"/>
      <w:bookmarkStart w:id="460" w:name="_Toc427783381"/>
      <w:bookmarkStart w:id="461" w:name="_Toc427787847"/>
      <w:bookmarkStart w:id="462" w:name="_Toc427782699"/>
      <w:bookmarkStart w:id="463" w:name="_Toc427783392"/>
      <w:bookmarkStart w:id="464" w:name="_Toc427787858"/>
      <w:bookmarkStart w:id="465" w:name="_Toc427782852"/>
      <w:bookmarkStart w:id="466" w:name="_Toc427783545"/>
      <w:bookmarkStart w:id="467" w:name="_Toc427788011"/>
      <w:bookmarkStart w:id="468" w:name="_Toc250374175"/>
      <w:bookmarkStart w:id="469" w:name="_Toc278181881"/>
      <w:bookmarkStart w:id="470" w:name="_Ref402854062"/>
      <w:bookmarkStart w:id="471" w:name="_Ref402854184"/>
      <w:bookmarkStart w:id="472" w:name="_Toc435182538"/>
      <w:bookmarkStart w:id="473" w:name="_Toc435182651"/>
      <w:bookmarkStart w:id="474" w:name="_Ref435422961"/>
      <w:bookmarkStart w:id="475" w:name="_Ref435426430"/>
      <w:bookmarkStart w:id="476" w:name="_Ref435426447"/>
      <w:bookmarkStart w:id="477" w:name="_Ref435426469"/>
      <w:bookmarkStart w:id="478" w:name="_Ref435426703"/>
      <w:bookmarkStart w:id="479" w:name="_Ref435426798"/>
      <w:bookmarkStart w:id="480" w:name="_Ref435427295"/>
      <w:bookmarkStart w:id="481" w:name="_Ref474831296"/>
      <w:bookmarkStart w:id="482" w:name="_Ref475020267"/>
      <w:bookmarkStart w:id="483" w:name="_Ref475020276"/>
      <w:bookmarkStart w:id="484" w:name="_Ref475020326"/>
      <w:bookmarkStart w:id="485" w:name="_Ref475020335"/>
      <w:bookmarkStart w:id="486" w:name="_Ref475020391"/>
      <w:bookmarkStart w:id="487" w:name="_Ref536550720"/>
      <w:bookmarkStart w:id="488" w:name="_Toc24634148"/>
      <w:bookmarkStart w:id="489" w:name="_Toc126870221"/>
      <w:bookmarkStart w:id="490" w:name="_Ref126941113"/>
      <w:bookmarkStart w:id="491" w:name="_Toc144203689"/>
      <w:bookmarkEnd w:id="348"/>
      <w:bookmarkEnd w:id="459"/>
      <w:bookmarkEnd w:id="460"/>
      <w:bookmarkEnd w:id="461"/>
      <w:bookmarkEnd w:id="462"/>
      <w:bookmarkEnd w:id="463"/>
      <w:bookmarkEnd w:id="464"/>
      <w:bookmarkEnd w:id="465"/>
      <w:bookmarkEnd w:id="466"/>
      <w:bookmarkEnd w:id="467"/>
      <w:r w:rsidRPr="0026541A">
        <w:rPr>
          <w:color w:val="000000"/>
        </w:rPr>
        <w:lastRenderedPageBreak/>
        <w:t>DLCA Test Case Summary Table</w:t>
      </w:r>
      <w:bookmarkEnd w:id="468"/>
      <w:r w:rsidRPr="0026541A">
        <w:rPr>
          <w:color w:val="000000"/>
        </w:rPr>
        <w:t xml:space="preserve"> - </w:t>
      </w:r>
      <w:r w:rsidRPr="0026541A">
        <w:t>DLCA S/W</w:t>
      </w:r>
      <w:bookmarkStart w:id="492" w:name="_Ref427085523"/>
      <w:bookmarkStart w:id="493" w:name="_Toc435182542"/>
      <w:bookmarkStart w:id="494" w:name="_Toc435182655"/>
      <w:bookmarkStart w:id="495" w:name="_Ref475020403"/>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14:paraId="28C4A3BF" w14:textId="66B30992" w:rsidR="006C50E2" w:rsidRPr="0026541A" w:rsidRDefault="006C50E2" w:rsidP="006C50E2">
      <w:pPr>
        <w:pStyle w:val="Appendix2"/>
        <w:spacing w:line="360" w:lineRule="auto"/>
        <w:jc w:val="both"/>
        <w:rPr>
          <w:rFonts w:cs="Arial"/>
        </w:rPr>
      </w:pPr>
      <w:bookmarkStart w:id="496" w:name="_Toc126870222"/>
      <w:bookmarkStart w:id="497" w:name="_Toc144203690"/>
      <w:bookmarkStart w:id="498" w:name="_Toc24634149"/>
      <w:r w:rsidRPr="0026541A">
        <w:rPr>
          <w:rFonts w:cs="Arial"/>
        </w:rPr>
        <w:t>DLCA Test Case Summary Table – Target DLCA S/W</w:t>
      </w:r>
      <w:bookmarkEnd w:id="496"/>
      <w:bookmarkEnd w:id="497"/>
      <w:r w:rsidRPr="0026541A">
        <w:rPr>
          <w:rFonts w:cs="Arial"/>
        </w:rPr>
        <w:t xml:space="preserve"> </w:t>
      </w:r>
      <w:bookmarkEnd w:id="498"/>
    </w:p>
    <w:p w14:paraId="1ACAB21A" w14:textId="77777777" w:rsidR="006C50E2" w:rsidRPr="0026541A" w:rsidRDefault="006C50E2" w:rsidP="006C50E2">
      <w:pPr>
        <w:pStyle w:val="NormalIndent"/>
        <w:spacing w:line="360" w:lineRule="auto"/>
        <w:jc w:val="both"/>
        <w:rPr>
          <w:rFonts w:cs="Arial"/>
        </w:rPr>
      </w:pPr>
    </w:p>
    <w:tbl>
      <w:tblPr>
        <w:tblW w:w="143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3088"/>
        <w:gridCol w:w="1074"/>
        <w:gridCol w:w="1504"/>
        <w:gridCol w:w="1462"/>
        <w:gridCol w:w="2040"/>
        <w:gridCol w:w="2014"/>
      </w:tblGrid>
      <w:tr w:rsidR="006C50E2" w:rsidRPr="0026541A" w14:paraId="6E528780" w14:textId="77777777" w:rsidTr="000A4F25">
        <w:trPr>
          <w:trHeight w:val="267"/>
          <w:tblHeader/>
          <w:jc w:val="center"/>
        </w:trPr>
        <w:tc>
          <w:tcPr>
            <w:tcW w:w="3160" w:type="dxa"/>
            <w:shd w:val="pct12" w:color="000000" w:fill="D9D9D9"/>
            <w:noWrap/>
            <w:vAlign w:val="center"/>
            <w:hideMark/>
          </w:tcPr>
          <w:p w14:paraId="6D1F4F82" w14:textId="77777777" w:rsidR="006C50E2" w:rsidRPr="0026541A" w:rsidRDefault="006C50E2" w:rsidP="003D4381">
            <w:pPr>
              <w:spacing w:after="0" w:line="360" w:lineRule="auto"/>
              <w:jc w:val="both"/>
              <w:rPr>
                <w:rFonts w:cs="Arial"/>
                <w:b/>
                <w:bCs/>
                <w:color w:val="000000"/>
              </w:rPr>
            </w:pPr>
            <w:r w:rsidRPr="0026541A">
              <w:rPr>
                <w:rFonts w:cs="Arial"/>
                <w:b/>
                <w:bCs/>
                <w:color w:val="000000"/>
              </w:rPr>
              <w:t>Script name</w:t>
            </w:r>
          </w:p>
        </w:tc>
        <w:tc>
          <w:tcPr>
            <w:tcW w:w="3088" w:type="dxa"/>
            <w:shd w:val="pct12" w:color="000000" w:fill="D9D9D9"/>
            <w:noWrap/>
            <w:vAlign w:val="center"/>
            <w:hideMark/>
          </w:tcPr>
          <w:p w14:paraId="653A13AD"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Case</w:t>
            </w:r>
          </w:p>
        </w:tc>
        <w:tc>
          <w:tcPr>
            <w:tcW w:w="1074" w:type="dxa"/>
            <w:shd w:val="pct12" w:color="000000" w:fill="D9D9D9"/>
            <w:noWrap/>
            <w:vAlign w:val="center"/>
            <w:hideMark/>
          </w:tcPr>
          <w:p w14:paraId="0011D1F5" w14:textId="77777777" w:rsidR="006C50E2" w:rsidRPr="0026541A" w:rsidRDefault="006C50E2" w:rsidP="003D4381">
            <w:pPr>
              <w:spacing w:after="0" w:line="360" w:lineRule="auto"/>
              <w:jc w:val="both"/>
              <w:rPr>
                <w:rFonts w:cs="Arial"/>
                <w:b/>
                <w:bCs/>
                <w:color w:val="000000"/>
              </w:rPr>
            </w:pPr>
            <w:r w:rsidRPr="0026541A">
              <w:rPr>
                <w:rFonts w:cs="Arial"/>
                <w:b/>
                <w:bCs/>
                <w:color w:val="000000"/>
              </w:rPr>
              <w:t>Build</w:t>
            </w:r>
          </w:p>
        </w:tc>
        <w:tc>
          <w:tcPr>
            <w:tcW w:w="1504" w:type="dxa"/>
            <w:shd w:val="pct12" w:color="000000" w:fill="D9D9D9"/>
            <w:vAlign w:val="center"/>
            <w:hideMark/>
          </w:tcPr>
          <w:p w14:paraId="46B04C04"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Target Result Status</w:t>
            </w:r>
          </w:p>
        </w:tc>
        <w:tc>
          <w:tcPr>
            <w:tcW w:w="1462" w:type="dxa"/>
            <w:shd w:val="pct12" w:color="000000" w:fill="D9D9D9"/>
            <w:noWrap/>
            <w:vAlign w:val="center"/>
            <w:hideMark/>
          </w:tcPr>
          <w:p w14:paraId="74610F24" w14:textId="77777777" w:rsidR="006C50E2" w:rsidRPr="0026541A" w:rsidRDefault="006C50E2" w:rsidP="003D4381">
            <w:pPr>
              <w:spacing w:after="0" w:line="360" w:lineRule="auto"/>
              <w:jc w:val="both"/>
              <w:rPr>
                <w:rFonts w:cs="Arial"/>
                <w:b/>
                <w:bCs/>
                <w:color w:val="000000"/>
              </w:rPr>
            </w:pPr>
            <w:r w:rsidRPr="0026541A">
              <w:rPr>
                <w:rFonts w:cs="Arial"/>
                <w:b/>
                <w:bCs/>
                <w:color w:val="000000"/>
              </w:rPr>
              <w:t>WP</w:t>
            </w:r>
          </w:p>
        </w:tc>
        <w:tc>
          <w:tcPr>
            <w:tcW w:w="2040" w:type="dxa"/>
            <w:shd w:val="pct12" w:color="000000" w:fill="D9D9D9"/>
            <w:noWrap/>
            <w:vAlign w:val="center"/>
            <w:hideMark/>
          </w:tcPr>
          <w:p w14:paraId="4A8ECFD0"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Environment</w:t>
            </w:r>
          </w:p>
        </w:tc>
        <w:tc>
          <w:tcPr>
            <w:tcW w:w="2014" w:type="dxa"/>
            <w:shd w:val="pct12" w:color="000000" w:fill="D9D9D9"/>
            <w:noWrap/>
            <w:vAlign w:val="center"/>
            <w:hideMark/>
          </w:tcPr>
          <w:p w14:paraId="63C74297"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Method</w:t>
            </w:r>
          </w:p>
        </w:tc>
      </w:tr>
      <w:tr w:rsidR="006C50E2" w:rsidRPr="0026541A" w14:paraId="2F7261ED" w14:textId="77777777" w:rsidTr="000A4F25">
        <w:trPr>
          <w:trHeight w:val="270"/>
          <w:jc w:val="center"/>
        </w:trPr>
        <w:tc>
          <w:tcPr>
            <w:tcW w:w="3160" w:type="dxa"/>
            <w:shd w:val="clear" w:color="auto" w:fill="auto"/>
            <w:noWrap/>
            <w:vAlign w:val="center"/>
            <w:hideMark/>
          </w:tcPr>
          <w:p w14:paraId="6F2521DF" w14:textId="77777777" w:rsidR="006C50E2" w:rsidRPr="0026541A" w:rsidRDefault="006C50E2" w:rsidP="003D4381">
            <w:pPr>
              <w:spacing w:after="0" w:line="360" w:lineRule="auto"/>
              <w:jc w:val="both"/>
              <w:rPr>
                <w:rFonts w:cs="Arial"/>
                <w:color w:val="000000"/>
              </w:rPr>
            </w:pPr>
            <w:r w:rsidRPr="0026541A">
              <w:rPr>
                <w:rFonts w:cs="Arial"/>
                <w:color w:val="000000"/>
              </w:rPr>
              <w:t>TP_ACF_001</w:t>
            </w:r>
          </w:p>
        </w:tc>
        <w:tc>
          <w:tcPr>
            <w:tcW w:w="3088" w:type="dxa"/>
            <w:shd w:val="clear" w:color="auto" w:fill="auto"/>
            <w:noWrap/>
            <w:vAlign w:val="center"/>
            <w:hideMark/>
          </w:tcPr>
          <w:p w14:paraId="7E916942" w14:textId="77777777" w:rsidR="006C50E2" w:rsidRPr="0026541A" w:rsidRDefault="006C50E2" w:rsidP="003D4381">
            <w:pPr>
              <w:spacing w:after="0" w:line="360" w:lineRule="auto"/>
              <w:jc w:val="both"/>
              <w:rPr>
                <w:rFonts w:cs="Arial"/>
                <w:color w:val="000000"/>
              </w:rPr>
            </w:pPr>
            <w:r w:rsidRPr="0026541A">
              <w:rPr>
                <w:rFonts w:cs="Arial"/>
                <w:color w:val="000000"/>
              </w:rPr>
              <w:t>TC_ACF_001-01</w:t>
            </w:r>
          </w:p>
        </w:tc>
        <w:tc>
          <w:tcPr>
            <w:tcW w:w="1074" w:type="dxa"/>
            <w:shd w:val="clear" w:color="auto" w:fill="auto"/>
            <w:noWrap/>
            <w:vAlign w:val="center"/>
            <w:hideMark/>
          </w:tcPr>
          <w:p w14:paraId="2B8015E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D5A5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39E94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B705D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68A44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A68F65" w14:textId="77777777" w:rsidTr="000A4F25">
        <w:trPr>
          <w:trHeight w:val="270"/>
          <w:jc w:val="center"/>
        </w:trPr>
        <w:tc>
          <w:tcPr>
            <w:tcW w:w="3160" w:type="dxa"/>
            <w:shd w:val="clear" w:color="auto" w:fill="auto"/>
            <w:noWrap/>
            <w:vAlign w:val="center"/>
            <w:hideMark/>
          </w:tcPr>
          <w:p w14:paraId="522394CB" w14:textId="77777777" w:rsidR="006C50E2" w:rsidRPr="0026541A" w:rsidRDefault="006C50E2" w:rsidP="003D4381">
            <w:pPr>
              <w:spacing w:after="0" w:line="360" w:lineRule="auto"/>
              <w:jc w:val="both"/>
              <w:rPr>
                <w:rFonts w:cs="Arial"/>
                <w:color w:val="000000"/>
              </w:rPr>
            </w:pPr>
            <w:r w:rsidRPr="0026541A">
              <w:rPr>
                <w:rFonts w:cs="Arial"/>
                <w:color w:val="000000"/>
              </w:rPr>
              <w:t>TP_ACF_001</w:t>
            </w:r>
          </w:p>
        </w:tc>
        <w:tc>
          <w:tcPr>
            <w:tcW w:w="3088" w:type="dxa"/>
            <w:shd w:val="clear" w:color="auto" w:fill="auto"/>
            <w:noWrap/>
            <w:vAlign w:val="center"/>
            <w:hideMark/>
          </w:tcPr>
          <w:p w14:paraId="3A100577" w14:textId="77777777" w:rsidR="006C50E2" w:rsidRPr="0026541A" w:rsidRDefault="006C50E2" w:rsidP="003D4381">
            <w:pPr>
              <w:spacing w:after="0" w:line="360" w:lineRule="auto"/>
              <w:jc w:val="both"/>
              <w:rPr>
                <w:rFonts w:cs="Arial"/>
                <w:color w:val="000000"/>
              </w:rPr>
            </w:pPr>
            <w:r w:rsidRPr="0026541A">
              <w:rPr>
                <w:rFonts w:cs="Arial"/>
                <w:color w:val="000000"/>
              </w:rPr>
              <w:t>TC_ACF_001-02</w:t>
            </w:r>
          </w:p>
        </w:tc>
        <w:tc>
          <w:tcPr>
            <w:tcW w:w="1074" w:type="dxa"/>
            <w:shd w:val="clear" w:color="auto" w:fill="auto"/>
            <w:noWrap/>
            <w:vAlign w:val="center"/>
            <w:hideMark/>
          </w:tcPr>
          <w:p w14:paraId="13AE784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4911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3760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7936D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3A9D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6E3830" w14:textId="77777777" w:rsidTr="000A4F25">
        <w:trPr>
          <w:trHeight w:val="270"/>
          <w:jc w:val="center"/>
        </w:trPr>
        <w:tc>
          <w:tcPr>
            <w:tcW w:w="3160" w:type="dxa"/>
            <w:shd w:val="clear" w:color="auto" w:fill="auto"/>
            <w:noWrap/>
            <w:vAlign w:val="center"/>
            <w:hideMark/>
          </w:tcPr>
          <w:p w14:paraId="40D81A17" w14:textId="77777777" w:rsidR="006C50E2" w:rsidRPr="0026541A" w:rsidRDefault="006C50E2" w:rsidP="003D4381">
            <w:pPr>
              <w:spacing w:after="0" w:line="360" w:lineRule="auto"/>
              <w:jc w:val="both"/>
              <w:rPr>
                <w:rFonts w:cs="Arial"/>
                <w:color w:val="000000"/>
              </w:rPr>
            </w:pPr>
            <w:r w:rsidRPr="0026541A">
              <w:rPr>
                <w:rFonts w:cs="Arial"/>
                <w:color w:val="000000"/>
              </w:rPr>
              <w:t>TP_ACF_001</w:t>
            </w:r>
          </w:p>
        </w:tc>
        <w:tc>
          <w:tcPr>
            <w:tcW w:w="3088" w:type="dxa"/>
            <w:shd w:val="clear" w:color="auto" w:fill="auto"/>
            <w:noWrap/>
            <w:vAlign w:val="center"/>
            <w:hideMark/>
          </w:tcPr>
          <w:p w14:paraId="3D6DBCB2" w14:textId="77777777" w:rsidR="006C50E2" w:rsidRPr="0026541A" w:rsidRDefault="006C50E2" w:rsidP="003D4381">
            <w:pPr>
              <w:spacing w:after="0" w:line="360" w:lineRule="auto"/>
              <w:jc w:val="both"/>
              <w:rPr>
                <w:rFonts w:cs="Arial"/>
                <w:color w:val="000000"/>
              </w:rPr>
            </w:pPr>
            <w:r w:rsidRPr="0026541A">
              <w:rPr>
                <w:rFonts w:cs="Arial"/>
                <w:color w:val="000000"/>
              </w:rPr>
              <w:t>TC_ACF_001-03</w:t>
            </w:r>
          </w:p>
        </w:tc>
        <w:tc>
          <w:tcPr>
            <w:tcW w:w="1074" w:type="dxa"/>
            <w:shd w:val="clear" w:color="auto" w:fill="auto"/>
            <w:noWrap/>
            <w:vAlign w:val="center"/>
            <w:hideMark/>
          </w:tcPr>
          <w:p w14:paraId="35ECD86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37865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28BE8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21E02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A0872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9A54DA8" w14:textId="77777777" w:rsidTr="000A4F25">
        <w:trPr>
          <w:trHeight w:val="270"/>
          <w:jc w:val="center"/>
        </w:trPr>
        <w:tc>
          <w:tcPr>
            <w:tcW w:w="3160" w:type="dxa"/>
            <w:shd w:val="clear" w:color="auto" w:fill="auto"/>
            <w:noWrap/>
            <w:vAlign w:val="center"/>
            <w:hideMark/>
          </w:tcPr>
          <w:p w14:paraId="7F6E72C8" w14:textId="77777777" w:rsidR="006C50E2" w:rsidRPr="0026541A" w:rsidRDefault="006C50E2" w:rsidP="003D4381">
            <w:pPr>
              <w:spacing w:after="0" w:line="360" w:lineRule="auto"/>
              <w:jc w:val="both"/>
              <w:rPr>
                <w:rFonts w:cs="Arial"/>
                <w:color w:val="000000"/>
              </w:rPr>
            </w:pPr>
            <w:r w:rsidRPr="0026541A">
              <w:rPr>
                <w:rFonts w:cs="Arial"/>
                <w:color w:val="000000"/>
              </w:rPr>
              <w:t>TP_ACF_001</w:t>
            </w:r>
          </w:p>
        </w:tc>
        <w:tc>
          <w:tcPr>
            <w:tcW w:w="3088" w:type="dxa"/>
            <w:shd w:val="clear" w:color="auto" w:fill="auto"/>
            <w:noWrap/>
            <w:vAlign w:val="center"/>
            <w:hideMark/>
          </w:tcPr>
          <w:p w14:paraId="4B3671B2" w14:textId="77777777" w:rsidR="006C50E2" w:rsidRPr="0026541A" w:rsidRDefault="006C50E2" w:rsidP="003D4381">
            <w:pPr>
              <w:spacing w:after="0" w:line="360" w:lineRule="auto"/>
              <w:jc w:val="both"/>
              <w:rPr>
                <w:rFonts w:cs="Arial"/>
                <w:color w:val="000000"/>
              </w:rPr>
            </w:pPr>
            <w:r w:rsidRPr="0026541A">
              <w:rPr>
                <w:rFonts w:cs="Arial"/>
                <w:color w:val="000000"/>
              </w:rPr>
              <w:t>TC_ACF_001-04</w:t>
            </w:r>
          </w:p>
        </w:tc>
        <w:tc>
          <w:tcPr>
            <w:tcW w:w="1074" w:type="dxa"/>
            <w:shd w:val="clear" w:color="auto" w:fill="auto"/>
            <w:noWrap/>
            <w:vAlign w:val="center"/>
            <w:hideMark/>
          </w:tcPr>
          <w:p w14:paraId="02B48A1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215D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197B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B4829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0219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9287E5" w14:textId="77777777" w:rsidTr="000A4F25">
        <w:trPr>
          <w:trHeight w:val="270"/>
          <w:jc w:val="center"/>
        </w:trPr>
        <w:tc>
          <w:tcPr>
            <w:tcW w:w="3160" w:type="dxa"/>
            <w:shd w:val="clear" w:color="auto" w:fill="auto"/>
            <w:noWrap/>
            <w:vAlign w:val="center"/>
            <w:hideMark/>
          </w:tcPr>
          <w:p w14:paraId="75A0DAA1" w14:textId="77777777" w:rsidR="006C50E2" w:rsidRPr="0026541A" w:rsidRDefault="006C50E2" w:rsidP="003D4381">
            <w:pPr>
              <w:spacing w:after="0" w:line="360" w:lineRule="auto"/>
              <w:jc w:val="both"/>
              <w:rPr>
                <w:rFonts w:cs="Arial"/>
                <w:color w:val="000000"/>
              </w:rPr>
            </w:pPr>
            <w:r w:rsidRPr="0026541A">
              <w:rPr>
                <w:rFonts w:cs="Arial"/>
                <w:color w:val="000000"/>
              </w:rPr>
              <w:t>TP_ACF_002</w:t>
            </w:r>
          </w:p>
        </w:tc>
        <w:tc>
          <w:tcPr>
            <w:tcW w:w="3088" w:type="dxa"/>
            <w:shd w:val="clear" w:color="auto" w:fill="auto"/>
            <w:noWrap/>
            <w:vAlign w:val="center"/>
            <w:hideMark/>
          </w:tcPr>
          <w:p w14:paraId="36F03FF6" w14:textId="77777777" w:rsidR="006C50E2" w:rsidRPr="0026541A" w:rsidRDefault="006C50E2" w:rsidP="003D4381">
            <w:pPr>
              <w:spacing w:after="0" w:line="360" w:lineRule="auto"/>
              <w:jc w:val="both"/>
              <w:rPr>
                <w:rFonts w:cs="Arial"/>
                <w:color w:val="000000"/>
              </w:rPr>
            </w:pPr>
            <w:r w:rsidRPr="0026541A">
              <w:rPr>
                <w:rFonts w:cs="Arial"/>
                <w:color w:val="000000"/>
              </w:rPr>
              <w:t>TC_ACF_002-01</w:t>
            </w:r>
          </w:p>
        </w:tc>
        <w:tc>
          <w:tcPr>
            <w:tcW w:w="1074" w:type="dxa"/>
            <w:shd w:val="clear" w:color="auto" w:fill="auto"/>
            <w:noWrap/>
            <w:vAlign w:val="center"/>
            <w:hideMark/>
          </w:tcPr>
          <w:p w14:paraId="39D2826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E09E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1C38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A706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A3FF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69DC14" w14:textId="77777777" w:rsidTr="000A4F25">
        <w:trPr>
          <w:trHeight w:val="270"/>
          <w:jc w:val="center"/>
        </w:trPr>
        <w:tc>
          <w:tcPr>
            <w:tcW w:w="3160" w:type="dxa"/>
            <w:shd w:val="clear" w:color="auto" w:fill="auto"/>
            <w:noWrap/>
            <w:vAlign w:val="center"/>
            <w:hideMark/>
          </w:tcPr>
          <w:p w14:paraId="6474562C" w14:textId="77777777" w:rsidR="006C50E2" w:rsidRPr="0026541A" w:rsidRDefault="006C50E2" w:rsidP="003D4381">
            <w:pPr>
              <w:spacing w:after="0" w:line="360" w:lineRule="auto"/>
              <w:jc w:val="both"/>
              <w:rPr>
                <w:rFonts w:cs="Arial"/>
                <w:color w:val="000000"/>
              </w:rPr>
            </w:pPr>
            <w:r w:rsidRPr="0026541A">
              <w:rPr>
                <w:rFonts w:cs="Arial"/>
                <w:color w:val="000000"/>
              </w:rPr>
              <w:t>TP_ACF_002</w:t>
            </w:r>
          </w:p>
        </w:tc>
        <w:tc>
          <w:tcPr>
            <w:tcW w:w="3088" w:type="dxa"/>
            <w:shd w:val="clear" w:color="auto" w:fill="auto"/>
            <w:noWrap/>
            <w:vAlign w:val="center"/>
            <w:hideMark/>
          </w:tcPr>
          <w:p w14:paraId="5E1ACB19" w14:textId="77777777" w:rsidR="006C50E2" w:rsidRPr="0026541A" w:rsidRDefault="006C50E2" w:rsidP="003D4381">
            <w:pPr>
              <w:spacing w:after="0" w:line="360" w:lineRule="auto"/>
              <w:jc w:val="both"/>
              <w:rPr>
                <w:rFonts w:cs="Arial"/>
                <w:color w:val="000000"/>
              </w:rPr>
            </w:pPr>
            <w:r w:rsidRPr="0026541A">
              <w:rPr>
                <w:rFonts w:cs="Arial"/>
                <w:color w:val="000000"/>
              </w:rPr>
              <w:t>TC_ACF_002-02</w:t>
            </w:r>
          </w:p>
        </w:tc>
        <w:tc>
          <w:tcPr>
            <w:tcW w:w="1074" w:type="dxa"/>
            <w:shd w:val="clear" w:color="auto" w:fill="auto"/>
            <w:noWrap/>
            <w:vAlign w:val="center"/>
            <w:hideMark/>
          </w:tcPr>
          <w:p w14:paraId="44EE544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22F0B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7A8C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6DF94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00D1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E4A3CF6" w14:textId="77777777" w:rsidTr="000A4F25">
        <w:trPr>
          <w:trHeight w:val="270"/>
          <w:jc w:val="center"/>
        </w:trPr>
        <w:tc>
          <w:tcPr>
            <w:tcW w:w="3160" w:type="dxa"/>
            <w:shd w:val="clear" w:color="auto" w:fill="auto"/>
            <w:noWrap/>
            <w:vAlign w:val="center"/>
            <w:hideMark/>
          </w:tcPr>
          <w:p w14:paraId="3D2C96B9" w14:textId="77777777" w:rsidR="006C50E2" w:rsidRPr="0026541A" w:rsidRDefault="006C50E2" w:rsidP="003D4381">
            <w:pPr>
              <w:spacing w:after="0" w:line="360" w:lineRule="auto"/>
              <w:jc w:val="both"/>
              <w:rPr>
                <w:rFonts w:cs="Arial"/>
                <w:color w:val="000000"/>
              </w:rPr>
            </w:pPr>
            <w:r w:rsidRPr="0026541A">
              <w:rPr>
                <w:rFonts w:cs="Arial"/>
                <w:color w:val="000000"/>
              </w:rPr>
              <w:t>TP_ACF_002</w:t>
            </w:r>
          </w:p>
        </w:tc>
        <w:tc>
          <w:tcPr>
            <w:tcW w:w="3088" w:type="dxa"/>
            <w:shd w:val="clear" w:color="auto" w:fill="auto"/>
            <w:noWrap/>
            <w:vAlign w:val="center"/>
            <w:hideMark/>
          </w:tcPr>
          <w:p w14:paraId="729F1E88" w14:textId="77777777" w:rsidR="006C50E2" w:rsidRPr="0026541A" w:rsidRDefault="006C50E2" w:rsidP="003D4381">
            <w:pPr>
              <w:spacing w:after="0" w:line="360" w:lineRule="auto"/>
              <w:jc w:val="both"/>
              <w:rPr>
                <w:rFonts w:cs="Arial"/>
                <w:color w:val="000000"/>
              </w:rPr>
            </w:pPr>
            <w:r w:rsidRPr="0026541A">
              <w:rPr>
                <w:rFonts w:cs="Arial"/>
                <w:color w:val="000000"/>
              </w:rPr>
              <w:t>TC_ACF_002-03</w:t>
            </w:r>
          </w:p>
        </w:tc>
        <w:tc>
          <w:tcPr>
            <w:tcW w:w="1074" w:type="dxa"/>
            <w:shd w:val="clear" w:color="auto" w:fill="auto"/>
            <w:noWrap/>
            <w:vAlign w:val="center"/>
            <w:hideMark/>
          </w:tcPr>
          <w:p w14:paraId="5D6333C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1C53FC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2C15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314FB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CB38A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EB590AB" w14:textId="77777777" w:rsidTr="000A4F25">
        <w:trPr>
          <w:trHeight w:val="270"/>
          <w:jc w:val="center"/>
        </w:trPr>
        <w:tc>
          <w:tcPr>
            <w:tcW w:w="3160" w:type="dxa"/>
            <w:shd w:val="clear" w:color="auto" w:fill="auto"/>
            <w:noWrap/>
            <w:vAlign w:val="center"/>
            <w:hideMark/>
          </w:tcPr>
          <w:p w14:paraId="21116ED4" w14:textId="77777777" w:rsidR="006C50E2" w:rsidRPr="0026541A" w:rsidRDefault="006C50E2" w:rsidP="003D4381">
            <w:pPr>
              <w:spacing w:after="0" w:line="360" w:lineRule="auto"/>
              <w:jc w:val="both"/>
              <w:rPr>
                <w:rFonts w:cs="Arial"/>
                <w:color w:val="000000"/>
              </w:rPr>
            </w:pPr>
            <w:r w:rsidRPr="0026541A">
              <w:rPr>
                <w:rFonts w:cs="Arial"/>
                <w:color w:val="000000"/>
              </w:rPr>
              <w:t>TP_ACF_002</w:t>
            </w:r>
          </w:p>
        </w:tc>
        <w:tc>
          <w:tcPr>
            <w:tcW w:w="3088" w:type="dxa"/>
            <w:shd w:val="clear" w:color="auto" w:fill="auto"/>
            <w:noWrap/>
            <w:vAlign w:val="center"/>
            <w:hideMark/>
          </w:tcPr>
          <w:p w14:paraId="34D57D1A" w14:textId="77777777" w:rsidR="006C50E2" w:rsidRPr="0026541A" w:rsidRDefault="006C50E2" w:rsidP="003D4381">
            <w:pPr>
              <w:spacing w:after="0" w:line="360" w:lineRule="auto"/>
              <w:jc w:val="both"/>
              <w:rPr>
                <w:rFonts w:cs="Arial"/>
                <w:color w:val="000000"/>
              </w:rPr>
            </w:pPr>
            <w:r w:rsidRPr="0026541A">
              <w:rPr>
                <w:rFonts w:cs="Arial"/>
                <w:color w:val="000000"/>
              </w:rPr>
              <w:t>TC_ACF_002-04</w:t>
            </w:r>
          </w:p>
        </w:tc>
        <w:tc>
          <w:tcPr>
            <w:tcW w:w="1074" w:type="dxa"/>
            <w:shd w:val="clear" w:color="auto" w:fill="auto"/>
            <w:noWrap/>
            <w:vAlign w:val="center"/>
            <w:hideMark/>
          </w:tcPr>
          <w:p w14:paraId="7D2D303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9FFC7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A5EB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4C42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A0BE6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4FC9CF" w14:textId="77777777" w:rsidTr="000A4F25">
        <w:trPr>
          <w:trHeight w:val="270"/>
          <w:jc w:val="center"/>
        </w:trPr>
        <w:tc>
          <w:tcPr>
            <w:tcW w:w="3160" w:type="dxa"/>
            <w:shd w:val="clear" w:color="auto" w:fill="auto"/>
            <w:noWrap/>
            <w:vAlign w:val="center"/>
            <w:hideMark/>
          </w:tcPr>
          <w:p w14:paraId="267BD7C0" w14:textId="77777777" w:rsidR="006C50E2" w:rsidRPr="0026541A" w:rsidRDefault="006C50E2" w:rsidP="003D4381">
            <w:pPr>
              <w:spacing w:after="0" w:line="360" w:lineRule="auto"/>
              <w:jc w:val="both"/>
              <w:rPr>
                <w:rFonts w:cs="Arial"/>
                <w:color w:val="000000"/>
              </w:rPr>
            </w:pPr>
            <w:r w:rsidRPr="0026541A">
              <w:rPr>
                <w:rFonts w:cs="Arial"/>
                <w:color w:val="000000"/>
              </w:rPr>
              <w:t>TP_ACF_003</w:t>
            </w:r>
          </w:p>
        </w:tc>
        <w:tc>
          <w:tcPr>
            <w:tcW w:w="3088" w:type="dxa"/>
            <w:shd w:val="clear" w:color="auto" w:fill="auto"/>
            <w:noWrap/>
            <w:vAlign w:val="center"/>
            <w:hideMark/>
          </w:tcPr>
          <w:p w14:paraId="78109C3D" w14:textId="77777777" w:rsidR="006C50E2" w:rsidRPr="0026541A" w:rsidRDefault="006C50E2" w:rsidP="003D4381">
            <w:pPr>
              <w:spacing w:after="0" w:line="360" w:lineRule="auto"/>
              <w:jc w:val="both"/>
              <w:rPr>
                <w:rFonts w:cs="Arial"/>
                <w:color w:val="000000"/>
              </w:rPr>
            </w:pPr>
            <w:r w:rsidRPr="0026541A">
              <w:rPr>
                <w:rFonts w:cs="Arial"/>
                <w:color w:val="000000"/>
              </w:rPr>
              <w:t>TC_ACF_003-01</w:t>
            </w:r>
          </w:p>
        </w:tc>
        <w:tc>
          <w:tcPr>
            <w:tcW w:w="1074" w:type="dxa"/>
            <w:shd w:val="clear" w:color="auto" w:fill="auto"/>
            <w:noWrap/>
            <w:vAlign w:val="center"/>
            <w:hideMark/>
          </w:tcPr>
          <w:p w14:paraId="3046D8E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FC02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03D64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41166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060DE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3856D23" w14:textId="77777777" w:rsidTr="000A4F25">
        <w:trPr>
          <w:trHeight w:val="270"/>
          <w:jc w:val="center"/>
        </w:trPr>
        <w:tc>
          <w:tcPr>
            <w:tcW w:w="3160" w:type="dxa"/>
            <w:shd w:val="clear" w:color="auto" w:fill="auto"/>
            <w:noWrap/>
            <w:vAlign w:val="center"/>
            <w:hideMark/>
          </w:tcPr>
          <w:p w14:paraId="5FFDC5EA" w14:textId="77777777" w:rsidR="006C50E2" w:rsidRPr="0026541A" w:rsidRDefault="006C50E2" w:rsidP="003D4381">
            <w:pPr>
              <w:spacing w:after="0" w:line="360" w:lineRule="auto"/>
              <w:jc w:val="both"/>
              <w:rPr>
                <w:rFonts w:cs="Arial"/>
                <w:color w:val="000000"/>
              </w:rPr>
            </w:pPr>
            <w:r w:rsidRPr="0026541A">
              <w:rPr>
                <w:rFonts w:cs="Arial"/>
                <w:color w:val="000000"/>
              </w:rPr>
              <w:t>TP_ACF_004</w:t>
            </w:r>
          </w:p>
        </w:tc>
        <w:tc>
          <w:tcPr>
            <w:tcW w:w="3088" w:type="dxa"/>
            <w:shd w:val="clear" w:color="auto" w:fill="auto"/>
            <w:noWrap/>
            <w:vAlign w:val="center"/>
            <w:hideMark/>
          </w:tcPr>
          <w:p w14:paraId="259E994C" w14:textId="77777777" w:rsidR="006C50E2" w:rsidRPr="0026541A" w:rsidRDefault="006C50E2" w:rsidP="003D4381">
            <w:pPr>
              <w:spacing w:after="0" w:line="360" w:lineRule="auto"/>
              <w:jc w:val="both"/>
              <w:rPr>
                <w:rFonts w:cs="Arial"/>
                <w:color w:val="000000"/>
              </w:rPr>
            </w:pPr>
            <w:r w:rsidRPr="0026541A">
              <w:rPr>
                <w:rFonts w:cs="Arial"/>
                <w:color w:val="000000"/>
              </w:rPr>
              <w:t>TC_ACF_004-01</w:t>
            </w:r>
          </w:p>
        </w:tc>
        <w:tc>
          <w:tcPr>
            <w:tcW w:w="1074" w:type="dxa"/>
            <w:shd w:val="clear" w:color="auto" w:fill="auto"/>
            <w:noWrap/>
            <w:vAlign w:val="center"/>
            <w:hideMark/>
          </w:tcPr>
          <w:p w14:paraId="506BB2A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EB28E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094E8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1659E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82AF2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16D4B9" w14:textId="77777777" w:rsidTr="000A4F25">
        <w:trPr>
          <w:trHeight w:val="270"/>
          <w:jc w:val="center"/>
        </w:trPr>
        <w:tc>
          <w:tcPr>
            <w:tcW w:w="3160" w:type="dxa"/>
            <w:shd w:val="clear" w:color="auto" w:fill="auto"/>
            <w:noWrap/>
            <w:vAlign w:val="center"/>
            <w:hideMark/>
          </w:tcPr>
          <w:p w14:paraId="40B8C423"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TP_ACTIVE_STANDBY_005</w:t>
            </w:r>
          </w:p>
        </w:tc>
        <w:tc>
          <w:tcPr>
            <w:tcW w:w="3088" w:type="dxa"/>
            <w:shd w:val="clear" w:color="auto" w:fill="auto"/>
            <w:noWrap/>
            <w:vAlign w:val="center"/>
            <w:hideMark/>
          </w:tcPr>
          <w:p w14:paraId="0B494630"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TC_ACTIVE_STANDBY_005-01</w:t>
            </w:r>
          </w:p>
        </w:tc>
        <w:tc>
          <w:tcPr>
            <w:tcW w:w="1074" w:type="dxa"/>
            <w:shd w:val="clear" w:color="auto" w:fill="auto"/>
            <w:noWrap/>
            <w:vAlign w:val="center"/>
            <w:hideMark/>
          </w:tcPr>
          <w:p w14:paraId="1516604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7755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1E092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516E4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FFE59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F929567" w14:textId="77777777" w:rsidTr="000A4F25">
        <w:trPr>
          <w:trHeight w:val="270"/>
          <w:jc w:val="center"/>
        </w:trPr>
        <w:tc>
          <w:tcPr>
            <w:tcW w:w="3160" w:type="dxa"/>
            <w:shd w:val="clear" w:color="auto" w:fill="auto"/>
            <w:noWrap/>
            <w:vAlign w:val="center"/>
            <w:hideMark/>
          </w:tcPr>
          <w:p w14:paraId="5AEBB05F"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1EDA0D52" w14:textId="77777777" w:rsidR="006C50E2" w:rsidRPr="0026541A" w:rsidRDefault="006C50E2" w:rsidP="003D4381">
            <w:pPr>
              <w:spacing w:after="0" w:line="360" w:lineRule="auto"/>
              <w:jc w:val="both"/>
              <w:rPr>
                <w:rFonts w:cs="Arial"/>
                <w:color w:val="000000"/>
              </w:rPr>
            </w:pPr>
            <w:r w:rsidRPr="0026541A">
              <w:rPr>
                <w:rFonts w:cs="Arial"/>
                <w:color w:val="000000"/>
              </w:rPr>
              <w:t>TC_ADS_001-01</w:t>
            </w:r>
          </w:p>
        </w:tc>
        <w:tc>
          <w:tcPr>
            <w:tcW w:w="1074" w:type="dxa"/>
            <w:shd w:val="clear" w:color="auto" w:fill="auto"/>
            <w:noWrap/>
            <w:vAlign w:val="center"/>
            <w:hideMark/>
          </w:tcPr>
          <w:p w14:paraId="2E3DD05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6E73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4CCE3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8FF17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03C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D384A3" w14:textId="77777777" w:rsidTr="000A4F25">
        <w:trPr>
          <w:trHeight w:val="270"/>
          <w:jc w:val="center"/>
        </w:trPr>
        <w:tc>
          <w:tcPr>
            <w:tcW w:w="3160" w:type="dxa"/>
            <w:shd w:val="clear" w:color="auto" w:fill="auto"/>
            <w:noWrap/>
            <w:vAlign w:val="center"/>
            <w:hideMark/>
          </w:tcPr>
          <w:p w14:paraId="057A4AA5"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3F8E453A" w14:textId="77777777" w:rsidR="006C50E2" w:rsidRPr="0026541A" w:rsidRDefault="006C50E2" w:rsidP="003D4381">
            <w:pPr>
              <w:spacing w:after="0" w:line="360" w:lineRule="auto"/>
              <w:jc w:val="both"/>
              <w:rPr>
                <w:rFonts w:cs="Arial"/>
                <w:color w:val="000000"/>
              </w:rPr>
            </w:pPr>
            <w:r w:rsidRPr="0026541A">
              <w:rPr>
                <w:rFonts w:cs="Arial"/>
                <w:color w:val="000000"/>
              </w:rPr>
              <w:t>TC_ADS_001-02</w:t>
            </w:r>
          </w:p>
        </w:tc>
        <w:tc>
          <w:tcPr>
            <w:tcW w:w="1074" w:type="dxa"/>
            <w:shd w:val="clear" w:color="auto" w:fill="auto"/>
            <w:noWrap/>
            <w:vAlign w:val="center"/>
            <w:hideMark/>
          </w:tcPr>
          <w:p w14:paraId="50029F2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9FA5C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A6C51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E4C7D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D483D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A796C0E" w14:textId="77777777" w:rsidTr="000A4F25">
        <w:trPr>
          <w:trHeight w:val="270"/>
          <w:jc w:val="center"/>
        </w:trPr>
        <w:tc>
          <w:tcPr>
            <w:tcW w:w="3160" w:type="dxa"/>
            <w:shd w:val="clear" w:color="auto" w:fill="auto"/>
            <w:noWrap/>
            <w:vAlign w:val="center"/>
            <w:hideMark/>
          </w:tcPr>
          <w:p w14:paraId="61942267"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0AF8A44F" w14:textId="77777777" w:rsidR="006C50E2" w:rsidRPr="0026541A" w:rsidRDefault="006C50E2" w:rsidP="003D4381">
            <w:pPr>
              <w:spacing w:after="0" w:line="360" w:lineRule="auto"/>
              <w:jc w:val="both"/>
              <w:rPr>
                <w:rFonts w:cs="Arial"/>
                <w:color w:val="000000"/>
              </w:rPr>
            </w:pPr>
            <w:r w:rsidRPr="0026541A">
              <w:rPr>
                <w:rFonts w:cs="Arial"/>
                <w:color w:val="000000"/>
              </w:rPr>
              <w:t>TC_ADS_001-03</w:t>
            </w:r>
          </w:p>
        </w:tc>
        <w:tc>
          <w:tcPr>
            <w:tcW w:w="1074" w:type="dxa"/>
            <w:shd w:val="clear" w:color="auto" w:fill="auto"/>
            <w:noWrap/>
            <w:vAlign w:val="center"/>
            <w:hideMark/>
          </w:tcPr>
          <w:p w14:paraId="7FC42AD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AC402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265EC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0FCC9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29A3B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88C38E" w14:textId="77777777" w:rsidTr="000A4F25">
        <w:trPr>
          <w:trHeight w:val="270"/>
          <w:jc w:val="center"/>
        </w:trPr>
        <w:tc>
          <w:tcPr>
            <w:tcW w:w="3160" w:type="dxa"/>
            <w:shd w:val="clear" w:color="auto" w:fill="auto"/>
            <w:noWrap/>
            <w:vAlign w:val="center"/>
            <w:hideMark/>
          </w:tcPr>
          <w:p w14:paraId="4F333C1D"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7B95F501" w14:textId="77777777" w:rsidR="006C50E2" w:rsidRPr="0026541A" w:rsidRDefault="006C50E2" w:rsidP="003D4381">
            <w:pPr>
              <w:spacing w:after="0" w:line="360" w:lineRule="auto"/>
              <w:jc w:val="both"/>
              <w:rPr>
                <w:rFonts w:cs="Arial"/>
                <w:color w:val="000000"/>
              </w:rPr>
            </w:pPr>
            <w:r w:rsidRPr="0026541A">
              <w:rPr>
                <w:rFonts w:cs="Arial"/>
                <w:color w:val="000000"/>
              </w:rPr>
              <w:t>TC_ADS_001-04</w:t>
            </w:r>
          </w:p>
        </w:tc>
        <w:tc>
          <w:tcPr>
            <w:tcW w:w="1074" w:type="dxa"/>
            <w:shd w:val="clear" w:color="auto" w:fill="auto"/>
            <w:noWrap/>
            <w:vAlign w:val="center"/>
            <w:hideMark/>
          </w:tcPr>
          <w:p w14:paraId="42E52AB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A471F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B5E9F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DEDBD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A498D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1D4F7E7" w14:textId="77777777" w:rsidTr="000A4F25">
        <w:trPr>
          <w:trHeight w:val="270"/>
          <w:jc w:val="center"/>
        </w:trPr>
        <w:tc>
          <w:tcPr>
            <w:tcW w:w="3160" w:type="dxa"/>
            <w:shd w:val="clear" w:color="auto" w:fill="auto"/>
            <w:noWrap/>
            <w:vAlign w:val="center"/>
            <w:hideMark/>
          </w:tcPr>
          <w:p w14:paraId="66C2E8B0"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5E659A6D" w14:textId="77777777" w:rsidR="006C50E2" w:rsidRPr="0026541A" w:rsidRDefault="006C50E2" w:rsidP="003D4381">
            <w:pPr>
              <w:spacing w:after="0" w:line="360" w:lineRule="auto"/>
              <w:jc w:val="both"/>
              <w:rPr>
                <w:rFonts w:cs="Arial"/>
                <w:color w:val="000000"/>
              </w:rPr>
            </w:pPr>
            <w:r w:rsidRPr="0026541A">
              <w:rPr>
                <w:rFonts w:cs="Arial"/>
                <w:color w:val="000000"/>
              </w:rPr>
              <w:t>TC_ADS_001-05</w:t>
            </w:r>
          </w:p>
        </w:tc>
        <w:tc>
          <w:tcPr>
            <w:tcW w:w="1074" w:type="dxa"/>
            <w:shd w:val="clear" w:color="auto" w:fill="auto"/>
            <w:noWrap/>
            <w:vAlign w:val="center"/>
            <w:hideMark/>
          </w:tcPr>
          <w:p w14:paraId="7AE2366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4E732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A44F5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84DB4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DE0E3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D7BA3D" w14:textId="77777777" w:rsidTr="000A4F25">
        <w:trPr>
          <w:trHeight w:val="270"/>
          <w:jc w:val="center"/>
        </w:trPr>
        <w:tc>
          <w:tcPr>
            <w:tcW w:w="3160" w:type="dxa"/>
            <w:shd w:val="clear" w:color="auto" w:fill="auto"/>
            <w:noWrap/>
            <w:vAlign w:val="center"/>
            <w:hideMark/>
          </w:tcPr>
          <w:p w14:paraId="3237262C"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08C023E1" w14:textId="77777777" w:rsidR="006C50E2" w:rsidRPr="0026541A" w:rsidRDefault="006C50E2" w:rsidP="003D4381">
            <w:pPr>
              <w:spacing w:after="0" w:line="360" w:lineRule="auto"/>
              <w:jc w:val="both"/>
              <w:rPr>
                <w:rFonts w:cs="Arial"/>
                <w:color w:val="000000"/>
              </w:rPr>
            </w:pPr>
            <w:r w:rsidRPr="0026541A">
              <w:rPr>
                <w:rFonts w:cs="Arial"/>
                <w:color w:val="000000"/>
              </w:rPr>
              <w:t>TC_ADS_001-06</w:t>
            </w:r>
          </w:p>
        </w:tc>
        <w:tc>
          <w:tcPr>
            <w:tcW w:w="1074" w:type="dxa"/>
            <w:shd w:val="clear" w:color="auto" w:fill="auto"/>
            <w:noWrap/>
            <w:vAlign w:val="center"/>
            <w:hideMark/>
          </w:tcPr>
          <w:p w14:paraId="4E2D23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BA27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83771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7C825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A0833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5B19AF2" w14:textId="77777777" w:rsidTr="000A4F25">
        <w:trPr>
          <w:trHeight w:val="270"/>
          <w:jc w:val="center"/>
        </w:trPr>
        <w:tc>
          <w:tcPr>
            <w:tcW w:w="3160" w:type="dxa"/>
            <w:shd w:val="clear" w:color="auto" w:fill="auto"/>
            <w:noWrap/>
            <w:vAlign w:val="center"/>
            <w:hideMark/>
          </w:tcPr>
          <w:p w14:paraId="3C109266"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62CD1D88" w14:textId="77777777" w:rsidR="006C50E2" w:rsidRPr="0026541A" w:rsidRDefault="006C50E2" w:rsidP="003D4381">
            <w:pPr>
              <w:spacing w:after="0" w:line="360" w:lineRule="auto"/>
              <w:jc w:val="both"/>
              <w:rPr>
                <w:rFonts w:cs="Arial"/>
                <w:color w:val="000000"/>
              </w:rPr>
            </w:pPr>
            <w:r w:rsidRPr="0026541A">
              <w:rPr>
                <w:rFonts w:cs="Arial"/>
                <w:color w:val="000000"/>
              </w:rPr>
              <w:t>TC_ADS_001-07</w:t>
            </w:r>
          </w:p>
        </w:tc>
        <w:tc>
          <w:tcPr>
            <w:tcW w:w="1074" w:type="dxa"/>
            <w:shd w:val="clear" w:color="auto" w:fill="auto"/>
            <w:noWrap/>
            <w:vAlign w:val="center"/>
            <w:hideMark/>
          </w:tcPr>
          <w:p w14:paraId="71F2D95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8A12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E4CA8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39A20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091D3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53FF56" w14:textId="77777777" w:rsidTr="000A4F25">
        <w:trPr>
          <w:trHeight w:val="270"/>
          <w:jc w:val="center"/>
        </w:trPr>
        <w:tc>
          <w:tcPr>
            <w:tcW w:w="3160" w:type="dxa"/>
            <w:shd w:val="clear" w:color="auto" w:fill="auto"/>
            <w:noWrap/>
            <w:vAlign w:val="center"/>
            <w:hideMark/>
          </w:tcPr>
          <w:p w14:paraId="49920DF4" w14:textId="77777777" w:rsidR="006C50E2" w:rsidRPr="0026541A" w:rsidRDefault="006C50E2" w:rsidP="003D4381">
            <w:pPr>
              <w:spacing w:after="0" w:line="360" w:lineRule="auto"/>
              <w:jc w:val="both"/>
              <w:rPr>
                <w:rFonts w:cs="Arial"/>
                <w:color w:val="000000"/>
              </w:rPr>
            </w:pPr>
            <w:r w:rsidRPr="0026541A">
              <w:rPr>
                <w:rFonts w:cs="Arial"/>
                <w:color w:val="000000"/>
              </w:rPr>
              <w:t>TP_ADS_001</w:t>
            </w:r>
          </w:p>
        </w:tc>
        <w:tc>
          <w:tcPr>
            <w:tcW w:w="3088" w:type="dxa"/>
            <w:shd w:val="clear" w:color="auto" w:fill="auto"/>
            <w:noWrap/>
            <w:vAlign w:val="center"/>
            <w:hideMark/>
          </w:tcPr>
          <w:p w14:paraId="032E33E5" w14:textId="77777777" w:rsidR="006C50E2" w:rsidRPr="0026541A" w:rsidRDefault="006C50E2" w:rsidP="003D4381">
            <w:pPr>
              <w:spacing w:after="0" w:line="360" w:lineRule="auto"/>
              <w:jc w:val="both"/>
              <w:rPr>
                <w:rFonts w:cs="Arial"/>
                <w:color w:val="000000"/>
              </w:rPr>
            </w:pPr>
            <w:r w:rsidRPr="0026541A">
              <w:rPr>
                <w:rFonts w:cs="Arial"/>
                <w:color w:val="000000"/>
              </w:rPr>
              <w:t>TC_ADS_001-08</w:t>
            </w:r>
          </w:p>
        </w:tc>
        <w:tc>
          <w:tcPr>
            <w:tcW w:w="1074" w:type="dxa"/>
            <w:shd w:val="clear" w:color="auto" w:fill="auto"/>
            <w:noWrap/>
            <w:vAlign w:val="center"/>
            <w:hideMark/>
          </w:tcPr>
          <w:p w14:paraId="1E897B0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41CD8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75B86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30793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A75A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1BAD13D" w14:textId="77777777" w:rsidTr="000A4F25">
        <w:trPr>
          <w:trHeight w:val="270"/>
          <w:jc w:val="center"/>
        </w:trPr>
        <w:tc>
          <w:tcPr>
            <w:tcW w:w="3160" w:type="dxa"/>
            <w:shd w:val="clear" w:color="auto" w:fill="auto"/>
            <w:noWrap/>
            <w:vAlign w:val="center"/>
            <w:hideMark/>
          </w:tcPr>
          <w:p w14:paraId="73773FEF"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40DCAEC8" w14:textId="77777777" w:rsidR="006C50E2" w:rsidRPr="0026541A" w:rsidRDefault="006C50E2" w:rsidP="003D4381">
            <w:pPr>
              <w:spacing w:after="0" w:line="360" w:lineRule="auto"/>
              <w:jc w:val="both"/>
              <w:rPr>
                <w:rFonts w:cs="Arial"/>
                <w:color w:val="000000"/>
              </w:rPr>
            </w:pPr>
            <w:r w:rsidRPr="0026541A">
              <w:rPr>
                <w:rFonts w:cs="Arial"/>
                <w:color w:val="000000"/>
              </w:rPr>
              <w:t>TC_ADS_002-01</w:t>
            </w:r>
          </w:p>
        </w:tc>
        <w:tc>
          <w:tcPr>
            <w:tcW w:w="1074" w:type="dxa"/>
            <w:shd w:val="clear" w:color="auto" w:fill="auto"/>
            <w:noWrap/>
            <w:vAlign w:val="center"/>
            <w:hideMark/>
          </w:tcPr>
          <w:p w14:paraId="6D2A0B5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01FCE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4FB36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A385C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505A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1553F5" w14:textId="77777777" w:rsidTr="000A4F25">
        <w:trPr>
          <w:trHeight w:val="270"/>
          <w:jc w:val="center"/>
        </w:trPr>
        <w:tc>
          <w:tcPr>
            <w:tcW w:w="3160" w:type="dxa"/>
            <w:shd w:val="clear" w:color="auto" w:fill="auto"/>
            <w:noWrap/>
            <w:vAlign w:val="center"/>
            <w:hideMark/>
          </w:tcPr>
          <w:p w14:paraId="46F9DBCA"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7A71AAEC" w14:textId="77777777" w:rsidR="006C50E2" w:rsidRPr="0026541A" w:rsidRDefault="006C50E2" w:rsidP="003D4381">
            <w:pPr>
              <w:spacing w:after="0" w:line="360" w:lineRule="auto"/>
              <w:jc w:val="both"/>
              <w:rPr>
                <w:rFonts w:cs="Arial"/>
                <w:color w:val="000000"/>
              </w:rPr>
            </w:pPr>
            <w:r w:rsidRPr="0026541A">
              <w:rPr>
                <w:rFonts w:cs="Arial"/>
                <w:color w:val="000000"/>
              </w:rPr>
              <w:t>TC_ADS_002-02</w:t>
            </w:r>
          </w:p>
        </w:tc>
        <w:tc>
          <w:tcPr>
            <w:tcW w:w="1074" w:type="dxa"/>
            <w:shd w:val="clear" w:color="auto" w:fill="auto"/>
            <w:noWrap/>
            <w:vAlign w:val="center"/>
            <w:hideMark/>
          </w:tcPr>
          <w:p w14:paraId="75B7181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23399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65219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C729A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95A63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4FD8053" w14:textId="77777777" w:rsidTr="000A4F25">
        <w:trPr>
          <w:trHeight w:val="270"/>
          <w:jc w:val="center"/>
        </w:trPr>
        <w:tc>
          <w:tcPr>
            <w:tcW w:w="3160" w:type="dxa"/>
            <w:shd w:val="clear" w:color="auto" w:fill="auto"/>
            <w:noWrap/>
            <w:vAlign w:val="center"/>
            <w:hideMark/>
          </w:tcPr>
          <w:p w14:paraId="6842B3A5"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61F2B262" w14:textId="77777777" w:rsidR="006C50E2" w:rsidRPr="0026541A" w:rsidRDefault="006C50E2" w:rsidP="003D4381">
            <w:pPr>
              <w:spacing w:after="0" w:line="360" w:lineRule="auto"/>
              <w:jc w:val="both"/>
              <w:rPr>
                <w:rFonts w:cs="Arial"/>
                <w:color w:val="000000"/>
              </w:rPr>
            </w:pPr>
            <w:r w:rsidRPr="0026541A">
              <w:rPr>
                <w:rFonts w:cs="Arial"/>
                <w:color w:val="000000"/>
              </w:rPr>
              <w:t>TC_ADS_002-03</w:t>
            </w:r>
          </w:p>
        </w:tc>
        <w:tc>
          <w:tcPr>
            <w:tcW w:w="1074" w:type="dxa"/>
            <w:shd w:val="clear" w:color="auto" w:fill="auto"/>
            <w:noWrap/>
            <w:vAlign w:val="center"/>
            <w:hideMark/>
          </w:tcPr>
          <w:p w14:paraId="36B233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72077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9531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94254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67538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60BEE28" w14:textId="77777777" w:rsidTr="000A4F25">
        <w:trPr>
          <w:trHeight w:val="270"/>
          <w:jc w:val="center"/>
        </w:trPr>
        <w:tc>
          <w:tcPr>
            <w:tcW w:w="3160" w:type="dxa"/>
            <w:shd w:val="clear" w:color="auto" w:fill="auto"/>
            <w:noWrap/>
            <w:vAlign w:val="center"/>
            <w:hideMark/>
          </w:tcPr>
          <w:p w14:paraId="0C30AECC"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42AE75E4" w14:textId="77777777" w:rsidR="006C50E2" w:rsidRPr="0026541A" w:rsidRDefault="006C50E2" w:rsidP="003D4381">
            <w:pPr>
              <w:spacing w:after="0" w:line="360" w:lineRule="auto"/>
              <w:jc w:val="both"/>
              <w:rPr>
                <w:rFonts w:cs="Arial"/>
                <w:color w:val="000000"/>
              </w:rPr>
            </w:pPr>
            <w:r w:rsidRPr="0026541A">
              <w:rPr>
                <w:rFonts w:cs="Arial"/>
                <w:color w:val="000000"/>
              </w:rPr>
              <w:t>TC_ADS_002-04</w:t>
            </w:r>
          </w:p>
        </w:tc>
        <w:tc>
          <w:tcPr>
            <w:tcW w:w="1074" w:type="dxa"/>
            <w:shd w:val="clear" w:color="auto" w:fill="auto"/>
            <w:noWrap/>
            <w:vAlign w:val="center"/>
            <w:hideMark/>
          </w:tcPr>
          <w:p w14:paraId="39ED84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13E3F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1D061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809E1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3EA9F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4E1E03" w14:textId="77777777" w:rsidTr="000A4F25">
        <w:trPr>
          <w:trHeight w:val="270"/>
          <w:jc w:val="center"/>
        </w:trPr>
        <w:tc>
          <w:tcPr>
            <w:tcW w:w="3160" w:type="dxa"/>
            <w:shd w:val="clear" w:color="auto" w:fill="auto"/>
            <w:noWrap/>
            <w:vAlign w:val="center"/>
            <w:hideMark/>
          </w:tcPr>
          <w:p w14:paraId="32BC448E"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7B9ED51F" w14:textId="77777777" w:rsidR="006C50E2" w:rsidRPr="0026541A" w:rsidRDefault="006C50E2" w:rsidP="003D4381">
            <w:pPr>
              <w:spacing w:after="0" w:line="360" w:lineRule="auto"/>
              <w:jc w:val="both"/>
              <w:rPr>
                <w:rFonts w:cs="Arial"/>
                <w:color w:val="000000"/>
              </w:rPr>
            </w:pPr>
            <w:r w:rsidRPr="0026541A">
              <w:rPr>
                <w:rFonts w:cs="Arial"/>
                <w:color w:val="000000"/>
              </w:rPr>
              <w:t>TC_ADS_002-05</w:t>
            </w:r>
          </w:p>
        </w:tc>
        <w:tc>
          <w:tcPr>
            <w:tcW w:w="1074" w:type="dxa"/>
            <w:shd w:val="clear" w:color="auto" w:fill="auto"/>
            <w:noWrap/>
            <w:vAlign w:val="center"/>
            <w:hideMark/>
          </w:tcPr>
          <w:p w14:paraId="176308C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54F10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B00DA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08DDF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392BB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646EC6" w14:textId="77777777" w:rsidTr="000A4F25">
        <w:trPr>
          <w:trHeight w:val="270"/>
          <w:jc w:val="center"/>
        </w:trPr>
        <w:tc>
          <w:tcPr>
            <w:tcW w:w="3160" w:type="dxa"/>
            <w:shd w:val="clear" w:color="auto" w:fill="auto"/>
            <w:noWrap/>
            <w:vAlign w:val="center"/>
            <w:hideMark/>
          </w:tcPr>
          <w:p w14:paraId="11E22479"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2B9DDF18" w14:textId="77777777" w:rsidR="006C50E2" w:rsidRPr="0026541A" w:rsidRDefault="006C50E2" w:rsidP="003D4381">
            <w:pPr>
              <w:spacing w:after="0" w:line="360" w:lineRule="auto"/>
              <w:jc w:val="both"/>
              <w:rPr>
                <w:rFonts w:cs="Arial"/>
                <w:color w:val="000000"/>
              </w:rPr>
            </w:pPr>
            <w:r w:rsidRPr="0026541A">
              <w:rPr>
                <w:rFonts w:cs="Arial"/>
                <w:color w:val="000000"/>
              </w:rPr>
              <w:t>TC_ADS_002-06</w:t>
            </w:r>
          </w:p>
        </w:tc>
        <w:tc>
          <w:tcPr>
            <w:tcW w:w="1074" w:type="dxa"/>
            <w:shd w:val="clear" w:color="auto" w:fill="auto"/>
            <w:noWrap/>
            <w:vAlign w:val="center"/>
            <w:hideMark/>
          </w:tcPr>
          <w:p w14:paraId="62846AD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03B31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FB46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D7726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4C83A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AFADCD" w14:textId="77777777" w:rsidTr="000A4F25">
        <w:trPr>
          <w:trHeight w:val="270"/>
          <w:jc w:val="center"/>
        </w:trPr>
        <w:tc>
          <w:tcPr>
            <w:tcW w:w="3160" w:type="dxa"/>
            <w:shd w:val="clear" w:color="auto" w:fill="auto"/>
            <w:noWrap/>
            <w:vAlign w:val="center"/>
            <w:hideMark/>
          </w:tcPr>
          <w:p w14:paraId="30FA5D20"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0FD35B23" w14:textId="77777777" w:rsidR="006C50E2" w:rsidRPr="0026541A" w:rsidRDefault="006C50E2" w:rsidP="003D4381">
            <w:pPr>
              <w:spacing w:after="0" w:line="360" w:lineRule="auto"/>
              <w:jc w:val="both"/>
              <w:rPr>
                <w:rFonts w:cs="Arial"/>
                <w:color w:val="000000"/>
              </w:rPr>
            </w:pPr>
            <w:r w:rsidRPr="0026541A">
              <w:rPr>
                <w:rFonts w:cs="Arial"/>
                <w:color w:val="000000"/>
              </w:rPr>
              <w:t>TC_ADS_002-07</w:t>
            </w:r>
          </w:p>
        </w:tc>
        <w:tc>
          <w:tcPr>
            <w:tcW w:w="1074" w:type="dxa"/>
            <w:shd w:val="clear" w:color="auto" w:fill="auto"/>
            <w:noWrap/>
            <w:vAlign w:val="center"/>
            <w:hideMark/>
          </w:tcPr>
          <w:p w14:paraId="3A5BFE4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366B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C7879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AA51C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10EF0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6E7BC7" w14:textId="77777777" w:rsidTr="000A4F25">
        <w:trPr>
          <w:trHeight w:val="270"/>
          <w:jc w:val="center"/>
        </w:trPr>
        <w:tc>
          <w:tcPr>
            <w:tcW w:w="3160" w:type="dxa"/>
            <w:shd w:val="clear" w:color="auto" w:fill="auto"/>
            <w:noWrap/>
            <w:vAlign w:val="center"/>
            <w:hideMark/>
          </w:tcPr>
          <w:p w14:paraId="10AB506A"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1738BC2A" w14:textId="77777777" w:rsidR="006C50E2" w:rsidRPr="0026541A" w:rsidRDefault="006C50E2" w:rsidP="003D4381">
            <w:pPr>
              <w:spacing w:after="0" w:line="360" w:lineRule="auto"/>
              <w:jc w:val="both"/>
              <w:rPr>
                <w:rFonts w:cs="Arial"/>
                <w:color w:val="000000"/>
              </w:rPr>
            </w:pPr>
            <w:r w:rsidRPr="0026541A">
              <w:rPr>
                <w:rFonts w:cs="Arial"/>
                <w:color w:val="000000"/>
              </w:rPr>
              <w:t>TC_ADS_002-08</w:t>
            </w:r>
          </w:p>
        </w:tc>
        <w:tc>
          <w:tcPr>
            <w:tcW w:w="1074" w:type="dxa"/>
            <w:shd w:val="clear" w:color="auto" w:fill="auto"/>
            <w:noWrap/>
            <w:vAlign w:val="center"/>
            <w:hideMark/>
          </w:tcPr>
          <w:p w14:paraId="76975F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485B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E6159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D81A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7E757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29D589" w14:textId="77777777" w:rsidTr="000A4F25">
        <w:trPr>
          <w:trHeight w:val="270"/>
          <w:jc w:val="center"/>
        </w:trPr>
        <w:tc>
          <w:tcPr>
            <w:tcW w:w="3160" w:type="dxa"/>
            <w:shd w:val="clear" w:color="auto" w:fill="auto"/>
            <w:noWrap/>
            <w:vAlign w:val="center"/>
            <w:hideMark/>
          </w:tcPr>
          <w:p w14:paraId="678F57AF"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0123BEFA" w14:textId="77777777" w:rsidR="006C50E2" w:rsidRPr="0026541A" w:rsidRDefault="006C50E2" w:rsidP="003D4381">
            <w:pPr>
              <w:spacing w:after="0" w:line="360" w:lineRule="auto"/>
              <w:jc w:val="both"/>
              <w:rPr>
                <w:rFonts w:cs="Arial"/>
                <w:color w:val="000000"/>
              </w:rPr>
            </w:pPr>
            <w:r w:rsidRPr="0026541A">
              <w:rPr>
                <w:rFonts w:cs="Arial"/>
                <w:color w:val="000000"/>
              </w:rPr>
              <w:t>TC_ADS_002-09</w:t>
            </w:r>
          </w:p>
        </w:tc>
        <w:tc>
          <w:tcPr>
            <w:tcW w:w="1074" w:type="dxa"/>
            <w:shd w:val="clear" w:color="auto" w:fill="auto"/>
            <w:noWrap/>
            <w:vAlign w:val="center"/>
            <w:hideMark/>
          </w:tcPr>
          <w:p w14:paraId="53622D9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7C29E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1BBF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7412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E9107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EB717F" w14:textId="77777777" w:rsidTr="000A4F25">
        <w:trPr>
          <w:trHeight w:val="270"/>
          <w:jc w:val="center"/>
        </w:trPr>
        <w:tc>
          <w:tcPr>
            <w:tcW w:w="3160" w:type="dxa"/>
            <w:shd w:val="clear" w:color="auto" w:fill="auto"/>
            <w:noWrap/>
            <w:vAlign w:val="center"/>
            <w:hideMark/>
          </w:tcPr>
          <w:p w14:paraId="6CF1D20B"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1413D1C8" w14:textId="77777777" w:rsidR="006C50E2" w:rsidRPr="0026541A" w:rsidRDefault="006C50E2" w:rsidP="003D4381">
            <w:pPr>
              <w:spacing w:after="0" w:line="360" w:lineRule="auto"/>
              <w:jc w:val="both"/>
              <w:rPr>
                <w:rFonts w:cs="Arial"/>
                <w:color w:val="000000"/>
              </w:rPr>
            </w:pPr>
            <w:r w:rsidRPr="0026541A">
              <w:rPr>
                <w:rFonts w:cs="Arial"/>
                <w:color w:val="000000"/>
              </w:rPr>
              <w:t>TC_ADS_002-10</w:t>
            </w:r>
          </w:p>
        </w:tc>
        <w:tc>
          <w:tcPr>
            <w:tcW w:w="1074" w:type="dxa"/>
            <w:shd w:val="clear" w:color="auto" w:fill="auto"/>
            <w:noWrap/>
            <w:vAlign w:val="center"/>
            <w:hideMark/>
          </w:tcPr>
          <w:p w14:paraId="57639AC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35BC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80FC2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56AD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53839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5D5907" w14:textId="77777777" w:rsidTr="000A4F25">
        <w:trPr>
          <w:trHeight w:val="270"/>
          <w:jc w:val="center"/>
        </w:trPr>
        <w:tc>
          <w:tcPr>
            <w:tcW w:w="3160" w:type="dxa"/>
            <w:shd w:val="clear" w:color="auto" w:fill="auto"/>
            <w:noWrap/>
            <w:vAlign w:val="center"/>
            <w:hideMark/>
          </w:tcPr>
          <w:p w14:paraId="5B6DFFD6"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25FC9866" w14:textId="77777777" w:rsidR="006C50E2" w:rsidRPr="0026541A" w:rsidRDefault="006C50E2" w:rsidP="003D4381">
            <w:pPr>
              <w:spacing w:after="0" w:line="360" w:lineRule="auto"/>
              <w:jc w:val="both"/>
              <w:rPr>
                <w:rFonts w:cs="Arial"/>
                <w:color w:val="000000"/>
              </w:rPr>
            </w:pPr>
            <w:r w:rsidRPr="0026541A">
              <w:rPr>
                <w:rFonts w:cs="Arial"/>
                <w:color w:val="000000"/>
              </w:rPr>
              <w:t>TC_ADS_002-11</w:t>
            </w:r>
          </w:p>
        </w:tc>
        <w:tc>
          <w:tcPr>
            <w:tcW w:w="1074" w:type="dxa"/>
            <w:shd w:val="clear" w:color="auto" w:fill="auto"/>
            <w:noWrap/>
            <w:vAlign w:val="center"/>
            <w:hideMark/>
          </w:tcPr>
          <w:p w14:paraId="666F4AD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97B0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5C77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50DEA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7B9DB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6CA2B6" w14:textId="77777777" w:rsidTr="000A4F25">
        <w:trPr>
          <w:trHeight w:val="270"/>
          <w:jc w:val="center"/>
        </w:trPr>
        <w:tc>
          <w:tcPr>
            <w:tcW w:w="3160" w:type="dxa"/>
            <w:shd w:val="clear" w:color="auto" w:fill="auto"/>
            <w:noWrap/>
            <w:vAlign w:val="center"/>
            <w:hideMark/>
          </w:tcPr>
          <w:p w14:paraId="782D578D" w14:textId="77777777" w:rsidR="006C50E2" w:rsidRPr="0026541A" w:rsidRDefault="006C50E2" w:rsidP="003D4381">
            <w:pPr>
              <w:spacing w:after="0" w:line="360" w:lineRule="auto"/>
              <w:jc w:val="both"/>
              <w:rPr>
                <w:rFonts w:cs="Arial"/>
                <w:color w:val="000000"/>
              </w:rPr>
            </w:pPr>
            <w:r w:rsidRPr="0026541A">
              <w:rPr>
                <w:rFonts w:cs="Arial"/>
                <w:color w:val="000000"/>
              </w:rPr>
              <w:t>TP_ADS_002</w:t>
            </w:r>
          </w:p>
        </w:tc>
        <w:tc>
          <w:tcPr>
            <w:tcW w:w="3088" w:type="dxa"/>
            <w:shd w:val="clear" w:color="auto" w:fill="auto"/>
            <w:noWrap/>
            <w:vAlign w:val="center"/>
            <w:hideMark/>
          </w:tcPr>
          <w:p w14:paraId="7E84BFA5" w14:textId="77777777" w:rsidR="006C50E2" w:rsidRPr="0026541A" w:rsidRDefault="006C50E2" w:rsidP="003D4381">
            <w:pPr>
              <w:spacing w:after="0" w:line="360" w:lineRule="auto"/>
              <w:jc w:val="both"/>
              <w:rPr>
                <w:rFonts w:cs="Arial"/>
                <w:color w:val="000000"/>
              </w:rPr>
            </w:pPr>
            <w:r w:rsidRPr="0026541A">
              <w:rPr>
                <w:rFonts w:cs="Arial"/>
                <w:color w:val="000000"/>
              </w:rPr>
              <w:t>TC_ADS_002-12</w:t>
            </w:r>
          </w:p>
        </w:tc>
        <w:tc>
          <w:tcPr>
            <w:tcW w:w="1074" w:type="dxa"/>
            <w:shd w:val="clear" w:color="auto" w:fill="auto"/>
            <w:noWrap/>
            <w:vAlign w:val="center"/>
            <w:hideMark/>
          </w:tcPr>
          <w:p w14:paraId="45B90D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5580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323E1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8535D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6FAD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6270E71" w14:textId="77777777" w:rsidTr="000A4F25">
        <w:trPr>
          <w:trHeight w:val="270"/>
          <w:jc w:val="center"/>
        </w:trPr>
        <w:tc>
          <w:tcPr>
            <w:tcW w:w="3160" w:type="dxa"/>
            <w:shd w:val="clear" w:color="auto" w:fill="auto"/>
            <w:noWrap/>
            <w:vAlign w:val="center"/>
            <w:hideMark/>
          </w:tcPr>
          <w:p w14:paraId="36AB1455"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5C37D027" w14:textId="77777777" w:rsidR="006C50E2" w:rsidRPr="0026541A" w:rsidRDefault="006C50E2" w:rsidP="003D4381">
            <w:pPr>
              <w:spacing w:after="0" w:line="360" w:lineRule="auto"/>
              <w:jc w:val="both"/>
              <w:rPr>
                <w:rFonts w:cs="Arial"/>
                <w:color w:val="000000"/>
              </w:rPr>
            </w:pPr>
            <w:r w:rsidRPr="0026541A">
              <w:rPr>
                <w:rFonts w:cs="Arial"/>
                <w:color w:val="000000"/>
              </w:rPr>
              <w:t>TC_ADS_003-01</w:t>
            </w:r>
          </w:p>
        </w:tc>
        <w:tc>
          <w:tcPr>
            <w:tcW w:w="1074" w:type="dxa"/>
            <w:shd w:val="clear" w:color="auto" w:fill="auto"/>
            <w:noWrap/>
            <w:vAlign w:val="center"/>
            <w:hideMark/>
          </w:tcPr>
          <w:p w14:paraId="643948C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8CCC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C414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5747E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6DB78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03F61D6" w14:textId="77777777" w:rsidTr="000A4F25">
        <w:trPr>
          <w:trHeight w:val="270"/>
          <w:jc w:val="center"/>
        </w:trPr>
        <w:tc>
          <w:tcPr>
            <w:tcW w:w="3160" w:type="dxa"/>
            <w:shd w:val="clear" w:color="auto" w:fill="auto"/>
            <w:noWrap/>
            <w:vAlign w:val="center"/>
            <w:hideMark/>
          </w:tcPr>
          <w:p w14:paraId="2361A858"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748400A5" w14:textId="77777777" w:rsidR="006C50E2" w:rsidRPr="0026541A" w:rsidRDefault="006C50E2" w:rsidP="003D4381">
            <w:pPr>
              <w:spacing w:after="0" w:line="360" w:lineRule="auto"/>
              <w:jc w:val="both"/>
              <w:rPr>
                <w:rFonts w:cs="Arial"/>
                <w:color w:val="000000"/>
              </w:rPr>
            </w:pPr>
            <w:r w:rsidRPr="0026541A">
              <w:rPr>
                <w:rFonts w:cs="Arial"/>
                <w:color w:val="000000"/>
              </w:rPr>
              <w:t>TC_ADS_003-02</w:t>
            </w:r>
          </w:p>
        </w:tc>
        <w:tc>
          <w:tcPr>
            <w:tcW w:w="1074" w:type="dxa"/>
            <w:shd w:val="clear" w:color="auto" w:fill="auto"/>
            <w:noWrap/>
            <w:vAlign w:val="center"/>
            <w:hideMark/>
          </w:tcPr>
          <w:p w14:paraId="0719C17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20A28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076E1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16E41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39034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F27D1AF" w14:textId="77777777" w:rsidTr="000A4F25">
        <w:trPr>
          <w:trHeight w:val="270"/>
          <w:jc w:val="center"/>
        </w:trPr>
        <w:tc>
          <w:tcPr>
            <w:tcW w:w="3160" w:type="dxa"/>
            <w:shd w:val="clear" w:color="auto" w:fill="auto"/>
            <w:noWrap/>
            <w:vAlign w:val="center"/>
            <w:hideMark/>
          </w:tcPr>
          <w:p w14:paraId="1A98F435"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78DD6833" w14:textId="77777777" w:rsidR="006C50E2" w:rsidRPr="0026541A" w:rsidRDefault="006C50E2" w:rsidP="003D4381">
            <w:pPr>
              <w:spacing w:after="0" w:line="360" w:lineRule="auto"/>
              <w:jc w:val="both"/>
              <w:rPr>
                <w:rFonts w:cs="Arial"/>
                <w:color w:val="000000"/>
              </w:rPr>
            </w:pPr>
            <w:r w:rsidRPr="0026541A">
              <w:rPr>
                <w:rFonts w:cs="Arial"/>
                <w:color w:val="000000"/>
              </w:rPr>
              <w:t>TC_ADS_003-03</w:t>
            </w:r>
          </w:p>
        </w:tc>
        <w:tc>
          <w:tcPr>
            <w:tcW w:w="1074" w:type="dxa"/>
            <w:shd w:val="clear" w:color="auto" w:fill="auto"/>
            <w:noWrap/>
            <w:vAlign w:val="center"/>
            <w:hideMark/>
          </w:tcPr>
          <w:p w14:paraId="60F357A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76A01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E7BC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425AB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9FD7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5FE303" w14:textId="77777777" w:rsidTr="000A4F25">
        <w:trPr>
          <w:trHeight w:val="270"/>
          <w:jc w:val="center"/>
        </w:trPr>
        <w:tc>
          <w:tcPr>
            <w:tcW w:w="3160" w:type="dxa"/>
            <w:shd w:val="clear" w:color="auto" w:fill="auto"/>
            <w:noWrap/>
            <w:vAlign w:val="center"/>
            <w:hideMark/>
          </w:tcPr>
          <w:p w14:paraId="55A3EF1B"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0D18B20F" w14:textId="77777777" w:rsidR="006C50E2" w:rsidRPr="0026541A" w:rsidRDefault="006C50E2" w:rsidP="003D4381">
            <w:pPr>
              <w:spacing w:after="0" w:line="360" w:lineRule="auto"/>
              <w:jc w:val="both"/>
              <w:rPr>
                <w:rFonts w:cs="Arial"/>
                <w:color w:val="000000"/>
              </w:rPr>
            </w:pPr>
            <w:r w:rsidRPr="0026541A">
              <w:rPr>
                <w:rFonts w:cs="Arial"/>
                <w:color w:val="000000"/>
              </w:rPr>
              <w:t>TC_ADS_003-04</w:t>
            </w:r>
          </w:p>
        </w:tc>
        <w:tc>
          <w:tcPr>
            <w:tcW w:w="1074" w:type="dxa"/>
            <w:shd w:val="clear" w:color="auto" w:fill="auto"/>
            <w:noWrap/>
            <w:vAlign w:val="center"/>
            <w:hideMark/>
          </w:tcPr>
          <w:p w14:paraId="0773955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35AE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80F50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43CFB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85CEE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0DF905" w14:textId="77777777" w:rsidTr="000A4F25">
        <w:trPr>
          <w:trHeight w:val="270"/>
          <w:jc w:val="center"/>
        </w:trPr>
        <w:tc>
          <w:tcPr>
            <w:tcW w:w="3160" w:type="dxa"/>
            <w:shd w:val="clear" w:color="auto" w:fill="auto"/>
            <w:noWrap/>
            <w:vAlign w:val="center"/>
            <w:hideMark/>
          </w:tcPr>
          <w:p w14:paraId="2994DB88"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4EB6CA8B" w14:textId="77777777" w:rsidR="006C50E2" w:rsidRPr="0026541A" w:rsidRDefault="006C50E2" w:rsidP="003D4381">
            <w:pPr>
              <w:spacing w:after="0" w:line="360" w:lineRule="auto"/>
              <w:jc w:val="both"/>
              <w:rPr>
                <w:rFonts w:cs="Arial"/>
                <w:color w:val="000000"/>
              </w:rPr>
            </w:pPr>
            <w:r w:rsidRPr="0026541A">
              <w:rPr>
                <w:rFonts w:cs="Arial"/>
                <w:color w:val="000000"/>
              </w:rPr>
              <w:t>TC_ADS_003-05</w:t>
            </w:r>
          </w:p>
        </w:tc>
        <w:tc>
          <w:tcPr>
            <w:tcW w:w="1074" w:type="dxa"/>
            <w:shd w:val="clear" w:color="auto" w:fill="auto"/>
            <w:noWrap/>
            <w:vAlign w:val="center"/>
            <w:hideMark/>
          </w:tcPr>
          <w:p w14:paraId="5585240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C482E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DEA7A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D2229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8680F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0DD74D" w14:textId="77777777" w:rsidTr="000A4F25">
        <w:trPr>
          <w:trHeight w:val="270"/>
          <w:jc w:val="center"/>
        </w:trPr>
        <w:tc>
          <w:tcPr>
            <w:tcW w:w="3160" w:type="dxa"/>
            <w:shd w:val="clear" w:color="auto" w:fill="auto"/>
            <w:noWrap/>
            <w:vAlign w:val="center"/>
            <w:hideMark/>
          </w:tcPr>
          <w:p w14:paraId="1A16E945"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7BFFB53C" w14:textId="77777777" w:rsidR="006C50E2" w:rsidRPr="0026541A" w:rsidRDefault="006C50E2" w:rsidP="003D4381">
            <w:pPr>
              <w:spacing w:after="0" w:line="360" w:lineRule="auto"/>
              <w:jc w:val="both"/>
              <w:rPr>
                <w:rFonts w:cs="Arial"/>
                <w:color w:val="000000"/>
              </w:rPr>
            </w:pPr>
            <w:r w:rsidRPr="0026541A">
              <w:rPr>
                <w:rFonts w:cs="Arial"/>
                <w:color w:val="000000"/>
              </w:rPr>
              <w:t>TC_ADS_003-06</w:t>
            </w:r>
          </w:p>
        </w:tc>
        <w:tc>
          <w:tcPr>
            <w:tcW w:w="1074" w:type="dxa"/>
            <w:shd w:val="clear" w:color="auto" w:fill="auto"/>
            <w:noWrap/>
            <w:vAlign w:val="center"/>
            <w:hideMark/>
          </w:tcPr>
          <w:p w14:paraId="1BD8AF5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CB6FD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8ED07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E0500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6A09F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CC22D0" w14:textId="77777777" w:rsidTr="000A4F25">
        <w:trPr>
          <w:trHeight w:val="270"/>
          <w:jc w:val="center"/>
        </w:trPr>
        <w:tc>
          <w:tcPr>
            <w:tcW w:w="3160" w:type="dxa"/>
            <w:shd w:val="clear" w:color="auto" w:fill="auto"/>
            <w:noWrap/>
            <w:vAlign w:val="center"/>
            <w:hideMark/>
          </w:tcPr>
          <w:p w14:paraId="4F0954C7" w14:textId="77777777" w:rsidR="006C50E2" w:rsidRPr="0026541A" w:rsidRDefault="006C50E2" w:rsidP="003D4381">
            <w:pPr>
              <w:spacing w:after="0" w:line="360" w:lineRule="auto"/>
              <w:jc w:val="both"/>
              <w:rPr>
                <w:rFonts w:cs="Arial"/>
                <w:color w:val="000000"/>
              </w:rPr>
            </w:pPr>
            <w:r w:rsidRPr="0026541A">
              <w:rPr>
                <w:rFonts w:cs="Arial"/>
                <w:color w:val="000000"/>
              </w:rPr>
              <w:t>TP_ADS_003</w:t>
            </w:r>
          </w:p>
        </w:tc>
        <w:tc>
          <w:tcPr>
            <w:tcW w:w="3088" w:type="dxa"/>
            <w:shd w:val="clear" w:color="auto" w:fill="auto"/>
            <w:noWrap/>
            <w:vAlign w:val="center"/>
            <w:hideMark/>
          </w:tcPr>
          <w:p w14:paraId="34062BCA" w14:textId="77777777" w:rsidR="006C50E2" w:rsidRPr="0026541A" w:rsidRDefault="006C50E2" w:rsidP="003D4381">
            <w:pPr>
              <w:spacing w:after="0" w:line="360" w:lineRule="auto"/>
              <w:jc w:val="both"/>
              <w:rPr>
                <w:rFonts w:cs="Arial"/>
                <w:color w:val="000000"/>
              </w:rPr>
            </w:pPr>
            <w:r w:rsidRPr="0026541A">
              <w:rPr>
                <w:rFonts w:cs="Arial"/>
                <w:color w:val="000000"/>
              </w:rPr>
              <w:t>TC_ADS_003-07</w:t>
            </w:r>
          </w:p>
        </w:tc>
        <w:tc>
          <w:tcPr>
            <w:tcW w:w="1074" w:type="dxa"/>
            <w:shd w:val="clear" w:color="auto" w:fill="auto"/>
            <w:noWrap/>
            <w:vAlign w:val="center"/>
            <w:hideMark/>
          </w:tcPr>
          <w:p w14:paraId="6BCAA18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A373E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A2909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915CE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A6BD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50461F" w14:textId="77777777" w:rsidTr="000A4F25">
        <w:trPr>
          <w:trHeight w:val="270"/>
          <w:jc w:val="center"/>
        </w:trPr>
        <w:tc>
          <w:tcPr>
            <w:tcW w:w="3160" w:type="dxa"/>
            <w:shd w:val="clear" w:color="auto" w:fill="auto"/>
            <w:noWrap/>
            <w:vAlign w:val="center"/>
            <w:hideMark/>
          </w:tcPr>
          <w:p w14:paraId="0F604807"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TP_ADS_004</w:t>
            </w:r>
          </w:p>
        </w:tc>
        <w:tc>
          <w:tcPr>
            <w:tcW w:w="3088" w:type="dxa"/>
            <w:shd w:val="clear" w:color="auto" w:fill="auto"/>
            <w:noWrap/>
            <w:vAlign w:val="center"/>
            <w:hideMark/>
          </w:tcPr>
          <w:p w14:paraId="7BB7EC70" w14:textId="77777777" w:rsidR="006C50E2" w:rsidRPr="0026541A" w:rsidRDefault="006C50E2" w:rsidP="003D4381">
            <w:pPr>
              <w:spacing w:after="0" w:line="360" w:lineRule="auto"/>
              <w:jc w:val="both"/>
              <w:rPr>
                <w:rFonts w:cs="Arial"/>
                <w:color w:val="000000"/>
              </w:rPr>
            </w:pPr>
            <w:r w:rsidRPr="0026541A">
              <w:rPr>
                <w:rFonts w:cs="Arial"/>
                <w:color w:val="000000"/>
              </w:rPr>
              <w:t>TC_ADS_004-01</w:t>
            </w:r>
          </w:p>
        </w:tc>
        <w:tc>
          <w:tcPr>
            <w:tcW w:w="1074" w:type="dxa"/>
            <w:shd w:val="clear" w:color="auto" w:fill="auto"/>
            <w:noWrap/>
            <w:vAlign w:val="center"/>
            <w:hideMark/>
          </w:tcPr>
          <w:p w14:paraId="59F688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ED49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2F241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888EC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DB1F6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BABA11" w14:textId="77777777" w:rsidTr="000A4F25">
        <w:trPr>
          <w:trHeight w:val="270"/>
          <w:jc w:val="center"/>
        </w:trPr>
        <w:tc>
          <w:tcPr>
            <w:tcW w:w="3160" w:type="dxa"/>
            <w:shd w:val="clear" w:color="auto" w:fill="auto"/>
            <w:noWrap/>
            <w:vAlign w:val="center"/>
            <w:hideMark/>
          </w:tcPr>
          <w:p w14:paraId="769F0AB2" w14:textId="77777777" w:rsidR="006C50E2" w:rsidRPr="0026541A" w:rsidRDefault="006C50E2" w:rsidP="003D4381">
            <w:pPr>
              <w:spacing w:after="0" w:line="360" w:lineRule="auto"/>
              <w:jc w:val="both"/>
              <w:rPr>
                <w:rFonts w:cs="Arial"/>
                <w:color w:val="000000"/>
              </w:rPr>
            </w:pPr>
            <w:r w:rsidRPr="0026541A">
              <w:rPr>
                <w:rFonts w:cs="Arial"/>
                <w:color w:val="000000"/>
              </w:rPr>
              <w:t>TP_ADS_004</w:t>
            </w:r>
          </w:p>
        </w:tc>
        <w:tc>
          <w:tcPr>
            <w:tcW w:w="3088" w:type="dxa"/>
            <w:shd w:val="clear" w:color="auto" w:fill="auto"/>
            <w:noWrap/>
            <w:vAlign w:val="center"/>
            <w:hideMark/>
          </w:tcPr>
          <w:p w14:paraId="4E6A3D08" w14:textId="77777777" w:rsidR="006C50E2" w:rsidRPr="0026541A" w:rsidRDefault="006C50E2" w:rsidP="003D4381">
            <w:pPr>
              <w:spacing w:after="0" w:line="360" w:lineRule="auto"/>
              <w:jc w:val="both"/>
              <w:rPr>
                <w:rFonts w:cs="Arial"/>
                <w:color w:val="000000"/>
              </w:rPr>
            </w:pPr>
            <w:r w:rsidRPr="0026541A">
              <w:rPr>
                <w:rFonts w:cs="Arial"/>
                <w:color w:val="000000"/>
              </w:rPr>
              <w:t>TC_ADS_004-02</w:t>
            </w:r>
          </w:p>
        </w:tc>
        <w:tc>
          <w:tcPr>
            <w:tcW w:w="1074" w:type="dxa"/>
            <w:shd w:val="clear" w:color="auto" w:fill="auto"/>
            <w:noWrap/>
            <w:vAlign w:val="center"/>
            <w:hideMark/>
          </w:tcPr>
          <w:p w14:paraId="5CB44B2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B4CD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2C0F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5E1A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24A42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23B0AC" w14:textId="77777777" w:rsidTr="000A4F25">
        <w:trPr>
          <w:trHeight w:val="270"/>
          <w:jc w:val="center"/>
        </w:trPr>
        <w:tc>
          <w:tcPr>
            <w:tcW w:w="3160" w:type="dxa"/>
            <w:shd w:val="clear" w:color="auto" w:fill="auto"/>
            <w:noWrap/>
            <w:vAlign w:val="center"/>
            <w:hideMark/>
          </w:tcPr>
          <w:p w14:paraId="46812413" w14:textId="77777777" w:rsidR="006C50E2" w:rsidRPr="0026541A" w:rsidRDefault="006C50E2" w:rsidP="003D4381">
            <w:pPr>
              <w:spacing w:after="0" w:line="360" w:lineRule="auto"/>
              <w:jc w:val="both"/>
              <w:rPr>
                <w:rFonts w:cs="Arial"/>
                <w:color w:val="000000"/>
              </w:rPr>
            </w:pPr>
            <w:r w:rsidRPr="0026541A">
              <w:rPr>
                <w:rFonts w:cs="Arial"/>
                <w:color w:val="000000"/>
              </w:rPr>
              <w:t>TP_ADS_004</w:t>
            </w:r>
          </w:p>
        </w:tc>
        <w:tc>
          <w:tcPr>
            <w:tcW w:w="3088" w:type="dxa"/>
            <w:shd w:val="clear" w:color="auto" w:fill="auto"/>
            <w:noWrap/>
            <w:vAlign w:val="center"/>
            <w:hideMark/>
          </w:tcPr>
          <w:p w14:paraId="6351B728" w14:textId="77777777" w:rsidR="006C50E2" w:rsidRPr="0026541A" w:rsidRDefault="006C50E2" w:rsidP="003D4381">
            <w:pPr>
              <w:spacing w:after="0" w:line="360" w:lineRule="auto"/>
              <w:jc w:val="both"/>
              <w:rPr>
                <w:rFonts w:cs="Arial"/>
                <w:color w:val="000000"/>
              </w:rPr>
            </w:pPr>
            <w:r w:rsidRPr="0026541A">
              <w:rPr>
                <w:rFonts w:cs="Arial"/>
                <w:color w:val="000000"/>
              </w:rPr>
              <w:t>TC_ADS_004-03</w:t>
            </w:r>
          </w:p>
        </w:tc>
        <w:tc>
          <w:tcPr>
            <w:tcW w:w="1074" w:type="dxa"/>
            <w:shd w:val="clear" w:color="auto" w:fill="auto"/>
            <w:noWrap/>
            <w:vAlign w:val="center"/>
            <w:hideMark/>
          </w:tcPr>
          <w:p w14:paraId="50EC539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4FD4C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A3632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1F051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121E5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FAC196C" w14:textId="77777777" w:rsidTr="000A4F25">
        <w:trPr>
          <w:trHeight w:val="270"/>
          <w:jc w:val="center"/>
        </w:trPr>
        <w:tc>
          <w:tcPr>
            <w:tcW w:w="3160" w:type="dxa"/>
            <w:shd w:val="clear" w:color="auto" w:fill="auto"/>
            <w:noWrap/>
            <w:vAlign w:val="center"/>
            <w:hideMark/>
          </w:tcPr>
          <w:p w14:paraId="0C3D9CFD"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32BC5BF8" w14:textId="77777777" w:rsidR="006C50E2" w:rsidRPr="0026541A" w:rsidRDefault="006C50E2" w:rsidP="003D4381">
            <w:pPr>
              <w:spacing w:after="0" w:line="360" w:lineRule="auto"/>
              <w:jc w:val="both"/>
              <w:rPr>
                <w:rFonts w:cs="Arial"/>
                <w:color w:val="000000"/>
              </w:rPr>
            </w:pPr>
            <w:r w:rsidRPr="0026541A">
              <w:rPr>
                <w:rFonts w:cs="Arial"/>
                <w:color w:val="000000"/>
              </w:rPr>
              <w:t>TC_ADS_005-01</w:t>
            </w:r>
          </w:p>
        </w:tc>
        <w:tc>
          <w:tcPr>
            <w:tcW w:w="1074" w:type="dxa"/>
            <w:shd w:val="clear" w:color="auto" w:fill="auto"/>
            <w:noWrap/>
            <w:vAlign w:val="center"/>
            <w:hideMark/>
          </w:tcPr>
          <w:p w14:paraId="7F210C8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EBD77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B6B4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4690E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31D45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8EB6B7" w14:textId="77777777" w:rsidTr="000A4F25">
        <w:trPr>
          <w:trHeight w:val="270"/>
          <w:jc w:val="center"/>
        </w:trPr>
        <w:tc>
          <w:tcPr>
            <w:tcW w:w="3160" w:type="dxa"/>
            <w:shd w:val="clear" w:color="auto" w:fill="auto"/>
            <w:noWrap/>
            <w:vAlign w:val="center"/>
            <w:hideMark/>
          </w:tcPr>
          <w:p w14:paraId="68581BD3"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17305475" w14:textId="77777777" w:rsidR="006C50E2" w:rsidRPr="0026541A" w:rsidRDefault="006C50E2" w:rsidP="003D4381">
            <w:pPr>
              <w:spacing w:after="0" w:line="360" w:lineRule="auto"/>
              <w:jc w:val="both"/>
              <w:rPr>
                <w:rFonts w:cs="Arial"/>
                <w:color w:val="000000"/>
              </w:rPr>
            </w:pPr>
            <w:r w:rsidRPr="0026541A">
              <w:rPr>
                <w:rFonts w:cs="Arial"/>
                <w:color w:val="000000"/>
              </w:rPr>
              <w:t>TC_ADS_005-02</w:t>
            </w:r>
          </w:p>
        </w:tc>
        <w:tc>
          <w:tcPr>
            <w:tcW w:w="1074" w:type="dxa"/>
            <w:shd w:val="clear" w:color="auto" w:fill="auto"/>
            <w:noWrap/>
            <w:vAlign w:val="center"/>
            <w:hideMark/>
          </w:tcPr>
          <w:p w14:paraId="3424C81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1C43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6544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F3E96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4DFA7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BA5D7FD" w14:textId="77777777" w:rsidTr="000A4F25">
        <w:trPr>
          <w:trHeight w:val="270"/>
          <w:jc w:val="center"/>
        </w:trPr>
        <w:tc>
          <w:tcPr>
            <w:tcW w:w="3160" w:type="dxa"/>
            <w:shd w:val="clear" w:color="auto" w:fill="auto"/>
            <w:noWrap/>
            <w:vAlign w:val="center"/>
            <w:hideMark/>
          </w:tcPr>
          <w:p w14:paraId="0C04849E"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246057B9" w14:textId="77777777" w:rsidR="006C50E2" w:rsidRPr="0026541A" w:rsidRDefault="006C50E2" w:rsidP="003D4381">
            <w:pPr>
              <w:spacing w:after="0" w:line="360" w:lineRule="auto"/>
              <w:jc w:val="both"/>
              <w:rPr>
                <w:rFonts w:cs="Arial"/>
                <w:color w:val="000000"/>
              </w:rPr>
            </w:pPr>
            <w:r w:rsidRPr="0026541A">
              <w:rPr>
                <w:rFonts w:cs="Arial"/>
                <w:color w:val="000000"/>
              </w:rPr>
              <w:t>TC_ADS_005-03</w:t>
            </w:r>
          </w:p>
        </w:tc>
        <w:tc>
          <w:tcPr>
            <w:tcW w:w="1074" w:type="dxa"/>
            <w:shd w:val="clear" w:color="auto" w:fill="auto"/>
            <w:noWrap/>
            <w:vAlign w:val="center"/>
            <w:hideMark/>
          </w:tcPr>
          <w:p w14:paraId="1F12222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B448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51CBA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FFB19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4CF6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63CD7F" w14:textId="77777777" w:rsidTr="000A4F25">
        <w:trPr>
          <w:trHeight w:val="270"/>
          <w:jc w:val="center"/>
        </w:trPr>
        <w:tc>
          <w:tcPr>
            <w:tcW w:w="3160" w:type="dxa"/>
            <w:shd w:val="clear" w:color="auto" w:fill="auto"/>
            <w:noWrap/>
            <w:vAlign w:val="center"/>
            <w:hideMark/>
          </w:tcPr>
          <w:p w14:paraId="045BEEDD"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55E7419E" w14:textId="77777777" w:rsidR="006C50E2" w:rsidRPr="0026541A" w:rsidRDefault="006C50E2" w:rsidP="003D4381">
            <w:pPr>
              <w:spacing w:after="0" w:line="360" w:lineRule="auto"/>
              <w:jc w:val="both"/>
              <w:rPr>
                <w:rFonts w:cs="Arial"/>
                <w:color w:val="000000"/>
              </w:rPr>
            </w:pPr>
            <w:r w:rsidRPr="0026541A">
              <w:rPr>
                <w:rFonts w:cs="Arial"/>
                <w:color w:val="000000"/>
              </w:rPr>
              <w:t>TC_ADS_005-04</w:t>
            </w:r>
          </w:p>
        </w:tc>
        <w:tc>
          <w:tcPr>
            <w:tcW w:w="1074" w:type="dxa"/>
            <w:shd w:val="clear" w:color="auto" w:fill="auto"/>
            <w:noWrap/>
            <w:vAlign w:val="center"/>
            <w:hideMark/>
          </w:tcPr>
          <w:p w14:paraId="23CD201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55F0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0949C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605DA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F52A4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F0C9BA" w14:textId="77777777" w:rsidTr="000A4F25">
        <w:trPr>
          <w:trHeight w:val="270"/>
          <w:jc w:val="center"/>
        </w:trPr>
        <w:tc>
          <w:tcPr>
            <w:tcW w:w="3160" w:type="dxa"/>
            <w:shd w:val="clear" w:color="auto" w:fill="auto"/>
            <w:noWrap/>
            <w:vAlign w:val="center"/>
            <w:hideMark/>
          </w:tcPr>
          <w:p w14:paraId="44CF4399"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5E6122D7" w14:textId="77777777" w:rsidR="006C50E2" w:rsidRPr="0026541A" w:rsidRDefault="006C50E2" w:rsidP="003D4381">
            <w:pPr>
              <w:spacing w:after="0" w:line="360" w:lineRule="auto"/>
              <w:jc w:val="both"/>
              <w:rPr>
                <w:rFonts w:cs="Arial"/>
                <w:color w:val="000000"/>
              </w:rPr>
            </w:pPr>
            <w:r w:rsidRPr="0026541A">
              <w:rPr>
                <w:rFonts w:cs="Arial"/>
                <w:color w:val="000000"/>
              </w:rPr>
              <w:t>TC_ADS_005-05</w:t>
            </w:r>
          </w:p>
        </w:tc>
        <w:tc>
          <w:tcPr>
            <w:tcW w:w="1074" w:type="dxa"/>
            <w:shd w:val="clear" w:color="auto" w:fill="auto"/>
            <w:noWrap/>
            <w:vAlign w:val="center"/>
            <w:hideMark/>
          </w:tcPr>
          <w:p w14:paraId="4F827F4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5993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71AF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6D3BA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95DA9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5118783" w14:textId="77777777" w:rsidTr="000A4F25">
        <w:trPr>
          <w:trHeight w:val="270"/>
          <w:jc w:val="center"/>
        </w:trPr>
        <w:tc>
          <w:tcPr>
            <w:tcW w:w="3160" w:type="dxa"/>
            <w:shd w:val="clear" w:color="auto" w:fill="auto"/>
            <w:noWrap/>
            <w:vAlign w:val="center"/>
            <w:hideMark/>
          </w:tcPr>
          <w:p w14:paraId="3B778E62"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749E06B6" w14:textId="77777777" w:rsidR="006C50E2" w:rsidRPr="0026541A" w:rsidRDefault="006C50E2" w:rsidP="003D4381">
            <w:pPr>
              <w:spacing w:after="0" w:line="360" w:lineRule="auto"/>
              <w:jc w:val="both"/>
              <w:rPr>
                <w:rFonts w:cs="Arial"/>
                <w:color w:val="000000"/>
              </w:rPr>
            </w:pPr>
            <w:r w:rsidRPr="0026541A">
              <w:rPr>
                <w:rFonts w:cs="Arial"/>
                <w:color w:val="000000"/>
              </w:rPr>
              <w:t>TC_ADS_005-06</w:t>
            </w:r>
          </w:p>
        </w:tc>
        <w:tc>
          <w:tcPr>
            <w:tcW w:w="1074" w:type="dxa"/>
            <w:shd w:val="clear" w:color="auto" w:fill="auto"/>
            <w:noWrap/>
            <w:vAlign w:val="center"/>
            <w:hideMark/>
          </w:tcPr>
          <w:p w14:paraId="6D746E6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BC29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97BDF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5FB10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1837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5417EF7" w14:textId="77777777" w:rsidTr="000A4F25">
        <w:trPr>
          <w:trHeight w:val="270"/>
          <w:jc w:val="center"/>
        </w:trPr>
        <w:tc>
          <w:tcPr>
            <w:tcW w:w="3160" w:type="dxa"/>
            <w:shd w:val="clear" w:color="auto" w:fill="auto"/>
            <w:noWrap/>
            <w:vAlign w:val="center"/>
            <w:hideMark/>
          </w:tcPr>
          <w:p w14:paraId="4C888F6B"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2DF2EC1D" w14:textId="77777777" w:rsidR="006C50E2" w:rsidRPr="0026541A" w:rsidRDefault="006C50E2" w:rsidP="003D4381">
            <w:pPr>
              <w:spacing w:after="0" w:line="360" w:lineRule="auto"/>
              <w:jc w:val="both"/>
              <w:rPr>
                <w:rFonts w:cs="Arial"/>
                <w:color w:val="000000"/>
              </w:rPr>
            </w:pPr>
            <w:r w:rsidRPr="0026541A">
              <w:rPr>
                <w:rFonts w:cs="Arial"/>
                <w:color w:val="000000"/>
              </w:rPr>
              <w:t>TC_ADS_005-07</w:t>
            </w:r>
          </w:p>
        </w:tc>
        <w:tc>
          <w:tcPr>
            <w:tcW w:w="1074" w:type="dxa"/>
            <w:shd w:val="clear" w:color="auto" w:fill="auto"/>
            <w:noWrap/>
            <w:vAlign w:val="center"/>
            <w:hideMark/>
          </w:tcPr>
          <w:p w14:paraId="5B58F21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4D64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0544C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2C8DB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447B7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3AECF66" w14:textId="77777777" w:rsidTr="000A4F25">
        <w:trPr>
          <w:trHeight w:val="270"/>
          <w:jc w:val="center"/>
        </w:trPr>
        <w:tc>
          <w:tcPr>
            <w:tcW w:w="3160" w:type="dxa"/>
            <w:shd w:val="clear" w:color="auto" w:fill="auto"/>
            <w:noWrap/>
            <w:vAlign w:val="center"/>
            <w:hideMark/>
          </w:tcPr>
          <w:p w14:paraId="2CB09170"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0CC84903" w14:textId="77777777" w:rsidR="006C50E2" w:rsidRPr="0026541A" w:rsidRDefault="006C50E2" w:rsidP="003D4381">
            <w:pPr>
              <w:spacing w:after="0" w:line="360" w:lineRule="auto"/>
              <w:jc w:val="both"/>
              <w:rPr>
                <w:rFonts w:cs="Arial"/>
                <w:color w:val="000000"/>
              </w:rPr>
            </w:pPr>
            <w:r w:rsidRPr="0026541A">
              <w:rPr>
                <w:rFonts w:cs="Arial"/>
                <w:color w:val="000000"/>
              </w:rPr>
              <w:t>TC_ADS_005-08</w:t>
            </w:r>
          </w:p>
        </w:tc>
        <w:tc>
          <w:tcPr>
            <w:tcW w:w="1074" w:type="dxa"/>
            <w:shd w:val="clear" w:color="auto" w:fill="auto"/>
            <w:noWrap/>
            <w:vAlign w:val="center"/>
            <w:hideMark/>
          </w:tcPr>
          <w:p w14:paraId="7AA5AAF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9CAC6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8DFFB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991B8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C2CFE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3DCCB92" w14:textId="77777777" w:rsidTr="000A4F25">
        <w:trPr>
          <w:trHeight w:val="270"/>
          <w:jc w:val="center"/>
        </w:trPr>
        <w:tc>
          <w:tcPr>
            <w:tcW w:w="3160" w:type="dxa"/>
            <w:shd w:val="clear" w:color="auto" w:fill="auto"/>
            <w:noWrap/>
            <w:vAlign w:val="center"/>
            <w:hideMark/>
          </w:tcPr>
          <w:p w14:paraId="245746E9"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43481DBB" w14:textId="77777777" w:rsidR="006C50E2" w:rsidRPr="0026541A" w:rsidRDefault="006C50E2" w:rsidP="003D4381">
            <w:pPr>
              <w:spacing w:after="0" w:line="360" w:lineRule="auto"/>
              <w:jc w:val="both"/>
              <w:rPr>
                <w:rFonts w:cs="Arial"/>
                <w:color w:val="000000"/>
              </w:rPr>
            </w:pPr>
            <w:r w:rsidRPr="0026541A">
              <w:rPr>
                <w:rFonts w:cs="Arial"/>
                <w:color w:val="000000"/>
              </w:rPr>
              <w:t>TC_ADS_005-09</w:t>
            </w:r>
          </w:p>
        </w:tc>
        <w:tc>
          <w:tcPr>
            <w:tcW w:w="1074" w:type="dxa"/>
            <w:shd w:val="clear" w:color="auto" w:fill="auto"/>
            <w:noWrap/>
            <w:vAlign w:val="center"/>
            <w:hideMark/>
          </w:tcPr>
          <w:p w14:paraId="40A9548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1D288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A84FD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0C60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E75CB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1189BDD" w14:textId="77777777" w:rsidTr="000A4F25">
        <w:trPr>
          <w:trHeight w:val="270"/>
          <w:jc w:val="center"/>
        </w:trPr>
        <w:tc>
          <w:tcPr>
            <w:tcW w:w="3160" w:type="dxa"/>
            <w:shd w:val="clear" w:color="auto" w:fill="auto"/>
            <w:noWrap/>
            <w:vAlign w:val="center"/>
            <w:hideMark/>
          </w:tcPr>
          <w:p w14:paraId="087A79E2"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5DA27E69" w14:textId="77777777" w:rsidR="006C50E2" w:rsidRPr="0026541A" w:rsidRDefault="006C50E2" w:rsidP="003D4381">
            <w:pPr>
              <w:spacing w:after="0" w:line="360" w:lineRule="auto"/>
              <w:jc w:val="both"/>
              <w:rPr>
                <w:rFonts w:cs="Arial"/>
                <w:color w:val="000000"/>
              </w:rPr>
            </w:pPr>
            <w:r w:rsidRPr="0026541A">
              <w:rPr>
                <w:rFonts w:cs="Arial"/>
                <w:color w:val="000000"/>
              </w:rPr>
              <w:t>TC_ADS_005-10</w:t>
            </w:r>
          </w:p>
        </w:tc>
        <w:tc>
          <w:tcPr>
            <w:tcW w:w="1074" w:type="dxa"/>
            <w:shd w:val="clear" w:color="auto" w:fill="auto"/>
            <w:noWrap/>
            <w:vAlign w:val="center"/>
            <w:hideMark/>
          </w:tcPr>
          <w:p w14:paraId="3DD85B8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3C64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FB566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2E064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B4BF3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F20CF14" w14:textId="77777777" w:rsidTr="000A4F25">
        <w:trPr>
          <w:trHeight w:val="270"/>
          <w:jc w:val="center"/>
        </w:trPr>
        <w:tc>
          <w:tcPr>
            <w:tcW w:w="3160" w:type="dxa"/>
            <w:shd w:val="clear" w:color="auto" w:fill="auto"/>
            <w:noWrap/>
            <w:vAlign w:val="center"/>
            <w:hideMark/>
          </w:tcPr>
          <w:p w14:paraId="382042EE"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48B46F8A" w14:textId="77777777" w:rsidR="006C50E2" w:rsidRPr="0026541A" w:rsidRDefault="006C50E2" w:rsidP="003D4381">
            <w:pPr>
              <w:spacing w:after="0" w:line="360" w:lineRule="auto"/>
              <w:jc w:val="both"/>
              <w:rPr>
                <w:rFonts w:cs="Arial"/>
                <w:color w:val="000000"/>
              </w:rPr>
            </w:pPr>
            <w:r w:rsidRPr="0026541A">
              <w:rPr>
                <w:rFonts w:cs="Arial"/>
                <w:color w:val="000000"/>
              </w:rPr>
              <w:t>TC_ADS_005-11</w:t>
            </w:r>
          </w:p>
        </w:tc>
        <w:tc>
          <w:tcPr>
            <w:tcW w:w="1074" w:type="dxa"/>
            <w:shd w:val="clear" w:color="auto" w:fill="auto"/>
            <w:noWrap/>
            <w:vAlign w:val="center"/>
            <w:hideMark/>
          </w:tcPr>
          <w:p w14:paraId="4D27DB1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0E13E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1D232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DAAAD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D9F1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492327" w14:textId="77777777" w:rsidTr="000A4F25">
        <w:trPr>
          <w:trHeight w:val="270"/>
          <w:jc w:val="center"/>
        </w:trPr>
        <w:tc>
          <w:tcPr>
            <w:tcW w:w="3160" w:type="dxa"/>
            <w:shd w:val="clear" w:color="auto" w:fill="auto"/>
            <w:noWrap/>
            <w:vAlign w:val="center"/>
            <w:hideMark/>
          </w:tcPr>
          <w:p w14:paraId="18B50EA8"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74FFF515" w14:textId="77777777" w:rsidR="006C50E2" w:rsidRPr="0026541A" w:rsidRDefault="006C50E2" w:rsidP="003D4381">
            <w:pPr>
              <w:spacing w:after="0" w:line="360" w:lineRule="auto"/>
              <w:jc w:val="both"/>
              <w:rPr>
                <w:rFonts w:cs="Arial"/>
                <w:color w:val="000000"/>
              </w:rPr>
            </w:pPr>
            <w:r w:rsidRPr="0026541A">
              <w:rPr>
                <w:rFonts w:cs="Arial"/>
                <w:color w:val="000000"/>
              </w:rPr>
              <w:t>TC_ADS_005-12</w:t>
            </w:r>
          </w:p>
        </w:tc>
        <w:tc>
          <w:tcPr>
            <w:tcW w:w="1074" w:type="dxa"/>
            <w:shd w:val="clear" w:color="auto" w:fill="auto"/>
            <w:noWrap/>
            <w:vAlign w:val="center"/>
            <w:hideMark/>
          </w:tcPr>
          <w:p w14:paraId="1A6A0D5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8F37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41882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114AD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71BC1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506B9B" w14:textId="77777777" w:rsidTr="000A4F25">
        <w:trPr>
          <w:trHeight w:val="270"/>
          <w:jc w:val="center"/>
        </w:trPr>
        <w:tc>
          <w:tcPr>
            <w:tcW w:w="3160" w:type="dxa"/>
            <w:shd w:val="clear" w:color="auto" w:fill="auto"/>
            <w:noWrap/>
            <w:vAlign w:val="center"/>
            <w:hideMark/>
          </w:tcPr>
          <w:p w14:paraId="3FD691D8"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25A5DCEB" w14:textId="77777777" w:rsidR="006C50E2" w:rsidRPr="0026541A" w:rsidRDefault="006C50E2" w:rsidP="003D4381">
            <w:pPr>
              <w:spacing w:after="0" w:line="360" w:lineRule="auto"/>
              <w:jc w:val="both"/>
              <w:rPr>
                <w:rFonts w:cs="Arial"/>
                <w:color w:val="000000"/>
              </w:rPr>
            </w:pPr>
            <w:r w:rsidRPr="0026541A">
              <w:rPr>
                <w:rFonts w:cs="Arial"/>
                <w:color w:val="000000"/>
              </w:rPr>
              <w:t>TC_ADS_005-13</w:t>
            </w:r>
          </w:p>
        </w:tc>
        <w:tc>
          <w:tcPr>
            <w:tcW w:w="1074" w:type="dxa"/>
            <w:shd w:val="clear" w:color="auto" w:fill="auto"/>
            <w:noWrap/>
            <w:vAlign w:val="center"/>
            <w:hideMark/>
          </w:tcPr>
          <w:p w14:paraId="6718E7D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83972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4A57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0913D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4BFDB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EB2EEF0" w14:textId="77777777" w:rsidTr="000A4F25">
        <w:trPr>
          <w:trHeight w:val="270"/>
          <w:jc w:val="center"/>
        </w:trPr>
        <w:tc>
          <w:tcPr>
            <w:tcW w:w="3160" w:type="dxa"/>
            <w:shd w:val="clear" w:color="auto" w:fill="auto"/>
            <w:noWrap/>
            <w:vAlign w:val="center"/>
            <w:hideMark/>
          </w:tcPr>
          <w:p w14:paraId="083D0044"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273FD3D9" w14:textId="77777777" w:rsidR="006C50E2" w:rsidRPr="0026541A" w:rsidRDefault="006C50E2" w:rsidP="003D4381">
            <w:pPr>
              <w:spacing w:after="0" w:line="360" w:lineRule="auto"/>
              <w:jc w:val="both"/>
              <w:rPr>
                <w:rFonts w:cs="Arial"/>
                <w:color w:val="000000"/>
              </w:rPr>
            </w:pPr>
            <w:r w:rsidRPr="0026541A">
              <w:rPr>
                <w:rFonts w:cs="Arial"/>
                <w:color w:val="000000"/>
              </w:rPr>
              <w:t>TC_ADS_005-14</w:t>
            </w:r>
          </w:p>
        </w:tc>
        <w:tc>
          <w:tcPr>
            <w:tcW w:w="1074" w:type="dxa"/>
            <w:shd w:val="clear" w:color="auto" w:fill="auto"/>
            <w:noWrap/>
            <w:vAlign w:val="center"/>
            <w:hideMark/>
          </w:tcPr>
          <w:p w14:paraId="56AEE69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D07E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9E544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14B3D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43021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69515C" w14:textId="77777777" w:rsidTr="000A4F25">
        <w:trPr>
          <w:trHeight w:val="270"/>
          <w:jc w:val="center"/>
        </w:trPr>
        <w:tc>
          <w:tcPr>
            <w:tcW w:w="3160" w:type="dxa"/>
            <w:shd w:val="clear" w:color="auto" w:fill="auto"/>
            <w:noWrap/>
            <w:vAlign w:val="center"/>
            <w:hideMark/>
          </w:tcPr>
          <w:p w14:paraId="41853FD5"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2FEEB5A2" w14:textId="77777777" w:rsidR="006C50E2" w:rsidRPr="0026541A" w:rsidRDefault="006C50E2" w:rsidP="003D4381">
            <w:pPr>
              <w:spacing w:after="0" w:line="360" w:lineRule="auto"/>
              <w:jc w:val="both"/>
              <w:rPr>
                <w:rFonts w:cs="Arial"/>
                <w:color w:val="000000"/>
              </w:rPr>
            </w:pPr>
            <w:r w:rsidRPr="0026541A">
              <w:rPr>
                <w:rFonts w:cs="Arial"/>
                <w:color w:val="000000"/>
              </w:rPr>
              <w:t>TC_ADS_005-15</w:t>
            </w:r>
          </w:p>
        </w:tc>
        <w:tc>
          <w:tcPr>
            <w:tcW w:w="1074" w:type="dxa"/>
            <w:shd w:val="clear" w:color="auto" w:fill="auto"/>
            <w:noWrap/>
            <w:vAlign w:val="center"/>
            <w:hideMark/>
          </w:tcPr>
          <w:p w14:paraId="73BAC6D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6C034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C658F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50C37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67991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56CE208" w14:textId="77777777" w:rsidTr="000A4F25">
        <w:trPr>
          <w:trHeight w:val="270"/>
          <w:jc w:val="center"/>
        </w:trPr>
        <w:tc>
          <w:tcPr>
            <w:tcW w:w="3160" w:type="dxa"/>
            <w:shd w:val="clear" w:color="auto" w:fill="auto"/>
            <w:noWrap/>
            <w:vAlign w:val="center"/>
            <w:hideMark/>
          </w:tcPr>
          <w:p w14:paraId="7E632B3B"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3D7E7D74" w14:textId="77777777" w:rsidR="006C50E2" w:rsidRPr="0026541A" w:rsidRDefault="006C50E2" w:rsidP="003D4381">
            <w:pPr>
              <w:spacing w:after="0" w:line="360" w:lineRule="auto"/>
              <w:jc w:val="both"/>
              <w:rPr>
                <w:rFonts w:cs="Arial"/>
                <w:color w:val="000000"/>
              </w:rPr>
            </w:pPr>
            <w:r w:rsidRPr="0026541A">
              <w:rPr>
                <w:rFonts w:cs="Arial"/>
                <w:color w:val="000000"/>
              </w:rPr>
              <w:t>TC_ADS_005-16</w:t>
            </w:r>
          </w:p>
        </w:tc>
        <w:tc>
          <w:tcPr>
            <w:tcW w:w="1074" w:type="dxa"/>
            <w:shd w:val="clear" w:color="auto" w:fill="auto"/>
            <w:noWrap/>
            <w:vAlign w:val="center"/>
            <w:hideMark/>
          </w:tcPr>
          <w:p w14:paraId="389FB14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606D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5B3B0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F3EDC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F4F52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34FE9A" w14:textId="77777777" w:rsidTr="000A4F25">
        <w:trPr>
          <w:trHeight w:val="270"/>
          <w:jc w:val="center"/>
        </w:trPr>
        <w:tc>
          <w:tcPr>
            <w:tcW w:w="3160" w:type="dxa"/>
            <w:shd w:val="clear" w:color="auto" w:fill="auto"/>
            <w:noWrap/>
            <w:vAlign w:val="center"/>
            <w:hideMark/>
          </w:tcPr>
          <w:p w14:paraId="7D282E3C"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0982B221" w14:textId="77777777" w:rsidR="006C50E2" w:rsidRPr="0026541A" w:rsidRDefault="006C50E2" w:rsidP="003D4381">
            <w:pPr>
              <w:spacing w:after="0" w:line="360" w:lineRule="auto"/>
              <w:jc w:val="both"/>
              <w:rPr>
                <w:rFonts w:cs="Arial"/>
                <w:color w:val="000000"/>
              </w:rPr>
            </w:pPr>
            <w:r w:rsidRPr="0026541A">
              <w:rPr>
                <w:rFonts w:cs="Arial"/>
                <w:color w:val="000000"/>
              </w:rPr>
              <w:t>TC_ADS_005-17</w:t>
            </w:r>
          </w:p>
        </w:tc>
        <w:tc>
          <w:tcPr>
            <w:tcW w:w="1074" w:type="dxa"/>
            <w:shd w:val="clear" w:color="auto" w:fill="auto"/>
            <w:noWrap/>
            <w:vAlign w:val="center"/>
            <w:hideMark/>
          </w:tcPr>
          <w:p w14:paraId="75F8590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7D495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73BE7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5E9A9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5E92D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F43A9CC" w14:textId="77777777" w:rsidTr="000A4F25">
        <w:trPr>
          <w:trHeight w:val="270"/>
          <w:jc w:val="center"/>
        </w:trPr>
        <w:tc>
          <w:tcPr>
            <w:tcW w:w="3160" w:type="dxa"/>
            <w:shd w:val="clear" w:color="auto" w:fill="auto"/>
            <w:noWrap/>
            <w:vAlign w:val="center"/>
            <w:hideMark/>
          </w:tcPr>
          <w:p w14:paraId="26183D61" w14:textId="77777777" w:rsidR="006C50E2" w:rsidRPr="0026541A" w:rsidRDefault="006C50E2" w:rsidP="003D4381">
            <w:pPr>
              <w:spacing w:after="0" w:line="360" w:lineRule="auto"/>
              <w:jc w:val="both"/>
              <w:rPr>
                <w:rFonts w:cs="Arial"/>
                <w:color w:val="000000"/>
              </w:rPr>
            </w:pPr>
            <w:r w:rsidRPr="0026541A">
              <w:rPr>
                <w:rFonts w:cs="Arial"/>
                <w:color w:val="000000"/>
              </w:rPr>
              <w:t>TP_ADS_005</w:t>
            </w:r>
          </w:p>
        </w:tc>
        <w:tc>
          <w:tcPr>
            <w:tcW w:w="3088" w:type="dxa"/>
            <w:shd w:val="clear" w:color="auto" w:fill="auto"/>
            <w:noWrap/>
            <w:vAlign w:val="center"/>
            <w:hideMark/>
          </w:tcPr>
          <w:p w14:paraId="0AF76724" w14:textId="77777777" w:rsidR="006C50E2" w:rsidRPr="0026541A" w:rsidRDefault="006C50E2" w:rsidP="003D4381">
            <w:pPr>
              <w:spacing w:after="0" w:line="360" w:lineRule="auto"/>
              <w:jc w:val="both"/>
              <w:rPr>
                <w:rFonts w:cs="Arial"/>
                <w:color w:val="000000"/>
              </w:rPr>
            </w:pPr>
            <w:r w:rsidRPr="0026541A">
              <w:rPr>
                <w:rFonts w:cs="Arial"/>
                <w:color w:val="000000"/>
              </w:rPr>
              <w:t>TC_ADS_005-18</w:t>
            </w:r>
          </w:p>
        </w:tc>
        <w:tc>
          <w:tcPr>
            <w:tcW w:w="1074" w:type="dxa"/>
            <w:shd w:val="clear" w:color="auto" w:fill="auto"/>
            <w:noWrap/>
            <w:vAlign w:val="center"/>
            <w:hideMark/>
          </w:tcPr>
          <w:p w14:paraId="503C8CB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EE60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F8240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8AF61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107A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6B81E0" w14:textId="77777777" w:rsidTr="000A4F25">
        <w:trPr>
          <w:trHeight w:val="270"/>
          <w:jc w:val="center"/>
        </w:trPr>
        <w:tc>
          <w:tcPr>
            <w:tcW w:w="3160" w:type="dxa"/>
            <w:shd w:val="clear" w:color="auto" w:fill="auto"/>
            <w:noWrap/>
            <w:vAlign w:val="center"/>
            <w:hideMark/>
          </w:tcPr>
          <w:p w14:paraId="31D5A7BD"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6C90D313" w14:textId="77777777" w:rsidR="006C50E2" w:rsidRPr="0026541A" w:rsidRDefault="006C50E2" w:rsidP="003D4381">
            <w:pPr>
              <w:spacing w:after="0" w:line="360" w:lineRule="auto"/>
              <w:jc w:val="both"/>
              <w:rPr>
                <w:rFonts w:cs="Arial"/>
                <w:color w:val="000000"/>
              </w:rPr>
            </w:pPr>
            <w:r w:rsidRPr="0026541A">
              <w:rPr>
                <w:rFonts w:cs="Arial"/>
                <w:color w:val="000000"/>
              </w:rPr>
              <w:t>TC_ADS_006-01</w:t>
            </w:r>
          </w:p>
        </w:tc>
        <w:tc>
          <w:tcPr>
            <w:tcW w:w="1074" w:type="dxa"/>
            <w:shd w:val="clear" w:color="auto" w:fill="auto"/>
            <w:noWrap/>
            <w:vAlign w:val="center"/>
            <w:hideMark/>
          </w:tcPr>
          <w:p w14:paraId="0AFE82C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ECD8E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49D50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7D85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705B4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8C3A658" w14:textId="77777777" w:rsidTr="000A4F25">
        <w:trPr>
          <w:trHeight w:val="270"/>
          <w:jc w:val="center"/>
        </w:trPr>
        <w:tc>
          <w:tcPr>
            <w:tcW w:w="3160" w:type="dxa"/>
            <w:shd w:val="clear" w:color="auto" w:fill="auto"/>
            <w:noWrap/>
            <w:vAlign w:val="center"/>
            <w:hideMark/>
          </w:tcPr>
          <w:p w14:paraId="1E622D3E"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376E6636" w14:textId="77777777" w:rsidR="006C50E2" w:rsidRPr="0026541A" w:rsidRDefault="006C50E2" w:rsidP="003D4381">
            <w:pPr>
              <w:spacing w:after="0" w:line="360" w:lineRule="auto"/>
              <w:jc w:val="both"/>
              <w:rPr>
                <w:rFonts w:cs="Arial"/>
                <w:color w:val="000000"/>
              </w:rPr>
            </w:pPr>
            <w:r w:rsidRPr="0026541A">
              <w:rPr>
                <w:rFonts w:cs="Arial"/>
                <w:color w:val="000000"/>
              </w:rPr>
              <w:t>TC_ADS_006-02</w:t>
            </w:r>
          </w:p>
        </w:tc>
        <w:tc>
          <w:tcPr>
            <w:tcW w:w="1074" w:type="dxa"/>
            <w:shd w:val="clear" w:color="auto" w:fill="auto"/>
            <w:noWrap/>
            <w:vAlign w:val="center"/>
            <w:hideMark/>
          </w:tcPr>
          <w:p w14:paraId="2153F26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87D3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D087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F51D9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7D8E2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CDB884" w14:textId="77777777" w:rsidTr="000A4F25">
        <w:trPr>
          <w:trHeight w:val="270"/>
          <w:jc w:val="center"/>
        </w:trPr>
        <w:tc>
          <w:tcPr>
            <w:tcW w:w="3160" w:type="dxa"/>
            <w:shd w:val="clear" w:color="auto" w:fill="auto"/>
            <w:noWrap/>
            <w:vAlign w:val="center"/>
            <w:hideMark/>
          </w:tcPr>
          <w:p w14:paraId="54D14394"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7B1A54C9" w14:textId="77777777" w:rsidR="006C50E2" w:rsidRPr="0026541A" w:rsidRDefault="006C50E2" w:rsidP="003D4381">
            <w:pPr>
              <w:spacing w:after="0" w:line="360" w:lineRule="auto"/>
              <w:jc w:val="both"/>
              <w:rPr>
                <w:rFonts w:cs="Arial"/>
                <w:color w:val="000000"/>
              </w:rPr>
            </w:pPr>
            <w:r w:rsidRPr="0026541A">
              <w:rPr>
                <w:rFonts w:cs="Arial"/>
                <w:color w:val="000000"/>
              </w:rPr>
              <w:t>TC_ADS_006-03</w:t>
            </w:r>
          </w:p>
        </w:tc>
        <w:tc>
          <w:tcPr>
            <w:tcW w:w="1074" w:type="dxa"/>
            <w:shd w:val="clear" w:color="auto" w:fill="auto"/>
            <w:noWrap/>
            <w:vAlign w:val="center"/>
            <w:hideMark/>
          </w:tcPr>
          <w:p w14:paraId="3C33A2E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FE13F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5101E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C41CC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9171F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C1D2980" w14:textId="77777777" w:rsidTr="000A4F25">
        <w:trPr>
          <w:trHeight w:val="270"/>
          <w:jc w:val="center"/>
        </w:trPr>
        <w:tc>
          <w:tcPr>
            <w:tcW w:w="3160" w:type="dxa"/>
            <w:shd w:val="clear" w:color="auto" w:fill="auto"/>
            <w:noWrap/>
            <w:vAlign w:val="center"/>
            <w:hideMark/>
          </w:tcPr>
          <w:p w14:paraId="162C8B1A"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45E1348B" w14:textId="77777777" w:rsidR="006C50E2" w:rsidRPr="0026541A" w:rsidRDefault="006C50E2" w:rsidP="003D4381">
            <w:pPr>
              <w:spacing w:after="0" w:line="360" w:lineRule="auto"/>
              <w:jc w:val="both"/>
              <w:rPr>
                <w:rFonts w:cs="Arial"/>
                <w:color w:val="000000"/>
              </w:rPr>
            </w:pPr>
            <w:r w:rsidRPr="0026541A">
              <w:rPr>
                <w:rFonts w:cs="Arial"/>
                <w:color w:val="000000"/>
              </w:rPr>
              <w:t>TC_ADS_006-04</w:t>
            </w:r>
          </w:p>
        </w:tc>
        <w:tc>
          <w:tcPr>
            <w:tcW w:w="1074" w:type="dxa"/>
            <w:shd w:val="clear" w:color="auto" w:fill="auto"/>
            <w:noWrap/>
            <w:vAlign w:val="center"/>
            <w:hideMark/>
          </w:tcPr>
          <w:p w14:paraId="6BA9990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5F936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A6C0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3D093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96AAA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B3974C" w14:textId="77777777" w:rsidTr="000A4F25">
        <w:trPr>
          <w:trHeight w:val="270"/>
          <w:jc w:val="center"/>
        </w:trPr>
        <w:tc>
          <w:tcPr>
            <w:tcW w:w="3160" w:type="dxa"/>
            <w:shd w:val="clear" w:color="auto" w:fill="auto"/>
            <w:noWrap/>
            <w:vAlign w:val="center"/>
            <w:hideMark/>
          </w:tcPr>
          <w:p w14:paraId="55CDD7C3"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54DB2506" w14:textId="77777777" w:rsidR="006C50E2" w:rsidRPr="0026541A" w:rsidRDefault="006C50E2" w:rsidP="003D4381">
            <w:pPr>
              <w:spacing w:after="0" w:line="360" w:lineRule="auto"/>
              <w:jc w:val="both"/>
              <w:rPr>
                <w:rFonts w:cs="Arial"/>
                <w:color w:val="000000"/>
              </w:rPr>
            </w:pPr>
            <w:r w:rsidRPr="0026541A">
              <w:rPr>
                <w:rFonts w:cs="Arial"/>
                <w:color w:val="000000"/>
              </w:rPr>
              <w:t>TC_ADS_006-05</w:t>
            </w:r>
          </w:p>
        </w:tc>
        <w:tc>
          <w:tcPr>
            <w:tcW w:w="1074" w:type="dxa"/>
            <w:shd w:val="clear" w:color="auto" w:fill="auto"/>
            <w:noWrap/>
            <w:vAlign w:val="center"/>
            <w:hideMark/>
          </w:tcPr>
          <w:p w14:paraId="76283CC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B0AA3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7DABB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31286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E7E11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73444F" w14:textId="77777777" w:rsidTr="000A4F25">
        <w:trPr>
          <w:trHeight w:val="270"/>
          <w:jc w:val="center"/>
        </w:trPr>
        <w:tc>
          <w:tcPr>
            <w:tcW w:w="3160" w:type="dxa"/>
            <w:shd w:val="clear" w:color="auto" w:fill="auto"/>
            <w:noWrap/>
            <w:vAlign w:val="center"/>
            <w:hideMark/>
          </w:tcPr>
          <w:p w14:paraId="72C00F87"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4D20B4D7" w14:textId="77777777" w:rsidR="006C50E2" w:rsidRPr="0026541A" w:rsidRDefault="006C50E2" w:rsidP="003D4381">
            <w:pPr>
              <w:spacing w:after="0" w:line="360" w:lineRule="auto"/>
              <w:jc w:val="both"/>
              <w:rPr>
                <w:rFonts w:cs="Arial"/>
                <w:color w:val="000000"/>
              </w:rPr>
            </w:pPr>
            <w:r w:rsidRPr="0026541A">
              <w:rPr>
                <w:rFonts w:cs="Arial"/>
                <w:color w:val="000000"/>
              </w:rPr>
              <w:t>TC_ADS_006-06</w:t>
            </w:r>
          </w:p>
        </w:tc>
        <w:tc>
          <w:tcPr>
            <w:tcW w:w="1074" w:type="dxa"/>
            <w:shd w:val="clear" w:color="auto" w:fill="auto"/>
            <w:noWrap/>
            <w:vAlign w:val="center"/>
            <w:hideMark/>
          </w:tcPr>
          <w:p w14:paraId="7AC66D4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5A25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60D6B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1A018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BA343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8244A19" w14:textId="77777777" w:rsidTr="000A4F25">
        <w:trPr>
          <w:trHeight w:val="270"/>
          <w:jc w:val="center"/>
        </w:trPr>
        <w:tc>
          <w:tcPr>
            <w:tcW w:w="3160" w:type="dxa"/>
            <w:shd w:val="clear" w:color="auto" w:fill="auto"/>
            <w:noWrap/>
            <w:vAlign w:val="center"/>
            <w:hideMark/>
          </w:tcPr>
          <w:p w14:paraId="53104212"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31C38F4C" w14:textId="77777777" w:rsidR="006C50E2" w:rsidRPr="0026541A" w:rsidRDefault="006C50E2" w:rsidP="003D4381">
            <w:pPr>
              <w:spacing w:after="0" w:line="360" w:lineRule="auto"/>
              <w:jc w:val="both"/>
              <w:rPr>
                <w:rFonts w:cs="Arial"/>
                <w:color w:val="000000"/>
              </w:rPr>
            </w:pPr>
            <w:r w:rsidRPr="0026541A">
              <w:rPr>
                <w:rFonts w:cs="Arial"/>
                <w:color w:val="000000"/>
              </w:rPr>
              <w:t>TC_ADS_006-07</w:t>
            </w:r>
          </w:p>
        </w:tc>
        <w:tc>
          <w:tcPr>
            <w:tcW w:w="1074" w:type="dxa"/>
            <w:shd w:val="clear" w:color="auto" w:fill="auto"/>
            <w:noWrap/>
            <w:vAlign w:val="center"/>
            <w:hideMark/>
          </w:tcPr>
          <w:p w14:paraId="365D198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A8E50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66EB9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6A27C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85B2A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CF8B098" w14:textId="77777777" w:rsidTr="000A4F25">
        <w:trPr>
          <w:trHeight w:val="270"/>
          <w:jc w:val="center"/>
        </w:trPr>
        <w:tc>
          <w:tcPr>
            <w:tcW w:w="3160" w:type="dxa"/>
            <w:shd w:val="clear" w:color="auto" w:fill="auto"/>
            <w:noWrap/>
            <w:vAlign w:val="center"/>
            <w:hideMark/>
          </w:tcPr>
          <w:p w14:paraId="633B8436"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7D4BF15E" w14:textId="77777777" w:rsidR="006C50E2" w:rsidRPr="0026541A" w:rsidRDefault="006C50E2" w:rsidP="003D4381">
            <w:pPr>
              <w:spacing w:after="0" w:line="360" w:lineRule="auto"/>
              <w:jc w:val="both"/>
              <w:rPr>
                <w:rFonts w:cs="Arial"/>
                <w:color w:val="000000"/>
              </w:rPr>
            </w:pPr>
            <w:r w:rsidRPr="0026541A">
              <w:rPr>
                <w:rFonts w:cs="Arial"/>
                <w:color w:val="000000"/>
              </w:rPr>
              <w:t>TC_ADS_006-08</w:t>
            </w:r>
          </w:p>
        </w:tc>
        <w:tc>
          <w:tcPr>
            <w:tcW w:w="1074" w:type="dxa"/>
            <w:shd w:val="clear" w:color="auto" w:fill="auto"/>
            <w:noWrap/>
            <w:vAlign w:val="center"/>
            <w:hideMark/>
          </w:tcPr>
          <w:p w14:paraId="6577969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D9DB6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C3CEF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E8E3C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772CA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25FFF7" w14:textId="77777777" w:rsidTr="000A4F25">
        <w:trPr>
          <w:trHeight w:val="270"/>
          <w:jc w:val="center"/>
        </w:trPr>
        <w:tc>
          <w:tcPr>
            <w:tcW w:w="3160" w:type="dxa"/>
            <w:shd w:val="clear" w:color="auto" w:fill="auto"/>
            <w:noWrap/>
            <w:vAlign w:val="center"/>
            <w:hideMark/>
          </w:tcPr>
          <w:p w14:paraId="6B9BC4AE"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51D54504" w14:textId="77777777" w:rsidR="006C50E2" w:rsidRPr="0026541A" w:rsidRDefault="006C50E2" w:rsidP="003D4381">
            <w:pPr>
              <w:spacing w:after="0" w:line="360" w:lineRule="auto"/>
              <w:jc w:val="both"/>
              <w:rPr>
                <w:rFonts w:cs="Arial"/>
                <w:color w:val="000000"/>
              </w:rPr>
            </w:pPr>
            <w:r w:rsidRPr="0026541A">
              <w:rPr>
                <w:rFonts w:cs="Arial"/>
                <w:color w:val="000000"/>
              </w:rPr>
              <w:t>TC_ADS_006-09</w:t>
            </w:r>
          </w:p>
        </w:tc>
        <w:tc>
          <w:tcPr>
            <w:tcW w:w="1074" w:type="dxa"/>
            <w:shd w:val="clear" w:color="auto" w:fill="auto"/>
            <w:noWrap/>
            <w:vAlign w:val="center"/>
            <w:hideMark/>
          </w:tcPr>
          <w:p w14:paraId="7DC5836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4E847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3CD4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A6666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B2384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F54B02" w14:textId="77777777" w:rsidTr="000A4F25">
        <w:trPr>
          <w:trHeight w:val="270"/>
          <w:jc w:val="center"/>
        </w:trPr>
        <w:tc>
          <w:tcPr>
            <w:tcW w:w="3160" w:type="dxa"/>
            <w:shd w:val="clear" w:color="auto" w:fill="auto"/>
            <w:noWrap/>
            <w:vAlign w:val="center"/>
            <w:hideMark/>
          </w:tcPr>
          <w:p w14:paraId="36D99BF5" w14:textId="77777777" w:rsidR="006C50E2" w:rsidRPr="0026541A" w:rsidRDefault="006C50E2" w:rsidP="003D4381">
            <w:pPr>
              <w:spacing w:after="0" w:line="360" w:lineRule="auto"/>
              <w:jc w:val="both"/>
              <w:rPr>
                <w:rFonts w:cs="Arial"/>
                <w:color w:val="000000"/>
              </w:rPr>
            </w:pPr>
            <w:r w:rsidRPr="0026541A">
              <w:rPr>
                <w:rFonts w:cs="Arial"/>
                <w:color w:val="000000"/>
              </w:rPr>
              <w:t>TP_ADS_006</w:t>
            </w:r>
          </w:p>
        </w:tc>
        <w:tc>
          <w:tcPr>
            <w:tcW w:w="3088" w:type="dxa"/>
            <w:shd w:val="clear" w:color="auto" w:fill="auto"/>
            <w:noWrap/>
            <w:vAlign w:val="center"/>
            <w:hideMark/>
          </w:tcPr>
          <w:p w14:paraId="5540D38E" w14:textId="77777777" w:rsidR="006C50E2" w:rsidRPr="0026541A" w:rsidRDefault="006C50E2" w:rsidP="003D4381">
            <w:pPr>
              <w:spacing w:after="0" w:line="360" w:lineRule="auto"/>
              <w:jc w:val="both"/>
              <w:rPr>
                <w:rFonts w:cs="Arial"/>
                <w:color w:val="000000"/>
              </w:rPr>
            </w:pPr>
            <w:r w:rsidRPr="0026541A">
              <w:rPr>
                <w:rFonts w:cs="Arial"/>
                <w:color w:val="000000"/>
              </w:rPr>
              <w:t>TC_ADS_006-10</w:t>
            </w:r>
          </w:p>
        </w:tc>
        <w:tc>
          <w:tcPr>
            <w:tcW w:w="1074" w:type="dxa"/>
            <w:shd w:val="clear" w:color="auto" w:fill="auto"/>
            <w:noWrap/>
            <w:vAlign w:val="center"/>
            <w:hideMark/>
          </w:tcPr>
          <w:p w14:paraId="3300C85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12EF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76F99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50FD8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1AF35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7D2D33" w14:textId="77777777" w:rsidTr="000A4F25">
        <w:trPr>
          <w:trHeight w:val="270"/>
          <w:jc w:val="center"/>
        </w:trPr>
        <w:tc>
          <w:tcPr>
            <w:tcW w:w="3160" w:type="dxa"/>
            <w:shd w:val="clear" w:color="auto" w:fill="auto"/>
            <w:noWrap/>
            <w:vAlign w:val="center"/>
            <w:hideMark/>
          </w:tcPr>
          <w:p w14:paraId="4B4B6ABC" w14:textId="77777777" w:rsidR="006C50E2" w:rsidRPr="0026541A" w:rsidRDefault="006C50E2" w:rsidP="003D4381">
            <w:pPr>
              <w:spacing w:after="0" w:line="360" w:lineRule="auto"/>
              <w:jc w:val="both"/>
              <w:rPr>
                <w:rFonts w:cs="Arial"/>
                <w:color w:val="000000"/>
              </w:rPr>
            </w:pPr>
            <w:r w:rsidRPr="0026541A">
              <w:rPr>
                <w:rFonts w:cs="Arial"/>
                <w:color w:val="000000"/>
              </w:rPr>
              <w:t>TP_ADS_007</w:t>
            </w:r>
          </w:p>
        </w:tc>
        <w:tc>
          <w:tcPr>
            <w:tcW w:w="3088" w:type="dxa"/>
            <w:shd w:val="clear" w:color="auto" w:fill="auto"/>
            <w:noWrap/>
            <w:vAlign w:val="center"/>
            <w:hideMark/>
          </w:tcPr>
          <w:p w14:paraId="274A946D" w14:textId="77777777" w:rsidR="006C50E2" w:rsidRPr="0026541A" w:rsidRDefault="006C50E2" w:rsidP="003D4381">
            <w:pPr>
              <w:spacing w:after="0" w:line="360" w:lineRule="auto"/>
              <w:jc w:val="both"/>
              <w:rPr>
                <w:rFonts w:cs="Arial"/>
                <w:color w:val="000000"/>
              </w:rPr>
            </w:pPr>
            <w:r w:rsidRPr="0026541A">
              <w:rPr>
                <w:rFonts w:cs="Arial"/>
                <w:color w:val="000000"/>
              </w:rPr>
              <w:t>TC_ADS_007-01</w:t>
            </w:r>
          </w:p>
        </w:tc>
        <w:tc>
          <w:tcPr>
            <w:tcW w:w="1074" w:type="dxa"/>
            <w:shd w:val="clear" w:color="auto" w:fill="auto"/>
            <w:noWrap/>
            <w:vAlign w:val="center"/>
            <w:hideMark/>
          </w:tcPr>
          <w:p w14:paraId="732CE32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141D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B99D9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E060A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E8F7F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B03F1B" w14:textId="77777777" w:rsidTr="000A4F25">
        <w:trPr>
          <w:trHeight w:val="270"/>
          <w:jc w:val="center"/>
        </w:trPr>
        <w:tc>
          <w:tcPr>
            <w:tcW w:w="3160" w:type="dxa"/>
            <w:shd w:val="clear" w:color="auto" w:fill="auto"/>
            <w:noWrap/>
            <w:vAlign w:val="center"/>
            <w:hideMark/>
          </w:tcPr>
          <w:p w14:paraId="5C3BC409" w14:textId="77777777" w:rsidR="006C50E2" w:rsidRPr="0026541A" w:rsidRDefault="006C50E2" w:rsidP="003D4381">
            <w:pPr>
              <w:spacing w:after="0" w:line="360" w:lineRule="auto"/>
              <w:jc w:val="both"/>
              <w:rPr>
                <w:rFonts w:cs="Arial"/>
                <w:color w:val="000000"/>
              </w:rPr>
            </w:pPr>
            <w:r w:rsidRPr="0026541A">
              <w:rPr>
                <w:rFonts w:cs="Arial"/>
                <w:color w:val="000000"/>
              </w:rPr>
              <w:t>TP_ADS_007</w:t>
            </w:r>
          </w:p>
        </w:tc>
        <w:tc>
          <w:tcPr>
            <w:tcW w:w="3088" w:type="dxa"/>
            <w:shd w:val="clear" w:color="auto" w:fill="auto"/>
            <w:noWrap/>
            <w:vAlign w:val="center"/>
            <w:hideMark/>
          </w:tcPr>
          <w:p w14:paraId="7BDC642F" w14:textId="77777777" w:rsidR="006C50E2" w:rsidRPr="0026541A" w:rsidRDefault="006C50E2" w:rsidP="003D4381">
            <w:pPr>
              <w:spacing w:after="0" w:line="360" w:lineRule="auto"/>
              <w:jc w:val="both"/>
              <w:rPr>
                <w:rFonts w:cs="Arial"/>
                <w:color w:val="000000"/>
              </w:rPr>
            </w:pPr>
            <w:r w:rsidRPr="0026541A">
              <w:rPr>
                <w:rFonts w:cs="Arial"/>
                <w:color w:val="000000"/>
              </w:rPr>
              <w:t>TC_ADS_007-02</w:t>
            </w:r>
          </w:p>
        </w:tc>
        <w:tc>
          <w:tcPr>
            <w:tcW w:w="1074" w:type="dxa"/>
            <w:shd w:val="clear" w:color="auto" w:fill="auto"/>
            <w:noWrap/>
            <w:vAlign w:val="center"/>
            <w:hideMark/>
          </w:tcPr>
          <w:p w14:paraId="50FC53E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2B0C3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7FC71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065B3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E5D88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83E8F52" w14:textId="77777777" w:rsidTr="000A4F25">
        <w:trPr>
          <w:trHeight w:val="270"/>
          <w:jc w:val="center"/>
        </w:trPr>
        <w:tc>
          <w:tcPr>
            <w:tcW w:w="3160" w:type="dxa"/>
            <w:shd w:val="clear" w:color="auto" w:fill="auto"/>
            <w:noWrap/>
            <w:vAlign w:val="center"/>
            <w:hideMark/>
          </w:tcPr>
          <w:p w14:paraId="7071D203" w14:textId="77777777" w:rsidR="006C50E2" w:rsidRPr="0026541A" w:rsidRDefault="006C50E2" w:rsidP="003D4381">
            <w:pPr>
              <w:spacing w:after="0" w:line="360" w:lineRule="auto"/>
              <w:jc w:val="both"/>
              <w:rPr>
                <w:rFonts w:cs="Arial"/>
                <w:color w:val="000000"/>
              </w:rPr>
            </w:pPr>
            <w:r w:rsidRPr="0026541A">
              <w:rPr>
                <w:rFonts w:cs="Arial"/>
                <w:color w:val="000000"/>
              </w:rPr>
              <w:t>TP_ADS_007</w:t>
            </w:r>
          </w:p>
        </w:tc>
        <w:tc>
          <w:tcPr>
            <w:tcW w:w="3088" w:type="dxa"/>
            <w:shd w:val="clear" w:color="auto" w:fill="auto"/>
            <w:noWrap/>
            <w:vAlign w:val="center"/>
            <w:hideMark/>
          </w:tcPr>
          <w:p w14:paraId="5992A9CF" w14:textId="77777777" w:rsidR="006C50E2" w:rsidRPr="0026541A" w:rsidRDefault="006C50E2" w:rsidP="003D4381">
            <w:pPr>
              <w:spacing w:after="0" w:line="360" w:lineRule="auto"/>
              <w:jc w:val="both"/>
              <w:rPr>
                <w:rFonts w:cs="Arial"/>
                <w:color w:val="000000"/>
              </w:rPr>
            </w:pPr>
            <w:r w:rsidRPr="0026541A">
              <w:rPr>
                <w:rFonts w:cs="Arial"/>
                <w:color w:val="000000"/>
              </w:rPr>
              <w:t>TC_ADS_007-03</w:t>
            </w:r>
          </w:p>
        </w:tc>
        <w:tc>
          <w:tcPr>
            <w:tcW w:w="1074" w:type="dxa"/>
            <w:shd w:val="clear" w:color="auto" w:fill="auto"/>
            <w:noWrap/>
            <w:vAlign w:val="center"/>
            <w:hideMark/>
          </w:tcPr>
          <w:p w14:paraId="6A89599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3FE00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837B3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1B9A3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F72B2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FDC09AE" w14:textId="77777777" w:rsidTr="000A4F25">
        <w:trPr>
          <w:trHeight w:val="270"/>
          <w:jc w:val="center"/>
        </w:trPr>
        <w:tc>
          <w:tcPr>
            <w:tcW w:w="3160" w:type="dxa"/>
            <w:shd w:val="clear" w:color="auto" w:fill="auto"/>
            <w:noWrap/>
            <w:vAlign w:val="center"/>
            <w:hideMark/>
          </w:tcPr>
          <w:p w14:paraId="630CF9B4" w14:textId="77777777" w:rsidR="006C50E2" w:rsidRPr="0026541A" w:rsidRDefault="006C50E2" w:rsidP="003D4381">
            <w:pPr>
              <w:spacing w:after="0" w:line="360" w:lineRule="auto"/>
              <w:jc w:val="both"/>
              <w:rPr>
                <w:rFonts w:cs="Arial"/>
                <w:color w:val="000000"/>
              </w:rPr>
            </w:pPr>
            <w:r w:rsidRPr="0026541A">
              <w:rPr>
                <w:rFonts w:cs="Arial"/>
                <w:color w:val="000000"/>
              </w:rPr>
              <w:t>TP_ADS_007</w:t>
            </w:r>
          </w:p>
        </w:tc>
        <w:tc>
          <w:tcPr>
            <w:tcW w:w="3088" w:type="dxa"/>
            <w:shd w:val="clear" w:color="auto" w:fill="auto"/>
            <w:noWrap/>
            <w:vAlign w:val="center"/>
            <w:hideMark/>
          </w:tcPr>
          <w:p w14:paraId="03D46215" w14:textId="77777777" w:rsidR="006C50E2" w:rsidRPr="0026541A" w:rsidRDefault="006C50E2" w:rsidP="003D4381">
            <w:pPr>
              <w:spacing w:after="0" w:line="360" w:lineRule="auto"/>
              <w:jc w:val="both"/>
              <w:rPr>
                <w:rFonts w:cs="Arial"/>
                <w:color w:val="000000"/>
              </w:rPr>
            </w:pPr>
            <w:r w:rsidRPr="0026541A">
              <w:rPr>
                <w:rFonts w:cs="Arial"/>
                <w:color w:val="000000"/>
              </w:rPr>
              <w:t>TC_ADS_007-04</w:t>
            </w:r>
          </w:p>
        </w:tc>
        <w:tc>
          <w:tcPr>
            <w:tcW w:w="1074" w:type="dxa"/>
            <w:shd w:val="clear" w:color="auto" w:fill="auto"/>
            <w:noWrap/>
            <w:vAlign w:val="center"/>
            <w:hideMark/>
          </w:tcPr>
          <w:p w14:paraId="05C3847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BE86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39D2B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55422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D8525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162465" w14:textId="77777777" w:rsidTr="000A4F25">
        <w:trPr>
          <w:trHeight w:val="270"/>
          <w:jc w:val="center"/>
        </w:trPr>
        <w:tc>
          <w:tcPr>
            <w:tcW w:w="3160" w:type="dxa"/>
            <w:shd w:val="clear" w:color="auto" w:fill="auto"/>
            <w:noWrap/>
            <w:vAlign w:val="center"/>
            <w:hideMark/>
          </w:tcPr>
          <w:p w14:paraId="676C4109" w14:textId="77777777" w:rsidR="006C50E2" w:rsidRPr="0026541A" w:rsidRDefault="006C50E2" w:rsidP="003D4381">
            <w:pPr>
              <w:spacing w:after="0" w:line="360" w:lineRule="auto"/>
              <w:jc w:val="both"/>
              <w:rPr>
                <w:rFonts w:cs="Arial"/>
                <w:color w:val="000000"/>
              </w:rPr>
            </w:pPr>
            <w:r w:rsidRPr="0026541A">
              <w:rPr>
                <w:rFonts w:cs="Arial"/>
                <w:color w:val="000000"/>
              </w:rPr>
              <w:t>TP_ADS_007</w:t>
            </w:r>
          </w:p>
        </w:tc>
        <w:tc>
          <w:tcPr>
            <w:tcW w:w="3088" w:type="dxa"/>
            <w:shd w:val="clear" w:color="auto" w:fill="auto"/>
            <w:noWrap/>
            <w:vAlign w:val="center"/>
            <w:hideMark/>
          </w:tcPr>
          <w:p w14:paraId="3F07D49B" w14:textId="77777777" w:rsidR="006C50E2" w:rsidRPr="0026541A" w:rsidRDefault="006C50E2" w:rsidP="003D4381">
            <w:pPr>
              <w:spacing w:after="0" w:line="360" w:lineRule="auto"/>
              <w:jc w:val="both"/>
              <w:rPr>
                <w:rFonts w:cs="Arial"/>
                <w:color w:val="000000"/>
              </w:rPr>
            </w:pPr>
            <w:r w:rsidRPr="0026541A">
              <w:rPr>
                <w:rFonts w:cs="Arial"/>
                <w:color w:val="000000"/>
              </w:rPr>
              <w:t>TC_ADS_007-05</w:t>
            </w:r>
          </w:p>
        </w:tc>
        <w:tc>
          <w:tcPr>
            <w:tcW w:w="1074" w:type="dxa"/>
            <w:shd w:val="clear" w:color="auto" w:fill="auto"/>
            <w:noWrap/>
            <w:vAlign w:val="center"/>
            <w:hideMark/>
          </w:tcPr>
          <w:p w14:paraId="2A740C1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00704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E0F85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A2F3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6BDD4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5D9442" w14:textId="77777777" w:rsidTr="000A4F25">
        <w:trPr>
          <w:trHeight w:val="270"/>
          <w:jc w:val="center"/>
        </w:trPr>
        <w:tc>
          <w:tcPr>
            <w:tcW w:w="3160" w:type="dxa"/>
            <w:shd w:val="clear" w:color="auto" w:fill="auto"/>
            <w:noWrap/>
            <w:vAlign w:val="center"/>
            <w:hideMark/>
          </w:tcPr>
          <w:p w14:paraId="107F2AE9"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799DD5A1" w14:textId="77777777" w:rsidR="006C50E2" w:rsidRPr="0026541A" w:rsidRDefault="006C50E2" w:rsidP="003D4381">
            <w:pPr>
              <w:spacing w:after="0" w:line="360" w:lineRule="auto"/>
              <w:jc w:val="both"/>
              <w:rPr>
                <w:rFonts w:cs="Arial"/>
                <w:color w:val="000000"/>
              </w:rPr>
            </w:pPr>
            <w:r w:rsidRPr="0026541A">
              <w:rPr>
                <w:rFonts w:cs="Arial"/>
                <w:color w:val="000000"/>
              </w:rPr>
              <w:t>TC_ADS_008-01</w:t>
            </w:r>
          </w:p>
        </w:tc>
        <w:tc>
          <w:tcPr>
            <w:tcW w:w="1074" w:type="dxa"/>
            <w:shd w:val="clear" w:color="auto" w:fill="auto"/>
            <w:noWrap/>
            <w:vAlign w:val="center"/>
            <w:hideMark/>
          </w:tcPr>
          <w:p w14:paraId="3719690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DF7FA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31B78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5BCD2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D93F4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92DC94" w14:textId="77777777" w:rsidTr="000A4F25">
        <w:trPr>
          <w:trHeight w:val="270"/>
          <w:jc w:val="center"/>
        </w:trPr>
        <w:tc>
          <w:tcPr>
            <w:tcW w:w="3160" w:type="dxa"/>
            <w:shd w:val="clear" w:color="auto" w:fill="auto"/>
            <w:noWrap/>
            <w:vAlign w:val="center"/>
            <w:hideMark/>
          </w:tcPr>
          <w:p w14:paraId="050D7F6C"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71DE04BC" w14:textId="77777777" w:rsidR="006C50E2" w:rsidRPr="0026541A" w:rsidRDefault="006C50E2" w:rsidP="003D4381">
            <w:pPr>
              <w:spacing w:after="0" w:line="360" w:lineRule="auto"/>
              <w:jc w:val="both"/>
              <w:rPr>
                <w:rFonts w:cs="Arial"/>
                <w:color w:val="000000"/>
              </w:rPr>
            </w:pPr>
            <w:r w:rsidRPr="0026541A">
              <w:rPr>
                <w:rFonts w:cs="Arial"/>
                <w:color w:val="000000"/>
              </w:rPr>
              <w:t>TC_ADS_008-02</w:t>
            </w:r>
          </w:p>
        </w:tc>
        <w:tc>
          <w:tcPr>
            <w:tcW w:w="1074" w:type="dxa"/>
            <w:shd w:val="clear" w:color="auto" w:fill="auto"/>
            <w:noWrap/>
            <w:vAlign w:val="center"/>
            <w:hideMark/>
          </w:tcPr>
          <w:p w14:paraId="6D688A7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9506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1E557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C18C4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2E3A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0527D10" w14:textId="77777777" w:rsidTr="000A4F25">
        <w:trPr>
          <w:trHeight w:val="270"/>
          <w:jc w:val="center"/>
        </w:trPr>
        <w:tc>
          <w:tcPr>
            <w:tcW w:w="3160" w:type="dxa"/>
            <w:shd w:val="clear" w:color="auto" w:fill="auto"/>
            <w:noWrap/>
            <w:vAlign w:val="center"/>
            <w:hideMark/>
          </w:tcPr>
          <w:p w14:paraId="3525219D"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6C8743A6" w14:textId="77777777" w:rsidR="006C50E2" w:rsidRPr="0026541A" w:rsidRDefault="006C50E2" w:rsidP="003D4381">
            <w:pPr>
              <w:spacing w:after="0" w:line="360" w:lineRule="auto"/>
              <w:jc w:val="both"/>
              <w:rPr>
                <w:rFonts w:cs="Arial"/>
                <w:color w:val="000000"/>
              </w:rPr>
            </w:pPr>
            <w:r w:rsidRPr="0026541A">
              <w:rPr>
                <w:rFonts w:cs="Arial"/>
                <w:color w:val="000000"/>
              </w:rPr>
              <w:t>TC_ADS_008-03</w:t>
            </w:r>
          </w:p>
        </w:tc>
        <w:tc>
          <w:tcPr>
            <w:tcW w:w="1074" w:type="dxa"/>
            <w:shd w:val="clear" w:color="auto" w:fill="auto"/>
            <w:noWrap/>
            <w:vAlign w:val="center"/>
            <w:hideMark/>
          </w:tcPr>
          <w:p w14:paraId="1C3B195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46DC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736A0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B69F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0EE41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3F537B" w14:textId="77777777" w:rsidTr="000A4F25">
        <w:trPr>
          <w:trHeight w:val="270"/>
          <w:jc w:val="center"/>
        </w:trPr>
        <w:tc>
          <w:tcPr>
            <w:tcW w:w="3160" w:type="dxa"/>
            <w:shd w:val="clear" w:color="auto" w:fill="auto"/>
            <w:noWrap/>
            <w:vAlign w:val="center"/>
            <w:hideMark/>
          </w:tcPr>
          <w:p w14:paraId="379495C5"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5A4280EE" w14:textId="77777777" w:rsidR="006C50E2" w:rsidRPr="0026541A" w:rsidRDefault="006C50E2" w:rsidP="003D4381">
            <w:pPr>
              <w:spacing w:after="0" w:line="360" w:lineRule="auto"/>
              <w:jc w:val="both"/>
              <w:rPr>
                <w:rFonts w:cs="Arial"/>
                <w:color w:val="000000"/>
              </w:rPr>
            </w:pPr>
            <w:r w:rsidRPr="0026541A">
              <w:rPr>
                <w:rFonts w:cs="Arial"/>
                <w:color w:val="000000"/>
              </w:rPr>
              <w:t>TC_ADS_008-04</w:t>
            </w:r>
          </w:p>
        </w:tc>
        <w:tc>
          <w:tcPr>
            <w:tcW w:w="1074" w:type="dxa"/>
            <w:shd w:val="clear" w:color="auto" w:fill="auto"/>
            <w:noWrap/>
            <w:vAlign w:val="center"/>
            <w:hideMark/>
          </w:tcPr>
          <w:p w14:paraId="4459068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5D0BC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992F0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AEDF3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B509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026B02D" w14:textId="77777777" w:rsidTr="000A4F25">
        <w:trPr>
          <w:trHeight w:val="270"/>
          <w:jc w:val="center"/>
        </w:trPr>
        <w:tc>
          <w:tcPr>
            <w:tcW w:w="3160" w:type="dxa"/>
            <w:shd w:val="clear" w:color="auto" w:fill="auto"/>
            <w:noWrap/>
            <w:vAlign w:val="center"/>
            <w:hideMark/>
          </w:tcPr>
          <w:p w14:paraId="30728866"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34E78E7E" w14:textId="77777777" w:rsidR="006C50E2" w:rsidRPr="0026541A" w:rsidRDefault="006C50E2" w:rsidP="003D4381">
            <w:pPr>
              <w:spacing w:after="0" w:line="360" w:lineRule="auto"/>
              <w:jc w:val="both"/>
              <w:rPr>
                <w:rFonts w:cs="Arial"/>
                <w:color w:val="000000"/>
              </w:rPr>
            </w:pPr>
            <w:r w:rsidRPr="0026541A">
              <w:rPr>
                <w:rFonts w:cs="Arial"/>
                <w:color w:val="000000"/>
              </w:rPr>
              <w:t>TC_ADS_008-05</w:t>
            </w:r>
          </w:p>
        </w:tc>
        <w:tc>
          <w:tcPr>
            <w:tcW w:w="1074" w:type="dxa"/>
            <w:shd w:val="clear" w:color="auto" w:fill="auto"/>
            <w:noWrap/>
            <w:vAlign w:val="center"/>
            <w:hideMark/>
          </w:tcPr>
          <w:p w14:paraId="32523EA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3A866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43E3C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87385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8A428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318943" w14:textId="77777777" w:rsidTr="000A4F25">
        <w:trPr>
          <w:trHeight w:val="270"/>
          <w:jc w:val="center"/>
        </w:trPr>
        <w:tc>
          <w:tcPr>
            <w:tcW w:w="3160" w:type="dxa"/>
            <w:shd w:val="clear" w:color="auto" w:fill="auto"/>
            <w:noWrap/>
            <w:vAlign w:val="center"/>
            <w:hideMark/>
          </w:tcPr>
          <w:p w14:paraId="5741693E"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036F4C07" w14:textId="77777777" w:rsidR="006C50E2" w:rsidRPr="0026541A" w:rsidRDefault="006C50E2" w:rsidP="003D4381">
            <w:pPr>
              <w:spacing w:after="0" w:line="360" w:lineRule="auto"/>
              <w:jc w:val="both"/>
              <w:rPr>
                <w:rFonts w:cs="Arial"/>
                <w:color w:val="000000"/>
              </w:rPr>
            </w:pPr>
            <w:r w:rsidRPr="0026541A">
              <w:rPr>
                <w:rFonts w:cs="Arial"/>
                <w:color w:val="000000"/>
              </w:rPr>
              <w:t>TC_ADS_008-06</w:t>
            </w:r>
          </w:p>
        </w:tc>
        <w:tc>
          <w:tcPr>
            <w:tcW w:w="1074" w:type="dxa"/>
            <w:shd w:val="clear" w:color="auto" w:fill="auto"/>
            <w:noWrap/>
            <w:vAlign w:val="center"/>
            <w:hideMark/>
          </w:tcPr>
          <w:p w14:paraId="5FC451E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86EE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89A69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C7A4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F7DEF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FF3EE88" w14:textId="77777777" w:rsidTr="000A4F25">
        <w:trPr>
          <w:trHeight w:val="270"/>
          <w:jc w:val="center"/>
        </w:trPr>
        <w:tc>
          <w:tcPr>
            <w:tcW w:w="3160" w:type="dxa"/>
            <w:shd w:val="clear" w:color="auto" w:fill="auto"/>
            <w:noWrap/>
            <w:vAlign w:val="center"/>
            <w:hideMark/>
          </w:tcPr>
          <w:p w14:paraId="736BBFE1" w14:textId="77777777" w:rsidR="006C50E2" w:rsidRPr="0026541A" w:rsidRDefault="006C50E2" w:rsidP="003D4381">
            <w:pPr>
              <w:spacing w:after="0" w:line="360" w:lineRule="auto"/>
              <w:jc w:val="both"/>
              <w:rPr>
                <w:rFonts w:cs="Arial"/>
                <w:color w:val="000000"/>
              </w:rPr>
            </w:pPr>
            <w:r w:rsidRPr="0026541A">
              <w:rPr>
                <w:rFonts w:cs="Arial"/>
                <w:color w:val="000000"/>
              </w:rPr>
              <w:t>TP_ADS_008</w:t>
            </w:r>
          </w:p>
        </w:tc>
        <w:tc>
          <w:tcPr>
            <w:tcW w:w="3088" w:type="dxa"/>
            <w:shd w:val="clear" w:color="auto" w:fill="auto"/>
            <w:noWrap/>
            <w:vAlign w:val="center"/>
            <w:hideMark/>
          </w:tcPr>
          <w:p w14:paraId="07AD1433" w14:textId="77777777" w:rsidR="006C50E2" w:rsidRPr="0026541A" w:rsidRDefault="006C50E2" w:rsidP="003D4381">
            <w:pPr>
              <w:spacing w:after="0" w:line="360" w:lineRule="auto"/>
              <w:jc w:val="both"/>
              <w:rPr>
                <w:rFonts w:cs="Arial"/>
                <w:color w:val="000000"/>
              </w:rPr>
            </w:pPr>
            <w:r w:rsidRPr="0026541A">
              <w:rPr>
                <w:rFonts w:cs="Arial"/>
                <w:color w:val="000000"/>
              </w:rPr>
              <w:t>TC_ADS_008-07</w:t>
            </w:r>
          </w:p>
        </w:tc>
        <w:tc>
          <w:tcPr>
            <w:tcW w:w="1074" w:type="dxa"/>
            <w:shd w:val="clear" w:color="auto" w:fill="auto"/>
            <w:noWrap/>
            <w:vAlign w:val="center"/>
            <w:hideMark/>
          </w:tcPr>
          <w:p w14:paraId="15ECACF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B346C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B041F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DEDD7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E2340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70A9CB" w14:textId="77777777" w:rsidTr="000A4F25">
        <w:trPr>
          <w:trHeight w:val="270"/>
          <w:jc w:val="center"/>
        </w:trPr>
        <w:tc>
          <w:tcPr>
            <w:tcW w:w="3160" w:type="dxa"/>
            <w:shd w:val="clear" w:color="auto" w:fill="auto"/>
            <w:noWrap/>
            <w:vAlign w:val="center"/>
            <w:hideMark/>
          </w:tcPr>
          <w:p w14:paraId="6C128B08"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TP_ADS_008</w:t>
            </w:r>
          </w:p>
        </w:tc>
        <w:tc>
          <w:tcPr>
            <w:tcW w:w="3088" w:type="dxa"/>
            <w:shd w:val="clear" w:color="auto" w:fill="auto"/>
            <w:noWrap/>
            <w:vAlign w:val="center"/>
            <w:hideMark/>
          </w:tcPr>
          <w:p w14:paraId="1E6C9184" w14:textId="77777777" w:rsidR="006C50E2" w:rsidRPr="0026541A" w:rsidRDefault="006C50E2" w:rsidP="003D4381">
            <w:pPr>
              <w:spacing w:after="0" w:line="360" w:lineRule="auto"/>
              <w:jc w:val="both"/>
              <w:rPr>
                <w:rFonts w:cs="Arial"/>
                <w:color w:val="000000"/>
              </w:rPr>
            </w:pPr>
            <w:r w:rsidRPr="0026541A">
              <w:rPr>
                <w:rFonts w:cs="Arial"/>
                <w:color w:val="000000"/>
              </w:rPr>
              <w:t>TC_ADS_008-08</w:t>
            </w:r>
          </w:p>
        </w:tc>
        <w:tc>
          <w:tcPr>
            <w:tcW w:w="1074" w:type="dxa"/>
            <w:shd w:val="clear" w:color="auto" w:fill="auto"/>
            <w:noWrap/>
            <w:vAlign w:val="center"/>
            <w:hideMark/>
          </w:tcPr>
          <w:p w14:paraId="4617461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E922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DA4D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ED060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0DB8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18E6BC" w14:textId="77777777" w:rsidTr="000A4F25">
        <w:trPr>
          <w:trHeight w:val="270"/>
          <w:jc w:val="center"/>
        </w:trPr>
        <w:tc>
          <w:tcPr>
            <w:tcW w:w="3160" w:type="dxa"/>
            <w:shd w:val="clear" w:color="auto" w:fill="auto"/>
            <w:noWrap/>
            <w:vAlign w:val="center"/>
            <w:hideMark/>
          </w:tcPr>
          <w:p w14:paraId="622E9827"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308FFB9E" w14:textId="77777777" w:rsidR="006C50E2" w:rsidRPr="0026541A" w:rsidRDefault="006C50E2" w:rsidP="003D4381">
            <w:pPr>
              <w:spacing w:after="0" w:line="360" w:lineRule="auto"/>
              <w:jc w:val="both"/>
              <w:rPr>
                <w:rFonts w:cs="Arial"/>
                <w:color w:val="000000"/>
              </w:rPr>
            </w:pPr>
            <w:r w:rsidRPr="0026541A">
              <w:rPr>
                <w:rFonts w:cs="Arial"/>
                <w:color w:val="000000"/>
              </w:rPr>
              <w:t>TC_ADS_009-01</w:t>
            </w:r>
          </w:p>
        </w:tc>
        <w:tc>
          <w:tcPr>
            <w:tcW w:w="1074" w:type="dxa"/>
            <w:shd w:val="clear" w:color="auto" w:fill="auto"/>
            <w:noWrap/>
            <w:vAlign w:val="center"/>
            <w:hideMark/>
          </w:tcPr>
          <w:p w14:paraId="1EB4A20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B7F6C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81FD4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DEDC0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AC7BE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33FFCF8" w14:textId="77777777" w:rsidTr="000A4F25">
        <w:trPr>
          <w:trHeight w:val="270"/>
          <w:jc w:val="center"/>
        </w:trPr>
        <w:tc>
          <w:tcPr>
            <w:tcW w:w="3160" w:type="dxa"/>
            <w:shd w:val="clear" w:color="auto" w:fill="auto"/>
            <w:noWrap/>
            <w:vAlign w:val="center"/>
            <w:hideMark/>
          </w:tcPr>
          <w:p w14:paraId="7958BA7F"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5BF7923F" w14:textId="77777777" w:rsidR="006C50E2" w:rsidRPr="0026541A" w:rsidRDefault="006C50E2" w:rsidP="003D4381">
            <w:pPr>
              <w:spacing w:after="0" w:line="360" w:lineRule="auto"/>
              <w:jc w:val="both"/>
              <w:rPr>
                <w:rFonts w:cs="Arial"/>
                <w:color w:val="000000"/>
              </w:rPr>
            </w:pPr>
            <w:r w:rsidRPr="0026541A">
              <w:rPr>
                <w:rFonts w:cs="Arial"/>
                <w:color w:val="000000"/>
              </w:rPr>
              <w:t>TC_ADS_009-02</w:t>
            </w:r>
          </w:p>
        </w:tc>
        <w:tc>
          <w:tcPr>
            <w:tcW w:w="1074" w:type="dxa"/>
            <w:shd w:val="clear" w:color="auto" w:fill="auto"/>
            <w:noWrap/>
            <w:vAlign w:val="center"/>
            <w:hideMark/>
          </w:tcPr>
          <w:p w14:paraId="43B25B5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6629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60CB4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63C51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8C590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8550F78" w14:textId="77777777" w:rsidTr="000A4F25">
        <w:trPr>
          <w:trHeight w:val="270"/>
          <w:jc w:val="center"/>
        </w:trPr>
        <w:tc>
          <w:tcPr>
            <w:tcW w:w="3160" w:type="dxa"/>
            <w:shd w:val="clear" w:color="auto" w:fill="auto"/>
            <w:noWrap/>
            <w:vAlign w:val="center"/>
            <w:hideMark/>
          </w:tcPr>
          <w:p w14:paraId="38D87C01"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6419F7E5" w14:textId="77777777" w:rsidR="006C50E2" w:rsidRPr="0026541A" w:rsidRDefault="006C50E2" w:rsidP="003D4381">
            <w:pPr>
              <w:spacing w:after="0" w:line="360" w:lineRule="auto"/>
              <w:jc w:val="both"/>
              <w:rPr>
                <w:rFonts w:cs="Arial"/>
                <w:color w:val="000000"/>
              </w:rPr>
            </w:pPr>
            <w:r w:rsidRPr="0026541A">
              <w:rPr>
                <w:rFonts w:cs="Arial"/>
                <w:color w:val="000000"/>
              </w:rPr>
              <w:t>TC_ADS_009-03</w:t>
            </w:r>
          </w:p>
        </w:tc>
        <w:tc>
          <w:tcPr>
            <w:tcW w:w="1074" w:type="dxa"/>
            <w:shd w:val="clear" w:color="auto" w:fill="auto"/>
            <w:noWrap/>
            <w:vAlign w:val="center"/>
            <w:hideMark/>
          </w:tcPr>
          <w:p w14:paraId="5347FB9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8C6D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4B31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BD34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869D8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58A345" w14:textId="77777777" w:rsidTr="000A4F25">
        <w:trPr>
          <w:trHeight w:val="270"/>
          <w:jc w:val="center"/>
        </w:trPr>
        <w:tc>
          <w:tcPr>
            <w:tcW w:w="3160" w:type="dxa"/>
            <w:shd w:val="clear" w:color="auto" w:fill="auto"/>
            <w:noWrap/>
            <w:vAlign w:val="center"/>
            <w:hideMark/>
          </w:tcPr>
          <w:p w14:paraId="123F2B83"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1C750DEB" w14:textId="77777777" w:rsidR="006C50E2" w:rsidRPr="0026541A" w:rsidRDefault="006C50E2" w:rsidP="003D4381">
            <w:pPr>
              <w:spacing w:after="0" w:line="360" w:lineRule="auto"/>
              <w:jc w:val="both"/>
              <w:rPr>
                <w:rFonts w:cs="Arial"/>
                <w:color w:val="000000"/>
              </w:rPr>
            </w:pPr>
            <w:r w:rsidRPr="0026541A">
              <w:rPr>
                <w:rFonts w:cs="Arial"/>
                <w:color w:val="000000"/>
              </w:rPr>
              <w:t>TC_ADS_009-04</w:t>
            </w:r>
          </w:p>
        </w:tc>
        <w:tc>
          <w:tcPr>
            <w:tcW w:w="1074" w:type="dxa"/>
            <w:shd w:val="clear" w:color="auto" w:fill="auto"/>
            <w:noWrap/>
            <w:vAlign w:val="center"/>
            <w:hideMark/>
          </w:tcPr>
          <w:p w14:paraId="51A3B5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6C6F8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FE5DE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64A5E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3C8F7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825124B" w14:textId="77777777" w:rsidTr="000A4F25">
        <w:trPr>
          <w:trHeight w:val="270"/>
          <w:jc w:val="center"/>
        </w:trPr>
        <w:tc>
          <w:tcPr>
            <w:tcW w:w="3160" w:type="dxa"/>
            <w:shd w:val="clear" w:color="auto" w:fill="auto"/>
            <w:noWrap/>
            <w:vAlign w:val="center"/>
            <w:hideMark/>
          </w:tcPr>
          <w:p w14:paraId="307C5C25"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2DE7B542" w14:textId="77777777" w:rsidR="006C50E2" w:rsidRPr="0026541A" w:rsidRDefault="006C50E2" w:rsidP="003D4381">
            <w:pPr>
              <w:spacing w:after="0" w:line="360" w:lineRule="auto"/>
              <w:jc w:val="both"/>
              <w:rPr>
                <w:rFonts w:cs="Arial"/>
                <w:color w:val="000000"/>
              </w:rPr>
            </w:pPr>
            <w:r w:rsidRPr="0026541A">
              <w:rPr>
                <w:rFonts w:cs="Arial"/>
                <w:color w:val="000000"/>
              </w:rPr>
              <w:t>TC_ADS_009-05</w:t>
            </w:r>
          </w:p>
        </w:tc>
        <w:tc>
          <w:tcPr>
            <w:tcW w:w="1074" w:type="dxa"/>
            <w:shd w:val="clear" w:color="auto" w:fill="auto"/>
            <w:noWrap/>
            <w:vAlign w:val="center"/>
            <w:hideMark/>
          </w:tcPr>
          <w:p w14:paraId="2D21793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33534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0F662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CF7EA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39956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295126" w14:textId="77777777" w:rsidTr="000A4F25">
        <w:trPr>
          <w:trHeight w:val="270"/>
          <w:jc w:val="center"/>
        </w:trPr>
        <w:tc>
          <w:tcPr>
            <w:tcW w:w="3160" w:type="dxa"/>
            <w:shd w:val="clear" w:color="auto" w:fill="auto"/>
            <w:noWrap/>
            <w:vAlign w:val="center"/>
            <w:hideMark/>
          </w:tcPr>
          <w:p w14:paraId="313B8F7A"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54FC190E" w14:textId="77777777" w:rsidR="006C50E2" w:rsidRPr="0026541A" w:rsidRDefault="006C50E2" w:rsidP="003D4381">
            <w:pPr>
              <w:spacing w:after="0" w:line="360" w:lineRule="auto"/>
              <w:jc w:val="both"/>
              <w:rPr>
                <w:rFonts w:cs="Arial"/>
                <w:color w:val="000000"/>
              </w:rPr>
            </w:pPr>
            <w:r w:rsidRPr="0026541A">
              <w:rPr>
                <w:rFonts w:cs="Arial"/>
                <w:color w:val="000000"/>
              </w:rPr>
              <w:t>TC_ADS_009-06</w:t>
            </w:r>
          </w:p>
        </w:tc>
        <w:tc>
          <w:tcPr>
            <w:tcW w:w="1074" w:type="dxa"/>
            <w:shd w:val="clear" w:color="auto" w:fill="auto"/>
            <w:noWrap/>
            <w:vAlign w:val="center"/>
            <w:hideMark/>
          </w:tcPr>
          <w:p w14:paraId="665A10D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44F16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ECF7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F0D35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E93F2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A92C16" w14:textId="77777777" w:rsidTr="000A4F25">
        <w:trPr>
          <w:trHeight w:val="270"/>
          <w:jc w:val="center"/>
        </w:trPr>
        <w:tc>
          <w:tcPr>
            <w:tcW w:w="3160" w:type="dxa"/>
            <w:shd w:val="clear" w:color="auto" w:fill="auto"/>
            <w:noWrap/>
            <w:vAlign w:val="center"/>
            <w:hideMark/>
          </w:tcPr>
          <w:p w14:paraId="701B1AA9"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5ADAA8F9" w14:textId="77777777" w:rsidR="006C50E2" w:rsidRPr="0026541A" w:rsidRDefault="006C50E2" w:rsidP="003D4381">
            <w:pPr>
              <w:spacing w:after="0" w:line="360" w:lineRule="auto"/>
              <w:jc w:val="both"/>
              <w:rPr>
                <w:rFonts w:cs="Arial"/>
                <w:color w:val="000000"/>
              </w:rPr>
            </w:pPr>
            <w:r w:rsidRPr="0026541A">
              <w:rPr>
                <w:rFonts w:cs="Arial"/>
                <w:color w:val="000000"/>
              </w:rPr>
              <w:t>TC_ADS_009-07</w:t>
            </w:r>
          </w:p>
        </w:tc>
        <w:tc>
          <w:tcPr>
            <w:tcW w:w="1074" w:type="dxa"/>
            <w:shd w:val="clear" w:color="auto" w:fill="auto"/>
            <w:noWrap/>
            <w:vAlign w:val="center"/>
            <w:hideMark/>
          </w:tcPr>
          <w:p w14:paraId="119141B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9384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545C0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5B20D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0840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FB0A20" w14:textId="77777777" w:rsidTr="000A4F25">
        <w:trPr>
          <w:trHeight w:val="270"/>
          <w:jc w:val="center"/>
        </w:trPr>
        <w:tc>
          <w:tcPr>
            <w:tcW w:w="3160" w:type="dxa"/>
            <w:shd w:val="clear" w:color="auto" w:fill="auto"/>
            <w:noWrap/>
            <w:vAlign w:val="center"/>
            <w:hideMark/>
          </w:tcPr>
          <w:p w14:paraId="180D517D"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51FBE7E0" w14:textId="77777777" w:rsidR="006C50E2" w:rsidRPr="0026541A" w:rsidRDefault="006C50E2" w:rsidP="003D4381">
            <w:pPr>
              <w:spacing w:after="0" w:line="360" w:lineRule="auto"/>
              <w:jc w:val="both"/>
              <w:rPr>
                <w:rFonts w:cs="Arial"/>
                <w:color w:val="000000"/>
              </w:rPr>
            </w:pPr>
            <w:r w:rsidRPr="0026541A">
              <w:rPr>
                <w:rFonts w:cs="Arial"/>
                <w:color w:val="000000"/>
              </w:rPr>
              <w:t>TC_ADS_009-08</w:t>
            </w:r>
          </w:p>
        </w:tc>
        <w:tc>
          <w:tcPr>
            <w:tcW w:w="1074" w:type="dxa"/>
            <w:shd w:val="clear" w:color="auto" w:fill="auto"/>
            <w:noWrap/>
            <w:vAlign w:val="center"/>
            <w:hideMark/>
          </w:tcPr>
          <w:p w14:paraId="47FB507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49F79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CFF7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D1C31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350B3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6F9DC3" w14:textId="77777777" w:rsidTr="000A4F25">
        <w:trPr>
          <w:trHeight w:val="270"/>
          <w:jc w:val="center"/>
        </w:trPr>
        <w:tc>
          <w:tcPr>
            <w:tcW w:w="3160" w:type="dxa"/>
            <w:shd w:val="clear" w:color="auto" w:fill="auto"/>
            <w:noWrap/>
            <w:vAlign w:val="center"/>
            <w:hideMark/>
          </w:tcPr>
          <w:p w14:paraId="02C057BA"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27F235D7" w14:textId="77777777" w:rsidR="006C50E2" w:rsidRPr="0026541A" w:rsidRDefault="006C50E2" w:rsidP="003D4381">
            <w:pPr>
              <w:spacing w:after="0" w:line="360" w:lineRule="auto"/>
              <w:jc w:val="both"/>
              <w:rPr>
                <w:rFonts w:cs="Arial"/>
                <w:color w:val="000000"/>
              </w:rPr>
            </w:pPr>
            <w:r w:rsidRPr="0026541A">
              <w:rPr>
                <w:rFonts w:cs="Arial"/>
                <w:color w:val="000000"/>
              </w:rPr>
              <w:t>TC_ADS_009-09</w:t>
            </w:r>
          </w:p>
        </w:tc>
        <w:tc>
          <w:tcPr>
            <w:tcW w:w="1074" w:type="dxa"/>
            <w:shd w:val="clear" w:color="auto" w:fill="auto"/>
            <w:noWrap/>
            <w:vAlign w:val="center"/>
            <w:hideMark/>
          </w:tcPr>
          <w:p w14:paraId="1208469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88AB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388F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DB354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98C2A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32A3387" w14:textId="77777777" w:rsidTr="000A4F25">
        <w:trPr>
          <w:trHeight w:val="270"/>
          <w:jc w:val="center"/>
        </w:trPr>
        <w:tc>
          <w:tcPr>
            <w:tcW w:w="3160" w:type="dxa"/>
            <w:shd w:val="clear" w:color="auto" w:fill="auto"/>
            <w:noWrap/>
            <w:vAlign w:val="center"/>
            <w:hideMark/>
          </w:tcPr>
          <w:p w14:paraId="200424AC" w14:textId="77777777" w:rsidR="006C50E2" w:rsidRPr="0026541A" w:rsidRDefault="006C50E2" w:rsidP="003D4381">
            <w:pPr>
              <w:spacing w:after="0" w:line="360" w:lineRule="auto"/>
              <w:jc w:val="both"/>
              <w:rPr>
                <w:rFonts w:cs="Arial"/>
                <w:color w:val="000000"/>
              </w:rPr>
            </w:pPr>
            <w:r w:rsidRPr="0026541A">
              <w:rPr>
                <w:rFonts w:cs="Arial"/>
                <w:color w:val="000000"/>
              </w:rPr>
              <w:t>TP_ADS_009</w:t>
            </w:r>
          </w:p>
        </w:tc>
        <w:tc>
          <w:tcPr>
            <w:tcW w:w="3088" w:type="dxa"/>
            <w:shd w:val="clear" w:color="auto" w:fill="auto"/>
            <w:noWrap/>
            <w:vAlign w:val="center"/>
            <w:hideMark/>
          </w:tcPr>
          <w:p w14:paraId="59FFA45D" w14:textId="77777777" w:rsidR="006C50E2" w:rsidRPr="0026541A" w:rsidRDefault="006C50E2" w:rsidP="003D4381">
            <w:pPr>
              <w:spacing w:after="0" w:line="360" w:lineRule="auto"/>
              <w:jc w:val="both"/>
              <w:rPr>
                <w:rFonts w:cs="Arial"/>
                <w:color w:val="000000"/>
              </w:rPr>
            </w:pPr>
            <w:r w:rsidRPr="0026541A">
              <w:rPr>
                <w:rFonts w:cs="Arial"/>
                <w:color w:val="000000"/>
              </w:rPr>
              <w:t>TC_ADS_009-10</w:t>
            </w:r>
          </w:p>
        </w:tc>
        <w:tc>
          <w:tcPr>
            <w:tcW w:w="1074" w:type="dxa"/>
            <w:shd w:val="clear" w:color="auto" w:fill="auto"/>
            <w:noWrap/>
            <w:vAlign w:val="center"/>
            <w:hideMark/>
          </w:tcPr>
          <w:p w14:paraId="3F51615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114E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F6DE0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B0B9D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D72EC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9DB56D" w14:textId="77777777" w:rsidTr="000A4F25">
        <w:trPr>
          <w:trHeight w:val="270"/>
          <w:jc w:val="center"/>
        </w:trPr>
        <w:tc>
          <w:tcPr>
            <w:tcW w:w="3160" w:type="dxa"/>
            <w:shd w:val="clear" w:color="auto" w:fill="auto"/>
            <w:noWrap/>
            <w:vAlign w:val="center"/>
            <w:hideMark/>
          </w:tcPr>
          <w:p w14:paraId="25079477"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2ED76B94" w14:textId="77777777" w:rsidR="006C50E2" w:rsidRPr="0026541A" w:rsidRDefault="006C50E2" w:rsidP="003D4381">
            <w:pPr>
              <w:spacing w:after="0" w:line="360" w:lineRule="auto"/>
              <w:jc w:val="both"/>
              <w:rPr>
                <w:rFonts w:cs="Arial"/>
                <w:color w:val="000000"/>
              </w:rPr>
            </w:pPr>
            <w:r w:rsidRPr="0026541A">
              <w:rPr>
                <w:rFonts w:cs="Arial"/>
                <w:color w:val="000000"/>
              </w:rPr>
              <w:t>TC_ADS_010-01</w:t>
            </w:r>
          </w:p>
        </w:tc>
        <w:tc>
          <w:tcPr>
            <w:tcW w:w="1074" w:type="dxa"/>
            <w:shd w:val="clear" w:color="auto" w:fill="auto"/>
            <w:noWrap/>
            <w:vAlign w:val="center"/>
            <w:hideMark/>
          </w:tcPr>
          <w:p w14:paraId="1946D82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DED2F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F36A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F15D7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9C921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A726CD4" w14:textId="77777777" w:rsidTr="000A4F25">
        <w:trPr>
          <w:trHeight w:val="270"/>
          <w:jc w:val="center"/>
        </w:trPr>
        <w:tc>
          <w:tcPr>
            <w:tcW w:w="3160" w:type="dxa"/>
            <w:shd w:val="clear" w:color="auto" w:fill="auto"/>
            <w:noWrap/>
            <w:vAlign w:val="center"/>
            <w:hideMark/>
          </w:tcPr>
          <w:p w14:paraId="3546099D"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5AEB9EE8" w14:textId="77777777" w:rsidR="006C50E2" w:rsidRPr="0026541A" w:rsidRDefault="006C50E2" w:rsidP="003D4381">
            <w:pPr>
              <w:spacing w:after="0" w:line="360" w:lineRule="auto"/>
              <w:jc w:val="both"/>
              <w:rPr>
                <w:rFonts w:cs="Arial"/>
                <w:color w:val="000000"/>
              </w:rPr>
            </w:pPr>
            <w:r w:rsidRPr="0026541A">
              <w:rPr>
                <w:rFonts w:cs="Arial"/>
                <w:color w:val="000000"/>
              </w:rPr>
              <w:t>TC_ADS_010-02</w:t>
            </w:r>
          </w:p>
        </w:tc>
        <w:tc>
          <w:tcPr>
            <w:tcW w:w="1074" w:type="dxa"/>
            <w:shd w:val="clear" w:color="auto" w:fill="auto"/>
            <w:noWrap/>
            <w:vAlign w:val="center"/>
            <w:hideMark/>
          </w:tcPr>
          <w:p w14:paraId="1C3C001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DBB1E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45561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059D4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6EB71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10BAAB0" w14:textId="77777777" w:rsidTr="000A4F25">
        <w:trPr>
          <w:trHeight w:val="270"/>
          <w:jc w:val="center"/>
        </w:trPr>
        <w:tc>
          <w:tcPr>
            <w:tcW w:w="3160" w:type="dxa"/>
            <w:shd w:val="clear" w:color="auto" w:fill="auto"/>
            <w:noWrap/>
            <w:vAlign w:val="center"/>
            <w:hideMark/>
          </w:tcPr>
          <w:p w14:paraId="12C5F6CE"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4F9A04FE" w14:textId="77777777" w:rsidR="006C50E2" w:rsidRPr="0026541A" w:rsidRDefault="006C50E2" w:rsidP="003D4381">
            <w:pPr>
              <w:spacing w:after="0" w:line="360" w:lineRule="auto"/>
              <w:jc w:val="both"/>
              <w:rPr>
                <w:rFonts w:cs="Arial"/>
                <w:color w:val="000000"/>
              </w:rPr>
            </w:pPr>
            <w:r w:rsidRPr="0026541A">
              <w:rPr>
                <w:rFonts w:cs="Arial"/>
                <w:color w:val="000000"/>
              </w:rPr>
              <w:t>TC_ADS_010-03</w:t>
            </w:r>
          </w:p>
        </w:tc>
        <w:tc>
          <w:tcPr>
            <w:tcW w:w="1074" w:type="dxa"/>
            <w:shd w:val="clear" w:color="auto" w:fill="auto"/>
            <w:noWrap/>
            <w:vAlign w:val="center"/>
            <w:hideMark/>
          </w:tcPr>
          <w:p w14:paraId="62BE5B0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B775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23E52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19E1D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FA513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3405FC9" w14:textId="77777777" w:rsidTr="000A4F25">
        <w:trPr>
          <w:trHeight w:val="270"/>
          <w:jc w:val="center"/>
        </w:trPr>
        <w:tc>
          <w:tcPr>
            <w:tcW w:w="3160" w:type="dxa"/>
            <w:shd w:val="clear" w:color="auto" w:fill="auto"/>
            <w:noWrap/>
            <w:vAlign w:val="center"/>
            <w:hideMark/>
          </w:tcPr>
          <w:p w14:paraId="47A002BF"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609626F0" w14:textId="77777777" w:rsidR="006C50E2" w:rsidRPr="0026541A" w:rsidRDefault="006C50E2" w:rsidP="003D4381">
            <w:pPr>
              <w:spacing w:after="0" w:line="360" w:lineRule="auto"/>
              <w:jc w:val="both"/>
              <w:rPr>
                <w:rFonts w:cs="Arial"/>
                <w:color w:val="000000"/>
              </w:rPr>
            </w:pPr>
            <w:r w:rsidRPr="0026541A">
              <w:rPr>
                <w:rFonts w:cs="Arial"/>
                <w:color w:val="000000"/>
              </w:rPr>
              <w:t>TC_ADS_010-04</w:t>
            </w:r>
          </w:p>
        </w:tc>
        <w:tc>
          <w:tcPr>
            <w:tcW w:w="1074" w:type="dxa"/>
            <w:shd w:val="clear" w:color="auto" w:fill="auto"/>
            <w:noWrap/>
            <w:vAlign w:val="center"/>
            <w:hideMark/>
          </w:tcPr>
          <w:p w14:paraId="7B609EF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BEC1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0C2A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C95E6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3786F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E53E22" w14:textId="77777777" w:rsidTr="000A4F25">
        <w:trPr>
          <w:trHeight w:val="270"/>
          <w:jc w:val="center"/>
        </w:trPr>
        <w:tc>
          <w:tcPr>
            <w:tcW w:w="3160" w:type="dxa"/>
            <w:shd w:val="clear" w:color="auto" w:fill="auto"/>
            <w:noWrap/>
            <w:vAlign w:val="center"/>
            <w:hideMark/>
          </w:tcPr>
          <w:p w14:paraId="77A75724"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69C6F7F6" w14:textId="77777777" w:rsidR="006C50E2" w:rsidRPr="0026541A" w:rsidRDefault="006C50E2" w:rsidP="003D4381">
            <w:pPr>
              <w:spacing w:after="0" w:line="360" w:lineRule="auto"/>
              <w:jc w:val="both"/>
              <w:rPr>
                <w:rFonts w:cs="Arial"/>
                <w:color w:val="000000"/>
              </w:rPr>
            </w:pPr>
            <w:r w:rsidRPr="0026541A">
              <w:rPr>
                <w:rFonts w:cs="Arial"/>
                <w:color w:val="000000"/>
              </w:rPr>
              <w:t>TC_ADS_010-05</w:t>
            </w:r>
          </w:p>
        </w:tc>
        <w:tc>
          <w:tcPr>
            <w:tcW w:w="1074" w:type="dxa"/>
            <w:shd w:val="clear" w:color="auto" w:fill="auto"/>
            <w:noWrap/>
            <w:vAlign w:val="center"/>
            <w:hideMark/>
          </w:tcPr>
          <w:p w14:paraId="11238A3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7903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89B6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2B1F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65150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21F60A" w14:textId="77777777" w:rsidTr="000A4F25">
        <w:trPr>
          <w:trHeight w:val="270"/>
          <w:jc w:val="center"/>
        </w:trPr>
        <w:tc>
          <w:tcPr>
            <w:tcW w:w="3160" w:type="dxa"/>
            <w:shd w:val="clear" w:color="auto" w:fill="auto"/>
            <w:noWrap/>
            <w:vAlign w:val="center"/>
            <w:hideMark/>
          </w:tcPr>
          <w:p w14:paraId="108D70DA"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1D2F0E26" w14:textId="77777777" w:rsidR="006C50E2" w:rsidRPr="0026541A" w:rsidRDefault="006C50E2" w:rsidP="003D4381">
            <w:pPr>
              <w:spacing w:after="0" w:line="360" w:lineRule="auto"/>
              <w:jc w:val="both"/>
              <w:rPr>
                <w:rFonts w:cs="Arial"/>
                <w:color w:val="000000"/>
              </w:rPr>
            </w:pPr>
            <w:r w:rsidRPr="0026541A">
              <w:rPr>
                <w:rFonts w:cs="Arial"/>
                <w:color w:val="000000"/>
              </w:rPr>
              <w:t>TC_ADS_010-06</w:t>
            </w:r>
          </w:p>
        </w:tc>
        <w:tc>
          <w:tcPr>
            <w:tcW w:w="1074" w:type="dxa"/>
            <w:shd w:val="clear" w:color="auto" w:fill="auto"/>
            <w:noWrap/>
            <w:vAlign w:val="center"/>
            <w:hideMark/>
          </w:tcPr>
          <w:p w14:paraId="313E8F1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0328B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3CB38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C0998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CF05E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D135A2" w14:textId="77777777" w:rsidTr="000A4F25">
        <w:trPr>
          <w:trHeight w:val="270"/>
          <w:jc w:val="center"/>
        </w:trPr>
        <w:tc>
          <w:tcPr>
            <w:tcW w:w="3160" w:type="dxa"/>
            <w:shd w:val="clear" w:color="auto" w:fill="auto"/>
            <w:noWrap/>
            <w:vAlign w:val="center"/>
            <w:hideMark/>
          </w:tcPr>
          <w:p w14:paraId="18E89AED"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2E8C3FE7" w14:textId="77777777" w:rsidR="006C50E2" w:rsidRPr="0026541A" w:rsidRDefault="006C50E2" w:rsidP="003D4381">
            <w:pPr>
              <w:spacing w:after="0" w:line="360" w:lineRule="auto"/>
              <w:jc w:val="both"/>
              <w:rPr>
                <w:rFonts w:cs="Arial"/>
                <w:color w:val="000000"/>
              </w:rPr>
            </w:pPr>
            <w:r w:rsidRPr="0026541A">
              <w:rPr>
                <w:rFonts w:cs="Arial"/>
                <w:color w:val="000000"/>
              </w:rPr>
              <w:t>TC_ADS_010-07</w:t>
            </w:r>
          </w:p>
        </w:tc>
        <w:tc>
          <w:tcPr>
            <w:tcW w:w="1074" w:type="dxa"/>
            <w:shd w:val="clear" w:color="auto" w:fill="auto"/>
            <w:noWrap/>
            <w:vAlign w:val="center"/>
            <w:hideMark/>
          </w:tcPr>
          <w:p w14:paraId="557C578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36FBB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633F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9718A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9A483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835C3A" w14:textId="77777777" w:rsidTr="000A4F25">
        <w:trPr>
          <w:trHeight w:val="270"/>
          <w:jc w:val="center"/>
        </w:trPr>
        <w:tc>
          <w:tcPr>
            <w:tcW w:w="3160" w:type="dxa"/>
            <w:shd w:val="clear" w:color="auto" w:fill="auto"/>
            <w:noWrap/>
            <w:vAlign w:val="center"/>
            <w:hideMark/>
          </w:tcPr>
          <w:p w14:paraId="21034A04"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163B3DD8" w14:textId="77777777" w:rsidR="006C50E2" w:rsidRPr="0026541A" w:rsidRDefault="006C50E2" w:rsidP="003D4381">
            <w:pPr>
              <w:spacing w:after="0" w:line="360" w:lineRule="auto"/>
              <w:jc w:val="both"/>
              <w:rPr>
                <w:rFonts w:cs="Arial"/>
                <w:color w:val="000000"/>
              </w:rPr>
            </w:pPr>
            <w:r w:rsidRPr="0026541A">
              <w:rPr>
                <w:rFonts w:cs="Arial"/>
                <w:color w:val="000000"/>
              </w:rPr>
              <w:t>TC_ADS_010-08</w:t>
            </w:r>
          </w:p>
        </w:tc>
        <w:tc>
          <w:tcPr>
            <w:tcW w:w="1074" w:type="dxa"/>
            <w:shd w:val="clear" w:color="auto" w:fill="auto"/>
            <w:noWrap/>
            <w:vAlign w:val="center"/>
            <w:hideMark/>
          </w:tcPr>
          <w:p w14:paraId="79C0386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406BF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7B6E9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4ECB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DF31B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FF5BA7" w14:textId="77777777" w:rsidTr="000A4F25">
        <w:trPr>
          <w:trHeight w:val="270"/>
          <w:jc w:val="center"/>
        </w:trPr>
        <w:tc>
          <w:tcPr>
            <w:tcW w:w="3160" w:type="dxa"/>
            <w:shd w:val="clear" w:color="auto" w:fill="auto"/>
            <w:noWrap/>
            <w:vAlign w:val="center"/>
            <w:hideMark/>
          </w:tcPr>
          <w:p w14:paraId="5E75E4A0"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6BD0B9DF" w14:textId="77777777" w:rsidR="006C50E2" w:rsidRPr="0026541A" w:rsidRDefault="006C50E2" w:rsidP="003D4381">
            <w:pPr>
              <w:spacing w:after="0" w:line="360" w:lineRule="auto"/>
              <w:jc w:val="both"/>
              <w:rPr>
                <w:rFonts w:cs="Arial"/>
                <w:color w:val="000000"/>
              </w:rPr>
            </w:pPr>
            <w:r w:rsidRPr="0026541A">
              <w:rPr>
                <w:rFonts w:cs="Arial"/>
                <w:color w:val="000000"/>
              </w:rPr>
              <w:t>TC_ADS_010-09</w:t>
            </w:r>
          </w:p>
        </w:tc>
        <w:tc>
          <w:tcPr>
            <w:tcW w:w="1074" w:type="dxa"/>
            <w:shd w:val="clear" w:color="auto" w:fill="auto"/>
            <w:noWrap/>
            <w:vAlign w:val="center"/>
            <w:hideMark/>
          </w:tcPr>
          <w:p w14:paraId="4177817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AFA4C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503B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114B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879F8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8682FAA" w14:textId="77777777" w:rsidTr="000A4F25">
        <w:trPr>
          <w:trHeight w:val="270"/>
          <w:jc w:val="center"/>
        </w:trPr>
        <w:tc>
          <w:tcPr>
            <w:tcW w:w="3160" w:type="dxa"/>
            <w:shd w:val="clear" w:color="auto" w:fill="auto"/>
            <w:noWrap/>
            <w:vAlign w:val="center"/>
            <w:hideMark/>
          </w:tcPr>
          <w:p w14:paraId="7C6BE131"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51AB1899" w14:textId="77777777" w:rsidR="006C50E2" w:rsidRPr="0026541A" w:rsidRDefault="006C50E2" w:rsidP="003D4381">
            <w:pPr>
              <w:spacing w:after="0" w:line="360" w:lineRule="auto"/>
              <w:jc w:val="both"/>
              <w:rPr>
                <w:rFonts w:cs="Arial"/>
                <w:color w:val="000000"/>
              </w:rPr>
            </w:pPr>
            <w:r w:rsidRPr="0026541A">
              <w:rPr>
                <w:rFonts w:cs="Arial"/>
                <w:color w:val="000000"/>
              </w:rPr>
              <w:t>TC_ADS_010-10</w:t>
            </w:r>
          </w:p>
        </w:tc>
        <w:tc>
          <w:tcPr>
            <w:tcW w:w="1074" w:type="dxa"/>
            <w:shd w:val="clear" w:color="auto" w:fill="auto"/>
            <w:noWrap/>
            <w:vAlign w:val="center"/>
            <w:hideMark/>
          </w:tcPr>
          <w:p w14:paraId="2BDB92E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9F824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55E03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888D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A685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2F098E0" w14:textId="77777777" w:rsidTr="000A4F25">
        <w:trPr>
          <w:trHeight w:val="270"/>
          <w:jc w:val="center"/>
        </w:trPr>
        <w:tc>
          <w:tcPr>
            <w:tcW w:w="3160" w:type="dxa"/>
            <w:shd w:val="clear" w:color="auto" w:fill="auto"/>
            <w:noWrap/>
            <w:vAlign w:val="center"/>
            <w:hideMark/>
          </w:tcPr>
          <w:p w14:paraId="0FF961F4"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6D2F9545" w14:textId="77777777" w:rsidR="006C50E2" w:rsidRPr="0026541A" w:rsidRDefault="006C50E2" w:rsidP="003D4381">
            <w:pPr>
              <w:spacing w:after="0" w:line="360" w:lineRule="auto"/>
              <w:jc w:val="both"/>
              <w:rPr>
                <w:rFonts w:cs="Arial"/>
                <w:color w:val="000000"/>
              </w:rPr>
            </w:pPr>
            <w:r w:rsidRPr="0026541A">
              <w:rPr>
                <w:rFonts w:cs="Arial"/>
                <w:color w:val="000000"/>
              </w:rPr>
              <w:t>TC_ADS_010-11</w:t>
            </w:r>
          </w:p>
        </w:tc>
        <w:tc>
          <w:tcPr>
            <w:tcW w:w="1074" w:type="dxa"/>
            <w:shd w:val="clear" w:color="auto" w:fill="auto"/>
            <w:noWrap/>
            <w:vAlign w:val="center"/>
            <w:hideMark/>
          </w:tcPr>
          <w:p w14:paraId="557E6AC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D3581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E7579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18827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52E38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EB420C" w14:textId="77777777" w:rsidTr="000A4F25">
        <w:trPr>
          <w:trHeight w:val="270"/>
          <w:jc w:val="center"/>
        </w:trPr>
        <w:tc>
          <w:tcPr>
            <w:tcW w:w="3160" w:type="dxa"/>
            <w:shd w:val="clear" w:color="auto" w:fill="auto"/>
            <w:noWrap/>
            <w:vAlign w:val="center"/>
            <w:hideMark/>
          </w:tcPr>
          <w:p w14:paraId="03259E7F"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553E2ECD" w14:textId="77777777" w:rsidR="006C50E2" w:rsidRPr="0026541A" w:rsidRDefault="006C50E2" w:rsidP="003D4381">
            <w:pPr>
              <w:spacing w:after="0" w:line="360" w:lineRule="auto"/>
              <w:jc w:val="both"/>
              <w:rPr>
                <w:rFonts w:cs="Arial"/>
                <w:color w:val="000000"/>
              </w:rPr>
            </w:pPr>
            <w:r w:rsidRPr="0026541A">
              <w:rPr>
                <w:rFonts w:cs="Arial"/>
                <w:color w:val="000000"/>
              </w:rPr>
              <w:t>TC_ADS_010-12</w:t>
            </w:r>
          </w:p>
        </w:tc>
        <w:tc>
          <w:tcPr>
            <w:tcW w:w="1074" w:type="dxa"/>
            <w:shd w:val="clear" w:color="auto" w:fill="auto"/>
            <w:noWrap/>
            <w:vAlign w:val="center"/>
            <w:hideMark/>
          </w:tcPr>
          <w:p w14:paraId="4D963EF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F9BD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F727A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B8F84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188D2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E98D08" w14:textId="77777777" w:rsidTr="000A4F25">
        <w:trPr>
          <w:trHeight w:val="270"/>
          <w:jc w:val="center"/>
        </w:trPr>
        <w:tc>
          <w:tcPr>
            <w:tcW w:w="3160" w:type="dxa"/>
            <w:shd w:val="clear" w:color="auto" w:fill="auto"/>
            <w:noWrap/>
            <w:vAlign w:val="center"/>
            <w:hideMark/>
          </w:tcPr>
          <w:p w14:paraId="65518107"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02CFCC01" w14:textId="77777777" w:rsidR="006C50E2" w:rsidRPr="0026541A" w:rsidRDefault="006C50E2" w:rsidP="003D4381">
            <w:pPr>
              <w:spacing w:after="0" w:line="360" w:lineRule="auto"/>
              <w:jc w:val="both"/>
              <w:rPr>
                <w:rFonts w:cs="Arial"/>
                <w:color w:val="000000"/>
              </w:rPr>
            </w:pPr>
            <w:r w:rsidRPr="0026541A">
              <w:rPr>
                <w:rFonts w:cs="Arial"/>
                <w:color w:val="000000"/>
              </w:rPr>
              <w:t>TC_ADS_010-13</w:t>
            </w:r>
          </w:p>
        </w:tc>
        <w:tc>
          <w:tcPr>
            <w:tcW w:w="1074" w:type="dxa"/>
            <w:shd w:val="clear" w:color="auto" w:fill="auto"/>
            <w:noWrap/>
            <w:vAlign w:val="center"/>
            <w:hideMark/>
          </w:tcPr>
          <w:p w14:paraId="78D1E96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F3E04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EEBAE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85574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7343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404AD6" w14:textId="77777777" w:rsidTr="000A4F25">
        <w:trPr>
          <w:trHeight w:val="270"/>
          <w:jc w:val="center"/>
        </w:trPr>
        <w:tc>
          <w:tcPr>
            <w:tcW w:w="3160" w:type="dxa"/>
            <w:shd w:val="clear" w:color="auto" w:fill="auto"/>
            <w:noWrap/>
            <w:vAlign w:val="center"/>
            <w:hideMark/>
          </w:tcPr>
          <w:p w14:paraId="46D43E41"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57650EFD" w14:textId="77777777" w:rsidR="006C50E2" w:rsidRPr="0026541A" w:rsidRDefault="006C50E2" w:rsidP="003D4381">
            <w:pPr>
              <w:spacing w:after="0" w:line="360" w:lineRule="auto"/>
              <w:jc w:val="both"/>
              <w:rPr>
                <w:rFonts w:cs="Arial"/>
                <w:color w:val="000000"/>
              </w:rPr>
            </w:pPr>
            <w:r w:rsidRPr="0026541A">
              <w:rPr>
                <w:rFonts w:cs="Arial"/>
                <w:color w:val="000000"/>
              </w:rPr>
              <w:t>TC_ADS_010-14</w:t>
            </w:r>
          </w:p>
        </w:tc>
        <w:tc>
          <w:tcPr>
            <w:tcW w:w="1074" w:type="dxa"/>
            <w:shd w:val="clear" w:color="auto" w:fill="auto"/>
            <w:noWrap/>
            <w:vAlign w:val="center"/>
            <w:hideMark/>
          </w:tcPr>
          <w:p w14:paraId="5AFCF5C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6D7C0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3CF7B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F8A82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58F87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9012759" w14:textId="77777777" w:rsidTr="000A4F25">
        <w:trPr>
          <w:trHeight w:val="270"/>
          <w:jc w:val="center"/>
        </w:trPr>
        <w:tc>
          <w:tcPr>
            <w:tcW w:w="3160" w:type="dxa"/>
            <w:shd w:val="clear" w:color="auto" w:fill="auto"/>
            <w:noWrap/>
            <w:vAlign w:val="center"/>
            <w:hideMark/>
          </w:tcPr>
          <w:p w14:paraId="7083E5B5"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0F103529" w14:textId="77777777" w:rsidR="006C50E2" w:rsidRPr="0026541A" w:rsidRDefault="006C50E2" w:rsidP="003D4381">
            <w:pPr>
              <w:spacing w:after="0" w:line="360" w:lineRule="auto"/>
              <w:jc w:val="both"/>
              <w:rPr>
                <w:rFonts w:cs="Arial"/>
                <w:color w:val="000000"/>
              </w:rPr>
            </w:pPr>
            <w:r w:rsidRPr="0026541A">
              <w:rPr>
                <w:rFonts w:cs="Arial"/>
                <w:color w:val="000000"/>
              </w:rPr>
              <w:t>TC_ADS_010-15</w:t>
            </w:r>
          </w:p>
        </w:tc>
        <w:tc>
          <w:tcPr>
            <w:tcW w:w="1074" w:type="dxa"/>
            <w:shd w:val="clear" w:color="auto" w:fill="auto"/>
            <w:noWrap/>
            <w:vAlign w:val="center"/>
            <w:hideMark/>
          </w:tcPr>
          <w:p w14:paraId="7BD428A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2888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14FD4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469B8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CAB14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E1D3865" w14:textId="77777777" w:rsidTr="000A4F25">
        <w:trPr>
          <w:trHeight w:val="270"/>
          <w:jc w:val="center"/>
        </w:trPr>
        <w:tc>
          <w:tcPr>
            <w:tcW w:w="3160" w:type="dxa"/>
            <w:shd w:val="clear" w:color="auto" w:fill="auto"/>
            <w:noWrap/>
            <w:vAlign w:val="center"/>
            <w:hideMark/>
          </w:tcPr>
          <w:p w14:paraId="1C4F60B8"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2C3E2F16" w14:textId="77777777" w:rsidR="006C50E2" w:rsidRPr="0026541A" w:rsidRDefault="006C50E2" w:rsidP="003D4381">
            <w:pPr>
              <w:spacing w:after="0" w:line="360" w:lineRule="auto"/>
              <w:jc w:val="both"/>
              <w:rPr>
                <w:rFonts w:cs="Arial"/>
                <w:color w:val="000000"/>
              </w:rPr>
            </w:pPr>
            <w:r w:rsidRPr="0026541A">
              <w:rPr>
                <w:rFonts w:cs="Arial"/>
                <w:color w:val="000000"/>
              </w:rPr>
              <w:t>TC_ADS_010-16</w:t>
            </w:r>
          </w:p>
        </w:tc>
        <w:tc>
          <w:tcPr>
            <w:tcW w:w="1074" w:type="dxa"/>
            <w:shd w:val="clear" w:color="auto" w:fill="auto"/>
            <w:noWrap/>
            <w:vAlign w:val="center"/>
            <w:hideMark/>
          </w:tcPr>
          <w:p w14:paraId="68A13A5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4792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CAB2E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3F03D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823AF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B83BE22" w14:textId="77777777" w:rsidTr="000A4F25">
        <w:trPr>
          <w:trHeight w:val="270"/>
          <w:jc w:val="center"/>
        </w:trPr>
        <w:tc>
          <w:tcPr>
            <w:tcW w:w="3160" w:type="dxa"/>
            <w:shd w:val="clear" w:color="auto" w:fill="auto"/>
            <w:noWrap/>
            <w:vAlign w:val="center"/>
            <w:hideMark/>
          </w:tcPr>
          <w:p w14:paraId="42098815" w14:textId="77777777" w:rsidR="006C50E2" w:rsidRPr="0026541A" w:rsidRDefault="006C50E2" w:rsidP="003D4381">
            <w:pPr>
              <w:spacing w:after="0" w:line="360" w:lineRule="auto"/>
              <w:jc w:val="both"/>
              <w:rPr>
                <w:rFonts w:cs="Arial"/>
                <w:color w:val="000000"/>
              </w:rPr>
            </w:pPr>
            <w:r w:rsidRPr="0026541A">
              <w:rPr>
                <w:rFonts w:cs="Arial"/>
                <w:color w:val="000000"/>
              </w:rPr>
              <w:t>TP_ADS_010</w:t>
            </w:r>
          </w:p>
        </w:tc>
        <w:tc>
          <w:tcPr>
            <w:tcW w:w="3088" w:type="dxa"/>
            <w:shd w:val="clear" w:color="auto" w:fill="auto"/>
            <w:noWrap/>
            <w:vAlign w:val="center"/>
            <w:hideMark/>
          </w:tcPr>
          <w:p w14:paraId="02B65E2E" w14:textId="77777777" w:rsidR="006C50E2" w:rsidRPr="0026541A" w:rsidRDefault="006C50E2" w:rsidP="003D4381">
            <w:pPr>
              <w:spacing w:after="0" w:line="360" w:lineRule="auto"/>
              <w:jc w:val="both"/>
              <w:rPr>
                <w:rFonts w:cs="Arial"/>
                <w:color w:val="000000"/>
              </w:rPr>
            </w:pPr>
            <w:r w:rsidRPr="0026541A">
              <w:rPr>
                <w:rFonts w:cs="Arial"/>
                <w:color w:val="000000"/>
              </w:rPr>
              <w:t>TC_ADS_010-17</w:t>
            </w:r>
          </w:p>
        </w:tc>
        <w:tc>
          <w:tcPr>
            <w:tcW w:w="1074" w:type="dxa"/>
            <w:shd w:val="clear" w:color="auto" w:fill="auto"/>
            <w:noWrap/>
            <w:vAlign w:val="center"/>
            <w:hideMark/>
          </w:tcPr>
          <w:p w14:paraId="2947C84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DC17A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843EC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6A363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AE732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6181A3" w14:textId="77777777" w:rsidTr="000A4F25">
        <w:trPr>
          <w:trHeight w:val="270"/>
          <w:jc w:val="center"/>
        </w:trPr>
        <w:tc>
          <w:tcPr>
            <w:tcW w:w="3160" w:type="dxa"/>
            <w:shd w:val="clear" w:color="auto" w:fill="auto"/>
            <w:noWrap/>
            <w:vAlign w:val="center"/>
            <w:hideMark/>
          </w:tcPr>
          <w:p w14:paraId="682215EF" w14:textId="77777777" w:rsidR="006C50E2" w:rsidRPr="0026541A" w:rsidRDefault="006C50E2" w:rsidP="003D4381">
            <w:pPr>
              <w:spacing w:after="0" w:line="360" w:lineRule="auto"/>
              <w:jc w:val="both"/>
              <w:rPr>
                <w:rFonts w:cs="Arial"/>
                <w:color w:val="000000"/>
              </w:rPr>
            </w:pPr>
            <w:r w:rsidRPr="0026541A">
              <w:rPr>
                <w:rFonts w:cs="Arial"/>
                <w:color w:val="000000"/>
              </w:rPr>
              <w:t>TP_ADS_011</w:t>
            </w:r>
          </w:p>
        </w:tc>
        <w:tc>
          <w:tcPr>
            <w:tcW w:w="3088" w:type="dxa"/>
            <w:shd w:val="clear" w:color="auto" w:fill="auto"/>
            <w:noWrap/>
            <w:vAlign w:val="center"/>
            <w:hideMark/>
          </w:tcPr>
          <w:p w14:paraId="7EB06E20" w14:textId="77777777" w:rsidR="006C50E2" w:rsidRPr="0026541A" w:rsidRDefault="006C50E2" w:rsidP="003D4381">
            <w:pPr>
              <w:spacing w:after="0" w:line="360" w:lineRule="auto"/>
              <w:jc w:val="both"/>
              <w:rPr>
                <w:rFonts w:cs="Arial"/>
                <w:color w:val="000000"/>
              </w:rPr>
            </w:pPr>
            <w:r w:rsidRPr="0026541A">
              <w:rPr>
                <w:rFonts w:cs="Arial"/>
                <w:color w:val="000000"/>
              </w:rPr>
              <w:t>TC_ADS_011-01</w:t>
            </w:r>
          </w:p>
        </w:tc>
        <w:tc>
          <w:tcPr>
            <w:tcW w:w="1074" w:type="dxa"/>
            <w:shd w:val="clear" w:color="auto" w:fill="auto"/>
            <w:noWrap/>
            <w:vAlign w:val="center"/>
            <w:hideMark/>
          </w:tcPr>
          <w:p w14:paraId="517DCEF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78BD3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FF62E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834C0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07B2C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3FE52A" w14:textId="77777777" w:rsidTr="000A4F25">
        <w:trPr>
          <w:trHeight w:val="270"/>
          <w:jc w:val="center"/>
        </w:trPr>
        <w:tc>
          <w:tcPr>
            <w:tcW w:w="3160" w:type="dxa"/>
            <w:shd w:val="clear" w:color="auto" w:fill="auto"/>
            <w:noWrap/>
            <w:vAlign w:val="center"/>
            <w:hideMark/>
          </w:tcPr>
          <w:p w14:paraId="25B716CB" w14:textId="77777777" w:rsidR="006C50E2" w:rsidRPr="0026541A" w:rsidRDefault="006C50E2" w:rsidP="003D4381">
            <w:pPr>
              <w:spacing w:after="0" w:line="360" w:lineRule="auto"/>
              <w:jc w:val="both"/>
              <w:rPr>
                <w:rFonts w:cs="Arial"/>
                <w:color w:val="000000"/>
              </w:rPr>
            </w:pPr>
            <w:r w:rsidRPr="0026541A">
              <w:rPr>
                <w:rFonts w:cs="Arial"/>
                <w:color w:val="000000"/>
              </w:rPr>
              <w:t>TP_ADS_011</w:t>
            </w:r>
          </w:p>
        </w:tc>
        <w:tc>
          <w:tcPr>
            <w:tcW w:w="3088" w:type="dxa"/>
            <w:shd w:val="clear" w:color="auto" w:fill="auto"/>
            <w:noWrap/>
            <w:vAlign w:val="center"/>
            <w:hideMark/>
          </w:tcPr>
          <w:p w14:paraId="7BF235A5" w14:textId="77777777" w:rsidR="006C50E2" w:rsidRPr="0026541A" w:rsidRDefault="006C50E2" w:rsidP="003D4381">
            <w:pPr>
              <w:spacing w:after="0" w:line="360" w:lineRule="auto"/>
              <w:jc w:val="both"/>
              <w:rPr>
                <w:rFonts w:cs="Arial"/>
                <w:color w:val="000000"/>
              </w:rPr>
            </w:pPr>
            <w:r w:rsidRPr="0026541A">
              <w:rPr>
                <w:rFonts w:cs="Arial"/>
                <w:color w:val="000000"/>
              </w:rPr>
              <w:t>TC_ADS_011-02</w:t>
            </w:r>
          </w:p>
        </w:tc>
        <w:tc>
          <w:tcPr>
            <w:tcW w:w="1074" w:type="dxa"/>
            <w:shd w:val="clear" w:color="auto" w:fill="auto"/>
            <w:noWrap/>
            <w:vAlign w:val="center"/>
            <w:hideMark/>
          </w:tcPr>
          <w:p w14:paraId="1600FB3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B26BF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E577D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325B8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EE124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B35033A" w14:textId="77777777" w:rsidTr="000A4F25">
        <w:trPr>
          <w:trHeight w:val="270"/>
          <w:jc w:val="center"/>
        </w:trPr>
        <w:tc>
          <w:tcPr>
            <w:tcW w:w="3160" w:type="dxa"/>
            <w:shd w:val="clear" w:color="auto" w:fill="auto"/>
            <w:noWrap/>
            <w:vAlign w:val="center"/>
            <w:hideMark/>
          </w:tcPr>
          <w:p w14:paraId="0F475F17" w14:textId="77777777" w:rsidR="006C50E2" w:rsidRPr="0026541A" w:rsidRDefault="006C50E2" w:rsidP="003D4381">
            <w:pPr>
              <w:spacing w:after="0" w:line="360" w:lineRule="auto"/>
              <w:jc w:val="both"/>
              <w:rPr>
                <w:rFonts w:cs="Arial"/>
                <w:color w:val="000000"/>
              </w:rPr>
            </w:pPr>
            <w:r w:rsidRPr="0026541A">
              <w:rPr>
                <w:rFonts w:cs="Arial"/>
                <w:color w:val="000000"/>
              </w:rPr>
              <w:t>TP_ADS_011</w:t>
            </w:r>
          </w:p>
        </w:tc>
        <w:tc>
          <w:tcPr>
            <w:tcW w:w="3088" w:type="dxa"/>
            <w:shd w:val="clear" w:color="auto" w:fill="auto"/>
            <w:noWrap/>
            <w:vAlign w:val="center"/>
            <w:hideMark/>
          </w:tcPr>
          <w:p w14:paraId="4017BF3C" w14:textId="77777777" w:rsidR="006C50E2" w:rsidRPr="0026541A" w:rsidRDefault="006C50E2" w:rsidP="003D4381">
            <w:pPr>
              <w:spacing w:after="0" w:line="360" w:lineRule="auto"/>
              <w:jc w:val="both"/>
              <w:rPr>
                <w:rFonts w:cs="Arial"/>
                <w:color w:val="000000"/>
              </w:rPr>
            </w:pPr>
            <w:r w:rsidRPr="0026541A">
              <w:rPr>
                <w:rFonts w:cs="Arial"/>
                <w:color w:val="000000"/>
              </w:rPr>
              <w:t>TC_ADS_011-03</w:t>
            </w:r>
          </w:p>
        </w:tc>
        <w:tc>
          <w:tcPr>
            <w:tcW w:w="1074" w:type="dxa"/>
            <w:shd w:val="clear" w:color="auto" w:fill="auto"/>
            <w:noWrap/>
            <w:vAlign w:val="center"/>
            <w:hideMark/>
          </w:tcPr>
          <w:p w14:paraId="6A103E6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360A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3A9C6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8E62E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75D33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38983E9" w14:textId="77777777" w:rsidTr="000A4F25">
        <w:trPr>
          <w:trHeight w:val="270"/>
          <w:jc w:val="center"/>
        </w:trPr>
        <w:tc>
          <w:tcPr>
            <w:tcW w:w="3160" w:type="dxa"/>
            <w:shd w:val="clear" w:color="auto" w:fill="auto"/>
            <w:noWrap/>
            <w:vAlign w:val="center"/>
            <w:hideMark/>
          </w:tcPr>
          <w:p w14:paraId="1BC9B9E4" w14:textId="77777777" w:rsidR="006C50E2" w:rsidRPr="0026541A" w:rsidRDefault="006C50E2" w:rsidP="003D4381">
            <w:pPr>
              <w:spacing w:after="0" w:line="360" w:lineRule="auto"/>
              <w:jc w:val="both"/>
              <w:rPr>
                <w:rFonts w:cs="Arial"/>
                <w:color w:val="000000"/>
              </w:rPr>
            </w:pPr>
            <w:r w:rsidRPr="0026541A">
              <w:rPr>
                <w:rFonts w:cs="Arial"/>
                <w:color w:val="000000"/>
              </w:rPr>
              <w:t>TP_ADS_012</w:t>
            </w:r>
          </w:p>
        </w:tc>
        <w:tc>
          <w:tcPr>
            <w:tcW w:w="3088" w:type="dxa"/>
            <w:shd w:val="clear" w:color="auto" w:fill="auto"/>
            <w:noWrap/>
            <w:vAlign w:val="center"/>
            <w:hideMark/>
          </w:tcPr>
          <w:p w14:paraId="24ED0FEF" w14:textId="77777777" w:rsidR="006C50E2" w:rsidRPr="0026541A" w:rsidRDefault="006C50E2" w:rsidP="003D4381">
            <w:pPr>
              <w:spacing w:after="0" w:line="360" w:lineRule="auto"/>
              <w:jc w:val="both"/>
              <w:rPr>
                <w:rFonts w:cs="Arial"/>
                <w:color w:val="000000"/>
              </w:rPr>
            </w:pPr>
            <w:r w:rsidRPr="0026541A">
              <w:rPr>
                <w:rFonts w:cs="Arial"/>
                <w:color w:val="000000"/>
              </w:rPr>
              <w:t>TC_ADS_012-01</w:t>
            </w:r>
          </w:p>
        </w:tc>
        <w:tc>
          <w:tcPr>
            <w:tcW w:w="1074" w:type="dxa"/>
            <w:shd w:val="clear" w:color="auto" w:fill="auto"/>
            <w:noWrap/>
            <w:vAlign w:val="center"/>
            <w:hideMark/>
          </w:tcPr>
          <w:p w14:paraId="35890ED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0AAE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C3730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1F97C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0E596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264956" w14:textId="77777777" w:rsidTr="000A4F25">
        <w:trPr>
          <w:trHeight w:val="270"/>
          <w:jc w:val="center"/>
        </w:trPr>
        <w:tc>
          <w:tcPr>
            <w:tcW w:w="3160" w:type="dxa"/>
            <w:shd w:val="clear" w:color="auto" w:fill="auto"/>
            <w:noWrap/>
            <w:vAlign w:val="center"/>
            <w:hideMark/>
          </w:tcPr>
          <w:p w14:paraId="7D966F43" w14:textId="77777777" w:rsidR="006C50E2" w:rsidRPr="0026541A" w:rsidRDefault="006C50E2" w:rsidP="003D4381">
            <w:pPr>
              <w:spacing w:after="0" w:line="360" w:lineRule="auto"/>
              <w:jc w:val="both"/>
              <w:rPr>
                <w:rFonts w:cs="Arial"/>
                <w:color w:val="000000"/>
              </w:rPr>
            </w:pPr>
            <w:r w:rsidRPr="0026541A">
              <w:rPr>
                <w:rFonts w:cs="Arial"/>
                <w:color w:val="000000"/>
              </w:rPr>
              <w:t>TP_ADS_012</w:t>
            </w:r>
          </w:p>
        </w:tc>
        <w:tc>
          <w:tcPr>
            <w:tcW w:w="3088" w:type="dxa"/>
            <w:shd w:val="clear" w:color="auto" w:fill="auto"/>
            <w:noWrap/>
            <w:vAlign w:val="center"/>
            <w:hideMark/>
          </w:tcPr>
          <w:p w14:paraId="0F3753A8" w14:textId="77777777" w:rsidR="006C50E2" w:rsidRPr="0026541A" w:rsidRDefault="006C50E2" w:rsidP="003D4381">
            <w:pPr>
              <w:spacing w:after="0" w:line="360" w:lineRule="auto"/>
              <w:jc w:val="both"/>
              <w:rPr>
                <w:rFonts w:cs="Arial"/>
                <w:color w:val="000000"/>
              </w:rPr>
            </w:pPr>
            <w:r w:rsidRPr="0026541A">
              <w:rPr>
                <w:rFonts w:cs="Arial"/>
                <w:color w:val="000000"/>
              </w:rPr>
              <w:t>TC_ADS_012-02</w:t>
            </w:r>
          </w:p>
        </w:tc>
        <w:tc>
          <w:tcPr>
            <w:tcW w:w="1074" w:type="dxa"/>
            <w:shd w:val="clear" w:color="auto" w:fill="auto"/>
            <w:noWrap/>
            <w:vAlign w:val="center"/>
            <w:hideMark/>
          </w:tcPr>
          <w:p w14:paraId="5891005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C5E45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D4B67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67DD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AFFA6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D66107D" w14:textId="77777777" w:rsidTr="000A4F25">
        <w:trPr>
          <w:trHeight w:val="270"/>
          <w:jc w:val="center"/>
        </w:trPr>
        <w:tc>
          <w:tcPr>
            <w:tcW w:w="3160" w:type="dxa"/>
            <w:shd w:val="clear" w:color="auto" w:fill="auto"/>
            <w:noWrap/>
            <w:vAlign w:val="center"/>
            <w:hideMark/>
          </w:tcPr>
          <w:p w14:paraId="7ED8551C" w14:textId="77777777" w:rsidR="006C50E2" w:rsidRPr="0026541A" w:rsidRDefault="006C50E2" w:rsidP="003D4381">
            <w:pPr>
              <w:spacing w:after="0" w:line="360" w:lineRule="auto"/>
              <w:jc w:val="both"/>
              <w:rPr>
                <w:rFonts w:cs="Arial"/>
                <w:color w:val="000000"/>
              </w:rPr>
            </w:pPr>
            <w:r w:rsidRPr="0026541A">
              <w:rPr>
                <w:rFonts w:cs="Arial"/>
                <w:color w:val="000000"/>
              </w:rPr>
              <w:t>TP_ADS_012</w:t>
            </w:r>
          </w:p>
        </w:tc>
        <w:tc>
          <w:tcPr>
            <w:tcW w:w="3088" w:type="dxa"/>
            <w:shd w:val="clear" w:color="auto" w:fill="auto"/>
            <w:noWrap/>
            <w:vAlign w:val="center"/>
            <w:hideMark/>
          </w:tcPr>
          <w:p w14:paraId="4C461074" w14:textId="77777777" w:rsidR="006C50E2" w:rsidRPr="0026541A" w:rsidRDefault="006C50E2" w:rsidP="003D4381">
            <w:pPr>
              <w:spacing w:after="0" w:line="360" w:lineRule="auto"/>
              <w:jc w:val="both"/>
              <w:rPr>
                <w:rFonts w:cs="Arial"/>
                <w:color w:val="000000"/>
              </w:rPr>
            </w:pPr>
            <w:r w:rsidRPr="0026541A">
              <w:rPr>
                <w:rFonts w:cs="Arial"/>
                <w:color w:val="000000"/>
              </w:rPr>
              <w:t>TC_ADS_012-03</w:t>
            </w:r>
          </w:p>
        </w:tc>
        <w:tc>
          <w:tcPr>
            <w:tcW w:w="1074" w:type="dxa"/>
            <w:shd w:val="clear" w:color="auto" w:fill="auto"/>
            <w:noWrap/>
            <w:vAlign w:val="center"/>
            <w:hideMark/>
          </w:tcPr>
          <w:p w14:paraId="36F200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0D818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2E64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D4F0C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25136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2BE094" w14:textId="77777777" w:rsidTr="000A4F25">
        <w:trPr>
          <w:trHeight w:val="270"/>
          <w:jc w:val="center"/>
        </w:trPr>
        <w:tc>
          <w:tcPr>
            <w:tcW w:w="3160" w:type="dxa"/>
            <w:shd w:val="clear" w:color="auto" w:fill="auto"/>
            <w:noWrap/>
            <w:vAlign w:val="center"/>
            <w:hideMark/>
          </w:tcPr>
          <w:p w14:paraId="5F935C8E" w14:textId="77777777" w:rsidR="006C50E2" w:rsidRPr="0026541A" w:rsidRDefault="006C50E2" w:rsidP="003D4381">
            <w:pPr>
              <w:spacing w:after="0" w:line="360" w:lineRule="auto"/>
              <w:jc w:val="both"/>
              <w:rPr>
                <w:rFonts w:cs="Arial"/>
                <w:color w:val="000000"/>
              </w:rPr>
            </w:pPr>
            <w:r w:rsidRPr="0026541A">
              <w:rPr>
                <w:rFonts w:cs="Arial"/>
                <w:color w:val="000000"/>
              </w:rPr>
              <w:t>TP_ADS_012</w:t>
            </w:r>
          </w:p>
        </w:tc>
        <w:tc>
          <w:tcPr>
            <w:tcW w:w="3088" w:type="dxa"/>
            <w:shd w:val="clear" w:color="auto" w:fill="auto"/>
            <w:noWrap/>
            <w:vAlign w:val="center"/>
            <w:hideMark/>
          </w:tcPr>
          <w:p w14:paraId="3352A8ED" w14:textId="77777777" w:rsidR="006C50E2" w:rsidRPr="0026541A" w:rsidRDefault="006C50E2" w:rsidP="003D4381">
            <w:pPr>
              <w:spacing w:after="0" w:line="360" w:lineRule="auto"/>
              <w:jc w:val="both"/>
              <w:rPr>
                <w:rFonts w:cs="Arial"/>
                <w:color w:val="000000"/>
              </w:rPr>
            </w:pPr>
            <w:r w:rsidRPr="0026541A">
              <w:rPr>
                <w:rFonts w:cs="Arial"/>
                <w:color w:val="000000"/>
              </w:rPr>
              <w:t>TC_ADS_012-04</w:t>
            </w:r>
          </w:p>
        </w:tc>
        <w:tc>
          <w:tcPr>
            <w:tcW w:w="1074" w:type="dxa"/>
            <w:shd w:val="clear" w:color="auto" w:fill="auto"/>
            <w:noWrap/>
            <w:vAlign w:val="center"/>
            <w:hideMark/>
          </w:tcPr>
          <w:p w14:paraId="052750D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53DE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8521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55601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54D99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E1DD30" w14:textId="77777777" w:rsidTr="000A4F25">
        <w:trPr>
          <w:trHeight w:val="270"/>
          <w:jc w:val="center"/>
        </w:trPr>
        <w:tc>
          <w:tcPr>
            <w:tcW w:w="3160" w:type="dxa"/>
            <w:shd w:val="clear" w:color="auto" w:fill="auto"/>
            <w:noWrap/>
            <w:vAlign w:val="center"/>
            <w:hideMark/>
          </w:tcPr>
          <w:p w14:paraId="50535120" w14:textId="77777777" w:rsidR="006C50E2" w:rsidRPr="0026541A" w:rsidRDefault="006C50E2" w:rsidP="003D4381">
            <w:pPr>
              <w:spacing w:after="0" w:line="360" w:lineRule="auto"/>
              <w:jc w:val="both"/>
              <w:rPr>
                <w:rFonts w:cs="Arial"/>
                <w:color w:val="000000"/>
              </w:rPr>
            </w:pPr>
            <w:r w:rsidRPr="0026541A">
              <w:rPr>
                <w:rFonts w:cs="Arial"/>
                <w:color w:val="000000"/>
              </w:rPr>
              <w:t>TP_ADS_012</w:t>
            </w:r>
          </w:p>
        </w:tc>
        <w:tc>
          <w:tcPr>
            <w:tcW w:w="3088" w:type="dxa"/>
            <w:shd w:val="clear" w:color="auto" w:fill="auto"/>
            <w:noWrap/>
            <w:vAlign w:val="center"/>
            <w:hideMark/>
          </w:tcPr>
          <w:p w14:paraId="275C1DC8" w14:textId="77777777" w:rsidR="006C50E2" w:rsidRPr="0026541A" w:rsidRDefault="006C50E2" w:rsidP="003D4381">
            <w:pPr>
              <w:spacing w:after="0" w:line="360" w:lineRule="auto"/>
              <w:jc w:val="both"/>
              <w:rPr>
                <w:rFonts w:cs="Arial"/>
                <w:color w:val="000000"/>
              </w:rPr>
            </w:pPr>
            <w:r w:rsidRPr="0026541A">
              <w:rPr>
                <w:rFonts w:cs="Arial"/>
                <w:color w:val="000000"/>
              </w:rPr>
              <w:t>TC_ADS_012-05</w:t>
            </w:r>
          </w:p>
        </w:tc>
        <w:tc>
          <w:tcPr>
            <w:tcW w:w="1074" w:type="dxa"/>
            <w:shd w:val="clear" w:color="auto" w:fill="auto"/>
            <w:noWrap/>
            <w:vAlign w:val="center"/>
            <w:hideMark/>
          </w:tcPr>
          <w:p w14:paraId="13EF3D6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125CC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7EDE8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2C4B9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5BE80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77D664" w14:textId="77777777" w:rsidTr="000A4F25">
        <w:trPr>
          <w:trHeight w:val="270"/>
          <w:jc w:val="center"/>
        </w:trPr>
        <w:tc>
          <w:tcPr>
            <w:tcW w:w="3160" w:type="dxa"/>
            <w:shd w:val="clear" w:color="auto" w:fill="auto"/>
            <w:noWrap/>
            <w:vAlign w:val="center"/>
            <w:hideMark/>
          </w:tcPr>
          <w:p w14:paraId="0EEF698F"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11B154BD" w14:textId="77777777" w:rsidR="006C50E2" w:rsidRPr="0026541A" w:rsidRDefault="006C50E2" w:rsidP="003D4381">
            <w:pPr>
              <w:spacing w:after="0" w:line="360" w:lineRule="auto"/>
              <w:jc w:val="both"/>
              <w:rPr>
                <w:rFonts w:cs="Arial"/>
                <w:color w:val="000000"/>
              </w:rPr>
            </w:pPr>
            <w:r w:rsidRPr="0026541A">
              <w:rPr>
                <w:rFonts w:cs="Arial"/>
                <w:color w:val="000000"/>
              </w:rPr>
              <w:t>TC_ADS_013-01</w:t>
            </w:r>
          </w:p>
        </w:tc>
        <w:tc>
          <w:tcPr>
            <w:tcW w:w="1074" w:type="dxa"/>
            <w:shd w:val="clear" w:color="auto" w:fill="auto"/>
            <w:noWrap/>
            <w:vAlign w:val="center"/>
            <w:hideMark/>
          </w:tcPr>
          <w:p w14:paraId="5B0C9C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DF529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6F9A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85582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941F0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2CA4DE4" w14:textId="77777777" w:rsidTr="000A4F25">
        <w:trPr>
          <w:trHeight w:val="270"/>
          <w:jc w:val="center"/>
        </w:trPr>
        <w:tc>
          <w:tcPr>
            <w:tcW w:w="3160" w:type="dxa"/>
            <w:shd w:val="clear" w:color="auto" w:fill="auto"/>
            <w:noWrap/>
            <w:vAlign w:val="center"/>
            <w:hideMark/>
          </w:tcPr>
          <w:p w14:paraId="2E689BA9"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7E287A5B" w14:textId="77777777" w:rsidR="006C50E2" w:rsidRPr="0026541A" w:rsidRDefault="006C50E2" w:rsidP="003D4381">
            <w:pPr>
              <w:spacing w:after="0" w:line="360" w:lineRule="auto"/>
              <w:jc w:val="both"/>
              <w:rPr>
                <w:rFonts w:cs="Arial"/>
                <w:color w:val="000000"/>
              </w:rPr>
            </w:pPr>
            <w:r w:rsidRPr="0026541A">
              <w:rPr>
                <w:rFonts w:cs="Arial"/>
                <w:color w:val="000000"/>
              </w:rPr>
              <w:t>TC_ADS_013-02</w:t>
            </w:r>
          </w:p>
        </w:tc>
        <w:tc>
          <w:tcPr>
            <w:tcW w:w="1074" w:type="dxa"/>
            <w:shd w:val="clear" w:color="auto" w:fill="auto"/>
            <w:noWrap/>
            <w:vAlign w:val="center"/>
            <w:hideMark/>
          </w:tcPr>
          <w:p w14:paraId="71EAFE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3A0C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0993A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7221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7139F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B86AD7B" w14:textId="77777777" w:rsidTr="000A4F25">
        <w:trPr>
          <w:trHeight w:val="270"/>
          <w:jc w:val="center"/>
        </w:trPr>
        <w:tc>
          <w:tcPr>
            <w:tcW w:w="3160" w:type="dxa"/>
            <w:shd w:val="clear" w:color="auto" w:fill="auto"/>
            <w:noWrap/>
            <w:vAlign w:val="center"/>
            <w:hideMark/>
          </w:tcPr>
          <w:p w14:paraId="661AF978"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33E16209" w14:textId="77777777" w:rsidR="006C50E2" w:rsidRPr="0026541A" w:rsidRDefault="006C50E2" w:rsidP="003D4381">
            <w:pPr>
              <w:spacing w:after="0" w:line="360" w:lineRule="auto"/>
              <w:jc w:val="both"/>
              <w:rPr>
                <w:rFonts w:cs="Arial"/>
                <w:color w:val="000000"/>
              </w:rPr>
            </w:pPr>
            <w:r w:rsidRPr="0026541A">
              <w:rPr>
                <w:rFonts w:cs="Arial"/>
                <w:color w:val="000000"/>
              </w:rPr>
              <w:t>TC_ADS_013-03</w:t>
            </w:r>
          </w:p>
        </w:tc>
        <w:tc>
          <w:tcPr>
            <w:tcW w:w="1074" w:type="dxa"/>
            <w:shd w:val="clear" w:color="auto" w:fill="auto"/>
            <w:noWrap/>
            <w:vAlign w:val="center"/>
            <w:hideMark/>
          </w:tcPr>
          <w:p w14:paraId="687ACD4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213C9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1E17A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7DBD8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DDB57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431627" w14:textId="77777777" w:rsidTr="000A4F25">
        <w:trPr>
          <w:trHeight w:val="270"/>
          <w:jc w:val="center"/>
        </w:trPr>
        <w:tc>
          <w:tcPr>
            <w:tcW w:w="3160" w:type="dxa"/>
            <w:shd w:val="clear" w:color="auto" w:fill="auto"/>
            <w:noWrap/>
            <w:vAlign w:val="center"/>
            <w:hideMark/>
          </w:tcPr>
          <w:p w14:paraId="58BA2412"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78069EF4" w14:textId="77777777" w:rsidR="006C50E2" w:rsidRPr="0026541A" w:rsidRDefault="006C50E2" w:rsidP="003D4381">
            <w:pPr>
              <w:spacing w:after="0" w:line="360" w:lineRule="auto"/>
              <w:jc w:val="both"/>
              <w:rPr>
                <w:rFonts w:cs="Arial"/>
                <w:color w:val="000000"/>
              </w:rPr>
            </w:pPr>
            <w:r w:rsidRPr="0026541A">
              <w:rPr>
                <w:rFonts w:cs="Arial"/>
                <w:color w:val="000000"/>
              </w:rPr>
              <w:t>TC_ADS_013-04</w:t>
            </w:r>
          </w:p>
        </w:tc>
        <w:tc>
          <w:tcPr>
            <w:tcW w:w="1074" w:type="dxa"/>
            <w:shd w:val="clear" w:color="auto" w:fill="auto"/>
            <w:noWrap/>
            <w:vAlign w:val="center"/>
            <w:hideMark/>
          </w:tcPr>
          <w:p w14:paraId="310CDD5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953A2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E6118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3AB2C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E903C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90C4CD" w14:textId="77777777" w:rsidTr="000A4F25">
        <w:trPr>
          <w:trHeight w:val="270"/>
          <w:jc w:val="center"/>
        </w:trPr>
        <w:tc>
          <w:tcPr>
            <w:tcW w:w="3160" w:type="dxa"/>
            <w:shd w:val="clear" w:color="auto" w:fill="auto"/>
            <w:noWrap/>
            <w:vAlign w:val="center"/>
            <w:hideMark/>
          </w:tcPr>
          <w:p w14:paraId="2DB5B1BB"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2E702B6D" w14:textId="77777777" w:rsidR="006C50E2" w:rsidRPr="0026541A" w:rsidRDefault="006C50E2" w:rsidP="003D4381">
            <w:pPr>
              <w:spacing w:after="0" w:line="360" w:lineRule="auto"/>
              <w:jc w:val="both"/>
              <w:rPr>
                <w:rFonts w:cs="Arial"/>
                <w:color w:val="000000"/>
              </w:rPr>
            </w:pPr>
            <w:r w:rsidRPr="0026541A">
              <w:rPr>
                <w:rFonts w:cs="Arial"/>
                <w:color w:val="000000"/>
              </w:rPr>
              <w:t>TC_ADS_013-05</w:t>
            </w:r>
          </w:p>
        </w:tc>
        <w:tc>
          <w:tcPr>
            <w:tcW w:w="1074" w:type="dxa"/>
            <w:shd w:val="clear" w:color="auto" w:fill="auto"/>
            <w:noWrap/>
            <w:vAlign w:val="center"/>
            <w:hideMark/>
          </w:tcPr>
          <w:p w14:paraId="203EBB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BC70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2D27D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5D61B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7A1B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F0B01F" w14:textId="77777777" w:rsidTr="000A4F25">
        <w:trPr>
          <w:trHeight w:val="270"/>
          <w:jc w:val="center"/>
        </w:trPr>
        <w:tc>
          <w:tcPr>
            <w:tcW w:w="3160" w:type="dxa"/>
            <w:shd w:val="clear" w:color="auto" w:fill="auto"/>
            <w:noWrap/>
            <w:vAlign w:val="center"/>
            <w:hideMark/>
          </w:tcPr>
          <w:p w14:paraId="18DACB09" w14:textId="77777777" w:rsidR="006C50E2" w:rsidRPr="0026541A" w:rsidRDefault="006C50E2" w:rsidP="003D4381">
            <w:pPr>
              <w:spacing w:after="0" w:line="360" w:lineRule="auto"/>
              <w:jc w:val="both"/>
              <w:rPr>
                <w:rFonts w:cs="Arial"/>
                <w:color w:val="000000"/>
              </w:rPr>
            </w:pPr>
            <w:r w:rsidRPr="0026541A">
              <w:rPr>
                <w:rFonts w:cs="Arial"/>
                <w:color w:val="000000"/>
              </w:rPr>
              <w:t>TP_ADS_013</w:t>
            </w:r>
          </w:p>
        </w:tc>
        <w:tc>
          <w:tcPr>
            <w:tcW w:w="3088" w:type="dxa"/>
            <w:shd w:val="clear" w:color="auto" w:fill="auto"/>
            <w:noWrap/>
            <w:vAlign w:val="center"/>
            <w:hideMark/>
          </w:tcPr>
          <w:p w14:paraId="1CABD497" w14:textId="77777777" w:rsidR="006C50E2" w:rsidRPr="0026541A" w:rsidRDefault="006C50E2" w:rsidP="003D4381">
            <w:pPr>
              <w:spacing w:after="0" w:line="360" w:lineRule="auto"/>
              <w:jc w:val="both"/>
              <w:rPr>
                <w:rFonts w:cs="Arial"/>
                <w:color w:val="000000"/>
              </w:rPr>
            </w:pPr>
            <w:r w:rsidRPr="0026541A">
              <w:rPr>
                <w:rFonts w:cs="Arial"/>
                <w:color w:val="000000"/>
              </w:rPr>
              <w:t>TC_ADS_013-06</w:t>
            </w:r>
          </w:p>
        </w:tc>
        <w:tc>
          <w:tcPr>
            <w:tcW w:w="1074" w:type="dxa"/>
            <w:shd w:val="clear" w:color="auto" w:fill="auto"/>
            <w:noWrap/>
            <w:vAlign w:val="center"/>
            <w:hideMark/>
          </w:tcPr>
          <w:p w14:paraId="070760C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1957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4F664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12C42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FCAFC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0827CDB" w14:textId="77777777" w:rsidTr="000A4F25">
        <w:trPr>
          <w:trHeight w:val="270"/>
          <w:jc w:val="center"/>
        </w:trPr>
        <w:tc>
          <w:tcPr>
            <w:tcW w:w="3160" w:type="dxa"/>
            <w:shd w:val="clear" w:color="auto" w:fill="auto"/>
            <w:noWrap/>
            <w:vAlign w:val="center"/>
            <w:hideMark/>
          </w:tcPr>
          <w:p w14:paraId="47A18A13" w14:textId="77777777" w:rsidR="006C50E2" w:rsidRPr="0026541A" w:rsidRDefault="006C50E2" w:rsidP="003D4381">
            <w:pPr>
              <w:spacing w:after="0" w:line="360" w:lineRule="auto"/>
              <w:jc w:val="both"/>
              <w:rPr>
                <w:rFonts w:cs="Arial"/>
                <w:color w:val="000000"/>
              </w:rPr>
            </w:pPr>
            <w:r w:rsidRPr="0026541A">
              <w:rPr>
                <w:rFonts w:cs="Arial"/>
                <w:color w:val="000000"/>
              </w:rPr>
              <w:t>TP_ADS_014</w:t>
            </w:r>
          </w:p>
        </w:tc>
        <w:tc>
          <w:tcPr>
            <w:tcW w:w="3088" w:type="dxa"/>
            <w:shd w:val="clear" w:color="auto" w:fill="auto"/>
            <w:noWrap/>
            <w:vAlign w:val="center"/>
            <w:hideMark/>
          </w:tcPr>
          <w:p w14:paraId="1B3ADB90" w14:textId="77777777" w:rsidR="006C50E2" w:rsidRPr="0026541A" w:rsidRDefault="006C50E2" w:rsidP="003D4381">
            <w:pPr>
              <w:spacing w:after="0" w:line="360" w:lineRule="auto"/>
              <w:jc w:val="both"/>
              <w:rPr>
                <w:rFonts w:cs="Arial"/>
                <w:color w:val="000000"/>
              </w:rPr>
            </w:pPr>
            <w:r w:rsidRPr="0026541A">
              <w:rPr>
                <w:rFonts w:cs="Arial"/>
                <w:color w:val="000000"/>
              </w:rPr>
              <w:t>TC_ADS_014-01</w:t>
            </w:r>
          </w:p>
        </w:tc>
        <w:tc>
          <w:tcPr>
            <w:tcW w:w="1074" w:type="dxa"/>
            <w:shd w:val="clear" w:color="auto" w:fill="auto"/>
            <w:noWrap/>
            <w:vAlign w:val="center"/>
            <w:hideMark/>
          </w:tcPr>
          <w:p w14:paraId="3C05E2E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DF801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4255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E0FE6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8C39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D7A88FA" w14:textId="77777777" w:rsidTr="000A4F25">
        <w:trPr>
          <w:trHeight w:val="270"/>
          <w:jc w:val="center"/>
        </w:trPr>
        <w:tc>
          <w:tcPr>
            <w:tcW w:w="3160" w:type="dxa"/>
            <w:shd w:val="clear" w:color="auto" w:fill="auto"/>
            <w:noWrap/>
            <w:vAlign w:val="center"/>
            <w:hideMark/>
          </w:tcPr>
          <w:p w14:paraId="38FCBAFF"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TP_ADS_014</w:t>
            </w:r>
          </w:p>
        </w:tc>
        <w:tc>
          <w:tcPr>
            <w:tcW w:w="3088" w:type="dxa"/>
            <w:shd w:val="clear" w:color="auto" w:fill="auto"/>
            <w:noWrap/>
            <w:vAlign w:val="center"/>
            <w:hideMark/>
          </w:tcPr>
          <w:p w14:paraId="529E8F85" w14:textId="77777777" w:rsidR="006C50E2" w:rsidRPr="0026541A" w:rsidRDefault="006C50E2" w:rsidP="003D4381">
            <w:pPr>
              <w:spacing w:after="0" w:line="360" w:lineRule="auto"/>
              <w:jc w:val="both"/>
              <w:rPr>
                <w:rFonts w:cs="Arial"/>
                <w:color w:val="000000"/>
              </w:rPr>
            </w:pPr>
            <w:r w:rsidRPr="0026541A">
              <w:rPr>
                <w:rFonts w:cs="Arial"/>
                <w:color w:val="000000"/>
              </w:rPr>
              <w:t>TC_ADS_014-02</w:t>
            </w:r>
          </w:p>
        </w:tc>
        <w:tc>
          <w:tcPr>
            <w:tcW w:w="1074" w:type="dxa"/>
            <w:shd w:val="clear" w:color="auto" w:fill="auto"/>
            <w:noWrap/>
            <w:vAlign w:val="center"/>
            <w:hideMark/>
          </w:tcPr>
          <w:p w14:paraId="27F4B4B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C58A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5874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81320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68B87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2FD499C" w14:textId="77777777" w:rsidTr="000A4F25">
        <w:trPr>
          <w:trHeight w:val="270"/>
          <w:jc w:val="center"/>
        </w:trPr>
        <w:tc>
          <w:tcPr>
            <w:tcW w:w="3160" w:type="dxa"/>
            <w:shd w:val="clear" w:color="auto" w:fill="auto"/>
            <w:noWrap/>
            <w:vAlign w:val="center"/>
            <w:hideMark/>
          </w:tcPr>
          <w:p w14:paraId="30E59213" w14:textId="77777777" w:rsidR="006C50E2" w:rsidRPr="0026541A" w:rsidRDefault="006C50E2" w:rsidP="003D4381">
            <w:pPr>
              <w:spacing w:after="0" w:line="360" w:lineRule="auto"/>
              <w:jc w:val="both"/>
              <w:rPr>
                <w:rFonts w:cs="Arial"/>
                <w:color w:val="000000"/>
              </w:rPr>
            </w:pPr>
            <w:r w:rsidRPr="0026541A">
              <w:rPr>
                <w:rFonts w:cs="Arial"/>
                <w:color w:val="000000"/>
              </w:rPr>
              <w:t>TP_ADS_014</w:t>
            </w:r>
          </w:p>
        </w:tc>
        <w:tc>
          <w:tcPr>
            <w:tcW w:w="3088" w:type="dxa"/>
            <w:shd w:val="clear" w:color="auto" w:fill="auto"/>
            <w:noWrap/>
            <w:vAlign w:val="center"/>
            <w:hideMark/>
          </w:tcPr>
          <w:p w14:paraId="72219FAB" w14:textId="77777777" w:rsidR="006C50E2" w:rsidRPr="0026541A" w:rsidRDefault="006C50E2" w:rsidP="003D4381">
            <w:pPr>
              <w:spacing w:after="0" w:line="360" w:lineRule="auto"/>
              <w:jc w:val="both"/>
              <w:rPr>
                <w:rFonts w:cs="Arial"/>
                <w:color w:val="000000"/>
              </w:rPr>
            </w:pPr>
            <w:r w:rsidRPr="0026541A">
              <w:rPr>
                <w:rFonts w:cs="Arial"/>
                <w:color w:val="000000"/>
              </w:rPr>
              <w:t>TC_ADS_014-03</w:t>
            </w:r>
          </w:p>
        </w:tc>
        <w:tc>
          <w:tcPr>
            <w:tcW w:w="1074" w:type="dxa"/>
            <w:shd w:val="clear" w:color="auto" w:fill="auto"/>
            <w:noWrap/>
            <w:vAlign w:val="center"/>
            <w:hideMark/>
          </w:tcPr>
          <w:p w14:paraId="0EF748E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B386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408C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5640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F2719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5F6827" w14:textId="77777777" w:rsidTr="000A4F25">
        <w:trPr>
          <w:trHeight w:val="270"/>
          <w:jc w:val="center"/>
        </w:trPr>
        <w:tc>
          <w:tcPr>
            <w:tcW w:w="3160" w:type="dxa"/>
            <w:shd w:val="clear" w:color="auto" w:fill="auto"/>
            <w:noWrap/>
            <w:vAlign w:val="center"/>
            <w:hideMark/>
          </w:tcPr>
          <w:p w14:paraId="39FDBAA4" w14:textId="77777777" w:rsidR="006C50E2" w:rsidRPr="0026541A" w:rsidRDefault="006C50E2" w:rsidP="003D4381">
            <w:pPr>
              <w:spacing w:after="0" w:line="360" w:lineRule="auto"/>
              <w:jc w:val="both"/>
              <w:rPr>
                <w:rFonts w:cs="Arial"/>
                <w:color w:val="000000"/>
              </w:rPr>
            </w:pPr>
            <w:r w:rsidRPr="0026541A">
              <w:rPr>
                <w:rFonts w:cs="Arial"/>
                <w:color w:val="000000"/>
              </w:rPr>
              <w:t>TP_ADS_014</w:t>
            </w:r>
          </w:p>
        </w:tc>
        <w:tc>
          <w:tcPr>
            <w:tcW w:w="3088" w:type="dxa"/>
            <w:shd w:val="clear" w:color="auto" w:fill="auto"/>
            <w:noWrap/>
            <w:vAlign w:val="center"/>
            <w:hideMark/>
          </w:tcPr>
          <w:p w14:paraId="55EDFEAB" w14:textId="77777777" w:rsidR="006C50E2" w:rsidRPr="0026541A" w:rsidRDefault="006C50E2" w:rsidP="003D4381">
            <w:pPr>
              <w:spacing w:after="0" w:line="360" w:lineRule="auto"/>
              <w:jc w:val="both"/>
              <w:rPr>
                <w:rFonts w:cs="Arial"/>
                <w:color w:val="000000"/>
              </w:rPr>
            </w:pPr>
            <w:r w:rsidRPr="0026541A">
              <w:rPr>
                <w:rFonts w:cs="Arial"/>
                <w:color w:val="000000"/>
              </w:rPr>
              <w:t>TC_ADS_014-04</w:t>
            </w:r>
          </w:p>
        </w:tc>
        <w:tc>
          <w:tcPr>
            <w:tcW w:w="1074" w:type="dxa"/>
            <w:shd w:val="clear" w:color="auto" w:fill="auto"/>
            <w:noWrap/>
            <w:vAlign w:val="center"/>
            <w:hideMark/>
          </w:tcPr>
          <w:p w14:paraId="264FBED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58F3F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94AEA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FD785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FF62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F2FE2E" w14:textId="77777777" w:rsidTr="000A4F25">
        <w:trPr>
          <w:trHeight w:val="270"/>
          <w:jc w:val="center"/>
        </w:trPr>
        <w:tc>
          <w:tcPr>
            <w:tcW w:w="3160" w:type="dxa"/>
            <w:shd w:val="clear" w:color="auto" w:fill="auto"/>
            <w:noWrap/>
            <w:vAlign w:val="center"/>
            <w:hideMark/>
          </w:tcPr>
          <w:p w14:paraId="422B64F4" w14:textId="77777777" w:rsidR="006C50E2" w:rsidRPr="0026541A" w:rsidRDefault="006C50E2" w:rsidP="003D4381">
            <w:pPr>
              <w:spacing w:after="0" w:line="360" w:lineRule="auto"/>
              <w:jc w:val="both"/>
              <w:rPr>
                <w:rFonts w:cs="Arial"/>
                <w:color w:val="000000"/>
              </w:rPr>
            </w:pPr>
            <w:r w:rsidRPr="0026541A">
              <w:rPr>
                <w:rFonts w:cs="Arial"/>
                <w:color w:val="000000"/>
              </w:rPr>
              <w:t>TP_ADS_014</w:t>
            </w:r>
          </w:p>
        </w:tc>
        <w:tc>
          <w:tcPr>
            <w:tcW w:w="3088" w:type="dxa"/>
            <w:shd w:val="clear" w:color="auto" w:fill="auto"/>
            <w:noWrap/>
            <w:vAlign w:val="center"/>
            <w:hideMark/>
          </w:tcPr>
          <w:p w14:paraId="15CCB4BE" w14:textId="77777777" w:rsidR="006C50E2" w:rsidRPr="0026541A" w:rsidRDefault="006C50E2" w:rsidP="003D4381">
            <w:pPr>
              <w:spacing w:after="0" w:line="360" w:lineRule="auto"/>
              <w:jc w:val="both"/>
              <w:rPr>
                <w:rFonts w:cs="Arial"/>
                <w:color w:val="000000"/>
              </w:rPr>
            </w:pPr>
            <w:r w:rsidRPr="0026541A">
              <w:rPr>
                <w:rFonts w:cs="Arial"/>
                <w:color w:val="000000"/>
              </w:rPr>
              <w:t>TC_ADS_014-05</w:t>
            </w:r>
          </w:p>
        </w:tc>
        <w:tc>
          <w:tcPr>
            <w:tcW w:w="1074" w:type="dxa"/>
            <w:shd w:val="clear" w:color="auto" w:fill="auto"/>
            <w:noWrap/>
            <w:vAlign w:val="center"/>
            <w:hideMark/>
          </w:tcPr>
          <w:p w14:paraId="693E972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3A24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9D51A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51F0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76A70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3C4581" w14:textId="77777777" w:rsidTr="000A4F25">
        <w:trPr>
          <w:trHeight w:val="270"/>
          <w:jc w:val="center"/>
        </w:trPr>
        <w:tc>
          <w:tcPr>
            <w:tcW w:w="3160" w:type="dxa"/>
            <w:shd w:val="clear" w:color="auto" w:fill="auto"/>
            <w:noWrap/>
            <w:vAlign w:val="center"/>
            <w:hideMark/>
          </w:tcPr>
          <w:p w14:paraId="250DF27F"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231CA610" w14:textId="77777777" w:rsidR="006C50E2" w:rsidRPr="0026541A" w:rsidRDefault="006C50E2" w:rsidP="003D4381">
            <w:pPr>
              <w:spacing w:after="0" w:line="360" w:lineRule="auto"/>
              <w:jc w:val="both"/>
              <w:rPr>
                <w:rFonts w:cs="Arial"/>
                <w:color w:val="000000"/>
              </w:rPr>
            </w:pPr>
            <w:r w:rsidRPr="0026541A">
              <w:rPr>
                <w:rFonts w:cs="Arial"/>
                <w:color w:val="000000"/>
              </w:rPr>
              <w:t>TC_ADS_015-01</w:t>
            </w:r>
          </w:p>
        </w:tc>
        <w:tc>
          <w:tcPr>
            <w:tcW w:w="1074" w:type="dxa"/>
            <w:shd w:val="clear" w:color="auto" w:fill="auto"/>
            <w:noWrap/>
            <w:vAlign w:val="center"/>
            <w:hideMark/>
          </w:tcPr>
          <w:p w14:paraId="1D1B88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60F97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5000E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3EBB1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9C24C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80DD409" w14:textId="77777777" w:rsidTr="000A4F25">
        <w:trPr>
          <w:trHeight w:val="270"/>
          <w:jc w:val="center"/>
        </w:trPr>
        <w:tc>
          <w:tcPr>
            <w:tcW w:w="3160" w:type="dxa"/>
            <w:shd w:val="clear" w:color="auto" w:fill="auto"/>
            <w:noWrap/>
            <w:vAlign w:val="center"/>
            <w:hideMark/>
          </w:tcPr>
          <w:p w14:paraId="484343D3"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578DC6F3" w14:textId="77777777" w:rsidR="006C50E2" w:rsidRPr="0026541A" w:rsidRDefault="006C50E2" w:rsidP="003D4381">
            <w:pPr>
              <w:spacing w:after="0" w:line="360" w:lineRule="auto"/>
              <w:jc w:val="both"/>
              <w:rPr>
                <w:rFonts w:cs="Arial"/>
                <w:color w:val="000000"/>
              </w:rPr>
            </w:pPr>
            <w:r w:rsidRPr="0026541A">
              <w:rPr>
                <w:rFonts w:cs="Arial"/>
                <w:color w:val="000000"/>
              </w:rPr>
              <w:t>TC_ADS_015-02</w:t>
            </w:r>
          </w:p>
        </w:tc>
        <w:tc>
          <w:tcPr>
            <w:tcW w:w="1074" w:type="dxa"/>
            <w:shd w:val="clear" w:color="auto" w:fill="auto"/>
            <w:noWrap/>
            <w:vAlign w:val="center"/>
            <w:hideMark/>
          </w:tcPr>
          <w:p w14:paraId="7516352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0355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EB020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B95E7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69131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7FA64C" w14:textId="77777777" w:rsidTr="000A4F25">
        <w:trPr>
          <w:trHeight w:val="270"/>
          <w:jc w:val="center"/>
        </w:trPr>
        <w:tc>
          <w:tcPr>
            <w:tcW w:w="3160" w:type="dxa"/>
            <w:shd w:val="clear" w:color="auto" w:fill="auto"/>
            <w:noWrap/>
            <w:vAlign w:val="center"/>
            <w:hideMark/>
          </w:tcPr>
          <w:p w14:paraId="558C3B14"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7FC357FC" w14:textId="77777777" w:rsidR="006C50E2" w:rsidRPr="0026541A" w:rsidRDefault="006C50E2" w:rsidP="003D4381">
            <w:pPr>
              <w:spacing w:after="0" w:line="360" w:lineRule="auto"/>
              <w:jc w:val="both"/>
              <w:rPr>
                <w:rFonts w:cs="Arial"/>
                <w:color w:val="000000"/>
              </w:rPr>
            </w:pPr>
            <w:r w:rsidRPr="0026541A">
              <w:rPr>
                <w:rFonts w:cs="Arial"/>
                <w:color w:val="000000"/>
              </w:rPr>
              <w:t>TC_ADS_015-03</w:t>
            </w:r>
          </w:p>
        </w:tc>
        <w:tc>
          <w:tcPr>
            <w:tcW w:w="1074" w:type="dxa"/>
            <w:shd w:val="clear" w:color="auto" w:fill="auto"/>
            <w:noWrap/>
            <w:vAlign w:val="center"/>
            <w:hideMark/>
          </w:tcPr>
          <w:p w14:paraId="04136A1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D8CA0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CBE6D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6437E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C1525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845F17" w14:textId="77777777" w:rsidTr="000A4F25">
        <w:trPr>
          <w:trHeight w:val="270"/>
          <w:jc w:val="center"/>
        </w:trPr>
        <w:tc>
          <w:tcPr>
            <w:tcW w:w="3160" w:type="dxa"/>
            <w:shd w:val="clear" w:color="auto" w:fill="auto"/>
            <w:noWrap/>
            <w:vAlign w:val="center"/>
            <w:hideMark/>
          </w:tcPr>
          <w:p w14:paraId="391B8647"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6FFB355F" w14:textId="77777777" w:rsidR="006C50E2" w:rsidRPr="0026541A" w:rsidRDefault="006C50E2" w:rsidP="003D4381">
            <w:pPr>
              <w:spacing w:after="0" w:line="360" w:lineRule="auto"/>
              <w:jc w:val="both"/>
              <w:rPr>
                <w:rFonts w:cs="Arial"/>
                <w:color w:val="000000"/>
              </w:rPr>
            </w:pPr>
            <w:r w:rsidRPr="0026541A">
              <w:rPr>
                <w:rFonts w:cs="Arial"/>
                <w:color w:val="000000"/>
              </w:rPr>
              <w:t>TC_ADS_015-04</w:t>
            </w:r>
          </w:p>
        </w:tc>
        <w:tc>
          <w:tcPr>
            <w:tcW w:w="1074" w:type="dxa"/>
            <w:shd w:val="clear" w:color="auto" w:fill="auto"/>
            <w:noWrap/>
            <w:vAlign w:val="center"/>
            <w:hideMark/>
          </w:tcPr>
          <w:p w14:paraId="133B66B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E02E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72601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DE79E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F84BE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9804D9" w14:textId="77777777" w:rsidTr="000A4F25">
        <w:trPr>
          <w:trHeight w:val="270"/>
          <w:jc w:val="center"/>
        </w:trPr>
        <w:tc>
          <w:tcPr>
            <w:tcW w:w="3160" w:type="dxa"/>
            <w:shd w:val="clear" w:color="auto" w:fill="auto"/>
            <w:noWrap/>
            <w:vAlign w:val="center"/>
            <w:hideMark/>
          </w:tcPr>
          <w:p w14:paraId="5B40D975"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61E3511E" w14:textId="77777777" w:rsidR="006C50E2" w:rsidRPr="0026541A" w:rsidRDefault="006C50E2" w:rsidP="003D4381">
            <w:pPr>
              <w:spacing w:after="0" w:line="360" w:lineRule="auto"/>
              <w:jc w:val="both"/>
              <w:rPr>
                <w:rFonts w:cs="Arial"/>
                <w:color w:val="000000"/>
              </w:rPr>
            </w:pPr>
            <w:r w:rsidRPr="0026541A">
              <w:rPr>
                <w:rFonts w:cs="Arial"/>
                <w:color w:val="000000"/>
              </w:rPr>
              <w:t>TC_ADS_015-05</w:t>
            </w:r>
          </w:p>
        </w:tc>
        <w:tc>
          <w:tcPr>
            <w:tcW w:w="1074" w:type="dxa"/>
            <w:shd w:val="clear" w:color="auto" w:fill="auto"/>
            <w:noWrap/>
            <w:vAlign w:val="center"/>
            <w:hideMark/>
          </w:tcPr>
          <w:p w14:paraId="68ABD02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5D43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EDD61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3A4C7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94B95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376844" w14:textId="77777777" w:rsidTr="000A4F25">
        <w:trPr>
          <w:trHeight w:val="270"/>
          <w:jc w:val="center"/>
        </w:trPr>
        <w:tc>
          <w:tcPr>
            <w:tcW w:w="3160" w:type="dxa"/>
            <w:shd w:val="clear" w:color="auto" w:fill="auto"/>
            <w:noWrap/>
            <w:vAlign w:val="center"/>
            <w:hideMark/>
          </w:tcPr>
          <w:p w14:paraId="0EFEA711"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5A5BED6C" w14:textId="77777777" w:rsidR="006C50E2" w:rsidRPr="0026541A" w:rsidRDefault="006C50E2" w:rsidP="003D4381">
            <w:pPr>
              <w:spacing w:after="0" w:line="360" w:lineRule="auto"/>
              <w:jc w:val="both"/>
              <w:rPr>
                <w:rFonts w:cs="Arial"/>
                <w:color w:val="000000"/>
              </w:rPr>
            </w:pPr>
            <w:r w:rsidRPr="0026541A">
              <w:rPr>
                <w:rFonts w:cs="Arial"/>
                <w:color w:val="000000"/>
              </w:rPr>
              <w:t>TC_ADS_015-06</w:t>
            </w:r>
          </w:p>
        </w:tc>
        <w:tc>
          <w:tcPr>
            <w:tcW w:w="1074" w:type="dxa"/>
            <w:shd w:val="clear" w:color="auto" w:fill="auto"/>
            <w:noWrap/>
            <w:vAlign w:val="center"/>
            <w:hideMark/>
          </w:tcPr>
          <w:p w14:paraId="13B0358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0362F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F7E05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6732B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10812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5CE324" w14:textId="77777777" w:rsidTr="000A4F25">
        <w:trPr>
          <w:trHeight w:val="270"/>
          <w:jc w:val="center"/>
        </w:trPr>
        <w:tc>
          <w:tcPr>
            <w:tcW w:w="3160" w:type="dxa"/>
            <w:shd w:val="clear" w:color="auto" w:fill="auto"/>
            <w:noWrap/>
            <w:vAlign w:val="center"/>
            <w:hideMark/>
          </w:tcPr>
          <w:p w14:paraId="0CA7F443"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2252760C" w14:textId="77777777" w:rsidR="006C50E2" w:rsidRPr="0026541A" w:rsidRDefault="006C50E2" w:rsidP="003D4381">
            <w:pPr>
              <w:spacing w:after="0" w:line="360" w:lineRule="auto"/>
              <w:jc w:val="both"/>
              <w:rPr>
                <w:rFonts w:cs="Arial"/>
                <w:color w:val="000000"/>
              </w:rPr>
            </w:pPr>
            <w:r w:rsidRPr="0026541A">
              <w:rPr>
                <w:rFonts w:cs="Arial"/>
                <w:color w:val="000000"/>
              </w:rPr>
              <w:t>TC_ADS_015-07</w:t>
            </w:r>
          </w:p>
        </w:tc>
        <w:tc>
          <w:tcPr>
            <w:tcW w:w="1074" w:type="dxa"/>
            <w:shd w:val="clear" w:color="auto" w:fill="auto"/>
            <w:noWrap/>
            <w:vAlign w:val="center"/>
            <w:hideMark/>
          </w:tcPr>
          <w:p w14:paraId="50877DA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ED55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F403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34671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644FF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3B7754" w14:textId="77777777" w:rsidTr="000A4F25">
        <w:trPr>
          <w:trHeight w:val="270"/>
          <w:jc w:val="center"/>
        </w:trPr>
        <w:tc>
          <w:tcPr>
            <w:tcW w:w="3160" w:type="dxa"/>
            <w:shd w:val="clear" w:color="auto" w:fill="auto"/>
            <w:noWrap/>
            <w:vAlign w:val="center"/>
            <w:hideMark/>
          </w:tcPr>
          <w:p w14:paraId="2982CB30"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19B9C961" w14:textId="77777777" w:rsidR="006C50E2" w:rsidRPr="0026541A" w:rsidRDefault="006C50E2" w:rsidP="003D4381">
            <w:pPr>
              <w:spacing w:after="0" w:line="360" w:lineRule="auto"/>
              <w:jc w:val="both"/>
              <w:rPr>
                <w:rFonts w:cs="Arial"/>
                <w:color w:val="000000"/>
              </w:rPr>
            </w:pPr>
            <w:r w:rsidRPr="0026541A">
              <w:rPr>
                <w:rFonts w:cs="Arial"/>
                <w:color w:val="000000"/>
              </w:rPr>
              <w:t>TC_ADS_015-08</w:t>
            </w:r>
          </w:p>
        </w:tc>
        <w:tc>
          <w:tcPr>
            <w:tcW w:w="1074" w:type="dxa"/>
            <w:shd w:val="clear" w:color="auto" w:fill="auto"/>
            <w:noWrap/>
            <w:vAlign w:val="center"/>
            <w:hideMark/>
          </w:tcPr>
          <w:p w14:paraId="076F590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B6D2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C6E4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3AEB3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5F39D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3C0294" w14:textId="77777777" w:rsidTr="000A4F25">
        <w:trPr>
          <w:trHeight w:val="270"/>
          <w:jc w:val="center"/>
        </w:trPr>
        <w:tc>
          <w:tcPr>
            <w:tcW w:w="3160" w:type="dxa"/>
            <w:shd w:val="clear" w:color="auto" w:fill="auto"/>
            <w:noWrap/>
            <w:vAlign w:val="center"/>
            <w:hideMark/>
          </w:tcPr>
          <w:p w14:paraId="495D9327"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25E31D81" w14:textId="77777777" w:rsidR="006C50E2" w:rsidRPr="0026541A" w:rsidRDefault="006C50E2" w:rsidP="003D4381">
            <w:pPr>
              <w:spacing w:after="0" w:line="360" w:lineRule="auto"/>
              <w:jc w:val="both"/>
              <w:rPr>
                <w:rFonts w:cs="Arial"/>
                <w:color w:val="000000"/>
              </w:rPr>
            </w:pPr>
            <w:r w:rsidRPr="0026541A">
              <w:rPr>
                <w:rFonts w:cs="Arial"/>
                <w:color w:val="000000"/>
              </w:rPr>
              <w:t>TC_ADS_015-09</w:t>
            </w:r>
          </w:p>
        </w:tc>
        <w:tc>
          <w:tcPr>
            <w:tcW w:w="1074" w:type="dxa"/>
            <w:shd w:val="clear" w:color="auto" w:fill="auto"/>
            <w:noWrap/>
            <w:vAlign w:val="center"/>
            <w:hideMark/>
          </w:tcPr>
          <w:p w14:paraId="14EFABA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987AE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AF14C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BE017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4B425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D231A9" w14:textId="77777777" w:rsidTr="000A4F25">
        <w:trPr>
          <w:trHeight w:val="270"/>
          <w:jc w:val="center"/>
        </w:trPr>
        <w:tc>
          <w:tcPr>
            <w:tcW w:w="3160" w:type="dxa"/>
            <w:shd w:val="clear" w:color="auto" w:fill="auto"/>
            <w:noWrap/>
            <w:vAlign w:val="center"/>
            <w:hideMark/>
          </w:tcPr>
          <w:p w14:paraId="633BC9D8"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07BB5AC2" w14:textId="77777777" w:rsidR="006C50E2" w:rsidRPr="0026541A" w:rsidRDefault="006C50E2" w:rsidP="003D4381">
            <w:pPr>
              <w:spacing w:after="0" w:line="360" w:lineRule="auto"/>
              <w:jc w:val="both"/>
              <w:rPr>
                <w:rFonts w:cs="Arial"/>
                <w:color w:val="000000"/>
              </w:rPr>
            </w:pPr>
            <w:r w:rsidRPr="0026541A">
              <w:rPr>
                <w:rFonts w:cs="Arial"/>
                <w:color w:val="000000"/>
              </w:rPr>
              <w:t>TC_ADS_015-10</w:t>
            </w:r>
          </w:p>
        </w:tc>
        <w:tc>
          <w:tcPr>
            <w:tcW w:w="1074" w:type="dxa"/>
            <w:shd w:val="clear" w:color="auto" w:fill="auto"/>
            <w:noWrap/>
            <w:vAlign w:val="center"/>
            <w:hideMark/>
          </w:tcPr>
          <w:p w14:paraId="39957E8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2491E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FF45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26C53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68715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A06369" w14:textId="77777777" w:rsidTr="000A4F25">
        <w:trPr>
          <w:trHeight w:val="270"/>
          <w:jc w:val="center"/>
        </w:trPr>
        <w:tc>
          <w:tcPr>
            <w:tcW w:w="3160" w:type="dxa"/>
            <w:shd w:val="clear" w:color="auto" w:fill="auto"/>
            <w:noWrap/>
            <w:vAlign w:val="center"/>
            <w:hideMark/>
          </w:tcPr>
          <w:p w14:paraId="4DC80CAA" w14:textId="77777777" w:rsidR="006C50E2" w:rsidRPr="0026541A" w:rsidRDefault="006C50E2" w:rsidP="003D4381">
            <w:pPr>
              <w:spacing w:after="0" w:line="360" w:lineRule="auto"/>
              <w:jc w:val="both"/>
              <w:rPr>
                <w:rFonts w:cs="Arial"/>
                <w:color w:val="000000"/>
              </w:rPr>
            </w:pPr>
            <w:r w:rsidRPr="0026541A">
              <w:rPr>
                <w:rFonts w:cs="Arial"/>
                <w:color w:val="000000"/>
              </w:rPr>
              <w:t>TP_ADS_015</w:t>
            </w:r>
          </w:p>
        </w:tc>
        <w:tc>
          <w:tcPr>
            <w:tcW w:w="3088" w:type="dxa"/>
            <w:shd w:val="clear" w:color="auto" w:fill="auto"/>
            <w:noWrap/>
            <w:vAlign w:val="center"/>
            <w:hideMark/>
          </w:tcPr>
          <w:p w14:paraId="0E9AC1A8" w14:textId="77777777" w:rsidR="006C50E2" w:rsidRPr="0026541A" w:rsidRDefault="006C50E2" w:rsidP="003D4381">
            <w:pPr>
              <w:spacing w:after="0" w:line="360" w:lineRule="auto"/>
              <w:jc w:val="both"/>
              <w:rPr>
                <w:rFonts w:cs="Arial"/>
                <w:color w:val="000000"/>
              </w:rPr>
            </w:pPr>
            <w:r w:rsidRPr="0026541A">
              <w:rPr>
                <w:rFonts w:cs="Arial"/>
                <w:color w:val="000000"/>
              </w:rPr>
              <w:t>TC_ADS_015-11</w:t>
            </w:r>
          </w:p>
        </w:tc>
        <w:tc>
          <w:tcPr>
            <w:tcW w:w="1074" w:type="dxa"/>
            <w:shd w:val="clear" w:color="auto" w:fill="auto"/>
            <w:noWrap/>
            <w:vAlign w:val="center"/>
            <w:hideMark/>
          </w:tcPr>
          <w:p w14:paraId="6204131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5D10A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54B27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4EF98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C7DE1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AE9E64" w14:textId="77777777" w:rsidTr="000A4F25">
        <w:trPr>
          <w:trHeight w:val="270"/>
          <w:jc w:val="center"/>
        </w:trPr>
        <w:tc>
          <w:tcPr>
            <w:tcW w:w="3160" w:type="dxa"/>
            <w:shd w:val="clear" w:color="auto" w:fill="auto"/>
            <w:noWrap/>
            <w:vAlign w:val="center"/>
            <w:hideMark/>
          </w:tcPr>
          <w:p w14:paraId="4012966D" w14:textId="77777777" w:rsidR="006C50E2" w:rsidRPr="0026541A" w:rsidRDefault="006C50E2" w:rsidP="003D4381">
            <w:pPr>
              <w:spacing w:after="0" w:line="360" w:lineRule="auto"/>
              <w:jc w:val="both"/>
              <w:rPr>
                <w:rFonts w:cs="Arial"/>
                <w:color w:val="000000"/>
              </w:rPr>
            </w:pPr>
            <w:r w:rsidRPr="0026541A">
              <w:rPr>
                <w:rFonts w:cs="Arial"/>
                <w:color w:val="000000"/>
              </w:rPr>
              <w:t>TP_ADS_016</w:t>
            </w:r>
          </w:p>
        </w:tc>
        <w:tc>
          <w:tcPr>
            <w:tcW w:w="3088" w:type="dxa"/>
            <w:shd w:val="clear" w:color="auto" w:fill="auto"/>
            <w:noWrap/>
            <w:vAlign w:val="center"/>
            <w:hideMark/>
          </w:tcPr>
          <w:p w14:paraId="2421A0ED" w14:textId="77777777" w:rsidR="006C50E2" w:rsidRPr="0026541A" w:rsidRDefault="006C50E2" w:rsidP="003D4381">
            <w:pPr>
              <w:spacing w:after="0" w:line="360" w:lineRule="auto"/>
              <w:jc w:val="both"/>
              <w:rPr>
                <w:rFonts w:cs="Arial"/>
                <w:color w:val="000000"/>
              </w:rPr>
            </w:pPr>
            <w:r w:rsidRPr="0026541A">
              <w:rPr>
                <w:rFonts w:cs="Arial"/>
                <w:color w:val="000000"/>
              </w:rPr>
              <w:t>TC_ADS_016-01</w:t>
            </w:r>
          </w:p>
        </w:tc>
        <w:tc>
          <w:tcPr>
            <w:tcW w:w="1074" w:type="dxa"/>
            <w:shd w:val="clear" w:color="auto" w:fill="auto"/>
            <w:noWrap/>
            <w:vAlign w:val="center"/>
            <w:hideMark/>
          </w:tcPr>
          <w:p w14:paraId="392768F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F2561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DCCCE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AE788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52205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6A28329" w14:textId="77777777" w:rsidTr="000A4F25">
        <w:trPr>
          <w:trHeight w:val="270"/>
          <w:jc w:val="center"/>
        </w:trPr>
        <w:tc>
          <w:tcPr>
            <w:tcW w:w="3160" w:type="dxa"/>
            <w:shd w:val="clear" w:color="auto" w:fill="auto"/>
            <w:noWrap/>
            <w:vAlign w:val="center"/>
            <w:hideMark/>
          </w:tcPr>
          <w:p w14:paraId="65FF296F" w14:textId="77777777" w:rsidR="006C50E2" w:rsidRPr="0026541A" w:rsidRDefault="006C50E2" w:rsidP="003D4381">
            <w:pPr>
              <w:spacing w:after="0" w:line="360" w:lineRule="auto"/>
              <w:jc w:val="both"/>
              <w:rPr>
                <w:rFonts w:cs="Arial"/>
                <w:color w:val="000000"/>
              </w:rPr>
            </w:pPr>
            <w:r w:rsidRPr="0026541A">
              <w:rPr>
                <w:rFonts w:cs="Arial"/>
                <w:color w:val="000000"/>
              </w:rPr>
              <w:t>TP_ADS_016</w:t>
            </w:r>
          </w:p>
        </w:tc>
        <w:tc>
          <w:tcPr>
            <w:tcW w:w="3088" w:type="dxa"/>
            <w:shd w:val="clear" w:color="auto" w:fill="auto"/>
            <w:noWrap/>
            <w:vAlign w:val="center"/>
            <w:hideMark/>
          </w:tcPr>
          <w:p w14:paraId="08E56FA1" w14:textId="77777777" w:rsidR="006C50E2" w:rsidRPr="0026541A" w:rsidRDefault="006C50E2" w:rsidP="003D4381">
            <w:pPr>
              <w:spacing w:after="0" w:line="360" w:lineRule="auto"/>
              <w:jc w:val="both"/>
              <w:rPr>
                <w:rFonts w:cs="Arial"/>
                <w:color w:val="000000"/>
              </w:rPr>
            </w:pPr>
            <w:r w:rsidRPr="0026541A">
              <w:rPr>
                <w:rFonts w:cs="Arial"/>
                <w:color w:val="000000"/>
              </w:rPr>
              <w:t>TC_ADS_016-02</w:t>
            </w:r>
          </w:p>
        </w:tc>
        <w:tc>
          <w:tcPr>
            <w:tcW w:w="1074" w:type="dxa"/>
            <w:shd w:val="clear" w:color="auto" w:fill="auto"/>
            <w:noWrap/>
            <w:vAlign w:val="center"/>
            <w:hideMark/>
          </w:tcPr>
          <w:p w14:paraId="64F820F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15ADC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B7688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32E63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B631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A204B9" w14:textId="77777777" w:rsidTr="000A4F25">
        <w:trPr>
          <w:trHeight w:val="270"/>
          <w:jc w:val="center"/>
        </w:trPr>
        <w:tc>
          <w:tcPr>
            <w:tcW w:w="3160" w:type="dxa"/>
            <w:shd w:val="clear" w:color="auto" w:fill="auto"/>
            <w:noWrap/>
            <w:vAlign w:val="center"/>
            <w:hideMark/>
          </w:tcPr>
          <w:p w14:paraId="438E7A03" w14:textId="77777777" w:rsidR="006C50E2" w:rsidRPr="0026541A" w:rsidRDefault="006C50E2" w:rsidP="003D4381">
            <w:pPr>
              <w:spacing w:after="0" w:line="360" w:lineRule="auto"/>
              <w:jc w:val="both"/>
              <w:rPr>
                <w:rFonts w:cs="Arial"/>
                <w:color w:val="000000"/>
              </w:rPr>
            </w:pPr>
            <w:r w:rsidRPr="0026541A">
              <w:rPr>
                <w:rFonts w:cs="Arial"/>
                <w:color w:val="000000"/>
              </w:rPr>
              <w:t>TP_ADS_016</w:t>
            </w:r>
          </w:p>
        </w:tc>
        <w:tc>
          <w:tcPr>
            <w:tcW w:w="3088" w:type="dxa"/>
            <w:shd w:val="clear" w:color="auto" w:fill="auto"/>
            <w:noWrap/>
            <w:vAlign w:val="center"/>
            <w:hideMark/>
          </w:tcPr>
          <w:p w14:paraId="4BEB8ED2" w14:textId="77777777" w:rsidR="006C50E2" w:rsidRPr="0026541A" w:rsidRDefault="006C50E2" w:rsidP="003D4381">
            <w:pPr>
              <w:spacing w:after="0" w:line="360" w:lineRule="auto"/>
              <w:jc w:val="both"/>
              <w:rPr>
                <w:rFonts w:cs="Arial"/>
                <w:color w:val="000000"/>
              </w:rPr>
            </w:pPr>
            <w:r w:rsidRPr="0026541A">
              <w:rPr>
                <w:rFonts w:cs="Arial"/>
                <w:color w:val="000000"/>
              </w:rPr>
              <w:t>TC_ADS_016-03</w:t>
            </w:r>
          </w:p>
        </w:tc>
        <w:tc>
          <w:tcPr>
            <w:tcW w:w="1074" w:type="dxa"/>
            <w:shd w:val="clear" w:color="auto" w:fill="auto"/>
            <w:noWrap/>
            <w:vAlign w:val="center"/>
            <w:hideMark/>
          </w:tcPr>
          <w:p w14:paraId="26D2DDF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991D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03EAA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4DF0A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16C57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FF4FDD" w14:textId="77777777" w:rsidTr="000A4F25">
        <w:trPr>
          <w:trHeight w:val="270"/>
          <w:jc w:val="center"/>
        </w:trPr>
        <w:tc>
          <w:tcPr>
            <w:tcW w:w="3160" w:type="dxa"/>
            <w:shd w:val="clear" w:color="auto" w:fill="auto"/>
            <w:noWrap/>
            <w:vAlign w:val="center"/>
            <w:hideMark/>
          </w:tcPr>
          <w:p w14:paraId="139C2AA4" w14:textId="77777777" w:rsidR="006C50E2" w:rsidRPr="0026541A" w:rsidRDefault="006C50E2" w:rsidP="003D4381">
            <w:pPr>
              <w:spacing w:after="0" w:line="360" w:lineRule="auto"/>
              <w:jc w:val="both"/>
              <w:rPr>
                <w:rFonts w:cs="Arial"/>
                <w:color w:val="000000"/>
              </w:rPr>
            </w:pPr>
            <w:r w:rsidRPr="0026541A">
              <w:rPr>
                <w:rFonts w:cs="Arial"/>
                <w:color w:val="000000"/>
              </w:rPr>
              <w:t>TP_ADS_016</w:t>
            </w:r>
          </w:p>
        </w:tc>
        <w:tc>
          <w:tcPr>
            <w:tcW w:w="3088" w:type="dxa"/>
            <w:shd w:val="clear" w:color="auto" w:fill="auto"/>
            <w:noWrap/>
            <w:vAlign w:val="center"/>
            <w:hideMark/>
          </w:tcPr>
          <w:p w14:paraId="691C8B99" w14:textId="77777777" w:rsidR="006C50E2" w:rsidRPr="0026541A" w:rsidRDefault="006C50E2" w:rsidP="003D4381">
            <w:pPr>
              <w:spacing w:after="0" w:line="360" w:lineRule="auto"/>
              <w:jc w:val="both"/>
              <w:rPr>
                <w:rFonts w:cs="Arial"/>
                <w:color w:val="000000"/>
              </w:rPr>
            </w:pPr>
            <w:r w:rsidRPr="0026541A">
              <w:rPr>
                <w:rFonts w:cs="Arial"/>
                <w:color w:val="000000"/>
              </w:rPr>
              <w:t>TC_ADS_016-04</w:t>
            </w:r>
          </w:p>
        </w:tc>
        <w:tc>
          <w:tcPr>
            <w:tcW w:w="1074" w:type="dxa"/>
            <w:shd w:val="clear" w:color="auto" w:fill="auto"/>
            <w:noWrap/>
            <w:vAlign w:val="center"/>
            <w:hideMark/>
          </w:tcPr>
          <w:p w14:paraId="07246B5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378F2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7B7FC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E16F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8601C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9540E1" w14:textId="77777777" w:rsidTr="000A4F25">
        <w:trPr>
          <w:trHeight w:val="270"/>
          <w:jc w:val="center"/>
        </w:trPr>
        <w:tc>
          <w:tcPr>
            <w:tcW w:w="3160" w:type="dxa"/>
            <w:shd w:val="clear" w:color="auto" w:fill="auto"/>
            <w:noWrap/>
            <w:vAlign w:val="center"/>
            <w:hideMark/>
          </w:tcPr>
          <w:p w14:paraId="04A7B505" w14:textId="77777777" w:rsidR="006C50E2" w:rsidRPr="0026541A" w:rsidRDefault="006C50E2" w:rsidP="003D4381">
            <w:pPr>
              <w:spacing w:after="0" w:line="360" w:lineRule="auto"/>
              <w:jc w:val="both"/>
              <w:rPr>
                <w:rFonts w:cs="Arial"/>
                <w:color w:val="000000"/>
              </w:rPr>
            </w:pPr>
            <w:r w:rsidRPr="0026541A">
              <w:rPr>
                <w:rFonts w:cs="Arial"/>
                <w:color w:val="000000"/>
              </w:rPr>
              <w:t>TP_ADS_016</w:t>
            </w:r>
          </w:p>
        </w:tc>
        <w:tc>
          <w:tcPr>
            <w:tcW w:w="3088" w:type="dxa"/>
            <w:shd w:val="clear" w:color="auto" w:fill="auto"/>
            <w:noWrap/>
            <w:vAlign w:val="center"/>
            <w:hideMark/>
          </w:tcPr>
          <w:p w14:paraId="30D82B3A" w14:textId="77777777" w:rsidR="006C50E2" w:rsidRPr="0026541A" w:rsidRDefault="006C50E2" w:rsidP="003D4381">
            <w:pPr>
              <w:spacing w:after="0" w:line="360" w:lineRule="auto"/>
              <w:jc w:val="both"/>
              <w:rPr>
                <w:rFonts w:cs="Arial"/>
                <w:color w:val="000000"/>
              </w:rPr>
            </w:pPr>
            <w:r w:rsidRPr="0026541A">
              <w:rPr>
                <w:rFonts w:cs="Arial"/>
                <w:color w:val="000000"/>
              </w:rPr>
              <w:t>TC_ADS_016-05</w:t>
            </w:r>
          </w:p>
        </w:tc>
        <w:tc>
          <w:tcPr>
            <w:tcW w:w="1074" w:type="dxa"/>
            <w:shd w:val="clear" w:color="auto" w:fill="auto"/>
            <w:noWrap/>
            <w:vAlign w:val="center"/>
            <w:hideMark/>
          </w:tcPr>
          <w:p w14:paraId="6FFF22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DDEDF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FFF0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BB614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8FD2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0F969A" w14:textId="77777777" w:rsidTr="000A4F25">
        <w:trPr>
          <w:trHeight w:val="270"/>
          <w:jc w:val="center"/>
        </w:trPr>
        <w:tc>
          <w:tcPr>
            <w:tcW w:w="3160" w:type="dxa"/>
            <w:shd w:val="clear" w:color="auto" w:fill="auto"/>
            <w:noWrap/>
            <w:vAlign w:val="center"/>
            <w:hideMark/>
          </w:tcPr>
          <w:p w14:paraId="41E6E0DD"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514D520E" w14:textId="77777777" w:rsidR="006C50E2" w:rsidRPr="0026541A" w:rsidRDefault="006C50E2" w:rsidP="003D4381">
            <w:pPr>
              <w:spacing w:after="0" w:line="360" w:lineRule="auto"/>
              <w:jc w:val="both"/>
              <w:rPr>
                <w:rFonts w:cs="Arial"/>
                <w:color w:val="000000"/>
              </w:rPr>
            </w:pPr>
            <w:r w:rsidRPr="0026541A">
              <w:rPr>
                <w:rFonts w:cs="Arial"/>
                <w:color w:val="000000"/>
              </w:rPr>
              <w:t>TC_ADS_017-01</w:t>
            </w:r>
          </w:p>
        </w:tc>
        <w:tc>
          <w:tcPr>
            <w:tcW w:w="1074" w:type="dxa"/>
            <w:shd w:val="clear" w:color="auto" w:fill="auto"/>
            <w:noWrap/>
            <w:vAlign w:val="center"/>
            <w:hideMark/>
          </w:tcPr>
          <w:p w14:paraId="1E51BFC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36DCD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C393C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09FBF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12DF5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0F3D41" w14:textId="77777777" w:rsidTr="000A4F25">
        <w:trPr>
          <w:trHeight w:val="270"/>
          <w:jc w:val="center"/>
        </w:trPr>
        <w:tc>
          <w:tcPr>
            <w:tcW w:w="3160" w:type="dxa"/>
            <w:shd w:val="clear" w:color="auto" w:fill="auto"/>
            <w:noWrap/>
            <w:vAlign w:val="center"/>
            <w:hideMark/>
          </w:tcPr>
          <w:p w14:paraId="3011650B"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265E1B55" w14:textId="77777777" w:rsidR="006C50E2" w:rsidRPr="0026541A" w:rsidRDefault="006C50E2" w:rsidP="003D4381">
            <w:pPr>
              <w:spacing w:after="0" w:line="360" w:lineRule="auto"/>
              <w:jc w:val="both"/>
              <w:rPr>
                <w:rFonts w:cs="Arial"/>
                <w:color w:val="000000"/>
              </w:rPr>
            </w:pPr>
            <w:r w:rsidRPr="0026541A">
              <w:rPr>
                <w:rFonts w:cs="Arial"/>
                <w:color w:val="000000"/>
              </w:rPr>
              <w:t>TC_ADS_017-02</w:t>
            </w:r>
          </w:p>
        </w:tc>
        <w:tc>
          <w:tcPr>
            <w:tcW w:w="1074" w:type="dxa"/>
            <w:shd w:val="clear" w:color="auto" w:fill="auto"/>
            <w:noWrap/>
            <w:vAlign w:val="center"/>
            <w:hideMark/>
          </w:tcPr>
          <w:p w14:paraId="034B588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902C4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FF75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4EEB8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ADC94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FB96215" w14:textId="77777777" w:rsidTr="000A4F25">
        <w:trPr>
          <w:trHeight w:val="270"/>
          <w:jc w:val="center"/>
        </w:trPr>
        <w:tc>
          <w:tcPr>
            <w:tcW w:w="3160" w:type="dxa"/>
            <w:shd w:val="clear" w:color="auto" w:fill="auto"/>
            <w:noWrap/>
            <w:vAlign w:val="center"/>
            <w:hideMark/>
          </w:tcPr>
          <w:p w14:paraId="0FAD98BE"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11C9785C" w14:textId="77777777" w:rsidR="006C50E2" w:rsidRPr="0026541A" w:rsidRDefault="006C50E2" w:rsidP="003D4381">
            <w:pPr>
              <w:spacing w:after="0" w:line="360" w:lineRule="auto"/>
              <w:jc w:val="both"/>
              <w:rPr>
                <w:rFonts w:cs="Arial"/>
                <w:color w:val="000000"/>
              </w:rPr>
            </w:pPr>
            <w:r w:rsidRPr="0026541A">
              <w:rPr>
                <w:rFonts w:cs="Arial"/>
                <w:color w:val="000000"/>
              </w:rPr>
              <w:t>TC_ADS_017-03</w:t>
            </w:r>
          </w:p>
        </w:tc>
        <w:tc>
          <w:tcPr>
            <w:tcW w:w="1074" w:type="dxa"/>
            <w:shd w:val="clear" w:color="auto" w:fill="auto"/>
            <w:noWrap/>
            <w:vAlign w:val="center"/>
            <w:hideMark/>
          </w:tcPr>
          <w:p w14:paraId="791B11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8A926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1F37F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B38B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04157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A18838" w14:textId="77777777" w:rsidTr="000A4F25">
        <w:trPr>
          <w:trHeight w:val="270"/>
          <w:jc w:val="center"/>
        </w:trPr>
        <w:tc>
          <w:tcPr>
            <w:tcW w:w="3160" w:type="dxa"/>
            <w:shd w:val="clear" w:color="auto" w:fill="auto"/>
            <w:noWrap/>
            <w:vAlign w:val="center"/>
            <w:hideMark/>
          </w:tcPr>
          <w:p w14:paraId="75F49B43"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43F55F29" w14:textId="77777777" w:rsidR="006C50E2" w:rsidRPr="0026541A" w:rsidRDefault="006C50E2" w:rsidP="003D4381">
            <w:pPr>
              <w:spacing w:after="0" w:line="360" w:lineRule="auto"/>
              <w:jc w:val="both"/>
              <w:rPr>
                <w:rFonts w:cs="Arial"/>
                <w:color w:val="000000"/>
              </w:rPr>
            </w:pPr>
            <w:r w:rsidRPr="0026541A">
              <w:rPr>
                <w:rFonts w:cs="Arial"/>
                <w:color w:val="000000"/>
              </w:rPr>
              <w:t>TC_ADS_017-04</w:t>
            </w:r>
          </w:p>
        </w:tc>
        <w:tc>
          <w:tcPr>
            <w:tcW w:w="1074" w:type="dxa"/>
            <w:shd w:val="clear" w:color="auto" w:fill="auto"/>
            <w:noWrap/>
            <w:vAlign w:val="center"/>
            <w:hideMark/>
          </w:tcPr>
          <w:p w14:paraId="3750919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EF3F8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65E6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410F4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F3376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D68F673" w14:textId="77777777" w:rsidTr="000A4F25">
        <w:trPr>
          <w:trHeight w:val="270"/>
          <w:jc w:val="center"/>
        </w:trPr>
        <w:tc>
          <w:tcPr>
            <w:tcW w:w="3160" w:type="dxa"/>
            <w:shd w:val="clear" w:color="auto" w:fill="auto"/>
            <w:noWrap/>
            <w:vAlign w:val="center"/>
            <w:hideMark/>
          </w:tcPr>
          <w:p w14:paraId="1FF3945A"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5E8F0986" w14:textId="77777777" w:rsidR="006C50E2" w:rsidRPr="0026541A" w:rsidRDefault="006C50E2" w:rsidP="003D4381">
            <w:pPr>
              <w:spacing w:after="0" w:line="360" w:lineRule="auto"/>
              <w:jc w:val="both"/>
              <w:rPr>
                <w:rFonts w:cs="Arial"/>
                <w:color w:val="000000"/>
              </w:rPr>
            </w:pPr>
            <w:r w:rsidRPr="0026541A">
              <w:rPr>
                <w:rFonts w:cs="Arial"/>
                <w:color w:val="000000"/>
              </w:rPr>
              <w:t>TC_ADS_017-05</w:t>
            </w:r>
          </w:p>
        </w:tc>
        <w:tc>
          <w:tcPr>
            <w:tcW w:w="1074" w:type="dxa"/>
            <w:shd w:val="clear" w:color="auto" w:fill="auto"/>
            <w:noWrap/>
            <w:vAlign w:val="center"/>
            <w:hideMark/>
          </w:tcPr>
          <w:p w14:paraId="306D48C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8EA24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F3AA3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D71ED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C7ADF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75F7D4" w14:textId="77777777" w:rsidTr="000A4F25">
        <w:trPr>
          <w:trHeight w:val="270"/>
          <w:jc w:val="center"/>
        </w:trPr>
        <w:tc>
          <w:tcPr>
            <w:tcW w:w="3160" w:type="dxa"/>
            <w:shd w:val="clear" w:color="auto" w:fill="auto"/>
            <w:noWrap/>
            <w:vAlign w:val="center"/>
            <w:hideMark/>
          </w:tcPr>
          <w:p w14:paraId="6EC39C4D" w14:textId="77777777" w:rsidR="006C50E2" w:rsidRPr="0026541A" w:rsidRDefault="006C50E2" w:rsidP="003D4381">
            <w:pPr>
              <w:spacing w:after="0" w:line="360" w:lineRule="auto"/>
              <w:jc w:val="both"/>
              <w:rPr>
                <w:rFonts w:cs="Arial"/>
                <w:color w:val="000000"/>
              </w:rPr>
            </w:pPr>
            <w:r w:rsidRPr="0026541A">
              <w:rPr>
                <w:rFonts w:cs="Arial"/>
                <w:color w:val="000000"/>
              </w:rPr>
              <w:t>TP_ADS_017</w:t>
            </w:r>
          </w:p>
        </w:tc>
        <w:tc>
          <w:tcPr>
            <w:tcW w:w="3088" w:type="dxa"/>
            <w:shd w:val="clear" w:color="auto" w:fill="auto"/>
            <w:noWrap/>
            <w:vAlign w:val="center"/>
            <w:hideMark/>
          </w:tcPr>
          <w:p w14:paraId="61501FFF" w14:textId="77777777" w:rsidR="006C50E2" w:rsidRPr="0026541A" w:rsidRDefault="006C50E2" w:rsidP="003D4381">
            <w:pPr>
              <w:spacing w:after="0" w:line="360" w:lineRule="auto"/>
              <w:jc w:val="both"/>
              <w:rPr>
                <w:rFonts w:cs="Arial"/>
                <w:color w:val="000000"/>
              </w:rPr>
            </w:pPr>
            <w:r w:rsidRPr="0026541A">
              <w:rPr>
                <w:rFonts w:cs="Arial"/>
                <w:color w:val="000000"/>
              </w:rPr>
              <w:t>TC_ADS_017-06</w:t>
            </w:r>
          </w:p>
        </w:tc>
        <w:tc>
          <w:tcPr>
            <w:tcW w:w="1074" w:type="dxa"/>
            <w:shd w:val="clear" w:color="auto" w:fill="auto"/>
            <w:noWrap/>
            <w:vAlign w:val="center"/>
            <w:hideMark/>
          </w:tcPr>
          <w:p w14:paraId="59E8546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F9BF7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32205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0FEF6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60A3B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A28609" w14:textId="77777777" w:rsidTr="000A4F25">
        <w:trPr>
          <w:trHeight w:val="270"/>
          <w:jc w:val="center"/>
        </w:trPr>
        <w:tc>
          <w:tcPr>
            <w:tcW w:w="3160" w:type="dxa"/>
            <w:shd w:val="clear" w:color="auto" w:fill="auto"/>
            <w:noWrap/>
            <w:vAlign w:val="center"/>
            <w:hideMark/>
          </w:tcPr>
          <w:p w14:paraId="12B1512B"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3783873C" w14:textId="77777777" w:rsidR="006C50E2" w:rsidRPr="0026541A" w:rsidRDefault="006C50E2" w:rsidP="003D4381">
            <w:pPr>
              <w:spacing w:after="0" w:line="360" w:lineRule="auto"/>
              <w:jc w:val="both"/>
              <w:rPr>
                <w:rFonts w:cs="Arial"/>
                <w:color w:val="000000"/>
              </w:rPr>
            </w:pPr>
            <w:r w:rsidRPr="0026541A">
              <w:rPr>
                <w:rFonts w:cs="Arial"/>
                <w:color w:val="000000"/>
              </w:rPr>
              <w:t>TC_ADS_018-01</w:t>
            </w:r>
          </w:p>
        </w:tc>
        <w:tc>
          <w:tcPr>
            <w:tcW w:w="1074" w:type="dxa"/>
            <w:shd w:val="clear" w:color="auto" w:fill="auto"/>
            <w:noWrap/>
            <w:vAlign w:val="center"/>
            <w:hideMark/>
          </w:tcPr>
          <w:p w14:paraId="4BE7CD8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C3BD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4430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0CA79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86AC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C549FFF" w14:textId="77777777" w:rsidTr="000A4F25">
        <w:trPr>
          <w:trHeight w:val="270"/>
          <w:jc w:val="center"/>
        </w:trPr>
        <w:tc>
          <w:tcPr>
            <w:tcW w:w="3160" w:type="dxa"/>
            <w:shd w:val="clear" w:color="auto" w:fill="auto"/>
            <w:noWrap/>
            <w:vAlign w:val="center"/>
            <w:hideMark/>
          </w:tcPr>
          <w:p w14:paraId="67FCC263"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66BA35DE" w14:textId="77777777" w:rsidR="006C50E2" w:rsidRPr="0026541A" w:rsidRDefault="006C50E2" w:rsidP="003D4381">
            <w:pPr>
              <w:spacing w:after="0" w:line="360" w:lineRule="auto"/>
              <w:jc w:val="both"/>
              <w:rPr>
                <w:rFonts w:cs="Arial"/>
                <w:color w:val="000000"/>
              </w:rPr>
            </w:pPr>
            <w:r w:rsidRPr="0026541A">
              <w:rPr>
                <w:rFonts w:cs="Arial"/>
                <w:color w:val="000000"/>
              </w:rPr>
              <w:t>TC_ADS_018-02</w:t>
            </w:r>
          </w:p>
        </w:tc>
        <w:tc>
          <w:tcPr>
            <w:tcW w:w="1074" w:type="dxa"/>
            <w:shd w:val="clear" w:color="auto" w:fill="auto"/>
            <w:noWrap/>
            <w:vAlign w:val="center"/>
            <w:hideMark/>
          </w:tcPr>
          <w:p w14:paraId="10B160B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D70E0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16D4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09C45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BEE49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21428A" w14:textId="77777777" w:rsidTr="000A4F25">
        <w:trPr>
          <w:trHeight w:val="270"/>
          <w:jc w:val="center"/>
        </w:trPr>
        <w:tc>
          <w:tcPr>
            <w:tcW w:w="3160" w:type="dxa"/>
            <w:shd w:val="clear" w:color="auto" w:fill="auto"/>
            <w:noWrap/>
            <w:vAlign w:val="center"/>
            <w:hideMark/>
          </w:tcPr>
          <w:p w14:paraId="458AB38E"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75173815" w14:textId="77777777" w:rsidR="006C50E2" w:rsidRPr="0026541A" w:rsidRDefault="006C50E2" w:rsidP="003D4381">
            <w:pPr>
              <w:spacing w:after="0" w:line="360" w:lineRule="auto"/>
              <w:jc w:val="both"/>
              <w:rPr>
                <w:rFonts w:cs="Arial"/>
                <w:color w:val="000000"/>
              </w:rPr>
            </w:pPr>
            <w:r w:rsidRPr="0026541A">
              <w:rPr>
                <w:rFonts w:cs="Arial"/>
                <w:color w:val="000000"/>
              </w:rPr>
              <w:t>TC_ADS_018-03</w:t>
            </w:r>
          </w:p>
        </w:tc>
        <w:tc>
          <w:tcPr>
            <w:tcW w:w="1074" w:type="dxa"/>
            <w:shd w:val="clear" w:color="auto" w:fill="auto"/>
            <w:noWrap/>
            <w:vAlign w:val="center"/>
            <w:hideMark/>
          </w:tcPr>
          <w:p w14:paraId="16CF743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AB36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5D87F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3668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5B5D9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47B1D6D" w14:textId="77777777" w:rsidTr="000A4F25">
        <w:trPr>
          <w:trHeight w:val="270"/>
          <w:jc w:val="center"/>
        </w:trPr>
        <w:tc>
          <w:tcPr>
            <w:tcW w:w="3160" w:type="dxa"/>
            <w:shd w:val="clear" w:color="auto" w:fill="auto"/>
            <w:noWrap/>
            <w:vAlign w:val="center"/>
            <w:hideMark/>
          </w:tcPr>
          <w:p w14:paraId="5602912E"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3B8884E0" w14:textId="77777777" w:rsidR="006C50E2" w:rsidRPr="0026541A" w:rsidRDefault="006C50E2" w:rsidP="003D4381">
            <w:pPr>
              <w:spacing w:after="0" w:line="360" w:lineRule="auto"/>
              <w:jc w:val="both"/>
              <w:rPr>
                <w:rFonts w:cs="Arial"/>
                <w:color w:val="000000"/>
              </w:rPr>
            </w:pPr>
            <w:r w:rsidRPr="0026541A">
              <w:rPr>
                <w:rFonts w:cs="Arial"/>
                <w:color w:val="000000"/>
              </w:rPr>
              <w:t>TC_ADS_018-04</w:t>
            </w:r>
          </w:p>
        </w:tc>
        <w:tc>
          <w:tcPr>
            <w:tcW w:w="1074" w:type="dxa"/>
            <w:shd w:val="clear" w:color="auto" w:fill="auto"/>
            <w:noWrap/>
            <w:vAlign w:val="center"/>
            <w:hideMark/>
          </w:tcPr>
          <w:p w14:paraId="7F5E662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82E6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D661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79126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C3D2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A14AF1" w14:textId="77777777" w:rsidTr="000A4F25">
        <w:trPr>
          <w:trHeight w:val="270"/>
          <w:jc w:val="center"/>
        </w:trPr>
        <w:tc>
          <w:tcPr>
            <w:tcW w:w="3160" w:type="dxa"/>
            <w:shd w:val="clear" w:color="auto" w:fill="auto"/>
            <w:noWrap/>
            <w:vAlign w:val="center"/>
            <w:hideMark/>
          </w:tcPr>
          <w:p w14:paraId="5224AA59"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63A80AAC" w14:textId="77777777" w:rsidR="006C50E2" w:rsidRPr="0026541A" w:rsidRDefault="006C50E2" w:rsidP="003D4381">
            <w:pPr>
              <w:spacing w:after="0" w:line="360" w:lineRule="auto"/>
              <w:jc w:val="both"/>
              <w:rPr>
                <w:rFonts w:cs="Arial"/>
                <w:color w:val="000000"/>
              </w:rPr>
            </w:pPr>
            <w:r w:rsidRPr="0026541A">
              <w:rPr>
                <w:rFonts w:cs="Arial"/>
                <w:color w:val="000000"/>
              </w:rPr>
              <w:t>TC_ADS_018-05</w:t>
            </w:r>
          </w:p>
        </w:tc>
        <w:tc>
          <w:tcPr>
            <w:tcW w:w="1074" w:type="dxa"/>
            <w:shd w:val="clear" w:color="auto" w:fill="auto"/>
            <w:noWrap/>
            <w:vAlign w:val="center"/>
            <w:hideMark/>
          </w:tcPr>
          <w:p w14:paraId="40AE495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416F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65C8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D3D25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39CE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CD1AE8" w14:textId="77777777" w:rsidTr="000A4F25">
        <w:trPr>
          <w:trHeight w:val="270"/>
          <w:jc w:val="center"/>
        </w:trPr>
        <w:tc>
          <w:tcPr>
            <w:tcW w:w="3160" w:type="dxa"/>
            <w:shd w:val="clear" w:color="auto" w:fill="auto"/>
            <w:noWrap/>
            <w:vAlign w:val="center"/>
            <w:hideMark/>
          </w:tcPr>
          <w:p w14:paraId="60C4E813"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7D0809A6" w14:textId="77777777" w:rsidR="006C50E2" w:rsidRPr="0026541A" w:rsidRDefault="006C50E2" w:rsidP="003D4381">
            <w:pPr>
              <w:spacing w:after="0" w:line="360" w:lineRule="auto"/>
              <w:jc w:val="both"/>
              <w:rPr>
                <w:rFonts w:cs="Arial"/>
                <w:color w:val="000000"/>
              </w:rPr>
            </w:pPr>
            <w:r w:rsidRPr="0026541A">
              <w:rPr>
                <w:rFonts w:cs="Arial"/>
                <w:color w:val="000000"/>
              </w:rPr>
              <w:t>TC_ADS_018-06</w:t>
            </w:r>
          </w:p>
        </w:tc>
        <w:tc>
          <w:tcPr>
            <w:tcW w:w="1074" w:type="dxa"/>
            <w:shd w:val="clear" w:color="auto" w:fill="auto"/>
            <w:noWrap/>
            <w:vAlign w:val="center"/>
            <w:hideMark/>
          </w:tcPr>
          <w:p w14:paraId="386722F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B502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28C98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C84A2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D0F17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608EA6" w14:textId="77777777" w:rsidTr="000A4F25">
        <w:trPr>
          <w:trHeight w:val="270"/>
          <w:jc w:val="center"/>
        </w:trPr>
        <w:tc>
          <w:tcPr>
            <w:tcW w:w="3160" w:type="dxa"/>
            <w:shd w:val="clear" w:color="auto" w:fill="auto"/>
            <w:noWrap/>
            <w:vAlign w:val="center"/>
            <w:hideMark/>
          </w:tcPr>
          <w:p w14:paraId="008E0FAD"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64FC07B5" w14:textId="77777777" w:rsidR="006C50E2" w:rsidRPr="0026541A" w:rsidRDefault="006C50E2" w:rsidP="003D4381">
            <w:pPr>
              <w:spacing w:after="0" w:line="360" w:lineRule="auto"/>
              <w:jc w:val="both"/>
              <w:rPr>
                <w:rFonts w:cs="Arial"/>
                <w:color w:val="000000"/>
              </w:rPr>
            </w:pPr>
            <w:r w:rsidRPr="0026541A">
              <w:rPr>
                <w:rFonts w:cs="Arial"/>
                <w:color w:val="000000"/>
              </w:rPr>
              <w:t>TC_ADS_018-07</w:t>
            </w:r>
          </w:p>
        </w:tc>
        <w:tc>
          <w:tcPr>
            <w:tcW w:w="1074" w:type="dxa"/>
            <w:shd w:val="clear" w:color="auto" w:fill="auto"/>
            <w:noWrap/>
            <w:vAlign w:val="center"/>
            <w:hideMark/>
          </w:tcPr>
          <w:p w14:paraId="33C09CD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4EEE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1EB10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795DB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0BF91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ACCE84" w14:textId="77777777" w:rsidTr="000A4F25">
        <w:trPr>
          <w:trHeight w:val="270"/>
          <w:jc w:val="center"/>
        </w:trPr>
        <w:tc>
          <w:tcPr>
            <w:tcW w:w="3160" w:type="dxa"/>
            <w:shd w:val="clear" w:color="auto" w:fill="auto"/>
            <w:noWrap/>
            <w:vAlign w:val="center"/>
            <w:hideMark/>
          </w:tcPr>
          <w:p w14:paraId="3A4D4A3A" w14:textId="77777777" w:rsidR="006C50E2" w:rsidRPr="0026541A" w:rsidRDefault="006C50E2" w:rsidP="003D4381">
            <w:pPr>
              <w:spacing w:after="0" w:line="360" w:lineRule="auto"/>
              <w:jc w:val="both"/>
              <w:rPr>
                <w:rFonts w:cs="Arial"/>
                <w:color w:val="000000"/>
              </w:rPr>
            </w:pPr>
            <w:r w:rsidRPr="0026541A">
              <w:rPr>
                <w:rFonts w:cs="Arial"/>
                <w:color w:val="000000"/>
              </w:rPr>
              <w:t>TP_ADS_018</w:t>
            </w:r>
          </w:p>
        </w:tc>
        <w:tc>
          <w:tcPr>
            <w:tcW w:w="3088" w:type="dxa"/>
            <w:shd w:val="clear" w:color="auto" w:fill="auto"/>
            <w:noWrap/>
            <w:vAlign w:val="center"/>
            <w:hideMark/>
          </w:tcPr>
          <w:p w14:paraId="42255755" w14:textId="77777777" w:rsidR="006C50E2" w:rsidRPr="0026541A" w:rsidRDefault="006C50E2" w:rsidP="003D4381">
            <w:pPr>
              <w:spacing w:after="0" w:line="360" w:lineRule="auto"/>
              <w:jc w:val="both"/>
              <w:rPr>
                <w:rFonts w:cs="Arial"/>
                <w:color w:val="000000"/>
              </w:rPr>
            </w:pPr>
            <w:r w:rsidRPr="0026541A">
              <w:rPr>
                <w:rFonts w:cs="Arial"/>
                <w:color w:val="000000"/>
              </w:rPr>
              <w:t>TC_ADS_018-08</w:t>
            </w:r>
          </w:p>
        </w:tc>
        <w:tc>
          <w:tcPr>
            <w:tcW w:w="1074" w:type="dxa"/>
            <w:shd w:val="clear" w:color="auto" w:fill="auto"/>
            <w:noWrap/>
            <w:vAlign w:val="center"/>
            <w:hideMark/>
          </w:tcPr>
          <w:p w14:paraId="2D941D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3EF4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2F29C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61ADA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4F9F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E108922" w14:textId="77777777" w:rsidTr="000A4F25">
        <w:trPr>
          <w:trHeight w:val="480"/>
          <w:jc w:val="center"/>
        </w:trPr>
        <w:tc>
          <w:tcPr>
            <w:tcW w:w="3160" w:type="dxa"/>
            <w:shd w:val="clear" w:color="auto" w:fill="auto"/>
            <w:noWrap/>
            <w:vAlign w:val="center"/>
            <w:hideMark/>
          </w:tcPr>
          <w:p w14:paraId="277B79AB" w14:textId="77777777" w:rsidR="006C50E2" w:rsidRPr="0026541A" w:rsidRDefault="006C50E2" w:rsidP="003D4381">
            <w:pPr>
              <w:spacing w:after="0" w:line="360" w:lineRule="auto"/>
              <w:jc w:val="both"/>
              <w:rPr>
                <w:rFonts w:cs="Arial"/>
                <w:color w:val="000000"/>
              </w:rPr>
            </w:pPr>
            <w:r w:rsidRPr="0026541A">
              <w:rPr>
                <w:rFonts w:cs="Arial"/>
                <w:color w:val="000000"/>
              </w:rPr>
              <w:t>TP_ADS_019</w:t>
            </w:r>
          </w:p>
        </w:tc>
        <w:tc>
          <w:tcPr>
            <w:tcW w:w="3088" w:type="dxa"/>
            <w:shd w:val="clear" w:color="auto" w:fill="auto"/>
            <w:noWrap/>
            <w:vAlign w:val="center"/>
            <w:hideMark/>
          </w:tcPr>
          <w:p w14:paraId="46F7552F" w14:textId="77777777" w:rsidR="006C50E2" w:rsidRPr="0026541A" w:rsidRDefault="006C50E2" w:rsidP="003D4381">
            <w:pPr>
              <w:spacing w:after="0" w:line="360" w:lineRule="auto"/>
              <w:jc w:val="both"/>
              <w:rPr>
                <w:rFonts w:cs="Arial"/>
                <w:color w:val="000000"/>
              </w:rPr>
            </w:pPr>
            <w:r w:rsidRPr="0026541A">
              <w:rPr>
                <w:rFonts w:cs="Arial"/>
                <w:color w:val="000000"/>
              </w:rPr>
              <w:t>TC_ADS_019</w:t>
            </w:r>
          </w:p>
        </w:tc>
        <w:tc>
          <w:tcPr>
            <w:tcW w:w="1074" w:type="dxa"/>
            <w:shd w:val="clear" w:color="auto" w:fill="auto"/>
            <w:noWrap/>
            <w:vAlign w:val="center"/>
            <w:hideMark/>
          </w:tcPr>
          <w:p w14:paraId="198BD18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F1FFA3" w14:textId="470AD475" w:rsidR="006C50E2" w:rsidRPr="0026541A" w:rsidRDefault="001C4253" w:rsidP="003D4381">
            <w:pPr>
              <w:spacing w:after="0" w:line="360" w:lineRule="auto"/>
              <w:jc w:val="both"/>
              <w:rPr>
                <w:rFonts w:cs="Arial"/>
                <w:color w:val="000000"/>
              </w:rPr>
            </w:pPr>
            <w:r>
              <w:rPr>
                <w:rFonts w:cs="Arial"/>
                <w:color w:val="000000"/>
              </w:rPr>
              <w:t>*</w:t>
            </w:r>
            <w:r w:rsidR="006C50E2" w:rsidRPr="0026541A">
              <w:rPr>
                <w:rFonts w:cs="Arial"/>
                <w:color w:val="000000"/>
              </w:rPr>
              <w:t>PASS</w:t>
            </w:r>
          </w:p>
        </w:tc>
        <w:tc>
          <w:tcPr>
            <w:tcW w:w="1462" w:type="dxa"/>
            <w:shd w:val="clear" w:color="auto" w:fill="auto"/>
            <w:noWrap/>
            <w:vAlign w:val="center"/>
            <w:hideMark/>
          </w:tcPr>
          <w:p w14:paraId="15E8D0A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99789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B46E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79118F" w14:textId="77777777" w:rsidTr="000A4F25">
        <w:trPr>
          <w:trHeight w:val="570"/>
          <w:jc w:val="center"/>
        </w:trPr>
        <w:tc>
          <w:tcPr>
            <w:tcW w:w="3160" w:type="dxa"/>
            <w:shd w:val="clear" w:color="auto" w:fill="auto"/>
            <w:noWrap/>
            <w:vAlign w:val="center"/>
            <w:hideMark/>
          </w:tcPr>
          <w:p w14:paraId="0B69D40B" w14:textId="77777777" w:rsidR="006C50E2" w:rsidRPr="0026541A" w:rsidRDefault="006C50E2" w:rsidP="003D4381">
            <w:pPr>
              <w:spacing w:after="0" w:line="360" w:lineRule="auto"/>
              <w:jc w:val="both"/>
              <w:rPr>
                <w:rFonts w:cs="Arial"/>
                <w:color w:val="000000"/>
              </w:rPr>
            </w:pPr>
            <w:r w:rsidRPr="0026541A">
              <w:rPr>
                <w:rFonts w:cs="Arial"/>
                <w:color w:val="000000"/>
              </w:rPr>
              <w:t>TP_ADS_020</w:t>
            </w:r>
          </w:p>
        </w:tc>
        <w:tc>
          <w:tcPr>
            <w:tcW w:w="3088" w:type="dxa"/>
            <w:shd w:val="clear" w:color="auto" w:fill="auto"/>
            <w:noWrap/>
            <w:vAlign w:val="center"/>
            <w:hideMark/>
          </w:tcPr>
          <w:p w14:paraId="75F852AE" w14:textId="77777777" w:rsidR="006C50E2" w:rsidRPr="0026541A" w:rsidRDefault="006C50E2" w:rsidP="003D4381">
            <w:pPr>
              <w:spacing w:after="0" w:line="360" w:lineRule="auto"/>
              <w:jc w:val="both"/>
              <w:rPr>
                <w:rFonts w:cs="Arial"/>
                <w:color w:val="000000"/>
              </w:rPr>
            </w:pPr>
            <w:r w:rsidRPr="0026541A">
              <w:rPr>
                <w:rFonts w:cs="Arial"/>
                <w:color w:val="000000"/>
              </w:rPr>
              <w:t>TC_ADS_020</w:t>
            </w:r>
          </w:p>
        </w:tc>
        <w:tc>
          <w:tcPr>
            <w:tcW w:w="1074" w:type="dxa"/>
            <w:shd w:val="clear" w:color="auto" w:fill="auto"/>
            <w:noWrap/>
            <w:vAlign w:val="center"/>
            <w:hideMark/>
          </w:tcPr>
          <w:p w14:paraId="5288CF4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83B5C5" w14:textId="0585575C" w:rsidR="006C50E2" w:rsidRPr="0026541A" w:rsidRDefault="001C4253" w:rsidP="003D4381">
            <w:pPr>
              <w:spacing w:after="0" w:line="360" w:lineRule="auto"/>
              <w:jc w:val="both"/>
              <w:rPr>
                <w:rFonts w:cs="Arial"/>
                <w:color w:val="000000"/>
              </w:rPr>
            </w:pPr>
            <w:r>
              <w:rPr>
                <w:rFonts w:cs="Arial"/>
                <w:color w:val="000000"/>
              </w:rPr>
              <w:t>*</w:t>
            </w:r>
            <w:r w:rsidR="006C50E2" w:rsidRPr="0026541A">
              <w:rPr>
                <w:rFonts w:cs="Arial"/>
                <w:color w:val="000000"/>
              </w:rPr>
              <w:t>PASS</w:t>
            </w:r>
          </w:p>
        </w:tc>
        <w:tc>
          <w:tcPr>
            <w:tcW w:w="1462" w:type="dxa"/>
            <w:shd w:val="clear" w:color="auto" w:fill="auto"/>
            <w:noWrap/>
            <w:vAlign w:val="center"/>
            <w:hideMark/>
          </w:tcPr>
          <w:p w14:paraId="08E1398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67FC2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4057E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A6E3AA" w14:textId="77777777" w:rsidTr="000A4F25">
        <w:trPr>
          <w:trHeight w:val="270"/>
          <w:jc w:val="center"/>
        </w:trPr>
        <w:tc>
          <w:tcPr>
            <w:tcW w:w="3160" w:type="dxa"/>
            <w:shd w:val="clear" w:color="auto" w:fill="auto"/>
            <w:noWrap/>
            <w:vAlign w:val="center"/>
            <w:hideMark/>
          </w:tcPr>
          <w:p w14:paraId="21A37038"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1614E2F2" w14:textId="77777777" w:rsidR="006C50E2" w:rsidRPr="0026541A" w:rsidRDefault="006C50E2" w:rsidP="003D4381">
            <w:pPr>
              <w:spacing w:after="0" w:line="360" w:lineRule="auto"/>
              <w:jc w:val="both"/>
              <w:rPr>
                <w:rFonts w:cs="Arial"/>
                <w:color w:val="000000"/>
              </w:rPr>
            </w:pPr>
            <w:r w:rsidRPr="0026541A">
              <w:rPr>
                <w:rFonts w:cs="Arial"/>
                <w:color w:val="000000"/>
              </w:rPr>
              <w:t>TC_ADS_021-01</w:t>
            </w:r>
          </w:p>
        </w:tc>
        <w:tc>
          <w:tcPr>
            <w:tcW w:w="1074" w:type="dxa"/>
            <w:shd w:val="clear" w:color="auto" w:fill="auto"/>
            <w:noWrap/>
            <w:vAlign w:val="center"/>
            <w:hideMark/>
          </w:tcPr>
          <w:p w14:paraId="3A53262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EB37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B09C1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617AB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ADC68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118360B" w14:textId="77777777" w:rsidTr="000A4F25">
        <w:trPr>
          <w:trHeight w:val="270"/>
          <w:jc w:val="center"/>
        </w:trPr>
        <w:tc>
          <w:tcPr>
            <w:tcW w:w="3160" w:type="dxa"/>
            <w:shd w:val="clear" w:color="auto" w:fill="auto"/>
            <w:noWrap/>
            <w:vAlign w:val="center"/>
            <w:hideMark/>
          </w:tcPr>
          <w:p w14:paraId="4278E5CC"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3314924F" w14:textId="77777777" w:rsidR="006C50E2" w:rsidRPr="0026541A" w:rsidRDefault="006C50E2" w:rsidP="003D4381">
            <w:pPr>
              <w:spacing w:after="0" w:line="360" w:lineRule="auto"/>
              <w:jc w:val="both"/>
              <w:rPr>
                <w:rFonts w:cs="Arial"/>
                <w:color w:val="000000"/>
              </w:rPr>
            </w:pPr>
            <w:r w:rsidRPr="0026541A">
              <w:rPr>
                <w:rFonts w:cs="Arial"/>
                <w:color w:val="000000"/>
              </w:rPr>
              <w:t>TC_ADS_021-02</w:t>
            </w:r>
          </w:p>
        </w:tc>
        <w:tc>
          <w:tcPr>
            <w:tcW w:w="1074" w:type="dxa"/>
            <w:shd w:val="clear" w:color="auto" w:fill="auto"/>
            <w:noWrap/>
            <w:vAlign w:val="center"/>
            <w:hideMark/>
          </w:tcPr>
          <w:p w14:paraId="373DBA5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21723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26A7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F6BFB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24994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30AC64A" w14:textId="77777777" w:rsidTr="000A4F25">
        <w:trPr>
          <w:trHeight w:val="270"/>
          <w:jc w:val="center"/>
        </w:trPr>
        <w:tc>
          <w:tcPr>
            <w:tcW w:w="3160" w:type="dxa"/>
            <w:shd w:val="clear" w:color="auto" w:fill="auto"/>
            <w:noWrap/>
            <w:vAlign w:val="center"/>
            <w:hideMark/>
          </w:tcPr>
          <w:p w14:paraId="28DE1F43"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6C6220F5" w14:textId="77777777" w:rsidR="006C50E2" w:rsidRPr="0026541A" w:rsidRDefault="006C50E2" w:rsidP="003D4381">
            <w:pPr>
              <w:spacing w:after="0" w:line="360" w:lineRule="auto"/>
              <w:jc w:val="both"/>
              <w:rPr>
                <w:rFonts w:cs="Arial"/>
                <w:color w:val="000000"/>
              </w:rPr>
            </w:pPr>
            <w:r w:rsidRPr="0026541A">
              <w:rPr>
                <w:rFonts w:cs="Arial"/>
                <w:color w:val="000000"/>
              </w:rPr>
              <w:t>TC_ADS_021-03</w:t>
            </w:r>
          </w:p>
        </w:tc>
        <w:tc>
          <w:tcPr>
            <w:tcW w:w="1074" w:type="dxa"/>
            <w:shd w:val="clear" w:color="auto" w:fill="auto"/>
            <w:noWrap/>
            <w:vAlign w:val="center"/>
            <w:hideMark/>
          </w:tcPr>
          <w:p w14:paraId="0B974C1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4FF12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E2CE8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1A638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68A19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BD2E54" w14:textId="77777777" w:rsidTr="000A4F25">
        <w:trPr>
          <w:trHeight w:val="270"/>
          <w:jc w:val="center"/>
        </w:trPr>
        <w:tc>
          <w:tcPr>
            <w:tcW w:w="3160" w:type="dxa"/>
            <w:shd w:val="clear" w:color="auto" w:fill="auto"/>
            <w:noWrap/>
            <w:vAlign w:val="center"/>
            <w:hideMark/>
          </w:tcPr>
          <w:p w14:paraId="6F65C877"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2EC8774A" w14:textId="77777777" w:rsidR="006C50E2" w:rsidRPr="0026541A" w:rsidRDefault="006C50E2" w:rsidP="003D4381">
            <w:pPr>
              <w:spacing w:after="0" w:line="360" w:lineRule="auto"/>
              <w:jc w:val="both"/>
              <w:rPr>
                <w:rFonts w:cs="Arial"/>
                <w:color w:val="000000"/>
              </w:rPr>
            </w:pPr>
            <w:r w:rsidRPr="0026541A">
              <w:rPr>
                <w:rFonts w:cs="Arial"/>
                <w:color w:val="000000"/>
              </w:rPr>
              <w:t>TC_ADS_021-04</w:t>
            </w:r>
          </w:p>
        </w:tc>
        <w:tc>
          <w:tcPr>
            <w:tcW w:w="1074" w:type="dxa"/>
            <w:shd w:val="clear" w:color="auto" w:fill="auto"/>
            <w:noWrap/>
            <w:vAlign w:val="center"/>
            <w:hideMark/>
          </w:tcPr>
          <w:p w14:paraId="5B9527A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1FF0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68200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A1B3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6701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8943787" w14:textId="77777777" w:rsidTr="000A4F25">
        <w:trPr>
          <w:trHeight w:val="270"/>
          <w:jc w:val="center"/>
        </w:trPr>
        <w:tc>
          <w:tcPr>
            <w:tcW w:w="3160" w:type="dxa"/>
            <w:shd w:val="clear" w:color="auto" w:fill="auto"/>
            <w:noWrap/>
            <w:vAlign w:val="center"/>
            <w:hideMark/>
          </w:tcPr>
          <w:p w14:paraId="7DA714F8"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0DDC60BD" w14:textId="77777777" w:rsidR="006C50E2" w:rsidRPr="0026541A" w:rsidRDefault="006C50E2" w:rsidP="003D4381">
            <w:pPr>
              <w:spacing w:after="0" w:line="360" w:lineRule="auto"/>
              <w:jc w:val="both"/>
              <w:rPr>
                <w:rFonts w:cs="Arial"/>
                <w:color w:val="000000"/>
              </w:rPr>
            </w:pPr>
            <w:r w:rsidRPr="0026541A">
              <w:rPr>
                <w:rFonts w:cs="Arial"/>
                <w:color w:val="000000"/>
              </w:rPr>
              <w:t>TC_ADS_021-05</w:t>
            </w:r>
          </w:p>
        </w:tc>
        <w:tc>
          <w:tcPr>
            <w:tcW w:w="1074" w:type="dxa"/>
            <w:shd w:val="clear" w:color="auto" w:fill="auto"/>
            <w:noWrap/>
            <w:vAlign w:val="center"/>
            <w:hideMark/>
          </w:tcPr>
          <w:p w14:paraId="5A77E2D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4624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E2E22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0B495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0A420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6778902" w14:textId="77777777" w:rsidTr="000A4F25">
        <w:trPr>
          <w:trHeight w:val="270"/>
          <w:jc w:val="center"/>
        </w:trPr>
        <w:tc>
          <w:tcPr>
            <w:tcW w:w="3160" w:type="dxa"/>
            <w:shd w:val="clear" w:color="auto" w:fill="auto"/>
            <w:noWrap/>
            <w:vAlign w:val="center"/>
            <w:hideMark/>
          </w:tcPr>
          <w:p w14:paraId="3922EADE"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0B9922AA" w14:textId="77777777" w:rsidR="006C50E2" w:rsidRPr="0026541A" w:rsidRDefault="006C50E2" w:rsidP="003D4381">
            <w:pPr>
              <w:spacing w:after="0" w:line="360" w:lineRule="auto"/>
              <w:jc w:val="both"/>
              <w:rPr>
                <w:rFonts w:cs="Arial"/>
                <w:color w:val="000000"/>
              </w:rPr>
            </w:pPr>
            <w:r w:rsidRPr="0026541A">
              <w:rPr>
                <w:rFonts w:cs="Arial"/>
                <w:color w:val="000000"/>
              </w:rPr>
              <w:t>TC_ADS_021-06</w:t>
            </w:r>
          </w:p>
        </w:tc>
        <w:tc>
          <w:tcPr>
            <w:tcW w:w="1074" w:type="dxa"/>
            <w:shd w:val="clear" w:color="auto" w:fill="auto"/>
            <w:noWrap/>
            <w:vAlign w:val="center"/>
            <w:hideMark/>
          </w:tcPr>
          <w:p w14:paraId="0CD3895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4856D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389BE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C2857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8669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819050A" w14:textId="77777777" w:rsidTr="000A4F25">
        <w:trPr>
          <w:trHeight w:val="270"/>
          <w:jc w:val="center"/>
        </w:trPr>
        <w:tc>
          <w:tcPr>
            <w:tcW w:w="3160" w:type="dxa"/>
            <w:shd w:val="clear" w:color="auto" w:fill="auto"/>
            <w:noWrap/>
            <w:vAlign w:val="center"/>
            <w:hideMark/>
          </w:tcPr>
          <w:p w14:paraId="52CFE14D" w14:textId="77777777" w:rsidR="006C50E2" w:rsidRPr="0026541A" w:rsidRDefault="006C50E2" w:rsidP="003D4381">
            <w:pPr>
              <w:spacing w:after="0" w:line="360" w:lineRule="auto"/>
              <w:jc w:val="both"/>
              <w:rPr>
                <w:rFonts w:cs="Arial"/>
                <w:color w:val="000000"/>
              </w:rPr>
            </w:pPr>
            <w:r w:rsidRPr="0026541A">
              <w:rPr>
                <w:rFonts w:cs="Arial"/>
                <w:color w:val="000000"/>
              </w:rPr>
              <w:t>TP_ADS_021</w:t>
            </w:r>
          </w:p>
        </w:tc>
        <w:tc>
          <w:tcPr>
            <w:tcW w:w="3088" w:type="dxa"/>
            <w:shd w:val="clear" w:color="auto" w:fill="auto"/>
            <w:noWrap/>
            <w:vAlign w:val="center"/>
            <w:hideMark/>
          </w:tcPr>
          <w:p w14:paraId="0C031D12" w14:textId="77777777" w:rsidR="006C50E2" w:rsidRPr="0026541A" w:rsidRDefault="006C50E2" w:rsidP="003D4381">
            <w:pPr>
              <w:spacing w:after="0" w:line="360" w:lineRule="auto"/>
              <w:jc w:val="both"/>
              <w:rPr>
                <w:rFonts w:cs="Arial"/>
                <w:color w:val="000000"/>
              </w:rPr>
            </w:pPr>
            <w:r w:rsidRPr="0026541A">
              <w:rPr>
                <w:rFonts w:cs="Arial"/>
                <w:color w:val="000000"/>
              </w:rPr>
              <w:t>TC_ADS_021-07</w:t>
            </w:r>
          </w:p>
        </w:tc>
        <w:tc>
          <w:tcPr>
            <w:tcW w:w="1074" w:type="dxa"/>
            <w:shd w:val="clear" w:color="auto" w:fill="auto"/>
            <w:noWrap/>
            <w:vAlign w:val="center"/>
            <w:hideMark/>
          </w:tcPr>
          <w:p w14:paraId="6E7EE3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F231A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67B5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AE97E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076E2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5627B25" w14:textId="77777777" w:rsidTr="000A4F25">
        <w:trPr>
          <w:trHeight w:val="270"/>
          <w:jc w:val="center"/>
        </w:trPr>
        <w:tc>
          <w:tcPr>
            <w:tcW w:w="3160" w:type="dxa"/>
            <w:shd w:val="clear" w:color="auto" w:fill="auto"/>
            <w:noWrap/>
            <w:vAlign w:val="center"/>
            <w:hideMark/>
          </w:tcPr>
          <w:p w14:paraId="62E31FAE"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TP_ADS_022</w:t>
            </w:r>
          </w:p>
        </w:tc>
        <w:tc>
          <w:tcPr>
            <w:tcW w:w="3088" w:type="dxa"/>
            <w:shd w:val="clear" w:color="auto" w:fill="auto"/>
            <w:noWrap/>
            <w:vAlign w:val="center"/>
            <w:hideMark/>
          </w:tcPr>
          <w:p w14:paraId="3E434841" w14:textId="77777777" w:rsidR="006C50E2" w:rsidRPr="0026541A" w:rsidRDefault="006C50E2" w:rsidP="003D4381">
            <w:pPr>
              <w:spacing w:after="0" w:line="360" w:lineRule="auto"/>
              <w:jc w:val="both"/>
              <w:rPr>
                <w:rFonts w:cs="Arial"/>
                <w:color w:val="000000"/>
              </w:rPr>
            </w:pPr>
            <w:r w:rsidRPr="0026541A">
              <w:rPr>
                <w:rFonts w:cs="Arial"/>
                <w:color w:val="000000"/>
              </w:rPr>
              <w:t>TC_ADS_022</w:t>
            </w:r>
          </w:p>
        </w:tc>
        <w:tc>
          <w:tcPr>
            <w:tcW w:w="1074" w:type="dxa"/>
            <w:shd w:val="clear" w:color="auto" w:fill="auto"/>
            <w:noWrap/>
            <w:vAlign w:val="center"/>
            <w:hideMark/>
          </w:tcPr>
          <w:p w14:paraId="3637AAA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997AC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07855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93808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B567F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6B15B7" w14:textId="77777777" w:rsidTr="000A4F25">
        <w:trPr>
          <w:trHeight w:val="270"/>
          <w:jc w:val="center"/>
        </w:trPr>
        <w:tc>
          <w:tcPr>
            <w:tcW w:w="3160" w:type="dxa"/>
            <w:shd w:val="clear" w:color="auto" w:fill="auto"/>
            <w:noWrap/>
            <w:vAlign w:val="center"/>
            <w:hideMark/>
          </w:tcPr>
          <w:p w14:paraId="5E1B236A" w14:textId="77777777" w:rsidR="006C50E2" w:rsidRPr="0026541A" w:rsidRDefault="006C50E2" w:rsidP="003D4381">
            <w:pPr>
              <w:spacing w:after="0" w:line="360" w:lineRule="auto"/>
              <w:jc w:val="both"/>
              <w:rPr>
                <w:rFonts w:cs="Arial"/>
                <w:color w:val="000000"/>
              </w:rPr>
            </w:pPr>
            <w:r w:rsidRPr="0026541A">
              <w:rPr>
                <w:rFonts w:cs="Arial"/>
                <w:color w:val="000000"/>
              </w:rPr>
              <w:t>TP_ADS_023</w:t>
            </w:r>
          </w:p>
        </w:tc>
        <w:tc>
          <w:tcPr>
            <w:tcW w:w="3088" w:type="dxa"/>
            <w:shd w:val="clear" w:color="auto" w:fill="auto"/>
            <w:noWrap/>
            <w:vAlign w:val="center"/>
            <w:hideMark/>
          </w:tcPr>
          <w:p w14:paraId="522A85C7" w14:textId="77777777" w:rsidR="006C50E2" w:rsidRPr="0026541A" w:rsidRDefault="006C50E2" w:rsidP="003D4381">
            <w:pPr>
              <w:spacing w:after="0" w:line="360" w:lineRule="auto"/>
              <w:jc w:val="both"/>
              <w:rPr>
                <w:rFonts w:cs="Arial"/>
                <w:color w:val="000000"/>
              </w:rPr>
            </w:pPr>
            <w:r w:rsidRPr="0026541A">
              <w:rPr>
                <w:rFonts w:cs="Arial"/>
                <w:color w:val="000000"/>
              </w:rPr>
              <w:t>TC_ADS_023-01</w:t>
            </w:r>
          </w:p>
        </w:tc>
        <w:tc>
          <w:tcPr>
            <w:tcW w:w="1074" w:type="dxa"/>
            <w:shd w:val="clear" w:color="auto" w:fill="auto"/>
            <w:noWrap/>
            <w:vAlign w:val="center"/>
            <w:hideMark/>
          </w:tcPr>
          <w:p w14:paraId="445B0F3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6293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CF163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943E4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26252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165349" w14:textId="77777777" w:rsidTr="000A4F25">
        <w:trPr>
          <w:trHeight w:val="270"/>
          <w:jc w:val="center"/>
        </w:trPr>
        <w:tc>
          <w:tcPr>
            <w:tcW w:w="3160" w:type="dxa"/>
            <w:shd w:val="clear" w:color="auto" w:fill="auto"/>
            <w:noWrap/>
            <w:vAlign w:val="center"/>
            <w:hideMark/>
          </w:tcPr>
          <w:p w14:paraId="462CE632" w14:textId="77777777" w:rsidR="006C50E2" w:rsidRPr="0026541A" w:rsidRDefault="006C50E2" w:rsidP="003D4381">
            <w:pPr>
              <w:spacing w:after="0" w:line="360" w:lineRule="auto"/>
              <w:jc w:val="both"/>
              <w:rPr>
                <w:rFonts w:cs="Arial"/>
                <w:color w:val="000000"/>
              </w:rPr>
            </w:pPr>
            <w:r w:rsidRPr="0026541A">
              <w:rPr>
                <w:rFonts w:cs="Arial"/>
                <w:color w:val="000000"/>
              </w:rPr>
              <w:t>TP_ADS_023</w:t>
            </w:r>
          </w:p>
        </w:tc>
        <w:tc>
          <w:tcPr>
            <w:tcW w:w="3088" w:type="dxa"/>
            <w:shd w:val="clear" w:color="auto" w:fill="auto"/>
            <w:noWrap/>
            <w:vAlign w:val="center"/>
            <w:hideMark/>
          </w:tcPr>
          <w:p w14:paraId="4387E867" w14:textId="77777777" w:rsidR="006C50E2" w:rsidRPr="0026541A" w:rsidRDefault="006C50E2" w:rsidP="003D4381">
            <w:pPr>
              <w:spacing w:after="0" w:line="360" w:lineRule="auto"/>
              <w:jc w:val="both"/>
              <w:rPr>
                <w:rFonts w:cs="Arial"/>
                <w:color w:val="000000"/>
              </w:rPr>
            </w:pPr>
            <w:r w:rsidRPr="0026541A">
              <w:rPr>
                <w:rFonts w:cs="Arial"/>
                <w:color w:val="000000"/>
              </w:rPr>
              <w:t>TC_ADS_023-02</w:t>
            </w:r>
          </w:p>
        </w:tc>
        <w:tc>
          <w:tcPr>
            <w:tcW w:w="1074" w:type="dxa"/>
            <w:shd w:val="clear" w:color="auto" w:fill="auto"/>
            <w:noWrap/>
            <w:vAlign w:val="center"/>
            <w:hideMark/>
          </w:tcPr>
          <w:p w14:paraId="4FEB81E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E31D2A" w14:textId="67752981" w:rsidR="006C50E2" w:rsidRPr="0026541A" w:rsidRDefault="001C4253" w:rsidP="003D4381">
            <w:pPr>
              <w:spacing w:after="0" w:line="360" w:lineRule="auto"/>
              <w:jc w:val="both"/>
              <w:rPr>
                <w:rFonts w:cs="Arial"/>
                <w:color w:val="000000"/>
              </w:rPr>
            </w:pPr>
            <w:r>
              <w:rPr>
                <w:rFonts w:cs="Arial"/>
                <w:color w:val="000000"/>
              </w:rPr>
              <w:t>*</w:t>
            </w:r>
            <w:r w:rsidR="006C50E2" w:rsidRPr="0026541A">
              <w:rPr>
                <w:rFonts w:cs="Arial"/>
                <w:color w:val="000000"/>
              </w:rPr>
              <w:t>PASS</w:t>
            </w:r>
          </w:p>
        </w:tc>
        <w:tc>
          <w:tcPr>
            <w:tcW w:w="1462" w:type="dxa"/>
            <w:shd w:val="clear" w:color="auto" w:fill="auto"/>
            <w:noWrap/>
            <w:vAlign w:val="center"/>
            <w:hideMark/>
          </w:tcPr>
          <w:p w14:paraId="5BE2881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8C685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8AFCF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27CC51" w14:textId="77777777" w:rsidTr="000A4F25">
        <w:trPr>
          <w:trHeight w:val="270"/>
          <w:jc w:val="center"/>
        </w:trPr>
        <w:tc>
          <w:tcPr>
            <w:tcW w:w="3160" w:type="dxa"/>
            <w:shd w:val="clear" w:color="auto" w:fill="auto"/>
            <w:noWrap/>
            <w:vAlign w:val="center"/>
            <w:hideMark/>
          </w:tcPr>
          <w:p w14:paraId="5F85F807" w14:textId="77777777" w:rsidR="006C50E2" w:rsidRPr="0026541A" w:rsidRDefault="006C50E2" w:rsidP="003D4381">
            <w:pPr>
              <w:spacing w:after="0" w:line="360" w:lineRule="auto"/>
              <w:jc w:val="both"/>
              <w:rPr>
                <w:rFonts w:cs="Arial"/>
                <w:color w:val="000000"/>
              </w:rPr>
            </w:pPr>
            <w:r w:rsidRPr="0026541A">
              <w:rPr>
                <w:rFonts w:cs="Arial"/>
                <w:color w:val="000000"/>
              </w:rPr>
              <w:t>TP_ADS_024</w:t>
            </w:r>
          </w:p>
        </w:tc>
        <w:tc>
          <w:tcPr>
            <w:tcW w:w="3088" w:type="dxa"/>
            <w:shd w:val="clear" w:color="auto" w:fill="auto"/>
            <w:noWrap/>
            <w:vAlign w:val="center"/>
            <w:hideMark/>
          </w:tcPr>
          <w:p w14:paraId="3188FC96" w14:textId="77777777" w:rsidR="006C50E2" w:rsidRPr="0026541A" w:rsidRDefault="006C50E2" w:rsidP="003D4381">
            <w:pPr>
              <w:spacing w:after="0" w:line="360" w:lineRule="auto"/>
              <w:jc w:val="both"/>
              <w:rPr>
                <w:rFonts w:cs="Arial"/>
                <w:color w:val="000000"/>
              </w:rPr>
            </w:pPr>
            <w:r w:rsidRPr="0026541A">
              <w:rPr>
                <w:rFonts w:cs="Arial"/>
                <w:color w:val="000000"/>
              </w:rPr>
              <w:t>TC_ADS_024-01</w:t>
            </w:r>
          </w:p>
        </w:tc>
        <w:tc>
          <w:tcPr>
            <w:tcW w:w="1074" w:type="dxa"/>
            <w:shd w:val="clear" w:color="auto" w:fill="auto"/>
            <w:noWrap/>
            <w:vAlign w:val="center"/>
            <w:hideMark/>
          </w:tcPr>
          <w:p w14:paraId="6F4ECA6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B6B4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353E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B419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4B91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63C0F7" w14:textId="77777777" w:rsidTr="000A4F25">
        <w:trPr>
          <w:trHeight w:val="270"/>
          <w:jc w:val="center"/>
        </w:trPr>
        <w:tc>
          <w:tcPr>
            <w:tcW w:w="3160" w:type="dxa"/>
            <w:shd w:val="clear" w:color="auto" w:fill="auto"/>
            <w:noWrap/>
            <w:vAlign w:val="center"/>
            <w:hideMark/>
          </w:tcPr>
          <w:p w14:paraId="10D5EAAA" w14:textId="77777777" w:rsidR="006C50E2" w:rsidRPr="0026541A" w:rsidRDefault="006C50E2" w:rsidP="003D4381">
            <w:pPr>
              <w:spacing w:after="0" w:line="360" w:lineRule="auto"/>
              <w:jc w:val="both"/>
              <w:rPr>
                <w:rFonts w:cs="Arial"/>
                <w:color w:val="000000"/>
              </w:rPr>
            </w:pPr>
            <w:r w:rsidRPr="0026541A">
              <w:rPr>
                <w:rFonts w:cs="Arial"/>
                <w:color w:val="000000"/>
              </w:rPr>
              <w:t>TP_ADS_024</w:t>
            </w:r>
          </w:p>
        </w:tc>
        <w:tc>
          <w:tcPr>
            <w:tcW w:w="3088" w:type="dxa"/>
            <w:shd w:val="clear" w:color="auto" w:fill="auto"/>
            <w:noWrap/>
            <w:vAlign w:val="center"/>
            <w:hideMark/>
          </w:tcPr>
          <w:p w14:paraId="799827D0" w14:textId="77777777" w:rsidR="006C50E2" w:rsidRPr="0026541A" w:rsidRDefault="006C50E2" w:rsidP="003D4381">
            <w:pPr>
              <w:spacing w:after="0" w:line="360" w:lineRule="auto"/>
              <w:jc w:val="both"/>
              <w:rPr>
                <w:rFonts w:cs="Arial"/>
                <w:color w:val="000000"/>
              </w:rPr>
            </w:pPr>
            <w:r w:rsidRPr="0026541A">
              <w:rPr>
                <w:rFonts w:cs="Arial"/>
                <w:color w:val="000000"/>
              </w:rPr>
              <w:t>TC_ADS_024-02</w:t>
            </w:r>
          </w:p>
        </w:tc>
        <w:tc>
          <w:tcPr>
            <w:tcW w:w="1074" w:type="dxa"/>
            <w:shd w:val="clear" w:color="auto" w:fill="auto"/>
            <w:noWrap/>
            <w:vAlign w:val="center"/>
            <w:hideMark/>
          </w:tcPr>
          <w:p w14:paraId="5D3C4F4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B9FBE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00E3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2723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7DEFC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5A0DCA" w14:textId="77777777" w:rsidTr="000A4F25">
        <w:trPr>
          <w:trHeight w:val="270"/>
          <w:jc w:val="center"/>
        </w:trPr>
        <w:tc>
          <w:tcPr>
            <w:tcW w:w="3160" w:type="dxa"/>
            <w:shd w:val="clear" w:color="auto" w:fill="auto"/>
            <w:noWrap/>
            <w:vAlign w:val="center"/>
            <w:hideMark/>
          </w:tcPr>
          <w:p w14:paraId="4BEE9541" w14:textId="77777777" w:rsidR="006C50E2" w:rsidRPr="0026541A" w:rsidRDefault="006C50E2" w:rsidP="003D4381">
            <w:pPr>
              <w:spacing w:after="0" w:line="360" w:lineRule="auto"/>
              <w:jc w:val="both"/>
              <w:rPr>
                <w:rFonts w:cs="Arial"/>
                <w:color w:val="000000"/>
              </w:rPr>
            </w:pPr>
            <w:r w:rsidRPr="0026541A">
              <w:rPr>
                <w:rFonts w:cs="Arial"/>
                <w:color w:val="000000"/>
              </w:rPr>
              <w:t>TP_ADS_024</w:t>
            </w:r>
          </w:p>
        </w:tc>
        <w:tc>
          <w:tcPr>
            <w:tcW w:w="3088" w:type="dxa"/>
            <w:shd w:val="clear" w:color="auto" w:fill="auto"/>
            <w:noWrap/>
            <w:vAlign w:val="center"/>
            <w:hideMark/>
          </w:tcPr>
          <w:p w14:paraId="1AE0AA12" w14:textId="77777777" w:rsidR="006C50E2" w:rsidRPr="0026541A" w:rsidRDefault="006C50E2" w:rsidP="003D4381">
            <w:pPr>
              <w:spacing w:after="0" w:line="360" w:lineRule="auto"/>
              <w:jc w:val="both"/>
              <w:rPr>
                <w:rFonts w:cs="Arial"/>
                <w:color w:val="000000"/>
              </w:rPr>
            </w:pPr>
            <w:r w:rsidRPr="0026541A">
              <w:rPr>
                <w:rFonts w:cs="Arial"/>
                <w:color w:val="000000"/>
              </w:rPr>
              <w:t>TC_ADS_024-03</w:t>
            </w:r>
          </w:p>
        </w:tc>
        <w:tc>
          <w:tcPr>
            <w:tcW w:w="1074" w:type="dxa"/>
            <w:shd w:val="clear" w:color="auto" w:fill="auto"/>
            <w:noWrap/>
            <w:vAlign w:val="center"/>
            <w:hideMark/>
          </w:tcPr>
          <w:p w14:paraId="37E924A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2F98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0B4EE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E00A8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01BA6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8034041" w14:textId="77777777" w:rsidTr="000A4F25">
        <w:trPr>
          <w:trHeight w:val="270"/>
          <w:jc w:val="center"/>
        </w:trPr>
        <w:tc>
          <w:tcPr>
            <w:tcW w:w="3160" w:type="dxa"/>
            <w:shd w:val="clear" w:color="auto" w:fill="auto"/>
            <w:noWrap/>
            <w:vAlign w:val="center"/>
            <w:hideMark/>
          </w:tcPr>
          <w:p w14:paraId="57CFD393" w14:textId="77777777" w:rsidR="006C50E2" w:rsidRPr="0026541A" w:rsidRDefault="006C50E2" w:rsidP="003D4381">
            <w:pPr>
              <w:spacing w:after="0" w:line="360" w:lineRule="auto"/>
              <w:jc w:val="both"/>
              <w:rPr>
                <w:rFonts w:cs="Arial"/>
                <w:color w:val="000000"/>
              </w:rPr>
            </w:pPr>
            <w:r w:rsidRPr="0026541A">
              <w:rPr>
                <w:rFonts w:cs="Arial"/>
                <w:color w:val="000000"/>
              </w:rPr>
              <w:t>TP_ADS_024</w:t>
            </w:r>
          </w:p>
        </w:tc>
        <w:tc>
          <w:tcPr>
            <w:tcW w:w="3088" w:type="dxa"/>
            <w:shd w:val="clear" w:color="auto" w:fill="auto"/>
            <w:noWrap/>
            <w:vAlign w:val="center"/>
            <w:hideMark/>
          </w:tcPr>
          <w:p w14:paraId="5AF49C65" w14:textId="77777777" w:rsidR="006C50E2" w:rsidRPr="0026541A" w:rsidRDefault="006C50E2" w:rsidP="003D4381">
            <w:pPr>
              <w:spacing w:after="0" w:line="360" w:lineRule="auto"/>
              <w:jc w:val="both"/>
              <w:rPr>
                <w:rFonts w:cs="Arial"/>
                <w:color w:val="000000"/>
              </w:rPr>
            </w:pPr>
            <w:r w:rsidRPr="0026541A">
              <w:rPr>
                <w:rFonts w:cs="Arial"/>
                <w:color w:val="000000"/>
              </w:rPr>
              <w:t>TC_ADS_024-04</w:t>
            </w:r>
          </w:p>
        </w:tc>
        <w:tc>
          <w:tcPr>
            <w:tcW w:w="1074" w:type="dxa"/>
            <w:shd w:val="clear" w:color="auto" w:fill="auto"/>
            <w:noWrap/>
            <w:vAlign w:val="center"/>
            <w:hideMark/>
          </w:tcPr>
          <w:p w14:paraId="7520C16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8902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AE9B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90895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F0C0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D070FC" w14:textId="77777777" w:rsidTr="000A4F25">
        <w:trPr>
          <w:trHeight w:val="270"/>
          <w:jc w:val="center"/>
        </w:trPr>
        <w:tc>
          <w:tcPr>
            <w:tcW w:w="3160" w:type="dxa"/>
            <w:shd w:val="clear" w:color="auto" w:fill="auto"/>
            <w:noWrap/>
            <w:vAlign w:val="center"/>
            <w:hideMark/>
          </w:tcPr>
          <w:p w14:paraId="3FC4DF8B" w14:textId="77777777" w:rsidR="006C50E2" w:rsidRPr="0026541A" w:rsidRDefault="006C50E2" w:rsidP="003D4381">
            <w:pPr>
              <w:spacing w:after="0" w:line="360" w:lineRule="auto"/>
              <w:jc w:val="both"/>
              <w:rPr>
                <w:rFonts w:cs="Arial"/>
                <w:color w:val="000000"/>
              </w:rPr>
            </w:pPr>
            <w:r w:rsidRPr="0026541A">
              <w:rPr>
                <w:rFonts w:cs="Arial"/>
                <w:color w:val="000000"/>
              </w:rPr>
              <w:t>TP_ADS_025</w:t>
            </w:r>
          </w:p>
        </w:tc>
        <w:tc>
          <w:tcPr>
            <w:tcW w:w="3088" w:type="dxa"/>
            <w:shd w:val="clear" w:color="auto" w:fill="auto"/>
            <w:noWrap/>
            <w:vAlign w:val="center"/>
            <w:hideMark/>
          </w:tcPr>
          <w:p w14:paraId="7EC0C0D7" w14:textId="77777777" w:rsidR="006C50E2" w:rsidRPr="0026541A" w:rsidRDefault="006C50E2" w:rsidP="003D4381">
            <w:pPr>
              <w:spacing w:after="0" w:line="360" w:lineRule="auto"/>
              <w:jc w:val="both"/>
              <w:rPr>
                <w:rFonts w:cs="Arial"/>
                <w:color w:val="000000"/>
              </w:rPr>
            </w:pPr>
            <w:r w:rsidRPr="0026541A">
              <w:rPr>
                <w:rFonts w:cs="Arial"/>
                <w:color w:val="000000"/>
              </w:rPr>
              <w:t>TC_ADS_025-01</w:t>
            </w:r>
          </w:p>
        </w:tc>
        <w:tc>
          <w:tcPr>
            <w:tcW w:w="1074" w:type="dxa"/>
            <w:shd w:val="clear" w:color="auto" w:fill="auto"/>
            <w:noWrap/>
            <w:vAlign w:val="center"/>
            <w:hideMark/>
          </w:tcPr>
          <w:p w14:paraId="43B3072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25E6D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7159C20"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DLSS-1019 </w:t>
            </w:r>
          </w:p>
        </w:tc>
        <w:tc>
          <w:tcPr>
            <w:tcW w:w="2040" w:type="dxa"/>
            <w:shd w:val="clear" w:color="auto" w:fill="auto"/>
            <w:noWrap/>
            <w:vAlign w:val="center"/>
            <w:hideMark/>
          </w:tcPr>
          <w:p w14:paraId="53133F2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6BB37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DC82E2" w14:textId="77777777" w:rsidTr="000A4F25">
        <w:trPr>
          <w:trHeight w:val="270"/>
          <w:jc w:val="center"/>
        </w:trPr>
        <w:tc>
          <w:tcPr>
            <w:tcW w:w="3160" w:type="dxa"/>
            <w:shd w:val="clear" w:color="auto" w:fill="auto"/>
            <w:noWrap/>
            <w:vAlign w:val="center"/>
            <w:hideMark/>
          </w:tcPr>
          <w:p w14:paraId="218B5974" w14:textId="77777777" w:rsidR="006C50E2" w:rsidRPr="0026541A" w:rsidRDefault="006C50E2" w:rsidP="003D4381">
            <w:pPr>
              <w:spacing w:after="0" w:line="360" w:lineRule="auto"/>
              <w:jc w:val="both"/>
              <w:rPr>
                <w:rFonts w:cs="Arial"/>
                <w:color w:val="000000"/>
              </w:rPr>
            </w:pPr>
            <w:r w:rsidRPr="0026541A">
              <w:rPr>
                <w:rFonts w:cs="Arial"/>
                <w:color w:val="000000"/>
              </w:rPr>
              <w:t>TP_ADS_025</w:t>
            </w:r>
          </w:p>
        </w:tc>
        <w:tc>
          <w:tcPr>
            <w:tcW w:w="3088" w:type="dxa"/>
            <w:shd w:val="clear" w:color="auto" w:fill="auto"/>
            <w:noWrap/>
            <w:vAlign w:val="center"/>
            <w:hideMark/>
          </w:tcPr>
          <w:p w14:paraId="79F36BD0" w14:textId="77777777" w:rsidR="006C50E2" w:rsidRPr="0026541A" w:rsidRDefault="006C50E2" w:rsidP="003D4381">
            <w:pPr>
              <w:spacing w:after="0" w:line="360" w:lineRule="auto"/>
              <w:jc w:val="both"/>
              <w:rPr>
                <w:rFonts w:cs="Arial"/>
                <w:color w:val="000000"/>
              </w:rPr>
            </w:pPr>
            <w:r w:rsidRPr="0026541A">
              <w:rPr>
                <w:rFonts w:cs="Arial"/>
                <w:color w:val="000000"/>
              </w:rPr>
              <w:t>TC_ADS_025-02</w:t>
            </w:r>
          </w:p>
        </w:tc>
        <w:tc>
          <w:tcPr>
            <w:tcW w:w="1074" w:type="dxa"/>
            <w:shd w:val="clear" w:color="auto" w:fill="auto"/>
            <w:noWrap/>
            <w:vAlign w:val="center"/>
            <w:hideMark/>
          </w:tcPr>
          <w:p w14:paraId="0A7BFF0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F287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3E83A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4E356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62803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F4CBAB8" w14:textId="77777777" w:rsidTr="000A4F25">
        <w:trPr>
          <w:trHeight w:val="270"/>
          <w:jc w:val="center"/>
        </w:trPr>
        <w:tc>
          <w:tcPr>
            <w:tcW w:w="3160" w:type="dxa"/>
            <w:shd w:val="clear" w:color="auto" w:fill="auto"/>
            <w:noWrap/>
            <w:vAlign w:val="center"/>
            <w:hideMark/>
          </w:tcPr>
          <w:p w14:paraId="579602F3" w14:textId="77777777" w:rsidR="006C50E2" w:rsidRPr="0026541A" w:rsidRDefault="006C50E2" w:rsidP="003D4381">
            <w:pPr>
              <w:spacing w:after="0" w:line="360" w:lineRule="auto"/>
              <w:jc w:val="both"/>
              <w:rPr>
                <w:rFonts w:cs="Arial"/>
                <w:color w:val="000000"/>
              </w:rPr>
            </w:pPr>
            <w:r w:rsidRPr="0026541A">
              <w:rPr>
                <w:rFonts w:cs="Arial"/>
                <w:color w:val="000000"/>
              </w:rPr>
              <w:t>TP_ADS_025</w:t>
            </w:r>
          </w:p>
        </w:tc>
        <w:tc>
          <w:tcPr>
            <w:tcW w:w="3088" w:type="dxa"/>
            <w:shd w:val="clear" w:color="auto" w:fill="auto"/>
            <w:noWrap/>
            <w:vAlign w:val="center"/>
            <w:hideMark/>
          </w:tcPr>
          <w:p w14:paraId="30FBFEDE" w14:textId="77777777" w:rsidR="006C50E2" w:rsidRPr="0026541A" w:rsidRDefault="006C50E2" w:rsidP="003D4381">
            <w:pPr>
              <w:spacing w:after="0" w:line="360" w:lineRule="auto"/>
              <w:jc w:val="both"/>
              <w:rPr>
                <w:rFonts w:cs="Arial"/>
                <w:color w:val="000000"/>
              </w:rPr>
            </w:pPr>
            <w:r w:rsidRPr="0026541A">
              <w:rPr>
                <w:rFonts w:cs="Arial"/>
                <w:color w:val="000000"/>
              </w:rPr>
              <w:t>TC_ADS_025-03</w:t>
            </w:r>
          </w:p>
        </w:tc>
        <w:tc>
          <w:tcPr>
            <w:tcW w:w="1074" w:type="dxa"/>
            <w:shd w:val="clear" w:color="auto" w:fill="auto"/>
            <w:noWrap/>
            <w:vAlign w:val="center"/>
            <w:hideMark/>
          </w:tcPr>
          <w:p w14:paraId="4E6D554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6D5B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55C43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5540E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A6DBD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D010F3" w14:textId="77777777" w:rsidTr="000A4F25">
        <w:trPr>
          <w:trHeight w:val="270"/>
          <w:jc w:val="center"/>
        </w:trPr>
        <w:tc>
          <w:tcPr>
            <w:tcW w:w="3160" w:type="dxa"/>
            <w:shd w:val="clear" w:color="auto" w:fill="auto"/>
            <w:noWrap/>
            <w:vAlign w:val="center"/>
            <w:hideMark/>
          </w:tcPr>
          <w:p w14:paraId="6DA4092C" w14:textId="77777777" w:rsidR="006C50E2" w:rsidRPr="0026541A" w:rsidRDefault="006C50E2" w:rsidP="003D4381">
            <w:pPr>
              <w:spacing w:after="0" w:line="360" w:lineRule="auto"/>
              <w:jc w:val="both"/>
              <w:rPr>
                <w:rFonts w:cs="Arial"/>
                <w:color w:val="000000"/>
              </w:rPr>
            </w:pPr>
            <w:r w:rsidRPr="0026541A">
              <w:rPr>
                <w:rFonts w:cs="Arial"/>
                <w:color w:val="000000"/>
              </w:rPr>
              <w:t>TP_ADS_026</w:t>
            </w:r>
          </w:p>
        </w:tc>
        <w:tc>
          <w:tcPr>
            <w:tcW w:w="3088" w:type="dxa"/>
            <w:shd w:val="clear" w:color="auto" w:fill="auto"/>
            <w:noWrap/>
            <w:vAlign w:val="center"/>
            <w:hideMark/>
          </w:tcPr>
          <w:p w14:paraId="4900BF37" w14:textId="77777777" w:rsidR="006C50E2" w:rsidRPr="0026541A" w:rsidRDefault="006C50E2" w:rsidP="003D4381">
            <w:pPr>
              <w:spacing w:after="0" w:line="360" w:lineRule="auto"/>
              <w:jc w:val="both"/>
              <w:rPr>
                <w:rFonts w:cs="Arial"/>
                <w:color w:val="000000"/>
              </w:rPr>
            </w:pPr>
            <w:r w:rsidRPr="0026541A">
              <w:rPr>
                <w:rFonts w:cs="Arial"/>
                <w:color w:val="000000"/>
              </w:rPr>
              <w:t>TC_ADS_026-01</w:t>
            </w:r>
          </w:p>
        </w:tc>
        <w:tc>
          <w:tcPr>
            <w:tcW w:w="1074" w:type="dxa"/>
            <w:shd w:val="clear" w:color="auto" w:fill="auto"/>
            <w:noWrap/>
            <w:vAlign w:val="center"/>
            <w:hideMark/>
          </w:tcPr>
          <w:p w14:paraId="3CB47FE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9C132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98265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02FF9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13271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DFD536E" w14:textId="77777777" w:rsidTr="000A4F25">
        <w:trPr>
          <w:trHeight w:val="270"/>
          <w:jc w:val="center"/>
        </w:trPr>
        <w:tc>
          <w:tcPr>
            <w:tcW w:w="3160" w:type="dxa"/>
            <w:shd w:val="clear" w:color="auto" w:fill="auto"/>
            <w:noWrap/>
            <w:vAlign w:val="center"/>
            <w:hideMark/>
          </w:tcPr>
          <w:p w14:paraId="19270177" w14:textId="77777777" w:rsidR="006C50E2" w:rsidRPr="0026541A" w:rsidRDefault="006C50E2" w:rsidP="003D4381">
            <w:pPr>
              <w:spacing w:after="0" w:line="360" w:lineRule="auto"/>
              <w:jc w:val="both"/>
              <w:rPr>
                <w:rFonts w:cs="Arial"/>
                <w:color w:val="000000"/>
              </w:rPr>
            </w:pPr>
            <w:r w:rsidRPr="0026541A">
              <w:rPr>
                <w:rFonts w:cs="Arial"/>
                <w:color w:val="000000"/>
              </w:rPr>
              <w:t>TP_ADS_026</w:t>
            </w:r>
          </w:p>
        </w:tc>
        <w:tc>
          <w:tcPr>
            <w:tcW w:w="3088" w:type="dxa"/>
            <w:shd w:val="clear" w:color="auto" w:fill="auto"/>
            <w:noWrap/>
            <w:vAlign w:val="center"/>
            <w:hideMark/>
          </w:tcPr>
          <w:p w14:paraId="086FEBC7" w14:textId="77777777" w:rsidR="006C50E2" w:rsidRPr="0026541A" w:rsidRDefault="006C50E2" w:rsidP="003D4381">
            <w:pPr>
              <w:spacing w:after="0" w:line="360" w:lineRule="auto"/>
              <w:jc w:val="both"/>
              <w:rPr>
                <w:rFonts w:cs="Arial"/>
                <w:color w:val="000000"/>
              </w:rPr>
            </w:pPr>
            <w:r w:rsidRPr="0026541A">
              <w:rPr>
                <w:rFonts w:cs="Arial"/>
                <w:color w:val="000000"/>
              </w:rPr>
              <w:t>TC_ADS_026-02</w:t>
            </w:r>
          </w:p>
        </w:tc>
        <w:tc>
          <w:tcPr>
            <w:tcW w:w="1074" w:type="dxa"/>
            <w:shd w:val="clear" w:color="auto" w:fill="auto"/>
            <w:noWrap/>
            <w:vAlign w:val="center"/>
            <w:hideMark/>
          </w:tcPr>
          <w:p w14:paraId="48B4F7F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990A2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26808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1ECF5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05B4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2ED877" w14:textId="77777777" w:rsidTr="000A4F25">
        <w:trPr>
          <w:trHeight w:val="270"/>
          <w:jc w:val="center"/>
        </w:trPr>
        <w:tc>
          <w:tcPr>
            <w:tcW w:w="3160" w:type="dxa"/>
            <w:shd w:val="clear" w:color="auto" w:fill="auto"/>
            <w:noWrap/>
            <w:vAlign w:val="center"/>
            <w:hideMark/>
          </w:tcPr>
          <w:p w14:paraId="2A769707"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228CA8F5" w14:textId="77777777" w:rsidR="006C50E2" w:rsidRPr="0026541A" w:rsidRDefault="006C50E2" w:rsidP="003D4381">
            <w:pPr>
              <w:spacing w:after="0" w:line="360" w:lineRule="auto"/>
              <w:jc w:val="both"/>
              <w:rPr>
                <w:rFonts w:cs="Arial"/>
                <w:color w:val="000000"/>
              </w:rPr>
            </w:pPr>
            <w:r w:rsidRPr="0026541A">
              <w:rPr>
                <w:rFonts w:cs="Arial"/>
                <w:color w:val="000000"/>
              </w:rPr>
              <w:t>TC_ADS_027-01</w:t>
            </w:r>
          </w:p>
        </w:tc>
        <w:tc>
          <w:tcPr>
            <w:tcW w:w="1074" w:type="dxa"/>
            <w:shd w:val="clear" w:color="auto" w:fill="auto"/>
            <w:noWrap/>
            <w:vAlign w:val="center"/>
            <w:hideMark/>
          </w:tcPr>
          <w:p w14:paraId="093A887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90E47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99706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7A5B6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11C13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3CBD3B" w14:textId="77777777" w:rsidTr="000A4F25">
        <w:trPr>
          <w:trHeight w:val="270"/>
          <w:jc w:val="center"/>
        </w:trPr>
        <w:tc>
          <w:tcPr>
            <w:tcW w:w="3160" w:type="dxa"/>
            <w:shd w:val="clear" w:color="auto" w:fill="auto"/>
            <w:noWrap/>
            <w:vAlign w:val="center"/>
            <w:hideMark/>
          </w:tcPr>
          <w:p w14:paraId="6C331383"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7E8070F6" w14:textId="77777777" w:rsidR="006C50E2" w:rsidRPr="0026541A" w:rsidRDefault="006C50E2" w:rsidP="003D4381">
            <w:pPr>
              <w:spacing w:after="0" w:line="360" w:lineRule="auto"/>
              <w:jc w:val="both"/>
              <w:rPr>
                <w:rFonts w:cs="Arial"/>
                <w:color w:val="000000"/>
              </w:rPr>
            </w:pPr>
            <w:r w:rsidRPr="0026541A">
              <w:rPr>
                <w:rFonts w:cs="Arial"/>
                <w:color w:val="000000"/>
              </w:rPr>
              <w:t>TC_ADS_027-02</w:t>
            </w:r>
          </w:p>
        </w:tc>
        <w:tc>
          <w:tcPr>
            <w:tcW w:w="1074" w:type="dxa"/>
            <w:shd w:val="clear" w:color="auto" w:fill="auto"/>
            <w:noWrap/>
            <w:vAlign w:val="center"/>
            <w:hideMark/>
          </w:tcPr>
          <w:p w14:paraId="207A8E9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BE29F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5D28D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F4DC2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AFB84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262B72" w14:textId="77777777" w:rsidTr="000A4F25">
        <w:trPr>
          <w:trHeight w:val="270"/>
          <w:jc w:val="center"/>
        </w:trPr>
        <w:tc>
          <w:tcPr>
            <w:tcW w:w="3160" w:type="dxa"/>
            <w:shd w:val="clear" w:color="auto" w:fill="auto"/>
            <w:noWrap/>
            <w:vAlign w:val="center"/>
            <w:hideMark/>
          </w:tcPr>
          <w:p w14:paraId="533440A5"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16A0ED55" w14:textId="77777777" w:rsidR="006C50E2" w:rsidRPr="0026541A" w:rsidRDefault="006C50E2" w:rsidP="003D4381">
            <w:pPr>
              <w:spacing w:after="0" w:line="360" w:lineRule="auto"/>
              <w:jc w:val="both"/>
              <w:rPr>
                <w:rFonts w:cs="Arial"/>
                <w:color w:val="000000"/>
              </w:rPr>
            </w:pPr>
            <w:r w:rsidRPr="0026541A">
              <w:rPr>
                <w:rFonts w:cs="Arial"/>
                <w:color w:val="000000"/>
              </w:rPr>
              <w:t>TC_ADS_027-03</w:t>
            </w:r>
          </w:p>
        </w:tc>
        <w:tc>
          <w:tcPr>
            <w:tcW w:w="1074" w:type="dxa"/>
            <w:shd w:val="clear" w:color="auto" w:fill="auto"/>
            <w:noWrap/>
            <w:vAlign w:val="center"/>
            <w:hideMark/>
          </w:tcPr>
          <w:p w14:paraId="36BDA5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7889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4473A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158DC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EE044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81C475" w14:textId="77777777" w:rsidTr="000A4F25">
        <w:trPr>
          <w:trHeight w:val="270"/>
          <w:jc w:val="center"/>
        </w:trPr>
        <w:tc>
          <w:tcPr>
            <w:tcW w:w="3160" w:type="dxa"/>
            <w:shd w:val="clear" w:color="auto" w:fill="auto"/>
            <w:noWrap/>
            <w:vAlign w:val="center"/>
            <w:hideMark/>
          </w:tcPr>
          <w:p w14:paraId="3E5D9B97"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2826CE44" w14:textId="77777777" w:rsidR="006C50E2" w:rsidRPr="0026541A" w:rsidRDefault="006C50E2" w:rsidP="003D4381">
            <w:pPr>
              <w:spacing w:after="0" w:line="360" w:lineRule="auto"/>
              <w:jc w:val="both"/>
              <w:rPr>
                <w:rFonts w:cs="Arial"/>
                <w:color w:val="000000"/>
              </w:rPr>
            </w:pPr>
            <w:r w:rsidRPr="0026541A">
              <w:rPr>
                <w:rFonts w:cs="Arial"/>
                <w:color w:val="000000"/>
              </w:rPr>
              <w:t>TC_ADS_027-04</w:t>
            </w:r>
          </w:p>
        </w:tc>
        <w:tc>
          <w:tcPr>
            <w:tcW w:w="1074" w:type="dxa"/>
            <w:shd w:val="clear" w:color="auto" w:fill="auto"/>
            <w:noWrap/>
            <w:vAlign w:val="center"/>
            <w:hideMark/>
          </w:tcPr>
          <w:p w14:paraId="73C3DB7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C68E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67589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BEA8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4A2B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59BA9C" w14:textId="77777777" w:rsidTr="000A4F25">
        <w:trPr>
          <w:trHeight w:val="270"/>
          <w:jc w:val="center"/>
        </w:trPr>
        <w:tc>
          <w:tcPr>
            <w:tcW w:w="3160" w:type="dxa"/>
            <w:shd w:val="clear" w:color="auto" w:fill="auto"/>
            <w:noWrap/>
            <w:vAlign w:val="center"/>
            <w:hideMark/>
          </w:tcPr>
          <w:p w14:paraId="685A8A0D"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746F14D9" w14:textId="77777777" w:rsidR="006C50E2" w:rsidRPr="0026541A" w:rsidRDefault="006C50E2" w:rsidP="003D4381">
            <w:pPr>
              <w:spacing w:after="0" w:line="360" w:lineRule="auto"/>
              <w:jc w:val="both"/>
              <w:rPr>
                <w:rFonts w:cs="Arial"/>
                <w:color w:val="000000"/>
              </w:rPr>
            </w:pPr>
            <w:r w:rsidRPr="0026541A">
              <w:rPr>
                <w:rFonts w:cs="Arial"/>
                <w:color w:val="000000"/>
              </w:rPr>
              <w:t>TC_ADS_027-05</w:t>
            </w:r>
          </w:p>
        </w:tc>
        <w:tc>
          <w:tcPr>
            <w:tcW w:w="1074" w:type="dxa"/>
            <w:shd w:val="clear" w:color="auto" w:fill="auto"/>
            <w:noWrap/>
            <w:vAlign w:val="center"/>
            <w:hideMark/>
          </w:tcPr>
          <w:p w14:paraId="647FB9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0B8A2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BF5B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3551B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8C6DB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C4D755" w14:textId="77777777" w:rsidTr="000A4F25">
        <w:trPr>
          <w:trHeight w:val="270"/>
          <w:jc w:val="center"/>
        </w:trPr>
        <w:tc>
          <w:tcPr>
            <w:tcW w:w="3160" w:type="dxa"/>
            <w:shd w:val="clear" w:color="auto" w:fill="auto"/>
            <w:noWrap/>
            <w:vAlign w:val="center"/>
            <w:hideMark/>
          </w:tcPr>
          <w:p w14:paraId="17589DD5"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3DABBFD5" w14:textId="77777777" w:rsidR="006C50E2" w:rsidRPr="0026541A" w:rsidRDefault="006C50E2" w:rsidP="003D4381">
            <w:pPr>
              <w:spacing w:after="0" w:line="360" w:lineRule="auto"/>
              <w:jc w:val="both"/>
              <w:rPr>
                <w:rFonts w:cs="Arial"/>
                <w:color w:val="000000"/>
              </w:rPr>
            </w:pPr>
            <w:r w:rsidRPr="0026541A">
              <w:rPr>
                <w:rFonts w:cs="Arial"/>
                <w:color w:val="000000"/>
              </w:rPr>
              <w:t>TC_ADS_027-06</w:t>
            </w:r>
          </w:p>
        </w:tc>
        <w:tc>
          <w:tcPr>
            <w:tcW w:w="1074" w:type="dxa"/>
            <w:shd w:val="clear" w:color="auto" w:fill="auto"/>
            <w:noWrap/>
            <w:vAlign w:val="center"/>
            <w:hideMark/>
          </w:tcPr>
          <w:p w14:paraId="00EB24D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F163D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8FDB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EEB70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F09D0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275DBF4" w14:textId="77777777" w:rsidTr="000A4F25">
        <w:trPr>
          <w:trHeight w:val="270"/>
          <w:jc w:val="center"/>
        </w:trPr>
        <w:tc>
          <w:tcPr>
            <w:tcW w:w="3160" w:type="dxa"/>
            <w:shd w:val="clear" w:color="auto" w:fill="auto"/>
            <w:noWrap/>
            <w:vAlign w:val="center"/>
            <w:hideMark/>
          </w:tcPr>
          <w:p w14:paraId="2E859DCA"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570313EA" w14:textId="77777777" w:rsidR="006C50E2" w:rsidRPr="0026541A" w:rsidRDefault="006C50E2" w:rsidP="003D4381">
            <w:pPr>
              <w:spacing w:after="0" w:line="360" w:lineRule="auto"/>
              <w:jc w:val="both"/>
              <w:rPr>
                <w:rFonts w:cs="Arial"/>
                <w:color w:val="000000"/>
              </w:rPr>
            </w:pPr>
            <w:r w:rsidRPr="0026541A">
              <w:rPr>
                <w:rFonts w:cs="Arial"/>
                <w:color w:val="000000"/>
              </w:rPr>
              <w:t>TC_ADS_027-07</w:t>
            </w:r>
          </w:p>
        </w:tc>
        <w:tc>
          <w:tcPr>
            <w:tcW w:w="1074" w:type="dxa"/>
            <w:shd w:val="clear" w:color="auto" w:fill="auto"/>
            <w:noWrap/>
            <w:vAlign w:val="center"/>
            <w:hideMark/>
          </w:tcPr>
          <w:p w14:paraId="2C1FE76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FE1E4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DBA5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73173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4F3A2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6F7B5CF" w14:textId="77777777" w:rsidTr="000A4F25">
        <w:trPr>
          <w:trHeight w:val="270"/>
          <w:jc w:val="center"/>
        </w:trPr>
        <w:tc>
          <w:tcPr>
            <w:tcW w:w="3160" w:type="dxa"/>
            <w:shd w:val="clear" w:color="auto" w:fill="auto"/>
            <w:noWrap/>
            <w:vAlign w:val="center"/>
            <w:hideMark/>
          </w:tcPr>
          <w:p w14:paraId="3E8402EC"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6970E50F" w14:textId="77777777" w:rsidR="006C50E2" w:rsidRPr="0026541A" w:rsidRDefault="006C50E2" w:rsidP="003D4381">
            <w:pPr>
              <w:spacing w:after="0" w:line="360" w:lineRule="auto"/>
              <w:jc w:val="both"/>
              <w:rPr>
                <w:rFonts w:cs="Arial"/>
                <w:color w:val="000000"/>
              </w:rPr>
            </w:pPr>
            <w:r w:rsidRPr="0026541A">
              <w:rPr>
                <w:rFonts w:cs="Arial"/>
                <w:color w:val="000000"/>
              </w:rPr>
              <w:t>TC_ADS_027-08</w:t>
            </w:r>
          </w:p>
        </w:tc>
        <w:tc>
          <w:tcPr>
            <w:tcW w:w="1074" w:type="dxa"/>
            <w:shd w:val="clear" w:color="auto" w:fill="auto"/>
            <w:noWrap/>
            <w:vAlign w:val="center"/>
            <w:hideMark/>
          </w:tcPr>
          <w:p w14:paraId="2B105BA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99AC8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7D799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AF2E1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87E8B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305CD1" w14:textId="77777777" w:rsidTr="000A4F25">
        <w:trPr>
          <w:trHeight w:val="270"/>
          <w:jc w:val="center"/>
        </w:trPr>
        <w:tc>
          <w:tcPr>
            <w:tcW w:w="3160" w:type="dxa"/>
            <w:shd w:val="clear" w:color="auto" w:fill="auto"/>
            <w:noWrap/>
            <w:vAlign w:val="center"/>
            <w:hideMark/>
          </w:tcPr>
          <w:p w14:paraId="38068D4F"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6E67D1A2" w14:textId="77777777" w:rsidR="006C50E2" w:rsidRPr="0026541A" w:rsidRDefault="006C50E2" w:rsidP="003D4381">
            <w:pPr>
              <w:spacing w:after="0" w:line="360" w:lineRule="auto"/>
              <w:jc w:val="both"/>
              <w:rPr>
                <w:rFonts w:cs="Arial"/>
                <w:color w:val="000000"/>
              </w:rPr>
            </w:pPr>
            <w:r w:rsidRPr="0026541A">
              <w:rPr>
                <w:rFonts w:cs="Arial"/>
                <w:color w:val="000000"/>
              </w:rPr>
              <w:t>TC_ADS_027-09</w:t>
            </w:r>
          </w:p>
        </w:tc>
        <w:tc>
          <w:tcPr>
            <w:tcW w:w="1074" w:type="dxa"/>
            <w:shd w:val="clear" w:color="auto" w:fill="auto"/>
            <w:noWrap/>
            <w:vAlign w:val="center"/>
            <w:hideMark/>
          </w:tcPr>
          <w:p w14:paraId="1FE22E1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0DD9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518A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3A898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BB72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658B14" w14:textId="77777777" w:rsidTr="000A4F25">
        <w:trPr>
          <w:trHeight w:val="270"/>
          <w:jc w:val="center"/>
        </w:trPr>
        <w:tc>
          <w:tcPr>
            <w:tcW w:w="3160" w:type="dxa"/>
            <w:shd w:val="clear" w:color="auto" w:fill="auto"/>
            <w:noWrap/>
            <w:vAlign w:val="center"/>
            <w:hideMark/>
          </w:tcPr>
          <w:p w14:paraId="1865B43E"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10C05ABC" w14:textId="77777777" w:rsidR="006C50E2" w:rsidRPr="0026541A" w:rsidRDefault="006C50E2" w:rsidP="003D4381">
            <w:pPr>
              <w:spacing w:after="0" w:line="360" w:lineRule="auto"/>
              <w:jc w:val="both"/>
              <w:rPr>
                <w:rFonts w:cs="Arial"/>
                <w:color w:val="000000"/>
              </w:rPr>
            </w:pPr>
            <w:r w:rsidRPr="0026541A">
              <w:rPr>
                <w:rFonts w:cs="Arial"/>
                <w:color w:val="000000"/>
              </w:rPr>
              <w:t>TC_ADS_027-10</w:t>
            </w:r>
          </w:p>
        </w:tc>
        <w:tc>
          <w:tcPr>
            <w:tcW w:w="1074" w:type="dxa"/>
            <w:shd w:val="clear" w:color="auto" w:fill="auto"/>
            <w:noWrap/>
            <w:vAlign w:val="center"/>
            <w:hideMark/>
          </w:tcPr>
          <w:p w14:paraId="3E65983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D5F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94C1E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E0B5E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AF553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D6A5DC" w14:textId="77777777" w:rsidTr="000A4F25">
        <w:trPr>
          <w:trHeight w:val="270"/>
          <w:jc w:val="center"/>
        </w:trPr>
        <w:tc>
          <w:tcPr>
            <w:tcW w:w="3160" w:type="dxa"/>
            <w:shd w:val="clear" w:color="auto" w:fill="auto"/>
            <w:noWrap/>
            <w:vAlign w:val="center"/>
            <w:hideMark/>
          </w:tcPr>
          <w:p w14:paraId="03956585"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15645E56" w14:textId="77777777" w:rsidR="006C50E2" w:rsidRPr="0026541A" w:rsidRDefault="006C50E2" w:rsidP="003D4381">
            <w:pPr>
              <w:spacing w:after="0" w:line="360" w:lineRule="auto"/>
              <w:jc w:val="both"/>
              <w:rPr>
                <w:rFonts w:cs="Arial"/>
                <w:color w:val="000000"/>
              </w:rPr>
            </w:pPr>
            <w:r w:rsidRPr="0026541A">
              <w:rPr>
                <w:rFonts w:cs="Arial"/>
                <w:color w:val="000000"/>
              </w:rPr>
              <w:t>TC_ADS_027-11</w:t>
            </w:r>
          </w:p>
        </w:tc>
        <w:tc>
          <w:tcPr>
            <w:tcW w:w="1074" w:type="dxa"/>
            <w:shd w:val="clear" w:color="auto" w:fill="auto"/>
            <w:noWrap/>
            <w:vAlign w:val="center"/>
            <w:hideMark/>
          </w:tcPr>
          <w:p w14:paraId="4683B38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8A20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0AB0C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2D224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87EE8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5BF3C6" w14:textId="77777777" w:rsidTr="000A4F25">
        <w:trPr>
          <w:trHeight w:val="270"/>
          <w:jc w:val="center"/>
        </w:trPr>
        <w:tc>
          <w:tcPr>
            <w:tcW w:w="3160" w:type="dxa"/>
            <w:shd w:val="clear" w:color="auto" w:fill="auto"/>
            <w:noWrap/>
            <w:vAlign w:val="center"/>
            <w:hideMark/>
          </w:tcPr>
          <w:p w14:paraId="20A5A338"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0D735AF6" w14:textId="77777777" w:rsidR="006C50E2" w:rsidRPr="0026541A" w:rsidRDefault="006C50E2" w:rsidP="003D4381">
            <w:pPr>
              <w:spacing w:after="0" w:line="360" w:lineRule="auto"/>
              <w:jc w:val="both"/>
              <w:rPr>
                <w:rFonts w:cs="Arial"/>
                <w:color w:val="000000"/>
              </w:rPr>
            </w:pPr>
            <w:r w:rsidRPr="0026541A">
              <w:rPr>
                <w:rFonts w:cs="Arial"/>
                <w:color w:val="000000"/>
              </w:rPr>
              <w:t>TC_ADS_027-12</w:t>
            </w:r>
          </w:p>
        </w:tc>
        <w:tc>
          <w:tcPr>
            <w:tcW w:w="1074" w:type="dxa"/>
            <w:shd w:val="clear" w:color="auto" w:fill="auto"/>
            <w:noWrap/>
            <w:vAlign w:val="center"/>
            <w:hideMark/>
          </w:tcPr>
          <w:p w14:paraId="1D754B0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CB7C0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62968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366FE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707C4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ECB7A6" w14:textId="77777777" w:rsidTr="000A4F25">
        <w:trPr>
          <w:trHeight w:val="270"/>
          <w:jc w:val="center"/>
        </w:trPr>
        <w:tc>
          <w:tcPr>
            <w:tcW w:w="3160" w:type="dxa"/>
            <w:shd w:val="clear" w:color="auto" w:fill="auto"/>
            <w:noWrap/>
            <w:vAlign w:val="center"/>
            <w:hideMark/>
          </w:tcPr>
          <w:p w14:paraId="14A3E02E"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6DDBF1BE" w14:textId="77777777" w:rsidR="006C50E2" w:rsidRPr="0026541A" w:rsidRDefault="006C50E2" w:rsidP="003D4381">
            <w:pPr>
              <w:spacing w:after="0" w:line="360" w:lineRule="auto"/>
              <w:jc w:val="both"/>
              <w:rPr>
                <w:rFonts w:cs="Arial"/>
                <w:color w:val="000000"/>
              </w:rPr>
            </w:pPr>
            <w:r w:rsidRPr="0026541A">
              <w:rPr>
                <w:rFonts w:cs="Arial"/>
                <w:color w:val="000000"/>
              </w:rPr>
              <w:t>TC_ADS_027-13</w:t>
            </w:r>
          </w:p>
        </w:tc>
        <w:tc>
          <w:tcPr>
            <w:tcW w:w="1074" w:type="dxa"/>
            <w:shd w:val="clear" w:color="auto" w:fill="auto"/>
            <w:noWrap/>
            <w:vAlign w:val="center"/>
            <w:hideMark/>
          </w:tcPr>
          <w:p w14:paraId="29D5E63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EE47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4BA31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BCE4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897F7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6E5D679" w14:textId="77777777" w:rsidTr="000A4F25">
        <w:trPr>
          <w:trHeight w:val="270"/>
          <w:jc w:val="center"/>
        </w:trPr>
        <w:tc>
          <w:tcPr>
            <w:tcW w:w="3160" w:type="dxa"/>
            <w:shd w:val="clear" w:color="auto" w:fill="auto"/>
            <w:noWrap/>
            <w:vAlign w:val="center"/>
            <w:hideMark/>
          </w:tcPr>
          <w:p w14:paraId="4F4E41F5"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08452827" w14:textId="77777777" w:rsidR="006C50E2" w:rsidRPr="0026541A" w:rsidRDefault="006C50E2" w:rsidP="003D4381">
            <w:pPr>
              <w:spacing w:after="0" w:line="360" w:lineRule="auto"/>
              <w:jc w:val="both"/>
              <w:rPr>
                <w:rFonts w:cs="Arial"/>
                <w:color w:val="000000"/>
              </w:rPr>
            </w:pPr>
            <w:r w:rsidRPr="0026541A">
              <w:rPr>
                <w:rFonts w:cs="Arial"/>
                <w:color w:val="000000"/>
              </w:rPr>
              <w:t>TC_ADS_027-14</w:t>
            </w:r>
          </w:p>
        </w:tc>
        <w:tc>
          <w:tcPr>
            <w:tcW w:w="1074" w:type="dxa"/>
            <w:shd w:val="clear" w:color="auto" w:fill="auto"/>
            <w:noWrap/>
            <w:vAlign w:val="center"/>
            <w:hideMark/>
          </w:tcPr>
          <w:p w14:paraId="602212F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3E93C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B8116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80B40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86292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E6BB71" w14:textId="77777777" w:rsidTr="000A4F25">
        <w:trPr>
          <w:trHeight w:val="270"/>
          <w:jc w:val="center"/>
        </w:trPr>
        <w:tc>
          <w:tcPr>
            <w:tcW w:w="3160" w:type="dxa"/>
            <w:shd w:val="clear" w:color="auto" w:fill="auto"/>
            <w:noWrap/>
            <w:vAlign w:val="center"/>
            <w:hideMark/>
          </w:tcPr>
          <w:p w14:paraId="0A61ABDD"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600AF0D6" w14:textId="77777777" w:rsidR="006C50E2" w:rsidRPr="0026541A" w:rsidRDefault="006C50E2" w:rsidP="003D4381">
            <w:pPr>
              <w:spacing w:after="0" w:line="360" w:lineRule="auto"/>
              <w:jc w:val="both"/>
              <w:rPr>
                <w:rFonts w:cs="Arial"/>
                <w:color w:val="000000"/>
              </w:rPr>
            </w:pPr>
            <w:r w:rsidRPr="0026541A">
              <w:rPr>
                <w:rFonts w:cs="Arial"/>
                <w:color w:val="000000"/>
              </w:rPr>
              <w:t>TC_ADS_027-15</w:t>
            </w:r>
          </w:p>
        </w:tc>
        <w:tc>
          <w:tcPr>
            <w:tcW w:w="1074" w:type="dxa"/>
            <w:shd w:val="clear" w:color="auto" w:fill="auto"/>
            <w:noWrap/>
            <w:vAlign w:val="center"/>
            <w:hideMark/>
          </w:tcPr>
          <w:p w14:paraId="1EC61A6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EEF6D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81979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A22A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3C507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C5EB6C" w14:textId="77777777" w:rsidTr="000A4F25">
        <w:trPr>
          <w:trHeight w:val="270"/>
          <w:jc w:val="center"/>
        </w:trPr>
        <w:tc>
          <w:tcPr>
            <w:tcW w:w="3160" w:type="dxa"/>
            <w:shd w:val="clear" w:color="auto" w:fill="auto"/>
            <w:noWrap/>
            <w:vAlign w:val="center"/>
            <w:hideMark/>
          </w:tcPr>
          <w:p w14:paraId="02B1C754"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79389CDB" w14:textId="77777777" w:rsidR="006C50E2" w:rsidRPr="0026541A" w:rsidRDefault="006C50E2" w:rsidP="003D4381">
            <w:pPr>
              <w:spacing w:after="0" w:line="360" w:lineRule="auto"/>
              <w:jc w:val="both"/>
              <w:rPr>
                <w:rFonts w:cs="Arial"/>
                <w:color w:val="000000"/>
              </w:rPr>
            </w:pPr>
            <w:r w:rsidRPr="0026541A">
              <w:rPr>
                <w:rFonts w:cs="Arial"/>
                <w:color w:val="000000"/>
              </w:rPr>
              <w:t>TC_ADS_027-16</w:t>
            </w:r>
          </w:p>
        </w:tc>
        <w:tc>
          <w:tcPr>
            <w:tcW w:w="1074" w:type="dxa"/>
            <w:shd w:val="clear" w:color="auto" w:fill="auto"/>
            <w:noWrap/>
            <w:vAlign w:val="center"/>
            <w:hideMark/>
          </w:tcPr>
          <w:p w14:paraId="0BE6785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A493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C7F2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A1763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420B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F6BF09" w14:textId="77777777" w:rsidTr="000A4F25">
        <w:trPr>
          <w:trHeight w:val="270"/>
          <w:jc w:val="center"/>
        </w:trPr>
        <w:tc>
          <w:tcPr>
            <w:tcW w:w="3160" w:type="dxa"/>
            <w:shd w:val="clear" w:color="auto" w:fill="auto"/>
            <w:noWrap/>
            <w:vAlign w:val="center"/>
            <w:hideMark/>
          </w:tcPr>
          <w:p w14:paraId="78E55B55"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11EDC890" w14:textId="77777777" w:rsidR="006C50E2" w:rsidRPr="0026541A" w:rsidRDefault="006C50E2" w:rsidP="003D4381">
            <w:pPr>
              <w:spacing w:after="0" w:line="360" w:lineRule="auto"/>
              <w:jc w:val="both"/>
              <w:rPr>
                <w:rFonts w:cs="Arial"/>
                <w:color w:val="000000"/>
              </w:rPr>
            </w:pPr>
            <w:r w:rsidRPr="0026541A">
              <w:rPr>
                <w:rFonts w:cs="Arial"/>
                <w:color w:val="000000"/>
              </w:rPr>
              <w:t>TC_ADS_027-17</w:t>
            </w:r>
          </w:p>
        </w:tc>
        <w:tc>
          <w:tcPr>
            <w:tcW w:w="1074" w:type="dxa"/>
            <w:shd w:val="clear" w:color="auto" w:fill="auto"/>
            <w:noWrap/>
            <w:vAlign w:val="center"/>
            <w:hideMark/>
          </w:tcPr>
          <w:p w14:paraId="6A33F96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F2D98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8EE67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2CD48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E107D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148085" w14:textId="77777777" w:rsidTr="000A4F25">
        <w:trPr>
          <w:trHeight w:val="270"/>
          <w:jc w:val="center"/>
        </w:trPr>
        <w:tc>
          <w:tcPr>
            <w:tcW w:w="3160" w:type="dxa"/>
            <w:shd w:val="clear" w:color="auto" w:fill="auto"/>
            <w:noWrap/>
            <w:vAlign w:val="center"/>
            <w:hideMark/>
          </w:tcPr>
          <w:p w14:paraId="540BA6BE"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5E08A522" w14:textId="77777777" w:rsidR="006C50E2" w:rsidRPr="0026541A" w:rsidRDefault="006C50E2" w:rsidP="003D4381">
            <w:pPr>
              <w:spacing w:after="0" w:line="360" w:lineRule="auto"/>
              <w:jc w:val="both"/>
              <w:rPr>
                <w:rFonts w:cs="Arial"/>
                <w:color w:val="000000"/>
              </w:rPr>
            </w:pPr>
            <w:r w:rsidRPr="0026541A">
              <w:rPr>
                <w:rFonts w:cs="Arial"/>
                <w:color w:val="000000"/>
              </w:rPr>
              <w:t>TC_ADS_027-18</w:t>
            </w:r>
          </w:p>
        </w:tc>
        <w:tc>
          <w:tcPr>
            <w:tcW w:w="1074" w:type="dxa"/>
            <w:shd w:val="clear" w:color="auto" w:fill="auto"/>
            <w:noWrap/>
            <w:vAlign w:val="center"/>
            <w:hideMark/>
          </w:tcPr>
          <w:p w14:paraId="0CB3E8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EE972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29E37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08823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78F32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83A3C7" w14:textId="77777777" w:rsidTr="000A4F25">
        <w:trPr>
          <w:trHeight w:val="270"/>
          <w:jc w:val="center"/>
        </w:trPr>
        <w:tc>
          <w:tcPr>
            <w:tcW w:w="3160" w:type="dxa"/>
            <w:shd w:val="clear" w:color="auto" w:fill="auto"/>
            <w:noWrap/>
            <w:vAlign w:val="center"/>
            <w:hideMark/>
          </w:tcPr>
          <w:p w14:paraId="4793635B"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7C576941" w14:textId="77777777" w:rsidR="006C50E2" w:rsidRPr="0026541A" w:rsidRDefault="006C50E2" w:rsidP="003D4381">
            <w:pPr>
              <w:spacing w:after="0" w:line="360" w:lineRule="auto"/>
              <w:jc w:val="both"/>
              <w:rPr>
                <w:rFonts w:cs="Arial"/>
                <w:color w:val="000000"/>
              </w:rPr>
            </w:pPr>
            <w:r w:rsidRPr="0026541A">
              <w:rPr>
                <w:rFonts w:cs="Arial"/>
                <w:color w:val="000000"/>
              </w:rPr>
              <w:t>TC_ADS_027-19</w:t>
            </w:r>
          </w:p>
        </w:tc>
        <w:tc>
          <w:tcPr>
            <w:tcW w:w="1074" w:type="dxa"/>
            <w:shd w:val="clear" w:color="auto" w:fill="auto"/>
            <w:noWrap/>
            <w:vAlign w:val="center"/>
            <w:hideMark/>
          </w:tcPr>
          <w:p w14:paraId="406DE2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9A9DF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ABB2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E401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0A0C3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BB04A1B" w14:textId="77777777" w:rsidTr="000A4F25">
        <w:trPr>
          <w:trHeight w:val="270"/>
          <w:jc w:val="center"/>
        </w:trPr>
        <w:tc>
          <w:tcPr>
            <w:tcW w:w="3160" w:type="dxa"/>
            <w:shd w:val="clear" w:color="auto" w:fill="auto"/>
            <w:noWrap/>
            <w:vAlign w:val="center"/>
            <w:hideMark/>
          </w:tcPr>
          <w:p w14:paraId="302EBE32"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0C4340C9" w14:textId="77777777" w:rsidR="006C50E2" w:rsidRPr="0026541A" w:rsidRDefault="006C50E2" w:rsidP="003D4381">
            <w:pPr>
              <w:spacing w:after="0" w:line="360" w:lineRule="auto"/>
              <w:jc w:val="both"/>
              <w:rPr>
                <w:rFonts w:cs="Arial"/>
                <w:color w:val="000000"/>
              </w:rPr>
            </w:pPr>
            <w:r w:rsidRPr="0026541A">
              <w:rPr>
                <w:rFonts w:cs="Arial"/>
                <w:color w:val="000000"/>
              </w:rPr>
              <w:t>TC_ADS_027-20</w:t>
            </w:r>
          </w:p>
        </w:tc>
        <w:tc>
          <w:tcPr>
            <w:tcW w:w="1074" w:type="dxa"/>
            <w:shd w:val="clear" w:color="auto" w:fill="auto"/>
            <w:noWrap/>
            <w:vAlign w:val="center"/>
            <w:hideMark/>
          </w:tcPr>
          <w:p w14:paraId="0B19107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99C74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7FAA8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BE5A9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A6CA6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AC6F3C" w14:textId="77777777" w:rsidTr="000A4F25">
        <w:trPr>
          <w:trHeight w:val="270"/>
          <w:jc w:val="center"/>
        </w:trPr>
        <w:tc>
          <w:tcPr>
            <w:tcW w:w="3160" w:type="dxa"/>
            <w:shd w:val="clear" w:color="auto" w:fill="auto"/>
            <w:noWrap/>
            <w:vAlign w:val="center"/>
            <w:hideMark/>
          </w:tcPr>
          <w:p w14:paraId="7517C27A"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2B8CA5E7" w14:textId="77777777" w:rsidR="006C50E2" w:rsidRPr="0026541A" w:rsidRDefault="006C50E2" w:rsidP="003D4381">
            <w:pPr>
              <w:spacing w:after="0" w:line="360" w:lineRule="auto"/>
              <w:jc w:val="both"/>
              <w:rPr>
                <w:rFonts w:cs="Arial"/>
                <w:color w:val="000000"/>
              </w:rPr>
            </w:pPr>
            <w:r w:rsidRPr="0026541A">
              <w:rPr>
                <w:rFonts w:cs="Arial"/>
                <w:color w:val="000000"/>
              </w:rPr>
              <w:t>TC_ADS_027-21</w:t>
            </w:r>
          </w:p>
        </w:tc>
        <w:tc>
          <w:tcPr>
            <w:tcW w:w="1074" w:type="dxa"/>
            <w:shd w:val="clear" w:color="auto" w:fill="auto"/>
            <w:noWrap/>
            <w:vAlign w:val="center"/>
            <w:hideMark/>
          </w:tcPr>
          <w:p w14:paraId="4DC551D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E113B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BE74A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8DF95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A3742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A77BC3D" w14:textId="77777777" w:rsidTr="000A4F25">
        <w:trPr>
          <w:trHeight w:val="270"/>
          <w:jc w:val="center"/>
        </w:trPr>
        <w:tc>
          <w:tcPr>
            <w:tcW w:w="3160" w:type="dxa"/>
            <w:shd w:val="clear" w:color="auto" w:fill="auto"/>
            <w:noWrap/>
            <w:vAlign w:val="center"/>
            <w:hideMark/>
          </w:tcPr>
          <w:p w14:paraId="0F3433EE" w14:textId="77777777" w:rsidR="006C50E2" w:rsidRPr="0026541A" w:rsidRDefault="006C50E2" w:rsidP="003D4381">
            <w:pPr>
              <w:spacing w:after="0" w:line="360" w:lineRule="auto"/>
              <w:jc w:val="both"/>
              <w:rPr>
                <w:rFonts w:cs="Arial"/>
                <w:color w:val="000000"/>
              </w:rPr>
            </w:pPr>
            <w:r w:rsidRPr="0026541A">
              <w:rPr>
                <w:rFonts w:cs="Arial"/>
                <w:color w:val="000000"/>
              </w:rPr>
              <w:t>TP_ADS_027</w:t>
            </w:r>
          </w:p>
        </w:tc>
        <w:tc>
          <w:tcPr>
            <w:tcW w:w="3088" w:type="dxa"/>
            <w:shd w:val="clear" w:color="auto" w:fill="auto"/>
            <w:noWrap/>
            <w:vAlign w:val="center"/>
            <w:hideMark/>
          </w:tcPr>
          <w:p w14:paraId="60B8F0D9" w14:textId="77777777" w:rsidR="006C50E2" w:rsidRPr="0026541A" w:rsidRDefault="006C50E2" w:rsidP="003D4381">
            <w:pPr>
              <w:spacing w:after="0" w:line="360" w:lineRule="auto"/>
              <w:jc w:val="both"/>
              <w:rPr>
                <w:rFonts w:cs="Arial"/>
                <w:color w:val="000000"/>
              </w:rPr>
            </w:pPr>
            <w:r w:rsidRPr="0026541A">
              <w:rPr>
                <w:rFonts w:cs="Arial"/>
                <w:color w:val="000000"/>
              </w:rPr>
              <w:t>TC_ADS_027-22</w:t>
            </w:r>
          </w:p>
        </w:tc>
        <w:tc>
          <w:tcPr>
            <w:tcW w:w="1074" w:type="dxa"/>
            <w:shd w:val="clear" w:color="auto" w:fill="auto"/>
            <w:noWrap/>
            <w:vAlign w:val="center"/>
            <w:hideMark/>
          </w:tcPr>
          <w:p w14:paraId="31FCA84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D141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DB048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498A4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4BB55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1BA102" w14:textId="77777777" w:rsidTr="000A4F25">
        <w:trPr>
          <w:trHeight w:val="270"/>
          <w:jc w:val="center"/>
        </w:trPr>
        <w:tc>
          <w:tcPr>
            <w:tcW w:w="3160" w:type="dxa"/>
            <w:shd w:val="clear" w:color="auto" w:fill="auto"/>
            <w:noWrap/>
            <w:vAlign w:val="center"/>
            <w:hideMark/>
          </w:tcPr>
          <w:p w14:paraId="5E7D6BDE"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0C9FF94C" w14:textId="77777777" w:rsidR="006C50E2" w:rsidRPr="0026541A" w:rsidRDefault="006C50E2" w:rsidP="003D4381">
            <w:pPr>
              <w:spacing w:after="0" w:line="360" w:lineRule="auto"/>
              <w:jc w:val="both"/>
              <w:rPr>
                <w:rFonts w:cs="Arial"/>
                <w:color w:val="000000"/>
              </w:rPr>
            </w:pPr>
            <w:r w:rsidRPr="0026541A">
              <w:rPr>
                <w:rFonts w:cs="Arial"/>
                <w:color w:val="000000"/>
              </w:rPr>
              <w:t>TC_ADS_028-01</w:t>
            </w:r>
          </w:p>
        </w:tc>
        <w:tc>
          <w:tcPr>
            <w:tcW w:w="1074" w:type="dxa"/>
            <w:shd w:val="clear" w:color="auto" w:fill="auto"/>
            <w:noWrap/>
            <w:vAlign w:val="center"/>
            <w:hideMark/>
          </w:tcPr>
          <w:p w14:paraId="702B7D5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73B32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AC4B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E34FF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7F34D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06A9048" w14:textId="77777777" w:rsidTr="000A4F25">
        <w:trPr>
          <w:trHeight w:val="270"/>
          <w:jc w:val="center"/>
        </w:trPr>
        <w:tc>
          <w:tcPr>
            <w:tcW w:w="3160" w:type="dxa"/>
            <w:shd w:val="clear" w:color="auto" w:fill="auto"/>
            <w:noWrap/>
            <w:vAlign w:val="center"/>
            <w:hideMark/>
          </w:tcPr>
          <w:p w14:paraId="20FC9AD7"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15CCE274" w14:textId="77777777" w:rsidR="006C50E2" w:rsidRPr="0026541A" w:rsidRDefault="006C50E2" w:rsidP="003D4381">
            <w:pPr>
              <w:spacing w:after="0" w:line="360" w:lineRule="auto"/>
              <w:jc w:val="both"/>
              <w:rPr>
                <w:rFonts w:cs="Arial"/>
                <w:color w:val="000000"/>
              </w:rPr>
            </w:pPr>
            <w:r w:rsidRPr="0026541A">
              <w:rPr>
                <w:rFonts w:cs="Arial"/>
                <w:color w:val="000000"/>
              </w:rPr>
              <w:t>TC_ADS_028-02</w:t>
            </w:r>
          </w:p>
        </w:tc>
        <w:tc>
          <w:tcPr>
            <w:tcW w:w="1074" w:type="dxa"/>
            <w:shd w:val="clear" w:color="auto" w:fill="auto"/>
            <w:noWrap/>
            <w:vAlign w:val="center"/>
            <w:hideMark/>
          </w:tcPr>
          <w:p w14:paraId="7018466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516AC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7954D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B8972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8B34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D4CDCCA" w14:textId="77777777" w:rsidTr="000A4F25">
        <w:trPr>
          <w:trHeight w:val="270"/>
          <w:jc w:val="center"/>
        </w:trPr>
        <w:tc>
          <w:tcPr>
            <w:tcW w:w="3160" w:type="dxa"/>
            <w:shd w:val="clear" w:color="auto" w:fill="auto"/>
            <w:noWrap/>
            <w:vAlign w:val="center"/>
            <w:hideMark/>
          </w:tcPr>
          <w:p w14:paraId="232DFC50"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363560F4" w14:textId="77777777" w:rsidR="006C50E2" w:rsidRPr="0026541A" w:rsidRDefault="006C50E2" w:rsidP="003D4381">
            <w:pPr>
              <w:spacing w:after="0" w:line="360" w:lineRule="auto"/>
              <w:jc w:val="both"/>
              <w:rPr>
                <w:rFonts w:cs="Arial"/>
                <w:color w:val="000000"/>
              </w:rPr>
            </w:pPr>
            <w:r w:rsidRPr="0026541A">
              <w:rPr>
                <w:rFonts w:cs="Arial"/>
                <w:color w:val="000000"/>
              </w:rPr>
              <w:t>TC_ADS_028-03</w:t>
            </w:r>
          </w:p>
        </w:tc>
        <w:tc>
          <w:tcPr>
            <w:tcW w:w="1074" w:type="dxa"/>
            <w:shd w:val="clear" w:color="auto" w:fill="auto"/>
            <w:noWrap/>
            <w:vAlign w:val="center"/>
            <w:hideMark/>
          </w:tcPr>
          <w:p w14:paraId="38D54CF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F5FE1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217CD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BF1E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095D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24C328" w14:textId="77777777" w:rsidTr="000A4F25">
        <w:trPr>
          <w:trHeight w:val="270"/>
          <w:jc w:val="center"/>
        </w:trPr>
        <w:tc>
          <w:tcPr>
            <w:tcW w:w="3160" w:type="dxa"/>
            <w:shd w:val="clear" w:color="auto" w:fill="auto"/>
            <w:noWrap/>
            <w:vAlign w:val="center"/>
            <w:hideMark/>
          </w:tcPr>
          <w:p w14:paraId="18BF035B"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72F088F5" w14:textId="77777777" w:rsidR="006C50E2" w:rsidRPr="0026541A" w:rsidRDefault="006C50E2" w:rsidP="003D4381">
            <w:pPr>
              <w:spacing w:after="0" w:line="360" w:lineRule="auto"/>
              <w:jc w:val="both"/>
              <w:rPr>
                <w:rFonts w:cs="Arial"/>
                <w:color w:val="000000"/>
              </w:rPr>
            </w:pPr>
            <w:r w:rsidRPr="0026541A">
              <w:rPr>
                <w:rFonts w:cs="Arial"/>
                <w:color w:val="000000"/>
              </w:rPr>
              <w:t>TC_ADS_028-04</w:t>
            </w:r>
          </w:p>
        </w:tc>
        <w:tc>
          <w:tcPr>
            <w:tcW w:w="1074" w:type="dxa"/>
            <w:shd w:val="clear" w:color="auto" w:fill="auto"/>
            <w:noWrap/>
            <w:vAlign w:val="center"/>
            <w:hideMark/>
          </w:tcPr>
          <w:p w14:paraId="10C3031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5B16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7811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43C39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B3A09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3D33C1A" w14:textId="77777777" w:rsidTr="000A4F25">
        <w:trPr>
          <w:trHeight w:val="270"/>
          <w:jc w:val="center"/>
        </w:trPr>
        <w:tc>
          <w:tcPr>
            <w:tcW w:w="3160" w:type="dxa"/>
            <w:shd w:val="clear" w:color="auto" w:fill="auto"/>
            <w:noWrap/>
            <w:vAlign w:val="center"/>
            <w:hideMark/>
          </w:tcPr>
          <w:p w14:paraId="7F5FAA7F"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141CC998" w14:textId="77777777" w:rsidR="006C50E2" w:rsidRPr="0026541A" w:rsidRDefault="006C50E2" w:rsidP="003D4381">
            <w:pPr>
              <w:spacing w:after="0" w:line="360" w:lineRule="auto"/>
              <w:jc w:val="both"/>
              <w:rPr>
                <w:rFonts w:cs="Arial"/>
                <w:color w:val="000000"/>
              </w:rPr>
            </w:pPr>
            <w:r w:rsidRPr="0026541A">
              <w:rPr>
                <w:rFonts w:cs="Arial"/>
                <w:color w:val="000000"/>
              </w:rPr>
              <w:t>TC_ADS_028-05</w:t>
            </w:r>
          </w:p>
        </w:tc>
        <w:tc>
          <w:tcPr>
            <w:tcW w:w="1074" w:type="dxa"/>
            <w:shd w:val="clear" w:color="auto" w:fill="auto"/>
            <w:noWrap/>
            <w:vAlign w:val="center"/>
            <w:hideMark/>
          </w:tcPr>
          <w:p w14:paraId="2F6E7EA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FD632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D16F2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A2673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5F65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CC2439" w14:textId="77777777" w:rsidTr="000A4F25">
        <w:trPr>
          <w:trHeight w:val="270"/>
          <w:jc w:val="center"/>
        </w:trPr>
        <w:tc>
          <w:tcPr>
            <w:tcW w:w="3160" w:type="dxa"/>
            <w:shd w:val="clear" w:color="auto" w:fill="auto"/>
            <w:noWrap/>
            <w:vAlign w:val="center"/>
            <w:hideMark/>
          </w:tcPr>
          <w:p w14:paraId="09B5AA02"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1947CC3F" w14:textId="77777777" w:rsidR="006C50E2" w:rsidRPr="0026541A" w:rsidRDefault="006C50E2" w:rsidP="003D4381">
            <w:pPr>
              <w:spacing w:after="0" w:line="360" w:lineRule="auto"/>
              <w:jc w:val="both"/>
              <w:rPr>
                <w:rFonts w:cs="Arial"/>
                <w:color w:val="000000"/>
              </w:rPr>
            </w:pPr>
            <w:r w:rsidRPr="0026541A">
              <w:rPr>
                <w:rFonts w:cs="Arial"/>
                <w:color w:val="000000"/>
              </w:rPr>
              <w:t>TC_ADS_028-06</w:t>
            </w:r>
          </w:p>
        </w:tc>
        <w:tc>
          <w:tcPr>
            <w:tcW w:w="1074" w:type="dxa"/>
            <w:shd w:val="clear" w:color="auto" w:fill="auto"/>
            <w:noWrap/>
            <w:vAlign w:val="center"/>
            <w:hideMark/>
          </w:tcPr>
          <w:p w14:paraId="727345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33D9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1AA1D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C0627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8E5E7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D4E22C" w14:textId="77777777" w:rsidTr="000A4F25">
        <w:trPr>
          <w:trHeight w:val="270"/>
          <w:jc w:val="center"/>
        </w:trPr>
        <w:tc>
          <w:tcPr>
            <w:tcW w:w="3160" w:type="dxa"/>
            <w:shd w:val="clear" w:color="auto" w:fill="auto"/>
            <w:noWrap/>
            <w:vAlign w:val="center"/>
            <w:hideMark/>
          </w:tcPr>
          <w:p w14:paraId="509682BC"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392252F2" w14:textId="77777777" w:rsidR="006C50E2" w:rsidRPr="0026541A" w:rsidRDefault="006C50E2" w:rsidP="003D4381">
            <w:pPr>
              <w:spacing w:after="0" w:line="360" w:lineRule="auto"/>
              <w:jc w:val="both"/>
              <w:rPr>
                <w:rFonts w:cs="Arial"/>
                <w:color w:val="000000"/>
              </w:rPr>
            </w:pPr>
            <w:r w:rsidRPr="0026541A">
              <w:rPr>
                <w:rFonts w:cs="Arial"/>
                <w:color w:val="000000"/>
              </w:rPr>
              <w:t>TC_ADS_028-07</w:t>
            </w:r>
          </w:p>
        </w:tc>
        <w:tc>
          <w:tcPr>
            <w:tcW w:w="1074" w:type="dxa"/>
            <w:shd w:val="clear" w:color="auto" w:fill="auto"/>
            <w:noWrap/>
            <w:vAlign w:val="center"/>
            <w:hideMark/>
          </w:tcPr>
          <w:p w14:paraId="74D4CFE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3991E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9F772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ABE9E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38A31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A62B7E" w14:textId="77777777" w:rsidTr="000A4F25">
        <w:trPr>
          <w:trHeight w:val="270"/>
          <w:jc w:val="center"/>
        </w:trPr>
        <w:tc>
          <w:tcPr>
            <w:tcW w:w="3160" w:type="dxa"/>
            <w:shd w:val="clear" w:color="auto" w:fill="auto"/>
            <w:noWrap/>
            <w:vAlign w:val="center"/>
            <w:hideMark/>
          </w:tcPr>
          <w:p w14:paraId="3CF59CC2"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358B922C" w14:textId="77777777" w:rsidR="006C50E2" w:rsidRPr="0026541A" w:rsidRDefault="006C50E2" w:rsidP="003D4381">
            <w:pPr>
              <w:spacing w:after="0" w:line="360" w:lineRule="auto"/>
              <w:jc w:val="both"/>
              <w:rPr>
                <w:rFonts w:cs="Arial"/>
                <w:color w:val="000000"/>
              </w:rPr>
            </w:pPr>
            <w:r w:rsidRPr="0026541A">
              <w:rPr>
                <w:rFonts w:cs="Arial"/>
                <w:color w:val="000000"/>
              </w:rPr>
              <w:t>TC_ADS_028-08</w:t>
            </w:r>
          </w:p>
        </w:tc>
        <w:tc>
          <w:tcPr>
            <w:tcW w:w="1074" w:type="dxa"/>
            <w:shd w:val="clear" w:color="auto" w:fill="auto"/>
            <w:noWrap/>
            <w:vAlign w:val="center"/>
            <w:hideMark/>
          </w:tcPr>
          <w:p w14:paraId="467377B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C406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37CC8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AF439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C005A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FC760B" w14:textId="77777777" w:rsidTr="000A4F25">
        <w:trPr>
          <w:trHeight w:val="270"/>
          <w:jc w:val="center"/>
        </w:trPr>
        <w:tc>
          <w:tcPr>
            <w:tcW w:w="3160" w:type="dxa"/>
            <w:shd w:val="clear" w:color="auto" w:fill="auto"/>
            <w:noWrap/>
            <w:vAlign w:val="center"/>
            <w:hideMark/>
          </w:tcPr>
          <w:p w14:paraId="68DF475B"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58C14BF1" w14:textId="77777777" w:rsidR="006C50E2" w:rsidRPr="0026541A" w:rsidRDefault="006C50E2" w:rsidP="003D4381">
            <w:pPr>
              <w:spacing w:after="0" w:line="360" w:lineRule="auto"/>
              <w:jc w:val="both"/>
              <w:rPr>
                <w:rFonts w:cs="Arial"/>
                <w:color w:val="000000"/>
              </w:rPr>
            </w:pPr>
            <w:r w:rsidRPr="0026541A">
              <w:rPr>
                <w:rFonts w:cs="Arial"/>
                <w:color w:val="000000"/>
              </w:rPr>
              <w:t>TC_ADS_028-09</w:t>
            </w:r>
          </w:p>
        </w:tc>
        <w:tc>
          <w:tcPr>
            <w:tcW w:w="1074" w:type="dxa"/>
            <w:shd w:val="clear" w:color="auto" w:fill="auto"/>
            <w:noWrap/>
            <w:vAlign w:val="center"/>
            <w:hideMark/>
          </w:tcPr>
          <w:p w14:paraId="0A8B4D3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1F248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CA3E0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BAF96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FE89E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9E4A2A" w14:textId="77777777" w:rsidTr="000A4F25">
        <w:trPr>
          <w:trHeight w:val="270"/>
          <w:jc w:val="center"/>
        </w:trPr>
        <w:tc>
          <w:tcPr>
            <w:tcW w:w="3160" w:type="dxa"/>
            <w:shd w:val="clear" w:color="auto" w:fill="auto"/>
            <w:noWrap/>
            <w:vAlign w:val="center"/>
            <w:hideMark/>
          </w:tcPr>
          <w:p w14:paraId="6549871F"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TP_ADS_028</w:t>
            </w:r>
          </w:p>
        </w:tc>
        <w:tc>
          <w:tcPr>
            <w:tcW w:w="3088" w:type="dxa"/>
            <w:shd w:val="clear" w:color="auto" w:fill="auto"/>
            <w:noWrap/>
            <w:vAlign w:val="center"/>
            <w:hideMark/>
          </w:tcPr>
          <w:p w14:paraId="50D19C3C" w14:textId="77777777" w:rsidR="006C50E2" w:rsidRPr="0026541A" w:rsidRDefault="006C50E2" w:rsidP="003D4381">
            <w:pPr>
              <w:spacing w:after="0" w:line="360" w:lineRule="auto"/>
              <w:jc w:val="both"/>
              <w:rPr>
                <w:rFonts w:cs="Arial"/>
                <w:color w:val="000000"/>
              </w:rPr>
            </w:pPr>
            <w:r w:rsidRPr="0026541A">
              <w:rPr>
                <w:rFonts w:cs="Arial"/>
                <w:color w:val="000000"/>
              </w:rPr>
              <w:t>TC_ADS_028-10</w:t>
            </w:r>
          </w:p>
        </w:tc>
        <w:tc>
          <w:tcPr>
            <w:tcW w:w="1074" w:type="dxa"/>
            <w:shd w:val="clear" w:color="auto" w:fill="auto"/>
            <w:noWrap/>
            <w:vAlign w:val="center"/>
            <w:hideMark/>
          </w:tcPr>
          <w:p w14:paraId="146379D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4546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BB0F2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421B3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1B266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D485C3" w14:textId="77777777" w:rsidTr="000A4F25">
        <w:trPr>
          <w:trHeight w:val="270"/>
          <w:jc w:val="center"/>
        </w:trPr>
        <w:tc>
          <w:tcPr>
            <w:tcW w:w="3160" w:type="dxa"/>
            <w:shd w:val="clear" w:color="auto" w:fill="auto"/>
            <w:noWrap/>
            <w:vAlign w:val="center"/>
            <w:hideMark/>
          </w:tcPr>
          <w:p w14:paraId="508FFF01"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3F36A9B9" w14:textId="77777777" w:rsidR="006C50E2" w:rsidRPr="0026541A" w:rsidRDefault="006C50E2" w:rsidP="003D4381">
            <w:pPr>
              <w:spacing w:after="0" w:line="360" w:lineRule="auto"/>
              <w:jc w:val="both"/>
              <w:rPr>
                <w:rFonts w:cs="Arial"/>
                <w:color w:val="000000"/>
              </w:rPr>
            </w:pPr>
            <w:r w:rsidRPr="0026541A">
              <w:rPr>
                <w:rFonts w:cs="Arial"/>
                <w:color w:val="000000"/>
              </w:rPr>
              <w:t>TC_ADS_028-11</w:t>
            </w:r>
          </w:p>
        </w:tc>
        <w:tc>
          <w:tcPr>
            <w:tcW w:w="1074" w:type="dxa"/>
            <w:shd w:val="clear" w:color="auto" w:fill="auto"/>
            <w:noWrap/>
            <w:vAlign w:val="center"/>
            <w:hideMark/>
          </w:tcPr>
          <w:p w14:paraId="2F19E85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F2113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8A4D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C2A94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E3F90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D2BB72" w14:textId="77777777" w:rsidTr="000A4F25">
        <w:trPr>
          <w:trHeight w:val="270"/>
          <w:jc w:val="center"/>
        </w:trPr>
        <w:tc>
          <w:tcPr>
            <w:tcW w:w="3160" w:type="dxa"/>
            <w:shd w:val="clear" w:color="auto" w:fill="auto"/>
            <w:noWrap/>
            <w:vAlign w:val="center"/>
            <w:hideMark/>
          </w:tcPr>
          <w:p w14:paraId="561C60FB"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19C1608B" w14:textId="77777777" w:rsidR="006C50E2" w:rsidRPr="0026541A" w:rsidRDefault="006C50E2" w:rsidP="003D4381">
            <w:pPr>
              <w:spacing w:after="0" w:line="360" w:lineRule="auto"/>
              <w:jc w:val="both"/>
              <w:rPr>
                <w:rFonts w:cs="Arial"/>
                <w:color w:val="000000"/>
              </w:rPr>
            </w:pPr>
            <w:r w:rsidRPr="0026541A">
              <w:rPr>
                <w:rFonts w:cs="Arial"/>
                <w:color w:val="000000"/>
              </w:rPr>
              <w:t>TC_ADS_028-12</w:t>
            </w:r>
          </w:p>
        </w:tc>
        <w:tc>
          <w:tcPr>
            <w:tcW w:w="1074" w:type="dxa"/>
            <w:shd w:val="clear" w:color="auto" w:fill="auto"/>
            <w:noWrap/>
            <w:vAlign w:val="center"/>
            <w:hideMark/>
          </w:tcPr>
          <w:p w14:paraId="2AA1626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49D6B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BE68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BA9C7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111EA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F07506" w14:textId="77777777" w:rsidTr="000A4F25">
        <w:trPr>
          <w:trHeight w:val="270"/>
          <w:jc w:val="center"/>
        </w:trPr>
        <w:tc>
          <w:tcPr>
            <w:tcW w:w="3160" w:type="dxa"/>
            <w:shd w:val="clear" w:color="auto" w:fill="auto"/>
            <w:noWrap/>
            <w:vAlign w:val="center"/>
            <w:hideMark/>
          </w:tcPr>
          <w:p w14:paraId="566DF422"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533B8F85" w14:textId="77777777" w:rsidR="006C50E2" w:rsidRPr="0026541A" w:rsidRDefault="006C50E2" w:rsidP="003D4381">
            <w:pPr>
              <w:spacing w:after="0" w:line="360" w:lineRule="auto"/>
              <w:jc w:val="both"/>
              <w:rPr>
                <w:rFonts w:cs="Arial"/>
                <w:color w:val="000000"/>
              </w:rPr>
            </w:pPr>
            <w:r w:rsidRPr="0026541A">
              <w:rPr>
                <w:rFonts w:cs="Arial"/>
                <w:color w:val="000000"/>
              </w:rPr>
              <w:t>TC_ADS_028-13</w:t>
            </w:r>
          </w:p>
        </w:tc>
        <w:tc>
          <w:tcPr>
            <w:tcW w:w="1074" w:type="dxa"/>
            <w:shd w:val="clear" w:color="auto" w:fill="auto"/>
            <w:noWrap/>
            <w:vAlign w:val="center"/>
            <w:hideMark/>
          </w:tcPr>
          <w:p w14:paraId="2EFDD2F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93D6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88908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1CC3D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92B9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666071" w14:textId="77777777" w:rsidTr="000A4F25">
        <w:trPr>
          <w:trHeight w:val="270"/>
          <w:jc w:val="center"/>
        </w:trPr>
        <w:tc>
          <w:tcPr>
            <w:tcW w:w="3160" w:type="dxa"/>
            <w:shd w:val="clear" w:color="auto" w:fill="auto"/>
            <w:noWrap/>
            <w:vAlign w:val="center"/>
            <w:hideMark/>
          </w:tcPr>
          <w:p w14:paraId="46C6540D"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41934DB7" w14:textId="77777777" w:rsidR="006C50E2" w:rsidRPr="0026541A" w:rsidRDefault="006C50E2" w:rsidP="003D4381">
            <w:pPr>
              <w:spacing w:after="0" w:line="360" w:lineRule="auto"/>
              <w:jc w:val="both"/>
              <w:rPr>
                <w:rFonts w:cs="Arial"/>
                <w:color w:val="000000"/>
              </w:rPr>
            </w:pPr>
            <w:r w:rsidRPr="0026541A">
              <w:rPr>
                <w:rFonts w:cs="Arial"/>
                <w:color w:val="000000"/>
              </w:rPr>
              <w:t>TC_ADS_028-14</w:t>
            </w:r>
          </w:p>
        </w:tc>
        <w:tc>
          <w:tcPr>
            <w:tcW w:w="1074" w:type="dxa"/>
            <w:shd w:val="clear" w:color="auto" w:fill="auto"/>
            <w:noWrap/>
            <w:vAlign w:val="center"/>
            <w:hideMark/>
          </w:tcPr>
          <w:p w14:paraId="4B193A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F566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5A66B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230C3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995BD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E63E8F" w14:textId="77777777" w:rsidTr="000A4F25">
        <w:trPr>
          <w:trHeight w:val="270"/>
          <w:jc w:val="center"/>
        </w:trPr>
        <w:tc>
          <w:tcPr>
            <w:tcW w:w="3160" w:type="dxa"/>
            <w:shd w:val="clear" w:color="auto" w:fill="auto"/>
            <w:noWrap/>
            <w:vAlign w:val="center"/>
            <w:hideMark/>
          </w:tcPr>
          <w:p w14:paraId="648E8E23"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4BEFD2AB" w14:textId="77777777" w:rsidR="006C50E2" w:rsidRPr="0026541A" w:rsidRDefault="006C50E2" w:rsidP="003D4381">
            <w:pPr>
              <w:spacing w:after="0" w:line="360" w:lineRule="auto"/>
              <w:jc w:val="both"/>
              <w:rPr>
                <w:rFonts w:cs="Arial"/>
                <w:color w:val="000000"/>
              </w:rPr>
            </w:pPr>
            <w:r w:rsidRPr="0026541A">
              <w:rPr>
                <w:rFonts w:cs="Arial"/>
                <w:color w:val="000000"/>
              </w:rPr>
              <w:t>TC_ADS_028-15</w:t>
            </w:r>
          </w:p>
        </w:tc>
        <w:tc>
          <w:tcPr>
            <w:tcW w:w="1074" w:type="dxa"/>
            <w:shd w:val="clear" w:color="auto" w:fill="auto"/>
            <w:noWrap/>
            <w:vAlign w:val="center"/>
            <w:hideMark/>
          </w:tcPr>
          <w:p w14:paraId="4A71D0E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68CFA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F3961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D2727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7ECF5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35866EC" w14:textId="77777777" w:rsidTr="000A4F25">
        <w:trPr>
          <w:trHeight w:val="270"/>
          <w:jc w:val="center"/>
        </w:trPr>
        <w:tc>
          <w:tcPr>
            <w:tcW w:w="3160" w:type="dxa"/>
            <w:shd w:val="clear" w:color="auto" w:fill="auto"/>
            <w:noWrap/>
            <w:vAlign w:val="center"/>
            <w:hideMark/>
          </w:tcPr>
          <w:p w14:paraId="63FAE5FD"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2B560649" w14:textId="77777777" w:rsidR="006C50E2" w:rsidRPr="0026541A" w:rsidRDefault="006C50E2" w:rsidP="003D4381">
            <w:pPr>
              <w:spacing w:after="0" w:line="360" w:lineRule="auto"/>
              <w:jc w:val="both"/>
              <w:rPr>
                <w:rFonts w:cs="Arial"/>
                <w:color w:val="000000"/>
              </w:rPr>
            </w:pPr>
            <w:r w:rsidRPr="0026541A">
              <w:rPr>
                <w:rFonts w:cs="Arial"/>
                <w:color w:val="000000"/>
              </w:rPr>
              <w:t>TC_ADS_028-16</w:t>
            </w:r>
          </w:p>
        </w:tc>
        <w:tc>
          <w:tcPr>
            <w:tcW w:w="1074" w:type="dxa"/>
            <w:shd w:val="clear" w:color="auto" w:fill="auto"/>
            <w:noWrap/>
            <w:vAlign w:val="center"/>
            <w:hideMark/>
          </w:tcPr>
          <w:p w14:paraId="1E3BDD2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A042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1252C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FF3B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AB729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DCC4F0" w14:textId="77777777" w:rsidTr="000A4F25">
        <w:trPr>
          <w:trHeight w:val="270"/>
          <w:jc w:val="center"/>
        </w:trPr>
        <w:tc>
          <w:tcPr>
            <w:tcW w:w="3160" w:type="dxa"/>
            <w:shd w:val="clear" w:color="auto" w:fill="auto"/>
            <w:noWrap/>
            <w:vAlign w:val="center"/>
            <w:hideMark/>
          </w:tcPr>
          <w:p w14:paraId="31713192"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5E876C9A" w14:textId="77777777" w:rsidR="006C50E2" w:rsidRPr="0026541A" w:rsidRDefault="006C50E2" w:rsidP="003D4381">
            <w:pPr>
              <w:spacing w:after="0" w:line="360" w:lineRule="auto"/>
              <w:jc w:val="both"/>
              <w:rPr>
                <w:rFonts w:cs="Arial"/>
                <w:color w:val="000000"/>
              </w:rPr>
            </w:pPr>
            <w:r w:rsidRPr="0026541A">
              <w:rPr>
                <w:rFonts w:cs="Arial"/>
                <w:color w:val="000000"/>
              </w:rPr>
              <w:t>TC_ADS_028-17</w:t>
            </w:r>
          </w:p>
        </w:tc>
        <w:tc>
          <w:tcPr>
            <w:tcW w:w="1074" w:type="dxa"/>
            <w:shd w:val="clear" w:color="auto" w:fill="auto"/>
            <w:noWrap/>
            <w:vAlign w:val="center"/>
            <w:hideMark/>
          </w:tcPr>
          <w:p w14:paraId="0C5E437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4FC9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EBA12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938A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24DA6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EC24C4E" w14:textId="77777777" w:rsidTr="000A4F25">
        <w:trPr>
          <w:trHeight w:val="270"/>
          <w:jc w:val="center"/>
        </w:trPr>
        <w:tc>
          <w:tcPr>
            <w:tcW w:w="3160" w:type="dxa"/>
            <w:shd w:val="clear" w:color="auto" w:fill="auto"/>
            <w:noWrap/>
            <w:vAlign w:val="center"/>
            <w:hideMark/>
          </w:tcPr>
          <w:p w14:paraId="1B7C2BB1"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05A4EC7D" w14:textId="77777777" w:rsidR="006C50E2" w:rsidRPr="0026541A" w:rsidRDefault="006C50E2" w:rsidP="003D4381">
            <w:pPr>
              <w:spacing w:after="0" w:line="360" w:lineRule="auto"/>
              <w:jc w:val="both"/>
              <w:rPr>
                <w:rFonts w:cs="Arial"/>
                <w:color w:val="000000"/>
              </w:rPr>
            </w:pPr>
            <w:r w:rsidRPr="0026541A">
              <w:rPr>
                <w:rFonts w:cs="Arial"/>
                <w:color w:val="000000"/>
              </w:rPr>
              <w:t>TC_ADS_028-18</w:t>
            </w:r>
          </w:p>
        </w:tc>
        <w:tc>
          <w:tcPr>
            <w:tcW w:w="1074" w:type="dxa"/>
            <w:shd w:val="clear" w:color="auto" w:fill="auto"/>
            <w:noWrap/>
            <w:vAlign w:val="center"/>
            <w:hideMark/>
          </w:tcPr>
          <w:p w14:paraId="231119F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1D75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2C54D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BE9C3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7B85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2830F05" w14:textId="77777777" w:rsidTr="000A4F25">
        <w:trPr>
          <w:trHeight w:val="270"/>
          <w:jc w:val="center"/>
        </w:trPr>
        <w:tc>
          <w:tcPr>
            <w:tcW w:w="3160" w:type="dxa"/>
            <w:shd w:val="clear" w:color="auto" w:fill="auto"/>
            <w:noWrap/>
            <w:vAlign w:val="center"/>
            <w:hideMark/>
          </w:tcPr>
          <w:p w14:paraId="0EF61C83"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12B08EB5" w14:textId="77777777" w:rsidR="006C50E2" w:rsidRPr="0026541A" w:rsidRDefault="006C50E2" w:rsidP="003D4381">
            <w:pPr>
              <w:spacing w:after="0" w:line="360" w:lineRule="auto"/>
              <w:jc w:val="both"/>
              <w:rPr>
                <w:rFonts w:cs="Arial"/>
                <w:color w:val="000000"/>
              </w:rPr>
            </w:pPr>
            <w:r w:rsidRPr="0026541A">
              <w:rPr>
                <w:rFonts w:cs="Arial"/>
                <w:color w:val="000000"/>
              </w:rPr>
              <w:t>TC_ADS_028-19</w:t>
            </w:r>
          </w:p>
        </w:tc>
        <w:tc>
          <w:tcPr>
            <w:tcW w:w="1074" w:type="dxa"/>
            <w:shd w:val="clear" w:color="auto" w:fill="auto"/>
            <w:noWrap/>
            <w:vAlign w:val="center"/>
            <w:hideMark/>
          </w:tcPr>
          <w:p w14:paraId="1A5F635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71B8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B90DD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54A1B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CD7EB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0F40FF" w14:textId="77777777" w:rsidTr="000A4F25">
        <w:trPr>
          <w:trHeight w:val="270"/>
          <w:jc w:val="center"/>
        </w:trPr>
        <w:tc>
          <w:tcPr>
            <w:tcW w:w="3160" w:type="dxa"/>
            <w:shd w:val="clear" w:color="auto" w:fill="auto"/>
            <w:noWrap/>
            <w:vAlign w:val="center"/>
            <w:hideMark/>
          </w:tcPr>
          <w:p w14:paraId="78E3F2CD"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5BE6A752" w14:textId="77777777" w:rsidR="006C50E2" w:rsidRPr="0026541A" w:rsidRDefault="006C50E2" w:rsidP="003D4381">
            <w:pPr>
              <w:spacing w:after="0" w:line="360" w:lineRule="auto"/>
              <w:jc w:val="both"/>
              <w:rPr>
                <w:rFonts w:cs="Arial"/>
                <w:color w:val="000000"/>
              </w:rPr>
            </w:pPr>
            <w:r w:rsidRPr="0026541A">
              <w:rPr>
                <w:rFonts w:cs="Arial"/>
                <w:color w:val="000000"/>
              </w:rPr>
              <w:t>TC_ADS_028-20</w:t>
            </w:r>
          </w:p>
        </w:tc>
        <w:tc>
          <w:tcPr>
            <w:tcW w:w="1074" w:type="dxa"/>
            <w:shd w:val="clear" w:color="auto" w:fill="auto"/>
            <w:noWrap/>
            <w:vAlign w:val="center"/>
            <w:hideMark/>
          </w:tcPr>
          <w:p w14:paraId="3AADE78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971D3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48F9F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AB101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9415A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D20740" w14:textId="77777777" w:rsidTr="000A4F25">
        <w:trPr>
          <w:trHeight w:val="270"/>
          <w:jc w:val="center"/>
        </w:trPr>
        <w:tc>
          <w:tcPr>
            <w:tcW w:w="3160" w:type="dxa"/>
            <w:shd w:val="clear" w:color="auto" w:fill="auto"/>
            <w:noWrap/>
            <w:vAlign w:val="center"/>
            <w:hideMark/>
          </w:tcPr>
          <w:p w14:paraId="633D393F" w14:textId="77777777" w:rsidR="006C50E2" w:rsidRPr="0026541A" w:rsidRDefault="006C50E2" w:rsidP="003D4381">
            <w:pPr>
              <w:spacing w:after="0" w:line="360" w:lineRule="auto"/>
              <w:jc w:val="both"/>
              <w:rPr>
                <w:rFonts w:cs="Arial"/>
                <w:color w:val="000000"/>
              </w:rPr>
            </w:pPr>
            <w:r w:rsidRPr="0026541A">
              <w:rPr>
                <w:rFonts w:cs="Arial"/>
                <w:color w:val="000000"/>
              </w:rPr>
              <w:t>TP_ADS_028</w:t>
            </w:r>
          </w:p>
        </w:tc>
        <w:tc>
          <w:tcPr>
            <w:tcW w:w="3088" w:type="dxa"/>
            <w:shd w:val="clear" w:color="auto" w:fill="auto"/>
            <w:noWrap/>
            <w:vAlign w:val="center"/>
            <w:hideMark/>
          </w:tcPr>
          <w:p w14:paraId="3ECA1215" w14:textId="77777777" w:rsidR="006C50E2" w:rsidRPr="0026541A" w:rsidRDefault="006C50E2" w:rsidP="003D4381">
            <w:pPr>
              <w:spacing w:after="0" w:line="360" w:lineRule="auto"/>
              <w:jc w:val="both"/>
              <w:rPr>
                <w:rFonts w:cs="Arial"/>
                <w:color w:val="000000"/>
              </w:rPr>
            </w:pPr>
            <w:r w:rsidRPr="0026541A">
              <w:rPr>
                <w:rFonts w:cs="Arial"/>
                <w:color w:val="000000"/>
              </w:rPr>
              <w:t>TC_ADS_028-21</w:t>
            </w:r>
          </w:p>
        </w:tc>
        <w:tc>
          <w:tcPr>
            <w:tcW w:w="1074" w:type="dxa"/>
            <w:shd w:val="clear" w:color="auto" w:fill="auto"/>
            <w:noWrap/>
            <w:vAlign w:val="center"/>
            <w:hideMark/>
          </w:tcPr>
          <w:p w14:paraId="6924948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63FF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3F4BE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5008F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74544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07CE25" w14:textId="77777777" w:rsidTr="000A4F25">
        <w:trPr>
          <w:trHeight w:val="270"/>
          <w:jc w:val="center"/>
        </w:trPr>
        <w:tc>
          <w:tcPr>
            <w:tcW w:w="3160" w:type="dxa"/>
            <w:shd w:val="clear" w:color="auto" w:fill="auto"/>
            <w:noWrap/>
            <w:vAlign w:val="center"/>
            <w:hideMark/>
          </w:tcPr>
          <w:p w14:paraId="536D0BD3"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196B74DF" w14:textId="77777777" w:rsidR="006C50E2" w:rsidRPr="0026541A" w:rsidRDefault="006C50E2" w:rsidP="003D4381">
            <w:pPr>
              <w:spacing w:after="0" w:line="360" w:lineRule="auto"/>
              <w:jc w:val="both"/>
              <w:rPr>
                <w:rFonts w:cs="Arial"/>
                <w:color w:val="000000"/>
              </w:rPr>
            </w:pPr>
            <w:r w:rsidRPr="0026541A">
              <w:rPr>
                <w:rFonts w:cs="Arial"/>
                <w:color w:val="000000"/>
              </w:rPr>
              <w:t>TC_ADS_029-01</w:t>
            </w:r>
          </w:p>
        </w:tc>
        <w:tc>
          <w:tcPr>
            <w:tcW w:w="1074" w:type="dxa"/>
            <w:shd w:val="clear" w:color="auto" w:fill="auto"/>
            <w:noWrap/>
            <w:vAlign w:val="center"/>
            <w:hideMark/>
          </w:tcPr>
          <w:p w14:paraId="4A6F52F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CEEAA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0C09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E71CA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42F6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F5F0120" w14:textId="77777777" w:rsidTr="000A4F25">
        <w:trPr>
          <w:trHeight w:val="270"/>
          <w:jc w:val="center"/>
        </w:trPr>
        <w:tc>
          <w:tcPr>
            <w:tcW w:w="3160" w:type="dxa"/>
            <w:shd w:val="clear" w:color="auto" w:fill="auto"/>
            <w:noWrap/>
            <w:vAlign w:val="center"/>
            <w:hideMark/>
          </w:tcPr>
          <w:p w14:paraId="437C386F"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0F8DCFBF" w14:textId="77777777" w:rsidR="006C50E2" w:rsidRPr="0026541A" w:rsidRDefault="006C50E2" w:rsidP="003D4381">
            <w:pPr>
              <w:spacing w:after="0" w:line="360" w:lineRule="auto"/>
              <w:jc w:val="both"/>
              <w:rPr>
                <w:rFonts w:cs="Arial"/>
                <w:color w:val="000000"/>
              </w:rPr>
            </w:pPr>
            <w:r w:rsidRPr="0026541A">
              <w:rPr>
                <w:rFonts w:cs="Arial"/>
                <w:color w:val="000000"/>
              </w:rPr>
              <w:t>TC_ADS_029-02</w:t>
            </w:r>
          </w:p>
        </w:tc>
        <w:tc>
          <w:tcPr>
            <w:tcW w:w="1074" w:type="dxa"/>
            <w:shd w:val="clear" w:color="auto" w:fill="auto"/>
            <w:noWrap/>
            <w:vAlign w:val="center"/>
            <w:hideMark/>
          </w:tcPr>
          <w:p w14:paraId="4E67888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EEBC4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BAB47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A9C84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75AC4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023717" w14:textId="77777777" w:rsidTr="000A4F25">
        <w:trPr>
          <w:trHeight w:val="270"/>
          <w:jc w:val="center"/>
        </w:trPr>
        <w:tc>
          <w:tcPr>
            <w:tcW w:w="3160" w:type="dxa"/>
            <w:shd w:val="clear" w:color="auto" w:fill="auto"/>
            <w:noWrap/>
            <w:vAlign w:val="center"/>
            <w:hideMark/>
          </w:tcPr>
          <w:p w14:paraId="6ABB0097"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23128423" w14:textId="77777777" w:rsidR="006C50E2" w:rsidRPr="0026541A" w:rsidRDefault="006C50E2" w:rsidP="003D4381">
            <w:pPr>
              <w:spacing w:after="0" w:line="360" w:lineRule="auto"/>
              <w:jc w:val="both"/>
              <w:rPr>
                <w:rFonts w:cs="Arial"/>
                <w:color w:val="000000"/>
              </w:rPr>
            </w:pPr>
            <w:r w:rsidRPr="0026541A">
              <w:rPr>
                <w:rFonts w:cs="Arial"/>
                <w:color w:val="000000"/>
              </w:rPr>
              <w:t>TC_ADS_029-03</w:t>
            </w:r>
          </w:p>
        </w:tc>
        <w:tc>
          <w:tcPr>
            <w:tcW w:w="1074" w:type="dxa"/>
            <w:shd w:val="clear" w:color="auto" w:fill="auto"/>
            <w:noWrap/>
            <w:vAlign w:val="center"/>
            <w:hideMark/>
          </w:tcPr>
          <w:p w14:paraId="1864000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626AD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AA2AA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32188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E3320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081945B" w14:textId="77777777" w:rsidTr="000A4F25">
        <w:trPr>
          <w:trHeight w:val="270"/>
          <w:jc w:val="center"/>
        </w:trPr>
        <w:tc>
          <w:tcPr>
            <w:tcW w:w="3160" w:type="dxa"/>
            <w:shd w:val="clear" w:color="auto" w:fill="auto"/>
            <w:noWrap/>
            <w:vAlign w:val="center"/>
            <w:hideMark/>
          </w:tcPr>
          <w:p w14:paraId="3B084852"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47CB38E5" w14:textId="77777777" w:rsidR="006C50E2" w:rsidRPr="0026541A" w:rsidRDefault="006C50E2" w:rsidP="003D4381">
            <w:pPr>
              <w:spacing w:after="0" w:line="360" w:lineRule="auto"/>
              <w:jc w:val="both"/>
              <w:rPr>
                <w:rFonts w:cs="Arial"/>
                <w:color w:val="000000"/>
              </w:rPr>
            </w:pPr>
            <w:r w:rsidRPr="0026541A">
              <w:rPr>
                <w:rFonts w:cs="Arial"/>
                <w:color w:val="000000"/>
              </w:rPr>
              <w:t>TC_ADS_029-04</w:t>
            </w:r>
          </w:p>
        </w:tc>
        <w:tc>
          <w:tcPr>
            <w:tcW w:w="1074" w:type="dxa"/>
            <w:shd w:val="clear" w:color="auto" w:fill="auto"/>
            <w:noWrap/>
            <w:vAlign w:val="center"/>
            <w:hideMark/>
          </w:tcPr>
          <w:p w14:paraId="5A52917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A4629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682B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4881E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ABDE7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0438883" w14:textId="77777777" w:rsidTr="000A4F25">
        <w:trPr>
          <w:trHeight w:val="270"/>
          <w:jc w:val="center"/>
        </w:trPr>
        <w:tc>
          <w:tcPr>
            <w:tcW w:w="3160" w:type="dxa"/>
            <w:shd w:val="clear" w:color="auto" w:fill="auto"/>
            <w:noWrap/>
            <w:vAlign w:val="center"/>
            <w:hideMark/>
          </w:tcPr>
          <w:p w14:paraId="462531D6"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1BF5C339" w14:textId="77777777" w:rsidR="006C50E2" w:rsidRPr="0026541A" w:rsidRDefault="006C50E2" w:rsidP="003D4381">
            <w:pPr>
              <w:spacing w:after="0" w:line="360" w:lineRule="auto"/>
              <w:jc w:val="both"/>
              <w:rPr>
                <w:rFonts w:cs="Arial"/>
                <w:color w:val="000000"/>
              </w:rPr>
            </w:pPr>
            <w:r w:rsidRPr="0026541A">
              <w:rPr>
                <w:rFonts w:cs="Arial"/>
                <w:color w:val="000000"/>
              </w:rPr>
              <w:t>TC_ADS_029-05</w:t>
            </w:r>
          </w:p>
        </w:tc>
        <w:tc>
          <w:tcPr>
            <w:tcW w:w="1074" w:type="dxa"/>
            <w:shd w:val="clear" w:color="auto" w:fill="auto"/>
            <w:noWrap/>
            <w:vAlign w:val="center"/>
            <w:hideMark/>
          </w:tcPr>
          <w:p w14:paraId="3E4F2B7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4237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51BB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8B69E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6A1F6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AAC80A" w14:textId="77777777" w:rsidTr="000A4F25">
        <w:trPr>
          <w:trHeight w:val="270"/>
          <w:jc w:val="center"/>
        </w:trPr>
        <w:tc>
          <w:tcPr>
            <w:tcW w:w="3160" w:type="dxa"/>
            <w:shd w:val="clear" w:color="auto" w:fill="auto"/>
            <w:noWrap/>
            <w:vAlign w:val="center"/>
            <w:hideMark/>
          </w:tcPr>
          <w:p w14:paraId="49D8D81D"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1EE7B82A" w14:textId="77777777" w:rsidR="006C50E2" w:rsidRPr="0026541A" w:rsidRDefault="006C50E2" w:rsidP="003D4381">
            <w:pPr>
              <w:spacing w:after="0" w:line="360" w:lineRule="auto"/>
              <w:jc w:val="both"/>
              <w:rPr>
                <w:rFonts w:cs="Arial"/>
                <w:color w:val="000000"/>
              </w:rPr>
            </w:pPr>
            <w:r w:rsidRPr="0026541A">
              <w:rPr>
                <w:rFonts w:cs="Arial"/>
                <w:color w:val="000000"/>
              </w:rPr>
              <w:t>TC_ADS_029-06</w:t>
            </w:r>
          </w:p>
        </w:tc>
        <w:tc>
          <w:tcPr>
            <w:tcW w:w="1074" w:type="dxa"/>
            <w:shd w:val="clear" w:color="auto" w:fill="auto"/>
            <w:noWrap/>
            <w:vAlign w:val="center"/>
            <w:hideMark/>
          </w:tcPr>
          <w:p w14:paraId="3A90DEC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BE4E2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C834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9DD2F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B346A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62DD042" w14:textId="77777777" w:rsidTr="000A4F25">
        <w:trPr>
          <w:trHeight w:val="270"/>
          <w:jc w:val="center"/>
        </w:trPr>
        <w:tc>
          <w:tcPr>
            <w:tcW w:w="3160" w:type="dxa"/>
            <w:shd w:val="clear" w:color="auto" w:fill="auto"/>
            <w:noWrap/>
            <w:vAlign w:val="center"/>
            <w:hideMark/>
          </w:tcPr>
          <w:p w14:paraId="63C91121"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33A3159A" w14:textId="77777777" w:rsidR="006C50E2" w:rsidRPr="0026541A" w:rsidRDefault="006C50E2" w:rsidP="003D4381">
            <w:pPr>
              <w:spacing w:after="0" w:line="360" w:lineRule="auto"/>
              <w:jc w:val="both"/>
              <w:rPr>
                <w:rFonts w:cs="Arial"/>
                <w:color w:val="000000"/>
              </w:rPr>
            </w:pPr>
            <w:r w:rsidRPr="0026541A">
              <w:rPr>
                <w:rFonts w:cs="Arial"/>
                <w:color w:val="000000"/>
              </w:rPr>
              <w:t>TC_ADS_029-07</w:t>
            </w:r>
          </w:p>
        </w:tc>
        <w:tc>
          <w:tcPr>
            <w:tcW w:w="1074" w:type="dxa"/>
            <w:shd w:val="clear" w:color="auto" w:fill="auto"/>
            <w:noWrap/>
            <w:vAlign w:val="center"/>
            <w:hideMark/>
          </w:tcPr>
          <w:p w14:paraId="12807D0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49455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F6059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41CD7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745D5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CA7CBB0" w14:textId="77777777" w:rsidTr="000A4F25">
        <w:trPr>
          <w:trHeight w:val="270"/>
          <w:jc w:val="center"/>
        </w:trPr>
        <w:tc>
          <w:tcPr>
            <w:tcW w:w="3160" w:type="dxa"/>
            <w:shd w:val="clear" w:color="auto" w:fill="auto"/>
            <w:noWrap/>
            <w:vAlign w:val="center"/>
            <w:hideMark/>
          </w:tcPr>
          <w:p w14:paraId="569B6544"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2288D41F" w14:textId="77777777" w:rsidR="006C50E2" w:rsidRPr="0026541A" w:rsidRDefault="006C50E2" w:rsidP="003D4381">
            <w:pPr>
              <w:spacing w:after="0" w:line="360" w:lineRule="auto"/>
              <w:jc w:val="both"/>
              <w:rPr>
                <w:rFonts w:cs="Arial"/>
                <w:color w:val="000000"/>
              </w:rPr>
            </w:pPr>
            <w:r w:rsidRPr="0026541A">
              <w:rPr>
                <w:rFonts w:cs="Arial"/>
                <w:color w:val="000000"/>
              </w:rPr>
              <w:t>TC_ADS_029-08</w:t>
            </w:r>
          </w:p>
        </w:tc>
        <w:tc>
          <w:tcPr>
            <w:tcW w:w="1074" w:type="dxa"/>
            <w:shd w:val="clear" w:color="auto" w:fill="auto"/>
            <w:noWrap/>
            <w:vAlign w:val="center"/>
            <w:hideMark/>
          </w:tcPr>
          <w:p w14:paraId="763E6AB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92182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B53F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61291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71CBE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EC2755" w14:textId="77777777" w:rsidTr="000A4F25">
        <w:trPr>
          <w:trHeight w:val="270"/>
          <w:jc w:val="center"/>
        </w:trPr>
        <w:tc>
          <w:tcPr>
            <w:tcW w:w="3160" w:type="dxa"/>
            <w:shd w:val="clear" w:color="auto" w:fill="auto"/>
            <w:noWrap/>
            <w:vAlign w:val="center"/>
            <w:hideMark/>
          </w:tcPr>
          <w:p w14:paraId="1C3DDAF5"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0C05AF71" w14:textId="77777777" w:rsidR="006C50E2" w:rsidRPr="0026541A" w:rsidRDefault="006C50E2" w:rsidP="003D4381">
            <w:pPr>
              <w:spacing w:after="0" w:line="360" w:lineRule="auto"/>
              <w:jc w:val="both"/>
              <w:rPr>
                <w:rFonts w:cs="Arial"/>
                <w:color w:val="000000"/>
              </w:rPr>
            </w:pPr>
            <w:r w:rsidRPr="0026541A">
              <w:rPr>
                <w:rFonts w:cs="Arial"/>
                <w:color w:val="000000"/>
              </w:rPr>
              <w:t>TC_ADS_029-09</w:t>
            </w:r>
          </w:p>
        </w:tc>
        <w:tc>
          <w:tcPr>
            <w:tcW w:w="1074" w:type="dxa"/>
            <w:shd w:val="clear" w:color="auto" w:fill="auto"/>
            <w:noWrap/>
            <w:vAlign w:val="center"/>
            <w:hideMark/>
          </w:tcPr>
          <w:p w14:paraId="51282BA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1EDE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55A5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B3647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2246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1E2E6F" w14:textId="77777777" w:rsidTr="000A4F25">
        <w:trPr>
          <w:trHeight w:val="270"/>
          <w:jc w:val="center"/>
        </w:trPr>
        <w:tc>
          <w:tcPr>
            <w:tcW w:w="3160" w:type="dxa"/>
            <w:shd w:val="clear" w:color="auto" w:fill="auto"/>
            <w:noWrap/>
            <w:vAlign w:val="center"/>
            <w:hideMark/>
          </w:tcPr>
          <w:p w14:paraId="30ADDE0B"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192C10A2" w14:textId="77777777" w:rsidR="006C50E2" w:rsidRPr="0026541A" w:rsidRDefault="006C50E2" w:rsidP="003D4381">
            <w:pPr>
              <w:spacing w:after="0" w:line="360" w:lineRule="auto"/>
              <w:jc w:val="both"/>
              <w:rPr>
                <w:rFonts w:cs="Arial"/>
                <w:color w:val="000000"/>
              </w:rPr>
            </w:pPr>
            <w:r w:rsidRPr="0026541A">
              <w:rPr>
                <w:rFonts w:cs="Arial"/>
                <w:color w:val="000000"/>
              </w:rPr>
              <w:t>TC_ADS_029-10</w:t>
            </w:r>
          </w:p>
        </w:tc>
        <w:tc>
          <w:tcPr>
            <w:tcW w:w="1074" w:type="dxa"/>
            <w:shd w:val="clear" w:color="auto" w:fill="auto"/>
            <w:noWrap/>
            <w:vAlign w:val="center"/>
            <w:hideMark/>
          </w:tcPr>
          <w:p w14:paraId="4A86D90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4030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9E7F6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8A36F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6C2D9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C0248B" w14:textId="77777777" w:rsidTr="000A4F25">
        <w:trPr>
          <w:trHeight w:val="270"/>
          <w:jc w:val="center"/>
        </w:trPr>
        <w:tc>
          <w:tcPr>
            <w:tcW w:w="3160" w:type="dxa"/>
            <w:shd w:val="clear" w:color="auto" w:fill="auto"/>
            <w:noWrap/>
            <w:vAlign w:val="center"/>
            <w:hideMark/>
          </w:tcPr>
          <w:p w14:paraId="40E828B9"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256F173A" w14:textId="77777777" w:rsidR="006C50E2" w:rsidRPr="0026541A" w:rsidRDefault="006C50E2" w:rsidP="003D4381">
            <w:pPr>
              <w:spacing w:after="0" w:line="360" w:lineRule="auto"/>
              <w:jc w:val="both"/>
              <w:rPr>
                <w:rFonts w:cs="Arial"/>
                <w:color w:val="000000"/>
              </w:rPr>
            </w:pPr>
            <w:r w:rsidRPr="0026541A">
              <w:rPr>
                <w:rFonts w:cs="Arial"/>
                <w:color w:val="000000"/>
              </w:rPr>
              <w:t>TC_ADS_029-11</w:t>
            </w:r>
          </w:p>
        </w:tc>
        <w:tc>
          <w:tcPr>
            <w:tcW w:w="1074" w:type="dxa"/>
            <w:shd w:val="clear" w:color="auto" w:fill="auto"/>
            <w:noWrap/>
            <w:vAlign w:val="center"/>
            <w:hideMark/>
          </w:tcPr>
          <w:p w14:paraId="31DAD3A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F58CD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2A287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604FA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DD7AE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0427FAB" w14:textId="77777777" w:rsidTr="000A4F25">
        <w:trPr>
          <w:trHeight w:val="270"/>
          <w:jc w:val="center"/>
        </w:trPr>
        <w:tc>
          <w:tcPr>
            <w:tcW w:w="3160" w:type="dxa"/>
            <w:shd w:val="clear" w:color="auto" w:fill="auto"/>
            <w:noWrap/>
            <w:vAlign w:val="center"/>
            <w:hideMark/>
          </w:tcPr>
          <w:p w14:paraId="3346A650"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38671F48" w14:textId="77777777" w:rsidR="006C50E2" w:rsidRPr="0026541A" w:rsidRDefault="006C50E2" w:rsidP="003D4381">
            <w:pPr>
              <w:spacing w:after="0" w:line="360" w:lineRule="auto"/>
              <w:jc w:val="both"/>
              <w:rPr>
                <w:rFonts w:cs="Arial"/>
                <w:color w:val="000000"/>
              </w:rPr>
            </w:pPr>
            <w:r w:rsidRPr="0026541A">
              <w:rPr>
                <w:rFonts w:cs="Arial"/>
                <w:color w:val="000000"/>
              </w:rPr>
              <w:t>TC_ADS_029-12</w:t>
            </w:r>
          </w:p>
        </w:tc>
        <w:tc>
          <w:tcPr>
            <w:tcW w:w="1074" w:type="dxa"/>
            <w:shd w:val="clear" w:color="auto" w:fill="auto"/>
            <w:noWrap/>
            <w:vAlign w:val="center"/>
            <w:hideMark/>
          </w:tcPr>
          <w:p w14:paraId="6727ED4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C70B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0EECE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A3479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FF3FE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3E15DD" w14:textId="77777777" w:rsidTr="000A4F25">
        <w:trPr>
          <w:trHeight w:val="270"/>
          <w:jc w:val="center"/>
        </w:trPr>
        <w:tc>
          <w:tcPr>
            <w:tcW w:w="3160" w:type="dxa"/>
            <w:shd w:val="clear" w:color="auto" w:fill="auto"/>
            <w:noWrap/>
            <w:vAlign w:val="center"/>
            <w:hideMark/>
          </w:tcPr>
          <w:p w14:paraId="0228904D"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693490E5" w14:textId="77777777" w:rsidR="006C50E2" w:rsidRPr="0026541A" w:rsidRDefault="006C50E2" w:rsidP="003D4381">
            <w:pPr>
              <w:spacing w:after="0" w:line="360" w:lineRule="auto"/>
              <w:jc w:val="both"/>
              <w:rPr>
                <w:rFonts w:cs="Arial"/>
                <w:color w:val="000000"/>
              </w:rPr>
            </w:pPr>
            <w:r w:rsidRPr="0026541A">
              <w:rPr>
                <w:rFonts w:cs="Arial"/>
                <w:color w:val="000000"/>
              </w:rPr>
              <w:t>TC_ADS_029-13</w:t>
            </w:r>
          </w:p>
        </w:tc>
        <w:tc>
          <w:tcPr>
            <w:tcW w:w="1074" w:type="dxa"/>
            <w:shd w:val="clear" w:color="auto" w:fill="auto"/>
            <w:noWrap/>
            <w:vAlign w:val="center"/>
            <w:hideMark/>
          </w:tcPr>
          <w:p w14:paraId="20A7808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F9A12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A7B8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5CBDF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F1906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1B4121" w14:textId="77777777" w:rsidTr="000A4F25">
        <w:trPr>
          <w:trHeight w:val="270"/>
          <w:jc w:val="center"/>
        </w:trPr>
        <w:tc>
          <w:tcPr>
            <w:tcW w:w="3160" w:type="dxa"/>
            <w:shd w:val="clear" w:color="auto" w:fill="auto"/>
            <w:noWrap/>
            <w:vAlign w:val="center"/>
            <w:hideMark/>
          </w:tcPr>
          <w:p w14:paraId="26D99395"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03FF7BDF" w14:textId="77777777" w:rsidR="006C50E2" w:rsidRPr="0026541A" w:rsidRDefault="006C50E2" w:rsidP="003D4381">
            <w:pPr>
              <w:spacing w:after="0" w:line="360" w:lineRule="auto"/>
              <w:jc w:val="both"/>
              <w:rPr>
                <w:rFonts w:cs="Arial"/>
                <w:color w:val="000000"/>
              </w:rPr>
            </w:pPr>
            <w:r w:rsidRPr="0026541A">
              <w:rPr>
                <w:rFonts w:cs="Arial"/>
                <w:color w:val="000000"/>
              </w:rPr>
              <w:t>TC_ADS_029-14</w:t>
            </w:r>
          </w:p>
        </w:tc>
        <w:tc>
          <w:tcPr>
            <w:tcW w:w="1074" w:type="dxa"/>
            <w:shd w:val="clear" w:color="auto" w:fill="auto"/>
            <w:noWrap/>
            <w:vAlign w:val="center"/>
            <w:hideMark/>
          </w:tcPr>
          <w:p w14:paraId="7B3FCB1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5F0A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17F0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78A04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AA44B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9A5A8F1" w14:textId="77777777" w:rsidTr="000A4F25">
        <w:trPr>
          <w:trHeight w:val="270"/>
          <w:jc w:val="center"/>
        </w:trPr>
        <w:tc>
          <w:tcPr>
            <w:tcW w:w="3160" w:type="dxa"/>
            <w:shd w:val="clear" w:color="auto" w:fill="auto"/>
            <w:noWrap/>
            <w:vAlign w:val="center"/>
            <w:hideMark/>
          </w:tcPr>
          <w:p w14:paraId="149E5340" w14:textId="77777777" w:rsidR="006C50E2" w:rsidRPr="0026541A" w:rsidRDefault="006C50E2" w:rsidP="003D4381">
            <w:pPr>
              <w:spacing w:after="0" w:line="360" w:lineRule="auto"/>
              <w:jc w:val="both"/>
              <w:rPr>
                <w:rFonts w:cs="Arial"/>
                <w:color w:val="000000"/>
              </w:rPr>
            </w:pPr>
            <w:r w:rsidRPr="0026541A">
              <w:rPr>
                <w:rFonts w:cs="Arial"/>
                <w:color w:val="000000"/>
              </w:rPr>
              <w:t>TP_ADS_029</w:t>
            </w:r>
          </w:p>
        </w:tc>
        <w:tc>
          <w:tcPr>
            <w:tcW w:w="3088" w:type="dxa"/>
            <w:shd w:val="clear" w:color="auto" w:fill="auto"/>
            <w:noWrap/>
            <w:vAlign w:val="center"/>
            <w:hideMark/>
          </w:tcPr>
          <w:p w14:paraId="18EC83F0" w14:textId="77777777" w:rsidR="006C50E2" w:rsidRPr="0026541A" w:rsidRDefault="006C50E2" w:rsidP="003D4381">
            <w:pPr>
              <w:spacing w:after="0" w:line="360" w:lineRule="auto"/>
              <w:jc w:val="both"/>
              <w:rPr>
                <w:rFonts w:cs="Arial"/>
                <w:color w:val="000000"/>
              </w:rPr>
            </w:pPr>
            <w:r w:rsidRPr="0026541A">
              <w:rPr>
                <w:rFonts w:cs="Arial"/>
                <w:color w:val="000000"/>
              </w:rPr>
              <w:t>TC_ADS_029-15</w:t>
            </w:r>
          </w:p>
        </w:tc>
        <w:tc>
          <w:tcPr>
            <w:tcW w:w="1074" w:type="dxa"/>
            <w:shd w:val="clear" w:color="auto" w:fill="auto"/>
            <w:noWrap/>
            <w:vAlign w:val="center"/>
            <w:hideMark/>
          </w:tcPr>
          <w:p w14:paraId="448E3ED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0CAD5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62E58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0B6C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43587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88477B1" w14:textId="77777777" w:rsidTr="000A4F25">
        <w:trPr>
          <w:trHeight w:val="270"/>
          <w:jc w:val="center"/>
        </w:trPr>
        <w:tc>
          <w:tcPr>
            <w:tcW w:w="3160" w:type="dxa"/>
            <w:shd w:val="clear" w:color="auto" w:fill="auto"/>
            <w:noWrap/>
            <w:vAlign w:val="center"/>
            <w:hideMark/>
          </w:tcPr>
          <w:p w14:paraId="434F0BFA"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4A8B5B46" w14:textId="77777777" w:rsidR="006C50E2" w:rsidRPr="0026541A" w:rsidRDefault="006C50E2" w:rsidP="003D4381">
            <w:pPr>
              <w:spacing w:after="0" w:line="360" w:lineRule="auto"/>
              <w:jc w:val="both"/>
              <w:rPr>
                <w:rFonts w:cs="Arial"/>
                <w:color w:val="000000"/>
              </w:rPr>
            </w:pPr>
            <w:r w:rsidRPr="0026541A">
              <w:rPr>
                <w:rFonts w:cs="Arial"/>
                <w:color w:val="000000"/>
              </w:rPr>
              <w:t>TC_ADS_030-01</w:t>
            </w:r>
          </w:p>
        </w:tc>
        <w:tc>
          <w:tcPr>
            <w:tcW w:w="1074" w:type="dxa"/>
            <w:shd w:val="clear" w:color="auto" w:fill="auto"/>
            <w:noWrap/>
            <w:vAlign w:val="center"/>
            <w:hideMark/>
          </w:tcPr>
          <w:p w14:paraId="5F39640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BEFA9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A1615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1FBCD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9D52F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6BBBE70" w14:textId="77777777" w:rsidTr="000A4F25">
        <w:trPr>
          <w:trHeight w:val="270"/>
          <w:jc w:val="center"/>
        </w:trPr>
        <w:tc>
          <w:tcPr>
            <w:tcW w:w="3160" w:type="dxa"/>
            <w:shd w:val="clear" w:color="auto" w:fill="auto"/>
            <w:noWrap/>
            <w:vAlign w:val="center"/>
            <w:hideMark/>
          </w:tcPr>
          <w:p w14:paraId="4CF0905A"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43DE985F" w14:textId="77777777" w:rsidR="006C50E2" w:rsidRPr="0026541A" w:rsidRDefault="006C50E2" w:rsidP="003D4381">
            <w:pPr>
              <w:spacing w:after="0" w:line="360" w:lineRule="auto"/>
              <w:jc w:val="both"/>
              <w:rPr>
                <w:rFonts w:cs="Arial"/>
                <w:color w:val="000000"/>
              </w:rPr>
            </w:pPr>
            <w:r w:rsidRPr="0026541A">
              <w:rPr>
                <w:rFonts w:cs="Arial"/>
                <w:color w:val="000000"/>
              </w:rPr>
              <w:t>TC_ADS_030-02</w:t>
            </w:r>
          </w:p>
        </w:tc>
        <w:tc>
          <w:tcPr>
            <w:tcW w:w="1074" w:type="dxa"/>
            <w:shd w:val="clear" w:color="auto" w:fill="auto"/>
            <w:noWrap/>
            <w:vAlign w:val="center"/>
            <w:hideMark/>
          </w:tcPr>
          <w:p w14:paraId="4D885FE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D3461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354D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FC62C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6758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3D156A" w14:textId="77777777" w:rsidTr="000A4F25">
        <w:trPr>
          <w:trHeight w:val="270"/>
          <w:jc w:val="center"/>
        </w:trPr>
        <w:tc>
          <w:tcPr>
            <w:tcW w:w="3160" w:type="dxa"/>
            <w:shd w:val="clear" w:color="auto" w:fill="auto"/>
            <w:noWrap/>
            <w:vAlign w:val="center"/>
            <w:hideMark/>
          </w:tcPr>
          <w:p w14:paraId="6B85732D"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79A070CB" w14:textId="77777777" w:rsidR="006C50E2" w:rsidRPr="0026541A" w:rsidRDefault="006C50E2" w:rsidP="003D4381">
            <w:pPr>
              <w:spacing w:after="0" w:line="360" w:lineRule="auto"/>
              <w:jc w:val="both"/>
              <w:rPr>
                <w:rFonts w:cs="Arial"/>
                <w:color w:val="000000"/>
              </w:rPr>
            </w:pPr>
            <w:r w:rsidRPr="0026541A">
              <w:rPr>
                <w:rFonts w:cs="Arial"/>
                <w:color w:val="000000"/>
              </w:rPr>
              <w:t>TC_ADS_030-03</w:t>
            </w:r>
          </w:p>
        </w:tc>
        <w:tc>
          <w:tcPr>
            <w:tcW w:w="1074" w:type="dxa"/>
            <w:shd w:val="clear" w:color="auto" w:fill="auto"/>
            <w:noWrap/>
            <w:vAlign w:val="center"/>
            <w:hideMark/>
          </w:tcPr>
          <w:p w14:paraId="1B1407D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7EAD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D9EAD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1312E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C8BE6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4930E2" w14:textId="77777777" w:rsidTr="000A4F25">
        <w:trPr>
          <w:trHeight w:val="270"/>
          <w:jc w:val="center"/>
        </w:trPr>
        <w:tc>
          <w:tcPr>
            <w:tcW w:w="3160" w:type="dxa"/>
            <w:shd w:val="clear" w:color="auto" w:fill="auto"/>
            <w:noWrap/>
            <w:vAlign w:val="center"/>
            <w:hideMark/>
          </w:tcPr>
          <w:p w14:paraId="3F6B4C7D"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12622E1B" w14:textId="77777777" w:rsidR="006C50E2" w:rsidRPr="0026541A" w:rsidRDefault="006C50E2" w:rsidP="003D4381">
            <w:pPr>
              <w:spacing w:after="0" w:line="360" w:lineRule="auto"/>
              <w:jc w:val="both"/>
              <w:rPr>
                <w:rFonts w:cs="Arial"/>
                <w:color w:val="000000"/>
              </w:rPr>
            </w:pPr>
            <w:r w:rsidRPr="0026541A">
              <w:rPr>
                <w:rFonts w:cs="Arial"/>
                <w:color w:val="000000"/>
              </w:rPr>
              <w:t>TC_ADS_030-04</w:t>
            </w:r>
          </w:p>
        </w:tc>
        <w:tc>
          <w:tcPr>
            <w:tcW w:w="1074" w:type="dxa"/>
            <w:shd w:val="clear" w:color="auto" w:fill="auto"/>
            <w:noWrap/>
            <w:vAlign w:val="center"/>
            <w:hideMark/>
          </w:tcPr>
          <w:p w14:paraId="5B8F7B5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7C18B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CD095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EBEE7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27934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773335" w14:textId="77777777" w:rsidTr="000A4F25">
        <w:trPr>
          <w:trHeight w:val="270"/>
          <w:jc w:val="center"/>
        </w:trPr>
        <w:tc>
          <w:tcPr>
            <w:tcW w:w="3160" w:type="dxa"/>
            <w:shd w:val="clear" w:color="auto" w:fill="auto"/>
            <w:noWrap/>
            <w:vAlign w:val="center"/>
            <w:hideMark/>
          </w:tcPr>
          <w:p w14:paraId="26E502C7"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3AA85A5E" w14:textId="77777777" w:rsidR="006C50E2" w:rsidRPr="0026541A" w:rsidRDefault="006C50E2" w:rsidP="003D4381">
            <w:pPr>
              <w:spacing w:after="0" w:line="360" w:lineRule="auto"/>
              <w:jc w:val="both"/>
              <w:rPr>
                <w:rFonts w:cs="Arial"/>
                <w:color w:val="000000"/>
              </w:rPr>
            </w:pPr>
            <w:r w:rsidRPr="0026541A">
              <w:rPr>
                <w:rFonts w:cs="Arial"/>
                <w:color w:val="000000"/>
              </w:rPr>
              <w:t>TC_ADS_030-05</w:t>
            </w:r>
          </w:p>
        </w:tc>
        <w:tc>
          <w:tcPr>
            <w:tcW w:w="1074" w:type="dxa"/>
            <w:shd w:val="clear" w:color="auto" w:fill="auto"/>
            <w:noWrap/>
            <w:vAlign w:val="center"/>
            <w:hideMark/>
          </w:tcPr>
          <w:p w14:paraId="679FAC5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A2E6B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7A9A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83499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AB520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53B59FD" w14:textId="77777777" w:rsidTr="000A4F25">
        <w:trPr>
          <w:trHeight w:val="270"/>
          <w:jc w:val="center"/>
        </w:trPr>
        <w:tc>
          <w:tcPr>
            <w:tcW w:w="3160" w:type="dxa"/>
            <w:shd w:val="clear" w:color="auto" w:fill="auto"/>
            <w:noWrap/>
            <w:vAlign w:val="center"/>
            <w:hideMark/>
          </w:tcPr>
          <w:p w14:paraId="1EF44F8C"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1D9C78CA" w14:textId="77777777" w:rsidR="006C50E2" w:rsidRPr="0026541A" w:rsidRDefault="006C50E2" w:rsidP="003D4381">
            <w:pPr>
              <w:spacing w:after="0" w:line="360" w:lineRule="auto"/>
              <w:jc w:val="both"/>
              <w:rPr>
                <w:rFonts w:cs="Arial"/>
                <w:color w:val="000000"/>
              </w:rPr>
            </w:pPr>
            <w:r w:rsidRPr="0026541A">
              <w:rPr>
                <w:rFonts w:cs="Arial"/>
                <w:color w:val="000000"/>
              </w:rPr>
              <w:t>TC_ADS_030-06</w:t>
            </w:r>
          </w:p>
        </w:tc>
        <w:tc>
          <w:tcPr>
            <w:tcW w:w="1074" w:type="dxa"/>
            <w:shd w:val="clear" w:color="auto" w:fill="auto"/>
            <w:noWrap/>
            <w:vAlign w:val="center"/>
            <w:hideMark/>
          </w:tcPr>
          <w:p w14:paraId="16D2A97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BAEF2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7661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90B26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19075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2C5B50" w14:textId="77777777" w:rsidTr="000A4F25">
        <w:trPr>
          <w:trHeight w:val="270"/>
          <w:jc w:val="center"/>
        </w:trPr>
        <w:tc>
          <w:tcPr>
            <w:tcW w:w="3160" w:type="dxa"/>
            <w:shd w:val="clear" w:color="auto" w:fill="auto"/>
            <w:noWrap/>
            <w:vAlign w:val="center"/>
            <w:hideMark/>
          </w:tcPr>
          <w:p w14:paraId="40F82064"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09FF823C" w14:textId="77777777" w:rsidR="006C50E2" w:rsidRPr="0026541A" w:rsidRDefault="006C50E2" w:rsidP="003D4381">
            <w:pPr>
              <w:spacing w:after="0" w:line="360" w:lineRule="auto"/>
              <w:jc w:val="both"/>
              <w:rPr>
                <w:rFonts w:cs="Arial"/>
                <w:color w:val="000000"/>
              </w:rPr>
            </w:pPr>
            <w:r w:rsidRPr="0026541A">
              <w:rPr>
                <w:rFonts w:cs="Arial"/>
                <w:color w:val="000000"/>
              </w:rPr>
              <w:t>TC_ADS_030-07</w:t>
            </w:r>
          </w:p>
        </w:tc>
        <w:tc>
          <w:tcPr>
            <w:tcW w:w="1074" w:type="dxa"/>
            <w:shd w:val="clear" w:color="auto" w:fill="auto"/>
            <w:noWrap/>
            <w:vAlign w:val="center"/>
            <w:hideMark/>
          </w:tcPr>
          <w:p w14:paraId="2A33EC7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03AC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EB931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7687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2E02B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07D8396" w14:textId="77777777" w:rsidTr="000A4F25">
        <w:trPr>
          <w:trHeight w:val="270"/>
          <w:jc w:val="center"/>
        </w:trPr>
        <w:tc>
          <w:tcPr>
            <w:tcW w:w="3160" w:type="dxa"/>
            <w:shd w:val="clear" w:color="auto" w:fill="auto"/>
            <w:noWrap/>
            <w:vAlign w:val="center"/>
            <w:hideMark/>
          </w:tcPr>
          <w:p w14:paraId="2EB7E4B4"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5FCDA2A8" w14:textId="77777777" w:rsidR="006C50E2" w:rsidRPr="0026541A" w:rsidRDefault="006C50E2" w:rsidP="003D4381">
            <w:pPr>
              <w:spacing w:after="0" w:line="360" w:lineRule="auto"/>
              <w:jc w:val="both"/>
              <w:rPr>
                <w:rFonts w:cs="Arial"/>
                <w:color w:val="000000"/>
              </w:rPr>
            </w:pPr>
            <w:r w:rsidRPr="0026541A">
              <w:rPr>
                <w:rFonts w:cs="Arial"/>
                <w:color w:val="000000"/>
              </w:rPr>
              <w:t>TC_ADS_030-08</w:t>
            </w:r>
          </w:p>
        </w:tc>
        <w:tc>
          <w:tcPr>
            <w:tcW w:w="1074" w:type="dxa"/>
            <w:shd w:val="clear" w:color="auto" w:fill="auto"/>
            <w:noWrap/>
            <w:vAlign w:val="center"/>
            <w:hideMark/>
          </w:tcPr>
          <w:p w14:paraId="6EE5FB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012DD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497B6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0F415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4B295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4B17DCF" w14:textId="77777777" w:rsidTr="000A4F25">
        <w:trPr>
          <w:trHeight w:val="270"/>
          <w:jc w:val="center"/>
        </w:trPr>
        <w:tc>
          <w:tcPr>
            <w:tcW w:w="3160" w:type="dxa"/>
            <w:shd w:val="clear" w:color="auto" w:fill="auto"/>
            <w:noWrap/>
            <w:vAlign w:val="center"/>
            <w:hideMark/>
          </w:tcPr>
          <w:p w14:paraId="5A2DE5EF"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2DDAF6DD" w14:textId="77777777" w:rsidR="006C50E2" w:rsidRPr="0026541A" w:rsidRDefault="006C50E2" w:rsidP="003D4381">
            <w:pPr>
              <w:spacing w:after="0" w:line="360" w:lineRule="auto"/>
              <w:jc w:val="both"/>
              <w:rPr>
                <w:rFonts w:cs="Arial"/>
                <w:color w:val="000000"/>
              </w:rPr>
            </w:pPr>
            <w:r w:rsidRPr="0026541A">
              <w:rPr>
                <w:rFonts w:cs="Arial"/>
                <w:color w:val="000000"/>
              </w:rPr>
              <w:t>TC_ADS_030-09</w:t>
            </w:r>
          </w:p>
        </w:tc>
        <w:tc>
          <w:tcPr>
            <w:tcW w:w="1074" w:type="dxa"/>
            <w:shd w:val="clear" w:color="auto" w:fill="auto"/>
            <w:noWrap/>
            <w:vAlign w:val="center"/>
            <w:hideMark/>
          </w:tcPr>
          <w:p w14:paraId="443D4B7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85ADA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640F8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B46D8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D9E84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0EACE4" w14:textId="77777777" w:rsidTr="000A4F25">
        <w:trPr>
          <w:trHeight w:val="270"/>
          <w:jc w:val="center"/>
        </w:trPr>
        <w:tc>
          <w:tcPr>
            <w:tcW w:w="3160" w:type="dxa"/>
            <w:shd w:val="clear" w:color="auto" w:fill="auto"/>
            <w:noWrap/>
            <w:vAlign w:val="center"/>
            <w:hideMark/>
          </w:tcPr>
          <w:p w14:paraId="28342BA4"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747B0A51" w14:textId="77777777" w:rsidR="006C50E2" w:rsidRPr="0026541A" w:rsidRDefault="006C50E2" w:rsidP="003D4381">
            <w:pPr>
              <w:spacing w:after="0" w:line="360" w:lineRule="auto"/>
              <w:jc w:val="both"/>
              <w:rPr>
                <w:rFonts w:cs="Arial"/>
                <w:color w:val="000000"/>
              </w:rPr>
            </w:pPr>
            <w:r w:rsidRPr="0026541A">
              <w:rPr>
                <w:rFonts w:cs="Arial"/>
                <w:color w:val="000000"/>
              </w:rPr>
              <w:t>TC_ADS_030-10</w:t>
            </w:r>
          </w:p>
        </w:tc>
        <w:tc>
          <w:tcPr>
            <w:tcW w:w="1074" w:type="dxa"/>
            <w:shd w:val="clear" w:color="auto" w:fill="auto"/>
            <w:noWrap/>
            <w:vAlign w:val="center"/>
            <w:hideMark/>
          </w:tcPr>
          <w:p w14:paraId="2F47BA2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BDB7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260B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9DC4A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8E16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5F4AE5" w14:textId="77777777" w:rsidTr="000A4F25">
        <w:trPr>
          <w:trHeight w:val="270"/>
          <w:jc w:val="center"/>
        </w:trPr>
        <w:tc>
          <w:tcPr>
            <w:tcW w:w="3160" w:type="dxa"/>
            <w:shd w:val="clear" w:color="auto" w:fill="auto"/>
            <w:noWrap/>
            <w:vAlign w:val="center"/>
            <w:hideMark/>
          </w:tcPr>
          <w:p w14:paraId="1B0B738F"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215CE86D" w14:textId="77777777" w:rsidR="006C50E2" w:rsidRPr="0026541A" w:rsidRDefault="006C50E2" w:rsidP="003D4381">
            <w:pPr>
              <w:spacing w:after="0" w:line="360" w:lineRule="auto"/>
              <w:jc w:val="both"/>
              <w:rPr>
                <w:rFonts w:cs="Arial"/>
                <w:color w:val="000000"/>
              </w:rPr>
            </w:pPr>
            <w:r w:rsidRPr="0026541A">
              <w:rPr>
                <w:rFonts w:cs="Arial"/>
                <w:color w:val="000000"/>
              </w:rPr>
              <w:t>TC_ADS_030-11</w:t>
            </w:r>
          </w:p>
        </w:tc>
        <w:tc>
          <w:tcPr>
            <w:tcW w:w="1074" w:type="dxa"/>
            <w:shd w:val="clear" w:color="auto" w:fill="auto"/>
            <w:noWrap/>
            <w:vAlign w:val="center"/>
            <w:hideMark/>
          </w:tcPr>
          <w:p w14:paraId="044D6F4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B2837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69EDB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D1EAB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252DE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272BCE" w14:textId="77777777" w:rsidTr="000A4F25">
        <w:trPr>
          <w:trHeight w:val="270"/>
          <w:jc w:val="center"/>
        </w:trPr>
        <w:tc>
          <w:tcPr>
            <w:tcW w:w="3160" w:type="dxa"/>
            <w:shd w:val="clear" w:color="auto" w:fill="auto"/>
            <w:noWrap/>
            <w:vAlign w:val="center"/>
            <w:hideMark/>
          </w:tcPr>
          <w:p w14:paraId="6DC8E158"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4E79E8F9" w14:textId="77777777" w:rsidR="006C50E2" w:rsidRPr="0026541A" w:rsidRDefault="006C50E2" w:rsidP="003D4381">
            <w:pPr>
              <w:spacing w:after="0" w:line="360" w:lineRule="auto"/>
              <w:jc w:val="both"/>
              <w:rPr>
                <w:rFonts w:cs="Arial"/>
                <w:color w:val="000000"/>
              </w:rPr>
            </w:pPr>
            <w:r w:rsidRPr="0026541A">
              <w:rPr>
                <w:rFonts w:cs="Arial"/>
                <w:color w:val="000000"/>
              </w:rPr>
              <w:t>TC_ADS_030-12</w:t>
            </w:r>
          </w:p>
        </w:tc>
        <w:tc>
          <w:tcPr>
            <w:tcW w:w="1074" w:type="dxa"/>
            <w:shd w:val="clear" w:color="auto" w:fill="auto"/>
            <w:noWrap/>
            <w:vAlign w:val="center"/>
            <w:hideMark/>
          </w:tcPr>
          <w:p w14:paraId="35EB89F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18F6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B21BF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E8D72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930B5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E526C8" w14:textId="77777777" w:rsidTr="000A4F25">
        <w:trPr>
          <w:trHeight w:val="270"/>
          <w:jc w:val="center"/>
        </w:trPr>
        <w:tc>
          <w:tcPr>
            <w:tcW w:w="3160" w:type="dxa"/>
            <w:shd w:val="clear" w:color="auto" w:fill="auto"/>
            <w:noWrap/>
            <w:vAlign w:val="center"/>
            <w:hideMark/>
          </w:tcPr>
          <w:p w14:paraId="1BC8227A"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67DF7557" w14:textId="77777777" w:rsidR="006C50E2" w:rsidRPr="0026541A" w:rsidRDefault="006C50E2" w:rsidP="003D4381">
            <w:pPr>
              <w:spacing w:after="0" w:line="360" w:lineRule="auto"/>
              <w:jc w:val="both"/>
              <w:rPr>
                <w:rFonts w:cs="Arial"/>
                <w:color w:val="000000"/>
              </w:rPr>
            </w:pPr>
            <w:r w:rsidRPr="0026541A">
              <w:rPr>
                <w:rFonts w:cs="Arial"/>
                <w:color w:val="000000"/>
              </w:rPr>
              <w:t>TC_ADS_030-13</w:t>
            </w:r>
          </w:p>
        </w:tc>
        <w:tc>
          <w:tcPr>
            <w:tcW w:w="1074" w:type="dxa"/>
            <w:shd w:val="clear" w:color="auto" w:fill="auto"/>
            <w:noWrap/>
            <w:vAlign w:val="center"/>
            <w:hideMark/>
          </w:tcPr>
          <w:p w14:paraId="02A56E5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86AA0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352D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30B39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66B2C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6D4F94" w14:textId="77777777" w:rsidTr="000A4F25">
        <w:trPr>
          <w:trHeight w:val="270"/>
          <w:jc w:val="center"/>
        </w:trPr>
        <w:tc>
          <w:tcPr>
            <w:tcW w:w="3160" w:type="dxa"/>
            <w:shd w:val="clear" w:color="auto" w:fill="auto"/>
            <w:noWrap/>
            <w:vAlign w:val="center"/>
            <w:hideMark/>
          </w:tcPr>
          <w:p w14:paraId="420D79C2"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1A04DCAC" w14:textId="77777777" w:rsidR="006C50E2" w:rsidRPr="0026541A" w:rsidRDefault="006C50E2" w:rsidP="003D4381">
            <w:pPr>
              <w:spacing w:after="0" w:line="360" w:lineRule="auto"/>
              <w:jc w:val="both"/>
              <w:rPr>
                <w:rFonts w:cs="Arial"/>
                <w:color w:val="000000"/>
              </w:rPr>
            </w:pPr>
            <w:r w:rsidRPr="0026541A">
              <w:rPr>
                <w:rFonts w:cs="Arial"/>
                <w:color w:val="000000"/>
              </w:rPr>
              <w:t>TC_ADS_030-14</w:t>
            </w:r>
          </w:p>
        </w:tc>
        <w:tc>
          <w:tcPr>
            <w:tcW w:w="1074" w:type="dxa"/>
            <w:shd w:val="clear" w:color="auto" w:fill="auto"/>
            <w:noWrap/>
            <w:vAlign w:val="center"/>
            <w:hideMark/>
          </w:tcPr>
          <w:p w14:paraId="47927A1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639D4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947D9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A3AFF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A1D4C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9A2ECE" w14:textId="77777777" w:rsidTr="000A4F25">
        <w:trPr>
          <w:trHeight w:val="270"/>
          <w:jc w:val="center"/>
        </w:trPr>
        <w:tc>
          <w:tcPr>
            <w:tcW w:w="3160" w:type="dxa"/>
            <w:shd w:val="clear" w:color="auto" w:fill="auto"/>
            <w:noWrap/>
            <w:vAlign w:val="center"/>
            <w:hideMark/>
          </w:tcPr>
          <w:p w14:paraId="7192C6D1"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26E2290D" w14:textId="77777777" w:rsidR="006C50E2" w:rsidRPr="0026541A" w:rsidRDefault="006C50E2" w:rsidP="003D4381">
            <w:pPr>
              <w:spacing w:after="0" w:line="360" w:lineRule="auto"/>
              <w:jc w:val="both"/>
              <w:rPr>
                <w:rFonts w:cs="Arial"/>
                <w:color w:val="000000"/>
              </w:rPr>
            </w:pPr>
            <w:r w:rsidRPr="0026541A">
              <w:rPr>
                <w:rFonts w:cs="Arial"/>
                <w:color w:val="000000"/>
              </w:rPr>
              <w:t>TC_ADS_030-15</w:t>
            </w:r>
          </w:p>
        </w:tc>
        <w:tc>
          <w:tcPr>
            <w:tcW w:w="1074" w:type="dxa"/>
            <w:shd w:val="clear" w:color="auto" w:fill="auto"/>
            <w:noWrap/>
            <w:vAlign w:val="center"/>
            <w:hideMark/>
          </w:tcPr>
          <w:p w14:paraId="4D4DAB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BBBD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5B2F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4123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EFE7B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322B70D" w14:textId="77777777" w:rsidTr="000A4F25">
        <w:trPr>
          <w:trHeight w:val="270"/>
          <w:jc w:val="center"/>
        </w:trPr>
        <w:tc>
          <w:tcPr>
            <w:tcW w:w="3160" w:type="dxa"/>
            <w:shd w:val="clear" w:color="auto" w:fill="auto"/>
            <w:noWrap/>
            <w:vAlign w:val="center"/>
            <w:hideMark/>
          </w:tcPr>
          <w:p w14:paraId="620252F3" w14:textId="77777777" w:rsidR="006C50E2" w:rsidRPr="0026541A" w:rsidRDefault="006C50E2" w:rsidP="003D4381">
            <w:pPr>
              <w:spacing w:after="0" w:line="360" w:lineRule="auto"/>
              <w:jc w:val="both"/>
              <w:rPr>
                <w:rFonts w:cs="Arial"/>
                <w:color w:val="000000"/>
              </w:rPr>
            </w:pPr>
            <w:r w:rsidRPr="0026541A">
              <w:rPr>
                <w:rFonts w:cs="Arial"/>
                <w:color w:val="000000"/>
              </w:rPr>
              <w:t>TP_ADS_030</w:t>
            </w:r>
          </w:p>
        </w:tc>
        <w:tc>
          <w:tcPr>
            <w:tcW w:w="3088" w:type="dxa"/>
            <w:shd w:val="clear" w:color="auto" w:fill="auto"/>
            <w:noWrap/>
            <w:vAlign w:val="center"/>
            <w:hideMark/>
          </w:tcPr>
          <w:p w14:paraId="0E352460" w14:textId="77777777" w:rsidR="006C50E2" w:rsidRPr="0026541A" w:rsidRDefault="006C50E2" w:rsidP="003D4381">
            <w:pPr>
              <w:spacing w:after="0" w:line="360" w:lineRule="auto"/>
              <w:jc w:val="both"/>
              <w:rPr>
                <w:rFonts w:cs="Arial"/>
                <w:color w:val="000000"/>
              </w:rPr>
            </w:pPr>
            <w:r w:rsidRPr="0026541A">
              <w:rPr>
                <w:rFonts w:cs="Arial"/>
                <w:color w:val="000000"/>
              </w:rPr>
              <w:t>TC_ADS_030-16</w:t>
            </w:r>
          </w:p>
        </w:tc>
        <w:tc>
          <w:tcPr>
            <w:tcW w:w="1074" w:type="dxa"/>
            <w:shd w:val="clear" w:color="auto" w:fill="auto"/>
            <w:noWrap/>
            <w:vAlign w:val="center"/>
            <w:hideMark/>
          </w:tcPr>
          <w:p w14:paraId="27C1202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FBA1F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80FE6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ACC3C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DFAD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D14394" w14:textId="77777777" w:rsidTr="000A4F25">
        <w:trPr>
          <w:trHeight w:val="270"/>
          <w:jc w:val="center"/>
        </w:trPr>
        <w:tc>
          <w:tcPr>
            <w:tcW w:w="3160" w:type="dxa"/>
            <w:shd w:val="clear" w:color="auto" w:fill="auto"/>
            <w:noWrap/>
            <w:vAlign w:val="center"/>
            <w:hideMark/>
          </w:tcPr>
          <w:p w14:paraId="55D53607"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TP_ADS_031</w:t>
            </w:r>
          </w:p>
        </w:tc>
        <w:tc>
          <w:tcPr>
            <w:tcW w:w="3088" w:type="dxa"/>
            <w:shd w:val="clear" w:color="auto" w:fill="auto"/>
            <w:noWrap/>
            <w:vAlign w:val="center"/>
            <w:hideMark/>
          </w:tcPr>
          <w:p w14:paraId="6F868F3E" w14:textId="77777777" w:rsidR="006C50E2" w:rsidRPr="0026541A" w:rsidRDefault="006C50E2" w:rsidP="003D4381">
            <w:pPr>
              <w:spacing w:after="0" w:line="360" w:lineRule="auto"/>
              <w:jc w:val="both"/>
              <w:rPr>
                <w:rFonts w:cs="Arial"/>
                <w:color w:val="000000"/>
              </w:rPr>
            </w:pPr>
            <w:r w:rsidRPr="0026541A">
              <w:rPr>
                <w:rFonts w:cs="Arial"/>
                <w:color w:val="000000"/>
              </w:rPr>
              <w:t>TC_ADS_031-01</w:t>
            </w:r>
          </w:p>
        </w:tc>
        <w:tc>
          <w:tcPr>
            <w:tcW w:w="1074" w:type="dxa"/>
            <w:shd w:val="clear" w:color="auto" w:fill="auto"/>
            <w:noWrap/>
            <w:vAlign w:val="center"/>
            <w:hideMark/>
          </w:tcPr>
          <w:p w14:paraId="1832428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2ED20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3CAEC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0A371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F0B15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25160F" w14:textId="77777777" w:rsidTr="000A4F25">
        <w:trPr>
          <w:trHeight w:val="270"/>
          <w:jc w:val="center"/>
        </w:trPr>
        <w:tc>
          <w:tcPr>
            <w:tcW w:w="3160" w:type="dxa"/>
            <w:shd w:val="clear" w:color="auto" w:fill="auto"/>
            <w:noWrap/>
            <w:vAlign w:val="center"/>
            <w:hideMark/>
          </w:tcPr>
          <w:p w14:paraId="321A7C34"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3D1B9F0C" w14:textId="77777777" w:rsidR="006C50E2" w:rsidRPr="0026541A" w:rsidRDefault="006C50E2" w:rsidP="003D4381">
            <w:pPr>
              <w:spacing w:after="0" w:line="360" w:lineRule="auto"/>
              <w:jc w:val="both"/>
              <w:rPr>
                <w:rFonts w:cs="Arial"/>
                <w:color w:val="000000"/>
              </w:rPr>
            </w:pPr>
            <w:r w:rsidRPr="0026541A">
              <w:rPr>
                <w:rFonts w:cs="Arial"/>
                <w:color w:val="000000"/>
              </w:rPr>
              <w:t>TC_ADS_031-02</w:t>
            </w:r>
          </w:p>
        </w:tc>
        <w:tc>
          <w:tcPr>
            <w:tcW w:w="1074" w:type="dxa"/>
            <w:shd w:val="clear" w:color="auto" w:fill="auto"/>
            <w:noWrap/>
            <w:vAlign w:val="center"/>
            <w:hideMark/>
          </w:tcPr>
          <w:p w14:paraId="67B1662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A7C08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90D76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A4494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9C38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E369826" w14:textId="77777777" w:rsidTr="000A4F25">
        <w:trPr>
          <w:trHeight w:val="270"/>
          <w:jc w:val="center"/>
        </w:trPr>
        <w:tc>
          <w:tcPr>
            <w:tcW w:w="3160" w:type="dxa"/>
            <w:shd w:val="clear" w:color="auto" w:fill="auto"/>
            <w:noWrap/>
            <w:vAlign w:val="center"/>
            <w:hideMark/>
          </w:tcPr>
          <w:p w14:paraId="06CBF7E6"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59F1D9BE" w14:textId="77777777" w:rsidR="006C50E2" w:rsidRPr="0026541A" w:rsidRDefault="006C50E2" w:rsidP="003D4381">
            <w:pPr>
              <w:spacing w:after="0" w:line="360" w:lineRule="auto"/>
              <w:jc w:val="both"/>
              <w:rPr>
                <w:rFonts w:cs="Arial"/>
                <w:color w:val="000000"/>
              </w:rPr>
            </w:pPr>
            <w:r w:rsidRPr="0026541A">
              <w:rPr>
                <w:rFonts w:cs="Arial"/>
                <w:color w:val="000000"/>
              </w:rPr>
              <w:t>TC_ADS_031-03</w:t>
            </w:r>
          </w:p>
        </w:tc>
        <w:tc>
          <w:tcPr>
            <w:tcW w:w="1074" w:type="dxa"/>
            <w:shd w:val="clear" w:color="auto" w:fill="auto"/>
            <w:noWrap/>
            <w:vAlign w:val="center"/>
            <w:hideMark/>
          </w:tcPr>
          <w:p w14:paraId="2E3B334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2B773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88A6C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733CE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F3E8C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776026" w14:textId="77777777" w:rsidTr="000A4F25">
        <w:trPr>
          <w:trHeight w:val="270"/>
          <w:jc w:val="center"/>
        </w:trPr>
        <w:tc>
          <w:tcPr>
            <w:tcW w:w="3160" w:type="dxa"/>
            <w:shd w:val="clear" w:color="auto" w:fill="auto"/>
            <w:noWrap/>
            <w:vAlign w:val="center"/>
            <w:hideMark/>
          </w:tcPr>
          <w:p w14:paraId="3F77D2EE"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72E3C84E" w14:textId="77777777" w:rsidR="006C50E2" w:rsidRPr="0026541A" w:rsidRDefault="006C50E2" w:rsidP="003D4381">
            <w:pPr>
              <w:spacing w:after="0" w:line="360" w:lineRule="auto"/>
              <w:jc w:val="both"/>
              <w:rPr>
                <w:rFonts w:cs="Arial"/>
                <w:color w:val="000000"/>
              </w:rPr>
            </w:pPr>
            <w:r w:rsidRPr="0026541A">
              <w:rPr>
                <w:rFonts w:cs="Arial"/>
                <w:color w:val="000000"/>
              </w:rPr>
              <w:t>TC_ADS_031-04</w:t>
            </w:r>
          </w:p>
        </w:tc>
        <w:tc>
          <w:tcPr>
            <w:tcW w:w="1074" w:type="dxa"/>
            <w:shd w:val="clear" w:color="auto" w:fill="auto"/>
            <w:noWrap/>
            <w:vAlign w:val="center"/>
            <w:hideMark/>
          </w:tcPr>
          <w:p w14:paraId="27883B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72493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701AA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BA3CD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BC362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A30765" w14:textId="77777777" w:rsidTr="000A4F25">
        <w:trPr>
          <w:trHeight w:val="270"/>
          <w:jc w:val="center"/>
        </w:trPr>
        <w:tc>
          <w:tcPr>
            <w:tcW w:w="3160" w:type="dxa"/>
            <w:shd w:val="clear" w:color="auto" w:fill="auto"/>
            <w:noWrap/>
            <w:vAlign w:val="center"/>
            <w:hideMark/>
          </w:tcPr>
          <w:p w14:paraId="2AB058B0"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4A472B55" w14:textId="77777777" w:rsidR="006C50E2" w:rsidRPr="0026541A" w:rsidRDefault="006C50E2" w:rsidP="003D4381">
            <w:pPr>
              <w:spacing w:after="0" w:line="360" w:lineRule="auto"/>
              <w:jc w:val="both"/>
              <w:rPr>
                <w:rFonts w:cs="Arial"/>
                <w:color w:val="000000"/>
              </w:rPr>
            </w:pPr>
            <w:r w:rsidRPr="0026541A">
              <w:rPr>
                <w:rFonts w:cs="Arial"/>
                <w:color w:val="000000"/>
              </w:rPr>
              <w:t>TC_ADS_031-05</w:t>
            </w:r>
          </w:p>
        </w:tc>
        <w:tc>
          <w:tcPr>
            <w:tcW w:w="1074" w:type="dxa"/>
            <w:shd w:val="clear" w:color="auto" w:fill="auto"/>
            <w:noWrap/>
            <w:vAlign w:val="center"/>
            <w:hideMark/>
          </w:tcPr>
          <w:p w14:paraId="27563C1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4BFA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D6BB0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D2A96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BAB44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8ECF86" w14:textId="77777777" w:rsidTr="000A4F25">
        <w:trPr>
          <w:trHeight w:val="270"/>
          <w:jc w:val="center"/>
        </w:trPr>
        <w:tc>
          <w:tcPr>
            <w:tcW w:w="3160" w:type="dxa"/>
            <w:shd w:val="clear" w:color="auto" w:fill="auto"/>
            <w:noWrap/>
            <w:vAlign w:val="center"/>
            <w:hideMark/>
          </w:tcPr>
          <w:p w14:paraId="755F946A"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6ECDA7D5" w14:textId="77777777" w:rsidR="006C50E2" w:rsidRPr="0026541A" w:rsidRDefault="006C50E2" w:rsidP="003D4381">
            <w:pPr>
              <w:spacing w:after="0" w:line="360" w:lineRule="auto"/>
              <w:jc w:val="both"/>
              <w:rPr>
                <w:rFonts w:cs="Arial"/>
                <w:color w:val="000000"/>
              </w:rPr>
            </w:pPr>
            <w:r w:rsidRPr="0026541A">
              <w:rPr>
                <w:rFonts w:cs="Arial"/>
                <w:color w:val="000000"/>
              </w:rPr>
              <w:t>TC_ADS_031-06</w:t>
            </w:r>
          </w:p>
        </w:tc>
        <w:tc>
          <w:tcPr>
            <w:tcW w:w="1074" w:type="dxa"/>
            <w:shd w:val="clear" w:color="auto" w:fill="auto"/>
            <w:noWrap/>
            <w:vAlign w:val="center"/>
            <w:hideMark/>
          </w:tcPr>
          <w:p w14:paraId="62AC83F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50C3F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7A13D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584C1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6CDE0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5A08E9" w14:textId="77777777" w:rsidTr="000A4F25">
        <w:trPr>
          <w:trHeight w:val="270"/>
          <w:jc w:val="center"/>
        </w:trPr>
        <w:tc>
          <w:tcPr>
            <w:tcW w:w="3160" w:type="dxa"/>
            <w:shd w:val="clear" w:color="auto" w:fill="auto"/>
            <w:noWrap/>
            <w:vAlign w:val="center"/>
            <w:hideMark/>
          </w:tcPr>
          <w:p w14:paraId="0CBBE967"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1FF5BDDB" w14:textId="77777777" w:rsidR="006C50E2" w:rsidRPr="0026541A" w:rsidRDefault="006C50E2" w:rsidP="003D4381">
            <w:pPr>
              <w:spacing w:after="0" w:line="360" w:lineRule="auto"/>
              <w:jc w:val="both"/>
              <w:rPr>
                <w:rFonts w:cs="Arial"/>
                <w:color w:val="000000"/>
              </w:rPr>
            </w:pPr>
            <w:r w:rsidRPr="0026541A">
              <w:rPr>
                <w:rFonts w:cs="Arial"/>
                <w:color w:val="000000"/>
              </w:rPr>
              <w:t>TC_ADS_031-07</w:t>
            </w:r>
          </w:p>
        </w:tc>
        <w:tc>
          <w:tcPr>
            <w:tcW w:w="1074" w:type="dxa"/>
            <w:shd w:val="clear" w:color="auto" w:fill="auto"/>
            <w:noWrap/>
            <w:vAlign w:val="center"/>
            <w:hideMark/>
          </w:tcPr>
          <w:p w14:paraId="31813F3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6223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F20FE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58E8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D12A8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19C3866" w14:textId="77777777" w:rsidTr="000A4F25">
        <w:trPr>
          <w:trHeight w:val="270"/>
          <w:jc w:val="center"/>
        </w:trPr>
        <w:tc>
          <w:tcPr>
            <w:tcW w:w="3160" w:type="dxa"/>
            <w:shd w:val="clear" w:color="auto" w:fill="auto"/>
            <w:noWrap/>
            <w:vAlign w:val="center"/>
            <w:hideMark/>
          </w:tcPr>
          <w:p w14:paraId="2714BA7F"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61436A88" w14:textId="77777777" w:rsidR="006C50E2" w:rsidRPr="0026541A" w:rsidRDefault="006C50E2" w:rsidP="003D4381">
            <w:pPr>
              <w:spacing w:after="0" w:line="360" w:lineRule="auto"/>
              <w:jc w:val="both"/>
              <w:rPr>
                <w:rFonts w:cs="Arial"/>
                <w:color w:val="000000"/>
              </w:rPr>
            </w:pPr>
            <w:r w:rsidRPr="0026541A">
              <w:rPr>
                <w:rFonts w:cs="Arial"/>
                <w:color w:val="000000"/>
              </w:rPr>
              <w:t>TC_ADS_031-08</w:t>
            </w:r>
          </w:p>
        </w:tc>
        <w:tc>
          <w:tcPr>
            <w:tcW w:w="1074" w:type="dxa"/>
            <w:shd w:val="clear" w:color="auto" w:fill="auto"/>
            <w:noWrap/>
            <w:vAlign w:val="center"/>
            <w:hideMark/>
          </w:tcPr>
          <w:p w14:paraId="725ADFC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480FF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98560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28732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D7672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E4B93F" w14:textId="77777777" w:rsidTr="000A4F25">
        <w:trPr>
          <w:trHeight w:val="270"/>
          <w:jc w:val="center"/>
        </w:trPr>
        <w:tc>
          <w:tcPr>
            <w:tcW w:w="3160" w:type="dxa"/>
            <w:shd w:val="clear" w:color="auto" w:fill="auto"/>
            <w:noWrap/>
            <w:vAlign w:val="center"/>
            <w:hideMark/>
          </w:tcPr>
          <w:p w14:paraId="412C91F9"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65E8CD07" w14:textId="77777777" w:rsidR="006C50E2" w:rsidRPr="0026541A" w:rsidRDefault="006C50E2" w:rsidP="003D4381">
            <w:pPr>
              <w:spacing w:after="0" w:line="360" w:lineRule="auto"/>
              <w:jc w:val="both"/>
              <w:rPr>
                <w:rFonts w:cs="Arial"/>
                <w:color w:val="000000"/>
              </w:rPr>
            </w:pPr>
            <w:r w:rsidRPr="0026541A">
              <w:rPr>
                <w:rFonts w:cs="Arial"/>
                <w:color w:val="000000"/>
              </w:rPr>
              <w:t>TC_ADS_031-09</w:t>
            </w:r>
          </w:p>
        </w:tc>
        <w:tc>
          <w:tcPr>
            <w:tcW w:w="1074" w:type="dxa"/>
            <w:shd w:val="clear" w:color="auto" w:fill="auto"/>
            <w:noWrap/>
            <w:vAlign w:val="center"/>
            <w:hideMark/>
          </w:tcPr>
          <w:p w14:paraId="2F0E820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9E08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B9E4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7866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F5485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92D8CB" w14:textId="77777777" w:rsidTr="000A4F25">
        <w:trPr>
          <w:trHeight w:val="270"/>
          <w:jc w:val="center"/>
        </w:trPr>
        <w:tc>
          <w:tcPr>
            <w:tcW w:w="3160" w:type="dxa"/>
            <w:shd w:val="clear" w:color="auto" w:fill="auto"/>
            <w:noWrap/>
            <w:vAlign w:val="center"/>
            <w:hideMark/>
          </w:tcPr>
          <w:p w14:paraId="13A393F6"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056FF154" w14:textId="77777777" w:rsidR="006C50E2" w:rsidRPr="0026541A" w:rsidRDefault="006C50E2" w:rsidP="003D4381">
            <w:pPr>
              <w:spacing w:after="0" w:line="360" w:lineRule="auto"/>
              <w:jc w:val="both"/>
              <w:rPr>
                <w:rFonts w:cs="Arial"/>
                <w:color w:val="000000"/>
              </w:rPr>
            </w:pPr>
            <w:r w:rsidRPr="0026541A">
              <w:rPr>
                <w:rFonts w:cs="Arial"/>
                <w:color w:val="000000"/>
              </w:rPr>
              <w:t>TC_ADS_031-10</w:t>
            </w:r>
          </w:p>
        </w:tc>
        <w:tc>
          <w:tcPr>
            <w:tcW w:w="1074" w:type="dxa"/>
            <w:shd w:val="clear" w:color="auto" w:fill="auto"/>
            <w:noWrap/>
            <w:vAlign w:val="center"/>
            <w:hideMark/>
          </w:tcPr>
          <w:p w14:paraId="3289D66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F2A0F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16912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CC5D0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192AF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60CB7A" w14:textId="77777777" w:rsidTr="000A4F25">
        <w:trPr>
          <w:trHeight w:val="270"/>
          <w:jc w:val="center"/>
        </w:trPr>
        <w:tc>
          <w:tcPr>
            <w:tcW w:w="3160" w:type="dxa"/>
            <w:shd w:val="clear" w:color="auto" w:fill="auto"/>
            <w:noWrap/>
            <w:vAlign w:val="center"/>
            <w:hideMark/>
          </w:tcPr>
          <w:p w14:paraId="5E93B604"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63BAA239" w14:textId="77777777" w:rsidR="006C50E2" w:rsidRPr="0026541A" w:rsidRDefault="006C50E2" w:rsidP="003D4381">
            <w:pPr>
              <w:spacing w:after="0" w:line="360" w:lineRule="auto"/>
              <w:jc w:val="both"/>
              <w:rPr>
                <w:rFonts w:cs="Arial"/>
                <w:color w:val="000000"/>
              </w:rPr>
            </w:pPr>
            <w:r w:rsidRPr="0026541A">
              <w:rPr>
                <w:rFonts w:cs="Arial"/>
                <w:color w:val="000000"/>
              </w:rPr>
              <w:t>TC_ADS_031-11</w:t>
            </w:r>
          </w:p>
        </w:tc>
        <w:tc>
          <w:tcPr>
            <w:tcW w:w="1074" w:type="dxa"/>
            <w:shd w:val="clear" w:color="auto" w:fill="auto"/>
            <w:noWrap/>
            <w:vAlign w:val="center"/>
            <w:hideMark/>
          </w:tcPr>
          <w:p w14:paraId="09EE5EB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B37B0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8477E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F83B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089C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BCD6E7D" w14:textId="77777777" w:rsidTr="000A4F25">
        <w:trPr>
          <w:trHeight w:val="270"/>
          <w:jc w:val="center"/>
        </w:trPr>
        <w:tc>
          <w:tcPr>
            <w:tcW w:w="3160" w:type="dxa"/>
            <w:shd w:val="clear" w:color="auto" w:fill="auto"/>
            <w:noWrap/>
            <w:vAlign w:val="center"/>
            <w:hideMark/>
          </w:tcPr>
          <w:p w14:paraId="076AE62F"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2B0D4AE7" w14:textId="77777777" w:rsidR="006C50E2" w:rsidRPr="0026541A" w:rsidRDefault="006C50E2" w:rsidP="003D4381">
            <w:pPr>
              <w:spacing w:after="0" w:line="360" w:lineRule="auto"/>
              <w:jc w:val="both"/>
              <w:rPr>
                <w:rFonts w:cs="Arial"/>
                <w:color w:val="000000"/>
              </w:rPr>
            </w:pPr>
            <w:r w:rsidRPr="0026541A">
              <w:rPr>
                <w:rFonts w:cs="Arial"/>
                <w:color w:val="000000"/>
              </w:rPr>
              <w:t>TC_ADS_031-12</w:t>
            </w:r>
          </w:p>
        </w:tc>
        <w:tc>
          <w:tcPr>
            <w:tcW w:w="1074" w:type="dxa"/>
            <w:shd w:val="clear" w:color="auto" w:fill="auto"/>
            <w:noWrap/>
            <w:vAlign w:val="center"/>
            <w:hideMark/>
          </w:tcPr>
          <w:p w14:paraId="37FF51B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EFA6F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E5FDE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4A06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EF9FA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8F10381" w14:textId="77777777" w:rsidTr="000A4F25">
        <w:trPr>
          <w:trHeight w:val="270"/>
          <w:jc w:val="center"/>
        </w:trPr>
        <w:tc>
          <w:tcPr>
            <w:tcW w:w="3160" w:type="dxa"/>
            <w:shd w:val="clear" w:color="auto" w:fill="auto"/>
            <w:noWrap/>
            <w:vAlign w:val="center"/>
            <w:hideMark/>
          </w:tcPr>
          <w:p w14:paraId="5314858E"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555471C0" w14:textId="77777777" w:rsidR="006C50E2" w:rsidRPr="0026541A" w:rsidRDefault="006C50E2" w:rsidP="003D4381">
            <w:pPr>
              <w:spacing w:after="0" w:line="360" w:lineRule="auto"/>
              <w:jc w:val="both"/>
              <w:rPr>
                <w:rFonts w:cs="Arial"/>
                <w:color w:val="000000"/>
              </w:rPr>
            </w:pPr>
            <w:r w:rsidRPr="0026541A">
              <w:rPr>
                <w:rFonts w:cs="Arial"/>
                <w:color w:val="000000"/>
              </w:rPr>
              <w:t>TC_ADS_031-13</w:t>
            </w:r>
          </w:p>
        </w:tc>
        <w:tc>
          <w:tcPr>
            <w:tcW w:w="1074" w:type="dxa"/>
            <w:shd w:val="clear" w:color="auto" w:fill="auto"/>
            <w:noWrap/>
            <w:vAlign w:val="center"/>
            <w:hideMark/>
          </w:tcPr>
          <w:p w14:paraId="239CB26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7624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60CDE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C8025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0F95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D7A15D0" w14:textId="77777777" w:rsidTr="000A4F25">
        <w:trPr>
          <w:trHeight w:val="270"/>
          <w:jc w:val="center"/>
        </w:trPr>
        <w:tc>
          <w:tcPr>
            <w:tcW w:w="3160" w:type="dxa"/>
            <w:shd w:val="clear" w:color="auto" w:fill="auto"/>
            <w:noWrap/>
            <w:vAlign w:val="center"/>
            <w:hideMark/>
          </w:tcPr>
          <w:p w14:paraId="71201F09"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78539ECB" w14:textId="77777777" w:rsidR="006C50E2" w:rsidRPr="0026541A" w:rsidRDefault="006C50E2" w:rsidP="003D4381">
            <w:pPr>
              <w:spacing w:after="0" w:line="360" w:lineRule="auto"/>
              <w:jc w:val="both"/>
              <w:rPr>
                <w:rFonts w:cs="Arial"/>
                <w:color w:val="000000"/>
              </w:rPr>
            </w:pPr>
            <w:r w:rsidRPr="0026541A">
              <w:rPr>
                <w:rFonts w:cs="Arial"/>
                <w:color w:val="000000"/>
              </w:rPr>
              <w:t>TC_ADS_031-14</w:t>
            </w:r>
          </w:p>
        </w:tc>
        <w:tc>
          <w:tcPr>
            <w:tcW w:w="1074" w:type="dxa"/>
            <w:shd w:val="clear" w:color="auto" w:fill="auto"/>
            <w:noWrap/>
            <w:vAlign w:val="center"/>
            <w:hideMark/>
          </w:tcPr>
          <w:p w14:paraId="3AFFBBC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D34F4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963B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84DB5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E085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E220C9" w14:textId="77777777" w:rsidTr="000A4F25">
        <w:trPr>
          <w:trHeight w:val="270"/>
          <w:jc w:val="center"/>
        </w:trPr>
        <w:tc>
          <w:tcPr>
            <w:tcW w:w="3160" w:type="dxa"/>
            <w:shd w:val="clear" w:color="auto" w:fill="auto"/>
            <w:noWrap/>
            <w:vAlign w:val="center"/>
            <w:hideMark/>
          </w:tcPr>
          <w:p w14:paraId="7FA3AE91"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456CE0FE" w14:textId="77777777" w:rsidR="006C50E2" w:rsidRPr="0026541A" w:rsidRDefault="006C50E2" w:rsidP="003D4381">
            <w:pPr>
              <w:spacing w:after="0" w:line="360" w:lineRule="auto"/>
              <w:jc w:val="both"/>
              <w:rPr>
                <w:rFonts w:cs="Arial"/>
                <w:color w:val="000000"/>
              </w:rPr>
            </w:pPr>
            <w:r w:rsidRPr="0026541A">
              <w:rPr>
                <w:rFonts w:cs="Arial"/>
                <w:color w:val="000000"/>
              </w:rPr>
              <w:t>TC_ADS_031-15</w:t>
            </w:r>
          </w:p>
        </w:tc>
        <w:tc>
          <w:tcPr>
            <w:tcW w:w="1074" w:type="dxa"/>
            <w:shd w:val="clear" w:color="auto" w:fill="auto"/>
            <w:noWrap/>
            <w:vAlign w:val="center"/>
            <w:hideMark/>
          </w:tcPr>
          <w:p w14:paraId="7D0054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C5F99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04B70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EF331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88744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55B082" w14:textId="77777777" w:rsidTr="000A4F25">
        <w:trPr>
          <w:trHeight w:val="270"/>
          <w:jc w:val="center"/>
        </w:trPr>
        <w:tc>
          <w:tcPr>
            <w:tcW w:w="3160" w:type="dxa"/>
            <w:shd w:val="clear" w:color="auto" w:fill="auto"/>
            <w:noWrap/>
            <w:vAlign w:val="center"/>
            <w:hideMark/>
          </w:tcPr>
          <w:p w14:paraId="03109A10" w14:textId="77777777" w:rsidR="006C50E2" w:rsidRPr="0026541A" w:rsidRDefault="006C50E2" w:rsidP="003D4381">
            <w:pPr>
              <w:spacing w:after="0" w:line="360" w:lineRule="auto"/>
              <w:jc w:val="both"/>
              <w:rPr>
                <w:rFonts w:cs="Arial"/>
                <w:color w:val="000000"/>
              </w:rPr>
            </w:pPr>
            <w:r w:rsidRPr="0026541A">
              <w:rPr>
                <w:rFonts w:cs="Arial"/>
                <w:color w:val="000000"/>
              </w:rPr>
              <w:t>TP_ADS_031</w:t>
            </w:r>
          </w:p>
        </w:tc>
        <w:tc>
          <w:tcPr>
            <w:tcW w:w="3088" w:type="dxa"/>
            <w:shd w:val="clear" w:color="auto" w:fill="auto"/>
            <w:noWrap/>
            <w:vAlign w:val="center"/>
            <w:hideMark/>
          </w:tcPr>
          <w:p w14:paraId="2EF2FF87" w14:textId="77777777" w:rsidR="006C50E2" w:rsidRPr="0026541A" w:rsidRDefault="006C50E2" w:rsidP="003D4381">
            <w:pPr>
              <w:spacing w:after="0" w:line="360" w:lineRule="auto"/>
              <w:jc w:val="both"/>
              <w:rPr>
                <w:rFonts w:cs="Arial"/>
                <w:color w:val="000000"/>
              </w:rPr>
            </w:pPr>
            <w:r w:rsidRPr="0026541A">
              <w:rPr>
                <w:rFonts w:cs="Arial"/>
                <w:color w:val="000000"/>
              </w:rPr>
              <w:t>TC_ADS_031-16</w:t>
            </w:r>
          </w:p>
        </w:tc>
        <w:tc>
          <w:tcPr>
            <w:tcW w:w="1074" w:type="dxa"/>
            <w:shd w:val="clear" w:color="auto" w:fill="auto"/>
            <w:noWrap/>
            <w:vAlign w:val="center"/>
            <w:hideMark/>
          </w:tcPr>
          <w:p w14:paraId="3B419BD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05322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618C8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58339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C0E67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B862AA" w14:textId="77777777" w:rsidTr="000A4F25">
        <w:trPr>
          <w:trHeight w:val="270"/>
          <w:jc w:val="center"/>
        </w:trPr>
        <w:tc>
          <w:tcPr>
            <w:tcW w:w="3160" w:type="dxa"/>
            <w:shd w:val="clear" w:color="auto" w:fill="auto"/>
            <w:noWrap/>
            <w:vAlign w:val="center"/>
            <w:hideMark/>
          </w:tcPr>
          <w:p w14:paraId="7D611FD3"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120ECF20" w14:textId="77777777" w:rsidR="006C50E2" w:rsidRPr="0026541A" w:rsidRDefault="006C50E2" w:rsidP="003D4381">
            <w:pPr>
              <w:spacing w:after="0" w:line="360" w:lineRule="auto"/>
              <w:jc w:val="both"/>
              <w:rPr>
                <w:rFonts w:cs="Arial"/>
                <w:color w:val="000000"/>
              </w:rPr>
            </w:pPr>
            <w:r w:rsidRPr="0026541A">
              <w:rPr>
                <w:rFonts w:cs="Arial"/>
                <w:color w:val="000000"/>
              </w:rPr>
              <w:t>TC_ADS_032-01</w:t>
            </w:r>
          </w:p>
        </w:tc>
        <w:tc>
          <w:tcPr>
            <w:tcW w:w="1074" w:type="dxa"/>
            <w:shd w:val="clear" w:color="auto" w:fill="auto"/>
            <w:noWrap/>
            <w:vAlign w:val="center"/>
            <w:hideMark/>
          </w:tcPr>
          <w:p w14:paraId="5D2CC0A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E7080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2BD4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73CD7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9D61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0BE5FC3" w14:textId="77777777" w:rsidTr="000A4F25">
        <w:trPr>
          <w:trHeight w:val="270"/>
          <w:jc w:val="center"/>
        </w:trPr>
        <w:tc>
          <w:tcPr>
            <w:tcW w:w="3160" w:type="dxa"/>
            <w:shd w:val="clear" w:color="auto" w:fill="auto"/>
            <w:noWrap/>
            <w:vAlign w:val="center"/>
            <w:hideMark/>
          </w:tcPr>
          <w:p w14:paraId="77ADFEAD"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69103AD7" w14:textId="77777777" w:rsidR="006C50E2" w:rsidRPr="0026541A" w:rsidRDefault="006C50E2" w:rsidP="003D4381">
            <w:pPr>
              <w:spacing w:after="0" w:line="360" w:lineRule="auto"/>
              <w:jc w:val="both"/>
              <w:rPr>
                <w:rFonts w:cs="Arial"/>
                <w:color w:val="000000"/>
              </w:rPr>
            </w:pPr>
            <w:r w:rsidRPr="0026541A">
              <w:rPr>
                <w:rFonts w:cs="Arial"/>
                <w:color w:val="000000"/>
              </w:rPr>
              <w:t>TC_ADS_032-02</w:t>
            </w:r>
          </w:p>
        </w:tc>
        <w:tc>
          <w:tcPr>
            <w:tcW w:w="1074" w:type="dxa"/>
            <w:shd w:val="clear" w:color="auto" w:fill="auto"/>
            <w:noWrap/>
            <w:vAlign w:val="center"/>
            <w:hideMark/>
          </w:tcPr>
          <w:p w14:paraId="2EAE3E0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8E1F9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5E61D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DC05F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DDA98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C9F9B96" w14:textId="77777777" w:rsidTr="000A4F25">
        <w:trPr>
          <w:trHeight w:val="270"/>
          <w:jc w:val="center"/>
        </w:trPr>
        <w:tc>
          <w:tcPr>
            <w:tcW w:w="3160" w:type="dxa"/>
            <w:shd w:val="clear" w:color="auto" w:fill="auto"/>
            <w:noWrap/>
            <w:vAlign w:val="center"/>
            <w:hideMark/>
          </w:tcPr>
          <w:p w14:paraId="126C9814"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6B1301BE" w14:textId="77777777" w:rsidR="006C50E2" w:rsidRPr="0026541A" w:rsidRDefault="006C50E2" w:rsidP="003D4381">
            <w:pPr>
              <w:spacing w:after="0" w:line="360" w:lineRule="auto"/>
              <w:jc w:val="both"/>
              <w:rPr>
                <w:rFonts w:cs="Arial"/>
                <w:color w:val="000000"/>
              </w:rPr>
            </w:pPr>
            <w:r w:rsidRPr="0026541A">
              <w:rPr>
                <w:rFonts w:cs="Arial"/>
                <w:color w:val="000000"/>
              </w:rPr>
              <w:t>TC_ADS_032-03</w:t>
            </w:r>
          </w:p>
        </w:tc>
        <w:tc>
          <w:tcPr>
            <w:tcW w:w="1074" w:type="dxa"/>
            <w:shd w:val="clear" w:color="auto" w:fill="auto"/>
            <w:noWrap/>
            <w:vAlign w:val="center"/>
            <w:hideMark/>
          </w:tcPr>
          <w:p w14:paraId="5336C4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301E8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114F6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2115F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555B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D32EDA" w14:textId="77777777" w:rsidTr="000A4F25">
        <w:trPr>
          <w:trHeight w:val="270"/>
          <w:jc w:val="center"/>
        </w:trPr>
        <w:tc>
          <w:tcPr>
            <w:tcW w:w="3160" w:type="dxa"/>
            <w:shd w:val="clear" w:color="auto" w:fill="auto"/>
            <w:noWrap/>
            <w:vAlign w:val="center"/>
            <w:hideMark/>
          </w:tcPr>
          <w:p w14:paraId="1220B34C"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0B8B2116" w14:textId="77777777" w:rsidR="006C50E2" w:rsidRPr="0026541A" w:rsidRDefault="006C50E2" w:rsidP="003D4381">
            <w:pPr>
              <w:spacing w:after="0" w:line="360" w:lineRule="auto"/>
              <w:jc w:val="both"/>
              <w:rPr>
                <w:rFonts w:cs="Arial"/>
                <w:color w:val="000000"/>
              </w:rPr>
            </w:pPr>
            <w:r w:rsidRPr="0026541A">
              <w:rPr>
                <w:rFonts w:cs="Arial"/>
                <w:color w:val="000000"/>
              </w:rPr>
              <w:t>TC_ADS_032-04</w:t>
            </w:r>
          </w:p>
        </w:tc>
        <w:tc>
          <w:tcPr>
            <w:tcW w:w="1074" w:type="dxa"/>
            <w:shd w:val="clear" w:color="auto" w:fill="auto"/>
            <w:noWrap/>
            <w:vAlign w:val="center"/>
            <w:hideMark/>
          </w:tcPr>
          <w:p w14:paraId="7380FE7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AFF5C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748A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E73F4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73D58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1D4C24" w14:textId="77777777" w:rsidTr="000A4F25">
        <w:trPr>
          <w:trHeight w:val="270"/>
          <w:jc w:val="center"/>
        </w:trPr>
        <w:tc>
          <w:tcPr>
            <w:tcW w:w="3160" w:type="dxa"/>
            <w:shd w:val="clear" w:color="auto" w:fill="auto"/>
            <w:noWrap/>
            <w:vAlign w:val="center"/>
            <w:hideMark/>
          </w:tcPr>
          <w:p w14:paraId="0CB92B74"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36C4B4D8" w14:textId="77777777" w:rsidR="006C50E2" w:rsidRPr="0026541A" w:rsidRDefault="006C50E2" w:rsidP="003D4381">
            <w:pPr>
              <w:spacing w:after="0" w:line="360" w:lineRule="auto"/>
              <w:jc w:val="both"/>
              <w:rPr>
                <w:rFonts w:cs="Arial"/>
                <w:color w:val="000000"/>
              </w:rPr>
            </w:pPr>
            <w:r w:rsidRPr="0026541A">
              <w:rPr>
                <w:rFonts w:cs="Arial"/>
                <w:color w:val="000000"/>
              </w:rPr>
              <w:t>TC_ADS_032-05</w:t>
            </w:r>
          </w:p>
        </w:tc>
        <w:tc>
          <w:tcPr>
            <w:tcW w:w="1074" w:type="dxa"/>
            <w:shd w:val="clear" w:color="auto" w:fill="auto"/>
            <w:noWrap/>
            <w:vAlign w:val="center"/>
            <w:hideMark/>
          </w:tcPr>
          <w:p w14:paraId="335A82A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54409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3F234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39DBC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B1FBF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BC53FD" w14:textId="77777777" w:rsidTr="000A4F25">
        <w:trPr>
          <w:trHeight w:val="270"/>
          <w:jc w:val="center"/>
        </w:trPr>
        <w:tc>
          <w:tcPr>
            <w:tcW w:w="3160" w:type="dxa"/>
            <w:shd w:val="clear" w:color="auto" w:fill="auto"/>
            <w:noWrap/>
            <w:vAlign w:val="center"/>
            <w:hideMark/>
          </w:tcPr>
          <w:p w14:paraId="09FEC724"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0E2A5D30" w14:textId="77777777" w:rsidR="006C50E2" w:rsidRPr="0026541A" w:rsidRDefault="006C50E2" w:rsidP="003D4381">
            <w:pPr>
              <w:spacing w:after="0" w:line="360" w:lineRule="auto"/>
              <w:jc w:val="both"/>
              <w:rPr>
                <w:rFonts w:cs="Arial"/>
                <w:color w:val="000000"/>
              </w:rPr>
            </w:pPr>
            <w:r w:rsidRPr="0026541A">
              <w:rPr>
                <w:rFonts w:cs="Arial"/>
                <w:color w:val="000000"/>
              </w:rPr>
              <w:t>TC_ADS_032-06</w:t>
            </w:r>
          </w:p>
        </w:tc>
        <w:tc>
          <w:tcPr>
            <w:tcW w:w="1074" w:type="dxa"/>
            <w:shd w:val="clear" w:color="auto" w:fill="auto"/>
            <w:noWrap/>
            <w:vAlign w:val="center"/>
            <w:hideMark/>
          </w:tcPr>
          <w:p w14:paraId="0A45BB4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2D64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7B7C2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5635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46306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A42801" w14:textId="77777777" w:rsidTr="000A4F25">
        <w:trPr>
          <w:trHeight w:val="270"/>
          <w:jc w:val="center"/>
        </w:trPr>
        <w:tc>
          <w:tcPr>
            <w:tcW w:w="3160" w:type="dxa"/>
            <w:shd w:val="clear" w:color="auto" w:fill="auto"/>
            <w:noWrap/>
            <w:vAlign w:val="center"/>
            <w:hideMark/>
          </w:tcPr>
          <w:p w14:paraId="30EEBF97"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5238E3EA" w14:textId="77777777" w:rsidR="006C50E2" w:rsidRPr="0026541A" w:rsidRDefault="006C50E2" w:rsidP="003D4381">
            <w:pPr>
              <w:spacing w:after="0" w:line="360" w:lineRule="auto"/>
              <w:jc w:val="both"/>
              <w:rPr>
                <w:rFonts w:cs="Arial"/>
                <w:color w:val="000000"/>
              </w:rPr>
            </w:pPr>
            <w:r w:rsidRPr="0026541A">
              <w:rPr>
                <w:rFonts w:cs="Arial"/>
                <w:color w:val="000000"/>
              </w:rPr>
              <w:t>TC_ADS_032-07</w:t>
            </w:r>
          </w:p>
        </w:tc>
        <w:tc>
          <w:tcPr>
            <w:tcW w:w="1074" w:type="dxa"/>
            <w:shd w:val="clear" w:color="auto" w:fill="auto"/>
            <w:noWrap/>
            <w:vAlign w:val="center"/>
            <w:hideMark/>
          </w:tcPr>
          <w:p w14:paraId="6B8C739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3BD4D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619D6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E0CCC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1C4C3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D8E1F8F" w14:textId="77777777" w:rsidTr="000A4F25">
        <w:trPr>
          <w:trHeight w:val="270"/>
          <w:jc w:val="center"/>
        </w:trPr>
        <w:tc>
          <w:tcPr>
            <w:tcW w:w="3160" w:type="dxa"/>
            <w:shd w:val="clear" w:color="auto" w:fill="auto"/>
            <w:noWrap/>
            <w:vAlign w:val="center"/>
            <w:hideMark/>
          </w:tcPr>
          <w:p w14:paraId="769F825B" w14:textId="77777777" w:rsidR="006C50E2" w:rsidRPr="0026541A" w:rsidRDefault="006C50E2" w:rsidP="003D4381">
            <w:pPr>
              <w:spacing w:after="0" w:line="360" w:lineRule="auto"/>
              <w:jc w:val="both"/>
              <w:rPr>
                <w:rFonts w:cs="Arial"/>
                <w:color w:val="000000"/>
              </w:rPr>
            </w:pPr>
            <w:r w:rsidRPr="0026541A">
              <w:rPr>
                <w:rFonts w:cs="Arial"/>
                <w:color w:val="000000"/>
              </w:rPr>
              <w:t>TP_ADS_032</w:t>
            </w:r>
          </w:p>
        </w:tc>
        <w:tc>
          <w:tcPr>
            <w:tcW w:w="3088" w:type="dxa"/>
            <w:shd w:val="clear" w:color="auto" w:fill="auto"/>
            <w:noWrap/>
            <w:vAlign w:val="center"/>
            <w:hideMark/>
          </w:tcPr>
          <w:p w14:paraId="6058CEA6" w14:textId="77777777" w:rsidR="006C50E2" w:rsidRPr="0026541A" w:rsidRDefault="006C50E2" w:rsidP="003D4381">
            <w:pPr>
              <w:spacing w:after="0" w:line="360" w:lineRule="auto"/>
              <w:jc w:val="both"/>
              <w:rPr>
                <w:rFonts w:cs="Arial"/>
                <w:color w:val="000000"/>
              </w:rPr>
            </w:pPr>
            <w:r w:rsidRPr="0026541A">
              <w:rPr>
                <w:rFonts w:cs="Arial"/>
                <w:color w:val="000000"/>
              </w:rPr>
              <w:t>TC_ADS_032-08</w:t>
            </w:r>
          </w:p>
        </w:tc>
        <w:tc>
          <w:tcPr>
            <w:tcW w:w="1074" w:type="dxa"/>
            <w:shd w:val="clear" w:color="auto" w:fill="auto"/>
            <w:noWrap/>
            <w:vAlign w:val="center"/>
            <w:hideMark/>
          </w:tcPr>
          <w:p w14:paraId="49FC9E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4F14C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DDCE5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42DA8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C5E92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A7189D" w14:textId="77777777" w:rsidTr="000A4F25">
        <w:trPr>
          <w:trHeight w:val="270"/>
          <w:jc w:val="center"/>
        </w:trPr>
        <w:tc>
          <w:tcPr>
            <w:tcW w:w="3160" w:type="dxa"/>
            <w:shd w:val="clear" w:color="auto" w:fill="auto"/>
            <w:noWrap/>
            <w:vAlign w:val="center"/>
            <w:hideMark/>
          </w:tcPr>
          <w:p w14:paraId="605D9919" w14:textId="77777777" w:rsidR="006C50E2" w:rsidRPr="0026541A" w:rsidRDefault="006C50E2" w:rsidP="003D4381">
            <w:pPr>
              <w:spacing w:after="0" w:line="360" w:lineRule="auto"/>
              <w:jc w:val="both"/>
              <w:rPr>
                <w:rFonts w:cs="Arial"/>
                <w:color w:val="000000"/>
              </w:rPr>
            </w:pPr>
            <w:r w:rsidRPr="0026541A">
              <w:rPr>
                <w:rFonts w:cs="Arial"/>
                <w:color w:val="000000"/>
              </w:rPr>
              <w:t>TP_ADS_033</w:t>
            </w:r>
          </w:p>
        </w:tc>
        <w:tc>
          <w:tcPr>
            <w:tcW w:w="3088" w:type="dxa"/>
            <w:shd w:val="clear" w:color="auto" w:fill="auto"/>
            <w:noWrap/>
            <w:vAlign w:val="center"/>
            <w:hideMark/>
          </w:tcPr>
          <w:p w14:paraId="01C7405C" w14:textId="77777777" w:rsidR="006C50E2" w:rsidRPr="0026541A" w:rsidRDefault="006C50E2" w:rsidP="003D4381">
            <w:pPr>
              <w:spacing w:after="0" w:line="360" w:lineRule="auto"/>
              <w:jc w:val="both"/>
              <w:rPr>
                <w:rFonts w:cs="Arial"/>
                <w:color w:val="000000"/>
              </w:rPr>
            </w:pPr>
            <w:r w:rsidRPr="0026541A">
              <w:rPr>
                <w:rFonts w:cs="Arial"/>
                <w:color w:val="000000"/>
              </w:rPr>
              <w:t>TC_ADS_033-01</w:t>
            </w:r>
          </w:p>
        </w:tc>
        <w:tc>
          <w:tcPr>
            <w:tcW w:w="1074" w:type="dxa"/>
            <w:shd w:val="clear" w:color="auto" w:fill="auto"/>
            <w:noWrap/>
            <w:vAlign w:val="center"/>
            <w:hideMark/>
          </w:tcPr>
          <w:p w14:paraId="53FCA8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DC984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CAAA1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EC2D7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980FE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9F74B4" w14:textId="77777777" w:rsidTr="000A4F25">
        <w:trPr>
          <w:trHeight w:val="270"/>
          <w:jc w:val="center"/>
        </w:trPr>
        <w:tc>
          <w:tcPr>
            <w:tcW w:w="3160" w:type="dxa"/>
            <w:shd w:val="clear" w:color="auto" w:fill="auto"/>
            <w:noWrap/>
            <w:vAlign w:val="center"/>
            <w:hideMark/>
          </w:tcPr>
          <w:p w14:paraId="4C681700" w14:textId="77777777" w:rsidR="006C50E2" w:rsidRPr="0026541A" w:rsidRDefault="006C50E2" w:rsidP="003D4381">
            <w:pPr>
              <w:spacing w:after="0" w:line="360" w:lineRule="auto"/>
              <w:jc w:val="both"/>
              <w:rPr>
                <w:rFonts w:cs="Arial"/>
                <w:color w:val="000000"/>
              </w:rPr>
            </w:pPr>
            <w:r w:rsidRPr="0026541A">
              <w:rPr>
                <w:rFonts w:cs="Arial"/>
                <w:color w:val="000000"/>
              </w:rPr>
              <w:t>TP_ADS_033</w:t>
            </w:r>
          </w:p>
        </w:tc>
        <w:tc>
          <w:tcPr>
            <w:tcW w:w="3088" w:type="dxa"/>
            <w:shd w:val="clear" w:color="auto" w:fill="auto"/>
            <w:noWrap/>
            <w:vAlign w:val="center"/>
            <w:hideMark/>
          </w:tcPr>
          <w:p w14:paraId="50473E48" w14:textId="77777777" w:rsidR="006C50E2" w:rsidRPr="0026541A" w:rsidRDefault="006C50E2" w:rsidP="003D4381">
            <w:pPr>
              <w:spacing w:after="0" w:line="360" w:lineRule="auto"/>
              <w:jc w:val="both"/>
              <w:rPr>
                <w:rFonts w:cs="Arial"/>
                <w:color w:val="000000"/>
              </w:rPr>
            </w:pPr>
            <w:r w:rsidRPr="0026541A">
              <w:rPr>
                <w:rFonts w:cs="Arial"/>
                <w:color w:val="000000"/>
              </w:rPr>
              <w:t>TC_ADS_033-02</w:t>
            </w:r>
          </w:p>
        </w:tc>
        <w:tc>
          <w:tcPr>
            <w:tcW w:w="1074" w:type="dxa"/>
            <w:shd w:val="clear" w:color="auto" w:fill="auto"/>
            <w:noWrap/>
            <w:vAlign w:val="center"/>
            <w:hideMark/>
          </w:tcPr>
          <w:p w14:paraId="582D1D7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D0E2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9DB55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42F3B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8CB24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FF6CC17" w14:textId="77777777" w:rsidTr="000A4F25">
        <w:trPr>
          <w:trHeight w:val="270"/>
          <w:jc w:val="center"/>
        </w:trPr>
        <w:tc>
          <w:tcPr>
            <w:tcW w:w="3160" w:type="dxa"/>
            <w:shd w:val="clear" w:color="auto" w:fill="auto"/>
            <w:noWrap/>
            <w:vAlign w:val="center"/>
            <w:hideMark/>
          </w:tcPr>
          <w:p w14:paraId="354CF85B" w14:textId="77777777" w:rsidR="006C50E2" w:rsidRPr="0026541A" w:rsidRDefault="006C50E2" w:rsidP="003D4381">
            <w:pPr>
              <w:spacing w:after="0" w:line="360" w:lineRule="auto"/>
              <w:jc w:val="both"/>
              <w:rPr>
                <w:rFonts w:cs="Arial"/>
                <w:color w:val="000000"/>
              </w:rPr>
            </w:pPr>
            <w:r w:rsidRPr="0026541A">
              <w:rPr>
                <w:rFonts w:cs="Arial"/>
                <w:color w:val="000000"/>
              </w:rPr>
              <w:t>TP_ADS_033</w:t>
            </w:r>
          </w:p>
        </w:tc>
        <w:tc>
          <w:tcPr>
            <w:tcW w:w="3088" w:type="dxa"/>
            <w:shd w:val="clear" w:color="auto" w:fill="auto"/>
            <w:noWrap/>
            <w:vAlign w:val="center"/>
            <w:hideMark/>
          </w:tcPr>
          <w:p w14:paraId="64E0822A" w14:textId="77777777" w:rsidR="006C50E2" w:rsidRPr="0026541A" w:rsidRDefault="006C50E2" w:rsidP="003D4381">
            <w:pPr>
              <w:spacing w:after="0" w:line="360" w:lineRule="auto"/>
              <w:jc w:val="both"/>
              <w:rPr>
                <w:rFonts w:cs="Arial"/>
                <w:color w:val="000000"/>
              </w:rPr>
            </w:pPr>
            <w:r w:rsidRPr="0026541A">
              <w:rPr>
                <w:rFonts w:cs="Arial"/>
                <w:color w:val="000000"/>
              </w:rPr>
              <w:t>TC_ADS_033-03</w:t>
            </w:r>
          </w:p>
        </w:tc>
        <w:tc>
          <w:tcPr>
            <w:tcW w:w="1074" w:type="dxa"/>
            <w:shd w:val="clear" w:color="auto" w:fill="auto"/>
            <w:noWrap/>
            <w:vAlign w:val="center"/>
            <w:hideMark/>
          </w:tcPr>
          <w:p w14:paraId="13EE6D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EDDAC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EF816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44163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155F5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D54BAE6" w14:textId="77777777" w:rsidTr="000A4F25">
        <w:trPr>
          <w:trHeight w:val="270"/>
          <w:jc w:val="center"/>
        </w:trPr>
        <w:tc>
          <w:tcPr>
            <w:tcW w:w="3160" w:type="dxa"/>
            <w:shd w:val="clear" w:color="auto" w:fill="auto"/>
            <w:noWrap/>
            <w:vAlign w:val="center"/>
            <w:hideMark/>
          </w:tcPr>
          <w:p w14:paraId="6A007F7F"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30280FC4" w14:textId="77777777" w:rsidR="006C50E2" w:rsidRPr="0026541A" w:rsidRDefault="006C50E2" w:rsidP="003D4381">
            <w:pPr>
              <w:spacing w:after="0" w:line="360" w:lineRule="auto"/>
              <w:jc w:val="both"/>
              <w:rPr>
                <w:rFonts w:cs="Arial"/>
                <w:color w:val="000000"/>
              </w:rPr>
            </w:pPr>
            <w:r w:rsidRPr="0026541A">
              <w:rPr>
                <w:rFonts w:cs="Arial"/>
                <w:color w:val="000000"/>
              </w:rPr>
              <w:t>TC_ADS_034-01</w:t>
            </w:r>
          </w:p>
        </w:tc>
        <w:tc>
          <w:tcPr>
            <w:tcW w:w="1074" w:type="dxa"/>
            <w:shd w:val="clear" w:color="auto" w:fill="auto"/>
            <w:noWrap/>
            <w:vAlign w:val="center"/>
            <w:hideMark/>
          </w:tcPr>
          <w:p w14:paraId="0BF1A9D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0E97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D3C1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BA19E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81CAF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DDE38C" w14:textId="77777777" w:rsidTr="000A4F25">
        <w:trPr>
          <w:trHeight w:val="270"/>
          <w:jc w:val="center"/>
        </w:trPr>
        <w:tc>
          <w:tcPr>
            <w:tcW w:w="3160" w:type="dxa"/>
            <w:shd w:val="clear" w:color="auto" w:fill="auto"/>
            <w:noWrap/>
            <w:vAlign w:val="center"/>
            <w:hideMark/>
          </w:tcPr>
          <w:p w14:paraId="669300EA"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3096F87C" w14:textId="77777777" w:rsidR="006C50E2" w:rsidRPr="0026541A" w:rsidRDefault="006C50E2" w:rsidP="003D4381">
            <w:pPr>
              <w:spacing w:after="0" w:line="360" w:lineRule="auto"/>
              <w:jc w:val="both"/>
              <w:rPr>
                <w:rFonts w:cs="Arial"/>
                <w:color w:val="000000"/>
              </w:rPr>
            </w:pPr>
            <w:r w:rsidRPr="0026541A">
              <w:rPr>
                <w:rFonts w:cs="Arial"/>
                <w:color w:val="000000"/>
              </w:rPr>
              <w:t>TC_ADS_034-02</w:t>
            </w:r>
          </w:p>
        </w:tc>
        <w:tc>
          <w:tcPr>
            <w:tcW w:w="1074" w:type="dxa"/>
            <w:shd w:val="clear" w:color="auto" w:fill="auto"/>
            <w:noWrap/>
            <w:vAlign w:val="center"/>
            <w:hideMark/>
          </w:tcPr>
          <w:p w14:paraId="2AC780F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AB6E5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B55E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00760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BC4CD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B73176" w14:textId="77777777" w:rsidTr="000A4F25">
        <w:trPr>
          <w:trHeight w:val="270"/>
          <w:jc w:val="center"/>
        </w:trPr>
        <w:tc>
          <w:tcPr>
            <w:tcW w:w="3160" w:type="dxa"/>
            <w:shd w:val="clear" w:color="auto" w:fill="auto"/>
            <w:noWrap/>
            <w:vAlign w:val="center"/>
            <w:hideMark/>
          </w:tcPr>
          <w:p w14:paraId="736F5835"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1197EE41" w14:textId="77777777" w:rsidR="006C50E2" w:rsidRPr="0026541A" w:rsidRDefault="006C50E2" w:rsidP="003D4381">
            <w:pPr>
              <w:spacing w:after="0" w:line="360" w:lineRule="auto"/>
              <w:jc w:val="both"/>
              <w:rPr>
                <w:rFonts w:cs="Arial"/>
                <w:color w:val="000000"/>
              </w:rPr>
            </w:pPr>
            <w:r w:rsidRPr="0026541A">
              <w:rPr>
                <w:rFonts w:cs="Arial"/>
                <w:color w:val="000000"/>
              </w:rPr>
              <w:t>TC_ADS_034-03</w:t>
            </w:r>
          </w:p>
        </w:tc>
        <w:tc>
          <w:tcPr>
            <w:tcW w:w="1074" w:type="dxa"/>
            <w:shd w:val="clear" w:color="auto" w:fill="auto"/>
            <w:noWrap/>
            <w:vAlign w:val="center"/>
            <w:hideMark/>
          </w:tcPr>
          <w:p w14:paraId="0C9BF6F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5E93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51A9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EA220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2893B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DBC8F14" w14:textId="77777777" w:rsidTr="000A4F25">
        <w:trPr>
          <w:trHeight w:val="270"/>
          <w:jc w:val="center"/>
        </w:trPr>
        <w:tc>
          <w:tcPr>
            <w:tcW w:w="3160" w:type="dxa"/>
            <w:shd w:val="clear" w:color="auto" w:fill="auto"/>
            <w:noWrap/>
            <w:vAlign w:val="center"/>
            <w:hideMark/>
          </w:tcPr>
          <w:p w14:paraId="62F16A3C"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62856EFD" w14:textId="77777777" w:rsidR="006C50E2" w:rsidRPr="0026541A" w:rsidRDefault="006C50E2" w:rsidP="003D4381">
            <w:pPr>
              <w:spacing w:after="0" w:line="360" w:lineRule="auto"/>
              <w:jc w:val="both"/>
              <w:rPr>
                <w:rFonts w:cs="Arial"/>
                <w:color w:val="000000"/>
              </w:rPr>
            </w:pPr>
            <w:r w:rsidRPr="0026541A">
              <w:rPr>
                <w:rFonts w:cs="Arial"/>
                <w:color w:val="000000"/>
              </w:rPr>
              <w:t>TC_ADS_034-04</w:t>
            </w:r>
          </w:p>
        </w:tc>
        <w:tc>
          <w:tcPr>
            <w:tcW w:w="1074" w:type="dxa"/>
            <w:shd w:val="clear" w:color="auto" w:fill="auto"/>
            <w:noWrap/>
            <w:vAlign w:val="center"/>
            <w:hideMark/>
          </w:tcPr>
          <w:p w14:paraId="33FFCF0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B627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1D9D9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32D60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49011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86589C" w14:textId="77777777" w:rsidTr="000A4F25">
        <w:trPr>
          <w:trHeight w:val="270"/>
          <w:jc w:val="center"/>
        </w:trPr>
        <w:tc>
          <w:tcPr>
            <w:tcW w:w="3160" w:type="dxa"/>
            <w:shd w:val="clear" w:color="auto" w:fill="auto"/>
            <w:noWrap/>
            <w:vAlign w:val="center"/>
            <w:hideMark/>
          </w:tcPr>
          <w:p w14:paraId="15C9A811"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744157AF" w14:textId="77777777" w:rsidR="006C50E2" w:rsidRPr="0026541A" w:rsidRDefault="006C50E2" w:rsidP="003D4381">
            <w:pPr>
              <w:spacing w:after="0" w:line="360" w:lineRule="auto"/>
              <w:jc w:val="both"/>
              <w:rPr>
                <w:rFonts w:cs="Arial"/>
                <w:color w:val="000000"/>
              </w:rPr>
            </w:pPr>
            <w:r w:rsidRPr="0026541A">
              <w:rPr>
                <w:rFonts w:cs="Arial"/>
                <w:color w:val="000000"/>
              </w:rPr>
              <w:t>TC_ADS_034-05</w:t>
            </w:r>
          </w:p>
        </w:tc>
        <w:tc>
          <w:tcPr>
            <w:tcW w:w="1074" w:type="dxa"/>
            <w:shd w:val="clear" w:color="auto" w:fill="auto"/>
            <w:noWrap/>
            <w:vAlign w:val="center"/>
            <w:hideMark/>
          </w:tcPr>
          <w:p w14:paraId="09CDC7A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719E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DE25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48080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67DC9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E0C860" w14:textId="77777777" w:rsidTr="000A4F25">
        <w:trPr>
          <w:trHeight w:val="270"/>
          <w:jc w:val="center"/>
        </w:trPr>
        <w:tc>
          <w:tcPr>
            <w:tcW w:w="3160" w:type="dxa"/>
            <w:shd w:val="clear" w:color="auto" w:fill="auto"/>
            <w:noWrap/>
            <w:vAlign w:val="center"/>
            <w:hideMark/>
          </w:tcPr>
          <w:p w14:paraId="5A0224A6"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1F44D530" w14:textId="77777777" w:rsidR="006C50E2" w:rsidRPr="0026541A" w:rsidRDefault="006C50E2" w:rsidP="003D4381">
            <w:pPr>
              <w:spacing w:after="0" w:line="360" w:lineRule="auto"/>
              <w:jc w:val="both"/>
              <w:rPr>
                <w:rFonts w:cs="Arial"/>
                <w:color w:val="000000"/>
              </w:rPr>
            </w:pPr>
            <w:r w:rsidRPr="0026541A">
              <w:rPr>
                <w:rFonts w:cs="Arial"/>
                <w:color w:val="000000"/>
              </w:rPr>
              <w:t>TC_ADS_034-06</w:t>
            </w:r>
          </w:p>
        </w:tc>
        <w:tc>
          <w:tcPr>
            <w:tcW w:w="1074" w:type="dxa"/>
            <w:shd w:val="clear" w:color="auto" w:fill="auto"/>
            <w:noWrap/>
            <w:vAlign w:val="center"/>
            <w:hideMark/>
          </w:tcPr>
          <w:p w14:paraId="2EB366F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819A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169D6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A0929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248A7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10EFD33" w14:textId="77777777" w:rsidTr="000A4F25">
        <w:trPr>
          <w:trHeight w:val="270"/>
          <w:jc w:val="center"/>
        </w:trPr>
        <w:tc>
          <w:tcPr>
            <w:tcW w:w="3160" w:type="dxa"/>
            <w:shd w:val="clear" w:color="auto" w:fill="auto"/>
            <w:noWrap/>
            <w:vAlign w:val="center"/>
            <w:hideMark/>
          </w:tcPr>
          <w:p w14:paraId="3574004A"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3E3BE290" w14:textId="77777777" w:rsidR="006C50E2" w:rsidRPr="0026541A" w:rsidRDefault="006C50E2" w:rsidP="003D4381">
            <w:pPr>
              <w:spacing w:after="0" w:line="360" w:lineRule="auto"/>
              <w:jc w:val="both"/>
              <w:rPr>
                <w:rFonts w:cs="Arial"/>
                <w:color w:val="000000"/>
              </w:rPr>
            </w:pPr>
            <w:r w:rsidRPr="0026541A">
              <w:rPr>
                <w:rFonts w:cs="Arial"/>
                <w:color w:val="000000"/>
              </w:rPr>
              <w:t>TC_ADS_034-07</w:t>
            </w:r>
          </w:p>
        </w:tc>
        <w:tc>
          <w:tcPr>
            <w:tcW w:w="1074" w:type="dxa"/>
            <w:shd w:val="clear" w:color="auto" w:fill="auto"/>
            <w:noWrap/>
            <w:vAlign w:val="center"/>
            <w:hideMark/>
          </w:tcPr>
          <w:p w14:paraId="1A6F735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A7F5C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8D40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FF43F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E046F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9B9640" w14:textId="77777777" w:rsidTr="000A4F25">
        <w:trPr>
          <w:trHeight w:val="270"/>
          <w:jc w:val="center"/>
        </w:trPr>
        <w:tc>
          <w:tcPr>
            <w:tcW w:w="3160" w:type="dxa"/>
            <w:shd w:val="clear" w:color="auto" w:fill="auto"/>
            <w:noWrap/>
            <w:vAlign w:val="center"/>
            <w:hideMark/>
          </w:tcPr>
          <w:p w14:paraId="071438FD"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2DDB02E0" w14:textId="77777777" w:rsidR="006C50E2" w:rsidRPr="0026541A" w:rsidRDefault="006C50E2" w:rsidP="003D4381">
            <w:pPr>
              <w:spacing w:after="0" w:line="360" w:lineRule="auto"/>
              <w:jc w:val="both"/>
              <w:rPr>
                <w:rFonts w:cs="Arial"/>
                <w:color w:val="000000"/>
              </w:rPr>
            </w:pPr>
            <w:r w:rsidRPr="0026541A">
              <w:rPr>
                <w:rFonts w:cs="Arial"/>
                <w:color w:val="000000"/>
              </w:rPr>
              <w:t>TC_ADS_034-08</w:t>
            </w:r>
          </w:p>
        </w:tc>
        <w:tc>
          <w:tcPr>
            <w:tcW w:w="1074" w:type="dxa"/>
            <w:shd w:val="clear" w:color="auto" w:fill="auto"/>
            <w:noWrap/>
            <w:vAlign w:val="center"/>
            <w:hideMark/>
          </w:tcPr>
          <w:p w14:paraId="460A115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48C2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6AC30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C8E7F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76E0D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E12376" w14:textId="77777777" w:rsidTr="000A4F25">
        <w:trPr>
          <w:trHeight w:val="270"/>
          <w:jc w:val="center"/>
        </w:trPr>
        <w:tc>
          <w:tcPr>
            <w:tcW w:w="3160" w:type="dxa"/>
            <w:shd w:val="clear" w:color="auto" w:fill="auto"/>
            <w:noWrap/>
            <w:vAlign w:val="center"/>
            <w:hideMark/>
          </w:tcPr>
          <w:p w14:paraId="03E01DD9"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47E5C667" w14:textId="77777777" w:rsidR="006C50E2" w:rsidRPr="0026541A" w:rsidRDefault="006C50E2" w:rsidP="003D4381">
            <w:pPr>
              <w:spacing w:after="0" w:line="360" w:lineRule="auto"/>
              <w:jc w:val="both"/>
              <w:rPr>
                <w:rFonts w:cs="Arial"/>
                <w:color w:val="000000"/>
              </w:rPr>
            </w:pPr>
            <w:r w:rsidRPr="0026541A">
              <w:rPr>
                <w:rFonts w:cs="Arial"/>
                <w:color w:val="000000"/>
              </w:rPr>
              <w:t>TC_ADS_034-09</w:t>
            </w:r>
          </w:p>
        </w:tc>
        <w:tc>
          <w:tcPr>
            <w:tcW w:w="1074" w:type="dxa"/>
            <w:shd w:val="clear" w:color="auto" w:fill="auto"/>
            <w:noWrap/>
            <w:vAlign w:val="center"/>
            <w:hideMark/>
          </w:tcPr>
          <w:p w14:paraId="54F93C9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95C77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1207E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C71E4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E1B4C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A431A6" w14:textId="77777777" w:rsidTr="000A4F25">
        <w:trPr>
          <w:trHeight w:val="270"/>
          <w:jc w:val="center"/>
        </w:trPr>
        <w:tc>
          <w:tcPr>
            <w:tcW w:w="3160" w:type="dxa"/>
            <w:shd w:val="clear" w:color="auto" w:fill="auto"/>
            <w:noWrap/>
            <w:vAlign w:val="center"/>
            <w:hideMark/>
          </w:tcPr>
          <w:p w14:paraId="651A58A8"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3EC8095C" w14:textId="77777777" w:rsidR="006C50E2" w:rsidRPr="0026541A" w:rsidRDefault="006C50E2" w:rsidP="003D4381">
            <w:pPr>
              <w:spacing w:after="0" w:line="360" w:lineRule="auto"/>
              <w:jc w:val="both"/>
              <w:rPr>
                <w:rFonts w:cs="Arial"/>
                <w:color w:val="000000"/>
              </w:rPr>
            </w:pPr>
            <w:r w:rsidRPr="0026541A">
              <w:rPr>
                <w:rFonts w:cs="Arial"/>
                <w:color w:val="000000"/>
              </w:rPr>
              <w:t>TC_ADS_034-10</w:t>
            </w:r>
          </w:p>
        </w:tc>
        <w:tc>
          <w:tcPr>
            <w:tcW w:w="1074" w:type="dxa"/>
            <w:shd w:val="clear" w:color="auto" w:fill="auto"/>
            <w:noWrap/>
            <w:vAlign w:val="center"/>
            <w:hideMark/>
          </w:tcPr>
          <w:p w14:paraId="1B1BF09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E935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BC4A5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7CE36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2D445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425725D" w14:textId="77777777" w:rsidTr="000A4F25">
        <w:trPr>
          <w:trHeight w:val="270"/>
          <w:jc w:val="center"/>
        </w:trPr>
        <w:tc>
          <w:tcPr>
            <w:tcW w:w="3160" w:type="dxa"/>
            <w:shd w:val="clear" w:color="auto" w:fill="auto"/>
            <w:noWrap/>
            <w:vAlign w:val="center"/>
            <w:hideMark/>
          </w:tcPr>
          <w:p w14:paraId="6B1177EE"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1832E25F" w14:textId="77777777" w:rsidR="006C50E2" w:rsidRPr="0026541A" w:rsidRDefault="006C50E2" w:rsidP="003D4381">
            <w:pPr>
              <w:spacing w:after="0" w:line="360" w:lineRule="auto"/>
              <w:jc w:val="both"/>
              <w:rPr>
                <w:rFonts w:cs="Arial"/>
                <w:color w:val="000000"/>
              </w:rPr>
            </w:pPr>
            <w:r w:rsidRPr="0026541A">
              <w:rPr>
                <w:rFonts w:cs="Arial"/>
                <w:color w:val="000000"/>
              </w:rPr>
              <w:t>TC_ADS_034-11</w:t>
            </w:r>
          </w:p>
        </w:tc>
        <w:tc>
          <w:tcPr>
            <w:tcW w:w="1074" w:type="dxa"/>
            <w:shd w:val="clear" w:color="auto" w:fill="auto"/>
            <w:noWrap/>
            <w:vAlign w:val="center"/>
            <w:hideMark/>
          </w:tcPr>
          <w:p w14:paraId="7323023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180E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DF290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3640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4996A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EB2E80" w14:textId="77777777" w:rsidTr="000A4F25">
        <w:trPr>
          <w:trHeight w:val="270"/>
          <w:jc w:val="center"/>
        </w:trPr>
        <w:tc>
          <w:tcPr>
            <w:tcW w:w="3160" w:type="dxa"/>
            <w:shd w:val="clear" w:color="auto" w:fill="auto"/>
            <w:noWrap/>
            <w:vAlign w:val="center"/>
            <w:hideMark/>
          </w:tcPr>
          <w:p w14:paraId="3BA130A1"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31D357F9" w14:textId="77777777" w:rsidR="006C50E2" w:rsidRPr="0026541A" w:rsidRDefault="006C50E2" w:rsidP="003D4381">
            <w:pPr>
              <w:spacing w:after="0" w:line="360" w:lineRule="auto"/>
              <w:jc w:val="both"/>
              <w:rPr>
                <w:rFonts w:cs="Arial"/>
                <w:color w:val="000000"/>
              </w:rPr>
            </w:pPr>
            <w:r w:rsidRPr="0026541A">
              <w:rPr>
                <w:rFonts w:cs="Arial"/>
                <w:color w:val="000000"/>
              </w:rPr>
              <w:t>TC_ADS_034-12</w:t>
            </w:r>
          </w:p>
        </w:tc>
        <w:tc>
          <w:tcPr>
            <w:tcW w:w="1074" w:type="dxa"/>
            <w:shd w:val="clear" w:color="auto" w:fill="auto"/>
            <w:noWrap/>
            <w:vAlign w:val="center"/>
            <w:hideMark/>
          </w:tcPr>
          <w:p w14:paraId="13E2A9E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BB5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932D9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47CB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67EC9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226395F" w14:textId="77777777" w:rsidTr="000A4F25">
        <w:trPr>
          <w:trHeight w:val="270"/>
          <w:jc w:val="center"/>
        </w:trPr>
        <w:tc>
          <w:tcPr>
            <w:tcW w:w="3160" w:type="dxa"/>
            <w:shd w:val="clear" w:color="auto" w:fill="auto"/>
            <w:noWrap/>
            <w:vAlign w:val="center"/>
            <w:hideMark/>
          </w:tcPr>
          <w:p w14:paraId="7963A456"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7EA46E26" w14:textId="77777777" w:rsidR="006C50E2" w:rsidRPr="0026541A" w:rsidRDefault="006C50E2" w:rsidP="003D4381">
            <w:pPr>
              <w:spacing w:after="0" w:line="360" w:lineRule="auto"/>
              <w:jc w:val="both"/>
              <w:rPr>
                <w:rFonts w:cs="Arial"/>
                <w:color w:val="000000"/>
              </w:rPr>
            </w:pPr>
            <w:r w:rsidRPr="0026541A">
              <w:rPr>
                <w:rFonts w:cs="Arial"/>
                <w:color w:val="000000"/>
              </w:rPr>
              <w:t>TC_ADS_034-13</w:t>
            </w:r>
          </w:p>
        </w:tc>
        <w:tc>
          <w:tcPr>
            <w:tcW w:w="1074" w:type="dxa"/>
            <w:shd w:val="clear" w:color="auto" w:fill="auto"/>
            <w:noWrap/>
            <w:vAlign w:val="center"/>
            <w:hideMark/>
          </w:tcPr>
          <w:p w14:paraId="0522B23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1B14E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FD117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93191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3700C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D88675" w14:textId="77777777" w:rsidTr="000A4F25">
        <w:trPr>
          <w:trHeight w:val="270"/>
          <w:jc w:val="center"/>
        </w:trPr>
        <w:tc>
          <w:tcPr>
            <w:tcW w:w="3160" w:type="dxa"/>
            <w:shd w:val="clear" w:color="auto" w:fill="auto"/>
            <w:noWrap/>
            <w:vAlign w:val="center"/>
            <w:hideMark/>
          </w:tcPr>
          <w:p w14:paraId="4F73D23E"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29558179" w14:textId="77777777" w:rsidR="006C50E2" w:rsidRPr="0026541A" w:rsidRDefault="006C50E2" w:rsidP="003D4381">
            <w:pPr>
              <w:spacing w:after="0" w:line="360" w:lineRule="auto"/>
              <w:jc w:val="both"/>
              <w:rPr>
                <w:rFonts w:cs="Arial"/>
                <w:color w:val="000000"/>
              </w:rPr>
            </w:pPr>
            <w:r w:rsidRPr="0026541A">
              <w:rPr>
                <w:rFonts w:cs="Arial"/>
                <w:color w:val="000000"/>
              </w:rPr>
              <w:t>TC_ADS_034-14</w:t>
            </w:r>
          </w:p>
        </w:tc>
        <w:tc>
          <w:tcPr>
            <w:tcW w:w="1074" w:type="dxa"/>
            <w:shd w:val="clear" w:color="auto" w:fill="auto"/>
            <w:noWrap/>
            <w:vAlign w:val="center"/>
            <w:hideMark/>
          </w:tcPr>
          <w:p w14:paraId="5054B67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E9570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BBEF1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D15A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92126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461187" w14:textId="77777777" w:rsidTr="000A4F25">
        <w:trPr>
          <w:trHeight w:val="270"/>
          <w:jc w:val="center"/>
        </w:trPr>
        <w:tc>
          <w:tcPr>
            <w:tcW w:w="3160" w:type="dxa"/>
            <w:shd w:val="clear" w:color="auto" w:fill="auto"/>
            <w:noWrap/>
            <w:vAlign w:val="center"/>
            <w:hideMark/>
          </w:tcPr>
          <w:p w14:paraId="4FAB0135"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6E5A2BC3" w14:textId="77777777" w:rsidR="006C50E2" w:rsidRPr="0026541A" w:rsidRDefault="006C50E2" w:rsidP="003D4381">
            <w:pPr>
              <w:spacing w:after="0" w:line="360" w:lineRule="auto"/>
              <w:jc w:val="both"/>
              <w:rPr>
                <w:rFonts w:cs="Arial"/>
                <w:color w:val="000000"/>
              </w:rPr>
            </w:pPr>
            <w:r w:rsidRPr="0026541A">
              <w:rPr>
                <w:rFonts w:cs="Arial"/>
                <w:color w:val="000000"/>
              </w:rPr>
              <w:t>TC_ADS_034-15</w:t>
            </w:r>
          </w:p>
        </w:tc>
        <w:tc>
          <w:tcPr>
            <w:tcW w:w="1074" w:type="dxa"/>
            <w:shd w:val="clear" w:color="auto" w:fill="auto"/>
            <w:noWrap/>
            <w:vAlign w:val="center"/>
            <w:hideMark/>
          </w:tcPr>
          <w:p w14:paraId="144DCC0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9A04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A8FDE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2055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73D1D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71E46A4" w14:textId="77777777" w:rsidTr="000A4F25">
        <w:trPr>
          <w:trHeight w:val="270"/>
          <w:jc w:val="center"/>
        </w:trPr>
        <w:tc>
          <w:tcPr>
            <w:tcW w:w="3160" w:type="dxa"/>
            <w:shd w:val="clear" w:color="auto" w:fill="auto"/>
            <w:noWrap/>
            <w:vAlign w:val="center"/>
            <w:hideMark/>
          </w:tcPr>
          <w:p w14:paraId="441B49F9" w14:textId="77777777" w:rsidR="006C50E2" w:rsidRPr="0026541A" w:rsidRDefault="006C50E2" w:rsidP="003D4381">
            <w:pPr>
              <w:spacing w:after="0" w:line="360" w:lineRule="auto"/>
              <w:jc w:val="both"/>
              <w:rPr>
                <w:rFonts w:cs="Arial"/>
                <w:color w:val="000000"/>
              </w:rPr>
            </w:pPr>
            <w:r w:rsidRPr="0026541A">
              <w:rPr>
                <w:rFonts w:cs="Arial"/>
                <w:color w:val="000000"/>
              </w:rPr>
              <w:t>TP_ADS_034</w:t>
            </w:r>
          </w:p>
        </w:tc>
        <w:tc>
          <w:tcPr>
            <w:tcW w:w="3088" w:type="dxa"/>
            <w:shd w:val="clear" w:color="auto" w:fill="auto"/>
            <w:noWrap/>
            <w:vAlign w:val="center"/>
            <w:hideMark/>
          </w:tcPr>
          <w:p w14:paraId="65F1BECE" w14:textId="77777777" w:rsidR="006C50E2" w:rsidRPr="0026541A" w:rsidRDefault="006C50E2" w:rsidP="003D4381">
            <w:pPr>
              <w:spacing w:after="0" w:line="360" w:lineRule="auto"/>
              <w:jc w:val="both"/>
              <w:rPr>
                <w:rFonts w:cs="Arial"/>
                <w:color w:val="000000"/>
              </w:rPr>
            </w:pPr>
            <w:r w:rsidRPr="0026541A">
              <w:rPr>
                <w:rFonts w:cs="Arial"/>
                <w:color w:val="000000"/>
              </w:rPr>
              <w:t>TC_ADS_034-16</w:t>
            </w:r>
          </w:p>
        </w:tc>
        <w:tc>
          <w:tcPr>
            <w:tcW w:w="1074" w:type="dxa"/>
            <w:shd w:val="clear" w:color="auto" w:fill="auto"/>
            <w:noWrap/>
            <w:vAlign w:val="center"/>
            <w:hideMark/>
          </w:tcPr>
          <w:p w14:paraId="0631CD8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A5EAE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31E2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BA252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2F28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B8DC07" w14:textId="77777777" w:rsidTr="000A4F25">
        <w:trPr>
          <w:trHeight w:val="270"/>
          <w:jc w:val="center"/>
        </w:trPr>
        <w:tc>
          <w:tcPr>
            <w:tcW w:w="3160" w:type="dxa"/>
            <w:shd w:val="clear" w:color="auto" w:fill="auto"/>
            <w:noWrap/>
            <w:vAlign w:val="center"/>
            <w:hideMark/>
          </w:tcPr>
          <w:p w14:paraId="4F88D5B9"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TP_ADS_034</w:t>
            </w:r>
          </w:p>
        </w:tc>
        <w:tc>
          <w:tcPr>
            <w:tcW w:w="3088" w:type="dxa"/>
            <w:shd w:val="clear" w:color="auto" w:fill="auto"/>
            <w:noWrap/>
            <w:vAlign w:val="center"/>
            <w:hideMark/>
          </w:tcPr>
          <w:p w14:paraId="4F7BF35F" w14:textId="77777777" w:rsidR="006C50E2" w:rsidRPr="0026541A" w:rsidRDefault="006C50E2" w:rsidP="003D4381">
            <w:pPr>
              <w:spacing w:after="0" w:line="360" w:lineRule="auto"/>
              <w:jc w:val="both"/>
              <w:rPr>
                <w:rFonts w:cs="Arial"/>
                <w:color w:val="000000"/>
              </w:rPr>
            </w:pPr>
            <w:r w:rsidRPr="0026541A">
              <w:rPr>
                <w:rFonts w:cs="Arial"/>
                <w:color w:val="000000"/>
              </w:rPr>
              <w:t>TC_ADS_034-17</w:t>
            </w:r>
          </w:p>
        </w:tc>
        <w:tc>
          <w:tcPr>
            <w:tcW w:w="1074" w:type="dxa"/>
            <w:shd w:val="clear" w:color="auto" w:fill="auto"/>
            <w:noWrap/>
            <w:vAlign w:val="center"/>
            <w:hideMark/>
          </w:tcPr>
          <w:p w14:paraId="6134633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CE4D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778E0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8FCE2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E559F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F3D6270" w14:textId="77777777" w:rsidTr="000A4F25">
        <w:trPr>
          <w:trHeight w:val="270"/>
          <w:jc w:val="center"/>
        </w:trPr>
        <w:tc>
          <w:tcPr>
            <w:tcW w:w="3160" w:type="dxa"/>
            <w:shd w:val="clear" w:color="auto" w:fill="auto"/>
            <w:noWrap/>
            <w:vAlign w:val="center"/>
            <w:hideMark/>
          </w:tcPr>
          <w:p w14:paraId="6DDDD214" w14:textId="77777777" w:rsidR="006C50E2" w:rsidRPr="0026541A" w:rsidRDefault="006C50E2" w:rsidP="003D4381">
            <w:pPr>
              <w:spacing w:after="0" w:line="360" w:lineRule="auto"/>
              <w:jc w:val="both"/>
              <w:rPr>
                <w:rFonts w:cs="Arial"/>
                <w:color w:val="000000"/>
              </w:rPr>
            </w:pPr>
            <w:r w:rsidRPr="0026541A">
              <w:rPr>
                <w:rFonts w:cs="Arial"/>
                <w:color w:val="000000"/>
              </w:rPr>
              <w:t>TP_ADS_035</w:t>
            </w:r>
          </w:p>
        </w:tc>
        <w:tc>
          <w:tcPr>
            <w:tcW w:w="3088" w:type="dxa"/>
            <w:shd w:val="clear" w:color="auto" w:fill="auto"/>
            <w:noWrap/>
            <w:vAlign w:val="center"/>
            <w:hideMark/>
          </w:tcPr>
          <w:p w14:paraId="71D14BCA" w14:textId="77777777" w:rsidR="006C50E2" w:rsidRPr="0026541A" w:rsidRDefault="006C50E2" w:rsidP="003D4381">
            <w:pPr>
              <w:spacing w:after="0" w:line="360" w:lineRule="auto"/>
              <w:jc w:val="both"/>
              <w:rPr>
                <w:rFonts w:cs="Arial"/>
                <w:color w:val="000000"/>
              </w:rPr>
            </w:pPr>
            <w:r w:rsidRPr="0026541A">
              <w:rPr>
                <w:rFonts w:cs="Arial"/>
                <w:color w:val="000000"/>
              </w:rPr>
              <w:t>TC_ADS_035</w:t>
            </w:r>
          </w:p>
        </w:tc>
        <w:tc>
          <w:tcPr>
            <w:tcW w:w="1074" w:type="dxa"/>
            <w:shd w:val="clear" w:color="auto" w:fill="auto"/>
            <w:noWrap/>
            <w:vAlign w:val="center"/>
            <w:hideMark/>
          </w:tcPr>
          <w:p w14:paraId="05556E6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79668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5ED4E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19B06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91322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42EF706" w14:textId="77777777" w:rsidTr="000A4F25">
        <w:trPr>
          <w:trHeight w:val="270"/>
          <w:jc w:val="center"/>
        </w:trPr>
        <w:tc>
          <w:tcPr>
            <w:tcW w:w="3160" w:type="dxa"/>
            <w:shd w:val="clear" w:color="auto" w:fill="auto"/>
            <w:noWrap/>
            <w:vAlign w:val="center"/>
            <w:hideMark/>
          </w:tcPr>
          <w:p w14:paraId="10F62C3C" w14:textId="77777777" w:rsidR="006C50E2" w:rsidRPr="0026541A" w:rsidRDefault="006C50E2" w:rsidP="003D4381">
            <w:pPr>
              <w:spacing w:after="0" w:line="360" w:lineRule="auto"/>
              <w:jc w:val="both"/>
              <w:rPr>
                <w:rFonts w:cs="Arial"/>
                <w:color w:val="000000"/>
              </w:rPr>
            </w:pPr>
            <w:r w:rsidRPr="0026541A">
              <w:rPr>
                <w:rFonts w:cs="Arial"/>
                <w:color w:val="000000"/>
              </w:rPr>
              <w:t>TP_ADS_036</w:t>
            </w:r>
          </w:p>
        </w:tc>
        <w:tc>
          <w:tcPr>
            <w:tcW w:w="3088" w:type="dxa"/>
            <w:shd w:val="clear" w:color="auto" w:fill="auto"/>
            <w:noWrap/>
            <w:vAlign w:val="center"/>
            <w:hideMark/>
          </w:tcPr>
          <w:p w14:paraId="4F0BA4D8" w14:textId="77777777" w:rsidR="006C50E2" w:rsidRPr="0026541A" w:rsidRDefault="006C50E2" w:rsidP="003D4381">
            <w:pPr>
              <w:spacing w:after="0" w:line="360" w:lineRule="auto"/>
              <w:jc w:val="both"/>
              <w:rPr>
                <w:rFonts w:cs="Arial"/>
                <w:color w:val="000000"/>
              </w:rPr>
            </w:pPr>
            <w:r w:rsidRPr="0026541A">
              <w:rPr>
                <w:rFonts w:cs="Arial"/>
                <w:color w:val="000000"/>
              </w:rPr>
              <w:t>TC_ADS_036-01</w:t>
            </w:r>
          </w:p>
        </w:tc>
        <w:tc>
          <w:tcPr>
            <w:tcW w:w="1074" w:type="dxa"/>
            <w:shd w:val="clear" w:color="auto" w:fill="auto"/>
            <w:noWrap/>
            <w:vAlign w:val="center"/>
            <w:hideMark/>
          </w:tcPr>
          <w:p w14:paraId="0CBFC6A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34BE1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6D9F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8214E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6837B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2FF104" w14:textId="77777777" w:rsidTr="000A4F25">
        <w:trPr>
          <w:trHeight w:val="270"/>
          <w:jc w:val="center"/>
        </w:trPr>
        <w:tc>
          <w:tcPr>
            <w:tcW w:w="3160" w:type="dxa"/>
            <w:shd w:val="clear" w:color="auto" w:fill="auto"/>
            <w:noWrap/>
            <w:vAlign w:val="center"/>
            <w:hideMark/>
          </w:tcPr>
          <w:p w14:paraId="68C75ED8" w14:textId="77777777" w:rsidR="006C50E2" w:rsidRPr="0026541A" w:rsidRDefault="006C50E2" w:rsidP="003D4381">
            <w:pPr>
              <w:spacing w:after="0" w:line="360" w:lineRule="auto"/>
              <w:jc w:val="both"/>
              <w:rPr>
                <w:rFonts w:cs="Arial"/>
                <w:color w:val="000000"/>
              </w:rPr>
            </w:pPr>
            <w:r w:rsidRPr="0026541A">
              <w:rPr>
                <w:rFonts w:cs="Arial"/>
                <w:color w:val="000000"/>
              </w:rPr>
              <w:t>TP_ADS_037</w:t>
            </w:r>
          </w:p>
        </w:tc>
        <w:tc>
          <w:tcPr>
            <w:tcW w:w="3088" w:type="dxa"/>
            <w:shd w:val="clear" w:color="auto" w:fill="auto"/>
            <w:noWrap/>
            <w:vAlign w:val="center"/>
            <w:hideMark/>
          </w:tcPr>
          <w:p w14:paraId="438E711D" w14:textId="77777777" w:rsidR="006C50E2" w:rsidRPr="0026541A" w:rsidRDefault="006C50E2" w:rsidP="003D4381">
            <w:pPr>
              <w:spacing w:after="0" w:line="360" w:lineRule="auto"/>
              <w:jc w:val="both"/>
              <w:rPr>
                <w:rFonts w:cs="Arial"/>
                <w:color w:val="000000"/>
              </w:rPr>
            </w:pPr>
            <w:r w:rsidRPr="0026541A">
              <w:rPr>
                <w:rFonts w:cs="Arial"/>
                <w:color w:val="000000"/>
              </w:rPr>
              <w:t>TC_ADS_037-01</w:t>
            </w:r>
          </w:p>
        </w:tc>
        <w:tc>
          <w:tcPr>
            <w:tcW w:w="1074" w:type="dxa"/>
            <w:shd w:val="clear" w:color="auto" w:fill="auto"/>
            <w:noWrap/>
            <w:vAlign w:val="center"/>
            <w:hideMark/>
          </w:tcPr>
          <w:p w14:paraId="4A964DE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37BE7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926E0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943FD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60F8A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2323D4F" w14:textId="77777777" w:rsidTr="000A4F25">
        <w:trPr>
          <w:trHeight w:val="270"/>
          <w:jc w:val="center"/>
        </w:trPr>
        <w:tc>
          <w:tcPr>
            <w:tcW w:w="3160" w:type="dxa"/>
            <w:shd w:val="clear" w:color="auto" w:fill="auto"/>
            <w:noWrap/>
            <w:vAlign w:val="center"/>
            <w:hideMark/>
          </w:tcPr>
          <w:p w14:paraId="6B3DF1D4" w14:textId="77777777" w:rsidR="006C50E2" w:rsidRPr="0026541A" w:rsidRDefault="006C50E2" w:rsidP="003D4381">
            <w:pPr>
              <w:spacing w:after="0" w:line="360" w:lineRule="auto"/>
              <w:jc w:val="both"/>
              <w:rPr>
                <w:rFonts w:cs="Arial"/>
                <w:color w:val="000000"/>
              </w:rPr>
            </w:pPr>
            <w:r w:rsidRPr="0026541A">
              <w:rPr>
                <w:rFonts w:cs="Arial"/>
                <w:color w:val="000000"/>
              </w:rPr>
              <w:t>TP_ADS_038</w:t>
            </w:r>
          </w:p>
        </w:tc>
        <w:tc>
          <w:tcPr>
            <w:tcW w:w="3088" w:type="dxa"/>
            <w:shd w:val="clear" w:color="auto" w:fill="auto"/>
            <w:noWrap/>
            <w:vAlign w:val="center"/>
            <w:hideMark/>
          </w:tcPr>
          <w:p w14:paraId="427347E1" w14:textId="77777777" w:rsidR="006C50E2" w:rsidRPr="0026541A" w:rsidRDefault="006C50E2" w:rsidP="003D4381">
            <w:pPr>
              <w:spacing w:after="0" w:line="360" w:lineRule="auto"/>
              <w:jc w:val="both"/>
              <w:rPr>
                <w:rFonts w:cs="Arial"/>
                <w:color w:val="000000"/>
              </w:rPr>
            </w:pPr>
            <w:r w:rsidRPr="0026541A">
              <w:rPr>
                <w:rFonts w:cs="Arial"/>
                <w:color w:val="000000"/>
              </w:rPr>
              <w:t>TC_ADS_038-01</w:t>
            </w:r>
          </w:p>
        </w:tc>
        <w:tc>
          <w:tcPr>
            <w:tcW w:w="1074" w:type="dxa"/>
            <w:shd w:val="clear" w:color="auto" w:fill="auto"/>
            <w:noWrap/>
            <w:vAlign w:val="center"/>
            <w:hideMark/>
          </w:tcPr>
          <w:p w14:paraId="5B9951F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E93D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F4C4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272D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10F92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1128F6" w14:textId="77777777" w:rsidTr="000A4F25">
        <w:trPr>
          <w:trHeight w:val="270"/>
          <w:jc w:val="center"/>
        </w:trPr>
        <w:tc>
          <w:tcPr>
            <w:tcW w:w="3160" w:type="dxa"/>
            <w:shd w:val="clear" w:color="auto" w:fill="auto"/>
            <w:noWrap/>
            <w:vAlign w:val="center"/>
            <w:hideMark/>
          </w:tcPr>
          <w:p w14:paraId="7C66BCC3" w14:textId="77777777" w:rsidR="006C50E2" w:rsidRPr="0026541A" w:rsidRDefault="006C50E2" w:rsidP="003D4381">
            <w:pPr>
              <w:spacing w:after="0" w:line="360" w:lineRule="auto"/>
              <w:jc w:val="both"/>
              <w:rPr>
                <w:rFonts w:cs="Arial"/>
                <w:color w:val="000000"/>
              </w:rPr>
            </w:pPr>
            <w:r w:rsidRPr="0026541A">
              <w:rPr>
                <w:rFonts w:cs="Arial"/>
                <w:color w:val="000000"/>
              </w:rPr>
              <w:t>TP_ADS_038</w:t>
            </w:r>
          </w:p>
        </w:tc>
        <w:tc>
          <w:tcPr>
            <w:tcW w:w="3088" w:type="dxa"/>
            <w:shd w:val="clear" w:color="auto" w:fill="auto"/>
            <w:noWrap/>
            <w:vAlign w:val="center"/>
            <w:hideMark/>
          </w:tcPr>
          <w:p w14:paraId="0C648678" w14:textId="77777777" w:rsidR="006C50E2" w:rsidRPr="0026541A" w:rsidRDefault="006C50E2" w:rsidP="003D4381">
            <w:pPr>
              <w:spacing w:after="0" w:line="360" w:lineRule="auto"/>
              <w:jc w:val="both"/>
              <w:rPr>
                <w:rFonts w:cs="Arial"/>
                <w:color w:val="000000"/>
              </w:rPr>
            </w:pPr>
            <w:r w:rsidRPr="0026541A">
              <w:rPr>
                <w:rFonts w:cs="Arial"/>
                <w:color w:val="000000"/>
              </w:rPr>
              <w:t>TC_ADS_038-02</w:t>
            </w:r>
          </w:p>
        </w:tc>
        <w:tc>
          <w:tcPr>
            <w:tcW w:w="1074" w:type="dxa"/>
            <w:shd w:val="clear" w:color="auto" w:fill="auto"/>
            <w:noWrap/>
            <w:vAlign w:val="center"/>
            <w:hideMark/>
          </w:tcPr>
          <w:p w14:paraId="0787665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6EBD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5C347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54F62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74BA0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350F88F" w14:textId="77777777" w:rsidTr="000A4F25">
        <w:trPr>
          <w:trHeight w:val="270"/>
          <w:jc w:val="center"/>
        </w:trPr>
        <w:tc>
          <w:tcPr>
            <w:tcW w:w="3160" w:type="dxa"/>
            <w:shd w:val="clear" w:color="auto" w:fill="auto"/>
            <w:noWrap/>
            <w:vAlign w:val="center"/>
            <w:hideMark/>
          </w:tcPr>
          <w:p w14:paraId="375D225C" w14:textId="77777777" w:rsidR="006C50E2" w:rsidRPr="0026541A" w:rsidRDefault="006C50E2" w:rsidP="003D4381">
            <w:pPr>
              <w:spacing w:after="0" w:line="360" w:lineRule="auto"/>
              <w:jc w:val="both"/>
              <w:rPr>
                <w:rFonts w:cs="Arial"/>
                <w:color w:val="000000"/>
              </w:rPr>
            </w:pPr>
            <w:r w:rsidRPr="0026541A">
              <w:rPr>
                <w:rFonts w:cs="Arial"/>
                <w:color w:val="000000"/>
              </w:rPr>
              <w:t>TP_ADS_038</w:t>
            </w:r>
          </w:p>
        </w:tc>
        <w:tc>
          <w:tcPr>
            <w:tcW w:w="3088" w:type="dxa"/>
            <w:shd w:val="clear" w:color="auto" w:fill="auto"/>
            <w:noWrap/>
            <w:vAlign w:val="center"/>
            <w:hideMark/>
          </w:tcPr>
          <w:p w14:paraId="0AFBF7B8" w14:textId="77777777" w:rsidR="006C50E2" w:rsidRPr="0026541A" w:rsidRDefault="006C50E2" w:rsidP="003D4381">
            <w:pPr>
              <w:spacing w:after="0" w:line="360" w:lineRule="auto"/>
              <w:jc w:val="both"/>
              <w:rPr>
                <w:rFonts w:cs="Arial"/>
                <w:color w:val="000000"/>
              </w:rPr>
            </w:pPr>
            <w:r w:rsidRPr="0026541A">
              <w:rPr>
                <w:rFonts w:cs="Arial"/>
                <w:color w:val="000000"/>
              </w:rPr>
              <w:t>TC_ADS_038-03</w:t>
            </w:r>
          </w:p>
        </w:tc>
        <w:tc>
          <w:tcPr>
            <w:tcW w:w="1074" w:type="dxa"/>
            <w:shd w:val="clear" w:color="auto" w:fill="auto"/>
            <w:noWrap/>
            <w:vAlign w:val="center"/>
            <w:hideMark/>
          </w:tcPr>
          <w:p w14:paraId="7F5B0E9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4B41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1F56F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58A5F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E3B2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5195A11" w14:textId="77777777" w:rsidTr="000A4F25">
        <w:trPr>
          <w:trHeight w:val="270"/>
          <w:jc w:val="center"/>
        </w:trPr>
        <w:tc>
          <w:tcPr>
            <w:tcW w:w="3160" w:type="dxa"/>
            <w:shd w:val="clear" w:color="auto" w:fill="auto"/>
            <w:noWrap/>
            <w:vAlign w:val="center"/>
            <w:hideMark/>
          </w:tcPr>
          <w:p w14:paraId="345C7BF6" w14:textId="77777777" w:rsidR="006C50E2" w:rsidRPr="0026541A" w:rsidRDefault="006C50E2" w:rsidP="003D4381">
            <w:pPr>
              <w:spacing w:after="0" w:line="360" w:lineRule="auto"/>
              <w:jc w:val="both"/>
              <w:rPr>
                <w:rFonts w:cs="Arial"/>
                <w:color w:val="000000"/>
              </w:rPr>
            </w:pPr>
            <w:r w:rsidRPr="0026541A">
              <w:rPr>
                <w:rFonts w:cs="Arial"/>
                <w:color w:val="000000"/>
              </w:rPr>
              <w:t>TP_ADS_038</w:t>
            </w:r>
          </w:p>
        </w:tc>
        <w:tc>
          <w:tcPr>
            <w:tcW w:w="3088" w:type="dxa"/>
            <w:shd w:val="clear" w:color="auto" w:fill="auto"/>
            <w:noWrap/>
            <w:vAlign w:val="center"/>
            <w:hideMark/>
          </w:tcPr>
          <w:p w14:paraId="5B0C696D" w14:textId="77777777" w:rsidR="006C50E2" w:rsidRPr="0026541A" w:rsidRDefault="006C50E2" w:rsidP="003D4381">
            <w:pPr>
              <w:spacing w:after="0" w:line="360" w:lineRule="auto"/>
              <w:jc w:val="both"/>
              <w:rPr>
                <w:rFonts w:cs="Arial"/>
                <w:color w:val="000000"/>
              </w:rPr>
            </w:pPr>
            <w:r w:rsidRPr="0026541A">
              <w:rPr>
                <w:rFonts w:cs="Arial"/>
                <w:color w:val="000000"/>
              </w:rPr>
              <w:t>TC_ADS_038-04</w:t>
            </w:r>
          </w:p>
        </w:tc>
        <w:tc>
          <w:tcPr>
            <w:tcW w:w="1074" w:type="dxa"/>
            <w:shd w:val="clear" w:color="auto" w:fill="auto"/>
            <w:noWrap/>
            <w:vAlign w:val="center"/>
            <w:hideMark/>
          </w:tcPr>
          <w:p w14:paraId="06356B5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64B6C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C51B5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B73FD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18BD0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21C430" w14:textId="77777777" w:rsidTr="000A4F25">
        <w:trPr>
          <w:trHeight w:val="270"/>
          <w:jc w:val="center"/>
        </w:trPr>
        <w:tc>
          <w:tcPr>
            <w:tcW w:w="3160" w:type="dxa"/>
            <w:shd w:val="clear" w:color="auto" w:fill="auto"/>
            <w:noWrap/>
            <w:vAlign w:val="center"/>
            <w:hideMark/>
          </w:tcPr>
          <w:p w14:paraId="58A0F672"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321B5D10" w14:textId="77777777" w:rsidR="006C50E2" w:rsidRPr="0026541A" w:rsidRDefault="006C50E2" w:rsidP="003D4381">
            <w:pPr>
              <w:spacing w:after="0" w:line="360" w:lineRule="auto"/>
              <w:jc w:val="both"/>
              <w:rPr>
                <w:rFonts w:cs="Arial"/>
                <w:color w:val="000000"/>
              </w:rPr>
            </w:pPr>
            <w:r w:rsidRPr="0026541A">
              <w:rPr>
                <w:rFonts w:cs="Arial"/>
                <w:color w:val="000000"/>
              </w:rPr>
              <w:t>TC_ADS_039-01</w:t>
            </w:r>
          </w:p>
        </w:tc>
        <w:tc>
          <w:tcPr>
            <w:tcW w:w="1074" w:type="dxa"/>
            <w:shd w:val="clear" w:color="auto" w:fill="auto"/>
            <w:noWrap/>
            <w:vAlign w:val="center"/>
            <w:hideMark/>
          </w:tcPr>
          <w:p w14:paraId="5ECE0CF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D578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89A0A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E50A9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D55B7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2963FE0" w14:textId="77777777" w:rsidTr="000A4F25">
        <w:trPr>
          <w:trHeight w:val="270"/>
          <w:jc w:val="center"/>
        </w:trPr>
        <w:tc>
          <w:tcPr>
            <w:tcW w:w="3160" w:type="dxa"/>
            <w:shd w:val="clear" w:color="auto" w:fill="auto"/>
            <w:noWrap/>
            <w:vAlign w:val="center"/>
            <w:hideMark/>
          </w:tcPr>
          <w:p w14:paraId="4A701983"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498F99A5" w14:textId="77777777" w:rsidR="006C50E2" w:rsidRPr="0026541A" w:rsidRDefault="006C50E2" w:rsidP="003D4381">
            <w:pPr>
              <w:spacing w:after="0" w:line="360" w:lineRule="auto"/>
              <w:jc w:val="both"/>
              <w:rPr>
                <w:rFonts w:cs="Arial"/>
                <w:color w:val="000000"/>
              </w:rPr>
            </w:pPr>
            <w:r w:rsidRPr="0026541A">
              <w:rPr>
                <w:rFonts w:cs="Arial"/>
                <w:color w:val="000000"/>
              </w:rPr>
              <w:t>TC_ADS_039-02</w:t>
            </w:r>
          </w:p>
        </w:tc>
        <w:tc>
          <w:tcPr>
            <w:tcW w:w="1074" w:type="dxa"/>
            <w:shd w:val="clear" w:color="auto" w:fill="auto"/>
            <w:noWrap/>
            <w:vAlign w:val="center"/>
            <w:hideMark/>
          </w:tcPr>
          <w:p w14:paraId="25062DB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1509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2586B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ACF4F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3E783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77E9D6" w14:textId="77777777" w:rsidTr="000A4F25">
        <w:trPr>
          <w:trHeight w:val="270"/>
          <w:jc w:val="center"/>
        </w:trPr>
        <w:tc>
          <w:tcPr>
            <w:tcW w:w="3160" w:type="dxa"/>
            <w:shd w:val="clear" w:color="auto" w:fill="auto"/>
            <w:noWrap/>
            <w:vAlign w:val="center"/>
            <w:hideMark/>
          </w:tcPr>
          <w:p w14:paraId="191D5E2D"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16B2AA1C" w14:textId="77777777" w:rsidR="006C50E2" w:rsidRPr="0026541A" w:rsidRDefault="006C50E2" w:rsidP="003D4381">
            <w:pPr>
              <w:spacing w:after="0" w:line="360" w:lineRule="auto"/>
              <w:jc w:val="both"/>
              <w:rPr>
                <w:rFonts w:cs="Arial"/>
                <w:color w:val="000000"/>
              </w:rPr>
            </w:pPr>
            <w:r w:rsidRPr="0026541A">
              <w:rPr>
                <w:rFonts w:cs="Arial"/>
                <w:color w:val="000000"/>
              </w:rPr>
              <w:t>TC_ADS_039-03</w:t>
            </w:r>
          </w:p>
        </w:tc>
        <w:tc>
          <w:tcPr>
            <w:tcW w:w="1074" w:type="dxa"/>
            <w:shd w:val="clear" w:color="auto" w:fill="auto"/>
            <w:noWrap/>
            <w:vAlign w:val="center"/>
            <w:hideMark/>
          </w:tcPr>
          <w:p w14:paraId="5F34ABC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AE75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EC7C3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656D0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1353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98DE9B" w14:textId="77777777" w:rsidTr="000A4F25">
        <w:trPr>
          <w:trHeight w:val="270"/>
          <w:jc w:val="center"/>
        </w:trPr>
        <w:tc>
          <w:tcPr>
            <w:tcW w:w="3160" w:type="dxa"/>
            <w:shd w:val="clear" w:color="auto" w:fill="auto"/>
            <w:noWrap/>
            <w:vAlign w:val="center"/>
            <w:hideMark/>
          </w:tcPr>
          <w:p w14:paraId="51529AC5"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69086436" w14:textId="77777777" w:rsidR="006C50E2" w:rsidRPr="0026541A" w:rsidRDefault="006C50E2" w:rsidP="003D4381">
            <w:pPr>
              <w:spacing w:after="0" w:line="360" w:lineRule="auto"/>
              <w:jc w:val="both"/>
              <w:rPr>
                <w:rFonts w:cs="Arial"/>
                <w:color w:val="000000"/>
              </w:rPr>
            </w:pPr>
            <w:r w:rsidRPr="0026541A">
              <w:rPr>
                <w:rFonts w:cs="Arial"/>
                <w:color w:val="000000"/>
              </w:rPr>
              <w:t>TC_ADS_039-04</w:t>
            </w:r>
          </w:p>
        </w:tc>
        <w:tc>
          <w:tcPr>
            <w:tcW w:w="1074" w:type="dxa"/>
            <w:shd w:val="clear" w:color="auto" w:fill="auto"/>
            <w:noWrap/>
            <w:vAlign w:val="center"/>
            <w:hideMark/>
          </w:tcPr>
          <w:p w14:paraId="01F953F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18121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7AB5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92DD3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3DC41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96CFDE" w14:textId="77777777" w:rsidTr="000A4F25">
        <w:trPr>
          <w:trHeight w:val="270"/>
          <w:jc w:val="center"/>
        </w:trPr>
        <w:tc>
          <w:tcPr>
            <w:tcW w:w="3160" w:type="dxa"/>
            <w:shd w:val="clear" w:color="auto" w:fill="auto"/>
            <w:noWrap/>
            <w:vAlign w:val="center"/>
            <w:hideMark/>
          </w:tcPr>
          <w:p w14:paraId="71A0ACF5"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3C182C3D" w14:textId="77777777" w:rsidR="006C50E2" w:rsidRPr="0026541A" w:rsidRDefault="006C50E2" w:rsidP="003D4381">
            <w:pPr>
              <w:spacing w:after="0" w:line="360" w:lineRule="auto"/>
              <w:jc w:val="both"/>
              <w:rPr>
                <w:rFonts w:cs="Arial"/>
                <w:color w:val="000000"/>
              </w:rPr>
            </w:pPr>
            <w:r w:rsidRPr="0026541A">
              <w:rPr>
                <w:rFonts w:cs="Arial"/>
                <w:color w:val="000000"/>
              </w:rPr>
              <w:t>TC_ADS_039-05</w:t>
            </w:r>
          </w:p>
        </w:tc>
        <w:tc>
          <w:tcPr>
            <w:tcW w:w="1074" w:type="dxa"/>
            <w:shd w:val="clear" w:color="auto" w:fill="auto"/>
            <w:noWrap/>
            <w:vAlign w:val="center"/>
            <w:hideMark/>
          </w:tcPr>
          <w:p w14:paraId="0665F61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9F2A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2A548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FAD30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7FA98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4EEF8B0" w14:textId="77777777" w:rsidTr="000A4F25">
        <w:trPr>
          <w:trHeight w:val="270"/>
          <w:jc w:val="center"/>
        </w:trPr>
        <w:tc>
          <w:tcPr>
            <w:tcW w:w="3160" w:type="dxa"/>
            <w:shd w:val="clear" w:color="auto" w:fill="auto"/>
            <w:noWrap/>
            <w:vAlign w:val="center"/>
            <w:hideMark/>
          </w:tcPr>
          <w:p w14:paraId="08B16A38" w14:textId="77777777" w:rsidR="006C50E2" w:rsidRPr="0026541A" w:rsidRDefault="006C50E2" w:rsidP="003D4381">
            <w:pPr>
              <w:spacing w:after="0" w:line="360" w:lineRule="auto"/>
              <w:jc w:val="both"/>
              <w:rPr>
                <w:rFonts w:cs="Arial"/>
                <w:color w:val="000000"/>
              </w:rPr>
            </w:pPr>
            <w:r w:rsidRPr="0026541A">
              <w:rPr>
                <w:rFonts w:cs="Arial"/>
                <w:color w:val="000000"/>
              </w:rPr>
              <w:t>TP_ADS_039</w:t>
            </w:r>
          </w:p>
        </w:tc>
        <w:tc>
          <w:tcPr>
            <w:tcW w:w="3088" w:type="dxa"/>
            <w:shd w:val="clear" w:color="auto" w:fill="auto"/>
            <w:noWrap/>
            <w:vAlign w:val="center"/>
            <w:hideMark/>
          </w:tcPr>
          <w:p w14:paraId="19448F68" w14:textId="77777777" w:rsidR="006C50E2" w:rsidRPr="0026541A" w:rsidRDefault="006C50E2" w:rsidP="003D4381">
            <w:pPr>
              <w:spacing w:after="0" w:line="360" w:lineRule="auto"/>
              <w:jc w:val="both"/>
              <w:rPr>
                <w:rFonts w:cs="Arial"/>
                <w:color w:val="000000"/>
              </w:rPr>
            </w:pPr>
            <w:r w:rsidRPr="0026541A">
              <w:rPr>
                <w:rFonts w:cs="Arial"/>
                <w:color w:val="000000"/>
              </w:rPr>
              <w:t>TC_ADS_039-06</w:t>
            </w:r>
          </w:p>
        </w:tc>
        <w:tc>
          <w:tcPr>
            <w:tcW w:w="1074" w:type="dxa"/>
            <w:shd w:val="clear" w:color="auto" w:fill="auto"/>
            <w:noWrap/>
            <w:vAlign w:val="center"/>
            <w:hideMark/>
          </w:tcPr>
          <w:p w14:paraId="763E50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B3DDF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56C0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2A309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9714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B0CA5A" w14:textId="77777777" w:rsidTr="000A4F25">
        <w:trPr>
          <w:trHeight w:val="270"/>
          <w:jc w:val="center"/>
        </w:trPr>
        <w:tc>
          <w:tcPr>
            <w:tcW w:w="3160" w:type="dxa"/>
            <w:shd w:val="clear" w:color="auto" w:fill="auto"/>
            <w:noWrap/>
            <w:vAlign w:val="center"/>
            <w:hideMark/>
          </w:tcPr>
          <w:p w14:paraId="6EC7640E" w14:textId="77777777" w:rsidR="006C50E2" w:rsidRPr="0026541A" w:rsidRDefault="006C50E2" w:rsidP="003D4381">
            <w:pPr>
              <w:spacing w:after="0" w:line="360" w:lineRule="auto"/>
              <w:jc w:val="both"/>
              <w:rPr>
                <w:rFonts w:cs="Arial"/>
                <w:color w:val="000000"/>
              </w:rPr>
            </w:pPr>
            <w:r w:rsidRPr="0026541A">
              <w:rPr>
                <w:rFonts w:cs="Arial"/>
                <w:color w:val="000000"/>
              </w:rPr>
              <w:t>TP_ADS_040</w:t>
            </w:r>
          </w:p>
        </w:tc>
        <w:tc>
          <w:tcPr>
            <w:tcW w:w="3088" w:type="dxa"/>
            <w:shd w:val="clear" w:color="auto" w:fill="auto"/>
            <w:noWrap/>
            <w:vAlign w:val="center"/>
            <w:hideMark/>
          </w:tcPr>
          <w:p w14:paraId="72567168" w14:textId="77777777" w:rsidR="006C50E2" w:rsidRPr="0026541A" w:rsidRDefault="006C50E2" w:rsidP="003D4381">
            <w:pPr>
              <w:spacing w:after="0" w:line="360" w:lineRule="auto"/>
              <w:jc w:val="both"/>
              <w:rPr>
                <w:rFonts w:cs="Arial"/>
                <w:color w:val="000000"/>
              </w:rPr>
            </w:pPr>
            <w:r w:rsidRPr="0026541A">
              <w:rPr>
                <w:rFonts w:cs="Arial"/>
                <w:color w:val="000000"/>
              </w:rPr>
              <w:t>TC_ADS_040-01</w:t>
            </w:r>
          </w:p>
        </w:tc>
        <w:tc>
          <w:tcPr>
            <w:tcW w:w="1074" w:type="dxa"/>
            <w:shd w:val="clear" w:color="auto" w:fill="auto"/>
            <w:noWrap/>
            <w:vAlign w:val="center"/>
            <w:hideMark/>
          </w:tcPr>
          <w:p w14:paraId="79499A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BC7DC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321CE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8C7D9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BA433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9E5BBA" w14:textId="77777777" w:rsidTr="000A4F25">
        <w:trPr>
          <w:trHeight w:val="270"/>
          <w:jc w:val="center"/>
        </w:trPr>
        <w:tc>
          <w:tcPr>
            <w:tcW w:w="3160" w:type="dxa"/>
            <w:shd w:val="clear" w:color="auto" w:fill="auto"/>
            <w:noWrap/>
            <w:vAlign w:val="center"/>
            <w:hideMark/>
          </w:tcPr>
          <w:p w14:paraId="4B4FBBD5" w14:textId="77777777" w:rsidR="006C50E2" w:rsidRPr="0026541A" w:rsidRDefault="006C50E2" w:rsidP="003D4381">
            <w:pPr>
              <w:spacing w:after="0" w:line="360" w:lineRule="auto"/>
              <w:jc w:val="both"/>
              <w:rPr>
                <w:rFonts w:cs="Arial"/>
                <w:color w:val="000000"/>
              </w:rPr>
            </w:pPr>
            <w:r w:rsidRPr="0026541A">
              <w:rPr>
                <w:rFonts w:cs="Arial"/>
                <w:color w:val="000000"/>
              </w:rPr>
              <w:t>TP_ADS_040</w:t>
            </w:r>
          </w:p>
        </w:tc>
        <w:tc>
          <w:tcPr>
            <w:tcW w:w="3088" w:type="dxa"/>
            <w:shd w:val="clear" w:color="auto" w:fill="auto"/>
            <w:noWrap/>
            <w:vAlign w:val="center"/>
            <w:hideMark/>
          </w:tcPr>
          <w:p w14:paraId="4CE5ABC0" w14:textId="77777777" w:rsidR="006C50E2" w:rsidRPr="0026541A" w:rsidRDefault="006C50E2" w:rsidP="003D4381">
            <w:pPr>
              <w:spacing w:after="0" w:line="360" w:lineRule="auto"/>
              <w:jc w:val="both"/>
              <w:rPr>
                <w:rFonts w:cs="Arial"/>
                <w:color w:val="000000"/>
              </w:rPr>
            </w:pPr>
            <w:r w:rsidRPr="0026541A">
              <w:rPr>
                <w:rFonts w:cs="Arial"/>
                <w:color w:val="000000"/>
              </w:rPr>
              <w:t>TC_ADS_040-02</w:t>
            </w:r>
          </w:p>
        </w:tc>
        <w:tc>
          <w:tcPr>
            <w:tcW w:w="1074" w:type="dxa"/>
            <w:shd w:val="clear" w:color="auto" w:fill="auto"/>
            <w:noWrap/>
            <w:vAlign w:val="center"/>
            <w:hideMark/>
          </w:tcPr>
          <w:p w14:paraId="21FAC8A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EFA73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EE19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5FE7B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49646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4DDA04" w14:textId="77777777" w:rsidTr="000A4F25">
        <w:trPr>
          <w:trHeight w:val="270"/>
          <w:jc w:val="center"/>
        </w:trPr>
        <w:tc>
          <w:tcPr>
            <w:tcW w:w="3160" w:type="dxa"/>
            <w:shd w:val="clear" w:color="auto" w:fill="auto"/>
            <w:noWrap/>
            <w:vAlign w:val="center"/>
            <w:hideMark/>
          </w:tcPr>
          <w:p w14:paraId="7F31B5F9" w14:textId="77777777" w:rsidR="006C50E2" w:rsidRPr="0026541A" w:rsidRDefault="006C50E2" w:rsidP="003D4381">
            <w:pPr>
              <w:spacing w:after="0" w:line="360" w:lineRule="auto"/>
              <w:jc w:val="both"/>
              <w:rPr>
                <w:rFonts w:cs="Arial"/>
                <w:color w:val="000000"/>
              </w:rPr>
            </w:pPr>
            <w:r w:rsidRPr="0026541A">
              <w:rPr>
                <w:rFonts w:cs="Arial"/>
                <w:color w:val="000000"/>
              </w:rPr>
              <w:t>TP_ADS_040</w:t>
            </w:r>
          </w:p>
        </w:tc>
        <w:tc>
          <w:tcPr>
            <w:tcW w:w="3088" w:type="dxa"/>
            <w:shd w:val="clear" w:color="auto" w:fill="auto"/>
            <w:noWrap/>
            <w:vAlign w:val="center"/>
            <w:hideMark/>
          </w:tcPr>
          <w:p w14:paraId="311F15A2" w14:textId="77777777" w:rsidR="006C50E2" w:rsidRPr="0026541A" w:rsidRDefault="006C50E2" w:rsidP="003D4381">
            <w:pPr>
              <w:spacing w:after="0" w:line="360" w:lineRule="auto"/>
              <w:jc w:val="both"/>
              <w:rPr>
                <w:rFonts w:cs="Arial"/>
                <w:color w:val="000000"/>
              </w:rPr>
            </w:pPr>
            <w:r w:rsidRPr="0026541A">
              <w:rPr>
                <w:rFonts w:cs="Arial"/>
                <w:color w:val="000000"/>
              </w:rPr>
              <w:t>TC_ADS_040-03</w:t>
            </w:r>
          </w:p>
        </w:tc>
        <w:tc>
          <w:tcPr>
            <w:tcW w:w="1074" w:type="dxa"/>
            <w:shd w:val="clear" w:color="auto" w:fill="auto"/>
            <w:noWrap/>
            <w:vAlign w:val="center"/>
            <w:hideMark/>
          </w:tcPr>
          <w:p w14:paraId="108DAB3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EE1BC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AC36A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B94F3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21448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F56EADD" w14:textId="77777777" w:rsidTr="000A4F25">
        <w:trPr>
          <w:trHeight w:val="270"/>
          <w:jc w:val="center"/>
        </w:trPr>
        <w:tc>
          <w:tcPr>
            <w:tcW w:w="3160" w:type="dxa"/>
            <w:shd w:val="clear" w:color="auto" w:fill="auto"/>
            <w:noWrap/>
            <w:vAlign w:val="center"/>
            <w:hideMark/>
          </w:tcPr>
          <w:p w14:paraId="67B17410" w14:textId="77777777" w:rsidR="006C50E2" w:rsidRPr="0026541A" w:rsidRDefault="006C50E2" w:rsidP="003D4381">
            <w:pPr>
              <w:spacing w:after="0" w:line="360" w:lineRule="auto"/>
              <w:jc w:val="both"/>
              <w:rPr>
                <w:rFonts w:cs="Arial"/>
                <w:color w:val="000000"/>
              </w:rPr>
            </w:pPr>
            <w:r w:rsidRPr="0026541A">
              <w:rPr>
                <w:rFonts w:cs="Arial"/>
                <w:color w:val="000000"/>
              </w:rPr>
              <w:t>TP_ADS_040</w:t>
            </w:r>
          </w:p>
        </w:tc>
        <w:tc>
          <w:tcPr>
            <w:tcW w:w="3088" w:type="dxa"/>
            <w:shd w:val="clear" w:color="auto" w:fill="auto"/>
            <w:noWrap/>
            <w:vAlign w:val="center"/>
            <w:hideMark/>
          </w:tcPr>
          <w:p w14:paraId="1DBE74E3" w14:textId="77777777" w:rsidR="006C50E2" w:rsidRPr="0026541A" w:rsidRDefault="006C50E2" w:rsidP="003D4381">
            <w:pPr>
              <w:spacing w:after="0" w:line="360" w:lineRule="auto"/>
              <w:jc w:val="both"/>
              <w:rPr>
                <w:rFonts w:cs="Arial"/>
                <w:color w:val="000000"/>
              </w:rPr>
            </w:pPr>
            <w:r w:rsidRPr="0026541A">
              <w:rPr>
                <w:rFonts w:cs="Arial"/>
                <w:color w:val="000000"/>
              </w:rPr>
              <w:t>TC_ADS_040-04</w:t>
            </w:r>
          </w:p>
        </w:tc>
        <w:tc>
          <w:tcPr>
            <w:tcW w:w="1074" w:type="dxa"/>
            <w:shd w:val="clear" w:color="auto" w:fill="auto"/>
            <w:noWrap/>
            <w:vAlign w:val="center"/>
            <w:hideMark/>
          </w:tcPr>
          <w:p w14:paraId="2E96F19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BF38D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F4B4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BD5A0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34B6D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54F264" w14:textId="77777777" w:rsidTr="000A4F25">
        <w:trPr>
          <w:trHeight w:val="270"/>
          <w:jc w:val="center"/>
        </w:trPr>
        <w:tc>
          <w:tcPr>
            <w:tcW w:w="3160" w:type="dxa"/>
            <w:shd w:val="clear" w:color="auto" w:fill="auto"/>
            <w:noWrap/>
            <w:vAlign w:val="center"/>
            <w:hideMark/>
          </w:tcPr>
          <w:p w14:paraId="147CDFD4" w14:textId="77777777" w:rsidR="006C50E2" w:rsidRPr="0026541A" w:rsidRDefault="006C50E2" w:rsidP="003D4381">
            <w:pPr>
              <w:spacing w:after="0" w:line="360" w:lineRule="auto"/>
              <w:jc w:val="both"/>
              <w:rPr>
                <w:rFonts w:cs="Arial"/>
                <w:color w:val="000000"/>
              </w:rPr>
            </w:pPr>
            <w:r w:rsidRPr="0026541A">
              <w:rPr>
                <w:rFonts w:cs="Arial"/>
                <w:color w:val="000000"/>
              </w:rPr>
              <w:t>TP_ADS_041</w:t>
            </w:r>
          </w:p>
        </w:tc>
        <w:tc>
          <w:tcPr>
            <w:tcW w:w="3088" w:type="dxa"/>
            <w:shd w:val="clear" w:color="auto" w:fill="auto"/>
            <w:noWrap/>
            <w:vAlign w:val="center"/>
            <w:hideMark/>
          </w:tcPr>
          <w:p w14:paraId="15A37CB1" w14:textId="77777777" w:rsidR="006C50E2" w:rsidRPr="0026541A" w:rsidRDefault="006C50E2" w:rsidP="003D4381">
            <w:pPr>
              <w:spacing w:after="0" w:line="360" w:lineRule="auto"/>
              <w:jc w:val="both"/>
              <w:rPr>
                <w:rFonts w:cs="Arial"/>
                <w:color w:val="000000"/>
              </w:rPr>
            </w:pPr>
            <w:r w:rsidRPr="0026541A">
              <w:rPr>
                <w:rFonts w:cs="Arial"/>
                <w:color w:val="000000"/>
              </w:rPr>
              <w:t>TC_ADS_041-01</w:t>
            </w:r>
          </w:p>
        </w:tc>
        <w:tc>
          <w:tcPr>
            <w:tcW w:w="1074" w:type="dxa"/>
            <w:shd w:val="clear" w:color="auto" w:fill="auto"/>
            <w:noWrap/>
            <w:vAlign w:val="center"/>
            <w:hideMark/>
          </w:tcPr>
          <w:p w14:paraId="3BF3606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C5270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78184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49487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6E162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0359DF" w14:textId="77777777" w:rsidTr="000A4F25">
        <w:trPr>
          <w:trHeight w:val="270"/>
          <w:jc w:val="center"/>
        </w:trPr>
        <w:tc>
          <w:tcPr>
            <w:tcW w:w="3160" w:type="dxa"/>
            <w:shd w:val="clear" w:color="auto" w:fill="auto"/>
            <w:noWrap/>
            <w:vAlign w:val="center"/>
            <w:hideMark/>
          </w:tcPr>
          <w:p w14:paraId="6FE3DBD0" w14:textId="77777777" w:rsidR="006C50E2" w:rsidRPr="0026541A" w:rsidRDefault="006C50E2" w:rsidP="003D4381">
            <w:pPr>
              <w:spacing w:after="0" w:line="360" w:lineRule="auto"/>
              <w:jc w:val="both"/>
              <w:rPr>
                <w:rFonts w:cs="Arial"/>
                <w:color w:val="000000"/>
              </w:rPr>
            </w:pPr>
            <w:r w:rsidRPr="0026541A">
              <w:rPr>
                <w:rFonts w:cs="Arial"/>
                <w:color w:val="000000"/>
              </w:rPr>
              <w:t>TP_ADS_041</w:t>
            </w:r>
          </w:p>
        </w:tc>
        <w:tc>
          <w:tcPr>
            <w:tcW w:w="3088" w:type="dxa"/>
            <w:shd w:val="clear" w:color="auto" w:fill="auto"/>
            <w:noWrap/>
            <w:vAlign w:val="center"/>
            <w:hideMark/>
          </w:tcPr>
          <w:p w14:paraId="1374B393" w14:textId="77777777" w:rsidR="006C50E2" w:rsidRPr="0026541A" w:rsidRDefault="006C50E2" w:rsidP="003D4381">
            <w:pPr>
              <w:spacing w:after="0" w:line="360" w:lineRule="auto"/>
              <w:jc w:val="both"/>
              <w:rPr>
                <w:rFonts w:cs="Arial"/>
                <w:color w:val="000000"/>
              </w:rPr>
            </w:pPr>
            <w:r w:rsidRPr="0026541A">
              <w:rPr>
                <w:rFonts w:cs="Arial"/>
                <w:color w:val="000000"/>
              </w:rPr>
              <w:t>TC_ADS_041-02</w:t>
            </w:r>
          </w:p>
        </w:tc>
        <w:tc>
          <w:tcPr>
            <w:tcW w:w="1074" w:type="dxa"/>
            <w:shd w:val="clear" w:color="auto" w:fill="auto"/>
            <w:noWrap/>
            <w:vAlign w:val="center"/>
            <w:hideMark/>
          </w:tcPr>
          <w:p w14:paraId="7F19CF5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350F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92580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46F13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A1609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7911E98" w14:textId="77777777" w:rsidTr="000A4F25">
        <w:trPr>
          <w:trHeight w:val="270"/>
          <w:jc w:val="center"/>
        </w:trPr>
        <w:tc>
          <w:tcPr>
            <w:tcW w:w="3160" w:type="dxa"/>
            <w:shd w:val="clear" w:color="auto" w:fill="auto"/>
            <w:noWrap/>
            <w:vAlign w:val="center"/>
            <w:hideMark/>
          </w:tcPr>
          <w:p w14:paraId="209B91C3" w14:textId="77777777" w:rsidR="006C50E2" w:rsidRPr="0026541A" w:rsidRDefault="006C50E2" w:rsidP="003D4381">
            <w:pPr>
              <w:spacing w:after="0" w:line="360" w:lineRule="auto"/>
              <w:jc w:val="both"/>
              <w:rPr>
                <w:rFonts w:cs="Arial"/>
                <w:color w:val="000000"/>
              </w:rPr>
            </w:pPr>
            <w:r w:rsidRPr="0026541A">
              <w:rPr>
                <w:rFonts w:cs="Arial"/>
                <w:color w:val="000000"/>
              </w:rPr>
              <w:t>TP_ADS_041</w:t>
            </w:r>
          </w:p>
        </w:tc>
        <w:tc>
          <w:tcPr>
            <w:tcW w:w="3088" w:type="dxa"/>
            <w:shd w:val="clear" w:color="auto" w:fill="auto"/>
            <w:noWrap/>
            <w:vAlign w:val="center"/>
            <w:hideMark/>
          </w:tcPr>
          <w:p w14:paraId="0B339FD7" w14:textId="77777777" w:rsidR="006C50E2" w:rsidRPr="0026541A" w:rsidRDefault="006C50E2" w:rsidP="003D4381">
            <w:pPr>
              <w:spacing w:after="0" w:line="360" w:lineRule="auto"/>
              <w:jc w:val="both"/>
              <w:rPr>
                <w:rFonts w:cs="Arial"/>
                <w:color w:val="000000"/>
              </w:rPr>
            </w:pPr>
            <w:r w:rsidRPr="0026541A">
              <w:rPr>
                <w:rFonts w:cs="Arial"/>
                <w:color w:val="000000"/>
              </w:rPr>
              <w:t>TC_ADS_041-03</w:t>
            </w:r>
          </w:p>
        </w:tc>
        <w:tc>
          <w:tcPr>
            <w:tcW w:w="1074" w:type="dxa"/>
            <w:shd w:val="clear" w:color="auto" w:fill="auto"/>
            <w:noWrap/>
            <w:vAlign w:val="center"/>
            <w:hideMark/>
          </w:tcPr>
          <w:p w14:paraId="56879ED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E5B6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A8C3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6D41E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871DD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D66909" w14:textId="77777777" w:rsidTr="000A4F25">
        <w:trPr>
          <w:trHeight w:val="270"/>
          <w:jc w:val="center"/>
        </w:trPr>
        <w:tc>
          <w:tcPr>
            <w:tcW w:w="3160" w:type="dxa"/>
            <w:shd w:val="clear" w:color="auto" w:fill="auto"/>
            <w:noWrap/>
            <w:vAlign w:val="center"/>
            <w:hideMark/>
          </w:tcPr>
          <w:p w14:paraId="554F845C" w14:textId="77777777" w:rsidR="006C50E2" w:rsidRPr="0026541A" w:rsidRDefault="006C50E2" w:rsidP="003D4381">
            <w:pPr>
              <w:spacing w:after="0" w:line="360" w:lineRule="auto"/>
              <w:jc w:val="both"/>
              <w:rPr>
                <w:rFonts w:cs="Arial"/>
                <w:color w:val="000000"/>
              </w:rPr>
            </w:pPr>
            <w:r w:rsidRPr="0026541A">
              <w:rPr>
                <w:rFonts w:cs="Arial"/>
                <w:color w:val="000000"/>
              </w:rPr>
              <w:t>TP_ADS_043</w:t>
            </w:r>
          </w:p>
        </w:tc>
        <w:tc>
          <w:tcPr>
            <w:tcW w:w="3088" w:type="dxa"/>
            <w:shd w:val="clear" w:color="auto" w:fill="auto"/>
            <w:noWrap/>
            <w:vAlign w:val="center"/>
            <w:hideMark/>
          </w:tcPr>
          <w:p w14:paraId="6695AC3D" w14:textId="77777777" w:rsidR="006C50E2" w:rsidRPr="0026541A" w:rsidRDefault="006C50E2" w:rsidP="003D4381">
            <w:pPr>
              <w:spacing w:after="0" w:line="360" w:lineRule="auto"/>
              <w:jc w:val="both"/>
              <w:rPr>
                <w:rFonts w:cs="Arial"/>
                <w:color w:val="000000"/>
              </w:rPr>
            </w:pPr>
            <w:r w:rsidRPr="0026541A">
              <w:rPr>
                <w:rFonts w:cs="Arial"/>
                <w:color w:val="000000"/>
              </w:rPr>
              <w:t>TC_ADS_043-01</w:t>
            </w:r>
          </w:p>
        </w:tc>
        <w:tc>
          <w:tcPr>
            <w:tcW w:w="1074" w:type="dxa"/>
            <w:shd w:val="clear" w:color="auto" w:fill="auto"/>
            <w:noWrap/>
            <w:vAlign w:val="center"/>
            <w:hideMark/>
          </w:tcPr>
          <w:p w14:paraId="16FD92C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F598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F640B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1C50B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515FD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AAC957" w14:textId="77777777" w:rsidTr="000A4F25">
        <w:trPr>
          <w:trHeight w:val="270"/>
          <w:jc w:val="center"/>
        </w:trPr>
        <w:tc>
          <w:tcPr>
            <w:tcW w:w="3160" w:type="dxa"/>
            <w:shd w:val="clear" w:color="auto" w:fill="auto"/>
            <w:noWrap/>
            <w:vAlign w:val="center"/>
            <w:hideMark/>
          </w:tcPr>
          <w:p w14:paraId="6388655E" w14:textId="77777777" w:rsidR="006C50E2" w:rsidRPr="0026541A" w:rsidRDefault="006C50E2" w:rsidP="003D4381">
            <w:pPr>
              <w:spacing w:after="0" w:line="360" w:lineRule="auto"/>
              <w:jc w:val="both"/>
              <w:rPr>
                <w:rFonts w:cs="Arial"/>
                <w:color w:val="000000"/>
              </w:rPr>
            </w:pPr>
            <w:r w:rsidRPr="0026541A">
              <w:rPr>
                <w:rFonts w:cs="Arial"/>
                <w:color w:val="000000"/>
              </w:rPr>
              <w:t>TP_ADS_043</w:t>
            </w:r>
          </w:p>
        </w:tc>
        <w:tc>
          <w:tcPr>
            <w:tcW w:w="3088" w:type="dxa"/>
            <w:shd w:val="clear" w:color="auto" w:fill="auto"/>
            <w:noWrap/>
            <w:vAlign w:val="center"/>
            <w:hideMark/>
          </w:tcPr>
          <w:p w14:paraId="02A5C4F5" w14:textId="77777777" w:rsidR="006C50E2" w:rsidRPr="0026541A" w:rsidRDefault="006C50E2" w:rsidP="003D4381">
            <w:pPr>
              <w:spacing w:after="0" w:line="360" w:lineRule="auto"/>
              <w:jc w:val="both"/>
              <w:rPr>
                <w:rFonts w:cs="Arial"/>
                <w:color w:val="000000"/>
              </w:rPr>
            </w:pPr>
            <w:r w:rsidRPr="0026541A">
              <w:rPr>
                <w:rFonts w:cs="Arial"/>
                <w:color w:val="000000"/>
              </w:rPr>
              <w:t>TC_ADS_043-02</w:t>
            </w:r>
          </w:p>
        </w:tc>
        <w:tc>
          <w:tcPr>
            <w:tcW w:w="1074" w:type="dxa"/>
            <w:shd w:val="clear" w:color="auto" w:fill="auto"/>
            <w:noWrap/>
            <w:vAlign w:val="center"/>
            <w:hideMark/>
          </w:tcPr>
          <w:p w14:paraId="2C819D8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84480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CC80E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78D1A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103AC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19D931" w14:textId="77777777" w:rsidTr="000A4F25">
        <w:trPr>
          <w:trHeight w:val="270"/>
          <w:jc w:val="center"/>
        </w:trPr>
        <w:tc>
          <w:tcPr>
            <w:tcW w:w="3160" w:type="dxa"/>
            <w:shd w:val="clear" w:color="auto" w:fill="auto"/>
            <w:noWrap/>
            <w:vAlign w:val="center"/>
            <w:hideMark/>
          </w:tcPr>
          <w:p w14:paraId="61FAF687" w14:textId="77777777" w:rsidR="006C50E2" w:rsidRPr="0026541A" w:rsidRDefault="006C50E2" w:rsidP="003D4381">
            <w:pPr>
              <w:spacing w:after="0" w:line="360" w:lineRule="auto"/>
              <w:jc w:val="both"/>
              <w:rPr>
                <w:rFonts w:cs="Arial"/>
                <w:color w:val="000000"/>
              </w:rPr>
            </w:pPr>
            <w:r w:rsidRPr="0026541A">
              <w:rPr>
                <w:rFonts w:cs="Arial"/>
                <w:color w:val="000000"/>
              </w:rPr>
              <w:t>TP_ADS_043</w:t>
            </w:r>
          </w:p>
        </w:tc>
        <w:tc>
          <w:tcPr>
            <w:tcW w:w="3088" w:type="dxa"/>
            <w:shd w:val="clear" w:color="auto" w:fill="auto"/>
            <w:noWrap/>
            <w:vAlign w:val="center"/>
            <w:hideMark/>
          </w:tcPr>
          <w:p w14:paraId="73D096D8" w14:textId="77777777" w:rsidR="006C50E2" w:rsidRPr="0026541A" w:rsidRDefault="006C50E2" w:rsidP="003D4381">
            <w:pPr>
              <w:spacing w:after="0" w:line="360" w:lineRule="auto"/>
              <w:jc w:val="both"/>
              <w:rPr>
                <w:rFonts w:cs="Arial"/>
                <w:color w:val="000000"/>
              </w:rPr>
            </w:pPr>
            <w:r w:rsidRPr="0026541A">
              <w:rPr>
                <w:rFonts w:cs="Arial"/>
                <w:color w:val="000000"/>
              </w:rPr>
              <w:t>TC_ADS_043-03</w:t>
            </w:r>
          </w:p>
        </w:tc>
        <w:tc>
          <w:tcPr>
            <w:tcW w:w="1074" w:type="dxa"/>
            <w:shd w:val="clear" w:color="auto" w:fill="auto"/>
            <w:noWrap/>
            <w:vAlign w:val="center"/>
            <w:hideMark/>
          </w:tcPr>
          <w:p w14:paraId="2437DB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F425F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622B1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1BAC1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A65BB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E4DF9A1" w14:textId="77777777" w:rsidTr="000A4F25">
        <w:trPr>
          <w:trHeight w:val="270"/>
          <w:jc w:val="center"/>
        </w:trPr>
        <w:tc>
          <w:tcPr>
            <w:tcW w:w="3160" w:type="dxa"/>
            <w:shd w:val="clear" w:color="auto" w:fill="auto"/>
            <w:noWrap/>
            <w:vAlign w:val="center"/>
            <w:hideMark/>
          </w:tcPr>
          <w:p w14:paraId="1EAE18DA" w14:textId="77777777" w:rsidR="006C50E2" w:rsidRPr="0026541A" w:rsidRDefault="006C50E2" w:rsidP="003D4381">
            <w:pPr>
              <w:spacing w:after="0" w:line="360" w:lineRule="auto"/>
              <w:jc w:val="both"/>
              <w:rPr>
                <w:rFonts w:cs="Arial"/>
                <w:color w:val="000000"/>
              </w:rPr>
            </w:pPr>
            <w:r w:rsidRPr="0026541A">
              <w:rPr>
                <w:rFonts w:cs="Arial"/>
                <w:color w:val="000000"/>
              </w:rPr>
              <w:t>TP_ADS_043</w:t>
            </w:r>
          </w:p>
        </w:tc>
        <w:tc>
          <w:tcPr>
            <w:tcW w:w="3088" w:type="dxa"/>
            <w:shd w:val="clear" w:color="auto" w:fill="auto"/>
            <w:noWrap/>
            <w:vAlign w:val="center"/>
            <w:hideMark/>
          </w:tcPr>
          <w:p w14:paraId="17FC13FA" w14:textId="77777777" w:rsidR="006C50E2" w:rsidRPr="0026541A" w:rsidRDefault="006C50E2" w:rsidP="003D4381">
            <w:pPr>
              <w:spacing w:after="0" w:line="360" w:lineRule="auto"/>
              <w:jc w:val="both"/>
              <w:rPr>
                <w:rFonts w:cs="Arial"/>
                <w:color w:val="000000"/>
              </w:rPr>
            </w:pPr>
            <w:r w:rsidRPr="0026541A">
              <w:rPr>
                <w:rFonts w:cs="Arial"/>
                <w:color w:val="000000"/>
              </w:rPr>
              <w:t>TC_ADS_043-04</w:t>
            </w:r>
          </w:p>
        </w:tc>
        <w:tc>
          <w:tcPr>
            <w:tcW w:w="1074" w:type="dxa"/>
            <w:shd w:val="clear" w:color="auto" w:fill="auto"/>
            <w:noWrap/>
            <w:vAlign w:val="center"/>
            <w:hideMark/>
          </w:tcPr>
          <w:p w14:paraId="3C971AD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EC71D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D8C5A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23BBD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E9D99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87A9DA4" w14:textId="77777777" w:rsidTr="000A4F25">
        <w:trPr>
          <w:trHeight w:val="270"/>
          <w:jc w:val="center"/>
        </w:trPr>
        <w:tc>
          <w:tcPr>
            <w:tcW w:w="3160" w:type="dxa"/>
            <w:shd w:val="clear" w:color="auto" w:fill="auto"/>
            <w:noWrap/>
            <w:vAlign w:val="center"/>
            <w:hideMark/>
          </w:tcPr>
          <w:p w14:paraId="706E8C06" w14:textId="77777777" w:rsidR="006C50E2" w:rsidRPr="0026541A" w:rsidRDefault="006C50E2" w:rsidP="003D4381">
            <w:pPr>
              <w:spacing w:after="0" w:line="360" w:lineRule="auto"/>
              <w:jc w:val="both"/>
              <w:rPr>
                <w:rFonts w:cs="Arial"/>
                <w:color w:val="000000"/>
              </w:rPr>
            </w:pPr>
            <w:r w:rsidRPr="0026541A">
              <w:rPr>
                <w:rFonts w:cs="Arial"/>
                <w:color w:val="000000"/>
              </w:rPr>
              <w:t>TP_ADS_043</w:t>
            </w:r>
          </w:p>
        </w:tc>
        <w:tc>
          <w:tcPr>
            <w:tcW w:w="3088" w:type="dxa"/>
            <w:shd w:val="clear" w:color="auto" w:fill="auto"/>
            <w:noWrap/>
            <w:vAlign w:val="center"/>
            <w:hideMark/>
          </w:tcPr>
          <w:p w14:paraId="5BFEA9A7" w14:textId="77777777" w:rsidR="006C50E2" w:rsidRPr="0026541A" w:rsidRDefault="006C50E2" w:rsidP="003D4381">
            <w:pPr>
              <w:spacing w:after="0" w:line="360" w:lineRule="auto"/>
              <w:jc w:val="both"/>
              <w:rPr>
                <w:rFonts w:cs="Arial"/>
                <w:color w:val="000000"/>
              </w:rPr>
            </w:pPr>
            <w:r w:rsidRPr="0026541A">
              <w:rPr>
                <w:rFonts w:cs="Arial"/>
                <w:color w:val="000000"/>
              </w:rPr>
              <w:t>TC_ADS_043-05</w:t>
            </w:r>
          </w:p>
        </w:tc>
        <w:tc>
          <w:tcPr>
            <w:tcW w:w="1074" w:type="dxa"/>
            <w:shd w:val="clear" w:color="auto" w:fill="auto"/>
            <w:noWrap/>
            <w:vAlign w:val="center"/>
            <w:hideMark/>
          </w:tcPr>
          <w:p w14:paraId="53BF660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B9E5C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B09E7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BD1F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6359D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7DB521" w14:textId="77777777" w:rsidTr="000A4F25">
        <w:trPr>
          <w:trHeight w:val="270"/>
          <w:jc w:val="center"/>
        </w:trPr>
        <w:tc>
          <w:tcPr>
            <w:tcW w:w="3160" w:type="dxa"/>
            <w:shd w:val="clear" w:color="auto" w:fill="auto"/>
            <w:noWrap/>
            <w:vAlign w:val="center"/>
            <w:hideMark/>
          </w:tcPr>
          <w:p w14:paraId="22FE852E" w14:textId="77777777" w:rsidR="006C50E2" w:rsidRPr="0026541A" w:rsidRDefault="006C50E2" w:rsidP="003D4381">
            <w:pPr>
              <w:spacing w:after="0" w:line="360" w:lineRule="auto"/>
              <w:jc w:val="both"/>
              <w:rPr>
                <w:rFonts w:cs="Arial"/>
                <w:color w:val="000000"/>
              </w:rPr>
            </w:pPr>
            <w:r w:rsidRPr="0026541A">
              <w:rPr>
                <w:rFonts w:cs="Arial"/>
                <w:color w:val="000000"/>
              </w:rPr>
              <w:t>TP_ADS_044</w:t>
            </w:r>
          </w:p>
        </w:tc>
        <w:tc>
          <w:tcPr>
            <w:tcW w:w="3088" w:type="dxa"/>
            <w:shd w:val="clear" w:color="auto" w:fill="auto"/>
            <w:noWrap/>
            <w:vAlign w:val="center"/>
            <w:hideMark/>
          </w:tcPr>
          <w:p w14:paraId="1947FF12" w14:textId="77777777" w:rsidR="006C50E2" w:rsidRPr="0026541A" w:rsidRDefault="006C50E2" w:rsidP="003D4381">
            <w:pPr>
              <w:spacing w:after="0" w:line="360" w:lineRule="auto"/>
              <w:jc w:val="both"/>
              <w:rPr>
                <w:rFonts w:cs="Arial"/>
                <w:color w:val="000000"/>
              </w:rPr>
            </w:pPr>
            <w:r w:rsidRPr="0026541A">
              <w:rPr>
                <w:rFonts w:cs="Arial"/>
                <w:color w:val="000000"/>
              </w:rPr>
              <w:t>TC_ADS_044-01</w:t>
            </w:r>
          </w:p>
        </w:tc>
        <w:tc>
          <w:tcPr>
            <w:tcW w:w="1074" w:type="dxa"/>
            <w:shd w:val="clear" w:color="auto" w:fill="auto"/>
            <w:noWrap/>
            <w:vAlign w:val="center"/>
            <w:hideMark/>
          </w:tcPr>
          <w:p w14:paraId="7A11025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3DBA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5DC4D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5486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BBB0E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C2D68A5" w14:textId="77777777" w:rsidTr="000A4F25">
        <w:trPr>
          <w:trHeight w:val="270"/>
          <w:jc w:val="center"/>
        </w:trPr>
        <w:tc>
          <w:tcPr>
            <w:tcW w:w="3160" w:type="dxa"/>
            <w:shd w:val="clear" w:color="auto" w:fill="auto"/>
            <w:noWrap/>
            <w:vAlign w:val="center"/>
            <w:hideMark/>
          </w:tcPr>
          <w:p w14:paraId="0D9A91DA" w14:textId="77777777" w:rsidR="006C50E2" w:rsidRPr="0026541A" w:rsidRDefault="006C50E2" w:rsidP="003D4381">
            <w:pPr>
              <w:spacing w:after="0" w:line="360" w:lineRule="auto"/>
              <w:jc w:val="both"/>
              <w:rPr>
                <w:rFonts w:cs="Arial"/>
                <w:color w:val="000000"/>
              </w:rPr>
            </w:pPr>
            <w:r w:rsidRPr="0026541A">
              <w:rPr>
                <w:rFonts w:cs="Arial"/>
                <w:color w:val="000000"/>
              </w:rPr>
              <w:t>TP_ADS_045</w:t>
            </w:r>
          </w:p>
        </w:tc>
        <w:tc>
          <w:tcPr>
            <w:tcW w:w="3088" w:type="dxa"/>
            <w:shd w:val="clear" w:color="auto" w:fill="auto"/>
            <w:noWrap/>
            <w:vAlign w:val="center"/>
            <w:hideMark/>
          </w:tcPr>
          <w:p w14:paraId="7DDA0A05" w14:textId="77777777" w:rsidR="006C50E2" w:rsidRPr="0026541A" w:rsidRDefault="006C50E2" w:rsidP="003D4381">
            <w:pPr>
              <w:spacing w:after="0" w:line="360" w:lineRule="auto"/>
              <w:jc w:val="both"/>
              <w:rPr>
                <w:rFonts w:cs="Arial"/>
                <w:color w:val="000000"/>
              </w:rPr>
            </w:pPr>
            <w:r w:rsidRPr="0026541A">
              <w:rPr>
                <w:rFonts w:cs="Arial"/>
                <w:color w:val="000000"/>
              </w:rPr>
              <w:t>TC_ADS_045-01</w:t>
            </w:r>
          </w:p>
        </w:tc>
        <w:tc>
          <w:tcPr>
            <w:tcW w:w="1074" w:type="dxa"/>
            <w:shd w:val="clear" w:color="auto" w:fill="auto"/>
            <w:noWrap/>
            <w:vAlign w:val="center"/>
            <w:hideMark/>
          </w:tcPr>
          <w:p w14:paraId="30BF5A0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7EC99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C2F1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B7880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E9534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D321136" w14:textId="77777777" w:rsidTr="000A4F25">
        <w:trPr>
          <w:trHeight w:val="270"/>
          <w:jc w:val="center"/>
        </w:trPr>
        <w:tc>
          <w:tcPr>
            <w:tcW w:w="3160" w:type="dxa"/>
            <w:shd w:val="clear" w:color="auto" w:fill="auto"/>
            <w:noWrap/>
            <w:vAlign w:val="center"/>
            <w:hideMark/>
          </w:tcPr>
          <w:p w14:paraId="65145A34" w14:textId="77777777" w:rsidR="006C50E2" w:rsidRPr="0026541A" w:rsidRDefault="006C50E2" w:rsidP="003D4381">
            <w:pPr>
              <w:spacing w:after="0" w:line="360" w:lineRule="auto"/>
              <w:jc w:val="both"/>
              <w:rPr>
                <w:rFonts w:cs="Arial"/>
                <w:color w:val="000000"/>
              </w:rPr>
            </w:pPr>
            <w:r w:rsidRPr="0026541A">
              <w:rPr>
                <w:rFonts w:cs="Arial"/>
                <w:color w:val="000000"/>
              </w:rPr>
              <w:t>TP_AFN_001</w:t>
            </w:r>
          </w:p>
        </w:tc>
        <w:tc>
          <w:tcPr>
            <w:tcW w:w="3088" w:type="dxa"/>
            <w:shd w:val="clear" w:color="auto" w:fill="auto"/>
            <w:noWrap/>
            <w:vAlign w:val="center"/>
            <w:hideMark/>
          </w:tcPr>
          <w:p w14:paraId="58D57C0B" w14:textId="77777777" w:rsidR="006C50E2" w:rsidRPr="0026541A" w:rsidRDefault="006C50E2" w:rsidP="003D4381">
            <w:pPr>
              <w:spacing w:after="0" w:line="360" w:lineRule="auto"/>
              <w:jc w:val="both"/>
              <w:rPr>
                <w:rFonts w:cs="Arial"/>
                <w:color w:val="000000"/>
              </w:rPr>
            </w:pPr>
            <w:r w:rsidRPr="0026541A">
              <w:rPr>
                <w:rFonts w:cs="Arial"/>
                <w:color w:val="000000"/>
              </w:rPr>
              <w:t>TC_AFN_001-01</w:t>
            </w:r>
          </w:p>
        </w:tc>
        <w:tc>
          <w:tcPr>
            <w:tcW w:w="1074" w:type="dxa"/>
            <w:shd w:val="clear" w:color="auto" w:fill="auto"/>
            <w:noWrap/>
            <w:vAlign w:val="center"/>
            <w:hideMark/>
          </w:tcPr>
          <w:p w14:paraId="1104953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DCB23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AF0A3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28504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9C7B4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10F4C81" w14:textId="77777777" w:rsidTr="000A4F25">
        <w:trPr>
          <w:trHeight w:val="270"/>
          <w:jc w:val="center"/>
        </w:trPr>
        <w:tc>
          <w:tcPr>
            <w:tcW w:w="3160" w:type="dxa"/>
            <w:shd w:val="clear" w:color="auto" w:fill="auto"/>
            <w:noWrap/>
            <w:vAlign w:val="center"/>
            <w:hideMark/>
          </w:tcPr>
          <w:p w14:paraId="54CB03DB" w14:textId="77777777" w:rsidR="006C50E2" w:rsidRPr="0026541A" w:rsidRDefault="006C50E2" w:rsidP="003D4381">
            <w:pPr>
              <w:spacing w:after="0" w:line="360" w:lineRule="auto"/>
              <w:jc w:val="both"/>
              <w:rPr>
                <w:rFonts w:cs="Arial"/>
                <w:color w:val="000000"/>
              </w:rPr>
            </w:pPr>
            <w:r w:rsidRPr="0026541A">
              <w:rPr>
                <w:rFonts w:cs="Arial"/>
                <w:color w:val="000000"/>
              </w:rPr>
              <w:t>TP_AFN_001</w:t>
            </w:r>
          </w:p>
        </w:tc>
        <w:tc>
          <w:tcPr>
            <w:tcW w:w="3088" w:type="dxa"/>
            <w:shd w:val="clear" w:color="auto" w:fill="auto"/>
            <w:noWrap/>
            <w:vAlign w:val="center"/>
            <w:hideMark/>
          </w:tcPr>
          <w:p w14:paraId="0B5FCE17" w14:textId="77777777" w:rsidR="006C50E2" w:rsidRPr="0026541A" w:rsidRDefault="006C50E2" w:rsidP="003D4381">
            <w:pPr>
              <w:spacing w:after="0" w:line="360" w:lineRule="auto"/>
              <w:jc w:val="both"/>
              <w:rPr>
                <w:rFonts w:cs="Arial"/>
                <w:color w:val="000000"/>
              </w:rPr>
            </w:pPr>
            <w:r w:rsidRPr="0026541A">
              <w:rPr>
                <w:rFonts w:cs="Arial"/>
                <w:color w:val="000000"/>
              </w:rPr>
              <w:t>TC_AFN_001-02</w:t>
            </w:r>
          </w:p>
        </w:tc>
        <w:tc>
          <w:tcPr>
            <w:tcW w:w="1074" w:type="dxa"/>
            <w:shd w:val="clear" w:color="auto" w:fill="auto"/>
            <w:noWrap/>
            <w:vAlign w:val="center"/>
            <w:hideMark/>
          </w:tcPr>
          <w:p w14:paraId="7572008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8C03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7E974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7F2B6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B104B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2E1CB6" w14:textId="77777777" w:rsidTr="000A4F25">
        <w:trPr>
          <w:trHeight w:val="270"/>
          <w:jc w:val="center"/>
        </w:trPr>
        <w:tc>
          <w:tcPr>
            <w:tcW w:w="3160" w:type="dxa"/>
            <w:shd w:val="clear" w:color="auto" w:fill="auto"/>
            <w:noWrap/>
            <w:vAlign w:val="center"/>
            <w:hideMark/>
          </w:tcPr>
          <w:p w14:paraId="22F6D126" w14:textId="77777777" w:rsidR="006C50E2" w:rsidRPr="0026541A" w:rsidRDefault="006C50E2" w:rsidP="003D4381">
            <w:pPr>
              <w:spacing w:after="0" w:line="360" w:lineRule="auto"/>
              <w:jc w:val="both"/>
              <w:rPr>
                <w:rFonts w:cs="Arial"/>
                <w:color w:val="000000"/>
              </w:rPr>
            </w:pPr>
            <w:r w:rsidRPr="0026541A">
              <w:rPr>
                <w:rFonts w:cs="Arial"/>
                <w:color w:val="000000"/>
              </w:rPr>
              <w:t>TP_AFN_002</w:t>
            </w:r>
          </w:p>
        </w:tc>
        <w:tc>
          <w:tcPr>
            <w:tcW w:w="3088" w:type="dxa"/>
            <w:shd w:val="clear" w:color="auto" w:fill="auto"/>
            <w:noWrap/>
            <w:vAlign w:val="center"/>
            <w:hideMark/>
          </w:tcPr>
          <w:p w14:paraId="71C261F0" w14:textId="77777777" w:rsidR="006C50E2" w:rsidRPr="0026541A" w:rsidRDefault="006C50E2" w:rsidP="003D4381">
            <w:pPr>
              <w:spacing w:after="0" w:line="360" w:lineRule="auto"/>
              <w:jc w:val="both"/>
              <w:rPr>
                <w:rFonts w:cs="Arial"/>
                <w:color w:val="000000"/>
              </w:rPr>
            </w:pPr>
            <w:r w:rsidRPr="0026541A">
              <w:rPr>
                <w:rFonts w:cs="Arial"/>
                <w:color w:val="000000"/>
              </w:rPr>
              <w:t>TC_AFN_002-01</w:t>
            </w:r>
          </w:p>
        </w:tc>
        <w:tc>
          <w:tcPr>
            <w:tcW w:w="1074" w:type="dxa"/>
            <w:shd w:val="clear" w:color="auto" w:fill="auto"/>
            <w:noWrap/>
            <w:vAlign w:val="center"/>
            <w:hideMark/>
          </w:tcPr>
          <w:p w14:paraId="49342AC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5AC2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E971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AAB1A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6DB10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E80B80" w14:textId="77777777" w:rsidTr="000A4F25">
        <w:trPr>
          <w:trHeight w:val="270"/>
          <w:jc w:val="center"/>
        </w:trPr>
        <w:tc>
          <w:tcPr>
            <w:tcW w:w="3160" w:type="dxa"/>
            <w:shd w:val="clear" w:color="auto" w:fill="auto"/>
            <w:noWrap/>
            <w:vAlign w:val="center"/>
            <w:hideMark/>
          </w:tcPr>
          <w:p w14:paraId="6910358D" w14:textId="77777777" w:rsidR="006C50E2" w:rsidRPr="0026541A" w:rsidRDefault="006C50E2" w:rsidP="003D4381">
            <w:pPr>
              <w:spacing w:after="0" w:line="360" w:lineRule="auto"/>
              <w:jc w:val="both"/>
              <w:rPr>
                <w:rFonts w:cs="Arial"/>
                <w:color w:val="000000"/>
              </w:rPr>
            </w:pPr>
            <w:r w:rsidRPr="0026541A">
              <w:rPr>
                <w:rFonts w:cs="Arial"/>
                <w:color w:val="000000"/>
              </w:rPr>
              <w:t>TP_AFN_003</w:t>
            </w:r>
          </w:p>
        </w:tc>
        <w:tc>
          <w:tcPr>
            <w:tcW w:w="3088" w:type="dxa"/>
            <w:shd w:val="clear" w:color="auto" w:fill="auto"/>
            <w:noWrap/>
            <w:vAlign w:val="center"/>
            <w:hideMark/>
          </w:tcPr>
          <w:p w14:paraId="2DE34E58" w14:textId="77777777" w:rsidR="006C50E2" w:rsidRPr="0026541A" w:rsidRDefault="006C50E2" w:rsidP="003D4381">
            <w:pPr>
              <w:spacing w:after="0" w:line="360" w:lineRule="auto"/>
              <w:jc w:val="both"/>
              <w:rPr>
                <w:rFonts w:cs="Arial"/>
                <w:color w:val="000000"/>
              </w:rPr>
            </w:pPr>
            <w:r w:rsidRPr="0026541A">
              <w:rPr>
                <w:rFonts w:cs="Arial"/>
                <w:color w:val="000000"/>
              </w:rPr>
              <w:t>TC_AFN_003-01</w:t>
            </w:r>
          </w:p>
        </w:tc>
        <w:tc>
          <w:tcPr>
            <w:tcW w:w="1074" w:type="dxa"/>
            <w:shd w:val="clear" w:color="auto" w:fill="auto"/>
            <w:noWrap/>
            <w:vAlign w:val="center"/>
            <w:hideMark/>
          </w:tcPr>
          <w:p w14:paraId="044163E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A372C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76596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500DC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2E14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696602" w14:textId="77777777" w:rsidTr="000A4F25">
        <w:trPr>
          <w:trHeight w:val="270"/>
          <w:jc w:val="center"/>
        </w:trPr>
        <w:tc>
          <w:tcPr>
            <w:tcW w:w="3160" w:type="dxa"/>
            <w:shd w:val="clear" w:color="auto" w:fill="auto"/>
            <w:noWrap/>
            <w:vAlign w:val="center"/>
            <w:hideMark/>
          </w:tcPr>
          <w:p w14:paraId="600DDBF4" w14:textId="77777777" w:rsidR="006C50E2" w:rsidRPr="0026541A" w:rsidRDefault="006C50E2" w:rsidP="003D4381">
            <w:pPr>
              <w:spacing w:after="0" w:line="360" w:lineRule="auto"/>
              <w:jc w:val="both"/>
              <w:rPr>
                <w:rFonts w:cs="Arial"/>
                <w:color w:val="000000"/>
              </w:rPr>
            </w:pPr>
            <w:r w:rsidRPr="0026541A">
              <w:rPr>
                <w:rFonts w:cs="Arial"/>
                <w:color w:val="000000"/>
              </w:rPr>
              <w:t>TP_AFN_004</w:t>
            </w:r>
          </w:p>
        </w:tc>
        <w:tc>
          <w:tcPr>
            <w:tcW w:w="3088" w:type="dxa"/>
            <w:shd w:val="clear" w:color="auto" w:fill="auto"/>
            <w:noWrap/>
            <w:vAlign w:val="center"/>
            <w:hideMark/>
          </w:tcPr>
          <w:p w14:paraId="0EBC1129" w14:textId="77777777" w:rsidR="006C50E2" w:rsidRPr="0026541A" w:rsidRDefault="006C50E2" w:rsidP="003D4381">
            <w:pPr>
              <w:spacing w:after="0" w:line="360" w:lineRule="auto"/>
              <w:jc w:val="both"/>
              <w:rPr>
                <w:rFonts w:cs="Arial"/>
                <w:color w:val="000000"/>
              </w:rPr>
            </w:pPr>
            <w:r w:rsidRPr="0026541A">
              <w:rPr>
                <w:rFonts w:cs="Arial"/>
                <w:color w:val="000000"/>
              </w:rPr>
              <w:t>TC_AFN_004-01</w:t>
            </w:r>
          </w:p>
        </w:tc>
        <w:tc>
          <w:tcPr>
            <w:tcW w:w="1074" w:type="dxa"/>
            <w:shd w:val="clear" w:color="auto" w:fill="auto"/>
            <w:noWrap/>
            <w:vAlign w:val="center"/>
            <w:hideMark/>
          </w:tcPr>
          <w:p w14:paraId="5FEB0C7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74AF2E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5533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9551B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6CD6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217C643" w14:textId="77777777" w:rsidTr="000A4F25">
        <w:trPr>
          <w:trHeight w:val="270"/>
          <w:jc w:val="center"/>
        </w:trPr>
        <w:tc>
          <w:tcPr>
            <w:tcW w:w="3160" w:type="dxa"/>
            <w:shd w:val="clear" w:color="auto" w:fill="auto"/>
            <w:noWrap/>
            <w:vAlign w:val="center"/>
            <w:hideMark/>
          </w:tcPr>
          <w:p w14:paraId="177B56F6" w14:textId="77777777" w:rsidR="006C50E2" w:rsidRPr="0026541A" w:rsidRDefault="006C50E2" w:rsidP="003D4381">
            <w:pPr>
              <w:spacing w:after="0" w:line="360" w:lineRule="auto"/>
              <w:jc w:val="both"/>
              <w:rPr>
                <w:rFonts w:cs="Arial"/>
                <w:color w:val="000000"/>
              </w:rPr>
            </w:pPr>
            <w:r w:rsidRPr="0026541A">
              <w:rPr>
                <w:rFonts w:cs="Arial"/>
                <w:color w:val="000000"/>
              </w:rPr>
              <w:t>TP_AFN_004</w:t>
            </w:r>
          </w:p>
        </w:tc>
        <w:tc>
          <w:tcPr>
            <w:tcW w:w="3088" w:type="dxa"/>
            <w:shd w:val="clear" w:color="auto" w:fill="auto"/>
            <w:noWrap/>
            <w:vAlign w:val="center"/>
            <w:hideMark/>
          </w:tcPr>
          <w:p w14:paraId="71C3D4FC" w14:textId="77777777" w:rsidR="006C50E2" w:rsidRPr="0026541A" w:rsidRDefault="006C50E2" w:rsidP="003D4381">
            <w:pPr>
              <w:spacing w:after="0" w:line="360" w:lineRule="auto"/>
              <w:jc w:val="both"/>
              <w:rPr>
                <w:rFonts w:cs="Arial"/>
                <w:color w:val="000000"/>
              </w:rPr>
            </w:pPr>
            <w:r w:rsidRPr="0026541A">
              <w:rPr>
                <w:rFonts w:cs="Arial"/>
                <w:color w:val="000000"/>
              </w:rPr>
              <w:t>TC_AFN_004-02</w:t>
            </w:r>
          </w:p>
        </w:tc>
        <w:tc>
          <w:tcPr>
            <w:tcW w:w="1074" w:type="dxa"/>
            <w:shd w:val="clear" w:color="auto" w:fill="auto"/>
            <w:noWrap/>
            <w:vAlign w:val="center"/>
            <w:hideMark/>
          </w:tcPr>
          <w:p w14:paraId="00CEBB8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FD578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12B67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EE1CC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D3BD7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A94258" w14:textId="77777777" w:rsidTr="000A4F25">
        <w:trPr>
          <w:trHeight w:val="270"/>
          <w:jc w:val="center"/>
        </w:trPr>
        <w:tc>
          <w:tcPr>
            <w:tcW w:w="3160" w:type="dxa"/>
            <w:shd w:val="clear" w:color="auto" w:fill="auto"/>
            <w:noWrap/>
            <w:vAlign w:val="center"/>
            <w:hideMark/>
          </w:tcPr>
          <w:p w14:paraId="651DB7E1" w14:textId="77777777" w:rsidR="006C50E2" w:rsidRPr="0026541A" w:rsidRDefault="006C50E2" w:rsidP="003D4381">
            <w:pPr>
              <w:spacing w:after="0" w:line="360" w:lineRule="auto"/>
              <w:jc w:val="both"/>
              <w:rPr>
                <w:rFonts w:cs="Arial"/>
                <w:color w:val="000000"/>
              </w:rPr>
            </w:pPr>
            <w:r w:rsidRPr="0026541A">
              <w:rPr>
                <w:rFonts w:cs="Arial"/>
                <w:color w:val="000000"/>
              </w:rPr>
              <w:t>TP_AFN_005</w:t>
            </w:r>
          </w:p>
        </w:tc>
        <w:tc>
          <w:tcPr>
            <w:tcW w:w="3088" w:type="dxa"/>
            <w:shd w:val="clear" w:color="auto" w:fill="auto"/>
            <w:noWrap/>
            <w:vAlign w:val="center"/>
            <w:hideMark/>
          </w:tcPr>
          <w:p w14:paraId="40240DC7" w14:textId="77777777" w:rsidR="006C50E2" w:rsidRPr="0026541A" w:rsidRDefault="006C50E2" w:rsidP="003D4381">
            <w:pPr>
              <w:spacing w:after="0" w:line="360" w:lineRule="auto"/>
              <w:jc w:val="both"/>
              <w:rPr>
                <w:rFonts w:cs="Arial"/>
                <w:color w:val="000000"/>
              </w:rPr>
            </w:pPr>
            <w:r w:rsidRPr="0026541A">
              <w:rPr>
                <w:rFonts w:cs="Arial"/>
                <w:color w:val="000000"/>
              </w:rPr>
              <w:t>TC_AFN_005-01</w:t>
            </w:r>
          </w:p>
        </w:tc>
        <w:tc>
          <w:tcPr>
            <w:tcW w:w="1074" w:type="dxa"/>
            <w:shd w:val="clear" w:color="auto" w:fill="auto"/>
            <w:noWrap/>
            <w:vAlign w:val="center"/>
            <w:hideMark/>
          </w:tcPr>
          <w:p w14:paraId="4231705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B0C79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E71A2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E3C3C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D99EA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433CAB0" w14:textId="77777777" w:rsidTr="000A4F25">
        <w:trPr>
          <w:trHeight w:val="270"/>
          <w:jc w:val="center"/>
        </w:trPr>
        <w:tc>
          <w:tcPr>
            <w:tcW w:w="3160" w:type="dxa"/>
            <w:shd w:val="clear" w:color="auto" w:fill="auto"/>
            <w:noWrap/>
            <w:vAlign w:val="center"/>
            <w:hideMark/>
          </w:tcPr>
          <w:p w14:paraId="0C62E83D" w14:textId="77777777" w:rsidR="006C50E2" w:rsidRPr="0026541A" w:rsidRDefault="006C50E2" w:rsidP="003D4381">
            <w:pPr>
              <w:spacing w:after="0" w:line="360" w:lineRule="auto"/>
              <w:jc w:val="both"/>
              <w:rPr>
                <w:rFonts w:cs="Arial"/>
                <w:color w:val="000000"/>
              </w:rPr>
            </w:pPr>
            <w:r w:rsidRPr="0026541A">
              <w:rPr>
                <w:rFonts w:cs="Arial"/>
                <w:color w:val="000000"/>
              </w:rPr>
              <w:t>TP_AFN_006</w:t>
            </w:r>
          </w:p>
        </w:tc>
        <w:tc>
          <w:tcPr>
            <w:tcW w:w="3088" w:type="dxa"/>
            <w:shd w:val="clear" w:color="auto" w:fill="auto"/>
            <w:noWrap/>
            <w:vAlign w:val="center"/>
            <w:hideMark/>
          </w:tcPr>
          <w:p w14:paraId="49741D76" w14:textId="77777777" w:rsidR="006C50E2" w:rsidRPr="0026541A" w:rsidRDefault="006C50E2" w:rsidP="003D4381">
            <w:pPr>
              <w:spacing w:after="0" w:line="360" w:lineRule="auto"/>
              <w:jc w:val="both"/>
              <w:rPr>
                <w:rFonts w:cs="Arial"/>
                <w:color w:val="000000"/>
              </w:rPr>
            </w:pPr>
            <w:r w:rsidRPr="0026541A">
              <w:rPr>
                <w:rFonts w:cs="Arial"/>
                <w:color w:val="000000"/>
              </w:rPr>
              <w:t>TC_AFN_006-01</w:t>
            </w:r>
          </w:p>
        </w:tc>
        <w:tc>
          <w:tcPr>
            <w:tcW w:w="1074" w:type="dxa"/>
            <w:shd w:val="clear" w:color="auto" w:fill="auto"/>
            <w:noWrap/>
            <w:vAlign w:val="center"/>
            <w:hideMark/>
          </w:tcPr>
          <w:p w14:paraId="069B25A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8FFBC0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DD1BE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8452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4D5E9F"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087F656" w14:textId="77777777" w:rsidTr="000A4F25">
        <w:trPr>
          <w:trHeight w:val="270"/>
          <w:jc w:val="center"/>
        </w:trPr>
        <w:tc>
          <w:tcPr>
            <w:tcW w:w="3160" w:type="dxa"/>
            <w:shd w:val="clear" w:color="auto" w:fill="auto"/>
            <w:noWrap/>
            <w:vAlign w:val="center"/>
            <w:hideMark/>
          </w:tcPr>
          <w:p w14:paraId="21F37C02" w14:textId="77777777" w:rsidR="006C50E2" w:rsidRPr="0026541A" w:rsidRDefault="006C50E2" w:rsidP="003D4381">
            <w:pPr>
              <w:spacing w:after="0" w:line="360" w:lineRule="auto"/>
              <w:jc w:val="both"/>
              <w:rPr>
                <w:rFonts w:cs="Arial"/>
                <w:color w:val="000000"/>
              </w:rPr>
            </w:pPr>
            <w:r w:rsidRPr="0026541A">
              <w:rPr>
                <w:rFonts w:cs="Arial"/>
                <w:color w:val="000000"/>
              </w:rPr>
              <w:t>TP_AFN_006</w:t>
            </w:r>
          </w:p>
        </w:tc>
        <w:tc>
          <w:tcPr>
            <w:tcW w:w="3088" w:type="dxa"/>
            <w:shd w:val="clear" w:color="auto" w:fill="auto"/>
            <w:noWrap/>
            <w:vAlign w:val="center"/>
            <w:hideMark/>
          </w:tcPr>
          <w:p w14:paraId="14E929CD" w14:textId="77777777" w:rsidR="006C50E2" w:rsidRPr="0026541A" w:rsidRDefault="006C50E2" w:rsidP="003D4381">
            <w:pPr>
              <w:spacing w:after="0" w:line="360" w:lineRule="auto"/>
              <w:jc w:val="both"/>
              <w:rPr>
                <w:rFonts w:cs="Arial"/>
                <w:color w:val="000000"/>
              </w:rPr>
            </w:pPr>
            <w:r w:rsidRPr="0026541A">
              <w:rPr>
                <w:rFonts w:cs="Arial"/>
                <w:color w:val="000000"/>
              </w:rPr>
              <w:t>TC_AFN_006-02</w:t>
            </w:r>
          </w:p>
        </w:tc>
        <w:tc>
          <w:tcPr>
            <w:tcW w:w="1074" w:type="dxa"/>
            <w:shd w:val="clear" w:color="auto" w:fill="auto"/>
            <w:noWrap/>
            <w:vAlign w:val="center"/>
            <w:hideMark/>
          </w:tcPr>
          <w:p w14:paraId="4FF5657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442E88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DED8B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2C7FE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33AD3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140926E" w14:textId="77777777" w:rsidTr="000A4F25">
        <w:trPr>
          <w:trHeight w:val="270"/>
          <w:jc w:val="center"/>
        </w:trPr>
        <w:tc>
          <w:tcPr>
            <w:tcW w:w="3160" w:type="dxa"/>
            <w:shd w:val="clear" w:color="auto" w:fill="auto"/>
            <w:noWrap/>
            <w:vAlign w:val="center"/>
            <w:hideMark/>
          </w:tcPr>
          <w:p w14:paraId="3B020A4C" w14:textId="77777777" w:rsidR="006C50E2" w:rsidRPr="0026541A" w:rsidRDefault="006C50E2" w:rsidP="003D4381">
            <w:pPr>
              <w:spacing w:after="0" w:line="360" w:lineRule="auto"/>
              <w:jc w:val="both"/>
              <w:rPr>
                <w:rFonts w:cs="Arial"/>
                <w:color w:val="000000"/>
              </w:rPr>
            </w:pPr>
            <w:r w:rsidRPr="0026541A">
              <w:rPr>
                <w:rFonts w:cs="Arial"/>
                <w:color w:val="000000"/>
              </w:rPr>
              <w:t>TP_AFN_006</w:t>
            </w:r>
          </w:p>
        </w:tc>
        <w:tc>
          <w:tcPr>
            <w:tcW w:w="3088" w:type="dxa"/>
            <w:shd w:val="clear" w:color="auto" w:fill="auto"/>
            <w:noWrap/>
            <w:vAlign w:val="center"/>
            <w:hideMark/>
          </w:tcPr>
          <w:p w14:paraId="5851E345" w14:textId="77777777" w:rsidR="006C50E2" w:rsidRPr="0026541A" w:rsidRDefault="006C50E2" w:rsidP="003D4381">
            <w:pPr>
              <w:spacing w:after="0" w:line="360" w:lineRule="auto"/>
              <w:jc w:val="both"/>
              <w:rPr>
                <w:rFonts w:cs="Arial"/>
                <w:color w:val="000000"/>
              </w:rPr>
            </w:pPr>
            <w:r w:rsidRPr="0026541A">
              <w:rPr>
                <w:rFonts w:cs="Arial"/>
                <w:color w:val="000000"/>
              </w:rPr>
              <w:t>TC_AFN_006-03</w:t>
            </w:r>
          </w:p>
        </w:tc>
        <w:tc>
          <w:tcPr>
            <w:tcW w:w="1074" w:type="dxa"/>
            <w:shd w:val="clear" w:color="auto" w:fill="auto"/>
            <w:noWrap/>
            <w:vAlign w:val="center"/>
            <w:hideMark/>
          </w:tcPr>
          <w:p w14:paraId="5888A9D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DE8FD9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556B3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FDE86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C99AB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DB215E0" w14:textId="77777777" w:rsidTr="000A4F25">
        <w:trPr>
          <w:trHeight w:val="270"/>
          <w:jc w:val="center"/>
        </w:trPr>
        <w:tc>
          <w:tcPr>
            <w:tcW w:w="3160" w:type="dxa"/>
            <w:shd w:val="clear" w:color="auto" w:fill="auto"/>
            <w:noWrap/>
            <w:vAlign w:val="center"/>
            <w:hideMark/>
          </w:tcPr>
          <w:p w14:paraId="753E51C9" w14:textId="77777777" w:rsidR="006C50E2" w:rsidRPr="0026541A" w:rsidRDefault="006C50E2" w:rsidP="003D4381">
            <w:pPr>
              <w:spacing w:after="0" w:line="360" w:lineRule="auto"/>
              <w:jc w:val="both"/>
              <w:rPr>
                <w:rFonts w:cs="Arial"/>
                <w:color w:val="000000"/>
              </w:rPr>
            </w:pPr>
            <w:r w:rsidRPr="0026541A">
              <w:rPr>
                <w:rFonts w:cs="Arial"/>
                <w:color w:val="000000"/>
              </w:rPr>
              <w:t>TP_AFN_007</w:t>
            </w:r>
          </w:p>
        </w:tc>
        <w:tc>
          <w:tcPr>
            <w:tcW w:w="3088" w:type="dxa"/>
            <w:shd w:val="clear" w:color="auto" w:fill="auto"/>
            <w:noWrap/>
            <w:vAlign w:val="center"/>
            <w:hideMark/>
          </w:tcPr>
          <w:p w14:paraId="72D48553" w14:textId="77777777" w:rsidR="006C50E2" w:rsidRPr="0026541A" w:rsidRDefault="006C50E2" w:rsidP="003D4381">
            <w:pPr>
              <w:spacing w:after="0" w:line="360" w:lineRule="auto"/>
              <w:jc w:val="both"/>
              <w:rPr>
                <w:rFonts w:cs="Arial"/>
                <w:color w:val="000000"/>
              </w:rPr>
            </w:pPr>
            <w:r w:rsidRPr="0026541A">
              <w:rPr>
                <w:rFonts w:cs="Arial"/>
                <w:color w:val="000000"/>
              </w:rPr>
              <w:t>TC_AFN_007-01</w:t>
            </w:r>
          </w:p>
        </w:tc>
        <w:tc>
          <w:tcPr>
            <w:tcW w:w="1074" w:type="dxa"/>
            <w:shd w:val="clear" w:color="auto" w:fill="auto"/>
            <w:noWrap/>
            <w:vAlign w:val="center"/>
            <w:hideMark/>
          </w:tcPr>
          <w:p w14:paraId="5E0BC45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788CA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B7F7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AB0C6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06BDF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02069E" w14:textId="77777777" w:rsidTr="000A4F25">
        <w:trPr>
          <w:trHeight w:val="270"/>
          <w:jc w:val="center"/>
        </w:trPr>
        <w:tc>
          <w:tcPr>
            <w:tcW w:w="3160" w:type="dxa"/>
            <w:shd w:val="clear" w:color="auto" w:fill="auto"/>
            <w:noWrap/>
            <w:vAlign w:val="center"/>
            <w:hideMark/>
          </w:tcPr>
          <w:p w14:paraId="63FE2337" w14:textId="77777777" w:rsidR="006C50E2" w:rsidRPr="0026541A" w:rsidRDefault="006C50E2" w:rsidP="003D4381">
            <w:pPr>
              <w:spacing w:after="0" w:line="360" w:lineRule="auto"/>
              <w:jc w:val="both"/>
              <w:rPr>
                <w:rFonts w:cs="Arial"/>
                <w:color w:val="000000"/>
              </w:rPr>
            </w:pPr>
            <w:r w:rsidRPr="0026541A">
              <w:rPr>
                <w:rFonts w:cs="Arial"/>
                <w:color w:val="000000"/>
              </w:rPr>
              <w:t>TP_AFN_007</w:t>
            </w:r>
          </w:p>
        </w:tc>
        <w:tc>
          <w:tcPr>
            <w:tcW w:w="3088" w:type="dxa"/>
            <w:shd w:val="clear" w:color="auto" w:fill="auto"/>
            <w:noWrap/>
            <w:vAlign w:val="center"/>
            <w:hideMark/>
          </w:tcPr>
          <w:p w14:paraId="2799E41A" w14:textId="77777777" w:rsidR="006C50E2" w:rsidRPr="0026541A" w:rsidRDefault="006C50E2" w:rsidP="003D4381">
            <w:pPr>
              <w:spacing w:after="0" w:line="360" w:lineRule="auto"/>
              <w:jc w:val="both"/>
              <w:rPr>
                <w:rFonts w:cs="Arial"/>
                <w:color w:val="000000"/>
              </w:rPr>
            </w:pPr>
            <w:r w:rsidRPr="0026541A">
              <w:rPr>
                <w:rFonts w:cs="Arial"/>
                <w:color w:val="000000"/>
              </w:rPr>
              <w:t>TC_AFN_007-02</w:t>
            </w:r>
          </w:p>
        </w:tc>
        <w:tc>
          <w:tcPr>
            <w:tcW w:w="1074" w:type="dxa"/>
            <w:shd w:val="clear" w:color="auto" w:fill="auto"/>
            <w:noWrap/>
            <w:vAlign w:val="center"/>
            <w:hideMark/>
          </w:tcPr>
          <w:p w14:paraId="55D07B3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1472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814F4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CB92F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D0DE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2FF65C" w14:textId="77777777" w:rsidTr="000A4F25">
        <w:trPr>
          <w:trHeight w:val="270"/>
          <w:jc w:val="center"/>
        </w:trPr>
        <w:tc>
          <w:tcPr>
            <w:tcW w:w="3160" w:type="dxa"/>
            <w:shd w:val="clear" w:color="auto" w:fill="auto"/>
            <w:noWrap/>
            <w:vAlign w:val="center"/>
            <w:hideMark/>
          </w:tcPr>
          <w:p w14:paraId="60C4C8CB" w14:textId="77777777" w:rsidR="006C50E2" w:rsidRPr="0026541A" w:rsidRDefault="006C50E2" w:rsidP="003D4381">
            <w:pPr>
              <w:spacing w:after="0" w:line="360" w:lineRule="auto"/>
              <w:jc w:val="both"/>
              <w:rPr>
                <w:rFonts w:cs="Arial"/>
                <w:color w:val="000000"/>
              </w:rPr>
            </w:pPr>
            <w:r w:rsidRPr="0026541A">
              <w:rPr>
                <w:rFonts w:cs="Arial"/>
                <w:color w:val="000000"/>
              </w:rPr>
              <w:t>TP_AFN_007</w:t>
            </w:r>
          </w:p>
        </w:tc>
        <w:tc>
          <w:tcPr>
            <w:tcW w:w="3088" w:type="dxa"/>
            <w:shd w:val="clear" w:color="auto" w:fill="auto"/>
            <w:noWrap/>
            <w:vAlign w:val="center"/>
            <w:hideMark/>
          </w:tcPr>
          <w:p w14:paraId="7857F513" w14:textId="77777777" w:rsidR="006C50E2" w:rsidRPr="0026541A" w:rsidRDefault="006C50E2" w:rsidP="003D4381">
            <w:pPr>
              <w:spacing w:after="0" w:line="360" w:lineRule="auto"/>
              <w:jc w:val="both"/>
              <w:rPr>
                <w:rFonts w:cs="Arial"/>
                <w:color w:val="000000"/>
              </w:rPr>
            </w:pPr>
            <w:r w:rsidRPr="0026541A">
              <w:rPr>
                <w:rFonts w:cs="Arial"/>
                <w:color w:val="000000"/>
              </w:rPr>
              <w:t>TC_AFN_007-03</w:t>
            </w:r>
          </w:p>
        </w:tc>
        <w:tc>
          <w:tcPr>
            <w:tcW w:w="1074" w:type="dxa"/>
            <w:shd w:val="clear" w:color="auto" w:fill="auto"/>
            <w:noWrap/>
            <w:vAlign w:val="center"/>
            <w:hideMark/>
          </w:tcPr>
          <w:p w14:paraId="6161D83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1B132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F923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D594D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BBEAE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2E6529" w14:textId="77777777" w:rsidTr="000A4F25">
        <w:trPr>
          <w:trHeight w:val="270"/>
          <w:jc w:val="center"/>
        </w:trPr>
        <w:tc>
          <w:tcPr>
            <w:tcW w:w="3160" w:type="dxa"/>
            <w:shd w:val="clear" w:color="auto" w:fill="auto"/>
            <w:noWrap/>
            <w:vAlign w:val="center"/>
            <w:hideMark/>
          </w:tcPr>
          <w:p w14:paraId="400B2214" w14:textId="77777777" w:rsidR="006C50E2" w:rsidRPr="0026541A" w:rsidRDefault="006C50E2" w:rsidP="003D4381">
            <w:pPr>
              <w:spacing w:after="0" w:line="360" w:lineRule="auto"/>
              <w:jc w:val="both"/>
              <w:rPr>
                <w:rFonts w:cs="Arial"/>
                <w:color w:val="000000"/>
              </w:rPr>
            </w:pPr>
            <w:r w:rsidRPr="0026541A">
              <w:rPr>
                <w:rFonts w:cs="Arial"/>
                <w:color w:val="000000"/>
              </w:rPr>
              <w:t>TP_AFN_007</w:t>
            </w:r>
          </w:p>
        </w:tc>
        <w:tc>
          <w:tcPr>
            <w:tcW w:w="3088" w:type="dxa"/>
            <w:shd w:val="clear" w:color="auto" w:fill="auto"/>
            <w:noWrap/>
            <w:vAlign w:val="center"/>
            <w:hideMark/>
          </w:tcPr>
          <w:p w14:paraId="06274072" w14:textId="77777777" w:rsidR="006C50E2" w:rsidRPr="0026541A" w:rsidRDefault="006C50E2" w:rsidP="003D4381">
            <w:pPr>
              <w:spacing w:after="0" w:line="360" w:lineRule="auto"/>
              <w:jc w:val="both"/>
              <w:rPr>
                <w:rFonts w:cs="Arial"/>
                <w:color w:val="000000"/>
              </w:rPr>
            </w:pPr>
            <w:r w:rsidRPr="0026541A">
              <w:rPr>
                <w:rFonts w:cs="Arial"/>
                <w:color w:val="000000"/>
              </w:rPr>
              <w:t>TC_AFN_007-04</w:t>
            </w:r>
          </w:p>
        </w:tc>
        <w:tc>
          <w:tcPr>
            <w:tcW w:w="1074" w:type="dxa"/>
            <w:shd w:val="clear" w:color="auto" w:fill="auto"/>
            <w:noWrap/>
            <w:vAlign w:val="center"/>
            <w:hideMark/>
          </w:tcPr>
          <w:p w14:paraId="2AE00D7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713C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2F17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9AA49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A85E1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7D582B" w14:textId="77777777" w:rsidTr="000A4F25">
        <w:trPr>
          <w:trHeight w:val="270"/>
          <w:jc w:val="center"/>
        </w:trPr>
        <w:tc>
          <w:tcPr>
            <w:tcW w:w="3160" w:type="dxa"/>
            <w:shd w:val="clear" w:color="auto" w:fill="auto"/>
            <w:noWrap/>
            <w:vAlign w:val="center"/>
            <w:hideMark/>
          </w:tcPr>
          <w:p w14:paraId="0BEB9BCE" w14:textId="77777777" w:rsidR="006C50E2" w:rsidRPr="0026541A" w:rsidRDefault="006C50E2" w:rsidP="003D4381">
            <w:pPr>
              <w:spacing w:after="0" w:line="360" w:lineRule="auto"/>
              <w:jc w:val="both"/>
              <w:rPr>
                <w:rFonts w:cs="Arial"/>
                <w:color w:val="000000"/>
              </w:rPr>
            </w:pPr>
            <w:r w:rsidRPr="0026541A">
              <w:rPr>
                <w:rFonts w:cs="Arial"/>
                <w:color w:val="000000"/>
              </w:rPr>
              <w:t>TP_AFN_008</w:t>
            </w:r>
          </w:p>
        </w:tc>
        <w:tc>
          <w:tcPr>
            <w:tcW w:w="3088" w:type="dxa"/>
            <w:shd w:val="clear" w:color="auto" w:fill="auto"/>
            <w:noWrap/>
            <w:vAlign w:val="center"/>
            <w:hideMark/>
          </w:tcPr>
          <w:p w14:paraId="68C4F35E" w14:textId="77777777" w:rsidR="006C50E2" w:rsidRPr="0026541A" w:rsidRDefault="006C50E2" w:rsidP="003D4381">
            <w:pPr>
              <w:spacing w:after="0" w:line="360" w:lineRule="auto"/>
              <w:jc w:val="both"/>
              <w:rPr>
                <w:rFonts w:cs="Arial"/>
                <w:color w:val="000000"/>
              </w:rPr>
            </w:pPr>
            <w:r w:rsidRPr="0026541A">
              <w:rPr>
                <w:rFonts w:cs="Arial"/>
                <w:color w:val="000000"/>
              </w:rPr>
              <w:t>TC_AFN_008-01</w:t>
            </w:r>
          </w:p>
        </w:tc>
        <w:tc>
          <w:tcPr>
            <w:tcW w:w="1074" w:type="dxa"/>
            <w:shd w:val="clear" w:color="auto" w:fill="auto"/>
            <w:noWrap/>
            <w:vAlign w:val="center"/>
            <w:hideMark/>
          </w:tcPr>
          <w:p w14:paraId="66B94C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BB34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D3A30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22310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BF286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3A7878" w14:textId="77777777" w:rsidTr="000A4F25">
        <w:trPr>
          <w:trHeight w:val="270"/>
          <w:jc w:val="center"/>
        </w:trPr>
        <w:tc>
          <w:tcPr>
            <w:tcW w:w="3160" w:type="dxa"/>
            <w:shd w:val="clear" w:color="auto" w:fill="auto"/>
            <w:noWrap/>
            <w:vAlign w:val="center"/>
            <w:hideMark/>
          </w:tcPr>
          <w:p w14:paraId="58AC73A3"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TP_AFN_009</w:t>
            </w:r>
          </w:p>
        </w:tc>
        <w:tc>
          <w:tcPr>
            <w:tcW w:w="3088" w:type="dxa"/>
            <w:shd w:val="clear" w:color="auto" w:fill="auto"/>
            <w:noWrap/>
            <w:vAlign w:val="center"/>
            <w:hideMark/>
          </w:tcPr>
          <w:p w14:paraId="6ADD2488" w14:textId="77777777" w:rsidR="006C50E2" w:rsidRPr="0026541A" w:rsidRDefault="006C50E2" w:rsidP="003D4381">
            <w:pPr>
              <w:spacing w:after="0" w:line="360" w:lineRule="auto"/>
              <w:jc w:val="both"/>
              <w:rPr>
                <w:rFonts w:cs="Arial"/>
                <w:color w:val="000000"/>
              </w:rPr>
            </w:pPr>
            <w:r w:rsidRPr="0026541A">
              <w:rPr>
                <w:rFonts w:cs="Arial"/>
                <w:color w:val="000000"/>
              </w:rPr>
              <w:t>TC_AFN_009-01</w:t>
            </w:r>
          </w:p>
        </w:tc>
        <w:tc>
          <w:tcPr>
            <w:tcW w:w="1074" w:type="dxa"/>
            <w:shd w:val="clear" w:color="auto" w:fill="auto"/>
            <w:noWrap/>
            <w:vAlign w:val="center"/>
            <w:hideMark/>
          </w:tcPr>
          <w:p w14:paraId="40CF59F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BB033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772E7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3DA0C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4D080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57E922" w14:textId="77777777" w:rsidTr="000A4F25">
        <w:trPr>
          <w:trHeight w:val="270"/>
          <w:jc w:val="center"/>
        </w:trPr>
        <w:tc>
          <w:tcPr>
            <w:tcW w:w="3160" w:type="dxa"/>
            <w:shd w:val="clear" w:color="auto" w:fill="auto"/>
            <w:noWrap/>
            <w:vAlign w:val="center"/>
            <w:hideMark/>
          </w:tcPr>
          <w:p w14:paraId="282C71B5" w14:textId="77777777" w:rsidR="006C50E2" w:rsidRPr="0026541A" w:rsidRDefault="006C50E2" w:rsidP="003D4381">
            <w:pPr>
              <w:spacing w:after="0" w:line="360" w:lineRule="auto"/>
              <w:jc w:val="both"/>
              <w:rPr>
                <w:rFonts w:cs="Arial"/>
                <w:color w:val="000000"/>
              </w:rPr>
            </w:pPr>
            <w:r w:rsidRPr="0026541A">
              <w:rPr>
                <w:rFonts w:cs="Arial"/>
                <w:color w:val="000000"/>
              </w:rPr>
              <w:t>TP_AFN_009</w:t>
            </w:r>
          </w:p>
        </w:tc>
        <w:tc>
          <w:tcPr>
            <w:tcW w:w="3088" w:type="dxa"/>
            <w:shd w:val="clear" w:color="auto" w:fill="auto"/>
            <w:noWrap/>
            <w:vAlign w:val="center"/>
            <w:hideMark/>
          </w:tcPr>
          <w:p w14:paraId="4C12E5A0" w14:textId="77777777" w:rsidR="006C50E2" w:rsidRPr="0026541A" w:rsidRDefault="006C50E2" w:rsidP="003D4381">
            <w:pPr>
              <w:spacing w:after="0" w:line="360" w:lineRule="auto"/>
              <w:jc w:val="both"/>
              <w:rPr>
                <w:rFonts w:cs="Arial"/>
                <w:color w:val="000000"/>
              </w:rPr>
            </w:pPr>
            <w:r w:rsidRPr="0026541A">
              <w:rPr>
                <w:rFonts w:cs="Arial"/>
                <w:color w:val="000000"/>
              </w:rPr>
              <w:t>TC_AFN_009-02</w:t>
            </w:r>
          </w:p>
        </w:tc>
        <w:tc>
          <w:tcPr>
            <w:tcW w:w="1074" w:type="dxa"/>
            <w:shd w:val="clear" w:color="auto" w:fill="auto"/>
            <w:noWrap/>
            <w:vAlign w:val="center"/>
            <w:hideMark/>
          </w:tcPr>
          <w:p w14:paraId="0BFFFFC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04F2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D1435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11AE6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5DB0E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85CAF1B" w14:textId="77777777" w:rsidTr="000A4F25">
        <w:trPr>
          <w:trHeight w:val="270"/>
          <w:jc w:val="center"/>
        </w:trPr>
        <w:tc>
          <w:tcPr>
            <w:tcW w:w="3160" w:type="dxa"/>
            <w:shd w:val="clear" w:color="auto" w:fill="auto"/>
            <w:noWrap/>
            <w:vAlign w:val="center"/>
            <w:hideMark/>
          </w:tcPr>
          <w:p w14:paraId="179769B6" w14:textId="77777777" w:rsidR="006C50E2" w:rsidRPr="0026541A" w:rsidRDefault="006C50E2" w:rsidP="003D4381">
            <w:pPr>
              <w:spacing w:after="0" w:line="360" w:lineRule="auto"/>
              <w:jc w:val="both"/>
              <w:rPr>
                <w:rFonts w:cs="Arial"/>
                <w:color w:val="000000"/>
              </w:rPr>
            </w:pPr>
            <w:r w:rsidRPr="0026541A">
              <w:rPr>
                <w:rFonts w:cs="Arial"/>
                <w:color w:val="000000"/>
              </w:rPr>
              <w:t>TP_AFN_009</w:t>
            </w:r>
          </w:p>
        </w:tc>
        <w:tc>
          <w:tcPr>
            <w:tcW w:w="3088" w:type="dxa"/>
            <w:shd w:val="clear" w:color="auto" w:fill="auto"/>
            <w:noWrap/>
            <w:vAlign w:val="center"/>
            <w:hideMark/>
          </w:tcPr>
          <w:p w14:paraId="26BF32FA" w14:textId="77777777" w:rsidR="006C50E2" w:rsidRPr="0026541A" w:rsidRDefault="006C50E2" w:rsidP="003D4381">
            <w:pPr>
              <w:spacing w:after="0" w:line="360" w:lineRule="auto"/>
              <w:jc w:val="both"/>
              <w:rPr>
                <w:rFonts w:cs="Arial"/>
                <w:color w:val="000000"/>
              </w:rPr>
            </w:pPr>
            <w:r w:rsidRPr="0026541A">
              <w:rPr>
                <w:rFonts w:cs="Arial"/>
                <w:color w:val="000000"/>
              </w:rPr>
              <w:t>TC_AFN_009-03</w:t>
            </w:r>
          </w:p>
        </w:tc>
        <w:tc>
          <w:tcPr>
            <w:tcW w:w="1074" w:type="dxa"/>
            <w:shd w:val="clear" w:color="auto" w:fill="auto"/>
            <w:noWrap/>
            <w:vAlign w:val="center"/>
            <w:hideMark/>
          </w:tcPr>
          <w:p w14:paraId="10135BB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B24C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2CCB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90452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B9FE4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983771" w14:textId="77777777" w:rsidTr="000A4F25">
        <w:trPr>
          <w:trHeight w:val="270"/>
          <w:jc w:val="center"/>
        </w:trPr>
        <w:tc>
          <w:tcPr>
            <w:tcW w:w="3160" w:type="dxa"/>
            <w:shd w:val="clear" w:color="auto" w:fill="auto"/>
            <w:noWrap/>
            <w:vAlign w:val="center"/>
            <w:hideMark/>
          </w:tcPr>
          <w:p w14:paraId="66B652F5" w14:textId="77777777" w:rsidR="006C50E2" w:rsidRPr="0026541A" w:rsidRDefault="006C50E2" w:rsidP="003D4381">
            <w:pPr>
              <w:spacing w:after="0" w:line="360" w:lineRule="auto"/>
              <w:jc w:val="both"/>
              <w:rPr>
                <w:rFonts w:cs="Arial"/>
                <w:color w:val="000000"/>
              </w:rPr>
            </w:pPr>
            <w:r w:rsidRPr="0026541A">
              <w:rPr>
                <w:rFonts w:cs="Arial"/>
                <w:color w:val="000000"/>
              </w:rPr>
              <w:t>TP_AFN_009</w:t>
            </w:r>
          </w:p>
        </w:tc>
        <w:tc>
          <w:tcPr>
            <w:tcW w:w="3088" w:type="dxa"/>
            <w:shd w:val="clear" w:color="auto" w:fill="auto"/>
            <w:noWrap/>
            <w:vAlign w:val="center"/>
            <w:hideMark/>
          </w:tcPr>
          <w:p w14:paraId="7B996B06" w14:textId="77777777" w:rsidR="006C50E2" w:rsidRPr="0026541A" w:rsidRDefault="006C50E2" w:rsidP="003D4381">
            <w:pPr>
              <w:spacing w:after="0" w:line="360" w:lineRule="auto"/>
              <w:jc w:val="both"/>
              <w:rPr>
                <w:rFonts w:cs="Arial"/>
                <w:color w:val="000000"/>
              </w:rPr>
            </w:pPr>
            <w:r w:rsidRPr="0026541A">
              <w:rPr>
                <w:rFonts w:cs="Arial"/>
                <w:color w:val="000000"/>
              </w:rPr>
              <w:t>TC_AFN_009-04</w:t>
            </w:r>
          </w:p>
        </w:tc>
        <w:tc>
          <w:tcPr>
            <w:tcW w:w="1074" w:type="dxa"/>
            <w:shd w:val="clear" w:color="auto" w:fill="auto"/>
            <w:noWrap/>
            <w:vAlign w:val="center"/>
            <w:hideMark/>
          </w:tcPr>
          <w:p w14:paraId="47ABC63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DFB10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962D5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56EC8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BCC32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56D5807" w14:textId="77777777" w:rsidTr="000A4F25">
        <w:trPr>
          <w:trHeight w:val="270"/>
          <w:jc w:val="center"/>
        </w:trPr>
        <w:tc>
          <w:tcPr>
            <w:tcW w:w="3160" w:type="dxa"/>
            <w:shd w:val="clear" w:color="auto" w:fill="auto"/>
            <w:noWrap/>
            <w:vAlign w:val="center"/>
            <w:hideMark/>
          </w:tcPr>
          <w:p w14:paraId="3A93B654" w14:textId="77777777" w:rsidR="006C50E2" w:rsidRPr="0026541A" w:rsidRDefault="006C50E2" w:rsidP="003D4381">
            <w:pPr>
              <w:spacing w:after="0" w:line="360" w:lineRule="auto"/>
              <w:jc w:val="both"/>
              <w:rPr>
                <w:rFonts w:cs="Arial"/>
                <w:color w:val="000000"/>
              </w:rPr>
            </w:pPr>
            <w:r w:rsidRPr="0026541A">
              <w:rPr>
                <w:rFonts w:cs="Arial"/>
                <w:color w:val="000000"/>
              </w:rPr>
              <w:t>TP_AFN_010</w:t>
            </w:r>
          </w:p>
        </w:tc>
        <w:tc>
          <w:tcPr>
            <w:tcW w:w="3088" w:type="dxa"/>
            <w:shd w:val="clear" w:color="auto" w:fill="auto"/>
            <w:noWrap/>
            <w:vAlign w:val="center"/>
            <w:hideMark/>
          </w:tcPr>
          <w:p w14:paraId="4FC68AE8" w14:textId="77777777" w:rsidR="006C50E2" w:rsidRPr="0026541A" w:rsidRDefault="006C50E2" w:rsidP="003D4381">
            <w:pPr>
              <w:spacing w:after="0" w:line="360" w:lineRule="auto"/>
              <w:jc w:val="both"/>
              <w:rPr>
                <w:rFonts w:cs="Arial"/>
                <w:color w:val="000000"/>
              </w:rPr>
            </w:pPr>
            <w:r w:rsidRPr="0026541A">
              <w:rPr>
                <w:rFonts w:cs="Arial"/>
                <w:color w:val="000000"/>
              </w:rPr>
              <w:t>TC_AFN_010-01</w:t>
            </w:r>
          </w:p>
        </w:tc>
        <w:tc>
          <w:tcPr>
            <w:tcW w:w="1074" w:type="dxa"/>
            <w:shd w:val="clear" w:color="auto" w:fill="auto"/>
            <w:noWrap/>
            <w:vAlign w:val="center"/>
            <w:hideMark/>
          </w:tcPr>
          <w:p w14:paraId="0ECBD0A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117A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8FB2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AE710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328D8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BCB245B" w14:textId="77777777" w:rsidTr="000A4F25">
        <w:trPr>
          <w:trHeight w:val="270"/>
          <w:jc w:val="center"/>
        </w:trPr>
        <w:tc>
          <w:tcPr>
            <w:tcW w:w="3160" w:type="dxa"/>
            <w:shd w:val="clear" w:color="auto" w:fill="auto"/>
            <w:noWrap/>
            <w:vAlign w:val="center"/>
            <w:hideMark/>
          </w:tcPr>
          <w:p w14:paraId="6ED6DD68" w14:textId="77777777" w:rsidR="006C50E2" w:rsidRPr="0026541A" w:rsidRDefault="006C50E2" w:rsidP="003D4381">
            <w:pPr>
              <w:spacing w:after="0" w:line="360" w:lineRule="auto"/>
              <w:jc w:val="both"/>
              <w:rPr>
                <w:rFonts w:cs="Arial"/>
                <w:color w:val="000000"/>
              </w:rPr>
            </w:pPr>
            <w:r w:rsidRPr="0026541A">
              <w:rPr>
                <w:rFonts w:cs="Arial"/>
                <w:color w:val="000000"/>
              </w:rPr>
              <w:t>TP_AFN_010</w:t>
            </w:r>
          </w:p>
        </w:tc>
        <w:tc>
          <w:tcPr>
            <w:tcW w:w="3088" w:type="dxa"/>
            <w:shd w:val="clear" w:color="auto" w:fill="auto"/>
            <w:noWrap/>
            <w:vAlign w:val="center"/>
            <w:hideMark/>
          </w:tcPr>
          <w:p w14:paraId="43F8C8F4" w14:textId="77777777" w:rsidR="006C50E2" w:rsidRPr="0026541A" w:rsidRDefault="006C50E2" w:rsidP="003D4381">
            <w:pPr>
              <w:spacing w:after="0" w:line="360" w:lineRule="auto"/>
              <w:jc w:val="both"/>
              <w:rPr>
                <w:rFonts w:cs="Arial"/>
                <w:color w:val="000000"/>
              </w:rPr>
            </w:pPr>
            <w:r w:rsidRPr="0026541A">
              <w:rPr>
                <w:rFonts w:cs="Arial"/>
                <w:color w:val="000000"/>
              </w:rPr>
              <w:t>TC_AFN_010-02</w:t>
            </w:r>
          </w:p>
        </w:tc>
        <w:tc>
          <w:tcPr>
            <w:tcW w:w="1074" w:type="dxa"/>
            <w:shd w:val="clear" w:color="auto" w:fill="auto"/>
            <w:noWrap/>
            <w:vAlign w:val="center"/>
            <w:hideMark/>
          </w:tcPr>
          <w:p w14:paraId="3A42215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04F0C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94C4C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4EB8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FB752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5C7DB7E" w14:textId="77777777" w:rsidTr="000A4F25">
        <w:trPr>
          <w:trHeight w:val="270"/>
          <w:jc w:val="center"/>
        </w:trPr>
        <w:tc>
          <w:tcPr>
            <w:tcW w:w="3160" w:type="dxa"/>
            <w:shd w:val="clear" w:color="auto" w:fill="auto"/>
            <w:noWrap/>
            <w:vAlign w:val="center"/>
            <w:hideMark/>
          </w:tcPr>
          <w:p w14:paraId="5B3E64D7" w14:textId="77777777" w:rsidR="006C50E2" w:rsidRPr="0026541A" w:rsidRDefault="006C50E2" w:rsidP="003D4381">
            <w:pPr>
              <w:spacing w:after="0" w:line="360" w:lineRule="auto"/>
              <w:jc w:val="both"/>
              <w:rPr>
                <w:rFonts w:cs="Arial"/>
                <w:color w:val="000000"/>
              </w:rPr>
            </w:pPr>
            <w:r w:rsidRPr="0026541A">
              <w:rPr>
                <w:rFonts w:cs="Arial"/>
                <w:color w:val="000000"/>
              </w:rPr>
              <w:t>TP_AFN_010</w:t>
            </w:r>
          </w:p>
        </w:tc>
        <w:tc>
          <w:tcPr>
            <w:tcW w:w="3088" w:type="dxa"/>
            <w:shd w:val="clear" w:color="auto" w:fill="auto"/>
            <w:noWrap/>
            <w:vAlign w:val="center"/>
            <w:hideMark/>
          </w:tcPr>
          <w:p w14:paraId="03AF6546" w14:textId="77777777" w:rsidR="006C50E2" w:rsidRPr="0026541A" w:rsidRDefault="006C50E2" w:rsidP="003D4381">
            <w:pPr>
              <w:spacing w:after="0" w:line="360" w:lineRule="auto"/>
              <w:jc w:val="both"/>
              <w:rPr>
                <w:rFonts w:cs="Arial"/>
                <w:color w:val="000000"/>
              </w:rPr>
            </w:pPr>
            <w:r w:rsidRPr="0026541A">
              <w:rPr>
                <w:rFonts w:cs="Arial"/>
                <w:color w:val="000000"/>
              </w:rPr>
              <w:t>TC_AFN_010-03</w:t>
            </w:r>
          </w:p>
        </w:tc>
        <w:tc>
          <w:tcPr>
            <w:tcW w:w="1074" w:type="dxa"/>
            <w:shd w:val="clear" w:color="auto" w:fill="auto"/>
            <w:noWrap/>
            <w:vAlign w:val="center"/>
            <w:hideMark/>
          </w:tcPr>
          <w:p w14:paraId="7ACCE7B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E388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0677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2354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7EB3E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42AB42" w14:textId="77777777" w:rsidTr="000A4F25">
        <w:trPr>
          <w:trHeight w:val="270"/>
          <w:jc w:val="center"/>
        </w:trPr>
        <w:tc>
          <w:tcPr>
            <w:tcW w:w="3160" w:type="dxa"/>
            <w:shd w:val="clear" w:color="auto" w:fill="auto"/>
            <w:noWrap/>
            <w:vAlign w:val="center"/>
            <w:hideMark/>
          </w:tcPr>
          <w:p w14:paraId="5F3C23F3" w14:textId="77777777" w:rsidR="006C50E2" w:rsidRPr="0026541A" w:rsidRDefault="006C50E2" w:rsidP="003D4381">
            <w:pPr>
              <w:spacing w:after="0" w:line="360" w:lineRule="auto"/>
              <w:jc w:val="both"/>
              <w:rPr>
                <w:rFonts w:cs="Arial"/>
                <w:color w:val="000000"/>
              </w:rPr>
            </w:pPr>
            <w:r w:rsidRPr="0026541A">
              <w:rPr>
                <w:rFonts w:cs="Arial"/>
                <w:color w:val="000000"/>
              </w:rPr>
              <w:t>TP_AFN_011</w:t>
            </w:r>
          </w:p>
        </w:tc>
        <w:tc>
          <w:tcPr>
            <w:tcW w:w="3088" w:type="dxa"/>
            <w:shd w:val="clear" w:color="auto" w:fill="auto"/>
            <w:noWrap/>
            <w:vAlign w:val="center"/>
            <w:hideMark/>
          </w:tcPr>
          <w:p w14:paraId="213BFD71" w14:textId="77777777" w:rsidR="006C50E2" w:rsidRPr="0026541A" w:rsidRDefault="006C50E2" w:rsidP="003D4381">
            <w:pPr>
              <w:spacing w:after="0" w:line="360" w:lineRule="auto"/>
              <w:jc w:val="both"/>
              <w:rPr>
                <w:rFonts w:cs="Arial"/>
                <w:color w:val="000000"/>
              </w:rPr>
            </w:pPr>
            <w:r w:rsidRPr="0026541A">
              <w:rPr>
                <w:rFonts w:cs="Arial"/>
                <w:color w:val="000000"/>
              </w:rPr>
              <w:t>TC_AFN_011-01</w:t>
            </w:r>
          </w:p>
        </w:tc>
        <w:tc>
          <w:tcPr>
            <w:tcW w:w="1074" w:type="dxa"/>
            <w:shd w:val="clear" w:color="auto" w:fill="auto"/>
            <w:noWrap/>
            <w:vAlign w:val="center"/>
            <w:hideMark/>
          </w:tcPr>
          <w:p w14:paraId="15769B9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3AB00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8049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8F78A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13A8E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5C6730B" w14:textId="77777777" w:rsidTr="000A4F25">
        <w:trPr>
          <w:trHeight w:val="270"/>
          <w:jc w:val="center"/>
        </w:trPr>
        <w:tc>
          <w:tcPr>
            <w:tcW w:w="3160" w:type="dxa"/>
            <w:shd w:val="clear" w:color="auto" w:fill="auto"/>
            <w:noWrap/>
            <w:vAlign w:val="center"/>
            <w:hideMark/>
          </w:tcPr>
          <w:p w14:paraId="48B0F5EB" w14:textId="77777777" w:rsidR="006C50E2" w:rsidRPr="0026541A" w:rsidRDefault="006C50E2" w:rsidP="003D4381">
            <w:pPr>
              <w:spacing w:after="0" w:line="360" w:lineRule="auto"/>
              <w:jc w:val="both"/>
              <w:rPr>
                <w:rFonts w:cs="Arial"/>
                <w:color w:val="000000"/>
              </w:rPr>
            </w:pPr>
            <w:r w:rsidRPr="0026541A">
              <w:rPr>
                <w:rFonts w:cs="Arial"/>
                <w:color w:val="000000"/>
              </w:rPr>
              <w:t>TP_AFN_012</w:t>
            </w:r>
          </w:p>
        </w:tc>
        <w:tc>
          <w:tcPr>
            <w:tcW w:w="3088" w:type="dxa"/>
            <w:shd w:val="clear" w:color="auto" w:fill="auto"/>
            <w:noWrap/>
            <w:vAlign w:val="center"/>
            <w:hideMark/>
          </w:tcPr>
          <w:p w14:paraId="47D7046C" w14:textId="77777777" w:rsidR="006C50E2" w:rsidRPr="0026541A" w:rsidRDefault="006C50E2" w:rsidP="003D4381">
            <w:pPr>
              <w:spacing w:after="0" w:line="360" w:lineRule="auto"/>
              <w:jc w:val="both"/>
              <w:rPr>
                <w:rFonts w:cs="Arial"/>
                <w:color w:val="000000"/>
              </w:rPr>
            </w:pPr>
            <w:r w:rsidRPr="0026541A">
              <w:rPr>
                <w:rFonts w:cs="Arial"/>
                <w:color w:val="000000"/>
              </w:rPr>
              <w:t>TC_AFN_012-01</w:t>
            </w:r>
          </w:p>
        </w:tc>
        <w:tc>
          <w:tcPr>
            <w:tcW w:w="1074" w:type="dxa"/>
            <w:shd w:val="clear" w:color="auto" w:fill="auto"/>
            <w:noWrap/>
            <w:vAlign w:val="center"/>
            <w:hideMark/>
          </w:tcPr>
          <w:p w14:paraId="1ED18B1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7D19B6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43215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631AE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0B624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C2F2F8" w14:textId="77777777" w:rsidTr="000A4F25">
        <w:trPr>
          <w:trHeight w:val="270"/>
          <w:jc w:val="center"/>
        </w:trPr>
        <w:tc>
          <w:tcPr>
            <w:tcW w:w="3160" w:type="dxa"/>
            <w:shd w:val="clear" w:color="auto" w:fill="auto"/>
            <w:noWrap/>
            <w:vAlign w:val="center"/>
            <w:hideMark/>
          </w:tcPr>
          <w:p w14:paraId="593855BF" w14:textId="77777777" w:rsidR="006C50E2" w:rsidRPr="0026541A" w:rsidRDefault="006C50E2" w:rsidP="003D4381">
            <w:pPr>
              <w:spacing w:after="0" w:line="360" w:lineRule="auto"/>
              <w:jc w:val="both"/>
              <w:rPr>
                <w:rFonts w:cs="Arial"/>
                <w:color w:val="000000"/>
              </w:rPr>
            </w:pPr>
            <w:r w:rsidRPr="0026541A">
              <w:rPr>
                <w:rFonts w:cs="Arial"/>
                <w:color w:val="000000"/>
              </w:rPr>
              <w:t>TP_AFN_013</w:t>
            </w:r>
          </w:p>
        </w:tc>
        <w:tc>
          <w:tcPr>
            <w:tcW w:w="3088" w:type="dxa"/>
            <w:shd w:val="clear" w:color="auto" w:fill="auto"/>
            <w:noWrap/>
            <w:vAlign w:val="center"/>
            <w:hideMark/>
          </w:tcPr>
          <w:p w14:paraId="613E57D4" w14:textId="77777777" w:rsidR="006C50E2" w:rsidRPr="0026541A" w:rsidRDefault="006C50E2" w:rsidP="003D4381">
            <w:pPr>
              <w:spacing w:after="0" w:line="360" w:lineRule="auto"/>
              <w:jc w:val="both"/>
              <w:rPr>
                <w:rFonts w:cs="Arial"/>
                <w:color w:val="000000"/>
              </w:rPr>
            </w:pPr>
            <w:r w:rsidRPr="0026541A">
              <w:rPr>
                <w:rFonts w:cs="Arial"/>
                <w:color w:val="000000"/>
              </w:rPr>
              <w:t>TC_AFN_013-01</w:t>
            </w:r>
          </w:p>
        </w:tc>
        <w:tc>
          <w:tcPr>
            <w:tcW w:w="1074" w:type="dxa"/>
            <w:shd w:val="clear" w:color="auto" w:fill="auto"/>
            <w:noWrap/>
            <w:vAlign w:val="center"/>
            <w:hideMark/>
          </w:tcPr>
          <w:p w14:paraId="2FBC38E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2DEF9E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26483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AE623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FBB7B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6669C6" w14:textId="77777777" w:rsidTr="000A4F25">
        <w:trPr>
          <w:trHeight w:val="270"/>
          <w:jc w:val="center"/>
        </w:trPr>
        <w:tc>
          <w:tcPr>
            <w:tcW w:w="3160" w:type="dxa"/>
            <w:shd w:val="clear" w:color="auto" w:fill="auto"/>
            <w:noWrap/>
            <w:vAlign w:val="center"/>
            <w:hideMark/>
          </w:tcPr>
          <w:p w14:paraId="16EFDCA1" w14:textId="77777777" w:rsidR="006C50E2" w:rsidRPr="0026541A" w:rsidRDefault="006C50E2" w:rsidP="003D4381">
            <w:pPr>
              <w:spacing w:after="0" w:line="360" w:lineRule="auto"/>
              <w:jc w:val="both"/>
              <w:rPr>
                <w:rFonts w:cs="Arial"/>
                <w:color w:val="000000"/>
              </w:rPr>
            </w:pPr>
            <w:r w:rsidRPr="0026541A">
              <w:rPr>
                <w:rFonts w:cs="Arial"/>
                <w:color w:val="000000"/>
              </w:rPr>
              <w:t>TP_AFN_015</w:t>
            </w:r>
          </w:p>
        </w:tc>
        <w:tc>
          <w:tcPr>
            <w:tcW w:w="3088" w:type="dxa"/>
            <w:shd w:val="clear" w:color="auto" w:fill="auto"/>
            <w:noWrap/>
            <w:vAlign w:val="center"/>
            <w:hideMark/>
          </w:tcPr>
          <w:p w14:paraId="0AEFB960" w14:textId="77777777" w:rsidR="006C50E2" w:rsidRPr="0026541A" w:rsidRDefault="006C50E2" w:rsidP="003D4381">
            <w:pPr>
              <w:spacing w:after="0" w:line="360" w:lineRule="auto"/>
              <w:jc w:val="both"/>
              <w:rPr>
                <w:rFonts w:cs="Arial"/>
                <w:color w:val="000000"/>
              </w:rPr>
            </w:pPr>
            <w:r w:rsidRPr="0026541A">
              <w:rPr>
                <w:rFonts w:cs="Arial"/>
                <w:color w:val="000000"/>
              </w:rPr>
              <w:t>TC_AFN_015-01</w:t>
            </w:r>
          </w:p>
        </w:tc>
        <w:tc>
          <w:tcPr>
            <w:tcW w:w="1074" w:type="dxa"/>
            <w:shd w:val="clear" w:color="auto" w:fill="auto"/>
            <w:noWrap/>
            <w:vAlign w:val="center"/>
            <w:hideMark/>
          </w:tcPr>
          <w:p w14:paraId="29A743C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E03A6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2E619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625FE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0510E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C7CA72" w14:textId="77777777" w:rsidTr="000A4F25">
        <w:trPr>
          <w:trHeight w:val="270"/>
          <w:jc w:val="center"/>
        </w:trPr>
        <w:tc>
          <w:tcPr>
            <w:tcW w:w="3160" w:type="dxa"/>
            <w:shd w:val="clear" w:color="auto" w:fill="auto"/>
            <w:noWrap/>
            <w:vAlign w:val="center"/>
            <w:hideMark/>
          </w:tcPr>
          <w:p w14:paraId="78F4B46E" w14:textId="77777777" w:rsidR="006C50E2" w:rsidRPr="0026541A" w:rsidRDefault="006C50E2" w:rsidP="003D4381">
            <w:pPr>
              <w:spacing w:after="0" w:line="360" w:lineRule="auto"/>
              <w:jc w:val="both"/>
              <w:rPr>
                <w:rFonts w:cs="Arial"/>
                <w:color w:val="000000"/>
              </w:rPr>
            </w:pPr>
            <w:r w:rsidRPr="0026541A">
              <w:rPr>
                <w:rFonts w:cs="Arial"/>
                <w:color w:val="000000"/>
              </w:rPr>
              <w:t>TP_AFN_016</w:t>
            </w:r>
          </w:p>
        </w:tc>
        <w:tc>
          <w:tcPr>
            <w:tcW w:w="3088" w:type="dxa"/>
            <w:shd w:val="clear" w:color="auto" w:fill="auto"/>
            <w:noWrap/>
            <w:vAlign w:val="center"/>
            <w:hideMark/>
          </w:tcPr>
          <w:p w14:paraId="5EBAE88E" w14:textId="77777777" w:rsidR="006C50E2" w:rsidRPr="0026541A" w:rsidRDefault="006C50E2" w:rsidP="003D4381">
            <w:pPr>
              <w:spacing w:after="0" w:line="360" w:lineRule="auto"/>
              <w:jc w:val="both"/>
              <w:rPr>
                <w:rFonts w:cs="Arial"/>
                <w:color w:val="000000"/>
              </w:rPr>
            </w:pPr>
            <w:r w:rsidRPr="0026541A">
              <w:rPr>
                <w:rFonts w:cs="Arial"/>
                <w:color w:val="000000"/>
              </w:rPr>
              <w:t>TC_AFN_016-01</w:t>
            </w:r>
          </w:p>
        </w:tc>
        <w:tc>
          <w:tcPr>
            <w:tcW w:w="1074" w:type="dxa"/>
            <w:shd w:val="clear" w:color="auto" w:fill="auto"/>
            <w:noWrap/>
            <w:vAlign w:val="center"/>
            <w:hideMark/>
          </w:tcPr>
          <w:p w14:paraId="43786E8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E34C37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3BED0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00C09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E950A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40418D" w14:textId="77777777" w:rsidTr="000A4F25">
        <w:trPr>
          <w:trHeight w:val="270"/>
          <w:jc w:val="center"/>
        </w:trPr>
        <w:tc>
          <w:tcPr>
            <w:tcW w:w="3160" w:type="dxa"/>
            <w:shd w:val="clear" w:color="auto" w:fill="auto"/>
            <w:noWrap/>
            <w:vAlign w:val="center"/>
            <w:hideMark/>
          </w:tcPr>
          <w:p w14:paraId="6EAE3E98" w14:textId="77777777" w:rsidR="006C50E2" w:rsidRPr="0026541A" w:rsidRDefault="006C50E2" w:rsidP="003D4381">
            <w:pPr>
              <w:spacing w:after="0" w:line="360" w:lineRule="auto"/>
              <w:jc w:val="both"/>
              <w:rPr>
                <w:rFonts w:cs="Arial"/>
                <w:color w:val="000000"/>
              </w:rPr>
            </w:pPr>
            <w:r w:rsidRPr="0026541A">
              <w:rPr>
                <w:rFonts w:cs="Arial"/>
                <w:color w:val="000000"/>
              </w:rPr>
              <w:t>TP_AFN_CA_015</w:t>
            </w:r>
          </w:p>
        </w:tc>
        <w:tc>
          <w:tcPr>
            <w:tcW w:w="3088" w:type="dxa"/>
            <w:shd w:val="clear" w:color="auto" w:fill="auto"/>
            <w:noWrap/>
            <w:vAlign w:val="center"/>
            <w:hideMark/>
          </w:tcPr>
          <w:p w14:paraId="2DA43C7D" w14:textId="77777777" w:rsidR="006C50E2" w:rsidRPr="0026541A" w:rsidRDefault="006C50E2" w:rsidP="003D4381">
            <w:pPr>
              <w:spacing w:after="0" w:line="360" w:lineRule="auto"/>
              <w:jc w:val="both"/>
              <w:rPr>
                <w:rFonts w:cs="Arial"/>
                <w:color w:val="000000"/>
              </w:rPr>
            </w:pPr>
            <w:r w:rsidRPr="0026541A">
              <w:rPr>
                <w:rFonts w:cs="Arial"/>
                <w:color w:val="000000"/>
              </w:rPr>
              <w:t>TC_AFN_CA_015-01</w:t>
            </w:r>
          </w:p>
        </w:tc>
        <w:tc>
          <w:tcPr>
            <w:tcW w:w="1074" w:type="dxa"/>
            <w:shd w:val="clear" w:color="auto" w:fill="auto"/>
            <w:noWrap/>
            <w:vAlign w:val="center"/>
            <w:hideMark/>
          </w:tcPr>
          <w:p w14:paraId="10B1573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6B773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CABAC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6C26C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179872" w14:textId="77777777" w:rsidR="006C50E2" w:rsidRPr="0026541A" w:rsidRDefault="006C50E2" w:rsidP="003D4381">
            <w:pPr>
              <w:spacing w:after="0" w:line="360" w:lineRule="auto"/>
              <w:jc w:val="both"/>
              <w:rPr>
                <w:rFonts w:cs="Arial"/>
                <w:color w:val="000000"/>
              </w:rPr>
            </w:pPr>
            <w:r w:rsidRPr="0026541A">
              <w:rPr>
                <w:rFonts w:cs="Arial"/>
                <w:color w:val="000000"/>
              </w:rPr>
              <w:t>Inspection</w:t>
            </w:r>
          </w:p>
        </w:tc>
      </w:tr>
      <w:tr w:rsidR="006C50E2" w:rsidRPr="0026541A" w14:paraId="425B2624" w14:textId="77777777" w:rsidTr="000A4F25">
        <w:trPr>
          <w:trHeight w:val="270"/>
          <w:jc w:val="center"/>
        </w:trPr>
        <w:tc>
          <w:tcPr>
            <w:tcW w:w="3160" w:type="dxa"/>
            <w:shd w:val="clear" w:color="auto" w:fill="auto"/>
            <w:noWrap/>
            <w:vAlign w:val="center"/>
            <w:hideMark/>
          </w:tcPr>
          <w:p w14:paraId="771FAD0A" w14:textId="77777777" w:rsidR="006C50E2" w:rsidRPr="0026541A" w:rsidRDefault="006C50E2" w:rsidP="003D4381">
            <w:pPr>
              <w:spacing w:after="0" w:line="360" w:lineRule="auto"/>
              <w:jc w:val="both"/>
              <w:rPr>
                <w:rFonts w:cs="Arial"/>
                <w:color w:val="000000"/>
              </w:rPr>
            </w:pPr>
            <w:r w:rsidRPr="0026541A">
              <w:rPr>
                <w:rFonts w:cs="Arial"/>
                <w:color w:val="000000"/>
              </w:rPr>
              <w:t>TP_ALERTING_001</w:t>
            </w:r>
          </w:p>
        </w:tc>
        <w:tc>
          <w:tcPr>
            <w:tcW w:w="3088" w:type="dxa"/>
            <w:shd w:val="clear" w:color="auto" w:fill="auto"/>
            <w:noWrap/>
            <w:vAlign w:val="center"/>
            <w:hideMark/>
          </w:tcPr>
          <w:p w14:paraId="153E4B5A" w14:textId="77777777" w:rsidR="006C50E2" w:rsidRPr="0026541A" w:rsidRDefault="006C50E2" w:rsidP="003D4381">
            <w:pPr>
              <w:spacing w:after="0" w:line="360" w:lineRule="auto"/>
              <w:jc w:val="both"/>
              <w:rPr>
                <w:rFonts w:cs="Arial"/>
                <w:color w:val="000000"/>
              </w:rPr>
            </w:pPr>
            <w:r w:rsidRPr="0026541A">
              <w:rPr>
                <w:rFonts w:cs="Arial"/>
                <w:color w:val="000000"/>
              </w:rPr>
              <w:t>TC_ALERTING_001-01</w:t>
            </w:r>
          </w:p>
        </w:tc>
        <w:tc>
          <w:tcPr>
            <w:tcW w:w="1074" w:type="dxa"/>
            <w:shd w:val="clear" w:color="auto" w:fill="auto"/>
            <w:noWrap/>
            <w:vAlign w:val="center"/>
            <w:hideMark/>
          </w:tcPr>
          <w:p w14:paraId="11DD72C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88B6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CC2D2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EDD144" w14:textId="77777777" w:rsidR="006C50E2" w:rsidRPr="0026541A" w:rsidRDefault="006C50E2" w:rsidP="003D4381">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782073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83C8AC8" w14:textId="77777777" w:rsidTr="000A4F25">
        <w:trPr>
          <w:trHeight w:val="270"/>
          <w:jc w:val="center"/>
        </w:trPr>
        <w:tc>
          <w:tcPr>
            <w:tcW w:w="3160" w:type="dxa"/>
            <w:shd w:val="clear" w:color="auto" w:fill="auto"/>
            <w:noWrap/>
            <w:vAlign w:val="center"/>
            <w:hideMark/>
          </w:tcPr>
          <w:p w14:paraId="3DD2FB29" w14:textId="77777777" w:rsidR="006C50E2" w:rsidRPr="0026541A" w:rsidRDefault="006C50E2" w:rsidP="003D4381">
            <w:pPr>
              <w:spacing w:after="0" w:line="360" w:lineRule="auto"/>
              <w:jc w:val="both"/>
              <w:rPr>
                <w:rFonts w:cs="Arial"/>
                <w:color w:val="000000"/>
              </w:rPr>
            </w:pPr>
            <w:r w:rsidRPr="0026541A">
              <w:rPr>
                <w:rFonts w:cs="Arial"/>
                <w:color w:val="000000"/>
              </w:rPr>
              <w:t>TP_ALERTING_002</w:t>
            </w:r>
          </w:p>
        </w:tc>
        <w:tc>
          <w:tcPr>
            <w:tcW w:w="3088" w:type="dxa"/>
            <w:shd w:val="clear" w:color="auto" w:fill="auto"/>
            <w:noWrap/>
            <w:vAlign w:val="center"/>
            <w:hideMark/>
          </w:tcPr>
          <w:p w14:paraId="61FA23B1" w14:textId="77777777" w:rsidR="006C50E2" w:rsidRPr="0026541A" w:rsidRDefault="006C50E2" w:rsidP="003D4381">
            <w:pPr>
              <w:spacing w:after="0" w:line="360" w:lineRule="auto"/>
              <w:jc w:val="both"/>
              <w:rPr>
                <w:rFonts w:cs="Arial"/>
                <w:color w:val="000000"/>
              </w:rPr>
            </w:pPr>
            <w:r w:rsidRPr="0026541A">
              <w:rPr>
                <w:rFonts w:cs="Arial"/>
                <w:color w:val="000000"/>
              </w:rPr>
              <w:t>TC_ALERTING_002-01</w:t>
            </w:r>
          </w:p>
        </w:tc>
        <w:tc>
          <w:tcPr>
            <w:tcW w:w="1074" w:type="dxa"/>
            <w:shd w:val="clear" w:color="auto" w:fill="auto"/>
            <w:noWrap/>
            <w:vAlign w:val="center"/>
            <w:hideMark/>
          </w:tcPr>
          <w:p w14:paraId="5438284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96ED42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CD051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498DBE" w14:textId="77777777" w:rsidR="006C50E2" w:rsidRPr="0026541A" w:rsidRDefault="006C50E2" w:rsidP="003D4381">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7CF56A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F31D70" w14:textId="77777777" w:rsidTr="000A4F25">
        <w:trPr>
          <w:trHeight w:val="270"/>
          <w:jc w:val="center"/>
        </w:trPr>
        <w:tc>
          <w:tcPr>
            <w:tcW w:w="3160" w:type="dxa"/>
            <w:shd w:val="clear" w:color="auto" w:fill="auto"/>
            <w:noWrap/>
            <w:vAlign w:val="center"/>
            <w:hideMark/>
          </w:tcPr>
          <w:p w14:paraId="35A4EF07" w14:textId="77777777" w:rsidR="006C50E2" w:rsidRPr="0026541A" w:rsidRDefault="006C50E2" w:rsidP="003D4381">
            <w:pPr>
              <w:spacing w:after="0" w:line="360" w:lineRule="auto"/>
              <w:jc w:val="both"/>
              <w:rPr>
                <w:rFonts w:cs="Arial"/>
                <w:color w:val="000000"/>
              </w:rPr>
            </w:pPr>
            <w:r w:rsidRPr="0026541A">
              <w:rPr>
                <w:rFonts w:cs="Arial"/>
                <w:color w:val="000000"/>
              </w:rPr>
              <w:t>TP_ALERTING_004</w:t>
            </w:r>
          </w:p>
        </w:tc>
        <w:tc>
          <w:tcPr>
            <w:tcW w:w="3088" w:type="dxa"/>
            <w:shd w:val="clear" w:color="auto" w:fill="auto"/>
            <w:noWrap/>
            <w:vAlign w:val="center"/>
            <w:hideMark/>
          </w:tcPr>
          <w:p w14:paraId="1372A741" w14:textId="77777777" w:rsidR="006C50E2" w:rsidRPr="0026541A" w:rsidRDefault="006C50E2" w:rsidP="003D4381">
            <w:pPr>
              <w:spacing w:after="0" w:line="360" w:lineRule="auto"/>
              <w:jc w:val="both"/>
              <w:rPr>
                <w:rFonts w:cs="Arial"/>
                <w:color w:val="000000"/>
              </w:rPr>
            </w:pPr>
            <w:r w:rsidRPr="0026541A">
              <w:rPr>
                <w:rFonts w:cs="Arial"/>
                <w:color w:val="000000"/>
              </w:rPr>
              <w:t>TC_ALERTING_004-01</w:t>
            </w:r>
          </w:p>
        </w:tc>
        <w:tc>
          <w:tcPr>
            <w:tcW w:w="1074" w:type="dxa"/>
            <w:shd w:val="clear" w:color="auto" w:fill="auto"/>
            <w:noWrap/>
            <w:vAlign w:val="center"/>
            <w:hideMark/>
          </w:tcPr>
          <w:p w14:paraId="3087159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535B4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E1997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C87E6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A64D6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5E1E04" w14:textId="77777777" w:rsidTr="000A4F25">
        <w:trPr>
          <w:trHeight w:val="270"/>
          <w:jc w:val="center"/>
        </w:trPr>
        <w:tc>
          <w:tcPr>
            <w:tcW w:w="3160" w:type="dxa"/>
            <w:shd w:val="clear" w:color="auto" w:fill="auto"/>
            <w:noWrap/>
            <w:vAlign w:val="center"/>
            <w:hideMark/>
          </w:tcPr>
          <w:p w14:paraId="47BD290E" w14:textId="77777777" w:rsidR="006C50E2" w:rsidRPr="0026541A" w:rsidRDefault="006C50E2" w:rsidP="003D4381">
            <w:pPr>
              <w:spacing w:after="0" w:line="360" w:lineRule="auto"/>
              <w:jc w:val="both"/>
              <w:rPr>
                <w:rFonts w:cs="Arial"/>
                <w:color w:val="000000"/>
              </w:rPr>
            </w:pPr>
            <w:r w:rsidRPr="0026541A">
              <w:rPr>
                <w:rFonts w:cs="Arial"/>
                <w:color w:val="000000"/>
              </w:rPr>
              <w:t>TP_ALERTING_005</w:t>
            </w:r>
          </w:p>
        </w:tc>
        <w:tc>
          <w:tcPr>
            <w:tcW w:w="3088" w:type="dxa"/>
            <w:shd w:val="clear" w:color="auto" w:fill="auto"/>
            <w:noWrap/>
            <w:vAlign w:val="center"/>
            <w:hideMark/>
          </w:tcPr>
          <w:p w14:paraId="3EDCCFFC" w14:textId="77777777" w:rsidR="006C50E2" w:rsidRPr="0026541A" w:rsidRDefault="006C50E2" w:rsidP="003D4381">
            <w:pPr>
              <w:spacing w:after="0" w:line="360" w:lineRule="auto"/>
              <w:jc w:val="both"/>
              <w:rPr>
                <w:rFonts w:cs="Arial"/>
                <w:color w:val="000000"/>
              </w:rPr>
            </w:pPr>
            <w:r w:rsidRPr="0026541A">
              <w:rPr>
                <w:rFonts w:cs="Arial"/>
                <w:color w:val="000000"/>
              </w:rPr>
              <w:t>TC_ALERTING_005-01</w:t>
            </w:r>
          </w:p>
        </w:tc>
        <w:tc>
          <w:tcPr>
            <w:tcW w:w="1074" w:type="dxa"/>
            <w:shd w:val="clear" w:color="auto" w:fill="auto"/>
            <w:noWrap/>
            <w:vAlign w:val="center"/>
            <w:hideMark/>
          </w:tcPr>
          <w:p w14:paraId="3823BE7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4F368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EC65B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07C5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20335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C1669B" w14:textId="77777777" w:rsidTr="000A4F25">
        <w:trPr>
          <w:trHeight w:val="270"/>
          <w:jc w:val="center"/>
        </w:trPr>
        <w:tc>
          <w:tcPr>
            <w:tcW w:w="3160" w:type="dxa"/>
            <w:shd w:val="clear" w:color="auto" w:fill="auto"/>
            <w:noWrap/>
            <w:vAlign w:val="center"/>
            <w:hideMark/>
          </w:tcPr>
          <w:p w14:paraId="7FB26CFF" w14:textId="77777777" w:rsidR="006C50E2" w:rsidRPr="0026541A" w:rsidRDefault="006C50E2" w:rsidP="003D4381">
            <w:pPr>
              <w:spacing w:after="0" w:line="360" w:lineRule="auto"/>
              <w:jc w:val="both"/>
              <w:rPr>
                <w:rFonts w:cs="Arial"/>
                <w:color w:val="000000"/>
              </w:rPr>
            </w:pPr>
            <w:r w:rsidRPr="0026541A">
              <w:rPr>
                <w:rFonts w:cs="Arial"/>
                <w:color w:val="000000"/>
              </w:rPr>
              <w:t>TP_ALERTING_006</w:t>
            </w:r>
          </w:p>
        </w:tc>
        <w:tc>
          <w:tcPr>
            <w:tcW w:w="3088" w:type="dxa"/>
            <w:shd w:val="clear" w:color="auto" w:fill="auto"/>
            <w:noWrap/>
            <w:vAlign w:val="center"/>
            <w:hideMark/>
          </w:tcPr>
          <w:p w14:paraId="7B0C61E7" w14:textId="77777777" w:rsidR="006C50E2" w:rsidRPr="0026541A" w:rsidRDefault="006C50E2" w:rsidP="003D4381">
            <w:pPr>
              <w:spacing w:after="0" w:line="360" w:lineRule="auto"/>
              <w:jc w:val="both"/>
              <w:rPr>
                <w:rFonts w:cs="Arial"/>
                <w:color w:val="000000"/>
              </w:rPr>
            </w:pPr>
            <w:r w:rsidRPr="0026541A">
              <w:rPr>
                <w:rFonts w:cs="Arial"/>
                <w:color w:val="000000"/>
              </w:rPr>
              <w:t>TC_ALERTING_006-01</w:t>
            </w:r>
          </w:p>
        </w:tc>
        <w:tc>
          <w:tcPr>
            <w:tcW w:w="1074" w:type="dxa"/>
            <w:shd w:val="clear" w:color="auto" w:fill="auto"/>
            <w:noWrap/>
            <w:vAlign w:val="center"/>
            <w:hideMark/>
          </w:tcPr>
          <w:p w14:paraId="2514D11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A5D75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42EDB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A729E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0040C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7675A14" w14:textId="77777777" w:rsidTr="000A4F25">
        <w:trPr>
          <w:trHeight w:val="270"/>
          <w:jc w:val="center"/>
        </w:trPr>
        <w:tc>
          <w:tcPr>
            <w:tcW w:w="3160" w:type="dxa"/>
            <w:shd w:val="clear" w:color="auto" w:fill="auto"/>
            <w:noWrap/>
            <w:vAlign w:val="center"/>
            <w:hideMark/>
          </w:tcPr>
          <w:p w14:paraId="238A4C7C" w14:textId="77777777" w:rsidR="006C50E2" w:rsidRPr="0026541A" w:rsidRDefault="006C50E2" w:rsidP="003D4381">
            <w:pPr>
              <w:spacing w:after="0" w:line="360" w:lineRule="auto"/>
              <w:jc w:val="both"/>
              <w:rPr>
                <w:rFonts w:cs="Arial"/>
                <w:color w:val="000000"/>
              </w:rPr>
            </w:pPr>
            <w:r w:rsidRPr="0026541A">
              <w:rPr>
                <w:rFonts w:cs="Arial"/>
                <w:color w:val="000000"/>
              </w:rPr>
              <w:t>TP_ALERTING_007</w:t>
            </w:r>
          </w:p>
        </w:tc>
        <w:tc>
          <w:tcPr>
            <w:tcW w:w="3088" w:type="dxa"/>
            <w:shd w:val="clear" w:color="auto" w:fill="auto"/>
            <w:noWrap/>
            <w:vAlign w:val="center"/>
            <w:hideMark/>
          </w:tcPr>
          <w:p w14:paraId="0BA4F469" w14:textId="77777777" w:rsidR="006C50E2" w:rsidRPr="0026541A" w:rsidRDefault="006C50E2" w:rsidP="003D4381">
            <w:pPr>
              <w:spacing w:after="0" w:line="360" w:lineRule="auto"/>
              <w:jc w:val="both"/>
              <w:rPr>
                <w:rFonts w:cs="Arial"/>
                <w:color w:val="000000"/>
              </w:rPr>
            </w:pPr>
            <w:r w:rsidRPr="0026541A">
              <w:rPr>
                <w:rFonts w:cs="Arial"/>
                <w:color w:val="000000"/>
              </w:rPr>
              <w:t>TC_ALERTING_007-01</w:t>
            </w:r>
          </w:p>
        </w:tc>
        <w:tc>
          <w:tcPr>
            <w:tcW w:w="1074" w:type="dxa"/>
            <w:shd w:val="clear" w:color="auto" w:fill="auto"/>
            <w:noWrap/>
            <w:vAlign w:val="center"/>
            <w:hideMark/>
          </w:tcPr>
          <w:p w14:paraId="52411E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4C98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92CD3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D724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99553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C5963A" w14:textId="77777777" w:rsidTr="000A4F25">
        <w:trPr>
          <w:trHeight w:val="270"/>
          <w:jc w:val="center"/>
        </w:trPr>
        <w:tc>
          <w:tcPr>
            <w:tcW w:w="3160" w:type="dxa"/>
            <w:shd w:val="clear" w:color="auto" w:fill="auto"/>
            <w:noWrap/>
            <w:vAlign w:val="center"/>
            <w:hideMark/>
          </w:tcPr>
          <w:p w14:paraId="12F77A19" w14:textId="77777777" w:rsidR="006C50E2" w:rsidRPr="0026541A" w:rsidRDefault="006C50E2" w:rsidP="003D4381">
            <w:pPr>
              <w:spacing w:after="0" w:line="360" w:lineRule="auto"/>
              <w:jc w:val="both"/>
              <w:rPr>
                <w:rFonts w:cs="Arial"/>
                <w:color w:val="000000"/>
              </w:rPr>
            </w:pPr>
            <w:r w:rsidRPr="0026541A">
              <w:rPr>
                <w:rFonts w:cs="Arial"/>
                <w:color w:val="000000"/>
              </w:rPr>
              <w:t>TP_ALERTING_008</w:t>
            </w:r>
          </w:p>
        </w:tc>
        <w:tc>
          <w:tcPr>
            <w:tcW w:w="3088" w:type="dxa"/>
            <w:shd w:val="clear" w:color="auto" w:fill="auto"/>
            <w:noWrap/>
            <w:vAlign w:val="center"/>
            <w:hideMark/>
          </w:tcPr>
          <w:p w14:paraId="3B13D9D7" w14:textId="77777777" w:rsidR="006C50E2" w:rsidRPr="0026541A" w:rsidRDefault="006C50E2" w:rsidP="003D4381">
            <w:pPr>
              <w:spacing w:after="0" w:line="360" w:lineRule="auto"/>
              <w:jc w:val="both"/>
              <w:rPr>
                <w:rFonts w:cs="Arial"/>
                <w:color w:val="000000"/>
              </w:rPr>
            </w:pPr>
            <w:r w:rsidRPr="0026541A">
              <w:rPr>
                <w:rFonts w:cs="Arial"/>
                <w:color w:val="000000"/>
              </w:rPr>
              <w:t>TC_ALERTING_008-01</w:t>
            </w:r>
          </w:p>
        </w:tc>
        <w:tc>
          <w:tcPr>
            <w:tcW w:w="1074" w:type="dxa"/>
            <w:shd w:val="clear" w:color="auto" w:fill="auto"/>
            <w:noWrap/>
            <w:vAlign w:val="center"/>
            <w:hideMark/>
          </w:tcPr>
          <w:p w14:paraId="0398CE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45ED1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A5C3F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5C3D3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A62A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4EAF2FC" w14:textId="77777777" w:rsidTr="000A4F25">
        <w:trPr>
          <w:trHeight w:val="270"/>
          <w:jc w:val="center"/>
        </w:trPr>
        <w:tc>
          <w:tcPr>
            <w:tcW w:w="3160" w:type="dxa"/>
            <w:shd w:val="clear" w:color="auto" w:fill="auto"/>
            <w:noWrap/>
            <w:vAlign w:val="center"/>
            <w:hideMark/>
          </w:tcPr>
          <w:p w14:paraId="4021040A" w14:textId="77777777" w:rsidR="006C50E2" w:rsidRPr="0026541A" w:rsidRDefault="006C50E2" w:rsidP="003D4381">
            <w:pPr>
              <w:spacing w:after="0" w:line="360" w:lineRule="auto"/>
              <w:jc w:val="both"/>
              <w:rPr>
                <w:rFonts w:cs="Arial"/>
                <w:color w:val="000000"/>
              </w:rPr>
            </w:pPr>
            <w:r w:rsidRPr="0026541A">
              <w:rPr>
                <w:rFonts w:cs="Arial"/>
                <w:color w:val="000000"/>
              </w:rPr>
              <w:t>TP_ALERTING_009</w:t>
            </w:r>
          </w:p>
        </w:tc>
        <w:tc>
          <w:tcPr>
            <w:tcW w:w="3088" w:type="dxa"/>
            <w:shd w:val="clear" w:color="auto" w:fill="auto"/>
            <w:noWrap/>
            <w:vAlign w:val="center"/>
            <w:hideMark/>
          </w:tcPr>
          <w:p w14:paraId="4DA4CCB9" w14:textId="77777777" w:rsidR="006C50E2" w:rsidRPr="0026541A" w:rsidRDefault="006C50E2" w:rsidP="003D4381">
            <w:pPr>
              <w:spacing w:after="0" w:line="360" w:lineRule="auto"/>
              <w:jc w:val="both"/>
              <w:rPr>
                <w:rFonts w:cs="Arial"/>
                <w:color w:val="000000"/>
              </w:rPr>
            </w:pPr>
            <w:r w:rsidRPr="0026541A">
              <w:rPr>
                <w:rFonts w:cs="Arial"/>
                <w:color w:val="000000"/>
              </w:rPr>
              <w:t>TC_ALERTING_009-01</w:t>
            </w:r>
          </w:p>
        </w:tc>
        <w:tc>
          <w:tcPr>
            <w:tcW w:w="1074" w:type="dxa"/>
            <w:shd w:val="clear" w:color="auto" w:fill="auto"/>
            <w:noWrap/>
            <w:vAlign w:val="center"/>
            <w:hideMark/>
          </w:tcPr>
          <w:p w14:paraId="464EADE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7312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ABA4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E353C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126CF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58BF5C" w14:textId="77777777" w:rsidTr="000A4F25">
        <w:trPr>
          <w:trHeight w:val="270"/>
          <w:jc w:val="center"/>
        </w:trPr>
        <w:tc>
          <w:tcPr>
            <w:tcW w:w="3160" w:type="dxa"/>
            <w:shd w:val="clear" w:color="auto" w:fill="auto"/>
            <w:noWrap/>
            <w:vAlign w:val="center"/>
            <w:hideMark/>
          </w:tcPr>
          <w:p w14:paraId="44786A50" w14:textId="77777777" w:rsidR="006C50E2" w:rsidRPr="0026541A" w:rsidRDefault="006C50E2" w:rsidP="003D4381">
            <w:pPr>
              <w:spacing w:after="0" w:line="360" w:lineRule="auto"/>
              <w:jc w:val="both"/>
              <w:rPr>
                <w:rFonts w:cs="Arial"/>
                <w:color w:val="000000"/>
              </w:rPr>
            </w:pPr>
            <w:r w:rsidRPr="0026541A">
              <w:rPr>
                <w:rFonts w:cs="Arial"/>
                <w:color w:val="000000"/>
              </w:rPr>
              <w:t>TP_ALERTING_010</w:t>
            </w:r>
          </w:p>
        </w:tc>
        <w:tc>
          <w:tcPr>
            <w:tcW w:w="3088" w:type="dxa"/>
            <w:shd w:val="clear" w:color="auto" w:fill="auto"/>
            <w:noWrap/>
            <w:vAlign w:val="center"/>
            <w:hideMark/>
          </w:tcPr>
          <w:p w14:paraId="5A9364D0" w14:textId="77777777" w:rsidR="006C50E2" w:rsidRPr="0026541A" w:rsidRDefault="006C50E2" w:rsidP="003D4381">
            <w:pPr>
              <w:spacing w:after="0" w:line="360" w:lineRule="auto"/>
              <w:jc w:val="both"/>
              <w:rPr>
                <w:rFonts w:cs="Arial"/>
                <w:color w:val="000000"/>
              </w:rPr>
            </w:pPr>
            <w:r w:rsidRPr="0026541A">
              <w:rPr>
                <w:rFonts w:cs="Arial"/>
                <w:color w:val="000000"/>
              </w:rPr>
              <w:t>TC_ALERTING_010-01</w:t>
            </w:r>
          </w:p>
        </w:tc>
        <w:tc>
          <w:tcPr>
            <w:tcW w:w="1074" w:type="dxa"/>
            <w:shd w:val="clear" w:color="auto" w:fill="auto"/>
            <w:noWrap/>
            <w:vAlign w:val="center"/>
            <w:hideMark/>
          </w:tcPr>
          <w:p w14:paraId="638F730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3CA9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4D405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AA97F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9474F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BB6F4C" w14:textId="77777777" w:rsidTr="000A4F25">
        <w:trPr>
          <w:trHeight w:val="270"/>
          <w:jc w:val="center"/>
        </w:trPr>
        <w:tc>
          <w:tcPr>
            <w:tcW w:w="3160" w:type="dxa"/>
            <w:shd w:val="clear" w:color="auto" w:fill="auto"/>
            <w:noWrap/>
            <w:vAlign w:val="center"/>
            <w:hideMark/>
          </w:tcPr>
          <w:p w14:paraId="51B22821" w14:textId="77777777" w:rsidR="006C50E2" w:rsidRPr="0026541A" w:rsidRDefault="006C50E2" w:rsidP="003D4381">
            <w:pPr>
              <w:spacing w:after="0" w:line="360" w:lineRule="auto"/>
              <w:jc w:val="both"/>
              <w:rPr>
                <w:rFonts w:cs="Arial"/>
                <w:color w:val="000000"/>
              </w:rPr>
            </w:pPr>
            <w:r w:rsidRPr="0026541A">
              <w:rPr>
                <w:rFonts w:cs="Arial"/>
                <w:color w:val="000000"/>
              </w:rPr>
              <w:t>TP_ALERTING_011</w:t>
            </w:r>
          </w:p>
        </w:tc>
        <w:tc>
          <w:tcPr>
            <w:tcW w:w="3088" w:type="dxa"/>
            <w:shd w:val="clear" w:color="auto" w:fill="auto"/>
            <w:noWrap/>
            <w:vAlign w:val="center"/>
            <w:hideMark/>
          </w:tcPr>
          <w:p w14:paraId="3ABA4FA2" w14:textId="77777777" w:rsidR="006C50E2" w:rsidRPr="0026541A" w:rsidRDefault="006C50E2" w:rsidP="003D4381">
            <w:pPr>
              <w:spacing w:after="0" w:line="360" w:lineRule="auto"/>
              <w:jc w:val="both"/>
              <w:rPr>
                <w:rFonts w:cs="Arial"/>
                <w:color w:val="000000"/>
              </w:rPr>
            </w:pPr>
            <w:r w:rsidRPr="0026541A">
              <w:rPr>
                <w:rFonts w:cs="Arial"/>
                <w:color w:val="000000"/>
              </w:rPr>
              <w:t>TC_ALERTING_011-01</w:t>
            </w:r>
          </w:p>
        </w:tc>
        <w:tc>
          <w:tcPr>
            <w:tcW w:w="1074" w:type="dxa"/>
            <w:shd w:val="clear" w:color="auto" w:fill="auto"/>
            <w:noWrap/>
            <w:vAlign w:val="center"/>
            <w:hideMark/>
          </w:tcPr>
          <w:p w14:paraId="188DC4E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C8B87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58F36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7DEE1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249D8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D9EBAC3" w14:textId="77777777" w:rsidTr="000A4F25">
        <w:trPr>
          <w:trHeight w:val="270"/>
          <w:jc w:val="center"/>
        </w:trPr>
        <w:tc>
          <w:tcPr>
            <w:tcW w:w="3160" w:type="dxa"/>
            <w:shd w:val="clear" w:color="auto" w:fill="auto"/>
            <w:noWrap/>
            <w:vAlign w:val="center"/>
            <w:hideMark/>
          </w:tcPr>
          <w:p w14:paraId="1DA9A61B" w14:textId="77777777" w:rsidR="006C50E2" w:rsidRPr="0026541A" w:rsidRDefault="006C50E2" w:rsidP="003D4381">
            <w:pPr>
              <w:spacing w:after="0" w:line="360" w:lineRule="auto"/>
              <w:jc w:val="both"/>
              <w:rPr>
                <w:rFonts w:cs="Arial"/>
                <w:color w:val="000000"/>
              </w:rPr>
            </w:pPr>
            <w:r w:rsidRPr="0026541A">
              <w:rPr>
                <w:rFonts w:cs="Arial"/>
                <w:color w:val="000000"/>
              </w:rPr>
              <w:t>TP_ALERTING_012</w:t>
            </w:r>
          </w:p>
        </w:tc>
        <w:tc>
          <w:tcPr>
            <w:tcW w:w="3088" w:type="dxa"/>
            <w:shd w:val="clear" w:color="auto" w:fill="auto"/>
            <w:noWrap/>
            <w:vAlign w:val="center"/>
            <w:hideMark/>
          </w:tcPr>
          <w:p w14:paraId="10561814" w14:textId="77777777" w:rsidR="006C50E2" w:rsidRPr="0026541A" w:rsidRDefault="006C50E2" w:rsidP="003D4381">
            <w:pPr>
              <w:spacing w:after="0" w:line="360" w:lineRule="auto"/>
              <w:jc w:val="both"/>
              <w:rPr>
                <w:rFonts w:cs="Arial"/>
                <w:color w:val="000000"/>
              </w:rPr>
            </w:pPr>
            <w:r w:rsidRPr="0026541A">
              <w:rPr>
                <w:rFonts w:cs="Arial"/>
                <w:color w:val="000000"/>
              </w:rPr>
              <w:t>TC_ALERTING_012-01</w:t>
            </w:r>
          </w:p>
        </w:tc>
        <w:tc>
          <w:tcPr>
            <w:tcW w:w="1074" w:type="dxa"/>
            <w:shd w:val="clear" w:color="auto" w:fill="auto"/>
            <w:noWrap/>
            <w:vAlign w:val="center"/>
            <w:hideMark/>
          </w:tcPr>
          <w:p w14:paraId="51E6689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F4670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54A33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06AB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EB801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82E93B" w14:textId="77777777" w:rsidTr="000A4F25">
        <w:trPr>
          <w:trHeight w:val="270"/>
          <w:jc w:val="center"/>
        </w:trPr>
        <w:tc>
          <w:tcPr>
            <w:tcW w:w="3160" w:type="dxa"/>
            <w:shd w:val="clear" w:color="auto" w:fill="auto"/>
            <w:noWrap/>
            <w:vAlign w:val="center"/>
            <w:hideMark/>
          </w:tcPr>
          <w:p w14:paraId="4D6FD023" w14:textId="77777777" w:rsidR="006C50E2" w:rsidRPr="0026541A" w:rsidRDefault="006C50E2" w:rsidP="003D4381">
            <w:pPr>
              <w:spacing w:after="0" w:line="360" w:lineRule="auto"/>
              <w:jc w:val="both"/>
              <w:rPr>
                <w:rFonts w:cs="Arial"/>
                <w:color w:val="000000"/>
              </w:rPr>
            </w:pPr>
            <w:r w:rsidRPr="0026541A">
              <w:rPr>
                <w:rFonts w:cs="Arial"/>
                <w:color w:val="000000"/>
              </w:rPr>
              <w:t>TP_ALERTING_013</w:t>
            </w:r>
          </w:p>
        </w:tc>
        <w:tc>
          <w:tcPr>
            <w:tcW w:w="3088" w:type="dxa"/>
            <w:shd w:val="clear" w:color="auto" w:fill="auto"/>
            <w:noWrap/>
            <w:vAlign w:val="center"/>
            <w:hideMark/>
          </w:tcPr>
          <w:p w14:paraId="5590ADF3" w14:textId="77777777" w:rsidR="006C50E2" w:rsidRPr="0026541A" w:rsidRDefault="006C50E2" w:rsidP="003D4381">
            <w:pPr>
              <w:spacing w:after="0" w:line="360" w:lineRule="auto"/>
              <w:jc w:val="both"/>
              <w:rPr>
                <w:rFonts w:cs="Arial"/>
                <w:color w:val="000000"/>
              </w:rPr>
            </w:pPr>
            <w:r w:rsidRPr="0026541A">
              <w:rPr>
                <w:rFonts w:cs="Arial"/>
                <w:color w:val="000000"/>
              </w:rPr>
              <w:t>TC_ALERTING_013-01</w:t>
            </w:r>
          </w:p>
        </w:tc>
        <w:tc>
          <w:tcPr>
            <w:tcW w:w="1074" w:type="dxa"/>
            <w:shd w:val="clear" w:color="auto" w:fill="auto"/>
            <w:noWrap/>
            <w:vAlign w:val="center"/>
            <w:hideMark/>
          </w:tcPr>
          <w:p w14:paraId="2A6E17F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C99827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3004F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3B9F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5719B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E2616C3" w14:textId="77777777" w:rsidTr="000A4F25">
        <w:trPr>
          <w:trHeight w:val="270"/>
          <w:jc w:val="center"/>
        </w:trPr>
        <w:tc>
          <w:tcPr>
            <w:tcW w:w="3160" w:type="dxa"/>
            <w:shd w:val="clear" w:color="auto" w:fill="auto"/>
            <w:noWrap/>
            <w:vAlign w:val="center"/>
            <w:hideMark/>
          </w:tcPr>
          <w:p w14:paraId="243A7585" w14:textId="77777777" w:rsidR="006C50E2" w:rsidRPr="0026541A" w:rsidRDefault="006C50E2" w:rsidP="003D4381">
            <w:pPr>
              <w:spacing w:after="0" w:line="360" w:lineRule="auto"/>
              <w:jc w:val="both"/>
              <w:rPr>
                <w:rFonts w:cs="Arial"/>
                <w:color w:val="000000"/>
              </w:rPr>
            </w:pPr>
            <w:r w:rsidRPr="0026541A">
              <w:rPr>
                <w:rFonts w:cs="Arial"/>
                <w:color w:val="000000"/>
              </w:rPr>
              <w:t>TP_ALERTING_014</w:t>
            </w:r>
          </w:p>
        </w:tc>
        <w:tc>
          <w:tcPr>
            <w:tcW w:w="3088" w:type="dxa"/>
            <w:shd w:val="clear" w:color="auto" w:fill="auto"/>
            <w:noWrap/>
            <w:vAlign w:val="center"/>
            <w:hideMark/>
          </w:tcPr>
          <w:p w14:paraId="71BB372C" w14:textId="77777777" w:rsidR="006C50E2" w:rsidRPr="0026541A" w:rsidRDefault="006C50E2" w:rsidP="003D4381">
            <w:pPr>
              <w:spacing w:after="0" w:line="360" w:lineRule="auto"/>
              <w:jc w:val="both"/>
              <w:rPr>
                <w:rFonts w:cs="Arial"/>
                <w:color w:val="000000"/>
              </w:rPr>
            </w:pPr>
            <w:r w:rsidRPr="0026541A">
              <w:rPr>
                <w:rFonts w:cs="Arial"/>
                <w:color w:val="000000"/>
              </w:rPr>
              <w:t>TC_ALERTING_014-01</w:t>
            </w:r>
          </w:p>
        </w:tc>
        <w:tc>
          <w:tcPr>
            <w:tcW w:w="1074" w:type="dxa"/>
            <w:shd w:val="clear" w:color="auto" w:fill="auto"/>
            <w:noWrap/>
            <w:vAlign w:val="center"/>
            <w:hideMark/>
          </w:tcPr>
          <w:p w14:paraId="3640743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B83FA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6F78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6D0B9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61F5F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6922A9E" w14:textId="77777777" w:rsidTr="000A4F25">
        <w:trPr>
          <w:trHeight w:val="270"/>
          <w:jc w:val="center"/>
        </w:trPr>
        <w:tc>
          <w:tcPr>
            <w:tcW w:w="3160" w:type="dxa"/>
            <w:shd w:val="clear" w:color="auto" w:fill="auto"/>
            <w:noWrap/>
            <w:vAlign w:val="center"/>
            <w:hideMark/>
          </w:tcPr>
          <w:p w14:paraId="164437B8" w14:textId="77777777" w:rsidR="006C50E2" w:rsidRPr="0026541A" w:rsidRDefault="006C50E2" w:rsidP="003D4381">
            <w:pPr>
              <w:spacing w:after="0" w:line="360" w:lineRule="auto"/>
              <w:jc w:val="both"/>
              <w:rPr>
                <w:rFonts w:cs="Arial"/>
                <w:color w:val="000000"/>
              </w:rPr>
            </w:pPr>
            <w:r w:rsidRPr="0026541A">
              <w:rPr>
                <w:rFonts w:cs="Arial"/>
                <w:color w:val="000000"/>
              </w:rPr>
              <w:t>TP_ALERTING_015</w:t>
            </w:r>
          </w:p>
        </w:tc>
        <w:tc>
          <w:tcPr>
            <w:tcW w:w="3088" w:type="dxa"/>
            <w:shd w:val="clear" w:color="auto" w:fill="auto"/>
            <w:noWrap/>
            <w:vAlign w:val="center"/>
            <w:hideMark/>
          </w:tcPr>
          <w:p w14:paraId="521A5181" w14:textId="77777777" w:rsidR="006C50E2" w:rsidRPr="0026541A" w:rsidRDefault="006C50E2" w:rsidP="003D4381">
            <w:pPr>
              <w:spacing w:after="0" w:line="360" w:lineRule="auto"/>
              <w:jc w:val="both"/>
              <w:rPr>
                <w:rFonts w:cs="Arial"/>
                <w:color w:val="000000"/>
              </w:rPr>
            </w:pPr>
            <w:r w:rsidRPr="0026541A">
              <w:rPr>
                <w:rFonts w:cs="Arial"/>
                <w:color w:val="000000"/>
              </w:rPr>
              <w:t>TC_ALERTING_015-01</w:t>
            </w:r>
          </w:p>
        </w:tc>
        <w:tc>
          <w:tcPr>
            <w:tcW w:w="1074" w:type="dxa"/>
            <w:shd w:val="clear" w:color="auto" w:fill="auto"/>
            <w:noWrap/>
            <w:vAlign w:val="center"/>
            <w:hideMark/>
          </w:tcPr>
          <w:p w14:paraId="56B59C8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42B8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B23DF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01585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A719B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81C0138" w14:textId="77777777" w:rsidTr="000A4F25">
        <w:trPr>
          <w:trHeight w:val="270"/>
          <w:jc w:val="center"/>
        </w:trPr>
        <w:tc>
          <w:tcPr>
            <w:tcW w:w="3160" w:type="dxa"/>
            <w:shd w:val="clear" w:color="auto" w:fill="auto"/>
            <w:noWrap/>
            <w:vAlign w:val="center"/>
            <w:hideMark/>
          </w:tcPr>
          <w:p w14:paraId="5079BE99" w14:textId="77777777" w:rsidR="006C50E2" w:rsidRPr="0026541A" w:rsidRDefault="006C50E2" w:rsidP="003D4381">
            <w:pPr>
              <w:spacing w:after="0" w:line="360" w:lineRule="auto"/>
              <w:jc w:val="both"/>
              <w:rPr>
                <w:rFonts w:cs="Arial"/>
                <w:color w:val="000000"/>
              </w:rPr>
            </w:pPr>
            <w:r w:rsidRPr="0026541A">
              <w:rPr>
                <w:rFonts w:cs="Arial"/>
                <w:color w:val="000000"/>
              </w:rPr>
              <w:t>TP_ALERTING_016</w:t>
            </w:r>
          </w:p>
        </w:tc>
        <w:tc>
          <w:tcPr>
            <w:tcW w:w="3088" w:type="dxa"/>
            <w:shd w:val="clear" w:color="auto" w:fill="auto"/>
            <w:noWrap/>
            <w:vAlign w:val="center"/>
            <w:hideMark/>
          </w:tcPr>
          <w:p w14:paraId="6991CD32" w14:textId="77777777" w:rsidR="006C50E2" w:rsidRPr="0026541A" w:rsidRDefault="006C50E2" w:rsidP="003D4381">
            <w:pPr>
              <w:spacing w:after="0" w:line="360" w:lineRule="auto"/>
              <w:jc w:val="both"/>
              <w:rPr>
                <w:rFonts w:cs="Arial"/>
                <w:color w:val="000000"/>
              </w:rPr>
            </w:pPr>
            <w:r w:rsidRPr="0026541A">
              <w:rPr>
                <w:rFonts w:cs="Arial"/>
                <w:color w:val="000000"/>
              </w:rPr>
              <w:t>TC_ALERTING_016-01</w:t>
            </w:r>
          </w:p>
        </w:tc>
        <w:tc>
          <w:tcPr>
            <w:tcW w:w="1074" w:type="dxa"/>
            <w:shd w:val="clear" w:color="auto" w:fill="auto"/>
            <w:noWrap/>
            <w:vAlign w:val="center"/>
            <w:hideMark/>
          </w:tcPr>
          <w:p w14:paraId="1979DA4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B854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A1AE1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A0F1D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6A892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9A327F" w14:textId="77777777" w:rsidTr="000A4F25">
        <w:trPr>
          <w:trHeight w:val="270"/>
          <w:jc w:val="center"/>
        </w:trPr>
        <w:tc>
          <w:tcPr>
            <w:tcW w:w="3160" w:type="dxa"/>
            <w:shd w:val="clear" w:color="auto" w:fill="auto"/>
            <w:noWrap/>
            <w:vAlign w:val="center"/>
            <w:hideMark/>
          </w:tcPr>
          <w:p w14:paraId="2567A4B3" w14:textId="77777777" w:rsidR="006C50E2" w:rsidRPr="0026541A" w:rsidRDefault="006C50E2" w:rsidP="003D4381">
            <w:pPr>
              <w:spacing w:after="0" w:line="360" w:lineRule="auto"/>
              <w:jc w:val="both"/>
              <w:rPr>
                <w:rFonts w:cs="Arial"/>
                <w:color w:val="000000"/>
              </w:rPr>
            </w:pPr>
            <w:r w:rsidRPr="0026541A">
              <w:rPr>
                <w:rFonts w:cs="Arial"/>
                <w:color w:val="000000"/>
              </w:rPr>
              <w:t>TP_ALERTING_017</w:t>
            </w:r>
          </w:p>
        </w:tc>
        <w:tc>
          <w:tcPr>
            <w:tcW w:w="3088" w:type="dxa"/>
            <w:shd w:val="clear" w:color="auto" w:fill="auto"/>
            <w:noWrap/>
            <w:vAlign w:val="center"/>
            <w:hideMark/>
          </w:tcPr>
          <w:p w14:paraId="14263B53" w14:textId="77777777" w:rsidR="006C50E2" w:rsidRPr="0026541A" w:rsidRDefault="006C50E2" w:rsidP="003D4381">
            <w:pPr>
              <w:spacing w:after="0" w:line="360" w:lineRule="auto"/>
              <w:jc w:val="both"/>
              <w:rPr>
                <w:rFonts w:cs="Arial"/>
                <w:color w:val="000000"/>
              </w:rPr>
            </w:pPr>
            <w:r w:rsidRPr="0026541A">
              <w:rPr>
                <w:rFonts w:cs="Arial"/>
                <w:color w:val="000000"/>
              </w:rPr>
              <w:t>TC_ALERTING_017-01</w:t>
            </w:r>
          </w:p>
        </w:tc>
        <w:tc>
          <w:tcPr>
            <w:tcW w:w="1074" w:type="dxa"/>
            <w:shd w:val="clear" w:color="auto" w:fill="auto"/>
            <w:noWrap/>
            <w:vAlign w:val="center"/>
            <w:hideMark/>
          </w:tcPr>
          <w:p w14:paraId="19BE9FE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08C54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84C0E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EA54A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BDB37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0030C2" w14:textId="77777777" w:rsidTr="000A4F25">
        <w:trPr>
          <w:trHeight w:val="270"/>
          <w:jc w:val="center"/>
        </w:trPr>
        <w:tc>
          <w:tcPr>
            <w:tcW w:w="3160" w:type="dxa"/>
            <w:shd w:val="clear" w:color="auto" w:fill="auto"/>
            <w:noWrap/>
            <w:vAlign w:val="center"/>
            <w:hideMark/>
          </w:tcPr>
          <w:p w14:paraId="1990054F" w14:textId="77777777" w:rsidR="006C50E2" w:rsidRPr="0026541A" w:rsidRDefault="006C50E2" w:rsidP="003D4381">
            <w:pPr>
              <w:spacing w:after="0" w:line="360" w:lineRule="auto"/>
              <w:jc w:val="both"/>
              <w:rPr>
                <w:rFonts w:cs="Arial"/>
                <w:color w:val="000000"/>
              </w:rPr>
            </w:pPr>
            <w:r w:rsidRPr="0026541A">
              <w:rPr>
                <w:rFonts w:cs="Arial"/>
                <w:color w:val="000000"/>
              </w:rPr>
              <w:t>TP_ALERTING_018</w:t>
            </w:r>
          </w:p>
        </w:tc>
        <w:tc>
          <w:tcPr>
            <w:tcW w:w="3088" w:type="dxa"/>
            <w:shd w:val="clear" w:color="auto" w:fill="auto"/>
            <w:noWrap/>
            <w:vAlign w:val="center"/>
            <w:hideMark/>
          </w:tcPr>
          <w:p w14:paraId="45287301" w14:textId="77777777" w:rsidR="006C50E2" w:rsidRPr="0026541A" w:rsidRDefault="006C50E2" w:rsidP="003D4381">
            <w:pPr>
              <w:spacing w:after="0" w:line="360" w:lineRule="auto"/>
              <w:jc w:val="both"/>
              <w:rPr>
                <w:rFonts w:cs="Arial"/>
                <w:color w:val="000000"/>
              </w:rPr>
            </w:pPr>
            <w:r w:rsidRPr="0026541A">
              <w:rPr>
                <w:rFonts w:cs="Arial"/>
                <w:color w:val="000000"/>
              </w:rPr>
              <w:t>TC_ALERTING_018-01</w:t>
            </w:r>
          </w:p>
        </w:tc>
        <w:tc>
          <w:tcPr>
            <w:tcW w:w="1074" w:type="dxa"/>
            <w:shd w:val="clear" w:color="auto" w:fill="auto"/>
            <w:noWrap/>
            <w:vAlign w:val="center"/>
            <w:hideMark/>
          </w:tcPr>
          <w:p w14:paraId="3BD0B5E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DEE5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14CBF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E160C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4A85E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6BA5D2" w14:textId="77777777" w:rsidTr="000A4F25">
        <w:trPr>
          <w:trHeight w:val="270"/>
          <w:jc w:val="center"/>
        </w:trPr>
        <w:tc>
          <w:tcPr>
            <w:tcW w:w="3160" w:type="dxa"/>
            <w:shd w:val="clear" w:color="auto" w:fill="auto"/>
            <w:noWrap/>
            <w:vAlign w:val="center"/>
            <w:hideMark/>
          </w:tcPr>
          <w:p w14:paraId="035B58A6" w14:textId="77777777" w:rsidR="006C50E2" w:rsidRPr="0026541A" w:rsidRDefault="006C50E2" w:rsidP="003D4381">
            <w:pPr>
              <w:spacing w:after="0" w:line="360" w:lineRule="auto"/>
              <w:jc w:val="both"/>
              <w:rPr>
                <w:rFonts w:cs="Arial"/>
                <w:color w:val="000000"/>
              </w:rPr>
            </w:pPr>
            <w:r w:rsidRPr="0026541A">
              <w:rPr>
                <w:rFonts w:cs="Arial"/>
                <w:color w:val="000000"/>
              </w:rPr>
              <w:t>TP_ALERTING_019</w:t>
            </w:r>
          </w:p>
        </w:tc>
        <w:tc>
          <w:tcPr>
            <w:tcW w:w="3088" w:type="dxa"/>
            <w:shd w:val="clear" w:color="auto" w:fill="auto"/>
            <w:noWrap/>
            <w:vAlign w:val="center"/>
            <w:hideMark/>
          </w:tcPr>
          <w:p w14:paraId="6264876F" w14:textId="77777777" w:rsidR="006C50E2" w:rsidRPr="0026541A" w:rsidRDefault="006C50E2" w:rsidP="003D4381">
            <w:pPr>
              <w:spacing w:after="0" w:line="360" w:lineRule="auto"/>
              <w:jc w:val="both"/>
              <w:rPr>
                <w:rFonts w:cs="Arial"/>
                <w:color w:val="000000"/>
              </w:rPr>
            </w:pPr>
            <w:r w:rsidRPr="0026541A">
              <w:rPr>
                <w:rFonts w:cs="Arial"/>
                <w:color w:val="000000"/>
              </w:rPr>
              <w:t>TC_ALERTING_019-01</w:t>
            </w:r>
          </w:p>
        </w:tc>
        <w:tc>
          <w:tcPr>
            <w:tcW w:w="1074" w:type="dxa"/>
            <w:shd w:val="clear" w:color="auto" w:fill="auto"/>
            <w:noWrap/>
            <w:vAlign w:val="center"/>
            <w:hideMark/>
          </w:tcPr>
          <w:p w14:paraId="45AC90D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3CF74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E60AB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3719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DD149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11BDD7E" w14:textId="77777777" w:rsidTr="000A4F25">
        <w:trPr>
          <w:trHeight w:val="270"/>
          <w:jc w:val="center"/>
        </w:trPr>
        <w:tc>
          <w:tcPr>
            <w:tcW w:w="3160" w:type="dxa"/>
            <w:shd w:val="clear" w:color="auto" w:fill="auto"/>
            <w:noWrap/>
            <w:vAlign w:val="center"/>
            <w:hideMark/>
          </w:tcPr>
          <w:p w14:paraId="5DC52F45" w14:textId="77777777" w:rsidR="006C50E2" w:rsidRPr="0026541A" w:rsidRDefault="006C50E2" w:rsidP="003D4381">
            <w:pPr>
              <w:spacing w:after="0" w:line="360" w:lineRule="auto"/>
              <w:jc w:val="both"/>
              <w:rPr>
                <w:rFonts w:cs="Arial"/>
                <w:color w:val="000000"/>
              </w:rPr>
            </w:pPr>
            <w:r w:rsidRPr="0026541A">
              <w:rPr>
                <w:rFonts w:cs="Arial"/>
                <w:color w:val="000000"/>
              </w:rPr>
              <w:t>TP_ALERTING_020</w:t>
            </w:r>
          </w:p>
        </w:tc>
        <w:tc>
          <w:tcPr>
            <w:tcW w:w="3088" w:type="dxa"/>
            <w:shd w:val="clear" w:color="auto" w:fill="auto"/>
            <w:noWrap/>
            <w:vAlign w:val="center"/>
            <w:hideMark/>
          </w:tcPr>
          <w:p w14:paraId="70B35CEE" w14:textId="77777777" w:rsidR="006C50E2" w:rsidRPr="0026541A" w:rsidRDefault="006C50E2" w:rsidP="003D4381">
            <w:pPr>
              <w:spacing w:after="0" w:line="360" w:lineRule="auto"/>
              <w:jc w:val="both"/>
              <w:rPr>
                <w:rFonts w:cs="Arial"/>
                <w:color w:val="000000"/>
              </w:rPr>
            </w:pPr>
            <w:r w:rsidRPr="0026541A">
              <w:rPr>
                <w:rFonts w:cs="Arial"/>
                <w:color w:val="000000"/>
              </w:rPr>
              <w:t>TC_ALERTING_020-01</w:t>
            </w:r>
          </w:p>
        </w:tc>
        <w:tc>
          <w:tcPr>
            <w:tcW w:w="1074" w:type="dxa"/>
            <w:shd w:val="clear" w:color="auto" w:fill="auto"/>
            <w:noWrap/>
            <w:vAlign w:val="center"/>
            <w:hideMark/>
          </w:tcPr>
          <w:p w14:paraId="2C0101C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AD4D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8372D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DA145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4B7D8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B8D487E" w14:textId="77777777" w:rsidTr="000A4F25">
        <w:trPr>
          <w:trHeight w:val="270"/>
          <w:jc w:val="center"/>
        </w:trPr>
        <w:tc>
          <w:tcPr>
            <w:tcW w:w="3160" w:type="dxa"/>
            <w:shd w:val="clear" w:color="auto" w:fill="auto"/>
            <w:noWrap/>
            <w:vAlign w:val="center"/>
            <w:hideMark/>
          </w:tcPr>
          <w:p w14:paraId="750CF3C0" w14:textId="77777777" w:rsidR="006C50E2" w:rsidRPr="0026541A" w:rsidRDefault="006C50E2" w:rsidP="003D4381">
            <w:pPr>
              <w:spacing w:after="0" w:line="360" w:lineRule="auto"/>
              <w:jc w:val="both"/>
              <w:rPr>
                <w:rFonts w:cs="Arial"/>
                <w:color w:val="000000"/>
              </w:rPr>
            </w:pPr>
            <w:r w:rsidRPr="0026541A">
              <w:rPr>
                <w:rFonts w:cs="Arial"/>
                <w:color w:val="000000"/>
              </w:rPr>
              <w:t>TP_ALERTING_021</w:t>
            </w:r>
          </w:p>
        </w:tc>
        <w:tc>
          <w:tcPr>
            <w:tcW w:w="3088" w:type="dxa"/>
            <w:shd w:val="clear" w:color="auto" w:fill="auto"/>
            <w:noWrap/>
            <w:vAlign w:val="center"/>
            <w:hideMark/>
          </w:tcPr>
          <w:p w14:paraId="0CF009CF" w14:textId="77777777" w:rsidR="006C50E2" w:rsidRPr="0026541A" w:rsidRDefault="006C50E2" w:rsidP="003D4381">
            <w:pPr>
              <w:spacing w:after="0" w:line="360" w:lineRule="auto"/>
              <w:jc w:val="both"/>
              <w:rPr>
                <w:rFonts w:cs="Arial"/>
                <w:color w:val="000000"/>
              </w:rPr>
            </w:pPr>
            <w:r w:rsidRPr="0026541A">
              <w:rPr>
                <w:rFonts w:cs="Arial"/>
                <w:color w:val="000000"/>
              </w:rPr>
              <w:t>TC_ALERTING_021-01</w:t>
            </w:r>
          </w:p>
        </w:tc>
        <w:tc>
          <w:tcPr>
            <w:tcW w:w="1074" w:type="dxa"/>
            <w:shd w:val="clear" w:color="auto" w:fill="auto"/>
            <w:noWrap/>
            <w:vAlign w:val="center"/>
            <w:hideMark/>
          </w:tcPr>
          <w:p w14:paraId="6FB503D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605CE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D95D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EE089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CD003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F0BFC46" w14:textId="77777777" w:rsidTr="000A4F25">
        <w:trPr>
          <w:trHeight w:val="270"/>
          <w:jc w:val="center"/>
        </w:trPr>
        <w:tc>
          <w:tcPr>
            <w:tcW w:w="3160" w:type="dxa"/>
            <w:shd w:val="clear" w:color="auto" w:fill="auto"/>
            <w:noWrap/>
            <w:vAlign w:val="center"/>
            <w:hideMark/>
          </w:tcPr>
          <w:p w14:paraId="3622EACE" w14:textId="77777777" w:rsidR="006C50E2" w:rsidRPr="0026541A" w:rsidRDefault="006C50E2" w:rsidP="003D4381">
            <w:pPr>
              <w:spacing w:after="0" w:line="360" w:lineRule="auto"/>
              <w:jc w:val="both"/>
              <w:rPr>
                <w:rFonts w:cs="Arial"/>
                <w:color w:val="000000"/>
              </w:rPr>
            </w:pPr>
            <w:r w:rsidRPr="0026541A">
              <w:rPr>
                <w:rFonts w:cs="Arial"/>
                <w:color w:val="000000"/>
              </w:rPr>
              <w:t>TP_ALERTING_022</w:t>
            </w:r>
          </w:p>
        </w:tc>
        <w:tc>
          <w:tcPr>
            <w:tcW w:w="3088" w:type="dxa"/>
            <w:shd w:val="clear" w:color="auto" w:fill="auto"/>
            <w:noWrap/>
            <w:vAlign w:val="center"/>
            <w:hideMark/>
          </w:tcPr>
          <w:p w14:paraId="7496C34A" w14:textId="77777777" w:rsidR="006C50E2" w:rsidRPr="0026541A" w:rsidRDefault="006C50E2" w:rsidP="003D4381">
            <w:pPr>
              <w:spacing w:after="0" w:line="360" w:lineRule="auto"/>
              <w:jc w:val="both"/>
              <w:rPr>
                <w:rFonts w:cs="Arial"/>
                <w:color w:val="000000"/>
              </w:rPr>
            </w:pPr>
            <w:r w:rsidRPr="0026541A">
              <w:rPr>
                <w:rFonts w:cs="Arial"/>
                <w:color w:val="000000"/>
              </w:rPr>
              <w:t>TC_ALERTING_022-01</w:t>
            </w:r>
          </w:p>
        </w:tc>
        <w:tc>
          <w:tcPr>
            <w:tcW w:w="1074" w:type="dxa"/>
            <w:shd w:val="clear" w:color="auto" w:fill="auto"/>
            <w:noWrap/>
            <w:vAlign w:val="center"/>
            <w:hideMark/>
          </w:tcPr>
          <w:p w14:paraId="56CEE1A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B3693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D7F02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257A4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D0319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4BB0CF0" w14:textId="77777777" w:rsidTr="000A4F25">
        <w:trPr>
          <w:trHeight w:val="270"/>
          <w:jc w:val="center"/>
        </w:trPr>
        <w:tc>
          <w:tcPr>
            <w:tcW w:w="3160" w:type="dxa"/>
            <w:shd w:val="clear" w:color="auto" w:fill="auto"/>
            <w:noWrap/>
            <w:vAlign w:val="center"/>
            <w:hideMark/>
          </w:tcPr>
          <w:p w14:paraId="79D9D1A8" w14:textId="77777777" w:rsidR="006C50E2" w:rsidRPr="0026541A" w:rsidRDefault="006C50E2" w:rsidP="003D4381">
            <w:pPr>
              <w:spacing w:after="0" w:line="360" w:lineRule="auto"/>
              <w:jc w:val="both"/>
              <w:rPr>
                <w:rFonts w:cs="Arial"/>
                <w:color w:val="000000"/>
              </w:rPr>
            </w:pPr>
            <w:r w:rsidRPr="0026541A">
              <w:rPr>
                <w:rFonts w:cs="Arial"/>
                <w:color w:val="000000"/>
              </w:rPr>
              <w:t>TP_ALERTING_023</w:t>
            </w:r>
          </w:p>
        </w:tc>
        <w:tc>
          <w:tcPr>
            <w:tcW w:w="3088" w:type="dxa"/>
            <w:shd w:val="clear" w:color="auto" w:fill="auto"/>
            <w:noWrap/>
            <w:vAlign w:val="center"/>
            <w:hideMark/>
          </w:tcPr>
          <w:p w14:paraId="344D1E22" w14:textId="77777777" w:rsidR="006C50E2" w:rsidRPr="0026541A" w:rsidRDefault="006C50E2" w:rsidP="003D4381">
            <w:pPr>
              <w:spacing w:after="0" w:line="360" w:lineRule="auto"/>
              <w:jc w:val="both"/>
              <w:rPr>
                <w:rFonts w:cs="Arial"/>
                <w:color w:val="000000"/>
              </w:rPr>
            </w:pPr>
            <w:r w:rsidRPr="0026541A">
              <w:rPr>
                <w:rFonts w:cs="Arial"/>
                <w:color w:val="000000"/>
              </w:rPr>
              <w:t>TC_ALERTING_023-01</w:t>
            </w:r>
          </w:p>
        </w:tc>
        <w:tc>
          <w:tcPr>
            <w:tcW w:w="1074" w:type="dxa"/>
            <w:shd w:val="clear" w:color="auto" w:fill="auto"/>
            <w:noWrap/>
            <w:vAlign w:val="center"/>
            <w:hideMark/>
          </w:tcPr>
          <w:p w14:paraId="0D89BAD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D0D42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68533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4CED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329CE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B054C26" w14:textId="77777777" w:rsidTr="000A4F25">
        <w:trPr>
          <w:trHeight w:val="270"/>
          <w:jc w:val="center"/>
        </w:trPr>
        <w:tc>
          <w:tcPr>
            <w:tcW w:w="3160" w:type="dxa"/>
            <w:shd w:val="clear" w:color="auto" w:fill="auto"/>
            <w:noWrap/>
            <w:vAlign w:val="center"/>
            <w:hideMark/>
          </w:tcPr>
          <w:p w14:paraId="66EC08AF" w14:textId="77777777" w:rsidR="006C50E2" w:rsidRPr="0026541A" w:rsidRDefault="006C50E2" w:rsidP="003D4381">
            <w:pPr>
              <w:spacing w:after="0" w:line="360" w:lineRule="auto"/>
              <w:jc w:val="both"/>
              <w:rPr>
                <w:rFonts w:cs="Arial"/>
                <w:color w:val="000000"/>
              </w:rPr>
            </w:pPr>
            <w:r w:rsidRPr="0026541A">
              <w:rPr>
                <w:rFonts w:cs="Arial"/>
                <w:color w:val="000000"/>
              </w:rPr>
              <w:t>TP_ALERTING_024</w:t>
            </w:r>
          </w:p>
        </w:tc>
        <w:tc>
          <w:tcPr>
            <w:tcW w:w="3088" w:type="dxa"/>
            <w:shd w:val="clear" w:color="auto" w:fill="auto"/>
            <w:noWrap/>
            <w:vAlign w:val="center"/>
            <w:hideMark/>
          </w:tcPr>
          <w:p w14:paraId="081615F1" w14:textId="77777777" w:rsidR="006C50E2" w:rsidRPr="0026541A" w:rsidRDefault="006C50E2" w:rsidP="003D4381">
            <w:pPr>
              <w:spacing w:after="0" w:line="360" w:lineRule="auto"/>
              <w:jc w:val="both"/>
              <w:rPr>
                <w:rFonts w:cs="Arial"/>
                <w:color w:val="000000"/>
              </w:rPr>
            </w:pPr>
            <w:r w:rsidRPr="0026541A">
              <w:rPr>
                <w:rFonts w:cs="Arial"/>
                <w:color w:val="000000"/>
              </w:rPr>
              <w:t>TC_ALERTING_024-01</w:t>
            </w:r>
          </w:p>
        </w:tc>
        <w:tc>
          <w:tcPr>
            <w:tcW w:w="1074" w:type="dxa"/>
            <w:shd w:val="clear" w:color="auto" w:fill="auto"/>
            <w:noWrap/>
            <w:vAlign w:val="center"/>
            <w:hideMark/>
          </w:tcPr>
          <w:p w14:paraId="5254756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28A2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EADC7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1806D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CC131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570092" w14:textId="77777777" w:rsidTr="000A4F25">
        <w:trPr>
          <w:trHeight w:val="270"/>
          <w:jc w:val="center"/>
        </w:trPr>
        <w:tc>
          <w:tcPr>
            <w:tcW w:w="3160" w:type="dxa"/>
            <w:shd w:val="clear" w:color="auto" w:fill="auto"/>
            <w:noWrap/>
            <w:vAlign w:val="center"/>
            <w:hideMark/>
          </w:tcPr>
          <w:p w14:paraId="35470BC5" w14:textId="77777777" w:rsidR="006C50E2" w:rsidRPr="0026541A" w:rsidRDefault="006C50E2" w:rsidP="003D4381">
            <w:pPr>
              <w:spacing w:after="0" w:line="360" w:lineRule="auto"/>
              <w:jc w:val="both"/>
              <w:rPr>
                <w:rFonts w:cs="Arial"/>
                <w:color w:val="000000"/>
              </w:rPr>
            </w:pPr>
            <w:r w:rsidRPr="0026541A">
              <w:rPr>
                <w:rFonts w:cs="Arial"/>
                <w:color w:val="000000"/>
              </w:rPr>
              <w:t>TP_ALERTING_025</w:t>
            </w:r>
          </w:p>
        </w:tc>
        <w:tc>
          <w:tcPr>
            <w:tcW w:w="3088" w:type="dxa"/>
            <w:shd w:val="clear" w:color="auto" w:fill="auto"/>
            <w:noWrap/>
            <w:vAlign w:val="center"/>
            <w:hideMark/>
          </w:tcPr>
          <w:p w14:paraId="019B66BA" w14:textId="77777777" w:rsidR="006C50E2" w:rsidRPr="0026541A" w:rsidRDefault="006C50E2" w:rsidP="003D4381">
            <w:pPr>
              <w:spacing w:after="0" w:line="360" w:lineRule="auto"/>
              <w:jc w:val="both"/>
              <w:rPr>
                <w:rFonts w:cs="Arial"/>
                <w:color w:val="000000"/>
              </w:rPr>
            </w:pPr>
            <w:r w:rsidRPr="0026541A">
              <w:rPr>
                <w:rFonts w:cs="Arial"/>
                <w:color w:val="000000"/>
              </w:rPr>
              <w:t>TC_ALERTING_025-01</w:t>
            </w:r>
          </w:p>
        </w:tc>
        <w:tc>
          <w:tcPr>
            <w:tcW w:w="1074" w:type="dxa"/>
            <w:shd w:val="clear" w:color="auto" w:fill="auto"/>
            <w:noWrap/>
            <w:vAlign w:val="center"/>
            <w:hideMark/>
          </w:tcPr>
          <w:p w14:paraId="41C09F1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A45E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C625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9D67C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A3072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948EE2" w14:textId="77777777" w:rsidTr="000A4F25">
        <w:trPr>
          <w:trHeight w:val="270"/>
          <w:jc w:val="center"/>
        </w:trPr>
        <w:tc>
          <w:tcPr>
            <w:tcW w:w="3160" w:type="dxa"/>
            <w:shd w:val="clear" w:color="auto" w:fill="auto"/>
            <w:noWrap/>
            <w:vAlign w:val="center"/>
            <w:hideMark/>
          </w:tcPr>
          <w:p w14:paraId="4BBDB5DC" w14:textId="77777777" w:rsidR="006C50E2" w:rsidRPr="0026541A" w:rsidRDefault="006C50E2" w:rsidP="003D4381">
            <w:pPr>
              <w:spacing w:after="0" w:line="360" w:lineRule="auto"/>
              <w:jc w:val="both"/>
              <w:rPr>
                <w:rFonts w:cs="Arial"/>
                <w:color w:val="000000"/>
              </w:rPr>
            </w:pPr>
            <w:r w:rsidRPr="0026541A">
              <w:rPr>
                <w:rFonts w:cs="Arial"/>
                <w:color w:val="000000"/>
              </w:rPr>
              <w:t>TP_ALERTING_026</w:t>
            </w:r>
          </w:p>
        </w:tc>
        <w:tc>
          <w:tcPr>
            <w:tcW w:w="3088" w:type="dxa"/>
            <w:shd w:val="clear" w:color="auto" w:fill="auto"/>
            <w:noWrap/>
            <w:vAlign w:val="center"/>
            <w:hideMark/>
          </w:tcPr>
          <w:p w14:paraId="47F68413" w14:textId="77777777" w:rsidR="006C50E2" w:rsidRPr="0026541A" w:rsidRDefault="006C50E2" w:rsidP="003D4381">
            <w:pPr>
              <w:spacing w:after="0" w:line="360" w:lineRule="auto"/>
              <w:jc w:val="both"/>
              <w:rPr>
                <w:rFonts w:cs="Arial"/>
                <w:color w:val="000000"/>
              </w:rPr>
            </w:pPr>
            <w:r w:rsidRPr="0026541A">
              <w:rPr>
                <w:rFonts w:cs="Arial"/>
                <w:color w:val="000000"/>
              </w:rPr>
              <w:t>TC_ALERTING_026-01</w:t>
            </w:r>
          </w:p>
        </w:tc>
        <w:tc>
          <w:tcPr>
            <w:tcW w:w="1074" w:type="dxa"/>
            <w:shd w:val="clear" w:color="auto" w:fill="auto"/>
            <w:noWrap/>
            <w:vAlign w:val="center"/>
            <w:hideMark/>
          </w:tcPr>
          <w:p w14:paraId="5735AD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5BAC6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F209A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69B09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A7CDF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2A2E18" w14:textId="77777777" w:rsidTr="000A4F25">
        <w:trPr>
          <w:trHeight w:val="270"/>
          <w:jc w:val="center"/>
        </w:trPr>
        <w:tc>
          <w:tcPr>
            <w:tcW w:w="3160" w:type="dxa"/>
            <w:shd w:val="clear" w:color="auto" w:fill="auto"/>
            <w:noWrap/>
            <w:vAlign w:val="center"/>
            <w:hideMark/>
          </w:tcPr>
          <w:p w14:paraId="6B3A695D" w14:textId="77777777" w:rsidR="006C50E2" w:rsidRPr="0026541A" w:rsidRDefault="006C50E2" w:rsidP="003D4381">
            <w:pPr>
              <w:spacing w:after="0" w:line="360" w:lineRule="auto"/>
              <w:jc w:val="both"/>
              <w:rPr>
                <w:rFonts w:cs="Arial"/>
                <w:color w:val="000000"/>
              </w:rPr>
            </w:pPr>
            <w:r w:rsidRPr="0026541A">
              <w:rPr>
                <w:rFonts w:cs="Arial"/>
                <w:color w:val="000000"/>
              </w:rPr>
              <w:t>TP_ALERTING_027</w:t>
            </w:r>
          </w:p>
        </w:tc>
        <w:tc>
          <w:tcPr>
            <w:tcW w:w="3088" w:type="dxa"/>
            <w:shd w:val="clear" w:color="auto" w:fill="auto"/>
            <w:noWrap/>
            <w:vAlign w:val="center"/>
            <w:hideMark/>
          </w:tcPr>
          <w:p w14:paraId="3AE8F8F7" w14:textId="77777777" w:rsidR="006C50E2" w:rsidRPr="0026541A" w:rsidRDefault="006C50E2" w:rsidP="003D4381">
            <w:pPr>
              <w:spacing w:after="0" w:line="360" w:lineRule="auto"/>
              <w:jc w:val="both"/>
              <w:rPr>
                <w:rFonts w:cs="Arial"/>
                <w:color w:val="000000"/>
              </w:rPr>
            </w:pPr>
            <w:r w:rsidRPr="0026541A">
              <w:rPr>
                <w:rFonts w:cs="Arial"/>
                <w:color w:val="000000"/>
              </w:rPr>
              <w:t>TC_ALERTING_027-01</w:t>
            </w:r>
          </w:p>
        </w:tc>
        <w:tc>
          <w:tcPr>
            <w:tcW w:w="1074" w:type="dxa"/>
            <w:shd w:val="clear" w:color="auto" w:fill="auto"/>
            <w:noWrap/>
            <w:vAlign w:val="center"/>
            <w:hideMark/>
          </w:tcPr>
          <w:p w14:paraId="16A3F00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3BFD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708A9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81E87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BF479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A17D6A0" w14:textId="77777777" w:rsidTr="000A4F25">
        <w:trPr>
          <w:trHeight w:val="270"/>
          <w:jc w:val="center"/>
        </w:trPr>
        <w:tc>
          <w:tcPr>
            <w:tcW w:w="3160" w:type="dxa"/>
            <w:shd w:val="clear" w:color="auto" w:fill="auto"/>
            <w:noWrap/>
            <w:vAlign w:val="center"/>
            <w:hideMark/>
          </w:tcPr>
          <w:p w14:paraId="72371812" w14:textId="77777777" w:rsidR="006C50E2" w:rsidRPr="0026541A" w:rsidRDefault="006C50E2" w:rsidP="003D4381">
            <w:pPr>
              <w:spacing w:after="0" w:line="360" w:lineRule="auto"/>
              <w:jc w:val="both"/>
              <w:rPr>
                <w:rFonts w:cs="Arial"/>
                <w:color w:val="000000"/>
              </w:rPr>
            </w:pPr>
            <w:r w:rsidRPr="0026541A">
              <w:rPr>
                <w:rFonts w:cs="Arial"/>
                <w:color w:val="000000"/>
              </w:rPr>
              <w:t>TP_ALERTING_028</w:t>
            </w:r>
          </w:p>
        </w:tc>
        <w:tc>
          <w:tcPr>
            <w:tcW w:w="3088" w:type="dxa"/>
            <w:shd w:val="clear" w:color="auto" w:fill="auto"/>
            <w:noWrap/>
            <w:vAlign w:val="center"/>
            <w:hideMark/>
          </w:tcPr>
          <w:p w14:paraId="46A36413" w14:textId="77777777" w:rsidR="006C50E2" w:rsidRPr="0026541A" w:rsidRDefault="006C50E2" w:rsidP="003D4381">
            <w:pPr>
              <w:spacing w:after="0" w:line="360" w:lineRule="auto"/>
              <w:jc w:val="both"/>
              <w:rPr>
                <w:rFonts w:cs="Arial"/>
                <w:color w:val="000000"/>
              </w:rPr>
            </w:pPr>
            <w:r w:rsidRPr="0026541A">
              <w:rPr>
                <w:rFonts w:cs="Arial"/>
                <w:color w:val="000000"/>
              </w:rPr>
              <w:t>TC_ALERTING_028-01</w:t>
            </w:r>
          </w:p>
        </w:tc>
        <w:tc>
          <w:tcPr>
            <w:tcW w:w="1074" w:type="dxa"/>
            <w:shd w:val="clear" w:color="auto" w:fill="auto"/>
            <w:noWrap/>
            <w:vAlign w:val="center"/>
            <w:hideMark/>
          </w:tcPr>
          <w:p w14:paraId="0542F85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3E91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61B30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1EA67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E49AE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3A6DED" w14:textId="77777777" w:rsidTr="000A4F25">
        <w:trPr>
          <w:trHeight w:val="270"/>
          <w:jc w:val="center"/>
        </w:trPr>
        <w:tc>
          <w:tcPr>
            <w:tcW w:w="3160" w:type="dxa"/>
            <w:shd w:val="clear" w:color="auto" w:fill="auto"/>
            <w:noWrap/>
            <w:vAlign w:val="center"/>
            <w:hideMark/>
          </w:tcPr>
          <w:p w14:paraId="2F91AD3D" w14:textId="77777777" w:rsidR="006C50E2" w:rsidRPr="0026541A" w:rsidRDefault="006C50E2" w:rsidP="003D4381">
            <w:pPr>
              <w:spacing w:after="0" w:line="360" w:lineRule="auto"/>
              <w:jc w:val="both"/>
              <w:rPr>
                <w:rFonts w:cs="Arial"/>
                <w:color w:val="000000"/>
              </w:rPr>
            </w:pPr>
            <w:r w:rsidRPr="0026541A">
              <w:rPr>
                <w:rFonts w:cs="Arial"/>
                <w:color w:val="000000"/>
              </w:rPr>
              <w:t>TP_ALERTING_029</w:t>
            </w:r>
          </w:p>
        </w:tc>
        <w:tc>
          <w:tcPr>
            <w:tcW w:w="3088" w:type="dxa"/>
            <w:shd w:val="clear" w:color="auto" w:fill="auto"/>
            <w:noWrap/>
            <w:vAlign w:val="center"/>
            <w:hideMark/>
          </w:tcPr>
          <w:p w14:paraId="02AFD355" w14:textId="77777777" w:rsidR="006C50E2" w:rsidRPr="0026541A" w:rsidRDefault="006C50E2" w:rsidP="003D4381">
            <w:pPr>
              <w:spacing w:after="0" w:line="360" w:lineRule="auto"/>
              <w:jc w:val="both"/>
              <w:rPr>
                <w:rFonts w:cs="Arial"/>
                <w:color w:val="000000"/>
              </w:rPr>
            </w:pPr>
            <w:r w:rsidRPr="0026541A">
              <w:rPr>
                <w:rFonts w:cs="Arial"/>
                <w:color w:val="000000"/>
              </w:rPr>
              <w:t>TC_ALERTING_029-01</w:t>
            </w:r>
          </w:p>
        </w:tc>
        <w:tc>
          <w:tcPr>
            <w:tcW w:w="1074" w:type="dxa"/>
            <w:shd w:val="clear" w:color="auto" w:fill="auto"/>
            <w:noWrap/>
            <w:vAlign w:val="center"/>
            <w:hideMark/>
          </w:tcPr>
          <w:p w14:paraId="2E4B130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25173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F92B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0D14E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E82E0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9C8513" w14:textId="77777777" w:rsidTr="000A4F25">
        <w:trPr>
          <w:trHeight w:val="270"/>
          <w:jc w:val="center"/>
        </w:trPr>
        <w:tc>
          <w:tcPr>
            <w:tcW w:w="3160" w:type="dxa"/>
            <w:shd w:val="clear" w:color="auto" w:fill="auto"/>
            <w:noWrap/>
            <w:vAlign w:val="center"/>
            <w:hideMark/>
          </w:tcPr>
          <w:p w14:paraId="6A97FD74" w14:textId="77777777" w:rsidR="006C50E2" w:rsidRPr="0026541A" w:rsidRDefault="006C50E2" w:rsidP="003D4381">
            <w:pPr>
              <w:spacing w:after="0" w:line="360" w:lineRule="auto"/>
              <w:jc w:val="both"/>
              <w:rPr>
                <w:rFonts w:cs="Arial"/>
                <w:color w:val="000000"/>
              </w:rPr>
            </w:pPr>
            <w:r w:rsidRPr="0026541A">
              <w:rPr>
                <w:rFonts w:cs="Arial"/>
                <w:color w:val="000000"/>
              </w:rPr>
              <w:t>TP_ALERTING_030</w:t>
            </w:r>
          </w:p>
        </w:tc>
        <w:tc>
          <w:tcPr>
            <w:tcW w:w="3088" w:type="dxa"/>
            <w:shd w:val="clear" w:color="auto" w:fill="auto"/>
            <w:noWrap/>
            <w:vAlign w:val="center"/>
            <w:hideMark/>
          </w:tcPr>
          <w:p w14:paraId="63E34712" w14:textId="77777777" w:rsidR="006C50E2" w:rsidRPr="0026541A" w:rsidRDefault="006C50E2" w:rsidP="003D4381">
            <w:pPr>
              <w:spacing w:after="0" w:line="360" w:lineRule="auto"/>
              <w:jc w:val="both"/>
              <w:rPr>
                <w:rFonts w:cs="Arial"/>
                <w:color w:val="000000"/>
              </w:rPr>
            </w:pPr>
            <w:r w:rsidRPr="0026541A">
              <w:rPr>
                <w:rFonts w:cs="Arial"/>
                <w:color w:val="000000"/>
              </w:rPr>
              <w:t>TC_ALERTING_030-01</w:t>
            </w:r>
          </w:p>
        </w:tc>
        <w:tc>
          <w:tcPr>
            <w:tcW w:w="1074" w:type="dxa"/>
            <w:shd w:val="clear" w:color="auto" w:fill="auto"/>
            <w:noWrap/>
            <w:vAlign w:val="center"/>
            <w:hideMark/>
          </w:tcPr>
          <w:p w14:paraId="212A680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E5193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0498C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6545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2B4FA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783D61" w14:textId="77777777" w:rsidTr="000A4F25">
        <w:trPr>
          <w:trHeight w:val="270"/>
          <w:jc w:val="center"/>
        </w:trPr>
        <w:tc>
          <w:tcPr>
            <w:tcW w:w="3160" w:type="dxa"/>
            <w:shd w:val="clear" w:color="auto" w:fill="auto"/>
            <w:noWrap/>
            <w:vAlign w:val="center"/>
            <w:hideMark/>
          </w:tcPr>
          <w:p w14:paraId="40AA12F4" w14:textId="77777777" w:rsidR="006C50E2" w:rsidRPr="0026541A" w:rsidRDefault="006C50E2" w:rsidP="003D4381">
            <w:pPr>
              <w:spacing w:after="0" w:line="360" w:lineRule="auto"/>
              <w:jc w:val="both"/>
              <w:rPr>
                <w:rFonts w:cs="Arial"/>
                <w:color w:val="000000"/>
              </w:rPr>
            </w:pPr>
            <w:r w:rsidRPr="0026541A">
              <w:rPr>
                <w:rFonts w:cs="Arial"/>
                <w:color w:val="000000"/>
              </w:rPr>
              <w:t>TP_ALERTING_031</w:t>
            </w:r>
          </w:p>
        </w:tc>
        <w:tc>
          <w:tcPr>
            <w:tcW w:w="3088" w:type="dxa"/>
            <w:shd w:val="clear" w:color="auto" w:fill="auto"/>
            <w:noWrap/>
            <w:vAlign w:val="center"/>
            <w:hideMark/>
          </w:tcPr>
          <w:p w14:paraId="57A5E771" w14:textId="77777777" w:rsidR="006C50E2" w:rsidRPr="0026541A" w:rsidRDefault="006C50E2" w:rsidP="003D4381">
            <w:pPr>
              <w:spacing w:after="0" w:line="360" w:lineRule="auto"/>
              <w:jc w:val="both"/>
              <w:rPr>
                <w:rFonts w:cs="Arial"/>
                <w:color w:val="000000"/>
              </w:rPr>
            </w:pPr>
            <w:r w:rsidRPr="0026541A">
              <w:rPr>
                <w:rFonts w:cs="Arial"/>
                <w:color w:val="000000"/>
              </w:rPr>
              <w:t>TC_ALERTING_031-01</w:t>
            </w:r>
          </w:p>
        </w:tc>
        <w:tc>
          <w:tcPr>
            <w:tcW w:w="1074" w:type="dxa"/>
            <w:shd w:val="clear" w:color="auto" w:fill="auto"/>
            <w:noWrap/>
            <w:vAlign w:val="center"/>
            <w:hideMark/>
          </w:tcPr>
          <w:p w14:paraId="12ACBA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8957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ED96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BC01E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A2252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B9F1FB" w14:textId="77777777" w:rsidTr="000A4F25">
        <w:trPr>
          <w:trHeight w:val="270"/>
          <w:jc w:val="center"/>
        </w:trPr>
        <w:tc>
          <w:tcPr>
            <w:tcW w:w="3160" w:type="dxa"/>
            <w:shd w:val="clear" w:color="auto" w:fill="auto"/>
            <w:noWrap/>
            <w:vAlign w:val="center"/>
            <w:hideMark/>
          </w:tcPr>
          <w:p w14:paraId="2CD7A7E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TP_ALERTING_032</w:t>
            </w:r>
          </w:p>
        </w:tc>
        <w:tc>
          <w:tcPr>
            <w:tcW w:w="3088" w:type="dxa"/>
            <w:shd w:val="clear" w:color="auto" w:fill="auto"/>
            <w:noWrap/>
            <w:vAlign w:val="center"/>
            <w:hideMark/>
          </w:tcPr>
          <w:p w14:paraId="68501D1B" w14:textId="77777777" w:rsidR="006C50E2" w:rsidRPr="0026541A" w:rsidRDefault="006C50E2" w:rsidP="003D4381">
            <w:pPr>
              <w:spacing w:after="0" w:line="360" w:lineRule="auto"/>
              <w:jc w:val="both"/>
              <w:rPr>
                <w:rFonts w:cs="Arial"/>
                <w:color w:val="000000"/>
              </w:rPr>
            </w:pPr>
            <w:r w:rsidRPr="0026541A">
              <w:rPr>
                <w:rFonts w:cs="Arial"/>
                <w:color w:val="000000"/>
              </w:rPr>
              <w:t>TC_ALERTING_032-01</w:t>
            </w:r>
          </w:p>
        </w:tc>
        <w:tc>
          <w:tcPr>
            <w:tcW w:w="1074" w:type="dxa"/>
            <w:shd w:val="clear" w:color="auto" w:fill="auto"/>
            <w:noWrap/>
            <w:vAlign w:val="center"/>
            <w:hideMark/>
          </w:tcPr>
          <w:p w14:paraId="647981C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73A70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DA755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D3F88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F2F55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FA26A0" w14:textId="77777777" w:rsidTr="000A4F25">
        <w:trPr>
          <w:trHeight w:val="270"/>
          <w:jc w:val="center"/>
        </w:trPr>
        <w:tc>
          <w:tcPr>
            <w:tcW w:w="3160" w:type="dxa"/>
            <w:shd w:val="clear" w:color="auto" w:fill="auto"/>
            <w:noWrap/>
            <w:vAlign w:val="center"/>
            <w:hideMark/>
          </w:tcPr>
          <w:p w14:paraId="0384DD97" w14:textId="77777777" w:rsidR="006C50E2" w:rsidRPr="0026541A" w:rsidRDefault="006C50E2" w:rsidP="003D4381">
            <w:pPr>
              <w:spacing w:after="0" w:line="360" w:lineRule="auto"/>
              <w:jc w:val="both"/>
              <w:rPr>
                <w:rFonts w:cs="Arial"/>
                <w:color w:val="000000"/>
              </w:rPr>
            </w:pPr>
            <w:r w:rsidRPr="0026541A">
              <w:rPr>
                <w:rFonts w:cs="Arial"/>
                <w:color w:val="000000"/>
              </w:rPr>
              <w:t>TP_ALERTING_033</w:t>
            </w:r>
          </w:p>
        </w:tc>
        <w:tc>
          <w:tcPr>
            <w:tcW w:w="3088" w:type="dxa"/>
            <w:shd w:val="clear" w:color="auto" w:fill="auto"/>
            <w:noWrap/>
            <w:vAlign w:val="center"/>
            <w:hideMark/>
          </w:tcPr>
          <w:p w14:paraId="1B358E33" w14:textId="77777777" w:rsidR="006C50E2" w:rsidRPr="0026541A" w:rsidRDefault="006C50E2" w:rsidP="003D4381">
            <w:pPr>
              <w:spacing w:after="0" w:line="360" w:lineRule="auto"/>
              <w:jc w:val="both"/>
              <w:rPr>
                <w:rFonts w:cs="Arial"/>
                <w:color w:val="000000"/>
              </w:rPr>
            </w:pPr>
            <w:r w:rsidRPr="0026541A">
              <w:rPr>
                <w:rFonts w:cs="Arial"/>
                <w:color w:val="000000"/>
              </w:rPr>
              <w:t>TC_ALERTING_033-01</w:t>
            </w:r>
          </w:p>
        </w:tc>
        <w:tc>
          <w:tcPr>
            <w:tcW w:w="1074" w:type="dxa"/>
            <w:shd w:val="clear" w:color="auto" w:fill="auto"/>
            <w:noWrap/>
            <w:vAlign w:val="center"/>
            <w:hideMark/>
          </w:tcPr>
          <w:p w14:paraId="709CF1A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F047B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FB6D6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9FE3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E4A77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CB0DB1" w14:textId="77777777" w:rsidTr="000A4F25">
        <w:trPr>
          <w:trHeight w:val="270"/>
          <w:jc w:val="center"/>
        </w:trPr>
        <w:tc>
          <w:tcPr>
            <w:tcW w:w="3160" w:type="dxa"/>
            <w:shd w:val="clear" w:color="auto" w:fill="auto"/>
            <w:noWrap/>
            <w:vAlign w:val="center"/>
            <w:hideMark/>
          </w:tcPr>
          <w:p w14:paraId="34A89527" w14:textId="77777777" w:rsidR="006C50E2" w:rsidRPr="0026541A" w:rsidRDefault="006C50E2" w:rsidP="003D4381">
            <w:pPr>
              <w:spacing w:after="0" w:line="360" w:lineRule="auto"/>
              <w:jc w:val="both"/>
              <w:rPr>
                <w:rFonts w:cs="Arial"/>
                <w:color w:val="000000"/>
              </w:rPr>
            </w:pPr>
            <w:r w:rsidRPr="0026541A">
              <w:rPr>
                <w:rFonts w:cs="Arial"/>
                <w:color w:val="000000"/>
              </w:rPr>
              <w:t>TP_ALERTING_034</w:t>
            </w:r>
          </w:p>
        </w:tc>
        <w:tc>
          <w:tcPr>
            <w:tcW w:w="3088" w:type="dxa"/>
            <w:shd w:val="clear" w:color="auto" w:fill="auto"/>
            <w:noWrap/>
            <w:vAlign w:val="center"/>
            <w:hideMark/>
          </w:tcPr>
          <w:p w14:paraId="426EC884" w14:textId="77777777" w:rsidR="006C50E2" w:rsidRPr="0026541A" w:rsidRDefault="006C50E2" w:rsidP="003D4381">
            <w:pPr>
              <w:spacing w:after="0" w:line="360" w:lineRule="auto"/>
              <w:jc w:val="both"/>
              <w:rPr>
                <w:rFonts w:cs="Arial"/>
                <w:color w:val="000000"/>
              </w:rPr>
            </w:pPr>
            <w:r w:rsidRPr="0026541A">
              <w:rPr>
                <w:rFonts w:cs="Arial"/>
                <w:color w:val="000000"/>
              </w:rPr>
              <w:t>TC_ALERTING_034-01</w:t>
            </w:r>
          </w:p>
        </w:tc>
        <w:tc>
          <w:tcPr>
            <w:tcW w:w="1074" w:type="dxa"/>
            <w:shd w:val="clear" w:color="auto" w:fill="auto"/>
            <w:noWrap/>
            <w:vAlign w:val="center"/>
            <w:hideMark/>
          </w:tcPr>
          <w:p w14:paraId="2F0F578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9CCAC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1B0E4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FE99A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5A2F0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09BC85" w14:textId="77777777" w:rsidTr="000A4F25">
        <w:trPr>
          <w:trHeight w:val="270"/>
          <w:jc w:val="center"/>
        </w:trPr>
        <w:tc>
          <w:tcPr>
            <w:tcW w:w="3160" w:type="dxa"/>
            <w:shd w:val="clear" w:color="auto" w:fill="auto"/>
            <w:noWrap/>
            <w:vAlign w:val="center"/>
            <w:hideMark/>
          </w:tcPr>
          <w:p w14:paraId="34D8F33A" w14:textId="77777777" w:rsidR="006C50E2" w:rsidRPr="0026541A" w:rsidRDefault="006C50E2" w:rsidP="003D4381">
            <w:pPr>
              <w:spacing w:after="0" w:line="360" w:lineRule="auto"/>
              <w:jc w:val="both"/>
              <w:rPr>
                <w:rFonts w:cs="Arial"/>
                <w:color w:val="000000"/>
              </w:rPr>
            </w:pPr>
            <w:r w:rsidRPr="0026541A">
              <w:rPr>
                <w:rFonts w:cs="Arial"/>
                <w:color w:val="000000"/>
              </w:rPr>
              <w:t>TP_ALERTING_035</w:t>
            </w:r>
          </w:p>
        </w:tc>
        <w:tc>
          <w:tcPr>
            <w:tcW w:w="3088" w:type="dxa"/>
            <w:shd w:val="clear" w:color="auto" w:fill="auto"/>
            <w:noWrap/>
            <w:vAlign w:val="center"/>
            <w:hideMark/>
          </w:tcPr>
          <w:p w14:paraId="01F7CD31" w14:textId="77777777" w:rsidR="006C50E2" w:rsidRPr="0026541A" w:rsidRDefault="006C50E2" w:rsidP="003D4381">
            <w:pPr>
              <w:spacing w:after="0" w:line="360" w:lineRule="auto"/>
              <w:jc w:val="both"/>
              <w:rPr>
                <w:rFonts w:cs="Arial"/>
                <w:color w:val="000000"/>
              </w:rPr>
            </w:pPr>
            <w:r w:rsidRPr="0026541A">
              <w:rPr>
                <w:rFonts w:cs="Arial"/>
                <w:color w:val="000000"/>
              </w:rPr>
              <w:t>TC_ALERTING_035-01</w:t>
            </w:r>
          </w:p>
        </w:tc>
        <w:tc>
          <w:tcPr>
            <w:tcW w:w="1074" w:type="dxa"/>
            <w:shd w:val="clear" w:color="auto" w:fill="auto"/>
            <w:noWrap/>
            <w:vAlign w:val="center"/>
            <w:hideMark/>
          </w:tcPr>
          <w:p w14:paraId="1A87917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E452B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45B76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98E4F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94EB0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CD706B" w14:textId="77777777" w:rsidTr="000A4F25">
        <w:trPr>
          <w:trHeight w:val="270"/>
          <w:jc w:val="center"/>
        </w:trPr>
        <w:tc>
          <w:tcPr>
            <w:tcW w:w="3160" w:type="dxa"/>
            <w:shd w:val="clear" w:color="auto" w:fill="auto"/>
            <w:noWrap/>
            <w:vAlign w:val="center"/>
            <w:hideMark/>
          </w:tcPr>
          <w:p w14:paraId="3C9204B9" w14:textId="77777777" w:rsidR="006C50E2" w:rsidRPr="0026541A" w:rsidRDefault="006C50E2" w:rsidP="003D4381">
            <w:pPr>
              <w:spacing w:after="0" w:line="360" w:lineRule="auto"/>
              <w:jc w:val="both"/>
              <w:rPr>
                <w:rFonts w:cs="Arial"/>
                <w:color w:val="000000"/>
              </w:rPr>
            </w:pPr>
            <w:r w:rsidRPr="0026541A">
              <w:rPr>
                <w:rFonts w:cs="Arial"/>
                <w:color w:val="000000"/>
              </w:rPr>
              <w:t>TP_ALERTING_036</w:t>
            </w:r>
          </w:p>
        </w:tc>
        <w:tc>
          <w:tcPr>
            <w:tcW w:w="3088" w:type="dxa"/>
            <w:shd w:val="clear" w:color="auto" w:fill="auto"/>
            <w:noWrap/>
            <w:vAlign w:val="center"/>
            <w:hideMark/>
          </w:tcPr>
          <w:p w14:paraId="48CBEED8" w14:textId="77777777" w:rsidR="006C50E2" w:rsidRPr="0026541A" w:rsidRDefault="006C50E2" w:rsidP="003D4381">
            <w:pPr>
              <w:spacing w:after="0" w:line="360" w:lineRule="auto"/>
              <w:jc w:val="both"/>
              <w:rPr>
                <w:rFonts w:cs="Arial"/>
                <w:color w:val="000000"/>
              </w:rPr>
            </w:pPr>
            <w:r w:rsidRPr="0026541A">
              <w:rPr>
                <w:rFonts w:cs="Arial"/>
                <w:color w:val="000000"/>
              </w:rPr>
              <w:t>TC_ALERTING_036-01</w:t>
            </w:r>
          </w:p>
        </w:tc>
        <w:tc>
          <w:tcPr>
            <w:tcW w:w="1074" w:type="dxa"/>
            <w:shd w:val="clear" w:color="auto" w:fill="auto"/>
            <w:noWrap/>
            <w:vAlign w:val="center"/>
            <w:hideMark/>
          </w:tcPr>
          <w:p w14:paraId="5296B2C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5656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458D5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4C276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8FC0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D3EE7E" w14:textId="77777777" w:rsidTr="000A4F25">
        <w:trPr>
          <w:trHeight w:val="270"/>
          <w:jc w:val="center"/>
        </w:trPr>
        <w:tc>
          <w:tcPr>
            <w:tcW w:w="3160" w:type="dxa"/>
            <w:shd w:val="clear" w:color="auto" w:fill="auto"/>
            <w:noWrap/>
            <w:vAlign w:val="center"/>
            <w:hideMark/>
          </w:tcPr>
          <w:p w14:paraId="095E976F" w14:textId="77777777" w:rsidR="006C50E2" w:rsidRPr="0026541A" w:rsidRDefault="006C50E2" w:rsidP="003D4381">
            <w:pPr>
              <w:spacing w:after="0" w:line="360" w:lineRule="auto"/>
              <w:jc w:val="both"/>
              <w:rPr>
                <w:rFonts w:cs="Arial"/>
                <w:color w:val="000000"/>
              </w:rPr>
            </w:pPr>
            <w:r w:rsidRPr="0026541A">
              <w:rPr>
                <w:rFonts w:cs="Arial"/>
                <w:color w:val="000000"/>
              </w:rPr>
              <w:t>TP_ALERTING_037</w:t>
            </w:r>
          </w:p>
        </w:tc>
        <w:tc>
          <w:tcPr>
            <w:tcW w:w="3088" w:type="dxa"/>
            <w:shd w:val="clear" w:color="auto" w:fill="auto"/>
            <w:noWrap/>
            <w:vAlign w:val="center"/>
            <w:hideMark/>
          </w:tcPr>
          <w:p w14:paraId="0CE439A5" w14:textId="77777777" w:rsidR="006C50E2" w:rsidRPr="0026541A" w:rsidRDefault="006C50E2" w:rsidP="003D4381">
            <w:pPr>
              <w:spacing w:after="0" w:line="360" w:lineRule="auto"/>
              <w:jc w:val="both"/>
              <w:rPr>
                <w:rFonts w:cs="Arial"/>
                <w:color w:val="000000"/>
              </w:rPr>
            </w:pPr>
            <w:r w:rsidRPr="0026541A">
              <w:rPr>
                <w:rFonts w:cs="Arial"/>
                <w:color w:val="000000"/>
              </w:rPr>
              <w:t>TC_ALERTING_037-01</w:t>
            </w:r>
          </w:p>
        </w:tc>
        <w:tc>
          <w:tcPr>
            <w:tcW w:w="1074" w:type="dxa"/>
            <w:shd w:val="clear" w:color="auto" w:fill="auto"/>
            <w:noWrap/>
            <w:vAlign w:val="center"/>
            <w:hideMark/>
          </w:tcPr>
          <w:p w14:paraId="2A842AE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6E05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E64F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85E69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EC85B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BFC5B6" w14:textId="77777777" w:rsidTr="000A4F25">
        <w:trPr>
          <w:trHeight w:val="270"/>
          <w:jc w:val="center"/>
        </w:trPr>
        <w:tc>
          <w:tcPr>
            <w:tcW w:w="3160" w:type="dxa"/>
            <w:shd w:val="clear" w:color="auto" w:fill="auto"/>
            <w:noWrap/>
            <w:vAlign w:val="center"/>
            <w:hideMark/>
          </w:tcPr>
          <w:p w14:paraId="2871263A" w14:textId="77777777" w:rsidR="006C50E2" w:rsidRPr="0026541A" w:rsidRDefault="006C50E2" w:rsidP="003D4381">
            <w:pPr>
              <w:spacing w:after="0" w:line="360" w:lineRule="auto"/>
              <w:jc w:val="both"/>
              <w:rPr>
                <w:rFonts w:cs="Arial"/>
                <w:color w:val="000000"/>
              </w:rPr>
            </w:pPr>
            <w:r w:rsidRPr="0026541A">
              <w:rPr>
                <w:rFonts w:cs="Arial"/>
                <w:color w:val="000000"/>
              </w:rPr>
              <w:t>TP_ALERTING_038</w:t>
            </w:r>
          </w:p>
        </w:tc>
        <w:tc>
          <w:tcPr>
            <w:tcW w:w="3088" w:type="dxa"/>
            <w:shd w:val="clear" w:color="auto" w:fill="auto"/>
            <w:noWrap/>
            <w:vAlign w:val="center"/>
            <w:hideMark/>
          </w:tcPr>
          <w:p w14:paraId="17D4395E" w14:textId="77777777" w:rsidR="006C50E2" w:rsidRPr="0026541A" w:rsidRDefault="006C50E2" w:rsidP="003D4381">
            <w:pPr>
              <w:spacing w:after="0" w:line="360" w:lineRule="auto"/>
              <w:jc w:val="both"/>
              <w:rPr>
                <w:rFonts w:cs="Arial"/>
                <w:color w:val="000000"/>
              </w:rPr>
            </w:pPr>
            <w:r w:rsidRPr="0026541A">
              <w:rPr>
                <w:rFonts w:cs="Arial"/>
                <w:color w:val="000000"/>
              </w:rPr>
              <w:t>TC_ALERTING_038-01</w:t>
            </w:r>
          </w:p>
        </w:tc>
        <w:tc>
          <w:tcPr>
            <w:tcW w:w="1074" w:type="dxa"/>
            <w:shd w:val="clear" w:color="auto" w:fill="auto"/>
            <w:noWrap/>
            <w:vAlign w:val="center"/>
            <w:hideMark/>
          </w:tcPr>
          <w:p w14:paraId="43A98AC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3D3CD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541AC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94759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6F593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0D040E" w14:textId="77777777" w:rsidTr="000A4F25">
        <w:trPr>
          <w:trHeight w:val="270"/>
          <w:jc w:val="center"/>
        </w:trPr>
        <w:tc>
          <w:tcPr>
            <w:tcW w:w="3160" w:type="dxa"/>
            <w:shd w:val="clear" w:color="auto" w:fill="auto"/>
            <w:noWrap/>
            <w:vAlign w:val="center"/>
            <w:hideMark/>
          </w:tcPr>
          <w:p w14:paraId="0710D2AE" w14:textId="77777777" w:rsidR="006C50E2" w:rsidRPr="0026541A" w:rsidRDefault="006C50E2" w:rsidP="003D4381">
            <w:pPr>
              <w:spacing w:after="0" w:line="360" w:lineRule="auto"/>
              <w:jc w:val="both"/>
              <w:rPr>
                <w:rFonts w:cs="Arial"/>
                <w:color w:val="000000"/>
              </w:rPr>
            </w:pPr>
            <w:r w:rsidRPr="0026541A">
              <w:rPr>
                <w:rFonts w:cs="Arial"/>
                <w:color w:val="000000"/>
              </w:rPr>
              <w:t>TP_ALERTING_039</w:t>
            </w:r>
          </w:p>
        </w:tc>
        <w:tc>
          <w:tcPr>
            <w:tcW w:w="3088" w:type="dxa"/>
            <w:shd w:val="clear" w:color="auto" w:fill="auto"/>
            <w:noWrap/>
            <w:vAlign w:val="center"/>
            <w:hideMark/>
          </w:tcPr>
          <w:p w14:paraId="2B6EFE8E" w14:textId="77777777" w:rsidR="006C50E2" w:rsidRPr="0026541A" w:rsidRDefault="006C50E2" w:rsidP="003D4381">
            <w:pPr>
              <w:spacing w:after="0" w:line="360" w:lineRule="auto"/>
              <w:jc w:val="both"/>
              <w:rPr>
                <w:rFonts w:cs="Arial"/>
                <w:color w:val="000000"/>
              </w:rPr>
            </w:pPr>
            <w:r w:rsidRPr="0026541A">
              <w:rPr>
                <w:rFonts w:cs="Arial"/>
                <w:color w:val="000000"/>
              </w:rPr>
              <w:t>TC_ALERTING_039-01</w:t>
            </w:r>
          </w:p>
        </w:tc>
        <w:tc>
          <w:tcPr>
            <w:tcW w:w="1074" w:type="dxa"/>
            <w:shd w:val="clear" w:color="auto" w:fill="auto"/>
            <w:noWrap/>
            <w:vAlign w:val="center"/>
            <w:hideMark/>
          </w:tcPr>
          <w:p w14:paraId="5C2860E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1A7D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4E3DF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AC271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64689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E2B7763" w14:textId="77777777" w:rsidTr="000A4F25">
        <w:trPr>
          <w:trHeight w:val="270"/>
          <w:jc w:val="center"/>
        </w:trPr>
        <w:tc>
          <w:tcPr>
            <w:tcW w:w="3160" w:type="dxa"/>
            <w:shd w:val="clear" w:color="auto" w:fill="auto"/>
            <w:noWrap/>
            <w:vAlign w:val="center"/>
            <w:hideMark/>
          </w:tcPr>
          <w:p w14:paraId="43616474" w14:textId="77777777" w:rsidR="006C50E2" w:rsidRPr="0026541A" w:rsidRDefault="006C50E2" w:rsidP="003D4381">
            <w:pPr>
              <w:spacing w:after="0" w:line="360" w:lineRule="auto"/>
              <w:jc w:val="both"/>
              <w:rPr>
                <w:rFonts w:cs="Arial"/>
                <w:color w:val="000000"/>
              </w:rPr>
            </w:pPr>
            <w:r w:rsidRPr="0026541A">
              <w:rPr>
                <w:rFonts w:cs="Arial"/>
                <w:color w:val="000000"/>
              </w:rPr>
              <w:t>TP_ALERTING_040</w:t>
            </w:r>
          </w:p>
        </w:tc>
        <w:tc>
          <w:tcPr>
            <w:tcW w:w="3088" w:type="dxa"/>
            <w:shd w:val="clear" w:color="auto" w:fill="auto"/>
            <w:noWrap/>
            <w:vAlign w:val="center"/>
            <w:hideMark/>
          </w:tcPr>
          <w:p w14:paraId="0A57880A" w14:textId="77777777" w:rsidR="006C50E2" w:rsidRPr="0026541A" w:rsidRDefault="006C50E2" w:rsidP="003D4381">
            <w:pPr>
              <w:spacing w:after="0" w:line="360" w:lineRule="auto"/>
              <w:jc w:val="both"/>
              <w:rPr>
                <w:rFonts w:cs="Arial"/>
                <w:color w:val="000000"/>
              </w:rPr>
            </w:pPr>
            <w:r w:rsidRPr="0026541A">
              <w:rPr>
                <w:rFonts w:cs="Arial"/>
                <w:color w:val="000000"/>
              </w:rPr>
              <w:t>TC_ALERTING_040-01</w:t>
            </w:r>
          </w:p>
        </w:tc>
        <w:tc>
          <w:tcPr>
            <w:tcW w:w="1074" w:type="dxa"/>
            <w:shd w:val="clear" w:color="auto" w:fill="auto"/>
            <w:noWrap/>
            <w:vAlign w:val="center"/>
            <w:hideMark/>
          </w:tcPr>
          <w:p w14:paraId="5B0AAF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FE0F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A6EE0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05AA8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6AE0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94120A8" w14:textId="77777777" w:rsidTr="000A4F25">
        <w:trPr>
          <w:trHeight w:val="270"/>
          <w:jc w:val="center"/>
        </w:trPr>
        <w:tc>
          <w:tcPr>
            <w:tcW w:w="3160" w:type="dxa"/>
            <w:shd w:val="clear" w:color="auto" w:fill="auto"/>
            <w:noWrap/>
            <w:vAlign w:val="center"/>
            <w:hideMark/>
          </w:tcPr>
          <w:p w14:paraId="548FD825" w14:textId="77777777" w:rsidR="006C50E2" w:rsidRPr="0026541A" w:rsidRDefault="006C50E2" w:rsidP="003D4381">
            <w:pPr>
              <w:spacing w:after="0" w:line="360" w:lineRule="auto"/>
              <w:jc w:val="both"/>
              <w:rPr>
                <w:rFonts w:cs="Arial"/>
                <w:color w:val="000000"/>
              </w:rPr>
            </w:pPr>
            <w:r w:rsidRPr="0026541A">
              <w:rPr>
                <w:rFonts w:cs="Arial"/>
                <w:color w:val="000000"/>
              </w:rPr>
              <w:t>TP_ALERTING_041</w:t>
            </w:r>
          </w:p>
        </w:tc>
        <w:tc>
          <w:tcPr>
            <w:tcW w:w="3088" w:type="dxa"/>
            <w:shd w:val="clear" w:color="auto" w:fill="auto"/>
            <w:noWrap/>
            <w:vAlign w:val="center"/>
            <w:hideMark/>
          </w:tcPr>
          <w:p w14:paraId="2D63F2B6" w14:textId="77777777" w:rsidR="006C50E2" w:rsidRPr="0026541A" w:rsidRDefault="006C50E2" w:rsidP="003D4381">
            <w:pPr>
              <w:spacing w:after="0" w:line="360" w:lineRule="auto"/>
              <w:jc w:val="both"/>
              <w:rPr>
                <w:rFonts w:cs="Arial"/>
                <w:color w:val="000000"/>
              </w:rPr>
            </w:pPr>
            <w:r w:rsidRPr="0026541A">
              <w:rPr>
                <w:rFonts w:cs="Arial"/>
                <w:color w:val="000000"/>
              </w:rPr>
              <w:t>TC_ALERTING_041-01</w:t>
            </w:r>
          </w:p>
        </w:tc>
        <w:tc>
          <w:tcPr>
            <w:tcW w:w="1074" w:type="dxa"/>
            <w:shd w:val="clear" w:color="auto" w:fill="auto"/>
            <w:noWrap/>
            <w:vAlign w:val="center"/>
            <w:hideMark/>
          </w:tcPr>
          <w:p w14:paraId="6E62FFD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FDBF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9A68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9769E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C5D9C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CC24832" w14:textId="77777777" w:rsidTr="000A4F25">
        <w:trPr>
          <w:trHeight w:val="270"/>
          <w:jc w:val="center"/>
        </w:trPr>
        <w:tc>
          <w:tcPr>
            <w:tcW w:w="3160" w:type="dxa"/>
            <w:shd w:val="clear" w:color="auto" w:fill="auto"/>
            <w:noWrap/>
            <w:vAlign w:val="center"/>
            <w:hideMark/>
          </w:tcPr>
          <w:p w14:paraId="728E93B0" w14:textId="77777777" w:rsidR="006C50E2" w:rsidRPr="0026541A" w:rsidRDefault="006C50E2" w:rsidP="003D4381">
            <w:pPr>
              <w:spacing w:after="0" w:line="360" w:lineRule="auto"/>
              <w:jc w:val="both"/>
              <w:rPr>
                <w:rFonts w:cs="Arial"/>
                <w:color w:val="000000"/>
              </w:rPr>
            </w:pPr>
            <w:r w:rsidRPr="0026541A">
              <w:rPr>
                <w:rFonts w:cs="Arial"/>
                <w:color w:val="000000"/>
              </w:rPr>
              <w:t>TP_ALERTING_042</w:t>
            </w:r>
          </w:p>
        </w:tc>
        <w:tc>
          <w:tcPr>
            <w:tcW w:w="3088" w:type="dxa"/>
            <w:shd w:val="clear" w:color="auto" w:fill="auto"/>
            <w:noWrap/>
            <w:vAlign w:val="center"/>
            <w:hideMark/>
          </w:tcPr>
          <w:p w14:paraId="62C4ABCA" w14:textId="77777777" w:rsidR="006C50E2" w:rsidRPr="0026541A" w:rsidRDefault="006C50E2" w:rsidP="003D4381">
            <w:pPr>
              <w:spacing w:after="0" w:line="360" w:lineRule="auto"/>
              <w:jc w:val="both"/>
              <w:rPr>
                <w:rFonts w:cs="Arial"/>
                <w:color w:val="000000"/>
              </w:rPr>
            </w:pPr>
            <w:r w:rsidRPr="0026541A">
              <w:rPr>
                <w:rFonts w:cs="Arial"/>
                <w:color w:val="000000"/>
              </w:rPr>
              <w:t>TC_ALERTING_042-01</w:t>
            </w:r>
          </w:p>
        </w:tc>
        <w:tc>
          <w:tcPr>
            <w:tcW w:w="1074" w:type="dxa"/>
            <w:shd w:val="clear" w:color="auto" w:fill="auto"/>
            <w:noWrap/>
            <w:vAlign w:val="center"/>
            <w:hideMark/>
          </w:tcPr>
          <w:p w14:paraId="2DFF511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D741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03B91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DFEDC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B30B3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434837" w14:textId="77777777" w:rsidTr="000A4F25">
        <w:trPr>
          <w:trHeight w:val="270"/>
          <w:jc w:val="center"/>
        </w:trPr>
        <w:tc>
          <w:tcPr>
            <w:tcW w:w="3160" w:type="dxa"/>
            <w:shd w:val="clear" w:color="auto" w:fill="auto"/>
            <w:noWrap/>
            <w:vAlign w:val="center"/>
            <w:hideMark/>
          </w:tcPr>
          <w:p w14:paraId="745892BB" w14:textId="77777777" w:rsidR="006C50E2" w:rsidRPr="0026541A" w:rsidRDefault="006C50E2" w:rsidP="003D4381">
            <w:pPr>
              <w:spacing w:after="0" w:line="360" w:lineRule="auto"/>
              <w:jc w:val="both"/>
              <w:rPr>
                <w:rFonts w:cs="Arial"/>
                <w:color w:val="000000"/>
              </w:rPr>
            </w:pPr>
            <w:r w:rsidRPr="0026541A">
              <w:rPr>
                <w:rFonts w:cs="Arial"/>
                <w:color w:val="000000"/>
              </w:rPr>
              <w:t>TP_ALERTING_043</w:t>
            </w:r>
          </w:p>
        </w:tc>
        <w:tc>
          <w:tcPr>
            <w:tcW w:w="3088" w:type="dxa"/>
            <w:shd w:val="clear" w:color="auto" w:fill="auto"/>
            <w:noWrap/>
            <w:vAlign w:val="center"/>
            <w:hideMark/>
          </w:tcPr>
          <w:p w14:paraId="050217C8" w14:textId="77777777" w:rsidR="006C50E2" w:rsidRPr="0026541A" w:rsidRDefault="006C50E2" w:rsidP="003D4381">
            <w:pPr>
              <w:spacing w:after="0" w:line="360" w:lineRule="auto"/>
              <w:jc w:val="both"/>
              <w:rPr>
                <w:rFonts w:cs="Arial"/>
                <w:color w:val="000000"/>
              </w:rPr>
            </w:pPr>
            <w:r w:rsidRPr="0026541A">
              <w:rPr>
                <w:rFonts w:cs="Arial"/>
                <w:color w:val="000000"/>
              </w:rPr>
              <w:t>TC_ALERTING_043-01</w:t>
            </w:r>
          </w:p>
        </w:tc>
        <w:tc>
          <w:tcPr>
            <w:tcW w:w="1074" w:type="dxa"/>
            <w:shd w:val="clear" w:color="auto" w:fill="auto"/>
            <w:noWrap/>
            <w:vAlign w:val="center"/>
            <w:hideMark/>
          </w:tcPr>
          <w:p w14:paraId="3C57134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8B201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5A42D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C3B03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4AF91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BA4776" w14:textId="77777777" w:rsidTr="000A4F25">
        <w:trPr>
          <w:trHeight w:val="270"/>
          <w:jc w:val="center"/>
        </w:trPr>
        <w:tc>
          <w:tcPr>
            <w:tcW w:w="3160" w:type="dxa"/>
            <w:shd w:val="clear" w:color="auto" w:fill="auto"/>
            <w:noWrap/>
            <w:vAlign w:val="center"/>
            <w:hideMark/>
          </w:tcPr>
          <w:p w14:paraId="793643CA" w14:textId="77777777" w:rsidR="006C50E2" w:rsidRPr="0026541A" w:rsidRDefault="006C50E2" w:rsidP="003D4381">
            <w:pPr>
              <w:spacing w:after="0" w:line="360" w:lineRule="auto"/>
              <w:jc w:val="both"/>
              <w:rPr>
                <w:rFonts w:cs="Arial"/>
                <w:color w:val="000000"/>
              </w:rPr>
            </w:pPr>
            <w:r w:rsidRPr="0026541A">
              <w:rPr>
                <w:rFonts w:cs="Arial"/>
                <w:color w:val="000000"/>
              </w:rPr>
              <w:t>TP_ALERTING_044</w:t>
            </w:r>
          </w:p>
        </w:tc>
        <w:tc>
          <w:tcPr>
            <w:tcW w:w="3088" w:type="dxa"/>
            <w:shd w:val="clear" w:color="auto" w:fill="auto"/>
            <w:noWrap/>
            <w:vAlign w:val="center"/>
            <w:hideMark/>
          </w:tcPr>
          <w:p w14:paraId="31D3861C" w14:textId="77777777" w:rsidR="006C50E2" w:rsidRPr="0026541A" w:rsidRDefault="006C50E2" w:rsidP="003D4381">
            <w:pPr>
              <w:spacing w:after="0" w:line="360" w:lineRule="auto"/>
              <w:jc w:val="both"/>
              <w:rPr>
                <w:rFonts w:cs="Arial"/>
                <w:color w:val="000000"/>
              </w:rPr>
            </w:pPr>
            <w:r w:rsidRPr="0026541A">
              <w:rPr>
                <w:rFonts w:cs="Arial"/>
                <w:color w:val="000000"/>
              </w:rPr>
              <w:t>TC_ALERTING_044-01</w:t>
            </w:r>
          </w:p>
        </w:tc>
        <w:tc>
          <w:tcPr>
            <w:tcW w:w="1074" w:type="dxa"/>
            <w:shd w:val="clear" w:color="auto" w:fill="auto"/>
            <w:noWrap/>
            <w:vAlign w:val="center"/>
            <w:hideMark/>
          </w:tcPr>
          <w:p w14:paraId="1ACC9F0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FE05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1EE7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A76CA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00835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22B4C6B" w14:textId="77777777" w:rsidTr="000A4F25">
        <w:trPr>
          <w:trHeight w:val="270"/>
          <w:jc w:val="center"/>
        </w:trPr>
        <w:tc>
          <w:tcPr>
            <w:tcW w:w="3160" w:type="dxa"/>
            <w:shd w:val="clear" w:color="auto" w:fill="auto"/>
            <w:noWrap/>
            <w:vAlign w:val="center"/>
            <w:hideMark/>
          </w:tcPr>
          <w:p w14:paraId="13546AF0" w14:textId="77777777" w:rsidR="006C50E2" w:rsidRPr="0026541A" w:rsidRDefault="006C50E2" w:rsidP="003D4381">
            <w:pPr>
              <w:spacing w:after="0" w:line="360" w:lineRule="auto"/>
              <w:jc w:val="both"/>
              <w:rPr>
                <w:rFonts w:cs="Arial"/>
                <w:color w:val="000000"/>
              </w:rPr>
            </w:pPr>
            <w:r w:rsidRPr="0026541A">
              <w:rPr>
                <w:rFonts w:cs="Arial"/>
                <w:color w:val="000000"/>
              </w:rPr>
              <w:t>TP_ALERTING_045</w:t>
            </w:r>
          </w:p>
        </w:tc>
        <w:tc>
          <w:tcPr>
            <w:tcW w:w="3088" w:type="dxa"/>
            <w:shd w:val="clear" w:color="auto" w:fill="auto"/>
            <w:noWrap/>
            <w:vAlign w:val="center"/>
            <w:hideMark/>
          </w:tcPr>
          <w:p w14:paraId="28973056" w14:textId="77777777" w:rsidR="006C50E2" w:rsidRPr="0026541A" w:rsidRDefault="006C50E2" w:rsidP="003D4381">
            <w:pPr>
              <w:spacing w:after="0" w:line="360" w:lineRule="auto"/>
              <w:jc w:val="both"/>
              <w:rPr>
                <w:rFonts w:cs="Arial"/>
                <w:color w:val="000000"/>
              </w:rPr>
            </w:pPr>
            <w:r w:rsidRPr="0026541A">
              <w:rPr>
                <w:rFonts w:cs="Arial"/>
                <w:color w:val="000000"/>
              </w:rPr>
              <w:t>TC_ALERTING_045-01</w:t>
            </w:r>
          </w:p>
        </w:tc>
        <w:tc>
          <w:tcPr>
            <w:tcW w:w="1074" w:type="dxa"/>
            <w:shd w:val="clear" w:color="auto" w:fill="auto"/>
            <w:noWrap/>
            <w:vAlign w:val="center"/>
            <w:hideMark/>
          </w:tcPr>
          <w:p w14:paraId="4B26211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D064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BF44D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C1649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3BF4C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E83B2D" w14:textId="77777777" w:rsidTr="000A4F25">
        <w:trPr>
          <w:trHeight w:val="270"/>
          <w:jc w:val="center"/>
        </w:trPr>
        <w:tc>
          <w:tcPr>
            <w:tcW w:w="3160" w:type="dxa"/>
            <w:shd w:val="clear" w:color="auto" w:fill="auto"/>
            <w:noWrap/>
            <w:vAlign w:val="center"/>
            <w:hideMark/>
          </w:tcPr>
          <w:p w14:paraId="421F6695" w14:textId="77777777" w:rsidR="006C50E2" w:rsidRPr="0026541A" w:rsidRDefault="006C50E2" w:rsidP="003D4381">
            <w:pPr>
              <w:spacing w:after="0" w:line="360" w:lineRule="auto"/>
              <w:jc w:val="both"/>
              <w:rPr>
                <w:rFonts w:cs="Arial"/>
                <w:color w:val="000000"/>
              </w:rPr>
            </w:pPr>
            <w:r w:rsidRPr="0026541A">
              <w:rPr>
                <w:rFonts w:cs="Arial"/>
                <w:color w:val="000000"/>
              </w:rPr>
              <w:t>TP_ALERTING_046</w:t>
            </w:r>
          </w:p>
        </w:tc>
        <w:tc>
          <w:tcPr>
            <w:tcW w:w="3088" w:type="dxa"/>
            <w:shd w:val="clear" w:color="auto" w:fill="auto"/>
            <w:noWrap/>
            <w:vAlign w:val="center"/>
            <w:hideMark/>
          </w:tcPr>
          <w:p w14:paraId="49AF476F" w14:textId="77777777" w:rsidR="006C50E2" w:rsidRPr="0026541A" w:rsidRDefault="006C50E2" w:rsidP="003D4381">
            <w:pPr>
              <w:spacing w:after="0" w:line="360" w:lineRule="auto"/>
              <w:jc w:val="both"/>
              <w:rPr>
                <w:rFonts w:cs="Arial"/>
                <w:color w:val="000000"/>
              </w:rPr>
            </w:pPr>
            <w:r w:rsidRPr="0026541A">
              <w:rPr>
                <w:rFonts w:cs="Arial"/>
                <w:color w:val="000000"/>
              </w:rPr>
              <w:t>TC_ALERTING_046-01</w:t>
            </w:r>
          </w:p>
        </w:tc>
        <w:tc>
          <w:tcPr>
            <w:tcW w:w="1074" w:type="dxa"/>
            <w:shd w:val="clear" w:color="auto" w:fill="auto"/>
            <w:noWrap/>
            <w:vAlign w:val="center"/>
            <w:hideMark/>
          </w:tcPr>
          <w:p w14:paraId="645436F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CE03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77167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A5C39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4E964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9DF9CF" w14:textId="77777777" w:rsidTr="000A4F25">
        <w:trPr>
          <w:trHeight w:val="270"/>
          <w:jc w:val="center"/>
        </w:trPr>
        <w:tc>
          <w:tcPr>
            <w:tcW w:w="3160" w:type="dxa"/>
            <w:shd w:val="clear" w:color="auto" w:fill="auto"/>
            <w:noWrap/>
            <w:vAlign w:val="center"/>
            <w:hideMark/>
          </w:tcPr>
          <w:p w14:paraId="0932D9DC" w14:textId="77777777" w:rsidR="006C50E2" w:rsidRPr="0026541A" w:rsidRDefault="006C50E2" w:rsidP="003D4381">
            <w:pPr>
              <w:spacing w:after="0" w:line="360" w:lineRule="auto"/>
              <w:jc w:val="both"/>
              <w:rPr>
                <w:rFonts w:cs="Arial"/>
                <w:color w:val="000000"/>
              </w:rPr>
            </w:pPr>
            <w:r w:rsidRPr="0026541A">
              <w:rPr>
                <w:rFonts w:cs="Arial"/>
                <w:color w:val="000000"/>
              </w:rPr>
              <w:t>TP_ALERTING_048</w:t>
            </w:r>
          </w:p>
        </w:tc>
        <w:tc>
          <w:tcPr>
            <w:tcW w:w="3088" w:type="dxa"/>
            <w:shd w:val="clear" w:color="auto" w:fill="auto"/>
            <w:noWrap/>
            <w:vAlign w:val="center"/>
            <w:hideMark/>
          </w:tcPr>
          <w:p w14:paraId="7EDC7C59" w14:textId="77777777" w:rsidR="006C50E2" w:rsidRPr="0026541A" w:rsidRDefault="006C50E2" w:rsidP="003D4381">
            <w:pPr>
              <w:spacing w:after="0" w:line="360" w:lineRule="auto"/>
              <w:jc w:val="both"/>
              <w:rPr>
                <w:rFonts w:cs="Arial"/>
                <w:color w:val="000000"/>
              </w:rPr>
            </w:pPr>
            <w:r w:rsidRPr="0026541A">
              <w:rPr>
                <w:rFonts w:cs="Arial"/>
                <w:color w:val="000000"/>
              </w:rPr>
              <w:t>TC_ALERTING_048-01</w:t>
            </w:r>
          </w:p>
        </w:tc>
        <w:tc>
          <w:tcPr>
            <w:tcW w:w="1074" w:type="dxa"/>
            <w:shd w:val="clear" w:color="auto" w:fill="auto"/>
            <w:noWrap/>
            <w:vAlign w:val="center"/>
            <w:hideMark/>
          </w:tcPr>
          <w:p w14:paraId="6B9B61B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0054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C482B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D79DE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D2088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4A45BFF" w14:textId="77777777" w:rsidTr="000A4F25">
        <w:trPr>
          <w:trHeight w:val="270"/>
          <w:jc w:val="center"/>
        </w:trPr>
        <w:tc>
          <w:tcPr>
            <w:tcW w:w="3160" w:type="dxa"/>
            <w:shd w:val="clear" w:color="auto" w:fill="auto"/>
            <w:noWrap/>
            <w:vAlign w:val="center"/>
            <w:hideMark/>
          </w:tcPr>
          <w:p w14:paraId="64856113" w14:textId="77777777" w:rsidR="006C50E2" w:rsidRPr="0026541A" w:rsidRDefault="006C50E2" w:rsidP="003D4381">
            <w:pPr>
              <w:spacing w:after="0" w:line="360" w:lineRule="auto"/>
              <w:jc w:val="both"/>
              <w:rPr>
                <w:rFonts w:cs="Arial"/>
                <w:color w:val="000000"/>
              </w:rPr>
            </w:pPr>
            <w:r w:rsidRPr="0026541A">
              <w:rPr>
                <w:rFonts w:cs="Arial"/>
                <w:color w:val="000000"/>
              </w:rPr>
              <w:t>TP_ALERTING_049</w:t>
            </w:r>
          </w:p>
        </w:tc>
        <w:tc>
          <w:tcPr>
            <w:tcW w:w="3088" w:type="dxa"/>
            <w:shd w:val="clear" w:color="auto" w:fill="auto"/>
            <w:noWrap/>
            <w:vAlign w:val="center"/>
            <w:hideMark/>
          </w:tcPr>
          <w:p w14:paraId="6BE9FECD" w14:textId="77777777" w:rsidR="006C50E2" w:rsidRPr="0026541A" w:rsidRDefault="006C50E2" w:rsidP="003D4381">
            <w:pPr>
              <w:spacing w:after="0" w:line="360" w:lineRule="auto"/>
              <w:jc w:val="both"/>
              <w:rPr>
                <w:rFonts w:cs="Arial"/>
                <w:color w:val="000000"/>
              </w:rPr>
            </w:pPr>
            <w:r w:rsidRPr="0026541A">
              <w:rPr>
                <w:rFonts w:cs="Arial"/>
                <w:color w:val="000000"/>
              </w:rPr>
              <w:t>TP_ALERTING_049-01</w:t>
            </w:r>
          </w:p>
        </w:tc>
        <w:tc>
          <w:tcPr>
            <w:tcW w:w="1074" w:type="dxa"/>
            <w:shd w:val="clear" w:color="auto" w:fill="auto"/>
            <w:noWrap/>
            <w:vAlign w:val="center"/>
            <w:hideMark/>
          </w:tcPr>
          <w:p w14:paraId="0AE0E3B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8C332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9332F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15FE0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BF080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8310F0" w14:textId="77777777" w:rsidTr="000A4F25">
        <w:trPr>
          <w:trHeight w:val="270"/>
          <w:jc w:val="center"/>
        </w:trPr>
        <w:tc>
          <w:tcPr>
            <w:tcW w:w="3160" w:type="dxa"/>
            <w:shd w:val="clear" w:color="auto" w:fill="auto"/>
            <w:noWrap/>
            <w:vAlign w:val="center"/>
            <w:hideMark/>
          </w:tcPr>
          <w:p w14:paraId="706A22D8" w14:textId="77777777" w:rsidR="006C50E2" w:rsidRPr="0026541A" w:rsidRDefault="006C50E2" w:rsidP="003D4381">
            <w:pPr>
              <w:spacing w:after="0" w:line="360" w:lineRule="auto"/>
              <w:jc w:val="both"/>
              <w:rPr>
                <w:rFonts w:cs="Arial"/>
                <w:color w:val="000000"/>
              </w:rPr>
            </w:pPr>
            <w:r w:rsidRPr="0026541A">
              <w:rPr>
                <w:rFonts w:cs="Arial"/>
                <w:color w:val="000000"/>
              </w:rPr>
              <w:t>TP_ALERTING_050</w:t>
            </w:r>
          </w:p>
        </w:tc>
        <w:tc>
          <w:tcPr>
            <w:tcW w:w="3088" w:type="dxa"/>
            <w:shd w:val="clear" w:color="auto" w:fill="auto"/>
            <w:noWrap/>
            <w:vAlign w:val="center"/>
            <w:hideMark/>
          </w:tcPr>
          <w:p w14:paraId="32C7B72C" w14:textId="77777777" w:rsidR="006C50E2" w:rsidRPr="0026541A" w:rsidRDefault="006C50E2" w:rsidP="003D4381">
            <w:pPr>
              <w:spacing w:after="0" w:line="360" w:lineRule="auto"/>
              <w:jc w:val="both"/>
              <w:rPr>
                <w:rFonts w:cs="Arial"/>
                <w:color w:val="000000"/>
              </w:rPr>
            </w:pPr>
            <w:r w:rsidRPr="0026541A">
              <w:rPr>
                <w:rFonts w:cs="Arial"/>
                <w:color w:val="000000"/>
              </w:rPr>
              <w:t>TP_ALERTING_050-01</w:t>
            </w:r>
          </w:p>
        </w:tc>
        <w:tc>
          <w:tcPr>
            <w:tcW w:w="1074" w:type="dxa"/>
            <w:shd w:val="clear" w:color="auto" w:fill="auto"/>
            <w:noWrap/>
            <w:vAlign w:val="center"/>
            <w:hideMark/>
          </w:tcPr>
          <w:p w14:paraId="32CAF2D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D221F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E5CC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EAC3F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6BD97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956B98" w14:textId="77777777" w:rsidTr="000A4F25">
        <w:trPr>
          <w:trHeight w:val="270"/>
          <w:jc w:val="center"/>
        </w:trPr>
        <w:tc>
          <w:tcPr>
            <w:tcW w:w="3160" w:type="dxa"/>
            <w:shd w:val="clear" w:color="auto" w:fill="auto"/>
            <w:noWrap/>
            <w:vAlign w:val="center"/>
            <w:hideMark/>
          </w:tcPr>
          <w:p w14:paraId="262D8515" w14:textId="77777777" w:rsidR="006C50E2" w:rsidRPr="0026541A" w:rsidRDefault="006C50E2" w:rsidP="003D4381">
            <w:pPr>
              <w:spacing w:after="0" w:line="360" w:lineRule="auto"/>
              <w:jc w:val="both"/>
              <w:rPr>
                <w:rFonts w:cs="Arial"/>
                <w:color w:val="000000"/>
              </w:rPr>
            </w:pPr>
            <w:r w:rsidRPr="0026541A">
              <w:rPr>
                <w:rFonts w:cs="Arial"/>
                <w:color w:val="000000"/>
              </w:rPr>
              <w:t>TP_ALERTING_051</w:t>
            </w:r>
          </w:p>
        </w:tc>
        <w:tc>
          <w:tcPr>
            <w:tcW w:w="3088" w:type="dxa"/>
            <w:shd w:val="clear" w:color="auto" w:fill="auto"/>
            <w:noWrap/>
            <w:vAlign w:val="center"/>
            <w:hideMark/>
          </w:tcPr>
          <w:p w14:paraId="3B572B74" w14:textId="77777777" w:rsidR="006C50E2" w:rsidRPr="0026541A" w:rsidRDefault="006C50E2" w:rsidP="003D4381">
            <w:pPr>
              <w:spacing w:after="0" w:line="360" w:lineRule="auto"/>
              <w:jc w:val="both"/>
              <w:rPr>
                <w:rFonts w:cs="Arial"/>
                <w:color w:val="000000"/>
              </w:rPr>
            </w:pPr>
            <w:r w:rsidRPr="0026541A">
              <w:rPr>
                <w:rFonts w:cs="Arial"/>
                <w:color w:val="000000"/>
              </w:rPr>
              <w:t>TC_ALERTING_051-01</w:t>
            </w:r>
          </w:p>
        </w:tc>
        <w:tc>
          <w:tcPr>
            <w:tcW w:w="1074" w:type="dxa"/>
            <w:shd w:val="clear" w:color="auto" w:fill="auto"/>
            <w:noWrap/>
            <w:vAlign w:val="center"/>
            <w:hideMark/>
          </w:tcPr>
          <w:p w14:paraId="1A2ADD2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72FD1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64C9C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9DB08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8A380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8203D4" w14:textId="77777777" w:rsidTr="000A4F25">
        <w:trPr>
          <w:trHeight w:val="270"/>
          <w:jc w:val="center"/>
        </w:trPr>
        <w:tc>
          <w:tcPr>
            <w:tcW w:w="3160" w:type="dxa"/>
            <w:shd w:val="clear" w:color="auto" w:fill="auto"/>
            <w:noWrap/>
            <w:vAlign w:val="center"/>
            <w:hideMark/>
          </w:tcPr>
          <w:p w14:paraId="4C4D7F62" w14:textId="77777777" w:rsidR="006C50E2" w:rsidRPr="0026541A" w:rsidRDefault="006C50E2" w:rsidP="003D4381">
            <w:pPr>
              <w:spacing w:after="0" w:line="360" w:lineRule="auto"/>
              <w:jc w:val="both"/>
              <w:rPr>
                <w:rFonts w:cs="Arial"/>
                <w:color w:val="000000"/>
              </w:rPr>
            </w:pPr>
            <w:r w:rsidRPr="0026541A">
              <w:rPr>
                <w:rFonts w:cs="Arial"/>
                <w:color w:val="000000"/>
              </w:rPr>
              <w:t>TP_ALERTING_054</w:t>
            </w:r>
          </w:p>
        </w:tc>
        <w:tc>
          <w:tcPr>
            <w:tcW w:w="3088" w:type="dxa"/>
            <w:shd w:val="clear" w:color="auto" w:fill="auto"/>
            <w:noWrap/>
            <w:vAlign w:val="center"/>
            <w:hideMark/>
          </w:tcPr>
          <w:p w14:paraId="541CB249" w14:textId="77777777" w:rsidR="006C50E2" w:rsidRPr="0026541A" w:rsidRDefault="006C50E2" w:rsidP="003D4381">
            <w:pPr>
              <w:spacing w:after="0" w:line="360" w:lineRule="auto"/>
              <w:jc w:val="both"/>
              <w:rPr>
                <w:rFonts w:cs="Arial"/>
                <w:color w:val="000000"/>
              </w:rPr>
            </w:pPr>
            <w:r w:rsidRPr="0026541A">
              <w:rPr>
                <w:rFonts w:cs="Arial"/>
                <w:color w:val="000000"/>
              </w:rPr>
              <w:t>TP_ALERTING_054-01</w:t>
            </w:r>
          </w:p>
        </w:tc>
        <w:tc>
          <w:tcPr>
            <w:tcW w:w="1074" w:type="dxa"/>
            <w:shd w:val="clear" w:color="auto" w:fill="auto"/>
            <w:noWrap/>
            <w:vAlign w:val="center"/>
            <w:hideMark/>
          </w:tcPr>
          <w:p w14:paraId="6BF072A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6AA2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D851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C30C9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C7793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1C4CC1" w14:textId="77777777" w:rsidTr="000A4F25">
        <w:trPr>
          <w:trHeight w:val="270"/>
          <w:jc w:val="center"/>
        </w:trPr>
        <w:tc>
          <w:tcPr>
            <w:tcW w:w="3160" w:type="dxa"/>
            <w:shd w:val="clear" w:color="auto" w:fill="auto"/>
            <w:noWrap/>
            <w:vAlign w:val="center"/>
            <w:hideMark/>
          </w:tcPr>
          <w:p w14:paraId="0ED9B57C" w14:textId="77777777" w:rsidR="006C50E2" w:rsidRPr="0026541A" w:rsidRDefault="006C50E2" w:rsidP="003D4381">
            <w:pPr>
              <w:spacing w:after="0" w:line="360" w:lineRule="auto"/>
              <w:jc w:val="both"/>
              <w:rPr>
                <w:rFonts w:cs="Arial"/>
                <w:color w:val="000000"/>
              </w:rPr>
            </w:pPr>
            <w:r w:rsidRPr="0026541A">
              <w:rPr>
                <w:rFonts w:cs="Arial"/>
                <w:color w:val="000000"/>
              </w:rPr>
              <w:t>TP_APP_HOST_001</w:t>
            </w:r>
          </w:p>
        </w:tc>
        <w:tc>
          <w:tcPr>
            <w:tcW w:w="3088" w:type="dxa"/>
            <w:shd w:val="clear" w:color="auto" w:fill="auto"/>
            <w:noWrap/>
            <w:vAlign w:val="center"/>
            <w:hideMark/>
          </w:tcPr>
          <w:p w14:paraId="511404E0" w14:textId="77777777" w:rsidR="006C50E2" w:rsidRPr="0026541A" w:rsidRDefault="006C50E2" w:rsidP="003D4381">
            <w:pPr>
              <w:spacing w:after="0" w:line="360" w:lineRule="auto"/>
              <w:jc w:val="both"/>
              <w:rPr>
                <w:rFonts w:cs="Arial"/>
                <w:color w:val="000000"/>
              </w:rPr>
            </w:pPr>
            <w:r w:rsidRPr="0026541A">
              <w:rPr>
                <w:rFonts w:cs="Arial"/>
                <w:color w:val="000000"/>
              </w:rPr>
              <w:t>TC_APP_HOST_001-01</w:t>
            </w:r>
          </w:p>
        </w:tc>
        <w:tc>
          <w:tcPr>
            <w:tcW w:w="1074" w:type="dxa"/>
            <w:shd w:val="clear" w:color="auto" w:fill="auto"/>
            <w:noWrap/>
            <w:vAlign w:val="center"/>
            <w:hideMark/>
          </w:tcPr>
          <w:p w14:paraId="080BF36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844FD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7F8AEA5" w14:textId="77777777" w:rsidR="006C50E2" w:rsidRPr="0026541A" w:rsidRDefault="006C50E2" w:rsidP="003D4381">
            <w:pPr>
              <w:spacing w:after="0" w:line="360" w:lineRule="auto"/>
              <w:jc w:val="both"/>
              <w:rPr>
                <w:rFonts w:cs="Arial"/>
                <w:color w:val="000000"/>
              </w:rPr>
            </w:pPr>
            <w:r w:rsidRPr="0026541A">
              <w:rPr>
                <w:rFonts w:cs="Arial"/>
                <w:color w:val="000000"/>
              </w:rPr>
              <w:t>DLSS-3780</w:t>
            </w:r>
          </w:p>
        </w:tc>
        <w:tc>
          <w:tcPr>
            <w:tcW w:w="2040" w:type="dxa"/>
            <w:shd w:val="clear" w:color="auto" w:fill="auto"/>
            <w:noWrap/>
            <w:vAlign w:val="center"/>
            <w:hideMark/>
          </w:tcPr>
          <w:p w14:paraId="4A50D63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36F9D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5D7CD5" w14:textId="77777777" w:rsidTr="000A4F25">
        <w:trPr>
          <w:trHeight w:val="270"/>
          <w:jc w:val="center"/>
        </w:trPr>
        <w:tc>
          <w:tcPr>
            <w:tcW w:w="3160" w:type="dxa"/>
            <w:shd w:val="clear" w:color="auto" w:fill="auto"/>
            <w:noWrap/>
            <w:vAlign w:val="center"/>
            <w:hideMark/>
          </w:tcPr>
          <w:p w14:paraId="3AB96E2B" w14:textId="77777777" w:rsidR="006C50E2" w:rsidRPr="0026541A" w:rsidRDefault="006C50E2" w:rsidP="003D4381">
            <w:pPr>
              <w:spacing w:after="0" w:line="360" w:lineRule="auto"/>
              <w:jc w:val="both"/>
              <w:rPr>
                <w:rFonts w:cs="Arial"/>
                <w:color w:val="000000"/>
              </w:rPr>
            </w:pPr>
            <w:r w:rsidRPr="0026541A">
              <w:rPr>
                <w:rFonts w:cs="Arial"/>
                <w:color w:val="000000"/>
              </w:rPr>
              <w:t>TP_APP_HOST_001</w:t>
            </w:r>
          </w:p>
        </w:tc>
        <w:tc>
          <w:tcPr>
            <w:tcW w:w="3088" w:type="dxa"/>
            <w:shd w:val="clear" w:color="auto" w:fill="auto"/>
            <w:noWrap/>
            <w:vAlign w:val="center"/>
            <w:hideMark/>
          </w:tcPr>
          <w:p w14:paraId="76C42A3B" w14:textId="77777777" w:rsidR="006C50E2" w:rsidRPr="0026541A" w:rsidRDefault="006C50E2" w:rsidP="003D4381">
            <w:pPr>
              <w:spacing w:after="0" w:line="360" w:lineRule="auto"/>
              <w:jc w:val="both"/>
              <w:rPr>
                <w:rFonts w:cs="Arial"/>
                <w:color w:val="000000"/>
              </w:rPr>
            </w:pPr>
            <w:r w:rsidRPr="0026541A">
              <w:rPr>
                <w:rFonts w:cs="Arial"/>
                <w:color w:val="000000"/>
              </w:rPr>
              <w:t>TC_APP_HOST_001-02</w:t>
            </w:r>
          </w:p>
        </w:tc>
        <w:tc>
          <w:tcPr>
            <w:tcW w:w="1074" w:type="dxa"/>
            <w:shd w:val="clear" w:color="auto" w:fill="auto"/>
            <w:noWrap/>
            <w:vAlign w:val="center"/>
            <w:hideMark/>
          </w:tcPr>
          <w:p w14:paraId="5E9505A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05D6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FF940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DF6DA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7E325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61AD68" w14:textId="77777777" w:rsidTr="000A4F25">
        <w:trPr>
          <w:trHeight w:val="270"/>
          <w:jc w:val="center"/>
        </w:trPr>
        <w:tc>
          <w:tcPr>
            <w:tcW w:w="3160" w:type="dxa"/>
            <w:shd w:val="clear" w:color="auto" w:fill="auto"/>
            <w:noWrap/>
            <w:vAlign w:val="center"/>
            <w:hideMark/>
          </w:tcPr>
          <w:p w14:paraId="528AD9AF" w14:textId="77777777" w:rsidR="006C50E2" w:rsidRPr="0026541A" w:rsidRDefault="006C50E2" w:rsidP="003D4381">
            <w:pPr>
              <w:spacing w:after="0" w:line="360" w:lineRule="auto"/>
              <w:jc w:val="both"/>
              <w:rPr>
                <w:rFonts w:cs="Arial"/>
                <w:color w:val="000000"/>
              </w:rPr>
            </w:pPr>
            <w:r w:rsidRPr="0026541A">
              <w:rPr>
                <w:rFonts w:cs="Arial"/>
                <w:color w:val="000000"/>
              </w:rPr>
              <w:t>TP_APP_HOST_002</w:t>
            </w:r>
          </w:p>
        </w:tc>
        <w:tc>
          <w:tcPr>
            <w:tcW w:w="3088" w:type="dxa"/>
            <w:shd w:val="clear" w:color="auto" w:fill="auto"/>
            <w:noWrap/>
            <w:vAlign w:val="center"/>
            <w:hideMark/>
          </w:tcPr>
          <w:p w14:paraId="33CDF467" w14:textId="77777777" w:rsidR="006C50E2" w:rsidRPr="0026541A" w:rsidRDefault="006C50E2" w:rsidP="003D4381">
            <w:pPr>
              <w:spacing w:after="0" w:line="360" w:lineRule="auto"/>
              <w:jc w:val="both"/>
              <w:rPr>
                <w:rFonts w:cs="Arial"/>
                <w:color w:val="000000"/>
              </w:rPr>
            </w:pPr>
            <w:r w:rsidRPr="0026541A">
              <w:rPr>
                <w:rFonts w:cs="Arial"/>
                <w:color w:val="000000"/>
              </w:rPr>
              <w:t>TC_APP_HOST_002-01</w:t>
            </w:r>
          </w:p>
        </w:tc>
        <w:tc>
          <w:tcPr>
            <w:tcW w:w="1074" w:type="dxa"/>
            <w:shd w:val="clear" w:color="auto" w:fill="auto"/>
            <w:noWrap/>
            <w:vAlign w:val="center"/>
            <w:hideMark/>
          </w:tcPr>
          <w:p w14:paraId="7F25E77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C2E78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D5B63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BB2E3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E911E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9FA905D" w14:textId="77777777" w:rsidTr="000A4F25">
        <w:trPr>
          <w:trHeight w:val="270"/>
          <w:jc w:val="center"/>
        </w:trPr>
        <w:tc>
          <w:tcPr>
            <w:tcW w:w="3160" w:type="dxa"/>
            <w:shd w:val="clear" w:color="auto" w:fill="auto"/>
            <w:noWrap/>
            <w:vAlign w:val="center"/>
            <w:hideMark/>
          </w:tcPr>
          <w:p w14:paraId="47462F5F" w14:textId="77777777" w:rsidR="006C50E2" w:rsidRPr="0026541A" w:rsidRDefault="006C50E2" w:rsidP="003D4381">
            <w:pPr>
              <w:spacing w:after="0" w:line="360" w:lineRule="auto"/>
              <w:jc w:val="both"/>
              <w:rPr>
                <w:rFonts w:cs="Arial"/>
                <w:color w:val="000000"/>
              </w:rPr>
            </w:pPr>
            <w:r w:rsidRPr="0026541A">
              <w:rPr>
                <w:rFonts w:cs="Arial"/>
                <w:color w:val="000000"/>
              </w:rPr>
              <w:t>TP_APP_HOST_002</w:t>
            </w:r>
          </w:p>
        </w:tc>
        <w:tc>
          <w:tcPr>
            <w:tcW w:w="3088" w:type="dxa"/>
            <w:shd w:val="clear" w:color="auto" w:fill="auto"/>
            <w:noWrap/>
            <w:vAlign w:val="center"/>
            <w:hideMark/>
          </w:tcPr>
          <w:p w14:paraId="6A941904" w14:textId="77777777" w:rsidR="006C50E2" w:rsidRPr="0026541A" w:rsidRDefault="006C50E2" w:rsidP="003D4381">
            <w:pPr>
              <w:spacing w:after="0" w:line="360" w:lineRule="auto"/>
              <w:jc w:val="both"/>
              <w:rPr>
                <w:rFonts w:cs="Arial"/>
                <w:color w:val="000000"/>
              </w:rPr>
            </w:pPr>
            <w:r w:rsidRPr="0026541A">
              <w:rPr>
                <w:rFonts w:cs="Arial"/>
                <w:color w:val="000000"/>
              </w:rPr>
              <w:t>TC_APP_HOST_002-02</w:t>
            </w:r>
          </w:p>
        </w:tc>
        <w:tc>
          <w:tcPr>
            <w:tcW w:w="1074" w:type="dxa"/>
            <w:shd w:val="clear" w:color="auto" w:fill="auto"/>
            <w:noWrap/>
            <w:vAlign w:val="center"/>
            <w:hideMark/>
          </w:tcPr>
          <w:p w14:paraId="4E908F8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E04A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920E2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35E0B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FB5BB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40602A" w14:textId="77777777" w:rsidTr="000A4F25">
        <w:trPr>
          <w:trHeight w:val="270"/>
          <w:jc w:val="center"/>
        </w:trPr>
        <w:tc>
          <w:tcPr>
            <w:tcW w:w="3160" w:type="dxa"/>
            <w:shd w:val="clear" w:color="auto" w:fill="auto"/>
            <w:noWrap/>
            <w:vAlign w:val="center"/>
            <w:hideMark/>
          </w:tcPr>
          <w:p w14:paraId="7C81168C" w14:textId="77777777" w:rsidR="006C50E2" w:rsidRPr="0026541A" w:rsidRDefault="006C50E2" w:rsidP="003D4381">
            <w:pPr>
              <w:spacing w:after="0" w:line="360" w:lineRule="auto"/>
              <w:jc w:val="both"/>
              <w:rPr>
                <w:rFonts w:cs="Arial"/>
                <w:color w:val="000000"/>
              </w:rPr>
            </w:pPr>
            <w:r w:rsidRPr="0026541A">
              <w:rPr>
                <w:rFonts w:cs="Arial"/>
                <w:color w:val="000000"/>
              </w:rPr>
              <w:t>TP_APP_HOST_002</w:t>
            </w:r>
          </w:p>
        </w:tc>
        <w:tc>
          <w:tcPr>
            <w:tcW w:w="3088" w:type="dxa"/>
            <w:shd w:val="clear" w:color="auto" w:fill="auto"/>
            <w:noWrap/>
            <w:vAlign w:val="center"/>
            <w:hideMark/>
          </w:tcPr>
          <w:p w14:paraId="7F4B0618" w14:textId="77777777" w:rsidR="006C50E2" w:rsidRPr="0026541A" w:rsidRDefault="006C50E2" w:rsidP="003D4381">
            <w:pPr>
              <w:spacing w:after="0" w:line="360" w:lineRule="auto"/>
              <w:jc w:val="both"/>
              <w:rPr>
                <w:rFonts w:cs="Arial"/>
                <w:color w:val="000000"/>
              </w:rPr>
            </w:pPr>
            <w:r w:rsidRPr="0026541A">
              <w:rPr>
                <w:rFonts w:cs="Arial"/>
                <w:color w:val="000000"/>
              </w:rPr>
              <w:t>TC_APP_HOST_002-03</w:t>
            </w:r>
          </w:p>
        </w:tc>
        <w:tc>
          <w:tcPr>
            <w:tcW w:w="1074" w:type="dxa"/>
            <w:shd w:val="clear" w:color="auto" w:fill="auto"/>
            <w:noWrap/>
            <w:vAlign w:val="center"/>
            <w:hideMark/>
          </w:tcPr>
          <w:p w14:paraId="7C35D60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861C3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90660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A710E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4154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5B20473" w14:textId="77777777" w:rsidTr="000A4F25">
        <w:trPr>
          <w:trHeight w:val="270"/>
          <w:jc w:val="center"/>
        </w:trPr>
        <w:tc>
          <w:tcPr>
            <w:tcW w:w="3160" w:type="dxa"/>
            <w:shd w:val="clear" w:color="auto" w:fill="auto"/>
            <w:noWrap/>
            <w:vAlign w:val="center"/>
            <w:hideMark/>
          </w:tcPr>
          <w:p w14:paraId="54B5EEC4" w14:textId="77777777" w:rsidR="006C50E2" w:rsidRPr="0026541A" w:rsidRDefault="006C50E2" w:rsidP="003D4381">
            <w:pPr>
              <w:spacing w:after="0" w:line="360" w:lineRule="auto"/>
              <w:jc w:val="both"/>
              <w:rPr>
                <w:rFonts w:cs="Arial"/>
                <w:color w:val="000000"/>
              </w:rPr>
            </w:pPr>
            <w:r w:rsidRPr="0026541A">
              <w:rPr>
                <w:rFonts w:cs="Arial"/>
                <w:color w:val="000000"/>
              </w:rPr>
              <w:t>TP_APP_HOST_004</w:t>
            </w:r>
          </w:p>
        </w:tc>
        <w:tc>
          <w:tcPr>
            <w:tcW w:w="3088" w:type="dxa"/>
            <w:shd w:val="clear" w:color="auto" w:fill="auto"/>
            <w:noWrap/>
            <w:vAlign w:val="center"/>
            <w:hideMark/>
          </w:tcPr>
          <w:p w14:paraId="6295C84B" w14:textId="77777777" w:rsidR="006C50E2" w:rsidRPr="0026541A" w:rsidRDefault="006C50E2" w:rsidP="003D4381">
            <w:pPr>
              <w:spacing w:after="0" w:line="360" w:lineRule="auto"/>
              <w:jc w:val="both"/>
              <w:rPr>
                <w:rFonts w:cs="Arial"/>
                <w:color w:val="000000"/>
              </w:rPr>
            </w:pPr>
            <w:r w:rsidRPr="0026541A">
              <w:rPr>
                <w:rFonts w:cs="Arial"/>
                <w:color w:val="000000"/>
              </w:rPr>
              <w:t>TC_APP_HOST_004-01</w:t>
            </w:r>
          </w:p>
        </w:tc>
        <w:tc>
          <w:tcPr>
            <w:tcW w:w="1074" w:type="dxa"/>
            <w:shd w:val="clear" w:color="auto" w:fill="auto"/>
            <w:noWrap/>
            <w:vAlign w:val="center"/>
            <w:hideMark/>
          </w:tcPr>
          <w:p w14:paraId="2731BF1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7C80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60D3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91270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9329A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A81B15B" w14:textId="77777777" w:rsidTr="000A4F25">
        <w:trPr>
          <w:trHeight w:val="270"/>
          <w:jc w:val="center"/>
        </w:trPr>
        <w:tc>
          <w:tcPr>
            <w:tcW w:w="3160" w:type="dxa"/>
            <w:shd w:val="clear" w:color="auto" w:fill="auto"/>
            <w:noWrap/>
            <w:vAlign w:val="center"/>
            <w:hideMark/>
          </w:tcPr>
          <w:p w14:paraId="39617144" w14:textId="77777777" w:rsidR="006C50E2" w:rsidRPr="0026541A" w:rsidRDefault="006C50E2" w:rsidP="003D4381">
            <w:pPr>
              <w:spacing w:after="0" w:line="360" w:lineRule="auto"/>
              <w:jc w:val="both"/>
              <w:rPr>
                <w:rFonts w:cs="Arial"/>
                <w:color w:val="000000"/>
              </w:rPr>
            </w:pPr>
            <w:r w:rsidRPr="0026541A">
              <w:rPr>
                <w:rFonts w:cs="Arial"/>
                <w:color w:val="000000"/>
              </w:rPr>
              <w:t>TP_APP_HOST_007</w:t>
            </w:r>
          </w:p>
        </w:tc>
        <w:tc>
          <w:tcPr>
            <w:tcW w:w="3088" w:type="dxa"/>
            <w:shd w:val="clear" w:color="auto" w:fill="auto"/>
            <w:noWrap/>
            <w:vAlign w:val="center"/>
            <w:hideMark/>
          </w:tcPr>
          <w:p w14:paraId="6A430E19" w14:textId="77777777" w:rsidR="006C50E2" w:rsidRPr="0026541A" w:rsidRDefault="006C50E2" w:rsidP="003D4381">
            <w:pPr>
              <w:spacing w:after="0" w:line="360" w:lineRule="auto"/>
              <w:jc w:val="both"/>
              <w:rPr>
                <w:rFonts w:cs="Arial"/>
                <w:color w:val="000000"/>
              </w:rPr>
            </w:pPr>
            <w:r w:rsidRPr="0026541A">
              <w:rPr>
                <w:rFonts w:cs="Arial"/>
                <w:color w:val="000000"/>
              </w:rPr>
              <w:t>TC_APP_HOST_007-01</w:t>
            </w:r>
          </w:p>
        </w:tc>
        <w:tc>
          <w:tcPr>
            <w:tcW w:w="1074" w:type="dxa"/>
            <w:shd w:val="clear" w:color="auto" w:fill="auto"/>
            <w:noWrap/>
            <w:vAlign w:val="center"/>
            <w:hideMark/>
          </w:tcPr>
          <w:p w14:paraId="2980D17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F089C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E2CFC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4973A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E7E67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760370" w14:textId="77777777" w:rsidTr="000A4F25">
        <w:trPr>
          <w:trHeight w:val="270"/>
          <w:jc w:val="center"/>
        </w:trPr>
        <w:tc>
          <w:tcPr>
            <w:tcW w:w="3160" w:type="dxa"/>
            <w:shd w:val="clear" w:color="auto" w:fill="auto"/>
            <w:noWrap/>
            <w:vAlign w:val="center"/>
            <w:hideMark/>
          </w:tcPr>
          <w:p w14:paraId="5C7DE47F" w14:textId="77777777" w:rsidR="006C50E2" w:rsidRPr="0026541A" w:rsidRDefault="006C50E2" w:rsidP="003D4381">
            <w:pPr>
              <w:spacing w:after="0" w:line="360" w:lineRule="auto"/>
              <w:jc w:val="both"/>
              <w:rPr>
                <w:rFonts w:cs="Arial"/>
                <w:color w:val="000000"/>
              </w:rPr>
            </w:pPr>
            <w:r w:rsidRPr="0026541A">
              <w:rPr>
                <w:rFonts w:cs="Arial"/>
                <w:color w:val="000000"/>
              </w:rPr>
              <w:t>TP_APP_HOST_007</w:t>
            </w:r>
          </w:p>
        </w:tc>
        <w:tc>
          <w:tcPr>
            <w:tcW w:w="3088" w:type="dxa"/>
            <w:shd w:val="clear" w:color="auto" w:fill="auto"/>
            <w:noWrap/>
            <w:vAlign w:val="center"/>
            <w:hideMark/>
          </w:tcPr>
          <w:p w14:paraId="64B3C077" w14:textId="77777777" w:rsidR="006C50E2" w:rsidRPr="0026541A" w:rsidRDefault="006C50E2" w:rsidP="003D4381">
            <w:pPr>
              <w:spacing w:after="0" w:line="360" w:lineRule="auto"/>
              <w:jc w:val="both"/>
              <w:rPr>
                <w:rFonts w:cs="Arial"/>
                <w:color w:val="000000"/>
              </w:rPr>
            </w:pPr>
            <w:r w:rsidRPr="0026541A">
              <w:rPr>
                <w:rFonts w:cs="Arial"/>
                <w:color w:val="000000"/>
              </w:rPr>
              <w:t>TC_APP_HOST_007-02</w:t>
            </w:r>
          </w:p>
        </w:tc>
        <w:tc>
          <w:tcPr>
            <w:tcW w:w="1074" w:type="dxa"/>
            <w:shd w:val="clear" w:color="auto" w:fill="auto"/>
            <w:noWrap/>
            <w:vAlign w:val="center"/>
            <w:hideMark/>
          </w:tcPr>
          <w:p w14:paraId="5EEB776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A4FE8D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A4F5D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793D7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379C5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EE8DF1" w14:textId="77777777" w:rsidTr="000A4F25">
        <w:trPr>
          <w:trHeight w:val="270"/>
          <w:jc w:val="center"/>
        </w:trPr>
        <w:tc>
          <w:tcPr>
            <w:tcW w:w="3160" w:type="dxa"/>
            <w:shd w:val="clear" w:color="auto" w:fill="auto"/>
            <w:noWrap/>
            <w:vAlign w:val="center"/>
            <w:hideMark/>
          </w:tcPr>
          <w:p w14:paraId="256E91E4" w14:textId="77777777" w:rsidR="006C50E2" w:rsidRPr="0026541A" w:rsidRDefault="006C50E2" w:rsidP="003D4381">
            <w:pPr>
              <w:spacing w:after="0" w:line="360" w:lineRule="auto"/>
              <w:jc w:val="both"/>
              <w:rPr>
                <w:rFonts w:cs="Arial"/>
                <w:color w:val="000000"/>
              </w:rPr>
            </w:pPr>
            <w:r w:rsidRPr="0026541A">
              <w:rPr>
                <w:rFonts w:cs="Arial"/>
                <w:color w:val="000000"/>
              </w:rPr>
              <w:t>TP_APP_HOST_007</w:t>
            </w:r>
          </w:p>
        </w:tc>
        <w:tc>
          <w:tcPr>
            <w:tcW w:w="3088" w:type="dxa"/>
            <w:shd w:val="clear" w:color="auto" w:fill="auto"/>
            <w:noWrap/>
            <w:vAlign w:val="center"/>
            <w:hideMark/>
          </w:tcPr>
          <w:p w14:paraId="1DDFA621" w14:textId="77777777" w:rsidR="006C50E2" w:rsidRPr="0026541A" w:rsidRDefault="006C50E2" w:rsidP="003D4381">
            <w:pPr>
              <w:spacing w:after="0" w:line="360" w:lineRule="auto"/>
              <w:jc w:val="both"/>
              <w:rPr>
                <w:rFonts w:cs="Arial"/>
                <w:color w:val="000000"/>
              </w:rPr>
            </w:pPr>
            <w:r w:rsidRPr="0026541A">
              <w:rPr>
                <w:rFonts w:cs="Arial"/>
                <w:color w:val="000000"/>
              </w:rPr>
              <w:t>TC_APP_HOST_007-03</w:t>
            </w:r>
          </w:p>
        </w:tc>
        <w:tc>
          <w:tcPr>
            <w:tcW w:w="1074" w:type="dxa"/>
            <w:shd w:val="clear" w:color="auto" w:fill="auto"/>
            <w:noWrap/>
            <w:vAlign w:val="center"/>
            <w:hideMark/>
          </w:tcPr>
          <w:p w14:paraId="27F512B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DB97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620CB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8E99A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A8847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24BAD16" w14:textId="77777777" w:rsidTr="000A4F25">
        <w:trPr>
          <w:trHeight w:val="270"/>
          <w:jc w:val="center"/>
        </w:trPr>
        <w:tc>
          <w:tcPr>
            <w:tcW w:w="3160" w:type="dxa"/>
            <w:shd w:val="clear" w:color="auto" w:fill="auto"/>
            <w:noWrap/>
            <w:vAlign w:val="center"/>
            <w:hideMark/>
          </w:tcPr>
          <w:p w14:paraId="6CC81FC1" w14:textId="77777777" w:rsidR="006C50E2" w:rsidRPr="0026541A" w:rsidRDefault="006C50E2" w:rsidP="003D4381">
            <w:pPr>
              <w:spacing w:after="0" w:line="360" w:lineRule="auto"/>
              <w:jc w:val="both"/>
              <w:rPr>
                <w:rFonts w:cs="Arial"/>
                <w:color w:val="000000"/>
              </w:rPr>
            </w:pPr>
            <w:r w:rsidRPr="0026541A">
              <w:rPr>
                <w:rFonts w:cs="Arial"/>
                <w:color w:val="000000"/>
              </w:rPr>
              <w:t>TP_APP_HOST_007</w:t>
            </w:r>
          </w:p>
        </w:tc>
        <w:tc>
          <w:tcPr>
            <w:tcW w:w="3088" w:type="dxa"/>
            <w:shd w:val="clear" w:color="auto" w:fill="auto"/>
            <w:noWrap/>
            <w:vAlign w:val="center"/>
            <w:hideMark/>
          </w:tcPr>
          <w:p w14:paraId="54771AB6" w14:textId="77777777" w:rsidR="006C50E2" w:rsidRPr="0026541A" w:rsidRDefault="006C50E2" w:rsidP="003D4381">
            <w:pPr>
              <w:spacing w:after="0" w:line="360" w:lineRule="auto"/>
              <w:jc w:val="both"/>
              <w:rPr>
                <w:rFonts w:cs="Arial"/>
                <w:color w:val="000000"/>
              </w:rPr>
            </w:pPr>
            <w:r w:rsidRPr="0026541A">
              <w:rPr>
                <w:rFonts w:cs="Arial"/>
                <w:color w:val="000000"/>
              </w:rPr>
              <w:t>TC_APP_HOST_007-04</w:t>
            </w:r>
          </w:p>
        </w:tc>
        <w:tc>
          <w:tcPr>
            <w:tcW w:w="1074" w:type="dxa"/>
            <w:shd w:val="clear" w:color="auto" w:fill="auto"/>
            <w:noWrap/>
            <w:vAlign w:val="center"/>
            <w:hideMark/>
          </w:tcPr>
          <w:p w14:paraId="78488BA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222C0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4148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89EC1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33338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6D0AFE0" w14:textId="77777777" w:rsidTr="000A4F25">
        <w:trPr>
          <w:trHeight w:val="270"/>
          <w:jc w:val="center"/>
        </w:trPr>
        <w:tc>
          <w:tcPr>
            <w:tcW w:w="3160" w:type="dxa"/>
            <w:shd w:val="clear" w:color="auto" w:fill="auto"/>
            <w:noWrap/>
            <w:vAlign w:val="center"/>
            <w:hideMark/>
          </w:tcPr>
          <w:p w14:paraId="1C3BFAF0" w14:textId="77777777" w:rsidR="006C50E2" w:rsidRPr="0026541A" w:rsidRDefault="006C50E2" w:rsidP="003D4381">
            <w:pPr>
              <w:spacing w:after="0" w:line="360" w:lineRule="auto"/>
              <w:jc w:val="both"/>
              <w:rPr>
                <w:rFonts w:cs="Arial"/>
                <w:color w:val="000000"/>
              </w:rPr>
            </w:pPr>
            <w:r w:rsidRPr="0026541A">
              <w:rPr>
                <w:rFonts w:cs="Arial"/>
                <w:color w:val="000000"/>
              </w:rPr>
              <w:t>TP_ATN_CPDLC_001</w:t>
            </w:r>
          </w:p>
        </w:tc>
        <w:tc>
          <w:tcPr>
            <w:tcW w:w="3088" w:type="dxa"/>
            <w:shd w:val="clear" w:color="auto" w:fill="auto"/>
            <w:noWrap/>
            <w:vAlign w:val="center"/>
            <w:hideMark/>
          </w:tcPr>
          <w:p w14:paraId="441689C7" w14:textId="77777777" w:rsidR="006C50E2" w:rsidRPr="0026541A" w:rsidRDefault="006C50E2" w:rsidP="003D4381">
            <w:pPr>
              <w:spacing w:after="0" w:line="360" w:lineRule="auto"/>
              <w:jc w:val="both"/>
              <w:rPr>
                <w:rFonts w:cs="Arial"/>
                <w:color w:val="000000"/>
              </w:rPr>
            </w:pPr>
            <w:r w:rsidRPr="0026541A">
              <w:rPr>
                <w:rFonts w:cs="Arial"/>
                <w:color w:val="000000"/>
              </w:rPr>
              <w:t>TC_ATN_CPDLC_001-01</w:t>
            </w:r>
          </w:p>
        </w:tc>
        <w:tc>
          <w:tcPr>
            <w:tcW w:w="1074" w:type="dxa"/>
            <w:shd w:val="clear" w:color="auto" w:fill="auto"/>
            <w:noWrap/>
            <w:vAlign w:val="center"/>
            <w:hideMark/>
          </w:tcPr>
          <w:p w14:paraId="2FB060C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7E53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4B4E6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0BB51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2DF3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182970D" w14:textId="77777777" w:rsidTr="000A4F25">
        <w:trPr>
          <w:trHeight w:val="270"/>
          <w:jc w:val="center"/>
        </w:trPr>
        <w:tc>
          <w:tcPr>
            <w:tcW w:w="3160" w:type="dxa"/>
            <w:shd w:val="clear" w:color="auto" w:fill="auto"/>
            <w:noWrap/>
            <w:vAlign w:val="center"/>
            <w:hideMark/>
          </w:tcPr>
          <w:p w14:paraId="3EF812E5" w14:textId="77777777" w:rsidR="006C50E2" w:rsidRPr="0026541A" w:rsidRDefault="006C50E2" w:rsidP="003D4381">
            <w:pPr>
              <w:spacing w:after="0" w:line="360" w:lineRule="auto"/>
              <w:jc w:val="both"/>
              <w:rPr>
                <w:rFonts w:cs="Arial"/>
                <w:color w:val="000000"/>
              </w:rPr>
            </w:pPr>
            <w:r w:rsidRPr="0026541A">
              <w:rPr>
                <w:rFonts w:cs="Arial"/>
                <w:color w:val="000000"/>
              </w:rPr>
              <w:t>TP_ATN_CPDLC_001</w:t>
            </w:r>
          </w:p>
        </w:tc>
        <w:tc>
          <w:tcPr>
            <w:tcW w:w="3088" w:type="dxa"/>
            <w:shd w:val="clear" w:color="auto" w:fill="auto"/>
            <w:noWrap/>
            <w:vAlign w:val="center"/>
            <w:hideMark/>
          </w:tcPr>
          <w:p w14:paraId="4DF9B208" w14:textId="77777777" w:rsidR="006C50E2" w:rsidRPr="0026541A" w:rsidRDefault="006C50E2" w:rsidP="003D4381">
            <w:pPr>
              <w:spacing w:after="0" w:line="360" w:lineRule="auto"/>
              <w:jc w:val="both"/>
              <w:rPr>
                <w:rFonts w:cs="Arial"/>
                <w:color w:val="000000"/>
              </w:rPr>
            </w:pPr>
            <w:r w:rsidRPr="0026541A">
              <w:rPr>
                <w:rFonts w:cs="Arial"/>
                <w:color w:val="000000"/>
              </w:rPr>
              <w:t>TC_ATN_CPDLC_001-02</w:t>
            </w:r>
          </w:p>
        </w:tc>
        <w:tc>
          <w:tcPr>
            <w:tcW w:w="1074" w:type="dxa"/>
            <w:shd w:val="clear" w:color="auto" w:fill="auto"/>
            <w:noWrap/>
            <w:vAlign w:val="center"/>
            <w:hideMark/>
          </w:tcPr>
          <w:p w14:paraId="7F2FCAB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820C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277CB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E88B5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36630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CC0E13" w14:textId="77777777" w:rsidTr="000A4F25">
        <w:trPr>
          <w:trHeight w:val="270"/>
          <w:jc w:val="center"/>
        </w:trPr>
        <w:tc>
          <w:tcPr>
            <w:tcW w:w="3160" w:type="dxa"/>
            <w:shd w:val="clear" w:color="auto" w:fill="auto"/>
            <w:noWrap/>
            <w:vAlign w:val="center"/>
            <w:hideMark/>
          </w:tcPr>
          <w:p w14:paraId="69E9C9CD" w14:textId="77777777" w:rsidR="006C50E2" w:rsidRPr="0026541A" w:rsidRDefault="006C50E2" w:rsidP="003D4381">
            <w:pPr>
              <w:spacing w:after="0" w:line="360" w:lineRule="auto"/>
              <w:jc w:val="both"/>
              <w:rPr>
                <w:rFonts w:cs="Arial"/>
                <w:color w:val="000000"/>
              </w:rPr>
            </w:pPr>
            <w:r w:rsidRPr="0026541A">
              <w:rPr>
                <w:rFonts w:cs="Arial"/>
                <w:color w:val="000000"/>
              </w:rPr>
              <w:t>TP_ATN_CPDLC_001</w:t>
            </w:r>
          </w:p>
        </w:tc>
        <w:tc>
          <w:tcPr>
            <w:tcW w:w="3088" w:type="dxa"/>
            <w:shd w:val="clear" w:color="auto" w:fill="auto"/>
            <w:noWrap/>
            <w:vAlign w:val="center"/>
            <w:hideMark/>
          </w:tcPr>
          <w:p w14:paraId="48EFB5E2" w14:textId="77777777" w:rsidR="006C50E2" w:rsidRPr="0026541A" w:rsidRDefault="006C50E2" w:rsidP="003D4381">
            <w:pPr>
              <w:spacing w:after="0" w:line="360" w:lineRule="auto"/>
              <w:jc w:val="both"/>
              <w:rPr>
                <w:rFonts w:cs="Arial"/>
                <w:color w:val="000000"/>
              </w:rPr>
            </w:pPr>
            <w:r w:rsidRPr="0026541A">
              <w:rPr>
                <w:rFonts w:cs="Arial"/>
                <w:color w:val="000000"/>
              </w:rPr>
              <w:t>TC_ATN_CPDLC_001-03</w:t>
            </w:r>
          </w:p>
        </w:tc>
        <w:tc>
          <w:tcPr>
            <w:tcW w:w="1074" w:type="dxa"/>
            <w:shd w:val="clear" w:color="auto" w:fill="auto"/>
            <w:noWrap/>
            <w:vAlign w:val="center"/>
            <w:hideMark/>
          </w:tcPr>
          <w:p w14:paraId="2F2174F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912E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A182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27459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A46BE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D809CBF" w14:textId="77777777" w:rsidTr="000A4F25">
        <w:trPr>
          <w:trHeight w:val="270"/>
          <w:jc w:val="center"/>
        </w:trPr>
        <w:tc>
          <w:tcPr>
            <w:tcW w:w="3160" w:type="dxa"/>
            <w:shd w:val="clear" w:color="auto" w:fill="auto"/>
            <w:noWrap/>
            <w:vAlign w:val="center"/>
            <w:hideMark/>
          </w:tcPr>
          <w:p w14:paraId="5E44DF98" w14:textId="77777777" w:rsidR="006C50E2" w:rsidRPr="0026541A" w:rsidRDefault="006C50E2" w:rsidP="003D4381">
            <w:pPr>
              <w:spacing w:after="0" w:line="360" w:lineRule="auto"/>
              <w:jc w:val="both"/>
              <w:rPr>
                <w:rFonts w:cs="Arial"/>
                <w:color w:val="000000"/>
              </w:rPr>
            </w:pPr>
            <w:r w:rsidRPr="0026541A">
              <w:rPr>
                <w:rFonts w:cs="Arial"/>
                <w:color w:val="000000"/>
              </w:rPr>
              <w:t>TP_ATN_CPDLC_001</w:t>
            </w:r>
          </w:p>
        </w:tc>
        <w:tc>
          <w:tcPr>
            <w:tcW w:w="3088" w:type="dxa"/>
            <w:shd w:val="clear" w:color="auto" w:fill="auto"/>
            <w:noWrap/>
            <w:vAlign w:val="center"/>
            <w:hideMark/>
          </w:tcPr>
          <w:p w14:paraId="1342AB41" w14:textId="77777777" w:rsidR="006C50E2" w:rsidRPr="0026541A" w:rsidRDefault="006C50E2" w:rsidP="003D4381">
            <w:pPr>
              <w:spacing w:after="0" w:line="360" w:lineRule="auto"/>
              <w:jc w:val="both"/>
              <w:rPr>
                <w:rFonts w:cs="Arial"/>
                <w:color w:val="000000"/>
              </w:rPr>
            </w:pPr>
            <w:r w:rsidRPr="0026541A">
              <w:rPr>
                <w:rFonts w:cs="Arial"/>
                <w:color w:val="000000"/>
              </w:rPr>
              <w:t>TC_ATN_CPDLC_001-04</w:t>
            </w:r>
          </w:p>
        </w:tc>
        <w:tc>
          <w:tcPr>
            <w:tcW w:w="1074" w:type="dxa"/>
            <w:shd w:val="clear" w:color="auto" w:fill="auto"/>
            <w:noWrap/>
            <w:vAlign w:val="center"/>
            <w:hideMark/>
          </w:tcPr>
          <w:p w14:paraId="7FB098B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DF252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A13B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71EB3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5A5BC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AB8F611" w14:textId="77777777" w:rsidTr="000A4F25">
        <w:trPr>
          <w:trHeight w:val="270"/>
          <w:jc w:val="center"/>
        </w:trPr>
        <w:tc>
          <w:tcPr>
            <w:tcW w:w="3160" w:type="dxa"/>
            <w:shd w:val="clear" w:color="auto" w:fill="auto"/>
            <w:noWrap/>
            <w:vAlign w:val="center"/>
            <w:hideMark/>
          </w:tcPr>
          <w:p w14:paraId="1A09F3A0" w14:textId="77777777" w:rsidR="006C50E2" w:rsidRPr="0026541A" w:rsidRDefault="006C50E2" w:rsidP="003D4381">
            <w:pPr>
              <w:spacing w:after="0" w:line="360" w:lineRule="auto"/>
              <w:jc w:val="both"/>
              <w:rPr>
                <w:rFonts w:cs="Arial"/>
                <w:color w:val="000000"/>
              </w:rPr>
            </w:pPr>
            <w:r w:rsidRPr="0026541A">
              <w:rPr>
                <w:rFonts w:cs="Arial"/>
                <w:color w:val="000000"/>
              </w:rPr>
              <w:t>TP_ATN_CPDLC_001</w:t>
            </w:r>
          </w:p>
        </w:tc>
        <w:tc>
          <w:tcPr>
            <w:tcW w:w="3088" w:type="dxa"/>
            <w:shd w:val="clear" w:color="auto" w:fill="auto"/>
            <w:noWrap/>
            <w:vAlign w:val="center"/>
            <w:hideMark/>
          </w:tcPr>
          <w:p w14:paraId="0AD4095C" w14:textId="77777777" w:rsidR="006C50E2" w:rsidRPr="0026541A" w:rsidRDefault="006C50E2" w:rsidP="003D4381">
            <w:pPr>
              <w:spacing w:after="0" w:line="360" w:lineRule="auto"/>
              <w:jc w:val="both"/>
              <w:rPr>
                <w:rFonts w:cs="Arial"/>
                <w:color w:val="000000"/>
              </w:rPr>
            </w:pPr>
            <w:r w:rsidRPr="0026541A">
              <w:rPr>
                <w:rFonts w:cs="Arial"/>
                <w:color w:val="000000"/>
              </w:rPr>
              <w:t>TC_ATN_CPDLC_001-05</w:t>
            </w:r>
          </w:p>
        </w:tc>
        <w:tc>
          <w:tcPr>
            <w:tcW w:w="1074" w:type="dxa"/>
            <w:shd w:val="clear" w:color="auto" w:fill="auto"/>
            <w:noWrap/>
            <w:vAlign w:val="center"/>
            <w:hideMark/>
          </w:tcPr>
          <w:p w14:paraId="0377C5C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EBDF8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EA1AC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11FFA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88E4A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396B49" w14:textId="77777777" w:rsidTr="000A4F25">
        <w:trPr>
          <w:trHeight w:val="270"/>
          <w:jc w:val="center"/>
        </w:trPr>
        <w:tc>
          <w:tcPr>
            <w:tcW w:w="3160" w:type="dxa"/>
            <w:shd w:val="clear" w:color="auto" w:fill="auto"/>
            <w:noWrap/>
            <w:vAlign w:val="center"/>
            <w:hideMark/>
          </w:tcPr>
          <w:p w14:paraId="54C4DFBD" w14:textId="77777777" w:rsidR="006C50E2" w:rsidRPr="0026541A" w:rsidRDefault="006C50E2" w:rsidP="003D4381">
            <w:pPr>
              <w:spacing w:after="0" w:line="360" w:lineRule="auto"/>
              <w:jc w:val="both"/>
              <w:rPr>
                <w:rFonts w:cs="Arial"/>
                <w:color w:val="000000"/>
              </w:rPr>
            </w:pPr>
            <w:r w:rsidRPr="0026541A">
              <w:rPr>
                <w:rFonts w:cs="Arial"/>
                <w:color w:val="000000"/>
              </w:rPr>
              <w:t>TP_ATN_CPDLC_002</w:t>
            </w:r>
          </w:p>
        </w:tc>
        <w:tc>
          <w:tcPr>
            <w:tcW w:w="3088" w:type="dxa"/>
            <w:shd w:val="clear" w:color="auto" w:fill="auto"/>
            <w:noWrap/>
            <w:vAlign w:val="center"/>
            <w:hideMark/>
          </w:tcPr>
          <w:p w14:paraId="1FC82F47" w14:textId="77777777" w:rsidR="006C50E2" w:rsidRPr="0026541A" w:rsidRDefault="006C50E2" w:rsidP="003D4381">
            <w:pPr>
              <w:spacing w:after="0" w:line="360" w:lineRule="auto"/>
              <w:jc w:val="both"/>
              <w:rPr>
                <w:rFonts w:cs="Arial"/>
                <w:color w:val="000000"/>
              </w:rPr>
            </w:pPr>
            <w:r w:rsidRPr="0026541A">
              <w:rPr>
                <w:rFonts w:cs="Arial"/>
                <w:color w:val="000000"/>
              </w:rPr>
              <w:t>TC_ATN_CPDLC_002-01</w:t>
            </w:r>
          </w:p>
        </w:tc>
        <w:tc>
          <w:tcPr>
            <w:tcW w:w="1074" w:type="dxa"/>
            <w:shd w:val="clear" w:color="auto" w:fill="auto"/>
            <w:noWrap/>
            <w:vAlign w:val="center"/>
            <w:hideMark/>
          </w:tcPr>
          <w:p w14:paraId="5DCA738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C01AB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CD38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FD101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5F25C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CD905F2" w14:textId="77777777" w:rsidTr="000A4F25">
        <w:trPr>
          <w:trHeight w:val="270"/>
          <w:jc w:val="center"/>
        </w:trPr>
        <w:tc>
          <w:tcPr>
            <w:tcW w:w="3160" w:type="dxa"/>
            <w:shd w:val="clear" w:color="auto" w:fill="auto"/>
            <w:noWrap/>
            <w:vAlign w:val="center"/>
            <w:hideMark/>
          </w:tcPr>
          <w:p w14:paraId="1AD58C24" w14:textId="77777777" w:rsidR="006C50E2" w:rsidRPr="0026541A" w:rsidRDefault="006C50E2" w:rsidP="003D4381">
            <w:pPr>
              <w:spacing w:after="0" w:line="360" w:lineRule="auto"/>
              <w:jc w:val="both"/>
              <w:rPr>
                <w:rFonts w:cs="Arial"/>
                <w:color w:val="000000"/>
              </w:rPr>
            </w:pPr>
            <w:r w:rsidRPr="0026541A">
              <w:rPr>
                <w:rFonts w:cs="Arial"/>
                <w:color w:val="000000"/>
              </w:rPr>
              <w:t>TP_ATN_CPDLC_002</w:t>
            </w:r>
          </w:p>
        </w:tc>
        <w:tc>
          <w:tcPr>
            <w:tcW w:w="3088" w:type="dxa"/>
            <w:shd w:val="clear" w:color="auto" w:fill="auto"/>
            <w:noWrap/>
            <w:vAlign w:val="center"/>
            <w:hideMark/>
          </w:tcPr>
          <w:p w14:paraId="0D6DF289" w14:textId="77777777" w:rsidR="006C50E2" w:rsidRPr="0026541A" w:rsidRDefault="006C50E2" w:rsidP="003D4381">
            <w:pPr>
              <w:spacing w:after="0" w:line="360" w:lineRule="auto"/>
              <w:jc w:val="both"/>
              <w:rPr>
                <w:rFonts w:cs="Arial"/>
                <w:color w:val="000000"/>
              </w:rPr>
            </w:pPr>
            <w:r w:rsidRPr="0026541A">
              <w:rPr>
                <w:rFonts w:cs="Arial"/>
                <w:color w:val="000000"/>
              </w:rPr>
              <w:t>TC_ATN_CPDLC_002-02</w:t>
            </w:r>
          </w:p>
        </w:tc>
        <w:tc>
          <w:tcPr>
            <w:tcW w:w="1074" w:type="dxa"/>
            <w:shd w:val="clear" w:color="auto" w:fill="auto"/>
            <w:noWrap/>
            <w:vAlign w:val="center"/>
            <w:hideMark/>
          </w:tcPr>
          <w:p w14:paraId="4DFE20C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3B3B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5F7C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4761A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7A95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F649AF" w14:textId="77777777" w:rsidTr="000A4F25">
        <w:trPr>
          <w:trHeight w:val="270"/>
          <w:jc w:val="center"/>
        </w:trPr>
        <w:tc>
          <w:tcPr>
            <w:tcW w:w="3160" w:type="dxa"/>
            <w:shd w:val="clear" w:color="auto" w:fill="auto"/>
            <w:noWrap/>
            <w:vAlign w:val="center"/>
            <w:hideMark/>
          </w:tcPr>
          <w:p w14:paraId="7CC5D221" w14:textId="77777777" w:rsidR="006C50E2" w:rsidRPr="0026541A" w:rsidRDefault="006C50E2" w:rsidP="003D4381">
            <w:pPr>
              <w:spacing w:after="0" w:line="360" w:lineRule="auto"/>
              <w:jc w:val="both"/>
              <w:rPr>
                <w:rFonts w:cs="Arial"/>
                <w:color w:val="000000"/>
              </w:rPr>
            </w:pPr>
            <w:r w:rsidRPr="0026541A">
              <w:rPr>
                <w:rFonts w:cs="Arial"/>
                <w:color w:val="000000"/>
              </w:rPr>
              <w:t>TP_ATN_CPDLC_002</w:t>
            </w:r>
          </w:p>
        </w:tc>
        <w:tc>
          <w:tcPr>
            <w:tcW w:w="3088" w:type="dxa"/>
            <w:shd w:val="clear" w:color="auto" w:fill="auto"/>
            <w:noWrap/>
            <w:vAlign w:val="center"/>
            <w:hideMark/>
          </w:tcPr>
          <w:p w14:paraId="4C1B2530" w14:textId="77777777" w:rsidR="006C50E2" w:rsidRPr="0026541A" w:rsidRDefault="006C50E2" w:rsidP="003D4381">
            <w:pPr>
              <w:spacing w:after="0" w:line="360" w:lineRule="auto"/>
              <w:jc w:val="both"/>
              <w:rPr>
                <w:rFonts w:cs="Arial"/>
                <w:color w:val="000000"/>
              </w:rPr>
            </w:pPr>
            <w:r w:rsidRPr="0026541A">
              <w:rPr>
                <w:rFonts w:cs="Arial"/>
                <w:color w:val="000000"/>
              </w:rPr>
              <w:t>TC_ATN_CPDLC_002-03</w:t>
            </w:r>
          </w:p>
        </w:tc>
        <w:tc>
          <w:tcPr>
            <w:tcW w:w="1074" w:type="dxa"/>
            <w:shd w:val="clear" w:color="auto" w:fill="auto"/>
            <w:noWrap/>
            <w:vAlign w:val="center"/>
            <w:hideMark/>
          </w:tcPr>
          <w:p w14:paraId="486E7D2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C4FFE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9A825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85E36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726E1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001CDE" w14:textId="77777777" w:rsidTr="000A4F25">
        <w:trPr>
          <w:trHeight w:val="270"/>
          <w:jc w:val="center"/>
        </w:trPr>
        <w:tc>
          <w:tcPr>
            <w:tcW w:w="3160" w:type="dxa"/>
            <w:shd w:val="clear" w:color="auto" w:fill="auto"/>
            <w:noWrap/>
            <w:vAlign w:val="center"/>
            <w:hideMark/>
          </w:tcPr>
          <w:p w14:paraId="6D75BCE7" w14:textId="77777777" w:rsidR="006C50E2" w:rsidRPr="0026541A" w:rsidRDefault="006C50E2" w:rsidP="003D4381">
            <w:pPr>
              <w:spacing w:after="0" w:line="360" w:lineRule="auto"/>
              <w:jc w:val="both"/>
              <w:rPr>
                <w:rFonts w:cs="Arial"/>
                <w:color w:val="000000"/>
              </w:rPr>
            </w:pPr>
            <w:r w:rsidRPr="0026541A">
              <w:rPr>
                <w:rFonts w:cs="Arial"/>
                <w:color w:val="000000"/>
              </w:rPr>
              <w:t>TP_ATN_CPDLC_002</w:t>
            </w:r>
          </w:p>
        </w:tc>
        <w:tc>
          <w:tcPr>
            <w:tcW w:w="3088" w:type="dxa"/>
            <w:shd w:val="clear" w:color="auto" w:fill="auto"/>
            <w:noWrap/>
            <w:vAlign w:val="center"/>
            <w:hideMark/>
          </w:tcPr>
          <w:p w14:paraId="58DCCD59" w14:textId="77777777" w:rsidR="006C50E2" w:rsidRPr="0026541A" w:rsidRDefault="006C50E2" w:rsidP="003D4381">
            <w:pPr>
              <w:spacing w:after="0" w:line="360" w:lineRule="auto"/>
              <w:jc w:val="both"/>
              <w:rPr>
                <w:rFonts w:cs="Arial"/>
                <w:color w:val="000000"/>
              </w:rPr>
            </w:pPr>
            <w:r w:rsidRPr="0026541A">
              <w:rPr>
                <w:rFonts w:cs="Arial"/>
                <w:color w:val="000000"/>
              </w:rPr>
              <w:t>TC_ATN_CPDLC_002-04</w:t>
            </w:r>
          </w:p>
        </w:tc>
        <w:tc>
          <w:tcPr>
            <w:tcW w:w="1074" w:type="dxa"/>
            <w:shd w:val="clear" w:color="auto" w:fill="auto"/>
            <w:noWrap/>
            <w:vAlign w:val="center"/>
            <w:hideMark/>
          </w:tcPr>
          <w:p w14:paraId="29BEAAA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A64C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C1223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4B2D8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1DF3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58405B" w14:textId="77777777" w:rsidTr="000A4F25">
        <w:trPr>
          <w:trHeight w:val="270"/>
          <w:jc w:val="center"/>
        </w:trPr>
        <w:tc>
          <w:tcPr>
            <w:tcW w:w="3160" w:type="dxa"/>
            <w:shd w:val="clear" w:color="auto" w:fill="auto"/>
            <w:noWrap/>
            <w:vAlign w:val="center"/>
            <w:hideMark/>
          </w:tcPr>
          <w:p w14:paraId="3A6050A2" w14:textId="77777777" w:rsidR="006C50E2" w:rsidRPr="0026541A" w:rsidRDefault="006C50E2" w:rsidP="003D4381">
            <w:pPr>
              <w:spacing w:after="0" w:line="360" w:lineRule="auto"/>
              <w:jc w:val="both"/>
              <w:rPr>
                <w:rFonts w:cs="Arial"/>
                <w:color w:val="000000"/>
              </w:rPr>
            </w:pPr>
            <w:r w:rsidRPr="0026541A">
              <w:rPr>
                <w:rFonts w:cs="Arial"/>
                <w:color w:val="000000"/>
              </w:rPr>
              <w:t>TP_ATN_CPDLC_003</w:t>
            </w:r>
          </w:p>
        </w:tc>
        <w:tc>
          <w:tcPr>
            <w:tcW w:w="3088" w:type="dxa"/>
            <w:shd w:val="clear" w:color="auto" w:fill="auto"/>
            <w:noWrap/>
            <w:vAlign w:val="center"/>
            <w:hideMark/>
          </w:tcPr>
          <w:p w14:paraId="1C02247B" w14:textId="77777777" w:rsidR="006C50E2" w:rsidRPr="0026541A" w:rsidRDefault="006C50E2" w:rsidP="003D4381">
            <w:pPr>
              <w:spacing w:after="0" w:line="360" w:lineRule="auto"/>
              <w:jc w:val="both"/>
              <w:rPr>
                <w:rFonts w:cs="Arial"/>
                <w:color w:val="000000"/>
              </w:rPr>
            </w:pPr>
            <w:r w:rsidRPr="0026541A">
              <w:rPr>
                <w:rFonts w:cs="Arial"/>
                <w:color w:val="000000"/>
              </w:rPr>
              <w:t>TC_ATN_CPDLC_003-01</w:t>
            </w:r>
          </w:p>
        </w:tc>
        <w:tc>
          <w:tcPr>
            <w:tcW w:w="1074" w:type="dxa"/>
            <w:shd w:val="clear" w:color="auto" w:fill="auto"/>
            <w:noWrap/>
            <w:vAlign w:val="center"/>
            <w:hideMark/>
          </w:tcPr>
          <w:p w14:paraId="193E3D0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B908A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8E660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EC250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566B1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FD850A" w14:textId="77777777" w:rsidTr="000A4F25">
        <w:trPr>
          <w:trHeight w:val="270"/>
          <w:jc w:val="center"/>
        </w:trPr>
        <w:tc>
          <w:tcPr>
            <w:tcW w:w="3160" w:type="dxa"/>
            <w:shd w:val="clear" w:color="auto" w:fill="auto"/>
            <w:noWrap/>
            <w:vAlign w:val="center"/>
            <w:hideMark/>
          </w:tcPr>
          <w:p w14:paraId="39A9B076" w14:textId="77777777" w:rsidR="006C50E2" w:rsidRPr="0026541A" w:rsidRDefault="006C50E2" w:rsidP="003D4381">
            <w:pPr>
              <w:spacing w:after="0" w:line="360" w:lineRule="auto"/>
              <w:jc w:val="both"/>
              <w:rPr>
                <w:rFonts w:cs="Arial"/>
                <w:color w:val="000000"/>
              </w:rPr>
            </w:pPr>
            <w:r w:rsidRPr="0026541A">
              <w:rPr>
                <w:rFonts w:cs="Arial"/>
                <w:color w:val="000000"/>
              </w:rPr>
              <w:t>TP_ATN_CPDLC_003</w:t>
            </w:r>
          </w:p>
        </w:tc>
        <w:tc>
          <w:tcPr>
            <w:tcW w:w="3088" w:type="dxa"/>
            <w:shd w:val="clear" w:color="auto" w:fill="auto"/>
            <w:noWrap/>
            <w:vAlign w:val="center"/>
            <w:hideMark/>
          </w:tcPr>
          <w:p w14:paraId="3DE36AB2" w14:textId="77777777" w:rsidR="006C50E2" w:rsidRPr="0026541A" w:rsidRDefault="006C50E2" w:rsidP="003D4381">
            <w:pPr>
              <w:spacing w:after="0" w:line="360" w:lineRule="auto"/>
              <w:jc w:val="both"/>
              <w:rPr>
                <w:rFonts w:cs="Arial"/>
                <w:color w:val="000000"/>
              </w:rPr>
            </w:pPr>
            <w:r w:rsidRPr="0026541A">
              <w:rPr>
                <w:rFonts w:cs="Arial"/>
                <w:color w:val="000000"/>
              </w:rPr>
              <w:t>TC_ATN_CPDLC_003-02</w:t>
            </w:r>
          </w:p>
        </w:tc>
        <w:tc>
          <w:tcPr>
            <w:tcW w:w="1074" w:type="dxa"/>
            <w:shd w:val="clear" w:color="auto" w:fill="auto"/>
            <w:noWrap/>
            <w:vAlign w:val="center"/>
            <w:hideMark/>
          </w:tcPr>
          <w:p w14:paraId="5881019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279A6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5C69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3D5B7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EAC11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35C67B" w14:textId="77777777" w:rsidTr="000A4F25">
        <w:trPr>
          <w:trHeight w:val="270"/>
          <w:jc w:val="center"/>
        </w:trPr>
        <w:tc>
          <w:tcPr>
            <w:tcW w:w="3160" w:type="dxa"/>
            <w:shd w:val="clear" w:color="auto" w:fill="auto"/>
            <w:noWrap/>
            <w:vAlign w:val="center"/>
            <w:hideMark/>
          </w:tcPr>
          <w:p w14:paraId="22E59EA3" w14:textId="77777777" w:rsidR="006C50E2" w:rsidRPr="0026541A" w:rsidRDefault="006C50E2" w:rsidP="003D4381">
            <w:pPr>
              <w:spacing w:after="0" w:line="360" w:lineRule="auto"/>
              <w:jc w:val="both"/>
              <w:rPr>
                <w:rFonts w:cs="Arial"/>
                <w:color w:val="000000"/>
              </w:rPr>
            </w:pPr>
            <w:r w:rsidRPr="0026541A">
              <w:rPr>
                <w:rFonts w:cs="Arial"/>
                <w:color w:val="000000"/>
              </w:rPr>
              <w:t>TP_ATN_CPDLC_004</w:t>
            </w:r>
          </w:p>
        </w:tc>
        <w:tc>
          <w:tcPr>
            <w:tcW w:w="3088" w:type="dxa"/>
            <w:shd w:val="clear" w:color="auto" w:fill="auto"/>
            <w:noWrap/>
            <w:vAlign w:val="center"/>
            <w:hideMark/>
          </w:tcPr>
          <w:p w14:paraId="5E038A10" w14:textId="77777777" w:rsidR="006C50E2" w:rsidRPr="0026541A" w:rsidRDefault="006C50E2" w:rsidP="003D4381">
            <w:pPr>
              <w:spacing w:after="0" w:line="360" w:lineRule="auto"/>
              <w:jc w:val="both"/>
              <w:rPr>
                <w:rFonts w:cs="Arial"/>
                <w:color w:val="000000"/>
              </w:rPr>
            </w:pPr>
            <w:r w:rsidRPr="0026541A">
              <w:rPr>
                <w:rFonts w:cs="Arial"/>
                <w:color w:val="000000"/>
              </w:rPr>
              <w:t>TC_ATN_CPDLC_004-01</w:t>
            </w:r>
          </w:p>
        </w:tc>
        <w:tc>
          <w:tcPr>
            <w:tcW w:w="1074" w:type="dxa"/>
            <w:shd w:val="clear" w:color="auto" w:fill="auto"/>
            <w:noWrap/>
            <w:vAlign w:val="center"/>
            <w:hideMark/>
          </w:tcPr>
          <w:p w14:paraId="48D4602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7997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C63E2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4C57C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D165A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419A3F" w14:textId="77777777" w:rsidTr="000A4F25">
        <w:trPr>
          <w:trHeight w:val="270"/>
          <w:jc w:val="center"/>
        </w:trPr>
        <w:tc>
          <w:tcPr>
            <w:tcW w:w="3160" w:type="dxa"/>
            <w:shd w:val="clear" w:color="auto" w:fill="auto"/>
            <w:noWrap/>
            <w:vAlign w:val="center"/>
            <w:hideMark/>
          </w:tcPr>
          <w:p w14:paraId="0A0C3E78" w14:textId="77777777" w:rsidR="006C50E2" w:rsidRPr="0026541A" w:rsidRDefault="006C50E2" w:rsidP="003D4381">
            <w:pPr>
              <w:spacing w:after="0" w:line="360" w:lineRule="auto"/>
              <w:jc w:val="both"/>
              <w:rPr>
                <w:rFonts w:cs="Arial"/>
                <w:color w:val="000000"/>
              </w:rPr>
            </w:pPr>
            <w:r w:rsidRPr="0026541A">
              <w:rPr>
                <w:rFonts w:cs="Arial"/>
                <w:color w:val="000000"/>
              </w:rPr>
              <w:t>TP_ATN_CPDLC_004</w:t>
            </w:r>
          </w:p>
        </w:tc>
        <w:tc>
          <w:tcPr>
            <w:tcW w:w="3088" w:type="dxa"/>
            <w:shd w:val="clear" w:color="auto" w:fill="auto"/>
            <w:noWrap/>
            <w:vAlign w:val="center"/>
            <w:hideMark/>
          </w:tcPr>
          <w:p w14:paraId="12C536A5" w14:textId="77777777" w:rsidR="006C50E2" w:rsidRPr="0026541A" w:rsidRDefault="006C50E2" w:rsidP="003D4381">
            <w:pPr>
              <w:spacing w:after="0" w:line="360" w:lineRule="auto"/>
              <w:jc w:val="both"/>
              <w:rPr>
                <w:rFonts w:cs="Arial"/>
                <w:color w:val="000000"/>
              </w:rPr>
            </w:pPr>
            <w:r w:rsidRPr="0026541A">
              <w:rPr>
                <w:rFonts w:cs="Arial"/>
                <w:color w:val="000000"/>
              </w:rPr>
              <w:t>TC_ATN_CPDLC_004-02</w:t>
            </w:r>
          </w:p>
        </w:tc>
        <w:tc>
          <w:tcPr>
            <w:tcW w:w="1074" w:type="dxa"/>
            <w:shd w:val="clear" w:color="auto" w:fill="auto"/>
            <w:noWrap/>
            <w:vAlign w:val="center"/>
            <w:hideMark/>
          </w:tcPr>
          <w:p w14:paraId="32CE227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90E31B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95E93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208B2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86CBB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99304E" w14:textId="77777777" w:rsidTr="000A4F25">
        <w:trPr>
          <w:trHeight w:val="270"/>
          <w:jc w:val="center"/>
        </w:trPr>
        <w:tc>
          <w:tcPr>
            <w:tcW w:w="3160" w:type="dxa"/>
            <w:shd w:val="clear" w:color="auto" w:fill="auto"/>
            <w:noWrap/>
            <w:vAlign w:val="center"/>
            <w:hideMark/>
          </w:tcPr>
          <w:p w14:paraId="52C74544"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TP_ATN_CPDLC_004</w:t>
            </w:r>
          </w:p>
        </w:tc>
        <w:tc>
          <w:tcPr>
            <w:tcW w:w="3088" w:type="dxa"/>
            <w:shd w:val="clear" w:color="auto" w:fill="auto"/>
            <w:noWrap/>
            <w:vAlign w:val="center"/>
            <w:hideMark/>
          </w:tcPr>
          <w:p w14:paraId="41B92E80" w14:textId="77777777" w:rsidR="006C50E2" w:rsidRPr="0026541A" w:rsidRDefault="006C50E2" w:rsidP="003D4381">
            <w:pPr>
              <w:spacing w:after="0" w:line="360" w:lineRule="auto"/>
              <w:jc w:val="both"/>
              <w:rPr>
                <w:rFonts w:cs="Arial"/>
                <w:color w:val="000000"/>
              </w:rPr>
            </w:pPr>
            <w:r w:rsidRPr="0026541A">
              <w:rPr>
                <w:rFonts w:cs="Arial"/>
                <w:color w:val="000000"/>
              </w:rPr>
              <w:t>TC_ATN_CPDLC_004-03</w:t>
            </w:r>
          </w:p>
        </w:tc>
        <w:tc>
          <w:tcPr>
            <w:tcW w:w="1074" w:type="dxa"/>
            <w:shd w:val="clear" w:color="auto" w:fill="auto"/>
            <w:noWrap/>
            <w:vAlign w:val="center"/>
            <w:hideMark/>
          </w:tcPr>
          <w:p w14:paraId="7839B47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8CC725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4BA0C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63504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0B7BC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996AFF" w14:textId="77777777" w:rsidTr="000A4F25">
        <w:trPr>
          <w:trHeight w:val="270"/>
          <w:jc w:val="center"/>
        </w:trPr>
        <w:tc>
          <w:tcPr>
            <w:tcW w:w="3160" w:type="dxa"/>
            <w:shd w:val="clear" w:color="auto" w:fill="auto"/>
            <w:noWrap/>
            <w:vAlign w:val="center"/>
            <w:hideMark/>
          </w:tcPr>
          <w:p w14:paraId="21DEE918" w14:textId="77777777" w:rsidR="006C50E2" w:rsidRPr="0026541A" w:rsidRDefault="006C50E2" w:rsidP="003D4381">
            <w:pPr>
              <w:spacing w:after="0" w:line="360" w:lineRule="auto"/>
              <w:jc w:val="both"/>
              <w:rPr>
                <w:rFonts w:cs="Arial"/>
                <w:color w:val="000000"/>
              </w:rPr>
            </w:pPr>
            <w:r w:rsidRPr="0026541A">
              <w:rPr>
                <w:rFonts w:cs="Arial"/>
                <w:color w:val="000000"/>
              </w:rPr>
              <w:t>TP_ATN_CPDLC_005</w:t>
            </w:r>
          </w:p>
        </w:tc>
        <w:tc>
          <w:tcPr>
            <w:tcW w:w="3088" w:type="dxa"/>
            <w:shd w:val="clear" w:color="auto" w:fill="auto"/>
            <w:noWrap/>
            <w:vAlign w:val="center"/>
            <w:hideMark/>
          </w:tcPr>
          <w:p w14:paraId="7FA0FF81" w14:textId="77777777" w:rsidR="006C50E2" w:rsidRPr="0026541A" w:rsidRDefault="006C50E2" w:rsidP="003D4381">
            <w:pPr>
              <w:spacing w:after="0" w:line="360" w:lineRule="auto"/>
              <w:jc w:val="both"/>
              <w:rPr>
                <w:rFonts w:cs="Arial"/>
                <w:color w:val="000000"/>
              </w:rPr>
            </w:pPr>
            <w:r w:rsidRPr="0026541A">
              <w:rPr>
                <w:rFonts w:cs="Arial"/>
                <w:color w:val="000000"/>
              </w:rPr>
              <w:t>TC_ATN_CPDLC_005-01</w:t>
            </w:r>
          </w:p>
        </w:tc>
        <w:tc>
          <w:tcPr>
            <w:tcW w:w="1074" w:type="dxa"/>
            <w:shd w:val="clear" w:color="auto" w:fill="auto"/>
            <w:noWrap/>
            <w:vAlign w:val="center"/>
            <w:hideMark/>
          </w:tcPr>
          <w:p w14:paraId="5E76E42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21AD8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E9B82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4B6FE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1033A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510CAC8" w14:textId="77777777" w:rsidTr="000A4F25">
        <w:trPr>
          <w:trHeight w:val="270"/>
          <w:jc w:val="center"/>
        </w:trPr>
        <w:tc>
          <w:tcPr>
            <w:tcW w:w="3160" w:type="dxa"/>
            <w:shd w:val="clear" w:color="auto" w:fill="auto"/>
            <w:noWrap/>
            <w:vAlign w:val="center"/>
            <w:hideMark/>
          </w:tcPr>
          <w:p w14:paraId="60AAABBA" w14:textId="77777777" w:rsidR="006C50E2" w:rsidRPr="0026541A" w:rsidRDefault="006C50E2" w:rsidP="003D4381">
            <w:pPr>
              <w:spacing w:after="0" w:line="360" w:lineRule="auto"/>
              <w:jc w:val="both"/>
              <w:rPr>
                <w:rFonts w:cs="Arial"/>
                <w:color w:val="000000"/>
              </w:rPr>
            </w:pPr>
            <w:r w:rsidRPr="0026541A">
              <w:rPr>
                <w:rFonts w:cs="Arial"/>
                <w:color w:val="000000"/>
              </w:rPr>
              <w:t>TP_ATN_CPDLC_005</w:t>
            </w:r>
          </w:p>
        </w:tc>
        <w:tc>
          <w:tcPr>
            <w:tcW w:w="3088" w:type="dxa"/>
            <w:shd w:val="clear" w:color="auto" w:fill="auto"/>
            <w:noWrap/>
            <w:vAlign w:val="center"/>
            <w:hideMark/>
          </w:tcPr>
          <w:p w14:paraId="0E8AD86A" w14:textId="77777777" w:rsidR="006C50E2" w:rsidRPr="0026541A" w:rsidRDefault="006C50E2" w:rsidP="003D4381">
            <w:pPr>
              <w:spacing w:after="0" w:line="360" w:lineRule="auto"/>
              <w:jc w:val="both"/>
              <w:rPr>
                <w:rFonts w:cs="Arial"/>
                <w:color w:val="000000"/>
              </w:rPr>
            </w:pPr>
            <w:r w:rsidRPr="0026541A">
              <w:rPr>
                <w:rFonts w:cs="Arial"/>
                <w:color w:val="000000"/>
              </w:rPr>
              <w:t>TC_ATN_CPDLC_005-02</w:t>
            </w:r>
          </w:p>
        </w:tc>
        <w:tc>
          <w:tcPr>
            <w:tcW w:w="1074" w:type="dxa"/>
            <w:shd w:val="clear" w:color="auto" w:fill="auto"/>
            <w:noWrap/>
            <w:vAlign w:val="center"/>
            <w:hideMark/>
          </w:tcPr>
          <w:p w14:paraId="7F9D05D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F4FC5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807D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641B4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77D41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F99F011" w14:textId="77777777" w:rsidTr="000A4F25">
        <w:trPr>
          <w:trHeight w:val="270"/>
          <w:jc w:val="center"/>
        </w:trPr>
        <w:tc>
          <w:tcPr>
            <w:tcW w:w="3160" w:type="dxa"/>
            <w:shd w:val="clear" w:color="auto" w:fill="auto"/>
            <w:noWrap/>
            <w:vAlign w:val="center"/>
            <w:hideMark/>
          </w:tcPr>
          <w:p w14:paraId="70400C55" w14:textId="77777777" w:rsidR="006C50E2" w:rsidRPr="0026541A" w:rsidRDefault="006C50E2" w:rsidP="003D4381">
            <w:pPr>
              <w:spacing w:after="0" w:line="360" w:lineRule="auto"/>
              <w:jc w:val="both"/>
              <w:rPr>
                <w:rFonts w:cs="Arial"/>
                <w:color w:val="000000"/>
              </w:rPr>
            </w:pPr>
            <w:r w:rsidRPr="0026541A">
              <w:rPr>
                <w:rFonts w:cs="Arial"/>
                <w:color w:val="000000"/>
              </w:rPr>
              <w:t>TP_ATN_CPDLC_005</w:t>
            </w:r>
          </w:p>
        </w:tc>
        <w:tc>
          <w:tcPr>
            <w:tcW w:w="3088" w:type="dxa"/>
            <w:shd w:val="clear" w:color="auto" w:fill="auto"/>
            <w:noWrap/>
            <w:vAlign w:val="center"/>
            <w:hideMark/>
          </w:tcPr>
          <w:p w14:paraId="64260320" w14:textId="77777777" w:rsidR="006C50E2" w:rsidRPr="0026541A" w:rsidRDefault="006C50E2" w:rsidP="003D4381">
            <w:pPr>
              <w:spacing w:after="0" w:line="360" w:lineRule="auto"/>
              <w:jc w:val="both"/>
              <w:rPr>
                <w:rFonts w:cs="Arial"/>
                <w:color w:val="000000"/>
              </w:rPr>
            </w:pPr>
            <w:r w:rsidRPr="0026541A">
              <w:rPr>
                <w:rFonts w:cs="Arial"/>
                <w:color w:val="000000"/>
              </w:rPr>
              <w:t>TC_ATN_CPDLC_005-03</w:t>
            </w:r>
          </w:p>
        </w:tc>
        <w:tc>
          <w:tcPr>
            <w:tcW w:w="1074" w:type="dxa"/>
            <w:shd w:val="clear" w:color="auto" w:fill="auto"/>
            <w:noWrap/>
            <w:vAlign w:val="center"/>
            <w:hideMark/>
          </w:tcPr>
          <w:p w14:paraId="2152D25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15C4D2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0829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285D2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89C01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2DBE81" w14:textId="77777777" w:rsidTr="000A4F25">
        <w:trPr>
          <w:trHeight w:val="270"/>
          <w:jc w:val="center"/>
        </w:trPr>
        <w:tc>
          <w:tcPr>
            <w:tcW w:w="3160" w:type="dxa"/>
            <w:shd w:val="clear" w:color="auto" w:fill="auto"/>
            <w:noWrap/>
            <w:vAlign w:val="center"/>
            <w:hideMark/>
          </w:tcPr>
          <w:p w14:paraId="2F9B963E" w14:textId="77777777" w:rsidR="006C50E2" w:rsidRPr="0026541A" w:rsidRDefault="006C50E2" w:rsidP="003D4381">
            <w:pPr>
              <w:spacing w:after="0" w:line="360" w:lineRule="auto"/>
              <w:jc w:val="both"/>
              <w:rPr>
                <w:rFonts w:cs="Arial"/>
                <w:color w:val="000000"/>
              </w:rPr>
            </w:pPr>
            <w:r w:rsidRPr="0026541A">
              <w:rPr>
                <w:rFonts w:cs="Arial"/>
                <w:color w:val="000000"/>
              </w:rPr>
              <w:t>TP_ATN_CPDLC_005</w:t>
            </w:r>
          </w:p>
        </w:tc>
        <w:tc>
          <w:tcPr>
            <w:tcW w:w="3088" w:type="dxa"/>
            <w:shd w:val="clear" w:color="auto" w:fill="auto"/>
            <w:noWrap/>
            <w:vAlign w:val="center"/>
            <w:hideMark/>
          </w:tcPr>
          <w:p w14:paraId="7EDF88BC" w14:textId="77777777" w:rsidR="006C50E2" w:rsidRPr="0026541A" w:rsidRDefault="006C50E2" w:rsidP="003D4381">
            <w:pPr>
              <w:spacing w:after="0" w:line="360" w:lineRule="auto"/>
              <w:jc w:val="both"/>
              <w:rPr>
                <w:rFonts w:cs="Arial"/>
                <w:color w:val="000000"/>
              </w:rPr>
            </w:pPr>
            <w:r w:rsidRPr="0026541A">
              <w:rPr>
                <w:rFonts w:cs="Arial"/>
                <w:color w:val="000000"/>
              </w:rPr>
              <w:t>TC_ATN_CPDLC_005-04</w:t>
            </w:r>
          </w:p>
        </w:tc>
        <w:tc>
          <w:tcPr>
            <w:tcW w:w="1074" w:type="dxa"/>
            <w:shd w:val="clear" w:color="auto" w:fill="auto"/>
            <w:noWrap/>
            <w:vAlign w:val="center"/>
            <w:hideMark/>
          </w:tcPr>
          <w:p w14:paraId="608D87A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9B3A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17EA1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7B8F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3A2F1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29F1E9" w14:textId="77777777" w:rsidTr="000A4F25">
        <w:trPr>
          <w:trHeight w:val="270"/>
          <w:jc w:val="center"/>
        </w:trPr>
        <w:tc>
          <w:tcPr>
            <w:tcW w:w="3160" w:type="dxa"/>
            <w:shd w:val="clear" w:color="auto" w:fill="auto"/>
            <w:noWrap/>
            <w:vAlign w:val="center"/>
            <w:hideMark/>
          </w:tcPr>
          <w:p w14:paraId="11F22E56" w14:textId="77777777" w:rsidR="006C50E2" w:rsidRPr="0026541A" w:rsidRDefault="006C50E2" w:rsidP="003D4381">
            <w:pPr>
              <w:spacing w:after="0" w:line="360" w:lineRule="auto"/>
              <w:jc w:val="both"/>
              <w:rPr>
                <w:rFonts w:cs="Arial"/>
                <w:color w:val="000000"/>
              </w:rPr>
            </w:pPr>
            <w:r w:rsidRPr="0026541A">
              <w:rPr>
                <w:rFonts w:cs="Arial"/>
                <w:color w:val="000000"/>
              </w:rPr>
              <w:t>TP_ATN_CPDLC_006</w:t>
            </w:r>
          </w:p>
        </w:tc>
        <w:tc>
          <w:tcPr>
            <w:tcW w:w="3088" w:type="dxa"/>
            <w:shd w:val="clear" w:color="auto" w:fill="auto"/>
            <w:noWrap/>
            <w:vAlign w:val="center"/>
            <w:hideMark/>
          </w:tcPr>
          <w:p w14:paraId="12E85A0F" w14:textId="77777777" w:rsidR="006C50E2" w:rsidRPr="0026541A" w:rsidRDefault="006C50E2" w:rsidP="003D4381">
            <w:pPr>
              <w:spacing w:after="0" w:line="360" w:lineRule="auto"/>
              <w:jc w:val="both"/>
              <w:rPr>
                <w:rFonts w:cs="Arial"/>
                <w:color w:val="000000"/>
              </w:rPr>
            </w:pPr>
            <w:r w:rsidRPr="0026541A">
              <w:rPr>
                <w:rFonts w:cs="Arial"/>
                <w:color w:val="000000"/>
              </w:rPr>
              <w:t>TC_ATN_CPDLC_006-01</w:t>
            </w:r>
          </w:p>
        </w:tc>
        <w:tc>
          <w:tcPr>
            <w:tcW w:w="1074" w:type="dxa"/>
            <w:shd w:val="clear" w:color="auto" w:fill="auto"/>
            <w:noWrap/>
            <w:vAlign w:val="center"/>
            <w:hideMark/>
          </w:tcPr>
          <w:p w14:paraId="76D3A97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1A41E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5E3F5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B1987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330A9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E0B4954" w14:textId="77777777" w:rsidTr="000A4F25">
        <w:trPr>
          <w:trHeight w:val="270"/>
          <w:jc w:val="center"/>
        </w:trPr>
        <w:tc>
          <w:tcPr>
            <w:tcW w:w="3160" w:type="dxa"/>
            <w:shd w:val="clear" w:color="auto" w:fill="auto"/>
            <w:noWrap/>
            <w:vAlign w:val="center"/>
            <w:hideMark/>
          </w:tcPr>
          <w:p w14:paraId="2232542F" w14:textId="77777777" w:rsidR="006C50E2" w:rsidRPr="0026541A" w:rsidRDefault="006C50E2" w:rsidP="003D4381">
            <w:pPr>
              <w:spacing w:after="0" w:line="360" w:lineRule="auto"/>
              <w:jc w:val="both"/>
              <w:rPr>
                <w:rFonts w:cs="Arial"/>
                <w:color w:val="000000"/>
              </w:rPr>
            </w:pPr>
            <w:r w:rsidRPr="0026541A">
              <w:rPr>
                <w:rFonts w:cs="Arial"/>
                <w:color w:val="000000"/>
              </w:rPr>
              <w:t>TP_ATN_CPDLC_006</w:t>
            </w:r>
          </w:p>
        </w:tc>
        <w:tc>
          <w:tcPr>
            <w:tcW w:w="3088" w:type="dxa"/>
            <w:shd w:val="clear" w:color="auto" w:fill="auto"/>
            <w:noWrap/>
            <w:vAlign w:val="center"/>
            <w:hideMark/>
          </w:tcPr>
          <w:p w14:paraId="7FD44F0F" w14:textId="77777777" w:rsidR="006C50E2" w:rsidRPr="0026541A" w:rsidRDefault="006C50E2" w:rsidP="003D4381">
            <w:pPr>
              <w:spacing w:after="0" w:line="360" w:lineRule="auto"/>
              <w:jc w:val="both"/>
              <w:rPr>
                <w:rFonts w:cs="Arial"/>
                <w:color w:val="000000"/>
              </w:rPr>
            </w:pPr>
            <w:r w:rsidRPr="0026541A">
              <w:rPr>
                <w:rFonts w:cs="Arial"/>
                <w:color w:val="000000"/>
              </w:rPr>
              <w:t>TC_ATN_CPDLC_006-02</w:t>
            </w:r>
          </w:p>
        </w:tc>
        <w:tc>
          <w:tcPr>
            <w:tcW w:w="1074" w:type="dxa"/>
            <w:shd w:val="clear" w:color="auto" w:fill="auto"/>
            <w:noWrap/>
            <w:vAlign w:val="center"/>
            <w:hideMark/>
          </w:tcPr>
          <w:p w14:paraId="0EE9F74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C0FA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52E21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B847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95131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88C496" w14:textId="77777777" w:rsidTr="000A4F25">
        <w:trPr>
          <w:trHeight w:val="270"/>
          <w:jc w:val="center"/>
        </w:trPr>
        <w:tc>
          <w:tcPr>
            <w:tcW w:w="3160" w:type="dxa"/>
            <w:shd w:val="clear" w:color="auto" w:fill="auto"/>
            <w:noWrap/>
            <w:vAlign w:val="center"/>
            <w:hideMark/>
          </w:tcPr>
          <w:p w14:paraId="7208F6C7" w14:textId="77777777" w:rsidR="006C50E2" w:rsidRPr="0026541A" w:rsidRDefault="006C50E2" w:rsidP="003D4381">
            <w:pPr>
              <w:spacing w:after="0" w:line="360" w:lineRule="auto"/>
              <w:jc w:val="both"/>
              <w:rPr>
                <w:rFonts w:cs="Arial"/>
                <w:color w:val="000000"/>
              </w:rPr>
            </w:pPr>
            <w:r w:rsidRPr="0026541A">
              <w:rPr>
                <w:rFonts w:cs="Arial"/>
                <w:color w:val="000000"/>
              </w:rPr>
              <w:t>TP_ATN_CPDLC_006</w:t>
            </w:r>
          </w:p>
        </w:tc>
        <w:tc>
          <w:tcPr>
            <w:tcW w:w="3088" w:type="dxa"/>
            <w:shd w:val="clear" w:color="auto" w:fill="auto"/>
            <w:noWrap/>
            <w:vAlign w:val="center"/>
            <w:hideMark/>
          </w:tcPr>
          <w:p w14:paraId="5CF01346" w14:textId="77777777" w:rsidR="006C50E2" w:rsidRPr="0026541A" w:rsidRDefault="006C50E2" w:rsidP="003D4381">
            <w:pPr>
              <w:spacing w:after="0" w:line="360" w:lineRule="auto"/>
              <w:jc w:val="both"/>
              <w:rPr>
                <w:rFonts w:cs="Arial"/>
                <w:color w:val="000000"/>
              </w:rPr>
            </w:pPr>
            <w:r w:rsidRPr="0026541A">
              <w:rPr>
                <w:rFonts w:cs="Arial"/>
                <w:color w:val="000000"/>
              </w:rPr>
              <w:t>TC_ATN_CPDLC_006-03</w:t>
            </w:r>
          </w:p>
        </w:tc>
        <w:tc>
          <w:tcPr>
            <w:tcW w:w="1074" w:type="dxa"/>
            <w:shd w:val="clear" w:color="auto" w:fill="auto"/>
            <w:noWrap/>
            <w:vAlign w:val="center"/>
            <w:hideMark/>
          </w:tcPr>
          <w:p w14:paraId="01203C5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B6F21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72A0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93412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36D4A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1CD730B" w14:textId="77777777" w:rsidTr="000A4F25">
        <w:trPr>
          <w:trHeight w:val="270"/>
          <w:jc w:val="center"/>
        </w:trPr>
        <w:tc>
          <w:tcPr>
            <w:tcW w:w="3160" w:type="dxa"/>
            <w:shd w:val="clear" w:color="auto" w:fill="auto"/>
            <w:noWrap/>
            <w:vAlign w:val="center"/>
            <w:hideMark/>
          </w:tcPr>
          <w:p w14:paraId="48EA97FE" w14:textId="77777777" w:rsidR="006C50E2" w:rsidRPr="0026541A" w:rsidRDefault="006C50E2" w:rsidP="003D4381">
            <w:pPr>
              <w:spacing w:after="0" w:line="360" w:lineRule="auto"/>
              <w:jc w:val="both"/>
              <w:rPr>
                <w:rFonts w:cs="Arial"/>
                <w:color w:val="000000"/>
              </w:rPr>
            </w:pPr>
            <w:r w:rsidRPr="0026541A">
              <w:rPr>
                <w:rFonts w:cs="Arial"/>
                <w:color w:val="000000"/>
              </w:rPr>
              <w:t>TP_ATN_CPDLC_006</w:t>
            </w:r>
          </w:p>
        </w:tc>
        <w:tc>
          <w:tcPr>
            <w:tcW w:w="3088" w:type="dxa"/>
            <w:shd w:val="clear" w:color="auto" w:fill="auto"/>
            <w:noWrap/>
            <w:vAlign w:val="center"/>
            <w:hideMark/>
          </w:tcPr>
          <w:p w14:paraId="6AD5BB85" w14:textId="77777777" w:rsidR="006C50E2" w:rsidRPr="0026541A" w:rsidRDefault="006C50E2" w:rsidP="003D4381">
            <w:pPr>
              <w:spacing w:after="0" w:line="360" w:lineRule="auto"/>
              <w:jc w:val="both"/>
              <w:rPr>
                <w:rFonts w:cs="Arial"/>
                <w:color w:val="000000"/>
              </w:rPr>
            </w:pPr>
            <w:r w:rsidRPr="0026541A">
              <w:rPr>
                <w:rFonts w:cs="Arial"/>
                <w:color w:val="000000"/>
              </w:rPr>
              <w:t>TC_ATN_CPDLC_006-04</w:t>
            </w:r>
          </w:p>
        </w:tc>
        <w:tc>
          <w:tcPr>
            <w:tcW w:w="1074" w:type="dxa"/>
            <w:shd w:val="clear" w:color="auto" w:fill="auto"/>
            <w:noWrap/>
            <w:vAlign w:val="center"/>
            <w:hideMark/>
          </w:tcPr>
          <w:p w14:paraId="2487CBC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8A0C7C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1D62F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6A0AE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31E93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E00BF7F" w14:textId="77777777" w:rsidTr="000A4F25">
        <w:trPr>
          <w:trHeight w:val="270"/>
          <w:jc w:val="center"/>
        </w:trPr>
        <w:tc>
          <w:tcPr>
            <w:tcW w:w="3160" w:type="dxa"/>
            <w:shd w:val="clear" w:color="auto" w:fill="auto"/>
            <w:noWrap/>
            <w:vAlign w:val="center"/>
            <w:hideMark/>
          </w:tcPr>
          <w:p w14:paraId="51C35B84"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4E9AADB8"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TC_ATN_CPDLC_007-01</w:t>
            </w:r>
          </w:p>
        </w:tc>
        <w:tc>
          <w:tcPr>
            <w:tcW w:w="1074" w:type="dxa"/>
            <w:shd w:val="clear" w:color="auto" w:fill="auto"/>
            <w:noWrap/>
            <w:vAlign w:val="center"/>
            <w:hideMark/>
          </w:tcPr>
          <w:p w14:paraId="1F0752B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FD45B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696F4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DDD36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02DDB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147404" w14:textId="77777777" w:rsidTr="000A4F25">
        <w:trPr>
          <w:trHeight w:val="270"/>
          <w:jc w:val="center"/>
        </w:trPr>
        <w:tc>
          <w:tcPr>
            <w:tcW w:w="3160" w:type="dxa"/>
            <w:shd w:val="clear" w:color="auto" w:fill="auto"/>
            <w:noWrap/>
            <w:vAlign w:val="center"/>
            <w:hideMark/>
          </w:tcPr>
          <w:p w14:paraId="5DBF66C4"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12D6622B"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TC_ATN_CPDLC_007-02</w:t>
            </w:r>
          </w:p>
        </w:tc>
        <w:tc>
          <w:tcPr>
            <w:tcW w:w="1074" w:type="dxa"/>
            <w:shd w:val="clear" w:color="auto" w:fill="auto"/>
            <w:noWrap/>
            <w:vAlign w:val="center"/>
            <w:hideMark/>
          </w:tcPr>
          <w:p w14:paraId="4580D3D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A4C2F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D7A03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2A476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022A1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05840B" w14:textId="77777777" w:rsidTr="000A4F25">
        <w:trPr>
          <w:trHeight w:val="270"/>
          <w:jc w:val="center"/>
        </w:trPr>
        <w:tc>
          <w:tcPr>
            <w:tcW w:w="3160" w:type="dxa"/>
            <w:shd w:val="clear" w:color="auto" w:fill="auto"/>
            <w:noWrap/>
            <w:vAlign w:val="center"/>
            <w:hideMark/>
          </w:tcPr>
          <w:p w14:paraId="78B38CE0"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1B305BE6"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TC_ATN_CPDLC_007-03</w:t>
            </w:r>
          </w:p>
        </w:tc>
        <w:tc>
          <w:tcPr>
            <w:tcW w:w="1074" w:type="dxa"/>
            <w:shd w:val="clear" w:color="auto" w:fill="auto"/>
            <w:noWrap/>
            <w:vAlign w:val="center"/>
            <w:hideMark/>
          </w:tcPr>
          <w:p w14:paraId="2942370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C461BC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A3798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7A15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A0205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037A6D" w14:textId="77777777" w:rsidTr="000A4F25">
        <w:trPr>
          <w:trHeight w:val="270"/>
          <w:jc w:val="center"/>
        </w:trPr>
        <w:tc>
          <w:tcPr>
            <w:tcW w:w="3160" w:type="dxa"/>
            <w:shd w:val="clear" w:color="auto" w:fill="auto"/>
            <w:noWrap/>
            <w:vAlign w:val="center"/>
            <w:hideMark/>
          </w:tcPr>
          <w:p w14:paraId="50A77D20"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44781A61"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TC_ATN_CPDLC_007-04</w:t>
            </w:r>
          </w:p>
        </w:tc>
        <w:tc>
          <w:tcPr>
            <w:tcW w:w="1074" w:type="dxa"/>
            <w:shd w:val="clear" w:color="auto" w:fill="auto"/>
            <w:noWrap/>
            <w:vAlign w:val="center"/>
            <w:hideMark/>
          </w:tcPr>
          <w:p w14:paraId="4E98C85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64A87E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4D4C2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6FC2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864B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385A05" w14:textId="77777777" w:rsidTr="000A4F25">
        <w:trPr>
          <w:trHeight w:val="270"/>
          <w:jc w:val="center"/>
        </w:trPr>
        <w:tc>
          <w:tcPr>
            <w:tcW w:w="3160" w:type="dxa"/>
            <w:shd w:val="clear" w:color="auto" w:fill="auto"/>
            <w:noWrap/>
            <w:vAlign w:val="center"/>
            <w:hideMark/>
          </w:tcPr>
          <w:p w14:paraId="6D7C7CF0"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5BD1FF1E"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TC_ATN_CPDLC_007-05</w:t>
            </w:r>
          </w:p>
        </w:tc>
        <w:tc>
          <w:tcPr>
            <w:tcW w:w="1074" w:type="dxa"/>
            <w:shd w:val="clear" w:color="auto" w:fill="auto"/>
            <w:noWrap/>
            <w:vAlign w:val="center"/>
            <w:hideMark/>
          </w:tcPr>
          <w:p w14:paraId="22350C8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2E36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E864C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6EFBB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BB51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7EB8550" w14:textId="77777777" w:rsidTr="000A4F25">
        <w:trPr>
          <w:trHeight w:val="270"/>
          <w:jc w:val="center"/>
        </w:trPr>
        <w:tc>
          <w:tcPr>
            <w:tcW w:w="3160" w:type="dxa"/>
            <w:shd w:val="clear" w:color="auto" w:fill="auto"/>
            <w:noWrap/>
            <w:vAlign w:val="center"/>
            <w:hideMark/>
          </w:tcPr>
          <w:p w14:paraId="26E2504E"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532F75AF"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TC_ATN_CPDLC_007-06</w:t>
            </w:r>
          </w:p>
        </w:tc>
        <w:tc>
          <w:tcPr>
            <w:tcW w:w="1074" w:type="dxa"/>
            <w:shd w:val="clear" w:color="auto" w:fill="auto"/>
            <w:noWrap/>
            <w:vAlign w:val="center"/>
            <w:hideMark/>
          </w:tcPr>
          <w:p w14:paraId="5EC2A10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A762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78D3B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5F93D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B6551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36031E" w14:textId="77777777" w:rsidTr="000A4F25">
        <w:trPr>
          <w:trHeight w:val="270"/>
          <w:jc w:val="center"/>
        </w:trPr>
        <w:tc>
          <w:tcPr>
            <w:tcW w:w="3160" w:type="dxa"/>
            <w:shd w:val="clear" w:color="auto" w:fill="auto"/>
            <w:noWrap/>
            <w:vAlign w:val="center"/>
            <w:hideMark/>
          </w:tcPr>
          <w:p w14:paraId="616610BF"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239D628E"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TC_ATN_CPDLC_007-07</w:t>
            </w:r>
          </w:p>
        </w:tc>
        <w:tc>
          <w:tcPr>
            <w:tcW w:w="1074" w:type="dxa"/>
            <w:shd w:val="clear" w:color="auto" w:fill="auto"/>
            <w:noWrap/>
            <w:vAlign w:val="center"/>
            <w:hideMark/>
          </w:tcPr>
          <w:p w14:paraId="67DA9C0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A0AC7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04DE4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CFC7C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2FAE1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7728391" w14:textId="77777777" w:rsidTr="000A4F25">
        <w:trPr>
          <w:trHeight w:val="270"/>
          <w:jc w:val="center"/>
        </w:trPr>
        <w:tc>
          <w:tcPr>
            <w:tcW w:w="3160" w:type="dxa"/>
            <w:shd w:val="clear" w:color="auto" w:fill="auto"/>
            <w:noWrap/>
            <w:vAlign w:val="center"/>
            <w:hideMark/>
          </w:tcPr>
          <w:p w14:paraId="5122653F"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2F930970"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TC_ATN_CPDLC_007-08</w:t>
            </w:r>
          </w:p>
        </w:tc>
        <w:tc>
          <w:tcPr>
            <w:tcW w:w="1074" w:type="dxa"/>
            <w:shd w:val="clear" w:color="auto" w:fill="auto"/>
            <w:noWrap/>
            <w:vAlign w:val="center"/>
            <w:hideMark/>
          </w:tcPr>
          <w:p w14:paraId="36DDE89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A3035E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90CB5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D59C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D44BF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5B9A00" w14:textId="77777777" w:rsidTr="000A4F25">
        <w:trPr>
          <w:trHeight w:val="270"/>
          <w:jc w:val="center"/>
        </w:trPr>
        <w:tc>
          <w:tcPr>
            <w:tcW w:w="3160" w:type="dxa"/>
            <w:shd w:val="clear" w:color="auto" w:fill="auto"/>
            <w:noWrap/>
            <w:vAlign w:val="center"/>
            <w:hideMark/>
          </w:tcPr>
          <w:p w14:paraId="6F2E26DE" w14:textId="77777777" w:rsidR="006C50E2" w:rsidRPr="0026541A" w:rsidRDefault="006C50E2" w:rsidP="003D4381">
            <w:pPr>
              <w:spacing w:after="0" w:line="360" w:lineRule="auto"/>
              <w:jc w:val="both"/>
              <w:rPr>
                <w:rFonts w:cs="Arial"/>
                <w:color w:val="000000"/>
              </w:rPr>
            </w:pPr>
            <w:r w:rsidRPr="0026541A">
              <w:rPr>
                <w:rFonts w:cs="Arial"/>
                <w:color w:val="000000"/>
              </w:rPr>
              <w:t>TP_ATN_CPDLC_007</w:t>
            </w:r>
          </w:p>
        </w:tc>
        <w:tc>
          <w:tcPr>
            <w:tcW w:w="3088" w:type="dxa"/>
            <w:shd w:val="clear" w:color="auto" w:fill="auto"/>
            <w:noWrap/>
            <w:vAlign w:val="center"/>
            <w:hideMark/>
          </w:tcPr>
          <w:p w14:paraId="589600A4" w14:textId="77777777" w:rsidR="006C50E2" w:rsidRPr="0026541A" w:rsidRDefault="006C50E2" w:rsidP="003D4381">
            <w:pPr>
              <w:spacing w:after="0" w:line="360" w:lineRule="auto"/>
              <w:jc w:val="both"/>
              <w:rPr>
                <w:rFonts w:cs="Arial"/>
                <w:color w:val="000000"/>
              </w:rPr>
            </w:pPr>
            <w:r w:rsidRPr="0026541A">
              <w:rPr>
                <w:rFonts w:cs="Arial"/>
                <w:color w:val="000000"/>
              </w:rPr>
              <w:t>TC_ATN_CPDLC_007-09</w:t>
            </w:r>
          </w:p>
        </w:tc>
        <w:tc>
          <w:tcPr>
            <w:tcW w:w="1074" w:type="dxa"/>
            <w:shd w:val="clear" w:color="auto" w:fill="auto"/>
            <w:noWrap/>
            <w:vAlign w:val="center"/>
            <w:hideMark/>
          </w:tcPr>
          <w:p w14:paraId="0DA3864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563C8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13C89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02FA0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3DFE9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02C1DF" w14:textId="77777777" w:rsidTr="000A4F25">
        <w:trPr>
          <w:trHeight w:val="270"/>
          <w:jc w:val="center"/>
        </w:trPr>
        <w:tc>
          <w:tcPr>
            <w:tcW w:w="3160" w:type="dxa"/>
            <w:shd w:val="clear" w:color="auto" w:fill="auto"/>
            <w:noWrap/>
            <w:vAlign w:val="center"/>
            <w:hideMark/>
          </w:tcPr>
          <w:p w14:paraId="052FDAFA" w14:textId="77777777" w:rsidR="006C50E2" w:rsidRPr="0026541A" w:rsidRDefault="006C50E2" w:rsidP="003D4381">
            <w:pPr>
              <w:spacing w:after="0" w:line="360" w:lineRule="auto"/>
              <w:jc w:val="both"/>
              <w:rPr>
                <w:rFonts w:cs="Arial"/>
                <w:color w:val="000000"/>
              </w:rPr>
            </w:pPr>
            <w:r w:rsidRPr="0026541A">
              <w:rPr>
                <w:rFonts w:cs="Arial"/>
                <w:color w:val="000000"/>
              </w:rPr>
              <w:t>TP_ATN_CPDLC_008</w:t>
            </w:r>
          </w:p>
        </w:tc>
        <w:tc>
          <w:tcPr>
            <w:tcW w:w="3088" w:type="dxa"/>
            <w:shd w:val="clear" w:color="auto" w:fill="auto"/>
            <w:noWrap/>
            <w:vAlign w:val="center"/>
            <w:hideMark/>
          </w:tcPr>
          <w:p w14:paraId="17F06EBB" w14:textId="77777777" w:rsidR="006C50E2" w:rsidRPr="0026541A" w:rsidRDefault="006C50E2" w:rsidP="003D4381">
            <w:pPr>
              <w:spacing w:after="0" w:line="360" w:lineRule="auto"/>
              <w:jc w:val="both"/>
              <w:rPr>
                <w:rFonts w:cs="Arial"/>
                <w:color w:val="000000"/>
              </w:rPr>
            </w:pPr>
            <w:r w:rsidRPr="0026541A">
              <w:rPr>
                <w:rFonts w:cs="Arial"/>
                <w:color w:val="000000"/>
              </w:rPr>
              <w:t>TC_ATN_CPDLC_008-01</w:t>
            </w:r>
          </w:p>
        </w:tc>
        <w:tc>
          <w:tcPr>
            <w:tcW w:w="1074" w:type="dxa"/>
            <w:shd w:val="clear" w:color="auto" w:fill="auto"/>
            <w:noWrap/>
            <w:vAlign w:val="center"/>
            <w:hideMark/>
          </w:tcPr>
          <w:p w14:paraId="7DD4C17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0EE1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F37B0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C4116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DBEC3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E1CEC5" w14:textId="77777777" w:rsidTr="000A4F25">
        <w:trPr>
          <w:trHeight w:val="270"/>
          <w:jc w:val="center"/>
        </w:trPr>
        <w:tc>
          <w:tcPr>
            <w:tcW w:w="3160" w:type="dxa"/>
            <w:shd w:val="clear" w:color="auto" w:fill="auto"/>
            <w:noWrap/>
            <w:vAlign w:val="center"/>
            <w:hideMark/>
          </w:tcPr>
          <w:p w14:paraId="76D43617" w14:textId="77777777" w:rsidR="006C50E2" w:rsidRPr="0026541A" w:rsidRDefault="006C50E2" w:rsidP="003D4381">
            <w:pPr>
              <w:spacing w:after="0" w:line="360" w:lineRule="auto"/>
              <w:jc w:val="both"/>
              <w:rPr>
                <w:rFonts w:cs="Arial"/>
                <w:color w:val="000000"/>
              </w:rPr>
            </w:pPr>
            <w:r w:rsidRPr="0026541A">
              <w:rPr>
                <w:rFonts w:cs="Arial"/>
                <w:color w:val="000000"/>
              </w:rPr>
              <w:t>TP_ATN_CPDLC_008</w:t>
            </w:r>
          </w:p>
        </w:tc>
        <w:tc>
          <w:tcPr>
            <w:tcW w:w="3088" w:type="dxa"/>
            <w:shd w:val="clear" w:color="auto" w:fill="auto"/>
            <w:noWrap/>
            <w:vAlign w:val="center"/>
            <w:hideMark/>
          </w:tcPr>
          <w:p w14:paraId="462C0565" w14:textId="77777777" w:rsidR="006C50E2" w:rsidRPr="0026541A" w:rsidRDefault="006C50E2" w:rsidP="003D4381">
            <w:pPr>
              <w:spacing w:after="0" w:line="360" w:lineRule="auto"/>
              <w:jc w:val="both"/>
              <w:rPr>
                <w:rFonts w:cs="Arial"/>
                <w:color w:val="000000"/>
              </w:rPr>
            </w:pPr>
            <w:r w:rsidRPr="0026541A">
              <w:rPr>
                <w:rFonts w:cs="Arial"/>
                <w:color w:val="000000"/>
              </w:rPr>
              <w:t>TC_ATN_CPDLC_008-02</w:t>
            </w:r>
          </w:p>
        </w:tc>
        <w:tc>
          <w:tcPr>
            <w:tcW w:w="1074" w:type="dxa"/>
            <w:shd w:val="clear" w:color="auto" w:fill="auto"/>
            <w:noWrap/>
            <w:vAlign w:val="center"/>
            <w:hideMark/>
          </w:tcPr>
          <w:p w14:paraId="21D7C30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623E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F86BF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52A2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41EB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841D19" w14:textId="77777777" w:rsidTr="000A4F25">
        <w:trPr>
          <w:trHeight w:val="270"/>
          <w:jc w:val="center"/>
        </w:trPr>
        <w:tc>
          <w:tcPr>
            <w:tcW w:w="3160" w:type="dxa"/>
            <w:shd w:val="clear" w:color="auto" w:fill="auto"/>
            <w:noWrap/>
            <w:vAlign w:val="center"/>
            <w:hideMark/>
          </w:tcPr>
          <w:p w14:paraId="1AC63F00" w14:textId="77777777" w:rsidR="006C50E2" w:rsidRPr="0026541A" w:rsidRDefault="006C50E2" w:rsidP="003D4381">
            <w:pPr>
              <w:spacing w:after="0" w:line="360" w:lineRule="auto"/>
              <w:jc w:val="both"/>
              <w:rPr>
                <w:rFonts w:cs="Arial"/>
                <w:color w:val="000000"/>
              </w:rPr>
            </w:pPr>
            <w:r w:rsidRPr="0026541A">
              <w:rPr>
                <w:rFonts w:cs="Arial"/>
                <w:color w:val="000000"/>
              </w:rPr>
              <w:t>TP_ATN_CPDLC_008</w:t>
            </w:r>
          </w:p>
        </w:tc>
        <w:tc>
          <w:tcPr>
            <w:tcW w:w="3088" w:type="dxa"/>
            <w:shd w:val="clear" w:color="auto" w:fill="auto"/>
            <w:noWrap/>
            <w:vAlign w:val="center"/>
            <w:hideMark/>
          </w:tcPr>
          <w:p w14:paraId="426B97E6" w14:textId="77777777" w:rsidR="006C50E2" w:rsidRPr="0026541A" w:rsidRDefault="006C50E2" w:rsidP="003D4381">
            <w:pPr>
              <w:spacing w:after="0" w:line="360" w:lineRule="auto"/>
              <w:jc w:val="both"/>
              <w:rPr>
                <w:rFonts w:cs="Arial"/>
                <w:color w:val="000000"/>
              </w:rPr>
            </w:pPr>
            <w:r w:rsidRPr="0026541A">
              <w:rPr>
                <w:rFonts w:cs="Arial"/>
                <w:color w:val="000000"/>
              </w:rPr>
              <w:t>TC_ATN_CPDLC_008-03</w:t>
            </w:r>
          </w:p>
        </w:tc>
        <w:tc>
          <w:tcPr>
            <w:tcW w:w="1074" w:type="dxa"/>
            <w:shd w:val="clear" w:color="auto" w:fill="auto"/>
            <w:noWrap/>
            <w:vAlign w:val="center"/>
            <w:hideMark/>
          </w:tcPr>
          <w:p w14:paraId="34AF358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A5A09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0E6FD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E53A5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FAD32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205358" w14:textId="77777777" w:rsidTr="000A4F25">
        <w:trPr>
          <w:trHeight w:val="270"/>
          <w:jc w:val="center"/>
        </w:trPr>
        <w:tc>
          <w:tcPr>
            <w:tcW w:w="3160" w:type="dxa"/>
            <w:shd w:val="clear" w:color="auto" w:fill="auto"/>
            <w:noWrap/>
            <w:vAlign w:val="center"/>
            <w:hideMark/>
          </w:tcPr>
          <w:p w14:paraId="595D00F4" w14:textId="77777777" w:rsidR="006C50E2" w:rsidRPr="0026541A" w:rsidRDefault="006C50E2" w:rsidP="003D4381">
            <w:pPr>
              <w:spacing w:after="0" w:line="360" w:lineRule="auto"/>
              <w:jc w:val="both"/>
              <w:rPr>
                <w:rFonts w:cs="Arial"/>
                <w:color w:val="000000"/>
              </w:rPr>
            </w:pPr>
            <w:r w:rsidRPr="0026541A">
              <w:rPr>
                <w:rFonts w:cs="Arial"/>
                <w:color w:val="000000"/>
              </w:rPr>
              <w:t>TP_ATN_CPDLC_008</w:t>
            </w:r>
          </w:p>
        </w:tc>
        <w:tc>
          <w:tcPr>
            <w:tcW w:w="3088" w:type="dxa"/>
            <w:shd w:val="clear" w:color="auto" w:fill="auto"/>
            <w:noWrap/>
            <w:vAlign w:val="center"/>
            <w:hideMark/>
          </w:tcPr>
          <w:p w14:paraId="5FFA654F" w14:textId="77777777" w:rsidR="006C50E2" w:rsidRPr="0026541A" w:rsidRDefault="006C50E2" w:rsidP="003D4381">
            <w:pPr>
              <w:spacing w:after="0" w:line="360" w:lineRule="auto"/>
              <w:jc w:val="both"/>
              <w:rPr>
                <w:rFonts w:cs="Arial"/>
                <w:color w:val="000000"/>
              </w:rPr>
            </w:pPr>
            <w:r w:rsidRPr="0026541A">
              <w:rPr>
                <w:rFonts w:cs="Arial"/>
                <w:color w:val="000000"/>
              </w:rPr>
              <w:t>TC_ATN_CPDLC_008-04</w:t>
            </w:r>
          </w:p>
        </w:tc>
        <w:tc>
          <w:tcPr>
            <w:tcW w:w="1074" w:type="dxa"/>
            <w:shd w:val="clear" w:color="auto" w:fill="auto"/>
            <w:noWrap/>
            <w:vAlign w:val="center"/>
            <w:hideMark/>
          </w:tcPr>
          <w:p w14:paraId="240D6B4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D96BF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10CA0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22ADA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6CD47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74CBDF" w14:textId="77777777" w:rsidTr="000A4F25">
        <w:trPr>
          <w:trHeight w:val="270"/>
          <w:jc w:val="center"/>
        </w:trPr>
        <w:tc>
          <w:tcPr>
            <w:tcW w:w="3160" w:type="dxa"/>
            <w:shd w:val="clear" w:color="auto" w:fill="auto"/>
            <w:noWrap/>
            <w:vAlign w:val="center"/>
            <w:hideMark/>
          </w:tcPr>
          <w:p w14:paraId="122A1696" w14:textId="77777777" w:rsidR="006C50E2" w:rsidRPr="0026541A" w:rsidRDefault="006C50E2" w:rsidP="003D4381">
            <w:pPr>
              <w:spacing w:after="0" w:line="360" w:lineRule="auto"/>
              <w:jc w:val="both"/>
              <w:rPr>
                <w:rFonts w:cs="Arial"/>
                <w:color w:val="000000"/>
              </w:rPr>
            </w:pPr>
            <w:r w:rsidRPr="0026541A">
              <w:rPr>
                <w:rFonts w:cs="Arial"/>
                <w:color w:val="000000"/>
              </w:rPr>
              <w:t>TP_ATN_CPDLC_008</w:t>
            </w:r>
          </w:p>
        </w:tc>
        <w:tc>
          <w:tcPr>
            <w:tcW w:w="3088" w:type="dxa"/>
            <w:shd w:val="clear" w:color="auto" w:fill="auto"/>
            <w:noWrap/>
            <w:vAlign w:val="center"/>
            <w:hideMark/>
          </w:tcPr>
          <w:p w14:paraId="73B13422" w14:textId="77777777" w:rsidR="006C50E2" w:rsidRPr="0026541A" w:rsidRDefault="006C50E2" w:rsidP="003D4381">
            <w:pPr>
              <w:spacing w:after="0" w:line="360" w:lineRule="auto"/>
              <w:jc w:val="both"/>
              <w:rPr>
                <w:rFonts w:cs="Arial"/>
                <w:color w:val="000000"/>
              </w:rPr>
            </w:pPr>
            <w:r w:rsidRPr="0026541A">
              <w:rPr>
                <w:rFonts w:cs="Arial"/>
                <w:color w:val="000000"/>
              </w:rPr>
              <w:t>TC_ATN_CPDLC_008-05</w:t>
            </w:r>
          </w:p>
        </w:tc>
        <w:tc>
          <w:tcPr>
            <w:tcW w:w="1074" w:type="dxa"/>
            <w:shd w:val="clear" w:color="auto" w:fill="auto"/>
            <w:noWrap/>
            <w:vAlign w:val="center"/>
            <w:hideMark/>
          </w:tcPr>
          <w:p w14:paraId="7029ECA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6940C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E5DD7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6EF9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59007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C09467" w14:textId="77777777" w:rsidTr="000A4F25">
        <w:trPr>
          <w:trHeight w:val="270"/>
          <w:jc w:val="center"/>
        </w:trPr>
        <w:tc>
          <w:tcPr>
            <w:tcW w:w="3160" w:type="dxa"/>
            <w:shd w:val="clear" w:color="auto" w:fill="auto"/>
            <w:noWrap/>
            <w:vAlign w:val="center"/>
            <w:hideMark/>
          </w:tcPr>
          <w:p w14:paraId="7CBE0BA4" w14:textId="77777777" w:rsidR="006C50E2" w:rsidRPr="0026541A" w:rsidRDefault="006C50E2" w:rsidP="003D4381">
            <w:pPr>
              <w:spacing w:after="0" w:line="360" w:lineRule="auto"/>
              <w:jc w:val="both"/>
              <w:rPr>
                <w:rFonts w:cs="Arial"/>
                <w:color w:val="000000"/>
              </w:rPr>
            </w:pPr>
            <w:r w:rsidRPr="0026541A">
              <w:rPr>
                <w:rFonts w:cs="Arial"/>
                <w:color w:val="000000"/>
              </w:rPr>
              <w:t>TP_ATN_CPDLC_009</w:t>
            </w:r>
          </w:p>
        </w:tc>
        <w:tc>
          <w:tcPr>
            <w:tcW w:w="3088" w:type="dxa"/>
            <w:shd w:val="clear" w:color="auto" w:fill="auto"/>
            <w:noWrap/>
            <w:vAlign w:val="center"/>
            <w:hideMark/>
          </w:tcPr>
          <w:p w14:paraId="21D1866B" w14:textId="77777777" w:rsidR="006C50E2" w:rsidRPr="0026541A" w:rsidRDefault="006C50E2" w:rsidP="003D4381">
            <w:pPr>
              <w:spacing w:after="0" w:line="360" w:lineRule="auto"/>
              <w:jc w:val="both"/>
              <w:rPr>
                <w:rFonts w:cs="Arial"/>
                <w:color w:val="000000"/>
              </w:rPr>
            </w:pPr>
            <w:r w:rsidRPr="0026541A">
              <w:rPr>
                <w:rFonts w:cs="Arial"/>
                <w:color w:val="000000"/>
              </w:rPr>
              <w:t>TC_ATN_CPDLC_009-01</w:t>
            </w:r>
          </w:p>
        </w:tc>
        <w:tc>
          <w:tcPr>
            <w:tcW w:w="1074" w:type="dxa"/>
            <w:shd w:val="clear" w:color="auto" w:fill="auto"/>
            <w:noWrap/>
            <w:vAlign w:val="center"/>
            <w:hideMark/>
          </w:tcPr>
          <w:p w14:paraId="7E1E89D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99F3A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267BF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6F2C5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03FAF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1BAC9D0" w14:textId="77777777" w:rsidTr="000A4F25">
        <w:trPr>
          <w:trHeight w:val="270"/>
          <w:jc w:val="center"/>
        </w:trPr>
        <w:tc>
          <w:tcPr>
            <w:tcW w:w="3160" w:type="dxa"/>
            <w:shd w:val="clear" w:color="auto" w:fill="auto"/>
            <w:noWrap/>
            <w:vAlign w:val="center"/>
            <w:hideMark/>
          </w:tcPr>
          <w:p w14:paraId="5E09FAC0" w14:textId="77777777" w:rsidR="006C50E2" w:rsidRPr="0026541A" w:rsidRDefault="006C50E2" w:rsidP="003D4381">
            <w:pPr>
              <w:spacing w:after="0" w:line="360" w:lineRule="auto"/>
              <w:jc w:val="both"/>
              <w:rPr>
                <w:rFonts w:cs="Arial"/>
                <w:color w:val="000000"/>
              </w:rPr>
            </w:pPr>
            <w:r w:rsidRPr="0026541A">
              <w:rPr>
                <w:rFonts w:cs="Arial"/>
                <w:color w:val="000000"/>
              </w:rPr>
              <w:t>TP_ATN_CPDLC_009</w:t>
            </w:r>
          </w:p>
        </w:tc>
        <w:tc>
          <w:tcPr>
            <w:tcW w:w="3088" w:type="dxa"/>
            <w:shd w:val="clear" w:color="auto" w:fill="auto"/>
            <w:noWrap/>
            <w:vAlign w:val="center"/>
            <w:hideMark/>
          </w:tcPr>
          <w:p w14:paraId="3FE56E98" w14:textId="77777777" w:rsidR="006C50E2" w:rsidRPr="0026541A" w:rsidRDefault="006C50E2" w:rsidP="003D4381">
            <w:pPr>
              <w:spacing w:after="0" w:line="360" w:lineRule="auto"/>
              <w:jc w:val="both"/>
              <w:rPr>
                <w:rFonts w:cs="Arial"/>
                <w:color w:val="000000"/>
              </w:rPr>
            </w:pPr>
            <w:r w:rsidRPr="0026541A">
              <w:rPr>
                <w:rFonts w:cs="Arial"/>
                <w:color w:val="000000"/>
              </w:rPr>
              <w:t>TC_ATN_CPDLC_009-02</w:t>
            </w:r>
          </w:p>
        </w:tc>
        <w:tc>
          <w:tcPr>
            <w:tcW w:w="1074" w:type="dxa"/>
            <w:shd w:val="clear" w:color="auto" w:fill="auto"/>
            <w:noWrap/>
            <w:vAlign w:val="center"/>
            <w:hideMark/>
          </w:tcPr>
          <w:p w14:paraId="5FD084B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D7FAB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EEE37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98253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D88D8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B32550" w14:textId="77777777" w:rsidTr="000A4F25">
        <w:trPr>
          <w:trHeight w:val="270"/>
          <w:jc w:val="center"/>
        </w:trPr>
        <w:tc>
          <w:tcPr>
            <w:tcW w:w="3160" w:type="dxa"/>
            <w:shd w:val="clear" w:color="auto" w:fill="auto"/>
            <w:noWrap/>
            <w:vAlign w:val="center"/>
            <w:hideMark/>
          </w:tcPr>
          <w:p w14:paraId="25DD12DF" w14:textId="77777777" w:rsidR="006C50E2" w:rsidRPr="0026541A" w:rsidRDefault="006C50E2" w:rsidP="003D4381">
            <w:pPr>
              <w:spacing w:after="0" w:line="360" w:lineRule="auto"/>
              <w:jc w:val="both"/>
              <w:rPr>
                <w:rFonts w:cs="Arial"/>
                <w:color w:val="000000"/>
              </w:rPr>
            </w:pPr>
            <w:r w:rsidRPr="0026541A">
              <w:rPr>
                <w:rFonts w:cs="Arial"/>
                <w:color w:val="000000"/>
              </w:rPr>
              <w:t>TP_ATN_CPDLC_009</w:t>
            </w:r>
          </w:p>
        </w:tc>
        <w:tc>
          <w:tcPr>
            <w:tcW w:w="3088" w:type="dxa"/>
            <w:shd w:val="clear" w:color="auto" w:fill="auto"/>
            <w:noWrap/>
            <w:vAlign w:val="center"/>
            <w:hideMark/>
          </w:tcPr>
          <w:p w14:paraId="2D29B47A" w14:textId="77777777" w:rsidR="006C50E2" w:rsidRPr="0026541A" w:rsidRDefault="006C50E2" w:rsidP="003D4381">
            <w:pPr>
              <w:spacing w:after="0" w:line="360" w:lineRule="auto"/>
              <w:jc w:val="both"/>
              <w:rPr>
                <w:rFonts w:cs="Arial"/>
                <w:color w:val="000000"/>
              </w:rPr>
            </w:pPr>
            <w:r w:rsidRPr="0026541A">
              <w:rPr>
                <w:rFonts w:cs="Arial"/>
                <w:color w:val="000000"/>
              </w:rPr>
              <w:t>TC_ATN_CPDLC_009-03</w:t>
            </w:r>
          </w:p>
        </w:tc>
        <w:tc>
          <w:tcPr>
            <w:tcW w:w="1074" w:type="dxa"/>
            <w:shd w:val="clear" w:color="auto" w:fill="auto"/>
            <w:noWrap/>
            <w:vAlign w:val="center"/>
            <w:hideMark/>
          </w:tcPr>
          <w:p w14:paraId="33FD806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334E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584E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C7C2C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888D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38414AD" w14:textId="77777777" w:rsidTr="000A4F25">
        <w:trPr>
          <w:trHeight w:val="270"/>
          <w:jc w:val="center"/>
        </w:trPr>
        <w:tc>
          <w:tcPr>
            <w:tcW w:w="3160" w:type="dxa"/>
            <w:shd w:val="clear" w:color="auto" w:fill="auto"/>
            <w:noWrap/>
            <w:vAlign w:val="center"/>
            <w:hideMark/>
          </w:tcPr>
          <w:p w14:paraId="16AB661A" w14:textId="77777777" w:rsidR="006C50E2" w:rsidRPr="0026541A" w:rsidRDefault="006C50E2" w:rsidP="003D4381">
            <w:pPr>
              <w:spacing w:after="0" w:line="360" w:lineRule="auto"/>
              <w:jc w:val="both"/>
              <w:rPr>
                <w:rFonts w:cs="Arial"/>
                <w:color w:val="000000"/>
              </w:rPr>
            </w:pPr>
            <w:r w:rsidRPr="0026541A">
              <w:rPr>
                <w:rFonts w:cs="Arial"/>
                <w:color w:val="000000"/>
              </w:rPr>
              <w:t>TP_ATN_CPDLC_009</w:t>
            </w:r>
          </w:p>
        </w:tc>
        <w:tc>
          <w:tcPr>
            <w:tcW w:w="3088" w:type="dxa"/>
            <w:shd w:val="clear" w:color="auto" w:fill="auto"/>
            <w:noWrap/>
            <w:vAlign w:val="center"/>
            <w:hideMark/>
          </w:tcPr>
          <w:p w14:paraId="4878A69F" w14:textId="77777777" w:rsidR="006C50E2" w:rsidRPr="0026541A" w:rsidRDefault="006C50E2" w:rsidP="003D4381">
            <w:pPr>
              <w:spacing w:after="0" w:line="360" w:lineRule="auto"/>
              <w:jc w:val="both"/>
              <w:rPr>
                <w:rFonts w:cs="Arial"/>
                <w:color w:val="000000"/>
              </w:rPr>
            </w:pPr>
            <w:r w:rsidRPr="0026541A">
              <w:rPr>
                <w:rFonts w:cs="Arial"/>
                <w:color w:val="000000"/>
              </w:rPr>
              <w:t>TC_ATN_CPDLC_009-04</w:t>
            </w:r>
          </w:p>
        </w:tc>
        <w:tc>
          <w:tcPr>
            <w:tcW w:w="1074" w:type="dxa"/>
            <w:shd w:val="clear" w:color="auto" w:fill="auto"/>
            <w:noWrap/>
            <w:vAlign w:val="center"/>
            <w:hideMark/>
          </w:tcPr>
          <w:p w14:paraId="579CFDE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C630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439D6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FA2BE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72C1D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BE1AAC3" w14:textId="77777777" w:rsidTr="000A4F25">
        <w:trPr>
          <w:trHeight w:val="270"/>
          <w:jc w:val="center"/>
        </w:trPr>
        <w:tc>
          <w:tcPr>
            <w:tcW w:w="3160" w:type="dxa"/>
            <w:shd w:val="clear" w:color="auto" w:fill="auto"/>
            <w:noWrap/>
            <w:vAlign w:val="center"/>
            <w:hideMark/>
          </w:tcPr>
          <w:p w14:paraId="1D19FF13" w14:textId="77777777" w:rsidR="006C50E2" w:rsidRPr="0026541A" w:rsidRDefault="006C50E2" w:rsidP="003D4381">
            <w:pPr>
              <w:spacing w:after="0" w:line="360" w:lineRule="auto"/>
              <w:jc w:val="both"/>
              <w:rPr>
                <w:rFonts w:cs="Arial"/>
                <w:color w:val="000000"/>
              </w:rPr>
            </w:pPr>
            <w:r w:rsidRPr="0026541A">
              <w:rPr>
                <w:rFonts w:cs="Arial"/>
                <w:color w:val="000000"/>
              </w:rPr>
              <w:t>TP_ATN_CPDLC_010</w:t>
            </w:r>
          </w:p>
        </w:tc>
        <w:tc>
          <w:tcPr>
            <w:tcW w:w="3088" w:type="dxa"/>
            <w:shd w:val="clear" w:color="auto" w:fill="auto"/>
            <w:noWrap/>
            <w:vAlign w:val="center"/>
            <w:hideMark/>
          </w:tcPr>
          <w:p w14:paraId="095B47A9" w14:textId="77777777" w:rsidR="006C50E2" w:rsidRPr="0026541A" w:rsidRDefault="006C50E2" w:rsidP="003D4381">
            <w:pPr>
              <w:spacing w:after="0" w:line="360" w:lineRule="auto"/>
              <w:jc w:val="both"/>
              <w:rPr>
                <w:rFonts w:cs="Arial"/>
                <w:color w:val="000000"/>
              </w:rPr>
            </w:pPr>
            <w:r w:rsidRPr="0026541A">
              <w:rPr>
                <w:rFonts w:cs="Arial"/>
                <w:color w:val="000000"/>
              </w:rPr>
              <w:t>TC_ATN_CPDLC_010-01</w:t>
            </w:r>
          </w:p>
        </w:tc>
        <w:tc>
          <w:tcPr>
            <w:tcW w:w="1074" w:type="dxa"/>
            <w:shd w:val="clear" w:color="auto" w:fill="auto"/>
            <w:noWrap/>
            <w:vAlign w:val="center"/>
            <w:hideMark/>
          </w:tcPr>
          <w:p w14:paraId="0DD8C40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FE461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81723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06977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ECBB7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E4A01C1" w14:textId="77777777" w:rsidTr="000A4F25">
        <w:trPr>
          <w:trHeight w:val="270"/>
          <w:jc w:val="center"/>
        </w:trPr>
        <w:tc>
          <w:tcPr>
            <w:tcW w:w="3160" w:type="dxa"/>
            <w:shd w:val="clear" w:color="auto" w:fill="auto"/>
            <w:noWrap/>
            <w:vAlign w:val="center"/>
            <w:hideMark/>
          </w:tcPr>
          <w:p w14:paraId="7B60DA85" w14:textId="77777777" w:rsidR="006C50E2" w:rsidRPr="0026541A" w:rsidRDefault="006C50E2" w:rsidP="003D4381">
            <w:pPr>
              <w:spacing w:after="0" w:line="360" w:lineRule="auto"/>
              <w:jc w:val="both"/>
              <w:rPr>
                <w:rFonts w:cs="Arial"/>
                <w:color w:val="000000"/>
              </w:rPr>
            </w:pPr>
            <w:r w:rsidRPr="0026541A">
              <w:rPr>
                <w:rFonts w:cs="Arial"/>
                <w:color w:val="000000"/>
              </w:rPr>
              <w:t>TP_ATN_CPDLC_010</w:t>
            </w:r>
          </w:p>
        </w:tc>
        <w:tc>
          <w:tcPr>
            <w:tcW w:w="3088" w:type="dxa"/>
            <w:shd w:val="clear" w:color="auto" w:fill="auto"/>
            <w:noWrap/>
            <w:vAlign w:val="center"/>
            <w:hideMark/>
          </w:tcPr>
          <w:p w14:paraId="4DAC1ECB" w14:textId="77777777" w:rsidR="006C50E2" w:rsidRPr="0026541A" w:rsidRDefault="006C50E2" w:rsidP="003D4381">
            <w:pPr>
              <w:spacing w:after="0" w:line="360" w:lineRule="auto"/>
              <w:jc w:val="both"/>
              <w:rPr>
                <w:rFonts w:cs="Arial"/>
                <w:color w:val="000000"/>
              </w:rPr>
            </w:pPr>
            <w:r w:rsidRPr="0026541A">
              <w:rPr>
                <w:rFonts w:cs="Arial"/>
                <w:color w:val="000000"/>
              </w:rPr>
              <w:t>TC_ATN_CPDLC_010-02</w:t>
            </w:r>
          </w:p>
        </w:tc>
        <w:tc>
          <w:tcPr>
            <w:tcW w:w="1074" w:type="dxa"/>
            <w:shd w:val="clear" w:color="auto" w:fill="auto"/>
            <w:noWrap/>
            <w:vAlign w:val="center"/>
            <w:hideMark/>
          </w:tcPr>
          <w:p w14:paraId="5F2642F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E3C2D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B5918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9D04C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CDB94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188767" w14:textId="77777777" w:rsidTr="000A4F25">
        <w:trPr>
          <w:trHeight w:val="270"/>
          <w:jc w:val="center"/>
        </w:trPr>
        <w:tc>
          <w:tcPr>
            <w:tcW w:w="3160" w:type="dxa"/>
            <w:shd w:val="clear" w:color="auto" w:fill="auto"/>
            <w:noWrap/>
            <w:vAlign w:val="center"/>
            <w:hideMark/>
          </w:tcPr>
          <w:p w14:paraId="283239F5" w14:textId="77777777" w:rsidR="006C50E2" w:rsidRPr="0026541A" w:rsidRDefault="006C50E2" w:rsidP="003D4381">
            <w:pPr>
              <w:spacing w:after="0" w:line="360" w:lineRule="auto"/>
              <w:jc w:val="both"/>
              <w:rPr>
                <w:rFonts w:cs="Arial"/>
                <w:color w:val="000000"/>
              </w:rPr>
            </w:pPr>
            <w:r w:rsidRPr="0026541A">
              <w:rPr>
                <w:rFonts w:cs="Arial"/>
                <w:color w:val="000000"/>
              </w:rPr>
              <w:t>TP_ATN_CPDLC_010</w:t>
            </w:r>
          </w:p>
        </w:tc>
        <w:tc>
          <w:tcPr>
            <w:tcW w:w="3088" w:type="dxa"/>
            <w:shd w:val="clear" w:color="auto" w:fill="auto"/>
            <w:noWrap/>
            <w:vAlign w:val="center"/>
            <w:hideMark/>
          </w:tcPr>
          <w:p w14:paraId="29E634C3" w14:textId="77777777" w:rsidR="006C50E2" w:rsidRPr="0026541A" w:rsidRDefault="006C50E2" w:rsidP="003D4381">
            <w:pPr>
              <w:spacing w:after="0" w:line="360" w:lineRule="auto"/>
              <w:jc w:val="both"/>
              <w:rPr>
                <w:rFonts w:cs="Arial"/>
                <w:color w:val="000000"/>
              </w:rPr>
            </w:pPr>
            <w:r w:rsidRPr="0026541A">
              <w:rPr>
                <w:rFonts w:cs="Arial"/>
                <w:color w:val="000000"/>
              </w:rPr>
              <w:t>TC_ATN_CPDLC_010-03</w:t>
            </w:r>
          </w:p>
        </w:tc>
        <w:tc>
          <w:tcPr>
            <w:tcW w:w="1074" w:type="dxa"/>
            <w:shd w:val="clear" w:color="auto" w:fill="auto"/>
            <w:noWrap/>
            <w:vAlign w:val="center"/>
            <w:hideMark/>
          </w:tcPr>
          <w:p w14:paraId="7F82DEA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AA38C6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4DEAA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304BC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D8113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FA4FB95" w14:textId="77777777" w:rsidTr="000A4F25">
        <w:trPr>
          <w:trHeight w:val="270"/>
          <w:jc w:val="center"/>
        </w:trPr>
        <w:tc>
          <w:tcPr>
            <w:tcW w:w="3160" w:type="dxa"/>
            <w:shd w:val="clear" w:color="auto" w:fill="auto"/>
            <w:noWrap/>
            <w:vAlign w:val="center"/>
            <w:hideMark/>
          </w:tcPr>
          <w:p w14:paraId="0A0F44E6" w14:textId="77777777" w:rsidR="006C50E2" w:rsidRPr="0026541A" w:rsidRDefault="006C50E2" w:rsidP="003D4381">
            <w:pPr>
              <w:spacing w:after="0" w:line="360" w:lineRule="auto"/>
              <w:jc w:val="both"/>
              <w:rPr>
                <w:rFonts w:cs="Arial"/>
                <w:color w:val="000000"/>
              </w:rPr>
            </w:pPr>
            <w:r w:rsidRPr="0026541A">
              <w:rPr>
                <w:rFonts w:cs="Arial"/>
                <w:color w:val="000000"/>
              </w:rPr>
              <w:t>TP_ATN_CPDLC_010</w:t>
            </w:r>
          </w:p>
        </w:tc>
        <w:tc>
          <w:tcPr>
            <w:tcW w:w="3088" w:type="dxa"/>
            <w:shd w:val="clear" w:color="auto" w:fill="auto"/>
            <w:noWrap/>
            <w:vAlign w:val="center"/>
            <w:hideMark/>
          </w:tcPr>
          <w:p w14:paraId="06D2F42A" w14:textId="77777777" w:rsidR="006C50E2" w:rsidRPr="0026541A" w:rsidRDefault="006C50E2" w:rsidP="003D4381">
            <w:pPr>
              <w:spacing w:after="0" w:line="360" w:lineRule="auto"/>
              <w:jc w:val="both"/>
              <w:rPr>
                <w:rFonts w:cs="Arial"/>
                <w:color w:val="000000"/>
              </w:rPr>
            </w:pPr>
            <w:r w:rsidRPr="0026541A">
              <w:rPr>
                <w:rFonts w:cs="Arial"/>
                <w:color w:val="000000"/>
              </w:rPr>
              <w:t>TC_ATN_CPDLC_010-04</w:t>
            </w:r>
          </w:p>
        </w:tc>
        <w:tc>
          <w:tcPr>
            <w:tcW w:w="1074" w:type="dxa"/>
            <w:shd w:val="clear" w:color="auto" w:fill="auto"/>
            <w:noWrap/>
            <w:vAlign w:val="center"/>
            <w:hideMark/>
          </w:tcPr>
          <w:p w14:paraId="65EDA31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9737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322F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65DA4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74030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F9856CA" w14:textId="77777777" w:rsidTr="000A4F25">
        <w:trPr>
          <w:trHeight w:val="270"/>
          <w:jc w:val="center"/>
        </w:trPr>
        <w:tc>
          <w:tcPr>
            <w:tcW w:w="3160" w:type="dxa"/>
            <w:shd w:val="clear" w:color="auto" w:fill="auto"/>
            <w:noWrap/>
            <w:vAlign w:val="center"/>
            <w:hideMark/>
          </w:tcPr>
          <w:p w14:paraId="77546D60" w14:textId="77777777" w:rsidR="006C50E2" w:rsidRPr="0026541A" w:rsidRDefault="006C50E2" w:rsidP="003D4381">
            <w:pPr>
              <w:spacing w:after="0" w:line="360" w:lineRule="auto"/>
              <w:jc w:val="both"/>
              <w:rPr>
                <w:rFonts w:cs="Arial"/>
                <w:color w:val="000000"/>
              </w:rPr>
            </w:pPr>
            <w:r w:rsidRPr="0026541A">
              <w:rPr>
                <w:rFonts w:cs="Arial"/>
                <w:color w:val="000000"/>
              </w:rPr>
              <w:t>TP_ATN_CPDLC_011</w:t>
            </w:r>
          </w:p>
        </w:tc>
        <w:tc>
          <w:tcPr>
            <w:tcW w:w="3088" w:type="dxa"/>
            <w:shd w:val="clear" w:color="auto" w:fill="auto"/>
            <w:noWrap/>
            <w:vAlign w:val="center"/>
            <w:hideMark/>
          </w:tcPr>
          <w:p w14:paraId="7CF4EB97" w14:textId="77777777" w:rsidR="006C50E2" w:rsidRPr="0026541A" w:rsidRDefault="006C50E2" w:rsidP="003D4381">
            <w:pPr>
              <w:spacing w:after="0" w:line="360" w:lineRule="auto"/>
              <w:jc w:val="both"/>
              <w:rPr>
                <w:rFonts w:cs="Arial"/>
                <w:color w:val="000000"/>
              </w:rPr>
            </w:pPr>
            <w:r w:rsidRPr="0026541A">
              <w:rPr>
                <w:rFonts w:cs="Arial"/>
                <w:color w:val="000000"/>
              </w:rPr>
              <w:t>TC_ATN_CPDLC_011-01</w:t>
            </w:r>
          </w:p>
        </w:tc>
        <w:tc>
          <w:tcPr>
            <w:tcW w:w="1074" w:type="dxa"/>
            <w:shd w:val="clear" w:color="auto" w:fill="auto"/>
            <w:noWrap/>
            <w:vAlign w:val="center"/>
            <w:hideMark/>
          </w:tcPr>
          <w:p w14:paraId="5AFEF97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B51C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16252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9BCBF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EBC2A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1E32B5C" w14:textId="77777777" w:rsidTr="000A4F25">
        <w:trPr>
          <w:trHeight w:val="270"/>
          <w:jc w:val="center"/>
        </w:trPr>
        <w:tc>
          <w:tcPr>
            <w:tcW w:w="3160" w:type="dxa"/>
            <w:shd w:val="clear" w:color="auto" w:fill="auto"/>
            <w:noWrap/>
            <w:vAlign w:val="center"/>
            <w:hideMark/>
          </w:tcPr>
          <w:p w14:paraId="72466B75" w14:textId="77777777" w:rsidR="006C50E2" w:rsidRPr="0026541A" w:rsidRDefault="006C50E2" w:rsidP="003D4381">
            <w:pPr>
              <w:spacing w:after="0" w:line="360" w:lineRule="auto"/>
              <w:jc w:val="both"/>
              <w:rPr>
                <w:rFonts w:cs="Arial"/>
                <w:color w:val="000000"/>
              </w:rPr>
            </w:pPr>
            <w:r w:rsidRPr="0026541A">
              <w:rPr>
                <w:rFonts w:cs="Arial"/>
                <w:color w:val="000000"/>
              </w:rPr>
              <w:t>TP_ATN_CPDLC_011</w:t>
            </w:r>
          </w:p>
        </w:tc>
        <w:tc>
          <w:tcPr>
            <w:tcW w:w="3088" w:type="dxa"/>
            <w:shd w:val="clear" w:color="auto" w:fill="auto"/>
            <w:noWrap/>
            <w:vAlign w:val="center"/>
            <w:hideMark/>
          </w:tcPr>
          <w:p w14:paraId="12954CCF" w14:textId="77777777" w:rsidR="006C50E2" w:rsidRPr="0026541A" w:rsidRDefault="006C50E2" w:rsidP="003D4381">
            <w:pPr>
              <w:spacing w:after="0" w:line="360" w:lineRule="auto"/>
              <w:jc w:val="both"/>
              <w:rPr>
                <w:rFonts w:cs="Arial"/>
                <w:color w:val="000000"/>
              </w:rPr>
            </w:pPr>
            <w:r w:rsidRPr="0026541A">
              <w:rPr>
                <w:rFonts w:cs="Arial"/>
                <w:color w:val="000000"/>
              </w:rPr>
              <w:t>TC_ATN_CPDLC_011-02</w:t>
            </w:r>
          </w:p>
        </w:tc>
        <w:tc>
          <w:tcPr>
            <w:tcW w:w="1074" w:type="dxa"/>
            <w:shd w:val="clear" w:color="auto" w:fill="auto"/>
            <w:noWrap/>
            <w:vAlign w:val="center"/>
            <w:hideMark/>
          </w:tcPr>
          <w:p w14:paraId="04B06A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001C3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48315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99C71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76F00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8F00DB3" w14:textId="77777777" w:rsidTr="000A4F25">
        <w:trPr>
          <w:trHeight w:val="270"/>
          <w:jc w:val="center"/>
        </w:trPr>
        <w:tc>
          <w:tcPr>
            <w:tcW w:w="3160" w:type="dxa"/>
            <w:shd w:val="clear" w:color="auto" w:fill="auto"/>
            <w:noWrap/>
            <w:vAlign w:val="center"/>
            <w:hideMark/>
          </w:tcPr>
          <w:p w14:paraId="13035B11" w14:textId="77777777" w:rsidR="006C50E2" w:rsidRPr="0026541A" w:rsidRDefault="006C50E2" w:rsidP="003D4381">
            <w:pPr>
              <w:spacing w:after="0" w:line="360" w:lineRule="auto"/>
              <w:jc w:val="both"/>
              <w:rPr>
                <w:rFonts w:cs="Arial"/>
                <w:color w:val="000000"/>
              </w:rPr>
            </w:pPr>
            <w:r w:rsidRPr="0026541A">
              <w:rPr>
                <w:rFonts w:cs="Arial"/>
                <w:color w:val="000000"/>
              </w:rPr>
              <w:t>TP_ATN_CPDLC_011</w:t>
            </w:r>
          </w:p>
        </w:tc>
        <w:tc>
          <w:tcPr>
            <w:tcW w:w="3088" w:type="dxa"/>
            <w:shd w:val="clear" w:color="auto" w:fill="auto"/>
            <w:noWrap/>
            <w:vAlign w:val="center"/>
            <w:hideMark/>
          </w:tcPr>
          <w:p w14:paraId="02C94B35" w14:textId="77777777" w:rsidR="006C50E2" w:rsidRPr="0026541A" w:rsidRDefault="006C50E2" w:rsidP="003D4381">
            <w:pPr>
              <w:spacing w:after="0" w:line="360" w:lineRule="auto"/>
              <w:jc w:val="both"/>
              <w:rPr>
                <w:rFonts w:cs="Arial"/>
                <w:color w:val="000000"/>
              </w:rPr>
            </w:pPr>
            <w:r w:rsidRPr="0026541A">
              <w:rPr>
                <w:rFonts w:cs="Arial"/>
                <w:color w:val="000000"/>
              </w:rPr>
              <w:t>TC_ATN_CPDLC_011-03</w:t>
            </w:r>
          </w:p>
        </w:tc>
        <w:tc>
          <w:tcPr>
            <w:tcW w:w="1074" w:type="dxa"/>
            <w:shd w:val="clear" w:color="auto" w:fill="auto"/>
            <w:noWrap/>
            <w:vAlign w:val="center"/>
            <w:hideMark/>
          </w:tcPr>
          <w:p w14:paraId="7F56F44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E6920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7CEA8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3E7B5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0F605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FC70D8" w14:textId="77777777" w:rsidTr="000A4F25">
        <w:trPr>
          <w:trHeight w:val="270"/>
          <w:jc w:val="center"/>
        </w:trPr>
        <w:tc>
          <w:tcPr>
            <w:tcW w:w="3160" w:type="dxa"/>
            <w:shd w:val="clear" w:color="auto" w:fill="auto"/>
            <w:noWrap/>
            <w:vAlign w:val="center"/>
            <w:hideMark/>
          </w:tcPr>
          <w:p w14:paraId="3C4A5DED" w14:textId="77777777" w:rsidR="006C50E2" w:rsidRPr="0026541A" w:rsidRDefault="006C50E2" w:rsidP="003D4381">
            <w:pPr>
              <w:spacing w:after="0" w:line="360" w:lineRule="auto"/>
              <w:jc w:val="both"/>
              <w:rPr>
                <w:rFonts w:cs="Arial"/>
                <w:color w:val="000000"/>
              </w:rPr>
            </w:pPr>
            <w:r w:rsidRPr="0026541A">
              <w:rPr>
                <w:rFonts w:cs="Arial"/>
                <w:color w:val="000000"/>
              </w:rPr>
              <w:t>TP_ATN_CPDLC_012</w:t>
            </w:r>
          </w:p>
        </w:tc>
        <w:tc>
          <w:tcPr>
            <w:tcW w:w="3088" w:type="dxa"/>
            <w:shd w:val="clear" w:color="auto" w:fill="auto"/>
            <w:noWrap/>
            <w:vAlign w:val="center"/>
            <w:hideMark/>
          </w:tcPr>
          <w:p w14:paraId="0C021508" w14:textId="77777777" w:rsidR="006C50E2" w:rsidRPr="0026541A" w:rsidRDefault="006C50E2" w:rsidP="003D4381">
            <w:pPr>
              <w:spacing w:after="0" w:line="360" w:lineRule="auto"/>
              <w:jc w:val="both"/>
              <w:rPr>
                <w:rFonts w:cs="Arial"/>
                <w:color w:val="000000"/>
              </w:rPr>
            </w:pPr>
            <w:r w:rsidRPr="0026541A">
              <w:rPr>
                <w:rFonts w:cs="Arial"/>
                <w:color w:val="000000"/>
              </w:rPr>
              <w:t>TC_ATN_CPDLC_012-01</w:t>
            </w:r>
          </w:p>
        </w:tc>
        <w:tc>
          <w:tcPr>
            <w:tcW w:w="1074" w:type="dxa"/>
            <w:shd w:val="clear" w:color="auto" w:fill="auto"/>
            <w:noWrap/>
            <w:vAlign w:val="center"/>
            <w:hideMark/>
          </w:tcPr>
          <w:p w14:paraId="46ED95C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9773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349D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97977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99CA8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3099E6" w14:textId="77777777" w:rsidTr="000A4F25">
        <w:trPr>
          <w:trHeight w:val="270"/>
          <w:jc w:val="center"/>
        </w:trPr>
        <w:tc>
          <w:tcPr>
            <w:tcW w:w="3160" w:type="dxa"/>
            <w:shd w:val="clear" w:color="auto" w:fill="auto"/>
            <w:noWrap/>
            <w:vAlign w:val="center"/>
            <w:hideMark/>
          </w:tcPr>
          <w:p w14:paraId="5481DE57" w14:textId="77777777" w:rsidR="006C50E2" w:rsidRPr="0026541A" w:rsidRDefault="006C50E2" w:rsidP="003D4381">
            <w:pPr>
              <w:spacing w:after="0" w:line="360" w:lineRule="auto"/>
              <w:jc w:val="both"/>
              <w:rPr>
                <w:rFonts w:cs="Arial"/>
                <w:color w:val="000000"/>
              </w:rPr>
            </w:pPr>
            <w:r w:rsidRPr="0026541A">
              <w:rPr>
                <w:rFonts w:cs="Arial"/>
                <w:color w:val="000000"/>
              </w:rPr>
              <w:t>TP_ATN_CPDLC_012</w:t>
            </w:r>
          </w:p>
        </w:tc>
        <w:tc>
          <w:tcPr>
            <w:tcW w:w="3088" w:type="dxa"/>
            <w:shd w:val="clear" w:color="auto" w:fill="auto"/>
            <w:noWrap/>
            <w:vAlign w:val="center"/>
            <w:hideMark/>
          </w:tcPr>
          <w:p w14:paraId="153BA193" w14:textId="77777777" w:rsidR="006C50E2" w:rsidRPr="0026541A" w:rsidRDefault="006C50E2" w:rsidP="003D4381">
            <w:pPr>
              <w:spacing w:after="0" w:line="360" w:lineRule="auto"/>
              <w:jc w:val="both"/>
              <w:rPr>
                <w:rFonts w:cs="Arial"/>
                <w:color w:val="000000"/>
              </w:rPr>
            </w:pPr>
            <w:r w:rsidRPr="0026541A">
              <w:rPr>
                <w:rFonts w:cs="Arial"/>
                <w:color w:val="000000"/>
              </w:rPr>
              <w:t>TC_ATN_CPDLC_012-02</w:t>
            </w:r>
          </w:p>
        </w:tc>
        <w:tc>
          <w:tcPr>
            <w:tcW w:w="1074" w:type="dxa"/>
            <w:shd w:val="clear" w:color="auto" w:fill="auto"/>
            <w:noWrap/>
            <w:vAlign w:val="center"/>
            <w:hideMark/>
          </w:tcPr>
          <w:p w14:paraId="2BB2427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ABD2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AADC1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CB47B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8BD32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E1285B2" w14:textId="77777777" w:rsidTr="000A4F25">
        <w:trPr>
          <w:trHeight w:val="270"/>
          <w:jc w:val="center"/>
        </w:trPr>
        <w:tc>
          <w:tcPr>
            <w:tcW w:w="3160" w:type="dxa"/>
            <w:shd w:val="clear" w:color="auto" w:fill="auto"/>
            <w:noWrap/>
            <w:vAlign w:val="center"/>
            <w:hideMark/>
          </w:tcPr>
          <w:p w14:paraId="628CC367" w14:textId="77777777" w:rsidR="006C50E2" w:rsidRPr="0026541A" w:rsidRDefault="006C50E2" w:rsidP="003D4381">
            <w:pPr>
              <w:spacing w:after="0" w:line="360" w:lineRule="auto"/>
              <w:jc w:val="both"/>
              <w:rPr>
                <w:rFonts w:cs="Arial"/>
                <w:color w:val="000000"/>
              </w:rPr>
            </w:pPr>
            <w:r w:rsidRPr="0026541A">
              <w:rPr>
                <w:rFonts w:cs="Arial"/>
                <w:color w:val="000000"/>
              </w:rPr>
              <w:t>TP_ATN_CPDLC_012</w:t>
            </w:r>
          </w:p>
        </w:tc>
        <w:tc>
          <w:tcPr>
            <w:tcW w:w="3088" w:type="dxa"/>
            <w:shd w:val="clear" w:color="auto" w:fill="auto"/>
            <w:noWrap/>
            <w:vAlign w:val="center"/>
            <w:hideMark/>
          </w:tcPr>
          <w:p w14:paraId="4D311EC2" w14:textId="77777777" w:rsidR="006C50E2" w:rsidRPr="0026541A" w:rsidRDefault="006C50E2" w:rsidP="003D4381">
            <w:pPr>
              <w:spacing w:after="0" w:line="360" w:lineRule="auto"/>
              <w:jc w:val="both"/>
              <w:rPr>
                <w:rFonts w:cs="Arial"/>
                <w:color w:val="000000"/>
              </w:rPr>
            </w:pPr>
            <w:r w:rsidRPr="0026541A">
              <w:rPr>
                <w:rFonts w:cs="Arial"/>
                <w:color w:val="000000"/>
              </w:rPr>
              <w:t>TC_ATN_CPDLC_012-03</w:t>
            </w:r>
          </w:p>
        </w:tc>
        <w:tc>
          <w:tcPr>
            <w:tcW w:w="1074" w:type="dxa"/>
            <w:shd w:val="clear" w:color="auto" w:fill="auto"/>
            <w:noWrap/>
            <w:vAlign w:val="center"/>
            <w:hideMark/>
          </w:tcPr>
          <w:p w14:paraId="7075D8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F554E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C628E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1C3F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AF59B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EC47A99" w14:textId="77777777" w:rsidTr="000A4F25">
        <w:trPr>
          <w:trHeight w:val="270"/>
          <w:jc w:val="center"/>
        </w:trPr>
        <w:tc>
          <w:tcPr>
            <w:tcW w:w="3160" w:type="dxa"/>
            <w:shd w:val="clear" w:color="auto" w:fill="auto"/>
            <w:noWrap/>
            <w:vAlign w:val="center"/>
            <w:hideMark/>
          </w:tcPr>
          <w:p w14:paraId="379FD5EE" w14:textId="77777777" w:rsidR="006C50E2" w:rsidRPr="0026541A" w:rsidRDefault="006C50E2" w:rsidP="003D4381">
            <w:pPr>
              <w:spacing w:after="0" w:line="360" w:lineRule="auto"/>
              <w:jc w:val="both"/>
              <w:rPr>
                <w:rFonts w:cs="Arial"/>
                <w:color w:val="000000"/>
              </w:rPr>
            </w:pPr>
            <w:r w:rsidRPr="0026541A">
              <w:rPr>
                <w:rFonts w:cs="Arial"/>
                <w:color w:val="000000"/>
              </w:rPr>
              <w:t>TP_ATN_CPDLC_012</w:t>
            </w:r>
          </w:p>
        </w:tc>
        <w:tc>
          <w:tcPr>
            <w:tcW w:w="3088" w:type="dxa"/>
            <w:shd w:val="clear" w:color="auto" w:fill="auto"/>
            <w:noWrap/>
            <w:vAlign w:val="center"/>
            <w:hideMark/>
          </w:tcPr>
          <w:p w14:paraId="09DEE441" w14:textId="77777777" w:rsidR="006C50E2" w:rsidRPr="0026541A" w:rsidRDefault="006C50E2" w:rsidP="003D4381">
            <w:pPr>
              <w:spacing w:after="0" w:line="360" w:lineRule="auto"/>
              <w:jc w:val="both"/>
              <w:rPr>
                <w:rFonts w:cs="Arial"/>
                <w:color w:val="000000"/>
              </w:rPr>
            </w:pPr>
            <w:r w:rsidRPr="0026541A">
              <w:rPr>
                <w:rFonts w:cs="Arial"/>
                <w:color w:val="000000"/>
              </w:rPr>
              <w:t>TC_ATN_CPDLC_012-04</w:t>
            </w:r>
          </w:p>
        </w:tc>
        <w:tc>
          <w:tcPr>
            <w:tcW w:w="1074" w:type="dxa"/>
            <w:shd w:val="clear" w:color="auto" w:fill="auto"/>
            <w:noWrap/>
            <w:vAlign w:val="center"/>
            <w:hideMark/>
          </w:tcPr>
          <w:p w14:paraId="46E74E7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B9A4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F67B4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E3B66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D9209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6E3BE6" w14:textId="77777777" w:rsidTr="000A4F25">
        <w:trPr>
          <w:trHeight w:val="270"/>
          <w:jc w:val="center"/>
        </w:trPr>
        <w:tc>
          <w:tcPr>
            <w:tcW w:w="3160" w:type="dxa"/>
            <w:shd w:val="clear" w:color="auto" w:fill="auto"/>
            <w:noWrap/>
            <w:vAlign w:val="center"/>
            <w:hideMark/>
          </w:tcPr>
          <w:p w14:paraId="52A04ACC" w14:textId="77777777" w:rsidR="006C50E2" w:rsidRPr="0026541A" w:rsidRDefault="006C50E2" w:rsidP="003D4381">
            <w:pPr>
              <w:spacing w:after="0" w:line="360" w:lineRule="auto"/>
              <w:jc w:val="both"/>
              <w:rPr>
                <w:rFonts w:cs="Arial"/>
                <w:color w:val="000000"/>
              </w:rPr>
            </w:pPr>
            <w:r w:rsidRPr="0026541A">
              <w:rPr>
                <w:rFonts w:cs="Arial"/>
                <w:color w:val="000000"/>
              </w:rPr>
              <w:t>TP_ATN_CPDLC_013</w:t>
            </w:r>
          </w:p>
        </w:tc>
        <w:tc>
          <w:tcPr>
            <w:tcW w:w="3088" w:type="dxa"/>
            <w:shd w:val="clear" w:color="auto" w:fill="auto"/>
            <w:noWrap/>
            <w:vAlign w:val="center"/>
            <w:hideMark/>
          </w:tcPr>
          <w:p w14:paraId="6A6260D4" w14:textId="77777777" w:rsidR="006C50E2" w:rsidRPr="0026541A" w:rsidRDefault="006C50E2" w:rsidP="003D4381">
            <w:pPr>
              <w:spacing w:after="0" w:line="360" w:lineRule="auto"/>
              <w:jc w:val="both"/>
              <w:rPr>
                <w:rFonts w:cs="Arial"/>
                <w:color w:val="000000"/>
              </w:rPr>
            </w:pPr>
            <w:r w:rsidRPr="0026541A">
              <w:rPr>
                <w:rFonts w:cs="Arial"/>
                <w:color w:val="000000"/>
              </w:rPr>
              <w:t>TC_ATN_CPDLC_013-01</w:t>
            </w:r>
          </w:p>
        </w:tc>
        <w:tc>
          <w:tcPr>
            <w:tcW w:w="1074" w:type="dxa"/>
            <w:shd w:val="clear" w:color="auto" w:fill="auto"/>
            <w:noWrap/>
            <w:vAlign w:val="center"/>
            <w:hideMark/>
          </w:tcPr>
          <w:p w14:paraId="5B29945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2D641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668C7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26B8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706F6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CA06D9" w14:textId="77777777" w:rsidTr="000A4F25">
        <w:trPr>
          <w:trHeight w:val="270"/>
          <w:jc w:val="center"/>
        </w:trPr>
        <w:tc>
          <w:tcPr>
            <w:tcW w:w="3160" w:type="dxa"/>
            <w:shd w:val="clear" w:color="auto" w:fill="auto"/>
            <w:noWrap/>
            <w:vAlign w:val="center"/>
            <w:hideMark/>
          </w:tcPr>
          <w:p w14:paraId="31FCC80A" w14:textId="77777777" w:rsidR="006C50E2" w:rsidRPr="0026541A" w:rsidRDefault="006C50E2" w:rsidP="003D4381">
            <w:pPr>
              <w:spacing w:after="0" w:line="360" w:lineRule="auto"/>
              <w:jc w:val="both"/>
              <w:rPr>
                <w:rFonts w:cs="Arial"/>
                <w:color w:val="000000"/>
              </w:rPr>
            </w:pPr>
            <w:r w:rsidRPr="0026541A">
              <w:rPr>
                <w:rFonts w:cs="Arial"/>
                <w:color w:val="000000"/>
              </w:rPr>
              <w:t>TP_ATN_CPDLC_013</w:t>
            </w:r>
          </w:p>
        </w:tc>
        <w:tc>
          <w:tcPr>
            <w:tcW w:w="3088" w:type="dxa"/>
            <w:shd w:val="clear" w:color="auto" w:fill="auto"/>
            <w:noWrap/>
            <w:vAlign w:val="center"/>
            <w:hideMark/>
          </w:tcPr>
          <w:p w14:paraId="4992E72C" w14:textId="77777777" w:rsidR="006C50E2" w:rsidRPr="0026541A" w:rsidRDefault="006C50E2" w:rsidP="003D4381">
            <w:pPr>
              <w:spacing w:after="0" w:line="360" w:lineRule="auto"/>
              <w:jc w:val="both"/>
              <w:rPr>
                <w:rFonts w:cs="Arial"/>
                <w:color w:val="000000"/>
              </w:rPr>
            </w:pPr>
            <w:r w:rsidRPr="0026541A">
              <w:rPr>
                <w:rFonts w:cs="Arial"/>
                <w:color w:val="000000"/>
              </w:rPr>
              <w:t>TC_ATN_CPDLC_013-02</w:t>
            </w:r>
          </w:p>
        </w:tc>
        <w:tc>
          <w:tcPr>
            <w:tcW w:w="1074" w:type="dxa"/>
            <w:shd w:val="clear" w:color="auto" w:fill="auto"/>
            <w:noWrap/>
            <w:vAlign w:val="center"/>
            <w:hideMark/>
          </w:tcPr>
          <w:p w14:paraId="23BB5E0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12DA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4BD3C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08E6F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9171D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847A45" w14:textId="77777777" w:rsidTr="000A4F25">
        <w:trPr>
          <w:trHeight w:val="270"/>
          <w:jc w:val="center"/>
        </w:trPr>
        <w:tc>
          <w:tcPr>
            <w:tcW w:w="3160" w:type="dxa"/>
            <w:shd w:val="clear" w:color="auto" w:fill="auto"/>
            <w:noWrap/>
            <w:vAlign w:val="center"/>
            <w:hideMark/>
          </w:tcPr>
          <w:p w14:paraId="73758B52" w14:textId="77777777" w:rsidR="006C50E2" w:rsidRPr="0026541A" w:rsidRDefault="006C50E2" w:rsidP="003D4381">
            <w:pPr>
              <w:spacing w:after="0" w:line="360" w:lineRule="auto"/>
              <w:jc w:val="both"/>
              <w:rPr>
                <w:rFonts w:cs="Arial"/>
                <w:color w:val="000000"/>
              </w:rPr>
            </w:pPr>
            <w:r w:rsidRPr="0026541A">
              <w:rPr>
                <w:rFonts w:cs="Arial"/>
                <w:color w:val="000000"/>
              </w:rPr>
              <w:t>TP_ATN_CPDLC_013</w:t>
            </w:r>
          </w:p>
        </w:tc>
        <w:tc>
          <w:tcPr>
            <w:tcW w:w="3088" w:type="dxa"/>
            <w:shd w:val="clear" w:color="auto" w:fill="auto"/>
            <w:noWrap/>
            <w:vAlign w:val="center"/>
            <w:hideMark/>
          </w:tcPr>
          <w:p w14:paraId="7F6EB67B" w14:textId="77777777" w:rsidR="006C50E2" w:rsidRPr="0026541A" w:rsidRDefault="006C50E2" w:rsidP="003D4381">
            <w:pPr>
              <w:spacing w:after="0" w:line="360" w:lineRule="auto"/>
              <w:jc w:val="both"/>
              <w:rPr>
                <w:rFonts w:cs="Arial"/>
                <w:color w:val="000000"/>
              </w:rPr>
            </w:pPr>
            <w:r w:rsidRPr="0026541A">
              <w:rPr>
                <w:rFonts w:cs="Arial"/>
                <w:color w:val="000000"/>
              </w:rPr>
              <w:t>TC_ATN_CPDLC_013-03</w:t>
            </w:r>
          </w:p>
        </w:tc>
        <w:tc>
          <w:tcPr>
            <w:tcW w:w="1074" w:type="dxa"/>
            <w:shd w:val="clear" w:color="auto" w:fill="auto"/>
            <w:noWrap/>
            <w:vAlign w:val="center"/>
            <w:hideMark/>
          </w:tcPr>
          <w:p w14:paraId="555B89E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C5B76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19165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7B35D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CC527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5E88C54" w14:textId="77777777" w:rsidTr="000A4F25">
        <w:trPr>
          <w:trHeight w:val="270"/>
          <w:jc w:val="center"/>
        </w:trPr>
        <w:tc>
          <w:tcPr>
            <w:tcW w:w="3160" w:type="dxa"/>
            <w:shd w:val="clear" w:color="auto" w:fill="auto"/>
            <w:noWrap/>
            <w:vAlign w:val="center"/>
            <w:hideMark/>
          </w:tcPr>
          <w:p w14:paraId="07537738" w14:textId="77777777" w:rsidR="006C50E2" w:rsidRPr="0026541A" w:rsidRDefault="006C50E2" w:rsidP="003D4381">
            <w:pPr>
              <w:spacing w:after="0" w:line="360" w:lineRule="auto"/>
              <w:jc w:val="both"/>
              <w:rPr>
                <w:rFonts w:cs="Arial"/>
                <w:color w:val="000000"/>
              </w:rPr>
            </w:pPr>
            <w:r w:rsidRPr="0026541A">
              <w:rPr>
                <w:rFonts w:cs="Arial"/>
                <w:color w:val="000000"/>
              </w:rPr>
              <w:t>TP_ATN_CPDLC_014</w:t>
            </w:r>
          </w:p>
        </w:tc>
        <w:tc>
          <w:tcPr>
            <w:tcW w:w="3088" w:type="dxa"/>
            <w:shd w:val="clear" w:color="auto" w:fill="auto"/>
            <w:noWrap/>
            <w:vAlign w:val="center"/>
            <w:hideMark/>
          </w:tcPr>
          <w:p w14:paraId="28116421" w14:textId="77777777" w:rsidR="006C50E2" w:rsidRPr="0026541A" w:rsidRDefault="006C50E2" w:rsidP="003D4381">
            <w:pPr>
              <w:spacing w:after="0" w:line="360" w:lineRule="auto"/>
              <w:jc w:val="both"/>
              <w:rPr>
                <w:rFonts w:cs="Arial"/>
                <w:color w:val="000000"/>
              </w:rPr>
            </w:pPr>
            <w:r w:rsidRPr="0026541A">
              <w:rPr>
                <w:rFonts w:cs="Arial"/>
                <w:color w:val="000000"/>
              </w:rPr>
              <w:t>TC_ATN_CPDLC_014-01</w:t>
            </w:r>
          </w:p>
        </w:tc>
        <w:tc>
          <w:tcPr>
            <w:tcW w:w="1074" w:type="dxa"/>
            <w:shd w:val="clear" w:color="auto" w:fill="auto"/>
            <w:noWrap/>
            <w:vAlign w:val="center"/>
            <w:hideMark/>
          </w:tcPr>
          <w:p w14:paraId="3E3B161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CB2A7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2A488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2DC07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3D18A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A3FF0F" w14:textId="77777777" w:rsidTr="000A4F25">
        <w:trPr>
          <w:trHeight w:val="270"/>
          <w:jc w:val="center"/>
        </w:trPr>
        <w:tc>
          <w:tcPr>
            <w:tcW w:w="3160" w:type="dxa"/>
            <w:shd w:val="clear" w:color="auto" w:fill="auto"/>
            <w:noWrap/>
            <w:vAlign w:val="center"/>
            <w:hideMark/>
          </w:tcPr>
          <w:p w14:paraId="455C2012" w14:textId="77777777" w:rsidR="006C50E2" w:rsidRPr="0026541A" w:rsidRDefault="006C50E2" w:rsidP="003D4381">
            <w:pPr>
              <w:spacing w:after="0" w:line="360" w:lineRule="auto"/>
              <w:jc w:val="both"/>
              <w:rPr>
                <w:rFonts w:cs="Arial"/>
                <w:color w:val="000000"/>
              </w:rPr>
            </w:pPr>
            <w:r w:rsidRPr="0026541A">
              <w:rPr>
                <w:rFonts w:cs="Arial"/>
                <w:color w:val="000000"/>
              </w:rPr>
              <w:t>TP_ATN_CPDLC_014</w:t>
            </w:r>
          </w:p>
        </w:tc>
        <w:tc>
          <w:tcPr>
            <w:tcW w:w="3088" w:type="dxa"/>
            <w:shd w:val="clear" w:color="auto" w:fill="auto"/>
            <w:noWrap/>
            <w:vAlign w:val="center"/>
            <w:hideMark/>
          </w:tcPr>
          <w:p w14:paraId="7A473D29" w14:textId="77777777" w:rsidR="006C50E2" w:rsidRPr="0026541A" w:rsidRDefault="006C50E2" w:rsidP="003D4381">
            <w:pPr>
              <w:spacing w:after="0" w:line="360" w:lineRule="auto"/>
              <w:jc w:val="both"/>
              <w:rPr>
                <w:rFonts w:cs="Arial"/>
                <w:color w:val="000000"/>
              </w:rPr>
            </w:pPr>
            <w:r w:rsidRPr="0026541A">
              <w:rPr>
                <w:rFonts w:cs="Arial"/>
                <w:color w:val="000000"/>
              </w:rPr>
              <w:t>TC_ATN_CPDLC_014-02</w:t>
            </w:r>
          </w:p>
        </w:tc>
        <w:tc>
          <w:tcPr>
            <w:tcW w:w="1074" w:type="dxa"/>
            <w:shd w:val="clear" w:color="auto" w:fill="auto"/>
            <w:noWrap/>
            <w:vAlign w:val="center"/>
            <w:hideMark/>
          </w:tcPr>
          <w:p w14:paraId="1A0239F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75A9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FBCEA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33D75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D8724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3480DE1" w14:textId="77777777" w:rsidTr="000A4F25">
        <w:trPr>
          <w:trHeight w:val="270"/>
          <w:jc w:val="center"/>
        </w:trPr>
        <w:tc>
          <w:tcPr>
            <w:tcW w:w="3160" w:type="dxa"/>
            <w:shd w:val="clear" w:color="auto" w:fill="auto"/>
            <w:noWrap/>
            <w:vAlign w:val="center"/>
            <w:hideMark/>
          </w:tcPr>
          <w:p w14:paraId="507C94F4"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TP_ATN_CPDLC_014</w:t>
            </w:r>
          </w:p>
        </w:tc>
        <w:tc>
          <w:tcPr>
            <w:tcW w:w="3088" w:type="dxa"/>
            <w:shd w:val="clear" w:color="auto" w:fill="auto"/>
            <w:noWrap/>
            <w:vAlign w:val="center"/>
            <w:hideMark/>
          </w:tcPr>
          <w:p w14:paraId="566B23F4" w14:textId="77777777" w:rsidR="006C50E2" w:rsidRPr="0026541A" w:rsidRDefault="006C50E2" w:rsidP="003D4381">
            <w:pPr>
              <w:spacing w:after="0" w:line="360" w:lineRule="auto"/>
              <w:jc w:val="both"/>
              <w:rPr>
                <w:rFonts w:cs="Arial"/>
                <w:color w:val="000000"/>
              </w:rPr>
            </w:pPr>
            <w:r w:rsidRPr="0026541A">
              <w:rPr>
                <w:rFonts w:cs="Arial"/>
                <w:color w:val="000000"/>
              </w:rPr>
              <w:t>TC_ATN_CPDLC_014-03</w:t>
            </w:r>
          </w:p>
        </w:tc>
        <w:tc>
          <w:tcPr>
            <w:tcW w:w="1074" w:type="dxa"/>
            <w:shd w:val="clear" w:color="auto" w:fill="auto"/>
            <w:noWrap/>
            <w:vAlign w:val="center"/>
            <w:hideMark/>
          </w:tcPr>
          <w:p w14:paraId="674F18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6E2CB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B76C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C8B2E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83044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D02505" w14:textId="77777777" w:rsidTr="000A4F25">
        <w:trPr>
          <w:trHeight w:val="270"/>
          <w:jc w:val="center"/>
        </w:trPr>
        <w:tc>
          <w:tcPr>
            <w:tcW w:w="3160" w:type="dxa"/>
            <w:shd w:val="clear" w:color="auto" w:fill="auto"/>
            <w:noWrap/>
            <w:vAlign w:val="center"/>
            <w:hideMark/>
          </w:tcPr>
          <w:p w14:paraId="2E496045" w14:textId="77777777" w:rsidR="006C50E2" w:rsidRPr="0026541A" w:rsidRDefault="006C50E2" w:rsidP="003D4381">
            <w:pPr>
              <w:spacing w:after="0" w:line="360" w:lineRule="auto"/>
              <w:jc w:val="both"/>
              <w:rPr>
                <w:rFonts w:cs="Arial"/>
                <w:color w:val="000000"/>
              </w:rPr>
            </w:pPr>
            <w:r w:rsidRPr="0026541A">
              <w:rPr>
                <w:rFonts w:cs="Arial"/>
                <w:color w:val="000000"/>
              </w:rPr>
              <w:t>TP_ATN_CPDLC_015</w:t>
            </w:r>
          </w:p>
        </w:tc>
        <w:tc>
          <w:tcPr>
            <w:tcW w:w="3088" w:type="dxa"/>
            <w:shd w:val="clear" w:color="auto" w:fill="auto"/>
            <w:noWrap/>
            <w:vAlign w:val="center"/>
            <w:hideMark/>
          </w:tcPr>
          <w:p w14:paraId="4FFF0C1C" w14:textId="77777777" w:rsidR="006C50E2" w:rsidRPr="0026541A" w:rsidRDefault="006C50E2" w:rsidP="003D4381">
            <w:pPr>
              <w:spacing w:after="0" w:line="360" w:lineRule="auto"/>
              <w:jc w:val="both"/>
              <w:rPr>
                <w:rFonts w:cs="Arial"/>
                <w:color w:val="000000"/>
              </w:rPr>
            </w:pPr>
            <w:r w:rsidRPr="0026541A">
              <w:rPr>
                <w:rFonts w:cs="Arial"/>
                <w:color w:val="000000"/>
              </w:rPr>
              <w:t>TC_ATN_CPDLC_015-01</w:t>
            </w:r>
          </w:p>
        </w:tc>
        <w:tc>
          <w:tcPr>
            <w:tcW w:w="1074" w:type="dxa"/>
            <w:shd w:val="clear" w:color="auto" w:fill="auto"/>
            <w:noWrap/>
            <w:vAlign w:val="center"/>
            <w:hideMark/>
          </w:tcPr>
          <w:p w14:paraId="06806E3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11A20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81C32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289C7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0841C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0D0B29" w14:textId="77777777" w:rsidTr="000A4F25">
        <w:trPr>
          <w:trHeight w:val="270"/>
          <w:jc w:val="center"/>
        </w:trPr>
        <w:tc>
          <w:tcPr>
            <w:tcW w:w="3160" w:type="dxa"/>
            <w:shd w:val="clear" w:color="auto" w:fill="auto"/>
            <w:noWrap/>
            <w:vAlign w:val="center"/>
            <w:hideMark/>
          </w:tcPr>
          <w:p w14:paraId="7828ED5B" w14:textId="77777777" w:rsidR="006C50E2" w:rsidRPr="0026541A" w:rsidRDefault="006C50E2" w:rsidP="003D4381">
            <w:pPr>
              <w:spacing w:after="0" w:line="360" w:lineRule="auto"/>
              <w:jc w:val="both"/>
              <w:rPr>
                <w:rFonts w:cs="Arial"/>
                <w:color w:val="000000"/>
              </w:rPr>
            </w:pPr>
            <w:r w:rsidRPr="0026541A">
              <w:rPr>
                <w:rFonts w:cs="Arial"/>
                <w:color w:val="000000"/>
              </w:rPr>
              <w:t>TP_ATN_CPDLC_015</w:t>
            </w:r>
          </w:p>
        </w:tc>
        <w:tc>
          <w:tcPr>
            <w:tcW w:w="3088" w:type="dxa"/>
            <w:shd w:val="clear" w:color="auto" w:fill="auto"/>
            <w:noWrap/>
            <w:vAlign w:val="center"/>
            <w:hideMark/>
          </w:tcPr>
          <w:p w14:paraId="5526B345" w14:textId="77777777" w:rsidR="006C50E2" w:rsidRPr="0026541A" w:rsidRDefault="006C50E2" w:rsidP="003D4381">
            <w:pPr>
              <w:spacing w:after="0" w:line="360" w:lineRule="auto"/>
              <w:jc w:val="both"/>
              <w:rPr>
                <w:rFonts w:cs="Arial"/>
                <w:color w:val="000000"/>
              </w:rPr>
            </w:pPr>
            <w:r w:rsidRPr="0026541A">
              <w:rPr>
                <w:rFonts w:cs="Arial"/>
                <w:color w:val="000000"/>
              </w:rPr>
              <w:t>TC_ATN_CPDLC_015-02</w:t>
            </w:r>
          </w:p>
        </w:tc>
        <w:tc>
          <w:tcPr>
            <w:tcW w:w="1074" w:type="dxa"/>
            <w:shd w:val="clear" w:color="auto" w:fill="auto"/>
            <w:noWrap/>
            <w:vAlign w:val="center"/>
            <w:hideMark/>
          </w:tcPr>
          <w:p w14:paraId="48B8379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3A11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BD127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7A525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B4EDA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823E0E" w14:textId="77777777" w:rsidTr="000A4F25">
        <w:trPr>
          <w:trHeight w:val="270"/>
          <w:jc w:val="center"/>
        </w:trPr>
        <w:tc>
          <w:tcPr>
            <w:tcW w:w="3160" w:type="dxa"/>
            <w:shd w:val="clear" w:color="auto" w:fill="auto"/>
            <w:noWrap/>
            <w:vAlign w:val="center"/>
            <w:hideMark/>
          </w:tcPr>
          <w:p w14:paraId="7271FD48" w14:textId="77777777" w:rsidR="006C50E2" w:rsidRPr="0026541A" w:rsidRDefault="006C50E2" w:rsidP="003D4381">
            <w:pPr>
              <w:spacing w:after="0" w:line="360" w:lineRule="auto"/>
              <w:jc w:val="both"/>
              <w:rPr>
                <w:rFonts w:cs="Arial"/>
                <w:color w:val="000000"/>
              </w:rPr>
            </w:pPr>
            <w:r w:rsidRPr="0026541A">
              <w:rPr>
                <w:rFonts w:cs="Arial"/>
                <w:color w:val="000000"/>
              </w:rPr>
              <w:t>TP_ATN_CPDLC_015</w:t>
            </w:r>
          </w:p>
        </w:tc>
        <w:tc>
          <w:tcPr>
            <w:tcW w:w="3088" w:type="dxa"/>
            <w:shd w:val="clear" w:color="auto" w:fill="auto"/>
            <w:noWrap/>
            <w:vAlign w:val="center"/>
            <w:hideMark/>
          </w:tcPr>
          <w:p w14:paraId="1A0EA7BF" w14:textId="77777777" w:rsidR="006C50E2" w:rsidRPr="0026541A" w:rsidRDefault="006C50E2" w:rsidP="003D4381">
            <w:pPr>
              <w:spacing w:after="0" w:line="360" w:lineRule="auto"/>
              <w:jc w:val="both"/>
              <w:rPr>
                <w:rFonts w:cs="Arial"/>
                <w:color w:val="000000"/>
              </w:rPr>
            </w:pPr>
            <w:r w:rsidRPr="0026541A">
              <w:rPr>
                <w:rFonts w:cs="Arial"/>
                <w:color w:val="000000"/>
              </w:rPr>
              <w:t>TC_ATN_CPDLC_015-03</w:t>
            </w:r>
          </w:p>
        </w:tc>
        <w:tc>
          <w:tcPr>
            <w:tcW w:w="1074" w:type="dxa"/>
            <w:shd w:val="clear" w:color="auto" w:fill="auto"/>
            <w:noWrap/>
            <w:vAlign w:val="center"/>
            <w:hideMark/>
          </w:tcPr>
          <w:p w14:paraId="3F46162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CC2F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360C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9C5AB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4FEEA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944BC06" w14:textId="77777777" w:rsidTr="000A4F25">
        <w:trPr>
          <w:trHeight w:val="270"/>
          <w:jc w:val="center"/>
        </w:trPr>
        <w:tc>
          <w:tcPr>
            <w:tcW w:w="3160" w:type="dxa"/>
            <w:shd w:val="clear" w:color="auto" w:fill="auto"/>
            <w:noWrap/>
            <w:vAlign w:val="center"/>
            <w:hideMark/>
          </w:tcPr>
          <w:p w14:paraId="6F934EF6" w14:textId="77777777" w:rsidR="006C50E2" w:rsidRPr="0026541A" w:rsidRDefault="006C50E2" w:rsidP="003D4381">
            <w:pPr>
              <w:spacing w:after="0" w:line="360" w:lineRule="auto"/>
              <w:jc w:val="both"/>
              <w:rPr>
                <w:rFonts w:cs="Arial"/>
                <w:color w:val="000000"/>
              </w:rPr>
            </w:pPr>
            <w:r w:rsidRPr="0026541A">
              <w:rPr>
                <w:rFonts w:cs="Arial"/>
                <w:color w:val="000000"/>
              </w:rPr>
              <w:t>TP_ATN_CPDLC_016</w:t>
            </w:r>
          </w:p>
        </w:tc>
        <w:tc>
          <w:tcPr>
            <w:tcW w:w="3088" w:type="dxa"/>
            <w:shd w:val="clear" w:color="auto" w:fill="auto"/>
            <w:noWrap/>
            <w:vAlign w:val="center"/>
            <w:hideMark/>
          </w:tcPr>
          <w:p w14:paraId="01493632" w14:textId="77777777" w:rsidR="006C50E2" w:rsidRPr="0026541A" w:rsidRDefault="006C50E2" w:rsidP="003D4381">
            <w:pPr>
              <w:spacing w:after="0" w:line="360" w:lineRule="auto"/>
              <w:jc w:val="both"/>
              <w:rPr>
                <w:rFonts w:cs="Arial"/>
                <w:color w:val="000000"/>
              </w:rPr>
            </w:pPr>
            <w:r w:rsidRPr="0026541A">
              <w:rPr>
                <w:rFonts w:cs="Arial"/>
                <w:color w:val="000000"/>
              </w:rPr>
              <w:t>TC_ATN_CPDLC_016-01</w:t>
            </w:r>
          </w:p>
        </w:tc>
        <w:tc>
          <w:tcPr>
            <w:tcW w:w="1074" w:type="dxa"/>
            <w:shd w:val="clear" w:color="auto" w:fill="auto"/>
            <w:noWrap/>
            <w:vAlign w:val="center"/>
            <w:hideMark/>
          </w:tcPr>
          <w:p w14:paraId="70B0D55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AF50E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3723D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67E54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D472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B4153A" w14:textId="77777777" w:rsidTr="000A4F25">
        <w:trPr>
          <w:trHeight w:val="270"/>
          <w:jc w:val="center"/>
        </w:trPr>
        <w:tc>
          <w:tcPr>
            <w:tcW w:w="3160" w:type="dxa"/>
            <w:shd w:val="clear" w:color="auto" w:fill="auto"/>
            <w:noWrap/>
            <w:vAlign w:val="center"/>
            <w:hideMark/>
          </w:tcPr>
          <w:p w14:paraId="6CEE09B2" w14:textId="77777777" w:rsidR="006C50E2" w:rsidRPr="0026541A" w:rsidRDefault="006C50E2" w:rsidP="003D4381">
            <w:pPr>
              <w:spacing w:after="0" w:line="360" w:lineRule="auto"/>
              <w:jc w:val="both"/>
              <w:rPr>
                <w:rFonts w:cs="Arial"/>
                <w:color w:val="000000"/>
              </w:rPr>
            </w:pPr>
            <w:r w:rsidRPr="0026541A">
              <w:rPr>
                <w:rFonts w:cs="Arial"/>
                <w:color w:val="000000"/>
              </w:rPr>
              <w:t>TP_ATN_CPDLC_016</w:t>
            </w:r>
          </w:p>
        </w:tc>
        <w:tc>
          <w:tcPr>
            <w:tcW w:w="3088" w:type="dxa"/>
            <w:shd w:val="clear" w:color="auto" w:fill="auto"/>
            <w:noWrap/>
            <w:vAlign w:val="center"/>
            <w:hideMark/>
          </w:tcPr>
          <w:p w14:paraId="02F6D180" w14:textId="77777777" w:rsidR="006C50E2" w:rsidRPr="0026541A" w:rsidRDefault="006C50E2" w:rsidP="003D4381">
            <w:pPr>
              <w:spacing w:after="0" w:line="360" w:lineRule="auto"/>
              <w:jc w:val="both"/>
              <w:rPr>
                <w:rFonts w:cs="Arial"/>
                <w:color w:val="000000"/>
              </w:rPr>
            </w:pPr>
            <w:r w:rsidRPr="0026541A">
              <w:rPr>
                <w:rFonts w:cs="Arial"/>
                <w:color w:val="000000"/>
              </w:rPr>
              <w:t>TC_ATN_CPDLC_016-02</w:t>
            </w:r>
          </w:p>
        </w:tc>
        <w:tc>
          <w:tcPr>
            <w:tcW w:w="1074" w:type="dxa"/>
            <w:shd w:val="clear" w:color="auto" w:fill="auto"/>
            <w:noWrap/>
            <w:vAlign w:val="center"/>
            <w:hideMark/>
          </w:tcPr>
          <w:p w14:paraId="51CFDB4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1B894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6E8E3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53700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FDD3D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8FBE85D" w14:textId="77777777" w:rsidTr="000A4F25">
        <w:trPr>
          <w:trHeight w:val="270"/>
          <w:jc w:val="center"/>
        </w:trPr>
        <w:tc>
          <w:tcPr>
            <w:tcW w:w="3160" w:type="dxa"/>
            <w:shd w:val="clear" w:color="auto" w:fill="auto"/>
            <w:noWrap/>
            <w:vAlign w:val="center"/>
            <w:hideMark/>
          </w:tcPr>
          <w:p w14:paraId="7B9F2829" w14:textId="77777777" w:rsidR="006C50E2" w:rsidRPr="0026541A" w:rsidRDefault="006C50E2" w:rsidP="003D4381">
            <w:pPr>
              <w:spacing w:after="0" w:line="360" w:lineRule="auto"/>
              <w:jc w:val="both"/>
              <w:rPr>
                <w:rFonts w:cs="Arial"/>
                <w:color w:val="000000"/>
              </w:rPr>
            </w:pPr>
            <w:r w:rsidRPr="0026541A">
              <w:rPr>
                <w:rFonts w:cs="Arial"/>
                <w:color w:val="000000"/>
              </w:rPr>
              <w:t>TP_ATN_CPDLC_017</w:t>
            </w:r>
          </w:p>
        </w:tc>
        <w:tc>
          <w:tcPr>
            <w:tcW w:w="3088" w:type="dxa"/>
            <w:shd w:val="clear" w:color="auto" w:fill="auto"/>
            <w:noWrap/>
            <w:vAlign w:val="center"/>
            <w:hideMark/>
          </w:tcPr>
          <w:p w14:paraId="23D4A1C9" w14:textId="77777777" w:rsidR="006C50E2" w:rsidRPr="0026541A" w:rsidRDefault="006C50E2" w:rsidP="003D4381">
            <w:pPr>
              <w:spacing w:after="0" w:line="360" w:lineRule="auto"/>
              <w:jc w:val="both"/>
              <w:rPr>
                <w:rFonts w:cs="Arial"/>
                <w:color w:val="000000"/>
              </w:rPr>
            </w:pPr>
            <w:r w:rsidRPr="0026541A">
              <w:rPr>
                <w:rFonts w:cs="Arial"/>
                <w:color w:val="000000"/>
              </w:rPr>
              <w:t>TC_ATN_CPDLC_017-01</w:t>
            </w:r>
          </w:p>
        </w:tc>
        <w:tc>
          <w:tcPr>
            <w:tcW w:w="1074" w:type="dxa"/>
            <w:shd w:val="clear" w:color="auto" w:fill="auto"/>
            <w:noWrap/>
            <w:vAlign w:val="center"/>
            <w:hideMark/>
          </w:tcPr>
          <w:p w14:paraId="2F4F5D4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2BA750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27D6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5BA66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0B1A4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71280CE" w14:textId="77777777" w:rsidTr="000A4F25">
        <w:trPr>
          <w:trHeight w:val="270"/>
          <w:jc w:val="center"/>
        </w:trPr>
        <w:tc>
          <w:tcPr>
            <w:tcW w:w="3160" w:type="dxa"/>
            <w:shd w:val="clear" w:color="auto" w:fill="auto"/>
            <w:noWrap/>
            <w:vAlign w:val="center"/>
            <w:hideMark/>
          </w:tcPr>
          <w:p w14:paraId="330E1812" w14:textId="77777777" w:rsidR="006C50E2" w:rsidRPr="0026541A" w:rsidRDefault="006C50E2" w:rsidP="003D4381">
            <w:pPr>
              <w:spacing w:after="0" w:line="360" w:lineRule="auto"/>
              <w:jc w:val="both"/>
              <w:rPr>
                <w:rFonts w:cs="Arial"/>
                <w:color w:val="000000"/>
              </w:rPr>
            </w:pPr>
            <w:r w:rsidRPr="0026541A">
              <w:rPr>
                <w:rFonts w:cs="Arial"/>
                <w:color w:val="000000"/>
              </w:rPr>
              <w:t>TP_ATN_CPDLC_018</w:t>
            </w:r>
          </w:p>
        </w:tc>
        <w:tc>
          <w:tcPr>
            <w:tcW w:w="3088" w:type="dxa"/>
            <w:shd w:val="clear" w:color="auto" w:fill="auto"/>
            <w:noWrap/>
            <w:vAlign w:val="center"/>
            <w:hideMark/>
          </w:tcPr>
          <w:p w14:paraId="3EBE2DAD" w14:textId="77777777" w:rsidR="006C50E2" w:rsidRPr="0026541A" w:rsidRDefault="006C50E2" w:rsidP="003D4381">
            <w:pPr>
              <w:spacing w:after="0" w:line="360" w:lineRule="auto"/>
              <w:jc w:val="both"/>
              <w:rPr>
                <w:rFonts w:cs="Arial"/>
                <w:color w:val="000000"/>
              </w:rPr>
            </w:pPr>
            <w:r w:rsidRPr="0026541A">
              <w:rPr>
                <w:rFonts w:cs="Arial"/>
                <w:color w:val="000000"/>
              </w:rPr>
              <w:t>TC_ATN_CPDLC_018-01</w:t>
            </w:r>
          </w:p>
        </w:tc>
        <w:tc>
          <w:tcPr>
            <w:tcW w:w="1074" w:type="dxa"/>
            <w:shd w:val="clear" w:color="auto" w:fill="auto"/>
            <w:noWrap/>
            <w:vAlign w:val="center"/>
            <w:hideMark/>
          </w:tcPr>
          <w:p w14:paraId="20EB161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BB852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F06C0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6E402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A02E0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AF48F8" w14:textId="77777777" w:rsidTr="000A4F25">
        <w:trPr>
          <w:trHeight w:val="270"/>
          <w:jc w:val="center"/>
        </w:trPr>
        <w:tc>
          <w:tcPr>
            <w:tcW w:w="3160" w:type="dxa"/>
            <w:shd w:val="clear" w:color="auto" w:fill="auto"/>
            <w:noWrap/>
            <w:vAlign w:val="center"/>
            <w:hideMark/>
          </w:tcPr>
          <w:p w14:paraId="1BE45CDE" w14:textId="77777777" w:rsidR="006C50E2" w:rsidRPr="0026541A" w:rsidRDefault="006C50E2" w:rsidP="003D4381">
            <w:pPr>
              <w:spacing w:after="0" w:line="360" w:lineRule="auto"/>
              <w:jc w:val="both"/>
              <w:rPr>
                <w:rFonts w:cs="Arial"/>
                <w:color w:val="000000"/>
              </w:rPr>
            </w:pPr>
            <w:r w:rsidRPr="0026541A">
              <w:rPr>
                <w:rFonts w:cs="Arial"/>
                <w:color w:val="000000"/>
              </w:rPr>
              <w:t>TP_ATN_CPDLC_019</w:t>
            </w:r>
          </w:p>
        </w:tc>
        <w:tc>
          <w:tcPr>
            <w:tcW w:w="3088" w:type="dxa"/>
            <w:shd w:val="clear" w:color="auto" w:fill="auto"/>
            <w:noWrap/>
            <w:vAlign w:val="center"/>
            <w:hideMark/>
          </w:tcPr>
          <w:p w14:paraId="22CB7835" w14:textId="77777777" w:rsidR="006C50E2" w:rsidRPr="0026541A" w:rsidRDefault="006C50E2" w:rsidP="003D4381">
            <w:pPr>
              <w:spacing w:after="0" w:line="360" w:lineRule="auto"/>
              <w:jc w:val="both"/>
              <w:rPr>
                <w:rFonts w:cs="Arial"/>
                <w:color w:val="000000"/>
              </w:rPr>
            </w:pPr>
            <w:r w:rsidRPr="0026541A">
              <w:rPr>
                <w:rFonts w:cs="Arial"/>
                <w:color w:val="000000"/>
              </w:rPr>
              <w:t>TC_ATN_CPDLC_019-01</w:t>
            </w:r>
          </w:p>
        </w:tc>
        <w:tc>
          <w:tcPr>
            <w:tcW w:w="1074" w:type="dxa"/>
            <w:shd w:val="clear" w:color="auto" w:fill="auto"/>
            <w:noWrap/>
            <w:vAlign w:val="center"/>
            <w:hideMark/>
          </w:tcPr>
          <w:p w14:paraId="72CF4EA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08A4B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4A326A4" w14:textId="77777777" w:rsidR="006C50E2" w:rsidRPr="0026541A" w:rsidRDefault="006C50E2" w:rsidP="003D4381">
            <w:pPr>
              <w:spacing w:after="0" w:line="360" w:lineRule="auto"/>
              <w:jc w:val="both"/>
              <w:rPr>
                <w:rFonts w:cs="Arial"/>
                <w:color w:val="000000"/>
              </w:rPr>
            </w:pPr>
            <w:r w:rsidRPr="0026541A">
              <w:rPr>
                <w:rFonts w:cs="Arial"/>
                <w:color w:val="000000"/>
              </w:rPr>
              <w:t>DLSS-4099</w:t>
            </w:r>
          </w:p>
        </w:tc>
        <w:tc>
          <w:tcPr>
            <w:tcW w:w="2040" w:type="dxa"/>
            <w:shd w:val="clear" w:color="auto" w:fill="auto"/>
            <w:noWrap/>
            <w:vAlign w:val="center"/>
            <w:hideMark/>
          </w:tcPr>
          <w:p w14:paraId="620E43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439B7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DDC0CD" w14:textId="77777777" w:rsidTr="000A4F25">
        <w:trPr>
          <w:trHeight w:val="270"/>
          <w:jc w:val="center"/>
        </w:trPr>
        <w:tc>
          <w:tcPr>
            <w:tcW w:w="3160" w:type="dxa"/>
            <w:shd w:val="clear" w:color="auto" w:fill="auto"/>
            <w:noWrap/>
            <w:vAlign w:val="center"/>
            <w:hideMark/>
          </w:tcPr>
          <w:p w14:paraId="438F22CB" w14:textId="77777777" w:rsidR="006C50E2" w:rsidRPr="0026541A" w:rsidRDefault="006C50E2" w:rsidP="003D4381">
            <w:pPr>
              <w:spacing w:after="0" w:line="360" w:lineRule="auto"/>
              <w:jc w:val="both"/>
              <w:rPr>
                <w:rFonts w:cs="Arial"/>
                <w:color w:val="000000"/>
              </w:rPr>
            </w:pPr>
            <w:r w:rsidRPr="0026541A">
              <w:rPr>
                <w:rFonts w:cs="Arial"/>
                <w:color w:val="000000"/>
              </w:rPr>
              <w:t>TP_ATN_CPDLC_020</w:t>
            </w:r>
          </w:p>
        </w:tc>
        <w:tc>
          <w:tcPr>
            <w:tcW w:w="3088" w:type="dxa"/>
            <w:shd w:val="clear" w:color="auto" w:fill="auto"/>
            <w:noWrap/>
            <w:vAlign w:val="center"/>
            <w:hideMark/>
          </w:tcPr>
          <w:p w14:paraId="65369146" w14:textId="77777777" w:rsidR="006C50E2" w:rsidRPr="0026541A" w:rsidRDefault="006C50E2" w:rsidP="003D4381">
            <w:pPr>
              <w:spacing w:after="0" w:line="360" w:lineRule="auto"/>
              <w:jc w:val="both"/>
              <w:rPr>
                <w:rFonts w:cs="Arial"/>
                <w:color w:val="000000"/>
              </w:rPr>
            </w:pPr>
            <w:r w:rsidRPr="0026541A">
              <w:rPr>
                <w:rFonts w:cs="Arial"/>
                <w:color w:val="000000"/>
              </w:rPr>
              <w:t>TC_ATN_CPDLC_020-01</w:t>
            </w:r>
          </w:p>
        </w:tc>
        <w:tc>
          <w:tcPr>
            <w:tcW w:w="1074" w:type="dxa"/>
            <w:shd w:val="clear" w:color="auto" w:fill="auto"/>
            <w:noWrap/>
            <w:vAlign w:val="center"/>
            <w:hideMark/>
          </w:tcPr>
          <w:p w14:paraId="797007D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EA96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9DB2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E7026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54C38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18CA7CF" w14:textId="77777777" w:rsidTr="000A4F25">
        <w:trPr>
          <w:trHeight w:val="270"/>
          <w:jc w:val="center"/>
        </w:trPr>
        <w:tc>
          <w:tcPr>
            <w:tcW w:w="3160" w:type="dxa"/>
            <w:shd w:val="clear" w:color="auto" w:fill="auto"/>
            <w:noWrap/>
            <w:vAlign w:val="center"/>
            <w:hideMark/>
          </w:tcPr>
          <w:p w14:paraId="603A3922" w14:textId="77777777" w:rsidR="006C50E2" w:rsidRPr="0026541A" w:rsidRDefault="006C50E2" w:rsidP="003D4381">
            <w:pPr>
              <w:spacing w:after="0" w:line="360" w:lineRule="auto"/>
              <w:jc w:val="both"/>
              <w:rPr>
                <w:rFonts w:cs="Arial"/>
                <w:color w:val="000000"/>
              </w:rPr>
            </w:pPr>
            <w:r w:rsidRPr="0026541A">
              <w:rPr>
                <w:rFonts w:cs="Arial"/>
                <w:color w:val="000000"/>
              </w:rPr>
              <w:t>TP_ATN_CPDLC_020</w:t>
            </w:r>
          </w:p>
        </w:tc>
        <w:tc>
          <w:tcPr>
            <w:tcW w:w="3088" w:type="dxa"/>
            <w:shd w:val="clear" w:color="auto" w:fill="auto"/>
            <w:noWrap/>
            <w:vAlign w:val="center"/>
            <w:hideMark/>
          </w:tcPr>
          <w:p w14:paraId="34AEC430" w14:textId="77777777" w:rsidR="006C50E2" w:rsidRPr="0026541A" w:rsidRDefault="006C50E2" w:rsidP="003D4381">
            <w:pPr>
              <w:spacing w:after="0" w:line="360" w:lineRule="auto"/>
              <w:jc w:val="both"/>
              <w:rPr>
                <w:rFonts w:cs="Arial"/>
                <w:color w:val="000000"/>
              </w:rPr>
            </w:pPr>
            <w:r w:rsidRPr="0026541A">
              <w:rPr>
                <w:rFonts w:cs="Arial"/>
                <w:color w:val="000000"/>
              </w:rPr>
              <w:t>TC_ATN_CPDLC_020-02</w:t>
            </w:r>
          </w:p>
        </w:tc>
        <w:tc>
          <w:tcPr>
            <w:tcW w:w="1074" w:type="dxa"/>
            <w:shd w:val="clear" w:color="auto" w:fill="auto"/>
            <w:noWrap/>
            <w:vAlign w:val="center"/>
            <w:hideMark/>
          </w:tcPr>
          <w:p w14:paraId="2FA9426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B6613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F5060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F5188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B9DE2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3865242" w14:textId="77777777" w:rsidTr="000A4F25">
        <w:trPr>
          <w:trHeight w:val="270"/>
          <w:jc w:val="center"/>
        </w:trPr>
        <w:tc>
          <w:tcPr>
            <w:tcW w:w="3160" w:type="dxa"/>
            <w:shd w:val="clear" w:color="auto" w:fill="auto"/>
            <w:noWrap/>
            <w:vAlign w:val="center"/>
            <w:hideMark/>
          </w:tcPr>
          <w:p w14:paraId="7C0E6CAA" w14:textId="77777777" w:rsidR="006C50E2" w:rsidRPr="0026541A" w:rsidRDefault="006C50E2" w:rsidP="003D4381">
            <w:pPr>
              <w:spacing w:after="0" w:line="360" w:lineRule="auto"/>
              <w:jc w:val="both"/>
              <w:rPr>
                <w:rFonts w:cs="Arial"/>
                <w:color w:val="000000"/>
              </w:rPr>
            </w:pPr>
            <w:r w:rsidRPr="0026541A">
              <w:rPr>
                <w:rFonts w:cs="Arial"/>
                <w:color w:val="000000"/>
              </w:rPr>
              <w:t>TP_ATN_CPDLC_021</w:t>
            </w:r>
          </w:p>
        </w:tc>
        <w:tc>
          <w:tcPr>
            <w:tcW w:w="3088" w:type="dxa"/>
            <w:shd w:val="clear" w:color="auto" w:fill="auto"/>
            <w:noWrap/>
            <w:vAlign w:val="center"/>
            <w:hideMark/>
          </w:tcPr>
          <w:p w14:paraId="506BA600" w14:textId="77777777" w:rsidR="006C50E2" w:rsidRPr="0026541A" w:rsidRDefault="006C50E2" w:rsidP="003D4381">
            <w:pPr>
              <w:spacing w:after="0" w:line="360" w:lineRule="auto"/>
              <w:jc w:val="both"/>
              <w:rPr>
                <w:rFonts w:cs="Arial"/>
                <w:color w:val="000000"/>
              </w:rPr>
            </w:pPr>
            <w:r w:rsidRPr="0026541A">
              <w:rPr>
                <w:rFonts w:cs="Arial"/>
                <w:color w:val="000000"/>
              </w:rPr>
              <w:t>TC_ATN_CPDLC_021-01</w:t>
            </w:r>
          </w:p>
        </w:tc>
        <w:tc>
          <w:tcPr>
            <w:tcW w:w="1074" w:type="dxa"/>
            <w:shd w:val="clear" w:color="auto" w:fill="auto"/>
            <w:noWrap/>
            <w:vAlign w:val="center"/>
            <w:hideMark/>
          </w:tcPr>
          <w:p w14:paraId="4CCC2BB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B6AE0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E401200" w14:textId="77777777" w:rsidR="006C50E2" w:rsidRPr="0026541A" w:rsidRDefault="006C50E2" w:rsidP="003D4381">
            <w:pPr>
              <w:spacing w:after="0" w:line="360" w:lineRule="auto"/>
              <w:jc w:val="both"/>
              <w:rPr>
                <w:rFonts w:cs="Arial"/>
                <w:color w:val="000000"/>
              </w:rPr>
            </w:pPr>
            <w:r w:rsidRPr="0026541A">
              <w:rPr>
                <w:rFonts w:cs="Arial"/>
                <w:color w:val="000000"/>
              </w:rPr>
              <w:t>DLSS-4099</w:t>
            </w:r>
            <w:r w:rsidRPr="0026541A">
              <w:rPr>
                <w:rFonts w:cs="Arial"/>
                <w:color w:val="000000"/>
              </w:rPr>
              <w:br/>
              <w:t>DLSS-1078</w:t>
            </w:r>
          </w:p>
        </w:tc>
        <w:tc>
          <w:tcPr>
            <w:tcW w:w="2040" w:type="dxa"/>
            <w:shd w:val="clear" w:color="auto" w:fill="auto"/>
            <w:noWrap/>
            <w:vAlign w:val="center"/>
            <w:hideMark/>
          </w:tcPr>
          <w:p w14:paraId="6AFF455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14156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8AB751" w14:textId="77777777" w:rsidTr="000A4F25">
        <w:trPr>
          <w:trHeight w:val="270"/>
          <w:jc w:val="center"/>
        </w:trPr>
        <w:tc>
          <w:tcPr>
            <w:tcW w:w="3160" w:type="dxa"/>
            <w:shd w:val="clear" w:color="auto" w:fill="auto"/>
            <w:noWrap/>
            <w:vAlign w:val="center"/>
            <w:hideMark/>
          </w:tcPr>
          <w:p w14:paraId="130E8426" w14:textId="77777777" w:rsidR="006C50E2" w:rsidRPr="0026541A" w:rsidRDefault="006C50E2" w:rsidP="003D4381">
            <w:pPr>
              <w:spacing w:after="0" w:line="360" w:lineRule="auto"/>
              <w:jc w:val="both"/>
              <w:rPr>
                <w:rFonts w:cs="Arial"/>
                <w:color w:val="000000"/>
              </w:rPr>
            </w:pPr>
            <w:r w:rsidRPr="0026541A">
              <w:rPr>
                <w:rFonts w:cs="Arial"/>
                <w:color w:val="000000"/>
              </w:rPr>
              <w:t>TP_ATN_CPDLC_021</w:t>
            </w:r>
          </w:p>
        </w:tc>
        <w:tc>
          <w:tcPr>
            <w:tcW w:w="3088" w:type="dxa"/>
            <w:shd w:val="clear" w:color="auto" w:fill="auto"/>
            <w:noWrap/>
            <w:vAlign w:val="center"/>
            <w:hideMark/>
          </w:tcPr>
          <w:p w14:paraId="2EF054F0" w14:textId="77777777" w:rsidR="006C50E2" w:rsidRPr="0026541A" w:rsidRDefault="006C50E2" w:rsidP="003D4381">
            <w:pPr>
              <w:spacing w:after="0" w:line="360" w:lineRule="auto"/>
              <w:jc w:val="both"/>
              <w:rPr>
                <w:rFonts w:cs="Arial"/>
                <w:color w:val="000000"/>
              </w:rPr>
            </w:pPr>
            <w:r w:rsidRPr="0026541A">
              <w:rPr>
                <w:rFonts w:cs="Arial"/>
                <w:color w:val="000000"/>
              </w:rPr>
              <w:t>TC_ATN_CPDLC_021-02</w:t>
            </w:r>
          </w:p>
        </w:tc>
        <w:tc>
          <w:tcPr>
            <w:tcW w:w="1074" w:type="dxa"/>
            <w:shd w:val="clear" w:color="auto" w:fill="auto"/>
            <w:noWrap/>
            <w:vAlign w:val="center"/>
            <w:hideMark/>
          </w:tcPr>
          <w:p w14:paraId="54F7385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38D0C0"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DAD0E3F" w14:textId="77777777" w:rsidR="006C50E2" w:rsidRPr="0026541A" w:rsidRDefault="006C50E2" w:rsidP="003D4381">
            <w:pPr>
              <w:spacing w:after="0" w:line="360" w:lineRule="auto"/>
              <w:jc w:val="both"/>
              <w:rPr>
                <w:rFonts w:cs="Arial"/>
                <w:color w:val="000000"/>
              </w:rPr>
            </w:pPr>
            <w:r w:rsidRPr="0026541A">
              <w:rPr>
                <w:rFonts w:cs="Arial"/>
                <w:color w:val="000000"/>
              </w:rPr>
              <w:t>DLSS-4099</w:t>
            </w:r>
            <w:r w:rsidRPr="0026541A">
              <w:rPr>
                <w:rFonts w:cs="Arial"/>
                <w:color w:val="000000"/>
              </w:rPr>
              <w:br/>
              <w:t>DLSS-1078</w:t>
            </w:r>
          </w:p>
        </w:tc>
        <w:tc>
          <w:tcPr>
            <w:tcW w:w="2040" w:type="dxa"/>
            <w:shd w:val="clear" w:color="auto" w:fill="auto"/>
            <w:noWrap/>
            <w:vAlign w:val="center"/>
            <w:hideMark/>
          </w:tcPr>
          <w:p w14:paraId="33085F1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34541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35ADB6E" w14:textId="77777777" w:rsidTr="000A4F25">
        <w:trPr>
          <w:trHeight w:val="270"/>
          <w:jc w:val="center"/>
        </w:trPr>
        <w:tc>
          <w:tcPr>
            <w:tcW w:w="3160" w:type="dxa"/>
            <w:shd w:val="clear" w:color="auto" w:fill="auto"/>
            <w:noWrap/>
            <w:vAlign w:val="center"/>
            <w:hideMark/>
          </w:tcPr>
          <w:p w14:paraId="09A78AC7" w14:textId="77777777" w:rsidR="006C50E2" w:rsidRPr="0026541A" w:rsidRDefault="006C50E2" w:rsidP="003D4381">
            <w:pPr>
              <w:spacing w:after="0" w:line="360" w:lineRule="auto"/>
              <w:jc w:val="both"/>
              <w:rPr>
                <w:rFonts w:cs="Arial"/>
                <w:color w:val="000000"/>
              </w:rPr>
            </w:pPr>
            <w:r w:rsidRPr="0026541A">
              <w:rPr>
                <w:rFonts w:cs="Arial"/>
                <w:color w:val="000000"/>
              </w:rPr>
              <w:t>TP_ATN_CPDLC_021</w:t>
            </w:r>
          </w:p>
        </w:tc>
        <w:tc>
          <w:tcPr>
            <w:tcW w:w="3088" w:type="dxa"/>
            <w:shd w:val="clear" w:color="auto" w:fill="auto"/>
            <w:noWrap/>
            <w:vAlign w:val="center"/>
            <w:hideMark/>
          </w:tcPr>
          <w:p w14:paraId="7B839A6E" w14:textId="77777777" w:rsidR="006C50E2" w:rsidRPr="0026541A" w:rsidRDefault="006C50E2" w:rsidP="003D4381">
            <w:pPr>
              <w:spacing w:after="0" w:line="360" w:lineRule="auto"/>
              <w:jc w:val="both"/>
              <w:rPr>
                <w:rFonts w:cs="Arial"/>
                <w:color w:val="000000"/>
              </w:rPr>
            </w:pPr>
            <w:r w:rsidRPr="0026541A">
              <w:rPr>
                <w:rFonts w:cs="Arial"/>
                <w:color w:val="000000"/>
              </w:rPr>
              <w:t>TC_ATN_CPDLC_021-03</w:t>
            </w:r>
          </w:p>
        </w:tc>
        <w:tc>
          <w:tcPr>
            <w:tcW w:w="1074" w:type="dxa"/>
            <w:shd w:val="clear" w:color="auto" w:fill="auto"/>
            <w:noWrap/>
            <w:vAlign w:val="center"/>
            <w:hideMark/>
          </w:tcPr>
          <w:p w14:paraId="02C8594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15170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5320A65B" w14:textId="77777777" w:rsidR="006C50E2" w:rsidRPr="0026541A" w:rsidRDefault="006C50E2" w:rsidP="003D4381">
            <w:pPr>
              <w:spacing w:after="0" w:line="360" w:lineRule="auto"/>
              <w:jc w:val="both"/>
              <w:rPr>
                <w:rFonts w:cs="Arial"/>
                <w:color w:val="000000"/>
              </w:rPr>
            </w:pPr>
            <w:r w:rsidRPr="0026541A">
              <w:rPr>
                <w:rFonts w:cs="Arial"/>
                <w:color w:val="000000"/>
              </w:rPr>
              <w:t>DLSS-4099</w:t>
            </w:r>
            <w:r w:rsidRPr="0026541A">
              <w:rPr>
                <w:rFonts w:cs="Arial"/>
                <w:color w:val="000000"/>
              </w:rPr>
              <w:br/>
              <w:t>DLSS-1078</w:t>
            </w:r>
          </w:p>
        </w:tc>
        <w:tc>
          <w:tcPr>
            <w:tcW w:w="2040" w:type="dxa"/>
            <w:shd w:val="clear" w:color="auto" w:fill="auto"/>
            <w:noWrap/>
            <w:vAlign w:val="center"/>
            <w:hideMark/>
          </w:tcPr>
          <w:p w14:paraId="269AE0D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B0E55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AC141E" w14:textId="77777777" w:rsidTr="000A4F25">
        <w:trPr>
          <w:trHeight w:val="270"/>
          <w:jc w:val="center"/>
        </w:trPr>
        <w:tc>
          <w:tcPr>
            <w:tcW w:w="3160" w:type="dxa"/>
            <w:shd w:val="clear" w:color="auto" w:fill="auto"/>
            <w:noWrap/>
            <w:vAlign w:val="center"/>
            <w:hideMark/>
          </w:tcPr>
          <w:p w14:paraId="4FA0AD81" w14:textId="77777777" w:rsidR="006C50E2" w:rsidRPr="0026541A" w:rsidRDefault="006C50E2" w:rsidP="003D4381">
            <w:pPr>
              <w:spacing w:after="0" w:line="360" w:lineRule="auto"/>
              <w:jc w:val="both"/>
              <w:rPr>
                <w:rFonts w:cs="Arial"/>
                <w:color w:val="000000"/>
              </w:rPr>
            </w:pPr>
            <w:r w:rsidRPr="0026541A">
              <w:rPr>
                <w:rFonts w:cs="Arial"/>
                <w:color w:val="000000"/>
              </w:rPr>
              <w:t>TP_ATN_CPDLC_022</w:t>
            </w:r>
          </w:p>
        </w:tc>
        <w:tc>
          <w:tcPr>
            <w:tcW w:w="3088" w:type="dxa"/>
            <w:shd w:val="clear" w:color="auto" w:fill="auto"/>
            <w:noWrap/>
            <w:vAlign w:val="center"/>
            <w:hideMark/>
          </w:tcPr>
          <w:p w14:paraId="622CFD96" w14:textId="77777777" w:rsidR="006C50E2" w:rsidRPr="0026541A" w:rsidRDefault="006C50E2" w:rsidP="003D4381">
            <w:pPr>
              <w:spacing w:after="0" w:line="360" w:lineRule="auto"/>
              <w:jc w:val="both"/>
              <w:rPr>
                <w:rFonts w:cs="Arial"/>
                <w:color w:val="000000"/>
              </w:rPr>
            </w:pPr>
            <w:r w:rsidRPr="0026541A">
              <w:rPr>
                <w:rFonts w:cs="Arial"/>
                <w:color w:val="000000"/>
              </w:rPr>
              <w:t>TC_ATN_CPDLC_022-01</w:t>
            </w:r>
          </w:p>
        </w:tc>
        <w:tc>
          <w:tcPr>
            <w:tcW w:w="1074" w:type="dxa"/>
            <w:shd w:val="clear" w:color="auto" w:fill="auto"/>
            <w:noWrap/>
            <w:vAlign w:val="center"/>
            <w:hideMark/>
          </w:tcPr>
          <w:p w14:paraId="7309478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09A5F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B30B6E4" w14:textId="77777777" w:rsidR="006C50E2" w:rsidRPr="0026541A" w:rsidRDefault="006C50E2" w:rsidP="003D4381">
            <w:pPr>
              <w:spacing w:after="0" w:line="360" w:lineRule="auto"/>
              <w:jc w:val="both"/>
              <w:rPr>
                <w:rFonts w:cs="Arial"/>
                <w:color w:val="000000"/>
              </w:rPr>
            </w:pPr>
            <w:r w:rsidRPr="0026541A">
              <w:rPr>
                <w:rFonts w:cs="Arial"/>
                <w:color w:val="000000"/>
              </w:rPr>
              <w:t>DLSS-1078</w:t>
            </w:r>
          </w:p>
        </w:tc>
        <w:tc>
          <w:tcPr>
            <w:tcW w:w="2040" w:type="dxa"/>
            <w:shd w:val="clear" w:color="auto" w:fill="auto"/>
            <w:noWrap/>
            <w:vAlign w:val="center"/>
            <w:hideMark/>
          </w:tcPr>
          <w:p w14:paraId="16E531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ABD23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087537" w14:textId="77777777" w:rsidTr="000A4F25">
        <w:trPr>
          <w:trHeight w:val="270"/>
          <w:jc w:val="center"/>
        </w:trPr>
        <w:tc>
          <w:tcPr>
            <w:tcW w:w="3160" w:type="dxa"/>
            <w:shd w:val="clear" w:color="auto" w:fill="auto"/>
            <w:noWrap/>
            <w:vAlign w:val="center"/>
            <w:hideMark/>
          </w:tcPr>
          <w:p w14:paraId="4F8CAD39" w14:textId="77777777" w:rsidR="006C50E2" w:rsidRPr="0026541A" w:rsidRDefault="006C50E2" w:rsidP="003D4381">
            <w:pPr>
              <w:spacing w:after="0" w:line="360" w:lineRule="auto"/>
              <w:jc w:val="both"/>
              <w:rPr>
                <w:rFonts w:cs="Arial"/>
                <w:color w:val="000000"/>
              </w:rPr>
            </w:pPr>
            <w:r w:rsidRPr="0026541A">
              <w:rPr>
                <w:rFonts w:cs="Arial"/>
                <w:color w:val="000000"/>
              </w:rPr>
              <w:t>TP_ATN_CPDLC_022</w:t>
            </w:r>
          </w:p>
        </w:tc>
        <w:tc>
          <w:tcPr>
            <w:tcW w:w="3088" w:type="dxa"/>
            <w:shd w:val="clear" w:color="auto" w:fill="auto"/>
            <w:noWrap/>
            <w:vAlign w:val="center"/>
            <w:hideMark/>
          </w:tcPr>
          <w:p w14:paraId="62DE33E1" w14:textId="77777777" w:rsidR="006C50E2" w:rsidRPr="0026541A" w:rsidRDefault="006C50E2" w:rsidP="003D4381">
            <w:pPr>
              <w:spacing w:after="0" w:line="360" w:lineRule="auto"/>
              <w:jc w:val="both"/>
              <w:rPr>
                <w:rFonts w:cs="Arial"/>
                <w:color w:val="000000"/>
              </w:rPr>
            </w:pPr>
            <w:r w:rsidRPr="0026541A">
              <w:rPr>
                <w:rFonts w:cs="Arial"/>
                <w:color w:val="000000"/>
              </w:rPr>
              <w:t>TC_ATN_CPDLC_022-02</w:t>
            </w:r>
          </w:p>
        </w:tc>
        <w:tc>
          <w:tcPr>
            <w:tcW w:w="1074" w:type="dxa"/>
            <w:shd w:val="clear" w:color="auto" w:fill="auto"/>
            <w:noWrap/>
            <w:vAlign w:val="center"/>
            <w:hideMark/>
          </w:tcPr>
          <w:p w14:paraId="0179263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BBDFE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89652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FB66E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A744D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BC8C82" w14:textId="77777777" w:rsidTr="000A4F25">
        <w:trPr>
          <w:trHeight w:val="270"/>
          <w:jc w:val="center"/>
        </w:trPr>
        <w:tc>
          <w:tcPr>
            <w:tcW w:w="3160" w:type="dxa"/>
            <w:shd w:val="clear" w:color="auto" w:fill="auto"/>
            <w:noWrap/>
            <w:vAlign w:val="center"/>
            <w:hideMark/>
          </w:tcPr>
          <w:p w14:paraId="248578EF" w14:textId="77777777" w:rsidR="006C50E2" w:rsidRPr="0026541A" w:rsidRDefault="006C50E2" w:rsidP="003D4381">
            <w:pPr>
              <w:spacing w:after="0" w:line="360" w:lineRule="auto"/>
              <w:jc w:val="both"/>
              <w:rPr>
                <w:rFonts w:cs="Arial"/>
                <w:color w:val="000000"/>
              </w:rPr>
            </w:pPr>
            <w:r w:rsidRPr="0026541A">
              <w:rPr>
                <w:rFonts w:cs="Arial"/>
                <w:color w:val="000000"/>
              </w:rPr>
              <w:t>TP_ATN_CPDLC_022</w:t>
            </w:r>
          </w:p>
        </w:tc>
        <w:tc>
          <w:tcPr>
            <w:tcW w:w="3088" w:type="dxa"/>
            <w:shd w:val="clear" w:color="auto" w:fill="auto"/>
            <w:noWrap/>
            <w:vAlign w:val="center"/>
            <w:hideMark/>
          </w:tcPr>
          <w:p w14:paraId="2F7D2F80" w14:textId="77777777" w:rsidR="006C50E2" w:rsidRPr="0026541A" w:rsidRDefault="006C50E2" w:rsidP="003D4381">
            <w:pPr>
              <w:spacing w:after="0" w:line="360" w:lineRule="auto"/>
              <w:jc w:val="both"/>
              <w:rPr>
                <w:rFonts w:cs="Arial"/>
                <w:color w:val="000000"/>
              </w:rPr>
            </w:pPr>
            <w:r w:rsidRPr="0026541A">
              <w:rPr>
                <w:rFonts w:cs="Arial"/>
                <w:color w:val="000000"/>
              </w:rPr>
              <w:t>TC_ATN_CPDLC_022-03</w:t>
            </w:r>
          </w:p>
        </w:tc>
        <w:tc>
          <w:tcPr>
            <w:tcW w:w="1074" w:type="dxa"/>
            <w:shd w:val="clear" w:color="auto" w:fill="auto"/>
            <w:noWrap/>
            <w:vAlign w:val="center"/>
            <w:hideMark/>
          </w:tcPr>
          <w:p w14:paraId="70941E7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6264D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C39E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A7E4E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04D71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55B2F84" w14:textId="77777777" w:rsidTr="000A4F25">
        <w:trPr>
          <w:trHeight w:val="270"/>
          <w:jc w:val="center"/>
        </w:trPr>
        <w:tc>
          <w:tcPr>
            <w:tcW w:w="3160" w:type="dxa"/>
            <w:shd w:val="clear" w:color="auto" w:fill="auto"/>
            <w:noWrap/>
            <w:vAlign w:val="center"/>
            <w:hideMark/>
          </w:tcPr>
          <w:p w14:paraId="3D673A82" w14:textId="77777777" w:rsidR="006C50E2" w:rsidRPr="0026541A" w:rsidRDefault="006C50E2" w:rsidP="003D4381">
            <w:pPr>
              <w:spacing w:after="0" w:line="360" w:lineRule="auto"/>
              <w:jc w:val="both"/>
              <w:rPr>
                <w:rFonts w:cs="Arial"/>
                <w:color w:val="000000"/>
              </w:rPr>
            </w:pPr>
            <w:r w:rsidRPr="0026541A">
              <w:rPr>
                <w:rFonts w:cs="Arial"/>
                <w:color w:val="000000"/>
              </w:rPr>
              <w:t>TP_ATN_CPDLC_024</w:t>
            </w:r>
          </w:p>
        </w:tc>
        <w:tc>
          <w:tcPr>
            <w:tcW w:w="3088" w:type="dxa"/>
            <w:shd w:val="clear" w:color="auto" w:fill="auto"/>
            <w:noWrap/>
            <w:vAlign w:val="center"/>
            <w:hideMark/>
          </w:tcPr>
          <w:p w14:paraId="3C3C5A8E" w14:textId="77777777" w:rsidR="006C50E2" w:rsidRPr="0026541A" w:rsidRDefault="006C50E2" w:rsidP="003D4381">
            <w:pPr>
              <w:spacing w:after="0" w:line="360" w:lineRule="auto"/>
              <w:jc w:val="both"/>
              <w:rPr>
                <w:rFonts w:cs="Arial"/>
                <w:color w:val="000000"/>
              </w:rPr>
            </w:pPr>
            <w:r w:rsidRPr="0026541A">
              <w:rPr>
                <w:rFonts w:cs="Arial"/>
                <w:color w:val="000000"/>
              </w:rPr>
              <w:t>TC_ATN_CPDLC_024-01</w:t>
            </w:r>
          </w:p>
        </w:tc>
        <w:tc>
          <w:tcPr>
            <w:tcW w:w="1074" w:type="dxa"/>
            <w:shd w:val="clear" w:color="auto" w:fill="auto"/>
            <w:noWrap/>
            <w:vAlign w:val="center"/>
            <w:hideMark/>
          </w:tcPr>
          <w:p w14:paraId="726ABE7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18F27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1B353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D58BB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5D0A2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6CC23D" w14:textId="77777777" w:rsidTr="000A4F25">
        <w:trPr>
          <w:trHeight w:val="270"/>
          <w:jc w:val="center"/>
        </w:trPr>
        <w:tc>
          <w:tcPr>
            <w:tcW w:w="3160" w:type="dxa"/>
            <w:shd w:val="clear" w:color="auto" w:fill="auto"/>
            <w:noWrap/>
            <w:vAlign w:val="center"/>
            <w:hideMark/>
          </w:tcPr>
          <w:p w14:paraId="463AC161" w14:textId="77777777" w:rsidR="006C50E2" w:rsidRPr="0026541A" w:rsidRDefault="006C50E2" w:rsidP="003D4381">
            <w:pPr>
              <w:spacing w:after="0" w:line="360" w:lineRule="auto"/>
              <w:jc w:val="both"/>
              <w:rPr>
                <w:rFonts w:cs="Arial"/>
                <w:color w:val="000000"/>
              </w:rPr>
            </w:pPr>
            <w:r w:rsidRPr="0026541A">
              <w:rPr>
                <w:rFonts w:cs="Arial"/>
                <w:color w:val="000000"/>
              </w:rPr>
              <w:t>TP_ATN_CPDLC_024</w:t>
            </w:r>
          </w:p>
        </w:tc>
        <w:tc>
          <w:tcPr>
            <w:tcW w:w="3088" w:type="dxa"/>
            <w:shd w:val="clear" w:color="auto" w:fill="auto"/>
            <w:noWrap/>
            <w:vAlign w:val="center"/>
            <w:hideMark/>
          </w:tcPr>
          <w:p w14:paraId="57198BC4" w14:textId="77777777" w:rsidR="006C50E2" w:rsidRPr="0026541A" w:rsidRDefault="006C50E2" w:rsidP="003D4381">
            <w:pPr>
              <w:spacing w:after="0" w:line="360" w:lineRule="auto"/>
              <w:jc w:val="both"/>
              <w:rPr>
                <w:rFonts w:cs="Arial"/>
                <w:color w:val="000000"/>
              </w:rPr>
            </w:pPr>
            <w:r w:rsidRPr="0026541A">
              <w:rPr>
                <w:rFonts w:cs="Arial"/>
                <w:color w:val="000000"/>
              </w:rPr>
              <w:t>TC_ATN_CPDLC_024-02</w:t>
            </w:r>
          </w:p>
        </w:tc>
        <w:tc>
          <w:tcPr>
            <w:tcW w:w="1074" w:type="dxa"/>
            <w:shd w:val="clear" w:color="auto" w:fill="auto"/>
            <w:noWrap/>
            <w:vAlign w:val="center"/>
            <w:hideMark/>
          </w:tcPr>
          <w:p w14:paraId="0A13BCC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3D67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B93B9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31289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EEFCF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5F0B8D" w14:textId="77777777" w:rsidTr="000A4F25">
        <w:trPr>
          <w:trHeight w:val="270"/>
          <w:jc w:val="center"/>
        </w:trPr>
        <w:tc>
          <w:tcPr>
            <w:tcW w:w="3160" w:type="dxa"/>
            <w:shd w:val="clear" w:color="auto" w:fill="auto"/>
            <w:noWrap/>
            <w:vAlign w:val="center"/>
            <w:hideMark/>
          </w:tcPr>
          <w:p w14:paraId="476484E3" w14:textId="77777777" w:rsidR="006C50E2" w:rsidRPr="0026541A" w:rsidRDefault="006C50E2" w:rsidP="003D4381">
            <w:pPr>
              <w:spacing w:after="0" w:line="360" w:lineRule="auto"/>
              <w:jc w:val="both"/>
              <w:rPr>
                <w:rFonts w:cs="Arial"/>
                <w:color w:val="000000"/>
              </w:rPr>
            </w:pPr>
            <w:r w:rsidRPr="0026541A">
              <w:rPr>
                <w:rFonts w:cs="Arial"/>
                <w:color w:val="000000"/>
              </w:rPr>
              <w:t>TP_ATN_CPDLC_025</w:t>
            </w:r>
          </w:p>
        </w:tc>
        <w:tc>
          <w:tcPr>
            <w:tcW w:w="3088" w:type="dxa"/>
            <w:shd w:val="clear" w:color="auto" w:fill="auto"/>
            <w:noWrap/>
            <w:vAlign w:val="center"/>
            <w:hideMark/>
          </w:tcPr>
          <w:p w14:paraId="764AD36D" w14:textId="77777777" w:rsidR="006C50E2" w:rsidRPr="0026541A" w:rsidRDefault="006C50E2" w:rsidP="003D4381">
            <w:pPr>
              <w:spacing w:after="0" w:line="360" w:lineRule="auto"/>
              <w:jc w:val="both"/>
              <w:rPr>
                <w:rFonts w:cs="Arial"/>
                <w:color w:val="000000"/>
              </w:rPr>
            </w:pPr>
            <w:r w:rsidRPr="0026541A">
              <w:rPr>
                <w:rFonts w:cs="Arial"/>
                <w:color w:val="000000"/>
              </w:rPr>
              <w:t>TC_ATN_CPDLC_025-01</w:t>
            </w:r>
          </w:p>
        </w:tc>
        <w:tc>
          <w:tcPr>
            <w:tcW w:w="1074" w:type="dxa"/>
            <w:shd w:val="clear" w:color="auto" w:fill="auto"/>
            <w:noWrap/>
            <w:vAlign w:val="center"/>
            <w:hideMark/>
          </w:tcPr>
          <w:p w14:paraId="2F9DEA1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29768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B5DA0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7A6AC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602B0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42B1D7" w14:textId="77777777" w:rsidTr="000A4F25">
        <w:trPr>
          <w:trHeight w:val="270"/>
          <w:jc w:val="center"/>
        </w:trPr>
        <w:tc>
          <w:tcPr>
            <w:tcW w:w="3160" w:type="dxa"/>
            <w:shd w:val="clear" w:color="auto" w:fill="auto"/>
            <w:noWrap/>
            <w:vAlign w:val="center"/>
            <w:hideMark/>
          </w:tcPr>
          <w:p w14:paraId="784AE48E" w14:textId="77777777" w:rsidR="006C50E2" w:rsidRPr="0026541A" w:rsidRDefault="006C50E2" w:rsidP="003D4381">
            <w:pPr>
              <w:spacing w:after="0" w:line="360" w:lineRule="auto"/>
              <w:jc w:val="both"/>
              <w:rPr>
                <w:rFonts w:cs="Arial"/>
                <w:color w:val="000000"/>
              </w:rPr>
            </w:pPr>
            <w:r w:rsidRPr="0026541A">
              <w:rPr>
                <w:rFonts w:cs="Arial"/>
                <w:color w:val="000000"/>
              </w:rPr>
              <w:t>TP_ATN_CPDLC_026</w:t>
            </w:r>
          </w:p>
        </w:tc>
        <w:tc>
          <w:tcPr>
            <w:tcW w:w="3088" w:type="dxa"/>
            <w:shd w:val="clear" w:color="auto" w:fill="auto"/>
            <w:noWrap/>
            <w:vAlign w:val="center"/>
            <w:hideMark/>
          </w:tcPr>
          <w:p w14:paraId="6C2F0E99" w14:textId="77777777" w:rsidR="006C50E2" w:rsidRPr="0026541A" w:rsidRDefault="006C50E2" w:rsidP="003D4381">
            <w:pPr>
              <w:spacing w:after="0" w:line="360" w:lineRule="auto"/>
              <w:jc w:val="both"/>
              <w:rPr>
                <w:rFonts w:cs="Arial"/>
                <w:color w:val="000000"/>
              </w:rPr>
            </w:pPr>
            <w:r w:rsidRPr="0026541A">
              <w:rPr>
                <w:rFonts w:cs="Arial"/>
                <w:color w:val="000000"/>
              </w:rPr>
              <w:t>TC_ATN_CPDLC_026-01</w:t>
            </w:r>
          </w:p>
        </w:tc>
        <w:tc>
          <w:tcPr>
            <w:tcW w:w="1074" w:type="dxa"/>
            <w:shd w:val="clear" w:color="auto" w:fill="auto"/>
            <w:noWrap/>
            <w:vAlign w:val="center"/>
            <w:hideMark/>
          </w:tcPr>
          <w:p w14:paraId="644FFCE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A593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1EBC9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36EDE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51EE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429C0A" w14:textId="77777777" w:rsidTr="000A4F25">
        <w:trPr>
          <w:trHeight w:val="270"/>
          <w:jc w:val="center"/>
        </w:trPr>
        <w:tc>
          <w:tcPr>
            <w:tcW w:w="3160" w:type="dxa"/>
            <w:shd w:val="clear" w:color="auto" w:fill="auto"/>
            <w:noWrap/>
            <w:vAlign w:val="center"/>
            <w:hideMark/>
          </w:tcPr>
          <w:p w14:paraId="31AD8BFA" w14:textId="77777777" w:rsidR="006C50E2" w:rsidRPr="0026541A" w:rsidRDefault="006C50E2" w:rsidP="003D4381">
            <w:pPr>
              <w:spacing w:after="0" w:line="360" w:lineRule="auto"/>
              <w:jc w:val="both"/>
              <w:rPr>
                <w:rFonts w:cs="Arial"/>
                <w:color w:val="000000"/>
              </w:rPr>
            </w:pPr>
            <w:r w:rsidRPr="0026541A">
              <w:rPr>
                <w:rFonts w:cs="Arial"/>
                <w:color w:val="000000"/>
              </w:rPr>
              <w:t>TP_ATN_CPDLC_027</w:t>
            </w:r>
          </w:p>
        </w:tc>
        <w:tc>
          <w:tcPr>
            <w:tcW w:w="3088" w:type="dxa"/>
            <w:shd w:val="clear" w:color="auto" w:fill="auto"/>
            <w:noWrap/>
            <w:vAlign w:val="center"/>
            <w:hideMark/>
          </w:tcPr>
          <w:p w14:paraId="69DFCDDC" w14:textId="77777777" w:rsidR="006C50E2" w:rsidRPr="0026541A" w:rsidRDefault="006C50E2" w:rsidP="003D4381">
            <w:pPr>
              <w:spacing w:after="0" w:line="360" w:lineRule="auto"/>
              <w:jc w:val="both"/>
              <w:rPr>
                <w:rFonts w:cs="Arial"/>
                <w:color w:val="000000"/>
              </w:rPr>
            </w:pPr>
            <w:r w:rsidRPr="0026541A">
              <w:rPr>
                <w:rFonts w:cs="Arial"/>
                <w:color w:val="000000"/>
              </w:rPr>
              <w:t>TC_ATN_CPDLC_027-01</w:t>
            </w:r>
          </w:p>
        </w:tc>
        <w:tc>
          <w:tcPr>
            <w:tcW w:w="1074" w:type="dxa"/>
            <w:shd w:val="clear" w:color="auto" w:fill="auto"/>
            <w:noWrap/>
            <w:vAlign w:val="center"/>
            <w:hideMark/>
          </w:tcPr>
          <w:p w14:paraId="49E95B2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85B703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EBCD0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25A5D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570AB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EB3709" w14:textId="77777777" w:rsidTr="000A4F25">
        <w:trPr>
          <w:trHeight w:val="270"/>
          <w:jc w:val="center"/>
        </w:trPr>
        <w:tc>
          <w:tcPr>
            <w:tcW w:w="3160" w:type="dxa"/>
            <w:shd w:val="clear" w:color="auto" w:fill="auto"/>
            <w:noWrap/>
            <w:vAlign w:val="center"/>
            <w:hideMark/>
          </w:tcPr>
          <w:p w14:paraId="7669271D" w14:textId="77777777" w:rsidR="006C50E2" w:rsidRPr="0026541A" w:rsidRDefault="006C50E2" w:rsidP="003D4381">
            <w:pPr>
              <w:spacing w:after="0" w:line="360" w:lineRule="auto"/>
              <w:jc w:val="both"/>
              <w:rPr>
                <w:rFonts w:cs="Arial"/>
                <w:color w:val="000000"/>
              </w:rPr>
            </w:pPr>
            <w:r w:rsidRPr="0026541A">
              <w:rPr>
                <w:rFonts w:cs="Arial"/>
                <w:color w:val="000000"/>
              </w:rPr>
              <w:t>TP_ATN_CPDLC_027</w:t>
            </w:r>
          </w:p>
        </w:tc>
        <w:tc>
          <w:tcPr>
            <w:tcW w:w="3088" w:type="dxa"/>
            <w:shd w:val="clear" w:color="auto" w:fill="auto"/>
            <w:noWrap/>
            <w:vAlign w:val="center"/>
            <w:hideMark/>
          </w:tcPr>
          <w:p w14:paraId="3B0E8191" w14:textId="77777777" w:rsidR="006C50E2" w:rsidRPr="0026541A" w:rsidRDefault="006C50E2" w:rsidP="003D4381">
            <w:pPr>
              <w:spacing w:after="0" w:line="360" w:lineRule="auto"/>
              <w:jc w:val="both"/>
              <w:rPr>
                <w:rFonts w:cs="Arial"/>
                <w:color w:val="000000"/>
              </w:rPr>
            </w:pPr>
            <w:r w:rsidRPr="0026541A">
              <w:rPr>
                <w:rFonts w:cs="Arial"/>
                <w:color w:val="000000"/>
              </w:rPr>
              <w:t>TC_ATN_CPDLC_027-02</w:t>
            </w:r>
          </w:p>
        </w:tc>
        <w:tc>
          <w:tcPr>
            <w:tcW w:w="1074" w:type="dxa"/>
            <w:shd w:val="clear" w:color="auto" w:fill="auto"/>
            <w:noWrap/>
            <w:vAlign w:val="center"/>
            <w:hideMark/>
          </w:tcPr>
          <w:p w14:paraId="368D5F3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8B46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10343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AF21B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ACD16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75307B" w14:textId="77777777" w:rsidTr="000A4F25">
        <w:trPr>
          <w:trHeight w:val="270"/>
          <w:jc w:val="center"/>
        </w:trPr>
        <w:tc>
          <w:tcPr>
            <w:tcW w:w="3160" w:type="dxa"/>
            <w:shd w:val="clear" w:color="auto" w:fill="auto"/>
            <w:noWrap/>
            <w:vAlign w:val="center"/>
            <w:hideMark/>
          </w:tcPr>
          <w:p w14:paraId="45AB4F74" w14:textId="77777777" w:rsidR="006C50E2" w:rsidRPr="0026541A" w:rsidRDefault="006C50E2" w:rsidP="003D4381">
            <w:pPr>
              <w:spacing w:after="0" w:line="360" w:lineRule="auto"/>
              <w:jc w:val="both"/>
              <w:rPr>
                <w:rFonts w:cs="Arial"/>
                <w:color w:val="000000"/>
              </w:rPr>
            </w:pPr>
            <w:r w:rsidRPr="0026541A">
              <w:rPr>
                <w:rFonts w:cs="Arial"/>
                <w:color w:val="000000"/>
              </w:rPr>
              <w:t>TP_ATN_CPDLC_027</w:t>
            </w:r>
          </w:p>
        </w:tc>
        <w:tc>
          <w:tcPr>
            <w:tcW w:w="3088" w:type="dxa"/>
            <w:shd w:val="clear" w:color="auto" w:fill="auto"/>
            <w:noWrap/>
            <w:vAlign w:val="center"/>
            <w:hideMark/>
          </w:tcPr>
          <w:p w14:paraId="5813E04B" w14:textId="77777777" w:rsidR="006C50E2" w:rsidRPr="0026541A" w:rsidRDefault="006C50E2" w:rsidP="003D4381">
            <w:pPr>
              <w:spacing w:after="0" w:line="360" w:lineRule="auto"/>
              <w:jc w:val="both"/>
              <w:rPr>
                <w:rFonts w:cs="Arial"/>
                <w:color w:val="000000"/>
              </w:rPr>
            </w:pPr>
            <w:r w:rsidRPr="0026541A">
              <w:rPr>
                <w:rFonts w:cs="Arial"/>
                <w:color w:val="000000"/>
              </w:rPr>
              <w:t>TC_ATN_CPDLC_027-03</w:t>
            </w:r>
          </w:p>
        </w:tc>
        <w:tc>
          <w:tcPr>
            <w:tcW w:w="1074" w:type="dxa"/>
            <w:shd w:val="clear" w:color="auto" w:fill="auto"/>
            <w:noWrap/>
            <w:vAlign w:val="center"/>
            <w:hideMark/>
          </w:tcPr>
          <w:p w14:paraId="0D907E3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B466C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B896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7C824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9F4DB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36353E" w14:textId="77777777" w:rsidTr="000A4F25">
        <w:trPr>
          <w:trHeight w:val="270"/>
          <w:jc w:val="center"/>
        </w:trPr>
        <w:tc>
          <w:tcPr>
            <w:tcW w:w="3160" w:type="dxa"/>
            <w:shd w:val="clear" w:color="auto" w:fill="auto"/>
            <w:noWrap/>
            <w:vAlign w:val="center"/>
            <w:hideMark/>
          </w:tcPr>
          <w:p w14:paraId="72D1D811" w14:textId="77777777" w:rsidR="006C50E2" w:rsidRPr="0026541A" w:rsidRDefault="006C50E2" w:rsidP="003D4381">
            <w:pPr>
              <w:spacing w:after="0" w:line="360" w:lineRule="auto"/>
              <w:jc w:val="both"/>
              <w:rPr>
                <w:rFonts w:cs="Arial"/>
                <w:color w:val="000000"/>
              </w:rPr>
            </w:pPr>
            <w:r w:rsidRPr="0026541A">
              <w:rPr>
                <w:rFonts w:cs="Arial"/>
                <w:color w:val="000000"/>
              </w:rPr>
              <w:t>TP_ATN_CPDLC_027</w:t>
            </w:r>
          </w:p>
        </w:tc>
        <w:tc>
          <w:tcPr>
            <w:tcW w:w="3088" w:type="dxa"/>
            <w:shd w:val="clear" w:color="auto" w:fill="auto"/>
            <w:noWrap/>
            <w:vAlign w:val="center"/>
            <w:hideMark/>
          </w:tcPr>
          <w:p w14:paraId="775AE7E7" w14:textId="77777777" w:rsidR="006C50E2" w:rsidRPr="0026541A" w:rsidRDefault="006C50E2" w:rsidP="003D4381">
            <w:pPr>
              <w:spacing w:after="0" w:line="360" w:lineRule="auto"/>
              <w:jc w:val="both"/>
              <w:rPr>
                <w:rFonts w:cs="Arial"/>
                <w:color w:val="000000"/>
              </w:rPr>
            </w:pPr>
            <w:r w:rsidRPr="0026541A">
              <w:rPr>
                <w:rFonts w:cs="Arial"/>
                <w:color w:val="000000"/>
              </w:rPr>
              <w:t>TC_ATN_CPDLC_027-04</w:t>
            </w:r>
          </w:p>
        </w:tc>
        <w:tc>
          <w:tcPr>
            <w:tcW w:w="1074" w:type="dxa"/>
            <w:shd w:val="clear" w:color="auto" w:fill="auto"/>
            <w:noWrap/>
            <w:vAlign w:val="center"/>
            <w:hideMark/>
          </w:tcPr>
          <w:p w14:paraId="757F802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7634B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55564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DBD2A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2C7FF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FAF00E" w14:textId="77777777" w:rsidTr="000A4F25">
        <w:trPr>
          <w:trHeight w:val="270"/>
          <w:jc w:val="center"/>
        </w:trPr>
        <w:tc>
          <w:tcPr>
            <w:tcW w:w="3160" w:type="dxa"/>
            <w:shd w:val="clear" w:color="auto" w:fill="auto"/>
            <w:noWrap/>
            <w:vAlign w:val="center"/>
            <w:hideMark/>
          </w:tcPr>
          <w:p w14:paraId="2FA577CC" w14:textId="77777777" w:rsidR="006C50E2" w:rsidRPr="0026541A" w:rsidRDefault="006C50E2" w:rsidP="003D4381">
            <w:pPr>
              <w:spacing w:after="0" w:line="360" w:lineRule="auto"/>
              <w:jc w:val="both"/>
              <w:rPr>
                <w:rFonts w:cs="Arial"/>
                <w:color w:val="000000"/>
              </w:rPr>
            </w:pPr>
            <w:r w:rsidRPr="0026541A">
              <w:rPr>
                <w:rFonts w:cs="Arial"/>
                <w:color w:val="000000"/>
              </w:rPr>
              <w:t>TP_ATN_CPDLC_029</w:t>
            </w:r>
          </w:p>
        </w:tc>
        <w:tc>
          <w:tcPr>
            <w:tcW w:w="3088" w:type="dxa"/>
            <w:shd w:val="clear" w:color="auto" w:fill="auto"/>
            <w:noWrap/>
            <w:vAlign w:val="center"/>
            <w:hideMark/>
          </w:tcPr>
          <w:p w14:paraId="79F192B7" w14:textId="77777777" w:rsidR="006C50E2" w:rsidRPr="0026541A" w:rsidRDefault="006C50E2" w:rsidP="003D4381">
            <w:pPr>
              <w:spacing w:after="0" w:line="360" w:lineRule="auto"/>
              <w:jc w:val="both"/>
              <w:rPr>
                <w:rFonts w:cs="Arial"/>
                <w:color w:val="000000"/>
              </w:rPr>
            </w:pPr>
            <w:r w:rsidRPr="0026541A">
              <w:rPr>
                <w:rFonts w:cs="Arial"/>
                <w:color w:val="000000"/>
              </w:rPr>
              <w:t>TC_ATN_CPDLC_029-01</w:t>
            </w:r>
          </w:p>
        </w:tc>
        <w:tc>
          <w:tcPr>
            <w:tcW w:w="1074" w:type="dxa"/>
            <w:shd w:val="clear" w:color="auto" w:fill="auto"/>
            <w:noWrap/>
            <w:vAlign w:val="center"/>
            <w:hideMark/>
          </w:tcPr>
          <w:p w14:paraId="43966CD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DB5A2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1FBF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063A9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0326F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72E9EBD" w14:textId="77777777" w:rsidTr="000A4F25">
        <w:trPr>
          <w:trHeight w:val="270"/>
          <w:jc w:val="center"/>
        </w:trPr>
        <w:tc>
          <w:tcPr>
            <w:tcW w:w="3160" w:type="dxa"/>
            <w:shd w:val="clear" w:color="auto" w:fill="auto"/>
            <w:noWrap/>
            <w:vAlign w:val="center"/>
            <w:hideMark/>
          </w:tcPr>
          <w:p w14:paraId="2DD81B82" w14:textId="77777777" w:rsidR="006C50E2" w:rsidRPr="0026541A" w:rsidRDefault="006C50E2" w:rsidP="003D4381">
            <w:pPr>
              <w:spacing w:after="0" w:line="360" w:lineRule="auto"/>
              <w:jc w:val="both"/>
              <w:rPr>
                <w:rFonts w:cs="Arial"/>
                <w:color w:val="000000"/>
              </w:rPr>
            </w:pPr>
            <w:r w:rsidRPr="0026541A">
              <w:rPr>
                <w:rFonts w:cs="Arial"/>
                <w:color w:val="000000"/>
              </w:rPr>
              <w:t>TP_ATN_CPDLC_030</w:t>
            </w:r>
          </w:p>
        </w:tc>
        <w:tc>
          <w:tcPr>
            <w:tcW w:w="3088" w:type="dxa"/>
            <w:shd w:val="clear" w:color="auto" w:fill="auto"/>
            <w:noWrap/>
            <w:vAlign w:val="center"/>
            <w:hideMark/>
          </w:tcPr>
          <w:p w14:paraId="56A41C92" w14:textId="77777777" w:rsidR="006C50E2" w:rsidRPr="0026541A" w:rsidRDefault="006C50E2" w:rsidP="003D4381">
            <w:pPr>
              <w:spacing w:after="0" w:line="360" w:lineRule="auto"/>
              <w:jc w:val="both"/>
              <w:rPr>
                <w:rFonts w:cs="Arial"/>
                <w:color w:val="000000"/>
              </w:rPr>
            </w:pPr>
            <w:r w:rsidRPr="0026541A">
              <w:rPr>
                <w:rFonts w:cs="Arial"/>
                <w:color w:val="000000"/>
              </w:rPr>
              <w:t>TC_ATN_CPDLC_030-01</w:t>
            </w:r>
          </w:p>
        </w:tc>
        <w:tc>
          <w:tcPr>
            <w:tcW w:w="1074" w:type="dxa"/>
            <w:shd w:val="clear" w:color="auto" w:fill="auto"/>
            <w:noWrap/>
            <w:vAlign w:val="center"/>
            <w:hideMark/>
          </w:tcPr>
          <w:p w14:paraId="70E8FEC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5830E2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C2E3B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A7568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B01BF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CF6AED3" w14:textId="77777777" w:rsidTr="000A4F25">
        <w:trPr>
          <w:trHeight w:val="270"/>
          <w:jc w:val="center"/>
        </w:trPr>
        <w:tc>
          <w:tcPr>
            <w:tcW w:w="3160" w:type="dxa"/>
            <w:shd w:val="clear" w:color="auto" w:fill="auto"/>
            <w:noWrap/>
            <w:vAlign w:val="center"/>
            <w:hideMark/>
          </w:tcPr>
          <w:p w14:paraId="128C8CBC" w14:textId="77777777" w:rsidR="006C50E2" w:rsidRPr="0026541A" w:rsidRDefault="006C50E2" w:rsidP="003D4381">
            <w:pPr>
              <w:spacing w:after="0" w:line="360" w:lineRule="auto"/>
              <w:jc w:val="both"/>
              <w:rPr>
                <w:rFonts w:cs="Arial"/>
                <w:color w:val="000000"/>
              </w:rPr>
            </w:pPr>
            <w:r w:rsidRPr="0026541A">
              <w:rPr>
                <w:rFonts w:cs="Arial"/>
                <w:color w:val="000000"/>
              </w:rPr>
              <w:t>TP_ATN_CPDLC_030</w:t>
            </w:r>
          </w:p>
        </w:tc>
        <w:tc>
          <w:tcPr>
            <w:tcW w:w="3088" w:type="dxa"/>
            <w:shd w:val="clear" w:color="auto" w:fill="auto"/>
            <w:noWrap/>
            <w:vAlign w:val="center"/>
            <w:hideMark/>
          </w:tcPr>
          <w:p w14:paraId="34FFB422" w14:textId="77777777" w:rsidR="006C50E2" w:rsidRPr="0026541A" w:rsidRDefault="006C50E2" w:rsidP="003D4381">
            <w:pPr>
              <w:spacing w:after="0" w:line="360" w:lineRule="auto"/>
              <w:jc w:val="both"/>
              <w:rPr>
                <w:rFonts w:cs="Arial"/>
                <w:color w:val="000000"/>
              </w:rPr>
            </w:pPr>
            <w:r w:rsidRPr="0026541A">
              <w:rPr>
                <w:rFonts w:cs="Arial"/>
                <w:color w:val="000000"/>
              </w:rPr>
              <w:t>TC_ATN_CPDLC_030-02</w:t>
            </w:r>
          </w:p>
        </w:tc>
        <w:tc>
          <w:tcPr>
            <w:tcW w:w="1074" w:type="dxa"/>
            <w:shd w:val="clear" w:color="auto" w:fill="auto"/>
            <w:noWrap/>
            <w:vAlign w:val="center"/>
            <w:hideMark/>
          </w:tcPr>
          <w:p w14:paraId="50AE39C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EBF87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A8A1C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5375B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D78AD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21445F" w14:textId="77777777" w:rsidTr="000A4F25">
        <w:trPr>
          <w:trHeight w:val="270"/>
          <w:jc w:val="center"/>
        </w:trPr>
        <w:tc>
          <w:tcPr>
            <w:tcW w:w="3160" w:type="dxa"/>
            <w:shd w:val="clear" w:color="auto" w:fill="auto"/>
            <w:noWrap/>
            <w:vAlign w:val="center"/>
            <w:hideMark/>
          </w:tcPr>
          <w:p w14:paraId="4E9DC87E" w14:textId="77777777" w:rsidR="006C50E2" w:rsidRPr="0026541A" w:rsidRDefault="006C50E2" w:rsidP="003D4381">
            <w:pPr>
              <w:spacing w:after="0" w:line="360" w:lineRule="auto"/>
              <w:jc w:val="both"/>
              <w:rPr>
                <w:rFonts w:cs="Arial"/>
                <w:color w:val="000000"/>
              </w:rPr>
            </w:pPr>
            <w:r w:rsidRPr="0026541A">
              <w:rPr>
                <w:rFonts w:cs="Arial"/>
                <w:color w:val="000000"/>
              </w:rPr>
              <w:t>TP_ATN_CPDLC_031</w:t>
            </w:r>
          </w:p>
        </w:tc>
        <w:tc>
          <w:tcPr>
            <w:tcW w:w="3088" w:type="dxa"/>
            <w:shd w:val="clear" w:color="auto" w:fill="auto"/>
            <w:noWrap/>
            <w:vAlign w:val="center"/>
            <w:hideMark/>
          </w:tcPr>
          <w:p w14:paraId="16215CB9" w14:textId="77777777" w:rsidR="006C50E2" w:rsidRPr="0026541A" w:rsidRDefault="006C50E2" w:rsidP="003D4381">
            <w:pPr>
              <w:spacing w:after="0" w:line="360" w:lineRule="auto"/>
              <w:jc w:val="both"/>
              <w:rPr>
                <w:rFonts w:cs="Arial"/>
                <w:color w:val="000000"/>
              </w:rPr>
            </w:pPr>
            <w:r w:rsidRPr="0026541A">
              <w:rPr>
                <w:rFonts w:cs="Arial"/>
                <w:color w:val="000000"/>
              </w:rPr>
              <w:t>TC_ATN_CPDLC_031-01</w:t>
            </w:r>
          </w:p>
        </w:tc>
        <w:tc>
          <w:tcPr>
            <w:tcW w:w="1074" w:type="dxa"/>
            <w:shd w:val="clear" w:color="auto" w:fill="auto"/>
            <w:noWrap/>
            <w:vAlign w:val="center"/>
            <w:hideMark/>
          </w:tcPr>
          <w:p w14:paraId="18EEDB9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6B9E3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A1030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FD66E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626DF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183084" w14:textId="77777777" w:rsidTr="000A4F25">
        <w:trPr>
          <w:trHeight w:val="270"/>
          <w:jc w:val="center"/>
        </w:trPr>
        <w:tc>
          <w:tcPr>
            <w:tcW w:w="3160" w:type="dxa"/>
            <w:shd w:val="clear" w:color="auto" w:fill="auto"/>
            <w:noWrap/>
            <w:vAlign w:val="center"/>
            <w:hideMark/>
          </w:tcPr>
          <w:p w14:paraId="7248A76E" w14:textId="77777777" w:rsidR="006C50E2" w:rsidRPr="0026541A" w:rsidRDefault="006C50E2" w:rsidP="003D4381">
            <w:pPr>
              <w:spacing w:after="0" w:line="360" w:lineRule="auto"/>
              <w:jc w:val="both"/>
              <w:rPr>
                <w:rFonts w:cs="Arial"/>
                <w:color w:val="000000"/>
              </w:rPr>
            </w:pPr>
            <w:r w:rsidRPr="0026541A">
              <w:rPr>
                <w:rFonts w:cs="Arial"/>
                <w:color w:val="000000"/>
              </w:rPr>
              <w:t>TP_ATN_CPDLC_032</w:t>
            </w:r>
          </w:p>
        </w:tc>
        <w:tc>
          <w:tcPr>
            <w:tcW w:w="3088" w:type="dxa"/>
            <w:shd w:val="clear" w:color="auto" w:fill="auto"/>
            <w:noWrap/>
            <w:vAlign w:val="center"/>
            <w:hideMark/>
          </w:tcPr>
          <w:p w14:paraId="684C2CA2" w14:textId="77777777" w:rsidR="006C50E2" w:rsidRPr="0026541A" w:rsidRDefault="006C50E2" w:rsidP="003D4381">
            <w:pPr>
              <w:spacing w:after="0" w:line="360" w:lineRule="auto"/>
              <w:jc w:val="both"/>
              <w:rPr>
                <w:rFonts w:cs="Arial"/>
                <w:color w:val="000000"/>
              </w:rPr>
            </w:pPr>
            <w:r w:rsidRPr="0026541A">
              <w:rPr>
                <w:rFonts w:cs="Arial"/>
                <w:color w:val="000000"/>
              </w:rPr>
              <w:t>TC_ATN_CPDLC_032-01</w:t>
            </w:r>
          </w:p>
        </w:tc>
        <w:tc>
          <w:tcPr>
            <w:tcW w:w="1074" w:type="dxa"/>
            <w:shd w:val="clear" w:color="auto" w:fill="auto"/>
            <w:noWrap/>
            <w:vAlign w:val="center"/>
            <w:hideMark/>
          </w:tcPr>
          <w:p w14:paraId="4D591E7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F380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A3AE3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5F980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5702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DAC00C" w14:textId="77777777" w:rsidTr="000A4F25">
        <w:trPr>
          <w:trHeight w:val="270"/>
          <w:jc w:val="center"/>
        </w:trPr>
        <w:tc>
          <w:tcPr>
            <w:tcW w:w="3160" w:type="dxa"/>
            <w:shd w:val="clear" w:color="auto" w:fill="auto"/>
            <w:noWrap/>
            <w:vAlign w:val="center"/>
            <w:hideMark/>
          </w:tcPr>
          <w:p w14:paraId="2209F971" w14:textId="77777777" w:rsidR="006C50E2" w:rsidRPr="0026541A" w:rsidRDefault="006C50E2" w:rsidP="003D4381">
            <w:pPr>
              <w:spacing w:after="0" w:line="360" w:lineRule="auto"/>
              <w:jc w:val="both"/>
              <w:rPr>
                <w:rFonts w:cs="Arial"/>
                <w:color w:val="000000"/>
              </w:rPr>
            </w:pPr>
            <w:r w:rsidRPr="0026541A">
              <w:rPr>
                <w:rFonts w:cs="Arial"/>
                <w:color w:val="000000"/>
              </w:rPr>
              <w:t>TP_ATN_CPDLC_033</w:t>
            </w:r>
          </w:p>
        </w:tc>
        <w:tc>
          <w:tcPr>
            <w:tcW w:w="3088" w:type="dxa"/>
            <w:shd w:val="clear" w:color="auto" w:fill="auto"/>
            <w:noWrap/>
            <w:vAlign w:val="center"/>
            <w:hideMark/>
          </w:tcPr>
          <w:p w14:paraId="73B33472" w14:textId="77777777" w:rsidR="006C50E2" w:rsidRPr="0026541A" w:rsidRDefault="006C50E2" w:rsidP="003D4381">
            <w:pPr>
              <w:spacing w:after="0" w:line="360" w:lineRule="auto"/>
              <w:jc w:val="both"/>
              <w:rPr>
                <w:rFonts w:cs="Arial"/>
                <w:color w:val="000000"/>
              </w:rPr>
            </w:pPr>
            <w:r w:rsidRPr="0026541A">
              <w:rPr>
                <w:rFonts w:cs="Arial"/>
                <w:color w:val="000000"/>
              </w:rPr>
              <w:t>TC_ATN_CPDLC_033-01</w:t>
            </w:r>
          </w:p>
        </w:tc>
        <w:tc>
          <w:tcPr>
            <w:tcW w:w="1074" w:type="dxa"/>
            <w:shd w:val="clear" w:color="auto" w:fill="auto"/>
            <w:noWrap/>
            <w:vAlign w:val="center"/>
            <w:hideMark/>
          </w:tcPr>
          <w:p w14:paraId="3CEFF5C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B55A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6417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E6915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62C2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64CC538" w14:textId="77777777" w:rsidTr="000A4F25">
        <w:trPr>
          <w:trHeight w:val="270"/>
          <w:jc w:val="center"/>
        </w:trPr>
        <w:tc>
          <w:tcPr>
            <w:tcW w:w="3160" w:type="dxa"/>
            <w:shd w:val="clear" w:color="auto" w:fill="auto"/>
            <w:noWrap/>
            <w:vAlign w:val="center"/>
            <w:hideMark/>
          </w:tcPr>
          <w:p w14:paraId="2C0680E0" w14:textId="77777777" w:rsidR="006C50E2" w:rsidRPr="0026541A" w:rsidRDefault="006C50E2" w:rsidP="003D4381">
            <w:pPr>
              <w:spacing w:after="0" w:line="360" w:lineRule="auto"/>
              <w:jc w:val="both"/>
              <w:rPr>
                <w:rFonts w:cs="Arial"/>
                <w:color w:val="000000"/>
              </w:rPr>
            </w:pPr>
            <w:r w:rsidRPr="0026541A">
              <w:rPr>
                <w:rFonts w:cs="Arial"/>
                <w:color w:val="000000"/>
              </w:rPr>
              <w:t>TP_ATN_CPDLC_033</w:t>
            </w:r>
          </w:p>
        </w:tc>
        <w:tc>
          <w:tcPr>
            <w:tcW w:w="3088" w:type="dxa"/>
            <w:shd w:val="clear" w:color="auto" w:fill="auto"/>
            <w:noWrap/>
            <w:vAlign w:val="center"/>
            <w:hideMark/>
          </w:tcPr>
          <w:p w14:paraId="108AD62A" w14:textId="77777777" w:rsidR="006C50E2" w:rsidRPr="0026541A" w:rsidRDefault="006C50E2" w:rsidP="003D4381">
            <w:pPr>
              <w:spacing w:after="0" w:line="360" w:lineRule="auto"/>
              <w:jc w:val="both"/>
              <w:rPr>
                <w:rFonts w:cs="Arial"/>
                <w:color w:val="000000"/>
              </w:rPr>
            </w:pPr>
            <w:r w:rsidRPr="0026541A">
              <w:rPr>
                <w:rFonts w:cs="Arial"/>
                <w:color w:val="000000"/>
              </w:rPr>
              <w:t>TC_ATN_CPDLC_033-02</w:t>
            </w:r>
          </w:p>
        </w:tc>
        <w:tc>
          <w:tcPr>
            <w:tcW w:w="1074" w:type="dxa"/>
            <w:shd w:val="clear" w:color="auto" w:fill="auto"/>
            <w:noWrap/>
            <w:vAlign w:val="center"/>
            <w:hideMark/>
          </w:tcPr>
          <w:p w14:paraId="3946B2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4D9AC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37C2B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3510E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D6AA3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A680FC" w14:textId="77777777" w:rsidTr="000A4F25">
        <w:trPr>
          <w:trHeight w:val="270"/>
          <w:jc w:val="center"/>
        </w:trPr>
        <w:tc>
          <w:tcPr>
            <w:tcW w:w="3160" w:type="dxa"/>
            <w:shd w:val="clear" w:color="auto" w:fill="auto"/>
            <w:noWrap/>
            <w:vAlign w:val="center"/>
            <w:hideMark/>
          </w:tcPr>
          <w:p w14:paraId="1A36A287" w14:textId="77777777" w:rsidR="006C50E2" w:rsidRPr="0026541A" w:rsidRDefault="006C50E2" w:rsidP="003D4381">
            <w:pPr>
              <w:spacing w:after="0" w:line="360" w:lineRule="auto"/>
              <w:jc w:val="both"/>
              <w:rPr>
                <w:rFonts w:cs="Arial"/>
                <w:color w:val="000000"/>
              </w:rPr>
            </w:pPr>
            <w:r w:rsidRPr="0026541A">
              <w:rPr>
                <w:rFonts w:cs="Arial"/>
                <w:color w:val="000000"/>
              </w:rPr>
              <w:t>TP_ATN_CPDLC_034</w:t>
            </w:r>
          </w:p>
        </w:tc>
        <w:tc>
          <w:tcPr>
            <w:tcW w:w="3088" w:type="dxa"/>
            <w:shd w:val="clear" w:color="auto" w:fill="auto"/>
            <w:noWrap/>
            <w:vAlign w:val="center"/>
            <w:hideMark/>
          </w:tcPr>
          <w:p w14:paraId="3D05DCD3" w14:textId="77777777" w:rsidR="006C50E2" w:rsidRPr="0026541A" w:rsidRDefault="006C50E2" w:rsidP="003D4381">
            <w:pPr>
              <w:spacing w:after="0" w:line="360" w:lineRule="auto"/>
              <w:jc w:val="both"/>
              <w:rPr>
                <w:rFonts w:cs="Arial"/>
                <w:color w:val="000000"/>
              </w:rPr>
            </w:pPr>
            <w:r w:rsidRPr="0026541A">
              <w:rPr>
                <w:rFonts w:cs="Arial"/>
                <w:color w:val="000000"/>
              </w:rPr>
              <w:t>TC_ATN_CPDLC_034-01</w:t>
            </w:r>
          </w:p>
        </w:tc>
        <w:tc>
          <w:tcPr>
            <w:tcW w:w="1074" w:type="dxa"/>
            <w:shd w:val="clear" w:color="auto" w:fill="auto"/>
            <w:noWrap/>
            <w:vAlign w:val="center"/>
            <w:hideMark/>
          </w:tcPr>
          <w:p w14:paraId="24F564F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2E46A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59F52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1E835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A1F7A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DC47CBF" w14:textId="77777777" w:rsidTr="000A4F25">
        <w:trPr>
          <w:trHeight w:val="270"/>
          <w:jc w:val="center"/>
        </w:trPr>
        <w:tc>
          <w:tcPr>
            <w:tcW w:w="3160" w:type="dxa"/>
            <w:shd w:val="clear" w:color="auto" w:fill="auto"/>
            <w:noWrap/>
            <w:vAlign w:val="center"/>
            <w:hideMark/>
          </w:tcPr>
          <w:p w14:paraId="2CAF09AE" w14:textId="77777777" w:rsidR="006C50E2" w:rsidRPr="0026541A" w:rsidRDefault="006C50E2" w:rsidP="003D4381">
            <w:pPr>
              <w:spacing w:after="0" w:line="360" w:lineRule="auto"/>
              <w:jc w:val="both"/>
              <w:rPr>
                <w:rFonts w:cs="Arial"/>
                <w:color w:val="000000"/>
              </w:rPr>
            </w:pPr>
            <w:r w:rsidRPr="0026541A">
              <w:rPr>
                <w:rFonts w:cs="Arial"/>
                <w:color w:val="000000"/>
              </w:rPr>
              <w:t>TP_ATN_CPDLC_034</w:t>
            </w:r>
          </w:p>
        </w:tc>
        <w:tc>
          <w:tcPr>
            <w:tcW w:w="3088" w:type="dxa"/>
            <w:shd w:val="clear" w:color="auto" w:fill="auto"/>
            <w:noWrap/>
            <w:vAlign w:val="center"/>
            <w:hideMark/>
          </w:tcPr>
          <w:p w14:paraId="521332A6" w14:textId="77777777" w:rsidR="006C50E2" w:rsidRPr="0026541A" w:rsidRDefault="006C50E2" w:rsidP="003D4381">
            <w:pPr>
              <w:spacing w:after="0" w:line="360" w:lineRule="auto"/>
              <w:jc w:val="both"/>
              <w:rPr>
                <w:rFonts w:cs="Arial"/>
                <w:color w:val="000000"/>
              </w:rPr>
            </w:pPr>
            <w:r w:rsidRPr="0026541A">
              <w:rPr>
                <w:rFonts w:cs="Arial"/>
                <w:color w:val="000000"/>
              </w:rPr>
              <w:t>TC_ATN_CPDLC_034-02</w:t>
            </w:r>
          </w:p>
        </w:tc>
        <w:tc>
          <w:tcPr>
            <w:tcW w:w="1074" w:type="dxa"/>
            <w:shd w:val="clear" w:color="auto" w:fill="auto"/>
            <w:noWrap/>
            <w:vAlign w:val="center"/>
            <w:hideMark/>
          </w:tcPr>
          <w:p w14:paraId="458AED5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C0C13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0DF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4A21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EAEE4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0D04D65" w14:textId="77777777" w:rsidTr="000A4F25">
        <w:trPr>
          <w:trHeight w:val="270"/>
          <w:jc w:val="center"/>
        </w:trPr>
        <w:tc>
          <w:tcPr>
            <w:tcW w:w="3160" w:type="dxa"/>
            <w:shd w:val="clear" w:color="auto" w:fill="auto"/>
            <w:noWrap/>
            <w:vAlign w:val="center"/>
            <w:hideMark/>
          </w:tcPr>
          <w:p w14:paraId="75F2B2DB" w14:textId="77777777" w:rsidR="006C50E2" w:rsidRPr="0026541A" w:rsidRDefault="006C50E2" w:rsidP="003D4381">
            <w:pPr>
              <w:spacing w:after="0" w:line="360" w:lineRule="auto"/>
              <w:jc w:val="both"/>
              <w:rPr>
                <w:rFonts w:cs="Arial"/>
                <w:color w:val="000000"/>
              </w:rPr>
            </w:pPr>
            <w:r w:rsidRPr="0026541A">
              <w:rPr>
                <w:rFonts w:cs="Arial"/>
                <w:color w:val="000000"/>
              </w:rPr>
              <w:t>TP_ATN_CPDLC_035</w:t>
            </w:r>
          </w:p>
        </w:tc>
        <w:tc>
          <w:tcPr>
            <w:tcW w:w="3088" w:type="dxa"/>
            <w:shd w:val="clear" w:color="auto" w:fill="auto"/>
            <w:noWrap/>
            <w:vAlign w:val="center"/>
            <w:hideMark/>
          </w:tcPr>
          <w:p w14:paraId="7AC464FB" w14:textId="77777777" w:rsidR="006C50E2" w:rsidRPr="0026541A" w:rsidRDefault="006C50E2" w:rsidP="003D4381">
            <w:pPr>
              <w:spacing w:after="0" w:line="360" w:lineRule="auto"/>
              <w:jc w:val="both"/>
              <w:rPr>
                <w:rFonts w:cs="Arial"/>
                <w:color w:val="000000"/>
              </w:rPr>
            </w:pPr>
            <w:r w:rsidRPr="0026541A">
              <w:rPr>
                <w:rFonts w:cs="Arial"/>
                <w:color w:val="000000"/>
              </w:rPr>
              <w:t>TC_ATN_CPDLC_035-01</w:t>
            </w:r>
          </w:p>
        </w:tc>
        <w:tc>
          <w:tcPr>
            <w:tcW w:w="1074" w:type="dxa"/>
            <w:shd w:val="clear" w:color="auto" w:fill="auto"/>
            <w:noWrap/>
            <w:vAlign w:val="center"/>
            <w:hideMark/>
          </w:tcPr>
          <w:p w14:paraId="5B62E0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5AD12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170A8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FBC7F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330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B67580" w14:textId="77777777" w:rsidTr="000A4F25">
        <w:trPr>
          <w:trHeight w:val="270"/>
          <w:jc w:val="center"/>
        </w:trPr>
        <w:tc>
          <w:tcPr>
            <w:tcW w:w="3160" w:type="dxa"/>
            <w:shd w:val="clear" w:color="auto" w:fill="auto"/>
            <w:noWrap/>
            <w:vAlign w:val="center"/>
            <w:hideMark/>
          </w:tcPr>
          <w:p w14:paraId="5235CC3F" w14:textId="77777777" w:rsidR="006C50E2" w:rsidRPr="0026541A" w:rsidRDefault="006C50E2" w:rsidP="003D4381">
            <w:pPr>
              <w:spacing w:after="0" w:line="360" w:lineRule="auto"/>
              <w:jc w:val="both"/>
              <w:rPr>
                <w:rFonts w:cs="Arial"/>
                <w:color w:val="000000"/>
              </w:rPr>
            </w:pPr>
            <w:r w:rsidRPr="0026541A">
              <w:rPr>
                <w:rFonts w:cs="Arial"/>
                <w:color w:val="000000"/>
              </w:rPr>
              <w:t>TP_ATN_CPDLC_035</w:t>
            </w:r>
          </w:p>
        </w:tc>
        <w:tc>
          <w:tcPr>
            <w:tcW w:w="3088" w:type="dxa"/>
            <w:shd w:val="clear" w:color="auto" w:fill="auto"/>
            <w:noWrap/>
            <w:vAlign w:val="center"/>
            <w:hideMark/>
          </w:tcPr>
          <w:p w14:paraId="74E97255" w14:textId="77777777" w:rsidR="006C50E2" w:rsidRPr="0026541A" w:rsidRDefault="006C50E2" w:rsidP="003D4381">
            <w:pPr>
              <w:spacing w:after="0" w:line="360" w:lineRule="auto"/>
              <w:jc w:val="both"/>
              <w:rPr>
                <w:rFonts w:cs="Arial"/>
                <w:color w:val="000000"/>
              </w:rPr>
            </w:pPr>
            <w:r w:rsidRPr="0026541A">
              <w:rPr>
                <w:rFonts w:cs="Arial"/>
                <w:color w:val="000000"/>
              </w:rPr>
              <w:t>TC_ATN_CPDLC_035-02</w:t>
            </w:r>
          </w:p>
        </w:tc>
        <w:tc>
          <w:tcPr>
            <w:tcW w:w="1074" w:type="dxa"/>
            <w:shd w:val="clear" w:color="auto" w:fill="auto"/>
            <w:noWrap/>
            <w:vAlign w:val="center"/>
            <w:hideMark/>
          </w:tcPr>
          <w:p w14:paraId="3AD411B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B8E7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8E9A4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C0F12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F045E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1EDF2CA" w14:textId="77777777" w:rsidTr="000A4F25">
        <w:trPr>
          <w:trHeight w:val="270"/>
          <w:jc w:val="center"/>
        </w:trPr>
        <w:tc>
          <w:tcPr>
            <w:tcW w:w="3160" w:type="dxa"/>
            <w:shd w:val="clear" w:color="auto" w:fill="auto"/>
            <w:noWrap/>
            <w:vAlign w:val="center"/>
            <w:hideMark/>
          </w:tcPr>
          <w:p w14:paraId="53C68D62" w14:textId="77777777" w:rsidR="006C50E2" w:rsidRPr="0026541A" w:rsidRDefault="006C50E2" w:rsidP="003D4381">
            <w:pPr>
              <w:spacing w:after="0" w:line="360" w:lineRule="auto"/>
              <w:jc w:val="both"/>
              <w:rPr>
                <w:rFonts w:cs="Arial"/>
                <w:color w:val="000000"/>
              </w:rPr>
            </w:pPr>
            <w:r w:rsidRPr="0026541A">
              <w:rPr>
                <w:rFonts w:cs="Arial"/>
                <w:color w:val="000000"/>
              </w:rPr>
              <w:t>TP_ATN_CPDLC_035</w:t>
            </w:r>
          </w:p>
        </w:tc>
        <w:tc>
          <w:tcPr>
            <w:tcW w:w="3088" w:type="dxa"/>
            <w:shd w:val="clear" w:color="auto" w:fill="auto"/>
            <w:noWrap/>
            <w:vAlign w:val="center"/>
            <w:hideMark/>
          </w:tcPr>
          <w:p w14:paraId="032AD94C" w14:textId="77777777" w:rsidR="006C50E2" w:rsidRPr="0026541A" w:rsidRDefault="006C50E2" w:rsidP="003D4381">
            <w:pPr>
              <w:spacing w:after="0" w:line="360" w:lineRule="auto"/>
              <w:jc w:val="both"/>
              <w:rPr>
                <w:rFonts w:cs="Arial"/>
                <w:color w:val="000000"/>
              </w:rPr>
            </w:pPr>
            <w:r w:rsidRPr="0026541A">
              <w:rPr>
                <w:rFonts w:cs="Arial"/>
                <w:color w:val="000000"/>
              </w:rPr>
              <w:t>TC_ATN_CPDLC_035-03</w:t>
            </w:r>
          </w:p>
        </w:tc>
        <w:tc>
          <w:tcPr>
            <w:tcW w:w="1074" w:type="dxa"/>
            <w:shd w:val="clear" w:color="auto" w:fill="auto"/>
            <w:noWrap/>
            <w:vAlign w:val="center"/>
            <w:hideMark/>
          </w:tcPr>
          <w:p w14:paraId="1DDEF34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27CD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F9F4A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2B93C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D1A6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4DA51FC" w14:textId="77777777" w:rsidTr="000A4F25">
        <w:trPr>
          <w:trHeight w:val="270"/>
          <w:jc w:val="center"/>
        </w:trPr>
        <w:tc>
          <w:tcPr>
            <w:tcW w:w="3160" w:type="dxa"/>
            <w:shd w:val="clear" w:color="auto" w:fill="auto"/>
            <w:noWrap/>
            <w:vAlign w:val="center"/>
            <w:hideMark/>
          </w:tcPr>
          <w:p w14:paraId="00880B40" w14:textId="77777777" w:rsidR="006C50E2" w:rsidRPr="0026541A" w:rsidRDefault="006C50E2" w:rsidP="003D4381">
            <w:pPr>
              <w:spacing w:after="0" w:line="360" w:lineRule="auto"/>
              <w:jc w:val="both"/>
              <w:rPr>
                <w:rFonts w:cs="Arial"/>
                <w:color w:val="000000"/>
              </w:rPr>
            </w:pPr>
            <w:r w:rsidRPr="0026541A">
              <w:rPr>
                <w:rFonts w:cs="Arial"/>
                <w:color w:val="000000"/>
              </w:rPr>
              <w:t>TP_ATN_CPDLC_035</w:t>
            </w:r>
          </w:p>
        </w:tc>
        <w:tc>
          <w:tcPr>
            <w:tcW w:w="3088" w:type="dxa"/>
            <w:shd w:val="clear" w:color="auto" w:fill="auto"/>
            <w:noWrap/>
            <w:vAlign w:val="center"/>
            <w:hideMark/>
          </w:tcPr>
          <w:p w14:paraId="7E243DE2" w14:textId="77777777" w:rsidR="006C50E2" w:rsidRPr="0026541A" w:rsidRDefault="006C50E2" w:rsidP="003D4381">
            <w:pPr>
              <w:spacing w:after="0" w:line="360" w:lineRule="auto"/>
              <w:jc w:val="both"/>
              <w:rPr>
                <w:rFonts w:cs="Arial"/>
                <w:color w:val="000000"/>
              </w:rPr>
            </w:pPr>
            <w:r w:rsidRPr="0026541A">
              <w:rPr>
                <w:rFonts w:cs="Arial"/>
                <w:color w:val="000000"/>
              </w:rPr>
              <w:t>TC_ATN_CPDLC_035-04</w:t>
            </w:r>
          </w:p>
        </w:tc>
        <w:tc>
          <w:tcPr>
            <w:tcW w:w="1074" w:type="dxa"/>
            <w:shd w:val="clear" w:color="auto" w:fill="auto"/>
            <w:noWrap/>
            <w:vAlign w:val="center"/>
            <w:hideMark/>
          </w:tcPr>
          <w:p w14:paraId="4F670AA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1172B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6B284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F51C6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4FC2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6E8ABE" w14:textId="77777777" w:rsidTr="000A4F25">
        <w:trPr>
          <w:trHeight w:val="270"/>
          <w:jc w:val="center"/>
        </w:trPr>
        <w:tc>
          <w:tcPr>
            <w:tcW w:w="3160" w:type="dxa"/>
            <w:shd w:val="clear" w:color="auto" w:fill="auto"/>
            <w:noWrap/>
            <w:vAlign w:val="center"/>
            <w:hideMark/>
          </w:tcPr>
          <w:p w14:paraId="4687E539" w14:textId="77777777" w:rsidR="006C50E2" w:rsidRPr="0026541A" w:rsidRDefault="006C50E2" w:rsidP="003D4381">
            <w:pPr>
              <w:spacing w:after="0" w:line="360" w:lineRule="auto"/>
              <w:jc w:val="both"/>
              <w:rPr>
                <w:rFonts w:cs="Arial"/>
                <w:color w:val="000000"/>
              </w:rPr>
            </w:pPr>
            <w:r w:rsidRPr="0026541A">
              <w:rPr>
                <w:rFonts w:cs="Arial"/>
                <w:color w:val="000000"/>
              </w:rPr>
              <w:t>TP_ATN_CPDLC_036</w:t>
            </w:r>
          </w:p>
        </w:tc>
        <w:tc>
          <w:tcPr>
            <w:tcW w:w="3088" w:type="dxa"/>
            <w:shd w:val="clear" w:color="auto" w:fill="auto"/>
            <w:noWrap/>
            <w:vAlign w:val="center"/>
            <w:hideMark/>
          </w:tcPr>
          <w:p w14:paraId="667189C8" w14:textId="77777777" w:rsidR="006C50E2" w:rsidRPr="0026541A" w:rsidRDefault="006C50E2" w:rsidP="003D4381">
            <w:pPr>
              <w:spacing w:after="0" w:line="360" w:lineRule="auto"/>
              <w:jc w:val="both"/>
              <w:rPr>
                <w:rFonts w:cs="Arial"/>
                <w:color w:val="000000"/>
              </w:rPr>
            </w:pPr>
            <w:r w:rsidRPr="0026541A">
              <w:rPr>
                <w:rFonts w:cs="Arial"/>
                <w:color w:val="000000"/>
              </w:rPr>
              <w:t>TC_ATN_CPDLC_036-01</w:t>
            </w:r>
          </w:p>
        </w:tc>
        <w:tc>
          <w:tcPr>
            <w:tcW w:w="1074" w:type="dxa"/>
            <w:shd w:val="clear" w:color="auto" w:fill="auto"/>
            <w:noWrap/>
            <w:vAlign w:val="center"/>
            <w:hideMark/>
          </w:tcPr>
          <w:p w14:paraId="2CBFA1D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B062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D157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16A50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C72F4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98A6C5" w14:textId="77777777" w:rsidTr="000A4F25">
        <w:trPr>
          <w:trHeight w:val="270"/>
          <w:jc w:val="center"/>
        </w:trPr>
        <w:tc>
          <w:tcPr>
            <w:tcW w:w="3160" w:type="dxa"/>
            <w:shd w:val="clear" w:color="auto" w:fill="auto"/>
            <w:noWrap/>
            <w:vAlign w:val="center"/>
            <w:hideMark/>
          </w:tcPr>
          <w:p w14:paraId="77CD78D5" w14:textId="77777777" w:rsidR="006C50E2" w:rsidRPr="0026541A" w:rsidRDefault="006C50E2" w:rsidP="003D4381">
            <w:pPr>
              <w:spacing w:after="0" w:line="360" w:lineRule="auto"/>
              <w:jc w:val="both"/>
              <w:rPr>
                <w:rFonts w:cs="Arial"/>
                <w:color w:val="000000"/>
              </w:rPr>
            </w:pPr>
            <w:r w:rsidRPr="0026541A">
              <w:rPr>
                <w:rFonts w:cs="Arial"/>
                <w:color w:val="000000"/>
              </w:rPr>
              <w:t>TP_ATN_CPDLC_036</w:t>
            </w:r>
          </w:p>
        </w:tc>
        <w:tc>
          <w:tcPr>
            <w:tcW w:w="3088" w:type="dxa"/>
            <w:shd w:val="clear" w:color="auto" w:fill="auto"/>
            <w:noWrap/>
            <w:vAlign w:val="center"/>
            <w:hideMark/>
          </w:tcPr>
          <w:p w14:paraId="20A16D1B" w14:textId="77777777" w:rsidR="006C50E2" w:rsidRPr="0026541A" w:rsidRDefault="006C50E2" w:rsidP="003D4381">
            <w:pPr>
              <w:spacing w:after="0" w:line="360" w:lineRule="auto"/>
              <w:jc w:val="both"/>
              <w:rPr>
                <w:rFonts w:cs="Arial"/>
                <w:color w:val="000000"/>
              </w:rPr>
            </w:pPr>
            <w:r w:rsidRPr="0026541A">
              <w:rPr>
                <w:rFonts w:cs="Arial"/>
                <w:color w:val="000000"/>
              </w:rPr>
              <w:t>TC_ATN_CPDLC_036-02</w:t>
            </w:r>
          </w:p>
        </w:tc>
        <w:tc>
          <w:tcPr>
            <w:tcW w:w="1074" w:type="dxa"/>
            <w:shd w:val="clear" w:color="auto" w:fill="auto"/>
            <w:noWrap/>
            <w:vAlign w:val="center"/>
            <w:hideMark/>
          </w:tcPr>
          <w:p w14:paraId="6BE363A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73A6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C8A2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175B9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21752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6EB018" w14:textId="77777777" w:rsidTr="000A4F25">
        <w:trPr>
          <w:trHeight w:val="270"/>
          <w:jc w:val="center"/>
        </w:trPr>
        <w:tc>
          <w:tcPr>
            <w:tcW w:w="3160" w:type="dxa"/>
            <w:shd w:val="clear" w:color="auto" w:fill="auto"/>
            <w:noWrap/>
            <w:vAlign w:val="center"/>
            <w:hideMark/>
          </w:tcPr>
          <w:p w14:paraId="1842BD98" w14:textId="77777777" w:rsidR="006C50E2" w:rsidRPr="0026541A" w:rsidRDefault="006C50E2" w:rsidP="003D4381">
            <w:pPr>
              <w:spacing w:after="0" w:line="360" w:lineRule="auto"/>
              <w:jc w:val="both"/>
              <w:rPr>
                <w:rFonts w:cs="Arial"/>
                <w:color w:val="000000"/>
              </w:rPr>
            </w:pPr>
            <w:r w:rsidRPr="0026541A">
              <w:rPr>
                <w:rFonts w:cs="Arial"/>
                <w:color w:val="000000"/>
              </w:rPr>
              <w:t>TP_ATN_CPDLC_037</w:t>
            </w:r>
          </w:p>
        </w:tc>
        <w:tc>
          <w:tcPr>
            <w:tcW w:w="3088" w:type="dxa"/>
            <w:shd w:val="clear" w:color="auto" w:fill="auto"/>
            <w:noWrap/>
            <w:vAlign w:val="center"/>
            <w:hideMark/>
          </w:tcPr>
          <w:p w14:paraId="53702485" w14:textId="77777777" w:rsidR="006C50E2" w:rsidRPr="0026541A" w:rsidRDefault="006C50E2" w:rsidP="003D4381">
            <w:pPr>
              <w:spacing w:after="0" w:line="360" w:lineRule="auto"/>
              <w:jc w:val="both"/>
              <w:rPr>
                <w:rFonts w:cs="Arial"/>
                <w:color w:val="000000"/>
              </w:rPr>
            </w:pPr>
            <w:r w:rsidRPr="0026541A">
              <w:rPr>
                <w:rFonts w:cs="Arial"/>
                <w:color w:val="000000"/>
              </w:rPr>
              <w:t>TC_ATN_CPDLC_037-01</w:t>
            </w:r>
          </w:p>
        </w:tc>
        <w:tc>
          <w:tcPr>
            <w:tcW w:w="1074" w:type="dxa"/>
            <w:shd w:val="clear" w:color="auto" w:fill="auto"/>
            <w:noWrap/>
            <w:vAlign w:val="center"/>
            <w:hideMark/>
          </w:tcPr>
          <w:p w14:paraId="1035D3E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0F8A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3E704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6752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C778B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F5ECD0" w14:textId="77777777" w:rsidTr="000A4F25">
        <w:trPr>
          <w:trHeight w:val="270"/>
          <w:jc w:val="center"/>
        </w:trPr>
        <w:tc>
          <w:tcPr>
            <w:tcW w:w="3160" w:type="dxa"/>
            <w:shd w:val="clear" w:color="auto" w:fill="auto"/>
            <w:noWrap/>
            <w:vAlign w:val="center"/>
            <w:hideMark/>
          </w:tcPr>
          <w:p w14:paraId="5366314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TP_ATN_CPDLC_038</w:t>
            </w:r>
          </w:p>
        </w:tc>
        <w:tc>
          <w:tcPr>
            <w:tcW w:w="3088" w:type="dxa"/>
            <w:shd w:val="clear" w:color="auto" w:fill="auto"/>
            <w:noWrap/>
            <w:vAlign w:val="center"/>
            <w:hideMark/>
          </w:tcPr>
          <w:p w14:paraId="127C6EB8" w14:textId="77777777" w:rsidR="006C50E2" w:rsidRPr="0026541A" w:rsidRDefault="006C50E2" w:rsidP="003D4381">
            <w:pPr>
              <w:spacing w:after="0" w:line="360" w:lineRule="auto"/>
              <w:jc w:val="both"/>
              <w:rPr>
                <w:rFonts w:cs="Arial"/>
                <w:color w:val="000000"/>
              </w:rPr>
            </w:pPr>
            <w:r w:rsidRPr="0026541A">
              <w:rPr>
                <w:rFonts w:cs="Arial"/>
                <w:color w:val="000000"/>
              </w:rPr>
              <w:t>TC_ATN_CPDLC_038-01</w:t>
            </w:r>
          </w:p>
        </w:tc>
        <w:tc>
          <w:tcPr>
            <w:tcW w:w="1074" w:type="dxa"/>
            <w:shd w:val="clear" w:color="auto" w:fill="auto"/>
            <w:noWrap/>
            <w:vAlign w:val="center"/>
            <w:hideMark/>
          </w:tcPr>
          <w:p w14:paraId="4AB0561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E3BA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88BDA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E03EF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DBF29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3C0BD8" w14:textId="77777777" w:rsidTr="000A4F25">
        <w:trPr>
          <w:trHeight w:val="270"/>
          <w:jc w:val="center"/>
        </w:trPr>
        <w:tc>
          <w:tcPr>
            <w:tcW w:w="3160" w:type="dxa"/>
            <w:shd w:val="clear" w:color="auto" w:fill="auto"/>
            <w:noWrap/>
            <w:vAlign w:val="center"/>
            <w:hideMark/>
          </w:tcPr>
          <w:p w14:paraId="3A8AA142" w14:textId="77777777" w:rsidR="006C50E2" w:rsidRPr="0026541A" w:rsidRDefault="006C50E2" w:rsidP="003D4381">
            <w:pPr>
              <w:spacing w:after="0" w:line="360" w:lineRule="auto"/>
              <w:jc w:val="both"/>
              <w:rPr>
                <w:rFonts w:cs="Arial"/>
                <w:color w:val="000000"/>
              </w:rPr>
            </w:pPr>
            <w:r w:rsidRPr="0026541A">
              <w:rPr>
                <w:rFonts w:cs="Arial"/>
                <w:color w:val="000000"/>
              </w:rPr>
              <w:t>TP_ATN_CPDLC_038</w:t>
            </w:r>
          </w:p>
        </w:tc>
        <w:tc>
          <w:tcPr>
            <w:tcW w:w="3088" w:type="dxa"/>
            <w:shd w:val="clear" w:color="auto" w:fill="auto"/>
            <w:noWrap/>
            <w:vAlign w:val="center"/>
            <w:hideMark/>
          </w:tcPr>
          <w:p w14:paraId="73593591" w14:textId="77777777" w:rsidR="006C50E2" w:rsidRPr="0026541A" w:rsidRDefault="006C50E2" w:rsidP="003D4381">
            <w:pPr>
              <w:spacing w:after="0" w:line="360" w:lineRule="auto"/>
              <w:jc w:val="both"/>
              <w:rPr>
                <w:rFonts w:cs="Arial"/>
                <w:color w:val="000000"/>
              </w:rPr>
            </w:pPr>
            <w:r w:rsidRPr="0026541A">
              <w:rPr>
                <w:rFonts w:cs="Arial"/>
                <w:color w:val="000000"/>
              </w:rPr>
              <w:t>TC_ATN_CPDLC_038-02</w:t>
            </w:r>
          </w:p>
        </w:tc>
        <w:tc>
          <w:tcPr>
            <w:tcW w:w="1074" w:type="dxa"/>
            <w:shd w:val="clear" w:color="auto" w:fill="auto"/>
            <w:noWrap/>
            <w:vAlign w:val="center"/>
            <w:hideMark/>
          </w:tcPr>
          <w:p w14:paraId="4068FEA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FE13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43BB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7C867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40990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98CE15" w14:textId="77777777" w:rsidTr="000A4F25">
        <w:trPr>
          <w:trHeight w:val="270"/>
          <w:jc w:val="center"/>
        </w:trPr>
        <w:tc>
          <w:tcPr>
            <w:tcW w:w="3160" w:type="dxa"/>
            <w:shd w:val="clear" w:color="auto" w:fill="auto"/>
            <w:noWrap/>
            <w:vAlign w:val="center"/>
            <w:hideMark/>
          </w:tcPr>
          <w:p w14:paraId="349F3702" w14:textId="77777777" w:rsidR="006C50E2" w:rsidRPr="0026541A" w:rsidRDefault="006C50E2" w:rsidP="003D4381">
            <w:pPr>
              <w:spacing w:after="0" w:line="360" w:lineRule="auto"/>
              <w:jc w:val="both"/>
              <w:rPr>
                <w:rFonts w:cs="Arial"/>
                <w:color w:val="000000"/>
              </w:rPr>
            </w:pPr>
            <w:r w:rsidRPr="0026541A">
              <w:rPr>
                <w:rFonts w:cs="Arial"/>
                <w:color w:val="000000"/>
              </w:rPr>
              <w:t>TP_ATN_CPDLC_039</w:t>
            </w:r>
          </w:p>
        </w:tc>
        <w:tc>
          <w:tcPr>
            <w:tcW w:w="3088" w:type="dxa"/>
            <w:shd w:val="clear" w:color="auto" w:fill="auto"/>
            <w:noWrap/>
            <w:vAlign w:val="center"/>
            <w:hideMark/>
          </w:tcPr>
          <w:p w14:paraId="5B0E23E3" w14:textId="77777777" w:rsidR="006C50E2" w:rsidRPr="0026541A" w:rsidRDefault="006C50E2" w:rsidP="003D4381">
            <w:pPr>
              <w:spacing w:after="0" w:line="360" w:lineRule="auto"/>
              <w:jc w:val="both"/>
              <w:rPr>
                <w:rFonts w:cs="Arial"/>
                <w:color w:val="000000"/>
              </w:rPr>
            </w:pPr>
            <w:r w:rsidRPr="0026541A">
              <w:rPr>
                <w:rFonts w:cs="Arial"/>
                <w:color w:val="000000"/>
              </w:rPr>
              <w:t>TC_ATN_CPDLC_039-01</w:t>
            </w:r>
          </w:p>
        </w:tc>
        <w:tc>
          <w:tcPr>
            <w:tcW w:w="1074" w:type="dxa"/>
            <w:shd w:val="clear" w:color="auto" w:fill="auto"/>
            <w:noWrap/>
            <w:vAlign w:val="center"/>
            <w:hideMark/>
          </w:tcPr>
          <w:p w14:paraId="4883A55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6AC7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6DE1B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79219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0A7E3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613B98F" w14:textId="77777777" w:rsidTr="000A4F25">
        <w:trPr>
          <w:trHeight w:val="270"/>
          <w:jc w:val="center"/>
        </w:trPr>
        <w:tc>
          <w:tcPr>
            <w:tcW w:w="3160" w:type="dxa"/>
            <w:shd w:val="clear" w:color="auto" w:fill="auto"/>
            <w:noWrap/>
            <w:vAlign w:val="center"/>
            <w:hideMark/>
          </w:tcPr>
          <w:p w14:paraId="4A26EE32" w14:textId="77777777" w:rsidR="006C50E2" w:rsidRPr="0026541A" w:rsidRDefault="006C50E2" w:rsidP="003D4381">
            <w:pPr>
              <w:spacing w:after="0" w:line="360" w:lineRule="auto"/>
              <w:jc w:val="both"/>
              <w:rPr>
                <w:rFonts w:cs="Arial"/>
                <w:color w:val="000000"/>
              </w:rPr>
            </w:pPr>
            <w:r w:rsidRPr="0026541A">
              <w:rPr>
                <w:rFonts w:cs="Arial"/>
                <w:color w:val="000000"/>
              </w:rPr>
              <w:t>TP_ATN_CPDLC_039</w:t>
            </w:r>
          </w:p>
        </w:tc>
        <w:tc>
          <w:tcPr>
            <w:tcW w:w="3088" w:type="dxa"/>
            <w:shd w:val="clear" w:color="auto" w:fill="auto"/>
            <w:noWrap/>
            <w:vAlign w:val="center"/>
            <w:hideMark/>
          </w:tcPr>
          <w:p w14:paraId="528CC396" w14:textId="77777777" w:rsidR="006C50E2" w:rsidRPr="0026541A" w:rsidRDefault="006C50E2" w:rsidP="003D4381">
            <w:pPr>
              <w:spacing w:after="0" w:line="360" w:lineRule="auto"/>
              <w:jc w:val="both"/>
              <w:rPr>
                <w:rFonts w:cs="Arial"/>
                <w:color w:val="000000"/>
              </w:rPr>
            </w:pPr>
            <w:r w:rsidRPr="0026541A">
              <w:rPr>
                <w:rFonts w:cs="Arial"/>
                <w:color w:val="000000"/>
              </w:rPr>
              <w:t>TC_ATN_CPDLC_039-02</w:t>
            </w:r>
          </w:p>
        </w:tc>
        <w:tc>
          <w:tcPr>
            <w:tcW w:w="1074" w:type="dxa"/>
            <w:shd w:val="clear" w:color="auto" w:fill="auto"/>
            <w:noWrap/>
            <w:vAlign w:val="center"/>
            <w:hideMark/>
          </w:tcPr>
          <w:p w14:paraId="7D38400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FC89D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417D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7BB40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B6C79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AA28CDB" w14:textId="77777777" w:rsidTr="000A4F25">
        <w:trPr>
          <w:trHeight w:val="270"/>
          <w:jc w:val="center"/>
        </w:trPr>
        <w:tc>
          <w:tcPr>
            <w:tcW w:w="3160" w:type="dxa"/>
            <w:shd w:val="clear" w:color="auto" w:fill="auto"/>
            <w:noWrap/>
            <w:vAlign w:val="center"/>
            <w:hideMark/>
          </w:tcPr>
          <w:p w14:paraId="0DC2644A" w14:textId="77777777" w:rsidR="006C50E2" w:rsidRPr="0026541A" w:rsidRDefault="006C50E2" w:rsidP="003D4381">
            <w:pPr>
              <w:spacing w:after="0" w:line="360" w:lineRule="auto"/>
              <w:jc w:val="both"/>
              <w:rPr>
                <w:rFonts w:cs="Arial"/>
                <w:color w:val="000000"/>
              </w:rPr>
            </w:pPr>
            <w:r w:rsidRPr="0026541A">
              <w:rPr>
                <w:rFonts w:cs="Arial"/>
                <w:color w:val="000000"/>
              </w:rPr>
              <w:t>TP_ATN_CPDLC_039</w:t>
            </w:r>
          </w:p>
        </w:tc>
        <w:tc>
          <w:tcPr>
            <w:tcW w:w="3088" w:type="dxa"/>
            <w:shd w:val="clear" w:color="auto" w:fill="auto"/>
            <w:noWrap/>
            <w:vAlign w:val="center"/>
            <w:hideMark/>
          </w:tcPr>
          <w:p w14:paraId="758E2D57" w14:textId="77777777" w:rsidR="006C50E2" w:rsidRPr="0026541A" w:rsidRDefault="006C50E2" w:rsidP="003D4381">
            <w:pPr>
              <w:spacing w:after="0" w:line="360" w:lineRule="auto"/>
              <w:jc w:val="both"/>
              <w:rPr>
                <w:rFonts w:cs="Arial"/>
                <w:color w:val="000000"/>
              </w:rPr>
            </w:pPr>
            <w:r w:rsidRPr="0026541A">
              <w:rPr>
                <w:rFonts w:cs="Arial"/>
                <w:color w:val="000000"/>
              </w:rPr>
              <w:t>TC_ATN_CPDLC_039-03</w:t>
            </w:r>
          </w:p>
        </w:tc>
        <w:tc>
          <w:tcPr>
            <w:tcW w:w="1074" w:type="dxa"/>
            <w:shd w:val="clear" w:color="auto" w:fill="auto"/>
            <w:noWrap/>
            <w:vAlign w:val="center"/>
            <w:hideMark/>
          </w:tcPr>
          <w:p w14:paraId="6A6E673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7B096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241B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47316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3E85D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F005511" w14:textId="77777777" w:rsidTr="000A4F25">
        <w:trPr>
          <w:trHeight w:val="270"/>
          <w:jc w:val="center"/>
        </w:trPr>
        <w:tc>
          <w:tcPr>
            <w:tcW w:w="3160" w:type="dxa"/>
            <w:shd w:val="clear" w:color="auto" w:fill="auto"/>
            <w:noWrap/>
            <w:vAlign w:val="center"/>
            <w:hideMark/>
          </w:tcPr>
          <w:p w14:paraId="7902AD62" w14:textId="77777777" w:rsidR="006C50E2" w:rsidRPr="0026541A" w:rsidRDefault="006C50E2" w:rsidP="003D4381">
            <w:pPr>
              <w:spacing w:after="0" w:line="360" w:lineRule="auto"/>
              <w:jc w:val="both"/>
              <w:rPr>
                <w:rFonts w:cs="Arial"/>
                <w:color w:val="000000"/>
              </w:rPr>
            </w:pPr>
            <w:r w:rsidRPr="0026541A">
              <w:rPr>
                <w:rFonts w:cs="Arial"/>
                <w:color w:val="000000"/>
              </w:rPr>
              <w:t>TP_ATN_CPDLC_040</w:t>
            </w:r>
          </w:p>
        </w:tc>
        <w:tc>
          <w:tcPr>
            <w:tcW w:w="3088" w:type="dxa"/>
            <w:shd w:val="clear" w:color="auto" w:fill="auto"/>
            <w:noWrap/>
            <w:vAlign w:val="center"/>
            <w:hideMark/>
          </w:tcPr>
          <w:p w14:paraId="76C28428" w14:textId="77777777" w:rsidR="006C50E2" w:rsidRPr="0026541A" w:rsidRDefault="006C50E2" w:rsidP="003D4381">
            <w:pPr>
              <w:spacing w:after="0" w:line="360" w:lineRule="auto"/>
              <w:jc w:val="both"/>
              <w:rPr>
                <w:rFonts w:cs="Arial"/>
                <w:color w:val="000000"/>
              </w:rPr>
            </w:pPr>
            <w:r w:rsidRPr="0026541A">
              <w:rPr>
                <w:rFonts w:cs="Arial"/>
                <w:color w:val="000000"/>
              </w:rPr>
              <w:t>TC_ATN_CPDLC_040-01</w:t>
            </w:r>
          </w:p>
        </w:tc>
        <w:tc>
          <w:tcPr>
            <w:tcW w:w="1074" w:type="dxa"/>
            <w:shd w:val="clear" w:color="auto" w:fill="auto"/>
            <w:noWrap/>
            <w:vAlign w:val="center"/>
            <w:hideMark/>
          </w:tcPr>
          <w:p w14:paraId="1F54E09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3947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72B4D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8F721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18D71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B59CA2" w14:textId="77777777" w:rsidTr="000A4F25">
        <w:trPr>
          <w:trHeight w:val="270"/>
          <w:jc w:val="center"/>
        </w:trPr>
        <w:tc>
          <w:tcPr>
            <w:tcW w:w="3160" w:type="dxa"/>
            <w:shd w:val="clear" w:color="auto" w:fill="auto"/>
            <w:noWrap/>
            <w:vAlign w:val="center"/>
            <w:hideMark/>
          </w:tcPr>
          <w:p w14:paraId="1ACC25C0" w14:textId="77777777" w:rsidR="006C50E2" w:rsidRPr="0026541A" w:rsidRDefault="006C50E2" w:rsidP="003D4381">
            <w:pPr>
              <w:spacing w:after="0" w:line="360" w:lineRule="auto"/>
              <w:jc w:val="both"/>
              <w:rPr>
                <w:rFonts w:cs="Arial"/>
                <w:color w:val="000000"/>
              </w:rPr>
            </w:pPr>
            <w:r w:rsidRPr="0026541A">
              <w:rPr>
                <w:rFonts w:cs="Arial"/>
                <w:color w:val="000000"/>
              </w:rPr>
              <w:t>TP_ATN_CPDLC_040</w:t>
            </w:r>
          </w:p>
        </w:tc>
        <w:tc>
          <w:tcPr>
            <w:tcW w:w="3088" w:type="dxa"/>
            <w:shd w:val="clear" w:color="auto" w:fill="auto"/>
            <w:noWrap/>
            <w:vAlign w:val="center"/>
            <w:hideMark/>
          </w:tcPr>
          <w:p w14:paraId="24D0EF8C" w14:textId="77777777" w:rsidR="006C50E2" w:rsidRPr="0026541A" w:rsidRDefault="006C50E2" w:rsidP="003D4381">
            <w:pPr>
              <w:spacing w:after="0" w:line="360" w:lineRule="auto"/>
              <w:jc w:val="both"/>
              <w:rPr>
                <w:rFonts w:cs="Arial"/>
                <w:color w:val="000000"/>
              </w:rPr>
            </w:pPr>
            <w:r w:rsidRPr="0026541A">
              <w:rPr>
                <w:rFonts w:cs="Arial"/>
                <w:color w:val="000000"/>
              </w:rPr>
              <w:t>TC_ATN_CPDLC_040-02</w:t>
            </w:r>
          </w:p>
        </w:tc>
        <w:tc>
          <w:tcPr>
            <w:tcW w:w="1074" w:type="dxa"/>
            <w:shd w:val="clear" w:color="auto" w:fill="auto"/>
            <w:noWrap/>
            <w:vAlign w:val="center"/>
            <w:hideMark/>
          </w:tcPr>
          <w:p w14:paraId="7E829B8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96A4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375D2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FC995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92D3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A8E8FC" w14:textId="77777777" w:rsidTr="000A4F25">
        <w:trPr>
          <w:trHeight w:val="270"/>
          <w:jc w:val="center"/>
        </w:trPr>
        <w:tc>
          <w:tcPr>
            <w:tcW w:w="3160" w:type="dxa"/>
            <w:shd w:val="clear" w:color="auto" w:fill="auto"/>
            <w:noWrap/>
            <w:vAlign w:val="center"/>
            <w:hideMark/>
          </w:tcPr>
          <w:p w14:paraId="0146F9CD" w14:textId="77777777" w:rsidR="006C50E2" w:rsidRPr="0026541A" w:rsidRDefault="006C50E2" w:rsidP="003D4381">
            <w:pPr>
              <w:spacing w:after="0" w:line="360" w:lineRule="auto"/>
              <w:jc w:val="both"/>
              <w:rPr>
                <w:rFonts w:cs="Arial"/>
                <w:color w:val="000000"/>
              </w:rPr>
            </w:pPr>
            <w:r w:rsidRPr="0026541A">
              <w:rPr>
                <w:rFonts w:cs="Arial"/>
                <w:color w:val="000000"/>
              </w:rPr>
              <w:t>TP_ATN_CPDLC_041</w:t>
            </w:r>
          </w:p>
        </w:tc>
        <w:tc>
          <w:tcPr>
            <w:tcW w:w="3088" w:type="dxa"/>
            <w:shd w:val="clear" w:color="auto" w:fill="auto"/>
            <w:noWrap/>
            <w:vAlign w:val="center"/>
            <w:hideMark/>
          </w:tcPr>
          <w:p w14:paraId="1AE9E632" w14:textId="77777777" w:rsidR="006C50E2" w:rsidRPr="0026541A" w:rsidRDefault="006C50E2" w:rsidP="003D4381">
            <w:pPr>
              <w:spacing w:after="0" w:line="360" w:lineRule="auto"/>
              <w:jc w:val="both"/>
              <w:rPr>
                <w:rFonts w:cs="Arial"/>
                <w:color w:val="000000"/>
              </w:rPr>
            </w:pPr>
            <w:r w:rsidRPr="0026541A">
              <w:rPr>
                <w:rFonts w:cs="Arial"/>
                <w:color w:val="000000"/>
              </w:rPr>
              <w:t>TC_ATN_CPDLC_041-01</w:t>
            </w:r>
          </w:p>
        </w:tc>
        <w:tc>
          <w:tcPr>
            <w:tcW w:w="1074" w:type="dxa"/>
            <w:shd w:val="clear" w:color="auto" w:fill="auto"/>
            <w:noWrap/>
            <w:vAlign w:val="center"/>
            <w:hideMark/>
          </w:tcPr>
          <w:p w14:paraId="1A30D2E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1792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5CA2B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DA1C1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749C9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2134389" w14:textId="77777777" w:rsidTr="000A4F25">
        <w:trPr>
          <w:trHeight w:val="270"/>
          <w:jc w:val="center"/>
        </w:trPr>
        <w:tc>
          <w:tcPr>
            <w:tcW w:w="3160" w:type="dxa"/>
            <w:shd w:val="clear" w:color="auto" w:fill="auto"/>
            <w:noWrap/>
            <w:vAlign w:val="center"/>
            <w:hideMark/>
          </w:tcPr>
          <w:p w14:paraId="4DFEF3FF" w14:textId="77777777" w:rsidR="006C50E2" w:rsidRPr="0026541A" w:rsidRDefault="006C50E2" w:rsidP="003D4381">
            <w:pPr>
              <w:spacing w:after="0" w:line="360" w:lineRule="auto"/>
              <w:jc w:val="both"/>
              <w:rPr>
                <w:rFonts w:cs="Arial"/>
                <w:color w:val="000000"/>
              </w:rPr>
            </w:pPr>
            <w:r w:rsidRPr="0026541A">
              <w:rPr>
                <w:rFonts w:cs="Arial"/>
                <w:color w:val="000000"/>
              </w:rPr>
              <w:t>TP_ATN_CPDLC_041</w:t>
            </w:r>
          </w:p>
        </w:tc>
        <w:tc>
          <w:tcPr>
            <w:tcW w:w="3088" w:type="dxa"/>
            <w:shd w:val="clear" w:color="auto" w:fill="auto"/>
            <w:noWrap/>
            <w:vAlign w:val="center"/>
            <w:hideMark/>
          </w:tcPr>
          <w:p w14:paraId="48E35F6B" w14:textId="77777777" w:rsidR="006C50E2" w:rsidRPr="0026541A" w:rsidRDefault="006C50E2" w:rsidP="003D4381">
            <w:pPr>
              <w:spacing w:after="0" w:line="360" w:lineRule="auto"/>
              <w:jc w:val="both"/>
              <w:rPr>
                <w:rFonts w:cs="Arial"/>
                <w:color w:val="000000"/>
              </w:rPr>
            </w:pPr>
            <w:r w:rsidRPr="0026541A">
              <w:rPr>
                <w:rFonts w:cs="Arial"/>
                <w:color w:val="000000"/>
              </w:rPr>
              <w:t>TC_ATN_CPDLC_041-02</w:t>
            </w:r>
          </w:p>
        </w:tc>
        <w:tc>
          <w:tcPr>
            <w:tcW w:w="1074" w:type="dxa"/>
            <w:shd w:val="clear" w:color="auto" w:fill="auto"/>
            <w:noWrap/>
            <w:vAlign w:val="center"/>
            <w:hideMark/>
          </w:tcPr>
          <w:p w14:paraId="55D0674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1726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1C767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F9FC6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553D0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31B821" w14:textId="77777777" w:rsidTr="000A4F25">
        <w:trPr>
          <w:trHeight w:val="270"/>
          <w:jc w:val="center"/>
        </w:trPr>
        <w:tc>
          <w:tcPr>
            <w:tcW w:w="3160" w:type="dxa"/>
            <w:shd w:val="clear" w:color="auto" w:fill="auto"/>
            <w:noWrap/>
            <w:vAlign w:val="center"/>
            <w:hideMark/>
          </w:tcPr>
          <w:p w14:paraId="58129A43" w14:textId="77777777" w:rsidR="006C50E2" w:rsidRPr="0026541A" w:rsidRDefault="006C50E2" w:rsidP="003D4381">
            <w:pPr>
              <w:spacing w:after="0" w:line="360" w:lineRule="auto"/>
              <w:jc w:val="both"/>
              <w:rPr>
                <w:rFonts w:cs="Arial"/>
                <w:color w:val="000000"/>
              </w:rPr>
            </w:pPr>
            <w:r w:rsidRPr="0026541A">
              <w:rPr>
                <w:rFonts w:cs="Arial"/>
                <w:color w:val="000000"/>
              </w:rPr>
              <w:t>TP_ATN_CPDLC_041</w:t>
            </w:r>
          </w:p>
        </w:tc>
        <w:tc>
          <w:tcPr>
            <w:tcW w:w="3088" w:type="dxa"/>
            <w:shd w:val="clear" w:color="auto" w:fill="auto"/>
            <w:noWrap/>
            <w:vAlign w:val="center"/>
            <w:hideMark/>
          </w:tcPr>
          <w:p w14:paraId="5CB4DEB8" w14:textId="77777777" w:rsidR="006C50E2" w:rsidRPr="0026541A" w:rsidRDefault="006C50E2" w:rsidP="003D4381">
            <w:pPr>
              <w:spacing w:after="0" w:line="360" w:lineRule="auto"/>
              <w:jc w:val="both"/>
              <w:rPr>
                <w:rFonts w:cs="Arial"/>
                <w:color w:val="000000"/>
              </w:rPr>
            </w:pPr>
            <w:r w:rsidRPr="0026541A">
              <w:rPr>
                <w:rFonts w:cs="Arial"/>
                <w:color w:val="000000"/>
              </w:rPr>
              <w:t>TC_ATN_CPDLC_041-03</w:t>
            </w:r>
          </w:p>
        </w:tc>
        <w:tc>
          <w:tcPr>
            <w:tcW w:w="1074" w:type="dxa"/>
            <w:shd w:val="clear" w:color="auto" w:fill="auto"/>
            <w:noWrap/>
            <w:vAlign w:val="center"/>
            <w:hideMark/>
          </w:tcPr>
          <w:p w14:paraId="21D125A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9DD4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EF119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83947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E390A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FA612E" w14:textId="77777777" w:rsidTr="000A4F25">
        <w:trPr>
          <w:trHeight w:val="270"/>
          <w:jc w:val="center"/>
        </w:trPr>
        <w:tc>
          <w:tcPr>
            <w:tcW w:w="3160" w:type="dxa"/>
            <w:shd w:val="clear" w:color="auto" w:fill="auto"/>
            <w:noWrap/>
            <w:vAlign w:val="center"/>
            <w:hideMark/>
          </w:tcPr>
          <w:p w14:paraId="2B7192E5" w14:textId="77777777" w:rsidR="006C50E2" w:rsidRPr="0026541A" w:rsidRDefault="006C50E2" w:rsidP="003D4381">
            <w:pPr>
              <w:spacing w:after="0" w:line="360" w:lineRule="auto"/>
              <w:jc w:val="both"/>
              <w:rPr>
                <w:rFonts w:cs="Arial"/>
                <w:color w:val="000000"/>
              </w:rPr>
            </w:pPr>
            <w:r w:rsidRPr="0026541A">
              <w:rPr>
                <w:rFonts w:cs="Arial"/>
                <w:color w:val="000000"/>
              </w:rPr>
              <w:t>TP_ATN_CPDLC_041</w:t>
            </w:r>
          </w:p>
        </w:tc>
        <w:tc>
          <w:tcPr>
            <w:tcW w:w="3088" w:type="dxa"/>
            <w:shd w:val="clear" w:color="auto" w:fill="auto"/>
            <w:noWrap/>
            <w:vAlign w:val="center"/>
            <w:hideMark/>
          </w:tcPr>
          <w:p w14:paraId="3F1D2AEA" w14:textId="77777777" w:rsidR="006C50E2" w:rsidRPr="0026541A" w:rsidRDefault="006C50E2" w:rsidP="003D4381">
            <w:pPr>
              <w:spacing w:after="0" w:line="360" w:lineRule="auto"/>
              <w:jc w:val="both"/>
              <w:rPr>
                <w:rFonts w:cs="Arial"/>
                <w:color w:val="000000"/>
              </w:rPr>
            </w:pPr>
            <w:r w:rsidRPr="0026541A">
              <w:rPr>
                <w:rFonts w:cs="Arial"/>
                <w:color w:val="000000"/>
              </w:rPr>
              <w:t>TC_ATN_CPDLC_041-04</w:t>
            </w:r>
          </w:p>
        </w:tc>
        <w:tc>
          <w:tcPr>
            <w:tcW w:w="1074" w:type="dxa"/>
            <w:shd w:val="clear" w:color="auto" w:fill="auto"/>
            <w:noWrap/>
            <w:vAlign w:val="center"/>
            <w:hideMark/>
          </w:tcPr>
          <w:p w14:paraId="5D04370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C040E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87396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B13F6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DAA50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207EB86" w14:textId="77777777" w:rsidTr="000A4F25">
        <w:trPr>
          <w:trHeight w:val="270"/>
          <w:jc w:val="center"/>
        </w:trPr>
        <w:tc>
          <w:tcPr>
            <w:tcW w:w="3160" w:type="dxa"/>
            <w:shd w:val="clear" w:color="auto" w:fill="auto"/>
            <w:noWrap/>
            <w:vAlign w:val="center"/>
            <w:hideMark/>
          </w:tcPr>
          <w:p w14:paraId="416ECE72" w14:textId="77777777" w:rsidR="006C50E2" w:rsidRPr="0026541A" w:rsidRDefault="006C50E2" w:rsidP="003D4381">
            <w:pPr>
              <w:spacing w:after="0" w:line="360" w:lineRule="auto"/>
              <w:jc w:val="both"/>
              <w:rPr>
                <w:rFonts w:cs="Arial"/>
                <w:color w:val="000000"/>
              </w:rPr>
            </w:pPr>
            <w:r w:rsidRPr="0026541A">
              <w:rPr>
                <w:rFonts w:cs="Arial"/>
                <w:color w:val="000000"/>
              </w:rPr>
              <w:t>TP_ATN_CPDLC_042</w:t>
            </w:r>
          </w:p>
        </w:tc>
        <w:tc>
          <w:tcPr>
            <w:tcW w:w="3088" w:type="dxa"/>
            <w:shd w:val="clear" w:color="auto" w:fill="auto"/>
            <w:noWrap/>
            <w:vAlign w:val="center"/>
            <w:hideMark/>
          </w:tcPr>
          <w:p w14:paraId="52F2AFBF" w14:textId="77777777" w:rsidR="006C50E2" w:rsidRPr="0026541A" w:rsidRDefault="006C50E2" w:rsidP="003D4381">
            <w:pPr>
              <w:spacing w:after="0" w:line="360" w:lineRule="auto"/>
              <w:jc w:val="both"/>
              <w:rPr>
                <w:rFonts w:cs="Arial"/>
                <w:color w:val="000000"/>
              </w:rPr>
            </w:pPr>
            <w:r w:rsidRPr="0026541A">
              <w:rPr>
                <w:rFonts w:cs="Arial"/>
                <w:color w:val="000000"/>
              </w:rPr>
              <w:t>TC_ATN_CPDLC_042-01</w:t>
            </w:r>
          </w:p>
        </w:tc>
        <w:tc>
          <w:tcPr>
            <w:tcW w:w="1074" w:type="dxa"/>
            <w:shd w:val="clear" w:color="auto" w:fill="auto"/>
            <w:noWrap/>
            <w:vAlign w:val="center"/>
            <w:hideMark/>
          </w:tcPr>
          <w:p w14:paraId="434D256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A0B34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0AF3A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330CD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81578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5B67880" w14:textId="77777777" w:rsidTr="000A4F25">
        <w:trPr>
          <w:trHeight w:val="270"/>
          <w:jc w:val="center"/>
        </w:trPr>
        <w:tc>
          <w:tcPr>
            <w:tcW w:w="3160" w:type="dxa"/>
            <w:shd w:val="clear" w:color="auto" w:fill="auto"/>
            <w:noWrap/>
            <w:vAlign w:val="center"/>
            <w:hideMark/>
          </w:tcPr>
          <w:p w14:paraId="14E35BD5" w14:textId="77777777" w:rsidR="006C50E2" w:rsidRPr="0026541A" w:rsidRDefault="006C50E2" w:rsidP="003D4381">
            <w:pPr>
              <w:spacing w:after="0" w:line="360" w:lineRule="auto"/>
              <w:jc w:val="both"/>
              <w:rPr>
                <w:rFonts w:cs="Arial"/>
                <w:color w:val="000000"/>
              </w:rPr>
            </w:pPr>
            <w:r w:rsidRPr="0026541A">
              <w:rPr>
                <w:rFonts w:cs="Arial"/>
                <w:color w:val="000000"/>
              </w:rPr>
              <w:t>TP_ATN_CPDLC_042</w:t>
            </w:r>
          </w:p>
        </w:tc>
        <w:tc>
          <w:tcPr>
            <w:tcW w:w="3088" w:type="dxa"/>
            <w:shd w:val="clear" w:color="auto" w:fill="auto"/>
            <w:noWrap/>
            <w:vAlign w:val="center"/>
            <w:hideMark/>
          </w:tcPr>
          <w:p w14:paraId="7146C049" w14:textId="77777777" w:rsidR="006C50E2" w:rsidRPr="0026541A" w:rsidRDefault="006C50E2" w:rsidP="003D4381">
            <w:pPr>
              <w:spacing w:after="0" w:line="360" w:lineRule="auto"/>
              <w:jc w:val="both"/>
              <w:rPr>
                <w:rFonts w:cs="Arial"/>
                <w:color w:val="000000"/>
              </w:rPr>
            </w:pPr>
            <w:r w:rsidRPr="0026541A">
              <w:rPr>
                <w:rFonts w:cs="Arial"/>
                <w:color w:val="000000"/>
              </w:rPr>
              <w:t>TC_ATN_CPDLC_042-02</w:t>
            </w:r>
          </w:p>
        </w:tc>
        <w:tc>
          <w:tcPr>
            <w:tcW w:w="1074" w:type="dxa"/>
            <w:shd w:val="clear" w:color="auto" w:fill="auto"/>
            <w:noWrap/>
            <w:vAlign w:val="center"/>
            <w:hideMark/>
          </w:tcPr>
          <w:p w14:paraId="424B9C6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BC7D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37CAC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6A50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9607C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0BF23B2" w14:textId="77777777" w:rsidTr="000A4F25">
        <w:trPr>
          <w:trHeight w:val="270"/>
          <w:jc w:val="center"/>
        </w:trPr>
        <w:tc>
          <w:tcPr>
            <w:tcW w:w="3160" w:type="dxa"/>
            <w:shd w:val="clear" w:color="auto" w:fill="auto"/>
            <w:noWrap/>
            <w:vAlign w:val="center"/>
            <w:hideMark/>
          </w:tcPr>
          <w:p w14:paraId="04399A59" w14:textId="77777777" w:rsidR="006C50E2" w:rsidRPr="0026541A" w:rsidRDefault="006C50E2" w:rsidP="003D4381">
            <w:pPr>
              <w:spacing w:after="0" w:line="360" w:lineRule="auto"/>
              <w:jc w:val="both"/>
              <w:rPr>
                <w:rFonts w:cs="Arial"/>
                <w:color w:val="000000"/>
              </w:rPr>
            </w:pPr>
            <w:r w:rsidRPr="0026541A">
              <w:rPr>
                <w:rFonts w:cs="Arial"/>
                <w:color w:val="000000"/>
              </w:rPr>
              <w:t>TP_ATN_CPDLC_043</w:t>
            </w:r>
          </w:p>
        </w:tc>
        <w:tc>
          <w:tcPr>
            <w:tcW w:w="3088" w:type="dxa"/>
            <w:shd w:val="clear" w:color="auto" w:fill="auto"/>
            <w:noWrap/>
            <w:vAlign w:val="center"/>
            <w:hideMark/>
          </w:tcPr>
          <w:p w14:paraId="30E305A0" w14:textId="77777777" w:rsidR="006C50E2" w:rsidRPr="0026541A" w:rsidRDefault="006C50E2" w:rsidP="003D4381">
            <w:pPr>
              <w:spacing w:after="0" w:line="360" w:lineRule="auto"/>
              <w:jc w:val="both"/>
              <w:rPr>
                <w:rFonts w:cs="Arial"/>
                <w:color w:val="000000"/>
              </w:rPr>
            </w:pPr>
            <w:r w:rsidRPr="0026541A">
              <w:rPr>
                <w:rFonts w:cs="Arial"/>
                <w:color w:val="000000"/>
              </w:rPr>
              <w:t>TC_ATN_CPDLC_043-01</w:t>
            </w:r>
          </w:p>
        </w:tc>
        <w:tc>
          <w:tcPr>
            <w:tcW w:w="1074" w:type="dxa"/>
            <w:shd w:val="clear" w:color="auto" w:fill="auto"/>
            <w:noWrap/>
            <w:vAlign w:val="center"/>
            <w:hideMark/>
          </w:tcPr>
          <w:p w14:paraId="105B94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6D451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EFFE935" w14:textId="77777777" w:rsidR="006C50E2" w:rsidRPr="0026541A" w:rsidRDefault="006C50E2" w:rsidP="003D4381">
            <w:pPr>
              <w:spacing w:after="0" w:line="360" w:lineRule="auto"/>
              <w:jc w:val="both"/>
              <w:rPr>
                <w:rFonts w:cs="Arial"/>
                <w:color w:val="000000"/>
              </w:rPr>
            </w:pPr>
            <w:r w:rsidRPr="0026541A">
              <w:rPr>
                <w:rFonts w:cs="Arial"/>
                <w:color w:val="000000"/>
              </w:rPr>
              <w:t>DLSS-4100</w:t>
            </w:r>
          </w:p>
        </w:tc>
        <w:tc>
          <w:tcPr>
            <w:tcW w:w="2040" w:type="dxa"/>
            <w:shd w:val="clear" w:color="auto" w:fill="auto"/>
            <w:noWrap/>
            <w:vAlign w:val="center"/>
            <w:hideMark/>
          </w:tcPr>
          <w:p w14:paraId="0AA26109" w14:textId="77777777" w:rsidR="006C50E2" w:rsidRPr="0026541A" w:rsidRDefault="006C50E2" w:rsidP="003D4381">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27154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992A85" w14:textId="77777777" w:rsidTr="000A4F25">
        <w:trPr>
          <w:trHeight w:val="270"/>
          <w:jc w:val="center"/>
        </w:trPr>
        <w:tc>
          <w:tcPr>
            <w:tcW w:w="3160" w:type="dxa"/>
            <w:shd w:val="clear" w:color="auto" w:fill="auto"/>
            <w:noWrap/>
            <w:vAlign w:val="center"/>
            <w:hideMark/>
          </w:tcPr>
          <w:p w14:paraId="5FC93350" w14:textId="77777777" w:rsidR="006C50E2" w:rsidRPr="0026541A" w:rsidRDefault="006C50E2" w:rsidP="003D4381">
            <w:pPr>
              <w:spacing w:after="0" w:line="360" w:lineRule="auto"/>
              <w:jc w:val="both"/>
              <w:rPr>
                <w:rFonts w:cs="Arial"/>
                <w:color w:val="000000"/>
              </w:rPr>
            </w:pPr>
            <w:r w:rsidRPr="0026541A">
              <w:rPr>
                <w:rFonts w:cs="Arial"/>
                <w:color w:val="000000"/>
              </w:rPr>
              <w:t>TP_ATN_CPDLC_043</w:t>
            </w:r>
          </w:p>
        </w:tc>
        <w:tc>
          <w:tcPr>
            <w:tcW w:w="3088" w:type="dxa"/>
            <w:shd w:val="clear" w:color="auto" w:fill="auto"/>
            <w:noWrap/>
            <w:vAlign w:val="center"/>
            <w:hideMark/>
          </w:tcPr>
          <w:p w14:paraId="44C26120" w14:textId="77777777" w:rsidR="006C50E2" w:rsidRPr="0026541A" w:rsidRDefault="006C50E2" w:rsidP="003D4381">
            <w:pPr>
              <w:spacing w:after="0" w:line="360" w:lineRule="auto"/>
              <w:jc w:val="both"/>
              <w:rPr>
                <w:rFonts w:cs="Arial"/>
                <w:color w:val="000000"/>
              </w:rPr>
            </w:pPr>
            <w:r w:rsidRPr="0026541A">
              <w:rPr>
                <w:rFonts w:cs="Arial"/>
                <w:color w:val="000000"/>
              </w:rPr>
              <w:t>TC_ATN_CPDLC_043-02</w:t>
            </w:r>
          </w:p>
        </w:tc>
        <w:tc>
          <w:tcPr>
            <w:tcW w:w="1074" w:type="dxa"/>
            <w:shd w:val="clear" w:color="auto" w:fill="auto"/>
            <w:noWrap/>
            <w:vAlign w:val="center"/>
            <w:hideMark/>
          </w:tcPr>
          <w:p w14:paraId="7014D30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F09B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8C01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2F1627" w14:textId="77777777" w:rsidR="006C50E2" w:rsidRPr="0026541A" w:rsidRDefault="006C50E2" w:rsidP="003D4381">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571C4D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3C8477C" w14:textId="77777777" w:rsidTr="000A4F25">
        <w:trPr>
          <w:trHeight w:val="270"/>
          <w:jc w:val="center"/>
        </w:trPr>
        <w:tc>
          <w:tcPr>
            <w:tcW w:w="3160" w:type="dxa"/>
            <w:shd w:val="clear" w:color="auto" w:fill="auto"/>
            <w:noWrap/>
            <w:vAlign w:val="center"/>
            <w:hideMark/>
          </w:tcPr>
          <w:p w14:paraId="070115EC" w14:textId="77777777" w:rsidR="006C50E2" w:rsidRPr="0026541A" w:rsidRDefault="006C50E2" w:rsidP="003D4381">
            <w:pPr>
              <w:spacing w:after="0" w:line="360" w:lineRule="auto"/>
              <w:jc w:val="both"/>
              <w:rPr>
                <w:rFonts w:cs="Arial"/>
                <w:color w:val="000000"/>
              </w:rPr>
            </w:pPr>
            <w:r w:rsidRPr="0026541A">
              <w:rPr>
                <w:rFonts w:cs="Arial"/>
                <w:color w:val="000000"/>
              </w:rPr>
              <w:t>TP_ATN_CPDLC_044</w:t>
            </w:r>
          </w:p>
        </w:tc>
        <w:tc>
          <w:tcPr>
            <w:tcW w:w="3088" w:type="dxa"/>
            <w:shd w:val="clear" w:color="auto" w:fill="auto"/>
            <w:noWrap/>
            <w:vAlign w:val="center"/>
            <w:hideMark/>
          </w:tcPr>
          <w:p w14:paraId="4FB2BDE6" w14:textId="77777777" w:rsidR="006C50E2" w:rsidRPr="0026541A" w:rsidRDefault="006C50E2" w:rsidP="003D4381">
            <w:pPr>
              <w:spacing w:after="0" w:line="360" w:lineRule="auto"/>
              <w:jc w:val="both"/>
              <w:rPr>
                <w:rFonts w:cs="Arial"/>
                <w:color w:val="000000"/>
              </w:rPr>
            </w:pPr>
            <w:r w:rsidRPr="0026541A">
              <w:rPr>
                <w:rFonts w:cs="Arial"/>
                <w:color w:val="000000"/>
              </w:rPr>
              <w:t>TC_ATN_CPDLC_044-01</w:t>
            </w:r>
          </w:p>
        </w:tc>
        <w:tc>
          <w:tcPr>
            <w:tcW w:w="1074" w:type="dxa"/>
            <w:shd w:val="clear" w:color="auto" w:fill="auto"/>
            <w:noWrap/>
            <w:vAlign w:val="center"/>
            <w:hideMark/>
          </w:tcPr>
          <w:p w14:paraId="172BFF1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E6DE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E7C64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AEC45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AF5E7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DFAA08" w14:textId="77777777" w:rsidTr="000A4F25">
        <w:trPr>
          <w:trHeight w:val="270"/>
          <w:jc w:val="center"/>
        </w:trPr>
        <w:tc>
          <w:tcPr>
            <w:tcW w:w="3160" w:type="dxa"/>
            <w:shd w:val="clear" w:color="auto" w:fill="auto"/>
            <w:noWrap/>
            <w:vAlign w:val="center"/>
            <w:hideMark/>
          </w:tcPr>
          <w:p w14:paraId="756B3FBA" w14:textId="77777777" w:rsidR="006C50E2" w:rsidRPr="0026541A" w:rsidRDefault="006C50E2" w:rsidP="003D4381">
            <w:pPr>
              <w:spacing w:after="0" w:line="360" w:lineRule="auto"/>
              <w:jc w:val="both"/>
              <w:rPr>
                <w:rFonts w:cs="Arial"/>
                <w:color w:val="000000"/>
              </w:rPr>
            </w:pPr>
            <w:r w:rsidRPr="0026541A">
              <w:rPr>
                <w:rFonts w:cs="Arial"/>
                <w:color w:val="000000"/>
              </w:rPr>
              <w:t>TP_ATN_CPDLC_044</w:t>
            </w:r>
          </w:p>
        </w:tc>
        <w:tc>
          <w:tcPr>
            <w:tcW w:w="3088" w:type="dxa"/>
            <w:shd w:val="clear" w:color="auto" w:fill="auto"/>
            <w:noWrap/>
            <w:vAlign w:val="center"/>
            <w:hideMark/>
          </w:tcPr>
          <w:p w14:paraId="2E78C10D" w14:textId="77777777" w:rsidR="006C50E2" w:rsidRPr="0026541A" w:rsidRDefault="006C50E2" w:rsidP="003D4381">
            <w:pPr>
              <w:spacing w:after="0" w:line="360" w:lineRule="auto"/>
              <w:jc w:val="both"/>
              <w:rPr>
                <w:rFonts w:cs="Arial"/>
                <w:color w:val="000000"/>
              </w:rPr>
            </w:pPr>
            <w:r w:rsidRPr="0026541A">
              <w:rPr>
                <w:rFonts w:cs="Arial"/>
                <w:color w:val="000000"/>
              </w:rPr>
              <w:t>TC_ATN_CPDLC_044-02</w:t>
            </w:r>
          </w:p>
        </w:tc>
        <w:tc>
          <w:tcPr>
            <w:tcW w:w="1074" w:type="dxa"/>
            <w:shd w:val="clear" w:color="auto" w:fill="auto"/>
            <w:noWrap/>
            <w:vAlign w:val="center"/>
            <w:hideMark/>
          </w:tcPr>
          <w:p w14:paraId="6992DA9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D824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0A84C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95A2D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95AB7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60C8FD" w14:textId="77777777" w:rsidTr="000A4F25">
        <w:trPr>
          <w:trHeight w:val="270"/>
          <w:jc w:val="center"/>
        </w:trPr>
        <w:tc>
          <w:tcPr>
            <w:tcW w:w="3160" w:type="dxa"/>
            <w:shd w:val="clear" w:color="auto" w:fill="auto"/>
            <w:noWrap/>
            <w:vAlign w:val="center"/>
            <w:hideMark/>
          </w:tcPr>
          <w:p w14:paraId="488AB86B" w14:textId="77777777" w:rsidR="006C50E2" w:rsidRPr="0026541A" w:rsidRDefault="006C50E2" w:rsidP="003D4381">
            <w:pPr>
              <w:spacing w:after="0" w:line="360" w:lineRule="auto"/>
              <w:jc w:val="both"/>
              <w:rPr>
                <w:rFonts w:cs="Arial"/>
                <w:color w:val="000000"/>
              </w:rPr>
            </w:pPr>
            <w:r w:rsidRPr="0026541A">
              <w:rPr>
                <w:rFonts w:cs="Arial"/>
                <w:color w:val="000000"/>
              </w:rPr>
              <w:t>TP_ATN_CPDLC_044</w:t>
            </w:r>
          </w:p>
        </w:tc>
        <w:tc>
          <w:tcPr>
            <w:tcW w:w="3088" w:type="dxa"/>
            <w:shd w:val="clear" w:color="auto" w:fill="auto"/>
            <w:noWrap/>
            <w:vAlign w:val="center"/>
            <w:hideMark/>
          </w:tcPr>
          <w:p w14:paraId="0CD1AD9A" w14:textId="77777777" w:rsidR="006C50E2" w:rsidRPr="0026541A" w:rsidRDefault="006C50E2" w:rsidP="003D4381">
            <w:pPr>
              <w:spacing w:after="0" w:line="360" w:lineRule="auto"/>
              <w:jc w:val="both"/>
              <w:rPr>
                <w:rFonts w:cs="Arial"/>
                <w:color w:val="000000"/>
              </w:rPr>
            </w:pPr>
            <w:r w:rsidRPr="0026541A">
              <w:rPr>
                <w:rFonts w:cs="Arial"/>
                <w:color w:val="000000"/>
              </w:rPr>
              <w:t>TC_ATN_CPDLC_044-03</w:t>
            </w:r>
          </w:p>
        </w:tc>
        <w:tc>
          <w:tcPr>
            <w:tcW w:w="1074" w:type="dxa"/>
            <w:shd w:val="clear" w:color="auto" w:fill="auto"/>
            <w:noWrap/>
            <w:vAlign w:val="center"/>
            <w:hideMark/>
          </w:tcPr>
          <w:p w14:paraId="62FDA06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0020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FB3DA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79BDB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6FBAD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5E1C2EE" w14:textId="77777777" w:rsidTr="000A4F25">
        <w:trPr>
          <w:trHeight w:val="270"/>
          <w:jc w:val="center"/>
        </w:trPr>
        <w:tc>
          <w:tcPr>
            <w:tcW w:w="3160" w:type="dxa"/>
            <w:shd w:val="clear" w:color="auto" w:fill="auto"/>
            <w:noWrap/>
            <w:vAlign w:val="center"/>
            <w:hideMark/>
          </w:tcPr>
          <w:p w14:paraId="510B72CB" w14:textId="77777777" w:rsidR="006C50E2" w:rsidRPr="0026541A" w:rsidRDefault="006C50E2" w:rsidP="003D4381">
            <w:pPr>
              <w:spacing w:after="0" w:line="360" w:lineRule="auto"/>
              <w:jc w:val="both"/>
              <w:rPr>
                <w:rFonts w:cs="Arial"/>
                <w:color w:val="000000"/>
              </w:rPr>
            </w:pPr>
            <w:r w:rsidRPr="0026541A">
              <w:rPr>
                <w:rFonts w:cs="Arial"/>
                <w:color w:val="000000"/>
              </w:rPr>
              <w:t>TP_ATN_CPDLC_045</w:t>
            </w:r>
          </w:p>
        </w:tc>
        <w:tc>
          <w:tcPr>
            <w:tcW w:w="3088" w:type="dxa"/>
            <w:shd w:val="clear" w:color="auto" w:fill="auto"/>
            <w:noWrap/>
            <w:vAlign w:val="center"/>
            <w:hideMark/>
          </w:tcPr>
          <w:p w14:paraId="3F3FAA44" w14:textId="77777777" w:rsidR="006C50E2" w:rsidRPr="0026541A" w:rsidRDefault="006C50E2" w:rsidP="003D4381">
            <w:pPr>
              <w:spacing w:after="0" w:line="360" w:lineRule="auto"/>
              <w:jc w:val="both"/>
              <w:rPr>
                <w:rFonts w:cs="Arial"/>
                <w:color w:val="000000"/>
              </w:rPr>
            </w:pPr>
            <w:r w:rsidRPr="0026541A">
              <w:rPr>
                <w:rFonts w:cs="Arial"/>
                <w:color w:val="000000"/>
              </w:rPr>
              <w:t>TC_ATN_CPDLC_045-01</w:t>
            </w:r>
          </w:p>
        </w:tc>
        <w:tc>
          <w:tcPr>
            <w:tcW w:w="1074" w:type="dxa"/>
            <w:shd w:val="clear" w:color="auto" w:fill="auto"/>
            <w:noWrap/>
            <w:vAlign w:val="center"/>
            <w:hideMark/>
          </w:tcPr>
          <w:p w14:paraId="0873C85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D9C96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109B2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1C46F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DB1C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A55069" w14:textId="77777777" w:rsidTr="000A4F25">
        <w:trPr>
          <w:trHeight w:val="270"/>
          <w:jc w:val="center"/>
        </w:trPr>
        <w:tc>
          <w:tcPr>
            <w:tcW w:w="3160" w:type="dxa"/>
            <w:shd w:val="clear" w:color="auto" w:fill="auto"/>
            <w:noWrap/>
            <w:vAlign w:val="center"/>
            <w:hideMark/>
          </w:tcPr>
          <w:p w14:paraId="30FFE92C" w14:textId="77777777" w:rsidR="006C50E2" w:rsidRPr="0026541A" w:rsidRDefault="006C50E2" w:rsidP="003D4381">
            <w:pPr>
              <w:spacing w:after="0" w:line="360" w:lineRule="auto"/>
              <w:jc w:val="both"/>
              <w:rPr>
                <w:rFonts w:cs="Arial"/>
                <w:color w:val="000000"/>
              </w:rPr>
            </w:pPr>
            <w:r w:rsidRPr="0026541A">
              <w:rPr>
                <w:rFonts w:cs="Arial"/>
                <w:color w:val="000000"/>
              </w:rPr>
              <w:t>TP_ATN_CPDLC_045</w:t>
            </w:r>
          </w:p>
        </w:tc>
        <w:tc>
          <w:tcPr>
            <w:tcW w:w="3088" w:type="dxa"/>
            <w:shd w:val="clear" w:color="auto" w:fill="auto"/>
            <w:noWrap/>
            <w:vAlign w:val="center"/>
            <w:hideMark/>
          </w:tcPr>
          <w:p w14:paraId="64A1061D" w14:textId="77777777" w:rsidR="006C50E2" w:rsidRPr="0026541A" w:rsidRDefault="006C50E2" w:rsidP="003D4381">
            <w:pPr>
              <w:spacing w:after="0" w:line="360" w:lineRule="auto"/>
              <w:jc w:val="both"/>
              <w:rPr>
                <w:rFonts w:cs="Arial"/>
                <w:color w:val="000000"/>
              </w:rPr>
            </w:pPr>
            <w:r w:rsidRPr="0026541A">
              <w:rPr>
                <w:rFonts w:cs="Arial"/>
                <w:color w:val="000000"/>
              </w:rPr>
              <w:t>TC_ATN_CPDLC_045-02</w:t>
            </w:r>
          </w:p>
        </w:tc>
        <w:tc>
          <w:tcPr>
            <w:tcW w:w="1074" w:type="dxa"/>
            <w:shd w:val="clear" w:color="auto" w:fill="auto"/>
            <w:noWrap/>
            <w:vAlign w:val="center"/>
            <w:hideMark/>
          </w:tcPr>
          <w:p w14:paraId="10746B2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4001E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96A8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CB3A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96C2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E6B03FD" w14:textId="77777777" w:rsidTr="000A4F25">
        <w:trPr>
          <w:trHeight w:val="270"/>
          <w:jc w:val="center"/>
        </w:trPr>
        <w:tc>
          <w:tcPr>
            <w:tcW w:w="3160" w:type="dxa"/>
            <w:shd w:val="clear" w:color="auto" w:fill="auto"/>
            <w:noWrap/>
            <w:vAlign w:val="center"/>
            <w:hideMark/>
          </w:tcPr>
          <w:p w14:paraId="230A87DD" w14:textId="77777777" w:rsidR="006C50E2" w:rsidRPr="0026541A" w:rsidRDefault="006C50E2" w:rsidP="003D4381">
            <w:pPr>
              <w:spacing w:after="0" w:line="360" w:lineRule="auto"/>
              <w:jc w:val="both"/>
              <w:rPr>
                <w:rFonts w:cs="Arial"/>
                <w:color w:val="000000"/>
              </w:rPr>
            </w:pPr>
            <w:r w:rsidRPr="0026541A">
              <w:rPr>
                <w:rFonts w:cs="Arial"/>
                <w:color w:val="000000"/>
              </w:rPr>
              <w:t>TP_ATN_CPDLC_045</w:t>
            </w:r>
          </w:p>
        </w:tc>
        <w:tc>
          <w:tcPr>
            <w:tcW w:w="3088" w:type="dxa"/>
            <w:shd w:val="clear" w:color="auto" w:fill="auto"/>
            <w:noWrap/>
            <w:vAlign w:val="center"/>
            <w:hideMark/>
          </w:tcPr>
          <w:p w14:paraId="660AFA35" w14:textId="77777777" w:rsidR="006C50E2" w:rsidRPr="0026541A" w:rsidRDefault="006C50E2" w:rsidP="003D4381">
            <w:pPr>
              <w:spacing w:after="0" w:line="360" w:lineRule="auto"/>
              <w:jc w:val="both"/>
              <w:rPr>
                <w:rFonts w:cs="Arial"/>
                <w:color w:val="000000"/>
              </w:rPr>
            </w:pPr>
            <w:r w:rsidRPr="0026541A">
              <w:rPr>
                <w:rFonts w:cs="Arial"/>
                <w:color w:val="000000"/>
              </w:rPr>
              <w:t>TC_ATN_CPDLC_045-03</w:t>
            </w:r>
          </w:p>
        </w:tc>
        <w:tc>
          <w:tcPr>
            <w:tcW w:w="1074" w:type="dxa"/>
            <w:shd w:val="clear" w:color="auto" w:fill="auto"/>
            <w:noWrap/>
            <w:vAlign w:val="center"/>
            <w:hideMark/>
          </w:tcPr>
          <w:p w14:paraId="4E2DA3B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ED680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BC031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CF9EE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103FC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5C89A98" w14:textId="77777777" w:rsidTr="000A4F25">
        <w:trPr>
          <w:trHeight w:val="270"/>
          <w:jc w:val="center"/>
        </w:trPr>
        <w:tc>
          <w:tcPr>
            <w:tcW w:w="3160" w:type="dxa"/>
            <w:shd w:val="clear" w:color="auto" w:fill="auto"/>
            <w:noWrap/>
            <w:vAlign w:val="center"/>
            <w:hideMark/>
          </w:tcPr>
          <w:p w14:paraId="6A84ED2E" w14:textId="77777777" w:rsidR="006C50E2" w:rsidRPr="0026541A" w:rsidRDefault="006C50E2" w:rsidP="003D4381">
            <w:pPr>
              <w:spacing w:after="0" w:line="360" w:lineRule="auto"/>
              <w:jc w:val="both"/>
              <w:rPr>
                <w:rFonts w:cs="Arial"/>
                <w:color w:val="000000"/>
              </w:rPr>
            </w:pPr>
            <w:r w:rsidRPr="0026541A">
              <w:rPr>
                <w:rFonts w:cs="Arial"/>
                <w:color w:val="000000"/>
              </w:rPr>
              <w:t>TP_ATN_CPDLC_045</w:t>
            </w:r>
          </w:p>
        </w:tc>
        <w:tc>
          <w:tcPr>
            <w:tcW w:w="3088" w:type="dxa"/>
            <w:shd w:val="clear" w:color="auto" w:fill="auto"/>
            <w:noWrap/>
            <w:vAlign w:val="center"/>
            <w:hideMark/>
          </w:tcPr>
          <w:p w14:paraId="088BE9B0" w14:textId="77777777" w:rsidR="006C50E2" w:rsidRPr="0026541A" w:rsidRDefault="006C50E2" w:rsidP="003D4381">
            <w:pPr>
              <w:spacing w:after="0" w:line="360" w:lineRule="auto"/>
              <w:jc w:val="both"/>
              <w:rPr>
                <w:rFonts w:cs="Arial"/>
                <w:color w:val="000000"/>
              </w:rPr>
            </w:pPr>
            <w:r w:rsidRPr="0026541A">
              <w:rPr>
                <w:rFonts w:cs="Arial"/>
                <w:color w:val="000000"/>
              </w:rPr>
              <w:t>TC_ATN_CPDLC_045-04</w:t>
            </w:r>
          </w:p>
        </w:tc>
        <w:tc>
          <w:tcPr>
            <w:tcW w:w="1074" w:type="dxa"/>
            <w:shd w:val="clear" w:color="auto" w:fill="auto"/>
            <w:noWrap/>
            <w:vAlign w:val="center"/>
            <w:hideMark/>
          </w:tcPr>
          <w:p w14:paraId="7A90AE9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86FD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A96A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677AF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E5B7C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F55757" w14:textId="77777777" w:rsidTr="000A4F25">
        <w:trPr>
          <w:trHeight w:val="270"/>
          <w:jc w:val="center"/>
        </w:trPr>
        <w:tc>
          <w:tcPr>
            <w:tcW w:w="3160" w:type="dxa"/>
            <w:shd w:val="clear" w:color="auto" w:fill="auto"/>
            <w:noWrap/>
            <w:vAlign w:val="center"/>
            <w:hideMark/>
          </w:tcPr>
          <w:p w14:paraId="0BDFADBC" w14:textId="77777777" w:rsidR="006C50E2" w:rsidRPr="0026541A" w:rsidRDefault="006C50E2" w:rsidP="003D4381">
            <w:pPr>
              <w:spacing w:after="0" w:line="360" w:lineRule="auto"/>
              <w:jc w:val="both"/>
              <w:rPr>
                <w:rFonts w:cs="Arial"/>
                <w:color w:val="000000"/>
              </w:rPr>
            </w:pPr>
            <w:r w:rsidRPr="0026541A">
              <w:rPr>
                <w:rFonts w:cs="Arial"/>
                <w:color w:val="000000"/>
              </w:rPr>
              <w:t>TP_ATN_CPDLC_046</w:t>
            </w:r>
          </w:p>
        </w:tc>
        <w:tc>
          <w:tcPr>
            <w:tcW w:w="3088" w:type="dxa"/>
            <w:shd w:val="clear" w:color="auto" w:fill="auto"/>
            <w:noWrap/>
            <w:vAlign w:val="center"/>
            <w:hideMark/>
          </w:tcPr>
          <w:p w14:paraId="1F18CA15" w14:textId="77777777" w:rsidR="006C50E2" w:rsidRPr="0026541A" w:rsidRDefault="006C50E2" w:rsidP="003D4381">
            <w:pPr>
              <w:spacing w:after="0" w:line="360" w:lineRule="auto"/>
              <w:jc w:val="both"/>
              <w:rPr>
                <w:rFonts w:cs="Arial"/>
                <w:color w:val="000000"/>
              </w:rPr>
            </w:pPr>
            <w:r w:rsidRPr="0026541A">
              <w:rPr>
                <w:rFonts w:cs="Arial"/>
                <w:color w:val="000000"/>
              </w:rPr>
              <w:t>TC_ATN_CPDLC_046-01</w:t>
            </w:r>
          </w:p>
        </w:tc>
        <w:tc>
          <w:tcPr>
            <w:tcW w:w="1074" w:type="dxa"/>
            <w:shd w:val="clear" w:color="auto" w:fill="auto"/>
            <w:noWrap/>
            <w:vAlign w:val="center"/>
            <w:hideMark/>
          </w:tcPr>
          <w:p w14:paraId="150D57B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BEB5B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11E64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BD289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CACBB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023CAEF" w14:textId="77777777" w:rsidTr="000A4F25">
        <w:trPr>
          <w:trHeight w:val="270"/>
          <w:jc w:val="center"/>
        </w:trPr>
        <w:tc>
          <w:tcPr>
            <w:tcW w:w="3160" w:type="dxa"/>
            <w:shd w:val="clear" w:color="auto" w:fill="auto"/>
            <w:noWrap/>
            <w:vAlign w:val="center"/>
            <w:hideMark/>
          </w:tcPr>
          <w:p w14:paraId="5C2458D4" w14:textId="77777777" w:rsidR="006C50E2" w:rsidRPr="0026541A" w:rsidRDefault="006C50E2" w:rsidP="003D4381">
            <w:pPr>
              <w:spacing w:after="0" w:line="360" w:lineRule="auto"/>
              <w:jc w:val="both"/>
              <w:rPr>
                <w:rFonts w:cs="Arial"/>
                <w:color w:val="000000"/>
              </w:rPr>
            </w:pPr>
            <w:r w:rsidRPr="0026541A">
              <w:rPr>
                <w:rFonts w:cs="Arial"/>
                <w:color w:val="000000"/>
              </w:rPr>
              <w:t>TP_ATN_CPDLC_047</w:t>
            </w:r>
          </w:p>
        </w:tc>
        <w:tc>
          <w:tcPr>
            <w:tcW w:w="3088" w:type="dxa"/>
            <w:shd w:val="clear" w:color="auto" w:fill="auto"/>
            <w:noWrap/>
            <w:vAlign w:val="center"/>
            <w:hideMark/>
          </w:tcPr>
          <w:p w14:paraId="7970AE01" w14:textId="77777777" w:rsidR="006C50E2" w:rsidRPr="0026541A" w:rsidRDefault="006C50E2" w:rsidP="003D4381">
            <w:pPr>
              <w:spacing w:after="0" w:line="360" w:lineRule="auto"/>
              <w:jc w:val="both"/>
              <w:rPr>
                <w:rFonts w:cs="Arial"/>
                <w:color w:val="000000"/>
              </w:rPr>
            </w:pPr>
            <w:r w:rsidRPr="0026541A">
              <w:rPr>
                <w:rFonts w:cs="Arial"/>
                <w:color w:val="000000"/>
              </w:rPr>
              <w:t>TC_ATN_CPDLC_047-01</w:t>
            </w:r>
          </w:p>
        </w:tc>
        <w:tc>
          <w:tcPr>
            <w:tcW w:w="1074" w:type="dxa"/>
            <w:shd w:val="clear" w:color="auto" w:fill="auto"/>
            <w:noWrap/>
            <w:vAlign w:val="center"/>
            <w:hideMark/>
          </w:tcPr>
          <w:p w14:paraId="72D0594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FD7E1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DBF47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3ED34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3BED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405A22" w14:textId="77777777" w:rsidTr="000A4F25">
        <w:trPr>
          <w:trHeight w:val="342"/>
          <w:jc w:val="center"/>
        </w:trPr>
        <w:tc>
          <w:tcPr>
            <w:tcW w:w="3160" w:type="dxa"/>
            <w:shd w:val="clear" w:color="auto" w:fill="auto"/>
            <w:noWrap/>
            <w:vAlign w:val="center"/>
            <w:hideMark/>
          </w:tcPr>
          <w:p w14:paraId="782CF5E2" w14:textId="77777777" w:rsidR="006C50E2" w:rsidRPr="0026541A" w:rsidRDefault="006C50E2" w:rsidP="003D4381">
            <w:pPr>
              <w:spacing w:after="0" w:line="360" w:lineRule="auto"/>
              <w:jc w:val="both"/>
              <w:rPr>
                <w:rFonts w:cs="Arial"/>
                <w:color w:val="000000"/>
              </w:rPr>
            </w:pPr>
            <w:r w:rsidRPr="0026541A">
              <w:rPr>
                <w:rFonts w:cs="Arial"/>
                <w:color w:val="000000"/>
              </w:rPr>
              <w:t>TP_ATN_CPDLC_051</w:t>
            </w:r>
          </w:p>
        </w:tc>
        <w:tc>
          <w:tcPr>
            <w:tcW w:w="3088" w:type="dxa"/>
            <w:shd w:val="clear" w:color="auto" w:fill="auto"/>
            <w:noWrap/>
            <w:vAlign w:val="center"/>
            <w:hideMark/>
          </w:tcPr>
          <w:p w14:paraId="6FE1CEBE" w14:textId="77777777" w:rsidR="006C50E2" w:rsidRPr="0026541A" w:rsidRDefault="006C50E2" w:rsidP="003D4381">
            <w:pPr>
              <w:spacing w:after="0" w:line="360" w:lineRule="auto"/>
              <w:jc w:val="both"/>
              <w:rPr>
                <w:rFonts w:cs="Arial"/>
                <w:color w:val="000000"/>
              </w:rPr>
            </w:pPr>
            <w:r w:rsidRPr="0026541A">
              <w:rPr>
                <w:rFonts w:cs="Arial"/>
                <w:color w:val="000000"/>
              </w:rPr>
              <w:t>TC_ATN_CPDLC_051-01</w:t>
            </w:r>
          </w:p>
        </w:tc>
        <w:tc>
          <w:tcPr>
            <w:tcW w:w="1074" w:type="dxa"/>
            <w:shd w:val="clear" w:color="auto" w:fill="auto"/>
            <w:noWrap/>
            <w:vAlign w:val="center"/>
            <w:hideMark/>
          </w:tcPr>
          <w:p w14:paraId="44C54FF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99F48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D469632" w14:textId="77777777" w:rsidR="006C50E2" w:rsidRPr="0026541A" w:rsidRDefault="006C50E2" w:rsidP="003D4381">
            <w:pPr>
              <w:spacing w:after="0" w:line="360" w:lineRule="auto"/>
              <w:jc w:val="both"/>
              <w:rPr>
                <w:rFonts w:cs="Arial"/>
                <w:color w:val="000000"/>
              </w:rPr>
            </w:pPr>
            <w:r w:rsidRPr="0026541A">
              <w:rPr>
                <w:rFonts w:cs="Arial"/>
                <w:color w:val="000000"/>
              </w:rPr>
              <w:t>DLSS-4100</w:t>
            </w:r>
          </w:p>
        </w:tc>
        <w:tc>
          <w:tcPr>
            <w:tcW w:w="2040" w:type="dxa"/>
            <w:shd w:val="clear" w:color="auto" w:fill="auto"/>
            <w:noWrap/>
            <w:vAlign w:val="center"/>
            <w:hideMark/>
          </w:tcPr>
          <w:p w14:paraId="67FCA3A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1F0CF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94B052" w14:textId="77777777" w:rsidTr="000A4F25">
        <w:trPr>
          <w:trHeight w:val="270"/>
          <w:jc w:val="center"/>
        </w:trPr>
        <w:tc>
          <w:tcPr>
            <w:tcW w:w="3160" w:type="dxa"/>
            <w:shd w:val="clear" w:color="auto" w:fill="auto"/>
            <w:noWrap/>
            <w:vAlign w:val="center"/>
            <w:hideMark/>
          </w:tcPr>
          <w:p w14:paraId="2BCEA95D" w14:textId="77777777" w:rsidR="006C50E2" w:rsidRPr="0026541A" w:rsidRDefault="006C50E2" w:rsidP="003D4381">
            <w:pPr>
              <w:spacing w:after="0" w:line="360" w:lineRule="auto"/>
              <w:jc w:val="both"/>
              <w:rPr>
                <w:rFonts w:cs="Arial"/>
                <w:color w:val="000000"/>
              </w:rPr>
            </w:pPr>
            <w:r w:rsidRPr="0026541A">
              <w:rPr>
                <w:rFonts w:cs="Arial"/>
                <w:color w:val="000000"/>
              </w:rPr>
              <w:t>TP_ATN_CPDLC_051</w:t>
            </w:r>
          </w:p>
        </w:tc>
        <w:tc>
          <w:tcPr>
            <w:tcW w:w="3088" w:type="dxa"/>
            <w:shd w:val="clear" w:color="auto" w:fill="auto"/>
            <w:noWrap/>
            <w:vAlign w:val="center"/>
            <w:hideMark/>
          </w:tcPr>
          <w:p w14:paraId="3244148D" w14:textId="77777777" w:rsidR="006C50E2" w:rsidRPr="0026541A" w:rsidRDefault="006C50E2" w:rsidP="003D4381">
            <w:pPr>
              <w:spacing w:after="0" w:line="360" w:lineRule="auto"/>
              <w:jc w:val="both"/>
              <w:rPr>
                <w:rFonts w:cs="Arial"/>
                <w:color w:val="000000"/>
              </w:rPr>
            </w:pPr>
            <w:r w:rsidRPr="0026541A">
              <w:rPr>
                <w:rFonts w:cs="Arial"/>
                <w:color w:val="000000"/>
              </w:rPr>
              <w:t>TC_ATN_CPDLC_051-02</w:t>
            </w:r>
          </w:p>
        </w:tc>
        <w:tc>
          <w:tcPr>
            <w:tcW w:w="1074" w:type="dxa"/>
            <w:shd w:val="clear" w:color="auto" w:fill="auto"/>
            <w:noWrap/>
            <w:vAlign w:val="center"/>
            <w:hideMark/>
          </w:tcPr>
          <w:p w14:paraId="78D52EC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571568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8121E3E" w14:textId="77777777" w:rsidR="006C50E2" w:rsidRPr="0026541A" w:rsidRDefault="006C50E2" w:rsidP="003D4381">
            <w:pPr>
              <w:spacing w:after="0" w:line="360" w:lineRule="auto"/>
              <w:jc w:val="both"/>
              <w:rPr>
                <w:rFonts w:cs="Arial"/>
                <w:color w:val="000000"/>
              </w:rPr>
            </w:pPr>
            <w:r w:rsidRPr="0026541A">
              <w:rPr>
                <w:rFonts w:cs="Arial"/>
                <w:color w:val="000000"/>
              </w:rPr>
              <w:t>DLSS-4100</w:t>
            </w:r>
          </w:p>
        </w:tc>
        <w:tc>
          <w:tcPr>
            <w:tcW w:w="2040" w:type="dxa"/>
            <w:shd w:val="clear" w:color="auto" w:fill="auto"/>
            <w:noWrap/>
            <w:vAlign w:val="center"/>
            <w:hideMark/>
          </w:tcPr>
          <w:p w14:paraId="3A1EDAC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BC159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0F0B16" w14:textId="77777777" w:rsidTr="000A4F25">
        <w:trPr>
          <w:trHeight w:val="270"/>
          <w:jc w:val="center"/>
        </w:trPr>
        <w:tc>
          <w:tcPr>
            <w:tcW w:w="3160" w:type="dxa"/>
            <w:shd w:val="clear" w:color="auto" w:fill="auto"/>
            <w:noWrap/>
            <w:vAlign w:val="center"/>
            <w:hideMark/>
          </w:tcPr>
          <w:p w14:paraId="713D26A8" w14:textId="77777777" w:rsidR="006C50E2" w:rsidRPr="0026541A" w:rsidRDefault="006C50E2" w:rsidP="003D4381">
            <w:pPr>
              <w:spacing w:after="0" w:line="360" w:lineRule="auto"/>
              <w:jc w:val="both"/>
              <w:rPr>
                <w:rFonts w:cs="Arial"/>
                <w:color w:val="000000"/>
              </w:rPr>
            </w:pPr>
            <w:r w:rsidRPr="0026541A">
              <w:rPr>
                <w:rFonts w:cs="Arial"/>
                <w:color w:val="000000"/>
              </w:rPr>
              <w:t>TP_ATN_CPDLC_052</w:t>
            </w:r>
          </w:p>
        </w:tc>
        <w:tc>
          <w:tcPr>
            <w:tcW w:w="3088" w:type="dxa"/>
            <w:shd w:val="clear" w:color="auto" w:fill="auto"/>
            <w:noWrap/>
            <w:vAlign w:val="center"/>
            <w:hideMark/>
          </w:tcPr>
          <w:p w14:paraId="5200F850" w14:textId="77777777" w:rsidR="006C50E2" w:rsidRPr="0026541A" w:rsidRDefault="006C50E2" w:rsidP="003D4381">
            <w:pPr>
              <w:spacing w:after="0" w:line="360" w:lineRule="auto"/>
              <w:jc w:val="both"/>
              <w:rPr>
                <w:rFonts w:cs="Arial"/>
                <w:color w:val="000000"/>
              </w:rPr>
            </w:pPr>
            <w:r w:rsidRPr="0026541A">
              <w:rPr>
                <w:rFonts w:cs="Arial"/>
                <w:color w:val="000000"/>
              </w:rPr>
              <w:t>TC_ATN_CPDLC_052-01</w:t>
            </w:r>
          </w:p>
        </w:tc>
        <w:tc>
          <w:tcPr>
            <w:tcW w:w="1074" w:type="dxa"/>
            <w:shd w:val="clear" w:color="auto" w:fill="auto"/>
            <w:noWrap/>
            <w:vAlign w:val="center"/>
            <w:hideMark/>
          </w:tcPr>
          <w:p w14:paraId="0A42E38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1EF93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4CCBD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35BF4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F86A3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7B067A" w14:textId="77777777" w:rsidTr="000A4F25">
        <w:trPr>
          <w:trHeight w:val="270"/>
          <w:jc w:val="center"/>
        </w:trPr>
        <w:tc>
          <w:tcPr>
            <w:tcW w:w="3160" w:type="dxa"/>
            <w:shd w:val="clear" w:color="auto" w:fill="auto"/>
            <w:noWrap/>
            <w:vAlign w:val="center"/>
            <w:hideMark/>
          </w:tcPr>
          <w:p w14:paraId="2C28F57A" w14:textId="77777777" w:rsidR="006C50E2" w:rsidRPr="0026541A" w:rsidRDefault="006C50E2" w:rsidP="003D4381">
            <w:pPr>
              <w:spacing w:after="0" w:line="360" w:lineRule="auto"/>
              <w:jc w:val="both"/>
              <w:rPr>
                <w:rFonts w:cs="Arial"/>
                <w:color w:val="000000"/>
              </w:rPr>
            </w:pPr>
            <w:r w:rsidRPr="0026541A">
              <w:rPr>
                <w:rFonts w:cs="Arial"/>
                <w:color w:val="000000"/>
              </w:rPr>
              <w:t>TP_ATN_CPDLC_052</w:t>
            </w:r>
          </w:p>
        </w:tc>
        <w:tc>
          <w:tcPr>
            <w:tcW w:w="3088" w:type="dxa"/>
            <w:shd w:val="clear" w:color="auto" w:fill="auto"/>
            <w:noWrap/>
            <w:vAlign w:val="center"/>
            <w:hideMark/>
          </w:tcPr>
          <w:p w14:paraId="3A5E22C9" w14:textId="77777777" w:rsidR="006C50E2" w:rsidRPr="0026541A" w:rsidRDefault="006C50E2" w:rsidP="003D4381">
            <w:pPr>
              <w:spacing w:after="0" w:line="360" w:lineRule="auto"/>
              <w:jc w:val="both"/>
              <w:rPr>
                <w:rFonts w:cs="Arial"/>
                <w:color w:val="000000"/>
              </w:rPr>
            </w:pPr>
            <w:r w:rsidRPr="0026541A">
              <w:rPr>
                <w:rFonts w:cs="Arial"/>
                <w:color w:val="000000"/>
              </w:rPr>
              <w:t>TC_ATN_CPDLC_052-02</w:t>
            </w:r>
          </w:p>
        </w:tc>
        <w:tc>
          <w:tcPr>
            <w:tcW w:w="1074" w:type="dxa"/>
            <w:shd w:val="clear" w:color="auto" w:fill="auto"/>
            <w:noWrap/>
            <w:vAlign w:val="center"/>
            <w:hideMark/>
          </w:tcPr>
          <w:p w14:paraId="48694E3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EA5B9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C9626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D04D5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334F6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DDD889E" w14:textId="77777777" w:rsidTr="000A4F25">
        <w:trPr>
          <w:trHeight w:val="270"/>
          <w:jc w:val="center"/>
        </w:trPr>
        <w:tc>
          <w:tcPr>
            <w:tcW w:w="3160" w:type="dxa"/>
            <w:shd w:val="clear" w:color="auto" w:fill="auto"/>
            <w:noWrap/>
            <w:vAlign w:val="center"/>
            <w:hideMark/>
          </w:tcPr>
          <w:p w14:paraId="5EB45627" w14:textId="77777777" w:rsidR="006C50E2" w:rsidRPr="0026541A" w:rsidRDefault="006C50E2" w:rsidP="003D4381">
            <w:pPr>
              <w:spacing w:after="0" w:line="360" w:lineRule="auto"/>
              <w:jc w:val="both"/>
              <w:rPr>
                <w:rFonts w:cs="Arial"/>
                <w:color w:val="000000"/>
              </w:rPr>
            </w:pPr>
            <w:r w:rsidRPr="0026541A">
              <w:rPr>
                <w:rFonts w:cs="Arial"/>
                <w:color w:val="000000"/>
              </w:rPr>
              <w:t>TP_ATN_CPDLC_053</w:t>
            </w:r>
          </w:p>
        </w:tc>
        <w:tc>
          <w:tcPr>
            <w:tcW w:w="3088" w:type="dxa"/>
            <w:shd w:val="clear" w:color="auto" w:fill="auto"/>
            <w:noWrap/>
            <w:vAlign w:val="center"/>
            <w:hideMark/>
          </w:tcPr>
          <w:p w14:paraId="4759FC38" w14:textId="77777777" w:rsidR="006C50E2" w:rsidRPr="0026541A" w:rsidRDefault="006C50E2" w:rsidP="003D4381">
            <w:pPr>
              <w:spacing w:after="0" w:line="360" w:lineRule="auto"/>
              <w:jc w:val="both"/>
              <w:rPr>
                <w:rFonts w:cs="Arial"/>
                <w:color w:val="000000"/>
              </w:rPr>
            </w:pPr>
            <w:r w:rsidRPr="0026541A">
              <w:rPr>
                <w:rFonts w:cs="Arial"/>
                <w:color w:val="000000"/>
              </w:rPr>
              <w:t>TC_ATN_CPDLC_053-01</w:t>
            </w:r>
          </w:p>
        </w:tc>
        <w:tc>
          <w:tcPr>
            <w:tcW w:w="1074" w:type="dxa"/>
            <w:shd w:val="clear" w:color="auto" w:fill="auto"/>
            <w:noWrap/>
            <w:vAlign w:val="center"/>
            <w:hideMark/>
          </w:tcPr>
          <w:p w14:paraId="622DD95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F6E4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AD8C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FB2F7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59389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F90372" w14:textId="77777777" w:rsidTr="000A4F25">
        <w:trPr>
          <w:trHeight w:val="270"/>
          <w:jc w:val="center"/>
        </w:trPr>
        <w:tc>
          <w:tcPr>
            <w:tcW w:w="3160" w:type="dxa"/>
            <w:shd w:val="clear" w:color="auto" w:fill="auto"/>
            <w:noWrap/>
            <w:vAlign w:val="center"/>
            <w:hideMark/>
          </w:tcPr>
          <w:p w14:paraId="16CF0E56"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2065B32A"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TC_ATN_CPDLC_054-01</w:t>
            </w:r>
          </w:p>
        </w:tc>
        <w:tc>
          <w:tcPr>
            <w:tcW w:w="1074" w:type="dxa"/>
            <w:shd w:val="clear" w:color="auto" w:fill="auto"/>
            <w:noWrap/>
            <w:vAlign w:val="center"/>
            <w:hideMark/>
          </w:tcPr>
          <w:p w14:paraId="7897156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1C93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644CB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DF928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04DF5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61545E2" w14:textId="77777777" w:rsidTr="000A4F25">
        <w:trPr>
          <w:trHeight w:val="270"/>
          <w:jc w:val="center"/>
        </w:trPr>
        <w:tc>
          <w:tcPr>
            <w:tcW w:w="3160" w:type="dxa"/>
            <w:shd w:val="clear" w:color="auto" w:fill="auto"/>
            <w:noWrap/>
            <w:vAlign w:val="center"/>
            <w:hideMark/>
          </w:tcPr>
          <w:p w14:paraId="5105E309"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69E3BA11"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TC_ATN_CPDLC_054-02</w:t>
            </w:r>
          </w:p>
        </w:tc>
        <w:tc>
          <w:tcPr>
            <w:tcW w:w="1074" w:type="dxa"/>
            <w:shd w:val="clear" w:color="auto" w:fill="auto"/>
            <w:noWrap/>
            <w:vAlign w:val="center"/>
            <w:hideMark/>
          </w:tcPr>
          <w:p w14:paraId="60660A4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A5E3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18295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F6A52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2AAC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3F7CD11" w14:textId="77777777" w:rsidTr="000A4F25">
        <w:trPr>
          <w:trHeight w:val="270"/>
          <w:jc w:val="center"/>
        </w:trPr>
        <w:tc>
          <w:tcPr>
            <w:tcW w:w="3160" w:type="dxa"/>
            <w:shd w:val="clear" w:color="auto" w:fill="auto"/>
            <w:noWrap/>
            <w:vAlign w:val="center"/>
            <w:hideMark/>
          </w:tcPr>
          <w:p w14:paraId="4926A653"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6AC792F8"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TC_ATN_CPDLC_054-03</w:t>
            </w:r>
          </w:p>
        </w:tc>
        <w:tc>
          <w:tcPr>
            <w:tcW w:w="1074" w:type="dxa"/>
            <w:shd w:val="clear" w:color="auto" w:fill="auto"/>
            <w:noWrap/>
            <w:vAlign w:val="center"/>
            <w:hideMark/>
          </w:tcPr>
          <w:p w14:paraId="055E259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D5B2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3585D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5CA33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EF00A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6565AC" w14:textId="77777777" w:rsidTr="000A4F25">
        <w:trPr>
          <w:trHeight w:val="270"/>
          <w:jc w:val="center"/>
        </w:trPr>
        <w:tc>
          <w:tcPr>
            <w:tcW w:w="3160" w:type="dxa"/>
            <w:shd w:val="clear" w:color="auto" w:fill="auto"/>
            <w:noWrap/>
            <w:vAlign w:val="center"/>
            <w:hideMark/>
          </w:tcPr>
          <w:p w14:paraId="0483084E"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31E24704"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TC_ATN_CPDLC_054-04</w:t>
            </w:r>
          </w:p>
        </w:tc>
        <w:tc>
          <w:tcPr>
            <w:tcW w:w="1074" w:type="dxa"/>
            <w:shd w:val="clear" w:color="auto" w:fill="auto"/>
            <w:noWrap/>
            <w:vAlign w:val="center"/>
            <w:hideMark/>
          </w:tcPr>
          <w:p w14:paraId="50CB448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102A3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2F29B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5F0BE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582A8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89DED6" w14:textId="77777777" w:rsidTr="000A4F25">
        <w:trPr>
          <w:trHeight w:val="270"/>
          <w:jc w:val="center"/>
        </w:trPr>
        <w:tc>
          <w:tcPr>
            <w:tcW w:w="3160" w:type="dxa"/>
            <w:shd w:val="clear" w:color="auto" w:fill="auto"/>
            <w:noWrap/>
            <w:vAlign w:val="center"/>
            <w:hideMark/>
          </w:tcPr>
          <w:p w14:paraId="3AFA5A77"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316D5F0C"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TC_ATN_CPDLC_054-05</w:t>
            </w:r>
          </w:p>
        </w:tc>
        <w:tc>
          <w:tcPr>
            <w:tcW w:w="1074" w:type="dxa"/>
            <w:shd w:val="clear" w:color="auto" w:fill="auto"/>
            <w:noWrap/>
            <w:vAlign w:val="center"/>
            <w:hideMark/>
          </w:tcPr>
          <w:p w14:paraId="4BE424B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60E2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EFBB7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F8156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5AFC3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0BB169" w14:textId="77777777" w:rsidTr="000A4F25">
        <w:trPr>
          <w:trHeight w:val="270"/>
          <w:jc w:val="center"/>
        </w:trPr>
        <w:tc>
          <w:tcPr>
            <w:tcW w:w="3160" w:type="dxa"/>
            <w:shd w:val="clear" w:color="auto" w:fill="auto"/>
            <w:noWrap/>
            <w:vAlign w:val="center"/>
            <w:hideMark/>
          </w:tcPr>
          <w:p w14:paraId="293674F6" w14:textId="77777777" w:rsidR="006C50E2" w:rsidRPr="0026541A" w:rsidRDefault="006C50E2" w:rsidP="003D4381">
            <w:pPr>
              <w:spacing w:after="0" w:line="360" w:lineRule="auto"/>
              <w:jc w:val="both"/>
              <w:rPr>
                <w:rFonts w:cs="Arial"/>
                <w:color w:val="000000"/>
              </w:rPr>
            </w:pPr>
            <w:r w:rsidRPr="0026541A">
              <w:rPr>
                <w:rFonts w:cs="Arial"/>
                <w:color w:val="000000"/>
              </w:rPr>
              <w:t>TP_ATN_CPDLC_054</w:t>
            </w:r>
          </w:p>
        </w:tc>
        <w:tc>
          <w:tcPr>
            <w:tcW w:w="3088" w:type="dxa"/>
            <w:shd w:val="clear" w:color="auto" w:fill="auto"/>
            <w:noWrap/>
            <w:vAlign w:val="center"/>
            <w:hideMark/>
          </w:tcPr>
          <w:p w14:paraId="2931C434" w14:textId="77777777" w:rsidR="006C50E2" w:rsidRPr="0026541A" w:rsidRDefault="006C50E2" w:rsidP="003D4381">
            <w:pPr>
              <w:spacing w:after="0" w:line="360" w:lineRule="auto"/>
              <w:jc w:val="both"/>
              <w:rPr>
                <w:rFonts w:cs="Arial"/>
                <w:color w:val="000000"/>
              </w:rPr>
            </w:pPr>
            <w:r w:rsidRPr="0026541A">
              <w:rPr>
                <w:rFonts w:cs="Arial"/>
                <w:color w:val="000000"/>
              </w:rPr>
              <w:t>TC_ATN_CPDLC_054-06</w:t>
            </w:r>
          </w:p>
        </w:tc>
        <w:tc>
          <w:tcPr>
            <w:tcW w:w="1074" w:type="dxa"/>
            <w:shd w:val="clear" w:color="auto" w:fill="auto"/>
            <w:noWrap/>
            <w:vAlign w:val="center"/>
            <w:hideMark/>
          </w:tcPr>
          <w:p w14:paraId="7540D9A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E9CE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92BD8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7E116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6F689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3485C62" w14:textId="77777777" w:rsidTr="000A4F25">
        <w:trPr>
          <w:trHeight w:val="270"/>
          <w:jc w:val="center"/>
        </w:trPr>
        <w:tc>
          <w:tcPr>
            <w:tcW w:w="3160" w:type="dxa"/>
            <w:shd w:val="clear" w:color="auto" w:fill="auto"/>
            <w:noWrap/>
            <w:vAlign w:val="center"/>
            <w:hideMark/>
          </w:tcPr>
          <w:p w14:paraId="3EA1D319" w14:textId="77777777" w:rsidR="006C50E2" w:rsidRPr="0026541A" w:rsidRDefault="006C50E2" w:rsidP="003D4381">
            <w:pPr>
              <w:spacing w:after="0" w:line="360" w:lineRule="auto"/>
              <w:jc w:val="both"/>
              <w:rPr>
                <w:rFonts w:cs="Arial"/>
                <w:color w:val="000000"/>
              </w:rPr>
            </w:pPr>
            <w:r w:rsidRPr="0026541A">
              <w:rPr>
                <w:rFonts w:cs="Arial"/>
                <w:color w:val="000000"/>
              </w:rPr>
              <w:t>TP_ATN_CPDLC_055</w:t>
            </w:r>
          </w:p>
        </w:tc>
        <w:tc>
          <w:tcPr>
            <w:tcW w:w="3088" w:type="dxa"/>
            <w:shd w:val="clear" w:color="auto" w:fill="auto"/>
            <w:noWrap/>
            <w:vAlign w:val="center"/>
            <w:hideMark/>
          </w:tcPr>
          <w:p w14:paraId="612C4AA2" w14:textId="77777777" w:rsidR="006C50E2" w:rsidRPr="0026541A" w:rsidRDefault="006C50E2" w:rsidP="003D4381">
            <w:pPr>
              <w:spacing w:after="0" w:line="360" w:lineRule="auto"/>
              <w:jc w:val="both"/>
              <w:rPr>
                <w:rFonts w:cs="Arial"/>
                <w:color w:val="000000"/>
              </w:rPr>
            </w:pPr>
            <w:r w:rsidRPr="0026541A">
              <w:rPr>
                <w:rFonts w:cs="Arial"/>
                <w:color w:val="000000"/>
              </w:rPr>
              <w:t>TC_ATN_CPDLC_055-01</w:t>
            </w:r>
          </w:p>
        </w:tc>
        <w:tc>
          <w:tcPr>
            <w:tcW w:w="1074" w:type="dxa"/>
            <w:shd w:val="clear" w:color="auto" w:fill="auto"/>
            <w:noWrap/>
            <w:vAlign w:val="center"/>
            <w:hideMark/>
          </w:tcPr>
          <w:p w14:paraId="7B381FE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2D1F8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1FA83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84C02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CBD21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FEB121" w14:textId="77777777" w:rsidTr="000A4F25">
        <w:trPr>
          <w:trHeight w:val="270"/>
          <w:jc w:val="center"/>
        </w:trPr>
        <w:tc>
          <w:tcPr>
            <w:tcW w:w="3160" w:type="dxa"/>
            <w:shd w:val="clear" w:color="auto" w:fill="auto"/>
            <w:noWrap/>
            <w:vAlign w:val="center"/>
            <w:hideMark/>
          </w:tcPr>
          <w:p w14:paraId="2A0CD7C5" w14:textId="77777777" w:rsidR="006C50E2" w:rsidRPr="0026541A" w:rsidRDefault="006C50E2" w:rsidP="003D4381">
            <w:pPr>
              <w:spacing w:after="0" w:line="360" w:lineRule="auto"/>
              <w:jc w:val="both"/>
              <w:rPr>
                <w:rFonts w:cs="Arial"/>
                <w:color w:val="000000"/>
              </w:rPr>
            </w:pPr>
            <w:r w:rsidRPr="0026541A">
              <w:rPr>
                <w:rFonts w:cs="Arial"/>
                <w:color w:val="000000"/>
              </w:rPr>
              <w:t>TP_ATN_CPDLC_056</w:t>
            </w:r>
          </w:p>
        </w:tc>
        <w:tc>
          <w:tcPr>
            <w:tcW w:w="3088" w:type="dxa"/>
            <w:shd w:val="clear" w:color="auto" w:fill="auto"/>
            <w:noWrap/>
            <w:vAlign w:val="center"/>
            <w:hideMark/>
          </w:tcPr>
          <w:p w14:paraId="49BE74EF" w14:textId="77777777" w:rsidR="006C50E2" w:rsidRPr="0026541A" w:rsidRDefault="006C50E2" w:rsidP="003D4381">
            <w:pPr>
              <w:spacing w:after="0" w:line="360" w:lineRule="auto"/>
              <w:jc w:val="both"/>
              <w:rPr>
                <w:rFonts w:cs="Arial"/>
                <w:color w:val="000000"/>
              </w:rPr>
            </w:pPr>
            <w:r w:rsidRPr="0026541A">
              <w:rPr>
                <w:rFonts w:cs="Arial"/>
                <w:color w:val="000000"/>
              </w:rPr>
              <w:t>TC_ATN_CPDLC_056-01</w:t>
            </w:r>
          </w:p>
        </w:tc>
        <w:tc>
          <w:tcPr>
            <w:tcW w:w="1074" w:type="dxa"/>
            <w:shd w:val="clear" w:color="auto" w:fill="auto"/>
            <w:noWrap/>
            <w:vAlign w:val="center"/>
            <w:hideMark/>
          </w:tcPr>
          <w:p w14:paraId="2A98E2E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453E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7C00D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38ABA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1E931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9D03FC" w14:textId="77777777" w:rsidTr="000A4F25">
        <w:trPr>
          <w:trHeight w:val="270"/>
          <w:jc w:val="center"/>
        </w:trPr>
        <w:tc>
          <w:tcPr>
            <w:tcW w:w="3160" w:type="dxa"/>
            <w:shd w:val="clear" w:color="auto" w:fill="auto"/>
            <w:noWrap/>
            <w:vAlign w:val="center"/>
            <w:hideMark/>
          </w:tcPr>
          <w:p w14:paraId="22DE008D" w14:textId="77777777" w:rsidR="006C50E2" w:rsidRPr="0026541A" w:rsidRDefault="006C50E2" w:rsidP="003D4381">
            <w:pPr>
              <w:spacing w:after="0" w:line="360" w:lineRule="auto"/>
              <w:jc w:val="both"/>
              <w:rPr>
                <w:rFonts w:cs="Arial"/>
                <w:color w:val="000000"/>
              </w:rPr>
            </w:pPr>
            <w:r w:rsidRPr="0026541A">
              <w:rPr>
                <w:rFonts w:cs="Arial"/>
                <w:color w:val="000000"/>
              </w:rPr>
              <w:t>TP_ATN_CPDLC_057</w:t>
            </w:r>
          </w:p>
        </w:tc>
        <w:tc>
          <w:tcPr>
            <w:tcW w:w="3088" w:type="dxa"/>
            <w:shd w:val="clear" w:color="auto" w:fill="auto"/>
            <w:noWrap/>
            <w:vAlign w:val="center"/>
            <w:hideMark/>
          </w:tcPr>
          <w:p w14:paraId="39C7F898" w14:textId="77777777" w:rsidR="006C50E2" w:rsidRPr="0026541A" w:rsidRDefault="006C50E2" w:rsidP="003D4381">
            <w:pPr>
              <w:spacing w:after="0" w:line="360" w:lineRule="auto"/>
              <w:jc w:val="both"/>
              <w:rPr>
                <w:rFonts w:cs="Arial"/>
                <w:color w:val="000000"/>
              </w:rPr>
            </w:pPr>
            <w:r w:rsidRPr="0026541A">
              <w:rPr>
                <w:rFonts w:cs="Arial"/>
                <w:color w:val="000000"/>
              </w:rPr>
              <w:t>TC_ATN_CPDLC_057-01</w:t>
            </w:r>
          </w:p>
        </w:tc>
        <w:tc>
          <w:tcPr>
            <w:tcW w:w="1074" w:type="dxa"/>
            <w:shd w:val="clear" w:color="auto" w:fill="auto"/>
            <w:noWrap/>
            <w:vAlign w:val="center"/>
            <w:hideMark/>
          </w:tcPr>
          <w:p w14:paraId="4798A1C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824E5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0448A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6421D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72C93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2E3328A" w14:textId="77777777" w:rsidTr="000A4F25">
        <w:trPr>
          <w:trHeight w:val="270"/>
          <w:jc w:val="center"/>
        </w:trPr>
        <w:tc>
          <w:tcPr>
            <w:tcW w:w="3160" w:type="dxa"/>
            <w:shd w:val="clear" w:color="auto" w:fill="auto"/>
            <w:noWrap/>
            <w:vAlign w:val="center"/>
            <w:hideMark/>
          </w:tcPr>
          <w:p w14:paraId="52AEDAAC" w14:textId="77777777" w:rsidR="006C50E2" w:rsidRPr="0026541A" w:rsidRDefault="006C50E2" w:rsidP="003D4381">
            <w:pPr>
              <w:spacing w:after="0" w:line="360" w:lineRule="auto"/>
              <w:jc w:val="both"/>
              <w:rPr>
                <w:rFonts w:cs="Arial"/>
                <w:color w:val="000000"/>
              </w:rPr>
            </w:pPr>
            <w:r w:rsidRPr="0026541A">
              <w:rPr>
                <w:rFonts w:cs="Arial"/>
                <w:color w:val="000000"/>
              </w:rPr>
              <w:t>TP_ATN_CPDLC_058</w:t>
            </w:r>
          </w:p>
        </w:tc>
        <w:tc>
          <w:tcPr>
            <w:tcW w:w="3088" w:type="dxa"/>
            <w:shd w:val="clear" w:color="auto" w:fill="auto"/>
            <w:noWrap/>
            <w:vAlign w:val="center"/>
            <w:hideMark/>
          </w:tcPr>
          <w:p w14:paraId="1907E9B4" w14:textId="77777777" w:rsidR="006C50E2" w:rsidRPr="0026541A" w:rsidRDefault="006C50E2" w:rsidP="003D4381">
            <w:pPr>
              <w:spacing w:after="0" w:line="360" w:lineRule="auto"/>
              <w:jc w:val="both"/>
              <w:rPr>
                <w:rFonts w:cs="Arial"/>
                <w:color w:val="000000"/>
              </w:rPr>
            </w:pPr>
            <w:r w:rsidRPr="0026541A">
              <w:rPr>
                <w:rFonts w:cs="Arial"/>
                <w:color w:val="000000"/>
              </w:rPr>
              <w:t>TC_ATN_CPDLC_058-01</w:t>
            </w:r>
          </w:p>
        </w:tc>
        <w:tc>
          <w:tcPr>
            <w:tcW w:w="1074" w:type="dxa"/>
            <w:shd w:val="clear" w:color="auto" w:fill="auto"/>
            <w:noWrap/>
            <w:vAlign w:val="center"/>
            <w:hideMark/>
          </w:tcPr>
          <w:p w14:paraId="5F9D637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FE04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0FEE7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3CE49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1A2A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F83CC10" w14:textId="77777777" w:rsidTr="000A4F25">
        <w:trPr>
          <w:trHeight w:val="270"/>
          <w:jc w:val="center"/>
        </w:trPr>
        <w:tc>
          <w:tcPr>
            <w:tcW w:w="3160" w:type="dxa"/>
            <w:shd w:val="clear" w:color="auto" w:fill="auto"/>
            <w:noWrap/>
            <w:vAlign w:val="center"/>
            <w:hideMark/>
          </w:tcPr>
          <w:p w14:paraId="4116CB39" w14:textId="77777777" w:rsidR="006C50E2" w:rsidRPr="0026541A" w:rsidRDefault="006C50E2" w:rsidP="003D4381">
            <w:pPr>
              <w:spacing w:after="0" w:line="360" w:lineRule="auto"/>
              <w:jc w:val="both"/>
              <w:rPr>
                <w:rFonts w:cs="Arial"/>
                <w:color w:val="000000"/>
              </w:rPr>
            </w:pPr>
            <w:r w:rsidRPr="0026541A">
              <w:rPr>
                <w:rFonts w:cs="Arial"/>
                <w:color w:val="000000"/>
              </w:rPr>
              <w:t>TP_ATN_CPDLC_059</w:t>
            </w:r>
          </w:p>
        </w:tc>
        <w:tc>
          <w:tcPr>
            <w:tcW w:w="3088" w:type="dxa"/>
            <w:shd w:val="clear" w:color="auto" w:fill="auto"/>
            <w:noWrap/>
            <w:vAlign w:val="center"/>
            <w:hideMark/>
          </w:tcPr>
          <w:p w14:paraId="227F238C" w14:textId="77777777" w:rsidR="006C50E2" w:rsidRPr="0026541A" w:rsidRDefault="006C50E2" w:rsidP="003D4381">
            <w:pPr>
              <w:spacing w:after="0" w:line="360" w:lineRule="auto"/>
              <w:jc w:val="both"/>
              <w:rPr>
                <w:rFonts w:cs="Arial"/>
                <w:color w:val="000000"/>
              </w:rPr>
            </w:pPr>
            <w:r w:rsidRPr="0026541A">
              <w:rPr>
                <w:rFonts w:cs="Arial"/>
                <w:color w:val="000000"/>
              </w:rPr>
              <w:t>TC_ATN_CPDLC_059-01</w:t>
            </w:r>
          </w:p>
        </w:tc>
        <w:tc>
          <w:tcPr>
            <w:tcW w:w="1074" w:type="dxa"/>
            <w:shd w:val="clear" w:color="auto" w:fill="auto"/>
            <w:noWrap/>
            <w:vAlign w:val="center"/>
            <w:hideMark/>
          </w:tcPr>
          <w:p w14:paraId="0283838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59D1C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D24D5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EDBEF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C4C9E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5B5E3B8" w14:textId="77777777" w:rsidTr="000A4F25">
        <w:trPr>
          <w:trHeight w:val="270"/>
          <w:jc w:val="center"/>
        </w:trPr>
        <w:tc>
          <w:tcPr>
            <w:tcW w:w="3160" w:type="dxa"/>
            <w:shd w:val="clear" w:color="auto" w:fill="auto"/>
            <w:noWrap/>
            <w:vAlign w:val="center"/>
            <w:hideMark/>
          </w:tcPr>
          <w:p w14:paraId="4E384D6A" w14:textId="77777777" w:rsidR="006C50E2" w:rsidRPr="0026541A" w:rsidRDefault="006C50E2" w:rsidP="003D4381">
            <w:pPr>
              <w:spacing w:after="0" w:line="360" w:lineRule="auto"/>
              <w:jc w:val="both"/>
              <w:rPr>
                <w:rFonts w:cs="Arial"/>
                <w:color w:val="000000"/>
              </w:rPr>
            </w:pPr>
            <w:r w:rsidRPr="0026541A">
              <w:rPr>
                <w:rFonts w:cs="Arial"/>
                <w:color w:val="000000"/>
              </w:rPr>
              <w:t>TP_ATN_CPDLC_060</w:t>
            </w:r>
          </w:p>
        </w:tc>
        <w:tc>
          <w:tcPr>
            <w:tcW w:w="3088" w:type="dxa"/>
            <w:shd w:val="clear" w:color="auto" w:fill="auto"/>
            <w:noWrap/>
            <w:vAlign w:val="center"/>
            <w:hideMark/>
          </w:tcPr>
          <w:p w14:paraId="60FEBFE9" w14:textId="77777777" w:rsidR="006C50E2" w:rsidRPr="0026541A" w:rsidRDefault="006C50E2" w:rsidP="003D4381">
            <w:pPr>
              <w:spacing w:after="0" w:line="360" w:lineRule="auto"/>
              <w:jc w:val="both"/>
              <w:rPr>
                <w:rFonts w:cs="Arial"/>
                <w:color w:val="000000"/>
              </w:rPr>
            </w:pPr>
            <w:r w:rsidRPr="0026541A">
              <w:rPr>
                <w:rFonts w:cs="Arial"/>
                <w:color w:val="000000"/>
              </w:rPr>
              <w:t>TC_ATN_CPDLC_060-01</w:t>
            </w:r>
          </w:p>
        </w:tc>
        <w:tc>
          <w:tcPr>
            <w:tcW w:w="1074" w:type="dxa"/>
            <w:shd w:val="clear" w:color="auto" w:fill="auto"/>
            <w:noWrap/>
            <w:vAlign w:val="center"/>
            <w:hideMark/>
          </w:tcPr>
          <w:p w14:paraId="281536C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E2F7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377AE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73CA6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280E3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799A2B5" w14:textId="77777777" w:rsidTr="000A4F25">
        <w:trPr>
          <w:trHeight w:val="270"/>
          <w:jc w:val="center"/>
        </w:trPr>
        <w:tc>
          <w:tcPr>
            <w:tcW w:w="3160" w:type="dxa"/>
            <w:shd w:val="clear" w:color="auto" w:fill="auto"/>
            <w:noWrap/>
            <w:vAlign w:val="center"/>
            <w:hideMark/>
          </w:tcPr>
          <w:p w14:paraId="2DEDC304" w14:textId="77777777" w:rsidR="006C50E2" w:rsidRPr="0026541A" w:rsidRDefault="006C50E2" w:rsidP="003D4381">
            <w:pPr>
              <w:spacing w:after="0" w:line="360" w:lineRule="auto"/>
              <w:jc w:val="both"/>
              <w:rPr>
                <w:rFonts w:cs="Arial"/>
                <w:color w:val="000000"/>
              </w:rPr>
            </w:pPr>
            <w:r w:rsidRPr="0026541A">
              <w:rPr>
                <w:rFonts w:cs="Arial"/>
                <w:color w:val="000000"/>
              </w:rPr>
              <w:t>TP_ATN_CPDLC_061</w:t>
            </w:r>
          </w:p>
        </w:tc>
        <w:tc>
          <w:tcPr>
            <w:tcW w:w="3088" w:type="dxa"/>
            <w:shd w:val="clear" w:color="auto" w:fill="auto"/>
            <w:noWrap/>
            <w:vAlign w:val="center"/>
            <w:hideMark/>
          </w:tcPr>
          <w:p w14:paraId="155F3AA3" w14:textId="77777777" w:rsidR="006C50E2" w:rsidRPr="0026541A" w:rsidRDefault="006C50E2" w:rsidP="003D4381">
            <w:pPr>
              <w:spacing w:after="0" w:line="360" w:lineRule="auto"/>
              <w:jc w:val="both"/>
              <w:rPr>
                <w:rFonts w:cs="Arial"/>
                <w:color w:val="000000"/>
              </w:rPr>
            </w:pPr>
            <w:r w:rsidRPr="0026541A">
              <w:rPr>
                <w:rFonts w:cs="Arial"/>
                <w:color w:val="000000"/>
              </w:rPr>
              <w:t>TC_ATN_CPDLC_061-01</w:t>
            </w:r>
          </w:p>
        </w:tc>
        <w:tc>
          <w:tcPr>
            <w:tcW w:w="1074" w:type="dxa"/>
            <w:shd w:val="clear" w:color="auto" w:fill="auto"/>
            <w:noWrap/>
            <w:vAlign w:val="center"/>
            <w:hideMark/>
          </w:tcPr>
          <w:p w14:paraId="01592BF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F7CD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97CCB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945A4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57FD3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BFA86E2" w14:textId="77777777" w:rsidTr="000A4F25">
        <w:trPr>
          <w:trHeight w:val="270"/>
          <w:jc w:val="center"/>
        </w:trPr>
        <w:tc>
          <w:tcPr>
            <w:tcW w:w="3160" w:type="dxa"/>
            <w:shd w:val="clear" w:color="auto" w:fill="auto"/>
            <w:noWrap/>
            <w:vAlign w:val="center"/>
            <w:hideMark/>
          </w:tcPr>
          <w:p w14:paraId="5C03EC65" w14:textId="77777777" w:rsidR="006C50E2" w:rsidRPr="0026541A" w:rsidRDefault="006C50E2" w:rsidP="003D4381">
            <w:pPr>
              <w:spacing w:after="0" w:line="360" w:lineRule="auto"/>
              <w:jc w:val="both"/>
              <w:rPr>
                <w:rFonts w:cs="Arial"/>
                <w:color w:val="000000"/>
              </w:rPr>
            </w:pPr>
            <w:r w:rsidRPr="0026541A">
              <w:rPr>
                <w:rFonts w:cs="Arial"/>
                <w:color w:val="000000"/>
              </w:rPr>
              <w:t>TP_ATN_CPDLC_062</w:t>
            </w:r>
          </w:p>
        </w:tc>
        <w:tc>
          <w:tcPr>
            <w:tcW w:w="3088" w:type="dxa"/>
            <w:shd w:val="clear" w:color="auto" w:fill="auto"/>
            <w:noWrap/>
            <w:vAlign w:val="center"/>
            <w:hideMark/>
          </w:tcPr>
          <w:p w14:paraId="1D90B53C" w14:textId="77777777" w:rsidR="006C50E2" w:rsidRPr="0026541A" w:rsidRDefault="006C50E2" w:rsidP="003D4381">
            <w:pPr>
              <w:spacing w:after="0" w:line="360" w:lineRule="auto"/>
              <w:jc w:val="both"/>
              <w:rPr>
                <w:rFonts w:cs="Arial"/>
                <w:color w:val="000000"/>
              </w:rPr>
            </w:pPr>
            <w:r w:rsidRPr="0026541A">
              <w:rPr>
                <w:rFonts w:cs="Arial"/>
                <w:color w:val="000000"/>
              </w:rPr>
              <w:t>TC_ATN_CPDLC_062-01</w:t>
            </w:r>
          </w:p>
        </w:tc>
        <w:tc>
          <w:tcPr>
            <w:tcW w:w="1074" w:type="dxa"/>
            <w:shd w:val="clear" w:color="auto" w:fill="auto"/>
            <w:noWrap/>
            <w:vAlign w:val="center"/>
            <w:hideMark/>
          </w:tcPr>
          <w:p w14:paraId="538590C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0FA47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254D5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14A97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B72B0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8041ECC" w14:textId="77777777" w:rsidTr="000A4F25">
        <w:trPr>
          <w:trHeight w:val="270"/>
          <w:jc w:val="center"/>
        </w:trPr>
        <w:tc>
          <w:tcPr>
            <w:tcW w:w="3160" w:type="dxa"/>
            <w:shd w:val="clear" w:color="auto" w:fill="auto"/>
            <w:noWrap/>
            <w:vAlign w:val="center"/>
            <w:hideMark/>
          </w:tcPr>
          <w:p w14:paraId="15154FB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TP_ATN_CPDLC_063</w:t>
            </w:r>
          </w:p>
        </w:tc>
        <w:tc>
          <w:tcPr>
            <w:tcW w:w="3088" w:type="dxa"/>
            <w:shd w:val="clear" w:color="auto" w:fill="auto"/>
            <w:noWrap/>
            <w:vAlign w:val="center"/>
            <w:hideMark/>
          </w:tcPr>
          <w:p w14:paraId="6D9EE6A1" w14:textId="77777777" w:rsidR="006C50E2" w:rsidRPr="0026541A" w:rsidRDefault="006C50E2" w:rsidP="003D4381">
            <w:pPr>
              <w:spacing w:after="0" w:line="360" w:lineRule="auto"/>
              <w:jc w:val="both"/>
              <w:rPr>
                <w:rFonts w:cs="Arial"/>
                <w:color w:val="000000"/>
              </w:rPr>
            </w:pPr>
            <w:r w:rsidRPr="0026541A">
              <w:rPr>
                <w:rFonts w:cs="Arial"/>
                <w:color w:val="000000"/>
              </w:rPr>
              <w:t>TC_ATN_CPDLC_063-01</w:t>
            </w:r>
          </w:p>
        </w:tc>
        <w:tc>
          <w:tcPr>
            <w:tcW w:w="1074" w:type="dxa"/>
            <w:shd w:val="clear" w:color="auto" w:fill="auto"/>
            <w:noWrap/>
            <w:vAlign w:val="center"/>
            <w:hideMark/>
          </w:tcPr>
          <w:p w14:paraId="0402AA9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56751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D6A2D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32B20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E59EA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19EB34" w14:textId="77777777" w:rsidTr="000A4F25">
        <w:trPr>
          <w:trHeight w:val="270"/>
          <w:jc w:val="center"/>
        </w:trPr>
        <w:tc>
          <w:tcPr>
            <w:tcW w:w="3160" w:type="dxa"/>
            <w:shd w:val="clear" w:color="auto" w:fill="auto"/>
            <w:noWrap/>
            <w:vAlign w:val="center"/>
            <w:hideMark/>
          </w:tcPr>
          <w:p w14:paraId="211E3F71" w14:textId="77777777" w:rsidR="006C50E2" w:rsidRPr="0026541A" w:rsidRDefault="006C50E2" w:rsidP="003D4381">
            <w:pPr>
              <w:spacing w:after="0" w:line="360" w:lineRule="auto"/>
              <w:jc w:val="both"/>
              <w:rPr>
                <w:rFonts w:cs="Arial"/>
                <w:color w:val="000000"/>
              </w:rPr>
            </w:pPr>
            <w:r w:rsidRPr="0026541A">
              <w:rPr>
                <w:rFonts w:cs="Arial"/>
                <w:color w:val="000000"/>
              </w:rPr>
              <w:t>TP_ATN_CPDLC_064</w:t>
            </w:r>
          </w:p>
        </w:tc>
        <w:tc>
          <w:tcPr>
            <w:tcW w:w="3088" w:type="dxa"/>
            <w:shd w:val="clear" w:color="auto" w:fill="auto"/>
            <w:noWrap/>
            <w:vAlign w:val="center"/>
            <w:hideMark/>
          </w:tcPr>
          <w:p w14:paraId="2074A8E5" w14:textId="77777777" w:rsidR="006C50E2" w:rsidRPr="0026541A" w:rsidRDefault="006C50E2" w:rsidP="003D4381">
            <w:pPr>
              <w:spacing w:after="0" w:line="360" w:lineRule="auto"/>
              <w:jc w:val="both"/>
              <w:rPr>
                <w:rFonts w:cs="Arial"/>
                <w:color w:val="000000"/>
              </w:rPr>
            </w:pPr>
            <w:r w:rsidRPr="0026541A">
              <w:rPr>
                <w:rFonts w:cs="Arial"/>
                <w:color w:val="000000"/>
              </w:rPr>
              <w:t>TC_ATN_CPDLC_064-01</w:t>
            </w:r>
          </w:p>
        </w:tc>
        <w:tc>
          <w:tcPr>
            <w:tcW w:w="1074" w:type="dxa"/>
            <w:shd w:val="clear" w:color="auto" w:fill="auto"/>
            <w:noWrap/>
            <w:vAlign w:val="center"/>
            <w:hideMark/>
          </w:tcPr>
          <w:p w14:paraId="368020A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724B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BE2E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1BB91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9812E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8035EA" w14:textId="77777777" w:rsidTr="000A4F25">
        <w:trPr>
          <w:trHeight w:val="270"/>
          <w:jc w:val="center"/>
        </w:trPr>
        <w:tc>
          <w:tcPr>
            <w:tcW w:w="3160" w:type="dxa"/>
            <w:shd w:val="clear" w:color="auto" w:fill="auto"/>
            <w:noWrap/>
            <w:vAlign w:val="center"/>
            <w:hideMark/>
          </w:tcPr>
          <w:p w14:paraId="2E610814" w14:textId="77777777" w:rsidR="006C50E2" w:rsidRPr="0026541A" w:rsidRDefault="006C50E2" w:rsidP="003D4381">
            <w:pPr>
              <w:spacing w:after="0" w:line="360" w:lineRule="auto"/>
              <w:jc w:val="both"/>
              <w:rPr>
                <w:rFonts w:cs="Arial"/>
                <w:color w:val="000000"/>
              </w:rPr>
            </w:pPr>
            <w:r w:rsidRPr="0026541A">
              <w:rPr>
                <w:rFonts w:cs="Arial"/>
                <w:color w:val="000000"/>
              </w:rPr>
              <w:t>TP_ATN_CPDLC_065</w:t>
            </w:r>
          </w:p>
        </w:tc>
        <w:tc>
          <w:tcPr>
            <w:tcW w:w="3088" w:type="dxa"/>
            <w:shd w:val="clear" w:color="auto" w:fill="auto"/>
            <w:noWrap/>
            <w:vAlign w:val="center"/>
            <w:hideMark/>
          </w:tcPr>
          <w:p w14:paraId="5B7FB291" w14:textId="77777777" w:rsidR="006C50E2" w:rsidRPr="0026541A" w:rsidRDefault="006C50E2" w:rsidP="003D4381">
            <w:pPr>
              <w:spacing w:after="0" w:line="360" w:lineRule="auto"/>
              <w:jc w:val="both"/>
              <w:rPr>
                <w:rFonts w:cs="Arial"/>
                <w:color w:val="000000"/>
              </w:rPr>
            </w:pPr>
            <w:r w:rsidRPr="0026541A">
              <w:rPr>
                <w:rFonts w:cs="Arial"/>
                <w:color w:val="000000"/>
              </w:rPr>
              <w:t>TC_ATN_CPDLC_065-01</w:t>
            </w:r>
          </w:p>
        </w:tc>
        <w:tc>
          <w:tcPr>
            <w:tcW w:w="1074" w:type="dxa"/>
            <w:shd w:val="clear" w:color="auto" w:fill="auto"/>
            <w:noWrap/>
            <w:vAlign w:val="center"/>
            <w:hideMark/>
          </w:tcPr>
          <w:p w14:paraId="4CF2539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7CDB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F551C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4F9D2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4CDB2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B3FCEA" w14:textId="77777777" w:rsidTr="000A4F25">
        <w:trPr>
          <w:trHeight w:val="270"/>
          <w:jc w:val="center"/>
        </w:trPr>
        <w:tc>
          <w:tcPr>
            <w:tcW w:w="3160" w:type="dxa"/>
            <w:shd w:val="clear" w:color="auto" w:fill="auto"/>
            <w:noWrap/>
            <w:vAlign w:val="center"/>
            <w:hideMark/>
          </w:tcPr>
          <w:p w14:paraId="46A14E8A" w14:textId="77777777" w:rsidR="006C50E2" w:rsidRPr="0026541A" w:rsidRDefault="006C50E2" w:rsidP="003D4381">
            <w:pPr>
              <w:spacing w:after="0" w:line="360" w:lineRule="auto"/>
              <w:jc w:val="both"/>
              <w:rPr>
                <w:rFonts w:cs="Arial"/>
                <w:color w:val="000000"/>
              </w:rPr>
            </w:pPr>
            <w:r w:rsidRPr="0026541A">
              <w:rPr>
                <w:rFonts w:cs="Arial"/>
                <w:color w:val="000000"/>
              </w:rPr>
              <w:t>TP_ATN_CPDLC_066</w:t>
            </w:r>
          </w:p>
        </w:tc>
        <w:tc>
          <w:tcPr>
            <w:tcW w:w="3088" w:type="dxa"/>
            <w:shd w:val="clear" w:color="auto" w:fill="auto"/>
            <w:noWrap/>
            <w:vAlign w:val="center"/>
            <w:hideMark/>
          </w:tcPr>
          <w:p w14:paraId="354ED9C7" w14:textId="77777777" w:rsidR="006C50E2" w:rsidRPr="0026541A" w:rsidRDefault="006C50E2" w:rsidP="003D4381">
            <w:pPr>
              <w:spacing w:after="0" w:line="360" w:lineRule="auto"/>
              <w:jc w:val="both"/>
              <w:rPr>
                <w:rFonts w:cs="Arial"/>
                <w:color w:val="000000"/>
              </w:rPr>
            </w:pPr>
            <w:r w:rsidRPr="0026541A">
              <w:rPr>
                <w:rFonts w:cs="Arial"/>
                <w:color w:val="000000"/>
              </w:rPr>
              <w:t>TC_ATN_CPDLC_066-01</w:t>
            </w:r>
          </w:p>
        </w:tc>
        <w:tc>
          <w:tcPr>
            <w:tcW w:w="1074" w:type="dxa"/>
            <w:shd w:val="clear" w:color="auto" w:fill="auto"/>
            <w:noWrap/>
            <w:vAlign w:val="center"/>
            <w:hideMark/>
          </w:tcPr>
          <w:p w14:paraId="2D05725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01808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AB8E1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77995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41ADC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41E205" w14:textId="77777777" w:rsidTr="000A4F25">
        <w:trPr>
          <w:trHeight w:val="270"/>
          <w:jc w:val="center"/>
        </w:trPr>
        <w:tc>
          <w:tcPr>
            <w:tcW w:w="3160" w:type="dxa"/>
            <w:shd w:val="clear" w:color="auto" w:fill="auto"/>
            <w:noWrap/>
            <w:vAlign w:val="center"/>
            <w:hideMark/>
          </w:tcPr>
          <w:p w14:paraId="01FA719B" w14:textId="77777777" w:rsidR="006C50E2" w:rsidRPr="0026541A" w:rsidRDefault="006C50E2" w:rsidP="003D4381">
            <w:pPr>
              <w:spacing w:after="0" w:line="360" w:lineRule="auto"/>
              <w:jc w:val="both"/>
              <w:rPr>
                <w:rFonts w:cs="Arial"/>
                <w:color w:val="000000"/>
              </w:rPr>
            </w:pPr>
            <w:r w:rsidRPr="0026541A">
              <w:rPr>
                <w:rFonts w:cs="Arial"/>
                <w:color w:val="000000"/>
              </w:rPr>
              <w:t>TP_ATN_CPDLC_066</w:t>
            </w:r>
          </w:p>
        </w:tc>
        <w:tc>
          <w:tcPr>
            <w:tcW w:w="3088" w:type="dxa"/>
            <w:shd w:val="clear" w:color="auto" w:fill="auto"/>
            <w:noWrap/>
            <w:vAlign w:val="center"/>
            <w:hideMark/>
          </w:tcPr>
          <w:p w14:paraId="7FE4FD8E" w14:textId="77777777" w:rsidR="006C50E2" w:rsidRPr="0026541A" w:rsidRDefault="006C50E2" w:rsidP="003D4381">
            <w:pPr>
              <w:spacing w:after="0" w:line="360" w:lineRule="auto"/>
              <w:jc w:val="both"/>
              <w:rPr>
                <w:rFonts w:cs="Arial"/>
                <w:color w:val="000000"/>
              </w:rPr>
            </w:pPr>
            <w:r w:rsidRPr="0026541A">
              <w:rPr>
                <w:rFonts w:cs="Arial"/>
                <w:color w:val="000000"/>
              </w:rPr>
              <w:t>TC_ATN_CPDLC_066-02</w:t>
            </w:r>
          </w:p>
        </w:tc>
        <w:tc>
          <w:tcPr>
            <w:tcW w:w="1074" w:type="dxa"/>
            <w:shd w:val="clear" w:color="auto" w:fill="auto"/>
            <w:noWrap/>
            <w:vAlign w:val="center"/>
            <w:hideMark/>
          </w:tcPr>
          <w:p w14:paraId="0EE01DE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E83E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B8395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7C08E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6D96E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D9FBA0" w14:textId="77777777" w:rsidTr="000A4F25">
        <w:trPr>
          <w:trHeight w:val="270"/>
          <w:jc w:val="center"/>
        </w:trPr>
        <w:tc>
          <w:tcPr>
            <w:tcW w:w="3160" w:type="dxa"/>
            <w:shd w:val="clear" w:color="auto" w:fill="auto"/>
            <w:noWrap/>
            <w:vAlign w:val="center"/>
            <w:hideMark/>
          </w:tcPr>
          <w:p w14:paraId="4288C111" w14:textId="77777777" w:rsidR="006C50E2" w:rsidRPr="0026541A" w:rsidRDefault="006C50E2" w:rsidP="003D4381">
            <w:pPr>
              <w:spacing w:after="0" w:line="360" w:lineRule="auto"/>
              <w:jc w:val="both"/>
              <w:rPr>
                <w:rFonts w:cs="Arial"/>
                <w:color w:val="000000"/>
              </w:rPr>
            </w:pPr>
            <w:r w:rsidRPr="0026541A">
              <w:rPr>
                <w:rFonts w:cs="Arial"/>
                <w:color w:val="000000"/>
              </w:rPr>
              <w:t>TP_ATN_CPDLC_068</w:t>
            </w:r>
          </w:p>
        </w:tc>
        <w:tc>
          <w:tcPr>
            <w:tcW w:w="3088" w:type="dxa"/>
            <w:shd w:val="clear" w:color="auto" w:fill="auto"/>
            <w:noWrap/>
            <w:vAlign w:val="center"/>
            <w:hideMark/>
          </w:tcPr>
          <w:p w14:paraId="13638E8F" w14:textId="77777777" w:rsidR="006C50E2" w:rsidRPr="0026541A" w:rsidRDefault="006C50E2" w:rsidP="003D4381">
            <w:pPr>
              <w:spacing w:after="0" w:line="360" w:lineRule="auto"/>
              <w:jc w:val="both"/>
              <w:rPr>
                <w:rFonts w:cs="Arial"/>
                <w:color w:val="000000"/>
              </w:rPr>
            </w:pPr>
            <w:r w:rsidRPr="0026541A">
              <w:rPr>
                <w:rFonts w:cs="Arial"/>
                <w:color w:val="000000"/>
              </w:rPr>
              <w:t>TC_ATN_CPDLC_068-01</w:t>
            </w:r>
          </w:p>
        </w:tc>
        <w:tc>
          <w:tcPr>
            <w:tcW w:w="1074" w:type="dxa"/>
            <w:shd w:val="clear" w:color="auto" w:fill="auto"/>
            <w:noWrap/>
            <w:vAlign w:val="center"/>
            <w:hideMark/>
          </w:tcPr>
          <w:p w14:paraId="6D60AE3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08122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AE29F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8D4FA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35D93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43BE32D" w14:textId="77777777" w:rsidTr="000A4F25">
        <w:trPr>
          <w:trHeight w:val="270"/>
          <w:jc w:val="center"/>
        </w:trPr>
        <w:tc>
          <w:tcPr>
            <w:tcW w:w="3160" w:type="dxa"/>
            <w:shd w:val="clear" w:color="auto" w:fill="auto"/>
            <w:noWrap/>
            <w:vAlign w:val="center"/>
            <w:hideMark/>
          </w:tcPr>
          <w:p w14:paraId="7A970642" w14:textId="77777777" w:rsidR="006C50E2" w:rsidRPr="0026541A" w:rsidRDefault="006C50E2" w:rsidP="003D4381">
            <w:pPr>
              <w:spacing w:after="0" w:line="360" w:lineRule="auto"/>
              <w:jc w:val="both"/>
              <w:rPr>
                <w:rFonts w:cs="Arial"/>
                <w:color w:val="000000"/>
              </w:rPr>
            </w:pPr>
            <w:r w:rsidRPr="0026541A">
              <w:rPr>
                <w:rFonts w:cs="Arial"/>
                <w:color w:val="000000"/>
              </w:rPr>
              <w:t>TP_ATN_CPDLC_079</w:t>
            </w:r>
          </w:p>
        </w:tc>
        <w:tc>
          <w:tcPr>
            <w:tcW w:w="3088" w:type="dxa"/>
            <w:shd w:val="clear" w:color="auto" w:fill="auto"/>
            <w:noWrap/>
            <w:vAlign w:val="center"/>
            <w:hideMark/>
          </w:tcPr>
          <w:p w14:paraId="0ED809B7" w14:textId="77777777" w:rsidR="006C50E2" w:rsidRPr="0026541A" w:rsidRDefault="006C50E2" w:rsidP="003D4381">
            <w:pPr>
              <w:spacing w:after="0" w:line="360" w:lineRule="auto"/>
              <w:jc w:val="both"/>
              <w:rPr>
                <w:rFonts w:cs="Arial"/>
                <w:color w:val="000000"/>
              </w:rPr>
            </w:pPr>
            <w:r w:rsidRPr="0026541A">
              <w:rPr>
                <w:rFonts w:cs="Arial"/>
                <w:color w:val="000000"/>
              </w:rPr>
              <w:t>TC_ATN_CPDLC_079-01</w:t>
            </w:r>
          </w:p>
        </w:tc>
        <w:tc>
          <w:tcPr>
            <w:tcW w:w="1074" w:type="dxa"/>
            <w:shd w:val="clear" w:color="auto" w:fill="auto"/>
            <w:noWrap/>
            <w:vAlign w:val="center"/>
            <w:hideMark/>
          </w:tcPr>
          <w:p w14:paraId="10F96F2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29CB1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60F35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6537F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20B7E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4896A7C" w14:textId="77777777" w:rsidTr="000A4F25">
        <w:trPr>
          <w:trHeight w:val="270"/>
          <w:jc w:val="center"/>
        </w:trPr>
        <w:tc>
          <w:tcPr>
            <w:tcW w:w="3160" w:type="dxa"/>
            <w:shd w:val="clear" w:color="auto" w:fill="auto"/>
            <w:noWrap/>
            <w:vAlign w:val="center"/>
            <w:hideMark/>
          </w:tcPr>
          <w:p w14:paraId="0886E90D" w14:textId="77777777" w:rsidR="006C50E2" w:rsidRPr="0026541A" w:rsidRDefault="006C50E2" w:rsidP="003D4381">
            <w:pPr>
              <w:spacing w:after="0" w:line="360" w:lineRule="auto"/>
              <w:jc w:val="both"/>
              <w:rPr>
                <w:rFonts w:cs="Arial"/>
                <w:color w:val="000000"/>
              </w:rPr>
            </w:pPr>
            <w:r w:rsidRPr="0026541A">
              <w:rPr>
                <w:rFonts w:cs="Arial"/>
                <w:color w:val="000000"/>
              </w:rPr>
              <w:t>TP_ATN_CPDLC_087</w:t>
            </w:r>
          </w:p>
        </w:tc>
        <w:tc>
          <w:tcPr>
            <w:tcW w:w="3088" w:type="dxa"/>
            <w:shd w:val="clear" w:color="auto" w:fill="auto"/>
            <w:noWrap/>
            <w:vAlign w:val="center"/>
            <w:hideMark/>
          </w:tcPr>
          <w:p w14:paraId="3AA757F0" w14:textId="77777777" w:rsidR="006C50E2" w:rsidRPr="0026541A" w:rsidRDefault="006C50E2" w:rsidP="003D4381">
            <w:pPr>
              <w:spacing w:after="0" w:line="360" w:lineRule="auto"/>
              <w:jc w:val="both"/>
              <w:rPr>
                <w:rFonts w:cs="Arial"/>
                <w:color w:val="000000"/>
              </w:rPr>
            </w:pPr>
            <w:r w:rsidRPr="0026541A">
              <w:rPr>
                <w:rFonts w:cs="Arial"/>
                <w:color w:val="000000"/>
              </w:rPr>
              <w:t>TC_ATN_CPDLC_087-01</w:t>
            </w:r>
          </w:p>
        </w:tc>
        <w:tc>
          <w:tcPr>
            <w:tcW w:w="1074" w:type="dxa"/>
            <w:shd w:val="clear" w:color="auto" w:fill="auto"/>
            <w:noWrap/>
            <w:vAlign w:val="center"/>
            <w:hideMark/>
          </w:tcPr>
          <w:p w14:paraId="40E55F3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8290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E7CE1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D93D1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08755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7E3196D" w14:textId="77777777" w:rsidTr="000A4F25">
        <w:trPr>
          <w:trHeight w:val="270"/>
          <w:jc w:val="center"/>
        </w:trPr>
        <w:tc>
          <w:tcPr>
            <w:tcW w:w="3160" w:type="dxa"/>
            <w:shd w:val="clear" w:color="auto" w:fill="auto"/>
            <w:noWrap/>
            <w:vAlign w:val="center"/>
            <w:hideMark/>
          </w:tcPr>
          <w:p w14:paraId="66C6F604" w14:textId="77777777" w:rsidR="006C50E2" w:rsidRPr="0026541A" w:rsidRDefault="006C50E2" w:rsidP="003D4381">
            <w:pPr>
              <w:spacing w:after="0" w:line="360" w:lineRule="auto"/>
              <w:jc w:val="both"/>
              <w:rPr>
                <w:rFonts w:cs="Arial"/>
                <w:color w:val="000000"/>
              </w:rPr>
            </w:pPr>
            <w:r w:rsidRPr="0026541A">
              <w:rPr>
                <w:rFonts w:cs="Arial"/>
                <w:color w:val="000000"/>
              </w:rPr>
              <w:t>TP_ATN_CPDLC_088</w:t>
            </w:r>
          </w:p>
        </w:tc>
        <w:tc>
          <w:tcPr>
            <w:tcW w:w="3088" w:type="dxa"/>
            <w:shd w:val="clear" w:color="auto" w:fill="auto"/>
            <w:noWrap/>
            <w:vAlign w:val="center"/>
            <w:hideMark/>
          </w:tcPr>
          <w:p w14:paraId="79D8ED3D" w14:textId="77777777" w:rsidR="006C50E2" w:rsidRPr="0026541A" w:rsidRDefault="006C50E2" w:rsidP="003D4381">
            <w:pPr>
              <w:spacing w:after="0" w:line="360" w:lineRule="auto"/>
              <w:jc w:val="both"/>
              <w:rPr>
                <w:rFonts w:cs="Arial"/>
                <w:color w:val="000000"/>
              </w:rPr>
            </w:pPr>
            <w:r w:rsidRPr="0026541A">
              <w:rPr>
                <w:rFonts w:cs="Arial"/>
                <w:color w:val="000000"/>
              </w:rPr>
              <w:t>TC_ATN_CPDLC_088-01</w:t>
            </w:r>
          </w:p>
        </w:tc>
        <w:tc>
          <w:tcPr>
            <w:tcW w:w="1074" w:type="dxa"/>
            <w:shd w:val="clear" w:color="auto" w:fill="auto"/>
            <w:noWrap/>
            <w:vAlign w:val="center"/>
            <w:hideMark/>
          </w:tcPr>
          <w:p w14:paraId="12122BA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2289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F0A59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0C907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0E97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D36F29" w14:textId="77777777" w:rsidTr="000A4F25">
        <w:trPr>
          <w:trHeight w:val="270"/>
          <w:jc w:val="center"/>
        </w:trPr>
        <w:tc>
          <w:tcPr>
            <w:tcW w:w="3160" w:type="dxa"/>
            <w:shd w:val="clear" w:color="auto" w:fill="auto"/>
            <w:noWrap/>
            <w:vAlign w:val="center"/>
            <w:hideMark/>
          </w:tcPr>
          <w:p w14:paraId="7E531EAB" w14:textId="77777777" w:rsidR="006C50E2" w:rsidRPr="0026541A" w:rsidRDefault="006C50E2" w:rsidP="003D4381">
            <w:pPr>
              <w:spacing w:after="0" w:line="360" w:lineRule="auto"/>
              <w:jc w:val="both"/>
              <w:rPr>
                <w:rFonts w:cs="Arial"/>
                <w:color w:val="000000"/>
              </w:rPr>
            </w:pPr>
            <w:r w:rsidRPr="0026541A">
              <w:rPr>
                <w:rFonts w:cs="Arial"/>
                <w:color w:val="000000"/>
              </w:rPr>
              <w:t>TP_ATN_CPDLC_099</w:t>
            </w:r>
          </w:p>
        </w:tc>
        <w:tc>
          <w:tcPr>
            <w:tcW w:w="3088" w:type="dxa"/>
            <w:shd w:val="clear" w:color="auto" w:fill="auto"/>
            <w:noWrap/>
            <w:vAlign w:val="center"/>
            <w:hideMark/>
          </w:tcPr>
          <w:p w14:paraId="55CC8F8A" w14:textId="77777777" w:rsidR="006C50E2" w:rsidRPr="0026541A" w:rsidRDefault="006C50E2" w:rsidP="003D4381">
            <w:pPr>
              <w:spacing w:after="0" w:line="360" w:lineRule="auto"/>
              <w:jc w:val="both"/>
              <w:rPr>
                <w:rFonts w:cs="Arial"/>
                <w:color w:val="000000"/>
              </w:rPr>
            </w:pPr>
            <w:r w:rsidRPr="0026541A">
              <w:rPr>
                <w:rFonts w:cs="Arial"/>
                <w:color w:val="000000"/>
              </w:rPr>
              <w:t>TC_ATN_CPDLC_099-01</w:t>
            </w:r>
          </w:p>
        </w:tc>
        <w:tc>
          <w:tcPr>
            <w:tcW w:w="1074" w:type="dxa"/>
            <w:shd w:val="clear" w:color="auto" w:fill="auto"/>
            <w:noWrap/>
            <w:vAlign w:val="center"/>
            <w:hideMark/>
          </w:tcPr>
          <w:p w14:paraId="23AB801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5CEB5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BD0F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19784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27181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7553A3" w14:textId="77777777" w:rsidTr="000A4F25">
        <w:trPr>
          <w:trHeight w:val="270"/>
          <w:jc w:val="center"/>
        </w:trPr>
        <w:tc>
          <w:tcPr>
            <w:tcW w:w="3160" w:type="dxa"/>
            <w:shd w:val="clear" w:color="auto" w:fill="auto"/>
            <w:noWrap/>
            <w:vAlign w:val="center"/>
            <w:hideMark/>
          </w:tcPr>
          <w:p w14:paraId="7C5C6510" w14:textId="77777777" w:rsidR="006C50E2" w:rsidRPr="0026541A" w:rsidRDefault="006C50E2" w:rsidP="003D4381">
            <w:pPr>
              <w:spacing w:after="0" w:line="360" w:lineRule="auto"/>
              <w:jc w:val="both"/>
              <w:rPr>
                <w:rFonts w:cs="Arial"/>
                <w:color w:val="000000"/>
              </w:rPr>
            </w:pPr>
            <w:r w:rsidRPr="0026541A">
              <w:rPr>
                <w:rFonts w:cs="Arial"/>
                <w:color w:val="000000"/>
              </w:rPr>
              <w:t>TP_ATN_CPDLC_099</w:t>
            </w:r>
          </w:p>
        </w:tc>
        <w:tc>
          <w:tcPr>
            <w:tcW w:w="3088" w:type="dxa"/>
            <w:shd w:val="clear" w:color="auto" w:fill="auto"/>
            <w:noWrap/>
            <w:vAlign w:val="center"/>
            <w:hideMark/>
          </w:tcPr>
          <w:p w14:paraId="7F9E0999" w14:textId="77777777" w:rsidR="006C50E2" w:rsidRPr="0026541A" w:rsidRDefault="006C50E2" w:rsidP="003D4381">
            <w:pPr>
              <w:spacing w:after="0" w:line="360" w:lineRule="auto"/>
              <w:jc w:val="both"/>
              <w:rPr>
                <w:rFonts w:cs="Arial"/>
                <w:color w:val="000000"/>
              </w:rPr>
            </w:pPr>
            <w:r w:rsidRPr="0026541A">
              <w:rPr>
                <w:rFonts w:cs="Arial"/>
                <w:color w:val="000000"/>
              </w:rPr>
              <w:t>TC_ATN_CPDLC_099-02</w:t>
            </w:r>
          </w:p>
        </w:tc>
        <w:tc>
          <w:tcPr>
            <w:tcW w:w="1074" w:type="dxa"/>
            <w:shd w:val="clear" w:color="auto" w:fill="auto"/>
            <w:noWrap/>
            <w:vAlign w:val="center"/>
            <w:hideMark/>
          </w:tcPr>
          <w:p w14:paraId="6CE33D4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4B288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319A5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FA67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68258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A577843" w14:textId="77777777" w:rsidTr="000A4F25">
        <w:trPr>
          <w:trHeight w:val="270"/>
          <w:jc w:val="center"/>
        </w:trPr>
        <w:tc>
          <w:tcPr>
            <w:tcW w:w="3160" w:type="dxa"/>
            <w:shd w:val="clear" w:color="auto" w:fill="auto"/>
            <w:noWrap/>
            <w:vAlign w:val="center"/>
            <w:hideMark/>
          </w:tcPr>
          <w:p w14:paraId="14165DA6" w14:textId="77777777" w:rsidR="006C50E2" w:rsidRPr="0026541A" w:rsidRDefault="006C50E2" w:rsidP="003D4381">
            <w:pPr>
              <w:spacing w:after="0" w:line="360" w:lineRule="auto"/>
              <w:jc w:val="both"/>
              <w:rPr>
                <w:rFonts w:cs="Arial"/>
                <w:color w:val="000000"/>
              </w:rPr>
            </w:pPr>
            <w:r w:rsidRPr="0026541A">
              <w:rPr>
                <w:rFonts w:cs="Arial"/>
                <w:color w:val="000000"/>
              </w:rPr>
              <w:t>TP_ATN_CPDLC_099</w:t>
            </w:r>
          </w:p>
        </w:tc>
        <w:tc>
          <w:tcPr>
            <w:tcW w:w="3088" w:type="dxa"/>
            <w:shd w:val="clear" w:color="auto" w:fill="auto"/>
            <w:noWrap/>
            <w:vAlign w:val="center"/>
            <w:hideMark/>
          </w:tcPr>
          <w:p w14:paraId="39135D15" w14:textId="77777777" w:rsidR="006C50E2" w:rsidRPr="0026541A" w:rsidRDefault="006C50E2" w:rsidP="003D4381">
            <w:pPr>
              <w:spacing w:after="0" w:line="360" w:lineRule="auto"/>
              <w:jc w:val="both"/>
              <w:rPr>
                <w:rFonts w:cs="Arial"/>
                <w:color w:val="000000"/>
              </w:rPr>
            </w:pPr>
            <w:r w:rsidRPr="0026541A">
              <w:rPr>
                <w:rFonts w:cs="Arial"/>
                <w:color w:val="000000"/>
              </w:rPr>
              <w:t>TC_ATN_CPDLC_099-03</w:t>
            </w:r>
          </w:p>
        </w:tc>
        <w:tc>
          <w:tcPr>
            <w:tcW w:w="1074" w:type="dxa"/>
            <w:shd w:val="clear" w:color="auto" w:fill="auto"/>
            <w:noWrap/>
            <w:vAlign w:val="center"/>
            <w:hideMark/>
          </w:tcPr>
          <w:p w14:paraId="36E6B5D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BD9B5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138C5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FAE37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F4C5D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859C931" w14:textId="77777777" w:rsidTr="000A4F25">
        <w:trPr>
          <w:trHeight w:val="270"/>
          <w:jc w:val="center"/>
        </w:trPr>
        <w:tc>
          <w:tcPr>
            <w:tcW w:w="3160" w:type="dxa"/>
            <w:shd w:val="clear" w:color="auto" w:fill="auto"/>
            <w:noWrap/>
            <w:vAlign w:val="center"/>
            <w:hideMark/>
          </w:tcPr>
          <w:p w14:paraId="08AD9F66" w14:textId="77777777" w:rsidR="006C50E2" w:rsidRPr="0026541A" w:rsidRDefault="006C50E2" w:rsidP="003D4381">
            <w:pPr>
              <w:spacing w:after="0" w:line="360" w:lineRule="auto"/>
              <w:jc w:val="both"/>
              <w:rPr>
                <w:rFonts w:cs="Arial"/>
                <w:color w:val="000000"/>
              </w:rPr>
            </w:pPr>
            <w:r w:rsidRPr="0026541A">
              <w:rPr>
                <w:rFonts w:cs="Arial"/>
                <w:color w:val="000000"/>
              </w:rPr>
              <w:t>TP_ATN_CPDLC_100</w:t>
            </w:r>
          </w:p>
        </w:tc>
        <w:tc>
          <w:tcPr>
            <w:tcW w:w="3088" w:type="dxa"/>
            <w:shd w:val="clear" w:color="auto" w:fill="auto"/>
            <w:noWrap/>
            <w:vAlign w:val="center"/>
            <w:hideMark/>
          </w:tcPr>
          <w:p w14:paraId="07C8C5AE" w14:textId="77777777" w:rsidR="006C50E2" w:rsidRPr="0026541A" w:rsidRDefault="006C50E2" w:rsidP="003D4381">
            <w:pPr>
              <w:spacing w:after="0" w:line="360" w:lineRule="auto"/>
              <w:jc w:val="both"/>
              <w:rPr>
                <w:rFonts w:cs="Arial"/>
                <w:color w:val="000000"/>
              </w:rPr>
            </w:pPr>
            <w:r w:rsidRPr="0026541A">
              <w:rPr>
                <w:rFonts w:cs="Arial"/>
                <w:color w:val="000000"/>
              </w:rPr>
              <w:t>TC_ATN_CPDLC_100-01</w:t>
            </w:r>
          </w:p>
        </w:tc>
        <w:tc>
          <w:tcPr>
            <w:tcW w:w="1074" w:type="dxa"/>
            <w:shd w:val="clear" w:color="auto" w:fill="auto"/>
            <w:noWrap/>
            <w:vAlign w:val="center"/>
            <w:hideMark/>
          </w:tcPr>
          <w:p w14:paraId="3C544B7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8E041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44E9E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CD60F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0E943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03F304" w14:textId="77777777" w:rsidTr="000A4F25">
        <w:trPr>
          <w:trHeight w:val="270"/>
          <w:jc w:val="center"/>
        </w:trPr>
        <w:tc>
          <w:tcPr>
            <w:tcW w:w="3160" w:type="dxa"/>
            <w:shd w:val="clear" w:color="auto" w:fill="auto"/>
            <w:noWrap/>
            <w:vAlign w:val="center"/>
            <w:hideMark/>
          </w:tcPr>
          <w:p w14:paraId="07883F43" w14:textId="77777777" w:rsidR="006C50E2" w:rsidRPr="0026541A" w:rsidRDefault="006C50E2" w:rsidP="003D4381">
            <w:pPr>
              <w:spacing w:after="0" w:line="360" w:lineRule="auto"/>
              <w:jc w:val="both"/>
              <w:rPr>
                <w:rFonts w:cs="Arial"/>
                <w:color w:val="000000"/>
              </w:rPr>
            </w:pPr>
            <w:r w:rsidRPr="0026541A">
              <w:rPr>
                <w:rFonts w:cs="Arial"/>
                <w:color w:val="000000"/>
              </w:rPr>
              <w:t>TP_ATN_CPDLC_100</w:t>
            </w:r>
          </w:p>
        </w:tc>
        <w:tc>
          <w:tcPr>
            <w:tcW w:w="3088" w:type="dxa"/>
            <w:shd w:val="clear" w:color="auto" w:fill="auto"/>
            <w:noWrap/>
            <w:vAlign w:val="center"/>
            <w:hideMark/>
          </w:tcPr>
          <w:p w14:paraId="10EF9461" w14:textId="77777777" w:rsidR="006C50E2" w:rsidRPr="0026541A" w:rsidRDefault="006C50E2" w:rsidP="003D4381">
            <w:pPr>
              <w:spacing w:after="0" w:line="360" w:lineRule="auto"/>
              <w:jc w:val="both"/>
              <w:rPr>
                <w:rFonts w:cs="Arial"/>
                <w:color w:val="000000"/>
              </w:rPr>
            </w:pPr>
            <w:r w:rsidRPr="0026541A">
              <w:rPr>
                <w:rFonts w:cs="Arial"/>
                <w:color w:val="000000"/>
              </w:rPr>
              <w:t>TC_ATN_CPDLC_100-02</w:t>
            </w:r>
          </w:p>
        </w:tc>
        <w:tc>
          <w:tcPr>
            <w:tcW w:w="1074" w:type="dxa"/>
            <w:shd w:val="clear" w:color="auto" w:fill="auto"/>
            <w:noWrap/>
            <w:vAlign w:val="center"/>
            <w:hideMark/>
          </w:tcPr>
          <w:p w14:paraId="521C191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FA74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45A60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FF091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0BF00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8598468" w14:textId="77777777" w:rsidTr="000A4F25">
        <w:trPr>
          <w:trHeight w:val="270"/>
          <w:jc w:val="center"/>
        </w:trPr>
        <w:tc>
          <w:tcPr>
            <w:tcW w:w="3160" w:type="dxa"/>
            <w:shd w:val="clear" w:color="auto" w:fill="auto"/>
            <w:noWrap/>
            <w:vAlign w:val="center"/>
            <w:hideMark/>
          </w:tcPr>
          <w:p w14:paraId="658EBC63" w14:textId="77777777" w:rsidR="006C50E2" w:rsidRPr="0026541A" w:rsidRDefault="006C50E2" w:rsidP="003D4381">
            <w:pPr>
              <w:spacing w:after="0" w:line="360" w:lineRule="auto"/>
              <w:jc w:val="both"/>
              <w:rPr>
                <w:rFonts w:cs="Arial"/>
                <w:color w:val="000000"/>
              </w:rPr>
            </w:pPr>
            <w:r w:rsidRPr="0026541A">
              <w:rPr>
                <w:rFonts w:cs="Arial"/>
                <w:color w:val="000000"/>
              </w:rPr>
              <w:t>TP_ATN_CPDLC_100</w:t>
            </w:r>
          </w:p>
        </w:tc>
        <w:tc>
          <w:tcPr>
            <w:tcW w:w="3088" w:type="dxa"/>
            <w:shd w:val="clear" w:color="auto" w:fill="auto"/>
            <w:noWrap/>
            <w:vAlign w:val="center"/>
            <w:hideMark/>
          </w:tcPr>
          <w:p w14:paraId="2FDE1D4C" w14:textId="77777777" w:rsidR="006C50E2" w:rsidRPr="0026541A" w:rsidRDefault="006C50E2" w:rsidP="003D4381">
            <w:pPr>
              <w:spacing w:after="0" w:line="360" w:lineRule="auto"/>
              <w:jc w:val="both"/>
              <w:rPr>
                <w:rFonts w:cs="Arial"/>
                <w:color w:val="000000"/>
              </w:rPr>
            </w:pPr>
            <w:r w:rsidRPr="0026541A">
              <w:rPr>
                <w:rFonts w:cs="Arial"/>
                <w:color w:val="000000"/>
              </w:rPr>
              <w:t>TC_ATN_CPDLC_100-03</w:t>
            </w:r>
          </w:p>
        </w:tc>
        <w:tc>
          <w:tcPr>
            <w:tcW w:w="1074" w:type="dxa"/>
            <w:shd w:val="clear" w:color="auto" w:fill="auto"/>
            <w:noWrap/>
            <w:vAlign w:val="center"/>
            <w:hideMark/>
          </w:tcPr>
          <w:p w14:paraId="7716C5B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AB3CB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46214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76D1D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5C2DE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C706E0" w14:textId="77777777" w:rsidTr="000A4F25">
        <w:trPr>
          <w:trHeight w:val="270"/>
          <w:jc w:val="center"/>
        </w:trPr>
        <w:tc>
          <w:tcPr>
            <w:tcW w:w="3160" w:type="dxa"/>
            <w:shd w:val="clear" w:color="auto" w:fill="auto"/>
            <w:noWrap/>
            <w:vAlign w:val="center"/>
            <w:hideMark/>
          </w:tcPr>
          <w:p w14:paraId="3D3957EF" w14:textId="77777777" w:rsidR="006C50E2" w:rsidRPr="0026541A" w:rsidRDefault="006C50E2" w:rsidP="003D4381">
            <w:pPr>
              <w:spacing w:after="0" w:line="360" w:lineRule="auto"/>
              <w:jc w:val="both"/>
              <w:rPr>
                <w:rFonts w:cs="Arial"/>
                <w:color w:val="000000"/>
              </w:rPr>
            </w:pPr>
            <w:r w:rsidRPr="0026541A">
              <w:rPr>
                <w:rFonts w:cs="Arial"/>
                <w:color w:val="000000"/>
              </w:rPr>
              <w:t>TP_ATN_CPDLC_102</w:t>
            </w:r>
          </w:p>
        </w:tc>
        <w:tc>
          <w:tcPr>
            <w:tcW w:w="3088" w:type="dxa"/>
            <w:shd w:val="clear" w:color="auto" w:fill="auto"/>
            <w:noWrap/>
            <w:vAlign w:val="center"/>
            <w:hideMark/>
          </w:tcPr>
          <w:p w14:paraId="5BEF309B" w14:textId="77777777" w:rsidR="006C50E2" w:rsidRPr="0026541A" w:rsidRDefault="006C50E2" w:rsidP="003D4381">
            <w:pPr>
              <w:spacing w:after="0" w:line="360" w:lineRule="auto"/>
              <w:jc w:val="both"/>
              <w:rPr>
                <w:rFonts w:cs="Arial"/>
                <w:color w:val="000000"/>
              </w:rPr>
            </w:pPr>
            <w:r w:rsidRPr="0026541A">
              <w:rPr>
                <w:rFonts w:cs="Arial"/>
                <w:color w:val="000000"/>
              </w:rPr>
              <w:t>TC_ATN_CPDLC_102-01</w:t>
            </w:r>
          </w:p>
        </w:tc>
        <w:tc>
          <w:tcPr>
            <w:tcW w:w="1074" w:type="dxa"/>
            <w:shd w:val="clear" w:color="auto" w:fill="auto"/>
            <w:noWrap/>
            <w:vAlign w:val="center"/>
            <w:hideMark/>
          </w:tcPr>
          <w:p w14:paraId="0228A0C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AC861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A05EF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6744C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C752F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1B52615" w14:textId="77777777" w:rsidTr="000A4F25">
        <w:trPr>
          <w:trHeight w:val="270"/>
          <w:jc w:val="center"/>
        </w:trPr>
        <w:tc>
          <w:tcPr>
            <w:tcW w:w="3160" w:type="dxa"/>
            <w:shd w:val="clear" w:color="auto" w:fill="auto"/>
            <w:noWrap/>
            <w:vAlign w:val="center"/>
            <w:hideMark/>
          </w:tcPr>
          <w:p w14:paraId="5A5FB935" w14:textId="77777777" w:rsidR="006C50E2" w:rsidRPr="0026541A" w:rsidRDefault="006C50E2" w:rsidP="003D4381">
            <w:pPr>
              <w:spacing w:after="0" w:line="360" w:lineRule="auto"/>
              <w:jc w:val="both"/>
              <w:rPr>
                <w:rFonts w:cs="Arial"/>
                <w:color w:val="000000"/>
              </w:rPr>
            </w:pPr>
            <w:r w:rsidRPr="0026541A">
              <w:rPr>
                <w:rFonts w:cs="Arial"/>
                <w:color w:val="000000"/>
              </w:rPr>
              <w:t>TP_ATN_CPDLC_103</w:t>
            </w:r>
          </w:p>
        </w:tc>
        <w:tc>
          <w:tcPr>
            <w:tcW w:w="3088" w:type="dxa"/>
            <w:shd w:val="clear" w:color="auto" w:fill="auto"/>
            <w:noWrap/>
            <w:vAlign w:val="center"/>
            <w:hideMark/>
          </w:tcPr>
          <w:p w14:paraId="25510D6F" w14:textId="77777777" w:rsidR="006C50E2" w:rsidRPr="0026541A" w:rsidRDefault="006C50E2" w:rsidP="003D4381">
            <w:pPr>
              <w:spacing w:after="0" w:line="360" w:lineRule="auto"/>
              <w:jc w:val="both"/>
              <w:rPr>
                <w:rFonts w:cs="Arial"/>
                <w:color w:val="000000"/>
              </w:rPr>
            </w:pPr>
            <w:r w:rsidRPr="0026541A">
              <w:rPr>
                <w:rFonts w:cs="Arial"/>
                <w:color w:val="000000"/>
              </w:rPr>
              <w:t>TC_ATN_CPDLC_103-01</w:t>
            </w:r>
          </w:p>
        </w:tc>
        <w:tc>
          <w:tcPr>
            <w:tcW w:w="1074" w:type="dxa"/>
            <w:shd w:val="clear" w:color="auto" w:fill="auto"/>
            <w:noWrap/>
            <w:vAlign w:val="center"/>
            <w:hideMark/>
          </w:tcPr>
          <w:p w14:paraId="317D135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5CF84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ACC02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54C9F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D5309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942385" w14:textId="77777777" w:rsidTr="000A4F25">
        <w:trPr>
          <w:trHeight w:val="270"/>
          <w:jc w:val="center"/>
        </w:trPr>
        <w:tc>
          <w:tcPr>
            <w:tcW w:w="3160" w:type="dxa"/>
            <w:shd w:val="clear" w:color="auto" w:fill="auto"/>
            <w:noWrap/>
            <w:vAlign w:val="center"/>
            <w:hideMark/>
          </w:tcPr>
          <w:p w14:paraId="7D82D3AF" w14:textId="77777777" w:rsidR="006C50E2" w:rsidRPr="0026541A" w:rsidRDefault="006C50E2" w:rsidP="003D4381">
            <w:pPr>
              <w:spacing w:after="0" w:line="360" w:lineRule="auto"/>
              <w:jc w:val="both"/>
              <w:rPr>
                <w:rFonts w:cs="Arial"/>
                <w:color w:val="000000"/>
              </w:rPr>
            </w:pPr>
            <w:r w:rsidRPr="0026541A">
              <w:rPr>
                <w:rFonts w:cs="Arial"/>
                <w:color w:val="000000"/>
              </w:rPr>
              <w:t>TP_ATN_CPDLC_104</w:t>
            </w:r>
          </w:p>
        </w:tc>
        <w:tc>
          <w:tcPr>
            <w:tcW w:w="3088" w:type="dxa"/>
            <w:shd w:val="clear" w:color="auto" w:fill="auto"/>
            <w:noWrap/>
            <w:vAlign w:val="center"/>
            <w:hideMark/>
          </w:tcPr>
          <w:p w14:paraId="1EFFDB89" w14:textId="77777777" w:rsidR="006C50E2" w:rsidRPr="0026541A" w:rsidRDefault="006C50E2" w:rsidP="003D4381">
            <w:pPr>
              <w:spacing w:after="0" w:line="360" w:lineRule="auto"/>
              <w:jc w:val="both"/>
              <w:rPr>
                <w:rFonts w:cs="Arial"/>
                <w:color w:val="000000"/>
              </w:rPr>
            </w:pPr>
            <w:r w:rsidRPr="0026541A">
              <w:rPr>
                <w:rFonts w:cs="Arial"/>
                <w:color w:val="000000"/>
              </w:rPr>
              <w:t>TC_ATN_CPDLC_104-01</w:t>
            </w:r>
          </w:p>
        </w:tc>
        <w:tc>
          <w:tcPr>
            <w:tcW w:w="1074" w:type="dxa"/>
            <w:shd w:val="clear" w:color="auto" w:fill="auto"/>
            <w:noWrap/>
            <w:vAlign w:val="center"/>
            <w:hideMark/>
          </w:tcPr>
          <w:p w14:paraId="5895CD1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E9DF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35932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5C4E8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DBD4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83024E" w14:textId="77777777" w:rsidTr="000A4F25">
        <w:trPr>
          <w:trHeight w:val="270"/>
          <w:jc w:val="center"/>
        </w:trPr>
        <w:tc>
          <w:tcPr>
            <w:tcW w:w="3160" w:type="dxa"/>
            <w:shd w:val="clear" w:color="auto" w:fill="auto"/>
            <w:noWrap/>
            <w:vAlign w:val="center"/>
            <w:hideMark/>
          </w:tcPr>
          <w:p w14:paraId="6F23520C" w14:textId="77777777" w:rsidR="006C50E2" w:rsidRPr="0026541A" w:rsidRDefault="006C50E2" w:rsidP="003D4381">
            <w:pPr>
              <w:spacing w:after="0" w:line="360" w:lineRule="auto"/>
              <w:jc w:val="both"/>
              <w:rPr>
                <w:rFonts w:cs="Arial"/>
                <w:color w:val="000000"/>
              </w:rPr>
            </w:pPr>
            <w:r w:rsidRPr="0026541A">
              <w:rPr>
                <w:rFonts w:cs="Arial"/>
                <w:color w:val="000000"/>
              </w:rPr>
              <w:t>TP_ATN_CPDLC_104</w:t>
            </w:r>
          </w:p>
        </w:tc>
        <w:tc>
          <w:tcPr>
            <w:tcW w:w="3088" w:type="dxa"/>
            <w:shd w:val="clear" w:color="auto" w:fill="auto"/>
            <w:noWrap/>
            <w:vAlign w:val="center"/>
            <w:hideMark/>
          </w:tcPr>
          <w:p w14:paraId="390F9810" w14:textId="77777777" w:rsidR="006C50E2" w:rsidRPr="0026541A" w:rsidRDefault="006C50E2" w:rsidP="003D4381">
            <w:pPr>
              <w:spacing w:after="0" w:line="360" w:lineRule="auto"/>
              <w:jc w:val="both"/>
              <w:rPr>
                <w:rFonts w:cs="Arial"/>
                <w:color w:val="000000"/>
              </w:rPr>
            </w:pPr>
            <w:r w:rsidRPr="0026541A">
              <w:rPr>
                <w:rFonts w:cs="Arial"/>
                <w:color w:val="000000"/>
              </w:rPr>
              <w:t>TC_ATN_CPDLC_104-02</w:t>
            </w:r>
          </w:p>
        </w:tc>
        <w:tc>
          <w:tcPr>
            <w:tcW w:w="1074" w:type="dxa"/>
            <w:shd w:val="clear" w:color="auto" w:fill="auto"/>
            <w:noWrap/>
            <w:vAlign w:val="center"/>
            <w:hideMark/>
          </w:tcPr>
          <w:p w14:paraId="2649617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2D399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085A5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7F4DD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DA29D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594814" w14:textId="77777777" w:rsidTr="000A4F25">
        <w:trPr>
          <w:trHeight w:val="270"/>
          <w:jc w:val="center"/>
        </w:trPr>
        <w:tc>
          <w:tcPr>
            <w:tcW w:w="3160" w:type="dxa"/>
            <w:shd w:val="clear" w:color="auto" w:fill="auto"/>
            <w:noWrap/>
            <w:vAlign w:val="center"/>
            <w:hideMark/>
          </w:tcPr>
          <w:p w14:paraId="07FC39D7" w14:textId="77777777" w:rsidR="006C50E2" w:rsidRPr="0026541A" w:rsidRDefault="006C50E2" w:rsidP="003D4381">
            <w:pPr>
              <w:spacing w:after="0" w:line="360" w:lineRule="auto"/>
              <w:jc w:val="both"/>
              <w:rPr>
                <w:rFonts w:cs="Arial"/>
                <w:color w:val="000000"/>
              </w:rPr>
            </w:pPr>
            <w:r w:rsidRPr="0026541A">
              <w:rPr>
                <w:rFonts w:cs="Arial"/>
                <w:color w:val="000000"/>
              </w:rPr>
              <w:t>TP_ATN_CPDLC_105</w:t>
            </w:r>
          </w:p>
        </w:tc>
        <w:tc>
          <w:tcPr>
            <w:tcW w:w="3088" w:type="dxa"/>
            <w:shd w:val="clear" w:color="auto" w:fill="auto"/>
            <w:noWrap/>
            <w:vAlign w:val="center"/>
            <w:hideMark/>
          </w:tcPr>
          <w:p w14:paraId="724395DD" w14:textId="77777777" w:rsidR="006C50E2" w:rsidRPr="0026541A" w:rsidRDefault="006C50E2" w:rsidP="003D4381">
            <w:pPr>
              <w:spacing w:after="0" w:line="360" w:lineRule="auto"/>
              <w:jc w:val="both"/>
              <w:rPr>
                <w:rFonts w:cs="Arial"/>
                <w:color w:val="000000"/>
              </w:rPr>
            </w:pPr>
            <w:r w:rsidRPr="0026541A">
              <w:rPr>
                <w:rFonts w:cs="Arial"/>
                <w:color w:val="000000"/>
              </w:rPr>
              <w:t>TC_ATN_CPDLC_105-01</w:t>
            </w:r>
          </w:p>
        </w:tc>
        <w:tc>
          <w:tcPr>
            <w:tcW w:w="1074" w:type="dxa"/>
            <w:shd w:val="clear" w:color="auto" w:fill="auto"/>
            <w:noWrap/>
            <w:vAlign w:val="center"/>
            <w:hideMark/>
          </w:tcPr>
          <w:p w14:paraId="25D9384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9517C9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24D96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B4777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57FB8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E63E05" w14:textId="77777777" w:rsidTr="000A4F25">
        <w:trPr>
          <w:trHeight w:val="270"/>
          <w:jc w:val="center"/>
        </w:trPr>
        <w:tc>
          <w:tcPr>
            <w:tcW w:w="3160" w:type="dxa"/>
            <w:shd w:val="clear" w:color="auto" w:fill="auto"/>
            <w:noWrap/>
            <w:vAlign w:val="center"/>
            <w:hideMark/>
          </w:tcPr>
          <w:p w14:paraId="1A2EFF89" w14:textId="77777777" w:rsidR="006C50E2" w:rsidRPr="0026541A" w:rsidRDefault="006C50E2" w:rsidP="003D4381">
            <w:pPr>
              <w:spacing w:after="0" w:line="360" w:lineRule="auto"/>
              <w:jc w:val="both"/>
              <w:rPr>
                <w:rFonts w:cs="Arial"/>
                <w:color w:val="000000"/>
              </w:rPr>
            </w:pPr>
            <w:r w:rsidRPr="0026541A">
              <w:rPr>
                <w:rFonts w:cs="Arial"/>
                <w:color w:val="000000"/>
              </w:rPr>
              <w:t>TP_ATN_CPDLC_105</w:t>
            </w:r>
          </w:p>
        </w:tc>
        <w:tc>
          <w:tcPr>
            <w:tcW w:w="3088" w:type="dxa"/>
            <w:shd w:val="clear" w:color="auto" w:fill="auto"/>
            <w:noWrap/>
            <w:vAlign w:val="center"/>
            <w:hideMark/>
          </w:tcPr>
          <w:p w14:paraId="180DDD33" w14:textId="77777777" w:rsidR="006C50E2" w:rsidRPr="0026541A" w:rsidRDefault="006C50E2" w:rsidP="003D4381">
            <w:pPr>
              <w:spacing w:after="0" w:line="360" w:lineRule="auto"/>
              <w:jc w:val="both"/>
              <w:rPr>
                <w:rFonts w:cs="Arial"/>
                <w:color w:val="000000"/>
              </w:rPr>
            </w:pPr>
            <w:r w:rsidRPr="0026541A">
              <w:rPr>
                <w:rFonts w:cs="Arial"/>
                <w:color w:val="000000"/>
              </w:rPr>
              <w:t>TC_ATN_CPDLC_105-02</w:t>
            </w:r>
          </w:p>
        </w:tc>
        <w:tc>
          <w:tcPr>
            <w:tcW w:w="1074" w:type="dxa"/>
            <w:shd w:val="clear" w:color="auto" w:fill="auto"/>
            <w:noWrap/>
            <w:vAlign w:val="center"/>
            <w:hideMark/>
          </w:tcPr>
          <w:p w14:paraId="66EBAA5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9F3C4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D467F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A6521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A9106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D8D27D" w14:textId="77777777" w:rsidTr="000A4F25">
        <w:trPr>
          <w:trHeight w:val="270"/>
          <w:jc w:val="center"/>
        </w:trPr>
        <w:tc>
          <w:tcPr>
            <w:tcW w:w="3160" w:type="dxa"/>
            <w:shd w:val="clear" w:color="auto" w:fill="auto"/>
            <w:noWrap/>
            <w:vAlign w:val="center"/>
            <w:hideMark/>
          </w:tcPr>
          <w:p w14:paraId="3CE6050E" w14:textId="77777777" w:rsidR="006C50E2" w:rsidRPr="0026541A" w:rsidRDefault="006C50E2" w:rsidP="003D4381">
            <w:pPr>
              <w:spacing w:after="0" w:line="360" w:lineRule="auto"/>
              <w:jc w:val="both"/>
              <w:rPr>
                <w:rFonts w:cs="Arial"/>
                <w:color w:val="000000"/>
              </w:rPr>
            </w:pPr>
            <w:r w:rsidRPr="0026541A">
              <w:rPr>
                <w:rFonts w:cs="Arial"/>
                <w:color w:val="000000"/>
              </w:rPr>
              <w:t>TP_ATN_CPDLC_106</w:t>
            </w:r>
          </w:p>
        </w:tc>
        <w:tc>
          <w:tcPr>
            <w:tcW w:w="3088" w:type="dxa"/>
            <w:shd w:val="clear" w:color="auto" w:fill="auto"/>
            <w:noWrap/>
            <w:vAlign w:val="center"/>
            <w:hideMark/>
          </w:tcPr>
          <w:p w14:paraId="5F5CCF9D" w14:textId="77777777" w:rsidR="006C50E2" w:rsidRPr="0026541A" w:rsidRDefault="006C50E2" w:rsidP="003D4381">
            <w:pPr>
              <w:spacing w:after="0" w:line="360" w:lineRule="auto"/>
              <w:jc w:val="both"/>
              <w:rPr>
                <w:rFonts w:cs="Arial"/>
                <w:color w:val="000000"/>
              </w:rPr>
            </w:pPr>
            <w:r w:rsidRPr="0026541A">
              <w:rPr>
                <w:rFonts w:cs="Arial"/>
                <w:color w:val="000000"/>
              </w:rPr>
              <w:t>TC_ATN_CPDLC_106-01</w:t>
            </w:r>
          </w:p>
        </w:tc>
        <w:tc>
          <w:tcPr>
            <w:tcW w:w="1074" w:type="dxa"/>
            <w:shd w:val="clear" w:color="auto" w:fill="auto"/>
            <w:noWrap/>
            <w:vAlign w:val="center"/>
            <w:hideMark/>
          </w:tcPr>
          <w:p w14:paraId="0695989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0BE1E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E616D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07DBC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8628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8F7815" w14:textId="77777777" w:rsidTr="000A4F25">
        <w:trPr>
          <w:trHeight w:val="270"/>
          <w:jc w:val="center"/>
        </w:trPr>
        <w:tc>
          <w:tcPr>
            <w:tcW w:w="3160" w:type="dxa"/>
            <w:shd w:val="clear" w:color="auto" w:fill="auto"/>
            <w:noWrap/>
            <w:vAlign w:val="center"/>
            <w:hideMark/>
          </w:tcPr>
          <w:p w14:paraId="760FC2D9" w14:textId="77777777" w:rsidR="006C50E2" w:rsidRPr="0026541A" w:rsidRDefault="006C50E2" w:rsidP="003D4381">
            <w:pPr>
              <w:spacing w:after="0" w:line="360" w:lineRule="auto"/>
              <w:jc w:val="both"/>
              <w:rPr>
                <w:rFonts w:cs="Arial"/>
                <w:color w:val="000000"/>
              </w:rPr>
            </w:pPr>
            <w:r w:rsidRPr="0026541A">
              <w:rPr>
                <w:rFonts w:cs="Arial"/>
                <w:color w:val="000000"/>
              </w:rPr>
              <w:t>TP_ATN_CPDLC_107</w:t>
            </w:r>
          </w:p>
        </w:tc>
        <w:tc>
          <w:tcPr>
            <w:tcW w:w="3088" w:type="dxa"/>
            <w:shd w:val="clear" w:color="auto" w:fill="auto"/>
            <w:noWrap/>
            <w:vAlign w:val="center"/>
            <w:hideMark/>
          </w:tcPr>
          <w:p w14:paraId="55B2FCF0" w14:textId="77777777" w:rsidR="006C50E2" w:rsidRPr="0026541A" w:rsidRDefault="006C50E2" w:rsidP="003D4381">
            <w:pPr>
              <w:spacing w:after="0" w:line="360" w:lineRule="auto"/>
              <w:jc w:val="both"/>
              <w:rPr>
                <w:rFonts w:cs="Arial"/>
                <w:color w:val="000000"/>
              </w:rPr>
            </w:pPr>
            <w:r w:rsidRPr="0026541A">
              <w:rPr>
                <w:rFonts w:cs="Arial"/>
                <w:color w:val="000000"/>
              </w:rPr>
              <w:t>TC_ATN_CPDLC_107-01</w:t>
            </w:r>
          </w:p>
        </w:tc>
        <w:tc>
          <w:tcPr>
            <w:tcW w:w="1074" w:type="dxa"/>
            <w:shd w:val="clear" w:color="auto" w:fill="auto"/>
            <w:noWrap/>
            <w:vAlign w:val="center"/>
            <w:hideMark/>
          </w:tcPr>
          <w:p w14:paraId="4E9E689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1E534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6E75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9FC3F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2DA13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C346391" w14:textId="77777777" w:rsidTr="000A4F25">
        <w:trPr>
          <w:trHeight w:val="270"/>
          <w:jc w:val="center"/>
        </w:trPr>
        <w:tc>
          <w:tcPr>
            <w:tcW w:w="3160" w:type="dxa"/>
            <w:shd w:val="clear" w:color="auto" w:fill="auto"/>
            <w:noWrap/>
            <w:vAlign w:val="center"/>
            <w:hideMark/>
          </w:tcPr>
          <w:p w14:paraId="77FE65B6" w14:textId="77777777" w:rsidR="006C50E2" w:rsidRPr="0026541A" w:rsidRDefault="006C50E2" w:rsidP="003D4381">
            <w:pPr>
              <w:spacing w:after="0" w:line="360" w:lineRule="auto"/>
              <w:jc w:val="both"/>
              <w:rPr>
                <w:rFonts w:cs="Arial"/>
                <w:color w:val="000000"/>
              </w:rPr>
            </w:pPr>
            <w:r w:rsidRPr="0026541A">
              <w:rPr>
                <w:rFonts w:cs="Arial"/>
                <w:color w:val="000000"/>
              </w:rPr>
              <w:t>TP_ATN_CPDLC_108</w:t>
            </w:r>
          </w:p>
        </w:tc>
        <w:tc>
          <w:tcPr>
            <w:tcW w:w="3088" w:type="dxa"/>
            <w:shd w:val="clear" w:color="auto" w:fill="auto"/>
            <w:noWrap/>
            <w:vAlign w:val="center"/>
            <w:hideMark/>
          </w:tcPr>
          <w:p w14:paraId="7590FE23" w14:textId="77777777" w:rsidR="006C50E2" w:rsidRPr="0026541A" w:rsidRDefault="006C50E2" w:rsidP="003D4381">
            <w:pPr>
              <w:spacing w:after="0" w:line="360" w:lineRule="auto"/>
              <w:jc w:val="both"/>
              <w:rPr>
                <w:rFonts w:cs="Arial"/>
                <w:color w:val="000000"/>
              </w:rPr>
            </w:pPr>
            <w:r w:rsidRPr="0026541A">
              <w:rPr>
                <w:rFonts w:cs="Arial"/>
                <w:color w:val="000000"/>
              </w:rPr>
              <w:t>TC_ATN_CPDLC_108-01</w:t>
            </w:r>
          </w:p>
        </w:tc>
        <w:tc>
          <w:tcPr>
            <w:tcW w:w="1074" w:type="dxa"/>
            <w:shd w:val="clear" w:color="auto" w:fill="auto"/>
            <w:noWrap/>
            <w:vAlign w:val="center"/>
            <w:hideMark/>
          </w:tcPr>
          <w:p w14:paraId="5672763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2E96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4F35B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CB6E5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54D9C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E48D425" w14:textId="77777777" w:rsidTr="000A4F25">
        <w:trPr>
          <w:trHeight w:val="270"/>
          <w:jc w:val="center"/>
        </w:trPr>
        <w:tc>
          <w:tcPr>
            <w:tcW w:w="3160" w:type="dxa"/>
            <w:shd w:val="clear" w:color="auto" w:fill="auto"/>
            <w:noWrap/>
            <w:vAlign w:val="center"/>
            <w:hideMark/>
          </w:tcPr>
          <w:p w14:paraId="20DC8034" w14:textId="77777777" w:rsidR="006C50E2" w:rsidRPr="0026541A" w:rsidRDefault="006C50E2" w:rsidP="003D4381">
            <w:pPr>
              <w:spacing w:after="0" w:line="360" w:lineRule="auto"/>
              <w:jc w:val="both"/>
              <w:rPr>
                <w:rFonts w:cs="Arial"/>
                <w:color w:val="000000"/>
              </w:rPr>
            </w:pPr>
            <w:r w:rsidRPr="0026541A">
              <w:rPr>
                <w:rFonts w:cs="Arial"/>
                <w:color w:val="000000"/>
              </w:rPr>
              <w:t>TP_ATN_CPDLC_109</w:t>
            </w:r>
          </w:p>
        </w:tc>
        <w:tc>
          <w:tcPr>
            <w:tcW w:w="3088" w:type="dxa"/>
            <w:shd w:val="clear" w:color="auto" w:fill="auto"/>
            <w:noWrap/>
            <w:vAlign w:val="center"/>
            <w:hideMark/>
          </w:tcPr>
          <w:p w14:paraId="462F0C27" w14:textId="77777777" w:rsidR="006C50E2" w:rsidRPr="0026541A" w:rsidRDefault="006C50E2" w:rsidP="003D4381">
            <w:pPr>
              <w:spacing w:after="0" w:line="360" w:lineRule="auto"/>
              <w:jc w:val="both"/>
              <w:rPr>
                <w:rFonts w:cs="Arial"/>
                <w:color w:val="000000"/>
              </w:rPr>
            </w:pPr>
            <w:r w:rsidRPr="0026541A">
              <w:rPr>
                <w:rFonts w:cs="Arial"/>
                <w:color w:val="000000"/>
              </w:rPr>
              <w:t>TC_ATN_CPDLC_109-01</w:t>
            </w:r>
          </w:p>
        </w:tc>
        <w:tc>
          <w:tcPr>
            <w:tcW w:w="1074" w:type="dxa"/>
            <w:shd w:val="clear" w:color="auto" w:fill="auto"/>
            <w:noWrap/>
            <w:vAlign w:val="center"/>
            <w:hideMark/>
          </w:tcPr>
          <w:p w14:paraId="15F2160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43C69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2548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64975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0EA7D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2464FC" w:rsidRPr="0026541A" w14:paraId="6F6BDB76" w14:textId="77777777" w:rsidTr="000A4F25">
        <w:trPr>
          <w:trHeight w:val="270"/>
          <w:jc w:val="center"/>
        </w:trPr>
        <w:tc>
          <w:tcPr>
            <w:tcW w:w="3160" w:type="dxa"/>
            <w:shd w:val="clear" w:color="auto" w:fill="auto"/>
            <w:noWrap/>
            <w:vAlign w:val="center"/>
          </w:tcPr>
          <w:p w14:paraId="73B6BC96" w14:textId="5046D497" w:rsidR="002464FC" w:rsidRPr="0026541A" w:rsidRDefault="002464FC" w:rsidP="002464FC">
            <w:pPr>
              <w:spacing w:after="0" w:line="360" w:lineRule="auto"/>
              <w:jc w:val="both"/>
              <w:rPr>
                <w:rFonts w:cs="Arial"/>
                <w:color w:val="000000"/>
              </w:rPr>
            </w:pPr>
            <w:r w:rsidRPr="0026541A">
              <w:rPr>
                <w:rFonts w:cs="Arial"/>
                <w:color w:val="000000"/>
              </w:rPr>
              <w:t>TP_ATN_CPDLC_1</w:t>
            </w:r>
            <w:r>
              <w:rPr>
                <w:rFonts w:cs="Arial"/>
                <w:color w:val="000000"/>
              </w:rPr>
              <w:t>10</w:t>
            </w:r>
          </w:p>
        </w:tc>
        <w:tc>
          <w:tcPr>
            <w:tcW w:w="3088" w:type="dxa"/>
            <w:shd w:val="clear" w:color="auto" w:fill="auto"/>
            <w:noWrap/>
            <w:vAlign w:val="center"/>
          </w:tcPr>
          <w:p w14:paraId="446DC99E" w14:textId="088ED111" w:rsidR="002464FC" w:rsidRPr="0026541A" w:rsidRDefault="002464FC" w:rsidP="002464FC">
            <w:pPr>
              <w:spacing w:after="0" w:line="360" w:lineRule="auto"/>
              <w:jc w:val="both"/>
              <w:rPr>
                <w:rFonts w:cs="Arial"/>
                <w:color w:val="000000"/>
              </w:rPr>
            </w:pPr>
            <w:r w:rsidRPr="0026541A">
              <w:rPr>
                <w:rFonts w:cs="Arial"/>
                <w:color w:val="000000"/>
              </w:rPr>
              <w:t>TC_ATN_CPDLC_1</w:t>
            </w:r>
            <w:r>
              <w:rPr>
                <w:rFonts w:cs="Arial"/>
                <w:color w:val="000000"/>
              </w:rPr>
              <w:t>10</w:t>
            </w:r>
            <w:r w:rsidRPr="0026541A">
              <w:rPr>
                <w:rFonts w:cs="Arial"/>
                <w:color w:val="000000"/>
              </w:rPr>
              <w:t>-01</w:t>
            </w:r>
          </w:p>
        </w:tc>
        <w:tc>
          <w:tcPr>
            <w:tcW w:w="1074" w:type="dxa"/>
            <w:shd w:val="clear" w:color="auto" w:fill="auto"/>
            <w:noWrap/>
            <w:vAlign w:val="center"/>
          </w:tcPr>
          <w:p w14:paraId="42DC8771" w14:textId="1FB98F9B" w:rsidR="002464FC" w:rsidRPr="0026541A" w:rsidRDefault="002464FC" w:rsidP="002464FC">
            <w:pPr>
              <w:spacing w:after="0" w:line="360" w:lineRule="auto"/>
              <w:jc w:val="both"/>
              <w:rPr>
                <w:rFonts w:cs="Arial"/>
                <w:color w:val="000000"/>
              </w:rPr>
            </w:pPr>
            <w:r>
              <w:rPr>
                <w:rFonts w:cs="Arial"/>
                <w:color w:val="000000"/>
              </w:rPr>
              <w:t>5.0.11</w:t>
            </w:r>
          </w:p>
        </w:tc>
        <w:tc>
          <w:tcPr>
            <w:tcW w:w="1504" w:type="dxa"/>
            <w:shd w:val="clear" w:color="auto" w:fill="auto"/>
            <w:noWrap/>
            <w:vAlign w:val="center"/>
          </w:tcPr>
          <w:p w14:paraId="2144DA1C" w14:textId="5B51FDDA"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tcPr>
          <w:p w14:paraId="697038C4" w14:textId="77777777" w:rsidR="002464FC" w:rsidRPr="0026541A" w:rsidRDefault="002464FC" w:rsidP="002464FC">
            <w:pPr>
              <w:spacing w:after="0" w:line="360" w:lineRule="auto"/>
              <w:jc w:val="both"/>
              <w:rPr>
                <w:rFonts w:cs="Arial"/>
                <w:color w:val="000000"/>
              </w:rPr>
            </w:pPr>
          </w:p>
        </w:tc>
        <w:tc>
          <w:tcPr>
            <w:tcW w:w="2040" w:type="dxa"/>
            <w:shd w:val="clear" w:color="auto" w:fill="auto"/>
            <w:noWrap/>
            <w:vAlign w:val="center"/>
          </w:tcPr>
          <w:p w14:paraId="113E93D1" w14:textId="3CF09419"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tcPr>
          <w:p w14:paraId="28B97FE2" w14:textId="746E477D"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8025B97" w14:textId="77777777" w:rsidTr="000A4F25">
        <w:trPr>
          <w:trHeight w:val="270"/>
          <w:jc w:val="center"/>
        </w:trPr>
        <w:tc>
          <w:tcPr>
            <w:tcW w:w="3160" w:type="dxa"/>
            <w:shd w:val="clear" w:color="auto" w:fill="auto"/>
            <w:noWrap/>
            <w:vAlign w:val="center"/>
            <w:hideMark/>
          </w:tcPr>
          <w:p w14:paraId="0AFF5368"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TP_ATN_CPDLC_CA_067</w:t>
            </w:r>
          </w:p>
        </w:tc>
        <w:tc>
          <w:tcPr>
            <w:tcW w:w="3088" w:type="dxa"/>
            <w:shd w:val="clear" w:color="auto" w:fill="auto"/>
            <w:noWrap/>
            <w:vAlign w:val="center"/>
            <w:hideMark/>
          </w:tcPr>
          <w:p w14:paraId="002F6698"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TC_ATN_CPDLC_CA_067-01</w:t>
            </w:r>
          </w:p>
        </w:tc>
        <w:tc>
          <w:tcPr>
            <w:tcW w:w="1074" w:type="dxa"/>
            <w:shd w:val="clear" w:color="auto" w:fill="auto"/>
            <w:noWrap/>
            <w:vAlign w:val="center"/>
            <w:hideMark/>
          </w:tcPr>
          <w:p w14:paraId="357F9655"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B70EC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BFA11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94E33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DDEE0E"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3CE3F176" w14:textId="77777777" w:rsidTr="000A4F25">
        <w:trPr>
          <w:trHeight w:val="270"/>
          <w:jc w:val="center"/>
        </w:trPr>
        <w:tc>
          <w:tcPr>
            <w:tcW w:w="3160" w:type="dxa"/>
            <w:shd w:val="clear" w:color="auto" w:fill="auto"/>
            <w:noWrap/>
            <w:vAlign w:val="center"/>
            <w:hideMark/>
          </w:tcPr>
          <w:p w14:paraId="5D8074CA"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TP_ATN_CPDLC_CA_069</w:t>
            </w:r>
          </w:p>
        </w:tc>
        <w:tc>
          <w:tcPr>
            <w:tcW w:w="3088" w:type="dxa"/>
            <w:shd w:val="clear" w:color="auto" w:fill="auto"/>
            <w:noWrap/>
            <w:vAlign w:val="center"/>
            <w:hideMark/>
          </w:tcPr>
          <w:p w14:paraId="240D476B"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TC_ATN_CPDLC_CA_069-01</w:t>
            </w:r>
          </w:p>
        </w:tc>
        <w:tc>
          <w:tcPr>
            <w:tcW w:w="1074" w:type="dxa"/>
            <w:shd w:val="clear" w:color="auto" w:fill="auto"/>
            <w:noWrap/>
            <w:vAlign w:val="center"/>
            <w:hideMark/>
          </w:tcPr>
          <w:p w14:paraId="2C79AC2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CD938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A09F1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033BE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1DAF88"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3EB83E3F" w14:textId="77777777" w:rsidTr="000A4F25">
        <w:trPr>
          <w:trHeight w:val="270"/>
          <w:jc w:val="center"/>
        </w:trPr>
        <w:tc>
          <w:tcPr>
            <w:tcW w:w="3160" w:type="dxa"/>
            <w:shd w:val="clear" w:color="auto" w:fill="auto"/>
            <w:noWrap/>
            <w:vAlign w:val="center"/>
            <w:hideMark/>
          </w:tcPr>
          <w:p w14:paraId="0FB31BDB"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TP_ATN_CPDLC_CA_070</w:t>
            </w:r>
          </w:p>
        </w:tc>
        <w:tc>
          <w:tcPr>
            <w:tcW w:w="3088" w:type="dxa"/>
            <w:shd w:val="clear" w:color="auto" w:fill="auto"/>
            <w:noWrap/>
            <w:vAlign w:val="center"/>
            <w:hideMark/>
          </w:tcPr>
          <w:p w14:paraId="654047D2"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TC_ATN_CPDLC_CA_070-01</w:t>
            </w:r>
          </w:p>
        </w:tc>
        <w:tc>
          <w:tcPr>
            <w:tcW w:w="1074" w:type="dxa"/>
            <w:shd w:val="clear" w:color="auto" w:fill="auto"/>
            <w:noWrap/>
            <w:vAlign w:val="center"/>
            <w:hideMark/>
          </w:tcPr>
          <w:p w14:paraId="6E102405"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42C0C2"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E9D6E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E527B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1773E"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6447E2B0" w14:textId="77777777" w:rsidTr="000A4F25">
        <w:trPr>
          <w:trHeight w:val="270"/>
          <w:jc w:val="center"/>
        </w:trPr>
        <w:tc>
          <w:tcPr>
            <w:tcW w:w="3160" w:type="dxa"/>
            <w:shd w:val="clear" w:color="auto" w:fill="auto"/>
            <w:noWrap/>
            <w:vAlign w:val="center"/>
            <w:hideMark/>
          </w:tcPr>
          <w:p w14:paraId="3D38BD9F"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TP_ATN_CPDLC_CA_071</w:t>
            </w:r>
          </w:p>
        </w:tc>
        <w:tc>
          <w:tcPr>
            <w:tcW w:w="3088" w:type="dxa"/>
            <w:shd w:val="clear" w:color="auto" w:fill="auto"/>
            <w:noWrap/>
            <w:vAlign w:val="center"/>
            <w:hideMark/>
          </w:tcPr>
          <w:p w14:paraId="44CF5939"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TC_ATN_CPDLC_CA_071-01</w:t>
            </w:r>
          </w:p>
        </w:tc>
        <w:tc>
          <w:tcPr>
            <w:tcW w:w="1074" w:type="dxa"/>
            <w:shd w:val="clear" w:color="auto" w:fill="auto"/>
            <w:noWrap/>
            <w:vAlign w:val="center"/>
            <w:hideMark/>
          </w:tcPr>
          <w:p w14:paraId="619EBF17"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15B7F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3F33B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AF6A5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8F5F4D"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5C5D0E5B" w14:textId="77777777" w:rsidTr="000A4F25">
        <w:trPr>
          <w:trHeight w:val="270"/>
          <w:jc w:val="center"/>
        </w:trPr>
        <w:tc>
          <w:tcPr>
            <w:tcW w:w="3160" w:type="dxa"/>
            <w:shd w:val="clear" w:color="auto" w:fill="auto"/>
            <w:noWrap/>
            <w:vAlign w:val="center"/>
            <w:hideMark/>
          </w:tcPr>
          <w:p w14:paraId="34D07259"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TP_ATN_CPDLC_CA_072</w:t>
            </w:r>
          </w:p>
        </w:tc>
        <w:tc>
          <w:tcPr>
            <w:tcW w:w="3088" w:type="dxa"/>
            <w:shd w:val="clear" w:color="auto" w:fill="auto"/>
            <w:noWrap/>
            <w:vAlign w:val="center"/>
            <w:hideMark/>
          </w:tcPr>
          <w:p w14:paraId="3BBF9633"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TC_ATN_CPDLC_CA_072-01</w:t>
            </w:r>
          </w:p>
        </w:tc>
        <w:tc>
          <w:tcPr>
            <w:tcW w:w="1074" w:type="dxa"/>
            <w:shd w:val="clear" w:color="auto" w:fill="auto"/>
            <w:noWrap/>
            <w:vAlign w:val="center"/>
            <w:hideMark/>
          </w:tcPr>
          <w:p w14:paraId="3FF2028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57293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D503B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FC4A1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B225B2"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37AA92B4" w14:textId="77777777" w:rsidTr="000A4F25">
        <w:trPr>
          <w:trHeight w:val="270"/>
          <w:jc w:val="center"/>
        </w:trPr>
        <w:tc>
          <w:tcPr>
            <w:tcW w:w="3160" w:type="dxa"/>
            <w:shd w:val="clear" w:color="auto" w:fill="auto"/>
            <w:noWrap/>
            <w:vAlign w:val="center"/>
            <w:hideMark/>
          </w:tcPr>
          <w:p w14:paraId="78FC9A16"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TP_ATN_CPDLC_CA_073</w:t>
            </w:r>
          </w:p>
        </w:tc>
        <w:tc>
          <w:tcPr>
            <w:tcW w:w="3088" w:type="dxa"/>
            <w:shd w:val="clear" w:color="auto" w:fill="auto"/>
            <w:noWrap/>
            <w:vAlign w:val="center"/>
            <w:hideMark/>
          </w:tcPr>
          <w:p w14:paraId="0DB046D1"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TC_ATN_CPDLC_CA_073-01</w:t>
            </w:r>
          </w:p>
        </w:tc>
        <w:tc>
          <w:tcPr>
            <w:tcW w:w="1074" w:type="dxa"/>
            <w:shd w:val="clear" w:color="auto" w:fill="auto"/>
            <w:noWrap/>
            <w:vAlign w:val="center"/>
            <w:hideMark/>
          </w:tcPr>
          <w:p w14:paraId="3E99671D"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159D4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405DA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56935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5FFE47"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2900717C" w14:textId="77777777" w:rsidTr="000A4F25">
        <w:trPr>
          <w:trHeight w:val="270"/>
          <w:jc w:val="center"/>
        </w:trPr>
        <w:tc>
          <w:tcPr>
            <w:tcW w:w="3160" w:type="dxa"/>
            <w:shd w:val="clear" w:color="auto" w:fill="auto"/>
            <w:noWrap/>
            <w:vAlign w:val="center"/>
            <w:hideMark/>
          </w:tcPr>
          <w:p w14:paraId="25CAE3FA"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TP_ATN_CPDLC_CA_074</w:t>
            </w:r>
          </w:p>
        </w:tc>
        <w:tc>
          <w:tcPr>
            <w:tcW w:w="3088" w:type="dxa"/>
            <w:shd w:val="clear" w:color="auto" w:fill="auto"/>
            <w:noWrap/>
            <w:vAlign w:val="center"/>
            <w:hideMark/>
          </w:tcPr>
          <w:p w14:paraId="7398BD77"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TC_ATN_CPDLC_CA_074-01</w:t>
            </w:r>
          </w:p>
        </w:tc>
        <w:tc>
          <w:tcPr>
            <w:tcW w:w="1074" w:type="dxa"/>
            <w:shd w:val="clear" w:color="auto" w:fill="auto"/>
            <w:noWrap/>
            <w:vAlign w:val="center"/>
            <w:hideMark/>
          </w:tcPr>
          <w:p w14:paraId="45A981A8"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DFD49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EB4E1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1EB84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8FFD97"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450ED22C" w14:textId="77777777" w:rsidTr="000A4F25">
        <w:trPr>
          <w:trHeight w:val="270"/>
          <w:jc w:val="center"/>
        </w:trPr>
        <w:tc>
          <w:tcPr>
            <w:tcW w:w="3160" w:type="dxa"/>
            <w:shd w:val="clear" w:color="auto" w:fill="auto"/>
            <w:noWrap/>
            <w:vAlign w:val="center"/>
            <w:hideMark/>
          </w:tcPr>
          <w:p w14:paraId="110E5D8B"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TP_ATN_CPDLC_CA_075</w:t>
            </w:r>
          </w:p>
        </w:tc>
        <w:tc>
          <w:tcPr>
            <w:tcW w:w="3088" w:type="dxa"/>
            <w:shd w:val="clear" w:color="auto" w:fill="auto"/>
            <w:noWrap/>
            <w:vAlign w:val="center"/>
            <w:hideMark/>
          </w:tcPr>
          <w:p w14:paraId="6F275983"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TC_ATN_CPDLC_CA_075-01</w:t>
            </w:r>
          </w:p>
        </w:tc>
        <w:tc>
          <w:tcPr>
            <w:tcW w:w="1074" w:type="dxa"/>
            <w:shd w:val="clear" w:color="auto" w:fill="auto"/>
            <w:noWrap/>
            <w:vAlign w:val="center"/>
            <w:hideMark/>
          </w:tcPr>
          <w:p w14:paraId="53A1E36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9D1CE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6B0F9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41810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0092DC"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3B279BF1" w14:textId="77777777" w:rsidTr="000A4F25">
        <w:trPr>
          <w:trHeight w:val="270"/>
          <w:jc w:val="center"/>
        </w:trPr>
        <w:tc>
          <w:tcPr>
            <w:tcW w:w="3160" w:type="dxa"/>
            <w:shd w:val="clear" w:color="auto" w:fill="auto"/>
            <w:noWrap/>
            <w:vAlign w:val="center"/>
            <w:hideMark/>
          </w:tcPr>
          <w:p w14:paraId="64A1AA10"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TP_ATN_CPDLC_CA_076</w:t>
            </w:r>
          </w:p>
        </w:tc>
        <w:tc>
          <w:tcPr>
            <w:tcW w:w="3088" w:type="dxa"/>
            <w:shd w:val="clear" w:color="auto" w:fill="auto"/>
            <w:noWrap/>
            <w:vAlign w:val="center"/>
            <w:hideMark/>
          </w:tcPr>
          <w:p w14:paraId="29061DFA"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TC_ATN_CPDLC_CA_076-01</w:t>
            </w:r>
          </w:p>
        </w:tc>
        <w:tc>
          <w:tcPr>
            <w:tcW w:w="1074" w:type="dxa"/>
            <w:shd w:val="clear" w:color="auto" w:fill="auto"/>
            <w:noWrap/>
            <w:vAlign w:val="center"/>
            <w:hideMark/>
          </w:tcPr>
          <w:p w14:paraId="6AB8C474"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557EA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E9288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C3DA8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A2EB3F"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287B477A" w14:textId="77777777" w:rsidTr="000A4F25">
        <w:trPr>
          <w:trHeight w:val="270"/>
          <w:jc w:val="center"/>
        </w:trPr>
        <w:tc>
          <w:tcPr>
            <w:tcW w:w="3160" w:type="dxa"/>
            <w:shd w:val="clear" w:color="auto" w:fill="auto"/>
            <w:noWrap/>
            <w:vAlign w:val="center"/>
            <w:hideMark/>
          </w:tcPr>
          <w:p w14:paraId="7996450A"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TP_ATN_CPDLC_CA_077</w:t>
            </w:r>
          </w:p>
        </w:tc>
        <w:tc>
          <w:tcPr>
            <w:tcW w:w="3088" w:type="dxa"/>
            <w:shd w:val="clear" w:color="auto" w:fill="auto"/>
            <w:noWrap/>
            <w:vAlign w:val="center"/>
            <w:hideMark/>
          </w:tcPr>
          <w:p w14:paraId="14E37E55"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TC_ATN_CPDLC_CA_077-01</w:t>
            </w:r>
          </w:p>
        </w:tc>
        <w:tc>
          <w:tcPr>
            <w:tcW w:w="1074" w:type="dxa"/>
            <w:shd w:val="clear" w:color="auto" w:fill="auto"/>
            <w:noWrap/>
            <w:vAlign w:val="center"/>
            <w:hideMark/>
          </w:tcPr>
          <w:p w14:paraId="7672335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2917E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86DDD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F99B0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BC7904"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2BC87825" w14:textId="77777777" w:rsidTr="000A4F25">
        <w:trPr>
          <w:trHeight w:val="270"/>
          <w:jc w:val="center"/>
        </w:trPr>
        <w:tc>
          <w:tcPr>
            <w:tcW w:w="3160" w:type="dxa"/>
            <w:shd w:val="clear" w:color="auto" w:fill="auto"/>
            <w:noWrap/>
            <w:vAlign w:val="center"/>
            <w:hideMark/>
          </w:tcPr>
          <w:p w14:paraId="1C71CF91"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TP_ATN_CPDLC_CA_078</w:t>
            </w:r>
          </w:p>
        </w:tc>
        <w:tc>
          <w:tcPr>
            <w:tcW w:w="3088" w:type="dxa"/>
            <w:shd w:val="clear" w:color="auto" w:fill="auto"/>
            <w:noWrap/>
            <w:vAlign w:val="center"/>
            <w:hideMark/>
          </w:tcPr>
          <w:p w14:paraId="5534A2A6"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TC_ATN_CPDLC_CA_078-01</w:t>
            </w:r>
          </w:p>
        </w:tc>
        <w:tc>
          <w:tcPr>
            <w:tcW w:w="1074" w:type="dxa"/>
            <w:shd w:val="clear" w:color="auto" w:fill="auto"/>
            <w:noWrap/>
            <w:vAlign w:val="center"/>
            <w:hideMark/>
          </w:tcPr>
          <w:p w14:paraId="5F50A440"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BA254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361D6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1363E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ED043C"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521BBEC5" w14:textId="77777777" w:rsidTr="000A4F25">
        <w:trPr>
          <w:trHeight w:val="270"/>
          <w:jc w:val="center"/>
        </w:trPr>
        <w:tc>
          <w:tcPr>
            <w:tcW w:w="3160" w:type="dxa"/>
            <w:shd w:val="clear" w:color="auto" w:fill="auto"/>
            <w:noWrap/>
            <w:vAlign w:val="center"/>
            <w:hideMark/>
          </w:tcPr>
          <w:p w14:paraId="44B5F124"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TP_ATN_CPDLC_CA_080</w:t>
            </w:r>
          </w:p>
        </w:tc>
        <w:tc>
          <w:tcPr>
            <w:tcW w:w="3088" w:type="dxa"/>
            <w:shd w:val="clear" w:color="auto" w:fill="auto"/>
            <w:noWrap/>
            <w:vAlign w:val="center"/>
            <w:hideMark/>
          </w:tcPr>
          <w:p w14:paraId="12F0D9C8"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TC_ATN_CPDLC_CA_080-01</w:t>
            </w:r>
          </w:p>
        </w:tc>
        <w:tc>
          <w:tcPr>
            <w:tcW w:w="1074" w:type="dxa"/>
            <w:shd w:val="clear" w:color="auto" w:fill="auto"/>
            <w:noWrap/>
            <w:vAlign w:val="center"/>
            <w:hideMark/>
          </w:tcPr>
          <w:p w14:paraId="3CDF901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A8AD2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07C4B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11F9D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A9AB41"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04A6DE4F" w14:textId="77777777" w:rsidTr="000A4F25">
        <w:trPr>
          <w:trHeight w:val="270"/>
          <w:jc w:val="center"/>
        </w:trPr>
        <w:tc>
          <w:tcPr>
            <w:tcW w:w="3160" w:type="dxa"/>
            <w:shd w:val="clear" w:color="auto" w:fill="auto"/>
            <w:noWrap/>
            <w:vAlign w:val="center"/>
            <w:hideMark/>
          </w:tcPr>
          <w:p w14:paraId="0D726376"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TP_ATN_CPDLC_CA_082</w:t>
            </w:r>
          </w:p>
        </w:tc>
        <w:tc>
          <w:tcPr>
            <w:tcW w:w="3088" w:type="dxa"/>
            <w:shd w:val="clear" w:color="auto" w:fill="auto"/>
            <w:noWrap/>
            <w:vAlign w:val="center"/>
            <w:hideMark/>
          </w:tcPr>
          <w:p w14:paraId="785E5BD0"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TC_ATN_CPDLC_CA_082-01</w:t>
            </w:r>
          </w:p>
        </w:tc>
        <w:tc>
          <w:tcPr>
            <w:tcW w:w="1074" w:type="dxa"/>
            <w:shd w:val="clear" w:color="auto" w:fill="auto"/>
            <w:noWrap/>
            <w:vAlign w:val="center"/>
            <w:hideMark/>
          </w:tcPr>
          <w:p w14:paraId="56F5325F"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9A517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32F0E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4FD49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9C3B98"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7D11B3CF" w14:textId="77777777" w:rsidTr="000A4F25">
        <w:trPr>
          <w:trHeight w:val="270"/>
          <w:jc w:val="center"/>
        </w:trPr>
        <w:tc>
          <w:tcPr>
            <w:tcW w:w="3160" w:type="dxa"/>
            <w:shd w:val="clear" w:color="auto" w:fill="auto"/>
            <w:noWrap/>
            <w:vAlign w:val="center"/>
            <w:hideMark/>
          </w:tcPr>
          <w:p w14:paraId="10AB36FF" w14:textId="77777777" w:rsidR="002464FC" w:rsidRPr="0026541A" w:rsidRDefault="002464FC" w:rsidP="002464FC">
            <w:pPr>
              <w:spacing w:after="0" w:line="360" w:lineRule="auto"/>
              <w:jc w:val="both"/>
              <w:rPr>
                <w:rFonts w:cs="Arial"/>
                <w:color w:val="000000"/>
              </w:rPr>
            </w:pPr>
            <w:r w:rsidRPr="0026541A">
              <w:rPr>
                <w:rFonts w:cs="Arial"/>
                <w:color w:val="000000"/>
              </w:rPr>
              <w:t>TP_ATN_CPDLC_CA_083</w:t>
            </w:r>
          </w:p>
        </w:tc>
        <w:tc>
          <w:tcPr>
            <w:tcW w:w="3088" w:type="dxa"/>
            <w:shd w:val="clear" w:color="auto" w:fill="auto"/>
            <w:noWrap/>
            <w:vAlign w:val="center"/>
            <w:hideMark/>
          </w:tcPr>
          <w:p w14:paraId="13699FC0" w14:textId="77777777" w:rsidR="002464FC" w:rsidRPr="0026541A" w:rsidRDefault="002464FC" w:rsidP="002464FC">
            <w:pPr>
              <w:spacing w:after="0" w:line="360" w:lineRule="auto"/>
              <w:jc w:val="both"/>
              <w:rPr>
                <w:rFonts w:cs="Arial"/>
                <w:color w:val="000000"/>
              </w:rPr>
            </w:pPr>
            <w:r w:rsidRPr="0026541A">
              <w:rPr>
                <w:rFonts w:cs="Arial"/>
                <w:color w:val="000000"/>
              </w:rPr>
              <w:t>TC_ATN_CPDLC_CA_083-01</w:t>
            </w:r>
          </w:p>
        </w:tc>
        <w:tc>
          <w:tcPr>
            <w:tcW w:w="1074" w:type="dxa"/>
            <w:shd w:val="clear" w:color="auto" w:fill="auto"/>
            <w:noWrap/>
            <w:vAlign w:val="center"/>
            <w:hideMark/>
          </w:tcPr>
          <w:p w14:paraId="56224B6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B41C85"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B705C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64F5F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3CBC53" w14:textId="77777777" w:rsidR="002464FC" w:rsidRPr="0026541A" w:rsidRDefault="002464FC" w:rsidP="002464FC">
            <w:pPr>
              <w:spacing w:after="0" w:line="360" w:lineRule="auto"/>
              <w:jc w:val="both"/>
              <w:rPr>
                <w:rFonts w:cs="Arial"/>
                <w:color w:val="000000"/>
              </w:rPr>
            </w:pPr>
            <w:r w:rsidRPr="0026541A">
              <w:rPr>
                <w:rFonts w:cs="Arial"/>
                <w:color w:val="000000"/>
              </w:rPr>
              <w:t>Inspection</w:t>
            </w:r>
          </w:p>
        </w:tc>
      </w:tr>
      <w:tr w:rsidR="002464FC" w:rsidRPr="0026541A" w14:paraId="3463ACB4" w14:textId="77777777" w:rsidTr="000A4F25">
        <w:trPr>
          <w:trHeight w:val="270"/>
          <w:jc w:val="center"/>
        </w:trPr>
        <w:tc>
          <w:tcPr>
            <w:tcW w:w="3160" w:type="dxa"/>
            <w:shd w:val="clear" w:color="auto" w:fill="auto"/>
            <w:noWrap/>
            <w:vAlign w:val="center"/>
            <w:hideMark/>
          </w:tcPr>
          <w:p w14:paraId="2B2C0F7A" w14:textId="77777777" w:rsidR="002464FC" w:rsidRPr="0026541A" w:rsidRDefault="002464FC" w:rsidP="002464FC">
            <w:pPr>
              <w:spacing w:after="0" w:line="360" w:lineRule="auto"/>
              <w:jc w:val="both"/>
              <w:rPr>
                <w:rFonts w:cs="Arial"/>
                <w:color w:val="000000"/>
              </w:rPr>
            </w:pPr>
            <w:r w:rsidRPr="0026541A">
              <w:rPr>
                <w:rFonts w:cs="Arial"/>
                <w:color w:val="000000"/>
              </w:rPr>
              <w:t>TP_BCAST_004</w:t>
            </w:r>
          </w:p>
        </w:tc>
        <w:tc>
          <w:tcPr>
            <w:tcW w:w="3088" w:type="dxa"/>
            <w:shd w:val="clear" w:color="auto" w:fill="auto"/>
            <w:noWrap/>
            <w:vAlign w:val="center"/>
            <w:hideMark/>
          </w:tcPr>
          <w:p w14:paraId="545A77C9" w14:textId="77777777" w:rsidR="002464FC" w:rsidRPr="0026541A" w:rsidRDefault="002464FC" w:rsidP="002464FC">
            <w:pPr>
              <w:spacing w:after="0" w:line="360" w:lineRule="auto"/>
              <w:jc w:val="both"/>
              <w:rPr>
                <w:rFonts w:cs="Arial"/>
                <w:color w:val="000000"/>
              </w:rPr>
            </w:pPr>
            <w:r w:rsidRPr="0026541A">
              <w:rPr>
                <w:rFonts w:cs="Arial"/>
                <w:color w:val="000000"/>
              </w:rPr>
              <w:t>TC_BCAST_004-01</w:t>
            </w:r>
          </w:p>
        </w:tc>
        <w:tc>
          <w:tcPr>
            <w:tcW w:w="1074" w:type="dxa"/>
            <w:shd w:val="clear" w:color="auto" w:fill="auto"/>
            <w:noWrap/>
            <w:vAlign w:val="center"/>
            <w:hideMark/>
          </w:tcPr>
          <w:p w14:paraId="2DB24A4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D7C9E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6A5DE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A1CB8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09B4A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9EE020F" w14:textId="77777777" w:rsidTr="000A4F25">
        <w:trPr>
          <w:trHeight w:val="270"/>
          <w:jc w:val="center"/>
        </w:trPr>
        <w:tc>
          <w:tcPr>
            <w:tcW w:w="3160" w:type="dxa"/>
            <w:shd w:val="clear" w:color="auto" w:fill="auto"/>
            <w:noWrap/>
            <w:vAlign w:val="center"/>
            <w:hideMark/>
          </w:tcPr>
          <w:p w14:paraId="6EE546E9" w14:textId="77777777" w:rsidR="002464FC" w:rsidRPr="0026541A" w:rsidRDefault="002464FC" w:rsidP="002464FC">
            <w:pPr>
              <w:spacing w:after="0" w:line="360" w:lineRule="auto"/>
              <w:jc w:val="both"/>
              <w:rPr>
                <w:rFonts w:cs="Arial"/>
                <w:color w:val="000000"/>
              </w:rPr>
            </w:pPr>
            <w:r w:rsidRPr="0026541A">
              <w:rPr>
                <w:rFonts w:cs="Arial"/>
                <w:color w:val="000000"/>
              </w:rPr>
              <w:t>TP_BCAST_008</w:t>
            </w:r>
          </w:p>
        </w:tc>
        <w:tc>
          <w:tcPr>
            <w:tcW w:w="3088" w:type="dxa"/>
            <w:shd w:val="clear" w:color="auto" w:fill="auto"/>
            <w:noWrap/>
            <w:vAlign w:val="center"/>
            <w:hideMark/>
          </w:tcPr>
          <w:p w14:paraId="6CDE4A75" w14:textId="77777777" w:rsidR="002464FC" w:rsidRPr="0026541A" w:rsidRDefault="002464FC" w:rsidP="002464FC">
            <w:pPr>
              <w:spacing w:after="0" w:line="360" w:lineRule="auto"/>
              <w:jc w:val="both"/>
              <w:rPr>
                <w:rFonts w:cs="Arial"/>
                <w:color w:val="000000"/>
              </w:rPr>
            </w:pPr>
            <w:r w:rsidRPr="0026541A">
              <w:rPr>
                <w:rFonts w:cs="Arial"/>
                <w:color w:val="000000"/>
              </w:rPr>
              <w:t>TC_BCAST_008-01</w:t>
            </w:r>
          </w:p>
        </w:tc>
        <w:tc>
          <w:tcPr>
            <w:tcW w:w="1074" w:type="dxa"/>
            <w:shd w:val="clear" w:color="auto" w:fill="auto"/>
            <w:noWrap/>
            <w:vAlign w:val="center"/>
            <w:hideMark/>
          </w:tcPr>
          <w:p w14:paraId="26DB6769"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1AF93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D6A2A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2B5A1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2C8B7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19DBF3E" w14:textId="77777777" w:rsidTr="000A4F25">
        <w:trPr>
          <w:trHeight w:val="270"/>
          <w:jc w:val="center"/>
        </w:trPr>
        <w:tc>
          <w:tcPr>
            <w:tcW w:w="3160" w:type="dxa"/>
            <w:shd w:val="clear" w:color="auto" w:fill="auto"/>
            <w:noWrap/>
            <w:vAlign w:val="center"/>
            <w:hideMark/>
          </w:tcPr>
          <w:p w14:paraId="0AD1C009" w14:textId="77777777" w:rsidR="002464FC" w:rsidRPr="0026541A" w:rsidRDefault="002464FC" w:rsidP="002464FC">
            <w:pPr>
              <w:spacing w:after="0" w:line="360" w:lineRule="auto"/>
              <w:jc w:val="both"/>
              <w:rPr>
                <w:rFonts w:cs="Arial"/>
                <w:color w:val="000000"/>
              </w:rPr>
            </w:pPr>
            <w:r w:rsidRPr="0026541A">
              <w:rPr>
                <w:rFonts w:cs="Arial"/>
                <w:color w:val="000000"/>
              </w:rPr>
              <w:t>TP_BCAST_012</w:t>
            </w:r>
          </w:p>
        </w:tc>
        <w:tc>
          <w:tcPr>
            <w:tcW w:w="3088" w:type="dxa"/>
            <w:shd w:val="clear" w:color="auto" w:fill="auto"/>
            <w:noWrap/>
            <w:vAlign w:val="center"/>
            <w:hideMark/>
          </w:tcPr>
          <w:p w14:paraId="2BC0D0CB" w14:textId="77777777" w:rsidR="002464FC" w:rsidRPr="0026541A" w:rsidRDefault="002464FC" w:rsidP="002464FC">
            <w:pPr>
              <w:spacing w:after="0" w:line="360" w:lineRule="auto"/>
              <w:jc w:val="both"/>
              <w:rPr>
                <w:rFonts w:cs="Arial"/>
                <w:color w:val="000000"/>
              </w:rPr>
            </w:pPr>
            <w:r w:rsidRPr="0026541A">
              <w:rPr>
                <w:rFonts w:cs="Arial"/>
                <w:color w:val="000000"/>
              </w:rPr>
              <w:t>TC_BCAST_012-01</w:t>
            </w:r>
          </w:p>
        </w:tc>
        <w:tc>
          <w:tcPr>
            <w:tcW w:w="1074" w:type="dxa"/>
            <w:shd w:val="clear" w:color="auto" w:fill="auto"/>
            <w:noWrap/>
            <w:vAlign w:val="center"/>
            <w:hideMark/>
          </w:tcPr>
          <w:p w14:paraId="1F16C614"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B9A7E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6C5E4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69BD8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99E2C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32CCAAF" w14:textId="77777777" w:rsidTr="000A4F25">
        <w:trPr>
          <w:trHeight w:val="270"/>
          <w:jc w:val="center"/>
        </w:trPr>
        <w:tc>
          <w:tcPr>
            <w:tcW w:w="3160" w:type="dxa"/>
            <w:shd w:val="clear" w:color="auto" w:fill="auto"/>
            <w:noWrap/>
            <w:vAlign w:val="center"/>
            <w:hideMark/>
          </w:tcPr>
          <w:p w14:paraId="3BBE63EC" w14:textId="77777777" w:rsidR="002464FC" w:rsidRPr="0026541A" w:rsidRDefault="002464FC" w:rsidP="002464FC">
            <w:pPr>
              <w:spacing w:after="0" w:line="360" w:lineRule="auto"/>
              <w:jc w:val="both"/>
              <w:rPr>
                <w:rFonts w:cs="Arial"/>
                <w:color w:val="000000"/>
              </w:rPr>
            </w:pPr>
            <w:r w:rsidRPr="0026541A">
              <w:rPr>
                <w:rFonts w:cs="Arial"/>
                <w:color w:val="000000"/>
              </w:rPr>
              <w:lastRenderedPageBreak/>
              <w:t>TP_BCAST_013</w:t>
            </w:r>
          </w:p>
        </w:tc>
        <w:tc>
          <w:tcPr>
            <w:tcW w:w="3088" w:type="dxa"/>
            <w:shd w:val="clear" w:color="auto" w:fill="auto"/>
            <w:noWrap/>
            <w:vAlign w:val="center"/>
            <w:hideMark/>
          </w:tcPr>
          <w:p w14:paraId="120C29A2" w14:textId="77777777" w:rsidR="002464FC" w:rsidRPr="0026541A" w:rsidRDefault="002464FC" w:rsidP="002464FC">
            <w:pPr>
              <w:spacing w:after="0" w:line="360" w:lineRule="auto"/>
              <w:jc w:val="both"/>
              <w:rPr>
                <w:rFonts w:cs="Arial"/>
                <w:color w:val="000000"/>
              </w:rPr>
            </w:pPr>
            <w:r w:rsidRPr="0026541A">
              <w:rPr>
                <w:rFonts w:cs="Arial"/>
                <w:color w:val="000000"/>
              </w:rPr>
              <w:t>TC_BCAST_013-01</w:t>
            </w:r>
          </w:p>
        </w:tc>
        <w:tc>
          <w:tcPr>
            <w:tcW w:w="1074" w:type="dxa"/>
            <w:shd w:val="clear" w:color="auto" w:fill="auto"/>
            <w:noWrap/>
            <w:vAlign w:val="center"/>
            <w:hideMark/>
          </w:tcPr>
          <w:p w14:paraId="77A5D79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4D5882"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494F2A"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6ED33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AA312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9A6A339" w14:textId="77777777" w:rsidTr="000A4F25">
        <w:trPr>
          <w:trHeight w:val="270"/>
          <w:jc w:val="center"/>
        </w:trPr>
        <w:tc>
          <w:tcPr>
            <w:tcW w:w="3160" w:type="dxa"/>
            <w:shd w:val="clear" w:color="auto" w:fill="auto"/>
            <w:noWrap/>
            <w:vAlign w:val="center"/>
            <w:hideMark/>
          </w:tcPr>
          <w:p w14:paraId="18687EC8" w14:textId="77777777" w:rsidR="002464FC" w:rsidRPr="0026541A" w:rsidRDefault="002464FC" w:rsidP="002464FC">
            <w:pPr>
              <w:spacing w:after="0" w:line="360" w:lineRule="auto"/>
              <w:jc w:val="both"/>
              <w:rPr>
                <w:rFonts w:cs="Arial"/>
                <w:color w:val="000000"/>
              </w:rPr>
            </w:pPr>
            <w:r w:rsidRPr="0026541A">
              <w:rPr>
                <w:rFonts w:cs="Arial"/>
                <w:color w:val="000000"/>
              </w:rPr>
              <w:t>TP_BCAST_014</w:t>
            </w:r>
          </w:p>
        </w:tc>
        <w:tc>
          <w:tcPr>
            <w:tcW w:w="3088" w:type="dxa"/>
            <w:shd w:val="clear" w:color="auto" w:fill="auto"/>
            <w:noWrap/>
            <w:vAlign w:val="center"/>
            <w:hideMark/>
          </w:tcPr>
          <w:p w14:paraId="7BD48503" w14:textId="77777777" w:rsidR="002464FC" w:rsidRPr="0026541A" w:rsidRDefault="002464FC" w:rsidP="002464FC">
            <w:pPr>
              <w:spacing w:after="0" w:line="360" w:lineRule="auto"/>
              <w:jc w:val="both"/>
              <w:rPr>
                <w:rFonts w:cs="Arial"/>
                <w:color w:val="000000"/>
              </w:rPr>
            </w:pPr>
            <w:r w:rsidRPr="0026541A">
              <w:rPr>
                <w:rFonts w:cs="Arial"/>
                <w:color w:val="000000"/>
              </w:rPr>
              <w:t>TC_BCAST_014-01</w:t>
            </w:r>
          </w:p>
        </w:tc>
        <w:tc>
          <w:tcPr>
            <w:tcW w:w="1074" w:type="dxa"/>
            <w:shd w:val="clear" w:color="auto" w:fill="auto"/>
            <w:noWrap/>
            <w:vAlign w:val="center"/>
            <w:hideMark/>
          </w:tcPr>
          <w:p w14:paraId="22FFB36F"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93802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8B91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D1FF3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39135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36C21FD" w14:textId="77777777" w:rsidTr="000A4F25">
        <w:trPr>
          <w:trHeight w:val="270"/>
          <w:jc w:val="center"/>
        </w:trPr>
        <w:tc>
          <w:tcPr>
            <w:tcW w:w="3160" w:type="dxa"/>
            <w:shd w:val="clear" w:color="auto" w:fill="auto"/>
            <w:noWrap/>
            <w:vAlign w:val="center"/>
            <w:hideMark/>
          </w:tcPr>
          <w:p w14:paraId="08D0C6A2" w14:textId="77777777" w:rsidR="002464FC" w:rsidRPr="0026541A" w:rsidRDefault="002464FC" w:rsidP="002464FC">
            <w:pPr>
              <w:spacing w:after="0" w:line="360" w:lineRule="auto"/>
              <w:jc w:val="both"/>
              <w:rPr>
                <w:rFonts w:cs="Arial"/>
                <w:color w:val="000000"/>
              </w:rPr>
            </w:pPr>
            <w:r w:rsidRPr="0026541A">
              <w:rPr>
                <w:rFonts w:cs="Arial"/>
                <w:color w:val="000000"/>
              </w:rPr>
              <w:t>TP_BCAST_014</w:t>
            </w:r>
          </w:p>
        </w:tc>
        <w:tc>
          <w:tcPr>
            <w:tcW w:w="3088" w:type="dxa"/>
            <w:shd w:val="clear" w:color="auto" w:fill="auto"/>
            <w:noWrap/>
            <w:vAlign w:val="center"/>
            <w:hideMark/>
          </w:tcPr>
          <w:p w14:paraId="4C60F151" w14:textId="77777777" w:rsidR="002464FC" w:rsidRPr="0026541A" w:rsidRDefault="002464FC" w:rsidP="002464FC">
            <w:pPr>
              <w:spacing w:after="0" w:line="360" w:lineRule="auto"/>
              <w:jc w:val="both"/>
              <w:rPr>
                <w:rFonts w:cs="Arial"/>
                <w:color w:val="000000"/>
              </w:rPr>
            </w:pPr>
            <w:r w:rsidRPr="0026541A">
              <w:rPr>
                <w:rFonts w:cs="Arial"/>
                <w:color w:val="000000"/>
              </w:rPr>
              <w:t>TC_BCAST_014-02</w:t>
            </w:r>
          </w:p>
        </w:tc>
        <w:tc>
          <w:tcPr>
            <w:tcW w:w="1074" w:type="dxa"/>
            <w:shd w:val="clear" w:color="auto" w:fill="auto"/>
            <w:noWrap/>
            <w:vAlign w:val="center"/>
            <w:hideMark/>
          </w:tcPr>
          <w:p w14:paraId="3E16A0A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1E9DB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94FD9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D0BB8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B8178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36CF0E3" w14:textId="77777777" w:rsidTr="000A4F25">
        <w:trPr>
          <w:trHeight w:val="270"/>
          <w:jc w:val="center"/>
        </w:trPr>
        <w:tc>
          <w:tcPr>
            <w:tcW w:w="3160" w:type="dxa"/>
            <w:shd w:val="clear" w:color="auto" w:fill="auto"/>
            <w:noWrap/>
            <w:vAlign w:val="center"/>
            <w:hideMark/>
          </w:tcPr>
          <w:p w14:paraId="5660AF5D" w14:textId="77777777" w:rsidR="002464FC" w:rsidRPr="0026541A" w:rsidRDefault="002464FC" w:rsidP="002464FC">
            <w:pPr>
              <w:spacing w:after="0" w:line="360" w:lineRule="auto"/>
              <w:jc w:val="both"/>
              <w:rPr>
                <w:rFonts w:cs="Arial"/>
                <w:color w:val="000000"/>
              </w:rPr>
            </w:pPr>
            <w:r w:rsidRPr="0026541A">
              <w:rPr>
                <w:rFonts w:cs="Arial"/>
                <w:color w:val="000000"/>
              </w:rPr>
              <w:t>TP_BCAST_015</w:t>
            </w:r>
          </w:p>
        </w:tc>
        <w:tc>
          <w:tcPr>
            <w:tcW w:w="3088" w:type="dxa"/>
            <w:shd w:val="clear" w:color="auto" w:fill="auto"/>
            <w:noWrap/>
            <w:vAlign w:val="center"/>
            <w:hideMark/>
          </w:tcPr>
          <w:p w14:paraId="5634756D" w14:textId="77777777" w:rsidR="002464FC" w:rsidRPr="0026541A" w:rsidRDefault="002464FC" w:rsidP="002464FC">
            <w:pPr>
              <w:spacing w:after="0" w:line="360" w:lineRule="auto"/>
              <w:jc w:val="both"/>
              <w:rPr>
                <w:rFonts w:cs="Arial"/>
                <w:color w:val="000000"/>
              </w:rPr>
            </w:pPr>
            <w:r w:rsidRPr="0026541A">
              <w:rPr>
                <w:rFonts w:cs="Arial"/>
                <w:color w:val="000000"/>
              </w:rPr>
              <w:t>TC_BCAST_015-01</w:t>
            </w:r>
          </w:p>
        </w:tc>
        <w:tc>
          <w:tcPr>
            <w:tcW w:w="1074" w:type="dxa"/>
            <w:shd w:val="clear" w:color="auto" w:fill="auto"/>
            <w:noWrap/>
            <w:vAlign w:val="center"/>
            <w:hideMark/>
          </w:tcPr>
          <w:p w14:paraId="3589ACF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BE504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1BBDD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4EC48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D6970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18CB18E" w14:textId="77777777" w:rsidTr="000A4F25">
        <w:trPr>
          <w:trHeight w:val="270"/>
          <w:jc w:val="center"/>
        </w:trPr>
        <w:tc>
          <w:tcPr>
            <w:tcW w:w="3160" w:type="dxa"/>
            <w:shd w:val="clear" w:color="auto" w:fill="auto"/>
            <w:noWrap/>
            <w:vAlign w:val="center"/>
            <w:hideMark/>
          </w:tcPr>
          <w:p w14:paraId="15620C49" w14:textId="77777777" w:rsidR="002464FC" w:rsidRPr="0026541A" w:rsidRDefault="002464FC" w:rsidP="002464FC">
            <w:pPr>
              <w:spacing w:after="0" w:line="360" w:lineRule="auto"/>
              <w:jc w:val="both"/>
              <w:rPr>
                <w:rFonts w:cs="Arial"/>
                <w:color w:val="000000"/>
              </w:rPr>
            </w:pPr>
            <w:r w:rsidRPr="0026541A">
              <w:rPr>
                <w:rFonts w:cs="Arial"/>
                <w:color w:val="000000"/>
              </w:rPr>
              <w:t>TP_BCAST_017</w:t>
            </w:r>
          </w:p>
        </w:tc>
        <w:tc>
          <w:tcPr>
            <w:tcW w:w="3088" w:type="dxa"/>
            <w:shd w:val="clear" w:color="auto" w:fill="auto"/>
            <w:noWrap/>
            <w:vAlign w:val="center"/>
            <w:hideMark/>
          </w:tcPr>
          <w:p w14:paraId="6D7DFB7F" w14:textId="77777777" w:rsidR="002464FC" w:rsidRPr="0026541A" w:rsidRDefault="002464FC" w:rsidP="002464FC">
            <w:pPr>
              <w:spacing w:after="0" w:line="360" w:lineRule="auto"/>
              <w:jc w:val="both"/>
              <w:rPr>
                <w:rFonts w:cs="Arial"/>
                <w:color w:val="000000"/>
              </w:rPr>
            </w:pPr>
            <w:r w:rsidRPr="0026541A">
              <w:rPr>
                <w:rFonts w:cs="Arial"/>
                <w:color w:val="000000"/>
              </w:rPr>
              <w:t>TC_BCAST_017-01</w:t>
            </w:r>
          </w:p>
        </w:tc>
        <w:tc>
          <w:tcPr>
            <w:tcW w:w="1074" w:type="dxa"/>
            <w:shd w:val="clear" w:color="auto" w:fill="auto"/>
            <w:noWrap/>
            <w:vAlign w:val="center"/>
            <w:hideMark/>
          </w:tcPr>
          <w:p w14:paraId="15263312"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81FDC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F2672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6C40A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F9E9D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870FD88" w14:textId="77777777" w:rsidTr="000A4F25">
        <w:trPr>
          <w:trHeight w:val="270"/>
          <w:jc w:val="center"/>
        </w:trPr>
        <w:tc>
          <w:tcPr>
            <w:tcW w:w="3160" w:type="dxa"/>
            <w:shd w:val="clear" w:color="auto" w:fill="auto"/>
            <w:noWrap/>
            <w:vAlign w:val="center"/>
            <w:hideMark/>
          </w:tcPr>
          <w:p w14:paraId="0D843CE7" w14:textId="77777777" w:rsidR="002464FC" w:rsidRPr="0026541A" w:rsidRDefault="002464FC" w:rsidP="002464FC">
            <w:pPr>
              <w:spacing w:after="0" w:line="360" w:lineRule="auto"/>
              <w:jc w:val="both"/>
              <w:rPr>
                <w:rFonts w:cs="Arial"/>
                <w:color w:val="000000"/>
              </w:rPr>
            </w:pPr>
            <w:r w:rsidRPr="0026541A">
              <w:rPr>
                <w:rFonts w:cs="Arial"/>
                <w:color w:val="000000"/>
              </w:rPr>
              <w:t>TP_BCAST_018</w:t>
            </w:r>
          </w:p>
        </w:tc>
        <w:tc>
          <w:tcPr>
            <w:tcW w:w="3088" w:type="dxa"/>
            <w:shd w:val="clear" w:color="auto" w:fill="auto"/>
            <w:noWrap/>
            <w:vAlign w:val="center"/>
            <w:hideMark/>
          </w:tcPr>
          <w:p w14:paraId="252112C2" w14:textId="77777777" w:rsidR="002464FC" w:rsidRPr="0026541A" w:rsidRDefault="002464FC" w:rsidP="002464FC">
            <w:pPr>
              <w:spacing w:after="0" w:line="360" w:lineRule="auto"/>
              <w:jc w:val="both"/>
              <w:rPr>
                <w:rFonts w:cs="Arial"/>
                <w:color w:val="000000"/>
              </w:rPr>
            </w:pPr>
            <w:r w:rsidRPr="0026541A">
              <w:rPr>
                <w:rFonts w:cs="Arial"/>
                <w:color w:val="000000"/>
              </w:rPr>
              <w:t>TC_BCAST_018</w:t>
            </w:r>
          </w:p>
        </w:tc>
        <w:tc>
          <w:tcPr>
            <w:tcW w:w="1074" w:type="dxa"/>
            <w:shd w:val="clear" w:color="auto" w:fill="auto"/>
            <w:noWrap/>
            <w:vAlign w:val="center"/>
            <w:hideMark/>
          </w:tcPr>
          <w:p w14:paraId="00D95B3C"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8DB1D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ECB80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5B9D63"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B19A1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55B3DFA" w14:textId="77777777" w:rsidTr="000A4F25">
        <w:trPr>
          <w:trHeight w:val="270"/>
          <w:jc w:val="center"/>
        </w:trPr>
        <w:tc>
          <w:tcPr>
            <w:tcW w:w="3160" w:type="dxa"/>
            <w:shd w:val="clear" w:color="auto" w:fill="auto"/>
            <w:noWrap/>
            <w:vAlign w:val="center"/>
            <w:hideMark/>
          </w:tcPr>
          <w:p w14:paraId="61BB2572" w14:textId="77777777" w:rsidR="002464FC" w:rsidRPr="0026541A" w:rsidRDefault="002464FC" w:rsidP="002464FC">
            <w:pPr>
              <w:spacing w:after="0" w:line="360" w:lineRule="auto"/>
              <w:jc w:val="both"/>
              <w:rPr>
                <w:rFonts w:cs="Arial"/>
                <w:color w:val="000000"/>
              </w:rPr>
            </w:pPr>
            <w:r w:rsidRPr="0026541A">
              <w:rPr>
                <w:rFonts w:cs="Arial"/>
                <w:color w:val="000000"/>
              </w:rPr>
              <w:t>TP_BCAST_019</w:t>
            </w:r>
          </w:p>
        </w:tc>
        <w:tc>
          <w:tcPr>
            <w:tcW w:w="3088" w:type="dxa"/>
            <w:shd w:val="clear" w:color="auto" w:fill="auto"/>
            <w:noWrap/>
            <w:vAlign w:val="center"/>
            <w:hideMark/>
          </w:tcPr>
          <w:p w14:paraId="63985FF4" w14:textId="77777777" w:rsidR="002464FC" w:rsidRPr="0026541A" w:rsidRDefault="002464FC" w:rsidP="002464FC">
            <w:pPr>
              <w:spacing w:after="0" w:line="360" w:lineRule="auto"/>
              <w:jc w:val="both"/>
              <w:rPr>
                <w:rFonts w:cs="Arial"/>
                <w:color w:val="000000"/>
              </w:rPr>
            </w:pPr>
            <w:r w:rsidRPr="0026541A">
              <w:rPr>
                <w:rFonts w:cs="Arial"/>
                <w:color w:val="000000"/>
              </w:rPr>
              <w:t>TC_BCAST_019_01</w:t>
            </w:r>
          </w:p>
        </w:tc>
        <w:tc>
          <w:tcPr>
            <w:tcW w:w="1074" w:type="dxa"/>
            <w:shd w:val="clear" w:color="auto" w:fill="auto"/>
            <w:noWrap/>
            <w:vAlign w:val="center"/>
            <w:hideMark/>
          </w:tcPr>
          <w:p w14:paraId="67A5EFCD"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ED755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BBA40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91AD4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B1C18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DD09C31" w14:textId="77777777" w:rsidTr="000A4F25">
        <w:trPr>
          <w:trHeight w:val="270"/>
          <w:jc w:val="center"/>
        </w:trPr>
        <w:tc>
          <w:tcPr>
            <w:tcW w:w="3160" w:type="dxa"/>
            <w:shd w:val="clear" w:color="auto" w:fill="auto"/>
            <w:noWrap/>
            <w:vAlign w:val="center"/>
            <w:hideMark/>
          </w:tcPr>
          <w:p w14:paraId="68656E0B" w14:textId="77777777" w:rsidR="002464FC" w:rsidRPr="0026541A" w:rsidRDefault="002464FC" w:rsidP="002464FC">
            <w:pPr>
              <w:spacing w:after="0" w:line="360" w:lineRule="auto"/>
              <w:jc w:val="both"/>
              <w:rPr>
                <w:rFonts w:cs="Arial"/>
                <w:color w:val="000000"/>
              </w:rPr>
            </w:pPr>
            <w:r w:rsidRPr="0026541A">
              <w:rPr>
                <w:rFonts w:cs="Arial"/>
                <w:color w:val="000000"/>
              </w:rPr>
              <w:t>TP_BCAST_020</w:t>
            </w:r>
          </w:p>
        </w:tc>
        <w:tc>
          <w:tcPr>
            <w:tcW w:w="3088" w:type="dxa"/>
            <w:shd w:val="clear" w:color="auto" w:fill="auto"/>
            <w:noWrap/>
            <w:vAlign w:val="center"/>
            <w:hideMark/>
          </w:tcPr>
          <w:p w14:paraId="163B8E1D" w14:textId="77777777" w:rsidR="002464FC" w:rsidRPr="0026541A" w:rsidRDefault="002464FC" w:rsidP="002464FC">
            <w:pPr>
              <w:spacing w:after="0" w:line="360" w:lineRule="auto"/>
              <w:jc w:val="both"/>
              <w:rPr>
                <w:rFonts w:cs="Arial"/>
                <w:color w:val="000000"/>
              </w:rPr>
            </w:pPr>
            <w:r w:rsidRPr="0026541A">
              <w:rPr>
                <w:rFonts w:cs="Arial"/>
                <w:color w:val="000000"/>
              </w:rPr>
              <w:t>TC_BCAST_020-01</w:t>
            </w:r>
          </w:p>
        </w:tc>
        <w:tc>
          <w:tcPr>
            <w:tcW w:w="1074" w:type="dxa"/>
            <w:shd w:val="clear" w:color="auto" w:fill="auto"/>
            <w:noWrap/>
            <w:vAlign w:val="center"/>
            <w:hideMark/>
          </w:tcPr>
          <w:p w14:paraId="05C7BA84"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4B147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5D3A7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992FF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D1E1C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819224F" w14:textId="77777777" w:rsidTr="000A4F25">
        <w:trPr>
          <w:trHeight w:val="270"/>
          <w:jc w:val="center"/>
        </w:trPr>
        <w:tc>
          <w:tcPr>
            <w:tcW w:w="3160" w:type="dxa"/>
            <w:shd w:val="clear" w:color="auto" w:fill="auto"/>
            <w:noWrap/>
            <w:vAlign w:val="center"/>
            <w:hideMark/>
          </w:tcPr>
          <w:p w14:paraId="3704BD0C" w14:textId="77777777" w:rsidR="002464FC" w:rsidRPr="0026541A" w:rsidRDefault="002464FC" w:rsidP="002464FC">
            <w:pPr>
              <w:spacing w:after="0" w:line="360" w:lineRule="auto"/>
              <w:jc w:val="both"/>
              <w:rPr>
                <w:rFonts w:cs="Arial"/>
                <w:color w:val="000000"/>
              </w:rPr>
            </w:pPr>
            <w:r w:rsidRPr="0026541A">
              <w:rPr>
                <w:rFonts w:cs="Arial"/>
                <w:color w:val="000000"/>
              </w:rPr>
              <w:t>TP_BCAST_021</w:t>
            </w:r>
          </w:p>
        </w:tc>
        <w:tc>
          <w:tcPr>
            <w:tcW w:w="3088" w:type="dxa"/>
            <w:shd w:val="clear" w:color="auto" w:fill="auto"/>
            <w:noWrap/>
            <w:vAlign w:val="center"/>
            <w:hideMark/>
          </w:tcPr>
          <w:p w14:paraId="4BD54682" w14:textId="77777777" w:rsidR="002464FC" w:rsidRPr="0026541A" w:rsidRDefault="002464FC" w:rsidP="002464FC">
            <w:pPr>
              <w:spacing w:after="0" w:line="360" w:lineRule="auto"/>
              <w:jc w:val="both"/>
              <w:rPr>
                <w:rFonts w:cs="Arial"/>
                <w:color w:val="000000"/>
              </w:rPr>
            </w:pPr>
            <w:r w:rsidRPr="0026541A">
              <w:rPr>
                <w:rFonts w:cs="Arial"/>
                <w:color w:val="000000"/>
              </w:rPr>
              <w:t>TC_BCAST_021-01</w:t>
            </w:r>
          </w:p>
        </w:tc>
        <w:tc>
          <w:tcPr>
            <w:tcW w:w="1074" w:type="dxa"/>
            <w:shd w:val="clear" w:color="auto" w:fill="auto"/>
            <w:noWrap/>
            <w:vAlign w:val="center"/>
            <w:hideMark/>
          </w:tcPr>
          <w:p w14:paraId="4FFEB83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9ED679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C481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55E58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536A1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92E6DA7" w14:textId="77777777" w:rsidTr="000A4F25">
        <w:trPr>
          <w:trHeight w:val="270"/>
          <w:jc w:val="center"/>
        </w:trPr>
        <w:tc>
          <w:tcPr>
            <w:tcW w:w="3160" w:type="dxa"/>
            <w:shd w:val="clear" w:color="auto" w:fill="auto"/>
            <w:noWrap/>
            <w:vAlign w:val="center"/>
            <w:hideMark/>
          </w:tcPr>
          <w:p w14:paraId="27460E83" w14:textId="77777777" w:rsidR="002464FC" w:rsidRPr="0026541A" w:rsidRDefault="002464FC" w:rsidP="002464FC">
            <w:pPr>
              <w:spacing w:after="0" w:line="360" w:lineRule="auto"/>
              <w:jc w:val="both"/>
              <w:rPr>
                <w:rFonts w:cs="Arial"/>
                <w:color w:val="000000"/>
              </w:rPr>
            </w:pPr>
            <w:r w:rsidRPr="0026541A">
              <w:rPr>
                <w:rFonts w:cs="Arial"/>
                <w:color w:val="000000"/>
              </w:rPr>
              <w:t>TP_BCAST_023</w:t>
            </w:r>
          </w:p>
        </w:tc>
        <w:tc>
          <w:tcPr>
            <w:tcW w:w="3088" w:type="dxa"/>
            <w:shd w:val="clear" w:color="auto" w:fill="auto"/>
            <w:noWrap/>
            <w:vAlign w:val="center"/>
            <w:hideMark/>
          </w:tcPr>
          <w:p w14:paraId="45A77AF3" w14:textId="77777777" w:rsidR="002464FC" w:rsidRPr="0026541A" w:rsidRDefault="002464FC" w:rsidP="002464FC">
            <w:pPr>
              <w:spacing w:after="0" w:line="360" w:lineRule="auto"/>
              <w:jc w:val="both"/>
              <w:rPr>
                <w:rFonts w:cs="Arial"/>
                <w:color w:val="000000"/>
              </w:rPr>
            </w:pPr>
            <w:r w:rsidRPr="0026541A">
              <w:rPr>
                <w:rFonts w:cs="Arial"/>
                <w:color w:val="000000"/>
              </w:rPr>
              <w:t>TC_BCAST_023-01</w:t>
            </w:r>
          </w:p>
        </w:tc>
        <w:tc>
          <w:tcPr>
            <w:tcW w:w="1074" w:type="dxa"/>
            <w:shd w:val="clear" w:color="auto" w:fill="auto"/>
            <w:noWrap/>
            <w:vAlign w:val="center"/>
            <w:hideMark/>
          </w:tcPr>
          <w:p w14:paraId="4524A16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51DB0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4D05E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E8E8C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37F7E8"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4025EC77" w14:textId="77777777" w:rsidTr="000A4F25">
        <w:trPr>
          <w:trHeight w:val="270"/>
          <w:jc w:val="center"/>
        </w:trPr>
        <w:tc>
          <w:tcPr>
            <w:tcW w:w="3160" w:type="dxa"/>
            <w:shd w:val="clear" w:color="auto" w:fill="auto"/>
            <w:noWrap/>
            <w:vAlign w:val="center"/>
            <w:hideMark/>
          </w:tcPr>
          <w:p w14:paraId="25316880" w14:textId="77777777" w:rsidR="002464FC" w:rsidRPr="0026541A" w:rsidRDefault="002464FC" w:rsidP="002464FC">
            <w:pPr>
              <w:spacing w:after="0" w:line="360" w:lineRule="auto"/>
              <w:jc w:val="both"/>
              <w:rPr>
                <w:rFonts w:cs="Arial"/>
                <w:color w:val="000000"/>
              </w:rPr>
            </w:pPr>
            <w:r w:rsidRPr="0026541A">
              <w:rPr>
                <w:rFonts w:cs="Arial"/>
                <w:color w:val="000000"/>
              </w:rPr>
              <w:t>TP_BCAST_023</w:t>
            </w:r>
          </w:p>
        </w:tc>
        <w:tc>
          <w:tcPr>
            <w:tcW w:w="3088" w:type="dxa"/>
            <w:shd w:val="clear" w:color="auto" w:fill="auto"/>
            <w:noWrap/>
            <w:vAlign w:val="center"/>
            <w:hideMark/>
          </w:tcPr>
          <w:p w14:paraId="7382BF41" w14:textId="77777777" w:rsidR="002464FC" w:rsidRPr="0026541A" w:rsidRDefault="002464FC" w:rsidP="002464FC">
            <w:pPr>
              <w:spacing w:after="0" w:line="360" w:lineRule="auto"/>
              <w:jc w:val="both"/>
              <w:rPr>
                <w:rFonts w:cs="Arial"/>
                <w:color w:val="000000"/>
              </w:rPr>
            </w:pPr>
            <w:r w:rsidRPr="0026541A">
              <w:rPr>
                <w:rFonts w:cs="Arial"/>
                <w:color w:val="000000"/>
              </w:rPr>
              <w:t>TC_BCAST_023-02</w:t>
            </w:r>
          </w:p>
        </w:tc>
        <w:tc>
          <w:tcPr>
            <w:tcW w:w="1074" w:type="dxa"/>
            <w:shd w:val="clear" w:color="auto" w:fill="auto"/>
            <w:noWrap/>
            <w:vAlign w:val="center"/>
            <w:hideMark/>
          </w:tcPr>
          <w:p w14:paraId="79F008C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8D0D4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4296E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A34A3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642D2E"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7E288DFE" w14:textId="77777777" w:rsidTr="000A4F25">
        <w:trPr>
          <w:trHeight w:val="270"/>
          <w:jc w:val="center"/>
        </w:trPr>
        <w:tc>
          <w:tcPr>
            <w:tcW w:w="3160" w:type="dxa"/>
            <w:shd w:val="clear" w:color="auto" w:fill="auto"/>
            <w:noWrap/>
            <w:vAlign w:val="center"/>
            <w:hideMark/>
          </w:tcPr>
          <w:p w14:paraId="09ED7843" w14:textId="77777777" w:rsidR="002464FC" w:rsidRPr="0026541A" w:rsidRDefault="002464FC" w:rsidP="002464FC">
            <w:pPr>
              <w:spacing w:after="0" w:line="360" w:lineRule="auto"/>
              <w:jc w:val="both"/>
              <w:rPr>
                <w:rFonts w:cs="Arial"/>
                <w:color w:val="000000"/>
              </w:rPr>
            </w:pPr>
            <w:r w:rsidRPr="0026541A">
              <w:rPr>
                <w:rFonts w:cs="Arial"/>
                <w:color w:val="000000"/>
              </w:rPr>
              <w:t>TP_BCAST_026</w:t>
            </w:r>
          </w:p>
        </w:tc>
        <w:tc>
          <w:tcPr>
            <w:tcW w:w="3088" w:type="dxa"/>
            <w:shd w:val="clear" w:color="auto" w:fill="auto"/>
            <w:noWrap/>
            <w:vAlign w:val="center"/>
            <w:hideMark/>
          </w:tcPr>
          <w:p w14:paraId="762B4C72" w14:textId="77777777" w:rsidR="002464FC" w:rsidRPr="0026541A" w:rsidRDefault="002464FC" w:rsidP="002464FC">
            <w:pPr>
              <w:spacing w:after="0" w:line="360" w:lineRule="auto"/>
              <w:jc w:val="both"/>
              <w:rPr>
                <w:rFonts w:cs="Arial"/>
                <w:color w:val="000000"/>
              </w:rPr>
            </w:pPr>
            <w:r w:rsidRPr="0026541A">
              <w:rPr>
                <w:rFonts w:cs="Arial"/>
                <w:color w:val="000000"/>
              </w:rPr>
              <w:t>TC_BCAST_026-01</w:t>
            </w:r>
          </w:p>
        </w:tc>
        <w:tc>
          <w:tcPr>
            <w:tcW w:w="1074" w:type="dxa"/>
            <w:shd w:val="clear" w:color="auto" w:fill="auto"/>
            <w:noWrap/>
            <w:vAlign w:val="center"/>
            <w:hideMark/>
          </w:tcPr>
          <w:p w14:paraId="7620B4C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C386B6" w14:textId="14C625D7" w:rsidR="002464FC" w:rsidRPr="0026541A" w:rsidRDefault="002464FC" w:rsidP="002464FC">
            <w:pPr>
              <w:spacing w:after="0" w:line="360" w:lineRule="auto"/>
              <w:jc w:val="both"/>
              <w:rPr>
                <w:rFonts w:cs="Arial"/>
                <w:color w:val="000000"/>
              </w:rPr>
            </w:pPr>
            <w:r>
              <w:rPr>
                <w:rFonts w:cs="Arial"/>
                <w:color w:val="000000"/>
              </w:rPr>
              <w:t>*</w:t>
            </w:r>
            <w:r w:rsidRPr="0026541A">
              <w:rPr>
                <w:rFonts w:cs="Arial"/>
                <w:color w:val="000000"/>
              </w:rPr>
              <w:t>PASS</w:t>
            </w:r>
          </w:p>
        </w:tc>
        <w:tc>
          <w:tcPr>
            <w:tcW w:w="1462" w:type="dxa"/>
            <w:shd w:val="clear" w:color="auto" w:fill="auto"/>
            <w:noWrap/>
            <w:vAlign w:val="center"/>
            <w:hideMark/>
          </w:tcPr>
          <w:p w14:paraId="6B13E74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9C95F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31F249"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6F710774" w14:textId="77777777" w:rsidTr="000A4F25">
        <w:trPr>
          <w:trHeight w:val="270"/>
          <w:jc w:val="center"/>
        </w:trPr>
        <w:tc>
          <w:tcPr>
            <w:tcW w:w="3160" w:type="dxa"/>
            <w:shd w:val="clear" w:color="auto" w:fill="auto"/>
            <w:noWrap/>
            <w:vAlign w:val="center"/>
            <w:hideMark/>
          </w:tcPr>
          <w:p w14:paraId="74DC414E" w14:textId="77777777" w:rsidR="002464FC" w:rsidRPr="0026541A" w:rsidRDefault="002464FC" w:rsidP="002464FC">
            <w:pPr>
              <w:spacing w:after="0" w:line="360" w:lineRule="auto"/>
              <w:jc w:val="both"/>
              <w:rPr>
                <w:rFonts w:cs="Arial"/>
                <w:color w:val="000000"/>
              </w:rPr>
            </w:pPr>
            <w:r w:rsidRPr="0026541A">
              <w:rPr>
                <w:rFonts w:cs="Arial"/>
                <w:color w:val="000000"/>
              </w:rPr>
              <w:t>TP_BCAST_036</w:t>
            </w:r>
          </w:p>
        </w:tc>
        <w:tc>
          <w:tcPr>
            <w:tcW w:w="3088" w:type="dxa"/>
            <w:shd w:val="clear" w:color="auto" w:fill="auto"/>
            <w:noWrap/>
            <w:vAlign w:val="center"/>
            <w:hideMark/>
          </w:tcPr>
          <w:p w14:paraId="40C24D3D" w14:textId="77777777" w:rsidR="002464FC" w:rsidRPr="0026541A" w:rsidRDefault="002464FC" w:rsidP="002464FC">
            <w:pPr>
              <w:spacing w:after="0" w:line="360" w:lineRule="auto"/>
              <w:jc w:val="both"/>
              <w:rPr>
                <w:rFonts w:cs="Arial"/>
                <w:color w:val="000000"/>
              </w:rPr>
            </w:pPr>
            <w:r w:rsidRPr="0026541A">
              <w:rPr>
                <w:rFonts w:cs="Arial"/>
                <w:color w:val="000000"/>
              </w:rPr>
              <w:t>TC_BCAST_036-01</w:t>
            </w:r>
          </w:p>
        </w:tc>
        <w:tc>
          <w:tcPr>
            <w:tcW w:w="1074" w:type="dxa"/>
            <w:shd w:val="clear" w:color="auto" w:fill="auto"/>
            <w:noWrap/>
            <w:vAlign w:val="center"/>
            <w:hideMark/>
          </w:tcPr>
          <w:p w14:paraId="7919F965"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81888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5FB88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36D4E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92952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83B1B18" w14:textId="77777777" w:rsidTr="000A4F25">
        <w:trPr>
          <w:trHeight w:val="270"/>
          <w:jc w:val="center"/>
        </w:trPr>
        <w:tc>
          <w:tcPr>
            <w:tcW w:w="3160" w:type="dxa"/>
            <w:shd w:val="clear" w:color="auto" w:fill="auto"/>
            <w:noWrap/>
            <w:vAlign w:val="center"/>
            <w:hideMark/>
          </w:tcPr>
          <w:p w14:paraId="5E37EADF" w14:textId="77777777" w:rsidR="002464FC" w:rsidRPr="0026541A" w:rsidRDefault="002464FC" w:rsidP="002464FC">
            <w:pPr>
              <w:spacing w:after="0" w:line="360" w:lineRule="auto"/>
              <w:jc w:val="both"/>
              <w:rPr>
                <w:rFonts w:cs="Arial"/>
                <w:color w:val="000000"/>
              </w:rPr>
            </w:pPr>
            <w:r w:rsidRPr="0026541A">
              <w:rPr>
                <w:rFonts w:cs="Arial"/>
                <w:color w:val="000000"/>
              </w:rPr>
              <w:t>TP_BCAST_036</w:t>
            </w:r>
          </w:p>
        </w:tc>
        <w:tc>
          <w:tcPr>
            <w:tcW w:w="3088" w:type="dxa"/>
            <w:shd w:val="clear" w:color="auto" w:fill="auto"/>
            <w:noWrap/>
            <w:vAlign w:val="center"/>
            <w:hideMark/>
          </w:tcPr>
          <w:p w14:paraId="223A4A73" w14:textId="77777777" w:rsidR="002464FC" w:rsidRPr="0026541A" w:rsidRDefault="002464FC" w:rsidP="002464FC">
            <w:pPr>
              <w:spacing w:after="0" w:line="360" w:lineRule="auto"/>
              <w:jc w:val="both"/>
              <w:rPr>
                <w:rFonts w:cs="Arial"/>
                <w:color w:val="000000"/>
              </w:rPr>
            </w:pPr>
            <w:r w:rsidRPr="0026541A">
              <w:rPr>
                <w:rFonts w:cs="Arial"/>
                <w:color w:val="000000"/>
              </w:rPr>
              <w:t>TC_BCAST_036-02</w:t>
            </w:r>
          </w:p>
        </w:tc>
        <w:tc>
          <w:tcPr>
            <w:tcW w:w="1074" w:type="dxa"/>
            <w:shd w:val="clear" w:color="auto" w:fill="auto"/>
            <w:noWrap/>
            <w:vAlign w:val="center"/>
            <w:hideMark/>
          </w:tcPr>
          <w:p w14:paraId="3146E4A9"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BEFAC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A7F79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D23E6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B0305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FA5D43B" w14:textId="77777777" w:rsidTr="000A4F25">
        <w:trPr>
          <w:trHeight w:val="270"/>
          <w:jc w:val="center"/>
        </w:trPr>
        <w:tc>
          <w:tcPr>
            <w:tcW w:w="3160" w:type="dxa"/>
            <w:shd w:val="clear" w:color="auto" w:fill="auto"/>
            <w:noWrap/>
            <w:vAlign w:val="center"/>
            <w:hideMark/>
          </w:tcPr>
          <w:p w14:paraId="0E8B6F6B" w14:textId="77777777" w:rsidR="002464FC" w:rsidRPr="0026541A" w:rsidRDefault="002464FC" w:rsidP="002464FC">
            <w:pPr>
              <w:spacing w:after="0" w:line="360" w:lineRule="auto"/>
              <w:jc w:val="both"/>
              <w:rPr>
                <w:rFonts w:cs="Arial"/>
                <w:color w:val="000000"/>
              </w:rPr>
            </w:pPr>
            <w:r w:rsidRPr="0026541A">
              <w:rPr>
                <w:rFonts w:cs="Arial"/>
                <w:color w:val="000000"/>
              </w:rPr>
              <w:t>TP_BCAST_037</w:t>
            </w:r>
          </w:p>
        </w:tc>
        <w:tc>
          <w:tcPr>
            <w:tcW w:w="3088" w:type="dxa"/>
            <w:shd w:val="clear" w:color="auto" w:fill="auto"/>
            <w:noWrap/>
            <w:vAlign w:val="center"/>
            <w:hideMark/>
          </w:tcPr>
          <w:p w14:paraId="163E0D8D" w14:textId="77777777" w:rsidR="002464FC" w:rsidRPr="0026541A" w:rsidRDefault="002464FC" w:rsidP="002464FC">
            <w:pPr>
              <w:spacing w:after="0" w:line="360" w:lineRule="auto"/>
              <w:jc w:val="both"/>
              <w:rPr>
                <w:rFonts w:cs="Arial"/>
                <w:color w:val="000000"/>
              </w:rPr>
            </w:pPr>
            <w:r w:rsidRPr="0026541A">
              <w:rPr>
                <w:rFonts w:cs="Arial"/>
                <w:color w:val="000000"/>
              </w:rPr>
              <w:t>TC_BCAST_037-01</w:t>
            </w:r>
          </w:p>
        </w:tc>
        <w:tc>
          <w:tcPr>
            <w:tcW w:w="1074" w:type="dxa"/>
            <w:shd w:val="clear" w:color="auto" w:fill="auto"/>
            <w:noWrap/>
            <w:vAlign w:val="center"/>
            <w:hideMark/>
          </w:tcPr>
          <w:p w14:paraId="659A9E1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B0616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948B7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B7748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FD40A5"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2ABB17FE" w14:textId="77777777" w:rsidTr="000A4F25">
        <w:trPr>
          <w:trHeight w:val="270"/>
          <w:jc w:val="center"/>
        </w:trPr>
        <w:tc>
          <w:tcPr>
            <w:tcW w:w="3160" w:type="dxa"/>
            <w:shd w:val="clear" w:color="auto" w:fill="auto"/>
            <w:noWrap/>
            <w:vAlign w:val="center"/>
            <w:hideMark/>
          </w:tcPr>
          <w:p w14:paraId="37CBB08E" w14:textId="77777777" w:rsidR="002464FC" w:rsidRPr="0026541A" w:rsidRDefault="002464FC" w:rsidP="002464FC">
            <w:pPr>
              <w:spacing w:after="0" w:line="360" w:lineRule="auto"/>
              <w:jc w:val="both"/>
              <w:rPr>
                <w:rFonts w:cs="Arial"/>
                <w:color w:val="000000"/>
              </w:rPr>
            </w:pPr>
            <w:r w:rsidRPr="0026541A">
              <w:rPr>
                <w:rFonts w:cs="Arial"/>
                <w:color w:val="000000"/>
              </w:rPr>
              <w:t>TP_CM_001</w:t>
            </w:r>
          </w:p>
        </w:tc>
        <w:tc>
          <w:tcPr>
            <w:tcW w:w="3088" w:type="dxa"/>
            <w:shd w:val="clear" w:color="auto" w:fill="auto"/>
            <w:noWrap/>
            <w:vAlign w:val="center"/>
            <w:hideMark/>
          </w:tcPr>
          <w:p w14:paraId="1C40F840" w14:textId="77777777" w:rsidR="002464FC" w:rsidRPr="0026541A" w:rsidRDefault="002464FC" w:rsidP="002464FC">
            <w:pPr>
              <w:spacing w:after="0" w:line="360" w:lineRule="auto"/>
              <w:jc w:val="both"/>
              <w:rPr>
                <w:rFonts w:cs="Arial"/>
                <w:color w:val="000000"/>
              </w:rPr>
            </w:pPr>
            <w:r w:rsidRPr="0026541A">
              <w:rPr>
                <w:rFonts w:cs="Arial"/>
                <w:color w:val="000000"/>
              </w:rPr>
              <w:t>TC_CM_001-01</w:t>
            </w:r>
          </w:p>
        </w:tc>
        <w:tc>
          <w:tcPr>
            <w:tcW w:w="1074" w:type="dxa"/>
            <w:shd w:val="clear" w:color="auto" w:fill="auto"/>
            <w:noWrap/>
            <w:vAlign w:val="center"/>
            <w:hideMark/>
          </w:tcPr>
          <w:p w14:paraId="03807FBA"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B0B93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BD769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7BB7B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43525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E708922" w14:textId="77777777" w:rsidTr="000A4F25">
        <w:trPr>
          <w:trHeight w:val="270"/>
          <w:jc w:val="center"/>
        </w:trPr>
        <w:tc>
          <w:tcPr>
            <w:tcW w:w="3160" w:type="dxa"/>
            <w:shd w:val="clear" w:color="auto" w:fill="auto"/>
            <w:noWrap/>
            <w:vAlign w:val="center"/>
            <w:hideMark/>
          </w:tcPr>
          <w:p w14:paraId="6694482F" w14:textId="77777777" w:rsidR="002464FC" w:rsidRPr="0026541A" w:rsidRDefault="002464FC" w:rsidP="002464FC">
            <w:pPr>
              <w:spacing w:after="0" w:line="360" w:lineRule="auto"/>
              <w:jc w:val="both"/>
              <w:rPr>
                <w:rFonts w:cs="Arial"/>
                <w:color w:val="000000"/>
              </w:rPr>
            </w:pPr>
            <w:r w:rsidRPr="0026541A">
              <w:rPr>
                <w:rFonts w:cs="Arial"/>
                <w:color w:val="000000"/>
              </w:rPr>
              <w:t>TP_CM_001</w:t>
            </w:r>
          </w:p>
        </w:tc>
        <w:tc>
          <w:tcPr>
            <w:tcW w:w="3088" w:type="dxa"/>
            <w:shd w:val="clear" w:color="auto" w:fill="auto"/>
            <w:noWrap/>
            <w:vAlign w:val="center"/>
            <w:hideMark/>
          </w:tcPr>
          <w:p w14:paraId="61A215E7" w14:textId="77777777" w:rsidR="002464FC" w:rsidRPr="0026541A" w:rsidRDefault="002464FC" w:rsidP="002464FC">
            <w:pPr>
              <w:spacing w:after="0" w:line="360" w:lineRule="auto"/>
              <w:jc w:val="both"/>
              <w:rPr>
                <w:rFonts w:cs="Arial"/>
                <w:color w:val="000000"/>
              </w:rPr>
            </w:pPr>
            <w:r w:rsidRPr="0026541A">
              <w:rPr>
                <w:rFonts w:cs="Arial"/>
                <w:color w:val="000000"/>
              </w:rPr>
              <w:t>TC_CM_001-02</w:t>
            </w:r>
          </w:p>
        </w:tc>
        <w:tc>
          <w:tcPr>
            <w:tcW w:w="1074" w:type="dxa"/>
            <w:shd w:val="clear" w:color="auto" w:fill="auto"/>
            <w:noWrap/>
            <w:vAlign w:val="center"/>
            <w:hideMark/>
          </w:tcPr>
          <w:p w14:paraId="222F2F2A"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731157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11E48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77F40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D91E6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23FD82B" w14:textId="77777777" w:rsidTr="000A4F25">
        <w:trPr>
          <w:trHeight w:val="270"/>
          <w:jc w:val="center"/>
        </w:trPr>
        <w:tc>
          <w:tcPr>
            <w:tcW w:w="3160" w:type="dxa"/>
            <w:shd w:val="clear" w:color="auto" w:fill="auto"/>
            <w:noWrap/>
            <w:vAlign w:val="center"/>
            <w:hideMark/>
          </w:tcPr>
          <w:p w14:paraId="7E49BD8E" w14:textId="77777777" w:rsidR="002464FC" w:rsidRPr="0026541A" w:rsidRDefault="002464FC" w:rsidP="002464FC">
            <w:pPr>
              <w:spacing w:after="0" w:line="360" w:lineRule="auto"/>
              <w:jc w:val="both"/>
              <w:rPr>
                <w:rFonts w:cs="Arial"/>
                <w:color w:val="000000"/>
              </w:rPr>
            </w:pPr>
            <w:r w:rsidRPr="0026541A">
              <w:rPr>
                <w:rFonts w:cs="Arial"/>
                <w:color w:val="000000"/>
              </w:rPr>
              <w:t>TP_CM_001</w:t>
            </w:r>
          </w:p>
        </w:tc>
        <w:tc>
          <w:tcPr>
            <w:tcW w:w="3088" w:type="dxa"/>
            <w:shd w:val="clear" w:color="auto" w:fill="auto"/>
            <w:noWrap/>
            <w:vAlign w:val="center"/>
            <w:hideMark/>
          </w:tcPr>
          <w:p w14:paraId="6DF9F97A" w14:textId="77777777" w:rsidR="002464FC" w:rsidRPr="0026541A" w:rsidRDefault="002464FC" w:rsidP="002464FC">
            <w:pPr>
              <w:spacing w:after="0" w:line="360" w:lineRule="auto"/>
              <w:jc w:val="both"/>
              <w:rPr>
                <w:rFonts w:cs="Arial"/>
                <w:color w:val="000000"/>
              </w:rPr>
            </w:pPr>
            <w:r w:rsidRPr="0026541A">
              <w:rPr>
                <w:rFonts w:cs="Arial"/>
                <w:color w:val="000000"/>
              </w:rPr>
              <w:t>TC_CM_001-03</w:t>
            </w:r>
          </w:p>
        </w:tc>
        <w:tc>
          <w:tcPr>
            <w:tcW w:w="1074" w:type="dxa"/>
            <w:shd w:val="clear" w:color="auto" w:fill="auto"/>
            <w:noWrap/>
            <w:vAlign w:val="center"/>
            <w:hideMark/>
          </w:tcPr>
          <w:p w14:paraId="29E4B82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7898B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8860D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F77A8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23B0BC"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DF6094E" w14:textId="77777777" w:rsidTr="000A4F25">
        <w:trPr>
          <w:trHeight w:val="270"/>
          <w:jc w:val="center"/>
        </w:trPr>
        <w:tc>
          <w:tcPr>
            <w:tcW w:w="3160" w:type="dxa"/>
            <w:shd w:val="clear" w:color="auto" w:fill="auto"/>
            <w:noWrap/>
            <w:vAlign w:val="center"/>
            <w:hideMark/>
          </w:tcPr>
          <w:p w14:paraId="0654A21F" w14:textId="77777777" w:rsidR="002464FC" w:rsidRPr="0026541A" w:rsidRDefault="002464FC" w:rsidP="002464FC">
            <w:pPr>
              <w:spacing w:after="0" w:line="360" w:lineRule="auto"/>
              <w:jc w:val="both"/>
              <w:rPr>
                <w:rFonts w:cs="Arial"/>
                <w:color w:val="000000"/>
              </w:rPr>
            </w:pPr>
            <w:r w:rsidRPr="0026541A">
              <w:rPr>
                <w:rFonts w:cs="Arial"/>
                <w:color w:val="000000"/>
              </w:rPr>
              <w:t>TP_CM_001</w:t>
            </w:r>
          </w:p>
        </w:tc>
        <w:tc>
          <w:tcPr>
            <w:tcW w:w="3088" w:type="dxa"/>
            <w:shd w:val="clear" w:color="auto" w:fill="auto"/>
            <w:noWrap/>
            <w:vAlign w:val="center"/>
            <w:hideMark/>
          </w:tcPr>
          <w:p w14:paraId="77DC3116" w14:textId="77777777" w:rsidR="002464FC" w:rsidRPr="0026541A" w:rsidRDefault="002464FC" w:rsidP="002464FC">
            <w:pPr>
              <w:spacing w:after="0" w:line="360" w:lineRule="auto"/>
              <w:jc w:val="both"/>
              <w:rPr>
                <w:rFonts w:cs="Arial"/>
                <w:color w:val="000000"/>
              </w:rPr>
            </w:pPr>
            <w:r w:rsidRPr="0026541A">
              <w:rPr>
                <w:rFonts w:cs="Arial"/>
                <w:color w:val="000000"/>
              </w:rPr>
              <w:t>TC_CM_001-04</w:t>
            </w:r>
          </w:p>
        </w:tc>
        <w:tc>
          <w:tcPr>
            <w:tcW w:w="1074" w:type="dxa"/>
            <w:shd w:val="clear" w:color="auto" w:fill="auto"/>
            <w:noWrap/>
            <w:vAlign w:val="center"/>
            <w:hideMark/>
          </w:tcPr>
          <w:p w14:paraId="5554112D"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23D2A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55FCD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D143E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25FA0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921EB40" w14:textId="77777777" w:rsidTr="000A4F25">
        <w:trPr>
          <w:trHeight w:val="270"/>
          <w:jc w:val="center"/>
        </w:trPr>
        <w:tc>
          <w:tcPr>
            <w:tcW w:w="3160" w:type="dxa"/>
            <w:shd w:val="clear" w:color="auto" w:fill="auto"/>
            <w:noWrap/>
            <w:vAlign w:val="center"/>
            <w:hideMark/>
          </w:tcPr>
          <w:p w14:paraId="52CFCD9A" w14:textId="77777777" w:rsidR="002464FC" w:rsidRPr="0026541A" w:rsidRDefault="002464FC" w:rsidP="002464FC">
            <w:pPr>
              <w:spacing w:after="0" w:line="360" w:lineRule="auto"/>
              <w:jc w:val="both"/>
              <w:rPr>
                <w:rFonts w:cs="Arial"/>
                <w:color w:val="000000"/>
              </w:rPr>
            </w:pPr>
            <w:r w:rsidRPr="0026541A">
              <w:rPr>
                <w:rFonts w:cs="Arial"/>
                <w:color w:val="000000"/>
              </w:rPr>
              <w:t>TP_CM_001</w:t>
            </w:r>
          </w:p>
        </w:tc>
        <w:tc>
          <w:tcPr>
            <w:tcW w:w="3088" w:type="dxa"/>
            <w:shd w:val="clear" w:color="auto" w:fill="auto"/>
            <w:noWrap/>
            <w:vAlign w:val="center"/>
            <w:hideMark/>
          </w:tcPr>
          <w:p w14:paraId="090F65BD" w14:textId="77777777" w:rsidR="002464FC" w:rsidRPr="0026541A" w:rsidRDefault="002464FC" w:rsidP="002464FC">
            <w:pPr>
              <w:spacing w:after="0" w:line="360" w:lineRule="auto"/>
              <w:jc w:val="both"/>
              <w:rPr>
                <w:rFonts w:cs="Arial"/>
                <w:color w:val="000000"/>
              </w:rPr>
            </w:pPr>
            <w:r w:rsidRPr="0026541A">
              <w:rPr>
                <w:rFonts w:cs="Arial"/>
                <w:color w:val="000000"/>
              </w:rPr>
              <w:t>TC_CM_001-05</w:t>
            </w:r>
          </w:p>
        </w:tc>
        <w:tc>
          <w:tcPr>
            <w:tcW w:w="1074" w:type="dxa"/>
            <w:shd w:val="clear" w:color="auto" w:fill="auto"/>
            <w:noWrap/>
            <w:vAlign w:val="center"/>
            <w:hideMark/>
          </w:tcPr>
          <w:p w14:paraId="2EBEC08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EBDB3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45E2B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1650A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20106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8822C97" w14:textId="77777777" w:rsidTr="000A4F25">
        <w:trPr>
          <w:trHeight w:val="270"/>
          <w:jc w:val="center"/>
        </w:trPr>
        <w:tc>
          <w:tcPr>
            <w:tcW w:w="3160" w:type="dxa"/>
            <w:shd w:val="clear" w:color="auto" w:fill="auto"/>
            <w:noWrap/>
            <w:vAlign w:val="center"/>
            <w:hideMark/>
          </w:tcPr>
          <w:p w14:paraId="554ADA0E" w14:textId="77777777" w:rsidR="002464FC" w:rsidRPr="0026541A" w:rsidRDefault="002464FC" w:rsidP="002464FC">
            <w:pPr>
              <w:spacing w:after="0" w:line="360" w:lineRule="auto"/>
              <w:jc w:val="both"/>
              <w:rPr>
                <w:rFonts w:cs="Arial"/>
                <w:color w:val="000000"/>
              </w:rPr>
            </w:pPr>
            <w:r w:rsidRPr="0026541A">
              <w:rPr>
                <w:rFonts w:cs="Arial"/>
                <w:color w:val="000000"/>
              </w:rPr>
              <w:t>TP_CM_002</w:t>
            </w:r>
          </w:p>
        </w:tc>
        <w:tc>
          <w:tcPr>
            <w:tcW w:w="3088" w:type="dxa"/>
            <w:shd w:val="clear" w:color="auto" w:fill="auto"/>
            <w:noWrap/>
            <w:vAlign w:val="center"/>
            <w:hideMark/>
          </w:tcPr>
          <w:p w14:paraId="339C3137" w14:textId="77777777" w:rsidR="002464FC" w:rsidRPr="0026541A" w:rsidRDefault="002464FC" w:rsidP="002464FC">
            <w:pPr>
              <w:spacing w:after="0" w:line="360" w:lineRule="auto"/>
              <w:jc w:val="both"/>
              <w:rPr>
                <w:rFonts w:cs="Arial"/>
                <w:color w:val="000000"/>
              </w:rPr>
            </w:pPr>
            <w:r w:rsidRPr="0026541A">
              <w:rPr>
                <w:rFonts w:cs="Arial"/>
                <w:color w:val="000000"/>
              </w:rPr>
              <w:t>TC_CM_002-01</w:t>
            </w:r>
          </w:p>
        </w:tc>
        <w:tc>
          <w:tcPr>
            <w:tcW w:w="1074" w:type="dxa"/>
            <w:shd w:val="clear" w:color="auto" w:fill="auto"/>
            <w:noWrap/>
            <w:vAlign w:val="center"/>
            <w:hideMark/>
          </w:tcPr>
          <w:p w14:paraId="0A18D490"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9F5A0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4D7D7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D3C7B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A10D2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3CA67F8" w14:textId="77777777" w:rsidTr="000A4F25">
        <w:trPr>
          <w:trHeight w:val="270"/>
          <w:jc w:val="center"/>
        </w:trPr>
        <w:tc>
          <w:tcPr>
            <w:tcW w:w="3160" w:type="dxa"/>
            <w:shd w:val="clear" w:color="auto" w:fill="auto"/>
            <w:noWrap/>
            <w:vAlign w:val="center"/>
            <w:hideMark/>
          </w:tcPr>
          <w:p w14:paraId="34F58947" w14:textId="77777777" w:rsidR="002464FC" w:rsidRPr="0026541A" w:rsidRDefault="002464FC" w:rsidP="002464FC">
            <w:pPr>
              <w:spacing w:after="0" w:line="360" w:lineRule="auto"/>
              <w:jc w:val="both"/>
              <w:rPr>
                <w:rFonts w:cs="Arial"/>
                <w:color w:val="000000"/>
              </w:rPr>
            </w:pPr>
            <w:r w:rsidRPr="0026541A">
              <w:rPr>
                <w:rFonts w:cs="Arial"/>
                <w:color w:val="000000"/>
              </w:rPr>
              <w:t>TP_CM_002</w:t>
            </w:r>
          </w:p>
        </w:tc>
        <w:tc>
          <w:tcPr>
            <w:tcW w:w="3088" w:type="dxa"/>
            <w:shd w:val="clear" w:color="auto" w:fill="auto"/>
            <w:noWrap/>
            <w:vAlign w:val="center"/>
            <w:hideMark/>
          </w:tcPr>
          <w:p w14:paraId="4AA03C56" w14:textId="77777777" w:rsidR="002464FC" w:rsidRPr="0026541A" w:rsidRDefault="002464FC" w:rsidP="002464FC">
            <w:pPr>
              <w:spacing w:after="0" w:line="360" w:lineRule="auto"/>
              <w:jc w:val="both"/>
              <w:rPr>
                <w:rFonts w:cs="Arial"/>
                <w:color w:val="000000"/>
              </w:rPr>
            </w:pPr>
            <w:r w:rsidRPr="0026541A">
              <w:rPr>
                <w:rFonts w:cs="Arial"/>
                <w:color w:val="000000"/>
              </w:rPr>
              <w:t>TC_CM_002-02</w:t>
            </w:r>
          </w:p>
        </w:tc>
        <w:tc>
          <w:tcPr>
            <w:tcW w:w="1074" w:type="dxa"/>
            <w:shd w:val="clear" w:color="auto" w:fill="auto"/>
            <w:noWrap/>
            <w:vAlign w:val="center"/>
            <w:hideMark/>
          </w:tcPr>
          <w:p w14:paraId="00379D64"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9DB94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D8C7B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73465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5E901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AB586C8" w14:textId="77777777" w:rsidTr="000A4F25">
        <w:trPr>
          <w:trHeight w:val="270"/>
          <w:jc w:val="center"/>
        </w:trPr>
        <w:tc>
          <w:tcPr>
            <w:tcW w:w="3160" w:type="dxa"/>
            <w:shd w:val="clear" w:color="auto" w:fill="auto"/>
            <w:noWrap/>
            <w:vAlign w:val="center"/>
            <w:hideMark/>
          </w:tcPr>
          <w:p w14:paraId="770375F9" w14:textId="77777777" w:rsidR="002464FC" w:rsidRPr="0026541A" w:rsidRDefault="002464FC" w:rsidP="002464FC">
            <w:pPr>
              <w:spacing w:after="0" w:line="360" w:lineRule="auto"/>
              <w:jc w:val="both"/>
              <w:rPr>
                <w:rFonts w:cs="Arial"/>
                <w:color w:val="000000"/>
              </w:rPr>
            </w:pPr>
            <w:r w:rsidRPr="0026541A">
              <w:rPr>
                <w:rFonts w:cs="Arial"/>
                <w:color w:val="000000"/>
              </w:rPr>
              <w:t>TP_CM_002</w:t>
            </w:r>
          </w:p>
        </w:tc>
        <w:tc>
          <w:tcPr>
            <w:tcW w:w="3088" w:type="dxa"/>
            <w:shd w:val="clear" w:color="auto" w:fill="auto"/>
            <w:noWrap/>
            <w:vAlign w:val="center"/>
            <w:hideMark/>
          </w:tcPr>
          <w:p w14:paraId="5AD1CC57" w14:textId="77777777" w:rsidR="002464FC" w:rsidRPr="0026541A" w:rsidRDefault="002464FC" w:rsidP="002464FC">
            <w:pPr>
              <w:spacing w:after="0" w:line="360" w:lineRule="auto"/>
              <w:jc w:val="both"/>
              <w:rPr>
                <w:rFonts w:cs="Arial"/>
                <w:color w:val="000000"/>
              </w:rPr>
            </w:pPr>
            <w:r w:rsidRPr="0026541A">
              <w:rPr>
                <w:rFonts w:cs="Arial"/>
                <w:color w:val="000000"/>
              </w:rPr>
              <w:t>TC_CM_002-03</w:t>
            </w:r>
          </w:p>
        </w:tc>
        <w:tc>
          <w:tcPr>
            <w:tcW w:w="1074" w:type="dxa"/>
            <w:shd w:val="clear" w:color="auto" w:fill="auto"/>
            <w:noWrap/>
            <w:vAlign w:val="center"/>
            <w:hideMark/>
          </w:tcPr>
          <w:p w14:paraId="3D98FB40"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EB915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331D8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FFBD7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149C1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84EE53D" w14:textId="77777777" w:rsidTr="000A4F25">
        <w:trPr>
          <w:trHeight w:val="270"/>
          <w:jc w:val="center"/>
        </w:trPr>
        <w:tc>
          <w:tcPr>
            <w:tcW w:w="3160" w:type="dxa"/>
            <w:shd w:val="clear" w:color="auto" w:fill="auto"/>
            <w:noWrap/>
            <w:vAlign w:val="center"/>
            <w:hideMark/>
          </w:tcPr>
          <w:p w14:paraId="210091BB" w14:textId="77777777" w:rsidR="002464FC" w:rsidRPr="0026541A" w:rsidRDefault="002464FC" w:rsidP="002464FC">
            <w:pPr>
              <w:spacing w:after="0" w:line="360" w:lineRule="auto"/>
              <w:jc w:val="both"/>
              <w:rPr>
                <w:rFonts w:cs="Arial"/>
                <w:color w:val="000000"/>
              </w:rPr>
            </w:pPr>
            <w:r w:rsidRPr="0026541A">
              <w:rPr>
                <w:rFonts w:cs="Arial"/>
                <w:color w:val="000000"/>
              </w:rPr>
              <w:t>TP_CM_003</w:t>
            </w:r>
          </w:p>
        </w:tc>
        <w:tc>
          <w:tcPr>
            <w:tcW w:w="3088" w:type="dxa"/>
            <w:shd w:val="clear" w:color="auto" w:fill="auto"/>
            <w:noWrap/>
            <w:vAlign w:val="center"/>
            <w:hideMark/>
          </w:tcPr>
          <w:p w14:paraId="2DE37C24" w14:textId="77777777" w:rsidR="002464FC" w:rsidRPr="0026541A" w:rsidRDefault="002464FC" w:rsidP="002464FC">
            <w:pPr>
              <w:spacing w:after="0" w:line="360" w:lineRule="auto"/>
              <w:jc w:val="both"/>
              <w:rPr>
                <w:rFonts w:cs="Arial"/>
                <w:color w:val="000000"/>
              </w:rPr>
            </w:pPr>
            <w:r w:rsidRPr="0026541A">
              <w:rPr>
                <w:rFonts w:cs="Arial"/>
                <w:color w:val="000000"/>
              </w:rPr>
              <w:t>TC_CM_003-01</w:t>
            </w:r>
          </w:p>
        </w:tc>
        <w:tc>
          <w:tcPr>
            <w:tcW w:w="1074" w:type="dxa"/>
            <w:shd w:val="clear" w:color="auto" w:fill="auto"/>
            <w:noWrap/>
            <w:vAlign w:val="center"/>
            <w:hideMark/>
          </w:tcPr>
          <w:p w14:paraId="0B1E365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166E9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9E1E7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03226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4CAB2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1A24418" w14:textId="77777777" w:rsidTr="000A4F25">
        <w:trPr>
          <w:trHeight w:val="270"/>
          <w:jc w:val="center"/>
        </w:trPr>
        <w:tc>
          <w:tcPr>
            <w:tcW w:w="3160" w:type="dxa"/>
            <w:shd w:val="clear" w:color="auto" w:fill="auto"/>
            <w:noWrap/>
            <w:vAlign w:val="center"/>
            <w:hideMark/>
          </w:tcPr>
          <w:p w14:paraId="45BD287B" w14:textId="77777777" w:rsidR="002464FC" w:rsidRPr="0026541A" w:rsidRDefault="002464FC" w:rsidP="002464FC">
            <w:pPr>
              <w:spacing w:after="0" w:line="360" w:lineRule="auto"/>
              <w:jc w:val="both"/>
              <w:rPr>
                <w:rFonts w:cs="Arial"/>
                <w:color w:val="000000"/>
              </w:rPr>
            </w:pPr>
            <w:r w:rsidRPr="0026541A">
              <w:rPr>
                <w:rFonts w:cs="Arial"/>
                <w:color w:val="000000"/>
              </w:rPr>
              <w:t>TP_CM_004</w:t>
            </w:r>
          </w:p>
        </w:tc>
        <w:tc>
          <w:tcPr>
            <w:tcW w:w="3088" w:type="dxa"/>
            <w:shd w:val="clear" w:color="auto" w:fill="auto"/>
            <w:noWrap/>
            <w:vAlign w:val="center"/>
            <w:hideMark/>
          </w:tcPr>
          <w:p w14:paraId="04C6CFED" w14:textId="77777777" w:rsidR="002464FC" w:rsidRPr="0026541A" w:rsidRDefault="002464FC" w:rsidP="002464FC">
            <w:pPr>
              <w:spacing w:after="0" w:line="360" w:lineRule="auto"/>
              <w:jc w:val="both"/>
              <w:rPr>
                <w:rFonts w:cs="Arial"/>
                <w:color w:val="000000"/>
              </w:rPr>
            </w:pPr>
            <w:r w:rsidRPr="0026541A">
              <w:rPr>
                <w:rFonts w:cs="Arial"/>
                <w:color w:val="000000"/>
              </w:rPr>
              <w:t>TC_CM_004-01</w:t>
            </w:r>
          </w:p>
        </w:tc>
        <w:tc>
          <w:tcPr>
            <w:tcW w:w="1074" w:type="dxa"/>
            <w:shd w:val="clear" w:color="auto" w:fill="auto"/>
            <w:noWrap/>
            <w:vAlign w:val="center"/>
            <w:hideMark/>
          </w:tcPr>
          <w:p w14:paraId="5A23776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DA7E4F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077C9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43BB2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6F51C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CAE230D" w14:textId="77777777" w:rsidTr="000A4F25">
        <w:trPr>
          <w:trHeight w:val="270"/>
          <w:jc w:val="center"/>
        </w:trPr>
        <w:tc>
          <w:tcPr>
            <w:tcW w:w="3160" w:type="dxa"/>
            <w:shd w:val="clear" w:color="auto" w:fill="auto"/>
            <w:noWrap/>
            <w:vAlign w:val="center"/>
            <w:hideMark/>
          </w:tcPr>
          <w:p w14:paraId="791B3B03" w14:textId="77777777" w:rsidR="002464FC" w:rsidRPr="0026541A" w:rsidRDefault="002464FC" w:rsidP="002464FC">
            <w:pPr>
              <w:spacing w:after="0" w:line="360" w:lineRule="auto"/>
              <w:jc w:val="both"/>
              <w:rPr>
                <w:rFonts w:cs="Arial"/>
                <w:color w:val="000000"/>
              </w:rPr>
            </w:pPr>
            <w:r w:rsidRPr="0026541A">
              <w:rPr>
                <w:rFonts w:cs="Arial"/>
                <w:color w:val="000000"/>
              </w:rPr>
              <w:t>TP_CM_004</w:t>
            </w:r>
          </w:p>
        </w:tc>
        <w:tc>
          <w:tcPr>
            <w:tcW w:w="3088" w:type="dxa"/>
            <w:shd w:val="clear" w:color="auto" w:fill="auto"/>
            <w:noWrap/>
            <w:vAlign w:val="center"/>
            <w:hideMark/>
          </w:tcPr>
          <w:p w14:paraId="24B3CA51" w14:textId="77777777" w:rsidR="002464FC" w:rsidRPr="0026541A" w:rsidRDefault="002464FC" w:rsidP="002464FC">
            <w:pPr>
              <w:spacing w:after="0" w:line="360" w:lineRule="auto"/>
              <w:jc w:val="both"/>
              <w:rPr>
                <w:rFonts w:cs="Arial"/>
                <w:color w:val="000000"/>
              </w:rPr>
            </w:pPr>
            <w:r w:rsidRPr="0026541A">
              <w:rPr>
                <w:rFonts w:cs="Arial"/>
                <w:color w:val="000000"/>
              </w:rPr>
              <w:t>TC_CM_004-02</w:t>
            </w:r>
          </w:p>
        </w:tc>
        <w:tc>
          <w:tcPr>
            <w:tcW w:w="1074" w:type="dxa"/>
            <w:shd w:val="clear" w:color="auto" w:fill="auto"/>
            <w:noWrap/>
            <w:vAlign w:val="center"/>
            <w:hideMark/>
          </w:tcPr>
          <w:p w14:paraId="2065526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161B9E" w14:textId="77777777" w:rsidR="002464FC" w:rsidRPr="0026541A" w:rsidRDefault="002464FC" w:rsidP="002464FC">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D2E6811" w14:textId="1BC73E7C" w:rsidR="002464FC" w:rsidRPr="0026541A" w:rsidRDefault="00000000" w:rsidP="002464FC">
            <w:pPr>
              <w:spacing w:after="0" w:line="360" w:lineRule="auto"/>
              <w:jc w:val="both"/>
              <w:rPr>
                <w:rFonts w:cs="Arial"/>
                <w:color w:val="000000"/>
              </w:rPr>
            </w:pPr>
            <w:hyperlink r:id="rId21" w:history="1">
              <w:r w:rsidR="002464FC" w:rsidRPr="0026541A">
                <w:rPr>
                  <w:rFonts w:cs="Arial"/>
                  <w:color w:val="000000"/>
                </w:rPr>
                <w:t>DLSS-3648</w:t>
              </w:r>
            </w:hyperlink>
          </w:p>
        </w:tc>
        <w:tc>
          <w:tcPr>
            <w:tcW w:w="2040" w:type="dxa"/>
            <w:shd w:val="clear" w:color="auto" w:fill="auto"/>
            <w:noWrap/>
            <w:vAlign w:val="center"/>
            <w:hideMark/>
          </w:tcPr>
          <w:p w14:paraId="285B550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DABDB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C971AAD" w14:textId="77777777" w:rsidTr="000A4F25">
        <w:trPr>
          <w:trHeight w:val="270"/>
          <w:jc w:val="center"/>
        </w:trPr>
        <w:tc>
          <w:tcPr>
            <w:tcW w:w="3160" w:type="dxa"/>
            <w:shd w:val="clear" w:color="auto" w:fill="auto"/>
            <w:noWrap/>
            <w:vAlign w:val="center"/>
            <w:hideMark/>
          </w:tcPr>
          <w:p w14:paraId="2F837B52" w14:textId="77777777" w:rsidR="002464FC" w:rsidRPr="0026541A" w:rsidRDefault="002464FC" w:rsidP="002464FC">
            <w:pPr>
              <w:spacing w:after="0" w:line="360" w:lineRule="auto"/>
              <w:jc w:val="both"/>
              <w:rPr>
                <w:rFonts w:cs="Arial"/>
                <w:color w:val="000000"/>
              </w:rPr>
            </w:pPr>
            <w:r w:rsidRPr="0026541A">
              <w:rPr>
                <w:rFonts w:cs="Arial"/>
                <w:color w:val="000000"/>
              </w:rPr>
              <w:t>TP_CM_004</w:t>
            </w:r>
          </w:p>
        </w:tc>
        <w:tc>
          <w:tcPr>
            <w:tcW w:w="3088" w:type="dxa"/>
            <w:shd w:val="clear" w:color="auto" w:fill="auto"/>
            <w:noWrap/>
            <w:vAlign w:val="center"/>
            <w:hideMark/>
          </w:tcPr>
          <w:p w14:paraId="621ECB35" w14:textId="77777777" w:rsidR="002464FC" w:rsidRPr="0026541A" w:rsidRDefault="002464FC" w:rsidP="002464FC">
            <w:pPr>
              <w:spacing w:after="0" w:line="360" w:lineRule="auto"/>
              <w:jc w:val="both"/>
              <w:rPr>
                <w:rFonts w:cs="Arial"/>
                <w:color w:val="000000"/>
              </w:rPr>
            </w:pPr>
            <w:r w:rsidRPr="0026541A">
              <w:rPr>
                <w:rFonts w:cs="Arial"/>
                <w:color w:val="000000"/>
              </w:rPr>
              <w:t>TC_CM_004-03</w:t>
            </w:r>
          </w:p>
        </w:tc>
        <w:tc>
          <w:tcPr>
            <w:tcW w:w="1074" w:type="dxa"/>
            <w:shd w:val="clear" w:color="auto" w:fill="auto"/>
            <w:noWrap/>
            <w:vAlign w:val="center"/>
            <w:hideMark/>
          </w:tcPr>
          <w:p w14:paraId="5266A8F6"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6CD71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851CA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A9C19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75505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7F0046E" w14:textId="77777777" w:rsidTr="000A4F25">
        <w:trPr>
          <w:trHeight w:val="270"/>
          <w:jc w:val="center"/>
        </w:trPr>
        <w:tc>
          <w:tcPr>
            <w:tcW w:w="3160" w:type="dxa"/>
            <w:shd w:val="clear" w:color="auto" w:fill="auto"/>
            <w:noWrap/>
            <w:vAlign w:val="center"/>
            <w:hideMark/>
          </w:tcPr>
          <w:p w14:paraId="7BE74439" w14:textId="77777777" w:rsidR="002464FC" w:rsidRPr="0026541A" w:rsidRDefault="002464FC" w:rsidP="002464FC">
            <w:pPr>
              <w:spacing w:after="0" w:line="360" w:lineRule="auto"/>
              <w:jc w:val="both"/>
              <w:rPr>
                <w:rFonts w:cs="Arial"/>
                <w:color w:val="000000"/>
              </w:rPr>
            </w:pPr>
            <w:r w:rsidRPr="0026541A">
              <w:rPr>
                <w:rFonts w:cs="Arial"/>
                <w:color w:val="000000"/>
              </w:rPr>
              <w:t>TP_CM_004</w:t>
            </w:r>
          </w:p>
        </w:tc>
        <w:tc>
          <w:tcPr>
            <w:tcW w:w="3088" w:type="dxa"/>
            <w:shd w:val="clear" w:color="auto" w:fill="auto"/>
            <w:noWrap/>
            <w:vAlign w:val="center"/>
            <w:hideMark/>
          </w:tcPr>
          <w:p w14:paraId="723135C4" w14:textId="77777777" w:rsidR="002464FC" w:rsidRPr="0026541A" w:rsidRDefault="002464FC" w:rsidP="002464FC">
            <w:pPr>
              <w:spacing w:after="0" w:line="360" w:lineRule="auto"/>
              <w:jc w:val="both"/>
              <w:rPr>
                <w:rFonts w:cs="Arial"/>
                <w:color w:val="000000"/>
              </w:rPr>
            </w:pPr>
            <w:r w:rsidRPr="0026541A">
              <w:rPr>
                <w:rFonts w:cs="Arial"/>
                <w:color w:val="000000"/>
              </w:rPr>
              <w:t>TC_CM_004-04</w:t>
            </w:r>
          </w:p>
        </w:tc>
        <w:tc>
          <w:tcPr>
            <w:tcW w:w="1074" w:type="dxa"/>
            <w:shd w:val="clear" w:color="auto" w:fill="auto"/>
            <w:noWrap/>
            <w:vAlign w:val="center"/>
            <w:hideMark/>
          </w:tcPr>
          <w:p w14:paraId="64E8922B"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3C601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3F8F2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64810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B593B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C37A8B0" w14:textId="77777777" w:rsidTr="000A4F25">
        <w:trPr>
          <w:trHeight w:val="270"/>
          <w:jc w:val="center"/>
        </w:trPr>
        <w:tc>
          <w:tcPr>
            <w:tcW w:w="3160" w:type="dxa"/>
            <w:shd w:val="clear" w:color="auto" w:fill="auto"/>
            <w:noWrap/>
            <w:vAlign w:val="center"/>
            <w:hideMark/>
          </w:tcPr>
          <w:p w14:paraId="2DE6D7F6" w14:textId="77777777" w:rsidR="002464FC" w:rsidRPr="0026541A" w:rsidRDefault="002464FC" w:rsidP="002464FC">
            <w:pPr>
              <w:spacing w:after="0" w:line="360" w:lineRule="auto"/>
              <w:jc w:val="both"/>
              <w:rPr>
                <w:rFonts w:cs="Arial"/>
                <w:color w:val="000000"/>
              </w:rPr>
            </w:pPr>
            <w:r w:rsidRPr="0026541A">
              <w:rPr>
                <w:rFonts w:cs="Arial"/>
                <w:color w:val="000000"/>
              </w:rPr>
              <w:t>TP_CM_005</w:t>
            </w:r>
          </w:p>
        </w:tc>
        <w:tc>
          <w:tcPr>
            <w:tcW w:w="3088" w:type="dxa"/>
            <w:shd w:val="clear" w:color="auto" w:fill="auto"/>
            <w:noWrap/>
            <w:vAlign w:val="center"/>
            <w:hideMark/>
          </w:tcPr>
          <w:p w14:paraId="0BF7D6B5" w14:textId="77777777" w:rsidR="002464FC" w:rsidRPr="0026541A" w:rsidRDefault="002464FC" w:rsidP="002464FC">
            <w:pPr>
              <w:spacing w:after="0" w:line="360" w:lineRule="auto"/>
              <w:jc w:val="both"/>
              <w:rPr>
                <w:rFonts w:cs="Arial"/>
                <w:color w:val="000000"/>
              </w:rPr>
            </w:pPr>
            <w:r w:rsidRPr="0026541A">
              <w:rPr>
                <w:rFonts w:cs="Arial"/>
                <w:color w:val="000000"/>
              </w:rPr>
              <w:t>TC_CM_005-01</w:t>
            </w:r>
          </w:p>
        </w:tc>
        <w:tc>
          <w:tcPr>
            <w:tcW w:w="1074" w:type="dxa"/>
            <w:shd w:val="clear" w:color="auto" w:fill="auto"/>
            <w:noWrap/>
            <w:vAlign w:val="center"/>
            <w:hideMark/>
          </w:tcPr>
          <w:p w14:paraId="3DF4852B"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A58AE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CF8AC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0CB91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262A7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69ED280" w14:textId="77777777" w:rsidTr="000A4F25">
        <w:trPr>
          <w:trHeight w:val="270"/>
          <w:jc w:val="center"/>
        </w:trPr>
        <w:tc>
          <w:tcPr>
            <w:tcW w:w="3160" w:type="dxa"/>
            <w:shd w:val="clear" w:color="auto" w:fill="auto"/>
            <w:noWrap/>
            <w:vAlign w:val="center"/>
            <w:hideMark/>
          </w:tcPr>
          <w:p w14:paraId="7E4F6524" w14:textId="77777777" w:rsidR="002464FC" w:rsidRPr="0026541A" w:rsidRDefault="002464FC" w:rsidP="002464FC">
            <w:pPr>
              <w:spacing w:after="0" w:line="360" w:lineRule="auto"/>
              <w:jc w:val="both"/>
              <w:rPr>
                <w:rFonts w:cs="Arial"/>
                <w:color w:val="000000"/>
              </w:rPr>
            </w:pPr>
            <w:r w:rsidRPr="0026541A">
              <w:rPr>
                <w:rFonts w:cs="Arial"/>
                <w:color w:val="000000"/>
              </w:rPr>
              <w:t>TP_CM_005</w:t>
            </w:r>
          </w:p>
        </w:tc>
        <w:tc>
          <w:tcPr>
            <w:tcW w:w="3088" w:type="dxa"/>
            <w:shd w:val="clear" w:color="auto" w:fill="auto"/>
            <w:noWrap/>
            <w:vAlign w:val="center"/>
            <w:hideMark/>
          </w:tcPr>
          <w:p w14:paraId="46E803FF" w14:textId="77777777" w:rsidR="002464FC" w:rsidRPr="0026541A" w:rsidRDefault="002464FC" w:rsidP="002464FC">
            <w:pPr>
              <w:spacing w:after="0" w:line="360" w:lineRule="auto"/>
              <w:jc w:val="both"/>
              <w:rPr>
                <w:rFonts w:cs="Arial"/>
                <w:color w:val="000000"/>
              </w:rPr>
            </w:pPr>
            <w:r w:rsidRPr="0026541A">
              <w:rPr>
                <w:rFonts w:cs="Arial"/>
                <w:color w:val="000000"/>
              </w:rPr>
              <w:t>TC_CM_005-02</w:t>
            </w:r>
          </w:p>
        </w:tc>
        <w:tc>
          <w:tcPr>
            <w:tcW w:w="1074" w:type="dxa"/>
            <w:shd w:val="clear" w:color="auto" w:fill="auto"/>
            <w:noWrap/>
            <w:vAlign w:val="center"/>
            <w:hideMark/>
          </w:tcPr>
          <w:p w14:paraId="4DEE3975"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1F25F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FFE36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C481A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AE87D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54C28C3" w14:textId="77777777" w:rsidTr="000A4F25">
        <w:trPr>
          <w:trHeight w:val="270"/>
          <w:jc w:val="center"/>
        </w:trPr>
        <w:tc>
          <w:tcPr>
            <w:tcW w:w="3160" w:type="dxa"/>
            <w:shd w:val="clear" w:color="auto" w:fill="auto"/>
            <w:noWrap/>
            <w:vAlign w:val="center"/>
            <w:hideMark/>
          </w:tcPr>
          <w:p w14:paraId="65FE283A" w14:textId="77777777" w:rsidR="002464FC" w:rsidRPr="0026541A" w:rsidRDefault="002464FC" w:rsidP="002464FC">
            <w:pPr>
              <w:spacing w:after="0" w:line="360" w:lineRule="auto"/>
              <w:jc w:val="both"/>
              <w:rPr>
                <w:rFonts w:cs="Arial"/>
                <w:color w:val="000000"/>
              </w:rPr>
            </w:pPr>
            <w:r w:rsidRPr="0026541A">
              <w:rPr>
                <w:rFonts w:cs="Arial"/>
                <w:color w:val="000000"/>
              </w:rPr>
              <w:t>TP_CM_005</w:t>
            </w:r>
          </w:p>
        </w:tc>
        <w:tc>
          <w:tcPr>
            <w:tcW w:w="3088" w:type="dxa"/>
            <w:shd w:val="clear" w:color="auto" w:fill="auto"/>
            <w:noWrap/>
            <w:vAlign w:val="center"/>
            <w:hideMark/>
          </w:tcPr>
          <w:p w14:paraId="625A2DF5" w14:textId="77777777" w:rsidR="002464FC" w:rsidRPr="0026541A" w:rsidRDefault="002464FC" w:rsidP="002464FC">
            <w:pPr>
              <w:spacing w:after="0" w:line="360" w:lineRule="auto"/>
              <w:jc w:val="both"/>
              <w:rPr>
                <w:rFonts w:cs="Arial"/>
                <w:color w:val="000000"/>
              </w:rPr>
            </w:pPr>
            <w:r w:rsidRPr="0026541A">
              <w:rPr>
                <w:rFonts w:cs="Arial"/>
                <w:color w:val="000000"/>
              </w:rPr>
              <w:t>TC_CM_005-03</w:t>
            </w:r>
          </w:p>
        </w:tc>
        <w:tc>
          <w:tcPr>
            <w:tcW w:w="1074" w:type="dxa"/>
            <w:shd w:val="clear" w:color="auto" w:fill="auto"/>
            <w:noWrap/>
            <w:vAlign w:val="center"/>
            <w:hideMark/>
          </w:tcPr>
          <w:p w14:paraId="38A1F7A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8A5BD5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5DBB5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E9322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34EBF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257A5CE" w14:textId="77777777" w:rsidTr="000A4F25">
        <w:trPr>
          <w:trHeight w:val="270"/>
          <w:jc w:val="center"/>
        </w:trPr>
        <w:tc>
          <w:tcPr>
            <w:tcW w:w="3160" w:type="dxa"/>
            <w:shd w:val="clear" w:color="auto" w:fill="auto"/>
            <w:noWrap/>
            <w:vAlign w:val="center"/>
            <w:hideMark/>
          </w:tcPr>
          <w:p w14:paraId="55C47AC2" w14:textId="77777777" w:rsidR="002464FC" w:rsidRPr="0026541A" w:rsidRDefault="002464FC" w:rsidP="002464FC">
            <w:pPr>
              <w:spacing w:after="0" w:line="360" w:lineRule="auto"/>
              <w:jc w:val="both"/>
              <w:rPr>
                <w:rFonts w:cs="Arial"/>
                <w:color w:val="000000"/>
              </w:rPr>
            </w:pPr>
            <w:r w:rsidRPr="0026541A">
              <w:rPr>
                <w:rFonts w:cs="Arial"/>
                <w:color w:val="000000"/>
              </w:rPr>
              <w:t>TP_CM_006</w:t>
            </w:r>
          </w:p>
        </w:tc>
        <w:tc>
          <w:tcPr>
            <w:tcW w:w="3088" w:type="dxa"/>
            <w:shd w:val="clear" w:color="auto" w:fill="auto"/>
            <w:noWrap/>
            <w:vAlign w:val="center"/>
            <w:hideMark/>
          </w:tcPr>
          <w:p w14:paraId="6DA64DF9" w14:textId="77777777" w:rsidR="002464FC" w:rsidRPr="0026541A" w:rsidRDefault="002464FC" w:rsidP="002464FC">
            <w:pPr>
              <w:spacing w:after="0" w:line="360" w:lineRule="auto"/>
              <w:jc w:val="both"/>
              <w:rPr>
                <w:rFonts w:cs="Arial"/>
                <w:color w:val="000000"/>
              </w:rPr>
            </w:pPr>
            <w:r w:rsidRPr="0026541A">
              <w:rPr>
                <w:rFonts w:cs="Arial"/>
                <w:color w:val="000000"/>
              </w:rPr>
              <w:t>TC_CM_006-01</w:t>
            </w:r>
          </w:p>
        </w:tc>
        <w:tc>
          <w:tcPr>
            <w:tcW w:w="1074" w:type="dxa"/>
            <w:shd w:val="clear" w:color="auto" w:fill="auto"/>
            <w:noWrap/>
            <w:vAlign w:val="center"/>
            <w:hideMark/>
          </w:tcPr>
          <w:p w14:paraId="200A4012"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48BAB2"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2F156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5603D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DE11A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56B99A0" w14:textId="77777777" w:rsidTr="000A4F25">
        <w:trPr>
          <w:trHeight w:val="270"/>
          <w:jc w:val="center"/>
        </w:trPr>
        <w:tc>
          <w:tcPr>
            <w:tcW w:w="3160" w:type="dxa"/>
            <w:shd w:val="clear" w:color="auto" w:fill="auto"/>
            <w:noWrap/>
            <w:vAlign w:val="center"/>
            <w:hideMark/>
          </w:tcPr>
          <w:p w14:paraId="5780B8E3" w14:textId="77777777" w:rsidR="002464FC" w:rsidRPr="0026541A" w:rsidRDefault="002464FC" w:rsidP="002464FC">
            <w:pPr>
              <w:spacing w:after="0" w:line="360" w:lineRule="auto"/>
              <w:jc w:val="both"/>
              <w:rPr>
                <w:rFonts w:cs="Arial"/>
                <w:color w:val="000000"/>
              </w:rPr>
            </w:pPr>
            <w:r w:rsidRPr="0026541A">
              <w:rPr>
                <w:rFonts w:cs="Arial"/>
                <w:color w:val="000000"/>
              </w:rPr>
              <w:t>TP_CM_006</w:t>
            </w:r>
          </w:p>
        </w:tc>
        <w:tc>
          <w:tcPr>
            <w:tcW w:w="3088" w:type="dxa"/>
            <w:shd w:val="clear" w:color="auto" w:fill="auto"/>
            <w:noWrap/>
            <w:vAlign w:val="center"/>
            <w:hideMark/>
          </w:tcPr>
          <w:p w14:paraId="0041B4BC" w14:textId="77777777" w:rsidR="002464FC" w:rsidRPr="0026541A" w:rsidRDefault="002464FC" w:rsidP="002464FC">
            <w:pPr>
              <w:spacing w:after="0" w:line="360" w:lineRule="auto"/>
              <w:jc w:val="both"/>
              <w:rPr>
                <w:rFonts w:cs="Arial"/>
                <w:color w:val="000000"/>
              </w:rPr>
            </w:pPr>
            <w:r w:rsidRPr="0026541A">
              <w:rPr>
                <w:rFonts w:cs="Arial"/>
                <w:color w:val="000000"/>
              </w:rPr>
              <w:t>TC_CM_006-02</w:t>
            </w:r>
          </w:p>
        </w:tc>
        <w:tc>
          <w:tcPr>
            <w:tcW w:w="1074" w:type="dxa"/>
            <w:shd w:val="clear" w:color="auto" w:fill="auto"/>
            <w:noWrap/>
            <w:vAlign w:val="center"/>
            <w:hideMark/>
          </w:tcPr>
          <w:p w14:paraId="73BF42B9"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B6F966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EA354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09C2C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82F13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F689970" w14:textId="77777777" w:rsidTr="000A4F25">
        <w:trPr>
          <w:trHeight w:val="270"/>
          <w:jc w:val="center"/>
        </w:trPr>
        <w:tc>
          <w:tcPr>
            <w:tcW w:w="3160" w:type="dxa"/>
            <w:shd w:val="clear" w:color="auto" w:fill="auto"/>
            <w:noWrap/>
            <w:vAlign w:val="center"/>
            <w:hideMark/>
          </w:tcPr>
          <w:p w14:paraId="1BF16B24" w14:textId="77777777" w:rsidR="002464FC" w:rsidRPr="0026541A" w:rsidRDefault="002464FC" w:rsidP="002464FC">
            <w:pPr>
              <w:spacing w:after="0" w:line="360" w:lineRule="auto"/>
              <w:jc w:val="both"/>
              <w:rPr>
                <w:rFonts w:cs="Arial"/>
                <w:color w:val="000000"/>
              </w:rPr>
            </w:pPr>
            <w:r w:rsidRPr="0026541A">
              <w:rPr>
                <w:rFonts w:cs="Arial"/>
                <w:color w:val="000000"/>
              </w:rPr>
              <w:t>TP_CM_006</w:t>
            </w:r>
          </w:p>
        </w:tc>
        <w:tc>
          <w:tcPr>
            <w:tcW w:w="3088" w:type="dxa"/>
            <w:shd w:val="clear" w:color="auto" w:fill="auto"/>
            <w:noWrap/>
            <w:vAlign w:val="center"/>
            <w:hideMark/>
          </w:tcPr>
          <w:p w14:paraId="17A7F9A8" w14:textId="77777777" w:rsidR="002464FC" w:rsidRPr="0026541A" w:rsidRDefault="002464FC" w:rsidP="002464FC">
            <w:pPr>
              <w:spacing w:after="0" w:line="360" w:lineRule="auto"/>
              <w:jc w:val="both"/>
              <w:rPr>
                <w:rFonts w:cs="Arial"/>
                <w:color w:val="000000"/>
              </w:rPr>
            </w:pPr>
            <w:r w:rsidRPr="0026541A">
              <w:rPr>
                <w:rFonts w:cs="Arial"/>
                <w:color w:val="000000"/>
              </w:rPr>
              <w:t>TC_CM_006-03</w:t>
            </w:r>
          </w:p>
        </w:tc>
        <w:tc>
          <w:tcPr>
            <w:tcW w:w="1074" w:type="dxa"/>
            <w:shd w:val="clear" w:color="auto" w:fill="auto"/>
            <w:noWrap/>
            <w:vAlign w:val="center"/>
            <w:hideMark/>
          </w:tcPr>
          <w:p w14:paraId="222150A4"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1F564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3EC70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6719F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5BBCD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27673D5" w14:textId="77777777" w:rsidTr="000A4F25">
        <w:trPr>
          <w:trHeight w:val="270"/>
          <w:jc w:val="center"/>
        </w:trPr>
        <w:tc>
          <w:tcPr>
            <w:tcW w:w="3160" w:type="dxa"/>
            <w:shd w:val="clear" w:color="auto" w:fill="auto"/>
            <w:noWrap/>
            <w:vAlign w:val="center"/>
            <w:hideMark/>
          </w:tcPr>
          <w:p w14:paraId="5AD337E6" w14:textId="77777777" w:rsidR="002464FC" w:rsidRPr="0026541A" w:rsidRDefault="002464FC" w:rsidP="002464FC">
            <w:pPr>
              <w:spacing w:after="0" w:line="360" w:lineRule="auto"/>
              <w:jc w:val="both"/>
              <w:rPr>
                <w:rFonts w:cs="Arial"/>
                <w:color w:val="000000"/>
              </w:rPr>
            </w:pPr>
            <w:r w:rsidRPr="0026541A">
              <w:rPr>
                <w:rFonts w:cs="Arial"/>
                <w:color w:val="000000"/>
              </w:rPr>
              <w:t>TP_CM_007</w:t>
            </w:r>
          </w:p>
        </w:tc>
        <w:tc>
          <w:tcPr>
            <w:tcW w:w="3088" w:type="dxa"/>
            <w:shd w:val="clear" w:color="auto" w:fill="auto"/>
            <w:noWrap/>
            <w:vAlign w:val="center"/>
            <w:hideMark/>
          </w:tcPr>
          <w:p w14:paraId="74146711" w14:textId="77777777" w:rsidR="002464FC" w:rsidRPr="0026541A" w:rsidRDefault="002464FC" w:rsidP="002464FC">
            <w:pPr>
              <w:spacing w:after="0" w:line="360" w:lineRule="auto"/>
              <w:jc w:val="both"/>
              <w:rPr>
                <w:rFonts w:cs="Arial"/>
                <w:color w:val="000000"/>
              </w:rPr>
            </w:pPr>
            <w:r w:rsidRPr="0026541A">
              <w:rPr>
                <w:rFonts w:cs="Arial"/>
                <w:color w:val="000000"/>
              </w:rPr>
              <w:t>TC_CM_007-01</w:t>
            </w:r>
          </w:p>
        </w:tc>
        <w:tc>
          <w:tcPr>
            <w:tcW w:w="1074" w:type="dxa"/>
            <w:shd w:val="clear" w:color="auto" w:fill="auto"/>
            <w:noWrap/>
            <w:vAlign w:val="center"/>
            <w:hideMark/>
          </w:tcPr>
          <w:p w14:paraId="4DC2E25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715A6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A5E98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FBA34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B4859C"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BA97198" w14:textId="77777777" w:rsidTr="000A4F25">
        <w:trPr>
          <w:trHeight w:val="270"/>
          <w:jc w:val="center"/>
        </w:trPr>
        <w:tc>
          <w:tcPr>
            <w:tcW w:w="3160" w:type="dxa"/>
            <w:shd w:val="clear" w:color="auto" w:fill="auto"/>
            <w:noWrap/>
            <w:vAlign w:val="center"/>
            <w:hideMark/>
          </w:tcPr>
          <w:p w14:paraId="75469B21" w14:textId="77777777" w:rsidR="002464FC" w:rsidRPr="0026541A" w:rsidRDefault="002464FC" w:rsidP="002464FC">
            <w:pPr>
              <w:spacing w:after="0" w:line="360" w:lineRule="auto"/>
              <w:jc w:val="both"/>
              <w:rPr>
                <w:rFonts w:cs="Arial"/>
                <w:color w:val="000000"/>
              </w:rPr>
            </w:pPr>
            <w:r w:rsidRPr="0026541A">
              <w:rPr>
                <w:rFonts w:cs="Arial"/>
                <w:color w:val="000000"/>
              </w:rPr>
              <w:t>TP_CM_007</w:t>
            </w:r>
          </w:p>
        </w:tc>
        <w:tc>
          <w:tcPr>
            <w:tcW w:w="3088" w:type="dxa"/>
            <w:shd w:val="clear" w:color="auto" w:fill="auto"/>
            <w:noWrap/>
            <w:vAlign w:val="center"/>
            <w:hideMark/>
          </w:tcPr>
          <w:p w14:paraId="30BA2F49" w14:textId="77777777" w:rsidR="002464FC" w:rsidRPr="0026541A" w:rsidRDefault="002464FC" w:rsidP="002464FC">
            <w:pPr>
              <w:spacing w:after="0" w:line="360" w:lineRule="auto"/>
              <w:jc w:val="both"/>
              <w:rPr>
                <w:rFonts w:cs="Arial"/>
                <w:color w:val="000000"/>
              </w:rPr>
            </w:pPr>
            <w:r w:rsidRPr="0026541A">
              <w:rPr>
                <w:rFonts w:cs="Arial"/>
                <w:color w:val="000000"/>
              </w:rPr>
              <w:t>TC_CM_007-02</w:t>
            </w:r>
          </w:p>
        </w:tc>
        <w:tc>
          <w:tcPr>
            <w:tcW w:w="1074" w:type="dxa"/>
            <w:shd w:val="clear" w:color="auto" w:fill="auto"/>
            <w:noWrap/>
            <w:vAlign w:val="center"/>
            <w:hideMark/>
          </w:tcPr>
          <w:p w14:paraId="71B4C56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050D7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E2E93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1AED4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0CA88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76B98B8" w14:textId="77777777" w:rsidTr="000A4F25">
        <w:trPr>
          <w:trHeight w:val="270"/>
          <w:jc w:val="center"/>
        </w:trPr>
        <w:tc>
          <w:tcPr>
            <w:tcW w:w="3160" w:type="dxa"/>
            <w:shd w:val="clear" w:color="auto" w:fill="auto"/>
            <w:noWrap/>
            <w:vAlign w:val="center"/>
            <w:hideMark/>
          </w:tcPr>
          <w:p w14:paraId="3E77C36A" w14:textId="77777777" w:rsidR="002464FC" w:rsidRPr="0026541A" w:rsidRDefault="002464FC" w:rsidP="002464FC">
            <w:pPr>
              <w:spacing w:after="0" w:line="360" w:lineRule="auto"/>
              <w:jc w:val="both"/>
              <w:rPr>
                <w:rFonts w:cs="Arial"/>
                <w:color w:val="000000"/>
              </w:rPr>
            </w:pPr>
            <w:r w:rsidRPr="0026541A">
              <w:rPr>
                <w:rFonts w:cs="Arial"/>
                <w:color w:val="000000"/>
              </w:rPr>
              <w:t>TP_CM_007</w:t>
            </w:r>
          </w:p>
        </w:tc>
        <w:tc>
          <w:tcPr>
            <w:tcW w:w="3088" w:type="dxa"/>
            <w:shd w:val="clear" w:color="auto" w:fill="auto"/>
            <w:noWrap/>
            <w:vAlign w:val="center"/>
            <w:hideMark/>
          </w:tcPr>
          <w:p w14:paraId="13908244" w14:textId="77777777" w:rsidR="002464FC" w:rsidRPr="0026541A" w:rsidRDefault="002464FC" w:rsidP="002464FC">
            <w:pPr>
              <w:spacing w:after="0" w:line="360" w:lineRule="auto"/>
              <w:jc w:val="both"/>
              <w:rPr>
                <w:rFonts w:cs="Arial"/>
                <w:color w:val="000000"/>
              </w:rPr>
            </w:pPr>
            <w:r w:rsidRPr="0026541A">
              <w:rPr>
                <w:rFonts w:cs="Arial"/>
                <w:color w:val="000000"/>
              </w:rPr>
              <w:t>TC_CM_007-03</w:t>
            </w:r>
          </w:p>
        </w:tc>
        <w:tc>
          <w:tcPr>
            <w:tcW w:w="1074" w:type="dxa"/>
            <w:shd w:val="clear" w:color="auto" w:fill="auto"/>
            <w:noWrap/>
            <w:vAlign w:val="center"/>
            <w:hideMark/>
          </w:tcPr>
          <w:p w14:paraId="29E22C7E"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4D1A3A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81361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05993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D423B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940AA9D" w14:textId="77777777" w:rsidTr="000A4F25">
        <w:trPr>
          <w:trHeight w:val="270"/>
          <w:jc w:val="center"/>
        </w:trPr>
        <w:tc>
          <w:tcPr>
            <w:tcW w:w="3160" w:type="dxa"/>
            <w:shd w:val="clear" w:color="auto" w:fill="auto"/>
            <w:noWrap/>
            <w:vAlign w:val="center"/>
            <w:hideMark/>
          </w:tcPr>
          <w:p w14:paraId="25CEB851" w14:textId="77777777" w:rsidR="002464FC" w:rsidRPr="0026541A" w:rsidRDefault="002464FC" w:rsidP="002464FC">
            <w:pPr>
              <w:spacing w:after="0" w:line="360" w:lineRule="auto"/>
              <w:jc w:val="both"/>
              <w:rPr>
                <w:rFonts w:cs="Arial"/>
                <w:color w:val="000000"/>
              </w:rPr>
            </w:pPr>
            <w:r w:rsidRPr="0026541A">
              <w:rPr>
                <w:rFonts w:cs="Arial"/>
                <w:color w:val="000000"/>
              </w:rPr>
              <w:t>TP_CM_007</w:t>
            </w:r>
          </w:p>
        </w:tc>
        <w:tc>
          <w:tcPr>
            <w:tcW w:w="3088" w:type="dxa"/>
            <w:shd w:val="clear" w:color="auto" w:fill="auto"/>
            <w:noWrap/>
            <w:vAlign w:val="center"/>
            <w:hideMark/>
          </w:tcPr>
          <w:p w14:paraId="0681BD5E" w14:textId="77777777" w:rsidR="002464FC" w:rsidRPr="0026541A" w:rsidRDefault="002464FC" w:rsidP="002464FC">
            <w:pPr>
              <w:spacing w:after="0" w:line="360" w:lineRule="auto"/>
              <w:jc w:val="both"/>
              <w:rPr>
                <w:rFonts w:cs="Arial"/>
                <w:color w:val="000000"/>
              </w:rPr>
            </w:pPr>
            <w:r w:rsidRPr="0026541A">
              <w:rPr>
                <w:rFonts w:cs="Arial"/>
                <w:color w:val="000000"/>
              </w:rPr>
              <w:t>TC_CM_007-04</w:t>
            </w:r>
          </w:p>
        </w:tc>
        <w:tc>
          <w:tcPr>
            <w:tcW w:w="1074" w:type="dxa"/>
            <w:shd w:val="clear" w:color="auto" w:fill="auto"/>
            <w:noWrap/>
            <w:vAlign w:val="center"/>
            <w:hideMark/>
          </w:tcPr>
          <w:p w14:paraId="3A4A6CA1"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436402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47953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35688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F6F5C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B9E14DD" w14:textId="77777777" w:rsidTr="000A4F25">
        <w:trPr>
          <w:trHeight w:val="270"/>
          <w:jc w:val="center"/>
        </w:trPr>
        <w:tc>
          <w:tcPr>
            <w:tcW w:w="3160" w:type="dxa"/>
            <w:shd w:val="clear" w:color="auto" w:fill="auto"/>
            <w:noWrap/>
            <w:vAlign w:val="center"/>
            <w:hideMark/>
          </w:tcPr>
          <w:p w14:paraId="70DE2D83" w14:textId="77777777" w:rsidR="002464FC" w:rsidRPr="0026541A" w:rsidRDefault="002464FC" w:rsidP="002464FC">
            <w:pPr>
              <w:spacing w:after="0" w:line="360" w:lineRule="auto"/>
              <w:jc w:val="both"/>
              <w:rPr>
                <w:rFonts w:cs="Arial"/>
                <w:color w:val="000000"/>
              </w:rPr>
            </w:pPr>
            <w:r w:rsidRPr="0026541A">
              <w:rPr>
                <w:rFonts w:cs="Arial"/>
                <w:color w:val="000000"/>
              </w:rPr>
              <w:t>TP_CM_008</w:t>
            </w:r>
          </w:p>
        </w:tc>
        <w:tc>
          <w:tcPr>
            <w:tcW w:w="3088" w:type="dxa"/>
            <w:shd w:val="clear" w:color="auto" w:fill="auto"/>
            <w:noWrap/>
            <w:vAlign w:val="center"/>
            <w:hideMark/>
          </w:tcPr>
          <w:p w14:paraId="1684EAAF" w14:textId="77777777" w:rsidR="002464FC" w:rsidRPr="0026541A" w:rsidRDefault="002464FC" w:rsidP="002464FC">
            <w:pPr>
              <w:spacing w:after="0" w:line="360" w:lineRule="auto"/>
              <w:jc w:val="both"/>
              <w:rPr>
                <w:rFonts w:cs="Arial"/>
                <w:color w:val="000000"/>
              </w:rPr>
            </w:pPr>
            <w:r w:rsidRPr="0026541A">
              <w:rPr>
                <w:rFonts w:cs="Arial"/>
                <w:color w:val="000000"/>
              </w:rPr>
              <w:t>TC_CM_008-01</w:t>
            </w:r>
          </w:p>
        </w:tc>
        <w:tc>
          <w:tcPr>
            <w:tcW w:w="1074" w:type="dxa"/>
            <w:shd w:val="clear" w:color="auto" w:fill="auto"/>
            <w:noWrap/>
            <w:vAlign w:val="center"/>
            <w:hideMark/>
          </w:tcPr>
          <w:p w14:paraId="042C0B3A"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B766C5"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EE5DF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97DB1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BD060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98455EA" w14:textId="77777777" w:rsidTr="000A4F25">
        <w:trPr>
          <w:trHeight w:val="270"/>
          <w:jc w:val="center"/>
        </w:trPr>
        <w:tc>
          <w:tcPr>
            <w:tcW w:w="3160" w:type="dxa"/>
            <w:shd w:val="clear" w:color="auto" w:fill="auto"/>
            <w:noWrap/>
            <w:vAlign w:val="center"/>
            <w:hideMark/>
          </w:tcPr>
          <w:p w14:paraId="1A932A98" w14:textId="77777777" w:rsidR="002464FC" w:rsidRPr="0026541A" w:rsidRDefault="002464FC" w:rsidP="002464FC">
            <w:pPr>
              <w:spacing w:after="0" w:line="360" w:lineRule="auto"/>
              <w:jc w:val="both"/>
              <w:rPr>
                <w:rFonts w:cs="Arial"/>
                <w:color w:val="000000"/>
              </w:rPr>
            </w:pPr>
            <w:r w:rsidRPr="0026541A">
              <w:rPr>
                <w:rFonts w:cs="Arial"/>
                <w:color w:val="000000"/>
              </w:rPr>
              <w:t>TP_CM_008</w:t>
            </w:r>
          </w:p>
        </w:tc>
        <w:tc>
          <w:tcPr>
            <w:tcW w:w="3088" w:type="dxa"/>
            <w:shd w:val="clear" w:color="auto" w:fill="auto"/>
            <w:noWrap/>
            <w:vAlign w:val="center"/>
            <w:hideMark/>
          </w:tcPr>
          <w:p w14:paraId="1AD5C790" w14:textId="77777777" w:rsidR="002464FC" w:rsidRPr="0026541A" w:rsidRDefault="002464FC" w:rsidP="002464FC">
            <w:pPr>
              <w:spacing w:after="0" w:line="360" w:lineRule="auto"/>
              <w:jc w:val="both"/>
              <w:rPr>
                <w:rFonts w:cs="Arial"/>
                <w:color w:val="000000"/>
              </w:rPr>
            </w:pPr>
            <w:r w:rsidRPr="0026541A">
              <w:rPr>
                <w:rFonts w:cs="Arial"/>
                <w:color w:val="000000"/>
              </w:rPr>
              <w:t>TC_CM_008-02</w:t>
            </w:r>
          </w:p>
        </w:tc>
        <w:tc>
          <w:tcPr>
            <w:tcW w:w="1074" w:type="dxa"/>
            <w:shd w:val="clear" w:color="auto" w:fill="auto"/>
            <w:noWrap/>
            <w:vAlign w:val="center"/>
            <w:hideMark/>
          </w:tcPr>
          <w:p w14:paraId="16559796"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CA518C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B4687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18F69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B9231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DF057D9" w14:textId="77777777" w:rsidTr="000A4F25">
        <w:trPr>
          <w:trHeight w:val="270"/>
          <w:jc w:val="center"/>
        </w:trPr>
        <w:tc>
          <w:tcPr>
            <w:tcW w:w="3160" w:type="dxa"/>
            <w:shd w:val="clear" w:color="auto" w:fill="auto"/>
            <w:noWrap/>
            <w:vAlign w:val="center"/>
            <w:hideMark/>
          </w:tcPr>
          <w:p w14:paraId="64E0D80F" w14:textId="77777777" w:rsidR="002464FC" w:rsidRPr="0026541A" w:rsidRDefault="002464FC" w:rsidP="002464FC">
            <w:pPr>
              <w:spacing w:after="0" w:line="360" w:lineRule="auto"/>
              <w:jc w:val="both"/>
              <w:rPr>
                <w:rFonts w:cs="Arial"/>
                <w:color w:val="000000"/>
              </w:rPr>
            </w:pPr>
            <w:r w:rsidRPr="0026541A">
              <w:rPr>
                <w:rFonts w:cs="Arial"/>
                <w:color w:val="000000"/>
              </w:rPr>
              <w:t>TP_CM_009</w:t>
            </w:r>
          </w:p>
        </w:tc>
        <w:tc>
          <w:tcPr>
            <w:tcW w:w="3088" w:type="dxa"/>
            <w:shd w:val="clear" w:color="auto" w:fill="auto"/>
            <w:noWrap/>
            <w:vAlign w:val="center"/>
            <w:hideMark/>
          </w:tcPr>
          <w:p w14:paraId="20CDA093" w14:textId="77777777" w:rsidR="002464FC" w:rsidRPr="0026541A" w:rsidRDefault="002464FC" w:rsidP="002464FC">
            <w:pPr>
              <w:spacing w:after="0" w:line="360" w:lineRule="auto"/>
              <w:jc w:val="both"/>
              <w:rPr>
                <w:rFonts w:cs="Arial"/>
                <w:color w:val="000000"/>
              </w:rPr>
            </w:pPr>
            <w:r w:rsidRPr="0026541A">
              <w:rPr>
                <w:rFonts w:cs="Arial"/>
                <w:color w:val="000000"/>
              </w:rPr>
              <w:t>TC_CM_009-01</w:t>
            </w:r>
          </w:p>
        </w:tc>
        <w:tc>
          <w:tcPr>
            <w:tcW w:w="1074" w:type="dxa"/>
            <w:shd w:val="clear" w:color="auto" w:fill="auto"/>
            <w:noWrap/>
            <w:vAlign w:val="center"/>
            <w:hideMark/>
          </w:tcPr>
          <w:p w14:paraId="0B95FB2D"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D1A3A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80CB6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08516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271F8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1C89088" w14:textId="77777777" w:rsidTr="000A4F25">
        <w:trPr>
          <w:trHeight w:val="270"/>
          <w:jc w:val="center"/>
        </w:trPr>
        <w:tc>
          <w:tcPr>
            <w:tcW w:w="3160" w:type="dxa"/>
            <w:shd w:val="clear" w:color="auto" w:fill="auto"/>
            <w:noWrap/>
            <w:vAlign w:val="center"/>
            <w:hideMark/>
          </w:tcPr>
          <w:p w14:paraId="386724D5" w14:textId="77777777" w:rsidR="002464FC" w:rsidRPr="0026541A" w:rsidRDefault="002464FC" w:rsidP="002464FC">
            <w:pPr>
              <w:spacing w:after="0" w:line="360" w:lineRule="auto"/>
              <w:jc w:val="both"/>
              <w:rPr>
                <w:rFonts w:cs="Arial"/>
                <w:color w:val="000000"/>
              </w:rPr>
            </w:pPr>
            <w:r w:rsidRPr="0026541A">
              <w:rPr>
                <w:rFonts w:cs="Arial"/>
                <w:color w:val="000000"/>
              </w:rPr>
              <w:t>TP_CM_009</w:t>
            </w:r>
          </w:p>
        </w:tc>
        <w:tc>
          <w:tcPr>
            <w:tcW w:w="3088" w:type="dxa"/>
            <w:shd w:val="clear" w:color="auto" w:fill="auto"/>
            <w:noWrap/>
            <w:vAlign w:val="center"/>
            <w:hideMark/>
          </w:tcPr>
          <w:p w14:paraId="67FCC2BD" w14:textId="77777777" w:rsidR="002464FC" w:rsidRPr="0026541A" w:rsidRDefault="002464FC" w:rsidP="002464FC">
            <w:pPr>
              <w:spacing w:after="0" w:line="360" w:lineRule="auto"/>
              <w:jc w:val="both"/>
              <w:rPr>
                <w:rFonts w:cs="Arial"/>
                <w:color w:val="000000"/>
              </w:rPr>
            </w:pPr>
            <w:r w:rsidRPr="0026541A">
              <w:rPr>
                <w:rFonts w:cs="Arial"/>
                <w:color w:val="000000"/>
              </w:rPr>
              <w:t>TC_CM_009-02</w:t>
            </w:r>
          </w:p>
        </w:tc>
        <w:tc>
          <w:tcPr>
            <w:tcW w:w="1074" w:type="dxa"/>
            <w:shd w:val="clear" w:color="auto" w:fill="auto"/>
            <w:noWrap/>
            <w:vAlign w:val="center"/>
            <w:hideMark/>
          </w:tcPr>
          <w:p w14:paraId="66C7B1D0"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FD5AA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8B3CD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AACAB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2FC5E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651A33F" w14:textId="77777777" w:rsidTr="000A4F25">
        <w:trPr>
          <w:trHeight w:val="270"/>
          <w:jc w:val="center"/>
        </w:trPr>
        <w:tc>
          <w:tcPr>
            <w:tcW w:w="3160" w:type="dxa"/>
            <w:shd w:val="clear" w:color="auto" w:fill="auto"/>
            <w:noWrap/>
            <w:vAlign w:val="center"/>
            <w:hideMark/>
          </w:tcPr>
          <w:p w14:paraId="065D61D0" w14:textId="77777777" w:rsidR="002464FC" w:rsidRPr="0026541A" w:rsidRDefault="002464FC" w:rsidP="002464FC">
            <w:pPr>
              <w:spacing w:after="0" w:line="360" w:lineRule="auto"/>
              <w:jc w:val="both"/>
              <w:rPr>
                <w:rFonts w:cs="Arial"/>
                <w:color w:val="000000"/>
              </w:rPr>
            </w:pPr>
            <w:r w:rsidRPr="0026541A">
              <w:rPr>
                <w:rFonts w:cs="Arial"/>
                <w:color w:val="000000"/>
              </w:rPr>
              <w:t>TP_CM_009</w:t>
            </w:r>
          </w:p>
        </w:tc>
        <w:tc>
          <w:tcPr>
            <w:tcW w:w="3088" w:type="dxa"/>
            <w:shd w:val="clear" w:color="auto" w:fill="auto"/>
            <w:noWrap/>
            <w:vAlign w:val="center"/>
            <w:hideMark/>
          </w:tcPr>
          <w:p w14:paraId="477E2914" w14:textId="77777777" w:rsidR="002464FC" w:rsidRPr="0026541A" w:rsidRDefault="002464FC" w:rsidP="002464FC">
            <w:pPr>
              <w:spacing w:after="0" w:line="360" w:lineRule="auto"/>
              <w:jc w:val="both"/>
              <w:rPr>
                <w:rFonts w:cs="Arial"/>
                <w:color w:val="000000"/>
              </w:rPr>
            </w:pPr>
            <w:r w:rsidRPr="0026541A">
              <w:rPr>
                <w:rFonts w:cs="Arial"/>
                <w:color w:val="000000"/>
              </w:rPr>
              <w:t>TC_CM_009-03</w:t>
            </w:r>
          </w:p>
        </w:tc>
        <w:tc>
          <w:tcPr>
            <w:tcW w:w="1074" w:type="dxa"/>
            <w:shd w:val="clear" w:color="auto" w:fill="auto"/>
            <w:noWrap/>
            <w:vAlign w:val="center"/>
            <w:hideMark/>
          </w:tcPr>
          <w:p w14:paraId="4DFABDCC"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75007F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4F365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E3D79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D2494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469F922" w14:textId="77777777" w:rsidTr="000A4F25">
        <w:trPr>
          <w:trHeight w:val="270"/>
          <w:jc w:val="center"/>
        </w:trPr>
        <w:tc>
          <w:tcPr>
            <w:tcW w:w="3160" w:type="dxa"/>
            <w:shd w:val="clear" w:color="auto" w:fill="auto"/>
            <w:noWrap/>
            <w:vAlign w:val="center"/>
            <w:hideMark/>
          </w:tcPr>
          <w:p w14:paraId="14F09728" w14:textId="77777777" w:rsidR="002464FC" w:rsidRPr="0026541A" w:rsidRDefault="002464FC" w:rsidP="002464FC">
            <w:pPr>
              <w:spacing w:after="0" w:line="360" w:lineRule="auto"/>
              <w:jc w:val="both"/>
              <w:rPr>
                <w:rFonts w:cs="Arial"/>
                <w:color w:val="000000"/>
              </w:rPr>
            </w:pPr>
            <w:r w:rsidRPr="0026541A">
              <w:rPr>
                <w:rFonts w:cs="Arial"/>
                <w:color w:val="000000"/>
              </w:rPr>
              <w:lastRenderedPageBreak/>
              <w:t>TP_CM_010</w:t>
            </w:r>
          </w:p>
        </w:tc>
        <w:tc>
          <w:tcPr>
            <w:tcW w:w="3088" w:type="dxa"/>
            <w:shd w:val="clear" w:color="auto" w:fill="auto"/>
            <w:noWrap/>
            <w:vAlign w:val="center"/>
            <w:hideMark/>
          </w:tcPr>
          <w:p w14:paraId="6CE3A941" w14:textId="77777777" w:rsidR="002464FC" w:rsidRPr="0026541A" w:rsidRDefault="002464FC" w:rsidP="002464FC">
            <w:pPr>
              <w:spacing w:after="0" w:line="360" w:lineRule="auto"/>
              <w:jc w:val="both"/>
              <w:rPr>
                <w:rFonts w:cs="Arial"/>
                <w:color w:val="000000"/>
              </w:rPr>
            </w:pPr>
            <w:r w:rsidRPr="0026541A">
              <w:rPr>
                <w:rFonts w:cs="Arial"/>
                <w:color w:val="000000"/>
              </w:rPr>
              <w:t>TC_CM_010-01</w:t>
            </w:r>
          </w:p>
        </w:tc>
        <w:tc>
          <w:tcPr>
            <w:tcW w:w="1074" w:type="dxa"/>
            <w:shd w:val="clear" w:color="auto" w:fill="auto"/>
            <w:noWrap/>
            <w:vAlign w:val="center"/>
            <w:hideMark/>
          </w:tcPr>
          <w:p w14:paraId="74E106A4"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C8AE4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D3890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3CAF4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1D198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8D1B05A" w14:textId="77777777" w:rsidTr="000A4F25">
        <w:trPr>
          <w:trHeight w:val="270"/>
          <w:jc w:val="center"/>
        </w:trPr>
        <w:tc>
          <w:tcPr>
            <w:tcW w:w="3160" w:type="dxa"/>
            <w:shd w:val="clear" w:color="auto" w:fill="auto"/>
            <w:noWrap/>
            <w:vAlign w:val="center"/>
            <w:hideMark/>
          </w:tcPr>
          <w:p w14:paraId="30876F0F"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56BC66E4" w14:textId="77777777" w:rsidR="002464FC" w:rsidRPr="0026541A" w:rsidRDefault="002464FC" w:rsidP="002464FC">
            <w:pPr>
              <w:spacing w:after="0" w:line="360" w:lineRule="auto"/>
              <w:jc w:val="both"/>
              <w:rPr>
                <w:rFonts w:cs="Arial"/>
                <w:color w:val="000000"/>
              </w:rPr>
            </w:pPr>
            <w:r w:rsidRPr="0026541A">
              <w:rPr>
                <w:rFonts w:cs="Arial"/>
                <w:color w:val="000000"/>
              </w:rPr>
              <w:t>TC_CM_010-02</w:t>
            </w:r>
          </w:p>
        </w:tc>
        <w:tc>
          <w:tcPr>
            <w:tcW w:w="1074" w:type="dxa"/>
            <w:shd w:val="clear" w:color="auto" w:fill="auto"/>
            <w:noWrap/>
            <w:vAlign w:val="center"/>
            <w:hideMark/>
          </w:tcPr>
          <w:p w14:paraId="14C42DD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206CD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FC9A7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BDEA8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DBBC4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D3E1D74" w14:textId="77777777" w:rsidTr="000A4F25">
        <w:trPr>
          <w:trHeight w:val="270"/>
          <w:jc w:val="center"/>
        </w:trPr>
        <w:tc>
          <w:tcPr>
            <w:tcW w:w="3160" w:type="dxa"/>
            <w:shd w:val="clear" w:color="auto" w:fill="auto"/>
            <w:noWrap/>
            <w:vAlign w:val="center"/>
            <w:hideMark/>
          </w:tcPr>
          <w:p w14:paraId="7F674E83"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393BE9A2" w14:textId="77777777" w:rsidR="002464FC" w:rsidRPr="0026541A" w:rsidRDefault="002464FC" w:rsidP="002464FC">
            <w:pPr>
              <w:spacing w:after="0" w:line="360" w:lineRule="auto"/>
              <w:jc w:val="both"/>
              <w:rPr>
                <w:rFonts w:cs="Arial"/>
                <w:color w:val="000000"/>
              </w:rPr>
            </w:pPr>
            <w:r w:rsidRPr="0026541A">
              <w:rPr>
                <w:rFonts w:cs="Arial"/>
                <w:color w:val="000000"/>
              </w:rPr>
              <w:t>TC_CM_010-03</w:t>
            </w:r>
          </w:p>
        </w:tc>
        <w:tc>
          <w:tcPr>
            <w:tcW w:w="1074" w:type="dxa"/>
            <w:shd w:val="clear" w:color="auto" w:fill="auto"/>
            <w:noWrap/>
            <w:vAlign w:val="center"/>
            <w:hideMark/>
          </w:tcPr>
          <w:p w14:paraId="4A7EB10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598CA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76480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B5E82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98994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D1BD897" w14:textId="77777777" w:rsidTr="000A4F25">
        <w:trPr>
          <w:trHeight w:val="270"/>
          <w:jc w:val="center"/>
        </w:trPr>
        <w:tc>
          <w:tcPr>
            <w:tcW w:w="3160" w:type="dxa"/>
            <w:shd w:val="clear" w:color="auto" w:fill="auto"/>
            <w:noWrap/>
            <w:vAlign w:val="center"/>
            <w:hideMark/>
          </w:tcPr>
          <w:p w14:paraId="72FCB5FE"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63DEBCB8" w14:textId="77777777" w:rsidR="002464FC" w:rsidRPr="0026541A" w:rsidRDefault="002464FC" w:rsidP="002464FC">
            <w:pPr>
              <w:spacing w:after="0" w:line="360" w:lineRule="auto"/>
              <w:jc w:val="both"/>
              <w:rPr>
                <w:rFonts w:cs="Arial"/>
                <w:color w:val="000000"/>
              </w:rPr>
            </w:pPr>
            <w:r w:rsidRPr="0026541A">
              <w:rPr>
                <w:rFonts w:cs="Arial"/>
                <w:color w:val="000000"/>
              </w:rPr>
              <w:t>TC_CM_010-04</w:t>
            </w:r>
          </w:p>
        </w:tc>
        <w:tc>
          <w:tcPr>
            <w:tcW w:w="1074" w:type="dxa"/>
            <w:shd w:val="clear" w:color="auto" w:fill="auto"/>
            <w:noWrap/>
            <w:vAlign w:val="center"/>
            <w:hideMark/>
          </w:tcPr>
          <w:p w14:paraId="72FACAF6"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4943B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B6AEC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5AC03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8D986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A35E42D" w14:textId="77777777" w:rsidTr="000A4F25">
        <w:trPr>
          <w:trHeight w:val="270"/>
          <w:jc w:val="center"/>
        </w:trPr>
        <w:tc>
          <w:tcPr>
            <w:tcW w:w="3160" w:type="dxa"/>
            <w:shd w:val="clear" w:color="auto" w:fill="auto"/>
            <w:noWrap/>
            <w:vAlign w:val="center"/>
            <w:hideMark/>
          </w:tcPr>
          <w:p w14:paraId="605115C2"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21BCABE3" w14:textId="77777777" w:rsidR="002464FC" w:rsidRPr="0026541A" w:rsidRDefault="002464FC" w:rsidP="002464FC">
            <w:pPr>
              <w:spacing w:after="0" w:line="360" w:lineRule="auto"/>
              <w:jc w:val="both"/>
              <w:rPr>
                <w:rFonts w:cs="Arial"/>
                <w:color w:val="000000"/>
              </w:rPr>
            </w:pPr>
            <w:r w:rsidRPr="0026541A">
              <w:rPr>
                <w:rFonts w:cs="Arial"/>
                <w:color w:val="000000"/>
              </w:rPr>
              <w:t>TC_CM_010-05</w:t>
            </w:r>
          </w:p>
        </w:tc>
        <w:tc>
          <w:tcPr>
            <w:tcW w:w="1074" w:type="dxa"/>
            <w:shd w:val="clear" w:color="auto" w:fill="auto"/>
            <w:noWrap/>
            <w:vAlign w:val="center"/>
            <w:hideMark/>
          </w:tcPr>
          <w:p w14:paraId="5E1AF955"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DC11D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A618E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16836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BAE6D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0E669A8" w14:textId="77777777" w:rsidTr="000A4F25">
        <w:trPr>
          <w:trHeight w:val="270"/>
          <w:jc w:val="center"/>
        </w:trPr>
        <w:tc>
          <w:tcPr>
            <w:tcW w:w="3160" w:type="dxa"/>
            <w:shd w:val="clear" w:color="auto" w:fill="auto"/>
            <w:noWrap/>
            <w:vAlign w:val="center"/>
            <w:hideMark/>
          </w:tcPr>
          <w:p w14:paraId="107F73AF"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0485B22E" w14:textId="77777777" w:rsidR="002464FC" w:rsidRPr="0026541A" w:rsidRDefault="002464FC" w:rsidP="002464FC">
            <w:pPr>
              <w:spacing w:after="0" w:line="360" w:lineRule="auto"/>
              <w:jc w:val="both"/>
              <w:rPr>
                <w:rFonts w:cs="Arial"/>
                <w:color w:val="000000"/>
              </w:rPr>
            </w:pPr>
            <w:r w:rsidRPr="0026541A">
              <w:rPr>
                <w:rFonts w:cs="Arial"/>
                <w:color w:val="000000"/>
              </w:rPr>
              <w:t>TC_CM_010-06</w:t>
            </w:r>
          </w:p>
        </w:tc>
        <w:tc>
          <w:tcPr>
            <w:tcW w:w="1074" w:type="dxa"/>
            <w:shd w:val="clear" w:color="auto" w:fill="auto"/>
            <w:noWrap/>
            <w:vAlign w:val="center"/>
            <w:hideMark/>
          </w:tcPr>
          <w:p w14:paraId="18114BA1"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8F2CD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B712CA"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58801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36A86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267CE46" w14:textId="77777777" w:rsidTr="000A4F25">
        <w:trPr>
          <w:trHeight w:val="270"/>
          <w:jc w:val="center"/>
        </w:trPr>
        <w:tc>
          <w:tcPr>
            <w:tcW w:w="3160" w:type="dxa"/>
            <w:shd w:val="clear" w:color="auto" w:fill="auto"/>
            <w:noWrap/>
            <w:vAlign w:val="center"/>
            <w:hideMark/>
          </w:tcPr>
          <w:p w14:paraId="42701265"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607E87A7" w14:textId="77777777" w:rsidR="002464FC" w:rsidRPr="0026541A" w:rsidRDefault="002464FC" w:rsidP="002464FC">
            <w:pPr>
              <w:spacing w:after="0" w:line="360" w:lineRule="auto"/>
              <w:jc w:val="both"/>
              <w:rPr>
                <w:rFonts w:cs="Arial"/>
                <w:color w:val="000000"/>
              </w:rPr>
            </w:pPr>
            <w:r w:rsidRPr="0026541A">
              <w:rPr>
                <w:rFonts w:cs="Arial"/>
                <w:color w:val="000000"/>
              </w:rPr>
              <w:t>TC_CM_010-07</w:t>
            </w:r>
          </w:p>
        </w:tc>
        <w:tc>
          <w:tcPr>
            <w:tcW w:w="1074" w:type="dxa"/>
            <w:shd w:val="clear" w:color="auto" w:fill="auto"/>
            <w:noWrap/>
            <w:vAlign w:val="center"/>
            <w:hideMark/>
          </w:tcPr>
          <w:p w14:paraId="7126FF2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16CA05"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50CF4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2D7A4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B85A2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A8F9357" w14:textId="77777777" w:rsidTr="000A4F25">
        <w:trPr>
          <w:trHeight w:val="270"/>
          <w:jc w:val="center"/>
        </w:trPr>
        <w:tc>
          <w:tcPr>
            <w:tcW w:w="3160" w:type="dxa"/>
            <w:shd w:val="clear" w:color="auto" w:fill="auto"/>
            <w:noWrap/>
            <w:vAlign w:val="center"/>
            <w:hideMark/>
          </w:tcPr>
          <w:p w14:paraId="436132F7"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02ECF7EA" w14:textId="77777777" w:rsidR="002464FC" w:rsidRPr="0026541A" w:rsidRDefault="002464FC" w:rsidP="002464FC">
            <w:pPr>
              <w:spacing w:after="0" w:line="360" w:lineRule="auto"/>
              <w:jc w:val="both"/>
              <w:rPr>
                <w:rFonts w:cs="Arial"/>
                <w:color w:val="000000"/>
              </w:rPr>
            </w:pPr>
            <w:r w:rsidRPr="0026541A">
              <w:rPr>
                <w:rFonts w:cs="Arial"/>
                <w:color w:val="000000"/>
              </w:rPr>
              <w:t>TC_CM_010-08</w:t>
            </w:r>
          </w:p>
        </w:tc>
        <w:tc>
          <w:tcPr>
            <w:tcW w:w="1074" w:type="dxa"/>
            <w:shd w:val="clear" w:color="auto" w:fill="auto"/>
            <w:noWrap/>
            <w:vAlign w:val="center"/>
            <w:hideMark/>
          </w:tcPr>
          <w:p w14:paraId="57EF78BD"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F7D55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C10E1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45DF1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8B8C3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5CC5EAA" w14:textId="77777777" w:rsidTr="000A4F25">
        <w:trPr>
          <w:trHeight w:val="270"/>
          <w:jc w:val="center"/>
        </w:trPr>
        <w:tc>
          <w:tcPr>
            <w:tcW w:w="3160" w:type="dxa"/>
            <w:shd w:val="clear" w:color="auto" w:fill="auto"/>
            <w:noWrap/>
            <w:vAlign w:val="center"/>
            <w:hideMark/>
          </w:tcPr>
          <w:p w14:paraId="01145DA1"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0558A7FB" w14:textId="77777777" w:rsidR="002464FC" w:rsidRPr="0026541A" w:rsidRDefault="002464FC" w:rsidP="002464FC">
            <w:pPr>
              <w:spacing w:after="0" w:line="360" w:lineRule="auto"/>
              <w:jc w:val="both"/>
              <w:rPr>
                <w:rFonts w:cs="Arial"/>
                <w:color w:val="000000"/>
              </w:rPr>
            </w:pPr>
            <w:r w:rsidRPr="0026541A">
              <w:rPr>
                <w:rFonts w:cs="Arial"/>
                <w:color w:val="000000"/>
              </w:rPr>
              <w:t>TC_CM_010-09</w:t>
            </w:r>
          </w:p>
        </w:tc>
        <w:tc>
          <w:tcPr>
            <w:tcW w:w="1074" w:type="dxa"/>
            <w:shd w:val="clear" w:color="auto" w:fill="auto"/>
            <w:noWrap/>
            <w:vAlign w:val="center"/>
            <w:hideMark/>
          </w:tcPr>
          <w:p w14:paraId="35310E65"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01FF3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A9606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E30E41"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A6A31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2FDACB6" w14:textId="77777777" w:rsidTr="000A4F25">
        <w:trPr>
          <w:trHeight w:val="270"/>
          <w:jc w:val="center"/>
        </w:trPr>
        <w:tc>
          <w:tcPr>
            <w:tcW w:w="3160" w:type="dxa"/>
            <w:shd w:val="clear" w:color="auto" w:fill="auto"/>
            <w:noWrap/>
            <w:vAlign w:val="center"/>
            <w:hideMark/>
          </w:tcPr>
          <w:p w14:paraId="0C584C0B" w14:textId="77777777" w:rsidR="002464FC" w:rsidRPr="0026541A" w:rsidRDefault="002464FC" w:rsidP="002464FC">
            <w:pPr>
              <w:spacing w:after="0" w:line="360" w:lineRule="auto"/>
              <w:jc w:val="both"/>
              <w:rPr>
                <w:rFonts w:cs="Arial"/>
                <w:color w:val="000000"/>
              </w:rPr>
            </w:pPr>
            <w:r w:rsidRPr="0026541A">
              <w:rPr>
                <w:rFonts w:cs="Arial"/>
                <w:color w:val="000000"/>
              </w:rPr>
              <w:t>TP_CM_010</w:t>
            </w:r>
          </w:p>
        </w:tc>
        <w:tc>
          <w:tcPr>
            <w:tcW w:w="3088" w:type="dxa"/>
            <w:shd w:val="clear" w:color="auto" w:fill="auto"/>
            <w:noWrap/>
            <w:vAlign w:val="center"/>
            <w:hideMark/>
          </w:tcPr>
          <w:p w14:paraId="326A02E3" w14:textId="77777777" w:rsidR="002464FC" w:rsidRPr="0026541A" w:rsidRDefault="002464FC" w:rsidP="002464FC">
            <w:pPr>
              <w:spacing w:after="0" w:line="360" w:lineRule="auto"/>
              <w:jc w:val="both"/>
              <w:rPr>
                <w:rFonts w:cs="Arial"/>
                <w:color w:val="000000"/>
              </w:rPr>
            </w:pPr>
            <w:r w:rsidRPr="0026541A">
              <w:rPr>
                <w:rFonts w:cs="Arial"/>
                <w:color w:val="000000"/>
              </w:rPr>
              <w:t>TC_CM_010-10</w:t>
            </w:r>
          </w:p>
        </w:tc>
        <w:tc>
          <w:tcPr>
            <w:tcW w:w="1074" w:type="dxa"/>
            <w:shd w:val="clear" w:color="auto" w:fill="auto"/>
            <w:noWrap/>
            <w:vAlign w:val="center"/>
            <w:hideMark/>
          </w:tcPr>
          <w:p w14:paraId="27FD7D7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C3A84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1CA34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AFFC8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77DA4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2F1E732" w14:textId="77777777" w:rsidTr="000A4F25">
        <w:trPr>
          <w:trHeight w:val="270"/>
          <w:jc w:val="center"/>
        </w:trPr>
        <w:tc>
          <w:tcPr>
            <w:tcW w:w="3160" w:type="dxa"/>
            <w:shd w:val="clear" w:color="auto" w:fill="auto"/>
            <w:noWrap/>
            <w:vAlign w:val="center"/>
            <w:hideMark/>
          </w:tcPr>
          <w:p w14:paraId="48D79091" w14:textId="77777777" w:rsidR="002464FC" w:rsidRPr="0026541A" w:rsidRDefault="002464FC" w:rsidP="002464FC">
            <w:pPr>
              <w:spacing w:after="0" w:line="360" w:lineRule="auto"/>
              <w:jc w:val="both"/>
              <w:rPr>
                <w:rFonts w:cs="Arial"/>
                <w:color w:val="000000"/>
              </w:rPr>
            </w:pPr>
            <w:r w:rsidRPr="0026541A">
              <w:rPr>
                <w:rFonts w:cs="Arial"/>
                <w:color w:val="000000"/>
              </w:rPr>
              <w:t>TP_CM_011</w:t>
            </w:r>
          </w:p>
        </w:tc>
        <w:tc>
          <w:tcPr>
            <w:tcW w:w="3088" w:type="dxa"/>
            <w:shd w:val="clear" w:color="auto" w:fill="auto"/>
            <w:noWrap/>
            <w:vAlign w:val="center"/>
            <w:hideMark/>
          </w:tcPr>
          <w:p w14:paraId="10D1EB56" w14:textId="77777777" w:rsidR="002464FC" w:rsidRPr="0026541A" w:rsidRDefault="002464FC" w:rsidP="002464FC">
            <w:pPr>
              <w:spacing w:after="0" w:line="360" w:lineRule="auto"/>
              <w:jc w:val="both"/>
              <w:rPr>
                <w:rFonts w:cs="Arial"/>
                <w:color w:val="000000"/>
              </w:rPr>
            </w:pPr>
            <w:r w:rsidRPr="0026541A">
              <w:rPr>
                <w:rFonts w:cs="Arial"/>
                <w:color w:val="000000"/>
              </w:rPr>
              <w:t>TC_CM_011-01</w:t>
            </w:r>
          </w:p>
        </w:tc>
        <w:tc>
          <w:tcPr>
            <w:tcW w:w="1074" w:type="dxa"/>
            <w:shd w:val="clear" w:color="auto" w:fill="auto"/>
            <w:noWrap/>
            <w:vAlign w:val="center"/>
            <w:hideMark/>
          </w:tcPr>
          <w:p w14:paraId="603E01DB"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DA109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BA54A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4D890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8F3BB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A139F39" w14:textId="77777777" w:rsidTr="000A4F25">
        <w:trPr>
          <w:trHeight w:val="270"/>
          <w:jc w:val="center"/>
        </w:trPr>
        <w:tc>
          <w:tcPr>
            <w:tcW w:w="3160" w:type="dxa"/>
            <w:shd w:val="clear" w:color="auto" w:fill="auto"/>
            <w:noWrap/>
            <w:vAlign w:val="center"/>
            <w:hideMark/>
          </w:tcPr>
          <w:p w14:paraId="153F203D" w14:textId="77777777" w:rsidR="002464FC" w:rsidRPr="0026541A" w:rsidRDefault="002464FC" w:rsidP="002464FC">
            <w:pPr>
              <w:spacing w:after="0" w:line="360" w:lineRule="auto"/>
              <w:jc w:val="both"/>
              <w:rPr>
                <w:rFonts w:cs="Arial"/>
                <w:color w:val="000000"/>
              </w:rPr>
            </w:pPr>
            <w:r w:rsidRPr="0026541A">
              <w:rPr>
                <w:rFonts w:cs="Arial"/>
                <w:color w:val="000000"/>
              </w:rPr>
              <w:t>TP_CM_011</w:t>
            </w:r>
          </w:p>
        </w:tc>
        <w:tc>
          <w:tcPr>
            <w:tcW w:w="3088" w:type="dxa"/>
            <w:shd w:val="clear" w:color="auto" w:fill="auto"/>
            <w:noWrap/>
            <w:vAlign w:val="center"/>
            <w:hideMark/>
          </w:tcPr>
          <w:p w14:paraId="31C48B0C" w14:textId="77777777" w:rsidR="002464FC" w:rsidRPr="0026541A" w:rsidRDefault="002464FC" w:rsidP="002464FC">
            <w:pPr>
              <w:spacing w:after="0" w:line="360" w:lineRule="auto"/>
              <w:jc w:val="both"/>
              <w:rPr>
                <w:rFonts w:cs="Arial"/>
                <w:color w:val="000000"/>
              </w:rPr>
            </w:pPr>
            <w:r w:rsidRPr="0026541A">
              <w:rPr>
                <w:rFonts w:cs="Arial"/>
                <w:color w:val="000000"/>
              </w:rPr>
              <w:t>TC_CM_011-02</w:t>
            </w:r>
          </w:p>
        </w:tc>
        <w:tc>
          <w:tcPr>
            <w:tcW w:w="1074" w:type="dxa"/>
            <w:shd w:val="clear" w:color="auto" w:fill="auto"/>
            <w:noWrap/>
            <w:vAlign w:val="center"/>
            <w:hideMark/>
          </w:tcPr>
          <w:p w14:paraId="5C170F65"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BB66CD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7A0AB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FAA2B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4221B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86271C0" w14:textId="77777777" w:rsidTr="000A4F25">
        <w:trPr>
          <w:trHeight w:val="270"/>
          <w:jc w:val="center"/>
        </w:trPr>
        <w:tc>
          <w:tcPr>
            <w:tcW w:w="3160" w:type="dxa"/>
            <w:shd w:val="clear" w:color="auto" w:fill="auto"/>
            <w:noWrap/>
            <w:vAlign w:val="center"/>
            <w:hideMark/>
          </w:tcPr>
          <w:p w14:paraId="0DD04DB0" w14:textId="77777777" w:rsidR="002464FC" w:rsidRPr="0026541A" w:rsidRDefault="002464FC" w:rsidP="002464FC">
            <w:pPr>
              <w:spacing w:after="0" w:line="360" w:lineRule="auto"/>
              <w:jc w:val="both"/>
              <w:rPr>
                <w:rFonts w:cs="Arial"/>
                <w:color w:val="000000"/>
              </w:rPr>
            </w:pPr>
            <w:r w:rsidRPr="0026541A">
              <w:rPr>
                <w:rFonts w:cs="Arial"/>
                <w:color w:val="000000"/>
              </w:rPr>
              <w:t>TP_CM_011</w:t>
            </w:r>
          </w:p>
        </w:tc>
        <w:tc>
          <w:tcPr>
            <w:tcW w:w="3088" w:type="dxa"/>
            <w:shd w:val="clear" w:color="auto" w:fill="auto"/>
            <w:noWrap/>
            <w:vAlign w:val="center"/>
            <w:hideMark/>
          </w:tcPr>
          <w:p w14:paraId="0B4115B5" w14:textId="77777777" w:rsidR="002464FC" w:rsidRPr="0026541A" w:rsidRDefault="002464FC" w:rsidP="002464FC">
            <w:pPr>
              <w:spacing w:after="0" w:line="360" w:lineRule="auto"/>
              <w:jc w:val="both"/>
              <w:rPr>
                <w:rFonts w:cs="Arial"/>
                <w:color w:val="000000"/>
              </w:rPr>
            </w:pPr>
            <w:r w:rsidRPr="0026541A">
              <w:rPr>
                <w:rFonts w:cs="Arial"/>
                <w:color w:val="000000"/>
              </w:rPr>
              <w:t>TC_CM_011-03</w:t>
            </w:r>
          </w:p>
        </w:tc>
        <w:tc>
          <w:tcPr>
            <w:tcW w:w="1074" w:type="dxa"/>
            <w:shd w:val="clear" w:color="auto" w:fill="auto"/>
            <w:noWrap/>
            <w:vAlign w:val="center"/>
            <w:hideMark/>
          </w:tcPr>
          <w:p w14:paraId="5AEA8024"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42D88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7A22D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9668F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46B38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5C35ECC" w14:textId="77777777" w:rsidTr="000A4F25">
        <w:trPr>
          <w:trHeight w:val="270"/>
          <w:jc w:val="center"/>
        </w:trPr>
        <w:tc>
          <w:tcPr>
            <w:tcW w:w="3160" w:type="dxa"/>
            <w:shd w:val="clear" w:color="auto" w:fill="auto"/>
            <w:noWrap/>
            <w:vAlign w:val="center"/>
            <w:hideMark/>
          </w:tcPr>
          <w:p w14:paraId="63B2AAA4" w14:textId="77777777" w:rsidR="002464FC" w:rsidRPr="0026541A" w:rsidRDefault="002464FC" w:rsidP="002464FC">
            <w:pPr>
              <w:spacing w:after="0" w:line="360" w:lineRule="auto"/>
              <w:jc w:val="both"/>
              <w:rPr>
                <w:rFonts w:cs="Arial"/>
                <w:color w:val="000000"/>
              </w:rPr>
            </w:pPr>
            <w:r w:rsidRPr="0026541A">
              <w:rPr>
                <w:rFonts w:cs="Arial"/>
                <w:color w:val="000000"/>
              </w:rPr>
              <w:t>TP_CM_011</w:t>
            </w:r>
          </w:p>
        </w:tc>
        <w:tc>
          <w:tcPr>
            <w:tcW w:w="3088" w:type="dxa"/>
            <w:shd w:val="clear" w:color="auto" w:fill="auto"/>
            <w:noWrap/>
            <w:vAlign w:val="center"/>
            <w:hideMark/>
          </w:tcPr>
          <w:p w14:paraId="584931E3" w14:textId="77777777" w:rsidR="002464FC" w:rsidRPr="0026541A" w:rsidRDefault="002464FC" w:rsidP="002464FC">
            <w:pPr>
              <w:spacing w:after="0" w:line="360" w:lineRule="auto"/>
              <w:jc w:val="both"/>
              <w:rPr>
                <w:rFonts w:cs="Arial"/>
                <w:color w:val="000000"/>
              </w:rPr>
            </w:pPr>
            <w:r w:rsidRPr="0026541A">
              <w:rPr>
                <w:rFonts w:cs="Arial"/>
                <w:color w:val="000000"/>
              </w:rPr>
              <w:t>TC_CM_011-04</w:t>
            </w:r>
          </w:p>
        </w:tc>
        <w:tc>
          <w:tcPr>
            <w:tcW w:w="1074" w:type="dxa"/>
            <w:shd w:val="clear" w:color="auto" w:fill="auto"/>
            <w:noWrap/>
            <w:vAlign w:val="center"/>
            <w:hideMark/>
          </w:tcPr>
          <w:p w14:paraId="0B0BC947"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356D4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AE176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C3D53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D80EF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633ABF1" w14:textId="77777777" w:rsidTr="000A4F25">
        <w:trPr>
          <w:trHeight w:val="270"/>
          <w:jc w:val="center"/>
        </w:trPr>
        <w:tc>
          <w:tcPr>
            <w:tcW w:w="3160" w:type="dxa"/>
            <w:shd w:val="clear" w:color="auto" w:fill="auto"/>
            <w:noWrap/>
            <w:vAlign w:val="center"/>
            <w:hideMark/>
          </w:tcPr>
          <w:p w14:paraId="331860A6" w14:textId="77777777" w:rsidR="002464FC" w:rsidRPr="0026541A" w:rsidRDefault="002464FC" w:rsidP="002464FC">
            <w:pPr>
              <w:spacing w:after="0" w:line="360" w:lineRule="auto"/>
              <w:jc w:val="both"/>
              <w:rPr>
                <w:rFonts w:cs="Arial"/>
                <w:color w:val="000000"/>
              </w:rPr>
            </w:pPr>
            <w:r w:rsidRPr="0026541A">
              <w:rPr>
                <w:rFonts w:cs="Arial"/>
                <w:color w:val="000000"/>
              </w:rPr>
              <w:t>TP_CM_012</w:t>
            </w:r>
          </w:p>
        </w:tc>
        <w:tc>
          <w:tcPr>
            <w:tcW w:w="3088" w:type="dxa"/>
            <w:shd w:val="clear" w:color="auto" w:fill="auto"/>
            <w:noWrap/>
            <w:vAlign w:val="center"/>
            <w:hideMark/>
          </w:tcPr>
          <w:p w14:paraId="49407E0C" w14:textId="77777777" w:rsidR="002464FC" w:rsidRPr="0026541A" w:rsidRDefault="002464FC" w:rsidP="002464FC">
            <w:pPr>
              <w:spacing w:after="0" w:line="360" w:lineRule="auto"/>
              <w:jc w:val="both"/>
              <w:rPr>
                <w:rFonts w:cs="Arial"/>
                <w:color w:val="000000"/>
              </w:rPr>
            </w:pPr>
            <w:r w:rsidRPr="0026541A">
              <w:rPr>
                <w:rFonts w:cs="Arial"/>
                <w:color w:val="000000"/>
              </w:rPr>
              <w:t>TC_CM_012-01</w:t>
            </w:r>
          </w:p>
        </w:tc>
        <w:tc>
          <w:tcPr>
            <w:tcW w:w="1074" w:type="dxa"/>
            <w:shd w:val="clear" w:color="auto" w:fill="auto"/>
            <w:noWrap/>
            <w:vAlign w:val="center"/>
            <w:hideMark/>
          </w:tcPr>
          <w:p w14:paraId="4A305F9C"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D0C7E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92AA4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9B8E8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B7D35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B1C45BF" w14:textId="77777777" w:rsidTr="000A4F25">
        <w:trPr>
          <w:trHeight w:val="270"/>
          <w:jc w:val="center"/>
        </w:trPr>
        <w:tc>
          <w:tcPr>
            <w:tcW w:w="3160" w:type="dxa"/>
            <w:shd w:val="clear" w:color="auto" w:fill="auto"/>
            <w:noWrap/>
            <w:vAlign w:val="center"/>
            <w:hideMark/>
          </w:tcPr>
          <w:p w14:paraId="5757EF47" w14:textId="77777777" w:rsidR="002464FC" w:rsidRPr="0026541A" w:rsidRDefault="002464FC" w:rsidP="002464FC">
            <w:pPr>
              <w:spacing w:after="0" w:line="360" w:lineRule="auto"/>
              <w:jc w:val="both"/>
              <w:rPr>
                <w:rFonts w:cs="Arial"/>
                <w:color w:val="000000"/>
              </w:rPr>
            </w:pPr>
            <w:r w:rsidRPr="0026541A">
              <w:rPr>
                <w:rFonts w:cs="Arial"/>
                <w:color w:val="000000"/>
              </w:rPr>
              <w:t>TP_CM_012</w:t>
            </w:r>
          </w:p>
        </w:tc>
        <w:tc>
          <w:tcPr>
            <w:tcW w:w="3088" w:type="dxa"/>
            <w:shd w:val="clear" w:color="auto" w:fill="auto"/>
            <w:noWrap/>
            <w:vAlign w:val="center"/>
            <w:hideMark/>
          </w:tcPr>
          <w:p w14:paraId="63834F82" w14:textId="77777777" w:rsidR="002464FC" w:rsidRPr="0026541A" w:rsidRDefault="002464FC" w:rsidP="002464FC">
            <w:pPr>
              <w:spacing w:after="0" w:line="360" w:lineRule="auto"/>
              <w:jc w:val="both"/>
              <w:rPr>
                <w:rFonts w:cs="Arial"/>
                <w:color w:val="000000"/>
              </w:rPr>
            </w:pPr>
            <w:r w:rsidRPr="0026541A">
              <w:rPr>
                <w:rFonts w:cs="Arial"/>
                <w:color w:val="000000"/>
              </w:rPr>
              <w:t>TC_CM_012-02</w:t>
            </w:r>
          </w:p>
        </w:tc>
        <w:tc>
          <w:tcPr>
            <w:tcW w:w="1074" w:type="dxa"/>
            <w:shd w:val="clear" w:color="auto" w:fill="auto"/>
            <w:noWrap/>
            <w:vAlign w:val="center"/>
            <w:hideMark/>
          </w:tcPr>
          <w:p w14:paraId="3F8E0A77"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3441B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C9ABB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CDB26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42A76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D2372C9" w14:textId="77777777" w:rsidTr="000A4F25">
        <w:trPr>
          <w:trHeight w:val="270"/>
          <w:jc w:val="center"/>
        </w:trPr>
        <w:tc>
          <w:tcPr>
            <w:tcW w:w="3160" w:type="dxa"/>
            <w:shd w:val="clear" w:color="auto" w:fill="auto"/>
            <w:noWrap/>
            <w:vAlign w:val="center"/>
            <w:hideMark/>
          </w:tcPr>
          <w:p w14:paraId="66ACA6D9" w14:textId="77777777" w:rsidR="002464FC" w:rsidRPr="0026541A" w:rsidRDefault="002464FC" w:rsidP="002464FC">
            <w:pPr>
              <w:spacing w:after="0" w:line="360" w:lineRule="auto"/>
              <w:jc w:val="both"/>
              <w:rPr>
                <w:rFonts w:cs="Arial"/>
                <w:color w:val="000000"/>
              </w:rPr>
            </w:pPr>
            <w:r w:rsidRPr="0026541A">
              <w:rPr>
                <w:rFonts w:cs="Arial"/>
                <w:color w:val="000000"/>
              </w:rPr>
              <w:t>TP_CM_012</w:t>
            </w:r>
          </w:p>
        </w:tc>
        <w:tc>
          <w:tcPr>
            <w:tcW w:w="3088" w:type="dxa"/>
            <w:shd w:val="clear" w:color="auto" w:fill="auto"/>
            <w:noWrap/>
            <w:vAlign w:val="center"/>
            <w:hideMark/>
          </w:tcPr>
          <w:p w14:paraId="0889B358" w14:textId="77777777" w:rsidR="002464FC" w:rsidRPr="0026541A" w:rsidRDefault="002464FC" w:rsidP="002464FC">
            <w:pPr>
              <w:spacing w:after="0" w:line="360" w:lineRule="auto"/>
              <w:jc w:val="both"/>
              <w:rPr>
                <w:rFonts w:cs="Arial"/>
                <w:color w:val="000000"/>
              </w:rPr>
            </w:pPr>
            <w:r w:rsidRPr="0026541A">
              <w:rPr>
                <w:rFonts w:cs="Arial"/>
                <w:color w:val="000000"/>
              </w:rPr>
              <w:t>TC_CM_012-03</w:t>
            </w:r>
          </w:p>
        </w:tc>
        <w:tc>
          <w:tcPr>
            <w:tcW w:w="1074" w:type="dxa"/>
            <w:shd w:val="clear" w:color="auto" w:fill="auto"/>
            <w:noWrap/>
            <w:vAlign w:val="center"/>
            <w:hideMark/>
          </w:tcPr>
          <w:p w14:paraId="25B1E8A6"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36EC3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0FDD0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9E5AF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1462E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B89D3C7" w14:textId="77777777" w:rsidTr="000A4F25">
        <w:trPr>
          <w:trHeight w:val="270"/>
          <w:jc w:val="center"/>
        </w:trPr>
        <w:tc>
          <w:tcPr>
            <w:tcW w:w="3160" w:type="dxa"/>
            <w:shd w:val="clear" w:color="auto" w:fill="auto"/>
            <w:noWrap/>
            <w:vAlign w:val="center"/>
            <w:hideMark/>
          </w:tcPr>
          <w:p w14:paraId="03F789AD" w14:textId="77777777" w:rsidR="002464FC" w:rsidRPr="0026541A" w:rsidRDefault="002464FC" w:rsidP="002464FC">
            <w:pPr>
              <w:spacing w:after="0" w:line="360" w:lineRule="auto"/>
              <w:jc w:val="both"/>
              <w:rPr>
                <w:rFonts w:cs="Arial"/>
                <w:color w:val="000000"/>
              </w:rPr>
            </w:pPr>
            <w:r w:rsidRPr="0026541A">
              <w:rPr>
                <w:rFonts w:cs="Arial"/>
                <w:color w:val="000000"/>
              </w:rPr>
              <w:t>TP_CM_013</w:t>
            </w:r>
          </w:p>
        </w:tc>
        <w:tc>
          <w:tcPr>
            <w:tcW w:w="3088" w:type="dxa"/>
            <w:shd w:val="clear" w:color="auto" w:fill="auto"/>
            <w:noWrap/>
            <w:vAlign w:val="center"/>
            <w:hideMark/>
          </w:tcPr>
          <w:p w14:paraId="4A6960AD" w14:textId="77777777" w:rsidR="002464FC" w:rsidRPr="0026541A" w:rsidRDefault="002464FC" w:rsidP="002464FC">
            <w:pPr>
              <w:spacing w:after="0" w:line="360" w:lineRule="auto"/>
              <w:jc w:val="both"/>
              <w:rPr>
                <w:rFonts w:cs="Arial"/>
                <w:color w:val="000000"/>
              </w:rPr>
            </w:pPr>
            <w:r w:rsidRPr="0026541A">
              <w:rPr>
                <w:rFonts w:cs="Arial"/>
                <w:color w:val="000000"/>
              </w:rPr>
              <w:t>TC_CM_013-01</w:t>
            </w:r>
          </w:p>
        </w:tc>
        <w:tc>
          <w:tcPr>
            <w:tcW w:w="1074" w:type="dxa"/>
            <w:shd w:val="clear" w:color="auto" w:fill="auto"/>
            <w:noWrap/>
            <w:vAlign w:val="center"/>
            <w:hideMark/>
          </w:tcPr>
          <w:p w14:paraId="47AEBAD8"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42BCD3"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52A1A6"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10439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FD82A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17292D1" w14:textId="77777777" w:rsidTr="000A4F25">
        <w:trPr>
          <w:trHeight w:val="270"/>
          <w:jc w:val="center"/>
        </w:trPr>
        <w:tc>
          <w:tcPr>
            <w:tcW w:w="3160" w:type="dxa"/>
            <w:shd w:val="clear" w:color="auto" w:fill="auto"/>
            <w:noWrap/>
            <w:vAlign w:val="center"/>
            <w:hideMark/>
          </w:tcPr>
          <w:p w14:paraId="418E38FB" w14:textId="77777777" w:rsidR="002464FC" w:rsidRPr="0026541A" w:rsidRDefault="002464FC" w:rsidP="002464FC">
            <w:pPr>
              <w:spacing w:after="0" w:line="360" w:lineRule="auto"/>
              <w:jc w:val="both"/>
              <w:rPr>
                <w:rFonts w:cs="Arial"/>
                <w:color w:val="000000"/>
              </w:rPr>
            </w:pPr>
            <w:r w:rsidRPr="0026541A">
              <w:rPr>
                <w:rFonts w:cs="Arial"/>
                <w:color w:val="000000"/>
              </w:rPr>
              <w:t>TP_CM_013</w:t>
            </w:r>
          </w:p>
        </w:tc>
        <w:tc>
          <w:tcPr>
            <w:tcW w:w="3088" w:type="dxa"/>
            <w:shd w:val="clear" w:color="auto" w:fill="auto"/>
            <w:noWrap/>
            <w:vAlign w:val="center"/>
            <w:hideMark/>
          </w:tcPr>
          <w:p w14:paraId="082CDE29" w14:textId="77777777" w:rsidR="002464FC" w:rsidRPr="0026541A" w:rsidRDefault="002464FC" w:rsidP="002464FC">
            <w:pPr>
              <w:spacing w:after="0" w:line="360" w:lineRule="auto"/>
              <w:jc w:val="both"/>
              <w:rPr>
                <w:rFonts w:cs="Arial"/>
                <w:color w:val="000000"/>
              </w:rPr>
            </w:pPr>
            <w:r w:rsidRPr="0026541A">
              <w:rPr>
                <w:rFonts w:cs="Arial"/>
                <w:color w:val="000000"/>
              </w:rPr>
              <w:t>TC_CM_013-02</w:t>
            </w:r>
          </w:p>
        </w:tc>
        <w:tc>
          <w:tcPr>
            <w:tcW w:w="1074" w:type="dxa"/>
            <w:shd w:val="clear" w:color="auto" w:fill="auto"/>
            <w:noWrap/>
            <w:vAlign w:val="center"/>
            <w:hideMark/>
          </w:tcPr>
          <w:p w14:paraId="3C5390BA"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E4147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F33FA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DEAD4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AA906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2F603B6" w14:textId="77777777" w:rsidTr="000A4F25">
        <w:trPr>
          <w:trHeight w:val="270"/>
          <w:jc w:val="center"/>
        </w:trPr>
        <w:tc>
          <w:tcPr>
            <w:tcW w:w="3160" w:type="dxa"/>
            <w:shd w:val="clear" w:color="auto" w:fill="auto"/>
            <w:noWrap/>
            <w:vAlign w:val="center"/>
            <w:hideMark/>
          </w:tcPr>
          <w:p w14:paraId="13772CC7" w14:textId="77777777" w:rsidR="002464FC" w:rsidRPr="0026541A" w:rsidRDefault="002464FC" w:rsidP="002464FC">
            <w:pPr>
              <w:spacing w:after="0" w:line="360" w:lineRule="auto"/>
              <w:jc w:val="both"/>
              <w:rPr>
                <w:rFonts w:cs="Arial"/>
                <w:color w:val="000000"/>
              </w:rPr>
            </w:pPr>
            <w:r w:rsidRPr="0026541A">
              <w:rPr>
                <w:rFonts w:cs="Arial"/>
                <w:color w:val="000000"/>
              </w:rPr>
              <w:t>TP_CM_013</w:t>
            </w:r>
          </w:p>
        </w:tc>
        <w:tc>
          <w:tcPr>
            <w:tcW w:w="3088" w:type="dxa"/>
            <w:shd w:val="clear" w:color="auto" w:fill="auto"/>
            <w:noWrap/>
            <w:vAlign w:val="center"/>
            <w:hideMark/>
          </w:tcPr>
          <w:p w14:paraId="5DFD8164" w14:textId="77777777" w:rsidR="002464FC" w:rsidRPr="0026541A" w:rsidRDefault="002464FC" w:rsidP="002464FC">
            <w:pPr>
              <w:spacing w:after="0" w:line="360" w:lineRule="auto"/>
              <w:jc w:val="both"/>
              <w:rPr>
                <w:rFonts w:cs="Arial"/>
                <w:color w:val="000000"/>
              </w:rPr>
            </w:pPr>
            <w:r w:rsidRPr="0026541A">
              <w:rPr>
                <w:rFonts w:cs="Arial"/>
                <w:color w:val="000000"/>
              </w:rPr>
              <w:t>TC_CM_013-03</w:t>
            </w:r>
          </w:p>
        </w:tc>
        <w:tc>
          <w:tcPr>
            <w:tcW w:w="1074" w:type="dxa"/>
            <w:shd w:val="clear" w:color="auto" w:fill="auto"/>
            <w:noWrap/>
            <w:vAlign w:val="center"/>
            <w:hideMark/>
          </w:tcPr>
          <w:p w14:paraId="6159D4E2"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48D01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641B6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7D4EA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4075D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3610B97" w14:textId="77777777" w:rsidTr="000A4F25">
        <w:trPr>
          <w:trHeight w:val="270"/>
          <w:jc w:val="center"/>
        </w:trPr>
        <w:tc>
          <w:tcPr>
            <w:tcW w:w="3160" w:type="dxa"/>
            <w:shd w:val="clear" w:color="auto" w:fill="auto"/>
            <w:noWrap/>
            <w:vAlign w:val="center"/>
            <w:hideMark/>
          </w:tcPr>
          <w:p w14:paraId="42F93CF3" w14:textId="77777777" w:rsidR="002464FC" w:rsidRPr="0026541A" w:rsidRDefault="002464FC" w:rsidP="002464FC">
            <w:pPr>
              <w:spacing w:after="0" w:line="360" w:lineRule="auto"/>
              <w:jc w:val="both"/>
              <w:rPr>
                <w:rFonts w:cs="Arial"/>
                <w:color w:val="000000"/>
              </w:rPr>
            </w:pPr>
            <w:r w:rsidRPr="0026541A">
              <w:rPr>
                <w:rFonts w:cs="Arial"/>
                <w:color w:val="000000"/>
              </w:rPr>
              <w:t>TP_CM_013</w:t>
            </w:r>
          </w:p>
        </w:tc>
        <w:tc>
          <w:tcPr>
            <w:tcW w:w="3088" w:type="dxa"/>
            <w:shd w:val="clear" w:color="auto" w:fill="auto"/>
            <w:noWrap/>
            <w:vAlign w:val="center"/>
            <w:hideMark/>
          </w:tcPr>
          <w:p w14:paraId="6EA41C54" w14:textId="77777777" w:rsidR="002464FC" w:rsidRPr="0026541A" w:rsidRDefault="002464FC" w:rsidP="002464FC">
            <w:pPr>
              <w:spacing w:after="0" w:line="360" w:lineRule="auto"/>
              <w:jc w:val="both"/>
              <w:rPr>
                <w:rFonts w:cs="Arial"/>
                <w:color w:val="000000"/>
              </w:rPr>
            </w:pPr>
            <w:r w:rsidRPr="0026541A">
              <w:rPr>
                <w:rFonts w:cs="Arial"/>
                <w:color w:val="000000"/>
              </w:rPr>
              <w:t>TC_CM_013-04</w:t>
            </w:r>
          </w:p>
        </w:tc>
        <w:tc>
          <w:tcPr>
            <w:tcW w:w="1074" w:type="dxa"/>
            <w:shd w:val="clear" w:color="auto" w:fill="auto"/>
            <w:noWrap/>
            <w:vAlign w:val="center"/>
            <w:hideMark/>
          </w:tcPr>
          <w:p w14:paraId="28DFAB7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C2C6A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4CED1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31143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E1D2C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BDFF177" w14:textId="77777777" w:rsidTr="000A4F25">
        <w:trPr>
          <w:trHeight w:val="270"/>
          <w:jc w:val="center"/>
        </w:trPr>
        <w:tc>
          <w:tcPr>
            <w:tcW w:w="3160" w:type="dxa"/>
            <w:shd w:val="clear" w:color="auto" w:fill="auto"/>
            <w:noWrap/>
            <w:vAlign w:val="center"/>
            <w:hideMark/>
          </w:tcPr>
          <w:p w14:paraId="6D069783" w14:textId="77777777" w:rsidR="002464FC" w:rsidRPr="0026541A" w:rsidRDefault="002464FC" w:rsidP="002464FC">
            <w:pPr>
              <w:spacing w:after="0" w:line="360" w:lineRule="auto"/>
              <w:jc w:val="both"/>
              <w:rPr>
                <w:rFonts w:cs="Arial"/>
                <w:color w:val="000000"/>
              </w:rPr>
            </w:pPr>
            <w:r w:rsidRPr="0026541A">
              <w:rPr>
                <w:rFonts w:cs="Arial"/>
                <w:color w:val="000000"/>
              </w:rPr>
              <w:t>TP_CM_013</w:t>
            </w:r>
          </w:p>
        </w:tc>
        <w:tc>
          <w:tcPr>
            <w:tcW w:w="3088" w:type="dxa"/>
            <w:shd w:val="clear" w:color="auto" w:fill="auto"/>
            <w:noWrap/>
            <w:vAlign w:val="center"/>
            <w:hideMark/>
          </w:tcPr>
          <w:p w14:paraId="30EF7FF1" w14:textId="77777777" w:rsidR="002464FC" w:rsidRPr="0026541A" w:rsidRDefault="002464FC" w:rsidP="002464FC">
            <w:pPr>
              <w:spacing w:after="0" w:line="360" w:lineRule="auto"/>
              <w:jc w:val="both"/>
              <w:rPr>
                <w:rFonts w:cs="Arial"/>
                <w:color w:val="000000"/>
              </w:rPr>
            </w:pPr>
            <w:r w:rsidRPr="0026541A">
              <w:rPr>
                <w:rFonts w:cs="Arial"/>
                <w:color w:val="000000"/>
              </w:rPr>
              <w:t>TC_CM_013-05</w:t>
            </w:r>
          </w:p>
        </w:tc>
        <w:tc>
          <w:tcPr>
            <w:tcW w:w="1074" w:type="dxa"/>
            <w:shd w:val="clear" w:color="auto" w:fill="auto"/>
            <w:noWrap/>
            <w:vAlign w:val="center"/>
            <w:hideMark/>
          </w:tcPr>
          <w:p w14:paraId="6F0C040F"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04A68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75D5F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9E832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19626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BF33127" w14:textId="77777777" w:rsidTr="000A4F25">
        <w:trPr>
          <w:trHeight w:val="270"/>
          <w:jc w:val="center"/>
        </w:trPr>
        <w:tc>
          <w:tcPr>
            <w:tcW w:w="3160" w:type="dxa"/>
            <w:shd w:val="clear" w:color="auto" w:fill="auto"/>
            <w:noWrap/>
            <w:vAlign w:val="center"/>
            <w:hideMark/>
          </w:tcPr>
          <w:p w14:paraId="793F2DFB" w14:textId="77777777" w:rsidR="002464FC" w:rsidRPr="0026541A" w:rsidRDefault="002464FC" w:rsidP="002464FC">
            <w:pPr>
              <w:spacing w:after="0" w:line="360" w:lineRule="auto"/>
              <w:jc w:val="both"/>
              <w:rPr>
                <w:rFonts w:cs="Arial"/>
                <w:color w:val="000000"/>
              </w:rPr>
            </w:pPr>
            <w:r w:rsidRPr="0026541A">
              <w:rPr>
                <w:rFonts w:cs="Arial"/>
                <w:color w:val="000000"/>
              </w:rPr>
              <w:t>TP_CM_014</w:t>
            </w:r>
          </w:p>
        </w:tc>
        <w:tc>
          <w:tcPr>
            <w:tcW w:w="3088" w:type="dxa"/>
            <w:shd w:val="clear" w:color="auto" w:fill="auto"/>
            <w:noWrap/>
            <w:vAlign w:val="center"/>
            <w:hideMark/>
          </w:tcPr>
          <w:p w14:paraId="07D3E887" w14:textId="77777777" w:rsidR="002464FC" w:rsidRPr="0026541A" w:rsidRDefault="002464FC" w:rsidP="002464FC">
            <w:pPr>
              <w:spacing w:after="0" w:line="360" w:lineRule="auto"/>
              <w:jc w:val="both"/>
              <w:rPr>
                <w:rFonts w:cs="Arial"/>
                <w:color w:val="000000"/>
              </w:rPr>
            </w:pPr>
            <w:r w:rsidRPr="0026541A">
              <w:rPr>
                <w:rFonts w:cs="Arial"/>
                <w:color w:val="000000"/>
              </w:rPr>
              <w:t>TC_CM_014-01</w:t>
            </w:r>
          </w:p>
        </w:tc>
        <w:tc>
          <w:tcPr>
            <w:tcW w:w="1074" w:type="dxa"/>
            <w:shd w:val="clear" w:color="auto" w:fill="auto"/>
            <w:noWrap/>
            <w:vAlign w:val="center"/>
            <w:hideMark/>
          </w:tcPr>
          <w:p w14:paraId="678C3DB6"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28519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CE41C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BF47A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2D17B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EA6A1A5" w14:textId="77777777" w:rsidTr="000A4F25">
        <w:trPr>
          <w:trHeight w:val="270"/>
          <w:jc w:val="center"/>
        </w:trPr>
        <w:tc>
          <w:tcPr>
            <w:tcW w:w="3160" w:type="dxa"/>
            <w:shd w:val="clear" w:color="auto" w:fill="auto"/>
            <w:noWrap/>
            <w:vAlign w:val="center"/>
            <w:hideMark/>
          </w:tcPr>
          <w:p w14:paraId="2BB17A10" w14:textId="77777777" w:rsidR="002464FC" w:rsidRPr="0026541A" w:rsidRDefault="002464FC" w:rsidP="002464FC">
            <w:pPr>
              <w:spacing w:after="0" w:line="360" w:lineRule="auto"/>
              <w:jc w:val="both"/>
              <w:rPr>
                <w:rFonts w:cs="Arial"/>
                <w:color w:val="000000"/>
              </w:rPr>
            </w:pPr>
            <w:r w:rsidRPr="0026541A">
              <w:rPr>
                <w:rFonts w:cs="Arial"/>
                <w:color w:val="000000"/>
              </w:rPr>
              <w:t>TP_CM_014</w:t>
            </w:r>
          </w:p>
        </w:tc>
        <w:tc>
          <w:tcPr>
            <w:tcW w:w="3088" w:type="dxa"/>
            <w:shd w:val="clear" w:color="auto" w:fill="auto"/>
            <w:noWrap/>
            <w:vAlign w:val="center"/>
            <w:hideMark/>
          </w:tcPr>
          <w:p w14:paraId="52A489EF" w14:textId="77777777" w:rsidR="002464FC" w:rsidRPr="0026541A" w:rsidRDefault="002464FC" w:rsidP="002464FC">
            <w:pPr>
              <w:spacing w:after="0" w:line="360" w:lineRule="auto"/>
              <w:jc w:val="both"/>
              <w:rPr>
                <w:rFonts w:cs="Arial"/>
                <w:color w:val="000000"/>
              </w:rPr>
            </w:pPr>
            <w:r w:rsidRPr="0026541A">
              <w:rPr>
                <w:rFonts w:cs="Arial"/>
                <w:color w:val="000000"/>
              </w:rPr>
              <w:t>TC_CM_014-02</w:t>
            </w:r>
          </w:p>
        </w:tc>
        <w:tc>
          <w:tcPr>
            <w:tcW w:w="1074" w:type="dxa"/>
            <w:shd w:val="clear" w:color="auto" w:fill="auto"/>
            <w:noWrap/>
            <w:vAlign w:val="center"/>
            <w:hideMark/>
          </w:tcPr>
          <w:p w14:paraId="0D4C72AA"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D79942"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1F46F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F2C20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0A854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5BE26F9" w14:textId="77777777" w:rsidTr="000A4F25">
        <w:trPr>
          <w:trHeight w:val="270"/>
          <w:jc w:val="center"/>
        </w:trPr>
        <w:tc>
          <w:tcPr>
            <w:tcW w:w="3160" w:type="dxa"/>
            <w:shd w:val="clear" w:color="auto" w:fill="auto"/>
            <w:noWrap/>
            <w:vAlign w:val="center"/>
            <w:hideMark/>
          </w:tcPr>
          <w:p w14:paraId="49941607" w14:textId="77777777" w:rsidR="002464FC" w:rsidRPr="0026541A" w:rsidRDefault="002464FC" w:rsidP="002464FC">
            <w:pPr>
              <w:spacing w:after="0" w:line="360" w:lineRule="auto"/>
              <w:jc w:val="both"/>
              <w:rPr>
                <w:rFonts w:cs="Arial"/>
                <w:color w:val="000000"/>
              </w:rPr>
            </w:pPr>
            <w:r w:rsidRPr="0026541A">
              <w:rPr>
                <w:rFonts w:cs="Arial"/>
                <w:color w:val="000000"/>
              </w:rPr>
              <w:t>TP_CM_014</w:t>
            </w:r>
          </w:p>
        </w:tc>
        <w:tc>
          <w:tcPr>
            <w:tcW w:w="3088" w:type="dxa"/>
            <w:shd w:val="clear" w:color="auto" w:fill="auto"/>
            <w:noWrap/>
            <w:vAlign w:val="center"/>
            <w:hideMark/>
          </w:tcPr>
          <w:p w14:paraId="511DDEE9" w14:textId="77777777" w:rsidR="002464FC" w:rsidRPr="0026541A" w:rsidRDefault="002464FC" w:rsidP="002464FC">
            <w:pPr>
              <w:spacing w:after="0" w:line="360" w:lineRule="auto"/>
              <w:jc w:val="both"/>
              <w:rPr>
                <w:rFonts w:cs="Arial"/>
                <w:color w:val="000000"/>
              </w:rPr>
            </w:pPr>
            <w:r w:rsidRPr="0026541A">
              <w:rPr>
                <w:rFonts w:cs="Arial"/>
                <w:color w:val="000000"/>
              </w:rPr>
              <w:t>TC_CM_014-03</w:t>
            </w:r>
          </w:p>
        </w:tc>
        <w:tc>
          <w:tcPr>
            <w:tcW w:w="1074" w:type="dxa"/>
            <w:shd w:val="clear" w:color="auto" w:fill="auto"/>
            <w:noWrap/>
            <w:vAlign w:val="center"/>
            <w:hideMark/>
          </w:tcPr>
          <w:p w14:paraId="01FD7EB8"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F305C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3262B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01DDC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A5BFD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9373022" w14:textId="77777777" w:rsidTr="000A4F25">
        <w:trPr>
          <w:trHeight w:val="270"/>
          <w:jc w:val="center"/>
        </w:trPr>
        <w:tc>
          <w:tcPr>
            <w:tcW w:w="3160" w:type="dxa"/>
            <w:shd w:val="clear" w:color="auto" w:fill="auto"/>
            <w:noWrap/>
            <w:vAlign w:val="center"/>
            <w:hideMark/>
          </w:tcPr>
          <w:p w14:paraId="2AEA064F" w14:textId="77777777" w:rsidR="002464FC" w:rsidRPr="0026541A" w:rsidRDefault="002464FC" w:rsidP="002464FC">
            <w:pPr>
              <w:spacing w:after="0" w:line="360" w:lineRule="auto"/>
              <w:jc w:val="both"/>
              <w:rPr>
                <w:rFonts w:cs="Arial"/>
                <w:color w:val="000000"/>
              </w:rPr>
            </w:pPr>
            <w:r w:rsidRPr="0026541A">
              <w:rPr>
                <w:rFonts w:cs="Arial"/>
                <w:color w:val="000000"/>
              </w:rPr>
              <w:t>TP_CM_014</w:t>
            </w:r>
          </w:p>
        </w:tc>
        <w:tc>
          <w:tcPr>
            <w:tcW w:w="3088" w:type="dxa"/>
            <w:shd w:val="clear" w:color="auto" w:fill="auto"/>
            <w:noWrap/>
            <w:vAlign w:val="center"/>
            <w:hideMark/>
          </w:tcPr>
          <w:p w14:paraId="6F00D518" w14:textId="77777777" w:rsidR="002464FC" w:rsidRPr="0026541A" w:rsidRDefault="002464FC" w:rsidP="002464FC">
            <w:pPr>
              <w:spacing w:after="0" w:line="360" w:lineRule="auto"/>
              <w:jc w:val="both"/>
              <w:rPr>
                <w:rFonts w:cs="Arial"/>
                <w:color w:val="000000"/>
              </w:rPr>
            </w:pPr>
            <w:r w:rsidRPr="0026541A">
              <w:rPr>
                <w:rFonts w:cs="Arial"/>
                <w:color w:val="000000"/>
              </w:rPr>
              <w:t>TC_CM_014-04</w:t>
            </w:r>
          </w:p>
        </w:tc>
        <w:tc>
          <w:tcPr>
            <w:tcW w:w="1074" w:type="dxa"/>
            <w:shd w:val="clear" w:color="auto" w:fill="auto"/>
            <w:noWrap/>
            <w:vAlign w:val="center"/>
            <w:hideMark/>
          </w:tcPr>
          <w:p w14:paraId="0DFBF61A"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1D0B0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3BEAB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A982D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0E64A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F26909F" w14:textId="77777777" w:rsidTr="000A4F25">
        <w:trPr>
          <w:trHeight w:val="270"/>
          <w:jc w:val="center"/>
        </w:trPr>
        <w:tc>
          <w:tcPr>
            <w:tcW w:w="3160" w:type="dxa"/>
            <w:shd w:val="clear" w:color="auto" w:fill="auto"/>
            <w:noWrap/>
            <w:vAlign w:val="center"/>
            <w:hideMark/>
          </w:tcPr>
          <w:p w14:paraId="153E524F" w14:textId="77777777" w:rsidR="002464FC" w:rsidRPr="0026541A" w:rsidRDefault="002464FC" w:rsidP="002464FC">
            <w:pPr>
              <w:spacing w:after="0" w:line="360" w:lineRule="auto"/>
              <w:jc w:val="both"/>
              <w:rPr>
                <w:rFonts w:cs="Arial"/>
                <w:color w:val="000000"/>
              </w:rPr>
            </w:pPr>
            <w:r w:rsidRPr="0026541A">
              <w:rPr>
                <w:rFonts w:cs="Arial"/>
                <w:color w:val="000000"/>
              </w:rPr>
              <w:t>TP_CM_014</w:t>
            </w:r>
          </w:p>
        </w:tc>
        <w:tc>
          <w:tcPr>
            <w:tcW w:w="3088" w:type="dxa"/>
            <w:shd w:val="clear" w:color="auto" w:fill="auto"/>
            <w:noWrap/>
            <w:vAlign w:val="center"/>
            <w:hideMark/>
          </w:tcPr>
          <w:p w14:paraId="12E85EE5" w14:textId="77777777" w:rsidR="002464FC" w:rsidRPr="0026541A" w:rsidRDefault="002464FC" w:rsidP="002464FC">
            <w:pPr>
              <w:spacing w:after="0" w:line="360" w:lineRule="auto"/>
              <w:jc w:val="both"/>
              <w:rPr>
                <w:rFonts w:cs="Arial"/>
                <w:color w:val="000000"/>
              </w:rPr>
            </w:pPr>
            <w:r w:rsidRPr="0026541A">
              <w:rPr>
                <w:rFonts w:cs="Arial"/>
                <w:color w:val="000000"/>
              </w:rPr>
              <w:t>TC_CM_014-05</w:t>
            </w:r>
          </w:p>
        </w:tc>
        <w:tc>
          <w:tcPr>
            <w:tcW w:w="1074" w:type="dxa"/>
            <w:shd w:val="clear" w:color="auto" w:fill="auto"/>
            <w:noWrap/>
            <w:vAlign w:val="center"/>
            <w:hideMark/>
          </w:tcPr>
          <w:p w14:paraId="778D2186"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4C039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31D57A"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D7704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FB2E2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BA0B44F" w14:textId="77777777" w:rsidTr="000A4F25">
        <w:trPr>
          <w:trHeight w:val="270"/>
          <w:jc w:val="center"/>
        </w:trPr>
        <w:tc>
          <w:tcPr>
            <w:tcW w:w="3160" w:type="dxa"/>
            <w:shd w:val="clear" w:color="auto" w:fill="auto"/>
            <w:noWrap/>
            <w:vAlign w:val="center"/>
            <w:hideMark/>
          </w:tcPr>
          <w:p w14:paraId="5586E04E" w14:textId="77777777" w:rsidR="002464FC" w:rsidRPr="0026541A" w:rsidRDefault="002464FC" w:rsidP="002464FC">
            <w:pPr>
              <w:spacing w:after="0" w:line="360" w:lineRule="auto"/>
              <w:jc w:val="both"/>
              <w:rPr>
                <w:rFonts w:cs="Arial"/>
                <w:color w:val="000000"/>
              </w:rPr>
            </w:pPr>
            <w:r w:rsidRPr="0026541A">
              <w:rPr>
                <w:rFonts w:cs="Arial"/>
                <w:color w:val="000000"/>
              </w:rPr>
              <w:t>TP_CM_015</w:t>
            </w:r>
          </w:p>
        </w:tc>
        <w:tc>
          <w:tcPr>
            <w:tcW w:w="3088" w:type="dxa"/>
            <w:shd w:val="clear" w:color="auto" w:fill="auto"/>
            <w:noWrap/>
            <w:vAlign w:val="center"/>
            <w:hideMark/>
          </w:tcPr>
          <w:p w14:paraId="3257E12F" w14:textId="77777777" w:rsidR="002464FC" w:rsidRPr="0026541A" w:rsidRDefault="002464FC" w:rsidP="002464FC">
            <w:pPr>
              <w:spacing w:after="0" w:line="360" w:lineRule="auto"/>
              <w:jc w:val="both"/>
              <w:rPr>
                <w:rFonts w:cs="Arial"/>
                <w:color w:val="000000"/>
              </w:rPr>
            </w:pPr>
            <w:r w:rsidRPr="0026541A">
              <w:rPr>
                <w:rFonts w:cs="Arial"/>
                <w:color w:val="000000"/>
              </w:rPr>
              <w:t>TC_CM_015-01</w:t>
            </w:r>
          </w:p>
        </w:tc>
        <w:tc>
          <w:tcPr>
            <w:tcW w:w="1074" w:type="dxa"/>
            <w:shd w:val="clear" w:color="auto" w:fill="auto"/>
            <w:noWrap/>
            <w:vAlign w:val="center"/>
            <w:hideMark/>
          </w:tcPr>
          <w:p w14:paraId="7066A189"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50005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295E3A"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10840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5D9C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43C9A19" w14:textId="77777777" w:rsidTr="000A4F25">
        <w:trPr>
          <w:trHeight w:val="270"/>
          <w:jc w:val="center"/>
        </w:trPr>
        <w:tc>
          <w:tcPr>
            <w:tcW w:w="3160" w:type="dxa"/>
            <w:shd w:val="clear" w:color="auto" w:fill="auto"/>
            <w:noWrap/>
            <w:vAlign w:val="center"/>
            <w:hideMark/>
          </w:tcPr>
          <w:p w14:paraId="3F320EB2" w14:textId="77777777" w:rsidR="002464FC" w:rsidRPr="0026541A" w:rsidRDefault="002464FC" w:rsidP="002464FC">
            <w:pPr>
              <w:spacing w:after="0" w:line="360" w:lineRule="auto"/>
              <w:jc w:val="both"/>
              <w:rPr>
                <w:rFonts w:cs="Arial"/>
                <w:color w:val="000000"/>
              </w:rPr>
            </w:pPr>
            <w:r w:rsidRPr="0026541A">
              <w:rPr>
                <w:rFonts w:cs="Arial"/>
                <w:color w:val="000000"/>
              </w:rPr>
              <w:t>TP_CM_015</w:t>
            </w:r>
          </w:p>
        </w:tc>
        <w:tc>
          <w:tcPr>
            <w:tcW w:w="3088" w:type="dxa"/>
            <w:shd w:val="clear" w:color="auto" w:fill="auto"/>
            <w:noWrap/>
            <w:vAlign w:val="center"/>
            <w:hideMark/>
          </w:tcPr>
          <w:p w14:paraId="7E6A8DE3" w14:textId="77777777" w:rsidR="002464FC" w:rsidRPr="0026541A" w:rsidRDefault="002464FC" w:rsidP="002464FC">
            <w:pPr>
              <w:spacing w:after="0" w:line="360" w:lineRule="auto"/>
              <w:jc w:val="both"/>
              <w:rPr>
                <w:rFonts w:cs="Arial"/>
                <w:color w:val="000000"/>
              </w:rPr>
            </w:pPr>
            <w:r w:rsidRPr="0026541A">
              <w:rPr>
                <w:rFonts w:cs="Arial"/>
                <w:color w:val="000000"/>
              </w:rPr>
              <w:t>TC_CM_015-02</w:t>
            </w:r>
          </w:p>
        </w:tc>
        <w:tc>
          <w:tcPr>
            <w:tcW w:w="1074" w:type="dxa"/>
            <w:shd w:val="clear" w:color="auto" w:fill="auto"/>
            <w:noWrap/>
            <w:vAlign w:val="center"/>
            <w:hideMark/>
          </w:tcPr>
          <w:p w14:paraId="58D24BC1"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B1028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BBDA7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B857F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12EDE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02E6C6A" w14:textId="77777777" w:rsidTr="000A4F25">
        <w:trPr>
          <w:trHeight w:val="270"/>
          <w:jc w:val="center"/>
        </w:trPr>
        <w:tc>
          <w:tcPr>
            <w:tcW w:w="3160" w:type="dxa"/>
            <w:shd w:val="clear" w:color="auto" w:fill="auto"/>
            <w:noWrap/>
            <w:vAlign w:val="center"/>
            <w:hideMark/>
          </w:tcPr>
          <w:p w14:paraId="23F05DE4" w14:textId="77777777" w:rsidR="002464FC" w:rsidRPr="0026541A" w:rsidRDefault="002464FC" w:rsidP="002464FC">
            <w:pPr>
              <w:spacing w:after="0" w:line="360" w:lineRule="auto"/>
              <w:jc w:val="both"/>
              <w:rPr>
                <w:rFonts w:cs="Arial"/>
                <w:color w:val="000000"/>
              </w:rPr>
            </w:pPr>
            <w:r w:rsidRPr="0026541A">
              <w:rPr>
                <w:rFonts w:cs="Arial"/>
                <w:color w:val="000000"/>
              </w:rPr>
              <w:t>TP_CM_015</w:t>
            </w:r>
          </w:p>
        </w:tc>
        <w:tc>
          <w:tcPr>
            <w:tcW w:w="3088" w:type="dxa"/>
            <w:shd w:val="clear" w:color="auto" w:fill="auto"/>
            <w:noWrap/>
            <w:vAlign w:val="center"/>
            <w:hideMark/>
          </w:tcPr>
          <w:p w14:paraId="574EBF21" w14:textId="77777777" w:rsidR="002464FC" w:rsidRPr="0026541A" w:rsidRDefault="002464FC" w:rsidP="002464FC">
            <w:pPr>
              <w:spacing w:after="0" w:line="360" w:lineRule="auto"/>
              <w:jc w:val="both"/>
              <w:rPr>
                <w:rFonts w:cs="Arial"/>
                <w:color w:val="000000"/>
              </w:rPr>
            </w:pPr>
            <w:r w:rsidRPr="0026541A">
              <w:rPr>
                <w:rFonts w:cs="Arial"/>
                <w:color w:val="000000"/>
              </w:rPr>
              <w:t>TC_CM_015-03</w:t>
            </w:r>
          </w:p>
        </w:tc>
        <w:tc>
          <w:tcPr>
            <w:tcW w:w="1074" w:type="dxa"/>
            <w:shd w:val="clear" w:color="auto" w:fill="auto"/>
            <w:noWrap/>
            <w:vAlign w:val="center"/>
            <w:hideMark/>
          </w:tcPr>
          <w:p w14:paraId="030743E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C4085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81109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66E5B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87B4C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04C9765" w14:textId="77777777" w:rsidTr="000A4F25">
        <w:trPr>
          <w:trHeight w:val="270"/>
          <w:jc w:val="center"/>
        </w:trPr>
        <w:tc>
          <w:tcPr>
            <w:tcW w:w="3160" w:type="dxa"/>
            <w:shd w:val="clear" w:color="auto" w:fill="auto"/>
            <w:noWrap/>
            <w:vAlign w:val="center"/>
            <w:hideMark/>
          </w:tcPr>
          <w:p w14:paraId="2001F4C1" w14:textId="77777777" w:rsidR="002464FC" w:rsidRPr="0026541A" w:rsidRDefault="002464FC" w:rsidP="002464FC">
            <w:pPr>
              <w:spacing w:after="0" w:line="360" w:lineRule="auto"/>
              <w:jc w:val="both"/>
              <w:rPr>
                <w:rFonts w:cs="Arial"/>
                <w:color w:val="000000"/>
              </w:rPr>
            </w:pPr>
            <w:r w:rsidRPr="0026541A">
              <w:rPr>
                <w:rFonts w:cs="Arial"/>
                <w:color w:val="000000"/>
              </w:rPr>
              <w:t>TP_CM_016</w:t>
            </w:r>
          </w:p>
        </w:tc>
        <w:tc>
          <w:tcPr>
            <w:tcW w:w="3088" w:type="dxa"/>
            <w:shd w:val="clear" w:color="auto" w:fill="auto"/>
            <w:noWrap/>
            <w:vAlign w:val="center"/>
            <w:hideMark/>
          </w:tcPr>
          <w:p w14:paraId="06174637" w14:textId="77777777" w:rsidR="002464FC" w:rsidRPr="0026541A" w:rsidRDefault="002464FC" w:rsidP="002464FC">
            <w:pPr>
              <w:spacing w:after="0" w:line="360" w:lineRule="auto"/>
              <w:jc w:val="both"/>
              <w:rPr>
                <w:rFonts w:cs="Arial"/>
                <w:color w:val="000000"/>
              </w:rPr>
            </w:pPr>
            <w:r w:rsidRPr="0026541A">
              <w:rPr>
                <w:rFonts w:cs="Arial"/>
                <w:color w:val="000000"/>
              </w:rPr>
              <w:t>TC_CM_016-01</w:t>
            </w:r>
          </w:p>
        </w:tc>
        <w:tc>
          <w:tcPr>
            <w:tcW w:w="1074" w:type="dxa"/>
            <w:shd w:val="clear" w:color="auto" w:fill="auto"/>
            <w:noWrap/>
            <w:vAlign w:val="center"/>
            <w:hideMark/>
          </w:tcPr>
          <w:p w14:paraId="45ED6500"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48939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537CA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E1AFE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25918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FEC0E86" w14:textId="77777777" w:rsidTr="000A4F25">
        <w:trPr>
          <w:trHeight w:val="270"/>
          <w:jc w:val="center"/>
        </w:trPr>
        <w:tc>
          <w:tcPr>
            <w:tcW w:w="3160" w:type="dxa"/>
            <w:shd w:val="clear" w:color="auto" w:fill="auto"/>
            <w:noWrap/>
            <w:vAlign w:val="center"/>
            <w:hideMark/>
          </w:tcPr>
          <w:p w14:paraId="4558F61A" w14:textId="77777777" w:rsidR="002464FC" w:rsidRPr="0026541A" w:rsidRDefault="002464FC" w:rsidP="002464FC">
            <w:pPr>
              <w:spacing w:after="0" w:line="360" w:lineRule="auto"/>
              <w:jc w:val="both"/>
              <w:rPr>
                <w:rFonts w:cs="Arial"/>
                <w:color w:val="000000"/>
              </w:rPr>
            </w:pPr>
            <w:r w:rsidRPr="0026541A">
              <w:rPr>
                <w:rFonts w:cs="Arial"/>
                <w:color w:val="000000"/>
              </w:rPr>
              <w:t>TP_CM_016</w:t>
            </w:r>
          </w:p>
        </w:tc>
        <w:tc>
          <w:tcPr>
            <w:tcW w:w="3088" w:type="dxa"/>
            <w:shd w:val="clear" w:color="auto" w:fill="auto"/>
            <w:noWrap/>
            <w:vAlign w:val="center"/>
            <w:hideMark/>
          </w:tcPr>
          <w:p w14:paraId="00E61964" w14:textId="77777777" w:rsidR="002464FC" w:rsidRPr="0026541A" w:rsidRDefault="002464FC" w:rsidP="002464FC">
            <w:pPr>
              <w:spacing w:after="0" w:line="360" w:lineRule="auto"/>
              <w:jc w:val="both"/>
              <w:rPr>
                <w:rFonts w:cs="Arial"/>
                <w:color w:val="000000"/>
              </w:rPr>
            </w:pPr>
            <w:r w:rsidRPr="0026541A">
              <w:rPr>
                <w:rFonts w:cs="Arial"/>
                <w:color w:val="000000"/>
              </w:rPr>
              <w:t>TC_CM_016-02</w:t>
            </w:r>
          </w:p>
        </w:tc>
        <w:tc>
          <w:tcPr>
            <w:tcW w:w="1074" w:type="dxa"/>
            <w:shd w:val="clear" w:color="auto" w:fill="auto"/>
            <w:noWrap/>
            <w:vAlign w:val="center"/>
            <w:hideMark/>
          </w:tcPr>
          <w:p w14:paraId="1668D1E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49EDE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3796F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A8133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F624B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A8099C6" w14:textId="77777777" w:rsidTr="000A4F25">
        <w:trPr>
          <w:trHeight w:val="270"/>
          <w:jc w:val="center"/>
        </w:trPr>
        <w:tc>
          <w:tcPr>
            <w:tcW w:w="3160" w:type="dxa"/>
            <w:shd w:val="clear" w:color="auto" w:fill="auto"/>
            <w:noWrap/>
            <w:vAlign w:val="center"/>
            <w:hideMark/>
          </w:tcPr>
          <w:p w14:paraId="3DF5F66F" w14:textId="77777777" w:rsidR="002464FC" w:rsidRPr="0026541A" w:rsidRDefault="002464FC" w:rsidP="002464FC">
            <w:pPr>
              <w:spacing w:after="0" w:line="360" w:lineRule="auto"/>
              <w:jc w:val="both"/>
              <w:rPr>
                <w:rFonts w:cs="Arial"/>
                <w:color w:val="000000"/>
              </w:rPr>
            </w:pPr>
            <w:r w:rsidRPr="0026541A">
              <w:rPr>
                <w:rFonts w:cs="Arial"/>
                <w:color w:val="000000"/>
              </w:rPr>
              <w:t>TP_CM_017</w:t>
            </w:r>
          </w:p>
        </w:tc>
        <w:tc>
          <w:tcPr>
            <w:tcW w:w="3088" w:type="dxa"/>
            <w:shd w:val="clear" w:color="auto" w:fill="auto"/>
            <w:noWrap/>
            <w:vAlign w:val="center"/>
            <w:hideMark/>
          </w:tcPr>
          <w:p w14:paraId="1FFBCC4E" w14:textId="77777777" w:rsidR="002464FC" w:rsidRPr="0026541A" w:rsidRDefault="002464FC" w:rsidP="002464FC">
            <w:pPr>
              <w:spacing w:after="0" w:line="360" w:lineRule="auto"/>
              <w:jc w:val="both"/>
              <w:rPr>
                <w:rFonts w:cs="Arial"/>
                <w:color w:val="000000"/>
              </w:rPr>
            </w:pPr>
            <w:r w:rsidRPr="0026541A">
              <w:rPr>
                <w:rFonts w:cs="Arial"/>
                <w:color w:val="000000"/>
              </w:rPr>
              <w:t>TC_CM_017-01</w:t>
            </w:r>
          </w:p>
        </w:tc>
        <w:tc>
          <w:tcPr>
            <w:tcW w:w="1074" w:type="dxa"/>
            <w:shd w:val="clear" w:color="auto" w:fill="auto"/>
            <w:noWrap/>
            <w:vAlign w:val="center"/>
            <w:hideMark/>
          </w:tcPr>
          <w:p w14:paraId="19D986DC"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17541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0158E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BCADB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616C3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D12CF7D" w14:textId="77777777" w:rsidTr="000A4F25">
        <w:trPr>
          <w:trHeight w:val="270"/>
          <w:jc w:val="center"/>
        </w:trPr>
        <w:tc>
          <w:tcPr>
            <w:tcW w:w="3160" w:type="dxa"/>
            <w:shd w:val="clear" w:color="auto" w:fill="auto"/>
            <w:noWrap/>
            <w:vAlign w:val="center"/>
            <w:hideMark/>
          </w:tcPr>
          <w:p w14:paraId="42981214" w14:textId="77777777" w:rsidR="002464FC" w:rsidRPr="0026541A" w:rsidRDefault="002464FC" w:rsidP="002464FC">
            <w:pPr>
              <w:spacing w:after="0" w:line="360" w:lineRule="auto"/>
              <w:jc w:val="both"/>
              <w:rPr>
                <w:rFonts w:cs="Arial"/>
                <w:color w:val="000000"/>
              </w:rPr>
            </w:pPr>
            <w:r w:rsidRPr="0026541A">
              <w:rPr>
                <w:rFonts w:cs="Arial"/>
                <w:color w:val="000000"/>
              </w:rPr>
              <w:t>TP_CM_017</w:t>
            </w:r>
          </w:p>
        </w:tc>
        <w:tc>
          <w:tcPr>
            <w:tcW w:w="3088" w:type="dxa"/>
            <w:shd w:val="clear" w:color="auto" w:fill="auto"/>
            <w:noWrap/>
            <w:vAlign w:val="center"/>
            <w:hideMark/>
          </w:tcPr>
          <w:p w14:paraId="5EFA583D" w14:textId="77777777" w:rsidR="002464FC" w:rsidRPr="0026541A" w:rsidRDefault="002464FC" w:rsidP="002464FC">
            <w:pPr>
              <w:spacing w:after="0" w:line="360" w:lineRule="auto"/>
              <w:jc w:val="both"/>
              <w:rPr>
                <w:rFonts w:cs="Arial"/>
                <w:color w:val="000000"/>
              </w:rPr>
            </w:pPr>
            <w:r w:rsidRPr="0026541A">
              <w:rPr>
                <w:rFonts w:cs="Arial"/>
                <w:color w:val="000000"/>
              </w:rPr>
              <w:t>TC_CM_017-02</w:t>
            </w:r>
          </w:p>
        </w:tc>
        <w:tc>
          <w:tcPr>
            <w:tcW w:w="1074" w:type="dxa"/>
            <w:shd w:val="clear" w:color="auto" w:fill="auto"/>
            <w:noWrap/>
            <w:vAlign w:val="center"/>
            <w:hideMark/>
          </w:tcPr>
          <w:p w14:paraId="4518073C"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DA51ED"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85D5B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65183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5FA39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924B229" w14:textId="77777777" w:rsidTr="000A4F25">
        <w:trPr>
          <w:trHeight w:val="270"/>
          <w:jc w:val="center"/>
        </w:trPr>
        <w:tc>
          <w:tcPr>
            <w:tcW w:w="3160" w:type="dxa"/>
            <w:shd w:val="clear" w:color="auto" w:fill="auto"/>
            <w:noWrap/>
            <w:vAlign w:val="center"/>
            <w:hideMark/>
          </w:tcPr>
          <w:p w14:paraId="45AEB1C5" w14:textId="77777777" w:rsidR="002464FC" w:rsidRPr="0026541A" w:rsidRDefault="002464FC" w:rsidP="002464FC">
            <w:pPr>
              <w:spacing w:after="0" w:line="360" w:lineRule="auto"/>
              <w:jc w:val="both"/>
              <w:rPr>
                <w:rFonts w:cs="Arial"/>
                <w:color w:val="000000"/>
              </w:rPr>
            </w:pPr>
            <w:r w:rsidRPr="0026541A">
              <w:rPr>
                <w:rFonts w:cs="Arial"/>
                <w:color w:val="000000"/>
              </w:rPr>
              <w:t>TP_CM_018</w:t>
            </w:r>
          </w:p>
        </w:tc>
        <w:tc>
          <w:tcPr>
            <w:tcW w:w="3088" w:type="dxa"/>
            <w:shd w:val="clear" w:color="auto" w:fill="auto"/>
            <w:noWrap/>
            <w:vAlign w:val="center"/>
            <w:hideMark/>
          </w:tcPr>
          <w:p w14:paraId="59E6B7B8" w14:textId="77777777" w:rsidR="002464FC" w:rsidRPr="0026541A" w:rsidRDefault="002464FC" w:rsidP="002464FC">
            <w:pPr>
              <w:spacing w:after="0" w:line="360" w:lineRule="auto"/>
              <w:jc w:val="both"/>
              <w:rPr>
                <w:rFonts w:cs="Arial"/>
                <w:color w:val="000000"/>
              </w:rPr>
            </w:pPr>
            <w:r w:rsidRPr="0026541A">
              <w:rPr>
                <w:rFonts w:cs="Arial"/>
                <w:color w:val="000000"/>
              </w:rPr>
              <w:t>TC_CM_018-01</w:t>
            </w:r>
          </w:p>
        </w:tc>
        <w:tc>
          <w:tcPr>
            <w:tcW w:w="1074" w:type="dxa"/>
            <w:shd w:val="clear" w:color="auto" w:fill="auto"/>
            <w:noWrap/>
            <w:vAlign w:val="center"/>
            <w:hideMark/>
          </w:tcPr>
          <w:p w14:paraId="0322EFEE"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E5B2805"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1B284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E40753"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F9E074"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B6073B6" w14:textId="77777777" w:rsidTr="000A4F25">
        <w:trPr>
          <w:trHeight w:val="270"/>
          <w:jc w:val="center"/>
        </w:trPr>
        <w:tc>
          <w:tcPr>
            <w:tcW w:w="3160" w:type="dxa"/>
            <w:shd w:val="clear" w:color="auto" w:fill="auto"/>
            <w:noWrap/>
            <w:vAlign w:val="center"/>
            <w:hideMark/>
          </w:tcPr>
          <w:p w14:paraId="7FD39792" w14:textId="77777777" w:rsidR="002464FC" w:rsidRPr="0026541A" w:rsidRDefault="002464FC" w:rsidP="002464FC">
            <w:pPr>
              <w:spacing w:after="0" w:line="360" w:lineRule="auto"/>
              <w:jc w:val="both"/>
              <w:rPr>
                <w:rFonts w:cs="Arial"/>
                <w:color w:val="000000"/>
              </w:rPr>
            </w:pPr>
            <w:r w:rsidRPr="0026541A">
              <w:rPr>
                <w:rFonts w:cs="Arial"/>
                <w:color w:val="000000"/>
              </w:rPr>
              <w:t>TP_CM_018</w:t>
            </w:r>
          </w:p>
        </w:tc>
        <w:tc>
          <w:tcPr>
            <w:tcW w:w="3088" w:type="dxa"/>
            <w:shd w:val="clear" w:color="auto" w:fill="auto"/>
            <w:noWrap/>
            <w:vAlign w:val="center"/>
            <w:hideMark/>
          </w:tcPr>
          <w:p w14:paraId="736AC395" w14:textId="77777777" w:rsidR="002464FC" w:rsidRPr="0026541A" w:rsidRDefault="002464FC" w:rsidP="002464FC">
            <w:pPr>
              <w:spacing w:after="0" w:line="360" w:lineRule="auto"/>
              <w:jc w:val="both"/>
              <w:rPr>
                <w:rFonts w:cs="Arial"/>
                <w:color w:val="000000"/>
              </w:rPr>
            </w:pPr>
            <w:r w:rsidRPr="0026541A">
              <w:rPr>
                <w:rFonts w:cs="Arial"/>
                <w:color w:val="000000"/>
              </w:rPr>
              <w:t>TC_CM_018-02</w:t>
            </w:r>
          </w:p>
        </w:tc>
        <w:tc>
          <w:tcPr>
            <w:tcW w:w="1074" w:type="dxa"/>
            <w:shd w:val="clear" w:color="auto" w:fill="auto"/>
            <w:noWrap/>
            <w:vAlign w:val="center"/>
            <w:hideMark/>
          </w:tcPr>
          <w:p w14:paraId="61DE1B98"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0D588C9" w14:textId="77777777" w:rsidR="002464FC" w:rsidRPr="0026541A" w:rsidRDefault="002464FC" w:rsidP="002464FC">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AED5672" w14:textId="77777777" w:rsidR="002464FC" w:rsidRPr="0026541A" w:rsidRDefault="002464FC" w:rsidP="002464FC">
            <w:pPr>
              <w:spacing w:after="0" w:line="360" w:lineRule="auto"/>
              <w:jc w:val="both"/>
              <w:rPr>
                <w:rFonts w:cs="Arial"/>
                <w:color w:val="000000"/>
              </w:rPr>
            </w:pPr>
            <w:r w:rsidRPr="0026541A">
              <w:rPr>
                <w:rFonts w:cs="Arial"/>
                <w:color w:val="000000"/>
              </w:rPr>
              <w:t>DLSS-3648</w:t>
            </w:r>
          </w:p>
        </w:tc>
        <w:tc>
          <w:tcPr>
            <w:tcW w:w="2040" w:type="dxa"/>
            <w:shd w:val="clear" w:color="auto" w:fill="auto"/>
            <w:noWrap/>
            <w:vAlign w:val="center"/>
            <w:hideMark/>
          </w:tcPr>
          <w:p w14:paraId="3E1A1B9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A086C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096800C" w14:textId="77777777" w:rsidTr="000A4F25">
        <w:trPr>
          <w:trHeight w:val="270"/>
          <w:jc w:val="center"/>
        </w:trPr>
        <w:tc>
          <w:tcPr>
            <w:tcW w:w="3160" w:type="dxa"/>
            <w:shd w:val="clear" w:color="auto" w:fill="auto"/>
            <w:noWrap/>
            <w:vAlign w:val="center"/>
            <w:hideMark/>
          </w:tcPr>
          <w:p w14:paraId="4E43F604" w14:textId="77777777" w:rsidR="002464FC" w:rsidRPr="0026541A" w:rsidRDefault="002464FC" w:rsidP="002464FC">
            <w:pPr>
              <w:spacing w:after="0" w:line="360" w:lineRule="auto"/>
              <w:jc w:val="both"/>
              <w:rPr>
                <w:rFonts w:cs="Arial"/>
                <w:color w:val="000000"/>
              </w:rPr>
            </w:pPr>
            <w:r w:rsidRPr="0026541A">
              <w:rPr>
                <w:rFonts w:cs="Arial"/>
                <w:color w:val="000000"/>
              </w:rPr>
              <w:t>TP_CM_019</w:t>
            </w:r>
          </w:p>
        </w:tc>
        <w:tc>
          <w:tcPr>
            <w:tcW w:w="3088" w:type="dxa"/>
            <w:shd w:val="clear" w:color="auto" w:fill="auto"/>
            <w:noWrap/>
            <w:vAlign w:val="center"/>
            <w:hideMark/>
          </w:tcPr>
          <w:p w14:paraId="2041DCAF" w14:textId="77777777" w:rsidR="002464FC" w:rsidRPr="0026541A" w:rsidRDefault="002464FC" w:rsidP="002464FC">
            <w:pPr>
              <w:spacing w:after="0" w:line="360" w:lineRule="auto"/>
              <w:jc w:val="both"/>
              <w:rPr>
                <w:rFonts w:cs="Arial"/>
                <w:color w:val="000000"/>
              </w:rPr>
            </w:pPr>
            <w:r w:rsidRPr="0026541A">
              <w:rPr>
                <w:rFonts w:cs="Arial"/>
                <w:color w:val="000000"/>
              </w:rPr>
              <w:t>TC_CM_019-01</w:t>
            </w:r>
          </w:p>
        </w:tc>
        <w:tc>
          <w:tcPr>
            <w:tcW w:w="1074" w:type="dxa"/>
            <w:shd w:val="clear" w:color="auto" w:fill="auto"/>
            <w:noWrap/>
            <w:vAlign w:val="center"/>
            <w:hideMark/>
          </w:tcPr>
          <w:p w14:paraId="19BBE84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8CA1F2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1988E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A53A0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AF853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7E07605" w14:textId="77777777" w:rsidTr="000A4F25">
        <w:trPr>
          <w:trHeight w:val="270"/>
          <w:jc w:val="center"/>
        </w:trPr>
        <w:tc>
          <w:tcPr>
            <w:tcW w:w="3160" w:type="dxa"/>
            <w:shd w:val="clear" w:color="auto" w:fill="auto"/>
            <w:noWrap/>
            <w:vAlign w:val="center"/>
            <w:hideMark/>
          </w:tcPr>
          <w:p w14:paraId="08BB29E0" w14:textId="77777777" w:rsidR="002464FC" w:rsidRPr="0026541A" w:rsidRDefault="002464FC" w:rsidP="002464FC">
            <w:pPr>
              <w:spacing w:after="0" w:line="360" w:lineRule="auto"/>
              <w:jc w:val="both"/>
              <w:rPr>
                <w:rFonts w:cs="Arial"/>
                <w:color w:val="000000"/>
              </w:rPr>
            </w:pPr>
            <w:r w:rsidRPr="0026541A">
              <w:rPr>
                <w:rFonts w:cs="Arial"/>
                <w:color w:val="000000"/>
              </w:rPr>
              <w:t>TP_CM_019</w:t>
            </w:r>
          </w:p>
        </w:tc>
        <w:tc>
          <w:tcPr>
            <w:tcW w:w="3088" w:type="dxa"/>
            <w:shd w:val="clear" w:color="auto" w:fill="auto"/>
            <w:noWrap/>
            <w:vAlign w:val="center"/>
            <w:hideMark/>
          </w:tcPr>
          <w:p w14:paraId="0F421DDE" w14:textId="77777777" w:rsidR="002464FC" w:rsidRPr="0026541A" w:rsidRDefault="002464FC" w:rsidP="002464FC">
            <w:pPr>
              <w:spacing w:after="0" w:line="360" w:lineRule="auto"/>
              <w:jc w:val="both"/>
              <w:rPr>
                <w:rFonts w:cs="Arial"/>
                <w:color w:val="000000"/>
              </w:rPr>
            </w:pPr>
            <w:r w:rsidRPr="0026541A">
              <w:rPr>
                <w:rFonts w:cs="Arial"/>
                <w:color w:val="000000"/>
              </w:rPr>
              <w:t>TC_CM_019-02</w:t>
            </w:r>
          </w:p>
        </w:tc>
        <w:tc>
          <w:tcPr>
            <w:tcW w:w="1074" w:type="dxa"/>
            <w:shd w:val="clear" w:color="auto" w:fill="auto"/>
            <w:noWrap/>
            <w:vAlign w:val="center"/>
            <w:hideMark/>
          </w:tcPr>
          <w:p w14:paraId="7680768E"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9512C8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263C7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EB748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E164B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58B0B78" w14:textId="77777777" w:rsidTr="000A4F25">
        <w:trPr>
          <w:trHeight w:val="270"/>
          <w:jc w:val="center"/>
        </w:trPr>
        <w:tc>
          <w:tcPr>
            <w:tcW w:w="3160" w:type="dxa"/>
            <w:shd w:val="clear" w:color="auto" w:fill="auto"/>
            <w:noWrap/>
            <w:vAlign w:val="center"/>
            <w:hideMark/>
          </w:tcPr>
          <w:p w14:paraId="791CA5F5" w14:textId="77777777" w:rsidR="002464FC" w:rsidRPr="0026541A" w:rsidRDefault="002464FC" w:rsidP="002464FC">
            <w:pPr>
              <w:spacing w:after="0" w:line="360" w:lineRule="auto"/>
              <w:jc w:val="both"/>
              <w:rPr>
                <w:rFonts w:cs="Arial"/>
                <w:color w:val="000000"/>
              </w:rPr>
            </w:pPr>
            <w:r w:rsidRPr="0026541A">
              <w:rPr>
                <w:rFonts w:cs="Arial"/>
                <w:color w:val="000000"/>
              </w:rPr>
              <w:t>TP_CM_019</w:t>
            </w:r>
          </w:p>
        </w:tc>
        <w:tc>
          <w:tcPr>
            <w:tcW w:w="3088" w:type="dxa"/>
            <w:shd w:val="clear" w:color="auto" w:fill="auto"/>
            <w:noWrap/>
            <w:vAlign w:val="center"/>
            <w:hideMark/>
          </w:tcPr>
          <w:p w14:paraId="5B17A9DA" w14:textId="77777777" w:rsidR="002464FC" w:rsidRPr="0026541A" w:rsidRDefault="002464FC" w:rsidP="002464FC">
            <w:pPr>
              <w:spacing w:after="0" w:line="360" w:lineRule="auto"/>
              <w:jc w:val="both"/>
              <w:rPr>
                <w:rFonts w:cs="Arial"/>
                <w:color w:val="000000"/>
              </w:rPr>
            </w:pPr>
            <w:r w:rsidRPr="0026541A">
              <w:rPr>
                <w:rFonts w:cs="Arial"/>
                <w:color w:val="000000"/>
              </w:rPr>
              <w:t>TC_CM_019-03</w:t>
            </w:r>
          </w:p>
        </w:tc>
        <w:tc>
          <w:tcPr>
            <w:tcW w:w="1074" w:type="dxa"/>
            <w:shd w:val="clear" w:color="auto" w:fill="auto"/>
            <w:noWrap/>
            <w:vAlign w:val="center"/>
            <w:hideMark/>
          </w:tcPr>
          <w:p w14:paraId="35DC0828"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531B8F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913AF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90C74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3A318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2D3FBA3" w14:textId="77777777" w:rsidTr="000A4F25">
        <w:trPr>
          <w:trHeight w:val="270"/>
          <w:jc w:val="center"/>
        </w:trPr>
        <w:tc>
          <w:tcPr>
            <w:tcW w:w="3160" w:type="dxa"/>
            <w:shd w:val="clear" w:color="auto" w:fill="auto"/>
            <w:noWrap/>
            <w:vAlign w:val="center"/>
            <w:hideMark/>
          </w:tcPr>
          <w:p w14:paraId="0243C500" w14:textId="77777777" w:rsidR="002464FC" w:rsidRPr="0026541A" w:rsidRDefault="002464FC" w:rsidP="002464FC">
            <w:pPr>
              <w:spacing w:after="0" w:line="360" w:lineRule="auto"/>
              <w:jc w:val="both"/>
              <w:rPr>
                <w:rFonts w:cs="Arial"/>
                <w:color w:val="000000"/>
              </w:rPr>
            </w:pPr>
            <w:r w:rsidRPr="0026541A">
              <w:rPr>
                <w:rFonts w:cs="Arial"/>
                <w:color w:val="000000"/>
              </w:rPr>
              <w:t>TP_CM_020</w:t>
            </w:r>
          </w:p>
        </w:tc>
        <w:tc>
          <w:tcPr>
            <w:tcW w:w="3088" w:type="dxa"/>
            <w:shd w:val="clear" w:color="auto" w:fill="auto"/>
            <w:noWrap/>
            <w:vAlign w:val="center"/>
            <w:hideMark/>
          </w:tcPr>
          <w:p w14:paraId="7CE952A2" w14:textId="77777777" w:rsidR="002464FC" w:rsidRPr="0026541A" w:rsidRDefault="002464FC" w:rsidP="002464FC">
            <w:pPr>
              <w:spacing w:after="0" w:line="360" w:lineRule="auto"/>
              <w:jc w:val="both"/>
              <w:rPr>
                <w:rFonts w:cs="Arial"/>
                <w:color w:val="000000"/>
              </w:rPr>
            </w:pPr>
            <w:r w:rsidRPr="0026541A">
              <w:rPr>
                <w:rFonts w:cs="Arial"/>
                <w:color w:val="000000"/>
              </w:rPr>
              <w:t>TC_CM_020-01</w:t>
            </w:r>
          </w:p>
        </w:tc>
        <w:tc>
          <w:tcPr>
            <w:tcW w:w="1074" w:type="dxa"/>
            <w:shd w:val="clear" w:color="auto" w:fill="auto"/>
            <w:noWrap/>
            <w:vAlign w:val="center"/>
            <w:hideMark/>
          </w:tcPr>
          <w:p w14:paraId="1E14158E"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8BA70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92909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C2497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898584"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BD9BDE3" w14:textId="77777777" w:rsidTr="000A4F25">
        <w:trPr>
          <w:trHeight w:val="270"/>
          <w:jc w:val="center"/>
        </w:trPr>
        <w:tc>
          <w:tcPr>
            <w:tcW w:w="3160" w:type="dxa"/>
            <w:shd w:val="clear" w:color="auto" w:fill="auto"/>
            <w:noWrap/>
            <w:vAlign w:val="center"/>
            <w:hideMark/>
          </w:tcPr>
          <w:p w14:paraId="19695829" w14:textId="77777777" w:rsidR="002464FC" w:rsidRPr="0026541A" w:rsidRDefault="002464FC" w:rsidP="002464FC">
            <w:pPr>
              <w:spacing w:after="0" w:line="360" w:lineRule="auto"/>
              <w:jc w:val="both"/>
              <w:rPr>
                <w:rFonts w:cs="Arial"/>
                <w:color w:val="000000"/>
              </w:rPr>
            </w:pPr>
            <w:r w:rsidRPr="0026541A">
              <w:rPr>
                <w:rFonts w:cs="Arial"/>
                <w:color w:val="000000"/>
              </w:rPr>
              <w:t>TP_CM_021</w:t>
            </w:r>
          </w:p>
        </w:tc>
        <w:tc>
          <w:tcPr>
            <w:tcW w:w="3088" w:type="dxa"/>
            <w:shd w:val="clear" w:color="auto" w:fill="auto"/>
            <w:noWrap/>
            <w:vAlign w:val="center"/>
            <w:hideMark/>
          </w:tcPr>
          <w:p w14:paraId="7967DC5C" w14:textId="77777777" w:rsidR="002464FC" w:rsidRPr="0026541A" w:rsidRDefault="002464FC" w:rsidP="002464FC">
            <w:pPr>
              <w:spacing w:after="0" w:line="360" w:lineRule="auto"/>
              <w:jc w:val="both"/>
              <w:rPr>
                <w:rFonts w:cs="Arial"/>
                <w:color w:val="000000"/>
              </w:rPr>
            </w:pPr>
            <w:r w:rsidRPr="0026541A">
              <w:rPr>
                <w:rFonts w:cs="Arial"/>
                <w:color w:val="000000"/>
              </w:rPr>
              <w:t>TC_CM_021-01</w:t>
            </w:r>
          </w:p>
        </w:tc>
        <w:tc>
          <w:tcPr>
            <w:tcW w:w="1074" w:type="dxa"/>
            <w:shd w:val="clear" w:color="auto" w:fill="auto"/>
            <w:noWrap/>
            <w:vAlign w:val="center"/>
            <w:hideMark/>
          </w:tcPr>
          <w:p w14:paraId="207DA07F"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82F15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71823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9CD87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28087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1EB08D5" w14:textId="77777777" w:rsidTr="000A4F25">
        <w:trPr>
          <w:trHeight w:val="270"/>
          <w:jc w:val="center"/>
        </w:trPr>
        <w:tc>
          <w:tcPr>
            <w:tcW w:w="3160" w:type="dxa"/>
            <w:shd w:val="clear" w:color="auto" w:fill="auto"/>
            <w:noWrap/>
            <w:vAlign w:val="center"/>
            <w:hideMark/>
          </w:tcPr>
          <w:p w14:paraId="0B565C4C" w14:textId="77777777" w:rsidR="002464FC" w:rsidRPr="0026541A" w:rsidRDefault="002464FC" w:rsidP="002464FC">
            <w:pPr>
              <w:spacing w:after="0" w:line="360" w:lineRule="auto"/>
              <w:jc w:val="both"/>
              <w:rPr>
                <w:rFonts w:cs="Arial"/>
                <w:color w:val="000000"/>
              </w:rPr>
            </w:pPr>
            <w:r w:rsidRPr="0026541A">
              <w:rPr>
                <w:rFonts w:cs="Arial"/>
                <w:color w:val="000000"/>
              </w:rPr>
              <w:t>TP_CM_022</w:t>
            </w:r>
          </w:p>
        </w:tc>
        <w:tc>
          <w:tcPr>
            <w:tcW w:w="3088" w:type="dxa"/>
            <w:shd w:val="clear" w:color="auto" w:fill="auto"/>
            <w:noWrap/>
            <w:vAlign w:val="center"/>
            <w:hideMark/>
          </w:tcPr>
          <w:p w14:paraId="0B1F973F" w14:textId="77777777" w:rsidR="002464FC" w:rsidRPr="0026541A" w:rsidRDefault="002464FC" w:rsidP="002464FC">
            <w:pPr>
              <w:spacing w:after="0" w:line="360" w:lineRule="auto"/>
              <w:jc w:val="both"/>
              <w:rPr>
                <w:rFonts w:cs="Arial"/>
                <w:color w:val="000000"/>
              </w:rPr>
            </w:pPr>
            <w:r w:rsidRPr="0026541A">
              <w:rPr>
                <w:rFonts w:cs="Arial"/>
                <w:color w:val="000000"/>
              </w:rPr>
              <w:t>TC_CM_022-01</w:t>
            </w:r>
          </w:p>
        </w:tc>
        <w:tc>
          <w:tcPr>
            <w:tcW w:w="1074" w:type="dxa"/>
            <w:shd w:val="clear" w:color="auto" w:fill="auto"/>
            <w:noWrap/>
            <w:vAlign w:val="center"/>
            <w:hideMark/>
          </w:tcPr>
          <w:p w14:paraId="55F9F1E0"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C0FBBC" w14:textId="77777777" w:rsidR="002464FC" w:rsidRPr="0026541A" w:rsidRDefault="002464FC" w:rsidP="002464FC">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6864193" w14:textId="77777777" w:rsidR="002464FC" w:rsidRPr="0026541A" w:rsidRDefault="002464FC" w:rsidP="002464FC">
            <w:pPr>
              <w:spacing w:after="0" w:line="360" w:lineRule="auto"/>
              <w:jc w:val="both"/>
              <w:rPr>
                <w:rFonts w:cs="Arial"/>
                <w:color w:val="000000"/>
              </w:rPr>
            </w:pPr>
            <w:r w:rsidRPr="0026541A">
              <w:rPr>
                <w:rFonts w:cs="Arial"/>
                <w:color w:val="000000"/>
              </w:rPr>
              <w:t>DLSS-4100</w:t>
            </w:r>
          </w:p>
        </w:tc>
        <w:tc>
          <w:tcPr>
            <w:tcW w:w="2040" w:type="dxa"/>
            <w:shd w:val="clear" w:color="auto" w:fill="auto"/>
            <w:noWrap/>
            <w:vAlign w:val="center"/>
            <w:hideMark/>
          </w:tcPr>
          <w:p w14:paraId="578E7BF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37A614"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F1BC0FC" w14:textId="77777777" w:rsidTr="000A4F25">
        <w:trPr>
          <w:trHeight w:val="270"/>
          <w:jc w:val="center"/>
        </w:trPr>
        <w:tc>
          <w:tcPr>
            <w:tcW w:w="3160" w:type="dxa"/>
            <w:shd w:val="clear" w:color="auto" w:fill="auto"/>
            <w:noWrap/>
            <w:vAlign w:val="center"/>
            <w:hideMark/>
          </w:tcPr>
          <w:p w14:paraId="70BEBCBA" w14:textId="77777777" w:rsidR="002464FC" w:rsidRPr="0026541A" w:rsidRDefault="002464FC" w:rsidP="002464FC">
            <w:pPr>
              <w:spacing w:after="0" w:line="360" w:lineRule="auto"/>
              <w:jc w:val="both"/>
              <w:rPr>
                <w:rFonts w:cs="Arial"/>
                <w:color w:val="000000"/>
              </w:rPr>
            </w:pPr>
            <w:r w:rsidRPr="0026541A">
              <w:rPr>
                <w:rFonts w:cs="Arial"/>
                <w:color w:val="000000"/>
              </w:rPr>
              <w:t>TP_CM_022</w:t>
            </w:r>
          </w:p>
        </w:tc>
        <w:tc>
          <w:tcPr>
            <w:tcW w:w="3088" w:type="dxa"/>
            <w:shd w:val="clear" w:color="auto" w:fill="auto"/>
            <w:noWrap/>
            <w:vAlign w:val="center"/>
            <w:hideMark/>
          </w:tcPr>
          <w:p w14:paraId="605B143E" w14:textId="77777777" w:rsidR="002464FC" w:rsidRPr="0026541A" w:rsidRDefault="002464FC" w:rsidP="002464FC">
            <w:pPr>
              <w:spacing w:after="0" w:line="360" w:lineRule="auto"/>
              <w:jc w:val="both"/>
              <w:rPr>
                <w:rFonts w:cs="Arial"/>
                <w:color w:val="000000"/>
              </w:rPr>
            </w:pPr>
            <w:r w:rsidRPr="0026541A">
              <w:rPr>
                <w:rFonts w:cs="Arial"/>
                <w:color w:val="000000"/>
              </w:rPr>
              <w:t>TC_CM_022-02</w:t>
            </w:r>
          </w:p>
        </w:tc>
        <w:tc>
          <w:tcPr>
            <w:tcW w:w="1074" w:type="dxa"/>
            <w:shd w:val="clear" w:color="auto" w:fill="auto"/>
            <w:noWrap/>
            <w:vAlign w:val="center"/>
            <w:hideMark/>
          </w:tcPr>
          <w:p w14:paraId="21248549"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1A178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05D0B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23DBA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AFAA0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605CB15" w14:textId="77777777" w:rsidTr="000A4F25">
        <w:trPr>
          <w:trHeight w:val="270"/>
          <w:jc w:val="center"/>
        </w:trPr>
        <w:tc>
          <w:tcPr>
            <w:tcW w:w="3160" w:type="dxa"/>
            <w:shd w:val="clear" w:color="auto" w:fill="auto"/>
            <w:noWrap/>
            <w:vAlign w:val="center"/>
            <w:hideMark/>
          </w:tcPr>
          <w:p w14:paraId="66C784F2" w14:textId="77777777" w:rsidR="002464FC" w:rsidRPr="0026541A" w:rsidRDefault="002464FC" w:rsidP="002464FC">
            <w:pPr>
              <w:spacing w:after="0" w:line="360" w:lineRule="auto"/>
              <w:jc w:val="both"/>
              <w:rPr>
                <w:rFonts w:cs="Arial"/>
                <w:color w:val="000000"/>
              </w:rPr>
            </w:pPr>
            <w:r w:rsidRPr="0026541A">
              <w:rPr>
                <w:rFonts w:cs="Arial"/>
                <w:color w:val="000000"/>
              </w:rPr>
              <w:lastRenderedPageBreak/>
              <w:t>TP_CM_023</w:t>
            </w:r>
          </w:p>
        </w:tc>
        <w:tc>
          <w:tcPr>
            <w:tcW w:w="3088" w:type="dxa"/>
            <w:shd w:val="clear" w:color="auto" w:fill="auto"/>
            <w:noWrap/>
            <w:vAlign w:val="center"/>
            <w:hideMark/>
          </w:tcPr>
          <w:p w14:paraId="0F442C6E" w14:textId="77777777" w:rsidR="002464FC" w:rsidRPr="0026541A" w:rsidRDefault="002464FC" w:rsidP="002464FC">
            <w:pPr>
              <w:spacing w:after="0" w:line="360" w:lineRule="auto"/>
              <w:jc w:val="both"/>
              <w:rPr>
                <w:rFonts w:cs="Arial"/>
                <w:color w:val="000000"/>
              </w:rPr>
            </w:pPr>
            <w:r w:rsidRPr="0026541A">
              <w:rPr>
                <w:rFonts w:cs="Arial"/>
                <w:color w:val="000000"/>
              </w:rPr>
              <w:t>TC_CM_023-01</w:t>
            </w:r>
          </w:p>
        </w:tc>
        <w:tc>
          <w:tcPr>
            <w:tcW w:w="1074" w:type="dxa"/>
            <w:shd w:val="clear" w:color="auto" w:fill="auto"/>
            <w:noWrap/>
            <w:vAlign w:val="center"/>
            <w:hideMark/>
          </w:tcPr>
          <w:p w14:paraId="45693CBF"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4C3B7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92E48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56F3A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CD2B6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778639A" w14:textId="77777777" w:rsidTr="000A4F25">
        <w:trPr>
          <w:trHeight w:val="270"/>
          <w:jc w:val="center"/>
        </w:trPr>
        <w:tc>
          <w:tcPr>
            <w:tcW w:w="3160" w:type="dxa"/>
            <w:shd w:val="clear" w:color="auto" w:fill="auto"/>
            <w:noWrap/>
            <w:vAlign w:val="center"/>
            <w:hideMark/>
          </w:tcPr>
          <w:p w14:paraId="474CA9DD" w14:textId="77777777" w:rsidR="002464FC" w:rsidRPr="0026541A" w:rsidRDefault="002464FC" w:rsidP="002464FC">
            <w:pPr>
              <w:spacing w:after="0" w:line="360" w:lineRule="auto"/>
              <w:jc w:val="both"/>
              <w:rPr>
                <w:rFonts w:cs="Arial"/>
                <w:color w:val="000000"/>
              </w:rPr>
            </w:pPr>
            <w:r w:rsidRPr="0026541A">
              <w:rPr>
                <w:rFonts w:cs="Arial"/>
                <w:color w:val="000000"/>
              </w:rPr>
              <w:t>TP_CM_023</w:t>
            </w:r>
          </w:p>
        </w:tc>
        <w:tc>
          <w:tcPr>
            <w:tcW w:w="3088" w:type="dxa"/>
            <w:shd w:val="clear" w:color="auto" w:fill="auto"/>
            <w:noWrap/>
            <w:vAlign w:val="center"/>
            <w:hideMark/>
          </w:tcPr>
          <w:p w14:paraId="631D56D4" w14:textId="77777777" w:rsidR="002464FC" w:rsidRPr="0026541A" w:rsidRDefault="002464FC" w:rsidP="002464FC">
            <w:pPr>
              <w:spacing w:after="0" w:line="360" w:lineRule="auto"/>
              <w:jc w:val="both"/>
              <w:rPr>
                <w:rFonts w:cs="Arial"/>
                <w:color w:val="000000"/>
              </w:rPr>
            </w:pPr>
            <w:r w:rsidRPr="0026541A">
              <w:rPr>
                <w:rFonts w:cs="Arial"/>
                <w:color w:val="000000"/>
              </w:rPr>
              <w:t>TC_CM_023-02</w:t>
            </w:r>
          </w:p>
        </w:tc>
        <w:tc>
          <w:tcPr>
            <w:tcW w:w="1074" w:type="dxa"/>
            <w:shd w:val="clear" w:color="auto" w:fill="auto"/>
            <w:noWrap/>
            <w:vAlign w:val="center"/>
            <w:hideMark/>
          </w:tcPr>
          <w:p w14:paraId="7798F128"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1688C2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D6BC4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016AB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67216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C18AB65" w14:textId="77777777" w:rsidTr="000A4F25">
        <w:trPr>
          <w:trHeight w:val="270"/>
          <w:jc w:val="center"/>
        </w:trPr>
        <w:tc>
          <w:tcPr>
            <w:tcW w:w="3160" w:type="dxa"/>
            <w:shd w:val="clear" w:color="auto" w:fill="auto"/>
            <w:noWrap/>
            <w:vAlign w:val="center"/>
            <w:hideMark/>
          </w:tcPr>
          <w:p w14:paraId="2091CADD" w14:textId="77777777" w:rsidR="002464FC" w:rsidRPr="0026541A" w:rsidRDefault="002464FC" w:rsidP="002464FC">
            <w:pPr>
              <w:spacing w:after="0" w:line="360" w:lineRule="auto"/>
              <w:jc w:val="both"/>
              <w:rPr>
                <w:rFonts w:cs="Arial"/>
                <w:color w:val="000000"/>
              </w:rPr>
            </w:pPr>
            <w:r w:rsidRPr="0026541A">
              <w:rPr>
                <w:rFonts w:cs="Arial"/>
                <w:color w:val="000000"/>
              </w:rPr>
              <w:t>TP_CM_024</w:t>
            </w:r>
          </w:p>
        </w:tc>
        <w:tc>
          <w:tcPr>
            <w:tcW w:w="3088" w:type="dxa"/>
            <w:shd w:val="clear" w:color="auto" w:fill="auto"/>
            <w:noWrap/>
            <w:vAlign w:val="center"/>
            <w:hideMark/>
          </w:tcPr>
          <w:p w14:paraId="14203171" w14:textId="77777777" w:rsidR="002464FC" w:rsidRPr="0026541A" w:rsidRDefault="002464FC" w:rsidP="002464FC">
            <w:pPr>
              <w:spacing w:after="0" w:line="360" w:lineRule="auto"/>
              <w:jc w:val="both"/>
              <w:rPr>
                <w:rFonts w:cs="Arial"/>
                <w:color w:val="000000"/>
              </w:rPr>
            </w:pPr>
            <w:r w:rsidRPr="0026541A">
              <w:rPr>
                <w:rFonts w:cs="Arial"/>
                <w:color w:val="000000"/>
              </w:rPr>
              <w:t>TC_CM_024-01</w:t>
            </w:r>
          </w:p>
        </w:tc>
        <w:tc>
          <w:tcPr>
            <w:tcW w:w="1074" w:type="dxa"/>
            <w:shd w:val="clear" w:color="auto" w:fill="auto"/>
            <w:noWrap/>
            <w:vAlign w:val="center"/>
            <w:hideMark/>
          </w:tcPr>
          <w:p w14:paraId="32157586"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4A555E" w14:textId="77777777" w:rsidR="002464FC" w:rsidRPr="0026541A" w:rsidRDefault="002464FC" w:rsidP="002464FC">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4AB9E01F" w14:textId="77777777" w:rsidR="002464FC" w:rsidRPr="0026541A" w:rsidRDefault="002464FC" w:rsidP="002464FC">
            <w:pPr>
              <w:spacing w:after="0" w:line="360" w:lineRule="auto"/>
              <w:jc w:val="both"/>
              <w:rPr>
                <w:rFonts w:cs="Arial"/>
                <w:color w:val="000000"/>
              </w:rPr>
            </w:pPr>
            <w:r w:rsidRPr="0026541A">
              <w:rPr>
                <w:rFonts w:cs="Arial"/>
                <w:color w:val="000000"/>
              </w:rPr>
              <w:t>DLSS-899</w:t>
            </w:r>
          </w:p>
        </w:tc>
        <w:tc>
          <w:tcPr>
            <w:tcW w:w="2040" w:type="dxa"/>
            <w:shd w:val="clear" w:color="auto" w:fill="auto"/>
            <w:noWrap/>
            <w:vAlign w:val="center"/>
            <w:hideMark/>
          </w:tcPr>
          <w:p w14:paraId="57D7F18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59DA4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4C4FC28" w14:textId="77777777" w:rsidTr="000A4F25">
        <w:trPr>
          <w:trHeight w:val="270"/>
          <w:jc w:val="center"/>
        </w:trPr>
        <w:tc>
          <w:tcPr>
            <w:tcW w:w="3160" w:type="dxa"/>
            <w:shd w:val="clear" w:color="auto" w:fill="auto"/>
            <w:noWrap/>
            <w:vAlign w:val="center"/>
            <w:hideMark/>
          </w:tcPr>
          <w:p w14:paraId="7973F8FC" w14:textId="77777777" w:rsidR="002464FC" w:rsidRPr="0026541A" w:rsidRDefault="002464FC" w:rsidP="002464FC">
            <w:pPr>
              <w:spacing w:after="0" w:line="360" w:lineRule="auto"/>
              <w:jc w:val="both"/>
              <w:rPr>
                <w:rFonts w:cs="Arial"/>
                <w:color w:val="000000"/>
              </w:rPr>
            </w:pPr>
            <w:r w:rsidRPr="0026541A">
              <w:rPr>
                <w:rFonts w:cs="Arial"/>
                <w:color w:val="000000"/>
              </w:rPr>
              <w:t>TP_CM_025</w:t>
            </w:r>
          </w:p>
        </w:tc>
        <w:tc>
          <w:tcPr>
            <w:tcW w:w="3088" w:type="dxa"/>
            <w:shd w:val="clear" w:color="auto" w:fill="auto"/>
            <w:noWrap/>
            <w:vAlign w:val="center"/>
            <w:hideMark/>
          </w:tcPr>
          <w:p w14:paraId="7123DDB2" w14:textId="77777777" w:rsidR="002464FC" w:rsidRPr="0026541A" w:rsidRDefault="002464FC" w:rsidP="002464FC">
            <w:pPr>
              <w:spacing w:after="0" w:line="360" w:lineRule="auto"/>
              <w:jc w:val="both"/>
              <w:rPr>
                <w:rFonts w:cs="Arial"/>
                <w:color w:val="000000"/>
              </w:rPr>
            </w:pPr>
            <w:r w:rsidRPr="0026541A">
              <w:rPr>
                <w:rFonts w:cs="Arial"/>
                <w:color w:val="000000"/>
              </w:rPr>
              <w:t>TC_CM_025-01</w:t>
            </w:r>
          </w:p>
        </w:tc>
        <w:tc>
          <w:tcPr>
            <w:tcW w:w="1074" w:type="dxa"/>
            <w:shd w:val="clear" w:color="auto" w:fill="auto"/>
            <w:noWrap/>
            <w:vAlign w:val="center"/>
            <w:hideMark/>
          </w:tcPr>
          <w:p w14:paraId="07FCE32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A277BB"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D7F56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ED902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BF58F7"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58CBE8F9" w14:textId="77777777" w:rsidTr="000A4F25">
        <w:trPr>
          <w:trHeight w:val="270"/>
          <w:jc w:val="center"/>
        </w:trPr>
        <w:tc>
          <w:tcPr>
            <w:tcW w:w="3160" w:type="dxa"/>
            <w:shd w:val="clear" w:color="auto" w:fill="auto"/>
            <w:noWrap/>
            <w:vAlign w:val="center"/>
            <w:hideMark/>
          </w:tcPr>
          <w:p w14:paraId="240A7143" w14:textId="77777777" w:rsidR="002464FC" w:rsidRPr="0026541A" w:rsidRDefault="002464FC" w:rsidP="002464FC">
            <w:pPr>
              <w:spacing w:after="0" w:line="360" w:lineRule="auto"/>
              <w:jc w:val="both"/>
              <w:rPr>
                <w:rFonts w:cs="Arial"/>
                <w:color w:val="000000"/>
              </w:rPr>
            </w:pPr>
            <w:r w:rsidRPr="0026541A">
              <w:rPr>
                <w:rFonts w:cs="Arial"/>
                <w:color w:val="000000"/>
              </w:rPr>
              <w:t>TP_CM_026</w:t>
            </w:r>
          </w:p>
        </w:tc>
        <w:tc>
          <w:tcPr>
            <w:tcW w:w="3088" w:type="dxa"/>
            <w:shd w:val="clear" w:color="auto" w:fill="auto"/>
            <w:noWrap/>
            <w:vAlign w:val="center"/>
            <w:hideMark/>
          </w:tcPr>
          <w:p w14:paraId="3FA7CBF1" w14:textId="77777777" w:rsidR="002464FC" w:rsidRPr="0026541A" w:rsidRDefault="002464FC" w:rsidP="002464FC">
            <w:pPr>
              <w:spacing w:after="0" w:line="360" w:lineRule="auto"/>
              <w:jc w:val="both"/>
              <w:rPr>
                <w:rFonts w:cs="Arial"/>
                <w:color w:val="000000"/>
              </w:rPr>
            </w:pPr>
            <w:r w:rsidRPr="0026541A">
              <w:rPr>
                <w:rFonts w:cs="Arial"/>
                <w:color w:val="000000"/>
              </w:rPr>
              <w:t>TC_CM_026-01</w:t>
            </w:r>
          </w:p>
        </w:tc>
        <w:tc>
          <w:tcPr>
            <w:tcW w:w="1074" w:type="dxa"/>
            <w:shd w:val="clear" w:color="auto" w:fill="auto"/>
            <w:noWrap/>
            <w:vAlign w:val="center"/>
            <w:hideMark/>
          </w:tcPr>
          <w:p w14:paraId="2347A3A9" w14:textId="10A652C5"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0E5E4C5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A32CB9"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F798D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B0201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95BE690" w14:textId="77777777" w:rsidTr="000A4F25">
        <w:trPr>
          <w:trHeight w:val="270"/>
          <w:jc w:val="center"/>
        </w:trPr>
        <w:tc>
          <w:tcPr>
            <w:tcW w:w="3160" w:type="dxa"/>
            <w:shd w:val="clear" w:color="auto" w:fill="auto"/>
            <w:noWrap/>
            <w:vAlign w:val="center"/>
            <w:hideMark/>
          </w:tcPr>
          <w:p w14:paraId="21B57166" w14:textId="77777777" w:rsidR="002464FC" w:rsidRPr="0026541A" w:rsidRDefault="002464FC" w:rsidP="002464FC">
            <w:pPr>
              <w:spacing w:after="0" w:line="360" w:lineRule="auto"/>
              <w:jc w:val="both"/>
              <w:rPr>
                <w:rFonts w:cs="Arial"/>
                <w:color w:val="000000"/>
              </w:rPr>
            </w:pPr>
            <w:r w:rsidRPr="0026541A">
              <w:rPr>
                <w:rFonts w:cs="Arial"/>
                <w:color w:val="000000"/>
              </w:rPr>
              <w:t>TP_CM_027</w:t>
            </w:r>
          </w:p>
        </w:tc>
        <w:tc>
          <w:tcPr>
            <w:tcW w:w="3088" w:type="dxa"/>
            <w:shd w:val="clear" w:color="auto" w:fill="auto"/>
            <w:noWrap/>
            <w:vAlign w:val="center"/>
            <w:hideMark/>
          </w:tcPr>
          <w:p w14:paraId="48CC20D5" w14:textId="77777777" w:rsidR="002464FC" w:rsidRPr="0026541A" w:rsidRDefault="002464FC" w:rsidP="002464FC">
            <w:pPr>
              <w:spacing w:after="0" w:line="360" w:lineRule="auto"/>
              <w:jc w:val="both"/>
              <w:rPr>
                <w:rFonts w:cs="Arial"/>
                <w:color w:val="000000"/>
              </w:rPr>
            </w:pPr>
            <w:r w:rsidRPr="0026541A">
              <w:rPr>
                <w:rFonts w:cs="Arial"/>
                <w:color w:val="000000"/>
              </w:rPr>
              <w:t>TC_CM_027-01</w:t>
            </w:r>
          </w:p>
        </w:tc>
        <w:tc>
          <w:tcPr>
            <w:tcW w:w="1074" w:type="dxa"/>
            <w:shd w:val="clear" w:color="auto" w:fill="auto"/>
            <w:noWrap/>
            <w:vAlign w:val="center"/>
            <w:hideMark/>
          </w:tcPr>
          <w:p w14:paraId="5A146FD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1414A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691A5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23727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EBEFD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0C96D11" w14:textId="77777777" w:rsidTr="000A4F25">
        <w:trPr>
          <w:trHeight w:val="270"/>
          <w:jc w:val="center"/>
        </w:trPr>
        <w:tc>
          <w:tcPr>
            <w:tcW w:w="3160" w:type="dxa"/>
            <w:shd w:val="clear" w:color="auto" w:fill="auto"/>
            <w:noWrap/>
            <w:vAlign w:val="center"/>
            <w:hideMark/>
          </w:tcPr>
          <w:p w14:paraId="05A900A7" w14:textId="77777777" w:rsidR="002464FC" w:rsidRPr="0026541A" w:rsidRDefault="002464FC" w:rsidP="002464FC">
            <w:pPr>
              <w:spacing w:after="0" w:line="360" w:lineRule="auto"/>
              <w:jc w:val="both"/>
              <w:rPr>
                <w:rFonts w:cs="Arial"/>
                <w:color w:val="000000"/>
              </w:rPr>
            </w:pPr>
            <w:r w:rsidRPr="0026541A">
              <w:rPr>
                <w:rFonts w:cs="Arial"/>
                <w:color w:val="000000"/>
              </w:rPr>
              <w:t>TP_CM_027</w:t>
            </w:r>
          </w:p>
        </w:tc>
        <w:tc>
          <w:tcPr>
            <w:tcW w:w="3088" w:type="dxa"/>
            <w:shd w:val="clear" w:color="auto" w:fill="auto"/>
            <w:noWrap/>
            <w:vAlign w:val="center"/>
            <w:hideMark/>
          </w:tcPr>
          <w:p w14:paraId="3F8AAE15" w14:textId="77777777" w:rsidR="002464FC" w:rsidRPr="0026541A" w:rsidRDefault="002464FC" w:rsidP="002464FC">
            <w:pPr>
              <w:spacing w:after="0" w:line="360" w:lineRule="auto"/>
              <w:jc w:val="both"/>
              <w:rPr>
                <w:rFonts w:cs="Arial"/>
                <w:color w:val="000000"/>
              </w:rPr>
            </w:pPr>
            <w:r w:rsidRPr="0026541A">
              <w:rPr>
                <w:rFonts w:cs="Arial"/>
                <w:color w:val="000000"/>
              </w:rPr>
              <w:t>TC_CM_027-02</w:t>
            </w:r>
          </w:p>
        </w:tc>
        <w:tc>
          <w:tcPr>
            <w:tcW w:w="1074" w:type="dxa"/>
            <w:shd w:val="clear" w:color="auto" w:fill="auto"/>
            <w:noWrap/>
            <w:vAlign w:val="center"/>
            <w:hideMark/>
          </w:tcPr>
          <w:p w14:paraId="464523EF"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806C8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D055A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73B77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53615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2C47AEE" w14:textId="77777777" w:rsidTr="000A4F25">
        <w:trPr>
          <w:trHeight w:val="270"/>
          <w:jc w:val="center"/>
        </w:trPr>
        <w:tc>
          <w:tcPr>
            <w:tcW w:w="3160" w:type="dxa"/>
            <w:shd w:val="clear" w:color="auto" w:fill="auto"/>
            <w:noWrap/>
            <w:vAlign w:val="center"/>
            <w:hideMark/>
          </w:tcPr>
          <w:p w14:paraId="2A69FCC5" w14:textId="77777777" w:rsidR="002464FC" w:rsidRPr="0026541A" w:rsidRDefault="002464FC" w:rsidP="002464FC">
            <w:pPr>
              <w:spacing w:after="0" w:line="360" w:lineRule="auto"/>
              <w:jc w:val="both"/>
              <w:rPr>
                <w:rFonts w:cs="Arial"/>
                <w:color w:val="000000"/>
              </w:rPr>
            </w:pPr>
            <w:r w:rsidRPr="0026541A">
              <w:rPr>
                <w:rFonts w:cs="Arial"/>
                <w:color w:val="000000"/>
              </w:rPr>
              <w:t>TP_CM_028</w:t>
            </w:r>
          </w:p>
        </w:tc>
        <w:tc>
          <w:tcPr>
            <w:tcW w:w="3088" w:type="dxa"/>
            <w:shd w:val="clear" w:color="auto" w:fill="auto"/>
            <w:noWrap/>
            <w:vAlign w:val="center"/>
            <w:hideMark/>
          </w:tcPr>
          <w:p w14:paraId="3F12D201" w14:textId="77777777" w:rsidR="002464FC" w:rsidRPr="0026541A" w:rsidRDefault="002464FC" w:rsidP="002464FC">
            <w:pPr>
              <w:spacing w:after="0" w:line="360" w:lineRule="auto"/>
              <w:jc w:val="both"/>
              <w:rPr>
                <w:rFonts w:cs="Arial"/>
                <w:color w:val="000000"/>
              </w:rPr>
            </w:pPr>
            <w:r w:rsidRPr="0026541A">
              <w:rPr>
                <w:rFonts w:cs="Arial"/>
                <w:color w:val="000000"/>
              </w:rPr>
              <w:t>TC_CM_028-01</w:t>
            </w:r>
          </w:p>
        </w:tc>
        <w:tc>
          <w:tcPr>
            <w:tcW w:w="1074" w:type="dxa"/>
            <w:shd w:val="clear" w:color="auto" w:fill="auto"/>
            <w:noWrap/>
            <w:vAlign w:val="center"/>
            <w:hideMark/>
          </w:tcPr>
          <w:p w14:paraId="500F524B"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D4F09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1EDFE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80249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088AE0"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5B61F558" w14:textId="77777777" w:rsidTr="000A4F25">
        <w:trPr>
          <w:trHeight w:val="270"/>
          <w:jc w:val="center"/>
        </w:trPr>
        <w:tc>
          <w:tcPr>
            <w:tcW w:w="3160" w:type="dxa"/>
            <w:shd w:val="clear" w:color="auto" w:fill="auto"/>
            <w:noWrap/>
            <w:vAlign w:val="center"/>
            <w:hideMark/>
          </w:tcPr>
          <w:p w14:paraId="56ACE835" w14:textId="77777777" w:rsidR="002464FC" w:rsidRPr="0026541A" w:rsidRDefault="002464FC" w:rsidP="002464FC">
            <w:pPr>
              <w:spacing w:after="0" w:line="360" w:lineRule="auto"/>
              <w:jc w:val="both"/>
              <w:rPr>
                <w:rFonts w:cs="Arial"/>
                <w:color w:val="000000"/>
              </w:rPr>
            </w:pPr>
            <w:r w:rsidRPr="0026541A">
              <w:rPr>
                <w:rFonts w:cs="Arial"/>
                <w:color w:val="000000"/>
              </w:rPr>
              <w:t>TP_CM_028</w:t>
            </w:r>
          </w:p>
        </w:tc>
        <w:tc>
          <w:tcPr>
            <w:tcW w:w="3088" w:type="dxa"/>
            <w:shd w:val="clear" w:color="auto" w:fill="auto"/>
            <w:noWrap/>
            <w:vAlign w:val="center"/>
            <w:hideMark/>
          </w:tcPr>
          <w:p w14:paraId="42551ABC" w14:textId="77777777" w:rsidR="002464FC" w:rsidRPr="0026541A" w:rsidRDefault="002464FC" w:rsidP="002464FC">
            <w:pPr>
              <w:spacing w:after="0" w:line="360" w:lineRule="auto"/>
              <w:jc w:val="both"/>
              <w:rPr>
                <w:rFonts w:cs="Arial"/>
                <w:color w:val="000000"/>
              </w:rPr>
            </w:pPr>
            <w:r w:rsidRPr="0026541A">
              <w:rPr>
                <w:rFonts w:cs="Arial"/>
                <w:color w:val="000000"/>
              </w:rPr>
              <w:t>TC_CM_028-02</w:t>
            </w:r>
          </w:p>
        </w:tc>
        <w:tc>
          <w:tcPr>
            <w:tcW w:w="1074" w:type="dxa"/>
            <w:shd w:val="clear" w:color="auto" w:fill="auto"/>
            <w:noWrap/>
            <w:vAlign w:val="center"/>
            <w:hideMark/>
          </w:tcPr>
          <w:p w14:paraId="55EF843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AF7390"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F14FC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8D5CE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32EAAF"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11E52E46" w14:textId="77777777" w:rsidTr="000A4F25">
        <w:trPr>
          <w:trHeight w:val="270"/>
          <w:jc w:val="center"/>
        </w:trPr>
        <w:tc>
          <w:tcPr>
            <w:tcW w:w="3160" w:type="dxa"/>
            <w:shd w:val="clear" w:color="auto" w:fill="auto"/>
            <w:noWrap/>
            <w:vAlign w:val="center"/>
            <w:hideMark/>
          </w:tcPr>
          <w:p w14:paraId="580E0C88" w14:textId="77777777" w:rsidR="002464FC" w:rsidRPr="0026541A" w:rsidRDefault="002464FC" w:rsidP="002464FC">
            <w:pPr>
              <w:spacing w:after="0" w:line="360" w:lineRule="auto"/>
              <w:jc w:val="both"/>
              <w:rPr>
                <w:rFonts w:cs="Arial"/>
                <w:color w:val="000000"/>
              </w:rPr>
            </w:pPr>
            <w:r w:rsidRPr="0026541A">
              <w:rPr>
                <w:rFonts w:cs="Arial"/>
                <w:color w:val="000000"/>
              </w:rPr>
              <w:t>TP_CM_028</w:t>
            </w:r>
          </w:p>
        </w:tc>
        <w:tc>
          <w:tcPr>
            <w:tcW w:w="3088" w:type="dxa"/>
            <w:shd w:val="clear" w:color="auto" w:fill="auto"/>
            <w:noWrap/>
            <w:vAlign w:val="center"/>
            <w:hideMark/>
          </w:tcPr>
          <w:p w14:paraId="2E0395E6" w14:textId="77777777" w:rsidR="002464FC" w:rsidRPr="0026541A" w:rsidRDefault="002464FC" w:rsidP="002464FC">
            <w:pPr>
              <w:spacing w:after="0" w:line="360" w:lineRule="auto"/>
              <w:jc w:val="both"/>
              <w:rPr>
                <w:rFonts w:cs="Arial"/>
                <w:color w:val="000000"/>
              </w:rPr>
            </w:pPr>
            <w:r w:rsidRPr="0026541A">
              <w:rPr>
                <w:rFonts w:cs="Arial"/>
                <w:color w:val="000000"/>
              </w:rPr>
              <w:t>TC_CM_028-03</w:t>
            </w:r>
          </w:p>
        </w:tc>
        <w:tc>
          <w:tcPr>
            <w:tcW w:w="1074" w:type="dxa"/>
            <w:shd w:val="clear" w:color="auto" w:fill="auto"/>
            <w:noWrap/>
            <w:vAlign w:val="center"/>
            <w:hideMark/>
          </w:tcPr>
          <w:p w14:paraId="5A9A5FE3"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5D5E4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F7C42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2DFDA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6849D4"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1F2B6A27" w14:textId="77777777" w:rsidTr="000A4F25">
        <w:trPr>
          <w:trHeight w:val="15"/>
          <w:jc w:val="center"/>
        </w:trPr>
        <w:tc>
          <w:tcPr>
            <w:tcW w:w="3160" w:type="dxa"/>
            <w:shd w:val="clear" w:color="auto" w:fill="auto"/>
            <w:noWrap/>
            <w:vAlign w:val="center"/>
            <w:hideMark/>
          </w:tcPr>
          <w:p w14:paraId="202CE842" w14:textId="77777777" w:rsidR="002464FC" w:rsidRPr="0026541A" w:rsidRDefault="002464FC" w:rsidP="002464FC">
            <w:pPr>
              <w:spacing w:after="0" w:line="360" w:lineRule="auto"/>
              <w:jc w:val="both"/>
              <w:rPr>
                <w:rFonts w:cs="Arial"/>
                <w:color w:val="000000"/>
              </w:rPr>
            </w:pPr>
            <w:r w:rsidRPr="0026541A">
              <w:rPr>
                <w:rFonts w:cs="Arial"/>
                <w:color w:val="000000"/>
              </w:rPr>
              <w:t>TP_CM_029</w:t>
            </w:r>
          </w:p>
        </w:tc>
        <w:tc>
          <w:tcPr>
            <w:tcW w:w="3088" w:type="dxa"/>
            <w:shd w:val="clear" w:color="auto" w:fill="auto"/>
            <w:noWrap/>
            <w:vAlign w:val="center"/>
            <w:hideMark/>
          </w:tcPr>
          <w:p w14:paraId="75D6E19F" w14:textId="77777777" w:rsidR="002464FC" w:rsidRPr="0026541A" w:rsidRDefault="002464FC" w:rsidP="002464FC">
            <w:pPr>
              <w:spacing w:after="0" w:line="360" w:lineRule="auto"/>
              <w:jc w:val="both"/>
              <w:rPr>
                <w:rFonts w:cs="Arial"/>
                <w:color w:val="000000"/>
              </w:rPr>
            </w:pPr>
            <w:r w:rsidRPr="0026541A">
              <w:rPr>
                <w:rFonts w:cs="Arial"/>
                <w:color w:val="000000"/>
              </w:rPr>
              <w:t>TC_CM_029-01</w:t>
            </w:r>
          </w:p>
        </w:tc>
        <w:tc>
          <w:tcPr>
            <w:tcW w:w="1074" w:type="dxa"/>
            <w:shd w:val="clear" w:color="auto" w:fill="auto"/>
            <w:noWrap/>
            <w:vAlign w:val="center"/>
            <w:hideMark/>
          </w:tcPr>
          <w:p w14:paraId="4F9A9310"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08A1D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362E9D"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A7382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21A7B3" w14:textId="77777777" w:rsidR="002464FC" w:rsidRPr="0026541A" w:rsidRDefault="002464FC" w:rsidP="002464FC">
            <w:pPr>
              <w:spacing w:after="0" w:line="360" w:lineRule="auto"/>
              <w:jc w:val="both"/>
              <w:rPr>
                <w:rFonts w:cs="Arial"/>
                <w:color w:val="000000"/>
              </w:rPr>
            </w:pPr>
            <w:r w:rsidRPr="0026541A">
              <w:rPr>
                <w:rFonts w:cs="Arial"/>
                <w:color w:val="000000"/>
              </w:rPr>
              <w:t>Manual</w:t>
            </w:r>
          </w:p>
        </w:tc>
      </w:tr>
      <w:tr w:rsidR="002464FC" w:rsidRPr="0026541A" w14:paraId="41295DB6" w14:textId="77777777" w:rsidTr="000A4F25">
        <w:trPr>
          <w:trHeight w:val="270"/>
          <w:jc w:val="center"/>
        </w:trPr>
        <w:tc>
          <w:tcPr>
            <w:tcW w:w="3160" w:type="dxa"/>
            <w:shd w:val="clear" w:color="auto" w:fill="auto"/>
            <w:noWrap/>
            <w:vAlign w:val="center"/>
            <w:hideMark/>
          </w:tcPr>
          <w:p w14:paraId="5F9411C3" w14:textId="77777777" w:rsidR="002464FC" w:rsidRPr="0026541A" w:rsidRDefault="002464FC" w:rsidP="002464FC">
            <w:pPr>
              <w:spacing w:after="0" w:line="360" w:lineRule="auto"/>
              <w:jc w:val="both"/>
              <w:rPr>
                <w:rFonts w:cs="Arial"/>
                <w:color w:val="000000"/>
              </w:rPr>
            </w:pPr>
            <w:r w:rsidRPr="0026541A">
              <w:rPr>
                <w:rFonts w:cs="Arial"/>
                <w:color w:val="000000"/>
              </w:rPr>
              <w:t>TP_CM_030</w:t>
            </w:r>
          </w:p>
        </w:tc>
        <w:tc>
          <w:tcPr>
            <w:tcW w:w="3088" w:type="dxa"/>
            <w:shd w:val="clear" w:color="auto" w:fill="auto"/>
            <w:noWrap/>
            <w:vAlign w:val="center"/>
            <w:hideMark/>
          </w:tcPr>
          <w:p w14:paraId="4E7A5D80" w14:textId="77777777" w:rsidR="002464FC" w:rsidRPr="0026541A" w:rsidRDefault="002464FC" w:rsidP="002464FC">
            <w:pPr>
              <w:spacing w:after="0" w:line="360" w:lineRule="auto"/>
              <w:jc w:val="both"/>
              <w:rPr>
                <w:rFonts w:cs="Arial"/>
                <w:color w:val="000000"/>
              </w:rPr>
            </w:pPr>
            <w:r w:rsidRPr="0026541A">
              <w:rPr>
                <w:rFonts w:cs="Arial"/>
                <w:color w:val="000000"/>
              </w:rPr>
              <w:t>TC_CM_030-01</w:t>
            </w:r>
          </w:p>
        </w:tc>
        <w:tc>
          <w:tcPr>
            <w:tcW w:w="1074" w:type="dxa"/>
            <w:shd w:val="clear" w:color="auto" w:fill="auto"/>
            <w:noWrap/>
            <w:vAlign w:val="center"/>
            <w:hideMark/>
          </w:tcPr>
          <w:p w14:paraId="4761D469"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F1EA2F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5F1AB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90229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8CB5DA"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74A531C" w14:textId="77777777" w:rsidTr="000A4F25">
        <w:trPr>
          <w:trHeight w:val="270"/>
          <w:jc w:val="center"/>
        </w:trPr>
        <w:tc>
          <w:tcPr>
            <w:tcW w:w="3160" w:type="dxa"/>
            <w:shd w:val="clear" w:color="auto" w:fill="auto"/>
            <w:noWrap/>
            <w:vAlign w:val="center"/>
            <w:hideMark/>
          </w:tcPr>
          <w:p w14:paraId="6AFCF012" w14:textId="77777777" w:rsidR="002464FC" w:rsidRPr="0026541A" w:rsidRDefault="002464FC" w:rsidP="002464FC">
            <w:pPr>
              <w:spacing w:after="0" w:line="360" w:lineRule="auto"/>
              <w:jc w:val="both"/>
              <w:rPr>
                <w:rFonts w:cs="Arial"/>
                <w:color w:val="000000"/>
              </w:rPr>
            </w:pPr>
            <w:r w:rsidRPr="0026541A">
              <w:rPr>
                <w:rFonts w:cs="Arial"/>
                <w:color w:val="000000"/>
              </w:rPr>
              <w:t>TP_CM_031</w:t>
            </w:r>
          </w:p>
        </w:tc>
        <w:tc>
          <w:tcPr>
            <w:tcW w:w="3088" w:type="dxa"/>
            <w:shd w:val="clear" w:color="auto" w:fill="auto"/>
            <w:noWrap/>
            <w:vAlign w:val="center"/>
            <w:hideMark/>
          </w:tcPr>
          <w:p w14:paraId="0492E465" w14:textId="77777777" w:rsidR="002464FC" w:rsidRPr="0026541A" w:rsidRDefault="002464FC" w:rsidP="002464FC">
            <w:pPr>
              <w:spacing w:after="0" w:line="360" w:lineRule="auto"/>
              <w:jc w:val="both"/>
              <w:rPr>
                <w:rFonts w:cs="Arial"/>
                <w:color w:val="000000"/>
              </w:rPr>
            </w:pPr>
            <w:r w:rsidRPr="0026541A">
              <w:rPr>
                <w:rFonts w:cs="Arial"/>
                <w:color w:val="000000"/>
              </w:rPr>
              <w:t>TC_CM_031-01</w:t>
            </w:r>
          </w:p>
        </w:tc>
        <w:tc>
          <w:tcPr>
            <w:tcW w:w="1074" w:type="dxa"/>
            <w:shd w:val="clear" w:color="auto" w:fill="auto"/>
            <w:noWrap/>
            <w:vAlign w:val="center"/>
            <w:hideMark/>
          </w:tcPr>
          <w:p w14:paraId="1250A1EE"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60D385" w14:textId="77777777" w:rsidR="002464FC" w:rsidRPr="0026541A" w:rsidRDefault="002464FC" w:rsidP="002464FC">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F9F67AA" w14:textId="77777777" w:rsidR="002464FC" w:rsidRPr="0026541A" w:rsidRDefault="002464FC" w:rsidP="002464FC">
            <w:pPr>
              <w:spacing w:after="0" w:line="360" w:lineRule="auto"/>
              <w:jc w:val="both"/>
              <w:rPr>
                <w:rFonts w:cs="Arial"/>
                <w:color w:val="000000"/>
              </w:rPr>
            </w:pPr>
            <w:r w:rsidRPr="0026541A">
              <w:rPr>
                <w:rFonts w:cs="Arial"/>
                <w:color w:val="000000"/>
              </w:rPr>
              <w:t>DLSS-1184</w:t>
            </w:r>
          </w:p>
        </w:tc>
        <w:tc>
          <w:tcPr>
            <w:tcW w:w="2040" w:type="dxa"/>
            <w:shd w:val="clear" w:color="auto" w:fill="auto"/>
            <w:noWrap/>
            <w:vAlign w:val="center"/>
            <w:hideMark/>
          </w:tcPr>
          <w:p w14:paraId="1158B024"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69FE3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9B76FC6" w14:textId="77777777" w:rsidTr="000A4F25">
        <w:trPr>
          <w:trHeight w:val="270"/>
          <w:jc w:val="center"/>
        </w:trPr>
        <w:tc>
          <w:tcPr>
            <w:tcW w:w="3160" w:type="dxa"/>
            <w:shd w:val="clear" w:color="auto" w:fill="auto"/>
            <w:noWrap/>
            <w:vAlign w:val="center"/>
            <w:hideMark/>
          </w:tcPr>
          <w:p w14:paraId="49630574" w14:textId="77777777" w:rsidR="002464FC" w:rsidRPr="0026541A" w:rsidRDefault="002464FC" w:rsidP="002464FC">
            <w:pPr>
              <w:spacing w:after="0" w:line="360" w:lineRule="auto"/>
              <w:jc w:val="both"/>
              <w:rPr>
                <w:rFonts w:cs="Arial"/>
                <w:color w:val="000000"/>
              </w:rPr>
            </w:pPr>
            <w:r w:rsidRPr="0026541A">
              <w:rPr>
                <w:rFonts w:cs="Arial"/>
                <w:color w:val="000000"/>
              </w:rPr>
              <w:t>TP_CM_031</w:t>
            </w:r>
          </w:p>
        </w:tc>
        <w:tc>
          <w:tcPr>
            <w:tcW w:w="3088" w:type="dxa"/>
            <w:shd w:val="clear" w:color="auto" w:fill="auto"/>
            <w:noWrap/>
            <w:vAlign w:val="center"/>
            <w:hideMark/>
          </w:tcPr>
          <w:p w14:paraId="76D51A64" w14:textId="77777777" w:rsidR="002464FC" w:rsidRPr="0026541A" w:rsidRDefault="002464FC" w:rsidP="002464FC">
            <w:pPr>
              <w:spacing w:after="0" w:line="360" w:lineRule="auto"/>
              <w:jc w:val="both"/>
              <w:rPr>
                <w:rFonts w:cs="Arial"/>
                <w:color w:val="000000"/>
              </w:rPr>
            </w:pPr>
            <w:r w:rsidRPr="0026541A">
              <w:rPr>
                <w:rFonts w:cs="Arial"/>
                <w:color w:val="000000"/>
              </w:rPr>
              <w:t>TC_CM_031-02</w:t>
            </w:r>
          </w:p>
        </w:tc>
        <w:tc>
          <w:tcPr>
            <w:tcW w:w="1074" w:type="dxa"/>
            <w:shd w:val="clear" w:color="auto" w:fill="auto"/>
            <w:noWrap/>
            <w:vAlign w:val="center"/>
            <w:hideMark/>
          </w:tcPr>
          <w:p w14:paraId="686253B4"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321774"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BA88A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19E58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8865D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86E2B08" w14:textId="77777777" w:rsidTr="000A4F25">
        <w:trPr>
          <w:trHeight w:val="270"/>
          <w:jc w:val="center"/>
        </w:trPr>
        <w:tc>
          <w:tcPr>
            <w:tcW w:w="3160" w:type="dxa"/>
            <w:shd w:val="clear" w:color="auto" w:fill="auto"/>
            <w:noWrap/>
            <w:vAlign w:val="center"/>
            <w:hideMark/>
          </w:tcPr>
          <w:p w14:paraId="4D47DF23" w14:textId="77777777" w:rsidR="002464FC" w:rsidRPr="0026541A" w:rsidRDefault="002464FC" w:rsidP="002464FC">
            <w:pPr>
              <w:spacing w:after="0" w:line="360" w:lineRule="auto"/>
              <w:jc w:val="both"/>
              <w:rPr>
                <w:rFonts w:cs="Arial"/>
                <w:color w:val="000000"/>
              </w:rPr>
            </w:pPr>
            <w:r w:rsidRPr="0026541A">
              <w:rPr>
                <w:rFonts w:cs="Arial"/>
                <w:color w:val="000000"/>
              </w:rPr>
              <w:t>TP_CM_031</w:t>
            </w:r>
          </w:p>
        </w:tc>
        <w:tc>
          <w:tcPr>
            <w:tcW w:w="3088" w:type="dxa"/>
            <w:shd w:val="clear" w:color="auto" w:fill="auto"/>
            <w:noWrap/>
            <w:vAlign w:val="center"/>
            <w:hideMark/>
          </w:tcPr>
          <w:p w14:paraId="5948243F" w14:textId="77777777" w:rsidR="002464FC" w:rsidRPr="0026541A" w:rsidRDefault="002464FC" w:rsidP="002464FC">
            <w:pPr>
              <w:spacing w:after="0" w:line="360" w:lineRule="auto"/>
              <w:jc w:val="both"/>
              <w:rPr>
                <w:rFonts w:cs="Arial"/>
                <w:color w:val="000000"/>
              </w:rPr>
            </w:pPr>
            <w:r w:rsidRPr="0026541A">
              <w:rPr>
                <w:rFonts w:cs="Arial"/>
                <w:color w:val="000000"/>
              </w:rPr>
              <w:t>TC_CM_031-03</w:t>
            </w:r>
          </w:p>
        </w:tc>
        <w:tc>
          <w:tcPr>
            <w:tcW w:w="1074" w:type="dxa"/>
            <w:shd w:val="clear" w:color="auto" w:fill="auto"/>
            <w:noWrap/>
            <w:vAlign w:val="center"/>
            <w:hideMark/>
          </w:tcPr>
          <w:p w14:paraId="3FA35942"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A400A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BB0CE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EA866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34109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E8CBFF9" w14:textId="77777777" w:rsidTr="000A4F25">
        <w:trPr>
          <w:trHeight w:val="270"/>
          <w:jc w:val="center"/>
        </w:trPr>
        <w:tc>
          <w:tcPr>
            <w:tcW w:w="3160" w:type="dxa"/>
            <w:shd w:val="clear" w:color="auto" w:fill="auto"/>
            <w:noWrap/>
            <w:vAlign w:val="center"/>
            <w:hideMark/>
          </w:tcPr>
          <w:p w14:paraId="75759D22" w14:textId="77777777" w:rsidR="002464FC" w:rsidRPr="0026541A" w:rsidRDefault="002464FC" w:rsidP="002464FC">
            <w:pPr>
              <w:spacing w:after="0" w:line="360" w:lineRule="auto"/>
              <w:jc w:val="both"/>
              <w:rPr>
                <w:rFonts w:cs="Arial"/>
                <w:color w:val="000000"/>
              </w:rPr>
            </w:pPr>
            <w:r w:rsidRPr="0026541A">
              <w:rPr>
                <w:rFonts w:cs="Arial"/>
                <w:color w:val="000000"/>
              </w:rPr>
              <w:t>TP_CM_032</w:t>
            </w:r>
          </w:p>
        </w:tc>
        <w:tc>
          <w:tcPr>
            <w:tcW w:w="3088" w:type="dxa"/>
            <w:shd w:val="clear" w:color="auto" w:fill="auto"/>
            <w:noWrap/>
            <w:vAlign w:val="center"/>
            <w:hideMark/>
          </w:tcPr>
          <w:p w14:paraId="3C1A0947" w14:textId="77777777" w:rsidR="002464FC" w:rsidRPr="0026541A" w:rsidRDefault="002464FC" w:rsidP="002464FC">
            <w:pPr>
              <w:spacing w:after="0" w:line="360" w:lineRule="auto"/>
              <w:jc w:val="both"/>
              <w:rPr>
                <w:rFonts w:cs="Arial"/>
                <w:color w:val="000000"/>
              </w:rPr>
            </w:pPr>
            <w:r w:rsidRPr="0026541A">
              <w:rPr>
                <w:rFonts w:cs="Arial"/>
                <w:color w:val="000000"/>
              </w:rPr>
              <w:t>TC_CM_032-01</w:t>
            </w:r>
          </w:p>
        </w:tc>
        <w:tc>
          <w:tcPr>
            <w:tcW w:w="1074" w:type="dxa"/>
            <w:shd w:val="clear" w:color="auto" w:fill="auto"/>
            <w:noWrap/>
            <w:vAlign w:val="center"/>
            <w:hideMark/>
          </w:tcPr>
          <w:p w14:paraId="4DE2C03C"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F596A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A1BB90"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A5924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E97725"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45F6008" w14:textId="77777777" w:rsidTr="000A4F25">
        <w:trPr>
          <w:trHeight w:val="270"/>
          <w:jc w:val="center"/>
        </w:trPr>
        <w:tc>
          <w:tcPr>
            <w:tcW w:w="3160" w:type="dxa"/>
            <w:shd w:val="clear" w:color="auto" w:fill="auto"/>
            <w:noWrap/>
            <w:vAlign w:val="center"/>
            <w:hideMark/>
          </w:tcPr>
          <w:p w14:paraId="58ADA546" w14:textId="77777777" w:rsidR="002464FC" w:rsidRPr="0026541A" w:rsidRDefault="002464FC" w:rsidP="002464FC">
            <w:pPr>
              <w:spacing w:after="0" w:line="360" w:lineRule="auto"/>
              <w:jc w:val="both"/>
              <w:rPr>
                <w:rFonts w:cs="Arial"/>
                <w:color w:val="000000"/>
              </w:rPr>
            </w:pPr>
            <w:r w:rsidRPr="0026541A">
              <w:rPr>
                <w:rFonts w:cs="Arial"/>
                <w:color w:val="000000"/>
              </w:rPr>
              <w:t>TP_CM_032</w:t>
            </w:r>
          </w:p>
        </w:tc>
        <w:tc>
          <w:tcPr>
            <w:tcW w:w="3088" w:type="dxa"/>
            <w:shd w:val="clear" w:color="auto" w:fill="auto"/>
            <w:noWrap/>
            <w:vAlign w:val="center"/>
            <w:hideMark/>
          </w:tcPr>
          <w:p w14:paraId="18AA44E6" w14:textId="77777777" w:rsidR="002464FC" w:rsidRPr="0026541A" w:rsidRDefault="002464FC" w:rsidP="002464FC">
            <w:pPr>
              <w:spacing w:after="0" w:line="360" w:lineRule="auto"/>
              <w:jc w:val="both"/>
              <w:rPr>
                <w:rFonts w:cs="Arial"/>
                <w:color w:val="000000"/>
              </w:rPr>
            </w:pPr>
            <w:r w:rsidRPr="0026541A">
              <w:rPr>
                <w:rFonts w:cs="Arial"/>
                <w:color w:val="000000"/>
              </w:rPr>
              <w:t>TC_CM_032-02</w:t>
            </w:r>
          </w:p>
        </w:tc>
        <w:tc>
          <w:tcPr>
            <w:tcW w:w="1074" w:type="dxa"/>
            <w:shd w:val="clear" w:color="auto" w:fill="auto"/>
            <w:noWrap/>
            <w:vAlign w:val="center"/>
            <w:hideMark/>
          </w:tcPr>
          <w:p w14:paraId="5721F68F"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FC9EF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6B73D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47366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FFC61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DF52789" w14:textId="77777777" w:rsidTr="000A4F25">
        <w:trPr>
          <w:trHeight w:val="270"/>
          <w:jc w:val="center"/>
        </w:trPr>
        <w:tc>
          <w:tcPr>
            <w:tcW w:w="3160" w:type="dxa"/>
            <w:shd w:val="clear" w:color="auto" w:fill="auto"/>
            <w:noWrap/>
            <w:vAlign w:val="center"/>
            <w:hideMark/>
          </w:tcPr>
          <w:p w14:paraId="69F40086" w14:textId="77777777" w:rsidR="002464FC" w:rsidRPr="0026541A" w:rsidRDefault="002464FC" w:rsidP="002464FC">
            <w:pPr>
              <w:spacing w:after="0" w:line="360" w:lineRule="auto"/>
              <w:jc w:val="both"/>
              <w:rPr>
                <w:rFonts w:cs="Arial"/>
                <w:color w:val="000000"/>
              </w:rPr>
            </w:pPr>
            <w:r w:rsidRPr="0026541A">
              <w:rPr>
                <w:rFonts w:cs="Arial"/>
                <w:color w:val="000000"/>
              </w:rPr>
              <w:t>TP_CM_033</w:t>
            </w:r>
          </w:p>
        </w:tc>
        <w:tc>
          <w:tcPr>
            <w:tcW w:w="3088" w:type="dxa"/>
            <w:shd w:val="clear" w:color="auto" w:fill="auto"/>
            <w:noWrap/>
            <w:vAlign w:val="center"/>
            <w:hideMark/>
          </w:tcPr>
          <w:p w14:paraId="50C50AEA" w14:textId="77777777" w:rsidR="002464FC" w:rsidRPr="0026541A" w:rsidRDefault="002464FC" w:rsidP="002464FC">
            <w:pPr>
              <w:spacing w:after="0" w:line="360" w:lineRule="auto"/>
              <w:jc w:val="both"/>
              <w:rPr>
                <w:rFonts w:cs="Arial"/>
                <w:color w:val="000000"/>
              </w:rPr>
            </w:pPr>
            <w:r w:rsidRPr="0026541A">
              <w:rPr>
                <w:rFonts w:cs="Arial"/>
                <w:color w:val="000000"/>
              </w:rPr>
              <w:t>TC_CM_033-01</w:t>
            </w:r>
          </w:p>
        </w:tc>
        <w:tc>
          <w:tcPr>
            <w:tcW w:w="1074" w:type="dxa"/>
            <w:shd w:val="clear" w:color="auto" w:fill="auto"/>
            <w:noWrap/>
            <w:vAlign w:val="center"/>
            <w:hideMark/>
          </w:tcPr>
          <w:p w14:paraId="3240A4FA"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05C8DC"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F7890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51653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A45F9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DE1A7BD" w14:textId="77777777" w:rsidTr="000A4F25">
        <w:trPr>
          <w:trHeight w:val="270"/>
          <w:jc w:val="center"/>
        </w:trPr>
        <w:tc>
          <w:tcPr>
            <w:tcW w:w="3160" w:type="dxa"/>
            <w:shd w:val="clear" w:color="auto" w:fill="auto"/>
            <w:noWrap/>
            <w:vAlign w:val="center"/>
            <w:hideMark/>
          </w:tcPr>
          <w:p w14:paraId="60FA8544" w14:textId="77777777" w:rsidR="002464FC" w:rsidRPr="0026541A" w:rsidRDefault="002464FC" w:rsidP="002464FC">
            <w:pPr>
              <w:spacing w:after="0" w:line="360" w:lineRule="auto"/>
              <w:jc w:val="both"/>
              <w:rPr>
                <w:rFonts w:cs="Arial"/>
                <w:color w:val="000000"/>
              </w:rPr>
            </w:pPr>
            <w:r w:rsidRPr="0026541A">
              <w:rPr>
                <w:rFonts w:cs="Arial"/>
                <w:color w:val="000000"/>
              </w:rPr>
              <w:t>TP_CM_033</w:t>
            </w:r>
          </w:p>
        </w:tc>
        <w:tc>
          <w:tcPr>
            <w:tcW w:w="3088" w:type="dxa"/>
            <w:shd w:val="clear" w:color="auto" w:fill="auto"/>
            <w:noWrap/>
            <w:vAlign w:val="center"/>
            <w:hideMark/>
          </w:tcPr>
          <w:p w14:paraId="05D75B06" w14:textId="77777777" w:rsidR="002464FC" w:rsidRPr="0026541A" w:rsidRDefault="002464FC" w:rsidP="002464FC">
            <w:pPr>
              <w:spacing w:after="0" w:line="360" w:lineRule="auto"/>
              <w:jc w:val="both"/>
              <w:rPr>
                <w:rFonts w:cs="Arial"/>
                <w:color w:val="000000"/>
              </w:rPr>
            </w:pPr>
            <w:r w:rsidRPr="0026541A">
              <w:rPr>
                <w:rFonts w:cs="Arial"/>
                <w:color w:val="000000"/>
              </w:rPr>
              <w:t>TC_CM_033-02</w:t>
            </w:r>
          </w:p>
        </w:tc>
        <w:tc>
          <w:tcPr>
            <w:tcW w:w="1074" w:type="dxa"/>
            <w:shd w:val="clear" w:color="auto" w:fill="auto"/>
            <w:noWrap/>
            <w:vAlign w:val="center"/>
            <w:hideMark/>
          </w:tcPr>
          <w:p w14:paraId="31CB961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4926C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616BE6"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75149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A3F45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2515FD5" w14:textId="77777777" w:rsidTr="000A4F25">
        <w:trPr>
          <w:trHeight w:val="270"/>
          <w:jc w:val="center"/>
        </w:trPr>
        <w:tc>
          <w:tcPr>
            <w:tcW w:w="3160" w:type="dxa"/>
            <w:shd w:val="clear" w:color="auto" w:fill="auto"/>
            <w:noWrap/>
            <w:vAlign w:val="center"/>
            <w:hideMark/>
          </w:tcPr>
          <w:p w14:paraId="44ECDA7F" w14:textId="77777777" w:rsidR="002464FC" w:rsidRPr="0026541A" w:rsidRDefault="002464FC" w:rsidP="002464FC">
            <w:pPr>
              <w:spacing w:after="0" w:line="360" w:lineRule="auto"/>
              <w:jc w:val="both"/>
              <w:rPr>
                <w:rFonts w:cs="Arial"/>
                <w:color w:val="000000"/>
              </w:rPr>
            </w:pPr>
            <w:r w:rsidRPr="0026541A">
              <w:rPr>
                <w:rFonts w:cs="Arial"/>
                <w:color w:val="000000"/>
              </w:rPr>
              <w:t>TP_CM_035</w:t>
            </w:r>
          </w:p>
        </w:tc>
        <w:tc>
          <w:tcPr>
            <w:tcW w:w="3088" w:type="dxa"/>
            <w:shd w:val="clear" w:color="auto" w:fill="auto"/>
            <w:noWrap/>
            <w:vAlign w:val="center"/>
            <w:hideMark/>
          </w:tcPr>
          <w:p w14:paraId="4D871600" w14:textId="77777777" w:rsidR="002464FC" w:rsidRPr="0026541A" w:rsidRDefault="002464FC" w:rsidP="002464FC">
            <w:pPr>
              <w:spacing w:after="0" w:line="360" w:lineRule="auto"/>
              <w:jc w:val="both"/>
              <w:rPr>
                <w:rFonts w:cs="Arial"/>
                <w:color w:val="000000"/>
              </w:rPr>
            </w:pPr>
            <w:r w:rsidRPr="0026541A">
              <w:rPr>
                <w:rFonts w:cs="Arial"/>
                <w:color w:val="000000"/>
              </w:rPr>
              <w:t>TC_CM_035-01</w:t>
            </w:r>
          </w:p>
        </w:tc>
        <w:tc>
          <w:tcPr>
            <w:tcW w:w="1074" w:type="dxa"/>
            <w:shd w:val="clear" w:color="auto" w:fill="auto"/>
            <w:noWrap/>
            <w:vAlign w:val="center"/>
            <w:hideMark/>
          </w:tcPr>
          <w:p w14:paraId="5263CC00" w14:textId="57C202BE" w:rsidR="002464FC" w:rsidRPr="0026541A" w:rsidRDefault="002464FC" w:rsidP="002464FC">
            <w:pPr>
              <w:spacing w:after="0" w:line="360" w:lineRule="auto"/>
              <w:jc w:val="both"/>
              <w:rPr>
                <w:rFonts w:cs="Arial"/>
                <w:color w:val="000000"/>
              </w:rPr>
            </w:pPr>
            <w:r w:rsidRPr="0026541A">
              <w:rPr>
                <w:rFonts w:cs="Arial"/>
                <w:color w:val="000000"/>
              </w:rPr>
              <w:t>5.0.1</w:t>
            </w:r>
            <w:r w:rsidR="00EB5EB5">
              <w:rPr>
                <w:rFonts w:cs="Arial"/>
                <w:color w:val="000000"/>
              </w:rPr>
              <w:t>1</w:t>
            </w:r>
          </w:p>
        </w:tc>
        <w:tc>
          <w:tcPr>
            <w:tcW w:w="1504" w:type="dxa"/>
            <w:shd w:val="clear" w:color="auto" w:fill="auto"/>
            <w:noWrap/>
            <w:vAlign w:val="center"/>
            <w:hideMark/>
          </w:tcPr>
          <w:p w14:paraId="5995F93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8664F5"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DBEAC3"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CA19E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3C67E6E" w14:textId="77777777" w:rsidTr="000A4F25">
        <w:trPr>
          <w:trHeight w:val="270"/>
          <w:jc w:val="center"/>
        </w:trPr>
        <w:tc>
          <w:tcPr>
            <w:tcW w:w="3160" w:type="dxa"/>
            <w:shd w:val="clear" w:color="auto" w:fill="auto"/>
            <w:noWrap/>
            <w:vAlign w:val="center"/>
            <w:hideMark/>
          </w:tcPr>
          <w:p w14:paraId="56D633D6" w14:textId="77777777" w:rsidR="002464FC" w:rsidRPr="0026541A" w:rsidRDefault="002464FC" w:rsidP="002464FC">
            <w:pPr>
              <w:spacing w:after="0" w:line="360" w:lineRule="auto"/>
              <w:jc w:val="both"/>
              <w:rPr>
                <w:rFonts w:cs="Arial"/>
                <w:color w:val="000000"/>
              </w:rPr>
            </w:pPr>
            <w:r w:rsidRPr="0026541A">
              <w:rPr>
                <w:rFonts w:cs="Arial"/>
                <w:color w:val="000000"/>
              </w:rPr>
              <w:t>TP_CM_036</w:t>
            </w:r>
          </w:p>
        </w:tc>
        <w:tc>
          <w:tcPr>
            <w:tcW w:w="3088" w:type="dxa"/>
            <w:shd w:val="clear" w:color="auto" w:fill="auto"/>
            <w:noWrap/>
            <w:vAlign w:val="center"/>
            <w:hideMark/>
          </w:tcPr>
          <w:p w14:paraId="728F8131" w14:textId="77777777" w:rsidR="002464FC" w:rsidRPr="0026541A" w:rsidRDefault="002464FC" w:rsidP="002464FC">
            <w:pPr>
              <w:spacing w:after="0" w:line="360" w:lineRule="auto"/>
              <w:jc w:val="both"/>
              <w:rPr>
                <w:rFonts w:cs="Arial"/>
                <w:color w:val="000000"/>
              </w:rPr>
            </w:pPr>
            <w:r w:rsidRPr="0026541A">
              <w:rPr>
                <w:rFonts w:cs="Arial"/>
                <w:color w:val="000000"/>
              </w:rPr>
              <w:t>TC_CM_036-01</w:t>
            </w:r>
          </w:p>
        </w:tc>
        <w:tc>
          <w:tcPr>
            <w:tcW w:w="1074" w:type="dxa"/>
            <w:shd w:val="clear" w:color="auto" w:fill="auto"/>
            <w:noWrap/>
            <w:vAlign w:val="center"/>
            <w:hideMark/>
          </w:tcPr>
          <w:p w14:paraId="065C1696"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DB2D9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71D7E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75442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C5BBE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65EF6F3" w14:textId="77777777" w:rsidTr="000A4F25">
        <w:trPr>
          <w:trHeight w:val="270"/>
          <w:jc w:val="center"/>
        </w:trPr>
        <w:tc>
          <w:tcPr>
            <w:tcW w:w="3160" w:type="dxa"/>
            <w:shd w:val="clear" w:color="auto" w:fill="auto"/>
            <w:noWrap/>
            <w:vAlign w:val="center"/>
            <w:hideMark/>
          </w:tcPr>
          <w:p w14:paraId="20ED4949" w14:textId="77777777" w:rsidR="002464FC" w:rsidRPr="0026541A" w:rsidRDefault="002464FC" w:rsidP="002464FC">
            <w:pPr>
              <w:spacing w:after="0" w:line="360" w:lineRule="auto"/>
              <w:jc w:val="both"/>
              <w:rPr>
                <w:rFonts w:cs="Arial"/>
                <w:color w:val="000000"/>
              </w:rPr>
            </w:pPr>
            <w:r w:rsidRPr="0026541A">
              <w:rPr>
                <w:rFonts w:cs="Arial"/>
                <w:color w:val="000000"/>
              </w:rPr>
              <w:t>TP_CM_037</w:t>
            </w:r>
          </w:p>
        </w:tc>
        <w:tc>
          <w:tcPr>
            <w:tcW w:w="3088" w:type="dxa"/>
            <w:shd w:val="clear" w:color="auto" w:fill="auto"/>
            <w:noWrap/>
            <w:vAlign w:val="center"/>
            <w:hideMark/>
          </w:tcPr>
          <w:p w14:paraId="4A212ACB" w14:textId="77777777" w:rsidR="002464FC" w:rsidRPr="0026541A" w:rsidRDefault="002464FC" w:rsidP="002464FC">
            <w:pPr>
              <w:spacing w:after="0" w:line="360" w:lineRule="auto"/>
              <w:jc w:val="both"/>
              <w:rPr>
                <w:rFonts w:cs="Arial"/>
                <w:color w:val="000000"/>
              </w:rPr>
            </w:pPr>
            <w:r w:rsidRPr="0026541A">
              <w:rPr>
                <w:rFonts w:cs="Arial"/>
                <w:color w:val="000000"/>
              </w:rPr>
              <w:t>TC_CM_037-01</w:t>
            </w:r>
          </w:p>
        </w:tc>
        <w:tc>
          <w:tcPr>
            <w:tcW w:w="1074" w:type="dxa"/>
            <w:shd w:val="clear" w:color="auto" w:fill="auto"/>
            <w:noWrap/>
            <w:vAlign w:val="center"/>
            <w:hideMark/>
          </w:tcPr>
          <w:p w14:paraId="75738D34"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CFCED7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2EC586"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5C70AF"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5BBC9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62C5060" w14:textId="77777777" w:rsidTr="000A4F25">
        <w:trPr>
          <w:trHeight w:val="270"/>
          <w:jc w:val="center"/>
        </w:trPr>
        <w:tc>
          <w:tcPr>
            <w:tcW w:w="3160" w:type="dxa"/>
            <w:shd w:val="clear" w:color="auto" w:fill="auto"/>
            <w:noWrap/>
            <w:vAlign w:val="center"/>
            <w:hideMark/>
          </w:tcPr>
          <w:p w14:paraId="1434990E" w14:textId="77777777" w:rsidR="002464FC" w:rsidRPr="0026541A" w:rsidRDefault="002464FC" w:rsidP="002464FC">
            <w:pPr>
              <w:spacing w:after="0" w:line="360" w:lineRule="auto"/>
              <w:jc w:val="both"/>
              <w:rPr>
                <w:rFonts w:cs="Arial"/>
                <w:color w:val="000000"/>
              </w:rPr>
            </w:pPr>
            <w:r w:rsidRPr="0026541A">
              <w:rPr>
                <w:rFonts w:cs="Arial"/>
                <w:color w:val="000000"/>
              </w:rPr>
              <w:t>TP_CM_038</w:t>
            </w:r>
          </w:p>
        </w:tc>
        <w:tc>
          <w:tcPr>
            <w:tcW w:w="3088" w:type="dxa"/>
            <w:shd w:val="clear" w:color="auto" w:fill="auto"/>
            <w:noWrap/>
            <w:vAlign w:val="center"/>
            <w:hideMark/>
          </w:tcPr>
          <w:p w14:paraId="40E05A38" w14:textId="77777777" w:rsidR="002464FC" w:rsidRPr="0026541A" w:rsidRDefault="002464FC" w:rsidP="002464FC">
            <w:pPr>
              <w:spacing w:after="0" w:line="360" w:lineRule="auto"/>
              <w:jc w:val="both"/>
              <w:rPr>
                <w:rFonts w:cs="Arial"/>
                <w:color w:val="000000"/>
              </w:rPr>
            </w:pPr>
            <w:r w:rsidRPr="0026541A">
              <w:rPr>
                <w:rFonts w:cs="Arial"/>
                <w:color w:val="000000"/>
              </w:rPr>
              <w:t>TC_CM_038-01</w:t>
            </w:r>
          </w:p>
        </w:tc>
        <w:tc>
          <w:tcPr>
            <w:tcW w:w="1074" w:type="dxa"/>
            <w:shd w:val="clear" w:color="auto" w:fill="auto"/>
            <w:noWrap/>
            <w:vAlign w:val="center"/>
            <w:hideMark/>
          </w:tcPr>
          <w:p w14:paraId="79F1EFA8"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83EDA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40EF9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3552F8"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BCD460"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2F07B42" w14:textId="77777777" w:rsidTr="000A4F25">
        <w:trPr>
          <w:trHeight w:val="270"/>
          <w:jc w:val="center"/>
        </w:trPr>
        <w:tc>
          <w:tcPr>
            <w:tcW w:w="3160" w:type="dxa"/>
            <w:shd w:val="clear" w:color="auto" w:fill="auto"/>
            <w:noWrap/>
            <w:vAlign w:val="center"/>
            <w:hideMark/>
          </w:tcPr>
          <w:p w14:paraId="0D144320" w14:textId="77777777" w:rsidR="002464FC" w:rsidRPr="0026541A" w:rsidRDefault="002464FC" w:rsidP="002464FC">
            <w:pPr>
              <w:spacing w:after="0" w:line="360" w:lineRule="auto"/>
              <w:jc w:val="both"/>
              <w:rPr>
                <w:rFonts w:cs="Arial"/>
                <w:color w:val="000000"/>
              </w:rPr>
            </w:pPr>
            <w:r w:rsidRPr="0026541A">
              <w:rPr>
                <w:rFonts w:cs="Arial"/>
                <w:color w:val="000000"/>
              </w:rPr>
              <w:t>TP_CM_039</w:t>
            </w:r>
          </w:p>
        </w:tc>
        <w:tc>
          <w:tcPr>
            <w:tcW w:w="3088" w:type="dxa"/>
            <w:shd w:val="clear" w:color="auto" w:fill="auto"/>
            <w:noWrap/>
            <w:vAlign w:val="center"/>
            <w:hideMark/>
          </w:tcPr>
          <w:p w14:paraId="5D5FEAB4" w14:textId="77777777" w:rsidR="002464FC" w:rsidRPr="0026541A" w:rsidRDefault="002464FC" w:rsidP="002464FC">
            <w:pPr>
              <w:spacing w:after="0" w:line="360" w:lineRule="auto"/>
              <w:jc w:val="both"/>
              <w:rPr>
                <w:rFonts w:cs="Arial"/>
                <w:color w:val="000000"/>
              </w:rPr>
            </w:pPr>
            <w:r w:rsidRPr="0026541A">
              <w:rPr>
                <w:rFonts w:cs="Arial"/>
                <w:color w:val="000000"/>
              </w:rPr>
              <w:t>TC_CM_039-01</w:t>
            </w:r>
          </w:p>
        </w:tc>
        <w:tc>
          <w:tcPr>
            <w:tcW w:w="1074" w:type="dxa"/>
            <w:shd w:val="clear" w:color="auto" w:fill="auto"/>
            <w:noWrap/>
            <w:vAlign w:val="center"/>
            <w:hideMark/>
          </w:tcPr>
          <w:p w14:paraId="43BBF18D"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2E993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B8E1DE"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BDEA66"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D62259"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811F7E6" w14:textId="77777777" w:rsidTr="000A4F25">
        <w:trPr>
          <w:trHeight w:val="270"/>
          <w:jc w:val="center"/>
        </w:trPr>
        <w:tc>
          <w:tcPr>
            <w:tcW w:w="3160" w:type="dxa"/>
            <w:shd w:val="clear" w:color="auto" w:fill="auto"/>
            <w:noWrap/>
            <w:vAlign w:val="center"/>
            <w:hideMark/>
          </w:tcPr>
          <w:p w14:paraId="6EB58564" w14:textId="77777777" w:rsidR="002464FC" w:rsidRPr="0026541A" w:rsidRDefault="002464FC" w:rsidP="002464FC">
            <w:pPr>
              <w:spacing w:after="0" w:line="360" w:lineRule="auto"/>
              <w:jc w:val="both"/>
              <w:rPr>
                <w:rFonts w:cs="Arial"/>
                <w:color w:val="000000"/>
              </w:rPr>
            </w:pPr>
            <w:r w:rsidRPr="0026541A">
              <w:rPr>
                <w:rFonts w:cs="Arial"/>
                <w:color w:val="000000"/>
              </w:rPr>
              <w:t>TP_CM_044</w:t>
            </w:r>
          </w:p>
        </w:tc>
        <w:tc>
          <w:tcPr>
            <w:tcW w:w="3088" w:type="dxa"/>
            <w:shd w:val="clear" w:color="auto" w:fill="auto"/>
            <w:noWrap/>
            <w:vAlign w:val="center"/>
            <w:hideMark/>
          </w:tcPr>
          <w:p w14:paraId="44CB352E" w14:textId="77777777" w:rsidR="002464FC" w:rsidRPr="0026541A" w:rsidRDefault="002464FC" w:rsidP="002464FC">
            <w:pPr>
              <w:spacing w:after="0" w:line="360" w:lineRule="auto"/>
              <w:jc w:val="both"/>
              <w:rPr>
                <w:rFonts w:cs="Arial"/>
                <w:color w:val="000000"/>
              </w:rPr>
            </w:pPr>
            <w:r w:rsidRPr="0026541A">
              <w:rPr>
                <w:rFonts w:cs="Arial"/>
                <w:color w:val="000000"/>
              </w:rPr>
              <w:t>TC_CM_044-01</w:t>
            </w:r>
          </w:p>
        </w:tc>
        <w:tc>
          <w:tcPr>
            <w:tcW w:w="1074" w:type="dxa"/>
            <w:shd w:val="clear" w:color="auto" w:fill="auto"/>
            <w:noWrap/>
            <w:vAlign w:val="center"/>
            <w:hideMark/>
          </w:tcPr>
          <w:p w14:paraId="42C3F642"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2CB25E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7B012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E7884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643A0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48DC43E" w14:textId="77777777" w:rsidTr="000A4F25">
        <w:trPr>
          <w:trHeight w:val="270"/>
          <w:jc w:val="center"/>
        </w:trPr>
        <w:tc>
          <w:tcPr>
            <w:tcW w:w="3160" w:type="dxa"/>
            <w:shd w:val="clear" w:color="auto" w:fill="auto"/>
            <w:noWrap/>
            <w:vAlign w:val="center"/>
            <w:hideMark/>
          </w:tcPr>
          <w:p w14:paraId="646033F4" w14:textId="77777777" w:rsidR="002464FC" w:rsidRPr="0026541A" w:rsidRDefault="002464FC" w:rsidP="002464FC">
            <w:pPr>
              <w:spacing w:after="0" w:line="360" w:lineRule="auto"/>
              <w:jc w:val="both"/>
              <w:rPr>
                <w:rFonts w:cs="Arial"/>
                <w:color w:val="000000"/>
              </w:rPr>
            </w:pPr>
            <w:r w:rsidRPr="0026541A">
              <w:rPr>
                <w:rFonts w:cs="Arial"/>
                <w:color w:val="000000"/>
              </w:rPr>
              <w:t>TP_CM_056</w:t>
            </w:r>
          </w:p>
        </w:tc>
        <w:tc>
          <w:tcPr>
            <w:tcW w:w="3088" w:type="dxa"/>
            <w:shd w:val="clear" w:color="auto" w:fill="auto"/>
            <w:noWrap/>
            <w:vAlign w:val="center"/>
            <w:hideMark/>
          </w:tcPr>
          <w:p w14:paraId="59B60C27" w14:textId="77777777" w:rsidR="002464FC" w:rsidRPr="0026541A" w:rsidRDefault="002464FC" w:rsidP="002464FC">
            <w:pPr>
              <w:spacing w:after="0" w:line="360" w:lineRule="auto"/>
              <w:jc w:val="both"/>
              <w:rPr>
                <w:rFonts w:cs="Arial"/>
                <w:color w:val="000000"/>
              </w:rPr>
            </w:pPr>
            <w:r w:rsidRPr="0026541A">
              <w:rPr>
                <w:rFonts w:cs="Arial"/>
                <w:color w:val="000000"/>
              </w:rPr>
              <w:t>TC_CM_056</w:t>
            </w:r>
          </w:p>
        </w:tc>
        <w:tc>
          <w:tcPr>
            <w:tcW w:w="1074" w:type="dxa"/>
            <w:shd w:val="clear" w:color="auto" w:fill="auto"/>
            <w:noWrap/>
            <w:vAlign w:val="center"/>
            <w:hideMark/>
          </w:tcPr>
          <w:p w14:paraId="37FD1F51" w14:textId="77777777" w:rsidR="002464FC" w:rsidRPr="0026541A" w:rsidRDefault="002464FC" w:rsidP="002464FC">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73687"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E3933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92707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F1E29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778536CF" w14:textId="77777777" w:rsidTr="000A4F25">
        <w:trPr>
          <w:trHeight w:val="270"/>
          <w:jc w:val="center"/>
        </w:trPr>
        <w:tc>
          <w:tcPr>
            <w:tcW w:w="3160" w:type="dxa"/>
            <w:shd w:val="clear" w:color="auto" w:fill="auto"/>
            <w:noWrap/>
            <w:vAlign w:val="center"/>
            <w:hideMark/>
          </w:tcPr>
          <w:p w14:paraId="2DAE6A1F" w14:textId="77777777" w:rsidR="002464FC" w:rsidRPr="0026541A" w:rsidRDefault="002464FC" w:rsidP="002464FC">
            <w:pPr>
              <w:spacing w:after="0" w:line="360" w:lineRule="auto"/>
              <w:jc w:val="both"/>
              <w:rPr>
                <w:rFonts w:cs="Arial"/>
                <w:color w:val="000000"/>
              </w:rPr>
            </w:pPr>
            <w:r w:rsidRPr="0026541A">
              <w:rPr>
                <w:rFonts w:cs="Arial"/>
                <w:color w:val="000000"/>
              </w:rPr>
              <w:t>TP_CM_059</w:t>
            </w:r>
          </w:p>
        </w:tc>
        <w:tc>
          <w:tcPr>
            <w:tcW w:w="3088" w:type="dxa"/>
            <w:shd w:val="clear" w:color="auto" w:fill="auto"/>
            <w:noWrap/>
            <w:vAlign w:val="center"/>
            <w:hideMark/>
          </w:tcPr>
          <w:p w14:paraId="1729FACF" w14:textId="77777777" w:rsidR="002464FC" w:rsidRPr="0026541A" w:rsidRDefault="002464FC" w:rsidP="002464FC">
            <w:pPr>
              <w:spacing w:after="0" w:line="360" w:lineRule="auto"/>
              <w:jc w:val="both"/>
              <w:rPr>
                <w:rFonts w:cs="Arial"/>
                <w:color w:val="000000"/>
              </w:rPr>
            </w:pPr>
            <w:r w:rsidRPr="0026541A">
              <w:rPr>
                <w:rFonts w:cs="Arial"/>
                <w:color w:val="000000"/>
              </w:rPr>
              <w:t>TC_CM_059-01</w:t>
            </w:r>
          </w:p>
        </w:tc>
        <w:tc>
          <w:tcPr>
            <w:tcW w:w="1074" w:type="dxa"/>
            <w:shd w:val="clear" w:color="auto" w:fill="auto"/>
            <w:noWrap/>
            <w:vAlign w:val="center"/>
            <w:hideMark/>
          </w:tcPr>
          <w:p w14:paraId="40879EFB"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DEADD7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3F401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89FFE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2C1DEF"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503F489" w14:textId="77777777" w:rsidTr="000A4F25">
        <w:trPr>
          <w:trHeight w:val="270"/>
          <w:jc w:val="center"/>
        </w:trPr>
        <w:tc>
          <w:tcPr>
            <w:tcW w:w="3160" w:type="dxa"/>
            <w:shd w:val="clear" w:color="auto" w:fill="auto"/>
            <w:noWrap/>
            <w:vAlign w:val="center"/>
            <w:hideMark/>
          </w:tcPr>
          <w:p w14:paraId="4C948CFF" w14:textId="77777777" w:rsidR="002464FC" w:rsidRPr="0026541A" w:rsidRDefault="002464FC" w:rsidP="002464FC">
            <w:pPr>
              <w:spacing w:after="0" w:line="360" w:lineRule="auto"/>
              <w:jc w:val="both"/>
              <w:rPr>
                <w:rFonts w:cs="Arial"/>
                <w:color w:val="000000"/>
              </w:rPr>
            </w:pPr>
            <w:r w:rsidRPr="0026541A">
              <w:rPr>
                <w:rFonts w:cs="Arial"/>
                <w:color w:val="000000"/>
              </w:rPr>
              <w:t>TP_CM_060</w:t>
            </w:r>
          </w:p>
        </w:tc>
        <w:tc>
          <w:tcPr>
            <w:tcW w:w="3088" w:type="dxa"/>
            <w:shd w:val="clear" w:color="auto" w:fill="auto"/>
            <w:noWrap/>
            <w:vAlign w:val="center"/>
            <w:hideMark/>
          </w:tcPr>
          <w:p w14:paraId="79F1FEC1" w14:textId="77777777" w:rsidR="002464FC" w:rsidRPr="0026541A" w:rsidRDefault="002464FC" w:rsidP="002464FC">
            <w:pPr>
              <w:spacing w:after="0" w:line="360" w:lineRule="auto"/>
              <w:jc w:val="both"/>
              <w:rPr>
                <w:rFonts w:cs="Arial"/>
                <w:color w:val="000000"/>
              </w:rPr>
            </w:pPr>
            <w:r w:rsidRPr="0026541A">
              <w:rPr>
                <w:rFonts w:cs="Arial"/>
                <w:color w:val="000000"/>
              </w:rPr>
              <w:t>TC_CM_060-01</w:t>
            </w:r>
          </w:p>
        </w:tc>
        <w:tc>
          <w:tcPr>
            <w:tcW w:w="1074" w:type="dxa"/>
            <w:shd w:val="clear" w:color="auto" w:fill="auto"/>
            <w:noWrap/>
            <w:vAlign w:val="center"/>
            <w:hideMark/>
          </w:tcPr>
          <w:p w14:paraId="53C73670"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803823"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F65B3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158E1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F9DF9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7B4ACBA" w14:textId="77777777" w:rsidTr="000A4F25">
        <w:trPr>
          <w:trHeight w:val="270"/>
          <w:jc w:val="center"/>
        </w:trPr>
        <w:tc>
          <w:tcPr>
            <w:tcW w:w="3160" w:type="dxa"/>
            <w:shd w:val="clear" w:color="auto" w:fill="auto"/>
            <w:noWrap/>
            <w:vAlign w:val="center"/>
            <w:hideMark/>
          </w:tcPr>
          <w:p w14:paraId="53C8DA39" w14:textId="77777777" w:rsidR="002464FC" w:rsidRPr="0026541A" w:rsidRDefault="002464FC" w:rsidP="002464FC">
            <w:pPr>
              <w:spacing w:after="0" w:line="360" w:lineRule="auto"/>
              <w:jc w:val="both"/>
              <w:rPr>
                <w:rFonts w:cs="Arial"/>
                <w:color w:val="000000"/>
              </w:rPr>
            </w:pPr>
            <w:r w:rsidRPr="0026541A">
              <w:rPr>
                <w:rFonts w:cs="Arial"/>
                <w:color w:val="000000"/>
              </w:rPr>
              <w:t>TP_CM_062</w:t>
            </w:r>
          </w:p>
        </w:tc>
        <w:tc>
          <w:tcPr>
            <w:tcW w:w="3088" w:type="dxa"/>
            <w:shd w:val="clear" w:color="auto" w:fill="auto"/>
            <w:noWrap/>
            <w:vAlign w:val="center"/>
            <w:hideMark/>
          </w:tcPr>
          <w:p w14:paraId="5B68AE39" w14:textId="77777777" w:rsidR="002464FC" w:rsidRPr="0026541A" w:rsidRDefault="002464FC" w:rsidP="002464FC">
            <w:pPr>
              <w:spacing w:after="0" w:line="360" w:lineRule="auto"/>
              <w:jc w:val="both"/>
              <w:rPr>
                <w:rFonts w:cs="Arial"/>
                <w:color w:val="000000"/>
              </w:rPr>
            </w:pPr>
            <w:r w:rsidRPr="0026541A">
              <w:rPr>
                <w:rFonts w:cs="Arial"/>
                <w:color w:val="000000"/>
              </w:rPr>
              <w:t>TC_CM_062-01</w:t>
            </w:r>
          </w:p>
        </w:tc>
        <w:tc>
          <w:tcPr>
            <w:tcW w:w="1074" w:type="dxa"/>
            <w:shd w:val="clear" w:color="auto" w:fill="auto"/>
            <w:noWrap/>
            <w:vAlign w:val="center"/>
            <w:hideMark/>
          </w:tcPr>
          <w:p w14:paraId="59F0A1AA" w14:textId="48F00F2F"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7F76D23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6C8C6A"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53639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20BB0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08DC0AB0" w14:textId="77777777" w:rsidTr="000A4F25">
        <w:trPr>
          <w:trHeight w:val="270"/>
          <w:jc w:val="center"/>
        </w:trPr>
        <w:tc>
          <w:tcPr>
            <w:tcW w:w="3160" w:type="dxa"/>
            <w:shd w:val="clear" w:color="auto" w:fill="auto"/>
            <w:noWrap/>
            <w:vAlign w:val="center"/>
            <w:hideMark/>
          </w:tcPr>
          <w:p w14:paraId="79532E96" w14:textId="77777777" w:rsidR="002464FC" w:rsidRPr="0026541A" w:rsidRDefault="002464FC" w:rsidP="002464FC">
            <w:pPr>
              <w:spacing w:after="0" w:line="360" w:lineRule="auto"/>
              <w:jc w:val="both"/>
              <w:rPr>
                <w:rFonts w:cs="Arial"/>
                <w:color w:val="000000"/>
              </w:rPr>
            </w:pPr>
            <w:r w:rsidRPr="0026541A">
              <w:rPr>
                <w:rFonts w:cs="Arial"/>
                <w:color w:val="000000"/>
              </w:rPr>
              <w:t>TP_CM_063</w:t>
            </w:r>
          </w:p>
        </w:tc>
        <w:tc>
          <w:tcPr>
            <w:tcW w:w="3088" w:type="dxa"/>
            <w:shd w:val="clear" w:color="auto" w:fill="auto"/>
            <w:noWrap/>
            <w:vAlign w:val="center"/>
            <w:hideMark/>
          </w:tcPr>
          <w:p w14:paraId="072F3A97" w14:textId="77777777" w:rsidR="002464FC" w:rsidRPr="0026541A" w:rsidRDefault="002464FC" w:rsidP="002464FC">
            <w:pPr>
              <w:spacing w:after="0" w:line="360" w:lineRule="auto"/>
              <w:jc w:val="both"/>
              <w:rPr>
                <w:rFonts w:cs="Arial"/>
                <w:color w:val="000000"/>
              </w:rPr>
            </w:pPr>
            <w:r w:rsidRPr="0026541A">
              <w:rPr>
                <w:rFonts w:cs="Arial"/>
                <w:color w:val="000000"/>
              </w:rPr>
              <w:t>TC_CM_063-01</w:t>
            </w:r>
          </w:p>
        </w:tc>
        <w:tc>
          <w:tcPr>
            <w:tcW w:w="1074" w:type="dxa"/>
            <w:shd w:val="clear" w:color="auto" w:fill="auto"/>
            <w:noWrap/>
            <w:vAlign w:val="center"/>
            <w:hideMark/>
          </w:tcPr>
          <w:p w14:paraId="39E75D57" w14:textId="3C8367F3"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7BF4AC11"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7A03BB"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EE0B02"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28F8C2"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ADBA612" w14:textId="77777777" w:rsidTr="000A4F25">
        <w:trPr>
          <w:trHeight w:val="270"/>
          <w:jc w:val="center"/>
        </w:trPr>
        <w:tc>
          <w:tcPr>
            <w:tcW w:w="3160" w:type="dxa"/>
            <w:shd w:val="clear" w:color="auto" w:fill="auto"/>
            <w:noWrap/>
            <w:vAlign w:val="center"/>
            <w:hideMark/>
          </w:tcPr>
          <w:p w14:paraId="7C92BE1A" w14:textId="77777777" w:rsidR="002464FC" w:rsidRPr="0026541A" w:rsidRDefault="002464FC" w:rsidP="002464FC">
            <w:pPr>
              <w:spacing w:after="0" w:line="360" w:lineRule="auto"/>
              <w:jc w:val="both"/>
              <w:rPr>
                <w:rFonts w:cs="Arial"/>
                <w:color w:val="000000"/>
              </w:rPr>
            </w:pPr>
            <w:r w:rsidRPr="0026541A">
              <w:rPr>
                <w:rFonts w:cs="Arial"/>
                <w:color w:val="000000"/>
              </w:rPr>
              <w:t>TP_CM_064</w:t>
            </w:r>
          </w:p>
        </w:tc>
        <w:tc>
          <w:tcPr>
            <w:tcW w:w="3088" w:type="dxa"/>
            <w:shd w:val="clear" w:color="auto" w:fill="auto"/>
            <w:noWrap/>
            <w:vAlign w:val="center"/>
            <w:hideMark/>
          </w:tcPr>
          <w:p w14:paraId="2493E62E" w14:textId="77777777" w:rsidR="002464FC" w:rsidRPr="0026541A" w:rsidRDefault="002464FC" w:rsidP="002464FC">
            <w:pPr>
              <w:spacing w:after="0" w:line="360" w:lineRule="auto"/>
              <w:jc w:val="both"/>
              <w:rPr>
                <w:rFonts w:cs="Arial"/>
                <w:color w:val="000000"/>
              </w:rPr>
            </w:pPr>
            <w:r w:rsidRPr="0026541A">
              <w:rPr>
                <w:rFonts w:cs="Arial"/>
                <w:color w:val="000000"/>
              </w:rPr>
              <w:t>TC_CM_064-01</w:t>
            </w:r>
          </w:p>
        </w:tc>
        <w:tc>
          <w:tcPr>
            <w:tcW w:w="1074" w:type="dxa"/>
            <w:shd w:val="clear" w:color="auto" w:fill="auto"/>
            <w:noWrap/>
            <w:vAlign w:val="center"/>
            <w:hideMark/>
          </w:tcPr>
          <w:p w14:paraId="58F23A91" w14:textId="1837A202"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5FBDADEE"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C67AD3"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62B1B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47A04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2AD37014" w14:textId="77777777" w:rsidTr="000A4F25">
        <w:trPr>
          <w:trHeight w:val="270"/>
          <w:jc w:val="center"/>
        </w:trPr>
        <w:tc>
          <w:tcPr>
            <w:tcW w:w="3160" w:type="dxa"/>
            <w:shd w:val="clear" w:color="auto" w:fill="auto"/>
            <w:noWrap/>
            <w:vAlign w:val="center"/>
            <w:hideMark/>
          </w:tcPr>
          <w:p w14:paraId="777ECCD0" w14:textId="77777777" w:rsidR="002464FC" w:rsidRPr="0026541A" w:rsidRDefault="002464FC" w:rsidP="002464FC">
            <w:pPr>
              <w:spacing w:after="0" w:line="360" w:lineRule="auto"/>
              <w:jc w:val="both"/>
              <w:rPr>
                <w:rFonts w:cs="Arial"/>
                <w:color w:val="000000"/>
              </w:rPr>
            </w:pPr>
            <w:r w:rsidRPr="0026541A">
              <w:rPr>
                <w:rFonts w:cs="Arial"/>
                <w:color w:val="000000"/>
              </w:rPr>
              <w:t>TP_CM_064</w:t>
            </w:r>
          </w:p>
        </w:tc>
        <w:tc>
          <w:tcPr>
            <w:tcW w:w="3088" w:type="dxa"/>
            <w:shd w:val="clear" w:color="auto" w:fill="auto"/>
            <w:noWrap/>
            <w:vAlign w:val="center"/>
            <w:hideMark/>
          </w:tcPr>
          <w:p w14:paraId="56844451" w14:textId="77777777" w:rsidR="002464FC" w:rsidRPr="0026541A" w:rsidRDefault="002464FC" w:rsidP="002464FC">
            <w:pPr>
              <w:spacing w:after="0" w:line="360" w:lineRule="auto"/>
              <w:jc w:val="both"/>
              <w:rPr>
                <w:rFonts w:cs="Arial"/>
                <w:color w:val="000000"/>
              </w:rPr>
            </w:pPr>
            <w:r w:rsidRPr="0026541A">
              <w:rPr>
                <w:rFonts w:cs="Arial"/>
                <w:color w:val="000000"/>
              </w:rPr>
              <w:t>TC_CM_064-02</w:t>
            </w:r>
          </w:p>
        </w:tc>
        <w:tc>
          <w:tcPr>
            <w:tcW w:w="1074" w:type="dxa"/>
            <w:shd w:val="clear" w:color="auto" w:fill="auto"/>
            <w:noWrap/>
            <w:vAlign w:val="center"/>
            <w:hideMark/>
          </w:tcPr>
          <w:p w14:paraId="2B3DC1E7" w14:textId="294EDA34"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7B4472A9"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EFC2F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185F05"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020701"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B8C8D98" w14:textId="77777777" w:rsidTr="000A4F25">
        <w:trPr>
          <w:trHeight w:val="270"/>
          <w:jc w:val="center"/>
        </w:trPr>
        <w:tc>
          <w:tcPr>
            <w:tcW w:w="3160" w:type="dxa"/>
            <w:shd w:val="clear" w:color="auto" w:fill="auto"/>
            <w:noWrap/>
            <w:vAlign w:val="center"/>
            <w:hideMark/>
          </w:tcPr>
          <w:p w14:paraId="0C7F8A62" w14:textId="77777777" w:rsidR="002464FC" w:rsidRPr="0026541A" w:rsidRDefault="002464FC" w:rsidP="002464FC">
            <w:pPr>
              <w:spacing w:after="0" w:line="360" w:lineRule="auto"/>
              <w:jc w:val="both"/>
              <w:rPr>
                <w:rFonts w:cs="Arial"/>
                <w:color w:val="000000"/>
              </w:rPr>
            </w:pPr>
            <w:r w:rsidRPr="0026541A">
              <w:rPr>
                <w:rFonts w:cs="Arial"/>
                <w:color w:val="000000"/>
              </w:rPr>
              <w:t>TP_CM_065</w:t>
            </w:r>
          </w:p>
        </w:tc>
        <w:tc>
          <w:tcPr>
            <w:tcW w:w="3088" w:type="dxa"/>
            <w:shd w:val="clear" w:color="auto" w:fill="auto"/>
            <w:noWrap/>
            <w:vAlign w:val="center"/>
            <w:hideMark/>
          </w:tcPr>
          <w:p w14:paraId="13EC8049" w14:textId="77777777" w:rsidR="002464FC" w:rsidRPr="0026541A" w:rsidRDefault="002464FC" w:rsidP="002464FC">
            <w:pPr>
              <w:spacing w:after="0" w:line="360" w:lineRule="auto"/>
              <w:jc w:val="both"/>
              <w:rPr>
                <w:rFonts w:cs="Arial"/>
                <w:color w:val="000000"/>
              </w:rPr>
            </w:pPr>
            <w:r w:rsidRPr="0026541A">
              <w:rPr>
                <w:rFonts w:cs="Arial"/>
                <w:color w:val="000000"/>
              </w:rPr>
              <w:t>TC_CM_065-01</w:t>
            </w:r>
          </w:p>
        </w:tc>
        <w:tc>
          <w:tcPr>
            <w:tcW w:w="1074" w:type="dxa"/>
            <w:shd w:val="clear" w:color="auto" w:fill="auto"/>
            <w:noWrap/>
            <w:vAlign w:val="center"/>
            <w:hideMark/>
          </w:tcPr>
          <w:p w14:paraId="73022A36"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51A5493"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2B681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450847"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5B8866"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0B2EA13" w14:textId="77777777" w:rsidTr="000A4F25">
        <w:trPr>
          <w:trHeight w:val="270"/>
          <w:jc w:val="center"/>
        </w:trPr>
        <w:tc>
          <w:tcPr>
            <w:tcW w:w="3160" w:type="dxa"/>
            <w:shd w:val="clear" w:color="auto" w:fill="auto"/>
            <w:noWrap/>
            <w:vAlign w:val="center"/>
            <w:hideMark/>
          </w:tcPr>
          <w:p w14:paraId="7A20C034" w14:textId="77777777" w:rsidR="002464FC" w:rsidRPr="0026541A" w:rsidRDefault="002464FC" w:rsidP="002464FC">
            <w:pPr>
              <w:spacing w:after="0" w:line="360" w:lineRule="auto"/>
              <w:jc w:val="both"/>
              <w:rPr>
                <w:rFonts w:cs="Arial"/>
                <w:color w:val="000000"/>
              </w:rPr>
            </w:pPr>
            <w:r w:rsidRPr="0026541A">
              <w:rPr>
                <w:rFonts w:cs="Arial"/>
                <w:color w:val="000000"/>
              </w:rPr>
              <w:t>TP_CM_065</w:t>
            </w:r>
          </w:p>
        </w:tc>
        <w:tc>
          <w:tcPr>
            <w:tcW w:w="3088" w:type="dxa"/>
            <w:shd w:val="clear" w:color="auto" w:fill="auto"/>
            <w:noWrap/>
            <w:vAlign w:val="center"/>
            <w:hideMark/>
          </w:tcPr>
          <w:p w14:paraId="557A8FBD" w14:textId="77777777" w:rsidR="002464FC" w:rsidRPr="0026541A" w:rsidRDefault="002464FC" w:rsidP="002464FC">
            <w:pPr>
              <w:spacing w:after="0" w:line="360" w:lineRule="auto"/>
              <w:jc w:val="both"/>
              <w:rPr>
                <w:rFonts w:cs="Arial"/>
                <w:color w:val="000000"/>
              </w:rPr>
            </w:pPr>
            <w:r w:rsidRPr="0026541A">
              <w:rPr>
                <w:rFonts w:cs="Arial"/>
                <w:color w:val="000000"/>
              </w:rPr>
              <w:t>TC_CM_065-02</w:t>
            </w:r>
          </w:p>
        </w:tc>
        <w:tc>
          <w:tcPr>
            <w:tcW w:w="1074" w:type="dxa"/>
            <w:shd w:val="clear" w:color="auto" w:fill="auto"/>
            <w:noWrap/>
            <w:vAlign w:val="center"/>
            <w:hideMark/>
          </w:tcPr>
          <w:p w14:paraId="59E92172"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FB4FFC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C68988"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96FE60"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965CB"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6E328085" w14:textId="77777777" w:rsidTr="000A4F25">
        <w:trPr>
          <w:trHeight w:val="270"/>
          <w:jc w:val="center"/>
        </w:trPr>
        <w:tc>
          <w:tcPr>
            <w:tcW w:w="3160" w:type="dxa"/>
            <w:shd w:val="clear" w:color="auto" w:fill="auto"/>
            <w:noWrap/>
            <w:vAlign w:val="center"/>
            <w:hideMark/>
          </w:tcPr>
          <w:p w14:paraId="3ACA9FC3" w14:textId="77777777" w:rsidR="002464FC" w:rsidRPr="0026541A" w:rsidRDefault="002464FC" w:rsidP="002464FC">
            <w:pPr>
              <w:spacing w:after="0" w:line="360" w:lineRule="auto"/>
              <w:jc w:val="both"/>
              <w:rPr>
                <w:rFonts w:cs="Arial"/>
                <w:color w:val="000000"/>
              </w:rPr>
            </w:pPr>
            <w:r w:rsidRPr="0026541A">
              <w:rPr>
                <w:rFonts w:cs="Arial"/>
                <w:color w:val="000000"/>
              </w:rPr>
              <w:t>TP_CM_065</w:t>
            </w:r>
          </w:p>
        </w:tc>
        <w:tc>
          <w:tcPr>
            <w:tcW w:w="3088" w:type="dxa"/>
            <w:shd w:val="clear" w:color="auto" w:fill="auto"/>
            <w:noWrap/>
            <w:vAlign w:val="center"/>
            <w:hideMark/>
          </w:tcPr>
          <w:p w14:paraId="0A5FD2E9" w14:textId="77777777" w:rsidR="002464FC" w:rsidRPr="0026541A" w:rsidRDefault="002464FC" w:rsidP="002464FC">
            <w:pPr>
              <w:spacing w:after="0" w:line="360" w:lineRule="auto"/>
              <w:jc w:val="both"/>
              <w:rPr>
                <w:rFonts w:cs="Arial"/>
                <w:color w:val="000000"/>
              </w:rPr>
            </w:pPr>
            <w:r w:rsidRPr="0026541A">
              <w:rPr>
                <w:rFonts w:cs="Arial"/>
                <w:color w:val="000000"/>
              </w:rPr>
              <w:t>TC_CM_065-03</w:t>
            </w:r>
          </w:p>
        </w:tc>
        <w:tc>
          <w:tcPr>
            <w:tcW w:w="1074" w:type="dxa"/>
            <w:shd w:val="clear" w:color="auto" w:fill="auto"/>
            <w:noWrap/>
            <w:vAlign w:val="center"/>
            <w:hideMark/>
          </w:tcPr>
          <w:p w14:paraId="192AEAAC"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E797A8A"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5EC07F"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0BA31A"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7CE38D"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3CAFFF9F" w14:textId="77777777" w:rsidTr="000A4F25">
        <w:trPr>
          <w:trHeight w:val="270"/>
          <w:jc w:val="center"/>
        </w:trPr>
        <w:tc>
          <w:tcPr>
            <w:tcW w:w="3160" w:type="dxa"/>
            <w:shd w:val="clear" w:color="auto" w:fill="auto"/>
            <w:noWrap/>
            <w:vAlign w:val="center"/>
            <w:hideMark/>
          </w:tcPr>
          <w:p w14:paraId="22796887" w14:textId="77777777" w:rsidR="002464FC" w:rsidRPr="0026541A" w:rsidRDefault="002464FC" w:rsidP="002464FC">
            <w:pPr>
              <w:spacing w:after="0" w:line="360" w:lineRule="auto"/>
              <w:jc w:val="both"/>
              <w:rPr>
                <w:rFonts w:cs="Arial"/>
                <w:color w:val="000000"/>
              </w:rPr>
            </w:pPr>
            <w:r w:rsidRPr="0026541A">
              <w:rPr>
                <w:rFonts w:cs="Arial"/>
                <w:color w:val="000000"/>
              </w:rPr>
              <w:t>TP_CM_065</w:t>
            </w:r>
          </w:p>
        </w:tc>
        <w:tc>
          <w:tcPr>
            <w:tcW w:w="3088" w:type="dxa"/>
            <w:shd w:val="clear" w:color="auto" w:fill="auto"/>
            <w:noWrap/>
            <w:vAlign w:val="center"/>
            <w:hideMark/>
          </w:tcPr>
          <w:p w14:paraId="26ABC069" w14:textId="77777777" w:rsidR="002464FC" w:rsidRPr="0026541A" w:rsidRDefault="002464FC" w:rsidP="002464FC">
            <w:pPr>
              <w:spacing w:after="0" w:line="360" w:lineRule="auto"/>
              <w:jc w:val="both"/>
              <w:rPr>
                <w:rFonts w:cs="Arial"/>
                <w:color w:val="000000"/>
              </w:rPr>
            </w:pPr>
            <w:r w:rsidRPr="0026541A">
              <w:rPr>
                <w:rFonts w:cs="Arial"/>
                <w:color w:val="000000"/>
              </w:rPr>
              <w:t>TC_CM_065-04</w:t>
            </w:r>
          </w:p>
        </w:tc>
        <w:tc>
          <w:tcPr>
            <w:tcW w:w="1074" w:type="dxa"/>
            <w:shd w:val="clear" w:color="auto" w:fill="auto"/>
            <w:noWrap/>
            <w:vAlign w:val="center"/>
            <w:hideMark/>
          </w:tcPr>
          <w:p w14:paraId="26014CEB"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F0A5D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180EF7"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02E0F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7E19C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00E3B1E" w14:textId="77777777" w:rsidTr="000A4F25">
        <w:trPr>
          <w:trHeight w:val="270"/>
          <w:jc w:val="center"/>
        </w:trPr>
        <w:tc>
          <w:tcPr>
            <w:tcW w:w="3160" w:type="dxa"/>
            <w:shd w:val="clear" w:color="auto" w:fill="auto"/>
            <w:noWrap/>
            <w:vAlign w:val="center"/>
            <w:hideMark/>
          </w:tcPr>
          <w:p w14:paraId="46EE5B3E" w14:textId="77777777" w:rsidR="002464FC" w:rsidRPr="0026541A" w:rsidRDefault="002464FC" w:rsidP="002464FC">
            <w:pPr>
              <w:spacing w:after="0" w:line="360" w:lineRule="auto"/>
              <w:jc w:val="both"/>
              <w:rPr>
                <w:rFonts w:cs="Arial"/>
                <w:color w:val="000000"/>
              </w:rPr>
            </w:pPr>
            <w:r w:rsidRPr="0026541A">
              <w:rPr>
                <w:rFonts w:cs="Arial"/>
                <w:color w:val="000000"/>
              </w:rPr>
              <w:t>TP_CM_065</w:t>
            </w:r>
          </w:p>
        </w:tc>
        <w:tc>
          <w:tcPr>
            <w:tcW w:w="3088" w:type="dxa"/>
            <w:shd w:val="clear" w:color="auto" w:fill="auto"/>
            <w:noWrap/>
            <w:vAlign w:val="center"/>
            <w:hideMark/>
          </w:tcPr>
          <w:p w14:paraId="412F2341" w14:textId="77777777" w:rsidR="002464FC" w:rsidRPr="0026541A" w:rsidRDefault="002464FC" w:rsidP="002464FC">
            <w:pPr>
              <w:spacing w:after="0" w:line="360" w:lineRule="auto"/>
              <w:jc w:val="both"/>
              <w:rPr>
                <w:rFonts w:cs="Arial"/>
                <w:color w:val="000000"/>
              </w:rPr>
            </w:pPr>
            <w:r w:rsidRPr="0026541A">
              <w:rPr>
                <w:rFonts w:cs="Arial"/>
                <w:color w:val="000000"/>
              </w:rPr>
              <w:t>TC_CM_065-05</w:t>
            </w:r>
          </w:p>
        </w:tc>
        <w:tc>
          <w:tcPr>
            <w:tcW w:w="1074" w:type="dxa"/>
            <w:shd w:val="clear" w:color="auto" w:fill="auto"/>
            <w:noWrap/>
            <w:vAlign w:val="center"/>
            <w:hideMark/>
          </w:tcPr>
          <w:p w14:paraId="48684443"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30F9B6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C988D2"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92C84B"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1A9D3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5F46156C" w14:textId="77777777" w:rsidTr="000A4F25">
        <w:trPr>
          <w:trHeight w:val="270"/>
          <w:jc w:val="center"/>
        </w:trPr>
        <w:tc>
          <w:tcPr>
            <w:tcW w:w="3160" w:type="dxa"/>
            <w:shd w:val="clear" w:color="auto" w:fill="auto"/>
            <w:noWrap/>
            <w:vAlign w:val="center"/>
            <w:hideMark/>
          </w:tcPr>
          <w:p w14:paraId="4CFEDC91" w14:textId="77777777" w:rsidR="002464FC" w:rsidRPr="0026541A" w:rsidRDefault="002464FC" w:rsidP="002464FC">
            <w:pPr>
              <w:spacing w:after="0" w:line="360" w:lineRule="auto"/>
              <w:jc w:val="both"/>
              <w:rPr>
                <w:rFonts w:cs="Arial"/>
                <w:color w:val="000000"/>
              </w:rPr>
            </w:pPr>
            <w:r w:rsidRPr="0026541A">
              <w:rPr>
                <w:rFonts w:cs="Arial"/>
                <w:color w:val="000000"/>
              </w:rPr>
              <w:t>TP_CM_066</w:t>
            </w:r>
          </w:p>
        </w:tc>
        <w:tc>
          <w:tcPr>
            <w:tcW w:w="3088" w:type="dxa"/>
            <w:shd w:val="clear" w:color="auto" w:fill="auto"/>
            <w:noWrap/>
            <w:vAlign w:val="center"/>
            <w:hideMark/>
          </w:tcPr>
          <w:p w14:paraId="68608B61" w14:textId="77777777" w:rsidR="002464FC" w:rsidRPr="0026541A" w:rsidRDefault="002464FC" w:rsidP="002464FC">
            <w:pPr>
              <w:spacing w:after="0" w:line="360" w:lineRule="auto"/>
              <w:jc w:val="both"/>
              <w:rPr>
                <w:rFonts w:cs="Arial"/>
                <w:color w:val="000000"/>
              </w:rPr>
            </w:pPr>
            <w:r w:rsidRPr="0026541A">
              <w:rPr>
                <w:rFonts w:cs="Arial"/>
                <w:color w:val="000000"/>
              </w:rPr>
              <w:t>TC_CM_066-01</w:t>
            </w:r>
          </w:p>
        </w:tc>
        <w:tc>
          <w:tcPr>
            <w:tcW w:w="1074" w:type="dxa"/>
            <w:shd w:val="clear" w:color="auto" w:fill="auto"/>
            <w:noWrap/>
            <w:vAlign w:val="center"/>
            <w:hideMark/>
          </w:tcPr>
          <w:p w14:paraId="5ACFE6DF"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D8E2A8"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7C4B94"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6C530C"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BAA483"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265186E" w14:textId="77777777" w:rsidTr="000A4F25">
        <w:trPr>
          <w:trHeight w:val="270"/>
          <w:jc w:val="center"/>
        </w:trPr>
        <w:tc>
          <w:tcPr>
            <w:tcW w:w="3160" w:type="dxa"/>
            <w:shd w:val="clear" w:color="auto" w:fill="auto"/>
            <w:noWrap/>
            <w:vAlign w:val="center"/>
            <w:hideMark/>
          </w:tcPr>
          <w:p w14:paraId="1EB0B64A" w14:textId="77777777" w:rsidR="002464FC" w:rsidRPr="0026541A" w:rsidRDefault="002464FC" w:rsidP="002464FC">
            <w:pPr>
              <w:spacing w:after="0" w:line="360" w:lineRule="auto"/>
              <w:jc w:val="both"/>
              <w:rPr>
                <w:rFonts w:cs="Arial"/>
                <w:color w:val="000000"/>
              </w:rPr>
            </w:pPr>
            <w:r w:rsidRPr="0026541A">
              <w:rPr>
                <w:rFonts w:cs="Arial"/>
                <w:color w:val="000000"/>
              </w:rPr>
              <w:t>TP_CM_066</w:t>
            </w:r>
          </w:p>
        </w:tc>
        <w:tc>
          <w:tcPr>
            <w:tcW w:w="3088" w:type="dxa"/>
            <w:shd w:val="clear" w:color="auto" w:fill="auto"/>
            <w:noWrap/>
            <w:vAlign w:val="center"/>
            <w:hideMark/>
          </w:tcPr>
          <w:p w14:paraId="7C4DF77E" w14:textId="77777777" w:rsidR="002464FC" w:rsidRPr="0026541A" w:rsidRDefault="002464FC" w:rsidP="002464FC">
            <w:pPr>
              <w:spacing w:after="0" w:line="360" w:lineRule="auto"/>
              <w:jc w:val="both"/>
              <w:rPr>
                <w:rFonts w:cs="Arial"/>
                <w:color w:val="000000"/>
              </w:rPr>
            </w:pPr>
            <w:r w:rsidRPr="0026541A">
              <w:rPr>
                <w:rFonts w:cs="Arial"/>
                <w:color w:val="000000"/>
              </w:rPr>
              <w:t>TC_CM_066-02</w:t>
            </w:r>
          </w:p>
        </w:tc>
        <w:tc>
          <w:tcPr>
            <w:tcW w:w="1074" w:type="dxa"/>
            <w:shd w:val="clear" w:color="auto" w:fill="auto"/>
            <w:noWrap/>
            <w:vAlign w:val="center"/>
            <w:hideMark/>
          </w:tcPr>
          <w:p w14:paraId="561C88F8" w14:textId="77777777" w:rsidR="002464FC" w:rsidRPr="0026541A" w:rsidRDefault="002464FC" w:rsidP="002464FC">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BF770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45EE5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D5F659"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586D48"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1C4B0F3D" w14:textId="77777777" w:rsidTr="000A4F25">
        <w:trPr>
          <w:trHeight w:val="270"/>
          <w:jc w:val="center"/>
        </w:trPr>
        <w:tc>
          <w:tcPr>
            <w:tcW w:w="3160" w:type="dxa"/>
            <w:shd w:val="clear" w:color="auto" w:fill="auto"/>
            <w:noWrap/>
            <w:vAlign w:val="center"/>
            <w:hideMark/>
          </w:tcPr>
          <w:p w14:paraId="3B67136C" w14:textId="77777777" w:rsidR="002464FC" w:rsidRPr="0026541A" w:rsidRDefault="002464FC" w:rsidP="002464FC">
            <w:pPr>
              <w:spacing w:after="0" w:line="360" w:lineRule="auto"/>
              <w:jc w:val="both"/>
              <w:rPr>
                <w:rFonts w:cs="Arial"/>
                <w:color w:val="000000"/>
              </w:rPr>
            </w:pPr>
            <w:r w:rsidRPr="0026541A">
              <w:rPr>
                <w:rFonts w:cs="Arial"/>
                <w:color w:val="000000"/>
              </w:rPr>
              <w:t>TP_CM_067</w:t>
            </w:r>
          </w:p>
        </w:tc>
        <w:tc>
          <w:tcPr>
            <w:tcW w:w="3088" w:type="dxa"/>
            <w:shd w:val="clear" w:color="auto" w:fill="auto"/>
            <w:noWrap/>
            <w:vAlign w:val="center"/>
            <w:hideMark/>
          </w:tcPr>
          <w:p w14:paraId="7C60D971" w14:textId="77777777" w:rsidR="002464FC" w:rsidRPr="0026541A" w:rsidRDefault="002464FC" w:rsidP="002464FC">
            <w:pPr>
              <w:spacing w:after="0" w:line="360" w:lineRule="auto"/>
              <w:jc w:val="both"/>
              <w:rPr>
                <w:rFonts w:cs="Arial"/>
                <w:color w:val="000000"/>
              </w:rPr>
            </w:pPr>
            <w:r w:rsidRPr="0026541A">
              <w:rPr>
                <w:rFonts w:cs="Arial"/>
                <w:color w:val="000000"/>
              </w:rPr>
              <w:t>TC_CM_067-01</w:t>
            </w:r>
          </w:p>
        </w:tc>
        <w:tc>
          <w:tcPr>
            <w:tcW w:w="1074" w:type="dxa"/>
            <w:shd w:val="clear" w:color="auto" w:fill="auto"/>
            <w:noWrap/>
            <w:vAlign w:val="center"/>
            <w:hideMark/>
          </w:tcPr>
          <w:p w14:paraId="2A82C1A2" w14:textId="5115CE90"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754B27CF"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4326BC"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31E1ED"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B4FC97"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2464FC" w:rsidRPr="0026541A" w14:paraId="42207F52" w14:textId="77777777" w:rsidTr="000A4F25">
        <w:trPr>
          <w:trHeight w:val="270"/>
          <w:jc w:val="center"/>
        </w:trPr>
        <w:tc>
          <w:tcPr>
            <w:tcW w:w="3160" w:type="dxa"/>
            <w:shd w:val="clear" w:color="auto" w:fill="auto"/>
            <w:noWrap/>
            <w:vAlign w:val="center"/>
            <w:hideMark/>
          </w:tcPr>
          <w:p w14:paraId="06945D99" w14:textId="77777777" w:rsidR="002464FC" w:rsidRPr="0026541A" w:rsidRDefault="002464FC" w:rsidP="002464FC">
            <w:pPr>
              <w:spacing w:after="0" w:line="360" w:lineRule="auto"/>
              <w:jc w:val="both"/>
              <w:rPr>
                <w:rFonts w:cs="Arial"/>
                <w:color w:val="000000"/>
              </w:rPr>
            </w:pPr>
            <w:r w:rsidRPr="0026541A">
              <w:rPr>
                <w:rFonts w:cs="Arial"/>
                <w:color w:val="000000"/>
              </w:rPr>
              <w:t>TP_CM_068</w:t>
            </w:r>
          </w:p>
        </w:tc>
        <w:tc>
          <w:tcPr>
            <w:tcW w:w="3088" w:type="dxa"/>
            <w:shd w:val="clear" w:color="auto" w:fill="auto"/>
            <w:noWrap/>
            <w:vAlign w:val="center"/>
            <w:hideMark/>
          </w:tcPr>
          <w:p w14:paraId="04D7602C" w14:textId="77777777" w:rsidR="002464FC" w:rsidRPr="0026541A" w:rsidRDefault="002464FC" w:rsidP="002464FC">
            <w:pPr>
              <w:spacing w:after="0" w:line="360" w:lineRule="auto"/>
              <w:jc w:val="both"/>
              <w:rPr>
                <w:rFonts w:cs="Arial"/>
                <w:color w:val="000000"/>
              </w:rPr>
            </w:pPr>
            <w:r w:rsidRPr="0026541A">
              <w:rPr>
                <w:rFonts w:cs="Arial"/>
                <w:color w:val="000000"/>
              </w:rPr>
              <w:t>TC_CM_068-01</w:t>
            </w:r>
          </w:p>
        </w:tc>
        <w:tc>
          <w:tcPr>
            <w:tcW w:w="1074" w:type="dxa"/>
            <w:shd w:val="clear" w:color="auto" w:fill="auto"/>
            <w:noWrap/>
            <w:vAlign w:val="center"/>
            <w:hideMark/>
          </w:tcPr>
          <w:p w14:paraId="55912431" w14:textId="4CA243B4" w:rsidR="002464FC" w:rsidRPr="0026541A" w:rsidRDefault="002464FC" w:rsidP="002464FC">
            <w:pPr>
              <w:spacing w:after="0" w:line="360" w:lineRule="auto"/>
              <w:jc w:val="both"/>
              <w:rPr>
                <w:rFonts w:cs="Arial"/>
                <w:color w:val="000000"/>
              </w:rPr>
            </w:pPr>
            <w:r w:rsidRPr="0026541A">
              <w:rPr>
                <w:rFonts w:cs="Arial"/>
                <w:color w:val="000000"/>
              </w:rPr>
              <w:t>5.0.1</w:t>
            </w:r>
            <w:r w:rsidR="0078321B">
              <w:rPr>
                <w:rFonts w:cs="Arial"/>
                <w:color w:val="000000"/>
              </w:rPr>
              <w:t>1</w:t>
            </w:r>
          </w:p>
        </w:tc>
        <w:tc>
          <w:tcPr>
            <w:tcW w:w="1504" w:type="dxa"/>
            <w:shd w:val="clear" w:color="auto" w:fill="auto"/>
            <w:noWrap/>
            <w:vAlign w:val="center"/>
            <w:hideMark/>
          </w:tcPr>
          <w:p w14:paraId="3C264C16" w14:textId="77777777" w:rsidR="002464FC" w:rsidRPr="0026541A" w:rsidRDefault="002464FC" w:rsidP="002464FC">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41AB21" w14:textId="77777777" w:rsidR="002464FC" w:rsidRPr="0026541A" w:rsidRDefault="002464FC" w:rsidP="002464FC">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4EE13E" w14:textId="77777777" w:rsidR="002464FC" w:rsidRPr="0026541A" w:rsidRDefault="002464FC" w:rsidP="002464FC">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23A93E" w14:textId="77777777" w:rsidR="002464FC" w:rsidRPr="0026541A" w:rsidRDefault="002464FC" w:rsidP="002464FC">
            <w:pPr>
              <w:spacing w:after="0" w:line="360" w:lineRule="auto"/>
              <w:jc w:val="both"/>
              <w:rPr>
                <w:rFonts w:cs="Arial"/>
                <w:color w:val="000000"/>
              </w:rPr>
            </w:pPr>
            <w:r w:rsidRPr="0026541A">
              <w:rPr>
                <w:rFonts w:cs="Arial"/>
                <w:color w:val="000000"/>
              </w:rPr>
              <w:t>Automated</w:t>
            </w:r>
          </w:p>
        </w:tc>
      </w:tr>
      <w:tr w:rsidR="0078321B" w:rsidRPr="0026541A" w14:paraId="28FA1D68" w14:textId="77777777" w:rsidTr="000A4F25">
        <w:trPr>
          <w:trHeight w:val="270"/>
          <w:jc w:val="center"/>
        </w:trPr>
        <w:tc>
          <w:tcPr>
            <w:tcW w:w="3160" w:type="dxa"/>
            <w:shd w:val="clear" w:color="auto" w:fill="auto"/>
            <w:noWrap/>
            <w:vAlign w:val="center"/>
          </w:tcPr>
          <w:p w14:paraId="1BABB080" w14:textId="0B162055" w:rsidR="0078321B" w:rsidRPr="0026541A" w:rsidRDefault="0078321B" w:rsidP="0078321B">
            <w:pPr>
              <w:spacing w:after="0" w:line="360" w:lineRule="auto"/>
              <w:jc w:val="both"/>
              <w:rPr>
                <w:rFonts w:cs="Arial"/>
                <w:color w:val="000000"/>
              </w:rPr>
            </w:pPr>
            <w:r w:rsidRPr="0026541A">
              <w:rPr>
                <w:rFonts w:cs="Arial"/>
                <w:color w:val="000000"/>
              </w:rPr>
              <w:t>TP_CM_0</w:t>
            </w:r>
            <w:r w:rsidR="00EB5EB5">
              <w:rPr>
                <w:rFonts w:cs="Arial"/>
                <w:color w:val="000000"/>
              </w:rPr>
              <w:t>70</w:t>
            </w:r>
          </w:p>
        </w:tc>
        <w:tc>
          <w:tcPr>
            <w:tcW w:w="3088" w:type="dxa"/>
            <w:shd w:val="clear" w:color="auto" w:fill="auto"/>
            <w:noWrap/>
            <w:vAlign w:val="center"/>
          </w:tcPr>
          <w:p w14:paraId="249EEB14" w14:textId="69EE8F86" w:rsidR="0078321B" w:rsidRPr="0026541A" w:rsidRDefault="0078321B" w:rsidP="0078321B">
            <w:pPr>
              <w:spacing w:after="0" w:line="360" w:lineRule="auto"/>
              <w:jc w:val="both"/>
              <w:rPr>
                <w:rFonts w:cs="Arial"/>
                <w:color w:val="000000"/>
              </w:rPr>
            </w:pPr>
            <w:r w:rsidRPr="0026541A">
              <w:rPr>
                <w:rFonts w:cs="Arial"/>
                <w:color w:val="000000"/>
              </w:rPr>
              <w:t>TC_CM_0</w:t>
            </w:r>
            <w:r w:rsidR="00EB5EB5">
              <w:rPr>
                <w:rFonts w:cs="Arial"/>
                <w:color w:val="000000"/>
              </w:rPr>
              <w:t>70</w:t>
            </w:r>
            <w:r w:rsidRPr="0026541A">
              <w:rPr>
                <w:rFonts w:cs="Arial"/>
                <w:color w:val="000000"/>
              </w:rPr>
              <w:t>-01</w:t>
            </w:r>
          </w:p>
        </w:tc>
        <w:tc>
          <w:tcPr>
            <w:tcW w:w="1074" w:type="dxa"/>
            <w:shd w:val="clear" w:color="auto" w:fill="auto"/>
            <w:noWrap/>
            <w:vAlign w:val="center"/>
          </w:tcPr>
          <w:p w14:paraId="7FAD2A2A" w14:textId="262FD5EB" w:rsidR="0078321B" w:rsidRPr="0026541A" w:rsidRDefault="0078321B" w:rsidP="0078321B">
            <w:pPr>
              <w:spacing w:after="0" w:line="360" w:lineRule="auto"/>
              <w:jc w:val="both"/>
              <w:rPr>
                <w:rFonts w:cs="Arial"/>
                <w:color w:val="000000"/>
              </w:rPr>
            </w:pPr>
            <w:r w:rsidRPr="0026541A">
              <w:rPr>
                <w:rFonts w:cs="Arial"/>
                <w:color w:val="000000"/>
              </w:rPr>
              <w:t>5.0.1</w:t>
            </w:r>
            <w:r>
              <w:rPr>
                <w:rFonts w:cs="Arial"/>
                <w:color w:val="000000"/>
              </w:rPr>
              <w:t>1</w:t>
            </w:r>
          </w:p>
        </w:tc>
        <w:tc>
          <w:tcPr>
            <w:tcW w:w="1504" w:type="dxa"/>
            <w:shd w:val="clear" w:color="auto" w:fill="auto"/>
            <w:noWrap/>
            <w:vAlign w:val="center"/>
          </w:tcPr>
          <w:p w14:paraId="31378D89" w14:textId="142E4DF3" w:rsidR="0078321B" w:rsidRPr="0026541A" w:rsidRDefault="0078321B" w:rsidP="0078321B">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tcPr>
          <w:p w14:paraId="3B3D9969" w14:textId="4F7111E2" w:rsidR="0078321B" w:rsidRPr="0026541A" w:rsidRDefault="0078321B" w:rsidP="0078321B">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tcPr>
          <w:p w14:paraId="4533266A" w14:textId="3FC7E431" w:rsidR="0078321B" w:rsidRPr="0026541A" w:rsidRDefault="0078321B" w:rsidP="0078321B">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tcPr>
          <w:p w14:paraId="56557F1B" w14:textId="728A0483" w:rsidR="0078321B" w:rsidRPr="0026541A" w:rsidRDefault="0078321B" w:rsidP="0078321B">
            <w:pPr>
              <w:spacing w:after="0" w:line="360" w:lineRule="auto"/>
              <w:jc w:val="both"/>
              <w:rPr>
                <w:rFonts w:cs="Arial"/>
                <w:color w:val="000000"/>
              </w:rPr>
            </w:pPr>
            <w:r w:rsidRPr="0026541A">
              <w:rPr>
                <w:rFonts w:cs="Arial"/>
                <w:color w:val="000000"/>
              </w:rPr>
              <w:t>Automated</w:t>
            </w:r>
          </w:p>
        </w:tc>
      </w:tr>
      <w:tr w:rsidR="0078321B" w:rsidRPr="0026541A" w14:paraId="49091412" w14:textId="77777777" w:rsidTr="000A4F25">
        <w:trPr>
          <w:trHeight w:val="270"/>
          <w:jc w:val="center"/>
        </w:trPr>
        <w:tc>
          <w:tcPr>
            <w:tcW w:w="3160" w:type="dxa"/>
            <w:shd w:val="clear" w:color="auto" w:fill="auto"/>
            <w:noWrap/>
            <w:vAlign w:val="center"/>
          </w:tcPr>
          <w:p w14:paraId="7E6F4D3A" w14:textId="416FE209" w:rsidR="0078321B" w:rsidRPr="0026541A" w:rsidRDefault="0078321B" w:rsidP="0078321B">
            <w:pPr>
              <w:spacing w:after="0" w:line="360" w:lineRule="auto"/>
              <w:jc w:val="both"/>
              <w:rPr>
                <w:rFonts w:cs="Arial"/>
                <w:color w:val="000000"/>
              </w:rPr>
            </w:pPr>
            <w:r w:rsidRPr="0026541A">
              <w:rPr>
                <w:rFonts w:cs="Arial"/>
                <w:color w:val="000000"/>
              </w:rPr>
              <w:t>TP_CM_0</w:t>
            </w:r>
            <w:r>
              <w:rPr>
                <w:rFonts w:cs="Arial"/>
                <w:color w:val="000000"/>
              </w:rPr>
              <w:t>7</w:t>
            </w:r>
            <w:r w:rsidR="00EB5EB5">
              <w:rPr>
                <w:rFonts w:cs="Arial"/>
                <w:color w:val="000000"/>
              </w:rPr>
              <w:t>1</w:t>
            </w:r>
          </w:p>
        </w:tc>
        <w:tc>
          <w:tcPr>
            <w:tcW w:w="3088" w:type="dxa"/>
            <w:shd w:val="clear" w:color="auto" w:fill="auto"/>
            <w:noWrap/>
            <w:vAlign w:val="center"/>
          </w:tcPr>
          <w:p w14:paraId="0EF2AE52" w14:textId="1ADF21AD" w:rsidR="0078321B" w:rsidRPr="0026541A" w:rsidRDefault="0078321B" w:rsidP="0078321B">
            <w:pPr>
              <w:spacing w:after="0" w:line="360" w:lineRule="auto"/>
              <w:jc w:val="both"/>
              <w:rPr>
                <w:rFonts w:cs="Arial"/>
                <w:color w:val="000000"/>
              </w:rPr>
            </w:pPr>
            <w:r w:rsidRPr="0026541A">
              <w:rPr>
                <w:rFonts w:cs="Arial"/>
                <w:color w:val="000000"/>
              </w:rPr>
              <w:t>TC_CM_0</w:t>
            </w:r>
            <w:r w:rsidR="00EB5EB5">
              <w:rPr>
                <w:rFonts w:cs="Arial"/>
                <w:color w:val="000000"/>
              </w:rPr>
              <w:t>71</w:t>
            </w:r>
            <w:r w:rsidRPr="0026541A">
              <w:rPr>
                <w:rFonts w:cs="Arial"/>
                <w:color w:val="000000"/>
              </w:rPr>
              <w:t>-01</w:t>
            </w:r>
          </w:p>
        </w:tc>
        <w:tc>
          <w:tcPr>
            <w:tcW w:w="1074" w:type="dxa"/>
            <w:shd w:val="clear" w:color="auto" w:fill="auto"/>
            <w:noWrap/>
            <w:vAlign w:val="center"/>
          </w:tcPr>
          <w:p w14:paraId="0F164A32" w14:textId="5B28C81E" w:rsidR="0078321B" w:rsidRPr="0026541A" w:rsidRDefault="0078321B" w:rsidP="0078321B">
            <w:pPr>
              <w:spacing w:after="0" w:line="360" w:lineRule="auto"/>
              <w:jc w:val="both"/>
              <w:rPr>
                <w:rFonts w:cs="Arial"/>
                <w:color w:val="000000"/>
              </w:rPr>
            </w:pPr>
            <w:r w:rsidRPr="0026541A">
              <w:rPr>
                <w:rFonts w:cs="Arial"/>
                <w:color w:val="000000"/>
              </w:rPr>
              <w:t>5.0.1</w:t>
            </w:r>
            <w:r>
              <w:rPr>
                <w:rFonts w:cs="Arial"/>
                <w:color w:val="000000"/>
              </w:rPr>
              <w:t>1</w:t>
            </w:r>
          </w:p>
        </w:tc>
        <w:tc>
          <w:tcPr>
            <w:tcW w:w="1504" w:type="dxa"/>
            <w:shd w:val="clear" w:color="auto" w:fill="auto"/>
            <w:noWrap/>
            <w:vAlign w:val="center"/>
          </w:tcPr>
          <w:p w14:paraId="652921CD" w14:textId="4691FAD1" w:rsidR="0078321B" w:rsidRPr="0026541A" w:rsidRDefault="0078321B" w:rsidP="0078321B">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tcPr>
          <w:p w14:paraId="760293CE" w14:textId="69500E8C" w:rsidR="0078321B" w:rsidRPr="0026541A" w:rsidRDefault="0078321B" w:rsidP="0078321B">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tcPr>
          <w:p w14:paraId="5BED39F9" w14:textId="3F4AFCE8" w:rsidR="0078321B" w:rsidRPr="0026541A" w:rsidRDefault="0078321B" w:rsidP="0078321B">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tcPr>
          <w:p w14:paraId="36D5F447" w14:textId="3AD52746" w:rsidR="0078321B" w:rsidRPr="0026541A" w:rsidRDefault="0078321B" w:rsidP="0078321B">
            <w:pPr>
              <w:spacing w:after="0" w:line="360" w:lineRule="auto"/>
              <w:jc w:val="both"/>
              <w:rPr>
                <w:rFonts w:cs="Arial"/>
                <w:color w:val="000000"/>
              </w:rPr>
            </w:pPr>
            <w:r w:rsidRPr="0026541A">
              <w:rPr>
                <w:rFonts w:cs="Arial"/>
                <w:color w:val="000000"/>
              </w:rPr>
              <w:t>Automated</w:t>
            </w:r>
          </w:p>
        </w:tc>
      </w:tr>
      <w:tr w:rsidR="00EB5EB5" w:rsidRPr="0026541A" w14:paraId="0E2B2875" w14:textId="77777777" w:rsidTr="000A4F25">
        <w:trPr>
          <w:trHeight w:val="270"/>
          <w:jc w:val="center"/>
        </w:trPr>
        <w:tc>
          <w:tcPr>
            <w:tcW w:w="3160" w:type="dxa"/>
            <w:shd w:val="clear" w:color="auto" w:fill="auto"/>
            <w:noWrap/>
            <w:vAlign w:val="center"/>
          </w:tcPr>
          <w:p w14:paraId="32CAC866" w14:textId="0B4B5316" w:rsidR="00EB5EB5" w:rsidRPr="0026541A" w:rsidRDefault="00EB5EB5" w:rsidP="00EB5EB5">
            <w:pPr>
              <w:spacing w:after="0" w:line="360" w:lineRule="auto"/>
              <w:jc w:val="both"/>
              <w:rPr>
                <w:rFonts w:cs="Arial"/>
                <w:color w:val="000000"/>
              </w:rPr>
            </w:pPr>
            <w:r w:rsidRPr="0026541A">
              <w:rPr>
                <w:rFonts w:cs="Arial"/>
                <w:color w:val="000000"/>
              </w:rPr>
              <w:lastRenderedPageBreak/>
              <w:t>TP_CM_0</w:t>
            </w:r>
            <w:r>
              <w:rPr>
                <w:rFonts w:cs="Arial"/>
                <w:color w:val="000000"/>
              </w:rPr>
              <w:t>72</w:t>
            </w:r>
          </w:p>
        </w:tc>
        <w:tc>
          <w:tcPr>
            <w:tcW w:w="3088" w:type="dxa"/>
            <w:shd w:val="clear" w:color="auto" w:fill="auto"/>
            <w:noWrap/>
            <w:vAlign w:val="center"/>
          </w:tcPr>
          <w:p w14:paraId="2876CAD2" w14:textId="4261C25B" w:rsidR="00EB5EB5" w:rsidRPr="0026541A" w:rsidRDefault="00EB5EB5" w:rsidP="00EB5EB5">
            <w:pPr>
              <w:spacing w:after="0" w:line="360" w:lineRule="auto"/>
              <w:jc w:val="both"/>
              <w:rPr>
                <w:rFonts w:cs="Arial"/>
                <w:color w:val="000000"/>
              </w:rPr>
            </w:pPr>
            <w:r w:rsidRPr="0026541A">
              <w:rPr>
                <w:rFonts w:cs="Arial"/>
                <w:color w:val="000000"/>
              </w:rPr>
              <w:t>TC_CM_0</w:t>
            </w:r>
            <w:r>
              <w:rPr>
                <w:rFonts w:cs="Arial"/>
                <w:color w:val="000000"/>
              </w:rPr>
              <w:t>72</w:t>
            </w:r>
            <w:r w:rsidRPr="0026541A">
              <w:rPr>
                <w:rFonts w:cs="Arial"/>
                <w:color w:val="000000"/>
              </w:rPr>
              <w:t>-01</w:t>
            </w:r>
          </w:p>
        </w:tc>
        <w:tc>
          <w:tcPr>
            <w:tcW w:w="1074" w:type="dxa"/>
            <w:shd w:val="clear" w:color="auto" w:fill="auto"/>
            <w:noWrap/>
            <w:vAlign w:val="center"/>
          </w:tcPr>
          <w:p w14:paraId="704FA4FD" w14:textId="67400E1A" w:rsidR="00EB5EB5" w:rsidRPr="0026541A" w:rsidRDefault="00EB5EB5" w:rsidP="00EB5EB5">
            <w:pPr>
              <w:spacing w:after="0" w:line="360" w:lineRule="auto"/>
              <w:jc w:val="both"/>
              <w:rPr>
                <w:rFonts w:cs="Arial"/>
                <w:color w:val="000000"/>
              </w:rPr>
            </w:pPr>
            <w:r w:rsidRPr="0026541A">
              <w:rPr>
                <w:rFonts w:cs="Arial"/>
                <w:color w:val="000000"/>
              </w:rPr>
              <w:t>5.0.1</w:t>
            </w:r>
            <w:r>
              <w:rPr>
                <w:rFonts w:cs="Arial"/>
                <w:color w:val="000000"/>
              </w:rPr>
              <w:t>1</w:t>
            </w:r>
          </w:p>
        </w:tc>
        <w:tc>
          <w:tcPr>
            <w:tcW w:w="1504" w:type="dxa"/>
            <w:shd w:val="clear" w:color="auto" w:fill="auto"/>
            <w:noWrap/>
            <w:vAlign w:val="center"/>
          </w:tcPr>
          <w:p w14:paraId="3A7981C9" w14:textId="1F69DA62"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tcPr>
          <w:p w14:paraId="6274C9DE" w14:textId="3AEB9A66"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tcPr>
          <w:p w14:paraId="35713F49" w14:textId="7B8F08C1"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tcPr>
          <w:p w14:paraId="5495B41A" w14:textId="394FBBD1"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8299EA" w14:textId="77777777" w:rsidTr="000A4F25">
        <w:trPr>
          <w:trHeight w:val="270"/>
          <w:jc w:val="center"/>
        </w:trPr>
        <w:tc>
          <w:tcPr>
            <w:tcW w:w="3160" w:type="dxa"/>
            <w:shd w:val="clear" w:color="auto" w:fill="auto"/>
            <w:noWrap/>
            <w:vAlign w:val="center"/>
            <w:hideMark/>
          </w:tcPr>
          <w:p w14:paraId="73C157C9" w14:textId="77777777" w:rsidR="00EB5EB5" w:rsidRPr="0026541A" w:rsidRDefault="00EB5EB5" w:rsidP="00EB5EB5">
            <w:pPr>
              <w:spacing w:after="0" w:line="360" w:lineRule="auto"/>
              <w:jc w:val="both"/>
              <w:rPr>
                <w:rFonts w:cs="Arial"/>
                <w:color w:val="000000"/>
              </w:rPr>
            </w:pPr>
            <w:r w:rsidRPr="0026541A">
              <w:rPr>
                <w:rFonts w:cs="Arial"/>
                <w:color w:val="000000"/>
              </w:rPr>
              <w:t>TP_CM_CA_040</w:t>
            </w:r>
          </w:p>
        </w:tc>
        <w:tc>
          <w:tcPr>
            <w:tcW w:w="3088" w:type="dxa"/>
            <w:shd w:val="clear" w:color="auto" w:fill="auto"/>
            <w:noWrap/>
            <w:vAlign w:val="center"/>
            <w:hideMark/>
          </w:tcPr>
          <w:p w14:paraId="5B51A28B" w14:textId="77777777" w:rsidR="00EB5EB5" w:rsidRPr="0026541A" w:rsidRDefault="00EB5EB5" w:rsidP="00EB5EB5">
            <w:pPr>
              <w:spacing w:after="0" w:line="360" w:lineRule="auto"/>
              <w:jc w:val="both"/>
              <w:rPr>
                <w:rFonts w:cs="Arial"/>
                <w:color w:val="000000"/>
              </w:rPr>
            </w:pPr>
            <w:r w:rsidRPr="0026541A">
              <w:rPr>
                <w:rFonts w:cs="Arial"/>
                <w:color w:val="000000"/>
              </w:rPr>
              <w:t>TC_CM_CA_040-01</w:t>
            </w:r>
          </w:p>
        </w:tc>
        <w:tc>
          <w:tcPr>
            <w:tcW w:w="1074" w:type="dxa"/>
            <w:shd w:val="clear" w:color="auto" w:fill="auto"/>
            <w:noWrap/>
            <w:vAlign w:val="center"/>
            <w:hideMark/>
          </w:tcPr>
          <w:p w14:paraId="65D597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1B03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50D0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5CBD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EB78B6"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9FF42DF" w14:textId="77777777" w:rsidTr="000A4F25">
        <w:trPr>
          <w:trHeight w:val="270"/>
          <w:jc w:val="center"/>
        </w:trPr>
        <w:tc>
          <w:tcPr>
            <w:tcW w:w="3160" w:type="dxa"/>
            <w:shd w:val="clear" w:color="auto" w:fill="auto"/>
            <w:noWrap/>
            <w:vAlign w:val="center"/>
            <w:hideMark/>
          </w:tcPr>
          <w:p w14:paraId="2157578A" w14:textId="77777777" w:rsidR="00EB5EB5" w:rsidRPr="0026541A" w:rsidRDefault="00EB5EB5" w:rsidP="00EB5EB5">
            <w:pPr>
              <w:spacing w:after="0" w:line="360" w:lineRule="auto"/>
              <w:jc w:val="both"/>
              <w:rPr>
                <w:rFonts w:cs="Arial"/>
                <w:color w:val="000000"/>
              </w:rPr>
            </w:pPr>
            <w:r w:rsidRPr="0026541A">
              <w:rPr>
                <w:rFonts w:cs="Arial"/>
                <w:color w:val="000000"/>
              </w:rPr>
              <w:t>TP_CM_CA_041</w:t>
            </w:r>
          </w:p>
        </w:tc>
        <w:tc>
          <w:tcPr>
            <w:tcW w:w="3088" w:type="dxa"/>
            <w:shd w:val="clear" w:color="auto" w:fill="auto"/>
            <w:noWrap/>
            <w:vAlign w:val="center"/>
            <w:hideMark/>
          </w:tcPr>
          <w:p w14:paraId="2EC5FF15" w14:textId="77777777" w:rsidR="00EB5EB5" w:rsidRPr="0026541A" w:rsidRDefault="00EB5EB5" w:rsidP="00EB5EB5">
            <w:pPr>
              <w:spacing w:after="0" w:line="360" w:lineRule="auto"/>
              <w:jc w:val="both"/>
              <w:rPr>
                <w:rFonts w:cs="Arial"/>
                <w:color w:val="000000"/>
              </w:rPr>
            </w:pPr>
            <w:r w:rsidRPr="0026541A">
              <w:rPr>
                <w:rFonts w:cs="Arial"/>
                <w:color w:val="000000"/>
              </w:rPr>
              <w:t>TC_CM_CA_041-01</w:t>
            </w:r>
          </w:p>
        </w:tc>
        <w:tc>
          <w:tcPr>
            <w:tcW w:w="1074" w:type="dxa"/>
            <w:shd w:val="clear" w:color="auto" w:fill="auto"/>
            <w:noWrap/>
            <w:vAlign w:val="center"/>
            <w:hideMark/>
          </w:tcPr>
          <w:p w14:paraId="7CD79A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3EB5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CF61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DBD1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EFB4FF"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9760730" w14:textId="77777777" w:rsidTr="000A4F25">
        <w:trPr>
          <w:trHeight w:val="270"/>
          <w:jc w:val="center"/>
        </w:trPr>
        <w:tc>
          <w:tcPr>
            <w:tcW w:w="3160" w:type="dxa"/>
            <w:shd w:val="clear" w:color="auto" w:fill="auto"/>
            <w:noWrap/>
            <w:vAlign w:val="center"/>
            <w:hideMark/>
          </w:tcPr>
          <w:p w14:paraId="50B5539B" w14:textId="77777777" w:rsidR="00EB5EB5" w:rsidRPr="0026541A" w:rsidRDefault="00EB5EB5" w:rsidP="00EB5EB5">
            <w:pPr>
              <w:spacing w:after="0" w:line="360" w:lineRule="auto"/>
              <w:jc w:val="both"/>
              <w:rPr>
                <w:rFonts w:cs="Arial"/>
                <w:color w:val="000000"/>
              </w:rPr>
            </w:pPr>
            <w:r w:rsidRPr="0026541A">
              <w:rPr>
                <w:rFonts w:cs="Arial"/>
                <w:color w:val="000000"/>
              </w:rPr>
              <w:t>TP_CM_CA_042</w:t>
            </w:r>
          </w:p>
        </w:tc>
        <w:tc>
          <w:tcPr>
            <w:tcW w:w="3088" w:type="dxa"/>
            <w:shd w:val="clear" w:color="auto" w:fill="auto"/>
            <w:noWrap/>
            <w:vAlign w:val="center"/>
            <w:hideMark/>
          </w:tcPr>
          <w:p w14:paraId="57553F0B" w14:textId="77777777" w:rsidR="00EB5EB5" w:rsidRPr="0026541A" w:rsidRDefault="00EB5EB5" w:rsidP="00EB5EB5">
            <w:pPr>
              <w:spacing w:after="0" w:line="360" w:lineRule="auto"/>
              <w:jc w:val="both"/>
              <w:rPr>
                <w:rFonts w:cs="Arial"/>
                <w:color w:val="000000"/>
              </w:rPr>
            </w:pPr>
            <w:r w:rsidRPr="0026541A">
              <w:rPr>
                <w:rFonts w:cs="Arial"/>
                <w:color w:val="000000"/>
              </w:rPr>
              <w:t>TC_CM_CA_042-01</w:t>
            </w:r>
          </w:p>
        </w:tc>
        <w:tc>
          <w:tcPr>
            <w:tcW w:w="1074" w:type="dxa"/>
            <w:shd w:val="clear" w:color="auto" w:fill="auto"/>
            <w:noWrap/>
            <w:vAlign w:val="center"/>
            <w:hideMark/>
          </w:tcPr>
          <w:p w14:paraId="7C606B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128E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DF5D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2481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93A036"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E113CDC" w14:textId="77777777" w:rsidTr="000A4F25">
        <w:trPr>
          <w:trHeight w:val="270"/>
          <w:jc w:val="center"/>
        </w:trPr>
        <w:tc>
          <w:tcPr>
            <w:tcW w:w="3160" w:type="dxa"/>
            <w:shd w:val="clear" w:color="auto" w:fill="auto"/>
            <w:noWrap/>
            <w:vAlign w:val="center"/>
            <w:hideMark/>
          </w:tcPr>
          <w:p w14:paraId="3FFEB8E5" w14:textId="77777777" w:rsidR="00EB5EB5" w:rsidRPr="0026541A" w:rsidRDefault="00EB5EB5" w:rsidP="00EB5EB5">
            <w:pPr>
              <w:spacing w:after="0" w:line="360" w:lineRule="auto"/>
              <w:jc w:val="both"/>
              <w:rPr>
                <w:rFonts w:cs="Arial"/>
                <w:color w:val="000000"/>
              </w:rPr>
            </w:pPr>
            <w:r w:rsidRPr="0026541A">
              <w:rPr>
                <w:rFonts w:cs="Arial"/>
                <w:color w:val="000000"/>
              </w:rPr>
              <w:t>TP_CM_CA_043</w:t>
            </w:r>
          </w:p>
        </w:tc>
        <w:tc>
          <w:tcPr>
            <w:tcW w:w="3088" w:type="dxa"/>
            <w:shd w:val="clear" w:color="auto" w:fill="auto"/>
            <w:noWrap/>
            <w:vAlign w:val="center"/>
            <w:hideMark/>
          </w:tcPr>
          <w:p w14:paraId="2A07F7CB" w14:textId="77777777" w:rsidR="00EB5EB5" w:rsidRPr="0026541A" w:rsidRDefault="00EB5EB5" w:rsidP="00EB5EB5">
            <w:pPr>
              <w:spacing w:after="0" w:line="360" w:lineRule="auto"/>
              <w:jc w:val="both"/>
              <w:rPr>
                <w:rFonts w:cs="Arial"/>
                <w:color w:val="000000"/>
              </w:rPr>
            </w:pPr>
            <w:r w:rsidRPr="0026541A">
              <w:rPr>
                <w:rFonts w:cs="Arial"/>
                <w:color w:val="000000"/>
              </w:rPr>
              <w:t>TC_CM_CA_043-01</w:t>
            </w:r>
          </w:p>
        </w:tc>
        <w:tc>
          <w:tcPr>
            <w:tcW w:w="1074" w:type="dxa"/>
            <w:shd w:val="clear" w:color="auto" w:fill="auto"/>
            <w:noWrap/>
            <w:vAlign w:val="center"/>
            <w:hideMark/>
          </w:tcPr>
          <w:p w14:paraId="0EB9EE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11CA8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948C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D8CE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856F72"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444A5DB" w14:textId="77777777" w:rsidTr="000A4F25">
        <w:trPr>
          <w:trHeight w:val="270"/>
          <w:jc w:val="center"/>
        </w:trPr>
        <w:tc>
          <w:tcPr>
            <w:tcW w:w="3160" w:type="dxa"/>
            <w:shd w:val="clear" w:color="auto" w:fill="auto"/>
            <w:noWrap/>
            <w:vAlign w:val="center"/>
            <w:hideMark/>
          </w:tcPr>
          <w:p w14:paraId="16589299" w14:textId="77777777" w:rsidR="00EB5EB5" w:rsidRPr="0026541A" w:rsidRDefault="00EB5EB5" w:rsidP="00EB5EB5">
            <w:pPr>
              <w:spacing w:after="0" w:line="360" w:lineRule="auto"/>
              <w:jc w:val="both"/>
              <w:rPr>
                <w:rFonts w:cs="Arial"/>
                <w:color w:val="000000"/>
              </w:rPr>
            </w:pPr>
            <w:r w:rsidRPr="0026541A">
              <w:rPr>
                <w:rFonts w:cs="Arial"/>
                <w:color w:val="000000"/>
              </w:rPr>
              <w:t>TP_CM_CA_045</w:t>
            </w:r>
          </w:p>
        </w:tc>
        <w:tc>
          <w:tcPr>
            <w:tcW w:w="3088" w:type="dxa"/>
            <w:shd w:val="clear" w:color="auto" w:fill="auto"/>
            <w:noWrap/>
            <w:vAlign w:val="center"/>
            <w:hideMark/>
          </w:tcPr>
          <w:p w14:paraId="5EFCC6C8" w14:textId="77777777" w:rsidR="00EB5EB5" w:rsidRPr="0026541A" w:rsidRDefault="00EB5EB5" w:rsidP="00EB5EB5">
            <w:pPr>
              <w:spacing w:after="0" w:line="360" w:lineRule="auto"/>
              <w:jc w:val="both"/>
              <w:rPr>
                <w:rFonts w:cs="Arial"/>
                <w:color w:val="000000"/>
              </w:rPr>
            </w:pPr>
            <w:r w:rsidRPr="0026541A">
              <w:rPr>
                <w:rFonts w:cs="Arial"/>
                <w:color w:val="000000"/>
              </w:rPr>
              <w:t>TC_CM_CA_045-01</w:t>
            </w:r>
          </w:p>
        </w:tc>
        <w:tc>
          <w:tcPr>
            <w:tcW w:w="1074" w:type="dxa"/>
            <w:shd w:val="clear" w:color="auto" w:fill="auto"/>
            <w:noWrap/>
            <w:vAlign w:val="center"/>
            <w:hideMark/>
          </w:tcPr>
          <w:p w14:paraId="2262C0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76FA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6935E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4645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E40947"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44A4AA40" w14:textId="77777777" w:rsidTr="000A4F25">
        <w:trPr>
          <w:trHeight w:val="270"/>
          <w:jc w:val="center"/>
        </w:trPr>
        <w:tc>
          <w:tcPr>
            <w:tcW w:w="3160" w:type="dxa"/>
            <w:shd w:val="clear" w:color="auto" w:fill="auto"/>
            <w:noWrap/>
            <w:vAlign w:val="center"/>
            <w:hideMark/>
          </w:tcPr>
          <w:p w14:paraId="089BC430" w14:textId="77777777" w:rsidR="00EB5EB5" w:rsidRPr="0026541A" w:rsidRDefault="00EB5EB5" w:rsidP="00EB5EB5">
            <w:pPr>
              <w:spacing w:after="0" w:line="360" w:lineRule="auto"/>
              <w:jc w:val="both"/>
              <w:rPr>
                <w:rFonts w:cs="Arial"/>
                <w:color w:val="000000"/>
              </w:rPr>
            </w:pPr>
            <w:r w:rsidRPr="0026541A">
              <w:rPr>
                <w:rFonts w:cs="Arial"/>
                <w:color w:val="000000"/>
              </w:rPr>
              <w:t>TP_CM_CA_046</w:t>
            </w:r>
          </w:p>
        </w:tc>
        <w:tc>
          <w:tcPr>
            <w:tcW w:w="3088" w:type="dxa"/>
            <w:shd w:val="clear" w:color="auto" w:fill="auto"/>
            <w:noWrap/>
            <w:vAlign w:val="center"/>
            <w:hideMark/>
          </w:tcPr>
          <w:p w14:paraId="5AC22234" w14:textId="77777777" w:rsidR="00EB5EB5" w:rsidRPr="0026541A" w:rsidRDefault="00EB5EB5" w:rsidP="00EB5EB5">
            <w:pPr>
              <w:spacing w:after="0" w:line="360" w:lineRule="auto"/>
              <w:jc w:val="both"/>
              <w:rPr>
                <w:rFonts w:cs="Arial"/>
                <w:color w:val="000000"/>
              </w:rPr>
            </w:pPr>
            <w:r w:rsidRPr="0026541A">
              <w:rPr>
                <w:rFonts w:cs="Arial"/>
                <w:color w:val="000000"/>
              </w:rPr>
              <w:t>TC_CM_CA_046-01</w:t>
            </w:r>
          </w:p>
        </w:tc>
        <w:tc>
          <w:tcPr>
            <w:tcW w:w="1074" w:type="dxa"/>
            <w:shd w:val="clear" w:color="auto" w:fill="auto"/>
            <w:noWrap/>
            <w:vAlign w:val="center"/>
            <w:hideMark/>
          </w:tcPr>
          <w:p w14:paraId="64A70A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5029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4361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F91D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ED4609"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3841DAE" w14:textId="77777777" w:rsidTr="000A4F25">
        <w:trPr>
          <w:trHeight w:val="270"/>
          <w:jc w:val="center"/>
        </w:trPr>
        <w:tc>
          <w:tcPr>
            <w:tcW w:w="3160" w:type="dxa"/>
            <w:shd w:val="clear" w:color="auto" w:fill="auto"/>
            <w:noWrap/>
            <w:vAlign w:val="center"/>
            <w:hideMark/>
          </w:tcPr>
          <w:p w14:paraId="7C243110" w14:textId="77777777" w:rsidR="00EB5EB5" w:rsidRPr="0026541A" w:rsidRDefault="00EB5EB5" w:rsidP="00EB5EB5">
            <w:pPr>
              <w:spacing w:after="0" w:line="360" w:lineRule="auto"/>
              <w:jc w:val="both"/>
              <w:rPr>
                <w:rFonts w:cs="Arial"/>
                <w:color w:val="000000"/>
              </w:rPr>
            </w:pPr>
            <w:r w:rsidRPr="0026541A">
              <w:rPr>
                <w:rFonts w:cs="Arial"/>
                <w:color w:val="000000"/>
              </w:rPr>
              <w:t>TP_CM_CA_047</w:t>
            </w:r>
          </w:p>
        </w:tc>
        <w:tc>
          <w:tcPr>
            <w:tcW w:w="3088" w:type="dxa"/>
            <w:shd w:val="clear" w:color="auto" w:fill="auto"/>
            <w:noWrap/>
            <w:vAlign w:val="center"/>
            <w:hideMark/>
          </w:tcPr>
          <w:p w14:paraId="137B2E86" w14:textId="77777777" w:rsidR="00EB5EB5" w:rsidRPr="0026541A" w:rsidRDefault="00EB5EB5" w:rsidP="00EB5EB5">
            <w:pPr>
              <w:spacing w:after="0" w:line="360" w:lineRule="auto"/>
              <w:jc w:val="both"/>
              <w:rPr>
                <w:rFonts w:cs="Arial"/>
                <w:color w:val="000000"/>
              </w:rPr>
            </w:pPr>
            <w:r w:rsidRPr="0026541A">
              <w:rPr>
                <w:rFonts w:cs="Arial"/>
                <w:color w:val="000000"/>
              </w:rPr>
              <w:t>TC_CM_CA_047-01</w:t>
            </w:r>
          </w:p>
        </w:tc>
        <w:tc>
          <w:tcPr>
            <w:tcW w:w="1074" w:type="dxa"/>
            <w:shd w:val="clear" w:color="auto" w:fill="auto"/>
            <w:noWrap/>
            <w:vAlign w:val="center"/>
            <w:hideMark/>
          </w:tcPr>
          <w:p w14:paraId="77B479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B79D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1FF8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8F26C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CF1C78"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6D322BCE" w14:textId="77777777" w:rsidTr="000A4F25">
        <w:trPr>
          <w:trHeight w:val="270"/>
          <w:jc w:val="center"/>
        </w:trPr>
        <w:tc>
          <w:tcPr>
            <w:tcW w:w="3160" w:type="dxa"/>
            <w:shd w:val="clear" w:color="auto" w:fill="auto"/>
            <w:noWrap/>
            <w:vAlign w:val="center"/>
            <w:hideMark/>
          </w:tcPr>
          <w:p w14:paraId="0E73803E" w14:textId="77777777" w:rsidR="00EB5EB5" w:rsidRPr="0026541A" w:rsidRDefault="00EB5EB5" w:rsidP="00EB5EB5">
            <w:pPr>
              <w:spacing w:after="0" w:line="360" w:lineRule="auto"/>
              <w:jc w:val="both"/>
              <w:rPr>
                <w:rFonts w:cs="Arial"/>
                <w:color w:val="000000"/>
              </w:rPr>
            </w:pPr>
            <w:r w:rsidRPr="0026541A">
              <w:rPr>
                <w:rFonts w:cs="Arial"/>
                <w:color w:val="000000"/>
              </w:rPr>
              <w:t>TP_CM_CA_050</w:t>
            </w:r>
          </w:p>
        </w:tc>
        <w:tc>
          <w:tcPr>
            <w:tcW w:w="3088" w:type="dxa"/>
            <w:shd w:val="clear" w:color="auto" w:fill="auto"/>
            <w:noWrap/>
            <w:vAlign w:val="center"/>
            <w:hideMark/>
          </w:tcPr>
          <w:p w14:paraId="000B90CF" w14:textId="77777777" w:rsidR="00EB5EB5" w:rsidRPr="0026541A" w:rsidRDefault="00EB5EB5" w:rsidP="00EB5EB5">
            <w:pPr>
              <w:spacing w:after="0" w:line="360" w:lineRule="auto"/>
              <w:jc w:val="both"/>
              <w:rPr>
                <w:rFonts w:cs="Arial"/>
                <w:color w:val="000000"/>
              </w:rPr>
            </w:pPr>
            <w:r w:rsidRPr="0026541A">
              <w:rPr>
                <w:rFonts w:cs="Arial"/>
                <w:color w:val="000000"/>
              </w:rPr>
              <w:t>TC_CM_CA_050-01</w:t>
            </w:r>
          </w:p>
        </w:tc>
        <w:tc>
          <w:tcPr>
            <w:tcW w:w="1074" w:type="dxa"/>
            <w:shd w:val="clear" w:color="auto" w:fill="auto"/>
            <w:noWrap/>
            <w:vAlign w:val="center"/>
            <w:hideMark/>
          </w:tcPr>
          <w:p w14:paraId="56BF17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EA4D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A962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267E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DD5C7E"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F15CB04" w14:textId="77777777" w:rsidTr="000A4F25">
        <w:trPr>
          <w:trHeight w:val="270"/>
          <w:jc w:val="center"/>
        </w:trPr>
        <w:tc>
          <w:tcPr>
            <w:tcW w:w="3160" w:type="dxa"/>
            <w:shd w:val="clear" w:color="auto" w:fill="auto"/>
            <w:noWrap/>
            <w:vAlign w:val="center"/>
            <w:hideMark/>
          </w:tcPr>
          <w:p w14:paraId="38C77C77" w14:textId="77777777" w:rsidR="00EB5EB5" w:rsidRPr="0026541A" w:rsidRDefault="00EB5EB5" w:rsidP="00EB5EB5">
            <w:pPr>
              <w:spacing w:after="0" w:line="360" w:lineRule="auto"/>
              <w:jc w:val="both"/>
              <w:rPr>
                <w:rFonts w:cs="Arial"/>
                <w:color w:val="000000"/>
              </w:rPr>
            </w:pPr>
            <w:r w:rsidRPr="0026541A">
              <w:rPr>
                <w:rFonts w:cs="Arial"/>
                <w:color w:val="000000"/>
              </w:rPr>
              <w:t>TP_CM_CA_051</w:t>
            </w:r>
          </w:p>
        </w:tc>
        <w:tc>
          <w:tcPr>
            <w:tcW w:w="3088" w:type="dxa"/>
            <w:shd w:val="clear" w:color="auto" w:fill="auto"/>
            <w:noWrap/>
            <w:vAlign w:val="center"/>
            <w:hideMark/>
          </w:tcPr>
          <w:p w14:paraId="57FEBA2B" w14:textId="77777777" w:rsidR="00EB5EB5" w:rsidRPr="0026541A" w:rsidRDefault="00EB5EB5" w:rsidP="00EB5EB5">
            <w:pPr>
              <w:spacing w:after="0" w:line="360" w:lineRule="auto"/>
              <w:jc w:val="both"/>
              <w:rPr>
                <w:rFonts w:cs="Arial"/>
                <w:color w:val="000000"/>
              </w:rPr>
            </w:pPr>
            <w:r w:rsidRPr="0026541A">
              <w:rPr>
                <w:rFonts w:cs="Arial"/>
                <w:color w:val="000000"/>
              </w:rPr>
              <w:t>TC_CM_CA_051-01</w:t>
            </w:r>
          </w:p>
        </w:tc>
        <w:tc>
          <w:tcPr>
            <w:tcW w:w="1074" w:type="dxa"/>
            <w:shd w:val="clear" w:color="auto" w:fill="auto"/>
            <w:noWrap/>
            <w:vAlign w:val="center"/>
            <w:hideMark/>
          </w:tcPr>
          <w:p w14:paraId="6238F4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12C1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8F30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452D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0139DE"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BA0D552" w14:textId="77777777" w:rsidTr="000A4F25">
        <w:trPr>
          <w:trHeight w:val="270"/>
          <w:jc w:val="center"/>
        </w:trPr>
        <w:tc>
          <w:tcPr>
            <w:tcW w:w="3160" w:type="dxa"/>
            <w:shd w:val="clear" w:color="auto" w:fill="auto"/>
            <w:noWrap/>
            <w:vAlign w:val="center"/>
            <w:hideMark/>
          </w:tcPr>
          <w:p w14:paraId="021A62B3" w14:textId="77777777" w:rsidR="00EB5EB5" w:rsidRPr="0026541A" w:rsidRDefault="00EB5EB5" w:rsidP="00EB5EB5">
            <w:pPr>
              <w:spacing w:after="0" w:line="360" w:lineRule="auto"/>
              <w:jc w:val="both"/>
              <w:rPr>
                <w:rFonts w:cs="Arial"/>
                <w:color w:val="000000"/>
              </w:rPr>
            </w:pPr>
            <w:r w:rsidRPr="0026541A">
              <w:rPr>
                <w:rFonts w:cs="Arial"/>
                <w:color w:val="000000"/>
              </w:rPr>
              <w:t>TP_CM_CA_052</w:t>
            </w:r>
          </w:p>
        </w:tc>
        <w:tc>
          <w:tcPr>
            <w:tcW w:w="3088" w:type="dxa"/>
            <w:shd w:val="clear" w:color="auto" w:fill="auto"/>
            <w:noWrap/>
            <w:vAlign w:val="center"/>
            <w:hideMark/>
          </w:tcPr>
          <w:p w14:paraId="49492573" w14:textId="77777777" w:rsidR="00EB5EB5" w:rsidRPr="0026541A" w:rsidRDefault="00EB5EB5" w:rsidP="00EB5EB5">
            <w:pPr>
              <w:spacing w:after="0" w:line="360" w:lineRule="auto"/>
              <w:jc w:val="both"/>
              <w:rPr>
                <w:rFonts w:cs="Arial"/>
                <w:color w:val="000000"/>
              </w:rPr>
            </w:pPr>
            <w:r w:rsidRPr="0026541A">
              <w:rPr>
                <w:rFonts w:cs="Arial"/>
                <w:color w:val="000000"/>
              </w:rPr>
              <w:t>TC_CM_CA_052-01</w:t>
            </w:r>
          </w:p>
        </w:tc>
        <w:tc>
          <w:tcPr>
            <w:tcW w:w="1074" w:type="dxa"/>
            <w:shd w:val="clear" w:color="auto" w:fill="auto"/>
            <w:noWrap/>
            <w:vAlign w:val="center"/>
            <w:hideMark/>
          </w:tcPr>
          <w:p w14:paraId="162E7E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A4B2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71CB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A441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7D3681"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63329C60" w14:textId="77777777" w:rsidTr="000A4F25">
        <w:trPr>
          <w:trHeight w:val="270"/>
          <w:jc w:val="center"/>
        </w:trPr>
        <w:tc>
          <w:tcPr>
            <w:tcW w:w="3160" w:type="dxa"/>
            <w:shd w:val="clear" w:color="auto" w:fill="auto"/>
            <w:noWrap/>
            <w:vAlign w:val="center"/>
            <w:hideMark/>
          </w:tcPr>
          <w:p w14:paraId="04247832" w14:textId="77777777" w:rsidR="00EB5EB5" w:rsidRPr="0026541A" w:rsidRDefault="00EB5EB5" w:rsidP="00EB5EB5">
            <w:pPr>
              <w:spacing w:after="0" w:line="360" w:lineRule="auto"/>
              <w:jc w:val="both"/>
              <w:rPr>
                <w:rFonts w:cs="Arial"/>
                <w:color w:val="000000"/>
              </w:rPr>
            </w:pPr>
            <w:r w:rsidRPr="0026541A">
              <w:rPr>
                <w:rFonts w:cs="Arial"/>
                <w:color w:val="000000"/>
              </w:rPr>
              <w:t>TP_CM_CA_053</w:t>
            </w:r>
          </w:p>
        </w:tc>
        <w:tc>
          <w:tcPr>
            <w:tcW w:w="3088" w:type="dxa"/>
            <w:shd w:val="clear" w:color="auto" w:fill="auto"/>
            <w:noWrap/>
            <w:vAlign w:val="center"/>
            <w:hideMark/>
          </w:tcPr>
          <w:p w14:paraId="0623BBA2" w14:textId="77777777" w:rsidR="00EB5EB5" w:rsidRPr="0026541A" w:rsidRDefault="00EB5EB5" w:rsidP="00EB5EB5">
            <w:pPr>
              <w:spacing w:after="0" w:line="360" w:lineRule="auto"/>
              <w:jc w:val="both"/>
              <w:rPr>
                <w:rFonts w:cs="Arial"/>
                <w:color w:val="000000"/>
              </w:rPr>
            </w:pPr>
            <w:r w:rsidRPr="0026541A">
              <w:rPr>
                <w:rFonts w:cs="Arial"/>
                <w:color w:val="000000"/>
              </w:rPr>
              <w:t>TC_CM_CA_053-01</w:t>
            </w:r>
          </w:p>
        </w:tc>
        <w:tc>
          <w:tcPr>
            <w:tcW w:w="1074" w:type="dxa"/>
            <w:shd w:val="clear" w:color="auto" w:fill="auto"/>
            <w:noWrap/>
            <w:vAlign w:val="center"/>
            <w:hideMark/>
          </w:tcPr>
          <w:p w14:paraId="23E1E2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B899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D5B5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AF979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573255"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4389DC32" w14:textId="77777777" w:rsidTr="000A4F25">
        <w:trPr>
          <w:trHeight w:val="270"/>
          <w:jc w:val="center"/>
        </w:trPr>
        <w:tc>
          <w:tcPr>
            <w:tcW w:w="3160" w:type="dxa"/>
            <w:shd w:val="clear" w:color="auto" w:fill="auto"/>
            <w:noWrap/>
            <w:vAlign w:val="center"/>
            <w:hideMark/>
          </w:tcPr>
          <w:p w14:paraId="27A6033E" w14:textId="77777777" w:rsidR="00EB5EB5" w:rsidRPr="0026541A" w:rsidRDefault="00EB5EB5" w:rsidP="00EB5EB5">
            <w:pPr>
              <w:spacing w:after="0" w:line="360" w:lineRule="auto"/>
              <w:jc w:val="both"/>
              <w:rPr>
                <w:rFonts w:cs="Arial"/>
                <w:color w:val="000000"/>
              </w:rPr>
            </w:pPr>
            <w:r w:rsidRPr="0026541A">
              <w:rPr>
                <w:rFonts w:cs="Arial"/>
                <w:color w:val="000000"/>
              </w:rPr>
              <w:t>TP_CM_CA_054</w:t>
            </w:r>
          </w:p>
        </w:tc>
        <w:tc>
          <w:tcPr>
            <w:tcW w:w="3088" w:type="dxa"/>
            <w:shd w:val="clear" w:color="auto" w:fill="auto"/>
            <w:noWrap/>
            <w:vAlign w:val="center"/>
            <w:hideMark/>
          </w:tcPr>
          <w:p w14:paraId="26D7185F" w14:textId="77777777" w:rsidR="00EB5EB5" w:rsidRPr="0026541A" w:rsidRDefault="00EB5EB5" w:rsidP="00EB5EB5">
            <w:pPr>
              <w:spacing w:after="0" w:line="360" w:lineRule="auto"/>
              <w:jc w:val="both"/>
              <w:rPr>
                <w:rFonts w:cs="Arial"/>
                <w:color w:val="000000"/>
              </w:rPr>
            </w:pPr>
            <w:r w:rsidRPr="0026541A">
              <w:rPr>
                <w:rFonts w:cs="Arial"/>
                <w:color w:val="000000"/>
              </w:rPr>
              <w:t>TC_CM_CA_054-01</w:t>
            </w:r>
          </w:p>
        </w:tc>
        <w:tc>
          <w:tcPr>
            <w:tcW w:w="1074" w:type="dxa"/>
            <w:shd w:val="clear" w:color="auto" w:fill="auto"/>
            <w:noWrap/>
            <w:vAlign w:val="center"/>
            <w:hideMark/>
          </w:tcPr>
          <w:p w14:paraId="24CECC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95A6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32BD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A54F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E028CB"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F14AA56" w14:textId="77777777" w:rsidTr="000A4F25">
        <w:trPr>
          <w:trHeight w:val="270"/>
          <w:jc w:val="center"/>
        </w:trPr>
        <w:tc>
          <w:tcPr>
            <w:tcW w:w="3160" w:type="dxa"/>
            <w:shd w:val="clear" w:color="auto" w:fill="auto"/>
            <w:noWrap/>
            <w:vAlign w:val="center"/>
            <w:hideMark/>
          </w:tcPr>
          <w:p w14:paraId="1AD14BF3" w14:textId="77777777" w:rsidR="00EB5EB5" w:rsidRPr="0026541A" w:rsidRDefault="00EB5EB5" w:rsidP="00EB5EB5">
            <w:pPr>
              <w:spacing w:after="0" w:line="360" w:lineRule="auto"/>
              <w:jc w:val="both"/>
              <w:rPr>
                <w:rFonts w:cs="Arial"/>
                <w:color w:val="000000"/>
              </w:rPr>
            </w:pPr>
            <w:r w:rsidRPr="0026541A">
              <w:rPr>
                <w:rFonts w:cs="Arial"/>
                <w:color w:val="000000"/>
              </w:rPr>
              <w:t>TP_CM_CA_055</w:t>
            </w:r>
          </w:p>
        </w:tc>
        <w:tc>
          <w:tcPr>
            <w:tcW w:w="3088" w:type="dxa"/>
            <w:shd w:val="clear" w:color="auto" w:fill="auto"/>
            <w:noWrap/>
            <w:vAlign w:val="center"/>
            <w:hideMark/>
          </w:tcPr>
          <w:p w14:paraId="6A5B5E53" w14:textId="77777777" w:rsidR="00EB5EB5" w:rsidRPr="0026541A" w:rsidRDefault="00EB5EB5" w:rsidP="00EB5EB5">
            <w:pPr>
              <w:spacing w:after="0" w:line="360" w:lineRule="auto"/>
              <w:jc w:val="both"/>
              <w:rPr>
                <w:rFonts w:cs="Arial"/>
                <w:color w:val="000000"/>
              </w:rPr>
            </w:pPr>
            <w:r w:rsidRPr="0026541A">
              <w:rPr>
                <w:rFonts w:cs="Arial"/>
                <w:color w:val="000000"/>
              </w:rPr>
              <w:t>TC_CM_CA_055-01</w:t>
            </w:r>
          </w:p>
        </w:tc>
        <w:tc>
          <w:tcPr>
            <w:tcW w:w="1074" w:type="dxa"/>
            <w:shd w:val="clear" w:color="auto" w:fill="auto"/>
            <w:noWrap/>
            <w:vAlign w:val="center"/>
            <w:hideMark/>
          </w:tcPr>
          <w:p w14:paraId="4E3E87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D08D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C267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0E5A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A00CB7"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C996020" w14:textId="77777777" w:rsidTr="000A4F25">
        <w:trPr>
          <w:trHeight w:val="270"/>
          <w:jc w:val="center"/>
        </w:trPr>
        <w:tc>
          <w:tcPr>
            <w:tcW w:w="3160" w:type="dxa"/>
            <w:shd w:val="clear" w:color="auto" w:fill="auto"/>
            <w:noWrap/>
            <w:vAlign w:val="center"/>
            <w:hideMark/>
          </w:tcPr>
          <w:p w14:paraId="36D787A0" w14:textId="77777777" w:rsidR="00EB5EB5" w:rsidRPr="0026541A" w:rsidRDefault="00EB5EB5" w:rsidP="00EB5EB5">
            <w:pPr>
              <w:spacing w:after="0" w:line="360" w:lineRule="auto"/>
              <w:jc w:val="both"/>
              <w:rPr>
                <w:rFonts w:cs="Arial"/>
                <w:color w:val="000000"/>
              </w:rPr>
            </w:pPr>
            <w:r w:rsidRPr="0026541A">
              <w:rPr>
                <w:rFonts w:cs="Arial"/>
                <w:color w:val="000000"/>
              </w:rPr>
              <w:t>TP_CM_CA_057</w:t>
            </w:r>
          </w:p>
        </w:tc>
        <w:tc>
          <w:tcPr>
            <w:tcW w:w="3088" w:type="dxa"/>
            <w:shd w:val="clear" w:color="auto" w:fill="auto"/>
            <w:noWrap/>
            <w:vAlign w:val="center"/>
            <w:hideMark/>
          </w:tcPr>
          <w:p w14:paraId="057ACB90" w14:textId="77777777" w:rsidR="00EB5EB5" w:rsidRPr="0026541A" w:rsidRDefault="00EB5EB5" w:rsidP="00EB5EB5">
            <w:pPr>
              <w:spacing w:after="0" w:line="360" w:lineRule="auto"/>
              <w:jc w:val="both"/>
              <w:rPr>
                <w:rFonts w:cs="Arial"/>
                <w:color w:val="000000"/>
              </w:rPr>
            </w:pPr>
            <w:r w:rsidRPr="0026541A">
              <w:rPr>
                <w:rFonts w:cs="Arial"/>
                <w:color w:val="000000"/>
              </w:rPr>
              <w:t>TC_CM_CA_057-01</w:t>
            </w:r>
          </w:p>
        </w:tc>
        <w:tc>
          <w:tcPr>
            <w:tcW w:w="1074" w:type="dxa"/>
            <w:shd w:val="clear" w:color="auto" w:fill="auto"/>
            <w:noWrap/>
            <w:vAlign w:val="center"/>
            <w:hideMark/>
          </w:tcPr>
          <w:p w14:paraId="52DFFC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F5D6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2469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FFD2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48F2DA"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21294F0F" w14:textId="77777777" w:rsidTr="000A4F25">
        <w:trPr>
          <w:trHeight w:val="270"/>
          <w:jc w:val="center"/>
        </w:trPr>
        <w:tc>
          <w:tcPr>
            <w:tcW w:w="3160" w:type="dxa"/>
            <w:shd w:val="clear" w:color="auto" w:fill="auto"/>
            <w:noWrap/>
            <w:vAlign w:val="center"/>
            <w:hideMark/>
          </w:tcPr>
          <w:p w14:paraId="430977AD" w14:textId="77777777" w:rsidR="00EB5EB5" w:rsidRPr="0026541A" w:rsidRDefault="00EB5EB5" w:rsidP="00EB5EB5">
            <w:pPr>
              <w:spacing w:after="0" w:line="360" w:lineRule="auto"/>
              <w:jc w:val="both"/>
              <w:rPr>
                <w:rFonts w:cs="Arial"/>
                <w:color w:val="000000"/>
              </w:rPr>
            </w:pPr>
            <w:r w:rsidRPr="0026541A">
              <w:rPr>
                <w:rFonts w:cs="Arial"/>
                <w:color w:val="000000"/>
              </w:rPr>
              <w:t>TP_CM_CA_058</w:t>
            </w:r>
          </w:p>
        </w:tc>
        <w:tc>
          <w:tcPr>
            <w:tcW w:w="3088" w:type="dxa"/>
            <w:shd w:val="clear" w:color="auto" w:fill="auto"/>
            <w:noWrap/>
            <w:vAlign w:val="center"/>
            <w:hideMark/>
          </w:tcPr>
          <w:p w14:paraId="5D410FB2" w14:textId="77777777" w:rsidR="00EB5EB5" w:rsidRPr="0026541A" w:rsidRDefault="00EB5EB5" w:rsidP="00EB5EB5">
            <w:pPr>
              <w:spacing w:after="0" w:line="360" w:lineRule="auto"/>
              <w:jc w:val="both"/>
              <w:rPr>
                <w:rFonts w:cs="Arial"/>
                <w:color w:val="000000"/>
              </w:rPr>
            </w:pPr>
            <w:r w:rsidRPr="0026541A">
              <w:rPr>
                <w:rFonts w:cs="Arial"/>
                <w:color w:val="000000"/>
              </w:rPr>
              <w:t>TC_CM_CA_058-01</w:t>
            </w:r>
          </w:p>
        </w:tc>
        <w:tc>
          <w:tcPr>
            <w:tcW w:w="1074" w:type="dxa"/>
            <w:shd w:val="clear" w:color="auto" w:fill="auto"/>
            <w:noWrap/>
            <w:vAlign w:val="center"/>
            <w:hideMark/>
          </w:tcPr>
          <w:p w14:paraId="240416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DD29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9259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91D1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1AA499"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6DC46B4" w14:textId="77777777" w:rsidTr="000A4F25">
        <w:trPr>
          <w:trHeight w:val="270"/>
          <w:jc w:val="center"/>
        </w:trPr>
        <w:tc>
          <w:tcPr>
            <w:tcW w:w="3160" w:type="dxa"/>
            <w:shd w:val="clear" w:color="auto" w:fill="auto"/>
            <w:noWrap/>
            <w:vAlign w:val="center"/>
            <w:hideMark/>
          </w:tcPr>
          <w:p w14:paraId="48CAC53F" w14:textId="77777777" w:rsidR="00EB5EB5" w:rsidRPr="0026541A" w:rsidRDefault="00EB5EB5" w:rsidP="00EB5EB5">
            <w:pPr>
              <w:spacing w:after="0" w:line="360" w:lineRule="auto"/>
              <w:jc w:val="both"/>
              <w:rPr>
                <w:rFonts w:cs="Arial"/>
                <w:color w:val="000000"/>
              </w:rPr>
            </w:pPr>
            <w:r w:rsidRPr="0026541A">
              <w:rPr>
                <w:rFonts w:cs="Arial"/>
                <w:color w:val="000000"/>
              </w:rPr>
              <w:t>TP_CPDLC_HMI_003</w:t>
            </w:r>
          </w:p>
        </w:tc>
        <w:tc>
          <w:tcPr>
            <w:tcW w:w="3088" w:type="dxa"/>
            <w:shd w:val="clear" w:color="auto" w:fill="auto"/>
            <w:noWrap/>
            <w:vAlign w:val="center"/>
            <w:hideMark/>
          </w:tcPr>
          <w:p w14:paraId="25FDD0B7" w14:textId="77777777" w:rsidR="00EB5EB5" w:rsidRPr="0026541A" w:rsidRDefault="00EB5EB5" w:rsidP="00EB5EB5">
            <w:pPr>
              <w:spacing w:after="0" w:line="360" w:lineRule="auto"/>
              <w:jc w:val="both"/>
              <w:rPr>
                <w:rFonts w:cs="Arial"/>
                <w:color w:val="000000"/>
              </w:rPr>
            </w:pPr>
            <w:r w:rsidRPr="0026541A">
              <w:rPr>
                <w:rFonts w:cs="Arial"/>
                <w:color w:val="000000"/>
              </w:rPr>
              <w:t>TC_CPDLC_HMI_003-01</w:t>
            </w:r>
          </w:p>
        </w:tc>
        <w:tc>
          <w:tcPr>
            <w:tcW w:w="1074" w:type="dxa"/>
            <w:shd w:val="clear" w:color="auto" w:fill="auto"/>
            <w:noWrap/>
            <w:vAlign w:val="center"/>
            <w:hideMark/>
          </w:tcPr>
          <w:p w14:paraId="153CB3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B595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47C8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E0DC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708C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A4C264" w14:textId="77777777" w:rsidTr="000A4F25">
        <w:trPr>
          <w:trHeight w:val="270"/>
          <w:jc w:val="center"/>
        </w:trPr>
        <w:tc>
          <w:tcPr>
            <w:tcW w:w="3160" w:type="dxa"/>
            <w:shd w:val="clear" w:color="auto" w:fill="auto"/>
            <w:noWrap/>
            <w:vAlign w:val="center"/>
            <w:hideMark/>
          </w:tcPr>
          <w:p w14:paraId="5B914E1E" w14:textId="77777777" w:rsidR="00EB5EB5" w:rsidRPr="0026541A" w:rsidRDefault="00EB5EB5" w:rsidP="00EB5EB5">
            <w:pPr>
              <w:spacing w:after="0" w:line="360" w:lineRule="auto"/>
              <w:jc w:val="both"/>
              <w:rPr>
                <w:rFonts w:cs="Arial"/>
                <w:color w:val="000000"/>
              </w:rPr>
            </w:pPr>
            <w:r w:rsidRPr="0026541A">
              <w:rPr>
                <w:rFonts w:cs="Arial"/>
                <w:color w:val="000000"/>
              </w:rPr>
              <w:t>TP_CPDLC_HMI_003</w:t>
            </w:r>
          </w:p>
        </w:tc>
        <w:tc>
          <w:tcPr>
            <w:tcW w:w="3088" w:type="dxa"/>
            <w:shd w:val="clear" w:color="auto" w:fill="auto"/>
            <w:noWrap/>
            <w:vAlign w:val="center"/>
            <w:hideMark/>
          </w:tcPr>
          <w:p w14:paraId="706EAFDC" w14:textId="77777777" w:rsidR="00EB5EB5" w:rsidRPr="0026541A" w:rsidRDefault="00EB5EB5" w:rsidP="00EB5EB5">
            <w:pPr>
              <w:spacing w:after="0" w:line="360" w:lineRule="auto"/>
              <w:jc w:val="both"/>
              <w:rPr>
                <w:rFonts w:cs="Arial"/>
                <w:color w:val="000000"/>
              </w:rPr>
            </w:pPr>
            <w:r w:rsidRPr="0026541A">
              <w:rPr>
                <w:rFonts w:cs="Arial"/>
                <w:color w:val="000000"/>
              </w:rPr>
              <w:t>TC_CPDLC_HMI_003-02</w:t>
            </w:r>
          </w:p>
        </w:tc>
        <w:tc>
          <w:tcPr>
            <w:tcW w:w="1074" w:type="dxa"/>
            <w:shd w:val="clear" w:color="auto" w:fill="auto"/>
            <w:noWrap/>
            <w:vAlign w:val="center"/>
            <w:hideMark/>
          </w:tcPr>
          <w:p w14:paraId="615D786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E07C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1CE0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D20A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E6C1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8E08E0" w14:textId="77777777" w:rsidTr="000A4F25">
        <w:trPr>
          <w:trHeight w:val="270"/>
          <w:jc w:val="center"/>
        </w:trPr>
        <w:tc>
          <w:tcPr>
            <w:tcW w:w="3160" w:type="dxa"/>
            <w:shd w:val="clear" w:color="auto" w:fill="auto"/>
            <w:noWrap/>
            <w:vAlign w:val="center"/>
            <w:hideMark/>
          </w:tcPr>
          <w:p w14:paraId="0CC23AAB" w14:textId="77777777" w:rsidR="00EB5EB5" w:rsidRPr="0026541A" w:rsidRDefault="00EB5EB5" w:rsidP="00EB5EB5">
            <w:pPr>
              <w:spacing w:after="0" w:line="360" w:lineRule="auto"/>
              <w:jc w:val="both"/>
              <w:rPr>
                <w:rFonts w:cs="Arial"/>
                <w:color w:val="000000"/>
              </w:rPr>
            </w:pPr>
            <w:r w:rsidRPr="0026541A">
              <w:rPr>
                <w:rFonts w:cs="Arial"/>
                <w:color w:val="000000"/>
              </w:rPr>
              <w:t>TP_CPDLC_HMI_003</w:t>
            </w:r>
          </w:p>
        </w:tc>
        <w:tc>
          <w:tcPr>
            <w:tcW w:w="3088" w:type="dxa"/>
            <w:shd w:val="clear" w:color="auto" w:fill="auto"/>
            <w:noWrap/>
            <w:vAlign w:val="center"/>
            <w:hideMark/>
          </w:tcPr>
          <w:p w14:paraId="1251586A" w14:textId="77777777" w:rsidR="00EB5EB5" w:rsidRPr="0026541A" w:rsidRDefault="00EB5EB5" w:rsidP="00EB5EB5">
            <w:pPr>
              <w:spacing w:after="0" w:line="360" w:lineRule="auto"/>
              <w:jc w:val="both"/>
              <w:rPr>
                <w:rFonts w:cs="Arial"/>
                <w:color w:val="000000"/>
              </w:rPr>
            </w:pPr>
            <w:r w:rsidRPr="0026541A">
              <w:rPr>
                <w:rFonts w:cs="Arial"/>
                <w:color w:val="000000"/>
              </w:rPr>
              <w:t>TC_CPDLC_HMI_003-03</w:t>
            </w:r>
          </w:p>
        </w:tc>
        <w:tc>
          <w:tcPr>
            <w:tcW w:w="1074" w:type="dxa"/>
            <w:shd w:val="clear" w:color="auto" w:fill="auto"/>
            <w:noWrap/>
            <w:vAlign w:val="center"/>
            <w:hideMark/>
          </w:tcPr>
          <w:p w14:paraId="55B987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7D7A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C79B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B4BE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0360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6DD69F" w14:textId="77777777" w:rsidTr="000A4F25">
        <w:trPr>
          <w:trHeight w:val="270"/>
          <w:jc w:val="center"/>
        </w:trPr>
        <w:tc>
          <w:tcPr>
            <w:tcW w:w="3160" w:type="dxa"/>
            <w:shd w:val="clear" w:color="auto" w:fill="auto"/>
            <w:noWrap/>
            <w:vAlign w:val="center"/>
            <w:hideMark/>
          </w:tcPr>
          <w:p w14:paraId="19F74162" w14:textId="77777777" w:rsidR="00EB5EB5" w:rsidRPr="0026541A" w:rsidRDefault="00EB5EB5" w:rsidP="00EB5EB5">
            <w:pPr>
              <w:spacing w:after="0" w:line="360" w:lineRule="auto"/>
              <w:jc w:val="both"/>
              <w:rPr>
                <w:rFonts w:cs="Arial"/>
                <w:color w:val="000000"/>
              </w:rPr>
            </w:pPr>
            <w:r w:rsidRPr="0026541A">
              <w:rPr>
                <w:rFonts w:cs="Arial"/>
                <w:color w:val="000000"/>
              </w:rPr>
              <w:t>TP_CPDLC_HMI_003</w:t>
            </w:r>
          </w:p>
        </w:tc>
        <w:tc>
          <w:tcPr>
            <w:tcW w:w="3088" w:type="dxa"/>
            <w:shd w:val="clear" w:color="auto" w:fill="auto"/>
            <w:noWrap/>
            <w:vAlign w:val="center"/>
            <w:hideMark/>
          </w:tcPr>
          <w:p w14:paraId="3D94156F" w14:textId="77777777" w:rsidR="00EB5EB5" w:rsidRPr="0026541A" w:rsidRDefault="00EB5EB5" w:rsidP="00EB5EB5">
            <w:pPr>
              <w:spacing w:after="0" w:line="360" w:lineRule="auto"/>
              <w:jc w:val="both"/>
              <w:rPr>
                <w:rFonts w:cs="Arial"/>
                <w:color w:val="000000"/>
              </w:rPr>
            </w:pPr>
            <w:r w:rsidRPr="0026541A">
              <w:rPr>
                <w:rFonts w:cs="Arial"/>
                <w:color w:val="000000"/>
              </w:rPr>
              <w:t>TC_CPDLC_HMI_003-04</w:t>
            </w:r>
          </w:p>
        </w:tc>
        <w:tc>
          <w:tcPr>
            <w:tcW w:w="1074" w:type="dxa"/>
            <w:shd w:val="clear" w:color="auto" w:fill="auto"/>
            <w:noWrap/>
            <w:vAlign w:val="center"/>
            <w:hideMark/>
          </w:tcPr>
          <w:p w14:paraId="75070C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6743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9225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C5EE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6C07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D373F5" w14:textId="77777777" w:rsidTr="000A4F25">
        <w:trPr>
          <w:trHeight w:val="270"/>
          <w:jc w:val="center"/>
        </w:trPr>
        <w:tc>
          <w:tcPr>
            <w:tcW w:w="3160" w:type="dxa"/>
            <w:shd w:val="clear" w:color="auto" w:fill="auto"/>
            <w:noWrap/>
            <w:vAlign w:val="center"/>
            <w:hideMark/>
          </w:tcPr>
          <w:p w14:paraId="6ECF8CDE" w14:textId="77777777" w:rsidR="00EB5EB5" w:rsidRPr="0026541A" w:rsidRDefault="00EB5EB5" w:rsidP="00EB5EB5">
            <w:pPr>
              <w:spacing w:after="0" w:line="360" w:lineRule="auto"/>
              <w:jc w:val="both"/>
              <w:rPr>
                <w:rFonts w:cs="Arial"/>
                <w:color w:val="000000"/>
              </w:rPr>
            </w:pPr>
            <w:r w:rsidRPr="0026541A">
              <w:rPr>
                <w:rFonts w:cs="Arial"/>
                <w:color w:val="000000"/>
              </w:rPr>
              <w:t>TP_CPDLC_HMI_004</w:t>
            </w:r>
          </w:p>
        </w:tc>
        <w:tc>
          <w:tcPr>
            <w:tcW w:w="3088" w:type="dxa"/>
            <w:shd w:val="clear" w:color="auto" w:fill="auto"/>
            <w:noWrap/>
            <w:vAlign w:val="center"/>
            <w:hideMark/>
          </w:tcPr>
          <w:p w14:paraId="2B5C0B46" w14:textId="77777777" w:rsidR="00EB5EB5" w:rsidRPr="0026541A" w:rsidRDefault="00EB5EB5" w:rsidP="00EB5EB5">
            <w:pPr>
              <w:spacing w:after="0" w:line="360" w:lineRule="auto"/>
              <w:jc w:val="both"/>
              <w:rPr>
                <w:rFonts w:cs="Arial"/>
                <w:color w:val="000000"/>
              </w:rPr>
            </w:pPr>
            <w:r w:rsidRPr="0026541A">
              <w:rPr>
                <w:rFonts w:cs="Arial"/>
                <w:color w:val="000000"/>
              </w:rPr>
              <w:t>TC_CPDLC_HMI_004-01</w:t>
            </w:r>
          </w:p>
        </w:tc>
        <w:tc>
          <w:tcPr>
            <w:tcW w:w="1074" w:type="dxa"/>
            <w:shd w:val="clear" w:color="auto" w:fill="auto"/>
            <w:noWrap/>
            <w:vAlign w:val="center"/>
            <w:hideMark/>
          </w:tcPr>
          <w:p w14:paraId="052942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DD09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BE5F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5CDC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8809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9DF656" w14:textId="77777777" w:rsidTr="000A4F25">
        <w:trPr>
          <w:trHeight w:val="270"/>
          <w:jc w:val="center"/>
        </w:trPr>
        <w:tc>
          <w:tcPr>
            <w:tcW w:w="3160" w:type="dxa"/>
            <w:shd w:val="clear" w:color="auto" w:fill="auto"/>
            <w:noWrap/>
            <w:vAlign w:val="center"/>
            <w:hideMark/>
          </w:tcPr>
          <w:p w14:paraId="37145BBD" w14:textId="77777777" w:rsidR="00EB5EB5" w:rsidRPr="0026541A" w:rsidRDefault="00EB5EB5" w:rsidP="00EB5EB5">
            <w:pPr>
              <w:spacing w:after="0" w:line="360" w:lineRule="auto"/>
              <w:jc w:val="both"/>
              <w:rPr>
                <w:rFonts w:cs="Arial"/>
                <w:color w:val="000000"/>
              </w:rPr>
            </w:pPr>
            <w:r w:rsidRPr="0026541A">
              <w:rPr>
                <w:rFonts w:cs="Arial"/>
                <w:color w:val="000000"/>
              </w:rPr>
              <w:t>TP_CPDLC_HMI_005</w:t>
            </w:r>
          </w:p>
        </w:tc>
        <w:tc>
          <w:tcPr>
            <w:tcW w:w="3088" w:type="dxa"/>
            <w:shd w:val="clear" w:color="auto" w:fill="auto"/>
            <w:noWrap/>
            <w:vAlign w:val="center"/>
            <w:hideMark/>
          </w:tcPr>
          <w:p w14:paraId="2310446B" w14:textId="77777777" w:rsidR="00EB5EB5" w:rsidRPr="0026541A" w:rsidRDefault="00EB5EB5" w:rsidP="00EB5EB5">
            <w:pPr>
              <w:spacing w:after="0" w:line="360" w:lineRule="auto"/>
              <w:jc w:val="both"/>
              <w:rPr>
                <w:rFonts w:cs="Arial"/>
                <w:color w:val="000000"/>
              </w:rPr>
            </w:pPr>
            <w:r w:rsidRPr="0026541A">
              <w:rPr>
                <w:rFonts w:cs="Arial"/>
                <w:color w:val="000000"/>
              </w:rPr>
              <w:t>TC_CPDLC_HMI_005-01</w:t>
            </w:r>
          </w:p>
        </w:tc>
        <w:tc>
          <w:tcPr>
            <w:tcW w:w="1074" w:type="dxa"/>
            <w:shd w:val="clear" w:color="auto" w:fill="auto"/>
            <w:noWrap/>
            <w:vAlign w:val="center"/>
            <w:hideMark/>
          </w:tcPr>
          <w:p w14:paraId="421D7F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BBFD5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F3AD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497F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9E2F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17DA5E" w14:textId="77777777" w:rsidTr="000A4F25">
        <w:trPr>
          <w:trHeight w:val="270"/>
          <w:jc w:val="center"/>
        </w:trPr>
        <w:tc>
          <w:tcPr>
            <w:tcW w:w="3160" w:type="dxa"/>
            <w:shd w:val="clear" w:color="auto" w:fill="auto"/>
            <w:noWrap/>
            <w:vAlign w:val="center"/>
            <w:hideMark/>
          </w:tcPr>
          <w:p w14:paraId="49003A07" w14:textId="77777777" w:rsidR="00EB5EB5" w:rsidRPr="0026541A" w:rsidRDefault="00EB5EB5" w:rsidP="00EB5EB5">
            <w:pPr>
              <w:spacing w:after="0" w:line="360" w:lineRule="auto"/>
              <w:jc w:val="both"/>
              <w:rPr>
                <w:rFonts w:cs="Arial"/>
                <w:color w:val="000000"/>
              </w:rPr>
            </w:pPr>
            <w:r w:rsidRPr="0026541A">
              <w:rPr>
                <w:rFonts w:cs="Arial"/>
                <w:color w:val="000000"/>
              </w:rPr>
              <w:t>TP_CPDLC_HMI_005</w:t>
            </w:r>
          </w:p>
        </w:tc>
        <w:tc>
          <w:tcPr>
            <w:tcW w:w="3088" w:type="dxa"/>
            <w:shd w:val="clear" w:color="auto" w:fill="auto"/>
            <w:noWrap/>
            <w:vAlign w:val="center"/>
            <w:hideMark/>
          </w:tcPr>
          <w:p w14:paraId="28BEF0E4" w14:textId="77777777" w:rsidR="00EB5EB5" w:rsidRPr="0026541A" w:rsidRDefault="00EB5EB5" w:rsidP="00EB5EB5">
            <w:pPr>
              <w:spacing w:after="0" w:line="360" w:lineRule="auto"/>
              <w:jc w:val="both"/>
              <w:rPr>
                <w:rFonts w:cs="Arial"/>
                <w:color w:val="000000"/>
              </w:rPr>
            </w:pPr>
            <w:r w:rsidRPr="0026541A">
              <w:rPr>
                <w:rFonts w:cs="Arial"/>
                <w:color w:val="000000"/>
              </w:rPr>
              <w:t>TC_CPDLC_HMI_005-02</w:t>
            </w:r>
          </w:p>
        </w:tc>
        <w:tc>
          <w:tcPr>
            <w:tcW w:w="1074" w:type="dxa"/>
            <w:shd w:val="clear" w:color="auto" w:fill="auto"/>
            <w:noWrap/>
            <w:vAlign w:val="center"/>
            <w:hideMark/>
          </w:tcPr>
          <w:p w14:paraId="402C263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C28E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EB51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9863C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39BD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76CD40" w14:textId="77777777" w:rsidTr="000A4F25">
        <w:trPr>
          <w:trHeight w:val="270"/>
          <w:jc w:val="center"/>
        </w:trPr>
        <w:tc>
          <w:tcPr>
            <w:tcW w:w="3160" w:type="dxa"/>
            <w:shd w:val="clear" w:color="auto" w:fill="auto"/>
            <w:noWrap/>
            <w:vAlign w:val="center"/>
            <w:hideMark/>
          </w:tcPr>
          <w:p w14:paraId="31213F23" w14:textId="77777777" w:rsidR="00EB5EB5" w:rsidRPr="0026541A" w:rsidRDefault="00EB5EB5" w:rsidP="00EB5EB5">
            <w:pPr>
              <w:spacing w:after="0" w:line="360" w:lineRule="auto"/>
              <w:jc w:val="both"/>
              <w:rPr>
                <w:rFonts w:cs="Arial"/>
                <w:color w:val="000000"/>
              </w:rPr>
            </w:pPr>
            <w:r w:rsidRPr="0026541A">
              <w:rPr>
                <w:rFonts w:cs="Arial"/>
                <w:color w:val="000000"/>
              </w:rPr>
              <w:t>TP_CPDLC_HMI_006</w:t>
            </w:r>
          </w:p>
        </w:tc>
        <w:tc>
          <w:tcPr>
            <w:tcW w:w="3088" w:type="dxa"/>
            <w:shd w:val="clear" w:color="auto" w:fill="auto"/>
            <w:noWrap/>
            <w:vAlign w:val="center"/>
            <w:hideMark/>
          </w:tcPr>
          <w:p w14:paraId="637FE646" w14:textId="77777777" w:rsidR="00EB5EB5" w:rsidRPr="0026541A" w:rsidRDefault="00EB5EB5" w:rsidP="00EB5EB5">
            <w:pPr>
              <w:spacing w:after="0" w:line="360" w:lineRule="auto"/>
              <w:jc w:val="both"/>
              <w:rPr>
                <w:rFonts w:cs="Arial"/>
                <w:color w:val="000000"/>
              </w:rPr>
            </w:pPr>
            <w:r w:rsidRPr="0026541A">
              <w:rPr>
                <w:rFonts w:cs="Arial"/>
                <w:color w:val="000000"/>
              </w:rPr>
              <w:t>TC_CPDLC_HMI_006-01</w:t>
            </w:r>
          </w:p>
        </w:tc>
        <w:tc>
          <w:tcPr>
            <w:tcW w:w="1074" w:type="dxa"/>
            <w:shd w:val="clear" w:color="auto" w:fill="auto"/>
            <w:noWrap/>
            <w:vAlign w:val="center"/>
            <w:hideMark/>
          </w:tcPr>
          <w:p w14:paraId="3CB1ECF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DD6C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951B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57E2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A5E6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2F4249" w14:textId="77777777" w:rsidTr="000A4F25">
        <w:trPr>
          <w:trHeight w:val="270"/>
          <w:jc w:val="center"/>
        </w:trPr>
        <w:tc>
          <w:tcPr>
            <w:tcW w:w="3160" w:type="dxa"/>
            <w:shd w:val="clear" w:color="auto" w:fill="auto"/>
            <w:noWrap/>
            <w:vAlign w:val="center"/>
            <w:hideMark/>
          </w:tcPr>
          <w:p w14:paraId="41ACCBE5" w14:textId="77777777" w:rsidR="00EB5EB5" w:rsidRPr="0026541A" w:rsidRDefault="00EB5EB5" w:rsidP="00EB5EB5">
            <w:pPr>
              <w:spacing w:after="0" w:line="360" w:lineRule="auto"/>
              <w:jc w:val="both"/>
              <w:rPr>
                <w:rFonts w:cs="Arial"/>
                <w:color w:val="000000"/>
              </w:rPr>
            </w:pPr>
            <w:r w:rsidRPr="0026541A">
              <w:rPr>
                <w:rFonts w:cs="Arial"/>
                <w:color w:val="000000"/>
              </w:rPr>
              <w:t>TP_CPDLC_HMI_007</w:t>
            </w:r>
          </w:p>
        </w:tc>
        <w:tc>
          <w:tcPr>
            <w:tcW w:w="3088" w:type="dxa"/>
            <w:shd w:val="clear" w:color="auto" w:fill="auto"/>
            <w:noWrap/>
            <w:vAlign w:val="center"/>
            <w:hideMark/>
          </w:tcPr>
          <w:p w14:paraId="1D16DA26" w14:textId="77777777" w:rsidR="00EB5EB5" w:rsidRPr="0026541A" w:rsidRDefault="00EB5EB5" w:rsidP="00EB5EB5">
            <w:pPr>
              <w:spacing w:after="0" w:line="360" w:lineRule="auto"/>
              <w:jc w:val="both"/>
              <w:rPr>
                <w:rFonts w:cs="Arial"/>
                <w:color w:val="000000"/>
              </w:rPr>
            </w:pPr>
            <w:r w:rsidRPr="0026541A">
              <w:rPr>
                <w:rFonts w:cs="Arial"/>
                <w:color w:val="000000"/>
              </w:rPr>
              <w:t>TC_CPDLC_HMI_007-01</w:t>
            </w:r>
          </w:p>
        </w:tc>
        <w:tc>
          <w:tcPr>
            <w:tcW w:w="1074" w:type="dxa"/>
            <w:shd w:val="clear" w:color="auto" w:fill="auto"/>
            <w:noWrap/>
            <w:vAlign w:val="center"/>
            <w:hideMark/>
          </w:tcPr>
          <w:p w14:paraId="10BBA20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94284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DBA2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003D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3116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FF81B2" w14:textId="77777777" w:rsidTr="000A4F25">
        <w:trPr>
          <w:trHeight w:val="270"/>
          <w:jc w:val="center"/>
        </w:trPr>
        <w:tc>
          <w:tcPr>
            <w:tcW w:w="3160" w:type="dxa"/>
            <w:shd w:val="clear" w:color="auto" w:fill="auto"/>
            <w:noWrap/>
            <w:vAlign w:val="center"/>
            <w:hideMark/>
          </w:tcPr>
          <w:p w14:paraId="720EA45D" w14:textId="77777777" w:rsidR="00EB5EB5" w:rsidRPr="0026541A" w:rsidRDefault="00EB5EB5" w:rsidP="00EB5EB5">
            <w:pPr>
              <w:spacing w:after="0" w:line="360" w:lineRule="auto"/>
              <w:jc w:val="both"/>
              <w:rPr>
                <w:rFonts w:cs="Arial"/>
                <w:color w:val="000000"/>
              </w:rPr>
            </w:pPr>
            <w:r w:rsidRPr="0026541A">
              <w:rPr>
                <w:rFonts w:cs="Arial"/>
                <w:color w:val="000000"/>
              </w:rPr>
              <w:t>TP_CPDLC_HMI_008</w:t>
            </w:r>
          </w:p>
        </w:tc>
        <w:tc>
          <w:tcPr>
            <w:tcW w:w="3088" w:type="dxa"/>
            <w:shd w:val="clear" w:color="auto" w:fill="auto"/>
            <w:noWrap/>
            <w:vAlign w:val="center"/>
            <w:hideMark/>
          </w:tcPr>
          <w:p w14:paraId="36C46651" w14:textId="77777777" w:rsidR="00EB5EB5" w:rsidRPr="0026541A" w:rsidRDefault="00EB5EB5" w:rsidP="00EB5EB5">
            <w:pPr>
              <w:spacing w:after="0" w:line="360" w:lineRule="auto"/>
              <w:jc w:val="both"/>
              <w:rPr>
                <w:rFonts w:cs="Arial"/>
                <w:color w:val="000000"/>
              </w:rPr>
            </w:pPr>
            <w:r w:rsidRPr="0026541A">
              <w:rPr>
                <w:rFonts w:cs="Arial"/>
                <w:color w:val="000000"/>
              </w:rPr>
              <w:t>TC_CPDLC_HMI_008-01</w:t>
            </w:r>
          </w:p>
        </w:tc>
        <w:tc>
          <w:tcPr>
            <w:tcW w:w="1074" w:type="dxa"/>
            <w:shd w:val="clear" w:color="auto" w:fill="auto"/>
            <w:noWrap/>
            <w:vAlign w:val="center"/>
            <w:hideMark/>
          </w:tcPr>
          <w:p w14:paraId="279605D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16C0A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E2D12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7E05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9F4A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4F510F" w14:textId="77777777" w:rsidTr="000A4F25">
        <w:trPr>
          <w:trHeight w:val="270"/>
          <w:jc w:val="center"/>
        </w:trPr>
        <w:tc>
          <w:tcPr>
            <w:tcW w:w="3160" w:type="dxa"/>
            <w:shd w:val="clear" w:color="auto" w:fill="auto"/>
            <w:noWrap/>
            <w:vAlign w:val="center"/>
            <w:hideMark/>
          </w:tcPr>
          <w:p w14:paraId="5F1F56C4" w14:textId="77777777" w:rsidR="00EB5EB5" w:rsidRPr="0026541A" w:rsidRDefault="00EB5EB5" w:rsidP="00EB5EB5">
            <w:pPr>
              <w:spacing w:after="0" w:line="360" w:lineRule="auto"/>
              <w:jc w:val="both"/>
              <w:rPr>
                <w:rFonts w:cs="Arial"/>
                <w:color w:val="000000"/>
              </w:rPr>
            </w:pPr>
            <w:r w:rsidRPr="0026541A">
              <w:rPr>
                <w:rFonts w:cs="Arial"/>
                <w:color w:val="000000"/>
              </w:rPr>
              <w:t>TP_CPDLC_HMI_009</w:t>
            </w:r>
          </w:p>
        </w:tc>
        <w:tc>
          <w:tcPr>
            <w:tcW w:w="3088" w:type="dxa"/>
            <w:shd w:val="clear" w:color="auto" w:fill="auto"/>
            <w:noWrap/>
            <w:vAlign w:val="center"/>
            <w:hideMark/>
          </w:tcPr>
          <w:p w14:paraId="50507385" w14:textId="77777777" w:rsidR="00EB5EB5" w:rsidRPr="0026541A" w:rsidRDefault="00EB5EB5" w:rsidP="00EB5EB5">
            <w:pPr>
              <w:spacing w:after="0" w:line="360" w:lineRule="auto"/>
              <w:jc w:val="both"/>
              <w:rPr>
                <w:rFonts w:cs="Arial"/>
                <w:color w:val="000000"/>
              </w:rPr>
            </w:pPr>
            <w:r w:rsidRPr="0026541A">
              <w:rPr>
                <w:rFonts w:cs="Arial"/>
                <w:color w:val="000000"/>
              </w:rPr>
              <w:t>TC_CPDLC_HMI_009-01</w:t>
            </w:r>
          </w:p>
        </w:tc>
        <w:tc>
          <w:tcPr>
            <w:tcW w:w="1074" w:type="dxa"/>
            <w:shd w:val="clear" w:color="auto" w:fill="auto"/>
            <w:noWrap/>
            <w:vAlign w:val="center"/>
            <w:hideMark/>
          </w:tcPr>
          <w:p w14:paraId="396C98B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2CB2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CE6D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4361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F9F5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659CE4" w14:textId="77777777" w:rsidTr="000A4F25">
        <w:trPr>
          <w:trHeight w:val="270"/>
          <w:jc w:val="center"/>
        </w:trPr>
        <w:tc>
          <w:tcPr>
            <w:tcW w:w="3160" w:type="dxa"/>
            <w:shd w:val="clear" w:color="auto" w:fill="auto"/>
            <w:noWrap/>
            <w:vAlign w:val="center"/>
            <w:hideMark/>
          </w:tcPr>
          <w:p w14:paraId="45E596EC" w14:textId="77777777" w:rsidR="00EB5EB5" w:rsidRPr="0026541A" w:rsidRDefault="00EB5EB5" w:rsidP="00EB5EB5">
            <w:pPr>
              <w:spacing w:after="0" w:line="360" w:lineRule="auto"/>
              <w:jc w:val="both"/>
              <w:rPr>
                <w:rFonts w:cs="Arial"/>
                <w:color w:val="000000"/>
              </w:rPr>
            </w:pPr>
            <w:r w:rsidRPr="0026541A">
              <w:rPr>
                <w:rFonts w:cs="Arial"/>
                <w:color w:val="000000"/>
              </w:rPr>
              <w:t>TP_CPDLC_HMI_009</w:t>
            </w:r>
          </w:p>
        </w:tc>
        <w:tc>
          <w:tcPr>
            <w:tcW w:w="3088" w:type="dxa"/>
            <w:shd w:val="clear" w:color="auto" w:fill="auto"/>
            <w:noWrap/>
            <w:vAlign w:val="center"/>
            <w:hideMark/>
          </w:tcPr>
          <w:p w14:paraId="13DBB9D9" w14:textId="77777777" w:rsidR="00EB5EB5" w:rsidRPr="0026541A" w:rsidRDefault="00EB5EB5" w:rsidP="00EB5EB5">
            <w:pPr>
              <w:spacing w:after="0" w:line="360" w:lineRule="auto"/>
              <w:jc w:val="both"/>
              <w:rPr>
                <w:rFonts w:cs="Arial"/>
                <w:color w:val="000000"/>
              </w:rPr>
            </w:pPr>
            <w:r w:rsidRPr="0026541A">
              <w:rPr>
                <w:rFonts w:cs="Arial"/>
                <w:color w:val="000000"/>
              </w:rPr>
              <w:t>TC_CPDLC_HMI_009-02</w:t>
            </w:r>
          </w:p>
        </w:tc>
        <w:tc>
          <w:tcPr>
            <w:tcW w:w="1074" w:type="dxa"/>
            <w:shd w:val="clear" w:color="auto" w:fill="auto"/>
            <w:noWrap/>
            <w:vAlign w:val="center"/>
            <w:hideMark/>
          </w:tcPr>
          <w:p w14:paraId="6F7572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BE38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797B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7764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56BB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3B4FBC" w14:textId="77777777" w:rsidTr="000A4F25">
        <w:trPr>
          <w:trHeight w:val="270"/>
          <w:jc w:val="center"/>
        </w:trPr>
        <w:tc>
          <w:tcPr>
            <w:tcW w:w="3160" w:type="dxa"/>
            <w:shd w:val="clear" w:color="auto" w:fill="auto"/>
            <w:noWrap/>
            <w:vAlign w:val="center"/>
            <w:hideMark/>
          </w:tcPr>
          <w:p w14:paraId="60407EB0" w14:textId="77777777" w:rsidR="00EB5EB5" w:rsidRPr="0026541A" w:rsidRDefault="00EB5EB5" w:rsidP="00EB5EB5">
            <w:pPr>
              <w:spacing w:after="0" w:line="360" w:lineRule="auto"/>
              <w:jc w:val="both"/>
              <w:rPr>
                <w:rFonts w:cs="Arial"/>
                <w:color w:val="000000"/>
              </w:rPr>
            </w:pPr>
            <w:r w:rsidRPr="0026541A">
              <w:rPr>
                <w:rFonts w:cs="Arial"/>
                <w:color w:val="000000"/>
              </w:rPr>
              <w:t>TP_CPDLC_HMI_009</w:t>
            </w:r>
          </w:p>
        </w:tc>
        <w:tc>
          <w:tcPr>
            <w:tcW w:w="3088" w:type="dxa"/>
            <w:shd w:val="clear" w:color="auto" w:fill="auto"/>
            <w:noWrap/>
            <w:vAlign w:val="center"/>
            <w:hideMark/>
          </w:tcPr>
          <w:p w14:paraId="2549180E" w14:textId="77777777" w:rsidR="00EB5EB5" w:rsidRPr="0026541A" w:rsidRDefault="00EB5EB5" w:rsidP="00EB5EB5">
            <w:pPr>
              <w:spacing w:after="0" w:line="360" w:lineRule="auto"/>
              <w:jc w:val="both"/>
              <w:rPr>
                <w:rFonts w:cs="Arial"/>
                <w:color w:val="000000"/>
              </w:rPr>
            </w:pPr>
            <w:r w:rsidRPr="0026541A">
              <w:rPr>
                <w:rFonts w:cs="Arial"/>
                <w:color w:val="000000"/>
              </w:rPr>
              <w:t>TC_CPDLC_HMI_009-03</w:t>
            </w:r>
          </w:p>
        </w:tc>
        <w:tc>
          <w:tcPr>
            <w:tcW w:w="1074" w:type="dxa"/>
            <w:shd w:val="clear" w:color="auto" w:fill="auto"/>
            <w:noWrap/>
            <w:vAlign w:val="center"/>
            <w:hideMark/>
          </w:tcPr>
          <w:p w14:paraId="002C9D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924F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0834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C6D3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9D79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B9E5AC" w14:textId="77777777" w:rsidTr="000A4F25">
        <w:trPr>
          <w:trHeight w:val="270"/>
          <w:jc w:val="center"/>
        </w:trPr>
        <w:tc>
          <w:tcPr>
            <w:tcW w:w="3160" w:type="dxa"/>
            <w:shd w:val="clear" w:color="auto" w:fill="auto"/>
            <w:noWrap/>
            <w:vAlign w:val="center"/>
            <w:hideMark/>
          </w:tcPr>
          <w:p w14:paraId="2B6E93C0" w14:textId="77777777" w:rsidR="00EB5EB5" w:rsidRPr="0026541A" w:rsidRDefault="00EB5EB5" w:rsidP="00EB5EB5">
            <w:pPr>
              <w:spacing w:after="0" w:line="360" w:lineRule="auto"/>
              <w:jc w:val="both"/>
              <w:rPr>
                <w:rFonts w:cs="Arial"/>
                <w:color w:val="000000"/>
              </w:rPr>
            </w:pPr>
            <w:r w:rsidRPr="0026541A">
              <w:rPr>
                <w:rFonts w:cs="Arial"/>
                <w:color w:val="000000"/>
              </w:rPr>
              <w:t>TP_CPDLC_HMI_009</w:t>
            </w:r>
          </w:p>
        </w:tc>
        <w:tc>
          <w:tcPr>
            <w:tcW w:w="3088" w:type="dxa"/>
            <w:shd w:val="clear" w:color="auto" w:fill="auto"/>
            <w:noWrap/>
            <w:vAlign w:val="center"/>
            <w:hideMark/>
          </w:tcPr>
          <w:p w14:paraId="4C26F16C" w14:textId="77777777" w:rsidR="00EB5EB5" w:rsidRPr="0026541A" w:rsidRDefault="00EB5EB5" w:rsidP="00EB5EB5">
            <w:pPr>
              <w:spacing w:after="0" w:line="360" w:lineRule="auto"/>
              <w:jc w:val="both"/>
              <w:rPr>
                <w:rFonts w:cs="Arial"/>
                <w:color w:val="000000"/>
              </w:rPr>
            </w:pPr>
            <w:r w:rsidRPr="0026541A">
              <w:rPr>
                <w:rFonts w:cs="Arial"/>
                <w:color w:val="000000"/>
              </w:rPr>
              <w:t>TC_CPDLC_HMI_009-04</w:t>
            </w:r>
          </w:p>
        </w:tc>
        <w:tc>
          <w:tcPr>
            <w:tcW w:w="1074" w:type="dxa"/>
            <w:shd w:val="clear" w:color="auto" w:fill="auto"/>
            <w:noWrap/>
            <w:vAlign w:val="center"/>
            <w:hideMark/>
          </w:tcPr>
          <w:p w14:paraId="0D0895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4B5A4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D363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9692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76F5A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6548AD" w14:textId="77777777" w:rsidTr="000A4F25">
        <w:trPr>
          <w:trHeight w:val="270"/>
          <w:jc w:val="center"/>
        </w:trPr>
        <w:tc>
          <w:tcPr>
            <w:tcW w:w="3160" w:type="dxa"/>
            <w:shd w:val="clear" w:color="auto" w:fill="auto"/>
            <w:noWrap/>
            <w:vAlign w:val="center"/>
            <w:hideMark/>
          </w:tcPr>
          <w:p w14:paraId="65ACDC90" w14:textId="77777777" w:rsidR="00EB5EB5" w:rsidRPr="0026541A" w:rsidRDefault="00EB5EB5" w:rsidP="00EB5EB5">
            <w:pPr>
              <w:spacing w:after="0" w:line="360" w:lineRule="auto"/>
              <w:jc w:val="both"/>
              <w:rPr>
                <w:rFonts w:cs="Arial"/>
                <w:color w:val="000000"/>
              </w:rPr>
            </w:pPr>
            <w:r w:rsidRPr="0026541A">
              <w:rPr>
                <w:rFonts w:cs="Arial"/>
                <w:color w:val="000000"/>
              </w:rPr>
              <w:t>TP_CPDLC_HMI_009</w:t>
            </w:r>
          </w:p>
        </w:tc>
        <w:tc>
          <w:tcPr>
            <w:tcW w:w="3088" w:type="dxa"/>
            <w:shd w:val="clear" w:color="auto" w:fill="auto"/>
            <w:noWrap/>
            <w:vAlign w:val="center"/>
            <w:hideMark/>
          </w:tcPr>
          <w:p w14:paraId="33965B6D" w14:textId="77777777" w:rsidR="00EB5EB5" w:rsidRPr="0026541A" w:rsidRDefault="00EB5EB5" w:rsidP="00EB5EB5">
            <w:pPr>
              <w:spacing w:after="0" w:line="360" w:lineRule="auto"/>
              <w:jc w:val="both"/>
              <w:rPr>
                <w:rFonts w:cs="Arial"/>
                <w:color w:val="000000"/>
              </w:rPr>
            </w:pPr>
            <w:r w:rsidRPr="0026541A">
              <w:rPr>
                <w:rFonts w:cs="Arial"/>
                <w:color w:val="000000"/>
              </w:rPr>
              <w:t>TC_CPDLC_HMI_009-05</w:t>
            </w:r>
          </w:p>
        </w:tc>
        <w:tc>
          <w:tcPr>
            <w:tcW w:w="1074" w:type="dxa"/>
            <w:shd w:val="clear" w:color="auto" w:fill="auto"/>
            <w:noWrap/>
            <w:vAlign w:val="center"/>
            <w:hideMark/>
          </w:tcPr>
          <w:p w14:paraId="2A3E39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3628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C1C9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67E6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0E80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25EE52" w14:textId="77777777" w:rsidTr="000A4F25">
        <w:trPr>
          <w:trHeight w:val="270"/>
          <w:jc w:val="center"/>
        </w:trPr>
        <w:tc>
          <w:tcPr>
            <w:tcW w:w="3160" w:type="dxa"/>
            <w:shd w:val="clear" w:color="auto" w:fill="auto"/>
            <w:noWrap/>
            <w:vAlign w:val="center"/>
            <w:hideMark/>
          </w:tcPr>
          <w:p w14:paraId="49A2174C" w14:textId="77777777" w:rsidR="00EB5EB5" w:rsidRPr="0026541A" w:rsidRDefault="00EB5EB5" w:rsidP="00EB5EB5">
            <w:pPr>
              <w:spacing w:after="0" w:line="360" w:lineRule="auto"/>
              <w:jc w:val="both"/>
              <w:rPr>
                <w:rFonts w:cs="Arial"/>
                <w:color w:val="000000"/>
              </w:rPr>
            </w:pPr>
            <w:r w:rsidRPr="0026541A">
              <w:rPr>
                <w:rFonts w:cs="Arial"/>
                <w:color w:val="000000"/>
              </w:rPr>
              <w:t>TP_CPDLC_HMI_012</w:t>
            </w:r>
          </w:p>
        </w:tc>
        <w:tc>
          <w:tcPr>
            <w:tcW w:w="3088" w:type="dxa"/>
            <w:shd w:val="clear" w:color="auto" w:fill="auto"/>
            <w:noWrap/>
            <w:vAlign w:val="center"/>
            <w:hideMark/>
          </w:tcPr>
          <w:p w14:paraId="6A64A196" w14:textId="77777777" w:rsidR="00EB5EB5" w:rsidRPr="0026541A" w:rsidRDefault="00EB5EB5" w:rsidP="00EB5EB5">
            <w:pPr>
              <w:spacing w:after="0" w:line="360" w:lineRule="auto"/>
              <w:jc w:val="both"/>
              <w:rPr>
                <w:rFonts w:cs="Arial"/>
                <w:color w:val="000000"/>
              </w:rPr>
            </w:pPr>
            <w:r w:rsidRPr="0026541A">
              <w:rPr>
                <w:rFonts w:cs="Arial"/>
                <w:color w:val="000000"/>
              </w:rPr>
              <w:t>TC_CPDLC_HMI_012-01</w:t>
            </w:r>
          </w:p>
        </w:tc>
        <w:tc>
          <w:tcPr>
            <w:tcW w:w="1074" w:type="dxa"/>
            <w:shd w:val="clear" w:color="auto" w:fill="auto"/>
            <w:noWrap/>
            <w:vAlign w:val="center"/>
            <w:hideMark/>
          </w:tcPr>
          <w:p w14:paraId="3197F5A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B89C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6546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51AC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576E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3C2B1F" w14:textId="77777777" w:rsidTr="000A4F25">
        <w:trPr>
          <w:trHeight w:val="270"/>
          <w:jc w:val="center"/>
        </w:trPr>
        <w:tc>
          <w:tcPr>
            <w:tcW w:w="3160" w:type="dxa"/>
            <w:shd w:val="clear" w:color="auto" w:fill="auto"/>
            <w:noWrap/>
            <w:vAlign w:val="center"/>
            <w:hideMark/>
          </w:tcPr>
          <w:p w14:paraId="09349476" w14:textId="77777777" w:rsidR="00EB5EB5" w:rsidRPr="0026541A" w:rsidRDefault="00EB5EB5" w:rsidP="00EB5EB5">
            <w:pPr>
              <w:spacing w:after="0" w:line="360" w:lineRule="auto"/>
              <w:jc w:val="both"/>
              <w:rPr>
                <w:rFonts w:cs="Arial"/>
                <w:color w:val="000000"/>
              </w:rPr>
            </w:pPr>
            <w:r w:rsidRPr="0026541A">
              <w:rPr>
                <w:rFonts w:cs="Arial"/>
                <w:color w:val="000000"/>
              </w:rPr>
              <w:t>TP_CPDLC_HMI_012</w:t>
            </w:r>
          </w:p>
        </w:tc>
        <w:tc>
          <w:tcPr>
            <w:tcW w:w="3088" w:type="dxa"/>
            <w:shd w:val="clear" w:color="auto" w:fill="auto"/>
            <w:noWrap/>
            <w:vAlign w:val="center"/>
            <w:hideMark/>
          </w:tcPr>
          <w:p w14:paraId="41303015" w14:textId="77777777" w:rsidR="00EB5EB5" w:rsidRPr="0026541A" w:rsidRDefault="00EB5EB5" w:rsidP="00EB5EB5">
            <w:pPr>
              <w:spacing w:after="0" w:line="360" w:lineRule="auto"/>
              <w:jc w:val="both"/>
              <w:rPr>
                <w:rFonts w:cs="Arial"/>
                <w:color w:val="000000"/>
              </w:rPr>
            </w:pPr>
            <w:r w:rsidRPr="0026541A">
              <w:rPr>
                <w:rFonts w:cs="Arial"/>
                <w:color w:val="000000"/>
              </w:rPr>
              <w:t>TC_CPDLC_HMI_012-02</w:t>
            </w:r>
          </w:p>
        </w:tc>
        <w:tc>
          <w:tcPr>
            <w:tcW w:w="1074" w:type="dxa"/>
            <w:shd w:val="clear" w:color="auto" w:fill="auto"/>
            <w:noWrap/>
            <w:vAlign w:val="center"/>
            <w:hideMark/>
          </w:tcPr>
          <w:p w14:paraId="70B17E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5B65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5B75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C142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1C783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B3515B" w14:textId="77777777" w:rsidTr="000A4F25">
        <w:trPr>
          <w:trHeight w:val="270"/>
          <w:jc w:val="center"/>
        </w:trPr>
        <w:tc>
          <w:tcPr>
            <w:tcW w:w="3160" w:type="dxa"/>
            <w:shd w:val="clear" w:color="auto" w:fill="auto"/>
            <w:noWrap/>
            <w:vAlign w:val="center"/>
            <w:hideMark/>
          </w:tcPr>
          <w:p w14:paraId="774F21FE" w14:textId="77777777" w:rsidR="00EB5EB5" w:rsidRPr="0026541A" w:rsidRDefault="00EB5EB5" w:rsidP="00EB5EB5">
            <w:pPr>
              <w:spacing w:after="0" w:line="360" w:lineRule="auto"/>
              <w:jc w:val="both"/>
              <w:rPr>
                <w:rFonts w:cs="Arial"/>
                <w:color w:val="000000"/>
              </w:rPr>
            </w:pPr>
            <w:r w:rsidRPr="0026541A">
              <w:rPr>
                <w:rFonts w:cs="Arial"/>
                <w:color w:val="000000"/>
              </w:rPr>
              <w:t>TP_CPDLC_HMI_012</w:t>
            </w:r>
          </w:p>
        </w:tc>
        <w:tc>
          <w:tcPr>
            <w:tcW w:w="3088" w:type="dxa"/>
            <w:shd w:val="clear" w:color="auto" w:fill="auto"/>
            <w:noWrap/>
            <w:vAlign w:val="center"/>
            <w:hideMark/>
          </w:tcPr>
          <w:p w14:paraId="31D81665" w14:textId="77777777" w:rsidR="00EB5EB5" w:rsidRPr="0026541A" w:rsidRDefault="00EB5EB5" w:rsidP="00EB5EB5">
            <w:pPr>
              <w:spacing w:after="0" w:line="360" w:lineRule="auto"/>
              <w:jc w:val="both"/>
              <w:rPr>
                <w:rFonts w:cs="Arial"/>
                <w:color w:val="000000"/>
              </w:rPr>
            </w:pPr>
            <w:r w:rsidRPr="0026541A">
              <w:rPr>
                <w:rFonts w:cs="Arial"/>
                <w:color w:val="000000"/>
              </w:rPr>
              <w:t>TC_CPDLC_HMI_012-03</w:t>
            </w:r>
          </w:p>
        </w:tc>
        <w:tc>
          <w:tcPr>
            <w:tcW w:w="1074" w:type="dxa"/>
            <w:shd w:val="clear" w:color="auto" w:fill="auto"/>
            <w:noWrap/>
            <w:vAlign w:val="center"/>
            <w:hideMark/>
          </w:tcPr>
          <w:p w14:paraId="49DFE3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312C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80EA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C022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FCCF8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24DB11" w14:textId="77777777" w:rsidTr="000A4F25">
        <w:trPr>
          <w:trHeight w:val="270"/>
          <w:jc w:val="center"/>
        </w:trPr>
        <w:tc>
          <w:tcPr>
            <w:tcW w:w="3160" w:type="dxa"/>
            <w:shd w:val="clear" w:color="auto" w:fill="auto"/>
            <w:noWrap/>
            <w:vAlign w:val="center"/>
            <w:hideMark/>
          </w:tcPr>
          <w:p w14:paraId="3E44D093" w14:textId="77777777" w:rsidR="00EB5EB5" w:rsidRPr="0026541A" w:rsidRDefault="00EB5EB5" w:rsidP="00EB5EB5">
            <w:pPr>
              <w:spacing w:after="0" w:line="360" w:lineRule="auto"/>
              <w:jc w:val="both"/>
              <w:rPr>
                <w:rFonts w:cs="Arial"/>
                <w:color w:val="000000"/>
              </w:rPr>
            </w:pPr>
            <w:r w:rsidRPr="0026541A">
              <w:rPr>
                <w:rFonts w:cs="Arial"/>
                <w:color w:val="000000"/>
              </w:rPr>
              <w:t>TP_CPDLC_HMI_012</w:t>
            </w:r>
          </w:p>
        </w:tc>
        <w:tc>
          <w:tcPr>
            <w:tcW w:w="3088" w:type="dxa"/>
            <w:shd w:val="clear" w:color="auto" w:fill="auto"/>
            <w:noWrap/>
            <w:vAlign w:val="center"/>
            <w:hideMark/>
          </w:tcPr>
          <w:p w14:paraId="710259F0" w14:textId="77777777" w:rsidR="00EB5EB5" w:rsidRPr="0026541A" w:rsidRDefault="00EB5EB5" w:rsidP="00EB5EB5">
            <w:pPr>
              <w:spacing w:after="0" w:line="360" w:lineRule="auto"/>
              <w:jc w:val="both"/>
              <w:rPr>
                <w:rFonts w:cs="Arial"/>
                <w:color w:val="000000"/>
              </w:rPr>
            </w:pPr>
            <w:r w:rsidRPr="0026541A">
              <w:rPr>
                <w:rFonts w:cs="Arial"/>
                <w:color w:val="000000"/>
              </w:rPr>
              <w:t>TC_CPDLC_HMI_012-04</w:t>
            </w:r>
          </w:p>
        </w:tc>
        <w:tc>
          <w:tcPr>
            <w:tcW w:w="1074" w:type="dxa"/>
            <w:shd w:val="clear" w:color="auto" w:fill="auto"/>
            <w:noWrap/>
            <w:vAlign w:val="center"/>
            <w:hideMark/>
          </w:tcPr>
          <w:p w14:paraId="024131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1198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1952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8391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6FD40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521A87" w14:textId="77777777" w:rsidTr="000A4F25">
        <w:trPr>
          <w:trHeight w:val="270"/>
          <w:jc w:val="center"/>
        </w:trPr>
        <w:tc>
          <w:tcPr>
            <w:tcW w:w="3160" w:type="dxa"/>
            <w:shd w:val="clear" w:color="auto" w:fill="auto"/>
            <w:noWrap/>
            <w:vAlign w:val="center"/>
            <w:hideMark/>
          </w:tcPr>
          <w:p w14:paraId="79F4F78F" w14:textId="77777777" w:rsidR="00EB5EB5" w:rsidRPr="0026541A" w:rsidRDefault="00EB5EB5" w:rsidP="00EB5EB5">
            <w:pPr>
              <w:spacing w:after="0" w:line="360" w:lineRule="auto"/>
              <w:jc w:val="both"/>
              <w:rPr>
                <w:rFonts w:cs="Arial"/>
                <w:color w:val="000000"/>
              </w:rPr>
            </w:pPr>
            <w:r w:rsidRPr="0026541A">
              <w:rPr>
                <w:rFonts w:cs="Arial"/>
                <w:color w:val="000000"/>
              </w:rPr>
              <w:t>TP_CPDLC_HMI_013</w:t>
            </w:r>
          </w:p>
        </w:tc>
        <w:tc>
          <w:tcPr>
            <w:tcW w:w="3088" w:type="dxa"/>
            <w:shd w:val="clear" w:color="auto" w:fill="auto"/>
            <w:noWrap/>
            <w:vAlign w:val="center"/>
            <w:hideMark/>
          </w:tcPr>
          <w:p w14:paraId="45CA27BA" w14:textId="77777777" w:rsidR="00EB5EB5" w:rsidRPr="0026541A" w:rsidRDefault="00EB5EB5" w:rsidP="00EB5EB5">
            <w:pPr>
              <w:spacing w:after="0" w:line="360" w:lineRule="auto"/>
              <w:jc w:val="both"/>
              <w:rPr>
                <w:rFonts w:cs="Arial"/>
                <w:color w:val="000000"/>
              </w:rPr>
            </w:pPr>
            <w:r w:rsidRPr="0026541A">
              <w:rPr>
                <w:rFonts w:cs="Arial"/>
                <w:color w:val="000000"/>
              </w:rPr>
              <w:t>TC_CPDLC_HMI_013-01</w:t>
            </w:r>
          </w:p>
        </w:tc>
        <w:tc>
          <w:tcPr>
            <w:tcW w:w="1074" w:type="dxa"/>
            <w:shd w:val="clear" w:color="auto" w:fill="auto"/>
            <w:noWrap/>
            <w:vAlign w:val="center"/>
            <w:hideMark/>
          </w:tcPr>
          <w:p w14:paraId="7762F14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CFCB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C18D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645C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348E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CEEFA2" w14:textId="77777777" w:rsidTr="000A4F25">
        <w:trPr>
          <w:trHeight w:val="270"/>
          <w:jc w:val="center"/>
        </w:trPr>
        <w:tc>
          <w:tcPr>
            <w:tcW w:w="3160" w:type="dxa"/>
            <w:shd w:val="clear" w:color="auto" w:fill="auto"/>
            <w:noWrap/>
            <w:vAlign w:val="center"/>
            <w:hideMark/>
          </w:tcPr>
          <w:p w14:paraId="43D06FCE" w14:textId="77777777" w:rsidR="00EB5EB5" w:rsidRPr="0026541A" w:rsidRDefault="00EB5EB5" w:rsidP="00EB5EB5">
            <w:pPr>
              <w:spacing w:after="0" w:line="360" w:lineRule="auto"/>
              <w:jc w:val="both"/>
              <w:rPr>
                <w:rFonts w:cs="Arial"/>
                <w:color w:val="000000"/>
              </w:rPr>
            </w:pPr>
            <w:r w:rsidRPr="0026541A">
              <w:rPr>
                <w:rFonts w:cs="Arial"/>
                <w:color w:val="000000"/>
              </w:rPr>
              <w:t>TP_CPDLC_HMI_013</w:t>
            </w:r>
          </w:p>
        </w:tc>
        <w:tc>
          <w:tcPr>
            <w:tcW w:w="3088" w:type="dxa"/>
            <w:shd w:val="clear" w:color="auto" w:fill="auto"/>
            <w:noWrap/>
            <w:vAlign w:val="center"/>
            <w:hideMark/>
          </w:tcPr>
          <w:p w14:paraId="2E5E059B" w14:textId="77777777" w:rsidR="00EB5EB5" w:rsidRPr="0026541A" w:rsidRDefault="00EB5EB5" w:rsidP="00EB5EB5">
            <w:pPr>
              <w:spacing w:after="0" w:line="360" w:lineRule="auto"/>
              <w:jc w:val="both"/>
              <w:rPr>
                <w:rFonts w:cs="Arial"/>
                <w:color w:val="000000"/>
              </w:rPr>
            </w:pPr>
            <w:r w:rsidRPr="0026541A">
              <w:rPr>
                <w:rFonts w:cs="Arial"/>
                <w:color w:val="000000"/>
              </w:rPr>
              <w:t>TC_CPDLC_HMI_013-02</w:t>
            </w:r>
          </w:p>
        </w:tc>
        <w:tc>
          <w:tcPr>
            <w:tcW w:w="1074" w:type="dxa"/>
            <w:shd w:val="clear" w:color="auto" w:fill="auto"/>
            <w:noWrap/>
            <w:vAlign w:val="center"/>
            <w:hideMark/>
          </w:tcPr>
          <w:p w14:paraId="6809E7F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15EF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943D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0A4D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3AA4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0AF9A6" w14:textId="77777777" w:rsidTr="000A4F25">
        <w:trPr>
          <w:trHeight w:val="270"/>
          <w:jc w:val="center"/>
        </w:trPr>
        <w:tc>
          <w:tcPr>
            <w:tcW w:w="3160" w:type="dxa"/>
            <w:shd w:val="clear" w:color="auto" w:fill="auto"/>
            <w:noWrap/>
            <w:vAlign w:val="center"/>
            <w:hideMark/>
          </w:tcPr>
          <w:p w14:paraId="78CBCED3" w14:textId="77777777" w:rsidR="00EB5EB5" w:rsidRPr="0026541A" w:rsidRDefault="00EB5EB5" w:rsidP="00EB5EB5">
            <w:pPr>
              <w:spacing w:after="0" w:line="360" w:lineRule="auto"/>
              <w:jc w:val="both"/>
              <w:rPr>
                <w:rFonts w:cs="Arial"/>
                <w:color w:val="000000"/>
              </w:rPr>
            </w:pPr>
            <w:r w:rsidRPr="0026541A">
              <w:rPr>
                <w:rFonts w:cs="Arial"/>
                <w:color w:val="000000"/>
              </w:rPr>
              <w:t>TP_CPDLC_HMI_014</w:t>
            </w:r>
          </w:p>
        </w:tc>
        <w:tc>
          <w:tcPr>
            <w:tcW w:w="3088" w:type="dxa"/>
            <w:shd w:val="clear" w:color="auto" w:fill="auto"/>
            <w:noWrap/>
            <w:vAlign w:val="center"/>
            <w:hideMark/>
          </w:tcPr>
          <w:p w14:paraId="3DCA5E9A" w14:textId="77777777" w:rsidR="00EB5EB5" w:rsidRPr="0026541A" w:rsidRDefault="00EB5EB5" w:rsidP="00EB5EB5">
            <w:pPr>
              <w:spacing w:after="0" w:line="360" w:lineRule="auto"/>
              <w:jc w:val="both"/>
              <w:rPr>
                <w:rFonts w:cs="Arial"/>
                <w:color w:val="000000"/>
              </w:rPr>
            </w:pPr>
            <w:r w:rsidRPr="0026541A">
              <w:rPr>
                <w:rFonts w:cs="Arial"/>
                <w:color w:val="000000"/>
              </w:rPr>
              <w:t>TC_CPDLC_HMI_014-01</w:t>
            </w:r>
          </w:p>
        </w:tc>
        <w:tc>
          <w:tcPr>
            <w:tcW w:w="1074" w:type="dxa"/>
            <w:shd w:val="clear" w:color="auto" w:fill="auto"/>
            <w:noWrap/>
            <w:vAlign w:val="center"/>
            <w:hideMark/>
          </w:tcPr>
          <w:p w14:paraId="179C0D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C9E2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F163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8096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13074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8688FD" w14:textId="77777777" w:rsidTr="000A4F25">
        <w:trPr>
          <w:trHeight w:val="270"/>
          <w:jc w:val="center"/>
        </w:trPr>
        <w:tc>
          <w:tcPr>
            <w:tcW w:w="3160" w:type="dxa"/>
            <w:shd w:val="clear" w:color="auto" w:fill="auto"/>
            <w:noWrap/>
            <w:vAlign w:val="center"/>
            <w:hideMark/>
          </w:tcPr>
          <w:p w14:paraId="47181A63" w14:textId="77777777" w:rsidR="00EB5EB5" w:rsidRPr="0026541A" w:rsidRDefault="00EB5EB5" w:rsidP="00EB5EB5">
            <w:pPr>
              <w:spacing w:after="0" w:line="360" w:lineRule="auto"/>
              <w:jc w:val="both"/>
              <w:rPr>
                <w:rFonts w:cs="Arial"/>
                <w:color w:val="000000"/>
              </w:rPr>
            </w:pPr>
            <w:r w:rsidRPr="0026541A">
              <w:rPr>
                <w:rFonts w:cs="Arial"/>
                <w:color w:val="000000"/>
              </w:rPr>
              <w:t>TP_CPDLC_HMI_014</w:t>
            </w:r>
          </w:p>
        </w:tc>
        <w:tc>
          <w:tcPr>
            <w:tcW w:w="3088" w:type="dxa"/>
            <w:shd w:val="clear" w:color="auto" w:fill="auto"/>
            <w:noWrap/>
            <w:vAlign w:val="center"/>
            <w:hideMark/>
          </w:tcPr>
          <w:p w14:paraId="02B933F1" w14:textId="77777777" w:rsidR="00EB5EB5" w:rsidRPr="0026541A" w:rsidRDefault="00EB5EB5" w:rsidP="00EB5EB5">
            <w:pPr>
              <w:spacing w:after="0" w:line="360" w:lineRule="auto"/>
              <w:jc w:val="both"/>
              <w:rPr>
                <w:rFonts w:cs="Arial"/>
                <w:color w:val="000000"/>
              </w:rPr>
            </w:pPr>
            <w:r w:rsidRPr="0026541A">
              <w:rPr>
                <w:rFonts w:cs="Arial"/>
                <w:color w:val="000000"/>
              </w:rPr>
              <w:t>TC_CPDLC_HMI_014-02</w:t>
            </w:r>
          </w:p>
        </w:tc>
        <w:tc>
          <w:tcPr>
            <w:tcW w:w="1074" w:type="dxa"/>
            <w:shd w:val="clear" w:color="auto" w:fill="auto"/>
            <w:noWrap/>
            <w:vAlign w:val="center"/>
            <w:hideMark/>
          </w:tcPr>
          <w:p w14:paraId="160A4E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6747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21BC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50D9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B3C48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AFA21C6" w14:textId="77777777" w:rsidTr="000A4F25">
        <w:trPr>
          <w:trHeight w:val="270"/>
          <w:jc w:val="center"/>
        </w:trPr>
        <w:tc>
          <w:tcPr>
            <w:tcW w:w="3160" w:type="dxa"/>
            <w:shd w:val="clear" w:color="auto" w:fill="auto"/>
            <w:noWrap/>
            <w:vAlign w:val="center"/>
            <w:hideMark/>
          </w:tcPr>
          <w:p w14:paraId="014242FB" w14:textId="77777777" w:rsidR="00EB5EB5" w:rsidRPr="0026541A" w:rsidRDefault="00EB5EB5" w:rsidP="00EB5EB5">
            <w:pPr>
              <w:spacing w:after="0" w:line="360" w:lineRule="auto"/>
              <w:jc w:val="both"/>
              <w:rPr>
                <w:rFonts w:cs="Arial"/>
                <w:color w:val="000000"/>
              </w:rPr>
            </w:pPr>
            <w:r w:rsidRPr="0026541A">
              <w:rPr>
                <w:rFonts w:cs="Arial"/>
                <w:color w:val="000000"/>
              </w:rPr>
              <w:t>TP_CPDLC_HMI_014</w:t>
            </w:r>
          </w:p>
        </w:tc>
        <w:tc>
          <w:tcPr>
            <w:tcW w:w="3088" w:type="dxa"/>
            <w:shd w:val="clear" w:color="auto" w:fill="auto"/>
            <w:noWrap/>
            <w:vAlign w:val="center"/>
            <w:hideMark/>
          </w:tcPr>
          <w:p w14:paraId="66104E54" w14:textId="77777777" w:rsidR="00EB5EB5" w:rsidRPr="0026541A" w:rsidRDefault="00EB5EB5" w:rsidP="00EB5EB5">
            <w:pPr>
              <w:spacing w:after="0" w:line="360" w:lineRule="auto"/>
              <w:jc w:val="both"/>
              <w:rPr>
                <w:rFonts w:cs="Arial"/>
                <w:color w:val="000000"/>
              </w:rPr>
            </w:pPr>
            <w:r w:rsidRPr="0026541A">
              <w:rPr>
                <w:rFonts w:cs="Arial"/>
                <w:color w:val="000000"/>
              </w:rPr>
              <w:t>TC_CPDLC_HMI_014-03</w:t>
            </w:r>
          </w:p>
        </w:tc>
        <w:tc>
          <w:tcPr>
            <w:tcW w:w="1074" w:type="dxa"/>
            <w:shd w:val="clear" w:color="auto" w:fill="auto"/>
            <w:noWrap/>
            <w:vAlign w:val="center"/>
            <w:hideMark/>
          </w:tcPr>
          <w:p w14:paraId="1A99E0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4F40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70DF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29C4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51ECE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AEFC047" w14:textId="77777777" w:rsidTr="000A4F25">
        <w:trPr>
          <w:trHeight w:val="270"/>
          <w:jc w:val="center"/>
        </w:trPr>
        <w:tc>
          <w:tcPr>
            <w:tcW w:w="3160" w:type="dxa"/>
            <w:shd w:val="clear" w:color="auto" w:fill="auto"/>
            <w:noWrap/>
            <w:vAlign w:val="center"/>
            <w:hideMark/>
          </w:tcPr>
          <w:p w14:paraId="48EE8A30" w14:textId="77777777" w:rsidR="00EB5EB5" w:rsidRPr="0026541A" w:rsidRDefault="00EB5EB5" w:rsidP="00EB5EB5">
            <w:pPr>
              <w:spacing w:after="0" w:line="360" w:lineRule="auto"/>
              <w:jc w:val="both"/>
              <w:rPr>
                <w:rFonts w:cs="Arial"/>
                <w:color w:val="000000"/>
              </w:rPr>
            </w:pPr>
            <w:r w:rsidRPr="0026541A">
              <w:rPr>
                <w:rFonts w:cs="Arial"/>
                <w:color w:val="000000"/>
              </w:rPr>
              <w:t>TP_CPDLC_HMI_014</w:t>
            </w:r>
          </w:p>
        </w:tc>
        <w:tc>
          <w:tcPr>
            <w:tcW w:w="3088" w:type="dxa"/>
            <w:shd w:val="clear" w:color="auto" w:fill="auto"/>
            <w:noWrap/>
            <w:vAlign w:val="center"/>
            <w:hideMark/>
          </w:tcPr>
          <w:p w14:paraId="02382470" w14:textId="77777777" w:rsidR="00EB5EB5" w:rsidRPr="0026541A" w:rsidRDefault="00EB5EB5" w:rsidP="00EB5EB5">
            <w:pPr>
              <w:spacing w:after="0" w:line="360" w:lineRule="auto"/>
              <w:jc w:val="both"/>
              <w:rPr>
                <w:rFonts w:cs="Arial"/>
                <w:color w:val="000000"/>
              </w:rPr>
            </w:pPr>
            <w:r w:rsidRPr="0026541A">
              <w:rPr>
                <w:rFonts w:cs="Arial"/>
                <w:color w:val="000000"/>
              </w:rPr>
              <w:t>TC_CPDLC_HMI_014-04</w:t>
            </w:r>
          </w:p>
        </w:tc>
        <w:tc>
          <w:tcPr>
            <w:tcW w:w="1074" w:type="dxa"/>
            <w:shd w:val="clear" w:color="auto" w:fill="auto"/>
            <w:noWrap/>
            <w:vAlign w:val="center"/>
            <w:hideMark/>
          </w:tcPr>
          <w:p w14:paraId="3EDA9D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E1B5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FDB5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1809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2E293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A1987B9" w14:textId="77777777" w:rsidTr="000A4F25">
        <w:trPr>
          <w:trHeight w:val="270"/>
          <w:jc w:val="center"/>
        </w:trPr>
        <w:tc>
          <w:tcPr>
            <w:tcW w:w="3160" w:type="dxa"/>
            <w:shd w:val="clear" w:color="auto" w:fill="auto"/>
            <w:noWrap/>
            <w:vAlign w:val="center"/>
            <w:hideMark/>
          </w:tcPr>
          <w:p w14:paraId="3AB03E75" w14:textId="77777777" w:rsidR="00EB5EB5" w:rsidRPr="0026541A" w:rsidRDefault="00EB5EB5" w:rsidP="00EB5EB5">
            <w:pPr>
              <w:spacing w:after="0" w:line="360" w:lineRule="auto"/>
              <w:jc w:val="both"/>
              <w:rPr>
                <w:rFonts w:cs="Arial"/>
                <w:color w:val="000000"/>
              </w:rPr>
            </w:pPr>
            <w:r w:rsidRPr="0026541A">
              <w:rPr>
                <w:rFonts w:cs="Arial"/>
                <w:color w:val="000000"/>
              </w:rPr>
              <w:t>TP_CPDLC_HMI_016</w:t>
            </w:r>
          </w:p>
        </w:tc>
        <w:tc>
          <w:tcPr>
            <w:tcW w:w="3088" w:type="dxa"/>
            <w:shd w:val="clear" w:color="auto" w:fill="auto"/>
            <w:noWrap/>
            <w:vAlign w:val="center"/>
            <w:hideMark/>
          </w:tcPr>
          <w:p w14:paraId="1658E01B" w14:textId="77777777" w:rsidR="00EB5EB5" w:rsidRPr="0026541A" w:rsidRDefault="00EB5EB5" w:rsidP="00EB5EB5">
            <w:pPr>
              <w:spacing w:after="0" w:line="360" w:lineRule="auto"/>
              <w:jc w:val="both"/>
              <w:rPr>
                <w:rFonts w:cs="Arial"/>
                <w:color w:val="000000"/>
              </w:rPr>
            </w:pPr>
            <w:r w:rsidRPr="0026541A">
              <w:rPr>
                <w:rFonts w:cs="Arial"/>
                <w:color w:val="000000"/>
              </w:rPr>
              <w:t>TC_CPDLC_HMI_016-01</w:t>
            </w:r>
          </w:p>
        </w:tc>
        <w:tc>
          <w:tcPr>
            <w:tcW w:w="1074" w:type="dxa"/>
            <w:shd w:val="clear" w:color="auto" w:fill="auto"/>
            <w:noWrap/>
            <w:vAlign w:val="center"/>
            <w:hideMark/>
          </w:tcPr>
          <w:p w14:paraId="6A9A17D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9271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2C0F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48DB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2AEE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637BE9" w14:textId="77777777" w:rsidTr="000A4F25">
        <w:trPr>
          <w:trHeight w:val="270"/>
          <w:jc w:val="center"/>
        </w:trPr>
        <w:tc>
          <w:tcPr>
            <w:tcW w:w="3160" w:type="dxa"/>
            <w:shd w:val="clear" w:color="auto" w:fill="auto"/>
            <w:noWrap/>
            <w:vAlign w:val="center"/>
            <w:hideMark/>
          </w:tcPr>
          <w:p w14:paraId="107880FB" w14:textId="77777777" w:rsidR="00EB5EB5" w:rsidRPr="0026541A" w:rsidRDefault="00EB5EB5" w:rsidP="00EB5EB5">
            <w:pPr>
              <w:spacing w:after="0" w:line="360" w:lineRule="auto"/>
              <w:jc w:val="both"/>
              <w:rPr>
                <w:rFonts w:cs="Arial"/>
                <w:color w:val="000000"/>
              </w:rPr>
            </w:pPr>
            <w:r w:rsidRPr="0026541A">
              <w:rPr>
                <w:rFonts w:cs="Arial"/>
                <w:color w:val="000000"/>
              </w:rPr>
              <w:t>TP_CPDLC_HMI_016</w:t>
            </w:r>
          </w:p>
        </w:tc>
        <w:tc>
          <w:tcPr>
            <w:tcW w:w="3088" w:type="dxa"/>
            <w:shd w:val="clear" w:color="auto" w:fill="auto"/>
            <w:noWrap/>
            <w:vAlign w:val="center"/>
            <w:hideMark/>
          </w:tcPr>
          <w:p w14:paraId="79F8C495" w14:textId="77777777" w:rsidR="00EB5EB5" w:rsidRPr="0026541A" w:rsidRDefault="00EB5EB5" w:rsidP="00EB5EB5">
            <w:pPr>
              <w:spacing w:after="0" w:line="360" w:lineRule="auto"/>
              <w:jc w:val="both"/>
              <w:rPr>
                <w:rFonts w:cs="Arial"/>
                <w:color w:val="000000"/>
              </w:rPr>
            </w:pPr>
            <w:r w:rsidRPr="0026541A">
              <w:rPr>
                <w:rFonts w:cs="Arial"/>
                <w:color w:val="000000"/>
              </w:rPr>
              <w:t>TC_CPDLC_HMI_016-02</w:t>
            </w:r>
          </w:p>
        </w:tc>
        <w:tc>
          <w:tcPr>
            <w:tcW w:w="1074" w:type="dxa"/>
            <w:shd w:val="clear" w:color="auto" w:fill="auto"/>
            <w:noWrap/>
            <w:vAlign w:val="center"/>
            <w:hideMark/>
          </w:tcPr>
          <w:p w14:paraId="579A8DE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431C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BA99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9BD9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ECA42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09FB6F" w14:textId="77777777" w:rsidTr="000A4F25">
        <w:trPr>
          <w:trHeight w:val="270"/>
          <w:jc w:val="center"/>
        </w:trPr>
        <w:tc>
          <w:tcPr>
            <w:tcW w:w="3160" w:type="dxa"/>
            <w:shd w:val="clear" w:color="auto" w:fill="auto"/>
            <w:noWrap/>
            <w:vAlign w:val="center"/>
            <w:hideMark/>
          </w:tcPr>
          <w:p w14:paraId="4E95758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TP_CPDLC_HMI_017</w:t>
            </w:r>
          </w:p>
        </w:tc>
        <w:tc>
          <w:tcPr>
            <w:tcW w:w="3088" w:type="dxa"/>
            <w:shd w:val="clear" w:color="auto" w:fill="auto"/>
            <w:noWrap/>
            <w:vAlign w:val="center"/>
            <w:hideMark/>
          </w:tcPr>
          <w:p w14:paraId="56C9CA3A" w14:textId="77777777" w:rsidR="00EB5EB5" w:rsidRPr="0026541A" w:rsidRDefault="00EB5EB5" w:rsidP="00EB5EB5">
            <w:pPr>
              <w:spacing w:after="0" w:line="360" w:lineRule="auto"/>
              <w:jc w:val="both"/>
              <w:rPr>
                <w:rFonts w:cs="Arial"/>
                <w:color w:val="000000"/>
              </w:rPr>
            </w:pPr>
            <w:r w:rsidRPr="0026541A">
              <w:rPr>
                <w:rFonts w:cs="Arial"/>
                <w:color w:val="000000"/>
              </w:rPr>
              <w:t>TC_CPDLC_HMI_017-01</w:t>
            </w:r>
          </w:p>
        </w:tc>
        <w:tc>
          <w:tcPr>
            <w:tcW w:w="1074" w:type="dxa"/>
            <w:shd w:val="clear" w:color="auto" w:fill="auto"/>
            <w:noWrap/>
            <w:vAlign w:val="center"/>
            <w:hideMark/>
          </w:tcPr>
          <w:p w14:paraId="165FF0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1D2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4531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97FD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E213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527229" w14:textId="77777777" w:rsidTr="000A4F25">
        <w:trPr>
          <w:trHeight w:val="270"/>
          <w:jc w:val="center"/>
        </w:trPr>
        <w:tc>
          <w:tcPr>
            <w:tcW w:w="3160" w:type="dxa"/>
            <w:shd w:val="clear" w:color="auto" w:fill="auto"/>
            <w:noWrap/>
            <w:vAlign w:val="center"/>
            <w:hideMark/>
          </w:tcPr>
          <w:p w14:paraId="35FFA219" w14:textId="77777777" w:rsidR="00EB5EB5" w:rsidRPr="0026541A" w:rsidRDefault="00EB5EB5" w:rsidP="00EB5EB5">
            <w:pPr>
              <w:spacing w:after="0" w:line="360" w:lineRule="auto"/>
              <w:jc w:val="both"/>
              <w:rPr>
                <w:rFonts w:cs="Arial"/>
                <w:color w:val="000000"/>
              </w:rPr>
            </w:pPr>
            <w:r w:rsidRPr="0026541A">
              <w:rPr>
                <w:rFonts w:cs="Arial"/>
                <w:color w:val="000000"/>
              </w:rPr>
              <w:t>TP_CPDLC_HMI_020</w:t>
            </w:r>
          </w:p>
        </w:tc>
        <w:tc>
          <w:tcPr>
            <w:tcW w:w="3088" w:type="dxa"/>
            <w:shd w:val="clear" w:color="auto" w:fill="auto"/>
            <w:noWrap/>
            <w:vAlign w:val="center"/>
            <w:hideMark/>
          </w:tcPr>
          <w:p w14:paraId="2AFA6B94" w14:textId="77777777" w:rsidR="00EB5EB5" w:rsidRPr="0026541A" w:rsidRDefault="00EB5EB5" w:rsidP="00EB5EB5">
            <w:pPr>
              <w:spacing w:after="0" w:line="360" w:lineRule="auto"/>
              <w:jc w:val="both"/>
              <w:rPr>
                <w:rFonts w:cs="Arial"/>
                <w:color w:val="000000"/>
              </w:rPr>
            </w:pPr>
            <w:r w:rsidRPr="0026541A">
              <w:rPr>
                <w:rFonts w:cs="Arial"/>
                <w:color w:val="000000"/>
              </w:rPr>
              <w:t>TC_CPDLC_HMI_020-01</w:t>
            </w:r>
          </w:p>
        </w:tc>
        <w:tc>
          <w:tcPr>
            <w:tcW w:w="1074" w:type="dxa"/>
            <w:shd w:val="clear" w:color="auto" w:fill="auto"/>
            <w:noWrap/>
            <w:vAlign w:val="center"/>
            <w:hideMark/>
          </w:tcPr>
          <w:p w14:paraId="63FDE6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707A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2726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F6A3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E00C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184D14" w14:textId="77777777" w:rsidTr="000A4F25">
        <w:trPr>
          <w:trHeight w:val="270"/>
          <w:jc w:val="center"/>
        </w:trPr>
        <w:tc>
          <w:tcPr>
            <w:tcW w:w="3160" w:type="dxa"/>
            <w:shd w:val="clear" w:color="auto" w:fill="auto"/>
            <w:noWrap/>
            <w:vAlign w:val="center"/>
            <w:hideMark/>
          </w:tcPr>
          <w:p w14:paraId="2FF23C4D" w14:textId="77777777" w:rsidR="00EB5EB5" w:rsidRPr="0026541A" w:rsidRDefault="00EB5EB5" w:rsidP="00EB5EB5">
            <w:pPr>
              <w:spacing w:after="0" w:line="360" w:lineRule="auto"/>
              <w:jc w:val="both"/>
              <w:rPr>
                <w:rFonts w:cs="Arial"/>
                <w:color w:val="000000"/>
              </w:rPr>
            </w:pPr>
            <w:r w:rsidRPr="0026541A">
              <w:rPr>
                <w:rFonts w:cs="Arial"/>
                <w:color w:val="000000"/>
              </w:rPr>
              <w:t>TP_CPDLC_HMI_020</w:t>
            </w:r>
          </w:p>
        </w:tc>
        <w:tc>
          <w:tcPr>
            <w:tcW w:w="3088" w:type="dxa"/>
            <w:shd w:val="clear" w:color="auto" w:fill="auto"/>
            <w:noWrap/>
            <w:vAlign w:val="center"/>
            <w:hideMark/>
          </w:tcPr>
          <w:p w14:paraId="7B0032A8" w14:textId="77777777" w:rsidR="00EB5EB5" w:rsidRPr="0026541A" w:rsidRDefault="00EB5EB5" w:rsidP="00EB5EB5">
            <w:pPr>
              <w:spacing w:after="0" w:line="360" w:lineRule="auto"/>
              <w:jc w:val="both"/>
              <w:rPr>
                <w:rFonts w:cs="Arial"/>
                <w:color w:val="000000"/>
              </w:rPr>
            </w:pPr>
            <w:r w:rsidRPr="0026541A">
              <w:rPr>
                <w:rFonts w:cs="Arial"/>
                <w:color w:val="000000"/>
              </w:rPr>
              <w:t>TC_CPDLC_HMI_020-02</w:t>
            </w:r>
          </w:p>
        </w:tc>
        <w:tc>
          <w:tcPr>
            <w:tcW w:w="1074" w:type="dxa"/>
            <w:shd w:val="clear" w:color="auto" w:fill="auto"/>
            <w:noWrap/>
            <w:vAlign w:val="center"/>
            <w:hideMark/>
          </w:tcPr>
          <w:p w14:paraId="51A462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5CD7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C06E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6297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617D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34D1C5" w14:textId="77777777" w:rsidTr="000A4F25">
        <w:trPr>
          <w:trHeight w:val="270"/>
          <w:jc w:val="center"/>
        </w:trPr>
        <w:tc>
          <w:tcPr>
            <w:tcW w:w="3160" w:type="dxa"/>
            <w:shd w:val="clear" w:color="auto" w:fill="auto"/>
            <w:noWrap/>
            <w:vAlign w:val="center"/>
            <w:hideMark/>
          </w:tcPr>
          <w:p w14:paraId="3E51A6DF" w14:textId="77777777" w:rsidR="00EB5EB5" w:rsidRPr="0026541A" w:rsidRDefault="00EB5EB5" w:rsidP="00EB5EB5">
            <w:pPr>
              <w:spacing w:after="0" w:line="360" w:lineRule="auto"/>
              <w:jc w:val="both"/>
              <w:rPr>
                <w:rFonts w:cs="Arial"/>
                <w:color w:val="000000"/>
              </w:rPr>
            </w:pPr>
            <w:r w:rsidRPr="0026541A">
              <w:rPr>
                <w:rFonts w:cs="Arial"/>
                <w:color w:val="000000"/>
              </w:rPr>
              <w:t>TP_CPDLC_HMI_020</w:t>
            </w:r>
          </w:p>
        </w:tc>
        <w:tc>
          <w:tcPr>
            <w:tcW w:w="3088" w:type="dxa"/>
            <w:shd w:val="clear" w:color="auto" w:fill="auto"/>
            <w:noWrap/>
            <w:vAlign w:val="center"/>
            <w:hideMark/>
          </w:tcPr>
          <w:p w14:paraId="5D7B921A" w14:textId="77777777" w:rsidR="00EB5EB5" w:rsidRPr="0026541A" w:rsidRDefault="00EB5EB5" w:rsidP="00EB5EB5">
            <w:pPr>
              <w:spacing w:after="0" w:line="360" w:lineRule="auto"/>
              <w:jc w:val="both"/>
              <w:rPr>
                <w:rFonts w:cs="Arial"/>
                <w:color w:val="000000"/>
              </w:rPr>
            </w:pPr>
            <w:r w:rsidRPr="0026541A">
              <w:rPr>
                <w:rFonts w:cs="Arial"/>
                <w:color w:val="000000"/>
              </w:rPr>
              <w:t>TC_CPDLC_HMI_020-03</w:t>
            </w:r>
          </w:p>
        </w:tc>
        <w:tc>
          <w:tcPr>
            <w:tcW w:w="1074" w:type="dxa"/>
            <w:shd w:val="clear" w:color="auto" w:fill="auto"/>
            <w:noWrap/>
            <w:vAlign w:val="center"/>
            <w:hideMark/>
          </w:tcPr>
          <w:p w14:paraId="68A0C8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2BA9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0447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447F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CE23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826B38" w14:textId="77777777" w:rsidTr="000A4F25">
        <w:trPr>
          <w:trHeight w:val="270"/>
          <w:jc w:val="center"/>
        </w:trPr>
        <w:tc>
          <w:tcPr>
            <w:tcW w:w="3160" w:type="dxa"/>
            <w:shd w:val="clear" w:color="auto" w:fill="auto"/>
            <w:noWrap/>
            <w:vAlign w:val="center"/>
            <w:hideMark/>
          </w:tcPr>
          <w:p w14:paraId="16605E8A" w14:textId="77777777" w:rsidR="00EB5EB5" w:rsidRPr="0026541A" w:rsidRDefault="00EB5EB5" w:rsidP="00EB5EB5">
            <w:pPr>
              <w:spacing w:after="0" w:line="360" w:lineRule="auto"/>
              <w:jc w:val="both"/>
              <w:rPr>
                <w:rFonts w:cs="Arial"/>
                <w:color w:val="000000"/>
              </w:rPr>
            </w:pPr>
            <w:r w:rsidRPr="0026541A">
              <w:rPr>
                <w:rFonts w:cs="Arial"/>
                <w:color w:val="000000"/>
              </w:rPr>
              <w:t>TP_CPDLC_HMI_020</w:t>
            </w:r>
          </w:p>
        </w:tc>
        <w:tc>
          <w:tcPr>
            <w:tcW w:w="3088" w:type="dxa"/>
            <w:shd w:val="clear" w:color="auto" w:fill="auto"/>
            <w:noWrap/>
            <w:vAlign w:val="center"/>
            <w:hideMark/>
          </w:tcPr>
          <w:p w14:paraId="0A17A429" w14:textId="77777777" w:rsidR="00EB5EB5" w:rsidRPr="0026541A" w:rsidRDefault="00EB5EB5" w:rsidP="00EB5EB5">
            <w:pPr>
              <w:spacing w:after="0" w:line="360" w:lineRule="auto"/>
              <w:jc w:val="both"/>
              <w:rPr>
                <w:rFonts w:cs="Arial"/>
                <w:color w:val="000000"/>
              </w:rPr>
            </w:pPr>
            <w:r w:rsidRPr="0026541A">
              <w:rPr>
                <w:rFonts w:cs="Arial"/>
                <w:color w:val="000000"/>
              </w:rPr>
              <w:t>TC_CPDLC_HMI_020-04</w:t>
            </w:r>
          </w:p>
        </w:tc>
        <w:tc>
          <w:tcPr>
            <w:tcW w:w="1074" w:type="dxa"/>
            <w:shd w:val="clear" w:color="auto" w:fill="auto"/>
            <w:noWrap/>
            <w:vAlign w:val="center"/>
            <w:hideMark/>
          </w:tcPr>
          <w:p w14:paraId="48016C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BCA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BC1E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FA50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F783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EFD0D1" w14:textId="77777777" w:rsidTr="000A4F25">
        <w:trPr>
          <w:trHeight w:val="270"/>
          <w:jc w:val="center"/>
        </w:trPr>
        <w:tc>
          <w:tcPr>
            <w:tcW w:w="3160" w:type="dxa"/>
            <w:shd w:val="clear" w:color="auto" w:fill="auto"/>
            <w:noWrap/>
            <w:vAlign w:val="center"/>
            <w:hideMark/>
          </w:tcPr>
          <w:p w14:paraId="74581D1B" w14:textId="77777777" w:rsidR="00EB5EB5" w:rsidRPr="0026541A" w:rsidRDefault="00EB5EB5" w:rsidP="00EB5EB5">
            <w:pPr>
              <w:spacing w:after="0" w:line="360" w:lineRule="auto"/>
              <w:jc w:val="both"/>
              <w:rPr>
                <w:rFonts w:cs="Arial"/>
                <w:color w:val="000000"/>
              </w:rPr>
            </w:pPr>
            <w:r w:rsidRPr="0026541A">
              <w:rPr>
                <w:rFonts w:cs="Arial"/>
                <w:color w:val="000000"/>
              </w:rPr>
              <w:t>TP_CPDLC_HMI_020</w:t>
            </w:r>
          </w:p>
        </w:tc>
        <w:tc>
          <w:tcPr>
            <w:tcW w:w="3088" w:type="dxa"/>
            <w:shd w:val="clear" w:color="auto" w:fill="auto"/>
            <w:noWrap/>
            <w:vAlign w:val="center"/>
            <w:hideMark/>
          </w:tcPr>
          <w:p w14:paraId="736185DF" w14:textId="77777777" w:rsidR="00EB5EB5" w:rsidRPr="0026541A" w:rsidRDefault="00EB5EB5" w:rsidP="00EB5EB5">
            <w:pPr>
              <w:spacing w:after="0" w:line="360" w:lineRule="auto"/>
              <w:jc w:val="both"/>
              <w:rPr>
                <w:rFonts w:cs="Arial"/>
                <w:color w:val="000000"/>
              </w:rPr>
            </w:pPr>
            <w:r w:rsidRPr="0026541A">
              <w:rPr>
                <w:rFonts w:cs="Arial"/>
                <w:color w:val="000000"/>
              </w:rPr>
              <w:t>TC_CPDLC_HMI_020-05</w:t>
            </w:r>
          </w:p>
        </w:tc>
        <w:tc>
          <w:tcPr>
            <w:tcW w:w="1074" w:type="dxa"/>
            <w:shd w:val="clear" w:color="auto" w:fill="auto"/>
            <w:noWrap/>
            <w:vAlign w:val="center"/>
            <w:hideMark/>
          </w:tcPr>
          <w:p w14:paraId="7F59BF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2615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0A7D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7ED4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ADE3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43B6A3" w14:textId="77777777" w:rsidTr="000A4F25">
        <w:trPr>
          <w:trHeight w:val="270"/>
          <w:jc w:val="center"/>
        </w:trPr>
        <w:tc>
          <w:tcPr>
            <w:tcW w:w="3160" w:type="dxa"/>
            <w:shd w:val="clear" w:color="auto" w:fill="auto"/>
            <w:noWrap/>
            <w:vAlign w:val="center"/>
            <w:hideMark/>
          </w:tcPr>
          <w:p w14:paraId="7A2ABB9D" w14:textId="77777777" w:rsidR="00EB5EB5" w:rsidRPr="0026541A" w:rsidRDefault="00EB5EB5" w:rsidP="00EB5EB5">
            <w:pPr>
              <w:spacing w:after="0" w:line="360" w:lineRule="auto"/>
              <w:jc w:val="both"/>
              <w:rPr>
                <w:rFonts w:cs="Arial"/>
                <w:color w:val="000000"/>
              </w:rPr>
            </w:pPr>
            <w:r w:rsidRPr="0026541A">
              <w:rPr>
                <w:rFonts w:cs="Arial"/>
                <w:color w:val="000000"/>
              </w:rPr>
              <w:t>TP_CPDLC_HMI_021</w:t>
            </w:r>
          </w:p>
        </w:tc>
        <w:tc>
          <w:tcPr>
            <w:tcW w:w="3088" w:type="dxa"/>
            <w:shd w:val="clear" w:color="auto" w:fill="auto"/>
            <w:noWrap/>
            <w:vAlign w:val="center"/>
            <w:hideMark/>
          </w:tcPr>
          <w:p w14:paraId="546C6022" w14:textId="77777777" w:rsidR="00EB5EB5" w:rsidRPr="0026541A" w:rsidRDefault="00EB5EB5" w:rsidP="00EB5EB5">
            <w:pPr>
              <w:spacing w:after="0" w:line="360" w:lineRule="auto"/>
              <w:jc w:val="both"/>
              <w:rPr>
                <w:rFonts w:cs="Arial"/>
                <w:color w:val="000000"/>
              </w:rPr>
            </w:pPr>
            <w:r w:rsidRPr="0026541A">
              <w:rPr>
                <w:rFonts w:cs="Arial"/>
                <w:color w:val="000000"/>
              </w:rPr>
              <w:t>TC_CPDLC_HMI_021-01</w:t>
            </w:r>
          </w:p>
        </w:tc>
        <w:tc>
          <w:tcPr>
            <w:tcW w:w="1074" w:type="dxa"/>
            <w:shd w:val="clear" w:color="auto" w:fill="auto"/>
            <w:noWrap/>
            <w:vAlign w:val="center"/>
            <w:hideMark/>
          </w:tcPr>
          <w:p w14:paraId="5CB0D9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A766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01C6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3B33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391E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EA047D" w14:textId="77777777" w:rsidTr="000A4F25">
        <w:trPr>
          <w:trHeight w:val="270"/>
          <w:jc w:val="center"/>
        </w:trPr>
        <w:tc>
          <w:tcPr>
            <w:tcW w:w="3160" w:type="dxa"/>
            <w:shd w:val="clear" w:color="auto" w:fill="auto"/>
            <w:noWrap/>
            <w:vAlign w:val="center"/>
            <w:hideMark/>
          </w:tcPr>
          <w:p w14:paraId="23C26F19" w14:textId="77777777" w:rsidR="00EB5EB5" w:rsidRPr="0026541A" w:rsidRDefault="00EB5EB5" w:rsidP="00EB5EB5">
            <w:pPr>
              <w:spacing w:after="0" w:line="360" w:lineRule="auto"/>
              <w:jc w:val="both"/>
              <w:rPr>
                <w:rFonts w:cs="Arial"/>
                <w:color w:val="000000"/>
              </w:rPr>
            </w:pPr>
            <w:r w:rsidRPr="0026541A">
              <w:rPr>
                <w:rFonts w:cs="Arial"/>
                <w:color w:val="000000"/>
              </w:rPr>
              <w:t>TP_CPDLC_HMI_031</w:t>
            </w:r>
          </w:p>
        </w:tc>
        <w:tc>
          <w:tcPr>
            <w:tcW w:w="3088" w:type="dxa"/>
            <w:shd w:val="clear" w:color="auto" w:fill="auto"/>
            <w:noWrap/>
            <w:vAlign w:val="center"/>
            <w:hideMark/>
          </w:tcPr>
          <w:p w14:paraId="752CCA6D" w14:textId="77777777" w:rsidR="00EB5EB5" w:rsidRPr="0026541A" w:rsidRDefault="00EB5EB5" w:rsidP="00EB5EB5">
            <w:pPr>
              <w:spacing w:after="0" w:line="360" w:lineRule="auto"/>
              <w:jc w:val="both"/>
              <w:rPr>
                <w:rFonts w:cs="Arial"/>
                <w:color w:val="000000"/>
              </w:rPr>
            </w:pPr>
            <w:r w:rsidRPr="0026541A">
              <w:rPr>
                <w:rFonts w:cs="Arial"/>
                <w:color w:val="000000"/>
              </w:rPr>
              <w:t>TC_CPDLC_HMI_031-01</w:t>
            </w:r>
          </w:p>
        </w:tc>
        <w:tc>
          <w:tcPr>
            <w:tcW w:w="1074" w:type="dxa"/>
            <w:shd w:val="clear" w:color="auto" w:fill="auto"/>
            <w:noWrap/>
            <w:vAlign w:val="center"/>
            <w:hideMark/>
          </w:tcPr>
          <w:p w14:paraId="525EA8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6820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A50C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DB3A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592B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28D466" w14:textId="77777777" w:rsidTr="000A4F25">
        <w:trPr>
          <w:trHeight w:val="270"/>
          <w:jc w:val="center"/>
        </w:trPr>
        <w:tc>
          <w:tcPr>
            <w:tcW w:w="3160" w:type="dxa"/>
            <w:shd w:val="clear" w:color="auto" w:fill="auto"/>
            <w:noWrap/>
            <w:vAlign w:val="center"/>
            <w:hideMark/>
          </w:tcPr>
          <w:p w14:paraId="3BBB17F0" w14:textId="77777777" w:rsidR="00EB5EB5" w:rsidRPr="0026541A" w:rsidRDefault="00EB5EB5" w:rsidP="00EB5EB5">
            <w:pPr>
              <w:spacing w:after="0" w:line="360" w:lineRule="auto"/>
              <w:jc w:val="both"/>
              <w:rPr>
                <w:rFonts w:cs="Arial"/>
                <w:color w:val="000000"/>
              </w:rPr>
            </w:pPr>
            <w:r w:rsidRPr="0026541A">
              <w:rPr>
                <w:rFonts w:cs="Arial"/>
                <w:color w:val="000000"/>
              </w:rPr>
              <w:t>TP_CPDLC_HMI_031</w:t>
            </w:r>
          </w:p>
        </w:tc>
        <w:tc>
          <w:tcPr>
            <w:tcW w:w="3088" w:type="dxa"/>
            <w:shd w:val="clear" w:color="auto" w:fill="auto"/>
            <w:noWrap/>
            <w:vAlign w:val="center"/>
            <w:hideMark/>
          </w:tcPr>
          <w:p w14:paraId="13921494" w14:textId="77777777" w:rsidR="00EB5EB5" w:rsidRPr="0026541A" w:rsidRDefault="00EB5EB5" w:rsidP="00EB5EB5">
            <w:pPr>
              <w:spacing w:after="0" w:line="360" w:lineRule="auto"/>
              <w:jc w:val="both"/>
              <w:rPr>
                <w:rFonts w:cs="Arial"/>
                <w:color w:val="000000"/>
              </w:rPr>
            </w:pPr>
            <w:r w:rsidRPr="0026541A">
              <w:rPr>
                <w:rFonts w:cs="Arial"/>
                <w:color w:val="000000"/>
              </w:rPr>
              <w:t>TC_CPDLC_HMI_031-02</w:t>
            </w:r>
          </w:p>
        </w:tc>
        <w:tc>
          <w:tcPr>
            <w:tcW w:w="1074" w:type="dxa"/>
            <w:shd w:val="clear" w:color="auto" w:fill="auto"/>
            <w:noWrap/>
            <w:vAlign w:val="center"/>
            <w:hideMark/>
          </w:tcPr>
          <w:p w14:paraId="662C22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3BD1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E480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19BE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BE0D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52044F" w14:textId="77777777" w:rsidTr="000A4F25">
        <w:trPr>
          <w:trHeight w:val="270"/>
          <w:jc w:val="center"/>
        </w:trPr>
        <w:tc>
          <w:tcPr>
            <w:tcW w:w="3160" w:type="dxa"/>
            <w:shd w:val="clear" w:color="auto" w:fill="auto"/>
            <w:noWrap/>
            <w:vAlign w:val="center"/>
            <w:hideMark/>
          </w:tcPr>
          <w:p w14:paraId="496939B4" w14:textId="77777777" w:rsidR="00EB5EB5" w:rsidRPr="0026541A" w:rsidRDefault="00EB5EB5" w:rsidP="00EB5EB5">
            <w:pPr>
              <w:spacing w:after="0" w:line="360" w:lineRule="auto"/>
              <w:jc w:val="both"/>
              <w:rPr>
                <w:rFonts w:cs="Arial"/>
                <w:color w:val="000000"/>
              </w:rPr>
            </w:pPr>
            <w:r w:rsidRPr="0026541A">
              <w:rPr>
                <w:rFonts w:cs="Arial"/>
                <w:color w:val="000000"/>
              </w:rPr>
              <w:t>TP_CPDLC_HMI_031</w:t>
            </w:r>
          </w:p>
        </w:tc>
        <w:tc>
          <w:tcPr>
            <w:tcW w:w="3088" w:type="dxa"/>
            <w:shd w:val="clear" w:color="auto" w:fill="auto"/>
            <w:noWrap/>
            <w:vAlign w:val="center"/>
            <w:hideMark/>
          </w:tcPr>
          <w:p w14:paraId="64D78767" w14:textId="77777777" w:rsidR="00EB5EB5" w:rsidRPr="0026541A" w:rsidRDefault="00EB5EB5" w:rsidP="00EB5EB5">
            <w:pPr>
              <w:spacing w:after="0" w:line="360" w:lineRule="auto"/>
              <w:jc w:val="both"/>
              <w:rPr>
                <w:rFonts w:cs="Arial"/>
                <w:color w:val="000000"/>
              </w:rPr>
            </w:pPr>
            <w:r w:rsidRPr="0026541A">
              <w:rPr>
                <w:rFonts w:cs="Arial"/>
                <w:color w:val="000000"/>
              </w:rPr>
              <w:t>TC_CPDLC_HMI_031-03</w:t>
            </w:r>
          </w:p>
        </w:tc>
        <w:tc>
          <w:tcPr>
            <w:tcW w:w="1074" w:type="dxa"/>
            <w:shd w:val="clear" w:color="auto" w:fill="auto"/>
            <w:noWrap/>
            <w:vAlign w:val="center"/>
            <w:hideMark/>
          </w:tcPr>
          <w:p w14:paraId="3B7272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A0856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2A8A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1102C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A587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809000" w14:textId="77777777" w:rsidTr="000A4F25">
        <w:trPr>
          <w:trHeight w:val="270"/>
          <w:jc w:val="center"/>
        </w:trPr>
        <w:tc>
          <w:tcPr>
            <w:tcW w:w="3160" w:type="dxa"/>
            <w:shd w:val="clear" w:color="auto" w:fill="auto"/>
            <w:noWrap/>
            <w:vAlign w:val="center"/>
            <w:hideMark/>
          </w:tcPr>
          <w:p w14:paraId="797C213D" w14:textId="77777777" w:rsidR="00EB5EB5" w:rsidRPr="0026541A" w:rsidRDefault="00EB5EB5" w:rsidP="00EB5EB5">
            <w:pPr>
              <w:spacing w:after="0" w:line="360" w:lineRule="auto"/>
              <w:jc w:val="both"/>
              <w:rPr>
                <w:rFonts w:cs="Arial"/>
                <w:color w:val="000000"/>
              </w:rPr>
            </w:pPr>
            <w:r w:rsidRPr="0026541A">
              <w:rPr>
                <w:rFonts w:cs="Arial"/>
                <w:color w:val="000000"/>
              </w:rPr>
              <w:t>TP_CPDLC_HMI_033</w:t>
            </w:r>
          </w:p>
        </w:tc>
        <w:tc>
          <w:tcPr>
            <w:tcW w:w="3088" w:type="dxa"/>
            <w:shd w:val="clear" w:color="auto" w:fill="auto"/>
            <w:noWrap/>
            <w:vAlign w:val="center"/>
            <w:hideMark/>
          </w:tcPr>
          <w:p w14:paraId="2A14197F" w14:textId="77777777" w:rsidR="00EB5EB5" w:rsidRPr="0026541A" w:rsidRDefault="00EB5EB5" w:rsidP="00EB5EB5">
            <w:pPr>
              <w:spacing w:after="0" w:line="360" w:lineRule="auto"/>
              <w:jc w:val="both"/>
              <w:rPr>
                <w:rFonts w:cs="Arial"/>
                <w:color w:val="000000"/>
              </w:rPr>
            </w:pPr>
            <w:r w:rsidRPr="0026541A">
              <w:rPr>
                <w:rFonts w:cs="Arial"/>
                <w:color w:val="000000"/>
              </w:rPr>
              <w:t>TC_CPDLC_HMI_033-01</w:t>
            </w:r>
          </w:p>
        </w:tc>
        <w:tc>
          <w:tcPr>
            <w:tcW w:w="1074" w:type="dxa"/>
            <w:shd w:val="clear" w:color="auto" w:fill="auto"/>
            <w:noWrap/>
            <w:vAlign w:val="center"/>
            <w:hideMark/>
          </w:tcPr>
          <w:p w14:paraId="6022EC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CBB9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8978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F041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0561A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309E45" w14:textId="77777777" w:rsidTr="000A4F25">
        <w:trPr>
          <w:trHeight w:val="270"/>
          <w:jc w:val="center"/>
        </w:trPr>
        <w:tc>
          <w:tcPr>
            <w:tcW w:w="3160" w:type="dxa"/>
            <w:shd w:val="clear" w:color="auto" w:fill="auto"/>
            <w:noWrap/>
            <w:vAlign w:val="center"/>
            <w:hideMark/>
          </w:tcPr>
          <w:p w14:paraId="4421104A" w14:textId="77777777" w:rsidR="00EB5EB5" w:rsidRPr="0026541A" w:rsidRDefault="00EB5EB5" w:rsidP="00EB5EB5">
            <w:pPr>
              <w:spacing w:after="0" w:line="360" w:lineRule="auto"/>
              <w:jc w:val="both"/>
              <w:rPr>
                <w:rFonts w:cs="Arial"/>
                <w:color w:val="000000"/>
              </w:rPr>
            </w:pPr>
            <w:r w:rsidRPr="0026541A">
              <w:rPr>
                <w:rFonts w:cs="Arial"/>
                <w:color w:val="000000"/>
              </w:rPr>
              <w:t>TP_CPDLC_HMI_034</w:t>
            </w:r>
          </w:p>
        </w:tc>
        <w:tc>
          <w:tcPr>
            <w:tcW w:w="3088" w:type="dxa"/>
            <w:shd w:val="clear" w:color="auto" w:fill="auto"/>
            <w:noWrap/>
            <w:vAlign w:val="center"/>
            <w:hideMark/>
          </w:tcPr>
          <w:p w14:paraId="437ABAE1" w14:textId="77777777" w:rsidR="00EB5EB5" w:rsidRPr="0026541A" w:rsidRDefault="00EB5EB5" w:rsidP="00EB5EB5">
            <w:pPr>
              <w:spacing w:after="0" w:line="360" w:lineRule="auto"/>
              <w:jc w:val="both"/>
              <w:rPr>
                <w:rFonts w:cs="Arial"/>
                <w:color w:val="000000"/>
              </w:rPr>
            </w:pPr>
            <w:r w:rsidRPr="0026541A">
              <w:rPr>
                <w:rFonts w:cs="Arial"/>
                <w:color w:val="000000"/>
              </w:rPr>
              <w:t>TC_CPDLC_HMI_034-01</w:t>
            </w:r>
          </w:p>
        </w:tc>
        <w:tc>
          <w:tcPr>
            <w:tcW w:w="1074" w:type="dxa"/>
            <w:shd w:val="clear" w:color="auto" w:fill="auto"/>
            <w:noWrap/>
            <w:vAlign w:val="center"/>
            <w:hideMark/>
          </w:tcPr>
          <w:p w14:paraId="566014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112F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5E17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B475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1DD9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E0721C" w14:textId="77777777" w:rsidTr="000A4F25">
        <w:trPr>
          <w:trHeight w:val="270"/>
          <w:jc w:val="center"/>
        </w:trPr>
        <w:tc>
          <w:tcPr>
            <w:tcW w:w="3160" w:type="dxa"/>
            <w:shd w:val="clear" w:color="auto" w:fill="auto"/>
            <w:noWrap/>
            <w:vAlign w:val="center"/>
            <w:hideMark/>
          </w:tcPr>
          <w:p w14:paraId="63346394" w14:textId="77777777" w:rsidR="00EB5EB5" w:rsidRPr="0026541A" w:rsidRDefault="00EB5EB5" w:rsidP="00EB5EB5">
            <w:pPr>
              <w:spacing w:after="0" w:line="360" w:lineRule="auto"/>
              <w:jc w:val="both"/>
              <w:rPr>
                <w:rFonts w:cs="Arial"/>
                <w:color w:val="000000"/>
              </w:rPr>
            </w:pPr>
            <w:r w:rsidRPr="0026541A">
              <w:rPr>
                <w:rFonts w:cs="Arial"/>
                <w:color w:val="000000"/>
              </w:rPr>
              <w:t>TP_CPDLC_HMI_037</w:t>
            </w:r>
          </w:p>
        </w:tc>
        <w:tc>
          <w:tcPr>
            <w:tcW w:w="3088" w:type="dxa"/>
            <w:shd w:val="clear" w:color="auto" w:fill="auto"/>
            <w:noWrap/>
            <w:vAlign w:val="center"/>
            <w:hideMark/>
          </w:tcPr>
          <w:p w14:paraId="6BDD0C8A" w14:textId="77777777" w:rsidR="00EB5EB5" w:rsidRPr="0026541A" w:rsidRDefault="00EB5EB5" w:rsidP="00EB5EB5">
            <w:pPr>
              <w:spacing w:after="0" w:line="360" w:lineRule="auto"/>
              <w:jc w:val="both"/>
              <w:rPr>
                <w:rFonts w:cs="Arial"/>
                <w:color w:val="000000"/>
              </w:rPr>
            </w:pPr>
            <w:r w:rsidRPr="0026541A">
              <w:rPr>
                <w:rFonts w:cs="Arial"/>
                <w:color w:val="000000"/>
              </w:rPr>
              <w:t>TC_CPDLC_HMI_037-01</w:t>
            </w:r>
          </w:p>
        </w:tc>
        <w:tc>
          <w:tcPr>
            <w:tcW w:w="1074" w:type="dxa"/>
            <w:shd w:val="clear" w:color="auto" w:fill="auto"/>
            <w:noWrap/>
            <w:vAlign w:val="center"/>
            <w:hideMark/>
          </w:tcPr>
          <w:p w14:paraId="1A36F9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1ED3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9A92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ED02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941B1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96DB49B" w14:textId="77777777" w:rsidTr="000A4F25">
        <w:trPr>
          <w:trHeight w:val="270"/>
          <w:jc w:val="center"/>
        </w:trPr>
        <w:tc>
          <w:tcPr>
            <w:tcW w:w="3160" w:type="dxa"/>
            <w:shd w:val="clear" w:color="auto" w:fill="auto"/>
            <w:noWrap/>
            <w:vAlign w:val="center"/>
            <w:hideMark/>
          </w:tcPr>
          <w:p w14:paraId="0F8688D2" w14:textId="77777777" w:rsidR="00EB5EB5" w:rsidRPr="0026541A" w:rsidRDefault="00EB5EB5" w:rsidP="00EB5EB5">
            <w:pPr>
              <w:spacing w:after="0" w:line="360" w:lineRule="auto"/>
              <w:jc w:val="both"/>
              <w:rPr>
                <w:rFonts w:cs="Arial"/>
                <w:color w:val="000000"/>
              </w:rPr>
            </w:pPr>
            <w:r w:rsidRPr="0026541A">
              <w:rPr>
                <w:rFonts w:cs="Arial"/>
                <w:color w:val="000000"/>
              </w:rPr>
              <w:t>TP_CPDLC_HMI_037</w:t>
            </w:r>
          </w:p>
        </w:tc>
        <w:tc>
          <w:tcPr>
            <w:tcW w:w="3088" w:type="dxa"/>
            <w:shd w:val="clear" w:color="auto" w:fill="auto"/>
            <w:noWrap/>
            <w:vAlign w:val="center"/>
            <w:hideMark/>
          </w:tcPr>
          <w:p w14:paraId="373BA274" w14:textId="77777777" w:rsidR="00EB5EB5" w:rsidRPr="0026541A" w:rsidRDefault="00EB5EB5" w:rsidP="00EB5EB5">
            <w:pPr>
              <w:spacing w:after="0" w:line="360" w:lineRule="auto"/>
              <w:jc w:val="both"/>
              <w:rPr>
                <w:rFonts w:cs="Arial"/>
                <w:color w:val="000000"/>
              </w:rPr>
            </w:pPr>
            <w:r w:rsidRPr="0026541A">
              <w:rPr>
                <w:rFonts w:cs="Arial"/>
                <w:color w:val="000000"/>
              </w:rPr>
              <w:t>TC_CPDLC_HMI_037-02</w:t>
            </w:r>
          </w:p>
        </w:tc>
        <w:tc>
          <w:tcPr>
            <w:tcW w:w="1074" w:type="dxa"/>
            <w:shd w:val="clear" w:color="auto" w:fill="auto"/>
            <w:noWrap/>
            <w:vAlign w:val="center"/>
            <w:hideMark/>
          </w:tcPr>
          <w:p w14:paraId="05D3FE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D858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C1A62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10B2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8AEB3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963D6F" w14:textId="77777777" w:rsidTr="000A4F25">
        <w:trPr>
          <w:trHeight w:val="270"/>
          <w:jc w:val="center"/>
        </w:trPr>
        <w:tc>
          <w:tcPr>
            <w:tcW w:w="3160" w:type="dxa"/>
            <w:shd w:val="clear" w:color="auto" w:fill="auto"/>
            <w:noWrap/>
            <w:vAlign w:val="center"/>
            <w:hideMark/>
          </w:tcPr>
          <w:p w14:paraId="70B6772C" w14:textId="77777777" w:rsidR="00EB5EB5" w:rsidRPr="0026541A" w:rsidRDefault="00EB5EB5" w:rsidP="00EB5EB5">
            <w:pPr>
              <w:spacing w:after="0" w:line="360" w:lineRule="auto"/>
              <w:jc w:val="both"/>
              <w:rPr>
                <w:rFonts w:cs="Arial"/>
                <w:color w:val="000000"/>
              </w:rPr>
            </w:pPr>
            <w:r w:rsidRPr="0026541A">
              <w:rPr>
                <w:rFonts w:cs="Arial"/>
                <w:color w:val="000000"/>
              </w:rPr>
              <w:t>TP_CPDLC_HMI_038</w:t>
            </w:r>
          </w:p>
        </w:tc>
        <w:tc>
          <w:tcPr>
            <w:tcW w:w="3088" w:type="dxa"/>
            <w:shd w:val="clear" w:color="auto" w:fill="auto"/>
            <w:noWrap/>
            <w:vAlign w:val="center"/>
            <w:hideMark/>
          </w:tcPr>
          <w:p w14:paraId="2306BD29" w14:textId="77777777" w:rsidR="00EB5EB5" w:rsidRPr="0026541A" w:rsidRDefault="00EB5EB5" w:rsidP="00EB5EB5">
            <w:pPr>
              <w:spacing w:after="0" w:line="360" w:lineRule="auto"/>
              <w:jc w:val="both"/>
              <w:rPr>
                <w:rFonts w:cs="Arial"/>
                <w:color w:val="000000"/>
              </w:rPr>
            </w:pPr>
            <w:r w:rsidRPr="0026541A">
              <w:rPr>
                <w:rFonts w:cs="Arial"/>
                <w:color w:val="000000"/>
              </w:rPr>
              <w:t>TC_CPDLC_HMI_038-01</w:t>
            </w:r>
          </w:p>
        </w:tc>
        <w:tc>
          <w:tcPr>
            <w:tcW w:w="1074" w:type="dxa"/>
            <w:shd w:val="clear" w:color="auto" w:fill="auto"/>
            <w:noWrap/>
            <w:vAlign w:val="center"/>
            <w:hideMark/>
          </w:tcPr>
          <w:p w14:paraId="5493903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1011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7F29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7402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94B9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9F8112" w14:textId="77777777" w:rsidTr="000A4F25">
        <w:trPr>
          <w:trHeight w:val="270"/>
          <w:jc w:val="center"/>
        </w:trPr>
        <w:tc>
          <w:tcPr>
            <w:tcW w:w="3160" w:type="dxa"/>
            <w:shd w:val="clear" w:color="auto" w:fill="auto"/>
            <w:noWrap/>
            <w:vAlign w:val="center"/>
            <w:hideMark/>
          </w:tcPr>
          <w:p w14:paraId="63BF791B" w14:textId="77777777" w:rsidR="00EB5EB5" w:rsidRPr="0026541A" w:rsidRDefault="00EB5EB5" w:rsidP="00EB5EB5">
            <w:pPr>
              <w:spacing w:after="0" w:line="360" w:lineRule="auto"/>
              <w:jc w:val="both"/>
              <w:rPr>
                <w:rFonts w:cs="Arial"/>
                <w:color w:val="000000"/>
              </w:rPr>
            </w:pPr>
            <w:r w:rsidRPr="0026541A">
              <w:rPr>
                <w:rFonts w:cs="Arial"/>
                <w:color w:val="000000"/>
              </w:rPr>
              <w:t>TP_CPDLC_HMI_038</w:t>
            </w:r>
          </w:p>
        </w:tc>
        <w:tc>
          <w:tcPr>
            <w:tcW w:w="3088" w:type="dxa"/>
            <w:shd w:val="clear" w:color="auto" w:fill="auto"/>
            <w:noWrap/>
            <w:vAlign w:val="center"/>
            <w:hideMark/>
          </w:tcPr>
          <w:p w14:paraId="4395D9F9" w14:textId="77777777" w:rsidR="00EB5EB5" w:rsidRPr="0026541A" w:rsidRDefault="00EB5EB5" w:rsidP="00EB5EB5">
            <w:pPr>
              <w:spacing w:after="0" w:line="360" w:lineRule="auto"/>
              <w:jc w:val="both"/>
              <w:rPr>
                <w:rFonts w:cs="Arial"/>
                <w:color w:val="000000"/>
              </w:rPr>
            </w:pPr>
            <w:r w:rsidRPr="0026541A">
              <w:rPr>
                <w:rFonts w:cs="Arial"/>
                <w:color w:val="000000"/>
              </w:rPr>
              <w:t>TC_CPDLC_HMI_038-02</w:t>
            </w:r>
          </w:p>
        </w:tc>
        <w:tc>
          <w:tcPr>
            <w:tcW w:w="1074" w:type="dxa"/>
            <w:shd w:val="clear" w:color="auto" w:fill="auto"/>
            <w:noWrap/>
            <w:vAlign w:val="center"/>
            <w:hideMark/>
          </w:tcPr>
          <w:p w14:paraId="66D8052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4A0E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0F5F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BD07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E4EE8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E17EE0" w14:textId="77777777" w:rsidTr="000A4F25">
        <w:trPr>
          <w:trHeight w:val="270"/>
          <w:jc w:val="center"/>
        </w:trPr>
        <w:tc>
          <w:tcPr>
            <w:tcW w:w="3160" w:type="dxa"/>
            <w:shd w:val="clear" w:color="auto" w:fill="auto"/>
            <w:noWrap/>
            <w:vAlign w:val="center"/>
            <w:hideMark/>
          </w:tcPr>
          <w:p w14:paraId="692742B7" w14:textId="77777777" w:rsidR="00EB5EB5" w:rsidRPr="0026541A" w:rsidRDefault="00EB5EB5" w:rsidP="00EB5EB5">
            <w:pPr>
              <w:spacing w:after="0" w:line="360" w:lineRule="auto"/>
              <w:jc w:val="both"/>
              <w:rPr>
                <w:rFonts w:cs="Arial"/>
                <w:color w:val="000000"/>
              </w:rPr>
            </w:pPr>
            <w:r w:rsidRPr="0026541A">
              <w:rPr>
                <w:rFonts w:cs="Arial"/>
                <w:color w:val="000000"/>
              </w:rPr>
              <w:t>TP_CPDLC_HMI_039</w:t>
            </w:r>
          </w:p>
        </w:tc>
        <w:tc>
          <w:tcPr>
            <w:tcW w:w="3088" w:type="dxa"/>
            <w:shd w:val="clear" w:color="auto" w:fill="auto"/>
            <w:noWrap/>
            <w:vAlign w:val="center"/>
            <w:hideMark/>
          </w:tcPr>
          <w:p w14:paraId="223742A5" w14:textId="77777777" w:rsidR="00EB5EB5" w:rsidRPr="0026541A" w:rsidRDefault="00EB5EB5" w:rsidP="00EB5EB5">
            <w:pPr>
              <w:spacing w:after="0" w:line="360" w:lineRule="auto"/>
              <w:jc w:val="both"/>
              <w:rPr>
                <w:rFonts w:cs="Arial"/>
                <w:color w:val="000000"/>
              </w:rPr>
            </w:pPr>
            <w:r w:rsidRPr="0026541A">
              <w:rPr>
                <w:rFonts w:cs="Arial"/>
                <w:color w:val="000000"/>
              </w:rPr>
              <w:t>TC_CPDLC_HMI_039-01</w:t>
            </w:r>
          </w:p>
        </w:tc>
        <w:tc>
          <w:tcPr>
            <w:tcW w:w="1074" w:type="dxa"/>
            <w:shd w:val="clear" w:color="auto" w:fill="auto"/>
            <w:noWrap/>
            <w:vAlign w:val="center"/>
            <w:hideMark/>
          </w:tcPr>
          <w:p w14:paraId="3D0477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6769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5543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0AE42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DFB2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1283C6" w14:textId="77777777" w:rsidTr="000A4F25">
        <w:trPr>
          <w:trHeight w:val="270"/>
          <w:jc w:val="center"/>
        </w:trPr>
        <w:tc>
          <w:tcPr>
            <w:tcW w:w="3160" w:type="dxa"/>
            <w:shd w:val="clear" w:color="auto" w:fill="auto"/>
            <w:noWrap/>
            <w:vAlign w:val="center"/>
            <w:hideMark/>
          </w:tcPr>
          <w:p w14:paraId="08CD4CCB" w14:textId="77777777" w:rsidR="00EB5EB5" w:rsidRPr="0026541A" w:rsidRDefault="00EB5EB5" w:rsidP="00EB5EB5">
            <w:pPr>
              <w:spacing w:after="0" w:line="360" w:lineRule="auto"/>
              <w:jc w:val="both"/>
              <w:rPr>
                <w:rFonts w:cs="Arial"/>
                <w:color w:val="000000"/>
              </w:rPr>
            </w:pPr>
            <w:r w:rsidRPr="0026541A">
              <w:rPr>
                <w:rFonts w:cs="Arial"/>
                <w:color w:val="000000"/>
              </w:rPr>
              <w:t>TP_CPDLC_HMI_039</w:t>
            </w:r>
          </w:p>
        </w:tc>
        <w:tc>
          <w:tcPr>
            <w:tcW w:w="3088" w:type="dxa"/>
            <w:shd w:val="clear" w:color="auto" w:fill="auto"/>
            <w:noWrap/>
            <w:vAlign w:val="center"/>
            <w:hideMark/>
          </w:tcPr>
          <w:p w14:paraId="4707AD23" w14:textId="77777777" w:rsidR="00EB5EB5" w:rsidRPr="0026541A" w:rsidRDefault="00EB5EB5" w:rsidP="00EB5EB5">
            <w:pPr>
              <w:spacing w:after="0" w:line="360" w:lineRule="auto"/>
              <w:jc w:val="both"/>
              <w:rPr>
                <w:rFonts w:cs="Arial"/>
                <w:color w:val="000000"/>
              </w:rPr>
            </w:pPr>
            <w:r w:rsidRPr="0026541A">
              <w:rPr>
                <w:rFonts w:cs="Arial"/>
                <w:color w:val="000000"/>
              </w:rPr>
              <w:t>TC_CPDLC_HMI_039-02</w:t>
            </w:r>
          </w:p>
        </w:tc>
        <w:tc>
          <w:tcPr>
            <w:tcW w:w="1074" w:type="dxa"/>
            <w:shd w:val="clear" w:color="auto" w:fill="auto"/>
            <w:noWrap/>
            <w:vAlign w:val="center"/>
            <w:hideMark/>
          </w:tcPr>
          <w:p w14:paraId="0C89E3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F0DE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8885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79ED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A702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1857A5" w14:textId="77777777" w:rsidTr="000A4F25">
        <w:trPr>
          <w:trHeight w:val="270"/>
          <w:jc w:val="center"/>
        </w:trPr>
        <w:tc>
          <w:tcPr>
            <w:tcW w:w="3160" w:type="dxa"/>
            <w:shd w:val="clear" w:color="auto" w:fill="auto"/>
            <w:noWrap/>
            <w:vAlign w:val="center"/>
            <w:hideMark/>
          </w:tcPr>
          <w:p w14:paraId="2E56228A" w14:textId="77777777" w:rsidR="00EB5EB5" w:rsidRPr="0026541A" w:rsidRDefault="00EB5EB5" w:rsidP="00EB5EB5">
            <w:pPr>
              <w:spacing w:after="0" w:line="360" w:lineRule="auto"/>
              <w:jc w:val="both"/>
              <w:rPr>
                <w:rFonts w:cs="Arial"/>
                <w:color w:val="000000"/>
              </w:rPr>
            </w:pPr>
            <w:r w:rsidRPr="0026541A">
              <w:rPr>
                <w:rFonts w:cs="Arial"/>
                <w:color w:val="000000"/>
              </w:rPr>
              <w:t>TP_CPDLC_HMI_040</w:t>
            </w:r>
          </w:p>
        </w:tc>
        <w:tc>
          <w:tcPr>
            <w:tcW w:w="3088" w:type="dxa"/>
            <w:shd w:val="clear" w:color="auto" w:fill="auto"/>
            <w:noWrap/>
            <w:vAlign w:val="center"/>
            <w:hideMark/>
          </w:tcPr>
          <w:p w14:paraId="3977D948" w14:textId="77777777" w:rsidR="00EB5EB5" w:rsidRPr="0026541A" w:rsidRDefault="00EB5EB5" w:rsidP="00EB5EB5">
            <w:pPr>
              <w:spacing w:after="0" w:line="360" w:lineRule="auto"/>
              <w:jc w:val="both"/>
              <w:rPr>
                <w:rFonts w:cs="Arial"/>
                <w:color w:val="000000"/>
              </w:rPr>
            </w:pPr>
            <w:r w:rsidRPr="0026541A">
              <w:rPr>
                <w:rFonts w:cs="Arial"/>
                <w:color w:val="000000"/>
              </w:rPr>
              <w:t>TC_CPDLC_HMI_040-01</w:t>
            </w:r>
          </w:p>
        </w:tc>
        <w:tc>
          <w:tcPr>
            <w:tcW w:w="1074" w:type="dxa"/>
            <w:shd w:val="clear" w:color="auto" w:fill="auto"/>
            <w:noWrap/>
            <w:vAlign w:val="center"/>
            <w:hideMark/>
          </w:tcPr>
          <w:p w14:paraId="45D76E2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A8D3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B5D5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DD63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32B3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98689B" w14:textId="77777777" w:rsidTr="000A4F25">
        <w:trPr>
          <w:trHeight w:val="270"/>
          <w:jc w:val="center"/>
        </w:trPr>
        <w:tc>
          <w:tcPr>
            <w:tcW w:w="3160" w:type="dxa"/>
            <w:shd w:val="clear" w:color="auto" w:fill="auto"/>
            <w:noWrap/>
            <w:vAlign w:val="center"/>
            <w:hideMark/>
          </w:tcPr>
          <w:p w14:paraId="69E732C0" w14:textId="77777777" w:rsidR="00EB5EB5" w:rsidRPr="0026541A" w:rsidRDefault="00EB5EB5" w:rsidP="00EB5EB5">
            <w:pPr>
              <w:spacing w:after="0" w:line="360" w:lineRule="auto"/>
              <w:jc w:val="both"/>
              <w:rPr>
                <w:rFonts w:cs="Arial"/>
                <w:color w:val="000000"/>
              </w:rPr>
            </w:pPr>
            <w:r w:rsidRPr="0026541A">
              <w:rPr>
                <w:rFonts w:cs="Arial"/>
                <w:color w:val="000000"/>
              </w:rPr>
              <w:t>TP_CPDLC_HMI_040</w:t>
            </w:r>
          </w:p>
        </w:tc>
        <w:tc>
          <w:tcPr>
            <w:tcW w:w="3088" w:type="dxa"/>
            <w:shd w:val="clear" w:color="auto" w:fill="auto"/>
            <w:noWrap/>
            <w:vAlign w:val="center"/>
            <w:hideMark/>
          </w:tcPr>
          <w:p w14:paraId="6592D979" w14:textId="77777777" w:rsidR="00EB5EB5" w:rsidRPr="0026541A" w:rsidRDefault="00EB5EB5" w:rsidP="00EB5EB5">
            <w:pPr>
              <w:spacing w:after="0" w:line="360" w:lineRule="auto"/>
              <w:jc w:val="both"/>
              <w:rPr>
                <w:rFonts w:cs="Arial"/>
                <w:color w:val="000000"/>
              </w:rPr>
            </w:pPr>
            <w:r w:rsidRPr="0026541A">
              <w:rPr>
                <w:rFonts w:cs="Arial"/>
                <w:color w:val="000000"/>
              </w:rPr>
              <w:t>TC_CPDLC_HMI_040-02</w:t>
            </w:r>
          </w:p>
        </w:tc>
        <w:tc>
          <w:tcPr>
            <w:tcW w:w="1074" w:type="dxa"/>
            <w:shd w:val="clear" w:color="auto" w:fill="auto"/>
            <w:noWrap/>
            <w:vAlign w:val="center"/>
            <w:hideMark/>
          </w:tcPr>
          <w:p w14:paraId="4DADDC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E200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308E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D8FE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9CE20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AEC241" w14:textId="77777777" w:rsidTr="000A4F25">
        <w:trPr>
          <w:trHeight w:val="270"/>
          <w:jc w:val="center"/>
        </w:trPr>
        <w:tc>
          <w:tcPr>
            <w:tcW w:w="3160" w:type="dxa"/>
            <w:shd w:val="clear" w:color="auto" w:fill="auto"/>
            <w:noWrap/>
            <w:vAlign w:val="center"/>
            <w:hideMark/>
          </w:tcPr>
          <w:p w14:paraId="0CF1ED63" w14:textId="77777777" w:rsidR="00EB5EB5" w:rsidRPr="0026541A" w:rsidRDefault="00EB5EB5" w:rsidP="00EB5EB5">
            <w:pPr>
              <w:spacing w:after="0" w:line="360" w:lineRule="auto"/>
              <w:jc w:val="both"/>
              <w:rPr>
                <w:rFonts w:cs="Arial"/>
                <w:color w:val="000000"/>
              </w:rPr>
            </w:pPr>
            <w:r w:rsidRPr="0026541A">
              <w:rPr>
                <w:rFonts w:cs="Arial"/>
                <w:color w:val="000000"/>
              </w:rPr>
              <w:t>TP_CPDLC_HMI_041</w:t>
            </w:r>
          </w:p>
        </w:tc>
        <w:tc>
          <w:tcPr>
            <w:tcW w:w="3088" w:type="dxa"/>
            <w:shd w:val="clear" w:color="auto" w:fill="auto"/>
            <w:noWrap/>
            <w:vAlign w:val="center"/>
            <w:hideMark/>
          </w:tcPr>
          <w:p w14:paraId="382CA8BC" w14:textId="77777777" w:rsidR="00EB5EB5" w:rsidRPr="0026541A" w:rsidRDefault="00EB5EB5" w:rsidP="00EB5EB5">
            <w:pPr>
              <w:spacing w:after="0" w:line="360" w:lineRule="auto"/>
              <w:jc w:val="both"/>
              <w:rPr>
                <w:rFonts w:cs="Arial"/>
                <w:color w:val="000000"/>
              </w:rPr>
            </w:pPr>
            <w:r w:rsidRPr="0026541A">
              <w:rPr>
                <w:rFonts w:cs="Arial"/>
                <w:color w:val="000000"/>
              </w:rPr>
              <w:t>TC_CPDLC_HMI_041-01</w:t>
            </w:r>
          </w:p>
        </w:tc>
        <w:tc>
          <w:tcPr>
            <w:tcW w:w="1074" w:type="dxa"/>
            <w:shd w:val="clear" w:color="auto" w:fill="auto"/>
            <w:noWrap/>
            <w:vAlign w:val="center"/>
            <w:hideMark/>
          </w:tcPr>
          <w:p w14:paraId="24520F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3743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2200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870E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5547C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234C7B" w14:textId="77777777" w:rsidTr="000A4F25">
        <w:trPr>
          <w:trHeight w:val="270"/>
          <w:jc w:val="center"/>
        </w:trPr>
        <w:tc>
          <w:tcPr>
            <w:tcW w:w="3160" w:type="dxa"/>
            <w:shd w:val="clear" w:color="auto" w:fill="auto"/>
            <w:noWrap/>
            <w:vAlign w:val="center"/>
            <w:hideMark/>
          </w:tcPr>
          <w:p w14:paraId="2E5F1D38" w14:textId="77777777" w:rsidR="00EB5EB5" w:rsidRPr="0026541A" w:rsidRDefault="00EB5EB5" w:rsidP="00EB5EB5">
            <w:pPr>
              <w:spacing w:after="0" w:line="360" w:lineRule="auto"/>
              <w:jc w:val="both"/>
              <w:rPr>
                <w:rFonts w:cs="Arial"/>
                <w:color w:val="000000"/>
              </w:rPr>
            </w:pPr>
            <w:r w:rsidRPr="0026541A">
              <w:rPr>
                <w:rFonts w:cs="Arial"/>
                <w:color w:val="000000"/>
              </w:rPr>
              <w:t>TP_CPDLC_HMI_042</w:t>
            </w:r>
          </w:p>
        </w:tc>
        <w:tc>
          <w:tcPr>
            <w:tcW w:w="3088" w:type="dxa"/>
            <w:shd w:val="clear" w:color="auto" w:fill="auto"/>
            <w:noWrap/>
            <w:vAlign w:val="center"/>
            <w:hideMark/>
          </w:tcPr>
          <w:p w14:paraId="11F0B7FA" w14:textId="77777777" w:rsidR="00EB5EB5" w:rsidRPr="0026541A" w:rsidRDefault="00EB5EB5" w:rsidP="00EB5EB5">
            <w:pPr>
              <w:spacing w:after="0" w:line="360" w:lineRule="auto"/>
              <w:jc w:val="both"/>
              <w:rPr>
                <w:rFonts w:cs="Arial"/>
                <w:color w:val="000000"/>
              </w:rPr>
            </w:pPr>
            <w:r w:rsidRPr="0026541A">
              <w:rPr>
                <w:rFonts w:cs="Arial"/>
                <w:color w:val="000000"/>
              </w:rPr>
              <w:t>TC_CPDLC_HMI_042-01</w:t>
            </w:r>
          </w:p>
        </w:tc>
        <w:tc>
          <w:tcPr>
            <w:tcW w:w="1074" w:type="dxa"/>
            <w:shd w:val="clear" w:color="auto" w:fill="auto"/>
            <w:noWrap/>
            <w:vAlign w:val="center"/>
            <w:hideMark/>
          </w:tcPr>
          <w:p w14:paraId="5ACEA1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29AB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B73E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E00D2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65D1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F32640" w14:textId="77777777" w:rsidTr="000A4F25">
        <w:trPr>
          <w:trHeight w:val="270"/>
          <w:jc w:val="center"/>
        </w:trPr>
        <w:tc>
          <w:tcPr>
            <w:tcW w:w="3160" w:type="dxa"/>
            <w:shd w:val="clear" w:color="auto" w:fill="auto"/>
            <w:noWrap/>
            <w:vAlign w:val="center"/>
            <w:hideMark/>
          </w:tcPr>
          <w:p w14:paraId="3939E5DF" w14:textId="77777777" w:rsidR="00EB5EB5" w:rsidRPr="0026541A" w:rsidRDefault="00EB5EB5" w:rsidP="00EB5EB5">
            <w:pPr>
              <w:spacing w:after="0" w:line="360" w:lineRule="auto"/>
              <w:jc w:val="both"/>
              <w:rPr>
                <w:rFonts w:cs="Arial"/>
                <w:color w:val="000000"/>
              </w:rPr>
            </w:pPr>
            <w:r w:rsidRPr="0026541A">
              <w:rPr>
                <w:rFonts w:cs="Arial"/>
                <w:color w:val="000000"/>
              </w:rPr>
              <w:t>TP_CPDLC_HMI_043</w:t>
            </w:r>
          </w:p>
        </w:tc>
        <w:tc>
          <w:tcPr>
            <w:tcW w:w="3088" w:type="dxa"/>
            <w:shd w:val="clear" w:color="auto" w:fill="auto"/>
            <w:noWrap/>
            <w:vAlign w:val="center"/>
            <w:hideMark/>
          </w:tcPr>
          <w:p w14:paraId="7D347805" w14:textId="77777777" w:rsidR="00EB5EB5" w:rsidRPr="0026541A" w:rsidRDefault="00EB5EB5" w:rsidP="00EB5EB5">
            <w:pPr>
              <w:spacing w:after="0" w:line="360" w:lineRule="auto"/>
              <w:jc w:val="both"/>
              <w:rPr>
                <w:rFonts w:cs="Arial"/>
                <w:color w:val="000000"/>
              </w:rPr>
            </w:pPr>
            <w:r w:rsidRPr="0026541A">
              <w:rPr>
                <w:rFonts w:cs="Arial"/>
                <w:color w:val="000000"/>
              </w:rPr>
              <w:t>TC_CPDLC_HMI_043-01</w:t>
            </w:r>
          </w:p>
        </w:tc>
        <w:tc>
          <w:tcPr>
            <w:tcW w:w="1074" w:type="dxa"/>
            <w:shd w:val="clear" w:color="auto" w:fill="auto"/>
            <w:noWrap/>
            <w:vAlign w:val="center"/>
            <w:hideMark/>
          </w:tcPr>
          <w:p w14:paraId="60ED5A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A705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9BCE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520B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870C6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7A69FC5" w14:textId="77777777" w:rsidTr="000A4F25">
        <w:trPr>
          <w:trHeight w:val="270"/>
          <w:jc w:val="center"/>
        </w:trPr>
        <w:tc>
          <w:tcPr>
            <w:tcW w:w="3160" w:type="dxa"/>
            <w:shd w:val="clear" w:color="auto" w:fill="auto"/>
            <w:noWrap/>
            <w:vAlign w:val="center"/>
            <w:hideMark/>
          </w:tcPr>
          <w:p w14:paraId="5E0F61DB" w14:textId="77777777" w:rsidR="00EB5EB5" w:rsidRPr="0026541A" w:rsidRDefault="00EB5EB5" w:rsidP="00EB5EB5">
            <w:pPr>
              <w:spacing w:after="0" w:line="360" w:lineRule="auto"/>
              <w:jc w:val="both"/>
              <w:rPr>
                <w:rFonts w:cs="Arial"/>
                <w:color w:val="000000"/>
              </w:rPr>
            </w:pPr>
            <w:r w:rsidRPr="0026541A">
              <w:rPr>
                <w:rFonts w:cs="Arial"/>
                <w:color w:val="000000"/>
              </w:rPr>
              <w:t>TP_CPDLC_HMI_044</w:t>
            </w:r>
          </w:p>
        </w:tc>
        <w:tc>
          <w:tcPr>
            <w:tcW w:w="3088" w:type="dxa"/>
            <w:shd w:val="clear" w:color="auto" w:fill="auto"/>
            <w:noWrap/>
            <w:vAlign w:val="center"/>
            <w:hideMark/>
          </w:tcPr>
          <w:p w14:paraId="0F29EB19" w14:textId="77777777" w:rsidR="00EB5EB5" w:rsidRPr="0026541A" w:rsidRDefault="00EB5EB5" w:rsidP="00EB5EB5">
            <w:pPr>
              <w:spacing w:after="0" w:line="360" w:lineRule="auto"/>
              <w:jc w:val="both"/>
              <w:rPr>
                <w:rFonts w:cs="Arial"/>
                <w:color w:val="000000"/>
              </w:rPr>
            </w:pPr>
            <w:r w:rsidRPr="0026541A">
              <w:rPr>
                <w:rFonts w:cs="Arial"/>
                <w:color w:val="000000"/>
              </w:rPr>
              <w:t>TC_CPDLC_HMI_044-01</w:t>
            </w:r>
          </w:p>
        </w:tc>
        <w:tc>
          <w:tcPr>
            <w:tcW w:w="1074" w:type="dxa"/>
            <w:shd w:val="clear" w:color="auto" w:fill="auto"/>
            <w:noWrap/>
            <w:vAlign w:val="center"/>
            <w:hideMark/>
          </w:tcPr>
          <w:p w14:paraId="562CDE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5037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5BBC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6A5D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886C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206447" w14:textId="77777777" w:rsidTr="000A4F25">
        <w:trPr>
          <w:trHeight w:val="270"/>
          <w:jc w:val="center"/>
        </w:trPr>
        <w:tc>
          <w:tcPr>
            <w:tcW w:w="3160" w:type="dxa"/>
            <w:shd w:val="clear" w:color="auto" w:fill="auto"/>
            <w:noWrap/>
            <w:vAlign w:val="center"/>
            <w:hideMark/>
          </w:tcPr>
          <w:p w14:paraId="1E4C0902" w14:textId="77777777" w:rsidR="00EB5EB5" w:rsidRPr="0026541A" w:rsidRDefault="00EB5EB5" w:rsidP="00EB5EB5">
            <w:pPr>
              <w:spacing w:after="0" w:line="360" w:lineRule="auto"/>
              <w:jc w:val="both"/>
              <w:rPr>
                <w:rFonts w:cs="Arial"/>
                <w:color w:val="000000"/>
              </w:rPr>
            </w:pPr>
            <w:r w:rsidRPr="0026541A">
              <w:rPr>
                <w:rFonts w:cs="Arial"/>
                <w:color w:val="000000"/>
              </w:rPr>
              <w:t>TP_CPDLC_HMI_044</w:t>
            </w:r>
          </w:p>
        </w:tc>
        <w:tc>
          <w:tcPr>
            <w:tcW w:w="3088" w:type="dxa"/>
            <w:shd w:val="clear" w:color="auto" w:fill="auto"/>
            <w:noWrap/>
            <w:vAlign w:val="center"/>
            <w:hideMark/>
          </w:tcPr>
          <w:p w14:paraId="66024D4B" w14:textId="77777777" w:rsidR="00EB5EB5" w:rsidRPr="0026541A" w:rsidRDefault="00EB5EB5" w:rsidP="00EB5EB5">
            <w:pPr>
              <w:spacing w:after="0" w:line="360" w:lineRule="auto"/>
              <w:jc w:val="both"/>
              <w:rPr>
                <w:rFonts w:cs="Arial"/>
                <w:color w:val="000000"/>
              </w:rPr>
            </w:pPr>
            <w:r w:rsidRPr="0026541A">
              <w:rPr>
                <w:rFonts w:cs="Arial"/>
                <w:color w:val="000000"/>
              </w:rPr>
              <w:t>TC_CPDLC_HMI_044-02</w:t>
            </w:r>
          </w:p>
        </w:tc>
        <w:tc>
          <w:tcPr>
            <w:tcW w:w="1074" w:type="dxa"/>
            <w:shd w:val="clear" w:color="auto" w:fill="auto"/>
            <w:noWrap/>
            <w:vAlign w:val="center"/>
            <w:hideMark/>
          </w:tcPr>
          <w:p w14:paraId="015C1F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34F2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570B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61A1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7C3C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A51028" w14:textId="77777777" w:rsidTr="000A4F25">
        <w:trPr>
          <w:trHeight w:val="270"/>
          <w:jc w:val="center"/>
        </w:trPr>
        <w:tc>
          <w:tcPr>
            <w:tcW w:w="3160" w:type="dxa"/>
            <w:shd w:val="clear" w:color="auto" w:fill="auto"/>
            <w:noWrap/>
            <w:vAlign w:val="center"/>
            <w:hideMark/>
          </w:tcPr>
          <w:p w14:paraId="7CB3C963" w14:textId="77777777" w:rsidR="00EB5EB5" w:rsidRPr="0026541A" w:rsidRDefault="00EB5EB5" w:rsidP="00EB5EB5">
            <w:pPr>
              <w:spacing w:after="0" w:line="360" w:lineRule="auto"/>
              <w:jc w:val="both"/>
              <w:rPr>
                <w:rFonts w:cs="Arial"/>
                <w:color w:val="000000"/>
              </w:rPr>
            </w:pPr>
            <w:r w:rsidRPr="0026541A">
              <w:rPr>
                <w:rFonts w:cs="Arial"/>
                <w:color w:val="000000"/>
              </w:rPr>
              <w:t>TP_CPDLC_HMI_045</w:t>
            </w:r>
          </w:p>
        </w:tc>
        <w:tc>
          <w:tcPr>
            <w:tcW w:w="3088" w:type="dxa"/>
            <w:shd w:val="clear" w:color="auto" w:fill="auto"/>
            <w:noWrap/>
            <w:vAlign w:val="center"/>
            <w:hideMark/>
          </w:tcPr>
          <w:p w14:paraId="1841D3C1" w14:textId="77777777" w:rsidR="00EB5EB5" w:rsidRPr="0026541A" w:rsidRDefault="00EB5EB5" w:rsidP="00EB5EB5">
            <w:pPr>
              <w:spacing w:after="0" w:line="360" w:lineRule="auto"/>
              <w:jc w:val="both"/>
              <w:rPr>
                <w:rFonts w:cs="Arial"/>
                <w:color w:val="000000"/>
              </w:rPr>
            </w:pPr>
            <w:r w:rsidRPr="0026541A">
              <w:rPr>
                <w:rFonts w:cs="Arial"/>
                <w:color w:val="000000"/>
              </w:rPr>
              <w:t>TC_CPDLC_HMI_045-01</w:t>
            </w:r>
          </w:p>
        </w:tc>
        <w:tc>
          <w:tcPr>
            <w:tcW w:w="1074" w:type="dxa"/>
            <w:shd w:val="clear" w:color="auto" w:fill="auto"/>
            <w:noWrap/>
            <w:vAlign w:val="center"/>
            <w:hideMark/>
          </w:tcPr>
          <w:p w14:paraId="30653F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326D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9E17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F340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F5901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247BBB" w14:textId="77777777" w:rsidTr="000A4F25">
        <w:trPr>
          <w:trHeight w:val="270"/>
          <w:jc w:val="center"/>
        </w:trPr>
        <w:tc>
          <w:tcPr>
            <w:tcW w:w="3160" w:type="dxa"/>
            <w:shd w:val="clear" w:color="auto" w:fill="auto"/>
            <w:noWrap/>
            <w:vAlign w:val="center"/>
            <w:hideMark/>
          </w:tcPr>
          <w:p w14:paraId="1B698D8C" w14:textId="77777777" w:rsidR="00EB5EB5" w:rsidRPr="0026541A" w:rsidRDefault="00EB5EB5" w:rsidP="00EB5EB5">
            <w:pPr>
              <w:spacing w:after="0" w:line="360" w:lineRule="auto"/>
              <w:jc w:val="both"/>
              <w:rPr>
                <w:rFonts w:cs="Arial"/>
                <w:color w:val="000000"/>
              </w:rPr>
            </w:pPr>
            <w:r w:rsidRPr="0026541A">
              <w:rPr>
                <w:rFonts w:cs="Arial"/>
                <w:color w:val="000000"/>
              </w:rPr>
              <w:t>TP_CPDLC_HMI_045</w:t>
            </w:r>
          </w:p>
        </w:tc>
        <w:tc>
          <w:tcPr>
            <w:tcW w:w="3088" w:type="dxa"/>
            <w:shd w:val="clear" w:color="auto" w:fill="auto"/>
            <w:noWrap/>
            <w:vAlign w:val="center"/>
            <w:hideMark/>
          </w:tcPr>
          <w:p w14:paraId="3B68047C" w14:textId="77777777" w:rsidR="00EB5EB5" w:rsidRPr="0026541A" w:rsidRDefault="00EB5EB5" w:rsidP="00EB5EB5">
            <w:pPr>
              <w:spacing w:after="0" w:line="360" w:lineRule="auto"/>
              <w:jc w:val="both"/>
              <w:rPr>
                <w:rFonts w:cs="Arial"/>
                <w:color w:val="000000"/>
              </w:rPr>
            </w:pPr>
            <w:r w:rsidRPr="0026541A">
              <w:rPr>
                <w:rFonts w:cs="Arial"/>
                <w:color w:val="000000"/>
              </w:rPr>
              <w:t>TC_CPDLC_HMI_045-02</w:t>
            </w:r>
          </w:p>
        </w:tc>
        <w:tc>
          <w:tcPr>
            <w:tcW w:w="1074" w:type="dxa"/>
            <w:shd w:val="clear" w:color="auto" w:fill="auto"/>
            <w:noWrap/>
            <w:vAlign w:val="center"/>
            <w:hideMark/>
          </w:tcPr>
          <w:p w14:paraId="2080CD9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5C94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C7CF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6308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47F23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63C32F7" w14:textId="77777777" w:rsidTr="000A4F25">
        <w:trPr>
          <w:trHeight w:val="270"/>
          <w:jc w:val="center"/>
        </w:trPr>
        <w:tc>
          <w:tcPr>
            <w:tcW w:w="3160" w:type="dxa"/>
            <w:shd w:val="clear" w:color="auto" w:fill="auto"/>
            <w:noWrap/>
            <w:vAlign w:val="center"/>
            <w:hideMark/>
          </w:tcPr>
          <w:p w14:paraId="49AB748C" w14:textId="77777777" w:rsidR="00EB5EB5" w:rsidRPr="0026541A" w:rsidRDefault="00EB5EB5" w:rsidP="00EB5EB5">
            <w:pPr>
              <w:spacing w:after="0" w:line="360" w:lineRule="auto"/>
              <w:jc w:val="both"/>
              <w:rPr>
                <w:rFonts w:cs="Arial"/>
                <w:color w:val="000000"/>
              </w:rPr>
            </w:pPr>
            <w:r w:rsidRPr="0026541A">
              <w:rPr>
                <w:rFonts w:cs="Arial"/>
                <w:color w:val="000000"/>
              </w:rPr>
              <w:t>TP_CPDLC_HMI_047</w:t>
            </w:r>
          </w:p>
        </w:tc>
        <w:tc>
          <w:tcPr>
            <w:tcW w:w="3088" w:type="dxa"/>
            <w:shd w:val="clear" w:color="auto" w:fill="auto"/>
            <w:noWrap/>
            <w:vAlign w:val="center"/>
            <w:hideMark/>
          </w:tcPr>
          <w:p w14:paraId="51A300DD" w14:textId="77777777" w:rsidR="00EB5EB5" w:rsidRPr="0026541A" w:rsidRDefault="00EB5EB5" w:rsidP="00EB5EB5">
            <w:pPr>
              <w:spacing w:after="0" w:line="360" w:lineRule="auto"/>
              <w:jc w:val="both"/>
              <w:rPr>
                <w:rFonts w:cs="Arial"/>
                <w:color w:val="000000"/>
              </w:rPr>
            </w:pPr>
            <w:r w:rsidRPr="0026541A">
              <w:rPr>
                <w:rFonts w:cs="Arial"/>
                <w:color w:val="000000"/>
              </w:rPr>
              <w:t>TC_CPDLC_HMI_047-01</w:t>
            </w:r>
          </w:p>
        </w:tc>
        <w:tc>
          <w:tcPr>
            <w:tcW w:w="1074" w:type="dxa"/>
            <w:shd w:val="clear" w:color="auto" w:fill="auto"/>
            <w:noWrap/>
            <w:vAlign w:val="center"/>
            <w:hideMark/>
          </w:tcPr>
          <w:p w14:paraId="75650E9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EE0E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AF15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D2D0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A0F7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0D86BE" w14:textId="77777777" w:rsidTr="000A4F25">
        <w:trPr>
          <w:trHeight w:val="270"/>
          <w:jc w:val="center"/>
        </w:trPr>
        <w:tc>
          <w:tcPr>
            <w:tcW w:w="3160" w:type="dxa"/>
            <w:shd w:val="clear" w:color="auto" w:fill="auto"/>
            <w:noWrap/>
            <w:vAlign w:val="center"/>
            <w:hideMark/>
          </w:tcPr>
          <w:p w14:paraId="5E7C2072" w14:textId="77777777" w:rsidR="00EB5EB5" w:rsidRPr="0026541A" w:rsidRDefault="00EB5EB5" w:rsidP="00EB5EB5">
            <w:pPr>
              <w:spacing w:after="0" w:line="360" w:lineRule="auto"/>
              <w:jc w:val="both"/>
              <w:rPr>
                <w:rFonts w:cs="Arial"/>
                <w:color w:val="000000"/>
              </w:rPr>
            </w:pPr>
            <w:r w:rsidRPr="0026541A">
              <w:rPr>
                <w:rFonts w:cs="Arial"/>
                <w:color w:val="000000"/>
              </w:rPr>
              <w:t>TP_CPDLC_HMI_047</w:t>
            </w:r>
          </w:p>
        </w:tc>
        <w:tc>
          <w:tcPr>
            <w:tcW w:w="3088" w:type="dxa"/>
            <w:shd w:val="clear" w:color="auto" w:fill="auto"/>
            <w:noWrap/>
            <w:vAlign w:val="center"/>
            <w:hideMark/>
          </w:tcPr>
          <w:p w14:paraId="5AF592C6" w14:textId="77777777" w:rsidR="00EB5EB5" w:rsidRPr="0026541A" w:rsidRDefault="00EB5EB5" w:rsidP="00EB5EB5">
            <w:pPr>
              <w:spacing w:after="0" w:line="360" w:lineRule="auto"/>
              <w:jc w:val="both"/>
              <w:rPr>
                <w:rFonts w:cs="Arial"/>
                <w:color w:val="000000"/>
              </w:rPr>
            </w:pPr>
            <w:r w:rsidRPr="0026541A">
              <w:rPr>
                <w:rFonts w:cs="Arial"/>
                <w:color w:val="000000"/>
              </w:rPr>
              <w:t>TC_CPDLC_HMI_047-02</w:t>
            </w:r>
          </w:p>
        </w:tc>
        <w:tc>
          <w:tcPr>
            <w:tcW w:w="1074" w:type="dxa"/>
            <w:shd w:val="clear" w:color="auto" w:fill="auto"/>
            <w:noWrap/>
            <w:vAlign w:val="center"/>
            <w:hideMark/>
          </w:tcPr>
          <w:p w14:paraId="1A0C9C3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D174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7989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98F4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DC78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E9B9D3" w14:textId="77777777" w:rsidTr="000A4F25">
        <w:trPr>
          <w:trHeight w:val="270"/>
          <w:jc w:val="center"/>
        </w:trPr>
        <w:tc>
          <w:tcPr>
            <w:tcW w:w="3160" w:type="dxa"/>
            <w:shd w:val="clear" w:color="auto" w:fill="auto"/>
            <w:noWrap/>
            <w:vAlign w:val="center"/>
            <w:hideMark/>
          </w:tcPr>
          <w:p w14:paraId="6BF70C53" w14:textId="77777777" w:rsidR="00EB5EB5" w:rsidRPr="0026541A" w:rsidRDefault="00EB5EB5" w:rsidP="00EB5EB5">
            <w:pPr>
              <w:spacing w:after="0" w:line="360" w:lineRule="auto"/>
              <w:jc w:val="both"/>
              <w:rPr>
                <w:rFonts w:cs="Arial"/>
                <w:color w:val="000000"/>
              </w:rPr>
            </w:pPr>
            <w:r w:rsidRPr="0026541A">
              <w:rPr>
                <w:rFonts w:cs="Arial"/>
                <w:color w:val="000000"/>
              </w:rPr>
              <w:t>TP_CPDLC_HMI_048</w:t>
            </w:r>
          </w:p>
        </w:tc>
        <w:tc>
          <w:tcPr>
            <w:tcW w:w="3088" w:type="dxa"/>
            <w:shd w:val="clear" w:color="auto" w:fill="auto"/>
            <w:noWrap/>
            <w:vAlign w:val="center"/>
            <w:hideMark/>
          </w:tcPr>
          <w:p w14:paraId="7FA0BC2B" w14:textId="77777777" w:rsidR="00EB5EB5" w:rsidRPr="0026541A" w:rsidRDefault="00EB5EB5" w:rsidP="00EB5EB5">
            <w:pPr>
              <w:spacing w:after="0" w:line="360" w:lineRule="auto"/>
              <w:jc w:val="both"/>
              <w:rPr>
                <w:rFonts w:cs="Arial"/>
                <w:color w:val="000000"/>
              </w:rPr>
            </w:pPr>
            <w:r w:rsidRPr="0026541A">
              <w:rPr>
                <w:rFonts w:cs="Arial"/>
                <w:color w:val="000000"/>
              </w:rPr>
              <w:t>TC_CPDLC_HMI_048-01</w:t>
            </w:r>
          </w:p>
        </w:tc>
        <w:tc>
          <w:tcPr>
            <w:tcW w:w="1074" w:type="dxa"/>
            <w:shd w:val="clear" w:color="auto" w:fill="auto"/>
            <w:noWrap/>
            <w:vAlign w:val="center"/>
            <w:hideMark/>
          </w:tcPr>
          <w:p w14:paraId="545FACB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72B6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DEEF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90C4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D06C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DE02F4" w14:textId="77777777" w:rsidTr="000A4F25">
        <w:trPr>
          <w:trHeight w:val="270"/>
          <w:jc w:val="center"/>
        </w:trPr>
        <w:tc>
          <w:tcPr>
            <w:tcW w:w="3160" w:type="dxa"/>
            <w:shd w:val="clear" w:color="auto" w:fill="auto"/>
            <w:noWrap/>
            <w:vAlign w:val="center"/>
            <w:hideMark/>
          </w:tcPr>
          <w:p w14:paraId="268AC1F3" w14:textId="77777777" w:rsidR="00EB5EB5" w:rsidRPr="0026541A" w:rsidRDefault="00EB5EB5" w:rsidP="00EB5EB5">
            <w:pPr>
              <w:spacing w:after="0" w:line="360" w:lineRule="auto"/>
              <w:jc w:val="both"/>
              <w:rPr>
                <w:rFonts w:cs="Arial"/>
                <w:color w:val="000000"/>
              </w:rPr>
            </w:pPr>
            <w:r w:rsidRPr="0026541A">
              <w:rPr>
                <w:rFonts w:cs="Arial"/>
                <w:color w:val="000000"/>
              </w:rPr>
              <w:t>TP_CPDLC_HMI_048</w:t>
            </w:r>
          </w:p>
        </w:tc>
        <w:tc>
          <w:tcPr>
            <w:tcW w:w="3088" w:type="dxa"/>
            <w:shd w:val="clear" w:color="auto" w:fill="auto"/>
            <w:noWrap/>
            <w:vAlign w:val="center"/>
            <w:hideMark/>
          </w:tcPr>
          <w:p w14:paraId="343F4924" w14:textId="77777777" w:rsidR="00EB5EB5" w:rsidRPr="0026541A" w:rsidRDefault="00EB5EB5" w:rsidP="00EB5EB5">
            <w:pPr>
              <w:spacing w:after="0" w:line="360" w:lineRule="auto"/>
              <w:jc w:val="both"/>
              <w:rPr>
                <w:rFonts w:cs="Arial"/>
                <w:color w:val="000000"/>
              </w:rPr>
            </w:pPr>
            <w:r w:rsidRPr="0026541A">
              <w:rPr>
                <w:rFonts w:cs="Arial"/>
                <w:color w:val="000000"/>
              </w:rPr>
              <w:t>TC_CPDLC_HMI_048-02</w:t>
            </w:r>
          </w:p>
        </w:tc>
        <w:tc>
          <w:tcPr>
            <w:tcW w:w="1074" w:type="dxa"/>
            <w:shd w:val="clear" w:color="auto" w:fill="auto"/>
            <w:noWrap/>
            <w:vAlign w:val="center"/>
            <w:hideMark/>
          </w:tcPr>
          <w:p w14:paraId="7AE5B6F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A8966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9F50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DB53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31AD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EC7EE7" w14:textId="77777777" w:rsidTr="000A4F25">
        <w:trPr>
          <w:trHeight w:val="270"/>
          <w:jc w:val="center"/>
        </w:trPr>
        <w:tc>
          <w:tcPr>
            <w:tcW w:w="3160" w:type="dxa"/>
            <w:shd w:val="clear" w:color="auto" w:fill="auto"/>
            <w:noWrap/>
            <w:vAlign w:val="center"/>
            <w:hideMark/>
          </w:tcPr>
          <w:p w14:paraId="42242DD9" w14:textId="77777777" w:rsidR="00EB5EB5" w:rsidRPr="0026541A" w:rsidRDefault="00EB5EB5" w:rsidP="00EB5EB5">
            <w:pPr>
              <w:spacing w:after="0" w:line="360" w:lineRule="auto"/>
              <w:jc w:val="both"/>
              <w:rPr>
                <w:rFonts w:cs="Arial"/>
                <w:color w:val="000000"/>
              </w:rPr>
            </w:pPr>
            <w:r w:rsidRPr="0026541A">
              <w:rPr>
                <w:rFonts w:cs="Arial"/>
                <w:color w:val="000000"/>
              </w:rPr>
              <w:t>TP_CPDLC_HMI_049</w:t>
            </w:r>
          </w:p>
        </w:tc>
        <w:tc>
          <w:tcPr>
            <w:tcW w:w="3088" w:type="dxa"/>
            <w:shd w:val="clear" w:color="auto" w:fill="auto"/>
            <w:noWrap/>
            <w:vAlign w:val="center"/>
            <w:hideMark/>
          </w:tcPr>
          <w:p w14:paraId="00FFA432" w14:textId="77777777" w:rsidR="00EB5EB5" w:rsidRPr="0026541A" w:rsidRDefault="00EB5EB5" w:rsidP="00EB5EB5">
            <w:pPr>
              <w:spacing w:after="0" w:line="360" w:lineRule="auto"/>
              <w:jc w:val="both"/>
              <w:rPr>
                <w:rFonts w:cs="Arial"/>
                <w:color w:val="000000"/>
              </w:rPr>
            </w:pPr>
            <w:r w:rsidRPr="0026541A">
              <w:rPr>
                <w:rFonts w:cs="Arial"/>
                <w:color w:val="000000"/>
              </w:rPr>
              <w:t>TC_CPDLC_HMI_049-01</w:t>
            </w:r>
          </w:p>
        </w:tc>
        <w:tc>
          <w:tcPr>
            <w:tcW w:w="1074" w:type="dxa"/>
            <w:shd w:val="clear" w:color="auto" w:fill="auto"/>
            <w:noWrap/>
            <w:vAlign w:val="center"/>
            <w:hideMark/>
          </w:tcPr>
          <w:p w14:paraId="6A4AB4C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F06335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ECC8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DC86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1CA4D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628A257" w14:textId="77777777" w:rsidTr="000A4F25">
        <w:trPr>
          <w:trHeight w:val="270"/>
          <w:jc w:val="center"/>
        </w:trPr>
        <w:tc>
          <w:tcPr>
            <w:tcW w:w="3160" w:type="dxa"/>
            <w:shd w:val="clear" w:color="auto" w:fill="auto"/>
            <w:noWrap/>
            <w:vAlign w:val="center"/>
            <w:hideMark/>
          </w:tcPr>
          <w:p w14:paraId="74CD6A1D" w14:textId="77777777" w:rsidR="00EB5EB5" w:rsidRPr="0026541A" w:rsidRDefault="00EB5EB5" w:rsidP="00EB5EB5">
            <w:pPr>
              <w:spacing w:after="0" w:line="360" w:lineRule="auto"/>
              <w:jc w:val="both"/>
              <w:rPr>
                <w:rFonts w:cs="Arial"/>
                <w:color w:val="000000"/>
              </w:rPr>
            </w:pPr>
            <w:r w:rsidRPr="0026541A">
              <w:rPr>
                <w:rFonts w:cs="Arial"/>
                <w:color w:val="000000"/>
              </w:rPr>
              <w:t>TP_CPDLC_HMI_049</w:t>
            </w:r>
          </w:p>
        </w:tc>
        <w:tc>
          <w:tcPr>
            <w:tcW w:w="3088" w:type="dxa"/>
            <w:shd w:val="clear" w:color="auto" w:fill="auto"/>
            <w:noWrap/>
            <w:vAlign w:val="center"/>
            <w:hideMark/>
          </w:tcPr>
          <w:p w14:paraId="076CC0AB" w14:textId="77777777" w:rsidR="00EB5EB5" w:rsidRPr="0026541A" w:rsidRDefault="00EB5EB5" w:rsidP="00EB5EB5">
            <w:pPr>
              <w:spacing w:after="0" w:line="360" w:lineRule="auto"/>
              <w:jc w:val="both"/>
              <w:rPr>
                <w:rFonts w:cs="Arial"/>
                <w:color w:val="000000"/>
              </w:rPr>
            </w:pPr>
            <w:r w:rsidRPr="0026541A">
              <w:rPr>
                <w:rFonts w:cs="Arial"/>
                <w:color w:val="000000"/>
              </w:rPr>
              <w:t>TC_CPDLC_HMI_049-02</w:t>
            </w:r>
          </w:p>
        </w:tc>
        <w:tc>
          <w:tcPr>
            <w:tcW w:w="1074" w:type="dxa"/>
            <w:shd w:val="clear" w:color="auto" w:fill="auto"/>
            <w:noWrap/>
            <w:vAlign w:val="center"/>
            <w:hideMark/>
          </w:tcPr>
          <w:p w14:paraId="7228036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17C2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818C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0239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65F9B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10A954A" w14:textId="77777777" w:rsidTr="000A4F25">
        <w:trPr>
          <w:trHeight w:val="270"/>
          <w:jc w:val="center"/>
        </w:trPr>
        <w:tc>
          <w:tcPr>
            <w:tcW w:w="3160" w:type="dxa"/>
            <w:shd w:val="clear" w:color="auto" w:fill="auto"/>
            <w:noWrap/>
            <w:vAlign w:val="center"/>
            <w:hideMark/>
          </w:tcPr>
          <w:p w14:paraId="2FE8AF6F" w14:textId="77777777" w:rsidR="00EB5EB5" w:rsidRPr="0026541A" w:rsidRDefault="00EB5EB5" w:rsidP="00EB5EB5">
            <w:pPr>
              <w:spacing w:after="0" w:line="360" w:lineRule="auto"/>
              <w:jc w:val="both"/>
              <w:rPr>
                <w:rFonts w:cs="Arial"/>
                <w:color w:val="000000"/>
              </w:rPr>
            </w:pPr>
            <w:r w:rsidRPr="0026541A">
              <w:rPr>
                <w:rFonts w:cs="Arial"/>
                <w:color w:val="000000"/>
              </w:rPr>
              <w:t>TP_CPDLC_HMI_049</w:t>
            </w:r>
          </w:p>
        </w:tc>
        <w:tc>
          <w:tcPr>
            <w:tcW w:w="3088" w:type="dxa"/>
            <w:shd w:val="clear" w:color="auto" w:fill="auto"/>
            <w:noWrap/>
            <w:vAlign w:val="center"/>
            <w:hideMark/>
          </w:tcPr>
          <w:p w14:paraId="0C9F0846" w14:textId="77777777" w:rsidR="00EB5EB5" w:rsidRPr="0026541A" w:rsidRDefault="00EB5EB5" w:rsidP="00EB5EB5">
            <w:pPr>
              <w:spacing w:after="0" w:line="360" w:lineRule="auto"/>
              <w:jc w:val="both"/>
              <w:rPr>
                <w:rFonts w:cs="Arial"/>
                <w:color w:val="000000"/>
              </w:rPr>
            </w:pPr>
            <w:r w:rsidRPr="0026541A">
              <w:rPr>
                <w:rFonts w:cs="Arial"/>
                <w:color w:val="000000"/>
              </w:rPr>
              <w:t>TC_CPDLC_HMI_049-03</w:t>
            </w:r>
          </w:p>
        </w:tc>
        <w:tc>
          <w:tcPr>
            <w:tcW w:w="1074" w:type="dxa"/>
            <w:shd w:val="clear" w:color="auto" w:fill="auto"/>
            <w:noWrap/>
            <w:vAlign w:val="center"/>
            <w:hideMark/>
          </w:tcPr>
          <w:p w14:paraId="4C0D1BD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DF168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5284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BC30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8BCB7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4D617D" w14:textId="77777777" w:rsidTr="000A4F25">
        <w:trPr>
          <w:trHeight w:val="270"/>
          <w:jc w:val="center"/>
        </w:trPr>
        <w:tc>
          <w:tcPr>
            <w:tcW w:w="3160" w:type="dxa"/>
            <w:shd w:val="clear" w:color="auto" w:fill="auto"/>
            <w:noWrap/>
            <w:vAlign w:val="center"/>
            <w:hideMark/>
          </w:tcPr>
          <w:p w14:paraId="4E0DFCAB" w14:textId="77777777" w:rsidR="00EB5EB5" w:rsidRPr="0026541A" w:rsidRDefault="00EB5EB5" w:rsidP="00EB5EB5">
            <w:pPr>
              <w:spacing w:after="0" w:line="360" w:lineRule="auto"/>
              <w:jc w:val="both"/>
              <w:rPr>
                <w:rFonts w:cs="Arial"/>
                <w:color w:val="000000"/>
              </w:rPr>
            </w:pPr>
            <w:r w:rsidRPr="0026541A">
              <w:rPr>
                <w:rFonts w:cs="Arial"/>
                <w:color w:val="000000"/>
              </w:rPr>
              <w:t>TP_CPDLC_HMI_051</w:t>
            </w:r>
          </w:p>
        </w:tc>
        <w:tc>
          <w:tcPr>
            <w:tcW w:w="3088" w:type="dxa"/>
            <w:shd w:val="clear" w:color="auto" w:fill="auto"/>
            <w:noWrap/>
            <w:vAlign w:val="center"/>
            <w:hideMark/>
          </w:tcPr>
          <w:p w14:paraId="09A2FC39" w14:textId="77777777" w:rsidR="00EB5EB5" w:rsidRPr="0026541A" w:rsidRDefault="00EB5EB5" w:rsidP="00EB5EB5">
            <w:pPr>
              <w:spacing w:after="0" w:line="360" w:lineRule="auto"/>
              <w:jc w:val="both"/>
              <w:rPr>
                <w:rFonts w:cs="Arial"/>
                <w:color w:val="000000"/>
              </w:rPr>
            </w:pPr>
            <w:r w:rsidRPr="0026541A">
              <w:rPr>
                <w:rFonts w:cs="Arial"/>
                <w:color w:val="000000"/>
              </w:rPr>
              <w:t>TC_CPDLC_HMI_051-01</w:t>
            </w:r>
          </w:p>
        </w:tc>
        <w:tc>
          <w:tcPr>
            <w:tcW w:w="1074" w:type="dxa"/>
            <w:shd w:val="clear" w:color="auto" w:fill="auto"/>
            <w:noWrap/>
            <w:vAlign w:val="center"/>
            <w:hideMark/>
          </w:tcPr>
          <w:p w14:paraId="4CB2D0D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30313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05CF0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E4C8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EF3E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D64A03" w14:textId="77777777" w:rsidTr="000A4F25">
        <w:trPr>
          <w:trHeight w:val="270"/>
          <w:jc w:val="center"/>
        </w:trPr>
        <w:tc>
          <w:tcPr>
            <w:tcW w:w="3160" w:type="dxa"/>
            <w:shd w:val="clear" w:color="auto" w:fill="auto"/>
            <w:noWrap/>
            <w:vAlign w:val="center"/>
            <w:hideMark/>
          </w:tcPr>
          <w:p w14:paraId="74A1D804" w14:textId="77777777" w:rsidR="00EB5EB5" w:rsidRPr="0026541A" w:rsidRDefault="00EB5EB5" w:rsidP="00EB5EB5">
            <w:pPr>
              <w:spacing w:after="0" w:line="360" w:lineRule="auto"/>
              <w:jc w:val="both"/>
              <w:rPr>
                <w:rFonts w:cs="Arial"/>
                <w:color w:val="000000"/>
              </w:rPr>
            </w:pPr>
            <w:r w:rsidRPr="0026541A">
              <w:rPr>
                <w:rFonts w:cs="Arial"/>
                <w:color w:val="000000"/>
              </w:rPr>
              <w:t>TP_CPDLC_HMI_052</w:t>
            </w:r>
          </w:p>
        </w:tc>
        <w:tc>
          <w:tcPr>
            <w:tcW w:w="3088" w:type="dxa"/>
            <w:shd w:val="clear" w:color="auto" w:fill="auto"/>
            <w:noWrap/>
            <w:vAlign w:val="center"/>
            <w:hideMark/>
          </w:tcPr>
          <w:p w14:paraId="7FE908F6" w14:textId="77777777" w:rsidR="00EB5EB5" w:rsidRPr="0026541A" w:rsidRDefault="00EB5EB5" w:rsidP="00EB5EB5">
            <w:pPr>
              <w:spacing w:after="0" w:line="360" w:lineRule="auto"/>
              <w:jc w:val="both"/>
              <w:rPr>
                <w:rFonts w:cs="Arial"/>
                <w:color w:val="000000"/>
              </w:rPr>
            </w:pPr>
            <w:r w:rsidRPr="0026541A">
              <w:rPr>
                <w:rFonts w:cs="Arial"/>
                <w:color w:val="000000"/>
              </w:rPr>
              <w:t>TC_CPDLC_HMI_052-01</w:t>
            </w:r>
          </w:p>
        </w:tc>
        <w:tc>
          <w:tcPr>
            <w:tcW w:w="1074" w:type="dxa"/>
            <w:shd w:val="clear" w:color="auto" w:fill="auto"/>
            <w:noWrap/>
            <w:vAlign w:val="center"/>
            <w:hideMark/>
          </w:tcPr>
          <w:p w14:paraId="2A09BAC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24F56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B2C6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6774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DF83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E96714" w14:textId="77777777" w:rsidTr="000A4F25">
        <w:trPr>
          <w:trHeight w:val="270"/>
          <w:jc w:val="center"/>
        </w:trPr>
        <w:tc>
          <w:tcPr>
            <w:tcW w:w="3160" w:type="dxa"/>
            <w:shd w:val="clear" w:color="auto" w:fill="auto"/>
            <w:noWrap/>
            <w:vAlign w:val="center"/>
            <w:hideMark/>
          </w:tcPr>
          <w:p w14:paraId="40E2202B" w14:textId="77777777" w:rsidR="00EB5EB5" w:rsidRPr="0026541A" w:rsidRDefault="00EB5EB5" w:rsidP="00EB5EB5">
            <w:pPr>
              <w:spacing w:after="0" w:line="360" w:lineRule="auto"/>
              <w:jc w:val="both"/>
              <w:rPr>
                <w:rFonts w:cs="Arial"/>
                <w:color w:val="000000"/>
              </w:rPr>
            </w:pPr>
            <w:r w:rsidRPr="0026541A">
              <w:rPr>
                <w:rFonts w:cs="Arial"/>
                <w:color w:val="000000"/>
              </w:rPr>
              <w:t>TP_CPDLC_HMI_052</w:t>
            </w:r>
          </w:p>
        </w:tc>
        <w:tc>
          <w:tcPr>
            <w:tcW w:w="3088" w:type="dxa"/>
            <w:shd w:val="clear" w:color="auto" w:fill="auto"/>
            <w:noWrap/>
            <w:vAlign w:val="center"/>
            <w:hideMark/>
          </w:tcPr>
          <w:p w14:paraId="3DF8EB9C" w14:textId="77777777" w:rsidR="00EB5EB5" w:rsidRPr="0026541A" w:rsidRDefault="00EB5EB5" w:rsidP="00EB5EB5">
            <w:pPr>
              <w:spacing w:after="0" w:line="360" w:lineRule="auto"/>
              <w:jc w:val="both"/>
              <w:rPr>
                <w:rFonts w:cs="Arial"/>
                <w:color w:val="000000"/>
              </w:rPr>
            </w:pPr>
            <w:r w:rsidRPr="0026541A">
              <w:rPr>
                <w:rFonts w:cs="Arial"/>
                <w:color w:val="000000"/>
              </w:rPr>
              <w:t>TC_CPDLC_HMI_052-02</w:t>
            </w:r>
          </w:p>
        </w:tc>
        <w:tc>
          <w:tcPr>
            <w:tcW w:w="1074" w:type="dxa"/>
            <w:shd w:val="clear" w:color="auto" w:fill="auto"/>
            <w:noWrap/>
            <w:vAlign w:val="center"/>
            <w:hideMark/>
          </w:tcPr>
          <w:p w14:paraId="11739F4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BB25E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D8A5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4AB2C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B91F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62C252" w14:textId="77777777" w:rsidTr="000A4F25">
        <w:trPr>
          <w:trHeight w:val="270"/>
          <w:jc w:val="center"/>
        </w:trPr>
        <w:tc>
          <w:tcPr>
            <w:tcW w:w="3160" w:type="dxa"/>
            <w:shd w:val="clear" w:color="auto" w:fill="auto"/>
            <w:noWrap/>
            <w:vAlign w:val="center"/>
            <w:hideMark/>
          </w:tcPr>
          <w:p w14:paraId="772441EE" w14:textId="77777777" w:rsidR="00EB5EB5" w:rsidRPr="0026541A" w:rsidRDefault="00EB5EB5" w:rsidP="00EB5EB5">
            <w:pPr>
              <w:spacing w:after="0" w:line="360" w:lineRule="auto"/>
              <w:jc w:val="both"/>
              <w:rPr>
                <w:rFonts w:cs="Arial"/>
                <w:color w:val="000000"/>
              </w:rPr>
            </w:pPr>
            <w:r w:rsidRPr="0026541A">
              <w:rPr>
                <w:rFonts w:cs="Arial"/>
                <w:color w:val="000000"/>
              </w:rPr>
              <w:t>TP_CPDLC_HMI_052</w:t>
            </w:r>
          </w:p>
        </w:tc>
        <w:tc>
          <w:tcPr>
            <w:tcW w:w="3088" w:type="dxa"/>
            <w:shd w:val="clear" w:color="auto" w:fill="auto"/>
            <w:noWrap/>
            <w:vAlign w:val="center"/>
            <w:hideMark/>
          </w:tcPr>
          <w:p w14:paraId="4502353B" w14:textId="77777777" w:rsidR="00EB5EB5" w:rsidRPr="0026541A" w:rsidRDefault="00EB5EB5" w:rsidP="00EB5EB5">
            <w:pPr>
              <w:spacing w:after="0" w:line="360" w:lineRule="auto"/>
              <w:jc w:val="both"/>
              <w:rPr>
                <w:rFonts w:cs="Arial"/>
                <w:color w:val="000000"/>
              </w:rPr>
            </w:pPr>
            <w:r w:rsidRPr="0026541A">
              <w:rPr>
                <w:rFonts w:cs="Arial"/>
                <w:color w:val="000000"/>
              </w:rPr>
              <w:t>TC_CPDLC_HMI_052-03</w:t>
            </w:r>
          </w:p>
        </w:tc>
        <w:tc>
          <w:tcPr>
            <w:tcW w:w="1074" w:type="dxa"/>
            <w:shd w:val="clear" w:color="auto" w:fill="auto"/>
            <w:noWrap/>
            <w:vAlign w:val="center"/>
            <w:hideMark/>
          </w:tcPr>
          <w:p w14:paraId="00C0F65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B672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44C9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039D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BABF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DFDE45" w14:textId="77777777" w:rsidTr="000A4F25">
        <w:trPr>
          <w:trHeight w:val="270"/>
          <w:jc w:val="center"/>
        </w:trPr>
        <w:tc>
          <w:tcPr>
            <w:tcW w:w="3160" w:type="dxa"/>
            <w:shd w:val="clear" w:color="auto" w:fill="auto"/>
            <w:noWrap/>
            <w:vAlign w:val="center"/>
            <w:hideMark/>
          </w:tcPr>
          <w:p w14:paraId="14C56CA1" w14:textId="77777777" w:rsidR="00EB5EB5" w:rsidRPr="0026541A" w:rsidRDefault="00EB5EB5" w:rsidP="00EB5EB5">
            <w:pPr>
              <w:spacing w:after="0" w:line="360" w:lineRule="auto"/>
              <w:jc w:val="both"/>
              <w:rPr>
                <w:rFonts w:cs="Arial"/>
                <w:color w:val="000000"/>
              </w:rPr>
            </w:pPr>
            <w:r w:rsidRPr="0026541A">
              <w:rPr>
                <w:rFonts w:cs="Arial"/>
                <w:color w:val="000000"/>
              </w:rPr>
              <w:t>TP_CPDLC_HMI_053</w:t>
            </w:r>
          </w:p>
        </w:tc>
        <w:tc>
          <w:tcPr>
            <w:tcW w:w="3088" w:type="dxa"/>
            <w:shd w:val="clear" w:color="auto" w:fill="auto"/>
            <w:noWrap/>
            <w:vAlign w:val="center"/>
            <w:hideMark/>
          </w:tcPr>
          <w:p w14:paraId="74E50FBD" w14:textId="77777777" w:rsidR="00EB5EB5" w:rsidRPr="0026541A" w:rsidRDefault="00EB5EB5" w:rsidP="00EB5EB5">
            <w:pPr>
              <w:spacing w:after="0" w:line="360" w:lineRule="auto"/>
              <w:jc w:val="both"/>
              <w:rPr>
                <w:rFonts w:cs="Arial"/>
                <w:color w:val="000000"/>
              </w:rPr>
            </w:pPr>
            <w:r w:rsidRPr="0026541A">
              <w:rPr>
                <w:rFonts w:cs="Arial"/>
                <w:color w:val="000000"/>
              </w:rPr>
              <w:t>TC_CPDLC_HMI_053-01</w:t>
            </w:r>
          </w:p>
        </w:tc>
        <w:tc>
          <w:tcPr>
            <w:tcW w:w="1074" w:type="dxa"/>
            <w:shd w:val="clear" w:color="auto" w:fill="auto"/>
            <w:noWrap/>
            <w:vAlign w:val="center"/>
            <w:hideMark/>
          </w:tcPr>
          <w:p w14:paraId="1299A8C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ED33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D272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869C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20A8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91B99C" w14:textId="77777777" w:rsidTr="000A4F25">
        <w:trPr>
          <w:trHeight w:val="270"/>
          <w:jc w:val="center"/>
        </w:trPr>
        <w:tc>
          <w:tcPr>
            <w:tcW w:w="3160" w:type="dxa"/>
            <w:shd w:val="clear" w:color="auto" w:fill="auto"/>
            <w:noWrap/>
            <w:vAlign w:val="center"/>
            <w:hideMark/>
          </w:tcPr>
          <w:p w14:paraId="125EF1CF" w14:textId="77777777" w:rsidR="00EB5EB5" w:rsidRPr="0026541A" w:rsidRDefault="00EB5EB5" w:rsidP="00EB5EB5">
            <w:pPr>
              <w:spacing w:after="0" w:line="360" w:lineRule="auto"/>
              <w:jc w:val="both"/>
              <w:rPr>
                <w:rFonts w:cs="Arial"/>
                <w:color w:val="000000"/>
              </w:rPr>
            </w:pPr>
            <w:r w:rsidRPr="0026541A">
              <w:rPr>
                <w:rFonts w:cs="Arial"/>
                <w:color w:val="000000"/>
              </w:rPr>
              <w:t>TP_CPDLC_HMI_054</w:t>
            </w:r>
          </w:p>
        </w:tc>
        <w:tc>
          <w:tcPr>
            <w:tcW w:w="3088" w:type="dxa"/>
            <w:shd w:val="clear" w:color="auto" w:fill="auto"/>
            <w:noWrap/>
            <w:vAlign w:val="center"/>
            <w:hideMark/>
          </w:tcPr>
          <w:p w14:paraId="5F6F4586" w14:textId="77777777" w:rsidR="00EB5EB5" w:rsidRPr="0026541A" w:rsidRDefault="00EB5EB5" w:rsidP="00EB5EB5">
            <w:pPr>
              <w:spacing w:after="0" w:line="360" w:lineRule="auto"/>
              <w:jc w:val="both"/>
              <w:rPr>
                <w:rFonts w:cs="Arial"/>
                <w:color w:val="000000"/>
              </w:rPr>
            </w:pPr>
            <w:r w:rsidRPr="0026541A">
              <w:rPr>
                <w:rFonts w:cs="Arial"/>
                <w:color w:val="000000"/>
              </w:rPr>
              <w:t>TC_CPDLC_HMI_054-01</w:t>
            </w:r>
          </w:p>
        </w:tc>
        <w:tc>
          <w:tcPr>
            <w:tcW w:w="1074" w:type="dxa"/>
            <w:shd w:val="clear" w:color="auto" w:fill="auto"/>
            <w:noWrap/>
            <w:vAlign w:val="center"/>
            <w:hideMark/>
          </w:tcPr>
          <w:p w14:paraId="4ACB0FC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2926E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C71F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131D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59BC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60BD28" w14:textId="77777777" w:rsidTr="000A4F25">
        <w:trPr>
          <w:trHeight w:val="270"/>
          <w:jc w:val="center"/>
        </w:trPr>
        <w:tc>
          <w:tcPr>
            <w:tcW w:w="3160" w:type="dxa"/>
            <w:shd w:val="clear" w:color="auto" w:fill="auto"/>
            <w:noWrap/>
            <w:vAlign w:val="center"/>
            <w:hideMark/>
          </w:tcPr>
          <w:p w14:paraId="008A8E29" w14:textId="77777777" w:rsidR="00EB5EB5" w:rsidRPr="0026541A" w:rsidRDefault="00EB5EB5" w:rsidP="00EB5EB5">
            <w:pPr>
              <w:spacing w:after="0" w:line="360" w:lineRule="auto"/>
              <w:jc w:val="both"/>
              <w:rPr>
                <w:rFonts w:cs="Arial"/>
                <w:color w:val="000000"/>
              </w:rPr>
            </w:pPr>
            <w:r w:rsidRPr="0026541A">
              <w:rPr>
                <w:rFonts w:cs="Arial"/>
                <w:color w:val="000000"/>
              </w:rPr>
              <w:t>TP_CPDLC_HMI_054</w:t>
            </w:r>
          </w:p>
        </w:tc>
        <w:tc>
          <w:tcPr>
            <w:tcW w:w="3088" w:type="dxa"/>
            <w:shd w:val="clear" w:color="auto" w:fill="auto"/>
            <w:noWrap/>
            <w:vAlign w:val="center"/>
            <w:hideMark/>
          </w:tcPr>
          <w:p w14:paraId="5E7C715E" w14:textId="77777777" w:rsidR="00EB5EB5" w:rsidRPr="0026541A" w:rsidRDefault="00EB5EB5" w:rsidP="00EB5EB5">
            <w:pPr>
              <w:spacing w:after="0" w:line="360" w:lineRule="auto"/>
              <w:jc w:val="both"/>
              <w:rPr>
                <w:rFonts w:cs="Arial"/>
                <w:color w:val="000000"/>
              </w:rPr>
            </w:pPr>
            <w:r w:rsidRPr="0026541A">
              <w:rPr>
                <w:rFonts w:cs="Arial"/>
                <w:color w:val="000000"/>
              </w:rPr>
              <w:t>TC_CPDLC_HMI_054-02</w:t>
            </w:r>
          </w:p>
        </w:tc>
        <w:tc>
          <w:tcPr>
            <w:tcW w:w="1074" w:type="dxa"/>
            <w:shd w:val="clear" w:color="auto" w:fill="auto"/>
            <w:noWrap/>
            <w:vAlign w:val="center"/>
            <w:hideMark/>
          </w:tcPr>
          <w:p w14:paraId="6715FF0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E4EF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C6EF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E993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C44A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3A3C6F" w14:textId="77777777" w:rsidTr="000A4F25">
        <w:trPr>
          <w:trHeight w:val="270"/>
          <w:jc w:val="center"/>
        </w:trPr>
        <w:tc>
          <w:tcPr>
            <w:tcW w:w="3160" w:type="dxa"/>
            <w:shd w:val="clear" w:color="auto" w:fill="auto"/>
            <w:noWrap/>
            <w:vAlign w:val="center"/>
            <w:hideMark/>
          </w:tcPr>
          <w:p w14:paraId="66458DCE" w14:textId="77777777" w:rsidR="00EB5EB5" w:rsidRPr="0026541A" w:rsidRDefault="00EB5EB5" w:rsidP="00EB5EB5">
            <w:pPr>
              <w:spacing w:after="0" w:line="360" w:lineRule="auto"/>
              <w:jc w:val="both"/>
              <w:rPr>
                <w:rFonts w:cs="Arial"/>
                <w:color w:val="000000"/>
              </w:rPr>
            </w:pPr>
            <w:r w:rsidRPr="0026541A">
              <w:rPr>
                <w:rFonts w:cs="Arial"/>
                <w:color w:val="000000"/>
              </w:rPr>
              <w:t>TP_CPDLC_HMI_054</w:t>
            </w:r>
          </w:p>
        </w:tc>
        <w:tc>
          <w:tcPr>
            <w:tcW w:w="3088" w:type="dxa"/>
            <w:shd w:val="clear" w:color="auto" w:fill="auto"/>
            <w:noWrap/>
            <w:vAlign w:val="center"/>
            <w:hideMark/>
          </w:tcPr>
          <w:p w14:paraId="155E15B8" w14:textId="77777777" w:rsidR="00EB5EB5" w:rsidRPr="0026541A" w:rsidRDefault="00EB5EB5" w:rsidP="00EB5EB5">
            <w:pPr>
              <w:spacing w:after="0" w:line="360" w:lineRule="auto"/>
              <w:jc w:val="both"/>
              <w:rPr>
                <w:rFonts w:cs="Arial"/>
                <w:color w:val="000000"/>
              </w:rPr>
            </w:pPr>
            <w:r w:rsidRPr="0026541A">
              <w:rPr>
                <w:rFonts w:cs="Arial"/>
                <w:color w:val="000000"/>
              </w:rPr>
              <w:t>TC_CPDLC_HMI_054-03</w:t>
            </w:r>
          </w:p>
        </w:tc>
        <w:tc>
          <w:tcPr>
            <w:tcW w:w="1074" w:type="dxa"/>
            <w:shd w:val="clear" w:color="auto" w:fill="auto"/>
            <w:noWrap/>
            <w:vAlign w:val="center"/>
            <w:hideMark/>
          </w:tcPr>
          <w:p w14:paraId="5573ED5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63FC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CBCD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97E0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8974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55C1B8" w14:textId="77777777" w:rsidTr="000A4F25">
        <w:trPr>
          <w:trHeight w:val="270"/>
          <w:jc w:val="center"/>
        </w:trPr>
        <w:tc>
          <w:tcPr>
            <w:tcW w:w="3160" w:type="dxa"/>
            <w:shd w:val="clear" w:color="auto" w:fill="auto"/>
            <w:noWrap/>
            <w:vAlign w:val="center"/>
            <w:hideMark/>
          </w:tcPr>
          <w:p w14:paraId="2C2D4B9D" w14:textId="77777777" w:rsidR="00EB5EB5" w:rsidRPr="0026541A" w:rsidRDefault="00EB5EB5" w:rsidP="00EB5EB5">
            <w:pPr>
              <w:spacing w:after="0" w:line="360" w:lineRule="auto"/>
              <w:jc w:val="both"/>
              <w:rPr>
                <w:rFonts w:cs="Arial"/>
                <w:color w:val="000000"/>
              </w:rPr>
            </w:pPr>
            <w:r w:rsidRPr="0026541A">
              <w:rPr>
                <w:rFonts w:cs="Arial"/>
                <w:color w:val="000000"/>
              </w:rPr>
              <w:t>TP_CPDLC_HMI_055</w:t>
            </w:r>
          </w:p>
        </w:tc>
        <w:tc>
          <w:tcPr>
            <w:tcW w:w="3088" w:type="dxa"/>
            <w:shd w:val="clear" w:color="auto" w:fill="auto"/>
            <w:noWrap/>
            <w:vAlign w:val="center"/>
            <w:hideMark/>
          </w:tcPr>
          <w:p w14:paraId="60BA7EFB" w14:textId="77777777" w:rsidR="00EB5EB5" w:rsidRPr="0026541A" w:rsidRDefault="00EB5EB5" w:rsidP="00EB5EB5">
            <w:pPr>
              <w:spacing w:after="0" w:line="360" w:lineRule="auto"/>
              <w:jc w:val="both"/>
              <w:rPr>
                <w:rFonts w:cs="Arial"/>
                <w:color w:val="000000"/>
              </w:rPr>
            </w:pPr>
            <w:r w:rsidRPr="0026541A">
              <w:rPr>
                <w:rFonts w:cs="Arial"/>
                <w:color w:val="000000"/>
              </w:rPr>
              <w:t>TC_CPDLC_HMI_055-01</w:t>
            </w:r>
          </w:p>
        </w:tc>
        <w:tc>
          <w:tcPr>
            <w:tcW w:w="1074" w:type="dxa"/>
            <w:shd w:val="clear" w:color="auto" w:fill="auto"/>
            <w:noWrap/>
            <w:vAlign w:val="center"/>
            <w:hideMark/>
          </w:tcPr>
          <w:p w14:paraId="6DA63E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C4DD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7BD2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3861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FA8F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74EAFF" w14:textId="77777777" w:rsidTr="000A4F25">
        <w:trPr>
          <w:trHeight w:val="270"/>
          <w:jc w:val="center"/>
        </w:trPr>
        <w:tc>
          <w:tcPr>
            <w:tcW w:w="3160" w:type="dxa"/>
            <w:shd w:val="clear" w:color="auto" w:fill="auto"/>
            <w:noWrap/>
            <w:vAlign w:val="center"/>
            <w:hideMark/>
          </w:tcPr>
          <w:p w14:paraId="05F59048"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TP_CPDLC_HMI_055</w:t>
            </w:r>
          </w:p>
        </w:tc>
        <w:tc>
          <w:tcPr>
            <w:tcW w:w="3088" w:type="dxa"/>
            <w:shd w:val="clear" w:color="auto" w:fill="auto"/>
            <w:noWrap/>
            <w:vAlign w:val="center"/>
            <w:hideMark/>
          </w:tcPr>
          <w:p w14:paraId="38ACC4DE" w14:textId="77777777" w:rsidR="00EB5EB5" w:rsidRPr="0026541A" w:rsidRDefault="00EB5EB5" w:rsidP="00EB5EB5">
            <w:pPr>
              <w:spacing w:after="0" w:line="360" w:lineRule="auto"/>
              <w:jc w:val="both"/>
              <w:rPr>
                <w:rFonts w:cs="Arial"/>
                <w:color w:val="000000"/>
              </w:rPr>
            </w:pPr>
            <w:r w:rsidRPr="0026541A">
              <w:rPr>
                <w:rFonts w:cs="Arial"/>
                <w:color w:val="000000"/>
              </w:rPr>
              <w:t>TC_CPDLC_HMI_055-02</w:t>
            </w:r>
          </w:p>
        </w:tc>
        <w:tc>
          <w:tcPr>
            <w:tcW w:w="1074" w:type="dxa"/>
            <w:shd w:val="clear" w:color="auto" w:fill="auto"/>
            <w:noWrap/>
            <w:vAlign w:val="center"/>
            <w:hideMark/>
          </w:tcPr>
          <w:p w14:paraId="570940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0235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D928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E1EF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B8B7E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7608A5" w14:textId="77777777" w:rsidTr="000A4F25">
        <w:trPr>
          <w:trHeight w:val="270"/>
          <w:jc w:val="center"/>
        </w:trPr>
        <w:tc>
          <w:tcPr>
            <w:tcW w:w="3160" w:type="dxa"/>
            <w:shd w:val="clear" w:color="auto" w:fill="auto"/>
            <w:noWrap/>
            <w:vAlign w:val="center"/>
            <w:hideMark/>
          </w:tcPr>
          <w:p w14:paraId="486801B1" w14:textId="77777777" w:rsidR="00EB5EB5" w:rsidRPr="0026541A" w:rsidRDefault="00EB5EB5" w:rsidP="00EB5EB5">
            <w:pPr>
              <w:spacing w:after="0" w:line="360" w:lineRule="auto"/>
              <w:jc w:val="both"/>
              <w:rPr>
                <w:rFonts w:cs="Arial"/>
                <w:color w:val="000000"/>
              </w:rPr>
            </w:pPr>
            <w:r w:rsidRPr="0026541A">
              <w:rPr>
                <w:rFonts w:cs="Arial"/>
                <w:color w:val="000000"/>
              </w:rPr>
              <w:t>TP_CPDLC_HMI_056</w:t>
            </w:r>
          </w:p>
        </w:tc>
        <w:tc>
          <w:tcPr>
            <w:tcW w:w="3088" w:type="dxa"/>
            <w:shd w:val="clear" w:color="auto" w:fill="auto"/>
            <w:noWrap/>
            <w:vAlign w:val="center"/>
            <w:hideMark/>
          </w:tcPr>
          <w:p w14:paraId="5915C0F6" w14:textId="77777777" w:rsidR="00EB5EB5" w:rsidRPr="0026541A" w:rsidRDefault="00EB5EB5" w:rsidP="00EB5EB5">
            <w:pPr>
              <w:spacing w:after="0" w:line="360" w:lineRule="auto"/>
              <w:jc w:val="both"/>
              <w:rPr>
                <w:rFonts w:cs="Arial"/>
                <w:color w:val="000000"/>
              </w:rPr>
            </w:pPr>
            <w:r w:rsidRPr="0026541A">
              <w:rPr>
                <w:rFonts w:cs="Arial"/>
                <w:color w:val="000000"/>
              </w:rPr>
              <w:t>TC_CPDLC_HMI_056-01</w:t>
            </w:r>
          </w:p>
        </w:tc>
        <w:tc>
          <w:tcPr>
            <w:tcW w:w="1074" w:type="dxa"/>
            <w:shd w:val="clear" w:color="auto" w:fill="auto"/>
            <w:noWrap/>
            <w:vAlign w:val="center"/>
            <w:hideMark/>
          </w:tcPr>
          <w:p w14:paraId="329879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6CBA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3E07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B81C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39D38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99A7DA" w14:textId="77777777" w:rsidTr="000A4F25">
        <w:trPr>
          <w:trHeight w:val="270"/>
          <w:jc w:val="center"/>
        </w:trPr>
        <w:tc>
          <w:tcPr>
            <w:tcW w:w="3160" w:type="dxa"/>
            <w:shd w:val="clear" w:color="auto" w:fill="auto"/>
            <w:noWrap/>
            <w:vAlign w:val="center"/>
            <w:hideMark/>
          </w:tcPr>
          <w:p w14:paraId="28365784" w14:textId="77777777" w:rsidR="00EB5EB5" w:rsidRPr="0026541A" w:rsidRDefault="00EB5EB5" w:rsidP="00EB5EB5">
            <w:pPr>
              <w:spacing w:after="0" w:line="360" w:lineRule="auto"/>
              <w:jc w:val="both"/>
              <w:rPr>
                <w:rFonts w:cs="Arial"/>
                <w:color w:val="000000"/>
              </w:rPr>
            </w:pPr>
            <w:r w:rsidRPr="0026541A">
              <w:rPr>
                <w:rFonts w:cs="Arial"/>
                <w:color w:val="000000"/>
              </w:rPr>
              <w:t>TP_CPDLC_HMI_056</w:t>
            </w:r>
          </w:p>
        </w:tc>
        <w:tc>
          <w:tcPr>
            <w:tcW w:w="3088" w:type="dxa"/>
            <w:shd w:val="clear" w:color="auto" w:fill="auto"/>
            <w:noWrap/>
            <w:vAlign w:val="center"/>
            <w:hideMark/>
          </w:tcPr>
          <w:p w14:paraId="47C837EC" w14:textId="77777777" w:rsidR="00EB5EB5" w:rsidRPr="0026541A" w:rsidRDefault="00EB5EB5" w:rsidP="00EB5EB5">
            <w:pPr>
              <w:spacing w:after="0" w:line="360" w:lineRule="auto"/>
              <w:jc w:val="both"/>
              <w:rPr>
                <w:rFonts w:cs="Arial"/>
                <w:color w:val="000000"/>
              </w:rPr>
            </w:pPr>
            <w:r w:rsidRPr="0026541A">
              <w:rPr>
                <w:rFonts w:cs="Arial"/>
                <w:color w:val="000000"/>
              </w:rPr>
              <w:t>TC_CPDLC_HMI_056-02</w:t>
            </w:r>
          </w:p>
        </w:tc>
        <w:tc>
          <w:tcPr>
            <w:tcW w:w="1074" w:type="dxa"/>
            <w:shd w:val="clear" w:color="auto" w:fill="auto"/>
            <w:noWrap/>
            <w:vAlign w:val="center"/>
            <w:hideMark/>
          </w:tcPr>
          <w:p w14:paraId="67163D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3B80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BF94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B23A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7B9F4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344366C" w14:textId="77777777" w:rsidTr="000A4F25">
        <w:trPr>
          <w:trHeight w:val="270"/>
          <w:jc w:val="center"/>
        </w:trPr>
        <w:tc>
          <w:tcPr>
            <w:tcW w:w="3160" w:type="dxa"/>
            <w:shd w:val="clear" w:color="auto" w:fill="auto"/>
            <w:noWrap/>
            <w:vAlign w:val="center"/>
            <w:hideMark/>
          </w:tcPr>
          <w:p w14:paraId="52C94038" w14:textId="77777777" w:rsidR="00EB5EB5" w:rsidRPr="0026541A" w:rsidRDefault="00EB5EB5" w:rsidP="00EB5EB5">
            <w:pPr>
              <w:spacing w:after="0" w:line="360" w:lineRule="auto"/>
              <w:jc w:val="both"/>
              <w:rPr>
                <w:rFonts w:cs="Arial"/>
                <w:color w:val="000000"/>
              </w:rPr>
            </w:pPr>
            <w:r w:rsidRPr="0026541A">
              <w:rPr>
                <w:rFonts w:cs="Arial"/>
                <w:color w:val="000000"/>
              </w:rPr>
              <w:t>TP_CPDLC_HMI_056</w:t>
            </w:r>
          </w:p>
        </w:tc>
        <w:tc>
          <w:tcPr>
            <w:tcW w:w="3088" w:type="dxa"/>
            <w:shd w:val="clear" w:color="auto" w:fill="auto"/>
            <w:noWrap/>
            <w:vAlign w:val="center"/>
            <w:hideMark/>
          </w:tcPr>
          <w:p w14:paraId="0DB17F03" w14:textId="77777777" w:rsidR="00EB5EB5" w:rsidRPr="0026541A" w:rsidRDefault="00EB5EB5" w:rsidP="00EB5EB5">
            <w:pPr>
              <w:spacing w:after="0" w:line="360" w:lineRule="auto"/>
              <w:jc w:val="both"/>
              <w:rPr>
                <w:rFonts w:cs="Arial"/>
                <w:color w:val="000000"/>
              </w:rPr>
            </w:pPr>
            <w:r w:rsidRPr="0026541A">
              <w:rPr>
                <w:rFonts w:cs="Arial"/>
                <w:color w:val="000000"/>
              </w:rPr>
              <w:t>TC_CPDLC_HMI_056-03</w:t>
            </w:r>
          </w:p>
        </w:tc>
        <w:tc>
          <w:tcPr>
            <w:tcW w:w="1074" w:type="dxa"/>
            <w:shd w:val="clear" w:color="auto" w:fill="auto"/>
            <w:noWrap/>
            <w:vAlign w:val="center"/>
            <w:hideMark/>
          </w:tcPr>
          <w:p w14:paraId="6D6241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70DF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3DDC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4A7D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B20A5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D1DCE54" w14:textId="77777777" w:rsidTr="000A4F25">
        <w:trPr>
          <w:trHeight w:val="270"/>
          <w:jc w:val="center"/>
        </w:trPr>
        <w:tc>
          <w:tcPr>
            <w:tcW w:w="3160" w:type="dxa"/>
            <w:shd w:val="clear" w:color="auto" w:fill="auto"/>
            <w:noWrap/>
            <w:vAlign w:val="center"/>
            <w:hideMark/>
          </w:tcPr>
          <w:p w14:paraId="1AE8C69F" w14:textId="77777777" w:rsidR="00EB5EB5" w:rsidRPr="0026541A" w:rsidRDefault="00EB5EB5" w:rsidP="00EB5EB5">
            <w:pPr>
              <w:spacing w:after="0" w:line="360" w:lineRule="auto"/>
              <w:jc w:val="both"/>
              <w:rPr>
                <w:rFonts w:cs="Arial"/>
                <w:color w:val="000000"/>
              </w:rPr>
            </w:pPr>
            <w:r w:rsidRPr="0026541A">
              <w:rPr>
                <w:rFonts w:cs="Arial"/>
                <w:color w:val="000000"/>
              </w:rPr>
              <w:t>TP_CPDLC_HMI_057</w:t>
            </w:r>
          </w:p>
        </w:tc>
        <w:tc>
          <w:tcPr>
            <w:tcW w:w="3088" w:type="dxa"/>
            <w:shd w:val="clear" w:color="auto" w:fill="auto"/>
            <w:noWrap/>
            <w:vAlign w:val="center"/>
            <w:hideMark/>
          </w:tcPr>
          <w:p w14:paraId="6F187F20" w14:textId="77777777" w:rsidR="00EB5EB5" w:rsidRPr="0026541A" w:rsidRDefault="00EB5EB5" w:rsidP="00EB5EB5">
            <w:pPr>
              <w:spacing w:after="0" w:line="360" w:lineRule="auto"/>
              <w:jc w:val="both"/>
              <w:rPr>
                <w:rFonts w:cs="Arial"/>
                <w:color w:val="000000"/>
              </w:rPr>
            </w:pPr>
            <w:r w:rsidRPr="0026541A">
              <w:rPr>
                <w:rFonts w:cs="Arial"/>
                <w:color w:val="000000"/>
              </w:rPr>
              <w:t>TC_CPDLC_HMI_057-01</w:t>
            </w:r>
          </w:p>
        </w:tc>
        <w:tc>
          <w:tcPr>
            <w:tcW w:w="1074" w:type="dxa"/>
            <w:shd w:val="clear" w:color="auto" w:fill="auto"/>
            <w:noWrap/>
            <w:vAlign w:val="center"/>
            <w:hideMark/>
          </w:tcPr>
          <w:p w14:paraId="19D1E5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683C7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E548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1370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E26A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391B43" w14:textId="77777777" w:rsidTr="000A4F25">
        <w:trPr>
          <w:trHeight w:val="270"/>
          <w:jc w:val="center"/>
        </w:trPr>
        <w:tc>
          <w:tcPr>
            <w:tcW w:w="3160" w:type="dxa"/>
            <w:shd w:val="clear" w:color="auto" w:fill="auto"/>
            <w:noWrap/>
            <w:vAlign w:val="center"/>
            <w:hideMark/>
          </w:tcPr>
          <w:p w14:paraId="2B814E13" w14:textId="77777777" w:rsidR="00EB5EB5" w:rsidRPr="0026541A" w:rsidRDefault="00EB5EB5" w:rsidP="00EB5EB5">
            <w:pPr>
              <w:spacing w:after="0" w:line="360" w:lineRule="auto"/>
              <w:jc w:val="both"/>
              <w:rPr>
                <w:rFonts w:cs="Arial"/>
                <w:color w:val="000000"/>
              </w:rPr>
            </w:pPr>
            <w:r w:rsidRPr="0026541A">
              <w:rPr>
                <w:rFonts w:cs="Arial"/>
                <w:color w:val="000000"/>
              </w:rPr>
              <w:t>TP_CPDLC_HMI_057</w:t>
            </w:r>
          </w:p>
        </w:tc>
        <w:tc>
          <w:tcPr>
            <w:tcW w:w="3088" w:type="dxa"/>
            <w:shd w:val="clear" w:color="auto" w:fill="auto"/>
            <w:noWrap/>
            <w:vAlign w:val="center"/>
            <w:hideMark/>
          </w:tcPr>
          <w:p w14:paraId="1A9CF590" w14:textId="77777777" w:rsidR="00EB5EB5" w:rsidRPr="0026541A" w:rsidRDefault="00EB5EB5" w:rsidP="00EB5EB5">
            <w:pPr>
              <w:spacing w:after="0" w:line="360" w:lineRule="auto"/>
              <w:jc w:val="both"/>
              <w:rPr>
                <w:rFonts w:cs="Arial"/>
                <w:color w:val="000000"/>
              </w:rPr>
            </w:pPr>
            <w:r w:rsidRPr="0026541A">
              <w:rPr>
                <w:rFonts w:cs="Arial"/>
                <w:color w:val="000000"/>
              </w:rPr>
              <w:t>TC_CPDLC_HMI_057-02</w:t>
            </w:r>
          </w:p>
        </w:tc>
        <w:tc>
          <w:tcPr>
            <w:tcW w:w="1074" w:type="dxa"/>
            <w:shd w:val="clear" w:color="auto" w:fill="auto"/>
            <w:noWrap/>
            <w:vAlign w:val="center"/>
            <w:hideMark/>
          </w:tcPr>
          <w:p w14:paraId="128553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ECCC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5CA3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F585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09AC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E73053" w14:textId="77777777" w:rsidTr="000A4F25">
        <w:trPr>
          <w:trHeight w:val="270"/>
          <w:jc w:val="center"/>
        </w:trPr>
        <w:tc>
          <w:tcPr>
            <w:tcW w:w="3160" w:type="dxa"/>
            <w:shd w:val="clear" w:color="auto" w:fill="auto"/>
            <w:noWrap/>
            <w:vAlign w:val="center"/>
            <w:hideMark/>
          </w:tcPr>
          <w:p w14:paraId="3BD79AAE" w14:textId="77777777" w:rsidR="00EB5EB5" w:rsidRPr="0026541A" w:rsidRDefault="00EB5EB5" w:rsidP="00EB5EB5">
            <w:pPr>
              <w:spacing w:after="0" w:line="360" w:lineRule="auto"/>
              <w:jc w:val="both"/>
              <w:rPr>
                <w:rFonts w:cs="Arial"/>
                <w:color w:val="000000"/>
              </w:rPr>
            </w:pPr>
            <w:r w:rsidRPr="0026541A">
              <w:rPr>
                <w:rFonts w:cs="Arial"/>
                <w:color w:val="000000"/>
              </w:rPr>
              <w:t>TP_CPDLC_HMI_058</w:t>
            </w:r>
          </w:p>
        </w:tc>
        <w:tc>
          <w:tcPr>
            <w:tcW w:w="3088" w:type="dxa"/>
            <w:shd w:val="clear" w:color="auto" w:fill="auto"/>
            <w:noWrap/>
            <w:vAlign w:val="center"/>
            <w:hideMark/>
          </w:tcPr>
          <w:p w14:paraId="5955C7AC" w14:textId="77777777" w:rsidR="00EB5EB5" w:rsidRPr="0026541A" w:rsidRDefault="00EB5EB5" w:rsidP="00EB5EB5">
            <w:pPr>
              <w:spacing w:after="0" w:line="360" w:lineRule="auto"/>
              <w:jc w:val="both"/>
              <w:rPr>
                <w:rFonts w:cs="Arial"/>
                <w:color w:val="000000"/>
              </w:rPr>
            </w:pPr>
            <w:r w:rsidRPr="0026541A">
              <w:rPr>
                <w:rFonts w:cs="Arial"/>
                <w:color w:val="000000"/>
              </w:rPr>
              <w:t>TC_CPDLC_HMI_058-01</w:t>
            </w:r>
          </w:p>
        </w:tc>
        <w:tc>
          <w:tcPr>
            <w:tcW w:w="1074" w:type="dxa"/>
            <w:shd w:val="clear" w:color="auto" w:fill="auto"/>
            <w:noWrap/>
            <w:vAlign w:val="center"/>
            <w:hideMark/>
          </w:tcPr>
          <w:p w14:paraId="4AD9EF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CF39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D1FF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4728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DD75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91A9B1" w14:textId="77777777" w:rsidTr="000A4F25">
        <w:trPr>
          <w:trHeight w:val="270"/>
          <w:jc w:val="center"/>
        </w:trPr>
        <w:tc>
          <w:tcPr>
            <w:tcW w:w="3160" w:type="dxa"/>
            <w:shd w:val="clear" w:color="auto" w:fill="auto"/>
            <w:noWrap/>
            <w:vAlign w:val="center"/>
            <w:hideMark/>
          </w:tcPr>
          <w:p w14:paraId="4E35BC77" w14:textId="77777777" w:rsidR="00EB5EB5" w:rsidRPr="0026541A" w:rsidRDefault="00EB5EB5" w:rsidP="00EB5EB5">
            <w:pPr>
              <w:spacing w:after="0" w:line="360" w:lineRule="auto"/>
              <w:jc w:val="both"/>
              <w:rPr>
                <w:rFonts w:cs="Arial"/>
                <w:color w:val="000000"/>
              </w:rPr>
            </w:pPr>
            <w:r w:rsidRPr="0026541A">
              <w:rPr>
                <w:rFonts w:cs="Arial"/>
                <w:color w:val="000000"/>
              </w:rPr>
              <w:t>TP_CPDLC_HMI_058</w:t>
            </w:r>
          </w:p>
        </w:tc>
        <w:tc>
          <w:tcPr>
            <w:tcW w:w="3088" w:type="dxa"/>
            <w:shd w:val="clear" w:color="auto" w:fill="auto"/>
            <w:noWrap/>
            <w:vAlign w:val="center"/>
            <w:hideMark/>
          </w:tcPr>
          <w:p w14:paraId="7E8BF2AD" w14:textId="77777777" w:rsidR="00EB5EB5" w:rsidRPr="0026541A" w:rsidRDefault="00EB5EB5" w:rsidP="00EB5EB5">
            <w:pPr>
              <w:spacing w:after="0" w:line="360" w:lineRule="auto"/>
              <w:jc w:val="both"/>
              <w:rPr>
                <w:rFonts w:cs="Arial"/>
                <w:color w:val="000000"/>
              </w:rPr>
            </w:pPr>
            <w:r w:rsidRPr="0026541A">
              <w:rPr>
                <w:rFonts w:cs="Arial"/>
                <w:color w:val="000000"/>
              </w:rPr>
              <w:t>TC_CPDLC_HMI_058-02</w:t>
            </w:r>
          </w:p>
        </w:tc>
        <w:tc>
          <w:tcPr>
            <w:tcW w:w="1074" w:type="dxa"/>
            <w:shd w:val="clear" w:color="auto" w:fill="auto"/>
            <w:noWrap/>
            <w:vAlign w:val="center"/>
            <w:hideMark/>
          </w:tcPr>
          <w:p w14:paraId="59E9C1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B8A4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87DB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0F20F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71B7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CEF694" w14:textId="77777777" w:rsidTr="000A4F25">
        <w:trPr>
          <w:trHeight w:val="270"/>
          <w:jc w:val="center"/>
        </w:trPr>
        <w:tc>
          <w:tcPr>
            <w:tcW w:w="3160" w:type="dxa"/>
            <w:shd w:val="clear" w:color="auto" w:fill="auto"/>
            <w:noWrap/>
            <w:vAlign w:val="center"/>
            <w:hideMark/>
          </w:tcPr>
          <w:p w14:paraId="1B279EEE" w14:textId="77777777" w:rsidR="00EB5EB5" w:rsidRPr="0026541A" w:rsidRDefault="00EB5EB5" w:rsidP="00EB5EB5">
            <w:pPr>
              <w:spacing w:after="0" w:line="360" w:lineRule="auto"/>
              <w:jc w:val="both"/>
              <w:rPr>
                <w:rFonts w:cs="Arial"/>
                <w:color w:val="000000"/>
              </w:rPr>
            </w:pPr>
            <w:r w:rsidRPr="0026541A">
              <w:rPr>
                <w:rFonts w:cs="Arial"/>
                <w:color w:val="000000"/>
              </w:rPr>
              <w:t>TP_CPDLC_HMI_059</w:t>
            </w:r>
          </w:p>
        </w:tc>
        <w:tc>
          <w:tcPr>
            <w:tcW w:w="3088" w:type="dxa"/>
            <w:shd w:val="clear" w:color="auto" w:fill="auto"/>
            <w:noWrap/>
            <w:vAlign w:val="center"/>
            <w:hideMark/>
          </w:tcPr>
          <w:p w14:paraId="5A08C9B4" w14:textId="77777777" w:rsidR="00EB5EB5" w:rsidRPr="0026541A" w:rsidRDefault="00EB5EB5" w:rsidP="00EB5EB5">
            <w:pPr>
              <w:spacing w:after="0" w:line="360" w:lineRule="auto"/>
              <w:jc w:val="both"/>
              <w:rPr>
                <w:rFonts w:cs="Arial"/>
                <w:color w:val="000000"/>
              </w:rPr>
            </w:pPr>
            <w:r w:rsidRPr="0026541A">
              <w:rPr>
                <w:rFonts w:cs="Arial"/>
                <w:color w:val="000000"/>
              </w:rPr>
              <w:t>TC_CPDLC_HMI_059-01</w:t>
            </w:r>
          </w:p>
        </w:tc>
        <w:tc>
          <w:tcPr>
            <w:tcW w:w="1074" w:type="dxa"/>
            <w:shd w:val="clear" w:color="auto" w:fill="auto"/>
            <w:noWrap/>
            <w:vAlign w:val="center"/>
            <w:hideMark/>
          </w:tcPr>
          <w:p w14:paraId="1E2EF5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9C6D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30AE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B29D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3FB9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3E549B" w14:textId="77777777" w:rsidTr="000A4F25">
        <w:trPr>
          <w:trHeight w:val="270"/>
          <w:jc w:val="center"/>
        </w:trPr>
        <w:tc>
          <w:tcPr>
            <w:tcW w:w="3160" w:type="dxa"/>
            <w:shd w:val="clear" w:color="auto" w:fill="auto"/>
            <w:noWrap/>
            <w:vAlign w:val="center"/>
            <w:hideMark/>
          </w:tcPr>
          <w:p w14:paraId="6CD6532B" w14:textId="77777777" w:rsidR="00EB5EB5" w:rsidRPr="0026541A" w:rsidRDefault="00EB5EB5" w:rsidP="00EB5EB5">
            <w:pPr>
              <w:spacing w:after="0" w:line="360" w:lineRule="auto"/>
              <w:jc w:val="both"/>
              <w:rPr>
                <w:rFonts w:cs="Arial"/>
                <w:color w:val="000000"/>
              </w:rPr>
            </w:pPr>
            <w:r w:rsidRPr="0026541A">
              <w:rPr>
                <w:rFonts w:cs="Arial"/>
                <w:color w:val="000000"/>
              </w:rPr>
              <w:t>TP_CPDLC_HMI_059</w:t>
            </w:r>
          </w:p>
        </w:tc>
        <w:tc>
          <w:tcPr>
            <w:tcW w:w="3088" w:type="dxa"/>
            <w:shd w:val="clear" w:color="auto" w:fill="auto"/>
            <w:noWrap/>
            <w:vAlign w:val="center"/>
            <w:hideMark/>
          </w:tcPr>
          <w:p w14:paraId="75419CCB" w14:textId="77777777" w:rsidR="00EB5EB5" w:rsidRPr="0026541A" w:rsidRDefault="00EB5EB5" w:rsidP="00EB5EB5">
            <w:pPr>
              <w:spacing w:after="0" w:line="360" w:lineRule="auto"/>
              <w:jc w:val="both"/>
              <w:rPr>
                <w:rFonts w:cs="Arial"/>
                <w:color w:val="000000"/>
              </w:rPr>
            </w:pPr>
            <w:r w:rsidRPr="0026541A">
              <w:rPr>
                <w:rFonts w:cs="Arial"/>
                <w:color w:val="000000"/>
              </w:rPr>
              <w:t>TC_CPDLC_HMI_059-02</w:t>
            </w:r>
          </w:p>
        </w:tc>
        <w:tc>
          <w:tcPr>
            <w:tcW w:w="1074" w:type="dxa"/>
            <w:shd w:val="clear" w:color="auto" w:fill="auto"/>
            <w:noWrap/>
            <w:vAlign w:val="center"/>
            <w:hideMark/>
          </w:tcPr>
          <w:p w14:paraId="712901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2A3D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928A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D4D8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79F8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32BD40" w14:textId="77777777" w:rsidTr="000A4F25">
        <w:trPr>
          <w:trHeight w:val="270"/>
          <w:jc w:val="center"/>
        </w:trPr>
        <w:tc>
          <w:tcPr>
            <w:tcW w:w="3160" w:type="dxa"/>
            <w:shd w:val="clear" w:color="auto" w:fill="auto"/>
            <w:noWrap/>
            <w:vAlign w:val="center"/>
            <w:hideMark/>
          </w:tcPr>
          <w:p w14:paraId="4440BAEA" w14:textId="77777777" w:rsidR="00EB5EB5" w:rsidRPr="0026541A" w:rsidRDefault="00EB5EB5" w:rsidP="00EB5EB5">
            <w:pPr>
              <w:spacing w:after="0" w:line="360" w:lineRule="auto"/>
              <w:jc w:val="both"/>
              <w:rPr>
                <w:rFonts w:cs="Arial"/>
                <w:color w:val="000000"/>
              </w:rPr>
            </w:pPr>
            <w:r w:rsidRPr="0026541A">
              <w:rPr>
                <w:rFonts w:cs="Arial"/>
                <w:color w:val="000000"/>
              </w:rPr>
              <w:t>TP_CPDLC_HMI_059</w:t>
            </w:r>
          </w:p>
        </w:tc>
        <w:tc>
          <w:tcPr>
            <w:tcW w:w="3088" w:type="dxa"/>
            <w:shd w:val="clear" w:color="auto" w:fill="auto"/>
            <w:noWrap/>
            <w:vAlign w:val="center"/>
            <w:hideMark/>
          </w:tcPr>
          <w:p w14:paraId="024F7F8C" w14:textId="77777777" w:rsidR="00EB5EB5" w:rsidRPr="0026541A" w:rsidRDefault="00EB5EB5" w:rsidP="00EB5EB5">
            <w:pPr>
              <w:spacing w:after="0" w:line="360" w:lineRule="auto"/>
              <w:jc w:val="both"/>
              <w:rPr>
                <w:rFonts w:cs="Arial"/>
                <w:color w:val="000000"/>
              </w:rPr>
            </w:pPr>
            <w:r w:rsidRPr="0026541A">
              <w:rPr>
                <w:rFonts w:cs="Arial"/>
                <w:color w:val="000000"/>
              </w:rPr>
              <w:t>TC_CPDLC_HMI_059-03</w:t>
            </w:r>
          </w:p>
        </w:tc>
        <w:tc>
          <w:tcPr>
            <w:tcW w:w="1074" w:type="dxa"/>
            <w:shd w:val="clear" w:color="auto" w:fill="auto"/>
            <w:noWrap/>
            <w:vAlign w:val="center"/>
            <w:hideMark/>
          </w:tcPr>
          <w:p w14:paraId="3EDCDD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37AC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DA92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254C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F24A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1A9B84" w14:textId="77777777" w:rsidTr="000A4F25">
        <w:trPr>
          <w:trHeight w:val="270"/>
          <w:jc w:val="center"/>
        </w:trPr>
        <w:tc>
          <w:tcPr>
            <w:tcW w:w="3160" w:type="dxa"/>
            <w:shd w:val="clear" w:color="auto" w:fill="auto"/>
            <w:noWrap/>
            <w:vAlign w:val="center"/>
            <w:hideMark/>
          </w:tcPr>
          <w:p w14:paraId="4092F9B8" w14:textId="77777777" w:rsidR="00EB5EB5" w:rsidRPr="0026541A" w:rsidRDefault="00EB5EB5" w:rsidP="00EB5EB5">
            <w:pPr>
              <w:spacing w:after="0" w:line="360" w:lineRule="auto"/>
              <w:jc w:val="both"/>
              <w:rPr>
                <w:rFonts w:cs="Arial"/>
                <w:color w:val="000000"/>
              </w:rPr>
            </w:pPr>
            <w:r w:rsidRPr="0026541A">
              <w:rPr>
                <w:rFonts w:cs="Arial"/>
                <w:color w:val="000000"/>
              </w:rPr>
              <w:t>TP_CPDLC_HMI_060</w:t>
            </w:r>
          </w:p>
        </w:tc>
        <w:tc>
          <w:tcPr>
            <w:tcW w:w="3088" w:type="dxa"/>
            <w:shd w:val="clear" w:color="auto" w:fill="auto"/>
            <w:noWrap/>
            <w:vAlign w:val="center"/>
            <w:hideMark/>
          </w:tcPr>
          <w:p w14:paraId="6182EDE5" w14:textId="77777777" w:rsidR="00EB5EB5" w:rsidRPr="0026541A" w:rsidRDefault="00EB5EB5" w:rsidP="00EB5EB5">
            <w:pPr>
              <w:spacing w:after="0" w:line="360" w:lineRule="auto"/>
              <w:jc w:val="both"/>
              <w:rPr>
                <w:rFonts w:cs="Arial"/>
                <w:color w:val="000000"/>
              </w:rPr>
            </w:pPr>
            <w:r w:rsidRPr="0026541A">
              <w:rPr>
                <w:rFonts w:cs="Arial"/>
                <w:color w:val="000000"/>
              </w:rPr>
              <w:t>TC_CPDLC_HMI_060-01</w:t>
            </w:r>
          </w:p>
        </w:tc>
        <w:tc>
          <w:tcPr>
            <w:tcW w:w="1074" w:type="dxa"/>
            <w:shd w:val="clear" w:color="auto" w:fill="auto"/>
            <w:noWrap/>
            <w:vAlign w:val="center"/>
            <w:hideMark/>
          </w:tcPr>
          <w:p w14:paraId="76ED53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9C5E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E06D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C518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5201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ACF095" w14:textId="77777777" w:rsidTr="000A4F25">
        <w:trPr>
          <w:trHeight w:val="270"/>
          <w:jc w:val="center"/>
        </w:trPr>
        <w:tc>
          <w:tcPr>
            <w:tcW w:w="3160" w:type="dxa"/>
            <w:shd w:val="clear" w:color="auto" w:fill="auto"/>
            <w:noWrap/>
            <w:vAlign w:val="center"/>
            <w:hideMark/>
          </w:tcPr>
          <w:p w14:paraId="66CCCC3A" w14:textId="77777777" w:rsidR="00EB5EB5" w:rsidRPr="0026541A" w:rsidRDefault="00EB5EB5" w:rsidP="00EB5EB5">
            <w:pPr>
              <w:spacing w:after="0" w:line="360" w:lineRule="auto"/>
              <w:jc w:val="both"/>
              <w:rPr>
                <w:rFonts w:cs="Arial"/>
                <w:color w:val="000000"/>
              </w:rPr>
            </w:pPr>
            <w:r w:rsidRPr="0026541A">
              <w:rPr>
                <w:rFonts w:cs="Arial"/>
                <w:color w:val="000000"/>
              </w:rPr>
              <w:t>TP_CPDLC_HMI_060</w:t>
            </w:r>
          </w:p>
        </w:tc>
        <w:tc>
          <w:tcPr>
            <w:tcW w:w="3088" w:type="dxa"/>
            <w:shd w:val="clear" w:color="auto" w:fill="auto"/>
            <w:noWrap/>
            <w:vAlign w:val="center"/>
            <w:hideMark/>
          </w:tcPr>
          <w:p w14:paraId="59C3AC87" w14:textId="77777777" w:rsidR="00EB5EB5" w:rsidRPr="0026541A" w:rsidRDefault="00EB5EB5" w:rsidP="00EB5EB5">
            <w:pPr>
              <w:spacing w:after="0" w:line="360" w:lineRule="auto"/>
              <w:jc w:val="both"/>
              <w:rPr>
                <w:rFonts w:cs="Arial"/>
                <w:color w:val="000000"/>
              </w:rPr>
            </w:pPr>
            <w:r w:rsidRPr="0026541A">
              <w:rPr>
                <w:rFonts w:cs="Arial"/>
                <w:color w:val="000000"/>
              </w:rPr>
              <w:t>TC_CPDLC_HMI_060-02</w:t>
            </w:r>
          </w:p>
        </w:tc>
        <w:tc>
          <w:tcPr>
            <w:tcW w:w="1074" w:type="dxa"/>
            <w:shd w:val="clear" w:color="auto" w:fill="auto"/>
            <w:noWrap/>
            <w:vAlign w:val="center"/>
            <w:hideMark/>
          </w:tcPr>
          <w:p w14:paraId="42BEA0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24A4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C05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F66A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6430B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FCB987" w14:textId="77777777" w:rsidTr="000A4F25">
        <w:trPr>
          <w:trHeight w:val="270"/>
          <w:jc w:val="center"/>
        </w:trPr>
        <w:tc>
          <w:tcPr>
            <w:tcW w:w="3160" w:type="dxa"/>
            <w:shd w:val="clear" w:color="auto" w:fill="auto"/>
            <w:noWrap/>
            <w:vAlign w:val="center"/>
            <w:hideMark/>
          </w:tcPr>
          <w:p w14:paraId="5A966EC0" w14:textId="77777777" w:rsidR="00EB5EB5" w:rsidRPr="0026541A" w:rsidRDefault="00EB5EB5" w:rsidP="00EB5EB5">
            <w:pPr>
              <w:spacing w:after="0" w:line="360" w:lineRule="auto"/>
              <w:jc w:val="both"/>
              <w:rPr>
                <w:rFonts w:cs="Arial"/>
                <w:color w:val="000000"/>
              </w:rPr>
            </w:pPr>
            <w:r w:rsidRPr="0026541A">
              <w:rPr>
                <w:rFonts w:cs="Arial"/>
                <w:color w:val="000000"/>
              </w:rPr>
              <w:t>TP_CPDLC_HMI_060</w:t>
            </w:r>
          </w:p>
        </w:tc>
        <w:tc>
          <w:tcPr>
            <w:tcW w:w="3088" w:type="dxa"/>
            <w:shd w:val="clear" w:color="auto" w:fill="auto"/>
            <w:noWrap/>
            <w:vAlign w:val="center"/>
            <w:hideMark/>
          </w:tcPr>
          <w:p w14:paraId="5823A7CC" w14:textId="77777777" w:rsidR="00EB5EB5" w:rsidRPr="0026541A" w:rsidRDefault="00EB5EB5" w:rsidP="00EB5EB5">
            <w:pPr>
              <w:spacing w:after="0" w:line="360" w:lineRule="auto"/>
              <w:jc w:val="both"/>
              <w:rPr>
                <w:rFonts w:cs="Arial"/>
                <w:color w:val="000000"/>
              </w:rPr>
            </w:pPr>
            <w:r w:rsidRPr="0026541A">
              <w:rPr>
                <w:rFonts w:cs="Arial"/>
                <w:color w:val="000000"/>
              </w:rPr>
              <w:t>TC_CPDLC_HMI_060-03</w:t>
            </w:r>
          </w:p>
        </w:tc>
        <w:tc>
          <w:tcPr>
            <w:tcW w:w="1074" w:type="dxa"/>
            <w:shd w:val="clear" w:color="auto" w:fill="auto"/>
            <w:noWrap/>
            <w:vAlign w:val="center"/>
            <w:hideMark/>
          </w:tcPr>
          <w:p w14:paraId="6AE914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B4FE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A240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9D9E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DBD8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165D23" w14:textId="77777777" w:rsidTr="000A4F25">
        <w:trPr>
          <w:trHeight w:val="270"/>
          <w:jc w:val="center"/>
        </w:trPr>
        <w:tc>
          <w:tcPr>
            <w:tcW w:w="3160" w:type="dxa"/>
            <w:shd w:val="clear" w:color="auto" w:fill="auto"/>
            <w:noWrap/>
            <w:vAlign w:val="center"/>
            <w:hideMark/>
          </w:tcPr>
          <w:p w14:paraId="4A66301B" w14:textId="77777777" w:rsidR="00EB5EB5" w:rsidRPr="0026541A" w:rsidRDefault="00EB5EB5" w:rsidP="00EB5EB5">
            <w:pPr>
              <w:spacing w:after="0" w:line="360" w:lineRule="auto"/>
              <w:jc w:val="both"/>
              <w:rPr>
                <w:rFonts w:cs="Arial"/>
                <w:color w:val="000000"/>
              </w:rPr>
            </w:pPr>
            <w:r w:rsidRPr="0026541A">
              <w:rPr>
                <w:rFonts w:cs="Arial"/>
                <w:color w:val="000000"/>
              </w:rPr>
              <w:t>TP_CPDLC_HMI_061</w:t>
            </w:r>
          </w:p>
        </w:tc>
        <w:tc>
          <w:tcPr>
            <w:tcW w:w="3088" w:type="dxa"/>
            <w:shd w:val="clear" w:color="auto" w:fill="auto"/>
            <w:noWrap/>
            <w:vAlign w:val="center"/>
            <w:hideMark/>
          </w:tcPr>
          <w:p w14:paraId="4D506143" w14:textId="77777777" w:rsidR="00EB5EB5" w:rsidRPr="0026541A" w:rsidRDefault="00EB5EB5" w:rsidP="00EB5EB5">
            <w:pPr>
              <w:spacing w:after="0" w:line="360" w:lineRule="auto"/>
              <w:jc w:val="both"/>
              <w:rPr>
                <w:rFonts w:cs="Arial"/>
                <w:color w:val="000000"/>
              </w:rPr>
            </w:pPr>
            <w:r w:rsidRPr="0026541A">
              <w:rPr>
                <w:rFonts w:cs="Arial"/>
                <w:color w:val="000000"/>
              </w:rPr>
              <w:t>TC_CPDLC_HMI_061-01</w:t>
            </w:r>
          </w:p>
        </w:tc>
        <w:tc>
          <w:tcPr>
            <w:tcW w:w="1074" w:type="dxa"/>
            <w:shd w:val="clear" w:color="auto" w:fill="auto"/>
            <w:noWrap/>
            <w:vAlign w:val="center"/>
            <w:hideMark/>
          </w:tcPr>
          <w:p w14:paraId="1FB01E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9F77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AF27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826B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5FAA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F87D74" w14:textId="77777777" w:rsidTr="000A4F25">
        <w:trPr>
          <w:trHeight w:val="270"/>
          <w:jc w:val="center"/>
        </w:trPr>
        <w:tc>
          <w:tcPr>
            <w:tcW w:w="3160" w:type="dxa"/>
            <w:shd w:val="clear" w:color="auto" w:fill="auto"/>
            <w:noWrap/>
            <w:vAlign w:val="center"/>
            <w:hideMark/>
          </w:tcPr>
          <w:p w14:paraId="33FFF4E3" w14:textId="77777777" w:rsidR="00EB5EB5" w:rsidRPr="0026541A" w:rsidRDefault="00EB5EB5" w:rsidP="00EB5EB5">
            <w:pPr>
              <w:spacing w:after="0" w:line="360" w:lineRule="auto"/>
              <w:jc w:val="both"/>
              <w:rPr>
                <w:rFonts w:cs="Arial"/>
                <w:color w:val="000000"/>
              </w:rPr>
            </w:pPr>
            <w:r w:rsidRPr="0026541A">
              <w:rPr>
                <w:rFonts w:cs="Arial"/>
                <w:color w:val="000000"/>
              </w:rPr>
              <w:t>TP_CPDLC_HMI_061</w:t>
            </w:r>
          </w:p>
        </w:tc>
        <w:tc>
          <w:tcPr>
            <w:tcW w:w="3088" w:type="dxa"/>
            <w:shd w:val="clear" w:color="auto" w:fill="auto"/>
            <w:noWrap/>
            <w:vAlign w:val="center"/>
            <w:hideMark/>
          </w:tcPr>
          <w:p w14:paraId="7D6274E3" w14:textId="77777777" w:rsidR="00EB5EB5" w:rsidRPr="0026541A" w:rsidRDefault="00EB5EB5" w:rsidP="00EB5EB5">
            <w:pPr>
              <w:spacing w:after="0" w:line="360" w:lineRule="auto"/>
              <w:jc w:val="both"/>
              <w:rPr>
                <w:rFonts w:cs="Arial"/>
                <w:color w:val="000000"/>
              </w:rPr>
            </w:pPr>
            <w:r w:rsidRPr="0026541A">
              <w:rPr>
                <w:rFonts w:cs="Arial"/>
                <w:color w:val="000000"/>
              </w:rPr>
              <w:t>TC_CPDLC_HMI_061-02</w:t>
            </w:r>
          </w:p>
        </w:tc>
        <w:tc>
          <w:tcPr>
            <w:tcW w:w="1074" w:type="dxa"/>
            <w:shd w:val="clear" w:color="auto" w:fill="auto"/>
            <w:noWrap/>
            <w:vAlign w:val="center"/>
            <w:hideMark/>
          </w:tcPr>
          <w:p w14:paraId="452B33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5667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D782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BDE5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0F673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3EDDC3C" w14:textId="77777777" w:rsidTr="000A4F25">
        <w:trPr>
          <w:trHeight w:val="270"/>
          <w:jc w:val="center"/>
        </w:trPr>
        <w:tc>
          <w:tcPr>
            <w:tcW w:w="3160" w:type="dxa"/>
            <w:shd w:val="clear" w:color="auto" w:fill="auto"/>
            <w:noWrap/>
            <w:vAlign w:val="center"/>
            <w:hideMark/>
          </w:tcPr>
          <w:p w14:paraId="68F1B35D" w14:textId="77777777" w:rsidR="00EB5EB5" w:rsidRPr="0026541A" w:rsidRDefault="00EB5EB5" w:rsidP="00EB5EB5">
            <w:pPr>
              <w:spacing w:after="0" w:line="360" w:lineRule="auto"/>
              <w:jc w:val="both"/>
              <w:rPr>
                <w:rFonts w:cs="Arial"/>
                <w:color w:val="000000"/>
              </w:rPr>
            </w:pPr>
            <w:r w:rsidRPr="0026541A">
              <w:rPr>
                <w:rFonts w:cs="Arial"/>
                <w:color w:val="000000"/>
              </w:rPr>
              <w:t>TP_CPDLC_HMI_062</w:t>
            </w:r>
          </w:p>
        </w:tc>
        <w:tc>
          <w:tcPr>
            <w:tcW w:w="3088" w:type="dxa"/>
            <w:shd w:val="clear" w:color="auto" w:fill="auto"/>
            <w:noWrap/>
            <w:vAlign w:val="center"/>
            <w:hideMark/>
          </w:tcPr>
          <w:p w14:paraId="1B7AEA07" w14:textId="77777777" w:rsidR="00EB5EB5" w:rsidRPr="0026541A" w:rsidRDefault="00EB5EB5" w:rsidP="00EB5EB5">
            <w:pPr>
              <w:spacing w:after="0" w:line="360" w:lineRule="auto"/>
              <w:jc w:val="both"/>
              <w:rPr>
                <w:rFonts w:cs="Arial"/>
                <w:color w:val="000000"/>
              </w:rPr>
            </w:pPr>
            <w:r w:rsidRPr="0026541A">
              <w:rPr>
                <w:rFonts w:cs="Arial"/>
                <w:color w:val="000000"/>
              </w:rPr>
              <w:t>TC_CPDLC_HMI_062-01</w:t>
            </w:r>
          </w:p>
        </w:tc>
        <w:tc>
          <w:tcPr>
            <w:tcW w:w="1074" w:type="dxa"/>
            <w:shd w:val="clear" w:color="auto" w:fill="auto"/>
            <w:noWrap/>
            <w:vAlign w:val="center"/>
            <w:hideMark/>
          </w:tcPr>
          <w:p w14:paraId="5570CF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E6B3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7E83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8633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6F326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5CD7C3" w14:textId="77777777" w:rsidTr="000A4F25">
        <w:trPr>
          <w:trHeight w:val="270"/>
          <w:jc w:val="center"/>
        </w:trPr>
        <w:tc>
          <w:tcPr>
            <w:tcW w:w="3160" w:type="dxa"/>
            <w:shd w:val="clear" w:color="auto" w:fill="auto"/>
            <w:noWrap/>
            <w:vAlign w:val="center"/>
            <w:hideMark/>
          </w:tcPr>
          <w:p w14:paraId="5726A776" w14:textId="77777777" w:rsidR="00EB5EB5" w:rsidRPr="0026541A" w:rsidRDefault="00EB5EB5" w:rsidP="00EB5EB5">
            <w:pPr>
              <w:spacing w:after="0" w:line="360" w:lineRule="auto"/>
              <w:jc w:val="both"/>
              <w:rPr>
                <w:rFonts w:cs="Arial"/>
                <w:color w:val="000000"/>
              </w:rPr>
            </w:pPr>
            <w:r w:rsidRPr="0026541A">
              <w:rPr>
                <w:rFonts w:cs="Arial"/>
                <w:color w:val="000000"/>
              </w:rPr>
              <w:t>TP_CPDLC_HMI_062</w:t>
            </w:r>
          </w:p>
        </w:tc>
        <w:tc>
          <w:tcPr>
            <w:tcW w:w="3088" w:type="dxa"/>
            <w:shd w:val="clear" w:color="auto" w:fill="auto"/>
            <w:noWrap/>
            <w:vAlign w:val="center"/>
            <w:hideMark/>
          </w:tcPr>
          <w:p w14:paraId="00F34684" w14:textId="77777777" w:rsidR="00EB5EB5" w:rsidRPr="0026541A" w:rsidRDefault="00EB5EB5" w:rsidP="00EB5EB5">
            <w:pPr>
              <w:spacing w:after="0" w:line="360" w:lineRule="auto"/>
              <w:jc w:val="both"/>
              <w:rPr>
                <w:rFonts w:cs="Arial"/>
                <w:color w:val="000000"/>
              </w:rPr>
            </w:pPr>
            <w:r w:rsidRPr="0026541A">
              <w:rPr>
                <w:rFonts w:cs="Arial"/>
                <w:color w:val="000000"/>
              </w:rPr>
              <w:t>TC_CPDLC_HMI_062-02</w:t>
            </w:r>
          </w:p>
        </w:tc>
        <w:tc>
          <w:tcPr>
            <w:tcW w:w="1074" w:type="dxa"/>
            <w:shd w:val="clear" w:color="auto" w:fill="auto"/>
            <w:noWrap/>
            <w:vAlign w:val="center"/>
            <w:hideMark/>
          </w:tcPr>
          <w:p w14:paraId="0FE4F7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0999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5454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3BBE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FF473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672B2B" w14:textId="77777777" w:rsidTr="000A4F25">
        <w:trPr>
          <w:trHeight w:val="270"/>
          <w:jc w:val="center"/>
        </w:trPr>
        <w:tc>
          <w:tcPr>
            <w:tcW w:w="3160" w:type="dxa"/>
            <w:shd w:val="clear" w:color="auto" w:fill="auto"/>
            <w:noWrap/>
            <w:vAlign w:val="center"/>
            <w:hideMark/>
          </w:tcPr>
          <w:p w14:paraId="25CE1D32" w14:textId="77777777" w:rsidR="00EB5EB5" w:rsidRPr="0026541A" w:rsidRDefault="00EB5EB5" w:rsidP="00EB5EB5">
            <w:pPr>
              <w:spacing w:after="0" w:line="360" w:lineRule="auto"/>
              <w:jc w:val="both"/>
              <w:rPr>
                <w:rFonts w:cs="Arial"/>
                <w:color w:val="000000"/>
              </w:rPr>
            </w:pPr>
            <w:r w:rsidRPr="0026541A">
              <w:rPr>
                <w:rFonts w:cs="Arial"/>
                <w:color w:val="000000"/>
              </w:rPr>
              <w:t>TP_CPDLC_HMI_062</w:t>
            </w:r>
          </w:p>
        </w:tc>
        <w:tc>
          <w:tcPr>
            <w:tcW w:w="3088" w:type="dxa"/>
            <w:shd w:val="clear" w:color="auto" w:fill="auto"/>
            <w:noWrap/>
            <w:vAlign w:val="center"/>
            <w:hideMark/>
          </w:tcPr>
          <w:p w14:paraId="6F42DA55" w14:textId="77777777" w:rsidR="00EB5EB5" w:rsidRPr="0026541A" w:rsidRDefault="00EB5EB5" w:rsidP="00EB5EB5">
            <w:pPr>
              <w:spacing w:after="0" w:line="360" w:lineRule="auto"/>
              <w:jc w:val="both"/>
              <w:rPr>
                <w:rFonts w:cs="Arial"/>
                <w:color w:val="000000"/>
              </w:rPr>
            </w:pPr>
            <w:r w:rsidRPr="0026541A">
              <w:rPr>
                <w:rFonts w:cs="Arial"/>
                <w:color w:val="000000"/>
              </w:rPr>
              <w:t>TC_CPDLC_HMI_062-03</w:t>
            </w:r>
          </w:p>
        </w:tc>
        <w:tc>
          <w:tcPr>
            <w:tcW w:w="1074" w:type="dxa"/>
            <w:shd w:val="clear" w:color="auto" w:fill="auto"/>
            <w:noWrap/>
            <w:vAlign w:val="center"/>
            <w:hideMark/>
          </w:tcPr>
          <w:p w14:paraId="72BEE0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B923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9266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73D1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36765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717E8E2" w14:textId="77777777" w:rsidTr="000A4F25">
        <w:trPr>
          <w:trHeight w:val="270"/>
          <w:jc w:val="center"/>
        </w:trPr>
        <w:tc>
          <w:tcPr>
            <w:tcW w:w="3160" w:type="dxa"/>
            <w:shd w:val="clear" w:color="auto" w:fill="auto"/>
            <w:noWrap/>
            <w:vAlign w:val="center"/>
            <w:hideMark/>
          </w:tcPr>
          <w:p w14:paraId="7DEFEDC1" w14:textId="77777777" w:rsidR="00EB5EB5" w:rsidRPr="0026541A" w:rsidRDefault="00EB5EB5" w:rsidP="00EB5EB5">
            <w:pPr>
              <w:spacing w:after="0" w:line="360" w:lineRule="auto"/>
              <w:jc w:val="both"/>
              <w:rPr>
                <w:rFonts w:cs="Arial"/>
                <w:color w:val="000000"/>
              </w:rPr>
            </w:pPr>
            <w:r w:rsidRPr="0026541A">
              <w:rPr>
                <w:rFonts w:cs="Arial"/>
                <w:color w:val="000000"/>
              </w:rPr>
              <w:t>TP_CPDLC_HMI_062</w:t>
            </w:r>
          </w:p>
        </w:tc>
        <w:tc>
          <w:tcPr>
            <w:tcW w:w="3088" w:type="dxa"/>
            <w:shd w:val="clear" w:color="auto" w:fill="auto"/>
            <w:noWrap/>
            <w:vAlign w:val="center"/>
            <w:hideMark/>
          </w:tcPr>
          <w:p w14:paraId="7880FCD8" w14:textId="77777777" w:rsidR="00EB5EB5" w:rsidRPr="0026541A" w:rsidRDefault="00EB5EB5" w:rsidP="00EB5EB5">
            <w:pPr>
              <w:spacing w:after="0" w:line="360" w:lineRule="auto"/>
              <w:jc w:val="both"/>
              <w:rPr>
                <w:rFonts w:cs="Arial"/>
                <w:color w:val="000000"/>
              </w:rPr>
            </w:pPr>
            <w:r w:rsidRPr="0026541A">
              <w:rPr>
                <w:rFonts w:cs="Arial"/>
                <w:color w:val="000000"/>
              </w:rPr>
              <w:t>TC_CPDLC_HMI_062-04</w:t>
            </w:r>
          </w:p>
        </w:tc>
        <w:tc>
          <w:tcPr>
            <w:tcW w:w="1074" w:type="dxa"/>
            <w:shd w:val="clear" w:color="auto" w:fill="auto"/>
            <w:noWrap/>
            <w:vAlign w:val="center"/>
            <w:hideMark/>
          </w:tcPr>
          <w:p w14:paraId="0770F4D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6E88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7CEA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4D36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2DD38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FE183CC" w14:textId="77777777" w:rsidTr="000A4F25">
        <w:trPr>
          <w:trHeight w:val="270"/>
          <w:jc w:val="center"/>
        </w:trPr>
        <w:tc>
          <w:tcPr>
            <w:tcW w:w="3160" w:type="dxa"/>
            <w:shd w:val="clear" w:color="auto" w:fill="auto"/>
            <w:noWrap/>
            <w:vAlign w:val="center"/>
            <w:hideMark/>
          </w:tcPr>
          <w:p w14:paraId="4B4E0B08" w14:textId="77777777" w:rsidR="00EB5EB5" w:rsidRPr="0026541A" w:rsidRDefault="00EB5EB5" w:rsidP="00EB5EB5">
            <w:pPr>
              <w:spacing w:after="0" w:line="360" w:lineRule="auto"/>
              <w:jc w:val="both"/>
              <w:rPr>
                <w:rFonts w:cs="Arial"/>
                <w:color w:val="000000"/>
              </w:rPr>
            </w:pPr>
            <w:r w:rsidRPr="0026541A">
              <w:rPr>
                <w:rFonts w:cs="Arial"/>
                <w:color w:val="000000"/>
              </w:rPr>
              <w:t>TP_CPDLC_HMI_063</w:t>
            </w:r>
          </w:p>
        </w:tc>
        <w:tc>
          <w:tcPr>
            <w:tcW w:w="3088" w:type="dxa"/>
            <w:shd w:val="clear" w:color="auto" w:fill="auto"/>
            <w:noWrap/>
            <w:vAlign w:val="center"/>
            <w:hideMark/>
          </w:tcPr>
          <w:p w14:paraId="0C09FF16" w14:textId="77777777" w:rsidR="00EB5EB5" w:rsidRPr="0026541A" w:rsidRDefault="00EB5EB5" w:rsidP="00EB5EB5">
            <w:pPr>
              <w:spacing w:after="0" w:line="360" w:lineRule="auto"/>
              <w:jc w:val="both"/>
              <w:rPr>
                <w:rFonts w:cs="Arial"/>
                <w:color w:val="000000"/>
              </w:rPr>
            </w:pPr>
            <w:r w:rsidRPr="0026541A">
              <w:rPr>
                <w:rFonts w:cs="Arial"/>
                <w:color w:val="000000"/>
              </w:rPr>
              <w:t>TC_CPDLC_HMI_063-01</w:t>
            </w:r>
          </w:p>
        </w:tc>
        <w:tc>
          <w:tcPr>
            <w:tcW w:w="1074" w:type="dxa"/>
            <w:shd w:val="clear" w:color="auto" w:fill="auto"/>
            <w:noWrap/>
            <w:vAlign w:val="center"/>
            <w:hideMark/>
          </w:tcPr>
          <w:p w14:paraId="768BA5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68E15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98BC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7391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98EDA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1094AE" w14:textId="77777777" w:rsidTr="000A4F25">
        <w:trPr>
          <w:trHeight w:val="270"/>
          <w:jc w:val="center"/>
        </w:trPr>
        <w:tc>
          <w:tcPr>
            <w:tcW w:w="3160" w:type="dxa"/>
            <w:shd w:val="clear" w:color="auto" w:fill="auto"/>
            <w:noWrap/>
            <w:vAlign w:val="center"/>
            <w:hideMark/>
          </w:tcPr>
          <w:p w14:paraId="5989ED11" w14:textId="77777777" w:rsidR="00EB5EB5" w:rsidRPr="0026541A" w:rsidRDefault="00EB5EB5" w:rsidP="00EB5EB5">
            <w:pPr>
              <w:spacing w:after="0" w:line="360" w:lineRule="auto"/>
              <w:jc w:val="both"/>
              <w:rPr>
                <w:rFonts w:cs="Arial"/>
                <w:color w:val="000000"/>
              </w:rPr>
            </w:pPr>
            <w:r w:rsidRPr="0026541A">
              <w:rPr>
                <w:rFonts w:cs="Arial"/>
                <w:color w:val="000000"/>
              </w:rPr>
              <w:t>TP_CPDLC_HMI_063</w:t>
            </w:r>
          </w:p>
        </w:tc>
        <w:tc>
          <w:tcPr>
            <w:tcW w:w="3088" w:type="dxa"/>
            <w:shd w:val="clear" w:color="auto" w:fill="auto"/>
            <w:noWrap/>
            <w:vAlign w:val="center"/>
            <w:hideMark/>
          </w:tcPr>
          <w:p w14:paraId="1B589BB7" w14:textId="77777777" w:rsidR="00EB5EB5" w:rsidRPr="0026541A" w:rsidRDefault="00EB5EB5" w:rsidP="00EB5EB5">
            <w:pPr>
              <w:spacing w:after="0" w:line="360" w:lineRule="auto"/>
              <w:jc w:val="both"/>
              <w:rPr>
                <w:rFonts w:cs="Arial"/>
                <w:color w:val="000000"/>
              </w:rPr>
            </w:pPr>
            <w:r w:rsidRPr="0026541A">
              <w:rPr>
                <w:rFonts w:cs="Arial"/>
                <w:color w:val="000000"/>
              </w:rPr>
              <w:t>TC_CPDLC_HMI_063-02</w:t>
            </w:r>
          </w:p>
        </w:tc>
        <w:tc>
          <w:tcPr>
            <w:tcW w:w="1074" w:type="dxa"/>
            <w:shd w:val="clear" w:color="auto" w:fill="auto"/>
            <w:noWrap/>
            <w:vAlign w:val="center"/>
            <w:hideMark/>
          </w:tcPr>
          <w:p w14:paraId="315A7C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6AA7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9AD4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D0D3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4974B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0F240F4" w14:textId="77777777" w:rsidTr="000A4F25">
        <w:trPr>
          <w:trHeight w:val="270"/>
          <w:jc w:val="center"/>
        </w:trPr>
        <w:tc>
          <w:tcPr>
            <w:tcW w:w="3160" w:type="dxa"/>
            <w:shd w:val="clear" w:color="auto" w:fill="auto"/>
            <w:noWrap/>
            <w:vAlign w:val="center"/>
            <w:hideMark/>
          </w:tcPr>
          <w:p w14:paraId="5D24DA7C" w14:textId="77777777" w:rsidR="00EB5EB5" w:rsidRPr="0026541A" w:rsidRDefault="00EB5EB5" w:rsidP="00EB5EB5">
            <w:pPr>
              <w:spacing w:after="0" w:line="360" w:lineRule="auto"/>
              <w:jc w:val="both"/>
              <w:rPr>
                <w:rFonts w:cs="Arial"/>
                <w:color w:val="000000"/>
              </w:rPr>
            </w:pPr>
            <w:r w:rsidRPr="0026541A">
              <w:rPr>
                <w:rFonts w:cs="Arial"/>
                <w:color w:val="000000"/>
              </w:rPr>
              <w:t>TP_CPDLC_HMI_063</w:t>
            </w:r>
          </w:p>
        </w:tc>
        <w:tc>
          <w:tcPr>
            <w:tcW w:w="3088" w:type="dxa"/>
            <w:shd w:val="clear" w:color="auto" w:fill="auto"/>
            <w:noWrap/>
            <w:vAlign w:val="center"/>
            <w:hideMark/>
          </w:tcPr>
          <w:p w14:paraId="69DEA9E0" w14:textId="77777777" w:rsidR="00EB5EB5" w:rsidRPr="0026541A" w:rsidRDefault="00EB5EB5" w:rsidP="00EB5EB5">
            <w:pPr>
              <w:spacing w:after="0" w:line="360" w:lineRule="auto"/>
              <w:jc w:val="both"/>
              <w:rPr>
                <w:rFonts w:cs="Arial"/>
                <w:color w:val="000000"/>
              </w:rPr>
            </w:pPr>
            <w:r w:rsidRPr="0026541A">
              <w:rPr>
                <w:rFonts w:cs="Arial"/>
                <w:color w:val="000000"/>
              </w:rPr>
              <w:t>TC_CPDLC_HMI_063-03</w:t>
            </w:r>
          </w:p>
        </w:tc>
        <w:tc>
          <w:tcPr>
            <w:tcW w:w="1074" w:type="dxa"/>
            <w:shd w:val="clear" w:color="auto" w:fill="auto"/>
            <w:noWrap/>
            <w:vAlign w:val="center"/>
            <w:hideMark/>
          </w:tcPr>
          <w:p w14:paraId="1E27E6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C718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1650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15F1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D6F7E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DA9BAD" w14:textId="77777777" w:rsidTr="000A4F25">
        <w:trPr>
          <w:trHeight w:val="270"/>
          <w:jc w:val="center"/>
        </w:trPr>
        <w:tc>
          <w:tcPr>
            <w:tcW w:w="3160" w:type="dxa"/>
            <w:shd w:val="clear" w:color="auto" w:fill="auto"/>
            <w:noWrap/>
            <w:vAlign w:val="center"/>
            <w:hideMark/>
          </w:tcPr>
          <w:p w14:paraId="38B27BCD" w14:textId="77777777" w:rsidR="00EB5EB5" w:rsidRPr="0026541A" w:rsidRDefault="00EB5EB5" w:rsidP="00EB5EB5">
            <w:pPr>
              <w:spacing w:after="0" w:line="360" w:lineRule="auto"/>
              <w:jc w:val="both"/>
              <w:rPr>
                <w:rFonts w:cs="Arial"/>
                <w:color w:val="000000"/>
              </w:rPr>
            </w:pPr>
            <w:r w:rsidRPr="0026541A">
              <w:rPr>
                <w:rFonts w:cs="Arial"/>
                <w:color w:val="000000"/>
              </w:rPr>
              <w:t>TP_CPDLC_HMI_064</w:t>
            </w:r>
          </w:p>
        </w:tc>
        <w:tc>
          <w:tcPr>
            <w:tcW w:w="3088" w:type="dxa"/>
            <w:shd w:val="clear" w:color="auto" w:fill="auto"/>
            <w:noWrap/>
            <w:vAlign w:val="center"/>
            <w:hideMark/>
          </w:tcPr>
          <w:p w14:paraId="324432ED" w14:textId="77777777" w:rsidR="00EB5EB5" w:rsidRPr="0026541A" w:rsidRDefault="00EB5EB5" w:rsidP="00EB5EB5">
            <w:pPr>
              <w:spacing w:after="0" w:line="360" w:lineRule="auto"/>
              <w:jc w:val="both"/>
              <w:rPr>
                <w:rFonts w:cs="Arial"/>
                <w:color w:val="000000"/>
              </w:rPr>
            </w:pPr>
            <w:r w:rsidRPr="0026541A">
              <w:rPr>
                <w:rFonts w:cs="Arial"/>
                <w:color w:val="000000"/>
              </w:rPr>
              <w:t>TC_CPDLC_HMI_064-01</w:t>
            </w:r>
          </w:p>
        </w:tc>
        <w:tc>
          <w:tcPr>
            <w:tcW w:w="1074" w:type="dxa"/>
            <w:shd w:val="clear" w:color="auto" w:fill="auto"/>
            <w:noWrap/>
            <w:vAlign w:val="center"/>
            <w:hideMark/>
          </w:tcPr>
          <w:p w14:paraId="7D6284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8479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3CDB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B62A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7767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26F4B9" w14:textId="77777777" w:rsidTr="000A4F25">
        <w:trPr>
          <w:trHeight w:val="270"/>
          <w:jc w:val="center"/>
        </w:trPr>
        <w:tc>
          <w:tcPr>
            <w:tcW w:w="3160" w:type="dxa"/>
            <w:shd w:val="clear" w:color="auto" w:fill="auto"/>
            <w:noWrap/>
            <w:vAlign w:val="center"/>
            <w:hideMark/>
          </w:tcPr>
          <w:p w14:paraId="3C933EF9" w14:textId="77777777" w:rsidR="00EB5EB5" w:rsidRPr="0026541A" w:rsidRDefault="00EB5EB5" w:rsidP="00EB5EB5">
            <w:pPr>
              <w:spacing w:after="0" w:line="360" w:lineRule="auto"/>
              <w:jc w:val="both"/>
              <w:rPr>
                <w:rFonts w:cs="Arial"/>
                <w:color w:val="000000"/>
              </w:rPr>
            </w:pPr>
            <w:r w:rsidRPr="0026541A">
              <w:rPr>
                <w:rFonts w:cs="Arial"/>
                <w:color w:val="000000"/>
              </w:rPr>
              <w:t>TP_CPDLC_HMI_065</w:t>
            </w:r>
          </w:p>
        </w:tc>
        <w:tc>
          <w:tcPr>
            <w:tcW w:w="3088" w:type="dxa"/>
            <w:shd w:val="clear" w:color="auto" w:fill="auto"/>
            <w:noWrap/>
            <w:vAlign w:val="center"/>
            <w:hideMark/>
          </w:tcPr>
          <w:p w14:paraId="77E3AB7F" w14:textId="77777777" w:rsidR="00EB5EB5" w:rsidRPr="0026541A" w:rsidRDefault="00EB5EB5" w:rsidP="00EB5EB5">
            <w:pPr>
              <w:spacing w:after="0" w:line="360" w:lineRule="auto"/>
              <w:jc w:val="both"/>
              <w:rPr>
                <w:rFonts w:cs="Arial"/>
                <w:color w:val="000000"/>
              </w:rPr>
            </w:pPr>
            <w:r w:rsidRPr="0026541A">
              <w:rPr>
                <w:rFonts w:cs="Arial"/>
                <w:color w:val="000000"/>
              </w:rPr>
              <w:t>TC_CPDLC_HMI_065-01</w:t>
            </w:r>
          </w:p>
        </w:tc>
        <w:tc>
          <w:tcPr>
            <w:tcW w:w="1074" w:type="dxa"/>
            <w:shd w:val="clear" w:color="auto" w:fill="auto"/>
            <w:noWrap/>
            <w:vAlign w:val="center"/>
            <w:hideMark/>
          </w:tcPr>
          <w:p w14:paraId="74372D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DB9B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F0BF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FFAC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944BA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38B6A0" w14:textId="77777777" w:rsidTr="000A4F25">
        <w:trPr>
          <w:trHeight w:val="270"/>
          <w:jc w:val="center"/>
        </w:trPr>
        <w:tc>
          <w:tcPr>
            <w:tcW w:w="3160" w:type="dxa"/>
            <w:shd w:val="clear" w:color="auto" w:fill="auto"/>
            <w:noWrap/>
            <w:vAlign w:val="center"/>
            <w:hideMark/>
          </w:tcPr>
          <w:p w14:paraId="188739BF" w14:textId="77777777" w:rsidR="00EB5EB5" w:rsidRPr="0026541A" w:rsidRDefault="00EB5EB5" w:rsidP="00EB5EB5">
            <w:pPr>
              <w:spacing w:after="0" w:line="360" w:lineRule="auto"/>
              <w:jc w:val="both"/>
              <w:rPr>
                <w:rFonts w:cs="Arial"/>
                <w:color w:val="000000"/>
              </w:rPr>
            </w:pPr>
            <w:r w:rsidRPr="0026541A">
              <w:rPr>
                <w:rFonts w:cs="Arial"/>
                <w:color w:val="000000"/>
              </w:rPr>
              <w:t>TP_CPDLC_HMI_065</w:t>
            </w:r>
          </w:p>
        </w:tc>
        <w:tc>
          <w:tcPr>
            <w:tcW w:w="3088" w:type="dxa"/>
            <w:shd w:val="clear" w:color="auto" w:fill="auto"/>
            <w:noWrap/>
            <w:vAlign w:val="center"/>
            <w:hideMark/>
          </w:tcPr>
          <w:p w14:paraId="16BF1461" w14:textId="77777777" w:rsidR="00EB5EB5" w:rsidRPr="0026541A" w:rsidRDefault="00EB5EB5" w:rsidP="00EB5EB5">
            <w:pPr>
              <w:spacing w:after="0" w:line="360" w:lineRule="auto"/>
              <w:jc w:val="both"/>
              <w:rPr>
                <w:rFonts w:cs="Arial"/>
                <w:color w:val="000000"/>
              </w:rPr>
            </w:pPr>
            <w:r w:rsidRPr="0026541A">
              <w:rPr>
                <w:rFonts w:cs="Arial"/>
                <w:color w:val="000000"/>
              </w:rPr>
              <w:t>TC_CPDLC_HMI_065-02</w:t>
            </w:r>
          </w:p>
        </w:tc>
        <w:tc>
          <w:tcPr>
            <w:tcW w:w="1074" w:type="dxa"/>
            <w:shd w:val="clear" w:color="auto" w:fill="auto"/>
            <w:noWrap/>
            <w:vAlign w:val="center"/>
            <w:hideMark/>
          </w:tcPr>
          <w:p w14:paraId="3B7D85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71F6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FC5C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8023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E82DF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228E09F" w14:textId="77777777" w:rsidTr="000A4F25">
        <w:trPr>
          <w:trHeight w:val="270"/>
          <w:jc w:val="center"/>
        </w:trPr>
        <w:tc>
          <w:tcPr>
            <w:tcW w:w="3160" w:type="dxa"/>
            <w:shd w:val="clear" w:color="auto" w:fill="auto"/>
            <w:noWrap/>
            <w:vAlign w:val="center"/>
            <w:hideMark/>
          </w:tcPr>
          <w:p w14:paraId="75C2D3B1" w14:textId="77777777" w:rsidR="00EB5EB5" w:rsidRPr="0026541A" w:rsidRDefault="00EB5EB5" w:rsidP="00EB5EB5">
            <w:pPr>
              <w:spacing w:after="0" w:line="360" w:lineRule="auto"/>
              <w:jc w:val="both"/>
              <w:rPr>
                <w:rFonts w:cs="Arial"/>
                <w:color w:val="000000"/>
              </w:rPr>
            </w:pPr>
            <w:r w:rsidRPr="0026541A">
              <w:rPr>
                <w:rFonts w:cs="Arial"/>
                <w:color w:val="000000"/>
              </w:rPr>
              <w:t>TP_CPDLC_HMI_065</w:t>
            </w:r>
          </w:p>
        </w:tc>
        <w:tc>
          <w:tcPr>
            <w:tcW w:w="3088" w:type="dxa"/>
            <w:shd w:val="clear" w:color="auto" w:fill="auto"/>
            <w:noWrap/>
            <w:vAlign w:val="center"/>
            <w:hideMark/>
          </w:tcPr>
          <w:p w14:paraId="4E4016A6" w14:textId="77777777" w:rsidR="00EB5EB5" w:rsidRPr="0026541A" w:rsidRDefault="00EB5EB5" w:rsidP="00EB5EB5">
            <w:pPr>
              <w:spacing w:after="0" w:line="360" w:lineRule="auto"/>
              <w:jc w:val="both"/>
              <w:rPr>
                <w:rFonts w:cs="Arial"/>
                <w:color w:val="000000"/>
              </w:rPr>
            </w:pPr>
            <w:r w:rsidRPr="0026541A">
              <w:rPr>
                <w:rFonts w:cs="Arial"/>
                <w:color w:val="000000"/>
              </w:rPr>
              <w:t>TC_CPDLC_HMI_065-03</w:t>
            </w:r>
          </w:p>
        </w:tc>
        <w:tc>
          <w:tcPr>
            <w:tcW w:w="1074" w:type="dxa"/>
            <w:shd w:val="clear" w:color="auto" w:fill="auto"/>
            <w:noWrap/>
            <w:vAlign w:val="center"/>
            <w:hideMark/>
          </w:tcPr>
          <w:p w14:paraId="0BB1C7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311B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EF2D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A064D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4AC9B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A5412E4" w14:textId="77777777" w:rsidTr="000A4F25">
        <w:trPr>
          <w:trHeight w:val="270"/>
          <w:jc w:val="center"/>
        </w:trPr>
        <w:tc>
          <w:tcPr>
            <w:tcW w:w="3160" w:type="dxa"/>
            <w:shd w:val="clear" w:color="auto" w:fill="auto"/>
            <w:noWrap/>
            <w:vAlign w:val="center"/>
            <w:hideMark/>
          </w:tcPr>
          <w:p w14:paraId="053E12A0" w14:textId="77777777" w:rsidR="00EB5EB5" w:rsidRPr="0026541A" w:rsidRDefault="00EB5EB5" w:rsidP="00EB5EB5">
            <w:pPr>
              <w:spacing w:after="0" w:line="360" w:lineRule="auto"/>
              <w:jc w:val="both"/>
              <w:rPr>
                <w:rFonts w:cs="Arial"/>
                <w:color w:val="000000"/>
              </w:rPr>
            </w:pPr>
            <w:r w:rsidRPr="0026541A">
              <w:rPr>
                <w:rFonts w:cs="Arial"/>
                <w:color w:val="000000"/>
              </w:rPr>
              <w:t>TP_CPDLC_HMI_065</w:t>
            </w:r>
          </w:p>
        </w:tc>
        <w:tc>
          <w:tcPr>
            <w:tcW w:w="3088" w:type="dxa"/>
            <w:shd w:val="clear" w:color="auto" w:fill="auto"/>
            <w:noWrap/>
            <w:vAlign w:val="center"/>
            <w:hideMark/>
          </w:tcPr>
          <w:p w14:paraId="395D35F4" w14:textId="77777777" w:rsidR="00EB5EB5" w:rsidRPr="0026541A" w:rsidRDefault="00EB5EB5" w:rsidP="00EB5EB5">
            <w:pPr>
              <w:spacing w:after="0" w:line="360" w:lineRule="auto"/>
              <w:jc w:val="both"/>
              <w:rPr>
                <w:rFonts w:cs="Arial"/>
                <w:color w:val="000000"/>
              </w:rPr>
            </w:pPr>
            <w:r w:rsidRPr="0026541A">
              <w:rPr>
                <w:rFonts w:cs="Arial"/>
                <w:color w:val="000000"/>
              </w:rPr>
              <w:t>TC_CPDLC_HMI_065-04</w:t>
            </w:r>
          </w:p>
        </w:tc>
        <w:tc>
          <w:tcPr>
            <w:tcW w:w="1074" w:type="dxa"/>
            <w:shd w:val="clear" w:color="auto" w:fill="auto"/>
            <w:noWrap/>
            <w:vAlign w:val="center"/>
            <w:hideMark/>
          </w:tcPr>
          <w:p w14:paraId="47EBA3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EACD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CEBD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3B27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5FC6A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82B7E4A" w14:textId="77777777" w:rsidTr="000A4F25">
        <w:trPr>
          <w:trHeight w:val="270"/>
          <w:jc w:val="center"/>
        </w:trPr>
        <w:tc>
          <w:tcPr>
            <w:tcW w:w="3160" w:type="dxa"/>
            <w:shd w:val="clear" w:color="auto" w:fill="auto"/>
            <w:noWrap/>
            <w:vAlign w:val="center"/>
            <w:hideMark/>
          </w:tcPr>
          <w:p w14:paraId="566566BB" w14:textId="77777777" w:rsidR="00EB5EB5" w:rsidRPr="0026541A" w:rsidRDefault="00EB5EB5" w:rsidP="00EB5EB5">
            <w:pPr>
              <w:spacing w:after="0" w:line="360" w:lineRule="auto"/>
              <w:jc w:val="both"/>
              <w:rPr>
                <w:rFonts w:cs="Arial"/>
                <w:color w:val="000000"/>
              </w:rPr>
            </w:pPr>
            <w:r w:rsidRPr="0026541A">
              <w:rPr>
                <w:rFonts w:cs="Arial"/>
                <w:color w:val="000000"/>
              </w:rPr>
              <w:t>TP_CPDLC_HMI_066</w:t>
            </w:r>
          </w:p>
        </w:tc>
        <w:tc>
          <w:tcPr>
            <w:tcW w:w="3088" w:type="dxa"/>
            <w:shd w:val="clear" w:color="auto" w:fill="auto"/>
            <w:noWrap/>
            <w:vAlign w:val="center"/>
            <w:hideMark/>
          </w:tcPr>
          <w:p w14:paraId="0B22ECBA" w14:textId="77777777" w:rsidR="00EB5EB5" w:rsidRPr="0026541A" w:rsidRDefault="00EB5EB5" w:rsidP="00EB5EB5">
            <w:pPr>
              <w:spacing w:after="0" w:line="360" w:lineRule="auto"/>
              <w:jc w:val="both"/>
              <w:rPr>
                <w:rFonts w:cs="Arial"/>
                <w:color w:val="000000"/>
              </w:rPr>
            </w:pPr>
            <w:r w:rsidRPr="0026541A">
              <w:rPr>
                <w:rFonts w:cs="Arial"/>
                <w:color w:val="000000"/>
              </w:rPr>
              <w:t>TC_CPDLC_HMI_066-01</w:t>
            </w:r>
          </w:p>
        </w:tc>
        <w:tc>
          <w:tcPr>
            <w:tcW w:w="1074" w:type="dxa"/>
            <w:shd w:val="clear" w:color="auto" w:fill="auto"/>
            <w:noWrap/>
            <w:vAlign w:val="center"/>
            <w:hideMark/>
          </w:tcPr>
          <w:p w14:paraId="55E058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ACA0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A42D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7750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4BD4B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123628" w14:textId="77777777" w:rsidTr="000A4F25">
        <w:trPr>
          <w:trHeight w:val="270"/>
          <w:jc w:val="center"/>
        </w:trPr>
        <w:tc>
          <w:tcPr>
            <w:tcW w:w="3160" w:type="dxa"/>
            <w:shd w:val="clear" w:color="auto" w:fill="auto"/>
            <w:noWrap/>
            <w:vAlign w:val="center"/>
            <w:hideMark/>
          </w:tcPr>
          <w:p w14:paraId="7798BD9D" w14:textId="77777777" w:rsidR="00EB5EB5" w:rsidRPr="0026541A" w:rsidRDefault="00EB5EB5" w:rsidP="00EB5EB5">
            <w:pPr>
              <w:spacing w:after="0" w:line="360" w:lineRule="auto"/>
              <w:jc w:val="both"/>
              <w:rPr>
                <w:rFonts w:cs="Arial"/>
                <w:color w:val="000000"/>
              </w:rPr>
            </w:pPr>
            <w:r w:rsidRPr="0026541A">
              <w:rPr>
                <w:rFonts w:cs="Arial"/>
                <w:color w:val="000000"/>
              </w:rPr>
              <w:t>TP_CPDLC_HMI_066</w:t>
            </w:r>
          </w:p>
        </w:tc>
        <w:tc>
          <w:tcPr>
            <w:tcW w:w="3088" w:type="dxa"/>
            <w:shd w:val="clear" w:color="auto" w:fill="auto"/>
            <w:noWrap/>
            <w:vAlign w:val="center"/>
            <w:hideMark/>
          </w:tcPr>
          <w:p w14:paraId="39AF1CFB" w14:textId="77777777" w:rsidR="00EB5EB5" w:rsidRPr="0026541A" w:rsidRDefault="00EB5EB5" w:rsidP="00EB5EB5">
            <w:pPr>
              <w:spacing w:after="0" w:line="360" w:lineRule="auto"/>
              <w:jc w:val="both"/>
              <w:rPr>
                <w:rFonts w:cs="Arial"/>
                <w:color w:val="000000"/>
              </w:rPr>
            </w:pPr>
            <w:r w:rsidRPr="0026541A">
              <w:rPr>
                <w:rFonts w:cs="Arial"/>
                <w:color w:val="000000"/>
              </w:rPr>
              <w:t>TC_CPDLC_HMI_066-02</w:t>
            </w:r>
          </w:p>
        </w:tc>
        <w:tc>
          <w:tcPr>
            <w:tcW w:w="1074" w:type="dxa"/>
            <w:shd w:val="clear" w:color="auto" w:fill="auto"/>
            <w:noWrap/>
            <w:vAlign w:val="center"/>
            <w:hideMark/>
          </w:tcPr>
          <w:p w14:paraId="0DF7A7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D6E7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8024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03A6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09CD3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3D4E120" w14:textId="77777777" w:rsidTr="000A4F25">
        <w:trPr>
          <w:trHeight w:val="270"/>
          <w:jc w:val="center"/>
        </w:trPr>
        <w:tc>
          <w:tcPr>
            <w:tcW w:w="3160" w:type="dxa"/>
            <w:shd w:val="clear" w:color="auto" w:fill="auto"/>
            <w:noWrap/>
            <w:vAlign w:val="center"/>
            <w:hideMark/>
          </w:tcPr>
          <w:p w14:paraId="15B47673" w14:textId="77777777" w:rsidR="00EB5EB5" w:rsidRPr="0026541A" w:rsidRDefault="00EB5EB5" w:rsidP="00EB5EB5">
            <w:pPr>
              <w:spacing w:after="0" w:line="360" w:lineRule="auto"/>
              <w:jc w:val="both"/>
              <w:rPr>
                <w:rFonts w:cs="Arial"/>
                <w:color w:val="000000"/>
              </w:rPr>
            </w:pPr>
            <w:r w:rsidRPr="0026541A">
              <w:rPr>
                <w:rFonts w:cs="Arial"/>
                <w:color w:val="000000"/>
              </w:rPr>
              <w:t>TP_CPDLC_HMI_067</w:t>
            </w:r>
          </w:p>
        </w:tc>
        <w:tc>
          <w:tcPr>
            <w:tcW w:w="3088" w:type="dxa"/>
            <w:shd w:val="clear" w:color="auto" w:fill="auto"/>
            <w:noWrap/>
            <w:vAlign w:val="center"/>
            <w:hideMark/>
          </w:tcPr>
          <w:p w14:paraId="4730CC0E" w14:textId="77777777" w:rsidR="00EB5EB5" w:rsidRPr="0026541A" w:rsidRDefault="00EB5EB5" w:rsidP="00EB5EB5">
            <w:pPr>
              <w:spacing w:after="0" w:line="360" w:lineRule="auto"/>
              <w:jc w:val="both"/>
              <w:rPr>
                <w:rFonts w:cs="Arial"/>
                <w:color w:val="000000"/>
              </w:rPr>
            </w:pPr>
            <w:r w:rsidRPr="0026541A">
              <w:rPr>
                <w:rFonts w:cs="Arial"/>
                <w:color w:val="000000"/>
              </w:rPr>
              <w:t>TC_CPDLC_HMI_067-01</w:t>
            </w:r>
          </w:p>
        </w:tc>
        <w:tc>
          <w:tcPr>
            <w:tcW w:w="1074" w:type="dxa"/>
            <w:shd w:val="clear" w:color="auto" w:fill="auto"/>
            <w:noWrap/>
            <w:vAlign w:val="center"/>
            <w:hideMark/>
          </w:tcPr>
          <w:p w14:paraId="36110A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C713A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4A02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5391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0F87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C00E77" w14:textId="77777777" w:rsidTr="000A4F25">
        <w:trPr>
          <w:trHeight w:val="270"/>
          <w:jc w:val="center"/>
        </w:trPr>
        <w:tc>
          <w:tcPr>
            <w:tcW w:w="3160" w:type="dxa"/>
            <w:shd w:val="clear" w:color="auto" w:fill="auto"/>
            <w:noWrap/>
            <w:vAlign w:val="center"/>
            <w:hideMark/>
          </w:tcPr>
          <w:p w14:paraId="18CD43F9" w14:textId="77777777" w:rsidR="00EB5EB5" w:rsidRPr="0026541A" w:rsidRDefault="00EB5EB5" w:rsidP="00EB5EB5">
            <w:pPr>
              <w:spacing w:after="0" w:line="360" w:lineRule="auto"/>
              <w:jc w:val="both"/>
              <w:rPr>
                <w:rFonts w:cs="Arial"/>
                <w:color w:val="000000"/>
              </w:rPr>
            </w:pPr>
            <w:r w:rsidRPr="0026541A">
              <w:rPr>
                <w:rFonts w:cs="Arial"/>
                <w:color w:val="000000"/>
              </w:rPr>
              <w:t>TP_CPDLC_HMI_067</w:t>
            </w:r>
          </w:p>
        </w:tc>
        <w:tc>
          <w:tcPr>
            <w:tcW w:w="3088" w:type="dxa"/>
            <w:shd w:val="clear" w:color="auto" w:fill="auto"/>
            <w:noWrap/>
            <w:vAlign w:val="center"/>
            <w:hideMark/>
          </w:tcPr>
          <w:p w14:paraId="15B5558A" w14:textId="77777777" w:rsidR="00EB5EB5" w:rsidRPr="0026541A" w:rsidRDefault="00EB5EB5" w:rsidP="00EB5EB5">
            <w:pPr>
              <w:spacing w:after="0" w:line="360" w:lineRule="auto"/>
              <w:jc w:val="both"/>
              <w:rPr>
                <w:rFonts w:cs="Arial"/>
                <w:color w:val="000000"/>
              </w:rPr>
            </w:pPr>
            <w:r w:rsidRPr="0026541A">
              <w:rPr>
                <w:rFonts w:cs="Arial"/>
                <w:color w:val="000000"/>
              </w:rPr>
              <w:t>TC_CPDLC_HMI_067-02</w:t>
            </w:r>
          </w:p>
        </w:tc>
        <w:tc>
          <w:tcPr>
            <w:tcW w:w="1074" w:type="dxa"/>
            <w:shd w:val="clear" w:color="auto" w:fill="auto"/>
            <w:noWrap/>
            <w:vAlign w:val="center"/>
            <w:hideMark/>
          </w:tcPr>
          <w:p w14:paraId="689F5D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DE9D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492B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1D22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B7D70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33267F" w14:textId="77777777" w:rsidTr="000A4F25">
        <w:trPr>
          <w:trHeight w:val="270"/>
          <w:jc w:val="center"/>
        </w:trPr>
        <w:tc>
          <w:tcPr>
            <w:tcW w:w="3160" w:type="dxa"/>
            <w:shd w:val="clear" w:color="auto" w:fill="auto"/>
            <w:noWrap/>
            <w:vAlign w:val="center"/>
            <w:hideMark/>
          </w:tcPr>
          <w:p w14:paraId="3AF7C18C" w14:textId="77777777" w:rsidR="00EB5EB5" w:rsidRPr="0026541A" w:rsidRDefault="00EB5EB5" w:rsidP="00EB5EB5">
            <w:pPr>
              <w:spacing w:after="0" w:line="360" w:lineRule="auto"/>
              <w:jc w:val="both"/>
              <w:rPr>
                <w:rFonts w:cs="Arial"/>
                <w:color w:val="000000"/>
              </w:rPr>
            </w:pPr>
            <w:r w:rsidRPr="0026541A">
              <w:rPr>
                <w:rFonts w:cs="Arial"/>
                <w:color w:val="000000"/>
              </w:rPr>
              <w:t>TP_CPDLC_HMI_067</w:t>
            </w:r>
          </w:p>
        </w:tc>
        <w:tc>
          <w:tcPr>
            <w:tcW w:w="3088" w:type="dxa"/>
            <w:shd w:val="clear" w:color="auto" w:fill="auto"/>
            <w:noWrap/>
            <w:vAlign w:val="center"/>
            <w:hideMark/>
          </w:tcPr>
          <w:p w14:paraId="4DC8FB4A" w14:textId="77777777" w:rsidR="00EB5EB5" w:rsidRPr="0026541A" w:rsidRDefault="00EB5EB5" w:rsidP="00EB5EB5">
            <w:pPr>
              <w:spacing w:after="0" w:line="360" w:lineRule="auto"/>
              <w:jc w:val="both"/>
              <w:rPr>
                <w:rFonts w:cs="Arial"/>
                <w:color w:val="000000"/>
              </w:rPr>
            </w:pPr>
            <w:r w:rsidRPr="0026541A">
              <w:rPr>
                <w:rFonts w:cs="Arial"/>
                <w:color w:val="000000"/>
              </w:rPr>
              <w:t>TC_CPDLC_HMI_067-03</w:t>
            </w:r>
          </w:p>
        </w:tc>
        <w:tc>
          <w:tcPr>
            <w:tcW w:w="1074" w:type="dxa"/>
            <w:shd w:val="clear" w:color="auto" w:fill="auto"/>
            <w:noWrap/>
            <w:vAlign w:val="center"/>
            <w:hideMark/>
          </w:tcPr>
          <w:p w14:paraId="325D212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CD6B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9EE6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EC56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AE9F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024389" w14:textId="77777777" w:rsidTr="000A4F25">
        <w:trPr>
          <w:trHeight w:val="270"/>
          <w:jc w:val="center"/>
        </w:trPr>
        <w:tc>
          <w:tcPr>
            <w:tcW w:w="3160" w:type="dxa"/>
            <w:shd w:val="clear" w:color="auto" w:fill="auto"/>
            <w:noWrap/>
            <w:vAlign w:val="center"/>
            <w:hideMark/>
          </w:tcPr>
          <w:p w14:paraId="4A58B43F" w14:textId="77777777" w:rsidR="00EB5EB5" w:rsidRPr="0026541A" w:rsidRDefault="00EB5EB5" w:rsidP="00EB5EB5">
            <w:pPr>
              <w:spacing w:after="0" w:line="360" w:lineRule="auto"/>
              <w:jc w:val="both"/>
              <w:rPr>
                <w:rFonts w:cs="Arial"/>
                <w:color w:val="000000"/>
              </w:rPr>
            </w:pPr>
            <w:r w:rsidRPr="0026541A">
              <w:rPr>
                <w:rFonts w:cs="Arial"/>
                <w:color w:val="000000"/>
              </w:rPr>
              <w:t>TP_CPDLC_HMI_067</w:t>
            </w:r>
          </w:p>
        </w:tc>
        <w:tc>
          <w:tcPr>
            <w:tcW w:w="3088" w:type="dxa"/>
            <w:shd w:val="clear" w:color="auto" w:fill="auto"/>
            <w:noWrap/>
            <w:vAlign w:val="center"/>
            <w:hideMark/>
          </w:tcPr>
          <w:p w14:paraId="4807B41F" w14:textId="77777777" w:rsidR="00EB5EB5" w:rsidRPr="0026541A" w:rsidRDefault="00EB5EB5" w:rsidP="00EB5EB5">
            <w:pPr>
              <w:spacing w:after="0" w:line="360" w:lineRule="auto"/>
              <w:jc w:val="both"/>
              <w:rPr>
                <w:rFonts w:cs="Arial"/>
                <w:color w:val="000000"/>
              </w:rPr>
            </w:pPr>
            <w:r w:rsidRPr="0026541A">
              <w:rPr>
                <w:rFonts w:cs="Arial"/>
                <w:color w:val="000000"/>
              </w:rPr>
              <w:t>TC_CPDLC_HMI_067-04</w:t>
            </w:r>
          </w:p>
        </w:tc>
        <w:tc>
          <w:tcPr>
            <w:tcW w:w="1074" w:type="dxa"/>
            <w:shd w:val="clear" w:color="auto" w:fill="auto"/>
            <w:noWrap/>
            <w:vAlign w:val="center"/>
            <w:hideMark/>
          </w:tcPr>
          <w:p w14:paraId="6A95DD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6FD7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9983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635D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F820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282BF9" w14:textId="77777777" w:rsidTr="000A4F25">
        <w:trPr>
          <w:trHeight w:val="270"/>
          <w:jc w:val="center"/>
        </w:trPr>
        <w:tc>
          <w:tcPr>
            <w:tcW w:w="3160" w:type="dxa"/>
            <w:shd w:val="clear" w:color="auto" w:fill="auto"/>
            <w:noWrap/>
            <w:vAlign w:val="center"/>
            <w:hideMark/>
          </w:tcPr>
          <w:p w14:paraId="64E58B20" w14:textId="77777777" w:rsidR="00EB5EB5" w:rsidRPr="0026541A" w:rsidRDefault="00EB5EB5" w:rsidP="00EB5EB5">
            <w:pPr>
              <w:spacing w:after="0" w:line="360" w:lineRule="auto"/>
              <w:jc w:val="both"/>
              <w:rPr>
                <w:rFonts w:cs="Arial"/>
                <w:color w:val="000000"/>
              </w:rPr>
            </w:pPr>
            <w:r w:rsidRPr="0026541A">
              <w:rPr>
                <w:rFonts w:cs="Arial"/>
                <w:color w:val="000000"/>
              </w:rPr>
              <w:t>TP_CPDLC_HMI_068</w:t>
            </w:r>
          </w:p>
        </w:tc>
        <w:tc>
          <w:tcPr>
            <w:tcW w:w="3088" w:type="dxa"/>
            <w:shd w:val="clear" w:color="auto" w:fill="auto"/>
            <w:noWrap/>
            <w:vAlign w:val="center"/>
            <w:hideMark/>
          </w:tcPr>
          <w:p w14:paraId="551738D8" w14:textId="77777777" w:rsidR="00EB5EB5" w:rsidRPr="0026541A" w:rsidRDefault="00EB5EB5" w:rsidP="00EB5EB5">
            <w:pPr>
              <w:spacing w:after="0" w:line="360" w:lineRule="auto"/>
              <w:jc w:val="both"/>
              <w:rPr>
                <w:rFonts w:cs="Arial"/>
                <w:color w:val="000000"/>
              </w:rPr>
            </w:pPr>
            <w:r w:rsidRPr="0026541A">
              <w:rPr>
                <w:rFonts w:cs="Arial"/>
                <w:color w:val="000000"/>
              </w:rPr>
              <w:t>TC_CPDLC_HMI_068-01</w:t>
            </w:r>
          </w:p>
        </w:tc>
        <w:tc>
          <w:tcPr>
            <w:tcW w:w="1074" w:type="dxa"/>
            <w:shd w:val="clear" w:color="auto" w:fill="auto"/>
            <w:noWrap/>
            <w:vAlign w:val="center"/>
            <w:hideMark/>
          </w:tcPr>
          <w:p w14:paraId="76EC97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858B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4821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2CA9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627B7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B646D7" w14:textId="77777777" w:rsidTr="000A4F25">
        <w:trPr>
          <w:trHeight w:val="270"/>
          <w:jc w:val="center"/>
        </w:trPr>
        <w:tc>
          <w:tcPr>
            <w:tcW w:w="3160" w:type="dxa"/>
            <w:shd w:val="clear" w:color="auto" w:fill="auto"/>
            <w:noWrap/>
            <w:vAlign w:val="center"/>
            <w:hideMark/>
          </w:tcPr>
          <w:p w14:paraId="0E2BC6E7" w14:textId="77777777" w:rsidR="00EB5EB5" w:rsidRPr="0026541A" w:rsidRDefault="00EB5EB5" w:rsidP="00EB5EB5">
            <w:pPr>
              <w:spacing w:after="0" w:line="360" w:lineRule="auto"/>
              <w:jc w:val="both"/>
              <w:rPr>
                <w:rFonts w:cs="Arial"/>
                <w:color w:val="000000"/>
              </w:rPr>
            </w:pPr>
            <w:r w:rsidRPr="0026541A">
              <w:rPr>
                <w:rFonts w:cs="Arial"/>
                <w:color w:val="000000"/>
              </w:rPr>
              <w:t>TP_CPDLC_HMI_068</w:t>
            </w:r>
          </w:p>
        </w:tc>
        <w:tc>
          <w:tcPr>
            <w:tcW w:w="3088" w:type="dxa"/>
            <w:shd w:val="clear" w:color="auto" w:fill="auto"/>
            <w:noWrap/>
            <w:vAlign w:val="center"/>
            <w:hideMark/>
          </w:tcPr>
          <w:p w14:paraId="407A3E6C" w14:textId="77777777" w:rsidR="00EB5EB5" w:rsidRPr="0026541A" w:rsidRDefault="00EB5EB5" w:rsidP="00EB5EB5">
            <w:pPr>
              <w:spacing w:after="0" w:line="360" w:lineRule="auto"/>
              <w:jc w:val="both"/>
              <w:rPr>
                <w:rFonts w:cs="Arial"/>
                <w:color w:val="000000"/>
              </w:rPr>
            </w:pPr>
            <w:r w:rsidRPr="0026541A">
              <w:rPr>
                <w:rFonts w:cs="Arial"/>
                <w:color w:val="000000"/>
              </w:rPr>
              <w:t>TC_CPDLC_HMI_068-02</w:t>
            </w:r>
          </w:p>
        </w:tc>
        <w:tc>
          <w:tcPr>
            <w:tcW w:w="1074" w:type="dxa"/>
            <w:shd w:val="clear" w:color="auto" w:fill="auto"/>
            <w:noWrap/>
            <w:vAlign w:val="center"/>
            <w:hideMark/>
          </w:tcPr>
          <w:p w14:paraId="2CB979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6583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764D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98C35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8B6BD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2D3445" w14:textId="77777777" w:rsidTr="000A4F25">
        <w:trPr>
          <w:trHeight w:val="270"/>
          <w:jc w:val="center"/>
        </w:trPr>
        <w:tc>
          <w:tcPr>
            <w:tcW w:w="3160" w:type="dxa"/>
            <w:shd w:val="clear" w:color="auto" w:fill="auto"/>
            <w:noWrap/>
            <w:vAlign w:val="center"/>
            <w:hideMark/>
          </w:tcPr>
          <w:p w14:paraId="49C89779" w14:textId="77777777" w:rsidR="00EB5EB5" w:rsidRPr="0026541A" w:rsidRDefault="00EB5EB5" w:rsidP="00EB5EB5">
            <w:pPr>
              <w:spacing w:after="0" w:line="360" w:lineRule="auto"/>
              <w:jc w:val="both"/>
              <w:rPr>
                <w:rFonts w:cs="Arial"/>
                <w:color w:val="000000"/>
              </w:rPr>
            </w:pPr>
            <w:r w:rsidRPr="0026541A">
              <w:rPr>
                <w:rFonts w:cs="Arial"/>
                <w:color w:val="000000"/>
              </w:rPr>
              <w:t>TP_CPDLC_HMI_069</w:t>
            </w:r>
          </w:p>
        </w:tc>
        <w:tc>
          <w:tcPr>
            <w:tcW w:w="3088" w:type="dxa"/>
            <w:shd w:val="clear" w:color="auto" w:fill="auto"/>
            <w:noWrap/>
            <w:vAlign w:val="center"/>
            <w:hideMark/>
          </w:tcPr>
          <w:p w14:paraId="2F67D00E" w14:textId="77777777" w:rsidR="00EB5EB5" w:rsidRPr="0026541A" w:rsidRDefault="00EB5EB5" w:rsidP="00EB5EB5">
            <w:pPr>
              <w:spacing w:after="0" w:line="360" w:lineRule="auto"/>
              <w:jc w:val="both"/>
              <w:rPr>
                <w:rFonts w:cs="Arial"/>
                <w:color w:val="000000"/>
              </w:rPr>
            </w:pPr>
            <w:r w:rsidRPr="0026541A">
              <w:rPr>
                <w:rFonts w:cs="Arial"/>
                <w:color w:val="000000"/>
              </w:rPr>
              <w:t>TC_CPDLC_HMI_069-01</w:t>
            </w:r>
          </w:p>
        </w:tc>
        <w:tc>
          <w:tcPr>
            <w:tcW w:w="1074" w:type="dxa"/>
            <w:shd w:val="clear" w:color="auto" w:fill="auto"/>
            <w:noWrap/>
            <w:vAlign w:val="center"/>
            <w:hideMark/>
          </w:tcPr>
          <w:p w14:paraId="3CA56D6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6394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539B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7B08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F01A4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2E5F4CA" w14:textId="77777777" w:rsidTr="000A4F25">
        <w:trPr>
          <w:trHeight w:val="270"/>
          <w:jc w:val="center"/>
        </w:trPr>
        <w:tc>
          <w:tcPr>
            <w:tcW w:w="3160" w:type="dxa"/>
            <w:shd w:val="clear" w:color="auto" w:fill="auto"/>
            <w:noWrap/>
            <w:vAlign w:val="center"/>
            <w:hideMark/>
          </w:tcPr>
          <w:p w14:paraId="773AF50F" w14:textId="77777777" w:rsidR="00EB5EB5" w:rsidRPr="0026541A" w:rsidRDefault="00EB5EB5" w:rsidP="00EB5EB5">
            <w:pPr>
              <w:spacing w:after="0" w:line="360" w:lineRule="auto"/>
              <w:jc w:val="both"/>
              <w:rPr>
                <w:rFonts w:cs="Arial"/>
                <w:color w:val="000000"/>
              </w:rPr>
            </w:pPr>
            <w:r w:rsidRPr="0026541A">
              <w:rPr>
                <w:rFonts w:cs="Arial"/>
                <w:color w:val="000000"/>
              </w:rPr>
              <w:t>TP_CPDLC_HMI_069</w:t>
            </w:r>
          </w:p>
        </w:tc>
        <w:tc>
          <w:tcPr>
            <w:tcW w:w="3088" w:type="dxa"/>
            <w:shd w:val="clear" w:color="auto" w:fill="auto"/>
            <w:noWrap/>
            <w:vAlign w:val="center"/>
            <w:hideMark/>
          </w:tcPr>
          <w:p w14:paraId="2BD830EB" w14:textId="77777777" w:rsidR="00EB5EB5" w:rsidRPr="0026541A" w:rsidRDefault="00EB5EB5" w:rsidP="00EB5EB5">
            <w:pPr>
              <w:spacing w:after="0" w:line="360" w:lineRule="auto"/>
              <w:jc w:val="both"/>
              <w:rPr>
                <w:rFonts w:cs="Arial"/>
                <w:color w:val="000000"/>
              </w:rPr>
            </w:pPr>
            <w:r w:rsidRPr="0026541A">
              <w:rPr>
                <w:rFonts w:cs="Arial"/>
                <w:color w:val="000000"/>
              </w:rPr>
              <w:t>TC_CPDLC_HMI_069-02</w:t>
            </w:r>
          </w:p>
        </w:tc>
        <w:tc>
          <w:tcPr>
            <w:tcW w:w="1074" w:type="dxa"/>
            <w:shd w:val="clear" w:color="auto" w:fill="auto"/>
            <w:noWrap/>
            <w:vAlign w:val="center"/>
            <w:hideMark/>
          </w:tcPr>
          <w:p w14:paraId="1FD9739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339D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3A962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9FEC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4D489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C987604" w14:textId="77777777" w:rsidTr="000A4F25">
        <w:trPr>
          <w:trHeight w:val="270"/>
          <w:jc w:val="center"/>
        </w:trPr>
        <w:tc>
          <w:tcPr>
            <w:tcW w:w="3160" w:type="dxa"/>
            <w:shd w:val="clear" w:color="auto" w:fill="auto"/>
            <w:noWrap/>
            <w:vAlign w:val="center"/>
            <w:hideMark/>
          </w:tcPr>
          <w:p w14:paraId="1AECA481" w14:textId="77777777" w:rsidR="00EB5EB5" w:rsidRPr="0026541A" w:rsidRDefault="00EB5EB5" w:rsidP="00EB5EB5">
            <w:pPr>
              <w:spacing w:after="0" w:line="360" w:lineRule="auto"/>
              <w:jc w:val="both"/>
              <w:rPr>
                <w:rFonts w:cs="Arial"/>
                <w:color w:val="000000"/>
              </w:rPr>
            </w:pPr>
            <w:r w:rsidRPr="0026541A">
              <w:rPr>
                <w:rFonts w:cs="Arial"/>
                <w:color w:val="000000"/>
              </w:rPr>
              <w:t>TP_CPDLC_HMI_069</w:t>
            </w:r>
          </w:p>
        </w:tc>
        <w:tc>
          <w:tcPr>
            <w:tcW w:w="3088" w:type="dxa"/>
            <w:shd w:val="clear" w:color="auto" w:fill="auto"/>
            <w:noWrap/>
            <w:vAlign w:val="center"/>
            <w:hideMark/>
          </w:tcPr>
          <w:p w14:paraId="036FA868" w14:textId="77777777" w:rsidR="00EB5EB5" w:rsidRPr="0026541A" w:rsidRDefault="00EB5EB5" w:rsidP="00EB5EB5">
            <w:pPr>
              <w:spacing w:after="0" w:line="360" w:lineRule="auto"/>
              <w:jc w:val="both"/>
              <w:rPr>
                <w:rFonts w:cs="Arial"/>
                <w:color w:val="000000"/>
              </w:rPr>
            </w:pPr>
            <w:r w:rsidRPr="0026541A">
              <w:rPr>
                <w:rFonts w:cs="Arial"/>
                <w:color w:val="000000"/>
              </w:rPr>
              <w:t>TC_CPDLC_HMI_069-03</w:t>
            </w:r>
          </w:p>
        </w:tc>
        <w:tc>
          <w:tcPr>
            <w:tcW w:w="1074" w:type="dxa"/>
            <w:shd w:val="clear" w:color="auto" w:fill="auto"/>
            <w:noWrap/>
            <w:vAlign w:val="center"/>
            <w:hideMark/>
          </w:tcPr>
          <w:p w14:paraId="6D9C527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1420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32B21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E724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7E7D4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560E648" w14:textId="77777777" w:rsidTr="000A4F25">
        <w:trPr>
          <w:trHeight w:val="270"/>
          <w:jc w:val="center"/>
        </w:trPr>
        <w:tc>
          <w:tcPr>
            <w:tcW w:w="3160" w:type="dxa"/>
            <w:shd w:val="clear" w:color="auto" w:fill="auto"/>
            <w:noWrap/>
            <w:vAlign w:val="center"/>
            <w:hideMark/>
          </w:tcPr>
          <w:p w14:paraId="6FF448E6" w14:textId="77777777" w:rsidR="00EB5EB5" w:rsidRPr="0026541A" w:rsidRDefault="00EB5EB5" w:rsidP="00EB5EB5">
            <w:pPr>
              <w:spacing w:after="0" w:line="360" w:lineRule="auto"/>
              <w:jc w:val="both"/>
              <w:rPr>
                <w:rFonts w:cs="Arial"/>
                <w:color w:val="000000"/>
              </w:rPr>
            </w:pPr>
            <w:r w:rsidRPr="0026541A">
              <w:rPr>
                <w:rFonts w:cs="Arial"/>
                <w:color w:val="000000"/>
              </w:rPr>
              <w:t>TP_CPDLC_HMI_070</w:t>
            </w:r>
          </w:p>
        </w:tc>
        <w:tc>
          <w:tcPr>
            <w:tcW w:w="3088" w:type="dxa"/>
            <w:shd w:val="clear" w:color="auto" w:fill="auto"/>
            <w:noWrap/>
            <w:vAlign w:val="center"/>
            <w:hideMark/>
          </w:tcPr>
          <w:p w14:paraId="099D8A68" w14:textId="77777777" w:rsidR="00EB5EB5" w:rsidRPr="0026541A" w:rsidRDefault="00EB5EB5" w:rsidP="00EB5EB5">
            <w:pPr>
              <w:spacing w:after="0" w:line="360" w:lineRule="auto"/>
              <w:jc w:val="both"/>
              <w:rPr>
                <w:rFonts w:cs="Arial"/>
                <w:color w:val="000000"/>
              </w:rPr>
            </w:pPr>
            <w:r w:rsidRPr="0026541A">
              <w:rPr>
                <w:rFonts w:cs="Arial"/>
                <w:color w:val="000000"/>
              </w:rPr>
              <w:t>TC_CPDLC_HMI_070-01</w:t>
            </w:r>
          </w:p>
        </w:tc>
        <w:tc>
          <w:tcPr>
            <w:tcW w:w="1074" w:type="dxa"/>
            <w:shd w:val="clear" w:color="auto" w:fill="auto"/>
            <w:noWrap/>
            <w:vAlign w:val="center"/>
            <w:hideMark/>
          </w:tcPr>
          <w:p w14:paraId="7BD36C2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E913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8E74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1966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7039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502564" w14:textId="77777777" w:rsidTr="000A4F25">
        <w:trPr>
          <w:trHeight w:val="270"/>
          <w:jc w:val="center"/>
        </w:trPr>
        <w:tc>
          <w:tcPr>
            <w:tcW w:w="3160" w:type="dxa"/>
            <w:shd w:val="clear" w:color="auto" w:fill="auto"/>
            <w:noWrap/>
            <w:vAlign w:val="center"/>
            <w:hideMark/>
          </w:tcPr>
          <w:p w14:paraId="316F227D" w14:textId="77777777" w:rsidR="00EB5EB5" w:rsidRPr="0026541A" w:rsidRDefault="00EB5EB5" w:rsidP="00EB5EB5">
            <w:pPr>
              <w:spacing w:after="0" w:line="360" w:lineRule="auto"/>
              <w:jc w:val="both"/>
              <w:rPr>
                <w:rFonts w:cs="Arial"/>
                <w:color w:val="000000"/>
              </w:rPr>
            </w:pPr>
            <w:r w:rsidRPr="0026541A">
              <w:rPr>
                <w:rFonts w:cs="Arial"/>
                <w:color w:val="000000"/>
              </w:rPr>
              <w:t>TP_CPDLC_HMI_070</w:t>
            </w:r>
          </w:p>
        </w:tc>
        <w:tc>
          <w:tcPr>
            <w:tcW w:w="3088" w:type="dxa"/>
            <w:shd w:val="clear" w:color="auto" w:fill="auto"/>
            <w:noWrap/>
            <w:vAlign w:val="center"/>
            <w:hideMark/>
          </w:tcPr>
          <w:p w14:paraId="0F8AD015" w14:textId="77777777" w:rsidR="00EB5EB5" w:rsidRPr="0026541A" w:rsidRDefault="00EB5EB5" w:rsidP="00EB5EB5">
            <w:pPr>
              <w:spacing w:after="0" w:line="360" w:lineRule="auto"/>
              <w:jc w:val="both"/>
              <w:rPr>
                <w:rFonts w:cs="Arial"/>
                <w:color w:val="000000"/>
              </w:rPr>
            </w:pPr>
            <w:r w:rsidRPr="0026541A">
              <w:rPr>
                <w:rFonts w:cs="Arial"/>
                <w:color w:val="000000"/>
              </w:rPr>
              <w:t>TC_CPDLC_HMI_070-02</w:t>
            </w:r>
          </w:p>
        </w:tc>
        <w:tc>
          <w:tcPr>
            <w:tcW w:w="1074" w:type="dxa"/>
            <w:shd w:val="clear" w:color="auto" w:fill="auto"/>
            <w:noWrap/>
            <w:vAlign w:val="center"/>
            <w:hideMark/>
          </w:tcPr>
          <w:p w14:paraId="5B5D71B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AE093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8B93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A668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01BA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C9A005" w14:textId="77777777" w:rsidTr="000A4F25">
        <w:trPr>
          <w:trHeight w:val="270"/>
          <w:jc w:val="center"/>
        </w:trPr>
        <w:tc>
          <w:tcPr>
            <w:tcW w:w="3160" w:type="dxa"/>
            <w:shd w:val="clear" w:color="auto" w:fill="auto"/>
            <w:noWrap/>
            <w:vAlign w:val="center"/>
            <w:hideMark/>
          </w:tcPr>
          <w:p w14:paraId="66B74D63" w14:textId="77777777" w:rsidR="00EB5EB5" w:rsidRPr="0026541A" w:rsidRDefault="00EB5EB5" w:rsidP="00EB5EB5">
            <w:pPr>
              <w:spacing w:after="0" w:line="360" w:lineRule="auto"/>
              <w:jc w:val="both"/>
              <w:rPr>
                <w:rFonts w:cs="Arial"/>
                <w:color w:val="000000"/>
              </w:rPr>
            </w:pPr>
            <w:r w:rsidRPr="0026541A">
              <w:rPr>
                <w:rFonts w:cs="Arial"/>
                <w:color w:val="000000"/>
              </w:rPr>
              <w:t>TP_CPDLC_HMI_071</w:t>
            </w:r>
          </w:p>
        </w:tc>
        <w:tc>
          <w:tcPr>
            <w:tcW w:w="3088" w:type="dxa"/>
            <w:shd w:val="clear" w:color="auto" w:fill="auto"/>
            <w:noWrap/>
            <w:vAlign w:val="center"/>
            <w:hideMark/>
          </w:tcPr>
          <w:p w14:paraId="2120B16C" w14:textId="77777777" w:rsidR="00EB5EB5" w:rsidRPr="0026541A" w:rsidRDefault="00EB5EB5" w:rsidP="00EB5EB5">
            <w:pPr>
              <w:spacing w:after="0" w:line="360" w:lineRule="auto"/>
              <w:jc w:val="both"/>
              <w:rPr>
                <w:rFonts w:cs="Arial"/>
                <w:color w:val="000000"/>
              </w:rPr>
            </w:pPr>
            <w:r w:rsidRPr="0026541A">
              <w:rPr>
                <w:rFonts w:cs="Arial"/>
                <w:color w:val="000000"/>
              </w:rPr>
              <w:t>TC_CPDLC_HMI_071-01</w:t>
            </w:r>
          </w:p>
        </w:tc>
        <w:tc>
          <w:tcPr>
            <w:tcW w:w="1074" w:type="dxa"/>
            <w:shd w:val="clear" w:color="auto" w:fill="auto"/>
            <w:noWrap/>
            <w:vAlign w:val="center"/>
            <w:hideMark/>
          </w:tcPr>
          <w:p w14:paraId="7E4349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6CBE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C37E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E9C0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8671D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EF7BD6" w14:textId="77777777" w:rsidTr="000A4F25">
        <w:trPr>
          <w:trHeight w:val="270"/>
          <w:jc w:val="center"/>
        </w:trPr>
        <w:tc>
          <w:tcPr>
            <w:tcW w:w="3160" w:type="dxa"/>
            <w:shd w:val="clear" w:color="auto" w:fill="auto"/>
            <w:noWrap/>
            <w:vAlign w:val="center"/>
            <w:hideMark/>
          </w:tcPr>
          <w:p w14:paraId="460C96AA" w14:textId="77777777" w:rsidR="00EB5EB5" w:rsidRPr="0026541A" w:rsidRDefault="00EB5EB5" w:rsidP="00EB5EB5">
            <w:pPr>
              <w:spacing w:after="0" w:line="360" w:lineRule="auto"/>
              <w:jc w:val="both"/>
              <w:rPr>
                <w:rFonts w:cs="Arial"/>
                <w:color w:val="000000"/>
              </w:rPr>
            </w:pPr>
            <w:r w:rsidRPr="0026541A">
              <w:rPr>
                <w:rFonts w:cs="Arial"/>
                <w:color w:val="000000"/>
              </w:rPr>
              <w:t>TP_CPDLC_HMI_072</w:t>
            </w:r>
          </w:p>
        </w:tc>
        <w:tc>
          <w:tcPr>
            <w:tcW w:w="3088" w:type="dxa"/>
            <w:shd w:val="clear" w:color="auto" w:fill="auto"/>
            <w:noWrap/>
            <w:vAlign w:val="center"/>
            <w:hideMark/>
          </w:tcPr>
          <w:p w14:paraId="6BFCD019" w14:textId="77777777" w:rsidR="00EB5EB5" w:rsidRPr="0026541A" w:rsidRDefault="00EB5EB5" w:rsidP="00EB5EB5">
            <w:pPr>
              <w:spacing w:after="0" w:line="360" w:lineRule="auto"/>
              <w:jc w:val="both"/>
              <w:rPr>
                <w:rFonts w:cs="Arial"/>
                <w:color w:val="000000"/>
              </w:rPr>
            </w:pPr>
            <w:r w:rsidRPr="0026541A">
              <w:rPr>
                <w:rFonts w:cs="Arial"/>
                <w:color w:val="000000"/>
              </w:rPr>
              <w:t>TC_CPDLC_HMI_072-01</w:t>
            </w:r>
          </w:p>
        </w:tc>
        <w:tc>
          <w:tcPr>
            <w:tcW w:w="1074" w:type="dxa"/>
            <w:shd w:val="clear" w:color="auto" w:fill="auto"/>
            <w:noWrap/>
            <w:vAlign w:val="center"/>
            <w:hideMark/>
          </w:tcPr>
          <w:p w14:paraId="5CC82E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B9CD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0757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ABFC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EFC1E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72C5AF1" w14:textId="77777777" w:rsidTr="000A4F25">
        <w:trPr>
          <w:trHeight w:val="270"/>
          <w:jc w:val="center"/>
        </w:trPr>
        <w:tc>
          <w:tcPr>
            <w:tcW w:w="3160" w:type="dxa"/>
            <w:shd w:val="clear" w:color="auto" w:fill="auto"/>
            <w:noWrap/>
            <w:vAlign w:val="center"/>
            <w:hideMark/>
          </w:tcPr>
          <w:p w14:paraId="3B6E994F"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TP_CPDLC_HMI_072</w:t>
            </w:r>
          </w:p>
        </w:tc>
        <w:tc>
          <w:tcPr>
            <w:tcW w:w="3088" w:type="dxa"/>
            <w:shd w:val="clear" w:color="auto" w:fill="auto"/>
            <w:noWrap/>
            <w:vAlign w:val="center"/>
            <w:hideMark/>
          </w:tcPr>
          <w:p w14:paraId="1CFC3A00" w14:textId="77777777" w:rsidR="00EB5EB5" w:rsidRPr="0026541A" w:rsidRDefault="00EB5EB5" w:rsidP="00EB5EB5">
            <w:pPr>
              <w:spacing w:after="0" w:line="360" w:lineRule="auto"/>
              <w:jc w:val="both"/>
              <w:rPr>
                <w:rFonts w:cs="Arial"/>
                <w:color w:val="000000"/>
              </w:rPr>
            </w:pPr>
            <w:r w:rsidRPr="0026541A">
              <w:rPr>
                <w:rFonts w:cs="Arial"/>
                <w:color w:val="000000"/>
              </w:rPr>
              <w:t>TC_CPDLC_HMI_072-02</w:t>
            </w:r>
          </w:p>
        </w:tc>
        <w:tc>
          <w:tcPr>
            <w:tcW w:w="1074" w:type="dxa"/>
            <w:shd w:val="clear" w:color="auto" w:fill="auto"/>
            <w:noWrap/>
            <w:vAlign w:val="center"/>
            <w:hideMark/>
          </w:tcPr>
          <w:p w14:paraId="1349E4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D855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4428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C20B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416E2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2CF031A" w14:textId="77777777" w:rsidTr="000A4F25">
        <w:trPr>
          <w:trHeight w:val="270"/>
          <w:jc w:val="center"/>
        </w:trPr>
        <w:tc>
          <w:tcPr>
            <w:tcW w:w="3160" w:type="dxa"/>
            <w:shd w:val="clear" w:color="auto" w:fill="auto"/>
            <w:noWrap/>
            <w:vAlign w:val="center"/>
            <w:hideMark/>
          </w:tcPr>
          <w:p w14:paraId="4BA97191" w14:textId="77777777" w:rsidR="00EB5EB5" w:rsidRPr="0026541A" w:rsidRDefault="00EB5EB5" w:rsidP="00EB5EB5">
            <w:pPr>
              <w:spacing w:after="0" w:line="360" w:lineRule="auto"/>
              <w:jc w:val="both"/>
              <w:rPr>
                <w:rFonts w:cs="Arial"/>
                <w:color w:val="000000"/>
              </w:rPr>
            </w:pPr>
            <w:r w:rsidRPr="0026541A">
              <w:rPr>
                <w:rFonts w:cs="Arial"/>
                <w:color w:val="000000"/>
              </w:rPr>
              <w:t>TP_CPDLC_HMI_073</w:t>
            </w:r>
          </w:p>
        </w:tc>
        <w:tc>
          <w:tcPr>
            <w:tcW w:w="3088" w:type="dxa"/>
            <w:shd w:val="clear" w:color="auto" w:fill="auto"/>
            <w:noWrap/>
            <w:vAlign w:val="center"/>
            <w:hideMark/>
          </w:tcPr>
          <w:p w14:paraId="3E76B359" w14:textId="77777777" w:rsidR="00EB5EB5" w:rsidRPr="0026541A" w:rsidRDefault="00EB5EB5" w:rsidP="00EB5EB5">
            <w:pPr>
              <w:spacing w:after="0" w:line="360" w:lineRule="auto"/>
              <w:jc w:val="both"/>
              <w:rPr>
                <w:rFonts w:cs="Arial"/>
                <w:color w:val="000000"/>
              </w:rPr>
            </w:pPr>
            <w:r w:rsidRPr="0026541A">
              <w:rPr>
                <w:rFonts w:cs="Arial"/>
                <w:color w:val="000000"/>
              </w:rPr>
              <w:t>TC_CPDLC_HMI_073-01</w:t>
            </w:r>
          </w:p>
        </w:tc>
        <w:tc>
          <w:tcPr>
            <w:tcW w:w="1074" w:type="dxa"/>
            <w:shd w:val="clear" w:color="auto" w:fill="auto"/>
            <w:noWrap/>
            <w:vAlign w:val="center"/>
            <w:hideMark/>
          </w:tcPr>
          <w:p w14:paraId="6ACB37D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2A43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6C13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35612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DD09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DE2AD9" w14:textId="77777777" w:rsidTr="000A4F25">
        <w:trPr>
          <w:trHeight w:val="270"/>
          <w:jc w:val="center"/>
        </w:trPr>
        <w:tc>
          <w:tcPr>
            <w:tcW w:w="3160" w:type="dxa"/>
            <w:shd w:val="clear" w:color="auto" w:fill="auto"/>
            <w:noWrap/>
            <w:vAlign w:val="center"/>
            <w:hideMark/>
          </w:tcPr>
          <w:p w14:paraId="4AB6C44D" w14:textId="77777777" w:rsidR="00EB5EB5" w:rsidRPr="0026541A" w:rsidRDefault="00EB5EB5" w:rsidP="00EB5EB5">
            <w:pPr>
              <w:spacing w:after="0" w:line="360" w:lineRule="auto"/>
              <w:jc w:val="both"/>
              <w:rPr>
                <w:rFonts w:cs="Arial"/>
                <w:color w:val="000000"/>
              </w:rPr>
            </w:pPr>
            <w:r w:rsidRPr="0026541A">
              <w:rPr>
                <w:rFonts w:cs="Arial"/>
                <w:color w:val="000000"/>
              </w:rPr>
              <w:t>TP_CPDLC_HMI_074</w:t>
            </w:r>
          </w:p>
        </w:tc>
        <w:tc>
          <w:tcPr>
            <w:tcW w:w="3088" w:type="dxa"/>
            <w:shd w:val="clear" w:color="auto" w:fill="auto"/>
            <w:noWrap/>
            <w:vAlign w:val="center"/>
            <w:hideMark/>
          </w:tcPr>
          <w:p w14:paraId="60959F3A" w14:textId="77777777" w:rsidR="00EB5EB5" w:rsidRPr="0026541A" w:rsidRDefault="00EB5EB5" w:rsidP="00EB5EB5">
            <w:pPr>
              <w:spacing w:after="0" w:line="360" w:lineRule="auto"/>
              <w:jc w:val="both"/>
              <w:rPr>
                <w:rFonts w:cs="Arial"/>
                <w:color w:val="000000"/>
              </w:rPr>
            </w:pPr>
            <w:r w:rsidRPr="0026541A">
              <w:rPr>
                <w:rFonts w:cs="Arial"/>
                <w:color w:val="000000"/>
              </w:rPr>
              <w:t>TC_CPDLC_HMI_074-01</w:t>
            </w:r>
          </w:p>
        </w:tc>
        <w:tc>
          <w:tcPr>
            <w:tcW w:w="1074" w:type="dxa"/>
            <w:shd w:val="clear" w:color="auto" w:fill="auto"/>
            <w:noWrap/>
            <w:vAlign w:val="center"/>
            <w:hideMark/>
          </w:tcPr>
          <w:p w14:paraId="670A6B6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C842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A6B6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BD390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42204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088C0F2" w14:textId="77777777" w:rsidTr="000A4F25">
        <w:trPr>
          <w:trHeight w:val="270"/>
          <w:jc w:val="center"/>
        </w:trPr>
        <w:tc>
          <w:tcPr>
            <w:tcW w:w="3160" w:type="dxa"/>
            <w:shd w:val="clear" w:color="auto" w:fill="auto"/>
            <w:noWrap/>
            <w:vAlign w:val="center"/>
            <w:hideMark/>
          </w:tcPr>
          <w:p w14:paraId="2F1EB0DB" w14:textId="77777777" w:rsidR="00EB5EB5" w:rsidRPr="0026541A" w:rsidRDefault="00EB5EB5" w:rsidP="00EB5EB5">
            <w:pPr>
              <w:spacing w:after="0" w:line="360" w:lineRule="auto"/>
              <w:jc w:val="both"/>
              <w:rPr>
                <w:rFonts w:cs="Arial"/>
                <w:color w:val="000000"/>
              </w:rPr>
            </w:pPr>
            <w:r w:rsidRPr="0026541A">
              <w:rPr>
                <w:rFonts w:cs="Arial"/>
                <w:color w:val="000000"/>
              </w:rPr>
              <w:t>TP_CPDLC_HMI_075</w:t>
            </w:r>
          </w:p>
        </w:tc>
        <w:tc>
          <w:tcPr>
            <w:tcW w:w="3088" w:type="dxa"/>
            <w:shd w:val="clear" w:color="auto" w:fill="auto"/>
            <w:noWrap/>
            <w:vAlign w:val="center"/>
            <w:hideMark/>
          </w:tcPr>
          <w:p w14:paraId="47739C39" w14:textId="77777777" w:rsidR="00EB5EB5" w:rsidRPr="0026541A" w:rsidRDefault="00EB5EB5" w:rsidP="00EB5EB5">
            <w:pPr>
              <w:spacing w:after="0" w:line="360" w:lineRule="auto"/>
              <w:jc w:val="both"/>
              <w:rPr>
                <w:rFonts w:cs="Arial"/>
                <w:color w:val="000000"/>
              </w:rPr>
            </w:pPr>
            <w:r w:rsidRPr="0026541A">
              <w:rPr>
                <w:rFonts w:cs="Arial"/>
                <w:color w:val="000000"/>
              </w:rPr>
              <w:t>TC_CPDLC_HMI_075-01</w:t>
            </w:r>
          </w:p>
        </w:tc>
        <w:tc>
          <w:tcPr>
            <w:tcW w:w="1074" w:type="dxa"/>
            <w:shd w:val="clear" w:color="auto" w:fill="auto"/>
            <w:noWrap/>
            <w:vAlign w:val="center"/>
            <w:hideMark/>
          </w:tcPr>
          <w:p w14:paraId="393D08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746A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3066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E578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3D7A4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C46936" w14:textId="77777777" w:rsidTr="000A4F25">
        <w:trPr>
          <w:trHeight w:val="270"/>
          <w:jc w:val="center"/>
        </w:trPr>
        <w:tc>
          <w:tcPr>
            <w:tcW w:w="3160" w:type="dxa"/>
            <w:shd w:val="clear" w:color="auto" w:fill="auto"/>
            <w:noWrap/>
            <w:vAlign w:val="center"/>
            <w:hideMark/>
          </w:tcPr>
          <w:p w14:paraId="295EE4DF" w14:textId="77777777" w:rsidR="00EB5EB5" w:rsidRPr="0026541A" w:rsidRDefault="00EB5EB5" w:rsidP="00EB5EB5">
            <w:pPr>
              <w:spacing w:after="0" w:line="360" w:lineRule="auto"/>
              <w:jc w:val="both"/>
              <w:rPr>
                <w:rFonts w:cs="Arial"/>
                <w:color w:val="000000"/>
              </w:rPr>
            </w:pPr>
            <w:r w:rsidRPr="0026541A">
              <w:rPr>
                <w:rFonts w:cs="Arial"/>
                <w:color w:val="000000"/>
              </w:rPr>
              <w:t>TP_CPDLC_HMI_075</w:t>
            </w:r>
          </w:p>
        </w:tc>
        <w:tc>
          <w:tcPr>
            <w:tcW w:w="3088" w:type="dxa"/>
            <w:shd w:val="clear" w:color="auto" w:fill="auto"/>
            <w:noWrap/>
            <w:vAlign w:val="center"/>
            <w:hideMark/>
          </w:tcPr>
          <w:p w14:paraId="387F1A80" w14:textId="77777777" w:rsidR="00EB5EB5" w:rsidRPr="0026541A" w:rsidRDefault="00EB5EB5" w:rsidP="00EB5EB5">
            <w:pPr>
              <w:spacing w:after="0" w:line="360" w:lineRule="auto"/>
              <w:jc w:val="both"/>
              <w:rPr>
                <w:rFonts w:cs="Arial"/>
                <w:color w:val="000000"/>
              </w:rPr>
            </w:pPr>
            <w:r w:rsidRPr="0026541A">
              <w:rPr>
                <w:rFonts w:cs="Arial"/>
                <w:color w:val="000000"/>
              </w:rPr>
              <w:t>TC_CPDLC_HMI_075-02</w:t>
            </w:r>
          </w:p>
        </w:tc>
        <w:tc>
          <w:tcPr>
            <w:tcW w:w="1074" w:type="dxa"/>
            <w:shd w:val="clear" w:color="auto" w:fill="auto"/>
            <w:noWrap/>
            <w:vAlign w:val="center"/>
            <w:hideMark/>
          </w:tcPr>
          <w:p w14:paraId="7F2872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AB1B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4FEC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2CB0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8238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3176EB" w14:textId="77777777" w:rsidTr="000A4F25">
        <w:trPr>
          <w:trHeight w:val="270"/>
          <w:jc w:val="center"/>
        </w:trPr>
        <w:tc>
          <w:tcPr>
            <w:tcW w:w="3160" w:type="dxa"/>
            <w:shd w:val="clear" w:color="auto" w:fill="auto"/>
            <w:noWrap/>
            <w:vAlign w:val="center"/>
            <w:hideMark/>
          </w:tcPr>
          <w:p w14:paraId="060510D7" w14:textId="77777777" w:rsidR="00EB5EB5" w:rsidRPr="0026541A" w:rsidRDefault="00EB5EB5" w:rsidP="00EB5EB5">
            <w:pPr>
              <w:spacing w:after="0" w:line="360" w:lineRule="auto"/>
              <w:jc w:val="both"/>
              <w:rPr>
                <w:rFonts w:cs="Arial"/>
                <w:color w:val="000000"/>
              </w:rPr>
            </w:pPr>
            <w:r w:rsidRPr="0026541A">
              <w:rPr>
                <w:rFonts w:cs="Arial"/>
                <w:color w:val="000000"/>
              </w:rPr>
              <w:t>TP_CPDLC_HMI_076</w:t>
            </w:r>
          </w:p>
        </w:tc>
        <w:tc>
          <w:tcPr>
            <w:tcW w:w="3088" w:type="dxa"/>
            <w:shd w:val="clear" w:color="auto" w:fill="auto"/>
            <w:noWrap/>
            <w:vAlign w:val="center"/>
            <w:hideMark/>
          </w:tcPr>
          <w:p w14:paraId="0B63C1E1" w14:textId="77777777" w:rsidR="00EB5EB5" w:rsidRPr="0026541A" w:rsidRDefault="00EB5EB5" w:rsidP="00EB5EB5">
            <w:pPr>
              <w:spacing w:after="0" w:line="360" w:lineRule="auto"/>
              <w:jc w:val="both"/>
              <w:rPr>
                <w:rFonts w:cs="Arial"/>
                <w:color w:val="000000"/>
              </w:rPr>
            </w:pPr>
            <w:r w:rsidRPr="0026541A">
              <w:rPr>
                <w:rFonts w:cs="Arial"/>
                <w:color w:val="000000"/>
              </w:rPr>
              <w:t>TC_CPDLC_HMI_076-01</w:t>
            </w:r>
          </w:p>
        </w:tc>
        <w:tc>
          <w:tcPr>
            <w:tcW w:w="1074" w:type="dxa"/>
            <w:shd w:val="clear" w:color="auto" w:fill="auto"/>
            <w:noWrap/>
            <w:vAlign w:val="center"/>
            <w:hideMark/>
          </w:tcPr>
          <w:p w14:paraId="0D1189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E594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859E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2011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45FE1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396639D" w14:textId="77777777" w:rsidTr="000A4F25">
        <w:trPr>
          <w:trHeight w:val="270"/>
          <w:jc w:val="center"/>
        </w:trPr>
        <w:tc>
          <w:tcPr>
            <w:tcW w:w="3160" w:type="dxa"/>
            <w:shd w:val="clear" w:color="auto" w:fill="auto"/>
            <w:noWrap/>
            <w:vAlign w:val="center"/>
            <w:hideMark/>
          </w:tcPr>
          <w:p w14:paraId="58AC08E9" w14:textId="77777777" w:rsidR="00EB5EB5" w:rsidRPr="0026541A" w:rsidRDefault="00EB5EB5" w:rsidP="00EB5EB5">
            <w:pPr>
              <w:spacing w:after="0" w:line="360" w:lineRule="auto"/>
              <w:jc w:val="both"/>
              <w:rPr>
                <w:rFonts w:cs="Arial"/>
                <w:color w:val="000000"/>
              </w:rPr>
            </w:pPr>
            <w:r w:rsidRPr="0026541A">
              <w:rPr>
                <w:rFonts w:cs="Arial"/>
                <w:color w:val="000000"/>
              </w:rPr>
              <w:t>TP_CPDLC_HMI_076</w:t>
            </w:r>
          </w:p>
        </w:tc>
        <w:tc>
          <w:tcPr>
            <w:tcW w:w="3088" w:type="dxa"/>
            <w:shd w:val="clear" w:color="auto" w:fill="auto"/>
            <w:noWrap/>
            <w:vAlign w:val="center"/>
            <w:hideMark/>
          </w:tcPr>
          <w:p w14:paraId="5ADEAFEE" w14:textId="77777777" w:rsidR="00EB5EB5" w:rsidRPr="0026541A" w:rsidRDefault="00EB5EB5" w:rsidP="00EB5EB5">
            <w:pPr>
              <w:spacing w:after="0" w:line="360" w:lineRule="auto"/>
              <w:jc w:val="both"/>
              <w:rPr>
                <w:rFonts w:cs="Arial"/>
                <w:color w:val="000000"/>
              </w:rPr>
            </w:pPr>
            <w:r w:rsidRPr="0026541A">
              <w:rPr>
                <w:rFonts w:cs="Arial"/>
                <w:color w:val="000000"/>
              </w:rPr>
              <w:t>TC_CPDLC_HMI_076-02</w:t>
            </w:r>
          </w:p>
        </w:tc>
        <w:tc>
          <w:tcPr>
            <w:tcW w:w="1074" w:type="dxa"/>
            <w:shd w:val="clear" w:color="auto" w:fill="auto"/>
            <w:noWrap/>
            <w:vAlign w:val="center"/>
            <w:hideMark/>
          </w:tcPr>
          <w:p w14:paraId="2C101C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2C8D3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31E3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EBB6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D4C50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0B949B" w14:textId="77777777" w:rsidTr="000A4F25">
        <w:trPr>
          <w:trHeight w:val="270"/>
          <w:jc w:val="center"/>
        </w:trPr>
        <w:tc>
          <w:tcPr>
            <w:tcW w:w="3160" w:type="dxa"/>
            <w:shd w:val="clear" w:color="auto" w:fill="auto"/>
            <w:noWrap/>
            <w:vAlign w:val="center"/>
            <w:hideMark/>
          </w:tcPr>
          <w:p w14:paraId="3B78284C" w14:textId="77777777" w:rsidR="00EB5EB5" w:rsidRPr="0026541A" w:rsidRDefault="00EB5EB5" w:rsidP="00EB5EB5">
            <w:pPr>
              <w:spacing w:after="0" w:line="360" w:lineRule="auto"/>
              <w:jc w:val="both"/>
              <w:rPr>
                <w:rFonts w:cs="Arial"/>
                <w:color w:val="000000"/>
              </w:rPr>
            </w:pPr>
            <w:r w:rsidRPr="0026541A">
              <w:rPr>
                <w:rFonts w:cs="Arial"/>
                <w:color w:val="000000"/>
              </w:rPr>
              <w:t>TP_CPDLC_HMI_077</w:t>
            </w:r>
          </w:p>
        </w:tc>
        <w:tc>
          <w:tcPr>
            <w:tcW w:w="3088" w:type="dxa"/>
            <w:shd w:val="clear" w:color="auto" w:fill="auto"/>
            <w:noWrap/>
            <w:vAlign w:val="center"/>
            <w:hideMark/>
          </w:tcPr>
          <w:p w14:paraId="0BAEB02C" w14:textId="77777777" w:rsidR="00EB5EB5" w:rsidRPr="0026541A" w:rsidRDefault="00EB5EB5" w:rsidP="00EB5EB5">
            <w:pPr>
              <w:spacing w:after="0" w:line="360" w:lineRule="auto"/>
              <w:jc w:val="both"/>
              <w:rPr>
                <w:rFonts w:cs="Arial"/>
                <w:color w:val="000000"/>
              </w:rPr>
            </w:pPr>
            <w:r w:rsidRPr="0026541A">
              <w:rPr>
                <w:rFonts w:cs="Arial"/>
                <w:color w:val="000000"/>
              </w:rPr>
              <w:t>TC_CPDLC_HMI_077-01</w:t>
            </w:r>
          </w:p>
        </w:tc>
        <w:tc>
          <w:tcPr>
            <w:tcW w:w="1074" w:type="dxa"/>
            <w:shd w:val="clear" w:color="auto" w:fill="auto"/>
            <w:noWrap/>
            <w:vAlign w:val="center"/>
            <w:hideMark/>
          </w:tcPr>
          <w:p w14:paraId="47A943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8302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F8F5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E5D9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E0FB0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03E7FB" w14:textId="77777777" w:rsidTr="000A4F25">
        <w:trPr>
          <w:trHeight w:val="270"/>
          <w:jc w:val="center"/>
        </w:trPr>
        <w:tc>
          <w:tcPr>
            <w:tcW w:w="3160" w:type="dxa"/>
            <w:shd w:val="clear" w:color="auto" w:fill="auto"/>
            <w:noWrap/>
            <w:vAlign w:val="center"/>
            <w:hideMark/>
          </w:tcPr>
          <w:p w14:paraId="1D5106AE" w14:textId="77777777" w:rsidR="00EB5EB5" w:rsidRPr="0026541A" w:rsidRDefault="00EB5EB5" w:rsidP="00EB5EB5">
            <w:pPr>
              <w:spacing w:after="0" w:line="360" w:lineRule="auto"/>
              <w:jc w:val="both"/>
              <w:rPr>
                <w:rFonts w:cs="Arial"/>
                <w:color w:val="000000"/>
              </w:rPr>
            </w:pPr>
            <w:r w:rsidRPr="0026541A">
              <w:rPr>
                <w:rFonts w:cs="Arial"/>
                <w:color w:val="000000"/>
              </w:rPr>
              <w:t>TP_CPDLC_HMI_078</w:t>
            </w:r>
          </w:p>
        </w:tc>
        <w:tc>
          <w:tcPr>
            <w:tcW w:w="3088" w:type="dxa"/>
            <w:shd w:val="clear" w:color="auto" w:fill="auto"/>
            <w:noWrap/>
            <w:vAlign w:val="center"/>
            <w:hideMark/>
          </w:tcPr>
          <w:p w14:paraId="487A0B2A" w14:textId="77777777" w:rsidR="00EB5EB5" w:rsidRPr="0026541A" w:rsidRDefault="00EB5EB5" w:rsidP="00EB5EB5">
            <w:pPr>
              <w:spacing w:after="0" w:line="360" w:lineRule="auto"/>
              <w:jc w:val="both"/>
              <w:rPr>
                <w:rFonts w:cs="Arial"/>
                <w:color w:val="000000"/>
              </w:rPr>
            </w:pPr>
            <w:r w:rsidRPr="0026541A">
              <w:rPr>
                <w:rFonts w:cs="Arial"/>
                <w:color w:val="000000"/>
              </w:rPr>
              <w:t>TC_CPDLC_HMI_078-01</w:t>
            </w:r>
          </w:p>
        </w:tc>
        <w:tc>
          <w:tcPr>
            <w:tcW w:w="1074" w:type="dxa"/>
            <w:shd w:val="clear" w:color="auto" w:fill="auto"/>
            <w:noWrap/>
            <w:vAlign w:val="center"/>
            <w:hideMark/>
          </w:tcPr>
          <w:p w14:paraId="0D0B2E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0FB2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367F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D445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6B2F5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526734B" w14:textId="77777777" w:rsidTr="000A4F25">
        <w:trPr>
          <w:trHeight w:val="270"/>
          <w:jc w:val="center"/>
        </w:trPr>
        <w:tc>
          <w:tcPr>
            <w:tcW w:w="3160" w:type="dxa"/>
            <w:shd w:val="clear" w:color="auto" w:fill="auto"/>
            <w:noWrap/>
            <w:vAlign w:val="center"/>
            <w:hideMark/>
          </w:tcPr>
          <w:p w14:paraId="54E77E0B" w14:textId="77777777" w:rsidR="00EB5EB5" w:rsidRPr="0026541A" w:rsidRDefault="00EB5EB5" w:rsidP="00EB5EB5">
            <w:pPr>
              <w:spacing w:after="0" w:line="360" w:lineRule="auto"/>
              <w:jc w:val="both"/>
              <w:rPr>
                <w:rFonts w:cs="Arial"/>
                <w:color w:val="000000"/>
              </w:rPr>
            </w:pPr>
            <w:r w:rsidRPr="0026541A">
              <w:rPr>
                <w:rFonts w:cs="Arial"/>
                <w:color w:val="000000"/>
              </w:rPr>
              <w:t>TP_CPDLC_HMI_078</w:t>
            </w:r>
          </w:p>
        </w:tc>
        <w:tc>
          <w:tcPr>
            <w:tcW w:w="3088" w:type="dxa"/>
            <w:shd w:val="clear" w:color="auto" w:fill="auto"/>
            <w:noWrap/>
            <w:vAlign w:val="center"/>
            <w:hideMark/>
          </w:tcPr>
          <w:p w14:paraId="4FDB618F" w14:textId="77777777" w:rsidR="00EB5EB5" w:rsidRPr="0026541A" w:rsidRDefault="00EB5EB5" w:rsidP="00EB5EB5">
            <w:pPr>
              <w:spacing w:after="0" w:line="360" w:lineRule="auto"/>
              <w:jc w:val="both"/>
              <w:rPr>
                <w:rFonts w:cs="Arial"/>
                <w:color w:val="000000"/>
              </w:rPr>
            </w:pPr>
            <w:r w:rsidRPr="0026541A">
              <w:rPr>
                <w:rFonts w:cs="Arial"/>
                <w:color w:val="000000"/>
              </w:rPr>
              <w:t>TC_CPDLC_HMI_078-02</w:t>
            </w:r>
          </w:p>
        </w:tc>
        <w:tc>
          <w:tcPr>
            <w:tcW w:w="1074" w:type="dxa"/>
            <w:shd w:val="clear" w:color="auto" w:fill="auto"/>
            <w:noWrap/>
            <w:vAlign w:val="center"/>
            <w:hideMark/>
          </w:tcPr>
          <w:p w14:paraId="2E3A84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FC6B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B2B3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A8B2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E5778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E6A04C0" w14:textId="77777777" w:rsidTr="000A4F25">
        <w:trPr>
          <w:trHeight w:val="270"/>
          <w:jc w:val="center"/>
        </w:trPr>
        <w:tc>
          <w:tcPr>
            <w:tcW w:w="3160" w:type="dxa"/>
            <w:shd w:val="clear" w:color="auto" w:fill="auto"/>
            <w:noWrap/>
            <w:vAlign w:val="center"/>
            <w:hideMark/>
          </w:tcPr>
          <w:p w14:paraId="3F21DF82" w14:textId="77777777" w:rsidR="00EB5EB5" w:rsidRPr="0026541A" w:rsidRDefault="00EB5EB5" w:rsidP="00EB5EB5">
            <w:pPr>
              <w:spacing w:after="0" w:line="360" w:lineRule="auto"/>
              <w:jc w:val="both"/>
              <w:rPr>
                <w:rFonts w:cs="Arial"/>
                <w:color w:val="000000"/>
              </w:rPr>
            </w:pPr>
            <w:r w:rsidRPr="0026541A">
              <w:rPr>
                <w:rFonts w:cs="Arial"/>
                <w:color w:val="000000"/>
              </w:rPr>
              <w:t>TP_CPDLC_HMI_079</w:t>
            </w:r>
          </w:p>
        </w:tc>
        <w:tc>
          <w:tcPr>
            <w:tcW w:w="3088" w:type="dxa"/>
            <w:shd w:val="clear" w:color="auto" w:fill="auto"/>
            <w:noWrap/>
            <w:vAlign w:val="center"/>
            <w:hideMark/>
          </w:tcPr>
          <w:p w14:paraId="11886136" w14:textId="77777777" w:rsidR="00EB5EB5" w:rsidRPr="0026541A" w:rsidRDefault="00EB5EB5" w:rsidP="00EB5EB5">
            <w:pPr>
              <w:spacing w:after="0" w:line="360" w:lineRule="auto"/>
              <w:jc w:val="both"/>
              <w:rPr>
                <w:rFonts w:cs="Arial"/>
                <w:color w:val="000000"/>
              </w:rPr>
            </w:pPr>
            <w:r w:rsidRPr="0026541A">
              <w:rPr>
                <w:rFonts w:cs="Arial"/>
                <w:color w:val="000000"/>
              </w:rPr>
              <w:t>TC_CPDLC_HMI_079-01</w:t>
            </w:r>
          </w:p>
        </w:tc>
        <w:tc>
          <w:tcPr>
            <w:tcW w:w="1074" w:type="dxa"/>
            <w:shd w:val="clear" w:color="auto" w:fill="auto"/>
            <w:noWrap/>
            <w:vAlign w:val="center"/>
            <w:hideMark/>
          </w:tcPr>
          <w:p w14:paraId="380606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23B5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0574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59AE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8BDB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ECC61A" w14:textId="77777777" w:rsidTr="000A4F25">
        <w:trPr>
          <w:trHeight w:val="270"/>
          <w:jc w:val="center"/>
        </w:trPr>
        <w:tc>
          <w:tcPr>
            <w:tcW w:w="3160" w:type="dxa"/>
            <w:shd w:val="clear" w:color="auto" w:fill="auto"/>
            <w:noWrap/>
            <w:vAlign w:val="center"/>
            <w:hideMark/>
          </w:tcPr>
          <w:p w14:paraId="64450E6B" w14:textId="77777777" w:rsidR="00EB5EB5" w:rsidRPr="0026541A" w:rsidRDefault="00EB5EB5" w:rsidP="00EB5EB5">
            <w:pPr>
              <w:spacing w:after="0" w:line="360" w:lineRule="auto"/>
              <w:jc w:val="both"/>
              <w:rPr>
                <w:rFonts w:cs="Arial"/>
                <w:color w:val="000000"/>
              </w:rPr>
            </w:pPr>
            <w:r w:rsidRPr="0026541A">
              <w:rPr>
                <w:rFonts w:cs="Arial"/>
                <w:color w:val="000000"/>
              </w:rPr>
              <w:t>TP_CPDLC_HMI_080</w:t>
            </w:r>
          </w:p>
        </w:tc>
        <w:tc>
          <w:tcPr>
            <w:tcW w:w="3088" w:type="dxa"/>
            <w:shd w:val="clear" w:color="auto" w:fill="auto"/>
            <w:noWrap/>
            <w:vAlign w:val="center"/>
            <w:hideMark/>
          </w:tcPr>
          <w:p w14:paraId="48470273" w14:textId="77777777" w:rsidR="00EB5EB5" w:rsidRPr="0026541A" w:rsidRDefault="00EB5EB5" w:rsidP="00EB5EB5">
            <w:pPr>
              <w:spacing w:after="0" w:line="360" w:lineRule="auto"/>
              <w:jc w:val="both"/>
              <w:rPr>
                <w:rFonts w:cs="Arial"/>
                <w:color w:val="000000"/>
              </w:rPr>
            </w:pPr>
            <w:r w:rsidRPr="0026541A">
              <w:rPr>
                <w:rFonts w:cs="Arial"/>
                <w:color w:val="000000"/>
              </w:rPr>
              <w:t>TC_CPDLC_HMI_080-01</w:t>
            </w:r>
          </w:p>
        </w:tc>
        <w:tc>
          <w:tcPr>
            <w:tcW w:w="1074" w:type="dxa"/>
            <w:shd w:val="clear" w:color="auto" w:fill="auto"/>
            <w:noWrap/>
            <w:vAlign w:val="center"/>
            <w:hideMark/>
          </w:tcPr>
          <w:p w14:paraId="6735DEF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B7F7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A101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C3F3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57D75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959F13" w14:textId="77777777" w:rsidTr="000A4F25">
        <w:trPr>
          <w:trHeight w:val="270"/>
          <w:jc w:val="center"/>
        </w:trPr>
        <w:tc>
          <w:tcPr>
            <w:tcW w:w="3160" w:type="dxa"/>
            <w:shd w:val="clear" w:color="auto" w:fill="auto"/>
            <w:noWrap/>
            <w:vAlign w:val="center"/>
            <w:hideMark/>
          </w:tcPr>
          <w:p w14:paraId="4D788E6A" w14:textId="77777777" w:rsidR="00EB5EB5" w:rsidRPr="0026541A" w:rsidRDefault="00EB5EB5" w:rsidP="00EB5EB5">
            <w:pPr>
              <w:spacing w:after="0" w:line="360" w:lineRule="auto"/>
              <w:jc w:val="both"/>
              <w:rPr>
                <w:rFonts w:cs="Arial"/>
                <w:color w:val="000000"/>
              </w:rPr>
            </w:pPr>
            <w:r w:rsidRPr="0026541A">
              <w:rPr>
                <w:rFonts w:cs="Arial"/>
                <w:color w:val="000000"/>
              </w:rPr>
              <w:t>TP_CPDLC_HMI_081</w:t>
            </w:r>
          </w:p>
        </w:tc>
        <w:tc>
          <w:tcPr>
            <w:tcW w:w="3088" w:type="dxa"/>
            <w:shd w:val="clear" w:color="auto" w:fill="auto"/>
            <w:noWrap/>
            <w:vAlign w:val="center"/>
            <w:hideMark/>
          </w:tcPr>
          <w:p w14:paraId="24FC507A" w14:textId="77777777" w:rsidR="00EB5EB5" w:rsidRPr="0026541A" w:rsidRDefault="00EB5EB5" w:rsidP="00EB5EB5">
            <w:pPr>
              <w:spacing w:after="0" w:line="360" w:lineRule="auto"/>
              <w:jc w:val="both"/>
              <w:rPr>
                <w:rFonts w:cs="Arial"/>
                <w:color w:val="000000"/>
              </w:rPr>
            </w:pPr>
            <w:r w:rsidRPr="0026541A">
              <w:rPr>
                <w:rFonts w:cs="Arial"/>
                <w:color w:val="000000"/>
              </w:rPr>
              <w:t>TC_CPDLC_HMI_081-01</w:t>
            </w:r>
          </w:p>
        </w:tc>
        <w:tc>
          <w:tcPr>
            <w:tcW w:w="1074" w:type="dxa"/>
            <w:shd w:val="clear" w:color="auto" w:fill="auto"/>
            <w:noWrap/>
            <w:vAlign w:val="center"/>
            <w:hideMark/>
          </w:tcPr>
          <w:p w14:paraId="7EA8153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43927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578A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6050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EF04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8A0001" w14:textId="77777777" w:rsidTr="000A4F25">
        <w:trPr>
          <w:trHeight w:val="270"/>
          <w:jc w:val="center"/>
        </w:trPr>
        <w:tc>
          <w:tcPr>
            <w:tcW w:w="3160" w:type="dxa"/>
            <w:shd w:val="clear" w:color="auto" w:fill="auto"/>
            <w:noWrap/>
            <w:vAlign w:val="center"/>
            <w:hideMark/>
          </w:tcPr>
          <w:p w14:paraId="59048E18" w14:textId="77777777" w:rsidR="00EB5EB5" w:rsidRPr="0026541A" w:rsidRDefault="00EB5EB5" w:rsidP="00EB5EB5">
            <w:pPr>
              <w:spacing w:after="0" w:line="360" w:lineRule="auto"/>
              <w:jc w:val="both"/>
              <w:rPr>
                <w:rFonts w:cs="Arial"/>
                <w:color w:val="000000"/>
              </w:rPr>
            </w:pPr>
            <w:r w:rsidRPr="0026541A">
              <w:rPr>
                <w:rFonts w:cs="Arial"/>
                <w:color w:val="000000"/>
              </w:rPr>
              <w:t>TP_CPDLC_HMI_082</w:t>
            </w:r>
          </w:p>
        </w:tc>
        <w:tc>
          <w:tcPr>
            <w:tcW w:w="3088" w:type="dxa"/>
            <w:shd w:val="clear" w:color="auto" w:fill="auto"/>
            <w:noWrap/>
            <w:vAlign w:val="center"/>
            <w:hideMark/>
          </w:tcPr>
          <w:p w14:paraId="1ECC01AB" w14:textId="77777777" w:rsidR="00EB5EB5" w:rsidRPr="0026541A" w:rsidRDefault="00EB5EB5" w:rsidP="00EB5EB5">
            <w:pPr>
              <w:spacing w:after="0" w:line="360" w:lineRule="auto"/>
              <w:jc w:val="both"/>
              <w:rPr>
                <w:rFonts w:cs="Arial"/>
                <w:color w:val="000000"/>
              </w:rPr>
            </w:pPr>
            <w:r w:rsidRPr="0026541A">
              <w:rPr>
                <w:rFonts w:cs="Arial"/>
                <w:color w:val="000000"/>
              </w:rPr>
              <w:t>TC_CPDLC_HMI_082-01</w:t>
            </w:r>
          </w:p>
        </w:tc>
        <w:tc>
          <w:tcPr>
            <w:tcW w:w="1074" w:type="dxa"/>
            <w:shd w:val="clear" w:color="auto" w:fill="auto"/>
            <w:noWrap/>
            <w:vAlign w:val="center"/>
            <w:hideMark/>
          </w:tcPr>
          <w:p w14:paraId="1368B3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BBCA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494B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EB6E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FAD9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847951" w14:textId="77777777" w:rsidTr="000A4F25">
        <w:trPr>
          <w:trHeight w:val="270"/>
          <w:jc w:val="center"/>
        </w:trPr>
        <w:tc>
          <w:tcPr>
            <w:tcW w:w="3160" w:type="dxa"/>
            <w:shd w:val="clear" w:color="auto" w:fill="auto"/>
            <w:noWrap/>
            <w:vAlign w:val="center"/>
            <w:hideMark/>
          </w:tcPr>
          <w:p w14:paraId="0C2EDD37" w14:textId="77777777" w:rsidR="00EB5EB5" w:rsidRPr="0026541A" w:rsidRDefault="00EB5EB5" w:rsidP="00EB5EB5">
            <w:pPr>
              <w:spacing w:after="0" w:line="360" w:lineRule="auto"/>
              <w:jc w:val="both"/>
              <w:rPr>
                <w:rFonts w:cs="Arial"/>
                <w:color w:val="000000"/>
              </w:rPr>
            </w:pPr>
            <w:r w:rsidRPr="0026541A">
              <w:rPr>
                <w:rFonts w:cs="Arial"/>
                <w:color w:val="000000"/>
              </w:rPr>
              <w:t>TP_CPDLC_HMI_083</w:t>
            </w:r>
          </w:p>
        </w:tc>
        <w:tc>
          <w:tcPr>
            <w:tcW w:w="3088" w:type="dxa"/>
            <w:shd w:val="clear" w:color="auto" w:fill="auto"/>
            <w:noWrap/>
            <w:vAlign w:val="center"/>
            <w:hideMark/>
          </w:tcPr>
          <w:p w14:paraId="7CE938F4" w14:textId="77777777" w:rsidR="00EB5EB5" w:rsidRPr="0026541A" w:rsidRDefault="00EB5EB5" w:rsidP="00EB5EB5">
            <w:pPr>
              <w:spacing w:after="0" w:line="360" w:lineRule="auto"/>
              <w:jc w:val="both"/>
              <w:rPr>
                <w:rFonts w:cs="Arial"/>
                <w:color w:val="000000"/>
              </w:rPr>
            </w:pPr>
            <w:r w:rsidRPr="0026541A">
              <w:rPr>
                <w:rFonts w:cs="Arial"/>
                <w:color w:val="000000"/>
              </w:rPr>
              <w:t>TC_CPDLC_HMI_083-01</w:t>
            </w:r>
          </w:p>
        </w:tc>
        <w:tc>
          <w:tcPr>
            <w:tcW w:w="1074" w:type="dxa"/>
            <w:shd w:val="clear" w:color="auto" w:fill="auto"/>
            <w:noWrap/>
            <w:vAlign w:val="center"/>
            <w:hideMark/>
          </w:tcPr>
          <w:p w14:paraId="1A3AEE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E68E1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E543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5E1B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5665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6939B3" w14:textId="77777777" w:rsidTr="000A4F25">
        <w:trPr>
          <w:trHeight w:val="270"/>
          <w:jc w:val="center"/>
        </w:trPr>
        <w:tc>
          <w:tcPr>
            <w:tcW w:w="3160" w:type="dxa"/>
            <w:shd w:val="clear" w:color="auto" w:fill="auto"/>
            <w:noWrap/>
            <w:vAlign w:val="center"/>
            <w:hideMark/>
          </w:tcPr>
          <w:p w14:paraId="3D2F175B" w14:textId="77777777" w:rsidR="00EB5EB5" w:rsidRPr="0026541A" w:rsidRDefault="00EB5EB5" w:rsidP="00EB5EB5">
            <w:pPr>
              <w:spacing w:after="0" w:line="360" w:lineRule="auto"/>
              <w:jc w:val="both"/>
              <w:rPr>
                <w:rFonts w:cs="Arial"/>
                <w:color w:val="000000"/>
              </w:rPr>
            </w:pPr>
            <w:r w:rsidRPr="0026541A">
              <w:rPr>
                <w:rFonts w:cs="Arial"/>
                <w:color w:val="000000"/>
              </w:rPr>
              <w:t>TP_CPDLC_HMI_083</w:t>
            </w:r>
          </w:p>
        </w:tc>
        <w:tc>
          <w:tcPr>
            <w:tcW w:w="3088" w:type="dxa"/>
            <w:shd w:val="clear" w:color="auto" w:fill="auto"/>
            <w:noWrap/>
            <w:vAlign w:val="center"/>
            <w:hideMark/>
          </w:tcPr>
          <w:p w14:paraId="529FCC5C" w14:textId="77777777" w:rsidR="00EB5EB5" w:rsidRPr="0026541A" w:rsidRDefault="00EB5EB5" w:rsidP="00EB5EB5">
            <w:pPr>
              <w:spacing w:after="0" w:line="360" w:lineRule="auto"/>
              <w:jc w:val="both"/>
              <w:rPr>
                <w:rFonts w:cs="Arial"/>
                <w:color w:val="000000"/>
              </w:rPr>
            </w:pPr>
            <w:r w:rsidRPr="0026541A">
              <w:rPr>
                <w:rFonts w:cs="Arial"/>
                <w:color w:val="000000"/>
              </w:rPr>
              <w:t>TC_CPDLC_HMI_083-02</w:t>
            </w:r>
          </w:p>
        </w:tc>
        <w:tc>
          <w:tcPr>
            <w:tcW w:w="1074" w:type="dxa"/>
            <w:shd w:val="clear" w:color="auto" w:fill="auto"/>
            <w:noWrap/>
            <w:vAlign w:val="center"/>
            <w:hideMark/>
          </w:tcPr>
          <w:p w14:paraId="576FB8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F82B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A1E3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AF8C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B93D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80ED64" w14:textId="77777777" w:rsidTr="000A4F25">
        <w:trPr>
          <w:trHeight w:val="270"/>
          <w:jc w:val="center"/>
        </w:trPr>
        <w:tc>
          <w:tcPr>
            <w:tcW w:w="3160" w:type="dxa"/>
            <w:shd w:val="clear" w:color="auto" w:fill="auto"/>
            <w:noWrap/>
            <w:vAlign w:val="center"/>
            <w:hideMark/>
          </w:tcPr>
          <w:p w14:paraId="1CD77786" w14:textId="77777777" w:rsidR="00EB5EB5" w:rsidRPr="0026541A" w:rsidRDefault="00EB5EB5" w:rsidP="00EB5EB5">
            <w:pPr>
              <w:spacing w:after="0" w:line="360" w:lineRule="auto"/>
              <w:jc w:val="both"/>
              <w:rPr>
                <w:rFonts w:cs="Arial"/>
                <w:color w:val="000000"/>
              </w:rPr>
            </w:pPr>
            <w:r w:rsidRPr="0026541A">
              <w:rPr>
                <w:rFonts w:cs="Arial"/>
                <w:color w:val="000000"/>
              </w:rPr>
              <w:t>TP_CPDLC_HMI_084</w:t>
            </w:r>
          </w:p>
        </w:tc>
        <w:tc>
          <w:tcPr>
            <w:tcW w:w="3088" w:type="dxa"/>
            <w:shd w:val="clear" w:color="auto" w:fill="auto"/>
            <w:noWrap/>
            <w:vAlign w:val="center"/>
            <w:hideMark/>
          </w:tcPr>
          <w:p w14:paraId="11110DF3" w14:textId="77777777" w:rsidR="00EB5EB5" w:rsidRPr="0026541A" w:rsidRDefault="00EB5EB5" w:rsidP="00EB5EB5">
            <w:pPr>
              <w:spacing w:after="0" w:line="360" w:lineRule="auto"/>
              <w:jc w:val="both"/>
              <w:rPr>
                <w:rFonts w:cs="Arial"/>
                <w:color w:val="000000"/>
              </w:rPr>
            </w:pPr>
            <w:r w:rsidRPr="0026541A">
              <w:rPr>
                <w:rFonts w:cs="Arial"/>
                <w:color w:val="000000"/>
              </w:rPr>
              <w:t>TC_CPDLC_HMI_084-01</w:t>
            </w:r>
          </w:p>
        </w:tc>
        <w:tc>
          <w:tcPr>
            <w:tcW w:w="1074" w:type="dxa"/>
            <w:shd w:val="clear" w:color="auto" w:fill="auto"/>
            <w:noWrap/>
            <w:vAlign w:val="center"/>
            <w:hideMark/>
          </w:tcPr>
          <w:p w14:paraId="5650D49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F81F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DEA8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F61F7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22E39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3ED87B6" w14:textId="77777777" w:rsidTr="000A4F25">
        <w:trPr>
          <w:trHeight w:val="270"/>
          <w:jc w:val="center"/>
        </w:trPr>
        <w:tc>
          <w:tcPr>
            <w:tcW w:w="3160" w:type="dxa"/>
            <w:shd w:val="clear" w:color="auto" w:fill="auto"/>
            <w:noWrap/>
            <w:vAlign w:val="center"/>
            <w:hideMark/>
          </w:tcPr>
          <w:p w14:paraId="35200C9D" w14:textId="77777777" w:rsidR="00EB5EB5" w:rsidRPr="0026541A" w:rsidRDefault="00EB5EB5" w:rsidP="00EB5EB5">
            <w:pPr>
              <w:spacing w:after="0" w:line="360" w:lineRule="auto"/>
              <w:jc w:val="both"/>
              <w:rPr>
                <w:rFonts w:cs="Arial"/>
                <w:color w:val="000000"/>
              </w:rPr>
            </w:pPr>
            <w:r w:rsidRPr="0026541A">
              <w:rPr>
                <w:rFonts w:cs="Arial"/>
                <w:color w:val="000000"/>
              </w:rPr>
              <w:t>TP_CPDLC_HMI_084</w:t>
            </w:r>
          </w:p>
        </w:tc>
        <w:tc>
          <w:tcPr>
            <w:tcW w:w="3088" w:type="dxa"/>
            <w:shd w:val="clear" w:color="auto" w:fill="auto"/>
            <w:noWrap/>
            <w:vAlign w:val="center"/>
            <w:hideMark/>
          </w:tcPr>
          <w:p w14:paraId="2990C378" w14:textId="77777777" w:rsidR="00EB5EB5" w:rsidRPr="0026541A" w:rsidRDefault="00EB5EB5" w:rsidP="00EB5EB5">
            <w:pPr>
              <w:spacing w:after="0" w:line="360" w:lineRule="auto"/>
              <w:jc w:val="both"/>
              <w:rPr>
                <w:rFonts w:cs="Arial"/>
                <w:color w:val="000000"/>
              </w:rPr>
            </w:pPr>
            <w:r w:rsidRPr="0026541A">
              <w:rPr>
                <w:rFonts w:cs="Arial"/>
                <w:color w:val="000000"/>
              </w:rPr>
              <w:t>TC_CPDLC_HMI_084-02</w:t>
            </w:r>
          </w:p>
        </w:tc>
        <w:tc>
          <w:tcPr>
            <w:tcW w:w="1074" w:type="dxa"/>
            <w:shd w:val="clear" w:color="auto" w:fill="auto"/>
            <w:noWrap/>
            <w:vAlign w:val="center"/>
            <w:hideMark/>
          </w:tcPr>
          <w:p w14:paraId="31A7A3A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73E9F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6B7D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C6AA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7650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A318F8" w14:textId="77777777" w:rsidTr="000A4F25">
        <w:trPr>
          <w:trHeight w:val="270"/>
          <w:jc w:val="center"/>
        </w:trPr>
        <w:tc>
          <w:tcPr>
            <w:tcW w:w="3160" w:type="dxa"/>
            <w:shd w:val="clear" w:color="auto" w:fill="auto"/>
            <w:noWrap/>
            <w:vAlign w:val="center"/>
            <w:hideMark/>
          </w:tcPr>
          <w:p w14:paraId="0A7C3D04" w14:textId="77777777" w:rsidR="00EB5EB5" w:rsidRPr="0026541A" w:rsidRDefault="00EB5EB5" w:rsidP="00EB5EB5">
            <w:pPr>
              <w:spacing w:after="0" w:line="360" w:lineRule="auto"/>
              <w:jc w:val="both"/>
              <w:rPr>
                <w:rFonts w:cs="Arial"/>
                <w:color w:val="000000"/>
              </w:rPr>
            </w:pPr>
            <w:r w:rsidRPr="0026541A">
              <w:rPr>
                <w:rFonts w:cs="Arial"/>
                <w:color w:val="000000"/>
              </w:rPr>
              <w:t>TP_CPDLC_HMI_085</w:t>
            </w:r>
          </w:p>
        </w:tc>
        <w:tc>
          <w:tcPr>
            <w:tcW w:w="3088" w:type="dxa"/>
            <w:shd w:val="clear" w:color="auto" w:fill="auto"/>
            <w:noWrap/>
            <w:vAlign w:val="center"/>
            <w:hideMark/>
          </w:tcPr>
          <w:p w14:paraId="5B3D8B82" w14:textId="77777777" w:rsidR="00EB5EB5" w:rsidRPr="0026541A" w:rsidRDefault="00EB5EB5" w:rsidP="00EB5EB5">
            <w:pPr>
              <w:spacing w:after="0" w:line="360" w:lineRule="auto"/>
              <w:jc w:val="both"/>
              <w:rPr>
                <w:rFonts w:cs="Arial"/>
                <w:color w:val="000000"/>
              </w:rPr>
            </w:pPr>
            <w:r w:rsidRPr="0026541A">
              <w:rPr>
                <w:rFonts w:cs="Arial"/>
                <w:color w:val="000000"/>
              </w:rPr>
              <w:t>TC_CPDLC_HMI_085-01</w:t>
            </w:r>
          </w:p>
        </w:tc>
        <w:tc>
          <w:tcPr>
            <w:tcW w:w="1074" w:type="dxa"/>
            <w:shd w:val="clear" w:color="auto" w:fill="auto"/>
            <w:noWrap/>
            <w:vAlign w:val="center"/>
            <w:hideMark/>
          </w:tcPr>
          <w:p w14:paraId="631DD7E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AEFFB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86B3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A6A2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AC2F6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D1A3B1D" w14:textId="77777777" w:rsidTr="000A4F25">
        <w:trPr>
          <w:trHeight w:val="270"/>
          <w:jc w:val="center"/>
        </w:trPr>
        <w:tc>
          <w:tcPr>
            <w:tcW w:w="3160" w:type="dxa"/>
            <w:shd w:val="clear" w:color="auto" w:fill="auto"/>
            <w:noWrap/>
            <w:vAlign w:val="center"/>
            <w:hideMark/>
          </w:tcPr>
          <w:p w14:paraId="5401D5C9" w14:textId="77777777" w:rsidR="00EB5EB5" w:rsidRPr="0026541A" w:rsidRDefault="00EB5EB5" w:rsidP="00EB5EB5">
            <w:pPr>
              <w:spacing w:after="0" w:line="360" w:lineRule="auto"/>
              <w:jc w:val="both"/>
              <w:rPr>
                <w:rFonts w:cs="Arial"/>
                <w:color w:val="000000"/>
              </w:rPr>
            </w:pPr>
            <w:r w:rsidRPr="0026541A">
              <w:rPr>
                <w:rFonts w:cs="Arial"/>
                <w:color w:val="000000"/>
              </w:rPr>
              <w:t>TP_CPDLC_HMI_085</w:t>
            </w:r>
          </w:p>
        </w:tc>
        <w:tc>
          <w:tcPr>
            <w:tcW w:w="3088" w:type="dxa"/>
            <w:shd w:val="clear" w:color="auto" w:fill="auto"/>
            <w:noWrap/>
            <w:vAlign w:val="center"/>
            <w:hideMark/>
          </w:tcPr>
          <w:p w14:paraId="65735057" w14:textId="77777777" w:rsidR="00EB5EB5" w:rsidRPr="0026541A" w:rsidRDefault="00EB5EB5" w:rsidP="00EB5EB5">
            <w:pPr>
              <w:spacing w:after="0" w:line="360" w:lineRule="auto"/>
              <w:jc w:val="both"/>
              <w:rPr>
                <w:rFonts w:cs="Arial"/>
                <w:color w:val="000000"/>
              </w:rPr>
            </w:pPr>
            <w:r w:rsidRPr="0026541A">
              <w:rPr>
                <w:rFonts w:cs="Arial"/>
                <w:color w:val="000000"/>
              </w:rPr>
              <w:t>TC_CPDLC_HMI_085-02</w:t>
            </w:r>
          </w:p>
        </w:tc>
        <w:tc>
          <w:tcPr>
            <w:tcW w:w="1074" w:type="dxa"/>
            <w:shd w:val="clear" w:color="auto" w:fill="auto"/>
            <w:noWrap/>
            <w:vAlign w:val="center"/>
            <w:hideMark/>
          </w:tcPr>
          <w:p w14:paraId="13DE0F0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F2FE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1A13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5D57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F0849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F2BA48" w14:textId="77777777" w:rsidTr="000A4F25">
        <w:trPr>
          <w:trHeight w:val="270"/>
          <w:jc w:val="center"/>
        </w:trPr>
        <w:tc>
          <w:tcPr>
            <w:tcW w:w="3160" w:type="dxa"/>
            <w:shd w:val="clear" w:color="auto" w:fill="auto"/>
            <w:noWrap/>
            <w:vAlign w:val="center"/>
            <w:hideMark/>
          </w:tcPr>
          <w:p w14:paraId="325AA738" w14:textId="77777777" w:rsidR="00EB5EB5" w:rsidRPr="0026541A" w:rsidRDefault="00EB5EB5" w:rsidP="00EB5EB5">
            <w:pPr>
              <w:spacing w:after="0" w:line="360" w:lineRule="auto"/>
              <w:jc w:val="both"/>
              <w:rPr>
                <w:rFonts w:cs="Arial"/>
                <w:color w:val="000000"/>
              </w:rPr>
            </w:pPr>
            <w:r w:rsidRPr="0026541A">
              <w:rPr>
                <w:rFonts w:cs="Arial"/>
                <w:color w:val="000000"/>
              </w:rPr>
              <w:t>TP_CPDLC_HMI_086</w:t>
            </w:r>
          </w:p>
        </w:tc>
        <w:tc>
          <w:tcPr>
            <w:tcW w:w="3088" w:type="dxa"/>
            <w:shd w:val="clear" w:color="auto" w:fill="auto"/>
            <w:noWrap/>
            <w:vAlign w:val="center"/>
            <w:hideMark/>
          </w:tcPr>
          <w:p w14:paraId="5ACDE775" w14:textId="77777777" w:rsidR="00EB5EB5" w:rsidRPr="0026541A" w:rsidRDefault="00EB5EB5" w:rsidP="00EB5EB5">
            <w:pPr>
              <w:spacing w:after="0" w:line="360" w:lineRule="auto"/>
              <w:jc w:val="both"/>
              <w:rPr>
                <w:rFonts w:cs="Arial"/>
                <w:color w:val="000000"/>
              </w:rPr>
            </w:pPr>
            <w:r w:rsidRPr="0026541A">
              <w:rPr>
                <w:rFonts w:cs="Arial"/>
                <w:color w:val="000000"/>
              </w:rPr>
              <w:t>TC_CPDLC_HMI_086-01</w:t>
            </w:r>
          </w:p>
        </w:tc>
        <w:tc>
          <w:tcPr>
            <w:tcW w:w="1074" w:type="dxa"/>
            <w:shd w:val="clear" w:color="auto" w:fill="auto"/>
            <w:noWrap/>
            <w:vAlign w:val="center"/>
            <w:hideMark/>
          </w:tcPr>
          <w:p w14:paraId="283564B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65D2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414C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2E3D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FD56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467A5A" w14:textId="77777777" w:rsidTr="000A4F25">
        <w:trPr>
          <w:trHeight w:val="270"/>
          <w:jc w:val="center"/>
        </w:trPr>
        <w:tc>
          <w:tcPr>
            <w:tcW w:w="3160" w:type="dxa"/>
            <w:shd w:val="clear" w:color="auto" w:fill="auto"/>
            <w:noWrap/>
            <w:vAlign w:val="center"/>
            <w:hideMark/>
          </w:tcPr>
          <w:p w14:paraId="37E14608" w14:textId="77777777" w:rsidR="00EB5EB5" w:rsidRPr="0026541A" w:rsidRDefault="00EB5EB5" w:rsidP="00EB5EB5">
            <w:pPr>
              <w:spacing w:after="0" w:line="360" w:lineRule="auto"/>
              <w:jc w:val="both"/>
              <w:rPr>
                <w:rFonts w:cs="Arial"/>
                <w:color w:val="000000"/>
              </w:rPr>
            </w:pPr>
            <w:r w:rsidRPr="0026541A">
              <w:rPr>
                <w:rFonts w:cs="Arial"/>
                <w:color w:val="000000"/>
              </w:rPr>
              <w:t>TP_CPDLC_HMI_086</w:t>
            </w:r>
          </w:p>
        </w:tc>
        <w:tc>
          <w:tcPr>
            <w:tcW w:w="3088" w:type="dxa"/>
            <w:shd w:val="clear" w:color="auto" w:fill="auto"/>
            <w:noWrap/>
            <w:vAlign w:val="center"/>
            <w:hideMark/>
          </w:tcPr>
          <w:p w14:paraId="58486DA2" w14:textId="77777777" w:rsidR="00EB5EB5" w:rsidRPr="0026541A" w:rsidRDefault="00EB5EB5" w:rsidP="00EB5EB5">
            <w:pPr>
              <w:spacing w:after="0" w:line="360" w:lineRule="auto"/>
              <w:jc w:val="both"/>
              <w:rPr>
                <w:rFonts w:cs="Arial"/>
                <w:color w:val="000000"/>
              </w:rPr>
            </w:pPr>
            <w:r w:rsidRPr="0026541A">
              <w:rPr>
                <w:rFonts w:cs="Arial"/>
                <w:color w:val="000000"/>
              </w:rPr>
              <w:t>TC_CPDLC_HMI_086-02</w:t>
            </w:r>
          </w:p>
        </w:tc>
        <w:tc>
          <w:tcPr>
            <w:tcW w:w="1074" w:type="dxa"/>
            <w:shd w:val="clear" w:color="auto" w:fill="auto"/>
            <w:noWrap/>
            <w:vAlign w:val="center"/>
            <w:hideMark/>
          </w:tcPr>
          <w:p w14:paraId="6DA2B9B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BA8C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BF06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55E3C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10F2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E840DE" w14:textId="77777777" w:rsidTr="000A4F25">
        <w:trPr>
          <w:trHeight w:val="270"/>
          <w:jc w:val="center"/>
        </w:trPr>
        <w:tc>
          <w:tcPr>
            <w:tcW w:w="3160" w:type="dxa"/>
            <w:shd w:val="clear" w:color="auto" w:fill="auto"/>
            <w:noWrap/>
            <w:vAlign w:val="center"/>
            <w:hideMark/>
          </w:tcPr>
          <w:p w14:paraId="29D08924" w14:textId="77777777" w:rsidR="00EB5EB5" w:rsidRPr="0026541A" w:rsidRDefault="00EB5EB5" w:rsidP="00EB5EB5">
            <w:pPr>
              <w:spacing w:after="0" w:line="360" w:lineRule="auto"/>
              <w:jc w:val="both"/>
              <w:rPr>
                <w:rFonts w:cs="Arial"/>
                <w:color w:val="000000"/>
              </w:rPr>
            </w:pPr>
            <w:r w:rsidRPr="0026541A">
              <w:rPr>
                <w:rFonts w:cs="Arial"/>
                <w:color w:val="000000"/>
              </w:rPr>
              <w:t>TP_CPDLC_HMI_087</w:t>
            </w:r>
          </w:p>
        </w:tc>
        <w:tc>
          <w:tcPr>
            <w:tcW w:w="3088" w:type="dxa"/>
            <w:shd w:val="clear" w:color="auto" w:fill="auto"/>
            <w:noWrap/>
            <w:vAlign w:val="center"/>
            <w:hideMark/>
          </w:tcPr>
          <w:p w14:paraId="4029F7A1" w14:textId="77777777" w:rsidR="00EB5EB5" w:rsidRPr="0026541A" w:rsidRDefault="00EB5EB5" w:rsidP="00EB5EB5">
            <w:pPr>
              <w:spacing w:after="0" w:line="360" w:lineRule="auto"/>
              <w:jc w:val="both"/>
              <w:rPr>
                <w:rFonts w:cs="Arial"/>
                <w:color w:val="000000"/>
              </w:rPr>
            </w:pPr>
            <w:r w:rsidRPr="0026541A">
              <w:rPr>
                <w:rFonts w:cs="Arial"/>
                <w:color w:val="000000"/>
              </w:rPr>
              <w:t>TC_CPDLC_HMI_087-01</w:t>
            </w:r>
          </w:p>
        </w:tc>
        <w:tc>
          <w:tcPr>
            <w:tcW w:w="1074" w:type="dxa"/>
            <w:shd w:val="clear" w:color="auto" w:fill="auto"/>
            <w:noWrap/>
            <w:vAlign w:val="center"/>
            <w:hideMark/>
          </w:tcPr>
          <w:p w14:paraId="250DB54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9EF49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DC85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0B160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594C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D2F276" w14:textId="77777777" w:rsidTr="000A4F25">
        <w:trPr>
          <w:trHeight w:val="270"/>
          <w:jc w:val="center"/>
        </w:trPr>
        <w:tc>
          <w:tcPr>
            <w:tcW w:w="3160" w:type="dxa"/>
            <w:shd w:val="clear" w:color="auto" w:fill="auto"/>
            <w:noWrap/>
            <w:vAlign w:val="center"/>
            <w:hideMark/>
          </w:tcPr>
          <w:p w14:paraId="170D3D4C" w14:textId="77777777" w:rsidR="00EB5EB5" w:rsidRPr="0026541A" w:rsidRDefault="00EB5EB5" w:rsidP="00EB5EB5">
            <w:pPr>
              <w:spacing w:after="0" w:line="360" w:lineRule="auto"/>
              <w:jc w:val="both"/>
              <w:rPr>
                <w:rFonts w:cs="Arial"/>
                <w:color w:val="000000"/>
              </w:rPr>
            </w:pPr>
            <w:r w:rsidRPr="0026541A">
              <w:rPr>
                <w:rFonts w:cs="Arial"/>
                <w:color w:val="000000"/>
              </w:rPr>
              <w:t>TP_CPDLC_HMI_088</w:t>
            </w:r>
          </w:p>
        </w:tc>
        <w:tc>
          <w:tcPr>
            <w:tcW w:w="3088" w:type="dxa"/>
            <w:shd w:val="clear" w:color="auto" w:fill="auto"/>
            <w:noWrap/>
            <w:vAlign w:val="center"/>
            <w:hideMark/>
          </w:tcPr>
          <w:p w14:paraId="71F54C5F" w14:textId="77777777" w:rsidR="00EB5EB5" w:rsidRPr="0026541A" w:rsidRDefault="00EB5EB5" w:rsidP="00EB5EB5">
            <w:pPr>
              <w:spacing w:after="0" w:line="360" w:lineRule="auto"/>
              <w:jc w:val="both"/>
              <w:rPr>
                <w:rFonts w:cs="Arial"/>
                <w:color w:val="000000"/>
              </w:rPr>
            </w:pPr>
            <w:r w:rsidRPr="0026541A">
              <w:rPr>
                <w:rFonts w:cs="Arial"/>
                <w:color w:val="000000"/>
              </w:rPr>
              <w:t>TC_CPDLC_HMI_088-01</w:t>
            </w:r>
          </w:p>
        </w:tc>
        <w:tc>
          <w:tcPr>
            <w:tcW w:w="1074" w:type="dxa"/>
            <w:shd w:val="clear" w:color="auto" w:fill="auto"/>
            <w:noWrap/>
            <w:vAlign w:val="center"/>
            <w:hideMark/>
          </w:tcPr>
          <w:p w14:paraId="6A7FC87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39F25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13CD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AD46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87EE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A5CBAE" w14:textId="77777777" w:rsidTr="000A4F25">
        <w:trPr>
          <w:trHeight w:val="270"/>
          <w:jc w:val="center"/>
        </w:trPr>
        <w:tc>
          <w:tcPr>
            <w:tcW w:w="3160" w:type="dxa"/>
            <w:shd w:val="clear" w:color="auto" w:fill="auto"/>
            <w:noWrap/>
            <w:vAlign w:val="center"/>
            <w:hideMark/>
          </w:tcPr>
          <w:p w14:paraId="19AC866A" w14:textId="77777777" w:rsidR="00EB5EB5" w:rsidRPr="0026541A" w:rsidRDefault="00EB5EB5" w:rsidP="00EB5EB5">
            <w:pPr>
              <w:spacing w:after="0" w:line="360" w:lineRule="auto"/>
              <w:jc w:val="both"/>
              <w:rPr>
                <w:rFonts w:cs="Arial"/>
                <w:color w:val="000000"/>
              </w:rPr>
            </w:pPr>
            <w:r w:rsidRPr="0026541A">
              <w:rPr>
                <w:rFonts w:cs="Arial"/>
                <w:color w:val="000000"/>
              </w:rPr>
              <w:t>TP_CPDLC_HMI_088</w:t>
            </w:r>
          </w:p>
        </w:tc>
        <w:tc>
          <w:tcPr>
            <w:tcW w:w="3088" w:type="dxa"/>
            <w:shd w:val="clear" w:color="auto" w:fill="auto"/>
            <w:noWrap/>
            <w:vAlign w:val="center"/>
            <w:hideMark/>
          </w:tcPr>
          <w:p w14:paraId="0AAD596B" w14:textId="77777777" w:rsidR="00EB5EB5" w:rsidRPr="0026541A" w:rsidRDefault="00EB5EB5" w:rsidP="00EB5EB5">
            <w:pPr>
              <w:spacing w:after="0" w:line="360" w:lineRule="auto"/>
              <w:jc w:val="both"/>
              <w:rPr>
                <w:rFonts w:cs="Arial"/>
                <w:color w:val="000000"/>
              </w:rPr>
            </w:pPr>
            <w:r w:rsidRPr="0026541A">
              <w:rPr>
                <w:rFonts w:cs="Arial"/>
                <w:color w:val="000000"/>
              </w:rPr>
              <w:t>TC_CPDLC_HMI_088-02</w:t>
            </w:r>
          </w:p>
        </w:tc>
        <w:tc>
          <w:tcPr>
            <w:tcW w:w="1074" w:type="dxa"/>
            <w:shd w:val="clear" w:color="auto" w:fill="auto"/>
            <w:noWrap/>
            <w:vAlign w:val="center"/>
            <w:hideMark/>
          </w:tcPr>
          <w:p w14:paraId="374C073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ABE46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A209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53CF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3D74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82A410" w14:textId="77777777" w:rsidTr="000A4F25">
        <w:trPr>
          <w:trHeight w:val="270"/>
          <w:jc w:val="center"/>
        </w:trPr>
        <w:tc>
          <w:tcPr>
            <w:tcW w:w="3160" w:type="dxa"/>
            <w:shd w:val="clear" w:color="auto" w:fill="auto"/>
            <w:noWrap/>
            <w:vAlign w:val="center"/>
            <w:hideMark/>
          </w:tcPr>
          <w:p w14:paraId="5C83BF61" w14:textId="77777777" w:rsidR="00EB5EB5" w:rsidRPr="0026541A" w:rsidRDefault="00EB5EB5" w:rsidP="00EB5EB5">
            <w:pPr>
              <w:spacing w:after="0" w:line="360" w:lineRule="auto"/>
              <w:jc w:val="both"/>
              <w:rPr>
                <w:rFonts w:cs="Arial"/>
                <w:color w:val="000000"/>
              </w:rPr>
            </w:pPr>
            <w:r w:rsidRPr="0026541A">
              <w:rPr>
                <w:rFonts w:cs="Arial"/>
                <w:color w:val="000000"/>
              </w:rPr>
              <w:t>TP_CPDLC_HMI_089</w:t>
            </w:r>
          </w:p>
        </w:tc>
        <w:tc>
          <w:tcPr>
            <w:tcW w:w="3088" w:type="dxa"/>
            <w:shd w:val="clear" w:color="auto" w:fill="auto"/>
            <w:noWrap/>
            <w:vAlign w:val="center"/>
            <w:hideMark/>
          </w:tcPr>
          <w:p w14:paraId="4551DF1A" w14:textId="77777777" w:rsidR="00EB5EB5" w:rsidRPr="0026541A" w:rsidRDefault="00EB5EB5" w:rsidP="00EB5EB5">
            <w:pPr>
              <w:spacing w:after="0" w:line="360" w:lineRule="auto"/>
              <w:jc w:val="both"/>
              <w:rPr>
                <w:rFonts w:cs="Arial"/>
                <w:color w:val="000000"/>
              </w:rPr>
            </w:pPr>
            <w:r w:rsidRPr="0026541A">
              <w:rPr>
                <w:rFonts w:cs="Arial"/>
                <w:color w:val="000000"/>
              </w:rPr>
              <w:t>TC_CPDLC_HMI_089-01</w:t>
            </w:r>
          </w:p>
        </w:tc>
        <w:tc>
          <w:tcPr>
            <w:tcW w:w="1074" w:type="dxa"/>
            <w:shd w:val="clear" w:color="auto" w:fill="auto"/>
            <w:noWrap/>
            <w:vAlign w:val="center"/>
            <w:hideMark/>
          </w:tcPr>
          <w:p w14:paraId="70E8D3B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0FFE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925D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24EE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D0BA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A84567" w14:textId="77777777" w:rsidTr="000A4F25">
        <w:trPr>
          <w:trHeight w:val="270"/>
          <w:jc w:val="center"/>
        </w:trPr>
        <w:tc>
          <w:tcPr>
            <w:tcW w:w="3160" w:type="dxa"/>
            <w:shd w:val="clear" w:color="auto" w:fill="auto"/>
            <w:noWrap/>
            <w:vAlign w:val="center"/>
            <w:hideMark/>
          </w:tcPr>
          <w:p w14:paraId="78DCEC99" w14:textId="77777777" w:rsidR="00EB5EB5" w:rsidRPr="0026541A" w:rsidRDefault="00EB5EB5" w:rsidP="00EB5EB5">
            <w:pPr>
              <w:spacing w:after="0" w:line="360" w:lineRule="auto"/>
              <w:jc w:val="both"/>
              <w:rPr>
                <w:rFonts w:cs="Arial"/>
                <w:color w:val="000000"/>
              </w:rPr>
            </w:pPr>
            <w:r w:rsidRPr="0026541A">
              <w:rPr>
                <w:rFonts w:cs="Arial"/>
                <w:color w:val="000000"/>
              </w:rPr>
              <w:t>TP_CPDLC_HMI_090</w:t>
            </w:r>
          </w:p>
        </w:tc>
        <w:tc>
          <w:tcPr>
            <w:tcW w:w="3088" w:type="dxa"/>
            <w:shd w:val="clear" w:color="auto" w:fill="auto"/>
            <w:noWrap/>
            <w:vAlign w:val="center"/>
            <w:hideMark/>
          </w:tcPr>
          <w:p w14:paraId="4E6DB446" w14:textId="77777777" w:rsidR="00EB5EB5" w:rsidRPr="0026541A" w:rsidRDefault="00EB5EB5" w:rsidP="00EB5EB5">
            <w:pPr>
              <w:spacing w:after="0" w:line="360" w:lineRule="auto"/>
              <w:jc w:val="both"/>
              <w:rPr>
                <w:rFonts w:cs="Arial"/>
                <w:color w:val="000000"/>
              </w:rPr>
            </w:pPr>
            <w:r w:rsidRPr="0026541A">
              <w:rPr>
                <w:rFonts w:cs="Arial"/>
                <w:color w:val="000000"/>
              </w:rPr>
              <w:t>TC_CPDLC_HMI_090-01</w:t>
            </w:r>
          </w:p>
        </w:tc>
        <w:tc>
          <w:tcPr>
            <w:tcW w:w="1074" w:type="dxa"/>
            <w:shd w:val="clear" w:color="auto" w:fill="auto"/>
            <w:noWrap/>
            <w:vAlign w:val="center"/>
            <w:hideMark/>
          </w:tcPr>
          <w:p w14:paraId="61A9C3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C409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3DA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0DE2A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BD2E5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5C8F37" w14:textId="77777777" w:rsidTr="000A4F25">
        <w:trPr>
          <w:trHeight w:val="270"/>
          <w:jc w:val="center"/>
        </w:trPr>
        <w:tc>
          <w:tcPr>
            <w:tcW w:w="3160" w:type="dxa"/>
            <w:shd w:val="clear" w:color="auto" w:fill="auto"/>
            <w:noWrap/>
            <w:vAlign w:val="center"/>
            <w:hideMark/>
          </w:tcPr>
          <w:p w14:paraId="3D7B7349" w14:textId="77777777" w:rsidR="00EB5EB5" w:rsidRPr="0026541A" w:rsidRDefault="00EB5EB5" w:rsidP="00EB5EB5">
            <w:pPr>
              <w:spacing w:after="0" w:line="360" w:lineRule="auto"/>
              <w:jc w:val="both"/>
              <w:rPr>
                <w:rFonts w:cs="Arial"/>
                <w:color w:val="000000"/>
              </w:rPr>
            </w:pPr>
            <w:r w:rsidRPr="0026541A">
              <w:rPr>
                <w:rFonts w:cs="Arial"/>
                <w:color w:val="000000"/>
              </w:rPr>
              <w:t>TP_CPDLC_HMI_090</w:t>
            </w:r>
          </w:p>
        </w:tc>
        <w:tc>
          <w:tcPr>
            <w:tcW w:w="3088" w:type="dxa"/>
            <w:shd w:val="clear" w:color="auto" w:fill="auto"/>
            <w:noWrap/>
            <w:vAlign w:val="center"/>
            <w:hideMark/>
          </w:tcPr>
          <w:p w14:paraId="44027C74" w14:textId="77777777" w:rsidR="00EB5EB5" w:rsidRPr="0026541A" w:rsidRDefault="00EB5EB5" w:rsidP="00EB5EB5">
            <w:pPr>
              <w:spacing w:after="0" w:line="360" w:lineRule="auto"/>
              <w:jc w:val="both"/>
              <w:rPr>
                <w:rFonts w:cs="Arial"/>
                <w:color w:val="000000"/>
              </w:rPr>
            </w:pPr>
            <w:r w:rsidRPr="0026541A">
              <w:rPr>
                <w:rFonts w:cs="Arial"/>
                <w:color w:val="000000"/>
              </w:rPr>
              <w:t>TC_CPDLC_HMI_090-02</w:t>
            </w:r>
          </w:p>
        </w:tc>
        <w:tc>
          <w:tcPr>
            <w:tcW w:w="1074" w:type="dxa"/>
            <w:shd w:val="clear" w:color="auto" w:fill="auto"/>
            <w:noWrap/>
            <w:vAlign w:val="center"/>
            <w:hideMark/>
          </w:tcPr>
          <w:p w14:paraId="2E6D4C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1032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7289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1E46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912C4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758FD60" w14:textId="77777777" w:rsidTr="000A4F25">
        <w:trPr>
          <w:trHeight w:val="270"/>
          <w:jc w:val="center"/>
        </w:trPr>
        <w:tc>
          <w:tcPr>
            <w:tcW w:w="3160" w:type="dxa"/>
            <w:shd w:val="clear" w:color="auto" w:fill="auto"/>
            <w:noWrap/>
            <w:vAlign w:val="center"/>
            <w:hideMark/>
          </w:tcPr>
          <w:p w14:paraId="54EEE85A" w14:textId="77777777" w:rsidR="00EB5EB5" w:rsidRPr="0026541A" w:rsidRDefault="00EB5EB5" w:rsidP="00EB5EB5">
            <w:pPr>
              <w:spacing w:after="0" w:line="360" w:lineRule="auto"/>
              <w:jc w:val="both"/>
              <w:rPr>
                <w:rFonts w:cs="Arial"/>
                <w:color w:val="000000"/>
              </w:rPr>
            </w:pPr>
            <w:r w:rsidRPr="0026541A">
              <w:rPr>
                <w:rFonts w:cs="Arial"/>
                <w:color w:val="000000"/>
              </w:rPr>
              <w:t>TP_CPDLC_HMI_090</w:t>
            </w:r>
          </w:p>
        </w:tc>
        <w:tc>
          <w:tcPr>
            <w:tcW w:w="3088" w:type="dxa"/>
            <w:shd w:val="clear" w:color="auto" w:fill="auto"/>
            <w:noWrap/>
            <w:vAlign w:val="center"/>
            <w:hideMark/>
          </w:tcPr>
          <w:p w14:paraId="6C54A773" w14:textId="77777777" w:rsidR="00EB5EB5" w:rsidRPr="0026541A" w:rsidRDefault="00EB5EB5" w:rsidP="00EB5EB5">
            <w:pPr>
              <w:spacing w:after="0" w:line="360" w:lineRule="auto"/>
              <w:jc w:val="both"/>
              <w:rPr>
                <w:rFonts w:cs="Arial"/>
                <w:color w:val="000000"/>
              </w:rPr>
            </w:pPr>
            <w:r w:rsidRPr="0026541A">
              <w:rPr>
                <w:rFonts w:cs="Arial"/>
                <w:color w:val="000000"/>
              </w:rPr>
              <w:t>TC_CPDLC_HMI_090-03</w:t>
            </w:r>
          </w:p>
        </w:tc>
        <w:tc>
          <w:tcPr>
            <w:tcW w:w="1074" w:type="dxa"/>
            <w:shd w:val="clear" w:color="auto" w:fill="auto"/>
            <w:noWrap/>
            <w:vAlign w:val="center"/>
            <w:hideMark/>
          </w:tcPr>
          <w:p w14:paraId="06A8D0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42648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1684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DD62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12BFE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6B5B74D" w14:textId="77777777" w:rsidTr="000A4F25">
        <w:trPr>
          <w:trHeight w:val="270"/>
          <w:jc w:val="center"/>
        </w:trPr>
        <w:tc>
          <w:tcPr>
            <w:tcW w:w="3160" w:type="dxa"/>
            <w:shd w:val="clear" w:color="auto" w:fill="auto"/>
            <w:noWrap/>
            <w:vAlign w:val="center"/>
            <w:hideMark/>
          </w:tcPr>
          <w:p w14:paraId="3BFD1A67" w14:textId="77777777" w:rsidR="00EB5EB5" w:rsidRPr="0026541A" w:rsidRDefault="00EB5EB5" w:rsidP="00EB5EB5">
            <w:pPr>
              <w:spacing w:after="0" w:line="360" w:lineRule="auto"/>
              <w:jc w:val="both"/>
              <w:rPr>
                <w:rFonts w:cs="Arial"/>
                <w:color w:val="000000"/>
              </w:rPr>
            </w:pPr>
            <w:r w:rsidRPr="0026541A">
              <w:rPr>
                <w:rFonts w:cs="Arial"/>
                <w:color w:val="000000"/>
              </w:rPr>
              <w:t>TP_CPDLC_HMI_091</w:t>
            </w:r>
          </w:p>
        </w:tc>
        <w:tc>
          <w:tcPr>
            <w:tcW w:w="3088" w:type="dxa"/>
            <w:shd w:val="clear" w:color="auto" w:fill="auto"/>
            <w:noWrap/>
            <w:vAlign w:val="center"/>
            <w:hideMark/>
          </w:tcPr>
          <w:p w14:paraId="77EAAE24" w14:textId="77777777" w:rsidR="00EB5EB5" w:rsidRPr="0026541A" w:rsidRDefault="00EB5EB5" w:rsidP="00EB5EB5">
            <w:pPr>
              <w:spacing w:after="0" w:line="360" w:lineRule="auto"/>
              <w:jc w:val="both"/>
              <w:rPr>
                <w:rFonts w:cs="Arial"/>
                <w:color w:val="000000"/>
              </w:rPr>
            </w:pPr>
            <w:r w:rsidRPr="0026541A">
              <w:rPr>
                <w:rFonts w:cs="Arial"/>
                <w:color w:val="000000"/>
              </w:rPr>
              <w:t>TC_CPDLC_HMI_091-01</w:t>
            </w:r>
          </w:p>
        </w:tc>
        <w:tc>
          <w:tcPr>
            <w:tcW w:w="1074" w:type="dxa"/>
            <w:shd w:val="clear" w:color="auto" w:fill="auto"/>
            <w:noWrap/>
            <w:vAlign w:val="center"/>
            <w:hideMark/>
          </w:tcPr>
          <w:p w14:paraId="01279B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7CEA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4C80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E1F9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2828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D64701" w14:textId="77777777" w:rsidTr="000A4F25">
        <w:trPr>
          <w:trHeight w:val="270"/>
          <w:jc w:val="center"/>
        </w:trPr>
        <w:tc>
          <w:tcPr>
            <w:tcW w:w="3160" w:type="dxa"/>
            <w:shd w:val="clear" w:color="auto" w:fill="auto"/>
            <w:noWrap/>
            <w:vAlign w:val="center"/>
            <w:hideMark/>
          </w:tcPr>
          <w:p w14:paraId="4445E435" w14:textId="77777777" w:rsidR="00EB5EB5" w:rsidRPr="0026541A" w:rsidRDefault="00EB5EB5" w:rsidP="00EB5EB5">
            <w:pPr>
              <w:spacing w:after="0" w:line="360" w:lineRule="auto"/>
              <w:jc w:val="both"/>
              <w:rPr>
                <w:rFonts w:cs="Arial"/>
                <w:color w:val="000000"/>
              </w:rPr>
            </w:pPr>
            <w:r w:rsidRPr="0026541A">
              <w:rPr>
                <w:rFonts w:cs="Arial"/>
                <w:color w:val="000000"/>
              </w:rPr>
              <w:t>TP_CPDLC_HMI_092</w:t>
            </w:r>
          </w:p>
        </w:tc>
        <w:tc>
          <w:tcPr>
            <w:tcW w:w="3088" w:type="dxa"/>
            <w:shd w:val="clear" w:color="auto" w:fill="auto"/>
            <w:noWrap/>
            <w:vAlign w:val="center"/>
            <w:hideMark/>
          </w:tcPr>
          <w:p w14:paraId="485099EC" w14:textId="77777777" w:rsidR="00EB5EB5" w:rsidRPr="0026541A" w:rsidRDefault="00EB5EB5" w:rsidP="00EB5EB5">
            <w:pPr>
              <w:spacing w:after="0" w:line="360" w:lineRule="auto"/>
              <w:jc w:val="both"/>
              <w:rPr>
                <w:rFonts w:cs="Arial"/>
                <w:color w:val="000000"/>
              </w:rPr>
            </w:pPr>
            <w:r w:rsidRPr="0026541A">
              <w:rPr>
                <w:rFonts w:cs="Arial"/>
                <w:color w:val="000000"/>
              </w:rPr>
              <w:t>TC_CPDLC_HMI_092-01</w:t>
            </w:r>
          </w:p>
        </w:tc>
        <w:tc>
          <w:tcPr>
            <w:tcW w:w="1074" w:type="dxa"/>
            <w:shd w:val="clear" w:color="auto" w:fill="auto"/>
            <w:noWrap/>
            <w:vAlign w:val="center"/>
            <w:hideMark/>
          </w:tcPr>
          <w:p w14:paraId="572DD6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83A4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4179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CECC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94D5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15719B" w14:textId="77777777" w:rsidTr="000A4F25">
        <w:trPr>
          <w:trHeight w:val="270"/>
          <w:jc w:val="center"/>
        </w:trPr>
        <w:tc>
          <w:tcPr>
            <w:tcW w:w="3160" w:type="dxa"/>
            <w:shd w:val="clear" w:color="auto" w:fill="auto"/>
            <w:noWrap/>
            <w:vAlign w:val="center"/>
            <w:hideMark/>
          </w:tcPr>
          <w:p w14:paraId="526EE68D" w14:textId="77777777" w:rsidR="00EB5EB5" w:rsidRPr="0026541A" w:rsidRDefault="00EB5EB5" w:rsidP="00EB5EB5">
            <w:pPr>
              <w:spacing w:after="0" w:line="360" w:lineRule="auto"/>
              <w:jc w:val="both"/>
              <w:rPr>
                <w:rFonts w:cs="Arial"/>
                <w:color w:val="000000"/>
              </w:rPr>
            </w:pPr>
            <w:r w:rsidRPr="0026541A">
              <w:rPr>
                <w:rFonts w:cs="Arial"/>
                <w:color w:val="000000"/>
              </w:rPr>
              <w:t>TP_CPDLC_HMI_093</w:t>
            </w:r>
          </w:p>
        </w:tc>
        <w:tc>
          <w:tcPr>
            <w:tcW w:w="3088" w:type="dxa"/>
            <w:shd w:val="clear" w:color="auto" w:fill="auto"/>
            <w:noWrap/>
            <w:vAlign w:val="center"/>
            <w:hideMark/>
          </w:tcPr>
          <w:p w14:paraId="038F8C5D" w14:textId="77777777" w:rsidR="00EB5EB5" w:rsidRPr="0026541A" w:rsidRDefault="00EB5EB5" w:rsidP="00EB5EB5">
            <w:pPr>
              <w:spacing w:after="0" w:line="360" w:lineRule="auto"/>
              <w:jc w:val="both"/>
              <w:rPr>
                <w:rFonts w:cs="Arial"/>
                <w:color w:val="000000"/>
              </w:rPr>
            </w:pPr>
            <w:r w:rsidRPr="0026541A">
              <w:rPr>
                <w:rFonts w:cs="Arial"/>
                <w:color w:val="000000"/>
              </w:rPr>
              <w:t>TC_CPDLC_HMI_093-01</w:t>
            </w:r>
          </w:p>
        </w:tc>
        <w:tc>
          <w:tcPr>
            <w:tcW w:w="1074" w:type="dxa"/>
            <w:shd w:val="clear" w:color="auto" w:fill="auto"/>
            <w:noWrap/>
            <w:vAlign w:val="center"/>
            <w:hideMark/>
          </w:tcPr>
          <w:p w14:paraId="350876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C22D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5D31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4DA9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5918B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2DF60A7" w14:textId="77777777" w:rsidTr="000A4F25">
        <w:trPr>
          <w:trHeight w:val="270"/>
          <w:jc w:val="center"/>
        </w:trPr>
        <w:tc>
          <w:tcPr>
            <w:tcW w:w="3160" w:type="dxa"/>
            <w:shd w:val="clear" w:color="auto" w:fill="auto"/>
            <w:noWrap/>
            <w:vAlign w:val="center"/>
            <w:hideMark/>
          </w:tcPr>
          <w:p w14:paraId="6EB41455" w14:textId="77777777" w:rsidR="00EB5EB5" w:rsidRPr="0026541A" w:rsidRDefault="00EB5EB5" w:rsidP="00EB5EB5">
            <w:pPr>
              <w:spacing w:after="0" w:line="360" w:lineRule="auto"/>
              <w:jc w:val="both"/>
              <w:rPr>
                <w:rFonts w:cs="Arial"/>
                <w:color w:val="000000"/>
              </w:rPr>
            </w:pPr>
            <w:r w:rsidRPr="0026541A">
              <w:rPr>
                <w:rFonts w:cs="Arial"/>
                <w:color w:val="000000"/>
              </w:rPr>
              <w:t>TP_CPDLC_HMI_094</w:t>
            </w:r>
          </w:p>
        </w:tc>
        <w:tc>
          <w:tcPr>
            <w:tcW w:w="3088" w:type="dxa"/>
            <w:shd w:val="clear" w:color="auto" w:fill="auto"/>
            <w:noWrap/>
            <w:vAlign w:val="center"/>
            <w:hideMark/>
          </w:tcPr>
          <w:p w14:paraId="0D7CF698" w14:textId="77777777" w:rsidR="00EB5EB5" w:rsidRPr="0026541A" w:rsidRDefault="00EB5EB5" w:rsidP="00EB5EB5">
            <w:pPr>
              <w:spacing w:after="0" w:line="360" w:lineRule="auto"/>
              <w:jc w:val="both"/>
              <w:rPr>
                <w:rFonts w:cs="Arial"/>
                <w:color w:val="000000"/>
              </w:rPr>
            </w:pPr>
            <w:r w:rsidRPr="0026541A">
              <w:rPr>
                <w:rFonts w:cs="Arial"/>
                <w:color w:val="000000"/>
              </w:rPr>
              <w:t>TC_CPDLC_HMI_094-01</w:t>
            </w:r>
          </w:p>
        </w:tc>
        <w:tc>
          <w:tcPr>
            <w:tcW w:w="1074" w:type="dxa"/>
            <w:shd w:val="clear" w:color="auto" w:fill="auto"/>
            <w:noWrap/>
            <w:vAlign w:val="center"/>
            <w:hideMark/>
          </w:tcPr>
          <w:p w14:paraId="0E0CE6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F2DE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5036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482C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DBA1E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51D33D" w14:textId="77777777" w:rsidTr="000A4F25">
        <w:trPr>
          <w:trHeight w:val="270"/>
          <w:jc w:val="center"/>
        </w:trPr>
        <w:tc>
          <w:tcPr>
            <w:tcW w:w="3160" w:type="dxa"/>
            <w:shd w:val="clear" w:color="auto" w:fill="auto"/>
            <w:noWrap/>
            <w:vAlign w:val="center"/>
            <w:hideMark/>
          </w:tcPr>
          <w:p w14:paraId="5E8BCDEB" w14:textId="77777777" w:rsidR="00EB5EB5" w:rsidRPr="0026541A" w:rsidRDefault="00EB5EB5" w:rsidP="00EB5EB5">
            <w:pPr>
              <w:spacing w:after="0" w:line="360" w:lineRule="auto"/>
              <w:jc w:val="both"/>
              <w:rPr>
                <w:rFonts w:cs="Arial"/>
                <w:color w:val="000000"/>
              </w:rPr>
            </w:pPr>
            <w:r w:rsidRPr="0026541A">
              <w:rPr>
                <w:rFonts w:cs="Arial"/>
                <w:color w:val="000000"/>
              </w:rPr>
              <w:t>TP_CPDLC_HMI_094</w:t>
            </w:r>
          </w:p>
        </w:tc>
        <w:tc>
          <w:tcPr>
            <w:tcW w:w="3088" w:type="dxa"/>
            <w:shd w:val="clear" w:color="auto" w:fill="auto"/>
            <w:noWrap/>
            <w:vAlign w:val="center"/>
            <w:hideMark/>
          </w:tcPr>
          <w:p w14:paraId="346795C0" w14:textId="77777777" w:rsidR="00EB5EB5" w:rsidRPr="0026541A" w:rsidRDefault="00EB5EB5" w:rsidP="00EB5EB5">
            <w:pPr>
              <w:spacing w:after="0" w:line="360" w:lineRule="auto"/>
              <w:jc w:val="both"/>
              <w:rPr>
                <w:rFonts w:cs="Arial"/>
                <w:color w:val="000000"/>
              </w:rPr>
            </w:pPr>
            <w:r w:rsidRPr="0026541A">
              <w:rPr>
                <w:rFonts w:cs="Arial"/>
                <w:color w:val="000000"/>
              </w:rPr>
              <w:t>TC_CPDLC_HMI_094-02</w:t>
            </w:r>
          </w:p>
        </w:tc>
        <w:tc>
          <w:tcPr>
            <w:tcW w:w="1074" w:type="dxa"/>
            <w:shd w:val="clear" w:color="auto" w:fill="auto"/>
            <w:noWrap/>
            <w:vAlign w:val="center"/>
            <w:hideMark/>
          </w:tcPr>
          <w:p w14:paraId="04E8B7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CFA2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975D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F96DC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F4905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D99A95" w14:textId="77777777" w:rsidTr="000A4F25">
        <w:trPr>
          <w:trHeight w:val="270"/>
          <w:jc w:val="center"/>
        </w:trPr>
        <w:tc>
          <w:tcPr>
            <w:tcW w:w="3160" w:type="dxa"/>
            <w:shd w:val="clear" w:color="auto" w:fill="auto"/>
            <w:noWrap/>
            <w:vAlign w:val="center"/>
            <w:hideMark/>
          </w:tcPr>
          <w:p w14:paraId="09219425" w14:textId="77777777" w:rsidR="00EB5EB5" w:rsidRPr="0026541A" w:rsidRDefault="00EB5EB5" w:rsidP="00EB5EB5">
            <w:pPr>
              <w:spacing w:after="0" w:line="360" w:lineRule="auto"/>
              <w:jc w:val="both"/>
              <w:rPr>
                <w:rFonts w:cs="Arial"/>
                <w:color w:val="000000"/>
              </w:rPr>
            </w:pPr>
            <w:r w:rsidRPr="0026541A">
              <w:rPr>
                <w:rFonts w:cs="Arial"/>
                <w:color w:val="000000"/>
              </w:rPr>
              <w:t>TP_CPDLC_HMI_095</w:t>
            </w:r>
          </w:p>
        </w:tc>
        <w:tc>
          <w:tcPr>
            <w:tcW w:w="3088" w:type="dxa"/>
            <w:shd w:val="clear" w:color="auto" w:fill="auto"/>
            <w:noWrap/>
            <w:vAlign w:val="center"/>
            <w:hideMark/>
          </w:tcPr>
          <w:p w14:paraId="683CFFC5" w14:textId="77777777" w:rsidR="00EB5EB5" w:rsidRPr="0026541A" w:rsidRDefault="00EB5EB5" w:rsidP="00EB5EB5">
            <w:pPr>
              <w:spacing w:after="0" w:line="360" w:lineRule="auto"/>
              <w:jc w:val="both"/>
              <w:rPr>
                <w:rFonts w:cs="Arial"/>
                <w:color w:val="000000"/>
              </w:rPr>
            </w:pPr>
            <w:r w:rsidRPr="0026541A">
              <w:rPr>
                <w:rFonts w:cs="Arial"/>
                <w:color w:val="000000"/>
              </w:rPr>
              <w:t>TC_CPDLC_HMI_095-01</w:t>
            </w:r>
          </w:p>
        </w:tc>
        <w:tc>
          <w:tcPr>
            <w:tcW w:w="1074" w:type="dxa"/>
            <w:shd w:val="clear" w:color="auto" w:fill="auto"/>
            <w:noWrap/>
            <w:vAlign w:val="center"/>
            <w:hideMark/>
          </w:tcPr>
          <w:p w14:paraId="072D08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AAF6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D1B9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CCE8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EF42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16A171" w14:textId="77777777" w:rsidTr="000A4F25">
        <w:trPr>
          <w:trHeight w:val="270"/>
          <w:jc w:val="center"/>
        </w:trPr>
        <w:tc>
          <w:tcPr>
            <w:tcW w:w="3160" w:type="dxa"/>
            <w:shd w:val="clear" w:color="auto" w:fill="auto"/>
            <w:noWrap/>
            <w:vAlign w:val="center"/>
            <w:hideMark/>
          </w:tcPr>
          <w:p w14:paraId="710BFACD" w14:textId="77777777" w:rsidR="00EB5EB5" w:rsidRPr="0026541A" w:rsidRDefault="00EB5EB5" w:rsidP="00EB5EB5">
            <w:pPr>
              <w:spacing w:after="0" w:line="360" w:lineRule="auto"/>
              <w:jc w:val="both"/>
              <w:rPr>
                <w:rFonts w:cs="Arial"/>
                <w:color w:val="000000"/>
              </w:rPr>
            </w:pPr>
            <w:r w:rsidRPr="0026541A">
              <w:rPr>
                <w:rFonts w:cs="Arial"/>
                <w:color w:val="000000"/>
              </w:rPr>
              <w:t>TP_CPDLC_HMI_096</w:t>
            </w:r>
          </w:p>
        </w:tc>
        <w:tc>
          <w:tcPr>
            <w:tcW w:w="3088" w:type="dxa"/>
            <w:shd w:val="clear" w:color="auto" w:fill="auto"/>
            <w:noWrap/>
            <w:vAlign w:val="center"/>
            <w:hideMark/>
          </w:tcPr>
          <w:p w14:paraId="73A17EE9" w14:textId="77777777" w:rsidR="00EB5EB5" w:rsidRPr="0026541A" w:rsidRDefault="00EB5EB5" w:rsidP="00EB5EB5">
            <w:pPr>
              <w:spacing w:after="0" w:line="360" w:lineRule="auto"/>
              <w:jc w:val="both"/>
              <w:rPr>
                <w:rFonts w:cs="Arial"/>
                <w:color w:val="000000"/>
              </w:rPr>
            </w:pPr>
            <w:r w:rsidRPr="0026541A">
              <w:rPr>
                <w:rFonts w:cs="Arial"/>
                <w:color w:val="000000"/>
              </w:rPr>
              <w:t>TC_CPDLC_HMI_096-01</w:t>
            </w:r>
          </w:p>
        </w:tc>
        <w:tc>
          <w:tcPr>
            <w:tcW w:w="1074" w:type="dxa"/>
            <w:shd w:val="clear" w:color="auto" w:fill="auto"/>
            <w:noWrap/>
            <w:vAlign w:val="center"/>
            <w:hideMark/>
          </w:tcPr>
          <w:p w14:paraId="158EAB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658F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302F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94F45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6EC8B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FE8828" w14:textId="77777777" w:rsidTr="000A4F25">
        <w:trPr>
          <w:trHeight w:val="270"/>
          <w:jc w:val="center"/>
        </w:trPr>
        <w:tc>
          <w:tcPr>
            <w:tcW w:w="3160" w:type="dxa"/>
            <w:shd w:val="clear" w:color="auto" w:fill="auto"/>
            <w:noWrap/>
            <w:vAlign w:val="center"/>
            <w:hideMark/>
          </w:tcPr>
          <w:p w14:paraId="103C5627" w14:textId="77777777" w:rsidR="00EB5EB5" w:rsidRPr="0026541A" w:rsidRDefault="00EB5EB5" w:rsidP="00EB5EB5">
            <w:pPr>
              <w:spacing w:after="0" w:line="360" w:lineRule="auto"/>
              <w:jc w:val="both"/>
              <w:rPr>
                <w:rFonts w:cs="Arial"/>
                <w:color w:val="000000"/>
              </w:rPr>
            </w:pPr>
            <w:r w:rsidRPr="0026541A">
              <w:rPr>
                <w:rFonts w:cs="Arial"/>
                <w:color w:val="000000"/>
              </w:rPr>
              <w:t>TP_CPDLC_HMI_096</w:t>
            </w:r>
          </w:p>
        </w:tc>
        <w:tc>
          <w:tcPr>
            <w:tcW w:w="3088" w:type="dxa"/>
            <w:shd w:val="clear" w:color="auto" w:fill="auto"/>
            <w:noWrap/>
            <w:vAlign w:val="center"/>
            <w:hideMark/>
          </w:tcPr>
          <w:p w14:paraId="75C1D16F" w14:textId="77777777" w:rsidR="00EB5EB5" w:rsidRPr="0026541A" w:rsidRDefault="00EB5EB5" w:rsidP="00EB5EB5">
            <w:pPr>
              <w:spacing w:after="0" w:line="360" w:lineRule="auto"/>
              <w:jc w:val="both"/>
              <w:rPr>
                <w:rFonts w:cs="Arial"/>
                <w:color w:val="000000"/>
              </w:rPr>
            </w:pPr>
            <w:r w:rsidRPr="0026541A">
              <w:rPr>
                <w:rFonts w:cs="Arial"/>
                <w:color w:val="000000"/>
              </w:rPr>
              <w:t>TC_CPDLC_HMI_096-02</w:t>
            </w:r>
          </w:p>
        </w:tc>
        <w:tc>
          <w:tcPr>
            <w:tcW w:w="1074" w:type="dxa"/>
            <w:shd w:val="clear" w:color="auto" w:fill="auto"/>
            <w:noWrap/>
            <w:vAlign w:val="center"/>
            <w:hideMark/>
          </w:tcPr>
          <w:p w14:paraId="278C83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90B5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8468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AFA3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229D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010ACC" w14:textId="77777777" w:rsidTr="000A4F25">
        <w:trPr>
          <w:trHeight w:val="270"/>
          <w:jc w:val="center"/>
        </w:trPr>
        <w:tc>
          <w:tcPr>
            <w:tcW w:w="3160" w:type="dxa"/>
            <w:shd w:val="clear" w:color="auto" w:fill="auto"/>
            <w:noWrap/>
            <w:vAlign w:val="center"/>
            <w:hideMark/>
          </w:tcPr>
          <w:p w14:paraId="1EBA68C2" w14:textId="77777777" w:rsidR="00EB5EB5" w:rsidRPr="0026541A" w:rsidRDefault="00EB5EB5" w:rsidP="00EB5EB5">
            <w:pPr>
              <w:spacing w:after="0" w:line="360" w:lineRule="auto"/>
              <w:jc w:val="both"/>
              <w:rPr>
                <w:rFonts w:cs="Arial"/>
                <w:color w:val="000000"/>
              </w:rPr>
            </w:pPr>
            <w:r w:rsidRPr="0026541A">
              <w:rPr>
                <w:rFonts w:cs="Arial"/>
                <w:color w:val="000000"/>
              </w:rPr>
              <w:t>TP_CPDLC_HMI_097</w:t>
            </w:r>
          </w:p>
        </w:tc>
        <w:tc>
          <w:tcPr>
            <w:tcW w:w="3088" w:type="dxa"/>
            <w:shd w:val="clear" w:color="auto" w:fill="auto"/>
            <w:noWrap/>
            <w:vAlign w:val="center"/>
            <w:hideMark/>
          </w:tcPr>
          <w:p w14:paraId="7051A8A0" w14:textId="77777777" w:rsidR="00EB5EB5" w:rsidRPr="0026541A" w:rsidRDefault="00EB5EB5" w:rsidP="00EB5EB5">
            <w:pPr>
              <w:spacing w:after="0" w:line="360" w:lineRule="auto"/>
              <w:jc w:val="both"/>
              <w:rPr>
                <w:rFonts w:cs="Arial"/>
                <w:color w:val="000000"/>
              </w:rPr>
            </w:pPr>
            <w:r w:rsidRPr="0026541A">
              <w:rPr>
                <w:rFonts w:cs="Arial"/>
                <w:color w:val="000000"/>
              </w:rPr>
              <w:t>TC_CPDLC_HMI_097-01</w:t>
            </w:r>
          </w:p>
        </w:tc>
        <w:tc>
          <w:tcPr>
            <w:tcW w:w="1074" w:type="dxa"/>
            <w:shd w:val="clear" w:color="auto" w:fill="auto"/>
            <w:noWrap/>
            <w:vAlign w:val="center"/>
            <w:hideMark/>
          </w:tcPr>
          <w:p w14:paraId="07BEED4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A166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ECE94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BEB20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C13AF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096BB0B" w14:textId="77777777" w:rsidTr="000A4F25">
        <w:trPr>
          <w:trHeight w:val="270"/>
          <w:jc w:val="center"/>
        </w:trPr>
        <w:tc>
          <w:tcPr>
            <w:tcW w:w="3160" w:type="dxa"/>
            <w:shd w:val="clear" w:color="auto" w:fill="auto"/>
            <w:noWrap/>
            <w:vAlign w:val="center"/>
            <w:hideMark/>
          </w:tcPr>
          <w:p w14:paraId="3C081CDC" w14:textId="77777777" w:rsidR="00EB5EB5" w:rsidRPr="0026541A" w:rsidRDefault="00EB5EB5" w:rsidP="00EB5EB5">
            <w:pPr>
              <w:spacing w:after="0" w:line="360" w:lineRule="auto"/>
              <w:jc w:val="both"/>
              <w:rPr>
                <w:rFonts w:cs="Arial"/>
                <w:color w:val="000000"/>
              </w:rPr>
            </w:pPr>
            <w:r w:rsidRPr="0026541A">
              <w:rPr>
                <w:rFonts w:cs="Arial"/>
                <w:color w:val="000000"/>
              </w:rPr>
              <w:t>TP_CPDLC_HMI_098</w:t>
            </w:r>
          </w:p>
        </w:tc>
        <w:tc>
          <w:tcPr>
            <w:tcW w:w="3088" w:type="dxa"/>
            <w:shd w:val="clear" w:color="auto" w:fill="auto"/>
            <w:noWrap/>
            <w:vAlign w:val="center"/>
            <w:hideMark/>
          </w:tcPr>
          <w:p w14:paraId="1E47FB37" w14:textId="77777777" w:rsidR="00EB5EB5" w:rsidRPr="0026541A" w:rsidRDefault="00EB5EB5" w:rsidP="00EB5EB5">
            <w:pPr>
              <w:spacing w:after="0" w:line="360" w:lineRule="auto"/>
              <w:jc w:val="both"/>
              <w:rPr>
                <w:rFonts w:cs="Arial"/>
                <w:color w:val="000000"/>
              </w:rPr>
            </w:pPr>
            <w:r w:rsidRPr="0026541A">
              <w:rPr>
                <w:rFonts w:cs="Arial"/>
                <w:color w:val="000000"/>
              </w:rPr>
              <w:t>TC_CPDLC_HMI_098-01</w:t>
            </w:r>
          </w:p>
        </w:tc>
        <w:tc>
          <w:tcPr>
            <w:tcW w:w="1074" w:type="dxa"/>
            <w:shd w:val="clear" w:color="auto" w:fill="auto"/>
            <w:noWrap/>
            <w:vAlign w:val="center"/>
            <w:hideMark/>
          </w:tcPr>
          <w:p w14:paraId="4A7D37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D6B1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6BE1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B755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5233B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55D2AAB" w14:textId="77777777" w:rsidTr="000A4F25">
        <w:trPr>
          <w:trHeight w:val="270"/>
          <w:jc w:val="center"/>
        </w:trPr>
        <w:tc>
          <w:tcPr>
            <w:tcW w:w="3160" w:type="dxa"/>
            <w:shd w:val="clear" w:color="auto" w:fill="auto"/>
            <w:noWrap/>
            <w:vAlign w:val="center"/>
            <w:hideMark/>
          </w:tcPr>
          <w:p w14:paraId="31923405" w14:textId="77777777" w:rsidR="00EB5EB5" w:rsidRPr="0026541A" w:rsidRDefault="00EB5EB5" w:rsidP="00EB5EB5">
            <w:pPr>
              <w:spacing w:after="0" w:line="360" w:lineRule="auto"/>
              <w:jc w:val="both"/>
              <w:rPr>
                <w:rFonts w:cs="Arial"/>
                <w:color w:val="000000"/>
              </w:rPr>
            </w:pPr>
            <w:r w:rsidRPr="0026541A">
              <w:rPr>
                <w:rFonts w:cs="Arial"/>
                <w:color w:val="000000"/>
              </w:rPr>
              <w:t>TP_CPDLC_HMI_098</w:t>
            </w:r>
          </w:p>
        </w:tc>
        <w:tc>
          <w:tcPr>
            <w:tcW w:w="3088" w:type="dxa"/>
            <w:shd w:val="clear" w:color="auto" w:fill="auto"/>
            <w:noWrap/>
            <w:vAlign w:val="center"/>
            <w:hideMark/>
          </w:tcPr>
          <w:p w14:paraId="50E25EEF" w14:textId="77777777" w:rsidR="00EB5EB5" w:rsidRPr="0026541A" w:rsidRDefault="00EB5EB5" w:rsidP="00EB5EB5">
            <w:pPr>
              <w:spacing w:after="0" w:line="360" w:lineRule="auto"/>
              <w:jc w:val="both"/>
              <w:rPr>
                <w:rFonts w:cs="Arial"/>
                <w:color w:val="000000"/>
              </w:rPr>
            </w:pPr>
            <w:r w:rsidRPr="0026541A">
              <w:rPr>
                <w:rFonts w:cs="Arial"/>
                <w:color w:val="000000"/>
              </w:rPr>
              <w:t>TC_CPDLC_HMI_098-02</w:t>
            </w:r>
          </w:p>
        </w:tc>
        <w:tc>
          <w:tcPr>
            <w:tcW w:w="1074" w:type="dxa"/>
            <w:shd w:val="clear" w:color="auto" w:fill="auto"/>
            <w:noWrap/>
            <w:vAlign w:val="center"/>
            <w:hideMark/>
          </w:tcPr>
          <w:p w14:paraId="1760E8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B9E2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3B8B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5171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885C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4B87FC1" w14:textId="77777777" w:rsidTr="000A4F25">
        <w:trPr>
          <w:trHeight w:val="270"/>
          <w:jc w:val="center"/>
        </w:trPr>
        <w:tc>
          <w:tcPr>
            <w:tcW w:w="3160" w:type="dxa"/>
            <w:shd w:val="clear" w:color="auto" w:fill="auto"/>
            <w:noWrap/>
            <w:vAlign w:val="center"/>
            <w:hideMark/>
          </w:tcPr>
          <w:p w14:paraId="123AC82D" w14:textId="77777777" w:rsidR="00EB5EB5" w:rsidRPr="0026541A" w:rsidRDefault="00EB5EB5" w:rsidP="00EB5EB5">
            <w:pPr>
              <w:spacing w:after="0" w:line="360" w:lineRule="auto"/>
              <w:jc w:val="both"/>
              <w:rPr>
                <w:rFonts w:cs="Arial"/>
                <w:color w:val="000000"/>
              </w:rPr>
            </w:pPr>
            <w:r w:rsidRPr="0026541A">
              <w:rPr>
                <w:rFonts w:cs="Arial"/>
                <w:color w:val="000000"/>
              </w:rPr>
              <w:t>TP_CPDLC_HMI_099</w:t>
            </w:r>
          </w:p>
        </w:tc>
        <w:tc>
          <w:tcPr>
            <w:tcW w:w="3088" w:type="dxa"/>
            <w:shd w:val="clear" w:color="auto" w:fill="auto"/>
            <w:noWrap/>
            <w:vAlign w:val="center"/>
            <w:hideMark/>
          </w:tcPr>
          <w:p w14:paraId="741E291B" w14:textId="77777777" w:rsidR="00EB5EB5" w:rsidRPr="0026541A" w:rsidRDefault="00EB5EB5" w:rsidP="00EB5EB5">
            <w:pPr>
              <w:spacing w:after="0" w:line="360" w:lineRule="auto"/>
              <w:jc w:val="both"/>
              <w:rPr>
                <w:rFonts w:cs="Arial"/>
                <w:color w:val="000000"/>
              </w:rPr>
            </w:pPr>
            <w:r w:rsidRPr="0026541A">
              <w:rPr>
                <w:rFonts w:cs="Arial"/>
                <w:color w:val="000000"/>
              </w:rPr>
              <w:t>TC_CPDLC_HMI_099-01</w:t>
            </w:r>
          </w:p>
        </w:tc>
        <w:tc>
          <w:tcPr>
            <w:tcW w:w="1074" w:type="dxa"/>
            <w:shd w:val="clear" w:color="auto" w:fill="auto"/>
            <w:noWrap/>
            <w:vAlign w:val="center"/>
            <w:hideMark/>
          </w:tcPr>
          <w:p w14:paraId="441BEA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10FC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AF3D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E3BC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B6827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F76B96" w14:textId="77777777" w:rsidTr="000A4F25">
        <w:trPr>
          <w:trHeight w:val="270"/>
          <w:jc w:val="center"/>
        </w:trPr>
        <w:tc>
          <w:tcPr>
            <w:tcW w:w="3160" w:type="dxa"/>
            <w:shd w:val="clear" w:color="auto" w:fill="auto"/>
            <w:noWrap/>
            <w:vAlign w:val="center"/>
            <w:hideMark/>
          </w:tcPr>
          <w:p w14:paraId="3509C523" w14:textId="77777777" w:rsidR="00EB5EB5" w:rsidRPr="0026541A" w:rsidRDefault="00EB5EB5" w:rsidP="00EB5EB5">
            <w:pPr>
              <w:spacing w:after="0" w:line="360" w:lineRule="auto"/>
              <w:jc w:val="both"/>
              <w:rPr>
                <w:rFonts w:cs="Arial"/>
                <w:color w:val="000000"/>
              </w:rPr>
            </w:pPr>
            <w:r w:rsidRPr="0026541A">
              <w:rPr>
                <w:rFonts w:cs="Arial"/>
                <w:color w:val="000000"/>
              </w:rPr>
              <w:t>TP_CPDLC_HMI_099</w:t>
            </w:r>
          </w:p>
        </w:tc>
        <w:tc>
          <w:tcPr>
            <w:tcW w:w="3088" w:type="dxa"/>
            <w:shd w:val="clear" w:color="auto" w:fill="auto"/>
            <w:noWrap/>
            <w:vAlign w:val="center"/>
            <w:hideMark/>
          </w:tcPr>
          <w:p w14:paraId="52DCA821" w14:textId="77777777" w:rsidR="00EB5EB5" w:rsidRPr="0026541A" w:rsidRDefault="00EB5EB5" w:rsidP="00EB5EB5">
            <w:pPr>
              <w:spacing w:after="0" w:line="360" w:lineRule="auto"/>
              <w:jc w:val="both"/>
              <w:rPr>
                <w:rFonts w:cs="Arial"/>
                <w:color w:val="000000"/>
              </w:rPr>
            </w:pPr>
            <w:r w:rsidRPr="0026541A">
              <w:rPr>
                <w:rFonts w:cs="Arial"/>
                <w:color w:val="000000"/>
              </w:rPr>
              <w:t>TC_CPDLC_HMI_099-02</w:t>
            </w:r>
          </w:p>
        </w:tc>
        <w:tc>
          <w:tcPr>
            <w:tcW w:w="1074" w:type="dxa"/>
            <w:shd w:val="clear" w:color="auto" w:fill="auto"/>
            <w:noWrap/>
            <w:vAlign w:val="center"/>
            <w:hideMark/>
          </w:tcPr>
          <w:p w14:paraId="762AE0B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FBA7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5387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88A1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A3120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9FFF33" w14:textId="77777777" w:rsidTr="000A4F25">
        <w:trPr>
          <w:trHeight w:val="270"/>
          <w:jc w:val="center"/>
        </w:trPr>
        <w:tc>
          <w:tcPr>
            <w:tcW w:w="3160" w:type="dxa"/>
            <w:shd w:val="clear" w:color="auto" w:fill="auto"/>
            <w:noWrap/>
            <w:vAlign w:val="center"/>
            <w:hideMark/>
          </w:tcPr>
          <w:p w14:paraId="41E7398D" w14:textId="77777777" w:rsidR="00EB5EB5" w:rsidRPr="0026541A" w:rsidRDefault="00EB5EB5" w:rsidP="00EB5EB5">
            <w:pPr>
              <w:spacing w:after="0" w:line="360" w:lineRule="auto"/>
              <w:jc w:val="both"/>
              <w:rPr>
                <w:rFonts w:cs="Arial"/>
                <w:color w:val="000000"/>
              </w:rPr>
            </w:pPr>
            <w:r w:rsidRPr="0026541A">
              <w:rPr>
                <w:rFonts w:cs="Arial"/>
                <w:color w:val="000000"/>
              </w:rPr>
              <w:t>TP_CPDLC_HMI_099</w:t>
            </w:r>
          </w:p>
        </w:tc>
        <w:tc>
          <w:tcPr>
            <w:tcW w:w="3088" w:type="dxa"/>
            <w:shd w:val="clear" w:color="auto" w:fill="auto"/>
            <w:noWrap/>
            <w:vAlign w:val="center"/>
            <w:hideMark/>
          </w:tcPr>
          <w:p w14:paraId="5E97AAD1" w14:textId="77777777" w:rsidR="00EB5EB5" w:rsidRPr="0026541A" w:rsidRDefault="00EB5EB5" w:rsidP="00EB5EB5">
            <w:pPr>
              <w:spacing w:after="0" w:line="360" w:lineRule="auto"/>
              <w:jc w:val="both"/>
              <w:rPr>
                <w:rFonts w:cs="Arial"/>
                <w:color w:val="000000"/>
              </w:rPr>
            </w:pPr>
            <w:r w:rsidRPr="0026541A">
              <w:rPr>
                <w:rFonts w:cs="Arial"/>
                <w:color w:val="000000"/>
              </w:rPr>
              <w:t>TC_CPDLC_HMI_099-03</w:t>
            </w:r>
          </w:p>
        </w:tc>
        <w:tc>
          <w:tcPr>
            <w:tcW w:w="1074" w:type="dxa"/>
            <w:shd w:val="clear" w:color="auto" w:fill="auto"/>
            <w:noWrap/>
            <w:vAlign w:val="center"/>
            <w:hideMark/>
          </w:tcPr>
          <w:p w14:paraId="7B80F0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98A5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023D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0977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45D24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3B8BDC" w14:textId="77777777" w:rsidTr="000A4F25">
        <w:trPr>
          <w:trHeight w:val="270"/>
          <w:jc w:val="center"/>
        </w:trPr>
        <w:tc>
          <w:tcPr>
            <w:tcW w:w="3160" w:type="dxa"/>
            <w:shd w:val="clear" w:color="auto" w:fill="auto"/>
            <w:noWrap/>
            <w:vAlign w:val="center"/>
            <w:hideMark/>
          </w:tcPr>
          <w:p w14:paraId="040E1D79"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TP_CPDLC_HMI_099</w:t>
            </w:r>
          </w:p>
        </w:tc>
        <w:tc>
          <w:tcPr>
            <w:tcW w:w="3088" w:type="dxa"/>
            <w:shd w:val="clear" w:color="auto" w:fill="auto"/>
            <w:noWrap/>
            <w:vAlign w:val="center"/>
            <w:hideMark/>
          </w:tcPr>
          <w:p w14:paraId="2C8D6B8C" w14:textId="77777777" w:rsidR="00EB5EB5" w:rsidRPr="0026541A" w:rsidRDefault="00EB5EB5" w:rsidP="00EB5EB5">
            <w:pPr>
              <w:spacing w:after="0" w:line="360" w:lineRule="auto"/>
              <w:jc w:val="both"/>
              <w:rPr>
                <w:rFonts w:cs="Arial"/>
                <w:color w:val="000000"/>
              </w:rPr>
            </w:pPr>
            <w:r w:rsidRPr="0026541A">
              <w:rPr>
                <w:rFonts w:cs="Arial"/>
                <w:color w:val="000000"/>
              </w:rPr>
              <w:t>TC_CPDLC_HMI_099-04</w:t>
            </w:r>
          </w:p>
        </w:tc>
        <w:tc>
          <w:tcPr>
            <w:tcW w:w="1074" w:type="dxa"/>
            <w:shd w:val="clear" w:color="auto" w:fill="auto"/>
            <w:noWrap/>
            <w:vAlign w:val="center"/>
            <w:hideMark/>
          </w:tcPr>
          <w:p w14:paraId="4863A3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7F07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5E9F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1049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EFA28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784302" w14:textId="77777777" w:rsidTr="000A4F25">
        <w:trPr>
          <w:trHeight w:val="270"/>
          <w:jc w:val="center"/>
        </w:trPr>
        <w:tc>
          <w:tcPr>
            <w:tcW w:w="3160" w:type="dxa"/>
            <w:shd w:val="clear" w:color="auto" w:fill="auto"/>
            <w:noWrap/>
            <w:vAlign w:val="center"/>
            <w:hideMark/>
          </w:tcPr>
          <w:p w14:paraId="4C7136D6" w14:textId="77777777" w:rsidR="00EB5EB5" w:rsidRPr="0026541A" w:rsidRDefault="00EB5EB5" w:rsidP="00EB5EB5">
            <w:pPr>
              <w:spacing w:after="0" w:line="360" w:lineRule="auto"/>
              <w:jc w:val="both"/>
              <w:rPr>
                <w:rFonts w:cs="Arial"/>
                <w:color w:val="000000"/>
              </w:rPr>
            </w:pPr>
            <w:r w:rsidRPr="0026541A">
              <w:rPr>
                <w:rFonts w:cs="Arial"/>
                <w:color w:val="000000"/>
              </w:rPr>
              <w:t>TP_CPDLC_HMI_100</w:t>
            </w:r>
          </w:p>
        </w:tc>
        <w:tc>
          <w:tcPr>
            <w:tcW w:w="3088" w:type="dxa"/>
            <w:shd w:val="clear" w:color="auto" w:fill="auto"/>
            <w:noWrap/>
            <w:vAlign w:val="center"/>
            <w:hideMark/>
          </w:tcPr>
          <w:p w14:paraId="2E518743"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TC_CPDLC_HMI_100-01</w:t>
            </w:r>
          </w:p>
        </w:tc>
        <w:tc>
          <w:tcPr>
            <w:tcW w:w="1074" w:type="dxa"/>
            <w:shd w:val="clear" w:color="auto" w:fill="auto"/>
            <w:noWrap/>
            <w:vAlign w:val="center"/>
            <w:hideMark/>
          </w:tcPr>
          <w:p w14:paraId="08BECE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10C1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D29D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E67F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C5A5D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664BD6" w14:textId="77777777" w:rsidTr="000A4F25">
        <w:trPr>
          <w:trHeight w:val="270"/>
          <w:jc w:val="center"/>
        </w:trPr>
        <w:tc>
          <w:tcPr>
            <w:tcW w:w="3160" w:type="dxa"/>
            <w:shd w:val="clear" w:color="auto" w:fill="auto"/>
            <w:noWrap/>
            <w:vAlign w:val="center"/>
            <w:hideMark/>
          </w:tcPr>
          <w:p w14:paraId="60AF8103" w14:textId="77777777" w:rsidR="00EB5EB5" w:rsidRPr="0026541A" w:rsidRDefault="00EB5EB5" w:rsidP="00EB5EB5">
            <w:pPr>
              <w:spacing w:after="0" w:line="360" w:lineRule="auto"/>
              <w:jc w:val="both"/>
              <w:rPr>
                <w:rFonts w:cs="Arial"/>
                <w:color w:val="000000"/>
              </w:rPr>
            </w:pPr>
            <w:r w:rsidRPr="0026541A">
              <w:rPr>
                <w:rFonts w:cs="Arial"/>
                <w:color w:val="000000"/>
              </w:rPr>
              <w:t>TP_CPDLC_HMI_100</w:t>
            </w:r>
          </w:p>
        </w:tc>
        <w:tc>
          <w:tcPr>
            <w:tcW w:w="3088" w:type="dxa"/>
            <w:shd w:val="clear" w:color="auto" w:fill="auto"/>
            <w:noWrap/>
            <w:vAlign w:val="center"/>
            <w:hideMark/>
          </w:tcPr>
          <w:p w14:paraId="47F52F66"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TC_CPDLC_HMI_100-02</w:t>
            </w:r>
          </w:p>
        </w:tc>
        <w:tc>
          <w:tcPr>
            <w:tcW w:w="1074" w:type="dxa"/>
            <w:shd w:val="clear" w:color="auto" w:fill="auto"/>
            <w:noWrap/>
            <w:vAlign w:val="center"/>
            <w:hideMark/>
          </w:tcPr>
          <w:p w14:paraId="242837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ED60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A5DC0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F7B5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0BA2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6FE8CC" w14:textId="77777777" w:rsidTr="000A4F25">
        <w:trPr>
          <w:trHeight w:val="270"/>
          <w:jc w:val="center"/>
        </w:trPr>
        <w:tc>
          <w:tcPr>
            <w:tcW w:w="3160" w:type="dxa"/>
            <w:shd w:val="clear" w:color="auto" w:fill="auto"/>
            <w:noWrap/>
            <w:vAlign w:val="center"/>
            <w:hideMark/>
          </w:tcPr>
          <w:p w14:paraId="65783F2F" w14:textId="77777777" w:rsidR="00EB5EB5" w:rsidRPr="0026541A" w:rsidRDefault="00EB5EB5" w:rsidP="00EB5EB5">
            <w:pPr>
              <w:spacing w:after="0" w:line="360" w:lineRule="auto"/>
              <w:jc w:val="both"/>
              <w:rPr>
                <w:rFonts w:cs="Arial"/>
                <w:color w:val="000000"/>
              </w:rPr>
            </w:pPr>
            <w:r w:rsidRPr="0026541A">
              <w:rPr>
                <w:rFonts w:cs="Arial"/>
                <w:color w:val="000000"/>
              </w:rPr>
              <w:t>TP_CPDLC_HMI_100</w:t>
            </w:r>
          </w:p>
        </w:tc>
        <w:tc>
          <w:tcPr>
            <w:tcW w:w="3088" w:type="dxa"/>
            <w:shd w:val="clear" w:color="auto" w:fill="auto"/>
            <w:noWrap/>
            <w:vAlign w:val="center"/>
            <w:hideMark/>
          </w:tcPr>
          <w:p w14:paraId="511CE463"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TC_CPDLC_HMI_100-03</w:t>
            </w:r>
          </w:p>
        </w:tc>
        <w:tc>
          <w:tcPr>
            <w:tcW w:w="1074" w:type="dxa"/>
            <w:shd w:val="clear" w:color="auto" w:fill="auto"/>
            <w:noWrap/>
            <w:vAlign w:val="center"/>
            <w:hideMark/>
          </w:tcPr>
          <w:p w14:paraId="5C727C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2074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1100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425A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A831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E0E829" w14:textId="77777777" w:rsidTr="000A4F25">
        <w:trPr>
          <w:trHeight w:val="270"/>
          <w:jc w:val="center"/>
        </w:trPr>
        <w:tc>
          <w:tcPr>
            <w:tcW w:w="3160" w:type="dxa"/>
            <w:shd w:val="clear" w:color="auto" w:fill="auto"/>
            <w:noWrap/>
            <w:vAlign w:val="center"/>
            <w:hideMark/>
          </w:tcPr>
          <w:p w14:paraId="3D427862" w14:textId="77777777" w:rsidR="00EB5EB5" w:rsidRPr="0026541A" w:rsidRDefault="00EB5EB5" w:rsidP="00EB5EB5">
            <w:pPr>
              <w:spacing w:after="0" w:line="360" w:lineRule="auto"/>
              <w:jc w:val="both"/>
              <w:rPr>
                <w:rFonts w:cs="Arial"/>
                <w:color w:val="000000"/>
              </w:rPr>
            </w:pPr>
            <w:r w:rsidRPr="0026541A">
              <w:rPr>
                <w:rFonts w:cs="Arial"/>
                <w:color w:val="000000"/>
              </w:rPr>
              <w:t>TP_CPDLC_HMI_100</w:t>
            </w:r>
          </w:p>
        </w:tc>
        <w:tc>
          <w:tcPr>
            <w:tcW w:w="3088" w:type="dxa"/>
            <w:shd w:val="clear" w:color="auto" w:fill="auto"/>
            <w:noWrap/>
            <w:vAlign w:val="center"/>
            <w:hideMark/>
          </w:tcPr>
          <w:p w14:paraId="3A1109C4"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TC_CPDLC_HMI_100-04</w:t>
            </w:r>
          </w:p>
        </w:tc>
        <w:tc>
          <w:tcPr>
            <w:tcW w:w="1074" w:type="dxa"/>
            <w:shd w:val="clear" w:color="auto" w:fill="auto"/>
            <w:noWrap/>
            <w:vAlign w:val="center"/>
            <w:hideMark/>
          </w:tcPr>
          <w:p w14:paraId="3AB072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1452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A874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7729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7B07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154B00" w14:textId="77777777" w:rsidTr="000A4F25">
        <w:trPr>
          <w:trHeight w:val="270"/>
          <w:jc w:val="center"/>
        </w:trPr>
        <w:tc>
          <w:tcPr>
            <w:tcW w:w="3160" w:type="dxa"/>
            <w:shd w:val="clear" w:color="auto" w:fill="auto"/>
            <w:noWrap/>
            <w:vAlign w:val="center"/>
            <w:hideMark/>
          </w:tcPr>
          <w:p w14:paraId="20372E9C" w14:textId="77777777" w:rsidR="00EB5EB5" w:rsidRPr="0026541A" w:rsidRDefault="00EB5EB5" w:rsidP="00EB5EB5">
            <w:pPr>
              <w:spacing w:after="0" w:line="360" w:lineRule="auto"/>
              <w:jc w:val="both"/>
              <w:rPr>
                <w:rFonts w:cs="Arial"/>
                <w:color w:val="000000"/>
              </w:rPr>
            </w:pPr>
            <w:r w:rsidRPr="0026541A">
              <w:rPr>
                <w:rFonts w:cs="Arial"/>
                <w:color w:val="000000"/>
              </w:rPr>
              <w:t>TP_CPDLC_HMI_100</w:t>
            </w:r>
          </w:p>
        </w:tc>
        <w:tc>
          <w:tcPr>
            <w:tcW w:w="3088" w:type="dxa"/>
            <w:shd w:val="clear" w:color="auto" w:fill="auto"/>
            <w:noWrap/>
            <w:vAlign w:val="center"/>
            <w:hideMark/>
          </w:tcPr>
          <w:p w14:paraId="0003D59E"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TC_CPDLC_HMI_100-05</w:t>
            </w:r>
          </w:p>
        </w:tc>
        <w:tc>
          <w:tcPr>
            <w:tcW w:w="1074" w:type="dxa"/>
            <w:shd w:val="clear" w:color="auto" w:fill="auto"/>
            <w:noWrap/>
            <w:vAlign w:val="center"/>
            <w:hideMark/>
          </w:tcPr>
          <w:p w14:paraId="2E26B1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7B9B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1BDB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B4B1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034F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14E3BB" w14:textId="77777777" w:rsidTr="000A4F25">
        <w:trPr>
          <w:trHeight w:val="270"/>
          <w:jc w:val="center"/>
        </w:trPr>
        <w:tc>
          <w:tcPr>
            <w:tcW w:w="3160" w:type="dxa"/>
            <w:shd w:val="clear" w:color="auto" w:fill="auto"/>
            <w:noWrap/>
            <w:vAlign w:val="center"/>
            <w:hideMark/>
          </w:tcPr>
          <w:p w14:paraId="51EB0D73" w14:textId="77777777" w:rsidR="00EB5EB5" w:rsidRPr="0026541A" w:rsidRDefault="00EB5EB5" w:rsidP="00EB5EB5">
            <w:pPr>
              <w:spacing w:after="0" w:line="360" w:lineRule="auto"/>
              <w:jc w:val="both"/>
              <w:rPr>
                <w:rFonts w:cs="Arial"/>
                <w:color w:val="000000"/>
              </w:rPr>
            </w:pPr>
            <w:r w:rsidRPr="0026541A">
              <w:rPr>
                <w:rFonts w:cs="Arial"/>
                <w:color w:val="000000"/>
              </w:rPr>
              <w:t>TP_CPDLC_HMI_1000</w:t>
            </w:r>
          </w:p>
        </w:tc>
        <w:tc>
          <w:tcPr>
            <w:tcW w:w="3088" w:type="dxa"/>
            <w:shd w:val="clear" w:color="auto" w:fill="auto"/>
            <w:noWrap/>
            <w:vAlign w:val="center"/>
            <w:hideMark/>
          </w:tcPr>
          <w:p w14:paraId="416FD56F" w14:textId="77777777" w:rsidR="00EB5EB5" w:rsidRPr="0026541A" w:rsidRDefault="00EB5EB5" w:rsidP="00EB5EB5">
            <w:pPr>
              <w:spacing w:after="0" w:line="360" w:lineRule="auto"/>
              <w:jc w:val="both"/>
              <w:rPr>
                <w:rFonts w:cs="Arial"/>
                <w:color w:val="000000"/>
              </w:rPr>
            </w:pPr>
            <w:r w:rsidRPr="0026541A">
              <w:rPr>
                <w:rFonts w:cs="Arial"/>
                <w:color w:val="000000"/>
              </w:rPr>
              <w:t>TC_CPDLC_HMI_1000-01</w:t>
            </w:r>
          </w:p>
        </w:tc>
        <w:tc>
          <w:tcPr>
            <w:tcW w:w="1074" w:type="dxa"/>
            <w:shd w:val="clear" w:color="auto" w:fill="auto"/>
            <w:noWrap/>
            <w:vAlign w:val="center"/>
            <w:hideMark/>
          </w:tcPr>
          <w:p w14:paraId="7A5BE9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1210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22372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AA1E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580DC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F3D1F5" w14:textId="77777777" w:rsidTr="000A4F25">
        <w:trPr>
          <w:trHeight w:val="270"/>
          <w:jc w:val="center"/>
        </w:trPr>
        <w:tc>
          <w:tcPr>
            <w:tcW w:w="3160" w:type="dxa"/>
            <w:shd w:val="clear" w:color="auto" w:fill="auto"/>
            <w:noWrap/>
            <w:vAlign w:val="center"/>
            <w:hideMark/>
          </w:tcPr>
          <w:p w14:paraId="04715A60" w14:textId="77777777" w:rsidR="00EB5EB5" w:rsidRPr="0026541A" w:rsidRDefault="00EB5EB5" w:rsidP="00EB5EB5">
            <w:pPr>
              <w:spacing w:after="0" w:line="360" w:lineRule="auto"/>
              <w:jc w:val="both"/>
              <w:rPr>
                <w:rFonts w:cs="Arial"/>
                <w:color w:val="000000"/>
              </w:rPr>
            </w:pPr>
            <w:r w:rsidRPr="0026541A">
              <w:rPr>
                <w:rFonts w:cs="Arial"/>
                <w:color w:val="000000"/>
              </w:rPr>
              <w:t>TP_CPDLC_HMI_1001</w:t>
            </w:r>
          </w:p>
        </w:tc>
        <w:tc>
          <w:tcPr>
            <w:tcW w:w="3088" w:type="dxa"/>
            <w:shd w:val="clear" w:color="auto" w:fill="auto"/>
            <w:noWrap/>
            <w:vAlign w:val="center"/>
            <w:hideMark/>
          </w:tcPr>
          <w:p w14:paraId="0BA4B566" w14:textId="77777777" w:rsidR="00EB5EB5" w:rsidRPr="0026541A" w:rsidRDefault="00EB5EB5" w:rsidP="00EB5EB5">
            <w:pPr>
              <w:spacing w:after="0" w:line="360" w:lineRule="auto"/>
              <w:jc w:val="both"/>
              <w:rPr>
                <w:rFonts w:cs="Arial"/>
                <w:color w:val="000000"/>
              </w:rPr>
            </w:pPr>
            <w:r w:rsidRPr="0026541A">
              <w:rPr>
                <w:rFonts w:cs="Arial"/>
                <w:color w:val="000000"/>
              </w:rPr>
              <w:t>TC_CPDLC_HMI_1001-01</w:t>
            </w:r>
          </w:p>
        </w:tc>
        <w:tc>
          <w:tcPr>
            <w:tcW w:w="1074" w:type="dxa"/>
            <w:shd w:val="clear" w:color="auto" w:fill="auto"/>
            <w:noWrap/>
            <w:vAlign w:val="center"/>
            <w:hideMark/>
          </w:tcPr>
          <w:p w14:paraId="48CFB71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AFA7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AE32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C33DD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2768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2E4CF20" w14:textId="77777777" w:rsidTr="000A4F25">
        <w:trPr>
          <w:trHeight w:val="270"/>
          <w:jc w:val="center"/>
        </w:trPr>
        <w:tc>
          <w:tcPr>
            <w:tcW w:w="3160" w:type="dxa"/>
            <w:shd w:val="clear" w:color="auto" w:fill="auto"/>
            <w:noWrap/>
            <w:vAlign w:val="center"/>
            <w:hideMark/>
          </w:tcPr>
          <w:p w14:paraId="10CA7D3F" w14:textId="77777777" w:rsidR="00EB5EB5" w:rsidRPr="0026541A" w:rsidRDefault="00EB5EB5" w:rsidP="00EB5EB5">
            <w:pPr>
              <w:spacing w:after="0" w:line="360" w:lineRule="auto"/>
              <w:jc w:val="both"/>
              <w:rPr>
                <w:rFonts w:cs="Arial"/>
                <w:color w:val="000000"/>
              </w:rPr>
            </w:pPr>
            <w:r w:rsidRPr="0026541A">
              <w:rPr>
                <w:rFonts w:cs="Arial"/>
                <w:color w:val="000000"/>
              </w:rPr>
              <w:t>TP_CPDLC_HMI_1003</w:t>
            </w:r>
          </w:p>
        </w:tc>
        <w:tc>
          <w:tcPr>
            <w:tcW w:w="3088" w:type="dxa"/>
            <w:shd w:val="clear" w:color="auto" w:fill="auto"/>
            <w:noWrap/>
            <w:vAlign w:val="center"/>
            <w:hideMark/>
          </w:tcPr>
          <w:p w14:paraId="43339A2D" w14:textId="77777777" w:rsidR="00EB5EB5" w:rsidRPr="0026541A" w:rsidRDefault="00EB5EB5" w:rsidP="00EB5EB5">
            <w:pPr>
              <w:spacing w:after="0" w:line="360" w:lineRule="auto"/>
              <w:jc w:val="both"/>
              <w:rPr>
                <w:rFonts w:cs="Arial"/>
                <w:color w:val="000000"/>
              </w:rPr>
            </w:pPr>
            <w:r w:rsidRPr="0026541A">
              <w:rPr>
                <w:rFonts w:cs="Arial"/>
                <w:color w:val="000000"/>
              </w:rPr>
              <w:t>TC_CPDLC_HMI_1003-01</w:t>
            </w:r>
          </w:p>
        </w:tc>
        <w:tc>
          <w:tcPr>
            <w:tcW w:w="1074" w:type="dxa"/>
            <w:shd w:val="clear" w:color="auto" w:fill="auto"/>
            <w:noWrap/>
            <w:vAlign w:val="center"/>
            <w:hideMark/>
          </w:tcPr>
          <w:p w14:paraId="2DAE84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17EF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4039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DAFE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6AD11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D6A0E08" w14:textId="77777777" w:rsidTr="000A4F25">
        <w:trPr>
          <w:trHeight w:val="270"/>
          <w:jc w:val="center"/>
        </w:trPr>
        <w:tc>
          <w:tcPr>
            <w:tcW w:w="3160" w:type="dxa"/>
            <w:shd w:val="clear" w:color="auto" w:fill="auto"/>
            <w:noWrap/>
            <w:vAlign w:val="center"/>
            <w:hideMark/>
          </w:tcPr>
          <w:p w14:paraId="7EEAE20D" w14:textId="77777777" w:rsidR="00EB5EB5" w:rsidRPr="0026541A" w:rsidRDefault="00EB5EB5" w:rsidP="00EB5EB5">
            <w:pPr>
              <w:spacing w:after="0" w:line="360" w:lineRule="auto"/>
              <w:jc w:val="both"/>
              <w:rPr>
                <w:rFonts w:cs="Arial"/>
                <w:color w:val="000000"/>
              </w:rPr>
            </w:pPr>
            <w:r w:rsidRPr="0026541A">
              <w:rPr>
                <w:rFonts w:cs="Arial"/>
                <w:color w:val="000000"/>
              </w:rPr>
              <w:t>TP_CPDLC_HMI_1004</w:t>
            </w:r>
          </w:p>
        </w:tc>
        <w:tc>
          <w:tcPr>
            <w:tcW w:w="3088" w:type="dxa"/>
            <w:shd w:val="clear" w:color="auto" w:fill="auto"/>
            <w:noWrap/>
            <w:vAlign w:val="center"/>
            <w:hideMark/>
          </w:tcPr>
          <w:p w14:paraId="13EF0E5A" w14:textId="77777777" w:rsidR="00EB5EB5" w:rsidRPr="0026541A" w:rsidRDefault="00EB5EB5" w:rsidP="00EB5EB5">
            <w:pPr>
              <w:spacing w:after="0" w:line="360" w:lineRule="auto"/>
              <w:jc w:val="both"/>
              <w:rPr>
                <w:rFonts w:cs="Arial"/>
                <w:color w:val="000000"/>
              </w:rPr>
            </w:pPr>
            <w:r w:rsidRPr="0026541A">
              <w:rPr>
                <w:rFonts w:cs="Arial"/>
                <w:color w:val="000000"/>
              </w:rPr>
              <w:t>TC_CPDLC_HMI_1004-01</w:t>
            </w:r>
          </w:p>
        </w:tc>
        <w:tc>
          <w:tcPr>
            <w:tcW w:w="1074" w:type="dxa"/>
            <w:shd w:val="clear" w:color="auto" w:fill="auto"/>
            <w:noWrap/>
            <w:vAlign w:val="center"/>
            <w:hideMark/>
          </w:tcPr>
          <w:p w14:paraId="55064F7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E2347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7F6B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59D3A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1A7E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8B31F4" w14:textId="77777777" w:rsidTr="000A4F25">
        <w:trPr>
          <w:trHeight w:val="270"/>
          <w:jc w:val="center"/>
        </w:trPr>
        <w:tc>
          <w:tcPr>
            <w:tcW w:w="3160" w:type="dxa"/>
            <w:shd w:val="clear" w:color="auto" w:fill="auto"/>
            <w:noWrap/>
            <w:vAlign w:val="center"/>
            <w:hideMark/>
          </w:tcPr>
          <w:p w14:paraId="38A905E6" w14:textId="77777777" w:rsidR="00EB5EB5" w:rsidRPr="0026541A" w:rsidRDefault="00EB5EB5" w:rsidP="00EB5EB5">
            <w:pPr>
              <w:spacing w:after="0" w:line="360" w:lineRule="auto"/>
              <w:jc w:val="both"/>
              <w:rPr>
                <w:rFonts w:cs="Arial"/>
                <w:color w:val="000000"/>
              </w:rPr>
            </w:pPr>
            <w:r w:rsidRPr="0026541A">
              <w:rPr>
                <w:rFonts w:cs="Arial"/>
                <w:color w:val="000000"/>
              </w:rPr>
              <w:t>TP_CPDLC_HMI_1009</w:t>
            </w:r>
          </w:p>
        </w:tc>
        <w:tc>
          <w:tcPr>
            <w:tcW w:w="3088" w:type="dxa"/>
            <w:shd w:val="clear" w:color="auto" w:fill="auto"/>
            <w:noWrap/>
            <w:vAlign w:val="center"/>
            <w:hideMark/>
          </w:tcPr>
          <w:p w14:paraId="47541CD9" w14:textId="77777777" w:rsidR="00EB5EB5" w:rsidRPr="0026541A" w:rsidRDefault="00EB5EB5" w:rsidP="00EB5EB5">
            <w:pPr>
              <w:spacing w:after="0" w:line="360" w:lineRule="auto"/>
              <w:jc w:val="both"/>
              <w:rPr>
                <w:rFonts w:cs="Arial"/>
                <w:color w:val="000000"/>
              </w:rPr>
            </w:pPr>
            <w:r w:rsidRPr="0026541A">
              <w:rPr>
                <w:rFonts w:cs="Arial"/>
                <w:color w:val="000000"/>
              </w:rPr>
              <w:t>TC_CPDLC_HMI_1009-01</w:t>
            </w:r>
          </w:p>
        </w:tc>
        <w:tc>
          <w:tcPr>
            <w:tcW w:w="1074" w:type="dxa"/>
            <w:shd w:val="clear" w:color="auto" w:fill="auto"/>
            <w:noWrap/>
            <w:vAlign w:val="center"/>
            <w:hideMark/>
          </w:tcPr>
          <w:p w14:paraId="00E397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4883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E0A0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7CD05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506D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F25E00" w14:textId="77777777" w:rsidTr="000A4F25">
        <w:trPr>
          <w:trHeight w:val="270"/>
          <w:jc w:val="center"/>
        </w:trPr>
        <w:tc>
          <w:tcPr>
            <w:tcW w:w="3160" w:type="dxa"/>
            <w:shd w:val="clear" w:color="auto" w:fill="auto"/>
            <w:noWrap/>
            <w:vAlign w:val="center"/>
            <w:hideMark/>
          </w:tcPr>
          <w:p w14:paraId="50081D67" w14:textId="77777777" w:rsidR="00EB5EB5" w:rsidRPr="0026541A" w:rsidRDefault="00EB5EB5" w:rsidP="00EB5EB5">
            <w:pPr>
              <w:spacing w:after="0" w:line="360" w:lineRule="auto"/>
              <w:jc w:val="both"/>
              <w:rPr>
                <w:rFonts w:cs="Arial"/>
                <w:color w:val="000000"/>
              </w:rPr>
            </w:pPr>
            <w:r w:rsidRPr="0026541A">
              <w:rPr>
                <w:rFonts w:cs="Arial"/>
                <w:color w:val="000000"/>
              </w:rPr>
              <w:t>TP_CPDLC_HMI_101</w:t>
            </w:r>
          </w:p>
        </w:tc>
        <w:tc>
          <w:tcPr>
            <w:tcW w:w="3088" w:type="dxa"/>
            <w:shd w:val="clear" w:color="auto" w:fill="auto"/>
            <w:noWrap/>
            <w:vAlign w:val="center"/>
            <w:hideMark/>
          </w:tcPr>
          <w:p w14:paraId="625CE85C" w14:textId="77777777" w:rsidR="00EB5EB5" w:rsidRPr="0026541A" w:rsidRDefault="00EB5EB5" w:rsidP="00EB5EB5">
            <w:pPr>
              <w:spacing w:after="0" w:line="360" w:lineRule="auto"/>
              <w:jc w:val="both"/>
              <w:rPr>
                <w:rFonts w:cs="Arial"/>
                <w:color w:val="000000"/>
              </w:rPr>
            </w:pPr>
            <w:r w:rsidRPr="0026541A">
              <w:rPr>
                <w:rFonts w:cs="Arial"/>
                <w:color w:val="000000"/>
              </w:rPr>
              <w:t>TC_CPDLC_HMI_101-01</w:t>
            </w:r>
          </w:p>
        </w:tc>
        <w:tc>
          <w:tcPr>
            <w:tcW w:w="1074" w:type="dxa"/>
            <w:shd w:val="clear" w:color="auto" w:fill="auto"/>
            <w:noWrap/>
            <w:vAlign w:val="center"/>
            <w:hideMark/>
          </w:tcPr>
          <w:p w14:paraId="214AF98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45262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9752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4CB2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662DA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9E261F" w14:textId="77777777" w:rsidTr="000A4F25">
        <w:trPr>
          <w:trHeight w:val="270"/>
          <w:jc w:val="center"/>
        </w:trPr>
        <w:tc>
          <w:tcPr>
            <w:tcW w:w="3160" w:type="dxa"/>
            <w:shd w:val="clear" w:color="auto" w:fill="auto"/>
            <w:noWrap/>
            <w:vAlign w:val="center"/>
            <w:hideMark/>
          </w:tcPr>
          <w:p w14:paraId="1F0CF9EC" w14:textId="77777777" w:rsidR="00EB5EB5" w:rsidRPr="0026541A" w:rsidRDefault="00EB5EB5" w:rsidP="00EB5EB5">
            <w:pPr>
              <w:spacing w:after="0" w:line="360" w:lineRule="auto"/>
              <w:jc w:val="both"/>
              <w:rPr>
                <w:rFonts w:cs="Arial"/>
                <w:color w:val="000000"/>
              </w:rPr>
            </w:pPr>
            <w:r w:rsidRPr="0026541A">
              <w:rPr>
                <w:rFonts w:cs="Arial"/>
                <w:color w:val="000000"/>
              </w:rPr>
              <w:t>TP_CPDLC_HMI_101</w:t>
            </w:r>
          </w:p>
        </w:tc>
        <w:tc>
          <w:tcPr>
            <w:tcW w:w="3088" w:type="dxa"/>
            <w:shd w:val="clear" w:color="auto" w:fill="auto"/>
            <w:noWrap/>
            <w:vAlign w:val="center"/>
            <w:hideMark/>
          </w:tcPr>
          <w:p w14:paraId="4FDC96FE" w14:textId="77777777" w:rsidR="00EB5EB5" w:rsidRPr="0026541A" w:rsidRDefault="00EB5EB5" w:rsidP="00EB5EB5">
            <w:pPr>
              <w:spacing w:after="0" w:line="360" w:lineRule="auto"/>
              <w:jc w:val="both"/>
              <w:rPr>
                <w:rFonts w:cs="Arial"/>
                <w:color w:val="000000"/>
              </w:rPr>
            </w:pPr>
            <w:r w:rsidRPr="0026541A">
              <w:rPr>
                <w:rFonts w:cs="Arial"/>
                <w:color w:val="000000"/>
              </w:rPr>
              <w:t>TC_CPDLC_HMI_101-02</w:t>
            </w:r>
          </w:p>
        </w:tc>
        <w:tc>
          <w:tcPr>
            <w:tcW w:w="1074" w:type="dxa"/>
            <w:shd w:val="clear" w:color="auto" w:fill="auto"/>
            <w:noWrap/>
            <w:vAlign w:val="center"/>
            <w:hideMark/>
          </w:tcPr>
          <w:p w14:paraId="5C997A5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F672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9E38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DA0D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42680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A98E131" w14:textId="77777777" w:rsidTr="000A4F25">
        <w:trPr>
          <w:trHeight w:val="270"/>
          <w:jc w:val="center"/>
        </w:trPr>
        <w:tc>
          <w:tcPr>
            <w:tcW w:w="3160" w:type="dxa"/>
            <w:shd w:val="clear" w:color="auto" w:fill="auto"/>
            <w:noWrap/>
            <w:vAlign w:val="center"/>
            <w:hideMark/>
          </w:tcPr>
          <w:p w14:paraId="6329289C" w14:textId="77777777" w:rsidR="00EB5EB5" w:rsidRPr="0026541A" w:rsidRDefault="00EB5EB5" w:rsidP="00EB5EB5">
            <w:pPr>
              <w:spacing w:after="0" w:line="360" w:lineRule="auto"/>
              <w:jc w:val="both"/>
              <w:rPr>
                <w:rFonts w:cs="Arial"/>
                <w:color w:val="000000"/>
              </w:rPr>
            </w:pPr>
            <w:r w:rsidRPr="0026541A">
              <w:rPr>
                <w:rFonts w:cs="Arial"/>
                <w:color w:val="000000"/>
              </w:rPr>
              <w:t>TP_CPDLC_HMI_1010</w:t>
            </w:r>
          </w:p>
        </w:tc>
        <w:tc>
          <w:tcPr>
            <w:tcW w:w="3088" w:type="dxa"/>
            <w:shd w:val="clear" w:color="auto" w:fill="auto"/>
            <w:noWrap/>
            <w:vAlign w:val="center"/>
            <w:hideMark/>
          </w:tcPr>
          <w:p w14:paraId="3D07CF19" w14:textId="77777777" w:rsidR="00EB5EB5" w:rsidRPr="0026541A" w:rsidRDefault="00EB5EB5" w:rsidP="00EB5EB5">
            <w:pPr>
              <w:spacing w:after="0" w:line="360" w:lineRule="auto"/>
              <w:jc w:val="both"/>
              <w:rPr>
                <w:rFonts w:cs="Arial"/>
                <w:color w:val="000000"/>
              </w:rPr>
            </w:pPr>
            <w:r w:rsidRPr="0026541A">
              <w:rPr>
                <w:rFonts w:cs="Arial"/>
                <w:color w:val="000000"/>
              </w:rPr>
              <w:t>TC_CPDLC_HMI_1010-01</w:t>
            </w:r>
          </w:p>
        </w:tc>
        <w:tc>
          <w:tcPr>
            <w:tcW w:w="1074" w:type="dxa"/>
            <w:shd w:val="clear" w:color="auto" w:fill="auto"/>
            <w:noWrap/>
            <w:vAlign w:val="center"/>
            <w:hideMark/>
          </w:tcPr>
          <w:p w14:paraId="6FA0D7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797A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5802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5D06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CF8E7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A877D8" w14:textId="77777777" w:rsidTr="000A4F25">
        <w:trPr>
          <w:trHeight w:val="270"/>
          <w:jc w:val="center"/>
        </w:trPr>
        <w:tc>
          <w:tcPr>
            <w:tcW w:w="3160" w:type="dxa"/>
            <w:shd w:val="clear" w:color="auto" w:fill="auto"/>
            <w:noWrap/>
            <w:vAlign w:val="center"/>
            <w:hideMark/>
          </w:tcPr>
          <w:p w14:paraId="4603E1C1" w14:textId="77777777" w:rsidR="00EB5EB5" w:rsidRPr="0026541A" w:rsidRDefault="00EB5EB5" w:rsidP="00EB5EB5">
            <w:pPr>
              <w:spacing w:after="0" w:line="360" w:lineRule="auto"/>
              <w:jc w:val="both"/>
              <w:rPr>
                <w:rFonts w:cs="Arial"/>
                <w:color w:val="000000"/>
              </w:rPr>
            </w:pPr>
            <w:r w:rsidRPr="0026541A">
              <w:rPr>
                <w:rFonts w:cs="Arial"/>
                <w:color w:val="000000"/>
              </w:rPr>
              <w:t>TP_CPDLC_HMI_1011</w:t>
            </w:r>
          </w:p>
        </w:tc>
        <w:tc>
          <w:tcPr>
            <w:tcW w:w="3088" w:type="dxa"/>
            <w:shd w:val="clear" w:color="auto" w:fill="auto"/>
            <w:noWrap/>
            <w:vAlign w:val="center"/>
            <w:hideMark/>
          </w:tcPr>
          <w:p w14:paraId="1DF8717F" w14:textId="77777777" w:rsidR="00EB5EB5" w:rsidRPr="0026541A" w:rsidRDefault="00EB5EB5" w:rsidP="00EB5EB5">
            <w:pPr>
              <w:spacing w:after="0" w:line="360" w:lineRule="auto"/>
              <w:jc w:val="both"/>
              <w:rPr>
                <w:rFonts w:cs="Arial"/>
                <w:color w:val="000000"/>
              </w:rPr>
            </w:pPr>
            <w:r w:rsidRPr="0026541A">
              <w:rPr>
                <w:rFonts w:cs="Arial"/>
                <w:color w:val="000000"/>
              </w:rPr>
              <w:t>TC_CPDLC_HMI_1011-01</w:t>
            </w:r>
          </w:p>
        </w:tc>
        <w:tc>
          <w:tcPr>
            <w:tcW w:w="1074" w:type="dxa"/>
            <w:shd w:val="clear" w:color="auto" w:fill="auto"/>
            <w:noWrap/>
            <w:vAlign w:val="center"/>
            <w:hideMark/>
          </w:tcPr>
          <w:p w14:paraId="5F26DA7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9721ED"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0FD6B1E" w14:textId="77777777" w:rsidR="00EB5EB5" w:rsidRPr="0026541A" w:rsidRDefault="00EB5EB5" w:rsidP="00EB5EB5">
            <w:pPr>
              <w:spacing w:after="0" w:line="360" w:lineRule="auto"/>
              <w:jc w:val="both"/>
              <w:rPr>
                <w:rFonts w:cs="Arial"/>
                <w:color w:val="000000"/>
              </w:rPr>
            </w:pPr>
            <w:r w:rsidRPr="0026541A">
              <w:rPr>
                <w:rFonts w:cs="Arial"/>
                <w:color w:val="000000"/>
              </w:rPr>
              <w:t>DLSS-14312</w:t>
            </w:r>
            <w:r w:rsidRPr="0026541A">
              <w:rPr>
                <w:rFonts w:cs="Arial"/>
                <w:color w:val="000000"/>
              </w:rPr>
              <w:br/>
              <w:t>DLSS-997</w:t>
            </w:r>
          </w:p>
        </w:tc>
        <w:tc>
          <w:tcPr>
            <w:tcW w:w="2040" w:type="dxa"/>
            <w:shd w:val="clear" w:color="auto" w:fill="auto"/>
            <w:noWrap/>
            <w:vAlign w:val="center"/>
            <w:hideMark/>
          </w:tcPr>
          <w:p w14:paraId="45035F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605BA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0B8A20" w14:textId="77777777" w:rsidTr="000A4F25">
        <w:trPr>
          <w:trHeight w:val="270"/>
          <w:jc w:val="center"/>
        </w:trPr>
        <w:tc>
          <w:tcPr>
            <w:tcW w:w="3160" w:type="dxa"/>
            <w:shd w:val="clear" w:color="auto" w:fill="auto"/>
            <w:noWrap/>
            <w:vAlign w:val="center"/>
            <w:hideMark/>
          </w:tcPr>
          <w:p w14:paraId="2E0A8E6F" w14:textId="77777777" w:rsidR="00EB5EB5" w:rsidRPr="0026541A" w:rsidRDefault="00EB5EB5" w:rsidP="00EB5EB5">
            <w:pPr>
              <w:spacing w:after="0" w:line="360" w:lineRule="auto"/>
              <w:jc w:val="both"/>
              <w:rPr>
                <w:rFonts w:cs="Arial"/>
                <w:color w:val="000000"/>
              </w:rPr>
            </w:pPr>
            <w:r w:rsidRPr="0026541A">
              <w:rPr>
                <w:rFonts w:cs="Arial"/>
                <w:color w:val="000000"/>
              </w:rPr>
              <w:t>TP_CPDLC_HMI_1012</w:t>
            </w:r>
          </w:p>
        </w:tc>
        <w:tc>
          <w:tcPr>
            <w:tcW w:w="3088" w:type="dxa"/>
            <w:shd w:val="clear" w:color="auto" w:fill="auto"/>
            <w:noWrap/>
            <w:vAlign w:val="center"/>
            <w:hideMark/>
          </w:tcPr>
          <w:p w14:paraId="6607008E" w14:textId="77777777" w:rsidR="00EB5EB5" w:rsidRPr="0026541A" w:rsidRDefault="00EB5EB5" w:rsidP="00EB5EB5">
            <w:pPr>
              <w:spacing w:after="0" w:line="360" w:lineRule="auto"/>
              <w:jc w:val="both"/>
              <w:rPr>
                <w:rFonts w:cs="Arial"/>
                <w:color w:val="000000"/>
              </w:rPr>
            </w:pPr>
            <w:r w:rsidRPr="0026541A">
              <w:rPr>
                <w:rFonts w:cs="Arial"/>
                <w:color w:val="000000"/>
              </w:rPr>
              <w:t>TC_CPDLC_HMI_1012-01</w:t>
            </w:r>
          </w:p>
        </w:tc>
        <w:tc>
          <w:tcPr>
            <w:tcW w:w="1074" w:type="dxa"/>
            <w:shd w:val="clear" w:color="auto" w:fill="auto"/>
            <w:noWrap/>
            <w:vAlign w:val="center"/>
            <w:hideMark/>
          </w:tcPr>
          <w:p w14:paraId="35AD255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E7D9D8B"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4411C6C5" w14:textId="77777777" w:rsidR="00EB5EB5" w:rsidRPr="0026541A" w:rsidRDefault="00EB5EB5" w:rsidP="00EB5EB5">
            <w:pPr>
              <w:spacing w:after="0" w:line="360" w:lineRule="auto"/>
              <w:jc w:val="both"/>
              <w:rPr>
                <w:rFonts w:cs="Arial"/>
                <w:color w:val="000000"/>
              </w:rPr>
            </w:pPr>
            <w:r w:rsidRPr="0026541A">
              <w:rPr>
                <w:rFonts w:cs="Arial"/>
                <w:color w:val="000000"/>
              </w:rPr>
              <w:t>DLSS-14312</w:t>
            </w:r>
          </w:p>
        </w:tc>
        <w:tc>
          <w:tcPr>
            <w:tcW w:w="2040" w:type="dxa"/>
            <w:shd w:val="clear" w:color="auto" w:fill="auto"/>
            <w:noWrap/>
            <w:vAlign w:val="center"/>
            <w:hideMark/>
          </w:tcPr>
          <w:p w14:paraId="790355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EB32E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BA429F0" w14:textId="77777777" w:rsidTr="000A4F25">
        <w:trPr>
          <w:trHeight w:val="270"/>
          <w:jc w:val="center"/>
        </w:trPr>
        <w:tc>
          <w:tcPr>
            <w:tcW w:w="3160" w:type="dxa"/>
            <w:shd w:val="clear" w:color="auto" w:fill="auto"/>
            <w:noWrap/>
            <w:vAlign w:val="center"/>
            <w:hideMark/>
          </w:tcPr>
          <w:p w14:paraId="4EBEC3CB" w14:textId="77777777" w:rsidR="00EB5EB5" w:rsidRPr="0026541A" w:rsidRDefault="00EB5EB5" w:rsidP="00EB5EB5">
            <w:pPr>
              <w:spacing w:after="0" w:line="360" w:lineRule="auto"/>
              <w:jc w:val="both"/>
              <w:rPr>
                <w:rFonts w:cs="Arial"/>
                <w:color w:val="000000"/>
              </w:rPr>
            </w:pPr>
            <w:r w:rsidRPr="0026541A">
              <w:rPr>
                <w:rFonts w:cs="Arial"/>
                <w:color w:val="000000"/>
              </w:rPr>
              <w:t>TP_CPDLC_HMI_1013</w:t>
            </w:r>
          </w:p>
        </w:tc>
        <w:tc>
          <w:tcPr>
            <w:tcW w:w="3088" w:type="dxa"/>
            <w:shd w:val="clear" w:color="auto" w:fill="auto"/>
            <w:noWrap/>
            <w:vAlign w:val="center"/>
            <w:hideMark/>
          </w:tcPr>
          <w:p w14:paraId="076A183E" w14:textId="77777777" w:rsidR="00EB5EB5" w:rsidRPr="0026541A" w:rsidRDefault="00EB5EB5" w:rsidP="00EB5EB5">
            <w:pPr>
              <w:spacing w:after="0" w:line="360" w:lineRule="auto"/>
              <w:jc w:val="both"/>
              <w:rPr>
                <w:rFonts w:cs="Arial"/>
                <w:color w:val="000000"/>
              </w:rPr>
            </w:pPr>
            <w:r w:rsidRPr="0026541A">
              <w:rPr>
                <w:rFonts w:cs="Arial"/>
                <w:color w:val="000000"/>
              </w:rPr>
              <w:t>TC_CPDLC_HMI_1013-01</w:t>
            </w:r>
          </w:p>
        </w:tc>
        <w:tc>
          <w:tcPr>
            <w:tcW w:w="1074" w:type="dxa"/>
            <w:shd w:val="clear" w:color="auto" w:fill="auto"/>
            <w:noWrap/>
            <w:vAlign w:val="center"/>
            <w:hideMark/>
          </w:tcPr>
          <w:p w14:paraId="0C30BFA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35BEFD"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9ECCEC5" w14:textId="77777777" w:rsidR="00EB5EB5" w:rsidRPr="0026541A" w:rsidRDefault="00EB5EB5" w:rsidP="00EB5EB5">
            <w:pPr>
              <w:spacing w:after="0" w:line="360" w:lineRule="auto"/>
              <w:jc w:val="both"/>
              <w:rPr>
                <w:rFonts w:cs="Arial"/>
                <w:color w:val="000000"/>
              </w:rPr>
            </w:pPr>
            <w:r w:rsidRPr="0026541A">
              <w:rPr>
                <w:rFonts w:cs="Arial"/>
                <w:color w:val="000000"/>
              </w:rPr>
              <w:t>DLSS-14312</w:t>
            </w:r>
          </w:p>
        </w:tc>
        <w:tc>
          <w:tcPr>
            <w:tcW w:w="2040" w:type="dxa"/>
            <w:shd w:val="clear" w:color="auto" w:fill="auto"/>
            <w:noWrap/>
            <w:vAlign w:val="center"/>
            <w:hideMark/>
          </w:tcPr>
          <w:p w14:paraId="4CC533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5F6B4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1B1824" w14:textId="77777777" w:rsidTr="000A4F25">
        <w:trPr>
          <w:trHeight w:val="270"/>
          <w:jc w:val="center"/>
        </w:trPr>
        <w:tc>
          <w:tcPr>
            <w:tcW w:w="3160" w:type="dxa"/>
            <w:shd w:val="clear" w:color="auto" w:fill="auto"/>
            <w:noWrap/>
            <w:vAlign w:val="center"/>
            <w:hideMark/>
          </w:tcPr>
          <w:p w14:paraId="03E9A22D" w14:textId="77777777" w:rsidR="00EB5EB5" w:rsidRPr="0026541A" w:rsidRDefault="00EB5EB5" w:rsidP="00EB5EB5">
            <w:pPr>
              <w:spacing w:after="0" w:line="360" w:lineRule="auto"/>
              <w:jc w:val="both"/>
              <w:rPr>
                <w:rFonts w:cs="Arial"/>
                <w:color w:val="000000"/>
              </w:rPr>
            </w:pPr>
            <w:r w:rsidRPr="0026541A">
              <w:rPr>
                <w:rFonts w:cs="Arial"/>
                <w:color w:val="000000"/>
              </w:rPr>
              <w:t>TP_CPDLC_HMI_1014</w:t>
            </w:r>
          </w:p>
        </w:tc>
        <w:tc>
          <w:tcPr>
            <w:tcW w:w="3088" w:type="dxa"/>
            <w:shd w:val="clear" w:color="auto" w:fill="auto"/>
            <w:noWrap/>
            <w:vAlign w:val="center"/>
            <w:hideMark/>
          </w:tcPr>
          <w:p w14:paraId="34FF3E7D" w14:textId="77777777" w:rsidR="00EB5EB5" w:rsidRPr="0026541A" w:rsidRDefault="00EB5EB5" w:rsidP="00EB5EB5">
            <w:pPr>
              <w:spacing w:after="0" w:line="360" w:lineRule="auto"/>
              <w:jc w:val="both"/>
              <w:rPr>
                <w:rFonts w:cs="Arial"/>
                <w:color w:val="000000"/>
              </w:rPr>
            </w:pPr>
            <w:r w:rsidRPr="0026541A">
              <w:rPr>
                <w:rFonts w:cs="Arial"/>
                <w:color w:val="000000"/>
              </w:rPr>
              <w:t>TC_CPDLC_HMI_1014-01</w:t>
            </w:r>
          </w:p>
        </w:tc>
        <w:tc>
          <w:tcPr>
            <w:tcW w:w="1074" w:type="dxa"/>
            <w:shd w:val="clear" w:color="auto" w:fill="auto"/>
            <w:noWrap/>
            <w:vAlign w:val="center"/>
            <w:hideMark/>
          </w:tcPr>
          <w:p w14:paraId="3F0D06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B93C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3FCA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4D5B6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B955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7C9915" w14:textId="77777777" w:rsidTr="000A4F25">
        <w:trPr>
          <w:trHeight w:val="270"/>
          <w:jc w:val="center"/>
        </w:trPr>
        <w:tc>
          <w:tcPr>
            <w:tcW w:w="3160" w:type="dxa"/>
            <w:shd w:val="clear" w:color="auto" w:fill="auto"/>
            <w:noWrap/>
            <w:vAlign w:val="center"/>
            <w:hideMark/>
          </w:tcPr>
          <w:p w14:paraId="0579E6D0" w14:textId="77777777" w:rsidR="00EB5EB5" w:rsidRPr="0026541A" w:rsidRDefault="00EB5EB5" w:rsidP="00EB5EB5">
            <w:pPr>
              <w:spacing w:after="0" w:line="360" w:lineRule="auto"/>
              <w:jc w:val="both"/>
              <w:rPr>
                <w:rFonts w:cs="Arial"/>
                <w:color w:val="000000"/>
              </w:rPr>
            </w:pPr>
            <w:r w:rsidRPr="0026541A">
              <w:rPr>
                <w:rFonts w:cs="Arial"/>
                <w:color w:val="000000"/>
              </w:rPr>
              <w:t>TP_CPDLC_HMI_1015</w:t>
            </w:r>
          </w:p>
        </w:tc>
        <w:tc>
          <w:tcPr>
            <w:tcW w:w="3088" w:type="dxa"/>
            <w:shd w:val="clear" w:color="auto" w:fill="auto"/>
            <w:noWrap/>
            <w:vAlign w:val="center"/>
            <w:hideMark/>
          </w:tcPr>
          <w:p w14:paraId="309862D9" w14:textId="77777777" w:rsidR="00EB5EB5" w:rsidRPr="0026541A" w:rsidRDefault="00EB5EB5" w:rsidP="00EB5EB5">
            <w:pPr>
              <w:spacing w:after="0" w:line="360" w:lineRule="auto"/>
              <w:jc w:val="both"/>
              <w:rPr>
                <w:rFonts w:cs="Arial"/>
                <w:color w:val="000000"/>
              </w:rPr>
            </w:pPr>
            <w:r w:rsidRPr="0026541A">
              <w:rPr>
                <w:rFonts w:cs="Arial"/>
                <w:color w:val="000000"/>
              </w:rPr>
              <w:t>TC_CPDLC_HMI_1015-01</w:t>
            </w:r>
          </w:p>
        </w:tc>
        <w:tc>
          <w:tcPr>
            <w:tcW w:w="1074" w:type="dxa"/>
            <w:shd w:val="clear" w:color="auto" w:fill="auto"/>
            <w:noWrap/>
            <w:vAlign w:val="center"/>
            <w:hideMark/>
          </w:tcPr>
          <w:p w14:paraId="6114FB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104A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0A91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71EF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04B4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E77129" w14:textId="77777777" w:rsidTr="000A4F25">
        <w:trPr>
          <w:trHeight w:val="270"/>
          <w:jc w:val="center"/>
        </w:trPr>
        <w:tc>
          <w:tcPr>
            <w:tcW w:w="3160" w:type="dxa"/>
            <w:shd w:val="clear" w:color="auto" w:fill="auto"/>
            <w:noWrap/>
            <w:vAlign w:val="center"/>
            <w:hideMark/>
          </w:tcPr>
          <w:p w14:paraId="0D09C1BA" w14:textId="77777777" w:rsidR="00EB5EB5" w:rsidRPr="0026541A" w:rsidRDefault="00EB5EB5" w:rsidP="00EB5EB5">
            <w:pPr>
              <w:spacing w:after="0" w:line="360" w:lineRule="auto"/>
              <w:jc w:val="both"/>
              <w:rPr>
                <w:rFonts w:cs="Arial"/>
                <w:color w:val="000000"/>
              </w:rPr>
            </w:pPr>
            <w:r w:rsidRPr="0026541A">
              <w:rPr>
                <w:rFonts w:cs="Arial"/>
                <w:color w:val="000000"/>
              </w:rPr>
              <w:t>TP_CPDLC_HMI_1016</w:t>
            </w:r>
          </w:p>
        </w:tc>
        <w:tc>
          <w:tcPr>
            <w:tcW w:w="3088" w:type="dxa"/>
            <w:shd w:val="clear" w:color="auto" w:fill="auto"/>
            <w:noWrap/>
            <w:vAlign w:val="center"/>
            <w:hideMark/>
          </w:tcPr>
          <w:p w14:paraId="4A59C33A" w14:textId="77777777" w:rsidR="00EB5EB5" w:rsidRPr="0026541A" w:rsidRDefault="00EB5EB5" w:rsidP="00EB5EB5">
            <w:pPr>
              <w:spacing w:after="0" w:line="360" w:lineRule="auto"/>
              <w:jc w:val="both"/>
              <w:rPr>
                <w:rFonts w:cs="Arial"/>
                <w:color w:val="000000"/>
              </w:rPr>
            </w:pPr>
            <w:r w:rsidRPr="0026541A">
              <w:rPr>
                <w:rFonts w:cs="Arial"/>
                <w:color w:val="000000"/>
              </w:rPr>
              <w:t>TC_CPDLC_HMI_1016-01</w:t>
            </w:r>
          </w:p>
        </w:tc>
        <w:tc>
          <w:tcPr>
            <w:tcW w:w="1074" w:type="dxa"/>
            <w:shd w:val="clear" w:color="auto" w:fill="auto"/>
            <w:noWrap/>
            <w:vAlign w:val="center"/>
            <w:hideMark/>
          </w:tcPr>
          <w:p w14:paraId="70A36C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9686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AB3F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BC1A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5E12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8BFF3E" w14:textId="77777777" w:rsidTr="000A4F25">
        <w:trPr>
          <w:trHeight w:val="270"/>
          <w:jc w:val="center"/>
        </w:trPr>
        <w:tc>
          <w:tcPr>
            <w:tcW w:w="3160" w:type="dxa"/>
            <w:shd w:val="clear" w:color="auto" w:fill="auto"/>
            <w:noWrap/>
            <w:vAlign w:val="center"/>
            <w:hideMark/>
          </w:tcPr>
          <w:p w14:paraId="28ED1613" w14:textId="77777777" w:rsidR="00EB5EB5" w:rsidRPr="0026541A" w:rsidRDefault="00EB5EB5" w:rsidP="00EB5EB5">
            <w:pPr>
              <w:spacing w:after="0" w:line="360" w:lineRule="auto"/>
              <w:jc w:val="both"/>
              <w:rPr>
                <w:rFonts w:cs="Arial"/>
                <w:color w:val="000000"/>
              </w:rPr>
            </w:pPr>
            <w:r w:rsidRPr="0026541A">
              <w:rPr>
                <w:rFonts w:cs="Arial"/>
                <w:color w:val="000000"/>
              </w:rPr>
              <w:t>TP_CPDLC_HMI_1017</w:t>
            </w:r>
          </w:p>
        </w:tc>
        <w:tc>
          <w:tcPr>
            <w:tcW w:w="3088" w:type="dxa"/>
            <w:shd w:val="clear" w:color="auto" w:fill="auto"/>
            <w:noWrap/>
            <w:vAlign w:val="center"/>
            <w:hideMark/>
          </w:tcPr>
          <w:p w14:paraId="2A74AB33" w14:textId="77777777" w:rsidR="00EB5EB5" w:rsidRPr="0026541A" w:rsidRDefault="00EB5EB5" w:rsidP="00EB5EB5">
            <w:pPr>
              <w:spacing w:after="0" w:line="360" w:lineRule="auto"/>
              <w:jc w:val="both"/>
              <w:rPr>
                <w:rFonts w:cs="Arial"/>
                <w:color w:val="000000"/>
              </w:rPr>
            </w:pPr>
            <w:r w:rsidRPr="0026541A">
              <w:rPr>
                <w:rFonts w:cs="Arial"/>
                <w:color w:val="000000"/>
              </w:rPr>
              <w:t>TC_CPDLC_HMI_1017-01</w:t>
            </w:r>
          </w:p>
        </w:tc>
        <w:tc>
          <w:tcPr>
            <w:tcW w:w="1074" w:type="dxa"/>
            <w:shd w:val="clear" w:color="auto" w:fill="auto"/>
            <w:noWrap/>
            <w:vAlign w:val="center"/>
            <w:hideMark/>
          </w:tcPr>
          <w:p w14:paraId="58D8844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56FC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13F0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F6CA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C3C5E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60245B" w14:textId="77777777" w:rsidTr="000A4F25">
        <w:trPr>
          <w:trHeight w:val="270"/>
          <w:jc w:val="center"/>
        </w:trPr>
        <w:tc>
          <w:tcPr>
            <w:tcW w:w="3160" w:type="dxa"/>
            <w:shd w:val="clear" w:color="auto" w:fill="auto"/>
            <w:noWrap/>
            <w:vAlign w:val="center"/>
            <w:hideMark/>
          </w:tcPr>
          <w:p w14:paraId="60CBBC92" w14:textId="77777777" w:rsidR="00EB5EB5" w:rsidRPr="0026541A" w:rsidRDefault="00EB5EB5" w:rsidP="00EB5EB5">
            <w:pPr>
              <w:spacing w:after="0" w:line="360" w:lineRule="auto"/>
              <w:jc w:val="both"/>
              <w:rPr>
                <w:rFonts w:cs="Arial"/>
                <w:color w:val="000000"/>
              </w:rPr>
            </w:pPr>
            <w:r w:rsidRPr="0026541A">
              <w:rPr>
                <w:rFonts w:cs="Arial"/>
                <w:color w:val="000000"/>
              </w:rPr>
              <w:t>TP_CPDLC_HMI_1018</w:t>
            </w:r>
          </w:p>
        </w:tc>
        <w:tc>
          <w:tcPr>
            <w:tcW w:w="3088" w:type="dxa"/>
            <w:shd w:val="clear" w:color="auto" w:fill="auto"/>
            <w:noWrap/>
            <w:vAlign w:val="center"/>
            <w:hideMark/>
          </w:tcPr>
          <w:p w14:paraId="030E1F15" w14:textId="77777777" w:rsidR="00EB5EB5" w:rsidRPr="0026541A" w:rsidRDefault="00EB5EB5" w:rsidP="00EB5EB5">
            <w:pPr>
              <w:spacing w:after="0" w:line="360" w:lineRule="auto"/>
              <w:jc w:val="both"/>
              <w:rPr>
                <w:rFonts w:cs="Arial"/>
                <w:color w:val="000000"/>
              </w:rPr>
            </w:pPr>
            <w:r w:rsidRPr="0026541A">
              <w:rPr>
                <w:rFonts w:cs="Arial"/>
                <w:color w:val="000000"/>
              </w:rPr>
              <w:t>TC_CPDLC_HMI_1018-01</w:t>
            </w:r>
          </w:p>
        </w:tc>
        <w:tc>
          <w:tcPr>
            <w:tcW w:w="1074" w:type="dxa"/>
            <w:shd w:val="clear" w:color="auto" w:fill="auto"/>
            <w:noWrap/>
            <w:vAlign w:val="center"/>
            <w:hideMark/>
          </w:tcPr>
          <w:p w14:paraId="4FCB2DA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A2AB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8F6E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8EA7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CAF6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13589E" w14:textId="77777777" w:rsidTr="000A4F25">
        <w:trPr>
          <w:trHeight w:val="270"/>
          <w:jc w:val="center"/>
        </w:trPr>
        <w:tc>
          <w:tcPr>
            <w:tcW w:w="3160" w:type="dxa"/>
            <w:shd w:val="clear" w:color="auto" w:fill="auto"/>
            <w:noWrap/>
            <w:vAlign w:val="center"/>
            <w:hideMark/>
          </w:tcPr>
          <w:p w14:paraId="0F5FA14F" w14:textId="77777777" w:rsidR="00EB5EB5" w:rsidRPr="0026541A" w:rsidRDefault="00EB5EB5" w:rsidP="00EB5EB5">
            <w:pPr>
              <w:spacing w:after="0" w:line="360" w:lineRule="auto"/>
              <w:jc w:val="both"/>
              <w:rPr>
                <w:rFonts w:cs="Arial"/>
                <w:color w:val="000000"/>
              </w:rPr>
            </w:pPr>
            <w:r w:rsidRPr="0026541A">
              <w:rPr>
                <w:rFonts w:cs="Arial"/>
                <w:color w:val="000000"/>
              </w:rPr>
              <w:t>TP_CPDLC_HMI_1019</w:t>
            </w:r>
          </w:p>
        </w:tc>
        <w:tc>
          <w:tcPr>
            <w:tcW w:w="3088" w:type="dxa"/>
            <w:shd w:val="clear" w:color="auto" w:fill="auto"/>
            <w:noWrap/>
            <w:vAlign w:val="center"/>
            <w:hideMark/>
          </w:tcPr>
          <w:p w14:paraId="62BC1D0D" w14:textId="77777777" w:rsidR="00EB5EB5" w:rsidRPr="0026541A" w:rsidRDefault="00EB5EB5" w:rsidP="00EB5EB5">
            <w:pPr>
              <w:spacing w:after="0" w:line="360" w:lineRule="auto"/>
              <w:jc w:val="both"/>
              <w:rPr>
                <w:rFonts w:cs="Arial"/>
                <w:color w:val="000000"/>
              </w:rPr>
            </w:pPr>
            <w:r w:rsidRPr="0026541A">
              <w:rPr>
                <w:rFonts w:cs="Arial"/>
                <w:color w:val="000000"/>
              </w:rPr>
              <w:t>TC_CPDLC_HMI_1019-01</w:t>
            </w:r>
          </w:p>
        </w:tc>
        <w:tc>
          <w:tcPr>
            <w:tcW w:w="1074" w:type="dxa"/>
            <w:shd w:val="clear" w:color="auto" w:fill="auto"/>
            <w:noWrap/>
            <w:vAlign w:val="center"/>
            <w:hideMark/>
          </w:tcPr>
          <w:p w14:paraId="65B375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A630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9702A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4EED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EDF6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6937C3" w14:textId="77777777" w:rsidTr="000A4F25">
        <w:trPr>
          <w:trHeight w:val="270"/>
          <w:jc w:val="center"/>
        </w:trPr>
        <w:tc>
          <w:tcPr>
            <w:tcW w:w="3160" w:type="dxa"/>
            <w:shd w:val="clear" w:color="auto" w:fill="auto"/>
            <w:noWrap/>
            <w:vAlign w:val="center"/>
            <w:hideMark/>
          </w:tcPr>
          <w:p w14:paraId="513B4E89" w14:textId="77777777" w:rsidR="00EB5EB5" w:rsidRPr="0026541A" w:rsidRDefault="00EB5EB5" w:rsidP="00EB5EB5">
            <w:pPr>
              <w:spacing w:after="0" w:line="360" w:lineRule="auto"/>
              <w:jc w:val="both"/>
              <w:rPr>
                <w:rFonts w:cs="Arial"/>
                <w:color w:val="000000"/>
              </w:rPr>
            </w:pPr>
            <w:r w:rsidRPr="0026541A">
              <w:rPr>
                <w:rFonts w:cs="Arial"/>
                <w:color w:val="000000"/>
              </w:rPr>
              <w:t>TP_CPDLC_HMI_102</w:t>
            </w:r>
          </w:p>
        </w:tc>
        <w:tc>
          <w:tcPr>
            <w:tcW w:w="3088" w:type="dxa"/>
            <w:shd w:val="clear" w:color="auto" w:fill="auto"/>
            <w:noWrap/>
            <w:vAlign w:val="center"/>
            <w:hideMark/>
          </w:tcPr>
          <w:p w14:paraId="6B40ACE4" w14:textId="77777777" w:rsidR="00EB5EB5" w:rsidRPr="0026541A" w:rsidRDefault="00EB5EB5" w:rsidP="00EB5EB5">
            <w:pPr>
              <w:spacing w:after="0" w:line="360" w:lineRule="auto"/>
              <w:jc w:val="both"/>
              <w:rPr>
                <w:rFonts w:cs="Arial"/>
                <w:color w:val="000000"/>
              </w:rPr>
            </w:pPr>
            <w:r w:rsidRPr="0026541A">
              <w:rPr>
                <w:rFonts w:cs="Arial"/>
                <w:color w:val="000000"/>
              </w:rPr>
              <w:t>TC_CPDLC_HMI_102-01</w:t>
            </w:r>
          </w:p>
        </w:tc>
        <w:tc>
          <w:tcPr>
            <w:tcW w:w="1074" w:type="dxa"/>
            <w:shd w:val="clear" w:color="auto" w:fill="auto"/>
            <w:noWrap/>
            <w:vAlign w:val="center"/>
            <w:hideMark/>
          </w:tcPr>
          <w:p w14:paraId="2B359F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41BC1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D8C4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F815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5171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71CF4A" w14:textId="77777777" w:rsidTr="000A4F25">
        <w:trPr>
          <w:trHeight w:val="270"/>
          <w:jc w:val="center"/>
        </w:trPr>
        <w:tc>
          <w:tcPr>
            <w:tcW w:w="3160" w:type="dxa"/>
            <w:shd w:val="clear" w:color="auto" w:fill="auto"/>
            <w:noWrap/>
            <w:vAlign w:val="center"/>
            <w:hideMark/>
          </w:tcPr>
          <w:p w14:paraId="438D0C1B" w14:textId="77777777" w:rsidR="00EB5EB5" w:rsidRPr="0026541A" w:rsidRDefault="00EB5EB5" w:rsidP="00EB5EB5">
            <w:pPr>
              <w:spacing w:after="0" w:line="360" w:lineRule="auto"/>
              <w:jc w:val="both"/>
              <w:rPr>
                <w:rFonts w:cs="Arial"/>
                <w:color w:val="000000"/>
              </w:rPr>
            </w:pPr>
            <w:r w:rsidRPr="0026541A">
              <w:rPr>
                <w:rFonts w:cs="Arial"/>
                <w:color w:val="000000"/>
              </w:rPr>
              <w:t>TP_CPDLC_HMI_102</w:t>
            </w:r>
          </w:p>
        </w:tc>
        <w:tc>
          <w:tcPr>
            <w:tcW w:w="3088" w:type="dxa"/>
            <w:shd w:val="clear" w:color="auto" w:fill="auto"/>
            <w:noWrap/>
            <w:vAlign w:val="center"/>
            <w:hideMark/>
          </w:tcPr>
          <w:p w14:paraId="1516409A" w14:textId="77777777" w:rsidR="00EB5EB5" w:rsidRPr="0026541A" w:rsidRDefault="00EB5EB5" w:rsidP="00EB5EB5">
            <w:pPr>
              <w:spacing w:after="0" w:line="360" w:lineRule="auto"/>
              <w:jc w:val="both"/>
              <w:rPr>
                <w:rFonts w:cs="Arial"/>
                <w:color w:val="000000"/>
              </w:rPr>
            </w:pPr>
            <w:r w:rsidRPr="0026541A">
              <w:rPr>
                <w:rFonts w:cs="Arial"/>
                <w:color w:val="000000"/>
              </w:rPr>
              <w:t>TC_CPDLC_HMI_102-02</w:t>
            </w:r>
          </w:p>
        </w:tc>
        <w:tc>
          <w:tcPr>
            <w:tcW w:w="1074" w:type="dxa"/>
            <w:shd w:val="clear" w:color="auto" w:fill="auto"/>
            <w:noWrap/>
            <w:vAlign w:val="center"/>
            <w:hideMark/>
          </w:tcPr>
          <w:p w14:paraId="11B910C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C5DB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8BD10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DDEA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68FA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6ED737" w14:textId="77777777" w:rsidTr="000A4F25">
        <w:trPr>
          <w:trHeight w:val="270"/>
          <w:jc w:val="center"/>
        </w:trPr>
        <w:tc>
          <w:tcPr>
            <w:tcW w:w="3160" w:type="dxa"/>
            <w:shd w:val="clear" w:color="auto" w:fill="auto"/>
            <w:noWrap/>
            <w:vAlign w:val="center"/>
            <w:hideMark/>
          </w:tcPr>
          <w:p w14:paraId="412A551A" w14:textId="77777777" w:rsidR="00EB5EB5" w:rsidRPr="0026541A" w:rsidRDefault="00EB5EB5" w:rsidP="00EB5EB5">
            <w:pPr>
              <w:spacing w:after="0" w:line="360" w:lineRule="auto"/>
              <w:jc w:val="both"/>
              <w:rPr>
                <w:rFonts w:cs="Arial"/>
                <w:color w:val="000000"/>
              </w:rPr>
            </w:pPr>
            <w:r w:rsidRPr="0026541A">
              <w:rPr>
                <w:rFonts w:cs="Arial"/>
                <w:color w:val="000000"/>
              </w:rPr>
              <w:t>TP_CPDLC_HMI_1020</w:t>
            </w:r>
          </w:p>
        </w:tc>
        <w:tc>
          <w:tcPr>
            <w:tcW w:w="3088" w:type="dxa"/>
            <w:shd w:val="clear" w:color="auto" w:fill="auto"/>
            <w:noWrap/>
            <w:vAlign w:val="center"/>
            <w:hideMark/>
          </w:tcPr>
          <w:p w14:paraId="100F8CCE" w14:textId="77777777" w:rsidR="00EB5EB5" w:rsidRPr="0026541A" w:rsidRDefault="00EB5EB5" w:rsidP="00EB5EB5">
            <w:pPr>
              <w:spacing w:after="0" w:line="360" w:lineRule="auto"/>
              <w:jc w:val="both"/>
              <w:rPr>
                <w:rFonts w:cs="Arial"/>
                <w:color w:val="000000"/>
              </w:rPr>
            </w:pPr>
            <w:r w:rsidRPr="0026541A">
              <w:rPr>
                <w:rFonts w:cs="Arial"/>
                <w:color w:val="000000"/>
              </w:rPr>
              <w:t>TC_CPDLC_HMI_1020-01</w:t>
            </w:r>
          </w:p>
        </w:tc>
        <w:tc>
          <w:tcPr>
            <w:tcW w:w="1074" w:type="dxa"/>
            <w:shd w:val="clear" w:color="auto" w:fill="auto"/>
            <w:noWrap/>
            <w:vAlign w:val="center"/>
            <w:hideMark/>
          </w:tcPr>
          <w:p w14:paraId="3F9983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62BF9D"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A5DF04F" w14:textId="77777777" w:rsidR="00EB5EB5" w:rsidRPr="0026541A" w:rsidRDefault="00EB5EB5" w:rsidP="00EB5EB5">
            <w:pPr>
              <w:spacing w:after="0" w:line="360" w:lineRule="auto"/>
              <w:jc w:val="both"/>
              <w:rPr>
                <w:rFonts w:cs="Arial"/>
                <w:color w:val="000000"/>
              </w:rPr>
            </w:pPr>
            <w:r w:rsidRPr="0026541A">
              <w:rPr>
                <w:rFonts w:cs="Arial"/>
                <w:color w:val="000000"/>
              </w:rPr>
              <w:t>DLSS-7562</w:t>
            </w:r>
          </w:p>
        </w:tc>
        <w:tc>
          <w:tcPr>
            <w:tcW w:w="2040" w:type="dxa"/>
            <w:shd w:val="clear" w:color="auto" w:fill="auto"/>
            <w:noWrap/>
            <w:vAlign w:val="center"/>
            <w:hideMark/>
          </w:tcPr>
          <w:p w14:paraId="50D8CD5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84B00E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515FDE" w14:textId="77777777" w:rsidTr="000A4F25">
        <w:trPr>
          <w:trHeight w:val="270"/>
          <w:jc w:val="center"/>
        </w:trPr>
        <w:tc>
          <w:tcPr>
            <w:tcW w:w="3160" w:type="dxa"/>
            <w:shd w:val="clear" w:color="auto" w:fill="auto"/>
            <w:noWrap/>
            <w:vAlign w:val="center"/>
            <w:hideMark/>
          </w:tcPr>
          <w:p w14:paraId="17433A64" w14:textId="77777777" w:rsidR="00EB5EB5" w:rsidRPr="0026541A" w:rsidRDefault="00EB5EB5" w:rsidP="00EB5EB5">
            <w:pPr>
              <w:spacing w:after="0" w:line="360" w:lineRule="auto"/>
              <w:jc w:val="both"/>
              <w:rPr>
                <w:rFonts w:cs="Arial"/>
                <w:color w:val="000000"/>
              </w:rPr>
            </w:pPr>
            <w:r w:rsidRPr="0026541A">
              <w:rPr>
                <w:rFonts w:cs="Arial"/>
                <w:color w:val="000000"/>
              </w:rPr>
              <w:t>TP_CPDLC_HMI_103</w:t>
            </w:r>
          </w:p>
        </w:tc>
        <w:tc>
          <w:tcPr>
            <w:tcW w:w="3088" w:type="dxa"/>
            <w:shd w:val="clear" w:color="auto" w:fill="auto"/>
            <w:noWrap/>
            <w:vAlign w:val="center"/>
            <w:hideMark/>
          </w:tcPr>
          <w:p w14:paraId="0923C6E7" w14:textId="77777777" w:rsidR="00EB5EB5" w:rsidRPr="0026541A" w:rsidRDefault="00EB5EB5" w:rsidP="00EB5EB5">
            <w:pPr>
              <w:spacing w:after="0" w:line="360" w:lineRule="auto"/>
              <w:jc w:val="both"/>
              <w:rPr>
                <w:rFonts w:cs="Arial"/>
                <w:color w:val="000000"/>
              </w:rPr>
            </w:pPr>
            <w:r w:rsidRPr="0026541A">
              <w:rPr>
                <w:rFonts w:cs="Arial"/>
                <w:color w:val="000000"/>
              </w:rPr>
              <w:t>TC_CPDLC_HMI_103-01</w:t>
            </w:r>
          </w:p>
        </w:tc>
        <w:tc>
          <w:tcPr>
            <w:tcW w:w="1074" w:type="dxa"/>
            <w:shd w:val="clear" w:color="auto" w:fill="auto"/>
            <w:noWrap/>
            <w:vAlign w:val="center"/>
            <w:hideMark/>
          </w:tcPr>
          <w:p w14:paraId="3C9244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62EE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5842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F89E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F76E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FEF9BC" w14:textId="77777777" w:rsidTr="000A4F25">
        <w:trPr>
          <w:trHeight w:val="270"/>
          <w:jc w:val="center"/>
        </w:trPr>
        <w:tc>
          <w:tcPr>
            <w:tcW w:w="3160" w:type="dxa"/>
            <w:shd w:val="clear" w:color="auto" w:fill="auto"/>
            <w:noWrap/>
            <w:vAlign w:val="center"/>
            <w:hideMark/>
          </w:tcPr>
          <w:p w14:paraId="77D79412" w14:textId="77777777" w:rsidR="00EB5EB5" w:rsidRPr="0026541A" w:rsidRDefault="00EB5EB5" w:rsidP="00EB5EB5">
            <w:pPr>
              <w:spacing w:after="0" w:line="360" w:lineRule="auto"/>
              <w:jc w:val="both"/>
              <w:rPr>
                <w:rFonts w:cs="Arial"/>
                <w:color w:val="000000"/>
              </w:rPr>
            </w:pPr>
            <w:r w:rsidRPr="0026541A">
              <w:rPr>
                <w:rFonts w:cs="Arial"/>
                <w:color w:val="000000"/>
              </w:rPr>
              <w:t>TP_CPDLC_HMI_103</w:t>
            </w:r>
          </w:p>
        </w:tc>
        <w:tc>
          <w:tcPr>
            <w:tcW w:w="3088" w:type="dxa"/>
            <w:shd w:val="clear" w:color="auto" w:fill="auto"/>
            <w:noWrap/>
            <w:vAlign w:val="center"/>
            <w:hideMark/>
          </w:tcPr>
          <w:p w14:paraId="2458813C" w14:textId="77777777" w:rsidR="00EB5EB5" w:rsidRPr="0026541A" w:rsidRDefault="00EB5EB5" w:rsidP="00EB5EB5">
            <w:pPr>
              <w:spacing w:after="0" w:line="360" w:lineRule="auto"/>
              <w:jc w:val="both"/>
              <w:rPr>
                <w:rFonts w:cs="Arial"/>
                <w:color w:val="000000"/>
              </w:rPr>
            </w:pPr>
            <w:r w:rsidRPr="0026541A">
              <w:rPr>
                <w:rFonts w:cs="Arial"/>
                <w:color w:val="000000"/>
              </w:rPr>
              <w:t>TC_CPDLC_HMI_103-02</w:t>
            </w:r>
          </w:p>
        </w:tc>
        <w:tc>
          <w:tcPr>
            <w:tcW w:w="1074" w:type="dxa"/>
            <w:shd w:val="clear" w:color="auto" w:fill="auto"/>
            <w:noWrap/>
            <w:vAlign w:val="center"/>
            <w:hideMark/>
          </w:tcPr>
          <w:p w14:paraId="726296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3AD6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4843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5B89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B3AC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D731D2" w14:textId="77777777" w:rsidTr="000A4F25">
        <w:trPr>
          <w:trHeight w:val="270"/>
          <w:jc w:val="center"/>
        </w:trPr>
        <w:tc>
          <w:tcPr>
            <w:tcW w:w="3160" w:type="dxa"/>
            <w:shd w:val="clear" w:color="auto" w:fill="auto"/>
            <w:noWrap/>
            <w:vAlign w:val="center"/>
            <w:hideMark/>
          </w:tcPr>
          <w:p w14:paraId="03BF8D1F" w14:textId="77777777" w:rsidR="00EB5EB5" w:rsidRPr="0026541A" w:rsidRDefault="00EB5EB5" w:rsidP="00EB5EB5">
            <w:pPr>
              <w:spacing w:after="0" w:line="360" w:lineRule="auto"/>
              <w:jc w:val="both"/>
              <w:rPr>
                <w:rFonts w:cs="Arial"/>
                <w:color w:val="000000"/>
              </w:rPr>
            </w:pPr>
            <w:r w:rsidRPr="0026541A">
              <w:rPr>
                <w:rFonts w:cs="Arial"/>
                <w:color w:val="000000"/>
              </w:rPr>
              <w:t>TP_CPDLC_HMI_1033</w:t>
            </w:r>
          </w:p>
        </w:tc>
        <w:tc>
          <w:tcPr>
            <w:tcW w:w="3088" w:type="dxa"/>
            <w:shd w:val="clear" w:color="auto" w:fill="auto"/>
            <w:noWrap/>
            <w:vAlign w:val="center"/>
            <w:hideMark/>
          </w:tcPr>
          <w:p w14:paraId="6695A059" w14:textId="77777777" w:rsidR="00EB5EB5" w:rsidRPr="0026541A" w:rsidRDefault="00EB5EB5" w:rsidP="00EB5EB5">
            <w:pPr>
              <w:spacing w:after="0" w:line="360" w:lineRule="auto"/>
              <w:jc w:val="both"/>
              <w:rPr>
                <w:rFonts w:cs="Arial"/>
                <w:color w:val="000000"/>
              </w:rPr>
            </w:pPr>
            <w:r w:rsidRPr="0026541A">
              <w:rPr>
                <w:rFonts w:cs="Arial"/>
                <w:color w:val="000000"/>
              </w:rPr>
              <w:t>TC_CPDLC_HMI_1033-01</w:t>
            </w:r>
          </w:p>
        </w:tc>
        <w:tc>
          <w:tcPr>
            <w:tcW w:w="1074" w:type="dxa"/>
            <w:shd w:val="clear" w:color="auto" w:fill="auto"/>
            <w:noWrap/>
            <w:vAlign w:val="center"/>
            <w:hideMark/>
          </w:tcPr>
          <w:p w14:paraId="153558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822B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DCD3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B761F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E35A3B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A62F3B5" w14:textId="77777777" w:rsidTr="000A4F25">
        <w:trPr>
          <w:trHeight w:val="270"/>
          <w:jc w:val="center"/>
        </w:trPr>
        <w:tc>
          <w:tcPr>
            <w:tcW w:w="3160" w:type="dxa"/>
            <w:shd w:val="clear" w:color="auto" w:fill="auto"/>
            <w:noWrap/>
            <w:vAlign w:val="center"/>
            <w:hideMark/>
          </w:tcPr>
          <w:p w14:paraId="3C9F2CEA" w14:textId="77777777" w:rsidR="00EB5EB5" w:rsidRPr="0026541A" w:rsidRDefault="00EB5EB5" w:rsidP="00EB5EB5">
            <w:pPr>
              <w:spacing w:after="0" w:line="360" w:lineRule="auto"/>
              <w:jc w:val="both"/>
              <w:rPr>
                <w:rFonts w:cs="Arial"/>
                <w:color w:val="000000"/>
              </w:rPr>
            </w:pPr>
            <w:r w:rsidRPr="0026541A">
              <w:rPr>
                <w:rFonts w:cs="Arial"/>
                <w:color w:val="000000"/>
              </w:rPr>
              <w:t>TP_CPDLC_HMI_104</w:t>
            </w:r>
          </w:p>
        </w:tc>
        <w:tc>
          <w:tcPr>
            <w:tcW w:w="3088" w:type="dxa"/>
            <w:shd w:val="clear" w:color="auto" w:fill="auto"/>
            <w:noWrap/>
            <w:vAlign w:val="center"/>
            <w:hideMark/>
          </w:tcPr>
          <w:p w14:paraId="418AEEDD" w14:textId="77777777" w:rsidR="00EB5EB5" w:rsidRPr="0026541A" w:rsidRDefault="00EB5EB5" w:rsidP="00EB5EB5">
            <w:pPr>
              <w:spacing w:after="0" w:line="360" w:lineRule="auto"/>
              <w:jc w:val="both"/>
              <w:rPr>
                <w:rFonts w:cs="Arial"/>
                <w:color w:val="000000"/>
              </w:rPr>
            </w:pPr>
            <w:r w:rsidRPr="0026541A">
              <w:rPr>
                <w:rFonts w:cs="Arial"/>
                <w:color w:val="000000"/>
              </w:rPr>
              <w:t>TC_CPDLC_HMI_104-01</w:t>
            </w:r>
          </w:p>
        </w:tc>
        <w:tc>
          <w:tcPr>
            <w:tcW w:w="1074" w:type="dxa"/>
            <w:shd w:val="clear" w:color="auto" w:fill="auto"/>
            <w:noWrap/>
            <w:vAlign w:val="center"/>
            <w:hideMark/>
          </w:tcPr>
          <w:p w14:paraId="09FA76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A744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FDCB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7619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B6FF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81F644" w14:textId="77777777" w:rsidTr="000A4F25">
        <w:trPr>
          <w:trHeight w:val="270"/>
          <w:jc w:val="center"/>
        </w:trPr>
        <w:tc>
          <w:tcPr>
            <w:tcW w:w="3160" w:type="dxa"/>
            <w:shd w:val="clear" w:color="auto" w:fill="auto"/>
            <w:noWrap/>
            <w:vAlign w:val="center"/>
            <w:hideMark/>
          </w:tcPr>
          <w:p w14:paraId="012C2EC4" w14:textId="77777777" w:rsidR="00EB5EB5" w:rsidRPr="0026541A" w:rsidRDefault="00EB5EB5" w:rsidP="00EB5EB5">
            <w:pPr>
              <w:spacing w:after="0" w:line="360" w:lineRule="auto"/>
              <w:jc w:val="both"/>
              <w:rPr>
                <w:rFonts w:cs="Arial"/>
                <w:color w:val="000000"/>
              </w:rPr>
            </w:pPr>
            <w:r w:rsidRPr="0026541A">
              <w:rPr>
                <w:rFonts w:cs="Arial"/>
                <w:color w:val="000000"/>
              </w:rPr>
              <w:t>TP_CPDLC_HMI_104</w:t>
            </w:r>
          </w:p>
        </w:tc>
        <w:tc>
          <w:tcPr>
            <w:tcW w:w="3088" w:type="dxa"/>
            <w:shd w:val="clear" w:color="auto" w:fill="auto"/>
            <w:noWrap/>
            <w:vAlign w:val="center"/>
            <w:hideMark/>
          </w:tcPr>
          <w:p w14:paraId="170AB7AC" w14:textId="77777777" w:rsidR="00EB5EB5" w:rsidRPr="0026541A" w:rsidRDefault="00EB5EB5" w:rsidP="00EB5EB5">
            <w:pPr>
              <w:spacing w:after="0" w:line="360" w:lineRule="auto"/>
              <w:jc w:val="both"/>
              <w:rPr>
                <w:rFonts w:cs="Arial"/>
                <w:color w:val="000000"/>
              </w:rPr>
            </w:pPr>
            <w:r w:rsidRPr="0026541A">
              <w:rPr>
                <w:rFonts w:cs="Arial"/>
                <w:color w:val="000000"/>
              </w:rPr>
              <w:t>TC_CPDLC_HMI_104-02</w:t>
            </w:r>
          </w:p>
        </w:tc>
        <w:tc>
          <w:tcPr>
            <w:tcW w:w="1074" w:type="dxa"/>
            <w:shd w:val="clear" w:color="auto" w:fill="auto"/>
            <w:noWrap/>
            <w:vAlign w:val="center"/>
            <w:hideMark/>
          </w:tcPr>
          <w:p w14:paraId="11350A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D6B9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A335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39AC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91B96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F4A0DF" w14:textId="77777777" w:rsidTr="000A4F25">
        <w:trPr>
          <w:trHeight w:val="270"/>
          <w:jc w:val="center"/>
        </w:trPr>
        <w:tc>
          <w:tcPr>
            <w:tcW w:w="3160" w:type="dxa"/>
            <w:shd w:val="clear" w:color="auto" w:fill="auto"/>
            <w:noWrap/>
            <w:vAlign w:val="center"/>
            <w:hideMark/>
          </w:tcPr>
          <w:p w14:paraId="62D14660" w14:textId="77777777" w:rsidR="00EB5EB5" w:rsidRPr="0026541A" w:rsidRDefault="00EB5EB5" w:rsidP="00EB5EB5">
            <w:pPr>
              <w:spacing w:after="0" w:line="360" w:lineRule="auto"/>
              <w:jc w:val="both"/>
              <w:rPr>
                <w:rFonts w:cs="Arial"/>
                <w:color w:val="000000"/>
              </w:rPr>
            </w:pPr>
            <w:r w:rsidRPr="0026541A">
              <w:rPr>
                <w:rFonts w:cs="Arial"/>
                <w:color w:val="000000"/>
              </w:rPr>
              <w:t>TP_CPDLC_HMI_1042</w:t>
            </w:r>
          </w:p>
        </w:tc>
        <w:tc>
          <w:tcPr>
            <w:tcW w:w="3088" w:type="dxa"/>
            <w:shd w:val="clear" w:color="auto" w:fill="auto"/>
            <w:noWrap/>
            <w:vAlign w:val="center"/>
            <w:hideMark/>
          </w:tcPr>
          <w:p w14:paraId="1185A925" w14:textId="77777777" w:rsidR="00EB5EB5" w:rsidRPr="0026541A" w:rsidRDefault="00EB5EB5" w:rsidP="00EB5EB5">
            <w:pPr>
              <w:spacing w:after="0" w:line="360" w:lineRule="auto"/>
              <w:jc w:val="both"/>
              <w:rPr>
                <w:rFonts w:cs="Arial"/>
                <w:color w:val="000000"/>
              </w:rPr>
            </w:pPr>
            <w:r w:rsidRPr="0026541A">
              <w:rPr>
                <w:rFonts w:cs="Arial"/>
                <w:color w:val="000000"/>
              </w:rPr>
              <w:t>TC_CPDLC_HMI_1042-01</w:t>
            </w:r>
          </w:p>
        </w:tc>
        <w:tc>
          <w:tcPr>
            <w:tcW w:w="1074" w:type="dxa"/>
            <w:shd w:val="clear" w:color="auto" w:fill="auto"/>
            <w:noWrap/>
            <w:vAlign w:val="center"/>
            <w:hideMark/>
          </w:tcPr>
          <w:p w14:paraId="4FB6A2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9301DB"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EBAF4EB" w14:textId="77777777" w:rsidR="00EB5EB5" w:rsidRPr="0026541A" w:rsidRDefault="00EB5EB5" w:rsidP="00EB5EB5">
            <w:pPr>
              <w:spacing w:after="0" w:line="360" w:lineRule="auto"/>
              <w:jc w:val="both"/>
              <w:rPr>
                <w:rFonts w:cs="Arial"/>
                <w:color w:val="000000"/>
              </w:rPr>
            </w:pPr>
            <w:r w:rsidRPr="0026541A">
              <w:rPr>
                <w:rFonts w:cs="Arial"/>
                <w:color w:val="000000"/>
              </w:rPr>
              <w:t>DLSS-7562</w:t>
            </w:r>
          </w:p>
        </w:tc>
        <w:tc>
          <w:tcPr>
            <w:tcW w:w="2040" w:type="dxa"/>
            <w:shd w:val="clear" w:color="auto" w:fill="auto"/>
            <w:noWrap/>
            <w:vAlign w:val="center"/>
            <w:hideMark/>
          </w:tcPr>
          <w:p w14:paraId="0552A45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E77E76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80A59A" w14:textId="77777777" w:rsidTr="000A4F25">
        <w:trPr>
          <w:trHeight w:val="270"/>
          <w:jc w:val="center"/>
        </w:trPr>
        <w:tc>
          <w:tcPr>
            <w:tcW w:w="3160" w:type="dxa"/>
            <w:shd w:val="clear" w:color="auto" w:fill="auto"/>
            <w:noWrap/>
            <w:vAlign w:val="center"/>
            <w:hideMark/>
          </w:tcPr>
          <w:p w14:paraId="0BCC7809" w14:textId="77777777" w:rsidR="00EB5EB5" w:rsidRPr="0026541A" w:rsidRDefault="00EB5EB5" w:rsidP="00EB5EB5">
            <w:pPr>
              <w:spacing w:after="0" w:line="360" w:lineRule="auto"/>
              <w:jc w:val="both"/>
              <w:rPr>
                <w:rFonts w:cs="Arial"/>
                <w:color w:val="000000"/>
              </w:rPr>
            </w:pPr>
            <w:r w:rsidRPr="0026541A">
              <w:rPr>
                <w:rFonts w:cs="Arial"/>
                <w:color w:val="000000"/>
              </w:rPr>
              <w:t>TP_CPDLC_HMI_1043</w:t>
            </w:r>
          </w:p>
        </w:tc>
        <w:tc>
          <w:tcPr>
            <w:tcW w:w="3088" w:type="dxa"/>
            <w:shd w:val="clear" w:color="auto" w:fill="auto"/>
            <w:noWrap/>
            <w:vAlign w:val="center"/>
            <w:hideMark/>
          </w:tcPr>
          <w:p w14:paraId="3E25AFC3" w14:textId="77777777" w:rsidR="00EB5EB5" w:rsidRPr="0026541A" w:rsidRDefault="00EB5EB5" w:rsidP="00EB5EB5">
            <w:pPr>
              <w:spacing w:after="0" w:line="360" w:lineRule="auto"/>
              <w:jc w:val="both"/>
              <w:rPr>
                <w:rFonts w:cs="Arial"/>
                <w:color w:val="000000"/>
              </w:rPr>
            </w:pPr>
            <w:r w:rsidRPr="0026541A">
              <w:rPr>
                <w:rFonts w:cs="Arial"/>
                <w:color w:val="000000"/>
              </w:rPr>
              <w:t>TC_CPDLC_HMI_1043-01</w:t>
            </w:r>
          </w:p>
        </w:tc>
        <w:tc>
          <w:tcPr>
            <w:tcW w:w="1074" w:type="dxa"/>
            <w:shd w:val="clear" w:color="auto" w:fill="auto"/>
            <w:noWrap/>
            <w:vAlign w:val="center"/>
            <w:hideMark/>
          </w:tcPr>
          <w:p w14:paraId="46D492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F3B7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DDB92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1452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BC29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68FD68" w14:textId="77777777" w:rsidTr="000A4F25">
        <w:trPr>
          <w:trHeight w:val="270"/>
          <w:jc w:val="center"/>
        </w:trPr>
        <w:tc>
          <w:tcPr>
            <w:tcW w:w="3160" w:type="dxa"/>
            <w:shd w:val="clear" w:color="auto" w:fill="auto"/>
            <w:noWrap/>
            <w:vAlign w:val="center"/>
            <w:hideMark/>
          </w:tcPr>
          <w:p w14:paraId="215DEDC6" w14:textId="77777777" w:rsidR="00EB5EB5" w:rsidRPr="0026541A" w:rsidRDefault="00EB5EB5" w:rsidP="00EB5EB5">
            <w:pPr>
              <w:spacing w:after="0" w:line="360" w:lineRule="auto"/>
              <w:jc w:val="both"/>
              <w:rPr>
                <w:rFonts w:cs="Arial"/>
                <w:color w:val="000000"/>
              </w:rPr>
            </w:pPr>
            <w:r w:rsidRPr="0026541A">
              <w:rPr>
                <w:rFonts w:cs="Arial"/>
                <w:color w:val="000000"/>
              </w:rPr>
              <w:t>TP_CPDLC_HMI_1043</w:t>
            </w:r>
          </w:p>
        </w:tc>
        <w:tc>
          <w:tcPr>
            <w:tcW w:w="3088" w:type="dxa"/>
            <w:shd w:val="clear" w:color="auto" w:fill="auto"/>
            <w:noWrap/>
            <w:vAlign w:val="center"/>
            <w:hideMark/>
          </w:tcPr>
          <w:p w14:paraId="2B777CD4" w14:textId="77777777" w:rsidR="00EB5EB5" w:rsidRPr="0026541A" w:rsidRDefault="00EB5EB5" w:rsidP="00EB5EB5">
            <w:pPr>
              <w:spacing w:after="0" w:line="360" w:lineRule="auto"/>
              <w:jc w:val="both"/>
              <w:rPr>
                <w:rFonts w:cs="Arial"/>
                <w:color w:val="000000"/>
              </w:rPr>
            </w:pPr>
            <w:r w:rsidRPr="0026541A">
              <w:rPr>
                <w:rFonts w:cs="Arial"/>
                <w:color w:val="000000"/>
              </w:rPr>
              <w:t>TC_CPDLC_HMI_1043-02</w:t>
            </w:r>
          </w:p>
        </w:tc>
        <w:tc>
          <w:tcPr>
            <w:tcW w:w="1074" w:type="dxa"/>
            <w:shd w:val="clear" w:color="auto" w:fill="auto"/>
            <w:noWrap/>
            <w:vAlign w:val="center"/>
            <w:hideMark/>
          </w:tcPr>
          <w:p w14:paraId="21FC97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5946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E251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6116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A718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D8C958" w14:textId="77777777" w:rsidTr="000A4F25">
        <w:trPr>
          <w:trHeight w:val="270"/>
          <w:jc w:val="center"/>
        </w:trPr>
        <w:tc>
          <w:tcPr>
            <w:tcW w:w="3160" w:type="dxa"/>
            <w:shd w:val="clear" w:color="auto" w:fill="auto"/>
            <w:noWrap/>
            <w:vAlign w:val="center"/>
            <w:hideMark/>
          </w:tcPr>
          <w:p w14:paraId="74CE509A" w14:textId="77777777" w:rsidR="00EB5EB5" w:rsidRPr="0026541A" w:rsidRDefault="00EB5EB5" w:rsidP="00EB5EB5">
            <w:pPr>
              <w:spacing w:after="0" w:line="360" w:lineRule="auto"/>
              <w:jc w:val="both"/>
              <w:rPr>
                <w:rFonts w:cs="Arial"/>
                <w:color w:val="000000"/>
              </w:rPr>
            </w:pPr>
            <w:r w:rsidRPr="0026541A">
              <w:rPr>
                <w:rFonts w:cs="Arial"/>
                <w:color w:val="000000"/>
              </w:rPr>
              <w:t>TP_CPDLC_HMI_1047</w:t>
            </w:r>
          </w:p>
        </w:tc>
        <w:tc>
          <w:tcPr>
            <w:tcW w:w="3088" w:type="dxa"/>
            <w:shd w:val="clear" w:color="auto" w:fill="auto"/>
            <w:noWrap/>
            <w:vAlign w:val="center"/>
            <w:hideMark/>
          </w:tcPr>
          <w:p w14:paraId="29F70B46" w14:textId="77777777" w:rsidR="00EB5EB5" w:rsidRPr="0026541A" w:rsidRDefault="00EB5EB5" w:rsidP="00EB5EB5">
            <w:pPr>
              <w:spacing w:after="0" w:line="360" w:lineRule="auto"/>
              <w:jc w:val="both"/>
              <w:rPr>
                <w:rFonts w:cs="Arial"/>
                <w:color w:val="000000"/>
              </w:rPr>
            </w:pPr>
            <w:r w:rsidRPr="0026541A">
              <w:rPr>
                <w:rFonts w:cs="Arial"/>
                <w:color w:val="000000"/>
              </w:rPr>
              <w:t>TC_CPDLC_HMI_1047-01</w:t>
            </w:r>
          </w:p>
        </w:tc>
        <w:tc>
          <w:tcPr>
            <w:tcW w:w="1074" w:type="dxa"/>
            <w:shd w:val="clear" w:color="auto" w:fill="auto"/>
            <w:noWrap/>
            <w:vAlign w:val="center"/>
            <w:hideMark/>
          </w:tcPr>
          <w:p w14:paraId="057842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9B88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DF06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191D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8D469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8A7D1B3" w14:textId="77777777" w:rsidTr="000A4F25">
        <w:trPr>
          <w:trHeight w:val="270"/>
          <w:jc w:val="center"/>
        </w:trPr>
        <w:tc>
          <w:tcPr>
            <w:tcW w:w="3160" w:type="dxa"/>
            <w:shd w:val="clear" w:color="auto" w:fill="auto"/>
            <w:noWrap/>
            <w:vAlign w:val="center"/>
            <w:hideMark/>
          </w:tcPr>
          <w:p w14:paraId="4CB1164D" w14:textId="77777777" w:rsidR="00EB5EB5" w:rsidRPr="0026541A" w:rsidRDefault="00EB5EB5" w:rsidP="00EB5EB5">
            <w:pPr>
              <w:spacing w:after="0" w:line="360" w:lineRule="auto"/>
              <w:jc w:val="both"/>
              <w:rPr>
                <w:rFonts w:cs="Arial"/>
                <w:color w:val="000000"/>
              </w:rPr>
            </w:pPr>
            <w:r w:rsidRPr="0026541A">
              <w:rPr>
                <w:rFonts w:cs="Arial"/>
                <w:color w:val="000000"/>
              </w:rPr>
              <w:t>TP_CPDLC_HMI_1048</w:t>
            </w:r>
          </w:p>
        </w:tc>
        <w:tc>
          <w:tcPr>
            <w:tcW w:w="3088" w:type="dxa"/>
            <w:shd w:val="clear" w:color="auto" w:fill="auto"/>
            <w:noWrap/>
            <w:vAlign w:val="center"/>
            <w:hideMark/>
          </w:tcPr>
          <w:p w14:paraId="40B15FF0" w14:textId="77777777" w:rsidR="00EB5EB5" w:rsidRPr="0026541A" w:rsidRDefault="00EB5EB5" w:rsidP="00EB5EB5">
            <w:pPr>
              <w:spacing w:after="0" w:line="360" w:lineRule="auto"/>
              <w:jc w:val="both"/>
              <w:rPr>
                <w:rFonts w:cs="Arial"/>
                <w:color w:val="000000"/>
              </w:rPr>
            </w:pPr>
            <w:r w:rsidRPr="0026541A">
              <w:rPr>
                <w:rFonts w:cs="Arial"/>
                <w:color w:val="000000"/>
              </w:rPr>
              <w:t>TC_CPDLC_HMI_1048-01</w:t>
            </w:r>
          </w:p>
        </w:tc>
        <w:tc>
          <w:tcPr>
            <w:tcW w:w="1074" w:type="dxa"/>
            <w:shd w:val="clear" w:color="auto" w:fill="auto"/>
            <w:noWrap/>
            <w:vAlign w:val="center"/>
            <w:hideMark/>
          </w:tcPr>
          <w:p w14:paraId="6FBA5D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A091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0ACF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CAD1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CBB9E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19AA4C2" w14:textId="77777777" w:rsidTr="000A4F25">
        <w:trPr>
          <w:trHeight w:val="270"/>
          <w:jc w:val="center"/>
        </w:trPr>
        <w:tc>
          <w:tcPr>
            <w:tcW w:w="3160" w:type="dxa"/>
            <w:shd w:val="clear" w:color="auto" w:fill="auto"/>
            <w:noWrap/>
            <w:vAlign w:val="center"/>
            <w:hideMark/>
          </w:tcPr>
          <w:p w14:paraId="49248064" w14:textId="77777777" w:rsidR="00EB5EB5" w:rsidRPr="0026541A" w:rsidRDefault="00EB5EB5" w:rsidP="00EB5EB5">
            <w:pPr>
              <w:spacing w:after="0" w:line="360" w:lineRule="auto"/>
              <w:jc w:val="both"/>
              <w:rPr>
                <w:rFonts w:cs="Arial"/>
                <w:color w:val="000000"/>
              </w:rPr>
            </w:pPr>
            <w:r w:rsidRPr="0026541A">
              <w:rPr>
                <w:rFonts w:cs="Arial"/>
                <w:color w:val="000000"/>
              </w:rPr>
              <w:t>TP_CPDLC_HMI_1049</w:t>
            </w:r>
          </w:p>
        </w:tc>
        <w:tc>
          <w:tcPr>
            <w:tcW w:w="3088" w:type="dxa"/>
            <w:shd w:val="clear" w:color="auto" w:fill="auto"/>
            <w:noWrap/>
            <w:vAlign w:val="center"/>
            <w:hideMark/>
          </w:tcPr>
          <w:p w14:paraId="185E574B" w14:textId="77777777" w:rsidR="00EB5EB5" w:rsidRPr="0026541A" w:rsidRDefault="00EB5EB5" w:rsidP="00EB5EB5">
            <w:pPr>
              <w:spacing w:after="0" w:line="360" w:lineRule="auto"/>
              <w:jc w:val="both"/>
              <w:rPr>
                <w:rFonts w:cs="Arial"/>
                <w:color w:val="000000"/>
              </w:rPr>
            </w:pPr>
            <w:r w:rsidRPr="0026541A">
              <w:rPr>
                <w:rFonts w:cs="Arial"/>
                <w:color w:val="000000"/>
              </w:rPr>
              <w:t>TC_CPDLC_HMI_1049-01</w:t>
            </w:r>
          </w:p>
        </w:tc>
        <w:tc>
          <w:tcPr>
            <w:tcW w:w="1074" w:type="dxa"/>
            <w:shd w:val="clear" w:color="auto" w:fill="auto"/>
            <w:noWrap/>
            <w:vAlign w:val="center"/>
            <w:hideMark/>
          </w:tcPr>
          <w:p w14:paraId="76479F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B927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4035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50935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E313A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62DF7F" w14:textId="77777777" w:rsidTr="000A4F25">
        <w:trPr>
          <w:trHeight w:val="270"/>
          <w:jc w:val="center"/>
        </w:trPr>
        <w:tc>
          <w:tcPr>
            <w:tcW w:w="3160" w:type="dxa"/>
            <w:shd w:val="clear" w:color="auto" w:fill="auto"/>
            <w:noWrap/>
            <w:vAlign w:val="center"/>
            <w:hideMark/>
          </w:tcPr>
          <w:p w14:paraId="54AFA5C7" w14:textId="77777777" w:rsidR="00EB5EB5" w:rsidRPr="0026541A" w:rsidRDefault="00EB5EB5" w:rsidP="00EB5EB5">
            <w:pPr>
              <w:spacing w:after="0" w:line="360" w:lineRule="auto"/>
              <w:jc w:val="both"/>
              <w:rPr>
                <w:rFonts w:cs="Arial"/>
                <w:color w:val="000000"/>
              </w:rPr>
            </w:pPr>
            <w:r w:rsidRPr="0026541A">
              <w:rPr>
                <w:rFonts w:cs="Arial"/>
                <w:color w:val="000000"/>
              </w:rPr>
              <w:t>TP_CPDLC_HMI_105</w:t>
            </w:r>
          </w:p>
        </w:tc>
        <w:tc>
          <w:tcPr>
            <w:tcW w:w="3088" w:type="dxa"/>
            <w:shd w:val="clear" w:color="auto" w:fill="auto"/>
            <w:noWrap/>
            <w:vAlign w:val="center"/>
            <w:hideMark/>
          </w:tcPr>
          <w:p w14:paraId="7177B482" w14:textId="77777777" w:rsidR="00EB5EB5" w:rsidRPr="0026541A" w:rsidRDefault="00EB5EB5" w:rsidP="00EB5EB5">
            <w:pPr>
              <w:spacing w:after="0" w:line="360" w:lineRule="auto"/>
              <w:jc w:val="both"/>
              <w:rPr>
                <w:rFonts w:cs="Arial"/>
                <w:color w:val="000000"/>
              </w:rPr>
            </w:pPr>
            <w:r w:rsidRPr="0026541A">
              <w:rPr>
                <w:rFonts w:cs="Arial"/>
                <w:color w:val="000000"/>
              </w:rPr>
              <w:t>TC_CPDLC_HMI_105-01</w:t>
            </w:r>
          </w:p>
        </w:tc>
        <w:tc>
          <w:tcPr>
            <w:tcW w:w="1074" w:type="dxa"/>
            <w:shd w:val="clear" w:color="auto" w:fill="auto"/>
            <w:noWrap/>
            <w:vAlign w:val="center"/>
            <w:hideMark/>
          </w:tcPr>
          <w:p w14:paraId="1854CA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F014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535C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0794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D390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A4E837" w14:textId="77777777" w:rsidTr="000A4F25">
        <w:trPr>
          <w:trHeight w:val="270"/>
          <w:jc w:val="center"/>
        </w:trPr>
        <w:tc>
          <w:tcPr>
            <w:tcW w:w="3160" w:type="dxa"/>
            <w:shd w:val="clear" w:color="auto" w:fill="auto"/>
            <w:noWrap/>
            <w:vAlign w:val="center"/>
            <w:hideMark/>
          </w:tcPr>
          <w:p w14:paraId="2124D518" w14:textId="77777777" w:rsidR="00EB5EB5" w:rsidRPr="0026541A" w:rsidRDefault="00EB5EB5" w:rsidP="00EB5EB5">
            <w:pPr>
              <w:spacing w:after="0" w:line="360" w:lineRule="auto"/>
              <w:jc w:val="both"/>
              <w:rPr>
                <w:rFonts w:cs="Arial"/>
                <w:color w:val="000000"/>
              </w:rPr>
            </w:pPr>
            <w:r w:rsidRPr="0026541A">
              <w:rPr>
                <w:rFonts w:cs="Arial"/>
                <w:color w:val="000000"/>
              </w:rPr>
              <w:t>TP_CPDLC_HMI_105</w:t>
            </w:r>
          </w:p>
        </w:tc>
        <w:tc>
          <w:tcPr>
            <w:tcW w:w="3088" w:type="dxa"/>
            <w:shd w:val="clear" w:color="auto" w:fill="auto"/>
            <w:noWrap/>
            <w:vAlign w:val="center"/>
            <w:hideMark/>
          </w:tcPr>
          <w:p w14:paraId="1D0FB7E9" w14:textId="77777777" w:rsidR="00EB5EB5" w:rsidRPr="0026541A" w:rsidRDefault="00EB5EB5" w:rsidP="00EB5EB5">
            <w:pPr>
              <w:spacing w:after="0" w:line="360" w:lineRule="auto"/>
              <w:jc w:val="both"/>
              <w:rPr>
                <w:rFonts w:cs="Arial"/>
                <w:color w:val="000000"/>
              </w:rPr>
            </w:pPr>
            <w:r w:rsidRPr="0026541A">
              <w:rPr>
                <w:rFonts w:cs="Arial"/>
                <w:color w:val="000000"/>
              </w:rPr>
              <w:t>TC_CPDLC_HMI_105-02</w:t>
            </w:r>
          </w:p>
        </w:tc>
        <w:tc>
          <w:tcPr>
            <w:tcW w:w="1074" w:type="dxa"/>
            <w:shd w:val="clear" w:color="auto" w:fill="auto"/>
            <w:noWrap/>
            <w:vAlign w:val="center"/>
            <w:hideMark/>
          </w:tcPr>
          <w:p w14:paraId="7F0F36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A499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A17A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E820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2B63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9532B6" w14:textId="77777777" w:rsidTr="000A4F25">
        <w:trPr>
          <w:trHeight w:val="270"/>
          <w:jc w:val="center"/>
        </w:trPr>
        <w:tc>
          <w:tcPr>
            <w:tcW w:w="3160" w:type="dxa"/>
            <w:shd w:val="clear" w:color="auto" w:fill="auto"/>
            <w:noWrap/>
            <w:vAlign w:val="center"/>
            <w:hideMark/>
          </w:tcPr>
          <w:p w14:paraId="1B6D6884" w14:textId="77777777" w:rsidR="00EB5EB5" w:rsidRPr="0026541A" w:rsidRDefault="00EB5EB5" w:rsidP="00EB5EB5">
            <w:pPr>
              <w:spacing w:after="0" w:line="360" w:lineRule="auto"/>
              <w:jc w:val="both"/>
              <w:rPr>
                <w:rFonts w:cs="Arial"/>
                <w:color w:val="000000"/>
              </w:rPr>
            </w:pPr>
            <w:r w:rsidRPr="0026541A">
              <w:rPr>
                <w:rFonts w:cs="Arial"/>
                <w:color w:val="000000"/>
              </w:rPr>
              <w:t>TP_CPDLC_HMI_1050</w:t>
            </w:r>
          </w:p>
        </w:tc>
        <w:tc>
          <w:tcPr>
            <w:tcW w:w="3088" w:type="dxa"/>
            <w:shd w:val="clear" w:color="auto" w:fill="auto"/>
            <w:noWrap/>
            <w:vAlign w:val="center"/>
            <w:hideMark/>
          </w:tcPr>
          <w:p w14:paraId="4F4F3DF5" w14:textId="77777777" w:rsidR="00EB5EB5" w:rsidRPr="0026541A" w:rsidRDefault="00EB5EB5" w:rsidP="00EB5EB5">
            <w:pPr>
              <w:spacing w:after="0" w:line="360" w:lineRule="auto"/>
              <w:jc w:val="both"/>
              <w:rPr>
                <w:rFonts w:cs="Arial"/>
                <w:color w:val="000000"/>
              </w:rPr>
            </w:pPr>
            <w:r w:rsidRPr="0026541A">
              <w:rPr>
                <w:rFonts w:cs="Arial"/>
                <w:color w:val="000000"/>
              </w:rPr>
              <w:t>TC_CPDLC_HMI_1050-01</w:t>
            </w:r>
          </w:p>
        </w:tc>
        <w:tc>
          <w:tcPr>
            <w:tcW w:w="1074" w:type="dxa"/>
            <w:shd w:val="clear" w:color="auto" w:fill="auto"/>
            <w:noWrap/>
            <w:vAlign w:val="center"/>
            <w:hideMark/>
          </w:tcPr>
          <w:p w14:paraId="2E08CE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D6823A" w14:textId="080C1E9F" w:rsidR="00EB5EB5" w:rsidRPr="0026541A" w:rsidRDefault="00EB5EB5" w:rsidP="00EB5EB5">
            <w:pPr>
              <w:spacing w:after="0" w:line="360" w:lineRule="auto"/>
              <w:jc w:val="both"/>
              <w:rPr>
                <w:rFonts w:cs="Arial"/>
                <w:color w:val="000000"/>
              </w:rPr>
            </w:pPr>
            <w:r>
              <w:rPr>
                <w:rFonts w:cs="Arial"/>
                <w:color w:val="000000"/>
              </w:rPr>
              <w:t>*</w:t>
            </w:r>
            <w:r w:rsidRPr="0026541A">
              <w:rPr>
                <w:rFonts w:cs="Arial"/>
                <w:color w:val="000000"/>
              </w:rPr>
              <w:t>PASS</w:t>
            </w:r>
          </w:p>
        </w:tc>
        <w:tc>
          <w:tcPr>
            <w:tcW w:w="1462" w:type="dxa"/>
            <w:shd w:val="clear" w:color="auto" w:fill="auto"/>
            <w:noWrap/>
            <w:vAlign w:val="center"/>
            <w:hideMark/>
          </w:tcPr>
          <w:p w14:paraId="1A4E9D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0E339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DD15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160EE4A" w14:textId="77777777" w:rsidTr="000A4F25">
        <w:trPr>
          <w:trHeight w:val="270"/>
          <w:jc w:val="center"/>
        </w:trPr>
        <w:tc>
          <w:tcPr>
            <w:tcW w:w="3160" w:type="dxa"/>
            <w:shd w:val="clear" w:color="auto" w:fill="auto"/>
            <w:noWrap/>
            <w:vAlign w:val="center"/>
            <w:hideMark/>
          </w:tcPr>
          <w:p w14:paraId="3EC7580B" w14:textId="77777777" w:rsidR="00EB5EB5" w:rsidRPr="0026541A" w:rsidRDefault="00EB5EB5" w:rsidP="00EB5EB5">
            <w:pPr>
              <w:spacing w:after="0" w:line="360" w:lineRule="auto"/>
              <w:jc w:val="both"/>
              <w:rPr>
                <w:rFonts w:cs="Arial"/>
                <w:color w:val="000000"/>
              </w:rPr>
            </w:pPr>
            <w:r w:rsidRPr="0026541A">
              <w:rPr>
                <w:rFonts w:cs="Arial"/>
                <w:color w:val="000000"/>
              </w:rPr>
              <w:t>TP_CPDLC_HMI_1051</w:t>
            </w:r>
          </w:p>
        </w:tc>
        <w:tc>
          <w:tcPr>
            <w:tcW w:w="3088" w:type="dxa"/>
            <w:shd w:val="clear" w:color="auto" w:fill="auto"/>
            <w:noWrap/>
            <w:vAlign w:val="center"/>
            <w:hideMark/>
          </w:tcPr>
          <w:p w14:paraId="0089755E" w14:textId="77777777" w:rsidR="00EB5EB5" w:rsidRPr="0026541A" w:rsidRDefault="00EB5EB5" w:rsidP="00EB5EB5">
            <w:pPr>
              <w:spacing w:after="0" w:line="360" w:lineRule="auto"/>
              <w:jc w:val="both"/>
              <w:rPr>
                <w:rFonts w:cs="Arial"/>
                <w:color w:val="000000"/>
              </w:rPr>
            </w:pPr>
            <w:r w:rsidRPr="0026541A">
              <w:rPr>
                <w:rFonts w:cs="Arial"/>
                <w:color w:val="000000"/>
              </w:rPr>
              <w:t>TC_CPDLC_HMI_1051-01</w:t>
            </w:r>
          </w:p>
        </w:tc>
        <w:tc>
          <w:tcPr>
            <w:tcW w:w="1074" w:type="dxa"/>
            <w:shd w:val="clear" w:color="auto" w:fill="auto"/>
            <w:noWrap/>
            <w:vAlign w:val="center"/>
            <w:hideMark/>
          </w:tcPr>
          <w:p w14:paraId="346842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D2FB8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0777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83B7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1EEC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5F7255" w14:textId="77777777" w:rsidTr="000A4F25">
        <w:trPr>
          <w:trHeight w:val="270"/>
          <w:jc w:val="center"/>
        </w:trPr>
        <w:tc>
          <w:tcPr>
            <w:tcW w:w="3160" w:type="dxa"/>
            <w:shd w:val="clear" w:color="auto" w:fill="auto"/>
            <w:noWrap/>
            <w:vAlign w:val="center"/>
            <w:hideMark/>
          </w:tcPr>
          <w:p w14:paraId="4EA23472" w14:textId="77777777" w:rsidR="00EB5EB5" w:rsidRPr="0026541A" w:rsidRDefault="00EB5EB5" w:rsidP="00EB5EB5">
            <w:pPr>
              <w:spacing w:after="0" w:line="360" w:lineRule="auto"/>
              <w:jc w:val="both"/>
              <w:rPr>
                <w:rFonts w:cs="Arial"/>
                <w:color w:val="000000"/>
              </w:rPr>
            </w:pPr>
            <w:r w:rsidRPr="0026541A">
              <w:rPr>
                <w:rFonts w:cs="Arial"/>
                <w:color w:val="000000"/>
              </w:rPr>
              <w:t>TP_CPDLC_HMI_1052</w:t>
            </w:r>
          </w:p>
        </w:tc>
        <w:tc>
          <w:tcPr>
            <w:tcW w:w="3088" w:type="dxa"/>
            <w:shd w:val="clear" w:color="auto" w:fill="auto"/>
            <w:noWrap/>
            <w:vAlign w:val="center"/>
            <w:hideMark/>
          </w:tcPr>
          <w:p w14:paraId="3FC2CFA8" w14:textId="77777777" w:rsidR="00EB5EB5" w:rsidRPr="0026541A" w:rsidRDefault="00EB5EB5" w:rsidP="00EB5EB5">
            <w:pPr>
              <w:spacing w:after="0" w:line="360" w:lineRule="auto"/>
              <w:jc w:val="both"/>
              <w:rPr>
                <w:rFonts w:cs="Arial"/>
                <w:color w:val="000000"/>
              </w:rPr>
            </w:pPr>
            <w:r w:rsidRPr="0026541A">
              <w:rPr>
                <w:rFonts w:cs="Arial"/>
                <w:color w:val="000000"/>
              </w:rPr>
              <w:t>TC_CPDLC_HMI_1052-01</w:t>
            </w:r>
          </w:p>
        </w:tc>
        <w:tc>
          <w:tcPr>
            <w:tcW w:w="1074" w:type="dxa"/>
            <w:shd w:val="clear" w:color="auto" w:fill="auto"/>
            <w:noWrap/>
            <w:vAlign w:val="center"/>
            <w:hideMark/>
          </w:tcPr>
          <w:p w14:paraId="2FA53C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0E8D2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4A1A2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D98C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DEB8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841576" w14:textId="77777777" w:rsidTr="000A4F25">
        <w:trPr>
          <w:trHeight w:val="270"/>
          <w:jc w:val="center"/>
        </w:trPr>
        <w:tc>
          <w:tcPr>
            <w:tcW w:w="3160" w:type="dxa"/>
            <w:shd w:val="clear" w:color="auto" w:fill="auto"/>
            <w:noWrap/>
            <w:vAlign w:val="center"/>
            <w:hideMark/>
          </w:tcPr>
          <w:p w14:paraId="2AB1E43F" w14:textId="77777777" w:rsidR="00EB5EB5" w:rsidRPr="0026541A" w:rsidRDefault="00EB5EB5" w:rsidP="00EB5EB5">
            <w:pPr>
              <w:spacing w:after="0" w:line="360" w:lineRule="auto"/>
              <w:jc w:val="both"/>
              <w:rPr>
                <w:rFonts w:cs="Arial"/>
                <w:color w:val="000000"/>
              </w:rPr>
            </w:pPr>
            <w:r w:rsidRPr="0026541A">
              <w:rPr>
                <w:rFonts w:cs="Arial"/>
                <w:color w:val="000000"/>
              </w:rPr>
              <w:t>TP_CPDLC_HMI_1053</w:t>
            </w:r>
          </w:p>
        </w:tc>
        <w:tc>
          <w:tcPr>
            <w:tcW w:w="3088" w:type="dxa"/>
            <w:shd w:val="clear" w:color="auto" w:fill="auto"/>
            <w:noWrap/>
            <w:vAlign w:val="center"/>
            <w:hideMark/>
          </w:tcPr>
          <w:p w14:paraId="058E15AA" w14:textId="77777777" w:rsidR="00EB5EB5" w:rsidRPr="0026541A" w:rsidRDefault="00EB5EB5" w:rsidP="00EB5EB5">
            <w:pPr>
              <w:spacing w:after="0" w:line="360" w:lineRule="auto"/>
              <w:jc w:val="both"/>
              <w:rPr>
                <w:rFonts w:cs="Arial"/>
                <w:color w:val="000000"/>
              </w:rPr>
            </w:pPr>
            <w:r w:rsidRPr="0026541A">
              <w:rPr>
                <w:rFonts w:cs="Arial"/>
                <w:color w:val="000000"/>
              </w:rPr>
              <w:t>TC_CPDLC_HMI_1053-01</w:t>
            </w:r>
          </w:p>
        </w:tc>
        <w:tc>
          <w:tcPr>
            <w:tcW w:w="1074" w:type="dxa"/>
            <w:shd w:val="clear" w:color="auto" w:fill="auto"/>
            <w:noWrap/>
            <w:vAlign w:val="center"/>
            <w:hideMark/>
          </w:tcPr>
          <w:p w14:paraId="36E1C6E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97F2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313C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F26EE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4955F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AC0A07" w14:textId="77777777" w:rsidTr="000A4F25">
        <w:trPr>
          <w:trHeight w:val="270"/>
          <w:jc w:val="center"/>
        </w:trPr>
        <w:tc>
          <w:tcPr>
            <w:tcW w:w="3160" w:type="dxa"/>
            <w:shd w:val="clear" w:color="auto" w:fill="auto"/>
            <w:noWrap/>
            <w:vAlign w:val="center"/>
            <w:hideMark/>
          </w:tcPr>
          <w:p w14:paraId="333830C0"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TP_CPDLC_HMI_1054</w:t>
            </w:r>
          </w:p>
        </w:tc>
        <w:tc>
          <w:tcPr>
            <w:tcW w:w="3088" w:type="dxa"/>
            <w:shd w:val="clear" w:color="auto" w:fill="auto"/>
            <w:noWrap/>
            <w:vAlign w:val="center"/>
            <w:hideMark/>
          </w:tcPr>
          <w:p w14:paraId="0DB30A46" w14:textId="77777777" w:rsidR="00EB5EB5" w:rsidRPr="0026541A" w:rsidRDefault="00EB5EB5" w:rsidP="00EB5EB5">
            <w:pPr>
              <w:spacing w:after="0" w:line="360" w:lineRule="auto"/>
              <w:jc w:val="both"/>
              <w:rPr>
                <w:rFonts w:cs="Arial"/>
                <w:color w:val="000000"/>
              </w:rPr>
            </w:pPr>
            <w:r w:rsidRPr="0026541A">
              <w:rPr>
                <w:rFonts w:cs="Arial"/>
                <w:color w:val="000000"/>
              </w:rPr>
              <w:t>TC_CPDLC_HMI_1054-01</w:t>
            </w:r>
          </w:p>
        </w:tc>
        <w:tc>
          <w:tcPr>
            <w:tcW w:w="1074" w:type="dxa"/>
            <w:shd w:val="clear" w:color="auto" w:fill="auto"/>
            <w:noWrap/>
            <w:vAlign w:val="center"/>
            <w:hideMark/>
          </w:tcPr>
          <w:p w14:paraId="289DCEB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0FE7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2543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8E0EC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6D9B97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7B3C11" w14:textId="77777777" w:rsidTr="000A4F25">
        <w:trPr>
          <w:trHeight w:val="270"/>
          <w:jc w:val="center"/>
        </w:trPr>
        <w:tc>
          <w:tcPr>
            <w:tcW w:w="3160" w:type="dxa"/>
            <w:shd w:val="clear" w:color="auto" w:fill="auto"/>
            <w:noWrap/>
            <w:vAlign w:val="center"/>
            <w:hideMark/>
          </w:tcPr>
          <w:p w14:paraId="6809908C" w14:textId="77777777" w:rsidR="00EB5EB5" w:rsidRPr="0026541A" w:rsidRDefault="00EB5EB5" w:rsidP="00EB5EB5">
            <w:pPr>
              <w:spacing w:after="0" w:line="360" w:lineRule="auto"/>
              <w:jc w:val="both"/>
              <w:rPr>
                <w:rFonts w:cs="Arial"/>
                <w:color w:val="000000"/>
              </w:rPr>
            </w:pPr>
            <w:r w:rsidRPr="0026541A">
              <w:rPr>
                <w:rFonts w:cs="Arial"/>
                <w:color w:val="000000"/>
              </w:rPr>
              <w:t>TP_CPDLC_HMI_1055</w:t>
            </w:r>
          </w:p>
        </w:tc>
        <w:tc>
          <w:tcPr>
            <w:tcW w:w="3088" w:type="dxa"/>
            <w:shd w:val="clear" w:color="auto" w:fill="auto"/>
            <w:noWrap/>
            <w:vAlign w:val="center"/>
            <w:hideMark/>
          </w:tcPr>
          <w:p w14:paraId="51FB3B2D" w14:textId="77777777" w:rsidR="00EB5EB5" w:rsidRPr="0026541A" w:rsidRDefault="00EB5EB5" w:rsidP="00EB5EB5">
            <w:pPr>
              <w:spacing w:after="0" w:line="360" w:lineRule="auto"/>
              <w:jc w:val="both"/>
              <w:rPr>
                <w:rFonts w:cs="Arial"/>
                <w:color w:val="000000"/>
              </w:rPr>
            </w:pPr>
            <w:r w:rsidRPr="0026541A">
              <w:rPr>
                <w:rFonts w:cs="Arial"/>
                <w:color w:val="000000"/>
              </w:rPr>
              <w:t>TC_CPDLC_HMI_1055-01</w:t>
            </w:r>
          </w:p>
        </w:tc>
        <w:tc>
          <w:tcPr>
            <w:tcW w:w="1074" w:type="dxa"/>
            <w:shd w:val="clear" w:color="auto" w:fill="auto"/>
            <w:noWrap/>
            <w:vAlign w:val="center"/>
            <w:hideMark/>
          </w:tcPr>
          <w:p w14:paraId="2E1A11E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92D9B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B7C7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7DAC8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E50CA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B9C27E" w14:textId="77777777" w:rsidTr="000A4F25">
        <w:trPr>
          <w:trHeight w:val="270"/>
          <w:jc w:val="center"/>
        </w:trPr>
        <w:tc>
          <w:tcPr>
            <w:tcW w:w="3160" w:type="dxa"/>
            <w:shd w:val="clear" w:color="auto" w:fill="auto"/>
            <w:noWrap/>
            <w:vAlign w:val="center"/>
            <w:hideMark/>
          </w:tcPr>
          <w:p w14:paraId="0EBC1219" w14:textId="77777777" w:rsidR="00EB5EB5" w:rsidRPr="0026541A" w:rsidRDefault="00EB5EB5" w:rsidP="00EB5EB5">
            <w:pPr>
              <w:spacing w:after="0" w:line="360" w:lineRule="auto"/>
              <w:jc w:val="both"/>
              <w:rPr>
                <w:rFonts w:cs="Arial"/>
                <w:color w:val="000000"/>
              </w:rPr>
            </w:pPr>
            <w:r w:rsidRPr="0026541A">
              <w:rPr>
                <w:rFonts w:cs="Arial"/>
                <w:color w:val="000000"/>
              </w:rPr>
              <w:t>TP_CPDLC_HMI_1056</w:t>
            </w:r>
          </w:p>
        </w:tc>
        <w:tc>
          <w:tcPr>
            <w:tcW w:w="3088" w:type="dxa"/>
            <w:shd w:val="clear" w:color="auto" w:fill="auto"/>
            <w:noWrap/>
            <w:vAlign w:val="center"/>
            <w:hideMark/>
          </w:tcPr>
          <w:p w14:paraId="600F0C37" w14:textId="77777777" w:rsidR="00EB5EB5" w:rsidRPr="0026541A" w:rsidRDefault="00EB5EB5" w:rsidP="00EB5EB5">
            <w:pPr>
              <w:spacing w:after="0" w:line="360" w:lineRule="auto"/>
              <w:jc w:val="both"/>
              <w:rPr>
                <w:rFonts w:cs="Arial"/>
                <w:color w:val="000000"/>
              </w:rPr>
            </w:pPr>
            <w:r w:rsidRPr="0026541A">
              <w:rPr>
                <w:rFonts w:cs="Arial"/>
                <w:color w:val="000000"/>
              </w:rPr>
              <w:t>TC_CPDLC_HMI_1056-01</w:t>
            </w:r>
          </w:p>
        </w:tc>
        <w:tc>
          <w:tcPr>
            <w:tcW w:w="1074" w:type="dxa"/>
            <w:shd w:val="clear" w:color="auto" w:fill="auto"/>
            <w:noWrap/>
            <w:vAlign w:val="center"/>
            <w:hideMark/>
          </w:tcPr>
          <w:p w14:paraId="3C5490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3BDF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F25C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DDDC9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06368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01C623" w14:textId="77777777" w:rsidTr="000A4F25">
        <w:trPr>
          <w:trHeight w:val="270"/>
          <w:jc w:val="center"/>
        </w:trPr>
        <w:tc>
          <w:tcPr>
            <w:tcW w:w="3160" w:type="dxa"/>
            <w:shd w:val="clear" w:color="auto" w:fill="auto"/>
            <w:noWrap/>
            <w:vAlign w:val="center"/>
            <w:hideMark/>
          </w:tcPr>
          <w:p w14:paraId="51673310" w14:textId="77777777" w:rsidR="00EB5EB5" w:rsidRPr="0026541A" w:rsidRDefault="00EB5EB5" w:rsidP="00EB5EB5">
            <w:pPr>
              <w:spacing w:after="0" w:line="360" w:lineRule="auto"/>
              <w:jc w:val="both"/>
              <w:rPr>
                <w:rFonts w:cs="Arial"/>
                <w:color w:val="000000"/>
              </w:rPr>
            </w:pPr>
            <w:r w:rsidRPr="0026541A">
              <w:rPr>
                <w:rFonts w:cs="Arial"/>
                <w:color w:val="000000"/>
              </w:rPr>
              <w:t>TP_CPDLC_HMI_1057</w:t>
            </w:r>
          </w:p>
        </w:tc>
        <w:tc>
          <w:tcPr>
            <w:tcW w:w="3088" w:type="dxa"/>
            <w:shd w:val="clear" w:color="auto" w:fill="auto"/>
            <w:noWrap/>
            <w:vAlign w:val="center"/>
            <w:hideMark/>
          </w:tcPr>
          <w:p w14:paraId="7F1EDE1A" w14:textId="77777777" w:rsidR="00EB5EB5" w:rsidRPr="0026541A" w:rsidRDefault="00EB5EB5" w:rsidP="00EB5EB5">
            <w:pPr>
              <w:spacing w:after="0" w:line="360" w:lineRule="auto"/>
              <w:jc w:val="both"/>
              <w:rPr>
                <w:rFonts w:cs="Arial"/>
                <w:color w:val="000000"/>
              </w:rPr>
            </w:pPr>
            <w:r w:rsidRPr="0026541A">
              <w:rPr>
                <w:rFonts w:cs="Arial"/>
                <w:color w:val="000000"/>
              </w:rPr>
              <w:t>TC_CPDLC_HMI_1057-01</w:t>
            </w:r>
          </w:p>
        </w:tc>
        <w:tc>
          <w:tcPr>
            <w:tcW w:w="1074" w:type="dxa"/>
            <w:shd w:val="clear" w:color="auto" w:fill="auto"/>
            <w:noWrap/>
            <w:vAlign w:val="center"/>
            <w:hideMark/>
          </w:tcPr>
          <w:p w14:paraId="5E3B7D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5848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EF843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AF6A6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B929F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915F38" w14:textId="77777777" w:rsidTr="000A4F25">
        <w:trPr>
          <w:trHeight w:val="270"/>
          <w:jc w:val="center"/>
        </w:trPr>
        <w:tc>
          <w:tcPr>
            <w:tcW w:w="3160" w:type="dxa"/>
            <w:shd w:val="clear" w:color="auto" w:fill="auto"/>
            <w:noWrap/>
            <w:vAlign w:val="center"/>
            <w:hideMark/>
          </w:tcPr>
          <w:p w14:paraId="561B1BD5" w14:textId="77777777" w:rsidR="00EB5EB5" w:rsidRPr="0026541A" w:rsidRDefault="00EB5EB5" w:rsidP="00EB5EB5">
            <w:pPr>
              <w:spacing w:after="0" w:line="360" w:lineRule="auto"/>
              <w:jc w:val="both"/>
              <w:rPr>
                <w:rFonts w:cs="Arial"/>
                <w:color w:val="000000"/>
              </w:rPr>
            </w:pPr>
            <w:r w:rsidRPr="0026541A">
              <w:rPr>
                <w:rFonts w:cs="Arial"/>
                <w:color w:val="000000"/>
              </w:rPr>
              <w:t>TP_CPDLC_HMI_1058</w:t>
            </w:r>
          </w:p>
        </w:tc>
        <w:tc>
          <w:tcPr>
            <w:tcW w:w="3088" w:type="dxa"/>
            <w:shd w:val="clear" w:color="auto" w:fill="auto"/>
            <w:noWrap/>
            <w:vAlign w:val="center"/>
            <w:hideMark/>
          </w:tcPr>
          <w:p w14:paraId="6907A287" w14:textId="77777777" w:rsidR="00EB5EB5" w:rsidRPr="0026541A" w:rsidRDefault="00EB5EB5" w:rsidP="00EB5EB5">
            <w:pPr>
              <w:spacing w:after="0" w:line="360" w:lineRule="auto"/>
              <w:jc w:val="both"/>
              <w:rPr>
                <w:rFonts w:cs="Arial"/>
                <w:color w:val="000000"/>
              </w:rPr>
            </w:pPr>
            <w:r w:rsidRPr="0026541A">
              <w:rPr>
                <w:rFonts w:cs="Arial"/>
                <w:color w:val="000000"/>
              </w:rPr>
              <w:t>TC_CPDLC_HMI_1058-01</w:t>
            </w:r>
          </w:p>
        </w:tc>
        <w:tc>
          <w:tcPr>
            <w:tcW w:w="1074" w:type="dxa"/>
            <w:shd w:val="clear" w:color="auto" w:fill="auto"/>
            <w:noWrap/>
            <w:vAlign w:val="center"/>
            <w:hideMark/>
          </w:tcPr>
          <w:p w14:paraId="64F3015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8645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36B7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2787E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9537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0284B4" w14:textId="77777777" w:rsidTr="000A4F25">
        <w:trPr>
          <w:trHeight w:val="270"/>
          <w:jc w:val="center"/>
        </w:trPr>
        <w:tc>
          <w:tcPr>
            <w:tcW w:w="3160" w:type="dxa"/>
            <w:shd w:val="clear" w:color="auto" w:fill="auto"/>
            <w:noWrap/>
            <w:vAlign w:val="center"/>
            <w:hideMark/>
          </w:tcPr>
          <w:p w14:paraId="62FEA24F" w14:textId="77777777" w:rsidR="00EB5EB5" w:rsidRPr="0026541A" w:rsidRDefault="00EB5EB5" w:rsidP="00EB5EB5">
            <w:pPr>
              <w:spacing w:after="0" w:line="360" w:lineRule="auto"/>
              <w:jc w:val="both"/>
              <w:rPr>
                <w:rFonts w:cs="Arial"/>
                <w:color w:val="000000"/>
              </w:rPr>
            </w:pPr>
            <w:r w:rsidRPr="0026541A">
              <w:rPr>
                <w:rFonts w:cs="Arial"/>
                <w:color w:val="000000"/>
              </w:rPr>
              <w:t>TP_CPDLC_HMI_1058</w:t>
            </w:r>
          </w:p>
        </w:tc>
        <w:tc>
          <w:tcPr>
            <w:tcW w:w="3088" w:type="dxa"/>
            <w:shd w:val="clear" w:color="auto" w:fill="auto"/>
            <w:noWrap/>
            <w:vAlign w:val="center"/>
            <w:hideMark/>
          </w:tcPr>
          <w:p w14:paraId="5DA5AF07" w14:textId="77777777" w:rsidR="00EB5EB5" w:rsidRPr="0026541A" w:rsidRDefault="00EB5EB5" w:rsidP="00EB5EB5">
            <w:pPr>
              <w:spacing w:after="0" w:line="360" w:lineRule="auto"/>
              <w:jc w:val="both"/>
              <w:rPr>
                <w:rFonts w:cs="Arial"/>
                <w:color w:val="000000"/>
              </w:rPr>
            </w:pPr>
            <w:r w:rsidRPr="0026541A">
              <w:rPr>
                <w:rFonts w:cs="Arial"/>
                <w:color w:val="000000"/>
              </w:rPr>
              <w:t>TC_CPDLC_HMI_1058-02</w:t>
            </w:r>
          </w:p>
        </w:tc>
        <w:tc>
          <w:tcPr>
            <w:tcW w:w="1074" w:type="dxa"/>
            <w:shd w:val="clear" w:color="auto" w:fill="auto"/>
            <w:noWrap/>
            <w:vAlign w:val="center"/>
            <w:hideMark/>
          </w:tcPr>
          <w:p w14:paraId="383882D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FFA5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8F530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71A4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B2B6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5122DD" w14:textId="77777777" w:rsidTr="000A4F25">
        <w:trPr>
          <w:trHeight w:val="270"/>
          <w:jc w:val="center"/>
        </w:trPr>
        <w:tc>
          <w:tcPr>
            <w:tcW w:w="3160" w:type="dxa"/>
            <w:shd w:val="clear" w:color="auto" w:fill="auto"/>
            <w:noWrap/>
            <w:vAlign w:val="center"/>
            <w:hideMark/>
          </w:tcPr>
          <w:p w14:paraId="39A9D05F" w14:textId="77777777" w:rsidR="00EB5EB5" w:rsidRPr="0026541A" w:rsidRDefault="00EB5EB5" w:rsidP="00EB5EB5">
            <w:pPr>
              <w:spacing w:after="0" w:line="360" w:lineRule="auto"/>
              <w:jc w:val="both"/>
              <w:rPr>
                <w:rFonts w:cs="Arial"/>
                <w:color w:val="000000"/>
              </w:rPr>
            </w:pPr>
            <w:r w:rsidRPr="0026541A">
              <w:rPr>
                <w:rFonts w:cs="Arial"/>
                <w:color w:val="000000"/>
              </w:rPr>
              <w:t>TP_CPDLC_HMI_1058</w:t>
            </w:r>
          </w:p>
        </w:tc>
        <w:tc>
          <w:tcPr>
            <w:tcW w:w="3088" w:type="dxa"/>
            <w:shd w:val="clear" w:color="auto" w:fill="auto"/>
            <w:noWrap/>
            <w:vAlign w:val="center"/>
            <w:hideMark/>
          </w:tcPr>
          <w:p w14:paraId="42ABA454" w14:textId="77777777" w:rsidR="00EB5EB5" w:rsidRPr="0026541A" w:rsidRDefault="00EB5EB5" w:rsidP="00EB5EB5">
            <w:pPr>
              <w:spacing w:after="0" w:line="360" w:lineRule="auto"/>
              <w:jc w:val="both"/>
              <w:rPr>
                <w:rFonts w:cs="Arial"/>
                <w:color w:val="000000"/>
              </w:rPr>
            </w:pPr>
            <w:r w:rsidRPr="0026541A">
              <w:rPr>
                <w:rFonts w:cs="Arial"/>
                <w:color w:val="000000"/>
              </w:rPr>
              <w:t>TC_CPDLC_HMI_1058-03</w:t>
            </w:r>
          </w:p>
        </w:tc>
        <w:tc>
          <w:tcPr>
            <w:tcW w:w="1074" w:type="dxa"/>
            <w:shd w:val="clear" w:color="auto" w:fill="auto"/>
            <w:noWrap/>
            <w:vAlign w:val="center"/>
            <w:hideMark/>
          </w:tcPr>
          <w:p w14:paraId="4DCBFFD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62370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9F55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AE9D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D1FFD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DF79B1" w14:textId="77777777" w:rsidTr="000A4F25">
        <w:trPr>
          <w:trHeight w:val="270"/>
          <w:jc w:val="center"/>
        </w:trPr>
        <w:tc>
          <w:tcPr>
            <w:tcW w:w="3160" w:type="dxa"/>
            <w:shd w:val="clear" w:color="auto" w:fill="auto"/>
            <w:noWrap/>
            <w:vAlign w:val="center"/>
            <w:hideMark/>
          </w:tcPr>
          <w:p w14:paraId="76B35C03" w14:textId="77777777" w:rsidR="00EB5EB5" w:rsidRPr="0026541A" w:rsidRDefault="00EB5EB5" w:rsidP="00EB5EB5">
            <w:pPr>
              <w:spacing w:after="0" w:line="360" w:lineRule="auto"/>
              <w:jc w:val="both"/>
              <w:rPr>
                <w:rFonts w:cs="Arial"/>
                <w:color w:val="000000"/>
              </w:rPr>
            </w:pPr>
            <w:r w:rsidRPr="0026541A">
              <w:rPr>
                <w:rFonts w:cs="Arial"/>
                <w:color w:val="000000"/>
              </w:rPr>
              <w:t>TP_CPDLC_HMI_1059</w:t>
            </w:r>
          </w:p>
        </w:tc>
        <w:tc>
          <w:tcPr>
            <w:tcW w:w="3088" w:type="dxa"/>
            <w:shd w:val="clear" w:color="auto" w:fill="auto"/>
            <w:noWrap/>
            <w:vAlign w:val="center"/>
            <w:hideMark/>
          </w:tcPr>
          <w:p w14:paraId="59DDD639" w14:textId="77777777" w:rsidR="00EB5EB5" w:rsidRPr="0026541A" w:rsidRDefault="00EB5EB5" w:rsidP="00EB5EB5">
            <w:pPr>
              <w:spacing w:after="0" w:line="360" w:lineRule="auto"/>
              <w:jc w:val="both"/>
              <w:rPr>
                <w:rFonts w:cs="Arial"/>
                <w:color w:val="000000"/>
              </w:rPr>
            </w:pPr>
            <w:r w:rsidRPr="0026541A">
              <w:rPr>
                <w:rFonts w:cs="Arial"/>
                <w:color w:val="000000"/>
              </w:rPr>
              <w:t>TC_CPDLC_HMI_1059-01</w:t>
            </w:r>
          </w:p>
        </w:tc>
        <w:tc>
          <w:tcPr>
            <w:tcW w:w="1074" w:type="dxa"/>
            <w:shd w:val="clear" w:color="auto" w:fill="auto"/>
            <w:noWrap/>
            <w:vAlign w:val="center"/>
            <w:hideMark/>
          </w:tcPr>
          <w:p w14:paraId="2E7041B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95F0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411B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C19C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A4D0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A7AF32" w14:textId="77777777" w:rsidTr="000A4F25">
        <w:trPr>
          <w:trHeight w:val="270"/>
          <w:jc w:val="center"/>
        </w:trPr>
        <w:tc>
          <w:tcPr>
            <w:tcW w:w="3160" w:type="dxa"/>
            <w:shd w:val="clear" w:color="auto" w:fill="auto"/>
            <w:noWrap/>
            <w:vAlign w:val="center"/>
            <w:hideMark/>
          </w:tcPr>
          <w:p w14:paraId="554C682C" w14:textId="77777777" w:rsidR="00EB5EB5" w:rsidRPr="0026541A" w:rsidRDefault="00EB5EB5" w:rsidP="00EB5EB5">
            <w:pPr>
              <w:spacing w:after="0" w:line="360" w:lineRule="auto"/>
              <w:jc w:val="both"/>
              <w:rPr>
                <w:rFonts w:cs="Arial"/>
                <w:color w:val="000000"/>
              </w:rPr>
            </w:pPr>
            <w:r w:rsidRPr="0026541A">
              <w:rPr>
                <w:rFonts w:cs="Arial"/>
                <w:color w:val="000000"/>
              </w:rPr>
              <w:t>TP_CPDLC_HMI_1059</w:t>
            </w:r>
          </w:p>
        </w:tc>
        <w:tc>
          <w:tcPr>
            <w:tcW w:w="3088" w:type="dxa"/>
            <w:shd w:val="clear" w:color="auto" w:fill="auto"/>
            <w:noWrap/>
            <w:vAlign w:val="center"/>
            <w:hideMark/>
          </w:tcPr>
          <w:p w14:paraId="6F4536E6" w14:textId="77777777" w:rsidR="00EB5EB5" w:rsidRPr="0026541A" w:rsidRDefault="00EB5EB5" w:rsidP="00EB5EB5">
            <w:pPr>
              <w:spacing w:after="0" w:line="360" w:lineRule="auto"/>
              <w:jc w:val="both"/>
              <w:rPr>
                <w:rFonts w:cs="Arial"/>
                <w:color w:val="000000"/>
              </w:rPr>
            </w:pPr>
            <w:r w:rsidRPr="0026541A">
              <w:rPr>
                <w:rFonts w:cs="Arial"/>
                <w:color w:val="000000"/>
              </w:rPr>
              <w:t>TC_CPDLC_HMI_1059-02</w:t>
            </w:r>
          </w:p>
        </w:tc>
        <w:tc>
          <w:tcPr>
            <w:tcW w:w="1074" w:type="dxa"/>
            <w:shd w:val="clear" w:color="auto" w:fill="auto"/>
            <w:noWrap/>
            <w:vAlign w:val="center"/>
            <w:hideMark/>
          </w:tcPr>
          <w:p w14:paraId="4D580A5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9298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FFDC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C203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0B90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F8456D" w14:textId="77777777" w:rsidTr="000A4F25">
        <w:trPr>
          <w:trHeight w:val="270"/>
          <w:jc w:val="center"/>
        </w:trPr>
        <w:tc>
          <w:tcPr>
            <w:tcW w:w="3160" w:type="dxa"/>
            <w:shd w:val="clear" w:color="auto" w:fill="auto"/>
            <w:noWrap/>
            <w:vAlign w:val="center"/>
            <w:hideMark/>
          </w:tcPr>
          <w:p w14:paraId="64F8F39E" w14:textId="77777777" w:rsidR="00EB5EB5" w:rsidRPr="0026541A" w:rsidRDefault="00EB5EB5" w:rsidP="00EB5EB5">
            <w:pPr>
              <w:spacing w:after="0" w:line="360" w:lineRule="auto"/>
              <w:jc w:val="both"/>
              <w:rPr>
                <w:rFonts w:cs="Arial"/>
                <w:color w:val="000000"/>
              </w:rPr>
            </w:pPr>
            <w:r w:rsidRPr="0026541A">
              <w:rPr>
                <w:rFonts w:cs="Arial"/>
                <w:color w:val="000000"/>
              </w:rPr>
              <w:t>TP_CPDLC_HMI_1059</w:t>
            </w:r>
          </w:p>
        </w:tc>
        <w:tc>
          <w:tcPr>
            <w:tcW w:w="3088" w:type="dxa"/>
            <w:shd w:val="clear" w:color="auto" w:fill="auto"/>
            <w:noWrap/>
            <w:vAlign w:val="center"/>
            <w:hideMark/>
          </w:tcPr>
          <w:p w14:paraId="3DA6E82A" w14:textId="77777777" w:rsidR="00EB5EB5" w:rsidRPr="0026541A" w:rsidRDefault="00EB5EB5" w:rsidP="00EB5EB5">
            <w:pPr>
              <w:spacing w:after="0" w:line="360" w:lineRule="auto"/>
              <w:jc w:val="both"/>
              <w:rPr>
                <w:rFonts w:cs="Arial"/>
                <w:color w:val="000000"/>
              </w:rPr>
            </w:pPr>
            <w:r w:rsidRPr="0026541A">
              <w:rPr>
                <w:rFonts w:cs="Arial"/>
                <w:color w:val="000000"/>
              </w:rPr>
              <w:t>TC_CPDLC_HMI_1059-03</w:t>
            </w:r>
          </w:p>
        </w:tc>
        <w:tc>
          <w:tcPr>
            <w:tcW w:w="1074" w:type="dxa"/>
            <w:shd w:val="clear" w:color="auto" w:fill="auto"/>
            <w:noWrap/>
            <w:vAlign w:val="center"/>
            <w:hideMark/>
          </w:tcPr>
          <w:p w14:paraId="47255F1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BDA1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FA50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004F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EFDC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2BDFEC" w14:textId="77777777" w:rsidTr="000A4F25">
        <w:trPr>
          <w:trHeight w:val="270"/>
          <w:jc w:val="center"/>
        </w:trPr>
        <w:tc>
          <w:tcPr>
            <w:tcW w:w="3160" w:type="dxa"/>
            <w:shd w:val="clear" w:color="auto" w:fill="auto"/>
            <w:noWrap/>
            <w:vAlign w:val="center"/>
            <w:hideMark/>
          </w:tcPr>
          <w:p w14:paraId="3F8C4349"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02FE1573"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TC_CPDLC_HMI_1060-01</w:t>
            </w:r>
          </w:p>
        </w:tc>
        <w:tc>
          <w:tcPr>
            <w:tcW w:w="1074" w:type="dxa"/>
            <w:shd w:val="clear" w:color="auto" w:fill="auto"/>
            <w:noWrap/>
            <w:vAlign w:val="center"/>
            <w:hideMark/>
          </w:tcPr>
          <w:p w14:paraId="68898CA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E5E5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A209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4643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95D57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A9322EC" w14:textId="77777777" w:rsidTr="000A4F25">
        <w:trPr>
          <w:trHeight w:val="270"/>
          <w:jc w:val="center"/>
        </w:trPr>
        <w:tc>
          <w:tcPr>
            <w:tcW w:w="3160" w:type="dxa"/>
            <w:shd w:val="clear" w:color="auto" w:fill="auto"/>
            <w:noWrap/>
            <w:vAlign w:val="center"/>
            <w:hideMark/>
          </w:tcPr>
          <w:p w14:paraId="433A2D76"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29EEE1B5"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TC_CPDLC_HMI_1060-02</w:t>
            </w:r>
          </w:p>
        </w:tc>
        <w:tc>
          <w:tcPr>
            <w:tcW w:w="1074" w:type="dxa"/>
            <w:shd w:val="clear" w:color="auto" w:fill="auto"/>
            <w:noWrap/>
            <w:vAlign w:val="center"/>
            <w:hideMark/>
          </w:tcPr>
          <w:p w14:paraId="4C55AE6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1164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5C0C2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4A66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49D59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A36E551" w14:textId="77777777" w:rsidTr="000A4F25">
        <w:trPr>
          <w:trHeight w:val="270"/>
          <w:jc w:val="center"/>
        </w:trPr>
        <w:tc>
          <w:tcPr>
            <w:tcW w:w="3160" w:type="dxa"/>
            <w:shd w:val="clear" w:color="auto" w:fill="auto"/>
            <w:noWrap/>
            <w:vAlign w:val="center"/>
            <w:hideMark/>
          </w:tcPr>
          <w:p w14:paraId="59AFA341"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4216E78E"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TC_CPDLC_HMI_1060-03</w:t>
            </w:r>
          </w:p>
        </w:tc>
        <w:tc>
          <w:tcPr>
            <w:tcW w:w="1074" w:type="dxa"/>
            <w:shd w:val="clear" w:color="auto" w:fill="auto"/>
            <w:noWrap/>
            <w:vAlign w:val="center"/>
            <w:hideMark/>
          </w:tcPr>
          <w:p w14:paraId="03BDFE7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AD8DB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62D7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FD5C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BFD40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145A673" w14:textId="77777777" w:rsidTr="000A4F25">
        <w:trPr>
          <w:trHeight w:val="270"/>
          <w:jc w:val="center"/>
        </w:trPr>
        <w:tc>
          <w:tcPr>
            <w:tcW w:w="3160" w:type="dxa"/>
            <w:shd w:val="clear" w:color="auto" w:fill="auto"/>
            <w:noWrap/>
            <w:vAlign w:val="center"/>
            <w:hideMark/>
          </w:tcPr>
          <w:p w14:paraId="57083229"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707931A6"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TC_CPDLC_HMI_1060-04</w:t>
            </w:r>
          </w:p>
        </w:tc>
        <w:tc>
          <w:tcPr>
            <w:tcW w:w="1074" w:type="dxa"/>
            <w:shd w:val="clear" w:color="auto" w:fill="auto"/>
            <w:noWrap/>
            <w:vAlign w:val="center"/>
            <w:hideMark/>
          </w:tcPr>
          <w:p w14:paraId="7472969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078D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CE0F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2F9A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576EE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AD04180" w14:textId="77777777" w:rsidTr="000A4F25">
        <w:trPr>
          <w:trHeight w:val="270"/>
          <w:jc w:val="center"/>
        </w:trPr>
        <w:tc>
          <w:tcPr>
            <w:tcW w:w="3160" w:type="dxa"/>
            <w:shd w:val="clear" w:color="auto" w:fill="auto"/>
            <w:noWrap/>
            <w:vAlign w:val="center"/>
            <w:hideMark/>
          </w:tcPr>
          <w:p w14:paraId="280F553B"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6F458EE6"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TC_CPDLC_HMI_1060-05</w:t>
            </w:r>
          </w:p>
        </w:tc>
        <w:tc>
          <w:tcPr>
            <w:tcW w:w="1074" w:type="dxa"/>
            <w:shd w:val="clear" w:color="auto" w:fill="auto"/>
            <w:noWrap/>
            <w:vAlign w:val="center"/>
            <w:hideMark/>
          </w:tcPr>
          <w:p w14:paraId="5A87FEE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4B76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1A8D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BB72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16553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ED7D54F" w14:textId="77777777" w:rsidTr="000A4F25">
        <w:trPr>
          <w:trHeight w:val="270"/>
          <w:jc w:val="center"/>
        </w:trPr>
        <w:tc>
          <w:tcPr>
            <w:tcW w:w="3160" w:type="dxa"/>
            <w:shd w:val="clear" w:color="auto" w:fill="auto"/>
            <w:noWrap/>
            <w:vAlign w:val="center"/>
            <w:hideMark/>
          </w:tcPr>
          <w:p w14:paraId="626DA497"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23500D93"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TC_CPDLC_HMI_1060-06</w:t>
            </w:r>
          </w:p>
        </w:tc>
        <w:tc>
          <w:tcPr>
            <w:tcW w:w="1074" w:type="dxa"/>
            <w:shd w:val="clear" w:color="auto" w:fill="auto"/>
            <w:noWrap/>
            <w:vAlign w:val="center"/>
            <w:hideMark/>
          </w:tcPr>
          <w:p w14:paraId="5125764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5374C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75E2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6D4D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425C3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7EBD04A" w14:textId="77777777" w:rsidTr="000A4F25">
        <w:trPr>
          <w:trHeight w:val="270"/>
          <w:jc w:val="center"/>
        </w:trPr>
        <w:tc>
          <w:tcPr>
            <w:tcW w:w="3160" w:type="dxa"/>
            <w:shd w:val="clear" w:color="auto" w:fill="auto"/>
            <w:noWrap/>
            <w:vAlign w:val="center"/>
            <w:hideMark/>
          </w:tcPr>
          <w:p w14:paraId="691F2E29" w14:textId="77777777" w:rsidR="00EB5EB5" w:rsidRPr="0026541A" w:rsidRDefault="00EB5EB5" w:rsidP="00EB5EB5">
            <w:pPr>
              <w:spacing w:after="0" w:line="360" w:lineRule="auto"/>
              <w:jc w:val="both"/>
              <w:rPr>
                <w:rFonts w:cs="Arial"/>
                <w:color w:val="000000"/>
              </w:rPr>
            </w:pPr>
            <w:r w:rsidRPr="0026541A">
              <w:rPr>
                <w:rFonts w:cs="Arial"/>
                <w:color w:val="000000"/>
              </w:rPr>
              <w:t>TP_CPDLC_HMI_1060</w:t>
            </w:r>
          </w:p>
        </w:tc>
        <w:tc>
          <w:tcPr>
            <w:tcW w:w="3088" w:type="dxa"/>
            <w:shd w:val="clear" w:color="auto" w:fill="auto"/>
            <w:noWrap/>
            <w:vAlign w:val="center"/>
            <w:hideMark/>
          </w:tcPr>
          <w:p w14:paraId="6C3ABB7A"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TC_CPDLC_HMI_1060-07</w:t>
            </w:r>
          </w:p>
        </w:tc>
        <w:tc>
          <w:tcPr>
            <w:tcW w:w="1074" w:type="dxa"/>
            <w:shd w:val="clear" w:color="auto" w:fill="auto"/>
            <w:noWrap/>
            <w:vAlign w:val="center"/>
            <w:hideMark/>
          </w:tcPr>
          <w:p w14:paraId="2437165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607A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4DD5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0537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309C6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14E56C" w14:textId="77777777" w:rsidTr="000A4F25">
        <w:trPr>
          <w:trHeight w:val="270"/>
          <w:jc w:val="center"/>
        </w:trPr>
        <w:tc>
          <w:tcPr>
            <w:tcW w:w="3160" w:type="dxa"/>
            <w:shd w:val="clear" w:color="auto" w:fill="auto"/>
            <w:noWrap/>
            <w:vAlign w:val="center"/>
            <w:hideMark/>
          </w:tcPr>
          <w:p w14:paraId="3CA27050" w14:textId="77777777" w:rsidR="00EB5EB5" w:rsidRPr="0026541A" w:rsidRDefault="00EB5EB5" w:rsidP="00EB5EB5">
            <w:pPr>
              <w:spacing w:after="0" w:line="360" w:lineRule="auto"/>
              <w:jc w:val="both"/>
              <w:rPr>
                <w:rFonts w:cs="Arial"/>
                <w:color w:val="000000"/>
              </w:rPr>
            </w:pPr>
            <w:r w:rsidRPr="0026541A">
              <w:rPr>
                <w:rFonts w:cs="Arial"/>
                <w:color w:val="000000"/>
              </w:rPr>
              <w:t>TP_CPDLC_HMI_1061</w:t>
            </w:r>
          </w:p>
        </w:tc>
        <w:tc>
          <w:tcPr>
            <w:tcW w:w="3088" w:type="dxa"/>
            <w:shd w:val="clear" w:color="auto" w:fill="auto"/>
            <w:noWrap/>
            <w:vAlign w:val="center"/>
            <w:hideMark/>
          </w:tcPr>
          <w:p w14:paraId="3EBB8734" w14:textId="77777777" w:rsidR="00EB5EB5" w:rsidRPr="0026541A" w:rsidRDefault="00EB5EB5" w:rsidP="00EB5EB5">
            <w:pPr>
              <w:spacing w:after="0" w:line="360" w:lineRule="auto"/>
              <w:jc w:val="both"/>
              <w:rPr>
                <w:rFonts w:cs="Arial"/>
                <w:color w:val="000000"/>
              </w:rPr>
            </w:pPr>
            <w:r w:rsidRPr="0026541A">
              <w:rPr>
                <w:rFonts w:cs="Arial"/>
                <w:color w:val="000000"/>
              </w:rPr>
              <w:t>TC_CPDLC_HMI_1061-01</w:t>
            </w:r>
          </w:p>
        </w:tc>
        <w:tc>
          <w:tcPr>
            <w:tcW w:w="1074" w:type="dxa"/>
            <w:shd w:val="clear" w:color="auto" w:fill="auto"/>
            <w:noWrap/>
            <w:vAlign w:val="center"/>
            <w:hideMark/>
          </w:tcPr>
          <w:p w14:paraId="3B3E9D1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C1CAA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D196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97BF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A488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7622A2" w14:textId="77777777" w:rsidTr="000A4F25">
        <w:trPr>
          <w:trHeight w:val="270"/>
          <w:jc w:val="center"/>
        </w:trPr>
        <w:tc>
          <w:tcPr>
            <w:tcW w:w="3160" w:type="dxa"/>
            <w:shd w:val="clear" w:color="auto" w:fill="auto"/>
            <w:noWrap/>
            <w:vAlign w:val="center"/>
            <w:hideMark/>
          </w:tcPr>
          <w:p w14:paraId="7CB23B0B" w14:textId="77777777" w:rsidR="00EB5EB5" w:rsidRPr="0026541A" w:rsidRDefault="00EB5EB5" w:rsidP="00EB5EB5">
            <w:pPr>
              <w:spacing w:after="0" w:line="360" w:lineRule="auto"/>
              <w:jc w:val="both"/>
              <w:rPr>
                <w:rFonts w:cs="Arial"/>
                <w:color w:val="000000"/>
              </w:rPr>
            </w:pPr>
            <w:r w:rsidRPr="0026541A">
              <w:rPr>
                <w:rFonts w:cs="Arial"/>
                <w:color w:val="000000"/>
              </w:rPr>
              <w:t>TP_CPDLC_HMI_1061</w:t>
            </w:r>
          </w:p>
        </w:tc>
        <w:tc>
          <w:tcPr>
            <w:tcW w:w="3088" w:type="dxa"/>
            <w:shd w:val="clear" w:color="auto" w:fill="auto"/>
            <w:noWrap/>
            <w:vAlign w:val="center"/>
            <w:hideMark/>
          </w:tcPr>
          <w:p w14:paraId="5C901AE4" w14:textId="77777777" w:rsidR="00EB5EB5" w:rsidRPr="0026541A" w:rsidRDefault="00EB5EB5" w:rsidP="00EB5EB5">
            <w:pPr>
              <w:spacing w:after="0" w:line="360" w:lineRule="auto"/>
              <w:jc w:val="both"/>
              <w:rPr>
                <w:rFonts w:cs="Arial"/>
                <w:color w:val="000000"/>
              </w:rPr>
            </w:pPr>
            <w:r w:rsidRPr="0026541A">
              <w:rPr>
                <w:rFonts w:cs="Arial"/>
                <w:color w:val="000000"/>
              </w:rPr>
              <w:t>TC_CPDLC_HMI_1061-02</w:t>
            </w:r>
          </w:p>
        </w:tc>
        <w:tc>
          <w:tcPr>
            <w:tcW w:w="1074" w:type="dxa"/>
            <w:shd w:val="clear" w:color="auto" w:fill="auto"/>
            <w:noWrap/>
            <w:vAlign w:val="center"/>
            <w:hideMark/>
          </w:tcPr>
          <w:p w14:paraId="1F648D7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F9328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84B6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6962A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FA9D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598BB3" w14:textId="77777777" w:rsidTr="000A4F25">
        <w:trPr>
          <w:trHeight w:val="270"/>
          <w:jc w:val="center"/>
        </w:trPr>
        <w:tc>
          <w:tcPr>
            <w:tcW w:w="3160" w:type="dxa"/>
            <w:shd w:val="clear" w:color="auto" w:fill="auto"/>
            <w:noWrap/>
            <w:vAlign w:val="center"/>
            <w:hideMark/>
          </w:tcPr>
          <w:p w14:paraId="621B77FE" w14:textId="77777777" w:rsidR="00EB5EB5" w:rsidRPr="0026541A" w:rsidRDefault="00EB5EB5" w:rsidP="00EB5EB5">
            <w:pPr>
              <w:spacing w:after="0" w:line="360" w:lineRule="auto"/>
              <w:jc w:val="both"/>
              <w:rPr>
                <w:rFonts w:cs="Arial"/>
                <w:color w:val="000000"/>
              </w:rPr>
            </w:pPr>
            <w:r w:rsidRPr="0026541A">
              <w:rPr>
                <w:rFonts w:cs="Arial"/>
                <w:color w:val="000000"/>
              </w:rPr>
              <w:t>TP_CPDLC_HMI_1061</w:t>
            </w:r>
          </w:p>
        </w:tc>
        <w:tc>
          <w:tcPr>
            <w:tcW w:w="3088" w:type="dxa"/>
            <w:shd w:val="clear" w:color="auto" w:fill="auto"/>
            <w:noWrap/>
            <w:vAlign w:val="center"/>
            <w:hideMark/>
          </w:tcPr>
          <w:p w14:paraId="52D72EA1" w14:textId="77777777" w:rsidR="00EB5EB5" w:rsidRPr="0026541A" w:rsidRDefault="00EB5EB5" w:rsidP="00EB5EB5">
            <w:pPr>
              <w:spacing w:after="0" w:line="360" w:lineRule="auto"/>
              <w:jc w:val="both"/>
              <w:rPr>
                <w:rFonts w:cs="Arial"/>
                <w:color w:val="000000"/>
              </w:rPr>
            </w:pPr>
            <w:r w:rsidRPr="0026541A">
              <w:rPr>
                <w:rFonts w:cs="Arial"/>
                <w:color w:val="000000"/>
              </w:rPr>
              <w:t>TC_CPDLC_HMI_1061-03</w:t>
            </w:r>
          </w:p>
        </w:tc>
        <w:tc>
          <w:tcPr>
            <w:tcW w:w="1074" w:type="dxa"/>
            <w:shd w:val="clear" w:color="auto" w:fill="auto"/>
            <w:noWrap/>
            <w:vAlign w:val="center"/>
            <w:hideMark/>
          </w:tcPr>
          <w:p w14:paraId="2424AAC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DB8A1C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2266E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D31E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3BCD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1C5AB7" w14:textId="77777777" w:rsidTr="000A4F25">
        <w:trPr>
          <w:trHeight w:val="270"/>
          <w:jc w:val="center"/>
        </w:trPr>
        <w:tc>
          <w:tcPr>
            <w:tcW w:w="3160" w:type="dxa"/>
            <w:shd w:val="clear" w:color="auto" w:fill="auto"/>
            <w:noWrap/>
            <w:vAlign w:val="center"/>
            <w:hideMark/>
          </w:tcPr>
          <w:p w14:paraId="7A50F504" w14:textId="77777777" w:rsidR="00EB5EB5" w:rsidRPr="0026541A" w:rsidRDefault="00EB5EB5" w:rsidP="00EB5EB5">
            <w:pPr>
              <w:spacing w:after="0" w:line="360" w:lineRule="auto"/>
              <w:jc w:val="both"/>
              <w:rPr>
                <w:rFonts w:cs="Arial"/>
                <w:color w:val="000000"/>
              </w:rPr>
            </w:pPr>
            <w:r w:rsidRPr="0026541A">
              <w:rPr>
                <w:rFonts w:cs="Arial"/>
                <w:color w:val="000000"/>
              </w:rPr>
              <w:t>TP_CPDLC_HMI_1063</w:t>
            </w:r>
          </w:p>
        </w:tc>
        <w:tc>
          <w:tcPr>
            <w:tcW w:w="3088" w:type="dxa"/>
            <w:shd w:val="clear" w:color="auto" w:fill="auto"/>
            <w:noWrap/>
            <w:vAlign w:val="center"/>
            <w:hideMark/>
          </w:tcPr>
          <w:p w14:paraId="0ED493FD" w14:textId="77777777" w:rsidR="00EB5EB5" w:rsidRPr="0026541A" w:rsidRDefault="00EB5EB5" w:rsidP="00EB5EB5">
            <w:pPr>
              <w:spacing w:after="0" w:line="360" w:lineRule="auto"/>
              <w:jc w:val="both"/>
              <w:rPr>
                <w:rFonts w:cs="Arial"/>
                <w:color w:val="000000"/>
              </w:rPr>
            </w:pPr>
            <w:r w:rsidRPr="0026541A">
              <w:rPr>
                <w:rFonts w:cs="Arial"/>
                <w:color w:val="000000"/>
              </w:rPr>
              <w:t>TC_CPDLC_HMI_1063-01</w:t>
            </w:r>
          </w:p>
        </w:tc>
        <w:tc>
          <w:tcPr>
            <w:tcW w:w="1074" w:type="dxa"/>
            <w:shd w:val="clear" w:color="auto" w:fill="auto"/>
            <w:noWrap/>
            <w:vAlign w:val="center"/>
            <w:hideMark/>
          </w:tcPr>
          <w:p w14:paraId="0C3E1C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D2F2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A472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CDEA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A6EE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A820B4" w14:textId="77777777" w:rsidTr="000A4F25">
        <w:trPr>
          <w:trHeight w:val="270"/>
          <w:jc w:val="center"/>
        </w:trPr>
        <w:tc>
          <w:tcPr>
            <w:tcW w:w="3160" w:type="dxa"/>
            <w:shd w:val="clear" w:color="auto" w:fill="auto"/>
            <w:noWrap/>
            <w:vAlign w:val="center"/>
            <w:hideMark/>
          </w:tcPr>
          <w:p w14:paraId="46D11757" w14:textId="77777777" w:rsidR="00EB5EB5" w:rsidRPr="0026541A" w:rsidRDefault="00EB5EB5" w:rsidP="00EB5EB5">
            <w:pPr>
              <w:spacing w:after="0" w:line="360" w:lineRule="auto"/>
              <w:jc w:val="both"/>
              <w:rPr>
                <w:rFonts w:cs="Arial"/>
                <w:color w:val="000000"/>
              </w:rPr>
            </w:pPr>
            <w:r w:rsidRPr="0026541A">
              <w:rPr>
                <w:rFonts w:cs="Arial"/>
                <w:color w:val="000000"/>
              </w:rPr>
              <w:t>TP_CPDLC_HMI_1064</w:t>
            </w:r>
          </w:p>
        </w:tc>
        <w:tc>
          <w:tcPr>
            <w:tcW w:w="3088" w:type="dxa"/>
            <w:shd w:val="clear" w:color="auto" w:fill="auto"/>
            <w:noWrap/>
            <w:vAlign w:val="center"/>
            <w:hideMark/>
          </w:tcPr>
          <w:p w14:paraId="5E793DEB" w14:textId="77777777" w:rsidR="00EB5EB5" w:rsidRPr="0026541A" w:rsidRDefault="00EB5EB5" w:rsidP="00EB5EB5">
            <w:pPr>
              <w:spacing w:after="0" w:line="360" w:lineRule="auto"/>
              <w:jc w:val="both"/>
              <w:rPr>
                <w:rFonts w:cs="Arial"/>
                <w:color w:val="000000"/>
              </w:rPr>
            </w:pPr>
            <w:r w:rsidRPr="0026541A">
              <w:rPr>
                <w:rFonts w:cs="Arial"/>
                <w:color w:val="000000"/>
              </w:rPr>
              <w:t>TC_CPDLC_HMI_1064-01</w:t>
            </w:r>
          </w:p>
        </w:tc>
        <w:tc>
          <w:tcPr>
            <w:tcW w:w="1074" w:type="dxa"/>
            <w:shd w:val="clear" w:color="auto" w:fill="auto"/>
            <w:noWrap/>
            <w:vAlign w:val="center"/>
            <w:hideMark/>
          </w:tcPr>
          <w:p w14:paraId="6C494D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41D9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3452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5003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B37B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FE885E" w14:textId="77777777" w:rsidTr="000A4F25">
        <w:trPr>
          <w:trHeight w:val="270"/>
          <w:jc w:val="center"/>
        </w:trPr>
        <w:tc>
          <w:tcPr>
            <w:tcW w:w="3160" w:type="dxa"/>
            <w:shd w:val="clear" w:color="auto" w:fill="auto"/>
            <w:noWrap/>
            <w:vAlign w:val="center"/>
            <w:hideMark/>
          </w:tcPr>
          <w:p w14:paraId="7EFB6F08" w14:textId="77777777" w:rsidR="00EB5EB5" w:rsidRPr="0026541A" w:rsidRDefault="00EB5EB5" w:rsidP="00EB5EB5">
            <w:pPr>
              <w:spacing w:after="0" w:line="360" w:lineRule="auto"/>
              <w:jc w:val="both"/>
              <w:rPr>
                <w:rFonts w:cs="Arial"/>
                <w:color w:val="000000"/>
              </w:rPr>
            </w:pPr>
            <w:r w:rsidRPr="0026541A">
              <w:rPr>
                <w:rFonts w:cs="Arial"/>
                <w:color w:val="000000"/>
              </w:rPr>
              <w:t>TP_CPDLC_HMI_1065</w:t>
            </w:r>
          </w:p>
        </w:tc>
        <w:tc>
          <w:tcPr>
            <w:tcW w:w="3088" w:type="dxa"/>
            <w:shd w:val="clear" w:color="auto" w:fill="auto"/>
            <w:noWrap/>
            <w:vAlign w:val="center"/>
            <w:hideMark/>
          </w:tcPr>
          <w:p w14:paraId="0EDF775A" w14:textId="77777777" w:rsidR="00EB5EB5" w:rsidRPr="0026541A" w:rsidRDefault="00EB5EB5" w:rsidP="00EB5EB5">
            <w:pPr>
              <w:spacing w:after="0" w:line="360" w:lineRule="auto"/>
              <w:jc w:val="both"/>
              <w:rPr>
                <w:rFonts w:cs="Arial"/>
                <w:color w:val="000000"/>
              </w:rPr>
            </w:pPr>
            <w:r w:rsidRPr="0026541A">
              <w:rPr>
                <w:rFonts w:cs="Arial"/>
                <w:color w:val="000000"/>
              </w:rPr>
              <w:t>TC_CPDLC_HMI_1065-01</w:t>
            </w:r>
          </w:p>
        </w:tc>
        <w:tc>
          <w:tcPr>
            <w:tcW w:w="1074" w:type="dxa"/>
            <w:shd w:val="clear" w:color="auto" w:fill="auto"/>
            <w:noWrap/>
            <w:vAlign w:val="center"/>
            <w:hideMark/>
          </w:tcPr>
          <w:p w14:paraId="2DF26B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11C8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37D5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18F4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5FDF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0FAAB1" w14:textId="77777777" w:rsidTr="000A4F25">
        <w:trPr>
          <w:trHeight w:val="270"/>
          <w:jc w:val="center"/>
        </w:trPr>
        <w:tc>
          <w:tcPr>
            <w:tcW w:w="3160" w:type="dxa"/>
            <w:shd w:val="clear" w:color="auto" w:fill="auto"/>
            <w:noWrap/>
            <w:vAlign w:val="center"/>
            <w:hideMark/>
          </w:tcPr>
          <w:p w14:paraId="49C24029" w14:textId="77777777" w:rsidR="00EB5EB5" w:rsidRPr="0026541A" w:rsidRDefault="00EB5EB5" w:rsidP="00EB5EB5">
            <w:pPr>
              <w:spacing w:after="0" w:line="360" w:lineRule="auto"/>
              <w:jc w:val="both"/>
              <w:rPr>
                <w:rFonts w:cs="Arial"/>
                <w:color w:val="000000"/>
              </w:rPr>
            </w:pPr>
            <w:r w:rsidRPr="0026541A">
              <w:rPr>
                <w:rFonts w:cs="Arial"/>
                <w:color w:val="000000"/>
              </w:rPr>
              <w:t>TP_CPDLC_HMI_1067</w:t>
            </w:r>
          </w:p>
        </w:tc>
        <w:tc>
          <w:tcPr>
            <w:tcW w:w="3088" w:type="dxa"/>
            <w:shd w:val="clear" w:color="auto" w:fill="auto"/>
            <w:noWrap/>
            <w:vAlign w:val="center"/>
            <w:hideMark/>
          </w:tcPr>
          <w:p w14:paraId="3C243FB5" w14:textId="77777777" w:rsidR="00EB5EB5" w:rsidRPr="0026541A" w:rsidRDefault="00EB5EB5" w:rsidP="00EB5EB5">
            <w:pPr>
              <w:spacing w:after="0" w:line="360" w:lineRule="auto"/>
              <w:jc w:val="both"/>
              <w:rPr>
                <w:rFonts w:cs="Arial"/>
                <w:color w:val="000000"/>
              </w:rPr>
            </w:pPr>
            <w:r w:rsidRPr="0026541A">
              <w:rPr>
                <w:rFonts w:cs="Arial"/>
                <w:color w:val="000000"/>
              </w:rPr>
              <w:t>TC_CPDLC_HMI_1067-01</w:t>
            </w:r>
          </w:p>
        </w:tc>
        <w:tc>
          <w:tcPr>
            <w:tcW w:w="1074" w:type="dxa"/>
            <w:shd w:val="clear" w:color="auto" w:fill="auto"/>
            <w:noWrap/>
            <w:vAlign w:val="center"/>
            <w:hideMark/>
          </w:tcPr>
          <w:p w14:paraId="55ACE2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71FB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B967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D419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F57E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6213E9" w14:textId="77777777" w:rsidTr="000A4F25">
        <w:trPr>
          <w:trHeight w:val="270"/>
          <w:jc w:val="center"/>
        </w:trPr>
        <w:tc>
          <w:tcPr>
            <w:tcW w:w="3160" w:type="dxa"/>
            <w:shd w:val="clear" w:color="auto" w:fill="auto"/>
            <w:noWrap/>
            <w:vAlign w:val="center"/>
            <w:hideMark/>
          </w:tcPr>
          <w:p w14:paraId="4213FEB3" w14:textId="77777777" w:rsidR="00EB5EB5" w:rsidRPr="0026541A" w:rsidRDefault="00EB5EB5" w:rsidP="00EB5EB5">
            <w:pPr>
              <w:spacing w:after="0" w:line="360" w:lineRule="auto"/>
              <w:jc w:val="both"/>
              <w:rPr>
                <w:rFonts w:cs="Arial"/>
                <w:color w:val="000000"/>
              </w:rPr>
            </w:pPr>
            <w:r w:rsidRPr="0026541A">
              <w:rPr>
                <w:rFonts w:cs="Arial"/>
                <w:color w:val="000000"/>
              </w:rPr>
              <w:t>TP_CPDLC_HMI_1068</w:t>
            </w:r>
          </w:p>
        </w:tc>
        <w:tc>
          <w:tcPr>
            <w:tcW w:w="3088" w:type="dxa"/>
            <w:shd w:val="clear" w:color="auto" w:fill="auto"/>
            <w:noWrap/>
            <w:vAlign w:val="center"/>
            <w:hideMark/>
          </w:tcPr>
          <w:p w14:paraId="141EEDED" w14:textId="77777777" w:rsidR="00EB5EB5" w:rsidRPr="0026541A" w:rsidRDefault="00EB5EB5" w:rsidP="00EB5EB5">
            <w:pPr>
              <w:spacing w:after="0" w:line="360" w:lineRule="auto"/>
              <w:jc w:val="both"/>
              <w:rPr>
                <w:rFonts w:cs="Arial"/>
                <w:color w:val="000000"/>
              </w:rPr>
            </w:pPr>
            <w:r w:rsidRPr="0026541A">
              <w:rPr>
                <w:rFonts w:cs="Arial"/>
                <w:color w:val="000000"/>
              </w:rPr>
              <w:t>TC_CPDLC_HMI_1068-01</w:t>
            </w:r>
          </w:p>
        </w:tc>
        <w:tc>
          <w:tcPr>
            <w:tcW w:w="1074" w:type="dxa"/>
            <w:shd w:val="clear" w:color="auto" w:fill="auto"/>
            <w:noWrap/>
            <w:vAlign w:val="center"/>
            <w:hideMark/>
          </w:tcPr>
          <w:p w14:paraId="019A48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E9D6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D2BC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986D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9DD0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5E7A6B" w14:textId="77777777" w:rsidTr="000A4F25">
        <w:trPr>
          <w:trHeight w:val="270"/>
          <w:jc w:val="center"/>
        </w:trPr>
        <w:tc>
          <w:tcPr>
            <w:tcW w:w="3160" w:type="dxa"/>
            <w:shd w:val="clear" w:color="auto" w:fill="auto"/>
            <w:noWrap/>
            <w:vAlign w:val="center"/>
            <w:hideMark/>
          </w:tcPr>
          <w:p w14:paraId="6AA2ADE1" w14:textId="77777777" w:rsidR="00EB5EB5" w:rsidRPr="0026541A" w:rsidRDefault="00EB5EB5" w:rsidP="00EB5EB5">
            <w:pPr>
              <w:spacing w:after="0" w:line="360" w:lineRule="auto"/>
              <w:jc w:val="both"/>
              <w:rPr>
                <w:rFonts w:cs="Arial"/>
                <w:color w:val="000000"/>
              </w:rPr>
            </w:pPr>
            <w:r w:rsidRPr="0026541A">
              <w:rPr>
                <w:rFonts w:cs="Arial"/>
                <w:color w:val="000000"/>
              </w:rPr>
              <w:t>TP_CPDLC_HMI_1069</w:t>
            </w:r>
          </w:p>
        </w:tc>
        <w:tc>
          <w:tcPr>
            <w:tcW w:w="3088" w:type="dxa"/>
            <w:shd w:val="clear" w:color="auto" w:fill="auto"/>
            <w:noWrap/>
            <w:vAlign w:val="center"/>
            <w:hideMark/>
          </w:tcPr>
          <w:p w14:paraId="7DF58D0A" w14:textId="77777777" w:rsidR="00EB5EB5" w:rsidRPr="0026541A" w:rsidRDefault="00EB5EB5" w:rsidP="00EB5EB5">
            <w:pPr>
              <w:spacing w:after="0" w:line="360" w:lineRule="auto"/>
              <w:jc w:val="both"/>
              <w:rPr>
                <w:rFonts w:cs="Arial"/>
                <w:color w:val="000000"/>
              </w:rPr>
            </w:pPr>
            <w:r w:rsidRPr="0026541A">
              <w:rPr>
                <w:rFonts w:cs="Arial"/>
                <w:color w:val="000000"/>
              </w:rPr>
              <w:t>TC_CPDLC_HMI_1069-01</w:t>
            </w:r>
          </w:p>
        </w:tc>
        <w:tc>
          <w:tcPr>
            <w:tcW w:w="1074" w:type="dxa"/>
            <w:shd w:val="clear" w:color="auto" w:fill="auto"/>
            <w:noWrap/>
            <w:vAlign w:val="center"/>
            <w:hideMark/>
          </w:tcPr>
          <w:p w14:paraId="5030C5F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26C4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5DCD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A1AF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CAE92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1B8FD1" w14:textId="77777777" w:rsidTr="000A4F25">
        <w:trPr>
          <w:trHeight w:val="270"/>
          <w:jc w:val="center"/>
        </w:trPr>
        <w:tc>
          <w:tcPr>
            <w:tcW w:w="3160" w:type="dxa"/>
            <w:shd w:val="clear" w:color="auto" w:fill="auto"/>
            <w:noWrap/>
            <w:vAlign w:val="center"/>
            <w:hideMark/>
          </w:tcPr>
          <w:p w14:paraId="608B3622" w14:textId="77777777" w:rsidR="00EB5EB5" w:rsidRPr="0026541A" w:rsidRDefault="00EB5EB5" w:rsidP="00EB5EB5">
            <w:pPr>
              <w:spacing w:after="0" w:line="360" w:lineRule="auto"/>
              <w:jc w:val="both"/>
              <w:rPr>
                <w:rFonts w:cs="Arial"/>
                <w:color w:val="000000"/>
              </w:rPr>
            </w:pPr>
            <w:r w:rsidRPr="0026541A">
              <w:rPr>
                <w:rFonts w:cs="Arial"/>
                <w:color w:val="000000"/>
              </w:rPr>
              <w:t>TP_CPDLC_HMI_1070</w:t>
            </w:r>
          </w:p>
        </w:tc>
        <w:tc>
          <w:tcPr>
            <w:tcW w:w="3088" w:type="dxa"/>
            <w:shd w:val="clear" w:color="auto" w:fill="auto"/>
            <w:noWrap/>
            <w:vAlign w:val="center"/>
            <w:hideMark/>
          </w:tcPr>
          <w:p w14:paraId="57A89955" w14:textId="77777777" w:rsidR="00EB5EB5" w:rsidRPr="0026541A" w:rsidRDefault="00EB5EB5" w:rsidP="00EB5EB5">
            <w:pPr>
              <w:spacing w:after="0" w:line="360" w:lineRule="auto"/>
              <w:jc w:val="both"/>
              <w:rPr>
                <w:rFonts w:cs="Arial"/>
                <w:color w:val="000000"/>
              </w:rPr>
            </w:pPr>
            <w:r w:rsidRPr="0026541A">
              <w:rPr>
                <w:rFonts w:cs="Arial"/>
                <w:color w:val="000000"/>
              </w:rPr>
              <w:t>TC_CPDLC_HMI_1070-01</w:t>
            </w:r>
          </w:p>
        </w:tc>
        <w:tc>
          <w:tcPr>
            <w:tcW w:w="1074" w:type="dxa"/>
            <w:shd w:val="clear" w:color="auto" w:fill="auto"/>
            <w:noWrap/>
            <w:vAlign w:val="center"/>
            <w:hideMark/>
          </w:tcPr>
          <w:p w14:paraId="7A0F29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BF67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DF8D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3F409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9DBA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35286F" w14:textId="77777777" w:rsidTr="000A4F25">
        <w:trPr>
          <w:trHeight w:val="270"/>
          <w:jc w:val="center"/>
        </w:trPr>
        <w:tc>
          <w:tcPr>
            <w:tcW w:w="3160" w:type="dxa"/>
            <w:shd w:val="clear" w:color="auto" w:fill="auto"/>
            <w:noWrap/>
            <w:vAlign w:val="center"/>
            <w:hideMark/>
          </w:tcPr>
          <w:p w14:paraId="29693432" w14:textId="77777777" w:rsidR="00EB5EB5" w:rsidRPr="0026541A" w:rsidRDefault="00EB5EB5" w:rsidP="00EB5EB5">
            <w:pPr>
              <w:spacing w:after="0" w:line="360" w:lineRule="auto"/>
              <w:jc w:val="both"/>
              <w:rPr>
                <w:rFonts w:cs="Arial"/>
                <w:color w:val="000000"/>
              </w:rPr>
            </w:pPr>
            <w:r w:rsidRPr="0026541A">
              <w:rPr>
                <w:rFonts w:cs="Arial"/>
                <w:color w:val="000000"/>
              </w:rPr>
              <w:t>TP_CPDLC_HMI_106</w:t>
            </w:r>
          </w:p>
        </w:tc>
        <w:tc>
          <w:tcPr>
            <w:tcW w:w="3088" w:type="dxa"/>
            <w:shd w:val="clear" w:color="auto" w:fill="auto"/>
            <w:noWrap/>
            <w:vAlign w:val="center"/>
            <w:hideMark/>
          </w:tcPr>
          <w:p w14:paraId="440431E3"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TC_CPDLC_HMI_106-01</w:t>
            </w:r>
          </w:p>
        </w:tc>
        <w:tc>
          <w:tcPr>
            <w:tcW w:w="1074" w:type="dxa"/>
            <w:shd w:val="clear" w:color="auto" w:fill="auto"/>
            <w:noWrap/>
            <w:vAlign w:val="center"/>
            <w:hideMark/>
          </w:tcPr>
          <w:p w14:paraId="6FFAB5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118F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B7E46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C1DF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A5D6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A9BAD4" w14:textId="77777777" w:rsidTr="000A4F25">
        <w:trPr>
          <w:trHeight w:val="270"/>
          <w:jc w:val="center"/>
        </w:trPr>
        <w:tc>
          <w:tcPr>
            <w:tcW w:w="3160" w:type="dxa"/>
            <w:shd w:val="clear" w:color="auto" w:fill="auto"/>
            <w:noWrap/>
            <w:vAlign w:val="center"/>
            <w:hideMark/>
          </w:tcPr>
          <w:p w14:paraId="445D0E94" w14:textId="77777777" w:rsidR="00EB5EB5" w:rsidRPr="0026541A" w:rsidRDefault="00EB5EB5" w:rsidP="00EB5EB5">
            <w:pPr>
              <w:spacing w:after="0" w:line="360" w:lineRule="auto"/>
              <w:jc w:val="both"/>
              <w:rPr>
                <w:rFonts w:cs="Arial"/>
                <w:color w:val="000000"/>
              </w:rPr>
            </w:pPr>
            <w:r w:rsidRPr="0026541A">
              <w:rPr>
                <w:rFonts w:cs="Arial"/>
                <w:color w:val="000000"/>
              </w:rPr>
              <w:t>TP_CPDLC_HMI_106</w:t>
            </w:r>
          </w:p>
        </w:tc>
        <w:tc>
          <w:tcPr>
            <w:tcW w:w="3088" w:type="dxa"/>
            <w:shd w:val="clear" w:color="auto" w:fill="auto"/>
            <w:noWrap/>
            <w:vAlign w:val="center"/>
            <w:hideMark/>
          </w:tcPr>
          <w:p w14:paraId="41051EF4" w14:textId="77777777" w:rsidR="00EB5EB5" w:rsidRPr="0026541A" w:rsidRDefault="00EB5EB5" w:rsidP="00EB5EB5">
            <w:pPr>
              <w:spacing w:after="0" w:line="360" w:lineRule="auto"/>
              <w:jc w:val="both"/>
              <w:rPr>
                <w:rFonts w:cs="Arial"/>
                <w:color w:val="000000"/>
              </w:rPr>
            </w:pPr>
            <w:r w:rsidRPr="0026541A">
              <w:rPr>
                <w:rFonts w:cs="Arial"/>
                <w:color w:val="000000"/>
              </w:rPr>
              <w:t>TC_CPDLC_HMI_106-02</w:t>
            </w:r>
          </w:p>
        </w:tc>
        <w:tc>
          <w:tcPr>
            <w:tcW w:w="1074" w:type="dxa"/>
            <w:shd w:val="clear" w:color="auto" w:fill="auto"/>
            <w:noWrap/>
            <w:vAlign w:val="center"/>
            <w:hideMark/>
          </w:tcPr>
          <w:p w14:paraId="7C8152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4CAC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868B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9CDBC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A74FB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776DCE" w14:textId="77777777" w:rsidTr="000A4F25">
        <w:trPr>
          <w:trHeight w:val="270"/>
          <w:jc w:val="center"/>
        </w:trPr>
        <w:tc>
          <w:tcPr>
            <w:tcW w:w="3160" w:type="dxa"/>
            <w:shd w:val="clear" w:color="auto" w:fill="auto"/>
            <w:noWrap/>
            <w:vAlign w:val="center"/>
            <w:hideMark/>
          </w:tcPr>
          <w:p w14:paraId="33713C52" w14:textId="77777777" w:rsidR="00EB5EB5" w:rsidRPr="0026541A" w:rsidRDefault="00EB5EB5" w:rsidP="00EB5EB5">
            <w:pPr>
              <w:spacing w:after="0" w:line="360" w:lineRule="auto"/>
              <w:jc w:val="both"/>
              <w:rPr>
                <w:rFonts w:cs="Arial"/>
                <w:color w:val="000000"/>
              </w:rPr>
            </w:pPr>
            <w:r w:rsidRPr="0026541A">
              <w:rPr>
                <w:rFonts w:cs="Arial"/>
                <w:color w:val="000000"/>
              </w:rPr>
              <w:t>TP_CPDLC_HMI_1073</w:t>
            </w:r>
          </w:p>
        </w:tc>
        <w:tc>
          <w:tcPr>
            <w:tcW w:w="3088" w:type="dxa"/>
            <w:shd w:val="clear" w:color="auto" w:fill="auto"/>
            <w:noWrap/>
            <w:vAlign w:val="center"/>
            <w:hideMark/>
          </w:tcPr>
          <w:p w14:paraId="1A23DF72" w14:textId="77777777" w:rsidR="00EB5EB5" w:rsidRPr="0026541A" w:rsidRDefault="00EB5EB5" w:rsidP="00EB5EB5">
            <w:pPr>
              <w:spacing w:after="0" w:line="360" w:lineRule="auto"/>
              <w:jc w:val="both"/>
              <w:rPr>
                <w:rFonts w:cs="Arial"/>
                <w:color w:val="000000"/>
              </w:rPr>
            </w:pPr>
            <w:r w:rsidRPr="0026541A">
              <w:rPr>
                <w:rFonts w:cs="Arial"/>
                <w:color w:val="000000"/>
              </w:rPr>
              <w:t>TC_CPDLC_HMI_1073-01</w:t>
            </w:r>
          </w:p>
        </w:tc>
        <w:tc>
          <w:tcPr>
            <w:tcW w:w="1074" w:type="dxa"/>
            <w:shd w:val="clear" w:color="auto" w:fill="auto"/>
            <w:noWrap/>
            <w:vAlign w:val="center"/>
            <w:hideMark/>
          </w:tcPr>
          <w:p w14:paraId="6D3FE11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AB36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6606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01E0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06FF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A009D7" w14:textId="77777777" w:rsidTr="000A4F25">
        <w:trPr>
          <w:trHeight w:val="270"/>
          <w:jc w:val="center"/>
        </w:trPr>
        <w:tc>
          <w:tcPr>
            <w:tcW w:w="3160" w:type="dxa"/>
            <w:shd w:val="clear" w:color="auto" w:fill="auto"/>
            <w:noWrap/>
            <w:vAlign w:val="center"/>
            <w:hideMark/>
          </w:tcPr>
          <w:p w14:paraId="60BC7497" w14:textId="77777777" w:rsidR="00EB5EB5" w:rsidRPr="0026541A" w:rsidRDefault="00EB5EB5" w:rsidP="00EB5EB5">
            <w:pPr>
              <w:spacing w:after="0" w:line="360" w:lineRule="auto"/>
              <w:jc w:val="both"/>
              <w:rPr>
                <w:rFonts w:cs="Arial"/>
                <w:color w:val="000000"/>
              </w:rPr>
            </w:pPr>
            <w:r w:rsidRPr="0026541A">
              <w:rPr>
                <w:rFonts w:cs="Arial"/>
                <w:color w:val="000000"/>
              </w:rPr>
              <w:t>TP_CPDLC_HMI_1073</w:t>
            </w:r>
          </w:p>
        </w:tc>
        <w:tc>
          <w:tcPr>
            <w:tcW w:w="3088" w:type="dxa"/>
            <w:shd w:val="clear" w:color="auto" w:fill="auto"/>
            <w:noWrap/>
            <w:vAlign w:val="center"/>
            <w:hideMark/>
          </w:tcPr>
          <w:p w14:paraId="38D1AF41" w14:textId="77777777" w:rsidR="00EB5EB5" w:rsidRPr="0026541A" w:rsidRDefault="00EB5EB5" w:rsidP="00EB5EB5">
            <w:pPr>
              <w:spacing w:after="0" w:line="360" w:lineRule="auto"/>
              <w:jc w:val="both"/>
              <w:rPr>
                <w:rFonts w:cs="Arial"/>
                <w:color w:val="000000"/>
              </w:rPr>
            </w:pPr>
            <w:r w:rsidRPr="0026541A">
              <w:rPr>
                <w:rFonts w:cs="Arial"/>
                <w:color w:val="000000"/>
              </w:rPr>
              <w:t>TC_CPDLC_HMI_1073-02</w:t>
            </w:r>
          </w:p>
        </w:tc>
        <w:tc>
          <w:tcPr>
            <w:tcW w:w="1074" w:type="dxa"/>
            <w:shd w:val="clear" w:color="auto" w:fill="auto"/>
            <w:noWrap/>
            <w:vAlign w:val="center"/>
            <w:hideMark/>
          </w:tcPr>
          <w:p w14:paraId="5F3D27C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2AFA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D7A1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6A68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3A5A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714EAE" w14:textId="77777777" w:rsidTr="000A4F25">
        <w:trPr>
          <w:trHeight w:val="270"/>
          <w:jc w:val="center"/>
        </w:trPr>
        <w:tc>
          <w:tcPr>
            <w:tcW w:w="3160" w:type="dxa"/>
            <w:shd w:val="clear" w:color="auto" w:fill="auto"/>
            <w:noWrap/>
            <w:vAlign w:val="center"/>
            <w:hideMark/>
          </w:tcPr>
          <w:p w14:paraId="5AA647F5" w14:textId="77777777" w:rsidR="00EB5EB5" w:rsidRPr="0026541A" w:rsidRDefault="00EB5EB5" w:rsidP="00EB5EB5">
            <w:pPr>
              <w:spacing w:after="0" w:line="360" w:lineRule="auto"/>
              <w:jc w:val="both"/>
              <w:rPr>
                <w:rFonts w:cs="Arial"/>
                <w:color w:val="000000"/>
              </w:rPr>
            </w:pPr>
            <w:r w:rsidRPr="0026541A">
              <w:rPr>
                <w:rFonts w:cs="Arial"/>
                <w:color w:val="000000"/>
              </w:rPr>
              <w:t>TP_CPDLC_HMI_1073</w:t>
            </w:r>
          </w:p>
        </w:tc>
        <w:tc>
          <w:tcPr>
            <w:tcW w:w="3088" w:type="dxa"/>
            <w:shd w:val="clear" w:color="auto" w:fill="auto"/>
            <w:noWrap/>
            <w:vAlign w:val="center"/>
            <w:hideMark/>
          </w:tcPr>
          <w:p w14:paraId="38236D74" w14:textId="77777777" w:rsidR="00EB5EB5" w:rsidRPr="0026541A" w:rsidRDefault="00EB5EB5" w:rsidP="00EB5EB5">
            <w:pPr>
              <w:spacing w:after="0" w:line="360" w:lineRule="auto"/>
              <w:jc w:val="both"/>
              <w:rPr>
                <w:rFonts w:cs="Arial"/>
                <w:color w:val="000000"/>
              </w:rPr>
            </w:pPr>
            <w:r w:rsidRPr="0026541A">
              <w:rPr>
                <w:rFonts w:cs="Arial"/>
                <w:color w:val="000000"/>
              </w:rPr>
              <w:t>TC_CPDLC_HMI_1073-03</w:t>
            </w:r>
          </w:p>
        </w:tc>
        <w:tc>
          <w:tcPr>
            <w:tcW w:w="1074" w:type="dxa"/>
            <w:shd w:val="clear" w:color="auto" w:fill="auto"/>
            <w:noWrap/>
            <w:vAlign w:val="center"/>
            <w:hideMark/>
          </w:tcPr>
          <w:p w14:paraId="422AC0C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3155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B4667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CBE5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3CE6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32DC29" w14:textId="77777777" w:rsidTr="000A4F25">
        <w:trPr>
          <w:trHeight w:val="270"/>
          <w:jc w:val="center"/>
        </w:trPr>
        <w:tc>
          <w:tcPr>
            <w:tcW w:w="3160" w:type="dxa"/>
            <w:shd w:val="clear" w:color="auto" w:fill="auto"/>
            <w:noWrap/>
            <w:vAlign w:val="center"/>
            <w:hideMark/>
          </w:tcPr>
          <w:p w14:paraId="4CE42AFF" w14:textId="77777777" w:rsidR="00EB5EB5" w:rsidRPr="0026541A" w:rsidRDefault="00EB5EB5" w:rsidP="00EB5EB5">
            <w:pPr>
              <w:spacing w:after="0" w:line="360" w:lineRule="auto"/>
              <w:jc w:val="both"/>
              <w:rPr>
                <w:rFonts w:cs="Arial"/>
                <w:color w:val="000000"/>
              </w:rPr>
            </w:pPr>
            <w:r w:rsidRPr="0026541A">
              <w:rPr>
                <w:rFonts w:cs="Arial"/>
                <w:color w:val="000000"/>
              </w:rPr>
              <w:t>TP_CPDLC_HMI_1074</w:t>
            </w:r>
          </w:p>
        </w:tc>
        <w:tc>
          <w:tcPr>
            <w:tcW w:w="3088" w:type="dxa"/>
            <w:shd w:val="clear" w:color="auto" w:fill="auto"/>
            <w:noWrap/>
            <w:vAlign w:val="center"/>
            <w:hideMark/>
          </w:tcPr>
          <w:p w14:paraId="685264E8" w14:textId="77777777" w:rsidR="00EB5EB5" w:rsidRPr="0026541A" w:rsidRDefault="00EB5EB5" w:rsidP="00EB5EB5">
            <w:pPr>
              <w:spacing w:after="0" w:line="360" w:lineRule="auto"/>
              <w:jc w:val="both"/>
              <w:rPr>
                <w:rFonts w:cs="Arial"/>
                <w:color w:val="000000"/>
              </w:rPr>
            </w:pPr>
            <w:r w:rsidRPr="0026541A">
              <w:rPr>
                <w:rFonts w:cs="Arial"/>
                <w:color w:val="000000"/>
              </w:rPr>
              <w:t>TC_CPDLC_HMI_1074-01</w:t>
            </w:r>
          </w:p>
        </w:tc>
        <w:tc>
          <w:tcPr>
            <w:tcW w:w="1074" w:type="dxa"/>
            <w:shd w:val="clear" w:color="auto" w:fill="auto"/>
            <w:noWrap/>
            <w:vAlign w:val="center"/>
            <w:hideMark/>
          </w:tcPr>
          <w:p w14:paraId="3BF6042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0B21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1B39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87AF1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5432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FA1049" w14:textId="77777777" w:rsidTr="000A4F25">
        <w:trPr>
          <w:trHeight w:val="270"/>
          <w:jc w:val="center"/>
        </w:trPr>
        <w:tc>
          <w:tcPr>
            <w:tcW w:w="3160" w:type="dxa"/>
            <w:shd w:val="clear" w:color="auto" w:fill="auto"/>
            <w:noWrap/>
            <w:vAlign w:val="center"/>
            <w:hideMark/>
          </w:tcPr>
          <w:p w14:paraId="3834C280" w14:textId="77777777" w:rsidR="00EB5EB5" w:rsidRPr="0026541A" w:rsidRDefault="00EB5EB5" w:rsidP="00EB5EB5">
            <w:pPr>
              <w:spacing w:after="0" w:line="360" w:lineRule="auto"/>
              <w:jc w:val="both"/>
              <w:rPr>
                <w:rFonts w:cs="Arial"/>
                <w:color w:val="000000"/>
              </w:rPr>
            </w:pPr>
            <w:r w:rsidRPr="0026541A">
              <w:rPr>
                <w:rFonts w:cs="Arial"/>
                <w:color w:val="000000"/>
              </w:rPr>
              <w:t>TP_CPDLC_HMI_1074</w:t>
            </w:r>
          </w:p>
        </w:tc>
        <w:tc>
          <w:tcPr>
            <w:tcW w:w="3088" w:type="dxa"/>
            <w:shd w:val="clear" w:color="auto" w:fill="auto"/>
            <w:noWrap/>
            <w:vAlign w:val="center"/>
            <w:hideMark/>
          </w:tcPr>
          <w:p w14:paraId="5B1670EB" w14:textId="77777777" w:rsidR="00EB5EB5" w:rsidRPr="0026541A" w:rsidRDefault="00EB5EB5" w:rsidP="00EB5EB5">
            <w:pPr>
              <w:spacing w:after="0" w:line="360" w:lineRule="auto"/>
              <w:jc w:val="both"/>
              <w:rPr>
                <w:rFonts w:cs="Arial"/>
                <w:color w:val="000000"/>
              </w:rPr>
            </w:pPr>
            <w:r w:rsidRPr="0026541A">
              <w:rPr>
                <w:rFonts w:cs="Arial"/>
                <w:color w:val="000000"/>
              </w:rPr>
              <w:t>TC_CPDLC_HMI_1074-02</w:t>
            </w:r>
          </w:p>
        </w:tc>
        <w:tc>
          <w:tcPr>
            <w:tcW w:w="1074" w:type="dxa"/>
            <w:shd w:val="clear" w:color="auto" w:fill="auto"/>
            <w:noWrap/>
            <w:vAlign w:val="center"/>
            <w:hideMark/>
          </w:tcPr>
          <w:p w14:paraId="06F6C36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B262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7B1D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1847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7D2B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D911EB" w14:textId="77777777" w:rsidTr="000A4F25">
        <w:trPr>
          <w:trHeight w:val="270"/>
          <w:jc w:val="center"/>
        </w:trPr>
        <w:tc>
          <w:tcPr>
            <w:tcW w:w="3160" w:type="dxa"/>
            <w:shd w:val="clear" w:color="auto" w:fill="auto"/>
            <w:noWrap/>
            <w:vAlign w:val="center"/>
            <w:hideMark/>
          </w:tcPr>
          <w:p w14:paraId="314F8B00" w14:textId="77777777" w:rsidR="00EB5EB5" w:rsidRPr="0026541A" w:rsidRDefault="00EB5EB5" w:rsidP="00EB5EB5">
            <w:pPr>
              <w:spacing w:after="0" w:line="360" w:lineRule="auto"/>
              <w:jc w:val="both"/>
              <w:rPr>
                <w:rFonts w:cs="Arial"/>
                <w:color w:val="000000"/>
              </w:rPr>
            </w:pPr>
            <w:r w:rsidRPr="0026541A">
              <w:rPr>
                <w:rFonts w:cs="Arial"/>
                <w:color w:val="000000"/>
              </w:rPr>
              <w:t>TP_CPDLC_HMI_1074</w:t>
            </w:r>
          </w:p>
        </w:tc>
        <w:tc>
          <w:tcPr>
            <w:tcW w:w="3088" w:type="dxa"/>
            <w:shd w:val="clear" w:color="auto" w:fill="auto"/>
            <w:noWrap/>
            <w:vAlign w:val="center"/>
            <w:hideMark/>
          </w:tcPr>
          <w:p w14:paraId="5394479B" w14:textId="77777777" w:rsidR="00EB5EB5" w:rsidRPr="0026541A" w:rsidRDefault="00EB5EB5" w:rsidP="00EB5EB5">
            <w:pPr>
              <w:spacing w:after="0" w:line="360" w:lineRule="auto"/>
              <w:jc w:val="both"/>
              <w:rPr>
                <w:rFonts w:cs="Arial"/>
                <w:color w:val="000000"/>
              </w:rPr>
            </w:pPr>
            <w:r w:rsidRPr="0026541A">
              <w:rPr>
                <w:rFonts w:cs="Arial"/>
                <w:color w:val="000000"/>
              </w:rPr>
              <w:t>TC_CPDLC_HMI_1074-03</w:t>
            </w:r>
          </w:p>
        </w:tc>
        <w:tc>
          <w:tcPr>
            <w:tcW w:w="1074" w:type="dxa"/>
            <w:shd w:val="clear" w:color="auto" w:fill="auto"/>
            <w:noWrap/>
            <w:vAlign w:val="center"/>
            <w:hideMark/>
          </w:tcPr>
          <w:p w14:paraId="7A8BDF8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30AE5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1FE1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10B83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7865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8F5192" w14:textId="77777777" w:rsidTr="000A4F25">
        <w:trPr>
          <w:trHeight w:val="270"/>
          <w:jc w:val="center"/>
        </w:trPr>
        <w:tc>
          <w:tcPr>
            <w:tcW w:w="3160" w:type="dxa"/>
            <w:shd w:val="clear" w:color="auto" w:fill="auto"/>
            <w:noWrap/>
            <w:vAlign w:val="center"/>
            <w:hideMark/>
          </w:tcPr>
          <w:p w14:paraId="6D914B18" w14:textId="77777777" w:rsidR="00EB5EB5" w:rsidRPr="0026541A" w:rsidRDefault="00EB5EB5" w:rsidP="00EB5EB5">
            <w:pPr>
              <w:spacing w:after="0" w:line="360" w:lineRule="auto"/>
              <w:jc w:val="both"/>
              <w:rPr>
                <w:rFonts w:cs="Arial"/>
                <w:color w:val="000000"/>
              </w:rPr>
            </w:pPr>
            <w:r w:rsidRPr="0026541A">
              <w:rPr>
                <w:rFonts w:cs="Arial"/>
                <w:color w:val="000000"/>
              </w:rPr>
              <w:t>TP_CPDLC_HMI_107</w:t>
            </w:r>
          </w:p>
        </w:tc>
        <w:tc>
          <w:tcPr>
            <w:tcW w:w="3088" w:type="dxa"/>
            <w:shd w:val="clear" w:color="auto" w:fill="auto"/>
            <w:noWrap/>
            <w:vAlign w:val="center"/>
            <w:hideMark/>
          </w:tcPr>
          <w:p w14:paraId="79FAD90B" w14:textId="77777777" w:rsidR="00EB5EB5" w:rsidRPr="0026541A" w:rsidRDefault="00EB5EB5" w:rsidP="00EB5EB5">
            <w:pPr>
              <w:spacing w:after="0" w:line="360" w:lineRule="auto"/>
              <w:jc w:val="both"/>
              <w:rPr>
                <w:rFonts w:cs="Arial"/>
                <w:color w:val="000000"/>
              </w:rPr>
            </w:pPr>
            <w:r w:rsidRPr="0026541A">
              <w:rPr>
                <w:rFonts w:cs="Arial"/>
                <w:color w:val="000000"/>
              </w:rPr>
              <w:t>TC_CPDLC_HMI_107-01</w:t>
            </w:r>
          </w:p>
        </w:tc>
        <w:tc>
          <w:tcPr>
            <w:tcW w:w="1074" w:type="dxa"/>
            <w:shd w:val="clear" w:color="auto" w:fill="auto"/>
            <w:noWrap/>
            <w:vAlign w:val="center"/>
            <w:hideMark/>
          </w:tcPr>
          <w:p w14:paraId="276568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6B45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5039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CA33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20D4C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292E93D" w14:textId="77777777" w:rsidTr="000A4F25">
        <w:trPr>
          <w:trHeight w:val="270"/>
          <w:jc w:val="center"/>
        </w:trPr>
        <w:tc>
          <w:tcPr>
            <w:tcW w:w="3160" w:type="dxa"/>
            <w:shd w:val="clear" w:color="auto" w:fill="auto"/>
            <w:noWrap/>
            <w:vAlign w:val="center"/>
            <w:hideMark/>
          </w:tcPr>
          <w:p w14:paraId="31393D4F" w14:textId="77777777" w:rsidR="00EB5EB5" w:rsidRPr="0026541A" w:rsidRDefault="00EB5EB5" w:rsidP="00EB5EB5">
            <w:pPr>
              <w:spacing w:after="0" w:line="360" w:lineRule="auto"/>
              <w:jc w:val="both"/>
              <w:rPr>
                <w:rFonts w:cs="Arial"/>
                <w:color w:val="000000"/>
              </w:rPr>
            </w:pPr>
            <w:r w:rsidRPr="0026541A">
              <w:rPr>
                <w:rFonts w:cs="Arial"/>
                <w:color w:val="000000"/>
              </w:rPr>
              <w:t>TP_CPDLC_HMI_108</w:t>
            </w:r>
          </w:p>
        </w:tc>
        <w:tc>
          <w:tcPr>
            <w:tcW w:w="3088" w:type="dxa"/>
            <w:shd w:val="clear" w:color="auto" w:fill="auto"/>
            <w:noWrap/>
            <w:vAlign w:val="center"/>
            <w:hideMark/>
          </w:tcPr>
          <w:p w14:paraId="7BF1CF6B" w14:textId="77777777" w:rsidR="00EB5EB5" w:rsidRPr="0026541A" w:rsidRDefault="00EB5EB5" w:rsidP="00EB5EB5">
            <w:pPr>
              <w:spacing w:after="0" w:line="360" w:lineRule="auto"/>
              <w:jc w:val="both"/>
              <w:rPr>
                <w:rFonts w:cs="Arial"/>
                <w:color w:val="000000"/>
              </w:rPr>
            </w:pPr>
            <w:r w:rsidRPr="0026541A">
              <w:rPr>
                <w:rFonts w:cs="Arial"/>
                <w:color w:val="000000"/>
              </w:rPr>
              <w:t>TC_CPDLC_HMI_108-01</w:t>
            </w:r>
          </w:p>
        </w:tc>
        <w:tc>
          <w:tcPr>
            <w:tcW w:w="1074" w:type="dxa"/>
            <w:shd w:val="clear" w:color="auto" w:fill="auto"/>
            <w:noWrap/>
            <w:vAlign w:val="center"/>
            <w:hideMark/>
          </w:tcPr>
          <w:p w14:paraId="06AF46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2765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5CDF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0245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2EB99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2C8507" w14:textId="77777777" w:rsidTr="000A4F25">
        <w:trPr>
          <w:trHeight w:val="270"/>
          <w:jc w:val="center"/>
        </w:trPr>
        <w:tc>
          <w:tcPr>
            <w:tcW w:w="3160" w:type="dxa"/>
            <w:shd w:val="clear" w:color="auto" w:fill="auto"/>
            <w:noWrap/>
            <w:vAlign w:val="center"/>
            <w:hideMark/>
          </w:tcPr>
          <w:p w14:paraId="390AAE17" w14:textId="77777777" w:rsidR="00EB5EB5" w:rsidRPr="0026541A" w:rsidRDefault="00EB5EB5" w:rsidP="00EB5EB5">
            <w:pPr>
              <w:spacing w:after="0" w:line="360" w:lineRule="auto"/>
              <w:jc w:val="both"/>
              <w:rPr>
                <w:rFonts w:cs="Arial"/>
                <w:color w:val="000000"/>
              </w:rPr>
            </w:pPr>
            <w:r w:rsidRPr="0026541A">
              <w:rPr>
                <w:rFonts w:cs="Arial"/>
                <w:color w:val="000000"/>
              </w:rPr>
              <w:t>TP_CPDLC_HMI_108</w:t>
            </w:r>
          </w:p>
        </w:tc>
        <w:tc>
          <w:tcPr>
            <w:tcW w:w="3088" w:type="dxa"/>
            <w:shd w:val="clear" w:color="auto" w:fill="auto"/>
            <w:noWrap/>
            <w:vAlign w:val="center"/>
            <w:hideMark/>
          </w:tcPr>
          <w:p w14:paraId="69C57588" w14:textId="77777777" w:rsidR="00EB5EB5" w:rsidRPr="0026541A" w:rsidRDefault="00EB5EB5" w:rsidP="00EB5EB5">
            <w:pPr>
              <w:spacing w:after="0" w:line="360" w:lineRule="auto"/>
              <w:jc w:val="both"/>
              <w:rPr>
                <w:rFonts w:cs="Arial"/>
                <w:color w:val="000000"/>
              </w:rPr>
            </w:pPr>
            <w:r w:rsidRPr="0026541A">
              <w:rPr>
                <w:rFonts w:cs="Arial"/>
                <w:color w:val="000000"/>
              </w:rPr>
              <w:t>TC_CPDLC_HMI_108-02</w:t>
            </w:r>
          </w:p>
        </w:tc>
        <w:tc>
          <w:tcPr>
            <w:tcW w:w="1074" w:type="dxa"/>
            <w:shd w:val="clear" w:color="auto" w:fill="auto"/>
            <w:noWrap/>
            <w:vAlign w:val="center"/>
            <w:hideMark/>
          </w:tcPr>
          <w:p w14:paraId="573ABF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D8C8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94E4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078A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4C0A1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82B8F9" w14:textId="77777777" w:rsidTr="000A4F25">
        <w:trPr>
          <w:trHeight w:val="270"/>
          <w:jc w:val="center"/>
        </w:trPr>
        <w:tc>
          <w:tcPr>
            <w:tcW w:w="3160" w:type="dxa"/>
            <w:shd w:val="clear" w:color="auto" w:fill="auto"/>
            <w:noWrap/>
            <w:vAlign w:val="center"/>
            <w:hideMark/>
          </w:tcPr>
          <w:p w14:paraId="07F82182" w14:textId="77777777" w:rsidR="00EB5EB5" w:rsidRPr="0026541A" w:rsidRDefault="00EB5EB5" w:rsidP="00EB5EB5">
            <w:pPr>
              <w:spacing w:after="0" w:line="360" w:lineRule="auto"/>
              <w:jc w:val="both"/>
              <w:rPr>
                <w:rFonts w:cs="Arial"/>
                <w:color w:val="000000"/>
              </w:rPr>
            </w:pPr>
            <w:r w:rsidRPr="0026541A">
              <w:rPr>
                <w:rFonts w:cs="Arial"/>
                <w:color w:val="000000"/>
              </w:rPr>
              <w:t>TP_CPDLC_HMI_109</w:t>
            </w:r>
          </w:p>
        </w:tc>
        <w:tc>
          <w:tcPr>
            <w:tcW w:w="3088" w:type="dxa"/>
            <w:shd w:val="clear" w:color="auto" w:fill="auto"/>
            <w:noWrap/>
            <w:vAlign w:val="center"/>
            <w:hideMark/>
          </w:tcPr>
          <w:p w14:paraId="552A2209" w14:textId="77777777" w:rsidR="00EB5EB5" w:rsidRPr="0026541A" w:rsidRDefault="00EB5EB5" w:rsidP="00EB5EB5">
            <w:pPr>
              <w:spacing w:after="0" w:line="360" w:lineRule="auto"/>
              <w:jc w:val="both"/>
              <w:rPr>
                <w:rFonts w:cs="Arial"/>
                <w:color w:val="000000"/>
              </w:rPr>
            </w:pPr>
            <w:r w:rsidRPr="0026541A">
              <w:rPr>
                <w:rFonts w:cs="Arial"/>
                <w:color w:val="000000"/>
              </w:rPr>
              <w:t>TC_CPDLC_HMI_109-01</w:t>
            </w:r>
          </w:p>
        </w:tc>
        <w:tc>
          <w:tcPr>
            <w:tcW w:w="1074" w:type="dxa"/>
            <w:shd w:val="clear" w:color="auto" w:fill="auto"/>
            <w:noWrap/>
            <w:vAlign w:val="center"/>
            <w:hideMark/>
          </w:tcPr>
          <w:p w14:paraId="4C689AB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0565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0C4B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CAE2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4EE3B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C344ED" w14:textId="77777777" w:rsidTr="000A4F25">
        <w:trPr>
          <w:trHeight w:val="270"/>
          <w:jc w:val="center"/>
        </w:trPr>
        <w:tc>
          <w:tcPr>
            <w:tcW w:w="3160" w:type="dxa"/>
            <w:shd w:val="clear" w:color="auto" w:fill="auto"/>
            <w:noWrap/>
            <w:vAlign w:val="center"/>
            <w:hideMark/>
          </w:tcPr>
          <w:p w14:paraId="34FF0BF6" w14:textId="77777777" w:rsidR="00EB5EB5" w:rsidRPr="0026541A" w:rsidRDefault="00EB5EB5" w:rsidP="00EB5EB5">
            <w:pPr>
              <w:spacing w:after="0" w:line="360" w:lineRule="auto"/>
              <w:jc w:val="both"/>
              <w:rPr>
                <w:rFonts w:cs="Arial"/>
                <w:color w:val="000000"/>
              </w:rPr>
            </w:pPr>
            <w:r w:rsidRPr="0026541A">
              <w:rPr>
                <w:rFonts w:cs="Arial"/>
                <w:color w:val="000000"/>
              </w:rPr>
              <w:t>TP_CPDLC_HMI_110</w:t>
            </w:r>
          </w:p>
        </w:tc>
        <w:tc>
          <w:tcPr>
            <w:tcW w:w="3088" w:type="dxa"/>
            <w:shd w:val="clear" w:color="auto" w:fill="auto"/>
            <w:noWrap/>
            <w:vAlign w:val="center"/>
            <w:hideMark/>
          </w:tcPr>
          <w:p w14:paraId="377ABE99" w14:textId="77777777" w:rsidR="00EB5EB5" w:rsidRPr="0026541A" w:rsidRDefault="00EB5EB5" w:rsidP="00EB5EB5">
            <w:pPr>
              <w:spacing w:after="0" w:line="360" w:lineRule="auto"/>
              <w:jc w:val="both"/>
              <w:rPr>
                <w:rFonts w:cs="Arial"/>
                <w:color w:val="000000"/>
              </w:rPr>
            </w:pPr>
            <w:r w:rsidRPr="0026541A">
              <w:rPr>
                <w:rFonts w:cs="Arial"/>
                <w:color w:val="000000"/>
              </w:rPr>
              <w:t>TC_CPDLC_HMI_110-01</w:t>
            </w:r>
          </w:p>
        </w:tc>
        <w:tc>
          <w:tcPr>
            <w:tcW w:w="1074" w:type="dxa"/>
            <w:shd w:val="clear" w:color="auto" w:fill="auto"/>
            <w:noWrap/>
            <w:vAlign w:val="center"/>
            <w:hideMark/>
          </w:tcPr>
          <w:p w14:paraId="7AEED2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0C11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FE49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537C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CF3F7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1C8129" w14:textId="77777777" w:rsidTr="000A4F25">
        <w:trPr>
          <w:trHeight w:val="270"/>
          <w:jc w:val="center"/>
        </w:trPr>
        <w:tc>
          <w:tcPr>
            <w:tcW w:w="3160" w:type="dxa"/>
            <w:shd w:val="clear" w:color="auto" w:fill="auto"/>
            <w:noWrap/>
            <w:vAlign w:val="center"/>
            <w:hideMark/>
          </w:tcPr>
          <w:p w14:paraId="3A37F983" w14:textId="77777777" w:rsidR="00EB5EB5" w:rsidRPr="0026541A" w:rsidRDefault="00EB5EB5" w:rsidP="00EB5EB5">
            <w:pPr>
              <w:spacing w:after="0" w:line="360" w:lineRule="auto"/>
              <w:jc w:val="both"/>
              <w:rPr>
                <w:rFonts w:cs="Arial"/>
                <w:color w:val="000000"/>
              </w:rPr>
            </w:pPr>
            <w:r w:rsidRPr="0026541A">
              <w:rPr>
                <w:rFonts w:cs="Arial"/>
                <w:color w:val="000000"/>
              </w:rPr>
              <w:t>TP_CPDLC_HMI_1105</w:t>
            </w:r>
          </w:p>
        </w:tc>
        <w:tc>
          <w:tcPr>
            <w:tcW w:w="3088" w:type="dxa"/>
            <w:shd w:val="clear" w:color="auto" w:fill="auto"/>
            <w:noWrap/>
            <w:vAlign w:val="center"/>
            <w:hideMark/>
          </w:tcPr>
          <w:p w14:paraId="106BE006" w14:textId="77777777" w:rsidR="00EB5EB5" w:rsidRPr="0026541A" w:rsidRDefault="00EB5EB5" w:rsidP="00EB5EB5">
            <w:pPr>
              <w:spacing w:after="0" w:line="360" w:lineRule="auto"/>
              <w:jc w:val="both"/>
              <w:rPr>
                <w:rFonts w:cs="Arial"/>
                <w:color w:val="000000"/>
              </w:rPr>
            </w:pPr>
            <w:r w:rsidRPr="0026541A">
              <w:rPr>
                <w:rFonts w:cs="Arial"/>
                <w:color w:val="000000"/>
              </w:rPr>
              <w:t>TC_CPDLC_HMI_1105-01</w:t>
            </w:r>
          </w:p>
        </w:tc>
        <w:tc>
          <w:tcPr>
            <w:tcW w:w="1074" w:type="dxa"/>
            <w:shd w:val="clear" w:color="auto" w:fill="auto"/>
            <w:noWrap/>
            <w:vAlign w:val="center"/>
            <w:hideMark/>
          </w:tcPr>
          <w:p w14:paraId="157DF9F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EAF33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8041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579C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23165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C142EA" w14:textId="77777777" w:rsidTr="000A4F25">
        <w:trPr>
          <w:trHeight w:val="270"/>
          <w:jc w:val="center"/>
        </w:trPr>
        <w:tc>
          <w:tcPr>
            <w:tcW w:w="3160" w:type="dxa"/>
            <w:shd w:val="clear" w:color="auto" w:fill="auto"/>
            <w:noWrap/>
            <w:vAlign w:val="center"/>
            <w:hideMark/>
          </w:tcPr>
          <w:p w14:paraId="2093EA46" w14:textId="77777777" w:rsidR="00EB5EB5" w:rsidRPr="0026541A" w:rsidRDefault="00EB5EB5" w:rsidP="00EB5EB5">
            <w:pPr>
              <w:spacing w:after="0" w:line="360" w:lineRule="auto"/>
              <w:jc w:val="both"/>
              <w:rPr>
                <w:rFonts w:cs="Arial"/>
                <w:color w:val="000000"/>
              </w:rPr>
            </w:pPr>
            <w:r w:rsidRPr="0026541A">
              <w:rPr>
                <w:rFonts w:cs="Arial"/>
                <w:color w:val="000000"/>
              </w:rPr>
              <w:t>TP_CPDLC_HMI_1106</w:t>
            </w:r>
          </w:p>
        </w:tc>
        <w:tc>
          <w:tcPr>
            <w:tcW w:w="3088" w:type="dxa"/>
            <w:shd w:val="clear" w:color="auto" w:fill="auto"/>
            <w:noWrap/>
            <w:vAlign w:val="center"/>
            <w:hideMark/>
          </w:tcPr>
          <w:p w14:paraId="658F33E1" w14:textId="77777777" w:rsidR="00EB5EB5" w:rsidRPr="0026541A" w:rsidRDefault="00EB5EB5" w:rsidP="00EB5EB5">
            <w:pPr>
              <w:spacing w:after="0" w:line="360" w:lineRule="auto"/>
              <w:jc w:val="both"/>
              <w:rPr>
                <w:rFonts w:cs="Arial"/>
                <w:color w:val="000000"/>
              </w:rPr>
            </w:pPr>
            <w:r w:rsidRPr="0026541A">
              <w:rPr>
                <w:rFonts w:cs="Arial"/>
                <w:color w:val="000000"/>
              </w:rPr>
              <w:t>TC_CPDLC_HMI_1106-01</w:t>
            </w:r>
          </w:p>
        </w:tc>
        <w:tc>
          <w:tcPr>
            <w:tcW w:w="1074" w:type="dxa"/>
            <w:shd w:val="clear" w:color="auto" w:fill="auto"/>
            <w:noWrap/>
            <w:vAlign w:val="center"/>
            <w:hideMark/>
          </w:tcPr>
          <w:p w14:paraId="41C61E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842D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D68C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E325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31DB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0BD402" w14:textId="77777777" w:rsidTr="000A4F25">
        <w:trPr>
          <w:trHeight w:val="270"/>
          <w:jc w:val="center"/>
        </w:trPr>
        <w:tc>
          <w:tcPr>
            <w:tcW w:w="3160" w:type="dxa"/>
            <w:shd w:val="clear" w:color="auto" w:fill="auto"/>
            <w:noWrap/>
            <w:vAlign w:val="center"/>
            <w:hideMark/>
          </w:tcPr>
          <w:p w14:paraId="4B30BA70" w14:textId="77777777" w:rsidR="00EB5EB5" w:rsidRPr="0026541A" w:rsidRDefault="00EB5EB5" w:rsidP="00EB5EB5">
            <w:pPr>
              <w:spacing w:after="0" w:line="360" w:lineRule="auto"/>
              <w:jc w:val="both"/>
              <w:rPr>
                <w:rFonts w:cs="Arial"/>
                <w:color w:val="000000"/>
              </w:rPr>
            </w:pPr>
            <w:r w:rsidRPr="0026541A">
              <w:rPr>
                <w:rFonts w:cs="Arial"/>
                <w:color w:val="000000"/>
              </w:rPr>
              <w:t>TP_CPDLC_HMI_1107</w:t>
            </w:r>
          </w:p>
        </w:tc>
        <w:tc>
          <w:tcPr>
            <w:tcW w:w="3088" w:type="dxa"/>
            <w:shd w:val="clear" w:color="auto" w:fill="auto"/>
            <w:noWrap/>
            <w:vAlign w:val="center"/>
            <w:hideMark/>
          </w:tcPr>
          <w:p w14:paraId="276D33B5" w14:textId="77777777" w:rsidR="00EB5EB5" w:rsidRPr="0026541A" w:rsidRDefault="00EB5EB5" w:rsidP="00EB5EB5">
            <w:pPr>
              <w:spacing w:after="0" w:line="360" w:lineRule="auto"/>
              <w:jc w:val="both"/>
              <w:rPr>
                <w:rFonts w:cs="Arial"/>
                <w:color w:val="000000"/>
              </w:rPr>
            </w:pPr>
            <w:r w:rsidRPr="0026541A">
              <w:rPr>
                <w:rFonts w:cs="Arial"/>
                <w:color w:val="000000"/>
              </w:rPr>
              <w:t>TC_CPDLC_HMI_1107-01</w:t>
            </w:r>
          </w:p>
        </w:tc>
        <w:tc>
          <w:tcPr>
            <w:tcW w:w="1074" w:type="dxa"/>
            <w:shd w:val="clear" w:color="auto" w:fill="auto"/>
            <w:noWrap/>
            <w:vAlign w:val="center"/>
            <w:hideMark/>
          </w:tcPr>
          <w:p w14:paraId="2365692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7F61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C744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996F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4820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DDA5F5" w14:textId="77777777" w:rsidTr="000A4F25">
        <w:trPr>
          <w:trHeight w:val="270"/>
          <w:jc w:val="center"/>
        </w:trPr>
        <w:tc>
          <w:tcPr>
            <w:tcW w:w="3160" w:type="dxa"/>
            <w:shd w:val="clear" w:color="auto" w:fill="auto"/>
            <w:noWrap/>
            <w:vAlign w:val="center"/>
            <w:hideMark/>
          </w:tcPr>
          <w:p w14:paraId="0BD126BF"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TP_CPDLC_HMI_1108</w:t>
            </w:r>
          </w:p>
        </w:tc>
        <w:tc>
          <w:tcPr>
            <w:tcW w:w="3088" w:type="dxa"/>
            <w:shd w:val="clear" w:color="auto" w:fill="auto"/>
            <w:noWrap/>
            <w:vAlign w:val="center"/>
            <w:hideMark/>
          </w:tcPr>
          <w:p w14:paraId="71C834F1" w14:textId="77777777" w:rsidR="00EB5EB5" w:rsidRPr="0026541A" w:rsidRDefault="00EB5EB5" w:rsidP="00EB5EB5">
            <w:pPr>
              <w:spacing w:after="0" w:line="360" w:lineRule="auto"/>
              <w:jc w:val="both"/>
              <w:rPr>
                <w:rFonts w:cs="Arial"/>
                <w:color w:val="000000"/>
              </w:rPr>
            </w:pPr>
            <w:r w:rsidRPr="0026541A">
              <w:rPr>
                <w:rFonts w:cs="Arial"/>
                <w:color w:val="000000"/>
              </w:rPr>
              <w:t>TC_CPDLC_HMI_1108-01</w:t>
            </w:r>
          </w:p>
        </w:tc>
        <w:tc>
          <w:tcPr>
            <w:tcW w:w="1074" w:type="dxa"/>
            <w:shd w:val="clear" w:color="auto" w:fill="auto"/>
            <w:noWrap/>
            <w:vAlign w:val="center"/>
            <w:hideMark/>
          </w:tcPr>
          <w:p w14:paraId="28A3ED4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3D35E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D33E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FE58C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A158E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251C43" w14:textId="77777777" w:rsidTr="000A4F25">
        <w:trPr>
          <w:trHeight w:val="270"/>
          <w:jc w:val="center"/>
        </w:trPr>
        <w:tc>
          <w:tcPr>
            <w:tcW w:w="3160" w:type="dxa"/>
            <w:shd w:val="clear" w:color="auto" w:fill="auto"/>
            <w:noWrap/>
            <w:vAlign w:val="center"/>
            <w:hideMark/>
          </w:tcPr>
          <w:p w14:paraId="6A349FD0" w14:textId="77777777" w:rsidR="00EB5EB5" w:rsidRPr="0026541A" w:rsidRDefault="00EB5EB5" w:rsidP="00EB5EB5">
            <w:pPr>
              <w:spacing w:after="0" w:line="360" w:lineRule="auto"/>
              <w:jc w:val="both"/>
              <w:rPr>
                <w:rFonts w:cs="Arial"/>
                <w:color w:val="000000"/>
              </w:rPr>
            </w:pPr>
            <w:r w:rsidRPr="0026541A">
              <w:rPr>
                <w:rFonts w:cs="Arial"/>
                <w:color w:val="000000"/>
              </w:rPr>
              <w:t>TP_CPDLC_HMI_1109</w:t>
            </w:r>
          </w:p>
        </w:tc>
        <w:tc>
          <w:tcPr>
            <w:tcW w:w="3088" w:type="dxa"/>
            <w:shd w:val="clear" w:color="auto" w:fill="auto"/>
            <w:noWrap/>
            <w:vAlign w:val="center"/>
            <w:hideMark/>
          </w:tcPr>
          <w:p w14:paraId="7FE3D97B" w14:textId="77777777" w:rsidR="00EB5EB5" w:rsidRPr="0026541A" w:rsidRDefault="00EB5EB5" w:rsidP="00EB5EB5">
            <w:pPr>
              <w:spacing w:after="0" w:line="360" w:lineRule="auto"/>
              <w:jc w:val="both"/>
              <w:rPr>
                <w:rFonts w:cs="Arial"/>
                <w:color w:val="000000"/>
              </w:rPr>
            </w:pPr>
            <w:r w:rsidRPr="0026541A">
              <w:rPr>
                <w:rFonts w:cs="Arial"/>
                <w:color w:val="000000"/>
              </w:rPr>
              <w:t>TC_CPDLC_HMI_1109-01</w:t>
            </w:r>
          </w:p>
        </w:tc>
        <w:tc>
          <w:tcPr>
            <w:tcW w:w="1074" w:type="dxa"/>
            <w:shd w:val="clear" w:color="auto" w:fill="auto"/>
            <w:noWrap/>
            <w:vAlign w:val="center"/>
            <w:hideMark/>
          </w:tcPr>
          <w:p w14:paraId="631B4B9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9303F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12CB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18FF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1657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30D018" w14:textId="77777777" w:rsidTr="000A4F25">
        <w:trPr>
          <w:trHeight w:val="270"/>
          <w:jc w:val="center"/>
        </w:trPr>
        <w:tc>
          <w:tcPr>
            <w:tcW w:w="3160" w:type="dxa"/>
            <w:shd w:val="clear" w:color="auto" w:fill="auto"/>
            <w:noWrap/>
            <w:vAlign w:val="center"/>
            <w:hideMark/>
          </w:tcPr>
          <w:p w14:paraId="3FB9EF23" w14:textId="77777777" w:rsidR="00EB5EB5" w:rsidRPr="0026541A" w:rsidRDefault="00EB5EB5" w:rsidP="00EB5EB5">
            <w:pPr>
              <w:spacing w:after="0" w:line="360" w:lineRule="auto"/>
              <w:jc w:val="both"/>
              <w:rPr>
                <w:rFonts w:cs="Arial"/>
                <w:color w:val="000000"/>
              </w:rPr>
            </w:pPr>
            <w:r w:rsidRPr="0026541A">
              <w:rPr>
                <w:rFonts w:cs="Arial"/>
                <w:color w:val="000000"/>
              </w:rPr>
              <w:t>TP_CPDLC_HMI_111</w:t>
            </w:r>
          </w:p>
        </w:tc>
        <w:tc>
          <w:tcPr>
            <w:tcW w:w="3088" w:type="dxa"/>
            <w:shd w:val="clear" w:color="auto" w:fill="auto"/>
            <w:noWrap/>
            <w:vAlign w:val="center"/>
            <w:hideMark/>
          </w:tcPr>
          <w:p w14:paraId="5B17DF6A" w14:textId="77777777" w:rsidR="00EB5EB5" w:rsidRPr="0026541A" w:rsidRDefault="00EB5EB5" w:rsidP="00EB5EB5">
            <w:pPr>
              <w:spacing w:after="0" w:line="360" w:lineRule="auto"/>
              <w:jc w:val="both"/>
              <w:rPr>
                <w:rFonts w:cs="Arial"/>
                <w:color w:val="000000"/>
              </w:rPr>
            </w:pPr>
            <w:r w:rsidRPr="0026541A">
              <w:rPr>
                <w:rFonts w:cs="Arial"/>
                <w:color w:val="000000"/>
              </w:rPr>
              <w:t>TC_CPDLC_HMI_111-01</w:t>
            </w:r>
          </w:p>
        </w:tc>
        <w:tc>
          <w:tcPr>
            <w:tcW w:w="1074" w:type="dxa"/>
            <w:shd w:val="clear" w:color="auto" w:fill="auto"/>
            <w:noWrap/>
            <w:vAlign w:val="center"/>
            <w:hideMark/>
          </w:tcPr>
          <w:p w14:paraId="3DE2CD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E753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6B04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9975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4AF8A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5579C1" w14:textId="77777777" w:rsidTr="000A4F25">
        <w:trPr>
          <w:trHeight w:val="270"/>
          <w:jc w:val="center"/>
        </w:trPr>
        <w:tc>
          <w:tcPr>
            <w:tcW w:w="3160" w:type="dxa"/>
            <w:shd w:val="clear" w:color="auto" w:fill="auto"/>
            <w:noWrap/>
            <w:vAlign w:val="center"/>
            <w:hideMark/>
          </w:tcPr>
          <w:p w14:paraId="39ABE483" w14:textId="77777777" w:rsidR="00EB5EB5" w:rsidRPr="0026541A" w:rsidRDefault="00EB5EB5" w:rsidP="00EB5EB5">
            <w:pPr>
              <w:spacing w:after="0" w:line="360" w:lineRule="auto"/>
              <w:jc w:val="both"/>
              <w:rPr>
                <w:rFonts w:cs="Arial"/>
                <w:color w:val="000000"/>
              </w:rPr>
            </w:pPr>
            <w:r w:rsidRPr="0026541A">
              <w:rPr>
                <w:rFonts w:cs="Arial"/>
                <w:color w:val="000000"/>
              </w:rPr>
              <w:t>TP_CPDLC_HMI_111</w:t>
            </w:r>
          </w:p>
        </w:tc>
        <w:tc>
          <w:tcPr>
            <w:tcW w:w="3088" w:type="dxa"/>
            <w:shd w:val="clear" w:color="auto" w:fill="auto"/>
            <w:noWrap/>
            <w:vAlign w:val="center"/>
            <w:hideMark/>
          </w:tcPr>
          <w:p w14:paraId="126A4D7C" w14:textId="77777777" w:rsidR="00EB5EB5" w:rsidRPr="0026541A" w:rsidRDefault="00EB5EB5" w:rsidP="00EB5EB5">
            <w:pPr>
              <w:spacing w:after="0" w:line="360" w:lineRule="auto"/>
              <w:jc w:val="both"/>
              <w:rPr>
                <w:rFonts w:cs="Arial"/>
                <w:color w:val="000000"/>
              </w:rPr>
            </w:pPr>
            <w:r w:rsidRPr="0026541A">
              <w:rPr>
                <w:rFonts w:cs="Arial"/>
                <w:color w:val="000000"/>
              </w:rPr>
              <w:t>TC_CPDLC_HMI_111-02</w:t>
            </w:r>
          </w:p>
        </w:tc>
        <w:tc>
          <w:tcPr>
            <w:tcW w:w="1074" w:type="dxa"/>
            <w:shd w:val="clear" w:color="auto" w:fill="auto"/>
            <w:noWrap/>
            <w:vAlign w:val="center"/>
            <w:hideMark/>
          </w:tcPr>
          <w:p w14:paraId="132B440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DC5F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3893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7E8A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833A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7BA3BA" w14:textId="77777777" w:rsidTr="000A4F25">
        <w:trPr>
          <w:trHeight w:val="270"/>
          <w:jc w:val="center"/>
        </w:trPr>
        <w:tc>
          <w:tcPr>
            <w:tcW w:w="3160" w:type="dxa"/>
            <w:shd w:val="clear" w:color="auto" w:fill="auto"/>
            <w:noWrap/>
            <w:vAlign w:val="center"/>
            <w:hideMark/>
          </w:tcPr>
          <w:p w14:paraId="672CB3D5" w14:textId="77777777" w:rsidR="00EB5EB5" w:rsidRPr="0026541A" w:rsidRDefault="00EB5EB5" w:rsidP="00EB5EB5">
            <w:pPr>
              <w:spacing w:after="0" w:line="360" w:lineRule="auto"/>
              <w:jc w:val="both"/>
              <w:rPr>
                <w:rFonts w:cs="Arial"/>
                <w:color w:val="000000"/>
              </w:rPr>
            </w:pPr>
            <w:r w:rsidRPr="0026541A">
              <w:rPr>
                <w:rFonts w:cs="Arial"/>
                <w:color w:val="000000"/>
              </w:rPr>
              <w:t>TP_CPDLC_HMI_1110</w:t>
            </w:r>
          </w:p>
        </w:tc>
        <w:tc>
          <w:tcPr>
            <w:tcW w:w="3088" w:type="dxa"/>
            <w:shd w:val="clear" w:color="auto" w:fill="auto"/>
            <w:noWrap/>
            <w:vAlign w:val="center"/>
            <w:hideMark/>
          </w:tcPr>
          <w:p w14:paraId="38FBE099" w14:textId="77777777" w:rsidR="00EB5EB5" w:rsidRPr="0026541A" w:rsidRDefault="00EB5EB5" w:rsidP="00EB5EB5">
            <w:pPr>
              <w:spacing w:after="0" w:line="360" w:lineRule="auto"/>
              <w:jc w:val="both"/>
              <w:rPr>
                <w:rFonts w:cs="Arial"/>
                <w:color w:val="000000"/>
              </w:rPr>
            </w:pPr>
            <w:r w:rsidRPr="0026541A">
              <w:rPr>
                <w:rFonts w:cs="Arial"/>
                <w:color w:val="000000"/>
              </w:rPr>
              <w:t>TC_CPDLC_HMI_1110-01</w:t>
            </w:r>
          </w:p>
        </w:tc>
        <w:tc>
          <w:tcPr>
            <w:tcW w:w="1074" w:type="dxa"/>
            <w:shd w:val="clear" w:color="auto" w:fill="auto"/>
            <w:noWrap/>
            <w:vAlign w:val="center"/>
            <w:hideMark/>
          </w:tcPr>
          <w:p w14:paraId="31E42ED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9E5BF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E12FD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F564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283B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7DAEA8" w14:textId="77777777" w:rsidTr="000A4F25">
        <w:trPr>
          <w:trHeight w:val="270"/>
          <w:jc w:val="center"/>
        </w:trPr>
        <w:tc>
          <w:tcPr>
            <w:tcW w:w="3160" w:type="dxa"/>
            <w:shd w:val="clear" w:color="auto" w:fill="auto"/>
            <w:noWrap/>
            <w:vAlign w:val="center"/>
            <w:hideMark/>
          </w:tcPr>
          <w:p w14:paraId="0F44F129" w14:textId="77777777" w:rsidR="00EB5EB5" w:rsidRPr="0026541A" w:rsidRDefault="00EB5EB5" w:rsidP="00EB5EB5">
            <w:pPr>
              <w:spacing w:after="0" w:line="360" w:lineRule="auto"/>
              <w:jc w:val="both"/>
              <w:rPr>
                <w:rFonts w:cs="Arial"/>
                <w:color w:val="000000"/>
              </w:rPr>
            </w:pPr>
            <w:r w:rsidRPr="0026541A">
              <w:rPr>
                <w:rFonts w:cs="Arial"/>
                <w:color w:val="000000"/>
              </w:rPr>
              <w:t>TP_CPDLC_HMI_1111</w:t>
            </w:r>
          </w:p>
        </w:tc>
        <w:tc>
          <w:tcPr>
            <w:tcW w:w="3088" w:type="dxa"/>
            <w:shd w:val="clear" w:color="auto" w:fill="auto"/>
            <w:noWrap/>
            <w:vAlign w:val="center"/>
            <w:hideMark/>
          </w:tcPr>
          <w:p w14:paraId="62E47C85" w14:textId="77777777" w:rsidR="00EB5EB5" w:rsidRPr="0026541A" w:rsidRDefault="00EB5EB5" w:rsidP="00EB5EB5">
            <w:pPr>
              <w:spacing w:after="0" w:line="360" w:lineRule="auto"/>
              <w:jc w:val="both"/>
              <w:rPr>
                <w:rFonts w:cs="Arial"/>
                <w:color w:val="000000"/>
              </w:rPr>
            </w:pPr>
            <w:r w:rsidRPr="0026541A">
              <w:rPr>
                <w:rFonts w:cs="Arial"/>
                <w:color w:val="000000"/>
              </w:rPr>
              <w:t>TC_CPDLC_HMI_1111-01</w:t>
            </w:r>
          </w:p>
        </w:tc>
        <w:tc>
          <w:tcPr>
            <w:tcW w:w="1074" w:type="dxa"/>
            <w:shd w:val="clear" w:color="auto" w:fill="auto"/>
            <w:noWrap/>
            <w:vAlign w:val="center"/>
            <w:hideMark/>
          </w:tcPr>
          <w:p w14:paraId="7289F73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DE17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3F3D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1DFF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CD27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AD2C5B" w14:textId="77777777" w:rsidTr="000A4F25">
        <w:trPr>
          <w:trHeight w:val="270"/>
          <w:jc w:val="center"/>
        </w:trPr>
        <w:tc>
          <w:tcPr>
            <w:tcW w:w="3160" w:type="dxa"/>
            <w:shd w:val="clear" w:color="auto" w:fill="auto"/>
            <w:noWrap/>
            <w:vAlign w:val="center"/>
            <w:hideMark/>
          </w:tcPr>
          <w:p w14:paraId="7FA2372C" w14:textId="77777777" w:rsidR="00EB5EB5" w:rsidRPr="0026541A" w:rsidRDefault="00EB5EB5" w:rsidP="00EB5EB5">
            <w:pPr>
              <w:spacing w:after="0" w:line="360" w:lineRule="auto"/>
              <w:jc w:val="both"/>
              <w:rPr>
                <w:rFonts w:cs="Arial"/>
                <w:color w:val="000000"/>
              </w:rPr>
            </w:pPr>
            <w:r w:rsidRPr="0026541A">
              <w:rPr>
                <w:rFonts w:cs="Arial"/>
                <w:color w:val="000000"/>
              </w:rPr>
              <w:t>TP_CPDLC_HMI_1112</w:t>
            </w:r>
          </w:p>
        </w:tc>
        <w:tc>
          <w:tcPr>
            <w:tcW w:w="3088" w:type="dxa"/>
            <w:shd w:val="clear" w:color="auto" w:fill="auto"/>
            <w:noWrap/>
            <w:vAlign w:val="center"/>
            <w:hideMark/>
          </w:tcPr>
          <w:p w14:paraId="0D2B9284" w14:textId="77777777" w:rsidR="00EB5EB5" w:rsidRPr="0026541A" w:rsidRDefault="00EB5EB5" w:rsidP="00EB5EB5">
            <w:pPr>
              <w:spacing w:after="0" w:line="360" w:lineRule="auto"/>
              <w:jc w:val="both"/>
              <w:rPr>
                <w:rFonts w:cs="Arial"/>
                <w:color w:val="000000"/>
              </w:rPr>
            </w:pPr>
            <w:r w:rsidRPr="0026541A">
              <w:rPr>
                <w:rFonts w:cs="Arial"/>
                <w:color w:val="000000"/>
              </w:rPr>
              <w:t>TC_CPDLC_HMI_1112-01</w:t>
            </w:r>
          </w:p>
        </w:tc>
        <w:tc>
          <w:tcPr>
            <w:tcW w:w="1074" w:type="dxa"/>
            <w:shd w:val="clear" w:color="auto" w:fill="auto"/>
            <w:noWrap/>
            <w:vAlign w:val="center"/>
            <w:hideMark/>
          </w:tcPr>
          <w:p w14:paraId="5BA08B6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911944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729D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10D6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13CD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8124BC" w14:textId="77777777" w:rsidTr="000A4F25">
        <w:trPr>
          <w:trHeight w:val="270"/>
          <w:jc w:val="center"/>
        </w:trPr>
        <w:tc>
          <w:tcPr>
            <w:tcW w:w="3160" w:type="dxa"/>
            <w:shd w:val="clear" w:color="auto" w:fill="auto"/>
            <w:noWrap/>
            <w:vAlign w:val="center"/>
            <w:hideMark/>
          </w:tcPr>
          <w:p w14:paraId="7B8B7C57" w14:textId="77777777" w:rsidR="00EB5EB5" w:rsidRPr="0026541A" w:rsidRDefault="00EB5EB5" w:rsidP="00EB5EB5">
            <w:pPr>
              <w:spacing w:after="0" w:line="360" w:lineRule="auto"/>
              <w:jc w:val="both"/>
              <w:rPr>
                <w:rFonts w:cs="Arial"/>
                <w:color w:val="000000"/>
              </w:rPr>
            </w:pPr>
            <w:r w:rsidRPr="0026541A">
              <w:rPr>
                <w:rFonts w:cs="Arial"/>
                <w:color w:val="000000"/>
              </w:rPr>
              <w:t>TP_CPDLC_HMI_1113</w:t>
            </w:r>
          </w:p>
        </w:tc>
        <w:tc>
          <w:tcPr>
            <w:tcW w:w="3088" w:type="dxa"/>
            <w:shd w:val="clear" w:color="auto" w:fill="auto"/>
            <w:noWrap/>
            <w:vAlign w:val="center"/>
            <w:hideMark/>
          </w:tcPr>
          <w:p w14:paraId="312E1B47" w14:textId="77777777" w:rsidR="00EB5EB5" w:rsidRPr="0026541A" w:rsidRDefault="00EB5EB5" w:rsidP="00EB5EB5">
            <w:pPr>
              <w:spacing w:after="0" w:line="360" w:lineRule="auto"/>
              <w:jc w:val="both"/>
              <w:rPr>
                <w:rFonts w:cs="Arial"/>
                <w:color w:val="000000"/>
              </w:rPr>
            </w:pPr>
            <w:r w:rsidRPr="0026541A">
              <w:rPr>
                <w:rFonts w:cs="Arial"/>
                <w:color w:val="000000"/>
              </w:rPr>
              <w:t>TC_CPDLC_HMI_1113-01</w:t>
            </w:r>
          </w:p>
        </w:tc>
        <w:tc>
          <w:tcPr>
            <w:tcW w:w="1074" w:type="dxa"/>
            <w:shd w:val="clear" w:color="auto" w:fill="auto"/>
            <w:noWrap/>
            <w:vAlign w:val="center"/>
            <w:hideMark/>
          </w:tcPr>
          <w:p w14:paraId="50D94E6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BA2B1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7D3F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F7CF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E53D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6F0F48" w14:textId="77777777" w:rsidTr="000A4F25">
        <w:trPr>
          <w:trHeight w:val="270"/>
          <w:jc w:val="center"/>
        </w:trPr>
        <w:tc>
          <w:tcPr>
            <w:tcW w:w="3160" w:type="dxa"/>
            <w:shd w:val="clear" w:color="auto" w:fill="auto"/>
            <w:noWrap/>
            <w:vAlign w:val="center"/>
            <w:hideMark/>
          </w:tcPr>
          <w:p w14:paraId="116B27C7" w14:textId="77777777" w:rsidR="00EB5EB5" w:rsidRPr="0026541A" w:rsidRDefault="00EB5EB5" w:rsidP="00EB5EB5">
            <w:pPr>
              <w:spacing w:after="0" w:line="360" w:lineRule="auto"/>
              <w:jc w:val="both"/>
              <w:rPr>
                <w:rFonts w:cs="Arial"/>
                <w:color w:val="000000"/>
              </w:rPr>
            </w:pPr>
            <w:r w:rsidRPr="0026541A">
              <w:rPr>
                <w:rFonts w:cs="Arial"/>
                <w:color w:val="000000"/>
              </w:rPr>
              <w:t>TP_CPDLC_HMI_1113</w:t>
            </w:r>
          </w:p>
        </w:tc>
        <w:tc>
          <w:tcPr>
            <w:tcW w:w="3088" w:type="dxa"/>
            <w:shd w:val="clear" w:color="auto" w:fill="auto"/>
            <w:noWrap/>
            <w:vAlign w:val="center"/>
            <w:hideMark/>
          </w:tcPr>
          <w:p w14:paraId="56E1AAD9" w14:textId="77777777" w:rsidR="00EB5EB5" w:rsidRPr="0026541A" w:rsidRDefault="00EB5EB5" w:rsidP="00EB5EB5">
            <w:pPr>
              <w:spacing w:after="0" w:line="360" w:lineRule="auto"/>
              <w:jc w:val="both"/>
              <w:rPr>
                <w:rFonts w:cs="Arial"/>
                <w:color w:val="000000"/>
              </w:rPr>
            </w:pPr>
            <w:r w:rsidRPr="0026541A">
              <w:rPr>
                <w:rFonts w:cs="Arial"/>
                <w:color w:val="000000"/>
              </w:rPr>
              <w:t>TC_CPDLC_HMI_1113-02</w:t>
            </w:r>
          </w:p>
        </w:tc>
        <w:tc>
          <w:tcPr>
            <w:tcW w:w="1074" w:type="dxa"/>
            <w:shd w:val="clear" w:color="auto" w:fill="auto"/>
            <w:noWrap/>
            <w:vAlign w:val="center"/>
            <w:hideMark/>
          </w:tcPr>
          <w:p w14:paraId="2A64317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CA1B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81D7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326C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74A1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48A28F" w14:textId="77777777" w:rsidTr="000A4F25">
        <w:trPr>
          <w:trHeight w:val="270"/>
          <w:jc w:val="center"/>
        </w:trPr>
        <w:tc>
          <w:tcPr>
            <w:tcW w:w="3160" w:type="dxa"/>
            <w:shd w:val="clear" w:color="auto" w:fill="auto"/>
            <w:noWrap/>
            <w:vAlign w:val="center"/>
            <w:hideMark/>
          </w:tcPr>
          <w:p w14:paraId="65AA1BA4" w14:textId="77777777" w:rsidR="00EB5EB5" w:rsidRPr="0026541A" w:rsidRDefault="00EB5EB5" w:rsidP="00EB5EB5">
            <w:pPr>
              <w:spacing w:after="0" w:line="360" w:lineRule="auto"/>
              <w:jc w:val="both"/>
              <w:rPr>
                <w:rFonts w:cs="Arial"/>
                <w:color w:val="000000"/>
              </w:rPr>
            </w:pPr>
            <w:r w:rsidRPr="0026541A">
              <w:rPr>
                <w:rFonts w:cs="Arial"/>
                <w:color w:val="000000"/>
              </w:rPr>
              <w:t>TP_CPDLC_HMI_1114</w:t>
            </w:r>
          </w:p>
        </w:tc>
        <w:tc>
          <w:tcPr>
            <w:tcW w:w="3088" w:type="dxa"/>
            <w:shd w:val="clear" w:color="auto" w:fill="auto"/>
            <w:noWrap/>
            <w:vAlign w:val="center"/>
            <w:hideMark/>
          </w:tcPr>
          <w:p w14:paraId="49F33E4A" w14:textId="77777777" w:rsidR="00EB5EB5" w:rsidRPr="0026541A" w:rsidRDefault="00EB5EB5" w:rsidP="00EB5EB5">
            <w:pPr>
              <w:spacing w:after="0" w:line="360" w:lineRule="auto"/>
              <w:jc w:val="both"/>
              <w:rPr>
                <w:rFonts w:cs="Arial"/>
                <w:color w:val="000000"/>
              </w:rPr>
            </w:pPr>
            <w:r w:rsidRPr="0026541A">
              <w:rPr>
                <w:rFonts w:cs="Arial"/>
                <w:color w:val="000000"/>
              </w:rPr>
              <w:t>TC_CPDLC_HMI_1114-01</w:t>
            </w:r>
          </w:p>
        </w:tc>
        <w:tc>
          <w:tcPr>
            <w:tcW w:w="1074" w:type="dxa"/>
            <w:shd w:val="clear" w:color="auto" w:fill="auto"/>
            <w:noWrap/>
            <w:vAlign w:val="center"/>
            <w:hideMark/>
          </w:tcPr>
          <w:p w14:paraId="13A9835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91F53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C5D6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CCB7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A000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DBAD94" w14:textId="77777777" w:rsidTr="000A4F25">
        <w:trPr>
          <w:trHeight w:val="270"/>
          <w:jc w:val="center"/>
        </w:trPr>
        <w:tc>
          <w:tcPr>
            <w:tcW w:w="3160" w:type="dxa"/>
            <w:shd w:val="clear" w:color="auto" w:fill="auto"/>
            <w:noWrap/>
            <w:vAlign w:val="center"/>
            <w:hideMark/>
          </w:tcPr>
          <w:p w14:paraId="27910A43" w14:textId="77777777" w:rsidR="00EB5EB5" w:rsidRPr="0026541A" w:rsidRDefault="00EB5EB5" w:rsidP="00EB5EB5">
            <w:pPr>
              <w:spacing w:after="0" w:line="360" w:lineRule="auto"/>
              <w:jc w:val="both"/>
              <w:rPr>
                <w:rFonts w:cs="Arial"/>
                <w:color w:val="000000"/>
              </w:rPr>
            </w:pPr>
            <w:r w:rsidRPr="0026541A">
              <w:rPr>
                <w:rFonts w:cs="Arial"/>
                <w:color w:val="000000"/>
              </w:rPr>
              <w:t>TP_CPDLC_HMI_1114</w:t>
            </w:r>
          </w:p>
        </w:tc>
        <w:tc>
          <w:tcPr>
            <w:tcW w:w="3088" w:type="dxa"/>
            <w:shd w:val="clear" w:color="auto" w:fill="auto"/>
            <w:noWrap/>
            <w:vAlign w:val="center"/>
            <w:hideMark/>
          </w:tcPr>
          <w:p w14:paraId="02437CAB" w14:textId="77777777" w:rsidR="00EB5EB5" w:rsidRPr="0026541A" w:rsidRDefault="00EB5EB5" w:rsidP="00EB5EB5">
            <w:pPr>
              <w:spacing w:after="0" w:line="360" w:lineRule="auto"/>
              <w:jc w:val="both"/>
              <w:rPr>
                <w:rFonts w:cs="Arial"/>
                <w:color w:val="000000"/>
              </w:rPr>
            </w:pPr>
            <w:r w:rsidRPr="0026541A">
              <w:rPr>
                <w:rFonts w:cs="Arial"/>
                <w:color w:val="000000"/>
              </w:rPr>
              <w:t>TC_CPDLC_HMI_1114-02</w:t>
            </w:r>
          </w:p>
        </w:tc>
        <w:tc>
          <w:tcPr>
            <w:tcW w:w="1074" w:type="dxa"/>
            <w:shd w:val="clear" w:color="auto" w:fill="auto"/>
            <w:noWrap/>
            <w:vAlign w:val="center"/>
            <w:hideMark/>
          </w:tcPr>
          <w:p w14:paraId="721254C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4C54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6117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DBDC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92A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A2B543" w14:textId="77777777" w:rsidTr="000A4F25">
        <w:trPr>
          <w:trHeight w:val="270"/>
          <w:jc w:val="center"/>
        </w:trPr>
        <w:tc>
          <w:tcPr>
            <w:tcW w:w="3160" w:type="dxa"/>
            <w:shd w:val="clear" w:color="auto" w:fill="auto"/>
            <w:noWrap/>
            <w:vAlign w:val="center"/>
            <w:hideMark/>
          </w:tcPr>
          <w:p w14:paraId="119EB599" w14:textId="77777777" w:rsidR="00EB5EB5" w:rsidRPr="0026541A" w:rsidRDefault="00EB5EB5" w:rsidP="00EB5EB5">
            <w:pPr>
              <w:spacing w:after="0" w:line="360" w:lineRule="auto"/>
              <w:jc w:val="both"/>
              <w:rPr>
                <w:rFonts w:cs="Arial"/>
                <w:color w:val="000000"/>
              </w:rPr>
            </w:pPr>
            <w:r w:rsidRPr="0026541A">
              <w:rPr>
                <w:rFonts w:cs="Arial"/>
                <w:color w:val="000000"/>
              </w:rPr>
              <w:t>TP_CPDLC_HMI_1115</w:t>
            </w:r>
          </w:p>
        </w:tc>
        <w:tc>
          <w:tcPr>
            <w:tcW w:w="3088" w:type="dxa"/>
            <w:shd w:val="clear" w:color="auto" w:fill="auto"/>
            <w:noWrap/>
            <w:vAlign w:val="center"/>
            <w:hideMark/>
          </w:tcPr>
          <w:p w14:paraId="10A97637" w14:textId="77777777" w:rsidR="00EB5EB5" w:rsidRPr="0026541A" w:rsidRDefault="00EB5EB5" w:rsidP="00EB5EB5">
            <w:pPr>
              <w:spacing w:after="0" w:line="360" w:lineRule="auto"/>
              <w:jc w:val="both"/>
              <w:rPr>
                <w:rFonts w:cs="Arial"/>
                <w:color w:val="000000"/>
              </w:rPr>
            </w:pPr>
            <w:r w:rsidRPr="0026541A">
              <w:rPr>
                <w:rFonts w:cs="Arial"/>
                <w:color w:val="000000"/>
              </w:rPr>
              <w:t>TC_CPDLC_HMI_1115-01</w:t>
            </w:r>
          </w:p>
        </w:tc>
        <w:tc>
          <w:tcPr>
            <w:tcW w:w="1074" w:type="dxa"/>
            <w:shd w:val="clear" w:color="auto" w:fill="auto"/>
            <w:noWrap/>
            <w:vAlign w:val="center"/>
            <w:hideMark/>
          </w:tcPr>
          <w:p w14:paraId="5028E85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65E2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A524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73B4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D50EB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4B8605" w14:textId="77777777" w:rsidTr="000A4F25">
        <w:trPr>
          <w:trHeight w:val="270"/>
          <w:jc w:val="center"/>
        </w:trPr>
        <w:tc>
          <w:tcPr>
            <w:tcW w:w="3160" w:type="dxa"/>
            <w:shd w:val="clear" w:color="auto" w:fill="auto"/>
            <w:noWrap/>
            <w:vAlign w:val="center"/>
            <w:hideMark/>
          </w:tcPr>
          <w:p w14:paraId="4B108DF3" w14:textId="77777777" w:rsidR="00EB5EB5" w:rsidRPr="0026541A" w:rsidRDefault="00EB5EB5" w:rsidP="00EB5EB5">
            <w:pPr>
              <w:spacing w:after="0" w:line="360" w:lineRule="auto"/>
              <w:jc w:val="both"/>
              <w:rPr>
                <w:rFonts w:cs="Arial"/>
                <w:color w:val="000000"/>
              </w:rPr>
            </w:pPr>
            <w:r w:rsidRPr="0026541A">
              <w:rPr>
                <w:rFonts w:cs="Arial"/>
                <w:color w:val="000000"/>
              </w:rPr>
              <w:t>TP_CPDLC_HMI_1116</w:t>
            </w:r>
          </w:p>
        </w:tc>
        <w:tc>
          <w:tcPr>
            <w:tcW w:w="3088" w:type="dxa"/>
            <w:shd w:val="clear" w:color="auto" w:fill="auto"/>
            <w:noWrap/>
            <w:vAlign w:val="center"/>
            <w:hideMark/>
          </w:tcPr>
          <w:p w14:paraId="55228F79" w14:textId="77777777" w:rsidR="00EB5EB5" w:rsidRPr="0026541A" w:rsidRDefault="00EB5EB5" w:rsidP="00EB5EB5">
            <w:pPr>
              <w:spacing w:after="0" w:line="360" w:lineRule="auto"/>
              <w:jc w:val="both"/>
              <w:rPr>
                <w:rFonts w:cs="Arial"/>
                <w:color w:val="000000"/>
              </w:rPr>
            </w:pPr>
            <w:r w:rsidRPr="0026541A">
              <w:rPr>
                <w:rFonts w:cs="Arial"/>
                <w:color w:val="000000"/>
              </w:rPr>
              <w:t>TC_CPDLC_HMI_1116-01</w:t>
            </w:r>
          </w:p>
        </w:tc>
        <w:tc>
          <w:tcPr>
            <w:tcW w:w="1074" w:type="dxa"/>
            <w:shd w:val="clear" w:color="auto" w:fill="auto"/>
            <w:noWrap/>
            <w:vAlign w:val="center"/>
            <w:hideMark/>
          </w:tcPr>
          <w:p w14:paraId="29E6F9E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D0D46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5BDE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81A3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6DD9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A94141" w14:textId="77777777" w:rsidTr="000A4F25">
        <w:trPr>
          <w:trHeight w:val="270"/>
          <w:jc w:val="center"/>
        </w:trPr>
        <w:tc>
          <w:tcPr>
            <w:tcW w:w="3160" w:type="dxa"/>
            <w:shd w:val="clear" w:color="auto" w:fill="auto"/>
            <w:noWrap/>
            <w:vAlign w:val="center"/>
            <w:hideMark/>
          </w:tcPr>
          <w:p w14:paraId="2D61312E" w14:textId="77777777" w:rsidR="00EB5EB5" w:rsidRPr="0026541A" w:rsidRDefault="00EB5EB5" w:rsidP="00EB5EB5">
            <w:pPr>
              <w:spacing w:after="0" w:line="360" w:lineRule="auto"/>
              <w:jc w:val="both"/>
              <w:rPr>
                <w:rFonts w:cs="Arial"/>
                <w:color w:val="000000"/>
              </w:rPr>
            </w:pPr>
            <w:r w:rsidRPr="0026541A">
              <w:rPr>
                <w:rFonts w:cs="Arial"/>
                <w:color w:val="000000"/>
              </w:rPr>
              <w:t>TP_CPDLC_HMI_1117</w:t>
            </w:r>
          </w:p>
        </w:tc>
        <w:tc>
          <w:tcPr>
            <w:tcW w:w="3088" w:type="dxa"/>
            <w:shd w:val="clear" w:color="auto" w:fill="auto"/>
            <w:noWrap/>
            <w:vAlign w:val="center"/>
            <w:hideMark/>
          </w:tcPr>
          <w:p w14:paraId="04A87081" w14:textId="77777777" w:rsidR="00EB5EB5" w:rsidRPr="0026541A" w:rsidRDefault="00EB5EB5" w:rsidP="00EB5EB5">
            <w:pPr>
              <w:spacing w:after="0" w:line="360" w:lineRule="auto"/>
              <w:jc w:val="both"/>
              <w:rPr>
                <w:rFonts w:cs="Arial"/>
                <w:color w:val="000000"/>
              </w:rPr>
            </w:pPr>
            <w:r w:rsidRPr="0026541A">
              <w:rPr>
                <w:rFonts w:cs="Arial"/>
                <w:color w:val="000000"/>
              </w:rPr>
              <w:t>TC_CPDLC_HMI_1117-01</w:t>
            </w:r>
          </w:p>
        </w:tc>
        <w:tc>
          <w:tcPr>
            <w:tcW w:w="1074" w:type="dxa"/>
            <w:shd w:val="clear" w:color="auto" w:fill="auto"/>
            <w:noWrap/>
            <w:vAlign w:val="center"/>
            <w:hideMark/>
          </w:tcPr>
          <w:p w14:paraId="4CF0C09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B18E5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1804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6443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8259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178C81" w14:textId="77777777" w:rsidTr="000A4F25">
        <w:trPr>
          <w:trHeight w:val="270"/>
          <w:jc w:val="center"/>
        </w:trPr>
        <w:tc>
          <w:tcPr>
            <w:tcW w:w="3160" w:type="dxa"/>
            <w:shd w:val="clear" w:color="auto" w:fill="auto"/>
            <w:noWrap/>
            <w:vAlign w:val="center"/>
            <w:hideMark/>
          </w:tcPr>
          <w:p w14:paraId="413949BC" w14:textId="77777777" w:rsidR="00EB5EB5" w:rsidRPr="0026541A" w:rsidRDefault="00EB5EB5" w:rsidP="00EB5EB5">
            <w:pPr>
              <w:spacing w:after="0" w:line="360" w:lineRule="auto"/>
              <w:jc w:val="both"/>
              <w:rPr>
                <w:rFonts w:cs="Arial"/>
                <w:color w:val="000000"/>
              </w:rPr>
            </w:pPr>
            <w:r w:rsidRPr="0026541A">
              <w:rPr>
                <w:rFonts w:cs="Arial"/>
                <w:color w:val="000000"/>
              </w:rPr>
              <w:t>TP_CPDLC_HMI_1117</w:t>
            </w:r>
          </w:p>
        </w:tc>
        <w:tc>
          <w:tcPr>
            <w:tcW w:w="3088" w:type="dxa"/>
            <w:shd w:val="clear" w:color="auto" w:fill="auto"/>
            <w:noWrap/>
            <w:vAlign w:val="center"/>
            <w:hideMark/>
          </w:tcPr>
          <w:p w14:paraId="4DCE8A16" w14:textId="77777777" w:rsidR="00EB5EB5" w:rsidRPr="0026541A" w:rsidRDefault="00EB5EB5" w:rsidP="00EB5EB5">
            <w:pPr>
              <w:spacing w:after="0" w:line="360" w:lineRule="auto"/>
              <w:jc w:val="both"/>
              <w:rPr>
                <w:rFonts w:cs="Arial"/>
                <w:color w:val="000000"/>
              </w:rPr>
            </w:pPr>
            <w:r w:rsidRPr="0026541A">
              <w:rPr>
                <w:rFonts w:cs="Arial"/>
                <w:color w:val="000000"/>
              </w:rPr>
              <w:t>TC_CPDLC_HMI_1117-02</w:t>
            </w:r>
          </w:p>
        </w:tc>
        <w:tc>
          <w:tcPr>
            <w:tcW w:w="1074" w:type="dxa"/>
            <w:shd w:val="clear" w:color="auto" w:fill="auto"/>
            <w:noWrap/>
            <w:vAlign w:val="center"/>
            <w:hideMark/>
          </w:tcPr>
          <w:p w14:paraId="0794513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FFBD7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95E8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0334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F2CFB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DF5D84" w14:textId="77777777" w:rsidTr="000A4F25">
        <w:trPr>
          <w:trHeight w:val="270"/>
          <w:jc w:val="center"/>
        </w:trPr>
        <w:tc>
          <w:tcPr>
            <w:tcW w:w="3160" w:type="dxa"/>
            <w:shd w:val="clear" w:color="auto" w:fill="auto"/>
            <w:noWrap/>
            <w:vAlign w:val="center"/>
            <w:hideMark/>
          </w:tcPr>
          <w:p w14:paraId="0A75EF5B" w14:textId="77777777" w:rsidR="00EB5EB5" w:rsidRPr="0026541A" w:rsidRDefault="00EB5EB5" w:rsidP="00EB5EB5">
            <w:pPr>
              <w:spacing w:after="0" w:line="360" w:lineRule="auto"/>
              <w:jc w:val="both"/>
              <w:rPr>
                <w:rFonts w:cs="Arial"/>
                <w:color w:val="000000"/>
              </w:rPr>
            </w:pPr>
            <w:r w:rsidRPr="0026541A">
              <w:rPr>
                <w:rFonts w:cs="Arial"/>
                <w:color w:val="000000"/>
              </w:rPr>
              <w:t>TP_CPDLC_HMI_1118</w:t>
            </w:r>
          </w:p>
        </w:tc>
        <w:tc>
          <w:tcPr>
            <w:tcW w:w="3088" w:type="dxa"/>
            <w:shd w:val="clear" w:color="auto" w:fill="auto"/>
            <w:noWrap/>
            <w:vAlign w:val="center"/>
            <w:hideMark/>
          </w:tcPr>
          <w:p w14:paraId="696C3C44" w14:textId="77777777" w:rsidR="00EB5EB5" w:rsidRPr="0026541A" w:rsidRDefault="00EB5EB5" w:rsidP="00EB5EB5">
            <w:pPr>
              <w:spacing w:after="0" w:line="360" w:lineRule="auto"/>
              <w:jc w:val="both"/>
              <w:rPr>
                <w:rFonts w:cs="Arial"/>
                <w:color w:val="000000"/>
              </w:rPr>
            </w:pPr>
            <w:r w:rsidRPr="0026541A">
              <w:rPr>
                <w:rFonts w:cs="Arial"/>
                <w:color w:val="000000"/>
              </w:rPr>
              <w:t>TC_CPDLC_HMI_1118-01</w:t>
            </w:r>
          </w:p>
        </w:tc>
        <w:tc>
          <w:tcPr>
            <w:tcW w:w="1074" w:type="dxa"/>
            <w:shd w:val="clear" w:color="auto" w:fill="auto"/>
            <w:noWrap/>
            <w:vAlign w:val="center"/>
            <w:hideMark/>
          </w:tcPr>
          <w:p w14:paraId="7850DE1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65B7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2E66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0D88A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B40C5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6A81FC" w14:textId="77777777" w:rsidTr="000A4F25">
        <w:trPr>
          <w:trHeight w:val="270"/>
          <w:jc w:val="center"/>
        </w:trPr>
        <w:tc>
          <w:tcPr>
            <w:tcW w:w="3160" w:type="dxa"/>
            <w:shd w:val="clear" w:color="auto" w:fill="auto"/>
            <w:noWrap/>
            <w:vAlign w:val="center"/>
            <w:hideMark/>
          </w:tcPr>
          <w:p w14:paraId="6A1372A8" w14:textId="77777777" w:rsidR="00EB5EB5" w:rsidRPr="0026541A" w:rsidRDefault="00EB5EB5" w:rsidP="00EB5EB5">
            <w:pPr>
              <w:spacing w:after="0" w:line="360" w:lineRule="auto"/>
              <w:jc w:val="both"/>
              <w:rPr>
                <w:rFonts w:cs="Arial"/>
                <w:color w:val="000000"/>
              </w:rPr>
            </w:pPr>
            <w:r w:rsidRPr="0026541A">
              <w:rPr>
                <w:rFonts w:cs="Arial"/>
                <w:color w:val="000000"/>
              </w:rPr>
              <w:t>TP_CPDLC_HMI_1119</w:t>
            </w:r>
          </w:p>
        </w:tc>
        <w:tc>
          <w:tcPr>
            <w:tcW w:w="3088" w:type="dxa"/>
            <w:shd w:val="clear" w:color="auto" w:fill="auto"/>
            <w:noWrap/>
            <w:vAlign w:val="center"/>
            <w:hideMark/>
          </w:tcPr>
          <w:p w14:paraId="072291D8" w14:textId="77777777" w:rsidR="00EB5EB5" w:rsidRPr="0026541A" w:rsidRDefault="00EB5EB5" w:rsidP="00EB5EB5">
            <w:pPr>
              <w:spacing w:after="0" w:line="360" w:lineRule="auto"/>
              <w:jc w:val="both"/>
              <w:rPr>
                <w:rFonts w:cs="Arial"/>
                <w:color w:val="000000"/>
              </w:rPr>
            </w:pPr>
            <w:r w:rsidRPr="0026541A">
              <w:rPr>
                <w:rFonts w:cs="Arial"/>
                <w:color w:val="000000"/>
              </w:rPr>
              <w:t>TC_CPDLC_HMI_1119-01</w:t>
            </w:r>
          </w:p>
        </w:tc>
        <w:tc>
          <w:tcPr>
            <w:tcW w:w="1074" w:type="dxa"/>
            <w:shd w:val="clear" w:color="auto" w:fill="auto"/>
            <w:noWrap/>
            <w:vAlign w:val="center"/>
            <w:hideMark/>
          </w:tcPr>
          <w:p w14:paraId="5441B3C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9ACED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FE81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AE581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97736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1B0524" w14:textId="77777777" w:rsidTr="000A4F25">
        <w:trPr>
          <w:trHeight w:val="270"/>
          <w:jc w:val="center"/>
        </w:trPr>
        <w:tc>
          <w:tcPr>
            <w:tcW w:w="3160" w:type="dxa"/>
            <w:shd w:val="clear" w:color="auto" w:fill="auto"/>
            <w:noWrap/>
            <w:vAlign w:val="center"/>
            <w:hideMark/>
          </w:tcPr>
          <w:p w14:paraId="3A0976DD" w14:textId="77777777" w:rsidR="00EB5EB5" w:rsidRPr="0026541A" w:rsidRDefault="00EB5EB5" w:rsidP="00EB5EB5">
            <w:pPr>
              <w:spacing w:after="0" w:line="360" w:lineRule="auto"/>
              <w:jc w:val="both"/>
              <w:rPr>
                <w:rFonts w:cs="Arial"/>
                <w:color w:val="000000"/>
              </w:rPr>
            </w:pPr>
            <w:r w:rsidRPr="0026541A">
              <w:rPr>
                <w:rFonts w:cs="Arial"/>
                <w:color w:val="000000"/>
              </w:rPr>
              <w:t>TP_CPDLC_HMI_112</w:t>
            </w:r>
          </w:p>
        </w:tc>
        <w:tc>
          <w:tcPr>
            <w:tcW w:w="3088" w:type="dxa"/>
            <w:shd w:val="clear" w:color="auto" w:fill="auto"/>
            <w:noWrap/>
            <w:vAlign w:val="center"/>
            <w:hideMark/>
          </w:tcPr>
          <w:p w14:paraId="1821DFB8" w14:textId="77777777" w:rsidR="00EB5EB5" w:rsidRPr="0026541A" w:rsidRDefault="00EB5EB5" w:rsidP="00EB5EB5">
            <w:pPr>
              <w:spacing w:after="0" w:line="360" w:lineRule="auto"/>
              <w:jc w:val="both"/>
              <w:rPr>
                <w:rFonts w:cs="Arial"/>
                <w:color w:val="000000"/>
              </w:rPr>
            </w:pPr>
            <w:r w:rsidRPr="0026541A">
              <w:rPr>
                <w:rFonts w:cs="Arial"/>
                <w:color w:val="000000"/>
              </w:rPr>
              <w:t>TC_CPDLC_HMI_112-01</w:t>
            </w:r>
          </w:p>
        </w:tc>
        <w:tc>
          <w:tcPr>
            <w:tcW w:w="1074" w:type="dxa"/>
            <w:shd w:val="clear" w:color="auto" w:fill="auto"/>
            <w:noWrap/>
            <w:vAlign w:val="center"/>
            <w:hideMark/>
          </w:tcPr>
          <w:p w14:paraId="66904A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903E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A784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86AE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D024A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7D7DA4E" w14:textId="77777777" w:rsidTr="000A4F25">
        <w:trPr>
          <w:trHeight w:val="270"/>
          <w:jc w:val="center"/>
        </w:trPr>
        <w:tc>
          <w:tcPr>
            <w:tcW w:w="3160" w:type="dxa"/>
            <w:shd w:val="clear" w:color="auto" w:fill="auto"/>
            <w:noWrap/>
            <w:vAlign w:val="center"/>
            <w:hideMark/>
          </w:tcPr>
          <w:p w14:paraId="7DA11442" w14:textId="77777777" w:rsidR="00EB5EB5" w:rsidRPr="0026541A" w:rsidRDefault="00EB5EB5" w:rsidP="00EB5EB5">
            <w:pPr>
              <w:spacing w:after="0" w:line="360" w:lineRule="auto"/>
              <w:jc w:val="both"/>
              <w:rPr>
                <w:rFonts w:cs="Arial"/>
                <w:color w:val="000000"/>
              </w:rPr>
            </w:pPr>
            <w:r w:rsidRPr="0026541A">
              <w:rPr>
                <w:rFonts w:cs="Arial"/>
                <w:color w:val="000000"/>
              </w:rPr>
              <w:t>TP_CPDLC_HMI_112</w:t>
            </w:r>
          </w:p>
        </w:tc>
        <w:tc>
          <w:tcPr>
            <w:tcW w:w="3088" w:type="dxa"/>
            <w:shd w:val="clear" w:color="auto" w:fill="auto"/>
            <w:noWrap/>
            <w:vAlign w:val="center"/>
            <w:hideMark/>
          </w:tcPr>
          <w:p w14:paraId="2793348B" w14:textId="77777777" w:rsidR="00EB5EB5" w:rsidRPr="0026541A" w:rsidRDefault="00EB5EB5" w:rsidP="00EB5EB5">
            <w:pPr>
              <w:spacing w:after="0" w:line="360" w:lineRule="auto"/>
              <w:jc w:val="both"/>
              <w:rPr>
                <w:rFonts w:cs="Arial"/>
                <w:color w:val="000000"/>
              </w:rPr>
            </w:pPr>
            <w:r w:rsidRPr="0026541A">
              <w:rPr>
                <w:rFonts w:cs="Arial"/>
                <w:color w:val="000000"/>
              </w:rPr>
              <w:t>TC_CPDLC_HMI_112-02</w:t>
            </w:r>
          </w:p>
        </w:tc>
        <w:tc>
          <w:tcPr>
            <w:tcW w:w="1074" w:type="dxa"/>
            <w:shd w:val="clear" w:color="auto" w:fill="auto"/>
            <w:noWrap/>
            <w:vAlign w:val="center"/>
            <w:hideMark/>
          </w:tcPr>
          <w:p w14:paraId="5553890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BD4E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8AA5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0D6E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471AB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B3AE52F" w14:textId="77777777" w:rsidTr="000A4F25">
        <w:trPr>
          <w:trHeight w:val="270"/>
          <w:jc w:val="center"/>
        </w:trPr>
        <w:tc>
          <w:tcPr>
            <w:tcW w:w="3160" w:type="dxa"/>
            <w:shd w:val="clear" w:color="auto" w:fill="auto"/>
            <w:noWrap/>
            <w:vAlign w:val="center"/>
            <w:hideMark/>
          </w:tcPr>
          <w:p w14:paraId="2EDED2A8" w14:textId="77777777" w:rsidR="00EB5EB5" w:rsidRPr="0026541A" w:rsidRDefault="00EB5EB5" w:rsidP="00EB5EB5">
            <w:pPr>
              <w:spacing w:after="0" w:line="360" w:lineRule="auto"/>
              <w:jc w:val="both"/>
              <w:rPr>
                <w:rFonts w:cs="Arial"/>
                <w:color w:val="000000"/>
              </w:rPr>
            </w:pPr>
            <w:r w:rsidRPr="0026541A">
              <w:rPr>
                <w:rFonts w:cs="Arial"/>
                <w:color w:val="000000"/>
              </w:rPr>
              <w:t>TP_CPDLC_HMI_1120</w:t>
            </w:r>
          </w:p>
        </w:tc>
        <w:tc>
          <w:tcPr>
            <w:tcW w:w="3088" w:type="dxa"/>
            <w:shd w:val="clear" w:color="auto" w:fill="auto"/>
            <w:noWrap/>
            <w:vAlign w:val="center"/>
            <w:hideMark/>
          </w:tcPr>
          <w:p w14:paraId="3544354C" w14:textId="77777777" w:rsidR="00EB5EB5" w:rsidRPr="0026541A" w:rsidRDefault="00EB5EB5" w:rsidP="00EB5EB5">
            <w:pPr>
              <w:spacing w:after="0" w:line="360" w:lineRule="auto"/>
              <w:jc w:val="both"/>
              <w:rPr>
                <w:rFonts w:cs="Arial"/>
                <w:color w:val="000000"/>
              </w:rPr>
            </w:pPr>
            <w:r w:rsidRPr="0026541A">
              <w:rPr>
                <w:rFonts w:cs="Arial"/>
                <w:color w:val="000000"/>
              </w:rPr>
              <w:t>TC_CPDLC_HMI_1120-01</w:t>
            </w:r>
          </w:p>
        </w:tc>
        <w:tc>
          <w:tcPr>
            <w:tcW w:w="1074" w:type="dxa"/>
            <w:shd w:val="clear" w:color="auto" w:fill="auto"/>
            <w:noWrap/>
            <w:vAlign w:val="center"/>
            <w:hideMark/>
          </w:tcPr>
          <w:p w14:paraId="14BD7C4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5577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CABD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CE75F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C9069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7B1E08" w14:textId="77777777" w:rsidTr="000A4F25">
        <w:trPr>
          <w:trHeight w:val="270"/>
          <w:jc w:val="center"/>
        </w:trPr>
        <w:tc>
          <w:tcPr>
            <w:tcW w:w="3160" w:type="dxa"/>
            <w:shd w:val="clear" w:color="auto" w:fill="auto"/>
            <w:noWrap/>
            <w:vAlign w:val="center"/>
            <w:hideMark/>
          </w:tcPr>
          <w:p w14:paraId="0D770D00" w14:textId="77777777" w:rsidR="00EB5EB5" w:rsidRPr="0026541A" w:rsidRDefault="00EB5EB5" w:rsidP="00EB5EB5">
            <w:pPr>
              <w:spacing w:after="0" w:line="360" w:lineRule="auto"/>
              <w:jc w:val="both"/>
              <w:rPr>
                <w:rFonts w:cs="Arial"/>
                <w:color w:val="000000"/>
              </w:rPr>
            </w:pPr>
            <w:r w:rsidRPr="0026541A">
              <w:rPr>
                <w:rFonts w:cs="Arial"/>
                <w:color w:val="000000"/>
              </w:rPr>
              <w:t>TP_CPDLC_HMI_1121</w:t>
            </w:r>
          </w:p>
        </w:tc>
        <w:tc>
          <w:tcPr>
            <w:tcW w:w="3088" w:type="dxa"/>
            <w:shd w:val="clear" w:color="auto" w:fill="auto"/>
            <w:noWrap/>
            <w:vAlign w:val="center"/>
            <w:hideMark/>
          </w:tcPr>
          <w:p w14:paraId="2B3A7312" w14:textId="77777777" w:rsidR="00EB5EB5" w:rsidRPr="0026541A" w:rsidRDefault="00EB5EB5" w:rsidP="00EB5EB5">
            <w:pPr>
              <w:spacing w:after="0" w:line="360" w:lineRule="auto"/>
              <w:jc w:val="both"/>
              <w:rPr>
                <w:rFonts w:cs="Arial"/>
                <w:color w:val="000000"/>
              </w:rPr>
            </w:pPr>
            <w:r w:rsidRPr="0026541A">
              <w:rPr>
                <w:rFonts w:cs="Arial"/>
                <w:color w:val="000000"/>
              </w:rPr>
              <w:t>TC_CPDLC_HMI_1121-01</w:t>
            </w:r>
          </w:p>
        </w:tc>
        <w:tc>
          <w:tcPr>
            <w:tcW w:w="1074" w:type="dxa"/>
            <w:shd w:val="clear" w:color="auto" w:fill="auto"/>
            <w:noWrap/>
            <w:vAlign w:val="center"/>
            <w:hideMark/>
          </w:tcPr>
          <w:p w14:paraId="7C5D4A9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20431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DA3B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38DCA4"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07563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0FC677" w14:textId="77777777" w:rsidTr="000A4F25">
        <w:trPr>
          <w:trHeight w:val="270"/>
          <w:jc w:val="center"/>
        </w:trPr>
        <w:tc>
          <w:tcPr>
            <w:tcW w:w="3160" w:type="dxa"/>
            <w:shd w:val="clear" w:color="auto" w:fill="auto"/>
            <w:noWrap/>
            <w:vAlign w:val="center"/>
            <w:hideMark/>
          </w:tcPr>
          <w:p w14:paraId="083BE1E4" w14:textId="77777777" w:rsidR="00EB5EB5" w:rsidRPr="0026541A" w:rsidRDefault="00EB5EB5" w:rsidP="00EB5EB5">
            <w:pPr>
              <w:spacing w:after="0" w:line="360" w:lineRule="auto"/>
              <w:jc w:val="both"/>
              <w:rPr>
                <w:rFonts w:cs="Arial"/>
                <w:color w:val="000000"/>
              </w:rPr>
            </w:pPr>
            <w:r w:rsidRPr="0026541A">
              <w:rPr>
                <w:rFonts w:cs="Arial"/>
                <w:color w:val="000000"/>
              </w:rPr>
              <w:t>TP_CPDLC_HMI_1122</w:t>
            </w:r>
          </w:p>
        </w:tc>
        <w:tc>
          <w:tcPr>
            <w:tcW w:w="3088" w:type="dxa"/>
            <w:shd w:val="clear" w:color="auto" w:fill="auto"/>
            <w:noWrap/>
            <w:vAlign w:val="center"/>
            <w:hideMark/>
          </w:tcPr>
          <w:p w14:paraId="7C559827" w14:textId="77777777" w:rsidR="00EB5EB5" w:rsidRPr="0026541A" w:rsidRDefault="00EB5EB5" w:rsidP="00EB5EB5">
            <w:pPr>
              <w:spacing w:after="0" w:line="360" w:lineRule="auto"/>
              <w:jc w:val="both"/>
              <w:rPr>
                <w:rFonts w:cs="Arial"/>
                <w:color w:val="000000"/>
              </w:rPr>
            </w:pPr>
            <w:r w:rsidRPr="0026541A">
              <w:rPr>
                <w:rFonts w:cs="Arial"/>
                <w:color w:val="000000"/>
              </w:rPr>
              <w:t>TC_CPDLC_HMI_1122-01</w:t>
            </w:r>
          </w:p>
        </w:tc>
        <w:tc>
          <w:tcPr>
            <w:tcW w:w="1074" w:type="dxa"/>
            <w:shd w:val="clear" w:color="auto" w:fill="auto"/>
            <w:noWrap/>
            <w:vAlign w:val="center"/>
            <w:hideMark/>
          </w:tcPr>
          <w:p w14:paraId="7ABB167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58B3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F30BA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1405D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13053E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970D47" w14:textId="77777777" w:rsidTr="000A4F25">
        <w:trPr>
          <w:trHeight w:val="270"/>
          <w:jc w:val="center"/>
        </w:trPr>
        <w:tc>
          <w:tcPr>
            <w:tcW w:w="3160" w:type="dxa"/>
            <w:shd w:val="clear" w:color="auto" w:fill="auto"/>
            <w:noWrap/>
            <w:vAlign w:val="center"/>
            <w:hideMark/>
          </w:tcPr>
          <w:p w14:paraId="563DC59B" w14:textId="77777777" w:rsidR="00EB5EB5" w:rsidRPr="0026541A" w:rsidRDefault="00EB5EB5" w:rsidP="00EB5EB5">
            <w:pPr>
              <w:spacing w:after="0" w:line="360" w:lineRule="auto"/>
              <w:jc w:val="both"/>
              <w:rPr>
                <w:rFonts w:cs="Arial"/>
                <w:color w:val="000000"/>
              </w:rPr>
            </w:pPr>
            <w:r w:rsidRPr="0026541A">
              <w:rPr>
                <w:rFonts w:cs="Arial"/>
                <w:color w:val="000000"/>
              </w:rPr>
              <w:t>TP_CPDLC_HMI_1123</w:t>
            </w:r>
          </w:p>
        </w:tc>
        <w:tc>
          <w:tcPr>
            <w:tcW w:w="3088" w:type="dxa"/>
            <w:shd w:val="clear" w:color="auto" w:fill="auto"/>
            <w:noWrap/>
            <w:vAlign w:val="center"/>
            <w:hideMark/>
          </w:tcPr>
          <w:p w14:paraId="1AD2A740" w14:textId="77777777" w:rsidR="00EB5EB5" w:rsidRPr="0026541A" w:rsidRDefault="00EB5EB5" w:rsidP="00EB5EB5">
            <w:pPr>
              <w:spacing w:after="0" w:line="360" w:lineRule="auto"/>
              <w:jc w:val="both"/>
              <w:rPr>
                <w:rFonts w:cs="Arial"/>
                <w:color w:val="000000"/>
              </w:rPr>
            </w:pPr>
            <w:r w:rsidRPr="0026541A">
              <w:rPr>
                <w:rFonts w:cs="Arial"/>
                <w:color w:val="000000"/>
              </w:rPr>
              <w:t>TC_CPDLC_HMI_1123-01</w:t>
            </w:r>
          </w:p>
        </w:tc>
        <w:tc>
          <w:tcPr>
            <w:tcW w:w="1074" w:type="dxa"/>
            <w:shd w:val="clear" w:color="auto" w:fill="auto"/>
            <w:noWrap/>
            <w:vAlign w:val="center"/>
            <w:hideMark/>
          </w:tcPr>
          <w:p w14:paraId="1E66F0D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E32DA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FAEB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16FB0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4AA12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A822EC" w14:textId="77777777" w:rsidTr="000A4F25">
        <w:trPr>
          <w:trHeight w:val="270"/>
          <w:jc w:val="center"/>
        </w:trPr>
        <w:tc>
          <w:tcPr>
            <w:tcW w:w="3160" w:type="dxa"/>
            <w:shd w:val="clear" w:color="auto" w:fill="auto"/>
            <w:noWrap/>
            <w:vAlign w:val="center"/>
            <w:hideMark/>
          </w:tcPr>
          <w:p w14:paraId="6CE55D5E" w14:textId="77777777" w:rsidR="00EB5EB5" w:rsidRPr="0026541A" w:rsidRDefault="00EB5EB5" w:rsidP="00EB5EB5">
            <w:pPr>
              <w:spacing w:after="0" w:line="360" w:lineRule="auto"/>
              <w:jc w:val="both"/>
              <w:rPr>
                <w:rFonts w:cs="Arial"/>
                <w:color w:val="000000"/>
              </w:rPr>
            </w:pPr>
            <w:r w:rsidRPr="0026541A">
              <w:rPr>
                <w:rFonts w:cs="Arial"/>
                <w:color w:val="000000"/>
              </w:rPr>
              <w:t>TP_CPDLC_HMI_1124</w:t>
            </w:r>
          </w:p>
        </w:tc>
        <w:tc>
          <w:tcPr>
            <w:tcW w:w="3088" w:type="dxa"/>
            <w:shd w:val="clear" w:color="auto" w:fill="auto"/>
            <w:noWrap/>
            <w:vAlign w:val="center"/>
            <w:hideMark/>
          </w:tcPr>
          <w:p w14:paraId="363BD3AA" w14:textId="77777777" w:rsidR="00EB5EB5" w:rsidRPr="0026541A" w:rsidRDefault="00EB5EB5" w:rsidP="00EB5EB5">
            <w:pPr>
              <w:spacing w:after="0" w:line="360" w:lineRule="auto"/>
              <w:jc w:val="both"/>
              <w:rPr>
                <w:rFonts w:cs="Arial"/>
                <w:color w:val="000000"/>
              </w:rPr>
            </w:pPr>
            <w:r w:rsidRPr="0026541A">
              <w:rPr>
                <w:rFonts w:cs="Arial"/>
                <w:color w:val="000000"/>
              </w:rPr>
              <w:t>TC_CPDLC_HMI_1124-01</w:t>
            </w:r>
          </w:p>
        </w:tc>
        <w:tc>
          <w:tcPr>
            <w:tcW w:w="1074" w:type="dxa"/>
            <w:shd w:val="clear" w:color="auto" w:fill="auto"/>
            <w:noWrap/>
            <w:vAlign w:val="center"/>
            <w:hideMark/>
          </w:tcPr>
          <w:p w14:paraId="3033E59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FCB5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A72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9BEFC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C4BE5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5B6E8A" w14:textId="77777777" w:rsidTr="000A4F25">
        <w:trPr>
          <w:trHeight w:val="270"/>
          <w:jc w:val="center"/>
        </w:trPr>
        <w:tc>
          <w:tcPr>
            <w:tcW w:w="3160" w:type="dxa"/>
            <w:shd w:val="clear" w:color="auto" w:fill="auto"/>
            <w:noWrap/>
            <w:vAlign w:val="center"/>
            <w:hideMark/>
          </w:tcPr>
          <w:p w14:paraId="1B5085D0" w14:textId="77777777" w:rsidR="00EB5EB5" w:rsidRPr="0026541A" w:rsidRDefault="00EB5EB5" w:rsidP="00EB5EB5">
            <w:pPr>
              <w:spacing w:after="0" w:line="360" w:lineRule="auto"/>
              <w:jc w:val="both"/>
              <w:rPr>
                <w:rFonts w:cs="Arial"/>
                <w:color w:val="000000"/>
              </w:rPr>
            </w:pPr>
            <w:r w:rsidRPr="0026541A">
              <w:rPr>
                <w:rFonts w:cs="Arial"/>
                <w:color w:val="000000"/>
              </w:rPr>
              <w:t>TP_CPDLC_HMI_1124</w:t>
            </w:r>
          </w:p>
        </w:tc>
        <w:tc>
          <w:tcPr>
            <w:tcW w:w="3088" w:type="dxa"/>
            <w:shd w:val="clear" w:color="auto" w:fill="auto"/>
            <w:noWrap/>
            <w:vAlign w:val="center"/>
            <w:hideMark/>
          </w:tcPr>
          <w:p w14:paraId="7B2A3A60" w14:textId="77777777" w:rsidR="00EB5EB5" w:rsidRPr="0026541A" w:rsidRDefault="00EB5EB5" w:rsidP="00EB5EB5">
            <w:pPr>
              <w:spacing w:after="0" w:line="360" w:lineRule="auto"/>
              <w:jc w:val="both"/>
              <w:rPr>
                <w:rFonts w:cs="Arial"/>
                <w:color w:val="000000"/>
              </w:rPr>
            </w:pPr>
            <w:r w:rsidRPr="0026541A">
              <w:rPr>
                <w:rFonts w:cs="Arial"/>
                <w:color w:val="000000"/>
              </w:rPr>
              <w:t>TC_CPDLC_HMI_1124-02</w:t>
            </w:r>
          </w:p>
        </w:tc>
        <w:tc>
          <w:tcPr>
            <w:tcW w:w="1074" w:type="dxa"/>
            <w:shd w:val="clear" w:color="auto" w:fill="auto"/>
            <w:noWrap/>
            <w:vAlign w:val="center"/>
            <w:hideMark/>
          </w:tcPr>
          <w:p w14:paraId="1E0E6F7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AD6BB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E937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0DA5C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69DD7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75DBAC" w14:textId="77777777" w:rsidTr="000A4F25">
        <w:trPr>
          <w:trHeight w:val="270"/>
          <w:jc w:val="center"/>
        </w:trPr>
        <w:tc>
          <w:tcPr>
            <w:tcW w:w="3160" w:type="dxa"/>
            <w:shd w:val="clear" w:color="auto" w:fill="auto"/>
            <w:noWrap/>
            <w:vAlign w:val="center"/>
            <w:hideMark/>
          </w:tcPr>
          <w:p w14:paraId="0EAC6B9E" w14:textId="77777777" w:rsidR="00EB5EB5" w:rsidRPr="0026541A" w:rsidRDefault="00EB5EB5" w:rsidP="00EB5EB5">
            <w:pPr>
              <w:spacing w:after="0" w:line="360" w:lineRule="auto"/>
              <w:jc w:val="both"/>
              <w:rPr>
                <w:rFonts w:cs="Arial"/>
                <w:color w:val="000000"/>
              </w:rPr>
            </w:pPr>
            <w:r w:rsidRPr="0026541A">
              <w:rPr>
                <w:rFonts w:cs="Arial"/>
                <w:color w:val="000000"/>
              </w:rPr>
              <w:t>TP_CPDLC_HMI_1125</w:t>
            </w:r>
          </w:p>
        </w:tc>
        <w:tc>
          <w:tcPr>
            <w:tcW w:w="3088" w:type="dxa"/>
            <w:shd w:val="clear" w:color="auto" w:fill="auto"/>
            <w:noWrap/>
            <w:vAlign w:val="center"/>
            <w:hideMark/>
          </w:tcPr>
          <w:p w14:paraId="07A94AD1" w14:textId="77777777" w:rsidR="00EB5EB5" w:rsidRPr="0026541A" w:rsidRDefault="00EB5EB5" w:rsidP="00EB5EB5">
            <w:pPr>
              <w:spacing w:after="0" w:line="360" w:lineRule="auto"/>
              <w:jc w:val="both"/>
              <w:rPr>
                <w:rFonts w:cs="Arial"/>
                <w:color w:val="000000"/>
              </w:rPr>
            </w:pPr>
            <w:r w:rsidRPr="0026541A">
              <w:rPr>
                <w:rFonts w:cs="Arial"/>
                <w:color w:val="000000"/>
              </w:rPr>
              <w:t>TC_CPDLC_HMI_1125-01</w:t>
            </w:r>
          </w:p>
        </w:tc>
        <w:tc>
          <w:tcPr>
            <w:tcW w:w="1074" w:type="dxa"/>
            <w:shd w:val="clear" w:color="auto" w:fill="auto"/>
            <w:noWrap/>
            <w:vAlign w:val="center"/>
            <w:hideMark/>
          </w:tcPr>
          <w:p w14:paraId="04A7F32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2877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8838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EF687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486BFB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44A924" w14:textId="77777777" w:rsidTr="000A4F25">
        <w:trPr>
          <w:trHeight w:val="270"/>
          <w:jc w:val="center"/>
        </w:trPr>
        <w:tc>
          <w:tcPr>
            <w:tcW w:w="3160" w:type="dxa"/>
            <w:shd w:val="clear" w:color="auto" w:fill="auto"/>
            <w:noWrap/>
            <w:vAlign w:val="center"/>
            <w:hideMark/>
          </w:tcPr>
          <w:p w14:paraId="5479298E" w14:textId="77777777" w:rsidR="00EB5EB5" w:rsidRPr="0026541A" w:rsidRDefault="00EB5EB5" w:rsidP="00EB5EB5">
            <w:pPr>
              <w:spacing w:after="0" w:line="360" w:lineRule="auto"/>
              <w:jc w:val="both"/>
              <w:rPr>
                <w:rFonts w:cs="Arial"/>
                <w:color w:val="000000"/>
              </w:rPr>
            </w:pPr>
            <w:r w:rsidRPr="0026541A">
              <w:rPr>
                <w:rFonts w:cs="Arial"/>
                <w:color w:val="000000"/>
              </w:rPr>
              <w:t>TP_CPDLC_HMI_1125</w:t>
            </w:r>
          </w:p>
        </w:tc>
        <w:tc>
          <w:tcPr>
            <w:tcW w:w="3088" w:type="dxa"/>
            <w:shd w:val="clear" w:color="auto" w:fill="auto"/>
            <w:noWrap/>
            <w:vAlign w:val="center"/>
            <w:hideMark/>
          </w:tcPr>
          <w:p w14:paraId="473BFEC8" w14:textId="77777777" w:rsidR="00EB5EB5" w:rsidRPr="0026541A" w:rsidRDefault="00EB5EB5" w:rsidP="00EB5EB5">
            <w:pPr>
              <w:spacing w:after="0" w:line="360" w:lineRule="auto"/>
              <w:jc w:val="both"/>
              <w:rPr>
                <w:rFonts w:cs="Arial"/>
                <w:color w:val="000000"/>
              </w:rPr>
            </w:pPr>
            <w:r w:rsidRPr="0026541A">
              <w:rPr>
                <w:rFonts w:cs="Arial"/>
                <w:color w:val="000000"/>
              </w:rPr>
              <w:t>TC_CPDLC_HMI_1125-02</w:t>
            </w:r>
          </w:p>
        </w:tc>
        <w:tc>
          <w:tcPr>
            <w:tcW w:w="1074" w:type="dxa"/>
            <w:shd w:val="clear" w:color="auto" w:fill="auto"/>
            <w:noWrap/>
            <w:vAlign w:val="center"/>
            <w:hideMark/>
          </w:tcPr>
          <w:p w14:paraId="63AA227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F8E0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CD8F0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F5990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6FD4B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121AA6" w14:textId="77777777" w:rsidTr="000A4F25">
        <w:trPr>
          <w:trHeight w:val="270"/>
          <w:jc w:val="center"/>
        </w:trPr>
        <w:tc>
          <w:tcPr>
            <w:tcW w:w="3160" w:type="dxa"/>
            <w:shd w:val="clear" w:color="auto" w:fill="auto"/>
            <w:noWrap/>
            <w:vAlign w:val="center"/>
            <w:hideMark/>
          </w:tcPr>
          <w:p w14:paraId="7B197130" w14:textId="77777777" w:rsidR="00EB5EB5" w:rsidRPr="0026541A" w:rsidRDefault="00EB5EB5" w:rsidP="00EB5EB5">
            <w:pPr>
              <w:spacing w:after="0" w:line="360" w:lineRule="auto"/>
              <w:jc w:val="both"/>
              <w:rPr>
                <w:rFonts w:cs="Arial"/>
                <w:color w:val="000000"/>
              </w:rPr>
            </w:pPr>
            <w:r w:rsidRPr="0026541A">
              <w:rPr>
                <w:rFonts w:cs="Arial"/>
                <w:color w:val="000000"/>
              </w:rPr>
              <w:t>TP_CPDLC_HMI_1126</w:t>
            </w:r>
          </w:p>
        </w:tc>
        <w:tc>
          <w:tcPr>
            <w:tcW w:w="3088" w:type="dxa"/>
            <w:shd w:val="clear" w:color="auto" w:fill="auto"/>
            <w:noWrap/>
            <w:vAlign w:val="center"/>
            <w:hideMark/>
          </w:tcPr>
          <w:p w14:paraId="1A183799" w14:textId="77777777" w:rsidR="00EB5EB5" w:rsidRPr="0026541A" w:rsidRDefault="00EB5EB5" w:rsidP="00EB5EB5">
            <w:pPr>
              <w:spacing w:after="0" w:line="360" w:lineRule="auto"/>
              <w:jc w:val="both"/>
              <w:rPr>
                <w:rFonts w:cs="Arial"/>
                <w:color w:val="000000"/>
              </w:rPr>
            </w:pPr>
            <w:r w:rsidRPr="0026541A">
              <w:rPr>
                <w:rFonts w:cs="Arial"/>
                <w:color w:val="000000"/>
              </w:rPr>
              <w:t>TC_CPDLC_HMI_1126-01</w:t>
            </w:r>
          </w:p>
        </w:tc>
        <w:tc>
          <w:tcPr>
            <w:tcW w:w="1074" w:type="dxa"/>
            <w:shd w:val="clear" w:color="auto" w:fill="auto"/>
            <w:noWrap/>
            <w:vAlign w:val="center"/>
            <w:hideMark/>
          </w:tcPr>
          <w:p w14:paraId="2E19B77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A0CD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038B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10AA1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C5AA8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684782" w14:textId="77777777" w:rsidTr="000A4F25">
        <w:trPr>
          <w:trHeight w:val="270"/>
          <w:jc w:val="center"/>
        </w:trPr>
        <w:tc>
          <w:tcPr>
            <w:tcW w:w="3160" w:type="dxa"/>
            <w:shd w:val="clear" w:color="auto" w:fill="auto"/>
            <w:noWrap/>
            <w:vAlign w:val="center"/>
            <w:hideMark/>
          </w:tcPr>
          <w:p w14:paraId="7A952E3D" w14:textId="77777777" w:rsidR="00EB5EB5" w:rsidRPr="0026541A" w:rsidRDefault="00EB5EB5" w:rsidP="00EB5EB5">
            <w:pPr>
              <w:spacing w:after="0" w:line="360" w:lineRule="auto"/>
              <w:jc w:val="both"/>
              <w:rPr>
                <w:rFonts w:cs="Arial"/>
                <w:color w:val="000000"/>
              </w:rPr>
            </w:pPr>
            <w:r w:rsidRPr="0026541A">
              <w:rPr>
                <w:rFonts w:cs="Arial"/>
                <w:color w:val="000000"/>
              </w:rPr>
              <w:t>TP_CPDLC_HMI_1127</w:t>
            </w:r>
          </w:p>
        </w:tc>
        <w:tc>
          <w:tcPr>
            <w:tcW w:w="3088" w:type="dxa"/>
            <w:shd w:val="clear" w:color="auto" w:fill="auto"/>
            <w:noWrap/>
            <w:vAlign w:val="center"/>
            <w:hideMark/>
          </w:tcPr>
          <w:p w14:paraId="481BD57E" w14:textId="77777777" w:rsidR="00EB5EB5" w:rsidRPr="0026541A" w:rsidRDefault="00EB5EB5" w:rsidP="00EB5EB5">
            <w:pPr>
              <w:spacing w:after="0" w:line="360" w:lineRule="auto"/>
              <w:jc w:val="both"/>
              <w:rPr>
                <w:rFonts w:cs="Arial"/>
                <w:color w:val="000000"/>
              </w:rPr>
            </w:pPr>
            <w:r w:rsidRPr="0026541A">
              <w:rPr>
                <w:rFonts w:cs="Arial"/>
                <w:color w:val="000000"/>
              </w:rPr>
              <w:t>TC_CPDLC_HMI_1127-01</w:t>
            </w:r>
          </w:p>
        </w:tc>
        <w:tc>
          <w:tcPr>
            <w:tcW w:w="1074" w:type="dxa"/>
            <w:shd w:val="clear" w:color="auto" w:fill="auto"/>
            <w:noWrap/>
            <w:vAlign w:val="center"/>
            <w:hideMark/>
          </w:tcPr>
          <w:p w14:paraId="6EDA1C0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7185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249E2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D4B0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8EEE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35CC8C" w14:textId="77777777" w:rsidTr="000A4F25">
        <w:trPr>
          <w:trHeight w:val="270"/>
          <w:jc w:val="center"/>
        </w:trPr>
        <w:tc>
          <w:tcPr>
            <w:tcW w:w="3160" w:type="dxa"/>
            <w:shd w:val="clear" w:color="auto" w:fill="auto"/>
            <w:noWrap/>
            <w:vAlign w:val="center"/>
            <w:hideMark/>
          </w:tcPr>
          <w:p w14:paraId="648C1114" w14:textId="77777777" w:rsidR="00EB5EB5" w:rsidRPr="0026541A" w:rsidRDefault="00EB5EB5" w:rsidP="00EB5EB5">
            <w:pPr>
              <w:spacing w:after="0" w:line="360" w:lineRule="auto"/>
              <w:jc w:val="both"/>
              <w:rPr>
                <w:rFonts w:cs="Arial"/>
                <w:color w:val="000000"/>
              </w:rPr>
            </w:pPr>
            <w:r w:rsidRPr="0026541A">
              <w:rPr>
                <w:rFonts w:cs="Arial"/>
                <w:color w:val="000000"/>
              </w:rPr>
              <w:t>TP_CPDLC_HMI_1128</w:t>
            </w:r>
          </w:p>
        </w:tc>
        <w:tc>
          <w:tcPr>
            <w:tcW w:w="3088" w:type="dxa"/>
            <w:shd w:val="clear" w:color="auto" w:fill="auto"/>
            <w:noWrap/>
            <w:vAlign w:val="center"/>
            <w:hideMark/>
          </w:tcPr>
          <w:p w14:paraId="6C7817B6" w14:textId="77777777" w:rsidR="00EB5EB5" w:rsidRPr="0026541A" w:rsidRDefault="00EB5EB5" w:rsidP="00EB5EB5">
            <w:pPr>
              <w:spacing w:after="0" w:line="360" w:lineRule="auto"/>
              <w:jc w:val="both"/>
              <w:rPr>
                <w:rFonts w:cs="Arial"/>
                <w:color w:val="000000"/>
              </w:rPr>
            </w:pPr>
            <w:r w:rsidRPr="0026541A">
              <w:rPr>
                <w:rFonts w:cs="Arial"/>
                <w:color w:val="000000"/>
              </w:rPr>
              <w:t>TC_CPDLC_HMI_1128-01</w:t>
            </w:r>
          </w:p>
        </w:tc>
        <w:tc>
          <w:tcPr>
            <w:tcW w:w="1074" w:type="dxa"/>
            <w:shd w:val="clear" w:color="auto" w:fill="auto"/>
            <w:noWrap/>
            <w:vAlign w:val="center"/>
            <w:hideMark/>
          </w:tcPr>
          <w:p w14:paraId="56328D1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5B7B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9BF1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9245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7B2B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9E9011" w14:textId="77777777" w:rsidTr="000A4F25">
        <w:trPr>
          <w:trHeight w:val="270"/>
          <w:jc w:val="center"/>
        </w:trPr>
        <w:tc>
          <w:tcPr>
            <w:tcW w:w="3160" w:type="dxa"/>
            <w:shd w:val="clear" w:color="auto" w:fill="auto"/>
            <w:noWrap/>
            <w:vAlign w:val="center"/>
            <w:hideMark/>
          </w:tcPr>
          <w:p w14:paraId="59F50275" w14:textId="77777777" w:rsidR="00EB5EB5" w:rsidRPr="0026541A" w:rsidRDefault="00EB5EB5" w:rsidP="00EB5EB5">
            <w:pPr>
              <w:spacing w:after="0" w:line="360" w:lineRule="auto"/>
              <w:jc w:val="both"/>
              <w:rPr>
                <w:rFonts w:cs="Arial"/>
                <w:color w:val="000000"/>
              </w:rPr>
            </w:pPr>
            <w:r w:rsidRPr="0026541A">
              <w:rPr>
                <w:rFonts w:cs="Arial"/>
                <w:color w:val="000000"/>
              </w:rPr>
              <w:t>TP_CPDLC_HMI_1128</w:t>
            </w:r>
          </w:p>
        </w:tc>
        <w:tc>
          <w:tcPr>
            <w:tcW w:w="3088" w:type="dxa"/>
            <w:shd w:val="clear" w:color="auto" w:fill="auto"/>
            <w:noWrap/>
            <w:vAlign w:val="center"/>
            <w:hideMark/>
          </w:tcPr>
          <w:p w14:paraId="276C160D" w14:textId="77777777" w:rsidR="00EB5EB5" w:rsidRPr="0026541A" w:rsidRDefault="00EB5EB5" w:rsidP="00EB5EB5">
            <w:pPr>
              <w:spacing w:after="0" w:line="360" w:lineRule="auto"/>
              <w:jc w:val="both"/>
              <w:rPr>
                <w:rFonts w:cs="Arial"/>
                <w:color w:val="000000"/>
              </w:rPr>
            </w:pPr>
            <w:r w:rsidRPr="0026541A">
              <w:rPr>
                <w:rFonts w:cs="Arial"/>
                <w:color w:val="000000"/>
              </w:rPr>
              <w:t>TC_CPDLC_HMI_1128-02</w:t>
            </w:r>
          </w:p>
        </w:tc>
        <w:tc>
          <w:tcPr>
            <w:tcW w:w="1074" w:type="dxa"/>
            <w:shd w:val="clear" w:color="auto" w:fill="auto"/>
            <w:noWrap/>
            <w:vAlign w:val="center"/>
            <w:hideMark/>
          </w:tcPr>
          <w:p w14:paraId="7896B8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3107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EC38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3B0F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CB48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1178F7" w14:textId="77777777" w:rsidTr="000A4F25">
        <w:trPr>
          <w:trHeight w:val="270"/>
          <w:jc w:val="center"/>
        </w:trPr>
        <w:tc>
          <w:tcPr>
            <w:tcW w:w="3160" w:type="dxa"/>
            <w:shd w:val="clear" w:color="auto" w:fill="auto"/>
            <w:noWrap/>
            <w:vAlign w:val="center"/>
            <w:hideMark/>
          </w:tcPr>
          <w:p w14:paraId="1C09C275" w14:textId="77777777" w:rsidR="00EB5EB5" w:rsidRPr="0026541A" w:rsidRDefault="00EB5EB5" w:rsidP="00EB5EB5">
            <w:pPr>
              <w:spacing w:after="0" w:line="360" w:lineRule="auto"/>
              <w:jc w:val="both"/>
              <w:rPr>
                <w:rFonts w:cs="Arial"/>
                <w:color w:val="000000"/>
              </w:rPr>
            </w:pPr>
            <w:r w:rsidRPr="0026541A">
              <w:rPr>
                <w:rFonts w:cs="Arial"/>
                <w:color w:val="000000"/>
              </w:rPr>
              <w:t>TP_CPDLC_HMI_1129</w:t>
            </w:r>
          </w:p>
        </w:tc>
        <w:tc>
          <w:tcPr>
            <w:tcW w:w="3088" w:type="dxa"/>
            <w:shd w:val="clear" w:color="auto" w:fill="auto"/>
            <w:noWrap/>
            <w:vAlign w:val="center"/>
            <w:hideMark/>
          </w:tcPr>
          <w:p w14:paraId="3D75B3A8" w14:textId="77777777" w:rsidR="00EB5EB5" w:rsidRPr="0026541A" w:rsidRDefault="00EB5EB5" w:rsidP="00EB5EB5">
            <w:pPr>
              <w:spacing w:after="0" w:line="360" w:lineRule="auto"/>
              <w:jc w:val="both"/>
              <w:rPr>
                <w:rFonts w:cs="Arial"/>
                <w:color w:val="000000"/>
              </w:rPr>
            </w:pPr>
            <w:r w:rsidRPr="0026541A">
              <w:rPr>
                <w:rFonts w:cs="Arial"/>
                <w:color w:val="000000"/>
              </w:rPr>
              <w:t>TC_CPDLC_HMI_1129-01</w:t>
            </w:r>
          </w:p>
        </w:tc>
        <w:tc>
          <w:tcPr>
            <w:tcW w:w="1074" w:type="dxa"/>
            <w:shd w:val="clear" w:color="auto" w:fill="auto"/>
            <w:noWrap/>
            <w:vAlign w:val="center"/>
            <w:hideMark/>
          </w:tcPr>
          <w:p w14:paraId="677A13D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58EB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492B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0BC9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31A8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7645E0" w14:textId="77777777" w:rsidTr="000A4F25">
        <w:trPr>
          <w:trHeight w:val="270"/>
          <w:jc w:val="center"/>
        </w:trPr>
        <w:tc>
          <w:tcPr>
            <w:tcW w:w="3160" w:type="dxa"/>
            <w:shd w:val="clear" w:color="auto" w:fill="auto"/>
            <w:noWrap/>
            <w:vAlign w:val="center"/>
            <w:hideMark/>
          </w:tcPr>
          <w:p w14:paraId="515A9F61" w14:textId="77777777" w:rsidR="00EB5EB5" w:rsidRPr="0026541A" w:rsidRDefault="00EB5EB5" w:rsidP="00EB5EB5">
            <w:pPr>
              <w:spacing w:after="0" w:line="360" w:lineRule="auto"/>
              <w:jc w:val="both"/>
              <w:rPr>
                <w:rFonts w:cs="Arial"/>
                <w:color w:val="000000"/>
              </w:rPr>
            </w:pPr>
            <w:r w:rsidRPr="0026541A">
              <w:rPr>
                <w:rFonts w:cs="Arial"/>
                <w:color w:val="000000"/>
              </w:rPr>
              <w:t>TP_CPDLC_HMI_1129</w:t>
            </w:r>
          </w:p>
        </w:tc>
        <w:tc>
          <w:tcPr>
            <w:tcW w:w="3088" w:type="dxa"/>
            <w:shd w:val="clear" w:color="auto" w:fill="auto"/>
            <w:noWrap/>
            <w:vAlign w:val="center"/>
            <w:hideMark/>
          </w:tcPr>
          <w:p w14:paraId="1CA12BA0" w14:textId="77777777" w:rsidR="00EB5EB5" w:rsidRPr="0026541A" w:rsidRDefault="00EB5EB5" w:rsidP="00EB5EB5">
            <w:pPr>
              <w:spacing w:after="0" w:line="360" w:lineRule="auto"/>
              <w:jc w:val="both"/>
              <w:rPr>
                <w:rFonts w:cs="Arial"/>
                <w:color w:val="000000"/>
              </w:rPr>
            </w:pPr>
            <w:r w:rsidRPr="0026541A">
              <w:rPr>
                <w:rFonts w:cs="Arial"/>
                <w:color w:val="000000"/>
              </w:rPr>
              <w:t>TC_CPDLC_HMI_1129-02</w:t>
            </w:r>
          </w:p>
        </w:tc>
        <w:tc>
          <w:tcPr>
            <w:tcW w:w="1074" w:type="dxa"/>
            <w:shd w:val="clear" w:color="auto" w:fill="auto"/>
            <w:noWrap/>
            <w:vAlign w:val="center"/>
            <w:hideMark/>
          </w:tcPr>
          <w:p w14:paraId="6E13555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BED2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9DC9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3792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F386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26F64B" w14:textId="77777777" w:rsidTr="000A4F25">
        <w:trPr>
          <w:trHeight w:val="270"/>
          <w:jc w:val="center"/>
        </w:trPr>
        <w:tc>
          <w:tcPr>
            <w:tcW w:w="3160" w:type="dxa"/>
            <w:shd w:val="clear" w:color="auto" w:fill="auto"/>
            <w:noWrap/>
            <w:vAlign w:val="center"/>
            <w:hideMark/>
          </w:tcPr>
          <w:p w14:paraId="68635CAB" w14:textId="77777777" w:rsidR="00EB5EB5" w:rsidRPr="0026541A" w:rsidRDefault="00EB5EB5" w:rsidP="00EB5EB5">
            <w:pPr>
              <w:spacing w:after="0" w:line="360" w:lineRule="auto"/>
              <w:jc w:val="both"/>
              <w:rPr>
                <w:rFonts w:cs="Arial"/>
                <w:color w:val="000000"/>
              </w:rPr>
            </w:pPr>
            <w:r w:rsidRPr="0026541A">
              <w:rPr>
                <w:rFonts w:cs="Arial"/>
                <w:color w:val="000000"/>
              </w:rPr>
              <w:t>TP_CPDLC_HMI_113</w:t>
            </w:r>
          </w:p>
        </w:tc>
        <w:tc>
          <w:tcPr>
            <w:tcW w:w="3088" w:type="dxa"/>
            <w:shd w:val="clear" w:color="auto" w:fill="auto"/>
            <w:noWrap/>
            <w:vAlign w:val="center"/>
            <w:hideMark/>
          </w:tcPr>
          <w:p w14:paraId="46E6F219" w14:textId="77777777" w:rsidR="00EB5EB5" w:rsidRPr="0026541A" w:rsidRDefault="00EB5EB5" w:rsidP="00EB5EB5">
            <w:pPr>
              <w:spacing w:after="0" w:line="360" w:lineRule="auto"/>
              <w:jc w:val="both"/>
              <w:rPr>
                <w:rFonts w:cs="Arial"/>
                <w:color w:val="000000"/>
              </w:rPr>
            </w:pPr>
            <w:r w:rsidRPr="0026541A">
              <w:rPr>
                <w:rFonts w:cs="Arial"/>
                <w:color w:val="000000"/>
              </w:rPr>
              <w:t>TC_CPDLC_HMI_113-01</w:t>
            </w:r>
          </w:p>
        </w:tc>
        <w:tc>
          <w:tcPr>
            <w:tcW w:w="1074" w:type="dxa"/>
            <w:shd w:val="clear" w:color="auto" w:fill="auto"/>
            <w:noWrap/>
            <w:vAlign w:val="center"/>
            <w:hideMark/>
          </w:tcPr>
          <w:p w14:paraId="24E28B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FEBB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64AA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E450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E9D89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99CACAA" w14:textId="77777777" w:rsidTr="000A4F25">
        <w:trPr>
          <w:trHeight w:val="270"/>
          <w:jc w:val="center"/>
        </w:trPr>
        <w:tc>
          <w:tcPr>
            <w:tcW w:w="3160" w:type="dxa"/>
            <w:shd w:val="clear" w:color="auto" w:fill="auto"/>
            <w:noWrap/>
            <w:vAlign w:val="center"/>
            <w:hideMark/>
          </w:tcPr>
          <w:p w14:paraId="4CC36221" w14:textId="77777777" w:rsidR="00EB5EB5" w:rsidRPr="0026541A" w:rsidRDefault="00EB5EB5" w:rsidP="00EB5EB5">
            <w:pPr>
              <w:spacing w:after="0" w:line="360" w:lineRule="auto"/>
              <w:jc w:val="both"/>
              <w:rPr>
                <w:rFonts w:cs="Arial"/>
                <w:color w:val="000000"/>
              </w:rPr>
            </w:pPr>
            <w:r w:rsidRPr="0026541A">
              <w:rPr>
                <w:rFonts w:cs="Arial"/>
                <w:color w:val="000000"/>
              </w:rPr>
              <w:t>TP_CPDLC_HMI_113</w:t>
            </w:r>
          </w:p>
        </w:tc>
        <w:tc>
          <w:tcPr>
            <w:tcW w:w="3088" w:type="dxa"/>
            <w:shd w:val="clear" w:color="auto" w:fill="auto"/>
            <w:noWrap/>
            <w:vAlign w:val="center"/>
            <w:hideMark/>
          </w:tcPr>
          <w:p w14:paraId="7E985F61" w14:textId="77777777" w:rsidR="00EB5EB5" w:rsidRPr="0026541A" w:rsidRDefault="00EB5EB5" w:rsidP="00EB5EB5">
            <w:pPr>
              <w:spacing w:after="0" w:line="360" w:lineRule="auto"/>
              <w:jc w:val="both"/>
              <w:rPr>
                <w:rFonts w:cs="Arial"/>
                <w:color w:val="000000"/>
              </w:rPr>
            </w:pPr>
            <w:r w:rsidRPr="0026541A">
              <w:rPr>
                <w:rFonts w:cs="Arial"/>
                <w:color w:val="000000"/>
              </w:rPr>
              <w:t>TC_CPDLC_HMI_113-02</w:t>
            </w:r>
          </w:p>
        </w:tc>
        <w:tc>
          <w:tcPr>
            <w:tcW w:w="1074" w:type="dxa"/>
            <w:shd w:val="clear" w:color="auto" w:fill="auto"/>
            <w:noWrap/>
            <w:vAlign w:val="center"/>
            <w:hideMark/>
          </w:tcPr>
          <w:p w14:paraId="369012C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2E71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CDE7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2F63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F7705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181EDCF" w14:textId="77777777" w:rsidTr="000A4F25">
        <w:trPr>
          <w:trHeight w:val="270"/>
          <w:jc w:val="center"/>
        </w:trPr>
        <w:tc>
          <w:tcPr>
            <w:tcW w:w="3160" w:type="dxa"/>
            <w:shd w:val="clear" w:color="auto" w:fill="auto"/>
            <w:noWrap/>
            <w:vAlign w:val="center"/>
            <w:hideMark/>
          </w:tcPr>
          <w:p w14:paraId="6A98DC68" w14:textId="77777777" w:rsidR="00EB5EB5" w:rsidRPr="0026541A" w:rsidRDefault="00EB5EB5" w:rsidP="00EB5EB5">
            <w:pPr>
              <w:spacing w:after="0" w:line="360" w:lineRule="auto"/>
              <w:jc w:val="both"/>
              <w:rPr>
                <w:rFonts w:cs="Arial"/>
                <w:color w:val="000000"/>
              </w:rPr>
            </w:pPr>
            <w:r w:rsidRPr="0026541A">
              <w:rPr>
                <w:rFonts w:cs="Arial"/>
                <w:color w:val="000000"/>
              </w:rPr>
              <w:t>TP_CPDLC_HMI_113</w:t>
            </w:r>
          </w:p>
        </w:tc>
        <w:tc>
          <w:tcPr>
            <w:tcW w:w="3088" w:type="dxa"/>
            <w:shd w:val="clear" w:color="auto" w:fill="auto"/>
            <w:noWrap/>
            <w:vAlign w:val="center"/>
            <w:hideMark/>
          </w:tcPr>
          <w:p w14:paraId="054C7C25" w14:textId="77777777" w:rsidR="00EB5EB5" w:rsidRPr="0026541A" w:rsidRDefault="00EB5EB5" w:rsidP="00EB5EB5">
            <w:pPr>
              <w:spacing w:after="0" w:line="360" w:lineRule="auto"/>
              <w:jc w:val="both"/>
              <w:rPr>
                <w:rFonts w:cs="Arial"/>
                <w:color w:val="000000"/>
              </w:rPr>
            </w:pPr>
            <w:r w:rsidRPr="0026541A">
              <w:rPr>
                <w:rFonts w:cs="Arial"/>
                <w:color w:val="000000"/>
              </w:rPr>
              <w:t>TC_CPDLC_HMI_113-03</w:t>
            </w:r>
          </w:p>
        </w:tc>
        <w:tc>
          <w:tcPr>
            <w:tcW w:w="1074" w:type="dxa"/>
            <w:shd w:val="clear" w:color="auto" w:fill="auto"/>
            <w:noWrap/>
            <w:vAlign w:val="center"/>
            <w:hideMark/>
          </w:tcPr>
          <w:p w14:paraId="62433C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6D64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AC35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9532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C4F89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EC010CF" w14:textId="77777777" w:rsidTr="000A4F25">
        <w:trPr>
          <w:trHeight w:val="270"/>
          <w:jc w:val="center"/>
        </w:trPr>
        <w:tc>
          <w:tcPr>
            <w:tcW w:w="3160" w:type="dxa"/>
            <w:shd w:val="clear" w:color="auto" w:fill="auto"/>
            <w:noWrap/>
            <w:vAlign w:val="center"/>
            <w:hideMark/>
          </w:tcPr>
          <w:p w14:paraId="608CEB13" w14:textId="77777777" w:rsidR="00EB5EB5" w:rsidRPr="0026541A" w:rsidRDefault="00EB5EB5" w:rsidP="00EB5EB5">
            <w:pPr>
              <w:spacing w:after="0" w:line="360" w:lineRule="auto"/>
              <w:jc w:val="both"/>
              <w:rPr>
                <w:rFonts w:cs="Arial"/>
                <w:color w:val="000000"/>
              </w:rPr>
            </w:pPr>
            <w:r w:rsidRPr="0026541A">
              <w:rPr>
                <w:rFonts w:cs="Arial"/>
                <w:color w:val="000000"/>
              </w:rPr>
              <w:t>TP_CPDLC_HMI_1130</w:t>
            </w:r>
          </w:p>
        </w:tc>
        <w:tc>
          <w:tcPr>
            <w:tcW w:w="3088" w:type="dxa"/>
            <w:shd w:val="clear" w:color="auto" w:fill="auto"/>
            <w:noWrap/>
            <w:vAlign w:val="center"/>
            <w:hideMark/>
          </w:tcPr>
          <w:p w14:paraId="19231FAE" w14:textId="77777777" w:rsidR="00EB5EB5" w:rsidRPr="0026541A" w:rsidRDefault="00EB5EB5" w:rsidP="00EB5EB5">
            <w:pPr>
              <w:spacing w:after="0" w:line="360" w:lineRule="auto"/>
              <w:jc w:val="both"/>
              <w:rPr>
                <w:rFonts w:cs="Arial"/>
                <w:color w:val="000000"/>
              </w:rPr>
            </w:pPr>
            <w:r w:rsidRPr="0026541A">
              <w:rPr>
                <w:rFonts w:cs="Arial"/>
                <w:color w:val="000000"/>
              </w:rPr>
              <w:t>TC_CPDLC_HMI_1130-01</w:t>
            </w:r>
          </w:p>
        </w:tc>
        <w:tc>
          <w:tcPr>
            <w:tcW w:w="1074" w:type="dxa"/>
            <w:shd w:val="clear" w:color="auto" w:fill="auto"/>
            <w:noWrap/>
            <w:vAlign w:val="center"/>
            <w:hideMark/>
          </w:tcPr>
          <w:p w14:paraId="73831F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61B0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C54A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B897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91F06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C1F35E" w14:textId="77777777" w:rsidTr="000A4F25">
        <w:trPr>
          <w:trHeight w:val="270"/>
          <w:jc w:val="center"/>
        </w:trPr>
        <w:tc>
          <w:tcPr>
            <w:tcW w:w="3160" w:type="dxa"/>
            <w:shd w:val="clear" w:color="auto" w:fill="auto"/>
            <w:noWrap/>
            <w:vAlign w:val="center"/>
            <w:hideMark/>
          </w:tcPr>
          <w:p w14:paraId="19519EEE" w14:textId="77777777" w:rsidR="00EB5EB5" w:rsidRPr="0026541A" w:rsidRDefault="00EB5EB5" w:rsidP="00EB5EB5">
            <w:pPr>
              <w:spacing w:after="0" w:line="360" w:lineRule="auto"/>
              <w:jc w:val="both"/>
              <w:rPr>
                <w:rFonts w:cs="Arial"/>
                <w:color w:val="000000"/>
              </w:rPr>
            </w:pPr>
            <w:r w:rsidRPr="0026541A">
              <w:rPr>
                <w:rFonts w:cs="Arial"/>
                <w:color w:val="000000"/>
              </w:rPr>
              <w:t>TP_CPDLC_HMI_1131</w:t>
            </w:r>
          </w:p>
        </w:tc>
        <w:tc>
          <w:tcPr>
            <w:tcW w:w="3088" w:type="dxa"/>
            <w:shd w:val="clear" w:color="auto" w:fill="auto"/>
            <w:noWrap/>
            <w:vAlign w:val="center"/>
            <w:hideMark/>
          </w:tcPr>
          <w:p w14:paraId="6B4AE01B" w14:textId="77777777" w:rsidR="00EB5EB5" w:rsidRPr="0026541A" w:rsidRDefault="00EB5EB5" w:rsidP="00EB5EB5">
            <w:pPr>
              <w:spacing w:after="0" w:line="360" w:lineRule="auto"/>
              <w:jc w:val="both"/>
              <w:rPr>
                <w:rFonts w:cs="Arial"/>
                <w:color w:val="000000"/>
              </w:rPr>
            </w:pPr>
            <w:r w:rsidRPr="0026541A">
              <w:rPr>
                <w:rFonts w:cs="Arial"/>
                <w:color w:val="000000"/>
              </w:rPr>
              <w:t>TC_CPDLC_HMI_1131-01</w:t>
            </w:r>
          </w:p>
        </w:tc>
        <w:tc>
          <w:tcPr>
            <w:tcW w:w="1074" w:type="dxa"/>
            <w:shd w:val="clear" w:color="auto" w:fill="auto"/>
            <w:noWrap/>
            <w:vAlign w:val="center"/>
            <w:hideMark/>
          </w:tcPr>
          <w:p w14:paraId="32846F3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AC1B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A21B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FCFC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627F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86BA89" w14:textId="77777777" w:rsidTr="000A4F25">
        <w:trPr>
          <w:trHeight w:val="270"/>
          <w:jc w:val="center"/>
        </w:trPr>
        <w:tc>
          <w:tcPr>
            <w:tcW w:w="3160" w:type="dxa"/>
            <w:shd w:val="clear" w:color="auto" w:fill="auto"/>
            <w:noWrap/>
            <w:vAlign w:val="center"/>
            <w:hideMark/>
          </w:tcPr>
          <w:p w14:paraId="5FA23AE2" w14:textId="77777777" w:rsidR="00EB5EB5" w:rsidRPr="0026541A" w:rsidRDefault="00EB5EB5" w:rsidP="00EB5EB5">
            <w:pPr>
              <w:spacing w:after="0" w:line="360" w:lineRule="auto"/>
              <w:jc w:val="both"/>
              <w:rPr>
                <w:rFonts w:cs="Arial"/>
                <w:color w:val="000000"/>
              </w:rPr>
            </w:pPr>
            <w:r w:rsidRPr="0026541A">
              <w:rPr>
                <w:rFonts w:cs="Arial"/>
                <w:color w:val="000000"/>
              </w:rPr>
              <w:t>TP_CPDLC_HMI_1132</w:t>
            </w:r>
          </w:p>
        </w:tc>
        <w:tc>
          <w:tcPr>
            <w:tcW w:w="3088" w:type="dxa"/>
            <w:shd w:val="clear" w:color="auto" w:fill="auto"/>
            <w:noWrap/>
            <w:vAlign w:val="center"/>
            <w:hideMark/>
          </w:tcPr>
          <w:p w14:paraId="6DB9D2DB" w14:textId="77777777" w:rsidR="00EB5EB5" w:rsidRPr="0026541A" w:rsidRDefault="00EB5EB5" w:rsidP="00EB5EB5">
            <w:pPr>
              <w:spacing w:after="0" w:line="360" w:lineRule="auto"/>
              <w:jc w:val="both"/>
              <w:rPr>
                <w:rFonts w:cs="Arial"/>
                <w:color w:val="000000"/>
              </w:rPr>
            </w:pPr>
            <w:r w:rsidRPr="0026541A">
              <w:rPr>
                <w:rFonts w:cs="Arial"/>
                <w:color w:val="000000"/>
              </w:rPr>
              <w:t>TC_CPDLC_HMI_1132-01</w:t>
            </w:r>
          </w:p>
        </w:tc>
        <w:tc>
          <w:tcPr>
            <w:tcW w:w="1074" w:type="dxa"/>
            <w:shd w:val="clear" w:color="auto" w:fill="auto"/>
            <w:noWrap/>
            <w:vAlign w:val="center"/>
            <w:hideMark/>
          </w:tcPr>
          <w:p w14:paraId="0CDB04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5541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B19D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ECAA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4C4F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4BE4A4" w14:textId="77777777" w:rsidTr="000A4F25">
        <w:trPr>
          <w:trHeight w:val="270"/>
          <w:jc w:val="center"/>
        </w:trPr>
        <w:tc>
          <w:tcPr>
            <w:tcW w:w="3160" w:type="dxa"/>
            <w:shd w:val="clear" w:color="auto" w:fill="auto"/>
            <w:noWrap/>
            <w:vAlign w:val="center"/>
            <w:hideMark/>
          </w:tcPr>
          <w:p w14:paraId="6DAEC1EE" w14:textId="77777777" w:rsidR="00EB5EB5" w:rsidRPr="0026541A" w:rsidRDefault="00EB5EB5" w:rsidP="00EB5EB5">
            <w:pPr>
              <w:spacing w:after="0" w:line="360" w:lineRule="auto"/>
              <w:jc w:val="both"/>
              <w:rPr>
                <w:rFonts w:cs="Arial"/>
                <w:color w:val="000000"/>
              </w:rPr>
            </w:pPr>
            <w:r w:rsidRPr="0026541A">
              <w:rPr>
                <w:rFonts w:cs="Arial"/>
                <w:color w:val="000000"/>
              </w:rPr>
              <w:t>TP_CPDLC_HMI_1133</w:t>
            </w:r>
          </w:p>
        </w:tc>
        <w:tc>
          <w:tcPr>
            <w:tcW w:w="3088" w:type="dxa"/>
            <w:shd w:val="clear" w:color="auto" w:fill="auto"/>
            <w:noWrap/>
            <w:vAlign w:val="center"/>
            <w:hideMark/>
          </w:tcPr>
          <w:p w14:paraId="6452BD76" w14:textId="77777777" w:rsidR="00EB5EB5" w:rsidRPr="0026541A" w:rsidRDefault="00EB5EB5" w:rsidP="00EB5EB5">
            <w:pPr>
              <w:spacing w:after="0" w:line="360" w:lineRule="auto"/>
              <w:jc w:val="both"/>
              <w:rPr>
                <w:rFonts w:cs="Arial"/>
                <w:color w:val="000000"/>
              </w:rPr>
            </w:pPr>
            <w:r w:rsidRPr="0026541A">
              <w:rPr>
                <w:rFonts w:cs="Arial"/>
                <w:color w:val="000000"/>
              </w:rPr>
              <w:t>TC_CPDLC_HMI_1133-01</w:t>
            </w:r>
          </w:p>
        </w:tc>
        <w:tc>
          <w:tcPr>
            <w:tcW w:w="1074" w:type="dxa"/>
            <w:shd w:val="clear" w:color="auto" w:fill="auto"/>
            <w:noWrap/>
            <w:vAlign w:val="center"/>
            <w:hideMark/>
          </w:tcPr>
          <w:p w14:paraId="553B4C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E290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DDCE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47E3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EFD8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EF78D7" w14:textId="77777777" w:rsidTr="000A4F25">
        <w:trPr>
          <w:trHeight w:val="270"/>
          <w:jc w:val="center"/>
        </w:trPr>
        <w:tc>
          <w:tcPr>
            <w:tcW w:w="3160" w:type="dxa"/>
            <w:shd w:val="clear" w:color="auto" w:fill="auto"/>
            <w:noWrap/>
            <w:vAlign w:val="center"/>
            <w:hideMark/>
          </w:tcPr>
          <w:p w14:paraId="628F294A" w14:textId="77777777" w:rsidR="00EB5EB5" w:rsidRPr="0026541A" w:rsidRDefault="00EB5EB5" w:rsidP="00EB5EB5">
            <w:pPr>
              <w:spacing w:after="0" w:line="360" w:lineRule="auto"/>
              <w:jc w:val="both"/>
              <w:rPr>
                <w:rFonts w:cs="Arial"/>
                <w:color w:val="000000"/>
              </w:rPr>
            </w:pPr>
            <w:r w:rsidRPr="0026541A">
              <w:rPr>
                <w:rFonts w:cs="Arial"/>
                <w:color w:val="000000"/>
              </w:rPr>
              <w:t>TP_CPDLC_HMI_1134</w:t>
            </w:r>
          </w:p>
        </w:tc>
        <w:tc>
          <w:tcPr>
            <w:tcW w:w="3088" w:type="dxa"/>
            <w:shd w:val="clear" w:color="auto" w:fill="auto"/>
            <w:noWrap/>
            <w:vAlign w:val="center"/>
            <w:hideMark/>
          </w:tcPr>
          <w:p w14:paraId="292FE130" w14:textId="77777777" w:rsidR="00EB5EB5" w:rsidRPr="0026541A" w:rsidRDefault="00EB5EB5" w:rsidP="00EB5EB5">
            <w:pPr>
              <w:spacing w:after="0" w:line="360" w:lineRule="auto"/>
              <w:jc w:val="both"/>
              <w:rPr>
                <w:rFonts w:cs="Arial"/>
                <w:color w:val="000000"/>
              </w:rPr>
            </w:pPr>
            <w:r w:rsidRPr="0026541A">
              <w:rPr>
                <w:rFonts w:cs="Arial"/>
                <w:color w:val="000000"/>
              </w:rPr>
              <w:t>TC_CPDLC_HMI_1134-01</w:t>
            </w:r>
          </w:p>
        </w:tc>
        <w:tc>
          <w:tcPr>
            <w:tcW w:w="1074" w:type="dxa"/>
            <w:shd w:val="clear" w:color="auto" w:fill="auto"/>
            <w:noWrap/>
            <w:vAlign w:val="center"/>
            <w:hideMark/>
          </w:tcPr>
          <w:p w14:paraId="2CDEB8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4939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2BDF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1FF1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7789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DAC431" w14:textId="77777777" w:rsidTr="000A4F25">
        <w:trPr>
          <w:trHeight w:val="270"/>
          <w:jc w:val="center"/>
        </w:trPr>
        <w:tc>
          <w:tcPr>
            <w:tcW w:w="3160" w:type="dxa"/>
            <w:shd w:val="clear" w:color="auto" w:fill="auto"/>
            <w:noWrap/>
            <w:vAlign w:val="center"/>
            <w:hideMark/>
          </w:tcPr>
          <w:p w14:paraId="5AFB7605" w14:textId="77777777" w:rsidR="00EB5EB5" w:rsidRPr="0026541A" w:rsidRDefault="00EB5EB5" w:rsidP="00EB5EB5">
            <w:pPr>
              <w:spacing w:after="0" w:line="360" w:lineRule="auto"/>
              <w:jc w:val="both"/>
              <w:rPr>
                <w:rFonts w:cs="Arial"/>
                <w:color w:val="000000"/>
              </w:rPr>
            </w:pPr>
            <w:r w:rsidRPr="0026541A">
              <w:rPr>
                <w:rFonts w:cs="Arial"/>
                <w:color w:val="000000"/>
              </w:rPr>
              <w:t>TP_CPDLC_HMI_1135</w:t>
            </w:r>
          </w:p>
        </w:tc>
        <w:tc>
          <w:tcPr>
            <w:tcW w:w="3088" w:type="dxa"/>
            <w:shd w:val="clear" w:color="auto" w:fill="auto"/>
            <w:noWrap/>
            <w:vAlign w:val="center"/>
            <w:hideMark/>
          </w:tcPr>
          <w:p w14:paraId="7BEB7435" w14:textId="77777777" w:rsidR="00EB5EB5" w:rsidRPr="0026541A" w:rsidRDefault="00EB5EB5" w:rsidP="00EB5EB5">
            <w:pPr>
              <w:spacing w:after="0" w:line="360" w:lineRule="auto"/>
              <w:jc w:val="both"/>
              <w:rPr>
                <w:rFonts w:cs="Arial"/>
                <w:color w:val="000000"/>
              </w:rPr>
            </w:pPr>
            <w:r w:rsidRPr="0026541A">
              <w:rPr>
                <w:rFonts w:cs="Arial"/>
                <w:color w:val="000000"/>
              </w:rPr>
              <w:t>TC_CPDLC_HMI_1135-01</w:t>
            </w:r>
          </w:p>
        </w:tc>
        <w:tc>
          <w:tcPr>
            <w:tcW w:w="1074" w:type="dxa"/>
            <w:shd w:val="clear" w:color="auto" w:fill="auto"/>
            <w:noWrap/>
            <w:vAlign w:val="center"/>
            <w:hideMark/>
          </w:tcPr>
          <w:p w14:paraId="12D616A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2FF9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7744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997C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37AC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57BAF2" w14:textId="77777777" w:rsidTr="000A4F25">
        <w:trPr>
          <w:trHeight w:val="270"/>
          <w:jc w:val="center"/>
        </w:trPr>
        <w:tc>
          <w:tcPr>
            <w:tcW w:w="3160" w:type="dxa"/>
            <w:shd w:val="clear" w:color="auto" w:fill="auto"/>
            <w:noWrap/>
            <w:vAlign w:val="center"/>
            <w:hideMark/>
          </w:tcPr>
          <w:p w14:paraId="4FA57620" w14:textId="77777777" w:rsidR="00EB5EB5" w:rsidRPr="0026541A" w:rsidRDefault="00EB5EB5" w:rsidP="00EB5EB5">
            <w:pPr>
              <w:spacing w:after="0" w:line="360" w:lineRule="auto"/>
              <w:jc w:val="both"/>
              <w:rPr>
                <w:rFonts w:cs="Arial"/>
                <w:color w:val="000000"/>
              </w:rPr>
            </w:pPr>
            <w:r w:rsidRPr="0026541A">
              <w:rPr>
                <w:rFonts w:cs="Arial"/>
                <w:color w:val="000000"/>
              </w:rPr>
              <w:t>TP_CPDLC_HMI_1136</w:t>
            </w:r>
          </w:p>
        </w:tc>
        <w:tc>
          <w:tcPr>
            <w:tcW w:w="3088" w:type="dxa"/>
            <w:shd w:val="clear" w:color="auto" w:fill="auto"/>
            <w:noWrap/>
            <w:vAlign w:val="center"/>
            <w:hideMark/>
          </w:tcPr>
          <w:p w14:paraId="19B179CD" w14:textId="77777777" w:rsidR="00EB5EB5" w:rsidRPr="0026541A" w:rsidRDefault="00EB5EB5" w:rsidP="00EB5EB5">
            <w:pPr>
              <w:spacing w:after="0" w:line="360" w:lineRule="auto"/>
              <w:jc w:val="both"/>
              <w:rPr>
                <w:rFonts w:cs="Arial"/>
                <w:color w:val="000000"/>
              </w:rPr>
            </w:pPr>
            <w:r w:rsidRPr="0026541A">
              <w:rPr>
                <w:rFonts w:cs="Arial"/>
                <w:color w:val="000000"/>
              </w:rPr>
              <w:t>TC_CPDLC_HMI_1136-01</w:t>
            </w:r>
          </w:p>
        </w:tc>
        <w:tc>
          <w:tcPr>
            <w:tcW w:w="1074" w:type="dxa"/>
            <w:shd w:val="clear" w:color="auto" w:fill="auto"/>
            <w:noWrap/>
            <w:vAlign w:val="center"/>
            <w:hideMark/>
          </w:tcPr>
          <w:p w14:paraId="489A6E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9144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FA5A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78FD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9857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19A51E" w14:textId="77777777" w:rsidTr="000A4F25">
        <w:trPr>
          <w:trHeight w:val="270"/>
          <w:jc w:val="center"/>
        </w:trPr>
        <w:tc>
          <w:tcPr>
            <w:tcW w:w="3160" w:type="dxa"/>
            <w:shd w:val="clear" w:color="auto" w:fill="auto"/>
            <w:noWrap/>
            <w:vAlign w:val="center"/>
            <w:hideMark/>
          </w:tcPr>
          <w:p w14:paraId="34AB9797"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TP_CPDLC_HMI_1136</w:t>
            </w:r>
          </w:p>
        </w:tc>
        <w:tc>
          <w:tcPr>
            <w:tcW w:w="3088" w:type="dxa"/>
            <w:shd w:val="clear" w:color="auto" w:fill="auto"/>
            <w:noWrap/>
            <w:vAlign w:val="center"/>
            <w:hideMark/>
          </w:tcPr>
          <w:p w14:paraId="35E34A7E" w14:textId="77777777" w:rsidR="00EB5EB5" w:rsidRPr="0026541A" w:rsidRDefault="00EB5EB5" w:rsidP="00EB5EB5">
            <w:pPr>
              <w:spacing w:after="0" w:line="360" w:lineRule="auto"/>
              <w:jc w:val="both"/>
              <w:rPr>
                <w:rFonts w:cs="Arial"/>
                <w:color w:val="000000"/>
              </w:rPr>
            </w:pPr>
            <w:r w:rsidRPr="0026541A">
              <w:rPr>
                <w:rFonts w:cs="Arial"/>
                <w:color w:val="000000"/>
              </w:rPr>
              <w:t>TC_CPDLC_HMI_1136-02</w:t>
            </w:r>
          </w:p>
        </w:tc>
        <w:tc>
          <w:tcPr>
            <w:tcW w:w="1074" w:type="dxa"/>
            <w:shd w:val="clear" w:color="auto" w:fill="auto"/>
            <w:noWrap/>
            <w:vAlign w:val="center"/>
            <w:hideMark/>
          </w:tcPr>
          <w:p w14:paraId="6BADA2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4669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3791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DD52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DF8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7C1C48" w14:textId="77777777" w:rsidTr="000A4F25">
        <w:trPr>
          <w:trHeight w:val="270"/>
          <w:jc w:val="center"/>
        </w:trPr>
        <w:tc>
          <w:tcPr>
            <w:tcW w:w="3160" w:type="dxa"/>
            <w:shd w:val="clear" w:color="auto" w:fill="auto"/>
            <w:noWrap/>
            <w:vAlign w:val="center"/>
            <w:hideMark/>
          </w:tcPr>
          <w:p w14:paraId="59E018A8" w14:textId="77777777" w:rsidR="00EB5EB5" w:rsidRPr="0026541A" w:rsidRDefault="00EB5EB5" w:rsidP="00EB5EB5">
            <w:pPr>
              <w:spacing w:after="0" w:line="360" w:lineRule="auto"/>
              <w:jc w:val="both"/>
              <w:rPr>
                <w:rFonts w:cs="Arial"/>
                <w:color w:val="000000"/>
              </w:rPr>
            </w:pPr>
            <w:r w:rsidRPr="0026541A">
              <w:rPr>
                <w:rFonts w:cs="Arial"/>
                <w:color w:val="000000"/>
              </w:rPr>
              <w:t>TP_CPDLC_HMI_1136</w:t>
            </w:r>
          </w:p>
        </w:tc>
        <w:tc>
          <w:tcPr>
            <w:tcW w:w="3088" w:type="dxa"/>
            <w:shd w:val="clear" w:color="auto" w:fill="auto"/>
            <w:noWrap/>
            <w:vAlign w:val="center"/>
            <w:hideMark/>
          </w:tcPr>
          <w:p w14:paraId="051EDE0B" w14:textId="77777777" w:rsidR="00EB5EB5" w:rsidRPr="0026541A" w:rsidRDefault="00EB5EB5" w:rsidP="00EB5EB5">
            <w:pPr>
              <w:spacing w:after="0" w:line="360" w:lineRule="auto"/>
              <w:jc w:val="both"/>
              <w:rPr>
                <w:rFonts w:cs="Arial"/>
                <w:color w:val="000000"/>
              </w:rPr>
            </w:pPr>
            <w:r w:rsidRPr="0026541A">
              <w:rPr>
                <w:rFonts w:cs="Arial"/>
                <w:color w:val="000000"/>
              </w:rPr>
              <w:t>TC_CPDLC_HMI_1136-03</w:t>
            </w:r>
          </w:p>
        </w:tc>
        <w:tc>
          <w:tcPr>
            <w:tcW w:w="1074" w:type="dxa"/>
            <w:shd w:val="clear" w:color="auto" w:fill="auto"/>
            <w:noWrap/>
            <w:vAlign w:val="center"/>
            <w:hideMark/>
          </w:tcPr>
          <w:p w14:paraId="0C390C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B01F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B482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F7D5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BD26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ECBDB2" w14:textId="77777777" w:rsidTr="000A4F25">
        <w:trPr>
          <w:trHeight w:val="270"/>
          <w:jc w:val="center"/>
        </w:trPr>
        <w:tc>
          <w:tcPr>
            <w:tcW w:w="3160" w:type="dxa"/>
            <w:shd w:val="clear" w:color="auto" w:fill="auto"/>
            <w:noWrap/>
            <w:vAlign w:val="center"/>
            <w:hideMark/>
          </w:tcPr>
          <w:p w14:paraId="6255A6B5" w14:textId="77777777" w:rsidR="00EB5EB5" w:rsidRPr="0026541A" w:rsidRDefault="00EB5EB5" w:rsidP="00EB5EB5">
            <w:pPr>
              <w:spacing w:after="0" w:line="360" w:lineRule="auto"/>
              <w:jc w:val="both"/>
              <w:rPr>
                <w:rFonts w:cs="Arial"/>
                <w:color w:val="000000"/>
              </w:rPr>
            </w:pPr>
            <w:r w:rsidRPr="0026541A">
              <w:rPr>
                <w:rFonts w:cs="Arial"/>
                <w:color w:val="000000"/>
              </w:rPr>
              <w:t>TP_CPDLC_HMI_1137</w:t>
            </w:r>
          </w:p>
        </w:tc>
        <w:tc>
          <w:tcPr>
            <w:tcW w:w="3088" w:type="dxa"/>
            <w:shd w:val="clear" w:color="auto" w:fill="auto"/>
            <w:noWrap/>
            <w:vAlign w:val="center"/>
            <w:hideMark/>
          </w:tcPr>
          <w:p w14:paraId="0AE96292" w14:textId="77777777" w:rsidR="00EB5EB5" w:rsidRPr="0026541A" w:rsidRDefault="00EB5EB5" w:rsidP="00EB5EB5">
            <w:pPr>
              <w:spacing w:after="0" w:line="360" w:lineRule="auto"/>
              <w:jc w:val="both"/>
              <w:rPr>
                <w:rFonts w:cs="Arial"/>
                <w:color w:val="000000"/>
              </w:rPr>
            </w:pPr>
            <w:r w:rsidRPr="0026541A">
              <w:rPr>
                <w:rFonts w:cs="Arial"/>
                <w:color w:val="000000"/>
              </w:rPr>
              <w:t>TC_CPDLC_HMI_1137-01</w:t>
            </w:r>
          </w:p>
        </w:tc>
        <w:tc>
          <w:tcPr>
            <w:tcW w:w="1074" w:type="dxa"/>
            <w:shd w:val="clear" w:color="auto" w:fill="auto"/>
            <w:noWrap/>
            <w:vAlign w:val="center"/>
            <w:hideMark/>
          </w:tcPr>
          <w:p w14:paraId="3677355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45E3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432A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C4C6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04F3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3F2095" w14:textId="77777777" w:rsidTr="000A4F25">
        <w:trPr>
          <w:trHeight w:val="270"/>
          <w:jc w:val="center"/>
        </w:trPr>
        <w:tc>
          <w:tcPr>
            <w:tcW w:w="3160" w:type="dxa"/>
            <w:shd w:val="clear" w:color="auto" w:fill="auto"/>
            <w:noWrap/>
            <w:vAlign w:val="center"/>
            <w:hideMark/>
          </w:tcPr>
          <w:p w14:paraId="6E362130" w14:textId="77777777" w:rsidR="00EB5EB5" w:rsidRPr="0026541A" w:rsidRDefault="00EB5EB5" w:rsidP="00EB5EB5">
            <w:pPr>
              <w:spacing w:after="0" w:line="360" w:lineRule="auto"/>
              <w:jc w:val="both"/>
              <w:rPr>
                <w:rFonts w:cs="Arial"/>
                <w:color w:val="000000"/>
              </w:rPr>
            </w:pPr>
            <w:r w:rsidRPr="0026541A">
              <w:rPr>
                <w:rFonts w:cs="Arial"/>
                <w:color w:val="000000"/>
              </w:rPr>
              <w:t>TP_CPDLC_HMI_1137</w:t>
            </w:r>
          </w:p>
        </w:tc>
        <w:tc>
          <w:tcPr>
            <w:tcW w:w="3088" w:type="dxa"/>
            <w:shd w:val="clear" w:color="auto" w:fill="auto"/>
            <w:noWrap/>
            <w:vAlign w:val="center"/>
            <w:hideMark/>
          </w:tcPr>
          <w:p w14:paraId="2DA4323D" w14:textId="77777777" w:rsidR="00EB5EB5" w:rsidRPr="0026541A" w:rsidRDefault="00EB5EB5" w:rsidP="00EB5EB5">
            <w:pPr>
              <w:spacing w:after="0" w:line="360" w:lineRule="auto"/>
              <w:jc w:val="both"/>
              <w:rPr>
                <w:rFonts w:cs="Arial"/>
                <w:color w:val="000000"/>
              </w:rPr>
            </w:pPr>
            <w:r w:rsidRPr="0026541A">
              <w:rPr>
                <w:rFonts w:cs="Arial"/>
                <w:color w:val="000000"/>
              </w:rPr>
              <w:t>TC_CPDLC_HMI_1137-02</w:t>
            </w:r>
          </w:p>
        </w:tc>
        <w:tc>
          <w:tcPr>
            <w:tcW w:w="1074" w:type="dxa"/>
            <w:shd w:val="clear" w:color="auto" w:fill="auto"/>
            <w:noWrap/>
            <w:vAlign w:val="center"/>
            <w:hideMark/>
          </w:tcPr>
          <w:p w14:paraId="0F2815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BEFA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93B8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1710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E0F5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E9B985" w14:textId="77777777" w:rsidTr="000A4F25">
        <w:trPr>
          <w:trHeight w:val="270"/>
          <w:jc w:val="center"/>
        </w:trPr>
        <w:tc>
          <w:tcPr>
            <w:tcW w:w="3160" w:type="dxa"/>
            <w:shd w:val="clear" w:color="auto" w:fill="auto"/>
            <w:noWrap/>
            <w:vAlign w:val="center"/>
            <w:hideMark/>
          </w:tcPr>
          <w:p w14:paraId="66D1C952" w14:textId="77777777" w:rsidR="00EB5EB5" w:rsidRPr="0026541A" w:rsidRDefault="00EB5EB5" w:rsidP="00EB5EB5">
            <w:pPr>
              <w:spacing w:after="0" w:line="360" w:lineRule="auto"/>
              <w:jc w:val="both"/>
              <w:rPr>
                <w:rFonts w:cs="Arial"/>
                <w:color w:val="000000"/>
              </w:rPr>
            </w:pPr>
            <w:r w:rsidRPr="0026541A">
              <w:rPr>
                <w:rFonts w:cs="Arial"/>
                <w:color w:val="000000"/>
              </w:rPr>
              <w:t>TP_CPDLC_HMI_1137</w:t>
            </w:r>
          </w:p>
        </w:tc>
        <w:tc>
          <w:tcPr>
            <w:tcW w:w="3088" w:type="dxa"/>
            <w:shd w:val="clear" w:color="auto" w:fill="auto"/>
            <w:noWrap/>
            <w:vAlign w:val="center"/>
            <w:hideMark/>
          </w:tcPr>
          <w:p w14:paraId="19253CC9" w14:textId="77777777" w:rsidR="00EB5EB5" w:rsidRPr="0026541A" w:rsidRDefault="00EB5EB5" w:rsidP="00EB5EB5">
            <w:pPr>
              <w:spacing w:after="0" w:line="360" w:lineRule="auto"/>
              <w:jc w:val="both"/>
              <w:rPr>
                <w:rFonts w:cs="Arial"/>
                <w:color w:val="000000"/>
              </w:rPr>
            </w:pPr>
            <w:r w:rsidRPr="0026541A">
              <w:rPr>
                <w:rFonts w:cs="Arial"/>
                <w:color w:val="000000"/>
              </w:rPr>
              <w:t>TC_CPDLC_HMI_1137-03</w:t>
            </w:r>
          </w:p>
        </w:tc>
        <w:tc>
          <w:tcPr>
            <w:tcW w:w="1074" w:type="dxa"/>
            <w:shd w:val="clear" w:color="auto" w:fill="auto"/>
            <w:noWrap/>
            <w:vAlign w:val="center"/>
            <w:hideMark/>
          </w:tcPr>
          <w:p w14:paraId="4499B7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1C94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8815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A58F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7B1B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3CF9C8" w14:textId="77777777" w:rsidTr="000A4F25">
        <w:trPr>
          <w:trHeight w:val="270"/>
          <w:jc w:val="center"/>
        </w:trPr>
        <w:tc>
          <w:tcPr>
            <w:tcW w:w="3160" w:type="dxa"/>
            <w:shd w:val="clear" w:color="auto" w:fill="auto"/>
            <w:noWrap/>
            <w:vAlign w:val="center"/>
            <w:hideMark/>
          </w:tcPr>
          <w:p w14:paraId="5A7EE5ED" w14:textId="77777777" w:rsidR="00EB5EB5" w:rsidRPr="0026541A" w:rsidRDefault="00EB5EB5" w:rsidP="00EB5EB5">
            <w:pPr>
              <w:spacing w:after="0" w:line="360" w:lineRule="auto"/>
              <w:jc w:val="both"/>
              <w:rPr>
                <w:rFonts w:cs="Arial"/>
                <w:color w:val="000000"/>
              </w:rPr>
            </w:pPr>
            <w:r w:rsidRPr="0026541A">
              <w:rPr>
                <w:rFonts w:cs="Arial"/>
                <w:color w:val="000000"/>
              </w:rPr>
              <w:t>TP_CPDLC_HMI_1138</w:t>
            </w:r>
          </w:p>
        </w:tc>
        <w:tc>
          <w:tcPr>
            <w:tcW w:w="3088" w:type="dxa"/>
            <w:shd w:val="clear" w:color="auto" w:fill="auto"/>
            <w:noWrap/>
            <w:vAlign w:val="center"/>
            <w:hideMark/>
          </w:tcPr>
          <w:p w14:paraId="5147ACCB" w14:textId="77777777" w:rsidR="00EB5EB5" w:rsidRPr="0026541A" w:rsidRDefault="00EB5EB5" w:rsidP="00EB5EB5">
            <w:pPr>
              <w:spacing w:after="0" w:line="360" w:lineRule="auto"/>
              <w:jc w:val="both"/>
              <w:rPr>
                <w:rFonts w:cs="Arial"/>
                <w:color w:val="000000"/>
              </w:rPr>
            </w:pPr>
            <w:r w:rsidRPr="0026541A">
              <w:rPr>
                <w:rFonts w:cs="Arial"/>
                <w:color w:val="000000"/>
              </w:rPr>
              <w:t>TC_CPDLC_HMI_1138-01</w:t>
            </w:r>
          </w:p>
        </w:tc>
        <w:tc>
          <w:tcPr>
            <w:tcW w:w="1074" w:type="dxa"/>
            <w:shd w:val="clear" w:color="auto" w:fill="auto"/>
            <w:noWrap/>
            <w:vAlign w:val="center"/>
            <w:hideMark/>
          </w:tcPr>
          <w:p w14:paraId="45BCDB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355C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362A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FBA91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09243B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444471" w14:textId="77777777" w:rsidTr="000A4F25">
        <w:trPr>
          <w:trHeight w:val="270"/>
          <w:jc w:val="center"/>
        </w:trPr>
        <w:tc>
          <w:tcPr>
            <w:tcW w:w="3160" w:type="dxa"/>
            <w:shd w:val="clear" w:color="auto" w:fill="auto"/>
            <w:noWrap/>
            <w:vAlign w:val="center"/>
            <w:hideMark/>
          </w:tcPr>
          <w:p w14:paraId="5C4744F2" w14:textId="77777777" w:rsidR="00EB5EB5" w:rsidRPr="0026541A" w:rsidRDefault="00EB5EB5" w:rsidP="00EB5EB5">
            <w:pPr>
              <w:spacing w:after="0" w:line="360" w:lineRule="auto"/>
              <w:jc w:val="both"/>
              <w:rPr>
                <w:rFonts w:cs="Arial"/>
                <w:color w:val="000000"/>
              </w:rPr>
            </w:pPr>
            <w:r w:rsidRPr="0026541A">
              <w:rPr>
                <w:rFonts w:cs="Arial"/>
                <w:color w:val="000000"/>
              </w:rPr>
              <w:t>TP_CPDLC_HMI_1140</w:t>
            </w:r>
          </w:p>
        </w:tc>
        <w:tc>
          <w:tcPr>
            <w:tcW w:w="3088" w:type="dxa"/>
            <w:shd w:val="clear" w:color="auto" w:fill="auto"/>
            <w:noWrap/>
            <w:vAlign w:val="center"/>
            <w:hideMark/>
          </w:tcPr>
          <w:p w14:paraId="352CE935" w14:textId="77777777" w:rsidR="00EB5EB5" w:rsidRPr="0026541A" w:rsidRDefault="00EB5EB5" w:rsidP="00EB5EB5">
            <w:pPr>
              <w:spacing w:after="0" w:line="360" w:lineRule="auto"/>
              <w:jc w:val="both"/>
              <w:rPr>
                <w:rFonts w:cs="Arial"/>
                <w:color w:val="000000"/>
              </w:rPr>
            </w:pPr>
            <w:r w:rsidRPr="0026541A">
              <w:rPr>
                <w:rFonts w:cs="Arial"/>
                <w:color w:val="000000"/>
              </w:rPr>
              <w:t>TP_CPDLC_HMI_1140-01</w:t>
            </w:r>
          </w:p>
        </w:tc>
        <w:tc>
          <w:tcPr>
            <w:tcW w:w="1074" w:type="dxa"/>
            <w:shd w:val="clear" w:color="auto" w:fill="auto"/>
            <w:noWrap/>
            <w:vAlign w:val="center"/>
            <w:hideMark/>
          </w:tcPr>
          <w:p w14:paraId="16FB62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F7323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4D2B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9786C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919AE6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493D5A4" w14:textId="77777777" w:rsidTr="000A4F25">
        <w:trPr>
          <w:trHeight w:val="270"/>
          <w:jc w:val="center"/>
        </w:trPr>
        <w:tc>
          <w:tcPr>
            <w:tcW w:w="3160" w:type="dxa"/>
            <w:shd w:val="clear" w:color="auto" w:fill="auto"/>
            <w:noWrap/>
            <w:vAlign w:val="center"/>
            <w:hideMark/>
          </w:tcPr>
          <w:p w14:paraId="1B025E2C" w14:textId="77777777" w:rsidR="00EB5EB5" w:rsidRPr="0026541A" w:rsidRDefault="00EB5EB5" w:rsidP="00EB5EB5">
            <w:pPr>
              <w:spacing w:after="0" w:line="360" w:lineRule="auto"/>
              <w:jc w:val="both"/>
              <w:rPr>
                <w:rFonts w:cs="Arial"/>
                <w:color w:val="000000"/>
              </w:rPr>
            </w:pPr>
            <w:r w:rsidRPr="0026541A">
              <w:rPr>
                <w:rFonts w:cs="Arial"/>
                <w:color w:val="000000"/>
              </w:rPr>
              <w:t>TP_CPDLC_HMI_1148</w:t>
            </w:r>
          </w:p>
        </w:tc>
        <w:tc>
          <w:tcPr>
            <w:tcW w:w="3088" w:type="dxa"/>
            <w:shd w:val="clear" w:color="auto" w:fill="auto"/>
            <w:noWrap/>
            <w:vAlign w:val="center"/>
            <w:hideMark/>
          </w:tcPr>
          <w:p w14:paraId="44E37D86" w14:textId="77777777" w:rsidR="00EB5EB5" w:rsidRPr="0026541A" w:rsidRDefault="00EB5EB5" w:rsidP="00EB5EB5">
            <w:pPr>
              <w:spacing w:after="0" w:line="360" w:lineRule="auto"/>
              <w:jc w:val="both"/>
              <w:rPr>
                <w:rFonts w:cs="Arial"/>
                <w:color w:val="000000"/>
              </w:rPr>
            </w:pPr>
            <w:r w:rsidRPr="0026541A">
              <w:rPr>
                <w:rFonts w:cs="Arial"/>
                <w:color w:val="000000"/>
              </w:rPr>
              <w:t>TP_CPDLC_HMI_1148-01</w:t>
            </w:r>
          </w:p>
        </w:tc>
        <w:tc>
          <w:tcPr>
            <w:tcW w:w="1074" w:type="dxa"/>
            <w:shd w:val="clear" w:color="auto" w:fill="auto"/>
            <w:noWrap/>
            <w:vAlign w:val="center"/>
            <w:hideMark/>
          </w:tcPr>
          <w:p w14:paraId="665358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7F58E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83138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91DC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C2BB2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C831FF0" w14:textId="77777777" w:rsidTr="000A4F25">
        <w:trPr>
          <w:trHeight w:val="270"/>
          <w:jc w:val="center"/>
        </w:trPr>
        <w:tc>
          <w:tcPr>
            <w:tcW w:w="3160" w:type="dxa"/>
            <w:shd w:val="clear" w:color="auto" w:fill="auto"/>
            <w:noWrap/>
            <w:vAlign w:val="center"/>
            <w:hideMark/>
          </w:tcPr>
          <w:p w14:paraId="0677A6B6" w14:textId="77777777" w:rsidR="00EB5EB5" w:rsidRPr="0026541A" w:rsidRDefault="00EB5EB5" w:rsidP="00EB5EB5">
            <w:pPr>
              <w:spacing w:after="0" w:line="360" w:lineRule="auto"/>
              <w:jc w:val="both"/>
              <w:rPr>
                <w:rFonts w:cs="Arial"/>
                <w:color w:val="000000"/>
              </w:rPr>
            </w:pPr>
            <w:r w:rsidRPr="0026541A">
              <w:rPr>
                <w:rFonts w:cs="Arial"/>
                <w:color w:val="000000"/>
              </w:rPr>
              <w:t>TP_CPDLC_HMI_1149</w:t>
            </w:r>
          </w:p>
        </w:tc>
        <w:tc>
          <w:tcPr>
            <w:tcW w:w="3088" w:type="dxa"/>
            <w:shd w:val="clear" w:color="auto" w:fill="auto"/>
            <w:noWrap/>
            <w:vAlign w:val="center"/>
            <w:hideMark/>
          </w:tcPr>
          <w:p w14:paraId="37433516" w14:textId="77777777" w:rsidR="00EB5EB5" w:rsidRPr="0026541A" w:rsidRDefault="00EB5EB5" w:rsidP="00EB5EB5">
            <w:pPr>
              <w:spacing w:after="0" w:line="360" w:lineRule="auto"/>
              <w:jc w:val="both"/>
              <w:rPr>
                <w:rFonts w:cs="Arial"/>
                <w:color w:val="000000"/>
              </w:rPr>
            </w:pPr>
            <w:r w:rsidRPr="0026541A">
              <w:rPr>
                <w:rFonts w:cs="Arial"/>
                <w:color w:val="000000"/>
              </w:rPr>
              <w:t>TP_CPDLC_HMI_1149-01</w:t>
            </w:r>
          </w:p>
        </w:tc>
        <w:tc>
          <w:tcPr>
            <w:tcW w:w="1074" w:type="dxa"/>
            <w:shd w:val="clear" w:color="auto" w:fill="auto"/>
            <w:noWrap/>
            <w:vAlign w:val="center"/>
            <w:hideMark/>
          </w:tcPr>
          <w:p w14:paraId="285863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FAD0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12FF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E01D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DE4ED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CAAFE7" w14:textId="77777777" w:rsidTr="000A4F25">
        <w:trPr>
          <w:trHeight w:val="270"/>
          <w:jc w:val="center"/>
        </w:trPr>
        <w:tc>
          <w:tcPr>
            <w:tcW w:w="3160" w:type="dxa"/>
            <w:shd w:val="clear" w:color="auto" w:fill="auto"/>
            <w:noWrap/>
            <w:vAlign w:val="center"/>
            <w:hideMark/>
          </w:tcPr>
          <w:p w14:paraId="5D6D1CDE" w14:textId="77777777" w:rsidR="00EB5EB5" w:rsidRPr="0026541A" w:rsidRDefault="00EB5EB5" w:rsidP="00EB5EB5">
            <w:pPr>
              <w:spacing w:after="0" w:line="360" w:lineRule="auto"/>
              <w:jc w:val="both"/>
              <w:rPr>
                <w:rFonts w:cs="Arial"/>
                <w:color w:val="000000"/>
              </w:rPr>
            </w:pPr>
            <w:r w:rsidRPr="0026541A">
              <w:rPr>
                <w:rFonts w:cs="Arial"/>
                <w:color w:val="000000"/>
              </w:rPr>
              <w:t>TP_CPDLC_HMI_114</w:t>
            </w:r>
          </w:p>
        </w:tc>
        <w:tc>
          <w:tcPr>
            <w:tcW w:w="3088" w:type="dxa"/>
            <w:shd w:val="clear" w:color="auto" w:fill="auto"/>
            <w:noWrap/>
            <w:vAlign w:val="center"/>
            <w:hideMark/>
          </w:tcPr>
          <w:p w14:paraId="3DF952F4" w14:textId="77777777" w:rsidR="00EB5EB5" w:rsidRPr="0026541A" w:rsidRDefault="00EB5EB5" w:rsidP="00EB5EB5">
            <w:pPr>
              <w:spacing w:after="0" w:line="360" w:lineRule="auto"/>
              <w:jc w:val="both"/>
              <w:rPr>
                <w:rFonts w:cs="Arial"/>
                <w:color w:val="000000"/>
              </w:rPr>
            </w:pPr>
            <w:r w:rsidRPr="0026541A">
              <w:rPr>
                <w:rFonts w:cs="Arial"/>
                <w:color w:val="000000"/>
              </w:rPr>
              <w:t>TC_CPDLC_HMI_114-01</w:t>
            </w:r>
          </w:p>
        </w:tc>
        <w:tc>
          <w:tcPr>
            <w:tcW w:w="1074" w:type="dxa"/>
            <w:shd w:val="clear" w:color="auto" w:fill="auto"/>
            <w:noWrap/>
            <w:vAlign w:val="center"/>
            <w:hideMark/>
          </w:tcPr>
          <w:p w14:paraId="20F040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E60F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F3BEF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F17A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F33F2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9246C19" w14:textId="77777777" w:rsidTr="000A4F25">
        <w:trPr>
          <w:trHeight w:val="270"/>
          <w:jc w:val="center"/>
        </w:trPr>
        <w:tc>
          <w:tcPr>
            <w:tcW w:w="3160" w:type="dxa"/>
            <w:shd w:val="clear" w:color="auto" w:fill="auto"/>
            <w:noWrap/>
            <w:vAlign w:val="center"/>
            <w:hideMark/>
          </w:tcPr>
          <w:p w14:paraId="42CB30F8" w14:textId="77777777" w:rsidR="00EB5EB5" w:rsidRPr="0026541A" w:rsidRDefault="00EB5EB5" w:rsidP="00EB5EB5">
            <w:pPr>
              <w:spacing w:after="0" w:line="360" w:lineRule="auto"/>
              <w:jc w:val="both"/>
              <w:rPr>
                <w:rFonts w:cs="Arial"/>
                <w:color w:val="000000"/>
              </w:rPr>
            </w:pPr>
            <w:r w:rsidRPr="0026541A">
              <w:rPr>
                <w:rFonts w:cs="Arial"/>
                <w:color w:val="000000"/>
              </w:rPr>
              <w:t>TP_CPDLC_HMI_114</w:t>
            </w:r>
          </w:p>
        </w:tc>
        <w:tc>
          <w:tcPr>
            <w:tcW w:w="3088" w:type="dxa"/>
            <w:shd w:val="clear" w:color="auto" w:fill="auto"/>
            <w:noWrap/>
            <w:vAlign w:val="center"/>
            <w:hideMark/>
          </w:tcPr>
          <w:p w14:paraId="08228432" w14:textId="77777777" w:rsidR="00EB5EB5" w:rsidRPr="0026541A" w:rsidRDefault="00EB5EB5" w:rsidP="00EB5EB5">
            <w:pPr>
              <w:spacing w:after="0" w:line="360" w:lineRule="auto"/>
              <w:jc w:val="both"/>
              <w:rPr>
                <w:rFonts w:cs="Arial"/>
                <w:color w:val="000000"/>
              </w:rPr>
            </w:pPr>
            <w:r w:rsidRPr="0026541A">
              <w:rPr>
                <w:rFonts w:cs="Arial"/>
                <w:color w:val="000000"/>
              </w:rPr>
              <w:t>TC_CPDLC_HMI_114-02</w:t>
            </w:r>
          </w:p>
        </w:tc>
        <w:tc>
          <w:tcPr>
            <w:tcW w:w="1074" w:type="dxa"/>
            <w:shd w:val="clear" w:color="auto" w:fill="auto"/>
            <w:noWrap/>
            <w:vAlign w:val="center"/>
            <w:hideMark/>
          </w:tcPr>
          <w:p w14:paraId="2F362D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79C8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1933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D0ACE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8583F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28953E" w14:textId="77777777" w:rsidTr="000A4F25">
        <w:trPr>
          <w:trHeight w:val="270"/>
          <w:jc w:val="center"/>
        </w:trPr>
        <w:tc>
          <w:tcPr>
            <w:tcW w:w="3160" w:type="dxa"/>
            <w:shd w:val="clear" w:color="auto" w:fill="auto"/>
            <w:noWrap/>
            <w:vAlign w:val="center"/>
            <w:hideMark/>
          </w:tcPr>
          <w:p w14:paraId="05540554" w14:textId="77777777" w:rsidR="00EB5EB5" w:rsidRPr="0026541A" w:rsidRDefault="00EB5EB5" w:rsidP="00EB5EB5">
            <w:pPr>
              <w:spacing w:after="0" w:line="360" w:lineRule="auto"/>
              <w:jc w:val="both"/>
              <w:rPr>
                <w:rFonts w:cs="Arial"/>
                <w:color w:val="000000"/>
              </w:rPr>
            </w:pPr>
            <w:r w:rsidRPr="0026541A">
              <w:rPr>
                <w:rFonts w:cs="Arial"/>
                <w:color w:val="000000"/>
              </w:rPr>
              <w:t>TP_CPDLC_HMI_115</w:t>
            </w:r>
          </w:p>
        </w:tc>
        <w:tc>
          <w:tcPr>
            <w:tcW w:w="3088" w:type="dxa"/>
            <w:shd w:val="clear" w:color="auto" w:fill="auto"/>
            <w:noWrap/>
            <w:vAlign w:val="center"/>
            <w:hideMark/>
          </w:tcPr>
          <w:p w14:paraId="035D1FF1" w14:textId="77777777" w:rsidR="00EB5EB5" w:rsidRPr="0026541A" w:rsidRDefault="00EB5EB5" w:rsidP="00EB5EB5">
            <w:pPr>
              <w:spacing w:after="0" w:line="360" w:lineRule="auto"/>
              <w:jc w:val="both"/>
              <w:rPr>
                <w:rFonts w:cs="Arial"/>
                <w:color w:val="000000"/>
              </w:rPr>
            </w:pPr>
            <w:r w:rsidRPr="0026541A">
              <w:rPr>
                <w:rFonts w:cs="Arial"/>
                <w:color w:val="000000"/>
              </w:rPr>
              <w:t>TC_CPDLC_HMI_115-01</w:t>
            </w:r>
          </w:p>
        </w:tc>
        <w:tc>
          <w:tcPr>
            <w:tcW w:w="1074" w:type="dxa"/>
            <w:shd w:val="clear" w:color="auto" w:fill="auto"/>
            <w:noWrap/>
            <w:vAlign w:val="center"/>
            <w:hideMark/>
          </w:tcPr>
          <w:p w14:paraId="269F0B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8591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1BDF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6B10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61B9F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8C019B" w14:textId="77777777" w:rsidTr="000A4F25">
        <w:trPr>
          <w:trHeight w:val="270"/>
          <w:jc w:val="center"/>
        </w:trPr>
        <w:tc>
          <w:tcPr>
            <w:tcW w:w="3160" w:type="dxa"/>
            <w:shd w:val="clear" w:color="auto" w:fill="auto"/>
            <w:noWrap/>
            <w:vAlign w:val="center"/>
            <w:hideMark/>
          </w:tcPr>
          <w:p w14:paraId="62F25B2A" w14:textId="77777777" w:rsidR="00EB5EB5" w:rsidRPr="0026541A" w:rsidRDefault="00EB5EB5" w:rsidP="00EB5EB5">
            <w:pPr>
              <w:spacing w:after="0" w:line="360" w:lineRule="auto"/>
              <w:jc w:val="both"/>
              <w:rPr>
                <w:rFonts w:cs="Arial"/>
                <w:color w:val="000000"/>
              </w:rPr>
            </w:pPr>
            <w:r w:rsidRPr="0026541A">
              <w:rPr>
                <w:rFonts w:cs="Arial"/>
                <w:color w:val="000000"/>
              </w:rPr>
              <w:t>TP_CPDLC_HMI_115</w:t>
            </w:r>
          </w:p>
        </w:tc>
        <w:tc>
          <w:tcPr>
            <w:tcW w:w="3088" w:type="dxa"/>
            <w:shd w:val="clear" w:color="auto" w:fill="auto"/>
            <w:noWrap/>
            <w:vAlign w:val="center"/>
            <w:hideMark/>
          </w:tcPr>
          <w:p w14:paraId="06A04CD4" w14:textId="77777777" w:rsidR="00EB5EB5" w:rsidRPr="0026541A" w:rsidRDefault="00EB5EB5" w:rsidP="00EB5EB5">
            <w:pPr>
              <w:spacing w:after="0" w:line="360" w:lineRule="auto"/>
              <w:jc w:val="both"/>
              <w:rPr>
                <w:rFonts w:cs="Arial"/>
                <w:color w:val="000000"/>
              </w:rPr>
            </w:pPr>
            <w:r w:rsidRPr="0026541A">
              <w:rPr>
                <w:rFonts w:cs="Arial"/>
                <w:color w:val="000000"/>
              </w:rPr>
              <w:t>TC_CPDLC_HMI_115-02</w:t>
            </w:r>
          </w:p>
        </w:tc>
        <w:tc>
          <w:tcPr>
            <w:tcW w:w="1074" w:type="dxa"/>
            <w:shd w:val="clear" w:color="auto" w:fill="auto"/>
            <w:noWrap/>
            <w:vAlign w:val="center"/>
            <w:hideMark/>
          </w:tcPr>
          <w:p w14:paraId="4EB00A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7F69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FC2A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0A85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BECB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6D013B" w14:textId="77777777" w:rsidTr="000A4F25">
        <w:trPr>
          <w:trHeight w:val="270"/>
          <w:jc w:val="center"/>
        </w:trPr>
        <w:tc>
          <w:tcPr>
            <w:tcW w:w="3160" w:type="dxa"/>
            <w:shd w:val="clear" w:color="auto" w:fill="auto"/>
            <w:noWrap/>
            <w:vAlign w:val="center"/>
            <w:hideMark/>
          </w:tcPr>
          <w:p w14:paraId="13265CD8" w14:textId="77777777" w:rsidR="00EB5EB5" w:rsidRPr="0026541A" w:rsidRDefault="00EB5EB5" w:rsidP="00EB5EB5">
            <w:pPr>
              <w:spacing w:after="0" w:line="360" w:lineRule="auto"/>
              <w:jc w:val="both"/>
              <w:rPr>
                <w:rFonts w:cs="Arial"/>
                <w:color w:val="000000"/>
              </w:rPr>
            </w:pPr>
            <w:r w:rsidRPr="0026541A">
              <w:rPr>
                <w:rFonts w:cs="Arial"/>
                <w:color w:val="000000"/>
              </w:rPr>
              <w:t>TP_CPDLC_HMI_116</w:t>
            </w:r>
          </w:p>
        </w:tc>
        <w:tc>
          <w:tcPr>
            <w:tcW w:w="3088" w:type="dxa"/>
            <w:shd w:val="clear" w:color="auto" w:fill="auto"/>
            <w:noWrap/>
            <w:vAlign w:val="center"/>
            <w:hideMark/>
          </w:tcPr>
          <w:p w14:paraId="41C49386" w14:textId="77777777" w:rsidR="00EB5EB5" w:rsidRPr="0026541A" w:rsidRDefault="00EB5EB5" w:rsidP="00EB5EB5">
            <w:pPr>
              <w:spacing w:after="0" w:line="360" w:lineRule="auto"/>
              <w:jc w:val="both"/>
              <w:rPr>
                <w:rFonts w:cs="Arial"/>
                <w:color w:val="000000"/>
              </w:rPr>
            </w:pPr>
            <w:r w:rsidRPr="0026541A">
              <w:rPr>
                <w:rFonts w:cs="Arial"/>
                <w:color w:val="000000"/>
              </w:rPr>
              <w:t>TC_CPDLC_HMI_116-01</w:t>
            </w:r>
          </w:p>
        </w:tc>
        <w:tc>
          <w:tcPr>
            <w:tcW w:w="1074" w:type="dxa"/>
            <w:shd w:val="clear" w:color="auto" w:fill="auto"/>
            <w:noWrap/>
            <w:vAlign w:val="center"/>
            <w:hideMark/>
          </w:tcPr>
          <w:p w14:paraId="2D5C59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DC3A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B8FB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DC9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498B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5543F2" w14:textId="77777777" w:rsidTr="000A4F25">
        <w:trPr>
          <w:trHeight w:val="270"/>
          <w:jc w:val="center"/>
        </w:trPr>
        <w:tc>
          <w:tcPr>
            <w:tcW w:w="3160" w:type="dxa"/>
            <w:shd w:val="clear" w:color="auto" w:fill="auto"/>
            <w:noWrap/>
            <w:vAlign w:val="center"/>
            <w:hideMark/>
          </w:tcPr>
          <w:p w14:paraId="7CD52400" w14:textId="77777777" w:rsidR="00EB5EB5" w:rsidRPr="0026541A" w:rsidRDefault="00EB5EB5" w:rsidP="00EB5EB5">
            <w:pPr>
              <w:spacing w:after="0" w:line="360" w:lineRule="auto"/>
              <w:jc w:val="both"/>
              <w:rPr>
                <w:rFonts w:cs="Arial"/>
                <w:color w:val="000000"/>
              </w:rPr>
            </w:pPr>
            <w:r w:rsidRPr="0026541A">
              <w:rPr>
                <w:rFonts w:cs="Arial"/>
                <w:color w:val="000000"/>
              </w:rPr>
              <w:t>TP_CPDLC_HMI_117</w:t>
            </w:r>
          </w:p>
        </w:tc>
        <w:tc>
          <w:tcPr>
            <w:tcW w:w="3088" w:type="dxa"/>
            <w:shd w:val="clear" w:color="auto" w:fill="auto"/>
            <w:noWrap/>
            <w:vAlign w:val="center"/>
            <w:hideMark/>
          </w:tcPr>
          <w:p w14:paraId="17D2FFAD" w14:textId="77777777" w:rsidR="00EB5EB5" w:rsidRPr="0026541A" w:rsidRDefault="00EB5EB5" w:rsidP="00EB5EB5">
            <w:pPr>
              <w:spacing w:after="0" w:line="360" w:lineRule="auto"/>
              <w:jc w:val="both"/>
              <w:rPr>
                <w:rFonts w:cs="Arial"/>
                <w:color w:val="000000"/>
              </w:rPr>
            </w:pPr>
            <w:r w:rsidRPr="0026541A">
              <w:rPr>
                <w:rFonts w:cs="Arial"/>
                <w:color w:val="000000"/>
              </w:rPr>
              <w:t>TC_CPDLC_HMI_117-01</w:t>
            </w:r>
          </w:p>
        </w:tc>
        <w:tc>
          <w:tcPr>
            <w:tcW w:w="1074" w:type="dxa"/>
            <w:shd w:val="clear" w:color="auto" w:fill="auto"/>
            <w:noWrap/>
            <w:vAlign w:val="center"/>
            <w:hideMark/>
          </w:tcPr>
          <w:p w14:paraId="14A744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EB57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89D2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6E86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23F40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E8FB219" w14:textId="77777777" w:rsidTr="000A4F25">
        <w:trPr>
          <w:trHeight w:val="270"/>
          <w:jc w:val="center"/>
        </w:trPr>
        <w:tc>
          <w:tcPr>
            <w:tcW w:w="3160" w:type="dxa"/>
            <w:shd w:val="clear" w:color="auto" w:fill="auto"/>
            <w:noWrap/>
            <w:vAlign w:val="center"/>
            <w:hideMark/>
          </w:tcPr>
          <w:p w14:paraId="071C9CD8" w14:textId="77777777" w:rsidR="00EB5EB5" w:rsidRPr="0026541A" w:rsidRDefault="00EB5EB5" w:rsidP="00EB5EB5">
            <w:pPr>
              <w:spacing w:after="0" w:line="360" w:lineRule="auto"/>
              <w:jc w:val="both"/>
              <w:rPr>
                <w:rFonts w:cs="Arial"/>
                <w:color w:val="000000"/>
              </w:rPr>
            </w:pPr>
            <w:r w:rsidRPr="0026541A">
              <w:rPr>
                <w:rFonts w:cs="Arial"/>
                <w:color w:val="000000"/>
              </w:rPr>
              <w:t>TP_CPDLC_HMI_117</w:t>
            </w:r>
          </w:p>
        </w:tc>
        <w:tc>
          <w:tcPr>
            <w:tcW w:w="3088" w:type="dxa"/>
            <w:shd w:val="clear" w:color="auto" w:fill="auto"/>
            <w:noWrap/>
            <w:vAlign w:val="center"/>
            <w:hideMark/>
          </w:tcPr>
          <w:p w14:paraId="6FB9BC98" w14:textId="77777777" w:rsidR="00EB5EB5" w:rsidRPr="0026541A" w:rsidRDefault="00EB5EB5" w:rsidP="00EB5EB5">
            <w:pPr>
              <w:spacing w:after="0" w:line="360" w:lineRule="auto"/>
              <w:jc w:val="both"/>
              <w:rPr>
                <w:rFonts w:cs="Arial"/>
                <w:color w:val="000000"/>
              </w:rPr>
            </w:pPr>
            <w:r w:rsidRPr="0026541A">
              <w:rPr>
                <w:rFonts w:cs="Arial"/>
                <w:color w:val="000000"/>
              </w:rPr>
              <w:t>TC_CPDLC_HMI_117-02</w:t>
            </w:r>
          </w:p>
        </w:tc>
        <w:tc>
          <w:tcPr>
            <w:tcW w:w="1074" w:type="dxa"/>
            <w:shd w:val="clear" w:color="auto" w:fill="auto"/>
            <w:noWrap/>
            <w:vAlign w:val="center"/>
            <w:hideMark/>
          </w:tcPr>
          <w:p w14:paraId="438500E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80E7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4B5D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559A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19D1B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FAD633" w14:textId="77777777" w:rsidTr="000A4F25">
        <w:trPr>
          <w:trHeight w:val="270"/>
          <w:jc w:val="center"/>
        </w:trPr>
        <w:tc>
          <w:tcPr>
            <w:tcW w:w="3160" w:type="dxa"/>
            <w:shd w:val="clear" w:color="auto" w:fill="auto"/>
            <w:noWrap/>
            <w:vAlign w:val="center"/>
            <w:hideMark/>
          </w:tcPr>
          <w:p w14:paraId="49B05EA5" w14:textId="77777777" w:rsidR="00EB5EB5" w:rsidRPr="0026541A" w:rsidRDefault="00EB5EB5" w:rsidP="00EB5EB5">
            <w:pPr>
              <w:spacing w:after="0" w:line="360" w:lineRule="auto"/>
              <w:jc w:val="both"/>
              <w:rPr>
                <w:rFonts w:cs="Arial"/>
                <w:color w:val="000000"/>
              </w:rPr>
            </w:pPr>
            <w:r w:rsidRPr="0026541A">
              <w:rPr>
                <w:rFonts w:cs="Arial"/>
                <w:color w:val="000000"/>
              </w:rPr>
              <w:t>TP_CPDLC_HMI_118</w:t>
            </w:r>
          </w:p>
        </w:tc>
        <w:tc>
          <w:tcPr>
            <w:tcW w:w="3088" w:type="dxa"/>
            <w:shd w:val="clear" w:color="auto" w:fill="auto"/>
            <w:noWrap/>
            <w:vAlign w:val="center"/>
            <w:hideMark/>
          </w:tcPr>
          <w:p w14:paraId="0E2BB98F" w14:textId="77777777" w:rsidR="00EB5EB5" w:rsidRPr="0026541A" w:rsidRDefault="00EB5EB5" w:rsidP="00EB5EB5">
            <w:pPr>
              <w:spacing w:after="0" w:line="360" w:lineRule="auto"/>
              <w:jc w:val="both"/>
              <w:rPr>
                <w:rFonts w:cs="Arial"/>
                <w:color w:val="000000"/>
              </w:rPr>
            </w:pPr>
            <w:r w:rsidRPr="0026541A">
              <w:rPr>
                <w:rFonts w:cs="Arial"/>
                <w:color w:val="000000"/>
              </w:rPr>
              <w:t>TC_CPDLC_HMI_118-01</w:t>
            </w:r>
          </w:p>
        </w:tc>
        <w:tc>
          <w:tcPr>
            <w:tcW w:w="1074" w:type="dxa"/>
            <w:shd w:val="clear" w:color="auto" w:fill="auto"/>
            <w:noWrap/>
            <w:vAlign w:val="center"/>
            <w:hideMark/>
          </w:tcPr>
          <w:p w14:paraId="3E7A5F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B6D5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1F2B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E3EC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05EA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38454A" w14:textId="77777777" w:rsidTr="000A4F25">
        <w:trPr>
          <w:trHeight w:val="270"/>
          <w:jc w:val="center"/>
        </w:trPr>
        <w:tc>
          <w:tcPr>
            <w:tcW w:w="3160" w:type="dxa"/>
            <w:shd w:val="clear" w:color="auto" w:fill="auto"/>
            <w:noWrap/>
            <w:vAlign w:val="center"/>
            <w:hideMark/>
          </w:tcPr>
          <w:p w14:paraId="0FF86C40" w14:textId="77777777" w:rsidR="00EB5EB5" w:rsidRPr="0026541A" w:rsidRDefault="00EB5EB5" w:rsidP="00EB5EB5">
            <w:pPr>
              <w:spacing w:after="0" w:line="360" w:lineRule="auto"/>
              <w:jc w:val="both"/>
              <w:rPr>
                <w:rFonts w:cs="Arial"/>
                <w:color w:val="000000"/>
              </w:rPr>
            </w:pPr>
            <w:r w:rsidRPr="0026541A">
              <w:rPr>
                <w:rFonts w:cs="Arial"/>
                <w:color w:val="000000"/>
              </w:rPr>
              <w:t>TP_CPDLC_HMI_118</w:t>
            </w:r>
          </w:p>
        </w:tc>
        <w:tc>
          <w:tcPr>
            <w:tcW w:w="3088" w:type="dxa"/>
            <w:shd w:val="clear" w:color="auto" w:fill="auto"/>
            <w:noWrap/>
            <w:vAlign w:val="center"/>
            <w:hideMark/>
          </w:tcPr>
          <w:p w14:paraId="485D8155" w14:textId="77777777" w:rsidR="00EB5EB5" w:rsidRPr="0026541A" w:rsidRDefault="00EB5EB5" w:rsidP="00EB5EB5">
            <w:pPr>
              <w:spacing w:after="0" w:line="360" w:lineRule="auto"/>
              <w:jc w:val="both"/>
              <w:rPr>
                <w:rFonts w:cs="Arial"/>
                <w:color w:val="000000"/>
              </w:rPr>
            </w:pPr>
            <w:r w:rsidRPr="0026541A">
              <w:rPr>
                <w:rFonts w:cs="Arial"/>
                <w:color w:val="000000"/>
              </w:rPr>
              <w:t>TC_CPDLC_HMI_118-02</w:t>
            </w:r>
          </w:p>
        </w:tc>
        <w:tc>
          <w:tcPr>
            <w:tcW w:w="1074" w:type="dxa"/>
            <w:shd w:val="clear" w:color="auto" w:fill="auto"/>
            <w:noWrap/>
            <w:vAlign w:val="center"/>
            <w:hideMark/>
          </w:tcPr>
          <w:p w14:paraId="463768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B2DE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199E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E78F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8B75E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7A561E" w14:textId="77777777" w:rsidTr="000A4F25">
        <w:trPr>
          <w:trHeight w:val="270"/>
          <w:jc w:val="center"/>
        </w:trPr>
        <w:tc>
          <w:tcPr>
            <w:tcW w:w="3160" w:type="dxa"/>
            <w:shd w:val="clear" w:color="auto" w:fill="auto"/>
            <w:noWrap/>
            <w:vAlign w:val="center"/>
            <w:hideMark/>
          </w:tcPr>
          <w:p w14:paraId="30C6FE47" w14:textId="77777777" w:rsidR="00EB5EB5" w:rsidRPr="0026541A" w:rsidRDefault="00EB5EB5" w:rsidP="00EB5EB5">
            <w:pPr>
              <w:spacing w:after="0" w:line="360" w:lineRule="auto"/>
              <w:jc w:val="both"/>
              <w:rPr>
                <w:rFonts w:cs="Arial"/>
                <w:color w:val="000000"/>
              </w:rPr>
            </w:pPr>
            <w:r w:rsidRPr="0026541A">
              <w:rPr>
                <w:rFonts w:cs="Arial"/>
                <w:color w:val="000000"/>
              </w:rPr>
              <w:t>TP_CPDLC_HMI_118</w:t>
            </w:r>
          </w:p>
        </w:tc>
        <w:tc>
          <w:tcPr>
            <w:tcW w:w="3088" w:type="dxa"/>
            <w:shd w:val="clear" w:color="auto" w:fill="auto"/>
            <w:noWrap/>
            <w:vAlign w:val="center"/>
            <w:hideMark/>
          </w:tcPr>
          <w:p w14:paraId="5D15ADD4" w14:textId="77777777" w:rsidR="00EB5EB5" w:rsidRPr="0026541A" w:rsidRDefault="00EB5EB5" w:rsidP="00EB5EB5">
            <w:pPr>
              <w:spacing w:after="0" w:line="360" w:lineRule="auto"/>
              <w:jc w:val="both"/>
              <w:rPr>
                <w:rFonts w:cs="Arial"/>
                <w:color w:val="000000"/>
              </w:rPr>
            </w:pPr>
            <w:r w:rsidRPr="0026541A">
              <w:rPr>
                <w:rFonts w:cs="Arial"/>
                <w:color w:val="000000"/>
              </w:rPr>
              <w:t>TC_CPDLC_HMI_118-03</w:t>
            </w:r>
          </w:p>
        </w:tc>
        <w:tc>
          <w:tcPr>
            <w:tcW w:w="1074" w:type="dxa"/>
            <w:shd w:val="clear" w:color="auto" w:fill="auto"/>
            <w:noWrap/>
            <w:vAlign w:val="center"/>
            <w:hideMark/>
          </w:tcPr>
          <w:p w14:paraId="23BA75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2D62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3772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3A63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0AFC3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B0BF8E" w14:textId="77777777" w:rsidTr="000A4F25">
        <w:trPr>
          <w:trHeight w:val="270"/>
          <w:jc w:val="center"/>
        </w:trPr>
        <w:tc>
          <w:tcPr>
            <w:tcW w:w="3160" w:type="dxa"/>
            <w:shd w:val="clear" w:color="auto" w:fill="auto"/>
            <w:noWrap/>
            <w:vAlign w:val="center"/>
            <w:hideMark/>
          </w:tcPr>
          <w:p w14:paraId="2446A713" w14:textId="77777777" w:rsidR="00EB5EB5" w:rsidRPr="0026541A" w:rsidRDefault="00EB5EB5" w:rsidP="00EB5EB5">
            <w:pPr>
              <w:spacing w:after="0" w:line="360" w:lineRule="auto"/>
              <w:jc w:val="both"/>
              <w:rPr>
                <w:rFonts w:cs="Arial"/>
                <w:color w:val="000000"/>
              </w:rPr>
            </w:pPr>
            <w:r w:rsidRPr="0026541A">
              <w:rPr>
                <w:rFonts w:cs="Arial"/>
                <w:color w:val="000000"/>
              </w:rPr>
              <w:t>TP_CPDLC_HMI_119</w:t>
            </w:r>
          </w:p>
        </w:tc>
        <w:tc>
          <w:tcPr>
            <w:tcW w:w="3088" w:type="dxa"/>
            <w:shd w:val="clear" w:color="auto" w:fill="auto"/>
            <w:noWrap/>
            <w:vAlign w:val="center"/>
            <w:hideMark/>
          </w:tcPr>
          <w:p w14:paraId="45844624" w14:textId="77777777" w:rsidR="00EB5EB5" w:rsidRPr="0026541A" w:rsidRDefault="00EB5EB5" w:rsidP="00EB5EB5">
            <w:pPr>
              <w:spacing w:after="0" w:line="360" w:lineRule="auto"/>
              <w:jc w:val="both"/>
              <w:rPr>
                <w:rFonts w:cs="Arial"/>
                <w:color w:val="000000"/>
              </w:rPr>
            </w:pPr>
            <w:r w:rsidRPr="0026541A">
              <w:rPr>
                <w:rFonts w:cs="Arial"/>
                <w:color w:val="000000"/>
              </w:rPr>
              <w:t>TC_CPDLC_HMI_119-01</w:t>
            </w:r>
          </w:p>
        </w:tc>
        <w:tc>
          <w:tcPr>
            <w:tcW w:w="1074" w:type="dxa"/>
            <w:shd w:val="clear" w:color="auto" w:fill="auto"/>
            <w:noWrap/>
            <w:vAlign w:val="center"/>
            <w:hideMark/>
          </w:tcPr>
          <w:p w14:paraId="7E839C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1521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B2D0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F907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9AC6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98FE92" w14:textId="77777777" w:rsidTr="000A4F25">
        <w:trPr>
          <w:trHeight w:val="270"/>
          <w:jc w:val="center"/>
        </w:trPr>
        <w:tc>
          <w:tcPr>
            <w:tcW w:w="3160" w:type="dxa"/>
            <w:shd w:val="clear" w:color="auto" w:fill="auto"/>
            <w:noWrap/>
            <w:vAlign w:val="center"/>
            <w:hideMark/>
          </w:tcPr>
          <w:p w14:paraId="64B167F3" w14:textId="77777777" w:rsidR="00EB5EB5" w:rsidRPr="0026541A" w:rsidRDefault="00EB5EB5" w:rsidP="00EB5EB5">
            <w:pPr>
              <w:spacing w:after="0" w:line="360" w:lineRule="auto"/>
              <w:jc w:val="both"/>
              <w:rPr>
                <w:rFonts w:cs="Arial"/>
                <w:color w:val="000000"/>
              </w:rPr>
            </w:pPr>
            <w:r w:rsidRPr="0026541A">
              <w:rPr>
                <w:rFonts w:cs="Arial"/>
                <w:color w:val="000000"/>
              </w:rPr>
              <w:t>TP_CPDLC_HMI_119</w:t>
            </w:r>
          </w:p>
        </w:tc>
        <w:tc>
          <w:tcPr>
            <w:tcW w:w="3088" w:type="dxa"/>
            <w:shd w:val="clear" w:color="auto" w:fill="auto"/>
            <w:noWrap/>
            <w:vAlign w:val="center"/>
            <w:hideMark/>
          </w:tcPr>
          <w:p w14:paraId="04EDCC6B" w14:textId="77777777" w:rsidR="00EB5EB5" w:rsidRPr="0026541A" w:rsidRDefault="00EB5EB5" w:rsidP="00EB5EB5">
            <w:pPr>
              <w:spacing w:after="0" w:line="360" w:lineRule="auto"/>
              <w:jc w:val="both"/>
              <w:rPr>
                <w:rFonts w:cs="Arial"/>
                <w:color w:val="000000"/>
              </w:rPr>
            </w:pPr>
            <w:r w:rsidRPr="0026541A">
              <w:rPr>
                <w:rFonts w:cs="Arial"/>
                <w:color w:val="000000"/>
              </w:rPr>
              <w:t>TC_CPDLC_HMI_119-02</w:t>
            </w:r>
          </w:p>
        </w:tc>
        <w:tc>
          <w:tcPr>
            <w:tcW w:w="1074" w:type="dxa"/>
            <w:shd w:val="clear" w:color="auto" w:fill="auto"/>
            <w:noWrap/>
            <w:vAlign w:val="center"/>
            <w:hideMark/>
          </w:tcPr>
          <w:p w14:paraId="31C7D1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A9EC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E996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3E49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954C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A0A28C" w14:textId="77777777" w:rsidTr="000A4F25">
        <w:trPr>
          <w:trHeight w:val="270"/>
          <w:jc w:val="center"/>
        </w:trPr>
        <w:tc>
          <w:tcPr>
            <w:tcW w:w="3160" w:type="dxa"/>
            <w:shd w:val="clear" w:color="auto" w:fill="auto"/>
            <w:noWrap/>
            <w:vAlign w:val="center"/>
            <w:hideMark/>
          </w:tcPr>
          <w:p w14:paraId="1C6AE9CD" w14:textId="77777777" w:rsidR="00EB5EB5" w:rsidRPr="0026541A" w:rsidRDefault="00EB5EB5" w:rsidP="00EB5EB5">
            <w:pPr>
              <w:spacing w:after="0" w:line="360" w:lineRule="auto"/>
              <w:jc w:val="both"/>
              <w:rPr>
                <w:rFonts w:cs="Arial"/>
                <w:color w:val="000000"/>
              </w:rPr>
            </w:pPr>
            <w:r w:rsidRPr="0026541A">
              <w:rPr>
                <w:rFonts w:cs="Arial"/>
                <w:color w:val="000000"/>
              </w:rPr>
              <w:t>TP_CPDLC_HMI_119</w:t>
            </w:r>
          </w:p>
        </w:tc>
        <w:tc>
          <w:tcPr>
            <w:tcW w:w="3088" w:type="dxa"/>
            <w:shd w:val="clear" w:color="auto" w:fill="auto"/>
            <w:noWrap/>
            <w:vAlign w:val="center"/>
            <w:hideMark/>
          </w:tcPr>
          <w:p w14:paraId="4C98313E" w14:textId="77777777" w:rsidR="00EB5EB5" w:rsidRPr="0026541A" w:rsidRDefault="00EB5EB5" w:rsidP="00EB5EB5">
            <w:pPr>
              <w:spacing w:after="0" w:line="360" w:lineRule="auto"/>
              <w:jc w:val="both"/>
              <w:rPr>
                <w:rFonts w:cs="Arial"/>
                <w:color w:val="000000"/>
              </w:rPr>
            </w:pPr>
            <w:r w:rsidRPr="0026541A">
              <w:rPr>
                <w:rFonts w:cs="Arial"/>
                <w:color w:val="000000"/>
              </w:rPr>
              <w:t>TC_CPDLC_HMI_119-03</w:t>
            </w:r>
          </w:p>
        </w:tc>
        <w:tc>
          <w:tcPr>
            <w:tcW w:w="1074" w:type="dxa"/>
            <w:shd w:val="clear" w:color="auto" w:fill="auto"/>
            <w:noWrap/>
            <w:vAlign w:val="center"/>
            <w:hideMark/>
          </w:tcPr>
          <w:p w14:paraId="05A5F4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9689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276F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F682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EABE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C941A0" w14:textId="77777777" w:rsidTr="000A4F25">
        <w:trPr>
          <w:trHeight w:val="270"/>
          <w:jc w:val="center"/>
        </w:trPr>
        <w:tc>
          <w:tcPr>
            <w:tcW w:w="3160" w:type="dxa"/>
            <w:shd w:val="clear" w:color="auto" w:fill="auto"/>
            <w:noWrap/>
            <w:vAlign w:val="center"/>
            <w:hideMark/>
          </w:tcPr>
          <w:p w14:paraId="5388B032" w14:textId="77777777" w:rsidR="00EB5EB5" w:rsidRPr="0026541A" w:rsidRDefault="00EB5EB5" w:rsidP="00EB5EB5">
            <w:pPr>
              <w:spacing w:after="0" w:line="360" w:lineRule="auto"/>
              <w:jc w:val="both"/>
              <w:rPr>
                <w:rFonts w:cs="Arial"/>
                <w:color w:val="000000"/>
              </w:rPr>
            </w:pPr>
            <w:r w:rsidRPr="0026541A">
              <w:rPr>
                <w:rFonts w:cs="Arial"/>
                <w:color w:val="000000"/>
              </w:rPr>
              <w:t>TP_CPDLC_HMI_120</w:t>
            </w:r>
          </w:p>
        </w:tc>
        <w:tc>
          <w:tcPr>
            <w:tcW w:w="3088" w:type="dxa"/>
            <w:shd w:val="clear" w:color="auto" w:fill="auto"/>
            <w:noWrap/>
            <w:vAlign w:val="center"/>
            <w:hideMark/>
          </w:tcPr>
          <w:p w14:paraId="3DDC581D" w14:textId="77777777" w:rsidR="00EB5EB5" w:rsidRPr="0026541A" w:rsidRDefault="00EB5EB5" w:rsidP="00EB5EB5">
            <w:pPr>
              <w:spacing w:after="0" w:line="360" w:lineRule="auto"/>
              <w:jc w:val="both"/>
              <w:rPr>
                <w:rFonts w:cs="Arial"/>
                <w:color w:val="000000"/>
              </w:rPr>
            </w:pPr>
            <w:r w:rsidRPr="0026541A">
              <w:rPr>
                <w:rFonts w:cs="Arial"/>
                <w:color w:val="000000"/>
              </w:rPr>
              <w:t>TC_CPDLC_HMI_120-01</w:t>
            </w:r>
          </w:p>
        </w:tc>
        <w:tc>
          <w:tcPr>
            <w:tcW w:w="1074" w:type="dxa"/>
            <w:shd w:val="clear" w:color="auto" w:fill="auto"/>
            <w:noWrap/>
            <w:vAlign w:val="center"/>
            <w:hideMark/>
          </w:tcPr>
          <w:p w14:paraId="492D24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D3C1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A5C7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D85E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BB8A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9CA171" w14:textId="77777777" w:rsidTr="000A4F25">
        <w:trPr>
          <w:trHeight w:val="270"/>
          <w:jc w:val="center"/>
        </w:trPr>
        <w:tc>
          <w:tcPr>
            <w:tcW w:w="3160" w:type="dxa"/>
            <w:shd w:val="clear" w:color="auto" w:fill="auto"/>
            <w:noWrap/>
            <w:vAlign w:val="center"/>
            <w:hideMark/>
          </w:tcPr>
          <w:p w14:paraId="1AE77ED4" w14:textId="77777777" w:rsidR="00EB5EB5" w:rsidRPr="0026541A" w:rsidRDefault="00EB5EB5" w:rsidP="00EB5EB5">
            <w:pPr>
              <w:spacing w:after="0" w:line="360" w:lineRule="auto"/>
              <w:jc w:val="both"/>
              <w:rPr>
                <w:rFonts w:cs="Arial"/>
                <w:color w:val="000000"/>
              </w:rPr>
            </w:pPr>
            <w:r w:rsidRPr="0026541A">
              <w:rPr>
                <w:rFonts w:cs="Arial"/>
                <w:color w:val="000000"/>
              </w:rPr>
              <w:t>TP_CPDLC_HMI_120</w:t>
            </w:r>
          </w:p>
        </w:tc>
        <w:tc>
          <w:tcPr>
            <w:tcW w:w="3088" w:type="dxa"/>
            <w:shd w:val="clear" w:color="auto" w:fill="auto"/>
            <w:noWrap/>
            <w:vAlign w:val="center"/>
            <w:hideMark/>
          </w:tcPr>
          <w:p w14:paraId="3DF94D7A" w14:textId="77777777" w:rsidR="00EB5EB5" w:rsidRPr="0026541A" w:rsidRDefault="00EB5EB5" w:rsidP="00EB5EB5">
            <w:pPr>
              <w:spacing w:after="0" w:line="360" w:lineRule="auto"/>
              <w:jc w:val="both"/>
              <w:rPr>
                <w:rFonts w:cs="Arial"/>
                <w:color w:val="000000"/>
              </w:rPr>
            </w:pPr>
            <w:r w:rsidRPr="0026541A">
              <w:rPr>
                <w:rFonts w:cs="Arial"/>
                <w:color w:val="000000"/>
              </w:rPr>
              <w:t>TC_CPDLC_HMI_120-02</w:t>
            </w:r>
          </w:p>
        </w:tc>
        <w:tc>
          <w:tcPr>
            <w:tcW w:w="1074" w:type="dxa"/>
            <w:shd w:val="clear" w:color="auto" w:fill="auto"/>
            <w:noWrap/>
            <w:vAlign w:val="center"/>
            <w:hideMark/>
          </w:tcPr>
          <w:p w14:paraId="201E1F9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AE5DF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568C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5D475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879CF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24E97B" w14:textId="77777777" w:rsidTr="000A4F25">
        <w:trPr>
          <w:trHeight w:val="270"/>
          <w:jc w:val="center"/>
        </w:trPr>
        <w:tc>
          <w:tcPr>
            <w:tcW w:w="3160" w:type="dxa"/>
            <w:shd w:val="clear" w:color="auto" w:fill="auto"/>
            <w:noWrap/>
            <w:vAlign w:val="center"/>
            <w:hideMark/>
          </w:tcPr>
          <w:p w14:paraId="6AEA485C" w14:textId="77777777" w:rsidR="00EB5EB5" w:rsidRPr="0026541A" w:rsidRDefault="00EB5EB5" w:rsidP="00EB5EB5">
            <w:pPr>
              <w:spacing w:after="0" w:line="360" w:lineRule="auto"/>
              <w:jc w:val="both"/>
              <w:rPr>
                <w:rFonts w:cs="Arial"/>
                <w:color w:val="000000"/>
              </w:rPr>
            </w:pPr>
            <w:r w:rsidRPr="0026541A">
              <w:rPr>
                <w:rFonts w:cs="Arial"/>
                <w:color w:val="000000"/>
              </w:rPr>
              <w:t>TP_CPDLC_HMI_121</w:t>
            </w:r>
          </w:p>
        </w:tc>
        <w:tc>
          <w:tcPr>
            <w:tcW w:w="3088" w:type="dxa"/>
            <w:shd w:val="clear" w:color="auto" w:fill="auto"/>
            <w:noWrap/>
            <w:vAlign w:val="center"/>
            <w:hideMark/>
          </w:tcPr>
          <w:p w14:paraId="38E6E93C" w14:textId="77777777" w:rsidR="00EB5EB5" w:rsidRPr="0026541A" w:rsidRDefault="00EB5EB5" w:rsidP="00EB5EB5">
            <w:pPr>
              <w:spacing w:after="0" w:line="360" w:lineRule="auto"/>
              <w:jc w:val="both"/>
              <w:rPr>
                <w:rFonts w:cs="Arial"/>
                <w:color w:val="000000"/>
              </w:rPr>
            </w:pPr>
            <w:r w:rsidRPr="0026541A">
              <w:rPr>
                <w:rFonts w:cs="Arial"/>
                <w:color w:val="000000"/>
              </w:rPr>
              <w:t>TC_CPDLC_HMI_121-01</w:t>
            </w:r>
          </w:p>
        </w:tc>
        <w:tc>
          <w:tcPr>
            <w:tcW w:w="1074" w:type="dxa"/>
            <w:shd w:val="clear" w:color="auto" w:fill="auto"/>
            <w:noWrap/>
            <w:vAlign w:val="center"/>
            <w:hideMark/>
          </w:tcPr>
          <w:p w14:paraId="0D8E675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1FEF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3846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0509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3EB7F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C33B53F" w14:textId="77777777" w:rsidTr="000A4F25">
        <w:trPr>
          <w:trHeight w:val="270"/>
          <w:jc w:val="center"/>
        </w:trPr>
        <w:tc>
          <w:tcPr>
            <w:tcW w:w="3160" w:type="dxa"/>
            <w:shd w:val="clear" w:color="auto" w:fill="auto"/>
            <w:noWrap/>
            <w:vAlign w:val="center"/>
            <w:hideMark/>
          </w:tcPr>
          <w:p w14:paraId="611DF098" w14:textId="77777777" w:rsidR="00EB5EB5" w:rsidRPr="0026541A" w:rsidRDefault="00EB5EB5" w:rsidP="00EB5EB5">
            <w:pPr>
              <w:spacing w:after="0" w:line="360" w:lineRule="auto"/>
              <w:jc w:val="both"/>
              <w:rPr>
                <w:rFonts w:cs="Arial"/>
                <w:color w:val="000000"/>
              </w:rPr>
            </w:pPr>
            <w:r w:rsidRPr="0026541A">
              <w:rPr>
                <w:rFonts w:cs="Arial"/>
                <w:color w:val="000000"/>
              </w:rPr>
              <w:t>TP_CPDLC_HMI_121</w:t>
            </w:r>
          </w:p>
        </w:tc>
        <w:tc>
          <w:tcPr>
            <w:tcW w:w="3088" w:type="dxa"/>
            <w:shd w:val="clear" w:color="auto" w:fill="auto"/>
            <w:noWrap/>
            <w:vAlign w:val="center"/>
            <w:hideMark/>
          </w:tcPr>
          <w:p w14:paraId="54A3DA0C" w14:textId="77777777" w:rsidR="00EB5EB5" w:rsidRPr="0026541A" w:rsidRDefault="00EB5EB5" w:rsidP="00EB5EB5">
            <w:pPr>
              <w:spacing w:after="0" w:line="360" w:lineRule="auto"/>
              <w:jc w:val="both"/>
              <w:rPr>
                <w:rFonts w:cs="Arial"/>
                <w:color w:val="000000"/>
              </w:rPr>
            </w:pPr>
            <w:r w:rsidRPr="0026541A">
              <w:rPr>
                <w:rFonts w:cs="Arial"/>
                <w:color w:val="000000"/>
              </w:rPr>
              <w:t>TC_CPDLC_HMI_121-02</w:t>
            </w:r>
          </w:p>
        </w:tc>
        <w:tc>
          <w:tcPr>
            <w:tcW w:w="1074" w:type="dxa"/>
            <w:shd w:val="clear" w:color="auto" w:fill="auto"/>
            <w:noWrap/>
            <w:vAlign w:val="center"/>
            <w:hideMark/>
          </w:tcPr>
          <w:p w14:paraId="2CF0EE9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FE67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D6A1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F3F9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ACE0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AAD22E" w14:textId="77777777" w:rsidTr="000A4F25">
        <w:trPr>
          <w:trHeight w:val="270"/>
          <w:jc w:val="center"/>
        </w:trPr>
        <w:tc>
          <w:tcPr>
            <w:tcW w:w="3160" w:type="dxa"/>
            <w:shd w:val="clear" w:color="auto" w:fill="auto"/>
            <w:noWrap/>
            <w:vAlign w:val="center"/>
            <w:hideMark/>
          </w:tcPr>
          <w:p w14:paraId="76BD0368" w14:textId="77777777" w:rsidR="00EB5EB5" w:rsidRPr="0026541A" w:rsidRDefault="00EB5EB5" w:rsidP="00EB5EB5">
            <w:pPr>
              <w:spacing w:after="0" w:line="360" w:lineRule="auto"/>
              <w:jc w:val="both"/>
              <w:rPr>
                <w:rFonts w:cs="Arial"/>
                <w:color w:val="000000"/>
              </w:rPr>
            </w:pPr>
            <w:r w:rsidRPr="0026541A">
              <w:rPr>
                <w:rFonts w:cs="Arial"/>
                <w:color w:val="000000"/>
              </w:rPr>
              <w:t>TP_CPDLC_HMI_122</w:t>
            </w:r>
          </w:p>
        </w:tc>
        <w:tc>
          <w:tcPr>
            <w:tcW w:w="3088" w:type="dxa"/>
            <w:shd w:val="clear" w:color="auto" w:fill="auto"/>
            <w:noWrap/>
            <w:vAlign w:val="center"/>
            <w:hideMark/>
          </w:tcPr>
          <w:p w14:paraId="4C389E99" w14:textId="77777777" w:rsidR="00EB5EB5" w:rsidRPr="0026541A" w:rsidRDefault="00EB5EB5" w:rsidP="00EB5EB5">
            <w:pPr>
              <w:spacing w:after="0" w:line="360" w:lineRule="auto"/>
              <w:jc w:val="both"/>
              <w:rPr>
                <w:rFonts w:cs="Arial"/>
                <w:color w:val="000000"/>
              </w:rPr>
            </w:pPr>
            <w:r w:rsidRPr="0026541A">
              <w:rPr>
                <w:rFonts w:cs="Arial"/>
                <w:color w:val="000000"/>
              </w:rPr>
              <w:t>TC_CPDLC_HMI_122-01</w:t>
            </w:r>
          </w:p>
        </w:tc>
        <w:tc>
          <w:tcPr>
            <w:tcW w:w="1074" w:type="dxa"/>
            <w:shd w:val="clear" w:color="auto" w:fill="auto"/>
            <w:noWrap/>
            <w:vAlign w:val="center"/>
            <w:hideMark/>
          </w:tcPr>
          <w:p w14:paraId="33292A2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41DF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2BBF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5DB5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13D3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465E71" w14:textId="77777777" w:rsidTr="000A4F25">
        <w:trPr>
          <w:trHeight w:val="270"/>
          <w:jc w:val="center"/>
        </w:trPr>
        <w:tc>
          <w:tcPr>
            <w:tcW w:w="3160" w:type="dxa"/>
            <w:shd w:val="clear" w:color="auto" w:fill="auto"/>
            <w:noWrap/>
            <w:vAlign w:val="center"/>
            <w:hideMark/>
          </w:tcPr>
          <w:p w14:paraId="214E10DF" w14:textId="77777777" w:rsidR="00EB5EB5" w:rsidRPr="0026541A" w:rsidRDefault="00EB5EB5" w:rsidP="00EB5EB5">
            <w:pPr>
              <w:spacing w:after="0" w:line="360" w:lineRule="auto"/>
              <w:jc w:val="both"/>
              <w:rPr>
                <w:rFonts w:cs="Arial"/>
                <w:color w:val="000000"/>
              </w:rPr>
            </w:pPr>
            <w:r w:rsidRPr="0026541A">
              <w:rPr>
                <w:rFonts w:cs="Arial"/>
                <w:color w:val="000000"/>
              </w:rPr>
              <w:t>TP_CPDLC_HMI_122</w:t>
            </w:r>
          </w:p>
        </w:tc>
        <w:tc>
          <w:tcPr>
            <w:tcW w:w="3088" w:type="dxa"/>
            <w:shd w:val="clear" w:color="auto" w:fill="auto"/>
            <w:noWrap/>
            <w:vAlign w:val="center"/>
            <w:hideMark/>
          </w:tcPr>
          <w:p w14:paraId="4AE9EC8A" w14:textId="77777777" w:rsidR="00EB5EB5" w:rsidRPr="0026541A" w:rsidRDefault="00EB5EB5" w:rsidP="00EB5EB5">
            <w:pPr>
              <w:spacing w:after="0" w:line="360" w:lineRule="auto"/>
              <w:jc w:val="both"/>
              <w:rPr>
                <w:rFonts w:cs="Arial"/>
                <w:color w:val="000000"/>
              </w:rPr>
            </w:pPr>
            <w:r w:rsidRPr="0026541A">
              <w:rPr>
                <w:rFonts w:cs="Arial"/>
                <w:color w:val="000000"/>
              </w:rPr>
              <w:t>TC_CPDLC_HMI_122-02</w:t>
            </w:r>
          </w:p>
        </w:tc>
        <w:tc>
          <w:tcPr>
            <w:tcW w:w="1074" w:type="dxa"/>
            <w:shd w:val="clear" w:color="auto" w:fill="auto"/>
            <w:noWrap/>
            <w:vAlign w:val="center"/>
            <w:hideMark/>
          </w:tcPr>
          <w:p w14:paraId="0B24467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9AF54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5766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0E6E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A4BF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79EA32" w14:textId="77777777" w:rsidTr="000A4F25">
        <w:trPr>
          <w:trHeight w:val="270"/>
          <w:jc w:val="center"/>
        </w:trPr>
        <w:tc>
          <w:tcPr>
            <w:tcW w:w="3160" w:type="dxa"/>
            <w:shd w:val="clear" w:color="auto" w:fill="auto"/>
            <w:noWrap/>
            <w:vAlign w:val="center"/>
            <w:hideMark/>
          </w:tcPr>
          <w:p w14:paraId="53A1D7A9" w14:textId="77777777" w:rsidR="00EB5EB5" w:rsidRPr="0026541A" w:rsidRDefault="00EB5EB5" w:rsidP="00EB5EB5">
            <w:pPr>
              <w:spacing w:after="0" w:line="360" w:lineRule="auto"/>
              <w:jc w:val="both"/>
              <w:rPr>
                <w:rFonts w:cs="Arial"/>
                <w:color w:val="000000"/>
              </w:rPr>
            </w:pPr>
            <w:r w:rsidRPr="0026541A">
              <w:rPr>
                <w:rFonts w:cs="Arial"/>
                <w:color w:val="000000"/>
              </w:rPr>
              <w:t>TP_CPDLC_HMI_123</w:t>
            </w:r>
          </w:p>
        </w:tc>
        <w:tc>
          <w:tcPr>
            <w:tcW w:w="3088" w:type="dxa"/>
            <w:shd w:val="clear" w:color="auto" w:fill="auto"/>
            <w:noWrap/>
            <w:vAlign w:val="center"/>
            <w:hideMark/>
          </w:tcPr>
          <w:p w14:paraId="02DB5A98" w14:textId="77777777" w:rsidR="00EB5EB5" w:rsidRPr="0026541A" w:rsidRDefault="00EB5EB5" w:rsidP="00EB5EB5">
            <w:pPr>
              <w:spacing w:after="0" w:line="360" w:lineRule="auto"/>
              <w:jc w:val="both"/>
              <w:rPr>
                <w:rFonts w:cs="Arial"/>
                <w:color w:val="000000"/>
              </w:rPr>
            </w:pPr>
            <w:r w:rsidRPr="0026541A">
              <w:rPr>
                <w:rFonts w:cs="Arial"/>
                <w:color w:val="000000"/>
              </w:rPr>
              <w:t>TC_CPDLC_HMI_123-01</w:t>
            </w:r>
          </w:p>
        </w:tc>
        <w:tc>
          <w:tcPr>
            <w:tcW w:w="1074" w:type="dxa"/>
            <w:shd w:val="clear" w:color="auto" w:fill="auto"/>
            <w:noWrap/>
            <w:vAlign w:val="center"/>
            <w:hideMark/>
          </w:tcPr>
          <w:p w14:paraId="342F37C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7BE7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615D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4B01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80E91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89E67F" w14:textId="77777777" w:rsidTr="000A4F25">
        <w:trPr>
          <w:trHeight w:val="270"/>
          <w:jc w:val="center"/>
        </w:trPr>
        <w:tc>
          <w:tcPr>
            <w:tcW w:w="3160" w:type="dxa"/>
            <w:shd w:val="clear" w:color="auto" w:fill="auto"/>
            <w:noWrap/>
            <w:vAlign w:val="center"/>
            <w:hideMark/>
          </w:tcPr>
          <w:p w14:paraId="441A62C5" w14:textId="77777777" w:rsidR="00EB5EB5" w:rsidRPr="0026541A" w:rsidRDefault="00EB5EB5" w:rsidP="00EB5EB5">
            <w:pPr>
              <w:spacing w:after="0" w:line="360" w:lineRule="auto"/>
              <w:jc w:val="both"/>
              <w:rPr>
                <w:rFonts w:cs="Arial"/>
                <w:color w:val="000000"/>
              </w:rPr>
            </w:pPr>
            <w:r w:rsidRPr="0026541A">
              <w:rPr>
                <w:rFonts w:cs="Arial"/>
                <w:color w:val="000000"/>
              </w:rPr>
              <w:t>TP_CPDLC_HMI_123</w:t>
            </w:r>
          </w:p>
        </w:tc>
        <w:tc>
          <w:tcPr>
            <w:tcW w:w="3088" w:type="dxa"/>
            <w:shd w:val="clear" w:color="auto" w:fill="auto"/>
            <w:noWrap/>
            <w:vAlign w:val="center"/>
            <w:hideMark/>
          </w:tcPr>
          <w:p w14:paraId="434BFAE7" w14:textId="77777777" w:rsidR="00EB5EB5" w:rsidRPr="0026541A" w:rsidRDefault="00EB5EB5" w:rsidP="00EB5EB5">
            <w:pPr>
              <w:spacing w:after="0" w:line="360" w:lineRule="auto"/>
              <w:jc w:val="both"/>
              <w:rPr>
                <w:rFonts w:cs="Arial"/>
                <w:color w:val="000000"/>
              </w:rPr>
            </w:pPr>
            <w:r w:rsidRPr="0026541A">
              <w:rPr>
                <w:rFonts w:cs="Arial"/>
                <w:color w:val="000000"/>
              </w:rPr>
              <w:t>TC_CPDLC_HMI_123-02</w:t>
            </w:r>
          </w:p>
        </w:tc>
        <w:tc>
          <w:tcPr>
            <w:tcW w:w="1074" w:type="dxa"/>
            <w:shd w:val="clear" w:color="auto" w:fill="auto"/>
            <w:noWrap/>
            <w:vAlign w:val="center"/>
            <w:hideMark/>
          </w:tcPr>
          <w:p w14:paraId="54E559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B56D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309E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4497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87746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6BE8FD1" w14:textId="77777777" w:rsidTr="000A4F25">
        <w:trPr>
          <w:trHeight w:val="270"/>
          <w:jc w:val="center"/>
        </w:trPr>
        <w:tc>
          <w:tcPr>
            <w:tcW w:w="3160" w:type="dxa"/>
            <w:shd w:val="clear" w:color="auto" w:fill="auto"/>
            <w:noWrap/>
            <w:vAlign w:val="center"/>
            <w:hideMark/>
          </w:tcPr>
          <w:p w14:paraId="0A5C3D67" w14:textId="77777777" w:rsidR="00EB5EB5" w:rsidRPr="0026541A" w:rsidRDefault="00EB5EB5" w:rsidP="00EB5EB5">
            <w:pPr>
              <w:spacing w:after="0" w:line="360" w:lineRule="auto"/>
              <w:jc w:val="both"/>
              <w:rPr>
                <w:rFonts w:cs="Arial"/>
                <w:color w:val="000000"/>
              </w:rPr>
            </w:pPr>
            <w:r w:rsidRPr="0026541A">
              <w:rPr>
                <w:rFonts w:cs="Arial"/>
                <w:color w:val="000000"/>
              </w:rPr>
              <w:t>TP_CPDLC_HMI_124</w:t>
            </w:r>
          </w:p>
        </w:tc>
        <w:tc>
          <w:tcPr>
            <w:tcW w:w="3088" w:type="dxa"/>
            <w:shd w:val="clear" w:color="auto" w:fill="auto"/>
            <w:noWrap/>
            <w:vAlign w:val="center"/>
            <w:hideMark/>
          </w:tcPr>
          <w:p w14:paraId="0FAC52CA" w14:textId="77777777" w:rsidR="00EB5EB5" w:rsidRPr="0026541A" w:rsidRDefault="00EB5EB5" w:rsidP="00EB5EB5">
            <w:pPr>
              <w:spacing w:after="0" w:line="360" w:lineRule="auto"/>
              <w:jc w:val="both"/>
              <w:rPr>
                <w:rFonts w:cs="Arial"/>
                <w:color w:val="000000"/>
              </w:rPr>
            </w:pPr>
            <w:r w:rsidRPr="0026541A">
              <w:rPr>
                <w:rFonts w:cs="Arial"/>
                <w:color w:val="000000"/>
              </w:rPr>
              <w:t>TC_CPDLC_HMI_124-01</w:t>
            </w:r>
          </w:p>
        </w:tc>
        <w:tc>
          <w:tcPr>
            <w:tcW w:w="1074" w:type="dxa"/>
            <w:shd w:val="clear" w:color="auto" w:fill="auto"/>
            <w:noWrap/>
            <w:vAlign w:val="center"/>
            <w:hideMark/>
          </w:tcPr>
          <w:p w14:paraId="60F0D5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4D42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0171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74CD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006F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77B7A4" w14:textId="77777777" w:rsidTr="000A4F25">
        <w:trPr>
          <w:trHeight w:val="270"/>
          <w:jc w:val="center"/>
        </w:trPr>
        <w:tc>
          <w:tcPr>
            <w:tcW w:w="3160" w:type="dxa"/>
            <w:shd w:val="clear" w:color="auto" w:fill="auto"/>
            <w:noWrap/>
            <w:vAlign w:val="center"/>
            <w:hideMark/>
          </w:tcPr>
          <w:p w14:paraId="67A0371D" w14:textId="77777777" w:rsidR="00EB5EB5" w:rsidRPr="0026541A" w:rsidRDefault="00EB5EB5" w:rsidP="00EB5EB5">
            <w:pPr>
              <w:spacing w:after="0" w:line="360" w:lineRule="auto"/>
              <w:jc w:val="both"/>
              <w:rPr>
                <w:rFonts w:cs="Arial"/>
                <w:color w:val="000000"/>
              </w:rPr>
            </w:pPr>
            <w:r w:rsidRPr="0026541A">
              <w:rPr>
                <w:rFonts w:cs="Arial"/>
                <w:color w:val="000000"/>
              </w:rPr>
              <w:t>TP_CPDLC_HMI_125</w:t>
            </w:r>
          </w:p>
        </w:tc>
        <w:tc>
          <w:tcPr>
            <w:tcW w:w="3088" w:type="dxa"/>
            <w:shd w:val="clear" w:color="auto" w:fill="auto"/>
            <w:noWrap/>
            <w:vAlign w:val="center"/>
            <w:hideMark/>
          </w:tcPr>
          <w:p w14:paraId="086F4CD9" w14:textId="77777777" w:rsidR="00EB5EB5" w:rsidRPr="0026541A" w:rsidRDefault="00EB5EB5" w:rsidP="00EB5EB5">
            <w:pPr>
              <w:spacing w:after="0" w:line="360" w:lineRule="auto"/>
              <w:jc w:val="both"/>
              <w:rPr>
                <w:rFonts w:cs="Arial"/>
                <w:color w:val="000000"/>
              </w:rPr>
            </w:pPr>
            <w:r w:rsidRPr="0026541A">
              <w:rPr>
                <w:rFonts w:cs="Arial"/>
                <w:color w:val="000000"/>
              </w:rPr>
              <w:t>TC_CPDLC_HMI_125-01</w:t>
            </w:r>
          </w:p>
        </w:tc>
        <w:tc>
          <w:tcPr>
            <w:tcW w:w="1074" w:type="dxa"/>
            <w:shd w:val="clear" w:color="auto" w:fill="auto"/>
            <w:noWrap/>
            <w:vAlign w:val="center"/>
            <w:hideMark/>
          </w:tcPr>
          <w:p w14:paraId="30E3D7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C4C7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1FB3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3B51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A13B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1D4C6B" w14:textId="77777777" w:rsidTr="000A4F25">
        <w:trPr>
          <w:trHeight w:val="270"/>
          <w:jc w:val="center"/>
        </w:trPr>
        <w:tc>
          <w:tcPr>
            <w:tcW w:w="3160" w:type="dxa"/>
            <w:shd w:val="clear" w:color="auto" w:fill="auto"/>
            <w:noWrap/>
            <w:vAlign w:val="center"/>
            <w:hideMark/>
          </w:tcPr>
          <w:p w14:paraId="0FCCF9BB" w14:textId="77777777" w:rsidR="00EB5EB5" w:rsidRPr="0026541A" w:rsidRDefault="00EB5EB5" w:rsidP="00EB5EB5">
            <w:pPr>
              <w:spacing w:after="0" w:line="360" w:lineRule="auto"/>
              <w:jc w:val="both"/>
              <w:rPr>
                <w:rFonts w:cs="Arial"/>
                <w:color w:val="000000"/>
              </w:rPr>
            </w:pPr>
            <w:r w:rsidRPr="0026541A">
              <w:rPr>
                <w:rFonts w:cs="Arial"/>
                <w:color w:val="000000"/>
              </w:rPr>
              <w:t>TP_CPDLC_HMI_126</w:t>
            </w:r>
          </w:p>
        </w:tc>
        <w:tc>
          <w:tcPr>
            <w:tcW w:w="3088" w:type="dxa"/>
            <w:shd w:val="clear" w:color="auto" w:fill="auto"/>
            <w:noWrap/>
            <w:vAlign w:val="center"/>
            <w:hideMark/>
          </w:tcPr>
          <w:p w14:paraId="459524AB" w14:textId="77777777" w:rsidR="00EB5EB5" w:rsidRPr="0026541A" w:rsidRDefault="00EB5EB5" w:rsidP="00EB5EB5">
            <w:pPr>
              <w:spacing w:after="0" w:line="360" w:lineRule="auto"/>
              <w:jc w:val="both"/>
              <w:rPr>
                <w:rFonts w:cs="Arial"/>
                <w:color w:val="000000"/>
              </w:rPr>
            </w:pPr>
            <w:r w:rsidRPr="0026541A">
              <w:rPr>
                <w:rFonts w:cs="Arial"/>
                <w:color w:val="000000"/>
              </w:rPr>
              <w:t>TC_CPDLC_HMI_126-01</w:t>
            </w:r>
          </w:p>
        </w:tc>
        <w:tc>
          <w:tcPr>
            <w:tcW w:w="1074" w:type="dxa"/>
            <w:shd w:val="clear" w:color="auto" w:fill="auto"/>
            <w:noWrap/>
            <w:vAlign w:val="center"/>
            <w:hideMark/>
          </w:tcPr>
          <w:p w14:paraId="05AC94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CEBC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23714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BE13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FD0E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C189C2" w14:textId="77777777" w:rsidTr="000A4F25">
        <w:trPr>
          <w:trHeight w:val="270"/>
          <w:jc w:val="center"/>
        </w:trPr>
        <w:tc>
          <w:tcPr>
            <w:tcW w:w="3160" w:type="dxa"/>
            <w:shd w:val="clear" w:color="auto" w:fill="auto"/>
            <w:noWrap/>
            <w:vAlign w:val="center"/>
            <w:hideMark/>
          </w:tcPr>
          <w:p w14:paraId="00099305" w14:textId="77777777" w:rsidR="00EB5EB5" w:rsidRPr="0026541A" w:rsidRDefault="00EB5EB5" w:rsidP="00EB5EB5">
            <w:pPr>
              <w:spacing w:after="0" w:line="360" w:lineRule="auto"/>
              <w:jc w:val="both"/>
              <w:rPr>
                <w:rFonts w:cs="Arial"/>
                <w:color w:val="000000"/>
              </w:rPr>
            </w:pPr>
            <w:r w:rsidRPr="0026541A">
              <w:rPr>
                <w:rFonts w:cs="Arial"/>
                <w:color w:val="000000"/>
              </w:rPr>
              <w:t>TP_CPDLC_HMI_127</w:t>
            </w:r>
          </w:p>
        </w:tc>
        <w:tc>
          <w:tcPr>
            <w:tcW w:w="3088" w:type="dxa"/>
            <w:shd w:val="clear" w:color="auto" w:fill="auto"/>
            <w:noWrap/>
            <w:vAlign w:val="center"/>
            <w:hideMark/>
          </w:tcPr>
          <w:p w14:paraId="0A59DAE5" w14:textId="77777777" w:rsidR="00EB5EB5" w:rsidRPr="0026541A" w:rsidRDefault="00EB5EB5" w:rsidP="00EB5EB5">
            <w:pPr>
              <w:spacing w:after="0" w:line="360" w:lineRule="auto"/>
              <w:jc w:val="both"/>
              <w:rPr>
                <w:rFonts w:cs="Arial"/>
                <w:color w:val="000000"/>
              </w:rPr>
            </w:pPr>
            <w:r w:rsidRPr="0026541A">
              <w:rPr>
                <w:rFonts w:cs="Arial"/>
                <w:color w:val="000000"/>
              </w:rPr>
              <w:t>TC_CPDLC_HMI_127-01</w:t>
            </w:r>
          </w:p>
        </w:tc>
        <w:tc>
          <w:tcPr>
            <w:tcW w:w="1074" w:type="dxa"/>
            <w:shd w:val="clear" w:color="auto" w:fill="auto"/>
            <w:noWrap/>
            <w:vAlign w:val="center"/>
            <w:hideMark/>
          </w:tcPr>
          <w:p w14:paraId="342F3F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B2AD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B8791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0A98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88B62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026A29" w14:textId="77777777" w:rsidTr="000A4F25">
        <w:trPr>
          <w:trHeight w:val="270"/>
          <w:jc w:val="center"/>
        </w:trPr>
        <w:tc>
          <w:tcPr>
            <w:tcW w:w="3160" w:type="dxa"/>
            <w:shd w:val="clear" w:color="auto" w:fill="auto"/>
            <w:noWrap/>
            <w:vAlign w:val="center"/>
            <w:hideMark/>
          </w:tcPr>
          <w:p w14:paraId="77CE8DF2" w14:textId="77777777" w:rsidR="00EB5EB5" w:rsidRPr="0026541A" w:rsidRDefault="00EB5EB5" w:rsidP="00EB5EB5">
            <w:pPr>
              <w:spacing w:after="0" w:line="360" w:lineRule="auto"/>
              <w:jc w:val="both"/>
              <w:rPr>
                <w:rFonts w:cs="Arial"/>
                <w:color w:val="000000"/>
              </w:rPr>
            </w:pPr>
            <w:r w:rsidRPr="0026541A">
              <w:rPr>
                <w:rFonts w:cs="Arial"/>
                <w:color w:val="000000"/>
              </w:rPr>
              <w:t>TP_CPDLC_HMI_127</w:t>
            </w:r>
          </w:p>
        </w:tc>
        <w:tc>
          <w:tcPr>
            <w:tcW w:w="3088" w:type="dxa"/>
            <w:shd w:val="clear" w:color="auto" w:fill="auto"/>
            <w:noWrap/>
            <w:vAlign w:val="center"/>
            <w:hideMark/>
          </w:tcPr>
          <w:p w14:paraId="4A287F24" w14:textId="77777777" w:rsidR="00EB5EB5" w:rsidRPr="0026541A" w:rsidRDefault="00EB5EB5" w:rsidP="00EB5EB5">
            <w:pPr>
              <w:spacing w:after="0" w:line="360" w:lineRule="auto"/>
              <w:jc w:val="both"/>
              <w:rPr>
                <w:rFonts w:cs="Arial"/>
                <w:color w:val="000000"/>
              </w:rPr>
            </w:pPr>
            <w:r w:rsidRPr="0026541A">
              <w:rPr>
                <w:rFonts w:cs="Arial"/>
                <w:color w:val="000000"/>
              </w:rPr>
              <w:t>TC_CPDLC_HMI_127-02</w:t>
            </w:r>
          </w:p>
        </w:tc>
        <w:tc>
          <w:tcPr>
            <w:tcW w:w="1074" w:type="dxa"/>
            <w:shd w:val="clear" w:color="auto" w:fill="auto"/>
            <w:noWrap/>
            <w:vAlign w:val="center"/>
            <w:hideMark/>
          </w:tcPr>
          <w:p w14:paraId="0EA256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D2DA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0A66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08DD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288E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77CBE5" w14:textId="77777777" w:rsidTr="000A4F25">
        <w:trPr>
          <w:trHeight w:val="270"/>
          <w:jc w:val="center"/>
        </w:trPr>
        <w:tc>
          <w:tcPr>
            <w:tcW w:w="3160" w:type="dxa"/>
            <w:shd w:val="clear" w:color="auto" w:fill="auto"/>
            <w:noWrap/>
            <w:vAlign w:val="center"/>
            <w:hideMark/>
          </w:tcPr>
          <w:p w14:paraId="2BAF701A" w14:textId="77777777" w:rsidR="00EB5EB5" w:rsidRPr="0026541A" w:rsidRDefault="00EB5EB5" w:rsidP="00EB5EB5">
            <w:pPr>
              <w:spacing w:after="0" w:line="360" w:lineRule="auto"/>
              <w:jc w:val="both"/>
              <w:rPr>
                <w:rFonts w:cs="Arial"/>
                <w:color w:val="000000"/>
              </w:rPr>
            </w:pPr>
            <w:r w:rsidRPr="0026541A">
              <w:rPr>
                <w:rFonts w:cs="Arial"/>
                <w:color w:val="000000"/>
              </w:rPr>
              <w:t>TP_CPDLC_HMI_127</w:t>
            </w:r>
          </w:p>
        </w:tc>
        <w:tc>
          <w:tcPr>
            <w:tcW w:w="3088" w:type="dxa"/>
            <w:shd w:val="clear" w:color="auto" w:fill="auto"/>
            <w:noWrap/>
            <w:vAlign w:val="center"/>
            <w:hideMark/>
          </w:tcPr>
          <w:p w14:paraId="046C5AAF" w14:textId="77777777" w:rsidR="00EB5EB5" w:rsidRPr="0026541A" w:rsidRDefault="00EB5EB5" w:rsidP="00EB5EB5">
            <w:pPr>
              <w:spacing w:after="0" w:line="360" w:lineRule="auto"/>
              <w:jc w:val="both"/>
              <w:rPr>
                <w:rFonts w:cs="Arial"/>
                <w:color w:val="000000"/>
              </w:rPr>
            </w:pPr>
            <w:r w:rsidRPr="0026541A">
              <w:rPr>
                <w:rFonts w:cs="Arial"/>
                <w:color w:val="000000"/>
              </w:rPr>
              <w:t>TC_CPDLC_HMI_127-03</w:t>
            </w:r>
          </w:p>
        </w:tc>
        <w:tc>
          <w:tcPr>
            <w:tcW w:w="1074" w:type="dxa"/>
            <w:shd w:val="clear" w:color="auto" w:fill="auto"/>
            <w:noWrap/>
            <w:vAlign w:val="center"/>
            <w:hideMark/>
          </w:tcPr>
          <w:p w14:paraId="4BDF98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F412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6D48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7A2D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3CB8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D5299D" w14:textId="77777777" w:rsidTr="000A4F25">
        <w:trPr>
          <w:trHeight w:val="270"/>
          <w:jc w:val="center"/>
        </w:trPr>
        <w:tc>
          <w:tcPr>
            <w:tcW w:w="3160" w:type="dxa"/>
            <w:shd w:val="clear" w:color="auto" w:fill="auto"/>
            <w:noWrap/>
            <w:vAlign w:val="center"/>
            <w:hideMark/>
          </w:tcPr>
          <w:p w14:paraId="60D613B0" w14:textId="77777777" w:rsidR="00EB5EB5" w:rsidRPr="0026541A" w:rsidRDefault="00EB5EB5" w:rsidP="00EB5EB5">
            <w:pPr>
              <w:spacing w:after="0" w:line="360" w:lineRule="auto"/>
              <w:jc w:val="both"/>
              <w:rPr>
                <w:rFonts w:cs="Arial"/>
                <w:color w:val="000000"/>
              </w:rPr>
            </w:pPr>
            <w:r w:rsidRPr="0026541A">
              <w:rPr>
                <w:rFonts w:cs="Arial"/>
                <w:color w:val="000000"/>
              </w:rPr>
              <w:t>TP_CPDLC_HMI_128</w:t>
            </w:r>
          </w:p>
        </w:tc>
        <w:tc>
          <w:tcPr>
            <w:tcW w:w="3088" w:type="dxa"/>
            <w:shd w:val="clear" w:color="auto" w:fill="auto"/>
            <w:noWrap/>
            <w:vAlign w:val="center"/>
            <w:hideMark/>
          </w:tcPr>
          <w:p w14:paraId="0FBE3EC0" w14:textId="77777777" w:rsidR="00EB5EB5" w:rsidRPr="0026541A" w:rsidRDefault="00EB5EB5" w:rsidP="00EB5EB5">
            <w:pPr>
              <w:spacing w:after="0" w:line="360" w:lineRule="auto"/>
              <w:jc w:val="both"/>
              <w:rPr>
                <w:rFonts w:cs="Arial"/>
                <w:color w:val="000000"/>
              </w:rPr>
            </w:pPr>
            <w:r w:rsidRPr="0026541A">
              <w:rPr>
                <w:rFonts w:cs="Arial"/>
                <w:color w:val="000000"/>
              </w:rPr>
              <w:t>TC_CPDLC_HMI_128-01</w:t>
            </w:r>
          </w:p>
        </w:tc>
        <w:tc>
          <w:tcPr>
            <w:tcW w:w="1074" w:type="dxa"/>
            <w:shd w:val="clear" w:color="auto" w:fill="auto"/>
            <w:noWrap/>
            <w:vAlign w:val="center"/>
            <w:hideMark/>
          </w:tcPr>
          <w:p w14:paraId="107A10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CDA86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C1A8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6DA5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7CFBC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F50B51" w14:textId="77777777" w:rsidTr="000A4F25">
        <w:trPr>
          <w:trHeight w:val="270"/>
          <w:jc w:val="center"/>
        </w:trPr>
        <w:tc>
          <w:tcPr>
            <w:tcW w:w="3160" w:type="dxa"/>
            <w:shd w:val="clear" w:color="auto" w:fill="auto"/>
            <w:noWrap/>
            <w:vAlign w:val="center"/>
            <w:hideMark/>
          </w:tcPr>
          <w:p w14:paraId="5BAA37C9" w14:textId="77777777" w:rsidR="00EB5EB5" w:rsidRPr="0026541A" w:rsidRDefault="00EB5EB5" w:rsidP="00EB5EB5">
            <w:pPr>
              <w:spacing w:after="0" w:line="360" w:lineRule="auto"/>
              <w:jc w:val="both"/>
              <w:rPr>
                <w:rFonts w:cs="Arial"/>
                <w:color w:val="000000"/>
              </w:rPr>
            </w:pPr>
            <w:r w:rsidRPr="0026541A">
              <w:rPr>
                <w:rFonts w:cs="Arial"/>
                <w:color w:val="000000"/>
              </w:rPr>
              <w:t>TP_CPDLC_HMI_129</w:t>
            </w:r>
          </w:p>
        </w:tc>
        <w:tc>
          <w:tcPr>
            <w:tcW w:w="3088" w:type="dxa"/>
            <w:shd w:val="clear" w:color="auto" w:fill="auto"/>
            <w:noWrap/>
            <w:vAlign w:val="center"/>
            <w:hideMark/>
          </w:tcPr>
          <w:p w14:paraId="2C2B0C5D" w14:textId="77777777" w:rsidR="00EB5EB5" w:rsidRPr="0026541A" w:rsidRDefault="00EB5EB5" w:rsidP="00EB5EB5">
            <w:pPr>
              <w:spacing w:after="0" w:line="360" w:lineRule="auto"/>
              <w:jc w:val="both"/>
              <w:rPr>
                <w:rFonts w:cs="Arial"/>
                <w:color w:val="000000"/>
              </w:rPr>
            </w:pPr>
            <w:r w:rsidRPr="0026541A">
              <w:rPr>
                <w:rFonts w:cs="Arial"/>
                <w:color w:val="000000"/>
              </w:rPr>
              <w:t>TC_CPDLC_HMI_129-01</w:t>
            </w:r>
          </w:p>
        </w:tc>
        <w:tc>
          <w:tcPr>
            <w:tcW w:w="1074" w:type="dxa"/>
            <w:shd w:val="clear" w:color="auto" w:fill="auto"/>
            <w:noWrap/>
            <w:vAlign w:val="center"/>
            <w:hideMark/>
          </w:tcPr>
          <w:p w14:paraId="0A8606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ACB2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5651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7602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5CBE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548388" w14:textId="77777777" w:rsidTr="000A4F25">
        <w:trPr>
          <w:trHeight w:val="270"/>
          <w:jc w:val="center"/>
        </w:trPr>
        <w:tc>
          <w:tcPr>
            <w:tcW w:w="3160" w:type="dxa"/>
            <w:shd w:val="clear" w:color="auto" w:fill="auto"/>
            <w:noWrap/>
            <w:vAlign w:val="center"/>
            <w:hideMark/>
          </w:tcPr>
          <w:p w14:paraId="45BFD42E" w14:textId="77777777" w:rsidR="00EB5EB5" w:rsidRPr="0026541A" w:rsidRDefault="00EB5EB5" w:rsidP="00EB5EB5">
            <w:pPr>
              <w:spacing w:after="0" w:line="360" w:lineRule="auto"/>
              <w:jc w:val="both"/>
              <w:rPr>
                <w:rFonts w:cs="Arial"/>
                <w:color w:val="000000"/>
              </w:rPr>
            </w:pPr>
            <w:r w:rsidRPr="0026541A">
              <w:rPr>
                <w:rFonts w:cs="Arial"/>
                <w:color w:val="000000"/>
              </w:rPr>
              <w:t>TP_CPDLC_HMI_129</w:t>
            </w:r>
          </w:p>
        </w:tc>
        <w:tc>
          <w:tcPr>
            <w:tcW w:w="3088" w:type="dxa"/>
            <w:shd w:val="clear" w:color="auto" w:fill="auto"/>
            <w:noWrap/>
            <w:vAlign w:val="center"/>
            <w:hideMark/>
          </w:tcPr>
          <w:p w14:paraId="6B3BB390" w14:textId="77777777" w:rsidR="00EB5EB5" w:rsidRPr="0026541A" w:rsidRDefault="00EB5EB5" w:rsidP="00EB5EB5">
            <w:pPr>
              <w:spacing w:after="0" w:line="360" w:lineRule="auto"/>
              <w:jc w:val="both"/>
              <w:rPr>
                <w:rFonts w:cs="Arial"/>
                <w:color w:val="000000"/>
              </w:rPr>
            </w:pPr>
            <w:r w:rsidRPr="0026541A">
              <w:rPr>
                <w:rFonts w:cs="Arial"/>
                <w:color w:val="000000"/>
              </w:rPr>
              <w:t>TC_CPDLC_HMI_129-02</w:t>
            </w:r>
          </w:p>
        </w:tc>
        <w:tc>
          <w:tcPr>
            <w:tcW w:w="1074" w:type="dxa"/>
            <w:shd w:val="clear" w:color="auto" w:fill="auto"/>
            <w:noWrap/>
            <w:vAlign w:val="center"/>
            <w:hideMark/>
          </w:tcPr>
          <w:p w14:paraId="6C6486C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92AC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F447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6C50A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5F62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B7A3B9" w14:textId="77777777" w:rsidTr="000A4F25">
        <w:trPr>
          <w:trHeight w:val="270"/>
          <w:jc w:val="center"/>
        </w:trPr>
        <w:tc>
          <w:tcPr>
            <w:tcW w:w="3160" w:type="dxa"/>
            <w:shd w:val="clear" w:color="auto" w:fill="auto"/>
            <w:noWrap/>
            <w:vAlign w:val="center"/>
            <w:hideMark/>
          </w:tcPr>
          <w:p w14:paraId="6746B6D2" w14:textId="77777777" w:rsidR="00EB5EB5" w:rsidRPr="0026541A" w:rsidRDefault="00EB5EB5" w:rsidP="00EB5EB5">
            <w:pPr>
              <w:spacing w:after="0" w:line="360" w:lineRule="auto"/>
              <w:jc w:val="both"/>
              <w:rPr>
                <w:rFonts w:cs="Arial"/>
                <w:color w:val="000000"/>
              </w:rPr>
            </w:pPr>
            <w:r w:rsidRPr="0026541A">
              <w:rPr>
                <w:rFonts w:cs="Arial"/>
                <w:color w:val="000000"/>
              </w:rPr>
              <w:t>TP_CPDLC_HMI_129</w:t>
            </w:r>
          </w:p>
        </w:tc>
        <w:tc>
          <w:tcPr>
            <w:tcW w:w="3088" w:type="dxa"/>
            <w:shd w:val="clear" w:color="auto" w:fill="auto"/>
            <w:noWrap/>
            <w:vAlign w:val="center"/>
            <w:hideMark/>
          </w:tcPr>
          <w:p w14:paraId="1EE07BE5" w14:textId="77777777" w:rsidR="00EB5EB5" w:rsidRPr="0026541A" w:rsidRDefault="00EB5EB5" w:rsidP="00EB5EB5">
            <w:pPr>
              <w:spacing w:after="0" w:line="360" w:lineRule="auto"/>
              <w:jc w:val="both"/>
              <w:rPr>
                <w:rFonts w:cs="Arial"/>
                <w:color w:val="000000"/>
              </w:rPr>
            </w:pPr>
            <w:r w:rsidRPr="0026541A">
              <w:rPr>
                <w:rFonts w:cs="Arial"/>
                <w:color w:val="000000"/>
              </w:rPr>
              <w:t>TC_CPDLC_HMI_129-03</w:t>
            </w:r>
          </w:p>
        </w:tc>
        <w:tc>
          <w:tcPr>
            <w:tcW w:w="1074" w:type="dxa"/>
            <w:shd w:val="clear" w:color="auto" w:fill="auto"/>
            <w:noWrap/>
            <w:vAlign w:val="center"/>
            <w:hideMark/>
          </w:tcPr>
          <w:p w14:paraId="24FDBF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A2E4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29641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F135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A107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11B5AF" w14:textId="77777777" w:rsidTr="000A4F25">
        <w:trPr>
          <w:trHeight w:val="270"/>
          <w:jc w:val="center"/>
        </w:trPr>
        <w:tc>
          <w:tcPr>
            <w:tcW w:w="3160" w:type="dxa"/>
            <w:shd w:val="clear" w:color="auto" w:fill="auto"/>
            <w:noWrap/>
            <w:vAlign w:val="center"/>
            <w:hideMark/>
          </w:tcPr>
          <w:p w14:paraId="07109C0B" w14:textId="77777777" w:rsidR="00EB5EB5" w:rsidRPr="0026541A" w:rsidRDefault="00EB5EB5" w:rsidP="00EB5EB5">
            <w:pPr>
              <w:spacing w:after="0" w:line="360" w:lineRule="auto"/>
              <w:jc w:val="both"/>
              <w:rPr>
                <w:rFonts w:cs="Arial"/>
                <w:color w:val="000000"/>
              </w:rPr>
            </w:pPr>
            <w:r w:rsidRPr="0026541A">
              <w:rPr>
                <w:rFonts w:cs="Arial"/>
                <w:color w:val="000000"/>
              </w:rPr>
              <w:t>TP_CPDLC_HMI_129</w:t>
            </w:r>
          </w:p>
        </w:tc>
        <w:tc>
          <w:tcPr>
            <w:tcW w:w="3088" w:type="dxa"/>
            <w:shd w:val="clear" w:color="auto" w:fill="auto"/>
            <w:noWrap/>
            <w:vAlign w:val="center"/>
            <w:hideMark/>
          </w:tcPr>
          <w:p w14:paraId="233F0F70" w14:textId="77777777" w:rsidR="00EB5EB5" w:rsidRPr="0026541A" w:rsidRDefault="00EB5EB5" w:rsidP="00EB5EB5">
            <w:pPr>
              <w:spacing w:after="0" w:line="360" w:lineRule="auto"/>
              <w:jc w:val="both"/>
              <w:rPr>
                <w:rFonts w:cs="Arial"/>
                <w:color w:val="000000"/>
              </w:rPr>
            </w:pPr>
            <w:r w:rsidRPr="0026541A">
              <w:rPr>
                <w:rFonts w:cs="Arial"/>
                <w:color w:val="000000"/>
              </w:rPr>
              <w:t>TC_CPDLC_HMI_129-04</w:t>
            </w:r>
          </w:p>
        </w:tc>
        <w:tc>
          <w:tcPr>
            <w:tcW w:w="1074" w:type="dxa"/>
            <w:shd w:val="clear" w:color="auto" w:fill="auto"/>
            <w:noWrap/>
            <w:vAlign w:val="center"/>
            <w:hideMark/>
          </w:tcPr>
          <w:p w14:paraId="454013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3631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0F89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2B598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17A4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93CA8D" w14:textId="77777777" w:rsidTr="000A4F25">
        <w:trPr>
          <w:trHeight w:val="270"/>
          <w:jc w:val="center"/>
        </w:trPr>
        <w:tc>
          <w:tcPr>
            <w:tcW w:w="3160" w:type="dxa"/>
            <w:shd w:val="clear" w:color="auto" w:fill="auto"/>
            <w:noWrap/>
            <w:vAlign w:val="center"/>
            <w:hideMark/>
          </w:tcPr>
          <w:p w14:paraId="4D73ADF9" w14:textId="77777777" w:rsidR="00EB5EB5" w:rsidRPr="0026541A" w:rsidRDefault="00EB5EB5" w:rsidP="00EB5EB5">
            <w:pPr>
              <w:spacing w:after="0" w:line="360" w:lineRule="auto"/>
              <w:jc w:val="both"/>
              <w:rPr>
                <w:rFonts w:cs="Arial"/>
                <w:color w:val="000000"/>
              </w:rPr>
            </w:pPr>
            <w:r w:rsidRPr="0026541A">
              <w:rPr>
                <w:rFonts w:cs="Arial"/>
                <w:color w:val="000000"/>
              </w:rPr>
              <w:t>TP_CPDLC_HMI_129</w:t>
            </w:r>
          </w:p>
        </w:tc>
        <w:tc>
          <w:tcPr>
            <w:tcW w:w="3088" w:type="dxa"/>
            <w:shd w:val="clear" w:color="auto" w:fill="auto"/>
            <w:noWrap/>
            <w:vAlign w:val="center"/>
            <w:hideMark/>
          </w:tcPr>
          <w:p w14:paraId="69E61A86" w14:textId="77777777" w:rsidR="00EB5EB5" w:rsidRPr="0026541A" w:rsidRDefault="00EB5EB5" w:rsidP="00EB5EB5">
            <w:pPr>
              <w:spacing w:after="0" w:line="360" w:lineRule="auto"/>
              <w:jc w:val="both"/>
              <w:rPr>
                <w:rFonts w:cs="Arial"/>
                <w:color w:val="000000"/>
              </w:rPr>
            </w:pPr>
            <w:r w:rsidRPr="0026541A">
              <w:rPr>
                <w:rFonts w:cs="Arial"/>
                <w:color w:val="000000"/>
              </w:rPr>
              <w:t>TC_CPDLC_HMI_129-05</w:t>
            </w:r>
          </w:p>
        </w:tc>
        <w:tc>
          <w:tcPr>
            <w:tcW w:w="1074" w:type="dxa"/>
            <w:shd w:val="clear" w:color="auto" w:fill="auto"/>
            <w:noWrap/>
            <w:vAlign w:val="center"/>
            <w:hideMark/>
          </w:tcPr>
          <w:p w14:paraId="3B9464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D479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4BCA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B560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35D7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987B9B" w14:textId="77777777" w:rsidTr="000A4F25">
        <w:trPr>
          <w:trHeight w:val="270"/>
          <w:jc w:val="center"/>
        </w:trPr>
        <w:tc>
          <w:tcPr>
            <w:tcW w:w="3160" w:type="dxa"/>
            <w:shd w:val="clear" w:color="auto" w:fill="auto"/>
            <w:noWrap/>
            <w:vAlign w:val="center"/>
            <w:hideMark/>
          </w:tcPr>
          <w:p w14:paraId="3BCE4CCE" w14:textId="77777777" w:rsidR="00EB5EB5" w:rsidRPr="0026541A" w:rsidRDefault="00EB5EB5" w:rsidP="00EB5EB5">
            <w:pPr>
              <w:spacing w:after="0" w:line="360" w:lineRule="auto"/>
              <w:jc w:val="both"/>
              <w:rPr>
                <w:rFonts w:cs="Arial"/>
                <w:color w:val="000000"/>
              </w:rPr>
            </w:pPr>
            <w:r w:rsidRPr="0026541A">
              <w:rPr>
                <w:rFonts w:cs="Arial"/>
                <w:color w:val="000000"/>
              </w:rPr>
              <w:t>TP_CPDLC_HMI_130</w:t>
            </w:r>
          </w:p>
        </w:tc>
        <w:tc>
          <w:tcPr>
            <w:tcW w:w="3088" w:type="dxa"/>
            <w:shd w:val="clear" w:color="auto" w:fill="auto"/>
            <w:noWrap/>
            <w:vAlign w:val="center"/>
            <w:hideMark/>
          </w:tcPr>
          <w:p w14:paraId="74653C8C" w14:textId="77777777" w:rsidR="00EB5EB5" w:rsidRPr="0026541A" w:rsidRDefault="00EB5EB5" w:rsidP="00EB5EB5">
            <w:pPr>
              <w:spacing w:after="0" w:line="360" w:lineRule="auto"/>
              <w:jc w:val="both"/>
              <w:rPr>
                <w:rFonts w:cs="Arial"/>
                <w:color w:val="000000"/>
              </w:rPr>
            </w:pPr>
            <w:r w:rsidRPr="0026541A">
              <w:rPr>
                <w:rFonts w:cs="Arial"/>
                <w:color w:val="000000"/>
              </w:rPr>
              <w:t>TC_CPDLC_HMI_130-01</w:t>
            </w:r>
          </w:p>
        </w:tc>
        <w:tc>
          <w:tcPr>
            <w:tcW w:w="1074" w:type="dxa"/>
            <w:shd w:val="clear" w:color="auto" w:fill="auto"/>
            <w:noWrap/>
            <w:vAlign w:val="center"/>
            <w:hideMark/>
          </w:tcPr>
          <w:p w14:paraId="6AD0AC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6990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E929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F405F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96A7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823388" w14:textId="77777777" w:rsidTr="000A4F25">
        <w:trPr>
          <w:trHeight w:val="270"/>
          <w:jc w:val="center"/>
        </w:trPr>
        <w:tc>
          <w:tcPr>
            <w:tcW w:w="3160" w:type="dxa"/>
            <w:shd w:val="clear" w:color="auto" w:fill="auto"/>
            <w:noWrap/>
            <w:vAlign w:val="center"/>
            <w:hideMark/>
          </w:tcPr>
          <w:p w14:paraId="53CAD8BA"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TP_CPDLC_HMI_130</w:t>
            </w:r>
          </w:p>
        </w:tc>
        <w:tc>
          <w:tcPr>
            <w:tcW w:w="3088" w:type="dxa"/>
            <w:shd w:val="clear" w:color="auto" w:fill="auto"/>
            <w:noWrap/>
            <w:vAlign w:val="center"/>
            <w:hideMark/>
          </w:tcPr>
          <w:p w14:paraId="27E9354F" w14:textId="77777777" w:rsidR="00EB5EB5" w:rsidRPr="0026541A" w:rsidRDefault="00EB5EB5" w:rsidP="00EB5EB5">
            <w:pPr>
              <w:spacing w:after="0" w:line="360" w:lineRule="auto"/>
              <w:jc w:val="both"/>
              <w:rPr>
                <w:rFonts w:cs="Arial"/>
                <w:color w:val="000000"/>
              </w:rPr>
            </w:pPr>
            <w:r w:rsidRPr="0026541A">
              <w:rPr>
                <w:rFonts w:cs="Arial"/>
                <w:color w:val="000000"/>
              </w:rPr>
              <w:t>TC_CPDLC_HMI_130-02</w:t>
            </w:r>
          </w:p>
        </w:tc>
        <w:tc>
          <w:tcPr>
            <w:tcW w:w="1074" w:type="dxa"/>
            <w:shd w:val="clear" w:color="auto" w:fill="auto"/>
            <w:noWrap/>
            <w:vAlign w:val="center"/>
            <w:hideMark/>
          </w:tcPr>
          <w:p w14:paraId="38AED4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0B5F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60853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E2A3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AB66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C040E7" w14:textId="77777777" w:rsidTr="000A4F25">
        <w:trPr>
          <w:trHeight w:val="270"/>
          <w:jc w:val="center"/>
        </w:trPr>
        <w:tc>
          <w:tcPr>
            <w:tcW w:w="3160" w:type="dxa"/>
            <w:shd w:val="clear" w:color="auto" w:fill="auto"/>
            <w:noWrap/>
            <w:vAlign w:val="center"/>
            <w:hideMark/>
          </w:tcPr>
          <w:p w14:paraId="5AFFC205" w14:textId="77777777" w:rsidR="00EB5EB5" w:rsidRPr="0026541A" w:rsidRDefault="00EB5EB5" w:rsidP="00EB5EB5">
            <w:pPr>
              <w:spacing w:after="0" w:line="360" w:lineRule="auto"/>
              <w:jc w:val="both"/>
              <w:rPr>
                <w:rFonts w:cs="Arial"/>
                <w:color w:val="000000"/>
              </w:rPr>
            </w:pPr>
            <w:r w:rsidRPr="0026541A">
              <w:rPr>
                <w:rFonts w:cs="Arial"/>
                <w:color w:val="000000"/>
              </w:rPr>
              <w:t>TP_CPDLC_HMI_130</w:t>
            </w:r>
          </w:p>
        </w:tc>
        <w:tc>
          <w:tcPr>
            <w:tcW w:w="3088" w:type="dxa"/>
            <w:shd w:val="clear" w:color="auto" w:fill="auto"/>
            <w:noWrap/>
            <w:vAlign w:val="center"/>
            <w:hideMark/>
          </w:tcPr>
          <w:p w14:paraId="20C31CF3" w14:textId="77777777" w:rsidR="00EB5EB5" w:rsidRPr="0026541A" w:rsidRDefault="00EB5EB5" w:rsidP="00EB5EB5">
            <w:pPr>
              <w:spacing w:after="0" w:line="360" w:lineRule="auto"/>
              <w:jc w:val="both"/>
              <w:rPr>
                <w:rFonts w:cs="Arial"/>
                <w:color w:val="000000"/>
              </w:rPr>
            </w:pPr>
            <w:r w:rsidRPr="0026541A">
              <w:rPr>
                <w:rFonts w:cs="Arial"/>
                <w:color w:val="000000"/>
              </w:rPr>
              <w:t>TC_CPDLC_HMI_130-03</w:t>
            </w:r>
          </w:p>
        </w:tc>
        <w:tc>
          <w:tcPr>
            <w:tcW w:w="1074" w:type="dxa"/>
            <w:shd w:val="clear" w:color="auto" w:fill="auto"/>
            <w:noWrap/>
            <w:vAlign w:val="center"/>
            <w:hideMark/>
          </w:tcPr>
          <w:p w14:paraId="783A55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F54E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C6B7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6B24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6639B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A0735C" w14:textId="77777777" w:rsidTr="000A4F25">
        <w:trPr>
          <w:trHeight w:val="270"/>
          <w:jc w:val="center"/>
        </w:trPr>
        <w:tc>
          <w:tcPr>
            <w:tcW w:w="3160" w:type="dxa"/>
            <w:shd w:val="clear" w:color="auto" w:fill="auto"/>
            <w:noWrap/>
            <w:vAlign w:val="center"/>
            <w:hideMark/>
          </w:tcPr>
          <w:p w14:paraId="5E868C4C" w14:textId="77777777" w:rsidR="00EB5EB5" w:rsidRPr="0026541A" w:rsidRDefault="00EB5EB5" w:rsidP="00EB5EB5">
            <w:pPr>
              <w:spacing w:after="0" w:line="360" w:lineRule="auto"/>
              <w:jc w:val="both"/>
              <w:rPr>
                <w:rFonts w:cs="Arial"/>
                <w:color w:val="000000"/>
              </w:rPr>
            </w:pPr>
            <w:r w:rsidRPr="0026541A">
              <w:rPr>
                <w:rFonts w:cs="Arial"/>
                <w:color w:val="000000"/>
              </w:rPr>
              <w:t>TP_CPDLC_HMI_131</w:t>
            </w:r>
          </w:p>
        </w:tc>
        <w:tc>
          <w:tcPr>
            <w:tcW w:w="3088" w:type="dxa"/>
            <w:shd w:val="clear" w:color="auto" w:fill="auto"/>
            <w:noWrap/>
            <w:vAlign w:val="center"/>
            <w:hideMark/>
          </w:tcPr>
          <w:p w14:paraId="6AC12A28" w14:textId="77777777" w:rsidR="00EB5EB5" w:rsidRPr="0026541A" w:rsidRDefault="00EB5EB5" w:rsidP="00EB5EB5">
            <w:pPr>
              <w:spacing w:after="0" w:line="360" w:lineRule="auto"/>
              <w:jc w:val="both"/>
              <w:rPr>
                <w:rFonts w:cs="Arial"/>
                <w:color w:val="000000"/>
              </w:rPr>
            </w:pPr>
            <w:r w:rsidRPr="0026541A">
              <w:rPr>
                <w:rFonts w:cs="Arial"/>
                <w:color w:val="000000"/>
              </w:rPr>
              <w:t>TC_CPDLC_HMI_131-01</w:t>
            </w:r>
          </w:p>
        </w:tc>
        <w:tc>
          <w:tcPr>
            <w:tcW w:w="1074" w:type="dxa"/>
            <w:shd w:val="clear" w:color="auto" w:fill="auto"/>
            <w:noWrap/>
            <w:vAlign w:val="center"/>
            <w:hideMark/>
          </w:tcPr>
          <w:p w14:paraId="0F7B25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5EACCA"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5177011" w14:textId="77777777" w:rsidR="00EB5EB5" w:rsidRPr="0026541A" w:rsidRDefault="00EB5EB5" w:rsidP="00EB5EB5">
            <w:pPr>
              <w:spacing w:after="0" w:line="360" w:lineRule="auto"/>
              <w:jc w:val="both"/>
              <w:rPr>
                <w:rFonts w:cs="Arial"/>
                <w:color w:val="000000"/>
              </w:rPr>
            </w:pPr>
            <w:r w:rsidRPr="0026541A">
              <w:rPr>
                <w:rFonts w:cs="Arial"/>
                <w:color w:val="000000"/>
              </w:rPr>
              <w:t>DLSS-997</w:t>
            </w:r>
          </w:p>
        </w:tc>
        <w:tc>
          <w:tcPr>
            <w:tcW w:w="2040" w:type="dxa"/>
            <w:shd w:val="clear" w:color="auto" w:fill="auto"/>
            <w:noWrap/>
            <w:vAlign w:val="center"/>
            <w:hideMark/>
          </w:tcPr>
          <w:p w14:paraId="6F32F5D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0F579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7858888" w14:textId="77777777" w:rsidTr="000A4F25">
        <w:trPr>
          <w:trHeight w:val="270"/>
          <w:jc w:val="center"/>
        </w:trPr>
        <w:tc>
          <w:tcPr>
            <w:tcW w:w="3160" w:type="dxa"/>
            <w:shd w:val="clear" w:color="auto" w:fill="auto"/>
            <w:noWrap/>
            <w:vAlign w:val="center"/>
            <w:hideMark/>
          </w:tcPr>
          <w:p w14:paraId="6A763DAD" w14:textId="77777777" w:rsidR="00EB5EB5" w:rsidRPr="0026541A" w:rsidRDefault="00EB5EB5" w:rsidP="00EB5EB5">
            <w:pPr>
              <w:spacing w:after="0" w:line="360" w:lineRule="auto"/>
              <w:jc w:val="both"/>
              <w:rPr>
                <w:rFonts w:cs="Arial"/>
                <w:color w:val="000000"/>
              </w:rPr>
            </w:pPr>
            <w:r w:rsidRPr="0026541A">
              <w:rPr>
                <w:rFonts w:cs="Arial"/>
                <w:color w:val="000000"/>
              </w:rPr>
              <w:t>TP_CPDLC_HMI_132</w:t>
            </w:r>
          </w:p>
        </w:tc>
        <w:tc>
          <w:tcPr>
            <w:tcW w:w="3088" w:type="dxa"/>
            <w:shd w:val="clear" w:color="auto" w:fill="auto"/>
            <w:noWrap/>
            <w:vAlign w:val="center"/>
            <w:hideMark/>
          </w:tcPr>
          <w:p w14:paraId="55290AF6" w14:textId="77777777" w:rsidR="00EB5EB5" w:rsidRPr="0026541A" w:rsidRDefault="00EB5EB5" w:rsidP="00EB5EB5">
            <w:pPr>
              <w:spacing w:after="0" w:line="360" w:lineRule="auto"/>
              <w:jc w:val="both"/>
              <w:rPr>
                <w:rFonts w:cs="Arial"/>
                <w:color w:val="000000"/>
              </w:rPr>
            </w:pPr>
            <w:r w:rsidRPr="0026541A">
              <w:rPr>
                <w:rFonts w:cs="Arial"/>
                <w:color w:val="000000"/>
              </w:rPr>
              <w:t>TC_CPDLC_HMI_132-01</w:t>
            </w:r>
          </w:p>
        </w:tc>
        <w:tc>
          <w:tcPr>
            <w:tcW w:w="1074" w:type="dxa"/>
            <w:shd w:val="clear" w:color="auto" w:fill="auto"/>
            <w:noWrap/>
            <w:vAlign w:val="center"/>
            <w:hideMark/>
          </w:tcPr>
          <w:p w14:paraId="229655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5C3E42"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9CD73D7" w14:textId="77777777" w:rsidR="00EB5EB5" w:rsidRPr="0026541A" w:rsidRDefault="00EB5EB5" w:rsidP="00EB5EB5">
            <w:pPr>
              <w:spacing w:after="0" w:line="360" w:lineRule="auto"/>
              <w:jc w:val="both"/>
              <w:rPr>
                <w:rFonts w:cs="Arial"/>
                <w:color w:val="000000"/>
              </w:rPr>
            </w:pPr>
            <w:r w:rsidRPr="0026541A">
              <w:rPr>
                <w:rFonts w:cs="Arial"/>
                <w:color w:val="000000"/>
              </w:rPr>
              <w:t>DLSS-997</w:t>
            </w:r>
          </w:p>
        </w:tc>
        <w:tc>
          <w:tcPr>
            <w:tcW w:w="2040" w:type="dxa"/>
            <w:shd w:val="clear" w:color="auto" w:fill="auto"/>
            <w:noWrap/>
            <w:vAlign w:val="center"/>
            <w:hideMark/>
          </w:tcPr>
          <w:p w14:paraId="59E207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4E3CF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E7BC7B" w14:textId="77777777" w:rsidTr="000A4F25">
        <w:trPr>
          <w:trHeight w:val="270"/>
          <w:jc w:val="center"/>
        </w:trPr>
        <w:tc>
          <w:tcPr>
            <w:tcW w:w="3160" w:type="dxa"/>
            <w:shd w:val="clear" w:color="auto" w:fill="auto"/>
            <w:noWrap/>
            <w:vAlign w:val="center"/>
            <w:hideMark/>
          </w:tcPr>
          <w:p w14:paraId="28D370BF" w14:textId="77777777" w:rsidR="00EB5EB5" w:rsidRPr="0026541A" w:rsidRDefault="00EB5EB5" w:rsidP="00EB5EB5">
            <w:pPr>
              <w:spacing w:after="0" w:line="360" w:lineRule="auto"/>
              <w:jc w:val="both"/>
              <w:rPr>
                <w:rFonts w:cs="Arial"/>
                <w:color w:val="000000"/>
              </w:rPr>
            </w:pPr>
            <w:r w:rsidRPr="0026541A">
              <w:rPr>
                <w:rFonts w:cs="Arial"/>
                <w:color w:val="000000"/>
              </w:rPr>
              <w:t>TP_CPDLC_HMI_133</w:t>
            </w:r>
          </w:p>
        </w:tc>
        <w:tc>
          <w:tcPr>
            <w:tcW w:w="3088" w:type="dxa"/>
            <w:shd w:val="clear" w:color="auto" w:fill="auto"/>
            <w:noWrap/>
            <w:vAlign w:val="center"/>
            <w:hideMark/>
          </w:tcPr>
          <w:p w14:paraId="529910B9" w14:textId="77777777" w:rsidR="00EB5EB5" w:rsidRPr="0026541A" w:rsidRDefault="00EB5EB5" w:rsidP="00EB5EB5">
            <w:pPr>
              <w:spacing w:after="0" w:line="360" w:lineRule="auto"/>
              <w:jc w:val="both"/>
              <w:rPr>
                <w:rFonts w:cs="Arial"/>
                <w:color w:val="000000"/>
              </w:rPr>
            </w:pPr>
            <w:r w:rsidRPr="0026541A">
              <w:rPr>
                <w:rFonts w:cs="Arial"/>
                <w:color w:val="000000"/>
              </w:rPr>
              <w:t>TC_CPDLC_HMI_133-01</w:t>
            </w:r>
          </w:p>
        </w:tc>
        <w:tc>
          <w:tcPr>
            <w:tcW w:w="1074" w:type="dxa"/>
            <w:shd w:val="clear" w:color="auto" w:fill="auto"/>
            <w:noWrap/>
            <w:vAlign w:val="center"/>
            <w:hideMark/>
          </w:tcPr>
          <w:p w14:paraId="552372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DA7B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B3E7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C233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3A414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001F9E" w14:textId="77777777" w:rsidTr="000A4F25">
        <w:trPr>
          <w:trHeight w:val="267"/>
          <w:jc w:val="center"/>
        </w:trPr>
        <w:tc>
          <w:tcPr>
            <w:tcW w:w="3160" w:type="dxa"/>
            <w:shd w:val="clear" w:color="auto" w:fill="auto"/>
            <w:noWrap/>
            <w:vAlign w:val="center"/>
            <w:hideMark/>
          </w:tcPr>
          <w:p w14:paraId="6A36732D" w14:textId="77777777" w:rsidR="00EB5EB5" w:rsidRPr="0026541A" w:rsidRDefault="00EB5EB5" w:rsidP="00EB5EB5">
            <w:pPr>
              <w:spacing w:after="0" w:line="360" w:lineRule="auto"/>
              <w:jc w:val="both"/>
              <w:rPr>
                <w:rFonts w:cs="Arial"/>
                <w:color w:val="000000"/>
              </w:rPr>
            </w:pPr>
            <w:r w:rsidRPr="0026541A">
              <w:rPr>
                <w:rFonts w:cs="Arial"/>
                <w:color w:val="000000"/>
              </w:rPr>
              <w:t>TP_CPDLC_HMI_134</w:t>
            </w:r>
          </w:p>
        </w:tc>
        <w:tc>
          <w:tcPr>
            <w:tcW w:w="3088" w:type="dxa"/>
            <w:shd w:val="clear" w:color="auto" w:fill="auto"/>
            <w:noWrap/>
            <w:vAlign w:val="center"/>
            <w:hideMark/>
          </w:tcPr>
          <w:p w14:paraId="45ED83E7" w14:textId="77777777" w:rsidR="00EB5EB5" w:rsidRPr="0026541A" w:rsidRDefault="00EB5EB5" w:rsidP="00EB5EB5">
            <w:pPr>
              <w:spacing w:after="0" w:line="360" w:lineRule="auto"/>
              <w:jc w:val="both"/>
              <w:rPr>
                <w:rFonts w:cs="Arial"/>
                <w:color w:val="000000"/>
              </w:rPr>
            </w:pPr>
            <w:r w:rsidRPr="0026541A">
              <w:rPr>
                <w:rFonts w:cs="Arial"/>
                <w:color w:val="000000"/>
              </w:rPr>
              <w:t>TP_CPDLC_HMI_134-01</w:t>
            </w:r>
          </w:p>
        </w:tc>
        <w:tc>
          <w:tcPr>
            <w:tcW w:w="1074" w:type="dxa"/>
            <w:shd w:val="clear" w:color="auto" w:fill="auto"/>
            <w:noWrap/>
            <w:vAlign w:val="center"/>
            <w:hideMark/>
          </w:tcPr>
          <w:p w14:paraId="43EA06B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1167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CF1A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478F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6064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2047E4" w14:textId="77777777" w:rsidTr="000A4F25">
        <w:trPr>
          <w:trHeight w:val="270"/>
          <w:jc w:val="center"/>
        </w:trPr>
        <w:tc>
          <w:tcPr>
            <w:tcW w:w="3160" w:type="dxa"/>
            <w:shd w:val="clear" w:color="auto" w:fill="auto"/>
            <w:noWrap/>
            <w:vAlign w:val="center"/>
            <w:hideMark/>
          </w:tcPr>
          <w:p w14:paraId="4AC9C8AA" w14:textId="77777777" w:rsidR="00EB5EB5" w:rsidRPr="0026541A" w:rsidRDefault="00EB5EB5" w:rsidP="00EB5EB5">
            <w:pPr>
              <w:spacing w:after="0" w:line="360" w:lineRule="auto"/>
              <w:jc w:val="both"/>
              <w:rPr>
                <w:rFonts w:cs="Arial"/>
                <w:color w:val="000000"/>
              </w:rPr>
            </w:pPr>
            <w:r w:rsidRPr="0026541A">
              <w:rPr>
                <w:rFonts w:cs="Arial"/>
                <w:color w:val="000000"/>
              </w:rPr>
              <w:t>TP_CPDLC_HMI_135</w:t>
            </w:r>
          </w:p>
        </w:tc>
        <w:tc>
          <w:tcPr>
            <w:tcW w:w="3088" w:type="dxa"/>
            <w:shd w:val="clear" w:color="auto" w:fill="auto"/>
            <w:noWrap/>
            <w:vAlign w:val="center"/>
            <w:hideMark/>
          </w:tcPr>
          <w:p w14:paraId="3A23FA8C" w14:textId="77777777" w:rsidR="00EB5EB5" w:rsidRPr="0026541A" w:rsidRDefault="00EB5EB5" w:rsidP="00EB5EB5">
            <w:pPr>
              <w:spacing w:after="0" w:line="360" w:lineRule="auto"/>
              <w:jc w:val="both"/>
              <w:rPr>
                <w:rFonts w:cs="Arial"/>
                <w:color w:val="000000"/>
              </w:rPr>
            </w:pPr>
            <w:r w:rsidRPr="0026541A">
              <w:rPr>
                <w:rFonts w:cs="Arial"/>
                <w:color w:val="000000"/>
              </w:rPr>
              <w:t>TC_CPDLC_HMI_135-01</w:t>
            </w:r>
          </w:p>
        </w:tc>
        <w:tc>
          <w:tcPr>
            <w:tcW w:w="1074" w:type="dxa"/>
            <w:shd w:val="clear" w:color="auto" w:fill="auto"/>
            <w:noWrap/>
            <w:vAlign w:val="center"/>
            <w:hideMark/>
          </w:tcPr>
          <w:p w14:paraId="114FB0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2242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5F4A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C37E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D695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88A485" w14:textId="77777777" w:rsidTr="000A4F25">
        <w:trPr>
          <w:trHeight w:val="270"/>
          <w:jc w:val="center"/>
        </w:trPr>
        <w:tc>
          <w:tcPr>
            <w:tcW w:w="3160" w:type="dxa"/>
            <w:shd w:val="clear" w:color="auto" w:fill="auto"/>
            <w:noWrap/>
            <w:vAlign w:val="center"/>
            <w:hideMark/>
          </w:tcPr>
          <w:p w14:paraId="5A72FCED" w14:textId="77777777" w:rsidR="00EB5EB5" w:rsidRPr="0026541A" w:rsidRDefault="00EB5EB5" w:rsidP="00EB5EB5">
            <w:pPr>
              <w:spacing w:after="0" w:line="360" w:lineRule="auto"/>
              <w:jc w:val="both"/>
              <w:rPr>
                <w:rFonts w:cs="Arial"/>
                <w:color w:val="000000"/>
              </w:rPr>
            </w:pPr>
            <w:r w:rsidRPr="0026541A">
              <w:rPr>
                <w:rFonts w:cs="Arial"/>
                <w:color w:val="000000"/>
              </w:rPr>
              <w:t>TP_CPDLC_HMI_135</w:t>
            </w:r>
          </w:p>
        </w:tc>
        <w:tc>
          <w:tcPr>
            <w:tcW w:w="3088" w:type="dxa"/>
            <w:shd w:val="clear" w:color="auto" w:fill="auto"/>
            <w:noWrap/>
            <w:vAlign w:val="center"/>
            <w:hideMark/>
          </w:tcPr>
          <w:p w14:paraId="085DEDB0" w14:textId="77777777" w:rsidR="00EB5EB5" w:rsidRPr="0026541A" w:rsidRDefault="00EB5EB5" w:rsidP="00EB5EB5">
            <w:pPr>
              <w:spacing w:after="0" w:line="360" w:lineRule="auto"/>
              <w:jc w:val="both"/>
              <w:rPr>
                <w:rFonts w:cs="Arial"/>
                <w:color w:val="000000"/>
              </w:rPr>
            </w:pPr>
            <w:r w:rsidRPr="0026541A">
              <w:rPr>
                <w:rFonts w:cs="Arial"/>
                <w:color w:val="000000"/>
              </w:rPr>
              <w:t>TC_CPDLC_HMI_135-02</w:t>
            </w:r>
          </w:p>
        </w:tc>
        <w:tc>
          <w:tcPr>
            <w:tcW w:w="1074" w:type="dxa"/>
            <w:shd w:val="clear" w:color="auto" w:fill="auto"/>
            <w:noWrap/>
            <w:vAlign w:val="center"/>
            <w:hideMark/>
          </w:tcPr>
          <w:p w14:paraId="167427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1818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7DF7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89EC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32E50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097AE1" w14:textId="77777777" w:rsidTr="000A4F25">
        <w:trPr>
          <w:trHeight w:val="270"/>
          <w:jc w:val="center"/>
        </w:trPr>
        <w:tc>
          <w:tcPr>
            <w:tcW w:w="3160" w:type="dxa"/>
            <w:shd w:val="clear" w:color="auto" w:fill="auto"/>
            <w:noWrap/>
            <w:vAlign w:val="center"/>
            <w:hideMark/>
          </w:tcPr>
          <w:p w14:paraId="351C4288" w14:textId="77777777" w:rsidR="00EB5EB5" w:rsidRPr="0026541A" w:rsidRDefault="00EB5EB5" w:rsidP="00EB5EB5">
            <w:pPr>
              <w:spacing w:after="0" w:line="360" w:lineRule="auto"/>
              <w:jc w:val="both"/>
              <w:rPr>
                <w:rFonts w:cs="Arial"/>
                <w:color w:val="000000"/>
              </w:rPr>
            </w:pPr>
            <w:r w:rsidRPr="0026541A">
              <w:rPr>
                <w:rFonts w:cs="Arial"/>
                <w:color w:val="000000"/>
              </w:rPr>
              <w:t>TP_CPDLC_HMI_135</w:t>
            </w:r>
          </w:p>
        </w:tc>
        <w:tc>
          <w:tcPr>
            <w:tcW w:w="3088" w:type="dxa"/>
            <w:shd w:val="clear" w:color="auto" w:fill="auto"/>
            <w:noWrap/>
            <w:vAlign w:val="center"/>
            <w:hideMark/>
          </w:tcPr>
          <w:p w14:paraId="1831286F" w14:textId="77777777" w:rsidR="00EB5EB5" w:rsidRPr="0026541A" w:rsidRDefault="00EB5EB5" w:rsidP="00EB5EB5">
            <w:pPr>
              <w:spacing w:after="0" w:line="360" w:lineRule="auto"/>
              <w:jc w:val="both"/>
              <w:rPr>
                <w:rFonts w:cs="Arial"/>
                <w:color w:val="000000"/>
              </w:rPr>
            </w:pPr>
            <w:r w:rsidRPr="0026541A">
              <w:rPr>
                <w:rFonts w:cs="Arial"/>
                <w:color w:val="000000"/>
              </w:rPr>
              <w:t>TC_CPDLC_HMI_135-03</w:t>
            </w:r>
          </w:p>
        </w:tc>
        <w:tc>
          <w:tcPr>
            <w:tcW w:w="1074" w:type="dxa"/>
            <w:shd w:val="clear" w:color="auto" w:fill="auto"/>
            <w:noWrap/>
            <w:vAlign w:val="center"/>
            <w:hideMark/>
          </w:tcPr>
          <w:p w14:paraId="30E8F9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BF23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AFEB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DD44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8AB3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FEFC7E" w14:textId="77777777" w:rsidTr="000A4F25">
        <w:trPr>
          <w:trHeight w:val="270"/>
          <w:jc w:val="center"/>
        </w:trPr>
        <w:tc>
          <w:tcPr>
            <w:tcW w:w="3160" w:type="dxa"/>
            <w:shd w:val="clear" w:color="auto" w:fill="auto"/>
            <w:noWrap/>
            <w:vAlign w:val="center"/>
            <w:hideMark/>
          </w:tcPr>
          <w:p w14:paraId="1BBBCAEE" w14:textId="77777777" w:rsidR="00EB5EB5" w:rsidRPr="0026541A" w:rsidRDefault="00EB5EB5" w:rsidP="00EB5EB5">
            <w:pPr>
              <w:spacing w:after="0" w:line="360" w:lineRule="auto"/>
              <w:jc w:val="both"/>
              <w:rPr>
                <w:rFonts w:cs="Arial"/>
                <w:color w:val="000000"/>
              </w:rPr>
            </w:pPr>
            <w:r w:rsidRPr="0026541A">
              <w:rPr>
                <w:rFonts w:cs="Arial"/>
                <w:color w:val="000000"/>
              </w:rPr>
              <w:t>TP_CPDLC_HMI_136</w:t>
            </w:r>
          </w:p>
        </w:tc>
        <w:tc>
          <w:tcPr>
            <w:tcW w:w="3088" w:type="dxa"/>
            <w:shd w:val="clear" w:color="auto" w:fill="auto"/>
            <w:noWrap/>
            <w:vAlign w:val="center"/>
            <w:hideMark/>
          </w:tcPr>
          <w:p w14:paraId="0E64C0FD" w14:textId="77777777" w:rsidR="00EB5EB5" w:rsidRPr="0026541A" w:rsidRDefault="00EB5EB5" w:rsidP="00EB5EB5">
            <w:pPr>
              <w:spacing w:after="0" w:line="360" w:lineRule="auto"/>
              <w:jc w:val="both"/>
              <w:rPr>
                <w:rFonts w:cs="Arial"/>
                <w:color w:val="000000"/>
              </w:rPr>
            </w:pPr>
            <w:r w:rsidRPr="0026541A">
              <w:rPr>
                <w:rFonts w:cs="Arial"/>
                <w:color w:val="000000"/>
              </w:rPr>
              <w:t>TC_CPDLC_HMI_136-01</w:t>
            </w:r>
          </w:p>
        </w:tc>
        <w:tc>
          <w:tcPr>
            <w:tcW w:w="1074" w:type="dxa"/>
            <w:shd w:val="clear" w:color="auto" w:fill="auto"/>
            <w:noWrap/>
            <w:vAlign w:val="center"/>
            <w:hideMark/>
          </w:tcPr>
          <w:p w14:paraId="4A4C6A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8D3A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14DE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A58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534E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443540" w14:textId="77777777" w:rsidTr="000A4F25">
        <w:trPr>
          <w:trHeight w:val="270"/>
          <w:jc w:val="center"/>
        </w:trPr>
        <w:tc>
          <w:tcPr>
            <w:tcW w:w="3160" w:type="dxa"/>
            <w:shd w:val="clear" w:color="auto" w:fill="auto"/>
            <w:noWrap/>
            <w:vAlign w:val="center"/>
            <w:hideMark/>
          </w:tcPr>
          <w:p w14:paraId="17297B51" w14:textId="77777777" w:rsidR="00EB5EB5" w:rsidRPr="0026541A" w:rsidRDefault="00EB5EB5" w:rsidP="00EB5EB5">
            <w:pPr>
              <w:spacing w:after="0" w:line="360" w:lineRule="auto"/>
              <w:jc w:val="both"/>
              <w:rPr>
                <w:rFonts w:cs="Arial"/>
                <w:color w:val="000000"/>
              </w:rPr>
            </w:pPr>
            <w:r w:rsidRPr="0026541A">
              <w:rPr>
                <w:rFonts w:cs="Arial"/>
                <w:color w:val="000000"/>
              </w:rPr>
              <w:t>TP_CPDLC_HMI_136</w:t>
            </w:r>
          </w:p>
        </w:tc>
        <w:tc>
          <w:tcPr>
            <w:tcW w:w="3088" w:type="dxa"/>
            <w:shd w:val="clear" w:color="auto" w:fill="auto"/>
            <w:noWrap/>
            <w:vAlign w:val="center"/>
            <w:hideMark/>
          </w:tcPr>
          <w:p w14:paraId="2D6C8A8C" w14:textId="77777777" w:rsidR="00EB5EB5" w:rsidRPr="0026541A" w:rsidRDefault="00EB5EB5" w:rsidP="00EB5EB5">
            <w:pPr>
              <w:spacing w:after="0" w:line="360" w:lineRule="auto"/>
              <w:jc w:val="both"/>
              <w:rPr>
                <w:rFonts w:cs="Arial"/>
                <w:color w:val="000000"/>
              </w:rPr>
            </w:pPr>
            <w:r w:rsidRPr="0026541A">
              <w:rPr>
                <w:rFonts w:cs="Arial"/>
                <w:color w:val="000000"/>
              </w:rPr>
              <w:t>TC_CPDLC_HMI_136-02</w:t>
            </w:r>
          </w:p>
        </w:tc>
        <w:tc>
          <w:tcPr>
            <w:tcW w:w="1074" w:type="dxa"/>
            <w:shd w:val="clear" w:color="auto" w:fill="auto"/>
            <w:noWrap/>
            <w:vAlign w:val="center"/>
            <w:hideMark/>
          </w:tcPr>
          <w:p w14:paraId="380BF8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4BDF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C8BD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21BA2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EFC4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5B755B" w14:textId="77777777" w:rsidTr="000A4F25">
        <w:trPr>
          <w:trHeight w:val="270"/>
          <w:jc w:val="center"/>
        </w:trPr>
        <w:tc>
          <w:tcPr>
            <w:tcW w:w="3160" w:type="dxa"/>
            <w:shd w:val="clear" w:color="auto" w:fill="auto"/>
            <w:noWrap/>
            <w:vAlign w:val="center"/>
            <w:hideMark/>
          </w:tcPr>
          <w:p w14:paraId="1FBBBD7B" w14:textId="77777777" w:rsidR="00EB5EB5" w:rsidRPr="0026541A" w:rsidRDefault="00EB5EB5" w:rsidP="00EB5EB5">
            <w:pPr>
              <w:spacing w:after="0" w:line="360" w:lineRule="auto"/>
              <w:jc w:val="both"/>
              <w:rPr>
                <w:rFonts w:cs="Arial"/>
                <w:color w:val="000000"/>
              </w:rPr>
            </w:pPr>
            <w:r w:rsidRPr="0026541A">
              <w:rPr>
                <w:rFonts w:cs="Arial"/>
                <w:color w:val="000000"/>
              </w:rPr>
              <w:t>TP_CPDLC_HMI_136</w:t>
            </w:r>
          </w:p>
        </w:tc>
        <w:tc>
          <w:tcPr>
            <w:tcW w:w="3088" w:type="dxa"/>
            <w:shd w:val="clear" w:color="auto" w:fill="auto"/>
            <w:noWrap/>
            <w:vAlign w:val="center"/>
            <w:hideMark/>
          </w:tcPr>
          <w:p w14:paraId="0060DA60" w14:textId="77777777" w:rsidR="00EB5EB5" w:rsidRPr="0026541A" w:rsidRDefault="00EB5EB5" w:rsidP="00EB5EB5">
            <w:pPr>
              <w:spacing w:after="0" w:line="360" w:lineRule="auto"/>
              <w:jc w:val="both"/>
              <w:rPr>
                <w:rFonts w:cs="Arial"/>
                <w:color w:val="000000"/>
              </w:rPr>
            </w:pPr>
            <w:r w:rsidRPr="0026541A">
              <w:rPr>
                <w:rFonts w:cs="Arial"/>
                <w:color w:val="000000"/>
              </w:rPr>
              <w:t>TC_CPDLC_HMI_136-03</w:t>
            </w:r>
          </w:p>
        </w:tc>
        <w:tc>
          <w:tcPr>
            <w:tcW w:w="1074" w:type="dxa"/>
            <w:shd w:val="clear" w:color="auto" w:fill="auto"/>
            <w:noWrap/>
            <w:vAlign w:val="center"/>
            <w:hideMark/>
          </w:tcPr>
          <w:p w14:paraId="1EA63B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3E4C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17E2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6A59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EE9F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F972BE" w14:textId="77777777" w:rsidTr="000A4F25">
        <w:trPr>
          <w:trHeight w:val="270"/>
          <w:jc w:val="center"/>
        </w:trPr>
        <w:tc>
          <w:tcPr>
            <w:tcW w:w="3160" w:type="dxa"/>
            <w:shd w:val="clear" w:color="auto" w:fill="auto"/>
            <w:noWrap/>
            <w:vAlign w:val="center"/>
            <w:hideMark/>
          </w:tcPr>
          <w:p w14:paraId="40B1D8A9" w14:textId="77777777" w:rsidR="00EB5EB5" w:rsidRPr="0026541A" w:rsidRDefault="00EB5EB5" w:rsidP="00EB5EB5">
            <w:pPr>
              <w:spacing w:after="0" w:line="360" w:lineRule="auto"/>
              <w:jc w:val="both"/>
              <w:rPr>
                <w:rFonts w:cs="Arial"/>
                <w:color w:val="000000"/>
              </w:rPr>
            </w:pPr>
            <w:r w:rsidRPr="0026541A">
              <w:rPr>
                <w:rFonts w:cs="Arial"/>
                <w:color w:val="000000"/>
              </w:rPr>
              <w:t>TP_CPDLC_HMI_137</w:t>
            </w:r>
          </w:p>
        </w:tc>
        <w:tc>
          <w:tcPr>
            <w:tcW w:w="3088" w:type="dxa"/>
            <w:shd w:val="clear" w:color="auto" w:fill="auto"/>
            <w:noWrap/>
            <w:vAlign w:val="center"/>
            <w:hideMark/>
          </w:tcPr>
          <w:p w14:paraId="01D19281" w14:textId="77777777" w:rsidR="00EB5EB5" w:rsidRPr="0026541A" w:rsidRDefault="00EB5EB5" w:rsidP="00EB5EB5">
            <w:pPr>
              <w:spacing w:after="0" w:line="360" w:lineRule="auto"/>
              <w:jc w:val="both"/>
              <w:rPr>
                <w:rFonts w:cs="Arial"/>
                <w:color w:val="000000"/>
              </w:rPr>
            </w:pPr>
            <w:r w:rsidRPr="0026541A">
              <w:rPr>
                <w:rFonts w:cs="Arial"/>
                <w:color w:val="000000"/>
              </w:rPr>
              <w:t>TC_CPDLC_HMI_137-01</w:t>
            </w:r>
          </w:p>
        </w:tc>
        <w:tc>
          <w:tcPr>
            <w:tcW w:w="1074" w:type="dxa"/>
            <w:shd w:val="clear" w:color="auto" w:fill="auto"/>
            <w:noWrap/>
            <w:vAlign w:val="center"/>
            <w:hideMark/>
          </w:tcPr>
          <w:p w14:paraId="5FEE20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6D2C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4A1A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D77E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25A3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764724" w14:textId="77777777" w:rsidTr="000A4F25">
        <w:trPr>
          <w:trHeight w:val="270"/>
          <w:jc w:val="center"/>
        </w:trPr>
        <w:tc>
          <w:tcPr>
            <w:tcW w:w="3160" w:type="dxa"/>
            <w:shd w:val="clear" w:color="auto" w:fill="auto"/>
            <w:noWrap/>
            <w:vAlign w:val="center"/>
            <w:hideMark/>
          </w:tcPr>
          <w:p w14:paraId="11B3A6D6" w14:textId="77777777" w:rsidR="00EB5EB5" w:rsidRPr="0026541A" w:rsidRDefault="00EB5EB5" w:rsidP="00EB5EB5">
            <w:pPr>
              <w:spacing w:after="0" w:line="360" w:lineRule="auto"/>
              <w:jc w:val="both"/>
              <w:rPr>
                <w:rFonts w:cs="Arial"/>
                <w:color w:val="000000"/>
              </w:rPr>
            </w:pPr>
            <w:r w:rsidRPr="0026541A">
              <w:rPr>
                <w:rFonts w:cs="Arial"/>
                <w:color w:val="000000"/>
              </w:rPr>
              <w:t>TP_CPDLC_HMI_137</w:t>
            </w:r>
          </w:p>
        </w:tc>
        <w:tc>
          <w:tcPr>
            <w:tcW w:w="3088" w:type="dxa"/>
            <w:shd w:val="clear" w:color="auto" w:fill="auto"/>
            <w:noWrap/>
            <w:vAlign w:val="center"/>
            <w:hideMark/>
          </w:tcPr>
          <w:p w14:paraId="341421FB" w14:textId="77777777" w:rsidR="00EB5EB5" w:rsidRPr="0026541A" w:rsidRDefault="00EB5EB5" w:rsidP="00EB5EB5">
            <w:pPr>
              <w:spacing w:after="0" w:line="360" w:lineRule="auto"/>
              <w:jc w:val="both"/>
              <w:rPr>
                <w:rFonts w:cs="Arial"/>
                <w:color w:val="000000"/>
              </w:rPr>
            </w:pPr>
            <w:r w:rsidRPr="0026541A">
              <w:rPr>
                <w:rFonts w:cs="Arial"/>
                <w:color w:val="000000"/>
              </w:rPr>
              <w:t>TC_CPDLC_HMI_137-02</w:t>
            </w:r>
          </w:p>
        </w:tc>
        <w:tc>
          <w:tcPr>
            <w:tcW w:w="1074" w:type="dxa"/>
            <w:shd w:val="clear" w:color="auto" w:fill="auto"/>
            <w:noWrap/>
            <w:vAlign w:val="center"/>
            <w:hideMark/>
          </w:tcPr>
          <w:p w14:paraId="036863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BF78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7713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3943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D05C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7B2B61" w14:textId="77777777" w:rsidTr="000A4F25">
        <w:trPr>
          <w:trHeight w:val="270"/>
          <w:jc w:val="center"/>
        </w:trPr>
        <w:tc>
          <w:tcPr>
            <w:tcW w:w="3160" w:type="dxa"/>
            <w:shd w:val="clear" w:color="auto" w:fill="auto"/>
            <w:noWrap/>
            <w:vAlign w:val="center"/>
            <w:hideMark/>
          </w:tcPr>
          <w:p w14:paraId="28941ADA" w14:textId="77777777" w:rsidR="00EB5EB5" w:rsidRPr="0026541A" w:rsidRDefault="00EB5EB5" w:rsidP="00EB5EB5">
            <w:pPr>
              <w:spacing w:after="0" w:line="360" w:lineRule="auto"/>
              <w:jc w:val="both"/>
              <w:rPr>
                <w:rFonts w:cs="Arial"/>
                <w:color w:val="000000"/>
              </w:rPr>
            </w:pPr>
            <w:r w:rsidRPr="0026541A">
              <w:rPr>
                <w:rFonts w:cs="Arial"/>
                <w:color w:val="000000"/>
              </w:rPr>
              <w:t>TP_CPDLC_HMI_138</w:t>
            </w:r>
          </w:p>
        </w:tc>
        <w:tc>
          <w:tcPr>
            <w:tcW w:w="3088" w:type="dxa"/>
            <w:shd w:val="clear" w:color="auto" w:fill="auto"/>
            <w:noWrap/>
            <w:vAlign w:val="center"/>
            <w:hideMark/>
          </w:tcPr>
          <w:p w14:paraId="54D6F0D0" w14:textId="77777777" w:rsidR="00EB5EB5" w:rsidRPr="0026541A" w:rsidRDefault="00EB5EB5" w:rsidP="00EB5EB5">
            <w:pPr>
              <w:spacing w:after="0" w:line="360" w:lineRule="auto"/>
              <w:jc w:val="both"/>
              <w:rPr>
                <w:rFonts w:cs="Arial"/>
                <w:color w:val="000000"/>
              </w:rPr>
            </w:pPr>
            <w:r w:rsidRPr="0026541A">
              <w:rPr>
                <w:rFonts w:cs="Arial"/>
                <w:color w:val="000000"/>
              </w:rPr>
              <w:t>TC_CPDLC_HMI_138-01</w:t>
            </w:r>
          </w:p>
        </w:tc>
        <w:tc>
          <w:tcPr>
            <w:tcW w:w="1074" w:type="dxa"/>
            <w:shd w:val="clear" w:color="auto" w:fill="auto"/>
            <w:noWrap/>
            <w:vAlign w:val="center"/>
            <w:hideMark/>
          </w:tcPr>
          <w:p w14:paraId="54E150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E0D303"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60C15F2" w14:textId="77777777" w:rsidR="00EB5EB5" w:rsidRPr="0026541A" w:rsidRDefault="00EB5EB5" w:rsidP="00EB5EB5">
            <w:pPr>
              <w:spacing w:after="0" w:line="360" w:lineRule="auto"/>
              <w:jc w:val="both"/>
              <w:rPr>
                <w:rFonts w:cs="Arial"/>
                <w:color w:val="000000"/>
              </w:rPr>
            </w:pPr>
            <w:r w:rsidRPr="0026541A">
              <w:rPr>
                <w:rFonts w:cs="Arial"/>
                <w:color w:val="000000"/>
              </w:rPr>
              <w:t>DLSS-2734</w:t>
            </w:r>
          </w:p>
        </w:tc>
        <w:tc>
          <w:tcPr>
            <w:tcW w:w="2040" w:type="dxa"/>
            <w:shd w:val="clear" w:color="auto" w:fill="auto"/>
            <w:noWrap/>
            <w:vAlign w:val="center"/>
            <w:hideMark/>
          </w:tcPr>
          <w:p w14:paraId="78B2C8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BF93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E92782" w14:textId="77777777" w:rsidTr="000A4F25">
        <w:trPr>
          <w:trHeight w:val="270"/>
          <w:jc w:val="center"/>
        </w:trPr>
        <w:tc>
          <w:tcPr>
            <w:tcW w:w="3160" w:type="dxa"/>
            <w:shd w:val="clear" w:color="auto" w:fill="auto"/>
            <w:noWrap/>
            <w:vAlign w:val="center"/>
            <w:hideMark/>
          </w:tcPr>
          <w:p w14:paraId="453C0779" w14:textId="77777777" w:rsidR="00EB5EB5" w:rsidRPr="0026541A" w:rsidRDefault="00EB5EB5" w:rsidP="00EB5EB5">
            <w:pPr>
              <w:spacing w:after="0" w:line="360" w:lineRule="auto"/>
              <w:jc w:val="both"/>
              <w:rPr>
                <w:rFonts w:cs="Arial"/>
                <w:color w:val="000000"/>
              </w:rPr>
            </w:pPr>
            <w:r w:rsidRPr="0026541A">
              <w:rPr>
                <w:rFonts w:cs="Arial"/>
                <w:color w:val="000000"/>
              </w:rPr>
              <w:t>TP_CPDLC_HMI_139</w:t>
            </w:r>
          </w:p>
        </w:tc>
        <w:tc>
          <w:tcPr>
            <w:tcW w:w="3088" w:type="dxa"/>
            <w:shd w:val="clear" w:color="auto" w:fill="auto"/>
            <w:noWrap/>
            <w:vAlign w:val="center"/>
            <w:hideMark/>
          </w:tcPr>
          <w:p w14:paraId="2AF781A1" w14:textId="77777777" w:rsidR="00EB5EB5" w:rsidRPr="0026541A" w:rsidRDefault="00EB5EB5" w:rsidP="00EB5EB5">
            <w:pPr>
              <w:spacing w:after="0" w:line="360" w:lineRule="auto"/>
              <w:jc w:val="both"/>
              <w:rPr>
                <w:rFonts w:cs="Arial"/>
                <w:color w:val="000000"/>
              </w:rPr>
            </w:pPr>
            <w:r w:rsidRPr="0026541A">
              <w:rPr>
                <w:rFonts w:cs="Arial"/>
                <w:color w:val="000000"/>
              </w:rPr>
              <w:t>TC_CPDLC_HMI_139-01</w:t>
            </w:r>
          </w:p>
        </w:tc>
        <w:tc>
          <w:tcPr>
            <w:tcW w:w="1074" w:type="dxa"/>
            <w:shd w:val="clear" w:color="auto" w:fill="auto"/>
            <w:noWrap/>
            <w:vAlign w:val="center"/>
            <w:hideMark/>
          </w:tcPr>
          <w:p w14:paraId="7434BAB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EB74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E49F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CB62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9987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88A8E3" w14:textId="77777777" w:rsidTr="000A4F25">
        <w:trPr>
          <w:trHeight w:val="270"/>
          <w:jc w:val="center"/>
        </w:trPr>
        <w:tc>
          <w:tcPr>
            <w:tcW w:w="3160" w:type="dxa"/>
            <w:shd w:val="clear" w:color="auto" w:fill="auto"/>
            <w:noWrap/>
            <w:vAlign w:val="center"/>
            <w:hideMark/>
          </w:tcPr>
          <w:p w14:paraId="199D9473"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4D54BAAC"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TC_CPDLC_HMI_140-01</w:t>
            </w:r>
          </w:p>
        </w:tc>
        <w:tc>
          <w:tcPr>
            <w:tcW w:w="1074" w:type="dxa"/>
            <w:shd w:val="clear" w:color="auto" w:fill="auto"/>
            <w:noWrap/>
            <w:vAlign w:val="center"/>
            <w:hideMark/>
          </w:tcPr>
          <w:p w14:paraId="468A29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663B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F587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6D17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2383E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1F43292" w14:textId="77777777" w:rsidTr="000A4F25">
        <w:trPr>
          <w:trHeight w:val="270"/>
          <w:jc w:val="center"/>
        </w:trPr>
        <w:tc>
          <w:tcPr>
            <w:tcW w:w="3160" w:type="dxa"/>
            <w:shd w:val="clear" w:color="auto" w:fill="auto"/>
            <w:noWrap/>
            <w:vAlign w:val="center"/>
            <w:hideMark/>
          </w:tcPr>
          <w:p w14:paraId="65C3D020"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2414364A"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TC_CPDLC_HMI_140-02</w:t>
            </w:r>
          </w:p>
        </w:tc>
        <w:tc>
          <w:tcPr>
            <w:tcW w:w="1074" w:type="dxa"/>
            <w:shd w:val="clear" w:color="auto" w:fill="auto"/>
            <w:noWrap/>
            <w:vAlign w:val="center"/>
            <w:hideMark/>
          </w:tcPr>
          <w:p w14:paraId="367386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FAEF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B3B1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A016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9BB8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91FEDE4" w14:textId="77777777" w:rsidTr="000A4F25">
        <w:trPr>
          <w:trHeight w:val="270"/>
          <w:jc w:val="center"/>
        </w:trPr>
        <w:tc>
          <w:tcPr>
            <w:tcW w:w="3160" w:type="dxa"/>
            <w:shd w:val="clear" w:color="auto" w:fill="auto"/>
            <w:noWrap/>
            <w:vAlign w:val="center"/>
            <w:hideMark/>
          </w:tcPr>
          <w:p w14:paraId="1044B753"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3739AC0B"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TC_CPDLC_HMI_140-03</w:t>
            </w:r>
          </w:p>
        </w:tc>
        <w:tc>
          <w:tcPr>
            <w:tcW w:w="1074" w:type="dxa"/>
            <w:shd w:val="clear" w:color="auto" w:fill="auto"/>
            <w:noWrap/>
            <w:vAlign w:val="center"/>
            <w:hideMark/>
          </w:tcPr>
          <w:p w14:paraId="3A89F8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FC79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BB2D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CC5C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031A9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F05C2E" w14:textId="77777777" w:rsidTr="000A4F25">
        <w:trPr>
          <w:trHeight w:val="270"/>
          <w:jc w:val="center"/>
        </w:trPr>
        <w:tc>
          <w:tcPr>
            <w:tcW w:w="3160" w:type="dxa"/>
            <w:shd w:val="clear" w:color="auto" w:fill="auto"/>
            <w:noWrap/>
            <w:vAlign w:val="center"/>
            <w:hideMark/>
          </w:tcPr>
          <w:p w14:paraId="58F63844"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78D96D07"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TC_CPDLC_HMI_140-04</w:t>
            </w:r>
          </w:p>
        </w:tc>
        <w:tc>
          <w:tcPr>
            <w:tcW w:w="1074" w:type="dxa"/>
            <w:shd w:val="clear" w:color="auto" w:fill="auto"/>
            <w:noWrap/>
            <w:vAlign w:val="center"/>
            <w:hideMark/>
          </w:tcPr>
          <w:p w14:paraId="4838AE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7A73D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BB5C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D64A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F97AF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CDFF59" w14:textId="77777777" w:rsidTr="000A4F25">
        <w:trPr>
          <w:trHeight w:val="270"/>
          <w:jc w:val="center"/>
        </w:trPr>
        <w:tc>
          <w:tcPr>
            <w:tcW w:w="3160" w:type="dxa"/>
            <w:shd w:val="clear" w:color="auto" w:fill="auto"/>
            <w:noWrap/>
            <w:vAlign w:val="center"/>
            <w:hideMark/>
          </w:tcPr>
          <w:p w14:paraId="7F0D3EDA"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3A3131FF"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TC_CPDLC_HMI_140-05</w:t>
            </w:r>
          </w:p>
        </w:tc>
        <w:tc>
          <w:tcPr>
            <w:tcW w:w="1074" w:type="dxa"/>
            <w:shd w:val="clear" w:color="auto" w:fill="auto"/>
            <w:noWrap/>
            <w:vAlign w:val="center"/>
            <w:hideMark/>
          </w:tcPr>
          <w:p w14:paraId="0C57E6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3CD2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75CE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70B8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54870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C217CA3" w14:textId="77777777" w:rsidTr="000A4F25">
        <w:trPr>
          <w:trHeight w:val="270"/>
          <w:jc w:val="center"/>
        </w:trPr>
        <w:tc>
          <w:tcPr>
            <w:tcW w:w="3160" w:type="dxa"/>
            <w:shd w:val="clear" w:color="auto" w:fill="auto"/>
            <w:noWrap/>
            <w:vAlign w:val="center"/>
            <w:hideMark/>
          </w:tcPr>
          <w:p w14:paraId="2AC9DC50" w14:textId="77777777" w:rsidR="00EB5EB5" w:rsidRPr="0026541A" w:rsidRDefault="00EB5EB5" w:rsidP="00EB5EB5">
            <w:pPr>
              <w:spacing w:after="0" w:line="360" w:lineRule="auto"/>
              <w:jc w:val="both"/>
              <w:rPr>
                <w:rFonts w:cs="Arial"/>
                <w:color w:val="000000"/>
              </w:rPr>
            </w:pPr>
            <w:r w:rsidRPr="0026541A">
              <w:rPr>
                <w:rFonts w:cs="Arial"/>
                <w:color w:val="000000"/>
              </w:rPr>
              <w:t>TP_CPDLC_HMI_140</w:t>
            </w:r>
          </w:p>
        </w:tc>
        <w:tc>
          <w:tcPr>
            <w:tcW w:w="3088" w:type="dxa"/>
            <w:shd w:val="clear" w:color="auto" w:fill="auto"/>
            <w:noWrap/>
            <w:vAlign w:val="center"/>
            <w:hideMark/>
          </w:tcPr>
          <w:p w14:paraId="1D15C0E2" w14:textId="77777777" w:rsidR="00EB5EB5" w:rsidRPr="0026541A" w:rsidRDefault="00EB5EB5" w:rsidP="00EB5EB5">
            <w:pPr>
              <w:spacing w:after="0" w:line="360" w:lineRule="auto"/>
              <w:jc w:val="both"/>
              <w:rPr>
                <w:rFonts w:cs="Arial"/>
                <w:color w:val="000000"/>
              </w:rPr>
            </w:pPr>
            <w:r w:rsidRPr="0026541A">
              <w:rPr>
                <w:rFonts w:cs="Arial"/>
                <w:color w:val="000000"/>
              </w:rPr>
              <w:t>TC_CPDLC_HMI_140-06</w:t>
            </w:r>
          </w:p>
        </w:tc>
        <w:tc>
          <w:tcPr>
            <w:tcW w:w="1074" w:type="dxa"/>
            <w:shd w:val="clear" w:color="auto" w:fill="auto"/>
            <w:noWrap/>
            <w:vAlign w:val="center"/>
            <w:hideMark/>
          </w:tcPr>
          <w:p w14:paraId="66954D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BAF4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370C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ECA7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DBFA6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56E555B" w14:textId="77777777" w:rsidTr="000A4F25">
        <w:trPr>
          <w:trHeight w:val="270"/>
          <w:jc w:val="center"/>
        </w:trPr>
        <w:tc>
          <w:tcPr>
            <w:tcW w:w="3160" w:type="dxa"/>
            <w:shd w:val="clear" w:color="auto" w:fill="auto"/>
            <w:noWrap/>
            <w:vAlign w:val="center"/>
            <w:hideMark/>
          </w:tcPr>
          <w:p w14:paraId="7BB7366E" w14:textId="77777777" w:rsidR="00EB5EB5" w:rsidRPr="0026541A" w:rsidRDefault="00EB5EB5" w:rsidP="00EB5EB5">
            <w:pPr>
              <w:spacing w:after="0" w:line="360" w:lineRule="auto"/>
              <w:jc w:val="both"/>
              <w:rPr>
                <w:rFonts w:cs="Arial"/>
                <w:color w:val="000000"/>
              </w:rPr>
            </w:pPr>
            <w:r w:rsidRPr="0026541A">
              <w:rPr>
                <w:rFonts w:cs="Arial"/>
                <w:color w:val="000000"/>
              </w:rPr>
              <w:t>TP_CPDLC_HMI_141</w:t>
            </w:r>
          </w:p>
        </w:tc>
        <w:tc>
          <w:tcPr>
            <w:tcW w:w="3088" w:type="dxa"/>
            <w:shd w:val="clear" w:color="auto" w:fill="auto"/>
            <w:noWrap/>
            <w:vAlign w:val="center"/>
            <w:hideMark/>
          </w:tcPr>
          <w:p w14:paraId="3EB00329" w14:textId="77777777" w:rsidR="00EB5EB5" w:rsidRPr="0026541A" w:rsidRDefault="00EB5EB5" w:rsidP="00EB5EB5">
            <w:pPr>
              <w:spacing w:after="0" w:line="360" w:lineRule="auto"/>
              <w:jc w:val="both"/>
              <w:rPr>
                <w:rFonts w:cs="Arial"/>
                <w:color w:val="000000"/>
              </w:rPr>
            </w:pPr>
            <w:r w:rsidRPr="0026541A">
              <w:rPr>
                <w:rFonts w:cs="Arial"/>
                <w:color w:val="000000"/>
              </w:rPr>
              <w:t>TC_CPDLC_HMI_141-01</w:t>
            </w:r>
          </w:p>
        </w:tc>
        <w:tc>
          <w:tcPr>
            <w:tcW w:w="1074" w:type="dxa"/>
            <w:shd w:val="clear" w:color="auto" w:fill="auto"/>
            <w:noWrap/>
            <w:vAlign w:val="center"/>
            <w:hideMark/>
          </w:tcPr>
          <w:p w14:paraId="017616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4F1D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2860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FE56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3E05B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590EA6" w14:textId="77777777" w:rsidTr="000A4F25">
        <w:trPr>
          <w:trHeight w:val="270"/>
          <w:jc w:val="center"/>
        </w:trPr>
        <w:tc>
          <w:tcPr>
            <w:tcW w:w="3160" w:type="dxa"/>
            <w:shd w:val="clear" w:color="auto" w:fill="auto"/>
            <w:noWrap/>
            <w:vAlign w:val="center"/>
            <w:hideMark/>
          </w:tcPr>
          <w:p w14:paraId="24CD8B62" w14:textId="77777777" w:rsidR="00EB5EB5" w:rsidRPr="0026541A" w:rsidRDefault="00EB5EB5" w:rsidP="00EB5EB5">
            <w:pPr>
              <w:spacing w:after="0" w:line="360" w:lineRule="auto"/>
              <w:jc w:val="both"/>
              <w:rPr>
                <w:rFonts w:cs="Arial"/>
                <w:color w:val="000000"/>
              </w:rPr>
            </w:pPr>
            <w:r w:rsidRPr="0026541A">
              <w:rPr>
                <w:rFonts w:cs="Arial"/>
                <w:color w:val="000000"/>
              </w:rPr>
              <w:t>TP_CPDLC_HMI_141</w:t>
            </w:r>
          </w:p>
        </w:tc>
        <w:tc>
          <w:tcPr>
            <w:tcW w:w="3088" w:type="dxa"/>
            <w:shd w:val="clear" w:color="auto" w:fill="auto"/>
            <w:noWrap/>
            <w:vAlign w:val="center"/>
            <w:hideMark/>
          </w:tcPr>
          <w:p w14:paraId="7C68E3DF" w14:textId="77777777" w:rsidR="00EB5EB5" w:rsidRPr="0026541A" w:rsidRDefault="00EB5EB5" w:rsidP="00EB5EB5">
            <w:pPr>
              <w:spacing w:after="0" w:line="360" w:lineRule="auto"/>
              <w:jc w:val="both"/>
              <w:rPr>
                <w:rFonts w:cs="Arial"/>
                <w:color w:val="000000"/>
              </w:rPr>
            </w:pPr>
            <w:r w:rsidRPr="0026541A">
              <w:rPr>
                <w:rFonts w:cs="Arial"/>
                <w:color w:val="000000"/>
              </w:rPr>
              <w:t>TC_CPDLC_HMI_141-02</w:t>
            </w:r>
          </w:p>
        </w:tc>
        <w:tc>
          <w:tcPr>
            <w:tcW w:w="1074" w:type="dxa"/>
            <w:shd w:val="clear" w:color="auto" w:fill="auto"/>
            <w:noWrap/>
            <w:vAlign w:val="center"/>
            <w:hideMark/>
          </w:tcPr>
          <w:p w14:paraId="5EFAE7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9CC0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828A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0BF1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42D7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47CAD0" w14:textId="77777777" w:rsidTr="000A4F25">
        <w:trPr>
          <w:trHeight w:val="270"/>
          <w:jc w:val="center"/>
        </w:trPr>
        <w:tc>
          <w:tcPr>
            <w:tcW w:w="3160" w:type="dxa"/>
            <w:shd w:val="clear" w:color="auto" w:fill="auto"/>
            <w:noWrap/>
            <w:vAlign w:val="center"/>
            <w:hideMark/>
          </w:tcPr>
          <w:p w14:paraId="4493A104" w14:textId="77777777" w:rsidR="00EB5EB5" w:rsidRPr="0026541A" w:rsidRDefault="00EB5EB5" w:rsidP="00EB5EB5">
            <w:pPr>
              <w:spacing w:after="0" w:line="360" w:lineRule="auto"/>
              <w:jc w:val="both"/>
              <w:rPr>
                <w:rFonts w:cs="Arial"/>
                <w:color w:val="000000"/>
              </w:rPr>
            </w:pPr>
            <w:r w:rsidRPr="0026541A">
              <w:rPr>
                <w:rFonts w:cs="Arial"/>
                <w:color w:val="000000"/>
              </w:rPr>
              <w:t>TP_CPDLC_HMI_142</w:t>
            </w:r>
          </w:p>
        </w:tc>
        <w:tc>
          <w:tcPr>
            <w:tcW w:w="3088" w:type="dxa"/>
            <w:shd w:val="clear" w:color="auto" w:fill="auto"/>
            <w:noWrap/>
            <w:vAlign w:val="center"/>
            <w:hideMark/>
          </w:tcPr>
          <w:p w14:paraId="6E94DE75" w14:textId="77777777" w:rsidR="00EB5EB5" w:rsidRPr="0026541A" w:rsidRDefault="00EB5EB5" w:rsidP="00EB5EB5">
            <w:pPr>
              <w:spacing w:after="0" w:line="360" w:lineRule="auto"/>
              <w:jc w:val="both"/>
              <w:rPr>
                <w:rFonts w:cs="Arial"/>
                <w:color w:val="000000"/>
              </w:rPr>
            </w:pPr>
            <w:r w:rsidRPr="0026541A">
              <w:rPr>
                <w:rFonts w:cs="Arial"/>
                <w:color w:val="000000"/>
              </w:rPr>
              <w:t>TC_CPDLC_HMI_142-01</w:t>
            </w:r>
          </w:p>
        </w:tc>
        <w:tc>
          <w:tcPr>
            <w:tcW w:w="1074" w:type="dxa"/>
            <w:shd w:val="clear" w:color="auto" w:fill="auto"/>
            <w:noWrap/>
            <w:vAlign w:val="center"/>
            <w:hideMark/>
          </w:tcPr>
          <w:p w14:paraId="60271D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AB24C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AEF4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F26F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9D4AB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9FE016" w14:textId="77777777" w:rsidTr="000A4F25">
        <w:trPr>
          <w:trHeight w:val="270"/>
          <w:jc w:val="center"/>
        </w:trPr>
        <w:tc>
          <w:tcPr>
            <w:tcW w:w="3160" w:type="dxa"/>
            <w:shd w:val="clear" w:color="auto" w:fill="auto"/>
            <w:noWrap/>
            <w:vAlign w:val="center"/>
            <w:hideMark/>
          </w:tcPr>
          <w:p w14:paraId="423C44DC" w14:textId="77777777" w:rsidR="00EB5EB5" w:rsidRPr="0026541A" w:rsidRDefault="00EB5EB5" w:rsidP="00EB5EB5">
            <w:pPr>
              <w:spacing w:after="0" w:line="360" w:lineRule="auto"/>
              <w:jc w:val="both"/>
              <w:rPr>
                <w:rFonts w:cs="Arial"/>
                <w:color w:val="000000"/>
              </w:rPr>
            </w:pPr>
            <w:r w:rsidRPr="0026541A">
              <w:rPr>
                <w:rFonts w:cs="Arial"/>
                <w:color w:val="000000"/>
              </w:rPr>
              <w:t>TP_CPDLC_HMI_143</w:t>
            </w:r>
          </w:p>
        </w:tc>
        <w:tc>
          <w:tcPr>
            <w:tcW w:w="3088" w:type="dxa"/>
            <w:shd w:val="clear" w:color="auto" w:fill="auto"/>
            <w:noWrap/>
            <w:vAlign w:val="center"/>
            <w:hideMark/>
          </w:tcPr>
          <w:p w14:paraId="1D2A87B6" w14:textId="77777777" w:rsidR="00EB5EB5" w:rsidRPr="0026541A" w:rsidRDefault="00EB5EB5" w:rsidP="00EB5EB5">
            <w:pPr>
              <w:spacing w:after="0" w:line="360" w:lineRule="auto"/>
              <w:jc w:val="both"/>
              <w:rPr>
                <w:rFonts w:cs="Arial"/>
                <w:color w:val="000000"/>
              </w:rPr>
            </w:pPr>
            <w:r w:rsidRPr="0026541A">
              <w:rPr>
                <w:rFonts w:cs="Arial"/>
                <w:color w:val="000000"/>
              </w:rPr>
              <w:t>TC_CPDLC_HMI_143-01</w:t>
            </w:r>
          </w:p>
        </w:tc>
        <w:tc>
          <w:tcPr>
            <w:tcW w:w="1074" w:type="dxa"/>
            <w:shd w:val="clear" w:color="auto" w:fill="auto"/>
            <w:noWrap/>
            <w:vAlign w:val="center"/>
            <w:hideMark/>
          </w:tcPr>
          <w:p w14:paraId="03A5182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9C4B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FB55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12D7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E789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5785D4" w14:textId="77777777" w:rsidTr="000A4F25">
        <w:trPr>
          <w:trHeight w:val="270"/>
          <w:jc w:val="center"/>
        </w:trPr>
        <w:tc>
          <w:tcPr>
            <w:tcW w:w="3160" w:type="dxa"/>
            <w:shd w:val="clear" w:color="auto" w:fill="auto"/>
            <w:noWrap/>
            <w:vAlign w:val="center"/>
            <w:hideMark/>
          </w:tcPr>
          <w:p w14:paraId="206483CF" w14:textId="77777777" w:rsidR="00EB5EB5" w:rsidRPr="0026541A" w:rsidRDefault="00EB5EB5" w:rsidP="00EB5EB5">
            <w:pPr>
              <w:spacing w:after="0" w:line="360" w:lineRule="auto"/>
              <w:jc w:val="both"/>
              <w:rPr>
                <w:rFonts w:cs="Arial"/>
                <w:color w:val="000000"/>
              </w:rPr>
            </w:pPr>
            <w:r w:rsidRPr="0026541A">
              <w:rPr>
                <w:rFonts w:cs="Arial"/>
                <w:color w:val="000000"/>
              </w:rPr>
              <w:t>TP_CPDLC_HMI_144</w:t>
            </w:r>
          </w:p>
        </w:tc>
        <w:tc>
          <w:tcPr>
            <w:tcW w:w="3088" w:type="dxa"/>
            <w:shd w:val="clear" w:color="auto" w:fill="auto"/>
            <w:noWrap/>
            <w:vAlign w:val="center"/>
            <w:hideMark/>
          </w:tcPr>
          <w:p w14:paraId="4B21718B" w14:textId="77777777" w:rsidR="00EB5EB5" w:rsidRPr="0026541A" w:rsidRDefault="00EB5EB5" w:rsidP="00EB5EB5">
            <w:pPr>
              <w:spacing w:after="0" w:line="360" w:lineRule="auto"/>
              <w:jc w:val="both"/>
              <w:rPr>
                <w:rFonts w:cs="Arial"/>
                <w:color w:val="000000"/>
              </w:rPr>
            </w:pPr>
            <w:r w:rsidRPr="0026541A">
              <w:rPr>
                <w:rFonts w:cs="Arial"/>
                <w:color w:val="000000"/>
              </w:rPr>
              <w:t>TC_CPDLC_HMI_144-01</w:t>
            </w:r>
          </w:p>
        </w:tc>
        <w:tc>
          <w:tcPr>
            <w:tcW w:w="1074" w:type="dxa"/>
            <w:shd w:val="clear" w:color="auto" w:fill="auto"/>
            <w:noWrap/>
            <w:vAlign w:val="center"/>
            <w:hideMark/>
          </w:tcPr>
          <w:p w14:paraId="5D0DB7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34CB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678D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B138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D9E5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D7C094" w14:textId="77777777" w:rsidTr="000A4F25">
        <w:trPr>
          <w:trHeight w:val="270"/>
          <w:jc w:val="center"/>
        </w:trPr>
        <w:tc>
          <w:tcPr>
            <w:tcW w:w="3160" w:type="dxa"/>
            <w:shd w:val="clear" w:color="auto" w:fill="auto"/>
            <w:noWrap/>
            <w:vAlign w:val="center"/>
            <w:hideMark/>
          </w:tcPr>
          <w:p w14:paraId="4CB5D4BB" w14:textId="77777777" w:rsidR="00EB5EB5" w:rsidRPr="0026541A" w:rsidRDefault="00EB5EB5" w:rsidP="00EB5EB5">
            <w:pPr>
              <w:spacing w:after="0" w:line="360" w:lineRule="auto"/>
              <w:jc w:val="both"/>
              <w:rPr>
                <w:rFonts w:cs="Arial"/>
                <w:color w:val="000000"/>
              </w:rPr>
            </w:pPr>
            <w:r w:rsidRPr="0026541A">
              <w:rPr>
                <w:rFonts w:cs="Arial"/>
                <w:color w:val="000000"/>
              </w:rPr>
              <w:t>TP_CPDLC_HMI_144</w:t>
            </w:r>
          </w:p>
        </w:tc>
        <w:tc>
          <w:tcPr>
            <w:tcW w:w="3088" w:type="dxa"/>
            <w:shd w:val="clear" w:color="auto" w:fill="auto"/>
            <w:noWrap/>
            <w:vAlign w:val="center"/>
            <w:hideMark/>
          </w:tcPr>
          <w:p w14:paraId="76AEE50B" w14:textId="77777777" w:rsidR="00EB5EB5" w:rsidRPr="0026541A" w:rsidRDefault="00EB5EB5" w:rsidP="00EB5EB5">
            <w:pPr>
              <w:spacing w:after="0" w:line="360" w:lineRule="auto"/>
              <w:jc w:val="both"/>
              <w:rPr>
                <w:rFonts w:cs="Arial"/>
                <w:color w:val="000000"/>
              </w:rPr>
            </w:pPr>
            <w:r w:rsidRPr="0026541A">
              <w:rPr>
                <w:rFonts w:cs="Arial"/>
                <w:color w:val="000000"/>
              </w:rPr>
              <w:t>TC_CPDLC_HMI_144-02</w:t>
            </w:r>
          </w:p>
        </w:tc>
        <w:tc>
          <w:tcPr>
            <w:tcW w:w="1074" w:type="dxa"/>
            <w:shd w:val="clear" w:color="auto" w:fill="auto"/>
            <w:noWrap/>
            <w:vAlign w:val="center"/>
            <w:hideMark/>
          </w:tcPr>
          <w:p w14:paraId="2E95D2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B599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D091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75A4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34FC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BE26DD" w14:textId="77777777" w:rsidTr="000A4F25">
        <w:trPr>
          <w:trHeight w:val="270"/>
          <w:jc w:val="center"/>
        </w:trPr>
        <w:tc>
          <w:tcPr>
            <w:tcW w:w="3160" w:type="dxa"/>
            <w:shd w:val="clear" w:color="auto" w:fill="auto"/>
            <w:noWrap/>
            <w:vAlign w:val="center"/>
            <w:hideMark/>
          </w:tcPr>
          <w:p w14:paraId="6C03B53F" w14:textId="77777777" w:rsidR="00EB5EB5" w:rsidRPr="0026541A" w:rsidRDefault="00EB5EB5" w:rsidP="00EB5EB5">
            <w:pPr>
              <w:spacing w:after="0" w:line="360" w:lineRule="auto"/>
              <w:jc w:val="both"/>
              <w:rPr>
                <w:rFonts w:cs="Arial"/>
                <w:color w:val="000000"/>
              </w:rPr>
            </w:pPr>
            <w:r w:rsidRPr="0026541A">
              <w:rPr>
                <w:rFonts w:cs="Arial"/>
                <w:color w:val="000000"/>
              </w:rPr>
              <w:t>TP_CPDLC_HMI_144</w:t>
            </w:r>
          </w:p>
        </w:tc>
        <w:tc>
          <w:tcPr>
            <w:tcW w:w="3088" w:type="dxa"/>
            <w:shd w:val="clear" w:color="auto" w:fill="auto"/>
            <w:noWrap/>
            <w:vAlign w:val="center"/>
            <w:hideMark/>
          </w:tcPr>
          <w:p w14:paraId="654D16AA" w14:textId="77777777" w:rsidR="00EB5EB5" w:rsidRPr="0026541A" w:rsidRDefault="00EB5EB5" w:rsidP="00EB5EB5">
            <w:pPr>
              <w:spacing w:after="0" w:line="360" w:lineRule="auto"/>
              <w:jc w:val="both"/>
              <w:rPr>
                <w:rFonts w:cs="Arial"/>
                <w:color w:val="000000"/>
              </w:rPr>
            </w:pPr>
            <w:r w:rsidRPr="0026541A">
              <w:rPr>
                <w:rFonts w:cs="Arial"/>
                <w:color w:val="000000"/>
              </w:rPr>
              <w:t>TC_CPDLC_HMI_144-03</w:t>
            </w:r>
          </w:p>
        </w:tc>
        <w:tc>
          <w:tcPr>
            <w:tcW w:w="1074" w:type="dxa"/>
            <w:shd w:val="clear" w:color="auto" w:fill="auto"/>
            <w:noWrap/>
            <w:vAlign w:val="center"/>
            <w:hideMark/>
          </w:tcPr>
          <w:p w14:paraId="596B5D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EC57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F1ED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39DB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AB67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71556C" w14:textId="77777777" w:rsidTr="000A4F25">
        <w:trPr>
          <w:trHeight w:val="270"/>
          <w:jc w:val="center"/>
        </w:trPr>
        <w:tc>
          <w:tcPr>
            <w:tcW w:w="3160" w:type="dxa"/>
            <w:shd w:val="clear" w:color="auto" w:fill="auto"/>
            <w:noWrap/>
            <w:vAlign w:val="center"/>
            <w:hideMark/>
          </w:tcPr>
          <w:p w14:paraId="60E5E897" w14:textId="77777777" w:rsidR="00EB5EB5" w:rsidRPr="0026541A" w:rsidRDefault="00EB5EB5" w:rsidP="00EB5EB5">
            <w:pPr>
              <w:spacing w:after="0" w:line="360" w:lineRule="auto"/>
              <w:jc w:val="both"/>
              <w:rPr>
                <w:rFonts w:cs="Arial"/>
                <w:color w:val="000000"/>
              </w:rPr>
            </w:pPr>
            <w:r w:rsidRPr="0026541A">
              <w:rPr>
                <w:rFonts w:cs="Arial"/>
                <w:color w:val="000000"/>
              </w:rPr>
              <w:t>TP_CPDLC_HMI_144</w:t>
            </w:r>
          </w:p>
        </w:tc>
        <w:tc>
          <w:tcPr>
            <w:tcW w:w="3088" w:type="dxa"/>
            <w:shd w:val="clear" w:color="auto" w:fill="auto"/>
            <w:noWrap/>
            <w:vAlign w:val="center"/>
            <w:hideMark/>
          </w:tcPr>
          <w:p w14:paraId="6F18CFE1" w14:textId="77777777" w:rsidR="00EB5EB5" w:rsidRPr="0026541A" w:rsidRDefault="00EB5EB5" w:rsidP="00EB5EB5">
            <w:pPr>
              <w:spacing w:after="0" w:line="360" w:lineRule="auto"/>
              <w:jc w:val="both"/>
              <w:rPr>
                <w:rFonts w:cs="Arial"/>
                <w:color w:val="000000"/>
              </w:rPr>
            </w:pPr>
            <w:r w:rsidRPr="0026541A">
              <w:rPr>
                <w:rFonts w:cs="Arial"/>
                <w:color w:val="000000"/>
              </w:rPr>
              <w:t>TC_CPDLC_HMI_144-04</w:t>
            </w:r>
          </w:p>
        </w:tc>
        <w:tc>
          <w:tcPr>
            <w:tcW w:w="1074" w:type="dxa"/>
            <w:shd w:val="clear" w:color="auto" w:fill="auto"/>
            <w:noWrap/>
            <w:vAlign w:val="center"/>
            <w:hideMark/>
          </w:tcPr>
          <w:p w14:paraId="25EBE1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39A1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F6FC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41C4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258B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6E1DF7" w14:textId="77777777" w:rsidTr="000A4F25">
        <w:trPr>
          <w:trHeight w:val="270"/>
          <w:jc w:val="center"/>
        </w:trPr>
        <w:tc>
          <w:tcPr>
            <w:tcW w:w="3160" w:type="dxa"/>
            <w:shd w:val="clear" w:color="auto" w:fill="auto"/>
            <w:noWrap/>
            <w:vAlign w:val="center"/>
            <w:hideMark/>
          </w:tcPr>
          <w:p w14:paraId="0FE6E62E" w14:textId="77777777" w:rsidR="00EB5EB5" w:rsidRPr="0026541A" w:rsidRDefault="00EB5EB5" w:rsidP="00EB5EB5">
            <w:pPr>
              <w:spacing w:after="0" w:line="360" w:lineRule="auto"/>
              <w:jc w:val="both"/>
              <w:rPr>
                <w:rFonts w:cs="Arial"/>
                <w:color w:val="000000"/>
              </w:rPr>
            </w:pPr>
            <w:r w:rsidRPr="0026541A">
              <w:rPr>
                <w:rFonts w:cs="Arial"/>
                <w:color w:val="000000"/>
              </w:rPr>
              <w:t>TP_CPDLC_HMI_145</w:t>
            </w:r>
          </w:p>
        </w:tc>
        <w:tc>
          <w:tcPr>
            <w:tcW w:w="3088" w:type="dxa"/>
            <w:shd w:val="clear" w:color="auto" w:fill="auto"/>
            <w:noWrap/>
            <w:vAlign w:val="center"/>
            <w:hideMark/>
          </w:tcPr>
          <w:p w14:paraId="2819334D" w14:textId="77777777" w:rsidR="00EB5EB5" w:rsidRPr="0026541A" w:rsidRDefault="00EB5EB5" w:rsidP="00EB5EB5">
            <w:pPr>
              <w:spacing w:after="0" w:line="360" w:lineRule="auto"/>
              <w:jc w:val="both"/>
              <w:rPr>
                <w:rFonts w:cs="Arial"/>
                <w:color w:val="000000"/>
              </w:rPr>
            </w:pPr>
            <w:r w:rsidRPr="0026541A">
              <w:rPr>
                <w:rFonts w:cs="Arial"/>
                <w:color w:val="000000"/>
              </w:rPr>
              <w:t>TC_CPDLC_HMI_145-01</w:t>
            </w:r>
          </w:p>
        </w:tc>
        <w:tc>
          <w:tcPr>
            <w:tcW w:w="1074" w:type="dxa"/>
            <w:shd w:val="clear" w:color="auto" w:fill="auto"/>
            <w:noWrap/>
            <w:vAlign w:val="center"/>
            <w:hideMark/>
          </w:tcPr>
          <w:p w14:paraId="69D1DA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2B75B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3B4E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2D05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374C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BF2B3C" w14:textId="77777777" w:rsidTr="000A4F25">
        <w:trPr>
          <w:trHeight w:val="270"/>
          <w:jc w:val="center"/>
        </w:trPr>
        <w:tc>
          <w:tcPr>
            <w:tcW w:w="3160" w:type="dxa"/>
            <w:shd w:val="clear" w:color="auto" w:fill="auto"/>
            <w:noWrap/>
            <w:vAlign w:val="center"/>
            <w:hideMark/>
          </w:tcPr>
          <w:p w14:paraId="7E8054E2" w14:textId="77777777" w:rsidR="00EB5EB5" w:rsidRPr="0026541A" w:rsidRDefault="00EB5EB5" w:rsidP="00EB5EB5">
            <w:pPr>
              <w:spacing w:after="0" w:line="360" w:lineRule="auto"/>
              <w:jc w:val="both"/>
              <w:rPr>
                <w:rFonts w:cs="Arial"/>
                <w:color w:val="000000"/>
              </w:rPr>
            </w:pPr>
            <w:r w:rsidRPr="0026541A">
              <w:rPr>
                <w:rFonts w:cs="Arial"/>
                <w:color w:val="000000"/>
              </w:rPr>
              <w:t>TP_CPDLC_HMI_145</w:t>
            </w:r>
          </w:p>
        </w:tc>
        <w:tc>
          <w:tcPr>
            <w:tcW w:w="3088" w:type="dxa"/>
            <w:shd w:val="clear" w:color="auto" w:fill="auto"/>
            <w:noWrap/>
            <w:vAlign w:val="center"/>
            <w:hideMark/>
          </w:tcPr>
          <w:p w14:paraId="1C455F3C" w14:textId="77777777" w:rsidR="00EB5EB5" w:rsidRPr="0026541A" w:rsidRDefault="00EB5EB5" w:rsidP="00EB5EB5">
            <w:pPr>
              <w:spacing w:after="0" w:line="360" w:lineRule="auto"/>
              <w:jc w:val="both"/>
              <w:rPr>
                <w:rFonts w:cs="Arial"/>
                <w:color w:val="000000"/>
              </w:rPr>
            </w:pPr>
            <w:r w:rsidRPr="0026541A">
              <w:rPr>
                <w:rFonts w:cs="Arial"/>
                <w:color w:val="000000"/>
              </w:rPr>
              <w:t>TC_CPDLC_HMI_145-02</w:t>
            </w:r>
          </w:p>
        </w:tc>
        <w:tc>
          <w:tcPr>
            <w:tcW w:w="1074" w:type="dxa"/>
            <w:shd w:val="clear" w:color="auto" w:fill="auto"/>
            <w:noWrap/>
            <w:vAlign w:val="center"/>
            <w:hideMark/>
          </w:tcPr>
          <w:p w14:paraId="2C63417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D31C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F312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1D14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B116A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2868F1" w14:textId="77777777" w:rsidTr="000A4F25">
        <w:trPr>
          <w:trHeight w:val="270"/>
          <w:jc w:val="center"/>
        </w:trPr>
        <w:tc>
          <w:tcPr>
            <w:tcW w:w="3160" w:type="dxa"/>
            <w:shd w:val="clear" w:color="auto" w:fill="auto"/>
            <w:noWrap/>
            <w:vAlign w:val="center"/>
            <w:hideMark/>
          </w:tcPr>
          <w:p w14:paraId="2DEA6E78" w14:textId="77777777" w:rsidR="00EB5EB5" w:rsidRPr="0026541A" w:rsidRDefault="00EB5EB5" w:rsidP="00EB5EB5">
            <w:pPr>
              <w:spacing w:after="0" w:line="360" w:lineRule="auto"/>
              <w:jc w:val="both"/>
              <w:rPr>
                <w:rFonts w:cs="Arial"/>
                <w:color w:val="000000"/>
              </w:rPr>
            </w:pPr>
            <w:r w:rsidRPr="0026541A">
              <w:rPr>
                <w:rFonts w:cs="Arial"/>
                <w:color w:val="000000"/>
              </w:rPr>
              <w:t>TP_CPDLC_HMI_145</w:t>
            </w:r>
          </w:p>
        </w:tc>
        <w:tc>
          <w:tcPr>
            <w:tcW w:w="3088" w:type="dxa"/>
            <w:shd w:val="clear" w:color="auto" w:fill="auto"/>
            <w:noWrap/>
            <w:vAlign w:val="center"/>
            <w:hideMark/>
          </w:tcPr>
          <w:p w14:paraId="159CCAFC" w14:textId="77777777" w:rsidR="00EB5EB5" w:rsidRPr="0026541A" w:rsidRDefault="00EB5EB5" w:rsidP="00EB5EB5">
            <w:pPr>
              <w:spacing w:after="0" w:line="360" w:lineRule="auto"/>
              <w:jc w:val="both"/>
              <w:rPr>
                <w:rFonts w:cs="Arial"/>
                <w:color w:val="000000"/>
              </w:rPr>
            </w:pPr>
            <w:r w:rsidRPr="0026541A">
              <w:rPr>
                <w:rFonts w:cs="Arial"/>
                <w:color w:val="000000"/>
              </w:rPr>
              <w:t>TC_CPDLC_HMI_145-03</w:t>
            </w:r>
          </w:p>
        </w:tc>
        <w:tc>
          <w:tcPr>
            <w:tcW w:w="1074" w:type="dxa"/>
            <w:shd w:val="clear" w:color="auto" w:fill="auto"/>
            <w:noWrap/>
            <w:vAlign w:val="center"/>
            <w:hideMark/>
          </w:tcPr>
          <w:p w14:paraId="3B23F3C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4BBE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DF0B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CB01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FBFD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441ABA" w14:textId="77777777" w:rsidTr="000A4F25">
        <w:trPr>
          <w:trHeight w:val="270"/>
          <w:jc w:val="center"/>
        </w:trPr>
        <w:tc>
          <w:tcPr>
            <w:tcW w:w="3160" w:type="dxa"/>
            <w:shd w:val="clear" w:color="auto" w:fill="auto"/>
            <w:noWrap/>
            <w:vAlign w:val="center"/>
            <w:hideMark/>
          </w:tcPr>
          <w:p w14:paraId="454EB161" w14:textId="77777777" w:rsidR="00EB5EB5" w:rsidRPr="0026541A" w:rsidRDefault="00EB5EB5" w:rsidP="00EB5EB5">
            <w:pPr>
              <w:spacing w:after="0" w:line="360" w:lineRule="auto"/>
              <w:jc w:val="both"/>
              <w:rPr>
                <w:rFonts w:cs="Arial"/>
                <w:color w:val="000000"/>
              </w:rPr>
            </w:pPr>
            <w:r w:rsidRPr="0026541A">
              <w:rPr>
                <w:rFonts w:cs="Arial"/>
                <w:color w:val="000000"/>
              </w:rPr>
              <w:t>TP_CPDLC_HMI_146</w:t>
            </w:r>
          </w:p>
        </w:tc>
        <w:tc>
          <w:tcPr>
            <w:tcW w:w="3088" w:type="dxa"/>
            <w:shd w:val="clear" w:color="auto" w:fill="auto"/>
            <w:noWrap/>
            <w:vAlign w:val="center"/>
            <w:hideMark/>
          </w:tcPr>
          <w:p w14:paraId="76F7A92E" w14:textId="77777777" w:rsidR="00EB5EB5" w:rsidRPr="0026541A" w:rsidRDefault="00EB5EB5" w:rsidP="00EB5EB5">
            <w:pPr>
              <w:spacing w:after="0" w:line="360" w:lineRule="auto"/>
              <w:jc w:val="both"/>
              <w:rPr>
                <w:rFonts w:cs="Arial"/>
                <w:color w:val="000000"/>
              </w:rPr>
            </w:pPr>
            <w:r w:rsidRPr="0026541A">
              <w:rPr>
                <w:rFonts w:cs="Arial"/>
                <w:color w:val="000000"/>
              </w:rPr>
              <w:t>TC_CPDLC_HMI_146-01</w:t>
            </w:r>
          </w:p>
        </w:tc>
        <w:tc>
          <w:tcPr>
            <w:tcW w:w="1074" w:type="dxa"/>
            <w:shd w:val="clear" w:color="auto" w:fill="auto"/>
            <w:noWrap/>
            <w:vAlign w:val="center"/>
            <w:hideMark/>
          </w:tcPr>
          <w:p w14:paraId="16224C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EA82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A839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A288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693C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30DE7B" w14:textId="77777777" w:rsidTr="000A4F25">
        <w:trPr>
          <w:trHeight w:val="270"/>
          <w:jc w:val="center"/>
        </w:trPr>
        <w:tc>
          <w:tcPr>
            <w:tcW w:w="3160" w:type="dxa"/>
            <w:shd w:val="clear" w:color="auto" w:fill="auto"/>
            <w:noWrap/>
            <w:vAlign w:val="center"/>
            <w:hideMark/>
          </w:tcPr>
          <w:p w14:paraId="60C22BEF" w14:textId="77777777" w:rsidR="00EB5EB5" w:rsidRPr="0026541A" w:rsidRDefault="00EB5EB5" w:rsidP="00EB5EB5">
            <w:pPr>
              <w:spacing w:after="0" w:line="360" w:lineRule="auto"/>
              <w:jc w:val="both"/>
              <w:rPr>
                <w:rFonts w:cs="Arial"/>
                <w:color w:val="000000"/>
              </w:rPr>
            </w:pPr>
            <w:r w:rsidRPr="0026541A">
              <w:rPr>
                <w:rFonts w:cs="Arial"/>
                <w:color w:val="000000"/>
              </w:rPr>
              <w:t>TP_CPDLC_HMI_147</w:t>
            </w:r>
          </w:p>
        </w:tc>
        <w:tc>
          <w:tcPr>
            <w:tcW w:w="3088" w:type="dxa"/>
            <w:shd w:val="clear" w:color="auto" w:fill="auto"/>
            <w:noWrap/>
            <w:vAlign w:val="center"/>
            <w:hideMark/>
          </w:tcPr>
          <w:p w14:paraId="141C4BEA" w14:textId="77777777" w:rsidR="00EB5EB5" w:rsidRPr="0026541A" w:rsidRDefault="00EB5EB5" w:rsidP="00EB5EB5">
            <w:pPr>
              <w:spacing w:after="0" w:line="360" w:lineRule="auto"/>
              <w:jc w:val="both"/>
              <w:rPr>
                <w:rFonts w:cs="Arial"/>
                <w:color w:val="000000"/>
              </w:rPr>
            </w:pPr>
            <w:r w:rsidRPr="0026541A">
              <w:rPr>
                <w:rFonts w:cs="Arial"/>
                <w:color w:val="000000"/>
              </w:rPr>
              <w:t>TC_CPDLC_HMI_147-01</w:t>
            </w:r>
          </w:p>
        </w:tc>
        <w:tc>
          <w:tcPr>
            <w:tcW w:w="1074" w:type="dxa"/>
            <w:shd w:val="clear" w:color="auto" w:fill="auto"/>
            <w:noWrap/>
            <w:vAlign w:val="center"/>
            <w:hideMark/>
          </w:tcPr>
          <w:p w14:paraId="1C990C8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6834E1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56E2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2915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2CD6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7F5C13" w14:textId="77777777" w:rsidTr="000A4F25">
        <w:trPr>
          <w:trHeight w:val="270"/>
          <w:jc w:val="center"/>
        </w:trPr>
        <w:tc>
          <w:tcPr>
            <w:tcW w:w="3160" w:type="dxa"/>
            <w:shd w:val="clear" w:color="auto" w:fill="auto"/>
            <w:noWrap/>
            <w:vAlign w:val="center"/>
            <w:hideMark/>
          </w:tcPr>
          <w:p w14:paraId="15D3F21F" w14:textId="77777777" w:rsidR="00EB5EB5" w:rsidRPr="0026541A" w:rsidRDefault="00EB5EB5" w:rsidP="00EB5EB5">
            <w:pPr>
              <w:spacing w:after="0" w:line="360" w:lineRule="auto"/>
              <w:jc w:val="both"/>
              <w:rPr>
                <w:rFonts w:cs="Arial"/>
                <w:color w:val="000000"/>
              </w:rPr>
            </w:pPr>
            <w:r w:rsidRPr="0026541A">
              <w:rPr>
                <w:rFonts w:cs="Arial"/>
                <w:color w:val="000000"/>
              </w:rPr>
              <w:t>TP_CPDLC_HMI_147</w:t>
            </w:r>
          </w:p>
        </w:tc>
        <w:tc>
          <w:tcPr>
            <w:tcW w:w="3088" w:type="dxa"/>
            <w:shd w:val="clear" w:color="auto" w:fill="auto"/>
            <w:noWrap/>
            <w:vAlign w:val="center"/>
            <w:hideMark/>
          </w:tcPr>
          <w:p w14:paraId="7EFC5624" w14:textId="77777777" w:rsidR="00EB5EB5" w:rsidRPr="0026541A" w:rsidRDefault="00EB5EB5" w:rsidP="00EB5EB5">
            <w:pPr>
              <w:spacing w:after="0" w:line="360" w:lineRule="auto"/>
              <w:jc w:val="both"/>
              <w:rPr>
                <w:rFonts w:cs="Arial"/>
                <w:color w:val="000000"/>
              </w:rPr>
            </w:pPr>
            <w:r w:rsidRPr="0026541A">
              <w:rPr>
                <w:rFonts w:cs="Arial"/>
                <w:color w:val="000000"/>
              </w:rPr>
              <w:t>TC_CPDLC_HMI_147-02</w:t>
            </w:r>
          </w:p>
        </w:tc>
        <w:tc>
          <w:tcPr>
            <w:tcW w:w="1074" w:type="dxa"/>
            <w:shd w:val="clear" w:color="auto" w:fill="auto"/>
            <w:noWrap/>
            <w:vAlign w:val="center"/>
            <w:hideMark/>
          </w:tcPr>
          <w:p w14:paraId="31819CD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46A9E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3D35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4124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208A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874749" w14:textId="77777777" w:rsidTr="000A4F25">
        <w:trPr>
          <w:trHeight w:val="270"/>
          <w:jc w:val="center"/>
        </w:trPr>
        <w:tc>
          <w:tcPr>
            <w:tcW w:w="3160" w:type="dxa"/>
            <w:shd w:val="clear" w:color="auto" w:fill="auto"/>
            <w:noWrap/>
            <w:vAlign w:val="center"/>
            <w:hideMark/>
          </w:tcPr>
          <w:p w14:paraId="79FC2FE6" w14:textId="77777777" w:rsidR="00EB5EB5" w:rsidRPr="0026541A" w:rsidRDefault="00EB5EB5" w:rsidP="00EB5EB5">
            <w:pPr>
              <w:spacing w:after="0" w:line="360" w:lineRule="auto"/>
              <w:jc w:val="both"/>
              <w:rPr>
                <w:rFonts w:cs="Arial"/>
                <w:color w:val="000000"/>
              </w:rPr>
            </w:pPr>
            <w:r w:rsidRPr="0026541A">
              <w:rPr>
                <w:rFonts w:cs="Arial"/>
                <w:color w:val="000000"/>
              </w:rPr>
              <w:t>TP_CPDLC_HMI_147</w:t>
            </w:r>
          </w:p>
        </w:tc>
        <w:tc>
          <w:tcPr>
            <w:tcW w:w="3088" w:type="dxa"/>
            <w:shd w:val="clear" w:color="auto" w:fill="auto"/>
            <w:noWrap/>
            <w:vAlign w:val="center"/>
            <w:hideMark/>
          </w:tcPr>
          <w:p w14:paraId="5AC67314" w14:textId="77777777" w:rsidR="00EB5EB5" w:rsidRPr="0026541A" w:rsidRDefault="00EB5EB5" w:rsidP="00EB5EB5">
            <w:pPr>
              <w:spacing w:after="0" w:line="360" w:lineRule="auto"/>
              <w:jc w:val="both"/>
              <w:rPr>
                <w:rFonts w:cs="Arial"/>
                <w:color w:val="000000"/>
              </w:rPr>
            </w:pPr>
            <w:r w:rsidRPr="0026541A">
              <w:rPr>
                <w:rFonts w:cs="Arial"/>
                <w:color w:val="000000"/>
              </w:rPr>
              <w:t>TC_CPDLC_HMI_147-03</w:t>
            </w:r>
          </w:p>
        </w:tc>
        <w:tc>
          <w:tcPr>
            <w:tcW w:w="1074" w:type="dxa"/>
            <w:shd w:val="clear" w:color="auto" w:fill="auto"/>
            <w:noWrap/>
            <w:vAlign w:val="center"/>
            <w:hideMark/>
          </w:tcPr>
          <w:p w14:paraId="0A39AF1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1FEE3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6EEB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421C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53238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D44BCB" w14:textId="77777777" w:rsidTr="000A4F25">
        <w:trPr>
          <w:trHeight w:val="270"/>
          <w:jc w:val="center"/>
        </w:trPr>
        <w:tc>
          <w:tcPr>
            <w:tcW w:w="3160" w:type="dxa"/>
            <w:shd w:val="clear" w:color="auto" w:fill="auto"/>
            <w:noWrap/>
            <w:vAlign w:val="center"/>
            <w:hideMark/>
          </w:tcPr>
          <w:p w14:paraId="57C6B9EC" w14:textId="77777777" w:rsidR="00EB5EB5" w:rsidRPr="0026541A" w:rsidRDefault="00EB5EB5" w:rsidP="00EB5EB5">
            <w:pPr>
              <w:spacing w:after="0" w:line="360" w:lineRule="auto"/>
              <w:jc w:val="both"/>
              <w:rPr>
                <w:rFonts w:cs="Arial"/>
                <w:color w:val="000000"/>
              </w:rPr>
            </w:pPr>
            <w:r w:rsidRPr="0026541A">
              <w:rPr>
                <w:rFonts w:cs="Arial"/>
                <w:color w:val="000000"/>
              </w:rPr>
              <w:t>TP_CPDLC_HMI_148</w:t>
            </w:r>
          </w:p>
        </w:tc>
        <w:tc>
          <w:tcPr>
            <w:tcW w:w="3088" w:type="dxa"/>
            <w:shd w:val="clear" w:color="auto" w:fill="auto"/>
            <w:noWrap/>
            <w:vAlign w:val="center"/>
            <w:hideMark/>
          </w:tcPr>
          <w:p w14:paraId="7DD77CFB" w14:textId="77777777" w:rsidR="00EB5EB5" w:rsidRPr="0026541A" w:rsidRDefault="00EB5EB5" w:rsidP="00EB5EB5">
            <w:pPr>
              <w:spacing w:after="0" w:line="360" w:lineRule="auto"/>
              <w:jc w:val="both"/>
              <w:rPr>
                <w:rFonts w:cs="Arial"/>
                <w:color w:val="000000"/>
              </w:rPr>
            </w:pPr>
            <w:r w:rsidRPr="0026541A">
              <w:rPr>
                <w:rFonts w:cs="Arial"/>
                <w:color w:val="000000"/>
              </w:rPr>
              <w:t>TC_CPDLC_HMI_148-01</w:t>
            </w:r>
          </w:p>
        </w:tc>
        <w:tc>
          <w:tcPr>
            <w:tcW w:w="1074" w:type="dxa"/>
            <w:shd w:val="clear" w:color="auto" w:fill="auto"/>
            <w:noWrap/>
            <w:vAlign w:val="center"/>
            <w:hideMark/>
          </w:tcPr>
          <w:p w14:paraId="4EE298C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0AE9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A9AE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A1BF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38F9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7193DD" w14:textId="77777777" w:rsidTr="000A4F25">
        <w:trPr>
          <w:trHeight w:val="270"/>
          <w:jc w:val="center"/>
        </w:trPr>
        <w:tc>
          <w:tcPr>
            <w:tcW w:w="3160" w:type="dxa"/>
            <w:shd w:val="clear" w:color="auto" w:fill="auto"/>
            <w:noWrap/>
            <w:vAlign w:val="center"/>
            <w:hideMark/>
          </w:tcPr>
          <w:p w14:paraId="7A6CA387" w14:textId="77777777" w:rsidR="00EB5EB5" w:rsidRPr="0026541A" w:rsidRDefault="00EB5EB5" w:rsidP="00EB5EB5">
            <w:pPr>
              <w:spacing w:after="0" w:line="360" w:lineRule="auto"/>
              <w:jc w:val="both"/>
              <w:rPr>
                <w:rFonts w:cs="Arial"/>
                <w:color w:val="000000"/>
              </w:rPr>
            </w:pPr>
            <w:r w:rsidRPr="0026541A">
              <w:rPr>
                <w:rFonts w:cs="Arial"/>
                <w:color w:val="000000"/>
              </w:rPr>
              <w:t>TP_CPDLC_HMI_148</w:t>
            </w:r>
          </w:p>
        </w:tc>
        <w:tc>
          <w:tcPr>
            <w:tcW w:w="3088" w:type="dxa"/>
            <w:shd w:val="clear" w:color="auto" w:fill="auto"/>
            <w:noWrap/>
            <w:vAlign w:val="center"/>
            <w:hideMark/>
          </w:tcPr>
          <w:p w14:paraId="34CA6AC1" w14:textId="77777777" w:rsidR="00EB5EB5" w:rsidRPr="0026541A" w:rsidRDefault="00EB5EB5" w:rsidP="00EB5EB5">
            <w:pPr>
              <w:spacing w:after="0" w:line="360" w:lineRule="auto"/>
              <w:jc w:val="both"/>
              <w:rPr>
                <w:rFonts w:cs="Arial"/>
                <w:color w:val="000000"/>
              </w:rPr>
            </w:pPr>
            <w:r w:rsidRPr="0026541A">
              <w:rPr>
                <w:rFonts w:cs="Arial"/>
                <w:color w:val="000000"/>
              </w:rPr>
              <w:t>TC_CPDLC_HMI_148-02</w:t>
            </w:r>
          </w:p>
        </w:tc>
        <w:tc>
          <w:tcPr>
            <w:tcW w:w="1074" w:type="dxa"/>
            <w:shd w:val="clear" w:color="auto" w:fill="auto"/>
            <w:noWrap/>
            <w:vAlign w:val="center"/>
            <w:hideMark/>
          </w:tcPr>
          <w:p w14:paraId="546E399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A346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C6C4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6B1C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2EB2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62CFF0" w14:textId="77777777" w:rsidTr="000A4F25">
        <w:trPr>
          <w:trHeight w:val="270"/>
          <w:jc w:val="center"/>
        </w:trPr>
        <w:tc>
          <w:tcPr>
            <w:tcW w:w="3160" w:type="dxa"/>
            <w:shd w:val="clear" w:color="auto" w:fill="auto"/>
            <w:noWrap/>
            <w:vAlign w:val="center"/>
            <w:hideMark/>
          </w:tcPr>
          <w:p w14:paraId="0742316C" w14:textId="77777777" w:rsidR="00EB5EB5" w:rsidRPr="0026541A" w:rsidRDefault="00EB5EB5" w:rsidP="00EB5EB5">
            <w:pPr>
              <w:spacing w:after="0" w:line="360" w:lineRule="auto"/>
              <w:jc w:val="both"/>
              <w:rPr>
                <w:rFonts w:cs="Arial"/>
                <w:color w:val="000000"/>
              </w:rPr>
            </w:pPr>
            <w:r w:rsidRPr="0026541A">
              <w:rPr>
                <w:rFonts w:cs="Arial"/>
                <w:color w:val="000000"/>
              </w:rPr>
              <w:t>TP_CPDLC_HMI_149</w:t>
            </w:r>
          </w:p>
        </w:tc>
        <w:tc>
          <w:tcPr>
            <w:tcW w:w="3088" w:type="dxa"/>
            <w:shd w:val="clear" w:color="auto" w:fill="auto"/>
            <w:noWrap/>
            <w:vAlign w:val="center"/>
            <w:hideMark/>
          </w:tcPr>
          <w:p w14:paraId="116EAF30" w14:textId="77777777" w:rsidR="00EB5EB5" w:rsidRPr="0026541A" w:rsidRDefault="00EB5EB5" w:rsidP="00EB5EB5">
            <w:pPr>
              <w:spacing w:after="0" w:line="360" w:lineRule="auto"/>
              <w:jc w:val="both"/>
              <w:rPr>
                <w:rFonts w:cs="Arial"/>
                <w:color w:val="000000"/>
              </w:rPr>
            </w:pPr>
            <w:r w:rsidRPr="0026541A">
              <w:rPr>
                <w:rFonts w:cs="Arial"/>
                <w:color w:val="000000"/>
              </w:rPr>
              <w:t>TC_CPDLC_HMI_149-01</w:t>
            </w:r>
          </w:p>
        </w:tc>
        <w:tc>
          <w:tcPr>
            <w:tcW w:w="1074" w:type="dxa"/>
            <w:shd w:val="clear" w:color="auto" w:fill="auto"/>
            <w:noWrap/>
            <w:vAlign w:val="center"/>
            <w:hideMark/>
          </w:tcPr>
          <w:p w14:paraId="5E438BB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52FB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88A8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BE18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C674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7819CC" w14:textId="77777777" w:rsidTr="000A4F25">
        <w:trPr>
          <w:trHeight w:val="270"/>
          <w:jc w:val="center"/>
        </w:trPr>
        <w:tc>
          <w:tcPr>
            <w:tcW w:w="3160" w:type="dxa"/>
            <w:shd w:val="clear" w:color="auto" w:fill="auto"/>
            <w:noWrap/>
            <w:vAlign w:val="center"/>
            <w:hideMark/>
          </w:tcPr>
          <w:p w14:paraId="63D00706" w14:textId="77777777" w:rsidR="00EB5EB5" w:rsidRPr="0026541A" w:rsidRDefault="00EB5EB5" w:rsidP="00EB5EB5">
            <w:pPr>
              <w:spacing w:after="0" w:line="360" w:lineRule="auto"/>
              <w:jc w:val="both"/>
              <w:rPr>
                <w:rFonts w:cs="Arial"/>
                <w:color w:val="000000"/>
              </w:rPr>
            </w:pPr>
            <w:r w:rsidRPr="0026541A">
              <w:rPr>
                <w:rFonts w:cs="Arial"/>
                <w:color w:val="000000"/>
              </w:rPr>
              <w:t>TP_CPDLC_HMI_151</w:t>
            </w:r>
          </w:p>
        </w:tc>
        <w:tc>
          <w:tcPr>
            <w:tcW w:w="3088" w:type="dxa"/>
            <w:shd w:val="clear" w:color="auto" w:fill="auto"/>
            <w:noWrap/>
            <w:vAlign w:val="center"/>
            <w:hideMark/>
          </w:tcPr>
          <w:p w14:paraId="3EAA4D0B" w14:textId="77777777" w:rsidR="00EB5EB5" w:rsidRPr="0026541A" w:rsidRDefault="00EB5EB5" w:rsidP="00EB5EB5">
            <w:pPr>
              <w:spacing w:after="0" w:line="360" w:lineRule="auto"/>
              <w:jc w:val="both"/>
              <w:rPr>
                <w:rFonts w:cs="Arial"/>
                <w:color w:val="000000"/>
              </w:rPr>
            </w:pPr>
            <w:r w:rsidRPr="0026541A">
              <w:rPr>
                <w:rFonts w:cs="Arial"/>
                <w:color w:val="000000"/>
              </w:rPr>
              <w:t>TC_CPDLC_HMI_151-01</w:t>
            </w:r>
          </w:p>
        </w:tc>
        <w:tc>
          <w:tcPr>
            <w:tcW w:w="1074" w:type="dxa"/>
            <w:shd w:val="clear" w:color="auto" w:fill="auto"/>
            <w:noWrap/>
            <w:vAlign w:val="center"/>
            <w:hideMark/>
          </w:tcPr>
          <w:p w14:paraId="265A6D0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144FD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4810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A147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4D02F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9663DF" w14:textId="77777777" w:rsidTr="000A4F25">
        <w:trPr>
          <w:trHeight w:val="270"/>
          <w:jc w:val="center"/>
        </w:trPr>
        <w:tc>
          <w:tcPr>
            <w:tcW w:w="3160" w:type="dxa"/>
            <w:shd w:val="clear" w:color="auto" w:fill="auto"/>
            <w:noWrap/>
            <w:vAlign w:val="center"/>
            <w:hideMark/>
          </w:tcPr>
          <w:p w14:paraId="48826CF1" w14:textId="77777777" w:rsidR="00EB5EB5" w:rsidRPr="0026541A" w:rsidRDefault="00EB5EB5" w:rsidP="00EB5EB5">
            <w:pPr>
              <w:spacing w:after="0" w:line="360" w:lineRule="auto"/>
              <w:jc w:val="both"/>
              <w:rPr>
                <w:rFonts w:cs="Arial"/>
                <w:color w:val="000000"/>
              </w:rPr>
            </w:pPr>
            <w:r w:rsidRPr="0026541A">
              <w:rPr>
                <w:rFonts w:cs="Arial"/>
                <w:color w:val="000000"/>
              </w:rPr>
              <w:t>TP_CPDLC_HMI_151</w:t>
            </w:r>
          </w:p>
        </w:tc>
        <w:tc>
          <w:tcPr>
            <w:tcW w:w="3088" w:type="dxa"/>
            <w:shd w:val="clear" w:color="auto" w:fill="auto"/>
            <w:noWrap/>
            <w:vAlign w:val="center"/>
            <w:hideMark/>
          </w:tcPr>
          <w:p w14:paraId="4E9A3E7B" w14:textId="77777777" w:rsidR="00EB5EB5" w:rsidRPr="0026541A" w:rsidRDefault="00EB5EB5" w:rsidP="00EB5EB5">
            <w:pPr>
              <w:spacing w:after="0" w:line="360" w:lineRule="auto"/>
              <w:jc w:val="both"/>
              <w:rPr>
                <w:rFonts w:cs="Arial"/>
                <w:color w:val="000000"/>
              </w:rPr>
            </w:pPr>
            <w:r w:rsidRPr="0026541A">
              <w:rPr>
                <w:rFonts w:cs="Arial"/>
                <w:color w:val="000000"/>
              </w:rPr>
              <w:t>TC_CPDLC_HMI_151-02</w:t>
            </w:r>
          </w:p>
        </w:tc>
        <w:tc>
          <w:tcPr>
            <w:tcW w:w="1074" w:type="dxa"/>
            <w:shd w:val="clear" w:color="auto" w:fill="auto"/>
            <w:noWrap/>
            <w:vAlign w:val="center"/>
            <w:hideMark/>
          </w:tcPr>
          <w:p w14:paraId="0E5BC1D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28F2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E0BA9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6201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F1A6B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58FAE3" w14:textId="77777777" w:rsidTr="000A4F25">
        <w:trPr>
          <w:trHeight w:val="270"/>
          <w:jc w:val="center"/>
        </w:trPr>
        <w:tc>
          <w:tcPr>
            <w:tcW w:w="3160" w:type="dxa"/>
            <w:shd w:val="clear" w:color="auto" w:fill="auto"/>
            <w:noWrap/>
            <w:vAlign w:val="center"/>
            <w:hideMark/>
          </w:tcPr>
          <w:p w14:paraId="7D82393A" w14:textId="77777777" w:rsidR="00EB5EB5" w:rsidRPr="0026541A" w:rsidRDefault="00EB5EB5" w:rsidP="00EB5EB5">
            <w:pPr>
              <w:spacing w:after="0" w:line="360" w:lineRule="auto"/>
              <w:jc w:val="both"/>
              <w:rPr>
                <w:rFonts w:cs="Arial"/>
                <w:color w:val="000000"/>
              </w:rPr>
            </w:pPr>
            <w:r w:rsidRPr="0026541A">
              <w:rPr>
                <w:rFonts w:cs="Arial"/>
                <w:color w:val="000000"/>
              </w:rPr>
              <w:t>TP_CPDLC_HMI_151</w:t>
            </w:r>
          </w:p>
        </w:tc>
        <w:tc>
          <w:tcPr>
            <w:tcW w:w="3088" w:type="dxa"/>
            <w:shd w:val="clear" w:color="auto" w:fill="auto"/>
            <w:noWrap/>
            <w:vAlign w:val="center"/>
            <w:hideMark/>
          </w:tcPr>
          <w:p w14:paraId="07DA5066" w14:textId="77777777" w:rsidR="00EB5EB5" w:rsidRPr="0026541A" w:rsidRDefault="00EB5EB5" w:rsidP="00EB5EB5">
            <w:pPr>
              <w:spacing w:after="0" w:line="360" w:lineRule="auto"/>
              <w:jc w:val="both"/>
              <w:rPr>
                <w:rFonts w:cs="Arial"/>
                <w:color w:val="000000"/>
              </w:rPr>
            </w:pPr>
            <w:r w:rsidRPr="0026541A">
              <w:rPr>
                <w:rFonts w:cs="Arial"/>
                <w:color w:val="000000"/>
              </w:rPr>
              <w:t>TC_CPDLC_HMI_151-03</w:t>
            </w:r>
          </w:p>
        </w:tc>
        <w:tc>
          <w:tcPr>
            <w:tcW w:w="1074" w:type="dxa"/>
            <w:shd w:val="clear" w:color="auto" w:fill="auto"/>
            <w:noWrap/>
            <w:vAlign w:val="center"/>
            <w:hideMark/>
          </w:tcPr>
          <w:p w14:paraId="5D4B02F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BC9F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44D9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5EA0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3892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32BE6B" w14:textId="77777777" w:rsidTr="000A4F25">
        <w:trPr>
          <w:trHeight w:val="270"/>
          <w:jc w:val="center"/>
        </w:trPr>
        <w:tc>
          <w:tcPr>
            <w:tcW w:w="3160" w:type="dxa"/>
            <w:shd w:val="clear" w:color="auto" w:fill="auto"/>
            <w:noWrap/>
            <w:vAlign w:val="center"/>
            <w:hideMark/>
          </w:tcPr>
          <w:p w14:paraId="1A9DADC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TP_CPDLC_HMI_152</w:t>
            </w:r>
          </w:p>
        </w:tc>
        <w:tc>
          <w:tcPr>
            <w:tcW w:w="3088" w:type="dxa"/>
            <w:shd w:val="clear" w:color="auto" w:fill="auto"/>
            <w:noWrap/>
            <w:vAlign w:val="center"/>
            <w:hideMark/>
          </w:tcPr>
          <w:p w14:paraId="2E1FB668" w14:textId="77777777" w:rsidR="00EB5EB5" w:rsidRPr="0026541A" w:rsidRDefault="00EB5EB5" w:rsidP="00EB5EB5">
            <w:pPr>
              <w:spacing w:after="0" w:line="360" w:lineRule="auto"/>
              <w:jc w:val="both"/>
              <w:rPr>
                <w:rFonts w:cs="Arial"/>
                <w:color w:val="000000"/>
              </w:rPr>
            </w:pPr>
            <w:r w:rsidRPr="0026541A">
              <w:rPr>
                <w:rFonts w:cs="Arial"/>
                <w:color w:val="000000"/>
              </w:rPr>
              <w:t>TC_CPDLC_HMI_152-01</w:t>
            </w:r>
          </w:p>
        </w:tc>
        <w:tc>
          <w:tcPr>
            <w:tcW w:w="1074" w:type="dxa"/>
            <w:shd w:val="clear" w:color="auto" w:fill="auto"/>
            <w:noWrap/>
            <w:vAlign w:val="center"/>
            <w:hideMark/>
          </w:tcPr>
          <w:p w14:paraId="11A57FD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25F6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6405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4092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3D1A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BD547E" w14:textId="77777777" w:rsidTr="000A4F25">
        <w:trPr>
          <w:trHeight w:val="270"/>
          <w:jc w:val="center"/>
        </w:trPr>
        <w:tc>
          <w:tcPr>
            <w:tcW w:w="3160" w:type="dxa"/>
            <w:shd w:val="clear" w:color="auto" w:fill="auto"/>
            <w:noWrap/>
            <w:vAlign w:val="center"/>
            <w:hideMark/>
          </w:tcPr>
          <w:p w14:paraId="38BFF05B" w14:textId="77777777" w:rsidR="00EB5EB5" w:rsidRPr="0026541A" w:rsidRDefault="00EB5EB5" w:rsidP="00EB5EB5">
            <w:pPr>
              <w:spacing w:after="0" w:line="360" w:lineRule="auto"/>
              <w:jc w:val="both"/>
              <w:rPr>
                <w:rFonts w:cs="Arial"/>
                <w:color w:val="000000"/>
              </w:rPr>
            </w:pPr>
            <w:r w:rsidRPr="0026541A">
              <w:rPr>
                <w:rFonts w:cs="Arial"/>
                <w:color w:val="000000"/>
              </w:rPr>
              <w:t>TP_CPDLC_HMI_153</w:t>
            </w:r>
          </w:p>
        </w:tc>
        <w:tc>
          <w:tcPr>
            <w:tcW w:w="3088" w:type="dxa"/>
            <w:shd w:val="clear" w:color="auto" w:fill="auto"/>
            <w:noWrap/>
            <w:vAlign w:val="center"/>
            <w:hideMark/>
          </w:tcPr>
          <w:p w14:paraId="36749299" w14:textId="77777777" w:rsidR="00EB5EB5" w:rsidRPr="0026541A" w:rsidRDefault="00EB5EB5" w:rsidP="00EB5EB5">
            <w:pPr>
              <w:spacing w:after="0" w:line="360" w:lineRule="auto"/>
              <w:jc w:val="both"/>
              <w:rPr>
                <w:rFonts w:cs="Arial"/>
                <w:color w:val="000000"/>
              </w:rPr>
            </w:pPr>
            <w:r w:rsidRPr="0026541A">
              <w:rPr>
                <w:rFonts w:cs="Arial"/>
                <w:color w:val="000000"/>
              </w:rPr>
              <w:t>TC_CPDLC_HMI_153-01</w:t>
            </w:r>
          </w:p>
        </w:tc>
        <w:tc>
          <w:tcPr>
            <w:tcW w:w="1074" w:type="dxa"/>
            <w:shd w:val="clear" w:color="auto" w:fill="auto"/>
            <w:noWrap/>
            <w:vAlign w:val="center"/>
            <w:hideMark/>
          </w:tcPr>
          <w:p w14:paraId="3128D29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24EB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7854E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5EB5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7731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C7AFAA" w14:textId="77777777" w:rsidTr="000A4F25">
        <w:trPr>
          <w:trHeight w:val="270"/>
          <w:jc w:val="center"/>
        </w:trPr>
        <w:tc>
          <w:tcPr>
            <w:tcW w:w="3160" w:type="dxa"/>
            <w:shd w:val="clear" w:color="auto" w:fill="auto"/>
            <w:noWrap/>
            <w:vAlign w:val="center"/>
            <w:hideMark/>
          </w:tcPr>
          <w:p w14:paraId="315F3E44" w14:textId="77777777" w:rsidR="00EB5EB5" w:rsidRPr="0026541A" w:rsidRDefault="00EB5EB5" w:rsidP="00EB5EB5">
            <w:pPr>
              <w:spacing w:after="0" w:line="360" w:lineRule="auto"/>
              <w:jc w:val="both"/>
              <w:rPr>
                <w:rFonts w:cs="Arial"/>
                <w:color w:val="000000"/>
              </w:rPr>
            </w:pPr>
            <w:r w:rsidRPr="0026541A">
              <w:rPr>
                <w:rFonts w:cs="Arial"/>
                <w:color w:val="000000"/>
              </w:rPr>
              <w:t>TP_CPDLC_HMI_154</w:t>
            </w:r>
          </w:p>
        </w:tc>
        <w:tc>
          <w:tcPr>
            <w:tcW w:w="3088" w:type="dxa"/>
            <w:shd w:val="clear" w:color="auto" w:fill="auto"/>
            <w:noWrap/>
            <w:vAlign w:val="center"/>
            <w:hideMark/>
          </w:tcPr>
          <w:p w14:paraId="2DE47E09" w14:textId="77777777" w:rsidR="00EB5EB5" w:rsidRPr="0026541A" w:rsidRDefault="00EB5EB5" w:rsidP="00EB5EB5">
            <w:pPr>
              <w:spacing w:after="0" w:line="360" w:lineRule="auto"/>
              <w:jc w:val="both"/>
              <w:rPr>
                <w:rFonts w:cs="Arial"/>
                <w:color w:val="000000"/>
              </w:rPr>
            </w:pPr>
            <w:r w:rsidRPr="0026541A">
              <w:rPr>
                <w:rFonts w:cs="Arial"/>
                <w:color w:val="000000"/>
              </w:rPr>
              <w:t>TC_CPDLC_HMI_154-01</w:t>
            </w:r>
          </w:p>
        </w:tc>
        <w:tc>
          <w:tcPr>
            <w:tcW w:w="1074" w:type="dxa"/>
            <w:shd w:val="clear" w:color="auto" w:fill="auto"/>
            <w:noWrap/>
            <w:vAlign w:val="center"/>
            <w:hideMark/>
          </w:tcPr>
          <w:p w14:paraId="31C3F6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C57E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8044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C6710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EB4B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D37072" w14:textId="77777777" w:rsidTr="000A4F25">
        <w:trPr>
          <w:trHeight w:val="270"/>
          <w:jc w:val="center"/>
        </w:trPr>
        <w:tc>
          <w:tcPr>
            <w:tcW w:w="3160" w:type="dxa"/>
            <w:shd w:val="clear" w:color="auto" w:fill="auto"/>
            <w:noWrap/>
            <w:vAlign w:val="center"/>
            <w:hideMark/>
          </w:tcPr>
          <w:p w14:paraId="42AB15CD" w14:textId="77777777" w:rsidR="00EB5EB5" w:rsidRPr="0026541A" w:rsidRDefault="00EB5EB5" w:rsidP="00EB5EB5">
            <w:pPr>
              <w:spacing w:after="0" w:line="360" w:lineRule="auto"/>
              <w:jc w:val="both"/>
              <w:rPr>
                <w:rFonts w:cs="Arial"/>
                <w:color w:val="000000"/>
              </w:rPr>
            </w:pPr>
            <w:r w:rsidRPr="0026541A">
              <w:rPr>
                <w:rFonts w:cs="Arial"/>
                <w:color w:val="000000"/>
              </w:rPr>
              <w:t>TP_CPDLC_HMI_154</w:t>
            </w:r>
          </w:p>
        </w:tc>
        <w:tc>
          <w:tcPr>
            <w:tcW w:w="3088" w:type="dxa"/>
            <w:shd w:val="clear" w:color="auto" w:fill="auto"/>
            <w:noWrap/>
            <w:vAlign w:val="center"/>
            <w:hideMark/>
          </w:tcPr>
          <w:p w14:paraId="38703BDB" w14:textId="77777777" w:rsidR="00EB5EB5" w:rsidRPr="0026541A" w:rsidRDefault="00EB5EB5" w:rsidP="00EB5EB5">
            <w:pPr>
              <w:spacing w:after="0" w:line="360" w:lineRule="auto"/>
              <w:jc w:val="both"/>
              <w:rPr>
                <w:rFonts w:cs="Arial"/>
                <w:color w:val="000000"/>
              </w:rPr>
            </w:pPr>
            <w:r w:rsidRPr="0026541A">
              <w:rPr>
                <w:rFonts w:cs="Arial"/>
                <w:color w:val="000000"/>
              </w:rPr>
              <w:t>TC_CPDLC_HMI_154-02</w:t>
            </w:r>
          </w:p>
        </w:tc>
        <w:tc>
          <w:tcPr>
            <w:tcW w:w="1074" w:type="dxa"/>
            <w:shd w:val="clear" w:color="auto" w:fill="auto"/>
            <w:noWrap/>
            <w:vAlign w:val="center"/>
            <w:hideMark/>
          </w:tcPr>
          <w:p w14:paraId="44B506F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DA0E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6073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334B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D9C12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CB4866" w14:textId="77777777" w:rsidTr="000A4F25">
        <w:trPr>
          <w:trHeight w:val="270"/>
          <w:jc w:val="center"/>
        </w:trPr>
        <w:tc>
          <w:tcPr>
            <w:tcW w:w="3160" w:type="dxa"/>
            <w:shd w:val="clear" w:color="auto" w:fill="auto"/>
            <w:noWrap/>
            <w:vAlign w:val="center"/>
            <w:hideMark/>
          </w:tcPr>
          <w:p w14:paraId="068DB4B0" w14:textId="77777777" w:rsidR="00EB5EB5" w:rsidRPr="0026541A" w:rsidRDefault="00EB5EB5" w:rsidP="00EB5EB5">
            <w:pPr>
              <w:spacing w:after="0" w:line="360" w:lineRule="auto"/>
              <w:jc w:val="both"/>
              <w:rPr>
                <w:rFonts w:cs="Arial"/>
                <w:color w:val="000000"/>
              </w:rPr>
            </w:pPr>
            <w:r w:rsidRPr="0026541A">
              <w:rPr>
                <w:rFonts w:cs="Arial"/>
                <w:color w:val="000000"/>
              </w:rPr>
              <w:t>TP_CPDLC_HMI_154</w:t>
            </w:r>
          </w:p>
        </w:tc>
        <w:tc>
          <w:tcPr>
            <w:tcW w:w="3088" w:type="dxa"/>
            <w:shd w:val="clear" w:color="auto" w:fill="auto"/>
            <w:noWrap/>
            <w:vAlign w:val="center"/>
            <w:hideMark/>
          </w:tcPr>
          <w:p w14:paraId="05596D60" w14:textId="77777777" w:rsidR="00EB5EB5" w:rsidRPr="0026541A" w:rsidRDefault="00EB5EB5" w:rsidP="00EB5EB5">
            <w:pPr>
              <w:spacing w:after="0" w:line="360" w:lineRule="auto"/>
              <w:jc w:val="both"/>
              <w:rPr>
                <w:rFonts w:cs="Arial"/>
                <w:color w:val="000000"/>
              </w:rPr>
            </w:pPr>
            <w:r w:rsidRPr="0026541A">
              <w:rPr>
                <w:rFonts w:cs="Arial"/>
                <w:color w:val="000000"/>
              </w:rPr>
              <w:t>TC_CPDLC_HMI_154-03</w:t>
            </w:r>
          </w:p>
        </w:tc>
        <w:tc>
          <w:tcPr>
            <w:tcW w:w="1074" w:type="dxa"/>
            <w:shd w:val="clear" w:color="auto" w:fill="auto"/>
            <w:noWrap/>
            <w:vAlign w:val="center"/>
            <w:hideMark/>
          </w:tcPr>
          <w:p w14:paraId="52C5C0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7723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A365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79B6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6654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B11E9B" w14:textId="77777777" w:rsidTr="000A4F25">
        <w:trPr>
          <w:trHeight w:val="270"/>
          <w:jc w:val="center"/>
        </w:trPr>
        <w:tc>
          <w:tcPr>
            <w:tcW w:w="3160" w:type="dxa"/>
            <w:shd w:val="clear" w:color="auto" w:fill="auto"/>
            <w:noWrap/>
            <w:vAlign w:val="center"/>
            <w:hideMark/>
          </w:tcPr>
          <w:p w14:paraId="4CA5678E" w14:textId="77777777" w:rsidR="00EB5EB5" w:rsidRPr="0026541A" w:rsidRDefault="00EB5EB5" w:rsidP="00EB5EB5">
            <w:pPr>
              <w:spacing w:after="0" w:line="360" w:lineRule="auto"/>
              <w:jc w:val="both"/>
              <w:rPr>
                <w:rFonts w:cs="Arial"/>
                <w:color w:val="000000"/>
              </w:rPr>
            </w:pPr>
            <w:r w:rsidRPr="0026541A">
              <w:rPr>
                <w:rFonts w:cs="Arial"/>
                <w:color w:val="000000"/>
              </w:rPr>
              <w:t>TP_CPDLC_HMI_155</w:t>
            </w:r>
          </w:p>
        </w:tc>
        <w:tc>
          <w:tcPr>
            <w:tcW w:w="3088" w:type="dxa"/>
            <w:shd w:val="clear" w:color="auto" w:fill="auto"/>
            <w:noWrap/>
            <w:vAlign w:val="center"/>
            <w:hideMark/>
          </w:tcPr>
          <w:p w14:paraId="00828370" w14:textId="77777777" w:rsidR="00EB5EB5" w:rsidRPr="0026541A" w:rsidRDefault="00EB5EB5" w:rsidP="00EB5EB5">
            <w:pPr>
              <w:spacing w:after="0" w:line="360" w:lineRule="auto"/>
              <w:jc w:val="both"/>
              <w:rPr>
                <w:rFonts w:cs="Arial"/>
                <w:color w:val="000000"/>
              </w:rPr>
            </w:pPr>
            <w:r w:rsidRPr="0026541A">
              <w:rPr>
                <w:rFonts w:cs="Arial"/>
                <w:color w:val="000000"/>
              </w:rPr>
              <w:t>TC_CPDLC_HMI_155-01</w:t>
            </w:r>
          </w:p>
        </w:tc>
        <w:tc>
          <w:tcPr>
            <w:tcW w:w="1074" w:type="dxa"/>
            <w:shd w:val="clear" w:color="auto" w:fill="auto"/>
            <w:noWrap/>
            <w:vAlign w:val="center"/>
            <w:hideMark/>
          </w:tcPr>
          <w:p w14:paraId="29F912C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52A4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8094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DD16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B5B3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89C73E" w14:textId="77777777" w:rsidTr="000A4F25">
        <w:trPr>
          <w:trHeight w:val="270"/>
          <w:jc w:val="center"/>
        </w:trPr>
        <w:tc>
          <w:tcPr>
            <w:tcW w:w="3160" w:type="dxa"/>
            <w:shd w:val="clear" w:color="auto" w:fill="auto"/>
            <w:noWrap/>
            <w:vAlign w:val="center"/>
            <w:hideMark/>
          </w:tcPr>
          <w:p w14:paraId="61F0217C" w14:textId="77777777" w:rsidR="00EB5EB5" w:rsidRPr="0026541A" w:rsidRDefault="00EB5EB5" w:rsidP="00EB5EB5">
            <w:pPr>
              <w:spacing w:after="0" w:line="360" w:lineRule="auto"/>
              <w:jc w:val="both"/>
              <w:rPr>
                <w:rFonts w:cs="Arial"/>
                <w:color w:val="000000"/>
              </w:rPr>
            </w:pPr>
            <w:r w:rsidRPr="0026541A">
              <w:rPr>
                <w:rFonts w:cs="Arial"/>
                <w:color w:val="000000"/>
              </w:rPr>
              <w:t>TP_CPDLC_HMI_156</w:t>
            </w:r>
          </w:p>
        </w:tc>
        <w:tc>
          <w:tcPr>
            <w:tcW w:w="3088" w:type="dxa"/>
            <w:shd w:val="clear" w:color="auto" w:fill="auto"/>
            <w:noWrap/>
            <w:vAlign w:val="center"/>
            <w:hideMark/>
          </w:tcPr>
          <w:p w14:paraId="54417194" w14:textId="77777777" w:rsidR="00EB5EB5" w:rsidRPr="0026541A" w:rsidRDefault="00EB5EB5" w:rsidP="00EB5EB5">
            <w:pPr>
              <w:spacing w:after="0" w:line="360" w:lineRule="auto"/>
              <w:jc w:val="both"/>
              <w:rPr>
                <w:rFonts w:cs="Arial"/>
                <w:color w:val="000000"/>
              </w:rPr>
            </w:pPr>
            <w:r w:rsidRPr="0026541A">
              <w:rPr>
                <w:rFonts w:cs="Arial"/>
                <w:color w:val="000000"/>
              </w:rPr>
              <w:t>TC_CPDLC_HMI_156-01</w:t>
            </w:r>
          </w:p>
        </w:tc>
        <w:tc>
          <w:tcPr>
            <w:tcW w:w="1074" w:type="dxa"/>
            <w:shd w:val="clear" w:color="auto" w:fill="auto"/>
            <w:noWrap/>
            <w:vAlign w:val="center"/>
            <w:hideMark/>
          </w:tcPr>
          <w:p w14:paraId="6DAF2B4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1D48C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7E7E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C8880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16B0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4C8F0D" w14:textId="77777777" w:rsidTr="000A4F25">
        <w:trPr>
          <w:trHeight w:val="270"/>
          <w:jc w:val="center"/>
        </w:trPr>
        <w:tc>
          <w:tcPr>
            <w:tcW w:w="3160" w:type="dxa"/>
            <w:shd w:val="clear" w:color="auto" w:fill="auto"/>
            <w:noWrap/>
            <w:vAlign w:val="center"/>
            <w:hideMark/>
          </w:tcPr>
          <w:p w14:paraId="12AD91C2" w14:textId="77777777" w:rsidR="00EB5EB5" w:rsidRPr="0026541A" w:rsidRDefault="00EB5EB5" w:rsidP="00EB5EB5">
            <w:pPr>
              <w:spacing w:after="0" w:line="360" w:lineRule="auto"/>
              <w:jc w:val="both"/>
              <w:rPr>
                <w:rFonts w:cs="Arial"/>
                <w:color w:val="000000"/>
              </w:rPr>
            </w:pPr>
            <w:r w:rsidRPr="0026541A">
              <w:rPr>
                <w:rFonts w:cs="Arial"/>
                <w:color w:val="000000"/>
              </w:rPr>
              <w:t>TP_CPDLC_HMI_157</w:t>
            </w:r>
          </w:p>
        </w:tc>
        <w:tc>
          <w:tcPr>
            <w:tcW w:w="3088" w:type="dxa"/>
            <w:shd w:val="clear" w:color="auto" w:fill="auto"/>
            <w:noWrap/>
            <w:vAlign w:val="center"/>
            <w:hideMark/>
          </w:tcPr>
          <w:p w14:paraId="27BD7940" w14:textId="77777777" w:rsidR="00EB5EB5" w:rsidRPr="0026541A" w:rsidRDefault="00EB5EB5" w:rsidP="00EB5EB5">
            <w:pPr>
              <w:spacing w:after="0" w:line="360" w:lineRule="auto"/>
              <w:jc w:val="both"/>
              <w:rPr>
                <w:rFonts w:cs="Arial"/>
                <w:color w:val="000000"/>
              </w:rPr>
            </w:pPr>
            <w:r w:rsidRPr="0026541A">
              <w:rPr>
                <w:rFonts w:cs="Arial"/>
                <w:color w:val="000000"/>
              </w:rPr>
              <w:t>TC_CPDLC_HMI_157-01</w:t>
            </w:r>
          </w:p>
        </w:tc>
        <w:tc>
          <w:tcPr>
            <w:tcW w:w="1074" w:type="dxa"/>
            <w:shd w:val="clear" w:color="auto" w:fill="auto"/>
            <w:noWrap/>
            <w:vAlign w:val="center"/>
            <w:hideMark/>
          </w:tcPr>
          <w:p w14:paraId="2AE141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98B1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D56B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85FEE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9085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588885" w14:textId="77777777" w:rsidTr="000A4F25">
        <w:trPr>
          <w:trHeight w:val="270"/>
          <w:jc w:val="center"/>
        </w:trPr>
        <w:tc>
          <w:tcPr>
            <w:tcW w:w="3160" w:type="dxa"/>
            <w:shd w:val="clear" w:color="auto" w:fill="auto"/>
            <w:noWrap/>
            <w:vAlign w:val="center"/>
            <w:hideMark/>
          </w:tcPr>
          <w:p w14:paraId="4218A4F6" w14:textId="77777777" w:rsidR="00EB5EB5" w:rsidRPr="0026541A" w:rsidRDefault="00EB5EB5" w:rsidP="00EB5EB5">
            <w:pPr>
              <w:spacing w:after="0" w:line="360" w:lineRule="auto"/>
              <w:jc w:val="both"/>
              <w:rPr>
                <w:rFonts w:cs="Arial"/>
                <w:color w:val="000000"/>
              </w:rPr>
            </w:pPr>
            <w:r w:rsidRPr="0026541A">
              <w:rPr>
                <w:rFonts w:cs="Arial"/>
                <w:color w:val="000000"/>
              </w:rPr>
              <w:t>TP_CPDLC_HMI_158</w:t>
            </w:r>
          </w:p>
        </w:tc>
        <w:tc>
          <w:tcPr>
            <w:tcW w:w="3088" w:type="dxa"/>
            <w:shd w:val="clear" w:color="auto" w:fill="auto"/>
            <w:noWrap/>
            <w:vAlign w:val="center"/>
            <w:hideMark/>
          </w:tcPr>
          <w:p w14:paraId="467D56E5" w14:textId="77777777" w:rsidR="00EB5EB5" w:rsidRPr="0026541A" w:rsidRDefault="00EB5EB5" w:rsidP="00EB5EB5">
            <w:pPr>
              <w:spacing w:after="0" w:line="360" w:lineRule="auto"/>
              <w:jc w:val="both"/>
              <w:rPr>
                <w:rFonts w:cs="Arial"/>
                <w:color w:val="000000"/>
              </w:rPr>
            </w:pPr>
            <w:r w:rsidRPr="0026541A">
              <w:rPr>
                <w:rFonts w:cs="Arial"/>
                <w:color w:val="000000"/>
              </w:rPr>
              <w:t>TC_CPDLC_HMI_158-01</w:t>
            </w:r>
          </w:p>
        </w:tc>
        <w:tc>
          <w:tcPr>
            <w:tcW w:w="1074" w:type="dxa"/>
            <w:shd w:val="clear" w:color="auto" w:fill="auto"/>
            <w:noWrap/>
            <w:vAlign w:val="center"/>
            <w:hideMark/>
          </w:tcPr>
          <w:p w14:paraId="517B6DC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72E41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90FB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0445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EC46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9D76D5" w14:textId="77777777" w:rsidTr="000A4F25">
        <w:trPr>
          <w:trHeight w:val="270"/>
          <w:jc w:val="center"/>
        </w:trPr>
        <w:tc>
          <w:tcPr>
            <w:tcW w:w="3160" w:type="dxa"/>
            <w:shd w:val="clear" w:color="auto" w:fill="auto"/>
            <w:noWrap/>
            <w:vAlign w:val="center"/>
            <w:hideMark/>
          </w:tcPr>
          <w:p w14:paraId="217A13C3" w14:textId="77777777" w:rsidR="00EB5EB5" w:rsidRPr="0026541A" w:rsidRDefault="00EB5EB5" w:rsidP="00EB5EB5">
            <w:pPr>
              <w:spacing w:after="0" w:line="360" w:lineRule="auto"/>
              <w:jc w:val="both"/>
              <w:rPr>
                <w:rFonts w:cs="Arial"/>
                <w:color w:val="000000"/>
              </w:rPr>
            </w:pPr>
            <w:r w:rsidRPr="0026541A">
              <w:rPr>
                <w:rFonts w:cs="Arial"/>
                <w:color w:val="000000"/>
              </w:rPr>
              <w:t>TP_CPDLC_HMI_158</w:t>
            </w:r>
          </w:p>
        </w:tc>
        <w:tc>
          <w:tcPr>
            <w:tcW w:w="3088" w:type="dxa"/>
            <w:shd w:val="clear" w:color="auto" w:fill="auto"/>
            <w:noWrap/>
            <w:vAlign w:val="center"/>
            <w:hideMark/>
          </w:tcPr>
          <w:p w14:paraId="6354D137" w14:textId="77777777" w:rsidR="00EB5EB5" w:rsidRPr="0026541A" w:rsidRDefault="00EB5EB5" w:rsidP="00EB5EB5">
            <w:pPr>
              <w:spacing w:after="0" w:line="360" w:lineRule="auto"/>
              <w:jc w:val="both"/>
              <w:rPr>
                <w:rFonts w:cs="Arial"/>
                <w:color w:val="000000"/>
              </w:rPr>
            </w:pPr>
            <w:r w:rsidRPr="0026541A">
              <w:rPr>
                <w:rFonts w:cs="Arial"/>
                <w:color w:val="000000"/>
              </w:rPr>
              <w:t>TC_CPDLC_HMI_158-02</w:t>
            </w:r>
          </w:p>
        </w:tc>
        <w:tc>
          <w:tcPr>
            <w:tcW w:w="1074" w:type="dxa"/>
            <w:shd w:val="clear" w:color="auto" w:fill="auto"/>
            <w:noWrap/>
            <w:vAlign w:val="center"/>
            <w:hideMark/>
          </w:tcPr>
          <w:p w14:paraId="47EB1FB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22CAF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56DE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A2DC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F1C1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0F8D4D" w14:textId="77777777" w:rsidTr="000A4F25">
        <w:trPr>
          <w:trHeight w:val="270"/>
          <w:jc w:val="center"/>
        </w:trPr>
        <w:tc>
          <w:tcPr>
            <w:tcW w:w="3160" w:type="dxa"/>
            <w:shd w:val="clear" w:color="auto" w:fill="auto"/>
            <w:noWrap/>
            <w:vAlign w:val="center"/>
            <w:hideMark/>
          </w:tcPr>
          <w:p w14:paraId="18E49835" w14:textId="77777777" w:rsidR="00EB5EB5" w:rsidRPr="0026541A" w:rsidRDefault="00EB5EB5" w:rsidP="00EB5EB5">
            <w:pPr>
              <w:spacing w:after="0" w:line="360" w:lineRule="auto"/>
              <w:jc w:val="both"/>
              <w:rPr>
                <w:rFonts w:cs="Arial"/>
                <w:color w:val="000000"/>
              </w:rPr>
            </w:pPr>
            <w:r w:rsidRPr="0026541A">
              <w:rPr>
                <w:rFonts w:cs="Arial"/>
                <w:color w:val="000000"/>
              </w:rPr>
              <w:t>TP_CPDLC_HMI_160</w:t>
            </w:r>
          </w:p>
        </w:tc>
        <w:tc>
          <w:tcPr>
            <w:tcW w:w="3088" w:type="dxa"/>
            <w:shd w:val="clear" w:color="auto" w:fill="auto"/>
            <w:noWrap/>
            <w:vAlign w:val="center"/>
            <w:hideMark/>
          </w:tcPr>
          <w:p w14:paraId="14AFE008" w14:textId="77777777" w:rsidR="00EB5EB5" w:rsidRPr="0026541A" w:rsidRDefault="00EB5EB5" w:rsidP="00EB5EB5">
            <w:pPr>
              <w:spacing w:after="0" w:line="360" w:lineRule="auto"/>
              <w:jc w:val="both"/>
              <w:rPr>
                <w:rFonts w:cs="Arial"/>
                <w:color w:val="000000"/>
              </w:rPr>
            </w:pPr>
            <w:r w:rsidRPr="0026541A">
              <w:rPr>
                <w:rFonts w:cs="Arial"/>
                <w:color w:val="000000"/>
              </w:rPr>
              <w:t>TC_CPDLC_HMI_160-01</w:t>
            </w:r>
          </w:p>
        </w:tc>
        <w:tc>
          <w:tcPr>
            <w:tcW w:w="1074" w:type="dxa"/>
            <w:shd w:val="clear" w:color="auto" w:fill="auto"/>
            <w:noWrap/>
            <w:vAlign w:val="center"/>
            <w:hideMark/>
          </w:tcPr>
          <w:p w14:paraId="3A323DE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47E1D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4D6C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3BC4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F222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617132" w14:textId="77777777" w:rsidTr="000A4F25">
        <w:trPr>
          <w:trHeight w:val="270"/>
          <w:jc w:val="center"/>
        </w:trPr>
        <w:tc>
          <w:tcPr>
            <w:tcW w:w="3160" w:type="dxa"/>
            <w:shd w:val="clear" w:color="auto" w:fill="auto"/>
            <w:noWrap/>
            <w:vAlign w:val="center"/>
            <w:hideMark/>
          </w:tcPr>
          <w:p w14:paraId="08ACB65E" w14:textId="77777777" w:rsidR="00EB5EB5" w:rsidRPr="0026541A" w:rsidRDefault="00EB5EB5" w:rsidP="00EB5EB5">
            <w:pPr>
              <w:spacing w:after="0" w:line="360" w:lineRule="auto"/>
              <w:jc w:val="both"/>
              <w:rPr>
                <w:rFonts w:cs="Arial"/>
                <w:color w:val="000000"/>
              </w:rPr>
            </w:pPr>
            <w:r w:rsidRPr="0026541A">
              <w:rPr>
                <w:rFonts w:cs="Arial"/>
                <w:color w:val="000000"/>
              </w:rPr>
              <w:t>TP_CPDLC_HMI_161</w:t>
            </w:r>
          </w:p>
        </w:tc>
        <w:tc>
          <w:tcPr>
            <w:tcW w:w="3088" w:type="dxa"/>
            <w:shd w:val="clear" w:color="auto" w:fill="auto"/>
            <w:noWrap/>
            <w:vAlign w:val="center"/>
            <w:hideMark/>
          </w:tcPr>
          <w:p w14:paraId="64DCDD22" w14:textId="77777777" w:rsidR="00EB5EB5" w:rsidRPr="0026541A" w:rsidRDefault="00EB5EB5" w:rsidP="00EB5EB5">
            <w:pPr>
              <w:spacing w:after="0" w:line="360" w:lineRule="auto"/>
              <w:jc w:val="both"/>
              <w:rPr>
                <w:rFonts w:cs="Arial"/>
                <w:color w:val="000000"/>
              </w:rPr>
            </w:pPr>
            <w:r w:rsidRPr="0026541A">
              <w:rPr>
                <w:rFonts w:cs="Arial"/>
                <w:color w:val="000000"/>
              </w:rPr>
              <w:t>TC_CPDLC_HMI_161-01</w:t>
            </w:r>
          </w:p>
        </w:tc>
        <w:tc>
          <w:tcPr>
            <w:tcW w:w="1074" w:type="dxa"/>
            <w:shd w:val="clear" w:color="auto" w:fill="auto"/>
            <w:noWrap/>
            <w:vAlign w:val="center"/>
            <w:hideMark/>
          </w:tcPr>
          <w:p w14:paraId="081C48E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25A0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96E5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E900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CB4D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AF38E8" w14:textId="77777777" w:rsidTr="000A4F25">
        <w:trPr>
          <w:trHeight w:val="270"/>
          <w:jc w:val="center"/>
        </w:trPr>
        <w:tc>
          <w:tcPr>
            <w:tcW w:w="3160" w:type="dxa"/>
            <w:shd w:val="clear" w:color="auto" w:fill="auto"/>
            <w:noWrap/>
            <w:vAlign w:val="center"/>
            <w:hideMark/>
          </w:tcPr>
          <w:p w14:paraId="1D404623" w14:textId="77777777" w:rsidR="00EB5EB5" w:rsidRPr="0026541A" w:rsidRDefault="00EB5EB5" w:rsidP="00EB5EB5">
            <w:pPr>
              <w:spacing w:after="0" w:line="360" w:lineRule="auto"/>
              <w:jc w:val="both"/>
              <w:rPr>
                <w:rFonts w:cs="Arial"/>
                <w:color w:val="000000"/>
              </w:rPr>
            </w:pPr>
            <w:r w:rsidRPr="0026541A">
              <w:rPr>
                <w:rFonts w:cs="Arial"/>
                <w:color w:val="000000"/>
              </w:rPr>
              <w:t>TP_CPDLC_HMI_162</w:t>
            </w:r>
          </w:p>
        </w:tc>
        <w:tc>
          <w:tcPr>
            <w:tcW w:w="3088" w:type="dxa"/>
            <w:shd w:val="clear" w:color="auto" w:fill="auto"/>
            <w:noWrap/>
            <w:vAlign w:val="center"/>
            <w:hideMark/>
          </w:tcPr>
          <w:p w14:paraId="45CF5E51" w14:textId="77777777" w:rsidR="00EB5EB5" w:rsidRPr="0026541A" w:rsidRDefault="00EB5EB5" w:rsidP="00EB5EB5">
            <w:pPr>
              <w:spacing w:after="0" w:line="360" w:lineRule="auto"/>
              <w:jc w:val="both"/>
              <w:rPr>
                <w:rFonts w:cs="Arial"/>
                <w:color w:val="000000"/>
              </w:rPr>
            </w:pPr>
            <w:r w:rsidRPr="0026541A">
              <w:rPr>
                <w:rFonts w:cs="Arial"/>
                <w:color w:val="000000"/>
              </w:rPr>
              <w:t>TC_CPDLC_HMI_162-01</w:t>
            </w:r>
          </w:p>
        </w:tc>
        <w:tc>
          <w:tcPr>
            <w:tcW w:w="1074" w:type="dxa"/>
            <w:shd w:val="clear" w:color="auto" w:fill="auto"/>
            <w:noWrap/>
            <w:vAlign w:val="center"/>
            <w:hideMark/>
          </w:tcPr>
          <w:p w14:paraId="3F622C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59E9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F8F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4085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4D75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D068F7" w14:textId="77777777" w:rsidTr="000A4F25">
        <w:trPr>
          <w:trHeight w:val="270"/>
          <w:jc w:val="center"/>
        </w:trPr>
        <w:tc>
          <w:tcPr>
            <w:tcW w:w="3160" w:type="dxa"/>
            <w:shd w:val="clear" w:color="auto" w:fill="auto"/>
            <w:noWrap/>
            <w:vAlign w:val="center"/>
            <w:hideMark/>
          </w:tcPr>
          <w:p w14:paraId="0C272122" w14:textId="77777777" w:rsidR="00EB5EB5" w:rsidRPr="0026541A" w:rsidRDefault="00EB5EB5" w:rsidP="00EB5EB5">
            <w:pPr>
              <w:spacing w:after="0" w:line="360" w:lineRule="auto"/>
              <w:jc w:val="both"/>
              <w:rPr>
                <w:rFonts w:cs="Arial"/>
                <w:color w:val="000000"/>
              </w:rPr>
            </w:pPr>
            <w:r w:rsidRPr="0026541A">
              <w:rPr>
                <w:rFonts w:cs="Arial"/>
                <w:color w:val="000000"/>
              </w:rPr>
              <w:t>TP_CPDLC_HMI_162</w:t>
            </w:r>
          </w:p>
        </w:tc>
        <w:tc>
          <w:tcPr>
            <w:tcW w:w="3088" w:type="dxa"/>
            <w:shd w:val="clear" w:color="auto" w:fill="auto"/>
            <w:noWrap/>
            <w:vAlign w:val="center"/>
            <w:hideMark/>
          </w:tcPr>
          <w:p w14:paraId="542ECAC6" w14:textId="77777777" w:rsidR="00EB5EB5" w:rsidRPr="0026541A" w:rsidRDefault="00EB5EB5" w:rsidP="00EB5EB5">
            <w:pPr>
              <w:spacing w:after="0" w:line="360" w:lineRule="auto"/>
              <w:jc w:val="both"/>
              <w:rPr>
                <w:rFonts w:cs="Arial"/>
                <w:color w:val="000000"/>
              </w:rPr>
            </w:pPr>
            <w:r w:rsidRPr="0026541A">
              <w:rPr>
                <w:rFonts w:cs="Arial"/>
                <w:color w:val="000000"/>
              </w:rPr>
              <w:t>TC_CPDLC_HMI_162-02</w:t>
            </w:r>
          </w:p>
        </w:tc>
        <w:tc>
          <w:tcPr>
            <w:tcW w:w="1074" w:type="dxa"/>
            <w:shd w:val="clear" w:color="auto" w:fill="auto"/>
            <w:noWrap/>
            <w:vAlign w:val="center"/>
            <w:hideMark/>
          </w:tcPr>
          <w:p w14:paraId="2225FB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2780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78ED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296F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A25C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F4D23B" w14:textId="77777777" w:rsidTr="000A4F25">
        <w:trPr>
          <w:trHeight w:val="270"/>
          <w:jc w:val="center"/>
        </w:trPr>
        <w:tc>
          <w:tcPr>
            <w:tcW w:w="3160" w:type="dxa"/>
            <w:shd w:val="clear" w:color="auto" w:fill="auto"/>
            <w:noWrap/>
            <w:vAlign w:val="center"/>
            <w:hideMark/>
          </w:tcPr>
          <w:p w14:paraId="2F57A2CC" w14:textId="77777777" w:rsidR="00EB5EB5" w:rsidRPr="0026541A" w:rsidRDefault="00EB5EB5" w:rsidP="00EB5EB5">
            <w:pPr>
              <w:spacing w:after="0" w:line="360" w:lineRule="auto"/>
              <w:jc w:val="both"/>
              <w:rPr>
                <w:rFonts w:cs="Arial"/>
                <w:color w:val="000000"/>
              </w:rPr>
            </w:pPr>
            <w:r w:rsidRPr="0026541A">
              <w:rPr>
                <w:rFonts w:cs="Arial"/>
                <w:color w:val="000000"/>
              </w:rPr>
              <w:t>TP_CPDLC_HMI_163</w:t>
            </w:r>
          </w:p>
        </w:tc>
        <w:tc>
          <w:tcPr>
            <w:tcW w:w="3088" w:type="dxa"/>
            <w:shd w:val="clear" w:color="auto" w:fill="auto"/>
            <w:noWrap/>
            <w:vAlign w:val="center"/>
            <w:hideMark/>
          </w:tcPr>
          <w:p w14:paraId="500D487F" w14:textId="77777777" w:rsidR="00EB5EB5" w:rsidRPr="0026541A" w:rsidRDefault="00EB5EB5" w:rsidP="00EB5EB5">
            <w:pPr>
              <w:spacing w:after="0" w:line="360" w:lineRule="auto"/>
              <w:jc w:val="both"/>
              <w:rPr>
                <w:rFonts w:cs="Arial"/>
                <w:color w:val="000000"/>
              </w:rPr>
            </w:pPr>
            <w:r w:rsidRPr="0026541A">
              <w:rPr>
                <w:rFonts w:cs="Arial"/>
                <w:color w:val="000000"/>
              </w:rPr>
              <w:t>TC_CPDLC_HMI_163-01</w:t>
            </w:r>
          </w:p>
        </w:tc>
        <w:tc>
          <w:tcPr>
            <w:tcW w:w="1074" w:type="dxa"/>
            <w:shd w:val="clear" w:color="auto" w:fill="auto"/>
            <w:noWrap/>
            <w:vAlign w:val="center"/>
            <w:hideMark/>
          </w:tcPr>
          <w:p w14:paraId="28A308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8BEF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8118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8BC9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C30D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8C58B9" w14:textId="77777777" w:rsidTr="000A4F25">
        <w:trPr>
          <w:trHeight w:val="270"/>
          <w:jc w:val="center"/>
        </w:trPr>
        <w:tc>
          <w:tcPr>
            <w:tcW w:w="3160" w:type="dxa"/>
            <w:shd w:val="clear" w:color="auto" w:fill="auto"/>
            <w:noWrap/>
            <w:vAlign w:val="center"/>
            <w:hideMark/>
          </w:tcPr>
          <w:p w14:paraId="6031DEB9" w14:textId="77777777" w:rsidR="00EB5EB5" w:rsidRPr="0026541A" w:rsidRDefault="00EB5EB5" w:rsidP="00EB5EB5">
            <w:pPr>
              <w:spacing w:after="0" w:line="360" w:lineRule="auto"/>
              <w:jc w:val="both"/>
              <w:rPr>
                <w:rFonts w:cs="Arial"/>
                <w:color w:val="000000"/>
              </w:rPr>
            </w:pPr>
            <w:r w:rsidRPr="0026541A">
              <w:rPr>
                <w:rFonts w:cs="Arial"/>
                <w:color w:val="000000"/>
              </w:rPr>
              <w:t>TP_CPDLC_HMI_163</w:t>
            </w:r>
          </w:p>
        </w:tc>
        <w:tc>
          <w:tcPr>
            <w:tcW w:w="3088" w:type="dxa"/>
            <w:shd w:val="clear" w:color="auto" w:fill="auto"/>
            <w:noWrap/>
            <w:vAlign w:val="center"/>
            <w:hideMark/>
          </w:tcPr>
          <w:p w14:paraId="743A4F5F" w14:textId="77777777" w:rsidR="00EB5EB5" w:rsidRPr="0026541A" w:rsidRDefault="00EB5EB5" w:rsidP="00EB5EB5">
            <w:pPr>
              <w:spacing w:after="0" w:line="360" w:lineRule="auto"/>
              <w:jc w:val="both"/>
              <w:rPr>
                <w:rFonts w:cs="Arial"/>
                <w:color w:val="000000"/>
              </w:rPr>
            </w:pPr>
            <w:r w:rsidRPr="0026541A">
              <w:rPr>
                <w:rFonts w:cs="Arial"/>
                <w:color w:val="000000"/>
              </w:rPr>
              <w:t>TC_CPDLC_HMI_163-02</w:t>
            </w:r>
          </w:p>
        </w:tc>
        <w:tc>
          <w:tcPr>
            <w:tcW w:w="1074" w:type="dxa"/>
            <w:shd w:val="clear" w:color="auto" w:fill="auto"/>
            <w:noWrap/>
            <w:vAlign w:val="center"/>
            <w:hideMark/>
          </w:tcPr>
          <w:p w14:paraId="7C03EC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9476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9B15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8E49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9FE1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1F95CC" w14:textId="77777777" w:rsidTr="000A4F25">
        <w:trPr>
          <w:trHeight w:val="270"/>
          <w:jc w:val="center"/>
        </w:trPr>
        <w:tc>
          <w:tcPr>
            <w:tcW w:w="3160" w:type="dxa"/>
            <w:shd w:val="clear" w:color="auto" w:fill="auto"/>
            <w:noWrap/>
            <w:vAlign w:val="center"/>
            <w:hideMark/>
          </w:tcPr>
          <w:p w14:paraId="333491B7" w14:textId="77777777" w:rsidR="00EB5EB5" w:rsidRPr="0026541A" w:rsidRDefault="00EB5EB5" w:rsidP="00EB5EB5">
            <w:pPr>
              <w:spacing w:after="0" w:line="360" w:lineRule="auto"/>
              <w:jc w:val="both"/>
              <w:rPr>
                <w:rFonts w:cs="Arial"/>
                <w:color w:val="000000"/>
              </w:rPr>
            </w:pPr>
            <w:r w:rsidRPr="0026541A">
              <w:rPr>
                <w:rFonts w:cs="Arial"/>
                <w:color w:val="000000"/>
              </w:rPr>
              <w:t>TP_CPDLC_HMI_163</w:t>
            </w:r>
          </w:p>
        </w:tc>
        <w:tc>
          <w:tcPr>
            <w:tcW w:w="3088" w:type="dxa"/>
            <w:shd w:val="clear" w:color="auto" w:fill="auto"/>
            <w:noWrap/>
            <w:vAlign w:val="center"/>
            <w:hideMark/>
          </w:tcPr>
          <w:p w14:paraId="02C6F186" w14:textId="77777777" w:rsidR="00EB5EB5" w:rsidRPr="0026541A" w:rsidRDefault="00EB5EB5" w:rsidP="00EB5EB5">
            <w:pPr>
              <w:spacing w:after="0" w:line="360" w:lineRule="auto"/>
              <w:jc w:val="both"/>
              <w:rPr>
                <w:rFonts w:cs="Arial"/>
                <w:color w:val="000000"/>
              </w:rPr>
            </w:pPr>
            <w:r w:rsidRPr="0026541A">
              <w:rPr>
                <w:rFonts w:cs="Arial"/>
                <w:color w:val="000000"/>
              </w:rPr>
              <w:t>TC_CPDLC_HMI_163-03</w:t>
            </w:r>
          </w:p>
        </w:tc>
        <w:tc>
          <w:tcPr>
            <w:tcW w:w="1074" w:type="dxa"/>
            <w:shd w:val="clear" w:color="auto" w:fill="auto"/>
            <w:noWrap/>
            <w:vAlign w:val="center"/>
            <w:hideMark/>
          </w:tcPr>
          <w:p w14:paraId="252C65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4134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969E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453A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D226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575A69" w14:textId="77777777" w:rsidTr="000A4F25">
        <w:trPr>
          <w:trHeight w:val="270"/>
          <w:jc w:val="center"/>
        </w:trPr>
        <w:tc>
          <w:tcPr>
            <w:tcW w:w="3160" w:type="dxa"/>
            <w:shd w:val="clear" w:color="auto" w:fill="auto"/>
            <w:noWrap/>
            <w:vAlign w:val="center"/>
            <w:hideMark/>
          </w:tcPr>
          <w:p w14:paraId="2DC28143" w14:textId="77777777" w:rsidR="00EB5EB5" w:rsidRPr="0026541A" w:rsidRDefault="00EB5EB5" w:rsidP="00EB5EB5">
            <w:pPr>
              <w:spacing w:after="0" w:line="360" w:lineRule="auto"/>
              <w:jc w:val="both"/>
              <w:rPr>
                <w:rFonts w:cs="Arial"/>
                <w:color w:val="000000"/>
              </w:rPr>
            </w:pPr>
            <w:r w:rsidRPr="0026541A">
              <w:rPr>
                <w:rFonts w:cs="Arial"/>
                <w:color w:val="000000"/>
              </w:rPr>
              <w:t>TP_CPDLC_HMI_164</w:t>
            </w:r>
          </w:p>
        </w:tc>
        <w:tc>
          <w:tcPr>
            <w:tcW w:w="3088" w:type="dxa"/>
            <w:shd w:val="clear" w:color="auto" w:fill="auto"/>
            <w:noWrap/>
            <w:vAlign w:val="center"/>
            <w:hideMark/>
          </w:tcPr>
          <w:p w14:paraId="19E5AC20" w14:textId="77777777" w:rsidR="00EB5EB5" w:rsidRPr="0026541A" w:rsidRDefault="00EB5EB5" w:rsidP="00EB5EB5">
            <w:pPr>
              <w:spacing w:after="0" w:line="360" w:lineRule="auto"/>
              <w:jc w:val="both"/>
              <w:rPr>
                <w:rFonts w:cs="Arial"/>
                <w:color w:val="000000"/>
              </w:rPr>
            </w:pPr>
            <w:r w:rsidRPr="0026541A">
              <w:rPr>
                <w:rFonts w:cs="Arial"/>
                <w:color w:val="000000"/>
              </w:rPr>
              <w:t>TC_CPDLC_HMI_164-01</w:t>
            </w:r>
          </w:p>
        </w:tc>
        <w:tc>
          <w:tcPr>
            <w:tcW w:w="1074" w:type="dxa"/>
            <w:shd w:val="clear" w:color="auto" w:fill="auto"/>
            <w:noWrap/>
            <w:vAlign w:val="center"/>
            <w:hideMark/>
          </w:tcPr>
          <w:p w14:paraId="1B0917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DFF4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BBE8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D420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F223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0507AA" w14:textId="77777777" w:rsidTr="000A4F25">
        <w:trPr>
          <w:trHeight w:val="270"/>
          <w:jc w:val="center"/>
        </w:trPr>
        <w:tc>
          <w:tcPr>
            <w:tcW w:w="3160" w:type="dxa"/>
            <w:shd w:val="clear" w:color="auto" w:fill="auto"/>
            <w:noWrap/>
            <w:vAlign w:val="center"/>
            <w:hideMark/>
          </w:tcPr>
          <w:p w14:paraId="713448A8" w14:textId="77777777" w:rsidR="00EB5EB5" w:rsidRPr="0026541A" w:rsidRDefault="00EB5EB5" w:rsidP="00EB5EB5">
            <w:pPr>
              <w:spacing w:after="0" w:line="360" w:lineRule="auto"/>
              <w:jc w:val="both"/>
              <w:rPr>
                <w:rFonts w:cs="Arial"/>
                <w:color w:val="000000"/>
              </w:rPr>
            </w:pPr>
            <w:r w:rsidRPr="0026541A">
              <w:rPr>
                <w:rFonts w:cs="Arial"/>
                <w:color w:val="000000"/>
              </w:rPr>
              <w:t>TP_CPDLC_HMI_164</w:t>
            </w:r>
          </w:p>
        </w:tc>
        <w:tc>
          <w:tcPr>
            <w:tcW w:w="3088" w:type="dxa"/>
            <w:shd w:val="clear" w:color="auto" w:fill="auto"/>
            <w:noWrap/>
            <w:vAlign w:val="center"/>
            <w:hideMark/>
          </w:tcPr>
          <w:p w14:paraId="7DD43F0D" w14:textId="77777777" w:rsidR="00EB5EB5" w:rsidRPr="0026541A" w:rsidRDefault="00EB5EB5" w:rsidP="00EB5EB5">
            <w:pPr>
              <w:spacing w:after="0" w:line="360" w:lineRule="auto"/>
              <w:jc w:val="both"/>
              <w:rPr>
                <w:rFonts w:cs="Arial"/>
                <w:color w:val="000000"/>
              </w:rPr>
            </w:pPr>
            <w:r w:rsidRPr="0026541A">
              <w:rPr>
                <w:rFonts w:cs="Arial"/>
                <w:color w:val="000000"/>
              </w:rPr>
              <w:t>TC_CPDLC_HMI_164-02</w:t>
            </w:r>
          </w:p>
        </w:tc>
        <w:tc>
          <w:tcPr>
            <w:tcW w:w="1074" w:type="dxa"/>
            <w:shd w:val="clear" w:color="auto" w:fill="auto"/>
            <w:noWrap/>
            <w:vAlign w:val="center"/>
            <w:hideMark/>
          </w:tcPr>
          <w:p w14:paraId="5283D6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D535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6A53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12BD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FEB8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EF03F5" w14:textId="77777777" w:rsidTr="000A4F25">
        <w:trPr>
          <w:trHeight w:val="270"/>
          <w:jc w:val="center"/>
        </w:trPr>
        <w:tc>
          <w:tcPr>
            <w:tcW w:w="3160" w:type="dxa"/>
            <w:shd w:val="clear" w:color="auto" w:fill="auto"/>
            <w:noWrap/>
            <w:vAlign w:val="center"/>
            <w:hideMark/>
          </w:tcPr>
          <w:p w14:paraId="6603C126" w14:textId="77777777" w:rsidR="00EB5EB5" w:rsidRPr="0026541A" w:rsidRDefault="00EB5EB5" w:rsidP="00EB5EB5">
            <w:pPr>
              <w:spacing w:after="0" w:line="360" w:lineRule="auto"/>
              <w:jc w:val="both"/>
              <w:rPr>
                <w:rFonts w:cs="Arial"/>
                <w:color w:val="000000"/>
              </w:rPr>
            </w:pPr>
            <w:r w:rsidRPr="0026541A">
              <w:rPr>
                <w:rFonts w:cs="Arial"/>
                <w:color w:val="000000"/>
              </w:rPr>
              <w:t>TP_CPDLC_HMI_164</w:t>
            </w:r>
          </w:p>
        </w:tc>
        <w:tc>
          <w:tcPr>
            <w:tcW w:w="3088" w:type="dxa"/>
            <w:shd w:val="clear" w:color="auto" w:fill="auto"/>
            <w:noWrap/>
            <w:vAlign w:val="center"/>
            <w:hideMark/>
          </w:tcPr>
          <w:p w14:paraId="3915B814" w14:textId="77777777" w:rsidR="00EB5EB5" w:rsidRPr="0026541A" w:rsidRDefault="00EB5EB5" w:rsidP="00EB5EB5">
            <w:pPr>
              <w:spacing w:after="0" w:line="360" w:lineRule="auto"/>
              <w:jc w:val="both"/>
              <w:rPr>
                <w:rFonts w:cs="Arial"/>
                <w:color w:val="000000"/>
              </w:rPr>
            </w:pPr>
            <w:r w:rsidRPr="0026541A">
              <w:rPr>
                <w:rFonts w:cs="Arial"/>
                <w:color w:val="000000"/>
              </w:rPr>
              <w:t>TC_CPDLC_HMI_164-03</w:t>
            </w:r>
          </w:p>
        </w:tc>
        <w:tc>
          <w:tcPr>
            <w:tcW w:w="1074" w:type="dxa"/>
            <w:shd w:val="clear" w:color="auto" w:fill="auto"/>
            <w:noWrap/>
            <w:vAlign w:val="center"/>
            <w:hideMark/>
          </w:tcPr>
          <w:p w14:paraId="1143B8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1BFC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C1F8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6AAE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B7D8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E5C248" w14:textId="77777777" w:rsidTr="000A4F25">
        <w:trPr>
          <w:trHeight w:val="270"/>
          <w:jc w:val="center"/>
        </w:trPr>
        <w:tc>
          <w:tcPr>
            <w:tcW w:w="3160" w:type="dxa"/>
            <w:shd w:val="clear" w:color="auto" w:fill="auto"/>
            <w:noWrap/>
            <w:vAlign w:val="center"/>
            <w:hideMark/>
          </w:tcPr>
          <w:p w14:paraId="6477B481" w14:textId="77777777" w:rsidR="00EB5EB5" w:rsidRPr="0026541A" w:rsidRDefault="00EB5EB5" w:rsidP="00EB5EB5">
            <w:pPr>
              <w:spacing w:after="0" w:line="360" w:lineRule="auto"/>
              <w:jc w:val="both"/>
              <w:rPr>
                <w:rFonts w:cs="Arial"/>
                <w:color w:val="000000"/>
              </w:rPr>
            </w:pPr>
            <w:r w:rsidRPr="0026541A">
              <w:rPr>
                <w:rFonts w:cs="Arial"/>
                <w:color w:val="000000"/>
              </w:rPr>
              <w:t>TP_CPDLC_HMI_164</w:t>
            </w:r>
          </w:p>
        </w:tc>
        <w:tc>
          <w:tcPr>
            <w:tcW w:w="3088" w:type="dxa"/>
            <w:shd w:val="clear" w:color="auto" w:fill="auto"/>
            <w:noWrap/>
            <w:vAlign w:val="center"/>
            <w:hideMark/>
          </w:tcPr>
          <w:p w14:paraId="5F54A548" w14:textId="77777777" w:rsidR="00EB5EB5" w:rsidRPr="0026541A" w:rsidRDefault="00EB5EB5" w:rsidP="00EB5EB5">
            <w:pPr>
              <w:spacing w:after="0" w:line="360" w:lineRule="auto"/>
              <w:jc w:val="both"/>
              <w:rPr>
                <w:rFonts w:cs="Arial"/>
                <w:color w:val="000000"/>
              </w:rPr>
            </w:pPr>
            <w:r w:rsidRPr="0026541A">
              <w:rPr>
                <w:rFonts w:cs="Arial"/>
                <w:color w:val="000000"/>
              </w:rPr>
              <w:t>TC_CPDLC_HMI_164-04</w:t>
            </w:r>
          </w:p>
        </w:tc>
        <w:tc>
          <w:tcPr>
            <w:tcW w:w="1074" w:type="dxa"/>
            <w:shd w:val="clear" w:color="auto" w:fill="auto"/>
            <w:noWrap/>
            <w:vAlign w:val="center"/>
            <w:hideMark/>
          </w:tcPr>
          <w:p w14:paraId="4D55B4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0D35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BA6B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B723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CCC67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81B22B" w14:textId="77777777" w:rsidTr="000A4F25">
        <w:trPr>
          <w:trHeight w:val="270"/>
          <w:jc w:val="center"/>
        </w:trPr>
        <w:tc>
          <w:tcPr>
            <w:tcW w:w="3160" w:type="dxa"/>
            <w:shd w:val="clear" w:color="auto" w:fill="auto"/>
            <w:noWrap/>
            <w:vAlign w:val="center"/>
            <w:hideMark/>
          </w:tcPr>
          <w:p w14:paraId="2A5B06D8" w14:textId="77777777" w:rsidR="00EB5EB5" w:rsidRPr="0026541A" w:rsidRDefault="00EB5EB5" w:rsidP="00EB5EB5">
            <w:pPr>
              <w:spacing w:after="0" w:line="360" w:lineRule="auto"/>
              <w:jc w:val="both"/>
              <w:rPr>
                <w:rFonts w:cs="Arial"/>
                <w:color w:val="000000"/>
              </w:rPr>
            </w:pPr>
            <w:r w:rsidRPr="0026541A">
              <w:rPr>
                <w:rFonts w:cs="Arial"/>
                <w:color w:val="000000"/>
              </w:rPr>
              <w:t>TP_CPDLC_HMI_164</w:t>
            </w:r>
          </w:p>
        </w:tc>
        <w:tc>
          <w:tcPr>
            <w:tcW w:w="3088" w:type="dxa"/>
            <w:shd w:val="clear" w:color="auto" w:fill="auto"/>
            <w:noWrap/>
            <w:vAlign w:val="center"/>
            <w:hideMark/>
          </w:tcPr>
          <w:p w14:paraId="01225946" w14:textId="77777777" w:rsidR="00EB5EB5" w:rsidRPr="0026541A" w:rsidRDefault="00EB5EB5" w:rsidP="00EB5EB5">
            <w:pPr>
              <w:spacing w:after="0" w:line="360" w:lineRule="auto"/>
              <w:jc w:val="both"/>
              <w:rPr>
                <w:rFonts w:cs="Arial"/>
                <w:color w:val="000000"/>
              </w:rPr>
            </w:pPr>
            <w:r w:rsidRPr="0026541A">
              <w:rPr>
                <w:rFonts w:cs="Arial"/>
                <w:color w:val="000000"/>
              </w:rPr>
              <w:t>TC_CPDLC_HMI_164-05</w:t>
            </w:r>
          </w:p>
        </w:tc>
        <w:tc>
          <w:tcPr>
            <w:tcW w:w="1074" w:type="dxa"/>
            <w:shd w:val="clear" w:color="auto" w:fill="auto"/>
            <w:noWrap/>
            <w:vAlign w:val="center"/>
            <w:hideMark/>
          </w:tcPr>
          <w:p w14:paraId="1DC78C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743A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057B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5A78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BFB4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E34664" w14:textId="77777777" w:rsidTr="000A4F25">
        <w:trPr>
          <w:trHeight w:val="270"/>
          <w:jc w:val="center"/>
        </w:trPr>
        <w:tc>
          <w:tcPr>
            <w:tcW w:w="3160" w:type="dxa"/>
            <w:shd w:val="clear" w:color="auto" w:fill="auto"/>
            <w:noWrap/>
            <w:vAlign w:val="center"/>
            <w:hideMark/>
          </w:tcPr>
          <w:p w14:paraId="529D1D79" w14:textId="77777777" w:rsidR="00EB5EB5" w:rsidRPr="0026541A" w:rsidRDefault="00EB5EB5" w:rsidP="00EB5EB5">
            <w:pPr>
              <w:spacing w:after="0" w:line="360" w:lineRule="auto"/>
              <w:jc w:val="both"/>
              <w:rPr>
                <w:rFonts w:cs="Arial"/>
                <w:color w:val="000000"/>
              </w:rPr>
            </w:pPr>
            <w:r w:rsidRPr="0026541A">
              <w:rPr>
                <w:rFonts w:cs="Arial"/>
                <w:color w:val="000000"/>
              </w:rPr>
              <w:t>TP_CPDLC_HMI_165</w:t>
            </w:r>
          </w:p>
        </w:tc>
        <w:tc>
          <w:tcPr>
            <w:tcW w:w="3088" w:type="dxa"/>
            <w:shd w:val="clear" w:color="auto" w:fill="auto"/>
            <w:noWrap/>
            <w:vAlign w:val="center"/>
            <w:hideMark/>
          </w:tcPr>
          <w:p w14:paraId="70807C7A" w14:textId="77777777" w:rsidR="00EB5EB5" w:rsidRPr="0026541A" w:rsidRDefault="00EB5EB5" w:rsidP="00EB5EB5">
            <w:pPr>
              <w:spacing w:after="0" w:line="360" w:lineRule="auto"/>
              <w:jc w:val="both"/>
              <w:rPr>
                <w:rFonts w:cs="Arial"/>
                <w:color w:val="000000"/>
              </w:rPr>
            </w:pPr>
            <w:r w:rsidRPr="0026541A">
              <w:rPr>
                <w:rFonts w:cs="Arial"/>
                <w:color w:val="000000"/>
              </w:rPr>
              <w:t>TC_CPDLC_HMI_165-01</w:t>
            </w:r>
          </w:p>
        </w:tc>
        <w:tc>
          <w:tcPr>
            <w:tcW w:w="1074" w:type="dxa"/>
            <w:shd w:val="clear" w:color="auto" w:fill="auto"/>
            <w:noWrap/>
            <w:vAlign w:val="center"/>
            <w:hideMark/>
          </w:tcPr>
          <w:p w14:paraId="0C3446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7383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7F4C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B7D5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7A037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51EE3F" w14:textId="77777777" w:rsidTr="000A4F25">
        <w:trPr>
          <w:trHeight w:val="270"/>
          <w:jc w:val="center"/>
        </w:trPr>
        <w:tc>
          <w:tcPr>
            <w:tcW w:w="3160" w:type="dxa"/>
            <w:shd w:val="clear" w:color="auto" w:fill="auto"/>
            <w:noWrap/>
            <w:vAlign w:val="center"/>
            <w:hideMark/>
          </w:tcPr>
          <w:p w14:paraId="0C104E96" w14:textId="77777777" w:rsidR="00EB5EB5" w:rsidRPr="0026541A" w:rsidRDefault="00EB5EB5" w:rsidP="00EB5EB5">
            <w:pPr>
              <w:spacing w:after="0" w:line="360" w:lineRule="auto"/>
              <w:jc w:val="both"/>
              <w:rPr>
                <w:rFonts w:cs="Arial"/>
                <w:color w:val="000000"/>
              </w:rPr>
            </w:pPr>
            <w:r w:rsidRPr="0026541A">
              <w:rPr>
                <w:rFonts w:cs="Arial"/>
                <w:color w:val="000000"/>
              </w:rPr>
              <w:t>TP_CPDLC_HMI_165</w:t>
            </w:r>
          </w:p>
        </w:tc>
        <w:tc>
          <w:tcPr>
            <w:tcW w:w="3088" w:type="dxa"/>
            <w:shd w:val="clear" w:color="auto" w:fill="auto"/>
            <w:noWrap/>
            <w:vAlign w:val="center"/>
            <w:hideMark/>
          </w:tcPr>
          <w:p w14:paraId="68A38551" w14:textId="77777777" w:rsidR="00EB5EB5" w:rsidRPr="0026541A" w:rsidRDefault="00EB5EB5" w:rsidP="00EB5EB5">
            <w:pPr>
              <w:spacing w:after="0" w:line="360" w:lineRule="auto"/>
              <w:jc w:val="both"/>
              <w:rPr>
                <w:rFonts w:cs="Arial"/>
                <w:color w:val="000000"/>
              </w:rPr>
            </w:pPr>
            <w:r w:rsidRPr="0026541A">
              <w:rPr>
                <w:rFonts w:cs="Arial"/>
                <w:color w:val="000000"/>
              </w:rPr>
              <w:t>TC_CPDLC_HMI_165-02</w:t>
            </w:r>
          </w:p>
        </w:tc>
        <w:tc>
          <w:tcPr>
            <w:tcW w:w="1074" w:type="dxa"/>
            <w:shd w:val="clear" w:color="auto" w:fill="auto"/>
            <w:noWrap/>
            <w:vAlign w:val="center"/>
            <w:hideMark/>
          </w:tcPr>
          <w:p w14:paraId="643E50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A0B4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3E33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3AF8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67F5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9CE96D" w14:textId="77777777" w:rsidTr="000A4F25">
        <w:trPr>
          <w:trHeight w:val="270"/>
          <w:jc w:val="center"/>
        </w:trPr>
        <w:tc>
          <w:tcPr>
            <w:tcW w:w="3160" w:type="dxa"/>
            <w:shd w:val="clear" w:color="auto" w:fill="auto"/>
            <w:noWrap/>
            <w:vAlign w:val="center"/>
            <w:hideMark/>
          </w:tcPr>
          <w:p w14:paraId="602DB15D" w14:textId="77777777" w:rsidR="00EB5EB5" w:rsidRPr="0026541A" w:rsidRDefault="00EB5EB5" w:rsidP="00EB5EB5">
            <w:pPr>
              <w:spacing w:after="0" w:line="360" w:lineRule="auto"/>
              <w:jc w:val="both"/>
              <w:rPr>
                <w:rFonts w:cs="Arial"/>
                <w:color w:val="000000"/>
              </w:rPr>
            </w:pPr>
            <w:r w:rsidRPr="0026541A">
              <w:rPr>
                <w:rFonts w:cs="Arial"/>
                <w:color w:val="000000"/>
              </w:rPr>
              <w:t>TP_CPDLC_HMI_165</w:t>
            </w:r>
          </w:p>
        </w:tc>
        <w:tc>
          <w:tcPr>
            <w:tcW w:w="3088" w:type="dxa"/>
            <w:shd w:val="clear" w:color="auto" w:fill="auto"/>
            <w:noWrap/>
            <w:vAlign w:val="center"/>
            <w:hideMark/>
          </w:tcPr>
          <w:p w14:paraId="53FA2BC1" w14:textId="77777777" w:rsidR="00EB5EB5" w:rsidRPr="0026541A" w:rsidRDefault="00EB5EB5" w:rsidP="00EB5EB5">
            <w:pPr>
              <w:spacing w:after="0" w:line="360" w:lineRule="auto"/>
              <w:jc w:val="both"/>
              <w:rPr>
                <w:rFonts w:cs="Arial"/>
                <w:color w:val="000000"/>
              </w:rPr>
            </w:pPr>
            <w:r w:rsidRPr="0026541A">
              <w:rPr>
                <w:rFonts w:cs="Arial"/>
                <w:color w:val="000000"/>
              </w:rPr>
              <w:t>TC_CPDLC_HMI_165-03</w:t>
            </w:r>
          </w:p>
        </w:tc>
        <w:tc>
          <w:tcPr>
            <w:tcW w:w="1074" w:type="dxa"/>
            <w:shd w:val="clear" w:color="auto" w:fill="auto"/>
            <w:noWrap/>
            <w:vAlign w:val="center"/>
            <w:hideMark/>
          </w:tcPr>
          <w:p w14:paraId="3F6D65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D515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D05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C865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E61A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A818C2" w14:textId="77777777" w:rsidTr="000A4F25">
        <w:trPr>
          <w:trHeight w:val="270"/>
          <w:jc w:val="center"/>
        </w:trPr>
        <w:tc>
          <w:tcPr>
            <w:tcW w:w="3160" w:type="dxa"/>
            <w:shd w:val="clear" w:color="auto" w:fill="auto"/>
            <w:noWrap/>
            <w:vAlign w:val="center"/>
            <w:hideMark/>
          </w:tcPr>
          <w:p w14:paraId="09B3E4DA" w14:textId="77777777" w:rsidR="00EB5EB5" w:rsidRPr="0026541A" w:rsidRDefault="00EB5EB5" w:rsidP="00EB5EB5">
            <w:pPr>
              <w:spacing w:after="0" w:line="360" w:lineRule="auto"/>
              <w:jc w:val="both"/>
              <w:rPr>
                <w:rFonts w:cs="Arial"/>
                <w:color w:val="000000"/>
              </w:rPr>
            </w:pPr>
            <w:r w:rsidRPr="0026541A">
              <w:rPr>
                <w:rFonts w:cs="Arial"/>
                <w:color w:val="000000"/>
              </w:rPr>
              <w:t>TP_CPDLC_HMI_165</w:t>
            </w:r>
          </w:p>
        </w:tc>
        <w:tc>
          <w:tcPr>
            <w:tcW w:w="3088" w:type="dxa"/>
            <w:shd w:val="clear" w:color="auto" w:fill="auto"/>
            <w:noWrap/>
            <w:vAlign w:val="center"/>
            <w:hideMark/>
          </w:tcPr>
          <w:p w14:paraId="555F2209" w14:textId="77777777" w:rsidR="00EB5EB5" w:rsidRPr="0026541A" w:rsidRDefault="00EB5EB5" w:rsidP="00EB5EB5">
            <w:pPr>
              <w:spacing w:after="0" w:line="360" w:lineRule="auto"/>
              <w:jc w:val="both"/>
              <w:rPr>
                <w:rFonts w:cs="Arial"/>
                <w:color w:val="000000"/>
              </w:rPr>
            </w:pPr>
            <w:r w:rsidRPr="0026541A">
              <w:rPr>
                <w:rFonts w:cs="Arial"/>
                <w:color w:val="000000"/>
              </w:rPr>
              <w:t>TC_CPDLC_HMI_165-04</w:t>
            </w:r>
          </w:p>
        </w:tc>
        <w:tc>
          <w:tcPr>
            <w:tcW w:w="1074" w:type="dxa"/>
            <w:shd w:val="clear" w:color="auto" w:fill="auto"/>
            <w:noWrap/>
            <w:vAlign w:val="center"/>
            <w:hideMark/>
          </w:tcPr>
          <w:p w14:paraId="3DA99E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407E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360B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751D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EE29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DC822F" w14:textId="77777777" w:rsidTr="000A4F25">
        <w:trPr>
          <w:trHeight w:val="270"/>
          <w:jc w:val="center"/>
        </w:trPr>
        <w:tc>
          <w:tcPr>
            <w:tcW w:w="3160" w:type="dxa"/>
            <w:shd w:val="clear" w:color="auto" w:fill="auto"/>
            <w:noWrap/>
            <w:vAlign w:val="center"/>
            <w:hideMark/>
          </w:tcPr>
          <w:p w14:paraId="05CA7497" w14:textId="77777777" w:rsidR="00EB5EB5" w:rsidRPr="0026541A" w:rsidRDefault="00EB5EB5" w:rsidP="00EB5EB5">
            <w:pPr>
              <w:spacing w:after="0" w:line="360" w:lineRule="auto"/>
              <w:jc w:val="both"/>
              <w:rPr>
                <w:rFonts w:cs="Arial"/>
                <w:color w:val="000000"/>
              </w:rPr>
            </w:pPr>
            <w:r w:rsidRPr="0026541A">
              <w:rPr>
                <w:rFonts w:cs="Arial"/>
                <w:color w:val="000000"/>
              </w:rPr>
              <w:t>TP_CPDLC_HMI_165</w:t>
            </w:r>
          </w:p>
        </w:tc>
        <w:tc>
          <w:tcPr>
            <w:tcW w:w="3088" w:type="dxa"/>
            <w:shd w:val="clear" w:color="auto" w:fill="auto"/>
            <w:noWrap/>
            <w:vAlign w:val="center"/>
            <w:hideMark/>
          </w:tcPr>
          <w:p w14:paraId="42E77B7B" w14:textId="77777777" w:rsidR="00EB5EB5" w:rsidRPr="0026541A" w:rsidRDefault="00EB5EB5" w:rsidP="00EB5EB5">
            <w:pPr>
              <w:spacing w:after="0" w:line="360" w:lineRule="auto"/>
              <w:jc w:val="both"/>
              <w:rPr>
                <w:rFonts w:cs="Arial"/>
                <w:color w:val="000000"/>
              </w:rPr>
            </w:pPr>
            <w:r w:rsidRPr="0026541A">
              <w:rPr>
                <w:rFonts w:cs="Arial"/>
                <w:color w:val="000000"/>
              </w:rPr>
              <w:t>TC_CPDLC_HMI_165-05</w:t>
            </w:r>
          </w:p>
        </w:tc>
        <w:tc>
          <w:tcPr>
            <w:tcW w:w="1074" w:type="dxa"/>
            <w:shd w:val="clear" w:color="auto" w:fill="auto"/>
            <w:noWrap/>
            <w:vAlign w:val="center"/>
            <w:hideMark/>
          </w:tcPr>
          <w:p w14:paraId="4578F8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D344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F041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FB51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634F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1BE8EA" w14:textId="77777777" w:rsidTr="000A4F25">
        <w:trPr>
          <w:trHeight w:val="270"/>
          <w:jc w:val="center"/>
        </w:trPr>
        <w:tc>
          <w:tcPr>
            <w:tcW w:w="3160" w:type="dxa"/>
            <w:shd w:val="clear" w:color="auto" w:fill="auto"/>
            <w:noWrap/>
            <w:vAlign w:val="center"/>
            <w:hideMark/>
          </w:tcPr>
          <w:p w14:paraId="2C7B2476" w14:textId="77777777" w:rsidR="00EB5EB5" w:rsidRPr="0026541A" w:rsidRDefault="00EB5EB5" w:rsidP="00EB5EB5">
            <w:pPr>
              <w:spacing w:after="0" w:line="360" w:lineRule="auto"/>
              <w:jc w:val="both"/>
              <w:rPr>
                <w:rFonts w:cs="Arial"/>
                <w:color w:val="000000"/>
              </w:rPr>
            </w:pPr>
            <w:r w:rsidRPr="0026541A">
              <w:rPr>
                <w:rFonts w:cs="Arial"/>
                <w:color w:val="000000"/>
              </w:rPr>
              <w:t>TP_CPDLC_HMI_166</w:t>
            </w:r>
          </w:p>
        </w:tc>
        <w:tc>
          <w:tcPr>
            <w:tcW w:w="3088" w:type="dxa"/>
            <w:shd w:val="clear" w:color="auto" w:fill="auto"/>
            <w:noWrap/>
            <w:vAlign w:val="center"/>
            <w:hideMark/>
          </w:tcPr>
          <w:p w14:paraId="0B327F1D" w14:textId="77777777" w:rsidR="00EB5EB5" w:rsidRPr="0026541A" w:rsidRDefault="00EB5EB5" w:rsidP="00EB5EB5">
            <w:pPr>
              <w:spacing w:after="0" w:line="360" w:lineRule="auto"/>
              <w:jc w:val="both"/>
              <w:rPr>
                <w:rFonts w:cs="Arial"/>
                <w:color w:val="000000"/>
              </w:rPr>
            </w:pPr>
            <w:r w:rsidRPr="0026541A">
              <w:rPr>
                <w:rFonts w:cs="Arial"/>
                <w:color w:val="000000"/>
              </w:rPr>
              <w:t>TC_CPDLC_HMI_166-01</w:t>
            </w:r>
          </w:p>
        </w:tc>
        <w:tc>
          <w:tcPr>
            <w:tcW w:w="1074" w:type="dxa"/>
            <w:shd w:val="clear" w:color="auto" w:fill="auto"/>
            <w:noWrap/>
            <w:vAlign w:val="center"/>
            <w:hideMark/>
          </w:tcPr>
          <w:p w14:paraId="2B43308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BA8D52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06F3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A6C2B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88B88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064C9B" w14:textId="77777777" w:rsidTr="000A4F25">
        <w:trPr>
          <w:trHeight w:val="270"/>
          <w:jc w:val="center"/>
        </w:trPr>
        <w:tc>
          <w:tcPr>
            <w:tcW w:w="3160" w:type="dxa"/>
            <w:shd w:val="clear" w:color="auto" w:fill="auto"/>
            <w:noWrap/>
            <w:vAlign w:val="center"/>
            <w:hideMark/>
          </w:tcPr>
          <w:p w14:paraId="69C312A0" w14:textId="77777777" w:rsidR="00EB5EB5" w:rsidRPr="0026541A" w:rsidRDefault="00EB5EB5" w:rsidP="00EB5EB5">
            <w:pPr>
              <w:spacing w:after="0" w:line="360" w:lineRule="auto"/>
              <w:jc w:val="both"/>
              <w:rPr>
                <w:rFonts w:cs="Arial"/>
                <w:color w:val="000000"/>
              </w:rPr>
            </w:pPr>
            <w:r w:rsidRPr="0026541A">
              <w:rPr>
                <w:rFonts w:cs="Arial"/>
                <w:color w:val="000000"/>
              </w:rPr>
              <w:t>TP_CPDLC_HMI_166</w:t>
            </w:r>
          </w:p>
        </w:tc>
        <w:tc>
          <w:tcPr>
            <w:tcW w:w="3088" w:type="dxa"/>
            <w:shd w:val="clear" w:color="auto" w:fill="auto"/>
            <w:noWrap/>
            <w:vAlign w:val="center"/>
            <w:hideMark/>
          </w:tcPr>
          <w:p w14:paraId="7BAE781C" w14:textId="77777777" w:rsidR="00EB5EB5" w:rsidRPr="0026541A" w:rsidRDefault="00EB5EB5" w:rsidP="00EB5EB5">
            <w:pPr>
              <w:spacing w:after="0" w:line="360" w:lineRule="auto"/>
              <w:jc w:val="both"/>
              <w:rPr>
                <w:rFonts w:cs="Arial"/>
                <w:color w:val="000000"/>
              </w:rPr>
            </w:pPr>
            <w:r w:rsidRPr="0026541A">
              <w:rPr>
                <w:rFonts w:cs="Arial"/>
                <w:color w:val="000000"/>
              </w:rPr>
              <w:t>TC_CPDLC_HMI_166-02</w:t>
            </w:r>
          </w:p>
        </w:tc>
        <w:tc>
          <w:tcPr>
            <w:tcW w:w="1074" w:type="dxa"/>
            <w:shd w:val="clear" w:color="auto" w:fill="auto"/>
            <w:noWrap/>
            <w:vAlign w:val="center"/>
            <w:hideMark/>
          </w:tcPr>
          <w:p w14:paraId="6F42D14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630AB9"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F9F4022" w14:textId="77777777" w:rsidR="00EB5EB5" w:rsidRPr="0026541A" w:rsidRDefault="00EB5EB5" w:rsidP="00EB5EB5">
            <w:pPr>
              <w:spacing w:after="0" w:line="360" w:lineRule="auto"/>
              <w:jc w:val="both"/>
              <w:rPr>
                <w:rFonts w:cs="Arial"/>
                <w:color w:val="000000"/>
              </w:rPr>
            </w:pPr>
            <w:r w:rsidRPr="0026541A">
              <w:rPr>
                <w:rFonts w:cs="Arial"/>
                <w:color w:val="000000"/>
              </w:rPr>
              <w:t>DLSS-971</w:t>
            </w:r>
          </w:p>
        </w:tc>
        <w:tc>
          <w:tcPr>
            <w:tcW w:w="2040" w:type="dxa"/>
            <w:shd w:val="clear" w:color="auto" w:fill="auto"/>
            <w:noWrap/>
            <w:vAlign w:val="center"/>
            <w:hideMark/>
          </w:tcPr>
          <w:p w14:paraId="1B6C4B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AB27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3CA1E3" w14:textId="77777777" w:rsidTr="000A4F25">
        <w:trPr>
          <w:trHeight w:val="270"/>
          <w:jc w:val="center"/>
        </w:trPr>
        <w:tc>
          <w:tcPr>
            <w:tcW w:w="3160" w:type="dxa"/>
            <w:shd w:val="clear" w:color="auto" w:fill="auto"/>
            <w:noWrap/>
            <w:vAlign w:val="center"/>
            <w:hideMark/>
          </w:tcPr>
          <w:p w14:paraId="6DB5AE32" w14:textId="77777777" w:rsidR="00EB5EB5" w:rsidRPr="0026541A" w:rsidRDefault="00EB5EB5" w:rsidP="00EB5EB5">
            <w:pPr>
              <w:spacing w:after="0" w:line="360" w:lineRule="auto"/>
              <w:jc w:val="both"/>
              <w:rPr>
                <w:rFonts w:cs="Arial"/>
                <w:color w:val="000000"/>
              </w:rPr>
            </w:pPr>
            <w:r w:rsidRPr="0026541A">
              <w:rPr>
                <w:rFonts w:cs="Arial"/>
                <w:color w:val="000000"/>
              </w:rPr>
              <w:t>TP_CPDLC_HMI_166</w:t>
            </w:r>
          </w:p>
        </w:tc>
        <w:tc>
          <w:tcPr>
            <w:tcW w:w="3088" w:type="dxa"/>
            <w:shd w:val="clear" w:color="auto" w:fill="auto"/>
            <w:noWrap/>
            <w:vAlign w:val="center"/>
            <w:hideMark/>
          </w:tcPr>
          <w:p w14:paraId="6DE8B6D6" w14:textId="77777777" w:rsidR="00EB5EB5" w:rsidRPr="0026541A" w:rsidRDefault="00EB5EB5" w:rsidP="00EB5EB5">
            <w:pPr>
              <w:spacing w:after="0" w:line="360" w:lineRule="auto"/>
              <w:jc w:val="both"/>
              <w:rPr>
                <w:rFonts w:cs="Arial"/>
                <w:color w:val="000000"/>
              </w:rPr>
            </w:pPr>
            <w:r w:rsidRPr="0026541A">
              <w:rPr>
                <w:rFonts w:cs="Arial"/>
                <w:color w:val="000000"/>
              </w:rPr>
              <w:t>TC_CPDLC_HMI_166-03</w:t>
            </w:r>
          </w:p>
        </w:tc>
        <w:tc>
          <w:tcPr>
            <w:tcW w:w="1074" w:type="dxa"/>
            <w:shd w:val="clear" w:color="auto" w:fill="auto"/>
            <w:noWrap/>
            <w:vAlign w:val="center"/>
            <w:hideMark/>
          </w:tcPr>
          <w:p w14:paraId="13BB278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DE937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F567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A38E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9EE8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718DBF" w14:textId="77777777" w:rsidTr="000A4F25">
        <w:trPr>
          <w:trHeight w:val="270"/>
          <w:jc w:val="center"/>
        </w:trPr>
        <w:tc>
          <w:tcPr>
            <w:tcW w:w="3160" w:type="dxa"/>
            <w:shd w:val="clear" w:color="auto" w:fill="auto"/>
            <w:noWrap/>
            <w:vAlign w:val="center"/>
            <w:hideMark/>
          </w:tcPr>
          <w:p w14:paraId="601B887C" w14:textId="77777777" w:rsidR="00EB5EB5" w:rsidRPr="0026541A" w:rsidRDefault="00EB5EB5" w:rsidP="00EB5EB5">
            <w:pPr>
              <w:spacing w:after="0" w:line="360" w:lineRule="auto"/>
              <w:jc w:val="both"/>
              <w:rPr>
                <w:rFonts w:cs="Arial"/>
                <w:color w:val="000000"/>
              </w:rPr>
            </w:pPr>
            <w:r w:rsidRPr="0026541A">
              <w:rPr>
                <w:rFonts w:cs="Arial"/>
                <w:color w:val="000000"/>
              </w:rPr>
              <w:t>TP_CPDLC_HMI_166</w:t>
            </w:r>
          </w:p>
        </w:tc>
        <w:tc>
          <w:tcPr>
            <w:tcW w:w="3088" w:type="dxa"/>
            <w:shd w:val="clear" w:color="auto" w:fill="auto"/>
            <w:noWrap/>
            <w:vAlign w:val="center"/>
            <w:hideMark/>
          </w:tcPr>
          <w:p w14:paraId="1B4FE32D" w14:textId="77777777" w:rsidR="00EB5EB5" w:rsidRPr="0026541A" w:rsidRDefault="00EB5EB5" w:rsidP="00EB5EB5">
            <w:pPr>
              <w:spacing w:after="0" w:line="360" w:lineRule="auto"/>
              <w:jc w:val="both"/>
              <w:rPr>
                <w:rFonts w:cs="Arial"/>
                <w:color w:val="000000"/>
              </w:rPr>
            </w:pPr>
            <w:r w:rsidRPr="0026541A">
              <w:rPr>
                <w:rFonts w:cs="Arial"/>
                <w:color w:val="000000"/>
              </w:rPr>
              <w:t>TC_CPDLC_HMI_166-04</w:t>
            </w:r>
          </w:p>
        </w:tc>
        <w:tc>
          <w:tcPr>
            <w:tcW w:w="1074" w:type="dxa"/>
            <w:shd w:val="clear" w:color="auto" w:fill="auto"/>
            <w:noWrap/>
            <w:vAlign w:val="center"/>
            <w:hideMark/>
          </w:tcPr>
          <w:p w14:paraId="62CAFEE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0A2B22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9A27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E20B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E175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362B63" w14:textId="77777777" w:rsidTr="000A4F25">
        <w:trPr>
          <w:trHeight w:val="270"/>
          <w:jc w:val="center"/>
        </w:trPr>
        <w:tc>
          <w:tcPr>
            <w:tcW w:w="3160" w:type="dxa"/>
            <w:shd w:val="clear" w:color="auto" w:fill="auto"/>
            <w:noWrap/>
            <w:vAlign w:val="center"/>
            <w:hideMark/>
          </w:tcPr>
          <w:p w14:paraId="1D57A26B" w14:textId="77777777" w:rsidR="00EB5EB5" w:rsidRPr="0026541A" w:rsidRDefault="00EB5EB5" w:rsidP="00EB5EB5">
            <w:pPr>
              <w:spacing w:after="0" w:line="360" w:lineRule="auto"/>
              <w:jc w:val="both"/>
              <w:rPr>
                <w:rFonts w:cs="Arial"/>
                <w:color w:val="000000"/>
              </w:rPr>
            </w:pPr>
            <w:r w:rsidRPr="0026541A">
              <w:rPr>
                <w:rFonts w:cs="Arial"/>
                <w:color w:val="000000"/>
              </w:rPr>
              <w:t>TP_CPDLC_HMI_167</w:t>
            </w:r>
          </w:p>
        </w:tc>
        <w:tc>
          <w:tcPr>
            <w:tcW w:w="3088" w:type="dxa"/>
            <w:shd w:val="clear" w:color="auto" w:fill="auto"/>
            <w:noWrap/>
            <w:vAlign w:val="center"/>
            <w:hideMark/>
          </w:tcPr>
          <w:p w14:paraId="45FEA808" w14:textId="77777777" w:rsidR="00EB5EB5" w:rsidRPr="0026541A" w:rsidRDefault="00EB5EB5" w:rsidP="00EB5EB5">
            <w:pPr>
              <w:spacing w:after="0" w:line="360" w:lineRule="auto"/>
              <w:jc w:val="both"/>
              <w:rPr>
                <w:rFonts w:cs="Arial"/>
                <w:color w:val="000000"/>
              </w:rPr>
            </w:pPr>
            <w:r w:rsidRPr="0026541A">
              <w:rPr>
                <w:rFonts w:cs="Arial"/>
                <w:color w:val="000000"/>
              </w:rPr>
              <w:t>TC_CPDLC_HMI_167-01</w:t>
            </w:r>
          </w:p>
        </w:tc>
        <w:tc>
          <w:tcPr>
            <w:tcW w:w="1074" w:type="dxa"/>
            <w:shd w:val="clear" w:color="auto" w:fill="auto"/>
            <w:noWrap/>
            <w:vAlign w:val="center"/>
            <w:hideMark/>
          </w:tcPr>
          <w:p w14:paraId="558107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08EB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50A3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9167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3A2F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C55201" w14:textId="77777777" w:rsidTr="000A4F25">
        <w:trPr>
          <w:trHeight w:val="270"/>
          <w:jc w:val="center"/>
        </w:trPr>
        <w:tc>
          <w:tcPr>
            <w:tcW w:w="3160" w:type="dxa"/>
            <w:shd w:val="clear" w:color="auto" w:fill="auto"/>
            <w:noWrap/>
            <w:vAlign w:val="center"/>
            <w:hideMark/>
          </w:tcPr>
          <w:p w14:paraId="482B638F" w14:textId="77777777" w:rsidR="00EB5EB5" w:rsidRPr="0026541A" w:rsidRDefault="00EB5EB5" w:rsidP="00EB5EB5">
            <w:pPr>
              <w:spacing w:after="0" w:line="360" w:lineRule="auto"/>
              <w:jc w:val="both"/>
              <w:rPr>
                <w:rFonts w:cs="Arial"/>
                <w:color w:val="000000"/>
              </w:rPr>
            </w:pPr>
            <w:r w:rsidRPr="0026541A">
              <w:rPr>
                <w:rFonts w:cs="Arial"/>
                <w:color w:val="000000"/>
              </w:rPr>
              <w:t>TP_CPDLC_HMI_169</w:t>
            </w:r>
          </w:p>
        </w:tc>
        <w:tc>
          <w:tcPr>
            <w:tcW w:w="3088" w:type="dxa"/>
            <w:shd w:val="clear" w:color="auto" w:fill="auto"/>
            <w:noWrap/>
            <w:vAlign w:val="center"/>
            <w:hideMark/>
          </w:tcPr>
          <w:p w14:paraId="439742AF" w14:textId="77777777" w:rsidR="00EB5EB5" w:rsidRPr="0026541A" w:rsidRDefault="00EB5EB5" w:rsidP="00EB5EB5">
            <w:pPr>
              <w:spacing w:after="0" w:line="360" w:lineRule="auto"/>
              <w:jc w:val="both"/>
              <w:rPr>
                <w:rFonts w:cs="Arial"/>
                <w:color w:val="000000"/>
              </w:rPr>
            </w:pPr>
            <w:r w:rsidRPr="0026541A">
              <w:rPr>
                <w:rFonts w:cs="Arial"/>
                <w:color w:val="000000"/>
              </w:rPr>
              <w:t>TC_CPDLC_HMI_169-01</w:t>
            </w:r>
          </w:p>
        </w:tc>
        <w:tc>
          <w:tcPr>
            <w:tcW w:w="1074" w:type="dxa"/>
            <w:shd w:val="clear" w:color="auto" w:fill="auto"/>
            <w:noWrap/>
            <w:vAlign w:val="center"/>
            <w:hideMark/>
          </w:tcPr>
          <w:p w14:paraId="1CE6165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F37D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2D90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FD96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8F05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2AC8E7" w14:textId="77777777" w:rsidTr="000A4F25">
        <w:trPr>
          <w:trHeight w:val="270"/>
          <w:jc w:val="center"/>
        </w:trPr>
        <w:tc>
          <w:tcPr>
            <w:tcW w:w="3160" w:type="dxa"/>
            <w:shd w:val="clear" w:color="auto" w:fill="auto"/>
            <w:noWrap/>
            <w:vAlign w:val="center"/>
            <w:hideMark/>
          </w:tcPr>
          <w:p w14:paraId="0FE7C9FB" w14:textId="77777777" w:rsidR="00EB5EB5" w:rsidRPr="0026541A" w:rsidRDefault="00EB5EB5" w:rsidP="00EB5EB5">
            <w:pPr>
              <w:spacing w:after="0" w:line="360" w:lineRule="auto"/>
              <w:jc w:val="both"/>
              <w:rPr>
                <w:rFonts w:cs="Arial"/>
                <w:color w:val="000000"/>
              </w:rPr>
            </w:pPr>
            <w:r w:rsidRPr="0026541A">
              <w:rPr>
                <w:rFonts w:cs="Arial"/>
                <w:color w:val="000000"/>
              </w:rPr>
              <w:t>TP_CPDLC_HMI_170</w:t>
            </w:r>
          </w:p>
        </w:tc>
        <w:tc>
          <w:tcPr>
            <w:tcW w:w="3088" w:type="dxa"/>
            <w:shd w:val="clear" w:color="auto" w:fill="auto"/>
            <w:noWrap/>
            <w:vAlign w:val="center"/>
            <w:hideMark/>
          </w:tcPr>
          <w:p w14:paraId="4A3C5EF3" w14:textId="77777777" w:rsidR="00EB5EB5" w:rsidRPr="0026541A" w:rsidRDefault="00EB5EB5" w:rsidP="00EB5EB5">
            <w:pPr>
              <w:spacing w:after="0" w:line="360" w:lineRule="auto"/>
              <w:jc w:val="both"/>
              <w:rPr>
                <w:rFonts w:cs="Arial"/>
                <w:color w:val="000000"/>
              </w:rPr>
            </w:pPr>
            <w:r w:rsidRPr="0026541A">
              <w:rPr>
                <w:rFonts w:cs="Arial"/>
                <w:color w:val="000000"/>
              </w:rPr>
              <w:t>TC_CPDLC_HMI_170-01</w:t>
            </w:r>
          </w:p>
        </w:tc>
        <w:tc>
          <w:tcPr>
            <w:tcW w:w="1074" w:type="dxa"/>
            <w:shd w:val="clear" w:color="auto" w:fill="auto"/>
            <w:noWrap/>
            <w:vAlign w:val="center"/>
            <w:hideMark/>
          </w:tcPr>
          <w:p w14:paraId="091376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A3DE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88C90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958E6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85C6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CA698C" w14:textId="77777777" w:rsidTr="000A4F25">
        <w:trPr>
          <w:trHeight w:val="270"/>
          <w:jc w:val="center"/>
        </w:trPr>
        <w:tc>
          <w:tcPr>
            <w:tcW w:w="3160" w:type="dxa"/>
            <w:shd w:val="clear" w:color="auto" w:fill="auto"/>
            <w:noWrap/>
            <w:vAlign w:val="center"/>
            <w:hideMark/>
          </w:tcPr>
          <w:p w14:paraId="506A1DBC" w14:textId="77777777" w:rsidR="00EB5EB5" w:rsidRPr="0026541A" w:rsidRDefault="00EB5EB5" w:rsidP="00EB5EB5">
            <w:pPr>
              <w:spacing w:after="0" w:line="360" w:lineRule="auto"/>
              <w:jc w:val="both"/>
              <w:rPr>
                <w:rFonts w:cs="Arial"/>
                <w:color w:val="000000"/>
              </w:rPr>
            </w:pPr>
            <w:r w:rsidRPr="0026541A">
              <w:rPr>
                <w:rFonts w:cs="Arial"/>
                <w:color w:val="000000"/>
              </w:rPr>
              <w:t>TP_CPDLC_HMI_171</w:t>
            </w:r>
          </w:p>
        </w:tc>
        <w:tc>
          <w:tcPr>
            <w:tcW w:w="3088" w:type="dxa"/>
            <w:shd w:val="clear" w:color="auto" w:fill="auto"/>
            <w:noWrap/>
            <w:vAlign w:val="center"/>
            <w:hideMark/>
          </w:tcPr>
          <w:p w14:paraId="12038AA5" w14:textId="77777777" w:rsidR="00EB5EB5" w:rsidRPr="0026541A" w:rsidRDefault="00EB5EB5" w:rsidP="00EB5EB5">
            <w:pPr>
              <w:spacing w:after="0" w:line="360" w:lineRule="auto"/>
              <w:jc w:val="both"/>
              <w:rPr>
                <w:rFonts w:cs="Arial"/>
                <w:color w:val="000000"/>
              </w:rPr>
            </w:pPr>
            <w:r w:rsidRPr="0026541A">
              <w:rPr>
                <w:rFonts w:cs="Arial"/>
                <w:color w:val="000000"/>
              </w:rPr>
              <w:t>TC_CPDLC_HMI_171-01</w:t>
            </w:r>
          </w:p>
        </w:tc>
        <w:tc>
          <w:tcPr>
            <w:tcW w:w="1074" w:type="dxa"/>
            <w:shd w:val="clear" w:color="auto" w:fill="auto"/>
            <w:noWrap/>
            <w:vAlign w:val="center"/>
            <w:hideMark/>
          </w:tcPr>
          <w:p w14:paraId="2CEA8B2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E8F4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0893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00C5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977E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AB4CFC" w14:textId="77777777" w:rsidTr="000A4F25">
        <w:trPr>
          <w:trHeight w:val="270"/>
          <w:jc w:val="center"/>
        </w:trPr>
        <w:tc>
          <w:tcPr>
            <w:tcW w:w="3160" w:type="dxa"/>
            <w:shd w:val="clear" w:color="auto" w:fill="auto"/>
            <w:noWrap/>
            <w:vAlign w:val="center"/>
            <w:hideMark/>
          </w:tcPr>
          <w:p w14:paraId="023FF0A3" w14:textId="77777777" w:rsidR="00EB5EB5" w:rsidRPr="0026541A" w:rsidRDefault="00EB5EB5" w:rsidP="00EB5EB5">
            <w:pPr>
              <w:spacing w:after="0" w:line="360" w:lineRule="auto"/>
              <w:jc w:val="both"/>
              <w:rPr>
                <w:rFonts w:cs="Arial"/>
                <w:color w:val="000000"/>
              </w:rPr>
            </w:pPr>
            <w:r w:rsidRPr="0026541A">
              <w:rPr>
                <w:rFonts w:cs="Arial"/>
                <w:color w:val="000000"/>
              </w:rPr>
              <w:t>TP_CPDLC_HMI_173</w:t>
            </w:r>
          </w:p>
        </w:tc>
        <w:tc>
          <w:tcPr>
            <w:tcW w:w="3088" w:type="dxa"/>
            <w:shd w:val="clear" w:color="auto" w:fill="auto"/>
            <w:noWrap/>
            <w:vAlign w:val="center"/>
            <w:hideMark/>
          </w:tcPr>
          <w:p w14:paraId="69FF4958" w14:textId="77777777" w:rsidR="00EB5EB5" w:rsidRPr="0026541A" w:rsidRDefault="00EB5EB5" w:rsidP="00EB5EB5">
            <w:pPr>
              <w:spacing w:after="0" w:line="360" w:lineRule="auto"/>
              <w:jc w:val="both"/>
              <w:rPr>
                <w:rFonts w:cs="Arial"/>
                <w:color w:val="000000"/>
              </w:rPr>
            </w:pPr>
            <w:r w:rsidRPr="0026541A">
              <w:rPr>
                <w:rFonts w:cs="Arial"/>
                <w:color w:val="000000"/>
              </w:rPr>
              <w:t>TC_CPDLC_HMI_173-01</w:t>
            </w:r>
          </w:p>
        </w:tc>
        <w:tc>
          <w:tcPr>
            <w:tcW w:w="1074" w:type="dxa"/>
            <w:shd w:val="clear" w:color="auto" w:fill="auto"/>
            <w:noWrap/>
            <w:vAlign w:val="center"/>
            <w:hideMark/>
          </w:tcPr>
          <w:p w14:paraId="01ADB4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F822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52DB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BB07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1AAE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612B76" w14:textId="77777777" w:rsidTr="000A4F25">
        <w:trPr>
          <w:trHeight w:val="270"/>
          <w:jc w:val="center"/>
        </w:trPr>
        <w:tc>
          <w:tcPr>
            <w:tcW w:w="3160" w:type="dxa"/>
            <w:shd w:val="clear" w:color="auto" w:fill="auto"/>
            <w:noWrap/>
            <w:vAlign w:val="center"/>
            <w:hideMark/>
          </w:tcPr>
          <w:p w14:paraId="00B50CE2" w14:textId="77777777" w:rsidR="00EB5EB5" w:rsidRPr="0026541A" w:rsidRDefault="00EB5EB5" w:rsidP="00EB5EB5">
            <w:pPr>
              <w:spacing w:after="0" w:line="360" w:lineRule="auto"/>
              <w:jc w:val="both"/>
              <w:rPr>
                <w:rFonts w:cs="Arial"/>
                <w:color w:val="000000"/>
              </w:rPr>
            </w:pPr>
            <w:r w:rsidRPr="0026541A">
              <w:rPr>
                <w:rFonts w:cs="Arial"/>
                <w:color w:val="000000"/>
              </w:rPr>
              <w:t>TP_CPDLC_HMI_174</w:t>
            </w:r>
          </w:p>
        </w:tc>
        <w:tc>
          <w:tcPr>
            <w:tcW w:w="3088" w:type="dxa"/>
            <w:shd w:val="clear" w:color="auto" w:fill="auto"/>
            <w:noWrap/>
            <w:vAlign w:val="center"/>
            <w:hideMark/>
          </w:tcPr>
          <w:p w14:paraId="3CBBE976" w14:textId="77777777" w:rsidR="00EB5EB5" w:rsidRPr="0026541A" w:rsidRDefault="00EB5EB5" w:rsidP="00EB5EB5">
            <w:pPr>
              <w:spacing w:after="0" w:line="360" w:lineRule="auto"/>
              <w:jc w:val="both"/>
              <w:rPr>
                <w:rFonts w:cs="Arial"/>
                <w:color w:val="000000"/>
              </w:rPr>
            </w:pPr>
            <w:r w:rsidRPr="0026541A">
              <w:rPr>
                <w:rFonts w:cs="Arial"/>
                <w:color w:val="000000"/>
              </w:rPr>
              <w:t>TC_CPDLC_HMI_174-01</w:t>
            </w:r>
          </w:p>
        </w:tc>
        <w:tc>
          <w:tcPr>
            <w:tcW w:w="1074" w:type="dxa"/>
            <w:shd w:val="clear" w:color="auto" w:fill="auto"/>
            <w:noWrap/>
            <w:vAlign w:val="center"/>
            <w:hideMark/>
          </w:tcPr>
          <w:p w14:paraId="0FF816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85D8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DF83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D677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AD31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5B8DF2" w14:textId="77777777" w:rsidTr="000A4F25">
        <w:trPr>
          <w:trHeight w:val="270"/>
          <w:jc w:val="center"/>
        </w:trPr>
        <w:tc>
          <w:tcPr>
            <w:tcW w:w="3160" w:type="dxa"/>
            <w:shd w:val="clear" w:color="auto" w:fill="auto"/>
            <w:noWrap/>
            <w:vAlign w:val="center"/>
            <w:hideMark/>
          </w:tcPr>
          <w:p w14:paraId="60CD29F4" w14:textId="77777777" w:rsidR="00EB5EB5" w:rsidRPr="0026541A" w:rsidRDefault="00EB5EB5" w:rsidP="00EB5EB5">
            <w:pPr>
              <w:spacing w:after="0" w:line="360" w:lineRule="auto"/>
              <w:jc w:val="both"/>
              <w:rPr>
                <w:rFonts w:cs="Arial"/>
                <w:color w:val="000000"/>
              </w:rPr>
            </w:pPr>
            <w:r w:rsidRPr="0026541A">
              <w:rPr>
                <w:rFonts w:cs="Arial"/>
                <w:color w:val="000000"/>
              </w:rPr>
              <w:t>TP_CPDLC_HMI_174</w:t>
            </w:r>
          </w:p>
        </w:tc>
        <w:tc>
          <w:tcPr>
            <w:tcW w:w="3088" w:type="dxa"/>
            <w:shd w:val="clear" w:color="auto" w:fill="auto"/>
            <w:noWrap/>
            <w:vAlign w:val="center"/>
            <w:hideMark/>
          </w:tcPr>
          <w:p w14:paraId="39CF588C" w14:textId="77777777" w:rsidR="00EB5EB5" w:rsidRPr="0026541A" w:rsidRDefault="00EB5EB5" w:rsidP="00EB5EB5">
            <w:pPr>
              <w:spacing w:after="0" w:line="360" w:lineRule="auto"/>
              <w:jc w:val="both"/>
              <w:rPr>
                <w:rFonts w:cs="Arial"/>
                <w:color w:val="000000"/>
              </w:rPr>
            </w:pPr>
            <w:r w:rsidRPr="0026541A">
              <w:rPr>
                <w:rFonts w:cs="Arial"/>
                <w:color w:val="000000"/>
              </w:rPr>
              <w:t>TC_CPDLC_HMI_174-02</w:t>
            </w:r>
          </w:p>
        </w:tc>
        <w:tc>
          <w:tcPr>
            <w:tcW w:w="1074" w:type="dxa"/>
            <w:shd w:val="clear" w:color="auto" w:fill="auto"/>
            <w:noWrap/>
            <w:vAlign w:val="center"/>
            <w:hideMark/>
          </w:tcPr>
          <w:p w14:paraId="6284C3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54D0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C4C9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747AC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967D8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83E2A5" w14:textId="77777777" w:rsidTr="000A4F25">
        <w:trPr>
          <w:trHeight w:val="270"/>
          <w:jc w:val="center"/>
        </w:trPr>
        <w:tc>
          <w:tcPr>
            <w:tcW w:w="3160" w:type="dxa"/>
            <w:shd w:val="clear" w:color="auto" w:fill="auto"/>
            <w:noWrap/>
            <w:vAlign w:val="center"/>
            <w:hideMark/>
          </w:tcPr>
          <w:p w14:paraId="7C616330" w14:textId="77777777" w:rsidR="00EB5EB5" w:rsidRPr="0026541A" w:rsidRDefault="00EB5EB5" w:rsidP="00EB5EB5">
            <w:pPr>
              <w:spacing w:after="0" w:line="360" w:lineRule="auto"/>
              <w:jc w:val="both"/>
              <w:rPr>
                <w:rFonts w:cs="Arial"/>
                <w:color w:val="000000"/>
              </w:rPr>
            </w:pPr>
            <w:r w:rsidRPr="0026541A">
              <w:rPr>
                <w:rFonts w:cs="Arial"/>
                <w:color w:val="000000"/>
              </w:rPr>
              <w:t>TP_CPDLC_HMI_175</w:t>
            </w:r>
          </w:p>
        </w:tc>
        <w:tc>
          <w:tcPr>
            <w:tcW w:w="3088" w:type="dxa"/>
            <w:shd w:val="clear" w:color="auto" w:fill="auto"/>
            <w:noWrap/>
            <w:vAlign w:val="center"/>
            <w:hideMark/>
          </w:tcPr>
          <w:p w14:paraId="3F272651" w14:textId="77777777" w:rsidR="00EB5EB5" w:rsidRPr="0026541A" w:rsidRDefault="00EB5EB5" w:rsidP="00EB5EB5">
            <w:pPr>
              <w:spacing w:after="0" w:line="360" w:lineRule="auto"/>
              <w:jc w:val="both"/>
              <w:rPr>
                <w:rFonts w:cs="Arial"/>
                <w:color w:val="000000"/>
              </w:rPr>
            </w:pPr>
            <w:r w:rsidRPr="0026541A">
              <w:rPr>
                <w:rFonts w:cs="Arial"/>
                <w:color w:val="000000"/>
              </w:rPr>
              <w:t>TC_CPDLC_HMI_175-01</w:t>
            </w:r>
          </w:p>
        </w:tc>
        <w:tc>
          <w:tcPr>
            <w:tcW w:w="1074" w:type="dxa"/>
            <w:shd w:val="clear" w:color="auto" w:fill="auto"/>
            <w:noWrap/>
            <w:vAlign w:val="center"/>
            <w:hideMark/>
          </w:tcPr>
          <w:p w14:paraId="5BF5D1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69B7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9F70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AC64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8AF9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7A11E1" w14:textId="77777777" w:rsidTr="000A4F25">
        <w:trPr>
          <w:trHeight w:val="270"/>
          <w:jc w:val="center"/>
        </w:trPr>
        <w:tc>
          <w:tcPr>
            <w:tcW w:w="3160" w:type="dxa"/>
            <w:shd w:val="clear" w:color="auto" w:fill="auto"/>
            <w:noWrap/>
            <w:vAlign w:val="center"/>
            <w:hideMark/>
          </w:tcPr>
          <w:p w14:paraId="519A9940" w14:textId="77777777" w:rsidR="00EB5EB5" w:rsidRPr="0026541A" w:rsidRDefault="00EB5EB5" w:rsidP="00EB5EB5">
            <w:pPr>
              <w:spacing w:after="0" w:line="360" w:lineRule="auto"/>
              <w:jc w:val="both"/>
              <w:rPr>
                <w:rFonts w:cs="Arial"/>
                <w:color w:val="000000"/>
              </w:rPr>
            </w:pPr>
            <w:r w:rsidRPr="0026541A">
              <w:rPr>
                <w:rFonts w:cs="Arial"/>
                <w:color w:val="000000"/>
              </w:rPr>
              <w:t>TP_CPDLC_HMI_176</w:t>
            </w:r>
          </w:p>
        </w:tc>
        <w:tc>
          <w:tcPr>
            <w:tcW w:w="3088" w:type="dxa"/>
            <w:shd w:val="clear" w:color="auto" w:fill="auto"/>
            <w:noWrap/>
            <w:vAlign w:val="center"/>
            <w:hideMark/>
          </w:tcPr>
          <w:p w14:paraId="32F606C4" w14:textId="77777777" w:rsidR="00EB5EB5" w:rsidRPr="0026541A" w:rsidRDefault="00EB5EB5" w:rsidP="00EB5EB5">
            <w:pPr>
              <w:spacing w:after="0" w:line="360" w:lineRule="auto"/>
              <w:jc w:val="both"/>
              <w:rPr>
                <w:rFonts w:cs="Arial"/>
                <w:color w:val="000000"/>
              </w:rPr>
            </w:pPr>
            <w:r w:rsidRPr="0026541A">
              <w:rPr>
                <w:rFonts w:cs="Arial"/>
                <w:color w:val="000000"/>
              </w:rPr>
              <w:t>TC_CPDLC_HMI_176-01</w:t>
            </w:r>
          </w:p>
        </w:tc>
        <w:tc>
          <w:tcPr>
            <w:tcW w:w="1074" w:type="dxa"/>
            <w:shd w:val="clear" w:color="auto" w:fill="auto"/>
            <w:noWrap/>
            <w:vAlign w:val="center"/>
            <w:hideMark/>
          </w:tcPr>
          <w:p w14:paraId="236E50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2108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6123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AA1A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D2D67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B21CCA" w14:textId="77777777" w:rsidTr="000A4F25">
        <w:trPr>
          <w:trHeight w:val="270"/>
          <w:jc w:val="center"/>
        </w:trPr>
        <w:tc>
          <w:tcPr>
            <w:tcW w:w="3160" w:type="dxa"/>
            <w:shd w:val="clear" w:color="auto" w:fill="auto"/>
            <w:noWrap/>
            <w:vAlign w:val="center"/>
            <w:hideMark/>
          </w:tcPr>
          <w:p w14:paraId="520CDA9A" w14:textId="77777777" w:rsidR="00EB5EB5" w:rsidRPr="0026541A" w:rsidRDefault="00EB5EB5" w:rsidP="00EB5EB5">
            <w:pPr>
              <w:spacing w:after="0" w:line="360" w:lineRule="auto"/>
              <w:jc w:val="both"/>
              <w:rPr>
                <w:rFonts w:cs="Arial"/>
                <w:color w:val="000000"/>
              </w:rPr>
            </w:pPr>
            <w:r w:rsidRPr="0026541A">
              <w:rPr>
                <w:rFonts w:cs="Arial"/>
                <w:color w:val="000000"/>
              </w:rPr>
              <w:t>TP_CPDLC_HMI_177</w:t>
            </w:r>
          </w:p>
        </w:tc>
        <w:tc>
          <w:tcPr>
            <w:tcW w:w="3088" w:type="dxa"/>
            <w:shd w:val="clear" w:color="auto" w:fill="auto"/>
            <w:noWrap/>
            <w:vAlign w:val="center"/>
            <w:hideMark/>
          </w:tcPr>
          <w:p w14:paraId="522B1512" w14:textId="77777777" w:rsidR="00EB5EB5" w:rsidRPr="0026541A" w:rsidRDefault="00EB5EB5" w:rsidP="00EB5EB5">
            <w:pPr>
              <w:spacing w:after="0" w:line="360" w:lineRule="auto"/>
              <w:jc w:val="both"/>
              <w:rPr>
                <w:rFonts w:cs="Arial"/>
                <w:color w:val="000000"/>
              </w:rPr>
            </w:pPr>
            <w:r w:rsidRPr="0026541A">
              <w:rPr>
                <w:rFonts w:cs="Arial"/>
                <w:color w:val="000000"/>
              </w:rPr>
              <w:t>TC_CPDLC_HMI_177-01</w:t>
            </w:r>
          </w:p>
        </w:tc>
        <w:tc>
          <w:tcPr>
            <w:tcW w:w="1074" w:type="dxa"/>
            <w:shd w:val="clear" w:color="auto" w:fill="auto"/>
            <w:noWrap/>
            <w:vAlign w:val="center"/>
            <w:hideMark/>
          </w:tcPr>
          <w:p w14:paraId="59D426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C9C0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E415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1AD3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1E9E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73A9EB" w14:textId="77777777" w:rsidTr="000A4F25">
        <w:trPr>
          <w:trHeight w:val="270"/>
          <w:jc w:val="center"/>
        </w:trPr>
        <w:tc>
          <w:tcPr>
            <w:tcW w:w="3160" w:type="dxa"/>
            <w:shd w:val="clear" w:color="auto" w:fill="auto"/>
            <w:noWrap/>
            <w:vAlign w:val="center"/>
            <w:hideMark/>
          </w:tcPr>
          <w:p w14:paraId="0E0737E5" w14:textId="77777777" w:rsidR="00EB5EB5" w:rsidRPr="0026541A" w:rsidRDefault="00EB5EB5" w:rsidP="00EB5EB5">
            <w:pPr>
              <w:spacing w:after="0" w:line="360" w:lineRule="auto"/>
              <w:jc w:val="both"/>
              <w:rPr>
                <w:rFonts w:cs="Arial"/>
                <w:color w:val="000000"/>
              </w:rPr>
            </w:pPr>
            <w:r w:rsidRPr="0026541A">
              <w:rPr>
                <w:rFonts w:cs="Arial"/>
                <w:color w:val="000000"/>
              </w:rPr>
              <w:t>TP_CPDLC_HMI_178</w:t>
            </w:r>
          </w:p>
        </w:tc>
        <w:tc>
          <w:tcPr>
            <w:tcW w:w="3088" w:type="dxa"/>
            <w:shd w:val="clear" w:color="auto" w:fill="auto"/>
            <w:noWrap/>
            <w:vAlign w:val="center"/>
            <w:hideMark/>
          </w:tcPr>
          <w:p w14:paraId="45F7FCBF" w14:textId="77777777" w:rsidR="00EB5EB5" w:rsidRPr="0026541A" w:rsidRDefault="00EB5EB5" w:rsidP="00EB5EB5">
            <w:pPr>
              <w:spacing w:after="0" w:line="360" w:lineRule="auto"/>
              <w:jc w:val="both"/>
              <w:rPr>
                <w:rFonts w:cs="Arial"/>
                <w:color w:val="000000"/>
              </w:rPr>
            </w:pPr>
            <w:r w:rsidRPr="0026541A">
              <w:rPr>
                <w:rFonts w:cs="Arial"/>
                <w:color w:val="000000"/>
              </w:rPr>
              <w:t>TC_CPDLC_HMI_178-01</w:t>
            </w:r>
          </w:p>
        </w:tc>
        <w:tc>
          <w:tcPr>
            <w:tcW w:w="1074" w:type="dxa"/>
            <w:shd w:val="clear" w:color="auto" w:fill="auto"/>
            <w:noWrap/>
            <w:vAlign w:val="center"/>
            <w:hideMark/>
          </w:tcPr>
          <w:p w14:paraId="55A7F9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28676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139A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0906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5B08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8753B2" w14:textId="77777777" w:rsidTr="000A4F25">
        <w:trPr>
          <w:trHeight w:val="270"/>
          <w:jc w:val="center"/>
        </w:trPr>
        <w:tc>
          <w:tcPr>
            <w:tcW w:w="3160" w:type="dxa"/>
            <w:shd w:val="clear" w:color="auto" w:fill="auto"/>
            <w:noWrap/>
            <w:vAlign w:val="center"/>
            <w:hideMark/>
          </w:tcPr>
          <w:p w14:paraId="684A9394" w14:textId="77777777" w:rsidR="00EB5EB5" w:rsidRPr="0026541A" w:rsidRDefault="00EB5EB5" w:rsidP="00EB5EB5">
            <w:pPr>
              <w:spacing w:after="0" w:line="360" w:lineRule="auto"/>
              <w:jc w:val="both"/>
              <w:rPr>
                <w:rFonts w:cs="Arial"/>
                <w:color w:val="000000"/>
              </w:rPr>
            </w:pPr>
            <w:r w:rsidRPr="0026541A">
              <w:rPr>
                <w:rFonts w:cs="Arial"/>
                <w:color w:val="000000"/>
              </w:rPr>
              <w:t>TP_CPDLC_HMI_179</w:t>
            </w:r>
          </w:p>
        </w:tc>
        <w:tc>
          <w:tcPr>
            <w:tcW w:w="3088" w:type="dxa"/>
            <w:shd w:val="clear" w:color="auto" w:fill="auto"/>
            <w:noWrap/>
            <w:vAlign w:val="center"/>
            <w:hideMark/>
          </w:tcPr>
          <w:p w14:paraId="100C9499" w14:textId="77777777" w:rsidR="00EB5EB5" w:rsidRPr="0026541A" w:rsidRDefault="00EB5EB5" w:rsidP="00EB5EB5">
            <w:pPr>
              <w:spacing w:after="0" w:line="360" w:lineRule="auto"/>
              <w:jc w:val="both"/>
              <w:rPr>
                <w:rFonts w:cs="Arial"/>
                <w:color w:val="000000"/>
              </w:rPr>
            </w:pPr>
            <w:r w:rsidRPr="0026541A">
              <w:rPr>
                <w:rFonts w:cs="Arial"/>
                <w:color w:val="000000"/>
              </w:rPr>
              <w:t>TC_CPDLC_HMI_179-01</w:t>
            </w:r>
          </w:p>
        </w:tc>
        <w:tc>
          <w:tcPr>
            <w:tcW w:w="1074" w:type="dxa"/>
            <w:shd w:val="clear" w:color="auto" w:fill="auto"/>
            <w:noWrap/>
            <w:vAlign w:val="center"/>
            <w:hideMark/>
          </w:tcPr>
          <w:p w14:paraId="4DAD60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588A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B853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6580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F8B0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8040B9" w14:textId="77777777" w:rsidTr="000A4F25">
        <w:trPr>
          <w:trHeight w:val="270"/>
          <w:jc w:val="center"/>
        </w:trPr>
        <w:tc>
          <w:tcPr>
            <w:tcW w:w="3160" w:type="dxa"/>
            <w:shd w:val="clear" w:color="auto" w:fill="auto"/>
            <w:noWrap/>
            <w:vAlign w:val="center"/>
            <w:hideMark/>
          </w:tcPr>
          <w:p w14:paraId="49A28D2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TP_CPDLC_HMI_181</w:t>
            </w:r>
          </w:p>
        </w:tc>
        <w:tc>
          <w:tcPr>
            <w:tcW w:w="3088" w:type="dxa"/>
            <w:shd w:val="clear" w:color="auto" w:fill="auto"/>
            <w:noWrap/>
            <w:vAlign w:val="center"/>
            <w:hideMark/>
          </w:tcPr>
          <w:p w14:paraId="7C0D3767" w14:textId="77777777" w:rsidR="00EB5EB5" w:rsidRPr="0026541A" w:rsidRDefault="00EB5EB5" w:rsidP="00EB5EB5">
            <w:pPr>
              <w:spacing w:after="0" w:line="360" w:lineRule="auto"/>
              <w:jc w:val="both"/>
              <w:rPr>
                <w:rFonts w:cs="Arial"/>
                <w:color w:val="000000"/>
              </w:rPr>
            </w:pPr>
            <w:r w:rsidRPr="0026541A">
              <w:rPr>
                <w:rFonts w:cs="Arial"/>
                <w:color w:val="000000"/>
              </w:rPr>
              <w:t>TC_CPDLC_HMI_181-01</w:t>
            </w:r>
          </w:p>
        </w:tc>
        <w:tc>
          <w:tcPr>
            <w:tcW w:w="1074" w:type="dxa"/>
            <w:shd w:val="clear" w:color="auto" w:fill="auto"/>
            <w:noWrap/>
            <w:vAlign w:val="center"/>
            <w:hideMark/>
          </w:tcPr>
          <w:p w14:paraId="221353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730F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2A4C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C4D3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FBD7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AF01E3" w14:textId="77777777" w:rsidTr="000A4F25">
        <w:trPr>
          <w:trHeight w:val="270"/>
          <w:jc w:val="center"/>
        </w:trPr>
        <w:tc>
          <w:tcPr>
            <w:tcW w:w="3160" w:type="dxa"/>
            <w:shd w:val="clear" w:color="auto" w:fill="auto"/>
            <w:noWrap/>
            <w:vAlign w:val="center"/>
            <w:hideMark/>
          </w:tcPr>
          <w:p w14:paraId="1C3FF48B" w14:textId="77777777" w:rsidR="00EB5EB5" w:rsidRPr="0026541A" w:rsidRDefault="00EB5EB5" w:rsidP="00EB5EB5">
            <w:pPr>
              <w:spacing w:after="0" w:line="360" w:lineRule="auto"/>
              <w:jc w:val="both"/>
              <w:rPr>
                <w:rFonts w:cs="Arial"/>
                <w:color w:val="000000"/>
              </w:rPr>
            </w:pPr>
            <w:r w:rsidRPr="0026541A">
              <w:rPr>
                <w:rFonts w:cs="Arial"/>
                <w:color w:val="000000"/>
              </w:rPr>
              <w:t>TP_CPDLC_HMI_182</w:t>
            </w:r>
          </w:p>
        </w:tc>
        <w:tc>
          <w:tcPr>
            <w:tcW w:w="3088" w:type="dxa"/>
            <w:shd w:val="clear" w:color="auto" w:fill="auto"/>
            <w:noWrap/>
            <w:vAlign w:val="center"/>
            <w:hideMark/>
          </w:tcPr>
          <w:p w14:paraId="5C952B39" w14:textId="77777777" w:rsidR="00EB5EB5" w:rsidRPr="0026541A" w:rsidRDefault="00EB5EB5" w:rsidP="00EB5EB5">
            <w:pPr>
              <w:spacing w:after="0" w:line="360" w:lineRule="auto"/>
              <w:jc w:val="both"/>
              <w:rPr>
                <w:rFonts w:cs="Arial"/>
                <w:color w:val="000000"/>
              </w:rPr>
            </w:pPr>
            <w:r w:rsidRPr="0026541A">
              <w:rPr>
                <w:rFonts w:cs="Arial"/>
                <w:color w:val="000000"/>
              </w:rPr>
              <w:t>TC_CPDLC_HMI_182-01</w:t>
            </w:r>
          </w:p>
        </w:tc>
        <w:tc>
          <w:tcPr>
            <w:tcW w:w="1074" w:type="dxa"/>
            <w:shd w:val="clear" w:color="auto" w:fill="auto"/>
            <w:noWrap/>
            <w:vAlign w:val="center"/>
            <w:hideMark/>
          </w:tcPr>
          <w:p w14:paraId="61A8026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71C5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B17D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25FA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FFE9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10FF44" w14:textId="77777777" w:rsidTr="000A4F25">
        <w:trPr>
          <w:trHeight w:val="270"/>
          <w:jc w:val="center"/>
        </w:trPr>
        <w:tc>
          <w:tcPr>
            <w:tcW w:w="3160" w:type="dxa"/>
            <w:shd w:val="clear" w:color="auto" w:fill="auto"/>
            <w:noWrap/>
            <w:vAlign w:val="center"/>
            <w:hideMark/>
          </w:tcPr>
          <w:p w14:paraId="57E8487D" w14:textId="77777777" w:rsidR="00EB5EB5" w:rsidRPr="0026541A" w:rsidRDefault="00EB5EB5" w:rsidP="00EB5EB5">
            <w:pPr>
              <w:spacing w:after="0" w:line="360" w:lineRule="auto"/>
              <w:jc w:val="both"/>
              <w:rPr>
                <w:rFonts w:cs="Arial"/>
                <w:color w:val="000000"/>
              </w:rPr>
            </w:pPr>
            <w:r w:rsidRPr="0026541A">
              <w:rPr>
                <w:rFonts w:cs="Arial"/>
                <w:color w:val="000000"/>
              </w:rPr>
              <w:t>TP_CPDLC_HMI_183</w:t>
            </w:r>
          </w:p>
        </w:tc>
        <w:tc>
          <w:tcPr>
            <w:tcW w:w="3088" w:type="dxa"/>
            <w:shd w:val="clear" w:color="auto" w:fill="auto"/>
            <w:noWrap/>
            <w:vAlign w:val="center"/>
            <w:hideMark/>
          </w:tcPr>
          <w:p w14:paraId="0531DA40" w14:textId="77777777" w:rsidR="00EB5EB5" w:rsidRPr="0026541A" w:rsidRDefault="00EB5EB5" w:rsidP="00EB5EB5">
            <w:pPr>
              <w:spacing w:after="0" w:line="360" w:lineRule="auto"/>
              <w:jc w:val="both"/>
              <w:rPr>
                <w:rFonts w:cs="Arial"/>
                <w:color w:val="000000"/>
              </w:rPr>
            </w:pPr>
            <w:r w:rsidRPr="0026541A">
              <w:rPr>
                <w:rFonts w:cs="Arial"/>
                <w:color w:val="000000"/>
              </w:rPr>
              <w:t>TC_CPDLC_HMI_183-01</w:t>
            </w:r>
          </w:p>
        </w:tc>
        <w:tc>
          <w:tcPr>
            <w:tcW w:w="1074" w:type="dxa"/>
            <w:shd w:val="clear" w:color="auto" w:fill="auto"/>
            <w:noWrap/>
            <w:vAlign w:val="center"/>
            <w:hideMark/>
          </w:tcPr>
          <w:p w14:paraId="648E7FD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CC77C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1D2C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3A23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7A4E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9B3946" w14:textId="77777777" w:rsidTr="000A4F25">
        <w:trPr>
          <w:trHeight w:val="270"/>
          <w:jc w:val="center"/>
        </w:trPr>
        <w:tc>
          <w:tcPr>
            <w:tcW w:w="3160" w:type="dxa"/>
            <w:shd w:val="clear" w:color="auto" w:fill="auto"/>
            <w:noWrap/>
            <w:vAlign w:val="center"/>
            <w:hideMark/>
          </w:tcPr>
          <w:p w14:paraId="791DDCE5" w14:textId="77777777" w:rsidR="00EB5EB5" w:rsidRPr="0026541A" w:rsidRDefault="00EB5EB5" w:rsidP="00EB5EB5">
            <w:pPr>
              <w:spacing w:after="0" w:line="360" w:lineRule="auto"/>
              <w:jc w:val="both"/>
              <w:rPr>
                <w:rFonts w:cs="Arial"/>
                <w:color w:val="000000"/>
              </w:rPr>
            </w:pPr>
            <w:r w:rsidRPr="0026541A">
              <w:rPr>
                <w:rFonts w:cs="Arial"/>
                <w:color w:val="000000"/>
              </w:rPr>
              <w:t>TP_CPDLC_HMI_184</w:t>
            </w:r>
          </w:p>
        </w:tc>
        <w:tc>
          <w:tcPr>
            <w:tcW w:w="3088" w:type="dxa"/>
            <w:shd w:val="clear" w:color="auto" w:fill="auto"/>
            <w:noWrap/>
            <w:vAlign w:val="center"/>
            <w:hideMark/>
          </w:tcPr>
          <w:p w14:paraId="09B02D83" w14:textId="77777777" w:rsidR="00EB5EB5" w:rsidRPr="0026541A" w:rsidRDefault="00EB5EB5" w:rsidP="00EB5EB5">
            <w:pPr>
              <w:spacing w:after="0" w:line="360" w:lineRule="auto"/>
              <w:jc w:val="both"/>
              <w:rPr>
                <w:rFonts w:cs="Arial"/>
                <w:color w:val="000000"/>
              </w:rPr>
            </w:pPr>
            <w:r w:rsidRPr="0026541A">
              <w:rPr>
                <w:rFonts w:cs="Arial"/>
                <w:color w:val="000000"/>
              </w:rPr>
              <w:t>TC_CPDLC_HMI_184-01</w:t>
            </w:r>
          </w:p>
        </w:tc>
        <w:tc>
          <w:tcPr>
            <w:tcW w:w="1074" w:type="dxa"/>
            <w:shd w:val="clear" w:color="auto" w:fill="auto"/>
            <w:noWrap/>
            <w:vAlign w:val="center"/>
            <w:hideMark/>
          </w:tcPr>
          <w:p w14:paraId="46CEB8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9681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E855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2407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3266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8F9A21" w14:textId="77777777" w:rsidTr="000A4F25">
        <w:trPr>
          <w:trHeight w:val="270"/>
          <w:jc w:val="center"/>
        </w:trPr>
        <w:tc>
          <w:tcPr>
            <w:tcW w:w="3160" w:type="dxa"/>
            <w:shd w:val="clear" w:color="auto" w:fill="auto"/>
            <w:noWrap/>
            <w:vAlign w:val="center"/>
            <w:hideMark/>
          </w:tcPr>
          <w:p w14:paraId="39F0EE26" w14:textId="77777777" w:rsidR="00EB5EB5" w:rsidRPr="0026541A" w:rsidRDefault="00EB5EB5" w:rsidP="00EB5EB5">
            <w:pPr>
              <w:spacing w:after="0" w:line="360" w:lineRule="auto"/>
              <w:jc w:val="both"/>
              <w:rPr>
                <w:rFonts w:cs="Arial"/>
                <w:color w:val="000000"/>
              </w:rPr>
            </w:pPr>
            <w:r w:rsidRPr="0026541A">
              <w:rPr>
                <w:rFonts w:cs="Arial"/>
                <w:color w:val="000000"/>
              </w:rPr>
              <w:t>TP_CPDLC_HMI_185</w:t>
            </w:r>
          </w:p>
        </w:tc>
        <w:tc>
          <w:tcPr>
            <w:tcW w:w="3088" w:type="dxa"/>
            <w:shd w:val="clear" w:color="auto" w:fill="auto"/>
            <w:noWrap/>
            <w:vAlign w:val="center"/>
            <w:hideMark/>
          </w:tcPr>
          <w:p w14:paraId="6AECF8BA" w14:textId="77777777" w:rsidR="00EB5EB5" w:rsidRPr="0026541A" w:rsidRDefault="00EB5EB5" w:rsidP="00EB5EB5">
            <w:pPr>
              <w:spacing w:after="0" w:line="360" w:lineRule="auto"/>
              <w:jc w:val="both"/>
              <w:rPr>
                <w:rFonts w:cs="Arial"/>
                <w:color w:val="000000"/>
              </w:rPr>
            </w:pPr>
            <w:r w:rsidRPr="0026541A">
              <w:rPr>
                <w:rFonts w:cs="Arial"/>
                <w:color w:val="000000"/>
              </w:rPr>
              <w:t>TC_CPDLC_HMI_185-01</w:t>
            </w:r>
          </w:p>
        </w:tc>
        <w:tc>
          <w:tcPr>
            <w:tcW w:w="1074" w:type="dxa"/>
            <w:shd w:val="clear" w:color="auto" w:fill="auto"/>
            <w:noWrap/>
            <w:vAlign w:val="center"/>
            <w:hideMark/>
          </w:tcPr>
          <w:p w14:paraId="200ED8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816F8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9FC3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1E56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EA9C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0F030D" w14:textId="77777777" w:rsidTr="000A4F25">
        <w:trPr>
          <w:trHeight w:val="270"/>
          <w:jc w:val="center"/>
        </w:trPr>
        <w:tc>
          <w:tcPr>
            <w:tcW w:w="3160" w:type="dxa"/>
            <w:shd w:val="clear" w:color="auto" w:fill="auto"/>
            <w:noWrap/>
            <w:vAlign w:val="center"/>
            <w:hideMark/>
          </w:tcPr>
          <w:p w14:paraId="6D18BC67" w14:textId="77777777" w:rsidR="00EB5EB5" w:rsidRPr="0026541A" w:rsidRDefault="00EB5EB5" w:rsidP="00EB5EB5">
            <w:pPr>
              <w:spacing w:after="0" w:line="360" w:lineRule="auto"/>
              <w:jc w:val="both"/>
              <w:rPr>
                <w:rFonts w:cs="Arial"/>
                <w:color w:val="000000"/>
              </w:rPr>
            </w:pPr>
            <w:r w:rsidRPr="0026541A">
              <w:rPr>
                <w:rFonts w:cs="Arial"/>
                <w:color w:val="000000"/>
              </w:rPr>
              <w:t>TP_CPDLC_HMI_186</w:t>
            </w:r>
          </w:p>
        </w:tc>
        <w:tc>
          <w:tcPr>
            <w:tcW w:w="3088" w:type="dxa"/>
            <w:shd w:val="clear" w:color="auto" w:fill="auto"/>
            <w:noWrap/>
            <w:vAlign w:val="center"/>
            <w:hideMark/>
          </w:tcPr>
          <w:p w14:paraId="6900A224" w14:textId="77777777" w:rsidR="00EB5EB5" w:rsidRPr="0026541A" w:rsidRDefault="00EB5EB5" w:rsidP="00EB5EB5">
            <w:pPr>
              <w:spacing w:after="0" w:line="360" w:lineRule="auto"/>
              <w:jc w:val="both"/>
              <w:rPr>
                <w:rFonts w:cs="Arial"/>
                <w:color w:val="000000"/>
              </w:rPr>
            </w:pPr>
            <w:r w:rsidRPr="0026541A">
              <w:rPr>
                <w:rFonts w:cs="Arial"/>
                <w:color w:val="000000"/>
              </w:rPr>
              <w:t>TC_CPDLC_HMI_186-01</w:t>
            </w:r>
          </w:p>
        </w:tc>
        <w:tc>
          <w:tcPr>
            <w:tcW w:w="1074" w:type="dxa"/>
            <w:shd w:val="clear" w:color="auto" w:fill="auto"/>
            <w:noWrap/>
            <w:vAlign w:val="center"/>
            <w:hideMark/>
          </w:tcPr>
          <w:p w14:paraId="585940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0B7CC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BE02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78BB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B746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F7D94F" w14:textId="77777777" w:rsidTr="000A4F25">
        <w:trPr>
          <w:trHeight w:val="270"/>
          <w:jc w:val="center"/>
        </w:trPr>
        <w:tc>
          <w:tcPr>
            <w:tcW w:w="3160" w:type="dxa"/>
            <w:shd w:val="clear" w:color="auto" w:fill="auto"/>
            <w:noWrap/>
            <w:vAlign w:val="center"/>
            <w:hideMark/>
          </w:tcPr>
          <w:p w14:paraId="44F508F3" w14:textId="77777777" w:rsidR="00EB5EB5" w:rsidRPr="0026541A" w:rsidRDefault="00EB5EB5" w:rsidP="00EB5EB5">
            <w:pPr>
              <w:spacing w:after="0" w:line="360" w:lineRule="auto"/>
              <w:jc w:val="both"/>
              <w:rPr>
                <w:rFonts w:cs="Arial"/>
                <w:color w:val="000000"/>
              </w:rPr>
            </w:pPr>
            <w:r w:rsidRPr="0026541A">
              <w:rPr>
                <w:rFonts w:cs="Arial"/>
                <w:color w:val="000000"/>
              </w:rPr>
              <w:t>TP_CPDLC_HMI_186</w:t>
            </w:r>
          </w:p>
        </w:tc>
        <w:tc>
          <w:tcPr>
            <w:tcW w:w="3088" w:type="dxa"/>
            <w:shd w:val="clear" w:color="auto" w:fill="auto"/>
            <w:noWrap/>
            <w:vAlign w:val="center"/>
            <w:hideMark/>
          </w:tcPr>
          <w:p w14:paraId="07653C9B" w14:textId="77777777" w:rsidR="00EB5EB5" w:rsidRPr="0026541A" w:rsidRDefault="00EB5EB5" w:rsidP="00EB5EB5">
            <w:pPr>
              <w:spacing w:after="0" w:line="360" w:lineRule="auto"/>
              <w:jc w:val="both"/>
              <w:rPr>
                <w:rFonts w:cs="Arial"/>
                <w:color w:val="000000"/>
              </w:rPr>
            </w:pPr>
            <w:r w:rsidRPr="0026541A">
              <w:rPr>
                <w:rFonts w:cs="Arial"/>
                <w:color w:val="000000"/>
              </w:rPr>
              <w:t>TC_CPDLC_HMI_186-02</w:t>
            </w:r>
          </w:p>
        </w:tc>
        <w:tc>
          <w:tcPr>
            <w:tcW w:w="1074" w:type="dxa"/>
            <w:shd w:val="clear" w:color="auto" w:fill="auto"/>
            <w:noWrap/>
            <w:vAlign w:val="center"/>
            <w:hideMark/>
          </w:tcPr>
          <w:p w14:paraId="51D2B0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BB56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ED74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A67A5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B154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D5A855" w14:textId="77777777" w:rsidTr="000A4F25">
        <w:trPr>
          <w:trHeight w:val="270"/>
          <w:jc w:val="center"/>
        </w:trPr>
        <w:tc>
          <w:tcPr>
            <w:tcW w:w="3160" w:type="dxa"/>
            <w:shd w:val="clear" w:color="auto" w:fill="auto"/>
            <w:noWrap/>
            <w:vAlign w:val="center"/>
            <w:hideMark/>
          </w:tcPr>
          <w:p w14:paraId="0C5868B2" w14:textId="77777777" w:rsidR="00EB5EB5" w:rsidRPr="0026541A" w:rsidRDefault="00EB5EB5" w:rsidP="00EB5EB5">
            <w:pPr>
              <w:spacing w:after="0" w:line="360" w:lineRule="auto"/>
              <w:jc w:val="both"/>
              <w:rPr>
                <w:rFonts w:cs="Arial"/>
                <w:color w:val="000000"/>
              </w:rPr>
            </w:pPr>
            <w:r w:rsidRPr="0026541A">
              <w:rPr>
                <w:rFonts w:cs="Arial"/>
                <w:color w:val="000000"/>
              </w:rPr>
              <w:t>TP_CPDLC_HMI_186</w:t>
            </w:r>
          </w:p>
        </w:tc>
        <w:tc>
          <w:tcPr>
            <w:tcW w:w="3088" w:type="dxa"/>
            <w:shd w:val="clear" w:color="auto" w:fill="auto"/>
            <w:noWrap/>
            <w:vAlign w:val="center"/>
            <w:hideMark/>
          </w:tcPr>
          <w:p w14:paraId="36B52299" w14:textId="77777777" w:rsidR="00EB5EB5" w:rsidRPr="0026541A" w:rsidRDefault="00EB5EB5" w:rsidP="00EB5EB5">
            <w:pPr>
              <w:spacing w:after="0" w:line="360" w:lineRule="auto"/>
              <w:jc w:val="both"/>
              <w:rPr>
                <w:rFonts w:cs="Arial"/>
                <w:color w:val="000000"/>
              </w:rPr>
            </w:pPr>
            <w:r w:rsidRPr="0026541A">
              <w:rPr>
                <w:rFonts w:cs="Arial"/>
                <w:color w:val="000000"/>
              </w:rPr>
              <w:t>TC_CPDLC_HMI_186-03</w:t>
            </w:r>
          </w:p>
        </w:tc>
        <w:tc>
          <w:tcPr>
            <w:tcW w:w="1074" w:type="dxa"/>
            <w:shd w:val="clear" w:color="auto" w:fill="auto"/>
            <w:noWrap/>
            <w:vAlign w:val="center"/>
            <w:hideMark/>
          </w:tcPr>
          <w:p w14:paraId="5DFD08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3509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AFF5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624E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7537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CD764F" w14:textId="77777777" w:rsidTr="000A4F25">
        <w:trPr>
          <w:trHeight w:val="270"/>
          <w:jc w:val="center"/>
        </w:trPr>
        <w:tc>
          <w:tcPr>
            <w:tcW w:w="3160" w:type="dxa"/>
            <w:shd w:val="clear" w:color="auto" w:fill="auto"/>
            <w:noWrap/>
            <w:vAlign w:val="center"/>
            <w:hideMark/>
          </w:tcPr>
          <w:p w14:paraId="61A7980C" w14:textId="77777777" w:rsidR="00EB5EB5" w:rsidRPr="0026541A" w:rsidRDefault="00EB5EB5" w:rsidP="00EB5EB5">
            <w:pPr>
              <w:spacing w:after="0" w:line="360" w:lineRule="auto"/>
              <w:jc w:val="both"/>
              <w:rPr>
                <w:rFonts w:cs="Arial"/>
                <w:color w:val="000000"/>
              </w:rPr>
            </w:pPr>
            <w:r w:rsidRPr="0026541A">
              <w:rPr>
                <w:rFonts w:cs="Arial"/>
                <w:color w:val="000000"/>
              </w:rPr>
              <w:t>TP_CPDLC_HMI_187</w:t>
            </w:r>
          </w:p>
        </w:tc>
        <w:tc>
          <w:tcPr>
            <w:tcW w:w="3088" w:type="dxa"/>
            <w:shd w:val="clear" w:color="auto" w:fill="auto"/>
            <w:noWrap/>
            <w:vAlign w:val="center"/>
            <w:hideMark/>
          </w:tcPr>
          <w:p w14:paraId="7580F606" w14:textId="77777777" w:rsidR="00EB5EB5" w:rsidRPr="0026541A" w:rsidRDefault="00EB5EB5" w:rsidP="00EB5EB5">
            <w:pPr>
              <w:spacing w:after="0" w:line="360" w:lineRule="auto"/>
              <w:jc w:val="both"/>
              <w:rPr>
                <w:rFonts w:cs="Arial"/>
                <w:color w:val="000000"/>
              </w:rPr>
            </w:pPr>
            <w:r w:rsidRPr="0026541A">
              <w:rPr>
                <w:rFonts w:cs="Arial"/>
                <w:color w:val="000000"/>
              </w:rPr>
              <w:t>TC_CPDLC_HMI_187-01</w:t>
            </w:r>
          </w:p>
        </w:tc>
        <w:tc>
          <w:tcPr>
            <w:tcW w:w="1074" w:type="dxa"/>
            <w:shd w:val="clear" w:color="auto" w:fill="auto"/>
            <w:noWrap/>
            <w:vAlign w:val="center"/>
            <w:hideMark/>
          </w:tcPr>
          <w:p w14:paraId="6F6B331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E9333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1E0B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9EA2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D1844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E0765C" w14:textId="77777777" w:rsidTr="000A4F25">
        <w:trPr>
          <w:trHeight w:val="270"/>
          <w:jc w:val="center"/>
        </w:trPr>
        <w:tc>
          <w:tcPr>
            <w:tcW w:w="3160" w:type="dxa"/>
            <w:shd w:val="clear" w:color="auto" w:fill="auto"/>
            <w:noWrap/>
            <w:vAlign w:val="center"/>
            <w:hideMark/>
          </w:tcPr>
          <w:p w14:paraId="3C408399" w14:textId="77777777" w:rsidR="00EB5EB5" w:rsidRPr="0026541A" w:rsidRDefault="00EB5EB5" w:rsidP="00EB5EB5">
            <w:pPr>
              <w:spacing w:after="0" w:line="360" w:lineRule="auto"/>
              <w:jc w:val="both"/>
              <w:rPr>
                <w:rFonts w:cs="Arial"/>
                <w:color w:val="000000"/>
              </w:rPr>
            </w:pPr>
            <w:r w:rsidRPr="0026541A">
              <w:rPr>
                <w:rFonts w:cs="Arial"/>
                <w:color w:val="000000"/>
              </w:rPr>
              <w:t>TP_CPDLC_HMI_188</w:t>
            </w:r>
          </w:p>
        </w:tc>
        <w:tc>
          <w:tcPr>
            <w:tcW w:w="3088" w:type="dxa"/>
            <w:shd w:val="clear" w:color="auto" w:fill="auto"/>
            <w:noWrap/>
            <w:vAlign w:val="center"/>
            <w:hideMark/>
          </w:tcPr>
          <w:p w14:paraId="120568B0" w14:textId="77777777" w:rsidR="00EB5EB5" w:rsidRPr="0026541A" w:rsidRDefault="00EB5EB5" w:rsidP="00EB5EB5">
            <w:pPr>
              <w:spacing w:after="0" w:line="360" w:lineRule="auto"/>
              <w:jc w:val="both"/>
              <w:rPr>
                <w:rFonts w:cs="Arial"/>
                <w:color w:val="000000"/>
              </w:rPr>
            </w:pPr>
            <w:r w:rsidRPr="0026541A">
              <w:rPr>
                <w:rFonts w:cs="Arial"/>
                <w:color w:val="000000"/>
              </w:rPr>
              <w:t>TC_CPDLC_HMI_188-01</w:t>
            </w:r>
          </w:p>
        </w:tc>
        <w:tc>
          <w:tcPr>
            <w:tcW w:w="1074" w:type="dxa"/>
            <w:shd w:val="clear" w:color="auto" w:fill="auto"/>
            <w:noWrap/>
            <w:vAlign w:val="center"/>
            <w:hideMark/>
          </w:tcPr>
          <w:p w14:paraId="748DF53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0416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E75F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4CDA2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5A50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5D34E7" w14:textId="77777777" w:rsidTr="000A4F25">
        <w:trPr>
          <w:trHeight w:val="270"/>
          <w:jc w:val="center"/>
        </w:trPr>
        <w:tc>
          <w:tcPr>
            <w:tcW w:w="3160" w:type="dxa"/>
            <w:shd w:val="clear" w:color="auto" w:fill="auto"/>
            <w:noWrap/>
            <w:vAlign w:val="center"/>
            <w:hideMark/>
          </w:tcPr>
          <w:p w14:paraId="37297978" w14:textId="77777777" w:rsidR="00EB5EB5" w:rsidRPr="0026541A" w:rsidRDefault="00EB5EB5" w:rsidP="00EB5EB5">
            <w:pPr>
              <w:spacing w:after="0" w:line="360" w:lineRule="auto"/>
              <w:jc w:val="both"/>
              <w:rPr>
                <w:rFonts w:cs="Arial"/>
                <w:color w:val="000000"/>
              </w:rPr>
            </w:pPr>
            <w:r w:rsidRPr="0026541A">
              <w:rPr>
                <w:rFonts w:cs="Arial"/>
                <w:color w:val="000000"/>
              </w:rPr>
              <w:t>TP_CPDLC_HMI_188</w:t>
            </w:r>
          </w:p>
        </w:tc>
        <w:tc>
          <w:tcPr>
            <w:tcW w:w="3088" w:type="dxa"/>
            <w:shd w:val="clear" w:color="auto" w:fill="auto"/>
            <w:noWrap/>
            <w:vAlign w:val="center"/>
            <w:hideMark/>
          </w:tcPr>
          <w:p w14:paraId="4D25C676" w14:textId="77777777" w:rsidR="00EB5EB5" w:rsidRPr="0026541A" w:rsidRDefault="00EB5EB5" w:rsidP="00EB5EB5">
            <w:pPr>
              <w:spacing w:after="0" w:line="360" w:lineRule="auto"/>
              <w:jc w:val="both"/>
              <w:rPr>
                <w:rFonts w:cs="Arial"/>
                <w:color w:val="000000"/>
              </w:rPr>
            </w:pPr>
            <w:r w:rsidRPr="0026541A">
              <w:rPr>
                <w:rFonts w:cs="Arial"/>
                <w:color w:val="000000"/>
              </w:rPr>
              <w:t>TC_CPDLC_HMI_188-02</w:t>
            </w:r>
          </w:p>
        </w:tc>
        <w:tc>
          <w:tcPr>
            <w:tcW w:w="1074" w:type="dxa"/>
            <w:shd w:val="clear" w:color="auto" w:fill="auto"/>
            <w:noWrap/>
            <w:vAlign w:val="center"/>
            <w:hideMark/>
          </w:tcPr>
          <w:p w14:paraId="3D3B7CD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3184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C14D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B4A5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4807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CE9262" w14:textId="77777777" w:rsidTr="000A4F25">
        <w:trPr>
          <w:trHeight w:val="270"/>
          <w:jc w:val="center"/>
        </w:trPr>
        <w:tc>
          <w:tcPr>
            <w:tcW w:w="3160" w:type="dxa"/>
            <w:shd w:val="clear" w:color="auto" w:fill="auto"/>
            <w:noWrap/>
            <w:vAlign w:val="center"/>
            <w:hideMark/>
          </w:tcPr>
          <w:p w14:paraId="4BC33C96" w14:textId="77777777" w:rsidR="00EB5EB5" w:rsidRPr="0026541A" w:rsidRDefault="00EB5EB5" w:rsidP="00EB5EB5">
            <w:pPr>
              <w:spacing w:after="0" w:line="360" w:lineRule="auto"/>
              <w:jc w:val="both"/>
              <w:rPr>
                <w:rFonts w:cs="Arial"/>
                <w:color w:val="000000"/>
              </w:rPr>
            </w:pPr>
            <w:r w:rsidRPr="0026541A">
              <w:rPr>
                <w:rFonts w:cs="Arial"/>
                <w:color w:val="000000"/>
              </w:rPr>
              <w:t>TP_CPDLC_HMI_189</w:t>
            </w:r>
          </w:p>
        </w:tc>
        <w:tc>
          <w:tcPr>
            <w:tcW w:w="3088" w:type="dxa"/>
            <w:shd w:val="clear" w:color="auto" w:fill="auto"/>
            <w:noWrap/>
            <w:vAlign w:val="center"/>
            <w:hideMark/>
          </w:tcPr>
          <w:p w14:paraId="1BF828F3" w14:textId="77777777" w:rsidR="00EB5EB5" w:rsidRPr="0026541A" w:rsidRDefault="00EB5EB5" w:rsidP="00EB5EB5">
            <w:pPr>
              <w:spacing w:after="0" w:line="360" w:lineRule="auto"/>
              <w:jc w:val="both"/>
              <w:rPr>
                <w:rFonts w:cs="Arial"/>
                <w:color w:val="000000"/>
              </w:rPr>
            </w:pPr>
            <w:r w:rsidRPr="0026541A">
              <w:rPr>
                <w:rFonts w:cs="Arial"/>
                <w:color w:val="000000"/>
              </w:rPr>
              <w:t>TC_CPDLC_HMI_189-01</w:t>
            </w:r>
          </w:p>
        </w:tc>
        <w:tc>
          <w:tcPr>
            <w:tcW w:w="1074" w:type="dxa"/>
            <w:shd w:val="clear" w:color="auto" w:fill="auto"/>
            <w:noWrap/>
            <w:vAlign w:val="center"/>
            <w:hideMark/>
          </w:tcPr>
          <w:p w14:paraId="1A47BFA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9142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9F4C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49A68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865DF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5AFB73" w14:textId="77777777" w:rsidTr="000A4F25">
        <w:trPr>
          <w:trHeight w:val="270"/>
          <w:jc w:val="center"/>
        </w:trPr>
        <w:tc>
          <w:tcPr>
            <w:tcW w:w="3160" w:type="dxa"/>
            <w:shd w:val="clear" w:color="auto" w:fill="auto"/>
            <w:noWrap/>
            <w:vAlign w:val="center"/>
            <w:hideMark/>
          </w:tcPr>
          <w:p w14:paraId="36D29D68" w14:textId="77777777" w:rsidR="00EB5EB5" w:rsidRPr="0026541A" w:rsidRDefault="00EB5EB5" w:rsidP="00EB5EB5">
            <w:pPr>
              <w:spacing w:after="0" w:line="360" w:lineRule="auto"/>
              <w:jc w:val="both"/>
              <w:rPr>
                <w:rFonts w:cs="Arial"/>
                <w:color w:val="000000"/>
              </w:rPr>
            </w:pPr>
            <w:r w:rsidRPr="0026541A">
              <w:rPr>
                <w:rFonts w:cs="Arial"/>
                <w:color w:val="000000"/>
              </w:rPr>
              <w:t>TP_CPDLC_HMI_190</w:t>
            </w:r>
          </w:p>
        </w:tc>
        <w:tc>
          <w:tcPr>
            <w:tcW w:w="3088" w:type="dxa"/>
            <w:shd w:val="clear" w:color="auto" w:fill="auto"/>
            <w:noWrap/>
            <w:vAlign w:val="center"/>
            <w:hideMark/>
          </w:tcPr>
          <w:p w14:paraId="48ED7686" w14:textId="77777777" w:rsidR="00EB5EB5" w:rsidRPr="0026541A" w:rsidRDefault="00EB5EB5" w:rsidP="00EB5EB5">
            <w:pPr>
              <w:spacing w:after="0" w:line="360" w:lineRule="auto"/>
              <w:jc w:val="both"/>
              <w:rPr>
                <w:rFonts w:cs="Arial"/>
                <w:color w:val="000000"/>
              </w:rPr>
            </w:pPr>
            <w:r w:rsidRPr="0026541A">
              <w:rPr>
                <w:rFonts w:cs="Arial"/>
                <w:color w:val="000000"/>
              </w:rPr>
              <w:t>TC_CPDLC_HMI_190-01</w:t>
            </w:r>
          </w:p>
        </w:tc>
        <w:tc>
          <w:tcPr>
            <w:tcW w:w="1074" w:type="dxa"/>
            <w:shd w:val="clear" w:color="auto" w:fill="auto"/>
            <w:noWrap/>
            <w:vAlign w:val="center"/>
            <w:hideMark/>
          </w:tcPr>
          <w:p w14:paraId="58E8C10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430F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C109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8433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AC12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1344AB" w14:textId="77777777" w:rsidTr="000A4F25">
        <w:trPr>
          <w:trHeight w:val="270"/>
          <w:jc w:val="center"/>
        </w:trPr>
        <w:tc>
          <w:tcPr>
            <w:tcW w:w="3160" w:type="dxa"/>
            <w:shd w:val="clear" w:color="auto" w:fill="auto"/>
            <w:noWrap/>
            <w:vAlign w:val="center"/>
            <w:hideMark/>
          </w:tcPr>
          <w:p w14:paraId="2E6D399A" w14:textId="77777777" w:rsidR="00EB5EB5" w:rsidRPr="0026541A" w:rsidRDefault="00EB5EB5" w:rsidP="00EB5EB5">
            <w:pPr>
              <w:spacing w:after="0" w:line="360" w:lineRule="auto"/>
              <w:jc w:val="both"/>
              <w:rPr>
                <w:rFonts w:cs="Arial"/>
                <w:color w:val="000000"/>
              </w:rPr>
            </w:pPr>
            <w:r w:rsidRPr="0026541A">
              <w:rPr>
                <w:rFonts w:cs="Arial"/>
                <w:color w:val="000000"/>
              </w:rPr>
              <w:t>TP_CPDLC_HMI_191</w:t>
            </w:r>
          </w:p>
        </w:tc>
        <w:tc>
          <w:tcPr>
            <w:tcW w:w="3088" w:type="dxa"/>
            <w:shd w:val="clear" w:color="auto" w:fill="auto"/>
            <w:noWrap/>
            <w:vAlign w:val="center"/>
            <w:hideMark/>
          </w:tcPr>
          <w:p w14:paraId="2F47A615" w14:textId="77777777" w:rsidR="00EB5EB5" w:rsidRPr="0026541A" w:rsidRDefault="00EB5EB5" w:rsidP="00EB5EB5">
            <w:pPr>
              <w:spacing w:after="0" w:line="360" w:lineRule="auto"/>
              <w:jc w:val="both"/>
              <w:rPr>
                <w:rFonts w:cs="Arial"/>
                <w:color w:val="000000"/>
              </w:rPr>
            </w:pPr>
            <w:r w:rsidRPr="0026541A">
              <w:rPr>
                <w:rFonts w:cs="Arial"/>
                <w:color w:val="000000"/>
              </w:rPr>
              <w:t>TC_CPDLC_HMI_191-01</w:t>
            </w:r>
          </w:p>
        </w:tc>
        <w:tc>
          <w:tcPr>
            <w:tcW w:w="1074" w:type="dxa"/>
            <w:shd w:val="clear" w:color="auto" w:fill="auto"/>
            <w:noWrap/>
            <w:vAlign w:val="center"/>
            <w:hideMark/>
          </w:tcPr>
          <w:p w14:paraId="6ABB450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D52F4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893A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9418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6AC4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1A335E" w14:textId="77777777" w:rsidTr="000A4F25">
        <w:trPr>
          <w:trHeight w:val="270"/>
          <w:jc w:val="center"/>
        </w:trPr>
        <w:tc>
          <w:tcPr>
            <w:tcW w:w="3160" w:type="dxa"/>
            <w:shd w:val="clear" w:color="auto" w:fill="auto"/>
            <w:noWrap/>
            <w:vAlign w:val="center"/>
            <w:hideMark/>
          </w:tcPr>
          <w:p w14:paraId="523E4783" w14:textId="77777777" w:rsidR="00EB5EB5" w:rsidRPr="0026541A" w:rsidRDefault="00EB5EB5" w:rsidP="00EB5EB5">
            <w:pPr>
              <w:spacing w:after="0" w:line="360" w:lineRule="auto"/>
              <w:jc w:val="both"/>
              <w:rPr>
                <w:rFonts w:cs="Arial"/>
                <w:color w:val="000000"/>
              </w:rPr>
            </w:pPr>
            <w:r w:rsidRPr="0026541A">
              <w:rPr>
                <w:rFonts w:cs="Arial"/>
                <w:color w:val="000000"/>
              </w:rPr>
              <w:t>TP_CPDLC_HMI_191</w:t>
            </w:r>
          </w:p>
        </w:tc>
        <w:tc>
          <w:tcPr>
            <w:tcW w:w="3088" w:type="dxa"/>
            <w:shd w:val="clear" w:color="auto" w:fill="auto"/>
            <w:noWrap/>
            <w:vAlign w:val="center"/>
            <w:hideMark/>
          </w:tcPr>
          <w:p w14:paraId="3A4A3BF1" w14:textId="77777777" w:rsidR="00EB5EB5" w:rsidRPr="0026541A" w:rsidRDefault="00EB5EB5" w:rsidP="00EB5EB5">
            <w:pPr>
              <w:spacing w:after="0" w:line="360" w:lineRule="auto"/>
              <w:jc w:val="both"/>
              <w:rPr>
                <w:rFonts w:cs="Arial"/>
                <w:color w:val="000000"/>
              </w:rPr>
            </w:pPr>
            <w:r w:rsidRPr="0026541A">
              <w:rPr>
                <w:rFonts w:cs="Arial"/>
                <w:color w:val="000000"/>
              </w:rPr>
              <w:t>TC_CPDLC_HMI_191-02</w:t>
            </w:r>
          </w:p>
        </w:tc>
        <w:tc>
          <w:tcPr>
            <w:tcW w:w="1074" w:type="dxa"/>
            <w:shd w:val="clear" w:color="auto" w:fill="auto"/>
            <w:noWrap/>
            <w:vAlign w:val="center"/>
            <w:hideMark/>
          </w:tcPr>
          <w:p w14:paraId="4CEA4DB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B526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94AF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1848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AF59F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E5AF0A" w14:textId="77777777" w:rsidTr="000A4F25">
        <w:trPr>
          <w:trHeight w:val="270"/>
          <w:jc w:val="center"/>
        </w:trPr>
        <w:tc>
          <w:tcPr>
            <w:tcW w:w="3160" w:type="dxa"/>
            <w:shd w:val="clear" w:color="auto" w:fill="auto"/>
            <w:noWrap/>
            <w:vAlign w:val="center"/>
            <w:hideMark/>
          </w:tcPr>
          <w:p w14:paraId="56315532" w14:textId="77777777" w:rsidR="00EB5EB5" w:rsidRPr="0026541A" w:rsidRDefault="00EB5EB5" w:rsidP="00EB5EB5">
            <w:pPr>
              <w:spacing w:after="0" w:line="360" w:lineRule="auto"/>
              <w:jc w:val="both"/>
              <w:rPr>
                <w:rFonts w:cs="Arial"/>
                <w:color w:val="000000"/>
              </w:rPr>
            </w:pPr>
            <w:r w:rsidRPr="0026541A">
              <w:rPr>
                <w:rFonts w:cs="Arial"/>
                <w:color w:val="000000"/>
              </w:rPr>
              <w:t>TP_CPDLC_HMI_191</w:t>
            </w:r>
          </w:p>
        </w:tc>
        <w:tc>
          <w:tcPr>
            <w:tcW w:w="3088" w:type="dxa"/>
            <w:shd w:val="clear" w:color="auto" w:fill="auto"/>
            <w:noWrap/>
            <w:vAlign w:val="center"/>
            <w:hideMark/>
          </w:tcPr>
          <w:p w14:paraId="3D9E33E9" w14:textId="77777777" w:rsidR="00EB5EB5" w:rsidRPr="0026541A" w:rsidRDefault="00EB5EB5" w:rsidP="00EB5EB5">
            <w:pPr>
              <w:spacing w:after="0" w:line="360" w:lineRule="auto"/>
              <w:jc w:val="both"/>
              <w:rPr>
                <w:rFonts w:cs="Arial"/>
                <w:color w:val="000000"/>
              </w:rPr>
            </w:pPr>
            <w:r w:rsidRPr="0026541A">
              <w:rPr>
                <w:rFonts w:cs="Arial"/>
                <w:color w:val="000000"/>
              </w:rPr>
              <w:t>TC_CPDLC_HMI_191-03</w:t>
            </w:r>
          </w:p>
        </w:tc>
        <w:tc>
          <w:tcPr>
            <w:tcW w:w="1074" w:type="dxa"/>
            <w:shd w:val="clear" w:color="auto" w:fill="auto"/>
            <w:noWrap/>
            <w:vAlign w:val="center"/>
            <w:hideMark/>
          </w:tcPr>
          <w:p w14:paraId="793A35D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2FEB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5AD2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59EA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7E1B2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2DDC28" w14:textId="77777777" w:rsidTr="000A4F25">
        <w:trPr>
          <w:trHeight w:val="270"/>
          <w:jc w:val="center"/>
        </w:trPr>
        <w:tc>
          <w:tcPr>
            <w:tcW w:w="3160" w:type="dxa"/>
            <w:shd w:val="clear" w:color="auto" w:fill="auto"/>
            <w:noWrap/>
            <w:vAlign w:val="center"/>
            <w:hideMark/>
          </w:tcPr>
          <w:p w14:paraId="7B791215" w14:textId="77777777" w:rsidR="00EB5EB5" w:rsidRPr="0026541A" w:rsidRDefault="00EB5EB5" w:rsidP="00EB5EB5">
            <w:pPr>
              <w:spacing w:after="0" w:line="360" w:lineRule="auto"/>
              <w:jc w:val="both"/>
              <w:rPr>
                <w:rFonts w:cs="Arial"/>
                <w:color w:val="000000"/>
              </w:rPr>
            </w:pPr>
            <w:r w:rsidRPr="0026541A">
              <w:rPr>
                <w:rFonts w:cs="Arial"/>
                <w:color w:val="000000"/>
              </w:rPr>
              <w:t>TP_CPDLC_HMI_193</w:t>
            </w:r>
          </w:p>
        </w:tc>
        <w:tc>
          <w:tcPr>
            <w:tcW w:w="3088" w:type="dxa"/>
            <w:shd w:val="clear" w:color="auto" w:fill="auto"/>
            <w:noWrap/>
            <w:vAlign w:val="center"/>
            <w:hideMark/>
          </w:tcPr>
          <w:p w14:paraId="6EB7AEC8" w14:textId="77777777" w:rsidR="00EB5EB5" w:rsidRPr="0026541A" w:rsidRDefault="00EB5EB5" w:rsidP="00EB5EB5">
            <w:pPr>
              <w:spacing w:after="0" w:line="360" w:lineRule="auto"/>
              <w:jc w:val="both"/>
              <w:rPr>
                <w:rFonts w:cs="Arial"/>
                <w:color w:val="000000"/>
              </w:rPr>
            </w:pPr>
            <w:r w:rsidRPr="0026541A">
              <w:rPr>
                <w:rFonts w:cs="Arial"/>
                <w:color w:val="000000"/>
              </w:rPr>
              <w:t>TC_CPDLC_HMI_193-01</w:t>
            </w:r>
          </w:p>
        </w:tc>
        <w:tc>
          <w:tcPr>
            <w:tcW w:w="1074" w:type="dxa"/>
            <w:shd w:val="clear" w:color="auto" w:fill="auto"/>
            <w:noWrap/>
            <w:vAlign w:val="center"/>
            <w:hideMark/>
          </w:tcPr>
          <w:p w14:paraId="17B911F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F1F197"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9CDF9AF" w14:textId="77777777" w:rsidR="00EB5EB5" w:rsidRPr="0026541A" w:rsidRDefault="00EB5EB5" w:rsidP="00EB5EB5">
            <w:pPr>
              <w:spacing w:after="0" w:line="360" w:lineRule="auto"/>
              <w:jc w:val="both"/>
              <w:rPr>
                <w:rFonts w:cs="Arial"/>
                <w:color w:val="000000"/>
              </w:rPr>
            </w:pPr>
            <w:r w:rsidRPr="0026541A">
              <w:rPr>
                <w:rFonts w:cs="Arial"/>
                <w:color w:val="000000"/>
              </w:rPr>
              <w:t>DLSS-18729</w:t>
            </w:r>
          </w:p>
        </w:tc>
        <w:tc>
          <w:tcPr>
            <w:tcW w:w="2040" w:type="dxa"/>
            <w:shd w:val="clear" w:color="auto" w:fill="auto"/>
            <w:noWrap/>
            <w:vAlign w:val="center"/>
            <w:hideMark/>
          </w:tcPr>
          <w:p w14:paraId="5DF081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A5A81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538CAC" w14:textId="77777777" w:rsidTr="000A4F25">
        <w:trPr>
          <w:trHeight w:val="270"/>
          <w:jc w:val="center"/>
        </w:trPr>
        <w:tc>
          <w:tcPr>
            <w:tcW w:w="3160" w:type="dxa"/>
            <w:shd w:val="clear" w:color="auto" w:fill="auto"/>
            <w:noWrap/>
            <w:vAlign w:val="center"/>
            <w:hideMark/>
          </w:tcPr>
          <w:p w14:paraId="4E63E317" w14:textId="77777777" w:rsidR="00EB5EB5" w:rsidRPr="0026541A" w:rsidRDefault="00EB5EB5" w:rsidP="00EB5EB5">
            <w:pPr>
              <w:spacing w:after="0" w:line="360" w:lineRule="auto"/>
              <w:jc w:val="both"/>
              <w:rPr>
                <w:rFonts w:cs="Arial"/>
                <w:color w:val="000000"/>
              </w:rPr>
            </w:pPr>
            <w:r w:rsidRPr="0026541A">
              <w:rPr>
                <w:rFonts w:cs="Arial"/>
                <w:color w:val="000000"/>
              </w:rPr>
              <w:t>TP_CPDLC_HMI_194</w:t>
            </w:r>
          </w:p>
        </w:tc>
        <w:tc>
          <w:tcPr>
            <w:tcW w:w="3088" w:type="dxa"/>
            <w:shd w:val="clear" w:color="auto" w:fill="auto"/>
            <w:noWrap/>
            <w:vAlign w:val="center"/>
            <w:hideMark/>
          </w:tcPr>
          <w:p w14:paraId="690BCD28" w14:textId="77777777" w:rsidR="00EB5EB5" w:rsidRPr="0026541A" w:rsidRDefault="00EB5EB5" w:rsidP="00EB5EB5">
            <w:pPr>
              <w:spacing w:after="0" w:line="360" w:lineRule="auto"/>
              <w:jc w:val="both"/>
              <w:rPr>
                <w:rFonts w:cs="Arial"/>
                <w:color w:val="000000"/>
              </w:rPr>
            </w:pPr>
            <w:r w:rsidRPr="0026541A">
              <w:rPr>
                <w:rFonts w:cs="Arial"/>
                <w:color w:val="000000"/>
              </w:rPr>
              <w:t>TC_CPDLC_HMI_194-01</w:t>
            </w:r>
          </w:p>
        </w:tc>
        <w:tc>
          <w:tcPr>
            <w:tcW w:w="1074" w:type="dxa"/>
            <w:shd w:val="clear" w:color="auto" w:fill="auto"/>
            <w:noWrap/>
            <w:vAlign w:val="center"/>
            <w:hideMark/>
          </w:tcPr>
          <w:p w14:paraId="04CA75A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0FBC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C2C68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47AC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B524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D7D410" w14:textId="77777777" w:rsidTr="000A4F25">
        <w:trPr>
          <w:trHeight w:val="270"/>
          <w:jc w:val="center"/>
        </w:trPr>
        <w:tc>
          <w:tcPr>
            <w:tcW w:w="3160" w:type="dxa"/>
            <w:shd w:val="clear" w:color="auto" w:fill="auto"/>
            <w:noWrap/>
            <w:vAlign w:val="center"/>
            <w:hideMark/>
          </w:tcPr>
          <w:p w14:paraId="33487548" w14:textId="77777777" w:rsidR="00EB5EB5" w:rsidRPr="0026541A" w:rsidRDefault="00EB5EB5" w:rsidP="00EB5EB5">
            <w:pPr>
              <w:spacing w:after="0" w:line="360" w:lineRule="auto"/>
              <w:jc w:val="both"/>
              <w:rPr>
                <w:rFonts w:cs="Arial"/>
                <w:color w:val="000000"/>
              </w:rPr>
            </w:pPr>
            <w:r w:rsidRPr="0026541A">
              <w:rPr>
                <w:rFonts w:cs="Arial"/>
                <w:color w:val="000000"/>
              </w:rPr>
              <w:t>TP_CPDLC_HMI_194</w:t>
            </w:r>
          </w:p>
        </w:tc>
        <w:tc>
          <w:tcPr>
            <w:tcW w:w="3088" w:type="dxa"/>
            <w:shd w:val="clear" w:color="auto" w:fill="auto"/>
            <w:noWrap/>
            <w:vAlign w:val="center"/>
            <w:hideMark/>
          </w:tcPr>
          <w:p w14:paraId="7DC819FA" w14:textId="77777777" w:rsidR="00EB5EB5" w:rsidRPr="0026541A" w:rsidRDefault="00EB5EB5" w:rsidP="00EB5EB5">
            <w:pPr>
              <w:spacing w:after="0" w:line="360" w:lineRule="auto"/>
              <w:jc w:val="both"/>
              <w:rPr>
                <w:rFonts w:cs="Arial"/>
                <w:color w:val="000000"/>
              </w:rPr>
            </w:pPr>
            <w:r w:rsidRPr="0026541A">
              <w:rPr>
                <w:rFonts w:cs="Arial"/>
                <w:color w:val="000000"/>
              </w:rPr>
              <w:t>TC_CPDLC_HMI_194-02</w:t>
            </w:r>
          </w:p>
        </w:tc>
        <w:tc>
          <w:tcPr>
            <w:tcW w:w="1074" w:type="dxa"/>
            <w:shd w:val="clear" w:color="auto" w:fill="auto"/>
            <w:noWrap/>
            <w:vAlign w:val="center"/>
            <w:hideMark/>
          </w:tcPr>
          <w:p w14:paraId="00998F5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E1C0E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5AFE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E7E6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709A2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FA9179" w14:textId="77777777" w:rsidTr="000A4F25">
        <w:trPr>
          <w:trHeight w:val="270"/>
          <w:jc w:val="center"/>
        </w:trPr>
        <w:tc>
          <w:tcPr>
            <w:tcW w:w="3160" w:type="dxa"/>
            <w:shd w:val="clear" w:color="auto" w:fill="auto"/>
            <w:noWrap/>
            <w:vAlign w:val="center"/>
            <w:hideMark/>
          </w:tcPr>
          <w:p w14:paraId="2DEF6598" w14:textId="77777777" w:rsidR="00EB5EB5" w:rsidRPr="0026541A" w:rsidRDefault="00EB5EB5" w:rsidP="00EB5EB5">
            <w:pPr>
              <w:spacing w:after="0" w:line="360" w:lineRule="auto"/>
              <w:jc w:val="both"/>
              <w:rPr>
                <w:rFonts w:cs="Arial"/>
                <w:color w:val="000000"/>
              </w:rPr>
            </w:pPr>
            <w:r w:rsidRPr="0026541A">
              <w:rPr>
                <w:rFonts w:cs="Arial"/>
                <w:color w:val="000000"/>
              </w:rPr>
              <w:t>TP_CPDLC_HMI_195</w:t>
            </w:r>
          </w:p>
        </w:tc>
        <w:tc>
          <w:tcPr>
            <w:tcW w:w="3088" w:type="dxa"/>
            <w:shd w:val="clear" w:color="auto" w:fill="auto"/>
            <w:noWrap/>
            <w:vAlign w:val="center"/>
            <w:hideMark/>
          </w:tcPr>
          <w:p w14:paraId="541954C1" w14:textId="77777777" w:rsidR="00EB5EB5" w:rsidRPr="0026541A" w:rsidRDefault="00EB5EB5" w:rsidP="00EB5EB5">
            <w:pPr>
              <w:spacing w:after="0" w:line="360" w:lineRule="auto"/>
              <w:jc w:val="both"/>
              <w:rPr>
                <w:rFonts w:cs="Arial"/>
                <w:color w:val="000000"/>
              </w:rPr>
            </w:pPr>
            <w:r w:rsidRPr="0026541A">
              <w:rPr>
                <w:rFonts w:cs="Arial"/>
                <w:color w:val="000000"/>
              </w:rPr>
              <w:t>TC_CPDLC_HMI_195-01</w:t>
            </w:r>
          </w:p>
        </w:tc>
        <w:tc>
          <w:tcPr>
            <w:tcW w:w="1074" w:type="dxa"/>
            <w:shd w:val="clear" w:color="auto" w:fill="auto"/>
            <w:noWrap/>
            <w:vAlign w:val="center"/>
            <w:hideMark/>
          </w:tcPr>
          <w:p w14:paraId="6AD5567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562F1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DFD5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057F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E9C3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B585DF" w14:textId="77777777" w:rsidTr="000A4F25">
        <w:trPr>
          <w:trHeight w:val="270"/>
          <w:jc w:val="center"/>
        </w:trPr>
        <w:tc>
          <w:tcPr>
            <w:tcW w:w="3160" w:type="dxa"/>
            <w:shd w:val="clear" w:color="auto" w:fill="auto"/>
            <w:noWrap/>
            <w:vAlign w:val="center"/>
            <w:hideMark/>
          </w:tcPr>
          <w:p w14:paraId="13ABB23E" w14:textId="77777777" w:rsidR="00EB5EB5" w:rsidRPr="0026541A" w:rsidRDefault="00EB5EB5" w:rsidP="00EB5EB5">
            <w:pPr>
              <w:spacing w:after="0" w:line="360" w:lineRule="auto"/>
              <w:jc w:val="both"/>
              <w:rPr>
                <w:rFonts w:cs="Arial"/>
                <w:color w:val="000000"/>
              </w:rPr>
            </w:pPr>
            <w:r w:rsidRPr="0026541A">
              <w:rPr>
                <w:rFonts w:cs="Arial"/>
                <w:color w:val="000000"/>
              </w:rPr>
              <w:t>TP_CPDLC_HMI_196</w:t>
            </w:r>
          </w:p>
        </w:tc>
        <w:tc>
          <w:tcPr>
            <w:tcW w:w="3088" w:type="dxa"/>
            <w:shd w:val="clear" w:color="auto" w:fill="auto"/>
            <w:noWrap/>
            <w:vAlign w:val="center"/>
            <w:hideMark/>
          </w:tcPr>
          <w:p w14:paraId="3CE1B27D" w14:textId="77777777" w:rsidR="00EB5EB5" w:rsidRPr="0026541A" w:rsidRDefault="00EB5EB5" w:rsidP="00EB5EB5">
            <w:pPr>
              <w:spacing w:after="0" w:line="360" w:lineRule="auto"/>
              <w:jc w:val="both"/>
              <w:rPr>
                <w:rFonts w:cs="Arial"/>
                <w:color w:val="000000"/>
              </w:rPr>
            </w:pPr>
            <w:r w:rsidRPr="0026541A">
              <w:rPr>
                <w:rFonts w:cs="Arial"/>
                <w:color w:val="000000"/>
              </w:rPr>
              <w:t>TC_CPDLC_HMI_196-01</w:t>
            </w:r>
          </w:p>
        </w:tc>
        <w:tc>
          <w:tcPr>
            <w:tcW w:w="1074" w:type="dxa"/>
            <w:shd w:val="clear" w:color="auto" w:fill="auto"/>
            <w:noWrap/>
            <w:vAlign w:val="center"/>
            <w:hideMark/>
          </w:tcPr>
          <w:p w14:paraId="398947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8B5D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915F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1C3E5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9113E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ED9EE6" w14:textId="77777777" w:rsidTr="000A4F25">
        <w:trPr>
          <w:trHeight w:val="270"/>
          <w:jc w:val="center"/>
        </w:trPr>
        <w:tc>
          <w:tcPr>
            <w:tcW w:w="3160" w:type="dxa"/>
            <w:shd w:val="clear" w:color="auto" w:fill="auto"/>
            <w:noWrap/>
            <w:vAlign w:val="center"/>
            <w:hideMark/>
          </w:tcPr>
          <w:p w14:paraId="07DD86A5" w14:textId="77777777" w:rsidR="00EB5EB5" w:rsidRPr="0026541A" w:rsidRDefault="00EB5EB5" w:rsidP="00EB5EB5">
            <w:pPr>
              <w:spacing w:after="0" w:line="360" w:lineRule="auto"/>
              <w:jc w:val="both"/>
              <w:rPr>
                <w:rFonts w:cs="Arial"/>
                <w:color w:val="000000"/>
              </w:rPr>
            </w:pPr>
            <w:r w:rsidRPr="0026541A">
              <w:rPr>
                <w:rFonts w:cs="Arial"/>
                <w:color w:val="000000"/>
              </w:rPr>
              <w:t>TP_CPDLC_HMI_197</w:t>
            </w:r>
          </w:p>
        </w:tc>
        <w:tc>
          <w:tcPr>
            <w:tcW w:w="3088" w:type="dxa"/>
            <w:shd w:val="clear" w:color="auto" w:fill="auto"/>
            <w:noWrap/>
            <w:vAlign w:val="center"/>
            <w:hideMark/>
          </w:tcPr>
          <w:p w14:paraId="5883181E" w14:textId="77777777" w:rsidR="00EB5EB5" w:rsidRPr="0026541A" w:rsidRDefault="00EB5EB5" w:rsidP="00EB5EB5">
            <w:pPr>
              <w:spacing w:after="0" w:line="360" w:lineRule="auto"/>
              <w:jc w:val="both"/>
              <w:rPr>
                <w:rFonts w:cs="Arial"/>
                <w:color w:val="000000"/>
              </w:rPr>
            </w:pPr>
            <w:r w:rsidRPr="0026541A">
              <w:rPr>
                <w:rFonts w:cs="Arial"/>
                <w:color w:val="000000"/>
              </w:rPr>
              <w:t>TC_CPDLC_HMI_197-01</w:t>
            </w:r>
          </w:p>
        </w:tc>
        <w:tc>
          <w:tcPr>
            <w:tcW w:w="1074" w:type="dxa"/>
            <w:shd w:val="clear" w:color="auto" w:fill="auto"/>
            <w:noWrap/>
            <w:vAlign w:val="center"/>
            <w:hideMark/>
          </w:tcPr>
          <w:p w14:paraId="38412F3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7BDDF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3B93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A0B9D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056B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06A763" w14:textId="77777777" w:rsidTr="000A4F25">
        <w:trPr>
          <w:trHeight w:val="270"/>
          <w:jc w:val="center"/>
        </w:trPr>
        <w:tc>
          <w:tcPr>
            <w:tcW w:w="3160" w:type="dxa"/>
            <w:shd w:val="clear" w:color="auto" w:fill="auto"/>
            <w:noWrap/>
            <w:vAlign w:val="center"/>
            <w:hideMark/>
          </w:tcPr>
          <w:p w14:paraId="03F5B9A5" w14:textId="77777777" w:rsidR="00EB5EB5" w:rsidRPr="0026541A" w:rsidRDefault="00EB5EB5" w:rsidP="00EB5EB5">
            <w:pPr>
              <w:spacing w:after="0" w:line="360" w:lineRule="auto"/>
              <w:jc w:val="both"/>
              <w:rPr>
                <w:rFonts w:cs="Arial"/>
                <w:color w:val="000000"/>
              </w:rPr>
            </w:pPr>
            <w:r w:rsidRPr="0026541A">
              <w:rPr>
                <w:rFonts w:cs="Arial"/>
                <w:color w:val="000000"/>
              </w:rPr>
              <w:t>TP_CPDLC_HMI_198</w:t>
            </w:r>
          </w:p>
        </w:tc>
        <w:tc>
          <w:tcPr>
            <w:tcW w:w="3088" w:type="dxa"/>
            <w:shd w:val="clear" w:color="auto" w:fill="auto"/>
            <w:noWrap/>
            <w:vAlign w:val="center"/>
            <w:hideMark/>
          </w:tcPr>
          <w:p w14:paraId="04DFAB7D" w14:textId="77777777" w:rsidR="00EB5EB5" w:rsidRPr="0026541A" w:rsidRDefault="00EB5EB5" w:rsidP="00EB5EB5">
            <w:pPr>
              <w:spacing w:after="0" w:line="360" w:lineRule="auto"/>
              <w:jc w:val="both"/>
              <w:rPr>
                <w:rFonts w:cs="Arial"/>
                <w:color w:val="000000"/>
              </w:rPr>
            </w:pPr>
            <w:r w:rsidRPr="0026541A">
              <w:rPr>
                <w:rFonts w:cs="Arial"/>
                <w:color w:val="000000"/>
              </w:rPr>
              <w:t>TC_CPDLC_HMI_198-01</w:t>
            </w:r>
          </w:p>
        </w:tc>
        <w:tc>
          <w:tcPr>
            <w:tcW w:w="1074" w:type="dxa"/>
            <w:shd w:val="clear" w:color="auto" w:fill="auto"/>
            <w:noWrap/>
            <w:vAlign w:val="center"/>
            <w:hideMark/>
          </w:tcPr>
          <w:p w14:paraId="13C284E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711E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B1E8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26C0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BB85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5D7AE8" w14:textId="77777777" w:rsidTr="000A4F25">
        <w:trPr>
          <w:trHeight w:val="270"/>
          <w:jc w:val="center"/>
        </w:trPr>
        <w:tc>
          <w:tcPr>
            <w:tcW w:w="3160" w:type="dxa"/>
            <w:shd w:val="clear" w:color="auto" w:fill="auto"/>
            <w:noWrap/>
            <w:vAlign w:val="center"/>
            <w:hideMark/>
          </w:tcPr>
          <w:p w14:paraId="165040E2" w14:textId="77777777" w:rsidR="00EB5EB5" w:rsidRPr="0026541A" w:rsidRDefault="00EB5EB5" w:rsidP="00EB5EB5">
            <w:pPr>
              <w:spacing w:after="0" w:line="360" w:lineRule="auto"/>
              <w:jc w:val="both"/>
              <w:rPr>
                <w:rFonts w:cs="Arial"/>
                <w:color w:val="000000"/>
              </w:rPr>
            </w:pPr>
            <w:r w:rsidRPr="0026541A">
              <w:rPr>
                <w:rFonts w:cs="Arial"/>
                <w:color w:val="000000"/>
              </w:rPr>
              <w:t>TP_CPDLC_HMI_199</w:t>
            </w:r>
          </w:p>
        </w:tc>
        <w:tc>
          <w:tcPr>
            <w:tcW w:w="3088" w:type="dxa"/>
            <w:shd w:val="clear" w:color="auto" w:fill="auto"/>
            <w:noWrap/>
            <w:vAlign w:val="center"/>
            <w:hideMark/>
          </w:tcPr>
          <w:p w14:paraId="1FD5CF42" w14:textId="77777777" w:rsidR="00EB5EB5" w:rsidRPr="0026541A" w:rsidRDefault="00EB5EB5" w:rsidP="00EB5EB5">
            <w:pPr>
              <w:spacing w:after="0" w:line="360" w:lineRule="auto"/>
              <w:jc w:val="both"/>
              <w:rPr>
                <w:rFonts w:cs="Arial"/>
                <w:color w:val="000000"/>
              </w:rPr>
            </w:pPr>
            <w:r w:rsidRPr="0026541A">
              <w:rPr>
                <w:rFonts w:cs="Arial"/>
                <w:color w:val="000000"/>
              </w:rPr>
              <w:t>TC_CPDLC_HMI_199-01</w:t>
            </w:r>
          </w:p>
        </w:tc>
        <w:tc>
          <w:tcPr>
            <w:tcW w:w="1074" w:type="dxa"/>
            <w:shd w:val="clear" w:color="auto" w:fill="auto"/>
            <w:noWrap/>
            <w:vAlign w:val="center"/>
            <w:hideMark/>
          </w:tcPr>
          <w:p w14:paraId="687CD07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7558B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D43D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3CE0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6D90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696C66" w14:textId="77777777" w:rsidTr="000A4F25">
        <w:trPr>
          <w:trHeight w:val="270"/>
          <w:jc w:val="center"/>
        </w:trPr>
        <w:tc>
          <w:tcPr>
            <w:tcW w:w="3160" w:type="dxa"/>
            <w:shd w:val="clear" w:color="auto" w:fill="auto"/>
            <w:noWrap/>
            <w:vAlign w:val="center"/>
            <w:hideMark/>
          </w:tcPr>
          <w:p w14:paraId="594119EE" w14:textId="77777777" w:rsidR="00EB5EB5" w:rsidRPr="0026541A" w:rsidRDefault="00EB5EB5" w:rsidP="00EB5EB5">
            <w:pPr>
              <w:spacing w:after="0" w:line="360" w:lineRule="auto"/>
              <w:jc w:val="both"/>
              <w:rPr>
                <w:rFonts w:cs="Arial"/>
                <w:color w:val="000000"/>
              </w:rPr>
            </w:pPr>
            <w:r w:rsidRPr="0026541A">
              <w:rPr>
                <w:rFonts w:cs="Arial"/>
                <w:color w:val="000000"/>
              </w:rPr>
              <w:t>TP_CPDLC_HMI_200</w:t>
            </w:r>
          </w:p>
        </w:tc>
        <w:tc>
          <w:tcPr>
            <w:tcW w:w="3088" w:type="dxa"/>
            <w:shd w:val="clear" w:color="auto" w:fill="auto"/>
            <w:noWrap/>
            <w:vAlign w:val="center"/>
            <w:hideMark/>
          </w:tcPr>
          <w:p w14:paraId="318C9ED9" w14:textId="77777777" w:rsidR="00EB5EB5" w:rsidRPr="0026541A" w:rsidRDefault="00EB5EB5" w:rsidP="00EB5EB5">
            <w:pPr>
              <w:spacing w:after="0" w:line="360" w:lineRule="auto"/>
              <w:jc w:val="both"/>
              <w:rPr>
                <w:rFonts w:cs="Arial"/>
                <w:color w:val="000000"/>
              </w:rPr>
            </w:pPr>
            <w:r w:rsidRPr="0026541A">
              <w:rPr>
                <w:rFonts w:cs="Arial"/>
                <w:color w:val="000000"/>
              </w:rPr>
              <w:t>TC_CPDLC_HMI_200-01</w:t>
            </w:r>
          </w:p>
        </w:tc>
        <w:tc>
          <w:tcPr>
            <w:tcW w:w="1074" w:type="dxa"/>
            <w:shd w:val="clear" w:color="auto" w:fill="auto"/>
            <w:noWrap/>
            <w:vAlign w:val="center"/>
            <w:hideMark/>
          </w:tcPr>
          <w:p w14:paraId="7AB6A71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345F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3691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6C92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462E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B35B29" w14:textId="77777777" w:rsidTr="000A4F25">
        <w:trPr>
          <w:trHeight w:val="270"/>
          <w:jc w:val="center"/>
        </w:trPr>
        <w:tc>
          <w:tcPr>
            <w:tcW w:w="3160" w:type="dxa"/>
            <w:shd w:val="clear" w:color="auto" w:fill="auto"/>
            <w:noWrap/>
            <w:vAlign w:val="center"/>
            <w:hideMark/>
          </w:tcPr>
          <w:p w14:paraId="02705768" w14:textId="77777777" w:rsidR="00EB5EB5" w:rsidRPr="0026541A" w:rsidRDefault="00EB5EB5" w:rsidP="00EB5EB5">
            <w:pPr>
              <w:spacing w:after="0" w:line="360" w:lineRule="auto"/>
              <w:jc w:val="both"/>
              <w:rPr>
                <w:rFonts w:cs="Arial"/>
                <w:color w:val="000000"/>
              </w:rPr>
            </w:pPr>
            <w:r w:rsidRPr="0026541A">
              <w:rPr>
                <w:rFonts w:cs="Arial"/>
                <w:color w:val="000000"/>
              </w:rPr>
              <w:t>TP_CPDLC_HMI_201</w:t>
            </w:r>
          </w:p>
        </w:tc>
        <w:tc>
          <w:tcPr>
            <w:tcW w:w="3088" w:type="dxa"/>
            <w:shd w:val="clear" w:color="auto" w:fill="auto"/>
            <w:noWrap/>
            <w:vAlign w:val="center"/>
            <w:hideMark/>
          </w:tcPr>
          <w:p w14:paraId="2AD5D5CC" w14:textId="77777777" w:rsidR="00EB5EB5" w:rsidRPr="0026541A" w:rsidRDefault="00EB5EB5" w:rsidP="00EB5EB5">
            <w:pPr>
              <w:spacing w:after="0" w:line="360" w:lineRule="auto"/>
              <w:jc w:val="both"/>
              <w:rPr>
                <w:rFonts w:cs="Arial"/>
                <w:color w:val="000000"/>
              </w:rPr>
            </w:pPr>
            <w:r w:rsidRPr="0026541A">
              <w:rPr>
                <w:rFonts w:cs="Arial"/>
                <w:color w:val="000000"/>
              </w:rPr>
              <w:t>TC_CPDLC_HMI_201-01</w:t>
            </w:r>
          </w:p>
        </w:tc>
        <w:tc>
          <w:tcPr>
            <w:tcW w:w="1074" w:type="dxa"/>
            <w:shd w:val="clear" w:color="auto" w:fill="auto"/>
            <w:noWrap/>
            <w:vAlign w:val="center"/>
            <w:hideMark/>
          </w:tcPr>
          <w:p w14:paraId="6877C29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571C0C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FE42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38D4C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487B6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6EAA1E" w14:textId="77777777" w:rsidTr="000A4F25">
        <w:trPr>
          <w:trHeight w:val="270"/>
          <w:jc w:val="center"/>
        </w:trPr>
        <w:tc>
          <w:tcPr>
            <w:tcW w:w="3160" w:type="dxa"/>
            <w:shd w:val="clear" w:color="auto" w:fill="auto"/>
            <w:noWrap/>
            <w:vAlign w:val="center"/>
            <w:hideMark/>
          </w:tcPr>
          <w:p w14:paraId="4DBD22F0" w14:textId="77777777" w:rsidR="00EB5EB5" w:rsidRPr="0026541A" w:rsidRDefault="00EB5EB5" w:rsidP="00EB5EB5">
            <w:pPr>
              <w:spacing w:after="0" w:line="360" w:lineRule="auto"/>
              <w:jc w:val="both"/>
              <w:rPr>
                <w:rFonts w:cs="Arial"/>
                <w:color w:val="000000"/>
              </w:rPr>
            </w:pPr>
            <w:r w:rsidRPr="0026541A">
              <w:rPr>
                <w:rFonts w:cs="Arial"/>
                <w:color w:val="000000"/>
              </w:rPr>
              <w:t>TP_CPDLC_HMI_202</w:t>
            </w:r>
          </w:p>
        </w:tc>
        <w:tc>
          <w:tcPr>
            <w:tcW w:w="3088" w:type="dxa"/>
            <w:shd w:val="clear" w:color="auto" w:fill="auto"/>
            <w:noWrap/>
            <w:vAlign w:val="center"/>
            <w:hideMark/>
          </w:tcPr>
          <w:p w14:paraId="6BF23284" w14:textId="77777777" w:rsidR="00EB5EB5" w:rsidRPr="0026541A" w:rsidRDefault="00EB5EB5" w:rsidP="00EB5EB5">
            <w:pPr>
              <w:spacing w:after="0" w:line="360" w:lineRule="auto"/>
              <w:jc w:val="both"/>
              <w:rPr>
                <w:rFonts w:cs="Arial"/>
                <w:color w:val="000000"/>
              </w:rPr>
            </w:pPr>
            <w:r w:rsidRPr="0026541A">
              <w:rPr>
                <w:rFonts w:cs="Arial"/>
                <w:color w:val="000000"/>
              </w:rPr>
              <w:t>TC_CPDLC_HMI_202-01</w:t>
            </w:r>
          </w:p>
        </w:tc>
        <w:tc>
          <w:tcPr>
            <w:tcW w:w="1074" w:type="dxa"/>
            <w:shd w:val="clear" w:color="auto" w:fill="auto"/>
            <w:noWrap/>
            <w:vAlign w:val="center"/>
            <w:hideMark/>
          </w:tcPr>
          <w:p w14:paraId="4588F04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76DD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1F9E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1A35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73B1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ED62C6" w14:textId="77777777" w:rsidTr="000A4F25">
        <w:trPr>
          <w:trHeight w:val="270"/>
          <w:jc w:val="center"/>
        </w:trPr>
        <w:tc>
          <w:tcPr>
            <w:tcW w:w="3160" w:type="dxa"/>
            <w:shd w:val="clear" w:color="auto" w:fill="auto"/>
            <w:noWrap/>
            <w:vAlign w:val="center"/>
            <w:hideMark/>
          </w:tcPr>
          <w:p w14:paraId="7580F02D" w14:textId="77777777" w:rsidR="00EB5EB5" w:rsidRPr="0026541A" w:rsidRDefault="00EB5EB5" w:rsidP="00EB5EB5">
            <w:pPr>
              <w:spacing w:after="0" w:line="360" w:lineRule="auto"/>
              <w:jc w:val="both"/>
              <w:rPr>
                <w:rFonts w:cs="Arial"/>
                <w:color w:val="000000"/>
              </w:rPr>
            </w:pPr>
            <w:r w:rsidRPr="0026541A">
              <w:rPr>
                <w:rFonts w:cs="Arial"/>
                <w:color w:val="000000"/>
              </w:rPr>
              <w:t>TP_CPDLC_HMI_203</w:t>
            </w:r>
          </w:p>
        </w:tc>
        <w:tc>
          <w:tcPr>
            <w:tcW w:w="3088" w:type="dxa"/>
            <w:shd w:val="clear" w:color="auto" w:fill="auto"/>
            <w:noWrap/>
            <w:vAlign w:val="center"/>
            <w:hideMark/>
          </w:tcPr>
          <w:p w14:paraId="6E8ADFC9" w14:textId="77777777" w:rsidR="00EB5EB5" w:rsidRPr="0026541A" w:rsidRDefault="00EB5EB5" w:rsidP="00EB5EB5">
            <w:pPr>
              <w:spacing w:after="0" w:line="360" w:lineRule="auto"/>
              <w:jc w:val="both"/>
              <w:rPr>
                <w:rFonts w:cs="Arial"/>
                <w:color w:val="000000"/>
              </w:rPr>
            </w:pPr>
            <w:r w:rsidRPr="0026541A">
              <w:rPr>
                <w:rFonts w:cs="Arial"/>
                <w:color w:val="000000"/>
              </w:rPr>
              <w:t>TC_CPDLC_HMI_203-01</w:t>
            </w:r>
          </w:p>
        </w:tc>
        <w:tc>
          <w:tcPr>
            <w:tcW w:w="1074" w:type="dxa"/>
            <w:shd w:val="clear" w:color="auto" w:fill="auto"/>
            <w:noWrap/>
            <w:vAlign w:val="center"/>
            <w:hideMark/>
          </w:tcPr>
          <w:p w14:paraId="60B8228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1135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4F08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F519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DCDB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FEE658" w14:textId="77777777" w:rsidTr="000A4F25">
        <w:trPr>
          <w:trHeight w:val="270"/>
          <w:jc w:val="center"/>
        </w:trPr>
        <w:tc>
          <w:tcPr>
            <w:tcW w:w="3160" w:type="dxa"/>
            <w:shd w:val="clear" w:color="auto" w:fill="auto"/>
            <w:noWrap/>
            <w:vAlign w:val="center"/>
            <w:hideMark/>
          </w:tcPr>
          <w:p w14:paraId="21F2F357" w14:textId="77777777" w:rsidR="00EB5EB5" w:rsidRPr="0026541A" w:rsidRDefault="00EB5EB5" w:rsidP="00EB5EB5">
            <w:pPr>
              <w:spacing w:after="0" w:line="360" w:lineRule="auto"/>
              <w:jc w:val="both"/>
              <w:rPr>
                <w:rFonts w:cs="Arial"/>
                <w:color w:val="000000"/>
              </w:rPr>
            </w:pPr>
            <w:r w:rsidRPr="0026541A">
              <w:rPr>
                <w:rFonts w:cs="Arial"/>
                <w:color w:val="000000"/>
              </w:rPr>
              <w:t>TP_CPDLC_HMI_203</w:t>
            </w:r>
          </w:p>
        </w:tc>
        <w:tc>
          <w:tcPr>
            <w:tcW w:w="3088" w:type="dxa"/>
            <w:shd w:val="clear" w:color="auto" w:fill="auto"/>
            <w:noWrap/>
            <w:vAlign w:val="center"/>
            <w:hideMark/>
          </w:tcPr>
          <w:p w14:paraId="006E06EF" w14:textId="77777777" w:rsidR="00EB5EB5" w:rsidRPr="0026541A" w:rsidRDefault="00EB5EB5" w:rsidP="00EB5EB5">
            <w:pPr>
              <w:spacing w:after="0" w:line="360" w:lineRule="auto"/>
              <w:jc w:val="both"/>
              <w:rPr>
                <w:rFonts w:cs="Arial"/>
                <w:color w:val="000000"/>
              </w:rPr>
            </w:pPr>
            <w:r w:rsidRPr="0026541A">
              <w:rPr>
                <w:rFonts w:cs="Arial"/>
                <w:color w:val="000000"/>
              </w:rPr>
              <w:t>TC_CPDLC_HMI_203-02</w:t>
            </w:r>
          </w:p>
        </w:tc>
        <w:tc>
          <w:tcPr>
            <w:tcW w:w="1074" w:type="dxa"/>
            <w:shd w:val="clear" w:color="auto" w:fill="auto"/>
            <w:noWrap/>
            <w:vAlign w:val="center"/>
            <w:hideMark/>
          </w:tcPr>
          <w:p w14:paraId="180CA66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57FA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26AB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834A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E025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87EFB1" w14:textId="77777777" w:rsidTr="000A4F25">
        <w:trPr>
          <w:trHeight w:val="270"/>
          <w:jc w:val="center"/>
        </w:trPr>
        <w:tc>
          <w:tcPr>
            <w:tcW w:w="3160" w:type="dxa"/>
            <w:shd w:val="clear" w:color="auto" w:fill="auto"/>
            <w:noWrap/>
            <w:vAlign w:val="center"/>
            <w:hideMark/>
          </w:tcPr>
          <w:p w14:paraId="19D7A440" w14:textId="77777777" w:rsidR="00EB5EB5" w:rsidRPr="0026541A" w:rsidRDefault="00EB5EB5" w:rsidP="00EB5EB5">
            <w:pPr>
              <w:spacing w:after="0" w:line="360" w:lineRule="auto"/>
              <w:jc w:val="both"/>
              <w:rPr>
                <w:rFonts w:cs="Arial"/>
                <w:color w:val="000000"/>
              </w:rPr>
            </w:pPr>
            <w:r w:rsidRPr="0026541A">
              <w:rPr>
                <w:rFonts w:cs="Arial"/>
                <w:color w:val="000000"/>
              </w:rPr>
              <w:t>TP_CPDLC_HMI_204</w:t>
            </w:r>
          </w:p>
        </w:tc>
        <w:tc>
          <w:tcPr>
            <w:tcW w:w="3088" w:type="dxa"/>
            <w:shd w:val="clear" w:color="auto" w:fill="auto"/>
            <w:noWrap/>
            <w:vAlign w:val="center"/>
            <w:hideMark/>
          </w:tcPr>
          <w:p w14:paraId="00C4DC68" w14:textId="77777777" w:rsidR="00EB5EB5" w:rsidRPr="0026541A" w:rsidRDefault="00EB5EB5" w:rsidP="00EB5EB5">
            <w:pPr>
              <w:spacing w:after="0" w:line="360" w:lineRule="auto"/>
              <w:jc w:val="both"/>
              <w:rPr>
                <w:rFonts w:cs="Arial"/>
                <w:color w:val="000000"/>
              </w:rPr>
            </w:pPr>
            <w:r w:rsidRPr="0026541A">
              <w:rPr>
                <w:rFonts w:cs="Arial"/>
                <w:color w:val="000000"/>
              </w:rPr>
              <w:t>TC_CPDLC_HMI_204-01</w:t>
            </w:r>
          </w:p>
        </w:tc>
        <w:tc>
          <w:tcPr>
            <w:tcW w:w="1074" w:type="dxa"/>
            <w:shd w:val="clear" w:color="auto" w:fill="auto"/>
            <w:noWrap/>
            <w:vAlign w:val="center"/>
            <w:hideMark/>
          </w:tcPr>
          <w:p w14:paraId="1B483B4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D15EC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173A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2A22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7293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74E8AF" w14:textId="77777777" w:rsidTr="000A4F25">
        <w:trPr>
          <w:trHeight w:val="270"/>
          <w:jc w:val="center"/>
        </w:trPr>
        <w:tc>
          <w:tcPr>
            <w:tcW w:w="3160" w:type="dxa"/>
            <w:shd w:val="clear" w:color="auto" w:fill="auto"/>
            <w:noWrap/>
            <w:vAlign w:val="center"/>
            <w:hideMark/>
          </w:tcPr>
          <w:p w14:paraId="76033349" w14:textId="77777777" w:rsidR="00EB5EB5" w:rsidRPr="0026541A" w:rsidRDefault="00EB5EB5" w:rsidP="00EB5EB5">
            <w:pPr>
              <w:spacing w:after="0" w:line="360" w:lineRule="auto"/>
              <w:jc w:val="both"/>
              <w:rPr>
                <w:rFonts w:cs="Arial"/>
                <w:color w:val="000000"/>
              </w:rPr>
            </w:pPr>
            <w:r w:rsidRPr="0026541A">
              <w:rPr>
                <w:rFonts w:cs="Arial"/>
                <w:color w:val="000000"/>
              </w:rPr>
              <w:t>TP_CPDLC_HMI_204</w:t>
            </w:r>
          </w:p>
        </w:tc>
        <w:tc>
          <w:tcPr>
            <w:tcW w:w="3088" w:type="dxa"/>
            <w:shd w:val="clear" w:color="auto" w:fill="auto"/>
            <w:noWrap/>
            <w:vAlign w:val="center"/>
            <w:hideMark/>
          </w:tcPr>
          <w:p w14:paraId="73D37D7D" w14:textId="77777777" w:rsidR="00EB5EB5" w:rsidRPr="0026541A" w:rsidRDefault="00EB5EB5" w:rsidP="00EB5EB5">
            <w:pPr>
              <w:spacing w:after="0" w:line="360" w:lineRule="auto"/>
              <w:jc w:val="both"/>
              <w:rPr>
                <w:rFonts w:cs="Arial"/>
                <w:color w:val="000000"/>
              </w:rPr>
            </w:pPr>
            <w:r w:rsidRPr="0026541A">
              <w:rPr>
                <w:rFonts w:cs="Arial"/>
                <w:color w:val="000000"/>
              </w:rPr>
              <w:t>TC_CPDLC_HMI_204-02</w:t>
            </w:r>
          </w:p>
        </w:tc>
        <w:tc>
          <w:tcPr>
            <w:tcW w:w="1074" w:type="dxa"/>
            <w:shd w:val="clear" w:color="auto" w:fill="auto"/>
            <w:noWrap/>
            <w:vAlign w:val="center"/>
            <w:hideMark/>
          </w:tcPr>
          <w:p w14:paraId="13821BE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175FB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4919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6BAD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DA22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21A496A" w14:textId="77777777" w:rsidTr="000A4F25">
        <w:trPr>
          <w:trHeight w:val="270"/>
          <w:jc w:val="center"/>
        </w:trPr>
        <w:tc>
          <w:tcPr>
            <w:tcW w:w="3160" w:type="dxa"/>
            <w:shd w:val="clear" w:color="auto" w:fill="auto"/>
            <w:noWrap/>
            <w:vAlign w:val="center"/>
            <w:hideMark/>
          </w:tcPr>
          <w:p w14:paraId="150F6ADA" w14:textId="77777777" w:rsidR="00EB5EB5" w:rsidRPr="0026541A" w:rsidRDefault="00EB5EB5" w:rsidP="00EB5EB5">
            <w:pPr>
              <w:spacing w:after="0" w:line="360" w:lineRule="auto"/>
              <w:jc w:val="both"/>
              <w:rPr>
                <w:rFonts w:cs="Arial"/>
                <w:color w:val="000000"/>
              </w:rPr>
            </w:pPr>
            <w:r w:rsidRPr="0026541A">
              <w:rPr>
                <w:rFonts w:cs="Arial"/>
                <w:color w:val="000000"/>
              </w:rPr>
              <w:t>TP_CPDLC_HMI_204</w:t>
            </w:r>
          </w:p>
        </w:tc>
        <w:tc>
          <w:tcPr>
            <w:tcW w:w="3088" w:type="dxa"/>
            <w:shd w:val="clear" w:color="auto" w:fill="auto"/>
            <w:noWrap/>
            <w:vAlign w:val="center"/>
            <w:hideMark/>
          </w:tcPr>
          <w:p w14:paraId="0B82E89E" w14:textId="77777777" w:rsidR="00EB5EB5" w:rsidRPr="0026541A" w:rsidRDefault="00EB5EB5" w:rsidP="00EB5EB5">
            <w:pPr>
              <w:spacing w:after="0" w:line="360" w:lineRule="auto"/>
              <w:jc w:val="both"/>
              <w:rPr>
                <w:rFonts w:cs="Arial"/>
                <w:color w:val="000000"/>
              </w:rPr>
            </w:pPr>
            <w:r w:rsidRPr="0026541A">
              <w:rPr>
                <w:rFonts w:cs="Arial"/>
                <w:color w:val="000000"/>
              </w:rPr>
              <w:t>TC_CPDLC_HMI_204-03</w:t>
            </w:r>
          </w:p>
        </w:tc>
        <w:tc>
          <w:tcPr>
            <w:tcW w:w="1074" w:type="dxa"/>
            <w:shd w:val="clear" w:color="auto" w:fill="auto"/>
            <w:noWrap/>
            <w:vAlign w:val="center"/>
            <w:hideMark/>
          </w:tcPr>
          <w:p w14:paraId="3822AA7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4F1C8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9F34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AC1C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C3F8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ADB425" w14:textId="77777777" w:rsidTr="000A4F25">
        <w:trPr>
          <w:trHeight w:val="270"/>
          <w:jc w:val="center"/>
        </w:trPr>
        <w:tc>
          <w:tcPr>
            <w:tcW w:w="3160" w:type="dxa"/>
            <w:shd w:val="clear" w:color="auto" w:fill="auto"/>
            <w:noWrap/>
            <w:vAlign w:val="center"/>
            <w:hideMark/>
          </w:tcPr>
          <w:p w14:paraId="257F4971" w14:textId="77777777" w:rsidR="00EB5EB5" w:rsidRPr="0026541A" w:rsidRDefault="00EB5EB5" w:rsidP="00EB5EB5">
            <w:pPr>
              <w:spacing w:after="0" w:line="360" w:lineRule="auto"/>
              <w:jc w:val="both"/>
              <w:rPr>
                <w:rFonts w:cs="Arial"/>
                <w:color w:val="000000"/>
              </w:rPr>
            </w:pPr>
            <w:r w:rsidRPr="0026541A">
              <w:rPr>
                <w:rFonts w:cs="Arial"/>
                <w:color w:val="000000"/>
              </w:rPr>
              <w:t>TP_CPDLC_HMI_205</w:t>
            </w:r>
          </w:p>
        </w:tc>
        <w:tc>
          <w:tcPr>
            <w:tcW w:w="3088" w:type="dxa"/>
            <w:shd w:val="clear" w:color="auto" w:fill="auto"/>
            <w:noWrap/>
            <w:vAlign w:val="center"/>
            <w:hideMark/>
          </w:tcPr>
          <w:p w14:paraId="1F31370A" w14:textId="77777777" w:rsidR="00EB5EB5" w:rsidRPr="0026541A" w:rsidRDefault="00EB5EB5" w:rsidP="00EB5EB5">
            <w:pPr>
              <w:spacing w:after="0" w:line="360" w:lineRule="auto"/>
              <w:jc w:val="both"/>
              <w:rPr>
                <w:rFonts w:cs="Arial"/>
                <w:color w:val="000000"/>
              </w:rPr>
            </w:pPr>
            <w:r w:rsidRPr="0026541A">
              <w:rPr>
                <w:rFonts w:cs="Arial"/>
                <w:color w:val="000000"/>
              </w:rPr>
              <w:t>TC_CPDLC_HMI_205-01</w:t>
            </w:r>
          </w:p>
        </w:tc>
        <w:tc>
          <w:tcPr>
            <w:tcW w:w="1074" w:type="dxa"/>
            <w:shd w:val="clear" w:color="auto" w:fill="auto"/>
            <w:noWrap/>
            <w:vAlign w:val="center"/>
            <w:hideMark/>
          </w:tcPr>
          <w:p w14:paraId="3E193CF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943E0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FE53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CB0A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56CA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6E449D" w14:textId="77777777" w:rsidTr="000A4F25">
        <w:trPr>
          <w:trHeight w:val="270"/>
          <w:jc w:val="center"/>
        </w:trPr>
        <w:tc>
          <w:tcPr>
            <w:tcW w:w="3160" w:type="dxa"/>
            <w:shd w:val="clear" w:color="auto" w:fill="auto"/>
            <w:noWrap/>
            <w:vAlign w:val="center"/>
            <w:hideMark/>
          </w:tcPr>
          <w:p w14:paraId="04E4BB59" w14:textId="77777777" w:rsidR="00EB5EB5" w:rsidRPr="0026541A" w:rsidRDefault="00EB5EB5" w:rsidP="00EB5EB5">
            <w:pPr>
              <w:spacing w:after="0" w:line="360" w:lineRule="auto"/>
              <w:jc w:val="both"/>
              <w:rPr>
                <w:rFonts w:cs="Arial"/>
                <w:color w:val="000000"/>
              </w:rPr>
            </w:pPr>
            <w:r w:rsidRPr="0026541A">
              <w:rPr>
                <w:rFonts w:cs="Arial"/>
                <w:color w:val="000000"/>
              </w:rPr>
              <w:t>TP_CPDLC_HMI_214</w:t>
            </w:r>
          </w:p>
        </w:tc>
        <w:tc>
          <w:tcPr>
            <w:tcW w:w="3088" w:type="dxa"/>
            <w:shd w:val="clear" w:color="auto" w:fill="auto"/>
            <w:noWrap/>
            <w:vAlign w:val="center"/>
            <w:hideMark/>
          </w:tcPr>
          <w:p w14:paraId="55F3F8E2" w14:textId="77777777" w:rsidR="00EB5EB5" w:rsidRPr="0026541A" w:rsidRDefault="00EB5EB5" w:rsidP="00EB5EB5">
            <w:pPr>
              <w:spacing w:after="0" w:line="360" w:lineRule="auto"/>
              <w:jc w:val="both"/>
              <w:rPr>
                <w:rFonts w:cs="Arial"/>
                <w:color w:val="000000"/>
              </w:rPr>
            </w:pPr>
            <w:r w:rsidRPr="0026541A">
              <w:rPr>
                <w:rFonts w:cs="Arial"/>
                <w:color w:val="000000"/>
              </w:rPr>
              <w:t>TC_CPDLC_HMI_214-01</w:t>
            </w:r>
          </w:p>
        </w:tc>
        <w:tc>
          <w:tcPr>
            <w:tcW w:w="1074" w:type="dxa"/>
            <w:shd w:val="clear" w:color="auto" w:fill="auto"/>
            <w:noWrap/>
            <w:vAlign w:val="center"/>
            <w:hideMark/>
          </w:tcPr>
          <w:p w14:paraId="0B9FCEB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CB244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3C1F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9E90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0993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C8BDE0" w14:textId="77777777" w:rsidTr="000A4F25">
        <w:trPr>
          <w:trHeight w:val="270"/>
          <w:jc w:val="center"/>
        </w:trPr>
        <w:tc>
          <w:tcPr>
            <w:tcW w:w="3160" w:type="dxa"/>
            <w:shd w:val="clear" w:color="auto" w:fill="auto"/>
            <w:noWrap/>
            <w:vAlign w:val="center"/>
            <w:hideMark/>
          </w:tcPr>
          <w:p w14:paraId="0A4B2450" w14:textId="77777777" w:rsidR="00EB5EB5" w:rsidRPr="0026541A" w:rsidRDefault="00EB5EB5" w:rsidP="00EB5EB5">
            <w:pPr>
              <w:spacing w:after="0" w:line="360" w:lineRule="auto"/>
              <w:jc w:val="both"/>
              <w:rPr>
                <w:rFonts w:cs="Arial"/>
                <w:color w:val="000000"/>
              </w:rPr>
            </w:pPr>
            <w:r w:rsidRPr="0026541A">
              <w:rPr>
                <w:rFonts w:cs="Arial"/>
                <w:color w:val="000000"/>
              </w:rPr>
              <w:t>TP_CPDLC_HMI_214</w:t>
            </w:r>
          </w:p>
        </w:tc>
        <w:tc>
          <w:tcPr>
            <w:tcW w:w="3088" w:type="dxa"/>
            <w:shd w:val="clear" w:color="auto" w:fill="auto"/>
            <w:noWrap/>
            <w:vAlign w:val="center"/>
            <w:hideMark/>
          </w:tcPr>
          <w:p w14:paraId="7FBCCC7A" w14:textId="77777777" w:rsidR="00EB5EB5" w:rsidRPr="0026541A" w:rsidRDefault="00EB5EB5" w:rsidP="00EB5EB5">
            <w:pPr>
              <w:spacing w:after="0" w:line="360" w:lineRule="auto"/>
              <w:jc w:val="both"/>
              <w:rPr>
                <w:rFonts w:cs="Arial"/>
                <w:color w:val="000000"/>
              </w:rPr>
            </w:pPr>
            <w:r w:rsidRPr="0026541A">
              <w:rPr>
                <w:rFonts w:cs="Arial"/>
                <w:color w:val="000000"/>
              </w:rPr>
              <w:t>TC_CPDLC_HMI_214-02</w:t>
            </w:r>
          </w:p>
        </w:tc>
        <w:tc>
          <w:tcPr>
            <w:tcW w:w="1074" w:type="dxa"/>
            <w:shd w:val="clear" w:color="auto" w:fill="auto"/>
            <w:noWrap/>
            <w:vAlign w:val="center"/>
            <w:hideMark/>
          </w:tcPr>
          <w:p w14:paraId="08FD66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4297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C017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5D76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9CB4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35D6EB" w14:textId="77777777" w:rsidTr="000A4F25">
        <w:trPr>
          <w:trHeight w:val="270"/>
          <w:jc w:val="center"/>
        </w:trPr>
        <w:tc>
          <w:tcPr>
            <w:tcW w:w="3160" w:type="dxa"/>
            <w:shd w:val="clear" w:color="auto" w:fill="auto"/>
            <w:noWrap/>
            <w:vAlign w:val="center"/>
            <w:hideMark/>
          </w:tcPr>
          <w:p w14:paraId="0F291CFC" w14:textId="77777777" w:rsidR="00EB5EB5" w:rsidRPr="0026541A" w:rsidRDefault="00EB5EB5" w:rsidP="00EB5EB5">
            <w:pPr>
              <w:spacing w:after="0" w:line="360" w:lineRule="auto"/>
              <w:jc w:val="both"/>
              <w:rPr>
                <w:rFonts w:cs="Arial"/>
                <w:color w:val="000000"/>
              </w:rPr>
            </w:pPr>
            <w:r w:rsidRPr="0026541A">
              <w:rPr>
                <w:rFonts w:cs="Arial"/>
                <w:color w:val="000000"/>
              </w:rPr>
              <w:t>TP_CPDLC_HMI_214</w:t>
            </w:r>
          </w:p>
        </w:tc>
        <w:tc>
          <w:tcPr>
            <w:tcW w:w="3088" w:type="dxa"/>
            <w:shd w:val="clear" w:color="auto" w:fill="auto"/>
            <w:noWrap/>
            <w:vAlign w:val="center"/>
            <w:hideMark/>
          </w:tcPr>
          <w:p w14:paraId="3749A486" w14:textId="77777777" w:rsidR="00EB5EB5" w:rsidRPr="0026541A" w:rsidRDefault="00EB5EB5" w:rsidP="00EB5EB5">
            <w:pPr>
              <w:spacing w:after="0" w:line="360" w:lineRule="auto"/>
              <w:jc w:val="both"/>
              <w:rPr>
                <w:rFonts w:cs="Arial"/>
                <w:color w:val="000000"/>
              </w:rPr>
            </w:pPr>
            <w:r w:rsidRPr="0026541A">
              <w:rPr>
                <w:rFonts w:cs="Arial"/>
                <w:color w:val="000000"/>
              </w:rPr>
              <w:t>TC_CPDLC_HMI_214-03</w:t>
            </w:r>
          </w:p>
        </w:tc>
        <w:tc>
          <w:tcPr>
            <w:tcW w:w="1074" w:type="dxa"/>
            <w:shd w:val="clear" w:color="auto" w:fill="auto"/>
            <w:noWrap/>
            <w:vAlign w:val="center"/>
            <w:hideMark/>
          </w:tcPr>
          <w:p w14:paraId="1F396C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FB40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E25E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5AA3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5183B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61D7E7" w14:textId="77777777" w:rsidTr="000A4F25">
        <w:trPr>
          <w:trHeight w:val="270"/>
          <w:jc w:val="center"/>
        </w:trPr>
        <w:tc>
          <w:tcPr>
            <w:tcW w:w="3160" w:type="dxa"/>
            <w:shd w:val="clear" w:color="auto" w:fill="auto"/>
            <w:noWrap/>
            <w:vAlign w:val="center"/>
            <w:hideMark/>
          </w:tcPr>
          <w:p w14:paraId="7282E95B" w14:textId="77777777" w:rsidR="00EB5EB5" w:rsidRPr="0026541A" w:rsidRDefault="00EB5EB5" w:rsidP="00EB5EB5">
            <w:pPr>
              <w:spacing w:after="0" w:line="360" w:lineRule="auto"/>
              <w:jc w:val="both"/>
              <w:rPr>
                <w:rFonts w:cs="Arial"/>
                <w:color w:val="000000"/>
              </w:rPr>
            </w:pPr>
            <w:r w:rsidRPr="0026541A">
              <w:rPr>
                <w:rFonts w:cs="Arial"/>
                <w:color w:val="000000"/>
              </w:rPr>
              <w:t>TP_CPDLC_HMI_214</w:t>
            </w:r>
          </w:p>
        </w:tc>
        <w:tc>
          <w:tcPr>
            <w:tcW w:w="3088" w:type="dxa"/>
            <w:shd w:val="clear" w:color="auto" w:fill="auto"/>
            <w:noWrap/>
            <w:vAlign w:val="center"/>
            <w:hideMark/>
          </w:tcPr>
          <w:p w14:paraId="233F4F28" w14:textId="77777777" w:rsidR="00EB5EB5" w:rsidRPr="0026541A" w:rsidRDefault="00EB5EB5" w:rsidP="00EB5EB5">
            <w:pPr>
              <w:spacing w:after="0" w:line="360" w:lineRule="auto"/>
              <w:jc w:val="both"/>
              <w:rPr>
                <w:rFonts w:cs="Arial"/>
                <w:color w:val="000000"/>
              </w:rPr>
            </w:pPr>
            <w:r w:rsidRPr="0026541A">
              <w:rPr>
                <w:rFonts w:cs="Arial"/>
                <w:color w:val="000000"/>
              </w:rPr>
              <w:t>TC_CPDLC_HMI_214-04</w:t>
            </w:r>
          </w:p>
        </w:tc>
        <w:tc>
          <w:tcPr>
            <w:tcW w:w="1074" w:type="dxa"/>
            <w:shd w:val="clear" w:color="auto" w:fill="auto"/>
            <w:noWrap/>
            <w:vAlign w:val="center"/>
            <w:hideMark/>
          </w:tcPr>
          <w:p w14:paraId="4ECC783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2BAE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CA39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0AF8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EDF1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3D4090" w14:textId="77777777" w:rsidTr="000A4F25">
        <w:trPr>
          <w:trHeight w:val="270"/>
          <w:jc w:val="center"/>
        </w:trPr>
        <w:tc>
          <w:tcPr>
            <w:tcW w:w="3160" w:type="dxa"/>
            <w:shd w:val="clear" w:color="auto" w:fill="auto"/>
            <w:noWrap/>
            <w:vAlign w:val="center"/>
            <w:hideMark/>
          </w:tcPr>
          <w:p w14:paraId="16A4ACFC" w14:textId="77777777" w:rsidR="00EB5EB5" w:rsidRPr="0026541A" w:rsidRDefault="00EB5EB5" w:rsidP="00EB5EB5">
            <w:pPr>
              <w:spacing w:after="0" w:line="360" w:lineRule="auto"/>
              <w:jc w:val="both"/>
              <w:rPr>
                <w:rFonts w:cs="Arial"/>
                <w:color w:val="000000"/>
              </w:rPr>
            </w:pPr>
            <w:r w:rsidRPr="0026541A">
              <w:rPr>
                <w:rFonts w:cs="Arial"/>
                <w:color w:val="000000"/>
              </w:rPr>
              <w:t>TP_CPDLC_HMI_215</w:t>
            </w:r>
          </w:p>
        </w:tc>
        <w:tc>
          <w:tcPr>
            <w:tcW w:w="3088" w:type="dxa"/>
            <w:shd w:val="clear" w:color="auto" w:fill="auto"/>
            <w:noWrap/>
            <w:vAlign w:val="center"/>
            <w:hideMark/>
          </w:tcPr>
          <w:p w14:paraId="468D00F6" w14:textId="77777777" w:rsidR="00EB5EB5" w:rsidRPr="0026541A" w:rsidRDefault="00EB5EB5" w:rsidP="00EB5EB5">
            <w:pPr>
              <w:spacing w:after="0" w:line="360" w:lineRule="auto"/>
              <w:jc w:val="both"/>
              <w:rPr>
                <w:rFonts w:cs="Arial"/>
                <w:color w:val="000000"/>
              </w:rPr>
            </w:pPr>
            <w:r w:rsidRPr="0026541A">
              <w:rPr>
                <w:rFonts w:cs="Arial"/>
                <w:color w:val="000000"/>
              </w:rPr>
              <w:t>TC_CPDLC_HMI_215-01</w:t>
            </w:r>
          </w:p>
        </w:tc>
        <w:tc>
          <w:tcPr>
            <w:tcW w:w="1074" w:type="dxa"/>
            <w:shd w:val="clear" w:color="auto" w:fill="auto"/>
            <w:noWrap/>
            <w:vAlign w:val="center"/>
            <w:hideMark/>
          </w:tcPr>
          <w:p w14:paraId="2A6AA6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8DBA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2EF0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CA9B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B1F62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DADF99" w14:textId="77777777" w:rsidTr="000A4F25">
        <w:trPr>
          <w:trHeight w:val="270"/>
          <w:jc w:val="center"/>
        </w:trPr>
        <w:tc>
          <w:tcPr>
            <w:tcW w:w="3160" w:type="dxa"/>
            <w:shd w:val="clear" w:color="auto" w:fill="auto"/>
            <w:noWrap/>
            <w:vAlign w:val="center"/>
            <w:hideMark/>
          </w:tcPr>
          <w:p w14:paraId="24E29AAC" w14:textId="77777777" w:rsidR="00EB5EB5" w:rsidRPr="0026541A" w:rsidRDefault="00EB5EB5" w:rsidP="00EB5EB5">
            <w:pPr>
              <w:spacing w:after="0" w:line="360" w:lineRule="auto"/>
              <w:jc w:val="both"/>
              <w:rPr>
                <w:rFonts w:cs="Arial"/>
                <w:color w:val="000000"/>
              </w:rPr>
            </w:pPr>
            <w:r w:rsidRPr="0026541A">
              <w:rPr>
                <w:rFonts w:cs="Arial"/>
                <w:color w:val="000000"/>
              </w:rPr>
              <w:t>TP_CPDLC_HMI_215</w:t>
            </w:r>
          </w:p>
        </w:tc>
        <w:tc>
          <w:tcPr>
            <w:tcW w:w="3088" w:type="dxa"/>
            <w:shd w:val="clear" w:color="auto" w:fill="auto"/>
            <w:noWrap/>
            <w:vAlign w:val="center"/>
            <w:hideMark/>
          </w:tcPr>
          <w:p w14:paraId="24548177" w14:textId="77777777" w:rsidR="00EB5EB5" w:rsidRPr="0026541A" w:rsidRDefault="00EB5EB5" w:rsidP="00EB5EB5">
            <w:pPr>
              <w:spacing w:after="0" w:line="360" w:lineRule="auto"/>
              <w:jc w:val="both"/>
              <w:rPr>
                <w:rFonts w:cs="Arial"/>
                <w:color w:val="000000"/>
              </w:rPr>
            </w:pPr>
            <w:r w:rsidRPr="0026541A">
              <w:rPr>
                <w:rFonts w:cs="Arial"/>
                <w:color w:val="000000"/>
              </w:rPr>
              <w:t>TC_CPDLC_HMI_215-02</w:t>
            </w:r>
          </w:p>
        </w:tc>
        <w:tc>
          <w:tcPr>
            <w:tcW w:w="1074" w:type="dxa"/>
            <w:shd w:val="clear" w:color="auto" w:fill="auto"/>
            <w:noWrap/>
            <w:vAlign w:val="center"/>
            <w:hideMark/>
          </w:tcPr>
          <w:p w14:paraId="58F788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4CA5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7B71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C1DF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A591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F542D8" w14:textId="77777777" w:rsidTr="000A4F25">
        <w:trPr>
          <w:trHeight w:val="270"/>
          <w:jc w:val="center"/>
        </w:trPr>
        <w:tc>
          <w:tcPr>
            <w:tcW w:w="3160" w:type="dxa"/>
            <w:shd w:val="clear" w:color="auto" w:fill="auto"/>
            <w:noWrap/>
            <w:vAlign w:val="center"/>
            <w:hideMark/>
          </w:tcPr>
          <w:p w14:paraId="69C0CF84" w14:textId="77777777" w:rsidR="00EB5EB5" w:rsidRPr="0026541A" w:rsidRDefault="00EB5EB5" w:rsidP="00EB5EB5">
            <w:pPr>
              <w:spacing w:after="0" w:line="360" w:lineRule="auto"/>
              <w:jc w:val="both"/>
              <w:rPr>
                <w:rFonts w:cs="Arial"/>
                <w:color w:val="000000"/>
              </w:rPr>
            </w:pPr>
            <w:r w:rsidRPr="0026541A">
              <w:rPr>
                <w:rFonts w:cs="Arial"/>
                <w:color w:val="000000"/>
              </w:rPr>
              <w:t>TP_CPDLC_HMI_216</w:t>
            </w:r>
          </w:p>
        </w:tc>
        <w:tc>
          <w:tcPr>
            <w:tcW w:w="3088" w:type="dxa"/>
            <w:shd w:val="clear" w:color="auto" w:fill="auto"/>
            <w:noWrap/>
            <w:vAlign w:val="center"/>
            <w:hideMark/>
          </w:tcPr>
          <w:p w14:paraId="24E5E5BA" w14:textId="77777777" w:rsidR="00EB5EB5" w:rsidRPr="0026541A" w:rsidRDefault="00EB5EB5" w:rsidP="00EB5EB5">
            <w:pPr>
              <w:spacing w:after="0" w:line="360" w:lineRule="auto"/>
              <w:jc w:val="both"/>
              <w:rPr>
                <w:rFonts w:cs="Arial"/>
                <w:color w:val="000000"/>
              </w:rPr>
            </w:pPr>
            <w:r w:rsidRPr="0026541A">
              <w:rPr>
                <w:rFonts w:cs="Arial"/>
                <w:color w:val="000000"/>
              </w:rPr>
              <w:t>TC_CPDLC_HMI_216-01</w:t>
            </w:r>
          </w:p>
        </w:tc>
        <w:tc>
          <w:tcPr>
            <w:tcW w:w="1074" w:type="dxa"/>
            <w:shd w:val="clear" w:color="auto" w:fill="auto"/>
            <w:noWrap/>
            <w:vAlign w:val="center"/>
            <w:hideMark/>
          </w:tcPr>
          <w:p w14:paraId="22AAE4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00FA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98C9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72D6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A819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9F62BF" w14:textId="77777777" w:rsidTr="000A4F25">
        <w:trPr>
          <w:trHeight w:val="270"/>
          <w:jc w:val="center"/>
        </w:trPr>
        <w:tc>
          <w:tcPr>
            <w:tcW w:w="3160" w:type="dxa"/>
            <w:shd w:val="clear" w:color="auto" w:fill="auto"/>
            <w:noWrap/>
            <w:vAlign w:val="center"/>
            <w:hideMark/>
          </w:tcPr>
          <w:p w14:paraId="68125991" w14:textId="77777777" w:rsidR="00EB5EB5" w:rsidRPr="0026541A" w:rsidRDefault="00EB5EB5" w:rsidP="00EB5EB5">
            <w:pPr>
              <w:spacing w:after="0" w:line="360" w:lineRule="auto"/>
              <w:jc w:val="both"/>
              <w:rPr>
                <w:rFonts w:cs="Arial"/>
                <w:color w:val="000000"/>
              </w:rPr>
            </w:pPr>
            <w:r w:rsidRPr="0026541A">
              <w:rPr>
                <w:rFonts w:cs="Arial"/>
                <w:color w:val="000000"/>
              </w:rPr>
              <w:t>TP_CPDLC_HMI_217</w:t>
            </w:r>
          </w:p>
        </w:tc>
        <w:tc>
          <w:tcPr>
            <w:tcW w:w="3088" w:type="dxa"/>
            <w:shd w:val="clear" w:color="auto" w:fill="auto"/>
            <w:noWrap/>
            <w:vAlign w:val="center"/>
            <w:hideMark/>
          </w:tcPr>
          <w:p w14:paraId="23030EAE" w14:textId="77777777" w:rsidR="00EB5EB5" w:rsidRPr="0026541A" w:rsidRDefault="00EB5EB5" w:rsidP="00EB5EB5">
            <w:pPr>
              <w:spacing w:after="0" w:line="360" w:lineRule="auto"/>
              <w:jc w:val="both"/>
              <w:rPr>
                <w:rFonts w:cs="Arial"/>
                <w:color w:val="000000"/>
              </w:rPr>
            </w:pPr>
            <w:r w:rsidRPr="0026541A">
              <w:rPr>
                <w:rFonts w:cs="Arial"/>
                <w:color w:val="000000"/>
              </w:rPr>
              <w:t>TC_CPDLC_HMI_217-01</w:t>
            </w:r>
          </w:p>
        </w:tc>
        <w:tc>
          <w:tcPr>
            <w:tcW w:w="1074" w:type="dxa"/>
            <w:shd w:val="clear" w:color="auto" w:fill="auto"/>
            <w:noWrap/>
            <w:vAlign w:val="center"/>
            <w:hideMark/>
          </w:tcPr>
          <w:p w14:paraId="4756FE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6D83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524F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CA567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64B5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AB03D1" w14:textId="77777777" w:rsidTr="000A4F25">
        <w:trPr>
          <w:trHeight w:val="270"/>
          <w:jc w:val="center"/>
        </w:trPr>
        <w:tc>
          <w:tcPr>
            <w:tcW w:w="3160" w:type="dxa"/>
            <w:shd w:val="clear" w:color="auto" w:fill="auto"/>
            <w:noWrap/>
            <w:vAlign w:val="center"/>
            <w:hideMark/>
          </w:tcPr>
          <w:p w14:paraId="739C1B2A" w14:textId="77777777" w:rsidR="00EB5EB5" w:rsidRPr="0026541A" w:rsidRDefault="00EB5EB5" w:rsidP="00EB5EB5">
            <w:pPr>
              <w:spacing w:after="0" w:line="360" w:lineRule="auto"/>
              <w:jc w:val="both"/>
              <w:rPr>
                <w:rFonts w:cs="Arial"/>
                <w:color w:val="000000"/>
              </w:rPr>
            </w:pPr>
            <w:r w:rsidRPr="0026541A">
              <w:rPr>
                <w:rFonts w:cs="Arial"/>
                <w:color w:val="000000"/>
              </w:rPr>
              <w:t>TP_CPDLC_HMI_218</w:t>
            </w:r>
          </w:p>
        </w:tc>
        <w:tc>
          <w:tcPr>
            <w:tcW w:w="3088" w:type="dxa"/>
            <w:shd w:val="clear" w:color="auto" w:fill="auto"/>
            <w:noWrap/>
            <w:vAlign w:val="center"/>
            <w:hideMark/>
          </w:tcPr>
          <w:p w14:paraId="46CB1C1C" w14:textId="77777777" w:rsidR="00EB5EB5" w:rsidRPr="0026541A" w:rsidRDefault="00EB5EB5" w:rsidP="00EB5EB5">
            <w:pPr>
              <w:spacing w:after="0" w:line="360" w:lineRule="auto"/>
              <w:jc w:val="both"/>
              <w:rPr>
                <w:rFonts w:cs="Arial"/>
                <w:color w:val="000000"/>
              </w:rPr>
            </w:pPr>
            <w:r w:rsidRPr="0026541A">
              <w:rPr>
                <w:rFonts w:cs="Arial"/>
                <w:color w:val="000000"/>
              </w:rPr>
              <w:t>TC_CPDLC_HMI_218-01</w:t>
            </w:r>
          </w:p>
        </w:tc>
        <w:tc>
          <w:tcPr>
            <w:tcW w:w="1074" w:type="dxa"/>
            <w:shd w:val="clear" w:color="auto" w:fill="auto"/>
            <w:noWrap/>
            <w:vAlign w:val="center"/>
            <w:hideMark/>
          </w:tcPr>
          <w:p w14:paraId="79022F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EF6A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E83E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A935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70B3B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488FD53" w14:textId="77777777" w:rsidTr="000A4F25">
        <w:trPr>
          <w:trHeight w:val="270"/>
          <w:jc w:val="center"/>
        </w:trPr>
        <w:tc>
          <w:tcPr>
            <w:tcW w:w="3160" w:type="dxa"/>
            <w:shd w:val="clear" w:color="auto" w:fill="auto"/>
            <w:noWrap/>
            <w:vAlign w:val="center"/>
            <w:hideMark/>
          </w:tcPr>
          <w:p w14:paraId="41BE3354" w14:textId="77777777" w:rsidR="00EB5EB5" w:rsidRPr="0026541A" w:rsidRDefault="00EB5EB5" w:rsidP="00EB5EB5">
            <w:pPr>
              <w:spacing w:after="0" w:line="360" w:lineRule="auto"/>
              <w:jc w:val="both"/>
              <w:rPr>
                <w:rFonts w:cs="Arial"/>
                <w:color w:val="000000"/>
              </w:rPr>
            </w:pPr>
            <w:r w:rsidRPr="0026541A">
              <w:rPr>
                <w:rFonts w:cs="Arial"/>
                <w:color w:val="000000"/>
              </w:rPr>
              <w:t>TP_CPDLC_HMI_218</w:t>
            </w:r>
          </w:p>
        </w:tc>
        <w:tc>
          <w:tcPr>
            <w:tcW w:w="3088" w:type="dxa"/>
            <w:shd w:val="clear" w:color="auto" w:fill="auto"/>
            <w:noWrap/>
            <w:vAlign w:val="center"/>
            <w:hideMark/>
          </w:tcPr>
          <w:p w14:paraId="38C40584" w14:textId="77777777" w:rsidR="00EB5EB5" w:rsidRPr="0026541A" w:rsidRDefault="00EB5EB5" w:rsidP="00EB5EB5">
            <w:pPr>
              <w:spacing w:after="0" w:line="360" w:lineRule="auto"/>
              <w:jc w:val="both"/>
              <w:rPr>
                <w:rFonts w:cs="Arial"/>
                <w:color w:val="000000"/>
              </w:rPr>
            </w:pPr>
            <w:r w:rsidRPr="0026541A">
              <w:rPr>
                <w:rFonts w:cs="Arial"/>
                <w:color w:val="000000"/>
              </w:rPr>
              <w:t>TC_CPDLC_HMI_218-02</w:t>
            </w:r>
          </w:p>
        </w:tc>
        <w:tc>
          <w:tcPr>
            <w:tcW w:w="1074" w:type="dxa"/>
            <w:shd w:val="clear" w:color="auto" w:fill="auto"/>
            <w:noWrap/>
            <w:vAlign w:val="center"/>
            <w:hideMark/>
          </w:tcPr>
          <w:p w14:paraId="531477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311F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985E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75DD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C82D9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2909F0" w14:textId="77777777" w:rsidTr="000A4F25">
        <w:trPr>
          <w:trHeight w:val="270"/>
          <w:jc w:val="center"/>
        </w:trPr>
        <w:tc>
          <w:tcPr>
            <w:tcW w:w="3160" w:type="dxa"/>
            <w:shd w:val="clear" w:color="auto" w:fill="auto"/>
            <w:noWrap/>
            <w:vAlign w:val="center"/>
            <w:hideMark/>
          </w:tcPr>
          <w:p w14:paraId="266B3757"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TP_CPDLC_HMI_218</w:t>
            </w:r>
          </w:p>
        </w:tc>
        <w:tc>
          <w:tcPr>
            <w:tcW w:w="3088" w:type="dxa"/>
            <w:shd w:val="clear" w:color="auto" w:fill="auto"/>
            <w:noWrap/>
            <w:vAlign w:val="center"/>
            <w:hideMark/>
          </w:tcPr>
          <w:p w14:paraId="7A36DB72" w14:textId="77777777" w:rsidR="00EB5EB5" w:rsidRPr="0026541A" w:rsidRDefault="00EB5EB5" w:rsidP="00EB5EB5">
            <w:pPr>
              <w:spacing w:after="0" w:line="360" w:lineRule="auto"/>
              <w:jc w:val="both"/>
              <w:rPr>
                <w:rFonts w:cs="Arial"/>
                <w:color w:val="000000"/>
              </w:rPr>
            </w:pPr>
            <w:r w:rsidRPr="0026541A">
              <w:rPr>
                <w:rFonts w:cs="Arial"/>
                <w:color w:val="000000"/>
              </w:rPr>
              <w:t>TC_CPDLC_HMI_218-03</w:t>
            </w:r>
          </w:p>
        </w:tc>
        <w:tc>
          <w:tcPr>
            <w:tcW w:w="1074" w:type="dxa"/>
            <w:shd w:val="clear" w:color="auto" w:fill="auto"/>
            <w:noWrap/>
            <w:vAlign w:val="center"/>
            <w:hideMark/>
          </w:tcPr>
          <w:p w14:paraId="258D92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30D2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17DB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4AF4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9DC8B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1A4EAB" w14:textId="77777777" w:rsidTr="000A4F25">
        <w:trPr>
          <w:trHeight w:val="270"/>
          <w:jc w:val="center"/>
        </w:trPr>
        <w:tc>
          <w:tcPr>
            <w:tcW w:w="3160" w:type="dxa"/>
            <w:shd w:val="clear" w:color="auto" w:fill="auto"/>
            <w:noWrap/>
            <w:vAlign w:val="center"/>
            <w:hideMark/>
          </w:tcPr>
          <w:p w14:paraId="206F1BA6" w14:textId="77777777" w:rsidR="00EB5EB5" w:rsidRPr="0026541A" w:rsidRDefault="00EB5EB5" w:rsidP="00EB5EB5">
            <w:pPr>
              <w:spacing w:after="0" w:line="360" w:lineRule="auto"/>
              <w:jc w:val="both"/>
              <w:rPr>
                <w:rFonts w:cs="Arial"/>
                <w:color w:val="000000"/>
              </w:rPr>
            </w:pPr>
            <w:r w:rsidRPr="0026541A">
              <w:rPr>
                <w:rFonts w:cs="Arial"/>
                <w:color w:val="000000"/>
              </w:rPr>
              <w:t>TP_CPDLC_HMI_218</w:t>
            </w:r>
          </w:p>
        </w:tc>
        <w:tc>
          <w:tcPr>
            <w:tcW w:w="3088" w:type="dxa"/>
            <w:shd w:val="clear" w:color="auto" w:fill="auto"/>
            <w:noWrap/>
            <w:vAlign w:val="center"/>
            <w:hideMark/>
          </w:tcPr>
          <w:p w14:paraId="618472AA" w14:textId="77777777" w:rsidR="00EB5EB5" w:rsidRPr="0026541A" w:rsidRDefault="00EB5EB5" w:rsidP="00EB5EB5">
            <w:pPr>
              <w:spacing w:after="0" w:line="360" w:lineRule="auto"/>
              <w:jc w:val="both"/>
              <w:rPr>
                <w:rFonts w:cs="Arial"/>
                <w:color w:val="000000"/>
              </w:rPr>
            </w:pPr>
            <w:r w:rsidRPr="0026541A">
              <w:rPr>
                <w:rFonts w:cs="Arial"/>
                <w:color w:val="000000"/>
              </w:rPr>
              <w:t>TC_CPDLC_HMI_218-04</w:t>
            </w:r>
          </w:p>
        </w:tc>
        <w:tc>
          <w:tcPr>
            <w:tcW w:w="1074" w:type="dxa"/>
            <w:shd w:val="clear" w:color="auto" w:fill="auto"/>
            <w:noWrap/>
            <w:vAlign w:val="center"/>
            <w:hideMark/>
          </w:tcPr>
          <w:p w14:paraId="312FC8E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3B74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F9D4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59C6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15B05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3F5D4F" w14:textId="77777777" w:rsidTr="000A4F25">
        <w:trPr>
          <w:trHeight w:val="270"/>
          <w:jc w:val="center"/>
        </w:trPr>
        <w:tc>
          <w:tcPr>
            <w:tcW w:w="3160" w:type="dxa"/>
            <w:shd w:val="clear" w:color="auto" w:fill="auto"/>
            <w:noWrap/>
            <w:vAlign w:val="center"/>
            <w:hideMark/>
          </w:tcPr>
          <w:p w14:paraId="4948F340" w14:textId="77777777" w:rsidR="00EB5EB5" w:rsidRPr="0026541A" w:rsidRDefault="00EB5EB5" w:rsidP="00EB5EB5">
            <w:pPr>
              <w:spacing w:after="0" w:line="360" w:lineRule="auto"/>
              <w:jc w:val="both"/>
              <w:rPr>
                <w:rFonts w:cs="Arial"/>
                <w:color w:val="000000"/>
              </w:rPr>
            </w:pPr>
            <w:r w:rsidRPr="0026541A">
              <w:rPr>
                <w:rFonts w:cs="Arial"/>
                <w:color w:val="000000"/>
              </w:rPr>
              <w:t>TP_CPDLC_HMI_219</w:t>
            </w:r>
          </w:p>
        </w:tc>
        <w:tc>
          <w:tcPr>
            <w:tcW w:w="3088" w:type="dxa"/>
            <w:shd w:val="clear" w:color="auto" w:fill="auto"/>
            <w:noWrap/>
            <w:vAlign w:val="center"/>
            <w:hideMark/>
          </w:tcPr>
          <w:p w14:paraId="0EA8C521" w14:textId="77777777" w:rsidR="00EB5EB5" w:rsidRPr="0026541A" w:rsidRDefault="00EB5EB5" w:rsidP="00EB5EB5">
            <w:pPr>
              <w:spacing w:after="0" w:line="360" w:lineRule="auto"/>
              <w:jc w:val="both"/>
              <w:rPr>
                <w:rFonts w:cs="Arial"/>
                <w:color w:val="000000"/>
              </w:rPr>
            </w:pPr>
            <w:r w:rsidRPr="0026541A">
              <w:rPr>
                <w:rFonts w:cs="Arial"/>
                <w:color w:val="000000"/>
              </w:rPr>
              <w:t>TC_CPDLC_HMI_219-01</w:t>
            </w:r>
          </w:p>
        </w:tc>
        <w:tc>
          <w:tcPr>
            <w:tcW w:w="1074" w:type="dxa"/>
            <w:shd w:val="clear" w:color="auto" w:fill="auto"/>
            <w:noWrap/>
            <w:vAlign w:val="center"/>
            <w:hideMark/>
          </w:tcPr>
          <w:p w14:paraId="7B9F458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3B0A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1E4F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D91C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292A0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894F418" w14:textId="77777777" w:rsidTr="000A4F25">
        <w:trPr>
          <w:trHeight w:val="270"/>
          <w:jc w:val="center"/>
        </w:trPr>
        <w:tc>
          <w:tcPr>
            <w:tcW w:w="3160" w:type="dxa"/>
            <w:shd w:val="clear" w:color="auto" w:fill="auto"/>
            <w:noWrap/>
            <w:vAlign w:val="center"/>
            <w:hideMark/>
          </w:tcPr>
          <w:p w14:paraId="40EB9437" w14:textId="77777777" w:rsidR="00EB5EB5" w:rsidRPr="0026541A" w:rsidRDefault="00EB5EB5" w:rsidP="00EB5EB5">
            <w:pPr>
              <w:spacing w:after="0" w:line="360" w:lineRule="auto"/>
              <w:jc w:val="both"/>
              <w:rPr>
                <w:rFonts w:cs="Arial"/>
                <w:color w:val="000000"/>
              </w:rPr>
            </w:pPr>
            <w:r w:rsidRPr="0026541A">
              <w:rPr>
                <w:rFonts w:cs="Arial"/>
                <w:color w:val="000000"/>
              </w:rPr>
              <w:t>TP_CPDLC_HMI_220</w:t>
            </w:r>
          </w:p>
        </w:tc>
        <w:tc>
          <w:tcPr>
            <w:tcW w:w="3088" w:type="dxa"/>
            <w:shd w:val="clear" w:color="auto" w:fill="auto"/>
            <w:noWrap/>
            <w:vAlign w:val="center"/>
            <w:hideMark/>
          </w:tcPr>
          <w:p w14:paraId="28A1C6C4" w14:textId="77777777" w:rsidR="00EB5EB5" w:rsidRPr="0026541A" w:rsidRDefault="00EB5EB5" w:rsidP="00EB5EB5">
            <w:pPr>
              <w:spacing w:after="0" w:line="360" w:lineRule="auto"/>
              <w:jc w:val="both"/>
              <w:rPr>
                <w:rFonts w:cs="Arial"/>
                <w:color w:val="000000"/>
              </w:rPr>
            </w:pPr>
            <w:r w:rsidRPr="0026541A">
              <w:rPr>
                <w:rFonts w:cs="Arial"/>
                <w:color w:val="000000"/>
              </w:rPr>
              <w:t>TC_CPDLC_HMI_220-01</w:t>
            </w:r>
          </w:p>
        </w:tc>
        <w:tc>
          <w:tcPr>
            <w:tcW w:w="1074" w:type="dxa"/>
            <w:shd w:val="clear" w:color="auto" w:fill="auto"/>
            <w:noWrap/>
            <w:vAlign w:val="center"/>
            <w:hideMark/>
          </w:tcPr>
          <w:p w14:paraId="61531D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97F3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648D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9DDC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1F3D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D01D21" w14:textId="77777777" w:rsidTr="000A4F25">
        <w:trPr>
          <w:trHeight w:val="270"/>
          <w:jc w:val="center"/>
        </w:trPr>
        <w:tc>
          <w:tcPr>
            <w:tcW w:w="3160" w:type="dxa"/>
            <w:shd w:val="clear" w:color="auto" w:fill="auto"/>
            <w:noWrap/>
            <w:vAlign w:val="center"/>
            <w:hideMark/>
          </w:tcPr>
          <w:p w14:paraId="25650806" w14:textId="77777777" w:rsidR="00EB5EB5" w:rsidRPr="0026541A" w:rsidRDefault="00EB5EB5" w:rsidP="00EB5EB5">
            <w:pPr>
              <w:spacing w:after="0" w:line="360" w:lineRule="auto"/>
              <w:jc w:val="both"/>
              <w:rPr>
                <w:rFonts w:cs="Arial"/>
                <w:color w:val="000000"/>
              </w:rPr>
            </w:pPr>
            <w:r w:rsidRPr="0026541A">
              <w:rPr>
                <w:rFonts w:cs="Arial"/>
                <w:color w:val="000000"/>
              </w:rPr>
              <w:t>TP_CPDLC_HMI_220</w:t>
            </w:r>
          </w:p>
        </w:tc>
        <w:tc>
          <w:tcPr>
            <w:tcW w:w="3088" w:type="dxa"/>
            <w:shd w:val="clear" w:color="auto" w:fill="auto"/>
            <w:noWrap/>
            <w:vAlign w:val="center"/>
            <w:hideMark/>
          </w:tcPr>
          <w:p w14:paraId="2FF196B6" w14:textId="77777777" w:rsidR="00EB5EB5" w:rsidRPr="0026541A" w:rsidRDefault="00EB5EB5" w:rsidP="00EB5EB5">
            <w:pPr>
              <w:spacing w:after="0" w:line="360" w:lineRule="auto"/>
              <w:jc w:val="both"/>
              <w:rPr>
                <w:rFonts w:cs="Arial"/>
                <w:color w:val="000000"/>
              </w:rPr>
            </w:pPr>
            <w:r w:rsidRPr="0026541A">
              <w:rPr>
                <w:rFonts w:cs="Arial"/>
                <w:color w:val="000000"/>
              </w:rPr>
              <w:t>TC_CPDLC_HMI_220-02</w:t>
            </w:r>
          </w:p>
        </w:tc>
        <w:tc>
          <w:tcPr>
            <w:tcW w:w="1074" w:type="dxa"/>
            <w:shd w:val="clear" w:color="auto" w:fill="auto"/>
            <w:noWrap/>
            <w:vAlign w:val="center"/>
            <w:hideMark/>
          </w:tcPr>
          <w:p w14:paraId="622F97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CE9D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6C0C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3627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97CE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D52D40" w14:textId="77777777" w:rsidTr="000A4F25">
        <w:trPr>
          <w:trHeight w:val="270"/>
          <w:jc w:val="center"/>
        </w:trPr>
        <w:tc>
          <w:tcPr>
            <w:tcW w:w="3160" w:type="dxa"/>
            <w:shd w:val="clear" w:color="auto" w:fill="auto"/>
            <w:noWrap/>
            <w:vAlign w:val="center"/>
            <w:hideMark/>
          </w:tcPr>
          <w:p w14:paraId="6FFA5772" w14:textId="77777777" w:rsidR="00EB5EB5" w:rsidRPr="0026541A" w:rsidRDefault="00EB5EB5" w:rsidP="00EB5EB5">
            <w:pPr>
              <w:spacing w:after="0" w:line="360" w:lineRule="auto"/>
              <w:jc w:val="both"/>
              <w:rPr>
                <w:rFonts w:cs="Arial"/>
                <w:color w:val="000000"/>
              </w:rPr>
            </w:pPr>
            <w:r w:rsidRPr="0026541A">
              <w:rPr>
                <w:rFonts w:cs="Arial"/>
                <w:color w:val="000000"/>
              </w:rPr>
              <w:t>TP_CPDLC_HMI_221</w:t>
            </w:r>
          </w:p>
        </w:tc>
        <w:tc>
          <w:tcPr>
            <w:tcW w:w="3088" w:type="dxa"/>
            <w:shd w:val="clear" w:color="auto" w:fill="auto"/>
            <w:noWrap/>
            <w:vAlign w:val="center"/>
            <w:hideMark/>
          </w:tcPr>
          <w:p w14:paraId="71F9B629" w14:textId="77777777" w:rsidR="00EB5EB5" w:rsidRPr="0026541A" w:rsidRDefault="00EB5EB5" w:rsidP="00EB5EB5">
            <w:pPr>
              <w:spacing w:after="0" w:line="360" w:lineRule="auto"/>
              <w:jc w:val="both"/>
              <w:rPr>
                <w:rFonts w:cs="Arial"/>
                <w:color w:val="000000"/>
              </w:rPr>
            </w:pPr>
            <w:r w:rsidRPr="0026541A">
              <w:rPr>
                <w:rFonts w:cs="Arial"/>
                <w:color w:val="000000"/>
              </w:rPr>
              <w:t>TC_CPDLC_HMI_221-01</w:t>
            </w:r>
          </w:p>
        </w:tc>
        <w:tc>
          <w:tcPr>
            <w:tcW w:w="1074" w:type="dxa"/>
            <w:shd w:val="clear" w:color="auto" w:fill="auto"/>
            <w:noWrap/>
            <w:vAlign w:val="center"/>
            <w:hideMark/>
          </w:tcPr>
          <w:p w14:paraId="13CE25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845AC8"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E9B9773" w14:textId="77777777" w:rsidR="00EB5EB5" w:rsidRPr="0026541A" w:rsidRDefault="00EB5EB5" w:rsidP="00EB5EB5">
            <w:pPr>
              <w:spacing w:after="0" w:line="360" w:lineRule="auto"/>
              <w:jc w:val="both"/>
              <w:rPr>
                <w:rFonts w:cs="Arial"/>
                <w:color w:val="000000"/>
              </w:rPr>
            </w:pPr>
            <w:r w:rsidRPr="0026541A">
              <w:rPr>
                <w:rFonts w:cs="Arial"/>
                <w:color w:val="000000"/>
              </w:rPr>
              <w:t>DLSS-11392</w:t>
            </w:r>
          </w:p>
        </w:tc>
        <w:tc>
          <w:tcPr>
            <w:tcW w:w="2040" w:type="dxa"/>
            <w:shd w:val="clear" w:color="auto" w:fill="auto"/>
            <w:noWrap/>
            <w:vAlign w:val="center"/>
            <w:hideMark/>
          </w:tcPr>
          <w:p w14:paraId="320E0D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18FE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A4E073" w14:textId="77777777" w:rsidTr="000A4F25">
        <w:trPr>
          <w:trHeight w:val="270"/>
          <w:jc w:val="center"/>
        </w:trPr>
        <w:tc>
          <w:tcPr>
            <w:tcW w:w="3160" w:type="dxa"/>
            <w:shd w:val="clear" w:color="auto" w:fill="auto"/>
            <w:noWrap/>
            <w:vAlign w:val="center"/>
            <w:hideMark/>
          </w:tcPr>
          <w:p w14:paraId="4235D5A1" w14:textId="77777777" w:rsidR="00EB5EB5" w:rsidRPr="0026541A" w:rsidRDefault="00EB5EB5" w:rsidP="00EB5EB5">
            <w:pPr>
              <w:spacing w:after="0" w:line="360" w:lineRule="auto"/>
              <w:jc w:val="both"/>
              <w:rPr>
                <w:rFonts w:cs="Arial"/>
                <w:color w:val="000000"/>
              </w:rPr>
            </w:pPr>
            <w:r w:rsidRPr="0026541A">
              <w:rPr>
                <w:rFonts w:cs="Arial"/>
                <w:color w:val="000000"/>
              </w:rPr>
              <w:t>TP_CPDLC_HMI_224</w:t>
            </w:r>
          </w:p>
        </w:tc>
        <w:tc>
          <w:tcPr>
            <w:tcW w:w="3088" w:type="dxa"/>
            <w:shd w:val="clear" w:color="auto" w:fill="auto"/>
            <w:noWrap/>
            <w:vAlign w:val="center"/>
            <w:hideMark/>
          </w:tcPr>
          <w:p w14:paraId="2651521D" w14:textId="77777777" w:rsidR="00EB5EB5" w:rsidRPr="0026541A" w:rsidRDefault="00EB5EB5" w:rsidP="00EB5EB5">
            <w:pPr>
              <w:spacing w:after="0" w:line="360" w:lineRule="auto"/>
              <w:jc w:val="both"/>
              <w:rPr>
                <w:rFonts w:cs="Arial"/>
                <w:color w:val="000000"/>
              </w:rPr>
            </w:pPr>
            <w:r w:rsidRPr="0026541A">
              <w:rPr>
                <w:rFonts w:cs="Arial"/>
                <w:color w:val="000000"/>
              </w:rPr>
              <w:t>TC_CPDLC_HMI_224-01</w:t>
            </w:r>
          </w:p>
        </w:tc>
        <w:tc>
          <w:tcPr>
            <w:tcW w:w="1074" w:type="dxa"/>
            <w:shd w:val="clear" w:color="auto" w:fill="auto"/>
            <w:noWrap/>
            <w:vAlign w:val="center"/>
            <w:hideMark/>
          </w:tcPr>
          <w:p w14:paraId="18C7E7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F965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AF1B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B72F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B50C4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B002EA" w14:textId="77777777" w:rsidTr="000A4F25">
        <w:trPr>
          <w:trHeight w:val="270"/>
          <w:jc w:val="center"/>
        </w:trPr>
        <w:tc>
          <w:tcPr>
            <w:tcW w:w="3160" w:type="dxa"/>
            <w:shd w:val="clear" w:color="auto" w:fill="auto"/>
            <w:noWrap/>
            <w:vAlign w:val="center"/>
            <w:hideMark/>
          </w:tcPr>
          <w:p w14:paraId="274381C2" w14:textId="77777777" w:rsidR="00EB5EB5" w:rsidRPr="0026541A" w:rsidRDefault="00EB5EB5" w:rsidP="00EB5EB5">
            <w:pPr>
              <w:spacing w:after="0" w:line="360" w:lineRule="auto"/>
              <w:jc w:val="both"/>
              <w:rPr>
                <w:rFonts w:cs="Arial"/>
                <w:color w:val="000000"/>
              </w:rPr>
            </w:pPr>
            <w:r w:rsidRPr="0026541A">
              <w:rPr>
                <w:rFonts w:cs="Arial"/>
                <w:color w:val="000000"/>
              </w:rPr>
              <w:t>TP_CPDLC_HMI_224</w:t>
            </w:r>
          </w:p>
        </w:tc>
        <w:tc>
          <w:tcPr>
            <w:tcW w:w="3088" w:type="dxa"/>
            <w:shd w:val="clear" w:color="auto" w:fill="auto"/>
            <w:noWrap/>
            <w:vAlign w:val="center"/>
            <w:hideMark/>
          </w:tcPr>
          <w:p w14:paraId="63D5AB1E" w14:textId="77777777" w:rsidR="00EB5EB5" w:rsidRPr="0026541A" w:rsidRDefault="00EB5EB5" w:rsidP="00EB5EB5">
            <w:pPr>
              <w:spacing w:after="0" w:line="360" w:lineRule="auto"/>
              <w:jc w:val="both"/>
              <w:rPr>
                <w:rFonts w:cs="Arial"/>
                <w:color w:val="000000"/>
              </w:rPr>
            </w:pPr>
            <w:r w:rsidRPr="0026541A">
              <w:rPr>
                <w:rFonts w:cs="Arial"/>
                <w:color w:val="000000"/>
              </w:rPr>
              <w:t>TC_CPDLC_HMI_224-02</w:t>
            </w:r>
          </w:p>
        </w:tc>
        <w:tc>
          <w:tcPr>
            <w:tcW w:w="1074" w:type="dxa"/>
            <w:shd w:val="clear" w:color="auto" w:fill="auto"/>
            <w:noWrap/>
            <w:vAlign w:val="center"/>
            <w:hideMark/>
          </w:tcPr>
          <w:p w14:paraId="17128E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E6B8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4230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4A372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317D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6563D3" w14:textId="77777777" w:rsidTr="000A4F25">
        <w:trPr>
          <w:trHeight w:val="270"/>
          <w:jc w:val="center"/>
        </w:trPr>
        <w:tc>
          <w:tcPr>
            <w:tcW w:w="3160" w:type="dxa"/>
            <w:shd w:val="clear" w:color="auto" w:fill="auto"/>
            <w:noWrap/>
            <w:vAlign w:val="center"/>
            <w:hideMark/>
          </w:tcPr>
          <w:p w14:paraId="7B6C7809" w14:textId="77777777" w:rsidR="00EB5EB5" w:rsidRPr="0026541A" w:rsidRDefault="00EB5EB5" w:rsidP="00EB5EB5">
            <w:pPr>
              <w:spacing w:after="0" w:line="360" w:lineRule="auto"/>
              <w:jc w:val="both"/>
              <w:rPr>
                <w:rFonts w:cs="Arial"/>
                <w:color w:val="000000"/>
              </w:rPr>
            </w:pPr>
            <w:r w:rsidRPr="0026541A">
              <w:rPr>
                <w:rFonts w:cs="Arial"/>
                <w:color w:val="000000"/>
              </w:rPr>
              <w:t>TP_CPDLC_HMI_224</w:t>
            </w:r>
          </w:p>
        </w:tc>
        <w:tc>
          <w:tcPr>
            <w:tcW w:w="3088" w:type="dxa"/>
            <w:shd w:val="clear" w:color="auto" w:fill="auto"/>
            <w:noWrap/>
            <w:vAlign w:val="center"/>
            <w:hideMark/>
          </w:tcPr>
          <w:p w14:paraId="0B45F7D8" w14:textId="77777777" w:rsidR="00EB5EB5" w:rsidRPr="0026541A" w:rsidRDefault="00EB5EB5" w:rsidP="00EB5EB5">
            <w:pPr>
              <w:spacing w:after="0" w:line="360" w:lineRule="auto"/>
              <w:jc w:val="both"/>
              <w:rPr>
                <w:rFonts w:cs="Arial"/>
                <w:color w:val="000000"/>
              </w:rPr>
            </w:pPr>
            <w:r w:rsidRPr="0026541A">
              <w:rPr>
                <w:rFonts w:cs="Arial"/>
                <w:color w:val="000000"/>
              </w:rPr>
              <w:t>TC_CPDLC_HMI_224-03</w:t>
            </w:r>
          </w:p>
        </w:tc>
        <w:tc>
          <w:tcPr>
            <w:tcW w:w="1074" w:type="dxa"/>
            <w:shd w:val="clear" w:color="auto" w:fill="auto"/>
            <w:noWrap/>
            <w:vAlign w:val="center"/>
            <w:hideMark/>
          </w:tcPr>
          <w:p w14:paraId="1641E1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684E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9ECF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85E3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6803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66EA4C" w14:textId="77777777" w:rsidTr="000A4F25">
        <w:trPr>
          <w:trHeight w:val="270"/>
          <w:jc w:val="center"/>
        </w:trPr>
        <w:tc>
          <w:tcPr>
            <w:tcW w:w="3160" w:type="dxa"/>
            <w:shd w:val="clear" w:color="auto" w:fill="auto"/>
            <w:noWrap/>
            <w:vAlign w:val="center"/>
            <w:hideMark/>
          </w:tcPr>
          <w:p w14:paraId="73B36586" w14:textId="77777777" w:rsidR="00EB5EB5" w:rsidRPr="0026541A" w:rsidRDefault="00EB5EB5" w:rsidP="00EB5EB5">
            <w:pPr>
              <w:spacing w:after="0" w:line="360" w:lineRule="auto"/>
              <w:jc w:val="both"/>
              <w:rPr>
                <w:rFonts w:cs="Arial"/>
                <w:color w:val="000000"/>
              </w:rPr>
            </w:pPr>
            <w:r w:rsidRPr="0026541A">
              <w:rPr>
                <w:rFonts w:cs="Arial"/>
                <w:color w:val="000000"/>
              </w:rPr>
              <w:t>TP_CPDLC_HMI_225</w:t>
            </w:r>
          </w:p>
        </w:tc>
        <w:tc>
          <w:tcPr>
            <w:tcW w:w="3088" w:type="dxa"/>
            <w:shd w:val="clear" w:color="auto" w:fill="auto"/>
            <w:noWrap/>
            <w:vAlign w:val="center"/>
            <w:hideMark/>
          </w:tcPr>
          <w:p w14:paraId="444AB7A5" w14:textId="77777777" w:rsidR="00EB5EB5" w:rsidRPr="0026541A" w:rsidRDefault="00EB5EB5" w:rsidP="00EB5EB5">
            <w:pPr>
              <w:spacing w:after="0" w:line="360" w:lineRule="auto"/>
              <w:jc w:val="both"/>
              <w:rPr>
                <w:rFonts w:cs="Arial"/>
                <w:color w:val="000000"/>
              </w:rPr>
            </w:pPr>
            <w:r w:rsidRPr="0026541A">
              <w:rPr>
                <w:rFonts w:cs="Arial"/>
                <w:color w:val="000000"/>
              </w:rPr>
              <w:t>TC_CPDLC_HMI_225-01</w:t>
            </w:r>
          </w:p>
        </w:tc>
        <w:tc>
          <w:tcPr>
            <w:tcW w:w="1074" w:type="dxa"/>
            <w:shd w:val="clear" w:color="auto" w:fill="auto"/>
            <w:noWrap/>
            <w:vAlign w:val="center"/>
            <w:hideMark/>
          </w:tcPr>
          <w:p w14:paraId="017419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000D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248C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2A4D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F61A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0D670B" w14:textId="77777777" w:rsidTr="000A4F25">
        <w:trPr>
          <w:trHeight w:val="270"/>
          <w:jc w:val="center"/>
        </w:trPr>
        <w:tc>
          <w:tcPr>
            <w:tcW w:w="3160" w:type="dxa"/>
            <w:shd w:val="clear" w:color="auto" w:fill="auto"/>
            <w:noWrap/>
            <w:vAlign w:val="center"/>
            <w:hideMark/>
          </w:tcPr>
          <w:p w14:paraId="68373E79" w14:textId="77777777" w:rsidR="00EB5EB5" w:rsidRPr="0026541A" w:rsidRDefault="00EB5EB5" w:rsidP="00EB5EB5">
            <w:pPr>
              <w:spacing w:after="0" w:line="360" w:lineRule="auto"/>
              <w:jc w:val="both"/>
              <w:rPr>
                <w:rFonts w:cs="Arial"/>
                <w:color w:val="000000"/>
              </w:rPr>
            </w:pPr>
            <w:r w:rsidRPr="0026541A">
              <w:rPr>
                <w:rFonts w:cs="Arial"/>
                <w:color w:val="000000"/>
              </w:rPr>
              <w:t>TP_CPDLC_HMI_225</w:t>
            </w:r>
          </w:p>
        </w:tc>
        <w:tc>
          <w:tcPr>
            <w:tcW w:w="3088" w:type="dxa"/>
            <w:shd w:val="clear" w:color="auto" w:fill="auto"/>
            <w:noWrap/>
            <w:vAlign w:val="center"/>
            <w:hideMark/>
          </w:tcPr>
          <w:p w14:paraId="2A649222" w14:textId="77777777" w:rsidR="00EB5EB5" w:rsidRPr="0026541A" w:rsidRDefault="00EB5EB5" w:rsidP="00EB5EB5">
            <w:pPr>
              <w:spacing w:after="0" w:line="360" w:lineRule="auto"/>
              <w:jc w:val="both"/>
              <w:rPr>
                <w:rFonts w:cs="Arial"/>
                <w:color w:val="000000"/>
              </w:rPr>
            </w:pPr>
            <w:r w:rsidRPr="0026541A">
              <w:rPr>
                <w:rFonts w:cs="Arial"/>
                <w:color w:val="000000"/>
              </w:rPr>
              <w:t>TC_CPDLC_HMI_225-02</w:t>
            </w:r>
          </w:p>
        </w:tc>
        <w:tc>
          <w:tcPr>
            <w:tcW w:w="1074" w:type="dxa"/>
            <w:shd w:val="clear" w:color="auto" w:fill="auto"/>
            <w:noWrap/>
            <w:vAlign w:val="center"/>
            <w:hideMark/>
          </w:tcPr>
          <w:p w14:paraId="6F46E4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BC3E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AB70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15A0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BD52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D99959" w14:textId="77777777" w:rsidTr="000A4F25">
        <w:trPr>
          <w:trHeight w:val="270"/>
          <w:jc w:val="center"/>
        </w:trPr>
        <w:tc>
          <w:tcPr>
            <w:tcW w:w="3160" w:type="dxa"/>
            <w:shd w:val="clear" w:color="auto" w:fill="auto"/>
            <w:noWrap/>
            <w:vAlign w:val="center"/>
            <w:hideMark/>
          </w:tcPr>
          <w:p w14:paraId="5C36DFBF" w14:textId="77777777" w:rsidR="00EB5EB5" w:rsidRPr="0026541A" w:rsidRDefault="00EB5EB5" w:rsidP="00EB5EB5">
            <w:pPr>
              <w:spacing w:after="0" w:line="360" w:lineRule="auto"/>
              <w:jc w:val="both"/>
              <w:rPr>
                <w:rFonts w:cs="Arial"/>
                <w:color w:val="000000"/>
              </w:rPr>
            </w:pPr>
            <w:r w:rsidRPr="0026541A">
              <w:rPr>
                <w:rFonts w:cs="Arial"/>
                <w:color w:val="000000"/>
              </w:rPr>
              <w:t>TP_CPDLC_HMI_226</w:t>
            </w:r>
          </w:p>
        </w:tc>
        <w:tc>
          <w:tcPr>
            <w:tcW w:w="3088" w:type="dxa"/>
            <w:shd w:val="clear" w:color="auto" w:fill="auto"/>
            <w:noWrap/>
            <w:vAlign w:val="center"/>
            <w:hideMark/>
          </w:tcPr>
          <w:p w14:paraId="4032788E" w14:textId="77777777" w:rsidR="00EB5EB5" w:rsidRPr="0026541A" w:rsidRDefault="00EB5EB5" w:rsidP="00EB5EB5">
            <w:pPr>
              <w:spacing w:after="0" w:line="360" w:lineRule="auto"/>
              <w:jc w:val="both"/>
              <w:rPr>
                <w:rFonts w:cs="Arial"/>
                <w:color w:val="000000"/>
              </w:rPr>
            </w:pPr>
            <w:r w:rsidRPr="0026541A">
              <w:rPr>
                <w:rFonts w:cs="Arial"/>
                <w:color w:val="000000"/>
              </w:rPr>
              <w:t>TC_CPDLC_HMI_226-01</w:t>
            </w:r>
          </w:p>
        </w:tc>
        <w:tc>
          <w:tcPr>
            <w:tcW w:w="1074" w:type="dxa"/>
            <w:shd w:val="clear" w:color="auto" w:fill="auto"/>
            <w:noWrap/>
            <w:vAlign w:val="center"/>
            <w:hideMark/>
          </w:tcPr>
          <w:p w14:paraId="6B47B5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FAA3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699E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DD6F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D2CC04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27EFD9" w14:textId="77777777" w:rsidTr="000A4F25">
        <w:trPr>
          <w:trHeight w:val="270"/>
          <w:jc w:val="center"/>
        </w:trPr>
        <w:tc>
          <w:tcPr>
            <w:tcW w:w="3160" w:type="dxa"/>
            <w:shd w:val="clear" w:color="auto" w:fill="auto"/>
            <w:noWrap/>
            <w:vAlign w:val="center"/>
            <w:hideMark/>
          </w:tcPr>
          <w:p w14:paraId="3EDCA33B" w14:textId="77777777" w:rsidR="00EB5EB5" w:rsidRPr="0026541A" w:rsidRDefault="00EB5EB5" w:rsidP="00EB5EB5">
            <w:pPr>
              <w:spacing w:after="0" w:line="360" w:lineRule="auto"/>
              <w:jc w:val="both"/>
              <w:rPr>
                <w:rFonts w:cs="Arial"/>
                <w:color w:val="000000"/>
              </w:rPr>
            </w:pPr>
            <w:r w:rsidRPr="0026541A">
              <w:rPr>
                <w:rFonts w:cs="Arial"/>
                <w:color w:val="000000"/>
              </w:rPr>
              <w:t>TP_CPDLC_HMI_227</w:t>
            </w:r>
          </w:p>
        </w:tc>
        <w:tc>
          <w:tcPr>
            <w:tcW w:w="3088" w:type="dxa"/>
            <w:shd w:val="clear" w:color="auto" w:fill="auto"/>
            <w:noWrap/>
            <w:vAlign w:val="center"/>
            <w:hideMark/>
          </w:tcPr>
          <w:p w14:paraId="316ED53E" w14:textId="77777777" w:rsidR="00EB5EB5" w:rsidRPr="0026541A" w:rsidRDefault="00EB5EB5" w:rsidP="00EB5EB5">
            <w:pPr>
              <w:spacing w:after="0" w:line="360" w:lineRule="auto"/>
              <w:jc w:val="both"/>
              <w:rPr>
                <w:rFonts w:cs="Arial"/>
                <w:color w:val="000000"/>
              </w:rPr>
            </w:pPr>
            <w:r w:rsidRPr="0026541A">
              <w:rPr>
                <w:rFonts w:cs="Arial"/>
                <w:color w:val="000000"/>
              </w:rPr>
              <w:t>TC_CPDLC_HMI_227-01</w:t>
            </w:r>
          </w:p>
        </w:tc>
        <w:tc>
          <w:tcPr>
            <w:tcW w:w="1074" w:type="dxa"/>
            <w:shd w:val="clear" w:color="auto" w:fill="auto"/>
            <w:noWrap/>
            <w:vAlign w:val="center"/>
            <w:hideMark/>
          </w:tcPr>
          <w:p w14:paraId="03F777F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C189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8E1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7E6A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BA03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CC75C3" w14:textId="77777777" w:rsidTr="000A4F25">
        <w:trPr>
          <w:trHeight w:val="270"/>
          <w:jc w:val="center"/>
        </w:trPr>
        <w:tc>
          <w:tcPr>
            <w:tcW w:w="3160" w:type="dxa"/>
            <w:shd w:val="clear" w:color="auto" w:fill="auto"/>
            <w:noWrap/>
            <w:vAlign w:val="center"/>
            <w:hideMark/>
          </w:tcPr>
          <w:p w14:paraId="012942AF" w14:textId="77777777" w:rsidR="00EB5EB5" w:rsidRPr="0026541A" w:rsidRDefault="00EB5EB5" w:rsidP="00EB5EB5">
            <w:pPr>
              <w:spacing w:after="0" w:line="360" w:lineRule="auto"/>
              <w:jc w:val="both"/>
              <w:rPr>
                <w:rFonts w:cs="Arial"/>
                <w:color w:val="000000"/>
              </w:rPr>
            </w:pPr>
            <w:r w:rsidRPr="0026541A">
              <w:rPr>
                <w:rFonts w:cs="Arial"/>
                <w:color w:val="000000"/>
              </w:rPr>
              <w:t>TP_CPDLC_HMI_228</w:t>
            </w:r>
          </w:p>
        </w:tc>
        <w:tc>
          <w:tcPr>
            <w:tcW w:w="3088" w:type="dxa"/>
            <w:shd w:val="clear" w:color="auto" w:fill="auto"/>
            <w:noWrap/>
            <w:vAlign w:val="center"/>
            <w:hideMark/>
          </w:tcPr>
          <w:p w14:paraId="26EFE7F3" w14:textId="77777777" w:rsidR="00EB5EB5" w:rsidRPr="0026541A" w:rsidRDefault="00EB5EB5" w:rsidP="00EB5EB5">
            <w:pPr>
              <w:spacing w:after="0" w:line="360" w:lineRule="auto"/>
              <w:jc w:val="both"/>
              <w:rPr>
                <w:rFonts w:cs="Arial"/>
                <w:color w:val="000000"/>
              </w:rPr>
            </w:pPr>
            <w:r w:rsidRPr="0026541A">
              <w:rPr>
                <w:rFonts w:cs="Arial"/>
                <w:color w:val="000000"/>
              </w:rPr>
              <w:t>TC_CPDLC_HMI_228-01</w:t>
            </w:r>
          </w:p>
        </w:tc>
        <w:tc>
          <w:tcPr>
            <w:tcW w:w="1074" w:type="dxa"/>
            <w:shd w:val="clear" w:color="auto" w:fill="auto"/>
            <w:noWrap/>
            <w:vAlign w:val="center"/>
            <w:hideMark/>
          </w:tcPr>
          <w:p w14:paraId="5CA22DD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C591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62E5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0A31E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528D6F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68587D" w14:textId="77777777" w:rsidTr="000A4F25">
        <w:trPr>
          <w:trHeight w:val="270"/>
          <w:jc w:val="center"/>
        </w:trPr>
        <w:tc>
          <w:tcPr>
            <w:tcW w:w="3160" w:type="dxa"/>
            <w:shd w:val="clear" w:color="auto" w:fill="auto"/>
            <w:noWrap/>
            <w:vAlign w:val="center"/>
            <w:hideMark/>
          </w:tcPr>
          <w:p w14:paraId="20CE891E" w14:textId="77777777" w:rsidR="00EB5EB5" w:rsidRPr="0026541A" w:rsidRDefault="00EB5EB5" w:rsidP="00EB5EB5">
            <w:pPr>
              <w:spacing w:after="0" w:line="360" w:lineRule="auto"/>
              <w:jc w:val="both"/>
              <w:rPr>
                <w:rFonts w:cs="Arial"/>
                <w:color w:val="000000"/>
              </w:rPr>
            </w:pPr>
            <w:r w:rsidRPr="0026541A">
              <w:rPr>
                <w:rFonts w:cs="Arial"/>
                <w:color w:val="000000"/>
              </w:rPr>
              <w:t>TP_CPDLC_HMI_228</w:t>
            </w:r>
          </w:p>
        </w:tc>
        <w:tc>
          <w:tcPr>
            <w:tcW w:w="3088" w:type="dxa"/>
            <w:shd w:val="clear" w:color="auto" w:fill="auto"/>
            <w:noWrap/>
            <w:vAlign w:val="center"/>
            <w:hideMark/>
          </w:tcPr>
          <w:p w14:paraId="2E6EFE1E" w14:textId="77777777" w:rsidR="00EB5EB5" w:rsidRPr="0026541A" w:rsidRDefault="00EB5EB5" w:rsidP="00EB5EB5">
            <w:pPr>
              <w:spacing w:after="0" w:line="360" w:lineRule="auto"/>
              <w:jc w:val="both"/>
              <w:rPr>
                <w:rFonts w:cs="Arial"/>
                <w:color w:val="000000"/>
              </w:rPr>
            </w:pPr>
            <w:r w:rsidRPr="0026541A">
              <w:rPr>
                <w:rFonts w:cs="Arial"/>
                <w:color w:val="000000"/>
              </w:rPr>
              <w:t>TC_CPDLC_HMI_228-02</w:t>
            </w:r>
          </w:p>
        </w:tc>
        <w:tc>
          <w:tcPr>
            <w:tcW w:w="1074" w:type="dxa"/>
            <w:shd w:val="clear" w:color="auto" w:fill="auto"/>
            <w:noWrap/>
            <w:vAlign w:val="center"/>
            <w:hideMark/>
          </w:tcPr>
          <w:p w14:paraId="7317A3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F7E1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8F42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027B3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D3E48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7F4EBA" w14:textId="77777777" w:rsidTr="000A4F25">
        <w:trPr>
          <w:trHeight w:val="270"/>
          <w:jc w:val="center"/>
        </w:trPr>
        <w:tc>
          <w:tcPr>
            <w:tcW w:w="3160" w:type="dxa"/>
            <w:shd w:val="clear" w:color="auto" w:fill="auto"/>
            <w:noWrap/>
            <w:vAlign w:val="center"/>
            <w:hideMark/>
          </w:tcPr>
          <w:p w14:paraId="531774D2" w14:textId="77777777" w:rsidR="00EB5EB5" w:rsidRPr="0026541A" w:rsidRDefault="00EB5EB5" w:rsidP="00EB5EB5">
            <w:pPr>
              <w:spacing w:after="0" w:line="360" w:lineRule="auto"/>
              <w:jc w:val="both"/>
              <w:rPr>
                <w:rFonts w:cs="Arial"/>
                <w:color w:val="000000"/>
              </w:rPr>
            </w:pPr>
            <w:r w:rsidRPr="0026541A">
              <w:rPr>
                <w:rFonts w:cs="Arial"/>
                <w:color w:val="000000"/>
              </w:rPr>
              <w:t>TP_CPDLC_HMI_228</w:t>
            </w:r>
          </w:p>
        </w:tc>
        <w:tc>
          <w:tcPr>
            <w:tcW w:w="3088" w:type="dxa"/>
            <w:shd w:val="clear" w:color="auto" w:fill="auto"/>
            <w:noWrap/>
            <w:vAlign w:val="center"/>
            <w:hideMark/>
          </w:tcPr>
          <w:p w14:paraId="45E98C15" w14:textId="77777777" w:rsidR="00EB5EB5" w:rsidRPr="0026541A" w:rsidRDefault="00EB5EB5" w:rsidP="00EB5EB5">
            <w:pPr>
              <w:spacing w:after="0" w:line="360" w:lineRule="auto"/>
              <w:jc w:val="both"/>
              <w:rPr>
                <w:rFonts w:cs="Arial"/>
                <w:color w:val="000000"/>
              </w:rPr>
            </w:pPr>
            <w:r w:rsidRPr="0026541A">
              <w:rPr>
                <w:rFonts w:cs="Arial"/>
                <w:color w:val="000000"/>
              </w:rPr>
              <w:t>TC_CPDLC_HMI_228-03</w:t>
            </w:r>
          </w:p>
        </w:tc>
        <w:tc>
          <w:tcPr>
            <w:tcW w:w="1074" w:type="dxa"/>
            <w:shd w:val="clear" w:color="auto" w:fill="auto"/>
            <w:noWrap/>
            <w:vAlign w:val="center"/>
            <w:hideMark/>
          </w:tcPr>
          <w:p w14:paraId="2BAFDB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8EDBC0"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47911DA8" w14:textId="77777777" w:rsidR="00EB5EB5" w:rsidRPr="0026541A" w:rsidRDefault="00EB5EB5" w:rsidP="00EB5EB5">
            <w:pPr>
              <w:spacing w:after="0" w:line="360" w:lineRule="auto"/>
              <w:jc w:val="both"/>
              <w:rPr>
                <w:rFonts w:cs="Arial"/>
                <w:color w:val="000000"/>
              </w:rPr>
            </w:pPr>
            <w:r w:rsidRPr="0026541A">
              <w:rPr>
                <w:rFonts w:cs="Arial"/>
                <w:color w:val="000000"/>
              </w:rPr>
              <w:t>DLSS-15929</w:t>
            </w:r>
          </w:p>
        </w:tc>
        <w:tc>
          <w:tcPr>
            <w:tcW w:w="2040" w:type="dxa"/>
            <w:shd w:val="clear" w:color="auto" w:fill="auto"/>
            <w:noWrap/>
            <w:vAlign w:val="center"/>
            <w:hideMark/>
          </w:tcPr>
          <w:p w14:paraId="252B85C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1B721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FEAAE1" w14:textId="77777777" w:rsidTr="000A4F25">
        <w:trPr>
          <w:trHeight w:val="270"/>
          <w:jc w:val="center"/>
        </w:trPr>
        <w:tc>
          <w:tcPr>
            <w:tcW w:w="3160" w:type="dxa"/>
            <w:shd w:val="clear" w:color="auto" w:fill="auto"/>
            <w:noWrap/>
            <w:vAlign w:val="center"/>
            <w:hideMark/>
          </w:tcPr>
          <w:p w14:paraId="63FBF795" w14:textId="77777777" w:rsidR="00EB5EB5" w:rsidRPr="0026541A" w:rsidRDefault="00EB5EB5" w:rsidP="00EB5EB5">
            <w:pPr>
              <w:spacing w:after="0" w:line="360" w:lineRule="auto"/>
              <w:jc w:val="both"/>
              <w:rPr>
                <w:rFonts w:cs="Arial"/>
                <w:color w:val="000000"/>
              </w:rPr>
            </w:pPr>
            <w:r w:rsidRPr="0026541A">
              <w:rPr>
                <w:rFonts w:cs="Arial"/>
                <w:color w:val="000000"/>
              </w:rPr>
              <w:t>TP_CPDLC_HMI_229</w:t>
            </w:r>
          </w:p>
        </w:tc>
        <w:tc>
          <w:tcPr>
            <w:tcW w:w="3088" w:type="dxa"/>
            <w:shd w:val="clear" w:color="auto" w:fill="auto"/>
            <w:noWrap/>
            <w:vAlign w:val="center"/>
            <w:hideMark/>
          </w:tcPr>
          <w:p w14:paraId="5455E9F1" w14:textId="77777777" w:rsidR="00EB5EB5" w:rsidRPr="0026541A" w:rsidRDefault="00EB5EB5" w:rsidP="00EB5EB5">
            <w:pPr>
              <w:spacing w:after="0" w:line="360" w:lineRule="auto"/>
              <w:jc w:val="both"/>
              <w:rPr>
                <w:rFonts w:cs="Arial"/>
                <w:color w:val="000000"/>
              </w:rPr>
            </w:pPr>
            <w:r w:rsidRPr="0026541A">
              <w:rPr>
                <w:rFonts w:cs="Arial"/>
                <w:color w:val="000000"/>
              </w:rPr>
              <w:t>TC_CPDLC_HMI_229-01</w:t>
            </w:r>
          </w:p>
        </w:tc>
        <w:tc>
          <w:tcPr>
            <w:tcW w:w="1074" w:type="dxa"/>
            <w:shd w:val="clear" w:color="auto" w:fill="auto"/>
            <w:noWrap/>
            <w:vAlign w:val="center"/>
            <w:hideMark/>
          </w:tcPr>
          <w:p w14:paraId="7EFCA2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E2F0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249B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63F8B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248FC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37BBED" w14:textId="77777777" w:rsidTr="000A4F25">
        <w:trPr>
          <w:trHeight w:val="270"/>
          <w:jc w:val="center"/>
        </w:trPr>
        <w:tc>
          <w:tcPr>
            <w:tcW w:w="3160" w:type="dxa"/>
            <w:shd w:val="clear" w:color="auto" w:fill="auto"/>
            <w:noWrap/>
            <w:vAlign w:val="center"/>
            <w:hideMark/>
          </w:tcPr>
          <w:p w14:paraId="58EE487D" w14:textId="77777777" w:rsidR="00EB5EB5" w:rsidRPr="0026541A" w:rsidRDefault="00EB5EB5" w:rsidP="00EB5EB5">
            <w:pPr>
              <w:spacing w:after="0" w:line="360" w:lineRule="auto"/>
              <w:jc w:val="both"/>
              <w:rPr>
                <w:rFonts w:cs="Arial"/>
                <w:color w:val="000000"/>
              </w:rPr>
            </w:pPr>
            <w:r w:rsidRPr="0026541A">
              <w:rPr>
                <w:rFonts w:cs="Arial"/>
                <w:color w:val="000000"/>
              </w:rPr>
              <w:t>TP_CPDLC_HMI_230</w:t>
            </w:r>
          </w:p>
        </w:tc>
        <w:tc>
          <w:tcPr>
            <w:tcW w:w="3088" w:type="dxa"/>
            <w:shd w:val="clear" w:color="auto" w:fill="auto"/>
            <w:noWrap/>
            <w:vAlign w:val="center"/>
            <w:hideMark/>
          </w:tcPr>
          <w:p w14:paraId="485FB994" w14:textId="77777777" w:rsidR="00EB5EB5" w:rsidRPr="0026541A" w:rsidRDefault="00EB5EB5" w:rsidP="00EB5EB5">
            <w:pPr>
              <w:spacing w:after="0" w:line="360" w:lineRule="auto"/>
              <w:jc w:val="both"/>
              <w:rPr>
                <w:rFonts w:cs="Arial"/>
                <w:color w:val="000000"/>
              </w:rPr>
            </w:pPr>
            <w:r w:rsidRPr="0026541A">
              <w:rPr>
                <w:rFonts w:cs="Arial"/>
                <w:color w:val="000000"/>
              </w:rPr>
              <w:t>TC_CPDLC_HMI_230-01</w:t>
            </w:r>
          </w:p>
        </w:tc>
        <w:tc>
          <w:tcPr>
            <w:tcW w:w="1074" w:type="dxa"/>
            <w:shd w:val="clear" w:color="auto" w:fill="auto"/>
            <w:noWrap/>
            <w:vAlign w:val="center"/>
            <w:hideMark/>
          </w:tcPr>
          <w:p w14:paraId="1B5F38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FE1F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0A93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D956D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2E65A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BF2353" w14:textId="77777777" w:rsidTr="000A4F25">
        <w:trPr>
          <w:trHeight w:val="270"/>
          <w:jc w:val="center"/>
        </w:trPr>
        <w:tc>
          <w:tcPr>
            <w:tcW w:w="3160" w:type="dxa"/>
            <w:shd w:val="clear" w:color="auto" w:fill="auto"/>
            <w:noWrap/>
            <w:vAlign w:val="center"/>
            <w:hideMark/>
          </w:tcPr>
          <w:p w14:paraId="57315A6C" w14:textId="77777777" w:rsidR="00EB5EB5" w:rsidRPr="0026541A" w:rsidRDefault="00EB5EB5" w:rsidP="00EB5EB5">
            <w:pPr>
              <w:spacing w:after="0" w:line="360" w:lineRule="auto"/>
              <w:jc w:val="both"/>
              <w:rPr>
                <w:rFonts w:cs="Arial"/>
                <w:color w:val="000000"/>
              </w:rPr>
            </w:pPr>
            <w:r w:rsidRPr="0026541A">
              <w:rPr>
                <w:rFonts w:cs="Arial"/>
                <w:color w:val="000000"/>
              </w:rPr>
              <w:t>TP_CPDLC_HMI_231</w:t>
            </w:r>
          </w:p>
        </w:tc>
        <w:tc>
          <w:tcPr>
            <w:tcW w:w="3088" w:type="dxa"/>
            <w:shd w:val="clear" w:color="auto" w:fill="auto"/>
            <w:noWrap/>
            <w:vAlign w:val="center"/>
            <w:hideMark/>
          </w:tcPr>
          <w:p w14:paraId="1B66CD95" w14:textId="77777777" w:rsidR="00EB5EB5" w:rsidRPr="0026541A" w:rsidRDefault="00EB5EB5" w:rsidP="00EB5EB5">
            <w:pPr>
              <w:spacing w:after="0" w:line="360" w:lineRule="auto"/>
              <w:jc w:val="both"/>
              <w:rPr>
                <w:rFonts w:cs="Arial"/>
                <w:color w:val="000000"/>
              </w:rPr>
            </w:pPr>
            <w:r w:rsidRPr="0026541A">
              <w:rPr>
                <w:rFonts w:cs="Arial"/>
                <w:color w:val="000000"/>
              </w:rPr>
              <w:t>TC_CPDLC_HMI_231-01</w:t>
            </w:r>
          </w:p>
        </w:tc>
        <w:tc>
          <w:tcPr>
            <w:tcW w:w="1074" w:type="dxa"/>
            <w:shd w:val="clear" w:color="auto" w:fill="auto"/>
            <w:noWrap/>
            <w:vAlign w:val="center"/>
            <w:hideMark/>
          </w:tcPr>
          <w:p w14:paraId="51E999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B7A0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A01D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877A5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16DA7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1C8658" w14:textId="77777777" w:rsidTr="000A4F25">
        <w:trPr>
          <w:trHeight w:val="270"/>
          <w:jc w:val="center"/>
        </w:trPr>
        <w:tc>
          <w:tcPr>
            <w:tcW w:w="3160" w:type="dxa"/>
            <w:shd w:val="clear" w:color="auto" w:fill="auto"/>
            <w:noWrap/>
            <w:vAlign w:val="center"/>
            <w:hideMark/>
          </w:tcPr>
          <w:p w14:paraId="4DBB1AD8" w14:textId="77777777" w:rsidR="00EB5EB5" w:rsidRPr="0026541A" w:rsidRDefault="00EB5EB5" w:rsidP="00EB5EB5">
            <w:pPr>
              <w:spacing w:after="0" w:line="360" w:lineRule="auto"/>
              <w:jc w:val="both"/>
              <w:rPr>
                <w:rFonts w:cs="Arial"/>
                <w:color w:val="000000"/>
              </w:rPr>
            </w:pPr>
            <w:r w:rsidRPr="0026541A">
              <w:rPr>
                <w:rFonts w:cs="Arial"/>
                <w:color w:val="000000"/>
              </w:rPr>
              <w:t>TP_CPDLC_HMI_232</w:t>
            </w:r>
          </w:p>
        </w:tc>
        <w:tc>
          <w:tcPr>
            <w:tcW w:w="3088" w:type="dxa"/>
            <w:shd w:val="clear" w:color="auto" w:fill="auto"/>
            <w:noWrap/>
            <w:vAlign w:val="center"/>
            <w:hideMark/>
          </w:tcPr>
          <w:p w14:paraId="1E01A0CB" w14:textId="77777777" w:rsidR="00EB5EB5" w:rsidRPr="0026541A" w:rsidRDefault="00EB5EB5" w:rsidP="00EB5EB5">
            <w:pPr>
              <w:spacing w:after="0" w:line="360" w:lineRule="auto"/>
              <w:jc w:val="both"/>
              <w:rPr>
                <w:rFonts w:cs="Arial"/>
                <w:color w:val="000000"/>
              </w:rPr>
            </w:pPr>
            <w:r w:rsidRPr="0026541A">
              <w:rPr>
                <w:rFonts w:cs="Arial"/>
                <w:color w:val="000000"/>
              </w:rPr>
              <w:t>TC_CPDLC_HMI_232-01</w:t>
            </w:r>
          </w:p>
        </w:tc>
        <w:tc>
          <w:tcPr>
            <w:tcW w:w="1074" w:type="dxa"/>
            <w:shd w:val="clear" w:color="auto" w:fill="auto"/>
            <w:noWrap/>
            <w:vAlign w:val="center"/>
            <w:hideMark/>
          </w:tcPr>
          <w:p w14:paraId="3F825A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E20F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847D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CB4A5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3EF73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60D264" w14:textId="77777777" w:rsidTr="000A4F25">
        <w:trPr>
          <w:trHeight w:val="270"/>
          <w:jc w:val="center"/>
        </w:trPr>
        <w:tc>
          <w:tcPr>
            <w:tcW w:w="3160" w:type="dxa"/>
            <w:shd w:val="clear" w:color="auto" w:fill="auto"/>
            <w:noWrap/>
            <w:vAlign w:val="center"/>
            <w:hideMark/>
          </w:tcPr>
          <w:p w14:paraId="655ABDA6" w14:textId="77777777" w:rsidR="00EB5EB5" w:rsidRPr="0026541A" w:rsidRDefault="00EB5EB5" w:rsidP="00EB5EB5">
            <w:pPr>
              <w:spacing w:after="0" w:line="360" w:lineRule="auto"/>
              <w:jc w:val="both"/>
              <w:rPr>
                <w:rFonts w:cs="Arial"/>
                <w:color w:val="000000"/>
              </w:rPr>
            </w:pPr>
            <w:r w:rsidRPr="0026541A">
              <w:rPr>
                <w:rFonts w:cs="Arial"/>
                <w:color w:val="000000"/>
              </w:rPr>
              <w:t>TP_CPDLC_HMI_233</w:t>
            </w:r>
          </w:p>
        </w:tc>
        <w:tc>
          <w:tcPr>
            <w:tcW w:w="3088" w:type="dxa"/>
            <w:shd w:val="clear" w:color="auto" w:fill="auto"/>
            <w:noWrap/>
            <w:vAlign w:val="center"/>
            <w:hideMark/>
          </w:tcPr>
          <w:p w14:paraId="652A87C8" w14:textId="77777777" w:rsidR="00EB5EB5" w:rsidRPr="0026541A" w:rsidRDefault="00EB5EB5" w:rsidP="00EB5EB5">
            <w:pPr>
              <w:spacing w:after="0" w:line="360" w:lineRule="auto"/>
              <w:jc w:val="both"/>
              <w:rPr>
                <w:rFonts w:cs="Arial"/>
                <w:color w:val="000000"/>
              </w:rPr>
            </w:pPr>
            <w:r w:rsidRPr="0026541A">
              <w:rPr>
                <w:rFonts w:cs="Arial"/>
                <w:color w:val="000000"/>
              </w:rPr>
              <w:t>TC_CPDLC_HMI_233-01</w:t>
            </w:r>
          </w:p>
        </w:tc>
        <w:tc>
          <w:tcPr>
            <w:tcW w:w="1074" w:type="dxa"/>
            <w:shd w:val="clear" w:color="auto" w:fill="auto"/>
            <w:noWrap/>
            <w:vAlign w:val="center"/>
            <w:hideMark/>
          </w:tcPr>
          <w:p w14:paraId="2BA7F4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69FA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BA46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2E865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9E4B78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A4CADA" w14:textId="77777777" w:rsidTr="000A4F25">
        <w:trPr>
          <w:trHeight w:val="270"/>
          <w:jc w:val="center"/>
        </w:trPr>
        <w:tc>
          <w:tcPr>
            <w:tcW w:w="3160" w:type="dxa"/>
            <w:shd w:val="clear" w:color="auto" w:fill="auto"/>
            <w:noWrap/>
            <w:vAlign w:val="center"/>
            <w:hideMark/>
          </w:tcPr>
          <w:p w14:paraId="1B7409D7" w14:textId="77777777" w:rsidR="00EB5EB5" w:rsidRPr="0026541A" w:rsidRDefault="00EB5EB5" w:rsidP="00EB5EB5">
            <w:pPr>
              <w:spacing w:after="0" w:line="360" w:lineRule="auto"/>
              <w:jc w:val="both"/>
              <w:rPr>
                <w:rFonts w:cs="Arial"/>
                <w:color w:val="000000"/>
              </w:rPr>
            </w:pPr>
            <w:r w:rsidRPr="0026541A">
              <w:rPr>
                <w:rFonts w:cs="Arial"/>
                <w:color w:val="000000"/>
              </w:rPr>
              <w:t>TP_CPDLC_HMI_234</w:t>
            </w:r>
          </w:p>
        </w:tc>
        <w:tc>
          <w:tcPr>
            <w:tcW w:w="3088" w:type="dxa"/>
            <w:shd w:val="clear" w:color="auto" w:fill="auto"/>
            <w:noWrap/>
            <w:vAlign w:val="center"/>
            <w:hideMark/>
          </w:tcPr>
          <w:p w14:paraId="4DAA49D5" w14:textId="77777777" w:rsidR="00EB5EB5" w:rsidRPr="0026541A" w:rsidRDefault="00EB5EB5" w:rsidP="00EB5EB5">
            <w:pPr>
              <w:spacing w:after="0" w:line="360" w:lineRule="auto"/>
              <w:jc w:val="both"/>
              <w:rPr>
                <w:rFonts w:cs="Arial"/>
                <w:color w:val="000000"/>
              </w:rPr>
            </w:pPr>
            <w:r w:rsidRPr="0026541A">
              <w:rPr>
                <w:rFonts w:cs="Arial"/>
                <w:color w:val="000000"/>
              </w:rPr>
              <w:t>TC_CPDLC_HMI_234-01</w:t>
            </w:r>
          </w:p>
        </w:tc>
        <w:tc>
          <w:tcPr>
            <w:tcW w:w="1074" w:type="dxa"/>
            <w:shd w:val="clear" w:color="auto" w:fill="auto"/>
            <w:noWrap/>
            <w:vAlign w:val="center"/>
            <w:hideMark/>
          </w:tcPr>
          <w:p w14:paraId="18DF4A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2F18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B92A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AD6EB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87C6E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B48E4A" w14:textId="77777777" w:rsidTr="000A4F25">
        <w:trPr>
          <w:trHeight w:val="270"/>
          <w:jc w:val="center"/>
        </w:trPr>
        <w:tc>
          <w:tcPr>
            <w:tcW w:w="3160" w:type="dxa"/>
            <w:shd w:val="clear" w:color="auto" w:fill="auto"/>
            <w:noWrap/>
            <w:vAlign w:val="center"/>
            <w:hideMark/>
          </w:tcPr>
          <w:p w14:paraId="3506C7B7" w14:textId="77777777" w:rsidR="00EB5EB5" w:rsidRPr="0026541A" w:rsidRDefault="00EB5EB5" w:rsidP="00EB5EB5">
            <w:pPr>
              <w:spacing w:after="0" w:line="360" w:lineRule="auto"/>
              <w:jc w:val="both"/>
              <w:rPr>
                <w:rFonts w:cs="Arial"/>
                <w:color w:val="000000"/>
              </w:rPr>
            </w:pPr>
            <w:r w:rsidRPr="0026541A">
              <w:rPr>
                <w:rFonts w:cs="Arial"/>
                <w:color w:val="000000"/>
              </w:rPr>
              <w:t>TP_CPDLC_HMI_235</w:t>
            </w:r>
          </w:p>
        </w:tc>
        <w:tc>
          <w:tcPr>
            <w:tcW w:w="3088" w:type="dxa"/>
            <w:shd w:val="clear" w:color="auto" w:fill="auto"/>
            <w:noWrap/>
            <w:vAlign w:val="center"/>
            <w:hideMark/>
          </w:tcPr>
          <w:p w14:paraId="60288BFF" w14:textId="77777777" w:rsidR="00EB5EB5" w:rsidRPr="0026541A" w:rsidRDefault="00EB5EB5" w:rsidP="00EB5EB5">
            <w:pPr>
              <w:spacing w:after="0" w:line="360" w:lineRule="auto"/>
              <w:jc w:val="both"/>
              <w:rPr>
                <w:rFonts w:cs="Arial"/>
                <w:color w:val="000000"/>
              </w:rPr>
            </w:pPr>
            <w:r w:rsidRPr="0026541A">
              <w:rPr>
                <w:rFonts w:cs="Arial"/>
                <w:color w:val="000000"/>
              </w:rPr>
              <w:t>TC_CPDLC_HMI_235-01</w:t>
            </w:r>
          </w:p>
        </w:tc>
        <w:tc>
          <w:tcPr>
            <w:tcW w:w="1074" w:type="dxa"/>
            <w:shd w:val="clear" w:color="auto" w:fill="auto"/>
            <w:noWrap/>
            <w:vAlign w:val="center"/>
            <w:hideMark/>
          </w:tcPr>
          <w:p w14:paraId="0E8FB1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9ED2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EBE3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8F357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10227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C8D544" w14:textId="77777777" w:rsidTr="000A4F25">
        <w:trPr>
          <w:trHeight w:val="270"/>
          <w:jc w:val="center"/>
        </w:trPr>
        <w:tc>
          <w:tcPr>
            <w:tcW w:w="3160" w:type="dxa"/>
            <w:shd w:val="clear" w:color="auto" w:fill="auto"/>
            <w:noWrap/>
            <w:vAlign w:val="center"/>
            <w:hideMark/>
          </w:tcPr>
          <w:p w14:paraId="3BC37198" w14:textId="77777777" w:rsidR="00EB5EB5" w:rsidRPr="0026541A" w:rsidRDefault="00EB5EB5" w:rsidP="00EB5EB5">
            <w:pPr>
              <w:spacing w:after="0" w:line="360" w:lineRule="auto"/>
              <w:jc w:val="both"/>
              <w:rPr>
                <w:rFonts w:cs="Arial"/>
                <w:color w:val="000000"/>
              </w:rPr>
            </w:pPr>
            <w:r w:rsidRPr="0026541A">
              <w:rPr>
                <w:rFonts w:cs="Arial"/>
                <w:color w:val="000000"/>
              </w:rPr>
              <w:t>TP_CPDLC_HMI_236</w:t>
            </w:r>
          </w:p>
        </w:tc>
        <w:tc>
          <w:tcPr>
            <w:tcW w:w="3088" w:type="dxa"/>
            <w:shd w:val="clear" w:color="auto" w:fill="auto"/>
            <w:noWrap/>
            <w:vAlign w:val="center"/>
            <w:hideMark/>
          </w:tcPr>
          <w:p w14:paraId="53E99D59" w14:textId="77777777" w:rsidR="00EB5EB5" w:rsidRPr="0026541A" w:rsidRDefault="00EB5EB5" w:rsidP="00EB5EB5">
            <w:pPr>
              <w:spacing w:after="0" w:line="360" w:lineRule="auto"/>
              <w:jc w:val="both"/>
              <w:rPr>
                <w:rFonts w:cs="Arial"/>
                <w:color w:val="000000"/>
              </w:rPr>
            </w:pPr>
            <w:r w:rsidRPr="0026541A">
              <w:rPr>
                <w:rFonts w:cs="Arial"/>
                <w:color w:val="000000"/>
              </w:rPr>
              <w:t>TC_CPDLC_HMI_236-01</w:t>
            </w:r>
          </w:p>
        </w:tc>
        <w:tc>
          <w:tcPr>
            <w:tcW w:w="1074" w:type="dxa"/>
            <w:shd w:val="clear" w:color="auto" w:fill="auto"/>
            <w:noWrap/>
            <w:vAlign w:val="center"/>
            <w:hideMark/>
          </w:tcPr>
          <w:p w14:paraId="444643F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AA0C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9C7C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67D6A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4A2D4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FAE998" w14:textId="77777777" w:rsidTr="000A4F25">
        <w:trPr>
          <w:trHeight w:val="270"/>
          <w:jc w:val="center"/>
        </w:trPr>
        <w:tc>
          <w:tcPr>
            <w:tcW w:w="3160" w:type="dxa"/>
            <w:shd w:val="clear" w:color="auto" w:fill="auto"/>
            <w:noWrap/>
            <w:vAlign w:val="center"/>
            <w:hideMark/>
          </w:tcPr>
          <w:p w14:paraId="64AA73C8" w14:textId="77777777" w:rsidR="00EB5EB5" w:rsidRPr="0026541A" w:rsidRDefault="00EB5EB5" w:rsidP="00EB5EB5">
            <w:pPr>
              <w:spacing w:after="0" w:line="360" w:lineRule="auto"/>
              <w:jc w:val="both"/>
              <w:rPr>
                <w:rFonts w:cs="Arial"/>
                <w:color w:val="000000"/>
              </w:rPr>
            </w:pPr>
            <w:r w:rsidRPr="0026541A">
              <w:rPr>
                <w:rFonts w:cs="Arial"/>
                <w:color w:val="000000"/>
              </w:rPr>
              <w:t>TP_CPDLC_HMI_237</w:t>
            </w:r>
          </w:p>
        </w:tc>
        <w:tc>
          <w:tcPr>
            <w:tcW w:w="3088" w:type="dxa"/>
            <w:shd w:val="clear" w:color="auto" w:fill="auto"/>
            <w:noWrap/>
            <w:vAlign w:val="center"/>
            <w:hideMark/>
          </w:tcPr>
          <w:p w14:paraId="7A28B6F0" w14:textId="77777777" w:rsidR="00EB5EB5" w:rsidRPr="0026541A" w:rsidRDefault="00EB5EB5" w:rsidP="00EB5EB5">
            <w:pPr>
              <w:spacing w:after="0" w:line="360" w:lineRule="auto"/>
              <w:jc w:val="both"/>
              <w:rPr>
                <w:rFonts w:cs="Arial"/>
                <w:color w:val="000000"/>
              </w:rPr>
            </w:pPr>
            <w:r w:rsidRPr="0026541A">
              <w:rPr>
                <w:rFonts w:cs="Arial"/>
                <w:color w:val="000000"/>
              </w:rPr>
              <w:t>TC_CPDLC_HMI_237-01</w:t>
            </w:r>
          </w:p>
        </w:tc>
        <w:tc>
          <w:tcPr>
            <w:tcW w:w="1074" w:type="dxa"/>
            <w:shd w:val="clear" w:color="auto" w:fill="auto"/>
            <w:noWrap/>
            <w:vAlign w:val="center"/>
            <w:hideMark/>
          </w:tcPr>
          <w:p w14:paraId="06FF1B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E163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BA72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CCC24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1465A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DE5742" w14:textId="77777777" w:rsidTr="000A4F25">
        <w:trPr>
          <w:trHeight w:val="270"/>
          <w:jc w:val="center"/>
        </w:trPr>
        <w:tc>
          <w:tcPr>
            <w:tcW w:w="3160" w:type="dxa"/>
            <w:shd w:val="clear" w:color="auto" w:fill="auto"/>
            <w:noWrap/>
            <w:vAlign w:val="center"/>
            <w:hideMark/>
          </w:tcPr>
          <w:p w14:paraId="6EE01966" w14:textId="77777777" w:rsidR="00EB5EB5" w:rsidRPr="0026541A" w:rsidRDefault="00EB5EB5" w:rsidP="00EB5EB5">
            <w:pPr>
              <w:spacing w:after="0" w:line="360" w:lineRule="auto"/>
              <w:jc w:val="both"/>
              <w:rPr>
                <w:rFonts w:cs="Arial"/>
                <w:color w:val="000000"/>
              </w:rPr>
            </w:pPr>
            <w:r w:rsidRPr="0026541A">
              <w:rPr>
                <w:rFonts w:cs="Arial"/>
                <w:color w:val="000000"/>
              </w:rPr>
              <w:t>TP_CPDLC_HMI_238</w:t>
            </w:r>
          </w:p>
        </w:tc>
        <w:tc>
          <w:tcPr>
            <w:tcW w:w="3088" w:type="dxa"/>
            <w:shd w:val="clear" w:color="auto" w:fill="auto"/>
            <w:noWrap/>
            <w:vAlign w:val="center"/>
            <w:hideMark/>
          </w:tcPr>
          <w:p w14:paraId="263B57B3" w14:textId="77777777" w:rsidR="00EB5EB5" w:rsidRPr="0026541A" w:rsidRDefault="00EB5EB5" w:rsidP="00EB5EB5">
            <w:pPr>
              <w:spacing w:after="0" w:line="360" w:lineRule="auto"/>
              <w:jc w:val="both"/>
              <w:rPr>
                <w:rFonts w:cs="Arial"/>
                <w:color w:val="000000"/>
              </w:rPr>
            </w:pPr>
            <w:r w:rsidRPr="0026541A">
              <w:rPr>
                <w:rFonts w:cs="Arial"/>
                <w:color w:val="000000"/>
              </w:rPr>
              <w:t>TC_CPDLC_HMI_238-01</w:t>
            </w:r>
          </w:p>
        </w:tc>
        <w:tc>
          <w:tcPr>
            <w:tcW w:w="1074" w:type="dxa"/>
            <w:shd w:val="clear" w:color="auto" w:fill="auto"/>
            <w:noWrap/>
            <w:vAlign w:val="center"/>
            <w:hideMark/>
          </w:tcPr>
          <w:p w14:paraId="4DA040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C6EE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C2DB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6D7DD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681CE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050FCD" w14:textId="77777777" w:rsidTr="000A4F25">
        <w:trPr>
          <w:trHeight w:val="270"/>
          <w:jc w:val="center"/>
        </w:trPr>
        <w:tc>
          <w:tcPr>
            <w:tcW w:w="3160" w:type="dxa"/>
            <w:shd w:val="clear" w:color="auto" w:fill="auto"/>
            <w:noWrap/>
            <w:vAlign w:val="center"/>
            <w:hideMark/>
          </w:tcPr>
          <w:p w14:paraId="38C65CDD" w14:textId="77777777" w:rsidR="00EB5EB5" w:rsidRPr="0026541A" w:rsidRDefault="00EB5EB5" w:rsidP="00EB5EB5">
            <w:pPr>
              <w:spacing w:after="0" w:line="360" w:lineRule="auto"/>
              <w:jc w:val="both"/>
              <w:rPr>
                <w:rFonts w:cs="Arial"/>
                <w:color w:val="000000"/>
              </w:rPr>
            </w:pPr>
            <w:r w:rsidRPr="0026541A">
              <w:rPr>
                <w:rFonts w:cs="Arial"/>
                <w:color w:val="000000"/>
              </w:rPr>
              <w:t>TP_CPDLC_HMI_239</w:t>
            </w:r>
          </w:p>
        </w:tc>
        <w:tc>
          <w:tcPr>
            <w:tcW w:w="3088" w:type="dxa"/>
            <w:shd w:val="clear" w:color="auto" w:fill="auto"/>
            <w:noWrap/>
            <w:vAlign w:val="center"/>
            <w:hideMark/>
          </w:tcPr>
          <w:p w14:paraId="2CE5549E" w14:textId="77777777" w:rsidR="00EB5EB5" w:rsidRPr="0026541A" w:rsidRDefault="00EB5EB5" w:rsidP="00EB5EB5">
            <w:pPr>
              <w:spacing w:after="0" w:line="360" w:lineRule="auto"/>
              <w:jc w:val="both"/>
              <w:rPr>
                <w:rFonts w:cs="Arial"/>
                <w:color w:val="000000"/>
              </w:rPr>
            </w:pPr>
            <w:r w:rsidRPr="0026541A">
              <w:rPr>
                <w:rFonts w:cs="Arial"/>
                <w:color w:val="000000"/>
              </w:rPr>
              <w:t>TC_CPDLC_HMI_239-01</w:t>
            </w:r>
          </w:p>
        </w:tc>
        <w:tc>
          <w:tcPr>
            <w:tcW w:w="1074" w:type="dxa"/>
            <w:shd w:val="clear" w:color="auto" w:fill="auto"/>
            <w:noWrap/>
            <w:vAlign w:val="center"/>
            <w:hideMark/>
          </w:tcPr>
          <w:p w14:paraId="74EBEC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CC2A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8C56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DB872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2DDE0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22D20E" w14:textId="77777777" w:rsidTr="000A4F25">
        <w:trPr>
          <w:trHeight w:val="270"/>
          <w:jc w:val="center"/>
        </w:trPr>
        <w:tc>
          <w:tcPr>
            <w:tcW w:w="3160" w:type="dxa"/>
            <w:shd w:val="clear" w:color="auto" w:fill="auto"/>
            <w:noWrap/>
            <w:vAlign w:val="center"/>
            <w:hideMark/>
          </w:tcPr>
          <w:p w14:paraId="5E3C1FAF" w14:textId="77777777" w:rsidR="00EB5EB5" w:rsidRPr="0026541A" w:rsidRDefault="00EB5EB5" w:rsidP="00EB5EB5">
            <w:pPr>
              <w:spacing w:after="0" w:line="360" w:lineRule="auto"/>
              <w:jc w:val="both"/>
              <w:rPr>
                <w:rFonts w:cs="Arial"/>
                <w:color w:val="000000"/>
              </w:rPr>
            </w:pPr>
            <w:r w:rsidRPr="0026541A">
              <w:rPr>
                <w:rFonts w:cs="Arial"/>
                <w:color w:val="000000"/>
              </w:rPr>
              <w:t>TP_CPDLC_HMI_240</w:t>
            </w:r>
          </w:p>
        </w:tc>
        <w:tc>
          <w:tcPr>
            <w:tcW w:w="3088" w:type="dxa"/>
            <w:shd w:val="clear" w:color="auto" w:fill="auto"/>
            <w:noWrap/>
            <w:vAlign w:val="center"/>
            <w:hideMark/>
          </w:tcPr>
          <w:p w14:paraId="43987249" w14:textId="77777777" w:rsidR="00EB5EB5" w:rsidRPr="0026541A" w:rsidRDefault="00EB5EB5" w:rsidP="00EB5EB5">
            <w:pPr>
              <w:spacing w:after="0" w:line="360" w:lineRule="auto"/>
              <w:jc w:val="both"/>
              <w:rPr>
                <w:rFonts w:cs="Arial"/>
                <w:color w:val="000000"/>
              </w:rPr>
            </w:pPr>
            <w:r w:rsidRPr="0026541A">
              <w:rPr>
                <w:rFonts w:cs="Arial"/>
                <w:color w:val="000000"/>
              </w:rPr>
              <w:t>TC_CPDLC_HMI_240-01</w:t>
            </w:r>
          </w:p>
        </w:tc>
        <w:tc>
          <w:tcPr>
            <w:tcW w:w="1074" w:type="dxa"/>
            <w:shd w:val="clear" w:color="auto" w:fill="auto"/>
            <w:noWrap/>
            <w:vAlign w:val="center"/>
            <w:hideMark/>
          </w:tcPr>
          <w:p w14:paraId="4A6542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A487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EC47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70768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B7F06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738429" w14:textId="77777777" w:rsidTr="000A4F25">
        <w:trPr>
          <w:trHeight w:val="270"/>
          <w:jc w:val="center"/>
        </w:trPr>
        <w:tc>
          <w:tcPr>
            <w:tcW w:w="3160" w:type="dxa"/>
            <w:shd w:val="clear" w:color="auto" w:fill="auto"/>
            <w:noWrap/>
            <w:vAlign w:val="center"/>
            <w:hideMark/>
          </w:tcPr>
          <w:p w14:paraId="29E1417F" w14:textId="77777777" w:rsidR="00EB5EB5" w:rsidRPr="0026541A" w:rsidRDefault="00EB5EB5" w:rsidP="00EB5EB5">
            <w:pPr>
              <w:spacing w:after="0" w:line="360" w:lineRule="auto"/>
              <w:jc w:val="both"/>
              <w:rPr>
                <w:rFonts w:cs="Arial"/>
                <w:color w:val="000000"/>
              </w:rPr>
            </w:pPr>
            <w:r w:rsidRPr="0026541A">
              <w:rPr>
                <w:rFonts w:cs="Arial"/>
                <w:color w:val="000000"/>
              </w:rPr>
              <w:t>TP_CPDLC_HMI_241</w:t>
            </w:r>
          </w:p>
        </w:tc>
        <w:tc>
          <w:tcPr>
            <w:tcW w:w="3088" w:type="dxa"/>
            <w:shd w:val="clear" w:color="auto" w:fill="auto"/>
            <w:noWrap/>
            <w:vAlign w:val="center"/>
            <w:hideMark/>
          </w:tcPr>
          <w:p w14:paraId="419A79E1" w14:textId="77777777" w:rsidR="00EB5EB5" w:rsidRPr="0026541A" w:rsidRDefault="00EB5EB5" w:rsidP="00EB5EB5">
            <w:pPr>
              <w:spacing w:after="0" w:line="360" w:lineRule="auto"/>
              <w:jc w:val="both"/>
              <w:rPr>
                <w:rFonts w:cs="Arial"/>
                <w:color w:val="000000"/>
              </w:rPr>
            </w:pPr>
            <w:r w:rsidRPr="0026541A">
              <w:rPr>
                <w:rFonts w:cs="Arial"/>
                <w:color w:val="000000"/>
              </w:rPr>
              <w:t>TC_CPDLC_HMI_241-01</w:t>
            </w:r>
          </w:p>
        </w:tc>
        <w:tc>
          <w:tcPr>
            <w:tcW w:w="1074" w:type="dxa"/>
            <w:shd w:val="clear" w:color="auto" w:fill="auto"/>
            <w:noWrap/>
            <w:vAlign w:val="center"/>
            <w:hideMark/>
          </w:tcPr>
          <w:p w14:paraId="5E4297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B2B0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2DB8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1359B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B6554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153A80" w14:textId="77777777" w:rsidTr="000A4F25">
        <w:trPr>
          <w:trHeight w:val="270"/>
          <w:jc w:val="center"/>
        </w:trPr>
        <w:tc>
          <w:tcPr>
            <w:tcW w:w="3160" w:type="dxa"/>
            <w:shd w:val="clear" w:color="auto" w:fill="auto"/>
            <w:noWrap/>
            <w:vAlign w:val="center"/>
            <w:hideMark/>
          </w:tcPr>
          <w:p w14:paraId="7FA1CF24" w14:textId="77777777" w:rsidR="00EB5EB5" w:rsidRPr="0026541A" w:rsidRDefault="00EB5EB5" w:rsidP="00EB5EB5">
            <w:pPr>
              <w:spacing w:after="0" w:line="360" w:lineRule="auto"/>
              <w:jc w:val="both"/>
              <w:rPr>
                <w:rFonts w:cs="Arial"/>
                <w:color w:val="000000"/>
              </w:rPr>
            </w:pPr>
            <w:r w:rsidRPr="0026541A">
              <w:rPr>
                <w:rFonts w:cs="Arial"/>
                <w:color w:val="000000"/>
              </w:rPr>
              <w:t>TP_CPDLC_HMI_242</w:t>
            </w:r>
          </w:p>
        </w:tc>
        <w:tc>
          <w:tcPr>
            <w:tcW w:w="3088" w:type="dxa"/>
            <w:shd w:val="clear" w:color="auto" w:fill="auto"/>
            <w:noWrap/>
            <w:vAlign w:val="center"/>
            <w:hideMark/>
          </w:tcPr>
          <w:p w14:paraId="7D948565" w14:textId="77777777" w:rsidR="00EB5EB5" w:rsidRPr="0026541A" w:rsidRDefault="00EB5EB5" w:rsidP="00EB5EB5">
            <w:pPr>
              <w:spacing w:after="0" w:line="360" w:lineRule="auto"/>
              <w:jc w:val="both"/>
              <w:rPr>
                <w:rFonts w:cs="Arial"/>
                <w:color w:val="000000"/>
              </w:rPr>
            </w:pPr>
            <w:r w:rsidRPr="0026541A">
              <w:rPr>
                <w:rFonts w:cs="Arial"/>
                <w:color w:val="000000"/>
              </w:rPr>
              <w:t>TC_CPDLC_HMI_242-01</w:t>
            </w:r>
          </w:p>
        </w:tc>
        <w:tc>
          <w:tcPr>
            <w:tcW w:w="1074" w:type="dxa"/>
            <w:shd w:val="clear" w:color="auto" w:fill="auto"/>
            <w:noWrap/>
            <w:vAlign w:val="center"/>
            <w:hideMark/>
          </w:tcPr>
          <w:p w14:paraId="45CE74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57E8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8ECBA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28529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DF51A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285641F" w14:textId="77777777" w:rsidTr="000A4F25">
        <w:trPr>
          <w:trHeight w:val="270"/>
          <w:jc w:val="center"/>
        </w:trPr>
        <w:tc>
          <w:tcPr>
            <w:tcW w:w="3160" w:type="dxa"/>
            <w:shd w:val="clear" w:color="auto" w:fill="auto"/>
            <w:noWrap/>
            <w:vAlign w:val="center"/>
            <w:hideMark/>
          </w:tcPr>
          <w:p w14:paraId="7C7217A3" w14:textId="77777777" w:rsidR="00EB5EB5" w:rsidRPr="0026541A" w:rsidRDefault="00EB5EB5" w:rsidP="00EB5EB5">
            <w:pPr>
              <w:spacing w:after="0" w:line="360" w:lineRule="auto"/>
              <w:jc w:val="both"/>
              <w:rPr>
                <w:rFonts w:cs="Arial"/>
                <w:color w:val="000000"/>
              </w:rPr>
            </w:pPr>
            <w:r w:rsidRPr="0026541A">
              <w:rPr>
                <w:rFonts w:cs="Arial"/>
                <w:color w:val="000000"/>
              </w:rPr>
              <w:t>TP_CPDLC_HMI_243</w:t>
            </w:r>
          </w:p>
        </w:tc>
        <w:tc>
          <w:tcPr>
            <w:tcW w:w="3088" w:type="dxa"/>
            <w:shd w:val="clear" w:color="auto" w:fill="auto"/>
            <w:noWrap/>
            <w:vAlign w:val="center"/>
            <w:hideMark/>
          </w:tcPr>
          <w:p w14:paraId="4001D1EF" w14:textId="77777777" w:rsidR="00EB5EB5" w:rsidRPr="0026541A" w:rsidRDefault="00EB5EB5" w:rsidP="00EB5EB5">
            <w:pPr>
              <w:spacing w:after="0" w:line="360" w:lineRule="auto"/>
              <w:jc w:val="both"/>
              <w:rPr>
                <w:rFonts w:cs="Arial"/>
                <w:color w:val="000000"/>
              </w:rPr>
            </w:pPr>
            <w:r w:rsidRPr="0026541A">
              <w:rPr>
                <w:rFonts w:cs="Arial"/>
                <w:color w:val="000000"/>
              </w:rPr>
              <w:t>TC_CPDLC_HMI_243-01</w:t>
            </w:r>
          </w:p>
        </w:tc>
        <w:tc>
          <w:tcPr>
            <w:tcW w:w="1074" w:type="dxa"/>
            <w:shd w:val="clear" w:color="auto" w:fill="auto"/>
            <w:noWrap/>
            <w:vAlign w:val="center"/>
            <w:hideMark/>
          </w:tcPr>
          <w:p w14:paraId="20DF924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FB2F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635B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AF735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9E7F3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6E5F9C" w14:textId="77777777" w:rsidTr="000A4F25">
        <w:trPr>
          <w:trHeight w:val="270"/>
          <w:jc w:val="center"/>
        </w:trPr>
        <w:tc>
          <w:tcPr>
            <w:tcW w:w="3160" w:type="dxa"/>
            <w:shd w:val="clear" w:color="auto" w:fill="auto"/>
            <w:noWrap/>
            <w:vAlign w:val="center"/>
            <w:hideMark/>
          </w:tcPr>
          <w:p w14:paraId="325EECBA" w14:textId="77777777" w:rsidR="00EB5EB5" w:rsidRPr="0026541A" w:rsidRDefault="00EB5EB5" w:rsidP="00EB5EB5">
            <w:pPr>
              <w:spacing w:after="0" w:line="360" w:lineRule="auto"/>
              <w:jc w:val="both"/>
              <w:rPr>
                <w:rFonts w:cs="Arial"/>
                <w:color w:val="000000"/>
              </w:rPr>
            </w:pPr>
            <w:r w:rsidRPr="0026541A">
              <w:rPr>
                <w:rFonts w:cs="Arial"/>
                <w:color w:val="000000"/>
              </w:rPr>
              <w:t>TP_CPDLC_HMI_244</w:t>
            </w:r>
          </w:p>
        </w:tc>
        <w:tc>
          <w:tcPr>
            <w:tcW w:w="3088" w:type="dxa"/>
            <w:shd w:val="clear" w:color="auto" w:fill="auto"/>
            <w:noWrap/>
            <w:vAlign w:val="center"/>
            <w:hideMark/>
          </w:tcPr>
          <w:p w14:paraId="7EAC71E2" w14:textId="77777777" w:rsidR="00EB5EB5" w:rsidRPr="0026541A" w:rsidRDefault="00EB5EB5" w:rsidP="00EB5EB5">
            <w:pPr>
              <w:spacing w:after="0" w:line="360" w:lineRule="auto"/>
              <w:jc w:val="both"/>
              <w:rPr>
                <w:rFonts w:cs="Arial"/>
                <w:color w:val="000000"/>
              </w:rPr>
            </w:pPr>
            <w:r w:rsidRPr="0026541A">
              <w:rPr>
                <w:rFonts w:cs="Arial"/>
                <w:color w:val="000000"/>
              </w:rPr>
              <w:t>TC_CPDLC_HMI_244-01</w:t>
            </w:r>
          </w:p>
        </w:tc>
        <w:tc>
          <w:tcPr>
            <w:tcW w:w="1074" w:type="dxa"/>
            <w:shd w:val="clear" w:color="auto" w:fill="auto"/>
            <w:noWrap/>
            <w:vAlign w:val="center"/>
            <w:hideMark/>
          </w:tcPr>
          <w:p w14:paraId="3899F4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54D0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D0B4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BC47F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821CA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A68BF6" w14:textId="77777777" w:rsidTr="000A4F25">
        <w:trPr>
          <w:trHeight w:val="270"/>
          <w:jc w:val="center"/>
        </w:trPr>
        <w:tc>
          <w:tcPr>
            <w:tcW w:w="3160" w:type="dxa"/>
            <w:shd w:val="clear" w:color="auto" w:fill="auto"/>
            <w:noWrap/>
            <w:vAlign w:val="center"/>
            <w:hideMark/>
          </w:tcPr>
          <w:p w14:paraId="7C56B99C" w14:textId="77777777" w:rsidR="00EB5EB5" w:rsidRPr="0026541A" w:rsidRDefault="00EB5EB5" w:rsidP="00EB5EB5">
            <w:pPr>
              <w:spacing w:after="0" w:line="360" w:lineRule="auto"/>
              <w:jc w:val="both"/>
              <w:rPr>
                <w:rFonts w:cs="Arial"/>
                <w:color w:val="000000"/>
              </w:rPr>
            </w:pPr>
            <w:r w:rsidRPr="0026541A">
              <w:rPr>
                <w:rFonts w:cs="Arial"/>
                <w:color w:val="000000"/>
              </w:rPr>
              <w:t>TP_CPDLC_HMI_245</w:t>
            </w:r>
          </w:p>
        </w:tc>
        <w:tc>
          <w:tcPr>
            <w:tcW w:w="3088" w:type="dxa"/>
            <w:shd w:val="clear" w:color="auto" w:fill="auto"/>
            <w:noWrap/>
            <w:vAlign w:val="center"/>
            <w:hideMark/>
          </w:tcPr>
          <w:p w14:paraId="261BA2FD" w14:textId="77777777" w:rsidR="00EB5EB5" w:rsidRPr="0026541A" w:rsidRDefault="00EB5EB5" w:rsidP="00EB5EB5">
            <w:pPr>
              <w:spacing w:after="0" w:line="360" w:lineRule="auto"/>
              <w:jc w:val="both"/>
              <w:rPr>
                <w:rFonts w:cs="Arial"/>
                <w:color w:val="000000"/>
              </w:rPr>
            </w:pPr>
            <w:r w:rsidRPr="0026541A">
              <w:rPr>
                <w:rFonts w:cs="Arial"/>
                <w:color w:val="000000"/>
              </w:rPr>
              <w:t>TC_CPDLC_HMI_245-01</w:t>
            </w:r>
          </w:p>
        </w:tc>
        <w:tc>
          <w:tcPr>
            <w:tcW w:w="1074" w:type="dxa"/>
            <w:shd w:val="clear" w:color="auto" w:fill="auto"/>
            <w:noWrap/>
            <w:vAlign w:val="center"/>
            <w:hideMark/>
          </w:tcPr>
          <w:p w14:paraId="0D488D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6BBC5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25D0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B2A48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05FA0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092FB0" w14:textId="77777777" w:rsidTr="000A4F25">
        <w:trPr>
          <w:trHeight w:val="270"/>
          <w:jc w:val="center"/>
        </w:trPr>
        <w:tc>
          <w:tcPr>
            <w:tcW w:w="3160" w:type="dxa"/>
            <w:shd w:val="clear" w:color="auto" w:fill="auto"/>
            <w:noWrap/>
            <w:vAlign w:val="center"/>
            <w:hideMark/>
          </w:tcPr>
          <w:p w14:paraId="13544EA3" w14:textId="77777777" w:rsidR="00EB5EB5" w:rsidRPr="0026541A" w:rsidRDefault="00EB5EB5" w:rsidP="00EB5EB5">
            <w:pPr>
              <w:spacing w:after="0" w:line="360" w:lineRule="auto"/>
              <w:jc w:val="both"/>
              <w:rPr>
                <w:rFonts w:cs="Arial"/>
                <w:color w:val="000000"/>
              </w:rPr>
            </w:pPr>
            <w:r w:rsidRPr="0026541A">
              <w:rPr>
                <w:rFonts w:cs="Arial"/>
                <w:color w:val="000000"/>
              </w:rPr>
              <w:t>TP_CPDLC_HMI_246</w:t>
            </w:r>
          </w:p>
        </w:tc>
        <w:tc>
          <w:tcPr>
            <w:tcW w:w="3088" w:type="dxa"/>
            <w:shd w:val="clear" w:color="auto" w:fill="auto"/>
            <w:noWrap/>
            <w:vAlign w:val="center"/>
            <w:hideMark/>
          </w:tcPr>
          <w:p w14:paraId="245976C4" w14:textId="77777777" w:rsidR="00EB5EB5" w:rsidRPr="0026541A" w:rsidRDefault="00EB5EB5" w:rsidP="00EB5EB5">
            <w:pPr>
              <w:spacing w:after="0" w:line="360" w:lineRule="auto"/>
              <w:jc w:val="both"/>
              <w:rPr>
                <w:rFonts w:cs="Arial"/>
                <w:color w:val="000000"/>
              </w:rPr>
            </w:pPr>
            <w:r w:rsidRPr="0026541A">
              <w:rPr>
                <w:rFonts w:cs="Arial"/>
                <w:color w:val="000000"/>
              </w:rPr>
              <w:t>TC_CPDLC_HMI_246-01</w:t>
            </w:r>
          </w:p>
        </w:tc>
        <w:tc>
          <w:tcPr>
            <w:tcW w:w="1074" w:type="dxa"/>
            <w:shd w:val="clear" w:color="auto" w:fill="auto"/>
            <w:noWrap/>
            <w:vAlign w:val="center"/>
            <w:hideMark/>
          </w:tcPr>
          <w:p w14:paraId="172E15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08D4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D625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60439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D0D15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2E3056" w14:textId="77777777" w:rsidTr="000A4F25">
        <w:trPr>
          <w:trHeight w:val="270"/>
          <w:jc w:val="center"/>
        </w:trPr>
        <w:tc>
          <w:tcPr>
            <w:tcW w:w="3160" w:type="dxa"/>
            <w:shd w:val="clear" w:color="auto" w:fill="auto"/>
            <w:noWrap/>
            <w:vAlign w:val="center"/>
            <w:hideMark/>
          </w:tcPr>
          <w:p w14:paraId="6D7735D9" w14:textId="77777777" w:rsidR="00EB5EB5" w:rsidRPr="0026541A" w:rsidRDefault="00EB5EB5" w:rsidP="00EB5EB5">
            <w:pPr>
              <w:spacing w:after="0" w:line="360" w:lineRule="auto"/>
              <w:jc w:val="both"/>
              <w:rPr>
                <w:rFonts w:cs="Arial"/>
                <w:color w:val="000000"/>
              </w:rPr>
            </w:pPr>
            <w:r w:rsidRPr="0026541A">
              <w:rPr>
                <w:rFonts w:cs="Arial"/>
                <w:color w:val="000000"/>
              </w:rPr>
              <w:t>TP_CPDLC_HMI_247</w:t>
            </w:r>
          </w:p>
        </w:tc>
        <w:tc>
          <w:tcPr>
            <w:tcW w:w="3088" w:type="dxa"/>
            <w:shd w:val="clear" w:color="auto" w:fill="auto"/>
            <w:noWrap/>
            <w:vAlign w:val="center"/>
            <w:hideMark/>
          </w:tcPr>
          <w:p w14:paraId="1159A78B" w14:textId="77777777" w:rsidR="00EB5EB5" w:rsidRPr="0026541A" w:rsidRDefault="00EB5EB5" w:rsidP="00EB5EB5">
            <w:pPr>
              <w:spacing w:after="0" w:line="360" w:lineRule="auto"/>
              <w:jc w:val="both"/>
              <w:rPr>
                <w:rFonts w:cs="Arial"/>
                <w:color w:val="000000"/>
              </w:rPr>
            </w:pPr>
            <w:r w:rsidRPr="0026541A">
              <w:rPr>
                <w:rFonts w:cs="Arial"/>
                <w:color w:val="000000"/>
              </w:rPr>
              <w:t>TC_CPDLC_HMI_247-01</w:t>
            </w:r>
          </w:p>
        </w:tc>
        <w:tc>
          <w:tcPr>
            <w:tcW w:w="1074" w:type="dxa"/>
            <w:shd w:val="clear" w:color="auto" w:fill="auto"/>
            <w:noWrap/>
            <w:vAlign w:val="center"/>
            <w:hideMark/>
          </w:tcPr>
          <w:p w14:paraId="377D2D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4A55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BC9F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3633D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37088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0D67FF" w14:textId="77777777" w:rsidTr="000A4F25">
        <w:trPr>
          <w:trHeight w:val="270"/>
          <w:jc w:val="center"/>
        </w:trPr>
        <w:tc>
          <w:tcPr>
            <w:tcW w:w="3160" w:type="dxa"/>
            <w:shd w:val="clear" w:color="auto" w:fill="auto"/>
            <w:noWrap/>
            <w:vAlign w:val="center"/>
            <w:hideMark/>
          </w:tcPr>
          <w:p w14:paraId="1A012750" w14:textId="77777777" w:rsidR="00EB5EB5" w:rsidRPr="0026541A" w:rsidRDefault="00EB5EB5" w:rsidP="00EB5EB5">
            <w:pPr>
              <w:spacing w:after="0" w:line="360" w:lineRule="auto"/>
              <w:jc w:val="both"/>
              <w:rPr>
                <w:rFonts w:cs="Arial"/>
                <w:color w:val="000000"/>
              </w:rPr>
            </w:pPr>
            <w:r w:rsidRPr="0026541A">
              <w:rPr>
                <w:rFonts w:cs="Arial"/>
                <w:color w:val="000000"/>
              </w:rPr>
              <w:t>TP_CPDLC_HMI_248</w:t>
            </w:r>
          </w:p>
        </w:tc>
        <w:tc>
          <w:tcPr>
            <w:tcW w:w="3088" w:type="dxa"/>
            <w:shd w:val="clear" w:color="auto" w:fill="auto"/>
            <w:noWrap/>
            <w:vAlign w:val="center"/>
            <w:hideMark/>
          </w:tcPr>
          <w:p w14:paraId="394DFA42" w14:textId="77777777" w:rsidR="00EB5EB5" w:rsidRPr="0026541A" w:rsidRDefault="00EB5EB5" w:rsidP="00EB5EB5">
            <w:pPr>
              <w:spacing w:after="0" w:line="360" w:lineRule="auto"/>
              <w:jc w:val="both"/>
              <w:rPr>
                <w:rFonts w:cs="Arial"/>
                <w:color w:val="000000"/>
              </w:rPr>
            </w:pPr>
            <w:r w:rsidRPr="0026541A">
              <w:rPr>
                <w:rFonts w:cs="Arial"/>
                <w:color w:val="000000"/>
              </w:rPr>
              <w:t>TC_CPDLC_HMI_248-01</w:t>
            </w:r>
          </w:p>
        </w:tc>
        <w:tc>
          <w:tcPr>
            <w:tcW w:w="1074" w:type="dxa"/>
            <w:shd w:val="clear" w:color="auto" w:fill="auto"/>
            <w:noWrap/>
            <w:vAlign w:val="center"/>
            <w:hideMark/>
          </w:tcPr>
          <w:p w14:paraId="7F8699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C665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2CC8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4DD8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B831D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F9632D" w14:textId="77777777" w:rsidTr="000A4F25">
        <w:trPr>
          <w:trHeight w:val="270"/>
          <w:jc w:val="center"/>
        </w:trPr>
        <w:tc>
          <w:tcPr>
            <w:tcW w:w="3160" w:type="dxa"/>
            <w:shd w:val="clear" w:color="auto" w:fill="auto"/>
            <w:noWrap/>
            <w:vAlign w:val="center"/>
            <w:hideMark/>
          </w:tcPr>
          <w:p w14:paraId="0D5B70FD" w14:textId="77777777" w:rsidR="00EB5EB5" w:rsidRPr="0026541A" w:rsidRDefault="00EB5EB5" w:rsidP="00EB5EB5">
            <w:pPr>
              <w:spacing w:after="0" w:line="360" w:lineRule="auto"/>
              <w:jc w:val="both"/>
              <w:rPr>
                <w:rFonts w:cs="Arial"/>
                <w:color w:val="000000"/>
              </w:rPr>
            </w:pPr>
            <w:r w:rsidRPr="0026541A">
              <w:rPr>
                <w:rFonts w:cs="Arial"/>
                <w:color w:val="000000"/>
              </w:rPr>
              <w:t>TP_CPDLC_HMI_249</w:t>
            </w:r>
          </w:p>
        </w:tc>
        <w:tc>
          <w:tcPr>
            <w:tcW w:w="3088" w:type="dxa"/>
            <w:shd w:val="clear" w:color="auto" w:fill="auto"/>
            <w:noWrap/>
            <w:vAlign w:val="center"/>
            <w:hideMark/>
          </w:tcPr>
          <w:p w14:paraId="080A5B1A" w14:textId="77777777" w:rsidR="00EB5EB5" w:rsidRPr="0026541A" w:rsidRDefault="00EB5EB5" w:rsidP="00EB5EB5">
            <w:pPr>
              <w:spacing w:after="0" w:line="360" w:lineRule="auto"/>
              <w:jc w:val="both"/>
              <w:rPr>
                <w:rFonts w:cs="Arial"/>
                <w:color w:val="000000"/>
              </w:rPr>
            </w:pPr>
            <w:r w:rsidRPr="0026541A">
              <w:rPr>
                <w:rFonts w:cs="Arial"/>
                <w:color w:val="000000"/>
              </w:rPr>
              <w:t>TC_CPDLC_HMI_249-01</w:t>
            </w:r>
          </w:p>
        </w:tc>
        <w:tc>
          <w:tcPr>
            <w:tcW w:w="1074" w:type="dxa"/>
            <w:shd w:val="clear" w:color="auto" w:fill="auto"/>
            <w:noWrap/>
            <w:vAlign w:val="center"/>
            <w:hideMark/>
          </w:tcPr>
          <w:p w14:paraId="1055A8F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4018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FC6B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BA460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D1E21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B55D71" w14:textId="77777777" w:rsidTr="000A4F25">
        <w:trPr>
          <w:trHeight w:val="270"/>
          <w:jc w:val="center"/>
        </w:trPr>
        <w:tc>
          <w:tcPr>
            <w:tcW w:w="3160" w:type="dxa"/>
            <w:shd w:val="clear" w:color="auto" w:fill="auto"/>
            <w:noWrap/>
            <w:vAlign w:val="center"/>
            <w:hideMark/>
          </w:tcPr>
          <w:p w14:paraId="655EB074" w14:textId="77777777" w:rsidR="00EB5EB5" w:rsidRPr="0026541A" w:rsidRDefault="00EB5EB5" w:rsidP="00EB5EB5">
            <w:pPr>
              <w:spacing w:after="0" w:line="360" w:lineRule="auto"/>
              <w:jc w:val="both"/>
              <w:rPr>
                <w:rFonts w:cs="Arial"/>
                <w:color w:val="000000"/>
              </w:rPr>
            </w:pPr>
            <w:r w:rsidRPr="0026541A">
              <w:rPr>
                <w:rFonts w:cs="Arial"/>
                <w:color w:val="000000"/>
              </w:rPr>
              <w:t>TP_CPDLC_HMI_250</w:t>
            </w:r>
          </w:p>
        </w:tc>
        <w:tc>
          <w:tcPr>
            <w:tcW w:w="3088" w:type="dxa"/>
            <w:shd w:val="clear" w:color="auto" w:fill="auto"/>
            <w:noWrap/>
            <w:vAlign w:val="center"/>
            <w:hideMark/>
          </w:tcPr>
          <w:p w14:paraId="7CA43CAF" w14:textId="77777777" w:rsidR="00EB5EB5" w:rsidRPr="0026541A" w:rsidRDefault="00EB5EB5" w:rsidP="00EB5EB5">
            <w:pPr>
              <w:spacing w:after="0" w:line="360" w:lineRule="auto"/>
              <w:jc w:val="both"/>
              <w:rPr>
                <w:rFonts w:cs="Arial"/>
                <w:color w:val="000000"/>
              </w:rPr>
            </w:pPr>
            <w:r w:rsidRPr="0026541A">
              <w:rPr>
                <w:rFonts w:cs="Arial"/>
                <w:color w:val="000000"/>
              </w:rPr>
              <w:t>TC_CPDLC_HMI_250-01</w:t>
            </w:r>
          </w:p>
        </w:tc>
        <w:tc>
          <w:tcPr>
            <w:tcW w:w="1074" w:type="dxa"/>
            <w:shd w:val="clear" w:color="auto" w:fill="auto"/>
            <w:noWrap/>
            <w:vAlign w:val="center"/>
            <w:hideMark/>
          </w:tcPr>
          <w:p w14:paraId="43B911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CEA1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1BEC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5038C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59F98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9E387F" w14:textId="77777777" w:rsidTr="000A4F25">
        <w:trPr>
          <w:trHeight w:val="270"/>
          <w:jc w:val="center"/>
        </w:trPr>
        <w:tc>
          <w:tcPr>
            <w:tcW w:w="3160" w:type="dxa"/>
            <w:shd w:val="clear" w:color="auto" w:fill="auto"/>
            <w:noWrap/>
            <w:vAlign w:val="center"/>
            <w:hideMark/>
          </w:tcPr>
          <w:p w14:paraId="06CE8CA6" w14:textId="77777777" w:rsidR="00EB5EB5" w:rsidRPr="0026541A" w:rsidRDefault="00EB5EB5" w:rsidP="00EB5EB5">
            <w:pPr>
              <w:spacing w:after="0" w:line="360" w:lineRule="auto"/>
              <w:jc w:val="both"/>
              <w:rPr>
                <w:rFonts w:cs="Arial"/>
                <w:color w:val="000000"/>
              </w:rPr>
            </w:pPr>
            <w:r w:rsidRPr="0026541A">
              <w:rPr>
                <w:rFonts w:cs="Arial"/>
                <w:color w:val="000000"/>
              </w:rPr>
              <w:t>TP_CPDLC_HMI_251</w:t>
            </w:r>
          </w:p>
        </w:tc>
        <w:tc>
          <w:tcPr>
            <w:tcW w:w="3088" w:type="dxa"/>
            <w:shd w:val="clear" w:color="auto" w:fill="auto"/>
            <w:noWrap/>
            <w:vAlign w:val="center"/>
            <w:hideMark/>
          </w:tcPr>
          <w:p w14:paraId="3CF6728E" w14:textId="77777777" w:rsidR="00EB5EB5" w:rsidRPr="0026541A" w:rsidRDefault="00EB5EB5" w:rsidP="00EB5EB5">
            <w:pPr>
              <w:spacing w:after="0" w:line="360" w:lineRule="auto"/>
              <w:jc w:val="both"/>
              <w:rPr>
                <w:rFonts w:cs="Arial"/>
                <w:color w:val="000000"/>
              </w:rPr>
            </w:pPr>
            <w:r w:rsidRPr="0026541A">
              <w:rPr>
                <w:rFonts w:cs="Arial"/>
                <w:color w:val="000000"/>
              </w:rPr>
              <w:t>TC_CPDLC_HMI_251-01</w:t>
            </w:r>
          </w:p>
        </w:tc>
        <w:tc>
          <w:tcPr>
            <w:tcW w:w="1074" w:type="dxa"/>
            <w:shd w:val="clear" w:color="auto" w:fill="auto"/>
            <w:noWrap/>
            <w:vAlign w:val="center"/>
            <w:hideMark/>
          </w:tcPr>
          <w:p w14:paraId="559578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3E46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3142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BE29A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04FFC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CCB957" w14:textId="77777777" w:rsidTr="000A4F25">
        <w:trPr>
          <w:trHeight w:val="270"/>
          <w:jc w:val="center"/>
        </w:trPr>
        <w:tc>
          <w:tcPr>
            <w:tcW w:w="3160" w:type="dxa"/>
            <w:shd w:val="clear" w:color="auto" w:fill="auto"/>
            <w:noWrap/>
            <w:vAlign w:val="center"/>
            <w:hideMark/>
          </w:tcPr>
          <w:p w14:paraId="2BEA0EF8" w14:textId="77777777" w:rsidR="00EB5EB5" w:rsidRPr="0026541A" w:rsidRDefault="00EB5EB5" w:rsidP="00EB5EB5">
            <w:pPr>
              <w:spacing w:after="0" w:line="360" w:lineRule="auto"/>
              <w:jc w:val="both"/>
              <w:rPr>
                <w:rFonts w:cs="Arial"/>
                <w:color w:val="000000"/>
              </w:rPr>
            </w:pPr>
            <w:r w:rsidRPr="0026541A">
              <w:rPr>
                <w:rFonts w:cs="Arial"/>
                <w:color w:val="000000"/>
              </w:rPr>
              <w:t>TP_CPDLC_HMI_252</w:t>
            </w:r>
          </w:p>
        </w:tc>
        <w:tc>
          <w:tcPr>
            <w:tcW w:w="3088" w:type="dxa"/>
            <w:shd w:val="clear" w:color="auto" w:fill="auto"/>
            <w:noWrap/>
            <w:vAlign w:val="center"/>
            <w:hideMark/>
          </w:tcPr>
          <w:p w14:paraId="4D4D1618" w14:textId="77777777" w:rsidR="00EB5EB5" w:rsidRPr="0026541A" w:rsidRDefault="00EB5EB5" w:rsidP="00EB5EB5">
            <w:pPr>
              <w:spacing w:after="0" w:line="360" w:lineRule="auto"/>
              <w:jc w:val="both"/>
              <w:rPr>
                <w:rFonts w:cs="Arial"/>
                <w:color w:val="000000"/>
              </w:rPr>
            </w:pPr>
            <w:r w:rsidRPr="0026541A">
              <w:rPr>
                <w:rFonts w:cs="Arial"/>
                <w:color w:val="000000"/>
              </w:rPr>
              <w:t>TC_CPDLC_HMI_252-01</w:t>
            </w:r>
          </w:p>
        </w:tc>
        <w:tc>
          <w:tcPr>
            <w:tcW w:w="1074" w:type="dxa"/>
            <w:shd w:val="clear" w:color="auto" w:fill="auto"/>
            <w:noWrap/>
            <w:vAlign w:val="center"/>
            <w:hideMark/>
          </w:tcPr>
          <w:p w14:paraId="215566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3C61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7901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359A3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F69CC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DA273A" w14:textId="77777777" w:rsidTr="000A4F25">
        <w:trPr>
          <w:trHeight w:val="270"/>
          <w:jc w:val="center"/>
        </w:trPr>
        <w:tc>
          <w:tcPr>
            <w:tcW w:w="3160" w:type="dxa"/>
            <w:shd w:val="clear" w:color="auto" w:fill="auto"/>
            <w:noWrap/>
            <w:vAlign w:val="center"/>
            <w:hideMark/>
          </w:tcPr>
          <w:p w14:paraId="60EF2A80" w14:textId="77777777" w:rsidR="00EB5EB5" w:rsidRPr="0026541A" w:rsidRDefault="00EB5EB5" w:rsidP="00EB5EB5">
            <w:pPr>
              <w:spacing w:after="0" w:line="360" w:lineRule="auto"/>
              <w:jc w:val="both"/>
              <w:rPr>
                <w:rFonts w:cs="Arial"/>
                <w:color w:val="000000"/>
              </w:rPr>
            </w:pPr>
            <w:r w:rsidRPr="0026541A">
              <w:rPr>
                <w:rFonts w:cs="Arial"/>
                <w:color w:val="000000"/>
              </w:rPr>
              <w:t>TP_CPDLC_HMI_253</w:t>
            </w:r>
          </w:p>
        </w:tc>
        <w:tc>
          <w:tcPr>
            <w:tcW w:w="3088" w:type="dxa"/>
            <w:shd w:val="clear" w:color="auto" w:fill="auto"/>
            <w:noWrap/>
            <w:vAlign w:val="center"/>
            <w:hideMark/>
          </w:tcPr>
          <w:p w14:paraId="523E5FEB" w14:textId="77777777" w:rsidR="00EB5EB5" w:rsidRPr="0026541A" w:rsidRDefault="00EB5EB5" w:rsidP="00EB5EB5">
            <w:pPr>
              <w:spacing w:after="0" w:line="360" w:lineRule="auto"/>
              <w:jc w:val="both"/>
              <w:rPr>
                <w:rFonts w:cs="Arial"/>
                <w:color w:val="000000"/>
              </w:rPr>
            </w:pPr>
            <w:r w:rsidRPr="0026541A">
              <w:rPr>
                <w:rFonts w:cs="Arial"/>
                <w:color w:val="000000"/>
              </w:rPr>
              <w:t>TC_CPDLC_HMI_253-01</w:t>
            </w:r>
          </w:p>
        </w:tc>
        <w:tc>
          <w:tcPr>
            <w:tcW w:w="1074" w:type="dxa"/>
            <w:shd w:val="clear" w:color="auto" w:fill="auto"/>
            <w:noWrap/>
            <w:vAlign w:val="center"/>
            <w:hideMark/>
          </w:tcPr>
          <w:p w14:paraId="3DF298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BF46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07E1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6A4AF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0CBF0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86F10B" w14:textId="77777777" w:rsidTr="000A4F25">
        <w:trPr>
          <w:trHeight w:val="270"/>
          <w:jc w:val="center"/>
        </w:trPr>
        <w:tc>
          <w:tcPr>
            <w:tcW w:w="3160" w:type="dxa"/>
            <w:shd w:val="clear" w:color="auto" w:fill="auto"/>
            <w:noWrap/>
            <w:vAlign w:val="center"/>
            <w:hideMark/>
          </w:tcPr>
          <w:p w14:paraId="5E1FA965" w14:textId="77777777" w:rsidR="00EB5EB5" w:rsidRPr="0026541A" w:rsidRDefault="00EB5EB5" w:rsidP="00EB5EB5">
            <w:pPr>
              <w:spacing w:after="0" w:line="360" w:lineRule="auto"/>
              <w:jc w:val="both"/>
              <w:rPr>
                <w:rFonts w:cs="Arial"/>
                <w:color w:val="000000"/>
              </w:rPr>
            </w:pPr>
            <w:r w:rsidRPr="0026541A">
              <w:rPr>
                <w:rFonts w:cs="Arial"/>
                <w:color w:val="000000"/>
              </w:rPr>
              <w:t>TP_CPDLC_HMI_254</w:t>
            </w:r>
          </w:p>
        </w:tc>
        <w:tc>
          <w:tcPr>
            <w:tcW w:w="3088" w:type="dxa"/>
            <w:shd w:val="clear" w:color="auto" w:fill="auto"/>
            <w:noWrap/>
            <w:vAlign w:val="center"/>
            <w:hideMark/>
          </w:tcPr>
          <w:p w14:paraId="7FB272E9" w14:textId="77777777" w:rsidR="00EB5EB5" w:rsidRPr="0026541A" w:rsidRDefault="00EB5EB5" w:rsidP="00EB5EB5">
            <w:pPr>
              <w:spacing w:after="0" w:line="360" w:lineRule="auto"/>
              <w:jc w:val="both"/>
              <w:rPr>
                <w:rFonts w:cs="Arial"/>
                <w:color w:val="000000"/>
              </w:rPr>
            </w:pPr>
            <w:r w:rsidRPr="0026541A">
              <w:rPr>
                <w:rFonts w:cs="Arial"/>
                <w:color w:val="000000"/>
              </w:rPr>
              <w:t>TC_CPDLC_HMI_254-01</w:t>
            </w:r>
          </w:p>
        </w:tc>
        <w:tc>
          <w:tcPr>
            <w:tcW w:w="1074" w:type="dxa"/>
            <w:shd w:val="clear" w:color="auto" w:fill="auto"/>
            <w:noWrap/>
            <w:vAlign w:val="center"/>
            <w:hideMark/>
          </w:tcPr>
          <w:p w14:paraId="7BEF52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2C7F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21D2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8687F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91BCC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6A1C55" w14:textId="77777777" w:rsidTr="000A4F25">
        <w:trPr>
          <w:trHeight w:val="270"/>
          <w:jc w:val="center"/>
        </w:trPr>
        <w:tc>
          <w:tcPr>
            <w:tcW w:w="3160" w:type="dxa"/>
            <w:shd w:val="clear" w:color="auto" w:fill="auto"/>
            <w:noWrap/>
            <w:vAlign w:val="center"/>
            <w:hideMark/>
          </w:tcPr>
          <w:p w14:paraId="65DA0CD5" w14:textId="77777777" w:rsidR="00EB5EB5" w:rsidRPr="0026541A" w:rsidRDefault="00EB5EB5" w:rsidP="00EB5EB5">
            <w:pPr>
              <w:spacing w:after="0" w:line="360" w:lineRule="auto"/>
              <w:jc w:val="both"/>
              <w:rPr>
                <w:rFonts w:cs="Arial"/>
                <w:color w:val="000000"/>
              </w:rPr>
            </w:pPr>
            <w:r w:rsidRPr="0026541A">
              <w:rPr>
                <w:rFonts w:cs="Arial"/>
                <w:color w:val="000000"/>
              </w:rPr>
              <w:t>TP_CPDLC_HMI_255</w:t>
            </w:r>
          </w:p>
        </w:tc>
        <w:tc>
          <w:tcPr>
            <w:tcW w:w="3088" w:type="dxa"/>
            <w:shd w:val="clear" w:color="auto" w:fill="auto"/>
            <w:noWrap/>
            <w:vAlign w:val="center"/>
            <w:hideMark/>
          </w:tcPr>
          <w:p w14:paraId="792B3F69" w14:textId="77777777" w:rsidR="00EB5EB5" w:rsidRPr="0026541A" w:rsidRDefault="00EB5EB5" w:rsidP="00EB5EB5">
            <w:pPr>
              <w:spacing w:after="0" w:line="360" w:lineRule="auto"/>
              <w:jc w:val="both"/>
              <w:rPr>
                <w:rFonts w:cs="Arial"/>
                <w:color w:val="000000"/>
              </w:rPr>
            </w:pPr>
            <w:r w:rsidRPr="0026541A">
              <w:rPr>
                <w:rFonts w:cs="Arial"/>
                <w:color w:val="000000"/>
              </w:rPr>
              <w:t>TC_CPDLC_HMI_255-01</w:t>
            </w:r>
          </w:p>
        </w:tc>
        <w:tc>
          <w:tcPr>
            <w:tcW w:w="1074" w:type="dxa"/>
            <w:shd w:val="clear" w:color="auto" w:fill="auto"/>
            <w:noWrap/>
            <w:vAlign w:val="center"/>
            <w:hideMark/>
          </w:tcPr>
          <w:p w14:paraId="0B2C9E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D8AB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45C3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61690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F0679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4BA649" w14:textId="77777777" w:rsidTr="000A4F25">
        <w:trPr>
          <w:trHeight w:val="270"/>
          <w:jc w:val="center"/>
        </w:trPr>
        <w:tc>
          <w:tcPr>
            <w:tcW w:w="3160" w:type="dxa"/>
            <w:shd w:val="clear" w:color="auto" w:fill="auto"/>
            <w:noWrap/>
            <w:vAlign w:val="center"/>
            <w:hideMark/>
          </w:tcPr>
          <w:p w14:paraId="1FCDA9FE"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TP_CPDLC_HMI_256</w:t>
            </w:r>
          </w:p>
        </w:tc>
        <w:tc>
          <w:tcPr>
            <w:tcW w:w="3088" w:type="dxa"/>
            <w:shd w:val="clear" w:color="auto" w:fill="auto"/>
            <w:noWrap/>
            <w:vAlign w:val="center"/>
            <w:hideMark/>
          </w:tcPr>
          <w:p w14:paraId="2FFF4932" w14:textId="77777777" w:rsidR="00EB5EB5" w:rsidRPr="0026541A" w:rsidRDefault="00EB5EB5" w:rsidP="00EB5EB5">
            <w:pPr>
              <w:spacing w:after="0" w:line="360" w:lineRule="auto"/>
              <w:jc w:val="both"/>
              <w:rPr>
                <w:rFonts w:cs="Arial"/>
                <w:color w:val="000000"/>
              </w:rPr>
            </w:pPr>
            <w:r w:rsidRPr="0026541A">
              <w:rPr>
                <w:rFonts w:cs="Arial"/>
                <w:color w:val="000000"/>
              </w:rPr>
              <w:t>TC_CPDLC_HMI_256-01</w:t>
            </w:r>
          </w:p>
        </w:tc>
        <w:tc>
          <w:tcPr>
            <w:tcW w:w="1074" w:type="dxa"/>
            <w:shd w:val="clear" w:color="auto" w:fill="auto"/>
            <w:noWrap/>
            <w:vAlign w:val="center"/>
            <w:hideMark/>
          </w:tcPr>
          <w:p w14:paraId="6FA7C76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9A664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52AF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1BD9F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285AD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AA1ADC" w14:textId="77777777" w:rsidTr="000A4F25">
        <w:trPr>
          <w:trHeight w:val="270"/>
          <w:jc w:val="center"/>
        </w:trPr>
        <w:tc>
          <w:tcPr>
            <w:tcW w:w="3160" w:type="dxa"/>
            <w:shd w:val="clear" w:color="auto" w:fill="auto"/>
            <w:noWrap/>
            <w:vAlign w:val="center"/>
            <w:hideMark/>
          </w:tcPr>
          <w:p w14:paraId="2A36EF99" w14:textId="77777777" w:rsidR="00EB5EB5" w:rsidRPr="0026541A" w:rsidRDefault="00EB5EB5" w:rsidP="00EB5EB5">
            <w:pPr>
              <w:spacing w:after="0" w:line="360" w:lineRule="auto"/>
              <w:jc w:val="both"/>
              <w:rPr>
                <w:rFonts w:cs="Arial"/>
                <w:color w:val="000000"/>
              </w:rPr>
            </w:pPr>
            <w:r w:rsidRPr="0026541A">
              <w:rPr>
                <w:rFonts w:cs="Arial"/>
                <w:color w:val="000000"/>
              </w:rPr>
              <w:t>TP_CPDLC_HMI_257</w:t>
            </w:r>
          </w:p>
        </w:tc>
        <w:tc>
          <w:tcPr>
            <w:tcW w:w="3088" w:type="dxa"/>
            <w:shd w:val="clear" w:color="auto" w:fill="auto"/>
            <w:noWrap/>
            <w:vAlign w:val="center"/>
            <w:hideMark/>
          </w:tcPr>
          <w:p w14:paraId="18929973" w14:textId="77777777" w:rsidR="00EB5EB5" w:rsidRPr="0026541A" w:rsidRDefault="00EB5EB5" w:rsidP="00EB5EB5">
            <w:pPr>
              <w:spacing w:after="0" w:line="360" w:lineRule="auto"/>
              <w:jc w:val="both"/>
              <w:rPr>
                <w:rFonts w:cs="Arial"/>
                <w:color w:val="000000"/>
              </w:rPr>
            </w:pPr>
            <w:r w:rsidRPr="0026541A">
              <w:rPr>
                <w:rFonts w:cs="Arial"/>
                <w:color w:val="000000"/>
              </w:rPr>
              <w:t>TC_CPDLC_HMI_257-01</w:t>
            </w:r>
          </w:p>
        </w:tc>
        <w:tc>
          <w:tcPr>
            <w:tcW w:w="1074" w:type="dxa"/>
            <w:shd w:val="clear" w:color="auto" w:fill="auto"/>
            <w:noWrap/>
            <w:vAlign w:val="center"/>
            <w:hideMark/>
          </w:tcPr>
          <w:p w14:paraId="4B1594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F227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D28D1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7AE51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AB2D53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35F6F0" w14:textId="77777777" w:rsidTr="000A4F25">
        <w:trPr>
          <w:trHeight w:val="270"/>
          <w:jc w:val="center"/>
        </w:trPr>
        <w:tc>
          <w:tcPr>
            <w:tcW w:w="3160" w:type="dxa"/>
            <w:shd w:val="clear" w:color="auto" w:fill="auto"/>
            <w:noWrap/>
            <w:vAlign w:val="center"/>
            <w:hideMark/>
          </w:tcPr>
          <w:p w14:paraId="4DD54436" w14:textId="77777777" w:rsidR="00EB5EB5" w:rsidRPr="0026541A" w:rsidRDefault="00EB5EB5" w:rsidP="00EB5EB5">
            <w:pPr>
              <w:spacing w:after="0" w:line="360" w:lineRule="auto"/>
              <w:jc w:val="both"/>
              <w:rPr>
                <w:rFonts w:cs="Arial"/>
                <w:color w:val="000000"/>
              </w:rPr>
            </w:pPr>
            <w:r w:rsidRPr="0026541A">
              <w:rPr>
                <w:rFonts w:cs="Arial"/>
                <w:color w:val="000000"/>
              </w:rPr>
              <w:t>TP_CPDLC_HMI_258</w:t>
            </w:r>
          </w:p>
        </w:tc>
        <w:tc>
          <w:tcPr>
            <w:tcW w:w="3088" w:type="dxa"/>
            <w:shd w:val="clear" w:color="auto" w:fill="auto"/>
            <w:noWrap/>
            <w:vAlign w:val="center"/>
            <w:hideMark/>
          </w:tcPr>
          <w:p w14:paraId="09A6A0BD" w14:textId="77777777" w:rsidR="00EB5EB5" w:rsidRPr="0026541A" w:rsidRDefault="00EB5EB5" w:rsidP="00EB5EB5">
            <w:pPr>
              <w:spacing w:after="0" w:line="360" w:lineRule="auto"/>
              <w:jc w:val="both"/>
              <w:rPr>
                <w:rFonts w:cs="Arial"/>
                <w:color w:val="000000"/>
              </w:rPr>
            </w:pPr>
            <w:r w:rsidRPr="0026541A">
              <w:rPr>
                <w:rFonts w:cs="Arial"/>
                <w:color w:val="000000"/>
              </w:rPr>
              <w:t>TC_CPDLC_HMI_258-01</w:t>
            </w:r>
          </w:p>
        </w:tc>
        <w:tc>
          <w:tcPr>
            <w:tcW w:w="1074" w:type="dxa"/>
            <w:shd w:val="clear" w:color="auto" w:fill="auto"/>
            <w:noWrap/>
            <w:vAlign w:val="center"/>
            <w:hideMark/>
          </w:tcPr>
          <w:p w14:paraId="587133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CAC7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5922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7E75F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78097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E5C987" w14:textId="77777777" w:rsidTr="000A4F25">
        <w:trPr>
          <w:trHeight w:val="270"/>
          <w:jc w:val="center"/>
        </w:trPr>
        <w:tc>
          <w:tcPr>
            <w:tcW w:w="3160" w:type="dxa"/>
            <w:shd w:val="clear" w:color="auto" w:fill="auto"/>
            <w:noWrap/>
            <w:vAlign w:val="center"/>
            <w:hideMark/>
          </w:tcPr>
          <w:p w14:paraId="104F4CDA" w14:textId="77777777" w:rsidR="00EB5EB5" w:rsidRPr="0026541A" w:rsidRDefault="00EB5EB5" w:rsidP="00EB5EB5">
            <w:pPr>
              <w:spacing w:after="0" w:line="360" w:lineRule="auto"/>
              <w:jc w:val="both"/>
              <w:rPr>
                <w:rFonts w:cs="Arial"/>
                <w:color w:val="000000"/>
              </w:rPr>
            </w:pPr>
            <w:r w:rsidRPr="0026541A">
              <w:rPr>
                <w:rFonts w:cs="Arial"/>
                <w:color w:val="000000"/>
              </w:rPr>
              <w:t>TP_CPDLC_HMI_259</w:t>
            </w:r>
          </w:p>
        </w:tc>
        <w:tc>
          <w:tcPr>
            <w:tcW w:w="3088" w:type="dxa"/>
            <w:shd w:val="clear" w:color="auto" w:fill="auto"/>
            <w:noWrap/>
            <w:vAlign w:val="center"/>
            <w:hideMark/>
          </w:tcPr>
          <w:p w14:paraId="4D43FDD1" w14:textId="77777777" w:rsidR="00EB5EB5" w:rsidRPr="0026541A" w:rsidRDefault="00EB5EB5" w:rsidP="00EB5EB5">
            <w:pPr>
              <w:spacing w:after="0" w:line="360" w:lineRule="auto"/>
              <w:jc w:val="both"/>
              <w:rPr>
                <w:rFonts w:cs="Arial"/>
                <w:color w:val="000000"/>
              </w:rPr>
            </w:pPr>
            <w:r w:rsidRPr="0026541A">
              <w:rPr>
                <w:rFonts w:cs="Arial"/>
                <w:color w:val="000000"/>
              </w:rPr>
              <w:t>TC_CPDLC_HMI_259-01</w:t>
            </w:r>
          </w:p>
        </w:tc>
        <w:tc>
          <w:tcPr>
            <w:tcW w:w="1074" w:type="dxa"/>
            <w:shd w:val="clear" w:color="auto" w:fill="auto"/>
            <w:noWrap/>
            <w:vAlign w:val="center"/>
            <w:hideMark/>
          </w:tcPr>
          <w:p w14:paraId="446D24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26B9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A0A9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927E9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F1050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AC8343" w14:textId="77777777" w:rsidTr="000A4F25">
        <w:trPr>
          <w:trHeight w:val="270"/>
          <w:jc w:val="center"/>
        </w:trPr>
        <w:tc>
          <w:tcPr>
            <w:tcW w:w="3160" w:type="dxa"/>
            <w:shd w:val="clear" w:color="auto" w:fill="auto"/>
            <w:noWrap/>
            <w:vAlign w:val="center"/>
            <w:hideMark/>
          </w:tcPr>
          <w:p w14:paraId="5D713049" w14:textId="77777777" w:rsidR="00EB5EB5" w:rsidRPr="0026541A" w:rsidRDefault="00EB5EB5" w:rsidP="00EB5EB5">
            <w:pPr>
              <w:spacing w:after="0" w:line="360" w:lineRule="auto"/>
              <w:jc w:val="both"/>
              <w:rPr>
                <w:rFonts w:cs="Arial"/>
                <w:color w:val="000000"/>
              </w:rPr>
            </w:pPr>
            <w:r w:rsidRPr="0026541A">
              <w:rPr>
                <w:rFonts w:cs="Arial"/>
                <w:color w:val="000000"/>
              </w:rPr>
              <w:t>TP_CPDLC_HMI_260</w:t>
            </w:r>
          </w:p>
        </w:tc>
        <w:tc>
          <w:tcPr>
            <w:tcW w:w="3088" w:type="dxa"/>
            <w:shd w:val="clear" w:color="auto" w:fill="auto"/>
            <w:noWrap/>
            <w:vAlign w:val="center"/>
            <w:hideMark/>
          </w:tcPr>
          <w:p w14:paraId="5A563E41" w14:textId="77777777" w:rsidR="00EB5EB5" w:rsidRPr="0026541A" w:rsidRDefault="00EB5EB5" w:rsidP="00EB5EB5">
            <w:pPr>
              <w:spacing w:after="0" w:line="360" w:lineRule="auto"/>
              <w:jc w:val="both"/>
              <w:rPr>
                <w:rFonts w:cs="Arial"/>
                <w:color w:val="000000"/>
              </w:rPr>
            </w:pPr>
            <w:r w:rsidRPr="0026541A">
              <w:rPr>
                <w:rFonts w:cs="Arial"/>
                <w:color w:val="000000"/>
              </w:rPr>
              <w:t>TC_CPDLC_HMI_260-01</w:t>
            </w:r>
          </w:p>
        </w:tc>
        <w:tc>
          <w:tcPr>
            <w:tcW w:w="1074" w:type="dxa"/>
            <w:shd w:val="clear" w:color="auto" w:fill="auto"/>
            <w:noWrap/>
            <w:vAlign w:val="center"/>
            <w:hideMark/>
          </w:tcPr>
          <w:p w14:paraId="399F26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8FCD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C889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60B70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D5923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127369" w14:textId="77777777" w:rsidTr="000A4F25">
        <w:trPr>
          <w:trHeight w:val="270"/>
          <w:jc w:val="center"/>
        </w:trPr>
        <w:tc>
          <w:tcPr>
            <w:tcW w:w="3160" w:type="dxa"/>
            <w:shd w:val="clear" w:color="auto" w:fill="auto"/>
            <w:noWrap/>
            <w:vAlign w:val="center"/>
            <w:hideMark/>
          </w:tcPr>
          <w:p w14:paraId="08347AF5" w14:textId="77777777" w:rsidR="00EB5EB5" w:rsidRPr="0026541A" w:rsidRDefault="00EB5EB5" w:rsidP="00EB5EB5">
            <w:pPr>
              <w:spacing w:after="0" w:line="360" w:lineRule="auto"/>
              <w:jc w:val="both"/>
              <w:rPr>
                <w:rFonts w:cs="Arial"/>
                <w:color w:val="000000"/>
              </w:rPr>
            </w:pPr>
            <w:r w:rsidRPr="0026541A">
              <w:rPr>
                <w:rFonts w:cs="Arial"/>
                <w:color w:val="000000"/>
              </w:rPr>
              <w:t>TP_CPDLC_HMI_261</w:t>
            </w:r>
          </w:p>
        </w:tc>
        <w:tc>
          <w:tcPr>
            <w:tcW w:w="3088" w:type="dxa"/>
            <w:shd w:val="clear" w:color="auto" w:fill="auto"/>
            <w:noWrap/>
            <w:vAlign w:val="center"/>
            <w:hideMark/>
          </w:tcPr>
          <w:p w14:paraId="605DC5C5" w14:textId="77777777" w:rsidR="00EB5EB5" w:rsidRPr="0026541A" w:rsidRDefault="00EB5EB5" w:rsidP="00EB5EB5">
            <w:pPr>
              <w:spacing w:after="0" w:line="360" w:lineRule="auto"/>
              <w:jc w:val="both"/>
              <w:rPr>
                <w:rFonts w:cs="Arial"/>
                <w:color w:val="000000"/>
              </w:rPr>
            </w:pPr>
            <w:r w:rsidRPr="0026541A">
              <w:rPr>
                <w:rFonts w:cs="Arial"/>
                <w:color w:val="000000"/>
              </w:rPr>
              <w:t>TC_CPDLC_HMI_261-01</w:t>
            </w:r>
          </w:p>
        </w:tc>
        <w:tc>
          <w:tcPr>
            <w:tcW w:w="1074" w:type="dxa"/>
            <w:shd w:val="clear" w:color="auto" w:fill="auto"/>
            <w:noWrap/>
            <w:vAlign w:val="center"/>
            <w:hideMark/>
          </w:tcPr>
          <w:p w14:paraId="0878FC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74A2E4"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999DB26" w14:textId="77777777" w:rsidR="00EB5EB5" w:rsidRPr="0026541A" w:rsidRDefault="00EB5EB5" w:rsidP="00EB5EB5">
            <w:pPr>
              <w:spacing w:after="0" w:line="360" w:lineRule="auto"/>
              <w:jc w:val="both"/>
              <w:rPr>
                <w:rFonts w:cs="Arial"/>
                <w:color w:val="000000"/>
              </w:rPr>
            </w:pPr>
            <w:r w:rsidRPr="0026541A">
              <w:rPr>
                <w:rFonts w:cs="Arial"/>
                <w:color w:val="000000"/>
              </w:rPr>
              <w:t>DLSS-13285</w:t>
            </w:r>
          </w:p>
        </w:tc>
        <w:tc>
          <w:tcPr>
            <w:tcW w:w="2040" w:type="dxa"/>
            <w:shd w:val="clear" w:color="auto" w:fill="auto"/>
            <w:noWrap/>
            <w:vAlign w:val="center"/>
            <w:hideMark/>
          </w:tcPr>
          <w:p w14:paraId="0E78FDE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2B02F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F29824" w14:textId="77777777" w:rsidTr="000A4F25">
        <w:trPr>
          <w:trHeight w:val="270"/>
          <w:jc w:val="center"/>
        </w:trPr>
        <w:tc>
          <w:tcPr>
            <w:tcW w:w="3160" w:type="dxa"/>
            <w:shd w:val="clear" w:color="auto" w:fill="auto"/>
            <w:noWrap/>
            <w:vAlign w:val="center"/>
            <w:hideMark/>
          </w:tcPr>
          <w:p w14:paraId="7AE25AF5" w14:textId="77777777" w:rsidR="00EB5EB5" w:rsidRPr="0026541A" w:rsidRDefault="00EB5EB5" w:rsidP="00EB5EB5">
            <w:pPr>
              <w:spacing w:after="0" w:line="360" w:lineRule="auto"/>
              <w:jc w:val="both"/>
              <w:rPr>
                <w:rFonts w:cs="Arial"/>
                <w:color w:val="000000"/>
              </w:rPr>
            </w:pPr>
            <w:r w:rsidRPr="0026541A">
              <w:rPr>
                <w:rFonts w:cs="Arial"/>
                <w:color w:val="000000"/>
              </w:rPr>
              <w:t>TP_CPDLC_HMI_262</w:t>
            </w:r>
          </w:p>
        </w:tc>
        <w:tc>
          <w:tcPr>
            <w:tcW w:w="3088" w:type="dxa"/>
            <w:shd w:val="clear" w:color="auto" w:fill="auto"/>
            <w:noWrap/>
            <w:vAlign w:val="center"/>
            <w:hideMark/>
          </w:tcPr>
          <w:p w14:paraId="58C864B6" w14:textId="77777777" w:rsidR="00EB5EB5" w:rsidRPr="0026541A" w:rsidRDefault="00EB5EB5" w:rsidP="00EB5EB5">
            <w:pPr>
              <w:spacing w:after="0" w:line="360" w:lineRule="auto"/>
              <w:jc w:val="both"/>
              <w:rPr>
                <w:rFonts w:cs="Arial"/>
                <w:color w:val="000000"/>
              </w:rPr>
            </w:pPr>
            <w:r w:rsidRPr="0026541A">
              <w:rPr>
                <w:rFonts w:cs="Arial"/>
                <w:color w:val="000000"/>
              </w:rPr>
              <w:t>TC_CPDLC_HMI_262-01</w:t>
            </w:r>
          </w:p>
        </w:tc>
        <w:tc>
          <w:tcPr>
            <w:tcW w:w="1074" w:type="dxa"/>
            <w:shd w:val="clear" w:color="auto" w:fill="auto"/>
            <w:noWrap/>
            <w:vAlign w:val="center"/>
            <w:hideMark/>
          </w:tcPr>
          <w:p w14:paraId="1ACC6F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E856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5B4F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005C0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1D770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C2137E" w14:textId="77777777" w:rsidTr="000A4F25">
        <w:trPr>
          <w:trHeight w:val="270"/>
          <w:jc w:val="center"/>
        </w:trPr>
        <w:tc>
          <w:tcPr>
            <w:tcW w:w="3160" w:type="dxa"/>
            <w:shd w:val="clear" w:color="auto" w:fill="auto"/>
            <w:noWrap/>
            <w:vAlign w:val="center"/>
            <w:hideMark/>
          </w:tcPr>
          <w:p w14:paraId="75C34264" w14:textId="77777777" w:rsidR="00EB5EB5" w:rsidRPr="0026541A" w:rsidRDefault="00EB5EB5" w:rsidP="00EB5EB5">
            <w:pPr>
              <w:spacing w:after="0" w:line="360" w:lineRule="auto"/>
              <w:jc w:val="both"/>
              <w:rPr>
                <w:rFonts w:cs="Arial"/>
                <w:color w:val="000000"/>
              </w:rPr>
            </w:pPr>
            <w:r w:rsidRPr="0026541A">
              <w:rPr>
                <w:rFonts w:cs="Arial"/>
                <w:color w:val="000000"/>
              </w:rPr>
              <w:t>TP_CPDLC_HMI_263</w:t>
            </w:r>
          </w:p>
        </w:tc>
        <w:tc>
          <w:tcPr>
            <w:tcW w:w="3088" w:type="dxa"/>
            <w:shd w:val="clear" w:color="auto" w:fill="auto"/>
            <w:noWrap/>
            <w:vAlign w:val="center"/>
            <w:hideMark/>
          </w:tcPr>
          <w:p w14:paraId="5ED6E1B3" w14:textId="77777777" w:rsidR="00EB5EB5" w:rsidRPr="0026541A" w:rsidRDefault="00EB5EB5" w:rsidP="00EB5EB5">
            <w:pPr>
              <w:spacing w:after="0" w:line="360" w:lineRule="auto"/>
              <w:jc w:val="both"/>
              <w:rPr>
                <w:rFonts w:cs="Arial"/>
                <w:color w:val="000000"/>
              </w:rPr>
            </w:pPr>
            <w:r w:rsidRPr="0026541A">
              <w:rPr>
                <w:rFonts w:cs="Arial"/>
                <w:color w:val="000000"/>
              </w:rPr>
              <w:t>TC_CPDLC_HMI_263-01</w:t>
            </w:r>
          </w:p>
        </w:tc>
        <w:tc>
          <w:tcPr>
            <w:tcW w:w="1074" w:type="dxa"/>
            <w:shd w:val="clear" w:color="auto" w:fill="auto"/>
            <w:noWrap/>
            <w:vAlign w:val="center"/>
            <w:hideMark/>
          </w:tcPr>
          <w:p w14:paraId="749D80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5D14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D551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94BA5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0BCA2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1FED70" w14:textId="77777777" w:rsidTr="000A4F25">
        <w:trPr>
          <w:trHeight w:val="270"/>
          <w:jc w:val="center"/>
        </w:trPr>
        <w:tc>
          <w:tcPr>
            <w:tcW w:w="3160" w:type="dxa"/>
            <w:shd w:val="clear" w:color="auto" w:fill="auto"/>
            <w:noWrap/>
            <w:vAlign w:val="center"/>
            <w:hideMark/>
          </w:tcPr>
          <w:p w14:paraId="13729C9F" w14:textId="77777777" w:rsidR="00EB5EB5" w:rsidRPr="0026541A" w:rsidRDefault="00EB5EB5" w:rsidP="00EB5EB5">
            <w:pPr>
              <w:spacing w:after="0" w:line="360" w:lineRule="auto"/>
              <w:jc w:val="both"/>
              <w:rPr>
                <w:rFonts w:cs="Arial"/>
                <w:color w:val="000000"/>
              </w:rPr>
            </w:pPr>
            <w:r w:rsidRPr="0026541A">
              <w:rPr>
                <w:rFonts w:cs="Arial"/>
                <w:color w:val="000000"/>
              </w:rPr>
              <w:t>TP_CPDLC_HMI_264</w:t>
            </w:r>
          </w:p>
        </w:tc>
        <w:tc>
          <w:tcPr>
            <w:tcW w:w="3088" w:type="dxa"/>
            <w:shd w:val="clear" w:color="auto" w:fill="auto"/>
            <w:noWrap/>
            <w:vAlign w:val="center"/>
            <w:hideMark/>
          </w:tcPr>
          <w:p w14:paraId="2EEF3D0E" w14:textId="77777777" w:rsidR="00EB5EB5" w:rsidRPr="0026541A" w:rsidRDefault="00EB5EB5" w:rsidP="00EB5EB5">
            <w:pPr>
              <w:spacing w:after="0" w:line="360" w:lineRule="auto"/>
              <w:jc w:val="both"/>
              <w:rPr>
                <w:rFonts w:cs="Arial"/>
                <w:color w:val="000000"/>
              </w:rPr>
            </w:pPr>
            <w:r w:rsidRPr="0026541A">
              <w:rPr>
                <w:rFonts w:cs="Arial"/>
                <w:color w:val="000000"/>
              </w:rPr>
              <w:t>TC_CPDLC_HMI_264-01</w:t>
            </w:r>
          </w:p>
        </w:tc>
        <w:tc>
          <w:tcPr>
            <w:tcW w:w="1074" w:type="dxa"/>
            <w:shd w:val="clear" w:color="auto" w:fill="auto"/>
            <w:noWrap/>
            <w:vAlign w:val="center"/>
            <w:hideMark/>
          </w:tcPr>
          <w:p w14:paraId="2B060B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0300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34EE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A8E3D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7396D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5F3276" w14:textId="77777777" w:rsidTr="000A4F25">
        <w:trPr>
          <w:trHeight w:val="270"/>
          <w:jc w:val="center"/>
        </w:trPr>
        <w:tc>
          <w:tcPr>
            <w:tcW w:w="3160" w:type="dxa"/>
            <w:shd w:val="clear" w:color="auto" w:fill="auto"/>
            <w:noWrap/>
            <w:vAlign w:val="center"/>
            <w:hideMark/>
          </w:tcPr>
          <w:p w14:paraId="50E4B156" w14:textId="77777777" w:rsidR="00EB5EB5" w:rsidRPr="0026541A" w:rsidRDefault="00EB5EB5" w:rsidP="00EB5EB5">
            <w:pPr>
              <w:spacing w:after="0" w:line="360" w:lineRule="auto"/>
              <w:jc w:val="both"/>
              <w:rPr>
                <w:rFonts w:cs="Arial"/>
                <w:color w:val="000000"/>
              </w:rPr>
            </w:pPr>
            <w:r w:rsidRPr="0026541A">
              <w:rPr>
                <w:rFonts w:cs="Arial"/>
                <w:color w:val="000000"/>
              </w:rPr>
              <w:t>TP_CPDLC_HMI_265</w:t>
            </w:r>
          </w:p>
        </w:tc>
        <w:tc>
          <w:tcPr>
            <w:tcW w:w="3088" w:type="dxa"/>
            <w:shd w:val="clear" w:color="auto" w:fill="auto"/>
            <w:noWrap/>
            <w:vAlign w:val="center"/>
            <w:hideMark/>
          </w:tcPr>
          <w:p w14:paraId="70740D4D" w14:textId="77777777" w:rsidR="00EB5EB5" w:rsidRPr="0026541A" w:rsidRDefault="00EB5EB5" w:rsidP="00EB5EB5">
            <w:pPr>
              <w:spacing w:after="0" w:line="360" w:lineRule="auto"/>
              <w:jc w:val="both"/>
              <w:rPr>
                <w:rFonts w:cs="Arial"/>
                <w:color w:val="000000"/>
              </w:rPr>
            </w:pPr>
            <w:r w:rsidRPr="0026541A">
              <w:rPr>
                <w:rFonts w:cs="Arial"/>
                <w:color w:val="000000"/>
              </w:rPr>
              <w:t>TC_CPDLC_HMI_265-01</w:t>
            </w:r>
          </w:p>
        </w:tc>
        <w:tc>
          <w:tcPr>
            <w:tcW w:w="1074" w:type="dxa"/>
            <w:shd w:val="clear" w:color="auto" w:fill="auto"/>
            <w:noWrap/>
            <w:vAlign w:val="center"/>
            <w:hideMark/>
          </w:tcPr>
          <w:p w14:paraId="2F2F33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E0C1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752E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89939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BF043A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9A45C0" w14:textId="77777777" w:rsidTr="000A4F25">
        <w:trPr>
          <w:trHeight w:val="270"/>
          <w:jc w:val="center"/>
        </w:trPr>
        <w:tc>
          <w:tcPr>
            <w:tcW w:w="3160" w:type="dxa"/>
            <w:shd w:val="clear" w:color="auto" w:fill="auto"/>
            <w:noWrap/>
            <w:vAlign w:val="center"/>
            <w:hideMark/>
          </w:tcPr>
          <w:p w14:paraId="2E1F8A79" w14:textId="77777777" w:rsidR="00EB5EB5" w:rsidRPr="0026541A" w:rsidRDefault="00EB5EB5" w:rsidP="00EB5EB5">
            <w:pPr>
              <w:spacing w:after="0" w:line="360" w:lineRule="auto"/>
              <w:jc w:val="both"/>
              <w:rPr>
                <w:rFonts w:cs="Arial"/>
                <w:color w:val="000000"/>
              </w:rPr>
            </w:pPr>
            <w:r w:rsidRPr="0026541A">
              <w:rPr>
                <w:rFonts w:cs="Arial"/>
                <w:color w:val="000000"/>
              </w:rPr>
              <w:t>TP_CPDLC_HMI_266</w:t>
            </w:r>
          </w:p>
        </w:tc>
        <w:tc>
          <w:tcPr>
            <w:tcW w:w="3088" w:type="dxa"/>
            <w:shd w:val="clear" w:color="auto" w:fill="auto"/>
            <w:noWrap/>
            <w:vAlign w:val="center"/>
            <w:hideMark/>
          </w:tcPr>
          <w:p w14:paraId="0B1000E1" w14:textId="77777777" w:rsidR="00EB5EB5" w:rsidRPr="0026541A" w:rsidRDefault="00EB5EB5" w:rsidP="00EB5EB5">
            <w:pPr>
              <w:spacing w:after="0" w:line="360" w:lineRule="auto"/>
              <w:jc w:val="both"/>
              <w:rPr>
                <w:rFonts w:cs="Arial"/>
                <w:color w:val="000000"/>
              </w:rPr>
            </w:pPr>
            <w:r w:rsidRPr="0026541A">
              <w:rPr>
                <w:rFonts w:cs="Arial"/>
                <w:color w:val="000000"/>
              </w:rPr>
              <w:t>TC_CPDLC_HMI_266-01</w:t>
            </w:r>
          </w:p>
        </w:tc>
        <w:tc>
          <w:tcPr>
            <w:tcW w:w="1074" w:type="dxa"/>
            <w:shd w:val="clear" w:color="auto" w:fill="auto"/>
            <w:noWrap/>
            <w:vAlign w:val="center"/>
            <w:hideMark/>
          </w:tcPr>
          <w:p w14:paraId="7FFE5EB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C83E4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D842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77D9A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1E6E2D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61A540" w14:textId="77777777" w:rsidTr="000A4F25">
        <w:trPr>
          <w:trHeight w:val="270"/>
          <w:jc w:val="center"/>
        </w:trPr>
        <w:tc>
          <w:tcPr>
            <w:tcW w:w="3160" w:type="dxa"/>
            <w:shd w:val="clear" w:color="auto" w:fill="auto"/>
            <w:noWrap/>
            <w:vAlign w:val="center"/>
            <w:hideMark/>
          </w:tcPr>
          <w:p w14:paraId="2672AE31" w14:textId="77777777" w:rsidR="00EB5EB5" w:rsidRPr="0026541A" w:rsidRDefault="00EB5EB5" w:rsidP="00EB5EB5">
            <w:pPr>
              <w:spacing w:after="0" w:line="360" w:lineRule="auto"/>
              <w:jc w:val="both"/>
              <w:rPr>
                <w:rFonts w:cs="Arial"/>
                <w:color w:val="000000"/>
              </w:rPr>
            </w:pPr>
            <w:r w:rsidRPr="0026541A">
              <w:rPr>
                <w:rFonts w:cs="Arial"/>
                <w:color w:val="000000"/>
              </w:rPr>
              <w:t>TP_CPDLC_HMI_267</w:t>
            </w:r>
          </w:p>
        </w:tc>
        <w:tc>
          <w:tcPr>
            <w:tcW w:w="3088" w:type="dxa"/>
            <w:shd w:val="clear" w:color="auto" w:fill="auto"/>
            <w:noWrap/>
            <w:vAlign w:val="center"/>
            <w:hideMark/>
          </w:tcPr>
          <w:p w14:paraId="189166AB" w14:textId="77777777" w:rsidR="00EB5EB5" w:rsidRPr="0026541A" w:rsidRDefault="00EB5EB5" w:rsidP="00EB5EB5">
            <w:pPr>
              <w:spacing w:after="0" w:line="360" w:lineRule="auto"/>
              <w:jc w:val="both"/>
              <w:rPr>
                <w:rFonts w:cs="Arial"/>
                <w:color w:val="000000"/>
              </w:rPr>
            </w:pPr>
            <w:r w:rsidRPr="0026541A">
              <w:rPr>
                <w:rFonts w:cs="Arial"/>
                <w:color w:val="000000"/>
              </w:rPr>
              <w:t>TC_CPDLC_HMI_267-01</w:t>
            </w:r>
          </w:p>
        </w:tc>
        <w:tc>
          <w:tcPr>
            <w:tcW w:w="1074" w:type="dxa"/>
            <w:shd w:val="clear" w:color="auto" w:fill="auto"/>
            <w:noWrap/>
            <w:vAlign w:val="center"/>
            <w:hideMark/>
          </w:tcPr>
          <w:p w14:paraId="1D1C71E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74BA0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484F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1F7C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C5BF20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2E0B022" w14:textId="77777777" w:rsidTr="000A4F25">
        <w:trPr>
          <w:trHeight w:val="270"/>
          <w:jc w:val="center"/>
        </w:trPr>
        <w:tc>
          <w:tcPr>
            <w:tcW w:w="3160" w:type="dxa"/>
            <w:shd w:val="clear" w:color="auto" w:fill="auto"/>
            <w:noWrap/>
            <w:vAlign w:val="center"/>
            <w:hideMark/>
          </w:tcPr>
          <w:p w14:paraId="030D8F80" w14:textId="77777777" w:rsidR="00EB5EB5" w:rsidRPr="0026541A" w:rsidRDefault="00EB5EB5" w:rsidP="00EB5EB5">
            <w:pPr>
              <w:spacing w:after="0" w:line="360" w:lineRule="auto"/>
              <w:jc w:val="both"/>
              <w:rPr>
                <w:rFonts w:cs="Arial"/>
                <w:color w:val="000000"/>
              </w:rPr>
            </w:pPr>
            <w:r w:rsidRPr="0026541A">
              <w:rPr>
                <w:rFonts w:cs="Arial"/>
                <w:color w:val="000000"/>
              </w:rPr>
              <w:t>TP_CPDLC_HMI_268</w:t>
            </w:r>
          </w:p>
        </w:tc>
        <w:tc>
          <w:tcPr>
            <w:tcW w:w="3088" w:type="dxa"/>
            <w:shd w:val="clear" w:color="auto" w:fill="auto"/>
            <w:noWrap/>
            <w:vAlign w:val="center"/>
            <w:hideMark/>
          </w:tcPr>
          <w:p w14:paraId="3A46CFBB" w14:textId="77777777" w:rsidR="00EB5EB5" w:rsidRPr="0026541A" w:rsidRDefault="00EB5EB5" w:rsidP="00EB5EB5">
            <w:pPr>
              <w:spacing w:after="0" w:line="360" w:lineRule="auto"/>
              <w:jc w:val="both"/>
              <w:rPr>
                <w:rFonts w:cs="Arial"/>
                <w:color w:val="000000"/>
              </w:rPr>
            </w:pPr>
            <w:r w:rsidRPr="0026541A">
              <w:rPr>
                <w:rFonts w:cs="Arial"/>
                <w:color w:val="000000"/>
              </w:rPr>
              <w:t>TC_CPDLC_HMI_268-01</w:t>
            </w:r>
          </w:p>
        </w:tc>
        <w:tc>
          <w:tcPr>
            <w:tcW w:w="1074" w:type="dxa"/>
            <w:shd w:val="clear" w:color="auto" w:fill="auto"/>
            <w:noWrap/>
            <w:vAlign w:val="center"/>
            <w:hideMark/>
          </w:tcPr>
          <w:p w14:paraId="499C158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F379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953E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8EDD6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9D09B4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C3685B" w14:textId="77777777" w:rsidTr="000A4F25">
        <w:trPr>
          <w:trHeight w:val="270"/>
          <w:jc w:val="center"/>
        </w:trPr>
        <w:tc>
          <w:tcPr>
            <w:tcW w:w="3160" w:type="dxa"/>
            <w:shd w:val="clear" w:color="auto" w:fill="auto"/>
            <w:noWrap/>
            <w:vAlign w:val="center"/>
            <w:hideMark/>
          </w:tcPr>
          <w:p w14:paraId="50D1BF93" w14:textId="77777777" w:rsidR="00EB5EB5" w:rsidRPr="0026541A" w:rsidRDefault="00EB5EB5" w:rsidP="00EB5EB5">
            <w:pPr>
              <w:spacing w:after="0" w:line="360" w:lineRule="auto"/>
              <w:jc w:val="both"/>
              <w:rPr>
                <w:rFonts w:cs="Arial"/>
                <w:color w:val="000000"/>
              </w:rPr>
            </w:pPr>
            <w:r w:rsidRPr="0026541A">
              <w:rPr>
                <w:rFonts w:cs="Arial"/>
                <w:color w:val="000000"/>
              </w:rPr>
              <w:t>TP_CPDLC_HMI_269</w:t>
            </w:r>
          </w:p>
        </w:tc>
        <w:tc>
          <w:tcPr>
            <w:tcW w:w="3088" w:type="dxa"/>
            <w:shd w:val="clear" w:color="auto" w:fill="auto"/>
            <w:noWrap/>
            <w:vAlign w:val="center"/>
            <w:hideMark/>
          </w:tcPr>
          <w:p w14:paraId="19AF3F39" w14:textId="77777777" w:rsidR="00EB5EB5" w:rsidRPr="0026541A" w:rsidRDefault="00EB5EB5" w:rsidP="00EB5EB5">
            <w:pPr>
              <w:spacing w:after="0" w:line="360" w:lineRule="auto"/>
              <w:jc w:val="both"/>
              <w:rPr>
                <w:rFonts w:cs="Arial"/>
                <w:color w:val="000000"/>
              </w:rPr>
            </w:pPr>
            <w:r w:rsidRPr="0026541A">
              <w:rPr>
                <w:rFonts w:cs="Arial"/>
                <w:color w:val="000000"/>
              </w:rPr>
              <w:t>TC_CPDLC_HMI_269-01</w:t>
            </w:r>
          </w:p>
        </w:tc>
        <w:tc>
          <w:tcPr>
            <w:tcW w:w="1074" w:type="dxa"/>
            <w:shd w:val="clear" w:color="auto" w:fill="auto"/>
            <w:noWrap/>
            <w:vAlign w:val="center"/>
            <w:hideMark/>
          </w:tcPr>
          <w:p w14:paraId="731938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A730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0B03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8D595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4A8FB7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E520CF" w14:textId="77777777" w:rsidTr="000A4F25">
        <w:trPr>
          <w:trHeight w:val="270"/>
          <w:jc w:val="center"/>
        </w:trPr>
        <w:tc>
          <w:tcPr>
            <w:tcW w:w="3160" w:type="dxa"/>
            <w:shd w:val="clear" w:color="auto" w:fill="auto"/>
            <w:noWrap/>
            <w:vAlign w:val="center"/>
            <w:hideMark/>
          </w:tcPr>
          <w:p w14:paraId="00875563" w14:textId="77777777" w:rsidR="00EB5EB5" w:rsidRPr="0026541A" w:rsidRDefault="00EB5EB5" w:rsidP="00EB5EB5">
            <w:pPr>
              <w:spacing w:after="0" w:line="360" w:lineRule="auto"/>
              <w:jc w:val="both"/>
              <w:rPr>
                <w:rFonts w:cs="Arial"/>
                <w:color w:val="000000"/>
              </w:rPr>
            </w:pPr>
            <w:r w:rsidRPr="0026541A">
              <w:rPr>
                <w:rFonts w:cs="Arial"/>
                <w:color w:val="000000"/>
              </w:rPr>
              <w:t>TP_CPDLC_HMI_270</w:t>
            </w:r>
          </w:p>
        </w:tc>
        <w:tc>
          <w:tcPr>
            <w:tcW w:w="3088" w:type="dxa"/>
            <w:shd w:val="clear" w:color="auto" w:fill="auto"/>
            <w:noWrap/>
            <w:vAlign w:val="center"/>
            <w:hideMark/>
          </w:tcPr>
          <w:p w14:paraId="62E360C6" w14:textId="77777777" w:rsidR="00EB5EB5" w:rsidRPr="0026541A" w:rsidRDefault="00EB5EB5" w:rsidP="00EB5EB5">
            <w:pPr>
              <w:spacing w:after="0" w:line="360" w:lineRule="auto"/>
              <w:jc w:val="both"/>
              <w:rPr>
                <w:rFonts w:cs="Arial"/>
                <w:color w:val="000000"/>
              </w:rPr>
            </w:pPr>
            <w:r w:rsidRPr="0026541A">
              <w:rPr>
                <w:rFonts w:cs="Arial"/>
                <w:color w:val="000000"/>
              </w:rPr>
              <w:t>TC_CPDLC_HMI_270-01</w:t>
            </w:r>
          </w:p>
        </w:tc>
        <w:tc>
          <w:tcPr>
            <w:tcW w:w="1074" w:type="dxa"/>
            <w:shd w:val="clear" w:color="auto" w:fill="auto"/>
            <w:noWrap/>
            <w:vAlign w:val="center"/>
            <w:hideMark/>
          </w:tcPr>
          <w:p w14:paraId="480473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CC3C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2CF9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7A6EA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2F2B3B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22E560" w14:textId="77777777" w:rsidTr="000A4F25">
        <w:trPr>
          <w:trHeight w:val="270"/>
          <w:jc w:val="center"/>
        </w:trPr>
        <w:tc>
          <w:tcPr>
            <w:tcW w:w="3160" w:type="dxa"/>
            <w:shd w:val="clear" w:color="auto" w:fill="auto"/>
            <w:noWrap/>
            <w:vAlign w:val="center"/>
            <w:hideMark/>
          </w:tcPr>
          <w:p w14:paraId="6828A15A" w14:textId="77777777" w:rsidR="00EB5EB5" w:rsidRPr="0026541A" w:rsidRDefault="00EB5EB5" w:rsidP="00EB5EB5">
            <w:pPr>
              <w:spacing w:after="0" w:line="360" w:lineRule="auto"/>
              <w:jc w:val="both"/>
              <w:rPr>
                <w:rFonts w:cs="Arial"/>
                <w:color w:val="000000"/>
              </w:rPr>
            </w:pPr>
            <w:r w:rsidRPr="0026541A">
              <w:rPr>
                <w:rFonts w:cs="Arial"/>
                <w:color w:val="000000"/>
              </w:rPr>
              <w:t>TP_CPDLC_HMI_271</w:t>
            </w:r>
          </w:p>
        </w:tc>
        <w:tc>
          <w:tcPr>
            <w:tcW w:w="3088" w:type="dxa"/>
            <w:shd w:val="clear" w:color="auto" w:fill="auto"/>
            <w:noWrap/>
            <w:vAlign w:val="center"/>
            <w:hideMark/>
          </w:tcPr>
          <w:p w14:paraId="79C2F912" w14:textId="77777777" w:rsidR="00EB5EB5" w:rsidRPr="0026541A" w:rsidRDefault="00EB5EB5" w:rsidP="00EB5EB5">
            <w:pPr>
              <w:spacing w:after="0" w:line="360" w:lineRule="auto"/>
              <w:jc w:val="both"/>
              <w:rPr>
                <w:rFonts w:cs="Arial"/>
                <w:color w:val="000000"/>
              </w:rPr>
            </w:pPr>
            <w:r w:rsidRPr="0026541A">
              <w:rPr>
                <w:rFonts w:cs="Arial"/>
                <w:color w:val="000000"/>
              </w:rPr>
              <w:t>TC_CPDLC_HMI_271-01</w:t>
            </w:r>
          </w:p>
        </w:tc>
        <w:tc>
          <w:tcPr>
            <w:tcW w:w="1074" w:type="dxa"/>
            <w:shd w:val="clear" w:color="auto" w:fill="auto"/>
            <w:noWrap/>
            <w:vAlign w:val="center"/>
            <w:hideMark/>
          </w:tcPr>
          <w:p w14:paraId="47DA1F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FD03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853A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2B064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D9DA7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5A1764" w14:textId="77777777" w:rsidTr="000A4F25">
        <w:trPr>
          <w:trHeight w:val="270"/>
          <w:jc w:val="center"/>
        </w:trPr>
        <w:tc>
          <w:tcPr>
            <w:tcW w:w="3160" w:type="dxa"/>
            <w:shd w:val="clear" w:color="auto" w:fill="auto"/>
            <w:noWrap/>
            <w:vAlign w:val="center"/>
            <w:hideMark/>
          </w:tcPr>
          <w:p w14:paraId="59C67C19" w14:textId="77777777" w:rsidR="00EB5EB5" w:rsidRPr="0026541A" w:rsidRDefault="00EB5EB5" w:rsidP="00EB5EB5">
            <w:pPr>
              <w:spacing w:after="0" w:line="360" w:lineRule="auto"/>
              <w:jc w:val="both"/>
              <w:rPr>
                <w:rFonts w:cs="Arial"/>
                <w:color w:val="000000"/>
              </w:rPr>
            </w:pPr>
            <w:r w:rsidRPr="0026541A">
              <w:rPr>
                <w:rFonts w:cs="Arial"/>
                <w:color w:val="000000"/>
              </w:rPr>
              <w:t>TP_CPDLC_HMI_272</w:t>
            </w:r>
          </w:p>
        </w:tc>
        <w:tc>
          <w:tcPr>
            <w:tcW w:w="3088" w:type="dxa"/>
            <w:shd w:val="clear" w:color="auto" w:fill="auto"/>
            <w:noWrap/>
            <w:vAlign w:val="center"/>
            <w:hideMark/>
          </w:tcPr>
          <w:p w14:paraId="2E93BE53" w14:textId="77777777" w:rsidR="00EB5EB5" w:rsidRPr="0026541A" w:rsidRDefault="00EB5EB5" w:rsidP="00EB5EB5">
            <w:pPr>
              <w:spacing w:after="0" w:line="360" w:lineRule="auto"/>
              <w:jc w:val="both"/>
              <w:rPr>
                <w:rFonts w:cs="Arial"/>
                <w:color w:val="000000"/>
              </w:rPr>
            </w:pPr>
            <w:r w:rsidRPr="0026541A">
              <w:rPr>
                <w:rFonts w:cs="Arial"/>
                <w:color w:val="000000"/>
              </w:rPr>
              <w:t>TC_CPDLC_HMI_272-01</w:t>
            </w:r>
          </w:p>
        </w:tc>
        <w:tc>
          <w:tcPr>
            <w:tcW w:w="1074" w:type="dxa"/>
            <w:shd w:val="clear" w:color="auto" w:fill="auto"/>
            <w:noWrap/>
            <w:vAlign w:val="center"/>
            <w:hideMark/>
          </w:tcPr>
          <w:p w14:paraId="74F937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D57F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7A08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B6197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CFB8C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BF0B23" w14:textId="77777777" w:rsidTr="000A4F25">
        <w:trPr>
          <w:trHeight w:val="270"/>
          <w:jc w:val="center"/>
        </w:trPr>
        <w:tc>
          <w:tcPr>
            <w:tcW w:w="3160" w:type="dxa"/>
            <w:shd w:val="clear" w:color="auto" w:fill="auto"/>
            <w:noWrap/>
            <w:vAlign w:val="center"/>
            <w:hideMark/>
          </w:tcPr>
          <w:p w14:paraId="4040597B" w14:textId="77777777" w:rsidR="00EB5EB5" w:rsidRPr="0026541A" w:rsidRDefault="00EB5EB5" w:rsidP="00EB5EB5">
            <w:pPr>
              <w:spacing w:after="0" w:line="360" w:lineRule="auto"/>
              <w:jc w:val="both"/>
              <w:rPr>
                <w:rFonts w:cs="Arial"/>
                <w:color w:val="000000"/>
              </w:rPr>
            </w:pPr>
            <w:r w:rsidRPr="0026541A">
              <w:rPr>
                <w:rFonts w:cs="Arial"/>
                <w:color w:val="000000"/>
              </w:rPr>
              <w:t>TP_CPDLC_HMI_273</w:t>
            </w:r>
          </w:p>
        </w:tc>
        <w:tc>
          <w:tcPr>
            <w:tcW w:w="3088" w:type="dxa"/>
            <w:shd w:val="clear" w:color="auto" w:fill="auto"/>
            <w:noWrap/>
            <w:vAlign w:val="center"/>
            <w:hideMark/>
          </w:tcPr>
          <w:p w14:paraId="7FB58AB6" w14:textId="77777777" w:rsidR="00EB5EB5" w:rsidRPr="0026541A" w:rsidRDefault="00EB5EB5" w:rsidP="00EB5EB5">
            <w:pPr>
              <w:spacing w:after="0" w:line="360" w:lineRule="auto"/>
              <w:jc w:val="both"/>
              <w:rPr>
                <w:rFonts w:cs="Arial"/>
                <w:color w:val="000000"/>
              </w:rPr>
            </w:pPr>
            <w:r w:rsidRPr="0026541A">
              <w:rPr>
                <w:rFonts w:cs="Arial"/>
                <w:color w:val="000000"/>
              </w:rPr>
              <w:t>TC_CPDLC_HMI_273-01</w:t>
            </w:r>
          </w:p>
        </w:tc>
        <w:tc>
          <w:tcPr>
            <w:tcW w:w="1074" w:type="dxa"/>
            <w:shd w:val="clear" w:color="auto" w:fill="auto"/>
            <w:noWrap/>
            <w:vAlign w:val="center"/>
            <w:hideMark/>
          </w:tcPr>
          <w:p w14:paraId="72976FC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A956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6C3C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50F33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49052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CB6433" w14:textId="77777777" w:rsidTr="000A4F25">
        <w:trPr>
          <w:trHeight w:val="270"/>
          <w:jc w:val="center"/>
        </w:trPr>
        <w:tc>
          <w:tcPr>
            <w:tcW w:w="3160" w:type="dxa"/>
            <w:shd w:val="clear" w:color="auto" w:fill="auto"/>
            <w:noWrap/>
            <w:vAlign w:val="center"/>
            <w:hideMark/>
          </w:tcPr>
          <w:p w14:paraId="4F1B01F9" w14:textId="77777777" w:rsidR="00EB5EB5" w:rsidRPr="0026541A" w:rsidRDefault="00EB5EB5" w:rsidP="00EB5EB5">
            <w:pPr>
              <w:spacing w:after="0" w:line="360" w:lineRule="auto"/>
              <w:jc w:val="both"/>
              <w:rPr>
                <w:rFonts w:cs="Arial"/>
                <w:color w:val="000000"/>
              </w:rPr>
            </w:pPr>
            <w:r w:rsidRPr="0026541A">
              <w:rPr>
                <w:rFonts w:cs="Arial"/>
                <w:color w:val="000000"/>
              </w:rPr>
              <w:t>TP_CPDLC_HMI_274</w:t>
            </w:r>
          </w:p>
        </w:tc>
        <w:tc>
          <w:tcPr>
            <w:tcW w:w="3088" w:type="dxa"/>
            <w:shd w:val="clear" w:color="auto" w:fill="auto"/>
            <w:noWrap/>
            <w:vAlign w:val="center"/>
            <w:hideMark/>
          </w:tcPr>
          <w:p w14:paraId="5A279981" w14:textId="77777777" w:rsidR="00EB5EB5" w:rsidRPr="0026541A" w:rsidRDefault="00EB5EB5" w:rsidP="00EB5EB5">
            <w:pPr>
              <w:spacing w:after="0" w:line="360" w:lineRule="auto"/>
              <w:jc w:val="both"/>
              <w:rPr>
                <w:rFonts w:cs="Arial"/>
                <w:color w:val="000000"/>
              </w:rPr>
            </w:pPr>
            <w:r w:rsidRPr="0026541A">
              <w:rPr>
                <w:rFonts w:cs="Arial"/>
                <w:color w:val="000000"/>
              </w:rPr>
              <w:t>TC_CPDLC_HMI_274-01</w:t>
            </w:r>
          </w:p>
        </w:tc>
        <w:tc>
          <w:tcPr>
            <w:tcW w:w="1074" w:type="dxa"/>
            <w:shd w:val="clear" w:color="auto" w:fill="auto"/>
            <w:noWrap/>
            <w:vAlign w:val="center"/>
            <w:hideMark/>
          </w:tcPr>
          <w:p w14:paraId="3C38C0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4B66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BA61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35C66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60988A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36ABF0" w14:textId="77777777" w:rsidTr="000A4F25">
        <w:trPr>
          <w:trHeight w:val="270"/>
          <w:jc w:val="center"/>
        </w:trPr>
        <w:tc>
          <w:tcPr>
            <w:tcW w:w="3160" w:type="dxa"/>
            <w:shd w:val="clear" w:color="auto" w:fill="auto"/>
            <w:noWrap/>
            <w:vAlign w:val="center"/>
            <w:hideMark/>
          </w:tcPr>
          <w:p w14:paraId="03CFDEF5" w14:textId="77777777" w:rsidR="00EB5EB5" w:rsidRPr="0026541A" w:rsidRDefault="00EB5EB5" w:rsidP="00EB5EB5">
            <w:pPr>
              <w:spacing w:after="0" w:line="360" w:lineRule="auto"/>
              <w:jc w:val="both"/>
              <w:rPr>
                <w:rFonts w:cs="Arial"/>
                <w:color w:val="000000"/>
              </w:rPr>
            </w:pPr>
            <w:r w:rsidRPr="0026541A">
              <w:rPr>
                <w:rFonts w:cs="Arial"/>
                <w:color w:val="000000"/>
              </w:rPr>
              <w:t>TP_CPDLC_HMI_275</w:t>
            </w:r>
          </w:p>
        </w:tc>
        <w:tc>
          <w:tcPr>
            <w:tcW w:w="3088" w:type="dxa"/>
            <w:shd w:val="clear" w:color="auto" w:fill="auto"/>
            <w:noWrap/>
            <w:vAlign w:val="center"/>
            <w:hideMark/>
          </w:tcPr>
          <w:p w14:paraId="58A91C18" w14:textId="77777777" w:rsidR="00EB5EB5" w:rsidRPr="0026541A" w:rsidRDefault="00EB5EB5" w:rsidP="00EB5EB5">
            <w:pPr>
              <w:spacing w:after="0" w:line="360" w:lineRule="auto"/>
              <w:jc w:val="both"/>
              <w:rPr>
                <w:rFonts w:cs="Arial"/>
                <w:color w:val="000000"/>
              </w:rPr>
            </w:pPr>
            <w:r w:rsidRPr="0026541A">
              <w:rPr>
                <w:rFonts w:cs="Arial"/>
                <w:color w:val="000000"/>
              </w:rPr>
              <w:t>TC_CPDLC_HMI_275-01</w:t>
            </w:r>
          </w:p>
        </w:tc>
        <w:tc>
          <w:tcPr>
            <w:tcW w:w="1074" w:type="dxa"/>
            <w:shd w:val="clear" w:color="auto" w:fill="auto"/>
            <w:noWrap/>
            <w:vAlign w:val="center"/>
            <w:hideMark/>
          </w:tcPr>
          <w:p w14:paraId="6AA79C4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B2469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F035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3EA64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E7F0D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684D24" w14:textId="77777777" w:rsidTr="000A4F25">
        <w:trPr>
          <w:trHeight w:val="270"/>
          <w:jc w:val="center"/>
        </w:trPr>
        <w:tc>
          <w:tcPr>
            <w:tcW w:w="3160" w:type="dxa"/>
            <w:shd w:val="clear" w:color="auto" w:fill="auto"/>
            <w:noWrap/>
            <w:vAlign w:val="center"/>
            <w:hideMark/>
          </w:tcPr>
          <w:p w14:paraId="0B6F035D" w14:textId="77777777" w:rsidR="00EB5EB5" w:rsidRPr="0026541A" w:rsidRDefault="00EB5EB5" w:rsidP="00EB5EB5">
            <w:pPr>
              <w:spacing w:after="0" w:line="360" w:lineRule="auto"/>
              <w:jc w:val="both"/>
              <w:rPr>
                <w:rFonts w:cs="Arial"/>
                <w:color w:val="000000"/>
              </w:rPr>
            </w:pPr>
            <w:r w:rsidRPr="0026541A">
              <w:rPr>
                <w:rFonts w:cs="Arial"/>
                <w:color w:val="000000"/>
              </w:rPr>
              <w:t>TP_CPDLC_HMI_276</w:t>
            </w:r>
          </w:p>
        </w:tc>
        <w:tc>
          <w:tcPr>
            <w:tcW w:w="3088" w:type="dxa"/>
            <w:shd w:val="clear" w:color="auto" w:fill="auto"/>
            <w:noWrap/>
            <w:vAlign w:val="center"/>
            <w:hideMark/>
          </w:tcPr>
          <w:p w14:paraId="3CE0ACD9" w14:textId="77777777" w:rsidR="00EB5EB5" w:rsidRPr="0026541A" w:rsidRDefault="00EB5EB5" w:rsidP="00EB5EB5">
            <w:pPr>
              <w:spacing w:after="0" w:line="360" w:lineRule="auto"/>
              <w:jc w:val="both"/>
              <w:rPr>
                <w:rFonts w:cs="Arial"/>
                <w:color w:val="000000"/>
              </w:rPr>
            </w:pPr>
            <w:r w:rsidRPr="0026541A">
              <w:rPr>
                <w:rFonts w:cs="Arial"/>
                <w:color w:val="000000"/>
              </w:rPr>
              <w:t>TC_CPDLC_HMI_276-01</w:t>
            </w:r>
          </w:p>
        </w:tc>
        <w:tc>
          <w:tcPr>
            <w:tcW w:w="1074" w:type="dxa"/>
            <w:shd w:val="clear" w:color="auto" w:fill="auto"/>
            <w:noWrap/>
            <w:vAlign w:val="center"/>
            <w:hideMark/>
          </w:tcPr>
          <w:p w14:paraId="1253E52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78B38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F222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26BD5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F3AD0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8709FD" w14:textId="77777777" w:rsidTr="000A4F25">
        <w:trPr>
          <w:trHeight w:val="270"/>
          <w:jc w:val="center"/>
        </w:trPr>
        <w:tc>
          <w:tcPr>
            <w:tcW w:w="3160" w:type="dxa"/>
            <w:shd w:val="clear" w:color="auto" w:fill="auto"/>
            <w:noWrap/>
            <w:vAlign w:val="center"/>
            <w:hideMark/>
          </w:tcPr>
          <w:p w14:paraId="126438AB" w14:textId="77777777" w:rsidR="00EB5EB5" w:rsidRPr="0026541A" w:rsidRDefault="00EB5EB5" w:rsidP="00EB5EB5">
            <w:pPr>
              <w:spacing w:after="0" w:line="360" w:lineRule="auto"/>
              <w:jc w:val="both"/>
              <w:rPr>
                <w:rFonts w:cs="Arial"/>
                <w:color w:val="000000"/>
              </w:rPr>
            </w:pPr>
            <w:r w:rsidRPr="0026541A">
              <w:rPr>
                <w:rFonts w:cs="Arial"/>
                <w:color w:val="000000"/>
              </w:rPr>
              <w:t>TP_CPDLC_HMI_277</w:t>
            </w:r>
          </w:p>
        </w:tc>
        <w:tc>
          <w:tcPr>
            <w:tcW w:w="3088" w:type="dxa"/>
            <w:shd w:val="clear" w:color="auto" w:fill="auto"/>
            <w:noWrap/>
            <w:vAlign w:val="center"/>
            <w:hideMark/>
          </w:tcPr>
          <w:p w14:paraId="29DEC2C0" w14:textId="77777777" w:rsidR="00EB5EB5" w:rsidRPr="0026541A" w:rsidRDefault="00EB5EB5" w:rsidP="00EB5EB5">
            <w:pPr>
              <w:spacing w:after="0" w:line="360" w:lineRule="auto"/>
              <w:jc w:val="both"/>
              <w:rPr>
                <w:rFonts w:cs="Arial"/>
                <w:color w:val="000000"/>
              </w:rPr>
            </w:pPr>
            <w:r w:rsidRPr="0026541A">
              <w:rPr>
                <w:rFonts w:cs="Arial"/>
                <w:color w:val="000000"/>
              </w:rPr>
              <w:t>TC_CPDLC_HMI_277-01</w:t>
            </w:r>
          </w:p>
        </w:tc>
        <w:tc>
          <w:tcPr>
            <w:tcW w:w="1074" w:type="dxa"/>
            <w:shd w:val="clear" w:color="auto" w:fill="auto"/>
            <w:noWrap/>
            <w:vAlign w:val="center"/>
            <w:hideMark/>
          </w:tcPr>
          <w:p w14:paraId="61E2164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7E0D38"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3CDEC3F" w14:textId="77777777" w:rsidR="00EB5EB5" w:rsidRPr="0026541A" w:rsidRDefault="00EB5EB5" w:rsidP="00EB5EB5">
            <w:pPr>
              <w:spacing w:after="0" w:line="360" w:lineRule="auto"/>
              <w:jc w:val="both"/>
              <w:rPr>
                <w:rFonts w:cs="Arial"/>
                <w:color w:val="000000"/>
              </w:rPr>
            </w:pPr>
            <w:r w:rsidRPr="0026541A">
              <w:rPr>
                <w:rFonts w:cs="Arial"/>
                <w:color w:val="000000"/>
              </w:rPr>
              <w:t>DLSS-13285</w:t>
            </w:r>
          </w:p>
        </w:tc>
        <w:tc>
          <w:tcPr>
            <w:tcW w:w="2040" w:type="dxa"/>
            <w:shd w:val="clear" w:color="auto" w:fill="auto"/>
            <w:noWrap/>
            <w:vAlign w:val="center"/>
            <w:hideMark/>
          </w:tcPr>
          <w:p w14:paraId="7DECEAA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4F1EF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5FF366" w14:textId="77777777" w:rsidTr="000A4F25">
        <w:trPr>
          <w:trHeight w:val="270"/>
          <w:jc w:val="center"/>
        </w:trPr>
        <w:tc>
          <w:tcPr>
            <w:tcW w:w="3160" w:type="dxa"/>
            <w:shd w:val="clear" w:color="auto" w:fill="auto"/>
            <w:noWrap/>
            <w:vAlign w:val="center"/>
            <w:hideMark/>
          </w:tcPr>
          <w:p w14:paraId="67971110" w14:textId="77777777" w:rsidR="00EB5EB5" w:rsidRPr="0026541A" w:rsidRDefault="00EB5EB5" w:rsidP="00EB5EB5">
            <w:pPr>
              <w:spacing w:after="0" w:line="360" w:lineRule="auto"/>
              <w:jc w:val="both"/>
              <w:rPr>
                <w:rFonts w:cs="Arial"/>
                <w:color w:val="000000"/>
              </w:rPr>
            </w:pPr>
            <w:r w:rsidRPr="0026541A">
              <w:rPr>
                <w:rFonts w:cs="Arial"/>
                <w:color w:val="000000"/>
              </w:rPr>
              <w:t>TP_CPDLC_HMI_278</w:t>
            </w:r>
          </w:p>
        </w:tc>
        <w:tc>
          <w:tcPr>
            <w:tcW w:w="3088" w:type="dxa"/>
            <w:shd w:val="clear" w:color="auto" w:fill="auto"/>
            <w:noWrap/>
            <w:vAlign w:val="center"/>
            <w:hideMark/>
          </w:tcPr>
          <w:p w14:paraId="29769112" w14:textId="77777777" w:rsidR="00EB5EB5" w:rsidRPr="0026541A" w:rsidRDefault="00EB5EB5" w:rsidP="00EB5EB5">
            <w:pPr>
              <w:spacing w:after="0" w:line="360" w:lineRule="auto"/>
              <w:jc w:val="both"/>
              <w:rPr>
                <w:rFonts w:cs="Arial"/>
                <w:color w:val="000000"/>
              </w:rPr>
            </w:pPr>
            <w:r w:rsidRPr="0026541A">
              <w:rPr>
                <w:rFonts w:cs="Arial"/>
                <w:color w:val="000000"/>
              </w:rPr>
              <w:t>TC_CPDLC_HMI_278-01</w:t>
            </w:r>
          </w:p>
        </w:tc>
        <w:tc>
          <w:tcPr>
            <w:tcW w:w="1074" w:type="dxa"/>
            <w:shd w:val="clear" w:color="auto" w:fill="auto"/>
            <w:noWrap/>
            <w:vAlign w:val="center"/>
            <w:hideMark/>
          </w:tcPr>
          <w:p w14:paraId="44A815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4D2D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E515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73118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A73F3E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6C351F" w14:textId="77777777" w:rsidTr="000A4F25">
        <w:trPr>
          <w:trHeight w:val="270"/>
          <w:jc w:val="center"/>
        </w:trPr>
        <w:tc>
          <w:tcPr>
            <w:tcW w:w="3160" w:type="dxa"/>
            <w:shd w:val="clear" w:color="auto" w:fill="auto"/>
            <w:noWrap/>
            <w:vAlign w:val="center"/>
            <w:hideMark/>
          </w:tcPr>
          <w:p w14:paraId="65098923" w14:textId="77777777" w:rsidR="00EB5EB5" w:rsidRPr="0026541A" w:rsidRDefault="00EB5EB5" w:rsidP="00EB5EB5">
            <w:pPr>
              <w:spacing w:after="0" w:line="360" w:lineRule="auto"/>
              <w:jc w:val="both"/>
              <w:rPr>
                <w:rFonts w:cs="Arial"/>
                <w:color w:val="000000"/>
              </w:rPr>
            </w:pPr>
            <w:r w:rsidRPr="0026541A">
              <w:rPr>
                <w:rFonts w:cs="Arial"/>
                <w:color w:val="000000"/>
              </w:rPr>
              <w:t>TP_CPDLC_HMI_279</w:t>
            </w:r>
          </w:p>
        </w:tc>
        <w:tc>
          <w:tcPr>
            <w:tcW w:w="3088" w:type="dxa"/>
            <w:shd w:val="clear" w:color="auto" w:fill="auto"/>
            <w:noWrap/>
            <w:vAlign w:val="center"/>
            <w:hideMark/>
          </w:tcPr>
          <w:p w14:paraId="39DEF1EF" w14:textId="77777777" w:rsidR="00EB5EB5" w:rsidRPr="0026541A" w:rsidRDefault="00EB5EB5" w:rsidP="00EB5EB5">
            <w:pPr>
              <w:spacing w:after="0" w:line="360" w:lineRule="auto"/>
              <w:jc w:val="both"/>
              <w:rPr>
                <w:rFonts w:cs="Arial"/>
                <w:color w:val="000000"/>
              </w:rPr>
            </w:pPr>
            <w:r w:rsidRPr="0026541A">
              <w:rPr>
                <w:rFonts w:cs="Arial"/>
                <w:color w:val="000000"/>
              </w:rPr>
              <w:t>TC_CPDLC_HMI_279-01</w:t>
            </w:r>
          </w:p>
        </w:tc>
        <w:tc>
          <w:tcPr>
            <w:tcW w:w="1074" w:type="dxa"/>
            <w:shd w:val="clear" w:color="auto" w:fill="auto"/>
            <w:noWrap/>
            <w:vAlign w:val="center"/>
            <w:hideMark/>
          </w:tcPr>
          <w:p w14:paraId="38F43F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24D9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BDB6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1025F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C8E70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869137" w14:textId="77777777" w:rsidTr="000A4F25">
        <w:trPr>
          <w:trHeight w:val="270"/>
          <w:jc w:val="center"/>
        </w:trPr>
        <w:tc>
          <w:tcPr>
            <w:tcW w:w="3160" w:type="dxa"/>
            <w:shd w:val="clear" w:color="auto" w:fill="auto"/>
            <w:noWrap/>
            <w:vAlign w:val="center"/>
            <w:hideMark/>
          </w:tcPr>
          <w:p w14:paraId="253EE724" w14:textId="77777777" w:rsidR="00EB5EB5" w:rsidRPr="0026541A" w:rsidRDefault="00EB5EB5" w:rsidP="00EB5EB5">
            <w:pPr>
              <w:spacing w:after="0" w:line="360" w:lineRule="auto"/>
              <w:jc w:val="both"/>
              <w:rPr>
                <w:rFonts w:cs="Arial"/>
                <w:color w:val="000000"/>
              </w:rPr>
            </w:pPr>
            <w:r w:rsidRPr="0026541A">
              <w:rPr>
                <w:rFonts w:cs="Arial"/>
                <w:color w:val="000000"/>
              </w:rPr>
              <w:t>TP_CPDLC_HMI_280</w:t>
            </w:r>
          </w:p>
        </w:tc>
        <w:tc>
          <w:tcPr>
            <w:tcW w:w="3088" w:type="dxa"/>
            <w:shd w:val="clear" w:color="auto" w:fill="auto"/>
            <w:noWrap/>
            <w:vAlign w:val="center"/>
            <w:hideMark/>
          </w:tcPr>
          <w:p w14:paraId="793613BC" w14:textId="77777777" w:rsidR="00EB5EB5" w:rsidRPr="0026541A" w:rsidRDefault="00EB5EB5" w:rsidP="00EB5EB5">
            <w:pPr>
              <w:spacing w:after="0" w:line="360" w:lineRule="auto"/>
              <w:jc w:val="both"/>
              <w:rPr>
                <w:rFonts w:cs="Arial"/>
                <w:color w:val="000000"/>
              </w:rPr>
            </w:pPr>
            <w:r w:rsidRPr="0026541A">
              <w:rPr>
                <w:rFonts w:cs="Arial"/>
                <w:color w:val="000000"/>
              </w:rPr>
              <w:t>TC_CPDLC_HMI_280-01</w:t>
            </w:r>
          </w:p>
        </w:tc>
        <w:tc>
          <w:tcPr>
            <w:tcW w:w="1074" w:type="dxa"/>
            <w:shd w:val="clear" w:color="auto" w:fill="auto"/>
            <w:noWrap/>
            <w:vAlign w:val="center"/>
            <w:hideMark/>
          </w:tcPr>
          <w:p w14:paraId="2AA014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3885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75A8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DDE31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45E9B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E8DD8E" w14:textId="77777777" w:rsidTr="000A4F25">
        <w:trPr>
          <w:trHeight w:val="270"/>
          <w:jc w:val="center"/>
        </w:trPr>
        <w:tc>
          <w:tcPr>
            <w:tcW w:w="3160" w:type="dxa"/>
            <w:shd w:val="clear" w:color="auto" w:fill="auto"/>
            <w:noWrap/>
            <w:vAlign w:val="center"/>
            <w:hideMark/>
          </w:tcPr>
          <w:p w14:paraId="617DB741" w14:textId="77777777" w:rsidR="00EB5EB5" w:rsidRPr="0026541A" w:rsidRDefault="00EB5EB5" w:rsidP="00EB5EB5">
            <w:pPr>
              <w:spacing w:after="0" w:line="360" w:lineRule="auto"/>
              <w:jc w:val="both"/>
              <w:rPr>
                <w:rFonts w:cs="Arial"/>
                <w:color w:val="000000"/>
              </w:rPr>
            </w:pPr>
            <w:r w:rsidRPr="0026541A">
              <w:rPr>
                <w:rFonts w:cs="Arial"/>
                <w:color w:val="000000"/>
              </w:rPr>
              <w:t>TP_CPDLC_HMI_281</w:t>
            </w:r>
          </w:p>
        </w:tc>
        <w:tc>
          <w:tcPr>
            <w:tcW w:w="3088" w:type="dxa"/>
            <w:shd w:val="clear" w:color="auto" w:fill="auto"/>
            <w:noWrap/>
            <w:vAlign w:val="center"/>
            <w:hideMark/>
          </w:tcPr>
          <w:p w14:paraId="2EEC355F" w14:textId="77777777" w:rsidR="00EB5EB5" w:rsidRPr="0026541A" w:rsidRDefault="00EB5EB5" w:rsidP="00EB5EB5">
            <w:pPr>
              <w:spacing w:after="0" w:line="360" w:lineRule="auto"/>
              <w:jc w:val="both"/>
              <w:rPr>
                <w:rFonts w:cs="Arial"/>
                <w:color w:val="000000"/>
              </w:rPr>
            </w:pPr>
            <w:r w:rsidRPr="0026541A">
              <w:rPr>
                <w:rFonts w:cs="Arial"/>
                <w:color w:val="000000"/>
              </w:rPr>
              <w:t>TC_CPDLC_HMI_281-01</w:t>
            </w:r>
          </w:p>
        </w:tc>
        <w:tc>
          <w:tcPr>
            <w:tcW w:w="1074" w:type="dxa"/>
            <w:shd w:val="clear" w:color="auto" w:fill="auto"/>
            <w:noWrap/>
            <w:vAlign w:val="center"/>
            <w:hideMark/>
          </w:tcPr>
          <w:p w14:paraId="36C8418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876F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BA36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C4155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47404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62AEEA" w14:textId="77777777" w:rsidTr="000A4F25">
        <w:trPr>
          <w:trHeight w:val="270"/>
          <w:jc w:val="center"/>
        </w:trPr>
        <w:tc>
          <w:tcPr>
            <w:tcW w:w="3160" w:type="dxa"/>
            <w:shd w:val="clear" w:color="auto" w:fill="auto"/>
            <w:noWrap/>
            <w:vAlign w:val="center"/>
            <w:hideMark/>
          </w:tcPr>
          <w:p w14:paraId="7D884329" w14:textId="77777777" w:rsidR="00EB5EB5" w:rsidRPr="0026541A" w:rsidRDefault="00EB5EB5" w:rsidP="00EB5EB5">
            <w:pPr>
              <w:spacing w:after="0" w:line="360" w:lineRule="auto"/>
              <w:jc w:val="both"/>
              <w:rPr>
                <w:rFonts w:cs="Arial"/>
                <w:color w:val="000000"/>
              </w:rPr>
            </w:pPr>
            <w:r w:rsidRPr="0026541A">
              <w:rPr>
                <w:rFonts w:cs="Arial"/>
                <w:color w:val="000000"/>
              </w:rPr>
              <w:t>TP_CPDLC_HMI_282</w:t>
            </w:r>
          </w:p>
        </w:tc>
        <w:tc>
          <w:tcPr>
            <w:tcW w:w="3088" w:type="dxa"/>
            <w:shd w:val="clear" w:color="auto" w:fill="auto"/>
            <w:noWrap/>
            <w:vAlign w:val="center"/>
            <w:hideMark/>
          </w:tcPr>
          <w:p w14:paraId="6F856D09" w14:textId="77777777" w:rsidR="00EB5EB5" w:rsidRPr="0026541A" w:rsidRDefault="00EB5EB5" w:rsidP="00EB5EB5">
            <w:pPr>
              <w:spacing w:after="0" w:line="360" w:lineRule="auto"/>
              <w:jc w:val="both"/>
              <w:rPr>
                <w:rFonts w:cs="Arial"/>
                <w:color w:val="000000"/>
              </w:rPr>
            </w:pPr>
            <w:r w:rsidRPr="0026541A">
              <w:rPr>
                <w:rFonts w:cs="Arial"/>
                <w:color w:val="000000"/>
              </w:rPr>
              <w:t>TC_CPDLC_HMI_282-01</w:t>
            </w:r>
          </w:p>
        </w:tc>
        <w:tc>
          <w:tcPr>
            <w:tcW w:w="1074" w:type="dxa"/>
            <w:shd w:val="clear" w:color="auto" w:fill="auto"/>
            <w:noWrap/>
            <w:vAlign w:val="center"/>
            <w:hideMark/>
          </w:tcPr>
          <w:p w14:paraId="6CB4D6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A50D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FBEB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757F2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B9CF4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7388AC" w14:textId="77777777" w:rsidTr="000A4F25">
        <w:trPr>
          <w:trHeight w:val="270"/>
          <w:jc w:val="center"/>
        </w:trPr>
        <w:tc>
          <w:tcPr>
            <w:tcW w:w="3160" w:type="dxa"/>
            <w:shd w:val="clear" w:color="auto" w:fill="auto"/>
            <w:noWrap/>
            <w:vAlign w:val="center"/>
            <w:hideMark/>
          </w:tcPr>
          <w:p w14:paraId="17DD37C7" w14:textId="77777777" w:rsidR="00EB5EB5" w:rsidRPr="0026541A" w:rsidRDefault="00EB5EB5" w:rsidP="00EB5EB5">
            <w:pPr>
              <w:spacing w:after="0" w:line="360" w:lineRule="auto"/>
              <w:jc w:val="both"/>
              <w:rPr>
                <w:rFonts w:cs="Arial"/>
                <w:color w:val="000000"/>
              </w:rPr>
            </w:pPr>
            <w:r w:rsidRPr="0026541A">
              <w:rPr>
                <w:rFonts w:cs="Arial"/>
                <w:color w:val="000000"/>
              </w:rPr>
              <w:t>TP_CPDLC_HMI_283</w:t>
            </w:r>
          </w:p>
        </w:tc>
        <w:tc>
          <w:tcPr>
            <w:tcW w:w="3088" w:type="dxa"/>
            <w:shd w:val="clear" w:color="auto" w:fill="auto"/>
            <w:noWrap/>
            <w:vAlign w:val="center"/>
            <w:hideMark/>
          </w:tcPr>
          <w:p w14:paraId="1CB18EEF" w14:textId="77777777" w:rsidR="00EB5EB5" w:rsidRPr="0026541A" w:rsidRDefault="00EB5EB5" w:rsidP="00EB5EB5">
            <w:pPr>
              <w:spacing w:after="0" w:line="360" w:lineRule="auto"/>
              <w:jc w:val="both"/>
              <w:rPr>
                <w:rFonts w:cs="Arial"/>
                <w:color w:val="000000"/>
              </w:rPr>
            </w:pPr>
            <w:r w:rsidRPr="0026541A">
              <w:rPr>
                <w:rFonts w:cs="Arial"/>
                <w:color w:val="000000"/>
              </w:rPr>
              <w:t>TC_CPDLC_HMI_283-01</w:t>
            </w:r>
          </w:p>
        </w:tc>
        <w:tc>
          <w:tcPr>
            <w:tcW w:w="1074" w:type="dxa"/>
            <w:shd w:val="clear" w:color="auto" w:fill="auto"/>
            <w:noWrap/>
            <w:vAlign w:val="center"/>
            <w:hideMark/>
          </w:tcPr>
          <w:p w14:paraId="62C51E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3B45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F4DD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ECB34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6A63CB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793F8A" w14:textId="77777777" w:rsidTr="000A4F25">
        <w:trPr>
          <w:trHeight w:val="270"/>
          <w:jc w:val="center"/>
        </w:trPr>
        <w:tc>
          <w:tcPr>
            <w:tcW w:w="3160" w:type="dxa"/>
            <w:shd w:val="clear" w:color="auto" w:fill="auto"/>
            <w:noWrap/>
            <w:vAlign w:val="center"/>
            <w:hideMark/>
          </w:tcPr>
          <w:p w14:paraId="554F3308" w14:textId="77777777" w:rsidR="00EB5EB5" w:rsidRPr="0026541A" w:rsidRDefault="00EB5EB5" w:rsidP="00EB5EB5">
            <w:pPr>
              <w:spacing w:after="0" w:line="360" w:lineRule="auto"/>
              <w:jc w:val="both"/>
              <w:rPr>
                <w:rFonts w:cs="Arial"/>
                <w:color w:val="000000"/>
              </w:rPr>
            </w:pPr>
            <w:r w:rsidRPr="0026541A">
              <w:rPr>
                <w:rFonts w:cs="Arial"/>
                <w:color w:val="000000"/>
              </w:rPr>
              <w:t>TP_CPDLC_HMI_284</w:t>
            </w:r>
          </w:p>
        </w:tc>
        <w:tc>
          <w:tcPr>
            <w:tcW w:w="3088" w:type="dxa"/>
            <w:shd w:val="clear" w:color="auto" w:fill="auto"/>
            <w:noWrap/>
            <w:vAlign w:val="center"/>
            <w:hideMark/>
          </w:tcPr>
          <w:p w14:paraId="5A65A02F" w14:textId="77777777" w:rsidR="00EB5EB5" w:rsidRPr="0026541A" w:rsidRDefault="00EB5EB5" w:rsidP="00EB5EB5">
            <w:pPr>
              <w:spacing w:after="0" w:line="360" w:lineRule="auto"/>
              <w:jc w:val="both"/>
              <w:rPr>
                <w:rFonts w:cs="Arial"/>
                <w:color w:val="000000"/>
              </w:rPr>
            </w:pPr>
            <w:r w:rsidRPr="0026541A">
              <w:rPr>
                <w:rFonts w:cs="Arial"/>
                <w:color w:val="000000"/>
              </w:rPr>
              <w:t>TC_CPDLC_HMI_284-01</w:t>
            </w:r>
          </w:p>
        </w:tc>
        <w:tc>
          <w:tcPr>
            <w:tcW w:w="1074" w:type="dxa"/>
            <w:shd w:val="clear" w:color="auto" w:fill="auto"/>
            <w:noWrap/>
            <w:vAlign w:val="center"/>
            <w:hideMark/>
          </w:tcPr>
          <w:p w14:paraId="07BF02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D33A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7F57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5F6DE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30763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18123F" w14:textId="77777777" w:rsidTr="000A4F25">
        <w:trPr>
          <w:trHeight w:val="270"/>
          <w:jc w:val="center"/>
        </w:trPr>
        <w:tc>
          <w:tcPr>
            <w:tcW w:w="3160" w:type="dxa"/>
            <w:shd w:val="clear" w:color="auto" w:fill="auto"/>
            <w:noWrap/>
            <w:vAlign w:val="center"/>
            <w:hideMark/>
          </w:tcPr>
          <w:p w14:paraId="3F875E50" w14:textId="77777777" w:rsidR="00EB5EB5" w:rsidRPr="0026541A" w:rsidRDefault="00EB5EB5" w:rsidP="00EB5EB5">
            <w:pPr>
              <w:spacing w:after="0" w:line="360" w:lineRule="auto"/>
              <w:jc w:val="both"/>
              <w:rPr>
                <w:rFonts w:cs="Arial"/>
                <w:color w:val="000000"/>
              </w:rPr>
            </w:pPr>
            <w:r w:rsidRPr="0026541A">
              <w:rPr>
                <w:rFonts w:cs="Arial"/>
                <w:color w:val="000000"/>
              </w:rPr>
              <w:t>TP_CPDLC_HMI_285</w:t>
            </w:r>
          </w:p>
        </w:tc>
        <w:tc>
          <w:tcPr>
            <w:tcW w:w="3088" w:type="dxa"/>
            <w:shd w:val="clear" w:color="auto" w:fill="auto"/>
            <w:noWrap/>
            <w:vAlign w:val="center"/>
            <w:hideMark/>
          </w:tcPr>
          <w:p w14:paraId="4739F0FD" w14:textId="77777777" w:rsidR="00EB5EB5" w:rsidRPr="0026541A" w:rsidRDefault="00EB5EB5" w:rsidP="00EB5EB5">
            <w:pPr>
              <w:spacing w:after="0" w:line="360" w:lineRule="auto"/>
              <w:jc w:val="both"/>
              <w:rPr>
                <w:rFonts w:cs="Arial"/>
                <w:color w:val="000000"/>
              </w:rPr>
            </w:pPr>
            <w:r w:rsidRPr="0026541A">
              <w:rPr>
                <w:rFonts w:cs="Arial"/>
                <w:color w:val="000000"/>
              </w:rPr>
              <w:t>TC_CPDLC_HMI_285-01</w:t>
            </w:r>
          </w:p>
        </w:tc>
        <w:tc>
          <w:tcPr>
            <w:tcW w:w="1074" w:type="dxa"/>
            <w:shd w:val="clear" w:color="auto" w:fill="auto"/>
            <w:noWrap/>
            <w:vAlign w:val="center"/>
            <w:hideMark/>
          </w:tcPr>
          <w:p w14:paraId="14DEF0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AFE4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E2D3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E6F49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8432C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40FCD2" w14:textId="77777777" w:rsidTr="000A4F25">
        <w:trPr>
          <w:trHeight w:val="270"/>
          <w:jc w:val="center"/>
        </w:trPr>
        <w:tc>
          <w:tcPr>
            <w:tcW w:w="3160" w:type="dxa"/>
            <w:shd w:val="clear" w:color="auto" w:fill="auto"/>
            <w:noWrap/>
            <w:vAlign w:val="center"/>
            <w:hideMark/>
          </w:tcPr>
          <w:p w14:paraId="6A80CEBB" w14:textId="77777777" w:rsidR="00EB5EB5" w:rsidRPr="0026541A" w:rsidRDefault="00EB5EB5" w:rsidP="00EB5EB5">
            <w:pPr>
              <w:spacing w:after="0" w:line="360" w:lineRule="auto"/>
              <w:jc w:val="both"/>
              <w:rPr>
                <w:rFonts w:cs="Arial"/>
                <w:color w:val="000000"/>
              </w:rPr>
            </w:pPr>
            <w:r w:rsidRPr="0026541A">
              <w:rPr>
                <w:rFonts w:cs="Arial"/>
                <w:color w:val="000000"/>
              </w:rPr>
              <w:t>TP_CPDLC_HMI_286</w:t>
            </w:r>
          </w:p>
        </w:tc>
        <w:tc>
          <w:tcPr>
            <w:tcW w:w="3088" w:type="dxa"/>
            <w:shd w:val="clear" w:color="auto" w:fill="auto"/>
            <w:noWrap/>
            <w:vAlign w:val="center"/>
            <w:hideMark/>
          </w:tcPr>
          <w:p w14:paraId="6A87BF96" w14:textId="77777777" w:rsidR="00EB5EB5" w:rsidRPr="0026541A" w:rsidRDefault="00EB5EB5" w:rsidP="00EB5EB5">
            <w:pPr>
              <w:spacing w:after="0" w:line="360" w:lineRule="auto"/>
              <w:jc w:val="both"/>
              <w:rPr>
                <w:rFonts w:cs="Arial"/>
                <w:color w:val="000000"/>
              </w:rPr>
            </w:pPr>
            <w:r w:rsidRPr="0026541A">
              <w:rPr>
                <w:rFonts w:cs="Arial"/>
                <w:color w:val="000000"/>
              </w:rPr>
              <w:t>TC_CPDLC_HMI_286-01</w:t>
            </w:r>
          </w:p>
        </w:tc>
        <w:tc>
          <w:tcPr>
            <w:tcW w:w="1074" w:type="dxa"/>
            <w:shd w:val="clear" w:color="auto" w:fill="auto"/>
            <w:noWrap/>
            <w:vAlign w:val="center"/>
            <w:hideMark/>
          </w:tcPr>
          <w:p w14:paraId="74CDCDA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57A3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1583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5094A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564E2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0864C2" w14:textId="77777777" w:rsidTr="000A4F25">
        <w:trPr>
          <w:trHeight w:val="270"/>
          <w:jc w:val="center"/>
        </w:trPr>
        <w:tc>
          <w:tcPr>
            <w:tcW w:w="3160" w:type="dxa"/>
            <w:shd w:val="clear" w:color="auto" w:fill="auto"/>
            <w:noWrap/>
            <w:vAlign w:val="center"/>
            <w:hideMark/>
          </w:tcPr>
          <w:p w14:paraId="7A2FAD92" w14:textId="77777777" w:rsidR="00EB5EB5" w:rsidRPr="0026541A" w:rsidRDefault="00EB5EB5" w:rsidP="00EB5EB5">
            <w:pPr>
              <w:spacing w:after="0" w:line="360" w:lineRule="auto"/>
              <w:jc w:val="both"/>
              <w:rPr>
                <w:rFonts w:cs="Arial"/>
                <w:color w:val="000000"/>
              </w:rPr>
            </w:pPr>
            <w:r w:rsidRPr="0026541A">
              <w:rPr>
                <w:rFonts w:cs="Arial"/>
                <w:color w:val="000000"/>
              </w:rPr>
              <w:t>TP_CPDLC_HMI_287</w:t>
            </w:r>
          </w:p>
        </w:tc>
        <w:tc>
          <w:tcPr>
            <w:tcW w:w="3088" w:type="dxa"/>
            <w:shd w:val="clear" w:color="auto" w:fill="auto"/>
            <w:noWrap/>
            <w:vAlign w:val="center"/>
            <w:hideMark/>
          </w:tcPr>
          <w:p w14:paraId="1222BD77" w14:textId="77777777" w:rsidR="00EB5EB5" w:rsidRPr="0026541A" w:rsidRDefault="00EB5EB5" w:rsidP="00EB5EB5">
            <w:pPr>
              <w:spacing w:after="0" w:line="360" w:lineRule="auto"/>
              <w:jc w:val="both"/>
              <w:rPr>
                <w:rFonts w:cs="Arial"/>
                <w:color w:val="000000"/>
              </w:rPr>
            </w:pPr>
            <w:r w:rsidRPr="0026541A">
              <w:rPr>
                <w:rFonts w:cs="Arial"/>
                <w:color w:val="000000"/>
              </w:rPr>
              <w:t>TC_CPDLC_HMI_287-01</w:t>
            </w:r>
          </w:p>
        </w:tc>
        <w:tc>
          <w:tcPr>
            <w:tcW w:w="1074" w:type="dxa"/>
            <w:shd w:val="clear" w:color="auto" w:fill="auto"/>
            <w:noWrap/>
            <w:vAlign w:val="center"/>
            <w:hideMark/>
          </w:tcPr>
          <w:p w14:paraId="59CB48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B416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D39B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FA1A9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2DAD4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159BA7" w14:textId="77777777" w:rsidTr="000A4F25">
        <w:trPr>
          <w:trHeight w:val="270"/>
          <w:jc w:val="center"/>
        </w:trPr>
        <w:tc>
          <w:tcPr>
            <w:tcW w:w="3160" w:type="dxa"/>
            <w:shd w:val="clear" w:color="auto" w:fill="auto"/>
            <w:noWrap/>
            <w:vAlign w:val="center"/>
            <w:hideMark/>
          </w:tcPr>
          <w:p w14:paraId="2D0E227F" w14:textId="77777777" w:rsidR="00EB5EB5" w:rsidRPr="0026541A" w:rsidRDefault="00EB5EB5" w:rsidP="00EB5EB5">
            <w:pPr>
              <w:spacing w:after="0" w:line="360" w:lineRule="auto"/>
              <w:jc w:val="both"/>
              <w:rPr>
                <w:rFonts w:cs="Arial"/>
                <w:color w:val="000000"/>
              </w:rPr>
            </w:pPr>
            <w:r w:rsidRPr="0026541A">
              <w:rPr>
                <w:rFonts w:cs="Arial"/>
                <w:color w:val="000000"/>
              </w:rPr>
              <w:t>TP_CPDLC_HMI_288</w:t>
            </w:r>
          </w:p>
        </w:tc>
        <w:tc>
          <w:tcPr>
            <w:tcW w:w="3088" w:type="dxa"/>
            <w:shd w:val="clear" w:color="auto" w:fill="auto"/>
            <w:noWrap/>
            <w:vAlign w:val="center"/>
            <w:hideMark/>
          </w:tcPr>
          <w:p w14:paraId="124E2893" w14:textId="77777777" w:rsidR="00EB5EB5" w:rsidRPr="0026541A" w:rsidRDefault="00EB5EB5" w:rsidP="00EB5EB5">
            <w:pPr>
              <w:spacing w:after="0" w:line="360" w:lineRule="auto"/>
              <w:jc w:val="both"/>
              <w:rPr>
                <w:rFonts w:cs="Arial"/>
                <w:color w:val="000000"/>
              </w:rPr>
            </w:pPr>
            <w:r w:rsidRPr="0026541A">
              <w:rPr>
                <w:rFonts w:cs="Arial"/>
                <w:color w:val="000000"/>
              </w:rPr>
              <w:t>TC_CPDLC_HMI_288-01</w:t>
            </w:r>
          </w:p>
        </w:tc>
        <w:tc>
          <w:tcPr>
            <w:tcW w:w="1074" w:type="dxa"/>
            <w:shd w:val="clear" w:color="auto" w:fill="auto"/>
            <w:noWrap/>
            <w:vAlign w:val="center"/>
            <w:hideMark/>
          </w:tcPr>
          <w:p w14:paraId="5B7738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D214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6892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DAF73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24B62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7B3D3E" w14:textId="77777777" w:rsidTr="000A4F25">
        <w:trPr>
          <w:trHeight w:val="270"/>
          <w:jc w:val="center"/>
        </w:trPr>
        <w:tc>
          <w:tcPr>
            <w:tcW w:w="3160" w:type="dxa"/>
            <w:shd w:val="clear" w:color="auto" w:fill="auto"/>
            <w:noWrap/>
            <w:vAlign w:val="center"/>
            <w:hideMark/>
          </w:tcPr>
          <w:p w14:paraId="15014BD5" w14:textId="77777777" w:rsidR="00EB5EB5" w:rsidRPr="0026541A" w:rsidRDefault="00EB5EB5" w:rsidP="00EB5EB5">
            <w:pPr>
              <w:spacing w:after="0" w:line="360" w:lineRule="auto"/>
              <w:jc w:val="both"/>
              <w:rPr>
                <w:rFonts w:cs="Arial"/>
                <w:color w:val="000000"/>
              </w:rPr>
            </w:pPr>
            <w:r w:rsidRPr="0026541A">
              <w:rPr>
                <w:rFonts w:cs="Arial"/>
                <w:color w:val="000000"/>
              </w:rPr>
              <w:t>TP_CPDLC_HMI_290</w:t>
            </w:r>
          </w:p>
        </w:tc>
        <w:tc>
          <w:tcPr>
            <w:tcW w:w="3088" w:type="dxa"/>
            <w:shd w:val="clear" w:color="auto" w:fill="auto"/>
            <w:noWrap/>
            <w:vAlign w:val="center"/>
            <w:hideMark/>
          </w:tcPr>
          <w:p w14:paraId="6DC6EF03" w14:textId="77777777" w:rsidR="00EB5EB5" w:rsidRPr="0026541A" w:rsidRDefault="00EB5EB5" w:rsidP="00EB5EB5">
            <w:pPr>
              <w:spacing w:after="0" w:line="360" w:lineRule="auto"/>
              <w:jc w:val="both"/>
              <w:rPr>
                <w:rFonts w:cs="Arial"/>
                <w:color w:val="000000"/>
              </w:rPr>
            </w:pPr>
            <w:r w:rsidRPr="0026541A">
              <w:rPr>
                <w:rFonts w:cs="Arial"/>
                <w:color w:val="000000"/>
              </w:rPr>
              <w:t>TC_CPDLC_HMI_290-01</w:t>
            </w:r>
          </w:p>
        </w:tc>
        <w:tc>
          <w:tcPr>
            <w:tcW w:w="1074" w:type="dxa"/>
            <w:shd w:val="clear" w:color="auto" w:fill="auto"/>
            <w:noWrap/>
            <w:vAlign w:val="center"/>
            <w:hideMark/>
          </w:tcPr>
          <w:p w14:paraId="03CC2E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2525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2A47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F99CE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60456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E10CBB" w14:textId="77777777" w:rsidTr="000A4F25">
        <w:trPr>
          <w:trHeight w:val="270"/>
          <w:jc w:val="center"/>
        </w:trPr>
        <w:tc>
          <w:tcPr>
            <w:tcW w:w="3160" w:type="dxa"/>
            <w:shd w:val="clear" w:color="auto" w:fill="auto"/>
            <w:noWrap/>
            <w:vAlign w:val="center"/>
            <w:hideMark/>
          </w:tcPr>
          <w:p w14:paraId="15E95190" w14:textId="77777777" w:rsidR="00EB5EB5" w:rsidRPr="0026541A" w:rsidRDefault="00EB5EB5" w:rsidP="00EB5EB5">
            <w:pPr>
              <w:spacing w:after="0" w:line="360" w:lineRule="auto"/>
              <w:jc w:val="both"/>
              <w:rPr>
                <w:rFonts w:cs="Arial"/>
                <w:color w:val="000000"/>
              </w:rPr>
            </w:pPr>
            <w:r w:rsidRPr="0026541A">
              <w:rPr>
                <w:rFonts w:cs="Arial"/>
                <w:color w:val="000000"/>
              </w:rPr>
              <w:t>TP_CPDLC_HMI_291</w:t>
            </w:r>
          </w:p>
        </w:tc>
        <w:tc>
          <w:tcPr>
            <w:tcW w:w="3088" w:type="dxa"/>
            <w:shd w:val="clear" w:color="auto" w:fill="auto"/>
            <w:noWrap/>
            <w:vAlign w:val="center"/>
            <w:hideMark/>
          </w:tcPr>
          <w:p w14:paraId="32EAB337" w14:textId="77777777" w:rsidR="00EB5EB5" w:rsidRPr="0026541A" w:rsidRDefault="00EB5EB5" w:rsidP="00EB5EB5">
            <w:pPr>
              <w:spacing w:after="0" w:line="360" w:lineRule="auto"/>
              <w:jc w:val="both"/>
              <w:rPr>
                <w:rFonts w:cs="Arial"/>
                <w:color w:val="000000"/>
              </w:rPr>
            </w:pPr>
            <w:r w:rsidRPr="0026541A">
              <w:rPr>
                <w:rFonts w:cs="Arial"/>
                <w:color w:val="000000"/>
              </w:rPr>
              <w:t>TC_CPDLC_HMI_291-01</w:t>
            </w:r>
          </w:p>
        </w:tc>
        <w:tc>
          <w:tcPr>
            <w:tcW w:w="1074" w:type="dxa"/>
            <w:shd w:val="clear" w:color="auto" w:fill="auto"/>
            <w:noWrap/>
            <w:vAlign w:val="center"/>
            <w:hideMark/>
          </w:tcPr>
          <w:p w14:paraId="70EA1D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84F1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3BFF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BD82D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8522E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544255" w14:textId="77777777" w:rsidTr="000A4F25">
        <w:trPr>
          <w:trHeight w:val="270"/>
          <w:jc w:val="center"/>
        </w:trPr>
        <w:tc>
          <w:tcPr>
            <w:tcW w:w="3160" w:type="dxa"/>
            <w:shd w:val="clear" w:color="auto" w:fill="auto"/>
            <w:noWrap/>
            <w:vAlign w:val="center"/>
            <w:hideMark/>
          </w:tcPr>
          <w:p w14:paraId="0BB22898" w14:textId="77777777" w:rsidR="00EB5EB5" w:rsidRPr="0026541A" w:rsidRDefault="00EB5EB5" w:rsidP="00EB5EB5">
            <w:pPr>
              <w:spacing w:after="0" w:line="360" w:lineRule="auto"/>
              <w:jc w:val="both"/>
              <w:rPr>
                <w:rFonts w:cs="Arial"/>
                <w:color w:val="000000"/>
              </w:rPr>
            </w:pPr>
            <w:r w:rsidRPr="0026541A">
              <w:rPr>
                <w:rFonts w:cs="Arial"/>
                <w:color w:val="000000"/>
              </w:rPr>
              <w:t>TP_CPDLC_HMI_292</w:t>
            </w:r>
          </w:p>
        </w:tc>
        <w:tc>
          <w:tcPr>
            <w:tcW w:w="3088" w:type="dxa"/>
            <w:shd w:val="clear" w:color="auto" w:fill="auto"/>
            <w:noWrap/>
            <w:vAlign w:val="center"/>
            <w:hideMark/>
          </w:tcPr>
          <w:p w14:paraId="4CCC0DB5" w14:textId="77777777" w:rsidR="00EB5EB5" w:rsidRPr="0026541A" w:rsidRDefault="00EB5EB5" w:rsidP="00EB5EB5">
            <w:pPr>
              <w:spacing w:after="0" w:line="360" w:lineRule="auto"/>
              <w:jc w:val="both"/>
              <w:rPr>
                <w:rFonts w:cs="Arial"/>
                <w:color w:val="000000"/>
              </w:rPr>
            </w:pPr>
            <w:r w:rsidRPr="0026541A">
              <w:rPr>
                <w:rFonts w:cs="Arial"/>
                <w:color w:val="000000"/>
              </w:rPr>
              <w:t>TC_CPDLC_HMI_292-01</w:t>
            </w:r>
          </w:p>
        </w:tc>
        <w:tc>
          <w:tcPr>
            <w:tcW w:w="1074" w:type="dxa"/>
            <w:shd w:val="clear" w:color="auto" w:fill="auto"/>
            <w:noWrap/>
            <w:vAlign w:val="center"/>
            <w:hideMark/>
          </w:tcPr>
          <w:p w14:paraId="4B36C5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3CE2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CC66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93CB4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1E997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78ED32" w14:textId="77777777" w:rsidTr="000A4F25">
        <w:trPr>
          <w:trHeight w:val="270"/>
          <w:jc w:val="center"/>
        </w:trPr>
        <w:tc>
          <w:tcPr>
            <w:tcW w:w="3160" w:type="dxa"/>
            <w:shd w:val="clear" w:color="auto" w:fill="auto"/>
            <w:noWrap/>
            <w:vAlign w:val="center"/>
            <w:hideMark/>
          </w:tcPr>
          <w:p w14:paraId="10819FB5" w14:textId="77777777" w:rsidR="00EB5EB5" w:rsidRPr="0026541A" w:rsidRDefault="00EB5EB5" w:rsidP="00EB5EB5">
            <w:pPr>
              <w:spacing w:after="0" w:line="360" w:lineRule="auto"/>
              <w:jc w:val="both"/>
              <w:rPr>
                <w:rFonts w:cs="Arial"/>
                <w:color w:val="000000"/>
              </w:rPr>
            </w:pPr>
            <w:r w:rsidRPr="0026541A">
              <w:rPr>
                <w:rFonts w:cs="Arial"/>
                <w:color w:val="000000"/>
              </w:rPr>
              <w:t>TP_CPDLC_HMI_293</w:t>
            </w:r>
          </w:p>
        </w:tc>
        <w:tc>
          <w:tcPr>
            <w:tcW w:w="3088" w:type="dxa"/>
            <w:shd w:val="clear" w:color="auto" w:fill="auto"/>
            <w:noWrap/>
            <w:vAlign w:val="center"/>
            <w:hideMark/>
          </w:tcPr>
          <w:p w14:paraId="57D89AA6" w14:textId="77777777" w:rsidR="00EB5EB5" w:rsidRPr="0026541A" w:rsidRDefault="00EB5EB5" w:rsidP="00EB5EB5">
            <w:pPr>
              <w:spacing w:after="0" w:line="360" w:lineRule="auto"/>
              <w:jc w:val="both"/>
              <w:rPr>
                <w:rFonts w:cs="Arial"/>
                <w:color w:val="000000"/>
              </w:rPr>
            </w:pPr>
            <w:r w:rsidRPr="0026541A">
              <w:rPr>
                <w:rFonts w:cs="Arial"/>
                <w:color w:val="000000"/>
              </w:rPr>
              <w:t>TC_CPDLC_HMI_293-01</w:t>
            </w:r>
          </w:p>
        </w:tc>
        <w:tc>
          <w:tcPr>
            <w:tcW w:w="1074" w:type="dxa"/>
            <w:shd w:val="clear" w:color="auto" w:fill="auto"/>
            <w:noWrap/>
            <w:vAlign w:val="center"/>
            <w:hideMark/>
          </w:tcPr>
          <w:p w14:paraId="2BB1BF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D0B77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FDBE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8A54A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5DDC9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1EEBF3" w14:textId="77777777" w:rsidTr="000A4F25">
        <w:trPr>
          <w:trHeight w:val="270"/>
          <w:jc w:val="center"/>
        </w:trPr>
        <w:tc>
          <w:tcPr>
            <w:tcW w:w="3160" w:type="dxa"/>
            <w:shd w:val="clear" w:color="auto" w:fill="auto"/>
            <w:noWrap/>
            <w:vAlign w:val="center"/>
            <w:hideMark/>
          </w:tcPr>
          <w:p w14:paraId="42306F94" w14:textId="77777777" w:rsidR="00EB5EB5" w:rsidRPr="0026541A" w:rsidRDefault="00EB5EB5" w:rsidP="00EB5EB5">
            <w:pPr>
              <w:spacing w:after="0" w:line="360" w:lineRule="auto"/>
              <w:jc w:val="both"/>
              <w:rPr>
                <w:rFonts w:cs="Arial"/>
                <w:color w:val="000000"/>
              </w:rPr>
            </w:pPr>
            <w:r w:rsidRPr="0026541A">
              <w:rPr>
                <w:rFonts w:cs="Arial"/>
                <w:color w:val="000000"/>
              </w:rPr>
              <w:t>TP_CPDLC_HMI_294</w:t>
            </w:r>
          </w:p>
        </w:tc>
        <w:tc>
          <w:tcPr>
            <w:tcW w:w="3088" w:type="dxa"/>
            <w:shd w:val="clear" w:color="auto" w:fill="auto"/>
            <w:noWrap/>
            <w:vAlign w:val="center"/>
            <w:hideMark/>
          </w:tcPr>
          <w:p w14:paraId="5735677E" w14:textId="77777777" w:rsidR="00EB5EB5" w:rsidRPr="0026541A" w:rsidRDefault="00EB5EB5" w:rsidP="00EB5EB5">
            <w:pPr>
              <w:spacing w:after="0" w:line="360" w:lineRule="auto"/>
              <w:jc w:val="both"/>
              <w:rPr>
                <w:rFonts w:cs="Arial"/>
                <w:color w:val="000000"/>
              </w:rPr>
            </w:pPr>
            <w:r w:rsidRPr="0026541A">
              <w:rPr>
                <w:rFonts w:cs="Arial"/>
                <w:color w:val="000000"/>
              </w:rPr>
              <w:t>TC_CPDLC_HMI_294-01</w:t>
            </w:r>
          </w:p>
        </w:tc>
        <w:tc>
          <w:tcPr>
            <w:tcW w:w="1074" w:type="dxa"/>
            <w:shd w:val="clear" w:color="auto" w:fill="auto"/>
            <w:noWrap/>
            <w:vAlign w:val="center"/>
            <w:hideMark/>
          </w:tcPr>
          <w:p w14:paraId="36D027B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9144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07FB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4857B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D599E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5973EA" w14:textId="77777777" w:rsidTr="000A4F25">
        <w:trPr>
          <w:trHeight w:val="270"/>
          <w:jc w:val="center"/>
        </w:trPr>
        <w:tc>
          <w:tcPr>
            <w:tcW w:w="3160" w:type="dxa"/>
            <w:shd w:val="clear" w:color="auto" w:fill="auto"/>
            <w:noWrap/>
            <w:vAlign w:val="center"/>
            <w:hideMark/>
          </w:tcPr>
          <w:p w14:paraId="074E9FE6" w14:textId="77777777" w:rsidR="00EB5EB5" w:rsidRPr="0026541A" w:rsidRDefault="00EB5EB5" w:rsidP="00EB5EB5">
            <w:pPr>
              <w:spacing w:after="0" w:line="360" w:lineRule="auto"/>
              <w:jc w:val="both"/>
              <w:rPr>
                <w:rFonts w:cs="Arial"/>
                <w:color w:val="000000"/>
              </w:rPr>
            </w:pPr>
            <w:r w:rsidRPr="0026541A">
              <w:rPr>
                <w:rFonts w:cs="Arial"/>
                <w:color w:val="000000"/>
              </w:rPr>
              <w:t>TP_CPDLC_HMI_295</w:t>
            </w:r>
          </w:p>
        </w:tc>
        <w:tc>
          <w:tcPr>
            <w:tcW w:w="3088" w:type="dxa"/>
            <w:shd w:val="clear" w:color="auto" w:fill="auto"/>
            <w:noWrap/>
            <w:vAlign w:val="center"/>
            <w:hideMark/>
          </w:tcPr>
          <w:p w14:paraId="6E58ED21" w14:textId="77777777" w:rsidR="00EB5EB5" w:rsidRPr="0026541A" w:rsidRDefault="00EB5EB5" w:rsidP="00EB5EB5">
            <w:pPr>
              <w:spacing w:after="0" w:line="360" w:lineRule="auto"/>
              <w:jc w:val="both"/>
              <w:rPr>
                <w:rFonts w:cs="Arial"/>
                <w:color w:val="000000"/>
              </w:rPr>
            </w:pPr>
            <w:r w:rsidRPr="0026541A">
              <w:rPr>
                <w:rFonts w:cs="Arial"/>
                <w:color w:val="000000"/>
              </w:rPr>
              <w:t>TC_CPDLC_HMI_295-01</w:t>
            </w:r>
          </w:p>
        </w:tc>
        <w:tc>
          <w:tcPr>
            <w:tcW w:w="1074" w:type="dxa"/>
            <w:shd w:val="clear" w:color="auto" w:fill="auto"/>
            <w:noWrap/>
            <w:vAlign w:val="center"/>
            <w:hideMark/>
          </w:tcPr>
          <w:p w14:paraId="648DFC2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0E62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EA1F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B6969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7BBAF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92B5C0" w14:textId="77777777" w:rsidTr="000A4F25">
        <w:trPr>
          <w:trHeight w:val="270"/>
          <w:jc w:val="center"/>
        </w:trPr>
        <w:tc>
          <w:tcPr>
            <w:tcW w:w="3160" w:type="dxa"/>
            <w:shd w:val="clear" w:color="auto" w:fill="auto"/>
            <w:noWrap/>
            <w:vAlign w:val="center"/>
            <w:hideMark/>
          </w:tcPr>
          <w:p w14:paraId="30C096CD" w14:textId="77777777" w:rsidR="00EB5EB5" w:rsidRPr="0026541A" w:rsidRDefault="00EB5EB5" w:rsidP="00EB5EB5">
            <w:pPr>
              <w:spacing w:after="0" w:line="360" w:lineRule="auto"/>
              <w:jc w:val="both"/>
              <w:rPr>
                <w:rFonts w:cs="Arial"/>
                <w:color w:val="000000"/>
              </w:rPr>
            </w:pPr>
            <w:r w:rsidRPr="0026541A">
              <w:rPr>
                <w:rFonts w:cs="Arial"/>
                <w:color w:val="000000"/>
              </w:rPr>
              <w:t>TP_CPDLC_HMI_295</w:t>
            </w:r>
          </w:p>
        </w:tc>
        <w:tc>
          <w:tcPr>
            <w:tcW w:w="3088" w:type="dxa"/>
            <w:shd w:val="clear" w:color="auto" w:fill="auto"/>
            <w:noWrap/>
            <w:vAlign w:val="center"/>
            <w:hideMark/>
          </w:tcPr>
          <w:p w14:paraId="6765F230" w14:textId="77777777" w:rsidR="00EB5EB5" w:rsidRPr="0026541A" w:rsidRDefault="00EB5EB5" w:rsidP="00EB5EB5">
            <w:pPr>
              <w:spacing w:after="0" w:line="360" w:lineRule="auto"/>
              <w:jc w:val="both"/>
              <w:rPr>
                <w:rFonts w:cs="Arial"/>
                <w:color w:val="000000"/>
              </w:rPr>
            </w:pPr>
            <w:r w:rsidRPr="0026541A">
              <w:rPr>
                <w:rFonts w:cs="Arial"/>
                <w:color w:val="000000"/>
              </w:rPr>
              <w:t>TC_CPDLC_HMI_295-02</w:t>
            </w:r>
          </w:p>
        </w:tc>
        <w:tc>
          <w:tcPr>
            <w:tcW w:w="1074" w:type="dxa"/>
            <w:shd w:val="clear" w:color="auto" w:fill="auto"/>
            <w:noWrap/>
            <w:vAlign w:val="center"/>
            <w:hideMark/>
          </w:tcPr>
          <w:p w14:paraId="4D0912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2023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041B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A59DD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0A47E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3B8C19" w14:textId="77777777" w:rsidTr="000A4F25">
        <w:trPr>
          <w:trHeight w:val="270"/>
          <w:jc w:val="center"/>
        </w:trPr>
        <w:tc>
          <w:tcPr>
            <w:tcW w:w="3160" w:type="dxa"/>
            <w:shd w:val="clear" w:color="auto" w:fill="auto"/>
            <w:noWrap/>
            <w:vAlign w:val="center"/>
            <w:hideMark/>
          </w:tcPr>
          <w:p w14:paraId="74534949" w14:textId="77777777" w:rsidR="00EB5EB5" w:rsidRPr="0026541A" w:rsidRDefault="00EB5EB5" w:rsidP="00EB5EB5">
            <w:pPr>
              <w:spacing w:after="0" w:line="360" w:lineRule="auto"/>
              <w:jc w:val="both"/>
              <w:rPr>
                <w:rFonts w:cs="Arial"/>
                <w:color w:val="000000"/>
              </w:rPr>
            </w:pPr>
            <w:r w:rsidRPr="0026541A">
              <w:rPr>
                <w:rFonts w:cs="Arial"/>
                <w:color w:val="000000"/>
              </w:rPr>
              <w:t>TP_CPDLC_HMI_296</w:t>
            </w:r>
          </w:p>
        </w:tc>
        <w:tc>
          <w:tcPr>
            <w:tcW w:w="3088" w:type="dxa"/>
            <w:shd w:val="clear" w:color="auto" w:fill="auto"/>
            <w:noWrap/>
            <w:vAlign w:val="center"/>
            <w:hideMark/>
          </w:tcPr>
          <w:p w14:paraId="3A2F5AC0" w14:textId="77777777" w:rsidR="00EB5EB5" w:rsidRPr="0026541A" w:rsidRDefault="00EB5EB5" w:rsidP="00EB5EB5">
            <w:pPr>
              <w:spacing w:after="0" w:line="360" w:lineRule="auto"/>
              <w:jc w:val="both"/>
              <w:rPr>
                <w:rFonts w:cs="Arial"/>
                <w:color w:val="000000"/>
              </w:rPr>
            </w:pPr>
            <w:r w:rsidRPr="0026541A">
              <w:rPr>
                <w:rFonts w:cs="Arial"/>
                <w:color w:val="000000"/>
              </w:rPr>
              <w:t>TC_CPDLC_HMI_296-01</w:t>
            </w:r>
          </w:p>
        </w:tc>
        <w:tc>
          <w:tcPr>
            <w:tcW w:w="1074" w:type="dxa"/>
            <w:shd w:val="clear" w:color="auto" w:fill="auto"/>
            <w:noWrap/>
            <w:vAlign w:val="center"/>
            <w:hideMark/>
          </w:tcPr>
          <w:p w14:paraId="45B9460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C133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DF64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168C6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614FD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6C6492" w14:textId="77777777" w:rsidTr="000A4F25">
        <w:trPr>
          <w:trHeight w:val="270"/>
          <w:jc w:val="center"/>
        </w:trPr>
        <w:tc>
          <w:tcPr>
            <w:tcW w:w="3160" w:type="dxa"/>
            <w:shd w:val="clear" w:color="auto" w:fill="auto"/>
            <w:noWrap/>
            <w:vAlign w:val="center"/>
            <w:hideMark/>
          </w:tcPr>
          <w:p w14:paraId="3D7A6869" w14:textId="77777777" w:rsidR="00EB5EB5" w:rsidRPr="0026541A" w:rsidRDefault="00EB5EB5" w:rsidP="00EB5EB5">
            <w:pPr>
              <w:spacing w:after="0" w:line="360" w:lineRule="auto"/>
              <w:jc w:val="both"/>
              <w:rPr>
                <w:rFonts w:cs="Arial"/>
                <w:color w:val="000000"/>
              </w:rPr>
            </w:pPr>
            <w:r w:rsidRPr="0026541A">
              <w:rPr>
                <w:rFonts w:cs="Arial"/>
                <w:color w:val="000000"/>
              </w:rPr>
              <w:t>TP_CPDLC_HMI_297</w:t>
            </w:r>
          </w:p>
        </w:tc>
        <w:tc>
          <w:tcPr>
            <w:tcW w:w="3088" w:type="dxa"/>
            <w:shd w:val="clear" w:color="auto" w:fill="auto"/>
            <w:noWrap/>
            <w:vAlign w:val="center"/>
            <w:hideMark/>
          </w:tcPr>
          <w:p w14:paraId="1C044902" w14:textId="77777777" w:rsidR="00EB5EB5" w:rsidRPr="0026541A" w:rsidRDefault="00EB5EB5" w:rsidP="00EB5EB5">
            <w:pPr>
              <w:spacing w:after="0" w:line="360" w:lineRule="auto"/>
              <w:jc w:val="both"/>
              <w:rPr>
                <w:rFonts w:cs="Arial"/>
                <w:color w:val="000000"/>
              </w:rPr>
            </w:pPr>
            <w:r w:rsidRPr="0026541A">
              <w:rPr>
                <w:rFonts w:cs="Arial"/>
                <w:color w:val="000000"/>
              </w:rPr>
              <w:t>TC_CPDLC_HMI_297-01</w:t>
            </w:r>
          </w:p>
        </w:tc>
        <w:tc>
          <w:tcPr>
            <w:tcW w:w="1074" w:type="dxa"/>
            <w:shd w:val="clear" w:color="auto" w:fill="auto"/>
            <w:noWrap/>
            <w:vAlign w:val="center"/>
            <w:hideMark/>
          </w:tcPr>
          <w:p w14:paraId="6B7182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A592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EC38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4CBE0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E2423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756DA3" w14:textId="77777777" w:rsidTr="000A4F25">
        <w:trPr>
          <w:trHeight w:val="270"/>
          <w:jc w:val="center"/>
        </w:trPr>
        <w:tc>
          <w:tcPr>
            <w:tcW w:w="3160" w:type="dxa"/>
            <w:shd w:val="clear" w:color="auto" w:fill="auto"/>
            <w:noWrap/>
            <w:vAlign w:val="center"/>
            <w:hideMark/>
          </w:tcPr>
          <w:p w14:paraId="385B1612" w14:textId="77777777" w:rsidR="00EB5EB5" w:rsidRPr="0026541A" w:rsidRDefault="00EB5EB5" w:rsidP="00EB5EB5">
            <w:pPr>
              <w:spacing w:after="0" w:line="360" w:lineRule="auto"/>
              <w:jc w:val="both"/>
              <w:rPr>
                <w:rFonts w:cs="Arial"/>
                <w:color w:val="000000"/>
              </w:rPr>
            </w:pPr>
            <w:r w:rsidRPr="0026541A">
              <w:rPr>
                <w:rFonts w:cs="Arial"/>
                <w:color w:val="000000"/>
              </w:rPr>
              <w:t>TP_CPDLC_HMI_298</w:t>
            </w:r>
          </w:p>
        </w:tc>
        <w:tc>
          <w:tcPr>
            <w:tcW w:w="3088" w:type="dxa"/>
            <w:shd w:val="clear" w:color="auto" w:fill="auto"/>
            <w:noWrap/>
            <w:vAlign w:val="center"/>
            <w:hideMark/>
          </w:tcPr>
          <w:p w14:paraId="196A9313" w14:textId="77777777" w:rsidR="00EB5EB5" w:rsidRPr="0026541A" w:rsidRDefault="00EB5EB5" w:rsidP="00EB5EB5">
            <w:pPr>
              <w:spacing w:after="0" w:line="360" w:lineRule="auto"/>
              <w:jc w:val="both"/>
              <w:rPr>
                <w:rFonts w:cs="Arial"/>
                <w:color w:val="000000"/>
              </w:rPr>
            </w:pPr>
            <w:r w:rsidRPr="0026541A">
              <w:rPr>
                <w:rFonts w:cs="Arial"/>
                <w:color w:val="000000"/>
              </w:rPr>
              <w:t>TC_CPDLC_HMI_298-01</w:t>
            </w:r>
          </w:p>
        </w:tc>
        <w:tc>
          <w:tcPr>
            <w:tcW w:w="1074" w:type="dxa"/>
            <w:shd w:val="clear" w:color="auto" w:fill="auto"/>
            <w:noWrap/>
            <w:vAlign w:val="center"/>
            <w:hideMark/>
          </w:tcPr>
          <w:p w14:paraId="2898ED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EBCB5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E50F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7DE5B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FE19D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1978C1" w14:textId="77777777" w:rsidTr="000A4F25">
        <w:trPr>
          <w:trHeight w:val="270"/>
          <w:jc w:val="center"/>
        </w:trPr>
        <w:tc>
          <w:tcPr>
            <w:tcW w:w="3160" w:type="dxa"/>
            <w:shd w:val="clear" w:color="auto" w:fill="auto"/>
            <w:noWrap/>
            <w:vAlign w:val="center"/>
            <w:hideMark/>
          </w:tcPr>
          <w:p w14:paraId="0CFBD17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TP_CPDLC_HMI_299</w:t>
            </w:r>
          </w:p>
        </w:tc>
        <w:tc>
          <w:tcPr>
            <w:tcW w:w="3088" w:type="dxa"/>
            <w:shd w:val="clear" w:color="auto" w:fill="auto"/>
            <w:noWrap/>
            <w:vAlign w:val="center"/>
            <w:hideMark/>
          </w:tcPr>
          <w:p w14:paraId="339EC3FA" w14:textId="77777777" w:rsidR="00EB5EB5" w:rsidRPr="0026541A" w:rsidRDefault="00EB5EB5" w:rsidP="00EB5EB5">
            <w:pPr>
              <w:spacing w:after="0" w:line="360" w:lineRule="auto"/>
              <w:jc w:val="both"/>
              <w:rPr>
                <w:rFonts w:cs="Arial"/>
                <w:color w:val="000000"/>
              </w:rPr>
            </w:pPr>
            <w:r w:rsidRPr="0026541A">
              <w:rPr>
                <w:rFonts w:cs="Arial"/>
                <w:color w:val="000000"/>
              </w:rPr>
              <w:t>TC_CPDLC_HMI_299-01</w:t>
            </w:r>
          </w:p>
        </w:tc>
        <w:tc>
          <w:tcPr>
            <w:tcW w:w="1074" w:type="dxa"/>
            <w:shd w:val="clear" w:color="auto" w:fill="auto"/>
            <w:noWrap/>
            <w:vAlign w:val="center"/>
            <w:hideMark/>
          </w:tcPr>
          <w:p w14:paraId="6CD125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8C74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57CF3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B6931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33555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0CE107" w14:textId="77777777" w:rsidTr="000A4F25">
        <w:trPr>
          <w:trHeight w:val="270"/>
          <w:jc w:val="center"/>
        </w:trPr>
        <w:tc>
          <w:tcPr>
            <w:tcW w:w="3160" w:type="dxa"/>
            <w:shd w:val="clear" w:color="auto" w:fill="auto"/>
            <w:noWrap/>
            <w:vAlign w:val="center"/>
            <w:hideMark/>
          </w:tcPr>
          <w:p w14:paraId="2C3A4A06" w14:textId="77777777" w:rsidR="00EB5EB5" w:rsidRPr="0026541A" w:rsidRDefault="00EB5EB5" w:rsidP="00EB5EB5">
            <w:pPr>
              <w:spacing w:after="0" w:line="360" w:lineRule="auto"/>
              <w:jc w:val="both"/>
              <w:rPr>
                <w:rFonts w:cs="Arial"/>
                <w:color w:val="000000"/>
              </w:rPr>
            </w:pPr>
            <w:r w:rsidRPr="0026541A">
              <w:rPr>
                <w:rFonts w:cs="Arial"/>
                <w:color w:val="000000"/>
              </w:rPr>
              <w:t>TP_CPDLC_HMI_300</w:t>
            </w:r>
          </w:p>
        </w:tc>
        <w:tc>
          <w:tcPr>
            <w:tcW w:w="3088" w:type="dxa"/>
            <w:shd w:val="clear" w:color="auto" w:fill="auto"/>
            <w:noWrap/>
            <w:vAlign w:val="center"/>
            <w:hideMark/>
          </w:tcPr>
          <w:p w14:paraId="53368DB6" w14:textId="77777777" w:rsidR="00EB5EB5" w:rsidRPr="0026541A" w:rsidRDefault="00EB5EB5" w:rsidP="00EB5EB5">
            <w:pPr>
              <w:spacing w:after="0" w:line="360" w:lineRule="auto"/>
              <w:jc w:val="both"/>
              <w:rPr>
                <w:rFonts w:cs="Arial"/>
                <w:color w:val="000000"/>
              </w:rPr>
            </w:pPr>
            <w:r w:rsidRPr="0026541A">
              <w:rPr>
                <w:rFonts w:cs="Arial"/>
                <w:color w:val="000000"/>
              </w:rPr>
              <w:t>TC_CPDLC_HMI_300-01</w:t>
            </w:r>
          </w:p>
        </w:tc>
        <w:tc>
          <w:tcPr>
            <w:tcW w:w="1074" w:type="dxa"/>
            <w:shd w:val="clear" w:color="auto" w:fill="auto"/>
            <w:noWrap/>
            <w:vAlign w:val="center"/>
            <w:hideMark/>
          </w:tcPr>
          <w:p w14:paraId="6EE76E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885B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2866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005A8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29D9F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FD49D0" w14:textId="77777777" w:rsidTr="000A4F25">
        <w:trPr>
          <w:trHeight w:val="270"/>
          <w:jc w:val="center"/>
        </w:trPr>
        <w:tc>
          <w:tcPr>
            <w:tcW w:w="3160" w:type="dxa"/>
            <w:shd w:val="clear" w:color="auto" w:fill="auto"/>
            <w:noWrap/>
            <w:vAlign w:val="center"/>
            <w:hideMark/>
          </w:tcPr>
          <w:p w14:paraId="4D21772C" w14:textId="77777777" w:rsidR="00EB5EB5" w:rsidRPr="0026541A" w:rsidRDefault="00EB5EB5" w:rsidP="00EB5EB5">
            <w:pPr>
              <w:spacing w:after="0" w:line="360" w:lineRule="auto"/>
              <w:jc w:val="both"/>
              <w:rPr>
                <w:rFonts w:cs="Arial"/>
                <w:color w:val="000000"/>
              </w:rPr>
            </w:pPr>
            <w:r w:rsidRPr="0026541A">
              <w:rPr>
                <w:rFonts w:cs="Arial"/>
                <w:color w:val="000000"/>
              </w:rPr>
              <w:t>TP_CPDLC_HMI_301</w:t>
            </w:r>
          </w:p>
        </w:tc>
        <w:tc>
          <w:tcPr>
            <w:tcW w:w="3088" w:type="dxa"/>
            <w:shd w:val="clear" w:color="auto" w:fill="auto"/>
            <w:noWrap/>
            <w:vAlign w:val="center"/>
            <w:hideMark/>
          </w:tcPr>
          <w:p w14:paraId="17E5C494" w14:textId="77777777" w:rsidR="00EB5EB5" w:rsidRPr="0026541A" w:rsidRDefault="00EB5EB5" w:rsidP="00EB5EB5">
            <w:pPr>
              <w:spacing w:after="0" w:line="360" w:lineRule="auto"/>
              <w:jc w:val="both"/>
              <w:rPr>
                <w:rFonts w:cs="Arial"/>
                <w:color w:val="000000"/>
              </w:rPr>
            </w:pPr>
            <w:r w:rsidRPr="0026541A">
              <w:rPr>
                <w:rFonts w:cs="Arial"/>
                <w:color w:val="000000"/>
              </w:rPr>
              <w:t>TC_CPDLC_HMI_301-01</w:t>
            </w:r>
          </w:p>
        </w:tc>
        <w:tc>
          <w:tcPr>
            <w:tcW w:w="1074" w:type="dxa"/>
            <w:shd w:val="clear" w:color="auto" w:fill="auto"/>
            <w:noWrap/>
            <w:vAlign w:val="center"/>
            <w:hideMark/>
          </w:tcPr>
          <w:p w14:paraId="64B323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5F24E2"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816C400" w14:textId="77777777" w:rsidR="00EB5EB5" w:rsidRPr="0026541A" w:rsidRDefault="00EB5EB5" w:rsidP="00EB5EB5">
            <w:pPr>
              <w:spacing w:after="0" w:line="360" w:lineRule="auto"/>
              <w:jc w:val="both"/>
              <w:rPr>
                <w:rFonts w:cs="Arial"/>
                <w:color w:val="000000"/>
              </w:rPr>
            </w:pPr>
            <w:r w:rsidRPr="0026541A">
              <w:rPr>
                <w:rFonts w:cs="Arial"/>
                <w:color w:val="000000"/>
              </w:rPr>
              <w:t>DLSS-930</w:t>
            </w:r>
          </w:p>
        </w:tc>
        <w:tc>
          <w:tcPr>
            <w:tcW w:w="2040" w:type="dxa"/>
            <w:shd w:val="clear" w:color="auto" w:fill="auto"/>
            <w:noWrap/>
            <w:vAlign w:val="center"/>
            <w:hideMark/>
          </w:tcPr>
          <w:p w14:paraId="0C69FBE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8F2C1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12B4B4" w14:textId="77777777" w:rsidTr="000A4F25">
        <w:trPr>
          <w:trHeight w:val="270"/>
          <w:jc w:val="center"/>
        </w:trPr>
        <w:tc>
          <w:tcPr>
            <w:tcW w:w="3160" w:type="dxa"/>
            <w:shd w:val="clear" w:color="auto" w:fill="auto"/>
            <w:noWrap/>
            <w:vAlign w:val="center"/>
            <w:hideMark/>
          </w:tcPr>
          <w:p w14:paraId="57059856" w14:textId="77777777" w:rsidR="00EB5EB5" w:rsidRPr="0026541A" w:rsidRDefault="00EB5EB5" w:rsidP="00EB5EB5">
            <w:pPr>
              <w:spacing w:after="0" w:line="360" w:lineRule="auto"/>
              <w:jc w:val="both"/>
              <w:rPr>
                <w:rFonts w:cs="Arial"/>
                <w:color w:val="000000"/>
              </w:rPr>
            </w:pPr>
            <w:r w:rsidRPr="0026541A">
              <w:rPr>
                <w:rFonts w:cs="Arial"/>
                <w:color w:val="000000"/>
              </w:rPr>
              <w:t>TP_CPDLC_HMI_302</w:t>
            </w:r>
          </w:p>
        </w:tc>
        <w:tc>
          <w:tcPr>
            <w:tcW w:w="3088" w:type="dxa"/>
            <w:shd w:val="clear" w:color="auto" w:fill="auto"/>
            <w:noWrap/>
            <w:vAlign w:val="center"/>
            <w:hideMark/>
          </w:tcPr>
          <w:p w14:paraId="0CB20B1D" w14:textId="77777777" w:rsidR="00EB5EB5" w:rsidRPr="0026541A" w:rsidRDefault="00EB5EB5" w:rsidP="00EB5EB5">
            <w:pPr>
              <w:spacing w:after="0" w:line="360" w:lineRule="auto"/>
              <w:jc w:val="both"/>
              <w:rPr>
                <w:rFonts w:cs="Arial"/>
                <w:color w:val="000000"/>
              </w:rPr>
            </w:pPr>
            <w:r w:rsidRPr="0026541A">
              <w:rPr>
                <w:rFonts w:cs="Arial"/>
                <w:color w:val="000000"/>
              </w:rPr>
              <w:t>TC_CPDLC_HMI_302-01</w:t>
            </w:r>
          </w:p>
        </w:tc>
        <w:tc>
          <w:tcPr>
            <w:tcW w:w="1074" w:type="dxa"/>
            <w:shd w:val="clear" w:color="auto" w:fill="auto"/>
            <w:noWrap/>
            <w:vAlign w:val="center"/>
            <w:hideMark/>
          </w:tcPr>
          <w:p w14:paraId="256112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071738"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312889F" w14:textId="77777777" w:rsidR="00EB5EB5" w:rsidRPr="0026541A" w:rsidRDefault="00EB5EB5" w:rsidP="00EB5EB5">
            <w:pPr>
              <w:spacing w:after="0" w:line="360" w:lineRule="auto"/>
              <w:jc w:val="both"/>
              <w:rPr>
                <w:rFonts w:cs="Arial"/>
                <w:color w:val="000000"/>
              </w:rPr>
            </w:pPr>
            <w:r w:rsidRPr="0026541A">
              <w:rPr>
                <w:rFonts w:cs="Arial"/>
                <w:color w:val="000000"/>
              </w:rPr>
              <w:t>DLSS-930</w:t>
            </w:r>
          </w:p>
        </w:tc>
        <w:tc>
          <w:tcPr>
            <w:tcW w:w="2040" w:type="dxa"/>
            <w:shd w:val="clear" w:color="auto" w:fill="auto"/>
            <w:noWrap/>
            <w:vAlign w:val="center"/>
            <w:hideMark/>
          </w:tcPr>
          <w:p w14:paraId="59102E5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CCE1B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5E1108" w14:textId="77777777" w:rsidTr="000A4F25">
        <w:trPr>
          <w:trHeight w:val="270"/>
          <w:jc w:val="center"/>
        </w:trPr>
        <w:tc>
          <w:tcPr>
            <w:tcW w:w="3160" w:type="dxa"/>
            <w:shd w:val="clear" w:color="auto" w:fill="auto"/>
            <w:noWrap/>
            <w:vAlign w:val="center"/>
            <w:hideMark/>
          </w:tcPr>
          <w:p w14:paraId="6AAB5A85" w14:textId="77777777" w:rsidR="00EB5EB5" w:rsidRPr="0026541A" w:rsidRDefault="00EB5EB5" w:rsidP="00EB5EB5">
            <w:pPr>
              <w:spacing w:after="0" w:line="360" w:lineRule="auto"/>
              <w:jc w:val="both"/>
              <w:rPr>
                <w:rFonts w:cs="Arial"/>
                <w:color w:val="000000"/>
              </w:rPr>
            </w:pPr>
            <w:r w:rsidRPr="0026541A">
              <w:rPr>
                <w:rFonts w:cs="Arial"/>
                <w:color w:val="000000"/>
              </w:rPr>
              <w:t>TP_CPDLC_HMI_303</w:t>
            </w:r>
          </w:p>
        </w:tc>
        <w:tc>
          <w:tcPr>
            <w:tcW w:w="3088" w:type="dxa"/>
            <w:shd w:val="clear" w:color="auto" w:fill="auto"/>
            <w:noWrap/>
            <w:vAlign w:val="center"/>
            <w:hideMark/>
          </w:tcPr>
          <w:p w14:paraId="4ABC8731" w14:textId="77777777" w:rsidR="00EB5EB5" w:rsidRPr="0026541A" w:rsidRDefault="00EB5EB5" w:rsidP="00EB5EB5">
            <w:pPr>
              <w:spacing w:after="0" w:line="360" w:lineRule="auto"/>
              <w:jc w:val="both"/>
              <w:rPr>
                <w:rFonts w:cs="Arial"/>
                <w:color w:val="000000"/>
              </w:rPr>
            </w:pPr>
            <w:r w:rsidRPr="0026541A">
              <w:rPr>
                <w:rFonts w:cs="Arial"/>
                <w:color w:val="000000"/>
              </w:rPr>
              <w:t>TC_CPDLC_HMI_303-01</w:t>
            </w:r>
          </w:p>
        </w:tc>
        <w:tc>
          <w:tcPr>
            <w:tcW w:w="1074" w:type="dxa"/>
            <w:shd w:val="clear" w:color="auto" w:fill="auto"/>
            <w:noWrap/>
            <w:vAlign w:val="center"/>
            <w:hideMark/>
          </w:tcPr>
          <w:p w14:paraId="3D9B4B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B3F7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2161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AC839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C3FE5C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9D6106" w14:textId="77777777" w:rsidTr="000A4F25">
        <w:trPr>
          <w:trHeight w:val="270"/>
          <w:jc w:val="center"/>
        </w:trPr>
        <w:tc>
          <w:tcPr>
            <w:tcW w:w="3160" w:type="dxa"/>
            <w:shd w:val="clear" w:color="auto" w:fill="auto"/>
            <w:noWrap/>
            <w:vAlign w:val="center"/>
            <w:hideMark/>
          </w:tcPr>
          <w:p w14:paraId="25C0134F" w14:textId="77777777" w:rsidR="00EB5EB5" w:rsidRPr="0026541A" w:rsidRDefault="00EB5EB5" w:rsidP="00EB5EB5">
            <w:pPr>
              <w:spacing w:after="0" w:line="360" w:lineRule="auto"/>
              <w:jc w:val="both"/>
              <w:rPr>
                <w:rFonts w:cs="Arial"/>
                <w:color w:val="000000"/>
              </w:rPr>
            </w:pPr>
            <w:r w:rsidRPr="0026541A">
              <w:rPr>
                <w:rFonts w:cs="Arial"/>
                <w:color w:val="000000"/>
              </w:rPr>
              <w:t>TP_CPDLC_HMI_304</w:t>
            </w:r>
          </w:p>
        </w:tc>
        <w:tc>
          <w:tcPr>
            <w:tcW w:w="3088" w:type="dxa"/>
            <w:shd w:val="clear" w:color="auto" w:fill="auto"/>
            <w:noWrap/>
            <w:vAlign w:val="center"/>
            <w:hideMark/>
          </w:tcPr>
          <w:p w14:paraId="54B18867" w14:textId="77777777" w:rsidR="00EB5EB5" w:rsidRPr="0026541A" w:rsidRDefault="00EB5EB5" w:rsidP="00EB5EB5">
            <w:pPr>
              <w:spacing w:after="0" w:line="360" w:lineRule="auto"/>
              <w:jc w:val="both"/>
              <w:rPr>
                <w:rFonts w:cs="Arial"/>
                <w:color w:val="000000"/>
              </w:rPr>
            </w:pPr>
            <w:r w:rsidRPr="0026541A">
              <w:rPr>
                <w:rFonts w:cs="Arial"/>
                <w:color w:val="000000"/>
              </w:rPr>
              <w:t>TC_CPDLC_HMI_304-01</w:t>
            </w:r>
          </w:p>
        </w:tc>
        <w:tc>
          <w:tcPr>
            <w:tcW w:w="1074" w:type="dxa"/>
            <w:shd w:val="clear" w:color="auto" w:fill="auto"/>
            <w:noWrap/>
            <w:vAlign w:val="center"/>
            <w:hideMark/>
          </w:tcPr>
          <w:p w14:paraId="39CAB4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8BDC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8FB8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9F9BD4"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A29CCA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4913E5" w14:textId="77777777" w:rsidTr="000A4F25">
        <w:trPr>
          <w:trHeight w:val="270"/>
          <w:jc w:val="center"/>
        </w:trPr>
        <w:tc>
          <w:tcPr>
            <w:tcW w:w="3160" w:type="dxa"/>
            <w:shd w:val="clear" w:color="auto" w:fill="auto"/>
            <w:noWrap/>
            <w:vAlign w:val="center"/>
            <w:hideMark/>
          </w:tcPr>
          <w:p w14:paraId="409FFB68" w14:textId="77777777" w:rsidR="00EB5EB5" w:rsidRPr="0026541A" w:rsidRDefault="00EB5EB5" w:rsidP="00EB5EB5">
            <w:pPr>
              <w:spacing w:after="0" w:line="360" w:lineRule="auto"/>
              <w:jc w:val="both"/>
              <w:rPr>
                <w:rFonts w:cs="Arial"/>
                <w:color w:val="000000"/>
              </w:rPr>
            </w:pPr>
            <w:r w:rsidRPr="0026541A">
              <w:rPr>
                <w:rFonts w:cs="Arial"/>
                <w:color w:val="000000"/>
              </w:rPr>
              <w:t>TP_CPDLC_HMI_305</w:t>
            </w:r>
          </w:p>
        </w:tc>
        <w:tc>
          <w:tcPr>
            <w:tcW w:w="3088" w:type="dxa"/>
            <w:shd w:val="clear" w:color="auto" w:fill="auto"/>
            <w:noWrap/>
            <w:vAlign w:val="center"/>
            <w:hideMark/>
          </w:tcPr>
          <w:p w14:paraId="547CAD3B" w14:textId="77777777" w:rsidR="00EB5EB5" w:rsidRPr="0026541A" w:rsidRDefault="00EB5EB5" w:rsidP="00EB5EB5">
            <w:pPr>
              <w:spacing w:after="0" w:line="360" w:lineRule="auto"/>
              <w:jc w:val="both"/>
              <w:rPr>
                <w:rFonts w:cs="Arial"/>
                <w:color w:val="000000"/>
              </w:rPr>
            </w:pPr>
            <w:r w:rsidRPr="0026541A">
              <w:rPr>
                <w:rFonts w:cs="Arial"/>
                <w:color w:val="000000"/>
              </w:rPr>
              <w:t>TC_CPDLC_HMI_305-01</w:t>
            </w:r>
          </w:p>
        </w:tc>
        <w:tc>
          <w:tcPr>
            <w:tcW w:w="1074" w:type="dxa"/>
            <w:shd w:val="clear" w:color="auto" w:fill="auto"/>
            <w:noWrap/>
            <w:vAlign w:val="center"/>
            <w:hideMark/>
          </w:tcPr>
          <w:p w14:paraId="4E0E92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0C23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B6A4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C7D47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E2E88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6FADB9" w14:textId="77777777" w:rsidTr="000A4F25">
        <w:trPr>
          <w:trHeight w:val="270"/>
          <w:jc w:val="center"/>
        </w:trPr>
        <w:tc>
          <w:tcPr>
            <w:tcW w:w="3160" w:type="dxa"/>
            <w:shd w:val="clear" w:color="auto" w:fill="auto"/>
            <w:noWrap/>
            <w:vAlign w:val="center"/>
            <w:hideMark/>
          </w:tcPr>
          <w:p w14:paraId="308CF975" w14:textId="77777777" w:rsidR="00EB5EB5" w:rsidRPr="0026541A" w:rsidRDefault="00EB5EB5" w:rsidP="00EB5EB5">
            <w:pPr>
              <w:spacing w:after="0" w:line="360" w:lineRule="auto"/>
              <w:jc w:val="both"/>
              <w:rPr>
                <w:rFonts w:cs="Arial"/>
                <w:color w:val="000000"/>
              </w:rPr>
            </w:pPr>
            <w:r w:rsidRPr="0026541A">
              <w:rPr>
                <w:rFonts w:cs="Arial"/>
                <w:color w:val="000000"/>
              </w:rPr>
              <w:t>TP_CPDLC_HMI_306</w:t>
            </w:r>
          </w:p>
        </w:tc>
        <w:tc>
          <w:tcPr>
            <w:tcW w:w="3088" w:type="dxa"/>
            <w:shd w:val="clear" w:color="auto" w:fill="auto"/>
            <w:noWrap/>
            <w:vAlign w:val="center"/>
            <w:hideMark/>
          </w:tcPr>
          <w:p w14:paraId="2B4AB900" w14:textId="77777777" w:rsidR="00EB5EB5" w:rsidRPr="0026541A" w:rsidRDefault="00EB5EB5" w:rsidP="00EB5EB5">
            <w:pPr>
              <w:spacing w:after="0" w:line="360" w:lineRule="auto"/>
              <w:jc w:val="both"/>
              <w:rPr>
                <w:rFonts w:cs="Arial"/>
                <w:color w:val="000000"/>
              </w:rPr>
            </w:pPr>
            <w:r w:rsidRPr="0026541A">
              <w:rPr>
                <w:rFonts w:cs="Arial"/>
                <w:color w:val="000000"/>
              </w:rPr>
              <w:t>TC_CPDLC_HMI_306-01</w:t>
            </w:r>
          </w:p>
        </w:tc>
        <w:tc>
          <w:tcPr>
            <w:tcW w:w="1074" w:type="dxa"/>
            <w:shd w:val="clear" w:color="auto" w:fill="auto"/>
            <w:noWrap/>
            <w:vAlign w:val="center"/>
            <w:hideMark/>
          </w:tcPr>
          <w:p w14:paraId="6CA7F1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D613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AD4E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9DCD1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3D22F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7601B2" w14:textId="77777777" w:rsidTr="000A4F25">
        <w:trPr>
          <w:trHeight w:val="270"/>
          <w:jc w:val="center"/>
        </w:trPr>
        <w:tc>
          <w:tcPr>
            <w:tcW w:w="3160" w:type="dxa"/>
            <w:shd w:val="clear" w:color="auto" w:fill="auto"/>
            <w:noWrap/>
            <w:vAlign w:val="center"/>
            <w:hideMark/>
          </w:tcPr>
          <w:p w14:paraId="346848C2" w14:textId="77777777" w:rsidR="00EB5EB5" w:rsidRPr="0026541A" w:rsidRDefault="00EB5EB5" w:rsidP="00EB5EB5">
            <w:pPr>
              <w:spacing w:after="0" w:line="360" w:lineRule="auto"/>
              <w:jc w:val="both"/>
              <w:rPr>
                <w:rFonts w:cs="Arial"/>
                <w:color w:val="000000"/>
              </w:rPr>
            </w:pPr>
            <w:r w:rsidRPr="0026541A">
              <w:rPr>
                <w:rFonts w:cs="Arial"/>
                <w:color w:val="000000"/>
              </w:rPr>
              <w:t>TP_CPDLC_HMI_307</w:t>
            </w:r>
          </w:p>
        </w:tc>
        <w:tc>
          <w:tcPr>
            <w:tcW w:w="3088" w:type="dxa"/>
            <w:shd w:val="clear" w:color="auto" w:fill="auto"/>
            <w:noWrap/>
            <w:vAlign w:val="center"/>
            <w:hideMark/>
          </w:tcPr>
          <w:p w14:paraId="1FBBF6F2" w14:textId="77777777" w:rsidR="00EB5EB5" w:rsidRPr="0026541A" w:rsidRDefault="00EB5EB5" w:rsidP="00EB5EB5">
            <w:pPr>
              <w:spacing w:after="0" w:line="360" w:lineRule="auto"/>
              <w:jc w:val="both"/>
              <w:rPr>
                <w:rFonts w:cs="Arial"/>
                <w:color w:val="000000"/>
              </w:rPr>
            </w:pPr>
            <w:r w:rsidRPr="0026541A">
              <w:rPr>
                <w:rFonts w:cs="Arial"/>
                <w:color w:val="000000"/>
              </w:rPr>
              <w:t>TC_CPDLC_HMI_307-01</w:t>
            </w:r>
          </w:p>
        </w:tc>
        <w:tc>
          <w:tcPr>
            <w:tcW w:w="1074" w:type="dxa"/>
            <w:shd w:val="clear" w:color="auto" w:fill="auto"/>
            <w:noWrap/>
            <w:vAlign w:val="center"/>
            <w:hideMark/>
          </w:tcPr>
          <w:p w14:paraId="08FD77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D664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D997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A5CA58"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A505F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B6DC24" w14:textId="77777777" w:rsidTr="000A4F25">
        <w:trPr>
          <w:trHeight w:val="270"/>
          <w:jc w:val="center"/>
        </w:trPr>
        <w:tc>
          <w:tcPr>
            <w:tcW w:w="3160" w:type="dxa"/>
            <w:shd w:val="clear" w:color="auto" w:fill="auto"/>
            <w:noWrap/>
            <w:vAlign w:val="center"/>
            <w:hideMark/>
          </w:tcPr>
          <w:p w14:paraId="422BE54D" w14:textId="77777777" w:rsidR="00EB5EB5" w:rsidRPr="0026541A" w:rsidRDefault="00EB5EB5" w:rsidP="00EB5EB5">
            <w:pPr>
              <w:spacing w:after="0" w:line="360" w:lineRule="auto"/>
              <w:jc w:val="both"/>
              <w:rPr>
                <w:rFonts w:cs="Arial"/>
                <w:color w:val="000000"/>
              </w:rPr>
            </w:pPr>
            <w:r w:rsidRPr="0026541A">
              <w:rPr>
                <w:rFonts w:cs="Arial"/>
                <w:color w:val="000000"/>
              </w:rPr>
              <w:t>TP_CPDLC_HMI_308</w:t>
            </w:r>
          </w:p>
        </w:tc>
        <w:tc>
          <w:tcPr>
            <w:tcW w:w="3088" w:type="dxa"/>
            <w:shd w:val="clear" w:color="auto" w:fill="auto"/>
            <w:noWrap/>
            <w:vAlign w:val="center"/>
            <w:hideMark/>
          </w:tcPr>
          <w:p w14:paraId="29089A6F" w14:textId="77777777" w:rsidR="00EB5EB5" w:rsidRPr="0026541A" w:rsidRDefault="00EB5EB5" w:rsidP="00EB5EB5">
            <w:pPr>
              <w:spacing w:after="0" w:line="360" w:lineRule="auto"/>
              <w:jc w:val="both"/>
              <w:rPr>
                <w:rFonts w:cs="Arial"/>
                <w:color w:val="000000"/>
              </w:rPr>
            </w:pPr>
            <w:r w:rsidRPr="0026541A">
              <w:rPr>
                <w:rFonts w:cs="Arial"/>
                <w:color w:val="000000"/>
              </w:rPr>
              <w:t>TC_CPDLC_HMI_308-01</w:t>
            </w:r>
          </w:p>
        </w:tc>
        <w:tc>
          <w:tcPr>
            <w:tcW w:w="1074" w:type="dxa"/>
            <w:shd w:val="clear" w:color="auto" w:fill="auto"/>
            <w:noWrap/>
            <w:vAlign w:val="center"/>
            <w:hideMark/>
          </w:tcPr>
          <w:p w14:paraId="4A1957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3FF9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6622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54953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2EC13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B18676" w14:textId="77777777" w:rsidTr="000A4F25">
        <w:trPr>
          <w:trHeight w:val="270"/>
          <w:jc w:val="center"/>
        </w:trPr>
        <w:tc>
          <w:tcPr>
            <w:tcW w:w="3160" w:type="dxa"/>
            <w:shd w:val="clear" w:color="auto" w:fill="auto"/>
            <w:noWrap/>
            <w:vAlign w:val="center"/>
            <w:hideMark/>
          </w:tcPr>
          <w:p w14:paraId="13283BB4" w14:textId="77777777" w:rsidR="00EB5EB5" w:rsidRPr="0026541A" w:rsidRDefault="00EB5EB5" w:rsidP="00EB5EB5">
            <w:pPr>
              <w:spacing w:after="0" w:line="360" w:lineRule="auto"/>
              <w:jc w:val="both"/>
              <w:rPr>
                <w:rFonts w:cs="Arial"/>
                <w:color w:val="000000"/>
              </w:rPr>
            </w:pPr>
            <w:r w:rsidRPr="0026541A">
              <w:rPr>
                <w:rFonts w:cs="Arial"/>
                <w:color w:val="000000"/>
              </w:rPr>
              <w:t>TP_CPDLC_HMI_309</w:t>
            </w:r>
          </w:p>
        </w:tc>
        <w:tc>
          <w:tcPr>
            <w:tcW w:w="3088" w:type="dxa"/>
            <w:shd w:val="clear" w:color="auto" w:fill="auto"/>
            <w:noWrap/>
            <w:vAlign w:val="center"/>
            <w:hideMark/>
          </w:tcPr>
          <w:p w14:paraId="09872E14" w14:textId="77777777" w:rsidR="00EB5EB5" w:rsidRPr="0026541A" w:rsidRDefault="00EB5EB5" w:rsidP="00EB5EB5">
            <w:pPr>
              <w:spacing w:after="0" w:line="360" w:lineRule="auto"/>
              <w:jc w:val="both"/>
              <w:rPr>
                <w:rFonts w:cs="Arial"/>
                <w:color w:val="000000"/>
              </w:rPr>
            </w:pPr>
            <w:r w:rsidRPr="0026541A">
              <w:rPr>
                <w:rFonts w:cs="Arial"/>
                <w:color w:val="000000"/>
              </w:rPr>
              <w:t>TC_CPDLC_HMI_309-01</w:t>
            </w:r>
          </w:p>
        </w:tc>
        <w:tc>
          <w:tcPr>
            <w:tcW w:w="1074" w:type="dxa"/>
            <w:shd w:val="clear" w:color="auto" w:fill="auto"/>
            <w:noWrap/>
            <w:vAlign w:val="center"/>
            <w:hideMark/>
          </w:tcPr>
          <w:p w14:paraId="21FF65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F4D7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0058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44CF9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FDD4B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0F7178" w14:textId="77777777" w:rsidTr="000A4F25">
        <w:trPr>
          <w:trHeight w:val="270"/>
          <w:jc w:val="center"/>
        </w:trPr>
        <w:tc>
          <w:tcPr>
            <w:tcW w:w="3160" w:type="dxa"/>
            <w:shd w:val="clear" w:color="auto" w:fill="auto"/>
            <w:noWrap/>
            <w:vAlign w:val="center"/>
            <w:hideMark/>
          </w:tcPr>
          <w:p w14:paraId="10801CEF" w14:textId="77777777" w:rsidR="00EB5EB5" w:rsidRPr="0026541A" w:rsidRDefault="00EB5EB5" w:rsidP="00EB5EB5">
            <w:pPr>
              <w:spacing w:after="0" w:line="360" w:lineRule="auto"/>
              <w:jc w:val="both"/>
              <w:rPr>
                <w:rFonts w:cs="Arial"/>
                <w:color w:val="000000"/>
              </w:rPr>
            </w:pPr>
            <w:r w:rsidRPr="0026541A">
              <w:rPr>
                <w:rFonts w:cs="Arial"/>
                <w:color w:val="000000"/>
              </w:rPr>
              <w:t>TP_CPDLC_HMI_310</w:t>
            </w:r>
          </w:p>
        </w:tc>
        <w:tc>
          <w:tcPr>
            <w:tcW w:w="3088" w:type="dxa"/>
            <w:shd w:val="clear" w:color="auto" w:fill="auto"/>
            <w:noWrap/>
            <w:vAlign w:val="center"/>
            <w:hideMark/>
          </w:tcPr>
          <w:p w14:paraId="1DE2BBEB" w14:textId="77777777" w:rsidR="00EB5EB5" w:rsidRPr="0026541A" w:rsidRDefault="00EB5EB5" w:rsidP="00EB5EB5">
            <w:pPr>
              <w:spacing w:after="0" w:line="360" w:lineRule="auto"/>
              <w:jc w:val="both"/>
              <w:rPr>
                <w:rFonts w:cs="Arial"/>
                <w:color w:val="000000"/>
              </w:rPr>
            </w:pPr>
            <w:r w:rsidRPr="0026541A">
              <w:rPr>
                <w:rFonts w:cs="Arial"/>
                <w:color w:val="000000"/>
              </w:rPr>
              <w:t>TC_CPDLC_HMI_310-01</w:t>
            </w:r>
          </w:p>
        </w:tc>
        <w:tc>
          <w:tcPr>
            <w:tcW w:w="1074" w:type="dxa"/>
            <w:shd w:val="clear" w:color="auto" w:fill="auto"/>
            <w:noWrap/>
            <w:vAlign w:val="center"/>
            <w:hideMark/>
          </w:tcPr>
          <w:p w14:paraId="1E4FD79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0EEF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0264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D79ED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F51A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01F66D" w14:textId="77777777" w:rsidTr="000A4F25">
        <w:trPr>
          <w:trHeight w:val="270"/>
          <w:jc w:val="center"/>
        </w:trPr>
        <w:tc>
          <w:tcPr>
            <w:tcW w:w="3160" w:type="dxa"/>
            <w:shd w:val="clear" w:color="auto" w:fill="auto"/>
            <w:noWrap/>
            <w:vAlign w:val="center"/>
            <w:hideMark/>
          </w:tcPr>
          <w:p w14:paraId="2180D3E6" w14:textId="77777777" w:rsidR="00EB5EB5" w:rsidRPr="0026541A" w:rsidRDefault="00EB5EB5" w:rsidP="00EB5EB5">
            <w:pPr>
              <w:spacing w:after="0" w:line="360" w:lineRule="auto"/>
              <w:jc w:val="both"/>
              <w:rPr>
                <w:rFonts w:cs="Arial"/>
                <w:color w:val="000000"/>
              </w:rPr>
            </w:pPr>
            <w:r w:rsidRPr="0026541A">
              <w:rPr>
                <w:rFonts w:cs="Arial"/>
                <w:color w:val="000000"/>
              </w:rPr>
              <w:t>TP_CPDLC_HMI_311</w:t>
            </w:r>
          </w:p>
        </w:tc>
        <w:tc>
          <w:tcPr>
            <w:tcW w:w="3088" w:type="dxa"/>
            <w:shd w:val="clear" w:color="auto" w:fill="auto"/>
            <w:noWrap/>
            <w:vAlign w:val="center"/>
            <w:hideMark/>
          </w:tcPr>
          <w:p w14:paraId="664DE715" w14:textId="77777777" w:rsidR="00EB5EB5" w:rsidRPr="0026541A" w:rsidRDefault="00EB5EB5" w:rsidP="00EB5EB5">
            <w:pPr>
              <w:spacing w:after="0" w:line="360" w:lineRule="auto"/>
              <w:jc w:val="both"/>
              <w:rPr>
                <w:rFonts w:cs="Arial"/>
                <w:color w:val="000000"/>
              </w:rPr>
            </w:pPr>
            <w:r w:rsidRPr="0026541A">
              <w:rPr>
                <w:rFonts w:cs="Arial"/>
                <w:color w:val="000000"/>
              </w:rPr>
              <w:t>TC_CPDLC_HMI_311-01</w:t>
            </w:r>
          </w:p>
        </w:tc>
        <w:tc>
          <w:tcPr>
            <w:tcW w:w="1074" w:type="dxa"/>
            <w:shd w:val="clear" w:color="auto" w:fill="auto"/>
            <w:noWrap/>
            <w:vAlign w:val="center"/>
            <w:hideMark/>
          </w:tcPr>
          <w:p w14:paraId="55A70A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4098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249E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EA65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54B7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2B5F96" w14:textId="77777777" w:rsidTr="000A4F25">
        <w:trPr>
          <w:trHeight w:val="270"/>
          <w:jc w:val="center"/>
        </w:trPr>
        <w:tc>
          <w:tcPr>
            <w:tcW w:w="3160" w:type="dxa"/>
            <w:shd w:val="clear" w:color="auto" w:fill="auto"/>
            <w:noWrap/>
            <w:vAlign w:val="center"/>
            <w:hideMark/>
          </w:tcPr>
          <w:p w14:paraId="7257AF9A" w14:textId="77777777" w:rsidR="00EB5EB5" w:rsidRPr="0026541A" w:rsidRDefault="00EB5EB5" w:rsidP="00EB5EB5">
            <w:pPr>
              <w:spacing w:after="0" w:line="360" w:lineRule="auto"/>
              <w:jc w:val="both"/>
              <w:rPr>
                <w:rFonts w:cs="Arial"/>
                <w:color w:val="000000"/>
              </w:rPr>
            </w:pPr>
            <w:r w:rsidRPr="0026541A">
              <w:rPr>
                <w:rFonts w:cs="Arial"/>
                <w:color w:val="000000"/>
              </w:rPr>
              <w:t>TP_CPDLC_HMI_312</w:t>
            </w:r>
          </w:p>
        </w:tc>
        <w:tc>
          <w:tcPr>
            <w:tcW w:w="3088" w:type="dxa"/>
            <w:shd w:val="clear" w:color="auto" w:fill="auto"/>
            <w:noWrap/>
            <w:vAlign w:val="center"/>
            <w:hideMark/>
          </w:tcPr>
          <w:p w14:paraId="28F89877" w14:textId="77777777" w:rsidR="00EB5EB5" w:rsidRPr="0026541A" w:rsidRDefault="00EB5EB5" w:rsidP="00EB5EB5">
            <w:pPr>
              <w:spacing w:after="0" w:line="360" w:lineRule="auto"/>
              <w:jc w:val="both"/>
              <w:rPr>
                <w:rFonts w:cs="Arial"/>
                <w:color w:val="000000"/>
              </w:rPr>
            </w:pPr>
            <w:r w:rsidRPr="0026541A">
              <w:rPr>
                <w:rFonts w:cs="Arial"/>
                <w:color w:val="000000"/>
              </w:rPr>
              <w:t>TC_CPDLC_HMI_312-01</w:t>
            </w:r>
          </w:p>
        </w:tc>
        <w:tc>
          <w:tcPr>
            <w:tcW w:w="1074" w:type="dxa"/>
            <w:shd w:val="clear" w:color="auto" w:fill="auto"/>
            <w:noWrap/>
            <w:vAlign w:val="center"/>
            <w:hideMark/>
          </w:tcPr>
          <w:p w14:paraId="63FDC7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EAA5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C931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7C7A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7838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B2F67E" w14:textId="77777777" w:rsidTr="000A4F25">
        <w:trPr>
          <w:trHeight w:val="270"/>
          <w:jc w:val="center"/>
        </w:trPr>
        <w:tc>
          <w:tcPr>
            <w:tcW w:w="3160" w:type="dxa"/>
            <w:shd w:val="clear" w:color="auto" w:fill="auto"/>
            <w:noWrap/>
            <w:vAlign w:val="center"/>
            <w:hideMark/>
          </w:tcPr>
          <w:p w14:paraId="1DFEF8C0" w14:textId="77777777" w:rsidR="00EB5EB5" w:rsidRPr="0026541A" w:rsidRDefault="00EB5EB5" w:rsidP="00EB5EB5">
            <w:pPr>
              <w:spacing w:after="0" w:line="360" w:lineRule="auto"/>
              <w:jc w:val="both"/>
              <w:rPr>
                <w:rFonts w:cs="Arial"/>
                <w:color w:val="000000"/>
              </w:rPr>
            </w:pPr>
            <w:r w:rsidRPr="0026541A">
              <w:rPr>
                <w:rFonts w:cs="Arial"/>
                <w:color w:val="000000"/>
              </w:rPr>
              <w:t>TP_CPDLC_HMI_313</w:t>
            </w:r>
          </w:p>
        </w:tc>
        <w:tc>
          <w:tcPr>
            <w:tcW w:w="3088" w:type="dxa"/>
            <w:shd w:val="clear" w:color="auto" w:fill="auto"/>
            <w:noWrap/>
            <w:vAlign w:val="center"/>
            <w:hideMark/>
          </w:tcPr>
          <w:p w14:paraId="5999AFDF" w14:textId="77777777" w:rsidR="00EB5EB5" w:rsidRPr="0026541A" w:rsidRDefault="00EB5EB5" w:rsidP="00EB5EB5">
            <w:pPr>
              <w:spacing w:after="0" w:line="360" w:lineRule="auto"/>
              <w:jc w:val="both"/>
              <w:rPr>
                <w:rFonts w:cs="Arial"/>
                <w:color w:val="000000"/>
              </w:rPr>
            </w:pPr>
            <w:r w:rsidRPr="0026541A">
              <w:rPr>
                <w:rFonts w:cs="Arial"/>
                <w:color w:val="000000"/>
              </w:rPr>
              <w:t>TC_CPDLC_HMI_313-01</w:t>
            </w:r>
          </w:p>
        </w:tc>
        <w:tc>
          <w:tcPr>
            <w:tcW w:w="1074" w:type="dxa"/>
            <w:shd w:val="clear" w:color="auto" w:fill="auto"/>
            <w:noWrap/>
            <w:vAlign w:val="center"/>
            <w:hideMark/>
          </w:tcPr>
          <w:p w14:paraId="77FCDAD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6492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5C84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600A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87B8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9FD1B9" w14:textId="77777777" w:rsidTr="000A4F25">
        <w:trPr>
          <w:trHeight w:val="270"/>
          <w:jc w:val="center"/>
        </w:trPr>
        <w:tc>
          <w:tcPr>
            <w:tcW w:w="3160" w:type="dxa"/>
            <w:shd w:val="clear" w:color="auto" w:fill="auto"/>
            <w:noWrap/>
            <w:vAlign w:val="center"/>
            <w:hideMark/>
          </w:tcPr>
          <w:p w14:paraId="77A6F173" w14:textId="77777777" w:rsidR="00EB5EB5" w:rsidRPr="0026541A" w:rsidRDefault="00EB5EB5" w:rsidP="00EB5EB5">
            <w:pPr>
              <w:spacing w:after="0" w:line="360" w:lineRule="auto"/>
              <w:jc w:val="both"/>
              <w:rPr>
                <w:rFonts w:cs="Arial"/>
                <w:color w:val="000000"/>
              </w:rPr>
            </w:pPr>
            <w:r w:rsidRPr="0026541A">
              <w:rPr>
                <w:rFonts w:cs="Arial"/>
                <w:color w:val="000000"/>
              </w:rPr>
              <w:t>TP_CPDLC_HMI_313</w:t>
            </w:r>
          </w:p>
        </w:tc>
        <w:tc>
          <w:tcPr>
            <w:tcW w:w="3088" w:type="dxa"/>
            <w:shd w:val="clear" w:color="auto" w:fill="auto"/>
            <w:noWrap/>
            <w:vAlign w:val="center"/>
            <w:hideMark/>
          </w:tcPr>
          <w:p w14:paraId="5A89B306" w14:textId="77777777" w:rsidR="00EB5EB5" w:rsidRPr="0026541A" w:rsidRDefault="00EB5EB5" w:rsidP="00EB5EB5">
            <w:pPr>
              <w:spacing w:after="0" w:line="360" w:lineRule="auto"/>
              <w:jc w:val="both"/>
              <w:rPr>
                <w:rFonts w:cs="Arial"/>
                <w:color w:val="000000"/>
              </w:rPr>
            </w:pPr>
            <w:r w:rsidRPr="0026541A">
              <w:rPr>
                <w:rFonts w:cs="Arial"/>
                <w:color w:val="000000"/>
              </w:rPr>
              <w:t>TC_CPDLC_HMI_313-02</w:t>
            </w:r>
          </w:p>
        </w:tc>
        <w:tc>
          <w:tcPr>
            <w:tcW w:w="1074" w:type="dxa"/>
            <w:shd w:val="clear" w:color="auto" w:fill="auto"/>
            <w:noWrap/>
            <w:vAlign w:val="center"/>
            <w:hideMark/>
          </w:tcPr>
          <w:p w14:paraId="6FA5DC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1836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F849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1641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E148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3AB39C" w14:textId="77777777" w:rsidTr="000A4F25">
        <w:trPr>
          <w:trHeight w:val="270"/>
          <w:jc w:val="center"/>
        </w:trPr>
        <w:tc>
          <w:tcPr>
            <w:tcW w:w="3160" w:type="dxa"/>
            <w:shd w:val="clear" w:color="auto" w:fill="auto"/>
            <w:noWrap/>
            <w:vAlign w:val="center"/>
            <w:hideMark/>
          </w:tcPr>
          <w:p w14:paraId="173D6393" w14:textId="77777777" w:rsidR="00EB5EB5" w:rsidRPr="0026541A" w:rsidRDefault="00EB5EB5" w:rsidP="00EB5EB5">
            <w:pPr>
              <w:spacing w:after="0" w:line="360" w:lineRule="auto"/>
              <w:jc w:val="both"/>
              <w:rPr>
                <w:rFonts w:cs="Arial"/>
                <w:color w:val="000000"/>
              </w:rPr>
            </w:pPr>
            <w:r w:rsidRPr="0026541A">
              <w:rPr>
                <w:rFonts w:cs="Arial"/>
                <w:color w:val="000000"/>
              </w:rPr>
              <w:t>TP_CPDLC_HMI_314</w:t>
            </w:r>
          </w:p>
        </w:tc>
        <w:tc>
          <w:tcPr>
            <w:tcW w:w="3088" w:type="dxa"/>
            <w:shd w:val="clear" w:color="auto" w:fill="auto"/>
            <w:noWrap/>
            <w:vAlign w:val="center"/>
            <w:hideMark/>
          </w:tcPr>
          <w:p w14:paraId="2921CF2D" w14:textId="77777777" w:rsidR="00EB5EB5" w:rsidRPr="0026541A" w:rsidRDefault="00EB5EB5" w:rsidP="00EB5EB5">
            <w:pPr>
              <w:spacing w:after="0" w:line="360" w:lineRule="auto"/>
              <w:jc w:val="both"/>
              <w:rPr>
                <w:rFonts w:cs="Arial"/>
                <w:color w:val="000000"/>
              </w:rPr>
            </w:pPr>
            <w:r w:rsidRPr="0026541A">
              <w:rPr>
                <w:rFonts w:cs="Arial"/>
                <w:color w:val="000000"/>
              </w:rPr>
              <w:t>TC_CPDLC_HMI_314-01</w:t>
            </w:r>
          </w:p>
        </w:tc>
        <w:tc>
          <w:tcPr>
            <w:tcW w:w="1074" w:type="dxa"/>
            <w:shd w:val="clear" w:color="auto" w:fill="auto"/>
            <w:noWrap/>
            <w:vAlign w:val="center"/>
            <w:hideMark/>
          </w:tcPr>
          <w:p w14:paraId="1115C3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070E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CEFC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B0FF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4D0E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E7D1F7" w14:textId="77777777" w:rsidTr="000A4F25">
        <w:trPr>
          <w:trHeight w:val="270"/>
          <w:jc w:val="center"/>
        </w:trPr>
        <w:tc>
          <w:tcPr>
            <w:tcW w:w="3160" w:type="dxa"/>
            <w:shd w:val="clear" w:color="auto" w:fill="auto"/>
            <w:noWrap/>
            <w:vAlign w:val="center"/>
            <w:hideMark/>
          </w:tcPr>
          <w:p w14:paraId="3E0950CC" w14:textId="77777777" w:rsidR="00EB5EB5" w:rsidRPr="0026541A" w:rsidRDefault="00EB5EB5" w:rsidP="00EB5EB5">
            <w:pPr>
              <w:spacing w:after="0" w:line="360" w:lineRule="auto"/>
              <w:jc w:val="both"/>
              <w:rPr>
                <w:rFonts w:cs="Arial"/>
                <w:color w:val="000000"/>
              </w:rPr>
            </w:pPr>
            <w:r w:rsidRPr="0026541A">
              <w:rPr>
                <w:rFonts w:cs="Arial"/>
                <w:color w:val="000000"/>
              </w:rPr>
              <w:t>TP_CPDLC_HMI_315</w:t>
            </w:r>
          </w:p>
        </w:tc>
        <w:tc>
          <w:tcPr>
            <w:tcW w:w="3088" w:type="dxa"/>
            <w:shd w:val="clear" w:color="auto" w:fill="auto"/>
            <w:noWrap/>
            <w:vAlign w:val="center"/>
            <w:hideMark/>
          </w:tcPr>
          <w:p w14:paraId="066D75E2" w14:textId="77777777" w:rsidR="00EB5EB5" w:rsidRPr="0026541A" w:rsidRDefault="00EB5EB5" w:rsidP="00EB5EB5">
            <w:pPr>
              <w:spacing w:after="0" w:line="360" w:lineRule="auto"/>
              <w:jc w:val="both"/>
              <w:rPr>
                <w:rFonts w:cs="Arial"/>
                <w:color w:val="000000"/>
              </w:rPr>
            </w:pPr>
            <w:r w:rsidRPr="0026541A">
              <w:rPr>
                <w:rFonts w:cs="Arial"/>
                <w:color w:val="000000"/>
              </w:rPr>
              <w:t>TC_CPDLC_HMI_315-01</w:t>
            </w:r>
          </w:p>
        </w:tc>
        <w:tc>
          <w:tcPr>
            <w:tcW w:w="1074" w:type="dxa"/>
            <w:shd w:val="clear" w:color="auto" w:fill="auto"/>
            <w:noWrap/>
            <w:vAlign w:val="center"/>
            <w:hideMark/>
          </w:tcPr>
          <w:p w14:paraId="305015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52C4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4A1E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9120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8CFD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B413D9" w14:textId="77777777" w:rsidTr="000A4F25">
        <w:trPr>
          <w:trHeight w:val="270"/>
          <w:jc w:val="center"/>
        </w:trPr>
        <w:tc>
          <w:tcPr>
            <w:tcW w:w="3160" w:type="dxa"/>
            <w:shd w:val="clear" w:color="auto" w:fill="auto"/>
            <w:noWrap/>
            <w:vAlign w:val="center"/>
            <w:hideMark/>
          </w:tcPr>
          <w:p w14:paraId="506EDAAE" w14:textId="77777777" w:rsidR="00EB5EB5" w:rsidRPr="0026541A" w:rsidRDefault="00EB5EB5" w:rsidP="00EB5EB5">
            <w:pPr>
              <w:spacing w:after="0" w:line="360" w:lineRule="auto"/>
              <w:jc w:val="both"/>
              <w:rPr>
                <w:rFonts w:cs="Arial"/>
                <w:color w:val="000000"/>
              </w:rPr>
            </w:pPr>
            <w:r w:rsidRPr="0026541A">
              <w:rPr>
                <w:rFonts w:cs="Arial"/>
                <w:color w:val="000000"/>
              </w:rPr>
              <w:t>TP_CPDLC_HMI_315</w:t>
            </w:r>
          </w:p>
        </w:tc>
        <w:tc>
          <w:tcPr>
            <w:tcW w:w="3088" w:type="dxa"/>
            <w:shd w:val="clear" w:color="auto" w:fill="auto"/>
            <w:noWrap/>
            <w:vAlign w:val="center"/>
            <w:hideMark/>
          </w:tcPr>
          <w:p w14:paraId="47C818E8" w14:textId="77777777" w:rsidR="00EB5EB5" w:rsidRPr="0026541A" w:rsidRDefault="00EB5EB5" w:rsidP="00EB5EB5">
            <w:pPr>
              <w:spacing w:after="0" w:line="360" w:lineRule="auto"/>
              <w:jc w:val="both"/>
              <w:rPr>
                <w:rFonts w:cs="Arial"/>
                <w:color w:val="000000"/>
              </w:rPr>
            </w:pPr>
            <w:r w:rsidRPr="0026541A">
              <w:rPr>
                <w:rFonts w:cs="Arial"/>
                <w:color w:val="000000"/>
              </w:rPr>
              <w:t>TC_CPDLC_HMI_315-02</w:t>
            </w:r>
          </w:p>
        </w:tc>
        <w:tc>
          <w:tcPr>
            <w:tcW w:w="1074" w:type="dxa"/>
            <w:shd w:val="clear" w:color="auto" w:fill="auto"/>
            <w:noWrap/>
            <w:vAlign w:val="center"/>
            <w:hideMark/>
          </w:tcPr>
          <w:p w14:paraId="627051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069C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9D4E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CEE70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82D1B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75BC32" w14:textId="77777777" w:rsidTr="000A4F25">
        <w:trPr>
          <w:trHeight w:val="270"/>
          <w:jc w:val="center"/>
        </w:trPr>
        <w:tc>
          <w:tcPr>
            <w:tcW w:w="3160" w:type="dxa"/>
            <w:shd w:val="clear" w:color="auto" w:fill="auto"/>
            <w:noWrap/>
            <w:vAlign w:val="center"/>
            <w:hideMark/>
          </w:tcPr>
          <w:p w14:paraId="0F6A58DB" w14:textId="77777777" w:rsidR="00EB5EB5" w:rsidRPr="0026541A" w:rsidRDefault="00EB5EB5" w:rsidP="00EB5EB5">
            <w:pPr>
              <w:spacing w:after="0" w:line="360" w:lineRule="auto"/>
              <w:jc w:val="both"/>
              <w:rPr>
                <w:rFonts w:cs="Arial"/>
                <w:color w:val="000000"/>
              </w:rPr>
            </w:pPr>
            <w:r w:rsidRPr="0026541A">
              <w:rPr>
                <w:rFonts w:cs="Arial"/>
                <w:color w:val="000000"/>
              </w:rPr>
              <w:t>TP_CPDLC_HMI_316</w:t>
            </w:r>
          </w:p>
        </w:tc>
        <w:tc>
          <w:tcPr>
            <w:tcW w:w="3088" w:type="dxa"/>
            <w:shd w:val="clear" w:color="auto" w:fill="auto"/>
            <w:noWrap/>
            <w:vAlign w:val="center"/>
            <w:hideMark/>
          </w:tcPr>
          <w:p w14:paraId="7DDF880C" w14:textId="77777777" w:rsidR="00EB5EB5" w:rsidRPr="0026541A" w:rsidRDefault="00EB5EB5" w:rsidP="00EB5EB5">
            <w:pPr>
              <w:spacing w:after="0" w:line="360" w:lineRule="auto"/>
              <w:jc w:val="both"/>
              <w:rPr>
                <w:rFonts w:cs="Arial"/>
                <w:color w:val="000000"/>
              </w:rPr>
            </w:pPr>
            <w:r w:rsidRPr="0026541A">
              <w:rPr>
                <w:rFonts w:cs="Arial"/>
                <w:color w:val="000000"/>
              </w:rPr>
              <w:t>TC_CPDLC_HMI_316-01</w:t>
            </w:r>
          </w:p>
        </w:tc>
        <w:tc>
          <w:tcPr>
            <w:tcW w:w="1074" w:type="dxa"/>
            <w:shd w:val="clear" w:color="auto" w:fill="auto"/>
            <w:noWrap/>
            <w:vAlign w:val="center"/>
            <w:hideMark/>
          </w:tcPr>
          <w:p w14:paraId="037320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C32B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79A2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5A17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380DC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1762CA" w14:textId="77777777" w:rsidTr="000A4F25">
        <w:trPr>
          <w:trHeight w:val="270"/>
          <w:jc w:val="center"/>
        </w:trPr>
        <w:tc>
          <w:tcPr>
            <w:tcW w:w="3160" w:type="dxa"/>
            <w:shd w:val="clear" w:color="auto" w:fill="auto"/>
            <w:noWrap/>
            <w:vAlign w:val="center"/>
            <w:hideMark/>
          </w:tcPr>
          <w:p w14:paraId="7CC1C4BE" w14:textId="77777777" w:rsidR="00EB5EB5" w:rsidRPr="0026541A" w:rsidRDefault="00EB5EB5" w:rsidP="00EB5EB5">
            <w:pPr>
              <w:spacing w:after="0" w:line="360" w:lineRule="auto"/>
              <w:jc w:val="both"/>
              <w:rPr>
                <w:rFonts w:cs="Arial"/>
                <w:color w:val="000000"/>
              </w:rPr>
            </w:pPr>
            <w:r w:rsidRPr="0026541A">
              <w:rPr>
                <w:rFonts w:cs="Arial"/>
                <w:color w:val="000000"/>
              </w:rPr>
              <w:t>TP_CPDLC_HMI_317</w:t>
            </w:r>
          </w:p>
        </w:tc>
        <w:tc>
          <w:tcPr>
            <w:tcW w:w="3088" w:type="dxa"/>
            <w:shd w:val="clear" w:color="auto" w:fill="auto"/>
            <w:noWrap/>
            <w:vAlign w:val="center"/>
            <w:hideMark/>
          </w:tcPr>
          <w:p w14:paraId="30A5B385" w14:textId="77777777" w:rsidR="00EB5EB5" w:rsidRPr="0026541A" w:rsidRDefault="00EB5EB5" w:rsidP="00EB5EB5">
            <w:pPr>
              <w:spacing w:after="0" w:line="360" w:lineRule="auto"/>
              <w:jc w:val="both"/>
              <w:rPr>
                <w:rFonts w:cs="Arial"/>
                <w:color w:val="000000"/>
              </w:rPr>
            </w:pPr>
            <w:r w:rsidRPr="0026541A">
              <w:rPr>
                <w:rFonts w:cs="Arial"/>
                <w:color w:val="000000"/>
              </w:rPr>
              <w:t>TC_CPDLC_HMI_317-01</w:t>
            </w:r>
          </w:p>
        </w:tc>
        <w:tc>
          <w:tcPr>
            <w:tcW w:w="1074" w:type="dxa"/>
            <w:shd w:val="clear" w:color="auto" w:fill="auto"/>
            <w:noWrap/>
            <w:vAlign w:val="center"/>
            <w:hideMark/>
          </w:tcPr>
          <w:p w14:paraId="5FE4D0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3100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DDA8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9C0C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8EB7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A0E925" w14:textId="77777777" w:rsidTr="000A4F25">
        <w:trPr>
          <w:trHeight w:val="270"/>
          <w:jc w:val="center"/>
        </w:trPr>
        <w:tc>
          <w:tcPr>
            <w:tcW w:w="3160" w:type="dxa"/>
            <w:shd w:val="clear" w:color="auto" w:fill="auto"/>
            <w:noWrap/>
            <w:vAlign w:val="center"/>
            <w:hideMark/>
          </w:tcPr>
          <w:p w14:paraId="7B35C6DB" w14:textId="77777777" w:rsidR="00EB5EB5" w:rsidRPr="0026541A" w:rsidRDefault="00EB5EB5" w:rsidP="00EB5EB5">
            <w:pPr>
              <w:spacing w:after="0" w:line="360" w:lineRule="auto"/>
              <w:jc w:val="both"/>
              <w:rPr>
                <w:rFonts w:cs="Arial"/>
                <w:color w:val="000000"/>
              </w:rPr>
            </w:pPr>
            <w:r w:rsidRPr="0026541A">
              <w:rPr>
                <w:rFonts w:cs="Arial"/>
                <w:color w:val="000000"/>
              </w:rPr>
              <w:t>TP_CPDLC_HMI_317</w:t>
            </w:r>
          </w:p>
        </w:tc>
        <w:tc>
          <w:tcPr>
            <w:tcW w:w="3088" w:type="dxa"/>
            <w:shd w:val="clear" w:color="auto" w:fill="auto"/>
            <w:noWrap/>
            <w:vAlign w:val="center"/>
            <w:hideMark/>
          </w:tcPr>
          <w:p w14:paraId="591AB9EA" w14:textId="77777777" w:rsidR="00EB5EB5" w:rsidRPr="0026541A" w:rsidRDefault="00EB5EB5" w:rsidP="00EB5EB5">
            <w:pPr>
              <w:spacing w:after="0" w:line="360" w:lineRule="auto"/>
              <w:jc w:val="both"/>
              <w:rPr>
                <w:rFonts w:cs="Arial"/>
                <w:color w:val="000000"/>
              </w:rPr>
            </w:pPr>
            <w:r w:rsidRPr="0026541A">
              <w:rPr>
                <w:rFonts w:cs="Arial"/>
                <w:color w:val="000000"/>
              </w:rPr>
              <w:t>TC_CPDLC_HMI_317-02</w:t>
            </w:r>
          </w:p>
        </w:tc>
        <w:tc>
          <w:tcPr>
            <w:tcW w:w="1074" w:type="dxa"/>
            <w:shd w:val="clear" w:color="auto" w:fill="auto"/>
            <w:noWrap/>
            <w:vAlign w:val="center"/>
            <w:hideMark/>
          </w:tcPr>
          <w:p w14:paraId="715B37A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73B0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424C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7D03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F525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C81D53" w14:textId="77777777" w:rsidTr="000A4F25">
        <w:trPr>
          <w:trHeight w:val="270"/>
          <w:jc w:val="center"/>
        </w:trPr>
        <w:tc>
          <w:tcPr>
            <w:tcW w:w="3160" w:type="dxa"/>
            <w:shd w:val="clear" w:color="auto" w:fill="auto"/>
            <w:noWrap/>
            <w:vAlign w:val="center"/>
            <w:hideMark/>
          </w:tcPr>
          <w:p w14:paraId="231D258E" w14:textId="77777777" w:rsidR="00EB5EB5" w:rsidRPr="0026541A" w:rsidRDefault="00EB5EB5" w:rsidP="00EB5EB5">
            <w:pPr>
              <w:spacing w:after="0" w:line="360" w:lineRule="auto"/>
              <w:jc w:val="both"/>
              <w:rPr>
                <w:rFonts w:cs="Arial"/>
                <w:color w:val="000000"/>
              </w:rPr>
            </w:pPr>
            <w:r w:rsidRPr="0026541A">
              <w:rPr>
                <w:rFonts w:cs="Arial"/>
                <w:color w:val="000000"/>
              </w:rPr>
              <w:t>TP_CPDLC_HMI_317</w:t>
            </w:r>
          </w:p>
        </w:tc>
        <w:tc>
          <w:tcPr>
            <w:tcW w:w="3088" w:type="dxa"/>
            <w:shd w:val="clear" w:color="auto" w:fill="auto"/>
            <w:noWrap/>
            <w:vAlign w:val="center"/>
            <w:hideMark/>
          </w:tcPr>
          <w:p w14:paraId="30368EC1" w14:textId="77777777" w:rsidR="00EB5EB5" w:rsidRPr="0026541A" w:rsidRDefault="00EB5EB5" w:rsidP="00EB5EB5">
            <w:pPr>
              <w:spacing w:after="0" w:line="360" w:lineRule="auto"/>
              <w:jc w:val="both"/>
              <w:rPr>
                <w:rFonts w:cs="Arial"/>
                <w:color w:val="000000"/>
              </w:rPr>
            </w:pPr>
            <w:r w:rsidRPr="0026541A">
              <w:rPr>
                <w:rFonts w:cs="Arial"/>
                <w:color w:val="000000"/>
              </w:rPr>
              <w:t>TC_CPDLC_HMI_317-03</w:t>
            </w:r>
          </w:p>
        </w:tc>
        <w:tc>
          <w:tcPr>
            <w:tcW w:w="1074" w:type="dxa"/>
            <w:shd w:val="clear" w:color="auto" w:fill="auto"/>
            <w:noWrap/>
            <w:vAlign w:val="center"/>
            <w:hideMark/>
          </w:tcPr>
          <w:p w14:paraId="380F57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A0B8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DEE5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227B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ECC1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A321A9" w14:textId="77777777" w:rsidTr="000A4F25">
        <w:trPr>
          <w:trHeight w:val="270"/>
          <w:jc w:val="center"/>
        </w:trPr>
        <w:tc>
          <w:tcPr>
            <w:tcW w:w="3160" w:type="dxa"/>
            <w:shd w:val="clear" w:color="auto" w:fill="auto"/>
            <w:noWrap/>
            <w:vAlign w:val="center"/>
            <w:hideMark/>
          </w:tcPr>
          <w:p w14:paraId="7319BA1D" w14:textId="77777777" w:rsidR="00EB5EB5" w:rsidRPr="0026541A" w:rsidRDefault="00EB5EB5" w:rsidP="00EB5EB5">
            <w:pPr>
              <w:spacing w:after="0" w:line="360" w:lineRule="auto"/>
              <w:jc w:val="both"/>
              <w:rPr>
                <w:rFonts w:cs="Arial"/>
                <w:color w:val="000000"/>
              </w:rPr>
            </w:pPr>
            <w:r w:rsidRPr="0026541A">
              <w:rPr>
                <w:rFonts w:cs="Arial"/>
                <w:color w:val="000000"/>
              </w:rPr>
              <w:t>TP_CPDLC_HMI_318</w:t>
            </w:r>
          </w:p>
        </w:tc>
        <w:tc>
          <w:tcPr>
            <w:tcW w:w="3088" w:type="dxa"/>
            <w:shd w:val="clear" w:color="auto" w:fill="auto"/>
            <w:noWrap/>
            <w:vAlign w:val="center"/>
            <w:hideMark/>
          </w:tcPr>
          <w:p w14:paraId="3D05D6E2" w14:textId="77777777" w:rsidR="00EB5EB5" w:rsidRPr="0026541A" w:rsidRDefault="00EB5EB5" w:rsidP="00EB5EB5">
            <w:pPr>
              <w:spacing w:after="0" w:line="360" w:lineRule="auto"/>
              <w:jc w:val="both"/>
              <w:rPr>
                <w:rFonts w:cs="Arial"/>
                <w:color w:val="000000"/>
              </w:rPr>
            </w:pPr>
            <w:r w:rsidRPr="0026541A">
              <w:rPr>
                <w:rFonts w:cs="Arial"/>
                <w:color w:val="000000"/>
              </w:rPr>
              <w:t>TC_CPDLC_HMI_318-01</w:t>
            </w:r>
          </w:p>
        </w:tc>
        <w:tc>
          <w:tcPr>
            <w:tcW w:w="1074" w:type="dxa"/>
            <w:shd w:val="clear" w:color="auto" w:fill="auto"/>
            <w:noWrap/>
            <w:vAlign w:val="center"/>
            <w:hideMark/>
          </w:tcPr>
          <w:p w14:paraId="241168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EC86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0347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D4AD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157E8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4D2052" w14:textId="77777777" w:rsidTr="000A4F25">
        <w:trPr>
          <w:trHeight w:val="270"/>
          <w:jc w:val="center"/>
        </w:trPr>
        <w:tc>
          <w:tcPr>
            <w:tcW w:w="3160" w:type="dxa"/>
            <w:shd w:val="clear" w:color="auto" w:fill="auto"/>
            <w:noWrap/>
            <w:vAlign w:val="center"/>
            <w:hideMark/>
          </w:tcPr>
          <w:p w14:paraId="154F2178" w14:textId="77777777" w:rsidR="00EB5EB5" w:rsidRPr="0026541A" w:rsidRDefault="00EB5EB5" w:rsidP="00EB5EB5">
            <w:pPr>
              <w:spacing w:after="0" w:line="360" w:lineRule="auto"/>
              <w:jc w:val="both"/>
              <w:rPr>
                <w:rFonts w:cs="Arial"/>
                <w:color w:val="000000"/>
              </w:rPr>
            </w:pPr>
            <w:r w:rsidRPr="0026541A">
              <w:rPr>
                <w:rFonts w:cs="Arial"/>
                <w:color w:val="000000"/>
              </w:rPr>
              <w:t>TP_CPDLC_HMI_319</w:t>
            </w:r>
          </w:p>
        </w:tc>
        <w:tc>
          <w:tcPr>
            <w:tcW w:w="3088" w:type="dxa"/>
            <w:shd w:val="clear" w:color="auto" w:fill="auto"/>
            <w:noWrap/>
            <w:vAlign w:val="center"/>
            <w:hideMark/>
          </w:tcPr>
          <w:p w14:paraId="17C3C09A" w14:textId="77777777" w:rsidR="00EB5EB5" w:rsidRPr="0026541A" w:rsidRDefault="00EB5EB5" w:rsidP="00EB5EB5">
            <w:pPr>
              <w:spacing w:after="0" w:line="360" w:lineRule="auto"/>
              <w:jc w:val="both"/>
              <w:rPr>
                <w:rFonts w:cs="Arial"/>
                <w:color w:val="000000"/>
              </w:rPr>
            </w:pPr>
            <w:r w:rsidRPr="0026541A">
              <w:rPr>
                <w:rFonts w:cs="Arial"/>
                <w:color w:val="000000"/>
              </w:rPr>
              <w:t>TC_CPDLC_HMI_319-01</w:t>
            </w:r>
          </w:p>
        </w:tc>
        <w:tc>
          <w:tcPr>
            <w:tcW w:w="1074" w:type="dxa"/>
            <w:shd w:val="clear" w:color="auto" w:fill="auto"/>
            <w:noWrap/>
            <w:vAlign w:val="center"/>
            <w:hideMark/>
          </w:tcPr>
          <w:p w14:paraId="4BC09C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4B47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F17F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B58A8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8F16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08F788" w14:textId="77777777" w:rsidTr="000A4F25">
        <w:trPr>
          <w:trHeight w:val="270"/>
          <w:jc w:val="center"/>
        </w:trPr>
        <w:tc>
          <w:tcPr>
            <w:tcW w:w="3160" w:type="dxa"/>
            <w:shd w:val="clear" w:color="auto" w:fill="auto"/>
            <w:noWrap/>
            <w:vAlign w:val="center"/>
            <w:hideMark/>
          </w:tcPr>
          <w:p w14:paraId="70DDEDCF" w14:textId="77777777" w:rsidR="00EB5EB5" w:rsidRPr="0026541A" w:rsidRDefault="00EB5EB5" w:rsidP="00EB5EB5">
            <w:pPr>
              <w:spacing w:after="0" w:line="360" w:lineRule="auto"/>
              <w:jc w:val="both"/>
              <w:rPr>
                <w:rFonts w:cs="Arial"/>
                <w:color w:val="000000"/>
              </w:rPr>
            </w:pPr>
            <w:r w:rsidRPr="0026541A">
              <w:rPr>
                <w:rFonts w:cs="Arial"/>
                <w:color w:val="000000"/>
              </w:rPr>
              <w:t>TP_CPDLC_HMI_320</w:t>
            </w:r>
          </w:p>
        </w:tc>
        <w:tc>
          <w:tcPr>
            <w:tcW w:w="3088" w:type="dxa"/>
            <w:shd w:val="clear" w:color="auto" w:fill="auto"/>
            <w:noWrap/>
            <w:vAlign w:val="center"/>
            <w:hideMark/>
          </w:tcPr>
          <w:p w14:paraId="0CF92081" w14:textId="77777777" w:rsidR="00EB5EB5" w:rsidRPr="0026541A" w:rsidRDefault="00EB5EB5" w:rsidP="00EB5EB5">
            <w:pPr>
              <w:spacing w:after="0" w:line="360" w:lineRule="auto"/>
              <w:jc w:val="both"/>
              <w:rPr>
                <w:rFonts w:cs="Arial"/>
                <w:color w:val="000000"/>
              </w:rPr>
            </w:pPr>
            <w:r w:rsidRPr="0026541A">
              <w:rPr>
                <w:rFonts w:cs="Arial"/>
                <w:color w:val="000000"/>
              </w:rPr>
              <w:t>TC_CPDLC_HMI_320-01</w:t>
            </w:r>
          </w:p>
        </w:tc>
        <w:tc>
          <w:tcPr>
            <w:tcW w:w="1074" w:type="dxa"/>
            <w:shd w:val="clear" w:color="auto" w:fill="auto"/>
            <w:noWrap/>
            <w:vAlign w:val="center"/>
            <w:hideMark/>
          </w:tcPr>
          <w:p w14:paraId="4C60A3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6EEB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4F7B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3570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22E7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0EFE41" w14:textId="77777777" w:rsidTr="000A4F25">
        <w:trPr>
          <w:trHeight w:val="270"/>
          <w:jc w:val="center"/>
        </w:trPr>
        <w:tc>
          <w:tcPr>
            <w:tcW w:w="3160" w:type="dxa"/>
            <w:shd w:val="clear" w:color="auto" w:fill="auto"/>
            <w:noWrap/>
            <w:vAlign w:val="center"/>
            <w:hideMark/>
          </w:tcPr>
          <w:p w14:paraId="2E0D1EDC" w14:textId="77777777" w:rsidR="00EB5EB5" w:rsidRPr="0026541A" w:rsidRDefault="00EB5EB5" w:rsidP="00EB5EB5">
            <w:pPr>
              <w:spacing w:after="0" w:line="360" w:lineRule="auto"/>
              <w:jc w:val="both"/>
              <w:rPr>
                <w:rFonts w:cs="Arial"/>
                <w:color w:val="000000"/>
              </w:rPr>
            </w:pPr>
            <w:r w:rsidRPr="0026541A">
              <w:rPr>
                <w:rFonts w:cs="Arial"/>
                <w:color w:val="000000"/>
              </w:rPr>
              <w:t>TP_CPDLC_HMI_320</w:t>
            </w:r>
          </w:p>
        </w:tc>
        <w:tc>
          <w:tcPr>
            <w:tcW w:w="3088" w:type="dxa"/>
            <w:shd w:val="clear" w:color="auto" w:fill="auto"/>
            <w:noWrap/>
            <w:vAlign w:val="center"/>
            <w:hideMark/>
          </w:tcPr>
          <w:p w14:paraId="48659A8A" w14:textId="77777777" w:rsidR="00EB5EB5" w:rsidRPr="0026541A" w:rsidRDefault="00EB5EB5" w:rsidP="00EB5EB5">
            <w:pPr>
              <w:spacing w:after="0" w:line="360" w:lineRule="auto"/>
              <w:jc w:val="both"/>
              <w:rPr>
                <w:rFonts w:cs="Arial"/>
                <w:color w:val="000000"/>
              </w:rPr>
            </w:pPr>
            <w:r w:rsidRPr="0026541A">
              <w:rPr>
                <w:rFonts w:cs="Arial"/>
                <w:color w:val="000000"/>
              </w:rPr>
              <w:t>TC_CPDLC_HMI_320-02</w:t>
            </w:r>
          </w:p>
        </w:tc>
        <w:tc>
          <w:tcPr>
            <w:tcW w:w="1074" w:type="dxa"/>
            <w:shd w:val="clear" w:color="auto" w:fill="auto"/>
            <w:noWrap/>
            <w:vAlign w:val="center"/>
            <w:hideMark/>
          </w:tcPr>
          <w:p w14:paraId="7CE677F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947A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30FB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298F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80C4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982606" w14:textId="77777777" w:rsidTr="000A4F25">
        <w:trPr>
          <w:trHeight w:val="270"/>
          <w:jc w:val="center"/>
        </w:trPr>
        <w:tc>
          <w:tcPr>
            <w:tcW w:w="3160" w:type="dxa"/>
            <w:shd w:val="clear" w:color="auto" w:fill="auto"/>
            <w:noWrap/>
            <w:vAlign w:val="center"/>
            <w:hideMark/>
          </w:tcPr>
          <w:p w14:paraId="773CD4C2" w14:textId="77777777" w:rsidR="00EB5EB5" w:rsidRPr="0026541A" w:rsidRDefault="00EB5EB5" w:rsidP="00EB5EB5">
            <w:pPr>
              <w:spacing w:after="0" w:line="360" w:lineRule="auto"/>
              <w:jc w:val="both"/>
              <w:rPr>
                <w:rFonts w:cs="Arial"/>
                <w:color w:val="000000"/>
              </w:rPr>
            </w:pPr>
            <w:r w:rsidRPr="0026541A">
              <w:rPr>
                <w:rFonts w:cs="Arial"/>
                <w:color w:val="000000"/>
              </w:rPr>
              <w:t>TP_CPDLC_HMI_321</w:t>
            </w:r>
          </w:p>
        </w:tc>
        <w:tc>
          <w:tcPr>
            <w:tcW w:w="3088" w:type="dxa"/>
            <w:shd w:val="clear" w:color="auto" w:fill="auto"/>
            <w:noWrap/>
            <w:vAlign w:val="center"/>
            <w:hideMark/>
          </w:tcPr>
          <w:p w14:paraId="73BB0BD0" w14:textId="77777777" w:rsidR="00EB5EB5" w:rsidRPr="0026541A" w:rsidRDefault="00EB5EB5" w:rsidP="00EB5EB5">
            <w:pPr>
              <w:spacing w:after="0" w:line="360" w:lineRule="auto"/>
              <w:jc w:val="both"/>
              <w:rPr>
                <w:rFonts w:cs="Arial"/>
                <w:color w:val="000000"/>
              </w:rPr>
            </w:pPr>
            <w:r w:rsidRPr="0026541A">
              <w:rPr>
                <w:rFonts w:cs="Arial"/>
                <w:color w:val="000000"/>
              </w:rPr>
              <w:t>TC_CPDLC_HMI_321-01</w:t>
            </w:r>
          </w:p>
        </w:tc>
        <w:tc>
          <w:tcPr>
            <w:tcW w:w="1074" w:type="dxa"/>
            <w:shd w:val="clear" w:color="auto" w:fill="auto"/>
            <w:noWrap/>
            <w:vAlign w:val="center"/>
            <w:hideMark/>
          </w:tcPr>
          <w:p w14:paraId="69C115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6D97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4CE3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B6E2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1DD5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536ABF" w14:textId="77777777" w:rsidTr="000A4F25">
        <w:trPr>
          <w:trHeight w:val="270"/>
          <w:jc w:val="center"/>
        </w:trPr>
        <w:tc>
          <w:tcPr>
            <w:tcW w:w="3160" w:type="dxa"/>
            <w:shd w:val="clear" w:color="auto" w:fill="auto"/>
            <w:noWrap/>
            <w:vAlign w:val="center"/>
            <w:hideMark/>
          </w:tcPr>
          <w:p w14:paraId="03F78D0C" w14:textId="77777777" w:rsidR="00EB5EB5" w:rsidRPr="0026541A" w:rsidRDefault="00EB5EB5" w:rsidP="00EB5EB5">
            <w:pPr>
              <w:spacing w:after="0" w:line="360" w:lineRule="auto"/>
              <w:jc w:val="both"/>
              <w:rPr>
                <w:rFonts w:cs="Arial"/>
                <w:color w:val="000000"/>
              </w:rPr>
            </w:pPr>
            <w:r w:rsidRPr="0026541A">
              <w:rPr>
                <w:rFonts w:cs="Arial"/>
                <w:color w:val="000000"/>
              </w:rPr>
              <w:t>TP_CPDLC_HMI_321</w:t>
            </w:r>
          </w:p>
        </w:tc>
        <w:tc>
          <w:tcPr>
            <w:tcW w:w="3088" w:type="dxa"/>
            <w:shd w:val="clear" w:color="auto" w:fill="auto"/>
            <w:noWrap/>
            <w:vAlign w:val="center"/>
            <w:hideMark/>
          </w:tcPr>
          <w:p w14:paraId="4AEAC92B" w14:textId="77777777" w:rsidR="00EB5EB5" w:rsidRPr="0026541A" w:rsidRDefault="00EB5EB5" w:rsidP="00EB5EB5">
            <w:pPr>
              <w:spacing w:after="0" w:line="360" w:lineRule="auto"/>
              <w:jc w:val="both"/>
              <w:rPr>
                <w:rFonts w:cs="Arial"/>
                <w:color w:val="000000"/>
              </w:rPr>
            </w:pPr>
            <w:r w:rsidRPr="0026541A">
              <w:rPr>
                <w:rFonts w:cs="Arial"/>
                <w:color w:val="000000"/>
              </w:rPr>
              <w:t>TC_CPDLC_HMI_321-02</w:t>
            </w:r>
          </w:p>
        </w:tc>
        <w:tc>
          <w:tcPr>
            <w:tcW w:w="1074" w:type="dxa"/>
            <w:shd w:val="clear" w:color="auto" w:fill="auto"/>
            <w:noWrap/>
            <w:vAlign w:val="center"/>
            <w:hideMark/>
          </w:tcPr>
          <w:p w14:paraId="2C345F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35D7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8853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0AB5F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F4F4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2E5A2F" w14:textId="77777777" w:rsidTr="000A4F25">
        <w:trPr>
          <w:trHeight w:val="270"/>
          <w:jc w:val="center"/>
        </w:trPr>
        <w:tc>
          <w:tcPr>
            <w:tcW w:w="3160" w:type="dxa"/>
            <w:shd w:val="clear" w:color="auto" w:fill="auto"/>
            <w:noWrap/>
            <w:vAlign w:val="center"/>
            <w:hideMark/>
          </w:tcPr>
          <w:p w14:paraId="11330259" w14:textId="77777777" w:rsidR="00EB5EB5" w:rsidRPr="0026541A" w:rsidRDefault="00EB5EB5" w:rsidP="00EB5EB5">
            <w:pPr>
              <w:spacing w:after="0" w:line="360" w:lineRule="auto"/>
              <w:jc w:val="both"/>
              <w:rPr>
                <w:rFonts w:cs="Arial"/>
                <w:color w:val="000000"/>
              </w:rPr>
            </w:pPr>
            <w:r w:rsidRPr="0026541A">
              <w:rPr>
                <w:rFonts w:cs="Arial"/>
                <w:color w:val="000000"/>
              </w:rPr>
              <w:t>TP_CPDLC_HMI_322</w:t>
            </w:r>
          </w:p>
        </w:tc>
        <w:tc>
          <w:tcPr>
            <w:tcW w:w="3088" w:type="dxa"/>
            <w:shd w:val="clear" w:color="auto" w:fill="auto"/>
            <w:noWrap/>
            <w:vAlign w:val="center"/>
            <w:hideMark/>
          </w:tcPr>
          <w:p w14:paraId="6CEDC59B" w14:textId="77777777" w:rsidR="00EB5EB5" w:rsidRPr="0026541A" w:rsidRDefault="00EB5EB5" w:rsidP="00EB5EB5">
            <w:pPr>
              <w:spacing w:after="0" w:line="360" w:lineRule="auto"/>
              <w:jc w:val="both"/>
              <w:rPr>
                <w:rFonts w:cs="Arial"/>
                <w:color w:val="000000"/>
              </w:rPr>
            </w:pPr>
            <w:r w:rsidRPr="0026541A">
              <w:rPr>
                <w:rFonts w:cs="Arial"/>
                <w:color w:val="000000"/>
              </w:rPr>
              <w:t>TC_CPDLC_HMI_322-01</w:t>
            </w:r>
          </w:p>
        </w:tc>
        <w:tc>
          <w:tcPr>
            <w:tcW w:w="1074" w:type="dxa"/>
            <w:shd w:val="clear" w:color="auto" w:fill="auto"/>
            <w:noWrap/>
            <w:vAlign w:val="center"/>
            <w:hideMark/>
          </w:tcPr>
          <w:p w14:paraId="78C2AA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1E0A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960B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3D58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6D8FB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DF3CF0F" w14:textId="77777777" w:rsidTr="000A4F25">
        <w:trPr>
          <w:trHeight w:val="270"/>
          <w:jc w:val="center"/>
        </w:trPr>
        <w:tc>
          <w:tcPr>
            <w:tcW w:w="3160" w:type="dxa"/>
            <w:shd w:val="clear" w:color="auto" w:fill="auto"/>
            <w:noWrap/>
            <w:vAlign w:val="center"/>
            <w:hideMark/>
          </w:tcPr>
          <w:p w14:paraId="58469198" w14:textId="77777777" w:rsidR="00EB5EB5" w:rsidRPr="0026541A" w:rsidRDefault="00EB5EB5" w:rsidP="00EB5EB5">
            <w:pPr>
              <w:spacing w:after="0" w:line="360" w:lineRule="auto"/>
              <w:jc w:val="both"/>
              <w:rPr>
                <w:rFonts w:cs="Arial"/>
                <w:color w:val="000000"/>
              </w:rPr>
            </w:pPr>
            <w:r w:rsidRPr="0026541A">
              <w:rPr>
                <w:rFonts w:cs="Arial"/>
                <w:color w:val="000000"/>
              </w:rPr>
              <w:t>TP_CPDLC_HMI_322</w:t>
            </w:r>
          </w:p>
        </w:tc>
        <w:tc>
          <w:tcPr>
            <w:tcW w:w="3088" w:type="dxa"/>
            <w:shd w:val="clear" w:color="auto" w:fill="auto"/>
            <w:noWrap/>
            <w:vAlign w:val="center"/>
            <w:hideMark/>
          </w:tcPr>
          <w:p w14:paraId="264C49DD" w14:textId="77777777" w:rsidR="00EB5EB5" w:rsidRPr="0026541A" w:rsidRDefault="00EB5EB5" w:rsidP="00EB5EB5">
            <w:pPr>
              <w:spacing w:after="0" w:line="360" w:lineRule="auto"/>
              <w:jc w:val="both"/>
              <w:rPr>
                <w:rFonts w:cs="Arial"/>
                <w:color w:val="000000"/>
              </w:rPr>
            </w:pPr>
            <w:r w:rsidRPr="0026541A">
              <w:rPr>
                <w:rFonts w:cs="Arial"/>
                <w:color w:val="000000"/>
              </w:rPr>
              <w:t>TC_CPDLC_HMI_322-02</w:t>
            </w:r>
          </w:p>
        </w:tc>
        <w:tc>
          <w:tcPr>
            <w:tcW w:w="1074" w:type="dxa"/>
            <w:shd w:val="clear" w:color="auto" w:fill="auto"/>
            <w:noWrap/>
            <w:vAlign w:val="center"/>
            <w:hideMark/>
          </w:tcPr>
          <w:p w14:paraId="57BA6E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28BF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51EE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38F5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269A2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AAA7C40" w14:textId="77777777" w:rsidTr="000A4F25">
        <w:trPr>
          <w:trHeight w:val="270"/>
          <w:jc w:val="center"/>
        </w:trPr>
        <w:tc>
          <w:tcPr>
            <w:tcW w:w="3160" w:type="dxa"/>
            <w:shd w:val="clear" w:color="auto" w:fill="auto"/>
            <w:noWrap/>
            <w:vAlign w:val="center"/>
            <w:hideMark/>
          </w:tcPr>
          <w:p w14:paraId="0D5B61F2" w14:textId="77777777" w:rsidR="00EB5EB5" w:rsidRPr="0026541A" w:rsidRDefault="00EB5EB5" w:rsidP="00EB5EB5">
            <w:pPr>
              <w:spacing w:after="0" w:line="360" w:lineRule="auto"/>
              <w:jc w:val="both"/>
              <w:rPr>
                <w:rFonts w:cs="Arial"/>
                <w:color w:val="000000"/>
              </w:rPr>
            </w:pPr>
            <w:r w:rsidRPr="0026541A">
              <w:rPr>
                <w:rFonts w:cs="Arial"/>
                <w:color w:val="000000"/>
              </w:rPr>
              <w:t>TP_CPDLC_HMI_323</w:t>
            </w:r>
          </w:p>
        </w:tc>
        <w:tc>
          <w:tcPr>
            <w:tcW w:w="3088" w:type="dxa"/>
            <w:shd w:val="clear" w:color="auto" w:fill="auto"/>
            <w:noWrap/>
            <w:vAlign w:val="center"/>
            <w:hideMark/>
          </w:tcPr>
          <w:p w14:paraId="05C93F2F" w14:textId="77777777" w:rsidR="00EB5EB5" w:rsidRPr="0026541A" w:rsidRDefault="00EB5EB5" w:rsidP="00EB5EB5">
            <w:pPr>
              <w:spacing w:after="0" w:line="360" w:lineRule="auto"/>
              <w:jc w:val="both"/>
              <w:rPr>
                <w:rFonts w:cs="Arial"/>
                <w:color w:val="000000"/>
              </w:rPr>
            </w:pPr>
            <w:r w:rsidRPr="0026541A">
              <w:rPr>
                <w:rFonts w:cs="Arial"/>
                <w:color w:val="000000"/>
              </w:rPr>
              <w:t>TC_CPDLC_HMI_323-01</w:t>
            </w:r>
          </w:p>
        </w:tc>
        <w:tc>
          <w:tcPr>
            <w:tcW w:w="1074" w:type="dxa"/>
            <w:shd w:val="clear" w:color="auto" w:fill="auto"/>
            <w:noWrap/>
            <w:vAlign w:val="center"/>
            <w:hideMark/>
          </w:tcPr>
          <w:p w14:paraId="14899F6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B413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627E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A575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9888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625046" w14:textId="77777777" w:rsidTr="000A4F25">
        <w:trPr>
          <w:trHeight w:val="270"/>
          <w:jc w:val="center"/>
        </w:trPr>
        <w:tc>
          <w:tcPr>
            <w:tcW w:w="3160" w:type="dxa"/>
            <w:shd w:val="clear" w:color="auto" w:fill="auto"/>
            <w:noWrap/>
            <w:vAlign w:val="center"/>
            <w:hideMark/>
          </w:tcPr>
          <w:p w14:paraId="596D9A89" w14:textId="77777777" w:rsidR="00EB5EB5" w:rsidRPr="0026541A" w:rsidRDefault="00EB5EB5" w:rsidP="00EB5EB5">
            <w:pPr>
              <w:spacing w:after="0" w:line="360" w:lineRule="auto"/>
              <w:jc w:val="both"/>
              <w:rPr>
                <w:rFonts w:cs="Arial"/>
                <w:color w:val="000000"/>
              </w:rPr>
            </w:pPr>
            <w:r w:rsidRPr="0026541A">
              <w:rPr>
                <w:rFonts w:cs="Arial"/>
                <w:color w:val="000000"/>
              </w:rPr>
              <w:t>TP_CPDLC_HMI_324</w:t>
            </w:r>
          </w:p>
        </w:tc>
        <w:tc>
          <w:tcPr>
            <w:tcW w:w="3088" w:type="dxa"/>
            <w:shd w:val="clear" w:color="auto" w:fill="auto"/>
            <w:noWrap/>
            <w:vAlign w:val="center"/>
            <w:hideMark/>
          </w:tcPr>
          <w:p w14:paraId="5CCE5A33" w14:textId="77777777" w:rsidR="00EB5EB5" w:rsidRPr="0026541A" w:rsidRDefault="00EB5EB5" w:rsidP="00EB5EB5">
            <w:pPr>
              <w:spacing w:after="0" w:line="360" w:lineRule="auto"/>
              <w:jc w:val="both"/>
              <w:rPr>
                <w:rFonts w:cs="Arial"/>
                <w:color w:val="000000"/>
              </w:rPr>
            </w:pPr>
            <w:r w:rsidRPr="0026541A">
              <w:rPr>
                <w:rFonts w:cs="Arial"/>
                <w:color w:val="000000"/>
              </w:rPr>
              <w:t>TC_CPDLC_HMI_324-01</w:t>
            </w:r>
          </w:p>
        </w:tc>
        <w:tc>
          <w:tcPr>
            <w:tcW w:w="1074" w:type="dxa"/>
            <w:shd w:val="clear" w:color="auto" w:fill="auto"/>
            <w:noWrap/>
            <w:vAlign w:val="center"/>
            <w:hideMark/>
          </w:tcPr>
          <w:p w14:paraId="73674DF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26C4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564F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373D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3B56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92BC4E" w14:textId="77777777" w:rsidTr="000A4F25">
        <w:trPr>
          <w:trHeight w:val="270"/>
          <w:jc w:val="center"/>
        </w:trPr>
        <w:tc>
          <w:tcPr>
            <w:tcW w:w="3160" w:type="dxa"/>
            <w:shd w:val="clear" w:color="auto" w:fill="auto"/>
            <w:noWrap/>
            <w:vAlign w:val="center"/>
            <w:hideMark/>
          </w:tcPr>
          <w:p w14:paraId="40AE75CE" w14:textId="77777777" w:rsidR="00EB5EB5" w:rsidRPr="0026541A" w:rsidRDefault="00EB5EB5" w:rsidP="00EB5EB5">
            <w:pPr>
              <w:spacing w:after="0" w:line="360" w:lineRule="auto"/>
              <w:jc w:val="both"/>
              <w:rPr>
                <w:rFonts w:cs="Arial"/>
                <w:color w:val="000000"/>
              </w:rPr>
            </w:pPr>
            <w:r w:rsidRPr="0026541A">
              <w:rPr>
                <w:rFonts w:cs="Arial"/>
                <w:color w:val="000000"/>
              </w:rPr>
              <w:t>TP_CPDLC_HMI_325</w:t>
            </w:r>
          </w:p>
        </w:tc>
        <w:tc>
          <w:tcPr>
            <w:tcW w:w="3088" w:type="dxa"/>
            <w:shd w:val="clear" w:color="auto" w:fill="auto"/>
            <w:noWrap/>
            <w:vAlign w:val="center"/>
            <w:hideMark/>
          </w:tcPr>
          <w:p w14:paraId="7FEA3AB8" w14:textId="77777777" w:rsidR="00EB5EB5" w:rsidRPr="0026541A" w:rsidRDefault="00EB5EB5" w:rsidP="00EB5EB5">
            <w:pPr>
              <w:spacing w:after="0" w:line="360" w:lineRule="auto"/>
              <w:jc w:val="both"/>
              <w:rPr>
                <w:rFonts w:cs="Arial"/>
                <w:color w:val="000000"/>
              </w:rPr>
            </w:pPr>
            <w:r w:rsidRPr="0026541A">
              <w:rPr>
                <w:rFonts w:cs="Arial"/>
                <w:color w:val="000000"/>
              </w:rPr>
              <w:t>TC_CPDLC_HMI_325-01</w:t>
            </w:r>
          </w:p>
        </w:tc>
        <w:tc>
          <w:tcPr>
            <w:tcW w:w="1074" w:type="dxa"/>
            <w:shd w:val="clear" w:color="auto" w:fill="auto"/>
            <w:noWrap/>
            <w:vAlign w:val="center"/>
            <w:hideMark/>
          </w:tcPr>
          <w:p w14:paraId="57DBB1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3D592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92E6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ADC7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BC0E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99BB87" w14:textId="77777777" w:rsidTr="000A4F25">
        <w:trPr>
          <w:trHeight w:val="270"/>
          <w:jc w:val="center"/>
        </w:trPr>
        <w:tc>
          <w:tcPr>
            <w:tcW w:w="3160" w:type="dxa"/>
            <w:shd w:val="clear" w:color="auto" w:fill="auto"/>
            <w:noWrap/>
            <w:vAlign w:val="center"/>
            <w:hideMark/>
          </w:tcPr>
          <w:p w14:paraId="464EC085" w14:textId="77777777" w:rsidR="00EB5EB5" w:rsidRPr="0026541A" w:rsidRDefault="00EB5EB5" w:rsidP="00EB5EB5">
            <w:pPr>
              <w:spacing w:after="0" w:line="360" w:lineRule="auto"/>
              <w:jc w:val="both"/>
              <w:rPr>
                <w:rFonts w:cs="Arial"/>
                <w:color w:val="000000"/>
              </w:rPr>
            </w:pPr>
            <w:r w:rsidRPr="0026541A">
              <w:rPr>
                <w:rFonts w:cs="Arial"/>
                <w:color w:val="000000"/>
              </w:rPr>
              <w:t>TP_CPDLC_HMI_326</w:t>
            </w:r>
          </w:p>
        </w:tc>
        <w:tc>
          <w:tcPr>
            <w:tcW w:w="3088" w:type="dxa"/>
            <w:shd w:val="clear" w:color="auto" w:fill="auto"/>
            <w:noWrap/>
            <w:vAlign w:val="center"/>
            <w:hideMark/>
          </w:tcPr>
          <w:p w14:paraId="563C9365" w14:textId="77777777" w:rsidR="00EB5EB5" w:rsidRPr="0026541A" w:rsidRDefault="00EB5EB5" w:rsidP="00EB5EB5">
            <w:pPr>
              <w:spacing w:after="0" w:line="360" w:lineRule="auto"/>
              <w:jc w:val="both"/>
              <w:rPr>
                <w:rFonts w:cs="Arial"/>
                <w:color w:val="000000"/>
              </w:rPr>
            </w:pPr>
            <w:r w:rsidRPr="0026541A">
              <w:rPr>
                <w:rFonts w:cs="Arial"/>
                <w:color w:val="000000"/>
              </w:rPr>
              <w:t>TC_CPDLC_HMI_326-01</w:t>
            </w:r>
          </w:p>
        </w:tc>
        <w:tc>
          <w:tcPr>
            <w:tcW w:w="1074" w:type="dxa"/>
            <w:shd w:val="clear" w:color="auto" w:fill="auto"/>
            <w:noWrap/>
            <w:vAlign w:val="center"/>
            <w:hideMark/>
          </w:tcPr>
          <w:p w14:paraId="6CEF64C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FB07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6A22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C8A0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C4FF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6336C3" w14:textId="77777777" w:rsidTr="000A4F25">
        <w:trPr>
          <w:trHeight w:val="270"/>
          <w:jc w:val="center"/>
        </w:trPr>
        <w:tc>
          <w:tcPr>
            <w:tcW w:w="3160" w:type="dxa"/>
            <w:shd w:val="clear" w:color="auto" w:fill="auto"/>
            <w:noWrap/>
            <w:vAlign w:val="center"/>
            <w:hideMark/>
          </w:tcPr>
          <w:p w14:paraId="18BBDA86" w14:textId="77777777" w:rsidR="00EB5EB5" w:rsidRPr="0026541A" w:rsidRDefault="00EB5EB5" w:rsidP="00EB5EB5">
            <w:pPr>
              <w:spacing w:after="0" w:line="360" w:lineRule="auto"/>
              <w:jc w:val="both"/>
              <w:rPr>
                <w:rFonts w:cs="Arial"/>
                <w:color w:val="000000"/>
              </w:rPr>
            </w:pPr>
            <w:r w:rsidRPr="0026541A">
              <w:rPr>
                <w:rFonts w:cs="Arial"/>
                <w:color w:val="000000"/>
              </w:rPr>
              <w:t>TP_CPDLC_HMI_326</w:t>
            </w:r>
          </w:p>
        </w:tc>
        <w:tc>
          <w:tcPr>
            <w:tcW w:w="3088" w:type="dxa"/>
            <w:shd w:val="clear" w:color="auto" w:fill="auto"/>
            <w:noWrap/>
            <w:vAlign w:val="center"/>
            <w:hideMark/>
          </w:tcPr>
          <w:p w14:paraId="79BB0E28" w14:textId="77777777" w:rsidR="00EB5EB5" w:rsidRPr="0026541A" w:rsidRDefault="00EB5EB5" w:rsidP="00EB5EB5">
            <w:pPr>
              <w:spacing w:after="0" w:line="360" w:lineRule="auto"/>
              <w:jc w:val="both"/>
              <w:rPr>
                <w:rFonts w:cs="Arial"/>
                <w:color w:val="000000"/>
              </w:rPr>
            </w:pPr>
            <w:r w:rsidRPr="0026541A">
              <w:rPr>
                <w:rFonts w:cs="Arial"/>
                <w:color w:val="000000"/>
              </w:rPr>
              <w:t>TC_CPDLC_HMI_326-02</w:t>
            </w:r>
          </w:p>
        </w:tc>
        <w:tc>
          <w:tcPr>
            <w:tcW w:w="1074" w:type="dxa"/>
            <w:shd w:val="clear" w:color="auto" w:fill="auto"/>
            <w:noWrap/>
            <w:vAlign w:val="center"/>
            <w:hideMark/>
          </w:tcPr>
          <w:p w14:paraId="181B1F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9AEF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D5E4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A7AA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4F04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535E43" w14:textId="77777777" w:rsidTr="000A4F25">
        <w:trPr>
          <w:trHeight w:val="270"/>
          <w:jc w:val="center"/>
        </w:trPr>
        <w:tc>
          <w:tcPr>
            <w:tcW w:w="3160" w:type="dxa"/>
            <w:shd w:val="clear" w:color="auto" w:fill="auto"/>
            <w:noWrap/>
            <w:vAlign w:val="center"/>
            <w:hideMark/>
          </w:tcPr>
          <w:p w14:paraId="1738A811" w14:textId="77777777" w:rsidR="00EB5EB5" w:rsidRPr="0026541A" w:rsidRDefault="00EB5EB5" w:rsidP="00EB5EB5">
            <w:pPr>
              <w:spacing w:after="0" w:line="360" w:lineRule="auto"/>
              <w:jc w:val="both"/>
              <w:rPr>
                <w:rFonts w:cs="Arial"/>
                <w:color w:val="000000"/>
              </w:rPr>
            </w:pPr>
            <w:r w:rsidRPr="0026541A">
              <w:rPr>
                <w:rFonts w:cs="Arial"/>
                <w:color w:val="000000"/>
              </w:rPr>
              <w:t>TP_CPDLC_HMI_326</w:t>
            </w:r>
          </w:p>
        </w:tc>
        <w:tc>
          <w:tcPr>
            <w:tcW w:w="3088" w:type="dxa"/>
            <w:shd w:val="clear" w:color="auto" w:fill="auto"/>
            <w:noWrap/>
            <w:vAlign w:val="center"/>
            <w:hideMark/>
          </w:tcPr>
          <w:p w14:paraId="739443C1" w14:textId="77777777" w:rsidR="00EB5EB5" w:rsidRPr="0026541A" w:rsidRDefault="00EB5EB5" w:rsidP="00EB5EB5">
            <w:pPr>
              <w:spacing w:after="0" w:line="360" w:lineRule="auto"/>
              <w:jc w:val="both"/>
              <w:rPr>
                <w:rFonts w:cs="Arial"/>
                <w:color w:val="000000"/>
              </w:rPr>
            </w:pPr>
            <w:r w:rsidRPr="0026541A">
              <w:rPr>
                <w:rFonts w:cs="Arial"/>
                <w:color w:val="000000"/>
              </w:rPr>
              <w:t>TC_CPDLC_HMI_326-03</w:t>
            </w:r>
          </w:p>
        </w:tc>
        <w:tc>
          <w:tcPr>
            <w:tcW w:w="1074" w:type="dxa"/>
            <w:shd w:val="clear" w:color="auto" w:fill="auto"/>
            <w:noWrap/>
            <w:vAlign w:val="center"/>
            <w:hideMark/>
          </w:tcPr>
          <w:p w14:paraId="19F82A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7297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378F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7813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95F7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88E8B2" w14:textId="77777777" w:rsidTr="000A4F25">
        <w:trPr>
          <w:trHeight w:val="270"/>
          <w:jc w:val="center"/>
        </w:trPr>
        <w:tc>
          <w:tcPr>
            <w:tcW w:w="3160" w:type="dxa"/>
            <w:shd w:val="clear" w:color="auto" w:fill="auto"/>
            <w:noWrap/>
            <w:vAlign w:val="center"/>
            <w:hideMark/>
          </w:tcPr>
          <w:p w14:paraId="7B53FCEA" w14:textId="77777777" w:rsidR="00EB5EB5" w:rsidRPr="0026541A" w:rsidRDefault="00EB5EB5" w:rsidP="00EB5EB5">
            <w:pPr>
              <w:spacing w:after="0" w:line="360" w:lineRule="auto"/>
              <w:jc w:val="both"/>
              <w:rPr>
                <w:rFonts w:cs="Arial"/>
                <w:color w:val="000000"/>
              </w:rPr>
            </w:pPr>
            <w:r w:rsidRPr="0026541A">
              <w:rPr>
                <w:rFonts w:cs="Arial"/>
                <w:color w:val="000000"/>
              </w:rPr>
              <w:t>TP_CPDLC_HMI_326</w:t>
            </w:r>
          </w:p>
        </w:tc>
        <w:tc>
          <w:tcPr>
            <w:tcW w:w="3088" w:type="dxa"/>
            <w:shd w:val="clear" w:color="auto" w:fill="auto"/>
            <w:noWrap/>
            <w:vAlign w:val="center"/>
            <w:hideMark/>
          </w:tcPr>
          <w:p w14:paraId="601A8F46" w14:textId="77777777" w:rsidR="00EB5EB5" w:rsidRPr="0026541A" w:rsidRDefault="00EB5EB5" w:rsidP="00EB5EB5">
            <w:pPr>
              <w:spacing w:after="0" w:line="360" w:lineRule="auto"/>
              <w:jc w:val="both"/>
              <w:rPr>
                <w:rFonts w:cs="Arial"/>
                <w:color w:val="000000"/>
              </w:rPr>
            </w:pPr>
            <w:r w:rsidRPr="0026541A">
              <w:rPr>
                <w:rFonts w:cs="Arial"/>
                <w:color w:val="000000"/>
              </w:rPr>
              <w:t>TC_CPDLC_HMI_326-04</w:t>
            </w:r>
          </w:p>
        </w:tc>
        <w:tc>
          <w:tcPr>
            <w:tcW w:w="1074" w:type="dxa"/>
            <w:shd w:val="clear" w:color="auto" w:fill="auto"/>
            <w:noWrap/>
            <w:vAlign w:val="center"/>
            <w:hideMark/>
          </w:tcPr>
          <w:p w14:paraId="75F74A6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EECA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DAA1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7F37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7B62C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DB31EA" w14:textId="77777777" w:rsidTr="000A4F25">
        <w:trPr>
          <w:trHeight w:val="270"/>
          <w:jc w:val="center"/>
        </w:trPr>
        <w:tc>
          <w:tcPr>
            <w:tcW w:w="3160" w:type="dxa"/>
            <w:shd w:val="clear" w:color="auto" w:fill="auto"/>
            <w:noWrap/>
            <w:vAlign w:val="center"/>
            <w:hideMark/>
          </w:tcPr>
          <w:p w14:paraId="2553D94B" w14:textId="77777777" w:rsidR="00EB5EB5" w:rsidRPr="0026541A" w:rsidRDefault="00EB5EB5" w:rsidP="00EB5EB5">
            <w:pPr>
              <w:spacing w:after="0" w:line="360" w:lineRule="auto"/>
              <w:jc w:val="both"/>
              <w:rPr>
                <w:rFonts w:cs="Arial"/>
                <w:color w:val="000000"/>
              </w:rPr>
            </w:pPr>
            <w:r w:rsidRPr="0026541A">
              <w:rPr>
                <w:rFonts w:cs="Arial"/>
                <w:color w:val="000000"/>
              </w:rPr>
              <w:t>TP_CPDLC_HMI_327</w:t>
            </w:r>
          </w:p>
        </w:tc>
        <w:tc>
          <w:tcPr>
            <w:tcW w:w="3088" w:type="dxa"/>
            <w:shd w:val="clear" w:color="auto" w:fill="auto"/>
            <w:noWrap/>
            <w:vAlign w:val="center"/>
            <w:hideMark/>
          </w:tcPr>
          <w:p w14:paraId="1CC3E9EA" w14:textId="77777777" w:rsidR="00EB5EB5" w:rsidRPr="0026541A" w:rsidRDefault="00EB5EB5" w:rsidP="00EB5EB5">
            <w:pPr>
              <w:spacing w:after="0" w:line="360" w:lineRule="auto"/>
              <w:jc w:val="both"/>
              <w:rPr>
                <w:rFonts w:cs="Arial"/>
                <w:color w:val="000000"/>
              </w:rPr>
            </w:pPr>
            <w:r w:rsidRPr="0026541A">
              <w:rPr>
                <w:rFonts w:cs="Arial"/>
                <w:color w:val="000000"/>
              </w:rPr>
              <w:t>TC_CPDLC_HMI_327-01</w:t>
            </w:r>
          </w:p>
        </w:tc>
        <w:tc>
          <w:tcPr>
            <w:tcW w:w="1074" w:type="dxa"/>
            <w:shd w:val="clear" w:color="auto" w:fill="auto"/>
            <w:noWrap/>
            <w:vAlign w:val="center"/>
            <w:hideMark/>
          </w:tcPr>
          <w:p w14:paraId="22F17D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6529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EEF2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CC80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7C19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6CAA71" w14:textId="77777777" w:rsidTr="000A4F25">
        <w:trPr>
          <w:trHeight w:val="270"/>
          <w:jc w:val="center"/>
        </w:trPr>
        <w:tc>
          <w:tcPr>
            <w:tcW w:w="3160" w:type="dxa"/>
            <w:shd w:val="clear" w:color="auto" w:fill="auto"/>
            <w:noWrap/>
            <w:vAlign w:val="center"/>
            <w:hideMark/>
          </w:tcPr>
          <w:p w14:paraId="3C16BE71" w14:textId="77777777" w:rsidR="00EB5EB5" w:rsidRPr="0026541A" w:rsidRDefault="00EB5EB5" w:rsidP="00EB5EB5">
            <w:pPr>
              <w:spacing w:after="0" w:line="360" w:lineRule="auto"/>
              <w:jc w:val="both"/>
              <w:rPr>
                <w:rFonts w:cs="Arial"/>
                <w:color w:val="000000"/>
              </w:rPr>
            </w:pPr>
            <w:r w:rsidRPr="0026541A">
              <w:rPr>
                <w:rFonts w:cs="Arial"/>
                <w:color w:val="000000"/>
              </w:rPr>
              <w:t>TP_CPDLC_HMI_327</w:t>
            </w:r>
          </w:p>
        </w:tc>
        <w:tc>
          <w:tcPr>
            <w:tcW w:w="3088" w:type="dxa"/>
            <w:shd w:val="clear" w:color="auto" w:fill="auto"/>
            <w:noWrap/>
            <w:vAlign w:val="center"/>
            <w:hideMark/>
          </w:tcPr>
          <w:p w14:paraId="4F94C61F" w14:textId="77777777" w:rsidR="00EB5EB5" w:rsidRPr="0026541A" w:rsidRDefault="00EB5EB5" w:rsidP="00EB5EB5">
            <w:pPr>
              <w:spacing w:after="0" w:line="360" w:lineRule="auto"/>
              <w:jc w:val="both"/>
              <w:rPr>
                <w:rFonts w:cs="Arial"/>
                <w:color w:val="000000"/>
              </w:rPr>
            </w:pPr>
            <w:r w:rsidRPr="0026541A">
              <w:rPr>
                <w:rFonts w:cs="Arial"/>
                <w:color w:val="000000"/>
              </w:rPr>
              <w:t>TC_CPDLC_HMI_327-02</w:t>
            </w:r>
          </w:p>
        </w:tc>
        <w:tc>
          <w:tcPr>
            <w:tcW w:w="1074" w:type="dxa"/>
            <w:shd w:val="clear" w:color="auto" w:fill="auto"/>
            <w:noWrap/>
            <w:vAlign w:val="center"/>
            <w:hideMark/>
          </w:tcPr>
          <w:p w14:paraId="198181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56ECA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C2BE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0C84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4A5A0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DCFC85" w14:textId="77777777" w:rsidTr="000A4F25">
        <w:trPr>
          <w:trHeight w:val="270"/>
          <w:jc w:val="center"/>
        </w:trPr>
        <w:tc>
          <w:tcPr>
            <w:tcW w:w="3160" w:type="dxa"/>
            <w:shd w:val="clear" w:color="auto" w:fill="auto"/>
            <w:noWrap/>
            <w:vAlign w:val="center"/>
            <w:hideMark/>
          </w:tcPr>
          <w:p w14:paraId="74D37A1A" w14:textId="77777777" w:rsidR="00EB5EB5" w:rsidRPr="0026541A" w:rsidRDefault="00EB5EB5" w:rsidP="00EB5EB5">
            <w:pPr>
              <w:spacing w:after="0" w:line="360" w:lineRule="auto"/>
              <w:jc w:val="both"/>
              <w:rPr>
                <w:rFonts w:cs="Arial"/>
                <w:color w:val="000000"/>
              </w:rPr>
            </w:pPr>
            <w:r w:rsidRPr="0026541A">
              <w:rPr>
                <w:rFonts w:cs="Arial"/>
                <w:color w:val="000000"/>
              </w:rPr>
              <w:t>TP_CPDLC_HMI_327</w:t>
            </w:r>
          </w:p>
        </w:tc>
        <w:tc>
          <w:tcPr>
            <w:tcW w:w="3088" w:type="dxa"/>
            <w:shd w:val="clear" w:color="auto" w:fill="auto"/>
            <w:noWrap/>
            <w:vAlign w:val="center"/>
            <w:hideMark/>
          </w:tcPr>
          <w:p w14:paraId="70003B77" w14:textId="77777777" w:rsidR="00EB5EB5" w:rsidRPr="0026541A" w:rsidRDefault="00EB5EB5" w:rsidP="00EB5EB5">
            <w:pPr>
              <w:spacing w:after="0" w:line="360" w:lineRule="auto"/>
              <w:jc w:val="both"/>
              <w:rPr>
                <w:rFonts w:cs="Arial"/>
                <w:color w:val="000000"/>
              </w:rPr>
            </w:pPr>
            <w:r w:rsidRPr="0026541A">
              <w:rPr>
                <w:rFonts w:cs="Arial"/>
                <w:color w:val="000000"/>
              </w:rPr>
              <w:t>TC_CPDLC_HMI_327-03</w:t>
            </w:r>
          </w:p>
        </w:tc>
        <w:tc>
          <w:tcPr>
            <w:tcW w:w="1074" w:type="dxa"/>
            <w:shd w:val="clear" w:color="auto" w:fill="auto"/>
            <w:noWrap/>
            <w:vAlign w:val="center"/>
            <w:hideMark/>
          </w:tcPr>
          <w:p w14:paraId="53F646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FCA4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3DAF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8F79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2EB4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162E65" w14:textId="77777777" w:rsidTr="000A4F25">
        <w:trPr>
          <w:trHeight w:val="270"/>
          <w:jc w:val="center"/>
        </w:trPr>
        <w:tc>
          <w:tcPr>
            <w:tcW w:w="3160" w:type="dxa"/>
            <w:shd w:val="clear" w:color="auto" w:fill="auto"/>
            <w:noWrap/>
            <w:vAlign w:val="center"/>
            <w:hideMark/>
          </w:tcPr>
          <w:p w14:paraId="36D02E51" w14:textId="77777777" w:rsidR="00EB5EB5" w:rsidRPr="0026541A" w:rsidRDefault="00EB5EB5" w:rsidP="00EB5EB5">
            <w:pPr>
              <w:spacing w:after="0" w:line="360" w:lineRule="auto"/>
              <w:jc w:val="both"/>
              <w:rPr>
                <w:rFonts w:cs="Arial"/>
                <w:color w:val="000000"/>
              </w:rPr>
            </w:pPr>
            <w:r w:rsidRPr="0026541A">
              <w:rPr>
                <w:rFonts w:cs="Arial"/>
                <w:color w:val="000000"/>
              </w:rPr>
              <w:t>TP_CPDLC_HMI_327</w:t>
            </w:r>
          </w:p>
        </w:tc>
        <w:tc>
          <w:tcPr>
            <w:tcW w:w="3088" w:type="dxa"/>
            <w:shd w:val="clear" w:color="auto" w:fill="auto"/>
            <w:noWrap/>
            <w:vAlign w:val="center"/>
            <w:hideMark/>
          </w:tcPr>
          <w:p w14:paraId="6B8DB583" w14:textId="77777777" w:rsidR="00EB5EB5" w:rsidRPr="0026541A" w:rsidRDefault="00EB5EB5" w:rsidP="00EB5EB5">
            <w:pPr>
              <w:spacing w:after="0" w:line="360" w:lineRule="auto"/>
              <w:jc w:val="both"/>
              <w:rPr>
                <w:rFonts w:cs="Arial"/>
                <w:color w:val="000000"/>
              </w:rPr>
            </w:pPr>
            <w:r w:rsidRPr="0026541A">
              <w:rPr>
                <w:rFonts w:cs="Arial"/>
                <w:color w:val="000000"/>
              </w:rPr>
              <w:t>TC_CPDLC_HMI_327-04</w:t>
            </w:r>
          </w:p>
        </w:tc>
        <w:tc>
          <w:tcPr>
            <w:tcW w:w="1074" w:type="dxa"/>
            <w:shd w:val="clear" w:color="auto" w:fill="auto"/>
            <w:noWrap/>
            <w:vAlign w:val="center"/>
            <w:hideMark/>
          </w:tcPr>
          <w:p w14:paraId="3679457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6BE9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FC42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7D42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64B2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158A8D" w14:textId="77777777" w:rsidTr="000A4F25">
        <w:trPr>
          <w:trHeight w:val="270"/>
          <w:jc w:val="center"/>
        </w:trPr>
        <w:tc>
          <w:tcPr>
            <w:tcW w:w="3160" w:type="dxa"/>
            <w:shd w:val="clear" w:color="auto" w:fill="auto"/>
            <w:noWrap/>
            <w:vAlign w:val="center"/>
            <w:hideMark/>
          </w:tcPr>
          <w:p w14:paraId="26FE8B92" w14:textId="77777777" w:rsidR="00EB5EB5" w:rsidRPr="0026541A" w:rsidRDefault="00EB5EB5" w:rsidP="00EB5EB5">
            <w:pPr>
              <w:spacing w:after="0" w:line="360" w:lineRule="auto"/>
              <w:jc w:val="both"/>
              <w:rPr>
                <w:rFonts w:cs="Arial"/>
                <w:color w:val="000000"/>
              </w:rPr>
            </w:pPr>
            <w:r w:rsidRPr="0026541A">
              <w:rPr>
                <w:rFonts w:cs="Arial"/>
                <w:color w:val="000000"/>
              </w:rPr>
              <w:t>TP_CPDLC_HMI_328</w:t>
            </w:r>
          </w:p>
        </w:tc>
        <w:tc>
          <w:tcPr>
            <w:tcW w:w="3088" w:type="dxa"/>
            <w:shd w:val="clear" w:color="auto" w:fill="auto"/>
            <w:noWrap/>
            <w:vAlign w:val="center"/>
            <w:hideMark/>
          </w:tcPr>
          <w:p w14:paraId="0E3D2055" w14:textId="77777777" w:rsidR="00EB5EB5" w:rsidRPr="0026541A" w:rsidRDefault="00EB5EB5" w:rsidP="00EB5EB5">
            <w:pPr>
              <w:spacing w:after="0" w:line="360" w:lineRule="auto"/>
              <w:jc w:val="both"/>
              <w:rPr>
                <w:rFonts w:cs="Arial"/>
                <w:color w:val="000000"/>
              </w:rPr>
            </w:pPr>
            <w:r w:rsidRPr="0026541A">
              <w:rPr>
                <w:rFonts w:cs="Arial"/>
                <w:color w:val="000000"/>
              </w:rPr>
              <w:t>TC_CPDLC_HMI_328-01</w:t>
            </w:r>
          </w:p>
        </w:tc>
        <w:tc>
          <w:tcPr>
            <w:tcW w:w="1074" w:type="dxa"/>
            <w:shd w:val="clear" w:color="auto" w:fill="auto"/>
            <w:noWrap/>
            <w:vAlign w:val="center"/>
            <w:hideMark/>
          </w:tcPr>
          <w:p w14:paraId="5A0E0A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B60ED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34F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FB35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42A7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3B0FA5" w14:textId="77777777" w:rsidTr="000A4F25">
        <w:trPr>
          <w:trHeight w:val="270"/>
          <w:jc w:val="center"/>
        </w:trPr>
        <w:tc>
          <w:tcPr>
            <w:tcW w:w="3160" w:type="dxa"/>
            <w:shd w:val="clear" w:color="auto" w:fill="auto"/>
            <w:noWrap/>
            <w:vAlign w:val="center"/>
            <w:hideMark/>
          </w:tcPr>
          <w:p w14:paraId="67710515"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TP_CPDLC_HMI_329</w:t>
            </w:r>
          </w:p>
        </w:tc>
        <w:tc>
          <w:tcPr>
            <w:tcW w:w="3088" w:type="dxa"/>
            <w:shd w:val="clear" w:color="auto" w:fill="auto"/>
            <w:noWrap/>
            <w:vAlign w:val="center"/>
            <w:hideMark/>
          </w:tcPr>
          <w:p w14:paraId="75DCE9DE" w14:textId="77777777" w:rsidR="00EB5EB5" w:rsidRPr="0026541A" w:rsidRDefault="00EB5EB5" w:rsidP="00EB5EB5">
            <w:pPr>
              <w:spacing w:after="0" w:line="360" w:lineRule="auto"/>
              <w:jc w:val="both"/>
              <w:rPr>
                <w:rFonts w:cs="Arial"/>
                <w:color w:val="000000"/>
              </w:rPr>
            </w:pPr>
            <w:r w:rsidRPr="0026541A">
              <w:rPr>
                <w:rFonts w:cs="Arial"/>
                <w:color w:val="000000"/>
              </w:rPr>
              <w:t>TC_CPDLC_HMI_329-01</w:t>
            </w:r>
          </w:p>
        </w:tc>
        <w:tc>
          <w:tcPr>
            <w:tcW w:w="1074" w:type="dxa"/>
            <w:shd w:val="clear" w:color="auto" w:fill="auto"/>
            <w:noWrap/>
            <w:vAlign w:val="center"/>
            <w:hideMark/>
          </w:tcPr>
          <w:p w14:paraId="3704D1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E30C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5422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BE64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27FD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E361F3" w14:textId="77777777" w:rsidTr="000A4F25">
        <w:trPr>
          <w:trHeight w:val="270"/>
          <w:jc w:val="center"/>
        </w:trPr>
        <w:tc>
          <w:tcPr>
            <w:tcW w:w="3160" w:type="dxa"/>
            <w:shd w:val="clear" w:color="auto" w:fill="auto"/>
            <w:noWrap/>
            <w:vAlign w:val="center"/>
            <w:hideMark/>
          </w:tcPr>
          <w:p w14:paraId="39D3D8DA"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0F32E79C"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TC_CPDLC_HMI_331-01</w:t>
            </w:r>
          </w:p>
        </w:tc>
        <w:tc>
          <w:tcPr>
            <w:tcW w:w="1074" w:type="dxa"/>
            <w:shd w:val="clear" w:color="auto" w:fill="auto"/>
            <w:noWrap/>
            <w:vAlign w:val="center"/>
            <w:hideMark/>
          </w:tcPr>
          <w:p w14:paraId="2EEBF8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B991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049A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B2E6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4213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5E4B71" w14:textId="77777777" w:rsidTr="000A4F25">
        <w:trPr>
          <w:trHeight w:val="270"/>
          <w:jc w:val="center"/>
        </w:trPr>
        <w:tc>
          <w:tcPr>
            <w:tcW w:w="3160" w:type="dxa"/>
            <w:shd w:val="clear" w:color="auto" w:fill="auto"/>
            <w:noWrap/>
            <w:vAlign w:val="center"/>
            <w:hideMark/>
          </w:tcPr>
          <w:p w14:paraId="6F318622"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59F3C4E7"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TC_CPDLC_HMI_331-02</w:t>
            </w:r>
          </w:p>
        </w:tc>
        <w:tc>
          <w:tcPr>
            <w:tcW w:w="1074" w:type="dxa"/>
            <w:shd w:val="clear" w:color="auto" w:fill="auto"/>
            <w:noWrap/>
            <w:vAlign w:val="center"/>
            <w:hideMark/>
          </w:tcPr>
          <w:p w14:paraId="77D5CA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BA0E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D091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7658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3626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28852A" w14:textId="77777777" w:rsidTr="000A4F25">
        <w:trPr>
          <w:trHeight w:val="270"/>
          <w:jc w:val="center"/>
        </w:trPr>
        <w:tc>
          <w:tcPr>
            <w:tcW w:w="3160" w:type="dxa"/>
            <w:shd w:val="clear" w:color="auto" w:fill="auto"/>
            <w:noWrap/>
            <w:vAlign w:val="center"/>
            <w:hideMark/>
          </w:tcPr>
          <w:p w14:paraId="5E80E0A0"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11364B45"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TC_CPDLC_HMI_331-03</w:t>
            </w:r>
          </w:p>
        </w:tc>
        <w:tc>
          <w:tcPr>
            <w:tcW w:w="1074" w:type="dxa"/>
            <w:shd w:val="clear" w:color="auto" w:fill="auto"/>
            <w:noWrap/>
            <w:vAlign w:val="center"/>
            <w:hideMark/>
          </w:tcPr>
          <w:p w14:paraId="6AF254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9458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1FA6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42C0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D39C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C555B0" w14:textId="77777777" w:rsidTr="000A4F25">
        <w:trPr>
          <w:trHeight w:val="270"/>
          <w:jc w:val="center"/>
        </w:trPr>
        <w:tc>
          <w:tcPr>
            <w:tcW w:w="3160" w:type="dxa"/>
            <w:shd w:val="clear" w:color="auto" w:fill="auto"/>
            <w:noWrap/>
            <w:vAlign w:val="center"/>
            <w:hideMark/>
          </w:tcPr>
          <w:p w14:paraId="298976D9"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19A12D77"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TC_CPDLC_HMI_331-04</w:t>
            </w:r>
          </w:p>
        </w:tc>
        <w:tc>
          <w:tcPr>
            <w:tcW w:w="1074" w:type="dxa"/>
            <w:shd w:val="clear" w:color="auto" w:fill="auto"/>
            <w:noWrap/>
            <w:vAlign w:val="center"/>
            <w:hideMark/>
          </w:tcPr>
          <w:p w14:paraId="5759DE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B634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FA31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5543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0062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530DC5" w14:textId="77777777" w:rsidTr="000A4F25">
        <w:trPr>
          <w:trHeight w:val="270"/>
          <w:jc w:val="center"/>
        </w:trPr>
        <w:tc>
          <w:tcPr>
            <w:tcW w:w="3160" w:type="dxa"/>
            <w:shd w:val="clear" w:color="auto" w:fill="auto"/>
            <w:noWrap/>
            <w:vAlign w:val="center"/>
            <w:hideMark/>
          </w:tcPr>
          <w:p w14:paraId="12751C21"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31C4E16D"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TC_CPDLC_HMI_331-05</w:t>
            </w:r>
          </w:p>
        </w:tc>
        <w:tc>
          <w:tcPr>
            <w:tcW w:w="1074" w:type="dxa"/>
            <w:shd w:val="clear" w:color="auto" w:fill="auto"/>
            <w:noWrap/>
            <w:vAlign w:val="center"/>
            <w:hideMark/>
          </w:tcPr>
          <w:p w14:paraId="6908D8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60F9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3E06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7D63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5CEF3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E23026" w14:textId="77777777" w:rsidTr="000A4F25">
        <w:trPr>
          <w:trHeight w:val="270"/>
          <w:jc w:val="center"/>
        </w:trPr>
        <w:tc>
          <w:tcPr>
            <w:tcW w:w="3160" w:type="dxa"/>
            <w:shd w:val="clear" w:color="auto" w:fill="auto"/>
            <w:noWrap/>
            <w:vAlign w:val="center"/>
            <w:hideMark/>
          </w:tcPr>
          <w:p w14:paraId="6A43F5C9" w14:textId="77777777" w:rsidR="00EB5EB5" w:rsidRPr="0026541A" w:rsidRDefault="00EB5EB5" w:rsidP="00EB5EB5">
            <w:pPr>
              <w:spacing w:after="0" w:line="360" w:lineRule="auto"/>
              <w:jc w:val="both"/>
              <w:rPr>
                <w:rFonts w:cs="Arial"/>
                <w:color w:val="000000"/>
              </w:rPr>
            </w:pPr>
            <w:r w:rsidRPr="0026541A">
              <w:rPr>
                <w:rFonts w:cs="Arial"/>
                <w:color w:val="000000"/>
              </w:rPr>
              <w:t>TP_CPDLC_HMI_331</w:t>
            </w:r>
          </w:p>
        </w:tc>
        <w:tc>
          <w:tcPr>
            <w:tcW w:w="3088" w:type="dxa"/>
            <w:shd w:val="clear" w:color="auto" w:fill="auto"/>
            <w:noWrap/>
            <w:vAlign w:val="center"/>
            <w:hideMark/>
          </w:tcPr>
          <w:p w14:paraId="4C391B34" w14:textId="77777777" w:rsidR="00EB5EB5" w:rsidRPr="0026541A" w:rsidRDefault="00EB5EB5" w:rsidP="00EB5EB5">
            <w:pPr>
              <w:spacing w:after="0" w:line="360" w:lineRule="auto"/>
              <w:jc w:val="both"/>
              <w:rPr>
                <w:rFonts w:cs="Arial"/>
                <w:color w:val="000000"/>
              </w:rPr>
            </w:pPr>
            <w:r w:rsidRPr="0026541A">
              <w:rPr>
                <w:rFonts w:cs="Arial"/>
                <w:color w:val="000000"/>
              </w:rPr>
              <w:t>TC_CPDLC_HMI_331-06</w:t>
            </w:r>
          </w:p>
        </w:tc>
        <w:tc>
          <w:tcPr>
            <w:tcW w:w="1074" w:type="dxa"/>
            <w:shd w:val="clear" w:color="auto" w:fill="auto"/>
            <w:noWrap/>
            <w:vAlign w:val="center"/>
            <w:hideMark/>
          </w:tcPr>
          <w:p w14:paraId="45D570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4A04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8EB06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121D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03DA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72A894" w14:textId="77777777" w:rsidTr="000A4F25">
        <w:trPr>
          <w:trHeight w:val="270"/>
          <w:jc w:val="center"/>
        </w:trPr>
        <w:tc>
          <w:tcPr>
            <w:tcW w:w="3160" w:type="dxa"/>
            <w:shd w:val="clear" w:color="auto" w:fill="auto"/>
            <w:noWrap/>
            <w:vAlign w:val="center"/>
            <w:hideMark/>
          </w:tcPr>
          <w:p w14:paraId="635DFEDD" w14:textId="77777777" w:rsidR="00EB5EB5" w:rsidRPr="0026541A" w:rsidRDefault="00EB5EB5" w:rsidP="00EB5EB5">
            <w:pPr>
              <w:spacing w:after="0" w:line="360" w:lineRule="auto"/>
              <w:jc w:val="both"/>
              <w:rPr>
                <w:rFonts w:cs="Arial"/>
                <w:color w:val="000000"/>
              </w:rPr>
            </w:pPr>
            <w:r w:rsidRPr="0026541A">
              <w:rPr>
                <w:rFonts w:cs="Arial"/>
                <w:color w:val="000000"/>
              </w:rPr>
              <w:t>TP_CPDLC_HMI_332</w:t>
            </w:r>
          </w:p>
        </w:tc>
        <w:tc>
          <w:tcPr>
            <w:tcW w:w="3088" w:type="dxa"/>
            <w:shd w:val="clear" w:color="auto" w:fill="auto"/>
            <w:noWrap/>
            <w:vAlign w:val="center"/>
            <w:hideMark/>
          </w:tcPr>
          <w:p w14:paraId="2807550E" w14:textId="77777777" w:rsidR="00EB5EB5" w:rsidRPr="0026541A" w:rsidRDefault="00EB5EB5" w:rsidP="00EB5EB5">
            <w:pPr>
              <w:spacing w:after="0" w:line="360" w:lineRule="auto"/>
              <w:jc w:val="both"/>
              <w:rPr>
                <w:rFonts w:cs="Arial"/>
                <w:color w:val="000000"/>
              </w:rPr>
            </w:pPr>
            <w:r w:rsidRPr="0026541A">
              <w:rPr>
                <w:rFonts w:cs="Arial"/>
                <w:color w:val="000000"/>
              </w:rPr>
              <w:t>TC_CPDLC_HMI_332-01</w:t>
            </w:r>
          </w:p>
        </w:tc>
        <w:tc>
          <w:tcPr>
            <w:tcW w:w="1074" w:type="dxa"/>
            <w:shd w:val="clear" w:color="auto" w:fill="auto"/>
            <w:noWrap/>
            <w:vAlign w:val="center"/>
            <w:hideMark/>
          </w:tcPr>
          <w:p w14:paraId="3C56BB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6C86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7250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7E55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ABF21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C37BF9" w14:textId="77777777" w:rsidTr="000A4F25">
        <w:trPr>
          <w:trHeight w:val="270"/>
          <w:jc w:val="center"/>
        </w:trPr>
        <w:tc>
          <w:tcPr>
            <w:tcW w:w="3160" w:type="dxa"/>
            <w:shd w:val="clear" w:color="auto" w:fill="auto"/>
            <w:noWrap/>
            <w:vAlign w:val="center"/>
            <w:hideMark/>
          </w:tcPr>
          <w:p w14:paraId="35BA2243" w14:textId="77777777" w:rsidR="00EB5EB5" w:rsidRPr="0026541A" w:rsidRDefault="00EB5EB5" w:rsidP="00EB5EB5">
            <w:pPr>
              <w:spacing w:after="0" w:line="360" w:lineRule="auto"/>
              <w:jc w:val="both"/>
              <w:rPr>
                <w:rFonts w:cs="Arial"/>
                <w:color w:val="000000"/>
              </w:rPr>
            </w:pPr>
            <w:r w:rsidRPr="0026541A">
              <w:rPr>
                <w:rFonts w:cs="Arial"/>
                <w:color w:val="000000"/>
              </w:rPr>
              <w:t>TP_CPDLC_HMI_332</w:t>
            </w:r>
          </w:p>
        </w:tc>
        <w:tc>
          <w:tcPr>
            <w:tcW w:w="3088" w:type="dxa"/>
            <w:shd w:val="clear" w:color="auto" w:fill="auto"/>
            <w:noWrap/>
            <w:vAlign w:val="center"/>
            <w:hideMark/>
          </w:tcPr>
          <w:p w14:paraId="40C13EC7" w14:textId="77777777" w:rsidR="00EB5EB5" w:rsidRPr="0026541A" w:rsidRDefault="00EB5EB5" w:rsidP="00EB5EB5">
            <w:pPr>
              <w:spacing w:after="0" w:line="360" w:lineRule="auto"/>
              <w:jc w:val="both"/>
              <w:rPr>
                <w:rFonts w:cs="Arial"/>
                <w:color w:val="000000"/>
              </w:rPr>
            </w:pPr>
            <w:r w:rsidRPr="0026541A">
              <w:rPr>
                <w:rFonts w:cs="Arial"/>
                <w:color w:val="000000"/>
              </w:rPr>
              <w:t>TC_CPDLC_HMI_332-02</w:t>
            </w:r>
          </w:p>
        </w:tc>
        <w:tc>
          <w:tcPr>
            <w:tcW w:w="1074" w:type="dxa"/>
            <w:shd w:val="clear" w:color="auto" w:fill="auto"/>
            <w:noWrap/>
            <w:vAlign w:val="center"/>
            <w:hideMark/>
          </w:tcPr>
          <w:p w14:paraId="50923B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FBA4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D3E4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E34F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6264D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AD3A71A" w14:textId="77777777" w:rsidTr="000A4F25">
        <w:trPr>
          <w:trHeight w:val="270"/>
          <w:jc w:val="center"/>
        </w:trPr>
        <w:tc>
          <w:tcPr>
            <w:tcW w:w="3160" w:type="dxa"/>
            <w:shd w:val="clear" w:color="auto" w:fill="auto"/>
            <w:noWrap/>
            <w:vAlign w:val="center"/>
            <w:hideMark/>
          </w:tcPr>
          <w:p w14:paraId="1977E0A4" w14:textId="77777777" w:rsidR="00EB5EB5" w:rsidRPr="0026541A" w:rsidRDefault="00EB5EB5" w:rsidP="00EB5EB5">
            <w:pPr>
              <w:spacing w:after="0" w:line="360" w:lineRule="auto"/>
              <w:jc w:val="both"/>
              <w:rPr>
                <w:rFonts w:cs="Arial"/>
                <w:color w:val="000000"/>
              </w:rPr>
            </w:pPr>
            <w:r w:rsidRPr="0026541A">
              <w:rPr>
                <w:rFonts w:cs="Arial"/>
                <w:color w:val="000000"/>
              </w:rPr>
              <w:t>TP_CPDLC_HMI_332</w:t>
            </w:r>
          </w:p>
        </w:tc>
        <w:tc>
          <w:tcPr>
            <w:tcW w:w="3088" w:type="dxa"/>
            <w:shd w:val="clear" w:color="auto" w:fill="auto"/>
            <w:noWrap/>
            <w:vAlign w:val="center"/>
            <w:hideMark/>
          </w:tcPr>
          <w:p w14:paraId="26F1BD9C" w14:textId="77777777" w:rsidR="00EB5EB5" w:rsidRPr="0026541A" w:rsidRDefault="00EB5EB5" w:rsidP="00EB5EB5">
            <w:pPr>
              <w:spacing w:after="0" w:line="360" w:lineRule="auto"/>
              <w:jc w:val="both"/>
              <w:rPr>
                <w:rFonts w:cs="Arial"/>
                <w:color w:val="000000"/>
              </w:rPr>
            </w:pPr>
            <w:r w:rsidRPr="0026541A">
              <w:rPr>
                <w:rFonts w:cs="Arial"/>
                <w:color w:val="000000"/>
              </w:rPr>
              <w:t>TC_CPDLC_HMI_332-03</w:t>
            </w:r>
          </w:p>
        </w:tc>
        <w:tc>
          <w:tcPr>
            <w:tcW w:w="1074" w:type="dxa"/>
            <w:shd w:val="clear" w:color="auto" w:fill="auto"/>
            <w:noWrap/>
            <w:vAlign w:val="center"/>
            <w:hideMark/>
          </w:tcPr>
          <w:p w14:paraId="2303CE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228D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ACBB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B18D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828FC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6AD6CCF" w14:textId="77777777" w:rsidTr="000A4F25">
        <w:trPr>
          <w:trHeight w:val="270"/>
          <w:jc w:val="center"/>
        </w:trPr>
        <w:tc>
          <w:tcPr>
            <w:tcW w:w="3160" w:type="dxa"/>
            <w:shd w:val="clear" w:color="auto" w:fill="auto"/>
            <w:noWrap/>
            <w:vAlign w:val="center"/>
            <w:hideMark/>
          </w:tcPr>
          <w:p w14:paraId="24BE8569" w14:textId="77777777" w:rsidR="00EB5EB5" w:rsidRPr="0026541A" w:rsidRDefault="00EB5EB5" w:rsidP="00EB5EB5">
            <w:pPr>
              <w:spacing w:after="0" w:line="360" w:lineRule="auto"/>
              <w:jc w:val="both"/>
              <w:rPr>
                <w:rFonts w:cs="Arial"/>
                <w:color w:val="000000"/>
              </w:rPr>
            </w:pPr>
            <w:r w:rsidRPr="0026541A">
              <w:rPr>
                <w:rFonts w:cs="Arial"/>
                <w:color w:val="000000"/>
              </w:rPr>
              <w:t>TP_CPDLC_HMI_332</w:t>
            </w:r>
          </w:p>
        </w:tc>
        <w:tc>
          <w:tcPr>
            <w:tcW w:w="3088" w:type="dxa"/>
            <w:shd w:val="clear" w:color="auto" w:fill="auto"/>
            <w:noWrap/>
            <w:vAlign w:val="center"/>
            <w:hideMark/>
          </w:tcPr>
          <w:p w14:paraId="3C10D573" w14:textId="77777777" w:rsidR="00EB5EB5" w:rsidRPr="0026541A" w:rsidRDefault="00EB5EB5" w:rsidP="00EB5EB5">
            <w:pPr>
              <w:spacing w:after="0" w:line="360" w:lineRule="auto"/>
              <w:jc w:val="both"/>
              <w:rPr>
                <w:rFonts w:cs="Arial"/>
                <w:color w:val="000000"/>
              </w:rPr>
            </w:pPr>
            <w:r w:rsidRPr="0026541A">
              <w:rPr>
                <w:rFonts w:cs="Arial"/>
                <w:color w:val="000000"/>
              </w:rPr>
              <w:t>TC_CPDLC_HMI_332-04</w:t>
            </w:r>
          </w:p>
        </w:tc>
        <w:tc>
          <w:tcPr>
            <w:tcW w:w="1074" w:type="dxa"/>
            <w:shd w:val="clear" w:color="auto" w:fill="auto"/>
            <w:noWrap/>
            <w:vAlign w:val="center"/>
            <w:hideMark/>
          </w:tcPr>
          <w:p w14:paraId="6CD981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492A5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E94F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8E4A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BAFDF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E67471" w14:textId="77777777" w:rsidTr="000A4F25">
        <w:trPr>
          <w:trHeight w:val="270"/>
          <w:jc w:val="center"/>
        </w:trPr>
        <w:tc>
          <w:tcPr>
            <w:tcW w:w="3160" w:type="dxa"/>
            <w:shd w:val="clear" w:color="auto" w:fill="auto"/>
            <w:noWrap/>
            <w:vAlign w:val="center"/>
            <w:hideMark/>
          </w:tcPr>
          <w:p w14:paraId="4633FBA5" w14:textId="77777777" w:rsidR="00EB5EB5" w:rsidRPr="0026541A" w:rsidRDefault="00EB5EB5" w:rsidP="00EB5EB5">
            <w:pPr>
              <w:spacing w:after="0" w:line="360" w:lineRule="auto"/>
              <w:jc w:val="both"/>
              <w:rPr>
                <w:rFonts w:cs="Arial"/>
                <w:color w:val="000000"/>
              </w:rPr>
            </w:pPr>
            <w:r w:rsidRPr="0026541A">
              <w:rPr>
                <w:rFonts w:cs="Arial"/>
                <w:color w:val="000000"/>
              </w:rPr>
              <w:t>TP_CPDLC_HMI_333</w:t>
            </w:r>
          </w:p>
        </w:tc>
        <w:tc>
          <w:tcPr>
            <w:tcW w:w="3088" w:type="dxa"/>
            <w:shd w:val="clear" w:color="auto" w:fill="auto"/>
            <w:noWrap/>
            <w:vAlign w:val="center"/>
            <w:hideMark/>
          </w:tcPr>
          <w:p w14:paraId="5349B67E" w14:textId="77777777" w:rsidR="00EB5EB5" w:rsidRPr="0026541A" w:rsidRDefault="00EB5EB5" w:rsidP="00EB5EB5">
            <w:pPr>
              <w:spacing w:after="0" w:line="360" w:lineRule="auto"/>
              <w:jc w:val="both"/>
              <w:rPr>
                <w:rFonts w:cs="Arial"/>
                <w:color w:val="000000"/>
              </w:rPr>
            </w:pPr>
            <w:r w:rsidRPr="0026541A">
              <w:rPr>
                <w:rFonts w:cs="Arial"/>
                <w:color w:val="000000"/>
              </w:rPr>
              <w:t>TC_CPDLC_HMI_333-01</w:t>
            </w:r>
          </w:p>
        </w:tc>
        <w:tc>
          <w:tcPr>
            <w:tcW w:w="1074" w:type="dxa"/>
            <w:shd w:val="clear" w:color="auto" w:fill="auto"/>
            <w:noWrap/>
            <w:vAlign w:val="center"/>
            <w:hideMark/>
          </w:tcPr>
          <w:p w14:paraId="4DEAD98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A84D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BEE8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E0D3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1D4B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73AD4C" w14:textId="77777777" w:rsidTr="000A4F25">
        <w:trPr>
          <w:trHeight w:val="270"/>
          <w:jc w:val="center"/>
        </w:trPr>
        <w:tc>
          <w:tcPr>
            <w:tcW w:w="3160" w:type="dxa"/>
            <w:shd w:val="clear" w:color="auto" w:fill="auto"/>
            <w:noWrap/>
            <w:vAlign w:val="center"/>
            <w:hideMark/>
          </w:tcPr>
          <w:p w14:paraId="480E187F" w14:textId="77777777" w:rsidR="00EB5EB5" w:rsidRPr="0026541A" w:rsidRDefault="00EB5EB5" w:rsidP="00EB5EB5">
            <w:pPr>
              <w:spacing w:after="0" w:line="360" w:lineRule="auto"/>
              <w:jc w:val="both"/>
              <w:rPr>
                <w:rFonts w:cs="Arial"/>
                <w:color w:val="000000"/>
              </w:rPr>
            </w:pPr>
            <w:r w:rsidRPr="0026541A">
              <w:rPr>
                <w:rFonts w:cs="Arial"/>
                <w:color w:val="000000"/>
              </w:rPr>
              <w:t>TP_CPDLC_HMI_333</w:t>
            </w:r>
          </w:p>
        </w:tc>
        <w:tc>
          <w:tcPr>
            <w:tcW w:w="3088" w:type="dxa"/>
            <w:shd w:val="clear" w:color="auto" w:fill="auto"/>
            <w:noWrap/>
            <w:vAlign w:val="center"/>
            <w:hideMark/>
          </w:tcPr>
          <w:p w14:paraId="5FCEAD4E" w14:textId="77777777" w:rsidR="00EB5EB5" w:rsidRPr="0026541A" w:rsidRDefault="00EB5EB5" w:rsidP="00EB5EB5">
            <w:pPr>
              <w:spacing w:after="0" w:line="360" w:lineRule="auto"/>
              <w:jc w:val="both"/>
              <w:rPr>
                <w:rFonts w:cs="Arial"/>
                <w:color w:val="000000"/>
              </w:rPr>
            </w:pPr>
            <w:r w:rsidRPr="0026541A">
              <w:rPr>
                <w:rFonts w:cs="Arial"/>
                <w:color w:val="000000"/>
              </w:rPr>
              <w:t>TC_CPDLC_HMI_333-02</w:t>
            </w:r>
          </w:p>
        </w:tc>
        <w:tc>
          <w:tcPr>
            <w:tcW w:w="1074" w:type="dxa"/>
            <w:shd w:val="clear" w:color="auto" w:fill="auto"/>
            <w:noWrap/>
            <w:vAlign w:val="center"/>
            <w:hideMark/>
          </w:tcPr>
          <w:p w14:paraId="16DB7C2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35BB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7861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4CA7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B547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8D23A3" w14:textId="77777777" w:rsidTr="000A4F25">
        <w:trPr>
          <w:trHeight w:val="270"/>
          <w:jc w:val="center"/>
        </w:trPr>
        <w:tc>
          <w:tcPr>
            <w:tcW w:w="3160" w:type="dxa"/>
            <w:shd w:val="clear" w:color="auto" w:fill="auto"/>
            <w:noWrap/>
            <w:vAlign w:val="center"/>
            <w:hideMark/>
          </w:tcPr>
          <w:p w14:paraId="2ACBDB7B" w14:textId="77777777" w:rsidR="00EB5EB5" w:rsidRPr="0026541A" w:rsidRDefault="00EB5EB5" w:rsidP="00EB5EB5">
            <w:pPr>
              <w:spacing w:after="0" w:line="360" w:lineRule="auto"/>
              <w:jc w:val="both"/>
              <w:rPr>
                <w:rFonts w:cs="Arial"/>
                <w:color w:val="000000"/>
              </w:rPr>
            </w:pPr>
            <w:r w:rsidRPr="0026541A">
              <w:rPr>
                <w:rFonts w:cs="Arial"/>
                <w:color w:val="000000"/>
              </w:rPr>
              <w:t>TP_CPDLC_HMI_334</w:t>
            </w:r>
          </w:p>
        </w:tc>
        <w:tc>
          <w:tcPr>
            <w:tcW w:w="3088" w:type="dxa"/>
            <w:shd w:val="clear" w:color="auto" w:fill="auto"/>
            <w:noWrap/>
            <w:vAlign w:val="center"/>
            <w:hideMark/>
          </w:tcPr>
          <w:p w14:paraId="69AFD13B" w14:textId="77777777" w:rsidR="00EB5EB5" w:rsidRPr="0026541A" w:rsidRDefault="00EB5EB5" w:rsidP="00EB5EB5">
            <w:pPr>
              <w:spacing w:after="0" w:line="360" w:lineRule="auto"/>
              <w:jc w:val="both"/>
              <w:rPr>
                <w:rFonts w:cs="Arial"/>
                <w:color w:val="000000"/>
              </w:rPr>
            </w:pPr>
            <w:r w:rsidRPr="0026541A">
              <w:rPr>
                <w:rFonts w:cs="Arial"/>
                <w:color w:val="000000"/>
              </w:rPr>
              <w:t>TC_CPDLC_HMI_334</w:t>
            </w:r>
          </w:p>
        </w:tc>
        <w:tc>
          <w:tcPr>
            <w:tcW w:w="1074" w:type="dxa"/>
            <w:shd w:val="clear" w:color="auto" w:fill="auto"/>
            <w:noWrap/>
            <w:vAlign w:val="center"/>
            <w:hideMark/>
          </w:tcPr>
          <w:p w14:paraId="18FAA3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546C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D5CC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17B0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D5363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0A3AFD" w14:textId="77777777" w:rsidTr="000A4F25">
        <w:trPr>
          <w:trHeight w:val="270"/>
          <w:jc w:val="center"/>
        </w:trPr>
        <w:tc>
          <w:tcPr>
            <w:tcW w:w="3160" w:type="dxa"/>
            <w:shd w:val="clear" w:color="auto" w:fill="auto"/>
            <w:noWrap/>
            <w:vAlign w:val="center"/>
            <w:hideMark/>
          </w:tcPr>
          <w:p w14:paraId="7A9CE746" w14:textId="77777777" w:rsidR="00EB5EB5" w:rsidRPr="0026541A" w:rsidRDefault="00EB5EB5" w:rsidP="00EB5EB5">
            <w:pPr>
              <w:spacing w:after="0" w:line="360" w:lineRule="auto"/>
              <w:jc w:val="both"/>
              <w:rPr>
                <w:rFonts w:cs="Arial"/>
                <w:color w:val="000000"/>
              </w:rPr>
            </w:pPr>
            <w:r w:rsidRPr="0026541A">
              <w:rPr>
                <w:rFonts w:cs="Arial"/>
                <w:color w:val="000000"/>
              </w:rPr>
              <w:t>TP_CPDLC_HMI_335</w:t>
            </w:r>
          </w:p>
        </w:tc>
        <w:tc>
          <w:tcPr>
            <w:tcW w:w="3088" w:type="dxa"/>
            <w:shd w:val="clear" w:color="auto" w:fill="auto"/>
            <w:noWrap/>
            <w:vAlign w:val="center"/>
            <w:hideMark/>
          </w:tcPr>
          <w:p w14:paraId="70615812" w14:textId="77777777" w:rsidR="00EB5EB5" w:rsidRPr="0026541A" w:rsidRDefault="00EB5EB5" w:rsidP="00EB5EB5">
            <w:pPr>
              <w:spacing w:after="0" w:line="360" w:lineRule="auto"/>
              <w:jc w:val="both"/>
              <w:rPr>
                <w:rFonts w:cs="Arial"/>
                <w:color w:val="000000"/>
              </w:rPr>
            </w:pPr>
            <w:r w:rsidRPr="0026541A">
              <w:rPr>
                <w:rFonts w:cs="Arial"/>
                <w:color w:val="000000"/>
              </w:rPr>
              <w:t>TC_CPDLC_HMI_335-01</w:t>
            </w:r>
          </w:p>
        </w:tc>
        <w:tc>
          <w:tcPr>
            <w:tcW w:w="1074" w:type="dxa"/>
            <w:shd w:val="clear" w:color="auto" w:fill="auto"/>
            <w:noWrap/>
            <w:vAlign w:val="center"/>
            <w:hideMark/>
          </w:tcPr>
          <w:p w14:paraId="617C9D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9A4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074D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3906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C307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B6671D" w14:textId="77777777" w:rsidTr="000A4F25">
        <w:trPr>
          <w:trHeight w:val="270"/>
          <w:jc w:val="center"/>
        </w:trPr>
        <w:tc>
          <w:tcPr>
            <w:tcW w:w="3160" w:type="dxa"/>
            <w:shd w:val="clear" w:color="auto" w:fill="auto"/>
            <w:noWrap/>
            <w:vAlign w:val="center"/>
            <w:hideMark/>
          </w:tcPr>
          <w:p w14:paraId="4485A5CC" w14:textId="77777777" w:rsidR="00EB5EB5" w:rsidRPr="0026541A" w:rsidRDefault="00EB5EB5" w:rsidP="00EB5EB5">
            <w:pPr>
              <w:spacing w:after="0" w:line="360" w:lineRule="auto"/>
              <w:jc w:val="both"/>
              <w:rPr>
                <w:rFonts w:cs="Arial"/>
                <w:color w:val="000000"/>
              </w:rPr>
            </w:pPr>
            <w:r w:rsidRPr="0026541A">
              <w:rPr>
                <w:rFonts w:cs="Arial"/>
                <w:color w:val="000000"/>
              </w:rPr>
              <w:t>TP_CPDLC_HMI_335</w:t>
            </w:r>
          </w:p>
        </w:tc>
        <w:tc>
          <w:tcPr>
            <w:tcW w:w="3088" w:type="dxa"/>
            <w:shd w:val="clear" w:color="auto" w:fill="auto"/>
            <w:noWrap/>
            <w:vAlign w:val="center"/>
            <w:hideMark/>
          </w:tcPr>
          <w:p w14:paraId="56364B30" w14:textId="77777777" w:rsidR="00EB5EB5" w:rsidRPr="0026541A" w:rsidRDefault="00EB5EB5" w:rsidP="00EB5EB5">
            <w:pPr>
              <w:spacing w:after="0" w:line="360" w:lineRule="auto"/>
              <w:jc w:val="both"/>
              <w:rPr>
                <w:rFonts w:cs="Arial"/>
                <w:color w:val="000000"/>
              </w:rPr>
            </w:pPr>
            <w:r w:rsidRPr="0026541A">
              <w:rPr>
                <w:rFonts w:cs="Arial"/>
                <w:color w:val="000000"/>
              </w:rPr>
              <w:t>TC_CPDLC_HMI_335-02</w:t>
            </w:r>
          </w:p>
        </w:tc>
        <w:tc>
          <w:tcPr>
            <w:tcW w:w="1074" w:type="dxa"/>
            <w:shd w:val="clear" w:color="auto" w:fill="auto"/>
            <w:noWrap/>
            <w:vAlign w:val="center"/>
            <w:hideMark/>
          </w:tcPr>
          <w:p w14:paraId="7BEF66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3FE6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7DA4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1493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70854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6EFEA0" w14:textId="77777777" w:rsidTr="000A4F25">
        <w:trPr>
          <w:trHeight w:val="270"/>
          <w:jc w:val="center"/>
        </w:trPr>
        <w:tc>
          <w:tcPr>
            <w:tcW w:w="3160" w:type="dxa"/>
            <w:shd w:val="clear" w:color="auto" w:fill="auto"/>
            <w:noWrap/>
            <w:vAlign w:val="center"/>
            <w:hideMark/>
          </w:tcPr>
          <w:p w14:paraId="769E877E" w14:textId="77777777" w:rsidR="00EB5EB5" w:rsidRPr="0026541A" w:rsidRDefault="00EB5EB5" w:rsidP="00EB5EB5">
            <w:pPr>
              <w:spacing w:after="0" w:line="360" w:lineRule="auto"/>
              <w:jc w:val="both"/>
              <w:rPr>
                <w:rFonts w:cs="Arial"/>
                <w:color w:val="000000"/>
              </w:rPr>
            </w:pPr>
            <w:r w:rsidRPr="0026541A">
              <w:rPr>
                <w:rFonts w:cs="Arial"/>
                <w:color w:val="000000"/>
              </w:rPr>
              <w:t>TP_CPDLC_HMI_335</w:t>
            </w:r>
          </w:p>
        </w:tc>
        <w:tc>
          <w:tcPr>
            <w:tcW w:w="3088" w:type="dxa"/>
            <w:shd w:val="clear" w:color="auto" w:fill="auto"/>
            <w:noWrap/>
            <w:vAlign w:val="center"/>
            <w:hideMark/>
          </w:tcPr>
          <w:p w14:paraId="3AC0E350" w14:textId="77777777" w:rsidR="00EB5EB5" w:rsidRPr="0026541A" w:rsidRDefault="00EB5EB5" w:rsidP="00EB5EB5">
            <w:pPr>
              <w:spacing w:after="0" w:line="360" w:lineRule="auto"/>
              <w:jc w:val="both"/>
              <w:rPr>
                <w:rFonts w:cs="Arial"/>
                <w:color w:val="000000"/>
              </w:rPr>
            </w:pPr>
            <w:r w:rsidRPr="0026541A">
              <w:rPr>
                <w:rFonts w:cs="Arial"/>
                <w:color w:val="000000"/>
              </w:rPr>
              <w:t>TC_CPDLC_HMI_335-03</w:t>
            </w:r>
          </w:p>
        </w:tc>
        <w:tc>
          <w:tcPr>
            <w:tcW w:w="1074" w:type="dxa"/>
            <w:shd w:val="clear" w:color="auto" w:fill="auto"/>
            <w:noWrap/>
            <w:vAlign w:val="center"/>
            <w:hideMark/>
          </w:tcPr>
          <w:p w14:paraId="14DD35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5393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3B961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FA76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A4E8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9B7825" w14:textId="77777777" w:rsidTr="000A4F25">
        <w:trPr>
          <w:trHeight w:val="270"/>
          <w:jc w:val="center"/>
        </w:trPr>
        <w:tc>
          <w:tcPr>
            <w:tcW w:w="3160" w:type="dxa"/>
            <w:shd w:val="clear" w:color="auto" w:fill="auto"/>
            <w:noWrap/>
            <w:vAlign w:val="center"/>
            <w:hideMark/>
          </w:tcPr>
          <w:p w14:paraId="5F2B0103" w14:textId="77777777" w:rsidR="00EB5EB5" w:rsidRPr="0026541A" w:rsidRDefault="00EB5EB5" w:rsidP="00EB5EB5">
            <w:pPr>
              <w:spacing w:after="0" w:line="360" w:lineRule="auto"/>
              <w:jc w:val="both"/>
              <w:rPr>
                <w:rFonts w:cs="Arial"/>
                <w:color w:val="000000"/>
              </w:rPr>
            </w:pPr>
            <w:r w:rsidRPr="0026541A">
              <w:rPr>
                <w:rFonts w:cs="Arial"/>
                <w:color w:val="000000"/>
              </w:rPr>
              <w:t>TP_CPDLC_HMI_336</w:t>
            </w:r>
          </w:p>
        </w:tc>
        <w:tc>
          <w:tcPr>
            <w:tcW w:w="3088" w:type="dxa"/>
            <w:shd w:val="clear" w:color="auto" w:fill="auto"/>
            <w:noWrap/>
            <w:vAlign w:val="center"/>
            <w:hideMark/>
          </w:tcPr>
          <w:p w14:paraId="0FD2B579" w14:textId="77777777" w:rsidR="00EB5EB5" w:rsidRPr="0026541A" w:rsidRDefault="00EB5EB5" w:rsidP="00EB5EB5">
            <w:pPr>
              <w:spacing w:after="0" w:line="360" w:lineRule="auto"/>
              <w:jc w:val="both"/>
              <w:rPr>
                <w:rFonts w:cs="Arial"/>
                <w:color w:val="000000"/>
              </w:rPr>
            </w:pPr>
            <w:r w:rsidRPr="0026541A">
              <w:rPr>
                <w:rFonts w:cs="Arial"/>
                <w:color w:val="000000"/>
              </w:rPr>
              <w:t>TC_CPDLC_HMI_336-01</w:t>
            </w:r>
          </w:p>
        </w:tc>
        <w:tc>
          <w:tcPr>
            <w:tcW w:w="1074" w:type="dxa"/>
            <w:shd w:val="clear" w:color="auto" w:fill="auto"/>
            <w:noWrap/>
            <w:vAlign w:val="center"/>
            <w:hideMark/>
          </w:tcPr>
          <w:p w14:paraId="21888D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9E61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1EBC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315A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764E0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EE7D9F" w14:textId="77777777" w:rsidTr="000A4F25">
        <w:trPr>
          <w:trHeight w:val="270"/>
          <w:jc w:val="center"/>
        </w:trPr>
        <w:tc>
          <w:tcPr>
            <w:tcW w:w="3160" w:type="dxa"/>
            <w:shd w:val="clear" w:color="auto" w:fill="auto"/>
            <w:noWrap/>
            <w:vAlign w:val="center"/>
            <w:hideMark/>
          </w:tcPr>
          <w:p w14:paraId="535CFFFA" w14:textId="77777777" w:rsidR="00EB5EB5" w:rsidRPr="0026541A" w:rsidRDefault="00EB5EB5" w:rsidP="00EB5EB5">
            <w:pPr>
              <w:spacing w:after="0" w:line="360" w:lineRule="auto"/>
              <w:jc w:val="both"/>
              <w:rPr>
                <w:rFonts w:cs="Arial"/>
                <w:color w:val="000000"/>
              </w:rPr>
            </w:pPr>
            <w:r w:rsidRPr="0026541A">
              <w:rPr>
                <w:rFonts w:cs="Arial"/>
                <w:color w:val="000000"/>
              </w:rPr>
              <w:t>TP_CPDLC_HMI_337</w:t>
            </w:r>
          </w:p>
        </w:tc>
        <w:tc>
          <w:tcPr>
            <w:tcW w:w="3088" w:type="dxa"/>
            <w:shd w:val="clear" w:color="auto" w:fill="auto"/>
            <w:noWrap/>
            <w:vAlign w:val="center"/>
            <w:hideMark/>
          </w:tcPr>
          <w:p w14:paraId="31D5002C" w14:textId="77777777" w:rsidR="00EB5EB5" w:rsidRPr="0026541A" w:rsidRDefault="00EB5EB5" w:rsidP="00EB5EB5">
            <w:pPr>
              <w:spacing w:after="0" w:line="360" w:lineRule="auto"/>
              <w:jc w:val="both"/>
              <w:rPr>
                <w:rFonts w:cs="Arial"/>
                <w:color w:val="000000"/>
              </w:rPr>
            </w:pPr>
            <w:r w:rsidRPr="0026541A">
              <w:rPr>
                <w:rFonts w:cs="Arial"/>
                <w:color w:val="000000"/>
              </w:rPr>
              <w:t>TC_CPDLC_HMI_337-01</w:t>
            </w:r>
          </w:p>
        </w:tc>
        <w:tc>
          <w:tcPr>
            <w:tcW w:w="1074" w:type="dxa"/>
            <w:shd w:val="clear" w:color="auto" w:fill="auto"/>
            <w:noWrap/>
            <w:vAlign w:val="center"/>
            <w:hideMark/>
          </w:tcPr>
          <w:p w14:paraId="537476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F1B5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C557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C4B9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0549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3029B2" w14:textId="77777777" w:rsidTr="000A4F25">
        <w:trPr>
          <w:trHeight w:val="270"/>
          <w:jc w:val="center"/>
        </w:trPr>
        <w:tc>
          <w:tcPr>
            <w:tcW w:w="3160" w:type="dxa"/>
            <w:shd w:val="clear" w:color="auto" w:fill="auto"/>
            <w:noWrap/>
            <w:vAlign w:val="center"/>
            <w:hideMark/>
          </w:tcPr>
          <w:p w14:paraId="0455FF4D" w14:textId="77777777" w:rsidR="00EB5EB5" w:rsidRPr="0026541A" w:rsidRDefault="00EB5EB5" w:rsidP="00EB5EB5">
            <w:pPr>
              <w:spacing w:after="0" w:line="360" w:lineRule="auto"/>
              <w:jc w:val="both"/>
              <w:rPr>
                <w:rFonts w:cs="Arial"/>
                <w:color w:val="000000"/>
              </w:rPr>
            </w:pPr>
            <w:r w:rsidRPr="0026541A">
              <w:rPr>
                <w:rFonts w:cs="Arial"/>
                <w:color w:val="000000"/>
              </w:rPr>
              <w:t>TP_CPDLC_HMI_338</w:t>
            </w:r>
          </w:p>
        </w:tc>
        <w:tc>
          <w:tcPr>
            <w:tcW w:w="3088" w:type="dxa"/>
            <w:shd w:val="clear" w:color="auto" w:fill="auto"/>
            <w:noWrap/>
            <w:vAlign w:val="center"/>
            <w:hideMark/>
          </w:tcPr>
          <w:p w14:paraId="722FEBD6" w14:textId="77777777" w:rsidR="00EB5EB5" w:rsidRPr="0026541A" w:rsidRDefault="00EB5EB5" w:rsidP="00EB5EB5">
            <w:pPr>
              <w:spacing w:after="0" w:line="360" w:lineRule="auto"/>
              <w:jc w:val="both"/>
              <w:rPr>
                <w:rFonts w:cs="Arial"/>
                <w:color w:val="000000"/>
              </w:rPr>
            </w:pPr>
            <w:r w:rsidRPr="0026541A">
              <w:rPr>
                <w:rFonts w:cs="Arial"/>
                <w:color w:val="000000"/>
              </w:rPr>
              <w:t>TC_CPDLC_HMI_338-01</w:t>
            </w:r>
          </w:p>
        </w:tc>
        <w:tc>
          <w:tcPr>
            <w:tcW w:w="1074" w:type="dxa"/>
            <w:shd w:val="clear" w:color="auto" w:fill="auto"/>
            <w:noWrap/>
            <w:vAlign w:val="center"/>
            <w:hideMark/>
          </w:tcPr>
          <w:p w14:paraId="337759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BC8D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94D4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A585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FD8D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88BCAE" w14:textId="77777777" w:rsidTr="000A4F25">
        <w:trPr>
          <w:trHeight w:val="270"/>
          <w:jc w:val="center"/>
        </w:trPr>
        <w:tc>
          <w:tcPr>
            <w:tcW w:w="3160" w:type="dxa"/>
            <w:shd w:val="clear" w:color="auto" w:fill="auto"/>
            <w:noWrap/>
            <w:vAlign w:val="center"/>
            <w:hideMark/>
          </w:tcPr>
          <w:p w14:paraId="44BC45F7" w14:textId="77777777" w:rsidR="00EB5EB5" w:rsidRPr="0026541A" w:rsidRDefault="00EB5EB5" w:rsidP="00EB5EB5">
            <w:pPr>
              <w:spacing w:after="0" w:line="360" w:lineRule="auto"/>
              <w:jc w:val="both"/>
              <w:rPr>
                <w:rFonts w:cs="Arial"/>
                <w:color w:val="000000"/>
              </w:rPr>
            </w:pPr>
            <w:r w:rsidRPr="0026541A">
              <w:rPr>
                <w:rFonts w:cs="Arial"/>
                <w:color w:val="000000"/>
              </w:rPr>
              <w:t>TP_CPDLC_HMI_339</w:t>
            </w:r>
          </w:p>
        </w:tc>
        <w:tc>
          <w:tcPr>
            <w:tcW w:w="3088" w:type="dxa"/>
            <w:shd w:val="clear" w:color="auto" w:fill="auto"/>
            <w:noWrap/>
            <w:vAlign w:val="center"/>
            <w:hideMark/>
          </w:tcPr>
          <w:p w14:paraId="05D4F1D5" w14:textId="77777777" w:rsidR="00EB5EB5" w:rsidRPr="0026541A" w:rsidRDefault="00EB5EB5" w:rsidP="00EB5EB5">
            <w:pPr>
              <w:spacing w:after="0" w:line="360" w:lineRule="auto"/>
              <w:jc w:val="both"/>
              <w:rPr>
                <w:rFonts w:cs="Arial"/>
                <w:color w:val="000000"/>
              </w:rPr>
            </w:pPr>
            <w:r w:rsidRPr="0026541A">
              <w:rPr>
                <w:rFonts w:cs="Arial"/>
                <w:color w:val="000000"/>
              </w:rPr>
              <w:t>TC_CPDLC_HMI_339-01</w:t>
            </w:r>
          </w:p>
        </w:tc>
        <w:tc>
          <w:tcPr>
            <w:tcW w:w="1074" w:type="dxa"/>
            <w:shd w:val="clear" w:color="auto" w:fill="auto"/>
            <w:noWrap/>
            <w:vAlign w:val="center"/>
            <w:hideMark/>
          </w:tcPr>
          <w:p w14:paraId="554E33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0C15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A8CA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6292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9CD44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F656A4" w14:textId="77777777" w:rsidTr="000A4F25">
        <w:trPr>
          <w:trHeight w:val="270"/>
          <w:jc w:val="center"/>
        </w:trPr>
        <w:tc>
          <w:tcPr>
            <w:tcW w:w="3160" w:type="dxa"/>
            <w:shd w:val="clear" w:color="auto" w:fill="auto"/>
            <w:noWrap/>
            <w:vAlign w:val="center"/>
            <w:hideMark/>
          </w:tcPr>
          <w:p w14:paraId="73BB0F9D" w14:textId="77777777" w:rsidR="00EB5EB5" w:rsidRPr="0026541A" w:rsidRDefault="00EB5EB5" w:rsidP="00EB5EB5">
            <w:pPr>
              <w:spacing w:after="0" w:line="360" w:lineRule="auto"/>
              <w:jc w:val="both"/>
              <w:rPr>
                <w:rFonts w:cs="Arial"/>
                <w:color w:val="000000"/>
              </w:rPr>
            </w:pPr>
            <w:r w:rsidRPr="0026541A">
              <w:rPr>
                <w:rFonts w:cs="Arial"/>
                <w:color w:val="000000"/>
              </w:rPr>
              <w:t>TP_CPDLC_HMI_340</w:t>
            </w:r>
          </w:p>
        </w:tc>
        <w:tc>
          <w:tcPr>
            <w:tcW w:w="3088" w:type="dxa"/>
            <w:shd w:val="clear" w:color="auto" w:fill="auto"/>
            <w:noWrap/>
            <w:vAlign w:val="center"/>
            <w:hideMark/>
          </w:tcPr>
          <w:p w14:paraId="6A52E0E9" w14:textId="77777777" w:rsidR="00EB5EB5" w:rsidRPr="0026541A" w:rsidRDefault="00EB5EB5" w:rsidP="00EB5EB5">
            <w:pPr>
              <w:spacing w:after="0" w:line="360" w:lineRule="auto"/>
              <w:jc w:val="both"/>
              <w:rPr>
                <w:rFonts w:cs="Arial"/>
                <w:color w:val="000000"/>
              </w:rPr>
            </w:pPr>
            <w:r w:rsidRPr="0026541A">
              <w:rPr>
                <w:rFonts w:cs="Arial"/>
                <w:color w:val="000000"/>
              </w:rPr>
              <w:t>TC_CPDLC_HMI_340-01</w:t>
            </w:r>
          </w:p>
        </w:tc>
        <w:tc>
          <w:tcPr>
            <w:tcW w:w="1074" w:type="dxa"/>
            <w:shd w:val="clear" w:color="auto" w:fill="auto"/>
            <w:noWrap/>
            <w:vAlign w:val="center"/>
            <w:hideMark/>
          </w:tcPr>
          <w:p w14:paraId="088B33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4820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174C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D11A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04EC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D8036D" w14:textId="77777777" w:rsidTr="000A4F25">
        <w:trPr>
          <w:trHeight w:val="270"/>
          <w:jc w:val="center"/>
        </w:trPr>
        <w:tc>
          <w:tcPr>
            <w:tcW w:w="3160" w:type="dxa"/>
            <w:shd w:val="clear" w:color="auto" w:fill="auto"/>
            <w:noWrap/>
            <w:vAlign w:val="center"/>
            <w:hideMark/>
          </w:tcPr>
          <w:p w14:paraId="4E66CB56" w14:textId="77777777" w:rsidR="00EB5EB5" w:rsidRPr="0026541A" w:rsidRDefault="00EB5EB5" w:rsidP="00EB5EB5">
            <w:pPr>
              <w:spacing w:after="0" w:line="360" w:lineRule="auto"/>
              <w:jc w:val="both"/>
              <w:rPr>
                <w:rFonts w:cs="Arial"/>
                <w:color w:val="000000"/>
              </w:rPr>
            </w:pPr>
            <w:r w:rsidRPr="0026541A">
              <w:rPr>
                <w:rFonts w:cs="Arial"/>
                <w:color w:val="000000"/>
              </w:rPr>
              <w:t>TP_CPDLC_HMI_340</w:t>
            </w:r>
          </w:p>
        </w:tc>
        <w:tc>
          <w:tcPr>
            <w:tcW w:w="3088" w:type="dxa"/>
            <w:shd w:val="clear" w:color="auto" w:fill="auto"/>
            <w:noWrap/>
            <w:vAlign w:val="center"/>
            <w:hideMark/>
          </w:tcPr>
          <w:p w14:paraId="58938273" w14:textId="77777777" w:rsidR="00EB5EB5" w:rsidRPr="0026541A" w:rsidRDefault="00EB5EB5" w:rsidP="00EB5EB5">
            <w:pPr>
              <w:spacing w:after="0" w:line="360" w:lineRule="auto"/>
              <w:jc w:val="both"/>
              <w:rPr>
                <w:rFonts w:cs="Arial"/>
                <w:color w:val="000000"/>
              </w:rPr>
            </w:pPr>
            <w:r w:rsidRPr="0026541A">
              <w:rPr>
                <w:rFonts w:cs="Arial"/>
                <w:color w:val="000000"/>
              </w:rPr>
              <w:t>TC_CPDLC_HMI_340-02</w:t>
            </w:r>
          </w:p>
        </w:tc>
        <w:tc>
          <w:tcPr>
            <w:tcW w:w="1074" w:type="dxa"/>
            <w:shd w:val="clear" w:color="auto" w:fill="auto"/>
            <w:noWrap/>
            <w:vAlign w:val="center"/>
            <w:hideMark/>
          </w:tcPr>
          <w:p w14:paraId="2E0058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48A3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A4B13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3091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3F777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5585D4" w14:textId="77777777" w:rsidTr="000A4F25">
        <w:trPr>
          <w:trHeight w:val="270"/>
          <w:jc w:val="center"/>
        </w:trPr>
        <w:tc>
          <w:tcPr>
            <w:tcW w:w="3160" w:type="dxa"/>
            <w:shd w:val="clear" w:color="auto" w:fill="auto"/>
            <w:noWrap/>
            <w:vAlign w:val="center"/>
            <w:hideMark/>
          </w:tcPr>
          <w:p w14:paraId="75084EFA" w14:textId="77777777" w:rsidR="00EB5EB5" w:rsidRPr="0026541A" w:rsidRDefault="00EB5EB5" w:rsidP="00EB5EB5">
            <w:pPr>
              <w:spacing w:after="0" w:line="360" w:lineRule="auto"/>
              <w:jc w:val="both"/>
              <w:rPr>
                <w:rFonts w:cs="Arial"/>
                <w:color w:val="000000"/>
              </w:rPr>
            </w:pPr>
            <w:r w:rsidRPr="0026541A">
              <w:rPr>
                <w:rFonts w:cs="Arial"/>
                <w:color w:val="000000"/>
              </w:rPr>
              <w:t>TP_CPDLC_HMI_341</w:t>
            </w:r>
          </w:p>
        </w:tc>
        <w:tc>
          <w:tcPr>
            <w:tcW w:w="3088" w:type="dxa"/>
            <w:shd w:val="clear" w:color="auto" w:fill="auto"/>
            <w:noWrap/>
            <w:vAlign w:val="center"/>
            <w:hideMark/>
          </w:tcPr>
          <w:p w14:paraId="5ACAB99D" w14:textId="77777777" w:rsidR="00EB5EB5" w:rsidRPr="0026541A" w:rsidRDefault="00EB5EB5" w:rsidP="00EB5EB5">
            <w:pPr>
              <w:spacing w:after="0" w:line="360" w:lineRule="auto"/>
              <w:jc w:val="both"/>
              <w:rPr>
                <w:rFonts w:cs="Arial"/>
                <w:color w:val="000000"/>
              </w:rPr>
            </w:pPr>
            <w:r w:rsidRPr="0026541A">
              <w:rPr>
                <w:rFonts w:cs="Arial"/>
                <w:color w:val="000000"/>
              </w:rPr>
              <w:t>TC_CPDLC_HMI_341-01</w:t>
            </w:r>
          </w:p>
        </w:tc>
        <w:tc>
          <w:tcPr>
            <w:tcW w:w="1074" w:type="dxa"/>
            <w:shd w:val="clear" w:color="auto" w:fill="auto"/>
            <w:noWrap/>
            <w:vAlign w:val="center"/>
            <w:hideMark/>
          </w:tcPr>
          <w:p w14:paraId="2E3FB2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A9D2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0CC8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6936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4A7A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3DD6FD" w14:textId="77777777" w:rsidTr="000A4F25">
        <w:trPr>
          <w:trHeight w:val="270"/>
          <w:jc w:val="center"/>
        </w:trPr>
        <w:tc>
          <w:tcPr>
            <w:tcW w:w="3160" w:type="dxa"/>
            <w:shd w:val="clear" w:color="auto" w:fill="auto"/>
            <w:noWrap/>
            <w:vAlign w:val="center"/>
            <w:hideMark/>
          </w:tcPr>
          <w:p w14:paraId="69FBE5F6" w14:textId="77777777" w:rsidR="00EB5EB5" w:rsidRPr="0026541A" w:rsidRDefault="00EB5EB5" w:rsidP="00EB5EB5">
            <w:pPr>
              <w:spacing w:after="0" w:line="360" w:lineRule="auto"/>
              <w:jc w:val="both"/>
              <w:rPr>
                <w:rFonts w:cs="Arial"/>
                <w:color w:val="000000"/>
              </w:rPr>
            </w:pPr>
            <w:r w:rsidRPr="0026541A">
              <w:rPr>
                <w:rFonts w:cs="Arial"/>
                <w:color w:val="000000"/>
              </w:rPr>
              <w:t>TP_CPDLC_HMI_342</w:t>
            </w:r>
          </w:p>
        </w:tc>
        <w:tc>
          <w:tcPr>
            <w:tcW w:w="3088" w:type="dxa"/>
            <w:shd w:val="clear" w:color="auto" w:fill="auto"/>
            <w:noWrap/>
            <w:vAlign w:val="center"/>
            <w:hideMark/>
          </w:tcPr>
          <w:p w14:paraId="7FB2074C" w14:textId="77777777" w:rsidR="00EB5EB5" w:rsidRPr="0026541A" w:rsidRDefault="00EB5EB5" w:rsidP="00EB5EB5">
            <w:pPr>
              <w:spacing w:after="0" w:line="360" w:lineRule="auto"/>
              <w:jc w:val="both"/>
              <w:rPr>
                <w:rFonts w:cs="Arial"/>
                <w:color w:val="000000"/>
              </w:rPr>
            </w:pPr>
            <w:r w:rsidRPr="0026541A">
              <w:rPr>
                <w:rFonts w:cs="Arial"/>
                <w:color w:val="000000"/>
              </w:rPr>
              <w:t>TC_CPDLC_HMI_342-01</w:t>
            </w:r>
          </w:p>
        </w:tc>
        <w:tc>
          <w:tcPr>
            <w:tcW w:w="1074" w:type="dxa"/>
            <w:shd w:val="clear" w:color="auto" w:fill="auto"/>
            <w:noWrap/>
            <w:vAlign w:val="center"/>
            <w:hideMark/>
          </w:tcPr>
          <w:p w14:paraId="6BCEF5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A3A8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7810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26A0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F8EA3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337DD4" w14:textId="77777777" w:rsidTr="000A4F25">
        <w:trPr>
          <w:trHeight w:val="270"/>
          <w:jc w:val="center"/>
        </w:trPr>
        <w:tc>
          <w:tcPr>
            <w:tcW w:w="3160" w:type="dxa"/>
            <w:shd w:val="clear" w:color="auto" w:fill="auto"/>
            <w:noWrap/>
            <w:vAlign w:val="center"/>
            <w:hideMark/>
          </w:tcPr>
          <w:p w14:paraId="526D5252" w14:textId="77777777" w:rsidR="00EB5EB5" w:rsidRPr="0026541A" w:rsidRDefault="00EB5EB5" w:rsidP="00EB5EB5">
            <w:pPr>
              <w:spacing w:after="0" w:line="360" w:lineRule="auto"/>
              <w:jc w:val="both"/>
              <w:rPr>
                <w:rFonts w:cs="Arial"/>
                <w:color w:val="000000"/>
              </w:rPr>
            </w:pPr>
            <w:r w:rsidRPr="0026541A">
              <w:rPr>
                <w:rFonts w:cs="Arial"/>
                <w:color w:val="000000"/>
              </w:rPr>
              <w:t>TP_CPDLC_HMI_343</w:t>
            </w:r>
          </w:p>
        </w:tc>
        <w:tc>
          <w:tcPr>
            <w:tcW w:w="3088" w:type="dxa"/>
            <w:shd w:val="clear" w:color="auto" w:fill="auto"/>
            <w:noWrap/>
            <w:vAlign w:val="center"/>
            <w:hideMark/>
          </w:tcPr>
          <w:p w14:paraId="46FBE649" w14:textId="77777777" w:rsidR="00EB5EB5" w:rsidRPr="0026541A" w:rsidRDefault="00EB5EB5" w:rsidP="00EB5EB5">
            <w:pPr>
              <w:spacing w:after="0" w:line="360" w:lineRule="auto"/>
              <w:jc w:val="both"/>
              <w:rPr>
                <w:rFonts w:cs="Arial"/>
                <w:color w:val="000000"/>
              </w:rPr>
            </w:pPr>
            <w:r w:rsidRPr="0026541A">
              <w:rPr>
                <w:rFonts w:cs="Arial"/>
                <w:color w:val="000000"/>
              </w:rPr>
              <w:t>TC_CPDLC_HMI_343-01</w:t>
            </w:r>
          </w:p>
        </w:tc>
        <w:tc>
          <w:tcPr>
            <w:tcW w:w="1074" w:type="dxa"/>
            <w:shd w:val="clear" w:color="auto" w:fill="auto"/>
            <w:noWrap/>
            <w:vAlign w:val="center"/>
            <w:hideMark/>
          </w:tcPr>
          <w:p w14:paraId="48BE57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3C74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3AF3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AAA3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61923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14087A" w14:textId="77777777" w:rsidTr="000A4F25">
        <w:trPr>
          <w:trHeight w:val="270"/>
          <w:jc w:val="center"/>
        </w:trPr>
        <w:tc>
          <w:tcPr>
            <w:tcW w:w="3160" w:type="dxa"/>
            <w:shd w:val="clear" w:color="auto" w:fill="auto"/>
            <w:noWrap/>
            <w:vAlign w:val="center"/>
            <w:hideMark/>
          </w:tcPr>
          <w:p w14:paraId="486F2826" w14:textId="77777777" w:rsidR="00EB5EB5" w:rsidRPr="0026541A" w:rsidRDefault="00EB5EB5" w:rsidP="00EB5EB5">
            <w:pPr>
              <w:spacing w:after="0" w:line="360" w:lineRule="auto"/>
              <w:jc w:val="both"/>
              <w:rPr>
                <w:rFonts w:cs="Arial"/>
                <w:color w:val="000000"/>
              </w:rPr>
            </w:pPr>
            <w:r w:rsidRPr="0026541A">
              <w:rPr>
                <w:rFonts w:cs="Arial"/>
                <w:color w:val="000000"/>
              </w:rPr>
              <w:t>TP_CPDLC_HMI_344</w:t>
            </w:r>
          </w:p>
        </w:tc>
        <w:tc>
          <w:tcPr>
            <w:tcW w:w="3088" w:type="dxa"/>
            <w:shd w:val="clear" w:color="auto" w:fill="auto"/>
            <w:noWrap/>
            <w:vAlign w:val="center"/>
            <w:hideMark/>
          </w:tcPr>
          <w:p w14:paraId="6B6416A3" w14:textId="77777777" w:rsidR="00EB5EB5" w:rsidRPr="0026541A" w:rsidRDefault="00EB5EB5" w:rsidP="00EB5EB5">
            <w:pPr>
              <w:spacing w:after="0" w:line="360" w:lineRule="auto"/>
              <w:jc w:val="both"/>
              <w:rPr>
                <w:rFonts w:cs="Arial"/>
                <w:color w:val="000000"/>
              </w:rPr>
            </w:pPr>
            <w:r w:rsidRPr="0026541A">
              <w:rPr>
                <w:rFonts w:cs="Arial"/>
                <w:color w:val="000000"/>
              </w:rPr>
              <w:t>TC_CPDLC_HMI_344-01</w:t>
            </w:r>
          </w:p>
        </w:tc>
        <w:tc>
          <w:tcPr>
            <w:tcW w:w="1074" w:type="dxa"/>
            <w:shd w:val="clear" w:color="auto" w:fill="auto"/>
            <w:noWrap/>
            <w:vAlign w:val="center"/>
            <w:hideMark/>
          </w:tcPr>
          <w:p w14:paraId="79C56D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0456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6BCD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C115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6ECF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8178A5" w14:textId="77777777" w:rsidTr="000A4F25">
        <w:trPr>
          <w:trHeight w:val="270"/>
          <w:jc w:val="center"/>
        </w:trPr>
        <w:tc>
          <w:tcPr>
            <w:tcW w:w="3160" w:type="dxa"/>
            <w:shd w:val="clear" w:color="auto" w:fill="auto"/>
            <w:noWrap/>
            <w:vAlign w:val="center"/>
            <w:hideMark/>
          </w:tcPr>
          <w:p w14:paraId="1C96170D" w14:textId="77777777" w:rsidR="00EB5EB5" w:rsidRPr="0026541A" w:rsidRDefault="00EB5EB5" w:rsidP="00EB5EB5">
            <w:pPr>
              <w:spacing w:after="0" w:line="360" w:lineRule="auto"/>
              <w:jc w:val="both"/>
              <w:rPr>
                <w:rFonts w:cs="Arial"/>
                <w:color w:val="000000"/>
              </w:rPr>
            </w:pPr>
            <w:r w:rsidRPr="0026541A">
              <w:rPr>
                <w:rFonts w:cs="Arial"/>
                <w:color w:val="000000"/>
              </w:rPr>
              <w:t>TP_CPDLC_HMI_345</w:t>
            </w:r>
          </w:p>
        </w:tc>
        <w:tc>
          <w:tcPr>
            <w:tcW w:w="3088" w:type="dxa"/>
            <w:shd w:val="clear" w:color="auto" w:fill="auto"/>
            <w:noWrap/>
            <w:vAlign w:val="center"/>
            <w:hideMark/>
          </w:tcPr>
          <w:p w14:paraId="44FF0266" w14:textId="77777777" w:rsidR="00EB5EB5" w:rsidRPr="0026541A" w:rsidRDefault="00EB5EB5" w:rsidP="00EB5EB5">
            <w:pPr>
              <w:spacing w:after="0" w:line="360" w:lineRule="auto"/>
              <w:jc w:val="both"/>
              <w:rPr>
                <w:rFonts w:cs="Arial"/>
                <w:color w:val="000000"/>
              </w:rPr>
            </w:pPr>
            <w:r w:rsidRPr="0026541A">
              <w:rPr>
                <w:rFonts w:cs="Arial"/>
                <w:color w:val="000000"/>
              </w:rPr>
              <w:t>TC_CPDLC_HMI_345-01</w:t>
            </w:r>
          </w:p>
        </w:tc>
        <w:tc>
          <w:tcPr>
            <w:tcW w:w="1074" w:type="dxa"/>
            <w:shd w:val="clear" w:color="auto" w:fill="auto"/>
            <w:noWrap/>
            <w:vAlign w:val="center"/>
            <w:hideMark/>
          </w:tcPr>
          <w:p w14:paraId="060BD1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62C3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E61C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ED443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5FB3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804FE2" w14:textId="77777777" w:rsidTr="000A4F25">
        <w:trPr>
          <w:trHeight w:val="270"/>
          <w:jc w:val="center"/>
        </w:trPr>
        <w:tc>
          <w:tcPr>
            <w:tcW w:w="3160" w:type="dxa"/>
            <w:shd w:val="clear" w:color="auto" w:fill="auto"/>
            <w:noWrap/>
            <w:vAlign w:val="center"/>
            <w:hideMark/>
          </w:tcPr>
          <w:p w14:paraId="17FE1C20" w14:textId="77777777" w:rsidR="00EB5EB5" w:rsidRPr="0026541A" w:rsidRDefault="00EB5EB5" w:rsidP="00EB5EB5">
            <w:pPr>
              <w:spacing w:after="0" w:line="360" w:lineRule="auto"/>
              <w:jc w:val="both"/>
              <w:rPr>
                <w:rFonts w:cs="Arial"/>
                <w:color w:val="000000"/>
              </w:rPr>
            </w:pPr>
            <w:r w:rsidRPr="0026541A">
              <w:rPr>
                <w:rFonts w:cs="Arial"/>
                <w:color w:val="000000"/>
              </w:rPr>
              <w:t>TP_CPDLC_HMI_345</w:t>
            </w:r>
          </w:p>
        </w:tc>
        <w:tc>
          <w:tcPr>
            <w:tcW w:w="3088" w:type="dxa"/>
            <w:shd w:val="clear" w:color="auto" w:fill="auto"/>
            <w:noWrap/>
            <w:vAlign w:val="center"/>
            <w:hideMark/>
          </w:tcPr>
          <w:p w14:paraId="0A89A45C" w14:textId="77777777" w:rsidR="00EB5EB5" w:rsidRPr="0026541A" w:rsidRDefault="00EB5EB5" w:rsidP="00EB5EB5">
            <w:pPr>
              <w:spacing w:after="0" w:line="360" w:lineRule="auto"/>
              <w:jc w:val="both"/>
              <w:rPr>
                <w:rFonts w:cs="Arial"/>
                <w:color w:val="000000"/>
              </w:rPr>
            </w:pPr>
            <w:r w:rsidRPr="0026541A">
              <w:rPr>
                <w:rFonts w:cs="Arial"/>
                <w:color w:val="000000"/>
              </w:rPr>
              <w:t>TC_CPDLC_HMI_345-02</w:t>
            </w:r>
          </w:p>
        </w:tc>
        <w:tc>
          <w:tcPr>
            <w:tcW w:w="1074" w:type="dxa"/>
            <w:shd w:val="clear" w:color="auto" w:fill="auto"/>
            <w:noWrap/>
            <w:vAlign w:val="center"/>
            <w:hideMark/>
          </w:tcPr>
          <w:p w14:paraId="5D7321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E2DC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23B0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44BDB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2EEE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0266B1" w14:textId="77777777" w:rsidTr="000A4F25">
        <w:trPr>
          <w:trHeight w:val="270"/>
          <w:jc w:val="center"/>
        </w:trPr>
        <w:tc>
          <w:tcPr>
            <w:tcW w:w="3160" w:type="dxa"/>
            <w:shd w:val="clear" w:color="auto" w:fill="auto"/>
            <w:noWrap/>
            <w:vAlign w:val="center"/>
            <w:hideMark/>
          </w:tcPr>
          <w:p w14:paraId="06857177" w14:textId="77777777" w:rsidR="00EB5EB5" w:rsidRPr="0026541A" w:rsidRDefault="00EB5EB5" w:rsidP="00EB5EB5">
            <w:pPr>
              <w:spacing w:after="0" w:line="360" w:lineRule="auto"/>
              <w:jc w:val="both"/>
              <w:rPr>
                <w:rFonts w:cs="Arial"/>
                <w:color w:val="000000"/>
              </w:rPr>
            </w:pPr>
            <w:r w:rsidRPr="0026541A">
              <w:rPr>
                <w:rFonts w:cs="Arial"/>
                <w:color w:val="000000"/>
              </w:rPr>
              <w:t>TP_CPDLC_HMI_346</w:t>
            </w:r>
          </w:p>
        </w:tc>
        <w:tc>
          <w:tcPr>
            <w:tcW w:w="3088" w:type="dxa"/>
            <w:shd w:val="clear" w:color="auto" w:fill="auto"/>
            <w:noWrap/>
            <w:vAlign w:val="center"/>
            <w:hideMark/>
          </w:tcPr>
          <w:p w14:paraId="485E85F9" w14:textId="77777777" w:rsidR="00EB5EB5" w:rsidRPr="0026541A" w:rsidRDefault="00EB5EB5" w:rsidP="00EB5EB5">
            <w:pPr>
              <w:spacing w:after="0" w:line="360" w:lineRule="auto"/>
              <w:jc w:val="both"/>
              <w:rPr>
                <w:rFonts w:cs="Arial"/>
                <w:color w:val="000000"/>
              </w:rPr>
            </w:pPr>
            <w:r w:rsidRPr="0026541A">
              <w:rPr>
                <w:rFonts w:cs="Arial"/>
                <w:color w:val="000000"/>
              </w:rPr>
              <w:t>TC_CPDLC_HMI_346-01</w:t>
            </w:r>
          </w:p>
        </w:tc>
        <w:tc>
          <w:tcPr>
            <w:tcW w:w="1074" w:type="dxa"/>
            <w:shd w:val="clear" w:color="auto" w:fill="auto"/>
            <w:noWrap/>
            <w:vAlign w:val="center"/>
            <w:hideMark/>
          </w:tcPr>
          <w:p w14:paraId="6D466D9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E6DB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90C5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FA8E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4701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78B1D4" w14:textId="77777777" w:rsidTr="000A4F25">
        <w:trPr>
          <w:trHeight w:val="270"/>
          <w:jc w:val="center"/>
        </w:trPr>
        <w:tc>
          <w:tcPr>
            <w:tcW w:w="3160" w:type="dxa"/>
            <w:shd w:val="clear" w:color="auto" w:fill="auto"/>
            <w:noWrap/>
            <w:vAlign w:val="center"/>
            <w:hideMark/>
          </w:tcPr>
          <w:p w14:paraId="452A4DC5" w14:textId="77777777" w:rsidR="00EB5EB5" w:rsidRPr="0026541A" w:rsidRDefault="00EB5EB5" w:rsidP="00EB5EB5">
            <w:pPr>
              <w:spacing w:after="0" w:line="360" w:lineRule="auto"/>
              <w:jc w:val="both"/>
              <w:rPr>
                <w:rFonts w:cs="Arial"/>
                <w:color w:val="000000"/>
              </w:rPr>
            </w:pPr>
            <w:r w:rsidRPr="0026541A">
              <w:rPr>
                <w:rFonts w:cs="Arial"/>
                <w:color w:val="000000"/>
              </w:rPr>
              <w:t>TP_CPDLC_HMI_346</w:t>
            </w:r>
          </w:p>
        </w:tc>
        <w:tc>
          <w:tcPr>
            <w:tcW w:w="3088" w:type="dxa"/>
            <w:shd w:val="clear" w:color="auto" w:fill="auto"/>
            <w:noWrap/>
            <w:vAlign w:val="center"/>
            <w:hideMark/>
          </w:tcPr>
          <w:p w14:paraId="02F6649F" w14:textId="77777777" w:rsidR="00EB5EB5" w:rsidRPr="0026541A" w:rsidRDefault="00EB5EB5" w:rsidP="00EB5EB5">
            <w:pPr>
              <w:spacing w:after="0" w:line="360" w:lineRule="auto"/>
              <w:jc w:val="both"/>
              <w:rPr>
                <w:rFonts w:cs="Arial"/>
                <w:color w:val="000000"/>
              </w:rPr>
            </w:pPr>
            <w:r w:rsidRPr="0026541A">
              <w:rPr>
                <w:rFonts w:cs="Arial"/>
                <w:color w:val="000000"/>
              </w:rPr>
              <w:t>TC_CPDLC_HMI_346-02</w:t>
            </w:r>
          </w:p>
        </w:tc>
        <w:tc>
          <w:tcPr>
            <w:tcW w:w="1074" w:type="dxa"/>
            <w:shd w:val="clear" w:color="auto" w:fill="auto"/>
            <w:noWrap/>
            <w:vAlign w:val="center"/>
            <w:hideMark/>
          </w:tcPr>
          <w:p w14:paraId="417EEA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F22A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5D5D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DFED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95C3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247FAD" w14:textId="77777777" w:rsidTr="000A4F25">
        <w:trPr>
          <w:trHeight w:val="270"/>
          <w:jc w:val="center"/>
        </w:trPr>
        <w:tc>
          <w:tcPr>
            <w:tcW w:w="3160" w:type="dxa"/>
            <w:shd w:val="clear" w:color="auto" w:fill="auto"/>
            <w:noWrap/>
            <w:vAlign w:val="center"/>
            <w:hideMark/>
          </w:tcPr>
          <w:p w14:paraId="374AE6AF" w14:textId="77777777" w:rsidR="00EB5EB5" w:rsidRPr="0026541A" w:rsidRDefault="00EB5EB5" w:rsidP="00EB5EB5">
            <w:pPr>
              <w:spacing w:after="0" w:line="360" w:lineRule="auto"/>
              <w:jc w:val="both"/>
              <w:rPr>
                <w:rFonts w:cs="Arial"/>
                <w:color w:val="000000"/>
              </w:rPr>
            </w:pPr>
            <w:r w:rsidRPr="0026541A">
              <w:rPr>
                <w:rFonts w:cs="Arial"/>
                <w:color w:val="000000"/>
              </w:rPr>
              <w:t>TP_CPDLC_HMI_347</w:t>
            </w:r>
          </w:p>
        </w:tc>
        <w:tc>
          <w:tcPr>
            <w:tcW w:w="3088" w:type="dxa"/>
            <w:shd w:val="clear" w:color="auto" w:fill="auto"/>
            <w:noWrap/>
            <w:vAlign w:val="center"/>
            <w:hideMark/>
          </w:tcPr>
          <w:p w14:paraId="4F80AB27" w14:textId="77777777" w:rsidR="00EB5EB5" w:rsidRPr="0026541A" w:rsidRDefault="00EB5EB5" w:rsidP="00EB5EB5">
            <w:pPr>
              <w:spacing w:after="0" w:line="360" w:lineRule="auto"/>
              <w:jc w:val="both"/>
              <w:rPr>
                <w:rFonts w:cs="Arial"/>
                <w:color w:val="000000"/>
              </w:rPr>
            </w:pPr>
            <w:r w:rsidRPr="0026541A">
              <w:rPr>
                <w:rFonts w:cs="Arial"/>
                <w:color w:val="000000"/>
              </w:rPr>
              <w:t>TC_CPDLC_HMI_347-01</w:t>
            </w:r>
          </w:p>
        </w:tc>
        <w:tc>
          <w:tcPr>
            <w:tcW w:w="1074" w:type="dxa"/>
            <w:shd w:val="clear" w:color="auto" w:fill="auto"/>
            <w:noWrap/>
            <w:vAlign w:val="center"/>
            <w:hideMark/>
          </w:tcPr>
          <w:p w14:paraId="1632E0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D650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E9ED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371A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F535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9A883B" w14:textId="77777777" w:rsidTr="000A4F25">
        <w:trPr>
          <w:trHeight w:val="270"/>
          <w:jc w:val="center"/>
        </w:trPr>
        <w:tc>
          <w:tcPr>
            <w:tcW w:w="3160" w:type="dxa"/>
            <w:shd w:val="clear" w:color="auto" w:fill="auto"/>
            <w:noWrap/>
            <w:vAlign w:val="center"/>
            <w:hideMark/>
          </w:tcPr>
          <w:p w14:paraId="5E42F11A" w14:textId="77777777" w:rsidR="00EB5EB5" w:rsidRPr="0026541A" w:rsidRDefault="00EB5EB5" w:rsidP="00EB5EB5">
            <w:pPr>
              <w:spacing w:after="0" w:line="360" w:lineRule="auto"/>
              <w:jc w:val="both"/>
              <w:rPr>
                <w:rFonts w:cs="Arial"/>
                <w:color w:val="000000"/>
              </w:rPr>
            </w:pPr>
            <w:r w:rsidRPr="0026541A">
              <w:rPr>
                <w:rFonts w:cs="Arial"/>
                <w:color w:val="000000"/>
              </w:rPr>
              <w:t>TP_CPDLC_HMI_348</w:t>
            </w:r>
          </w:p>
        </w:tc>
        <w:tc>
          <w:tcPr>
            <w:tcW w:w="3088" w:type="dxa"/>
            <w:shd w:val="clear" w:color="auto" w:fill="auto"/>
            <w:noWrap/>
            <w:vAlign w:val="center"/>
            <w:hideMark/>
          </w:tcPr>
          <w:p w14:paraId="492869CE" w14:textId="77777777" w:rsidR="00EB5EB5" w:rsidRPr="0026541A" w:rsidRDefault="00EB5EB5" w:rsidP="00EB5EB5">
            <w:pPr>
              <w:spacing w:after="0" w:line="360" w:lineRule="auto"/>
              <w:jc w:val="both"/>
              <w:rPr>
                <w:rFonts w:cs="Arial"/>
                <w:color w:val="000000"/>
              </w:rPr>
            </w:pPr>
            <w:r w:rsidRPr="0026541A">
              <w:rPr>
                <w:rFonts w:cs="Arial"/>
                <w:color w:val="000000"/>
              </w:rPr>
              <w:t>TC_CPDLC_HMI_348-01</w:t>
            </w:r>
          </w:p>
        </w:tc>
        <w:tc>
          <w:tcPr>
            <w:tcW w:w="1074" w:type="dxa"/>
            <w:shd w:val="clear" w:color="auto" w:fill="auto"/>
            <w:noWrap/>
            <w:vAlign w:val="center"/>
            <w:hideMark/>
          </w:tcPr>
          <w:p w14:paraId="2E6FEB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A050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2E30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176C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B129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5E5F1E" w14:textId="77777777" w:rsidTr="000A4F25">
        <w:trPr>
          <w:trHeight w:val="270"/>
          <w:jc w:val="center"/>
        </w:trPr>
        <w:tc>
          <w:tcPr>
            <w:tcW w:w="3160" w:type="dxa"/>
            <w:shd w:val="clear" w:color="auto" w:fill="auto"/>
            <w:noWrap/>
            <w:vAlign w:val="center"/>
            <w:hideMark/>
          </w:tcPr>
          <w:p w14:paraId="25691A2C" w14:textId="77777777" w:rsidR="00EB5EB5" w:rsidRPr="0026541A" w:rsidRDefault="00EB5EB5" w:rsidP="00EB5EB5">
            <w:pPr>
              <w:spacing w:after="0" w:line="360" w:lineRule="auto"/>
              <w:jc w:val="both"/>
              <w:rPr>
                <w:rFonts w:cs="Arial"/>
                <w:color w:val="000000"/>
              </w:rPr>
            </w:pPr>
            <w:r w:rsidRPr="0026541A">
              <w:rPr>
                <w:rFonts w:cs="Arial"/>
                <w:color w:val="000000"/>
              </w:rPr>
              <w:t>TP_CPDLC_HMI_348</w:t>
            </w:r>
          </w:p>
        </w:tc>
        <w:tc>
          <w:tcPr>
            <w:tcW w:w="3088" w:type="dxa"/>
            <w:shd w:val="clear" w:color="auto" w:fill="auto"/>
            <w:noWrap/>
            <w:vAlign w:val="center"/>
            <w:hideMark/>
          </w:tcPr>
          <w:p w14:paraId="4C1DE28D" w14:textId="77777777" w:rsidR="00EB5EB5" w:rsidRPr="0026541A" w:rsidRDefault="00EB5EB5" w:rsidP="00EB5EB5">
            <w:pPr>
              <w:spacing w:after="0" w:line="360" w:lineRule="auto"/>
              <w:jc w:val="both"/>
              <w:rPr>
                <w:rFonts w:cs="Arial"/>
                <w:color w:val="000000"/>
              </w:rPr>
            </w:pPr>
            <w:r w:rsidRPr="0026541A">
              <w:rPr>
                <w:rFonts w:cs="Arial"/>
                <w:color w:val="000000"/>
              </w:rPr>
              <w:t>TC_CPDLC_HMI_348-02</w:t>
            </w:r>
          </w:p>
        </w:tc>
        <w:tc>
          <w:tcPr>
            <w:tcW w:w="1074" w:type="dxa"/>
            <w:shd w:val="clear" w:color="auto" w:fill="auto"/>
            <w:noWrap/>
            <w:vAlign w:val="center"/>
            <w:hideMark/>
          </w:tcPr>
          <w:p w14:paraId="318909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3F2C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9733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96E5C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F941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89989F" w14:textId="77777777" w:rsidTr="000A4F25">
        <w:trPr>
          <w:trHeight w:val="270"/>
          <w:jc w:val="center"/>
        </w:trPr>
        <w:tc>
          <w:tcPr>
            <w:tcW w:w="3160" w:type="dxa"/>
            <w:shd w:val="clear" w:color="auto" w:fill="auto"/>
            <w:noWrap/>
            <w:vAlign w:val="center"/>
            <w:hideMark/>
          </w:tcPr>
          <w:p w14:paraId="0D73CF3A" w14:textId="77777777" w:rsidR="00EB5EB5" w:rsidRPr="0026541A" w:rsidRDefault="00EB5EB5" w:rsidP="00EB5EB5">
            <w:pPr>
              <w:spacing w:after="0" w:line="360" w:lineRule="auto"/>
              <w:jc w:val="both"/>
              <w:rPr>
                <w:rFonts w:cs="Arial"/>
                <w:color w:val="000000"/>
              </w:rPr>
            </w:pPr>
            <w:r w:rsidRPr="0026541A">
              <w:rPr>
                <w:rFonts w:cs="Arial"/>
                <w:color w:val="000000"/>
              </w:rPr>
              <w:t>TP_CPDLC_HMI_348</w:t>
            </w:r>
          </w:p>
        </w:tc>
        <w:tc>
          <w:tcPr>
            <w:tcW w:w="3088" w:type="dxa"/>
            <w:shd w:val="clear" w:color="auto" w:fill="auto"/>
            <w:noWrap/>
            <w:vAlign w:val="center"/>
            <w:hideMark/>
          </w:tcPr>
          <w:p w14:paraId="2EE1A8EE" w14:textId="77777777" w:rsidR="00EB5EB5" w:rsidRPr="0026541A" w:rsidRDefault="00EB5EB5" w:rsidP="00EB5EB5">
            <w:pPr>
              <w:spacing w:after="0" w:line="360" w:lineRule="auto"/>
              <w:jc w:val="both"/>
              <w:rPr>
                <w:rFonts w:cs="Arial"/>
                <w:color w:val="000000"/>
              </w:rPr>
            </w:pPr>
            <w:r w:rsidRPr="0026541A">
              <w:rPr>
                <w:rFonts w:cs="Arial"/>
                <w:color w:val="000000"/>
              </w:rPr>
              <w:t>TC_CPDLC_HMI_348-03</w:t>
            </w:r>
          </w:p>
        </w:tc>
        <w:tc>
          <w:tcPr>
            <w:tcW w:w="1074" w:type="dxa"/>
            <w:shd w:val="clear" w:color="auto" w:fill="auto"/>
            <w:noWrap/>
            <w:vAlign w:val="center"/>
            <w:hideMark/>
          </w:tcPr>
          <w:p w14:paraId="221A89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1ADC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8740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BD89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54B3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6197CC" w14:textId="77777777" w:rsidTr="000A4F25">
        <w:trPr>
          <w:trHeight w:val="270"/>
          <w:jc w:val="center"/>
        </w:trPr>
        <w:tc>
          <w:tcPr>
            <w:tcW w:w="3160" w:type="dxa"/>
            <w:shd w:val="clear" w:color="auto" w:fill="auto"/>
            <w:noWrap/>
            <w:vAlign w:val="center"/>
            <w:hideMark/>
          </w:tcPr>
          <w:p w14:paraId="76B0EFF0" w14:textId="77777777" w:rsidR="00EB5EB5" w:rsidRPr="0026541A" w:rsidRDefault="00EB5EB5" w:rsidP="00EB5EB5">
            <w:pPr>
              <w:spacing w:after="0" w:line="360" w:lineRule="auto"/>
              <w:jc w:val="both"/>
              <w:rPr>
                <w:rFonts w:cs="Arial"/>
                <w:color w:val="000000"/>
              </w:rPr>
            </w:pPr>
            <w:r w:rsidRPr="0026541A">
              <w:rPr>
                <w:rFonts w:cs="Arial"/>
                <w:color w:val="000000"/>
              </w:rPr>
              <w:t>TP_CPDLC_HMI_349</w:t>
            </w:r>
          </w:p>
        </w:tc>
        <w:tc>
          <w:tcPr>
            <w:tcW w:w="3088" w:type="dxa"/>
            <w:shd w:val="clear" w:color="auto" w:fill="auto"/>
            <w:noWrap/>
            <w:vAlign w:val="center"/>
            <w:hideMark/>
          </w:tcPr>
          <w:p w14:paraId="7CF1C4C4" w14:textId="77777777" w:rsidR="00EB5EB5" w:rsidRPr="0026541A" w:rsidRDefault="00EB5EB5" w:rsidP="00EB5EB5">
            <w:pPr>
              <w:spacing w:after="0" w:line="360" w:lineRule="auto"/>
              <w:jc w:val="both"/>
              <w:rPr>
                <w:rFonts w:cs="Arial"/>
                <w:color w:val="000000"/>
              </w:rPr>
            </w:pPr>
            <w:r w:rsidRPr="0026541A">
              <w:rPr>
                <w:rFonts w:cs="Arial"/>
                <w:color w:val="000000"/>
              </w:rPr>
              <w:t>TC_CPDLC_HMI_349-01</w:t>
            </w:r>
          </w:p>
        </w:tc>
        <w:tc>
          <w:tcPr>
            <w:tcW w:w="1074" w:type="dxa"/>
            <w:shd w:val="clear" w:color="auto" w:fill="auto"/>
            <w:noWrap/>
            <w:vAlign w:val="center"/>
            <w:hideMark/>
          </w:tcPr>
          <w:p w14:paraId="621699B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81343A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17B0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D0178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2479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31D942" w14:textId="77777777" w:rsidTr="000A4F25">
        <w:trPr>
          <w:trHeight w:val="270"/>
          <w:jc w:val="center"/>
        </w:trPr>
        <w:tc>
          <w:tcPr>
            <w:tcW w:w="3160" w:type="dxa"/>
            <w:shd w:val="clear" w:color="auto" w:fill="auto"/>
            <w:noWrap/>
            <w:vAlign w:val="center"/>
            <w:hideMark/>
          </w:tcPr>
          <w:p w14:paraId="38093D49" w14:textId="77777777" w:rsidR="00EB5EB5" w:rsidRPr="0026541A" w:rsidRDefault="00EB5EB5" w:rsidP="00EB5EB5">
            <w:pPr>
              <w:spacing w:after="0" w:line="360" w:lineRule="auto"/>
              <w:jc w:val="both"/>
              <w:rPr>
                <w:rFonts w:cs="Arial"/>
                <w:color w:val="000000"/>
              </w:rPr>
            </w:pPr>
            <w:r w:rsidRPr="0026541A">
              <w:rPr>
                <w:rFonts w:cs="Arial"/>
                <w:color w:val="000000"/>
              </w:rPr>
              <w:t>TP_CPDLC_HMI_350</w:t>
            </w:r>
          </w:p>
        </w:tc>
        <w:tc>
          <w:tcPr>
            <w:tcW w:w="3088" w:type="dxa"/>
            <w:shd w:val="clear" w:color="auto" w:fill="auto"/>
            <w:noWrap/>
            <w:vAlign w:val="center"/>
            <w:hideMark/>
          </w:tcPr>
          <w:p w14:paraId="5580DAA2" w14:textId="77777777" w:rsidR="00EB5EB5" w:rsidRPr="0026541A" w:rsidRDefault="00EB5EB5" w:rsidP="00EB5EB5">
            <w:pPr>
              <w:spacing w:after="0" w:line="360" w:lineRule="auto"/>
              <w:jc w:val="both"/>
              <w:rPr>
                <w:rFonts w:cs="Arial"/>
                <w:color w:val="000000"/>
              </w:rPr>
            </w:pPr>
            <w:r w:rsidRPr="0026541A">
              <w:rPr>
                <w:rFonts w:cs="Arial"/>
                <w:color w:val="000000"/>
              </w:rPr>
              <w:t>TC_CPDLC_HMI_350-01</w:t>
            </w:r>
          </w:p>
        </w:tc>
        <w:tc>
          <w:tcPr>
            <w:tcW w:w="1074" w:type="dxa"/>
            <w:shd w:val="clear" w:color="auto" w:fill="auto"/>
            <w:noWrap/>
            <w:vAlign w:val="center"/>
            <w:hideMark/>
          </w:tcPr>
          <w:p w14:paraId="4B504C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9E0C3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4679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AF61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2A92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8C85B6" w14:textId="77777777" w:rsidTr="000A4F25">
        <w:trPr>
          <w:trHeight w:val="270"/>
          <w:jc w:val="center"/>
        </w:trPr>
        <w:tc>
          <w:tcPr>
            <w:tcW w:w="3160" w:type="dxa"/>
            <w:shd w:val="clear" w:color="auto" w:fill="auto"/>
            <w:noWrap/>
            <w:vAlign w:val="center"/>
            <w:hideMark/>
          </w:tcPr>
          <w:p w14:paraId="50689F54" w14:textId="77777777" w:rsidR="00EB5EB5" w:rsidRPr="0026541A" w:rsidRDefault="00EB5EB5" w:rsidP="00EB5EB5">
            <w:pPr>
              <w:spacing w:after="0" w:line="360" w:lineRule="auto"/>
              <w:jc w:val="both"/>
              <w:rPr>
                <w:rFonts w:cs="Arial"/>
                <w:color w:val="000000"/>
              </w:rPr>
            </w:pPr>
            <w:r w:rsidRPr="0026541A">
              <w:rPr>
                <w:rFonts w:cs="Arial"/>
                <w:color w:val="000000"/>
              </w:rPr>
              <w:t>TP_CPDLC_HMI_350</w:t>
            </w:r>
          </w:p>
        </w:tc>
        <w:tc>
          <w:tcPr>
            <w:tcW w:w="3088" w:type="dxa"/>
            <w:shd w:val="clear" w:color="auto" w:fill="auto"/>
            <w:noWrap/>
            <w:vAlign w:val="center"/>
            <w:hideMark/>
          </w:tcPr>
          <w:p w14:paraId="58B53800" w14:textId="77777777" w:rsidR="00EB5EB5" w:rsidRPr="0026541A" w:rsidRDefault="00EB5EB5" w:rsidP="00EB5EB5">
            <w:pPr>
              <w:spacing w:after="0" w:line="360" w:lineRule="auto"/>
              <w:jc w:val="both"/>
              <w:rPr>
                <w:rFonts w:cs="Arial"/>
                <w:color w:val="000000"/>
              </w:rPr>
            </w:pPr>
            <w:r w:rsidRPr="0026541A">
              <w:rPr>
                <w:rFonts w:cs="Arial"/>
                <w:color w:val="000000"/>
              </w:rPr>
              <w:t>TC_CPDLC_HMI_350-02</w:t>
            </w:r>
          </w:p>
        </w:tc>
        <w:tc>
          <w:tcPr>
            <w:tcW w:w="1074" w:type="dxa"/>
            <w:shd w:val="clear" w:color="auto" w:fill="auto"/>
            <w:noWrap/>
            <w:vAlign w:val="center"/>
            <w:hideMark/>
          </w:tcPr>
          <w:p w14:paraId="3B3233B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F6B3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52C0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C101D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71887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E849DD" w14:textId="77777777" w:rsidTr="000A4F25">
        <w:trPr>
          <w:trHeight w:val="270"/>
          <w:jc w:val="center"/>
        </w:trPr>
        <w:tc>
          <w:tcPr>
            <w:tcW w:w="3160" w:type="dxa"/>
            <w:shd w:val="clear" w:color="auto" w:fill="auto"/>
            <w:noWrap/>
            <w:vAlign w:val="center"/>
            <w:hideMark/>
          </w:tcPr>
          <w:p w14:paraId="79F25A1A" w14:textId="77777777" w:rsidR="00EB5EB5" w:rsidRPr="0026541A" w:rsidRDefault="00EB5EB5" w:rsidP="00EB5EB5">
            <w:pPr>
              <w:spacing w:after="0" w:line="360" w:lineRule="auto"/>
              <w:jc w:val="both"/>
              <w:rPr>
                <w:rFonts w:cs="Arial"/>
                <w:color w:val="000000"/>
              </w:rPr>
            </w:pPr>
            <w:r w:rsidRPr="0026541A">
              <w:rPr>
                <w:rFonts w:cs="Arial"/>
                <w:color w:val="000000"/>
              </w:rPr>
              <w:t>TP_CPDLC_HMI_351</w:t>
            </w:r>
          </w:p>
        </w:tc>
        <w:tc>
          <w:tcPr>
            <w:tcW w:w="3088" w:type="dxa"/>
            <w:shd w:val="clear" w:color="auto" w:fill="auto"/>
            <w:noWrap/>
            <w:vAlign w:val="center"/>
            <w:hideMark/>
          </w:tcPr>
          <w:p w14:paraId="6177801E" w14:textId="77777777" w:rsidR="00EB5EB5" w:rsidRPr="0026541A" w:rsidRDefault="00EB5EB5" w:rsidP="00EB5EB5">
            <w:pPr>
              <w:spacing w:after="0" w:line="360" w:lineRule="auto"/>
              <w:jc w:val="both"/>
              <w:rPr>
                <w:rFonts w:cs="Arial"/>
                <w:color w:val="000000"/>
              </w:rPr>
            </w:pPr>
            <w:r w:rsidRPr="0026541A">
              <w:rPr>
                <w:rFonts w:cs="Arial"/>
                <w:color w:val="000000"/>
              </w:rPr>
              <w:t>TC_CPDLC_HMI_351-01</w:t>
            </w:r>
          </w:p>
        </w:tc>
        <w:tc>
          <w:tcPr>
            <w:tcW w:w="1074" w:type="dxa"/>
            <w:shd w:val="clear" w:color="auto" w:fill="auto"/>
            <w:noWrap/>
            <w:vAlign w:val="center"/>
            <w:hideMark/>
          </w:tcPr>
          <w:p w14:paraId="407AF5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2F2A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7AEC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BF0D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7808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F01FCC" w14:textId="77777777" w:rsidTr="000A4F25">
        <w:trPr>
          <w:trHeight w:val="270"/>
          <w:jc w:val="center"/>
        </w:trPr>
        <w:tc>
          <w:tcPr>
            <w:tcW w:w="3160" w:type="dxa"/>
            <w:shd w:val="clear" w:color="auto" w:fill="auto"/>
            <w:noWrap/>
            <w:vAlign w:val="center"/>
            <w:hideMark/>
          </w:tcPr>
          <w:p w14:paraId="13667E53" w14:textId="77777777" w:rsidR="00EB5EB5" w:rsidRPr="0026541A" w:rsidRDefault="00EB5EB5" w:rsidP="00EB5EB5">
            <w:pPr>
              <w:spacing w:after="0" w:line="360" w:lineRule="auto"/>
              <w:jc w:val="both"/>
              <w:rPr>
                <w:rFonts w:cs="Arial"/>
                <w:color w:val="000000"/>
              </w:rPr>
            </w:pPr>
            <w:r w:rsidRPr="0026541A">
              <w:rPr>
                <w:rFonts w:cs="Arial"/>
                <w:color w:val="000000"/>
              </w:rPr>
              <w:t>TP_CPDLC_HMI_352</w:t>
            </w:r>
          </w:p>
        </w:tc>
        <w:tc>
          <w:tcPr>
            <w:tcW w:w="3088" w:type="dxa"/>
            <w:shd w:val="clear" w:color="auto" w:fill="auto"/>
            <w:noWrap/>
            <w:vAlign w:val="center"/>
            <w:hideMark/>
          </w:tcPr>
          <w:p w14:paraId="5E09043A" w14:textId="77777777" w:rsidR="00EB5EB5" w:rsidRPr="0026541A" w:rsidRDefault="00EB5EB5" w:rsidP="00EB5EB5">
            <w:pPr>
              <w:spacing w:after="0" w:line="360" w:lineRule="auto"/>
              <w:jc w:val="both"/>
              <w:rPr>
                <w:rFonts w:cs="Arial"/>
                <w:color w:val="000000"/>
              </w:rPr>
            </w:pPr>
            <w:r w:rsidRPr="0026541A">
              <w:rPr>
                <w:rFonts w:cs="Arial"/>
                <w:color w:val="000000"/>
              </w:rPr>
              <w:t>TC_CPDLC_HMI_352-01</w:t>
            </w:r>
          </w:p>
        </w:tc>
        <w:tc>
          <w:tcPr>
            <w:tcW w:w="1074" w:type="dxa"/>
            <w:shd w:val="clear" w:color="auto" w:fill="auto"/>
            <w:noWrap/>
            <w:vAlign w:val="center"/>
            <w:hideMark/>
          </w:tcPr>
          <w:p w14:paraId="1AF4094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13B0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65CB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457A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6B42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8E6371" w14:textId="77777777" w:rsidTr="000A4F25">
        <w:trPr>
          <w:trHeight w:val="270"/>
          <w:jc w:val="center"/>
        </w:trPr>
        <w:tc>
          <w:tcPr>
            <w:tcW w:w="3160" w:type="dxa"/>
            <w:shd w:val="clear" w:color="auto" w:fill="auto"/>
            <w:noWrap/>
            <w:vAlign w:val="center"/>
            <w:hideMark/>
          </w:tcPr>
          <w:p w14:paraId="0100D252" w14:textId="77777777" w:rsidR="00EB5EB5" w:rsidRPr="0026541A" w:rsidRDefault="00EB5EB5" w:rsidP="00EB5EB5">
            <w:pPr>
              <w:spacing w:after="0" w:line="360" w:lineRule="auto"/>
              <w:jc w:val="both"/>
              <w:rPr>
                <w:rFonts w:cs="Arial"/>
                <w:color w:val="000000"/>
              </w:rPr>
            </w:pPr>
            <w:r w:rsidRPr="0026541A">
              <w:rPr>
                <w:rFonts w:cs="Arial"/>
                <w:color w:val="000000"/>
              </w:rPr>
              <w:t>TP_CPDLC_HMI_353</w:t>
            </w:r>
          </w:p>
        </w:tc>
        <w:tc>
          <w:tcPr>
            <w:tcW w:w="3088" w:type="dxa"/>
            <w:shd w:val="clear" w:color="auto" w:fill="auto"/>
            <w:noWrap/>
            <w:vAlign w:val="center"/>
            <w:hideMark/>
          </w:tcPr>
          <w:p w14:paraId="179134FC" w14:textId="77777777" w:rsidR="00EB5EB5" w:rsidRPr="0026541A" w:rsidRDefault="00EB5EB5" w:rsidP="00EB5EB5">
            <w:pPr>
              <w:spacing w:after="0" w:line="360" w:lineRule="auto"/>
              <w:jc w:val="both"/>
              <w:rPr>
                <w:rFonts w:cs="Arial"/>
                <w:color w:val="000000"/>
              </w:rPr>
            </w:pPr>
            <w:r w:rsidRPr="0026541A">
              <w:rPr>
                <w:rFonts w:cs="Arial"/>
                <w:color w:val="000000"/>
              </w:rPr>
              <w:t>TC_CPDLC_HMI_353-01</w:t>
            </w:r>
          </w:p>
        </w:tc>
        <w:tc>
          <w:tcPr>
            <w:tcW w:w="1074" w:type="dxa"/>
            <w:shd w:val="clear" w:color="auto" w:fill="auto"/>
            <w:noWrap/>
            <w:vAlign w:val="center"/>
            <w:hideMark/>
          </w:tcPr>
          <w:p w14:paraId="38AA6C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21D3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B98A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0881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5665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AE0BA9" w14:textId="77777777" w:rsidTr="000A4F25">
        <w:trPr>
          <w:trHeight w:val="270"/>
          <w:jc w:val="center"/>
        </w:trPr>
        <w:tc>
          <w:tcPr>
            <w:tcW w:w="3160" w:type="dxa"/>
            <w:shd w:val="clear" w:color="auto" w:fill="auto"/>
            <w:noWrap/>
            <w:vAlign w:val="center"/>
            <w:hideMark/>
          </w:tcPr>
          <w:p w14:paraId="0589BA93" w14:textId="77777777" w:rsidR="00EB5EB5" w:rsidRPr="0026541A" w:rsidRDefault="00EB5EB5" w:rsidP="00EB5EB5">
            <w:pPr>
              <w:spacing w:after="0" w:line="360" w:lineRule="auto"/>
              <w:jc w:val="both"/>
              <w:rPr>
                <w:rFonts w:cs="Arial"/>
                <w:color w:val="000000"/>
              </w:rPr>
            </w:pPr>
            <w:r w:rsidRPr="0026541A">
              <w:rPr>
                <w:rFonts w:cs="Arial"/>
                <w:color w:val="000000"/>
              </w:rPr>
              <w:t>TP_CPDLC_HMI_353</w:t>
            </w:r>
          </w:p>
        </w:tc>
        <w:tc>
          <w:tcPr>
            <w:tcW w:w="3088" w:type="dxa"/>
            <w:shd w:val="clear" w:color="auto" w:fill="auto"/>
            <w:noWrap/>
            <w:vAlign w:val="center"/>
            <w:hideMark/>
          </w:tcPr>
          <w:p w14:paraId="0FC748AF" w14:textId="77777777" w:rsidR="00EB5EB5" w:rsidRPr="0026541A" w:rsidRDefault="00EB5EB5" w:rsidP="00EB5EB5">
            <w:pPr>
              <w:spacing w:after="0" w:line="360" w:lineRule="auto"/>
              <w:jc w:val="both"/>
              <w:rPr>
                <w:rFonts w:cs="Arial"/>
                <w:color w:val="000000"/>
              </w:rPr>
            </w:pPr>
            <w:r w:rsidRPr="0026541A">
              <w:rPr>
                <w:rFonts w:cs="Arial"/>
                <w:color w:val="000000"/>
              </w:rPr>
              <w:t>TC_CPDLC_HMI_353-02</w:t>
            </w:r>
          </w:p>
        </w:tc>
        <w:tc>
          <w:tcPr>
            <w:tcW w:w="1074" w:type="dxa"/>
            <w:shd w:val="clear" w:color="auto" w:fill="auto"/>
            <w:noWrap/>
            <w:vAlign w:val="center"/>
            <w:hideMark/>
          </w:tcPr>
          <w:p w14:paraId="6B3C2C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89DC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E2F8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6C5C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2C04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E42A56" w14:textId="77777777" w:rsidTr="000A4F25">
        <w:trPr>
          <w:trHeight w:val="270"/>
          <w:jc w:val="center"/>
        </w:trPr>
        <w:tc>
          <w:tcPr>
            <w:tcW w:w="3160" w:type="dxa"/>
            <w:shd w:val="clear" w:color="auto" w:fill="auto"/>
            <w:noWrap/>
            <w:vAlign w:val="center"/>
            <w:hideMark/>
          </w:tcPr>
          <w:p w14:paraId="3E023EBE" w14:textId="77777777" w:rsidR="00EB5EB5" w:rsidRPr="0026541A" w:rsidRDefault="00EB5EB5" w:rsidP="00EB5EB5">
            <w:pPr>
              <w:spacing w:after="0" w:line="360" w:lineRule="auto"/>
              <w:jc w:val="both"/>
              <w:rPr>
                <w:rFonts w:cs="Arial"/>
                <w:color w:val="000000"/>
              </w:rPr>
            </w:pPr>
            <w:r w:rsidRPr="0026541A">
              <w:rPr>
                <w:rFonts w:cs="Arial"/>
                <w:color w:val="000000"/>
              </w:rPr>
              <w:t>TP_CPDLC_HMI_354</w:t>
            </w:r>
          </w:p>
        </w:tc>
        <w:tc>
          <w:tcPr>
            <w:tcW w:w="3088" w:type="dxa"/>
            <w:shd w:val="clear" w:color="auto" w:fill="auto"/>
            <w:noWrap/>
            <w:vAlign w:val="center"/>
            <w:hideMark/>
          </w:tcPr>
          <w:p w14:paraId="772DCB86" w14:textId="77777777" w:rsidR="00EB5EB5" w:rsidRPr="0026541A" w:rsidRDefault="00EB5EB5" w:rsidP="00EB5EB5">
            <w:pPr>
              <w:spacing w:after="0" w:line="360" w:lineRule="auto"/>
              <w:jc w:val="both"/>
              <w:rPr>
                <w:rFonts w:cs="Arial"/>
                <w:color w:val="000000"/>
              </w:rPr>
            </w:pPr>
            <w:r w:rsidRPr="0026541A">
              <w:rPr>
                <w:rFonts w:cs="Arial"/>
                <w:color w:val="000000"/>
              </w:rPr>
              <w:t>TC_CPDLC_HMI_354-01</w:t>
            </w:r>
          </w:p>
        </w:tc>
        <w:tc>
          <w:tcPr>
            <w:tcW w:w="1074" w:type="dxa"/>
            <w:shd w:val="clear" w:color="auto" w:fill="auto"/>
            <w:noWrap/>
            <w:vAlign w:val="center"/>
            <w:hideMark/>
          </w:tcPr>
          <w:p w14:paraId="32E5BEF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2DC5A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965B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4D86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2B80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0D996F" w14:textId="77777777" w:rsidTr="000A4F25">
        <w:trPr>
          <w:trHeight w:val="270"/>
          <w:jc w:val="center"/>
        </w:trPr>
        <w:tc>
          <w:tcPr>
            <w:tcW w:w="3160" w:type="dxa"/>
            <w:shd w:val="clear" w:color="auto" w:fill="auto"/>
            <w:noWrap/>
            <w:vAlign w:val="center"/>
            <w:hideMark/>
          </w:tcPr>
          <w:p w14:paraId="6938EE38"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TP_CPDLC_HMI_354</w:t>
            </w:r>
          </w:p>
        </w:tc>
        <w:tc>
          <w:tcPr>
            <w:tcW w:w="3088" w:type="dxa"/>
            <w:shd w:val="clear" w:color="auto" w:fill="auto"/>
            <w:noWrap/>
            <w:vAlign w:val="center"/>
            <w:hideMark/>
          </w:tcPr>
          <w:p w14:paraId="4817D766" w14:textId="77777777" w:rsidR="00EB5EB5" w:rsidRPr="0026541A" w:rsidRDefault="00EB5EB5" w:rsidP="00EB5EB5">
            <w:pPr>
              <w:spacing w:after="0" w:line="360" w:lineRule="auto"/>
              <w:jc w:val="both"/>
              <w:rPr>
                <w:rFonts w:cs="Arial"/>
                <w:color w:val="000000"/>
              </w:rPr>
            </w:pPr>
            <w:r w:rsidRPr="0026541A">
              <w:rPr>
                <w:rFonts w:cs="Arial"/>
                <w:color w:val="000000"/>
              </w:rPr>
              <w:t>TC_CPDLC_HMI_354-02</w:t>
            </w:r>
          </w:p>
        </w:tc>
        <w:tc>
          <w:tcPr>
            <w:tcW w:w="1074" w:type="dxa"/>
            <w:shd w:val="clear" w:color="auto" w:fill="auto"/>
            <w:noWrap/>
            <w:vAlign w:val="center"/>
            <w:hideMark/>
          </w:tcPr>
          <w:p w14:paraId="55AF43F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CF2163"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840B7D2" w14:textId="77777777" w:rsidR="00EB5EB5" w:rsidRPr="0026541A" w:rsidRDefault="00EB5EB5" w:rsidP="00EB5EB5">
            <w:pPr>
              <w:spacing w:after="0" w:line="360" w:lineRule="auto"/>
              <w:jc w:val="both"/>
              <w:rPr>
                <w:rFonts w:cs="Arial"/>
                <w:color w:val="000000"/>
              </w:rPr>
            </w:pPr>
            <w:r w:rsidRPr="0026541A">
              <w:rPr>
                <w:rFonts w:cs="Arial"/>
                <w:color w:val="000000"/>
              </w:rPr>
              <w:t>DLSS-5081</w:t>
            </w:r>
          </w:p>
        </w:tc>
        <w:tc>
          <w:tcPr>
            <w:tcW w:w="2040" w:type="dxa"/>
            <w:shd w:val="clear" w:color="auto" w:fill="auto"/>
            <w:noWrap/>
            <w:vAlign w:val="center"/>
            <w:hideMark/>
          </w:tcPr>
          <w:p w14:paraId="35D8B9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511E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565631" w14:textId="77777777" w:rsidTr="000A4F25">
        <w:trPr>
          <w:trHeight w:val="270"/>
          <w:jc w:val="center"/>
        </w:trPr>
        <w:tc>
          <w:tcPr>
            <w:tcW w:w="3160" w:type="dxa"/>
            <w:shd w:val="clear" w:color="auto" w:fill="auto"/>
            <w:noWrap/>
            <w:vAlign w:val="center"/>
            <w:hideMark/>
          </w:tcPr>
          <w:p w14:paraId="01C3F020" w14:textId="77777777" w:rsidR="00EB5EB5" w:rsidRPr="0026541A" w:rsidRDefault="00EB5EB5" w:rsidP="00EB5EB5">
            <w:pPr>
              <w:spacing w:after="0" w:line="360" w:lineRule="auto"/>
              <w:jc w:val="both"/>
              <w:rPr>
                <w:rFonts w:cs="Arial"/>
                <w:color w:val="000000"/>
              </w:rPr>
            </w:pPr>
            <w:r w:rsidRPr="0026541A">
              <w:rPr>
                <w:rFonts w:cs="Arial"/>
                <w:color w:val="000000"/>
              </w:rPr>
              <w:t>TP_CPDLC_HMI_356</w:t>
            </w:r>
          </w:p>
        </w:tc>
        <w:tc>
          <w:tcPr>
            <w:tcW w:w="3088" w:type="dxa"/>
            <w:shd w:val="clear" w:color="auto" w:fill="auto"/>
            <w:noWrap/>
            <w:vAlign w:val="center"/>
            <w:hideMark/>
          </w:tcPr>
          <w:p w14:paraId="54DFA2F6" w14:textId="77777777" w:rsidR="00EB5EB5" w:rsidRPr="0026541A" w:rsidRDefault="00EB5EB5" w:rsidP="00EB5EB5">
            <w:pPr>
              <w:spacing w:after="0" w:line="360" w:lineRule="auto"/>
              <w:jc w:val="both"/>
              <w:rPr>
                <w:rFonts w:cs="Arial"/>
                <w:color w:val="000000"/>
              </w:rPr>
            </w:pPr>
            <w:r w:rsidRPr="0026541A">
              <w:rPr>
                <w:rFonts w:cs="Arial"/>
                <w:color w:val="000000"/>
              </w:rPr>
              <w:t>TC_CPDLC_HMI_356-01</w:t>
            </w:r>
          </w:p>
        </w:tc>
        <w:tc>
          <w:tcPr>
            <w:tcW w:w="1074" w:type="dxa"/>
            <w:shd w:val="clear" w:color="auto" w:fill="auto"/>
            <w:noWrap/>
            <w:vAlign w:val="center"/>
            <w:hideMark/>
          </w:tcPr>
          <w:p w14:paraId="227BAA9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4B5D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42AC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D1BE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93CE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496D90" w14:textId="77777777" w:rsidTr="000A4F25">
        <w:trPr>
          <w:trHeight w:val="270"/>
          <w:jc w:val="center"/>
        </w:trPr>
        <w:tc>
          <w:tcPr>
            <w:tcW w:w="3160" w:type="dxa"/>
            <w:shd w:val="clear" w:color="auto" w:fill="auto"/>
            <w:noWrap/>
            <w:vAlign w:val="center"/>
            <w:hideMark/>
          </w:tcPr>
          <w:p w14:paraId="30359016" w14:textId="77777777" w:rsidR="00EB5EB5" w:rsidRPr="0026541A" w:rsidRDefault="00EB5EB5" w:rsidP="00EB5EB5">
            <w:pPr>
              <w:spacing w:after="0" w:line="360" w:lineRule="auto"/>
              <w:jc w:val="both"/>
              <w:rPr>
                <w:rFonts w:cs="Arial"/>
                <w:color w:val="000000"/>
              </w:rPr>
            </w:pPr>
            <w:r w:rsidRPr="0026541A">
              <w:rPr>
                <w:rFonts w:cs="Arial"/>
                <w:color w:val="000000"/>
              </w:rPr>
              <w:t>TP_CPDLC_HMI_357</w:t>
            </w:r>
          </w:p>
        </w:tc>
        <w:tc>
          <w:tcPr>
            <w:tcW w:w="3088" w:type="dxa"/>
            <w:shd w:val="clear" w:color="auto" w:fill="auto"/>
            <w:noWrap/>
            <w:vAlign w:val="center"/>
            <w:hideMark/>
          </w:tcPr>
          <w:p w14:paraId="11E56041" w14:textId="77777777" w:rsidR="00EB5EB5" w:rsidRPr="0026541A" w:rsidRDefault="00EB5EB5" w:rsidP="00EB5EB5">
            <w:pPr>
              <w:spacing w:after="0" w:line="360" w:lineRule="auto"/>
              <w:jc w:val="both"/>
              <w:rPr>
                <w:rFonts w:cs="Arial"/>
                <w:color w:val="000000"/>
              </w:rPr>
            </w:pPr>
            <w:r w:rsidRPr="0026541A">
              <w:rPr>
                <w:rFonts w:cs="Arial"/>
                <w:color w:val="000000"/>
              </w:rPr>
              <w:t>TC_CPDLC_HMI_357-01</w:t>
            </w:r>
          </w:p>
        </w:tc>
        <w:tc>
          <w:tcPr>
            <w:tcW w:w="1074" w:type="dxa"/>
            <w:shd w:val="clear" w:color="auto" w:fill="auto"/>
            <w:noWrap/>
            <w:vAlign w:val="center"/>
            <w:hideMark/>
          </w:tcPr>
          <w:p w14:paraId="27AA63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B031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6BB6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3FEA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0D32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EEAFD6" w14:textId="77777777" w:rsidTr="000A4F25">
        <w:trPr>
          <w:trHeight w:val="270"/>
          <w:jc w:val="center"/>
        </w:trPr>
        <w:tc>
          <w:tcPr>
            <w:tcW w:w="3160" w:type="dxa"/>
            <w:shd w:val="clear" w:color="auto" w:fill="auto"/>
            <w:noWrap/>
            <w:vAlign w:val="center"/>
            <w:hideMark/>
          </w:tcPr>
          <w:p w14:paraId="36FD0907" w14:textId="77777777" w:rsidR="00EB5EB5" w:rsidRPr="0026541A" w:rsidRDefault="00EB5EB5" w:rsidP="00EB5EB5">
            <w:pPr>
              <w:spacing w:after="0" w:line="360" w:lineRule="auto"/>
              <w:jc w:val="both"/>
              <w:rPr>
                <w:rFonts w:cs="Arial"/>
                <w:color w:val="000000"/>
              </w:rPr>
            </w:pPr>
            <w:r w:rsidRPr="0026541A">
              <w:rPr>
                <w:rFonts w:cs="Arial"/>
                <w:color w:val="000000"/>
              </w:rPr>
              <w:t>TP_CPDLC_HMI_358</w:t>
            </w:r>
          </w:p>
        </w:tc>
        <w:tc>
          <w:tcPr>
            <w:tcW w:w="3088" w:type="dxa"/>
            <w:shd w:val="clear" w:color="auto" w:fill="auto"/>
            <w:noWrap/>
            <w:vAlign w:val="center"/>
            <w:hideMark/>
          </w:tcPr>
          <w:p w14:paraId="2450119C" w14:textId="77777777" w:rsidR="00EB5EB5" w:rsidRPr="0026541A" w:rsidRDefault="00EB5EB5" w:rsidP="00EB5EB5">
            <w:pPr>
              <w:spacing w:after="0" w:line="360" w:lineRule="auto"/>
              <w:jc w:val="both"/>
              <w:rPr>
                <w:rFonts w:cs="Arial"/>
                <w:color w:val="000000"/>
              </w:rPr>
            </w:pPr>
            <w:r w:rsidRPr="0026541A">
              <w:rPr>
                <w:rFonts w:cs="Arial"/>
                <w:color w:val="000000"/>
              </w:rPr>
              <w:t>TC_CPDLC_HMI_358-01</w:t>
            </w:r>
          </w:p>
        </w:tc>
        <w:tc>
          <w:tcPr>
            <w:tcW w:w="1074" w:type="dxa"/>
            <w:shd w:val="clear" w:color="auto" w:fill="auto"/>
            <w:noWrap/>
            <w:vAlign w:val="center"/>
            <w:hideMark/>
          </w:tcPr>
          <w:p w14:paraId="2EC04CC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24DAC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DCDE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5AC0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A22E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C28EF0" w14:textId="77777777" w:rsidTr="000A4F25">
        <w:trPr>
          <w:trHeight w:val="270"/>
          <w:jc w:val="center"/>
        </w:trPr>
        <w:tc>
          <w:tcPr>
            <w:tcW w:w="3160" w:type="dxa"/>
            <w:shd w:val="clear" w:color="auto" w:fill="auto"/>
            <w:noWrap/>
            <w:vAlign w:val="center"/>
            <w:hideMark/>
          </w:tcPr>
          <w:p w14:paraId="17DC5CB7" w14:textId="77777777" w:rsidR="00EB5EB5" w:rsidRPr="0026541A" w:rsidRDefault="00EB5EB5" w:rsidP="00EB5EB5">
            <w:pPr>
              <w:spacing w:after="0" w:line="360" w:lineRule="auto"/>
              <w:jc w:val="both"/>
              <w:rPr>
                <w:rFonts w:cs="Arial"/>
                <w:color w:val="000000"/>
              </w:rPr>
            </w:pPr>
            <w:r w:rsidRPr="0026541A">
              <w:rPr>
                <w:rFonts w:cs="Arial"/>
                <w:color w:val="000000"/>
              </w:rPr>
              <w:t>TP_CPDLC_HMI_358</w:t>
            </w:r>
          </w:p>
        </w:tc>
        <w:tc>
          <w:tcPr>
            <w:tcW w:w="3088" w:type="dxa"/>
            <w:shd w:val="clear" w:color="auto" w:fill="auto"/>
            <w:noWrap/>
            <w:vAlign w:val="center"/>
            <w:hideMark/>
          </w:tcPr>
          <w:p w14:paraId="7BDDA641" w14:textId="77777777" w:rsidR="00EB5EB5" w:rsidRPr="0026541A" w:rsidRDefault="00EB5EB5" w:rsidP="00EB5EB5">
            <w:pPr>
              <w:spacing w:after="0" w:line="360" w:lineRule="auto"/>
              <w:jc w:val="both"/>
              <w:rPr>
                <w:rFonts w:cs="Arial"/>
                <w:color w:val="000000"/>
              </w:rPr>
            </w:pPr>
            <w:r w:rsidRPr="0026541A">
              <w:rPr>
                <w:rFonts w:cs="Arial"/>
                <w:color w:val="000000"/>
              </w:rPr>
              <w:t>TC_CPDLC_HMI_358-02</w:t>
            </w:r>
          </w:p>
        </w:tc>
        <w:tc>
          <w:tcPr>
            <w:tcW w:w="1074" w:type="dxa"/>
            <w:shd w:val="clear" w:color="auto" w:fill="auto"/>
            <w:noWrap/>
            <w:vAlign w:val="center"/>
            <w:hideMark/>
          </w:tcPr>
          <w:p w14:paraId="013FFA4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7180F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6C36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70E4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FFBB5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CE9D48" w14:textId="77777777" w:rsidTr="000A4F25">
        <w:trPr>
          <w:trHeight w:val="270"/>
          <w:jc w:val="center"/>
        </w:trPr>
        <w:tc>
          <w:tcPr>
            <w:tcW w:w="3160" w:type="dxa"/>
            <w:shd w:val="clear" w:color="auto" w:fill="auto"/>
            <w:noWrap/>
            <w:vAlign w:val="center"/>
            <w:hideMark/>
          </w:tcPr>
          <w:p w14:paraId="05F2459D" w14:textId="77777777" w:rsidR="00EB5EB5" w:rsidRPr="0026541A" w:rsidRDefault="00EB5EB5" w:rsidP="00EB5EB5">
            <w:pPr>
              <w:spacing w:after="0" w:line="360" w:lineRule="auto"/>
              <w:jc w:val="both"/>
              <w:rPr>
                <w:rFonts w:cs="Arial"/>
                <w:color w:val="000000"/>
              </w:rPr>
            </w:pPr>
            <w:r w:rsidRPr="0026541A">
              <w:rPr>
                <w:rFonts w:cs="Arial"/>
                <w:color w:val="000000"/>
              </w:rPr>
              <w:t>TP_CPDLC_HMI_360</w:t>
            </w:r>
          </w:p>
        </w:tc>
        <w:tc>
          <w:tcPr>
            <w:tcW w:w="3088" w:type="dxa"/>
            <w:shd w:val="clear" w:color="auto" w:fill="auto"/>
            <w:noWrap/>
            <w:vAlign w:val="center"/>
            <w:hideMark/>
          </w:tcPr>
          <w:p w14:paraId="3A6542E5" w14:textId="77777777" w:rsidR="00EB5EB5" w:rsidRPr="0026541A" w:rsidRDefault="00EB5EB5" w:rsidP="00EB5EB5">
            <w:pPr>
              <w:spacing w:after="0" w:line="360" w:lineRule="auto"/>
              <w:jc w:val="both"/>
              <w:rPr>
                <w:rFonts w:cs="Arial"/>
                <w:color w:val="000000"/>
              </w:rPr>
            </w:pPr>
            <w:r w:rsidRPr="0026541A">
              <w:rPr>
                <w:rFonts w:cs="Arial"/>
                <w:color w:val="000000"/>
              </w:rPr>
              <w:t>TC_CPDLC_HMI_360-01</w:t>
            </w:r>
          </w:p>
        </w:tc>
        <w:tc>
          <w:tcPr>
            <w:tcW w:w="1074" w:type="dxa"/>
            <w:shd w:val="clear" w:color="auto" w:fill="auto"/>
            <w:noWrap/>
            <w:vAlign w:val="center"/>
            <w:hideMark/>
          </w:tcPr>
          <w:p w14:paraId="59C421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37FC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D705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07EA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B1030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799FE7" w14:textId="77777777" w:rsidTr="000A4F25">
        <w:trPr>
          <w:trHeight w:val="270"/>
          <w:jc w:val="center"/>
        </w:trPr>
        <w:tc>
          <w:tcPr>
            <w:tcW w:w="3160" w:type="dxa"/>
            <w:shd w:val="clear" w:color="auto" w:fill="auto"/>
            <w:noWrap/>
            <w:vAlign w:val="center"/>
            <w:hideMark/>
          </w:tcPr>
          <w:p w14:paraId="6E74964A" w14:textId="77777777" w:rsidR="00EB5EB5" w:rsidRPr="0026541A" w:rsidRDefault="00EB5EB5" w:rsidP="00EB5EB5">
            <w:pPr>
              <w:spacing w:after="0" w:line="360" w:lineRule="auto"/>
              <w:jc w:val="both"/>
              <w:rPr>
                <w:rFonts w:cs="Arial"/>
                <w:color w:val="000000"/>
              </w:rPr>
            </w:pPr>
            <w:r w:rsidRPr="0026541A">
              <w:rPr>
                <w:rFonts w:cs="Arial"/>
                <w:color w:val="000000"/>
              </w:rPr>
              <w:t>TP_CPDLC_HMI_362</w:t>
            </w:r>
          </w:p>
        </w:tc>
        <w:tc>
          <w:tcPr>
            <w:tcW w:w="3088" w:type="dxa"/>
            <w:shd w:val="clear" w:color="auto" w:fill="auto"/>
            <w:noWrap/>
            <w:vAlign w:val="center"/>
            <w:hideMark/>
          </w:tcPr>
          <w:p w14:paraId="09B68B80" w14:textId="77777777" w:rsidR="00EB5EB5" w:rsidRPr="0026541A" w:rsidRDefault="00EB5EB5" w:rsidP="00EB5EB5">
            <w:pPr>
              <w:spacing w:after="0" w:line="360" w:lineRule="auto"/>
              <w:jc w:val="both"/>
              <w:rPr>
                <w:rFonts w:cs="Arial"/>
                <w:color w:val="000000"/>
              </w:rPr>
            </w:pPr>
            <w:r w:rsidRPr="0026541A">
              <w:rPr>
                <w:rFonts w:cs="Arial"/>
                <w:color w:val="000000"/>
              </w:rPr>
              <w:t>TC_CPDLC_HMI_362-01</w:t>
            </w:r>
          </w:p>
        </w:tc>
        <w:tc>
          <w:tcPr>
            <w:tcW w:w="1074" w:type="dxa"/>
            <w:shd w:val="clear" w:color="auto" w:fill="auto"/>
            <w:noWrap/>
            <w:vAlign w:val="center"/>
            <w:hideMark/>
          </w:tcPr>
          <w:p w14:paraId="3B1266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E85F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A237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385EA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94F4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91E860" w14:textId="77777777" w:rsidTr="000A4F25">
        <w:trPr>
          <w:trHeight w:val="270"/>
          <w:jc w:val="center"/>
        </w:trPr>
        <w:tc>
          <w:tcPr>
            <w:tcW w:w="3160" w:type="dxa"/>
            <w:shd w:val="clear" w:color="auto" w:fill="auto"/>
            <w:noWrap/>
            <w:vAlign w:val="center"/>
            <w:hideMark/>
          </w:tcPr>
          <w:p w14:paraId="20F82B79" w14:textId="77777777" w:rsidR="00EB5EB5" w:rsidRPr="0026541A" w:rsidRDefault="00EB5EB5" w:rsidP="00EB5EB5">
            <w:pPr>
              <w:spacing w:after="0" w:line="360" w:lineRule="auto"/>
              <w:jc w:val="both"/>
              <w:rPr>
                <w:rFonts w:cs="Arial"/>
                <w:color w:val="000000"/>
              </w:rPr>
            </w:pPr>
            <w:r w:rsidRPr="0026541A">
              <w:rPr>
                <w:rFonts w:cs="Arial"/>
                <w:color w:val="000000"/>
              </w:rPr>
              <w:t>TP_CPDLC_HMI_363</w:t>
            </w:r>
          </w:p>
        </w:tc>
        <w:tc>
          <w:tcPr>
            <w:tcW w:w="3088" w:type="dxa"/>
            <w:shd w:val="clear" w:color="auto" w:fill="auto"/>
            <w:noWrap/>
            <w:vAlign w:val="center"/>
            <w:hideMark/>
          </w:tcPr>
          <w:p w14:paraId="6BA89087" w14:textId="77777777" w:rsidR="00EB5EB5" w:rsidRPr="0026541A" w:rsidRDefault="00EB5EB5" w:rsidP="00EB5EB5">
            <w:pPr>
              <w:spacing w:after="0" w:line="360" w:lineRule="auto"/>
              <w:jc w:val="both"/>
              <w:rPr>
                <w:rFonts w:cs="Arial"/>
                <w:color w:val="000000"/>
              </w:rPr>
            </w:pPr>
            <w:r w:rsidRPr="0026541A">
              <w:rPr>
                <w:rFonts w:cs="Arial"/>
                <w:color w:val="000000"/>
              </w:rPr>
              <w:t>TC_CPDLC_HMI_363-01</w:t>
            </w:r>
          </w:p>
        </w:tc>
        <w:tc>
          <w:tcPr>
            <w:tcW w:w="1074" w:type="dxa"/>
            <w:shd w:val="clear" w:color="auto" w:fill="auto"/>
            <w:noWrap/>
            <w:vAlign w:val="center"/>
            <w:hideMark/>
          </w:tcPr>
          <w:p w14:paraId="3CBD87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0408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B795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F5EB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5B95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59767D" w14:textId="77777777" w:rsidTr="000A4F25">
        <w:trPr>
          <w:trHeight w:val="270"/>
          <w:jc w:val="center"/>
        </w:trPr>
        <w:tc>
          <w:tcPr>
            <w:tcW w:w="3160" w:type="dxa"/>
            <w:shd w:val="clear" w:color="auto" w:fill="auto"/>
            <w:noWrap/>
            <w:vAlign w:val="center"/>
            <w:hideMark/>
          </w:tcPr>
          <w:p w14:paraId="658C8C94" w14:textId="77777777" w:rsidR="00EB5EB5" w:rsidRPr="0026541A" w:rsidRDefault="00EB5EB5" w:rsidP="00EB5EB5">
            <w:pPr>
              <w:spacing w:after="0" w:line="360" w:lineRule="auto"/>
              <w:jc w:val="both"/>
              <w:rPr>
                <w:rFonts w:cs="Arial"/>
                <w:color w:val="000000"/>
              </w:rPr>
            </w:pPr>
            <w:r w:rsidRPr="0026541A">
              <w:rPr>
                <w:rFonts w:cs="Arial"/>
                <w:color w:val="000000"/>
              </w:rPr>
              <w:t>TP_CPDLC_HMI_364</w:t>
            </w:r>
          </w:p>
        </w:tc>
        <w:tc>
          <w:tcPr>
            <w:tcW w:w="3088" w:type="dxa"/>
            <w:shd w:val="clear" w:color="auto" w:fill="auto"/>
            <w:noWrap/>
            <w:vAlign w:val="center"/>
            <w:hideMark/>
          </w:tcPr>
          <w:p w14:paraId="5BFA0492" w14:textId="77777777" w:rsidR="00EB5EB5" w:rsidRPr="0026541A" w:rsidRDefault="00EB5EB5" w:rsidP="00EB5EB5">
            <w:pPr>
              <w:spacing w:after="0" w:line="360" w:lineRule="auto"/>
              <w:jc w:val="both"/>
              <w:rPr>
                <w:rFonts w:cs="Arial"/>
                <w:color w:val="000000"/>
              </w:rPr>
            </w:pPr>
            <w:r w:rsidRPr="0026541A">
              <w:rPr>
                <w:rFonts w:cs="Arial"/>
                <w:color w:val="000000"/>
              </w:rPr>
              <w:t>TC_CPDLC_HMI_364-01</w:t>
            </w:r>
          </w:p>
        </w:tc>
        <w:tc>
          <w:tcPr>
            <w:tcW w:w="1074" w:type="dxa"/>
            <w:shd w:val="clear" w:color="auto" w:fill="auto"/>
            <w:noWrap/>
            <w:vAlign w:val="center"/>
            <w:hideMark/>
          </w:tcPr>
          <w:p w14:paraId="218E4A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BCB0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CA9E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3CA7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F67E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727EDA" w14:textId="77777777" w:rsidTr="000A4F25">
        <w:trPr>
          <w:trHeight w:val="270"/>
          <w:jc w:val="center"/>
        </w:trPr>
        <w:tc>
          <w:tcPr>
            <w:tcW w:w="3160" w:type="dxa"/>
            <w:shd w:val="clear" w:color="auto" w:fill="auto"/>
            <w:noWrap/>
            <w:vAlign w:val="center"/>
            <w:hideMark/>
          </w:tcPr>
          <w:p w14:paraId="2623A408" w14:textId="77777777" w:rsidR="00EB5EB5" w:rsidRPr="0026541A" w:rsidRDefault="00EB5EB5" w:rsidP="00EB5EB5">
            <w:pPr>
              <w:spacing w:after="0" w:line="360" w:lineRule="auto"/>
              <w:jc w:val="both"/>
              <w:rPr>
                <w:rFonts w:cs="Arial"/>
                <w:color w:val="000000"/>
              </w:rPr>
            </w:pPr>
            <w:r w:rsidRPr="0026541A">
              <w:rPr>
                <w:rFonts w:cs="Arial"/>
                <w:color w:val="000000"/>
              </w:rPr>
              <w:t>TP_CPDLC_HMI_365</w:t>
            </w:r>
          </w:p>
        </w:tc>
        <w:tc>
          <w:tcPr>
            <w:tcW w:w="3088" w:type="dxa"/>
            <w:shd w:val="clear" w:color="auto" w:fill="auto"/>
            <w:noWrap/>
            <w:vAlign w:val="center"/>
            <w:hideMark/>
          </w:tcPr>
          <w:p w14:paraId="40587BE2" w14:textId="77777777" w:rsidR="00EB5EB5" w:rsidRPr="0026541A" w:rsidRDefault="00EB5EB5" w:rsidP="00EB5EB5">
            <w:pPr>
              <w:spacing w:after="0" w:line="360" w:lineRule="auto"/>
              <w:jc w:val="both"/>
              <w:rPr>
                <w:rFonts w:cs="Arial"/>
                <w:color w:val="000000"/>
              </w:rPr>
            </w:pPr>
            <w:r w:rsidRPr="0026541A">
              <w:rPr>
                <w:rFonts w:cs="Arial"/>
                <w:color w:val="000000"/>
              </w:rPr>
              <w:t>TC_CPDLC_HMI_365-01</w:t>
            </w:r>
          </w:p>
        </w:tc>
        <w:tc>
          <w:tcPr>
            <w:tcW w:w="1074" w:type="dxa"/>
            <w:shd w:val="clear" w:color="auto" w:fill="auto"/>
            <w:noWrap/>
            <w:vAlign w:val="center"/>
            <w:hideMark/>
          </w:tcPr>
          <w:p w14:paraId="1D9550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4543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4073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9E7A1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BE73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E68CA2" w14:textId="77777777" w:rsidTr="000A4F25">
        <w:trPr>
          <w:trHeight w:val="270"/>
          <w:jc w:val="center"/>
        </w:trPr>
        <w:tc>
          <w:tcPr>
            <w:tcW w:w="3160" w:type="dxa"/>
            <w:shd w:val="clear" w:color="auto" w:fill="auto"/>
            <w:noWrap/>
            <w:vAlign w:val="center"/>
            <w:hideMark/>
          </w:tcPr>
          <w:p w14:paraId="1D7941AC" w14:textId="77777777" w:rsidR="00EB5EB5" w:rsidRPr="0026541A" w:rsidRDefault="00EB5EB5" w:rsidP="00EB5EB5">
            <w:pPr>
              <w:spacing w:after="0" w:line="360" w:lineRule="auto"/>
              <w:jc w:val="both"/>
              <w:rPr>
                <w:rFonts w:cs="Arial"/>
                <w:color w:val="000000"/>
              </w:rPr>
            </w:pPr>
            <w:r w:rsidRPr="0026541A">
              <w:rPr>
                <w:rFonts w:cs="Arial"/>
                <w:color w:val="000000"/>
              </w:rPr>
              <w:t>TP_CPDLC_HMI_365</w:t>
            </w:r>
          </w:p>
        </w:tc>
        <w:tc>
          <w:tcPr>
            <w:tcW w:w="3088" w:type="dxa"/>
            <w:shd w:val="clear" w:color="auto" w:fill="auto"/>
            <w:noWrap/>
            <w:vAlign w:val="center"/>
            <w:hideMark/>
          </w:tcPr>
          <w:p w14:paraId="4FD91A1B" w14:textId="77777777" w:rsidR="00EB5EB5" w:rsidRPr="0026541A" w:rsidRDefault="00EB5EB5" w:rsidP="00EB5EB5">
            <w:pPr>
              <w:spacing w:after="0" w:line="360" w:lineRule="auto"/>
              <w:jc w:val="both"/>
              <w:rPr>
                <w:rFonts w:cs="Arial"/>
                <w:color w:val="000000"/>
              </w:rPr>
            </w:pPr>
            <w:r w:rsidRPr="0026541A">
              <w:rPr>
                <w:rFonts w:cs="Arial"/>
                <w:color w:val="000000"/>
              </w:rPr>
              <w:t>TC_CPDLC_HMI_365-02</w:t>
            </w:r>
          </w:p>
        </w:tc>
        <w:tc>
          <w:tcPr>
            <w:tcW w:w="1074" w:type="dxa"/>
            <w:shd w:val="clear" w:color="auto" w:fill="auto"/>
            <w:noWrap/>
            <w:vAlign w:val="center"/>
            <w:hideMark/>
          </w:tcPr>
          <w:p w14:paraId="56CB67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5291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A206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05D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2DD8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FD5DD8" w14:textId="77777777" w:rsidTr="000A4F25">
        <w:trPr>
          <w:trHeight w:val="270"/>
          <w:jc w:val="center"/>
        </w:trPr>
        <w:tc>
          <w:tcPr>
            <w:tcW w:w="3160" w:type="dxa"/>
            <w:shd w:val="clear" w:color="auto" w:fill="auto"/>
            <w:noWrap/>
            <w:vAlign w:val="center"/>
            <w:hideMark/>
          </w:tcPr>
          <w:p w14:paraId="04ADC240" w14:textId="77777777" w:rsidR="00EB5EB5" w:rsidRPr="0026541A" w:rsidRDefault="00EB5EB5" w:rsidP="00EB5EB5">
            <w:pPr>
              <w:spacing w:after="0" w:line="360" w:lineRule="auto"/>
              <w:jc w:val="both"/>
              <w:rPr>
                <w:rFonts w:cs="Arial"/>
                <w:color w:val="000000"/>
              </w:rPr>
            </w:pPr>
            <w:r w:rsidRPr="0026541A">
              <w:rPr>
                <w:rFonts w:cs="Arial"/>
                <w:color w:val="000000"/>
              </w:rPr>
              <w:t>TP_CPDLC_HMI_368</w:t>
            </w:r>
          </w:p>
        </w:tc>
        <w:tc>
          <w:tcPr>
            <w:tcW w:w="3088" w:type="dxa"/>
            <w:shd w:val="clear" w:color="auto" w:fill="auto"/>
            <w:noWrap/>
            <w:vAlign w:val="center"/>
            <w:hideMark/>
          </w:tcPr>
          <w:p w14:paraId="1901C8DA" w14:textId="77777777" w:rsidR="00EB5EB5" w:rsidRPr="0026541A" w:rsidRDefault="00EB5EB5" w:rsidP="00EB5EB5">
            <w:pPr>
              <w:spacing w:after="0" w:line="360" w:lineRule="auto"/>
              <w:jc w:val="both"/>
              <w:rPr>
                <w:rFonts w:cs="Arial"/>
                <w:color w:val="000000"/>
              </w:rPr>
            </w:pPr>
            <w:r w:rsidRPr="0026541A">
              <w:rPr>
                <w:rFonts w:cs="Arial"/>
                <w:color w:val="000000"/>
              </w:rPr>
              <w:t>TC_CPDLC_HMI_368-01</w:t>
            </w:r>
          </w:p>
        </w:tc>
        <w:tc>
          <w:tcPr>
            <w:tcW w:w="1074" w:type="dxa"/>
            <w:shd w:val="clear" w:color="auto" w:fill="auto"/>
            <w:noWrap/>
            <w:vAlign w:val="center"/>
            <w:hideMark/>
          </w:tcPr>
          <w:p w14:paraId="748315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CE31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329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9FE7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76F7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5F74F4" w14:textId="77777777" w:rsidTr="000A4F25">
        <w:trPr>
          <w:trHeight w:val="270"/>
          <w:jc w:val="center"/>
        </w:trPr>
        <w:tc>
          <w:tcPr>
            <w:tcW w:w="3160" w:type="dxa"/>
            <w:shd w:val="clear" w:color="auto" w:fill="auto"/>
            <w:noWrap/>
            <w:vAlign w:val="center"/>
            <w:hideMark/>
          </w:tcPr>
          <w:p w14:paraId="3105E8E2" w14:textId="77777777" w:rsidR="00EB5EB5" w:rsidRPr="0026541A" w:rsidRDefault="00EB5EB5" w:rsidP="00EB5EB5">
            <w:pPr>
              <w:spacing w:after="0" w:line="360" w:lineRule="auto"/>
              <w:jc w:val="both"/>
              <w:rPr>
                <w:rFonts w:cs="Arial"/>
                <w:color w:val="000000"/>
              </w:rPr>
            </w:pPr>
            <w:r w:rsidRPr="0026541A">
              <w:rPr>
                <w:rFonts w:cs="Arial"/>
                <w:color w:val="000000"/>
              </w:rPr>
              <w:t>TP_CPDLC_HMI_369</w:t>
            </w:r>
          </w:p>
        </w:tc>
        <w:tc>
          <w:tcPr>
            <w:tcW w:w="3088" w:type="dxa"/>
            <w:shd w:val="clear" w:color="auto" w:fill="auto"/>
            <w:noWrap/>
            <w:vAlign w:val="center"/>
            <w:hideMark/>
          </w:tcPr>
          <w:p w14:paraId="4AC3EF88" w14:textId="77777777" w:rsidR="00EB5EB5" w:rsidRPr="0026541A" w:rsidRDefault="00EB5EB5" w:rsidP="00EB5EB5">
            <w:pPr>
              <w:spacing w:after="0" w:line="360" w:lineRule="auto"/>
              <w:jc w:val="both"/>
              <w:rPr>
                <w:rFonts w:cs="Arial"/>
                <w:color w:val="000000"/>
              </w:rPr>
            </w:pPr>
            <w:r w:rsidRPr="0026541A">
              <w:rPr>
                <w:rFonts w:cs="Arial"/>
                <w:color w:val="000000"/>
              </w:rPr>
              <w:t>TC_CPDLC_HMI_369-01</w:t>
            </w:r>
          </w:p>
        </w:tc>
        <w:tc>
          <w:tcPr>
            <w:tcW w:w="1074" w:type="dxa"/>
            <w:shd w:val="clear" w:color="auto" w:fill="auto"/>
            <w:noWrap/>
            <w:vAlign w:val="center"/>
            <w:hideMark/>
          </w:tcPr>
          <w:p w14:paraId="59C90E8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3FD8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4FE6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59FBA4"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C17A6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83EDEF" w14:textId="77777777" w:rsidTr="000A4F25">
        <w:trPr>
          <w:trHeight w:val="270"/>
          <w:jc w:val="center"/>
        </w:trPr>
        <w:tc>
          <w:tcPr>
            <w:tcW w:w="3160" w:type="dxa"/>
            <w:shd w:val="clear" w:color="auto" w:fill="auto"/>
            <w:noWrap/>
            <w:vAlign w:val="center"/>
            <w:hideMark/>
          </w:tcPr>
          <w:p w14:paraId="53169D04" w14:textId="77777777" w:rsidR="00EB5EB5" w:rsidRPr="0026541A" w:rsidRDefault="00EB5EB5" w:rsidP="00EB5EB5">
            <w:pPr>
              <w:spacing w:after="0" w:line="360" w:lineRule="auto"/>
              <w:jc w:val="both"/>
              <w:rPr>
                <w:rFonts w:cs="Arial"/>
                <w:color w:val="000000"/>
              </w:rPr>
            </w:pPr>
            <w:r w:rsidRPr="0026541A">
              <w:rPr>
                <w:rFonts w:cs="Arial"/>
                <w:color w:val="000000"/>
              </w:rPr>
              <w:t>TP_CPDLC_HMI_370</w:t>
            </w:r>
          </w:p>
        </w:tc>
        <w:tc>
          <w:tcPr>
            <w:tcW w:w="3088" w:type="dxa"/>
            <w:shd w:val="clear" w:color="auto" w:fill="auto"/>
            <w:noWrap/>
            <w:vAlign w:val="center"/>
            <w:hideMark/>
          </w:tcPr>
          <w:p w14:paraId="25927D58" w14:textId="77777777" w:rsidR="00EB5EB5" w:rsidRPr="0026541A" w:rsidRDefault="00EB5EB5" w:rsidP="00EB5EB5">
            <w:pPr>
              <w:spacing w:after="0" w:line="360" w:lineRule="auto"/>
              <w:jc w:val="both"/>
              <w:rPr>
                <w:rFonts w:cs="Arial"/>
                <w:color w:val="000000"/>
              </w:rPr>
            </w:pPr>
            <w:r w:rsidRPr="0026541A">
              <w:rPr>
                <w:rFonts w:cs="Arial"/>
                <w:color w:val="000000"/>
              </w:rPr>
              <w:t>TC_CPDLC_HMI_370-01</w:t>
            </w:r>
          </w:p>
        </w:tc>
        <w:tc>
          <w:tcPr>
            <w:tcW w:w="1074" w:type="dxa"/>
            <w:shd w:val="clear" w:color="auto" w:fill="auto"/>
            <w:noWrap/>
            <w:vAlign w:val="center"/>
            <w:hideMark/>
          </w:tcPr>
          <w:p w14:paraId="7FDF591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6A4D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21A3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9C9B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182D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CA95E1" w14:textId="77777777" w:rsidTr="000A4F25">
        <w:trPr>
          <w:trHeight w:val="270"/>
          <w:jc w:val="center"/>
        </w:trPr>
        <w:tc>
          <w:tcPr>
            <w:tcW w:w="3160" w:type="dxa"/>
            <w:shd w:val="clear" w:color="auto" w:fill="auto"/>
            <w:noWrap/>
            <w:vAlign w:val="center"/>
            <w:hideMark/>
          </w:tcPr>
          <w:p w14:paraId="6D4BD0D9" w14:textId="77777777" w:rsidR="00EB5EB5" w:rsidRPr="0026541A" w:rsidRDefault="00EB5EB5" w:rsidP="00EB5EB5">
            <w:pPr>
              <w:spacing w:after="0" w:line="360" w:lineRule="auto"/>
              <w:jc w:val="both"/>
              <w:rPr>
                <w:rFonts w:cs="Arial"/>
                <w:color w:val="000000"/>
              </w:rPr>
            </w:pPr>
            <w:r w:rsidRPr="0026541A">
              <w:rPr>
                <w:rFonts w:cs="Arial"/>
                <w:color w:val="000000"/>
              </w:rPr>
              <w:t>TP_CPDLC_HMI_370</w:t>
            </w:r>
          </w:p>
        </w:tc>
        <w:tc>
          <w:tcPr>
            <w:tcW w:w="3088" w:type="dxa"/>
            <w:shd w:val="clear" w:color="auto" w:fill="auto"/>
            <w:noWrap/>
            <w:vAlign w:val="center"/>
            <w:hideMark/>
          </w:tcPr>
          <w:p w14:paraId="10980BBF" w14:textId="77777777" w:rsidR="00EB5EB5" w:rsidRPr="0026541A" w:rsidRDefault="00EB5EB5" w:rsidP="00EB5EB5">
            <w:pPr>
              <w:spacing w:after="0" w:line="360" w:lineRule="auto"/>
              <w:jc w:val="both"/>
              <w:rPr>
                <w:rFonts w:cs="Arial"/>
                <w:color w:val="000000"/>
              </w:rPr>
            </w:pPr>
            <w:r w:rsidRPr="0026541A">
              <w:rPr>
                <w:rFonts w:cs="Arial"/>
                <w:color w:val="000000"/>
              </w:rPr>
              <w:t>TC_CPDLC_HMI_370-02</w:t>
            </w:r>
          </w:p>
        </w:tc>
        <w:tc>
          <w:tcPr>
            <w:tcW w:w="1074" w:type="dxa"/>
            <w:shd w:val="clear" w:color="auto" w:fill="auto"/>
            <w:noWrap/>
            <w:vAlign w:val="center"/>
            <w:hideMark/>
          </w:tcPr>
          <w:p w14:paraId="34075C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634B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4F3D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F818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D079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6B0E63" w14:textId="77777777" w:rsidTr="000A4F25">
        <w:trPr>
          <w:trHeight w:val="270"/>
          <w:jc w:val="center"/>
        </w:trPr>
        <w:tc>
          <w:tcPr>
            <w:tcW w:w="3160" w:type="dxa"/>
            <w:shd w:val="clear" w:color="auto" w:fill="auto"/>
            <w:noWrap/>
            <w:vAlign w:val="center"/>
            <w:hideMark/>
          </w:tcPr>
          <w:p w14:paraId="39E4ABFC" w14:textId="77777777" w:rsidR="00EB5EB5" w:rsidRPr="0026541A" w:rsidRDefault="00EB5EB5" w:rsidP="00EB5EB5">
            <w:pPr>
              <w:spacing w:after="0" w:line="360" w:lineRule="auto"/>
              <w:jc w:val="both"/>
              <w:rPr>
                <w:rFonts w:cs="Arial"/>
                <w:color w:val="000000"/>
              </w:rPr>
            </w:pPr>
            <w:r w:rsidRPr="0026541A">
              <w:rPr>
                <w:rFonts w:cs="Arial"/>
                <w:color w:val="000000"/>
              </w:rPr>
              <w:t>TP_CPDLC_HMI_371</w:t>
            </w:r>
          </w:p>
        </w:tc>
        <w:tc>
          <w:tcPr>
            <w:tcW w:w="3088" w:type="dxa"/>
            <w:shd w:val="clear" w:color="auto" w:fill="auto"/>
            <w:noWrap/>
            <w:vAlign w:val="center"/>
            <w:hideMark/>
          </w:tcPr>
          <w:p w14:paraId="14A6B4D2" w14:textId="77777777" w:rsidR="00EB5EB5" w:rsidRPr="0026541A" w:rsidRDefault="00EB5EB5" w:rsidP="00EB5EB5">
            <w:pPr>
              <w:spacing w:after="0" w:line="360" w:lineRule="auto"/>
              <w:jc w:val="both"/>
              <w:rPr>
                <w:rFonts w:cs="Arial"/>
                <w:color w:val="000000"/>
              </w:rPr>
            </w:pPr>
            <w:r w:rsidRPr="0026541A">
              <w:rPr>
                <w:rFonts w:cs="Arial"/>
                <w:color w:val="000000"/>
              </w:rPr>
              <w:t>TC_CPDLC_HMI_371-01</w:t>
            </w:r>
          </w:p>
        </w:tc>
        <w:tc>
          <w:tcPr>
            <w:tcW w:w="1074" w:type="dxa"/>
            <w:shd w:val="clear" w:color="auto" w:fill="auto"/>
            <w:noWrap/>
            <w:vAlign w:val="center"/>
            <w:hideMark/>
          </w:tcPr>
          <w:p w14:paraId="5A73A0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E8C6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199D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AAF8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02AB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8DB585" w14:textId="77777777" w:rsidTr="000A4F25">
        <w:trPr>
          <w:trHeight w:val="270"/>
          <w:jc w:val="center"/>
        </w:trPr>
        <w:tc>
          <w:tcPr>
            <w:tcW w:w="3160" w:type="dxa"/>
            <w:shd w:val="clear" w:color="auto" w:fill="auto"/>
            <w:noWrap/>
            <w:vAlign w:val="center"/>
            <w:hideMark/>
          </w:tcPr>
          <w:p w14:paraId="6F13D529" w14:textId="77777777" w:rsidR="00EB5EB5" w:rsidRPr="0026541A" w:rsidRDefault="00EB5EB5" w:rsidP="00EB5EB5">
            <w:pPr>
              <w:spacing w:after="0" w:line="360" w:lineRule="auto"/>
              <w:jc w:val="both"/>
              <w:rPr>
                <w:rFonts w:cs="Arial"/>
                <w:color w:val="000000"/>
              </w:rPr>
            </w:pPr>
            <w:r w:rsidRPr="0026541A">
              <w:rPr>
                <w:rFonts w:cs="Arial"/>
                <w:color w:val="000000"/>
              </w:rPr>
              <w:t>TP_CPDLC_HMI_372</w:t>
            </w:r>
          </w:p>
        </w:tc>
        <w:tc>
          <w:tcPr>
            <w:tcW w:w="3088" w:type="dxa"/>
            <w:shd w:val="clear" w:color="auto" w:fill="auto"/>
            <w:noWrap/>
            <w:vAlign w:val="center"/>
            <w:hideMark/>
          </w:tcPr>
          <w:p w14:paraId="66E586FE" w14:textId="77777777" w:rsidR="00EB5EB5" w:rsidRPr="0026541A" w:rsidRDefault="00EB5EB5" w:rsidP="00EB5EB5">
            <w:pPr>
              <w:spacing w:after="0" w:line="360" w:lineRule="auto"/>
              <w:jc w:val="both"/>
              <w:rPr>
                <w:rFonts w:cs="Arial"/>
                <w:color w:val="000000"/>
              </w:rPr>
            </w:pPr>
            <w:r w:rsidRPr="0026541A">
              <w:rPr>
                <w:rFonts w:cs="Arial"/>
                <w:color w:val="000000"/>
              </w:rPr>
              <w:t>TC_CPDLC_HMI_372-01</w:t>
            </w:r>
          </w:p>
        </w:tc>
        <w:tc>
          <w:tcPr>
            <w:tcW w:w="1074" w:type="dxa"/>
            <w:shd w:val="clear" w:color="auto" w:fill="auto"/>
            <w:noWrap/>
            <w:vAlign w:val="center"/>
            <w:hideMark/>
          </w:tcPr>
          <w:p w14:paraId="0E78BD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0222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E18E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2140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BD70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17917B" w14:textId="77777777" w:rsidTr="000A4F25">
        <w:trPr>
          <w:trHeight w:val="270"/>
          <w:jc w:val="center"/>
        </w:trPr>
        <w:tc>
          <w:tcPr>
            <w:tcW w:w="3160" w:type="dxa"/>
            <w:shd w:val="clear" w:color="auto" w:fill="auto"/>
            <w:noWrap/>
            <w:vAlign w:val="center"/>
            <w:hideMark/>
          </w:tcPr>
          <w:p w14:paraId="2C799F8F" w14:textId="77777777" w:rsidR="00EB5EB5" w:rsidRPr="0026541A" w:rsidRDefault="00EB5EB5" w:rsidP="00EB5EB5">
            <w:pPr>
              <w:spacing w:after="0" w:line="360" w:lineRule="auto"/>
              <w:jc w:val="both"/>
              <w:rPr>
                <w:rFonts w:cs="Arial"/>
                <w:color w:val="000000"/>
              </w:rPr>
            </w:pPr>
            <w:r w:rsidRPr="0026541A">
              <w:rPr>
                <w:rFonts w:cs="Arial"/>
                <w:color w:val="000000"/>
              </w:rPr>
              <w:t>TP_CPDLC_HMI_373</w:t>
            </w:r>
          </w:p>
        </w:tc>
        <w:tc>
          <w:tcPr>
            <w:tcW w:w="3088" w:type="dxa"/>
            <w:shd w:val="clear" w:color="auto" w:fill="auto"/>
            <w:noWrap/>
            <w:vAlign w:val="center"/>
            <w:hideMark/>
          </w:tcPr>
          <w:p w14:paraId="50EB0E89" w14:textId="77777777" w:rsidR="00EB5EB5" w:rsidRPr="0026541A" w:rsidRDefault="00EB5EB5" w:rsidP="00EB5EB5">
            <w:pPr>
              <w:spacing w:after="0" w:line="360" w:lineRule="auto"/>
              <w:jc w:val="both"/>
              <w:rPr>
                <w:rFonts w:cs="Arial"/>
                <w:color w:val="000000"/>
              </w:rPr>
            </w:pPr>
            <w:r w:rsidRPr="0026541A">
              <w:rPr>
                <w:rFonts w:cs="Arial"/>
                <w:color w:val="000000"/>
              </w:rPr>
              <w:t>TC_CPDLC_HMI_373-01</w:t>
            </w:r>
          </w:p>
        </w:tc>
        <w:tc>
          <w:tcPr>
            <w:tcW w:w="1074" w:type="dxa"/>
            <w:shd w:val="clear" w:color="auto" w:fill="auto"/>
            <w:noWrap/>
            <w:vAlign w:val="center"/>
            <w:hideMark/>
          </w:tcPr>
          <w:p w14:paraId="649972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CDD6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97EB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3974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2C1B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F4715E" w14:textId="77777777" w:rsidTr="000A4F25">
        <w:trPr>
          <w:trHeight w:val="270"/>
          <w:jc w:val="center"/>
        </w:trPr>
        <w:tc>
          <w:tcPr>
            <w:tcW w:w="3160" w:type="dxa"/>
            <w:shd w:val="clear" w:color="auto" w:fill="auto"/>
            <w:noWrap/>
            <w:vAlign w:val="center"/>
            <w:hideMark/>
          </w:tcPr>
          <w:p w14:paraId="7434CC89" w14:textId="77777777" w:rsidR="00EB5EB5" w:rsidRPr="0026541A" w:rsidRDefault="00EB5EB5" w:rsidP="00EB5EB5">
            <w:pPr>
              <w:spacing w:after="0" w:line="360" w:lineRule="auto"/>
              <w:jc w:val="both"/>
              <w:rPr>
                <w:rFonts w:cs="Arial"/>
                <w:color w:val="000000"/>
              </w:rPr>
            </w:pPr>
            <w:r w:rsidRPr="0026541A">
              <w:rPr>
                <w:rFonts w:cs="Arial"/>
                <w:color w:val="000000"/>
              </w:rPr>
              <w:t>TP_CPDLC_HMI_373</w:t>
            </w:r>
          </w:p>
        </w:tc>
        <w:tc>
          <w:tcPr>
            <w:tcW w:w="3088" w:type="dxa"/>
            <w:shd w:val="clear" w:color="auto" w:fill="auto"/>
            <w:noWrap/>
            <w:vAlign w:val="center"/>
            <w:hideMark/>
          </w:tcPr>
          <w:p w14:paraId="28978E18" w14:textId="77777777" w:rsidR="00EB5EB5" w:rsidRPr="0026541A" w:rsidRDefault="00EB5EB5" w:rsidP="00EB5EB5">
            <w:pPr>
              <w:spacing w:after="0" w:line="360" w:lineRule="auto"/>
              <w:jc w:val="both"/>
              <w:rPr>
                <w:rFonts w:cs="Arial"/>
                <w:color w:val="000000"/>
              </w:rPr>
            </w:pPr>
            <w:r w:rsidRPr="0026541A">
              <w:rPr>
                <w:rFonts w:cs="Arial"/>
                <w:color w:val="000000"/>
              </w:rPr>
              <w:t>TC_CPDLC_HMI_373-02</w:t>
            </w:r>
          </w:p>
        </w:tc>
        <w:tc>
          <w:tcPr>
            <w:tcW w:w="1074" w:type="dxa"/>
            <w:shd w:val="clear" w:color="auto" w:fill="auto"/>
            <w:noWrap/>
            <w:vAlign w:val="center"/>
            <w:hideMark/>
          </w:tcPr>
          <w:p w14:paraId="5932FE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6C38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B3E6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9104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6425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D2639E" w14:textId="77777777" w:rsidTr="000A4F25">
        <w:trPr>
          <w:trHeight w:val="270"/>
          <w:jc w:val="center"/>
        </w:trPr>
        <w:tc>
          <w:tcPr>
            <w:tcW w:w="3160" w:type="dxa"/>
            <w:shd w:val="clear" w:color="auto" w:fill="auto"/>
            <w:noWrap/>
            <w:vAlign w:val="center"/>
            <w:hideMark/>
          </w:tcPr>
          <w:p w14:paraId="34ADFA97" w14:textId="77777777" w:rsidR="00EB5EB5" w:rsidRPr="0026541A" w:rsidRDefault="00EB5EB5" w:rsidP="00EB5EB5">
            <w:pPr>
              <w:spacing w:after="0" w:line="360" w:lineRule="auto"/>
              <w:jc w:val="both"/>
              <w:rPr>
                <w:rFonts w:cs="Arial"/>
                <w:color w:val="000000"/>
              </w:rPr>
            </w:pPr>
            <w:r w:rsidRPr="0026541A">
              <w:rPr>
                <w:rFonts w:cs="Arial"/>
                <w:color w:val="000000"/>
              </w:rPr>
              <w:t>TP_CPDLC_HMI_374</w:t>
            </w:r>
          </w:p>
        </w:tc>
        <w:tc>
          <w:tcPr>
            <w:tcW w:w="3088" w:type="dxa"/>
            <w:shd w:val="clear" w:color="auto" w:fill="auto"/>
            <w:noWrap/>
            <w:vAlign w:val="center"/>
            <w:hideMark/>
          </w:tcPr>
          <w:p w14:paraId="11734BB9" w14:textId="77777777" w:rsidR="00EB5EB5" w:rsidRPr="0026541A" w:rsidRDefault="00EB5EB5" w:rsidP="00EB5EB5">
            <w:pPr>
              <w:spacing w:after="0" w:line="360" w:lineRule="auto"/>
              <w:jc w:val="both"/>
              <w:rPr>
                <w:rFonts w:cs="Arial"/>
                <w:color w:val="000000"/>
              </w:rPr>
            </w:pPr>
            <w:r w:rsidRPr="0026541A">
              <w:rPr>
                <w:rFonts w:cs="Arial"/>
                <w:color w:val="000000"/>
              </w:rPr>
              <w:t>TC_CPDLC_HMI_374-01</w:t>
            </w:r>
          </w:p>
        </w:tc>
        <w:tc>
          <w:tcPr>
            <w:tcW w:w="1074" w:type="dxa"/>
            <w:shd w:val="clear" w:color="auto" w:fill="auto"/>
            <w:noWrap/>
            <w:vAlign w:val="center"/>
            <w:hideMark/>
          </w:tcPr>
          <w:p w14:paraId="0F2CBC0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235CE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2EB8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669A3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37480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1162E8" w14:textId="77777777" w:rsidTr="000A4F25">
        <w:trPr>
          <w:trHeight w:val="270"/>
          <w:jc w:val="center"/>
        </w:trPr>
        <w:tc>
          <w:tcPr>
            <w:tcW w:w="3160" w:type="dxa"/>
            <w:shd w:val="clear" w:color="auto" w:fill="auto"/>
            <w:noWrap/>
            <w:vAlign w:val="center"/>
            <w:hideMark/>
          </w:tcPr>
          <w:p w14:paraId="68449E01" w14:textId="77777777" w:rsidR="00EB5EB5" w:rsidRPr="0026541A" w:rsidRDefault="00EB5EB5" w:rsidP="00EB5EB5">
            <w:pPr>
              <w:spacing w:after="0" w:line="360" w:lineRule="auto"/>
              <w:jc w:val="both"/>
              <w:rPr>
                <w:rFonts w:cs="Arial"/>
                <w:color w:val="000000"/>
              </w:rPr>
            </w:pPr>
            <w:r w:rsidRPr="0026541A">
              <w:rPr>
                <w:rFonts w:cs="Arial"/>
                <w:color w:val="000000"/>
              </w:rPr>
              <w:t>TP_CPDLC_HMI_374</w:t>
            </w:r>
          </w:p>
        </w:tc>
        <w:tc>
          <w:tcPr>
            <w:tcW w:w="3088" w:type="dxa"/>
            <w:shd w:val="clear" w:color="auto" w:fill="auto"/>
            <w:noWrap/>
            <w:vAlign w:val="center"/>
            <w:hideMark/>
          </w:tcPr>
          <w:p w14:paraId="2B6E8513" w14:textId="77777777" w:rsidR="00EB5EB5" w:rsidRPr="0026541A" w:rsidRDefault="00EB5EB5" w:rsidP="00EB5EB5">
            <w:pPr>
              <w:spacing w:after="0" w:line="360" w:lineRule="auto"/>
              <w:jc w:val="both"/>
              <w:rPr>
                <w:rFonts w:cs="Arial"/>
                <w:color w:val="000000"/>
              </w:rPr>
            </w:pPr>
            <w:r w:rsidRPr="0026541A">
              <w:rPr>
                <w:rFonts w:cs="Arial"/>
                <w:color w:val="000000"/>
              </w:rPr>
              <w:t>TC_CPDLC_HMI_374-02</w:t>
            </w:r>
          </w:p>
        </w:tc>
        <w:tc>
          <w:tcPr>
            <w:tcW w:w="1074" w:type="dxa"/>
            <w:shd w:val="clear" w:color="auto" w:fill="auto"/>
            <w:noWrap/>
            <w:vAlign w:val="center"/>
            <w:hideMark/>
          </w:tcPr>
          <w:p w14:paraId="49F3F54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159A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DAEE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EF47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8A70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38DEE7C" w14:textId="77777777" w:rsidTr="000A4F25">
        <w:trPr>
          <w:trHeight w:val="270"/>
          <w:jc w:val="center"/>
        </w:trPr>
        <w:tc>
          <w:tcPr>
            <w:tcW w:w="3160" w:type="dxa"/>
            <w:shd w:val="clear" w:color="auto" w:fill="auto"/>
            <w:noWrap/>
            <w:vAlign w:val="center"/>
            <w:hideMark/>
          </w:tcPr>
          <w:p w14:paraId="250C31C1" w14:textId="77777777" w:rsidR="00EB5EB5" w:rsidRPr="0026541A" w:rsidRDefault="00EB5EB5" w:rsidP="00EB5EB5">
            <w:pPr>
              <w:spacing w:after="0" w:line="360" w:lineRule="auto"/>
              <w:jc w:val="both"/>
              <w:rPr>
                <w:rFonts w:cs="Arial"/>
                <w:color w:val="000000"/>
              </w:rPr>
            </w:pPr>
            <w:r w:rsidRPr="0026541A">
              <w:rPr>
                <w:rFonts w:cs="Arial"/>
                <w:color w:val="000000"/>
              </w:rPr>
              <w:t>TP_CPDLC_HMI_375</w:t>
            </w:r>
          </w:p>
        </w:tc>
        <w:tc>
          <w:tcPr>
            <w:tcW w:w="3088" w:type="dxa"/>
            <w:shd w:val="clear" w:color="auto" w:fill="auto"/>
            <w:noWrap/>
            <w:vAlign w:val="center"/>
            <w:hideMark/>
          </w:tcPr>
          <w:p w14:paraId="5FDD79ED" w14:textId="77777777" w:rsidR="00EB5EB5" w:rsidRPr="0026541A" w:rsidRDefault="00EB5EB5" w:rsidP="00EB5EB5">
            <w:pPr>
              <w:spacing w:after="0" w:line="360" w:lineRule="auto"/>
              <w:jc w:val="both"/>
              <w:rPr>
                <w:rFonts w:cs="Arial"/>
                <w:color w:val="000000"/>
              </w:rPr>
            </w:pPr>
            <w:r w:rsidRPr="0026541A">
              <w:rPr>
                <w:rFonts w:cs="Arial"/>
                <w:color w:val="000000"/>
              </w:rPr>
              <w:t>TC_CPDLC_HMI_375-01</w:t>
            </w:r>
          </w:p>
        </w:tc>
        <w:tc>
          <w:tcPr>
            <w:tcW w:w="1074" w:type="dxa"/>
            <w:shd w:val="clear" w:color="auto" w:fill="auto"/>
            <w:noWrap/>
            <w:vAlign w:val="center"/>
            <w:hideMark/>
          </w:tcPr>
          <w:p w14:paraId="4E9B57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78EA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DB16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0076A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5D4E6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6411A5" w14:textId="77777777" w:rsidTr="000A4F25">
        <w:trPr>
          <w:trHeight w:val="270"/>
          <w:jc w:val="center"/>
        </w:trPr>
        <w:tc>
          <w:tcPr>
            <w:tcW w:w="3160" w:type="dxa"/>
            <w:shd w:val="clear" w:color="auto" w:fill="auto"/>
            <w:noWrap/>
            <w:vAlign w:val="center"/>
            <w:hideMark/>
          </w:tcPr>
          <w:p w14:paraId="3702EB1B" w14:textId="77777777" w:rsidR="00EB5EB5" w:rsidRPr="0026541A" w:rsidRDefault="00EB5EB5" w:rsidP="00EB5EB5">
            <w:pPr>
              <w:spacing w:after="0" w:line="360" w:lineRule="auto"/>
              <w:jc w:val="both"/>
              <w:rPr>
                <w:rFonts w:cs="Arial"/>
                <w:color w:val="000000"/>
              </w:rPr>
            </w:pPr>
            <w:r w:rsidRPr="0026541A">
              <w:rPr>
                <w:rFonts w:cs="Arial"/>
                <w:color w:val="000000"/>
              </w:rPr>
              <w:t>TP_CPDLC_HMI_376</w:t>
            </w:r>
          </w:p>
        </w:tc>
        <w:tc>
          <w:tcPr>
            <w:tcW w:w="3088" w:type="dxa"/>
            <w:shd w:val="clear" w:color="auto" w:fill="auto"/>
            <w:noWrap/>
            <w:vAlign w:val="center"/>
            <w:hideMark/>
          </w:tcPr>
          <w:p w14:paraId="06023F68" w14:textId="77777777" w:rsidR="00EB5EB5" w:rsidRPr="0026541A" w:rsidRDefault="00EB5EB5" w:rsidP="00EB5EB5">
            <w:pPr>
              <w:spacing w:after="0" w:line="360" w:lineRule="auto"/>
              <w:jc w:val="both"/>
              <w:rPr>
                <w:rFonts w:cs="Arial"/>
                <w:color w:val="000000"/>
              </w:rPr>
            </w:pPr>
            <w:r w:rsidRPr="0026541A">
              <w:rPr>
                <w:rFonts w:cs="Arial"/>
                <w:color w:val="000000"/>
              </w:rPr>
              <w:t>TC_CPDLC_HMI_376-01</w:t>
            </w:r>
          </w:p>
        </w:tc>
        <w:tc>
          <w:tcPr>
            <w:tcW w:w="1074" w:type="dxa"/>
            <w:shd w:val="clear" w:color="auto" w:fill="auto"/>
            <w:noWrap/>
            <w:vAlign w:val="center"/>
            <w:hideMark/>
          </w:tcPr>
          <w:p w14:paraId="1F472F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E40C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CE54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92406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ABD1F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9F6F78" w14:textId="77777777" w:rsidTr="000A4F25">
        <w:trPr>
          <w:trHeight w:val="270"/>
          <w:jc w:val="center"/>
        </w:trPr>
        <w:tc>
          <w:tcPr>
            <w:tcW w:w="3160" w:type="dxa"/>
            <w:shd w:val="clear" w:color="auto" w:fill="auto"/>
            <w:noWrap/>
            <w:vAlign w:val="center"/>
            <w:hideMark/>
          </w:tcPr>
          <w:p w14:paraId="6E05C067" w14:textId="77777777" w:rsidR="00EB5EB5" w:rsidRPr="0026541A" w:rsidRDefault="00EB5EB5" w:rsidP="00EB5EB5">
            <w:pPr>
              <w:spacing w:after="0" w:line="360" w:lineRule="auto"/>
              <w:jc w:val="both"/>
              <w:rPr>
                <w:rFonts w:cs="Arial"/>
                <w:color w:val="000000"/>
              </w:rPr>
            </w:pPr>
            <w:r w:rsidRPr="0026541A">
              <w:rPr>
                <w:rFonts w:cs="Arial"/>
                <w:color w:val="000000"/>
              </w:rPr>
              <w:t>TP_CPDLC_HMI_377</w:t>
            </w:r>
          </w:p>
        </w:tc>
        <w:tc>
          <w:tcPr>
            <w:tcW w:w="3088" w:type="dxa"/>
            <w:shd w:val="clear" w:color="auto" w:fill="auto"/>
            <w:noWrap/>
            <w:vAlign w:val="center"/>
            <w:hideMark/>
          </w:tcPr>
          <w:p w14:paraId="6DB32AF9" w14:textId="77777777" w:rsidR="00EB5EB5" w:rsidRPr="0026541A" w:rsidRDefault="00EB5EB5" w:rsidP="00EB5EB5">
            <w:pPr>
              <w:spacing w:after="0" w:line="360" w:lineRule="auto"/>
              <w:jc w:val="both"/>
              <w:rPr>
                <w:rFonts w:cs="Arial"/>
                <w:color w:val="000000"/>
              </w:rPr>
            </w:pPr>
            <w:r w:rsidRPr="0026541A">
              <w:rPr>
                <w:rFonts w:cs="Arial"/>
                <w:color w:val="000000"/>
              </w:rPr>
              <w:t>TC_CPDLC_HMI_377-01</w:t>
            </w:r>
          </w:p>
        </w:tc>
        <w:tc>
          <w:tcPr>
            <w:tcW w:w="1074" w:type="dxa"/>
            <w:shd w:val="clear" w:color="auto" w:fill="auto"/>
            <w:noWrap/>
            <w:vAlign w:val="center"/>
            <w:hideMark/>
          </w:tcPr>
          <w:p w14:paraId="0D8480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438E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BC3E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C5B9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72C2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1F9991" w14:textId="77777777" w:rsidTr="000A4F25">
        <w:trPr>
          <w:trHeight w:val="270"/>
          <w:jc w:val="center"/>
        </w:trPr>
        <w:tc>
          <w:tcPr>
            <w:tcW w:w="3160" w:type="dxa"/>
            <w:shd w:val="clear" w:color="auto" w:fill="auto"/>
            <w:noWrap/>
            <w:vAlign w:val="center"/>
            <w:hideMark/>
          </w:tcPr>
          <w:p w14:paraId="01844848" w14:textId="77777777" w:rsidR="00EB5EB5" w:rsidRPr="0026541A" w:rsidRDefault="00EB5EB5" w:rsidP="00EB5EB5">
            <w:pPr>
              <w:spacing w:after="0" w:line="360" w:lineRule="auto"/>
              <w:jc w:val="both"/>
              <w:rPr>
                <w:rFonts w:cs="Arial"/>
                <w:color w:val="000000"/>
              </w:rPr>
            </w:pPr>
            <w:r w:rsidRPr="0026541A">
              <w:rPr>
                <w:rFonts w:cs="Arial"/>
                <w:color w:val="000000"/>
              </w:rPr>
              <w:t>TP_CPDLC_HMI_379</w:t>
            </w:r>
          </w:p>
        </w:tc>
        <w:tc>
          <w:tcPr>
            <w:tcW w:w="3088" w:type="dxa"/>
            <w:shd w:val="clear" w:color="auto" w:fill="auto"/>
            <w:noWrap/>
            <w:vAlign w:val="center"/>
            <w:hideMark/>
          </w:tcPr>
          <w:p w14:paraId="4AD5A508" w14:textId="77777777" w:rsidR="00EB5EB5" w:rsidRPr="0026541A" w:rsidRDefault="00EB5EB5" w:rsidP="00EB5EB5">
            <w:pPr>
              <w:spacing w:after="0" w:line="360" w:lineRule="auto"/>
              <w:jc w:val="both"/>
              <w:rPr>
                <w:rFonts w:cs="Arial"/>
                <w:color w:val="000000"/>
              </w:rPr>
            </w:pPr>
            <w:r w:rsidRPr="0026541A">
              <w:rPr>
                <w:rFonts w:cs="Arial"/>
                <w:color w:val="000000"/>
              </w:rPr>
              <w:t>TC_CPDLC_HMI_379-01</w:t>
            </w:r>
          </w:p>
        </w:tc>
        <w:tc>
          <w:tcPr>
            <w:tcW w:w="1074" w:type="dxa"/>
            <w:shd w:val="clear" w:color="auto" w:fill="auto"/>
            <w:noWrap/>
            <w:vAlign w:val="center"/>
            <w:hideMark/>
          </w:tcPr>
          <w:p w14:paraId="01290A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86EF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9B52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B34F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0857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0FBF05" w14:textId="77777777" w:rsidTr="000A4F25">
        <w:trPr>
          <w:trHeight w:val="270"/>
          <w:jc w:val="center"/>
        </w:trPr>
        <w:tc>
          <w:tcPr>
            <w:tcW w:w="3160" w:type="dxa"/>
            <w:shd w:val="clear" w:color="auto" w:fill="auto"/>
            <w:noWrap/>
            <w:vAlign w:val="center"/>
            <w:hideMark/>
          </w:tcPr>
          <w:p w14:paraId="1E533941" w14:textId="77777777" w:rsidR="00EB5EB5" w:rsidRPr="0026541A" w:rsidRDefault="00EB5EB5" w:rsidP="00EB5EB5">
            <w:pPr>
              <w:spacing w:after="0" w:line="360" w:lineRule="auto"/>
              <w:jc w:val="both"/>
              <w:rPr>
                <w:rFonts w:cs="Arial"/>
                <w:color w:val="000000"/>
              </w:rPr>
            </w:pPr>
            <w:r w:rsidRPr="0026541A">
              <w:rPr>
                <w:rFonts w:cs="Arial"/>
                <w:color w:val="000000"/>
              </w:rPr>
              <w:t>TP_CPDLC_HMI_380</w:t>
            </w:r>
          </w:p>
        </w:tc>
        <w:tc>
          <w:tcPr>
            <w:tcW w:w="3088" w:type="dxa"/>
            <w:shd w:val="clear" w:color="auto" w:fill="auto"/>
            <w:noWrap/>
            <w:vAlign w:val="center"/>
            <w:hideMark/>
          </w:tcPr>
          <w:p w14:paraId="79C8238A" w14:textId="77777777" w:rsidR="00EB5EB5" w:rsidRPr="0026541A" w:rsidRDefault="00EB5EB5" w:rsidP="00EB5EB5">
            <w:pPr>
              <w:spacing w:after="0" w:line="360" w:lineRule="auto"/>
              <w:jc w:val="both"/>
              <w:rPr>
                <w:rFonts w:cs="Arial"/>
                <w:color w:val="000000"/>
              </w:rPr>
            </w:pPr>
            <w:r w:rsidRPr="0026541A">
              <w:rPr>
                <w:rFonts w:cs="Arial"/>
                <w:color w:val="000000"/>
              </w:rPr>
              <w:t>TC_CPDLC_HMI_380-01</w:t>
            </w:r>
          </w:p>
        </w:tc>
        <w:tc>
          <w:tcPr>
            <w:tcW w:w="1074" w:type="dxa"/>
            <w:shd w:val="clear" w:color="auto" w:fill="auto"/>
            <w:noWrap/>
            <w:vAlign w:val="center"/>
            <w:hideMark/>
          </w:tcPr>
          <w:p w14:paraId="0E0856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E85F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AA4B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120E1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B2F93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C6F10B" w14:textId="77777777" w:rsidTr="000A4F25">
        <w:trPr>
          <w:trHeight w:val="270"/>
          <w:jc w:val="center"/>
        </w:trPr>
        <w:tc>
          <w:tcPr>
            <w:tcW w:w="3160" w:type="dxa"/>
            <w:shd w:val="clear" w:color="auto" w:fill="auto"/>
            <w:noWrap/>
            <w:vAlign w:val="center"/>
            <w:hideMark/>
          </w:tcPr>
          <w:p w14:paraId="64200F50" w14:textId="77777777" w:rsidR="00EB5EB5" w:rsidRPr="0026541A" w:rsidRDefault="00EB5EB5" w:rsidP="00EB5EB5">
            <w:pPr>
              <w:spacing w:after="0" w:line="360" w:lineRule="auto"/>
              <w:jc w:val="both"/>
              <w:rPr>
                <w:rFonts w:cs="Arial"/>
                <w:color w:val="000000"/>
              </w:rPr>
            </w:pPr>
            <w:r w:rsidRPr="0026541A">
              <w:rPr>
                <w:rFonts w:cs="Arial"/>
                <w:color w:val="000000"/>
              </w:rPr>
              <w:t>TP_CPDLC_HMI_381</w:t>
            </w:r>
          </w:p>
        </w:tc>
        <w:tc>
          <w:tcPr>
            <w:tcW w:w="3088" w:type="dxa"/>
            <w:shd w:val="clear" w:color="auto" w:fill="auto"/>
            <w:noWrap/>
            <w:vAlign w:val="center"/>
            <w:hideMark/>
          </w:tcPr>
          <w:p w14:paraId="3CF84A80" w14:textId="77777777" w:rsidR="00EB5EB5" w:rsidRPr="0026541A" w:rsidRDefault="00EB5EB5" w:rsidP="00EB5EB5">
            <w:pPr>
              <w:spacing w:after="0" w:line="360" w:lineRule="auto"/>
              <w:jc w:val="both"/>
              <w:rPr>
                <w:rFonts w:cs="Arial"/>
                <w:color w:val="000000"/>
              </w:rPr>
            </w:pPr>
            <w:r w:rsidRPr="0026541A">
              <w:rPr>
                <w:rFonts w:cs="Arial"/>
                <w:color w:val="000000"/>
              </w:rPr>
              <w:t>TC_CPDLC_HMI_381-01</w:t>
            </w:r>
          </w:p>
        </w:tc>
        <w:tc>
          <w:tcPr>
            <w:tcW w:w="1074" w:type="dxa"/>
            <w:shd w:val="clear" w:color="auto" w:fill="auto"/>
            <w:noWrap/>
            <w:vAlign w:val="center"/>
            <w:hideMark/>
          </w:tcPr>
          <w:p w14:paraId="1C4EF3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E26D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8AA6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2B503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AB21B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9FF1DF" w14:textId="77777777" w:rsidTr="000A4F25">
        <w:trPr>
          <w:trHeight w:val="270"/>
          <w:jc w:val="center"/>
        </w:trPr>
        <w:tc>
          <w:tcPr>
            <w:tcW w:w="3160" w:type="dxa"/>
            <w:shd w:val="clear" w:color="auto" w:fill="auto"/>
            <w:noWrap/>
            <w:vAlign w:val="center"/>
            <w:hideMark/>
          </w:tcPr>
          <w:p w14:paraId="4419EDBD" w14:textId="77777777" w:rsidR="00EB5EB5" w:rsidRPr="0026541A" w:rsidRDefault="00EB5EB5" w:rsidP="00EB5EB5">
            <w:pPr>
              <w:spacing w:after="0" w:line="360" w:lineRule="auto"/>
              <w:jc w:val="both"/>
              <w:rPr>
                <w:rFonts w:cs="Arial"/>
                <w:color w:val="000000"/>
              </w:rPr>
            </w:pPr>
            <w:r w:rsidRPr="0026541A">
              <w:rPr>
                <w:rFonts w:cs="Arial"/>
                <w:color w:val="000000"/>
              </w:rPr>
              <w:t>TP_CPDLC_HMI_382</w:t>
            </w:r>
          </w:p>
        </w:tc>
        <w:tc>
          <w:tcPr>
            <w:tcW w:w="3088" w:type="dxa"/>
            <w:shd w:val="clear" w:color="auto" w:fill="auto"/>
            <w:noWrap/>
            <w:vAlign w:val="center"/>
            <w:hideMark/>
          </w:tcPr>
          <w:p w14:paraId="31C25516" w14:textId="77777777" w:rsidR="00EB5EB5" w:rsidRPr="0026541A" w:rsidRDefault="00EB5EB5" w:rsidP="00EB5EB5">
            <w:pPr>
              <w:spacing w:after="0" w:line="360" w:lineRule="auto"/>
              <w:jc w:val="both"/>
              <w:rPr>
                <w:rFonts w:cs="Arial"/>
                <w:color w:val="000000"/>
              </w:rPr>
            </w:pPr>
            <w:r w:rsidRPr="0026541A">
              <w:rPr>
                <w:rFonts w:cs="Arial"/>
                <w:color w:val="000000"/>
              </w:rPr>
              <w:t>TC_CPDLC_HMI_382-01</w:t>
            </w:r>
          </w:p>
        </w:tc>
        <w:tc>
          <w:tcPr>
            <w:tcW w:w="1074" w:type="dxa"/>
            <w:shd w:val="clear" w:color="auto" w:fill="auto"/>
            <w:noWrap/>
            <w:vAlign w:val="center"/>
            <w:hideMark/>
          </w:tcPr>
          <w:p w14:paraId="0746F64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62A7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C5C1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488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56A90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386FD5" w14:textId="77777777" w:rsidTr="000A4F25">
        <w:trPr>
          <w:trHeight w:val="270"/>
          <w:jc w:val="center"/>
        </w:trPr>
        <w:tc>
          <w:tcPr>
            <w:tcW w:w="3160" w:type="dxa"/>
            <w:shd w:val="clear" w:color="auto" w:fill="auto"/>
            <w:noWrap/>
            <w:vAlign w:val="center"/>
            <w:hideMark/>
          </w:tcPr>
          <w:p w14:paraId="1F0EE0EA" w14:textId="77777777" w:rsidR="00EB5EB5" w:rsidRPr="0026541A" w:rsidRDefault="00EB5EB5" w:rsidP="00EB5EB5">
            <w:pPr>
              <w:spacing w:after="0" w:line="360" w:lineRule="auto"/>
              <w:jc w:val="both"/>
              <w:rPr>
                <w:rFonts w:cs="Arial"/>
                <w:color w:val="000000"/>
              </w:rPr>
            </w:pPr>
            <w:r w:rsidRPr="0026541A">
              <w:rPr>
                <w:rFonts w:cs="Arial"/>
                <w:color w:val="000000"/>
              </w:rPr>
              <w:t>TP_CPDLC_HMI_383</w:t>
            </w:r>
          </w:p>
        </w:tc>
        <w:tc>
          <w:tcPr>
            <w:tcW w:w="3088" w:type="dxa"/>
            <w:shd w:val="clear" w:color="auto" w:fill="auto"/>
            <w:noWrap/>
            <w:vAlign w:val="center"/>
            <w:hideMark/>
          </w:tcPr>
          <w:p w14:paraId="18D72FE0" w14:textId="77777777" w:rsidR="00EB5EB5" w:rsidRPr="0026541A" w:rsidRDefault="00EB5EB5" w:rsidP="00EB5EB5">
            <w:pPr>
              <w:spacing w:after="0" w:line="360" w:lineRule="auto"/>
              <w:jc w:val="both"/>
              <w:rPr>
                <w:rFonts w:cs="Arial"/>
                <w:color w:val="000000"/>
              </w:rPr>
            </w:pPr>
            <w:r w:rsidRPr="0026541A">
              <w:rPr>
                <w:rFonts w:cs="Arial"/>
                <w:color w:val="000000"/>
              </w:rPr>
              <w:t>TC_CPDLC_HMI_383-01</w:t>
            </w:r>
          </w:p>
        </w:tc>
        <w:tc>
          <w:tcPr>
            <w:tcW w:w="1074" w:type="dxa"/>
            <w:shd w:val="clear" w:color="auto" w:fill="auto"/>
            <w:noWrap/>
            <w:vAlign w:val="center"/>
            <w:hideMark/>
          </w:tcPr>
          <w:p w14:paraId="125467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029D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6570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A6DC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53859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04CE24" w14:textId="77777777" w:rsidTr="000A4F25">
        <w:trPr>
          <w:trHeight w:val="270"/>
          <w:jc w:val="center"/>
        </w:trPr>
        <w:tc>
          <w:tcPr>
            <w:tcW w:w="3160" w:type="dxa"/>
            <w:shd w:val="clear" w:color="auto" w:fill="auto"/>
            <w:noWrap/>
            <w:vAlign w:val="center"/>
            <w:hideMark/>
          </w:tcPr>
          <w:p w14:paraId="73271BE3" w14:textId="77777777" w:rsidR="00EB5EB5" w:rsidRPr="0026541A" w:rsidRDefault="00EB5EB5" w:rsidP="00EB5EB5">
            <w:pPr>
              <w:spacing w:after="0" w:line="360" w:lineRule="auto"/>
              <w:jc w:val="both"/>
              <w:rPr>
                <w:rFonts w:cs="Arial"/>
                <w:color w:val="000000"/>
              </w:rPr>
            </w:pPr>
            <w:r w:rsidRPr="0026541A">
              <w:rPr>
                <w:rFonts w:cs="Arial"/>
                <w:color w:val="000000"/>
              </w:rPr>
              <w:t>TP_CPDLC_HMI_383</w:t>
            </w:r>
          </w:p>
        </w:tc>
        <w:tc>
          <w:tcPr>
            <w:tcW w:w="3088" w:type="dxa"/>
            <w:shd w:val="clear" w:color="auto" w:fill="auto"/>
            <w:noWrap/>
            <w:vAlign w:val="center"/>
            <w:hideMark/>
          </w:tcPr>
          <w:p w14:paraId="3E65C7AE" w14:textId="77777777" w:rsidR="00EB5EB5" w:rsidRPr="0026541A" w:rsidRDefault="00EB5EB5" w:rsidP="00EB5EB5">
            <w:pPr>
              <w:spacing w:after="0" w:line="360" w:lineRule="auto"/>
              <w:jc w:val="both"/>
              <w:rPr>
                <w:rFonts w:cs="Arial"/>
                <w:color w:val="000000"/>
              </w:rPr>
            </w:pPr>
            <w:r w:rsidRPr="0026541A">
              <w:rPr>
                <w:rFonts w:cs="Arial"/>
                <w:color w:val="000000"/>
              </w:rPr>
              <w:t>TC_CPDLC_HMI_383-02</w:t>
            </w:r>
          </w:p>
        </w:tc>
        <w:tc>
          <w:tcPr>
            <w:tcW w:w="1074" w:type="dxa"/>
            <w:shd w:val="clear" w:color="auto" w:fill="auto"/>
            <w:noWrap/>
            <w:vAlign w:val="center"/>
            <w:hideMark/>
          </w:tcPr>
          <w:p w14:paraId="61AA2D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A2AE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0D3F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459F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0384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7BFEBC" w14:textId="77777777" w:rsidTr="000A4F25">
        <w:trPr>
          <w:trHeight w:val="270"/>
          <w:jc w:val="center"/>
        </w:trPr>
        <w:tc>
          <w:tcPr>
            <w:tcW w:w="3160" w:type="dxa"/>
            <w:shd w:val="clear" w:color="auto" w:fill="auto"/>
            <w:noWrap/>
            <w:vAlign w:val="center"/>
            <w:hideMark/>
          </w:tcPr>
          <w:p w14:paraId="2E64FC0B" w14:textId="77777777" w:rsidR="00EB5EB5" w:rsidRPr="0026541A" w:rsidRDefault="00EB5EB5" w:rsidP="00EB5EB5">
            <w:pPr>
              <w:spacing w:after="0" w:line="360" w:lineRule="auto"/>
              <w:jc w:val="both"/>
              <w:rPr>
                <w:rFonts w:cs="Arial"/>
                <w:color w:val="000000"/>
              </w:rPr>
            </w:pPr>
            <w:r w:rsidRPr="0026541A">
              <w:rPr>
                <w:rFonts w:cs="Arial"/>
                <w:color w:val="000000"/>
              </w:rPr>
              <w:t>TP_CPDLC_HMI_384</w:t>
            </w:r>
          </w:p>
        </w:tc>
        <w:tc>
          <w:tcPr>
            <w:tcW w:w="3088" w:type="dxa"/>
            <w:shd w:val="clear" w:color="auto" w:fill="auto"/>
            <w:noWrap/>
            <w:vAlign w:val="center"/>
            <w:hideMark/>
          </w:tcPr>
          <w:p w14:paraId="7325F7FA" w14:textId="77777777" w:rsidR="00EB5EB5" w:rsidRPr="0026541A" w:rsidRDefault="00EB5EB5" w:rsidP="00EB5EB5">
            <w:pPr>
              <w:spacing w:after="0" w:line="360" w:lineRule="auto"/>
              <w:jc w:val="both"/>
              <w:rPr>
                <w:rFonts w:cs="Arial"/>
                <w:color w:val="000000"/>
              </w:rPr>
            </w:pPr>
            <w:r w:rsidRPr="0026541A">
              <w:rPr>
                <w:rFonts w:cs="Arial"/>
                <w:color w:val="000000"/>
              </w:rPr>
              <w:t>TC_CPDLC_HMI_384-01</w:t>
            </w:r>
          </w:p>
        </w:tc>
        <w:tc>
          <w:tcPr>
            <w:tcW w:w="1074" w:type="dxa"/>
            <w:shd w:val="clear" w:color="auto" w:fill="auto"/>
            <w:noWrap/>
            <w:vAlign w:val="center"/>
            <w:hideMark/>
          </w:tcPr>
          <w:p w14:paraId="12A724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3738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9080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AE8B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2B20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9E7B1C" w14:textId="77777777" w:rsidTr="000A4F25">
        <w:trPr>
          <w:trHeight w:val="270"/>
          <w:jc w:val="center"/>
        </w:trPr>
        <w:tc>
          <w:tcPr>
            <w:tcW w:w="3160" w:type="dxa"/>
            <w:shd w:val="clear" w:color="auto" w:fill="auto"/>
            <w:noWrap/>
            <w:vAlign w:val="center"/>
            <w:hideMark/>
          </w:tcPr>
          <w:p w14:paraId="4FE831FC" w14:textId="77777777" w:rsidR="00EB5EB5" w:rsidRPr="0026541A" w:rsidRDefault="00EB5EB5" w:rsidP="00EB5EB5">
            <w:pPr>
              <w:spacing w:after="0" w:line="360" w:lineRule="auto"/>
              <w:jc w:val="both"/>
              <w:rPr>
                <w:rFonts w:cs="Arial"/>
                <w:color w:val="000000"/>
              </w:rPr>
            </w:pPr>
            <w:r w:rsidRPr="0026541A">
              <w:rPr>
                <w:rFonts w:cs="Arial"/>
                <w:color w:val="000000"/>
              </w:rPr>
              <w:t>TP_CPDLC_HMI_385</w:t>
            </w:r>
          </w:p>
        </w:tc>
        <w:tc>
          <w:tcPr>
            <w:tcW w:w="3088" w:type="dxa"/>
            <w:shd w:val="clear" w:color="auto" w:fill="auto"/>
            <w:noWrap/>
            <w:vAlign w:val="center"/>
            <w:hideMark/>
          </w:tcPr>
          <w:p w14:paraId="19D27986" w14:textId="77777777" w:rsidR="00EB5EB5" w:rsidRPr="0026541A" w:rsidRDefault="00EB5EB5" w:rsidP="00EB5EB5">
            <w:pPr>
              <w:spacing w:after="0" w:line="360" w:lineRule="auto"/>
              <w:jc w:val="both"/>
              <w:rPr>
                <w:rFonts w:cs="Arial"/>
                <w:color w:val="000000"/>
              </w:rPr>
            </w:pPr>
            <w:r w:rsidRPr="0026541A">
              <w:rPr>
                <w:rFonts w:cs="Arial"/>
                <w:color w:val="000000"/>
              </w:rPr>
              <w:t>TC_CPDLC_HMI_385-01</w:t>
            </w:r>
          </w:p>
        </w:tc>
        <w:tc>
          <w:tcPr>
            <w:tcW w:w="1074" w:type="dxa"/>
            <w:shd w:val="clear" w:color="auto" w:fill="auto"/>
            <w:noWrap/>
            <w:vAlign w:val="center"/>
            <w:hideMark/>
          </w:tcPr>
          <w:p w14:paraId="3A8CCF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01B9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36F0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B4EF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43F1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65C41A" w14:textId="77777777" w:rsidTr="000A4F25">
        <w:trPr>
          <w:trHeight w:val="270"/>
          <w:jc w:val="center"/>
        </w:trPr>
        <w:tc>
          <w:tcPr>
            <w:tcW w:w="3160" w:type="dxa"/>
            <w:shd w:val="clear" w:color="auto" w:fill="auto"/>
            <w:noWrap/>
            <w:vAlign w:val="center"/>
            <w:hideMark/>
          </w:tcPr>
          <w:p w14:paraId="2DE5E6FF" w14:textId="77777777" w:rsidR="00EB5EB5" w:rsidRPr="0026541A" w:rsidRDefault="00EB5EB5" w:rsidP="00EB5EB5">
            <w:pPr>
              <w:spacing w:after="0" w:line="360" w:lineRule="auto"/>
              <w:jc w:val="both"/>
              <w:rPr>
                <w:rFonts w:cs="Arial"/>
                <w:color w:val="000000"/>
              </w:rPr>
            </w:pPr>
            <w:r w:rsidRPr="0026541A">
              <w:rPr>
                <w:rFonts w:cs="Arial"/>
                <w:color w:val="000000"/>
              </w:rPr>
              <w:t>TP_CPDLC_HMI_386</w:t>
            </w:r>
          </w:p>
        </w:tc>
        <w:tc>
          <w:tcPr>
            <w:tcW w:w="3088" w:type="dxa"/>
            <w:shd w:val="clear" w:color="auto" w:fill="auto"/>
            <w:noWrap/>
            <w:vAlign w:val="center"/>
            <w:hideMark/>
          </w:tcPr>
          <w:p w14:paraId="67DB87FF" w14:textId="77777777" w:rsidR="00EB5EB5" w:rsidRPr="0026541A" w:rsidRDefault="00EB5EB5" w:rsidP="00EB5EB5">
            <w:pPr>
              <w:spacing w:after="0" w:line="360" w:lineRule="auto"/>
              <w:jc w:val="both"/>
              <w:rPr>
                <w:rFonts w:cs="Arial"/>
                <w:color w:val="000000"/>
              </w:rPr>
            </w:pPr>
            <w:r w:rsidRPr="0026541A">
              <w:rPr>
                <w:rFonts w:cs="Arial"/>
                <w:color w:val="000000"/>
              </w:rPr>
              <w:t>TC_CPDLC_HMI_386-01</w:t>
            </w:r>
          </w:p>
        </w:tc>
        <w:tc>
          <w:tcPr>
            <w:tcW w:w="1074" w:type="dxa"/>
            <w:shd w:val="clear" w:color="auto" w:fill="auto"/>
            <w:noWrap/>
            <w:vAlign w:val="center"/>
            <w:hideMark/>
          </w:tcPr>
          <w:p w14:paraId="6BFD26C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9C5F5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66A7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2A43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6B45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88A938" w14:textId="77777777" w:rsidTr="000A4F25">
        <w:trPr>
          <w:trHeight w:val="270"/>
          <w:jc w:val="center"/>
        </w:trPr>
        <w:tc>
          <w:tcPr>
            <w:tcW w:w="3160" w:type="dxa"/>
            <w:shd w:val="clear" w:color="auto" w:fill="auto"/>
            <w:noWrap/>
            <w:vAlign w:val="center"/>
            <w:hideMark/>
          </w:tcPr>
          <w:p w14:paraId="7C20E5B8" w14:textId="77777777" w:rsidR="00EB5EB5" w:rsidRPr="0026541A" w:rsidRDefault="00EB5EB5" w:rsidP="00EB5EB5">
            <w:pPr>
              <w:spacing w:after="0" w:line="360" w:lineRule="auto"/>
              <w:jc w:val="both"/>
              <w:rPr>
                <w:rFonts w:cs="Arial"/>
                <w:color w:val="000000"/>
              </w:rPr>
            </w:pPr>
            <w:r w:rsidRPr="0026541A">
              <w:rPr>
                <w:rFonts w:cs="Arial"/>
                <w:color w:val="000000"/>
              </w:rPr>
              <w:t>TP_CPDLC_HMI_394</w:t>
            </w:r>
          </w:p>
        </w:tc>
        <w:tc>
          <w:tcPr>
            <w:tcW w:w="3088" w:type="dxa"/>
            <w:shd w:val="clear" w:color="auto" w:fill="auto"/>
            <w:noWrap/>
            <w:vAlign w:val="center"/>
            <w:hideMark/>
          </w:tcPr>
          <w:p w14:paraId="1519C09A" w14:textId="77777777" w:rsidR="00EB5EB5" w:rsidRPr="0026541A" w:rsidRDefault="00EB5EB5" w:rsidP="00EB5EB5">
            <w:pPr>
              <w:spacing w:after="0" w:line="360" w:lineRule="auto"/>
              <w:jc w:val="both"/>
              <w:rPr>
                <w:rFonts w:cs="Arial"/>
                <w:color w:val="000000"/>
              </w:rPr>
            </w:pPr>
            <w:r w:rsidRPr="0026541A">
              <w:rPr>
                <w:rFonts w:cs="Arial"/>
                <w:color w:val="000000"/>
              </w:rPr>
              <w:t>TC_CPDLC_HMI_394-01</w:t>
            </w:r>
          </w:p>
        </w:tc>
        <w:tc>
          <w:tcPr>
            <w:tcW w:w="1074" w:type="dxa"/>
            <w:shd w:val="clear" w:color="auto" w:fill="auto"/>
            <w:noWrap/>
            <w:vAlign w:val="center"/>
            <w:hideMark/>
          </w:tcPr>
          <w:p w14:paraId="17FE98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1C2F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4B70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23CD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9815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128985" w14:textId="77777777" w:rsidTr="000A4F25">
        <w:trPr>
          <w:trHeight w:val="270"/>
          <w:jc w:val="center"/>
        </w:trPr>
        <w:tc>
          <w:tcPr>
            <w:tcW w:w="3160" w:type="dxa"/>
            <w:shd w:val="clear" w:color="auto" w:fill="auto"/>
            <w:noWrap/>
            <w:vAlign w:val="center"/>
            <w:hideMark/>
          </w:tcPr>
          <w:p w14:paraId="78D0A414" w14:textId="77777777" w:rsidR="00EB5EB5" w:rsidRPr="0026541A" w:rsidRDefault="00EB5EB5" w:rsidP="00EB5EB5">
            <w:pPr>
              <w:spacing w:after="0" w:line="360" w:lineRule="auto"/>
              <w:jc w:val="both"/>
              <w:rPr>
                <w:rFonts w:cs="Arial"/>
                <w:color w:val="000000"/>
              </w:rPr>
            </w:pPr>
            <w:r w:rsidRPr="0026541A">
              <w:rPr>
                <w:rFonts w:cs="Arial"/>
                <w:color w:val="000000"/>
              </w:rPr>
              <w:t>TP_CPDLC_HMI_395</w:t>
            </w:r>
          </w:p>
        </w:tc>
        <w:tc>
          <w:tcPr>
            <w:tcW w:w="3088" w:type="dxa"/>
            <w:shd w:val="clear" w:color="auto" w:fill="auto"/>
            <w:noWrap/>
            <w:vAlign w:val="center"/>
            <w:hideMark/>
          </w:tcPr>
          <w:p w14:paraId="77339231" w14:textId="77777777" w:rsidR="00EB5EB5" w:rsidRPr="0026541A" w:rsidRDefault="00EB5EB5" w:rsidP="00EB5EB5">
            <w:pPr>
              <w:spacing w:after="0" w:line="360" w:lineRule="auto"/>
              <w:jc w:val="both"/>
              <w:rPr>
                <w:rFonts w:cs="Arial"/>
                <w:color w:val="000000"/>
              </w:rPr>
            </w:pPr>
            <w:r w:rsidRPr="0026541A">
              <w:rPr>
                <w:rFonts w:cs="Arial"/>
                <w:color w:val="000000"/>
              </w:rPr>
              <w:t>TC_CPDLC_HMI_395-01</w:t>
            </w:r>
          </w:p>
        </w:tc>
        <w:tc>
          <w:tcPr>
            <w:tcW w:w="1074" w:type="dxa"/>
            <w:shd w:val="clear" w:color="auto" w:fill="auto"/>
            <w:noWrap/>
            <w:vAlign w:val="center"/>
            <w:hideMark/>
          </w:tcPr>
          <w:p w14:paraId="107C56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13A5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CB3D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F5B8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BB28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B2A7B8" w14:textId="77777777" w:rsidTr="000A4F25">
        <w:trPr>
          <w:trHeight w:val="270"/>
          <w:jc w:val="center"/>
        </w:trPr>
        <w:tc>
          <w:tcPr>
            <w:tcW w:w="3160" w:type="dxa"/>
            <w:shd w:val="clear" w:color="auto" w:fill="auto"/>
            <w:noWrap/>
            <w:vAlign w:val="center"/>
            <w:hideMark/>
          </w:tcPr>
          <w:p w14:paraId="423295C6" w14:textId="77777777" w:rsidR="00EB5EB5" w:rsidRPr="0026541A" w:rsidRDefault="00EB5EB5" w:rsidP="00EB5EB5">
            <w:pPr>
              <w:spacing w:after="0" w:line="360" w:lineRule="auto"/>
              <w:jc w:val="both"/>
              <w:rPr>
                <w:rFonts w:cs="Arial"/>
                <w:color w:val="000000"/>
              </w:rPr>
            </w:pPr>
            <w:r w:rsidRPr="0026541A">
              <w:rPr>
                <w:rFonts w:cs="Arial"/>
                <w:color w:val="000000"/>
              </w:rPr>
              <w:t>TP_CPDLC_HMI_396</w:t>
            </w:r>
          </w:p>
        </w:tc>
        <w:tc>
          <w:tcPr>
            <w:tcW w:w="3088" w:type="dxa"/>
            <w:shd w:val="clear" w:color="auto" w:fill="auto"/>
            <w:noWrap/>
            <w:vAlign w:val="center"/>
            <w:hideMark/>
          </w:tcPr>
          <w:p w14:paraId="29A89A55" w14:textId="77777777" w:rsidR="00EB5EB5" w:rsidRPr="0026541A" w:rsidRDefault="00EB5EB5" w:rsidP="00EB5EB5">
            <w:pPr>
              <w:spacing w:after="0" w:line="360" w:lineRule="auto"/>
              <w:jc w:val="both"/>
              <w:rPr>
                <w:rFonts w:cs="Arial"/>
                <w:color w:val="000000"/>
              </w:rPr>
            </w:pPr>
            <w:r w:rsidRPr="0026541A">
              <w:rPr>
                <w:rFonts w:cs="Arial"/>
                <w:color w:val="000000"/>
              </w:rPr>
              <w:t>TC_CPDLC_HMI_396-01</w:t>
            </w:r>
          </w:p>
        </w:tc>
        <w:tc>
          <w:tcPr>
            <w:tcW w:w="1074" w:type="dxa"/>
            <w:shd w:val="clear" w:color="auto" w:fill="auto"/>
            <w:noWrap/>
            <w:vAlign w:val="center"/>
            <w:hideMark/>
          </w:tcPr>
          <w:p w14:paraId="44357A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B144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A563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F211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8DA2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5FA390" w14:textId="77777777" w:rsidTr="000A4F25">
        <w:trPr>
          <w:trHeight w:val="270"/>
          <w:jc w:val="center"/>
        </w:trPr>
        <w:tc>
          <w:tcPr>
            <w:tcW w:w="3160" w:type="dxa"/>
            <w:shd w:val="clear" w:color="auto" w:fill="auto"/>
            <w:noWrap/>
            <w:vAlign w:val="center"/>
            <w:hideMark/>
          </w:tcPr>
          <w:p w14:paraId="01D8EF3A" w14:textId="77777777" w:rsidR="00EB5EB5" w:rsidRPr="0026541A" w:rsidRDefault="00EB5EB5" w:rsidP="00EB5EB5">
            <w:pPr>
              <w:spacing w:after="0" w:line="360" w:lineRule="auto"/>
              <w:jc w:val="both"/>
              <w:rPr>
                <w:rFonts w:cs="Arial"/>
                <w:color w:val="000000"/>
              </w:rPr>
            </w:pPr>
            <w:r w:rsidRPr="0026541A">
              <w:rPr>
                <w:rFonts w:cs="Arial"/>
                <w:color w:val="000000"/>
              </w:rPr>
              <w:t>TP_CPDLC_HMI_396</w:t>
            </w:r>
          </w:p>
        </w:tc>
        <w:tc>
          <w:tcPr>
            <w:tcW w:w="3088" w:type="dxa"/>
            <w:shd w:val="clear" w:color="auto" w:fill="auto"/>
            <w:noWrap/>
            <w:vAlign w:val="center"/>
            <w:hideMark/>
          </w:tcPr>
          <w:p w14:paraId="7A5E2C14" w14:textId="77777777" w:rsidR="00EB5EB5" w:rsidRPr="0026541A" w:rsidRDefault="00EB5EB5" w:rsidP="00EB5EB5">
            <w:pPr>
              <w:spacing w:after="0" w:line="360" w:lineRule="auto"/>
              <w:jc w:val="both"/>
              <w:rPr>
                <w:rFonts w:cs="Arial"/>
                <w:color w:val="000000"/>
              </w:rPr>
            </w:pPr>
            <w:r w:rsidRPr="0026541A">
              <w:rPr>
                <w:rFonts w:cs="Arial"/>
                <w:color w:val="000000"/>
              </w:rPr>
              <w:t>TC_CPDLC_HMI_396-02</w:t>
            </w:r>
          </w:p>
        </w:tc>
        <w:tc>
          <w:tcPr>
            <w:tcW w:w="1074" w:type="dxa"/>
            <w:shd w:val="clear" w:color="auto" w:fill="auto"/>
            <w:noWrap/>
            <w:vAlign w:val="center"/>
            <w:hideMark/>
          </w:tcPr>
          <w:p w14:paraId="09CDFB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2F53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A43A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6940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EE63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81FAEF" w14:textId="77777777" w:rsidTr="000A4F25">
        <w:trPr>
          <w:trHeight w:val="270"/>
          <w:jc w:val="center"/>
        </w:trPr>
        <w:tc>
          <w:tcPr>
            <w:tcW w:w="3160" w:type="dxa"/>
            <w:shd w:val="clear" w:color="auto" w:fill="auto"/>
            <w:noWrap/>
            <w:vAlign w:val="center"/>
            <w:hideMark/>
          </w:tcPr>
          <w:p w14:paraId="1F12D2EF" w14:textId="77777777" w:rsidR="00EB5EB5" w:rsidRPr="0026541A" w:rsidRDefault="00EB5EB5" w:rsidP="00EB5EB5">
            <w:pPr>
              <w:spacing w:after="0" w:line="360" w:lineRule="auto"/>
              <w:jc w:val="both"/>
              <w:rPr>
                <w:rFonts w:cs="Arial"/>
                <w:color w:val="000000"/>
              </w:rPr>
            </w:pPr>
            <w:r w:rsidRPr="0026541A">
              <w:rPr>
                <w:rFonts w:cs="Arial"/>
                <w:color w:val="000000"/>
              </w:rPr>
              <w:t>TP_CPDLC_HMI_396</w:t>
            </w:r>
          </w:p>
        </w:tc>
        <w:tc>
          <w:tcPr>
            <w:tcW w:w="3088" w:type="dxa"/>
            <w:shd w:val="clear" w:color="auto" w:fill="auto"/>
            <w:noWrap/>
            <w:vAlign w:val="center"/>
            <w:hideMark/>
          </w:tcPr>
          <w:p w14:paraId="3032EBF9" w14:textId="77777777" w:rsidR="00EB5EB5" w:rsidRPr="0026541A" w:rsidRDefault="00EB5EB5" w:rsidP="00EB5EB5">
            <w:pPr>
              <w:spacing w:after="0" w:line="360" w:lineRule="auto"/>
              <w:jc w:val="both"/>
              <w:rPr>
                <w:rFonts w:cs="Arial"/>
                <w:color w:val="000000"/>
              </w:rPr>
            </w:pPr>
            <w:r w:rsidRPr="0026541A">
              <w:rPr>
                <w:rFonts w:cs="Arial"/>
                <w:color w:val="000000"/>
              </w:rPr>
              <w:t>TC_CPDLC_HMI_396-03</w:t>
            </w:r>
          </w:p>
        </w:tc>
        <w:tc>
          <w:tcPr>
            <w:tcW w:w="1074" w:type="dxa"/>
            <w:shd w:val="clear" w:color="auto" w:fill="auto"/>
            <w:noWrap/>
            <w:vAlign w:val="center"/>
            <w:hideMark/>
          </w:tcPr>
          <w:p w14:paraId="2C937E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662D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DA7B6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BCDC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6AFD3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2BD1A5" w14:textId="77777777" w:rsidTr="000A4F25">
        <w:trPr>
          <w:trHeight w:val="270"/>
          <w:jc w:val="center"/>
        </w:trPr>
        <w:tc>
          <w:tcPr>
            <w:tcW w:w="3160" w:type="dxa"/>
            <w:shd w:val="clear" w:color="auto" w:fill="auto"/>
            <w:noWrap/>
            <w:vAlign w:val="center"/>
            <w:hideMark/>
          </w:tcPr>
          <w:p w14:paraId="13845A46" w14:textId="77777777" w:rsidR="00EB5EB5" w:rsidRPr="0026541A" w:rsidRDefault="00EB5EB5" w:rsidP="00EB5EB5">
            <w:pPr>
              <w:spacing w:after="0" w:line="360" w:lineRule="auto"/>
              <w:jc w:val="both"/>
              <w:rPr>
                <w:rFonts w:cs="Arial"/>
                <w:color w:val="000000"/>
              </w:rPr>
            </w:pPr>
            <w:r w:rsidRPr="0026541A">
              <w:rPr>
                <w:rFonts w:cs="Arial"/>
                <w:color w:val="000000"/>
              </w:rPr>
              <w:t>TP_CPDLC_HMI_396</w:t>
            </w:r>
          </w:p>
        </w:tc>
        <w:tc>
          <w:tcPr>
            <w:tcW w:w="3088" w:type="dxa"/>
            <w:shd w:val="clear" w:color="auto" w:fill="auto"/>
            <w:noWrap/>
            <w:vAlign w:val="center"/>
            <w:hideMark/>
          </w:tcPr>
          <w:p w14:paraId="5787F2CA" w14:textId="77777777" w:rsidR="00EB5EB5" w:rsidRPr="0026541A" w:rsidRDefault="00EB5EB5" w:rsidP="00EB5EB5">
            <w:pPr>
              <w:spacing w:after="0" w:line="360" w:lineRule="auto"/>
              <w:jc w:val="both"/>
              <w:rPr>
                <w:rFonts w:cs="Arial"/>
                <w:color w:val="000000"/>
              </w:rPr>
            </w:pPr>
            <w:r w:rsidRPr="0026541A">
              <w:rPr>
                <w:rFonts w:cs="Arial"/>
                <w:color w:val="000000"/>
              </w:rPr>
              <w:t>TC_CPDLC_HMI_396-04</w:t>
            </w:r>
          </w:p>
        </w:tc>
        <w:tc>
          <w:tcPr>
            <w:tcW w:w="1074" w:type="dxa"/>
            <w:shd w:val="clear" w:color="auto" w:fill="auto"/>
            <w:noWrap/>
            <w:vAlign w:val="center"/>
            <w:hideMark/>
          </w:tcPr>
          <w:p w14:paraId="157A14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72AD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8455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C240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2ACD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F9F90C" w14:textId="77777777" w:rsidTr="000A4F25">
        <w:trPr>
          <w:trHeight w:val="270"/>
          <w:jc w:val="center"/>
        </w:trPr>
        <w:tc>
          <w:tcPr>
            <w:tcW w:w="3160" w:type="dxa"/>
            <w:shd w:val="clear" w:color="auto" w:fill="auto"/>
            <w:noWrap/>
            <w:vAlign w:val="center"/>
            <w:hideMark/>
          </w:tcPr>
          <w:p w14:paraId="3C169623" w14:textId="77777777" w:rsidR="00EB5EB5" w:rsidRPr="0026541A" w:rsidRDefault="00EB5EB5" w:rsidP="00EB5EB5">
            <w:pPr>
              <w:spacing w:after="0" w:line="360" w:lineRule="auto"/>
              <w:jc w:val="both"/>
              <w:rPr>
                <w:rFonts w:cs="Arial"/>
                <w:color w:val="000000"/>
              </w:rPr>
            </w:pPr>
            <w:r w:rsidRPr="0026541A">
              <w:rPr>
                <w:rFonts w:cs="Arial"/>
                <w:color w:val="000000"/>
              </w:rPr>
              <w:t>TP_CPDLC_HMI_397</w:t>
            </w:r>
          </w:p>
        </w:tc>
        <w:tc>
          <w:tcPr>
            <w:tcW w:w="3088" w:type="dxa"/>
            <w:shd w:val="clear" w:color="auto" w:fill="auto"/>
            <w:noWrap/>
            <w:vAlign w:val="center"/>
            <w:hideMark/>
          </w:tcPr>
          <w:p w14:paraId="498A8578" w14:textId="77777777" w:rsidR="00EB5EB5" w:rsidRPr="0026541A" w:rsidRDefault="00EB5EB5" w:rsidP="00EB5EB5">
            <w:pPr>
              <w:spacing w:after="0" w:line="360" w:lineRule="auto"/>
              <w:jc w:val="both"/>
              <w:rPr>
                <w:rFonts w:cs="Arial"/>
                <w:color w:val="000000"/>
              </w:rPr>
            </w:pPr>
            <w:r w:rsidRPr="0026541A">
              <w:rPr>
                <w:rFonts w:cs="Arial"/>
                <w:color w:val="000000"/>
              </w:rPr>
              <w:t>TC_CPDLC_HMI_397-01</w:t>
            </w:r>
          </w:p>
        </w:tc>
        <w:tc>
          <w:tcPr>
            <w:tcW w:w="1074" w:type="dxa"/>
            <w:shd w:val="clear" w:color="auto" w:fill="auto"/>
            <w:noWrap/>
            <w:vAlign w:val="center"/>
            <w:hideMark/>
          </w:tcPr>
          <w:p w14:paraId="622F34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0749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93AE2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8C8A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AA07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8C8DDE" w14:textId="77777777" w:rsidTr="000A4F25">
        <w:trPr>
          <w:trHeight w:val="270"/>
          <w:jc w:val="center"/>
        </w:trPr>
        <w:tc>
          <w:tcPr>
            <w:tcW w:w="3160" w:type="dxa"/>
            <w:shd w:val="clear" w:color="auto" w:fill="auto"/>
            <w:noWrap/>
            <w:vAlign w:val="center"/>
            <w:hideMark/>
          </w:tcPr>
          <w:p w14:paraId="51D41654" w14:textId="77777777" w:rsidR="00EB5EB5" w:rsidRPr="0026541A" w:rsidRDefault="00EB5EB5" w:rsidP="00EB5EB5">
            <w:pPr>
              <w:spacing w:after="0" w:line="360" w:lineRule="auto"/>
              <w:jc w:val="both"/>
              <w:rPr>
                <w:rFonts w:cs="Arial"/>
                <w:color w:val="000000"/>
              </w:rPr>
            </w:pPr>
            <w:r w:rsidRPr="0026541A">
              <w:rPr>
                <w:rFonts w:cs="Arial"/>
                <w:color w:val="000000"/>
              </w:rPr>
              <w:t>TP_CPDLC_HMI_398</w:t>
            </w:r>
          </w:p>
        </w:tc>
        <w:tc>
          <w:tcPr>
            <w:tcW w:w="3088" w:type="dxa"/>
            <w:shd w:val="clear" w:color="auto" w:fill="auto"/>
            <w:noWrap/>
            <w:vAlign w:val="center"/>
            <w:hideMark/>
          </w:tcPr>
          <w:p w14:paraId="50696D9B" w14:textId="77777777" w:rsidR="00EB5EB5" w:rsidRPr="0026541A" w:rsidRDefault="00EB5EB5" w:rsidP="00EB5EB5">
            <w:pPr>
              <w:spacing w:after="0" w:line="360" w:lineRule="auto"/>
              <w:jc w:val="both"/>
              <w:rPr>
                <w:rFonts w:cs="Arial"/>
                <w:color w:val="000000"/>
              </w:rPr>
            </w:pPr>
            <w:r w:rsidRPr="0026541A">
              <w:rPr>
                <w:rFonts w:cs="Arial"/>
                <w:color w:val="000000"/>
              </w:rPr>
              <w:t>TC_CPDLC_HMI_398-01</w:t>
            </w:r>
          </w:p>
        </w:tc>
        <w:tc>
          <w:tcPr>
            <w:tcW w:w="1074" w:type="dxa"/>
            <w:shd w:val="clear" w:color="auto" w:fill="auto"/>
            <w:noWrap/>
            <w:vAlign w:val="center"/>
            <w:hideMark/>
          </w:tcPr>
          <w:p w14:paraId="779EAC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3A3E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7959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687A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23C01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A9DDA7" w14:textId="77777777" w:rsidTr="000A4F25">
        <w:trPr>
          <w:trHeight w:val="270"/>
          <w:jc w:val="center"/>
        </w:trPr>
        <w:tc>
          <w:tcPr>
            <w:tcW w:w="3160" w:type="dxa"/>
            <w:shd w:val="clear" w:color="auto" w:fill="auto"/>
            <w:noWrap/>
            <w:vAlign w:val="center"/>
            <w:hideMark/>
          </w:tcPr>
          <w:p w14:paraId="542B45F4" w14:textId="77777777" w:rsidR="00EB5EB5" w:rsidRPr="0026541A" w:rsidRDefault="00EB5EB5" w:rsidP="00EB5EB5">
            <w:pPr>
              <w:spacing w:after="0" w:line="360" w:lineRule="auto"/>
              <w:jc w:val="both"/>
              <w:rPr>
                <w:rFonts w:cs="Arial"/>
                <w:color w:val="000000"/>
              </w:rPr>
            </w:pPr>
            <w:r w:rsidRPr="0026541A">
              <w:rPr>
                <w:rFonts w:cs="Arial"/>
                <w:color w:val="000000"/>
              </w:rPr>
              <w:t>TP_CPDLC_HMI_398</w:t>
            </w:r>
          </w:p>
        </w:tc>
        <w:tc>
          <w:tcPr>
            <w:tcW w:w="3088" w:type="dxa"/>
            <w:shd w:val="clear" w:color="auto" w:fill="auto"/>
            <w:noWrap/>
            <w:vAlign w:val="center"/>
            <w:hideMark/>
          </w:tcPr>
          <w:p w14:paraId="1B278659" w14:textId="77777777" w:rsidR="00EB5EB5" w:rsidRPr="0026541A" w:rsidRDefault="00EB5EB5" w:rsidP="00EB5EB5">
            <w:pPr>
              <w:spacing w:after="0" w:line="360" w:lineRule="auto"/>
              <w:jc w:val="both"/>
              <w:rPr>
                <w:rFonts w:cs="Arial"/>
                <w:color w:val="000000"/>
              </w:rPr>
            </w:pPr>
            <w:r w:rsidRPr="0026541A">
              <w:rPr>
                <w:rFonts w:cs="Arial"/>
                <w:color w:val="000000"/>
              </w:rPr>
              <w:t>TC_CPDLC_HMI_398-02</w:t>
            </w:r>
          </w:p>
        </w:tc>
        <w:tc>
          <w:tcPr>
            <w:tcW w:w="1074" w:type="dxa"/>
            <w:shd w:val="clear" w:color="auto" w:fill="auto"/>
            <w:noWrap/>
            <w:vAlign w:val="center"/>
            <w:hideMark/>
          </w:tcPr>
          <w:p w14:paraId="5659BC9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A549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052A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3897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1D7F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7FFE87" w14:textId="77777777" w:rsidTr="000A4F25">
        <w:trPr>
          <w:trHeight w:val="270"/>
          <w:jc w:val="center"/>
        </w:trPr>
        <w:tc>
          <w:tcPr>
            <w:tcW w:w="3160" w:type="dxa"/>
            <w:shd w:val="clear" w:color="auto" w:fill="auto"/>
            <w:noWrap/>
            <w:vAlign w:val="center"/>
            <w:hideMark/>
          </w:tcPr>
          <w:p w14:paraId="37A93559" w14:textId="77777777" w:rsidR="00EB5EB5" w:rsidRPr="0026541A" w:rsidRDefault="00EB5EB5" w:rsidP="00EB5EB5">
            <w:pPr>
              <w:spacing w:after="0" w:line="360" w:lineRule="auto"/>
              <w:jc w:val="both"/>
              <w:rPr>
                <w:rFonts w:cs="Arial"/>
                <w:color w:val="000000"/>
              </w:rPr>
            </w:pPr>
            <w:r w:rsidRPr="0026541A">
              <w:rPr>
                <w:rFonts w:cs="Arial"/>
                <w:color w:val="000000"/>
              </w:rPr>
              <w:t>TP_CPDLC_HMI_398</w:t>
            </w:r>
          </w:p>
        </w:tc>
        <w:tc>
          <w:tcPr>
            <w:tcW w:w="3088" w:type="dxa"/>
            <w:shd w:val="clear" w:color="auto" w:fill="auto"/>
            <w:noWrap/>
            <w:vAlign w:val="center"/>
            <w:hideMark/>
          </w:tcPr>
          <w:p w14:paraId="71705D76" w14:textId="77777777" w:rsidR="00EB5EB5" w:rsidRPr="0026541A" w:rsidRDefault="00EB5EB5" w:rsidP="00EB5EB5">
            <w:pPr>
              <w:spacing w:after="0" w:line="360" w:lineRule="auto"/>
              <w:jc w:val="both"/>
              <w:rPr>
                <w:rFonts w:cs="Arial"/>
                <w:color w:val="000000"/>
              </w:rPr>
            </w:pPr>
            <w:r w:rsidRPr="0026541A">
              <w:rPr>
                <w:rFonts w:cs="Arial"/>
                <w:color w:val="000000"/>
              </w:rPr>
              <w:t>TC_CPDLC_HMI_398-03</w:t>
            </w:r>
          </w:p>
        </w:tc>
        <w:tc>
          <w:tcPr>
            <w:tcW w:w="1074" w:type="dxa"/>
            <w:shd w:val="clear" w:color="auto" w:fill="auto"/>
            <w:noWrap/>
            <w:vAlign w:val="center"/>
            <w:hideMark/>
          </w:tcPr>
          <w:p w14:paraId="7EBE78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281B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AA4C1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356F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FFE8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A78217" w14:textId="77777777" w:rsidTr="000A4F25">
        <w:trPr>
          <w:trHeight w:val="270"/>
          <w:jc w:val="center"/>
        </w:trPr>
        <w:tc>
          <w:tcPr>
            <w:tcW w:w="3160" w:type="dxa"/>
            <w:shd w:val="clear" w:color="auto" w:fill="auto"/>
            <w:noWrap/>
            <w:vAlign w:val="center"/>
            <w:hideMark/>
          </w:tcPr>
          <w:p w14:paraId="32548D76"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TP_CPDLC_HMI_399</w:t>
            </w:r>
          </w:p>
        </w:tc>
        <w:tc>
          <w:tcPr>
            <w:tcW w:w="3088" w:type="dxa"/>
            <w:shd w:val="clear" w:color="auto" w:fill="auto"/>
            <w:noWrap/>
            <w:vAlign w:val="center"/>
            <w:hideMark/>
          </w:tcPr>
          <w:p w14:paraId="70C3AAA0" w14:textId="77777777" w:rsidR="00EB5EB5" w:rsidRPr="0026541A" w:rsidRDefault="00EB5EB5" w:rsidP="00EB5EB5">
            <w:pPr>
              <w:spacing w:after="0" w:line="360" w:lineRule="auto"/>
              <w:jc w:val="both"/>
              <w:rPr>
                <w:rFonts w:cs="Arial"/>
                <w:color w:val="000000"/>
              </w:rPr>
            </w:pPr>
            <w:r w:rsidRPr="0026541A">
              <w:rPr>
                <w:rFonts w:cs="Arial"/>
                <w:color w:val="000000"/>
              </w:rPr>
              <w:t>TC_CPDLC_HMI_399-01</w:t>
            </w:r>
          </w:p>
        </w:tc>
        <w:tc>
          <w:tcPr>
            <w:tcW w:w="1074" w:type="dxa"/>
            <w:shd w:val="clear" w:color="auto" w:fill="auto"/>
            <w:noWrap/>
            <w:vAlign w:val="center"/>
            <w:hideMark/>
          </w:tcPr>
          <w:p w14:paraId="1D75B6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DDDE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B9AD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3EFC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6D56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5201C0" w14:textId="77777777" w:rsidTr="000A4F25">
        <w:trPr>
          <w:trHeight w:val="270"/>
          <w:jc w:val="center"/>
        </w:trPr>
        <w:tc>
          <w:tcPr>
            <w:tcW w:w="3160" w:type="dxa"/>
            <w:shd w:val="clear" w:color="auto" w:fill="auto"/>
            <w:noWrap/>
            <w:vAlign w:val="center"/>
            <w:hideMark/>
          </w:tcPr>
          <w:p w14:paraId="1C3665C1" w14:textId="77777777" w:rsidR="00EB5EB5" w:rsidRPr="0026541A" w:rsidRDefault="00EB5EB5" w:rsidP="00EB5EB5">
            <w:pPr>
              <w:spacing w:after="0" w:line="360" w:lineRule="auto"/>
              <w:jc w:val="both"/>
              <w:rPr>
                <w:rFonts w:cs="Arial"/>
                <w:color w:val="000000"/>
              </w:rPr>
            </w:pPr>
            <w:r w:rsidRPr="0026541A">
              <w:rPr>
                <w:rFonts w:cs="Arial"/>
                <w:color w:val="000000"/>
              </w:rPr>
              <w:t>TP_CPDLC_HMI_399</w:t>
            </w:r>
          </w:p>
        </w:tc>
        <w:tc>
          <w:tcPr>
            <w:tcW w:w="3088" w:type="dxa"/>
            <w:shd w:val="clear" w:color="auto" w:fill="auto"/>
            <w:noWrap/>
            <w:vAlign w:val="center"/>
            <w:hideMark/>
          </w:tcPr>
          <w:p w14:paraId="6DEA55D5" w14:textId="77777777" w:rsidR="00EB5EB5" w:rsidRPr="0026541A" w:rsidRDefault="00EB5EB5" w:rsidP="00EB5EB5">
            <w:pPr>
              <w:spacing w:after="0" w:line="360" w:lineRule="auto"/>
              <w:jc w:val="both"/>
              <w:rPr>
                <w:rFonts w:cs="Arial"/>
                <w:color w:val="000000"/>
              </w:rPr>
            </w:pPr>
            <w:r w:rsidRPr="0026541A">
              <w:rPr>
                <w:rFonts w:cs="Arial"/>
                <w:color w:val="000000"/>
              </w:rPr>
              <w:t>TC_CPDLC_HMI_399-02</w:t>
            </w:r>
          </w:p>
        </w:tc>
        <w:tc>
          <w:tcPr>
            <w:tcW w:w="1074" w:type="dxa"/>
            <w:shd w:val="clear" w:color="auto" w:fill="auto"/>
            <w:noWrap/>
            <w:vAlign w:val="center"/>
            <w:hideMark/>
          </w:tcPr>
          <w:p w14:paraId="51EBB9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3742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09B4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67BE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0FC0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777F5A" w14:textId="77777777" w:rsidTr="000A4F25">
        <w:trPr>
          <w:trHeight w:val="270"/>
          <w:jc w:val="center"/>
        </w:trPr>
        <w:tc>
          <w:tcPr>
            <w:tcW w:w="3160" w:type="dxa"/>
            <w:shd w:val="clear" w:color="auto" w:fill="auto"/>
            <w:noWrap/>
            <w:vAlign w:val="center"/>
            <w:hideMark/>
          </w:tcPr>
          <w:p w14:paraId="1C19F52C" w14:textId="77777777" w:rsidR="00EB5EB5" w:rsidRPr="0026541A" w:rsidRDefault="00EB5EB5" w:rsidP="00EB5EB5">
            <w:pPr>
              <w:spacing w:after="0" w:line="360" w:lineRule="auto"/>
              <w:jc w:val="both"/>
              <w:rPr>
                <w:rFonts w:cs="Arial"/>
                <w:color w:val="000000"/>
              </w:rPr>
            </w:pPr>
            <w:r w:rsidRPr="0026541A">
              <w:rPr>
                <w:rFonts w:cs="Arial"/>
                <w:color w:val="000000"/>
              </w:rPr>
              <w:t>TP_CPDLC_HMI_399</w:t>
            </w:r>
          </w:p>
        </w:tc>
        <w:tc>
          <w:tcPr>
            <w:tcW w:w="3088" w:type="dxa"/>
            <w:shd w:val="clear" w:color="auto" w:fill="auto"/>
            <w:noWrap/>
            <w:vAlign w:val="center"/>
            <w:hideMark/>
          </w:tcPr>
          <w:p w14:paraId="2ADF6B55" w14:textId="77777777" w:rsidR="00EB5EB5" w:rsidRPr="0026541A" w:rsidRDefault="00EB5EB5" w:rsidP="00EB5EB5">
            <w:pPr>
              <w:spacing w:after="0" w:line="360" w:lineRule="auto"/>
              <w:jc w:val="both"/>
              <w:rPr>
                <w:rFonts w:cs="Arial"/>
                <w:color w:val="000000"/>
              </w:rPr>
            </w:pPr>
            <w:r w:rsidRPr="0026541A">
              <w:rPr>
                <w:rFonts w:cs="Arial"/>
                <w:color w:val="000000"/>
              </w:rPr>
              <w:t>TC_CPDLC_HMI_399-03</w:t>
            </w:r>
          </w:p>
        </w:tc>
        <w:tc>
          <w:tcPr>
            <w:tcW w:w="1074" w:type="dxa"/>
            <w:shd w:val="clear" w:color="auto" w:fill="auto"/>
            <w:noWrap/>
            <w:vAlign w:val="center"/>
            <w:hideMark/>
          </w:tcPr>
          <w:p w14:paraId="582567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F71E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58FD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FFD10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0413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77AF1B" w14:textId="77777777" w:rsidTr="000A4F25">
        <w:trPr>
          <w:trHeight w:val="270"/>
          <w:jc w:val="center"/>
        </w:trPr>
        <w:tc>
          <w:tcPr>
            <w:tcW w:w="3160" w:type="dxa"/>
            <w:shd w:val="clear" w:color="auto" w:fill="auto"/>
            <w:noWrap/>
            <w:vAlign w:val="center"/>
            <w:hideMark/>
          </w:tcPr>
          <w:p w14:paraId="235D733E" w14:textId="77777777" w:rsidR="00EB5EB5" w:rsidRPr="0026541A" w:rsidRDefault="00EB5EB5" w:rsidP="00EB5EB5">
            <w:pPr>
              <w:spacing w:after="0" w:line="360" w:lineRule="auto"/>
              <w:jc w:val="both"/>
              <w:rPr>
                <w:rFonts w:cs="Arial"/>
                <w:color w:val="000000"/>
              </w:rPr>
            </w:pPr>
            <w:r w:rsidRPr="0026541A">
              <w:rPr>
                <w:rFonts w:cs="Arial"/>
                <w:color w:val="000000"/>
              </w:rPr>
              <w:t>TP_CPDLC_HMI_399</w:t>
            </w:r>
          </w:p>
        </w:tc>
        <w:tc>
          <w:tcPr>
            <w:tcW w:w="3088" w:type="dxa"/>
            <w:shd w:val="clear" w:color="auto" w:fill="auto"/>
            <w:noWrap/>
            <w:vAlign w:val="center"/>
            <w:hideMark/>
          </w:tcPr>
          <w:p w14:paraId="531AD94E" w14:textId="77777777" w:rsidR="00EB5EB5" w:rsidRPr="0026541A" w:rsidRDefault="00EB5EB5" w:rsidP="00EB5EB5">
            <w:pPr>
              <w:spacing w:after="0" w:line="360" w:lineRule="auto"/>
              <w:jc w:val="both"/>
              <w:rPr>
                <w:rFonts w:cs="Arial"/>
                <w:color w:val="000000"/>
              </w:rPr>
            </w:pPr>
            <w:r w:rsidRPr="0026541A">
              <w:rPr>
                <w:rFonts w:cs="Arial"/>
                <w:color w:val="000000"/>
              </w:rPr>
              <w:t>TC_CPDLC_HMI_399-04</w:t>
            </w:r>
          </w:p>
        </w:tc>
        <w:tc>
          <w:tcPr>
            <w:tcW w:w="1074" w:type="dxa"/>
            <w:shd w:val="clear" w:color="auto" w:fill="auto"/>
            <w:noWrap/>
            <w:vAlign w:val="center"/>
            <w:hideMark/>
          </w:tcPr>
          <w:p w14:paraId="480F5F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D452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63FB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B620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1129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75E1BF" w14:textId="77777777" w:rsidTr="000A4F25">
        <w:trPr>
          <w:trHeight w:val="270"/>
          <w:jc w:val="center"/>
        </w:trPr>
        <w:tc>
          <w:tcPr>
            <w:tcW w:w="3160" w:type="dxa"/>
            <w:shd w:val="clear" w:color="auto" w:fill="auto"/>
            <w:noWrap/>
            <w:vAlign w:val="center"/>
            <w:hideMark/>
          </w:tcPr>
          <w:p w14:paraId="63856491" w14:textId="77777777" w:rsidR="00EB5EB5" w:rsidRPr="0026541A" w:rsidRDefault="00EB5EB5" w:rsidP="00EB5EB5">
            <w:pPr>
              <w:spacing w:after="0" w:line="360" w:lineRule="auto"/>
              <w:jc w:val="both"/>
              <w:rPr>
                <w:rFonts w:cs="Arial"/>
                <w:color w:val="000000"/>
              </w:rPr>
            </w:pPr>
            <w:r w:rsidRPr="0026541A">
              <w:rPr>
                <w:rFonts w:cs="Arial"/>
                <w:color w:val="000000"/>
              </w:rPr>
              <w:t>TP_CPDLC_HMI_399</w:t>
            </w:r>
          </w:p>
        </w:tc>
        <w:tc>
          <w:tcPr>
            <w:tcW w:w="3088" w:type="dxa"/>
            <w:shd w:val="clear" w:color="auto" w:fill="auto"/>
            <w:noWrap/>
            <w:vAlign w:val="center"/>
            <w:hideMark/>
          </w:tcPr>
          <w:p w14:paraId="0F6FFA47" w14:textId="77777777" w:rsidR="00EB5EB5" w:rsidRPr="0026541A" w:rsidRDefault="00EB5EB5" w:rsidP="00EB5EB5">
            <w:pPr>
              <w:spacing w:after="0" w:line="360" w:lineRule="auto"/>
              <w:jc w:val="both"/>
              <w:rPr>
                <w:rFonts w:cs="Arial"/>
                <w:color w:val="000000"/>
              </w:rPr>
            </w:pPr>
            <w:r w:rsidRPr="0026541A">
              <w:rPr>
                <w:rFonts w:cs="Arial"/>
                <w:color w:val="000000"/>
              </w:rPr>
              <w:t>TC_CPDLC_HMI_399-05</w:t>
            </w:r>
          </w:p>
        </w:tc>
        <w:tc>
          <w:tcPr>
            <w:tcW w:w="1074" w:type="dxa"/>
            <w:shd w:val="clear" w:color="auto" w:fill="auto"/>
            <w:noWrap/>
            <w:vAlign w:val="center"/>
            <w:hideMark/>
          </w:tcPr>
          <w:p w14:paraId="55E122F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0798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7626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A5A0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1B180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FF8DB9" w14:textId="77777777" w:rsidTr="000A4F25">
        <w:trPr>
          <w:trHeight w:val="270"/>
          <w:jc w:val="center"/>
        </w:trPr>
        <w:tc>
          <w:tcPr>
            <w:tcW w:w="3160" w:type="dxa"/>
            <w:shd w:val="clear" w:color="auto" w:fill="auto"/>
            <w:noWrap/>
            <w:vAlign w:val="center"/>
            <w:hideMark/>
          </w:tcPr>
          <w:p w14:paraId="0A62132A" w14:textId="77777777" w:rsidR="00EB5EB5" w:rsidRPr="0026541A" w:rsidRDefault="00EB5EB5" w:rsidP="00EB5EB5">
            <w:pPr>
              <w:spacing w:after="0" w:line="360" w:lineRule="auto"/>
              <w:jc w:val="both"/>
              <w:rPr>
                <w:rFonts w:cs="Arial"/>
                <w:color w:val="000000"/>
              </w:rPr>
            </w:pPr>
            <w:r w:rsidRPr="0026541A">
              <w:rPr>
                <w:rFonts w:cs="Arial"/>
                <w:color w:val="000000"/>
              </w:rPr>
              <w:t>TP_CPDLC_HMI_400</w:t>
            </w:r>
          </w:p>
        </w:tc>
        <w:tc>
          <w:tcPr>
            <w:tcW w:w="3088" w:type="dxa"/>
            <w:shd w:val="clear" w:color="auto" w:fill="auto"/>
            <w:noWrap/>
            <w:vAlign w:val="center"/>
            <w:hideMark/>
          </w:tcPr>
          <w:p w14:paraId="6F85DD44" w14:textId="77777777" w:rsidR="00EB5EB5" w:rsidRPr="0026541A" w:rsidRDefault="00EB5EB5" w:rsidP="00EB5EB5">
            <w:pPr>
              <w:spacing w:after="0" w:line="360" w:lineRule="auto"/>
              <w:jc w:val="both"/>
              <w:rPr>
                <w:rFonts w:cs="Arial"/>
                <w:color w:val="000000"/>
              </w:rPr>
            </w:pPr>
            <w:r w:rsidRPr="0026541A">
              <w:rPr>
                <w:rFonts w:cs="Arial"/>
                <w:color w:val="000000"/>
              </w:rPr>
              <w:t>TC_CPDLC_HMI_400-01</w:t>
            </w:r>
          </w:p>
        </w:tc>
        <w:tc>
          <w:tcPr>
            <w:tcW w:w="1074" w:type="dxa"/>
            <w:shd w:val="clear" w:color="auto" w:fill="auto"/>
            <w:noWrap/>
            <w:vAlign w:val="center"/>
            <w:hideMark/>
          </w:tcPr>
          <w:p w14:paraId="7D865D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C0FB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8D11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DDBA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3EE5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64648B" w14:textId="77777777" w:rsidTr="000A4F25">
        <w:trPr>
          <w:trHeight w:val="270"/>
          <w:jc w:val="center"/>
        </w:trPr>
        <w:tc>
          <w:tcPr>
            <w:tcW w:w="3160" w:type="dxa"/>
            <w:shd w:val="clear" w:color="auto" w:fill="auto"/>
            <w:noWrap/>
            <w:vAlign w:val="center"/>
            <w:hideMark/>
          </w:tcPr>
          <w:p w14:paraId="78ECCFCA" w14:textId="77777777" w:rsidR="00EB5EB5" w:rsidRPr="0026541A" w:rsidRDefault="00EB5EB5" w:rsidP="00EB5EB5">
            <w:pPr>
              <w:spacing w:after="0" w:line="360" w:lineRule="auto"/>
              <w:jc w:val="both"/>
              <w:rPr>
                <w:rFonts w:cs="Arial"/>
                <w:color w:val="000000"/>
              </w:rPr>
            </w:pPr>
            <w:r w:rsidRPr="0026541A">
              <w:rPr>
                <w:rFonts w:cs="Arial"/>
                <w:color w:val="000000"/>
              </w:rPr>
              <w:t>TP_CPDLC_HMI_401</w:t>
            </w:r>
          </w:p>
        </w:tc>
        <w:tc>
          <w:tcPr>
            <w:tcW w:w="3088" w:type="dxa"/>
            <w:shd w:val="clear" w:color="auto" w:fill="auto"/>
            <w:noWrap/>
            <w:vAlign w:val="center"/>
            <w:hideMark/>
          </w:tcPr>
          <w:p w14:paraId="2FEC7391" w14:textId="77777777" w:rsidR="00EB5EB5" w:rsidRPr="0026541A" w:rsidRDefault="00EB5EB5" w:rsidP="00EB5EB5">
            <w:pPr>
              <w:spacing w:after="0" w:line="360" w:lineRule="auto"/>
              <w:jc w:val="both"/>
              <w:rPr>
                <w:rFonts w:cs="Arial"/>
                <w:color w:val="000000"/>
              </w:rPr>
            </w:pPr>
            <w:r w:rsidRPr="0026541A">
              <w:rPr>
                <w:rFonts w:cs="Arial"/>
                <w:color w:val="000000"/>
              </w:rPr>
              <w:t>TC_CPDLC_HMI_401-01</w:t>
            </w:r>
          </w:p>
        </w:tc>
        <w:tc>
          <w:tcPr>
            <w:tcW w:w="1074" w:type="dxa"/>
            <w:shd w:val="clear" w:color="auto" w:fill="auto"/>
            <w:noWrap/>
            <w:vAlign w:val="center"/>
            <w:hideMark/>
          </w:tcPr>
          <w:p w14:paraId="1D1A4C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0241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A9C8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8EBD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063D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2AABB6" w14:textId="77777777" w:rsidTr="000A4F25">
        <w:trPr>
          <w:trHeight w:val="270"/>
          <w:jc w:val="center"/>
        </w:trPr>
        <w:tc>
          <w:tcPr>
            <w:tcW w:w="3160" w:type="dxa"/>
            <w:shd w:val="clear" w:color="auto" w:fill="auto"/>
            <w:noWrap/>
            <w:vAlign w:val="center"/>
            <w:hideMark/>
          </w:tcPr>
          <w:p w14:paraId="6D721A03" w14:textId="77777777" w:rsidR="00EB5EB5" w:rsidRPr="0026541A" w:rsidRDefault="00EB5EB5" w:rsidP="00EB5EB5">
            <w:pPr>
              <w:spacing w:after="0" w:line="360" w:lineRule="auto"/>
              <w:jc w:val="both"/>
              <w:rPr>
                <w:rFonts w:cs="Arial"/>
                <w:color w:val="000000"/>
              </w:rPr>
            </w:pPr>
            <w:r w:rsidRPr="0026541A">
              <w:rPr>
                <w:rFonts w:cs="Arial"/>
                <w:color w:val="000000"/>
              </w:rPr>
              <w:t>TP_CPDLC_HMI_402</w:t>
            </w:r>
          </w:p>
        </w:tc>
        <w:tc>
          <w:tcPr>
            <w:tcW w:w="3088" w:type="dxa"/>
            <w:shd w:val="clear" w:color="auto" w:fill="auto"/>
            <w:noWrap/>
            <w:vAlign w:val="center"/>
            <w:hideMark/>
          </w:tcPr>
          <w:p w14:paraId="4D5CC61F" w14:textId="77777777" w:rsidR="00EB5EB5" w:rsidRPr="0026541A" w:rsidRDefault="00EB5EB5" w:rsidP="00EB5EB5">
            <w:pPr>
              <w:spacing w:after="0" w:line="360" w:lineRule="auto"/>
              <w:jc w:val="both"/>
              <w:rPr>
                <w:rFonts w:cs="Arial"/>
                <w:color w:val="000000"/>
              </w:rPr>
            </w:pPr>
            <w:r w:rsidRPr="0026541A">
              <w:rPr>
                <w:rFonts w:cs="Arial"/>
                <w:color w:val="000000"/>
              </w:rPr>
              <w:t>TC_CPDLC_HMI_402-01</w:t>
            </w:r>
          </w:p>
        </w:tc>
        <w:tc>
          <w:tcPr>
            <w:tcW w:w="1074" w:type="dxa"/>
            <w:shd w:val="clear" w:color="auto" w:fill="auto"/>
            <w:noWrap/>
            <w:vAlign w:val="center"/>
            <w:hideMark/>
          </w:tcPr>
          <w:p w14:paraId="7B2975C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98C1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3563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40C4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BA4D0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80D3BD" w14:textId="77777777" w:rsidTr="000A4F25">
        <w:trPr>
          <w:trHeight w:val="270"/>
          <w:jc w:val="center"/>
        </w:trPr>
        <w:tc>
          <w:tcPr>
            <w:tcW w:w="3160" w:type="dxa"/>
            <w:shd w:val="clear" w:color="auto" w:fill="auto"/>
            <w:noWrap/>
            <w:vAlign w:val="center"/>
            <w:hideMark/>
          </w:tcPr>
          <w:p w14:paraId="6B0A4399" w14:textId="77777777" w:rsidR="00EB5EB5" w:rsidRPr="0026541A" w:rsidRDefault="00EB5EB5" w:rsidP="00EB5EB5">
            <w:pPr>
              <w:spacing w:after="0" w:line="360" w:lineRule="auto"/>
              <w:jc w:val="both"/>
              <w:rPr>
                <w:rFonts w:cs="Arial"/>
                <w:color w:val="000000"/>
              </w:rPr>
            </w:pPr>
            <w:r w:rsidRPr="0026541A">
              <w:rPr>
                <w:rFonts w:cs="Arial"/>
                <w:color w:val="000000"/>
              </w:rPr>
              <w:t>TP_CPDLC_HMI_403</w:t>
            </w:r>
          </w:p>
        </w:tc>
        <w:tc>
          <w:tcPr>
            <w:tcW w:w="3088" w:type="dxa"/>
            <w:shd w:val="clear" w:color="auto" w:fill="auto"/>
            <w:noWrap/>
            <w:vAlign w:val="center"/>
            <w:hideMark/>
          </w:tcPr>
          <w:p w14:paraId="03D046A9" w14:textId="77777777" w:rsidR="00EB5EB5" w:rsidRPr="0026541A" w:rsidRDefault="00EB5EB5" w:rsidP="00EB5EB5">
            <w:pPr>
              <w:spacing w:after="0" w:line="360" w:lineRule="auto"/>
              <w:jc w:val="both"/>
              <w:rPr>
                <w:rFonts w:cs="Arial"/>
                <w:color w:val="000000"/>
              </w:rPr>
            </w:pPr>
            <w:r w:rsidRPr="0026541A">
              <w:rPr>
                <w:rFonts w:cs="Arial"/>
                <w:color w:val="000000"/>
              </w:rPr>
              <w:t>TC_CPDLC_HMI_403-01</w:t>
            </w:r>
          </w:p>
        </w:tc>
        <w:tc>
          <w:tcPr>
            <w:tcW w:w="1074" w:type="dxa"/>
            <w:shd w:val="clear" w:color="auto" w:fill="auto"/>
            <w:noWrap/>
            <w:vAlign w:val="center"/>
            <w:hideMark/>
          </w:tcPr>
          <w:p w14:paraId="683381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FA4A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1A70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5E5E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49C7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83E9F9" w14:textId="77777777" w:rsidTr="000A4F25">
        <w:trPr>
          <w:trHeight w:val="270"/>
          <w:jc w:val="center"/>
        </w:trPr>
        <w:tc>
          <w:tcPr>
            <w:tcW w:w="3160" w:type="dxa"/>
            <w:shd w:val="clear" w:color="auto" w:fill="auto"/>
            <w:noWrap/>
            <w:vAlign w:val="center"/>
            <w:hideMark/>
          </w:tcPr>
          <w:p w14:paraId="5947BBF8" w14:textId="77777777" w:rsidR="00EB5EB5" w:rsidRPr="0026541A" w:rsidRDefault="00EB5EB5" w:rsidP="00EB5EB5">
            <w:pPr>
              <w:spacing w:after="0" w:line="360" w:lineRule="auto"/>
              <w:jc w:val="both"/>
              <w:rPr>
                <w:rFonts w:cs="Arial"/>
                <w:color w:val="000000"/>
              </w:rPr>
            </w:pPr>
            <w:r w:rsidRPr="0026541A">
              <w:rPr>
                <w:rFonts w:cs="Arial"/>
                <w:color w:val="000000"/>
              </w:rPr>
              <w:t>TP_CPDLC_HMI_404</w:t>
            </w:r>
          </w:p>
        </w:tc>
        <w:tc>
          <w:tcPr>
            <w:tcW w:w="3088" w:type="dxa"/>
            <w:shd w:val="clear" w:color="auto" w:fill="auto"/>
            <w:noWrap/>
            <w:vAlign w:val="center"/>
            <w:hideMark/>
          </w:tcPr>
          <w:p w14:paraId="30030FC8" w14:textId="77777777" w:rsidR="00EB5EB5" w:rsidRPr="0026541A" w:rsidRDefault="00EB5EB5" w:rsidP="00EB5EB5">
            <w:pPr>
              <w:spacing w:after="0" w:line="360" w:lineRule="auto"/>
              <w:jc w:val="both"/>
              <w:rPr>
                <w:rFonts w:cs="Arial"/>
                <w:color w:val="000000"/>
              </w:rPr>
            </w:pPr>
            <w:r w:rsidRPr="0026541A">
              <w:rPr>
                <w:rFonts w:cs="Arial"/>
                <w:color w:val="000000"/>
              </w:rPr>
              <w:t>TC_CPDLC_HMI_404-01</w:t>
            </w:r>
          </w:p>
        </w:tc>
        <w:tc>
          <w:tcPr>
            <w:tcW w:w="1074" w:type="dxa"/>
            <w:shd w:val="clear" w:color="auto" w:fill="auto"/>
            <w:noWrap/>
            <w:vAlign w:val="center"/>
            <w:hideMark/>
          </w:tcPr>
          <w:p w14:paraId="00813AB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B5FD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C850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BEBD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788B4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2BD2A5" w14:textId="77777777" w:rsidTr="000A4F25">
        <w:trPr>
          <w:trHeight w:val="270"/>
          <w:jc w:val="center"/>
        </w:trPr>
        <w:tc>
          <w:tcPr>
            <w:tcW w:w="3160" w:type="dxa"/>
            <w:shd w:val="clear" w:color="auto" w:fill="auto"/>
            <w:noWrap/>
            <w:vAlign w:val="center"/>
            <w:hideMark/>
          </w:tcPr>
          <w:p w14:paraId="41B3E4BA" w14:textId="77777777" w:rsidR="00EB5EB5" w:rsidRPr="0026541A" w:rsidRDefault="00EB5EB5" w:rsidP="00EB5EB5">
            <w:pPr>
              <w:spacing w:after="0" w:line="360" w:lineRule="auto"/>
              <w:jc w:val="both"/>
              <w:rPr>
                <w:rFonts w:cs="Arial"/>
                <w:color w:val="000000"/>
              </w:rPr>
            </w:pPr>
            <w:r w:rsidRPr="0026541A">
              <w:rPr>
                <w:rFonts w:cs="Arial"/>
                <w:color w:val="000000"/>
              </w:rPr>
              <w:t>TP_CPDLC_HMI_405</w:t>
            </w:r>
          </w:p>
        </w:tc>
        <w:tc>
          <w:tcPr>
            <w:tcW w:w="3088" w:type="dxa"/>
            <w:shd w:val="clear" w:color="auto" w:fill="auto"/>
            <w:noWrap/>
            <w:vAlign w:val="center"/>
            <w:hideMark/>
          </w:tcPr>
          <w:p w14:paraId="2D5A834C" w14:textId="77777777" w:rsidR="00EB5EB5" w:rsidRPr="0026541A" w:rsidRDefault="00EB5EB5" w:rsidP="00EB5EB5">
            <w:pPr>
              <w:spacing w:after="0" w:line="360" w:lineRule="auto"/>
              <w:jc w:val="both"/>
              <w:rPr>
                <w:rFonts w:cs="Arial"/>
                <w:color w:val="000000"/>
              </w:rPr>
            </w:pPr>
            <w:r w:rsidRPr="0026541A">
              <w:rPr>
                <w:rFonts w:cs="Arial"/>
                <w:color w:val="000000"/>
              </w:rPr>
              <w:t>TC_CPDLC_HMI_405-01</w:t>
            </w:r>
          </w:p>
        </w:tc>
        <w:tc>
          <w:tcPr>
            <w:tcW w:w="1074" w:type="dxa"/>
            <w:shd w:val="clear" w:color="auto" w:fill="auto"/>
            <w:noWrap/>
            <w:vAlign w:val="center"/>
            <w:hideMark/>
          </w:tcPr>
          <w:p w14:paraId="046BB8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8942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B8BB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F56D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7AB2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220404" w14:textId="77777777" w:rsidTr="000A4F25">
        <w:trPr>
          <w:trHeight w:val="270"/>
          <w:jc w:val="center"/>
        </w:trPr>
        <w:tc>
          <w:tcPr>
            <w:tcW w:w="3160" w:type="dxa"/>
            <w:shd w:val="clear" w:color="auto" w:fill="auto"/>
            <w:noWrap/>
            <w:vAlign w:val="center"/>
            <w:hideMark/>
          </w:tcPr>
          <w:p w14:paraId="743CFD8C" w14:textId="77777777" w:rsidR="00EB5EB5" w:rsidRPr="0026541A" w:rsidRDefault="00EB5EB5" w:rsidP="00EB5EB5">
            <w:pPr>
              <w:spacing w:after="0" w:line="360" w:lineRule="auto"/>
              <w:jc w:val="both"/>
              <w:rPr>
                <w:rFonts w:cs="Arial"/>
                <w:color w:val="000000"/>
              </w:rPr>
            </w:pPr>
            <w:r w:rsidRPr="0026541A">
              <w:rPr>
                <w:rFonts w:cs="Arial"/>
                <w:color w:val="000000"/>
              </w:rPr>
              <w:t>TP_CPDLC_HMI_406</w:t>
            </w:r>
          </w:p>
        </w:tc>
        <w:tc>
          <w:tcPr>
            <w:tcW w:w="3088" w:type="dxa"/>
            <w:shd w:val="clear" w:color="auto" w:fill="auto"/>
            <w:noWrap/>
            <w:vAlign w:val="center"/>
            <w:hideMark/>
          </w:tcPr>
          <w:p w14:paraId="62D7DC7E" w14:textId="77777777" w:rsidR="00EB5EB5" w:rsidRPr="0026541A" w:rsidRDefault="00EB5EB5" w:rsidP="00EB5EB5">
            <w:pPr>
              <w:spacing w:after="0" w:line="360" w:lineRule="auto"/>
              <w:jc w:val="both"/>
              <w:rPr>
                <w:rFonts w:cs="Arial"/>
                <w:color w:val="000000"/>
              </w:rPr>
            </w:pPr>
            <w:r w:rsidRPr="0026541A">
              <w:rPr>
                <w:rFonts w:cs="Arial"/>
                <w:color w:val="000000"/>
              </w:rPr>
              <w:t>TC_CPDLC_HMI_406-01</w:t>
            </w:r>
          </w:p>
        </w:tc>
        <w:tc>
          <w:tcPr>
            <w:tcW w:w="1074" w:type="dxa"/>
            <w:shd w:val="clear" w:color="auto" w:fill="auto"/>
            <w:noWrap/>
            <w:vAlign w:val="center"/>
            <w:hideMark/>
          </w:tcPr>
          <w:p w14:paraId="0E32B8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E466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325F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7B97E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7F21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33F46E" w14:textId="77777777" w:rsidTr="000A4F25">
        <w:trPr>
          <w:trHeight w:val="270"/>
          <w:jc w:val="center"/>
        </w:trPr>
        <w:tc>
          <w:tcPr>
            <w:tcW w:w="3160" w:type="dxa"/>
            <w:shd w:val="clear" w:color="auto" w:fill="auto"/>
            <w:noWrap/>
            <w:vAlign w:val="center"/>
            <w:hideMark/>
          </w:tcPr>
          <w:p w14:paraId="060119F3" w14:textId="77777777" w:rsidR="00EB5EB5" w:rsidRPr="0026541A" w:rsidRDefault="00EB5EB5" w:rsidP="00EB5EB5">
            <w:pPr>
              <w:spacing w:after="0" w:line="360" w:lineRule="auto"/>
              <w:jc w:val="both"/>
              <w:rPr>
                <w:rFonts w:cs="Arial"/>
                <w:color w:val="000000"/>
              </w:rPr>
            </w:pPr>
            <w:r w:rsidRPr="0026541A">
              <w:rPr>
                <w:rFonts w:cs="Arial"/>
                <w:color w:val="000000"/>
              </w:rPr>
              <w:t>TP_CPDLC_HMI_407</w:t>
            </w:r>
          </w:p>
        </w:tc>
        <w:tc>
          <w:tcPr>
            <w:tcW w:w="3088" w:type="dxa"/>
            <w:shd w:val="clear" w:color="auto" w:fill="auto"/>
            <w:noWrap/>
            <w:vAlign w:val="center"/>
            <w:hideMark/>
          </w:tcPr>
          <w:p w14:paraId="734D2291" w14:textId="77777777" w:rsidR="00EB5EB5" w:rsidRPr="0026541A" w:rsidRDefault="00EB5EB5" w:rsidP="00EB5EB5">
            <w:pPr>
              <w:spacing w:after="0" w:line="360" w:lineRule="auto"/>
              <w:jc w:val="both"/>
              <w:rPr>
                <w:rFonts w:cs="Arial"/>
                <w:color w:val="000000"/>
              </w:rPr>
            </w:pPr>
            <w:r w:rsidRPr="0026541A">
              <w:rPr>
                <w:rFonts w:cs="Arial"/>
                <w:color w:val="000000"/>
              </w:rPr>
              <w:t>TC_CPDLC_HMI_407-01</w:t>
            </w:r>
          </w:p>
        </w:tc>
        <w:tc>
          <w:tcPr>
            <w:tcW w:w="1074" w:type="dxa"/>
            <w:shd w:val="clear" w:color="auto" w:fill="auto"/>
            <w:noWrap/>
            <w:vAlign w:val="center"/>
            <w:hideMark/>
          </w:tcPr>
          <w:p w14:paraId="713403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7F8B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0B15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4061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E124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19034F" w14:textId="77777777" w:rsidTr="000A4F25">
        <w:trPr>
          <w:trHeight w:val="270"/>
          <w:jc w:val="center"/>
        </w:trPr>
        <w:tc>
          <w:tcPr>
            <w:tcW w:w="3160" w:type="dxa"/>
            <w:shd w:val="clear" w:color="auto" w:fill="auto"/>
            <w:noWrap/>
            <w:vAlign w:val="center"/>
            <w:hideMark/>
          </w:tcPr>
          <w:p w14:paraId="1F351620" w14:textId="77777777" w:rsidR="00EB5EB5" w:rsidRPr="0026541A" w:rsidRDefault="00EB5EB5" w:rsidP="00EB5EB5">
            <w:pPr>
              <w:spacing w:after="0" w:line="360" w:lineRule="auto"/>
              <w:jc w:val="both"/>
              <w:rPr>
                <w:rFonts w:cs="Arial"/>
                <w:color w:val="000000"/>
              </w:rPr>
            </w:pPr>
            <w:r w:rsidRPr="0026541A">
              <w:rPr>
                <w:rFonts w:cs="Arial"/>
                <w:color w:val="000000"/>
              </w:rPr>
              <w:t>TP_CPDLC_HMI_408</w:t>
            </w:r>
          </w:p>
        </w:tc>
        <w:tc>
          <w:tcPr>
            <w:tcW w:w="3088" w:type="dxa"/>
            <w:shd w:val="clear" w:color="auto" w:fill="auto"/>
            <w:noWrap/>
            <w:vAlign w:val="center"/>
            <w:hideMark/>
          </w:tcPr>
          <w:p w14:paraId="529E8E55" w14:textId="77777777" w:rsidR="00EB5EB5" w:rsidRPr="0026541A" w:rsidRDefault="00EB5EB5" w:rsidP="00EB5EB5">
            <w:pPr>
              <w:spacing w:after="0" w:line="360" w:lineRule="auto"/>
              <w:jc w:val="both"/>
              <w:rPr>
                <w:rFonts w:cs="Arial"/>
                <w:color w:val="000000"/>
              </w:rPr>
            </w:pPr>
            <w:r w:rsidRPr="0026541A">
              <w:rPr>
                <w:rFonts w:cs="Arial"/>
                <w:color w:val="000000"/>
              </w:rPr>
              <w:t>TC_CPDLC_HMI_408-01</w:t>
            </w:r>
          </w:p>
        </w:tc>
        <w:tc>
          <w:tcPr>
            <w:tcW w:w="1074" w:type="dxa"/>
            <w:shd w:val="clear" w:color="auto" w:fill="auto"/>
            <w:noWrap/>
            <w:vAlign w:val="center"/>
            <w:hideMark/>
          </w:tcPr>
          <w:p w14:paraId="27C7426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24A1B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000B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CF65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80FA8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02CE09" w14:textId="77777777" w:rsidTr="000A4F25">
        <w:trPr>
          <w:trHeight w:val="270"/>
          <w:jc w:val="center"/>
        </w:trPr>
        <w:tc>
          <w:tcPr>
            <w:tcW w:w="3160" w:type="dxa"/>
            <w:shd w:val="clear" w:color="auto" w:fill="auto"/>
            <w:noWrap/>
            <w:vAlign w:val="center"/>
            <w:hideMark/>
          </w:tcPr>
          <w:p w14:paraId="30A0D2EE" w14:textId="77777777" w:rsidR="00EB5EB5" w:rsidRPr="0026541A" w:rsidRDefault="00EB5EB5" w:rsidP="00EB5EB5">
            <w:pPr>
              <w:spacing w:after="0" w:line="360" w:lineRule="auto"/>
              <w:jc w:val="both"/>
              <w:rPr>
                <w:rFonts w:cs="Arial"/>
                <w:color w:val="000000"/>
              </w:rPr>
            </w:pPr>
            <w:r w:rsidRPr="0026541A">
              <w:rPr>
                <w:rFonts w:cs="Arial"/>
                <w:color w:val="000000"/>
              </w:rPr>
              <w:t>TP_CPDLC_HMI_409</w:t>
            </w:r>
          </w:p>
        </w:tc>
        <w:tc>
          <w:tcPr>
            <w:tcW w:w="3088" w:type="dxa"/>
            <w:shd w:val="clear" w:color="auto" w:fill="auto"/>
            <w:noWrap/>
            <w:vAlign w:val="center"/>
            <w:hideMark/>
          </w:tcPr>
          <w:p w14:paraId="24C8B726" w14:textId="77777777" w:rsidR="00EB5EB5" w:rsidRPr="0026541A" w:rsidRDefault="00EB5EB5" w:rsidP="00EB5EB5">
            <w:pPr>
              <w:spacing w:after="0" w:line="360" w:lineRule="auto"/>
              <w:jc w:val="both"/>
              <w:rPr>
                <w:rFonts w:cs="Arial"/>
                <w:color w:val="000000"/>
              </w:rPr>
            </w:pPr>
            <w:r w:rsidRPr="0026541A">
              <w:rPr>
                <w:rFonts w:cs="Arial"/>
                <w:color w:val="000000"/>
              </w:rPr>
              <w:t>TC_CPDLC_HMI_409-01</w:t>
            </w:r>
          </w:p>
        </w:tc>
        <w:tc>
          <w:tcPr>
            <w:tcW w:w="1074" w:type="dxa"/>
            <w:shd w:val="clear" w:color="auto" w:fill="auto"/>
            <w:noWrap/>
            <w:vAlign w:val="center"/>
            <w:hideMark/>
          </w:tcPr>
          <w:p w14:paraId="4326F9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4290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9F9C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41C1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AABC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0155A3" w14:textId="77777777" w:rsidTr="000A4F25">
        <w:trPr>
          <w:trHeight w:val="270"/>
          <w:jc w:val="center"/>
        </w:trPr>
        <w:tc>
          <w:tcPr>
            <w:tcW w:w="3160" w:type="dxa"/>
            <w:shd w:val="clear" w:color="auto" w:fill="auto"/>
            <w:noWrap/>
            <w:vAlign w:val="center"/>
            <w:hideMark/>
          </w:tcPr>
          <w:p w14:paraId="37A7237C" w14:textId="77777777" w:rsidR="00EB5EB5" w:rsidRPr="0026541A" w:rsidRDefault="00EB5EB5" w:rsidP="00EB5EB5">
            <w:pPr>
              <w:spacing w:after="0" w:line="360" w:lineRule="auto"/>
              <w:jc w:val="both"/>
              <w:rPr>
                <w:rFonts w:cs="Arial"/>
                <w:color w:val="000000"/>
              </w:rPr>
            </w:pPr>
            <w:r w:rsidRPr="0026541A">
              <w:rPr>
                <w:rFonts w:cs="Arial"/>
                <w:color w:val="000000"/>
              </w:rPr>
              <w:t>TP_CPDLC_HMI_410</w:t>
            </w:r>
          </w:p>
        </w:tc>
        <w:tc>
          <w:tcPr>
            <w:tcW w:w="3088" w:type="dxa"/>
            <w:shd w:val="clear" w:color="auto" w:fill="auto"/>
            <w:noWrap/>
            <w:vAlign w:val="center"/>
            <w:hideMark/>
          </w:tcPr>
          <w:p w14:paraId="22091B53" w14:textId="77777777" w:rsidR="00EB5EB5" w:rsidRPr="0026541A" w:rsidRDefault="00EB5EB5" w:rsidP="00EB5EB5">
            <w:pPr>
              <w:spacing w:after="0" w:line="360" w:lineRule="auto"/>
              <w:jc w:val="both"/>
              <w:rPr>
                <w:rFonts w:cs="Arial"/>
                <w:color w:val="000000"/>
              </w:rPr>
            </w:pPr>
            <w:r w:rsidRPr="0026541A">
              <w:rPr>
                <w:rFonts w:cs="Arial"/>
                <w:color w:val="000000"/>
              </w:rPr>
              <w:t>TC_CPDLC_HMI_410-01</w:t>
            </w:r>
          </w:p>
        </w:tc>
        <w:tc>
          <w:tcPr>
            <w:tcW w:w="1074" w:type="dxa"/>
            <w:shd w:val="clear" w:color="auto" w:fill="auto"/>
            <w:noWrap/>
            <w:vAlign w:val="center"/>
            <w:hideMark/>
          </w:tcPr>
          <w:p w14:paraId="5269F9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9090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0524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53F2F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9DE2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0D66FA" w14:textId="77777777" w:rsidTr="000A4F25">
        <w:trPr>
          <w:trHeight w:val="270"/>
          <w:jc w:val="center"/>
        </w:trPr>
        <w:tc>
          <w:tcPr>
            <w:tcW w:w="3160" w:type="dxa"/>
            <w:shd w:val="clear" w:color="auto" w:fill="auto"/>
            <w:noWrap/>
            <w:vAlign w:val="center"/>
            <w:hideMark/>
          </w:tcPr>
          <w:p w14:paraId="6C3F17DE" w14:textId="77777777" w:rsidR="00EB5EB5" w:rsidRPr="0026541A" w:rsidRDefault="00EB5EB5" w:rsidP="00EB5EB5">
            <w:pPr>
              <w:spacing w:after="0" w:line="360" w:lineRule="auto"/>
              <w:jc w:val="both"/>
              <w:rPr>
                <w:rFonts w:cs="Arial"/>
                <w:color w:val="000000"/>
              </w:rPr>
            </w:pPr>
            <w:r w:rsidRPr="0026541A">
              <w:rPr>
                <w:rFonts w:cs="Arial"/>
                <w:color w:val="000000"/>
              </w:rPr>
              <w:t>TP_CPDLC_HMI_411</w:t>
            </w:r>
          </w:p>
        </w:tc>
        <w:tc>
          <w:tcPr>
            <w:tcW w:w="3088" w:type="dxa"/>
            <w:shd w:val="clear" w:color="auto" w:fill="auto"/>
            <w:noWrap/>
            <w:vAlign w:val="center"/>
            <w:hideMark/>
          </w:tcPr>
          <w:p w14:paraId="4B838EB1" w14:textId="77777777" w:rsidR="00EB5EB5" w:rsidRPr="0026541A" w:rsidRDefault="00EB5EB5" w:rsidP="00EB5EB5">
            <w:pPr>
              <w:spacing w:after="0" w:line="360" w:lineRule="auto"/>
              <w:jc w:val="both"/>
              <w:rPr>
                <w:rFonts w:cs="Arial"/>
                <w:color w:val="000000"/>
              </w:rPr>
            </w:pPr>
            <w:r w:rsidRPr="0026541A">
              <w:rPr>
                <w:rFonts w:cs="Arial"/>
                <w:color w:val="000000"/>
              </w:rPr>
              <w:t>TC_CPDLC_HMI_411-01</w:t>
            </w:r>
          </w:p>
        </w:tc>
        <w:tc>
          <w:tcPr>
            <w:tcW w:w="1074" w:type="dxa"/>
            <w:shd w:val="clear" w:color="auto" w:fill="auto"/>
            <w:noWrap/>
            <w:vAlign w:val="center"/>
            <w:hideMark/>
          </w:tcPr>
          <w:p w14:paraId="1105FD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E007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98C0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127E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8EDEF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070FA8" w14:textId="77777777" w:rsidTr="000A4F25">
        <w:trPr>
          <w:trHeight w:val="270"/>
          <w:jc w:val="center"/>
        </w:trPr>
        <w:tc>
          <w:tcPr>
            <w:tcW w:w="3160" w:type="dxa"/>
            <w:shd w:val="clear" w:color="auto" w:fill="auto"/>
            <w:noWrap/>
            <w:vAlign w:val="center"/>
            <w:hideMark/>
          </w:tcPr>
          <w:p w14:paraId="52346135" w14:textId="77777777" w:rsidR="00EB5EB5" w:rsidRPr="0026541A" w:rsidRDefault="00EB5EB5" w:rsidP="00EB5EB5">
            <w:pPr>
              <w:spacing w:after="0" w:line="360" w:lineRule="auto"/>
              <w:jc w:val="both"/>
              <w:rPr>
                <w:rFonts w:cs="Arial"/>
                <w:color w:val="000000"/>
              </w:rPr>
            </w:pPr>
            <w:r w:rsidRPr="0026541A">
              <w:rPr>
                <w:rFonts w:cs="Arial"/>
                <w:color w:val="000000"/>
              </w:rPr>
              <w:t>TP_CPDLC_HMI_413</w:t>
            </w:r>
          </w:p>
        </w:tc>
        <w:tc>
          <w:tcPr>
            <w:tcW w:w="3088" w:type="dxa"/>
            <w:shd w:val="clear" w:color="auto" w:fill="auto"/>
            <w:noWrap/>
            <w:vAlign w:val="center"/>
            <w:hideMark/>
          </w:tcPr>
          <w:p w14:paraId="3E8206AB" w14:textId="77777777" w:rsidR="00EB5EB5" w:rsidRPr="0026541A" w:rsidRDefault="00EB5EB5" w:rsidP="00EB5EB5">
            <w:pPr>
              <w:spacing w:after="0" w:line="360" w:lineRule="auto"/>
              <w:jc w:val="both"/>
              <w:rPr>
                <w:rFonts w:cs="Arial"/>
                <w:color w:val="000000"/>
              </w:rPr>
            </w:pPr>
            <w:r w:rsidRPr="0026541A">
              <w:rPr>
                <w:rFonts w:cs="Arial"/>
                <w:color w:val="000000"/>
              </w:rPr>
              <w:t>TC_CPDLC_HMI_413-01</w:t>
            </w:r>
          </w:p>
        </w:tc>
        <w:tc>
          <w:tcPr>
            <w:tcW w:w="1074" w:type="dxa"/>
            <w:shd w:val="clear" w:color="auto" w:fill="auto"/>
            <w:noWrap/>
            <w:vAlign w:val="center"/>
            <w:hideMark/>
          </w:tcPr>
          <w:p w14:paraId="1D46B4D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94C3C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2830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CE96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681C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09C81D" w14:textId="77777777" w:rsidTr="000A4F25">
        <w:trPr>
          <w:trHeight w:val="270"/>
          <w:jc w:val="center"/>
        </w:trPr>
        <w:tc>
          <w:tcPr>
            <w:tcW w:w="3160" w:type="dxa"/>
            <w:shd w:val="clear" w:color="auto" w:fill="auto"/>
            <w:noWrap/>
            <w:vAlign w:val="center"/>
            <w:hideMark/>
          </w:tcPr>
          <w:p w14:paraId="6CF069FC" w14:textId="77777777" w:rsidR="00EB5EB5" w:rsidRPr="0026541A" w:rsidRDefault="00EB5EB5" w:rsidP="00EB5EB5">
            <w:pPr>
              <w:spacing w:after="0" w:line="360" w:lineRule="auto"/>
              <w:jc w:val="both"/>
              <w:rPr>
                <w:rFonts w:cs="Arial"/>
                <w:color w:val="000000"/>
              </w:rPr>
            </w:pPr>
            <w:r w:rsidRPr="0026541A">
              <w:rPr>
                <w:rFonts w:cs="Arial"/>
                <w:color w:val="000000"/>
              </w:rPr>
              <w:t>TP_CPDLC_HMI_413</w:t>
            </w:r>
          </w:p>
        </w:tc>
        <w:tc>
          <w:tcPr>
            <w:tcW w:w="3088" w:type="dxa"/>
            <w:shd w:val="clear" w:color="auto" w:fill="auto"/>
            <w:noWrap/>
            <w:vAlign w:val="center"/>
            <w:hideMark/>
          </w:tcPr>
          <w:p w14:paraId="5E1ECD19" w14:textId="77777777" w:rsidR="00EB5EB5" w:rsidRPr="0026541A" w:rsidRDefault="00EB5EB5" w:rsidP="00EB5EB5">
            <w:pPr>
              <w:spacing w:after="0" w:line="360" w:lineRule="auto"/>
              <w:jc w:val="both"/>
              <w:rPr>
                <w:rFonts w:cs="Arial"/>
                <w:color w:val="000000"/>
              </w:rPr>
            </w:pPr>
            <w:r w:rsidRPr="0026541A">
              <w:rPr>
                <w:rFonts w:cs="Arial"/>
                <w:color w:val="000000"/>
              </w:rPr>
              <w:t>TC_CPDLC_HMI_413-02</w:t>
            </w:r>
          </w:p>
        </w:tc>
        <w:tc>
          <w:tcPr>
            <w:tcW w:w="1074" w:type="dxa"/>
            <w:shd w:val="clear" w:color="auto" w:fill="auto"/>
            <w:noWrap/>
            <w:vAlign w:val="center"/>
            <w:hideMark/>
          </w:tcPr>
          <w:p w14:paraId="5EAF2F4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1B629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6B00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F7C4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41C4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486E31" w14:textId="77777777" w:rsidTr="000A4F25">
        <w:trPr>
          <w:trHeight w:val="270"/>
          <w:jc w:val="center"/>
        </w:trPr>
        <w:tc>
          <w:tcPr>
            <w:tcW w:w="3160" w:type="dxa"/>
            <w:shd w:val="clear" w:color="auto" w:fill="auto"/>
            <w:noWrap/>
            <w:vAlign w:val="center"/>
            <w:hideMark/>
          </w:tcPr>
          <w:p w14:paraId="3F4EC146" w14:textId="77777777" w:rsidR="00EB5EB5" w:rsidRPr="0026541A" w:rsidRDefault="00EB5EB5" w:rsidP="00EB5EB5">
            <w:pPr>
              <w:spacing w:after="0" w:line="360" w:lineRule="auto"/>
              <w:jc w:val="both"/>
              <w:rPr>
                <w:rFonts w:cs="Arial"/>
                <w:color w:val="000000"/>
              </w:rPr>
            </w:pPr>
            <w:r w:rsidRPr="0026541A">
              <w:rPr>
                <w:rFonts w:cs="Arial"/>
                <w:color w:val="000000"/>
              </w:rPr>
              <w:t>TP_CPDLC_HMI_413</w:t>
            </w:r>
          </w:p>
        </w:tc>
        <w:tc>
          <w:tcPr>
            <w:tcW w:w="3088" w:type="dxa"/>
            <w:shd w:val="clear" w:color="auto" w:fill="auto"/>
            <w:noWrap/>
            <w:vAlign w:val="center"/>
            <w:hideMark/>
          </w:tcPr>
          <w:p w14:paraId="4B5971DF" w14:textId="77777777" w:rsidR="00EB5EB5" w:rsidRPr="0026541A" w:rsidRDefault="00EB5EB5" w:rsidP="00EB5EB5">
            <w:pPr>
              <w:spacing w:after="0" w:line="360" w:lineRule="auto"/>
              <w:jc w:val="both"/>
              <w:rPr>
                <w:rFonts w:cs="Arial"/>
                <w:color w:val="000000"/>
              </w:rPr>
            </w:pPr>
            <w:r w:rsidRPr="0026541A">
              <w:rPr>
                <w:rFonts w:cs="Arial"/>
                <w:color w:val="000000"/>
              </w:rPr>
              <w:t>TC_CPDLC_HMI_413-03</w:t>
            </w:r>
          </w:p>
        </w:tc>
        <w:tc>
          <w:tcPr>
            <w:tcW w:w="1074" w:type="dxa"/>
            <w:shd w:val="clear" w:color="auto" w:fill="auto"/>
            <w:noWrap/>
            <w:vAlign w:val="center"/>
            <w:hideMark/>
          </w:tcPr>
          <w:p w14:paraId="417250E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958B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1762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2912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ACE7E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EBE73A" w14:textId="77777777" w:rsidTr="000A4F25">
        <w:trPr>
          <w:trHeight w:val="270"/>
          <w:jc w:val="center"/>
        </w:trPr>
        <w:tc>
          <w:tcPr>
            <w:tcW w:w="3160" w:type="dxa"/>
            <w:shd w:val="clear" w:color="auto" w:fill="auto"/>
            <w:noWrap/>
            <w:vAlign w:val="center"/>
            <w:hideMark/>
          </w:tcPr>
          <w:p w14:paraId="70B82444" w14:textId="77777777" w:rsidR="00EB5EB5" w:rsidRPr="0026541A" w:rsidRDefault="00EB5EB5" w:rsidP="00EB5EB5">
            <w:pPr>
              <w:spacing w:after="0" w:line="360" w:lineRule="auto"/>
              <w:jc w:val="both"/>
              <w:rPr>
                <w:rFonts w:cs="Arial"/>
                <w:color w:val="000000"/>
              </w:rPr>
            </w:pPr>
            <w:r w:rsidRPr="0026541A">
              <w:rPr>
                <w:rFonts w:cs="Arial"/>
                <w:color w:val="000000"/>
              </w:rPr>
              <w:t>TP_CPDLC_HMI_414</w:t>
            </w:r>
          </w:p>
        </w:tc>
        <w:tc>
          <w:tcPr>
            <w:tcW w:w="3088" w:type="dxa"/>
            <w:shd w:val="clear" w:color="auto" w:fill="auto"/>
            <w:noWrap/>
            <w:vAlign w:val="center"/>
            <w:hideMark/>
          </w:tcPr>
          <w:p w14:paraId="63543611" w14:textId="77777777" w:rsidR="00EB5EB5" w:rsidRPr="0026541A" w:rsidRDefault="00EB5EB5" w:rsidP="00EB5EB5">
            <w:pPr>
              <w:spacing w:after="0" w:line="360" w:lineRule="auto"/>
              <w:jc w:val="both"/>
              <w:rPr>
                <w:rFonts w:cs="Arial"/>
                <w:color w:val="000000"/>
              </w:rPr>
            </w:pPr>
            <w:r w:rsidRPr="0026541A">
              <w:rPr>
                <w:rFonts w:cs="Arial"/>
                <w:color w:val="000000"/>
              </w:rPr>
              <w:t>TC_CPDLC_HMI_414-01</w:t>
            </w:r>
          </w:p>
        </w:tc>
        <w:tc>
          <w:tcPr>
            <w:tcW w:w="1074" w:type="dxa"/>
            <w:shd w:val="clear" w:color="auto" w:fill="auto"/>
            <w:noWrap/>
            <w:vAlign w:val="center"/>
            <w:hideMark/>
          </w:tcPr>
          <w:p w14:paraId="30AB23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82E8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2035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BFA5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3337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FAD1BB" w14:textId="77777777" w:rsidTr="000A4F25">
        <w:trPr>
          <w:trHeight w:val="270"/>
          <w:jc w:val="center"/>
        </w:trPr>
        <w:tc>
          <w:tcPr>
            <w:tcW w:w="3160" w:type="dxa"/>
            <w:shd w:val="clear" w:color="auto" w:fill="auto"/>
            <w:noWrap/>
            <w:vAlign w:val="center"/>
            <w:hideMark/>
          </w:tcPr>
          <w:p w14:paraId="0A126DD2" w14:textId="77777777" w:rsidR="00EB5EB5" w:rsidRPr="0026541A" w:rsidRDefault="00EB5EB5" w:rsidP="00EB5EB5">
            <w:pPr>
              <w:spacing w:after="0" w:line="360" w:lineRule="auto"/>
              <w:jc w:val="both"/>
              <w:rPr>
                <w:rFonts w:cs="Arial"/>
                <w:color w:val="000000"/>
              </w:rPr>
            </w:pPr>
            <w:r w:rsidRPr="0026541A">
              <w:rPr>
                <w:rFonts w:cs="Arial"/>
                <w:color w:val="000000"/>
              </w:rPr>
              <w:t>TP_CPDLC_HMI_415</w:t>
            </w:r>
          </w:p>
        </w:tc>
        <w:tc>
          <w:tcPr>
            <w:tcW w:w="3088" w:type="dxa"/>
            <w:shd w:val="clear" w:color="auto" w:fill="auto"/>
            <w:noWrap/>
            <w:vAlign w:val="center"/>
            <w:hideMark/>
          </w:tcPr>
          <w:p w14:paraId="000BCB4A" w14:textId="77777777" w:rsidR="00EB5EB5" w:rsidRPr="0026541A" w:rsidRDefault="00EB5EB5" w:rsidP="00EB5EB5">
            <w:pPr>
              <w:spacing w:after="0" w:line="360" w:lineRule="auto"/>
              <w:jc w:val="both"/>
              <w:rPr>
                <w:rFonts w:cs="Arial"/>
                <w:color w:val="000000"/>
              </w:rPr>
            </w:pPr>
            <w:r w:rsidRPr="0026541A">
              <w:rPr>
                <w:rFonts w:cs="Arial"/>
                <w:color w:val="000000"/>
              </w:rPr>
              <w:t>TC_CPDLC_HMI_415-01</w:t>
            </w:r>
          </w:p>
        </w:tc>
        <w:tc>
          <w:tcPr>
            <w:tcW w:w="1074" w:type="dxa"/>
            <w:shd w:val="clear" w:color="auto" w:fill="auto"/>
            <w:noWrap/>
            <w:vAlign w:val="center"/>
            <w:hideMark/>
          </w:tcPr>
          <w:p w14:paraId="5F8279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80BB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9C82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4F28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C9136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D41DE8D" w14:textId="77777777" w:rsidTr="000A4F25">
        <w:trPr>
          <w:trHeight w:val="270"/>
          <w:jc w:val="center"/>
        </w:trPr>
        <w:tc>
          <w:tcPr>
            <w:tcW w:w="3160" w:type="dxa"/>
            <w:shd w:val="clear" w:color="auto" w:fill="auto"/>
            <w:noWrap/>
            <w:vAlign w:val="center"/>
            <w:hideMark/>
          </w:tcPr>
          <w:p w14:paraId="7B4CC5F3" w14:textId="77777777" w:rsidR="00EB5EB5" w:rsidRPr="0026541A" w:rsidRDefault="00EB5EB5" w:rsidP="00EB5EB5">
            <w:pPr>
              <w:spacing w:after="0" w:line="360" w:lineRule="auto"/>
              <w:jc w:val="both"/>
              <w:rPr>
                <w:rFonts w:cs="Arial"/>
                <w:color w:val="000000"/>
              </w:rPr>
            </w:pPr>
            <w:r w:rsidRPr="0026541A">
              <w:rPr>
                <w:rFonts w:cs="Arial"/>
                <w:color w:val="000000"/>
              </w:rPr>
              <w:t>TP_CPDLC_HMI_416</w:t>
            </w:r>
          </w:p>
        </w:tc>
        <w:tc>
          <w:tcPr>
            <w:tcW w:w="3088" w:type="dxa"/>
            <w:shd w:val="clear" w:color="auto" w:fill="auto"/>
            <w:noWrap/>
            <w:vAlign w:val="center"/>
            <w:hideMark/>
          </w:tcPr>
          <w:p w14:paraId="4B53055F" w14:textId="77777777" w:rsidR="00EB5EB5" w:rsidRPr="0026541A" w:rsidRDefault="00EB5EB5" w:rsidP="00EB5EB5">
            <w:pPr>
              <w:spacing w:after="0" w:line="360" w:lineRule="auto"/>
              <w:jc w:val="both"/>
              <w:rPr>
                <w:rFonts w:cs="Arial"/>
                <w:color w:val="000000"/>
              </w:rPr>
            </w:pPr>
            <w:r w:rsidRPr="0026541A">
              <w:rPr>
                <w:rFonts w:cs="Arial"/>
                <w:color w:val="000000"/>
              </w:rPr>
              <w:t>TC_CPDLC_HMI_416-01</w:t>
            </w:r>
          </w:p>
        </w:tc>
        <w:tc>
          <w:tcPr>
            <w:tcW w:w="1074" w:type="dxa"/>
            <w:shd w:val="clear" w:color="auto" w:fill="auto"/>
            <w:noWrap/>
            <w:vAlign w:val="center"/>
            <w:hideMark/>
          </w:tcPr>
          <w:p w14:paraId="4B01DE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BC48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4501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5D78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D270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BB4C53" w14:textId="77777777" w:rsidTr="000A4F25">
        <w:trPr>
          <w:trHeight w:val="270"/>
          <w:jc w:val="center"/>
        </w:trPr>
        <w:tc>
          <w:tcPr>
            <w:tcW w:w="3160" w:type="dxa"/>
            <w:shd w:val="clear" w:color="auto" w:fill="auto"/>
            <w:noWrap/>
            <w:vAlign w:val="center"/>
            <w:hideMark/>
          </w:tcPr>
          <w:p w14:paraId="4303AD80" w14:textId="77777777" w:rsidR="00EB5EB5" w:rsidRPr="0026541A" w:rsidRDefault="00EB5EB5" w:rsidP="00EB5EB5">
            <w:pPr>
              <w:spacing w:after="0" w:line="360" w:lineRule="auto"/>
              <w:jc w:val="both"/>
              <w:rPr>
                <w:rFonts w:cs="Arial"/>
                <w:color w:val="000000"/>
              </w:rPr>
            </w:pPr>
            <w:r w:rsidRPr="0026541A">
              <w:rPr>
                <w:rFonts w:cs="Arial"/>
                <w:color w:val="000000"/>
              </w:rPr>
              <w:t>TP_CPDLC_HMI_417</w:t>
            </w:r>
          </w:p>
        </w:tc>
        <w:tc>
          <w:tcPr>
            <w:tcW w:w="3088" w:type="dxa"/>
            <w:shd w:val="clear" w:color="auto" w:fill="auto"/>
            <w:noWrap/>
            <w:vAlign w:val="center"/>
            <w:hideMark/>
          </w:tcPr>
          <w:p w14:paraId="7F23DF03" w14:textId="77777777" w:rsidR="00EB5EB5" w:rsidRPr="0026541A" w:rsidRDefault="00EB5EB5" w:rsidP="00EB5EB5">
            <w:pPr>
              <w:spacing w:after="0" w:line="360" w:lineRule="auto"/>
              <w:jc w:val="both"/>
              <w:rPr>
                <w:rFonts w:cs="Arial"/>
                <w:color w:val="000000"/>
              </w:rPr>
            </w:pPr>
            <w:r w:rsidRPr="0026541A">
              <w:rPr>
                <w:rFonts w:cs="Arial"/>
                <w:color w:val="000000"/>
              </w:rPr>
              <w:t>TC_CPDLC_HMI_417-01</w:t>
            </w:r>
          </w:p>
        </w:tc>
        <w:tc>
          <w:tcPr>
            <w:tcW w:w="1074" w:type="dxa"/>
            <w:shd w:val="clear" w:color="auto" w:fill="auto"/>
            <w:noWrap/>
            <w:vAlign w:val="center"/>
            <w:hideMark/>
          </w:tcPr>
          <w:p w14:paraId="1E2F7C4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BFE2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66C3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759D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1BACA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4BDBDDA" w14:textId="77777777" w:rsidTr="000A4F25">
        <w:trPr>
          <w:trHeight w:val="270"/>
          <w:jc w:val="center"/>
        </w:trPr>
        <w:tc>
          <w:tcPr>
            <w:tcW w:w="3160" w:type="dxa"/>
            <w:shd w:val="clear" w:color="auto" w:fill="auto"/>
            <w:noWrap/>
            <w:vAlign w:val="center"/>
            <w:hideMark/>
          </w:tcPr>
          <w:p w14:paraId="266BD4D6" w14:textId="77777777" w:rsidR="00EB5EB5" w:rsidRPr="0026541A" w:rsidRDefault="00EB5EB5" w:rsidP="00EB5EB5">
            <w:pPr>
              <w:spacing w:after="0" w:line="360" w:lineRule="auto"/>
              <w:jc w:val="both"/>
              <w:rPr>
                <w:rFonts w:cs="Arial"/>
                <w:color w:val="000000"/>
              </w:rPr>
            </w:pPr>
            <w:r w:rsidRPr="0026541A">
              <w:rPr>
                <w:rFonts w:cs="Arial"/>
                <w:color w:val="000000"/>
              </w:rPr>
              <w:t>TP_CPDLC_HMI_417</w:t>
            </w:r>
          </w:p>
        </w:tc>
        <w:tc>
          <w:tcPr>
            <w:tcW w:w="3088" w:type="dxa"/>
            <w:shd w:val="clear" w:color="auto" w:fill="auto"/>
            <w:noWrap/>
            <w:vAlign w:val="center"/>
            <w:hideMark/>
          </w:tcPr>
          <w:p w14:paraId="11D0D090" w14:textId="77777777" w:rsidR="00EB5EB5" w:rsidRPr="0026541A" w:rsidRDefault="00EB5EB5" w:rsidP="00EB5EB5">
            <w:pPr>
              <w:spacing w:after="0" w:line="360" w:lineRule="auto"/>
              <w:jc w:val="both"/>
              <w:rPr>
                <w:rFonts w:cs="Arial"/>
                <w:color w:val="000000"/>
              </w:rPr>
            </w:pPr>
            <w:r w:rsidRPr="0026541A">
              <w:rPr>
                <w:rFonts w:cs="Arial"/>
                <w:color w:val="000000"/>
              </w:rPr>
              <w:t>TC_CPDLC_HMI_417-02</w:t>
            </w:r>
          </w:p>
        </w:tc>
        <w:tc>
          <w:tcPr>
            <w:tcW w:w="1074" w:type="dxa"/>
            <w:shd w:val="clear" w:color="auto" w:fill="auto"/>
            <w:noWrap/>
            <w:vAlign w:val="center"/>
            <w:hideMark/>
          </w:tcPr>
          <w:p w14:paraId="12DDEE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0D6B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D39D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508F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A0FAA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4986D6" w14:textId="77777777" w:rsidTr="000A4F25">
        <w:trPr>
          <w:trHeight w:val="270"/>
          <w:jc w:val="center"/>
        </w:trPr>
        <w:tc>
          <w:tcPr>
            <w:tcW w:w="3160" w:type="dxa"/>
            <w:shd w:val="clear" w:color="auto" w:fill="auto"/>
            <w:noWrap/>
            <w:vAlign w:val="center"/>
            <w:hideMark/>
          </w:tcPr>
          <w:p w14:paraId="0E292978" w14:textId="77777777" w:rsidR="00EB5EB5" w:rsidRPr="0026541A" w:rsidRDefault="00EB5EB5" w:rsidP="00EB5EB5">
            <w:pPr>
              <w:spacing w:after="0" w:line="360" w:lineRule="auto"/>
              <w:jc w:val="both"/>
              <w:rPr>
                <w:rFonts w:cs="Arial"/>
                <w:color w:val="000000"/>
              </w:rPr>
            </w:pPr>
            <w:r w:rsidRPr="0026541A">
              <w:rPr>
                <w:rFonts w:cs="Arial"/>
                <w:color w:val="000000"/>
              </w:rPr>
              <w:t>TP_CPDLC_HMI_417</w:t>
            </w:r>
          </w:p>
        </w:tc>
        <w:tc>
          <w:tcPr>
            <w:tcW w:w="3088" w:type="dxa"/>
            <w:shd w:val="clear" w:color="auto" w:fill="auto"/>
            <w:noWrap/>
            <w:vAlign w:val="center"/>
            <w:hideMark/>
          </w:tcPr>
          <w:p w14:paraId="5C2888D4" w14:textId="77777777" w:rsidR="00EB5EB5" w:rsidRPr="0026541A" w:rsidRDefault="00EB5EB5" w:rsidP="00EB5EB5">
            <w:pPr>
              <w:spacing w:after="0" w:line="360" w:lineRule="auto"/>
              <w:jc w:val="both"/>
              <w:rPr>
                <w:rFonts w:cs="Arial"/>
                <w:color w:val="000000"/>
              </w:rPr>
            </w:pPr>
            <w:r w:rsidRPr="0026541A">
              <w:rPr>
                <w:rFonts w:cs="Arial"/>
                <w:color w:val="000000"/>
              </w:rPr>
              <w:t>TC_CPDLC_HMI_417-03</w:t>
            </w:r>
          </w:p>
        </w:tc>
        <w:tc>
          <w:tcPr>
            <w:tcW w:w="1074" w:type="dxa"/>
            <w:shd w:val="clear" w:color="auto" w:fill="auto"/>
            <w:noWrap/>
            <w:vAlign w:val="center"/>
            <w:hideMark/>
          </w:tcPr>
          <w:p w14:paraId="1A161B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2E0D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C531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0A3E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FB0DB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3CACB38" w14:textId="77777777" w:rsidTr="000A4F25">
        <w:trPr>
          <w:trHeight w:val="270"/>
          <w:jc w:val="center"/>
        </w:trPr>
        <w:tc>
          <w:tcPr>
            <w:tcW w:w="3160" w:type="dxa"/>
            <w:shd w:val="clear" w:color="auto" w:fill="auto"/>
            <w:noWrap/>
            <w:vAlign w:val="center"/>
            <w:hideMark/>
          </w:tcPr>
          <w:p w14:paraId="5EC68E6A" w14:textId="77777777" w:rsidR="00EB5EB5" w:rsidRPr="0026541A" w:rsidRDefault="00EB5EB5" w:rsidP="00EB5EB5">
            <w:pPr>
              <w:spacing w:after="0" w:line="360" w:lineRule="auto"/>
              <w:jc w:val="both"/>
              <w:rPr>
                <w:rFonts w:cs="Arial"/>
                <w:color w:val="000000"/>
              </w:rPr>
            </w:pPr>
            <w:r w:rsidRPr="0026541A">
              <w:rPr>
                <w:rFonts w:cs="Arial"/>
                <w:color w:val="000000"/>
              </w:rPr>
              <w:t>TP_CPDLC_HMI_418</w:t>
            </w:r>
          </w:p>
        </w:tc>
        <w:tc>
          <w:tcPr>
            <w:tcW w:w="3088" w:type="dxa"/>
            <w:shd w:val="clear" w:color="auto" w:fill="auto"/>
            <w:noWrap/>
            <w:vAlign w:val="center"/>
            <w:hideMark/>
          </w:tcPr>
          <w:p w14:paraId="02526E13" w14:textId="77777777" w:rsidR="00EB5EB5" w:rsidRPr="0026541A" w:rsidRDefault="00EB5EB5" w:rsidP="00EB5EB5">
            <w:pPr>
              <w:spacing w:after="0" w:line="360" w:lineRule="auto"/>
              <w:jc w:val="both"/>
              <w:rPr>
                <w:rFonts w:cs="Arial"/>
                <w:color w:val="000000"/>
              </w:rPr>
            </w:pPr>
            <w:r w:rsidRPr="0026541A">
              <w:rPr>
                <w:rFonts w:cs="Arial"/>
                <w:color w:val="000000"/>
              </w:rPr>
              <w:t>TC_CPDLC_HMI_418-01</w:t>
            </w:r>
          </w:p>
        </w:tc>
        <w:tc>
          <w:tcPr>
            <w:tcW w:w="1074" w:type="dxa"/>
            <w:shd w:val="clear" w:color="auto" w:fill="auto"/>
            <w:noWrap/>
            <w:vAlign w:val="center"/>
            <w:hideMark/>
          </w:tcPr>
          <w:p w14:paraId="2F5582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6EF54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C561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3517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CA1D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25710F" w14:textId="77777777" w:rsidTr="000A4F25">
        <w:trPr>
          <w:trHeight w:val="270"/>
          <w:jc w:val="center"/>
        </w:trPr>
        <w:tc>
          <w:tcPr>
            <w:tcW w:w="3160" w:type="dxa"/>
            <w:shd w:val="clear" w:color="auto" w:fill="auto"/>
            <w:noWrap/>
            <w:vAlign w:val="center"/>
            <w:hideMark/>
          </w:tcPr>
          <w:p w14:paraId="55E3062C" w14:textId="77777777" w:rsidR="00EB5EB5" w:rsidRPr="0026541A" w:rsidRDefault="00EB5EB5" w:rsidP="00EB5EB5">
            <w:pPr>
              <w:spacing w:after="0" w:line="360" w:lineRule="auto"/>
              <w:jc w:val="both"/>
              <w:rPr>
                <w:rFonts w:cs="Arial"/>
                <w:color w:val="000000"/>
              </w:rPr>
            </w:pPr>
            <w:r w:rsidRPr="0026541A">
              <w:rPr>
                <w:rFonts w:cs="Arial"/>
                <w:color w:val="000000"/>
              </w:rPr>
              <w:t>TP_CPDLC_HMI_419</w:t>
            </w:r>
          </w:p>
        </w:tc>
        <w:tc>
          <w:tcPr>
            <w:tcW w:w="3088" w:type="dxa"/>
            <w:shd w:val="clear" w:color="auto" w:fill="auto"/>
            <w:noWrap/>
            <w:vAlign w:val="center"/>
            <w:hideMark/>
          </w:tcPr>
          <w:p w14:paraId="0170B63B" w14:textId="77777777" w:rsidR="00EB5EB5" w:rsidRPr="0026541A" w:rsidRDefault="00EB5EB5" w:rsidP="00EB5EB5">
            <w:pPr>
              <w:spacing w:after="0" w:line="360" w:lineRule="auto"/>
              <w:jc w:val="both"/>
              <w:rPr>
                <w:rFonts w:cs="Arial"/>
                <w:color w:val="000000"/>
              </w:rPr>
            </w:pPr>
            <w:r w:rsidRPr="0026541A">
              <w:rPr>
                <w:rFonts w:cs="Arial"/>
                <w:color w:val="000000"/>
              </w:rPr>
              <w:t>TC_CPDLC_HMI_419-01</w:t>
            </w:r>
          </w:p>
        </w:tc>
        <w:tc>
          <w:tcPr>
            <w:tcW w:w="1074" w:type="dxa"/>
            <w:shd w:val="clear" w:color="auto" w:fill="auto"/>
            <w:noWrap/>
            <w:vAlign w:val="center"/>
            <w:hideMark/>
          </w:tcPr>
          <w:p w14:paraId="5C0BACA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EB7DD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47EA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0806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EE4D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B4ED02" w14:textId="77777777" w:rsidTr="000A4F25">
        <w:trPr>
          <w:trHeight w:val="270"/>
          <w:jc w:val="center"/>
        </w:trPr>
        <w:tc>
          <w:tcPr>
            <w:tcW w:w="3160" w:type="dxa"/>
            <w:shd w:val="clear" w:color="auto" w:fill="auto"/>
            <w:noWrap/>
            <w:vAlign w:val="center"/>
            <w:hideMark/>
          </w:tcPr>
          <w:p w14:paraId="0F6F162F" w14:textId="77777777" w:rsidR="00EB5EB5" w:rsidRPr="0026541A" w:rsidRDefault="00EB5EB5" w:rsidP="00EB5EB5">
            <w:pPr>
              <w:spacing w:after="0" w:line="360" w:lineRule="auto"/>
              <w:jc w:val="both"/>
              <w:rPr>
                <w:rFonts w:cs="Arial"/>
                <w:color w:val="000000"/>
              </w:rPr>
            </w:pPr>
            <w:r w:rsidRPr="0026541A">
              <w:rPr>
                <w:rFonts w:cs="Arial"/>
                <w:color w:val="000000"/>
              </w:rPr>
              <w:t>TP_CPDLC_HMI_419</w:t>
            </w:r>
          </w:p>
        </w:tc>
        <w:tc>
          <w:tcPr>
            <w:tcW w:w="3088" w:type="dxa"/>
            <w:shd w:val="clear" w:color="auto" w:fill="auto"/>
            <w:noWrap/>
            <w:vAlign w:val="center"/>
            <w:hideMark/>
          </w:tcPr>
          <w:p w14:paraId="33B2B25C" w14:textId="77777777" w:rsidR="00EB5EB5" w:rsidRPr="0026541A" w:rsidRDefault="00EB5EB5" w:rsidP="00EB5EB5">
            <w:pPr>
              <w:spacing w:after="0" w:line="360" w:lineRule="auto"/>
              <w:jc w:val="both"/>
              <w:rPr>
                <w:rFonts w:cs="Arial"/>
                <w:color w:val="000000"/>
              </w:rPr>
            </w:pPr>
            <w:r w:rsidRPr="0026541A">
              <w:rPr>
                <w:rFonts w:cs="Arial"/>
                <w:color w:val="000000"/>
              </w:rPr>
              <w:t>TC_CPDLC_HMI_419-02</w:t>
            </w:r>
          </w:p>
        </w:tc>
        <w:tc>
          <w:tcPr>
            <w:tcW w:w="1074" w:type="dxa"/>
            <w:shd w:val="clear" w:color="auto" w:fill="auto"/>
            <w:noWrap/>
            <w:vAlign w:val="center"/>
            <w:hideMark/>
          </w:tcPr>
          <w:p w14:paraId="697150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296F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A576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CA8E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CE84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BD9972" w14:textId="77777777" w:rsidTr="000A4F25">
        <w:trPr>
          <w:trHeight w:val="270"/>
          <w:jc w:val="center"/>
        </w:trPr>
        <w:tc>
          <w:tcPr>
            <w:tcW w:w="3160" w:type="dxa"/>
            <w:shd w:val="clear" w:color="auto" w:fill="auto"/>
            <w:noWrap/>
            <w:vAlign w:val="center"/>
            <w:hideMark/>
          </w:tcPr>
          <w:p w14:paraId="3AF54A81" w14:textId="77777777" w:rsidR="00EB5EB5" w:rsidRPr="0026541A" w:rsidRDefault="00EB5EB5" w:rsidP="00EB5EB5">
            <w:pPr>
              <w:spacing w:after="0" w:line="360" w:lineRule="auto"/>
              <w:jc w:val="both"/>
              <w:rPr>
                <w:rFonts w:cs="Arial"/>
                <w:color w:val="000000"/>
              </w:rPr>
            </w:pPr>
            <w:r w:rsidRPr="0026541A">
              <w:rPr>
                <w:rFonts w:cs="Arial"/>
                <w:color w:val="000000"/>
              </w:rPr>
              <w:t>TP_CPDLC_HMI_420</w:t>
            </w:r>
          </w:p>
        </w:tc>
        <w:tc>
          <w:tcPr>
            <w:tcW w:w="3088" w:type="dxa"/>
            <w:shd w:val="clear" w:color="auto" w:fill="auto"/>
            <w:noWrap/>
            <w:vAlign w:val="center"/>
            <w:hideMark/>
          </w:tcPr>
          <w:p w14:paraId="6F381C77" w14:textId="77777777" w:rsidR="00EB5EB5" w:rsidRPr="0026541A" w:rsidRDefault="00EB5EB5" w:rsidP="00EB5EB5">
            <w:pPr>
              <w:spacing w:after="0" w:line="360" w:lineRule="auto"/>
              <w:jc w:val="both"/>
              <w:rPr>
                <w:rFonts w:cs="Arial"/>
                <w:color w:val="000000"/>
              </w:rPr>
            </w:pPr>
            <w:r w:rsidRPr="0026541A">
              <w:rPr>
                <w:rFonts w:cs="Arial"/>
                <w:color w:val="000000"/>
              </w:rPr>
              <w:t>TC_CPDLC_HMI_420-01</w:t>
            </w:r>
          </w:p>
        </w:tc>
        <w:tc>
          <w:tcPr>
            <w:tcW w:w="1074" w:type="dxa"/>
            <w:shd w:val="clear" w:color="auto" w:fill="auto"/>
            <w:noWrap/>
            <w:vAlign w:val="center"/>
            <w:hideMark/>
          </w:tcPr>
          <w:p w14:paraId="56A8E6C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A97F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7E3E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3CDC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E2F4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4F848A" w14:textId="77777777" w:rsidTr="000A4F25">
        <w:trPr>
          <w:trHeight w:val="270"/>
          <w:jc w:val="center"/>
        </w:trPr>
        <w:tc>
          <w:tcPr>
            <w:tcW w:w="3160" w:type="dxa"/>
            <w:shd w:val="clear" w:color="auto" w:fill="auto"/>
            <w:noWrap/>
            <w:vAlign w:val="center"/>
            <w:hideMark/>
          </w:tcPr>
          <w:p w14:paraId="45B46814" w14:textId="77777777" w:rsidR="00EB5EB5" w:rsidRPr="0026541A" w:rsidRDefault="00EB5EB5" w:rsidP="00EB5EB5">
            <w:pPr>
              <w:spacing w:after="0" w:line="360" w:lineRule="auto"/>
              <w:jc w:val="both"/>
              <w:rPr>
                <w:rFonts w:cs="Arial"/>
                <w:color w:val="000000"/>
              </w:rPr>
            </w:pPr>
            <w:r w:rsidRPr="0026541A">
              <w:rPr>
                <w:rFonts w:cs="Arial"/>
                <w:color w:val="000000"/>
              </w:rPr>
              <w:t>TP_CPDLC_HMI_421</w:t>
            </w:r>
          </w:p>
        </w:tc>
        <w:tc>
          <w:tcPr>
            <w:tcW w:w="3088" w:type="dxa"/>
            <w:shd w:val="clear" w:color="auto" w:fill="auto"/>
            <w:noWrap/>
            <w:vAlign w:val="center"/>
            <w:hideMark/>
          </w:tcPr>
          <w:p w14:paraId="3509B3EA" w14:textId="77777777" w:rsidR="00EB5EB5" w:rsidRPr="0026541A" w:rsidRDefault="00EB5EB5" w:rsidP="00EB5EB5">
            <w:pPr>
              <w:spacing w:after="0" w:line="360" w:lineRule="auto"/>
              <w:jc w:val="both"/>
              <w:rPr>
                <w:rFonts w:cs="Arial"/>
                <w:color w:val="000000"/>
              </w:rPr>
            </w:pPr>
            <w:r w:rsidRPr="0026541A">
              <w:rPr>
                <w:rFonts w:cs="Arial"/>
                <w:color w:val="000000"/>
              </w:rPr>
              <w:t>TC_CPDLC_HMI_421-01</w:t>
            </w:r>
          </w:p>
        </w:tc>
        <w:tc>
          <w:tcPr>
            <w:tcW w:w="1074" w:type="dxa"/>
            <w:shd w:val="clear" w:color="auto" w:fill="auto"/>
            <w:noWrap/>
            <w:vAlign w:val="center"/>
            <w:hideMark/>
          </w:tcPr>
          <w:p w14:paraId="5047DA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83CC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4E1C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95DC7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13668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B5D6D0" w14:textId="77777777" w:rsidTr="000A4F25">
        <w:trPr>
          <w:trHeight w:val="270"/>
          <w:jc w:val="center"/>
        </w:trPr>
        <w:tc>
          <w:tcPr>
            <w:tcW w:w="3160" w:type="dxa"/>
            <w:shd w:val="clear" w:color="auto" w:fill="auto"/>
            <w:noWrap/>
            <w:vAlign w:val="center"/>
            <w:hideMark/>
          </w:tcPr>
          <w:p w14:paraId="289C9586" w14:textId="77777777" w:rsidR="00EB5EB5" w:rsidRPr="0026541A" w:rsidRDefault="00EB5EB5" w:rsidP="00EB5EB5">
            <w:pPr>
              <w:spacing w:after="0" w:line="360" w:lineRule="auto"/>
              <w:jc w:val="both"/>
              <w:rPr>
                <w:rFonts w:cs="Arial"/>
                <w:color w:val="000000"/>
              </w:rPr>
            </w:pPr>
            <w:r w:rsidRPr="0026541A">
              <w:rPr>
                <w:rFonts w:cs="Arial"/>
                <w:color w:val="000000"/>
              </w:rPr>
              <w:t>TP_CPDLC_HMI_422</w:t>
            </w:r>
          </w:p>
        </w:tc>
        <w:tc>
          <w:tcPr>
            <w:tcW w:w="3088" w:type="dxa"/>
            <w:shd w:val="clear" w:color="auto" w:fill="auto"/>
            <w:noWrap/>
            <w:vAlign w:val="center"/>
            <w:hideMark/>
          </w:tcPr>
          <w:p w14:paraId="1A210508" w14:textId="77777777" w:rsidR="00EB5EB5" w:rsidRPr="0026541A" w:rsidRDefault="00EB5EB5" w:rsidP="00EB5EB5">
            <w:pPr>
              <w:spacing w:after="0" w:line="360" w:lineRule="auto"/>
              <w:jc w:val="both"/>
              <w:rPr>
                <w:rFonts w:cs="Arial"/>
                <w:color w:val="000000"/>
              </w:rPr>
            </w:pPr>
            <w:r w:rsidRPr="0026541A">
              <w:rPr>
                <w:rFonts w:cs="Arial"/>
                <w:color w:val="000000"/>
              </w:rPr>
              <w:t>TC_CPDLC_HMI_422-01</w:t>
            </w:r>
          </w:p>
        </w:tc>
        <w:tc>
          <w:tcPr>
            <w:tcW w:w="1074" w:type="dxa"/>
            <w:shd w:val="clear" w:color="auto" w:fill="auto"/>
            <w:noWrap/>
            <w:vAlign w:val="center"/>
            <w:hideMark/>
          </w:tcPr>
          <w:p w14:paraId="7FCAC5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F804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D594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BD957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D1CD2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9DCCB3" w14:textId="77777777" w:rsidTr="000A4F25">
        <w:trPr>
          <w:trHeight w:val="270"/>
          <w:jc w:val="center"/>
        </w:trPr>
        <w:tc>
          <w:tcPr>
            <w:tcW w:w="3160" w:type="dxa"/>
            <w:shd w:val="clear" w:color="auto" w:fill="auto"/>
            <w:noWrap/>
            <w:vAlign w:val="center"/>
            <w:hideMark/>
          </w:tcPr>
          <w:p w14:paraId="3BFEC49A" w14:textId="77777777" w:rsidR="00EB5EB5" w:rsidRPr="0026541A" w:rsidRDefault="00EB5EB5" w:rsidP="00EB5EB5">
            <w:pPr>
              <w:spacing w:after="0" w:line="360" w:lineRule="auto"/>
              <w:jc w:val="both"/>
              <w:rPr>
                <w:rFonts w:cs="Arial"/>
                <w:color w:val="000000"/>
              </w:rPr>
            </w:pPr>
            <w:r w:rsidRPr="0026541A">
              <w:rPr>
                <w:rFonts w:cs="Arial"/>
                <w:color w:val="000000"/>
              </w:rPr>
              <w:t>TP_CPDLC_HMI_423</w:t>
            </w:r>
          </w:p>
        </w:tc>
        <w:tc>
          <w:tcPr>
            <w:tcW w:w="3088" w:type="dxa"/>
            <w:shd w:val="clear" w:color="auto" w:fill="auto"/>
            <w:noWrap/>
            <w:vAlign w:val="center"/>
            <w:hideMark/>
          </w:tcPr>
          <w:p w14:paraId="37C91605" w14:textId="77777777" w:rsidR="00EB5EB5" w:rsidRPr="0026541A" w:rsidRDefault="00EB5EB5" w:rsidP="00EB5EB5">
            <w:pPr>
              <w:spacing w:after="0" w:line="360" w:lineRule="auto"/>
              <w:jc w:val="both"/>
              <w:rPr>
                <w:rFonts w:cs="Arial"/>
                <w:color w:val="000000"/>
              </w:rPr>
            </w:pPr>
            <w:r w:rsidRPr="0026541A">
              <w:rPr>
                <w:rFonts w:cs="Arial"/>
                <w:color w:val="000000"/>
              </w:rPr>
              <w:t>TC_CPDLC_HMI_423-01</w:t>
            </w:r>
          </w:p>
        </w:tc>
        <w:tc>
          <w:tcPr>
            <w:tcW w:w="1074" w:type="dxa"/>
            <w:shd w:val="clear" w:color="auto" w:fill="auto"/>
            <w:noWrap/>
            <w:vAlign w:val="center"/>
            <w:hideMark/>
          </w:tcPr>
          <w:p w14:paraId="385EA1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7987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5DBC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1CAD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46CF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25F68A" w14:textId="77777777" w:rsidTr="000A4F25">
        <w:trPr>
          <w:trHeight w:val="270"/>
          <w:jc w:val="center"/>
        </w:trPr>
        <w:tc>
          <w:tcPr>
            <w:tcW w:w="3160" w:type="dxa"/>
            <w:shd w:val="clear" w:color="auto" w:fill="auto"/>
            <w:noWrap/>
            <w:vAlign w:val="center"/>
            <w:hideMark/>
          </w:tcPr>
          <w:p w14:paraId="0BC2CCD7" w14:textId="77777777" w:rsidR="00EB5EB5" w:rsidRPr="0026541A" w:rsidRDefault="00EB5EB5" w:rsidP="00EB5EB5">
            <w:pPr>
              <w:spacing w:after="0" w:line="360" w:lineRule="auto"/>
              <w:jc w:val="both"/>
              <w:rPr>
                <w:rFonts w:cs="Arial"/>
                <w:color w:val="000000"/>
              </w:rPr>
            </w:pPr>
            <w:r w:rsidRPr="0026541A">
              <w:rPr>
                <w:rFonts w:cs="Arial"/>
                <w:color w:val="000000"/>
              </w:rPr>
              <w:t>TP_CPDLC_HMI_424</w:t>
            </w:r>
          </w:p>
        </w:tc>
        <w:tc>
          <w:tcPr>
            <w:tcW w:w="3088" w:type="dxa"/>
            <w:shd w:val="clear" w:color="auto" w:fill="auto"/>
            <w:noWrap/>
            <w:vAlign w:val="center"/>
            <w:hideMark/>
          </w:tcPr>
          <w:p w14:paraId="4B391777" w14:textId="77777777" w:rsidR="00EB5EB5" w:rsidRPr="0026541A" w:rsidRDefault="00EB5EB5" w:rsidP="00EB5EB5">
            <w:pPr>
              <w:spacing w:after="0" w:line="360" w:lineRule="auto"/>
              <w:jc w:val="both"/>
              <w:rPr>
                <w:rFonts w:cs="Arial"/>
                <w:color w:val="000000"/>
              </w:rPr>
            </w:pPr>
            <w:r w:rsidRPr="0026541A">
              <w:rPr>
                <w:rFonts w:cs="Arial"/>
                <w:color w:val="000000"/>
              </w:rPr>
              <w:t>TC_CPDLC_HMI_424-01</w:t>
            </w:r>
          </w:p>
        </w:tc>
        <w:tc>
          <w:tcPr>
            <w:tcW w:w="1074" w:type="dxa"/>
            <w:shd w:val="clear" w:color="auto" w:fill="auto"/>
            <w:noWrap/>
            <w:vAlign w:val="center"/>
            <w:hideMark/>
          </w:tcPr>
          <w:p w14:paraId="6846156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AF32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3834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42CC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AECE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6FBED3" w14:textId="77777777" w:rsidTr="000A4F25">
        <w:trPr>
          <w:trHeight w:val="270"/>
          <w:jc w:val="center"/>
        </w:trPr>
        <w:tc>
          <w:tcPr>
            <w:tcW w:w="3160" w:type="dxa"/>
            <w:shd w:val="clear" w:color="auto" w:fill="auto"/>
            <w:noWrap/>
            <w:vAlign w:val="center"/>
            <w:hideMark/>
          </w:tcPr>
          <w:p w14:paraId="6F6FFB53" w14:textId="77777777" w:rsidR="00EB5EB5" w:rsidRPr="0026541A" w:rsidRDefault="00EB5EB5" w:rsidP="00EB5EB5">
            <w:pPr>
              <w:spacing w:after="0" w:line="360" w:lineRule="auto"/>
              <w:jc w:val="both"/>
              <w:rPr>
                <w:rFonts w:cs="Arial"/>
                <w:color w:val="000000"/>
              </w:rPr>
            </w:pPr>
            <w:r w:rsidRPr="0026541A">
              <w:rPr>
                <w:rFonts w:cs="Arial"/>
                <w:color w:val="000000"/>
              </w:rPr>
              <w:t>TP_CPDLC_HMI_427</w:t>
            </w:r>
          </w:p>
        </w:tc>
        <w:tc>
          <w:tcPr>
            <w:tcW w:w="3088" w:type="dxa"/>
            <w:shd w:val="clear" w:color="auto" w:fill="auto"/>
            <w:noWrap/>
            <w:vAlign w:val="center"/>
            <w:hideMark/>
          </w:tcPr>
          <w:p w14:paraId="36098E46" w14:textId="77777777" w:rsidR="00EB5EB5" w:rsidRPr="0026541A" w:rsidRDefault="00EB5EB5" w:rsidP="00EB5EB5">
            <w:pPr>
              <w:spacing w:after="0" w:line="360" w:lineRule="auto"/>
              <w:jc w:val="both"/>
              <w:rPr>
                <w:rFonts w:cs="Arial"/>
                <w:color w:val="000000"/>
              </w:rPr>
            </w:pPr>
            <w:r w:rsidRPr="0026541A">
              <w:rPr>
                <w:rFonts w:cs="Arial"/>
                <w:color w:val="000000"/>
              </w:rPr>
              <w:t>TC_CPDLC_HMI_427-01</w:t>
            </w:r>
          </w:p>
        </w:tc>
        <w:tc>
          <w:tcPr>
            <w:tcW w:w="1074" w:type="dxa"/>
            <w:shd w:val="clear" w:color="auto" w:fill="auto"/>
            <w:noWrap/>
            <w:vAlign w:val="center"/>
            <w:hideMark/>
          </w:tcPr>
          <w:p w14:paraId="27A3D54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3A6B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2C6C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3985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B290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1E3175" w14:textId="77777777" w:rsidTr="000A4F25">
        <w:trPr>
          <w:trHeight w:val="270"/>
          <w:jc w:val="center"/>
        </w:trPr>
        <w:tc>
          <w:tcPr>
            <w:tcW w:w="3160" w:type="dxa"/>
            <w:shd w:val="clear" w:color="auto" w:fill="auto"/>
            <w:noWrap/>
            <w:vAlign w:val="center"/>
            <w:hideMark/>
          </w:tcPr>
          <w:p w14:paraId="25F88AEE" w14:textId="77777777" w:rsidR="00EB5EB5" w:rsidRPr="0026541A" w:rsidRDefault="00EB5EB5" w:rsidP="00EB5EB5">
            <w:pPr>
              <w:spacing w:after="0" w:line="360" w:lineRule="auto"/>
              <w:jc w:val="both"/>
              <w:rPr>
                <w:rFonts w:cs="Arial"/>
                <w:color w:val="000000"/>
              </w:rPr>
            </w:pPr>
            <w:r w:rsidRPr="0026541A">
              <w:rPr>
                <w:rFonts w:cs="Arial"/>
                <w:color w:val="000000"/>
              </w:rPr>
              <w:t>TP_CPDLC_HMI_428</w:t>
            </w:r>
          </w:p>
        </w:tc>
        <w:tc>
          <w:tcPr>
            <w:tcW w:w="3088" w:type="dxa"/>
            <w:shd w:val="clear" w:color="auto" w:fill="auto"/>
            <w:noWrap/>
            <w:vAlign w:val="center"/>
            <w:hideMark/>
          </w:tcPr>
          <w:p w14:paraId="4AF6A3FA" w14:textId="77777777" w:rsidR="00EB5EB5" w:rsidRPr="0026541A" w:rsidRDefault="00EB5EB5" w:rsidP="00EB5EB5">
            <w:pPr>
              <w:spacing w:after="0" w:line="360" w:lineRule="auto"/>
              <w:jc w:val="both"/>
              <w:rPr>
                <w:rFonts w:cs="Arial"/>
                <w:color w:val="000000"/>
              </w:rPr>
            </w:pPr>
            <w:r w:rsidRPr="0026541A">
              <w:rPr>
                <w:rFonts w:cs="Arial"/>
                <w:color w:val="000000"/>
              </w:rPr>
              <w:t>TC_CPDLC_HMI_428-01</w:t>
            </w:r>
          </w:p>
        </w:tc>
        <w:tc>
          <w:tcPr>
            <w:tcW w:w="1074" w:type="dxa"/>
            <w:shd w:val="clear" w:color="auto" w:fill="auto"/>
            <w:noWrap/>
            <w:vAlign w:val="center"/>
            <w:hideMark/>
          </w:tcPr>
          <w:p w14:paraId="72FD8D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3025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23EC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46B9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552F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DD9D2B" w14:textId="77777777" w:rsidTr="000A4F25">
        <w:trPr>
          <w:trHeight w:val="270"/>
          <w:jc w:val="center"/>
        </w:trPr>
        <w:tc>
          <w:tcPr>
            <w:tcW w:w="3160" w:type="dxa"/>
            <w:shd w:val="clear" w:color="auto" w:fill="auto"/>
            <w:noWrap/>
            <w:vAlign w:val="center"/>
            <w:hideMark/>
          </w:tcPr>
          <w:p w14:paraId="0F5C32B8" w14:textId="77777777" w:rsidR="00EB5EB5" w:rsidRPr="0026541A" w:rsidRDefault="00EB5EB5" w:rsidP="00EB5EB5">
            <w:pPr>
              <w:spacing w:after="0" w:line="360" w:lineRule="auto"/>
              <w:jc w:val="both"/>
              <w:rPr>
                <w:rFonts w:cs="Arial"/>
                <w:color w:val="000000"/>
              </w:rPr>
            </w:pPr>
            <w:r w:rsidRPr="0026541A">
              <w:rPr>
                <w:rFonts w:cs="Arial"/>
                <w:color w:val="000000"/>
              </w:rPr>
              <w:t>TP_CPDLC_HMI_429</w:t>
            </w:r>
          </w:p>
        </w:tc>
        <w:tc>
          <w:tcPr>
            <w:tcW w:w="3088" w:type="dxa"/>
            <w:shd w:val="clear" w:color="auto" w:fill="auto"/>
            <w:noWrap/>
            <w:vAlign w:val="center"/>
            <w:hideMark/>
          </w:tcPr>
          <w:p w14:paraId="5F126ED2" w14:textId="77777777" w:rsidR="00EB5EB5" w:rsidRPr="0026541A" w:rsidRDefault="00EB5EB5" w:rsidP="00EB5EB5">
            <w:pPr>
              <w:spacing w:after="0" w:line="360" w:lineRule="auto"/>
              <w:jc w:val="both"/>
              <w:rPr>
                <w:rFonts w:cs="Arial"/>
                <w:color w:val="000000"/>
              </w:rPr>
            </w:pPr>
            <w:r w:rsidRPr="0026541A">
              <w:rPr>
                <w:rFonts w:cs="Arial"/>
                <w:color w:val="000000"/>
              </w:rPr>
              <w:t>TC_CPDLC_HMI_429-01</w:t>
            </w:r>
          </w:p>
        </w:tc>
        <w:tc>
          <w:tcPr>
            <w:tcW w:w="1074" w:type="dxa"/>
            <w:shd w:val="clear" w:color="auto" w:fill="auto"/>
            <w:noWrap/>
            <w:vAlign w:val="center"/>
            <w:hideMark/>
          </w:tcPr>
          <w:p w14:paraId="61324E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E901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E939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422C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A8EE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DF76EB" w14:textId="77777777" w:rsidTr="000A4F25">
        <w:trPr>
          <w:trHeight w:val="270"/>
          <w:jc w:val="center"/>
        </w:trPr>
        <w:tc>
          <w:tcPr>
            <w:tcW w:w="3160" w:type="dxa"/>
            <w:shd w:val="clear" w:color="auto" w:fill="auto"/>
            <w:noWrap/>
            <w:vAlign w:val="center"/>
            <w:hideMark/>
          </w:tcPr>
          <w:p w14:paraId="44E32FBF" w14:textId="77777777" w:rsidR="00EB5EB5" w:rsidRPr="0026541A" w:rsidRDefault="00EB5EB5" w:rsidP="00EB5EB5">
            <w:pPr>
              <w:spacing w:after="0" w:line="360" w:lineRule="auto"/>
              <w:jc w:val="both"/>
              <w:rPr>
                <w:rFonts w:cs="Arial"/>
                <w:color w:val="000000"/>
              </w:rPr>
            </w:pPr>
            <w:r w:rsidRPr="0026541A">
              <w:rPr>
                <w:rFonts w:cs="Arial"/>
                <w:color w:val="000000"/>
              </w:rPr>
              <w:t>TP_CPDLC_HMI_430</w:t>
            </w:r>
          </w:p>
        </w:tc>
        <w:tc>
          <w:tcPr>
            <w:tcW w:w="3088" w:type="dxa"/>
            <w:shd w:val="clear" w:color="auto" w:fill="auto"/>
            <w:noWrap/>
            <w:vAlign w:val="center"/>
            <w:hideMark/>
          </w:tcPr>
          <w:p w14:paraId="5AAB83E8" w14:textId="77777777" w:rsidR="00EB5EB5" w:rsidRPr="0026541A" w:rsidRDefault="00EB5EB5" w:rsidP="00EB5EB5">
            <w:pPr>
              <w:spacing w:after="0" w:line="360" w:lineRule="auto"/>
              <w:jc w:val="both"/>
              <w:rPr>
                <w:rFonts w:cs="Arial"/>
                <w:color w:val="000000"/>
              </w:rPr>
            </w:pPr>
            <w:r w:rsidRPr="0026541A">
              <w:rPr>
                <w:rFonts w:cs="Arial"/>
                <w:color w:val="000000"/>
              </w:rPr>
              <w:t>TC_CPDLC_HMI_430-01</w:t>
            </w:r>
          </w:p>
        </w:tc>
        <w:tc>
          <w:tcPr>
            <w:tcW w:w="1074" w:type="dxa"/>
            <w:shd w:val="clear" w:color="auto" w:fill="auto"/>
            <w:noWrap/>
            <w:vAlign w:val="center"/>
            <w:hideMark/>
          </w:tcPr>
          <w:p w14:paraId="00F04D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CA8E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CB82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4FC99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F598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B2CB61" w14:textId="77777777" w:rsidTr="000A4F25">
        <w:trPr>
          <w:trHeight w:val="270"/>
          <w:jc w:val="center"/>
        </w:trPr>
        <w:tc>
          <w:tcPr>
            <w:tcW w:w="3160" w:type="dxa"/>
            <w:shd w:val="clear" w:color="auto" w:fill="auto"/>
            <w:noWrap/>
            <w:vAlign w:val="center"/>
            <w:hideMark/>
          </w:tcPr>
          <w:p w14:paraId="06E1E5EC" w14:textId="77777777" w:rsidR="00EB5EB5" w:rsidRPr="0026541A" w:rsidRDefault="00EB5EB5" w:rsidP="00EB5EB5">
            <w:pPr>
              <w:spacing w:after="0" w:line="360" w:lineRule="auto"/>
              <w:jc w:val="both"/>
              <w:rPr>
                <w:rFonts w:cs="Arial"/>
                <w:color w:val="000000"/>
              </w:rPr>
            </w:pPr>
            <w:r w:rsidRPr="0026541A">
              <w:rPr>
                <w:rFonts w:cs="Arial"/>
                <w:color w:val="000000"/>
              </w:rPr>
              <w:t>TP_CPDLC_HMI_431</w:t>
            </w:r>
          </w:p>
        </w:tc>
        <w:tc>
          <w:tcPr>
            <w:tcW w:w="3088" w:type="dxa"/>
            <w:shd w:val="clear" w:color="auto" w:fill="auto"/>
            <w:noWrap/>
            <w:vAlign w:val="center"/>
            <w:hideMark/>
          </w:tcPr>
          <w:p w14:paraId="233E4C54" w14:textId="77777777" w:rsidR="00EB5EB5" w:rsidRPr="0026541A" w:rsidRDefault="00EB5EB5" w:rsidP="00EB5EB5">
            <w:pPr>
              <w:spacing w:after="0" w:line="360" w:lineRule="auto"/>
              <w:jc w:val="both"/>
              <w:rPr>
                <w:rFonts w:cs="Arial"/>
                <w:color w:val="000000"/>
              </w:rPr>
            </w:pPr>
            <w:r w:rsidRPr="0026541A">
              <w:rPr>
                <w:rFonts w:cs="Arial"/>
                <w:color w:val="000000"/>
              </w:rPr>
              <w:t>TC_CPDLC_HMI_431-01</w:t>
            </w:r>
          </w:p>
        </w:tc>
        <w:tc>
          <w:tcPr>
            <w:tcW w:w="1074" w:type="dxa"/>
            <w:shd w:val="clear" w:color="auto" w:fill="auto"/>
            <w:noWrap/>
            <w:vAlign w:val="center"/>
            <w:hideMark/>
          </w:tcPr>
          <w:p w14:paraId="2802F1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043E8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DF02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5DA9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40315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174481" w14:textId="77777777" w:rsidTr="000A4F25">
        <w:trPr>
          <w:trHeight w:val="270"/>
          <w:jc w:val="center"/>
        </w:trPr>
        <w:tc>
          <w:tcPr>
            <w:tcW w:w="3160" w:type="dxa"/>
            <w:shd w:val="clear" w:color="auto" w:fill="auto"/>
            <w:noWrap/>
            <w:vAlign w:val="center"/>
            <w:hideMark/>
          </w:tcPr>
          <w:p w14:paraId="4E30EEC0" w14:textId="77777777" w:rsidR="00EB5EB5" w:rsidRPr="0026541A" w:rsidRDefault="00EB5EB5" w:rsidP="00EB5EB5">
            <w:pPr>
              <w:spacing w:after="0" w:line="360" w:lineRule="auto"/>
              <w:jc w:val="both"/>
              <w:rPr>
                <w:rFonts w:cs="Arial"/>
                <w:color w:val="000000"/>
              </w:rPr>
            </w:pPr>
            <w:r w:rsidRPr="0026541A">
              <w:rPr>
                <w:rFonts w:cs="Arial"/>
                <w:color w:val="000000"/>
              </w:rPr>
              <w:t>TP_CPDLC_HMI_431</w:t>
            </w:r>
          </w:p>
        </w:tc>
        <w:tc>
          <w:tcPr>
            <w:tcW w:w="3088" w:type="dxa"/>
            <w:shd w:val="clear" w:color="auto" w:fill="auto"/>
            <w:noWrap/>
            <w:vAlign w:val="center"/>
            <w:hideMark/>
          </w:tcPr>
          <w:p w14:paraId="46442387" w14:textId="77777777" w:rsidR="00EB5EB5" w:rsidRPr="0026541A" w:rsidRDefault="00EB5EB5" w:rsidP="00EB5EB5">
            <w:pPr>
              <w:spacing w:after="0" w:line="360" w:lineRule="auto"/>
              <w:jc w:val="both"/>
              <w:rPr>
                <w:rFonts w:cs="Arial"/>
                <w:color w:val="000000"/>
              </w:rPr>
            </w:pPr>
            <w:r w:rsidRPr="0026541A">
              <w:rPr>
                <w:rFonts w:cs="Arial"/>
                <w:color w:val="000000"/>
              </w:rPr>
              <w:t>TC_CPDLC_HMI_431-02</w:t>
            </w:r>
          </w:p>
        </w:tc>
        <w:tc>
          <w:tcPr>
            <w:tcW w:w="1074" w:type="dxa"/>
            <w:shd w:val="clear" w:color="auto" w:fill="auto"/>
            <w:noWrap/>
            <w:vAlign w:val="center"/>
            <w:hideMark/>
          </w:tcPr>
          <w:p w14:paraId="3F13BB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0BEB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46E5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D62A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33322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133EC4" w14:textId="77777777" w:rsidTr="000A4F25">
        <w:trPr>
          <w:trHeight w:val="270"/>
          <w:jc w:val="center"/>
        </w:trPr>
        <w:tc>
          <w:tcPr>
            <w:tcW w:w="3160" w:type="dxa"/>
            <w:shd w:val="clear" w:color="auto" w:fill="auto"/>
            <w:noWrap/>
            <w:vAlign w:val="center"/>
            <w:hideMark/>
          </w:tcPr>
          <w:p w14:paraId="2AABCFE6" w14:textId="77777777" w:rsidR="00EB5EB5" w:rsidRPr="0026541A" w:rsidRDefault="00EB5EB5" w:rsidP="00EB5EB5">
            <w:pPr>
              <w:spacing w:after="0" w:line="360" w:lineRule="auto"/>
              <w:jc w:val="both"/>
              <w:rPr>
                <w:rFonts w:cs="Arial"/>
                <w:color w:val="000000"/>
              </w:rPr>
            </w:pPr>
            <w:r w:rsidRPr="0026541A">
              <w:rPr>
                <w:rFonts w:cs="Arial"/>
                <w:color w:val="000000"/>
              </w:rPr>
              <w:t>TP_CPDLC_HMI_432</w:t>
            </w:r>
          </w:p>
        </w:tc>
        <w:tc>
          <w:tcPr>
            <w:tcW w:w="3088" w:type="dxa"/>
            <w:shd w:val="clear" w:color="auto" w:fill="auto"/>
            <w:noWrap/>
            <w:vAlign w:val="center"/>
            <w:hideMark/>
          </w:tcPr>
          <w:p w14:paraId="1C536587" w14:textId="77777777" w:rsidR="00EB5EB5" w:rsidRPr="0026541A" w:rsidRDefault="00EB5EB5" w:rsidP="00EB5EB5">
            <w:pPr>
              <w:spacing w:after="0" w:line="360" w:lineRule="auto"/>
              <w:jc w:val="both"/>
              <w:rPr>
                <w:rFonts w:cs="Arial"/>
                <w:color w:val="000000"/>
              </w:rPr>
            </w:pPr>
            <w:r w:rsidRPr="0026541A">
              <w:rPr>
                <w:rFonts w:cs="Arial"/>
                <w:color w:val="000000"/>
              </w:rPr>
              <w:t>TC_CPDLC_HMI_432-01</w:t>
            </w:r>
          </w:p>
        </w:tc>
        <w:tc>
          <w:tcPr>
            <w:tcW w:w="1074" w:type="dxa"/>
            <w:shd w:val="clear" w:color="auto" w:fill="auto"/>
            <w:noWrap/>
            <w:vAlign w:val="center"/>
            <w:hideMark/>
          </w:tcPr>
          <w:p w14:paraId="466A9D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2EA6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ABA6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0D6C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FA1C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DC6FB5" w14:textId="77777777" w:rsidTr="000A4F25">
        <w:trPr>
          <w:trHeight w:val="270"/>
          <w:jc w:val="center"/>
        </w:trPr>
        <w:tc>
          <w:tcPr>
            <w:tcW w:w="3160" w:type="dxa"/>
            <w:shd w:val="clear" w:color="auto" w:fill="auto"/>
            <w:noWrap/>
            <w:vAlign w:val="center"/>
            <w:hideMark/>
          </w:tcPr>
          <w:p w14:paraId="435BE4CE" w14:textId="77777777" w:rsidR="00EB5EB5" w:rsidRPr="0026541A" w:rsidRDefault="00EB5EB5" w:rsidP="00EB5EB5">
            <w:pPr>
              <w:spacing w:after="0" w:line="360" w:lineRule="auto"/>
              <w:jc w:val="both"/>
              <w:rPr>
                <w:rFonts w:cs="Arial"/>
                <w:color w:val="000000"/>
              </w:rPr>
            </w:pPr>
            <w:r w:rsidRPr="0026541A">
              <w:rPr>
                <w:rFonts w:cs="Arial"/>
                <w:color w:val="000000"/>
              </w:rPr>
              <w:t>TP_CPDLC_HMI_432</w:t>
            </w:r>
          </w:p>
        </w:tc>
        <w:tc>
          <w:tcPr>
            <w:tcW w:w="3088" w:type="dxa"/>
            <w:shd w:val="clear" w:color="auto" w:fill="auto"/>
            <w:noWrap/>
            <w:vAlign w:val="center"/>
            <w:hideMark/>
          </w:tcPr>
          <w:p w14:paraId="37659990" w14:textId="77777777" w:rsidR="00EB5EB5" w:rsidRPr="0026541A" w:rsidRDefault="00EB5EB5" w:rsidP="00EB5EB5">
            <w:pPr>
              <w:spacing w:after="0" w:line="360" w:lineRule="auto"/>
              <w:jc w:val="both"/>
              <w:rPr>
                <w:rFonts w:cs="Arial"/>
                <w:color w:val="000000"/>
              </w:rPr>
            </w:pPr>
            <w:r w:rsidRPr="0026541A">
              <w:rPr>
                <w:rFonts w:cs="Arial"/>
                <w:color w:val="000000"/>
              </w:rPr>
              <w:t>TC_CPDLC_HMI_432-02</w:t>
            </w:r>
          </w:p>
        </w:tc>
        <w:tc>
          <w:tcPr>
            <w:tcW w:w="1074" w:type="dxa"/>
            <w:shd w:val="clear" w:color="auto" w:fill="auto"/>
            <w:noWrap/>
            <w:vAlign w:val="center"/>
            <w:hideMark/>
          </w:tcPr>
          <w:p w14:paraId="4FC104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CDDE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ED05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0676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F931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57CA8E" w14:textId="77777777" w:rsidTr="000A4F25">
        <w:trPr>
          <w:trHeight w:val="270"/>
          <w:jc w:val="center"/>
        </w:trPr>
        <w:tc>
          <w:tcPr>
            <w:tcW w:w="3160" w:type="dxa"/>
            <w:shd w:val="clear" w:color="auto" w:fill="auto"/>
            <w:noWrap/>
            <w:vAlign w:val="center"/>
            <w:hideMark/>
          </w:tcPr>
          <w:p w14:paraId="35B6495F" w14:textId="77777777" w:rsidR="00EB5EB5" w:rsidRPr="0026541A" w:rsidRDefault="00EB5EB5" w:rsidP="00EB5EB5">
            <w:pPr>
              <w:spacing w:after="0" w:line="360" w:lineRule="auto"/>
              <w:jc w:val="both"/>
              <w:rPr>
                <w:rFonts w:cs="Arial"/>
                <w:color w:val="000000"/>
              </w:rPr>
            </w:pPr>
            <w:r w:rsidRPr="0026541A">
              <w:rPr>
                <w:rFonts w:cs="Arial"/>
                <w:color w:val="000000"/>
              </w:rPr>
              <w:t>TP_CPDLC_HMI_432</w:t>
            </w:r>
          </w:p>
        </w:tc>
        <w:tc>
          <w:tcPr>
            <w:tcW w:w="3088" w:type="dxa"/>
            <w:shd w:val="clear" w:color="auto" w:fill="auto"/>
            <w:noWrap/>
            <w:vAlign w:val="center"/>
            <w:hideMark/>
          </w:tcPr>
          <w:p w14:paraId="2D299A74" w14:textId="77777777" w:rsidR="00EB5EB5" w:rsidRPr="0026541A" w:rsidRDefault="00EB5EB5" w:rsidP="00EB5EB5">
            <w:pPr>
              <w:spacing w:after="0" w:line="360" w:lineRule="auto"/>
              <w:jc w:val="both"/>
              <w:rPr>
                <w:rFonts w:cs="Arial"/>
                <w:color w:val="000000"/>
              </w:rPr>
            </w:pPr>
            <w:r w:rsidRPr="0026541A">
              <w:rPr>
                <w:rFonts w:cs="Arial"/>
                <w:color w:val="000000"/>
              </w:rPr>
              <w:t>TC_CPDLC_HMI_432-03</w:t>
            </w:r>
          </w:p>
        </w:tc>
        <w:tc>
          <w:tcPr>
            <w:tcW w:w="1074" w:type="dxa"/>
            <w:shd w:val="clear" w:color="auto" w:fill="auto"/>
            <w:noWrap/>
            <w:vAlign w:val="center"/>
            <w:hideMark/>
          </w:tcPr>
          <w:p w14:paraId="30171E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0A01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F5D1E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8340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57D37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604426" w14:textId="77777777" w:rsidTr="000A4F25">
        <w:trPr>
          <w:trHeight w:val="270"/>
          <w:jc w:val="center"/>
        </w:trPr>
        <w:tc>
          <w:tcPr>
            <w:tcW w:w="3160" w:type="dxa"/>
            <w:shd w:val="clear" w:color="auto" w:fill="auto"/>
            <w:noWrap/>
            <w:vAlign w:val="center"/>
            <w:hideMark/>
          </w:tcPr>
          <w:p w14:paraId="36027304"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TP_CPDLC_HMI_433</w:t>
            </w:r>
          </w:p>
        </w:tc>
        <w:tc>
          <w:tcPr>
            <w:tcW w:w="3088" w:type="dxa"/>
            <w:shd w:val="clear" w:color="auto" w:fill="auto"/>
            <w:noWrap/>
            <w:vAlign w:val="center"/>
            <w:hideMark/>
          </w:tcPr>
          <w:p w14:paraId="17033A98" w14:textId="77777777" w:rsidR="00EB5EB5" w:rsidRPr="0026541A" w:rsidRDefault="00EB5EB5" w:rsidP="00EB5EB5">
            <w:pPr>
              <w:spacing w:after="0" w:line="360" w:lineRule="auto"/>
              <w:jc w:val="both"/>
              <w:rPr>
                <w:rFonts w:cs="Arial"/>
                <w:color w:val="000000"/>
              </w:rPr>
            </w:pPr>
            <w:r w:rsidRPr="0026541A">
              <w:rPr>
                <w:rFonts w:cs="Arial"/>
                <w:color w:val="000000"/>
              </w:rPr>
              <w:t>TC_CPDLC_HMI_433-01</w:t>
            </w:r>
          </w:p>
        </w:tc>
        <w:tc>
          <w:tcPr>
            <w:tcW w:w="1074" w:type="dxa"/>
            <w:shd w:val="clear" w:color="auto" w:fill="auto"/>
            <w:noWrap/>
            <w:vAlign w:val="center"/>
            <w:hideMark/>
          </w:tcPr>
          <w:p w14:paraId="71EBA0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7558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CA37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D150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0455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422C56" w14:textId="77777777" w:rsidTr="000A4F25">
        <w:trPr>
          <w:trHeight w:val="270"/>
          <w:jc w:val="center"/>
        </w:trPr>
        <w:tc>
          <w:tcPr>
            <w:tcW w:w="3160" w:type="dxa"/>
            <w:shd w:val="clear" w:color="auto" w:fill="auto"/>
            <w:noWrap/>
            <w:vAlign w:val="center"/>
            <w:hideMark/>
          </w:tcPr>
          <w:p w14:paraId="09235FB7" w14:textId="77777777" w:rsidR="00EB5EB5" w:rsidRPr="0026541A" w:rsidRDefault="00EB5EB5" w:rsidP="00EB5EB5">
            <w:pPr>
              <w:spacing w:after="0" w:line="360" w:lineRule="auto"/>
              <w:jc w:val="both"/>
              <w:rPr>
                <w:rFonts w:cs="Arial"/>
                <w:color w:val="000000"/>
              </w:rPr>
            </w:pPr>
            <w:r w:rsidRPr="0026541A">
              <w:rPr>
                <w:rFonts w:cs="Arial"/>
                <w:color w:val="000000"/>
              </w:rPr>
              <w:t>TP_CPDLC_HMI_434</w:t>
            </w:r>
          </w:p>
        </w:tc>
        <w:tc>
          <w:tcPr>
            <w:tcW w:w="3088" w:type="dxa"/>
            <w:shd w:val="clear" w:color="auto" w:fill="auto"/>
            <w:noWrap/>
            <w:vAlign w:val="center"/>
            <w:hideMark/>
          </w:tcPr>
          <w:p w14:paraId="2D1BB757" w14:textId="77777777" w:rsidR="00EB5EB5" w:rsidRPr="0026541A" w:rsidRDefault="00EB5EB5" w:rsidP="00EB5EB5">
            <w:pPr>
              <w:spacing w:after="0" w:line="360" w:lineRule="auto"/>
              <w:jc w:val="both"/>
              <w:rPr>
                <w:rFonts w:cs="Arial"/>
                <w:color w:val="000000"/>
              </w:rPr>
            </w:pPr>
            <w:r w:rsidRPr="0026541A">
              <w:rPr>
                <w:rFonts w:cs="Arial"/>
                <w:color w:val="000000"/>
              </w:rPr>
              <w:t>TC_CPDLC_HMI_434-01</w:t>
            </w:r>
          </w:p>
        </w:tc>
        <w:tc>
          <w:tcPr>
            <w:tcW w:w="1074" w:type="dxa"/>
            <w:shd w:val="clear" w:color="auto" w:fill="auto"/>
            <w:noWrap/>
            <w:vAlign w:val="center"/>
            <w:hideMark/>
          </w:tcPr>
          <w:p w14:paraId="1B553F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71E2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0B09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79C01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FCAD45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ABB2F1" w14:textId="77777777" w:rsidTr="000A4F25">
        <w:trPr>
          <w:trHeight w:val="270"/>
          <w:jc w:val="center"/>
        </w:trPr>
        <w:tc>
          <w:tcPr>
            <w:tcW w:w="3160" w:type="dxa"/>
            <w:shd w:val="clear" w:color="auto" w:fill="auto"/>
            <w:noWrap/>
            <w:vAlign w:val="center"/>
            <w:hideMark/>
          </w:tcPr>
          <w:p w14:paraId="0CABA155" w14:textId="77777777" w:rsidR="00EB5EB5" w:rsidRPr="0026541A" w:rsidRDefault="00EB5EB5" w:rsidP="00EB5EB5">
            <w:pPr>
              <w:spacing w:after="0" w:line="360" w:lineRule="auto"/>
              <w:jc w:val="both"/>
              <w:rPr>
                <w:rFonts w:cs="Arial"/>
                <w:color w:val="000000"/>
              </w:rPr>
            </w:pPr>
            <w:r w:rsidRPr="0026541A">
              <w:rPr>
                <w:rFonts w:cs="Arial"/>
                <w:color w:val="000000"/>
              </w:rPr>
              <w:t>TP_CPDLC_HMI_435</w:t>
            </w:r>
          </w:p>
        </w:tc>
        <w:tc>
          <w:tcPr>
            <w:tcW w:w="3088" w:type="dxa"/>
            <w:shd w:val="clear" w:color="auto" w:fill="auto"/>
            <w:noWrap/>
            <w:vAlign w:val="center"/>
            <w:hideMark/>
          </w:tcPr>
          <w:p w14:paraId="2F58F54C" w14:textId="77777777" w:rsidR="00EB5EB5" w:rsidRPr="0026541A" w:rsidRDefault="00EB5EB5" w:rsidP="00EB5EB5">
            <w:pPr>
              <w:spacing w:after="0" w:line="360" w:lineRule="auto"/>
              <w:jc w:val="both"/>
              <w:rPr>
                <w:rFonts w:cs="Arial"/>
                <w:color w:val="000000"/>
              </w:rPr>
            </w:pPr>
            <w:r w:rsidRPr="0026541A">
              <w:rPr>
                <w:rFonts w:cs="Arial"/>
                <w:color w:val="000000"/>
              </w:rPr>
              <w:t>TC_CPDLC_HMI_435-01</w:t>
            </w:r>
          </w:p>
        </w:tc>
        <w:tc>
          <w:tcPr>
            <w:tcW w:w="1074" w:type="dxa"/>
            <w:shd w:val="clear" w:color="auto" w:fill="auto"/>
            <w:noWrap/>
            <w:vAlign w:val="center"/>
            <w:hideMark/>
          </w:tcPr>
          <w:p w14:paraId="02C7400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EFF0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F32B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E6F71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DA2B2A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486E77C" w14:textId="77777777" w:rsidTr="000A4F25">
        <w:trPr>
          <w:trHeight w:val="270"/>
          <w:jc w:val="center"/>
        </w:trPr>
        <w:tc>
          <w:tcPr>
            <w:tcW w:w="3160" w:type="dxa"/>
            <w:shd w:val="clear" w:color="auto" w:fill="auto"/>
            <w:noWrap/>
            <w:vAlign w:val="center"/>
            <w:hideMark/>
          </w:tcPr>
          <w:p w14:paraId="76FC831E" w14:textId="77777777" w:rsidR="00EB5EB5" w:rsidRPr="0026541A" w:rsidRDefault="00EB5EB5" w:rsidP="00EB5EB5">
            <w:pPr>
              <w:spacing w:after="0" w:line="360" w:lineRule="auto"/>
              <w:jc w:val="both"/>
              <w:rPr>
                <w:rFonts w:cs="Arial"/>
                <w:color w:val="000000"/>
              </w:rPr>
            </w:pPr>
            <w:r w:rsidRPr="0026541A">
              <w:rPr>
                <w:rFonts w:cs="Arial"/>
                <w:color w:val="000000"/>
              </w:rPr>
              <w:t>TP_CPDLC_HMI_436</w:t>
            </w:r>
          </w:p>
        </w:tc>
        <w:tc>
          <w:tcPr>
            <w:tcW w:w="3088" w:type="dxa"/>
            <w:shd w:val="clear" w:color="auto" w:fill="auto"/>
            <w:noWrap/>
            <w:vAlign w:val="center"/>
            <w:hideMark/>
          </w:tcPr>
          <w:p w14:paraId="503EFF3F" w14:textId="77777777" w:rsidR="00EB5EB5" w:rsidRPr="0026541A" w:rsidRDefault="00EB5EB5" w:rsidP="00EB5EB5">
            <w:pPr>
              <w:spacing w:after="0" w:line="360" w:lineRule="auto"/>
              <w:jc w:val="both"/>
              <w:rPr>
                <w:rFonts w:cs="Arial"/>
                <w:color w:val="000000"/>
              </w:rPr>
            </w:pPr>
            <w:r w:rsidRPr="0026541A">
              <w:rPr>
                <w:rFonts w:cs="Arial"/>
                <w:color w:val="000000"/>
              </w:rPr>
              <w:t>TC_CPDLC_HMI_436-01</w:t>
            </w:r>
          </w:p>
        </w:tc>
        <w:tc>
          <w:tcPr>
            <w:tcW w:w="1074" w:type="dxa"/>
            <w:shd w:val="clear" w:color="auto" w:fill="auto"/>
            <w:noWrap/>
            <w:vAlign w:val="center"/>
            <w:hideMark/>
          </w:tcPr>
          <w:p w14:paraId="1BD2FCB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835B0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BC40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F1D8C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7167B5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C044C8B" w14:textId="77777777" w:rsidTr="000A4F25">
        <w:trPr>
          <w:trHeight w:val="270"/>
          <w:jc w:val="center"/>
        </w:trPr>
        <w:tc>
          <w:tcPr>
            <w:tcW w:w="3160" w:type="dxa"/>
            <w:shd w:val="clear" w:color="auto" w:fill="auto"/>
            <w:noWrap/>
            <w:vAlign w:val="center"/>
            <w:hideMark/>
          </w:tcPr>
          <w:p w14:paraId="266B7E4E" w14:textId="77777777" w:rsidR="00EB5EB5" w:rsidRPr="0026541A" w:rsidRDefault="00EB5EB5" w:rsidP="00EB5EB5">
            <w:pPr>
              <w:spacing w:after="0" w:line="360" w:lineRule="auto"/>
              <w:jc w:val="both"/>
              <w:rPr>
                <w:rFonts w:cs="Arial"/>
                <w:color w:val="000000"/>
              </w:rPr>
            </w:pPr>
            <w:r w:rsidRPr="0026541A">
              <w:rPr>
                <w:rFonts w:cs="Arial"/>
                <w:color w:val="000000"/>
              </w:rPr>
              <w:t>TP_CPDLC_HMI_437</w:t>
            </w:r>
          </w:p>
        </w:tc>
        <w:tc>
          <w:tcPr>
            <w:tcW w:w="3088" w:type="dxa"/>
            <w:shd w:val="clear" w:color="auto" w:fill="auto"/>
            <w:noWrap/>
            <w:vAlign w:val="center"/>
            <w:hideMark/>
          </w:tcPr>
          <w:p w14:paraId="04D92C4A" w14:textId="77777777" w:rsidR="00EB5EB5" w:rsidRPr="0026541A" w:rsidRDefault="00EB5EB5" w:rsidP="00EB5EB5">
            <w:pPr>
              <w:spacing w:after="0" w:line="360" w:lineRule="auto"/>
              <w:jc w:val="both"/>
              <w:rPr>
                <w:rFonts w:cs="Arial"/>
                <w:color w:val="000000"/>
              </w:rPr>
            </w:pPr>
            <w:r w:rsidRPr="0026541A">
              <w:rPr>
                <w:rFonts w:cs="Arial"/>
                <w:color w:val="000000"/>
              </w:rPr>
              <w:t>TC_CPDLC_HMI_437-01</w:t>
            </w:r>
          </w:p>
        </w:tc>
        <w:tc>
          <w:tcPr>
            <w:tcW w:w="1074" w:type="dxa"/>
            <w:shd w:val="clear" w:color="auto" w:fill="auto"/>
            <w:noWrap/>
            <w:vAlign w:val="center"/>
            <w:hideMark/>
          </w:tcPr>
          <w:p w14:paraId="1A84BD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7897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5BE3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2DE4C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5ADEA5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0E4AE1" w14:textId="77777777" w:rsidTr="000A4F25">
        <w:trPr>
          <w:trHeight w:val="270"/>
          <w:jc w:val="center"/>
        </w:trPr>
        <w:tc>
          <w:tcPr>
            <w:tcW w:w="3160" w:type="dxa"/>
            <w:shd w:val="clear" w:color="auto" w:fill="auto"/>
            <w:noWrap/>
            <w:vAlign w:val="center"/>
            <w:hideMark/>
          </w:tcPr>
          <w:p w14:paraId="2BF96623" w14:textId="77777777" w:rsidR="00EB5EB5" w:rsidRPr="0026541A" w:rsidRDefault="00EB5EB5" w:rsidP="00EB5EB5">
            <w:pPr>
              <w:spacing w:after="0" w:line="360" w:lineRule="auto"/>
              <w:jc w:val="both"/>
              <w:rPr>
                <w:rFonts w:cs="Arial"/>
                <w:color w:val="000000"/>
              </w:rPr>
            </w:pPr>
            <w:r w:rsidRPr="0026541A">
              <w:rPr>
                <w:rFonts w:cs="Arial"/>
                <w:color w:val="000000"/>
              </w:rPr>
              <w:t>TP_CPDLC_HMI_438</w:t>
            </w:r>
          </w:p>
        </w:tc>
        <w:tc>
          <w:tcPr>
            <w:tcW w:w="3088" w:type="dxa"/>
            <w:shd w:val="clear" w:color="auto" w:fill="auto"/>
            <w:noWrap/>
            <w:vAlign w:val="center"/>
            <w:hideMark/>
          </w:tcPr>
          <w:p w14:paraId="19D006F0" w14:textId="77777777" w:rsidR="00EB5EB5" w:rsidRPr="0026541A" w:rsidRDefault="00EB5EB5" w:rsidP="00EB5EB5">
            <w:pPr>
              <w:spacing w:after="0" w:line="360" w:lineRule="auto"/>
              <w:jc w:val="both"/>
              <w:rPr>
                <w:rFonts w:cs="Arial"/>
                <w:color w:val="000000"/>
              </w:rPr>
            </w:pPr>
            <w:r w:rsidRPr="0026541A">
              <w:rPr>
                <w:rFonts w:cs="Arial"/>
                <w:color w:val="000000"/>
              </w:rPr>
              <w:t>TC_CPDLC_HMI_438-01</w:t>
            </w:r>
          </w:p>
        </w:tc>
        <w:tc>
          <w:tcPr>
            <w:tcW w:w="1074" w:type="dxa"/>
            <w:shd w:val="clear" w:color="auto" w:fill="auto"/>
            <w:noWrap/>
            <w:vAlign w:val="center"/>
            <w:hideMark/>
          </w:tcPr>
          <w:p w14:paraId="5CA6DDD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8991A8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9AB6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63E4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51A40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68338C" w14:textId="77777777" w:rsidTr="000A4F25">
        <w:trPr>
          <w:trHeight w:val="270"/>
          <w:jc w:val="center"/>
        </w:trPr>
        <w:tc>
          <w:tcPr>
            <w:tcW w:w="3160" w:type="dxa"/>
            <w:shd w:val="clear" w:color="auto" w:fill="auto"/>
            <w:noWrap/>
            <w:vAlign w:val="center"/>
            <w:hideMark/>
          </w:tcPr>
          <w:p w14:paraId="6B5B6544" w14:textId="77777777" w:rsidR="00EB5EB5" w:rsidRPr="0026541A" w:rsidRDefault="00EB5EB5" w:rsidP="00EB5EB5">
            <w:pPr>
              <w:spacing w:after="0" w:line="360" w:lineRule="auto"/>
              <w:jc w:val="both"/>
              <w:rPr>
                <w:rFonts w:cs="Arial"/>
                <w:color w:val="000000"/>
              </w:rPr>
            </w:pPr>
            <w:r w:rsidRPr="0026541A">
              <w:rPr>
                <w:rFonts w:cs="Arial"/>
                <w:color w:val="000000"/>
              </w:rPr>
              <w:t>TP_CPDLC_HMI_440</w:t>
            </w:r>
          </w:p>
        </w:tc>
        <w:tc>
          <w:tcPr>
            <w:tcW w:w="3088" w:type="dxa"/>
            <w:shd w:val="clear" w:color="auto" w:fill="auto"/>
            <w:noWrap/>
            <w:vAlign w:val="center"/>
            <w:hideMark/>
          </w:tcPr>
          <w:p w14:paraId="2C48BF24" w14:textId="77777777" w:rsidR="00EB5EB5" w:rsidRPr="0026541A" w:rsidRDefault="00EB5EB5" w:rsidP="00EB5EB5">
            <w:pPr>
              <w:spacing w:after="0" w:line="360" w:lineRule="auto"/>
              <w:jc w:val="both"/>
              <w:rPr>
                <w:rFonts w:cs="Arial"/>
                <w:color w:val="000000"/>
              </w:rPr>
            </w:pPr>
            <w:r w:rsidRPr="0026541A">
              <w:rPr>
                <w:rFonts w:cs="Arial"/>
                <w:color w:val="000000"/>
              </w:rPr>
              <w:t>TC_CPDLC_HMI_440-01</w:t>
            </w:r>
          </w:p>
        </w:tc>
        <w:tc>
          <w:tcPr>
            <w:tcW w:w="1074" w:type="dxa"/>
            <w:shd w:val="clear" w:color="auto" w:fill="auto"/>
            <w:noWrap/>
            <w:vAlign w:val="center"/>
            <w:hideMark/>
          </w:tcPr>
          <w:p w14:paraId="7DD98F0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E5126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43F1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84C9D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03FDF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6CADBE" w14:textId="77777777" w:rsidTr="000A4F25">
        <w:trPr>
          <w:trHeight w:val="270"/>
          <w:jc w:val="center"/>
        </w:trPr>
        <w:tc>
          <w:tcPr>
            <w:tcW w:w="3160" w:type="dxa"/>
            <w:shd w:val="clear" w:color="auto" w:fill="auto"/>
            <w:noWrap/>
            <w:vAlign w:val="center"/>
            <w:hideMark/>
          </w:tcPr>
          <w:p w14:paraId="118E5004" w14:textId="77777777" w:rsidR="00EB5EB5" w:rsidRPr="0026541A" w:rsidRDefault="00EB5EB5" w:rsidP="00EB5EB5">
            <w:pPr>
              <w:spacing w:after="0" w:line="360" w:lineRule="auto"/>
              <w:jc w:val="both"/>
              <w:rPr>
                <w:rFonts w:cs="Arial"/>
                <w:color w:val="000000"/>
              </w:rPr>
            </w:pPr>
            <w:r w:rsidRPr="0026541A">
              <w:rPr>
                <w:rFonts w:cs="Arial"/>
                <w:color w:val="000000"/>
              </w:rPr>
              <w:t>TP_CPDLC_HMI_441</w:t>
            </w:r>
          </w:p>
        </w:tc>
        <w:tc>
          <w:tcPr>
            <w:tcW w:w="3088" w:type="dxa"/>
            <w:shd w:val="clear" w:color="auto" w:fill="auto"/>
            <w:noWrap/>
            <w:vAlign w:val="center"/>
            <w:hideMark/>
          </w:tcPr>
          <w:p w14:paraId="1BA05643" w14:textId="77777777" w:rsidR="00EB5EB5" w:rsidRPr="0026541A" w:rsidRDefault="00EB5EB5" w:rsidP="00EB5EB5">
            <w:pPr>
              <w:spacing w:after="0" w:line="360" w:lineRule="auto"/>
              <w:jc w:val="both"/>
              <w:rPr>
                <w:rFonts w:cs="Arial"/>
                <w:color w:val="000000"/>
              </w:rPr>
            </w:pPr>
            <w:r w:rsidRPr="0026541A">
              <w:rPr>
                <w:rFonts w:cs="Arial"/>
                <w:color w:val="000000"/>
              </w:rPr>
              <w:t>TC_CPDLC_HMI_441-01</w:t>
            </w:r>
          </w:p>
        </w:tc>
        <w:tc>
          <w:tcPr>
            <w:tcW w:w="1074" w:type="dxa"/>
            <w:shd w:val="clear" w:color="auto" w:fill="auto"/>
            <w:noWrap/>
            <w:vAlign w:val="center"/>
            <w:hideMark/>
          </w:tcPr>
          <w:p w14:paraId="711A13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7069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8B1A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790F2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14782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A700EB" w14:textId="77777777" w:rsidTr="000A4F25">
        <w:trPr>
          <w:trHeight w:val="270"/>
          <w:jc w:val="center"/>
        </w:trPr>
        <w:tc>
          <w:tcPr>
            <w:tcW w:w="3160" w:type="dxa"/>
            <w:shd w:val="clear" w:color="auto" w:fill="auto"/>
            <w:noWrap/>
            <w:vAlign w:val="center"/>
            <w:hideMark/>
          </w:tcPr>
          <w:p w14:paraId="175220C7" w14:textId="77777777" w:rsidR="00EB5EB5" w:rsidRPr="0026541A" w:rsidRDefault="00EB5EB5" w:rsidP="00EB5EB5">
            <w:pPr>
              <w:spacing w:after="0" w:line="360" w:lineRule="auto"/>
              <w:jc w:val="both"/>
              <w:rPr>
                <w:rFonts w:cs="Arial"/>
                <w:color w:val="000000"/>
              </w:rPr>
            </w:pPr>
            <w:r w:rsidRPr="0026541A">
              <w:rPr>
                <w:rFonts w:cs="Arial"/>
                <w:color w:val="000000"/>
              </w:rPr>
              <w:t>TP_CPDLC_HMI_442</w:t>
            </w:r>
          </w:p>
        </w:tc>
        <w:tc>
          <w:tcPr>
            <w:tcW w:w="3088" w:type="dxa"/>
            <w:shd w:val="clear" w:color="auto" w:fill="auto"/>
            <w:noWrap/>
            <w:vAlign w:val="center"/>
            <w:hideMark/>
          </w:tcPr>
          <w:p w14:paraId="44C02219" w14:textId="77777777" w:rsidR="00EB5EB5" w:rsidRPr="0026541A" w:rsidRDefault="00EB5EB5" w:rsidP="00EB5EB5">
            <w:pPr>
              <w:spacing w:after="0" w:line="360" w:lineRule="auto"/>
              <w:jc w:val="both"/>
              <w:rPr>
                <w:rFonts w:cs="Arial"/>
                <w:color w:val="000000"/>
              </w:rPr>
            </w:pPr>
            <w:r w:rsidRPr="0026541A">
              <w:rPr>
                <w:rFonts w:cs="Arial"/>
                <w:color w:val="000000"/>
              </w:rPr>
              <w:t>TC_CPDLC_HMI_442-01</w:t>
            </w:r>
          </w:p>
        </w:tc>
        <w:tc>
          <w:tcPr>
            <w:tcW w:w="1074" w:type="dxa"/>
            <w:shd w:val="clear" w:color="auto" w:fill="auto"/>
            <w:noWrap/>
            <w:vAlign w:val="center"/>
            <w:hideMark/>
          </w:tcPr>
          <w:p w14:paraId="19E8EE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1560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3386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BC2E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4EC9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E3FE5D" w14:textId="77777777" w:rsidTr="000A4F25">
        <w:trPr>
          <w:trHeight w:val="270"/>
          <w:jc w:val="center"/>
        </w:trPr>
        <w:tc>
          <w:tcPr>
            <w:tcW w:w="3160" w:type="dxa"/>
            <w:shd w:val="clear" w:color="auto" w:fill="auto"/>
            <w:noWrap/>
            <w:vAlign w:val="center"/>
            <w:hideMark/>
          </w:tcPr>
          <w:p w14:paraId="5ADAF855" w14:textId="77777777" w:rsidR="00EB5EB5" w:rsidRPr="0026541A" w:rsidRDefault="00EB5EB5" w:rsidP="00EB5EB5">
            <w:pPr>
              <w:spacing w:after="0" w:line="360" w:lineRule="auto"/>
              <w:jc w:val="both"/>
              <w:rPr>
                <w:rFonts w:cs="Arial"/>
                <w:color w:val="000000"/>
              </w:rPr>
            </w:pPr>
            <w:r w:rsidRPr="0026541A">
              <w:rPr>
                <w:rFonts w:cs="Arial"/>
                <w:color w:val="000000"/>
              </w:rPr>
              <w:t>TP_CPDLC_HMI_443</w:t>
            </w:r>
          </w:p>
        </w:tc>
        <w:tc>
          <w:tcPr>
            <w:tcW w:w="3088" w:type="dxa"/>
            <w:shd w:val="clear" w:color="auto" w:fill="auto"/>
            <w:noWrap/>
            <w:vAlign w:val="center"/>
            <w:hideMark/>
          </w:tcPr>
          <w:p w14:paraId="1D75C13A" w14:textId="77777777" w:rsidR="00EB5EB5" w:rsidRPr="0026541A" w:rsidRDefault="00EB5EB5" w:rsidP="00EB5EB5">
            <w:pPr>
              <w:spacing w:after="0" w:line="360" w:lineRule="auto"/>
              <w:jc w:val="both"/>
              <w:rPr>
                <w:rFonts w:cs="Arial"/>
                <w:color w:val="000000"/>
              </w:rPr>
            </w:pPr>
            <w:r w:rsidRPr="0026541A">
              <w:rPr>
                <w:rFonts w:cs="Arial"/>
                <w:color w:val="000000"/>
              </w:rPr>
              <w:t>TC_CPDLC_HMI_443-01</w:t>
            </w:r>
          </w:p>
        </w:tc>
        <w:tc>
          <w:tcPr>
            <w:tcW w:w="1074" w:type="dxa"/>
            <w:shd w:val="clear" w:color="auto" w:fill="auto"/>
            <w:noWrap/>
            <w:vAlign w:val="center"/>
            <w:hideMark/>
          </w:tcPr>
          <w:p w14:paraId="49829A9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70BE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42C7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E3C70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35863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7C0E27" w14:textId="77777777" w:rsidTr="000A4F25">
        <w:trPr>
          <w:trHeight w:val="270"/>
          <w:jc w:val="center"/>
        </w:trPr>
        <w:tc>
          <w:tcPr>
            <w:tcW w:w="3160" w:type="dxa"/>
            <w:shd w:val="clear" w:color="auto" w:fill="auto"/>
            <w:noWrap/>
            <w:vAlign w:val="center"/>
            <w:hideMark/>
          </w:tcPr>
          <w:p w14:paraId="55A22281" w14:textId="77777777" w:rsidR="00EB5EB5" w:rsidRPr="0026541A" w:rsidRDefault="00EB5EB5" w:rsidP="00EB5EB5">
            <w:pPr>
              <w:spacing w:after="0" w:line="360" w:lineRule="auto"/>
              <w:jc w:val="both"/>
              <w:rPr>
                <w:rFonts w:cs="Arial"/>
                <w:color w:val="000000"/>
              </w:rPr>
            </w:pPr>
            <w:r w:rsidRPr="0026541A">
              <w:rPr>
                <w:rFonts w:cs="Arial"/>
                <w:color w:val="000000"/>
              </w:rPr>
              <w:t>TP_CPDLC_HMI_446</w:t>
            </w:r>
          </w:p>
        </w:tc>
        <w:tc>
          <w:tcPr>
            <w:tcW w:w="3088" w:type="dxa"/>
            <w:shd w:val="clear" w:color="auto" w:fill="auto"/>
            <w:noWrap/>
            <w:vAlign w:val="center"/>
            <w:hideMark/>
          </w:tcPr>
          <w:p w14:paraId="48129E35" w14:textId="77777777" w:rsidR="00EB5EB5" w:rsidRPr="0026541A" w:rsidRDefault="00EB5EB5" w:rsidP="00EB5EB5">
            <w:pPr>
              <w:spacing w:after="0" w:line="360" w:lineRule="auto"/>
              <w:jc w:val="both"/>
              <w:rPr>
                <w:rFonts w:cs="Arial"/>
                <w:color w:val="000000"/>
              </w:rPr>
            </w:pPr>
            <w:r w:rsidRPr="0026541A">
              <w:rPr>
                <w:rFonts w:cs="Arial"/>
                <w:color w:val="000000"/>
              </w:rPr>
              <w:t>TC_CPDLC_HMI_446-01</w:t>
            </w:r>
          </w:p>
        </w:tc>
        <w:tc>
          <w:tcPr>
            <w:tcW w:w="1074" w:type="dxa"/>
            <w:shd w:val="clear" w:color="auto" w:fill="auto"/>
            <w:noWrap/>
            <w:vAlign w:val="center"/>
            <w:hideMark/>
          </w:tcPr>
          <w:p w14:paraId="0D4C2DF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8B7C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4071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47C88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BE5B5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663957" w14:textId="77777777" w:rsidTr="000A4F25">
        <w:trPr>
          <w:trHeight w:val="270"/>
          <w:jc w:val="center"/>
        </w:trPr>
        <w:tc>
          <w:tcPr>
            <w:tcW w:w="3160" w:type="dxa"/>
            <w:shd w:val="clear" w:color="auto" w:fill="auto"/>
            <w:noWrap/>
            <w:vAlign w:val="center"/>
            <w:hideMark/>
          </w:tcPr>
          <w:p w14:paraId="5037CD1A" w14:textId="77777777" w:rsidR="00EB5EB5" w:rsidRPr="0026541A" w:rsidRDefault="00EB5EB5" w:rsidP="00EB5EB5">
            <w:pPr>
              <w:spacing w:after="0" w:line="360" w:lineRule="auto"/>
              <w:jc w:val="both"/>
              <w:rPr>
                <w:rFonts w:cs="Arial"/>
                <w:color w:val="000000"/>
              </w:rPr>
            </w:pPr>
            <w:r w:rsidRPr="0026541A">
              <w:rPr>
                <w:rFonts w:cs="Arial"/>
                <w:color w:val="000000"/>
              </w:rPr>
              <w:t>TP_CPDLC_HMI_448</w:t>
            </w:r>
          </w:p>
        </w:tc>
        <w:tc>
          <w:tcPr>
            <w:tcW w:w="3088" w:type="dxa"/>
            <w:shd w:val="clear" w:color="auto" w:fill="auto"/>
            <w:noWrap/>
            <w:vAlign w:val="center"/>
            <w:hideMark/>
          </w:tcPr>
          <w:p w14:paraId="07C43D9C" w14:textId="77777777" w:rsidR="00EB5EB5" w:rsidRPr="0026541A" w:rsidRDefault="00EB5EB5" w:rsidP="00EB5EB5">
            <w:pPr>
              <w:spacing w:after="0" w:line="360" w:lineRule="auto"/>
              <w:jc w:val="both"/>
              <w:rPr>
                <w:rFonts w:cs="Arial"/>
                <w:color w:val="000000"/>
              </w:rPr>
            </w:pPr>
            <w:r w:rsidRPr="0026541A">
              <w:rPr>
                <w:rFonts w:cs="Arial"/>
                <w:color w:val="000000"/>
              </w:rPr>
              <w:t>TC_CPDLC_HMI_448-01</w:t>
            </w:r>
          </w:p>
        </w:tc>
        <w:tc>
          <w:tcPr>
            <w:tcW w:w="1074" w:type="dxa"/>
            <w:shd w:val="clear" w:color="auto" w:fill="auto"/>
            <w:noWrap/>
            <w:vAlign w:val="center"/>
            <w:hideMark/>
          </w:tcPr>
          <w:p w14:paraId="0E7C31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7101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509B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675C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543A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258AEC" w14:textId="77777777" w:rsidTr="000A4F25">
        <w:trPr>
          <w:trHeight w:val="270"/>
          <w:jc w:val="center"/>
        </w:trPr>
        <w:tc>
          <w:tcPr>
            <w:tcW w:w="3160" w:type="dxa"/>
            <w:shd w:val="clear" w:color="auto" w:fill="auto"/>
            <w:noWrap/>
            <w:vAlign w:val="center"/>
            <w:hideMark/>
          </w:tcPr>
          <w:p w14:paraId="34B2C03C"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48857A6A"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TC_CPDLC_HMI_449-01</w:t>
            </w:r>
          </w:p>
        </w:tc>
        <w:tc>
          <w:tcPr>
            <w:tcW w:w="1074" w:type="dxa"/>
            <w:shd w:val="clear" w:color="auto" w:fill="auto"/>
            <w:noWrap/>
            <w:vAlign w:val="center"/>
            <w:hideMark/>
          </w:tcPr>
          <w:p w14:paraId="43B60C5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03A1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575A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3F95D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651D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E38095" w14:textId="77777777" w:rsidTr="000A4F25">
        <w:trPr>
          <w:trHeight w:val="270"/>
          <w:jc w:val="center"/>
        </w:trPr>
        <w:tc>
          <w:tcPr>
            <w:tcW w:w="3160" w:type="dxa"/>
            <w:shd w:val="clear" w:color="auto" w:fill="auto"/>
            <w:noWrap/>
            <w:vAlign w:val="center"/>
            <w:hideMark/>
          </w:tcPr>
          <w:p w14:paraId="194F7AC5"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192594EF"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TC_CPDLC_HMI_449-02</w:t>
            </w:r>
          </w:p>
        </w:tc>
        <w:tc>
          <w:tcPr>
            <w:tcW w:w="1074" w:type="dxa"/>
            <w:shd w:val="clear" w:color="auto" w:fill="auto"/>
            <w:noWrap/>
            <w:vAlign w:val="center"/>
            <w:hideMark/>
          </w:tcPr>
          <w:p w14:paraId="51CF659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7971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F3E5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BB4C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6E41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9E99A7" w14:textId="77777777" w:rsidTr="000A4F25">
        <w:trPr>
          <w:trHeight w:val="270"/>
          <w:jc w:val="center"/>
        </w:trPr>
        <w:tc>
          <w:tcPr>
            <w:tcW w:w="3160" w:type="dxa"/>
            <w:shd w:val="clear" w:color="auto" w:fill="auto"/>
            <w:noWrap/>
            <w:vAlign w:val="center"/>
            <w:hideMark/>
          </w:tcPr>
          <w:p w14:paraId="6AC88E0C"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2AFE4BDC"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TC_CPDLC_HMI_449-03</w:t>
            </w:r>
          </w:p>
        </w:tc>
        <w:tc>
          <w:tcPr>
            <w:tcW w:w="1074" w:type="dxa"/>
            <w:shd w:val="clear" w:color="auto" w:fill="auto"/>
            <w:noWrap/>
            <w:vAlign w:val="center"/>
            <w:hideMark/>
          </w:tcPr>
          <w:p w14:paraId="78B1072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6CEB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82BB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518D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A297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281249" w14:textId="77777777" w:rsidTr="000A4F25">
        <w:trPr>
          <w:trHeight w:val="270"/>
          <w:jc w:val="center"/>
        </w:trPr>
        <w:tc>
          <w:tcPr>
            <w:tcW w:w="3160" w:type="dxa"/>
            <w:shd w:val="clear" w:color="auto" w:fill="auto"/>
            <w:noWrap/>
            <w:vAlign w:val="center"/>
            <w:hideMark/>
          </w:tcPr>
          <w:p w14:paraId="4B798A09"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10B16A77"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TC_CPDLC_HMI_449-04</w:t>
            </w:r>
          </w:p>
        </w:tc>
        <w:tc>
          <w:tcPr>
            <w:tcW w:w="1074" w:type="dxa"/>
            <w:shd w:val="clear" w:color="auto" w:fill="auto"/>
            <w:noWrap/>
            <w:vAlign w:val="center"/>
            <w:hideMark/>
          </w:tcPr>
          <w:p w14:paraId="014E1FF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D2DEE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2B0EF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E8DE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A208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9E713F" w14:textId="77777777" w:rsidTr="000A4F25">
        <w:trPr>
          <w:trHeight w:val="270"/>
          <w:jc w:val="center"/>
        </w:trPr>
        <w:tc>
          <w:tcPr>
            <w:tcW w:w="3160" w:type="dxa"/>
            <w:shd w:val="clear" w:color="auto" w:fill="auto"/>
            <w:noWrap/>
            <w:vAlign w:val="center"/>
            <w:hideMark/>
          </w:tcPr>
          <w:p w14:paraId="0F5231F8"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5F53BA74"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TC_CPDLC_HMI_449-05</w:t>
            </w:r>
          </w:p>
        </w:tc>
        <w:tc>
          <w:tcPr>
            <w:tcW w:w="1074" w:type="dxa"/>
            <w:shd w:val="clear" w:color="auto" w:fill="auto"/>
            <w:noWrap/>
            <w:vAlign w:val="center"/>
            <w:hideMark/>
          </w:tcPr>
          <w:p w14:paraId="2A24D94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2B0F4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9A0B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B5A8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FF7E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47289E" w14:textId="77777777" w:rsidTr="000A4F25">
        <w:trPr>
          <w:trHeight w:val="270"/>
          <w:jc w:val="center"/>
        </w:trPr>
        <w:tc>
          <w:tcPr>
            <w:tcW w:w="3160" w:type="dxa"/>
            <w:shd w:val="clear" w:color="auto" w:fill="auto"/>
            <w:noWrap/>
            <w:vAlign w:val="center"/>
            <w:hideMark/>
          </w:tcPr>
          <w:p w14:paraId="516B6D14" w14:textId="77777777" w:rsidR="00EB5EB5" w:rsidRPr="0026541A" w:rsidRDefault="00EB5EB5" w:rsidP="00EB5EB5">
            <w:pPr>
              <w:spacing w:after="0" w:line="360" w:lineRule="auto"/>
              <w:jc w:val="both"/>
              <w:rPr>
                <w:rFonts w:cs="Arial"/>
                <w:color w:val="000000"/>
              </w:rPr>
            </w:pPr>
            <w:r w:rsidRPr="0026541A">
              <w:rPr>
                <w:rFonts w:cs="Arial"/>
                <w:color w:val="000000"/>
              </w:rPr>
              <w:t>TP_CPDLC_HMI_449</w:t>
            </w:r>
          </w:p>
        </w:tc>
        <w:tc>
          <w:tcPr>
            <w:tcW w:w="3088" w:type="dxa"/>
            <w:shd w:val="clear" w:color="auto" w:fill="auto"/>
            <w:noWrap/>
            <w:vAlign w:val="center"/>
            <w:hideMark/>
          </w:tcPr>
          <w:p w14:paraId="21448763" w14:textId="77777777" w:rsidR="00EB5EB5" w:rsidRPr="0026541A" w:rsidRDefault="00EB5EB5" w:rsidP="00EB5EB5">
            <w:pPr>
              <w:spacing w:after="0" w:line="360" w:lineRule="auto"/>
              <w:jc w:val="both"/>
              <w:rPr>
                <w:rFonts w:cs="Arial"/>
                <w:color w:val="000000"/>
              </w:rPr>
            </w:pPr>
            <w:r w:rsidRPr="0026541A">
              <w:rPr>
                <w:rFonts w:cs="Arial"/>
                <w:color w:val="000000"/>
              </w:rPr>
              <w:t>TC_CPDLC_HMI_449-06</w:t>
            </w:r>
          </w:p>
        </w:tc>
        <w:tc>
          <w:tcPr>
            <w:tcW w:w="1074" w:type="dxa"/>
            <w:shd w:val="clear" w:color="auto" w:fill="auto"/>
            <w:noWrap/>
            <w:vAlign w:val="center"/>
            <w:hideMark/>
          </w:tcPr>
          <w:p w14:paraId="5D0AA2C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C128C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9287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6D40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51A58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486693" w14:textId="77777777" w:rsidTr="000A4F25">
        <w:trPr>
          <w:trHeight w:val="270"/>
          <w:jc w:val="center"/>
        </w:trPr>
        <w:tc>
          <w:tcPr>
            <w:tcW w:w="3160" w:type="dxa"/>
            <w:shd w:val="clear" w:color="auto" w:fill="auto"/>
            <w:noWrap/>
            <w:vAlign w:val="center"/>
            <w:hideMark/>
          </w:tcPr>
          <w:p w14:paraId="47EE1EAC" w14:textId="77777777" w:rsidR="00EB5EB5" w:rsidRPr="0026541A" w:rsidRDefault="00EB5EB5" w:rsidP="00EB5EB5">
            <w:pPr>
              <w:spacing w:after="0" w:line="360" w:lineRule="auto"/>
              <w:jc w:val="both"/>
              <w:rPr>
                <w:rFonts w:cs="Arial"/>
                <w:color w:val="000000"/>
              </w:rPr>
            </w:pPr>
            <w:r w:rsidRPr="0026541A">
              <w:rPr>
                <w:rFonts w:cs="Arial"/>
                <w:color w:val="000000"/>
              </w:rPr>
              <w:t>TP_CPDLC_HMI_450</w:t>
            </w:r>
          </w:p>
        </w:tc>
        <w:tc>
          <w:tcPr>
            <w:tcW w:w="3088" w:type="dxa"/>
            <w:shd w:val="clear" w:color="auto" w:fill="auto"/>
            <w:noWrap/>
            <w:vAlign w:val="center"/>
            <w:hideMark/>
          </w:tcPr>
          <w:p w14:paraId="151B8E32" w14:textId="77777777" w:rsidR="00EB5EB5" w:rsidRPr="0026541A" w:rsidRDefault="00EB5EB5" w:rsidP="00EB5EB5">
            <w:pPr>
              <w:spacing w:after="0" w:line="360" w:lineRule="auto"/>
              <w:jc w:val="both"/>
              <w:rPr>
                <w:rFonts w:cs="Arial"/>
                <w:color w:val="000000"/>
              </w:rPr>
            </w:pPr>
            <w:r w:rsidRPr="0026541A">
              <w:rPr>
                <w:rFonts w:cs="Arial"/>
                <w:color w:val="000000"/>
              </w:rPr>
              <w:t>TC_CPDLC_HMI_450-01</w:t>
            </w:r>
          </w:p>
        </w:tc>
        <w:tc>
          <w:tcPr>
            <w:tcW w:w="1074" w:type="dxa"/>
            <w:shd w:val="clear" w:color="auto" w:fill="auto"/>
            <w:noWrap/>
            <w:vAlign w:val="center"/>
            <w:hideMark/>
          </w:tcPr>
          <w:p w14:paraId="5D2AC2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6AB9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5D98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B0B3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D7B5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423EA0" w14:textId="77777777" w:rsidTr="000A4F25">
        <w:trPr>
          <w:trHeight w:val="270"/>
          <w:jc w:val="center"/>
        </w:trPr>
        <w:tc>
          <w:tcPr>
            <w:tcW w:w="3160" w:type="dxa"/>
            <w:shd w:val="clear" w:color="auto" w:fill="auto"/>
            <w:noWrap/>
            <w:vAlign w:val="center"/>
            <w:hideMark/>
          </w:tcPr>
          <w:p w14:paraId="5193BC24" w14:textId="77777777" w:rsidR="00EB5EB5" w:rsidRPr="0026541A" w:rsidRDefault="00EB5EB5" w:rsidP="00EB5EB5">
            <w:pPr>
              <w:spacing w:after="0" w:line="360" w:lineRule="auto"/>
              <w:jc w:val="both"/>
              <w:rPr>
                <w:rFonts w:cs="Arial"/>
                <w:color w:val="000000"/>
              </w:rPr>
            </w:pPr>
            <w:r w:rsidRPr="0026541A">
              <w:rPr>
                <w:rFonts w:cs="Arial"/>
                <w:color w:val="000000"/>
              </w:rPr>
              <w:t>TP_CPDLC_HMI_451</w:t>
            </w:r>
          </w:p>
        </w:tc>
        <w:tc>
          <w:tcPr>
            <w:tcW w:w="3088" w:type="dxa"/>
            <w:shd w:val="clear" w:color="auto" w:fill="auto"/>
            <w:noWrap/>
            <w:vAlign w:val="center"/>
            <w:hideMark/>
          </w:tcPr>
          <w:p w14:paraId="2BA58766" w14:textId="77777777" w:rsidR="00EB5EB5" w:rsidRPr="0026541A" w:rsidRDefault="00EB5EB5" w:rsidP="00EB5EB5">
            <w:pPr>
              <w:spacing w:after="0" w:line="360" w:lineRule="auto"/>
              <w:jc w:val="both"/>
              <w:rPr>
                <w:rFonts w:cs="Arial"/>
                <w:color w:val="000000"/>
              </w:rPr>
            </w:pPr>
            <w:r w:rsidRPr="0026541A">
              <w:rPr>
                <w:rFonts w:cs="Arial"/>
                <w:color w:val="000000"/>
              </w:rPr>
              <w:t>TC_CPDLC_HMI_451-01</w:t>
            </w:r>
          </w:p>
        </w:tc>
        <w:tc>
          <w:tcPr>
            <w:tcW w:w="1074" w:type="dxa"/>
            <w:shd w:val="clear" w:color="auto" w:fill="auto"/>
            <w:noWrap/>
            <w:vAlign w:val="center"/>
            <w:hideMark/>
          </w:tcPr>
          <w:p w14:paraId="08481C9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7D79B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B419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53AA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B693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7DD5CF" w14:textId="77777777" w:rsidTr="000A4F25">
        <w:trPr>
          <w:trHeight w:val="270"/>
          <w:jc w:val="center"/>
        </w:trPr>
        <w:tc>
          <w:tcPr>
            <w:tcW w:w="3160" w:type="dxa"/>
            <w:shd w:val="clear" w:color="auto" w:fill="auto"/>
            <w:noWrap/>
            <w:vAlign w:val="center"/>
            <w:hideMark/>
          </w:tcPr>
          <w:p w14:paraId="64692FED" w14:textId="77777777" w:rsidR="00EB5EB5" w:rsidRPr="0026541A" w:rsidRDefault="00EB5EB5" w:rsidP="00EB5EB5">
            <w:pPr>
              <w:spacing w:after="0" w:line="360" w:lineRule="auto"/>
              <w:jc w:val="both"/>
              <w:rPr>
                <w:rFonts w:cs="Arial"/>
                <w:color w:val="000000"/>
              </w:rPr>
            </w:pPr>
            <w:r w:rsidRPr="0026541A">
              <w:rPr>
                <w:rFonts w:cs="Arial"/>
                <w:color w:val="000000"/>
              </w:rPr>
              <w:t>TP_CPDLC_HMI_452</w:t>
            </w:r>
          </w:p>
        </w:tc>
        <w:tc>
          <w:tcPr>
            <w:tcW w:w="3088" w:type="dxa"/>
            <w:shd w:val="clear" w:color="auto" w:fill="auto"/>
            <w:noWrap/>
            <w:vAlign w:val="center"/>
            <w:hideMark/>
          </w:tcPr>
          <w:p w14:paraId="326092F5" w14:textId="77777777" w:rsidR="00EB5EB5" w:rsidRPr="0026541A" w:rsidRDefault="00EB5EB5" w:rsidP="00EB5EB5">
            <w:pPr>
              <w:spacing w:after="0" w:line="360" w:lineRule="auto"/>
              <w:jc w:val="both"/>
              <w:rPr>
                <w:rFonts w:cs="Arial"/>
                <w:color w:val="000000"/>
              </w:rPr>
            </w:pPr>
            <w:r w:rsidRPr="0026541A">
              <w:rPr>
                <w:rFonts w:cs="Arial"/>
                <w:color w:val="000000"/>
              </w:rPr>
              <w:t>TC_CPDLC_HMI_452-01</w:t>
            </w:r>
          </w:p>
        </w:tc>
        <w:tc>
          <w:tcPr>
            <w:tcW w:w="1074" w:type="dxa"/>
            <w:shd w:val="clear" w:color="auto" w:fill="auto"/>
            <w:noWrap/>
            <w:vAlign w:val="center"/>
            <w:hideMark/>
          </w:tcPr>
          <w:p w14:paraId="3DF27E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DE33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712C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BF04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0F6A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0E3087" w14:textId="77777777" w:rsidTr="000A4F25">
        <w:trPr>
          <w:trHeight w:val="270"/>
          <w:jc w:val="center"/>
        </w:trPr>
        <w:tc>
          <w:tcPr>
            <w:tcW w:w="3160" w:type="dxa"/>
            <w:shd w:val="clear" w:color="auto" w:fill="auto"/>
            <w:noWrap/>
            <w:vAlign w:val="center"/>
            <w:hideMark/>
          </w:tcPr>
          <w:p w14:paraId="44802C42" w14:textId="77777777" w:rsidR="00EB5EB5" w:rsidRPr="0026541A" w:rsidRDefault="00EB5EB5" w:rsidP="00EB5EB5">
            <w:pPr>
              <w:spacing w:after="0" w:line="360" w:lineRule="auto"/>
              <w:jc w:val="both"/>
              <w:rPr>
                <w:rFonts w:cs="Arial"/>
                <w:color w:val="000000"/>
              </w:rPr>
            </w:pPr>
            <w:r w:rsidRPr="0026541A">
              <w:rPr>
                <w:rFonts w:cs="Arial"/>
                <w:color w:val="000000"/>
              </w:rPr>
              <w:t>TP_CPDLC_HMI_453</w:t>
            </w:r>
          </w:p>
        </w:tc>
        <w:tc>
          <w:tcPr>
            <w:tcW w:w="3088" w:type="dxa"/>
            <w:shd w:val="clear" w:color="auto" w:fill="auto"/>
            <w:noWrap/>
            <w:vAlign w:val="center"/>
            <w:hideMark/>
          </w:tcPr>
          <w:p w14:paraId="042EB373" w14:textId="77777777" w:rsidR="00EB5EB5" w:rsidRPr="0026541A" w:rsidRDefault="00EB5EB5" w:rsidP="00EB5EB5">
            <w:pPr>
              <w:spacing w:after="0" w:line="360" w:lineRule="auto"/>
              <w:jc w:val="both"/>
              <w:rPr>
                <w:rFonts w:cs="Arial"/>
                <w:color w:val="000000"/>
              </w:rPr>
            </w:pPr>
            <w:r w:rsidRPr="0026541A">
              <w:rPr>
                <w:rFonts w:cs="Arial"/>
                <w:color w:val="000000"/>
              </w:rPr>
              <w:t>TC_CPDLC_HMI_453-01</w:t>
            </w:r>
          </w:p>
        </w:tc>
        <w:tc>
          <w:tcPr>
            <w:tcW w:w="1074" w:type="dxa"/>
            <w:shd w:val="clear" w:color="auto" w:fill="auto"/>
            <w:noWrap/>
            <w:vAlign w:val="center"/>
            <w:hideMark/>
          </w:tcPr>
          <w:p w14:paraId="0EA703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4196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2E83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7596F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2D40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9996DD" w14:textId="77777777" w:rsidTr="000A4F25">
        <w:trPr>
          <w:trHeight w:val="270"/>
          <w:jc w:val="center"/>
        </w:trPr>
        <w:tc>
          <w:tcPr>
            <w:tcW w:w="3160" w:type="dxa"/>
            <w:shd w:val="clear" w:color="auto" w:fill="auto"/>
            <w:noWrap/>
            <w:vAlign w:val="center"/>
            <w:hideMark/>
          </w:tcPr>
          <w:p w14:paraId="12688017" w14:textId="77777777" w:rsidR="00EB5EB5" w:rsidRPr="0026541A" w:rsidRDefault="00EB5EB5" w:rsidP="00EB5EB5">
            <w:pPr>
              <w:spacing w:after="0" w:line="360" w:lineRule="auto"/>
              <w:jc w:val="both"/>
              <w:rPr>
                <w:rFonts w:cs="Arial"/>
                <w:color w:val="000000"/>
              </w:rPr>
            </w:pPr>
            <w:r w:rsidRPr="0026541A">
              <w:rPr>
                <w:rFonts w:cs="Arial"/>
                <w:color w:val="000000"/>
              </w:rPr>
              <w:t>TP_CPDLC_HMI_454</w:t>
            </w:r>
          </w:p>
        </w:tc>
        <w:tc>
          <w:tcPr>
            <w:tcW w:w="3088" w:type="dxa"/>
            <w:shd w:val="clear" w:color="auto" w:fill="auto"/>
            <w:noWrap/>
            <w:vAlign w:val="center"/>
            <w:hideMark/>
          </w:tcPr>
          <w:p w14:paraId="4E06AC0D" w14:textId="77777777" w:rsidR="00EB5EB5" w:rsidRPr="0026541A" w:rsidRDefault="00EB5EB5" w:rsidP="00EB5EB5">
            <w:pPr>
              <w:spacing w:after="0" w:line="360" w:lineRule="auto"/>
              <w:jc w:val="both"/>
              <w:rPr>
                <w:rFonts w:cs="Arial"/>
                <w:color w:val="000000"/>
              </w:rPr>
            </w:pPr>
            <w:r w:rsidRPr="0026541A">
              <w:rPr>
                <w:rFonts w:cs="Arial"/>
                <w:color w:val="000000"/>
              </w:rPr>
              <w:t>TC_CPDLC_HMI_454-01</w:t>
            </w:r>
          </w:p>
        </w:tc>
        <w:tc>
          <w:tcPr>
            <w:tcW w:w="1074" w:type="dxa"/>
            <w:shd w:val="clear" w:color="auto" w:fill="auto"/>
            <w:noWrap/>
            <w:vAlign w:val="center"/>
            <w:hideMark/>
          </w:tcPr>
          <w:p w14:paraId="710343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3A57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29E1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C038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3998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C5F6C9" w14:textId="77777777" w:rsidTr="000A4F25">
        <w:trPr>
          <w:trHeight w:val="270"/>
          <w:jc w:val="center"/>
        </w:trPr>
        <w:tc>
          <w:tcPr>
            <w:tcW w:w="3160" w:type="dxa"/>
            <w:shd w:val="clear" w:color="auto" w:fill="auto"/>
            <w:noWrap/>
            <w:vAlign w:val="center"/>
            <w:hideMark/>
          </w:tcPr>
          <w:p w14:paraId="2B3D937F" w14:textId="77777777" w:rsidR="00EB5EB5" w:rsidRPr="0026541A" w:rsidRDefault="00EB5EB5" w:rsidP="00EB5EB5">
            <w:pPr>
              <w:spacing w:after="0" w:line="360" w:lineRule="auto"/>
              <w:jc w:val="both"/>
              <w:rPr>
                <w:rFonts w:cs="Arial"/>
                <w:color w:val="000000"/>
              </w:rPr>
            </w:pPr>
            <w:r w:rsidRPr="0026541A">
              <w:rPr>
                <w:rFonts w:cs="Arial"/>
                <w:color w:val="000000"/>
              </w:rPr>
              <w:t>TP_CPDLC_HMI_455</w:t>
            </w:r>
          </w:p>
        </w:tc>
        <w:tc>
          <w:tcPr>
            <w:tcW w:w="3088" w:type="dxa"/>
            <w:shd w:val="clear" w:color="auto" w:fill="auto"/>
            <w:noWrap/>
            <w:vAlign w:val="center"/>
            <w:hideMark/>
          </w:tcPr>
          <w:p w14:paraId="745048AC" w14:textId="77777777" w:rsidR="00EB5EB5" w:rsidRPr="0026541A" w:rsidRDefault="00EB5EB5" w:rsidP="00EB5EB5">
            <w:pPr>
              <w:spacing w:after="0" w:line="360" w:lineRule="auto"/>
              <w:jc w:val="both"/>
              <w:rPr>
                <w:rFonts w:cs="Arial"/>
                <w:color w:val="000000"/>
              </w:rPr>
            </w:pPr>
            <w:r w:rsidRPr="0026541A">
              <w:rPr>
                <w:rFonts w:cs="Arial"/>
                <w:color w:val="000000"/>
              </w:rPr>
              <w:t>TC_CPDLC_HMI_455-01</w:t>
            </w:r>
          </w:p>
        </w:tc>
        <w:tc>
          <w:tcPr>
            <w:tcW w:w="1074" w:type="dxa"/>
            <w:shd w:val="clear" w:color="auto" w:fill="auto"/>
            <w:noWrap/>
            <w:vAlign w:val="center"/>
            <w:hideMark/>
          </w:tcPr>
          <w:p w14:paraId="4700F1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2AC3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A477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85EF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32B1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3C6754" w14:textId="77777777" w:rsidTr="000A4F25">
        <w:trPr>
          <w:trHeight w:val="270"/>
          <w:jc w:val="center"/>
        </w:trPr>
        <w:tc>
          <w:tcPr>
            <w:tcW w:w="3160" w:type="dxa"/>
            <w:shd w:val="clear" w:color="auto" w:fill="auto"/>
            <w:noWrap/>
            <w:vAlign w:val="center"/>
            <w:hideMark/>
          </w:tcPr>
          <w:p w14:paraId="1699221D" w14:textId="77777777" w:rsidR="00EB5EB5" w:rsidRPr="0026541A" w:rsidRDefault="00EB5EB5" w:rsidP="00EB5EB5">
            <w:pPr>
              <w:spacing w:after="0" w:line="360" w:lineRule="auto"/>
              <w:jc w:val="both"/>
              <w:rPr>
                <w:rFonts w:cs="Arial"/>
                <w:color w:val="000000"/>
              </w:rPr>
            </w:pPr>
            <w:r w:rsidRPr="0026541A">
              <w:rPr>
                <w:rFonts w:cs="Arial"/>
                <w:color w:val="000000"/>
              </w:rPr>
              <w:t>TP_CPDLC_HMI_456</w:t>
            </w:r>
          </w:p>
        </w:tc>
        <w:tc>
          <w:tcPr>
            <w:tcW w:w="3088" w:type="dxa"/>
            <w:shd w:val="clear" w:color="auto" w:fill="auto"/>
            <w:noWrap/>
            <w:vAlign w:val="center"/>
            <w:hideMark/>
          </w:tcPr>
          <w:p w14:paraId="0BBE62A5" w14:textId="77777777" w:rsidR="00EB5EB5" w:rsidRPr="0026541A" w:rsidRDefault="00EB5EB5" w:rsidP="00EB5EB5">
            <w:pPr>
              <w:spacing w:after="0" w:line="360" w:lineRule="auto"/>
              <w:jc w:val="both"/>
              <w:rPr>
                <w:rFonts w:cs="Arial"/>
                <w:color w:val="000000"/>
              </w:rPr>
            </w:pPr>
            <w:r w:rsidRPr="0026541A">
              <w:rPr>
                <w:rFonts w:cs="Arial"/>
                <w:color w:val="000000"/>
              </w:rPr>
              <w:t>TC_CPDLC_HMI_456-01</w:t>
            </w:r>
          </w:p>
        </w:tc>
        <w:tc>
          <w:tcPr>
            <w:tcW w:w="1074" w:type="dxa"/>
            <w:shd w:val="clear" w:color="auto" w:fill="auto"/>
            <w:noWrap/>
            <w:vAlign w:val="center"/>
            <w:hideMark/>
          </w:tcPr>
          <w:p w14:paraId="21DAF89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7F3F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A678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6AF0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9AD72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A4A0E0" w14:textId="77777777" w:rsidTr="000A4F25">
        <w:trPr>
          <w:trHeight w:val="270"/>
          <w:jc w:val="center"/>
        </w:trPr>
        <w:tc>
          <w:tcPr>
            <w:tcW w:w="3160" w:type="dxa"/>
            <w:shd w:val="clear" w:color="auto" w:fill="auto"/>
            <w:noWrap/>
            <w:vAlign w:val="center"/>
            <w:hideMark/>
          </w:tcPr>
          <w:p w14:paraId="3954E70B" w14:textId="77777777" w:rsidR="00EB5EB5" w:rsidRPr="0026541A" w:rsidRDefault="00EB5EB5" w:rsidP="00EB5EB5">
            <w:pPr>
              <w:spacing w:after="0" w:line="360" w:lineRule="auto"/>
              <w:jc w:val="both"/>
              <w:rPr>
                <w:rFonts w:cs="Arial"/>
                <w:color w:val="000000"/>
              </w:rPr>
            </w:pPr>
            <w:r w:rsidRPr="0026541A">
              <w:rPr>
                <w:rFonts w:cs="Arial"/>
                <w:color w:val="000000"/>
              </w:rPr>
              <w:t>TP_CPDLC_HMI_456</w:t>
            </w:r>
          </w:p>
        </w:tc>
        <w:tc>
          <w:tcPr>
            <w:tcW w:w="3088" w:type="dxa"/>
            <w:shd w:val="clear" w:color="auto" w:fill="auto"/>
            <w:noWrap/>
            <w:vAlign w:val="center"/>
            <w:hideMark/>
          </w:tcPr>
          <w:p w14:paraId="09306F8F" w14:textId="77777777" w:rsidR="00EB5EB5" w:rsidRPr="0026541A" w:rsidRDefault="00EB5EB5" w:rsidP="00EB5EB5">
            <w:pPr>
              <w:spacing w:after="0" w:line="360" w:lineRule="auto"/>
              <w:jc w:val="both"/>
              <w:rPr>
                <w:rFonts w:cs="Arial"/>
                <w:color w:val="000000"/>
              </w:rPr>
            </w:pPr>
            <w:r w:rsidRPr="0026541A">
              <w:rPr>
                <w:rFonts w:cs="Arial"/>
                <w:color w:val="000000"/>
              </w:rPr>
              <w:t>TC_CPDLC_HMI_456-02</w:t>
            </w:r>
          </w:p>
        </w:tc>
        <w:tc>
          <w:tcPr>
            <w:tcW w:w="1074" w:type="dxa"/>
            <w:shd w:val="clear" w:color="auto" w:fill="auto"/>
            <w:noWrap/>
            <w:vAlign w:val="center"/>
            <w:hideMark/>
          </w:tcPr>
          <w:p w14:paraId="22347D4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2B67C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C03E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2CA1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427C3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26A813" w14:textId="77777777" w:rsidTr="000A4F25">
        <w:trPr>
          <w:trHeight w:val="270"/>
          <w:jc w:val="center"/>
        </w:trPr>
        <w:tc>
          <w:tcPr>
            <w:tcW w:w="3160" w:type="dxa"/>
            <w:shd w:val="clear" w:color="auto" w:fill="auto"/>
            <w:noWrap/>
            <w:vAlign w:val="center"/>
            <w:hideMark/>
          </w:tcPr>
          <w:p w14:paraId="35BC891E" w14:textId="77777777" w:rsidR="00EB5EB5" w:rsidRPr="0026541A" w:rsidRDefault="00EB5EB5" w:rsidP="00EB5EB5">
            <w:pPr>
              <w:spacing w:after="0" w:line="360" w:lineRule="auto"/>
              <w:jc w:val="both"/>
              <w:rPr>
                <w:rFonts w:cs="Arial"/>
                <w:color w:val="000000"/>
              </w:rPr>
            </w:pPr>
            <w:r w:rsidRPr="0026541A">
              <w:rPr>
                <w:rFonts w:cs="Arial"/>
                <w:color w:val="000000"/>
              </w:rPr>
              <w:t>TP_CPDLC_HMI_457</w:t>
            </w:r>
          </w:p>
        </w:tc>
        <w:tc>
          <w:tcPr>
            <w:tcW w:w="3088" w:type="dxa"/>
            <w:shd w:val="clear" w:color="auto" w:fill="auto"/>
            <w:noWrap/>
            <w:vAlign w:val="center"/>
            <w:hideMark/>
          </w:tcPr>
          <w:p w14:paraId="1CE51247" w14:textId="77777777" w:rsidR="00EB5EB5" w:rsidRPr="0026541A" w:rsidRDefault="00EB5EB5" w:rsidP="00EB5EB5">
            <w:pPr>
              <w:spacing w:after="0" w:line="360" w:lineRule="auto"/>
              <w:jc w:val="both"/>
              <w:rPr>
                <w:rFonts w:cs="Arial"/>
                <w:color w:val="000000"/>
              </w:rPr>
            </w:pPr>
            <w:r w:rsidRPr="0026541A">
              <w:rPr>
                <w:rFonts w:cs="Arial"/>
                <w:color w:val="000000"/>
              </w:rPr>
              <w:t>TC_CPDLC_HMI_457-01</w:t>
            </w:r>
          </w:p>
        </w:tc>
        <w:tc>
          <w:tcPr>
            <w:tcW w:w="1074" w:type="dxa"/>
            <w:shd w:val="clear" w:color="auto" w:fill="auto"/>
            <w:noWrap/>
            <w:vAlign w:val="center"/>
            <w:hideMark/>
          </w:tcPr>
          <w:p w14:paraId="1AFAE1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9B26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0D89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57E9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A74C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CA00FC" w14:textId="77777777" w:rsidTr="000A4F25">
        <w:trPr>
          <w:trHeight w:val="270"/>
          <w:jc w:val="center"/>
        </w:trPr>
        <w:tc>
          <w:tcPr>
            <w:tcW w:w="3160" w:type="dxa"/>
            <w:shd w:val="clear" w:color="auto" w:fill="auto"/>
            <w:noWrap/>
            <w:vAlign w:val="center"/>
            <w:hideMark/>
          </w:tcPr>
          <w:p w14:paraId="340A97AD" w14:textId="77777777" w:rsidR="00EB5EB5" w:rsidRPr="0026541A" w:rsidRDefault="00EB5EB5" w:rsidP="00EB5EB5">
            <w:pPr>
              <w:spacing w:after="0" w:line="360" w:lineRule="auto"/>
              <w:jc w:val="both"/>
              <w:rPr>
                <w:rFonts w:cs="Arial"/>
                <w:color w:val="000000"/>
              </w:rPr>
            </w:pPr>
            <w:r w:rsidRPr="0026541A">
              <w:rPr>
                <w:rFonts w:cs="Arial"/>
                <w:color w:val="000000"/>
              </w:rPr>
              <w:t>TP_CPDLC_HMI_458</w:t>
            </w:r>
          </w:p>
        </w:tc>
        <w:tc>
          <w:tcPr>
            <w:tcW w:w="3088" w:type="dxa"/>
            <w:shd w:val="clear" w:color="auto" w:fill="auto"/>
            <w:noWrap/>
            <w:vAlign w:val="center"/>
            <w:hideMark/>
          </w:tcPr>
          <w:p w14:paraId="15699939" w14:textId="77777777" w:rsidR="00EB5EB5" w:rsidRPr="0026541A" w:rsidRDefault="00EB5EB5" w:rsidP="00EB5EB5">
            <w:pPr>
              <w:spacing w:after="0" w:line="360" w:lineRule="auto"/>
              <w:jc w:val="both"/>
              <w:rPr>
                <w:rFonts w:cs="Arial"/>
                <w:color w:val="000000"/>
              </w:rPr>
            </w:pPr>
            <w:r w:rsidRPr="0026541A">
              <w:rPr>
                <w:rFonts w:cs="Arial"/>
                <w:color w:val="000000"/>
              </w:rPr>
              <w:t>TC_CPDLC_HMI_458-01</w:t>
            </w:r>
          </w:p>
        </w:tc>
        <w:tc>
          <w:tcPr>
            <w:tcW w:w="1074" w:type="dxa"/>
            <w:shd w:val="clear" w:color="auto" w:fill="auto"/>
            <w:noWrap/>
            <w:vAlign w:val="center"/>
            <w:hideMark/>
          </w:tcPr>
          <w:p w14:paraId="0F27DD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5EB2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EF7D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A00E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605C8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7B300A" w14:textId="77777777" w:rsidTr="000A4F25">
        <w:trPr>
          <w:trHeight w:val="270"/>
          <w:jc w:val="center"/>
        </w:trPr>
        <w:tc>
          <w:tcPr>
            <w:tcW w:w="3160" w:type="dxa"/>
            <w:shd w:val="clear" w:color="auto" w:fill="auto"/>
            <w:noWrap/>
            <w:vAlign w:val="center"/>
            <w:hideMark/>
          </w:tcPr>
          <w:p w14:paraId="1A946C89" w14:textId="77777777" w:rsidR="00EB5EB5" w:rsidRPr="0026541A" w:rsidRDefault="00EB5EB5" w:rsidP="00EB5EB5">
            <w:pPr>
              <w:spacing w:after="0" w:line="360" w:lineRule="auto"/>
              <w:jc w:val="both"/>
              <w:rPr>
                <w:rFonts w:cs="Arial"/>
                <w:color w:val="000000"/>
              </w:rPr>
            </w:pPr>
            <w:r w:rsidRPr="0026541A">
              <w:rPr>
                <w:rFonts w:cs="Arial"/>
                <w:color w:val="000000"/>
              </w:rPr>
              <w:t>TP_CPDLC_HMI_458</w:t>
            </w:r>
          </w:p>
        </w:tc>
        <w:tc>
          <w:tcPr>
            <w:tcW w:w="3088" w:type="dxa"/>
            <w:shd w:val="clear" w:color="auto" w:fill="auto"/>
            <w:noWrap/>
            <w:vAlign w:val="center"/>
            <w:hideMark/>
          </w:tcPr>
          <w:p w14:paraId="4B1484F6" w14:textId="77777777" w:rsidR="00EB5EB5" w:rsidRPr="0026541A" w:rsidRDefault="00EB5EB5" w:rsidP="00EB5EB5">
            <w:pPr>
              <w:spacing w:after="0" w:line="360" w:lineRule="auto"/>
              <w:jc w:val="both"/>
              <w:rPr>
                <w:rFonts w:cs="Arial"/>
                <w:color w:val="000000"/>
              </w:rPr>
            </w:pPr>
            <w:r w:rsidRPr="0026541A">
              <w:rPr>
                <w:rFonts w:cs="Arial"/>
                <w:color w:val="000000"/>
              </w:rPr>
              <w:t>TC_CPDLC_HMI_458-02</w:t>
            </w:r>
          </w:p>
        </w:tc>
        <w:tc>
          <w:tcPr>
            <w:tcW w:w="1074" w:type="dxa"/>
            <w:shd w:val="clear" w:color="auto" w:fill="auto"/>
            <w:noWrap/>
            <w:vAlign w:val="center"/>
            <w:hideMark/>
          </w:tcPr>
          <w:p w14:paraId="6D3D9C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B8DA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A819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E504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F8024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CCE848B" w14:textId="77777777" w:rsidTr="000A4F25">
        <w:trPr>
          <w:trHeight w:val="270"/>
          <w:jc w:val="center"/>
        </w:trPr>
        <w:tc>
          <w:tcPr>
            <w:tcW w:w="3160" w:type="dxa"/>
            <w:shd w:val="clear" w:color="auto" w:fill="auto"/>
            <w:noWrap/>
            <w:vAlign w:val="center"/>
            <w:hideMark/>
          </w:tcPr>
          <w:p w14:paraId="55EE9A7E" w14:textId="77777777" w:rsidR="00EB5EB5" w:rsidRPr="0026541A" w:rsidRDefault="00EB5EB5" w:rsidP="00EB5EB5">
            <w:pPr>
              <w:spacing w:after="0" w:line="360" w:lineRule="auto"/>
              <w:jc w:val="both"/>
              <w:rPr>
                <w:rFonts w:cs="Arial"/>
                <w:color w:val="000000"/>
              </w:rPr>
            </w:pPr>
            <w:r w:rsidRPr="0026541A">
              <w:rPr>
                <w:rFonts w:cs="Arial"/>
                <w:color w:val="000000"/>
              </w:rPr>
              <w:t>TP_CPDLC_HMI_459</w:t>
            </w:r>
          </w:p>
        </w:tc>
        <w:tc>
          <w:tcPr>
            <w:tcW w:w="3088" w:type="dxa"/>
            <w:shd w:val="clear" w:color="auto" w:fill="auto"/>
            <w:noWrap/>
            <w:vAlign w:val="center"/>
            <w:hideMark/>
          </w:tcPr>
          <w:p w14:paraId="3DA9A9B7" w14:textId="77777777" w:rsidR="00EB5EB5" w:rsidRPr="0026541A" w:rsidRDefault="00EB5EB5" w:rsidP="00EB5EB5">
            <w:pPr>
              <w:spacing w:after="0" w:line="360" w:lineRule="auto"/>
              <w:jc w:val="both"/>
              <w:rPr>
                <w:rFonts w:cs="Arial"/>
                <w:color w:val="000000"/>
              </w:rPr>
            </w:pPr>
            <w:r w:rsidRPr="0026541A">
              <w:rPr>
                <w:rFonts w:cs="Arial"/>
                <w:color w:val="000000"/>
              </w:rPr>
              <w:t>TC_CPDLC_HMI_459-01</w:t>
            </w:r>
          </w:p>
        </w:tc>
        <w:tc>
          <w:tcPr>
            <w:tcW w:w="1074" w:type="dxa"/>
            <w:shd w:val="clear" w:color="auto" w:fill="auto"/>
            <w:noWrap/>
            <w:vAlign w:val="center"/>
            <w:hideMark/>
          </w:tcPr>
          <w:p w14:paraId="30E0B8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1043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06FD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2977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E164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FE3FC3" w14:textId="77777777" w:rsidTr="000A4F25">
        <w:trPr>
          <w:trHeight w:val="270"/>
          <w:jc w:val="center"/>
        </w:trPr>
        <w:tc>
          <w:tcPr>
            <w:tcW w:w="3160" w:type="dxa"/>
            <w:shd w:val="clear" w:color="auto" w:fill="auto"/>
            <w:noWrap/>
            <w:vAlign w:val="center"/>
            <w:hideMark/>
          </w:tcPr>
          <w:p w14:paraId="79BFBE48" w14:textId="77777777" w:rsidR="00EB5EB5" w:rsidRPr="0026541A" w:rsidRDefault="00EB5EB5" w:rsidP="00EB5EB5">
            <w:pPr>
              <w:spacing w:after="0" w:line="360" w:lineRule="auto"/>
              <w:jc w:val="both"/>
              <w:rPr>
                <w:rFonts w:cs="Arial"/>
                <w:color w:val="000000"/>
              </w:rPr>
            </w:pPr>
            <w:r w:rsidRPr="0026541A">
              <w:rPr>
                <w:rFonts w:cs="Arial"/>
                <w:color w:val="000000"/>
              </w:rPr>
              <w:t>TP_CPDLC_HMI_460</w:t>
            </w:r>
          </w:p>
        </w:tc>
        <w:tc>
          <w:tcPr>
            <w:tcW w:w="3088" w:type="dxa"/>
            <w:shd w:val="clear" w:color="auto" w:fill="auto"/>
            <w:noWrap/>
            <w:vAlign w:val="center"/>
            <w:hideMark/>
          </w:tcPr>
          <w:p w14:paraId="4BF3BEAD" w14:textId="77777777" w:rsidR="00EB5EB5" w:rsidRPr="0026541A" w:rsidRDefault="00EB5EB5" w:rsidP="00EB5EB5">
            <w:pPr>
              <w:spacing w:after="0" w:line="360" w:lineRule="auto"/>
              <w:jc w:val="both"/>
              <w:rPr>
                <w:rFonts w:cs="Arial"/>
                <w:color w:val="000000"/>
              </w:rPr>
            </w:pPr>
            <w:r w:rsidRPr="0026541A">
              <w:rPr>
                <w:rFonts w:cs="Arial"/>
                <w:color w:val="000000"/>
              </w:rPr>
              <w:t>TC_CPDLC_HMI_460-01</w:t>
            </w:r>
          </w:p>
        </w:tc>
        <w:tc>
          <w:tcPr>
            <w:tcW w:w="1074" w:type="dxa"/>
            <w:shd w:val="clear" w:color="auto" w:fill="auto"/>
            <w:noWrap/>
            <w:vAlign w:val="center"/>
            <w:hideMark/>
          </w:tcPr>
          <w:p w14:paraId="60E6C9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D452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78A7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BC32E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FA93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1CCBA3" w14:textId="77777777" w:rsidTr="000A4F25">
        <w:trPr>
          <w:trHeight w:val="270"/>
          <w:jc w:val="center"/>
        </w:trPr>
        <w:tc>
          <w:tcPr>
            <w:tcW w:w="3160" w:type="dxa"/>
            <w:shd w:val="clear" w:color="auto" w:fill="auto"/>
            <w:noWrap/>
            <w:vAlign w:val="center"/>
            <w:hideMark/>
          </w:tcPr>
          <w:p w14:paraId="04E0DF34" w14:textId="77777777" w:rsidR="00EB5EB5" w:rsidRPr="0026541A" w:rsidRDefault="00EB5EB5" w:rsidP="00EB5EB5">
            <w:pPr>
              <w:spacing w:after="0" w:line="360" w:lineRule="auto"/>
              <w:jc w:val="both"/>
              <w:rPr>
                <w:rFonts w:cs="Arial"/>
                <w:color w:val="000000"/>
              </w:rPr>
            </w:pPr>
            <w:r w:rsidRPr="0026541A">
              <w:rPr>
                <w:rFonts w:cs="Arial"/>
                <w:color w:val="000000"/>
              </w:rPr>
              <w:t>TP_CPDLC_HMI_460</w:t>
            </w:r>
          </w:p>
        </w:tc>
        <w:tc>
          <w:tcPr>
            <w:tcW w:w="3088" w:type="dxa"/>
            <w:shd w:val="clear" w:color="auto" w:fill="auto"/>
            <w:noWrap/>
            <w:vAlign w:val="center"/>
            <w:hideMark/>
          </w:tcPr>
          <w:p w14:paraId="41DF8CAE" w14:textId="77777777" w:rsidR="00EB5EB5" w:rsidRPr="0026541A" w:rsidRDefault="00EB5EB5" w:rsidP="00EB5EB5">
            <w:pPr>
              <w:spacing w:after="0" w:line="360" w:lineRule="auto"/>
              <w:jc w:val="both"/>
              <w:rPr>
                <w:rFonts w:cs="Arial"/>
                <w:color w:val="000000"/>
              </w:rPr>
            </w:pPr>
            <w:r w:rsidRPr="0026541A">
              <w:rPr>
                <w:rFonts w:cs="Arial"/>
                <w:color w:val="000000"/>
              </w:rPr>
              <w:t>TC_CPDLC_HMI_460-02</w:t>
            </w:r>
          </w:p>
        </w:tc>
        <w:tc>
          <w:tcPr>
            <w:tcW w:w="1074" w:type="dxa"/>
            <w:shd w:val="clear" w:color="auto" w:fill="auto"/>
            <w:noWrap/>
            <w:vAlign w:val="center"/>
            <w:hideMark/>
          </w:tcPr>
          <w:p w14:paraId="3824D14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7DFB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1981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78C7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8017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AA82A9" w14:textId="77777777" w:rsidTr="000A4F25">
        <w:trPr>
          <w:trHeight w:val="270"/>
          <w:jc w:val="center"/>
        </w:trPr>
        <w:tc>
          <w:tcPr>
            <w:tcW w:w="3160" w:type="dxa"/>
            <w:shd w:val="clear" w:color="auto" w:fill="auto"/>
            <w:noWrap/>
            <w:vAlign w:val="center"/>
            <w:hideMark/>
          </w:tcPr>
          <w:p w14:paraId="40BD1BC9" w14:textId="77777777" w:rsidR="00EB5EB5" w:rsidRPr="0026541A" w:rsidRDefault="00EB5EB5" w:rsidP="00EB5EB5">
            <w:pPr>
              <w:spacing w:after="0" w:line="360" w:lineRule="auto"/>
              <w:jc w:val="both"/>
              <w:rPr>
                <w:rFonts w:cs="Arial"/>
                <w:color w:val="000000"/>
              </w:rPr>
            </w:pPr>
            <w:r w:rsidRPr="0026541A">
              <w:rPr>
                <w:rFonts w:cs="Arial"/>
                <w:color w:val="000000"/>
              </w:rPr>
              <w:t>TP_CPDLC_HMI_461</w:t>
            </w:r>
          </w:p>
        </w:tc>
        <w:tc>
          <w:tcPr>
            <w:tcW w:w="3088" w:type="dxa"/>
            <w:shd w:val="clear" w:color="auto" w:fill="auto"/>
            <w:noWrap/>
            <w:vAlign w:val="center"/>
            <w:hideMark/>
          </w:tcPr>
          <w:p w14:paraId="31DFB341" w14:textId="77777777" w:rsidR="00EB5EB5" w:rsidRPr="0026541A" w:rsidRDefault="00EB5EB5" w:rsidP="00EB5EB5">
            <w:pPr>
              <w:spacing w:after="0" w:line="360" w:lineRule="auto"/>
              <w:jc w:val="both"/>
              <w:rPr>
                <w:rFonts w:cs="Arial"/>
                <w:color w:val="000000"/>
              </w:rPr>
            </w:pPr>
            <w:r w:rsidRPr="0026541A">
              <w:rPr>
                <w:rFonts w:cs="Arial"/>
                <w:color w:val="000000"/>
              </w:rPr>
              <w:t>TC_CPDLC_HMI_461-01</w:t>
            </w:r>
          </w:p>
        </w:tc>
        <w:tc>
          <w:tcPr>
            <w:tcW w:w="1074" w:type="dxa"/>
            <w:shd w:val="clear" w:color="auto" w:fill="auto"/>
            <w:noWrap/>
            <w:vAlign w:val="center"/>
            <w:hideMark/>
          </w:tcPr>
          <w:p w14:paraId="6DEC98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9624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09DB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2E62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88803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2C40954" w14:textId="77777777" w:rsidTr="000A4F25">
        <w:trPr>
          <w:trHeight w:val="270"/>
          <w:jc w:val="center"/>
        </w:trPr>
        <w:tc>
          <w:tcPr>
            <w:tcW w:w="3160" w:type="dxa"/>
            <w:shd w:val="clear" w:color="auto" w:fill="auto"/>
            <w:noWrap/>
            <w:vAlign w:val="center"/>
            <w:hideMark/>
          </w:tcPr>
          <w:p w14:paraId="15636357" w14:textId="77777777" w:rsidR="00EB5EB5" w:rsidRPr="0026541A" w:rsidRDefault="00EB5EB5" w:rsidP="00EB5EB5">
            <w:pPr>
              <w:spacing w:after="0" w:line="360" w:lineRule="auto"/>
              <w:jc w:val="both"/>
              <w:rPr>
                <w:rFonts w:cs="Arial"/>
                <w:color w:val="000000"/>
              </w:rPr>
            </w:pPr>
            <w:r w:rsidRPr="0026541A">
              <w:rPr>
                <w:rFonts w:cs="Arial"/>
                <w:color w:val="000000"/>
              </w:rPr>
              <w:t>TP_CPDLC_HMI_462</w:t>
            </w:r>
          </w:p>
        </w:tc>
        <w:tc>
          <w:tcPr>
            <w:tcW w:w="3088" w:type="dxa"/>
            <w:shd w:val="clear" w:color="auto" w:fill="auto"/>
            <w:noWrap/>
            <w:vAlign w:val="center"/>
            <w:hideMark/>
          </w:tcPr>
          <w:p w14:paraId="20E6C132" w14:textId="77777777" w:rsidR="00EB5EB5" w:rsidRPr="0026541A" w:rsidRDefault="00EB5EB5" w:rsidP="00EB5EB5">
            <w:pPr>
              <w:spacing w:after="0" w:line="360" w:lineRule="auto"/>
              <w:jc w:val="both"/>
              <w:rPr>
                <w:rFonts w:cs="Arial"/>
                <w:color w:val="000000"/>
              </w:rPr>
            </w:pPr>
            <w:r w:rsidRPr="0026541A">
              <w:rPr>
                <w:rFonts w:cs="Arial"/>
                <w:color w:val="000000"/>
              </w:rPr>
              <w:t>TC_CPDLC_HMI_462-01</w:t>
            </w:r>
          </w:p>
        </w:tc>
        <w:tc>
          <w:tcPr>
            <w:tcW w:w="1074" w:type="dxa"/>
            <w:shd w:val="clear" w:color="auto" w:fill="auto"/>
            <w:noWrap/>
            <w:vAlign w:val="center"/>
            <w:hideMark/>
          </w:tcPr>
          <w:p w14:paraId="4F8E64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B8D5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D8FB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3500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5DD51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16D3ED6" w14:textId="77777777" w:rsidTr="000A4F25">
        <w:trPr>
          <w:trHeight w:val="270"/>
          <w:jc w:val="center"/>
        </w:trPr>
        <w:tc>
          <w:tcPr>
            <w:tcW w:w="3160" w:type="dxa"/>
            <w:shd w:val="clear" w:color="auto" w:fill="auto"/>
            <w:noWrap/>
            <w:vAlign w:val="center"/>
            <w:hideMark/>
          </w:tcPr>
          <w:p w14:paraId="75A6A3AB" w14:textId="77777777" w:rsidR="00EB5EB5" w:rsidRPr="0026541A" w:rsidRDefault="00EB5EB5" w:rsidP="00EB5EB5">
            <w:pPr>
              <w:spacing w:after="0" w:line="360" w:lineRule="auto"/>
              <w:jc w:val="both"/>
              <w:rPr>
                <w:rFonts w:cs="Arial"/>
                <w:color w:val="000000"/>
              </w:rPr>
            </w:pPr>
            <w:r w:rsidRPr="0026541A">
              <w:rPr>
                <w:rFonts w:cs="Arial"/>
                <w:color w:val="000000"/>
              </w:rPr>
              <w:t>TP_CPDLC_HMI_463</w:t>
            </w:r>
          </w:p>
        </w:tc>
        <w:tc>
          <w:tcPr>
            <w:tcW w:w="3088" w:type="dxa"/>
            <w:shd w:val="clear" w:color="auto" w:fill="auto"/>
            <w:noWrap/>
            <w:vAlign w:val="center"/>
            <w:hideMark/>
          </w:tcPr>
          <w:p w14:paraId="14E1D441" w14:textId="77777777" w:rsidR="00EB5EB5" w:rsidRPr="0026541A" w:rsidRDefault="00EB5EB5" w:rsidP="00EB5EB5">
            <w:pPr>
              <w:spacing w:after="0" w:line="360" w:lineRule="auto"/>
              <w:jc w:val="both"/>
              <w:rPr>
                <w:rFonts w:cs="Arial"/>
                <w:color w:val="000000"/>
              </w:rPr>
            </w:pPr>
            <w:r w:rsidRPr="0026541A">
              <w:rPr>
                <w:rFonts w:cs="Arial"/>
                <w:color w:val="000000"/>
              </w:rPr>
              <w:t>TC_CPDLC_HMI_463-01</w:t>
            </w:r>
          </w:p>
        </w:tc>
        <w:tc>
          <w:tcPr>
            <w:tcW w:w="1074" w:type="dxa"/>
            <w:shd w:val="clear" w:color="auto" w:fill="auto"/>
            <w:noWrap/>
            <w:vAlign w:val="center"/>
            <w:hideMark/>
          </w:tcPr>
          <w:p w14:paraId="3698824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CAAE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8C43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0DA0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DC38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6B4F56" w14:textId="77777777" w:rsidTr="000A4F25">
        <w:trPr>
          <w:trHeight w:val="270"/>
          <w:jc w:val="center"/>
        </w:trPr>
        <w:tc>
          <w:tcPr>
            <w:tcW w:w="3160" w:type="dxa"/>
            <w:shd w:val="clear" w:color="auto" w:fill="auto"/>
            <w:noWrap/>
            <w:vAlign w:val="center"/>
            <w:hideMark/>
          </w:tcPr>
          <w:p w14:paraId="271042D4" w14:textId="77777777" w:rsidR="00EB5EB5" w:rsidRPr="0026541A" w:rsidRDefault="00EB5EB5" w:rsidP="00EB5EB5">
            <w:pPr>
              <w:spacing w:after="0" w:line="360" w:lineRule="auto"/>
              <w:jc w:val="both"/>
              <w:rPr>
                <w:rFonts w:cs="Arial"/>
                <w:color w:val="000000"/>
              </w:rPr>
            </w:pPr>
            <w:r w:rsidRPr="0026541A">
              <w:rPr>
                <w:rFonts w:cs="Arial"/>
                <w:color w:val="000000"/>
              </w:rPr>
              <w:t>TP_CPDLC_HMI_464</w:t>
            </w:r>
          </w:p>
        </w:tc>
        <w:tc>
          <w:tcPr>
            <w:tcW w:w="3088" w:type="dxa"/>
            <w:shd w:val="clear" w:color="auto" w:fill="auto"/>
            <w:noWrap/>
            <w:vAlign w:val="center"/>
            <w:hideMark/>
          </w:tcPr>
          <w:p w14:paraId="35E08380" w14:textId="77777777" w:rsidR="00EB5EB5" w:rsidRPr="0026541A" w:rsidRDefault="00EB5EB5" w:rsidP="00EB5EB5">
            <w:pPr>
              <w:spacing w:after="0" w:line="360" w:lineRule="auto"/>
              <w:jc w:val="both"/>
              <w:rPr>
                <w:rFonts w:cs="Arial"/>
                <w:color w:val="000000"/>
              </w:rPr>
            </w:pPr>
            <w:r w:rsidRPr="0026541A">
              <w:rPr>
                <w:rFonts w:cs="Arial"/>
                <w:color w:val="000000"/>
              </w:rPr>
              <w:t>TC_CPDLC_HMI_464-01</w:t>
            </w:r>
          </w:p>
        </w:tc>
        <w:tc>
          <w:tcPr>
            <w:tcW w:w="1074" w:type="dxa"/>
            <w:shd w:val="clear" w:color="auto" w:fill="auto"/>
            <w:noWrap/>
            <w:vAlign w:val="center"/>
            <w:hideMark/>
          </w:tcPr>
          <w:p w14:paraId="0121A0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075C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87061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017D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44F4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715902" w14:textId="77777777" w:rsidTr="000A4F25">
        <w:trPr>
          <w:trHeight w:val="270"/>
          <w:jc w:val="center"/>
        </w:trPr>
        <w:tc>
          <w:tcPr>
            <w:tcW w:w="3160" w:type="dxa"/>
            <w:shd w:val="clear" w:color="auto" w:fill="auto"/>
            <w:noWrap/>
            <w:vAlign w:val="center"/>
            <w:hideMark/>
          </w:tcPr>
          <w:p w14:paraId="25CF82D1" w14:textId="77777777" w:rsidR="00EB5EB5" w:rsidRPr="0026541A" w:rsidRDefault="00EB5EB5" w:rsidP="00EB5EB5">
            <w:pPr>
              <w:spacing w:after="0" w:line="360" w:lineRule="auto"/>
              <w:jc w:val="both"/>
              <w:rPr>
                <w:rFonts w:cs="Arial"/>
                <w:color w:val="000000"/>
              </w:rPr>
            </w:pPr>
            <w:r w:rsidRPr="0026541A">
              <w:rPr>
                <w:rFonts w:cs="Arial"/>
                <w:color w:val="000000"/>
              </w:rPr>
              <w:t>TP_CPDLC_HMI_465</w:t>
            </w:r>
          </w:p>
        </w:tc>
        <w:tc>
          <w:tcPr>
            <w:tcW w:w="3088" w:type="dxa"/>
            <w:shd w:val="clear" w:color="auto" w:fill="auto"/>
            <w:noWrap/>
            <w:vAlign w:val="center"/>
            <w:hideMark/>
          </w:tcPr>
          <w:p w14:paraId="24DA470C" w14:textId="77777777" w:rsidR="00EB5EB5" w:rsidRPr="0026541A" w:rsidRDefault="00EB5EB5" w:rsidP="00EB5EB5">
            <w:pPr>
              <w:spacing w:after="0" w:line="360" w:lineRule="auto"/>
              <w:jc w:val="both"/>
              <w:rPr>
                <w:rFonts w:cs="Arial"/>
                <w:color w:val="000000"/>
              </w:rPr>
            </w:pPr>
            <w:r w:rsidRPr="0026541A">
              <w:rPr>
                <w:rFonts w:cs="Arial"/>
                <w:color w:val="000000"/>
              </w:rPr>
              <w:t>TC_CPDLC_HMI_465-01</w:t>
            </w:r>
          </w:p>
        </w:tc>
        <w:tc>
          <w:tcPr>
            <w:tcW w:w="1074" w:type="dxa"/>
            <w:shd w:val="clear" w:color="auto" w:fill="auto"/>
            <w:noWrap/>
            <w:vAlign w:val="center"/>
            <w:hideMark/>
          </w:tcPr>
          <w:p w14:paraId="64E456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E690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45E54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7A52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B8F3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7019B8" w14:textId="77777777" w:rsidTr="000A4F25">
        <w:trPr>
          <w:trHeight w:val="270"/>
          <w:jc w:val="center"/>
        </w:trPr>
        <w:tc>
          <w:tcPr>
            <w:tcW w:w="3160" w:type="dxa"/>
            <w:shd w:val="clear" w:color="auto" w:fill="auto"/>
            <w:noWrap/>
            <w:vAlign w:val="center"/>
            <w:hideMark/>
          </w:tcPr>
          <w:p w14:paraId="427059C6" w14:textId="77777777" w:rsidR="00EB5EB5" w:rsidRPr="0026541A" w:rsidRDefault="00EB5EB5" w:rsidP="00EB5EB5">
            <w:pPr>
              <w:spacing w:after="0" w:line="360" w:lineRule="auto"/>
              <w:jc w:val="both"/>
              <w:rPr>
                <w:rFonts w:cs="Arial"/>
                <w:color w:val="000000"/>
              </w:rPr>
            </w:pPr>
            <w:r w:rsidRPr="0026541A">
              <w:rPr>
                <w:rFonts w:cs="Arial"/>
                <w:color w:val="000000"/>
              </w:rPr>
              <w:t>TP_CPDLC_HMI_466</w:t>
            </w:r>
          </w:p>
        </w:tc>
        <w:tc>
          <w:tcPr>
            <w:tcW w:w="3088" w:type="dxa"/>
            <w:shd w:val="clear" w:color="auto" w:fill="auto"/>
            <w:noWrap/>
            <w:vAlign w:val="center"/>
            <w:hideMark/>
          </w:tcPr>
          <w:p w14:paraId="6B30D5AC" w14:textId="77777777" w:rsidR="00EB5EB5" w:rsidRPr="0026541A" w:rsidRDefault="00EB5EB5" w:rsidP="00EB5EB5">
            <w:pPr>
              <w:spacing w:after="0" w:line="360" w:lineRule="auto"/>
              <w:jc w:val="both"/>
              <w:rPr>
                <w:rFonts w:cs="Arial"/>
                <w:color w:val="000000"/>
              </w:rPr>
            </w:pPr>
            <w:r w:rsidRPr="0026541A">
              <w:rPr>
                <w:rFonts w:cs="Arial"/>
                <w:color w:val="000000"/>
              </w:rPr>
              <w:t>TC_CPDLC_HMI_466-01</w:t>
            </w:r>
          </w:p>
        </w:tc>
        <w:tc>
          <w:tcPr>
            <w:tcW w:w="1074" w:type="dxa"/>
            <w:shd w:val="clear" w:color="auto" w:fill="auto"/>
            <w:noWrap/>
            <w:vAlign w:val="center"/>
            <w:hideMark/>
          </w:tcPr>
          <w:p w14:paraId="4B8212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FAA2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2ADB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2FCB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9404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83A921" w14:textId="77777777" w:rsidTr="000A4F25">
        <w:trPr>
          <w:trHeight w:val="270"/>
          <w:jc w:val="center"/>
        </w:trPr>
        <w:tc>
          <w:tcPr>
            <w:tcW w:w="3160" w:type="dxa"/>
            <w:shd w:val="clear" w:color="auto" w:fill="auto"/>
            <w:noWrap/>
            <w:vAlign w:val="center"/>
            <w:hideMark/>
          </w:tcPr>
          <w:p w14:paraId="489781AF" w14:textId="77777777" w:rsidR="00EB5EB5" w:rsidRPr="0026541A" w:rsidRDefault="00EB5EB5" w:rsidP="00EB5EB5">
            <w:pPr>
              <w:spacing w:after="0" w:line="360" w:lineRule="auto"/>
              <w:jc w:val="both"/>
              <w:rPr>
                <w:rFonts w:cs="Arial"/>
                <w:color w:val="000000"/>
              </w:rPr>
            </w:pPr>
            <w:r w:rsidRPr="0026541A">
              <w:rPr>
                <w:rFonts w:cs="Arial"/>
                <w:color w:val="000000"/>
              </w:rPr>
              <w:t>TP_CPDLC_HMI_467</w:t>
            </w:r>
          </w:p>
        </w:tc>
        <w:tc>
          <w:tcPr>
            <w:tcW w:w="3088" w:type="dxa"/>
            <w:shd w:val="clear" w:color="auto" w:fill="auto"/>
            <w:noWrap/>
            <w:vAlign w:val="center"/>
            <w:hideMark/>
          </w:tcPr>
          <w:p w14:paraId="7756E83E" w14:textId="77777777" w:rsidR="00EB5EB5" w:rsidRPr="0026541A" w:rsidRDefault="00EB5EB5" w:rsidP="00EB5EB5">
            <w:pPr>
              <w:spacing w:after="0" w:line="360" w:lineRule="auto"/>
              <w:jc w:val="both"/>
              <w:rPr>
                <w:rFonts w:cs="Arial"/>
                <w:color w:val="000000"/>
              </w:rPr>
            </w:pPr>
            <w:r w:rsidRPr="0026541A">
              <w:rPr>
                <w:rFonts w:cs="Arial"/>
                <w:color w:val="000000"/>
              </w:rPr>
              <w:t>TC_CPDLC_HMI_467-01</w:t>
            </w:r>
          </w:p>
        </w:tc>
        <w:tc>
          <w:tcPr>
            <w:tcW w:w="1074" w:type="dxa"/>
            <w:shd w:val="clear" w:color="auto" w:fill="auto"/>
            <w:noWrap/>
            <w:vAlign w:val="center"/>
            <w:hideMark/>
          </w:tcPr>
          <w:p w14:paraId="5C1892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B07C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9577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13F1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34328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2D20C8" w14:textId="77777777" w:rsidTr="000A4F25">
        <w:trPr>
          <w:trHeight w:val="270"/>
          <w:jc w:val="center"/>
        </w:trPr>
        <w:tc>
          <w:tcPr>
            <w:tcW w:w="3160" w:type="dxa"/>
            <w:shd w:val="clear" w:color="auto" w:fill="auto"/>
            <w:noWrap/>
            <w:vAlign w:val="center"/>
            <w:hideMark/>
          </w:tcPr>
          <w:p w14:paraId="79FC3E63" w14:textId="77777777" w:rsidR="00EB5EB5" w:rsidRPr="0026541A" w:rsidRDefault="00EB5EB5" w:rsidP="00EB5EB5">
            <w:pPr>
              <w:spacing w:after="0" w:line="360" w:lineRule="auto"/>
              <w:jc w:val="both"/>
              <w:rPr>
                <w:rFonts w:cs="Arial"/>
                <w:color w:val="000000"/>
              </w:rPr>
            </w:pPr>
            <w:r w:rsidRPr="0026541A">
              <w:rPr>
                <w:rFonts w:cs="Arial"/>
                <w:color w:val="000000"/>
              </w:rPr>
              <w:t>TP_CPDLC_HMI_468</w:t>
            </w:r>
          </w:p>
        </w:tc>
        <w:tc>
          <w:tcPr>
            <w:tcW w:w="3088" w:type="dxa"/>
            <w:shd w:val="clear" w:color="auto" w:fill="auto"/>
            <w:noWrap/>
            <w:vAlign w:val="center"/>
            <w:hideMark/>
          </w:tcPr>
          <w:p w14:paraId="5CF24F47" w14:textId="77777777" w:rsidR="00EB5EB5" w:rsidRPr="0026541A" w:rsidRDefault="00EB5EB5" w:rsidP="00EB5EB5">
            <w:pPr>
              <w:spacing w:after="0" w:line="360" w:lineRule="auto"/>
              <w:jc w:val="both"/>
              <w:rPr>
                <w:rFonts w:cs="Arial"/>
                <w:color w:val="000000"/>
              </w:rPr>
            </w:pPr>
            <w:r w:rsidRPr="0026541A">
              <w:rPr>
                <w:rFonts w:cs="Arial"/>
                <w:color w:val="000000"/>
              </w:rPr>
              <w:t>TC_CPDLC_HMI_468-01</w:t>
            </w:r>
          </w:p>
        </w:tc>
        <w:tc>
          <w:tcPr>
            <w:tcW w:w="1074" w:type="dxa"/>
            <w:shd w:val="clear" w:color="auto" w:fill="auto"/>
            <w:noWrap/>
            <w:vAlign w:val="center"/>
            <w:hideMark/>
          </w:tcPr>
          <w:p w14:paraId="56D8459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F364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5C27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6277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90C0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1B9F24" w14:textId="77777777" w:rsidTr="000A4F25">
        <w:trPr>
          <w:trHeight w:val="270"/>
          <w:jc w:val="center"/>
        </w:trPr>
        <w:tc>
          <w:tcPr>
            <w:tcW w:w="3160" w:type="dxa"/>
            <w:shd w:val="clear" w:color="auto" w:fill="auto"/>
            <w:noWrap/>
            <w:vAlign w:val="center"/>
            <w:hideMark/>
          </w:tcPr>
          <w:p w14:paraId="494F9350" w14:textId="77777777" w:rsidR="00EB5EB5" w:rsidRPr="0026541A" w:rsidRDefault="00EB5EB5" w:rsidP="00EB5EB5">
            <w:pPr>
              <w:spacing w:after="0" w:line="360" w:lineRule="auto"/>
              <w:jc w:val="both"/>
              <w:rPr>
                <w:rFonts w:cs="Arial"/>
                <w:color w:val="000000"/>
              </w:rPr>
            </w:pPr>
            <w:r w:rsidRPr="0026541A">
              <w:rPr>
                <w:rFonts w:cs="Arial"/>
                <w:color w:val="000000"/>
              </w:rPr>
              <w:t>TP_CPDLC_HMI_469</w:t>
            </w:r>
          </w:p>
        </w:tc>
        <w:tc>
          <w:tcPr>
            <w:tcW w:w="3088" w:type="dxa"/>
            <w:shd w:val="clear" w:color="auto" w:fill="auto"/>
            <w:noWrap/>
            <w:vAlign w:val="center"/>
            <w:hideMark/>
          </w:tcPr>
          <w:p w14:paraId="0CD34B2B" w14:textId="77777777" w:rsidR="00EB5EB5" w:rsidRPr="0026541A" w:rsidRDefault="00EB5EB5" w:rsidP="00EB5EB5">
            <w:pPr>
              <w:spacing w:after="0" w:line="360" w:lineRule="auto"/>
              <w:jc w:val="both"/>
              <w:rPr>
                <w:rFonts w:cs="Arial"/>
                <w:color w:val="000000"/>
              </w:rPr>
            </w:pPr>
            <w:r w:rsidRPr="0026541A">
              <w:rPr>
                <w:rFonts w:cs="Arial"/>
                <w:color w:val="000000"/>
              </w:rPr>
              <w:t>TC_CPDLC_HMI_469-01</w:t>
            </w:r>
          </w:p>
        </w:tc>
        <w:tc>
          <w:tcPr>
            <w:tcW w:w="1074" w:type="dxa"/>
            <w:shd w:val="clear" w:color="auto" w:fill="auto"/>
            <w:noWrap/>
            <w:vAlign w:val="center"/>
            <w:hideMark/>
          </w:tcPr>
          <w:p w14:paraId="20F761B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6BE8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D25D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46B1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182A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59A83B" w14:textId="77777777" w:rsidTr="000A4F25">
        <w:trPr>
          <w:trHeight w:val="270"/>
          <w:jc w:val="center"/>
        </w:trPr>
        <w:tc>
          <w:tcPr>
            <w:tcW w:w="3160" w:type="dxa"/>
            <w:shd w:val="clear" w:color="auto" w:fill="auto"/>
            <w:noWrap/>
            <w:vAlign w:val="center"/>
            <w:hideMark/>
          </w:tcPr>
          <w:p w14:paraId="6FB519BE" w14:textId="77777777" w:rsidR="00EB5EB5" w:rsidRPr="0026541A" w:rsidRDefault="00EB5EB5" w:rsidP="00EB5EB5">
            <w:pPr>
              <w:spacing w:after="0" w:line="360" w:lineRule="auto"/>
              <w:jc w:val="both"/>
              <w:rPr>
                <w:rFonts w:cs="Arial"/>
                <w:color w:val="000000"/>
              </w:rPr>
            </w:pPr>
            <w:r w:rsidRPr="0026541A">
              <w:rPr>
                <w:rFonts w:cs="Arial"/>
                <w:color w:val="000000"/>
              </w:rPr>
              <w:t>TP_CPDLC_HMI_470</w:t>
            </w:r>
          </w:p>
        </w:tc>
        <w:tc>
          <w:tcPr>
            <w:tcW w:w="3088" w:type="dxa"/>
            <w:shd w:val="clear" w:color="auto" w:fill="auto"/>
            <w:noWrap/>
            <w:vAlign w:val="center"/>
            <w:hideMark/>
          </w:tcPr>
          <w:p w14:paraId="11A97CEC" w14:textId="77777777" w:rsidR="00EB5EB5" w:rsidRPr="0026541A" w:rsidRDefault="00EB5EB5" w:rsidP="00EB5EB5">
            <w:pPr>
              <w:spacing w:after="0" w:line="360" w:lineRule="auto"/>
              <w:jc w:val="both"/>
              <w:rPr>
                <w:rFonts w:cs="Arial"/>
                <w:color w:val="000000"/>
              </w:rPr>
            </w:pPr>
            <w:r w:rsidRPr="0026541A">
              <w:rPr>
                <w:rFonts w:cs="Arial"/>
                <w:color w:val="000000"/>
              </w:rPr>
              <w:t>TC_CPDLC_HMI_470-01</w:t>
            </w:r>
          </w:p>
        </w:tc>
        <w:tc>
          <w:tcPr>
            <w:tcW w:w="1074" w:type="dxa"/>
            <w:shd w:val="clear" w:color="auto" w:fill="auto"/>
            <w:noWrap/>
            <w:vAlign w:val="center"/>
            <w:hideMark/>
          </w:tcPr>
          <w:p w14:paraId="2E2A16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B27D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8BF3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186B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ECD95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701CC9C" w14:textId="77777777" w:rsidTr="000A4F25">
        <w:trPr>
          <w:trHeight w:val="270"/>
          <w:jc w:val="center"/>
        </w:trPr>
        <w:tc>
          <w:tcPr>
            <w:tcW w:w="3160" w:type="dxa"/>
            <w:shd w:val="clear" w:color="auto" w:fill="auto"/>
            <w:noWrap/>
            <w:vAlign w:val="center"/>
            <w:hideMark/>
          </w:tcPr>
          <w:p w14:paraId="4B97B4ED" w14:textId="77777777" w:rsidR="00EB5EB5" w:rsidRPr="0026541A" w:rsidRDefault="00EB5EB5" w:rsidP="00EB5EB5">
            <w:pPr>
              <w:spacing w:after="0" w:line="360" w:lineRule="auto"/>
              <w:jc w:val="both"/>
              <w:rPr>
                <w:rFonts w:cs="Arial"/>
                <w:color w:val="000000"/>
              </w:rPr>
            </w:pPr>
            <w:r w:rsidRPr="0026541A">
              <w:rPr>
                <w:rFonts w:cs="Arial"/>
                <w:color w:val="000000"/>
              </w:rPr>
              <w:t>TP_CPDLC_HMI_471</w:t>
            </w:r>
          </w:p>
        </w:tc>
        <w:tc>
          <w:tcPr>
            <w:tcW w:w="3088" w:type="dxa"/>
            <w:shd w:val="clear" w:color="auto" w:fill="auto"/>
            <w:noWrap/>
            <w:vAlign w:val="center"/>
            <w:hideMark/>
          </w:tcPr>
          <w:p w14:paraId="1604CB9B" w14:textId="77777777" w:rsidR="00EB5EB5" w:rsidRPr="0026541A" w:rsidRDefault="00EB5EB5" w:rsidP="00EB5EB5">
            <w:pPr>
              <w:spacing w:after="0" w:line="360" w:lineRule="auto"/>
              <w:jc w:val="both"/>
              <w:rPr>
                <w:rFonts w:cs="Arial"/>
                <w:color w:val="000000"/>
              </w:rPr>
            </w:pPr>
            <w:r w:rsidRPr="0026541A">
              <w:rPr>
                <w:rFonts w:cs="Arial"/>
                <w:color w:val="000000"/>
              </w:rPr>
              <w:t>TC_CPDLC_HMI_471-01</w:t>
            </w:r>
          </w:p>
        </w:tc>
        <w:tc>
          <w:tcPr>
            <w:tcW w:w="1074" w:type="dxa"/>
            <w:shd w:val="clear" w:color="auto" w:fill="auto"/>
            <w:noWrap/>
            <w:vAlign w:val="center"/>
            <w:hideMark/>
          </w:tcPr>
          <w:p w14:paraId="5103B52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4A5E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0CEF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4ABA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D777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F1D0AF" w14:textId="77777777" w:rsidTr="000A4F25">
        <w:trPr>
          <w:trHeight w:val="270"/>
          <w:jc w:val="center"/>
        </w:trPr>
        <w:tc>
          <w:tcPr>
            <w:tcW w:w="3160" w:type="dxa"/>
            <w:shd w:val="clear" w:color="auto" w:fill="auto"/>
            <w:noWrap/>
            <w:vAlign w:val="center"/>
            <w:hideMark/>
          </w:tcPr>
          <w:p w14:paraId="5B13495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TP_CPDLC_HMI_472</w:t>
            </w:r>
          </w:p>
        </w:tc>
        <w:tc>
          <w:tcPr>
            <w:tcW w:w="3088" w:type="dxa"/>
            <w:shd w:val="clear" w:color="auto" w:fill="auto"/>
            <w:noWrap/>
            <w:vAlign w:val="center"/>
            <w:hideMark/>
          </w:tcPr>
          <w:p w14:paraId="0DF0C807" w14:textId="77777777" w:rsidR="00EB5EB5" w:rsidRPr="0026541A" w:rsidRDefault="00EB5EB5" w:rsidP="00EB5EB5">
            <w:pPr>
              <w:spacing w:after="0" w:line="360" w:lineRule="auto"/>
              <w:jc w:val="both"/>
              <w:rPr>
                <w:rFonts w:cs="Arial"/>
                <w:color w:val="000000"/>
              </w:rPr>
            </w:pPr>
            <w:r w:rsidRPr="0026541A">
              <w:rPr>
                <w:rFonts w:cs="Arial"/>
                <w:color w:val="000000"/>
              </w:rPr>
              <w:t>TC_CPDLC_HMI_472-01</w:t>
            </w:r>
          </w:p>
        </w:tc>
        <w:tc>
          <w:tcPr>
            <w:tcW w:w="1074" w:type="dxa"/>
            <w:shd w:val="clear" w:color="auto" w:fill="auto"/>
            <w:noWrap/>
            <w:vAlign w:val="center"/>
            <w:hideMark/>
          </w:tcPr>
          <w:p w14:paraId="693663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A620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3893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8740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CBCF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F02DBA" w14:textId="77777777" w:rsidTr="000A4F25">
        <w:trPr>
          <w:trHeight w:val="270"/>
          <w:jc w:val="center"/>
        </w:trPr>
        <w:tc>
          <w:tcPr>
            <w:tcW w:w="3160" w:type="dxa"/>
            <w:shd w:val="clear" w:color="auto" w:fill="auto"/>
            <w:noWrap/>
            <w:vAlign w:val="center"/>
            <w:hideMark/>
          </w:tcPr>
          <w:p w14:paraId="36DFB865" w14:textId="77777777" w:rsidR="00EB5EB5" w:rsidRPr="0026541A" w:rsidRDefault="00EB5EB5" w:rsidP="00EB5EB5">
            <w:pPr>
              <w:spacing w:after="0" w:line="360" w:lineRule="auto"/>
              <w:jc w:val="both"/>
              <w:rPr>
                <w:rFonts w:cs="Arial"/>
                <w:color w:val="000000"/>
              </w:rPr>
            </w:pPr>
            <w:r w:rsidRPr="0026541A">
              <w:rPr>
                <w:rFonts w:cs="Arial"/>
                <w:color w:val="000000"/>
              </w:rPr>
              <w:t>TP_CPDLC_HMI_473</w:t>
            </w:r>
          </w:p>
        </w:tc>
        <w:tc>
          <w:tcPr>
            <w:tcW w:w="3088" w:type="dxa"/>
            <w:shd w:val="clear" w:color="auto" w:fill="auto"/>
            <w:noWrap/>
            <w:vAlign w:val="center"/>
            <w:hideMark/>
          </w:tcPr>
          <w:p w14:paraId="3FB1C70B" w14:textId="77777777" w:rsidR="00EB5EB5" w:rsidRPr="0026541A" w:rsidRDefault="00EB5EB5" w:rsidP="00EB5EB5">
            <w:pPr>
              <w:spacing w:after="0" w:line="360" w:lineRule="auto"/>
              <w:jc w:val="both"/>
              <w:rPr>
                <w:rFonts w:cs="Arial"/>
                <w:color w:val="000000"/>
              </w:rPr>
            </w:pPr>
            <w:r w:rsidRPr="0026541A">
              <w:rPr>
                <w:rFonts w:cs="Arial"/>
                <w:color w:val="000000"/>
              </w:rPr>
              <w:t>TC_CPDLC_HMI_473-01</w:t>
            </w:r>
          </w:p>
        </w:tc>
        <w:tc>
          <w:tcPr>
            <w:tcW w:w="1074" w:type="dxa"/>
            <w:shd w:val="clear" w:color="auto" w:fill="auto"/>
            <w:noWrap/>
            <w:vAlign w:val="center"/>
            <w:hideMark/>
          </w:tcPr>
          <w:p w14:paraId="222DCE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525F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203D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EE1B5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9A8BC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1A65EA" w14:textId="77777777" w:rsidTr="000A4F25">
        <w:trPr>
          <w:trHeight w:val="270"/>
          <w:jc w:val="center"/>
        </w:trPr>
        <w:tc>
          <w:tcPr>
            <w:tcW w:w="3160" w:type="dxa"/>
            <w:shd w:val="clear" w:color="auto" w:fill="auto"/>
            <w:noWrap/>
            <w:vAlign w:val="center"/>
            <w:hideMark/>
          </w:tcPr>
          <w:p w14:paraId="3916FE68" w14:textId="77777777" w:rsidR="00EB5EB5" w:rsidRPr="0026541A" w:rsidRDefault="00EB5EB5" w:rsidP="00EB5EB5">
            <w:pPr>
              <w:spacing w:after="0" w:line="360" w:lineRule="auto"/>
              <w:jc w:val="both"/>
              <w:rPr>
                <w:rFonts w:cs="Arial"/>
                <w:color w:val="000000"/>
              </w:rPr>
            </w:pPr>
            <w:r w:rsidRPr="0026541A">
              <w:rPr>
                <w:rFonts w:cs="Arial"/>
                <w:color w:val="000000"/>
              </w:rPr>
              <w:t>TP_CPDLC_HMI_474</w:t>
            </w:r>
          </w:p>
        </w:tc>
        <w:tc>
          <w:tcPr>
            <w:tcW w:w="3088" w:type="dxa"/>
            <w:shd w:val="clear" w:color="auto" w:fill="auto"/>
            <w:noWrap/>
            <w:vAlign w:val="center"/>
            <w:hideMark/>
          </w:tcPr>
          <w:p w14:paraId="422AA5D9" w14:textId="77777777" w:rsidR="00EB5EB5" w:rsidRPr="0026541A" w:rsidRDefault="00EB5EB5" w:rsidP="00EB5EB5">
            <w:pPr>
              <w:spacing w:after="0" w:line="360" w:lineRule="auto"/>
              <w:jc w:val="both"/>
              <w:rPr>
                <w:rFonts w:cs="Arial"/>
                <w:color w:val="000000"/>
              </w:rPr>
            </w:pPr>
            <w:r w:rsidRPr="0026541A">
              <w:rPr>
                <w:rFonts w:cs="Arial"/>
                <w:color w:val="000000"/>
              </w:rPr>
              <w:t>TC_CPDLC_HMI_474-01</w:t>
            </w:r>
          </w:p>
        </w:tc>
        <w:tc>
          <w:tcPr>
            <w:tcW w:w="1074" w:type="dxa"/>
            <w:shd w:val="clear" w:color="auto" w:fill="auto"/>
            <w:noWrap/>
            <w:vAlign w:val="center"/>
            <w:hideMark/>
          </w:tcPr>
          <w:p w14:paraId="792951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2FE7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D742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0D7F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D9AE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CB30F3" w14:textId="77777777" w:rsidTr="000A4F25">
        <w:trPr>
          <w:trHeight w:val="270"/>
          <w:jc w:val="center"/>
        </w:trPr>
        <w:tc>
          <w:tcPr>
            <w:tcW w:w="3160" w:type="dxa"/>
            <w:shd w:val="clear" w:color="auto" w:fill="auto"/>
            <w:noWrap/>
            <w:vAlign w:val="center"/>
            <w:hideMark/>
          </w:tcPr>
          <w:p w14:paraId="07C4AB96" w14:textId="77777777" w:rsidR="00EB5EB5" w:rsidRPr="0026541A" w:rsidRDefault="00EB5EB5" w:rsidP="00EB5EB5">
            <w:pPr>
              <w:spacing w:after="0" w:line="360" w:lineRule="auto"/>
              <w:jc w:val="both"/>
              <w:rPr>
                <w:rFonts w:cs="Arial"/>
                <w:color w:val="000000"/>
              </w:rPr>
            </w:pPr>
            <w:r w:rsidRPr="0026541A">
              <w:rPr>
                <w:rFonts w:cs="Arial"/>
                <w:color w:val="000000"/>
              </w:rPr>
              <w:t>TP_CPDLC_HMI_475</w:t>
            </w:r>
          </w:p>
        </w:tc>
        <w:tc>
          <w:tcPr>
            <w:tcW w:w="3088" w:type="dxa"/>
            <w:shd w:val="clear" w:color="auto" w:fill="auto"/>
            <w:noWrap/>
            <w:vAlign w:val="center"/>
            <w:hideMark/>
          </w:tcPr>
          <w:p w14:paraId="1EF74A59" w14:textId="77777777" w:rsidR="00EB5EB5" w:rsidRPr="0026541A" w:rsidRDefault="00EB5EB5" w:rsidP="00EB5EB5">
            <w:pPr>
              <w:spacing w:after="0" w:line="360" w:lineRule="auto"/>
              <w:jc w:val="both"/>
              <w:rPr>
                <w:rFonts w:cs="Arial"/>
                <w:color w:val="000000"/>
              </w:rPr>
            </w:pPr>
            <w:r w:rsidRPr="0026541A">
              <w:rPr>
                <w:rFonts w:cs="Arial"/>
                <w:color w:val="000000"/>
              </w:rPr>
              <w:t>TC_CPDLC_HMI_475-01</w:t>
            </w:r>
          </w:p>
        </w:tc>
        <w:tc>
          <w:tcPr>
            <w:tcW w:w="1074" w:type="dxa"/>
            <w:shd w:val="clear" w:color="auto" w:fill="auto"/>
            <w:noWrap/>
            <w:vAlign w:val="center"/>
            <w:hideMark/>
          </w:tcPr>
          <w:p w14:paraId="0FEBFC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3A99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1C85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347B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6C10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43EB67" w14:textId="77777777" w:rsidTr="000A4F25">
        <w:trPr>
          <w:trHeight w:val="270"/>
          <w:jc w:val="center"/>
        </w:trPr>
        <w:tc>
          <w:tcPr>
            <w:tcW w:w="3160" w:type="dxa"/>
            <w:shd w:val="clear" w:color="auto" w:fill="auto"/>
            <w:noWrap/>
            <w:vAlign w:val="center"/>
            <w:hideMark/>
          </w:tcPr>
          <w:p w14:paraId="2921B1A5" w14:textId="77777777" w:rsidR="00EB5EB5" w:rsidRPr="0026541A" w:rsidRDefault="00EB5EB5" w:rsidP="00EB5EB5">
            <w:pPr>
              <w:spacing w:after="0" w:line="360" w:lineRule="auto"/>
              <w:jc w:val="both"/>
              <w:rPr>
                <w:rFonts w:cs="Arial"/>
                <w:color w:val="000000"/>
              </w:rPr>
            </w:pPr>
            <w:r w:rsidRPr="0026541A">
              <w:rPr>
                <w:rFonts w:cs="Arial"/>
                <w:color w:val="000000"/>
              </w:rPr>
              <w:t>TP_CPDLC_HMI_476</w:t>
            </w:r>
          </w:p>
        </w:tc>
        <w:tc>
          <w:tcPr>
            <w:tcW w:w="3088" w:type="dxa"/>
            <w:shd w:val="clear" w:color="auto" w:fill="auto"/>
            <w:noWrap/>
            <w:vAlign w:val="center"/>
            <w:hideMark/>
          </w:tcPr>
          <w:p w14:paraId="0CA8D8D7" w14:textId="77777777" w:rsidR="00EB5EB5" w:rsidRPr="0026541A" w:rsidRDefault="00EB5EB5" w:rsidP="00EB5EB5">
            <w:pPr>
              <w:spacing w:after="0" w:line="360" w:lineRule="auto"/>
              <w:jc w:val="both"/>
              <w:rPr>
                <w:rFonts w:cs="Arial"/>
                <w:color w:val="000000"/>
              </w:rPr>
            </w:pPr>
            <w:r w:rsidRPr="0026541A">
              <w:rPr>
                <w:rFonts w:cs="Arial"/>
                <w:color w:val="000000"/>
              </w:rPr>
              <w:t>TC_CPDLC_HMI_476-01</w:t>
            </w:r>
          </w:p>
        </w:tc>
        <w:tc>
          <w:tcPr>
            <w:tcW w:w="1074" w:type="dxa"/>
            <w:shd w:val="clear" w:color="auto" w:fill="auto"/>
            <w:noWrap/>
            <w:vAlign w:val="center"/>
            <w:hideMark/>
          </w:tcPr>
          <w:p w14:paraId="449378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70D9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54AA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0B1C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5F3A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F6FF99" w14:textId="77777777" w:rsidTr="000A4F25">
        <w:trPr>
          <w:trHeight w:val="267"/>
          <w:jc w:val="center"/>
        </w:trPr>
        <w:tc>
          <w:tcPr>
            <w:tcW w:w="3160" w:type="dxa"/>
            <w:shd w:val="clear" w:color="auto" w:fill="auto"/>
            <w:noWrap/>
            <w:vAlign w:val="center"/>
            <w:hideMark/>
          </w:tcPr>
          <w:p w14:paraId="58AABBF6" w14:textId="77777777" w:rsidR="00EB5EB5" w:rsidRPr="0026541A" w:rsidRDefault="00EB5EB5" w:rsidP="00EB5EB5">
            <w:pPr>
              <w:spacing w:after="0" w:line="360" w:lineRule="auto"/>
              <w:jc w:val="both"/>
              <w:rPr>
                <w:rFonts w:cs="Arial"/>
                <w:color w:val="000000"/>
              </w:rPr>
            </w:pPr>
            <w:r w:rsidRPr="0026541A">
              <w:rPr>
                <w:rFonts w:cs="Arial"/>
                <w:color w:val="000000"/>
              </w:rPr>
              <w:t>TP_CPDLC_HMI_476</w:t>
            </w:r>
          </w:p>
        </w:tc>
        <w:tc>
          <w:tcPr>
            <w:tcW w:w="3088" w:type="dxa"/>
            <w:shd w:val="clear" w:color="auto" w:fill="auto"/>
            <w:noWrap/>
            <w:vAlign w:val="center"/>
            <w:hideMark/>
          </w:tcPr>
          <w:p w14:paraId="28F9BBA3" w14:textId="77777777" w:rsidR="00EB5EB5" w:rsidRPr="0026541A" w:rsidRDefault="00EB5EB5" w:rsidP="00EB5EB5">
            <w:pPr>
              <w:spacing w:after="0" w:line="360" w:lineRule="auto"/>
              <w:jc w:val="both"/>
              <w:rPr>
                <w:rFonts w:cs="Arial"/>
                <w:color w:val="000000"/>
              </w:rPr>
            </w:pPr>
            <w:r w:rsidRPr="0026541A">
              <w:rPr>
                <w:rFonts w:cs="Arial"/>
                <w:color w:val="000000"/>
              </w:rPr>
              <w:t>TC_CPDLC_HMI_476-02</w:t>
            </w:r>
          </w:p>
        </w:tc>
        <w:tc>
          <w:tcPr>
            <w:tcW w:w="1074" w:type="dxa"/>
            <w:shd w:val="clear" w:color="auto" w:fill="auto"/>
            <w:noWrap/>
            <w:vAlign w:val="center"/>
            <w:hideMark/>
          </w:tcPr>
          <w:p w14:paraId="0FA02B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C27A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D77C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D4EE8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CE7F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80B9D2" w14:textId="77777777" w:rsidTr="000A4F25">
        <w:trPr>
          <w:trHeight w:val="270"/>
          <w:jc w:val="center"/>
        </w:trPr>
        <w:tc>
          <w:tcPr>
            <w:tcW w:w="3160" w:type="dxa"/>
            <w:shd w:val="clear" w:color="auto" w:fill="auto"/>
            <w:noWrap/>
            <w:vAlign w:val="center"/>
            <w:hideMark/>
          </w:tcPr>
          <w:p w14:paraId="33B85AD6" w14:textId="77777777" w:rsidR="00EB5EB5" w:rsidRPr="0026541A" w:rsidRDefault="00EB5EB5" w:rsidP="00EB5EB5">
            <w:pPr>
              <w:spacing w:after="0" w:line="360" w:lineRule="auto"/>
              <w:jc w:val="both"/>
              <w:rPr>
                <w:rFonts w:cs="Arial"/>
                <w:color w:val="000000"/>
              </w:rPr>
            </w:pPr>
            <w:r w:rsidRPr="0026541A">
              <w:rPr>
                <w:rFonts w:cs="Arial"/>
                <w:color w:val="000000"/>
              </w:rPr>
              <w:t>TP_CPDLC_HMI_477</w:t>
            </w:r>
          </w:p>
        </w:tc>
        <w:tc>
          <w:tcPr>
            <w:tcW w:w="3088" w:type="dxa"/>
            <w:shd w:val="clear" w:color="auto" w:fill="auto"/>
            <w:noWrap/>
            <w:vAlign w:val="center"/>
            <w:hideMark/>
          </w:tcPr>
          <w:p w14:paraId="42819DCE" w14:textId="77777777" w:rsidR="00EB5EB5" w:rsidRPr="0026541A" w:rsidRDefault="00EB5EB5" w:rsidP="00EB5EB5">
            <w:pPr>
              <w:spacing w:after="0" w:line="360" w:lineRule="auto"/>
              <w:jc w:val="both"/>
              <w:rPr>
                <w:rFonts w:cs="Arial"/>
                <w:color w:val="000000"/>
              </w:rPr>
            </w:pPr>
            <w:r w:rsidRPr="0026541A">
              <w:rPr>
                <w:rFonts w:cs="Arial"/>
                <w:color w:val="000000"/>
              </w:rPr>
              <w:t>TC_CPDLC_HMI_477-01</w:t>
            </w:r>
          </w:p>
        </w:tc>
        <w:tc>
          <w:tcPr>
            <w:tcW w:w="1074" w:type="dxa"/>
            <w:shd w:val="clear" w:color="auto" w:fill="auto"/>
            <w:noWrap/>
            <w:vAlign w:val="center"/>
            <w:hideMark/>
          </w:tcPr>
          <w:p w14:paraId="018FCE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EE85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85A8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8F79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461A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F80458" w14:textId="77777777" w:rsidTr="000A4F25">
        <w:trPr>
          <w:trHeight w:val="270"/>
          <w:jc w:val="center"/>
        </w:trPr>
        <w:tc>
          <w:tcPr>
            <w:tcW w:w="3160" w:type="dxa"/>
            <w:shd w:val="clear" w:color="auto" w:fill="auto"/>
            <w:noWrap/>
            <w:vAlign w:val="center"/>
            <w:hideMark/>
          </w:tcPr>
          <w:p w14:paraId="4B656F9A" w14:textId="77777777" w:rsidR="00EB5EB5" w:rsidRPr="0026541A" w:rsidRDefault="00EB5EB5" w:rsidP="00EB5EB5">
            <w:pPr>
              <w:spacing w:after="0" w:line="360" w:lineRule="auto"/>
              <w:jc w:val="both"/>
              <w:rPr>
                <w:rFonts w:cs="Arial"/>
                <w:color w:val="000000"/>
              </w:rPr>
            </w:pPr>
            <w:r w:rsidRPr="0026541A">
              <w:rPr>
                <w:rFonts w:cs="Arial"/>
                <w:color w:val="000000"/>
              </w:rPr>
              <w:t>TP_CPDLC_HMI_477</w:t>
            </w:r>
          </w:p>
        </w:tc>
        <w:tc>
          <w:tcPr>
            <w:tcW w:w="3088" w:type="dxa"/>
            <w:shd w:val="clear" w:color="auto" w:fill="auto"/>
            <w:noWrap/>
            <w:vAlign w:val="center"/>
            <w:hideMark/>
          </w:tcPr>
          <w:p w14:paraId="0D773746" w14:textId="77777777" w:rsidR="00EB5EB5" w:rsidRPr="0026541A" w:rsidRDefault="00EB5EB5" w:rsidP="00EB5EB5">
            <w:pPr>
              <w:spacing w:after="0" w:line="360" w:lineRule="auto"/>
              <w:jc w:val="both"/>
              <w:rPr>
                <w:rFonts w:cs="Arial"/>
                <w:color w:val="000000"/>
              </w:rPr>
            </w:pPr>
            <w:r w:rsidRPr="0026541A">
              <w:rPr>
                <w:rFonts w:cs="Arial"/>
                <w:color w:val="000000"/>
              </w:rPr>
              <w:t>TC_CPDLC_HMI_477-02</w:t>
            </w:r>
          </w:p>
        </w:tc>
        <w:tc>
          <w:tcPr>
            <w:tcW w:w="1074" w:type="dxa"/>
            <w:shd w:val="clear" w:color="auto" w:fill="auto"/>
            <w:noWrap/>
            <w:vAlign w:val="center"/>
            <w:hideMark/>
          </w:tcPr>
          <w:p w14:paraId="319021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5347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EDBD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9639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3965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81CD94" w14:textId="77777777" w:rsidTr="000A4F25">
        <w:trPr>
          <w:trHeight w:val="270"/>
          <w:jc w:val="center"/>
        </w:trPr>
        <w:tc>
          <w:tcPr>
            <w:tcW w:w="3160" w:type="dxa"/>
            <w:shd w:val="clear" w:color="auto" w:fill="auto"/>
            <w:noWrap/>
            <w:vAlign w:val="center"/>
            <w:hideMark/>
          </w:tcPr>
          <w:p w14:paraId="70CB6ED2" w14:textId="77777777" w:rsidR="00EB5EB5" w:rsidRPr="0026541A" w:rsidRDefault="00EB5EB5" w:rsidP="00EB5EB5">
            <w:pPr>
              <w:spacing w:after="0" w:line="360" w:lineRule="auto"/>
              <w:jc w:val="both"/>
              <w:rPr>
                <w:rFonts w:cs="Arial"/>
                <w:color w:val="000000"/>
              </w:rPr>
            </w:pPr>
            <w:r w:rsidRPr="0026541A">
              <w:rPr>
                <w:rFonts w:cs="Arial"/>
                <w:color w:val="000000"/>
              </w:rPr>
              <w:t>TP_CPDLC_HMI_478</w:t>
            </w:r>
          </w:p>
        </w:tc>
        <w:tc>
          <w:tcPr>
            <w:tcW w:w="3088" w:type="dxa"/>
            <w:shd w:val="clear" w:color="auto" w:fill="auto"/>
            <w:noWrap/>
            <w:vAlign w:val="center"/>
            <w:hideMark/>
          </w:tcPr>
          <w:p w14:paraId="476759BC" w14:textId="77777777" w:rsidR="00EB5EB5" w:rsidRPr="0026541A" w:rsidRDefault="00EB5EB5" w:rsidP="00EB5EB5">
            <w:pPr>
              <w:spacing w:after="0" w:line="360" w:lineRule="auto"/>
              <w:jc w:val="both"/>
              <w:rPr>
                <w:rFonts w:cs="Arial"/>
                <w:color w:val="000000"/>
              </w:rPr>
            </w:pPr>
            <w:r w:rsidRPr="0026541A">
              <w:rPr>
                <w:rFonts w:cs="Arial"/>
                <w:color w:val="000000"/>
              </w:rPr>
              <w:t>TC_CPDLC_HMI_478-01</w:t>
            </w:r>
          </w:p>
        </w:tc>
        <w:tc>
          <w:tcPr>
            <w:tcW w:w="1074" w:type="dxa"/>
            <w:shd w:val="clear" w:color="auto" w:fill="auto"/>
            <w:noWrap/>
            <w:vAlign w:val="center"/>
            <w:hideMark/>
          </w:tcPr>
          <w:p w14:paraId="62EA6D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747F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58DF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89CC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8111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D5A87B" w14:textId="77777777" w:rsidTr="000A4F25">
        <w:trPr>
          <w:trHeight w:val="270"/>
          <w:jc w:val="center"/>
        </w:trPr>
        <w:tc>
          <w:tcPr>
            <w:tcW w:w="3160" w:type="dxa"/>
            <w:shd w:val="clear" w:color="auto" w:fill="auto"/>
            <w:noWrap/>
            <w:vAlign w:val="center"/>
            <w:hideMark/>
          </w:tcPr>
          <w:p w14:paraId="4BB8845A" w14:textId="77777777" w:rsidR="00EB5EB5" w:rsidRPr="0026541A" w:rsidRDefault="00EB5EB5" w:rsidP="00EB5EB5">
            <w:pPr>
              <w:spacing w:after="0" w:line="360" w:lineRule="auto"/>
              <w:jc w:val="both"/>
              <w:rPr>
                <w:rFonts w:cs="Arial"/>
                <w:color w:val="000000"/>
              </w:rPr>
            </w:pPr>
            <w:r w:rsidRPr="0026541A">
              <w:rPr>
                <w:rFonts w:cs="Arial"/>
                <w:color w:val="000000"/>
              </w:rPr>
              <w:t>TP_CPDLC_HMI_479</w:t>
            </w:r>
          </w:p>
        </w:tc>
        <w:tc>
          <w:tcPr>
            <w:tcW w:w="3088" w:type="dxa"/>
            <w:shd w:val="clear" w:color="auto" w:fill="auto"/>
            <w:noWrap/>
            <w:vAlign w:val="center"/>
            <w:hideMark/>
          </w:tcPr>
          <w:p w14:paraId="00BA4585" w14:textId="77777777" w:rsidR="00EB5EB5" w:rsidRPr="0026541A" w:rsidRDefault="00EB5EB5" w:rsidP="00EB5EB5">
            <w:pPr>
              <w:spacing w:after="0" w:line="360" w:lineRule="auto"/>
              <w:jc w:val="both"/>
              <w:rPr>
                <w:rFonts w:cs="Arial"/>
                <w:color w:val="000000"/>
              </w:rPr>
            </w:pPr>
            <w:r w:rsidRPr="0026541A">
              <w:rPr>
                <w:rFonts w:cs="Arial"/>
                <w:color w:val="000000"/>
              </w:rPr>
              <w:t>TC_CPDLC_HMI_479-01</w:t>
            </w:r>
          </w:p>
        </w:tc>
        <w:tc>
          <w:tcPr>
            <w:tcW w:w="1074" w:type="dxa"/>
            <w:shd w:val="clear" w:color="auto" w:fill="auto"/>
            <w:noWrap/>
            <w:vAlign w:val="center"/>
            <w:hideMark/>
          </w:tcPr>
          <w:p w14:paraId="0509A4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E980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FDC6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A8F8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3F0C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4F04DB" w14:textId="77777777" w:rsidTr="000A4F25">
        <w:trPr>
          <w:trHeight w:val="270"/>
          <w:jc w:val="center"/>
        </w:trPr>
        <w:tc>
          <w:tcPr>
            <w:tcW w:w="3160" w:type="dxa"/>
            <w:shd w:val="clear" w:color="auto" w:fill="auto"/>
            <w:noWrap/>
            <w:vAlign w:val="center"/>
            <w:hideMark/>
          </w:tcPr>
          <w:p w14:paraId="48AD3E8A" w14:textId="77777777" w:rsidR="00EB5EB5" w:rsidRPr="0026541A" w:rsidRDefault="00EB5EB5" w:rsidP="00EB5EB5">
            <w:pPr>
              <w:spacing w:after="0" w:line="360" w:lineRule="auto"/>
              <w:jc w:val="both"/>
              <w:rPr>
                <w:rFonts w:cs="Arial"/>
                <w:color w:val="000000"/>
              </w:rPr>
            </w:pPr>
            <w:r w:rsidRPr="0026541A">
              <w:rPr>
                <w:rFonts w:cs="Arial"/>
                <w:color w:val="000000"/>
              </w:rPr>
              <w:t>TP_CPDLC_HMI_480</w:t>
            </w:r>
          </w:p>
        </w:tc>
        <w:tc>
          <w:tcPr>
            <w:tcW w:w="3088" w:type="dxa"/>
            <w:shd w:val="clear" w:color="auto" w:fill="auto"/>
            <w:noWrap/>
            <w:vAlign w:val="center"/>
            <w:hideMark/>
          </w:tcPr>
          <w:p w14:paraId="39451564" w14:textId="77777777" w:rsidR="00EB5EB5" w:rsidRPr="0026541A" w:rsidRDefault="00EB5EB5" w:rsidP="00EB5EB5">
            <w:pPr>
              <w:spacing w:after="0" w:line="360" w:lineRule="auto"/>
              <w:jc w:val="both"/>
              <w:rPr>
                <w:rFonts w:cs="Arial"/>
                <w:color w:val="000000"/>
              </w:rPr>
            </w:pPr>
            <w:r w:rsidRPr="0026541A">
              <w:rPr>
                <w:rFonts w:cs="Arial"/>
                <w:color w:val="000000"/>
              </w:rPr>
              <w:t>TC_CPDLC_HMI_480-01</w:t>
            </w:r>
          </w:p>
        </w:tc>
        <w:tc>
          <w:tcPr>
            <w:tcW w:w="1074" w:type="dxa"/>
            <w:shd w:val="clear" w:color="auto" w:fill="auto"/>
            <w:noWrap/>
            <w:vAlign w:val="center"/>
            <w:hideMark/>
          </w:tcPr>
          <w:p w14:paraId="2A526E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5F4D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2F0D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272F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56A0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8B0947" w14:textId="77777777" w:rsidTr="000A4F25">
        <w:trPr>
          <w:trHeight w:val="270"/>
          <w:jc w:val="center"/>
        </w:trPr>
        <w:tc>
          <w:tcPr>
            <w:tcW w:w="3160" w:type="dxa"/>
            <w:shd w:val="clear" w:color="auto" w:fill="auto"/>
            <w:noWrap/>
            <w:vAlign w:val="center"/>
            <w:hideMark/>
          </w:tcPr>
          <w:p w14:paraId="407A0938" w14:textId="77777777" w:rsidR="00EB5EB5" w:rsidRPr="0026541A" w:rsidRDefault="00EB5EB5" w:rsidP="00EB5EB5">
            <w:pPr>
              <w:spacing w:after="0" w:line="360" w:lineRule="auto"/>
              <w:jc w:val="both"/>
              <w:rPr>
                <w:rFonts w:cs="Arial"/>
                <w:color w:val="000000"/>
              </w:rPr>
            </w:pPr>
            <w:r w:rsidRPr="0026541A">
              <w:rPr>
                <w:rFonts w:cs="Arial"/>
                <w:color w:val="000000"/>
              </w:rPr>
              <w:t>TP_CPDLC_HMI_480</w:t>
            </w:r>
          </w:p>
        </w:tc>
        <w:tc>
          <w:tcPr>
            <w:tcW w:w="3088" w:type="dxa"/>
            <w:shd w:val="clear" w:color="auto" w:fill="auto"/>
            <w:noWrap/>
            <w:vAlign w:val="center"/>
            <w:hideMark/>
          </w:tcPr>
          <w:p w14:paraId="24C08402" w14:textId="77777777" w:rsidR="00EB5EB5" w:rsidRPr="0026541A" w:rsidRDefault="00EB5EB5" w:rsidP="00EB5EB5">
            <w:pPr>
              <w:spacing w:after="0" w:line="360" w:lineRule="auto"/>
              <w:jc w:val="both"/>
              <w:rPr>
                <w:rFonts w:cs="Arial"/>
                <w:color w:val="000000"/>
              </w:rPr>
            </w:pPr>
            <w:r w:rsidRPr="0026541A">
              <w:rPr>
                <w:rFonts w:cs="Arial"/>
                <w:color w:val="000000"/>
              </w:rPr>
              <w:t>TC_CPDLC_HMI_480-02</w:t>
            </w:r>
          </w:p>
        </w:tc>
        <w:tc>
          <w:tcPr>
            <w:tcW w:w="1074" w:type="dxa"/>
            <w:shd w:val="clear" w:color="auto" w:fill="auto"/>
            <w:noWrap/>
            <w:vAlign w:val="center"/>
            <w:hideMark/>
          </w:tcPr>
          <w:p w14:paraId="089512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ECCC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70F5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9092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42CB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404616" w14:textId="77777777" w:rsidTr="000A4F25">
        <w:trPr>
          <w:trHeight w:val="270"/>
          <w:jc w:val="center"/>
        </w:trPr>
        <w:tc>
          <w:tcPr>
            <w:tcW w:w="3160" w:type="dxa"/>
            <w:shd w:val="clear" w:color="auto" w:fill="auto"/>
            <w:noWrap/>
            <w:vAlign w:val="center"/>
            <w:hideMark/>
          </w:tcPr>
          <w:p w14:paraId="7AEFB358" w14:textId="77777777" w:rsidR="00EB5EB5" w:rsidRPr="0026541A" w:rsidRDefault="00EB5EB5" w:rsidP="00EB5EB5">
            <w:pPr>
              <w:spacing w:after="0" w:line="360" w:lineRule="auto"/>
              <w:jc w:val="both"/>
              <w:rPr>
                <w:rFonts w:cs="Arial"/>
                <w:color w:val="000000"/>
              </w:rPr>
            </w:pPr>
            <w:r w:rsidRPr="0026541A">
              <w:rPr>
                <w:rFonts w:cs="Arial"/>
                <w:color w:val="000000"/>
              </w:rPr>
              <w:t>TP_CPDLC_HMI_480</w:t>
            </w:r>
          </w:p>
        </w:tc>
        <w:tc>
          <w:tcPr>
            <w:tcW w:w="3088" w:type="dxa"/>
            <w:shd w:val="clear" w:color="auto" w:fill="auto"/>
            <w:noWrap/>
            <w:vAlign w:val="center"/>
            <w:hideMark/>
          </w:tcPr>
          <w:p w14:paraId="58C02CE8" w14:textId="77777777" w:rsidR="00EB5EB5" w:rsidRPr="0026541A" w:rsidRDefault="00EB5EB5" w:rsidP="00EB5EB5">
            <w:pPr>
              <w:spacing w:after="0" w:line="360" w:lineRule="auto"/>
              <w:jc w:val="both"/>
              <w:rPr>
                <w:rFonts w:cs="Arial"/>
                <w:color w:val="000000"/>
              </w:rPr>
            </w:pPr>
            <w:r w:rsidRPr="0026541A">
              <w:rPr>
                <w:rFonts w:cs="Arial"/>
                <w:color w:val="000000"/>
              </w:rPr>
              <w:t>TC_CPDLC_HMI_480-03</w:t>
            </w:r>
          </w:p>
        </w:tc>
        <w:tc>
          <w:tcPr>
            <w:tcW w:w="1074" w:type="dxa"/>
            <w:shd w:val="clear" w:color="auto" w:fill="auto"/>
            <w:noWrap/>
            <w:vAlign w:val="center"/>
            <w:hideMark/>
          </w:tcPr>
          <w:p w14:paraId="5F8796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A66F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0297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796C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46192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90D57E" w14:textId="77777777" w:rsidTr="000A4F25">
        <w:trPr>
          <w:trHeight w:val="270"/>
          <w:jc w:val="center"/>
        </w:trPr>
        <w:tc>
          <w:tcPr>
            <w:tcW w:w="3160" w:type="dxa"/>
            <w:shd w:val="clear" w:color="auto" w:fill="auto"/>
            <w:noWrap/>
            <w:vAlign w:val="center"/>
            <w:hideMark/>
          </w:tcPr>
          <w:p w14:paraId="62CD9990" w14:textId="77777777" w:rsidR="00EB5EB5" w:rsidRPr="0026541A" w:rsidRDefault="00EB5EB5" w:rsidP="00EB5EB5">
            <w:pPr>
              <w:spacing w:after="0" w:line="360" w:lineRule="auto"/>
              <w:jc w:val="both"/>
              <w:rPr>
                <w:rFonts w:cs="Arial"/>
                <w:color w:val="000000"/>
              </w:rPr>
            </w:pPr>
            <w:r w:rsidRPr="0026541A">
              <w:rPr>
                <w:rFonts w:cs="Arial"/>
                <w:color w:val="000000"/>
              </w:rPr>
              <w:t>TP_CPDLC_HMI_481</w:t>
            </w:r>
          </w:p>
        </w:tc>
        <w:tc>
          <w:tcPr>
            <w:tcW w:w="3088" w:type="dxa"/>
            <w:shd w:val="clear" w:color="auto" w:fill="auto"/>
            <w:noWrap/>
            <w:vAlign w:val="center"/>
            <w:hideMark/>
          </w:tcPr>
          <w:p w14:paraId="04890A20" w14:textId="77777777" w:rsidR="00EB5EB5" w:rsidRPr="0026541A" w:rsidRDefault="00EB5EB5" w:rsidP="00EB5EB5">
            <w:pPr>
              <w:spacing w:after="0" w:line="360" w:lineRule="auto"/>
              <w:jc w:val="both"/>
              <w:rPr>
                <w:rFonts w:cs="Arial"/>
                <w:color w:val="000000"/>
              </w:rPr>
            </w:pPr>
            <w:r w:rsidRPr="0026541A">
              <w:rPr>
                <w:rFonts w:cs="Arial"/>
                <w:color w:val="000000"/>
              </w:rPr>
              <w:t>TC_CPDLC_HMI_481-01</w:t>
            </w:r>
          </w:p>
        </w:tc>
        <w:tc>
          <w:tcPr>
            <w:tcW w:w="1074" w:type="dxa"/>
            <w:shd w:val="clear" w:color="auto" w:fill="auto"/>
            <w:noWrap/>
            <w:vAlign w:val="center"/>
            <w:hideMark/>
          </w:tcPr>
          <w:p w14:paraId="185614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6949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2EE6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42CF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2CD2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3EFD6C" w14:textId="77777777" w:rsidTr="000A4F25">
        <w:trPr>
          <w:trHeight w:val="270"/>
          <w:jc w:val="center"/>
        </w:trPr>
        <w:tc>
          <w:tcPr>
            <w:tcW w:w="3160" w:type="dxa"/>
            <w:shd w:val="clear" w:color="auto" w:fill="auto"/>
            <w:noWrap/>
            <w:vAlign w:val="center"/>
            <w:hideMark/>
          </w:tcPr>
          <w:p w14:paraId="185B2A54" w14:textId="77777777" w:rsidR="00EB5EB5" w:rsidRPr="0026541A" w:rsidRDefault="00EB5EB5" w:rsidP="00EB5EB5">
            <w:pPr>
              <w:spacing w:after="0" w:line="360" w:lineRule="auto"/>
              <w:jc w:val="both"/>
              <w:rPr>
                <w:rFonts w:cs="Arial"/>
                <w:color w:val="000000"/>
              </w:rPr>
            </w:pPr>
            <w:r w:rsidRPr="0026541A">
              <w:rPr>
                <w:rFonts w:cs="Arial"/>
                <w:color w:val="000000"/>
              </w:rPr>
              <w:t>TP_CPDLC_HMI_481</w:t>
            </w:r>
          </w:p>
        </w:tc>
        <w:tc>
          <w:tcPr>
            <w:tcW w:w="3088" w:type="dxa"/>
            <w:shd w:val="clear" w:color="auto" w:fill="auto"/>
            <w:noWrap/>
            <w:vAlign w:val="center"/>
            <w:hideMark/>
          </w:tcPr>
          <w:p w14:paraId="7C738D09" w14:textId="77777777" w:rsidR="00EB5EB5" w:rsidRPr="0026541A" w:rsidRDefault="00EB5EB5" w:rsidP="00EB5EB5">
            <w:pPr>
              <w:spacing w:after="0" w:line="360" w:lineRule="auto"/>
              <w:jc w:val="both"/>
              <w:rPr>
                <w:rFonts w:cs="Arial"/>
                <w:color w:val="000000"/>
              </w:rPr>
            </w:pPr>
            <w:r w:rsidRPr="0026541A">
              <w:rPr>
                <w:rFonts w:cs="Arial"/>
                <w:color w:val="000000"/>
              </w:rPr>
              <w:t>TC_CPDLC_HMI_481-02</w:t>
            </w:r>
          </w:p>
        </w:tc>
        <w:tc>
          <w:tcPr>
            <w:tcW w:w="1074" w:type="dxa"/>
            <w:shd w:val="clear" w:color="auto" w:fill="auto"/>
            <w:noWrap/>
            <w:vAlign w:val="center"/>
            <w:hideMark/>
          </w:tcPr>
          <w:p w14:paraId="77F69F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43C7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53CA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8B72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A529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B5089B" w14:textId="77777777" w:rsidTr="000A4F25">
        <w:trPr>
          <w:trHeight w:val="270"/>
          <w:jc w:val="center"/>
        </w:trPr>
        <w:tc>
          <w:tcPr>
            <w:tcW w:w="3160" w:type="dxa"/>
            <w:shd w:val="clear" w:color="auto" w:fill="auto"/>
            <w:noWrap/>
            <w:vAlign w:val="center"/>
            <w:hideMark/>
          </w:tcPr>
          <w:p w14:paraId="098CCFE9" w14:textId="77777777" w:rsidR="00EB5EB5" w:rsidRPr="0026541A" w:rsidRDefault="00EB5EB5" w:rsidP="00EB5EB5">
            <w:pPr>
              <w:spacing w:after="0" w:line="360" w:lineRule="auto"/>
              <w:jc w:val="both"/>
              <w:rPr>
                <w:rFonts w:cs="Arial"/>
                <w:color w:val="000000"/>
              </w:rPr>
            </w:pPr>
            <w:r w:rsidRPr="0026541A">
              <w:rPr>
                <w:rFonts w:cs="Arial"/>
                <w:color w:val="000000"/>
              </w:rPr>
              <w:t>TP_CPDLC_HMI_481</w:t>
            </w:r>
          </w:p>
        </w:tc>
        <w:tc>
          <w:tcPr>
            <w:tcW w:w="3088" w:type="dxa"/>
            <w:shd w:val="clear" w:color="auto" w:fill="auto"/>
            <w:noWrap/>
            <w:vAlign w:val="center"/>
            <w:hideMark/>
          </w:tcPr>
          <w:p w14:paraId="7A10CF8B" w14:textId="77777777" w:rsidR="00EB5EB5" w:rsidRPr="0026541A" w:rsidRDefault="00EB5EB5" w:rsidP="00EB5EB5">
            <w:pPr>
              <w:spacing w:after="0" w:line="360" w:lineRule="auto"/>
              <w:jc w:val="both"/>
              <w:rPr>
                <w:rFonts w:cs="Arial"/>
                <w:color w:val="000000"/>
              </w:rPr>
            </w:pPr>
            <w:r w:rsidRPr="0026541A">
              <w:rPr>
                <w:rFonts w:cs="Arial"/>
                <w:color w:val="000000"/>
              </w:rPr>
              <w:t>TC_CPDLC_HMI_481-03</w:t>
            </w:r>
          </w:p>
        </w:tc>
        <w:tc>
          <w:tcPr>
            <w:tcW w:w="1074" w:type="dxa"/>
            <w:shd w:val="clear" w:color="auto" w:fill="auto"/>
            <w:noWrap/>
            <w:vAlign w:val="center"/>
            <w:hideMark/>
          </w:tcPr>
          <w:p w14:paraId="71F706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C6F1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2ED4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AA21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C18FC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5328F8" w14:textId="77777777" w:rsidTr="000A4F25">
        <w:trPr>
          <w:trHeight w:val="270"/>
          <w:jc w:val="center"/>
        </w:trPr>
        <w:tc>
          <w:tcPr>
            <w:tcW w:w="3160" w:type="dxa"/>
            <w:shd w:val="clear" w:color="auto" w:fill="auto"/>
            <w:noWrap/>
            <w:vAlign w:val="center"/>
            <w:hideMark/>
          </w:tcPr>
          <w:p w14:paraId="3B17D0D7" w14:textId="77777777" w:rsidR="00EB5EB5" w:rsidRPr="0026541A" w:rsidRDefault="00EB5EB5" w:rsidP="00EB5EB5">
            <w:pPr>
              <w:spacing w:after="0" w:line="360" w:lineRule="auto"/>
              <w:jc w:val="both"/>
              <w:rPr>
                <w:rFonts w:cs="Arial"/>
                <w:color w:val="000000"/>
              </w:rPr>
            </w:pPr>
            <w:r w:rsidRPr="0026541A">
              <w:rPr>
                <w:rFonts w:cs="Arial"/>
                <w:color w:val="000000"/>
              </w:rPr>
              <w:t>TP_CPDLC_HMI_482</w:t>
            </w:r>
          </w:p>
        </w:tc>
        <w:tc>
          <w:tcPr>
            <w:tcW w:w="3088" w:type="dxa"/>
            <w:shd w:val="clear" w:color="auto" w:fill="auto"/>
            <w:noWrap/>
            <w:vAlign w:val="center"/>
            <w:hideMark/>
          </w:tcPr>
          <w:p w14:paraId="1BB39A3B" w14:textId="77777777" w:rsidR="00EB5EB5" w:rsidRPr="0026541A" w:rsidRDefault="00EB5EB5" w:rsidP="00EB5EB5">
            <w:pPr>
              <w:spacing w:after="0" w:line="360" w:lineRule="auto"/>
              <w:jc w:val="both"/>
              <w:rPr>
                <w:rFonts w:cs="Arial"/>
                <w:color w:val="000000"/>
              </w:rPr>
            </w:pPr>
            <w:r w:rsidRPr="0026541A">
              <w:rPr>
                <w:rFonts w:cs="Arial"/>
                <w:color w:val="000000"/>
              </w:rPr>
              <w:t>TC_CPDLC_HMI_482-01</w:t>
            </w:r>
          </w:p>
        </w:tc>
        <w:tc>
          <w:tcPr>
            <w:tcW w:w="1074" w:type="dxa"/>
            <w:shd w:val="clear" w:color="auto" w:fill="auto"/>
            <w:noWrap/>
            <w:vAlign w:val="center"/>
            <w:hideMark/>
          </w:tcPr>
          <w:p w14:paraId="54307F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A7C3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F630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AD3C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EDAE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16B1B3" w14:textId="77777777" w:rsidTr="000A4F25">
        <w:trPr>
          <w:trHeight w:val="270"/>
          <w:jc w:val="center"/>
        </w:trPr>
        <w:tc>
          <w:tcPr>
            <w:tcW w:w="3160" w:type="dxa"/>
            <w:shd w:val="clear" w:color="auto" w:fill="auto"/>
            <w:noWrap/>
            <w:vAlign w:val="center"/>
            <w:hideMark/>
          </w:tcPr>
          <w:p w14:paraId="1657912E" w14:textId="77777777" w:rsidR="00EB5EB5" w:rsidRPr="0026541A" w:rsidRDefault="00EB5EB5" w:rsidP="00EB5EB5">
            <w:pPr>
              <w:spacing w:after="0" w:line="360" w:lineRule="auto"/>
              <w:jc w:val="both"/>
              <w:rPr>
                <w:rFonts w:cs="Arial"/>
                <w:color w:val="000000"/>
              </w:rPr>
            </w:pPr>
            <w:r w:rsidRPr="0026541A">
              <w:rPr>
                <w:rFonts w:cs="Arial"/>
                <w:color w:val="000000"/>
              </w:rPr>
              <w:t>TP_CPDLC_HMI_483</w:t>
            </w:r>
          </w:p>
        </w:tc>
        <w:tc>
          <w:tcPr>
            <w:tcW w:w="3088" w:type="dxa"/>
            <w:shd w:val="clear" w:color="auto" w:fill="auto"/>
            <w:noWrap/>
            <w:vAlign w:val="center"/>
            <w:hideMark/>
          </w:tcPr>
          <w:p w14:paraId="38695872" w14:textId="77777777" w:rsidR="00EB5EB5" w:rsidRPr="0026541A" w:rsidRDefault="00EB5EB5" w:rsidP="00EB5EB5">
            <w:pPr>
              <w:spacing w:after="0" w:line="360" w:lineRule="auto"/>
              <w:jc w:val="both"/>
              <w:rPr>
                <w:rFonts w:cs="Arial"/>
                <w:color w:val="000000"/>
              </w:rPr>
            </w:pPr>
            <w:r w:rsidRPr="0026541A">
              <w:rPr>
                <w:rFonts w:cs="Arial"/>
                <w:color w:val="000000"/>
              </w:rPr>
              <w:t>TC_CPDLC_HMI_483-01</w:t>
            </w:r>
          </w:p>
        </w:tc>
        <w:tc>
          <w:tcPr>
            <w:tcW w:w="1074" w:type="dxa"/>
            <w:shd w:val="clear" w:color="auto" w:fill="auto"/>
            <w:noWrap/>
            <w:vAlign w:val="center"/>
            <w:hideMark/>
          </w:tcPr>
          <w:p w14:paraId="3C72D2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109D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7599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9450B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E96D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8E41FC" w14:textId="77777777" w:rsidTr="000A4F25">
        <w:trPr>
          <w:trHeight w:val="270"/>
          <w:jc w:val="center"/>
        </w:trPr>
        <w:tc>
          <w:tcPr>
            <w:tcW w:w="3160" w:type="dxa"/>
            <w:shd w:val="clear" w:color="auto" w:fill="auto"/>
            <w:noWrap/>
            <w:vAlign w:val="center"/>
            <w:hideMark/>
          </w:tcPr>
          <w:p w14:paraId="19AC2374" w14:textId="77777777" w:rsidR="00EB5EB5" w:rsidRPr="0026541A" w:rsidRDefault="00EB5EB5" w:rsidP="00EB5EB5">
            <w:pPr>
              <w:spacing w:after="0" w:line="360" w:lineRule="auto"/>
              <w:jc w:val="both"/>
              <w:rPr>
                <w:rFonts w:cs="Arial"/>
                <w:color w:val="000000"/>
              </w:rPr>
            </w:pPr>
            <w:r w:rsidRPr="0026541A">
              <w:rPr>
                <w:rFonts w:cs="Arial"/>
                <w:color w:val="000000"/>
              </w:rPr>
              <w:t>TP_CPDLC_HMI_484</w:t>
            </w:r>
          </w:p>
        </w:tc>
        <w:tc>
          <w:tcPr>
            <w:tcW w:w="3088" w:type="dxa"/>
            <w:shd w:val="clear" w:color="auto" w:fill="auto"/>
            <w:noWrap/>
            <w:vAlign w:val="center"/>
            <w:hideMark/>
          </w:tcPr>
          <w:p w14:paraId="7BD8E3B1" w14:textId="77777777" w:rsidR="00EB5EB5" w:rsidRPr="0026541A" w:rsidRDefault="00EB5EB5" w:rsidP="00EB5EB5">
            <w:pPr>
              <w:spacing w:after="0" w:line="360" w:lineRule="auto"/>
              <w:jc w:val="both"/>
              <w:rPr>
                <w:rFonts w:cs="Arial"/>
                <w:color w:val="000000"/>
              </w:rPr>
            </w:pPr>
            <w:r w:rsidRPr="0026541A">
              <w:rPr>
                <w:rFonts w:cs="Arial"/>
                <w:color w:val="000000"/>
              </w:rPr>
              <w:t>TC_CPDLC_HMI_484-01</w:t>
            </w:r>
          </w:p>
        </w:tc>
        <w:tc>
          <w:tcPr>
            <w:tcW w:w="1074" w:type="dxa"/>
            <w:shd w:val="clear" w:color="auto" w:fill="auto"/>
            <w:noWrap/>
            <w:vAlign w:val="center"/>
            <w:hideMark/>
          </w:tcPr>
          <w:p w14:paraId="4AA3F3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B741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54E8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76DF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5A8AD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A1BEFE" w14:textId="77777777" w:rsidTr="000A4F25">
        <w:trPr>
          <w:trHeight w:val="270"/>
          <w:jc w:val="center"/>
        </w:trPr>
        <w:tc>
          <w:tcPr>
            <w:tcW w:w="3160" w:type="dxa"/>
            <w:shd w:val="clear" w:color="auto" w:fill="auto"/>
            <w:noWrap/>
            <w:vAlign w:val="center"/>
            <w:hideMark/>
          </w:tcPr>
          <w:p w14:paraId="66864A7E" w14:textId="77777777" w:rsidR="00EB5EB5" w:rsidRPr="0026541A" w:rsidRDefault="00EB5EB5" w:rsidP="00EB5EB5">
            <w:pPr>
              <w:spacing w:after="0" w:line="360" w:lineRule="auto"/>
              <w:jc w:val="both"/>
              <w:rPr>
                <w:rFonts w:cs="Arial"/>
                <w:color w:val="000000"/>
              </w:rPr>
            </w:pPr>
            <w:r w:rsidRPr="0026541A">
              <w:rPr>
                <w:rFonts w:cs="Arial"/>
                <w:color w:val="000000"/>
              </w:rPr>
              <w:t>TP_CPDLC_HMI_484</w:t>
            </w:r>
          </w:p>
        </w:tc>
        <w:tc>
          <w:tcPr>
            <w:tcW w:w="3088" w:type="dxa"/>
            <w:shd w:val="clear" w:color="auto" w:fill="auto"/>
            <w:noWrap/>
            <w:vAlign w:val="center"/>
            <w:hideMark/>
          </w:tcPr>
          <w:p w14:paraId="48E4BDD5" w14:textId="77777777" w:rsidR="00EB5EB5" w:rsidRPr="0026541A" w:rsidRDefault="00EB5EB5" w:rsidP="00EB5EB5">
            <w:pPr>
              <w:spacing w:after="0" w:line="360" w:lineRule="auto"/>
              <w:jc w:val="both"/>
              <w:rPr>
                <w:rFonts w:cs="Arial"/>
                <w:color w:val="000000"/>
              </w:rPr>
            </w:pPr>
            <w:r w:rsidRPr="0026541A">
              <w:rPr>
                <w:rFonts w:cs="Arial"/>
                <w:color w:val="000000"/>
              </w:rPr>
              <w:t>TC_CPDLC_HMI_484-02</w:t>
            </w:r>
          </w:p>
        </w:tc>
        <w:tc>
          <w:tcPr>
            <w:tcW w:w="1074" w:type="dxa"/>
            <w:shd w:val="clear" w:color="auto" w:fill="auto"/>
            <w:noWrap/>
            <w:vAlign w:val="center"/>
            <w:hideMark/>
          </w:tcPr>
          <w:p w14:paraId="0A536A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1A13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5CAE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ACE7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3B8D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0EE61B" w14:textId="77777777" w:rsidTr="000A4F25">
        <w:trPr>
          <w:trHeight w:val="270"/>
          <w:jc w:val="center"/>
        </w:trPr>
        <w:tc>
          <w:tcPr>
            <w:tcW w:w="3160" w:type="dxa"/>
            <w:shd w:val="clear" w:color="auto" w:fill="auto"/>
            <w:noWrap/>
            <w:vAlign w:val="center"/>
            <w:hideMark/>
          </w:tcPr>
          <w:p w14:paraId="69290338" w14:textId="77777777" w:rsidR="00EB5EB5" w:rsidRPr="0026541A" w:rsidRDefault="00EB5EB5" w:rsidP="00EB5EB5">
            <w:pPr>
              <w:spacing w:after="0" w:line="360" w:lineRule="auto"/>
              <w:jc w:val="both"/>
              <w:rPr>
                <w:rFonts w:cs="Arial"/>
                <w:color w:val="000000"/>
              </w:rPr>
            </w:pPr>
            <w:r w:rsidRPr="0026541A">
              <w:rPr>
                <w:rFonts w:cs="Arial"/>
                <w:color w:val="000000"/>
              </w:rPr>
              <w:t>TP_CPDLC_HMI_485</w:t>
            </w:r>
          </w:p>
        </w:tc>
        <w:tc>
          <w:tcPr>
            <w:tcW w:w="3088" w:type="dxa"/>
            <w:shd w:val="clear" w:color="auto" w:fill="auto"/>
            <w:noWrap/>
            <w:vAlign w:val="center"/>
            <w:hideMark/>
          </w:tcPr>
          <w:p w14:paraId="656D593A" w14:textId="77777777" w:rsidR="00EB5EB5" w:rsidRPr="0026541A" w:rsidRDefault="00EB5EB5" w:rsidP="00EB5EB5">
            <w:pPr>
              <w:spacing w:after="0" w:line="360" w:lineRule="auto"/>
              <w:jc w:val="both"/>
              <w:rPr>
                <w:rFonts w:cs="Arial"/>
                <w:color w:val="000000"/>
              </w:rPr>
            </w:pPr>
            <w:r w:rsidRPr="0026541A">
              <w:rPr>
                <w:rFonts w:cs="Arial"/>
                <w:color w:val="000000"/>
              </w:rPr>
              <w:t>TC_CPDLC_HMI_485-01</w:t>
            </w:r>
          </w:p>
        </w:tc>
        <w:tc>
          <w:tcPr>
            <w:tcW w:w="1074" w:type="dxa"/>
            <w:shd w:val="clear" w:color="auto" w:fill="auto"/>
            <w:noWrap/>
            <w:vAlign w:val="center"/>
            <w:hideMark/>
          </w:tcPr>
          <w:p w14:paraId="2F04F6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7B77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B288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2A31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AC323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2D2143" w14:textId="77777777" w:rsidTr="000A4F25">
        <w:trPr>
          <w:trHeight w:val="270"/>
          <w:jc w:val="center"/>
        </w:trPr>
        <w:tc>
          <w:tcPr>
            <w:tcW w:w="3160" w:type="dxa"/>
            <w:shd w:val="clear" w:color="auto" w:fill="auto"/>
            <w:noWrap/>
            <w:vAlign w:val="center"/>
            <w:hideMark/>
          </w:tcPr>
          <w:p w14:paraId="639E8541" w14:textId="77777777" w:rsidR="00EB5EB5" w:rsidRPr="0026541A" w:rsidRDefault="00EB5EB5" w:rsidP="00EB5EB5">
            <w:pPr>
              <w:spacing w:after="0" w:line="360" w:lineRule="auto"/>
              <w:jc w:val="both"/>
              <w:rPr>
                <w:rFonts w:cs="Arial"/>
                <w:color w:val="000000"/>
              </w:rPr>
            </w:pPr>
            <w:r w:rsidRPr="0026541A">
              <w:rPr>
                <w:rFonts w:cs="Arial"/>
                <w:color w:val="000000"/>
              </w:rPr>
              <w:t>TP_CPDLC_HMI_485</w:t>
            </w:r>
          </w:p>
        </w:tc>
        <w:tc>
          <w:tcPr>
            <w:tcW w:w="3088" w:type="dxa"/>
            <w:shd w:val="clear" w:color="auto" w:fill="auto"/>
            <w:noWrap/>
            <w:vAlign w:val="center"/>
            <w:hideMark/>
          </w:tcPr>
          <w:p w14:paraId="536AFABC" w14:textId="77777777" w:rsidR="00EB5EB5" w:rsidRPr="0026541A" w:rsidRDefault="00EB5EB5" w:rsidP="00EB5EB5">
            <w:pPr>
              <w:spacing w:after="0" w:line="360" w:lineRule="auto"/>
              <w:jc w:val="both"/>
              <w:rPr>
                <w:rFonts w:cs="Arial"/>
                <w:color w:val="000000"/>
              </w:rPr>
            </w:pPr>
            <w:r w:rsidRPr="0026541A">
              <w:rPr>
                <w:rFonts w:cs="Arial"/>
                <w:color w:val="000000"/>
              </w:rPr>
              <w:t>TC_CPDLC_HMI_485-02</w:t>
            </w:r>
          </w:p>
        </w:tc>
        <w:tc>
          <w:tcPr>
            <w:tcW w:w="1074" w:type="dxa"/>
            <w:shd w:val="clear" w:color="auto" w:fill="auto"/>
            <w:noWrap/>
            <w:vAlign w:val="center"/>
            <w:hideMark/>
          </w:tcPr>
          <w:p w14:paraId="4A21DC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0BA1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36D7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F007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5A1D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5A9656" w14:textId="77777777" w:rsidTr="000A4F25">
        <w:trPr>
          <w:trHeight w:val="270"/>
          <w:jc w:val="center"/>
        </w:trPr>
        <w:tc>
          <w:tcPr>
            <w:tcW w:w="3160" w:type="dxa"/>
            <w:shd w:val="clear" w:color="auto" w:fill="auto"/>
            <w:noWrap/>
            <w:vAlign w:val="center"/>
            <w:hideMark/>
          </w:tcPr>
          <w:p w14:paraId="0861DC2A" w14:textId="77777777" w:rsidR="00EB5EB5" w:rsidRPr="0026541A" w:rsidRDefault="00EB5EB5" w:rsidP="00EB5EB5">
            <w:pPr>
              <w:spacing w:after="0" w:line="360" w:lineRule="auto"/>
              <w:jc w:val="both"/>
              <w:rPr>
                <w:rFonts w:cs="Arial"/>
                <w:color w:val="000000"/>
              </w:rPr>
            </w:pPr>
            <w:r w:rsidRPr="0026541A">
              <w:rPr>
                <w:rFonts w:cs="Arial"/>
                <w:color w:val="000000"/>
              </w:rPr>
              <w:t>TP_CPDLC_HMI_486</w:t>
            </w:r>
          </w:p>
        </w:tc>
        <w:tc>
          <w:tcPr>
            <w:tcW w:w="3088" w:type="dxa"/>
            <w:shd w:val="clear" w:color="auto" w:fill="auto"/>
            <w:noWrap/>
            <w:vAlign w:val="center"/>
            <w:hideMark/>
          </w:tcPr>
          <w:p w14:paraId="2D47DC0D" w14:textId="77777777" w:rsidR="00EB5EB5" w:rsidRPr="0026541A" w:rsidRDefault="00EB5EB5" w:rsidP="00EB5EB5">
            <w:pPr>
              <w:spacing w:after="0" w:line="360" w:lineRule="auto"/>
              <w:jc w:val="both"/>
              <w:rPr>
                <w:rFonts w:cs="Arial"/>
                <w:color w:val="000000"/>
              </w:rPr>
            </w:pPr>
            <w:r w:rsidRPr="0026541A">
              <w:rPr>
                <w:rFonts w:cs="Arial"/>
                <w:color w:val="000000"/>
              </w:rPr>
              <w:t>TC_CPDLC_HMI_486-01</w:t>
            </w:r>
          </w:p>
        </w:tc>
        <w:tc>
          <w:tcPr>
            <w:tcW w:w="1074" w:type="dxa"/>
            <w:shd w:val="clear" w:color="auto" w:fill="auto"/>
            <w:noWrap/>
            <w:vAlign w:val="center"/>
            <w:hideMark/>
          </w:tcPr>
          <w:p w14:paraId="38D199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F393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7E49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D7B1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CF1B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73C795" w14:textId="77777777" w:rsidTr="000A4F25">
        <w:trPr>
          <w:trHeight w:val="270"/>
          <w:jc w:val="center"/>
        </w:trPr>
        <w:tc>
          <w:tcPr>
            <w:tcW w:w="3160" w:type="dxa"/>
            <w:shd w:val="clear" w:color="auto" w:fill="auto"/>
            <w:noWrap/>
            <w:vAlign w:val="center"/>
            <w:hideMark/>
          </w:tcPr>
          <w:p w14:paraId="44460DF9" w14:textId="77777777" w:rsidR="00EB5EB5" w:rsidRPr="0026541A" w:rsidRDefault="00EB5EB5" w:rsidP="00EB5EB5">
            <w:pPr>
              <w:spacing w:after="0" w:line="360" w:lineRule="auto"/>
              <w:jc w:val="both"/>
              <w:rPr>
                <w:rFonts w:cs="Arial"/>
                <w:color w:val="000000"/>
              </w:rPr>
            </w:pPr>
            <w:r w:rsidRPr="0026541A">
              <w:rPr>
                <w:rFonts w:cs="Arial"/>
                <w:color w:val="000000"/>
              </w:rPr>
              <w:t>TP_CPDLC_HMI_486</w:t>
            </w:r>
          </w:p>
        </w:tc>
        <w:tc>
          <w:tcPr>
            <w:tcW w:w="3088" w:type="dxa"/>
            <w:shd w:val="clear" w:color="auto" w:fill="auto"/>
            <w:noWrap/>
            <w:vAlign w:val="center"/>
            <w:hideMark/>
          </w:tcPr>
          <w:p w14:paraId="4E92F428" w14:textId="77777777" w:rsidR="00EB5EB5" w:rsidRPr="0026541A" w:rsidRDefault="00EB5EB5" w:rsidP="00EB5EB5">
            <w:pPr>
              <w:spacing w:after="0" w:line="360" w:lineRule="auto"/>
              <w:jc w:val="both"/>
              <w:rPr>
                <w:rFonts w:cs="Arial"/>
                <w:color w:val="000000"/>
              </w:rPr>
            </w:pPr>
            <w:r w:rsidRPr="0026541A">
              <w:rPr>
                <w:rFonts w:cs="Arial"/>
                <w:color w:val="000000"/>
              </w:rPr>
              <w:t>TC_CPDLC_HMI_486-02</w:t>
            </w:r>
          </w:p>
        </w:tc>
        <w:tc>
          <w:tcPr>
            <w:tcW w:w="1074" w:type="dxa"/>
            <w:shd w:val="clear" w:color="auto" w:fill="auto"/>
            <w:noWrap/>
            <w:vAlign w:val="center"/>
            <w:hideMark/>
          </w:tcPr>
          <w:p w14:paraId="76AD6F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8F30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5589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967D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5CB4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D8D441" w14:textId="77777777" w:rsidTr="000A4F25">
        <w:trPr>
          <w:trHeight w:val="270"/>
          <w:jc w:val="center"/>
        </w:trPr>
        <w:tc>
          <w:tcPr>
            <w:tcW w:w="3160" w:type="dxa"/>
            <w:shd w:val="clear" w:color="auto" w:fill="auto"/>
            <w:noWrap/>
            <w:vAlign w:val="center"/>
            <w:hideMark/>
          </w:tcPr>
          <w:p w14:paraId="69BCAB2B" w14:textId="77777777" w:rsidR="00EB5EB5" w:rsidRPr="0026541A" w:rsidRDefault="00EB5EB5" w:rsidP="00EB5EB5">
            <w:pPr>
              <w:spacing w:after="0" w:line="360" w:lineRule="auto"/>
              <w:jc w:val="both"/>
              <w:rPr>
                <w:rFonts w:cs="Arial"/>
                <w:color w:val="000000"/>
              </w:rPr>
            </w:pPr>
            <w:r w:rsidRPr="0026541A">
              <w:rPr>
                <w:rFonts w:cs="Arial"/>
                <w:color w:val="000000"/>
              </w:rPr>
              <w:t>TP_CPDLC_HMI_486</w:t>
            </w:r>
          </w:p>
        </w:tc>
        <w:tc>
          <w:tcPr>
            <w:tcW w:w="3088" w:type="dxa"/>
            <w:shd w:val="clear" w:color="auto" w:fill="auto"/>
            <w:noWrap/>
            <w:vAlign w:val="center"/>
            <w:hideMark/>
          </w:tcPr>
          <w:p w14:paraId="05FF7D32" w14:textId="77777777" w:rsidR="00EB5EB5" w:rsidRPr="0026541A" w:rsidRDefault="00EB5EB5" w:rsidP="00EB5EB5">
            <w:pPr>
              <w:spacing w:after="0" w:line="360" w:lineRule="auto"/>
              <w:jc w:val="both"/>
              <w:rPr>
                <w:rFonts w:cs="Arial"/>
                <w:color w:val="000000"/>
              </w:rPr>
            </w:pPr>
            <w:r w:rsidRPr="0026541A">
              <w:rPr>
                <w:rFonts w:cs="Arial"/>
                <w:color w:val="000000"/>
              </w:rPr>
              <w:t>TC_CPDLC_HMI_486-03</w:t>
            </w:r>
          </w:p>
        </w:tc>
        <w:tc>
          <w:tcPr>
            <w:tcW w:w="1074" w:type="dxa"/>
            <w:shd w:val="clear" w:color="auto" w:fill="auto"/>
            <w:noWrap/>
            <w:vAlign w:val="center"/>
            <w:hideMark/>
          </w:tcPr>
          <w:p w14:paraId="3572A23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C5AA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1ED2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8205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1182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E5DD08" w14:textId="77777777" w:rsidTr="000A4F25">
        <w:trPr>
          <w:trHeight w:val="270"/>
          <w:jc w:val="center"/>
        </w:trPr>
        <w:tc>
          <w:tcPr>
            <w:tcW w:w="3160" w:type="dxa"/>
            <w:shd w:val="clear" w:color="auto" w:fill="auto"/>
            <w:noWrap/>
            <w:vAlign w:val="center"/>
            <w:hideMark/>
          </w:tcPr>
          <w:p w14:paraId="06539BC2" w14:textId="77777777" w:rsidR="00EB5EB5" w:rsidRPr="0026541A" w:rsidRDefault="00EB5EB5" w:rsidP="00EB5EB5">
            <w:pPr>
              <w:spacing w:after="0" w:line="360" w:lineRule="auto"/>
              <w:jc w:val="both"/>
              <w:rPr>
                <w:rFonts w:cs="Arial"/>
                <w:color w:val="000000"/>
              </w:rPr>
            </w:pPr>
            <w:r w:rsidRPr="0026541A">
              <w:rPr>
                <w:rFonts w:cs="Arial"/>
                <w:color w:val="000000"/>
              </w:rPr>
              <w:t>TP_CPDLC_HMI_487</w:t>
            </w:r>
          </w:p>
        </w:tc>
        <w:tc>
          <w:tcPr>
            <w:tcW w:w="3088" w:type="dxa"/>
            <w:shd w:val="clear" w:color="auto" w:fill="auto"/>
            <w:noWrap/>
            <w:vAlign w:val="center"/>
            <w:hideMark/>
          </w:tcPr>
          <w:p w14:paraId="508B194C" w14:textId="77777777" w:rsidR="00EB5EB5" w:rsidRPr="0026541A" w:rsidRDefault="00EB5EB5" w:rsidP="00EB5EB5">
            <w:pPr>
              <w:spacing w:after="0" w:line="360" w:lineRule="auto"/>
              <w:jc w:val="both"/>
              <w:rPr>
                <w:rFonts w:cs="Arial"/>
                <w:color w:val="000000"/>
              </w:rPr>
            </w:pPr>
            <w:r w:rsidRPr="0026541A">
              <w:rPr>
                <w:rFonts w:cs="Arial"/>
                <w:color w:val="000000"/>
              </w:rPr>
              <w:t>TC_CPDLC_HMI_487-01</w:t>
            </w:r>
          </w:p>
        </w:tc>
        <w:tc>
          <w:tcPr>
            <w:tcW w:w="1074" w:type="dxa"/>
            <w:shd w:val="clear" w:color="auto" w:fill="auto"/>
            <w:noWrap/>
            <w:vAlign w:val="center"/>
            <w:hideMark/>
          </w:tcPr>
          <w:p w14:paraId="03565E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8022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A970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3F61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84B3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7C7F87" w14:textId="77777777" w:rsidTr="000A4F25">
        <w:trPr>
          <w:trHeight w:val="270"/>
          <w:jc w:val="center"/>
        </w:trPr>
        <w:tc>
          <w:tcPr>
            <w:tcW w:w="3160" w:type="dxa"/>
            <w:shd w:val="clear" w:color="auto" w:fill="auto"/>
            <w:noWrap/>
            <w:vAlign w:val="center"/>
            <w:hideMark/>
          </w:tcPr>
          <w:p w14:paraId="705D5EF5" w14:textId="77777777" w:rsidR="00EB5EB5" w:rsidRPr="0026541A" w:rsidRDefault="00EB5EB5" w:rsidP="00EB5EB5">
            <w:pPr>
              <w:spacing w:after="0" w:line="360" w:lineRule="auto"/>
              <w:jc w:val="both"/>
              <w:rPr>
                <w:rFonts w:cs="Arial"/>
                <w:color w:val="000000"/>
              </w:rPr>
            </w:pPr>
            <w:r w:rsidRPr="0026541A">
              <w:rPr>
                <w:rFonts w:cs="Arial"/>
                <w:color w:val="000000"/>
              </w:rPr>
              <w:t>TP_CPDLC_HMI_488</w:t>
            </w:r>
          </w:p>
        </w:tc>
        <w:tc>
          <w:tcPr>
            <w:tcW w:w="3088" w:type="dxa"/>
            <w:shd w:val="clear" w:color="auto" w:fill="auto"/>
            <w:noWrap/>
            <w:vAlign w:val="center"/>
            <w:hideMark/>
          </w:tcPr>
          <w:p w14:paraId="4910E227" w14:textId="77777777" w:rsidR="00EB5EB5" w:rsidRPr="0026541A" w:rsidRDefault="00EB5EB5" w:rsidP="00EB5EB5">
            <w:pPr>
              <w:spacing w:after="0" w:line="360" w:lineRule="auto"/>
              <w:jc w:val="both"/>
              <w:rPr>
                <w:rFonts w:cs="Arial"/>
                <w:color w:val="000000"/>
              </w:rPr>
            </w:pPr>
            <w:r w:rsidRPr="0026541A">
              <w:rPr>
                <w:rFonts w:cs="Arial"/>
                <w:color w:val="000000"/>
              </w:rPr>
              <w:t>TC_CPDLC_HMI_488-01</w:t>
            </w:r>
          </w:p>
        </w:tc>
        <w:tc>
          <w:tcPr>
            <w:tcW w:w="1074" w:type="dxa"/>
            <w:shd w:val="clear" w:color="auto" w:fill="auto"/>
            <w:noWrap/>
            <w:vAlign w:val="center"/>
            <w:hideMark/>
          </w:tcPr>
          <w:p w14:paraId="27C0C3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1789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F50C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FD108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6FC2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64E5B1" w14:textId="77777777" w:rsidTr="000A4F25">
        <w:trPr>
          <w:trHeight w:val="270"/>
          <w:jc w:val="center"/>
        </w:trPr>
        <w:tc>
          <w:tcPr>
            <w:tcW w:w="3160" w:type="dxa"/>
            <w:shd w:val="clear" w:color="auto" w:fill="auto"/>
            <w:noWrap/>
            <w:vAlign w:val="center"/>
            <w:hideMark/>
          </w:tcPr>
          <w:p w14:paraId="793519D5" w14:textId="77777777" w:rsidR="00EB5EB5" w:rsidRPr="0026541A" w:rsidRDefault="00EB5EB5" w:rsidP="00EB5EB5">
            <w:pPr>
              <w:spacing w:after="0" w:line="360" w:lineRule="auto"/>
              <w:jc w:val="both"/>
              <w:rPr>
                <w:rFonts w:cs="Arial"/>
                <w:color w:val="000000"/>
              </w:rPr>
            </w:pPr>
            <w:r w:rsidRPr="0026541A">
              <w:rPr>
                <w:rFonts w:cs="Arial"/>
                <w:color w:val="000000"/>
              </w:rPr>
              <w:t>TP_CPDLC_HMI_489</w:t>
            </w:r>
          </w:p>
        </w:tc>
        <w:tc>
          <w:tcPr>
            <w:tcW w:w="3088" w:type="dxa"/>
            <w:shd w:val="clear" w:color="auto" w:fill="auto"/>
            <w:noWrap/>
            <w:vAlign w:val="center"/>
            <w:hideMark/>
          </w:tcPr>
          <w:p w14:paraId="052CFEA3" w14:textId="77777777" w:rsidR="00EB5EB5" w:rsidRPr="0026541A" w:rsidRDefault="00EB5EB5" w:rsidP="00EB5EB5">
            <w:pPr>
              <w:spacing w:after="0" w:line="360" w:lineRule="auto"/>
              <w:jc w:val="both"/>
              <w:rPr>
                <w:rFonts w:cs="Arial"/>
                <w:color w:val="000000"/>
              </w:rPr>
            </w:pPr>
            <w:r w:rsidRPr="0026541A">
              <w:rPr>
                <w:rFonts w:cs="Arial"/>
                <w:color w:val="000000"/>
              </w:rPr>
              <w:t>TC_CPDLC_HMI_489-01</w:t>
            </w:r>
          </w:p>
        </w:tc>
        <w:tc>
          <w:tcPr>
            <w:tcW w:w="1074" w:type="dxa"/>
            <w:shd w:val="clear" w:color="auto" w:fill="auto"/>
            <w:noWrap/>
            <w:vAlign w:val="center"/>
            <w:hideMark/>
          </w:tcPr>
          <w:p w14:paraId="2A3169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9F21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D7EB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642B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F6F6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424EF4" w14:textId="77777777" w:rsidTr="000A4F25">
        <w:trPr>
          <w:trHeight w:val="270"/>
          <w:jc w:val="center"/>
        </w:trPr>
        <w:tc>
          <w:tcPr>
            <w:tcW w:w="3160" w:type="dxa"/>
            <w:shd w:val="clear" w:color="auto" w:fill="auto"/>
            <w:noWrap/>
            <w:vAlign w:val="center"/>
            <w:hideMark/>
          </w:tcPr>
          <w:p w14:paraId="2CCC64C9" w14:textId="77777777" w:rsidR="00EB5EB5" w:rsidRPr="0026541A" w:rsidRDefault="00EB5EB5" w:rsidP="00EB5EB5">
            <w:pPr>
              <w:spacing w:after="0" w:line="360" w:lineRule="auto"/>
              <w:jc w:val="both"/>
              <w:rPr>
                <w:rFonts w:cs="Arial"/>
                <w:color w:val="000000"/>
              </w:rPr>
            </w:pPr>
            <w:r w:rsidRPr="0026541A">
              <w:rPr>
                <w:rFonts w:cs="Arial"/>
                <w:color w:val="000000"/>
              </w:rPr>
              <w:t>TP_CPDLC_HMI_490</w:t>
            </w:r>
          </w:p>
        </w:tc>
        <w:tc>
          <w:tcPr>
            <w:tcW w:w="3088" w:type="dxa"/>
            <w:shd w:val="clear" w:color="auto" w:fill="auto"/>
            <w:noWrap/>
            <w:vAlign w:val="center"/>
            <w:hideMark/>
          </w:tcPr>
          <w:p w14:paraId="38433050" w14:textId="77777777" w:rsidR="00EB5EB5" w:rsidRPr="0026541A" w:rsidRDefault="00EB5EB5" w:rsidP="00EB5EB5">
            <w:pPr>
              <w:spacing w:after="0" w:line="360" w:lineRule="auto"/>
              <w:jc w:val="both"/>
              <w:rPr>
                <w:rFonts w:cs="Arial"/>
                <w:color w:val="000000"/>
              </w:rPr>
            </w:pPr>
            <w:r w:rsidRPr="0026541A">
              <w:rPr>
                <w:rFonts w:cs="Arial"/>
                <w:color w:val="000000"/>
              </w:rPr>
              <w:t>TC_CPDLC_HMI_490-01</w:t>
            </w:r>
          </w:p>
        </w:tc>
        <w:tc>
          <w:tcPr>
            <w:tcW w:w="1074" w:type="dxa"/>
            <w:shd w:val="clear" w:color="auto" w:fill="auto"/>
            <w:noWrap/>
            <w:vAlign w:val="center"/>
            <w:hideMark/>
          </w:tcPr>
          <w:p w14:paraId="04A136D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C2B9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4A3E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520A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7219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94B96F" w14:textId="77777777" w:rsidTr="000A4F25">
        <w:trPr>
          <w:trHeight w:val="270"/>
          <w:jc w:val="center"/>
        </w:trPr>
        <w:tc>
          <w:tcPr>
            <w:tcW w:w="3160" w:type="dxa"/>
            <w:shd w:val="clear" w:color="auto" w:fill="auto"/>
            <w:noWrap/>
            <w:vAlign w:val="center"/>
            <w:hideMark/>
          </w:tcPr>
          <w:p w14:paraId="2FDBE39F" w14:textId="77777777" w:rsidR="00EB5EB5" w:rsidRPr="0026541A" w:rsidRDefault="00EB5EB5" w:rsidP="00EB5EB5">
            <w:pPr>
              <w:spacing w:after="0" w:line="360" w:lineRule="auto"/>
              <w:jc w:val="both"/>
              <w:rPr>
                <w:rFonts w:cs="Arial"/>
                <w:color w:val="000000"/>
              </w:rPr>
            </w:pPr>
            <w:r w:rsidRPr="0026541A">
              <w:rPr>
                <w:rFonts w:cs="Arial"/>
                <w:color w:val="000000"/>
              </w:rPr>
              <w:t>TP_CPDLC_HMI_491</w:t>
            </w:r>
          </w:p>
        </w:tc>
        <w:tc>
          <w:tcPr>
            <w:tcW w:w="3088" w:type="dxa"/>
            <w:shd w:val="clear" w:color="auto" w:fill="auto"/>
            <w:noWrap/>
            <w:vAlign w:val="center"/>
            <w:hideMark/>
          </w:tcPr>
          <w:p w14:paraId="21B823B4" w14:textId="77777777" w:rsidR="00EB5EB5" w:rsidRPr="0026541A" w:rsidRDefault="00EB5EB5" w:rsidP="00EB5EB5">
            <w:pPr>
              <w:spacing w:after="0" w:line="360" w:lineRule="auto"/>
              <w:jc w:val="both"/>
              <w:rPr>
                <w:rFonts w:cs="Arial"/>
                <w:color w:val="000000"/>
              </w:rPr>
            </w:pPr>
            <w:r w:rsidRPr="0026541A">
              <w:rPr>
                <w:rFonts w:cs="Arial"/>
                <w:color w:val="000000"/>
              </w:rPr>
              <w:t>TC_CPDLC_HMI_491_01</w:t>
            </w:r>
          </w:p>
        </w:tc>
        <w:tc>
          <w:tcPr>
            <w:tcW w:w="1074" w:type="dxa"/>
            <w:shd w:val="clear" w:color="auto" w:fill="auto"/>
            <w:noWrap/>
            <w:vAlign w:val="center"/>
            <w:hideMark/>
          </w:tcPr>
          <w:p w14:paraId="303E7B2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0805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B880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1A0DF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97CC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885D8F" w14:textId="77777777" w:rsidTr="000A4F25">
        <w:trPr>
          <w:trHeight w:val="270"/>
          <w:jc w:val="center"/>
        </w:trPr>
        <w:tc>
          <w:tcPr>
            <w:tcW w:w="3160" w:type="dxa"/>
            <w:shd w:val="clear" w:color="auto" w:fill="auto"/>
            <w:noWrap/>
            <w:vAlign w:val="center"/>
            <w:hideMark/>
          </w:tcPr>
          <w:p w14:paraId="639A98F6" w14:textId="77777777" w:rsidR="00EB5EB5" w:rsidRPr="0026541A" w:rsidRDefault="00EB5EB5" w:rsidP="00EB5EB5">
            <w:pPr>
              <w:spacing w:after="0" w:line="360" w:lineRule="auto"/>
              <w:jc w:val="both"/>
              <w:rPr>
                <w:rFonts w:cs="Arial"/>
                <w:color w:val="000000"/>
              </w:rPr>
            </w:pPr>
            <w:r w:rsidRPr="0026541A">
              <w:rPr>
                <w:rFonts w:cs="Arial"/>
                <w:color w:val="000000"/>
              </w:rPr>
              <w:t>TP_CPDLC_HMI_492</w:t>
            </w:r>
          </w:p>
        </w:tc>
        <w:tc>
          <w:tcPr>
            <w:tcW w:w="3088" w:type="dxa"/>
            <w:shd w:val="clear" w:color="auto" w:fill="auto"/>
            <w:noWrap/>
            <w:vAlign w:val="center"/>
            <w:hideMark/>
          </w:tcPr>
          <w:p w14:paraId="3CEAF3B4" w14:textId="77777777" w:rsidR="00EB5EB5" w:rsidRPr="0026541A" w:rsidRDefault="00EB5EB5" w:rsidP="00EB5EB5">
            <w:pPr>
              <w:spacing w:after="0" w:line="360" w:lineRule="auto"/>
              <w:jc w:val="both"/>
              <w:rPr>
                <w:rFonts w:cs="Arial"/>
                <w:color w:val="000000"/>
              </w:rPr>
            </w:pPr>
            <w:r w:rsidRPr="0026541A">
              <w:rPr>
                <w:rFonts w:cs="Arial"/>
                <w:color w:val="000000"/>
              </w:rPr>
              <w:t>TC_CPDLC_HMI_492-01</w:t>
            </w:r>
          </w:p>
        </w:tc>
        <w:tc>
          <w:tcPr>
            <w:tcW w:w="1074" w:type="dxa"/>
            <w:shd w:val="clear" w:color="auto" w:fill="auto"/>
            <w:noWrap/>
            <w:vAlign w:val="center"/>
            <w:hideMark/>
          </w:tcPr>
          <w:p w14:paraId="1C940E2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F04F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371B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3266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8403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DE3198" w14:textId="77777777" w:rsidTr="000A4F25">
        <w:trPr>
          <w:trHeight w:val="270"/>
          <w:jc w:val="center"/>
        </w:trPr>
        <w:tc>
          <w:tcPr>
            <w:tcW w:w="3160" w:type="dxa"/>
            <w:shd w:val="clear" w:color="auto" w:fill="auto"/>
            <w:noWrap/>
            <w:vAlign w:val="center"/>
            <w:hideMark/>
          </w:tcPr>
          <w:p w14:paraId="767A1907" w14:textId="77777777" w:rsidR="00EB5EB5" w:rsidRPr="0026541A" w:rsidRDefault="00EB5EB5" w:rsidP="00EB5EB5">
            <w:pPr>
              <w:spacing w:after="0" w:line="360" w:lineRule="auto"/>
              <w:jc w:val="both"/>
              <w:rPr>
                <w:rFonts w:cs="Arial"/>
                <w:color w:val="000000"/>
              </w:rPr>
            </w:pPr>
            <w:r w:rsidRPr="0026541A">
              <w:rPr>
                <w:rFonts w:cs="Arial"/>
                <w:color w:val="000000"/>
              </w:rPr>
              <w:t>TP_CPDLC_HMI_493</w:t>
            </w:r>
          </w:p>
        </w:tc>
        <w:tc>
          <w:tcPr>
            <w:tcW w:w="3088" w:type="dxa"/>
            <w:shd w:val="clear" w:color="auto" w:fill="auto"/>
            <w:noWrap/>
            <w:vAlign w:val="center"/>
            <w:hideMark/>
          </w:tcPr>
          <w:p w14:paraId="451F18D4" w14:textId="77777777" w:rsidR="00EB5EB5" w:rsidRPr="0026541A" w:rsidRDefault="00EB5EB5" w:rsidP="00EB5EB5">
            <w:pPr>
              <w:spacing w:after="0" w:line="360" w:lineRule="auto"/>
              <w:jc w:val="both"/>
              <w:rPr>
                <w:rFonts w:cs="Arial"/>
                <w:color w:val="000000"/>
              </w:rPr>
            </w:pPr>
            <w:r w:rsidRPr="0026541A">
              <w:rPr>
                <w:rFonts w:cs="Arial"/>
                <w:color w:val="000000"/>
              </w:rPr>
              <w:t>TC_CPDLC_HMI_493-01</w:t>
            </w:r>
          </w:p>
        </w:tc>
        <w:tc>
          <w:tcPr>
            <w:tcW w:w="1074" w:type="dxa"/>
            <w:shd w:val="clear" w:color="auto" w:fill="auto"/>
            <w:noWrap/>
            <w:vAlign w:val="center"/>
            <w:hideMark/>
          </w:tcPr>
          <w:p w14:paraId="55085D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F5D5D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19D4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EE97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3F5C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9CA6DC" w14:textId="77777777" w:rsidTr="000A4F25">
        <w:trPr>
          <w:trHeight w:val="270"/>
          <w:jc w:val="center"/>
        </w:trPr>
        <w:tc>
          <w:tcPr>
            <w:tcW w:w="3160" w:type="dxa"/>
            <w:shd w:val="clear" w:color="auto" w:fill="auto"/>
            <w:noWrap/>
            <w:vAlign w:val="center"/>
            <w:hideMark/>
          </w:tcPr>
          <w:p w14:paraId="3321612C" w14:textId="77777777" w:rsidR="00EB5EB5" w:rsidRPr="0026541A" w:rsidRDefault="00EB5EB5" w:rsidP="00EB5EB5">
            <w:pPr>
              <w:spacing w:after="0" w:line="360" w:lineRule="auto"/>
              <w:jc w:val="both"/>
              <w:rPr>
                <w:rFonts w:cs="Arial"/>
                <w:color w:val="000000"/>
              </w:rPr>
            </w:pPr>
            <w:r w:rsidRPr="0026541A">
              <w:rPr>
                <w:rFonts w:cs="Arial"/>
                <w:color w:val="000000"/>
              </w:rPr>
              <w:t>TP_CPDLC_HMI_494</w:t>
            </w:r>
          </w:p>
        </w:tc>
        <w:tc>
          <w:tcPr>
            <w:tcW w:w="3088" w:type="dxa"/>
            <w:shd w:val="clear" w:color="auto" w:fill="auto"/>
            <w:noWrap/>
            <w:vAlign w:val="center"/>
            <w:hideMark/>
          </w:tcPr>
          <w:p w14:paraId="22999D5E" w14:textId="77777777" w:rsidR="00EB5EB5" w:rsidRPr="0026541A" w:rsidRDefault="00EB5EB5" w:rsidP="00EB5EB5">
            <w:pPr>
              <w:spacing w:after="0" w:line="360" w:lineRule="auto"/>
              <w:jc w:val="both"/>
              <w:rPr>
                <w:rFonts w:cs="Arial"/>
                <w:color w:val="000000"/>
              </w:rPr>
            </w:pPr>
            <w:r w:rsidRPr="0026541A">
              <w:rPr>
                <w:rFonts w:cs="Arial"/>
                <w:color w:val="000000"/>
              </w:rPr>
              <w:t>TC_CPDLC_HMI_494-01</w:t>
            </w:r>
          </w:p>
        </w:tc>
        <w:tc>
          <w:tcPr>
            <w:tcW w:w="1074" w:type="dxa"/>
            <w:shd w:val="clear" w:color="auto" w:fill="auto"/>
            <w:noWrap/>
            <w:vAlign w:val="center"/>
            <w:hideMark/>
          </w:tcPr>
          <w:p w14:paraId="7A36E4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E737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367E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9EE8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5CDD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CB308B" w14:textId="77777777" w:rsidTr="000A4F25">
        <w:trPr>
          <w:trHeight w:val="270"/>
          <w:jc w:val="center"/>
        </w:trPr>
        <w:tc>
          <w:tcPr>
            <w:tcW w:w="3160" w:type="dxa"/>
            <w:shd w:val="clear" w:color="auto" w:fill="auto"/>
            <w:noWrap/>
            <w:vAlign w:val="center"/>
            <w:hideMark/>
          </w:tcPr>
          <w:p w14:paraId="00BA3EA3" w14:textId="77777777" w:rsidR="00EB5EB5" w:rsidRPr="0026541A" w:rsidRDefault="00EB5EB5" w:rsidP="00EB5EB5">
            <w:pPr>
              <w:spacing w:after="0" w:line="360" w:lineRule="auto"/>
              <w:jc w:val="both"/>
              <w:rPr>
                <w:rFonts w:cs="Arial"/>
                <w:color w:val="000000"/>
              </w:rPr>
            </w:pPr>
            <w:r w:rsidRPr="0026541A">
              <w:rPr>
                <w:rFonts w:cs="Arial"/>
                <w:color w:val="000000"/>
              </w:rPr>
              <w:t>TP_CPDLC_HMI_495</w:t>
            </w:r>
          </w:p>
        </w:tc>
        <w:tc>
          <w:tcPr>
            <w:tcW w:w="3088" w:type="dxa"/>
            <w:shd w:val="clear" w:color="auto" w:fill="auto"/>
            <w:noWrap/>
            <w:vAlign w:val="center"/>
            <w:hideMark/>
          </w:tcPr>
          <w:p w14:paraId="0401983C" w14:textId="77777777" w:rsidR="00EB5EB5" w:rsidRPr="0026541A" w:rsidRDefault="00EB5EB5" w:rsidP="00EB5EB5">
            <w:pPr>
              <w:spacing w:after="0" w:line="360" w:lineRule="auto"/>
              <w:jc w:val="both"/>
              <w:rPr>
                <w:rFonts w:cs="Arial"/>
                <w:color w:val="000000"/>
              </w:rPr>
            </w:pPr>
            <w:r w:rsidRPr="0026541A">
              <w:rPr>
                <w:rFonts w:cs="Arial"/>
                <w:color w:val="000000"/>
              </w:rPr>
              <w:t>TC_CPDLC_HMI_495-01</w:t>
            </w:r>
          </w:p>
        </w:tc>
        <w:tc>
          <w:tcPr>
            <w:tcW w:w="1074" w:type="dxa"/>
            <w:shd w:val="clear" w:color="auto" w:fill="auto"/>
            <w:noWrap/>
            <w:vAlign w:val="center"/>
            <w:hideMark/>
          </w:tcPr>
          <w:p w14:paraId="4C39DE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2A51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835C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713B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0625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ABFF1D" w14:textId="77777777" w:rsidTr="000A4F25">
        <w:trPr>
          <w:trHeight w:val="270"/>
          <w:jc w:val="center"/>
        </w:trPr>
        <w:tc>
          <w:tcPr>
            <w:tcW w:w="3160" w:type="dxa"/>
            <w:shd w:val="clear" w:color="auto" w:fill="auto"/>
            <w:noWrap/>
            <w:vAlign w:val="center"/>
            <w:hideMark/>
          </w:tcPr>
          <w:p w14:paraId="5211F7E5" w14:textId="77777777" w:rsidR="00EB5EB5" w:rsidRPr="0026541A" w:rsidRDefault="00EB5EB5" w:rsidP="00EB5EB5">
            <w:pPr>
              <w:spacing w:after="0" w:line="360" w:lineRule="auto"/>
              <w:jc w:val="both"/>
              <w:rPr>
                <w:rFonts w:cs="Arial"/>
                <w:color w:val="000000"/>
              </w:rPr>
            </w:pPr>
            <w:r w:rsidRPr="0026541A">
              <w:rPr>
                <w:rFonts w:cs="Arial"/>
                <w:color w:val="000000"/>
              </w:rPr>
              <w:t>TP_CPDLC_HMI_495</w:t>
            </w:r>
          </w:p>
        </w:tc>
        <w:tc>
          <w:tcPr>
            <w:tcW w:w="3088" w:type="dxa"/>
            <w:shd w:val="clear" w:color="auto" w:fill="auto"/>
            <w:noWrap/>
            <w:vAlign w:val="center"/>
            <w:hideMark/>
          </w:tcPr>
          <w:p w14:paraId="165FFD43" w14:textId="77777777" w:rsidR="00EB5EB5" w:rsidRPr="0026541A" w:rsidRDefault="00EB5EB5" w:rsidP="00EB5EB5">
            <w:pPr>
              <w:spacing w:after="0" w:line="360" w:lineRule="auto"/>
              <w:jc w:val="both"/>
              <w:rPr>
                <w:rFonts w:cs="Arial"/>
                <w:color w:val="000000"/>
              </w:rPr>
            </w:pPr>
            <w:r w:rsidRPr="0026541A">
              <w:rPr>
                <w:rFonts w:cs="Arial"/>
                <w:color w:val="000000"/>
              </w:rPr>
              <w:t>TC_CPDLC_HMI_495-02</w:t>
            </w:r>
          </w:p>
        </w:tc>
        <w:tc>
          <w:tcPr>
            <w:tcW w:w="1074" w:type="dxa"/>
            <w:shd w:val="clear" w:color="auto" w:fill="auto"/>
            <w:noWrap/>
            <w:vAlign w:val="center"/>
            <w:hideMark/>
          </w:tcPr>
          <w:p w14:paraId="7B83AA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304B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C418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F3FF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9D39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DA8065" w14:textId="77777777" w:rsidTr="000A4F25">
        <w:trPr>
          <w:trHeight w:val="270"/>
          <w:jc w:val="center"/>
        </w:trPr>
        <w:tc>
          <w:tcPr>
            <w:tcW w:w="3160" w:type="dxa"/>
            <w:shd w:val="clear" w:color="auto" w:fill="auto"/>
            <w:noWrap/>
            <w:vAlign w:val="center"/>
            <w:hideMark/>
          </w:tcPr>
          <w:p w14:paraId="7F66C197" w14:textId="77777777" w:rsidR="00EB5EB5" w:rsidRPr="0026541A" w:rsidRDefault="00EB5EB5" w:rsidP="00EB5EB5">
            <w:pPr>
              <w:spacing w:after="0" w:line="360" w:lineRule="auto"/>
              <w:jc w:val="both"/>
              <w:rPr>
                <w:rFonts w:cs="Arial"/>
                <w:color w:val="000000"/>
              </w:rPr>
            </w:pPr>
            <w:r w:rsidRPr="0026541A">
              <w:rPr>
                <w:rFonts w:cs="Arial"/>
                <w:color w:val="000000"/>
              </w:rPr>
              <w:t>TP_CPDLC_HMI_496</w:t>
            </w:r>
          </w:p>
        </w:tc>
        <w:tc>
          <w:tcPr>
            <w:tcW w:w="3088" w:type="dxa"/>
            <w:shd w:val="clear" w:color="auto" w:fill="auto"/>
            <w:noWrap/>
            <w:vAlign w:val="center"/>
            <w:hideMark/>
          </w:tcPr>
          <w:p w14:paraId="241DB7B1" w14:textId="77777777" w:rsidR="00EB5EB5" w:rsidRPr="0026541A" w:rsidRDefault="00EB5EB5" w:rsidP="00EB5EB5">
            <w:pPr>
              <w:spacing w:after="0" w:line="360" w:lineRule="auto"/>
              <w:jc w:val="both"/>
              <w:rPr>
                <w:rFonts w:cs="Arial"/>
                <w:color w:val="000000"/>
              </w:rPr>
            </w:pPr>
            <w:r w:rsidRPr="0026541A">
              <w:rPr>
                <w:rFonts w:cs="Arial"/>
                <w:color w:val="000000"/>
              </w:rPr>
              <w:t>TC_CPDLC_HMI_496-01</w:t>
            </w:r>
          </w:p>
        </w:tc>
        <w:tc>
          <w:tcPr>
            <w:tcW w:w="1074" w:type="dxa"/>
            <w:shd w:val="clear" w:color="auto" w:fill="auto"/>
            <w:noWrap/>
            <w:vAlign w:val="center"/>
            <w:hideMark/>
          </w:tcPr>
          <w:p w14:paraId="231CC2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5570B0"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65D0DC70" w14:textId="77777777" w:rsidR="00EB5EB5" w:rsidRPr="0026541A" w:rsidRDefault="00EB5EB5" w:rsidP="00EB5EB5">
            <w:pPr>
              <w:spacing w:after="0" w:line="360" w:lineRule="auto"/>
              <w:jc w:val="both"/>
              <w:rPr>
                <w:rFonts w:cs="Arial"/>
                <w:color w:val="000000"/>
              </w:rPr>
            </w:pPr>
            <w:r w:rsidRPr="0026541A">
              <w:rPr>
                <w:rFonts w:cs="Arial"/>
                <w:color w:val="000000"/>
              </w:rPr>
              <w:t>DLSS-2734</w:t>
            </w:r>
          </w:p>
        </w:tc>
        <w:tc>
          <w:tcPr>
            <w:tcW w:w="2040" w:type="dxa"/>
            <w:shd w:val="clear" w:color="auto" w:fill="auto"/>
            <w:noWrap/>
            <w:vAlign w:val="center"/>
            <w:hideMark/>
          </w:tcPr>
          <w:p w14:paraId="18A59FF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F7649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B8E7A3" w14:textId="77777777" w:rsidTr="000A4F25">
        <w:trPr>
          <w:trHeight w:val="270"/>
          <w:jc w:val="center"/>
        </w:trPr>
        <w:tc>
          <w:tcPr>
            <w:tcW w:w="3160" w:type="dxa"/>
            <w:shd w:val="clear" w:color="auto" w:fill="auto"/>
            <w:noWrap/>
            <w:vAlign w:val="center"/>
            <w:hideMark/>
          </w:tcPr>
          <w:p w14:paraId="767C7B7A" w14:textId="77777777" w:rsidR="00EB5EB5" w:rsidRPr="0026541A" w:rsidRDefault="00EB5EB5" w:rsidP="00EB5EB5">
            <w:pPr>
              <w:spacing w:after="0" w:line="360" w:lineRule="auto"/>
              <w:jc w:val="both"/>
              <w:rPr>
                <w:rFonts w:cs="Arial"/>
                <w:color w:val="000000"/>
              </w:rPr>
            </w:pPr>
            <w:r w:rsidRPr="0026541A">
              <w:rPr>
                <w:rFonts w:cs="Arial"/>
                <w:color w:val="000000"/>
              </w:rPr>
              <w:t>TP_CPDLC_HMI_497</w:t>
            </w:r>
          </w:p>
        </w:tc>
        <w:tc>
          <w:tcPr>
            <w:tcW w:w="3088" w:type="dxa"/>
            <w:shd w:val="clear" w:color="auto" w:fill="auto"/>
            <w:noWrap/>
            <w:vAlign w:val="center"/>
            <w:hideMark/>
          </w:tcPr>
          <w:p w14:paraId="209A00E4" w14:textId="77777777" w:rsidR="00EB5EB5" w:rsidRPr="0026541A" w:rsidRDefault="00EB5EB5" w:rsidP="00EB5EB5">
            <w:pPr>
              <w:spacing w:after="0" w:line="360" w:lineRule="auto"/>
              <w:jc w:val="both"/>
              <w:rPr>
                <w:rFonts w:cs="Arial"/>
                <w:color w:val="000000"/>
              </w:rPr>
            </w:pPr>
            <w:r w:rsidRPr="0026541A">
              <w:rPr>
                <w:rFonts w:cs="Arial"/>
                <w:color w:val="000000"/>
              </w:rPr>
              <w:t>TC_CPDLC_HMI_497-01</w:t>
            </w:r>
          </w:p>
        </w:tc>
        <w:tc>
          <w:tcPr>
            <w:tcW w:w="1074" w:type="dxa"/>
            <w:shd w:val="clear" w:color="auto" w:fill="auto"/>
            <w:noWrap/>
            <w:vAlign w:val="center"/>
            <w:hideMark/>
          </w:tcPr>
          <w:p w14:paraId="4F20F1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D187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44EA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E776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AF2F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81397B" w14:textId="77777777" w:rsidTr="000A4F25">
        <w:trPr>
          <w:trHeight w:val="270"/>
          <w:jc w:val="center"/>
        </w:trPr>
        <w:tc>
          <w:tcPr>
            <w:tcW w:w="3160" w:type="dxa"/>
            <w:shd w:val="clear" w:color="auto" w:fill="auto"/>
            <w:noWrap/>
            <w:vAlign w:val="center"/>
            <w:hideMark/>
          </w:tcPr>
          <w:p w14:paraId="699B44C9" w14:textId="77777777" w:rsidR="00EB5EB5" w:rsidRPr="0026541A" w:rsidRDefault="00EB5EB5" w:rsidP="00EB5EB5">
            <w:pPr>
              <w:spacing w:after="0" w:line="360" w:lineRule="auto"/>
              <w:jc w:val="both"/>
              <w:rPr>
                <w:rFonts w:cs="Arial"/>
                <w:color w:val="000000"/>
              </w:rPr>
            </w:pPr>
            <w:r w:rsidRPr="0026541A">
              <w:rPr>
                <w:rFonts w:cs="Arial"/>
                <w:color w:val="000000"/>
              </w:rPr>
              <w:t>TP_CPDLC_HMI_498</w:t>
            </w:r>
          </w:p>
        </w:tc>
        <w:tc>
          <w:tcPr>
            <w:tcW w:w="3088" w:type="dxa"/>
            <w:shd w:val="clear" w:color="auto" w:fill="auto"/>
            <w:noWrap/>
            <w:vAlign w:val="center"/>
            <w:hideMark/>
          </w:tcPr>
          <w:p w14:paraId="04AAB481" w14:textId="77777777" w:rsidR="00EB5EB5" w:rsidRPr="0026541A" w:rsidRDefault="00EB5EB5" w:rsidP="00EB5EB5">
            <w:pPr>
              <w:spacing w:after="0" w:line="360" w:lineRule="auto"/>
              <w:jc w:val="both"/>
              <w:rPr>
                <w:rFonts w:cs="Arial"/>
                <w:color w:val="000000"/>
              </w:rPr>
            </w:pPr>
            <w:r w:rsidRPr="0026541A">
              <w:rPr>
                <w:rFonts w:cs="Arial"/>
                <w:color w:val="000000"/>
              </w:rPr>
              <w:t>TC_CPDLC_HMI_498-01</w:t>
            </w:r>
          </w:p>
        </w:tc>
        <w:tc>
          <w:tcPr>
            <w:tcW w:w="1074" w:type="dxa"/>
            <w:shd w:val="clear" w:color="auto" w:fill="auto"/>
            <w:noWrap/>
            <w:vAlign w:val="center"/>
            <w:hideMark/>
          </w:tcPr>
          <w:p w14:paraId="23DB78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A6E2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4A70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CDC1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9635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917879" w14:textId="77777777" w:rsidTr="000A4F25">
        <w:trPr>
          <w:trHeight w:val="270"/>
          <w:jc w:val="center"/>
        </w:trPr>
        <w:tc>
          <w:tcPr>
            <w:tcW w:w="3160" w:type="dxa"/>
            <w:shd w:val="clear" w:color="auto" w:fill="auto"/>
            <w:noWrap/>
            <w:vAlign w:val="center"/>
            <w:hideMark/>
          </w:tcPr>
          <w:p w14:paraId="7987259B" w14:textId="77777777" w:rsidR="00EB5EB5" w:rsidRPr="0026541A" w:rsidRDefault="00EB5EB5" w:rsidP="00EB5EB5">
            <w:pPr>
              <w:spacing w:after="0" w:line="360" w:lineRule="auto"/>
              <w:jc w:val="both"/>
              <w:rPr>
                <w:rFonts w:cs="Arial"/>
                <w:color w:val="000000"/>
              </w:rPr>
            </w:pPr>
            <w:r w:rsidRPr="0026541A">
              <w:rPr>
                <w:rFonts w:cs="Arial"/>
                <w:color w:val="000000"/>
              </w:rPr>
              <w:t>TP_CPDLC_HMI_499</w:t>
            </w:r>
          </w:p>
        </w:tc>
        <w:tc>
          <w:tcPr>
            <w:tcW w:w="3088" w:type="dxa"/>
            <w:shd w:val="clear" w:color="auto" w:fill="auto"/>
            <w:noWrap/>
            <w:vAlign w:val="center"/>
            <w:hideMark/>
          </w:tcPr>
          <w:p w14:paraId="50BAAA50" w14:textId="77777777" w:rsidR="00EB5EB5" w:rsidRPr="0026541A" w:rsidRDefault="00EB5EB5" w:rsidP="00EB5EB5">
            <w:pPr>
              <w:spacing w:after="0" w:line="360" w:lineRule="auto"/>
              <w:jc w:val="both"/>
              <w:rPr>
                <w:rFonts w:cs="Arial"/>
                <w:color w:val="000000"/>
              </w:rPr>
            </w:pPr>
            <w:r w:rsidRPr="0026541A">
              <w:rPr>
                <w:rFonts w:cs="Arial"/>
                <w:color w:val="000000"/>
              </w:rPr>
              <w:t>TC_CPDLC_HMI_499-01</w:t>
            </w:r>
          </w:p>
        </w:tc>
        <w:tc>
          <w:tcPr>
            <w:tcW w:w="1074" w:type="dxa"/>
            <w:shd w:val="clear" w:color="auto" w:fill="auto"/>
            <w:noWrap/>
            <w:vAlign w:val="center"/>
            <w:hideMark/>
          </w:tcPr>
          <w:p w14:paraId="242494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5E2F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4B53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DAE3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679A2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CE38B7" w14:textId="77777777" w:rsidTr="000A4F25">
        <w:trPr>
          <w:trHeight w:val="270"/>
          <w:jc w:val="center"/>
        </w:trPr>
        <w:tc>
          <w:tcPr>
            <w:tcW w:w="3160" w:type="dxa"/>
            <w:shd w:val="clear" w:color="auto" w:fill="auto"/>
            <w:noWrap/>
            <w:vAlign w:val="center"/>
            <w:hideMark/>
          </w:tcPr>
          <w:p w14:paraId="1AC79D8A" w14:textId="77777777" w:rsidR="00EB5EB5" w:rsidRPr="0026541A" w:rsidRDefault="00EB5EB5" w:rsidP="00EB5EB5">
            <w:pPr>
              <w:spacing w:after="0" w:line="360" w:lineRule="auto"/>
              <w:jc w:val="both"/>
              <w:rPr>
                <w:rFonts w:cs="Arial"/>
                <w:color w:val="000000"/>
              </w:rPr>
            </w:pPr>
            <w:r w:rsidRPr="0026541A">
              <w:rPr>
                <w:rFonts w:cs="Arial"/>
                <w:color w:val="000000"/>
              </w:rPr>
              <w:t>TP_CPDLC_HMI_500</w:t>
            </w:r>
          </w:p>
        </w:tc>
        <w:tc>
          <w:tcPr>
            <w:tcW w:w="3088" w:type="dxa"/>
            <w:shd w:val="clear" w:color="auto" w:fill="auto"/>
            <w:noWrap/>
            <w:vAlign w:val="center"/>
            <w:hideMark/>
          </w:tcPr>
          <w:p w14:paraId="76F379F7" w14:textId="77777777" w:rsidR="00EB5EB5" w:rsidRPr="0026541A" w:rsidRDefault="00EB5EB5" w:rsidP="00EB5EB5">
            <w:pPr>
              <w:spacing w:after="0" w:line="360" w:lineRule="auto"/>
              <w:jc w:val="both"/>
              <w:rPr>
                <w:rFonts w:cs="Arial"/>
                <w:color w:val="000000"/>
              </w:rPr>
            </w:pPr>
            <w:r w:rsidRPr="0026541A">
              <w:rPr>
                <w:rFonts w:cs="Arial"/>
                <w:color w:val="000000"/>
              </w:rPr>
              <w:t>TC_CPDLC_HMI_500-01</w:t>
            </w:r>
          </w:p>
        </w:tc>
        <w:tc>
          <w:tcPr>
            <w:tcW w:w="1074" w:type="dxa"/>
            <w:shd w:val="clear" w:color="auto" w:fill="auto"/>
            <w:noWrap/>
            <w:vAlign w:val="center"/>
            <w:hideMark/>
          </w:tcPr>
          <w:p w14:paraId="759AF9D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6F39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EB4A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88DC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7E855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17A068" w14:textId="77777777" w:rsidTr="000A4F25">
        <w:trPr>
          <w:trHeight w:val="270"/>
          <w:jc w:val="center"/>
        </w:trPr>
        <w:tc>
          <w:tcPr>
            <w:tcW w:w="3160" w:type="dxa"/>
            <w:shd w:val="clear" w:color="auto" w:fill="auto"/>
            <w:noWrap/>
            <w:vAlign w:val="center"/>
            <w:hideMark/>
          </w:tcPr>
          <w:p w14:paraId="6E62A3B6" w14:textId="77777777" w:rsidR="00EB5EB5" w:rsidRPr="0026541A" w:rsidRDefault="00EB5EB5" w:rsidP="00EB5EB5">
            <w:pPr>
              <w:spacing w:after="0" w:line="360" w:lineRule="auto"/>
              <w:jc w:val="both"/>
              <w:rPr>
                <w:rFonts w:cs="Arial"/>
                <w:color w:val="000000"/>
              </w:rPr>
            </w:pPr>
            <w:r w:rsidRPr="0026541A">
              <w:rPr>
                <w:rFonts w:cs="Arial"/>
                <w:color w:val="000000"/>
              </w:rPr>
              <w:t>TP_CPDLC_HMI_501</w:t>
            </w:r>
          </w:p>
        </w:tc>
        <w:tc>
          <w:tcPr>
            <w:tcW w:w="3088" w:type="dxa"/>
            <w:shd w:val="clear" w:color="auto" w:fill="auto"/>
            <w:noWrap/>
            <w:vAlign w:val="center"/>
            <w:hideMark/>
          </w:tcPr>
          <w:p w14:paraId="592F7826" w14:textId="77777777" w:rsidR="00EB5EB5" w:rsidRPr="0026541A" w:rsidRDefault="00EB5EB5" w:rsidP="00EB5EB5">
            <w:pPr>
              <w:spacing w:after="0" w:line="360" w:lineRule="auto"/>
              <w:jc w:val="both"/>
              <w:rPr>
                <w:rFonts w:cs="Arial"/>
                <w:color w:val="000000"/>
              </w:rPr>
            </w:pPr>
            <w:r w:rsidRPr="0026541A">
              <w:rPr>
                <w:rFonts w:cs="Arial"/>
                <w:color w:val="000000"/>
              </w:rPr>
              <w:t>TC_CPDLC_HMI_501-01</w:t>
            </w:r>
          </w:p>
        </w:tc>
        <w:tc>
          <w:tcPr>
            <w:tcW w:w="1074" w:type="dxa"/>
            <w:shd w:val="clear" w:color="auto" w:fill="auto"/>
            <w:noWrap/>
            <w:vAlign w:val="center"/>
            <w:hideMark/>
          </w:tcPr>
          <w:p w14:paraId="0D212D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DCB1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93F3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0430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C8D8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CA87B0" w14:textId="77777777" w:rsidTr="000A4F25">
        <w:trPr>
          <w:trHeight w:val="270"/>
          <w:jc w:val="center"/>
        </w:trPr>
        <w:tc>
          <w:tcPr>
            <w:tcW w:w="3160" w:type="dxa"/>
            <w:shd w:val="clear" w:color="auto" w:fill="auto"/>
            <w:noWrap/>
            <w:vAlign w:val="center"/>
            <w:hideMark/>
          </w:tcPr>
          <w:p w14:paraId="5871A7BF" w14:textId="77777777" w:rsidR="00EB5EB5" w:rsidRPr="0026541A" w:rsidRDefault="00EB5EB5" w:rsidP="00EB5EB5">
            <w:pPr>
              <w:spacing w:after="0" w:line="360" w:lineRule="auto"/>
              <w:jc w:val="both"/>
              <w:rPr>
                <w:rFonts w:cs="Arial"/>
                <w:color w:val="000000"/>
              </w:rPr>
            </w:pPr>
            <w:r w:rsidRPr="0026541A">
              <w:rPr>
                <w:rFonts w:cs="Arial"/>
                <w:color w:val="000000"/>
              </w:rPr>
              <w:t>TP_CPDLC_HMI_502</w:t>
            </w:r>
          </w:p>
        </w:tc>
        <w:tc>
          <w:tcPr>
            <w:tcW w:w="3088" w:type="dxa"/>
            <w:shd w:val="clear" w:color="auto" w:fill="auto"/>
            <w:noWrap/>
            <w:vAlign w:val="center"/>
            <w:hideMark/>
          </w:tcPr>
          <w:p w14:paraId="1B3D2ECB" w14:textId="77777777" w:rsidR="00EB5EB5" w:rsidRPr="0026541A" w:rsidRDefault="00EB5EB5" w:rsidP="00EB5EB5">
            <w:pPr>
              <w:spacing w:after="0" w:line="360" w:lineRule="auto"/>
              <w:jc w:val="both"/>
              <w:rPr>
                <w:rFonts w:cs="Arial"/>
                <w:color w:val="000000"/>
              </w:rPr>
            </w:pPr>
            <w:r w:rsidRPr="0026541A">
              <w:rPr>
                <w:rFonts w:cs="Arial"/>
                <w:color w:val="000000"/>
              </w:rPr>
              <w:t>TC_CPDLC_HMI_502-01</w:t>
            </w:r>
          </w:p>
        </w:tc>
        <w:tc>
          <w:tcPr>
            <w:tcW w:w="1074" w:type="dxa"/>
            <w:shd w:val="clear" w:color="auto" w:fill="auto"/>
            <w:noWrap/>
            <w:vAlign w:val="center"/>
            <w:hideMark/>
          </w:tcPr>
          <w:p w14:paraId="1538E4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A322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826D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A8D71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4FF08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4B370B" w14:textId="77777777" w:rsidTr="000A4F25">
        <w:trPr>
          <w:trHeight w:val="270"/>
          <w:jc w:val="center"/>
        </w:trPr>
        <w:tc>
          <w:tcPr>
            <w:tcW w:w="3160" w:type="dxa"/>
            <w:shd w:val="clear" w:color="auto" w:fill="auto"/>
            <w:noWrap/>
            <w:vAlign w:val="center"/>
            <w:hideMark/>
          </w:tcPr>
          <w:p w14:paraId="32C44A53" w14:textId="77777777" w:rsidR="00EB5EB5" w:rsidRPr="0026541A" w:rsidRDefault="00EB5EB5" w:rsidP="00EB5EB5">
            <w:pPr>
              <w:spacing w:after="0" w:line="360" w:lineRule="auto"/>
              <w:jc w:val="both"/>
              <w:rPr>
                <w:rFonts w:cs="Arial"/>
                <w:color w:val="000000"/>
              </w:rPr>
            </w:pPr>
            <w:r w:rsidRPr="0026541A">
              <w:rPr>
                <w:rFonts w:cs="Arial"/>
                <w:color w:val="000000"/>
              </w:rPr>
              <w:t>TP_CPDLC_HMI_503</w:t>
            </w:r>
          </w:p>
        </w:tc>
        <w:tc>
          <w:tcPr>
            <w:tcW w:w="3088" w:type="dxa"/>
            <w:shd w:val="clear" w:color="auto" w:fill="auto"/>
            <w:noWrap/>
            <w:vAlign w:val="center"/>
            <w:hideMark/>
          </w:tcPr>
          <w:p w14:paraId="2F640E65" w14:textId="77777777" w:rsidR="00EB5EB5" w:rsidRPr="0026541A" w:rsidRDefault="00EB5EB5" w:rsidP="00EB5EB5">
            <w:pPr>
              <w:spacing w:after="0" w:line="360" w:lineRule="auto"/>
              <w:jc w:val="both"/>
              <w:rPr>
                <w:rFonts w:cs="Arial"/>
                <w:color w:val="000000"/>
              </w:rPr>
            </w:pPr>
            <w:r w:rsidRPr="0026541A">
              <w:rPr>
                <w:rFonts w:cs="Arial"/>
                <w:color w:val="000000"/>
              </w:rPr>
              <w:t>TC_CPDLC_HMI_503-01</w:t>
            </w:r>
          </w:p>
        </w:tc>
        <w:tc>
          <w:tcPr>
            <w:tcW w:w="1074" w:type="dxa"/>
            <w:shd w:val="clear" w:color="auto" w:fill="auto"/>
            <w:noWrap/>
            <w:vAlign w:val="center"/>
            <w:hideMark/>
          </w:tcPr>
          <w:p w14:paraId="2C8914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D23A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1AC7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631C5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41FB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F67627" w14:textId="77777777" w:rsidTr="000A4F25">
        <w:trPr>
          <w:trHeight w:val="270"/>
          <w:jc w:val="center"/>
        </w:trPr>
        <w:tc>
          <w:tcPr>
            <w:tcW w:w="3160" w:type="dxa"/>
            <w:shd w:val="clear" w:color="auto" w:fill="auto"/>
            <w:noWrap/>
            <w:vAlign w:val="center"/>
            <w:hideMark/>
          </w:tcPr>
          <w:p w14:paraId="028B5AC5"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TP_CPDLC_HMI_504</w:t>
            </w:r>
          </w:p>
        </w:tc>
        <w:tc>
          <w:tcPr>
            <w:tcW w:w="3088" w:type="dxa"/>
            <w:shd w:val="clear" w:color="auto" w:fill="auto"/>
            <w:noWrap/>
            <w:vAlign w:val="center"/>
            <w:hideMark/>
          </w:tcPr>
          <w:p w14:paraId="3725ECC4" w14:textId="77777777" w:rsidR="00EB5EB5" w:rsidRPr="0026541A" w:rsidRDefault="00EB5EB5" w:rsidP="00EB5EB5">
            <w:pPr>
              <w:spacing w:after="0" w:line="360" w:lineRule="auto"/>
              <w:jc w:val="both"/>
              <w:rPr>
                <w:rFonts w:cs="Arial"/>
                <w:color w:val="000000"/>
              </w:rPr>
            </w:pPr>
            <w:r w:rsidRPr="0026541A">
              <w:rPr>
                <w:rFonts w:cs="Arial"/>
                <w:color w:val="000000"/>
              </w:rPr>
              <w:t>TC_CPDLC_HMI_504-01</w:t>
            </w:r>
          </w:p>
        </w:tc>
        <w:tc>
          <w:tcPr>
            <w:tcW w:w="1074" w:type="dxa"/>
            <w:shd w:val="clear" w:color="auto" w:fill="auto"/>
            <w:noWrap/>
            <w:vAlign w:val="center"/>
            <w:hideMark/>
          </w:tcPr>
          <w:p w14:paraId="44F8F3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A9D2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EA17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9EF5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40D34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AEA4AFE" w14:textId="77777777" w:rsidTr="000A4F25">
        <w:trPr>
          <w:trHeight w:val="270"/>
          <w:jc w:val="center"/>
        </w:trPr>
        <w:tc>
          <w:tcPr>
            <w:tcW w:w="3160" w:type="dxa"/>
            <w:shd w:val="clear" w:color="auto" w:fill="auto"/>
            <w:noWrap/>
            <w:vAlign w:val="center"/>
            <w:hideMark/>
          </w:tcPr>
          <w:p w14:paraId="6D1F9FD0" w14:textId="77777777" w:rsidR="00EB5EB5" w:rsidRPr="0026541A" w:rsidRDefault="00EB5EB5" w:rsidP="00EB5EB5">
            <w:pPr>
              <w:spacing w:after="0" w:line="360" w:lineRule="auto"/>
              <w:jc w:val="both"/>
              <w:rPr>
                <w:rFonts w:cs="Arial"/>
                <w:color w:val="000000"/>
              </w:rPr>
            </w:pPr>
            <w:r w:rsidRPr="0026541A">
              <w:rPr>
                <w:rFonts w:cs="Arial"/>
                <w:color w:val="000000"/>
              </w:rPr>
              <w:t>TP_CPDLC_HMI_505</w:t>
            </w:r>
          </w:p>
        </w:tc>
        <w:tc>
          <w:tcPr>
            <w:tcW w:w="3088" w:type="dxa"/>
            <w:shd w:val="clear" w:color="auto" w:fill="auto"/>
            <w:noWrap/>
            <w:vAlign w:val="center"/>
            <w:hideMark/>
          </w:tcPr>
          <w:p w14:paraId="7142F31C" w14:textId="77777777" w:rsidR="00EB5EB5" w:rsidRPr="0026541A" w:rsidRDefault="00EB5EB5" w:rsidP="00EB5EB5">
            <w:pPr>
              <w:spacing w:after="0" w:line="360" w:lineRule="auto"/>
              <w:jc w:val="both"/>
              <w:rPr>
                <w:rFonts w:cs="Arial"/>
                <w:color w:val="000000"/>
              </w:rPr>
            </w:pPr>
            <w:r w:rsidRPr="0026541A">
              <w:rPr>
                <w:rFonts w:cs="Arial"/>
                <w:color w:val="000000"/>
              </w:rPr>
              <w:t>TC_CPDLC_HMI_505-01</w:t>
            </w:r>
          </w:p>
        </w:tc>
        <w:tc>
          <w:tcPr>
            <w:tcW w:w="1074" w:type="dxa"/>
            <w:shd w:val="clear" w:color="auto" w:fill="auto"/>
            <w:noWrap/>
            <w:vAlign w:val="center"/>
            <w:hideMark/>
          </w:tcPr>
          <w:p w14:paraId="30755F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DB96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247A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8D9E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FB40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06EEC4" w14:textId="77777777" w:rsidTr="000A4F25">
        <w:trPr>
          <w:trHeight w:val="270"/>
          <w:jc w:val="center"/>
        </w:trPr>
        <w:tc>
          <w:tcPr>
            <w:tcW w:w="3160" w:type="dxa"/>
            <w:shd w:val="clear" w:color="auto" w:fill="auto"/>
            <w:noWrap/>
            <w:vAlign w:val="center"/>
            <w:hideMark/>
          </w:tcPr>
          <w:p w14:paraId="594B9F4E" w14:textId="77777777" w:rsidR="00EB5EB5" w:rsidRPr="0026541A" w:rsidRDefault="00EB5EB5" w:rsidP="00EB5EB5">
            <w:pPr>
              <w:spacing w:after="0" w:line="360" w:lineRule="auto"/>
              <w:jc w:val="both"/>
              <w:rPr>
                <w:rFonts w:cs="Arial"/>
                <w:color w:val="000000"/>
              </w:rPr>
            </w:pPr>
            <w:r w:rsidRPr="0026541A">
              <w:rPr>
                <w:rFonts w:cs="Arial"/>
                <w:color w:val="000000"/>
              </w:rPr>
              <w:t>TP_CPDLC_HMI_506</w:t>
            </w:r>
          </w:p>
        </w:tc>
        <w:tc>
          <w:tcPr>
            <w:tcW w:w="3088" w:type="dxa"/>
            <w:shd w:val="clear" w:color="auto" w:fill="auto"/>
            <w:noWrap/>
            <w:vAlign w:val="center"/>
            <w:hideMark/>
          </w:tcPr>
          <w:p w14:paraId="452B538B" w14:textId="77777777" w:rsidR="00EB5EB5" w:rsidRPr="0026541A" w:rsidRDefault="00EB5EB5" w:rsidP="00EB5EB5">
            <w:pPr>
              <w:spacing w:after="0" w:line="360" w:lineRule="auto"/>
              <w:jc w:val="both"/>
              <w:rPr>
                <w:rFonts w:cs="Arial"/>
                <w:color w:val="000000"/>
              </w:rPr>
            </w:pPr>
            <w:r w:rsidRPr="0026541A">
              <w:rPr>
                <w:rFonts w:cs="Arial"/>
                <w:color w:val="000000"/>
              </w:rPr>
              <w:t>TC_CPDLC_HMI_506-01</w:t>
            </w:r>
          </w:p>
        </w:tc>
        <w:tc>
          <w:tcPr>
            <w:tcW w:w="1074" w:type="dxa"/>
            <w:shd w:val="clear" w:color="auto" w:fill="auto"/>
            <w:noWrap/>
            <w:vAlign w:val="center"/>
            <w:hideMark/>
          </w:tcPr>
          <w:p w14:paraId="2A30DE0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C286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BE86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42ED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9AA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57B6F5" w14:textId="77777777" w:rsidTr="000A4F25">
        <w:trPr>
          <w:trHeight w:val="270"/>
          <w:jc w:val="center"/>
        </w:trPr>
        <w:tc>
          <w:tcPr>
            <w:tcW w:w="3160" w:type="dxa"/>
            <w:shd w:val="clear" w:color="auto" w:fill="auto"/>
            <w:noWrap/>
            <w:vAlign w:val="center"/>
            <w:hideMark/>
          </w:tcPr>
          <w:p w14:paraId="1B02CF90" w14:textId="77777777" w:rsidR="00EB5EB5" w:rsidRPr="0026541A" w:rsidRDefault="00EB5EB5" w:rsidP="00EB5EB5">
            <w:pPr>
              <w:spacing w:after="0" w:line="360" w:lineRule="auto"/>
              <w:jc w:val="both"/>
              <w:rPr>
                <w:rFonts w:cs="Arial"/>
                <w:color w:val="000000"/>
              </w:rPr>
            </w:pPr>
            <w:r w:rsidRPr="0026541A">
              <w:rPr>
                <w:rFonts w:cs="Arial"/>
                <w:color w:val="000000"/>
              </w:rPr>
              <w:t>TP_CPDLC_HMI_507</w:t>
            </w:r>
          </w:p>
        </w:tc>
        <w:tc>
          <w:tcPr>
            <w:tcW w:w="3088" w:type="dxa"/>
            <w:shd w:val="clear" w:color="auto" w:fill="auto"/>
            <w:noWrap/>
            <w:vAlign w:val="center"/>
            <w:hideMark/>
          </w:tcPr>
          <w:p w14:paraId="55E1929D" w14:textId="77777777" w:rsidR="00EB5EB5" w:rsidRPr="0026541A" w:rsidRDefault="00EB5EB5" w:rsidP="00EB5EB5">
            <w:pPr>
              <w:spacing w:after="0" w:line="360" w:lineRule="auto"/>
              <w:jc w:val="both"/>
              <w:rPr>
                <w:rFonts w:cs="Arial"/>
                <w:color w:val="000000"/>
              </w:rPr>
            </w:pPr>
            <w:r w:rsidRPr="0026541A">
              <w:rPr>
                <w:rFonts w:cs="Arial"/>
                <w:color w:val="000000"/>
              </w:rPr>
              <w:t>TC_CPDLC_HMI_507-01</w:t>
            </w:r>
          </w:p>
        </w:tc>
        <w:tc>
          <w:tcPr>
            <w:tcW w:w="1074" w:type="dxa"/>
            <w:shd w:val="clear" w:color="auto" w:fill="auto"/>
            <w:noWrap/>
            <w:vAlign w:val="center"/>
            <w:hideMark/>
          </w:tcPr>
          <w:p w14:paraId="49C27F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B2A0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CC12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DC5A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9A16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68C5C1" w14:textId="77777777" w:rsidTr="000A4F25">
        <w:trPr>
          <w:trHeight w:val="270"/>
          <w:jc w:val="center"/>
        </w:trPr>
        <w:tc>
          <w:tcPr>
            <w:tcW w:w="3160" w:type="dxa"/>
            <w:shd w:val="clear" w:color="auto" w:fill="auto"/>
            <w:noWrap/>
            <w:vAlign w:val="center"/>
            <w:hideMark/>
          </w:tcPr>
          <w:p w14:paraId="6512CD69" w14:textId="77777777" w:rsidR="00EB5EB5" w:rsidRPr="0026541A" w:rsidRDefault="00EB5EB5" w:rsidP="00EB5EB5">
            <w:pPr>
              <w:spacing w:after="0" w:line="360" w:lineRule="auto"/>
              <w:jc w:val="both"/>
              <w:rPr>
                <w:rFonts w:cs="Arial"/>
                <w:color w:val="000000"/>
              </w:rPr>
            </w:pPr>
            <w:r w:rsidRPr="0026541A">
              <w:rPr>
                <w:rFonts w:cs="Arial"/>
                <w:color w:val="000000"/>
              </w:rPr>
              <w:t>TP_CPDLC_HMI_508</w:t>
            </w:r>
          </w:p>
        </w:tc>
        <w:tc>
          <w:tcPr>
            <w:tcW w:w="3088" w:type="dxa"/>
            <w:shd w:val="clear" w:color="auto" w:fill="auto"/>
            <w:noWrap/>
            <w:vAlign w:val="center"/>
            <w:hideMark/>
          </w:tcPr>
          <w:p w14:paraId="1D5F3161" w14:textId="77777777" w:rsidR="00EB5EB5" w:rsidRPr="0026541A" w:rsidRDefault="00EB5EB5" w:rsidP="00EB5EB5">
            <w:pPr>
              <w:spacing w:after="0" w:line="360" w:lineRule="auto"/>
              <w:jc w:val="both"/>
              <w:rPr>
                <w:rFonts w:cs="Arial"/>
                <w:color w:val="000000"/>
              </w:rPr>
            </w:pPr>
            <w:r w:rsidRPr="0026541A">
              <w:rPr>
                <w:rFonts w:cs="Arial"/>
                <w:color w:val="000000"/>
              </w:rPr>
              <w:t>TC_CPDLC_HMI_508-01</w:t>
            </w:r>
          </w:p>
        </w:tc>
        <w:tc>
          <w:tcPr>
            <w:tcW w:w="1074" w:type="dxa"/>
            <w:shd w:val="clear" w:color="auto" w:fill="auto"/>
            <w:noWrap/>
            <w:vAlign w:val="center"/>
            <w:hideMark/>
          </w:tcPr>
          <w:p w14:paraId="67F60F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CB38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4533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D914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FFDA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5D054D" w14:textId="77777777" w:rsidTr="000A4F25">
        <w:trPr>
          <w:trHeight w:val="270"/>
          <w:jc w:val="center"/>
        </w:trPr>
        <w:tc>
          <w:tcPr>
            <w:tcW w:w="3160" w:type="dxa"/>
            <w:shd w:val="clear" w:color="auto" w:fill="auto"/>
            <w:noWrap/>
            <w:vAlign w:val="center"/>
            <w:hideMark/>
          </w:tcPr>
          <w:p w14:paraId="077737C9" w14:textId="77777777" w:rsidR="00EB5EB5" w:rsidRPr="0026541A" w:rsidRDefault="00EB5EB5" w:rsidP="00EB5EB5">
            <w:pPr>
              <w:spacing w:after="0" w:line="360" w:lineRule="auto"/>
              <w:jc w:val="both"/>
              <w:rPr>
                <w:rFonts w:cs="Arial"/>
                <w:color w:val="000000"/>
              </w:rPr>
            </w:pPr>
            <w:r w:rsidRPr="0026541A">
              <w:rPr>
                <w:rFonts w:cs="Arial"/>
                <w:color w:val="000000"/>
              </w:rPr>
              <w:t>TP_CPDLC_HMI_509</w:t>
            </w:r>
          </w:p>
        </w:tc>
        <w:tc>
          <w:tcPr>
            <w:tcW w:w="3088" w:type="dxa"/>
            <w:shd w:val="clear" w:color="auto" w:fill="auto"/>
            <w:noWrap/>
            <w:vAlign w:val="center"/>
            <w:hideMark/>
          </w:tcPr>
          <w:p w14:paraId="03A3D61E" w14:textId="77777777" w:rsidR="00EB5EB5" w:rsidRPr="0026541A" w:rsidRDefault="00EB5EB5" w:rsidP="00EB5EB5">
            <w:pPr>
              <w:spacing w:after="0" w:line="360" w:lineRule="auto"/>
              <w:jc w:val="both"/>
              <w:rPr>
                <w:rFonts w:cs="Arial"/>
                <w:color w:val="000000"/>
              </w:rPr>
            </w:pPr>
            <w:r w:rsidRPr="0026541A">
              <w:rPr>
                <w:rFonts w:cs="Arial"/>
                <w:color w:val="000000"/>
              </w:rPr>
              <w:t>TC_CPDLC_HMI_509-01</w:t>
            </w:r>
          </w:p>
        </w:tc>
        <w:tc>
          <w:tcPr>
            <w:tcW w:w="1074" w:type="dxa"/>
            <w:shd w:val="clear" w:color="auto" w:fill="auto"/>
            <w:noWrap/>
            <w:vAlign w:val="center"/>
            <w:hideMark/>
          </w:tcPr>
          <w:p w14:paraId="3F59E3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8A3A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E07E6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5DEB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2F65B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46C4EF" w14:textId="77777777" w:rsidTr="000A4F25">
        <w:trPr>
          <w:trHeight w:val="270"/>
          <w:jc w:val="center"/>
        </w:trPr>
        <w:tc>
          <w:tcPr>
            <w:tcW w:w="3160" w:type="dxa"/>
            <w:shd w:val="clear" w:color="auto" w:fill="auto"/>
            <w:noWrap/>
            <w:vAlign w:val="center"/>
            <w:hideMark/>
          </w:tcPr>
          <w:p w14:paraId="04A13843" w14:textId="77777777" w:rsidR="00EB5EB5" w:rsidRPr="0026541A" w:rsidRDefault="00EB5EB5" w:rsidP="00EB5EB5">
            <w:pPr>
              <w:spacing w:after="0" w:line="360" w:lineRule="auto"/>
              <w:jc w:val="both"/>
              <w:rPr>
                <w:rFonts w:cs="Arial"/>
                <w:color w:val="000000"/>
              </w:rPr>
            </w:pPr>
            <w:r w:rsidRPr="0026541A">
              <w:rPr>
                <w:rFonts w:cs="Arial"/>
                <w:color w:val="000000"/>
              </w:rPr>
              <w:t>TP_CPDLC_HMI_510</w:t>
            </w:r>
          </w:p>
        </w:tc>
        <w:tc>
          <w:tcPr>
            <w:tcW w:w="3088" w:type="dxa"/>
            <w:shd w:val="clear" w:color="auto" w:fill="auto"/>
            <w:noWrap/>
            <w:vAlign w:val="center"/>
            <w:hideMark/>
          </w:tcPr>
          <w:p w14:paraId="37F81B49" w14:textId="77777777" w:rsidR="00EB5EB5" w:rsidRPr="0026541A" w:rsidRDefault="00EB5EB5" w:rsidP="00EB5EB5">
            <w:pPr>
              <w:spacing w:after="0" w:line="360" w:lineRule="auto"/>
              <w:jc w:val="both"/>
              <w:rPr>
                <w:rFonts w:cs="Arial"/>
                <w:color w:val="000000"/>
              </w:rPr>
            </w:pPr>
            <w:r w:rsidRPr="0026541A">
              <w:rPr>
                <w:rFonts w:cs="Arial"/>
                <w:color w:val="000000"/>
              </w:rPr>
              <w:t>TC_CPDLC_HMI_510-01</w:t>
            </w:r>
          </w:p>
        </w:tc>
        <w:tc>
          <w:tcPr>
            <w:tcW w:w="1074" w:type="dxa"/>
            <w:shd w:val="clear" w:color="auto" w:fill="auto"/>
            <w:noWrap/>
            <w:vAlign w:val="center"/>
            <w:hideMark/>
          </w:tcPr>
          <w:p w14:paraId="443B9B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BC2C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16CF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229F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44B7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44FEB9" w14:textId="77777777" w:rsidTr="000A4F25">
        <w:trPr>
          <w:trHeight w:val="270"/>
          <w:jc w:val="center"/>
        </w:trPr>
        <w:tc>
          <w:tcPr>
            <w:tcW w:w="3160" w:type="dxa"/>
            <w:shd w:val="clear" w:color="auto" w:fill="auto"/>
            <w:noWrap/>
            <w:vAlign w:val="center"/>
            <w:hideMark/>
          </w:tcPr>
          <w:p w14:paraId="48FDC5F0" w14:textId="77777777" w:rsidR="00EB5EB5" w:rsidRPr="0026541A" w:rsidRDefault="00EB5EB5" w:rsidP="00EB5EB5">
            <w:pPr>
              <w:spacing w:after="0" w:line="360" w:lineRule="auto"/>
              <w:jc w:val="both"/>
              <w:rPr>
                <w:rFonts w:cs="Arial"/>
                <w:color w:val="000000"/>
              </w:rPr>
            </w:pPr>
            <w:r w:rsidRPr="0026541A">
              <w:rPr>
                <w:rFonts w:cs="Arial"/>
                <w:color w:val="000000"/>
              </w:rPr>
              <w:t>TP_CPDLC_HMI_511</w:t>
            </w:r>
          </w:p>
        </w:tc>
        <w:tc>
          <w:tcPr>
            <w:tcW w:w="3088" w:type="dxa"/>
            <w:shd w:val="clear" w:color="auto" w:fill="auto"/>
            <w:noWrap/>
            <w:vAlign w:val="center"/>
            <w:hideMark/>
          </w:tcPr>
          <w:p w14:paraId="4A9F5C1B" w14:textId="77777777" w:rsidR="00EB5EB5" w:rsidRPr="0026541A" w:rsidRDefault="00EB5EB5" w:rsidP="00EB5EB5">
            <w:pPr>
              <w:spacing w:after="0" w:line="360" w:lineRule="auto"/>
              <w:jc w:val="both"/>
              <w:rPr>
                <w:rFonts w:cs="Arial"/>
                <w:color w:val="000000"/>
              </w:rPr>
            </w:pPr>
            <w:r w:rsidRPr="0026541A">
              <w:rPr>
                <w:rFonts w:cs="Arial"/>
                <w:color w:val="000000"/>
              </w:rPr>
              <w:t>TC_CPDLC_HMI_511-01</w:t>
            </w:r>
          </w:p>
        </w:tc>
        <w:tc>
          <w:tcPr>
            <w:tcW w:w="1074" w:type="dxa"/>
            <w:shd w:val="clear" w:color="auto" w:fill="auto"/>
            <w:noWrap/>
            <w:vAlign w:val="center"/>
            <w:hideMark/>
          </w:tcPr>
          <w:p w14:paraId="5E9D62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D602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17DD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A1B1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1A33E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E53959" w14:textId="77777777" w:rsidTr="000A4F25">
        <w:trPr>
          <w:trHeight w:val="270"/>
          <w:jc w:val="center"/>
        </w:trPr>
        <w:tc>
          <w:tcPr>
            <w:tcW w:w="3160" w:type="dxa"/>
            <w:shd w:val="clear" w:color="auto" w:fill="auto"/>
            <w:noWrap/>
            <w:vAlign w:val="center"/>
            <w:hideMark/>
          </w:tcPr>
          <w:p w14:paraId="20ED040F" w14:textId="77777777" w:rsidR="00EB5EB5" w:rsidRPr="0026541A" w:rsidRDefault="00EB5EB5" w:rsidP="00EB5EB5">
            <w:pPr>
              <w:spacing w:after="0" w:line="360" w:lineRule="auto"/>
              <w:jc w:val="both"/>
              <w:rPr>
                <w:rFonts w:cs="Arial"/>
                <w:color w:val="000000"/>
              </w:rPr>
            </w:pPr>
            <w:r w:rsidRPr="0026541A">
              <w:rPr>
                <w:rFonts w:cs="Arial"/>
                <w:color w:val="000000"/>
              </w:rPr>
              <w:t>TP_CPDLC_HMI_512</w:t>
            </w:r>
          </w:p>
        </w:tc>
        <w:tc>
          <w:tcPr>
            <w:tcW w:w="3088" w:type="dxa"/>
            <w:shd w:val="clear" w:color="auto" w:fill="auto"/>
            <w:noWrap/>
            <w:vAlign w:val="center"/>
            <w:hideMark/>
          </w:tcPr>
          <w:p w14:paraId="3FC168E0" w14:textId="77777777" w:rsidR="00EB5EB5" w:rsidRPr="0026541A" w:rsidRDefault="00EB5EB5" w:rsidP="00EB5EB5">
            <w:pPr>
              <w:spacing w:after="0" w:line="360" w:lineRule="auto"/>
              <w:jc w:val="both"/>
              <w:rPr>
                <w:rFonts w:cs="Arial"/>
                <w:color w:val="000000"/>
              </w:rPr>
            </w:pPr>
            <w:r w:rsidRPr="0026541A">
              <w:rPr>
                <w:rFonts w:cs="Arial"/>
                <w:color w:val="000000"/>
              </w:rPr>
              <w:t>TC_CPDLC_HMI_512-01</w:t>
            </w:r>
          </w:p>
        </w:tc>
        <w:tc>
          <w:tcPr>
            <w:tcW w:w="1074" w:type="dxa"/>
            <w:shd w:val="clear" w:color="auto" w:fill="auto"/>
            <w:noWrap/>
            <w:vAlign w:val="center"/>
            <w:hideMark/>
          </w:tcPr>
          <w:p w14:paraId="79E120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A517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748B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1B70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BD80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DDE696" w14:textId="77777777" w:rsidTr="000A4F25">
        <w:trPr>
          <w:trHeight w:val="270"/>
          <w:jc w:val="center"/>
        </w:trPr>
        <w:tc>
          <w:tcPr>
            <w:tcW w:w="3160" w:type="dxa"/>
            <w:shd w:val="clear" w:color="auto" w:fill="auto"/>
            <w:noWrap/>
            <w:vAlign w:val="center"/>
            <w:hideMark/>
          </w:tcPr>
          <w:p w14:paraId="31D5FD00" w14:textId="77777777" w:rsidR="00EB5EB5" w:rsidRPr="0026541A" w:rsidRDefault="00EB5EB5" w:rsidP="00EB5EB5">
            <w:pPr>
              <w:spacing w:after="0" w:line="360" w:lineRule="auto"/>
              <w:jc w:val="both"/>
              <w:rPr>
                <w:rFonts w:cs="Arial"/>
                <w:color w:val="000000"/>
              </w:rPr>
            </w:pPr>
            <w:r w:rsidRPr="0026541A">
              <w:rPr>
                <w:rFonts w:cs="Arial"/>
                <w:color w:val="000000"/>
              </w:rPr>
              <w:t>TP_CPDLC_HMI_513</w:t>
            </w:r>
          </w:p>
        </w:tc>
        <w:tc>
          <w:tcPr>
            <w:tcW w:w="3088" w:type="dxa"/>
            <w:shd w:val="clear" w:color="auto" w:fill="auto"/>
            <w:noWrap/>
            <w:vAlign w:val="center"/>
            <w:hideMark/>
          </w:tcPr>
          <w:p w14:paraId="7957B187" w14:textId="77777777" w:rsidR="00EB5EB5" w:rsidRPr="0026541A" w:rsidRDefault="00EB5EB5" w:rsidP="00EB5EB5">
            <w:pPr>
              <w:spacing w:after="0" w:line="360" w:lineRule="auto"/>
              <w:jc w:val="both"/>
              <w:rPr>
                <w:rFonts w:cs="Arial"/>
                <w:color w:val="000000"/>
              </w:rPr>
            </w:pPr>
            <w:r w:rsidRPr="0026541A">
              <w:rPr>
                <w:rFonts w:cs="Arial"/>
                <w:color w:val="000000"/>
              </w:rPr>
              <w:t>TC_CPDLC_HMI_513-01</w:t>
            </w:r>
          </w:p>
        </w:tc>
        <w:tc>
          <w:tcPr>
            <w:tcW w:w="1074" w:type="dxa"/>
            <w:shd w:val="clear" w:color="auto" w:fill="auto"/>
            <w:noWrap/>
            <w:vAlign w:val="center"/>
            <w:hideMark/>
          </w:tcPr>
          <w:p w14:paraId="344281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74B6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7782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E2F5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DEEA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6D44D9" w14:textId="77777777" w:rsidTr="000A4F25">
        <w:trPr>
          <w:trHeight w:val="270"/>
          <w:jc w:val="center"/>
        </w:trPr>
        <w:tc>
          <w:tcPr>
            <w:tcW w:w="3160" w:type="dxa"/>
            <w:shd w:val="clear" w:color="auto" w:fill="auto"/>
            <w:noWrap/>
            <w:vAlign w:val="center"/>
            <w:hideMark/>
          </w:tcPr>
          <w:p w14:paraId="3FE3C602" w14:textId="77777777" w:rsidR="00EB5EB5" w:rsidRPr="0026541A" w:rsidRDefault="00EB5EB5" w:rsidP="00EB5EB5">
            <w:pPr>
              <w:spacing w:after="0" w:line="360" w:lineRule="auto"/>
              <w:jc w:val="both"/>
              <w:rPr>
                <w:rFonts w:cs="Arial"/>
                <w:color w:val="000000"/>
              </w:rPr>
            </w:pPr>
            <w:r w:rsidRPr="0026541A">
              <w:rPr>
                <w:rFonts w:cs="Arial"/>
                <w:color w:val="000000"/>
              </w:rPr>
              <w:t>TP_CPDLC_HMI_514</w:t>
            </w:r>
          </w:p>
        </w:tc>
        <w:tc>
          <w:tcPr>
            <w:tcW w:w="3088" w:type="dxa"/>
            <w:shd w:val="clear" w:color="auto" w:fill="auto"/>
            <w:noWrap/>
            <w:vAlign w:val="center"/>
            <w:hideMark/>
          </w:tcPr>
          <w:p w14:paraId="20301970" w14:textId="77777777" w:rsidR="00EB5EB5" w:rsidRPr="0026541A" w:rsidRDefault="00EB5EB5" w:rsidP="00EB5EB5">
            <w:pPr>
              <w:spacing w:after="0" w:line="360" w:lineRule="auto"/>
              <w:jc w:val="both"/>
              <w:rPr>
                <w:rFonts w:cs="Arial"/>
                <w:color w:val="000000"/>
              </w:rPr>
            </w:pPr>
            <w:r w:rsidRPr="0026541A">
              <w:rPr>
                <w:rFonts w:cs="Arial"/>
                <w:color w:val="000000"/>
              </w:rPr>
              <w:t>TC_CPDLC_HMI_514-01</w:t>
            </w:r>
          </w:p>
        </w:tc>
        <w:tc>
          <w:tcPr>
            <w:tcW w:w="1074" w:type="dxa"/>
            <w:shd w:val="clear" w:color="auto" w:fill="auto"/>
            <w:noWrap/>
            <w:vAlign w:val="center"/>
            <w:hideMark/>
          </w:tcPr>
          <w:p w14:paraId="704CA7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D3A2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1247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57DE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0B4B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BA0A5C" w14:textId="77777777" w:rsidTr="000A4F25">
        <w:trPr>
          <w:trHeight w:val="270"/>
          <w:jc w:val="center"/>
        </w:trPr>
        <w:tc>
          <w:tcPr>
            <w:tcW w:w="3160" w:type="dxa"/>
            <w:shd w:val="clear" w:color="auto" w:fill="auto"/>
            <w:noWrap/>
            <w:vAlign w:val="center"/>
            <w:hideMark/>
          </w:tcPr>
          <w:p w14:paraId="71F7330A" w14:textId="77777777" w:rsidR="00EB5EB5" w:rsidRPr="0026541A" w:rsidRDefault="00EB5EB5" w:rsidP="00EB5EB5">
            <w:pPr>
              <w:spacing w:after="0" w:line="360" w:lineRule="auto"/>
              <w:jc w:val="both"/>
              <w:rPr>
                <w:rFonts w:cs="Arial"/>
                <w:color w:val="000000"/>
              </w:rPr>
            </w:pPr>
            <w:r w:rsidRPr="0026541A">
              <w:rPr>
                <w:rFonts w:cs="Arial"/>
                <w:color w:val="000000"/>
              </w:rPr>
              <w:t>TP_CPDLC_HMI_515</w:t>
            </w:r>
          </w:p>
        </w:tc>
        <w:tc>
          <w:tcPr>
            <w:tcW w:w="3088" w:type="dxa"/>
            <w:shd w:val="clear" w:color="auto" w:fill="auto"/>
            <w:noWrap/>
            <w:vAlign w:val="center"/>
            <w:hideMark/>
          </w:tcPr>
          <w:p w14:paraId="336E014B" w14:textId="77777777" w:rsidR="00EB5EB5" w:rsidRPr="0026541A" w:rsidRDefault="00EB5EB5" w:rsidP="00EB5EB5">
            <w:pPr>
              <w:spacing w:after="0" w:line="360" w:lineRule="auto"/>
              <w:jc w:val="both"/>
              <w:rPr>
                <w:rFonts w:cs="Arial"/>
                <w:color w:val="000000"/>
              </w:rPr>
            </w:pPr>
            <w:r w:rsidRPr="0026541A">
              <w:rPr>
                <w:rFonts w:cs="Arial"/>
                <w:color w:val="000000"/>
              </w:rPr>
              <w:t>TC_CPDLC_HMI_515-01</w:t>
            </w:r>
          </w:p>
        </w:tc>
        <w:tc>
          <w:tcPr>
            <w:tcW w:w="1074" w:type="dxa"/>
            <w:shd w:val="clear" w:color="auto" w:fill="auto"/>
            <w:noWrap/>
            <w:vAlign w:val="center"/>
            <w:hideMark/>
          </w:tcPr>
          <w:p w14:paraId="1E345B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962C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43C8A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760C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C2F1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BC9053" w14:textId="77777777" w:rsidTr="000A4F25">
        <w:trPr>
          <w:trHeight w:val="270"/>
          <w:jc w:val="center"/>
        </w:trPr>
        <w:tc>
          <w:tcPr>
            <w:tcW w:w="3160" w:type="dxa"/>
            <w:shd w:val="clear" w:color="auto" w:fill="auto"/>
            <w:noWrap/>
            <w:vAlign w:val="center"/>
            <w:hideMark/>
          </w:tcPr>
          <w:p w14:paraId="5C2C5E96" w14:textId="77777777" w:rsidR="00EB5EB5" w:rsidRPr="0026541A" w:rsidRDefault="00EB5EB5" w:rsidP="00EB5EB5">
            <w:pPr>
              <w:spacing w:after="0" w:line="360" w:lineRule="auto"/>
              <w:jc w:val="both"/>
              <w:rPr>
                <w:rFonts w:cs="Arial"/>
                <w:color w:val="000000"/>
              </w:rPr>
            </w:pPr>
            <w:r w:rsidRPr="0026541A">
              <w:rPr>
                <w:rFonts w:cs="Arial"/>
                <w:color w:val="000000"/>
              </w:rPr>
              <w:t>TP_CPDLC_HMI_516</w:t>
            </w:r>
          </w:p>
        </w:tc>
        <w:tc>
          <w:tcPr>
            <w:tcW w:w="3088" w:type="dxa"/>
            <w:shd w:val="clear" w:color="auto" w:fill="auto"/>
            <w:noWrap/>
            <w:vAlign w:val="center"/>
            <w:hideMark/>
          </w:tcPr>
          <w:p w14:paraId="2D35814D" w14:textId="77777777" w:rsidR="00EB5EB5" w:rsidRPr="0026541A" w:rsidRDefault="00EB5EB5" w:rsidP="00EB5EB5">
            <w:pPr>
              <w:spacing w:after="0" w:line="360" w:lineRule="auto"/>
              <w:jc w:val="both"/>
              <w:rPr>
                <w:rFonts w:cs="Arial"/>
                <w:color w:val="000000"/>
              </w:rPr>
            </w:pPr>
            <w:r w:rsidRPr="0026541A">
              <w:rPr>
                <w:rFonts w:cs="Arial"/>
                <w:color w:val="000000"/>
              </w:rPr>
              <w:t>TC_CPDLC_HMI_516-01</w:t>
            </w:r>
          </w:p>
        </w:tc>
        <w:tc>
          <w:tcPr>
            <w:tcW w:w="1074" w:type="dxa"/>
            <w:shd w:val="clear" w:color="auto" w:fill="auto"/>
            <w:noWrap/>
            <w:vAlign w:val="center"/>
            <w:hideMark/>
          </w:tcPr>
          <w:p w14:paraId="78AE348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21D2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932A4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C95E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2DC3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EDE939" w14:textId="77777777" w:rsidTr="000A4F25">
        <w:trPr>
          <w:trHeight w:val="270"/>
          <w:jc w:val="center"/>
        </w:trPr>
        <w:tc>
          <w:tcPr>
            <w:tcW w:w="3160" w:type="dxa"/>
            <w:shd w:val="clear" w:color="auto" w:fill="auto"/>
            <w:noWrap/>
            <w:vAlign w:val="center"/>
            <w:hideMark/>
          </w:tcPr>
          <w:p w14:paraId="2CF96A43" w14:textId="77777777" w:rsidR="00EB5EB5" w:rsidRPr="0026541A" w:rsidRDefault="00EB5EB5" w:rsidP="00EB5EB5">
            <w:pPr>
              <w:spacing w:after="0" w:line="360" w:lineRule="auto"/>
              <w:jc w:val="both"/>
              <w:rPr>
                <w:rFonts w:cs="Arial"/>
                <w:color w:val="000000"/>
              </w:rPr>
            </w:pPr>
            <w:r w:rsidRPr="0026541A">
              <w:rPr>
                <w:rFonts w:cs="Arial"/>
                <w:color w:val="000000"/>
              </w:rPr>
              <w:t>TP_CPDLC_HMI_517</w:t>
            </w:r>
          </w:p>
        </w:tc>
        <w:tc>
          <w:tcPr>
            <w:tcW w:w="3088" w:type="dxa"/>
            <w:shd w:val="clear" w:color="auto" w:fill="auto"/>
            <w:noWrap/>
            <w:vAlign w:val="center"/>
            <w:hideMark/>
          </w:tcPr>
          <w:p w14:paraId="776E6953" w14:textId="77777777" w:rsidR="00EB5EB5" w:rsidRPr="0026541A" w:rsidRDefault="00EB5EB5" w:rsidP="00EB5EB5">
            <w:pPr>
              <w:spacing w:after="0" w:line="360" w:lineRule="auto"/>
              <w:jc w:val="both"/>
              <w:rPr>
                <w:rFonts w:cs="Arial"/>
                <w:color w:val="000000"/>
              </w:rPr>
            </w:pPr>
            <w:r w:rsidRPr="0026541A">
              <w:rPr>
                <w:rFonts w:cs="Arial"/>
                <w:color w:val="000000"/>
              </w:rPr>
              <w:t>TC_CPDLC_HMI_517-01</w:t>
            </w:r>
          </w:p>
        </w:tc>
        <w:tc>
          <w:tcPr>
            <w:tcW w:w="1074" w:type="dxa"/>
            <w:shd w:val="clear" w:color="auto" w:fill="auto"/>
            <w:noWrap/>
            <w:vAlign w:val="center"/>
            <w:hideMark/>
          </w:tcPr>
          <w:p w14:paraId="61CB7EF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D21C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9853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B591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A54FA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154F01" w14:textId="77777777" w:rsidTr="000A4F25">
        <w:trPr>
          <w:trHeight w:val="270"/>
          <w:jc w:val="center"/>
        </w:trPr>
        <w:tc>
          <w:tcPr>
            <w:tcW w:w="3160" w:type="dxa"/>
            <w:shd w:val="clear" w:color="auto" w:fill="auto"/>
            <w:noWrap/>
            <w:vAlign w:val="center"/>
            <w:hideMark/>
          </w:tcPr>
          <w:p w14:paraId="7D191FF2" w14:textId="77777777" w:rsidR="00EB5EB5" w:rsidRPr="0026541A" w:rsidRDefault="00EB5EB5" w:rsidP="00EB5EB5">
            <w:pPr>
              <w:spacing w:after="0" w:line="360" w:lineRule="auto"/>
              <w:jc w:val="both"/>
              <w:rPr>
                <w:rFonts w:cs="Arial"/>
                <w:color w:val="000000"/>
              </w:rPr>
            </w:pPr>
            <w:r w:rsidRPr="0026541A">
              <w:rPr>
                <w:rFonts w:cs="Arial"/>
                <w:color w:val="000000"/>
              </w:rPr>
              <w:t>TP_CPDLC_HMI_518</w:t>
            </w:r>
          </w:p>
        </w:tc>
        <w:tc>
          <w:tcPr>
            <w:tcW w:w="3088" w:type="dxa"/>
            <w:shd w:val="clear" w:color="auto" w:fill="auto"/>
            <w:noWrap/>
            <w:vAlign w:val="center"/>
            <w:hideMark/>
          </w:tcPr>
          <w:p w14:paraId="47EB8B03" w14:textId="77777777" w:rsidR="00EB5EB5" w:rsidRPr="0026541A" w:rsidRDefault="00EB5EB5" w:rsidP="00EB5EB5">
            <w:pPr>
              <w:spacing w:after="0" w:line="360" w:lineRule="auto"/>
              <w:jc w:val="both"/>
              <w:rPr>
                <w:rFonts w:cs="Arial"/>
                <w:color w:val="000000"/>
              </w:rPr>
            </w:pPr>
            <w:r w:rsidRPr="0026541A">
              <w:rPr>
                <w:rFonts w:cs="Arial"/>
                <w:color w:val="000000"/>
              </w:rPr>
              <w:t>TC_CPDLC_HMI_518-01</w:t>
            </w:r>
          </w:p>
        </w:tc>
        <w:tc>
          <w:tcPr>
            <w:tcW w:w="1074" w:type="dxa"/>
            <w:shd w:val="clear" w:color="auto" w:fill="auto"/>
            <w:noWrap/>
            <w:vAlign w:val="center"/>
            <w:hideMark/>
          </w:tcPr>
          <w:p w14:paraId="3240D4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352B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D703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B2BFA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6F62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C72998" w14:textId="77777777" w:rsidTr="000A4F25">
        <w:trPr>
          <w:trHeight w:val="270"/>
          <w:jc w:val="center"/>
        </w:trPr>
        <w:tc>
          <w:tcPr>
            <w:tcW w:w="3160" w:type="dxa"/>
            <w:shd w:val="clear" w:color="auto" w:fill="auto"/>
            <w:noWrap/>
            <w:vAlign w:val="center"/>
            <w:hideMark/>
          </w:tcPr>
          <w:p w14:paraId="0984B53B" w14:textId="77777777" w:rsidR="00EB5EB5" w:rsidRPr="0026541A" w:rsidRDefault="00EB5EB5" w:rsidP="00EB5EB5">
            <w:pPr>
              <w:spacing w:after="0" w:line="360" w:lineRule="auto"/>
              <w:jc w:val="both"/>
              <w:rPr>
                <w:rFonts w:cs="Arial"/>
                <w:color w:val="000000"/>
              </w:rPr>
            </w:pPr>
            <w:r w:rsidRPr="0026541A">
              <w:rPr>
                <w:rFonts w:cs="Arial"/>
                <w:color w:val="000000"/>
              </w:rPr>
              <w:t>TP_CPDLC_HMI_519</w:t>
            </w:r>
          </w:p>
        </w:tc>
        <w:tc>
          <w:tcPr>
            <w:tcW w:w="3088" w:type="dxa"/>
            <w:shd w:val="clear" w:color="auto" w:fill="auto"/>
            <w:noWrap/>
            <w:vAlign w:val="center"/>
            <w:hideMark/>
          </w:tcPr>
          <w:p w14:paraId="43294012" w14:textId="77777777" w:rsidR="00EB5EB5" w:rsidRPr="0026541A" w:rsidRDefault="00EB5EB5" w:rsidP="00EB5EB5">
            <w:pPr>
              <w:spacing w:after="0" w:line="360" w:lineRule="auto"/>
              <w:jc w:val="both"/>
              <w:rPr>
                <w:rFonts w:cs="Arial"/>
                <w:color w:val="000000"/>
              </w:rPr>
            </w:pPr>
            <w:r w:rsidRPr="0026541A">
              <w:rPr>
                <w:rFonts w:cs="Arial"/>
                <w:color w:val="000000"/>
              </w:rPr>
              <w:t>TC_CPDLC_HMI_519-01</w:t>
            </w:r>
          </w:p>
        </w:tc>
        <w:tc>
          <w:tcPr>
            <w:tcW w:w="1074" w:type="dxa"/>
            <w:shd w:val="clear" w:color="auto" w:fill="auto"/>
            <w:noWrap/>
            <w:vAlign w:val="center"/>
            <w:hideMark/>
          </w:tcPr>
          <w:p w14:paraId="208BCF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ADD1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3B3F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F11A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970C7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FDF2B8" w14:textId="77777777" w:rsidTr="000A4F25">
        <w:trPr>
          <w:trHeight w:val="270"/>
          <w:jc w:val="center"/>
        </w:trPr>
        <w:tc>
          <w:tcPr>
            <w:tcW w:w="3160" w:type="dxa"/>
            <w:shd w:val="clear" w:color="auto" w:fill="auto"/>
            <w:noWrap/>
            <w:vAlign w:val="center"/>
            <w:hideMark/>
          </w:tcPr>
          <w:p w14:paraId="0C9394BF" w14:textId="77777777" w:rsidR="00EB5EB5" w:rsidRPr="0026541A" w:rsidRDefault="00EB5EB5" w:rsidP="00EB5EB5">
            <w:pPr>
              <w:spacing w:after="0" w:line="360" w:lineRule="auto"/>
              <w:jc w:val="both"/>
              <w:rPr>
                <w:rFonts w:cs="Arial"/>
                <w:color w:val="000000"/>
              </w:rPr>
            </w:pPr>
            <w:r w:rsidRPr="0026541A">
              <w:rPr>
                <w:rFonts w:cs="Arial"/>
                <w:color w:val="000000"/>
              </w:rPr>
              <w:t>TP_CPDLC_HMI_520</w:t>
            </w:r>
          </w:p>
        </w:tc>
        <w:tc>
          <w:tcPr>
            <w:tcW w:w="3088" w:type="dxa"/>
            <w:shd w:val="clear" w:color="auto" w:fill="auto"/>
            <w:noWrap/>
            <w:vAlign w:val="center"/>
            <w:hideMark/>
          </w:tcPr>
          <w:p w14:paraId="14BE25DA" w14:textId="77777777" w:rsidR="00EB5EB5" w:rsidRPr="0026541A" w:rsidRDefault="00EB5EB5" w:rsidP="00EB5EB5">
            <w:pPr>
              <w:spacing w:after="0" w:line="360" w:lineRule="auto"/>
              <w:jc w:val="both"/>
              <w:rPr>
                <w:rFonts w:cs="Arial"/>
                <w:color w:val="000000"/>
              </w:rPr>
            </w:pPr>
            <w:r w:rsidRPr="0026541A">
              <w:rPr>
                <w:rFonts w:cs="Arial"/>
                <w:color w:val="000000"/>
              </w:rPr>
              <w:t>TC_CPDLC_HMI_520-01</w:t>
            </w:r>
          </w:p>
        </w:tc>
        <w:tc>
          <w:tcPr>
            <w:tcW w:w="1074" w:type="dxa"/>
            <w:shd w:val="clear" w:color="auto" w:fill="auto"/>
            <w:noWrap/>
            <w:vAlign w:val="center"/>
            <w:hideMark/>
          </w:tcPr>
          <w:p w14:paraId="5DBED4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DB63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85FE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8025E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3BB0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35953A" w14:textId="77777777" w:rsidTr="000A4F25">
        <w:trPr>
          <w:trHeight w:val="270"/>
          <w:jc w:val="center"/>
        </w:trPr>
        <w:tc>
          <w:tcPr>
            <w:tcW w:w="3160" w:type="dxa"/>
            <w:shd w:val="clear" w:color="auto" w:fill="auto"/>
            <w:noWrap/>
            <w:vAlign w:val="center"/>
            <w:hideMark/>
          </w:tcPr>
          <w:p w14:paraId="2E555928" w14:textId="77777777" w:rsidR="00EB5EB5" w:rsidRPr="0026541A" w:rsidRDefault="00EB5EB5" w:rsidP="00EB5EB5">
            <w:pPr>
              <w:spacing w:after="0" w:line="360" w:lineRule="auto"/>
              <w:jc w:val="both"/>
              <w:rPr>
                <w:rFonts w:cs="Arial"/>
                <w:color w:val="000000"/>
              </w:rPr>
            </w:pPr>
            <w:r w:rsidRPr="0026541A">
              <w:rPr>
                <w:rFonts w:cs="Arial"/>
                <w:color w:val="000000"/>
              </w:rPr>
              <w:t>TP_CPDLC_HMI_521</w:t>
            </w:r>
          </w:p>
        </w:tc>
        <w:tc>
          <w:tcPr>
            <w:tcW w:w="3088" w:type="dxa"/>
            <w:shd w:val="clear" w:color="auto" w:fill="auto"/>
            <w:noWrap/>
            <w:vAlign w:val="center"/>
            <w:hideMark/>
          </w:tcPr>
          <w:p w14:paraId="1B4A24FB" w14:textId="77777777" w:rsidR="00EB5EB5" w:rsidRPr="0026541A" w:rsidRDefault="00EB5EB5" w:rsidP="00EB5EB5">
            <w:pPr>
              <w:spacing w:after="0" w:line="360" w:lineRule="auto"/>
              <w:jc w:val="both"/>
              <w:rPr>
                <w:rFonts w:cs="Arial"/>
                <w:color w:val="000000"/>
              </w:rPr>
            </w:pPr>
            <w:r w:rsidRPr="0026541A">
              <w:rPr>
                <w:rFonts w:cs="Arial"/>
                <w:color w:val="000000"/>
              </w:rPr>
              <w:t>TC_CPDLC_HMI_521-01</w:t>
            </w:r>
          </w:p>
        </w:tc>
        <w:tc>
          <w:tcPr>
            <w:tcW w:w="1074" w:type="dxa"/>
            <w:shd w:val="clear" w:color="auto" w:fill="auto"/>
            <w:noWrap/>
            <w:vAlign w:val="center"/>
            <w:hideMark/>
          </w:tcPr>
          <w:p w14:paraId="067975A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A3FB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FC3F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2658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2E74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D3308F" w14:textId="77777777" w:rsidTr="000A4F25">
        <w:trPr>
          <w:trHeight w:val="270"/>
          <w:jc w:val="center"/>
        </w:trPr>
        <w:tc>
          <w:tcPr>
            <w:tcW w:w="3160" w:type="dxa"/>
            <w:shd w:val="clear" w:color="auto" w:fill="auto"/>
            <w:noWrap/>
            <w:vAlign w:val="center"/>
            <w:hideMark/>
          </w:tcPr>
          <w:p w14:paraId="0AAA8FD1" w14:textId="77777777" w:rsidR="00EB5EB5" w:rsidRPr="0026541A" w:rsidRDefault="00EB5EB5" w:rsidP="00EB5EB5">
            <w:pPr>
              <w:spacing w:after="0" w:line="360" w:lineRule="auto"/>
              <w:jc w:val="both"/>
              <w:rPr>
                <w:rFonts w:cs="Arial"/>
                <w:color w:val="000000"/>
              </w:rPr>
            </w:pPr>
            <w:r w:rsidRPr="0026541A">
              <w:rPr>
                <w:rFonts w:cs="Arial"/>
                <w:color w:val="000000"/>
              </w:rPr>
              <w:t>TP_CPDLC_HMI_522</w:t>
            </w:r>
          </w:p>
        </w:tc>
        <w:tc>
          <w:tcPr>
            <w:tcW w:w="3088" w:type="dxa"/>
            <w:shd w:val="clear" w:color="auto" w:fill="auto"/>
            <w:noWrap/>
            <w:vAlign w:val="center"/>
            <w:hideMark/>
          </w:tcPr>
          <w:p w14:paraId="4C5BEBD0" w14:textId="77777777" w:rsidR="00EB5EB5" w:rsidRPr="0026541A" w:rsidRDefault="00EB5EB5" w:rsidP="00EB5EB5">
            <w:pPr>
              <w:spacing w:after="0" w:line="360" w:lineRule="auto"/>
              <w:jc w:val="both"/>
              <w:rPr>
                <w:rFonts w:cs="Arial"/>
                <w:color w:val="000000"/>
              </w:rPr>
            </w:pPr>
            <w:r w:rsidRPr="0026541A">
              <w:rPr>
                <w:rFonts w:cs="Arial"/>
                <w:color w:val="000000"/>
              </w:rPr>
              <w:t>TC_CPDLC_HMI_522-01</w:t>
            </w:r>
          </w:p>
        </w:tc>
        <w:tc>
          <w:tcPr>
            <w:tcW w:w="1074" w:type="dxa"/>
            <w:shd w:val="clear" w:color="auto" w:fill="auto"/>
            <w:noWrap/>
            <w:vAlign w:val="center"/>
            <w:hideMark/>
          </w:tcPr>
          <w:p w14:paraId="7D726E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1223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D9EB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3115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1911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3F9006" w14:textId="77777777" w:rsidTr="000A4F25">
        <w:trPr>
          <w:trHeight w:val="270"/>
          <w:jc w:val="center"/>
        </w:trPr>
        <w:tc>
          <w:tcPr>
            <w:tcW w:w="3160" w:type="dxa"/>
            <w:shd w:val="clear" w:color="auto" w:fill="auto"/>
            <w:noWrap/>
            <w:vAlign w:val="center"/>
            <w:hideMark/>
          </w:tcPr>
          <w:p w14:paraId="75FAB324" w14:textId="77777777" w:rsidR="00EB5EB5" w:rsidRPr="0026541A" w:rsidRDefault="00EB5EB5" w:rsidP="00EB5EB5">
            <w:pPr>
              <w:spacing w:after="0" w:line="360" w:lineRule="auto"/>
              <w:jc w:val="both"/>
              <w:rPr>
                <w:rFonts w:cs="Arial"/>
                <w:color w:val="000000"/>
              </w:rPr>
            </w:pPr>
            <w:r w:rsidRPr="0026541A">
              <w:rPr>
                <w:rFonts w:cs="Arial"/>
                <w:color w:val="000000"/>
              </w:rPr>
              <w:t>TP_CPDLC_HMI_523</w:t>
            </w:r>
          </w:p>
        </w:tc>
        <w:tc>
          <w:tcPr>
            <w:tcW w:w="3088" w:type="dxa"/>
            <w:shd w:val="clear" w:color="auto" w:fill="auto"/>
            <w:noWrap/>
            <w:vAlign w:val="center"/>
            <w:hideMark/>
          </w:tcPr>
          <w:p w14:paraId="2DB7658A" w14:textId="77777777" w:rsidR="00EB5EB5" w:rsidRPr="0026541A" w:rsidRDefault="00EB5EB5" w:rsidP="00EB5EB5">
            <w:pPr>
              <w:spacing w:after="0" w:line="360" w:lineRule="auto"/>
              <w:jc w:val="both"/>
              <w:rPr>
                <w:rFonts w:cs="Arial"/>
                <w:color w:val="000000"/>
              </w:rPr>
            </w:pPr>
            <w:r w:rsidRPr="0026541A">
              <w:rPr>
                <w:rFonts w:cs="Arial"/>
                <w:color w:val="000000"/>
              </w:rPr>
              <w:t>TC_CPDLC_HMI_523-01</w:t>
            </w:r>
          </w:p>
        </w:tc>
        <w:tc>
          <w:tcPr>
            <w:tcW w:w="1074" w:type="dxa"/>
            <w:shd w:val="clear" w:color="auto" w:fill="auto"/>
            <w:noWrap/>
            <w:vAlign w:val="center"/>
            <w:hideMark/>
          </w:tcPr>
          <w:p w14:paraId="6FBF23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C35F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24D0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6546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4D65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6B62AA" w14:textId="77777777" w:rsidTr="000A4F25">
        <w:trPr>
          <w:trHeight w:val="270"/>
          <w:jc w:val="center"/>
        </w:trPr>
        <w:tc>
          <w:tcPr>
            <w:tcW w:w="3160" w:type="dxa"/>
            <w:shd w:val="clear" w:color="auto" w:fill="auto"/>
            <w:noWrap/>
            <w:vAlign w:val="center"/>
            <w:hideMark/>
          </w:tcPr>
          <w:p w14:paraId="5485102B" w14:textId="77777777" w:rsidR="00EB5EB5" w:rsidRPr="0026541A" w:rsidRDefault="00EB5EB5" w:rsidP="00EB5EB5">
            <w:pPr>
              <w:spacing w:after="0" w:line="360" w:lineRule="auto"/>
              <w:jc w:val="both"/>
              <w:rPr>
                <w:rFonts w:cs="Arial"/>
                <w:color w:val="000000"/>
              </w:rPr>
            </w:pPr>
            <w:r w:rsidRPr="0026541A">
              <w:rPr>
                <w:rFonts w:cs="Arial"/>
                <w:color w:val="000000"/>
              </w:rPr>
              <w:t>TP_CPDLC_HMI_524</w:t>
            </w:r>
          </w:p>
        </w:tc>
        <w:tc>
          <w:tcPr>
            <w:tcW w:w="3088" w:type="dxa"/>
            <w:shd w:val="clear" w:color="auto" w:fill="auto"/>
            <w:noWrap/>
            <w:vAlign w:val="center"/>
            <w:hideMark/>
          </w:tcPr>
          <w:p w14:paraId="0FCA213C" w14:textId="77777777" w:rsidR="00EB5EB5" w:rsidRPr="0026541A" w:rsidRDefault="00EB5EB5" w:rsidP="00EB5EB5">
            <w:pPr>
              <w:spacing w:after="0" w:line="360" w:lineRule="auto"/>
              <w:jc w:val="both"/>
              <w:rPr>
                <w:rFonts w:cs="Arial"/>
                <w:color w:val="000000"/>
              </w:rPr>
            </w:pPr>
            <w:r w:rsidRPr="0026541A">
              <w:rPr>
                <w:rFonts w:cs="Arial"/>
                <w:color w:val="000000"/>
              </w:rPr>
              <w:t>TC_CPDLC_HMI_524-01</w:t>
            </w:r>
          </w:p>
        </w:tc>
        <w:tc>
          <w:tcPr>
            <w:tcW w:w="1074" w:type="dxa"/>
            <w:shd w:val="clear" w:color="auto" w:fill="auto"/>
            <w:noWrap/>
            <w:vAlign w:val="center"/>
            <w:hideMark/>
          </w:tcPr>
          <w:p w14:paraId="5869A5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0214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CA14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81FB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98290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89B6E1" w14:textId="77777777" w:rsidTr="000A4F25">
        <w:trPr>
          <w:trHeight w:val="270"/>
          <w:jc w:val="center"/>
        </w:trPr>
        <w:tc>
          <w:tcPr>
            <w:tcW w:w="3160" w:type="dxa"/>
            <w:shd w:val="clear" w:color="auto" w:fill="auto"/>
            <w:noWrap/>
            <w:vAlign w:val="center"/>
            <w:hideMark/>
          </w:tcPr>
          <w:p w14:paraId="38B4DB2A" w14:textId="77777777" w:rsidR="00EB5EB5" w:rsidRPr="0026541A" w:rsidRDefault="00EB5EB5" w:rsidP="00EB5EB5">
            <w:pPr>
              <w:spacing w:after="0" w:line="360" w:lineRule="auto"/>
              <w:jc w:val="both"/>
              <w:rPr>
                <w:rFonts w:cs="Arial"/>
                <w:color w:val="000000"/>
              </w:rPr>
            </w:pPr>
            <w:r w:rsidRPr="0026541A">
              <w:rPr>
                <w:rFonts w:cs="Arial"/>
                <w:color w:val="000000"/>
              </w:rPr>
              <w:t>TP_CPDLC_HMI_525</w:t>
            </w:r>
          </w:p>
        </w:tc>
        <w:tc>
          <w:tcPr>
            <w:tcW w:w="3088" w:type="dxa"/>
            <w:shd w:val="clear" w:color="auto" w:fill="auto"/>
            <w:noWrap/>
            <w:vAlign w:val="center"/>
            <w:hideMark/>
          </w:tcPr>
          <w:p w14:paraId="0D48B812" w14:textId="77777777" w:rsidR="00EB5EB5" w:rsidRPr="0026541A" w:rsidRDefault="00EB5EB5" w:rsidP="00EB5EB5">
            <w:pPr>
              <w:spacing w:after="0" w:line="360" w:lineRule="auto"/>
              <w:jc w:val="both"/>
              <w:rPr>
                <w:rFonts w:cs="Arial"/>
                <w:color w:val="000000"/>
              </w:rPr>
            </w:pPr>
            <w:r w:rsidRPr="0026541A">
              <w:rPr>
                <w:rFonts w:cs="Arial"/>
                <w:color w:val="000000"/>
              </w:rPr>
              <w:t>TC_CPDLC_HMI_525-01</w:t>
            </w:r>
          </w:p>
        </w:tc>
        <w:tc>
          <w:tcPr>
            <w:tcW w:w="1074" w:type="dxa"/>
            <w:shd w:val="clear" w:color="auto" w:fill="auto"/>
            <w:noWrap/>
            <w:vAlign w:val="center"/>
            <w:hideMark/>
          </w:tcPr>
          <w:p w14:paraId="39CA4D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1B55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B3E2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1FC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16E6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1B1369" w14:textId="77777777" w:rsidTr="000A4F25">
        <w:trPr>
          <w:trHeight w:val="270"/>
          <w:jc w:val="center"/>
        </w:trPr>
        <w:tc>
          <w:tcPr>
            <w:tcW w:w="3160" w:type="dxa"/>
            <w:shd w:val="clear" w:color="auto" w:fill="auto"/>
            <w:noWrap/>
            <w:vAlign w:val="center"/>
            <w:hideMark/>
          </w:tcPr>
          <w:p w14:paraId="78398504" w14:textId="77777777" w:rsidR="00EB5EB5" w:rsidRPr="0026541A" w:rsidRDefault="00EB5EB5" w:rsidP="00EB5EB5">
            <w:pPr>
              <w:spacing w:after="0" w:line="360" w:lineRule="auto"/>
              <w:jc w:val="both"/>
              <w:rPr>
                <w:rFonts w:cs="Arial"/>
                <w:color w:val="000000"/>
              </w:rPr>
            </w:pPr>
            <w:r w:rsidRPr="0026541A">
              <w:rPr>
                <w:rFonts w:cs="Arial"/>
                <w:color w:val="000000"/>
              </w:rPr>
              <w:t>TP_CPDLC_HMI_526</w:t>
            </w:r>
          </w:p>
        </w:tc>
        <w:tc>
          <w:tcPr>
            <w:tcW w:w="3088" w:type="dxa"/>
            <w:shd w:val="clear" w:color="auto" w:fill="auto"/>
            <w:noWrap/>
            <w:vAlign w:val="center"/>
            <w:hideMark/>
          </w:tcPr>
          <w:p w14:paraId="51B0DBE5" w14:textId="77777777" w:rsidR="00EB5EB5" w:rsidRPr="0026541A" w:rsidRDefault="00EB5EB5" w:rsidP="00EB5EB5">
            <w:pPr>
              <w:spacing w:after="0" w:line="360" w:lineRule="auto"/>
              <w:jc w:val="both"/>
              <w:rPr>
                <w:rFonts w:cs="Arial"/>
                <w:color w:val="000000"/>
              </w:rPr>
            </w:pPr>
            <w:r w:rsidRPr="0026541A">
              <w:rPr>
                <w:rFonts w:cs="Arial"/>
                <w:color w:val="000000"/>
              </w:rPr>
              <w:t>TC_CPDLC_HMI_526-01</w:t>
            </w:r>
          </w:p>
        </w:tc>
        <w:tc>
          <w:tcPr>
            <w:tcW w:w="1074" w:type="dxa"/>
            <w:shd w:val="clear" w:color="auto" w:fill="auto"/>
            <w:noWrap/>
            <w:vAlign w:val="center"/>
            <w:hideMark/>
          </w:tcPr>
          <w:p w14:paraId="08F0D1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98AE7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6ABF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383C9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7A33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5120D7" w14:textId="77777777" w:rsidTr="000A4F25">
        <w:trPr>
          <w:trHeight w:val="270"/>
          <w:jc w:val="center"/>
        </w:trPr>
        <w:tc>
          <w:tcPr>
            <w:tcW w:w="3160" w:type="dxa"/>
            <w:shd w:val="clear" w:color="auto" w:fill="auto"/>
            <w:noWrap/>
            <w:vAlign w:val="center"/>
            <w:hideMark/>
          </w:tcPr>
          <w:p w14:paraId="33C462E9" w14:textId="77777777" w:rsidR="00EB5EB5" w:rsidRPr="0026541A" w:rsidRDefault="00EB5EB5" w:rsidP="00EB5EB5">
            <w:pPr>
              <w:spacing w:after="0" w:line="360" w:lineRule="auto"/>
              <w:jc w:val="both"/>
              <w:rPr>
                <w:rFonts w:cs="Arial"/>
                <w:color w:val="000000"/>
              </w:rPr>
            </w:pPr>
            <w:r w:rsidRPr="0026541A">
              <w:rPr>
                <w:rFonts w:cs="Arial"/>
                <w:color w:val="000000"/>
              </w:rPr>
              <w:t>TP_CPDLC_HMI_527</w:t>
            </w:r>
          </w:p>
        </w:tc>
        <w:tc>
          <w:tcPr>
            <w:tcW w:w="3088" w:type="dxa"/>
            <w:shd w:val="clear" w:color="auto" w:fill="auto"/>
            <w:noWrap/>
            <w:vAlign w:val="center"/>
            <w:hideMark/>
          </w:tcPr>
          <w:p w14:paraId="10134E3A" w14:textId="77777777" w:rsidR="00EB5EB5" w:rsidRPr="0026541A" w:rsidRDefault="00EB5EB5" w:rsidP="00EB5EB5">
            <w:pPr>
              <w:spacing w:after="0" w:line="360" w:lineRule="auto"/>
              <w:jc w:val="both"/>
              <w:rPr>
                <w:rFonts w:cs="Arial"/>
                <w:color w:val="000000"/>
              </w:rPr>
            </w:pPr>
            <w:r w:rsidRPr="0026541A">
              <w:rPr>
                <w:rFonts w:cs="Arial"/>
                <w:color w:val="000000"/>
              </w:rPr>
              <w:t>TC_CPDLC_HMI_527-01</w:t>
            </w:r>
          </w:p>
        </w:tc>
        <w:tc>
          <w:tcPr>
            <w:tcW w:w="1074" w:type="dxa"/>
            <w:shd w:val="clear" w:color="auto" w:fill="auto"/>
            <w:noWrap/>
            <w:vAlign w:val="center"/>
            <w:hideMark/>
          </w:tcPr>
          <w:p w14:paraId="4FACC8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9F85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E2F8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51C6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46C7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50C54D" w14:textId="77777777" w:rsidTr="000A4F25">
        <w:trPr>
          <w:trHeight w:val="270"/>
          <w:jc w:val="center"/>
        </w:trPr>
        <w:tc>
          <w:tcPr>
            <w:tcW w:w="3160" w:type="dxa"/>
            <w:shd w:val="clear" w:color="auto" w:fill="auto"/>
            <w:noWrap/>
            <w:vAlign w:val="center"/>
            <w:hideMark/>
          </w:tcPr>
          <w:p w14:paraId="1F659D44" w14:textId="77777777" w:rsidR="00EB5EB5" w:rsidRPr="0026541A" w:rsidRDefault="00EB5EB5" w:rsidP="00EB5EB5">
            <w:pPr>
              <w:spacing w:after="0" w:line="360" w:lineRule="auto"/>
              <w:jc w:val="both"/>
              <w:rPr>
                <w:rFonts w:cs="Arial"/>
                <w:color w:val="000000"/>
              </w:rPr>
            </w:pPr>
            <w:r w:rsidRPr="0026541A">
              <w:rPr>
                <w:rFonts w:cs="Arial"/>
                <w:color w:val="000000"/>
              </w:rPr>
              <w:t>TP_CPDLC_HMI_528</w:t>
            </w:r>
          </w:p>
        </w:tc>
        <w:tc>
          <w:tcPr>
            <w:tcW w:w="3088" w:type="dxa"/>
            <w:shd w:val="clear" w:color="auto" w:fill="auto"/>
            <w:noWrap/>
            <w:vAlign w:val="center"/>
            <w:hideMark/>
          </w:tcPr>
          <w:p w14:paraId="184F0648" w14:textId="77777777" w:rsidR="00EB5EB5" w:rsidRPr="0026541A" w:rsidRDefault="00EB5EB5" w:rsidP="00EB5EB5">
            <w:pPr>
              <w:spacing w:after="0" w:line="360" w:lineRule="auto"/>
              <w:jc w:val="both"/>
              <w:rPr>
                <w:rFonts w:cs="Arial"/>
                <w:color w:val="000000"/>
              </w:rPr>
            </w:pPr>
            <w:r w:rsidRPr="0026541A">
              <w:rPr>
                <w:rFonts w:cs="Arial"/>
                <w:color w:val="000000"/>
              </w:rPr>
              <w:t>TC_CPDLC_HMI_528-01</w:t>
            </w:r>
          </w:p>
        </w:tc>
        <w:tc>
          <w:tcPr>
            <w:tcW w:w="1074" w:type="dxa"/>
            <w:shd w:val="clear" w:color="auto" w:fill="auto"/>
            <w:noWrap/>
            <w:vAlign w:val="center"/>
            <w:hideMark/>
          </w:tcPr>
          <w:p w14:paraId="2AB0C4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5E4D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CAC1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6B47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B0DE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A1AAD0" w14:textId="77777777" w:rsidTr="000A4F25">
        <w:trPr>
          <w:trHeight w:val="270"/>
          <w:jc w:val="center"/>
        </w:trPr>
        <w:tc>
          <w:tcPr>
            <w:tcW w:w="3160" w:type="dxa"/>
            <w:shd w:val="clear" w:color="auto" w:fill="auto"/>
            <w:noWrap/>
            <w:vAlign w:val="center"/>
            <w:hideMark/>
          </w:tcPr>
          <w:p w14:paraId="3EADD125" w14:textId="77777777" w:rsidR="00EB5EB5" w:rsidRPr="0026541A" w:rsidRDefault="00EB5EB5" w:rsidP="00EB5EB5">
            <w:pPr>
              <w:spacing w:after="0" w:line="360" w:lineRule="auto"/>
              <w:jc w:val="both"/>
              <w:rPr>
                <w:rFonts w:cs="Arial"/>
                <w:color w:val="000000"/>
              </w:rPr>
            </w:pPr>
            <w:r w:rsidRPr="0026541A">
              <w:rPr>
                <w:rFonts w:cs="Arial"/>
                <w:color w:val="000000"/>
              </w:rPr>
              <w:t>TP_CPDLC_HMI_529</w:t>
            </w:r>
          </w:p>
        </w:tc>
        <w:tc>
          <w:tcPr>
            <w:tcW w:w="3088" w:type="dxa"/>
            <w:shd w:val="clear" w:color="auto" w:fill="auto"/>
            <w:noWrap/>
            <w:vAlign w:val="center"/>
            <w:hideMark/>
          </w:tcPr>
          <w:p w14:paraId="2D3D5ECC" w14:textId="77777777" w:rsidR="00EB5EB5" w:rsidRPr="0026541A" w:rsidRDefault="00EB5EB5" w:rsidP="00EB5EB5">
            <w:pPr>
              <w:spacing w:after="0" w:line="360" w:lineRule="auto"/>
              <w:jc w:val="both"/>
              <w:rPr>
                <w:rFonts w:cs="Arial"/>
                <w:color w:val="000000"/>
              </w:rPr>
            </w:pPr>
            <w:r w:rsidRPr="0026541A">
              <w:rPr>
                <w:rFonts w:cs="Arial"/>
                <w:color w:val="000000"/>
              </w:rPr>
              <w:t>TC_CPDLC_HMI_529-01</w:t>
            </w:r>
          </w:p>
        </w:tc>
        <w:tc>
          <w:tcPr>
            <w:tcW w:w="1074" w:type="dxa"/>
            <w:shd w:val="clear" w:color="auto" w:fill="auto"/>
            <w:noWrap/>
            <w:vAlign w:val="center"/>
            <w:hideMark/>
          </w:tcPr>
          <w:p w14:paraId="266A703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6063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C868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6BF2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33A73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B3F815" w14:textId="77777777" w:rsidTr="000A4F25">
        <w:trPr>
          <w:trHeight w:val="270"/>
          <w:jc w:val="center"/>
        </w:trPr>
        <w:tc>
          <w:tcPr>
            <w:tcW w:w="3160" w:type="dxa"/>
            <w:shd w:val="clear" w:color="auto" w:fill="auto"/>
            <w:noWrap/>
            <w:vAlign w:val="center"/>
            <w:hideMark/>
          </w:tcPr>
          <w:p w14:paraId="7C22C740" w14:textId="77777777" w:rsidR="00EB5EB5" w:rsidRPr="0026541A" w:rsidRDefault="00EB5EB5" w:rsidP="00EB5EB5">
            <w:pPr>
              <w:spacing w:after="0" w:line="360" w:lineRule="auto"/>
              <w:jc w:val="both"/>
              <w:rPr>
                <w:rFonts w:cs="Arial"/>
                <w:color w:val="000000"/>
              </w:rPr>
            </w:pPr>
            <w:r w:rsidRPr="0026541A">
              <w:rPr>
                <w:rFonts w:cs="Arial"/>
                <w:color w:val="000000"/>
              </w:rPr>
              <w:t>TP_CPDLC_HMI_530</w:t>
            </w:r>
          </w:p>
        </w:tc>
        <w:tc>
          <w:tcPr>
            <w:tcW w:w="3088" w:type="dxa"/>
            <w:shd w:val="clear" w:color="auto" w:fill="auto"/>
            <w:noWrap/>
            <w:vAlign w:val="center"/>
            <w:hideMark/>
          </w:tcPr>
          <w:p w14:paraId="5D42CC59" w14:textId="77777777" w:rsidR="00EB5EB5" w:rsidRPr="0026541A" w:rsidRDefault="00EB5EB5" w:rsidP="00EB5EB5">
            <w:pPr>
              <w:spacing w:after="0" w:line="360" w:lineRule="auto"/>
              <w:jc w:val="both"/>
              <w:rPr>
                <w:rFonts w:cs="Arial"/>
                <w:color w:val="000000"/>
              </w:rPr>
            </w:pPr>
            <w:r w:rsidRPr="0026541A">
              <w:rPr>
                <w:rFonts w:cs="Arial"/>
                <w:color w:val="000000"/>
              </w:rPr>
              <w:t>TC_CPDLC_HMI_530-01</w:t>
            </w:r>
          </w:p>
        </w:tc>
        <w:tc>
          <w:tcPr>
            <w:tcW w:w="1074" w:type="dxa"/>
            <w:shd w:val="clear" w:color="auto" w:fill="auto"/>
            <w:noWrap/>
            <w:vAlign w:val="center"/>
            <w:hideMark/>
          </w:tcPr>
          <w:p w14:paraId="66A653F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EFF8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11DC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33AD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95B0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D1BAC7" w14:textId="77777777" w:rsidTr="000A4F25">
        <w:trPr>
          <w:trHeight w:val="270"/>
          <w:jc w:val="center"/>
        </w:trPr>
        <w:tc>
          <w:tcPr>
            <w:tcW w:w="3160" w:type="dxa"/>
            <w:shd w:val="clear" w:color="auto" w:fill="auto"/>
            <w:noWrap/>
            <w:vAlign w:val="center"/>
            <w:hideMark/>
          </w:tcPr>
          <w:p w14:paraId="73412879" w14:textId="77777777" w:rsidR="00EB5EB5" w:rsidRPr="0026541A" w:rsidRDefault="00EB5EB5" w:rsidP="00EB5EB5">
            <w:pPr>
              <w:spacing w:after="0" w:line="360" w:lineRule="auto"/>
              <w:jc w:val="both"/>
              <w:rPr>
                <w:rFonts w:cs="Arial"/>
                <w:color w:val="000000"/>
              </w:rPr>
            </w:pPr>
            <w:r w:rsidRPr="0026541A">
              <w:rPr>
                <w:rFonts w:cs="Arial"/>
                <w:color w:val="000000"/>
              </w:rPr>
              <w:t>TP_CPDLC_HMI_531</w:t>
            </w:r>
          </w:p>
        </w:tc>
        <w:tc>
          <w:tcPr>
            <w:tcW w:w="3088" w:type="dxa"/>
            <w:shd w:val="clear" w:color="auto" w:fill="auto"/>
            <w:noWrap/>
            <w:vAlign w:val="center"/>
            <w:hideMark/>
          </w:tcPr>
          <w:p w14:paraId="25BAAAE9" w14:textId="77777777" w:rsidR="00EB5EB5" w:rsidRPr="0026541A" w:rsidRDefault="00EB5EB5" w:rsidP="00EB5EB5">
            <w:pPr>
              <w:spacing w:after="0" w:line="360" w:lineRule="auto"/>
              <w:jc w:val="both"/>
              <w:rPr>
                <w:rFonts w:cs="Arial"/>
                <w:color w:val="000000"/>
              </w:rPr>
            </w:pPr>
            <w:r w:rsidRPr="0026541A">
              <w:rPr>
                <w:rFonts w:cs="Arial"/>
                <w:color w:val="000000"/>
              </w:rPr>
              <w:t>TC_CPDLC_HMI_531-01</w:t>
            </w:r>
          </w:p>
        </w:tc>
        <w:tc>
          <w:tcPr>
            <w:tcW w:w="1074" w:type="dxa"/>
            <w:shd w:val="clear" w:color="auto" w:fill="auto"/>
            <w:noWrap/>
            <w:vAlign w:val="center"/>
            <w:hideMark/>
          </w:tcPr>
          <w:p w14:paraId="053B77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5E6E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CF22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6473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9F0D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4321B1" w14:textId="77777777" w:rsidTr="000A4F25">
        <w:trPr>
          <w:trHeight w:val="270"/>
          <w:jc w:val="center"/>
        </w:trPr>
        <w:tc>
          <w:tcPr>
            <w:tcW w:w="3160" w:type="dxa"/>
            <w:shd w:val="clear" w:color="auto" w:fill="auto"/>
            <w:noWrap/>
            <w:vAlign w:val="center"/>
            <w:hideMark/>
          </w:tcPr>
          <w:p w14:paraId="1BF72B07" w14:textId="77777777" w:rsidR="00EB5EB5" w:rsidRPr="0026541A" w:rsidRDefault="00EB5EB5" w:rsidP="00EB5EB5">
            <w:pPr>
              <w:spacing w:after="0" w:line="360" w:lineRule="auto"/>
              <w:jc w:val="both"/>
              <w:rPr>
                <w:rFonts w:cs="Arial"/>
                <w:color w:val="000000"/>
              </w:rPr>
            </w:pPr>
            <w:r w:rsidRPr="0026541A">
              <w:rPr>
                <w:rFonts w:cs="Arial"/>
                <w:color w:val="000000"/>
              </w:rPr>
              <w:t>TP_CPDLC_HMI_532</w:t>
            </w:r>
          </w:p>
        </w:tc>
        <w:tc>
          <w:tcPr>
            <w:tcW w:w="3088" w:type="dxa"/>
            <w:shd w:val="clear" w:color="auto" w:fill="auto"/>
            <w:noWrap/>
            <w:vAlign w:val="center"/>
            <w:hideMark/>
          </w:tcPr>
          <w:p w14:paraId="743A7100" w14:textId="77777777" w:rsidR="00EB5EB5" w:rsidRPr="0026541A" w:rsidRDefault="00EB5EB5" w:rsidP="00EB5EB5">
            <w:pPr>
              <w:spacing w:after="0" w:line="360" w:lineRule="auto"/>
              <w:jc w:val="both"/>
              <w:rPr>
                <w:rFonts w:cs="Arial"/>
                <w:color w:val="000000"/>
              </w:rPr>
            </w:pPr>
            <w:r w:rsidRPr="0026541A">
              <w:rPr>
                <w:rFonts w:cs="Arial"/>
                <w:color w:val="000000"/>
              </w:rPr>
              <w:t>TC_CPDLC_HMI_532-01</w:t>
            </w:r>
          </w:p>
        </w:tc>
        <w:tc>
          <w:tcPr>
            <w:tcW w:w="1074" w:type="dxa"/>
            <w:shd w:val="clear" w:color="auto" w:fill="auto"/>
            <w:noWrap/>
            <w:vAlign w:val="center"/>
            <w:hideMark/>
          </w:tcPr>
          <w:p w14:paraId="010DF5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8E1E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3CEF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ADAC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C42E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F631AD" w14:textId="77777777" w:rsidTr="000A4F25">
        <w:trPr>
          <w:trHeight w:val="270"/>
          <w:jc w:val="center"/>
        </w:trPr>
        <w:tc>
          <w:tcPr>
            <w:tcW w:w="3160" w:type="dxa"/>
            <w:shd w:val="clear" w:color="auto" w:fill="auto"/>
            <w:noWrap/>
            <w:vAlign w:val="center"/>
            <w:hideMark/>
          </w:tcPr>
          <w:p w14:paraId="1670733F" w14:textId="77777777" w:rsidR="00EB5EB5" w:rsidRPr="0026541A" w:rsidRDefault="00EB5EB5" w:rsidP="00EB5EB5">
            <w:pPr>
              <w:spacing w:after="0" w:line="360" w:lineRule="auto"/>
              <w:jc w:val="both"/>
              <w:rPr>
                <w:rFonts w:cs="Arial"/>
                <w:color w:val="000000"/>
              </w:rPr>
            </w:pPr>
            <w:r w:rsidRPr="0026541A">
              <w:rPr>
                <w:rFonts w:cs="Arial"/>
                <w:color w:val="000000"/>
              </w:rPr>
              <w:t>TP_CPDLC_HMI_533</w:t>
            </w:r>
          </w:p>
        </w:tc>
        <w:tc>
          <w:tcPr>
            <w:tcW w:w="3088" w:type="dxa"/>
            <w:shd w:val="clear" w:color="auto" w:fill="auto"/>
            <w:noWrap/>
            <w:vAlign w:val="center"/>
            <w:hideMark/>
          </w:tcPr>
          <w:p w14:paraId="7301F999" w14:textId="77777777" w:rsidR="00EB5EB5" w:rsidRPr="0026541A" w:rsidRDefault="00EB5EB5" w:rsidP="00EB5EB5">
            <w:pPr>
              <w:spacing w:after="0" w:line="360" w:lineRule="auto"/>
              <w:jc w:val="both"/>
              <w:rPr>
                <w:rFonts w:cs="Arial"/>
                <w:color w:val="000000"/>
              </w:rPr>
            </w:pPr>
            <w:r w:rsidRPr="0026541A">
              <w:rPr>
                <w:rFonts w:cs="Arial"/>
                <w:color w:val="000000"/>
              </w:rPr>
              <w:t>TC_CPDLC_HMI_533-01</w:t>
            </w:r>
          </w:p>
        </w:tc>
        <w:tc>
          <w:tcPr>
            <w:tcW w:w="1074" w:type="dxa"/>
            <w:shd w:val="clear" w:color="auto" w:fill="auto"/>
            <w:noWrap/>
            <w:vAlign w:val="center"/>
            <w:hideMark/>
          </w:tcPr>
          <w:p w14:paraId="2DD147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BF99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6202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17B8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16CE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115BA9" w14:textId="77777777" w:rsidTr="000A4F25">
        <w:trPr>
          <w:trHeight w:val="270"/>
          <w:jc w:val="center"/>
        </w:trPr>
        <w:tc>
          <w:tcPr>
            <w:tcW w:w="3160" w:type="dxa"/>
            <w:shd w:val="clear" w:color="auto" w:fill="auto"/>
            <w:noWrap/>
            <w:vAlign w:val="center"/>
            <w:hideMark/>
          </w:tcPr>
          <w:p w14:paraId="29DC866D" w14:textId="77777777" w:rsidR="00EB5EB5" w:rsidRPr="0026541A" w:rsidRDefault="00EB5EB5" w:rsidP="00EB5EB5">
            <w:pPr>
              <w:spacing w:after="0" w:line="360" w:lineRule="auto"/>
              <w:jc w:val="both"/>
              <w:rPr>
                <w:rFonts w:cs="Arial"/>
                <w:color w:val="000000"/>
              </w:rPr>
            </w:pPr>
            <w:r w:rsidRPr="0026541A">
              <w:rPr>
                <w:rFonts w:cs="Arial"/>
                <w:color w:val="000000"/>
              </w:rPr>
              <w:t>TP_CPDLC_HMI_534</w:t>
            </w:r>
          </w:p>
        </w:tc>
        <w:tc>
          <w:tcPr>
            <w:tcW w:w="3088" w:type="dxa"/>
            <w:shd w:val="clear" w:color="auto" w:fill="auto"/>
            <w:noWrap/>
            <w:vAlign w:val="center"/>
            <w:hideMark/>
          </w:tcPr>
          <w:p w14:paraId="0C1DCF81" w14:textId="77777777" w:rsidR="00EB5EB5" w:rsidRPr="0026541A" w:rsidRDefault="00EB5EB5" w:rsidP="00EB5EB5">
            <w:pPr>
              <w:spacing w:after="0" w:line="360" w:lineRule="auto"/>
              <w:jc w:val="both"/>
              <w:rPr>
                <w:rFonts w:cs="Arial"/>
                <w:color w:val="000000"/>
              </w:rPr>
            </w:pPr>
            <w:r w:rsidRPr="0026541A">
              <w:rPr>
                <w:rFonts w:cs="Arial"/>
                <w:color w:val="000000"/>
              </w:rPr>
              <w:t>TC_CPDLC_HMI_534-01</w:t>
            </w:r>
          </w:p>
        </w:tc>
        <w:tc>
          <w:tcPr>
            <w:tcW w:w="1074" w:type="dxa"/>
            <w:shd w:val="clear" w:color="auto" w:fill="auto"/>
            <w:noWrap/>
            <w:vAlign w:val="center"/>
            <w:hideMark/>
          </w:tcPr>
          <w:p w14:paraId="6EAE3B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2A2A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9FC9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F48C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BA02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7BFD22" w14:textId="77777777" w:rsidTr="000A4F25">
        <w:trPr>
          <w:trHeight w:val="270"/>
          <w:jc w:val="center"/>
        </w:trPr>
        <w:tc>
          <w:tcPr>
            <w:tcW w:w="3160" w:type="dxa"/>
            <w:shd w:val="clear" w:color="auto" w:fill="auto"/>
            <w:noWrap/>
            <w:vAlign w:val="center"/>
            <w:hideMark/>
          </w:tcPr>
          <w:p w14:paraId="34F61B44" w14:textId="77777777" w:rsidR="00EB5EB5" w:rsidRPr="0026541A" w:rsidRDefault="00EB5EB5" w:rsidP="00EB5EB5">
            <w:pPr>
              <w:spacing w:after="0" w:line="360" w:lineRule="auto"/>
              <w:jc w:val="both"/>
              <w:rPr>
                <w:rFonts w:cs="Arial"/>
                <w:color w:val="000000"/>
              </w:rPr>
            </w:pPr>
            <w:r w:rsidRPr="0026541A">
              <w:rPr>
                <w:rFonts w:cs="Arial"/>
                <w:color w:val="000000"/>
              </w:rPr>
              <w:t>TP_CPDLC_HMI_535</w:t>
            </w:r>
          </w:p>
        </w:tc>
        <w:tc>
          <w:tcPr>
            <w:tcW w:w="3088" w:type="dxa"/>
            <w:shd w:val="clear" w:color="auto" w:fill="auto"/>
            <w:noWrap/>
            <w:vAlign w:val="center"/>
            <w:hideMark/>
          </w:tcPr>
          <w:p w14:paraId="6080D45F" w14:textId="77777777" w:rsidR="00EB5EB5" w:rsidRPr="0026541A" w:rsidRDefault="00EB5EB5" w:rsidP="00EB5EB5">
            <w:pPr>
              <w:spacing w:after="0" w:line="360" w:lineRule="auto"/>
              <w:jc w:val="both"/>
              <w:rPr>
                <w:rFonts w:cs="Arial"/>
                <w:color w:val="000000"/>
              </w:rPr>
            </w:pPr>
            <w:r w:rsidRPr="0026541A">
              <w:rPr>
                <w:rFonts w:cs="Arial"/>
                <w:color w:val="000000"/>
              </w:rPr>
              <w:t>TC_CPDLC_HMI_535-01</w:t>
            </w:r>
          </w:p>
        </w:tc>
        <w:tc>
          <w:tcPr>
            <w:tcW w:w="1074" w:type="dxa"/>
            <w:shd w:val="clear" w:color="auto" w:fill="auto"/>
            <w:noWrap/>
            <w:vAlign w:val="center"/>
            <w:hideMark/>
          </w:tcPr>
          <w:p w14:paraId="496031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6098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B4BD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D3CE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AA83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32D4F8" w14:textId="77777777" w:rsidTr="000A4F25">
        <w:trPr>
          <w:trHeight w:val="270"/>
          <w:jc w:val="center"/>
        </w:trPr>
        <w:tc>
          <w:tcPr>
            <w:tcW w:w="3160" w:type="dxa"/>
            <w:shd w:val="clear" w:color="auto" w:fill="auto"/>
            <w:noWrap/>
            <w:vAlign w:val="center"/>
            <w:hideMark/>
          </w:tcPr>
          <w:p w14:paraId="55AAEB39" w14:textId="77777777" w:rsidR="00EB5EB5" w:rsidRPr="0026541A" w:rsidRDefault="00EB5EB5" w:rsidP="00EB5EB5">
            <w:pPr>
              <w:spacing w:after="0" w:line="360" w:lineRule="auto"/>
              <w:jc w:val="both"/>
              <w:rPr>
                <w:rFonts w:cs="Arial"/>
                <w:color w:val="000000"/>
              </w:rPr>
            </w:pPr>
            <w:r w:rsidRPr="0026541A">
              <w:rPr>
                <w:rFonts w:cs="Arial"/>
                <w:color w:val="000000"/>
              </w:rPr>
              <w:t>TP_CPDLC_HMI_536</w:t>
            </w:r>
          </w:p>
        </w:tc>
        <w:tc>
          <w:tcPr>
            <w:tcW w:w="3088" w:type="dxa"/>
            <w:shd w:val="clear" w:color="auto" w:fill="auto"/>
            <w:noWrap/>
            <w:vAlign w:val="center"/>
            <w:hideMark/>
          </w:tcPr>
          <w:p w14:paraId="190EDCCD" w14:textId="77777777" w:rsidR="00EB5EB5" w:rsidRPr="0026541A" w:rsidRDefault="00EB5EB5" w:rsidP="00EB5EB5">
            <w:pPr>
              <w:spacing w:after="0" w:line="360" w:lineRule="auto"/>
              <w:jc w:val="both"/>
              <w:rPr>
                <w:rFonts w:cs="Arial"/>
                <w:color w:val="000000"/>
              </w:rPr>
            </w:pPr>
            <w:r w:rsidRPr="0026541A">
              <w:rPr>
                <w:rFonts w:cs="Arial"/>
                <w:color w:val="000000"/>
              </w:rPr>
              <w:t>TC_CPDLC_HMI_536-01</w:t>
            </w:r>
          </w:p>
        </w:tc>
        <w:tc>
          <w:tcPr>
            <w:tcW w:w="1074" w:type="dxa"/>
            <w:shd w:val="clear" w:color="auto" w:fill="auto"/>
            <w:noWrap/>
            <w:vAlign w:val="center"/>
            <w:hideMark/>
          </w:tcPr>
          <w:p w14:paraId="6A3957F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EFD6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1601A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4ACB5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67E1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A07DAD" w14:textId="77777777" w:rsidTr="000A4F25">
        <w:trPr>
          <w:trHeight w:val="270"/>
          <w:jc w:val="center"/>
        </w:trPr>
        <w:tc>
          <w:tcPr>
            <w:tcW w:w="3160" w:type="dxa"/>
            <w:shd w:val="clear" w:color="auto" w:fill="auto"/>
            <w:noWrap/>
            <w:vAlign w:val="center"/>
            <w:hideMark/>
          </w:tcPr>
          <w:p w14:paraId="78210EF9" w14:textId="77777777" w:rsidR="00EB5EB5" w:rsidRPr="0026541A" w:rsidRDefault="00EB5EB5" w:rsidP="00EB5EB5">
            <w:pPr>
              <w:spacing w:after="0" w:line="360" w:lineRule="auto"/>
              <w:jc w:val="both"/>
              <w:rPr>
                <w:rFonts w:cs="Arial"/>
                <w:color w:val="000000"/>
              </w:rPr>
            </w:pPr>
            <w:r w:rsidRPr="0026541A">
              <w:rPr>
                <w:rFonts w:cs="Arial"/>
                <w:color w:val="000000"/>
              </w:rPr>
              <w:t>TP_CPDLC_HMI_537</w:t>
            </w:r>
          </w:p>
        </w:tc>
        <w:tc>
          <w:tcPr>
            <w:tcW w:w="3088" w:type="dxa"/>
            <w:shd w:val="clear" w:color="auto" w:fill="auto"/>
            <w:noWrap/>
            <w:vAlign w:val="center"/>
            <w:hideMark/>
          </w:tcPr>
          <w:p w14:paraId="27486157" w14:textId="77777777" w:rsidR="00EB5EB5" w:rsidRPr="0026541A" w:rsidRDefault="00EB5EB5" w:rsidP="00EB5EB5">
            <w:pPr>
              <w:spacing w:after="0" w:line="360" w:lineRule="auto"/>
              <w:jc w:val="both"/>
              <w:rPr>
                <w:rFonts w:cs="Arial"/>
                <w:color w:val="000000"/>
              </w:rPr>
            </w:pPr>
            <w:r w:rsidRPr="0026541A">
              <w:rPr>
                <w:rFonts w:cs="Arial"/>
                <w:color w:val="000000"/>
              </w:rPr>
              <w:t>TC_CPDLC_HMI_537-01</w:t>
            </w:r>
          </w:p>
        </w:tc>
        <w:tc>
          <w:tcPr>
            <w:tcW w:w="1074" w:type="dxa"/>
            <w:shd w:val="clear" w:color="auto" w:fill="auto"/>
            <w:noWrap/>
            <w:vAlign w:val="center"/>
            <w:hideMark/>
          </w:tcPr>
          <w:p w14:paraId="1ECB1C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078E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EC06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C262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4B6C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A400D9" w14:textId="77777777" w:rsidTr="000A4F25">
        <w:trPr>
          <w:trHeight w:val="270"/>
          <w:jc w:val="center"/>
        </w:trPr>
        <w:tc>
          <w:tcPr>
            <w:tcW w:w="3160" w:type="dxa"/>
            <w:shd w:val="clear" w:color="auto" w:fill="auto"/>
            <w:noWrap/>
            <w:vAlign w:val="center"/>
            <w:hideMark/>
          </w:tcPr>
          <w:p w14:paraId="02021AF0" w14:textId="77777777" w:rsidR="00EB5EB5" w:rsidRPr="0026541A" w:rsidRDefault="00EB5EB5" w:rsidP="00EB5EB5">
            <w:pPr>
              <w:spacing w:after="0" w:line="360" w:lineRule="auto"/>
              <w:jc w:val="both"/>
              <w:rPr>
                <w:rFonts w:cs="Arial"/>
                <w:color w:val="000000"/>
              </w:rPr>
            </w:pPr>
            <w:r w:rsidRPr="0026541A">
              <w:rPr>
                <w:rFonts w:cs="Arial"/>
                <w:color w:val="000000"/>
              </w:rPr>
              <w:t>TP_CPDLC_HMI_538</w:t>
            </w:r>
          </w:p>
        </w:tc>
        <w:tc>
          <w:tcPr>
            <w:tcW w:w="3088" w:type="dxa"/>
            <w:shd w:val="clear" w:color="auto" w:fill="auto"/>
            <w:noWrap/>
            <w:vAlign w:val="center"/>
            <w:hideMark/>
          </w:tcPr>
          <w:p w14:paraId="25D01F70" w14:textId="77777777" w:rsidR="00EB5EB5" w:rsidRPr="0026541A" w:rsidRDefault="00EB5EB5" w:rsidP="00EB5EB5">
            <w:pPr>
              <w:spacing w:after="0" w:line="360" w:lineRule="auto"/>
              <w:jc w:val="both"/>
              <w:rPr>
                <w:rFonts w:cs="Arial"/>
                <w:color w:val="000000"/>
              </w:rPr>
            </w:pPr>
            <w:r w:rsidRPr="0026541A">
              <w:rPr>
                <w:rFonts w:cs="Arial"/>
                <w:color w:val="000000"/>
              </w:rPr>
              <w:t>TC_CPDLC_HMI_538-01</w:t>
            </w:r>
          </w:p>
        </w:tc>
        <w:tc>
          <w:tcPr>
            <w:tcW w:w="1074" w:type="dxa"/>
            <w:shd w:val="clear" w:color="auto" w:fill="auto"/>
            <w:noWrap/>
            <w:vAlign w:val="center"/>
            <w:hideMark/>
          </w:tcPr>
          <w:p w14:paraId="3C52D2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67F5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3AAA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B438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EB30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D0311B" w14:textId="77777777" w:rsidTr="000A4F25">
        <w:trPr>
          <w:trHeight w:val="270"/>
          <w:jc w:val="center"/>
        </w:trPr>
        <w:tc>
          <w:tcPr>
            <w:tcW w:w="3160" w:type="dxa"/>
            <w:shd w:val="clear" w:color="auto" w:fill="auto"/>
            <w:noWrap/>
            <w:vAlign w:val="center"/>
            <w:hideMark/>
          </w:tcPr>
          <w:p w14:paraId="67C137C8" w14:textId="77777777" w:rsidR="00EB5EB5" w:rsidRPr="0026541A" w:rsidRDefault="00EB5EB5" w:rsidP="00EB5EB5">
            <w:pPr>
              <w:spacing w:after="0" w:line="360" w:lineRule="auto"/>
              <w:jc w:val="both"/>
              <w:rPr>
                <w:rFonts w:cs="Arial"/>
                <w:color w:val="000000"/>
              </w:rPr>
            </w:pPr>
            <w:r w:rsidRPr="0026541A">
              <w:rPr>
                <w:rFonts w:cs="Arial"/>
                <w:color w:val="000000"/>
              </w:rPr>
              <w:t>TP_CPDLC_HMI_539</w:t>
            </w:r>
          </w:p>
        </w:tc>
        <w:tc>
          <w:tcPr>
            <w:tcW w:w="3088" w:type="dxa"/>
            <w:shd w:val="clear" w:color="auto" w:fill="auto"/>
            <w:noWrap/>
            <w:vAlign w:val="center"/>
            <w:hideMark/>
          </w:tcPr>
          <w:p w14:paraId="7A85E146" w14:textId="77777777" w:rsidR="00EB5EB5" w:rsidRPr="0026541A" w:rsidRDefault="00EB5EB5" w:rsidP="00EB5EB5">
            <w:pPr>
              <w:spacing w:after="0" w:line="360" w:lineRule="auto"/>
              <w:jc w:val="both"/>
              <w:rPr>
                <w:rFonts w:cs="Arial"/>
                <w:color w:val="000000"/>
              </w:rPr>
            </w:pPr>
            <w:r w:rsidRPr="0026541A">
              <w:rPr>
                <w:rFonts w:cs="Arial"/>
                <w:color w:val="000000"/>
              </w:rPr>
              <w:t>TC_CPDLC_HMI_539-01</w:t>
            </w:r>
          </w:p>
        </w:tc>
        <w:tc>
          <w:tcPr>
            <w:tcW w:w="1074" w:type="dxa"/>
            <w:shd w:val="clear" w:color="auto" w:fill="auto"/>
            <w:noWrap/>
            <w:vAlign w:val="center"/>
            <w:hideMark/>
          </w:tcPr>
          <w:p w14:paraId="7D2030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F7DB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BAEC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0CF9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CA81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24C8E0" w14:textId="77777777" w:rsidTr="000A4F25">
        <w:trPr>
          <w:trHeight w:val="270"/>
          <w:jc w:val="center"/>
        </w:trPr>
        <w:tc>
          <w:tcPr>
            <w:tcW w:w="3160" w:type="dxa"/>
            <w:shd w:val="clear" w:color="auto" w:fill="auto"/>
            <w:noWrap/>
            <w:vAlign w:val="center"/>
            <w:hideMark/>
          </w:tcPr>
          <w:p w14:paraId="23F8BE7D" w14:textId="77777777" w:rsidR="00EB5EB5" w:rsidRPr="0026541A" w:rsidRDefault="00EB5EB5" w:rsidP="00EB5EB5">
            <w:pPr>
              <w:spacing w:after="0" w:line="360" w:lineRule="auto"/>
              <w:jc w:val="both"/>
              <w:rPr>
                <w:rFonts w:cs="Arial"/>
                <w:color w:val="000000"/>
              </w:rPr>
            </w:pPr>
            <w:r w:rsidRPr="0026541A">
              <w:rPr>
                <w:rFonts w:cs="Arial"/>
                <w:color w:val="000000"/>
              </w:rPr>
              <w:t>TP_CPDLC_HMI_540</w:t>
            </w:r>
          </w:p>
        </w:tc>
        <w:tc>
          <w:tcPr>
            <w:tcW w:w="3088" w:type="dxa"/>
            <w:shd w:val="clear" w:color="auto" w:fill="auto"/>
            <w:noWrap/>
            <w:vAlign w:val="center"/>
            <w:hideMark/>
          </w:tcPr>
          <w:p w14:paraId="18B0878C" w14:textId="77777777" w:rsidR="00EB5EB5" w:rsidRPr="0026541A" w:rsidRDefault="00EB5EB5" w:rsidP="00EB5EB5">
            <w:pPr>
              <w:spacing w:after="0" w:line="360" w:lineRule="auto"/>
              <w:jc w:val="both"/>
              <w:rPr>
                <w:rFonts w:cs="Arial"/>
                <w:color w:val="000000"/>
              </w:rPr>
            </w:pPr>
            <w:r w:rsidRPr="0026541A">
              <w:rPr>
                <w:rFonts w:cs="Arial"/>
                <w:color w:val="000000"/>
              </w:rPr>
              <w:t>TC_CPDLC_HMI_540-01</w:t>
            </w:r>
          </w:p>
        </w:tc>
        <w:tc>
          <w:tcPr>
            <w:tcW w:w="1074" w:type="dxa"/>
            <w:shd w:val="clear" w:color="auto" w:fill="auto"/>
            <w:noWrap/>
            <w:vAlign w:val="center"/>
            <w:hideMark/>
          </w:tcPr>
          <w:p w14:paraId="474CB9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85E8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43DE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BC8B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4FF2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DD78AE" w14:textId="77777777" w:rsidTr="000A4F25">
        <w:trPr>
          <w:trHeight w:val="270"/>
          <w:jc w:val="center"/>
        </w:trPr>
        <w:tc>
          <w:tcPr>
            <w:tcW w:w="3160" w:type="dxa"/>
            <w:shd w:val="clear" w:color="auto" w:fill="auto"/>
            <w:noWrap/>
            <w:vAlign w:val="center"/>
            <w:hideMark/>
          </w:tcPr>
          <w:p w14:paraId="233B02E2" w14:textId="77777777" w:rsidR="00EB5EB5" w:rsidRPr="0026541A" w:rsidRDefault="00EB5EB5" w:rsidP="00EB5EB5">
            <w:pPr>
              <w:spacing w:after="0" w:line="360" w:lineRule="auto"/>
              <w:jc w:val="both"/>
              <w:rPr>
                <w:rFonts w:cs="Arial"/>
                <w:color w:val="000000"/>
              </w:rPr>
            </w:pPr>
            <w:r w:rsidRPr="0026541A">
              <w:rPr>
                <w:rFonts w:cs="Arial"/>
                <w:color w:val="000000"/>
              </w:rPr>
              <w:t>TP_CPDLC_HMI_541</w:t>
            </w:r>
          </w:p>
        </w:tc>
        <w:tc>
          <w:tcPr>
            <w:tcW w:w="3088" w:type="dxa"/>
            <w:shd w:val="clear" w:color="auto" w:fill="auto"/>
            <w:noWrap/>
            <w:vAlign w:val="center"/>
            <w:hideMark/>
          </w:tcPr>
          <w:p w14:paraId="29EA52D9" w14:textId="77777777" w:rsidR="00EB5EB5" w:rsidRPr="0026541A" w:rsidRDefault="00EB5EB5" w:rsidP="00EB5EB5">
            <w:pPr>
              <w:spacing w:after="0" w:line="360" w:lineRule="auto"/>
              <w:jc w:val="both"/>
              <w:rPr>
                <w:rFonts w:cs="Arial"/>
                <w:color w:val="000000"/>
              </w:rPr>
            </w:pPr>
            <w:r w:rsidRPr="0026541A">
              <w:rPr>
                <w:rFonts w:cs="Arial"/>
                <w:color w:val="000000"/>
              </w:rPr>
              <w:t>TC_CPDLC_HMI_541-01</w:t>
            </w:r>
          </w:p>
        </w:tc>
        <w:tc>
          <w:tcPr>
            <w:tcW w:w="1074" w:type="dxa"/>
            <w:shd w:val="clear" w:color="auto" w:fill="auto"/>
            <w:noWrap/>
            <w:vAlign w:val="center"/>
            <w:hideMark/>
          </w:tcPr>
          <w:p w14:paraId="1D7911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B047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B2B9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7629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1BF6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0D6340" w14:textId="77777777" w:rsidTr="000A4F25">
        <w:trPr>
          <w:trHeight w:val="270"/>
          <w:jc w:val="center"/>
        </w:trPr>
        <w:tc>
          <w:tcPr>
            <w:tcW w:w="3160" w:type="dxa"/>
            <w:shd w:val="clear" w:color="auto" w:fill="auto"/>
            <w:noWrap/>
            <w:vAlign w:val="center"/>
            <w:hideMark/>
          </w:tcPr>
          <w:p w14:paraId="066B9217" w14:textId="77777777" w:rsidR="00EB5EB5" w:rsidRPr="0026541A" w:rsidRDefault="00EB5EB5" w:rsidP="00EB5EB5">
            <w:pPr>
              <w:spacing w:after="0" w:line="360" w:lineRule="auto"/>
              <w:jc w:val="both"/>
              <w:rPr>
                <w:rFonts w:cs="Arial"/>
                <w:color w:val="000000"/>
              </w:rPr>
            </w:pPr>
            <w:r w:rsidRPr="0026541A">
              <w:rPr>
                <w:rFonts w:cs="Arial"/>
                <w:color w:val="000000"/>
              </w:rPr>
              <w:t>TP_CPDLC_HMI_542</w:t>
            </w:r>
          </w:p>
        </w:tc>
        <w:tc>
          <w:tcPr>
            <w:tcW w:w="3088" w:type="dxa"/>
            <w:shd w:val="clear" w:color="auto" w:fill="auto"/>
            <w:noWrap/>
            <w:vAlign w:val="center"/>
            <w:hideMark/>
          </w:tcPr>
          <w:p w14:paraId="67D03EF7" w14:textId="77777777" w:rsidR="00EB5EB5" w:rsidRPr="0026541A" w:rsidRDefault="00EB5EB5" w:rsidP="00EB5EB5">
            <w:pPr>
              <w:spacing w:after="0" w:line="360" w:lineRule="auto"/>
              <w:jc w:val="both"/>
              <w:rPr>
                <w:rFonts w:cs="Arial"/>
                <w:color w:val="000000"/>
              </w:rPr>
            </w:pPr>
            <w:r w:rsidRPr="0026541A">
              <w:rPr>
                <w:rFonts w:cs="Arial"/>
                <w:color w:val="000000"/>
              </w:rPr>
              <w:t>TC_CPDLC_HMI_542-01</w:t>
            </w:r>
          </w:p>
        </w:tc>
        <w:tc>
          <w:tcPr>
            <w:tcW w:w="1074" w:type="dxa"/>
            <w:shd w:val="clear" w:color="auto" w:fill="auto"/>
            <w:noWrap/>
            <w:vAlign w:val="center"/>
            <w:hideMark/>
          </w:tcPr>
          <w:p w14:paraId="3B0C75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14EA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62DB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3FF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AF74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5EA0E6" w14:textId="77777777" w:rsidTr="000A4F25">
        <w:trPr>
          <w:trHeight w:val="270"/>
          <w:jc w:val="center"/>
        </w:trPr>
        <w:tc>
          <w:tcPr>
            <w:tcW w:w="3160" w:type="dxa"/>
            <w:shd w:val="clear" w:color="auto" w:fill="auto"/>
            <w:noWrap/>
            <w:vAlign w:val="center"/>
            <w:hideMark/>
          </w:tcPr>
          <w:p w14:paraId="5EA54758" w14:textId="77777777" w:rsidR="00EB5EB5" w:rsidRPr="0026541A" w:rsidRDefault="00EB5EB5" w:rsidP="00EB5EB5">
            <w:pPr>
              <w:spacing w:after="0" w:line="360" w:lineRule="auto"/>
              <w:jc w:val="both"/>
              <w:rPr>
                <w:rFonts w:cs="Arial"/>
                <w:color w:val="000000"/>
              </w:rPr>
            </w:pPr>
            <w:r w:rsidRPr="0026541A">
              <w:rPr>
                <w:rFonts w:cs="Arial"/>
                <w:color w:val="000000"/>
              </w:rPr>
              <w:t>TP_CPDLC_HMI_543</w:t>
            </w:r>
          </w:p>
        </w:tc>
        <w:tc>
          <w:tcPr>
            <w:tcW w:w="3088" w:type="dxa"/>
            <w:shd w:val="clear" w:color="auto" w:fill="auto"/>
            <w:noWrap/>
            <w:vAlign w:val="center"/>
            <w:hideMark/>
          </w:tcPr>
          <w:p w14:paraId="05AEE48C" w14:textId="77777777" w:rsidR="00EB5EB5" w:rsidRPr="0026541A" w:rsidRDefault="00EB5EB5" w:rsidP="00EB5EB5">
            <w:pPr>
              <w:spacing w:after="0" w:line="360" w:lineRule="auto"/>
              <w:jc w:val="both"/>
              <w:rPr>
                <w:rFonts w:cs="Arial"/>
                <w:color w:val="000000"/>
              </w:rPr>
            </w:pPr>
            <w:r w:rsidRPr="0026541A">
              <w:rPr>
                <w:rFonts w:cs="Arial"/>
                <w:color w:val="000000"/>
              </w:rPr>
              <w:t>TC_CPDLC_HMI_543-01</w:t>
            </w:r>
          </w:p>
        </w:tc>
        <w:tc>
          <w:tcPr>
            <w:tcW w:w="1074" w:type="dxa"/>
            <w:shd w:val="clear" w:color="auto" w:fill="auto"/>
            <w:noWrap/>
            <w:vAlign w:val="center"/>
            <w:hideMark/>
          </w:tcPr>
          <w:p w14:paraId="21827F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6A53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0FE6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0000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13DE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7CD13F" w14:textId="77777777" w:rsidTr="000A4F25">
        <w:trPr>
          <w:trHeight w:val="270"/>
          <w:jc w:val="center"/>
        </w:trPr>
        <w:tc>
          <w:tcPr>
            <w:tcW w:w="3160" w:type="dxa"/>
            <w:shd w:val="clear" w:color="auto" w:fill="auto"/>
            <w:noWrap/>
            <w:vAlign w:val="center"/>
            <w:hideMark/>
          </w:tcPr>
          <w:p w14:paraId="664F5D3C" w14:textId="77777777" w:rsidR="00EB5EB5" w:rsidRPr="0026541A" w:rsidRDefault="00EB5EB5" w:rsidP="00EB5EB5">
            <w:pPr>
              <w:spacing w:after="0" w:line="360" w:lineRule="auto"/>
              <w:jc w:val="both"/>
              <w:rPr>
                <w:rFonts w:cs="Arial"/>
                <w:color w:val="000000"/>
              </w:rPr>
            </w:pPr>
            <w:r w:rsidRPr="0026541A">
              <w:rPr>
                <w:rFonts w:cs="Arial"/>
                <w:color w:val="000000"/>
              </w:rPr>
              <w:t>TP_CPDLC_HMI_544</w:t>
            </w:r>
          </w:p>
        </w:tc>
        <w:tc>
          <w:tcPr>
            <w:tcW w:w="3088" w:type="dxa"/>
            <w:shd w:val="clear" w:color="auto" w:fill="auto"/>
            <w:noWrap/>
            <w:vAlign w:val="center"/>
            <w:hideMark/>
          </w:tcPr>
          <w:p w14:paraId="0DB8C428" w14:textId="77777777" w:rsidR="00EB5EB5" w:rsidRPr="0026541A" w:rsidRDefault="00EB5EB5" w:rsidP="00EB5EB5">
            <w:pPr>
              <w:spacing w:after="0" w:line="360" w:lineRule="auto"/>
              <w:jc w:val="both"/>
              <w:rPr>
                <w:rFonts w:cs="Arial"/>
                <w:color w:val="000000"/>
              </w:rPr>
            </w:pPr>
            <w:r w:rsidRPr="0026541A">
              <w:rPr>
                <w:rFonts w:cs="Arial"/>
                <w:color w:val="000000"/>
              </w:rPr>
              <w:t>TC_CPDLC_HMI_544-01</w:t>
            </w:r>
          </w:p>
        </w:tc>
        <w:tc>
          <w:tcPr>
            <w:tcW w:w="1074" w:type="dxa"/>
            <w:shd w:val="clear" w:color="auto" w:fill="auto"/>
            <w:noWrap/>
            <w:vAlign w:val="center"/>
            <w:hideMark/>
          </w:tcPr>
          <w:p w14:paraId="0449E19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6014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ED36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5FCD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6241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827E30" w14:textId="77777777" w:rsidTr="000A4F25">
        <w:trPr>
          <w:trHeight w:val="270"/>
          <w:jc w:val="center"/>
        </w:trPr>
        <w:tc>
          <w:tcPr>
            <w:tcW w:w="3160" w:type="dxa"/>
            <w:shd w:val="clear" w:color="auto" w:fill="auto"/>
            <w:noWrap/>
            <w:vAlign w:val="center"/>
            <w:hideMark/>
          </w:tcPr>
          <w:p w14:paraId="49743F38" w14:textId="77777777" w:rsidR="00EB5EB5" w:rsidRPr="0026541A" w:rsidRDefault="00EB5EB5" w:rsidP="00EB5EB5">
            <w:pPr>
              <w:spacing w:after="0" w:line="360" w:lineRule="auto"/>
              <w:jc w:val="both"/>
              <w:rPr>
                <w:rFonts w:cs="Arial"/>
                <w:color w:val="000000"/>
              </w:rPr>
            </w:pPr>
            <w:r w:rsidRPr="0026541A">
              <w:rPr>
                <w:rFonts w:cs="Arial"/>
                <w:color w:val="000000"/>
              </w:rPr>
              <w:t>TP_CPDLC_HMI_545</w:t>
            </w:r>
          </w:p>
        </w:tc>
        <w:tc>
          <w:tcPr>
            <w:tcW w:w="3088" w:type="dxa"/>
            <w:shd w:val="clear" w:color="auto" w:fill="auto"/>
            <w:noWrap/>
            <w:vAlign w:val="center"/>
            <w:hideMark/>
          </w:tcPr>
          <w:p w14:paraId="0BAA1F50" w14:textId="77777777" w:rsidR="00EB5EB5" w:rsidRPr="0026541A" w:rsidRDefault="00EB5EB5" w:rsidP="00EB5EB5">
            <w:pPr>
              <w:spacing w:after="0" w:line="360" w:lineRule="auto"/>
              <w:jc w:val="both"/>
              <w:rPr>
                <w:rFonts w:cs="Arial"/>
                <w:color w:val="000000"/>
              </w:rPr>
            </w:pPr>
            <w:r w:rsidRPr="0026541A">
              <w:rPr>
                <w:rFonts w:cs="Arial"/>
                <w:color w:val="000000"/>
              </w:rPr>
              <w:t>TC_CPDLC_HMI_545-01</w:t>
            </w:r>
          </w:p>
        </w:tc>
        <w:tc>
          <w:tcPr>
            <w:tcW w:w="1074" w:type="dxa"/>
            <w:shd w:val="clear" w:color="auto" w:fill="auto"/>
            <w:noWrap/>
            <w:vAlign w:val="center"/>
            <w:hideMark/>
          </w:tcPr>
          <w:p w14:paraId="187FFC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18F68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B5C4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3E46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30B4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1FBC5A" w14:textId="77777777" w:rsidTr="000A4F25">
        <w:trPr>
          <w:trHeight w:val="270"/>
          <w:jc w:val="center"/>
        </w:trPr>
        <w:tc>
          <w:tcPr>
            <w:tcW w:w="3160" w:type="dxa"/>
            <w:shd w:val="clear" w:color="auto" w:fill="auto"/>
            <w:noWrap/>
            <w:vAlign w:val="center"/>
            <w:hideMark/>
          </w:tcPr>
          <w:p w14:paraId="012FCD76" w14:textId="77777777" w:rsidR="00EB5EB5" w:rsidRPr="0026541A" w:rsidRDefault="00EB5EB5" w:rsidP="00EB5EB5">
            <w:pPr>
              <w:spacing w:after="0" w:line="360" w:lineRule="auto"/>
              <w:jc w:val="both"/>
              <w:rPr>
                <w:rFonts w:cs="Arial"/>
                <w:color w:val="000000"/>
              </w:rPr>
            </w:pPr>
            <w:r w:rsidRPr="0026541A">
              <w:rPr>
                <w:rFonts w:cs="Arial"/>
                <w:color w:val="000000"/>
              </w:rPr>
              <w:t>TP_CPDLC_HMI_546</w:t>
            </w:r>
          </w:p>
        </w:tc>
        <w:tc>
          <w:tcPr>
            <w:tcW w:w="3088" w:type="dxa"/>
            <w:shd w:val="clear" w:color="auto" w:fill="auto"/>
            <w:noWrap/>
            <w:vAlign w:val="center"/>
            <w:hideMark/>
          </w:tcPr>
          <w:p w14:paraId="21E9C910" w14:textId="77777777" w:rsidR="00EB5EB5" w:rsidRPr="0026541A" w:rsidRDefault="00EB5EB5" w:rsidP="00EB5EB5">
            <w:pPr>
              <w:spacing w:after="0" w:line="360" w:lineRule="auto"/>
              <w:jc w:val="both"/>
              <w:rPr>
                <w:rFonts w:cs="Arial"/>
                <w:color w:val="000000"/>
              </w:rPr>
            </w:pPr>
            <w:r w:rsidRPr="0026541A">
              <w:rPr>
                <w:rFonts w:cs="Arial"/>
                <w:color w:val="000000"/>
              </w:rPr>
              <w:t>TC_CPDLC_HMI_546-01</w:t>
            </w:r>
          </w:p>
        </w:tc>
        <w:tc>
          <w:tcPr>
            <w:tcW w:w="1074" w:type="dxa"/>
            <w:shd w:val="clear" w:color="auto" w:fill="auto"/>
            <w:noWrap/>
            <w:vAlign w:val="center"/>
            <w:hideMark/>
          </w:tcPr>
          <w:p w14:paraId="20D3303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ECDB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A00E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6C01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89877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792ADB" w14:textId="77777777" w:rsidTr="000A4F25">
        <w:trPr>
          <w:trHeight w:val="270"/>
          <w:jc w:val="center"/>
        </w:trPr>
        <w:tc>
          <w:tcPr>
            <w:tcW w:w="3160" w:type="dxa"/>
            <w:shd w:val="clear" w:color="auto" w:fill="auto"/>
            <w:noWrap/>
            <w:vAlign w:val="center"/>
            <w:hideMark/>
          </w:tcPr>
          <w:p w14:paraId="2D89786D"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TP_CPDLC_HMI_547</w:t>
            </w:r>
          </w:p>
        </w:tc>
        <w:tc>
          <w:tcPr>
            <w:tcW w:w="3088" w:type="dxa"/>
            <w:shd w:val="clear" w:color="auto" w:fill="auto"/>
            <w:noWrap/>
            <w:vAlign w:val="center"/>
            <w:hideMark/>
          </w:tcPr>
          <w:p w14:paraId="0DDDBC20" w14:textId="77777777" w:rsidR="00EB5EB5" w:rsidRPr="0026541A" w:rsidRDefault="00EB5EB5" w:rsidP="00EB5EB5">
            <w:pPr>
              <w:spacing w:after="0" w:line="360" w:lineRule="auto"/>
              <w:jc w:val="both"/>
              <w:rPr>
                <w:rFonts w:cs="Arial"/>
                <w:color w:val="000000"/>
              </w:rPr>
            </w:pPr>
            <w:r w:rsidRPr="0026541A">
              <w:rPr>
                <w:rFonts w:cs="Arial"/>
                <w:color w:val="000000"/>
              </w:rPr>
              <w:t>TC_CPDLC_HMI_547-01</w:t>
            </w:r>
          </w:p>
        </w:tc>
        <w:tc>
          <w:tcPr>
            <w:tcW w:w="1074" w:type="dxa"/>
            <w:shd w:val="clear" w:color="auto" w:fill="auto"/>
            <w:noWrap/>
            <w:vAlign w:val="center"/>
            <w:hideMark/>
          </w:tcPr>
          <w:p w14:paraId="0E86D8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3B5E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9E52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C328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F260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E9D0F2" w14:textId="77777777" w:rsidTr="000A4F25">
        <w:trPr>
          <w:trHeight w:val="270"/>
          <w:jc w:val="center"/>
        </w:trPr>
        <w:tc>
          <w:tcPr>
            <w:tcW w:w="3160" w:type="dxa"/>
            <w:shd w:val="clear" w:color="auto" w:fill="auto"/>
            <w:noWrap/>
            <w:vAlign w:val="center"/>
            <w:hideMark/>
          </w:tcPr>
          <w:p w14:paraId="4F6E1A34" w14:textId="77777777" w:rsidR="00EB5EB5" w:rsidRPr="0026541A" w:rsidRDefault="00EB5EB5" w:rsidP="00EB5EB5">
            <w:pPr>
              <w:spacing w:after="0" w:line="360" w:lineRule="auto"/>
              <w:jc w:val="both"/>
              <w:rPr>
                <w:rFonts w:cs="Arial"/>
                <w:color w:val="000000"/>
              </w:rPr>
            </w:pPr>
            <w:r w:rsidRPr="0026541A">
              <w:rPr>
                <w:rFonts w:cs="Arial"/>
                <w:color w:val="000000"/>
              </w:rPr>
              <w:t>TP_CPDLC_HMI_548</w:t>
            </w:r>
          </w:p>
        </w:tc>
        <w:tc>
          <w:tcPr>
            <w:tcW w:w="3088" w:type="dxa"/>
            <w:shd w:val="clear" w:color="auto" w:fill="auto"/>
            <w:noWrap/>
            <w:vAlign w:val="center"/>
            <w:hideMark/>
          </w:tcPr>
          <w:p w14:paraId="4DF02677" w14:textId="77777777" w:rsidR="00EB5EB5" w:rsidRPr="0026541A" w:rsidRDefault="00EB5EB5" w:rsidP="00EB5EB5">
            <w:pPr>
              <w:spacing w:after="0" w:line="360" w:lineRule="auto"/>
              <w:jc w:val="both"/>
              <w:rPr>
                <w:rFonts w:cs="Arial"/>
                <w:color w:val="000000"/>
              </w:rPr>
            </w:pPr>
            <w:r w:rsidRPr="0026541A">
              <w:rPr>
                <w:rFonts w:cs="Arial"/>
                <w:color w:val="000000"/>
              </w:rPr>
              <w:t>TC_CPDLC_HMI_548-01</w:t>
            </w:r>
          </w:p>
        </w:tc>
        <w:tc>
          <w:tcPr>
            <w:tcW w:w="1074" w:type="dxa"/>
            <w:shd w:val="clear" w:color="auto" w:fill="auto"/>
            <w:noWrap/>
            <w:vAlign w:val="center"/>
            <w:hideMark/>
          </w:tcPr>
          <w:p w14:paraId="11007A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6651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5A8F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4CC5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4F36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B948EC" w14:textId="77777777" w:rsidTr="000A4F25">
        <w:trPr>
          <w:trHeight w:val="270"/>
          <w:jc w:val="center"/>
        </w:trPr>
        <w:tc>
          <w:tcPr>
            <w:tcW w:w="3160" w:type="dxa"/>
            <w:shd w:val="clear" w:color="auto" w:fill="auto"/>
            <w:noWrap/>
            <w:vAlign w:val="center"/>
            <w:hideMark/>
          </w:tcPr>
          <w:p w14:paraId="39019999" w14:textId="77777777" w:rsidR="00EB5EB5" w:rsidRPr="0026541A" w:rsidRDefault="00EB5EB5" w:rsidP="00EB5EB5">
            <w:pPr>
              <w:spacing w:after="0" w:line="360" w:lineRule="auto"/>
              <w:jc w:val="both"/>
              <w:rPr>
                <w:rFonts w:cs="Arial"/>
                <w:color w:val="000000"/>
              </w:rPr>
            </w:pPr>
            <w:r w:rsidRPr="0026541A">
              <w:rPr>
                <w:rFonts w:cs="Arial"/>
                <w:color w:val="000000"/>
              </w:rPr>
              <w:t>TP_CPDLC_HMI_549</w:t>
            </w:r>
          </w:p>
        </w:tc>
        <w:tc>
          <w:tcPr>
            <w:tcW w:w="3088" w:type="dxa"/>
            <w:shd w:val="clear" w:color="auto" w:fill="auto"/>
            <w:noWrap/>
            <w:vAlign w:val="center"/>
            <w:hideMark/>
          </w:tcPr>
          <w:p w14:paraId="0D6E5994" w14:textId="77777777" w:rsidR="00EB5EB5" w:rsidRPr="0026541A" w:rsidRDefault="00EB5EB5" w:rsidP="00EB5EB5">
            <w:pPr>
              <w:spacing w:after="0" w:line="360" w:lineRule="auto"/>
              <w:jc w:val="both"/>
              <w:rPr>
                <w:rFonts w:cs="Arial"/>
                <w:color w:val="000000"/>
              </w:rPr>
            </w:pPr>
            <w:r w:rsidRPr="0026541A">
              <w:rPr>
                <w:rFonts w:cs="Arial"/>
                <w:color w:val="000000"/>
              </w:rPr>
              <w:t>TC_CPDLC_HMI_549-01</w:t>
            </w:r>
          </w:p>
        </w:tc>
        <w:tc>
          <w:tcPr>
            <w:tcW w:w="1074" w:type="dxa"/>
            <w:shd w:val="clear" w:color="auto" w:fill="auto"/>
            <w:noWrap/>
            <w:vAlign w:val="center"/>
            <w:hideMark/>
          </w:tcPr>
          <w:p w14:paraId="5D6F31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D721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3982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3D3E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A0E6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7894DB" w14:textId="77777777" w:rsidTr="000A4F25">
        <w:trPr>
          <w:trHeight w:val="270"/>
          <w:jc w:val="center"/>
        </w:trPr>
        <w:tc>
          <w:tcPr>
            <w:tcW w:w="3160" w:type="dxa"/>
            <w:shd w:val="clear" w:color="auto" w:fill="auto"/>
            <w:noWrap/>
            <w:vAlign w:val="center"/>
            <w:hideMark/>
          </w:tcPr>
          <w:p w14:paraId="602F6B30" w14:textId="77777777" w:rsidR="00EB5EB5" w:rsidRPr="0026541A" w:rsidRDefault="00EB5EB5" w:rsidP="00EB5EB5">
            <w:pPr>
              <w:spacing w:after="0" w:line="360" w:lineRule="auto"/>
              <w:jc w:val="both"/>
              <w:rPr>
                <w:rFonts w:cs="Arial"/>
                <w:color w:val="000000"/>
              </w:rPr>
            </w:pPr>
            <w:r w:rsidRPr="0026541A">
              <w:rPr>
                <w:rFonts w:cs="Arial"/>
                <w:color w:val="000000"/>
              </w:rPr>
              <w:t>TP_CPDLC_HMI_550</w:t>
            </w:r>
          </w:p>
        </w:tc>
        <w:tc>
          <w:tcPr>
            <w:tcW w:w="3088" w:type="dxa"/>
            <w:shd w:val="clear" w:color="auto" w:fill="auto"/>
            <w:noWrap/>
            <w:vAlign w:val="center"/>
            <w:hideMark/>
          </w:tcPr>
          <w:p w14:paraId="162FE82E" w14:textId="77777777" w:rsidR="00EB5EB5" w:rsidRPr="0026541A" w:rsidRDefault="00EB5EB5" w:rsidP="00EB5EB5">
            <w:pPr>
              <w:spacing w:after="0" w:line="360" w:lineRule="auto"/>
              <w:jc w:val="both"/>
              <w:rPr>
                <w:rFonts w:cs="Arial"/>
                <w:color w:val="000000"/>
              </w:rPr>
            </w:pPr>
            <w:r w:rsidRPr="0026541A">
              <w:rPr>
                <w:rFonts w:cs="Arial"/>
                <w:color w:val="000000"/>
              </w:rPr>
              <w:t>TC_CPDLC_HMI_550-01</w:t>
            </w:r>
          </w:p>
        </w:tc>
        <w:tc>
          <w:tcPr>
            <w:tcW w:w="1074" w:type="dxa"/>
            <w:shd w:val="clear" w:color="auto" w:fill="auto"/>
            <w:noWrap/>
            <w:vAlign w:val="center"/>
            <w:hideMark/>
          </w:tcPr>
          <w:p w14:paraId="46EAFB1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AF54A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5081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7D95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D6AB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582C01" w14:textId="77777777" w:rsidTr="000A4F25">
        <w:trPr>
          <w:trHeight w:val="270"/>
          <w:jc w:val="center"/>
        </w:trPr>
        <w:tc>
          <w:tcPr>
            <w:tcW w:w="3160" w:type="dxa"/>
            <w:shd w:val="clear" w:color="auto" w:fill="auto"/>
            <w:noWrap/>
            <w:vAlign w:val="center"/>
            <w:hideMark/>
          </w:tcPr>
          <w:p w14:paraId="41F36475" w14:textId="77777777" w:rsidR="00EB5EB5" w:rsidRPr="0026541A" w:rsidRDefault="00EB5EB5" w:rsidP="00EB5EB5">
            <w:pPr>
              <w:spacing w:after="0" w:line="360" w:lineRule="auto"/>
              <w:jc w:val="both"/>
              <w:rPr>
                <w:rFonts w:cs="Arial"/>
                <w:color w:val="000000"/>
              </w:rPr>
            </w:pPr>
            <w:r w:rsidRPr="0026541A">
              <w:rPr>
                <w:rFonts w:cs="Arial"/>
                <w:color w:val="000000"/>
              </w:rPr>
              <w:t>TP_CPDLC_HMI_551</w:t>
            </w:r>
          </w:p>
        </w:tc>
        <w:tc>
          <w:tcPr>
            <w:tcW w:w="3088" w:type="dxa"/>
            <w:shd w:val="clear" w:color="auto" w:fill="auto"/>
            <w:noWrap/>
            <w:vAlign w:val="center"/>
            <w:hideMark/>
          </w:tcPr>
          <w:p w14:paraId="3161C09C" w14:textId="77777777" w:rsidR="00EB5EB5" w:rsidRPr="0026541A" w:rsidRDefault="00EB5EB5" w:rsidP="00EB5EB5">
            <w:pPr>
              <w:spacing w:after="0" w:line="360" w:lineRule="auto"/>
              <w:jc w:val="both"/>
              <w:rPr>
                <w:rFonts w:cs="Arial"/>
                <w:color w:val="000000"/>
              </w:rPr>
            </w:pPr>
            <w:r w:rsidRPr="0026541A">
              <w:rPr>
                <w:rFonts w:cs="Arial"/>
                <w:color w:val="000000"/>
              </w:rPr>
              <w:t>TC_CPDLC_HMI_551-01</w:t>
            </w:r>
          </w:p>
        </w:tc>
        <w:tc>
          <w:tcPr>
            <w:tcW w:w="1074" w:type="dxa"/>
            <w:shd w:val="clear" w:color="auto" w:fill="auto"/>
            <w:noWrap/>
            <w:vAlign w:val="center"/>
            <w:hideMark/>
          </w:tcPr>
          <w:p w14:paraId="0E26ED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825A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E9771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8AD6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4432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AE4FE2" w14:textId="77777777" w:rsidTr="000A4F25">
        <w:trPr>
          <w:trHeight w:val="270"/>
          <w:jc w:val="center"/>
        </w:trPr>
        <w:tc>
          <w:tcPr>
            <w:tcW w:w="3160" w:type="dxa"/>
            <w:shd w:val="clear" w:color="auto" w:fill="auto"/>
            <w:noWrap/>
            <w:vAlign w:val="center"/>
            <w:hideMark/>
          </w:tcPr>
          <w:p w14:paraId="7D9CD516" w14:textId="77777777" w:rsidR="00EB5EB5" w:rsidRPr="0026541A" w:rsidRDefault="00EB5EB5" w:rsidP="00EB5EB5">
            <w:pPr>
              <w:spacing w:after="0" w:line="360" w:lineRule="auto"/>
              <w:jc w:val="both"/>
              <w:rPr>
                <w:rFonts w:cs="Arial"/>
                <w:color w:val="000000"/>
              </w:rPr>
            </w:pPr>
            <w:r w:rsidRPr="0026541A">
              <w:rPr>
                <w:rFonts w:cs="Arial"/>
                <w:color w:val="000000"/>
              </w:rPr>
              <w:t>TP_CPDLC_HMI_552</w:t>
            </w:r>
          </w:p>
        </w:tc>
        <w:tc>
          <w:tcPr>
            <w:tcW w:w="3088" w:type="dxa"/>
            <w:shd w:val="clear" w:color="auto" w:fill="auto"/>
            <w:noWrap/>
            <w:vAlign w:val="center"/>
            <w:hideMark/>
          </w:tcPr>
          <w:p w14:paraId="04A7AC13" w14:textId="77777777" w:rsidR="00EB5EB5" w:rsidRPr="0026541A" w:rsidRDefault="00EB5EB5" w:rsidP="00EB5EB5">
            <w:pPr>
              <w:spacing w:after="0" w:line="360" w:lineRule="auto"/>
              <w:jc w:val="both"/>
              <w:rPr>
                <w:rFonts w:cs="Arial"/>
                <w:color w:val="000000"/>
              </w:rPr>
            </w:pPr>
            <w:r w:rsidRPr="0026541A">
              <w:rPr>
                <w:rFonts w:cs="Arial"/>
                <w:color w:val="000000"/>
              </w:rPr>
              <w:t>TC_CPDLC_HMI_552-01</w:t>
            </w:r>
          </w:p>
        </w:tc>
        <w:tc>
          <w:tcPr>
            <w:tcW w:w="1074" w:type="dxa"/>
            <w:shd w:val="clear" w:color="auto" w:fill="auto"/>
            <w:noWrap/>
            <w:vAlign w:val="center"/>
            <w:hideMark/>
          </w:tcPr>
          <w:p w14:paraId="2F810A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873E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7FFA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BB33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C618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8A99BA" w14:textId="77777777" w:rsidTr="000A4F25">
        <w:trPr>
          <w:trHeight w:val="270"/>
          <w:jc w:val="center"/>
        </w:trPr>
        <w:tc>
          <w:tcPr>
            <w:tcW w:w="3160" w:type="dxa"/>
            <w:shd w:val="clear" w:color="auto" w:fill="auto"/>
            <w:noWrap/>
            <w:vAlign w:val="center"/>
            <w:hideMark/>
          </w:tcPr>
          <w:p w14:paraId="2F3B8E9C" w14:textId="77777777" w:rsidR="00EB5EB5" w:rsidRPr="0026541A" w:rsidRDefault="00EB5EB5" w:rsidP="00EB5EB5">
            <w:pPr>
              <w:spacing w:after="0" w:line="360" w:lineRule="auto"/>
              <w:jc w:val="both"/>
              <w:rPr>
                <w:rFonts w:cs="Arial"/>
                <w:color w:val="000000"/>
              </w:rPr>
            </w:pPr>
            <w:r w:rsidRPr="0026541A">
              <w:rPr>
                <w:rFonts w:cs="Arial"/>
                <w:color w:val="000000"/>
              </w:rPr>
              <w:t>TP_CPDLC_HMI_553</w:t>
            </w:r>
          </w:p>
        </w:tc>
        <w:tc>
          <w:tcPr>
            <w:tcW w:w="3088" w:type="dxa"/>
            <w:shd w:val="clear" w:color="auto" w:fill="auto"/>
            <w:noWrap/>
            <w:vAlign w:val="center"/>
            <w:hideMark/>
          </w:tcPr>
          <w:p w14:paraId="1ADAB3BE" w14:textId="77777777" w:rsidR="00EB5EB5" w:rsidRPr="0026541A" w:rsidRDefault="00EB5EB5" w:rsidP="00EB5EB5">
            <w:pPr>
              <w:spacing w:after="0" w:line="360" w:lineRule="auto"/>
              <w:jc w:val="both"/>
              <w:rPr>
                <w:rFonts w:cs="Arial"/>
                <w:color w:val="000000"/>
              </w:rPr>
            </w:pPr>
            <w:r w:rsidRPr="0026541A">
              <w:rPr>
                <w:rFonts w:cs="Arial"/>
                <w:color w:val="000000"/>
              </w:rPr>
              <w:t>TC_CPDLC_HMI_553-01</w:t>
            </w:r>
          </w:p>
        </w:tc>
        <w:tc>
          <w:tcPr>
            <w:tcW w:w="1074" w:type="dxa"/>
            <w:shd w:val="clear" w:color="auto" w:fill="auto"/>
            <w:noWrap/>
            <w:vAlign w:val="center"/>
            <w:hideMark/>
          </w:tcPr>
          <w:p w14:paraId="532E34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B124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DA58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7A30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B4D63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0AD3D7" w14:textId="77777777" w:rsidTr="000A4F25">
        <w:trPr>
          <w:trHeight w:val="270"/>
          <w:jc w:val="center"/>
        </w:trPr>
        <w:tc>
          <w:tcPr>
            <w:tcW w:w="3160" w:type="dxa"/>
            <w:shd w:val="clear" w:color="auto" w:fill="auto"/>
            <w:noWrap/>
            <w:vAlign w:val="center"/>
            <w:hideMark/>
          </w:tcPr>
          <w:p w14:paraId="393852AE" w14:textId="77777777" w:rsidR="00EB5EB5" w:rsidRPr="0026541A" w:rsidRDefault="00EB5EB5" w:rsidP="00EB5EB5">
            <w:pPr>
              <w:spacing w:after="0" w:line="360" w:lineRule="auto"/>
              <w:jc w:val="both"/>
              <w:rPr>
                <w:rFonts w:cs="Arial"/>
                <w:color w:val="000000"/>
              </w:rPr>
            </w:pPr>
            <w:r w:rsidRPr="0026541A">
              <w:rPr>
                <w:rFonts w:cs="Arial"/>
                <w:color w:val="000000"/>
              </w:rPr>
              <w:t>TP_CPDLC_HMI_554</w:t>
            </w:r>
          </w:p>
        </w:tc>
        <w:tc>
          <w:tcPr>
            <w:tcW w:w="3088" w:type="dxa"/>
            <w:shd w:val="clear" w:color="auto" w:fill="auto"/>
            <w:noWrap/>
            <w:vAlign w:val="center"/>
            <w:hideMark/>
          </w:tcPr>
          <w:p w14:paraId="40C8BC72" w14:textId="77777777" w:rsidR="00EB5EB5" w:rsidRPr="0026541A" w:rsidRDefault="00EB5EB5" w:rsidP="00EB5EB5">
            <w:pPr>
              <w:spacing w:after="0" w:line="360" w:lineRule="auto"/>
              <w:jc w:val="both"/>
              <w:rPr>
                <w:rFonts w:cs="Arial"/>
                <w:color w:val="000000"/>
              </w:rPr>
            </w:pPr>
            <w:r w:rsidRPr="0026541A">
              <w:rPr>
                <w:rFonts w:cs="Arial"/>
                <w:color w:val="000000"/>
              </w:rPr>
              <w:t>TC_CPDLC_HMI_554-01</w:t>
            </w:r>
          </w:p>
        </w:tc>
        <w:tc>
          <w:tcPr>
            <w:tcW w:w="1074" w:type="dxa"/>
            <w:shd w:val="clear" w:color="auto" w:fill="auto"/>
            <w:noWrap/>
            <w:vAlign w:val="center"/>
            <w:hideMark/>
          </w:tcPr>
          <w:p w14:paraId="6FF236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11A7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4885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376D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7A33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511C2E" w14:textId="77777777" w:rsidTr="000A4F25">
        <w:trPr>
          <w:trHeight w:val="270"/>
          <w:jc w:val="center"/>
        </w:trPr>
        <w:tc>
          <w:tcPr>
            <w:tcW w:w="3160" w:type="dxa"/>
            <w:shd w:val="clear" w:color="auto" w:fill="auto"/>
            <w:noWrap/>
            <w:vAlign w:val="center"/>
            <w:hideMark/>
          </w:tcPr>
          <w:p w14:paraId="596DAE4E" w14:textId="77777777" w:rsidR="00EB5EB5" w:rsidRPr="0026541A" w:rsidRDefault="00EB5EB5" w:rsidP="00EB5EB5">
            <w:pPr>
              <w:spacing w:after="0" w:line="360" w:lineRule="auto"/>
              <w:jc w:val="both"/>
              <w:rPr>
                <w:rFonts w:cs="Arial"/>
                <w:color w:val="000000"/>
              </w:rPr>
            </w:pPr>
            <w:r w:rsidRPr="0026541A">
              <w:rPr>
                <w:rFonts w:cs="Arial"/>
                <w:color w:val="000000"/>
              </w:rPr>
              <w:t>TP_CPDLC_HMI_555</w:t>
            </w:r>
          </w:p>
        </w:tc>
        <w:tc>
          <w:tcPr>
            <w:tcW w:w="3088" w:type="dxa"/>
            <w:shd w:val="clear" w:color="auto" w:fill="auto"/>
            <w:noWrap/>
            <w:vAlign w:val="center"/>
            <w:hideMark/>
          </w:tcPr>
          <w:p w14:paraId="5FC4BFF3" w14:textId="77777777" w:rsidR="00EB5EB5" w:rsidRPr="0026541A" w:rsidRDefault="00EB5EB5" w:rsidP="00EB5EB5">
            <w:pPr>
              <w:spacing w:after="0" w:line="360" w:lineRule="auto"/>
              <w:jc w:val="both"/>
              <w:rPr>
                <w:rFonts w:cs="Arial"/>
                <w:color w:val="000000"/>
              </w:rPr>
            </w:pPr>
            <w:r w:rsidRPr="0026541A">
              <w:rPr>
                <w:rFonts w:cs="Arial"/>
                <w:color w:val="000000"/>
              </w:rPr>
              <w:t>TC_CPDLC_HMI_555-01</w:t>
            </w:r>
          </w:p>
        </w:tc>
        <w:tc>
          <w:tcPr>
            <w:tcW w:w="1074" w:type="dxa"/>
            <w:shd w:val="clear" w:color="auto" w:fill="auto"/>
            <w:noWrap/>
            <w:vAlign w:val="center"/>
            <w:hideMark/>
          </w:tcPr>
          <w:p w14:paraId="1A04B0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F06B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5A33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84C8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0621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9D7E0A" w14:textId="77777777" w:rsidTr="000A4F25">
        <w:trPr>
          <w:trHeight w:val="270"/>
          <w:jc w:val="center"/>
        </w:trPr>
        <w:tc>
          <w:tcPr>
            <w:tcW w:w="3160" w:type="dxa"/>
            <w:shd w:val="clear" w:color="auto" w:fill="auto"/>
            <w:noWrap/>
            <w:vAlign w:val="center"/>
            <w:hideMark/>
          </w:tcPr>
          <w:p w14:paraId="56B2CD54" w14:textId="77777777" w:rsidR="00EB5EB5" w:rsidRPr="0026541A" w:rsidRDefault="00EB5EB5" w:rsidP="00EB5EB5">
            <w:pPr>
              <w:spacing w:after="0" w:line="360" w:lineRule="auto"/>
              <w:jc w:val="both"/>
              <w:rPr>
                <w:rFonts w:cs="Arial"/>
                <w:color w:val="000000"/>
              </w:rPr>
            </w:pPr>
            <w:r w:rsidRPr="0026541A">
              <w:rPr>
                <w:rFonts w:cs="Arial"/>
                <w:color w:val="000000"/>
              </w:rPr>
              <w:t>TP_CPDLC_HMI_556</w:t>
            </w:r>
          </w:p>
        </w:tc>
        <w:tc>
          <w:tcPr>
            <w:tcW w:w="3088" w:type="dxa"/>
            <w:shd w:val="clear" w:color="auto" w:fill="auto"/>
            <w:noWrap/>
            <w:vAlign w:val="center"/>
            <w:hideMark/>
          </w:tcPr>
          <w:p w14:paraId="247BE755" w14:textId="77777777" w:rsidR="00EB5EB5" w:rsidRPr="0026541A" w:rsidRDefault="00EB5EB5" w:rsidP="00EB5EB5">
            <w:pPr>
              <w:spacing w:after="0" w:line="360" w:lineRule="auto"/>
              <w:jc w:val="both"/>
              <w:rPr>
                <w:rFonts w:cs="Arial"/>
                <w:color w:val="000000"/>
              </w:rPr>
            </w:pPr>
            <w:r w:rsidRPr="0026541A">
              <w:rPr>
                <w:rFonts w:cs="Arial"/>
                <w:color w:val="000000"/>
              </w:rPr>
              <w:t>TC_CPDLC_HMI_556-01</w:t>
            </w:r>
          </w:p>
        </w:tc>
        <w:tc>
          <w:tcPr>
            <w:tcW w:w="1074" w:type="dxa"/>
            <w:shd w:val="clear" w:color="auto" w:fill="auto"/>
            <w:noWrap/>
            <w:vAlign w:val="center"/>
            <w:hideMark/>
          </w:tcPr>
          <w:p w14:paraId="40667D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DEC9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DC6C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4AB8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82C3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EAFCD5" w14:textId="77777777" w:rsidTr="000A4F25">
        <w:trPr>
          <w:trHeight w:val="270"/>
          <w:jc w:val="center"/>
        </w:trPr>
        <w:tc>
          <w:tcPr>
            <w:tcW w:w="3160" w:type="dxa"/>
            <w:shd w:val="clear" w:color="auto" w:fill="auto"/>
            <w:noWrap/>
            <w:vAlign w:val="center"/>
            <w:hideMark/>
          </w:tcPr>
          <w:p w14:paraId="6AF909D1" w14:textId="77777777" w:rsidR="00EB5EB5" w:rsidRPr="0026541A" w:rsidRDefault="00EB5EB5" w:rsidP="00EB5EB5">
            <w:pPr>
              <w:spacing w:after="0" w:line="360" w:lineRule="auto"/>
              <w:jc w:val="both"/>
              <w:rPr>
                <w:rFonts w:cs="Arial"/>
                <w:color w:val="000000"/>
              </w:rPr>
            </w:pPr>
            <w:r w:rsidRPr="0026541A">
              <w:rPr>
                <w:rFonts w:cs="Arial"/>
                <w:color w:val="000000"/>
              </w:rPr>
              <w:t>TP_CPDLC_HMI_557</w:t>
            </w:r>
          </w:p>
        </w:tc>
        <w:tc>
          <w:tcPr>
            <w:tcW w:w="3088" w:type="dxa"/>
            <w:shd w:val="clear" w:color="auto" w:fill="auto"/>
            <w:noWrap/>
            <w:vAlign w:val="center"/>
            <w:hideMark/>
          </w:tcPr>
          <w:p w14:paraId="6EFA7C00" w14:textId="77777777" w:rsidR="00EB5EB5" w:rsidRPr="0026541A" w:rsidRDefault="00EB5EB5" w:rsidP="00EB5EB5">
            <w:pPr>
              <w:spacing w:after="0" w:line="360" w:lineRule="auto"/>
              <w:jc w:val="both"/>
              <w:rPr>
                <w:rFonts w:cs="Arial"/>
                <w:color w:val="000000"/>
              </w:rPr>
            </w:pPr>
            <w:r w:rsidRPr="0026541A">
              <w:rPr>
                <w:rFonts w:cs="Arial"/>
                <w:color w:val="000000"/>
              </w:rPr>
              <w:t>TC_CPDLC_HMI_557-01</w:t>
            </w:r>
          </w:p>
        </w:tc>
        <w:tc>
          <w:tcPr>
            <w:tcW w:w="1074" w:type="dxa"/>
            <w:shd w:val="clear" w:color="auto" w:fill="auto"/>
            <w:noWrap/>
            <w:vAlign w:val="center"/>
            <w:hideMark/>
          </w:tcPr>
          <w:p w14:paraId="1A740D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38B6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B6D7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7A26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16A5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FFFAAF" w14:textId="77777777" w:rsidTr="000A4F25">
        <w:trPr>
          <w:trHeight w:val="270"/>
          <w:jc w:val="center"/>
        </w:trPr>
        <w:tc>
          <w:tcPr>
            <w:tcW w:w="3160" w:type="dxa"/>
            <w:shd w:val="clear" w:color="auto" w:fill="auto"/>
            <w:noWrap/>
            <w:vAlign w:val="center"/>
            <w:hideMark/>
          </w:tcPr>
          <w:p w14:paraId="41F23F03" w14:textId="77777777" w:rsidR="00EB5EB5" w:rsidRPr="0026541A" w:rsidRDefault="00EB5EB5" w:rsidP="00EB5EB5">
            <w:pPr>
              <w:spacing w:after="0" w:line="360" w:lineRule="auto"/>
              <w:jc w:val="both"/>
              <w:rPr>
                <w:rFonts w:cs="Arial"/>
                <w:color w:val="000000"/>
              </w:rPr>
            </w:pPr>
            <w:r w:rsidRPr="0026541A">
              <w:rPr>
                <w:rFonts w:cs="Arial"/>
                <w:color w:val="000000"/>
              </w:rPr>
              <w:t>TP_CPDLC_HMI_558</w:t>
            </w:r>
          </w:p>
        </w:tc>
        <w:tc>
          <w:tcPr>
            <w:tcW w:w="3088" w:type="dxa"/>
            <w:shd w:val="clear" w:color="auto" w:fill="auto"/>
            <w:noWrap/>
            <w:vAlign w:val="center"/>
            <w:hideMark/>
          </w:tcPr>
          <w:p w14:paraId="05682272" w14:textId="77777777" w:rsidR="00EB5EB5" w:rsidRPr="0026541A" w:rsidRDefault="00EB5EB5" w:rsidP="00EB5EB5">
            <w:pPr>
              <w:spacing w:after="0" w:line="360" w:lineRule="auto"/>
              <w:jc w:val="both"/>
              <w:rPr>
                <w:rFonts w:cs="Arial"/>
                <w:color w:val="000000"/>
              </w:rPr>
            </w:pPr>
            <w:r w:rsidRPr="0026541A">
              <w:rPr>
                <w:rFonts w:cs="Arial"/>
                <w:color w:val="000000"/>
              </w:rPr>
              <w:t>TC_CPDLC_HMI_558-01</w:t>
            </w:r>
          </w:p>
        </w:tc>
        <w:tc>
          <w:tcPr>
            <w:tcW w:w="1074" w:type="dxa"/>
            <w:shd w:val="clear" w:color="auto" w:fill="auto"/>
            <w:noWrap/>
            <w:vAlign w:val="center"/>
            <w:hideMark/>
          </w:tcPr>
          <w:p w14:paraId="06FE266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1470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29B6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54C3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E011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1EE042" w14:textId="77777777" w:rsidTr="000A4F25">
        <w:trPr>
          <w:trHeight w:val="270"/>
          <w:jc w:val="center"/>
        </w:trPr>
        <w:tc>
          <w:tcPr>
            <w:tcW w:w="3160" w:type="dxa"/>
            <w:shd w:val="clear" w:color="auto" w:fill="auto"/>
            <w:noWrap/>
            <w:vAlign w:val="center"/>
            <w:hideMark/>
          </w:tcPr>
          <w:p w14:paraId="4040F7D9" w14:textId="77777777" w:rsidR="00EB5EB5" w:rsidRPr="0026541A" w:rsidRDefault="00EB5EB5" w:rsidP="00EB5EB5">
            <w:pPr>
              <w:spacing w:after="0" w:line="360" w:lineRule="auto"/>
              <w:jc w:val="both"/>
              <w:rPr>
                <w:rFonts w:cs="Arial"/>
                <w:color w:val="000000"/>
              </w:rPr>
            </w:pPr>
            <w:r w:rsidRPr="0026541A">
              <w:rPr>
                <w:rFonts w:cs="Arial"/>
                <w:color w:val="000000"/>
              </w:rPr>
              <w:t>TP_CPDLC_HMI_559</w:t>
            </w:r>
          </w:p>
        </w:tc>
        <w:tc>
          <w:tcPr>
            <w:tcW w:w="3088" w:type="dxa"/>
            <w:shd w:val="clear" w:color="auto" w:fill="auto"/>
            <w:noWrap/>
            <w:vAlign w:val="center"/>
            <w:hideMark/>
          </w:tcPr>
          <w:p w14:paraId="1771055E" w14:textId="77777777" w:rsidR="00EB5EB5" w:rsidRPr="0026541A" w:rsidRDefault="00EB5EB5" w:rsidP="00EB5EB5">
            <w:pPr>
              <w:spacing w:after="0" w:line="360" w:lineRule="auto"/>
              <w:jc w:val="both"/>
              <w:rPr>
                <w:rFonts w:cs="Arial"/>
                <w:color w:val="000000"/>
              </w:rPr>
            </w:pPr>
            <w:r w:rsidRPr="0026541A">
              <w:rPr>
                <w:rFonts w:cs="Arial"/>
                <w:color w:val="000000"/>
              </w:rPr>
              <w:t>TC_CPDLC_HMI_559-01</w:t>
            </w:r>
          </w:p>
        </w:tc>
        <w:tc>
          <w:tcPr>
            <w:tcW w:w="1074" w:type="dxa"/>
            <w:shd w:val="clear" w:color="auto" w:fill="auto"/>
            <w:noWrap/>
            <w:vAlign w:val="center"/>
            <w:hideMark/>
          </w:tcPr>
          <w:p w14:paraId="65E7B03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5F98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6C35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3A7B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9235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B2F5D9" w14:textId="77777777" w:rsidTr="000A4F25">
        <w:trPr>
          <w:trHeight w:val="270"/>
          <w:jc w:val="center"/>
        </w:trPr>
        <w:tc>
          <w:tcPr>
            <w:tcW w:w="3160" w:type="dxa"/>
            <w:shd w:val="clear" w:color="auto" w:fill="auto"/>
            <w:noWrap/>
            <w:vAlign w:val="center"/>
            <w:hideMark/>
          </w:tcPr>
          <w:p w14:paraId="198E2E3A" w14:textId="77777777" w:rsidR="00EB5EB5" w:rsidRPr="0026541A" w:rsidRDefault="00EB5EB5" w:rsidP="00EB5EB5">
            <w:pPr>
              <w:spacing w:after="0" w:line="360" w:lineRule="auto"/>
              <w:jc w:val="both"/>
              <w:rPr>
                <w:rFonts w:cs="Arial"/>
                <w:color w:val="000000"/>
              </w:rPr>
            </w:pPr>
            <w:r w:rsidRPr="0026541A">
              <w:rPr>
                <w:rFonts w:cs="Arial"/>
                <w:color w:val="000000"/>
              </w:rPr>
              <w:t>TP_CPDLC_HMI_560</w:t>
            </w:r>
          </w:p>
        </w:tc>
        <w:tc>
          <w:tcPr>
            <w:tcW w:w="3088" w:type="dxa"/>
            <w:shd w:val="clear" w:color="auto" w:fill="auto"/>
            <w:noWrap/>
            <w:vAlign w:val="center"/>
            <w:hideMark/>
          </w:tcPr>
          <w:p w14:paraId="7E90306C" w14:textId="77777777" w:rsidR="00EB5EB5" w:rsidRPr="0026541A" w:rsidRDefault="00EB5EB5" w:rsidP="00EB5EB5">
            <w:pPr>
              <w:spacing w:after="0" w:line="360" w:lineRule="auto"/>
              <w:jc w:val="both"/>
              <w:rPr>
                <w:rFonts w:cs="Arial"/>
                <w:color w:val="000000"/>
              </w:rPr>
            </w:pPr>
            <w:r w:rsidRPr="0026541A">
              <w:rPr>
                <w:rFonts w:cs="Arial"/>
                <w:color w:val="000000"/>
              </w:rPr>
              <w:t>TC_CPDLC_HMI_560-01</w:t>
            </w:r>
          </w:p>
        </w:tc>
        <w:tc>
          <w:tcPr>
            <w:tcW w:w="1074" w:type="dxa"/>
            <w:shd w:val="clear" w:color="auto" w:fill="auto"/>
            <w:noWrap/>
            <w:vAlign w:val="center"/>
            <w:hideMark/>
          </w:tcPr>
          <w:p w14:paraId="7C9E98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5789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305B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2DAA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F1937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2B2602" w14:textId="77777777" w:rsidTr="000A4F25">
        <w:trPr>
          <w:trHeight w:val="270"/>
          <w:jc w:val="center"/>
        </w:trPr>
        <w:tc>
          <w:tcPr>
            <w:tcW w:w="3160" w:type="dxa"/>
            <w:shd w:val="clear" w:color="auto" w:fill="auto"/>
            <w:noWrap/>
            <w:vAlign w:val="center"/>
            <w:hideMark/>
          </w:tcPr>
          <w:p w14:paraId="1E8E79E6" w14:textId="77777777" w:rsidR="00EB5EB5" w:rsidRPr="0026541A" w:rsidRDefault="00EB5EB5" w:rsidP="00EB5EB5">
            <w:pPr>
              <w:spacing w:after="0" w:line="360" w:lineRule="auto"/>
              <w:jc w:val="both"/>
              <w:rPr>
                <w:rFonts w:cs="Arial"/>
                <w:color w:val="000000"/>
              </w:rPr>
            </w:pPr>
            <w:r w:rsidRPr="0026541A">
              <w:rPr>
                <w:rFonts w:cs="Arial"/>
                <w:color w:val="000000"/>
              </w:rPr>
              <w:t>TP_CPDLC_HMI_561</w:t>
            </w:r>
          </w:p>
        </w:tc>
        <w:tc>
          <w:tcPr>
            <w:tcW w:w="3088" w:type="dxa"/>
            <w:shd w:val="clear" w:color="auto" w:fill="auto"/>
            <w:noWrap/>
            <w:vAlign w:val="center"/>
            <w:hideMark/>
          </w:tcPr>
          <w:p w14:paraId="5AE72DE4" w14:textId="77777777" w:rsidR="00EB5EB5" w:rsidRPr="0026541A" w:rsidRDefault="00EB5EB5" w:rsidP="00EB5EB5">
            <w:pPr>
              <w:spacing w:after="0" w:line="360" w:lineRule="auto"/>
              <w:jc w:val="both"/>
              <w:rPr>
                <w:rFonts w:cs="Arial"/>
                <w:color w:val="000000"/>
              </w:rPr>
            </w:pPr>
            <w:r w:rsidRPr="0026541A">
              <w:rPr>
                <w:rFonts w:cs="Arial"/>
                <w:color w:val="000000"/>
              </w:rPr>
              <w:t>TC_CPDLC_HMI_561-01</w:t>
            </w:r>
          </w:p>
        </w:tc>
        <w:tc>
          <w:tcPr>
            <w:tcW w:w="1074" w:type="dxa"/>
            <w:shd w:val="clear" w:color="auto" w:fill="auto"/>
            <w:noWrap/>
            <w:vAlign w:val="center"/>
            <w:hideMark/>
          </w:tcPr>
          <w:p w14:paraId="71D86C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CD20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7511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2A103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BDA9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44ED87" w14:textId="77777777" w:rsidTr="000A4F25">
        <w:trPr>
          <w:trHeight w:val="270"/>
          <w:jc w:val="center"/>
        </w:trPr>
        <w:tc>
          <w:tcPr>
            <w:tcW w:w="3160" w:type="dxa"/>
            <w:shd w:val="clear" w:color="auto" w:fill="auto"/>
            <w:noWrap/>
            <w:vAlign w:val="center"/>
            <w:hideMark/>
          </w:tcPr>
          <w:p w14:paraId="395DEB93" w14:textId="77777777" w:rsidR="00EB5EB5" w:rsidRPr="0026541A" w:rsidRDefault="00EB5EB5" w:rsidP="00EB5EB5">
            <w:pPr>
              <w:spacing w:after="0" w:line="360" w:lineRule="auto"/>
              <w:jc w:val="both"/>
              <w:rPr>
                <w:rFonts w:cs="Arial"/>
                <w:color w:val="000000"/>
              </w:rPr>
            </w:pPr>
            <w:r w:rsidRPr="0026541A">
              <w:rPr>
                <w:rFonts w:cs="Arial"/>
                <w:color w:val="000000"/>
              </w:rPr>
              <w:t>TP_CPDLC_HMI_562</w:t>
            </w:r>
          </w:p>
        </w:tc>
        <w:tc>
          <w:tcPr>
            <w:tcW w:w="3088" w:type="dxa"/>
            <w:shd w:val="clear" w:color="auto" w:fill="auto"/>
            <w:noWrap/>
            <w:vAlign w:val="center"/>
            <w:hideMark/>
          </w:tcPr>
          <w:p w14:paraId="63233FDD" w14:textId="77777777" w:rsidR="00EB5EB5" w:rsidRPr="0026541A" w:rsidRDefault="00EB5EB5" w:rsidP="00EB5EB5">
            <w:pPr>
              <w:spacing w:after="0" w:line="360" w:lineRule="auto"/>
              <w:jc w:val="both"/>
              <w:rPr>
                <w:rFonts w:cs="Arial"/>
                <w:color w:val="000000"/>
              </w:rPr>
            </w:pPr>
            <w:r w:rsidRPr="0026541A">
              <w:rPr>
                <w:rFonts w:cs="Arial"/>
                <w:color w:val="000000"/>
              </w:rPr>
              <w:t>TC_CPDLC_HMI_562-01</w:t>
            </w:r>
          </w:p>
        </w:tc>
        <w:tc>
          <w:tcPr>
            <w:tcW w:w="1074" w:type="dxa"/>
            <w:shd w:val="clear" w:color="auto" w:fill="auto"/>
            <w:noWrap/>
            <w:vAlign w:val="center"/>
            <w:hideMark/>
          </w:tcPr>
          <w:p w14:paraId="5A55FC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D1B2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AA5B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907E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50A7E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1C3EAE" w14:textId="77777777" w:rsidTr="000A4F25">
        <w:trPr>
          <w:trHeight w:val="270"/>
          <w:jc w:val="center"/>
        </w:trPr>
        <w:tc>
          <w:tcPr>
            <w:tcW w:w="3160" w:type="dxa"/>
            <w:shd w:val="clear" w:color="auto" w:fill="auto"/>
            <w:noWrap/>
            <w:vAlign w:val="center"/>
            <w:hideMark/>
          </w:tcPr>
          <w:p w14:paraId="725933E0" w14:textId="77777777" w:rsidR="00EB5EB5" w:rsidRPr="0026541A" w:rsidRDefault="00EB5EB5" w:rsidP="00EB5EB5">
            <w:pPr>
              <w:spacing w:after="0" w:line="360" w:lineRule="auto"/>
              <w:jc w:val="both"/>
              <w:rPr>
                <w:rFonts w:cs="Arial"/>
                <w:color w:val="000000"/>
              </w:rPr>
            </w:pPr>
            <w:r w:rsidRPr="0026541A">
              <w:rPr>
                <w:rFonts w:cs="Arial"/>
                <w:color w:val="000000"/>
              </w:rPr>
              <w:t>TP_CPDLC_HMI_563</w:t>
            </w:r>
          </w:p>
        </w:tc>
        <w:tc>
          <w:tcPr>
            <w:tcW w:w="3088" w:type="dxa"/>
            <w:shd w:val="clear" w:color="auto" w:fill="auto"/>
            <w:noWrap/>
            <w:vAlign w:val="center"/>
            <w:hideMark/>
          </w:tcPr>
          <w:p w14:paraId="6327FE6D" w14:textId="77777777" w:rsidR="00EB5EB5" w:rsidRPr="0026541A" w:rsidRDefault="00EB5EB5" w:rsidP="00EB5EB5">
            <w:pPr>
              <w:spacing w:after="0" w:line="360" w:lineRule="auto"/>
              <w:jc w:val="both"/>
              <w:rPr>
                <w:rFonts w:cs="Arial"/>
                <w:color w:val="000000"/>
              </w:rPr>
            </w:pPr>
            <w:r w:rsidRPr="0026541A">
              <w:rPr>
                <w:rFonts w:cs="Arial"/>
                <w:color w:val="000000"/>
              </w:rPr>
              <w:t>TC_CPDLC_HMI_563-01</w:t>
            </w:r>
          </w:p>
        </w:tc>
        <w:tc>
          <w:tcPr>
            <w:tcW w:w="1074" w:type="dxa"/>
            <w:shd w:val="clear" w:color="auto" w:fill="auto"/>
            <w:noWrap/>
            <w:vAlign w:val="center"/>
            <w:hideMark/>
          </w:tcPr>
          <w:p w14:paraId="105884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E880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A8D3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C6F0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F7DE6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7BB189" w14:textId="77777777" w:rsidTr="000A4F25">
        <w:trPr>
          <w:trHeight w:val="270"/>
          <w:jc w:val="center"/>
        </w:trPr>
        <w:tc>
          <w:tcPr>
            <w:tcW w:w="3160" w:type="dxa"/>
            <w:shd w:val="clear" w:color="auto" w:fill="auto"/>
            <w:noWrap/>
            <w:vAlign w:val="center"/>
            <w:hideMark/>
          </w:tcPr>
          <w:p w14:paraId="7B9D7F8F" w14:textId="77777777" w:rsidR="00EB5EB5" w:rsidRPr="0026541A" w:rsidRDefault="00EB5EB5" w:rsidP="00EB5EB5">
            <w:pPr>
              <w:spacing w:after="0" w:line="360" w:lineRule="auto"/>
              <w:jc w:val="both"/>
              <w:rPr>
                <w:rFonts w:cs="Arial"/>
                <w:color w:val="000000"/>
              </w:rPr>
            </w:pPr>
            <w:r w:rsidRPr="0026541A">
              <w:rPr>
                <w:rFonts w:cs="Arial"/>
                <w:color w:val="000000"/>
              </w:rPr>
              <w:t>TP_CPDLC_HMI_564</w:t>
            </w:r>
          </w:p>
        </w:tc>
        <w:tc>
          <w:tcPr>
            <w:tcW w:w="3088" w:type="dxa"/>
            <w:shd w:val="clear" w:color="auto" w:fill="auto"/>
            <w:noWrap/>
            <w:vAlign w:val="center"/>
            <w:hideMark/>
          </w:tcPr>
          <w:p w14:paraId="643395CC" w14:textId="77777777" w:rsidR="00EB5EB5" w:rsidRPr="0026541A" w:rsidRDefault="00EB5EB5" w:rsidP="00EB5EB5">
            <w:pPr>
              <w:spacing w:after="0" w:line="360" w:lineRule="auto"/>
              <w:jc w:val="both"/>
              <w:rPr>
                <w:rFonts w:cs="Arial"/>
                <w:color w:val="000000"/>
              </w:rPr>
            </w:pPr>
            <w:r w:rsidRPr="0026541A">
              <w:rPr>
                <w:rFonts w:cs="Arial"/>
                <w:color w:val="000000"/>
              </w:rPr>
              <w:t>TC_CPDLC_HMI_564-01</w:t>
            </w:r>
          </w:p>
        </w:tc>
        <w:tc>
          <w:tcPr>
            <w:tcW w:w="1074" w:type="dxa"/>
            <w:shd w:val="clear" w:color="auto" w:fill="auto"/>
            <w:noWrap/>
            <w:vAlign w:val="center"/>
            <w:hideMark/>
          </w:tcPr>
          <w:p w14:paraId="2A068E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A4D4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7C5F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74F9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9905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9E5D7F" w14:textId="77777777" w:rsidTr="000A4F25">
        <w:trPr>
          <w:trHeight w:val="270"/>
          <w:jc w:val="center"/>
        </w:trPr>
        <w:tc>
          <w:tcPr>
            <w:tcW w:w="3160" w:type="dxa"/>
            <w:shd w:val="clear" w:color="auto" w:fill="auto"/>
            <w:noWrap/>
            <w:vAlign w:val="center"/>
            <w:hideMark/>
          </w:tcPr>
          <w:p w14:paraId="7756BFFD" w14:textId="77777777" w:rsidR="00EB5EB5" w:rsidRPr="0026541A" w:rsidRDefault="00EB5EB5" w:rsidP="00EB5EB5">
            <w:pPr>
              <w:spacing w:after="0" w:line="360" w:lineRule="auto"/>
              <w:jc w:val="both"/>
              <w:rPr>
                <w:rFonts w:cs="Arial"/>
                <w:color w:val="000000"/>
              </w:rPr>
            </w:pPr>
            <w:r w:rsidRPr="0026541A">
              <w:rPr>
                <w:rFonts w:cs="Arial"/>
                <w:color w:val="000000"/>
              </w:rPr>
              <w:t>TP_CPDLC_HMI_565</w:t>
            </w:r>
          </w:p>
        </w:tc>
        <w:tc>
          <w:tcPr>
            <w:tcW w:w="3088" w:type="dxa"/>
            <w:shd w:val="clear" w:color="auto" w:fill="auto"/>
            <w:noWrap/>
            <w:vAlign w:val="center"/>
            <w:hideMark/>
          </w:tcPr>
          <w:p w14:paraId="56104A6A" w14:textId="77777777" w:rsidR="00EB5EB5" w:rsidRPr="0026541A" w:rsidRDefault="00EB5EB5" w:rsidP="00EB5EB5">
            <w:pPr>
              <w:spacing w:after="0" w:line="360" w:lineRule="auto"/>
              <w:jc w:val="both"/>
              <w:rPr>
                <w:rFonts w:cs="Arial"/>
                <w:color w:val="000000"/>
              </w:rPr>
            </w:pPr>
            <w:r w:rsidRPr="0026541A">
              <w:rPr>
                <w:rFonts w:cs="Arial"/>
                <w:color w:val="000000"/>
              </w:rPr>
              <w:t>TC_CPDLC_HMI_565-01</w:t>
            </w:r>
          </w:p>
        </w:tc>
        <w:tc>
          <w:tcPr>
            <w:tcW w:w="1074" w:type="dxa"/>
            <w:shd w:val="clear" w:color="auto" w:fill="auto"/>
            <w:noWrap/>
            <w:vAlign w:val="center"/>
            <w:hideMark/>
          </w:tcPr>
          <w:p w14:paraId="4A03A7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4E7D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2F87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77F5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0A13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0F4FBC" w14:textId="77777777" w:rsidTr="000A4F25">
        <w:trPr>
          <w:trHeight w:val="270"/>
          <w:jc w:val="center"/>
        </w:trPr>
        <w:tc>
          <w:tcPr>
            <w:tcW w:w="3160" w:type="dxa"/>
            <w:shd w:val="clear" w:color="auto" w:fill="auto"/>
            <w:noWrap/>
            <w:vAlign w:val="center"/>
            <w:hideMark/>
          </w:tcPr>
          <w:p w14:paraId="1175C295" w14:textId="77777777" w:rsidR="00EB5EB5" w:rsidRPr="0026541A" w:rsidRDefault="00EB5EB5" w:rsidP="00EB5EB5">
            <w:pPr>
              <w:spacing w:after="0" w:line="360" w:lineRule="auto"/>
              <w:jc w:val="both"/>
              <w:rPr>
                <w:rFonts w:cs="Arial"/>
                <w:color w:val="000000"/>
              </w:rPr>
            </w:pPr>
            <w:r w:rsidRPr="0026541A">
              <w:rPr>
                <w:rFonts w:cs="Arial"/>
                <w:color w:val="000000"/>
              </w:rPr>
              <w:t>TP_CPDLC_HMI_566</w:t>
            </w:r>
          </w:p>
        </w:tc>
        <w:tc>
          <w:tcPr>
            <w:tcW w:w="3088" w:type="dxa"/>
            <w:shd w:val="clear" w:color="auto" w:fill="auto"/>
            <w:noWrap/>
            <w:vAlign w:val="center"/>
            <w:hideMark/>
          </w:tcPr>
          <w:p w14:paraId="6DB681E7" w14:textId="77777777" w:rsidR="00EB5EB5" w:rsidRPr="0026541A" w:rsidRDefault="00EB5EB5" w:rsidP="00EB5EB5">
            <w:pPr>
              <w:spacing w:after="0" w:line="360" w:lineRule="auto"/>
              <w:jc w:val="both"/>
              <w:rPr>
                <w:rFonts w:cs="Arial"/>
                <w:color w:val="000000"/>
              </w:rPr>
            </w:pPr>
            <w:r w:rsidRPr="0026541A">
              <w:rPr>
                <w:rFonts w:cs="Arial"/>
                <w:color w:val="000000"/>
              </w:rPr>
              <w:t>TC_CPDLC_HMI_566-01</w:t>
            </w:r>
          </w:p>
        </w:tc>
        <w:tc>
          <w:tcPr>
            <w:tcW w:w="1074" w:type="dxa"/>
            <w:shd w:val="clear" w:color="auto" w:fill="auto"/>
            <w:noWrap/>
            <w:vAlign w:val="center"/>
            <w:hideMark/>
          </w:tcPr>
          <w:p w14:paraId="0DA268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8E664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F6DC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69AC8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0B71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F6A022" w14:textId="77777777" w:rsidTr="000A4F25">
        <w:trPr>
          <w:trHeight w:val="270"/>
          <w:jc w:val="center"/>
        </w:trPr>
        <w:tc>
          <w:tcPr>
            <w:tcW w:w="3160" w:type="dxa"/>
            <w:shd w:val="clear" w:color="auto" w:fill="auto"/>
            <w:noWrap/>
            <w:vAlign w:val="center"/>
            <w:hideMark/>
          </w:tcPr>
          <w:p w14:paraId="0972DDA1" w14:textId="77777777" w:rsidR="00EB5EB5" w:rsidRPr="0026541A" w:rsidRDefault="00EB5EB5" w:rsidP="00EB5EB5">
            <w:pPr>
              <w:spacing w:after="0" w:line="360" w:lineRule="auto"/>
              <w:jc w:val="both"/>
              <w:rPr>
                <w:rFonts w:cs="Arial"/>
                <w:color w:val="000000"/>
              </w:rPr>
            </w:pPr>
            <w:r w:rsidRPr="0026541A">
              <w:rPr>
                <w:rFonts w:cs="Arial"/>
                <w:color w:val="000000"/>
              </w:rPr>
              <w:t>TP_CPDLC_HMI_567</w:t>
            </w:r>
          </w:p>
        </w:tc>
        <w:tc>
          <w:tcPr>
            <w:tcW w:w="3088" w:type="dxa"/>
            <w:shd w:val="clear" w:color="auto" w:fill="auto"/>
            <w:noWrap/>
            <w:vAlign w:val="center"/>
            <w:hideMark/>
          </w:tcPr>
          <w:p w14:paraId="16AD268F" w14:textId="77777777" w:rsidR="00EB5EB5" w:rsidRPr="0026541A" w:rsidRDefault="00EB5EB5" w:rsidP="00EB5EB5">
            <w:pPr>
              <w:spacing w:after="0" w:line="360" w:lineRule="auto"/>
              <w:jc w:val="both"/>
              <w:rPr>
                <w:rFonts w:cs="Arial"/>
                <w:color w:val="000000"/>
              </w:rPr>
            </w:pPr>
            <w:r w:rsidRPr="0026541A">
              <w:rPr>
                <w:rFonts w:cs="Arial"/>
                <w:color w:val="000000"/>
              </w:rPr>
              <w:t>TC_CPDLC_HMI_567-01</w:t>
            </w:r>
          </w:p>
        </w:tc>
        <w:tc>
          <w:tcPr>
            <w:tcW w:w="1074" w:type="dxa"/>
            <w:shd w:val="clear" w:color="auto" w:fill="auto"/>
            <w:noWrap/>
            <w:vAlign w:val="center"/>
            <w:hideMark/>
          </w:tcPr>
          <w:p w14:paraId="0BACF0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097D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ECDE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1C04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E89D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E473E1" w14:textId="77777777" w:rsidTr="000A4F25">
        <w:trPr>
          <w:trHeight w:val="270"/>
          <w:jc w:val="center"/>
        </w:trPr>
        <w:tc>
          <w:tcPr>
            <w:tcW w:w="3160" w:type="dxa"/>
            <w:shd w:val="clear" w:color="auto" w:fill="auto"/>
            <w:noWrap/>
            <w:vAlign w:val="center"/>
            <w:hideMark/>
          </w:tcPr>
          <w:p w14:paraId="346A3CD3" w14:textId="77777777" w:rsidR="00EB5EB5" w:rsidRPr="0026541A" w:rsidRDefault="00EB5EB5" w:rsidP="00EB5EB5">
            <w:pPr>
              <w:spacing w:after="0" w:line="360" w:lineRule="auto"/>
              <w:jc w:val="both"/>
              <w:rPr>
                <w:rFonts w:cs="Arial"/>
                <w:color w:val="000000"/>
              </w:rPr>
            </w:pPr>
            <w:r w:rsidRPr="0026541A">
              <w:rPr>
                <w:rFonts w:cs="Arial"/>
                <w:color w:val="000000"/>
              </w:rPr>
              <w:t>TP_CPDLC_HMI_568</w:t>
            </w:r>
          </w:p>
        </w:tc>
        <w:tc>
          <w:tcPr>
            <w:tcW w:w="3088" w:type="dxa"/>
            <w:shd w:val="clear" w:color="auto" w:fill="auto"/>
            <w:noWrap/>
            <w:vAlign w:val="center"/>
            <w:hideMark/>
          </w:tcPr>
          <w:p w14:paraId="6AAC49E2" w14:textId="77777777" w:rsidR="00EB5EB5" w:rsidRPr="0026541A" w:rsidRDefault="00EB5EB5" w:rsidP="00EB5EB5">
            <w:pPr>
              <w:spacing w:after="0" w:line="360" w:lineRule="auto"/>
              <w:jc w:val="both"/>
              <w:rPr>
                <w:rFonts w:cs="Arial"/>
                <w:color w:val="000000"/>
              </w:rPr>
            </w:pPr>
            <w:r w:rsidRPr="0026541A">
              <w:rPr>
                <w:rFonts w:cs="Arial"/>
                <w:color w:val="000000"/>
              </w:rPr>
              <w:t>TC_CPDLC_HMI_568-01</w:t>
            </w:r>
          </w:p>
        </w:tc>
        <w:tc>
          <w:tcPr>
            <w:tcW w:w="1074" w:type="dxa"/>
            <w:shd w:val="clear" w:color="auto" w:fill="auto"/>
            <w:noWrap/>
            <w:vAlign w:val="center"/>
            <w:hideMark/>
          </w:tcPr>
          <w:p w14:paraId="6E9B5E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7721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5D90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865E0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D120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336626" w14:textId="77777777" w:rsidTr="000A4F25">
        <w:trPr>
          <w:trHeight w:val="270"/>
          <w:jc w:val="center"/>
        </w:trPr>
        <w:tc>
          <w:tcPr>
            <w:tcW w:w="3160" w:type="dxa"/>
            <w:shd w:val="clear" w:color="auto" w:fill="auto"/>
            <w:noWrap/>
            <w:vAlign w:val="center"/>
            <w:hideMark/>
          </w:tcPr>
          <w:p w14:paraId="533E3EA7" w14:textId="77777777" w:rsidR="00EB5EB5" w:rsidRPr="0026541A" w:rsidRDefault="00EB5EB5" w:rsidP="00EB5EB5">
            <w:pPr>
              <w:spacing w:after="0" w:line="360" w:lineRule="auto"/>
              <w:jc w:val="both"/>
              <w:rPr>
                <w:rFonts w:cs="Arial"/>
                <w:color w:val="000000"/>
              </w:rPr>
            </w:pPr>
            <w:r w:rsidRPr="0026541A">
              <w:rPr>
                <w:rFonts w:cs="Arial"/>
                <w:color w:val="000000"/>
              </w:rPr>
              <w:t>TP_CPDLC_HMI_569</w:t>
            </w:r>
          </w:p>
        </w:tc>
        <w:tc>
          <w:tcPr>
            <w:tcW w:w="3088" w:type="dxa"/>
            <w:shd w:val="clear" w:color="auto" w:fill="auto"/>
            <w:noWrap/>
            <w:vAlign w:val="center"/>
            <w:hideMark/>
          </w:tcPr>
          <w:p w14:paraId="15F66430" w14:textId="77777777" w:rsidR="00EB5EB5" w:rsidRPr="0026541A" w:rsidRDefault="00EB5EB5" w:rsidP="00EB5EB5">
            <w:pPr>
              <w:spacing w:after="0" w:line="360" w:lineRule="auto"/>
              <w:jc w:val="both"/>
              <w:rPr>
                <w:rFonts w:cs="Arial"/>
                <w:color w:val="000000"/>
              </w:rPr>
            </w:pPr>
            <w:r w:rsidRPr="0026541A">
              <w:rPr>
                <w:rFonts w:cs="Arial"/>
                <w:color w:val="000000"/>
              </w:rPr>
              <w:t>TC_CPDLC_HMI_569-01</w:t>
            </w:r>
          </w:p>
        </w:tc>
        <w:tc>
          <w:tcPr>
            <w:tcW w:w="1074" w:type="dxa"/>
            <w:shd w:val="clear" w:color="auto" w:fill="auto"/>
            <w:noWrap/>
            <w:vAlign w:val="center"/>
            <w:hideMark/>
          </w:tcPr>
          <w:p w14:paraId="286E3E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7030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FB15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8238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BA39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B05E30" w14:textId="77777777" w:rsidTr="000A4F25">
        <w:trPr>
          <w:trHeight w:val="270"/>
          <w:jc w:val="center"/>
        </w:trPr>
        <w:tc>
          <w:tcPr>
            <w:tcW w:w="3160" w:type="dxa"/>
            <w:shd w:val="clear" w:color="auto" w:fill="auto"/>
            <w:noWrap/>
            <w:vAlign w:val="center"/>
            <w:hideMark/>
          </w:tcPr>
          <w:p w14:paraId="2CE2C375" w14:textId="77777777" w:rsidR="00EB5EB5" w:rsidRPr="0026541A" w:rsidRDefault="00EB5EB5" w:rsidP="00EB5EB5">
            <w:pPr>
              <w:spacing w:after="0" w:line="360" w:lineRule="auto"/>
              <w:jc w:val="both"/>
              <w:rPr>
                <w:rFonts w:cs="Arial"/>
                <w:color w:val="000000"/>
              </w:rPr>
            </w:pPr>
            <w:r w:rsidRPr="0026541A">
              <w:rPr>
                <w:rFonts w:cs="Arial"/>
                <w:color w:val="000000"/>
              </w:rPr>
              <w:t>TP_CPDLC_HMI_570</w:t>
            </w:r>
          </w:p>
        </w:tc>
        <w:tc>
          <w:tcPr>
            <w:tcW w:w="3088" w:type="dxa"/>
            <w:shd w:val="clear" w:color="auto" w:fill="auto"/>
            <w:noWrap/>
            <w:vAlign w:val="center"/>
            <w:hideMark/>
          </w:tcPr>
          <w:p w14:paraId="12711887" w14:textId="77777777" w:rsidR="00EB5EB5" w:rsidRPr="0026541A" w:rsidRDefault="00EB5EB5" w:rsidP="00EB5EB5">
            <w:pPr>
              <w:spacing w:after="0" w:line="360" w:lineRule="auto"/>
              <w:jc w:val="both"/>
              <w:rPr>
                <w:rFonts w:cs="Arial"/>
                <w:color w:val="000000"/>
              </w:rPr>
            </w:pPr>
            <w:r w:rsidRPr="0026541A">
              <w:rPr>
                <w:rFonts w:cs="Arial"/>
                <w:color w:val="000000"/>
              </w:rPr>
              <w:t>TC_CPDLC_HMI_570-01</w:t>
            </w:r>
          </w:p>
        </w:tc>
        <w:tc>
          <w:tcPr>
            <w:tcW w:w="1074" w:type="dxa"/>
            <w:shd w:val="clear" w:color="auto" w:fill="auto"/>
            <w:noWrap/>
            <w:vAlign w:val="center"/>
            <w:hideMark/>
          </w:tcPr>
          <w:p w14:paraId="17C6AF4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3F5E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26E1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A60B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24327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8C544E" w14:textId="77777777" w:rsidTr="000A4F25">
        <w:trPr>
          <w:trHeight w:val="270"/>
          <w:jc w:val="center"/>
        </w:trPr>
        <w:tc>
          <w:tcPr>
            <w:tcW w:w="3160" w:type="dxa"/>
            <w:shd w:val="clear" w:color="auto" w:fill="auto"/>
            <w:noWrap/>
            <w:vAlign w:val="center"/>
            <w:hideMark/>
          </w:tcPr>
          <w:p w14:paraId="251A2D4F" w14:textId="77777777" w:rsidR="00EB5EB5" w:rsidRPr="0026541A" w:rsidRDefault="00EB5EB5" w:rsidP="00EB5EB5">
            <w:pPr>
              <w:spacing w:after="0" w:line="360" w:lineRule="auto"/>
              <w:jc w:val="both"/>
              <w:rPr>
                <w:rFonts w:cs="Arial"/>
                <w:color w:val="000000"/>
              </w:rPr>
            </w:pPr>
            <w:r w:rsidRPr="0026541A">
              <w:rPr>
                <w:rFonts w:cs="Arial"/>
                <w:color w:val="000000"/>
              </w:rPr>
              <w:t>TP_CPDLC_HMI_571</w:t>
            </w:r>
          </w:p>
        </w:tc>
        <w:tc>
          <w:tcPr>
            <w:tcW w:w="3088" w:type="dxa"/>
            <w:shd w:val="clear" w:color="auto" w:fill="auto"/>
            <w:noWrap/>
            <w:vAlign w:val="center"/>
            <w:hideMark/>
          </w:tcPr>
          <w:p w14:paraId="7848E951" w14:textId="77777777" w:rsidR="00EB5EB5" w:rsidRPr="0026541A" w:rsidRDefault="00EB5EB5" w:rsidP="00EB5EB5">
            <w:pPr>
              <w:spacing w:after="0" w:line="360" w:lineRule="auto"/>
              <w:jc w:val="both"/>
              <w:rPr>
                <w:rFonts w:cs="Arial"/>
                <w:color w:val="000000"/>
              </w:rPr>
            </w:pPr>
            <w:r w:rsidRPr="0026541A">
              <w:rPr>
                <w:rFonts w:cs="Arial"/>
                <w:color w:val="000000"/>
              </w:rPr>
              <w:t>TC_CPDLC_HMI_571-01</w:t>
            </w:r>
          </w:p>
        </w:tc>
        <w:tc>
          <w:tcPr>
            <w:tcW w:w="1074" w:type="dxa"/>
            <w:shd w:val="clear" w:color="auto" w:fill="auto"/>
            <w:noWrap/>
            <w:vAlign w:val="center"/>
            <w:hideMark/>
          </w:tcPr>
          <w:p w14:paraId="202BBC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E80F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9D84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E1DD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02BF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6C6890" w14:textId="77777777" w:rsidTr="000A4F25">
        <w:trPr>
          <w:trHeight w:val="270"/>
          <w:jc w:val="center"/>
        </w:trPr>
        <w:tc>
          <w:tcPr>
            <w:tcW w:w="3160" w:type="dxa"/>
            <w:shd w:val="clear" w:color="auto" w:fill="auto"/>
            <w:noWrap/>
            <w:vAlign w:val="center"/>
            <w:hideMark/>
          </w:tcPr>
          <w:p w14:paraId="0C8B16CC" w14:textId="77777777" w:rsidR="00EB5EB5" w:rsidRPr="0026541A" w:rsidRDefault="00EB5EB5" w:rsidP="00EB5EB5">
            <w:pPr>
              <w:spacing w:after="0" w:line="360" w:lineRule="auto"/>
              <w:jc w:val="both"/>
              <w:rPr>
                <w:rFonts w:cs="Arial"/>
                <w:color w:val="000000"/>
              </w:rPr>
            </w:pPr>
            <w:r w:rsidRPr="0026541A">
              <w:rPr>
                <w:rFonts w:cs="Arial"/>
                <w:color w:val="000000"/>
              </w:rPr>
              <w:t>TP_CPDLC_HMI_572</w:t>
            </w:r>
          </w:p>
        </w:tc>
        <w:tc>
          <w:tcPr>
            <w:tcW w:w="3088" w:type="dxa"/>
            <w:shd w:val="clear" w:color="auto" w:fill="auto"/>
            <w:noWrap/>
            <w:vAlign w:val="center"/>
            <w:hideMark/>
          </w:tcPr>
          <w:p w14:paraId="4EF6374C" w14:textId="77777777" w:rsidR="00EB5EB5" w:rsidRPr="0026541A" w:rsidRDefault="00EB5EB5" w:rsidP="00EB5EB5">
            <w:pPr>
              <w:spacing w:after="0" w:line="360" w:lineRule="auto"/>
              <w:jc w:val="both"/>
              <w:rPr>
                <w:rFonts w:cs="Arial"/>
                <w:color w:val="000000"/>
              </w:rPr>
            </w:pPr>
            <w:r w:rsidRPr="0026541A">
              <w:rPr>
                <w:rFonts w:cs="Arial"/>
                <w:color w:val="000000"/>
              </w:rPr>
              <w:t>TC_CPDLC_HMI_572-01</w:t>
            </w:r>
          </w:p>
        </w:tc>
        <w:tc>
          <w:tcPr>
            <w:tcW w:w="1074" w:type="dxa"/>
            <w:shd w:val="clear" w:color="auto" w:fill="auto"/>
            <w:noWrap/>
            <w:vAlign w:val="center"/>
            <w:hideMark/>
          </w:tcPr>
          <w:p w14:paraId="56B438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E385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885C4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48DD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6BD2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18C798" w14:textId="77777777" w:rsidTr="000A4F25">
        <w:trPr>
          <w:trHeight w:val="270"/>
          <w:jc w:val="center"/>
        </w:trPr>
        <w:tc>
          <w:tcPr>
            <w:tcW w:w="3160" w:type="dxa"/>
            <w:shd w:val="clear" w:color="auto" w:fill="auto"/>
            <w:noWrap/>
            <w:vAlign w:val="center"/>
            <w:hideMark/>
          </w:tcPr>
          <w:p w14:paraId="0DF43B66" w14:textId="77777777" w:rsidR="00EB5EB5" w:rsidRPr="0026541A" w:rsidRDefault="00EB5EB5" w:rsidP="00EB5EB5">
            <w:pPr>
              <w:spacing w:after="0" w:line="360" w:lineRule="auto"/>
              <w:jc w:val="both"/>
              <w:rPr>
                <w:rFonts w:cs="Arial"/>
                <w:color w:val="000000"/>
              </w:rPr>
            </w:pPr>
            <w:r w:rsidRPr="0026541A">
              <w:rPr>
                <w:rFonts w:cs="Arial"/>
                <w:color w:val="000000"/>
              </w:rPr>
              <w:t>TP_CPDLC_HMI_573</w:t>
            </w:r>
          </w:p>
        </w:tc>
        <w:tc>
          <w:tcPr>
            <w:tcW w:w="3088" w:type="dxa"/>
            <w:shd w:val="clear" w:color="auto" w:fill="auto"/>
            <w:noWrap/>
            <w:vAlign w:val="center"/>
            <w:hideMark/>
          </w:tcPr>
          <w:p w14:paraId="6D977EC9" w14:textId="77777777" w:rsidR="00EB5EB5" w:rsidRPr="0026541A" w:rsidRDefault="00EB5EB5" w:rsidP="00EB5EB5">
            <w:pPr>
              <w:spacing w:after="0" w:line="360" w:lineRule="auto"/>
              <w:jc w:val="both"/>
              <w:rPr>
                <w:rFonts w:cs="Arial"/>
                <w:color w:val="000000"/>
              </w:rPr>
            </w:pPr>
            <w:r w:rsidRPr="0026541A">
              <w:rPr>
                <w:rFonts w:cs="Arial"/>
                <w:color w:val="000000"/>
              </w:rPr>
              <w:t>TC_CPDLC_HMI_573-01</w:t>
            </w:r>
          </w:p>
        </w:tc>
        <w:tc>
          <w:tcPr>
            <w:tcW w:w="1074" w:type="dxa"/>
            <w:shd w:val="clear" w:color="auto" w:fill="auto"/>
            <w:noWrap/>
            <w:vAlign w:val="center"/>
            <w:hideMark/>
          </w:tcPr>
          <w:p w14:paraId="67E7D0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43B0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DBF9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F570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E7DD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F8B392" w14:textId="77777777" w:rsidTr="000A4F25">
        <w:trPr>
          <w:trHeight w:val="270"/>
          <w:jc w:val="center"/>
        </w:trPr>
        <w:tc>
          <w:tcPr>
            <w:tcW w:w="3160" w:type="dxa"/>
            <w:shd w:val="clear" w:color="auto" w:fill="auto"/>
            <w:noWrap/>
            <w:vAlign w:val="center"/>
            <w:hideMark/>
          </w:tcPr>
          <w:p w14:paraId="40ADD3B5" w14:textId="77777777" w:rsidR="00EB5EB5" w:rsidRPr="0026541A" w:rsidRDefault="00EB5EB5" w:rsidP="00EB5EB5">
            <w:pPr>
              <w:spacing w:after="0" w:line="360" w:lineRule="auto"/>
              <w:jc w:val="both"/>
              <w:rPr>
                <w:rFonts w:cs="Arial"/>
                <w:color w:val="000000"/>
              </w:rPr>
            </w:pPr>
            <w:r w:rsidRPr="0026541A">
              <w:rPr>
                <w:rFonts w:cs="Arial"/>
                <w:color w:val="000000"/>
              </w:rPr>
              <w:t>TP_CPDLC_HMI_574</w:t>
            </w:r>
          </w:p>
        </w:tc>
        <w:tc>
          <w:tcPr>
            <w:tcW w:w="3088" w:type="dxa"/>
            <w:shd w:val="clear" w:color="auto" w:fill="auto"/>
            <w:noWrap/>
            <w:vAlign w:val="center"/>
            <w:hideMark/>
          </w:tcPr>
          <w:p w14:paraId="679F9726" w14:textId="77777777" w:rsidR="00EB5EB5" w:rsidRPr="0026541A" w:rsidRDefault="00EB5EB5" w:rsidP="00EB5EB5">
            <w:pPr>
              <w:spacing w:after="0" w:line="360" w:lineRule="auto"/>
              <w:jc w:val="both"/>
              <w:rPr>
                <w:rFonts w:cs="Arial"/>
                <w:color w:val="000000"/>
              </w:rPr>
            </w:pPr>
            <w:r w:rsidRPr="0026541A">
              <w:rPr>
                <w:rFonts w:cs="Arial"/>
                <w:color w:val="000000"/>
              </w:rPr>
              <w:t>TC_CPDLC_HMI_574-01</w:t>
            </w:r>
          </w:p>
        </w:tc>
        <w:tc>
          <w:tcPr>
            <w:tcW w:w="1074" w:type="dxa"/>
            <w:shd w:val="clear" w:color="auto" w:fill="auto"/>
            <w:noWrap/>
            <w:vAlign w:val="center"/>
            <w:hideMark/>
          </w:tcPr>
          <w:p w14:paraId="707689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79BD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7AA5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1C72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54BD8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9CE2AA" w14:textId="77777777" w:rsidTr="000A4F25">
        <w:trPr>
          <w:trHeight w:val="270"/>
          <w:jc w:val="center"/>
        </w:trPr>
        <w:tc>
          <w:tcPr>
            <w:tcW w:w="3160" w:type="dxa"/>
            <w:shd w:val="clear" w:color="auto" w:fill="auto"/>
            <w:noWrap/>
            <w:vAlign w:val="center"/>
            <w:hideMark/>
          </w:tcPr>
          <w:p w14:paraId="320DD0B7" w14:textId="77777777" w:rsidR="00EB5EB5" w:rsidRPr="0026541A" w:rsidRDefault="00EB5EB5" w:rsidP="00EB5EB5">
            <w:pPr>
              <w:spacing w:after="0" w:line="360" w:lineRule="auto"/>
              <w:jc w:val="both"/>
              <w:rPr>
                <w:rFonts w:cs="Arial"/>
                <w:color w:val="000000"/>
              </w:rPr>
            </w:pPr>
            <w:r w:rsidRPr="0026541A">
              <w:rPr>
                <w:rFonts w:cs="Arial"/>
                <w:color w:val="000000"/>
              </w:rPr>
              <w:t>TP_CPDLC_HMI_575</w:t>
            </w:r>
          </w:p>
        </w:tc>
        <w:tc>
          <w:tcPr>
            <w:tcW w:w="3088" w:type="dxa"/>
            <w:shd w:val="clear" w:color="auto" w:fill="auto"/>
            <w:noWrap/>
            <w:vAlign w:val="center"/>
            <w:hideMark/>
          </w:tcPr>
          <w:p w14:paraId="570CCCE1" w14:textId="77777777" w:rsidR="00EB5EB5" w:rsidRPr="0026541A" w:rsidRDefault="00EB5EB5" w:rsidP="00EB5EB5">
            <w:pPr>
              <w:spacing w:after="0" w:line="360" w:lineRule="auto"/>
              <w:jc w:val="both"/>
              <w:rPr>
                <w:rFonts w:cs="Arial"/>
                <w:color w:val="000000"/>
              </w:rPr>
            </w:pPr>
            <w:r w:rsidRPr="0026541A">
              <w:rPr>
                <w:rFonts w:cs="Arial"/>
                <w:color w:val="000000"/>
              </w:rPr>
              <w:t>TC_CPDLC_HMI_575-01</w:t>
            </w:r>
          </w:p>
        </w:tc>
        <w:tc>
          <w:tcPr>
            <w:tcW w:w="1074" w:type="dxa"/>
            <w:shd w:val="clear" w:color="auto" w:fill="auto"/>
            <w:noWrap/>
            <w:vAlign w:val="center"/>
            <w:hideMark/>
          </w:tcPr>
          <w:p w14:paraId="211CA9C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A93F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E401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2045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09A8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6105A1" w14:textId="77777777" w:rsidTr="000A4F25">
        <w:trPr>
          <w:trHeight w:val="270"/>
          <w:jc w:val="center"/>
        </w:trPr>
        <w:tc>
          <w:tcPr>
            <w:tcW w:w="3160" w:type="dxa"/>
            <w:shd w:val="clear" w:color="auto" w:fill="auto"/>
            <w:noWrap/>
            <w:vAlign w:val="center"/>
            <w:hideMark/>
          </w:tcPr>
          <w:p w14:paraId="3BB05DB6" w14:textId="77777777" w:rsidR="00EB5EB5" w:rsidRPr="0026541A" w:rsidRDefault="00EB5EB5" w:rsidP="00EB5EB5">
            <w:pPr>
              <w:spacing w:after="0" w:line="360" w:lineRule="auto"/>
              <w:jc w:val="both"/>
              <w:rPr>
                <w:rFonts w:cs="Arial"/>
                <w:color w:val="000000"/>
              </w:rPr>
            </w:pPr>
            <w:r w:rsidRPr="0026541A">
              <w:rPr>
                <w:rFonts w:cs="Arial"/>
                <w:color w:val="000000"/>
              </w:rPr>
              <w:t>TP_CPDLC_HMI_576</w:t>
            </w:r>
          </w:p>
        </w:tc>
        <w:tc>
          <w:tcPr>
            <w:tcW w:w="3088" w:type="dxa"/>
            <w:shd w:val="clear" w:color="auto" w:fill="auto"/>
            <w:noWrap/>
            <w:vAlign w:val="center"/>
            <w:hideMark/>
          </w:tcPr>
          <w:p w14:paraId="7807F3AB" w14:textId="77777777" w:rsidR="00EB5EB5" w:rsidRPr="0026541A" w:rsidRDefault="00EB5EB5" w:rsidP="00EB5EB5">
            <w:pPr>
              <w:spacing w:after="0" w:line="360" w:lineRule="auto"/>
              <w:jc w:val="both"/>
              <w:rPr>
                <w:rFonts w:cs="Arial"/>
                <w:color w:val="000000"/>
              </w:rPr>
            </w:pPr>
            <w:r w:rsidRPr="0026541A">
              <w:rPr>
                <w:rFonts w:cs="Arial"/>
                <w:color w:val="000000"/>
              </w:rPr>
              <w:t>TC_CPDLC_HMI_576-01</w:t>
            </w:r>
          </w:p>
        </w:tc>
        <w:tc>
          <w:tcPr>
            <w:tcW w:w="1074" w:type="dxa"/>
            <w:shd w:val="clear" w:color="auto" w:fill="auto"/>
            <w:noWrap/>
            <w:vAlign w:val="center"/>
            <w:hideMark/>
          </w:tcPr>
          <w:p w14:paraId="641BDE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277C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E6DD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C2C9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B43B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AF712B" w14:textId="77777777" w:rsidTr="000A4F25">
        <w:trPr>
          <w:trHeight w:val="270"/>
          <w:jc w:val="center"/>
        </w:trPr>
        <w:tc>
          <w:tcPr>
            <w:tcW w:w="3160" w:type="dxa"/>
            <w:shd w:val="clear" w:color="auto" w:fill="auto"/>
            <w:noWrap/>
            <w:vAlign w:val="center"/>
            <w:hideMark/>
          </w:tcPr>
          <w:p w14:paraId="1121CAE2" w14:textId="77777777" w:rsidR="00EB5EB5" w:rsidRPr="0026541A" w:rsidRDefault="00EB5EB5" w:rsidP="00EB5EB5">
            <w:pPr>
              <w:spacing w:after="0" w:line="360" w:lineRule="auto"/>
              <w:jc w:val="both"/>
              <w:rPr>
                <w:rFonts w:cs="Arial"/>
                <w:color w:val="000000"/>
              </w:rPr>
            </w:pPr>
            <w:r w:rsidRPr="0026541A">
              <w:rPr>
                <w:rFonts w:cs="Arial"/>
                <w:color w:val="000000"/>
              </w:rPr>
              <w:t>TP_CPDLC_HMI_577</w:t>
            </w:r>
          </w:p>
        </w:tc>
        <w:tc>
          <w:tcPr>
            <w:tcW w:w="3088" w:type="dxa"/>
            <w:shd w:val="clear" w:color="auto" w:fill="auto"/>
            <w:noWrap/>
            <w:vAlign w:val="center"/>
            <w:hideMark/>
          </w:tcPr>
          <w:p w14:paraId="5870E7F6" w14:textId="77777777" w:rsidR="00EB5EB5" w:rsidRPr="0026541A" w:rsidRDefault="00EB5EB5" w:rsidP="00EB5EB5">
            <w:pPr>
              <w:spacing w:after="0" w:line="360" w:lineRule="auto"/>
              <w:jc w:val="both"/>
              <w:rPr>
                <w:rFonts w:cs="Arial"/>
                <w:color w:val="000000"/>
              </w:rPr>
            </w:pPr>
            <w:r w:rsidRPr="0026541A">
              <w:rPr>
                <w:rFonts w:cs="Arial"/>
                <w:color w:val="000000"/>
              </w:rPr>
              <w:t>TC_CPDLC_HMI_577-01</w:t>
            </w:r>
          </w:p>
        </w:tc>
        <w:tc>
          <w:tcPr>
            <w:tcW w:w="1074" w:type="dxa"/>
            <w:shd w:val="clear" w:color="auto" w:fill="auto"/>
            <w:noWrap/>
            <w:vAlign w:val="center"/>
            <w:hideMark/>
          </w:tcPr>
          <w:p w14:paraId="7E7FBA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21F3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750E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AF10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0876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71F877" w14:textId="77777777" w:rsidTr="000A4F25">
        <w:trPr>
          <w:trHeight w:val="267"/>
          <w:jc w:val="center"/>
        </w:trPr>
        <w:tc>
          <w:tcPr>
            <w:tcW w:w="3160" w:type="dxa"/>
            <w:shd w:val="clear" w:color="auto" w:fill="auto"/>
            <w:noWrap/>
            <w:vAlign w:val="center"/>
            <w:hideMark/>
          </w:tcPr>
          <w:p w14:paraId="12954881" w14:textId="77777777" w:rsidR="00EB5EB5" w:rsidRPr="0026541A" w:rsidRDefault="00EB5EB5" w:rsidP="00EB5EB5">
            <w:pPr>
              <w:spacing w:after="0" w:line="360" w:lineRule="auto"/>
              <w:jc w:val="both"/>
              <w:rPr>
                <w:rFonts w:cs="Arial"/>
                <w:color w:val="000000"/>
              </w:rPr>
            </w:pPr>
            <w:r w:rsidRPr="0026541A">
              <w:rPr>
                <w:rFonts w:cs="Arial"/>
                <w:color w:val="000000"/>
              </w:rPr>
              <w:t>TP_CPDLC_HMI_578</w:t>
            </w:r>
          </w:p>
        </w:tc>
        <w:tc>
          <w:tcPr>
            <w:tcW w:w="3088" w:type="dxa"/>
            <w:shd w:val="clear" w:color="auto" w:fill="auto"/>
            <w:noWrap/>
            <w:vAlign w:val="center"/>
            <w:hideMark/>
          </w:tcPr>
          <w:p w14:paraId="040B3417" w14:textId="77777777" w:rsidR="00EB5EB5" w:rsidRPr="0026541A" w:rsidRDefault="00EB5EB5" w:rsidP="00EB5EB5">
            <w:pPr>
              <w:spacing w:after="0" w:line="360" w:lineRule="auto"/>
              <w:jc w:val="both"/>
              <w:rPr>
                <w:rFonts w:cs="Arial"/>
                <w:color w:val="000000"/>
              </w:rPr>
            </w:pPr>
            <w:r w:rsidRPr="0026541A">
              <w:rPr>
                <w:rFonts w:cs="Arial"/>
                <w:color w:val="000000"/>
              </w:rPr>
              <w:t>TC_CPDLC_HMI_578-01</w:t>
            </w:r>
          </w:p>
        </w:tc>
        <w:tc>
          <w:tcPr>
            <w:tcW w:w="1074" w:type="dxa"/>
            <w:shd w:val="clear" w:color="auto" w:fill="auto"/>
            <w:noWrap/>
            <w:vAlign w:val="center"/>
            <w:hideMark/>
          </w:tcPr>
          <w:p w14:paraId="3CDA04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F76A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C5CF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B3D7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52AA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106178" w14:textId="77777777" w:rsidTr="000A4F25">
        <w:trPr>
          <w:trHeight w:val="270"/>
          <w:jc w:val="center"/>
        </w:trPr>
        <w:tc>
          <w:tcPr>
            <w:tcW w:w="3160" w:type="dxa"/>
            <w:shd w:val="clear" w:color="auto" w:fill="auto"/>
            <w:noWrap/>
            <w:vAlign w:val="center"/>
            <w:hideMark/>
          </w:tcPr>
          <w:p w14:paraId="6655C3B2" w14:textId="77777777" w:rsidR="00EB5EB5" w:rsidRPr="0026541A" w:rsidRDefault="00EB5EB5" w:rsidP="00EB5EB5">
            <w:pPr>
              <w:spacing w:after="0" w:line="360" w:lineRule="auto"/>
              <w:jc w:val="both"/>
              <w:rPr>
                <w:rFonts w:cs="Arial"/>
                <w:color w:val="000000"/>
              </w:rPr>
            </w:pPr>
            <w:r w:rsidRPr="0026541A">
              <w:rPr>
                <w:rFonts w:cs="Arial"/>
                <w:color w:val="000000"/>
              </w:rPr>
              <w:t>TP_CPDLC_HMI_579</w:t>
            </w:r>
          </w:p>
        </w:tc>
        <w:tc>
          <w:tcPr>
            <w:tcW w:w="3088" w:type="dxa"/>
            <w:shd w:val="clear" w:color="auto" w:fill="auto"/>
            <w:noWrap/>
            <w:vAlign w:val="center"/>
            <w:hideMark/>
          </w:tcPr>
          <w:p w14:paraId="03417509" w14:textId="77777777" w:rsidR="00EB5EB5" w:rsidRPr="0026541A" w:rsidRDefault="00EB5EB5" w:rsidP="00EB5EB5">
            <w:pPr>
              <w:spacing w:after="0" w:line="360" w:lineRule="auto"/>
              <w:jc w:val="both"/>
              <w:rPr>
                <w:rFonts w:cs="Arial"/>
                <w:color w:val="000000"/>
              </w:rPr>
            </w:pPr>
            <w:r w:rsidRPr="0026541A">
              <w:rPr>
                <w:rFonts w:cs="Arial"/>
                <w:color w:val="000000"/>
              </w:rPr>
              <w:t>TC_CPDLC_HMI_579-01</w:t>
            </w:r>
          </w:p>
        </w:tc>
        <w:tc>
          <w:tcPr>
            <w:tcW w:w="1074" w:type="dxa"/>
            <w:shd w:val="clear" w:color="auto" w:fill="auto"/>
            <w:noWrap/>
            <w:vAlign w:val="center"/>
            <w:hideMark/>
          </w:tcPr>
          <w:p w14:paraId="013386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CC15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6E4D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AAF4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7921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CB68E8" w14:textId="77777777" w:rsidTr="000A4F25">
        <w:trPr>
          <w:trHeight w:val="270"/>
          <w:jc w:val="center"/>
        </w:trPr>
        <w:tc>
          <w:tcPr>
            <w:tcW w:w="3160" w:type="dxa"/>
            <w:shd w:val="clear" w:color="auto" w:fill="auto"/>
            <w:noWrap/>
            <w:vAlign w:val="center"/>
            <w:hideMark/>
          </w:tcPr>
          <w:p w14:paraId="14782492" w14:textId="77777777" w:rsidR="00EB5EB5" w:rsidRPr="0026541A" w:rsidRDefault="00EB5EB5" w:rsidP="00EB5EB5">
            <w:pPr>
              <w:spacing w:after="0" w:line="360" w:lineRule="auto"/>
              <w:jc w:val="both"/>
              <w:rPr>
                <w:rFonts w:cs="Arial"/>
                <w:color w:val="000000"/>
              </w:rPr>
            </w:pPr>
            <w:r w:rsidRPr="0026541A">
              <w:rPr>
                <w:rFonts w:cs="Arial"/>
                <w:color w:val="000000"/>
              </w:rPr>
              <w:t>TP_CPDLC_HMI_580</w:t>
            </w:r>
          </w:p>
        </w:tc>
        <w:tc>
          <w:tcPr>
            <w:tcW w:w="3088" w:type="dxa"/>
            <w:shd w:val="clear" w:color="auto" w:fill="auto"/>
            <w:noWrap/>
            <w:vAlign w:val="center"/>
            <w:hideMark/>
          </w:tcPr>
          <w:p w14:paraId="601F9EB3" w14:textId="77777777" w:rsidR="00EB5EB5" w:rsidRPr="0026541A" w:rsidRDefault="00EB5EB5" w:rsidP="00EB5EB5">
            <w:pPr>
              <w:spacing w:after="0" w:line="360" w:lineRule="auto"/>
              <w:jc w:val="both"/>
              <w:rPr>
                <w:rFonts w:cs="Arial"/>
                <w:color w:val="000000"/>
              </w:rPr>
            </w:pPr>
            <w:r w:rsidRPr="0026541A">
              <w:rPr>
                <w:rFonts w:cs="Arial"/>
                <w:color w:val="000000"/>
              </w:rPr>
              <w:t>TC_CPDLC_HMI_580-01</w:t>
            </w:r>
          </w:p>
        </w:tc>
        <w:tc>
          <w:tcPr>
            <w:tcW w:w="1074" w:type="dxa"/>
            <w:shd w:val="clear" w:color="auto" w:fill="auto"/>
            <w:noWrap/>
            <w:vAlign w:val="center"/>
            <w:hideMark/>
          </w:tcPr>
          <w:p w14:paraId="381812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8D20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319B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2BC9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CFAA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184448" w14:textId="77777777" w:rsidTr="000A4F25">
        <w:trPr>
          <w:trHeight w:val="270"/>
          <w:jc w:val="center"/>
        </w:trPr>
        <w:tc>
          <w:tcPr>
            <w:tcW w:w="3160" w:type="dxa"/>
            <w:shd w:val="clear" w:color="auto" w:fill="auto"/>
            <w:noWrap/>
            <w:vAlign w:val="center"/>
            <w:hideMark/>
          </w:tcPr>
          <w:p w14:paraId="7E843F4E" w14:textId="77777777" w:rsidR="00EB5EB5" w:rsidRPr="0026541A" w:rsidRDefault="00EB5EB5" w:rsidP="00EB5EB5">
            <w:pPr>
              <w:spacing w:after="0" w:line="360" w:lineRule="auto"/>
              <w:jc w:val="both"/>
              <w:rPr>
                <w:rFonts w:cs="Arial"/>
                <w:color w:val="000000"/>
              </w:rPr>
            </w:pPr>
            <w:r w:rsidRPr="0026541A">
              <w:rPr>
                <w:rFonts w:cs="Arial"/>
                <w:color w:val="000000"/>
              </w:rPr>
              <w:t>TP_CPDLC_HMI_581</w:t>
            </w:r>
          </w:p>
        </w:tc>
        <w:tc>
          <w:tcPr>
            <w:tcW w:w="3088" w:type="dxa"/>
            <w:shd w:val="clear" w:color="auto" w:fill="auto"/>
            <w:noWrap/>
            <w:vAlign w:val="center"/>
            <w:hideMark/>
          </w:tcPr>
          <w:p w14:paraId="327D87ED" w14:textId="77777777" w:rsidR="00EB5EB5" w:rsidRPr="0026541A" w:rsidRDefault="00EB5EB5" w:rsidP="00EB5EB5">
            <w:pPr>
              <w:spacing w:after="0" w:line="360" w:lineRule="auto"/>
              <w:jc w:val="both"/>
              <w:rPr>
                <w:rFonts w:cs="Arial"/>
                <w:color w:val="000000"/>
              </w:rPr>
            </w:pPr>
            <w:r w:rsidRPr="0026541A">
              <w:rPr>
                <w:rFonts w:cs="Arial"/>
                <w:color w:val="000000"/>
              </w:rPr>
              <w:t>TC_CPDLC_HMI_581-01</w:t>
            </w:r>
          </w:p>
        </w:tc>
        <w:tc>
          <w:tcPr>
            <w:tcW w:w="1074" w:type="dxa"/>
            <w:shd w:val="clear" w:color="auto" w:fill="auto"/>
            <w:noWrap/>
            <w:vAlign w:val="center"/>
            <w:hideMark/>
          </w:tcPr>
          <w:p w14:paraId="14D45A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AE29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6E5D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13E2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D8614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72431E" w14:textId="77777777" w:rsidTr="000A4F25">
        <w:trPr>
          <w:trHeight w:val="270"/>
          <w:jc w:val="center"/>
        </w:trPr>
        <w:tc>
          <w:tcPr>
            <w:tcW w:w="3160" w:type="dxa"/>
            <w:shd w:val="clear" w:color="auto" w:fill="auto"/>
            <w:noWrap/>
            <w:vAlign w:val="center"/>
            <w:hideMark/>
          </w:tcPr>
          <w:p w14:paraId="2D004FD4" w14:textId="77777777" w:rsidR="00EB5EB5" w:rsidRPr="0026541A" w:rsidRDefault="00EB5EB5" w:rsidP="00EB5EB5">
            <w:pPr>
              <w:spacing w:after="0" w:line="360" w:lineRule="auto"/>
              <w:jc w:val="both"/>
              <w:rPr>
                <w:rFonts w:cs="Arial"/>
                <w:color w:val="000000"/>
              </w:rPr>
            </w:pPr>
            <w:r w:rsidRPr="0026541A">
              <w:rPr>
                <w:rFonts w:cs="Arial"/>
                <w:color w:val="000000"/>
              </w:rPr>
              <w:t>TP_CPDLC_HMI_582</w:t>
            </w:r>
          </w:p>
        </w:tc>
        <w:tc>
          <w:tcPr>
            <w:tcW w:w="3088" w:type="dxa"/>
            <w:shd w:val="clear" w:color="auto" w:fill="auto"/>
            <w:noWrap/>
            <w:vAlign w:val="center"/>
            <w:hideMark/>
          </w:tcPr>
          <w:p w14:paraId="00035169" w14:textId="77777777" w:rsidR="00EB5EB5" w:rsidRPr="0026541A" w:rsidRDefault="00EB5EB5" w:rsidP="00EB5EB5">
            <w:pPr>
              <w:spacing w:after="0" w:line="360" w:lineRule="auto"/>
              <w:jc w:val="both"/>
              <w:rPr>
                <w:rFonts w:cs="Arial"/>
                <w:color w:val="000000"/>
              </w:rPr>
            </w:pPr>
            <w:r w:rsidRPr="0026541A">
              <w:rPr>
                <w:rFonts w:cs="Arial"/>
                <w:color w:val="000000"/>
              </w:rPr>
              <w:t>TC_CPDLC_HMI_582-01</w:t>
            </w:r>
          </w:p>
        </w:tc>
        <w:tc>
          <w:tcPr>
            <w:tcW w:w="1074" w:type="dxa"/>
            <w:shd w:val="clear" w:color="auto" w:fill="auto"/>
            <w:noWrap/>
            <w:vAlign w:val="center"/>
            <w:hideMark/>
          </w:tcPr>
          <w:p w14:paraId="1A56D1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9D05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E819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268B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BF50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D4C6CD" w14:textId="77777777" w:rsidTr="000A4F25">
        <w:trPr>
          <w:trHeight w:val="270"/>
          <w:jc w:val="center"/>
        </w:trPr>
        <w:tc>
          <w:tcPr>
            <w:tcW w:w="3160" w:type="dxa"/>
            <w:shd w:val="clear" w:color="auto" w:fill="auto"/>
            <w:noWrap/>
            <w:vAlign w:val="center"/>
            <w:hideMark/>
          </w:tcPr>
          <w:p w14:paraId="6585A35F" w14:textId="77777777" w:rsidR="00EB5EB5" w:rsidRPr="0026541A" w:rsidRDefault="00EB5EB5" w:rsidP="00EB5EB5">
            <w:pPr>
              <w:spacing w:after="0" w:line="360" w:lineRule="auto"/>
              <w:jc w:val="both"/>
              <w:rPr>
                <w:rFonts w:cs="Arial"/>
                <w:color w:val="000000"/>
              </w:rPr>
            </w:pPr>
            <w:r w:rsidRPr="0026541A">
              <w:rPr>
                <w:rFonts w:cs="Arial"/>
                <w:color w:val="000000"/>
              </w:rPr>
              <w:t>TP_CPDLC_HMI_583</w:t>
            </w:r>
          </w:p>
        </w:tc>
        <w:tc>
          <w:tcPr>
            <w:tcW w:w="3088" w:type="dxa"/>
            <w:shd w:val="clear" w:color="auto" w:fill="auto"/>
            <w:noWrap/>
            <w:vAlign w:val="center"/>
            <w:hideMark/>
          </w:tcPr>
          <w:p w14:paraId="52D96CAC" w14:textId="77777777" w:rsidR="00EB5EB5" w:rsidRPr="0026541A" w:rsidRDefault="00EB5EB5" w:rsidP="00EB5EB5">
            <w:pPr>
              <w:spacing w:after="0" w:line="360" w:lineRule="auto"/>
              <w:jc w:val="both"/>
              <w:rPr>
                <w:rFonts w:cs="Arial"/>
                <w:color w:val="000000"/>
              </w:rPr>
            </w:pPr>
            <w:r w:rsidRPr="0026541A">
              <w:rPr>
                <w:rFonts w:cs="Arial"/>
                <w:color w:val="000000"/>
              </w:rPr>
              <w:t>TC_CPDLC_HMI_583-01</w:t>
            </w:r>
          </w:p>
        </w:tc>
        <w:tc>
          <w:tcPr>
            <w:tcW w:w="1074" w:type="dxa"/>
            <w:shd w:val="clear" w:color="auto" w:fill="auto"/>
            <w:noWrap/>
            <w:vAlign w:val="center"/>
            <w:hideMark/>
          </w:tcPr>
          <w:p w14:paraId="7A2AD1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ACA0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A303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BE33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C252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D8AB5A" w14:textId="77777777" w:rsidTr="000A4F25">
        <w:trPr>
          <w:trHeight w:val="270"/>
          <w:jc w:val="center"/>
        </w:trPr>
        <w:tc>
          <w:tcPr>
            <w:tcW w:w="3160" w:type="dxa"/>
            <w:shd w:val="clear" w:color="auto" w:fill="auto"/>
            <w:noWrap/>
            <w:vAlign w:val="center"/>
            <w:hideMark/>
          </w:tcPr>
          <w:p w14:paraId="61DB7D03" w14:textId="77777777" w:rsidR="00EB5EB5" w:rsidRPr="0026541A" w:rsidRDefault="00EB5EB5" w:rsidP="00EB5EB5">
            <w:pPr>
              <w:spacing w:after="0" w:line="360" w:lineRule="auto"/>
              <w:jc w:val="both"/>
              <w:rPr>
                <w:rFonts w:cs="Arial"/>
                <w:color w:val="000000"/>
              </w:rPr>
            </w:pPr>
            <w:r w:rsidRPr="0026541A">
              <w:rPr>
                <w:rFonts w:cs="Arial"/>
                <w:color w:val="000000"/>
              </w:rPr>
              <w:t>TP_CPDLC_HMI_584</w:t>
            </w:r>
          </w:p>
        </w:tc>
        <w:tc>
          <w:tcPr>
            <w:tcW w:w="3088" w:type="dxa"/>
            <w:shd w:val="clear" w:color="auto" w:fill="auto"/>
            <w:noWrap/>
            <w:vAlign w:val="center"/>
            <w:hideMark/>
          </w:tcPr>
          <w:p w14:paraId="3C57D46D" w14:textId="77777777" w:rsidR="00EB5EB5" w:rsidRPr="0026541A" w:rsidRDefault="00EB5EB5" w:rsidP="00EB5EB5">
            <w:pPr>
              <w:spacing w:after="0" w:line="360" w:lineRule="auto"/>
              <w:jc w:val="both"/>
              <w:rPr>
                <w:rFonts w:cs="Arial"/>
                <w:color w:val="000000"/>
              </w:rPr>
            </w:pPr>
            <w:r w:rsidRPr="0026541A">
              <w:rPr>
                <w:rFonts w:cs="Arial"/>
                <w:color w:val="000000"/>
              </w:rPr>
              <w:t>TC_CPDLC_HMI_584-01</w:t>
            </w:r>
          </w:p>
        </w:tc>
        <w:tc>
          <w:tcPr>
            <w:tcW w:w="1074" w:type="dxa"/>
            <w:shd w:val="clear" w:color="auto" w:fill="auto"/>
            <w:noWrap/>
            <w:vAlign w:val="center"/>
            <w:hideMark/>
          </w:tcPr>
          <w:p w14:paraId="107D28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8774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833B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8FF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8289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90027D" w14:textId="77777777" w:rsidTr="000A4F25">
        <w:trPr>
          <w:trHeight w:val="270"/>
          <w:jc w:val="center"/>
        </w:trPr>
        <w:tc>
          <w:tcPr>
            <w:tcW w:w="3160" w:type="dxa"/>
            <w:shd w:val="clear" w:color="auto" w:fill="auto"/>
            <w:noWrap/>
            <w:vAlign w:val="center"/>
            <w:hideMark/>
          </w:tcPr>
          <w:p w14:paraId="493277A2" w14:textId="77777777" w:rsidR="00EB5EB5" w:rsidRPr="0026541A" w:rsidRDefault="00EB5EB5" w:rsidP="00EB5EB5">
            <w:pPr>
              <w:spacing w:after="0" w:line="360" w:lineRule="auto"/>
              <w:jc w:val="both"/>
              <w:rPr>
                <w:rFonts w:cs="Arial"/>
                <w:color w:val="000000"/>
              </w:rPr>
            </w:pPr>
            <w:r w:rsidRPr="0026541A">
              <w:rPr>
                <w:rFonts w:cs="Arial"/>
                <w:color w:val="000000"/>
              </w:rPr>
              <w:t>TP_CPDLC_HMI_585</w:t>
            </w:r>
          </w:p>
        </w:tc>
        <w:tc>
          <w:tcPr>
            <w:tcW w:w="3088" w:type="dxa"/>
            <w:shd w:val="clear" w:color="auto" w:fill="auto"/>
            <w:noWrap/>
            <w:vAlign w:val="center"/>
            <w:hideMark/>
          </w:tcPr>
          <w:p w14:paraId="302456D2" w14:textId="77777777" w:rsidR="00EB5EB5" w:rsidRPr="0026541A" w:rsidRDefault="00EB5EB5" w:rsidP="00EB5EB5">
            <w:pPr>
              <w:spacing w:after="0" w:line="360" w:lineRule="auto"/>
              <w:jc w:val="both"/>
              <w:rPr>
                <w:rFonts w:cs="Arial"/>
                <w:color w:val="000000"/>
              </w:rPr>
            </w:pPr>
            <w:r w:rsidRPr="0026541A">
              <w:rPr>
                <w:rFonts w:cs="Arial"/>
                <w:color w:val="000000"/>
              </w:rPr>
              <w:t>TC_CPDLC_HMI_585-01</w:t>
            </w:r>
          </w:p>
        </w:tc>
        <w:tc>
          <w:tcPr>
            <w:tcW w:w="1074" w:type="dxa"/>
            <w:shd w:val="clear" w:color="auto" w:fill="auto"/>
            <w:noWrap/>
            <w:vAlign w:val="center"/>
            <w:hideMark/>
          </w:tcPr>
          <w:p w14:paraId="7D238F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4054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07F0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B0B2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B1D6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281487" w14:textId="77777777" w:rsidTr="000A4F25">
        <w:trPr>
          <w:trHeight w:val="270"/>
          <w:jc w:val="center"/>
        </w:trPr>
        <w:tc>
          <w:tcPr>
            <w:tcW w:w="3160" w:type="dxa"/>
            <w:shd w:val="clear" w:color="auto" w:fill="auto"/>
            <w:noWrap/>
            <w:vAlign w:val="center"/>
            <w:hideMark/>
          </w:tcPr>
          <w:p w14:paraId="27BC69ED" w14:textId="77777777" w:rsidR="00EB5EB5" w:rsidRPr="0026541A" w:rsidRDefault="00EB5EB5" w:rsidP="00EB5EB5">
            <w:pPr>
              <w:spacing w:after="0" w:line="360" w:lineRule="auto"/>
              <w:jc w:val="both"/>
              <w:rPr>
                <w:rFonts w:cs="Arial"/>
                <w:color w:val="000000"/>
              </w:rPr>
            </w:pPr>
            <w:r w:rsidRPr="0026541A">
              <w:rPr>
                <w:rFonts w:cs="Arial"/>
                <w:color w:val="000000"/>
              </w:rPr>
              <w:t>TP_CPDLC_HMI_586</w:t>
            </w:r>
          </w:p>
        </w:tc>
        <w:tc>
          <w:tcPr>
            <w:tcW w:w="3088" w:type="dxa"/>
            <w:shd w:val="clear" w:color="auto" w:fill="auto"/>
            <w:noWrap/>
            <w:vAlign w:val="center"/>
            <w:hideMark/>
          </w:tcPr>
          <w:p w14:paraId="02386DE3" w14:textId="77777777" w:rsidR="00EB5EB5" w:rsidRPr="0026541A" w:rsidRDefault="00EB5EB5" w:rsidP="00EB5EB5">
            <w:pPr>
              <w:spacing w:after="0" w:line="360" w:lineRule="auto"/>
              <w:jc w:val="both"/>
              <w:rPr>
                <w:rFonts w:cs="Arial"/>
                <w:color w:val="000000"/>
              </w:rPr>
            </w:pPr>
            <w:r w:rsidRPr="0026541A">
              <w:rPr>
                <w:rFonts w:cs="Arial"/>
                <w:color w:val="000000"/>
              </w:rPr>
              <w:t>TC_CPDLC_HMI_586-01</w:t>
            </w:r>
          </w:p>
        </w:tc>
        <w:tc>
          <w:tcPr>
            <w:tcW w:w="1074" w:type="dxa"/>
            <w:shd w:val="clear" w:color="auto" w:fill="auto"/>
            <w:noWrap/>
            <w:vAlign w:val="center"/>
            <w:hideMark/>
          </w:tcPr>
          <w:p w14:paraId="49DC473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A450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9F58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0BD6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26F8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40427A" w14:textId="77777777" w:rsidTr="000A4F25">
        <w:trPr>
          <w:trHeight w:val="270"/>
          <w:jc w:val="center"/>
        </w:trPr>
        <w:tc>
          <w:tcPr>
            <w:tcW w:w="3160" w:type="dxa"/>
            <w:shd w:val="clear" w:color="auto" w:fill="auto"/>
            <w:noWrap/>
            <w:vAlign w:val="center"/>
            <w:hideMark/>
          </w:tcPr>
          <w:p w14:paraId="6FA871FB" w14:textId="77777777" w:rsidR="00EB5EB5" w:rsidRPr="0026541A" w:rsidRDefault="00EB5EB5" w:rsidP="00EB5EB5">
            <w:pPr>
              <w:spacing w:after="0" w:line="360" w:lineRule="auto"/>
              <w:jc w:val="both"/>
              <w:rPr>
                <w:rFonts w:cs="Arial"/>
                <w:color w:val="000000"/>
              </w:rPr>
            </w:pPr>
            <w:r w:rsidRPr="0026541A">
              <w:rPr>
                <w:rFonts w:cs="Arial"/>
                <w:color w:val="000000"/>
              </w:rPr>
              <w:t>TP_CPDLC_HMI_587</w:t>
            </w:r>
          </w:p>
        </w:tc>
        <w:tc>
          <w:tcPr>
            <w:tcW w:w="3088" w:type="dxa"/>
            <w:shd w:val="clear" w:color="auto" w:fill="auto"/>
            <w:noWrap/>
            <w:vAlign w:val="center"/>
            <w:hideMark/>
          </w:tcPr>
          <w:p w14:paraId="2C299C9A" w14:textId="77777777" w:rsidR="00EB5EB5" w:rsidRPr="0026541A" w:rsidRDefault="00EB5EB5" w:rsidP="00EB5EB5">
            <w:pPr>
              <w:spacing w:after="0" w:line="360" w:lineRule="auto"/>
              <w:jc w:val="both"/>
              <w:rPr>
                <w:rFonts w:cs="Arial"/>
                <w:color w:val="000000"/>
              </w:rPr>
            </w:pPr>
            <w:r w:rsidRPr="0026541A">
              <w:rPr>
                <w:rFonts w:cs="Arial"/>
                <w:color w:val="000000"/>
              </w:rPr>
              <w:t>TC_CPDLC_HMI_587-01</w:t>
            </w:r>
          </w:p>
        </w:tc>
        <w:tc>
          <w:tcPr>
            <w:tcW w:w="1074" w:type="dxa"/>
            <w:shd w:val="clear" w:color="auto" w:fill="auto"/>
            <w:noWrap/>
            <w:vAlign w:val="center"/>
            <w:hideMark/>
          </w:tcPr>
          <w:p w14:paraId="536981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9A2F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20AC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77C2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7A273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F35AA6" w14:textId="77777777" w:rsidTr="000A4F25">
        <w:trPr>
          <w:trHeight w:val="270"/>
          <w:jc w:val="center"/>
        </w:trPr>
        <w:tc>
          <w:tcPr>
            <w:tcW w:w="3160" w:type="dxa"/>
            <w:shd w:val="clear" w:color="auto" w:fill="auto"/>
            <w:noWrap/>
            <w:vAlign w:val="center"/>
            <w:hideMark/>
          </w:tcPr>
          <w:p w14:paraId="69430AB3" w14:textId="77777777" w:rsidR="00EB5EB5" w:rsidRPr="0026541A" w:rsidRDefault="00EB5EB5" w:rsidP="00EB5EB5">
            <w:pPr>
              <w:spacing w:after="0" w:line="360" w:lineRule="auto"/>
              <w:jc w:val="both"/>
              <w:rPr>
                <w:rFonts w:cs="Arial"/>
                <w:color w:val="000000"/>
              </w:rPr>
            </w:pPr>
            <w:r w:rsidRPr="0026541A">
              <w:rPr>
                <w:rFonts w:cs="Arial"/>
                <w:color w:val="000000"/>
              </w:rPr>
              <w:t>TP_CPDLC_HMI_588</w:t>
            </w:r>
          </w:p>
        </w:tc>
        <w:tc>
          <w:tcPr>
            <w:tcW w:w="3088" w:type="dxa"/>
            <w:shd w:val="clear" w:color="auto" w:fill="auto"/>
            <w:noWrap/>
            <w:vAlign w:val="center"/>
            <w:hideMark/>
          </w:tcPr>
          <w:p w14:paraId="4BFE60B3" w14:textId="77777777" w:rsidR="00EB5EB5" w:rsidRPr="0026541A" w:rsidRDefault="00EB5EB5" w:rsidP="00EB5EB5">
            <w:pPr>
              <w:spacing w:after="0" w:line="360" w:lineRule="auto"/>
              <w:jc w:val="both"/>
              <w:rPr>
                <w:rFonts w:cs="Arial"/>
                <w:color w:val="000000"/>
              </w:rPr>
            </w:pPr>
            <w:r w:rsidRPr="0026541A">
              <w:rPr>
                <w:rFonts w:cs="Arial"/>
                <w:color w:val="000000"/>
              </w:rPr>
              <w:t>TC_CPDLC_HMI_588-01</w:t>
            </w:r>
          </w:p>
        </w:tc>
        <w:tc>
          <w:tcPr>
            <w:tcW w:w="1074" w:type="dxa"/>
            <w:shd w:val="clear" w:color="auto" w:fill="auto"/>
            <w:noWrap/>
            <w:vAlign w:val="center"/>
            <w:hideMark/>
          </w:tcPr>
          <w:p w14:paraId="78D08D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D2D1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AEC6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F91D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F57E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A50C65" w14:textId="77777777" w:rsidTr="000A4F25">
        <w:trPr>
          <w:trHeight w:val="270"/>
          <w:jc w:val="center"/>
        </w:trPr>
        <w:tc>
          <w:tcPr>
            <w:tcW w:w="3160" w:type="dxa"/>
            <w:shd w:val="clear" w:color="auto" w:fill="auto"/>
            <w:noWrap/>
            <w:vAlign w:val="center"/>
            <w:hideMark/>
          </w:tcPr>
          <w:p w14:paraId="4DE97CC7" w14:textId="77777777" w:rsidR="00EB5EB5" w:rsidRPr="0026541A" w:rsidRDefault="00EB5EB5" w:rsidP="00EB5EB5">
            <w:pPr>
              <w:spacing w:after="0" w:line="360" w:lineRule="auto"/>
              <w:jc w:val="both"/>
              <w:rPr>
                <w:rFonts w:cs="Arial"/>
                <w:color w:val="000000"/>
              </w:rPr>
            </w:pPr>
            <w:r w:rsidRPr="0026541A">
              <w:rPr>
                <w:rFonts w:cs="Arial"/>
                <w:color w:val="000000"/>
              </w:rPr>
              <w:t>TP_CPDLC_HMI_589</w:t>
            </w:r>
          </w:p>
        </w:tc>
        <w:tc>
          <w:tcPr>
            <w:tcW w:w="3088" w:type="dxa"/>
            <w:shd w:val="clear" w:color="auto" w:fill="auto"/>
            <w:noWrap/>
            <w:vAlign w:val="center"/>
            <w:hideMark/>
          </w:tcPr>
          <w:p w14:paraId="1164BC7B" w14:textId="77777777" w:rsidR="00EB5EB5" w:rsidRPr="0026541A" w:rsidRDefault="00EB5EB5" w:rsidP="00EB5EB5">
            <w:pPr>
              <w:spacing w:after="0" w:line="360" w:lineRule="auto"/>
              <w:jc w:val="both"/>
              <w:rPr>
                <w:rFonts w:cs="Arial"/>
                <w:color w:val="000000"/>
              </w:rPr>
            </w:pPr>
            <w:r w:rsidRPr="0026541A">
              <w:rPr>
                <w:rFonts w:cs="Arial"/>
                <w:color w:val="000000"/>
              </w:rPr>
              <w:t>TC_CPDLC_HMI_589-01</w:t>
            </w:r>
          </w:p>
        </w:tc>
        <w:tc>
          <w:tcPr>
            <w:tcW w:w="1074" w:type="dxa"/>
            <w:shd w:val="clear" w:color="auto" w:fill="auto"/>
            <w:noWrap/>
            <w:vAlign w:val="center"/>
            <w:hideMark/>
          </w:tcPr>
          <w:p w14:paraId="609F7A8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2C37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F90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551B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1A8D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405755" w14:textId="77777777" w:rsidTr="000A4F25">
        <w:trPr>
          <w:trHeight w:val="270"/>
          <w:jc w:val="center"/>
        </w:trPr>
        <w:tc>
          <w:tcPr>
            <w:tcW w:w="3160" w:type="dxa"/>
            <w:shd w:val="clear" w:color="auto" w:fill="auto"/>
            <w:noWrap/>
            <w:vAlign w:val="center"/>
            <w:hideMark/>
          </w:tcPr>
          <w:p w14:paraId="4ED95DA0"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TP_CPDLC_HMI_590</w:t>
            </w:r>
          </w:p>
        </w:tc>
        <w:tc>
          <w:tcPr>
            <w:tcW w:w="3088" w:type="dxa"/>
            <w:shd w:val="clear" w:color="auto" w:fill="auto"/>
            <w:noWrap/>
            <w:vAlign w:val="center"/>
            <w:hideMark/>
          </w:tcPr>
          <w:p w14:paraId="03E9A24A" w14:textId="77777777" w:rsidR="00EB5EB5" w:rsidRPr="0026541A" w:rsidRDefault="00EB5EB5" w:rsidP="00EB5EB5">
            <w:pPr>
              <w:spacing w:after="0" w:line="360" w:lineRule="auto"/>
              <w:jc w:val="both"/>
              <w:rPr>
                <w:rFonts w:cs="Arial"/>
                <w:color w:val="000000"/>
              </w:rPr>
            </w:pPr>
            <w:r w:rsidRPr="0026541A">
              <w:rPr>
                <w:rFonts w:cs="Arial"/>
                <w:color w:val="000000"/>
              </w:rPr>
              <w:t>TC_CPDLC_HMI_590-01</w:t>
            </w:r>
          </w:p>
        </w:tc>
        <w:tc>
          <w:tcPr>
            <w:tcW w:w="1074" w:type="dxa"/>
            <w:shd w:val="clear" w:color="auto" w:fill="auto"/>
            <w:noWrap/>
            <w:vAlign w:val="center"/>
            <w:hideMark/>
          </w:tcPr>
          <w:p w14:paraId="350398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F384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1D82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3090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2638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FD9ABB" w14:textId="77777777" w:rsidTr="000A4F25">
        <w:trPr>
          <w:trHeight w:val="270"/>
          <w:jc w:val="center"/>
        </w:trPr>
        <w:tc>
          <w:tcPr>
            <w:tcW w:w="3160" w:type="dxa"/>
            <w:shd w:val="clear" w:color="auto" w:fill="auto"/>
            <w:noWrap/>
            <w:vAlign w:val="center"/>
            <w:hideMark/>
          </w:tcPr>
          <w:p w14:paraId="1F633C36" w14:textId="77777777" w:rsidR="00EB5EB5" w:rsidRPr="0026541A" w:rsidRDefault="00EB5EB5" w:rsidP="00EB5EB5">
            <w:pPr>
              <w:spacing w:after="0" w:line="360" w:lineRule="auto"/>
              <w:jc w:val="both"/>
              <w:rPr>
                <w:rFonts w:cs="Arial"/>
                <w:color w:val="000000"/>
              </w:rPr>
            </w:pPr>
            <w:r w:rsidRPr="0026541A">
              <w:rPr>
                <w:rFonts w:cs="Arial"/>
                <w:color w:val="000000"/>
              </w:rPr>
              <w:t>TP_CPDLC_HMI_591</w:t>
            </w:r>
          </w:p>
        </w:tc>
        <w:tc>
          <w:tcPr>
            <w:tcW w:w="3088" w:type="dxa"/>
            <w:shd w:val="clear" w:color="auto" w:fill="auto"/>
            <w:noWrap/>
            <w:vAlign w:val="center"/>
            <w:hideMark/>
          </w:tcPr>
          <w:p w14:paraId="3D099F69" w14:textId="77777777" w:rsidR="00EB5EB5" w:rsidRPr="0026541A" w:rsidRDefault="00EB5EB5" w:rsidP="00EB5EB5">
            <w:pPr>
              <w:spacing w:after="0" w:line="360" w:lineRule="auto"/>
              <w:jc w:val="both"/>
              <w:rPr>
                <w:rFonts w:cs="Arial"/>
                <w:color w:val="000000"/>
              </w:rPr>
            </w:pPr>
            <w:r w:rsidRPr="0026541A">
              <w:rPr>
                <w:rFonts w:cs="Arial"/>
                <w:color w:val="000000"/>
              </w:rPr>
              <w:t>TC_CPDLC_HMI_591-01</w:t>
            </w:r>
          </w:p>
        </w:tc>
        <w:tc>
          <w:tcPr>
            <w:tcW w:w="1074" w:type="dxa"/>
            <w:shd w:val="clear" w:color="auto" w:fill="auto"/>
            <w:noWrap/>
            <w:vAlign w:val="center"/>
            <w:hideMark/>
          </w:tcPr>
          <w:p w14:paraId="353557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58D0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46B5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B0B3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D978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6E9CA9" w14:textId="77777777" w:rsidTr="000A4F25">
        <w:trPr>
          <w:trHeight w:val="270"/>
          <w:jc w:val="center"/>
        </w:trPr>
        <w:tc>
          <w:tcPr>
            <w:tcW w:w="3160" w:type="dxa"/>
            <w:shd w:val="clear" w:color="auto" w:fill="auto"/>
            <w:noWrap/>
            <w:vAlign w:val="center"/>
            <w:hideMark/>
          </w:tcPr>
          <w:p w14:paraId="4125F4D7" w14:textId="77777777" w:rsidR="00EB5EB5" w:rsidRPr="0026541A" w:rsidRDefault="00EB5EB5" w:rsidP="00EB5EB5">
            <w:pPr>
              <w:spacing w:after="0" w:line="360" w:lineRule="auto"/>
              <w:jc w:val="both"/>
              <w:rPr>
                <w:rFonts w:cs="Arial"/>
                <w:color w:val="000000"/>
              </w:rPr>
            </w:pPr>
            <w:r w:rsidRPr="0026541A">
              <w:rPr>
                <w:rFonts w:cs="Arial"/>
                <w:color w:val="000000"/>
              </w:rPr>
              <w:t>TP_CPDLC_HMI_592</w:t>
            </w:r>
          </w:p>
        </w:tc>
        <w:tc>
          <w:tcPr>
            <w:tcW w:w="3088" w:type="dxa"/>
            <w:shd w:val="clear" w:color="auto" w:fill="auto"/>
            <w:noWrap/>
            <w:vAlign w:val="center"/>
            <w:hideMark/>
          </w:tcPr>
          <w:p w14:paraId="682EAE13" w14:textId="77777777" w:rsidR="00EB5EB5" w:rsidRPr="0026541A" w:rsidRDefault="00EB5EB5" w:rsidP="00EB5EB5">
            <w:pPr>
              <w:spacing w:after="0" w:line="360" w:lineRule="auto"/>
              <w:jc w:val="both"/>
              <w:rPr>
                <w:rFonts w:cs="Arial"/>
                <w:color w:val="000000"/>
              </w:rPr>
            </w:pPr>
            <w:r w:rsidRPr="0026541A">
              <w:rPr>
                <w:rFonts w:cs="Arial"/>
                <w:color w:val="000000"/>
              </w:rPr>
              <w:t>TC_CPDLC_HMI_592-01</w:t>
            </w:r>
          </w:p>
        </w:tc>
        <w:tc>
          <w:tcPr>
            <w:tcW w:w="1074" w:type="dxa"/>
            <w:shd w:val="clear" w:color="auto" w:fill="auto"/>
            <w:noWrap/>
            <w:vAlign w:val="center"/>
            <w:hideMark/>
          </w:tcPr>
          <w:p w14:paraId="61D904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81A3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64F4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2E18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C2ACD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92246A" w14:textId="77777777" w:rsidTr="000A4F25">
        <w:trPr>
          <w:trHeight w:val="270"/>
          <w:jc w:val="center"/>
        </w:trPr>
        <w:tc>
          <w:tcPr>
            <w:tcW w:w="3160" w:type="dxa"/>
            <w:shd w:val="clear" w:color="auto" w:fill="auto"/>
            <w:noWrap/>
            <w:vAlign w:val="center"/>
            <w:hideMark/>
          </w:tcPr>
          <w:p w14:paraId="417CDB55" w14:textId="77777777" w:rsidR="00EB5EB5" w:rsidRPr="0026541A" w:rsidRDefault="00EB5EB5" w:rsidP="00EB5EB5">
            <w:pPr>
              <w:spacing w:after="0" w:line="360" w:lineRule="auto"/>
              <w:jc w:val="both"/>
              <w:rPr>
                <w:rFonts w:cs="Arial"/>
                <w:color w:val="000000"/>
              </w:rPr>
            </w:pPr>
            <w:r w:rsidRPr="0026541A">
              <w:rPr>
                <w:rFonts w:cs="Arial"/>
                <w:color w:val="000000"/>
              </w:rPr>
              <w:t>TP_CPDLC_HMI_593</w:t>
            </w:r>
          </w:p>
        </w:tc>
        <w:tc>
          <w:tcPr>
            <w:tcW w:w="3088" w:type="dxa"/>
            <w:shd w:val="clear" w:color="auto" w:fill="auto"/>
            <w:noWrap/>
            <w:vAlign w:val="center"/>
            <w:hideMark/>
          </w:tcPr>
          <w:p w14:paraId="6DF720D8" w14:textId="77777777" w:rsidR="00EB5EB5" w:rsidRPr="0026541A" w:rsidRDefault="00EB5EB5" w:rsidP="00EB5EB5">
            <w:pPr>
              <w:spacing w:after="0" w:line="360" w:lineRule="auto"/>
              <w:jc w:val="both"/>
              <w:rPr>
                <w:rFonts w:cs="Arial"/>
                <w:color w:val="000000"/>
              </w:rPr>
            </w:pPr>
            <w:r w:rsidRPr="0026541A">
              <w:rPr>
                <w:rFonts w:cs="Arial"/>
                <w:color w:val="000000"/>
              </w:rPr>
              <w:t>TC_CPDLC_HMI_593-01</w:t>
            </w:r>
          </w:p>
        </w:tc>
        <w:tc>
          <w:tcPr>
            <w:tcW w:w="1074" w:type="dxa"/>
            <w:shd w:val="clear" w:color="auto" w:fill="auto"/>
            <w:noWrap/>
            <w:vAlign w:val="center"/>
            <w:hideMark/>
          </w:tcPr>
          <w:p w14:paraId="3CB3FD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211F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C33A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B6DCD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4253B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CB4BB6" w14:textId="77777777" w:rsidTr="000A4F25">
        <w:trPr>
          <w:trHeight w:val="270"/>
          <w:jc w:val="center"/>
        </w:trPr>
        <w:tc>
          <w:tcPr>
            <w:tcW w:w="3160" w:type="dxa"/>
            <w:shd w:val="clear" w:color="auto" w:fill="auto"/>
            <w:noWrap/>
            <w:vAlign w:val="center"/>
            <w:hideMark/>
          </w:tcPr>
          <w:p w14:paraId="1F8BD24C" w14:textId="77777777" w:rsidR="00EB5EB5" w:rsidRPr="0026541A" w:rsidRDefault="00EB5EB5" w:rsidP="00EB5EB5">
            <w:pPr>
              <w:spacing w:after="0" w:line="360" w:lineRule="auto"/>
              <w:jc w:val="both"/>
              <w:rPr>
                <w:rFonts w:cs="Arial"/>
                <w:color w:val="000000"/>
              </w:rPr>
            </w:pPr>
            <w:r w:rsidRPr="0026541A">
              <w:rPr>
                <w:rFonts w:cs="Arial"/>
                <w:color w:val="000000"/>
              </w:rPr>
              <w:t>TP_CPDLC_HMI_594</w:t>
            </w:r>
          </w:p>
        </w:tc>
        <w:tc>
          <w:tcPr>
            <w:tcW w:w="3088" w:type="dxa"/>
            <w:shd w:val="clear" w:color="auto" w:fill="auto"/>
            <w:noWrap/>
            <w:vAlign w:val="center"/>
            <w:hideMark/>
          </w:tcPr>
          <w:p w14:paraId="520F74A4" w14:textId="77777777" w:rsidR="00EB5EB5" w:rsidRPr="0026541A" w:rsidRDefault="00EB5EB5" w:rsidP="00EB5EB5">
            <w:pPr>
              <w:spacing w:after="0" w:line="360" w:lineRule="auto"/>
              <w:jc w:val="both"/>
              <w:rPr>
                <w:rFonts w:cs="Arial"/>
                <w:color w:val="000000"/>
              </w:rPr>
            </w:pPr>
            <w:r w:rsidRPr="0026541A">
              <w:rPr>
                <w:rFonts w:cs="Arial"/>
                <w:color w:val="000000"/>
              </w:rPr>
              <w:t>TC_CPDLC_HMI_594-01</w:t>
            </w:r>
          </w:p>
        </w:tc>
        <w:tc>
          <w:tcPr>
            <w:tcW w:w="1074" w:type="dxa"/>
            <w:shd w:val="clear" w:color="auto" w:fill="auto"/>
            <w:noWrap/>
            <w:vAlign w:val="center"/>
            <w:hideMark/>
          </w:tcPr>
          <w:p w14:paraId="35FA98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C8FA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4315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ADFE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1B34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BDFB05" w14:textId="77777777" w:rsidTr="000A4F25">
        <w:trPr>
          <w:trHeight w:val="270"/>
          <w:jc w:val="center"/>
        </w:trPr>
        <w:tc>
          <w:tcPr>
            <w:tcW w:w="3160" w:type="dxa"/>
            <w:shd w:val="clear" w:color="auto" w:fill="auto"/>
            <w:noWrap/>
            <w:vAlign w:val="center"/>
            <w:hideMark/>
          </w:tcPr>
          <w:p w14:paraId="6C243B23" w14:textId="77777777" w:rsidR="00EB5EB5" w:rsidRPr="0026541A" w:rsidRDefault="00EB5EB5" w:rsidP="00EB5EB5">
            <w:pPr>
              <w:spacing w:after="0" w:line="360" w:lineRule="auto"/>
              <w:jc w:val="both"/>
              <w:rPr>
                <w:rFonts w:cs="Arial"/>
                <w:color w:val="000000"/>
              </w:rPr>
            </w:pPr>
            <w:r w:rsidRPr="0026541A">
              <w:rPr>
                <w:rFonts w:cs="Arial"/>
                <w:color w:val="000000"/>
              </w:rPr>
              <w:t>TP_CPDLC_HMI_595</w:t>
            </w:r>
          </w:p>
        </w:tc>
        <w:tc>
          <w:tcPr>
            <w:tcW w:w="3088" w:type="dxa"/>
            <w:shd w:val="clear" w:color="auto" w:fill="auto"/>
            <w:noWrap/>
            <w:vAlign w:val="center"/>
            <w:hideMark/>
          </w:tcPr>
          <w:p w14:paraId="44FDAC7E" w14:textId="77777777" w:rsidR="00EB5EB5" w:rsidRPr="0026541A" w:rsidRDefault="00EB5EB5" w:rsidP="00EB5EB5">
            <w:pPr>
              <w:spacing w:after="0" w:line="360" w:lineRule="auto"/>
              <w:jc w:val="both"/>
              <w:rPr>
                <w:rFonts w:cs="Arial"/>
                <w:color w:val="000000"/>
              </w:rPr>
            </w:pPr>
            <w:r w:rsidRPr="0026541A">
              <w:rPr>
                <w:rFonts w:cs="Arial"/>
                <w:color w:val="000000"/>
              </w:rPr>
              <w:t>TC_CPDLC_HMI_595-01</w:t>
            </w:r>
          </w:p>
        </w:tc>
        <w:tc>
          <w:tcPr>
            <w:tcW w:w="1074" w:type="dxa"/>
            <w:shd w:val="clear" w:color="auto" w:fill="auto"/>
            <w:noWrap/>
            <w:vAlign w:val="center"/>
            <w:hideMark/>
          </w:tcPr>
          <w:p w14:paraId="52CF44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83BD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0845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58DC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14744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CA5891" w14:textId="77777777" w:rsidTr="000A4F25">
        <w:trPr>
          <w:trHeight w:val="270"/>
          <w:jc w:val="center"/>
        </w:trPr>
        <w:tc>
          <w:tcPr>
            <w:tcW w:w="3160" w:type="dxa"/>
            <w:shd w:val="clear" w:color="auto" w:fill="auto"/>
            <w:noWrap/>
            <w:vAlign w:val="center"/>
            <w:hideMark/>
          </w:tcPr>
          <w:p w14:paraId="4353DB3D" w14:textId="77777777" w:rsidR="00EB5EB5" w:rsidRPr="0026541A" w:rsidRDefault="00EB5EB5" w:rsidP="00EB5EB5">
            <w:pPr>
              <w:spacing w:after="0" w:line="360" w:lineRule="auto"/>
              <w:jc w:val="both"/>
              <w:rPr>
                <w:rFonts w:cs="Arial"/>
                <w:color w:val="000000"/>
              </w:rPr>
            </w:pPr>
            <w:r w:rsidRPr="0026541A">
              <w:rPr>
                <w:rFonts w:cs="Arial"/>
                <w:color w:val="000000"/>
              </w:rPr>
              <w:t>TP_CPDLC_HMI_596</w:t>
            </w:r>
          </w:p>
        </w:tc>
        <w:tc>
          <w:tcPr>
            <w:tcW w:w="3088" w:type="dxa"/>
            <w:shd w:val="clear" w:color="auto" w:fill="auto"/>
            <w:noWrap/>
            <w:vAlign w:val="center"/>
            <w:hideMark/>
          </w:tcPr>
          <w:p w14:paraId="030E86B6" w14:textId="77777777" w:rsidR="00EB5EB5" w:rsidRPr="0026541A" w:rsidRDefault="00EB5EB5" w:rsidP="00EB5EB5">
            <w:pPr>
              <w:spacing w:after="0" w:line="360" w:lineRule="auto"/>
              <w:jc w:val="both"/>
              <w:rPr>
                <w:rFonts w:cs="Arial"/>
                <w:color w:val="000000"/>
              </w:rPr>
            </w:pPr>
            <w:r w:rsidRPr="0026541A">
              <w:rPr>
                <w:rFonts w:cs="Arial"/>
                <w:color w:val="000000"/>
              </w:rPr>
              <w:t>TC_CPDLC_HMI_596-01</w:t>
            </w:r>
          </w:p>
        </w:tc>
        <w:tc>
          <w:tcPr>
            <w:tcW w:w="1074" w:type="dxa"/>
            <w:shd w:val="clear" w:color="auto" w:fill="auto"/>
            <w:noWrap/>
            <w:vAlign w:val="center"/>
            <w:hideMark/>
          </w:tcPr>
          <w:p w14:paraId="5F5295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3F83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93C2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9C39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46662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DA150C" w14:textId="77777777" w:rsidTr="000A4F25">
        <w:trPr>
          <w:trHeight w:val="270"/>
          <w:jc w:val="center"/>
        </w:trPr>
        <w:tc>
          <w:tcPr>
            <w:tcW w:w="3160" w:type="dxa"/>
            <w:shd w:val="clear" w:color="auto" w:fill="auto"/>
            <w:noWrap/>
            <w:vAlign w:val="center"/>
            <w:hideMark/>
          </w:tcPr>
          <w:p w14:paraId="6CB45717" w14:textId="77777777" w:rsidR="00EB5EB5" w:rsidRPr="0026541A" w:rsidRDefault="00EB5EB5" w:rsidP="00EB5EB5">
            <w:pPr>
              <w:spacing w:after="0" w:line="360" w:lineRule="auto"/>
              <w:jc w:val="both"/>
              <w:rPr>
                <w:rFonts w:cs="Arial"/>
                <w:color w:val="000000"/>
              </w:rPr>
            </w:pPr>
            <w:r w:rsidRPr="0026541A">
              <w:rPr>
                <w:rFonts w:cs="Arial"/>
                <w:color w:val="000000"/>
              </w:rPr>
              <w:t>TP_CPDLC_HMI_597</w:t>
            </w:r>
          </w:p>
        </w:tc>
        <w:tc>
          <w:tcPr>
            <w:tcW w:w="3088" w:type="dxa"/>
            <w:shd w:val="clear" w:color="auto" w:fill="auto"/>
            <w:noWrap/>
            <w:vAlign w:val="center"/>
            <w:hideMark/>
          </w:tcPr>
          <w:p w14:paraId="5D7DF1D5" w14:textId="77777777" w:rsidR="00EB5EB5" w:rsidRPr="0026541A" w:rsidRDefault="00EB5EB5" w:rsidP="00EB5EB5">
            <w:pPr>
              <w:spacing w:after="0" w:line="360" w:lineRule="auto"/>
              <w:jc w:val="both"/>
              <w:rPr>
                <w:rFonts w:cs="Arial"/>
                <w:color w:val="000000"/>
              </w:rPr>
            </w:pPr>
            <w:r w:rsidRPr="0026541A">
              <w:rPr>
                <w:rFonts w:cs="Arial"/>
                <w:color w:val="000000"/>
              </w:rPr>
              <w:t>TC_CPDLC_HMI_597-01</w:t>
            </w:r>
          </w:p>
        </w:tc>
        <w:tc>
          <w:tcPr>
            <w:tcW w:w="1074" w:type="dxa"/>
            <w:shd w:val="clear" w:color="auto" w:fill="auto"/>
            <w:noWrap/>
            <w:vAlign w:val="center"/>
            <w:hideMark/>
          </w:tcPr>
          <w:p w14:paraId="43B3688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BE99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12B6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E6F3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09AA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D0DD6A" w14:textId="77777777" w:rsidTr="000A4F25">
        <w:trPr>
          <w:trHeight w:val="270"/>
          <w:jc w:val="center"/>
        </w:trPr>
        <w:tc>
          <w:tcPr>
            <w:tcW w:w="3160" w:type="dxa"/>
            <w:shd w:val="clear" w:color="auto" w:fill="auto"/>
            <w:noWrap/>
            <w:vAlign w:val="center"/>
            <w:hideMark/>
          </w:tcPr>
          <w:p w14:paraId="18661D9E" w14:textId="77777777" w:rsidR="00EB5EB5" w:rsidRPr="0026541A" w:rsidRDefault="00EB5EB5" w:rsidP="00EB5EB5">
            <w:pPr>
              <w:spacing w:after="0" w:line="360" w:lineRule="auto"/>
              <w:jc w:val="both"/>
              <w:rPr>
                <w:rFonts w:cs="Arial"/>
                <w:color w:val="000000"/>
              </w:rPr>
            </w:pPr>
            <w:r w:rsidRPr="0026541A">
              <w:rPr>
                <w:rFonts w:cs="Arial"/>
                <w:color w:val="000000"/>
              </w:rPr>
              <w:t>TP_CPDLC_HMI_598</w:t>
            </w:r>
          </w:p>
        </w:tc>
        <w:tc>
          <w:tcPr>
            <w:tcW w:w="3088" w:type="dxa"/>
            <w:shd w:val="clear" w:color="auto" w:fill="auto"/>
            <w:noWrap/>
            <w:vAlign w:val="center"/>
            <w:hideMark/>
          </w:tcPr>
          <w:p w14:paraId="208AE8FA" w14:textId="77777777" w:rsidR="00EB5EB5" w:rsidRPr="0026541A" w:rsidRDefault="00EB5EB5" w:rsidP="00EB5EB5">
            <w:pPr>
              <w:spacing w:after="0" w:line="360" w:lineRule="auto"/>
              <w:jc w:val="both"/>
              <w:rPr>
                <w:rFonts w:cs="Arial"/>
                <w:color w:val="000000"/>
              </w:rPr>
            </w:pPr>
            <w:r w:rsidRPr="0026541A">
              <w:rPr>
                <w:rFonts w:cs="Arial"/>
                <w:color w:val="000000"/>
              </w:rPr>
              <w:t>TC_CPDLC_HMI_598-01</w:t>
            </w:r>
          </w:p>
        </w:tc>
        <w:tc>
          <w:tcPr>
            <w:tcW w:w="1074" w:type="dxa"/>
            <w:shd w:val="clear" w:color="auto" w:fill="auto"/>
            <w:noWrap/>
            <w:vAlign w:val="center"/>
            <w:hideMark/>
          </w:tcPr>
          <w:p w14:paraId="0C18899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6397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A70A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4C46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2BD6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DBAFD1" w14:textId="77777777" w:rsidTr="000A4F25">
        <w:trPr>
          <w:trHeight w:val="270"/>
          <w:jc w:val="center"/>
        </w:trPr>
        <w:tc>
          <w:tcPr>
            <w:tcW w:w="3160" w:type="dxa"/>
            <w:shd w:val="clear" w:color="auto" w:fill="auto"/>
            <w:noWrap/>
            <w:vAlign w:val="center"/>
            <w:hideMark/>
          </w:tcPr>
          <w:p w14:paraId="2ECB2185" w14:textId="77777777" w:rsidR="00EB5EB5" w:rsidRPr="0026541A" w:rsidRDefault="00EB5EB5" w:rsidP="00EB5EB5">
            <w:pPr>
              <w:spacing w:after="0" w:line="360" w:lineRule="auto"/>
              <w:jc w:val="both"/>
              <w:rPr>
                <w:rFonts w:cs="Arial"/>
                <w:color w:val="000000"/>
              </w:rPr>
            </w:pPr>
            <w:r w:rsidRPr="0026541A">
              <w:rPr>
                <w:rFonts w:cs="Arial"/>
                <w:color w:val="000000"/>
              </w:rPr>
              <w:t>TP_CPDLC_HMI_599</w:t>
            </w:r>
          </w:p>
        </w:tc>
        <w:tc>
          <w:tcPr>
            <w:tcW w:w="3088" w:type="dxa"/>
            <w:shd w:val="clear" w:color="auto" w:fill="auto"/>
            <w:noWrap/>
            <w:vAlign w:val="center"/>
            <w:hideMark/>
          </w:tcPr>
          <w:p w14:paraId="41D1C874" w14:textId="77777777" w:rsidR="00EB5EB5" w:rsidRPr="0026541A" w:rsidRDefault="00EB5EB5" w:rsidP="00EB5EB5">
            <w:pPr>
              <w:spacing w:after="0" w:line="360" w:lineRule="auto"/>
              <w:jc w:val="both"/>
              <w:rPr>
                <w:rFonts w:cs="Arial"/>
                <w:color w:val="000000"/>
              </w:rPr>
            </w:pPr>
            <w:r w:rsidRPr="0026541A">
              <w:rPr>
                <w:rFonts w:cs="Arial"/>
                <w:color w:val="000000"/>
              </w:rPr>
              <w:t>TC_CPDLC_HMI_599-01</w:t>
            </w:r>
          </w:p>
        </w:tc>
        <w:tc>
          <w:tcPr>
            <w:tcW w:w="1074" w:type="dxa"/>
            <w:shd w:val="clear" w:color="auto" w:fill="auto"/>
            <w:noWrap/>
            <w:vAlign w:val="center"/>
            <w:hideMark/>
          </w:tcPr>
          <w:p w14:paraId="2803DB8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0914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631E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8E609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1C5AF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9C795C" w14:textId="77777777" w:rsidTr="000A4F25">
        <w:trPr>
          <w:trHeight w:val="270"/>
          <w:jc w:val="center"/>
        </w:trPr>
        <w:tc>
          <w:tcPr>
            <w:tcW w:w="3160" w:type="dxa"/>
            <w:shd w:val="clear" w:color="auto" w:fill="auto"/>
            <w:noWrap/>
            <w:vAlign w:val="center"/>
            <w:hideMark/>
          </w:tcPr>
          <w:p w14:paraId="4CF4D458" w14:textId="77777777" w:rsidR="00EB5EB5" w:rsidRPr="0026541A" w:rsidRDefault="00EB5EB5" w:rsidP="00EB5EB5">
            <w:pPr>
              <w:spacing w:after="0" w:line="360" w:lineRule="auto"/>
              <w:jc w:val="both"/>
              <w:rPr>
                <w:rFonts w:cs="Arial"/>
                <w:color w:val="000000"/>
              </w:rPr>
            </w:pPr>
            <w:r w:rsidRPr="0026541A">
              <w:rPr>
                <w:rFonts w:cs="Arial"/>
                <w:color w:val="000000"/>
              </w:rPr>
              <w:t>TP_CPDLC_HMI_600</w:t>
            </w:r>
          </w:p>
        </w:tc>
        <w:tc>
          <w:tcPr>
            <w:tcW w:w="3088" w:type="dxa"/>
            <w:shd w:val="clear" w:color="auto" w:fill="auto"/>
            <w:noWrap/>
            <w:vAlign w:val="center"/>
            <w:hideMark/>
          </w:tcPr>
          <w:p w14:paraId="678311B4" w14:textId="77777777" w:rsidR="00EB5EB5" w:rsidRPr="0026541A" w:rsidRDefault="00EB5EB5" w:rsidP="00EB5EB5">
            <w:pPr>
              <w:spacing w:after="0" w:line="360" w:lineRule="auto"/>
              <w:jc w:val="both"/>
              <w:rPr>
                <w:rFonts w:cs="Arial"/>
                <w:color w:val="000000"/>
              </w:rPr>
            </w:pPr>
            <w:r w:rsidRPr="0026541A">
              <w:rPr>
                <w:rFonts w:cs="Arial"/>
                <w:color w:val="000000"/>
              </w:rPr>
              <w:t>TC_CPDLC_HMI_600-01</w:t>
            </w:r>
          </w:p>
        </w:tc>
        <w:tc>
          <w:tcPr>
            <w:tcW w:w="1074" w:type="dxa"/>
            <w:shd w:val="clear" w:color="auto" w:fill="auto"/>
            <w:noWrap/>
            <w:vAlign w:val="center"/>
            <w:hideMark/>
          </w:tcPr>
          <w:p w14:paraId="2A4B092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AAB9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A383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EC9CE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4B58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EEDA5D" w14:textId="77777777" w:rsidTr="000A4F25">
        <w:trPr>
          <w:trHeight w:val="270"/>
          <w:jc w:val="center"/>
        </w:trPr>
        <w:tc>
          <w:tcPr>
            <w:tcW w:w="3160" w:type="dxa"/>
            <w:shd w:val="clear" w:color="auto" w:fill="auto"/>
            <w:noWrap/>
            <w:vAlign w:val="center"/>
            <w:hideMark/>
          </w:tcPr>
          <w:p w14:paraId="04E8BA48" w14:textId="77777777" w:rsidR="00EB5EB5" w:rsidRPr="0026541A" w:rsidRDefault="00EB5EB5" w:rsidP="00EB5EB5">
            <w:pPr>
              <w:spacing w:after="0" w:line="360" w:lineRule="auto"/>
              <w:jc w:val="both"/>
              <w:rPr>
                <w:rFonts w:cs="Arial"/>
                <w:color w:val="000000"/>
              </w:rPr>
            </w:pPr>
            <w:r w:rsidRPr="0026541A">
              <w:rPr>
                <w:rFonts w:cs="Arial"/>
                <w:color w:val="000000"/>
              </w:rPr>
              <w:t>TP_CPDLC_HMI_601</w:t>
            </w:r>
          </w:p>
        </w:tc>
        <w:tc>
          <w:tcPr>
            <w:tcW w:w="3088" w:type="dxa"/>
            <w:shd w:val="clear" w:color="auto" w:fill="auto"/>
            <w:noWrap/>
            <w:vAlign w:val="center"/>
            <w:hideMark/>
          </w:tcPr>
          <w:p w14:paraId="6F3F194C" w14:textId="77777777" w:rsidR="00EB5EB5" w:rsidRPr="0026541A" w:rsidRDefault="00EB5EB5" w:rsidP="00EB5EB5">
            <w:pPr>
              <w:spacing w:after="0" w:line="360" w:lineRule="auto"/>
              <w:jc w:val="both"/>
              <w:rPr>
                <w:rFonts w:cs="Arial"/>
                <w:color w:val="000000"/>
              </w:rPr>
            </w:pPr>
            <w:r w:rsidRPr="0026541A">
              <w:rPr>
                <w:rFonts w:cs="Arial"/>
                <w:color w:val="000000"/>
              </w:rPr>
              <w:t>TC_CPDLC_HMI_601-01</w:t>
            </w:r>
          </w:p>
        </w:tc>
        <w:tc>
          <w:tcPr>
            <w:tcW w:w="1074" w:type="dxa"/>
            <w:shd w:val="clear" w:color="auto" w:fill="auto"/>
            <w:noWrap/>
            <w:vAlign w:val="center"/>
            <w:hideMark/>
          </w:tcPr>
          <w:p w14:paraId="62BA5A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3BC9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9C63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AD30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286D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D4E04A" w14:textId="77777777" w:rsidTr="000A4F25">
        <w:trPr>
          <w:trHeight w:val="270"/>
          <w:jc w:val="center"/>
        </w:trPr>
        <w:tc>
          <w:tcPr>
            <w:tcW w:w="3160" w:type="dxa"/>
            <w:shd w:val="clear" w:color="auto" w:fill="auto"/>
            <w:noWrap/>
            <w:vAlign w:val="center"/>
            <w:hideMark/>
          </w:tcPr>
          <w:p w14:paraId="4E3BD9C2" w14:textId="77777777" w:rsidR="00EB5EB5" w:rsidRPr="0026541A" w:rsidRDefault="00EB5EB5" w:rsidP="00EB5EB5">
            <w:pPr>
              <w:spacing w:after="0" w:line="360" w:lineRule="auto"/>
              <w:jc w:val="both"/>
              <w:rPr>
                <w:rFonts w:cs="Arial"/>
                <w:color w:val="000000"/>
              </w:rPr>
            </w:pPr>
            <w:r w:rsidRPr="0026541A">
              <w:rPr>
                <w:rFonts w:cs="Arial"/>
                <w:color w:val="000000"/>
              </w:rPr>
              <w:t>TP_CPDLC_HMI_602</w:t>
            </w:r>
          </w:p>
        </w:tc>
        <w:tc>
          <w:tcPr>
            <w:tcW w:w="3088" w:type="dxa"/>
            <w:shd w:val="clear" w:color="auto" w:fill="auto"/>
            <w:noWrap/>
            <w:vAlign w:val="center"/>
            <w:hideMark/>
          </w:tcPr>
          <w:p w14:paraId="691DB540" w14:textId="77777777" w:rsidR="00EB5EB5" w:rsidRPr="0026541A" w:rsidRDefault="00EB5EB5" w:rsidP="00EB5EB5">
            <w:pPr>
              <w:spacing w:after="0" w:line="360" w:lineRule="auto"/>
              <w:jc w:val="both"/>
              <w:rPr>
                <w:rFonts w:cs="Arial"/>
                <w:color w:val="000000"/>
              </w:rPr>
            </w:pPr>
            <w:r w:rsidRPr="0026541A">
              <w:rPr>
                <w:rFonts w:cs="Arial"/>
                <w:color w:val="000000"/>
              </w:rPr>
              <w:t>TC_CPDLC_HMI_602-01</w:t>
            </w:r>
          </w:p>
        </w:tc>
        <w:tc>
          <w:tcPr>
            <w:tcW w:w="1074" w:type="dxa"/>
            <w:shd w:val="clear" w:color="auto" w:fill="auto"/>
            <w:noWrap/>
            <w:vAlign w:val="center"/>
            <w:hideMark/>
          </w:tcPr>
          <w:p w14:paraId="33BF46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108A1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8DD9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DF46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9D55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F9211E" w14:textId="77777777" w:rsidTr="000A4F25">
        <w:trPr>
          <w:trHeight w:val="270"/>
          <w:jc w:val="center"/>
        </w:trPr>
        <w:tc>
          <w:tcPr>
            <w:tcW w:w="3160" w:type="dxa"/>
            <w:shd w:val="clear" w:color="auto" w:fill="auto"/>
            <w:noWrap/>
            <w:vAlign w:val="center"/>
            <w:hideMark/>
          </w:tcPr>
          <w:p w14:paraId="14AD476F" w14:textId="77777777" w:rsidR="00EB5EB5" w:rsidRPr="0026541A" w:rsidRDefault="00EB5EB5" w:rsidP="00EB5EB5">
            <w:pPr>
              <w:spacing w:after="0" w:line="360" w:lineRule="auto"/>
              <w:jc w:val="both"/>
              <w:rPr>
                <w:rFonts w:cs="Arial"/>
                <w:color w:val="000000"/>
              </w:rPr>
            </w:pPr>
            <w:r w:rsidRPr="0026541A">
              <w:rPr>
                <w:rFonts w:cs="Arial"/>
                <w:color w:val="000000"/>
              </w:rPr>
              <w:t>TP_CPDLC_HMI_603</w:t>
            </w:r>
          </w:p>
        </w:tc>
        <w:tc>
          <w:tcPr>
            <w:tcW w:w="3088" w:type="dxa"/>
            <w:shd w:val="clear" w:color="auto" w:fill="auto"/>
            <w:noWrap/>
            <w:vAlign w:val="center"/>
            <w:hideMark/>
          </w:tcPr>
          <w:p w14:paraId="569A2AEA" w14:textId="77777777" w:rsidR="00EB5EB5" w:rsidRPr="0026541A" w:rsidRDefault="00EB5EB5" w:rsidP="00EB5EB5">
            <w:pPr>
              <w:spacing w:after="0" w:line="360" w:lineRule="auto"/>
              <w:jc w:val="both"/>
              <w:rPr>
                <w:rFonts w:cs="Arial"/>
                <w:color w:val="000000"/>
              </w:rPr>
            </w:pPr>
            <w:r w:rsidRPr="0026541A">
              <w:rPr>
                <w:rFonts w:cs="Arial"/>
                <w:color w:val="000000"/>
              </w:rPr>
              <w:t>TC_CPDLC_HMI_603-01</w:t>
            </w:r>
          </w:p>
        </w:tc>
        <w:tc>
          <w:tcPr>
            <w:tcW w:w="1074" w:type="dxa"/>
            <w:shd w:val="clear" w:color="auto" w:fill="auto"/>
            <w:noWrap/>
            <w:vAlign w:val="center"/>
            <w:hideMark/>
          </w:tcPr>
          <w:p w14:paraId="736D38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247E1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0552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4D23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6627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9568FB" w14:textId="77777777" w:rsidTr="000A4F25">
        <w:trPr>
          <w:trHeight w:val="270"/>
          <w:jc w:val="center"/>
        </w:trPr>
        <w:tc>
          <w:tcPr>
            <w:tcW w:w="3160" w:type="dxa"/>
            <w:shd w:val="clear" w:color="auto" w:fill="auto"/>
            <w:noWrap/>
            <w:vAlign w:val="center"/>
            <w:hideMark/>
          </w:tcPr>
          <w:p w14:paraId="557851D7" w14:textId="77777777" w:rsidR="00EB5EB5" w:rsidRPr="0026541A" w:rsidRDefault="00EB5EB5" w:rsidP="00EB5EB5">
            <w:pPr>
              <w:spacing w:after="0" w:line="360" w:lineRule="auto"/>
              <w:jc w:val="both"/>
              <w:rPr>
                <w:rFonts w:cs="Arial"/>
                <w:color w:val="000000"/>
              </w:rPr>
            </w:pPr>
            <w:r w:rsidRPr="0026541A">
              <w:rPr>
                <w:rFonts w:cs="Arial"/>
                <w:color w:val="000000"/>
              </w:rPr>
              <w:t>TP_CPDLC_HMI_604</w:t>
            </w:r>
          </w:p>
        </w:tc>
        <w:tc>
          <w:tcPr>
            <w:tcW w:w="3088" w:type="dxa"/>
            <w:shd w:val="clear" w:color="auto" w:fill="auto"/>
            <w:noWrap/>
            <w:vAlign w:val="center"/>
            <w:hideMark/>
          </w:tcPr>
          <w:p w14:paraId="03E88C10" w14:textId="77777777" w:rsidR="00EB5EB5" w:rsidRPr="0026541A" w:rsidRDefault="00EB5EB5" w:rsidP="00EB5EB5">
            <w:pPr>
              <w:spacing w:after="0" w:line="360" w:lineRule="auto"/>
              <w:jc w:val="both"/>
              <w:rPr>
                <w:rFonts w:cs="Arial"/>
                <w:color w:val="000000"/>
              </w:rPr>
            </w:pPr>
            <w:r w:rsidRPr="0026541A">
              <w:rPr>
                <w:rFonts w:cs="Arial"/>
                <w:color w:val="000000"/>
              </w:rPr>
              <w:t>TC_CPDLC_HMI_604-01</w:t>
            </w:r>
          </w:p>
        </w:tc>
        <w:tc>
          <w:tcPr>
            <w:tcW w:w="1074" w:type="dxa"/>
            <w:shd w:val="clear" w:color="auto" w:fill="auto"/>
            <w:noWrap/>
            <w:vAlign w:val="center"/>
            <w:hideMark/>
          </w:tcPr>
          <w:p w14:paraId="0B51E4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C945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8599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6A89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36EF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2D2071" w14:textId="77777777" w:rsidTr="000A4F25">
        <w:trPr>
          <w:trHeight w:val="270"/>
          <w:jc w:val="center"/>
        </w:trPr>
        <w:tc>
          <w:tcPr>
            <w:tcW w:w="3160" w:type="dxa"/>
            <w:shd w:val="clear" w:color="auto" w:fill="auto"/>
            <w:noWrap/>
            <w:vAlign w:val="center"/>
            <w:hideMark/>
          </w:tcPr>
          <w:p w14:paraId="75E95ABE" w14:textId="77777777" w:rsidR="00EB5EB5" w:rsidRPr="0026541A" w:rsidRDefault="00EB5EB5" w:rsidP="00EB5EB5">
            <w:pPr>
              <w:spacing w:after="0" w:line="360" w:lineRule="auto"/>
              <w:jc w:val="both"/>
              <w:rPr>
                <w:rFonts w:cs="Arial"/>
                <w:color w:val="000000"/>
              </w:rPr>
            </w:pPr>
            <w:r w:rsidRPr="0026541A">
              <w:rPr>
                <w:rFonts w:cs="Arial"/>
                <w:color w:val="000000"/>
              </w:rPr>
              <w:t>TP_CPDLC_HMI_605</w:t>
            </w:r>
          </w:p>
        </w:tc>
        <w:tc>
          <w:tcPr>
            <w:tcW w:w="3088" w:type="dxa"/>
            <w:shd w:val="clear" w:color="auto" w:fill="auto"/>
            <w:noWrap/>
            <w:vAlign w:val="center"/>
            <w:hideMark/>
          </w:tcPr>
          <w:p w14:paraId="144B2B01" w14:textId="77777777" w:rsidR="00EB5EB5" w:rsidRPr="0026541A" w:rsidRDefault="00EB5EB5" w:rsidP="00EB5EB5">
            <w:pPr>
              <w:spacing w:after="0" w:line="360" w:lineRule="auto"/>
              <w:jc w:val="both"/>
              <w:rPr>
                <w:rFonts w:cs="Arial"/>
                <w:color w:val="000000"/>
              </w:rPr>
            </w:pPr>
            <w:r w:rsidRPr="0026541A">
              <w:rPr>
                <w:rFonts w:cs="Arial"/>
                <w:color w:val="000000"/>
              </w:rPr>
              <w:t>TC_CPDLC_HMI_605-01</w:t>
            </w:r>
          </w:p>
        </w:tc>
        <w:tc>
          <w:tcPr>
            <w:tcW w:w="1074" w:type="dxa"/>
            <w:shd w:val="clear" w:color="auto" w:fill="auto"/>
            <w:noWrap/>
            <w:vAlign w:val="center"/>
            <w:hideMark/>
          </w:tcPr>
          <w:p w14:paraId="22BD82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3611B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5373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7468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EAC8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F475CA" w14:textId="77777777" w:rsidTr="000A4F25">
        <w:trPr>
          <w:trHeight w:val="270"/>
          <w:jc w:val="center"/>
        </w:trPr>
        <w:tc>
          <w:tcPr>
            <w:tcW w:w="3160" w:type="dxa"/>
            <w:shd w:val="clear" w:color="auto" w:fill="auto"/>
            <w:noWrap/>
            <w:vAlign w:val="center"/>
            <w:hideMark/>
          </w:tcPr>
          <w:p w14:paraId="3C429865" w14:textId="77777777" w:rsidR="00EB5EB5" w:rsidRPr="0026541A" w:rsidRDefault="00EB5EB5" w:rsidP="00EB5EB5">
            <w:pPr>
              <w:spacing w:after="0" w:line="360" w:lineRule="auto"/>
              <w:jc w:val="both"/>
              <w:rPr>
                <w:rFonts w:cs="Arial"/>
                <w:color w:val="000000"/>
              </w:rPr>
            </w:pPr>
            <w:r w:rsidRPr="0026541A">
              <w:rPr>
                <w:rFonts w:cs="Arial"/>
                <w:color w:val="000000"/>
              </w:rPr>
              <w:t>TP_CPDLC_HMI_606</w:t>
            </w:r>
          </w:p>
        </w:tc>
        <w:tc>
          <w:tcPr>
            <w:tcW w:w="3088" w:type="dxa"/>
            <w:shd w:val="clear" w:color="auto" w:fill="auto"/>
            <w:noWrap/>
            <w:vAlign w:val="center"/>
            <w:hideMark/>
          </w:tcPr>
          <w:p w14:paraId="61DD3295" w14:textId="77777777" w:rsidR="00EB5EB5" w:rsidRPr="0026541A" w:rsidRDefault="00EB5EB5" w:rsidP="00EB5EB5">
            <w:pPr>
              <w:spacing w:after="0" w:line="360" w:lineRule="auto"/>
              <w:jc w:val="both"/>
              <w:rPr>
                <w:rFonts w:cs="Arial"/>
                <w:color w:val="000000"/>
              </w:rPr>
            </w:pPr>
            <w:r w:rsidRPr="0026541A">
              <w:rPr>
                <w:rFonts w:cs="Arial"/>
                <w:color w:val="000000"/>
              </w:rPr>
              <w:t>TC_CPDLC_HMI_606-01</w:t>
            </w:r>
          </w:p>
        </w:tc>
        <w:tc>
          <w:tcPr>
            <w:tcW w:w="1074" w:type="dxa"/>
            <w:shd w:val="clear" w:color="auto" w:fill="auto"/>
            <w:noWrap/>
            <w:vAlign w:val="center"/>
            <w:hideMark/>
          </w:tcPr>
          <w:p w14:paraId="7DEA5A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9C72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E15D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BBEA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0D15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750E9F" w14:textId="77777777" w:rsidTr="000A4F25">
        <w:trPr>
          <w:trHeight w:val="270"/>
          <w:jc w:val="center"/>
        </w:trPr>
        <w:tc>
          <w:tcPr>
            <w:tcW w:w="3160" w:type="dxa"/>
            <w:shd w:val="clear" w:color="auto" w:fill="auto"/>
            <w:noWrap/>
            <w:vAlign w:val="center"/>
            <w:hideMark/>
          </w:tcPr>
          <w:p w14:paraId="17579BCE" w14:textId="77777777" w:rsidR="00EB5EB5" w:rsidRPr="0026541A" w:rsidRDefault="00EB5EB5" w:rsidP="00EB5EB5">
            <w:pPr>
              <w:spacing w:after="0" w:line="360" w:lineRule="auto"/>
              <w:jc w:val="both"/>
              <w:rPr>
                <w:rFonts w:cs="Arial"/>
                <w:color w:val="000000"/>
              </w:rPr>
            </w:pPr>
            <w:r w:rsidRPr="0026541A">
              <w:rPr>
                <w:rFonts w:cs="Arial"/>
                <w:color w:val="000000"/>
              </w:rPr>
              <w:t>TP_CPDLC_HMI_607</w:t>
            </w:r>
          </w:p>
        </w:tc>
        <w:tc>
          <w:tcPr>
            <w:tcW w:w="3088" w:type="dxa"/>
            <w:shd w:val="clear" w:color="auto" w:fill="auto"/>
            <w:noWrap/>
            <w:vAlign w:val="center"/>
            <w:hideMark/>
          </w:tcPr>
          <w:p w14:paraId="1700E403" w14:textId="77777777" w:rsidR="00EB5EB5" w:rsidRPr="0026541A" w:rsidRDefault="00EB5EB5" w:rsidP="00EB5EB5">
            <w:pPr>
              <w:spacing w:after="0" w:line="360" w:lineRule="auto"/>
              <w:jc w:val="both"/>
              <w:rPr>
                <w:rFonts w:cs="Arial"/>
                <w:color w:val="000000"/>
              </w:rPr>
            </w:pPr>
            <w:r w:rsidRPr="0026541A">
              <w:rPr>
                <w:rFonts w:cs="Arial"/>
                <w:color w:val="000000"/>
              </w:rPr>
              <w:t>TC_CPDLC_HMI_607-01</w:t>
            </w:r>
          </w:p>
        </w:tc>
        <w:tc>
          <w:tcPr>
            <w:tcW w:w="1074" w:type="dxa"/>
            <w:shd w:val="clear" w:color="auto" w:fill="auto"/>
            <w:noWrap/>
            <w:vAlign w:val="center"/>
            <w:hideMark/>
          </w:tcPr>
          <w:p w14:paraId="183807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7468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E369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51BA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64B4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FD2181" w14:textId="77777777" w:rsidTr="000A4F25">
        <w:trPr>
          <w:trHeight w:val="270"/>
          <w:jc w:val="center"/>
        </w:trPr>
        <w:tc>
          <w:tcPr>
            <w:tcW w:w="3160" w:type="dxa"/>
            <w:shd w:val="clear" w:color="auto" w:fill="auto"/>
            <w:noWrap/>
            <w:vAlign w:val="center"/>
            <w:hideMark/>
          </w:tcPr>
          <w:p w14:paraId="08BEC135" w14:textId="77777777" w:rsidR="00EB5EB5" w:rsidRPr="0026541A" w:rsidRDefault="00EB5EB5" w:rsidP="00EB5EB5">
            <w:pPr>
              <w:spacing w:after="0" w:line="360" w:lineRule="auto"/>
              <w:jc w:val="both"/>
              <w:rPr>
                <w:rFonts w:cs="Arial"/>
                <w:color w:val="000000"/>
              </w:rPr>
            </w:pPr>
            <w:r w:rsidRPr="0026541A">
              <w:rPr>
                <w:rFonts w:cs="Arial"/>
                <w:color w:val="000000"/>
              </w:rPr>
              <w:t>TP_CPDLC_HMI_608</w:t>
            </w:r>
          </w:p>
        </w:tc>
        <w:tc>
          <w:tcPr>
            <w:tcW w:w="3088" w:type="dxa"/>
            <w:shd w:val="clear" w:color="auto" w:fill="auto"/>
            <w:noWrap/>
            <w:vAlign w:val="center"/>
            <w:hideMark/>
          </w:tcPr>
          <w:p w14:paraId="1906C0C2" w14:textId="77777777" w:rsidR="00EB5EB5" w:rsidRPr="0026541A" w:rsidRDefault="00EB5EB5" w:rsidP="00EB5EB5">
            <w:pPr>
              <w:spacing w:after="0" w:line="360" w:lineRule="auto"/>
              <w:jc w:val="both"/>
              <w:rPr>
                <w:rFonts w:cs="Arial"/>
                <w:color w:val="000000"/>
              </w:rPr>
            </w:pPr>
            <w:r w:rsidRPr="0026541A">
              <w:rPr>
                <w:rFonts w:cs="Arial"/>
                <w:color w:val="000000"/>
              </w:rPr>
              <w:t>TC_CPDLC_HMI_608-01</w:t>
            </w:r>
          </w:p>
        </w:tc>
        <w:tc>
          <w:tcPr>
            <w:tcW w:w="1074" w:type="dxa"/>
            <w:shd w:val="clear" w:color="auto" w:fill="auto"/>
            <w:noWrap/>
            <w:vAlign w:val="center"/>
            <w:hideMark/>
          </w:tcPr>
          <w:p w14:paraId="331D964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1B57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EA09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7FC5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CB3D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168B20" w14:textId="77777777" w:rsidTr="000A4F25">
        <w:trPr>
          <w:trHeight w:val="270"/>
          <w:jc w:val="center"/>
        </w:trPr>
        <w:tc>
          <w:tcPr>
            <w:tcW w:w="3160" w:type="dxa"/>
            <w:shd w:val="clear" w:color="auto" w:fill="auto"/>
            <w:noWrap/>
            <w:vAlign w:val="center"/>
            <w:hideMark/>
          </w:tcPr>
          <w:p w14:paraId="7DFAFEBE" w14:textId="77777777" w:rsidR="00EB5EB5" w:rsidRPr="0026541A" w:rsidRDefault="00EB5EB5" w:rsidP="00EB5EB5">
            <w:pPr>
              <w:spacing w:after="0" w:line="360" w:lineRule="auto"/>
              <w:jc w:val="both"/>
              <w:rPr>
                <w:rFonts w:cs="Arial"/>
                <w:color w:val="000000"/>
              </w:rPr>
            </w:pPr>
            <w:r w:rsidRPr="0026541A">
              <w:rPr>
                <w:rFonts w:cs="Arial"/>
                <w:color w:val="000000"/>
              </w:rPr>
              <w:t>TP_CPDLC_HMI_609</w:t>
            </w:r>
          </w:p>
        </w:tc>
        <w:tc>
          <w:tcPr>
            <w:tcW w:w="3088" w:type="dxa"/>
            <w:shd w:val="clear" w:color="auto" w:fill="auto"/>
            <w:noWrap/>
            <w:vAlign w:val="center"/>
            <w:hideMark/>
          </w:tcPr>
          <w:p w14:paraId="210BB7A9" w14:textId="77777777" w:rsidR="00EB5EB5" w:rsidRPr="0026541A" w:rsidRDefault="00EB5EB5" w:rsidP="00EB5EB5">
            <w:pPr>
              <w:spacing w:after="0" w:line="360" w:lineRule="auto"/>
              <w:jc w:val="both"/>
              <w:rPr>
                <w:rFonts w:cs="Arial"/>
                <w:color w:val="000000"/>
              </w:rPr>
            </w:pPr>
            <w:r w:rsidRPr="0026541A">
              <w:rPr>
                <w:rFonts w:cs="Arial"/>
                <w:color w:val="000000"/>
              </w:rPr>
              <w:t>TC_CPDLC_HMI_609-01</w:t>
            </w:r>
          </w:p>
        </w:tc>
        <w:tc>
          <w:tcPr>
            <w:tcW w:w="1074" w:type="dxa"/>
            <w:shd w:val="clear" w:color="auto" w:fill="auto"/>
            <w:noWrap/>
            <w:vAlign w:val="center"/>
            <w:hideMark/>
          </w:tcPr>
          <w:p w14:paraId="599192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BF7C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0C770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3F6B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FFDE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F97916" w14:textId="77777777" w:rsidTr="000A4F25">
        <w:trPr>
          <w:trHeight w:val="270"/>
          <w:jc w:val="center"/>
        </w:trPr>
        <w:tc>
          <w:tcPr>
            <w:tcW w:w="3160" w:type="dxa"/>
            <w:shd w:val="clear" w:color="auto" w:fill="auto"/>
            <w:noWrap/>
            <w:vAlign w:val="center"/>
            <w:hideMark/>
          </w:tcPr>
          <w:p w14:paraId="6FE40A3D" w14:textId="77777777" w:rsidR="00EB5EB5" w:rsidRPr="0026541A" w:rsidRDefault="00EB5EB5" w:rsidP="00EB5EB5">
            <w:pPr>
              <w:spacing w:after="0" w:line="360" w:lineRule="auto"/>
              <w:jc w:val="both"/>
              <w:rPr>
                <w:rFonts w:cs="Arial"/>
                <w:color w:val="000000"/>
              </w:rPr>
            </w:pPr>
            <w:r w:rsidRPr="0026541A">
              <w:rPr>
                <w:rFonts w:cs="Arial"/>
                <w:color w:val="000000"/>
              </w:rPr>
              <w:t>TP_CPDLC_HMI_610</w:t>
            </w:r>
          </w:p>
        </w:tc>
        <w:tc>
          <w:tcPr>
            <w:tcW w:w="3088" w:type="dxa"/>
            <w:shd w:val="clear" w:color="auto" w:fill="auto"/>
            <w:noWrap/>
            <w:vAlign w:val="center"/>
            <w:hideMark/>
          </w:tcPr>
          <w:p w14:paraId="1A69A82B" w14:textId="77777777" w:rsidR="00EB5EB5" w:rsidRPr="0026541A" w:rsidRDefault="00EB5EB5" w:rsidP="00EB5EB5">
            <w:pPr>
              <w:spacing w:after="0" w:line="360" w:lineRule="auto"/>
              <w:jc w:val="both"/>
              <w:rPr>
                <w:rFonts w:cs="Arial"/>
                <w:color w:val="000000"/>
              </w:rPr>
            </w:pPr>
            <w:r w:rsidRPr="0026541A">
              <w:rPr>
                <w:rFonts w:cs="Arial"/>
                <w:color w:val="000000"/>
              </w:rPr>
              <w:t>TC_CPDLC_HMI_610-01</w:t>
            </w:r>
          </w:p>
        </w:tc>
        <w:tc>
          <w:tcPr>
            <w:tcW w:w="1074" w:type="dxa"/>
            <w:shd w:val="clear" w:color="auto" w:fill="auto"/>
            <w:noWrap/>
            <w:vAlign w:val="center"/>
            <w:hideMark/>
          </w:tcPr>
          <w:p w14:paraId="626543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DE42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BB81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6BA1E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2F91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AB382D" w14:textId="77777777" w:rsidTr="000A4F25">
        <w:trPr>
          <w:trHeight w:val="270"/>
          <w:jc w:val="center"/>
        </w:trPr>
        <w:tc>
          <w:tcPr>
            <w:tcW w:w="3160" w:type="dxa"/>
            <w:shd w:val="clear" w:color="auto" w:fill="auto"/>
            <w:noWrap/>
            <w:vAlign w:val="center"/>
            <w:hideMark/>
          </w:tcPr>
          <w:p w14:paraId="12A7051B" w14:textId="77777777" w:rsidR="00EB5EB5" w:rsidRPr="0026541A" w:rsidRDefault="00EB5EB5" w:rsidP="00EB5EB5">
            <w:pPr>
              <w:spacing w:after="0" w:line="360" w:lineRule="auto"/>
              <w:jc w:val="both"/>
              <w:rPr>
                <w:rFonts w:cs="Arial"/>
                <w:color w:val="000000"/>
              </w:rPr>
            </w:pPr>
            <w:r w:rsidRPr="0026541A">
              <w:rPr>
                <w:rFonts w:cs="Arial"/>
                <w:color w:val="000000"/>
              </w:rPr>
              <w:t>TP_CPDLC_HMI_611</w:t>
            </w:r>
          </w:p>
        </w:tc>
        <w:tc>
          <w:tcPr>
            <w:tcW w:w="3088" w:type="dxa"/>
            <w:shd w:val="clear" w:color="auto" w:fill="auto"/>
            <w:noWrap/>
            <w:vAlign w:val="center"/>
            <w:hideMark/>
          </w:tcPr>
          <w:p w14:paraId="2C7B948F" w14:textId="77777777" w:rsidR="00EB5EB5" w:rsidRPr="0026541A" w:rsidRDefault="00EB5EB5" w:rsidP="00EB5EB5">
            <w:pPr>
              <w:spacing w:after="0" w:line="360" w:lineRule="auto"/>
              <w:jc w:val="both"/>
              <w:rPr>
                <w:rFonts w:cs="Arial"/>
                <w:color w:val="000000"/>
              </w:rPr>
            </w:pPr>
            <w:r w:rsidRPr="0026541A">
              <w:rPr>
                <w:rFonts w:cs="Arial"/>
                <w:color w:val="000000"/>
              </w:rPr>
              <w:t>TC_CPDLC_HMI_611-01</w:t>
            </w:r>
          </w:p>
        </w:tc>
        <w:tc>
          <w:tcPr>
            <w:tcW w:w="1074" w:type="dxa"/>
            <w:shd w:val="clear" w:color="auto" w:fill="auto"/>
            <w:noWrap/>
            <w:vAlign w:val="center"/>
            <w:hideMark/>
          </w:tcPr>
          <w:p w14:paraId="1BFEEA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834E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78F0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B26D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190A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8B4370" w14:textId="77777777" w:rsidTr="000A4F25">
        <w:trPr>
          <w:trHeight w:val="270"/>
          <w:jc w:val="center"/>
        </w:trPr>
        <w:tc>
          <w:tcPr>
            <w:tcW w:w="3160" w:type="dxa"/>
            <w:shd w:val="clear" w:color="auto" w:fill="auto"/>
            <w:noWrap/>
            <w:vAlign w:val="center"/>
            <w:hideMark/>
          </w:tcPr>
          <w:p w14:paraId="2D970B04" w14:textId="77777777" w:rsidR="00EB5EB5" w:rsidRPr="0026541A" w:rsidRDefault="00EB5EB5" w:rsidP="00EB5EB5">
            <w:pPr>
              <w:spacing w:after="0" w:line="360" w:lineRule="auto"/>
              <w:jc w:val="both"/>
              <w:rPr>
                <w:rFonts w:cs="Arial"/>
                <w:color w:val="000000"/>
              </w:rPr>
            </w:pPr>
            <w:r w:rsidRPr="0026541A">
              <w:rPr>
                <w:rFonts w:cs="Arial"/>
                <w:color w:val="000000"/>
              </w:rPr>
              <w:t>TP_CPDLC_HMI_612</w:t>
            </w:r>
          </w:p>
        </w:tc>
        <w:tc>
          <w:tcPr>
            <w:tcW w:w="3088" w:type="dxa"/>
            <w:shd w:val="clear" w:color="auto" w:fill="auto"/>
            <w:noWrap/>
            <w:vAlign w:val="center"/>
            <w:hideMark/>
          </w:tcPr>
          <w:p w14:paraId="168E5BD1" w14:textId="77777777" w:rsidR="00EB5EB5" w:rsidRPr="0026541A" w:rsidRDefault="00EB5EB5" w:rsidP="00EB5EB5">
            <w:pPr>
              <w:spacing w:after="0" w:line="360" w:lineRule="auto"/>
              <w:jc w:val="both"/>
              <w:rPr>
                <w:rFonts w:cs="Arial"/>
                <w:color w:val="000000"/>
              </w:rPr>
            </w:pPr>
            <w:r w:rsidRPr="0026541A">
              <w:rPr>
                <w:rFonts w:cs="Arial"/>
                <w:color w:val="000000"/>
              </w:rPr>
              <w:t>TC_CPDLC_HMI_612-01</w:t>
            </w:r>
          </w:p>
        </w:tc>
        <w:tc>
          <w:tcPr>
            <w:tcW w:w="1074" w:type="dxa"/>
            <w:shd w:val="clear" w:color="auto" w:fill="auto"/>
            <w:noWrap/>
            <w:vAlign w:val="center"/>
            <w:hideMark/>
          </w:tcPr>
          <w:p w14:paraId="6E651F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7E91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A312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0248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94DA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5C398C" w14:textId="77777777" w:rsidTr="000A4F25">
        <w:trPr>
          <w:trHeight w:val="270"/>
          <w:jc w:val="center"/>
        </w:trPr>
        <w:tc>
          <w:tcPr>
            <w:tcW w:w="3160" w:type="dxa"/>
            <w:shd w:val="clear" w:color="auto" w:fill="auto"/>
            <w:noWrap/>
            <w:vAlign w:val="center"/>
            <w:hideMark/>
          </w:tcPr>
          <w:p w14:paraId="61A6E4FF" w14:textId="77777777" w:rsidR="00EB5EB5" w:rsidRPr="0026541A" w:rsidRDefault="00EB5EB5" w:rsidP="00EB5EB5">
            <w:pPr>
              <w:spacing w:after="0" w:line="360" w:lineRule="auto"/>
              <w:jc w:val="both"/>
              <w:rPr>
                <w:rFonts w:cs="Arial"/>
                <w:color w:val="000000"/>
              </w:rPr>
            </w:pPr>
            <w:r w:rsidRPr="0026541A">
              <w:rPr>
                <w:rFonts w:cs="Arial"/>
                <w:color w:val="000000"/>
              </w:rPr>
              <w:t>TP_CPDLC_HMI_613</w:t>
            </w:r>
          </w:p>
        </w:tc>
        <w:tc>
          <w:tcPr>
            <w:tcW w:w="3088" w:type="dxa"/>
            <w:shd w:val="clear" w:color="auto" w:fill="auto"/>
            <w:noWrap/>
            <w:vAlign w:val="center"/>
            <w:hideMark/>
          </w:tcPr>
          <w:p w14:paraId="5AABE526" w14:textId="77777777" w:rsidR="00EB5EB5" w:rsidRPr="0026541A" w:rsidRDefault="00EB5EB5" w:rsidP="00EB5EB5">
            <w:pPr>
              <w:spacing w:after="0" w:line="360" w:lineRule="auto"/>
              <w:jc w:val="both"/>
              <w:rPr>
                <w:rFonts w:cs="Arial"/>
                <w:color w:val="000000"/>
              </w:rPr>
            </w:pPr>
            <w:r w:rsidRPr="0026541A">
              <w:rPr>
                <w:rFonts w:cs="Arial"/>
                <w:color w:val="000000"/>
              </w:rPr>
              <w:t>TC_CPDLC_HMI_613-01</w:t>
            </w:r>
          </w:p>
        </w:tc>
        <w:tc>
          <w:tcPr>
            <w:tcW w:w="1074" w:type="dxa"/>
            <w:shd w:val="clear" w:color="auto" w:fill="auto"/>
            <w:noWrap/>
            <w:vAlign w:val="center"/>
            <w:hideMark/>
          </w:tcPr>
          <w:p w14:paraId="0F82CC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F8BB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44D3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7E7E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CC6C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ED177C" w14:textId="77777777" w:rsidTr="000A4F25">
        <w:trPr>
          <w:trHeight w:val="270"/>
          <w:jc w:val="center"/>
        </w:trPr>
        <w:tc>
          <w:tcPr>
            <w:tcW w:w="3160" w:type="dxa"/>
            <w:shd w:val="clear" w:color="auto" w:fill="auto"/>
            <w:noWrap/>
            <w:vAlign w:val="center"/>
            <w:hideMark/>
          </w:tcPr>
          <w:p w14:paraId="4018A5B9" w14:textId="77777777" w:rsidR="00EB5EB5" w:rsidRPr="0026541A" w:rsidRDefault="00EB5EB5" w:rsidP="00EB5EB5">
            <w:pPr>
              <w:spacing w:after="0" w:line="360" w:lineRule="auto"/>
              <w:jc w:val="both"/>
              <w:rPr>
                <w:rFonts w:cs="Arial"/>
                <w:color w:val="000000"/>
              </w:rPr>
            </w:pPr>
            <w:r w:rsidRPr="0026541A">
              <w:rPr>
                <w:rFonts w:cs="Arial"/>
                <w:color w:val="000000"/>
              </w:rPr>
              <w:t>TP_CPDLC_HMI_614</w:t>
            </w:r>
          </w:p>
        </w:tc>
        <w:tc>
          <w:tcPr>
            <w:tcW w:w="3088" w:type="dxa"/>
            <w:shd w:val="clear" w:color="auto" w:fill="auto"/>
            <w:noWrap/>
            <w:vAlign w:val="center"/>
            <w:hideMark/>
          </w:tcPr>
          <w:p w14:paraId="0C9A7969" w14:textId="77777777" w:rsidR="00EB5EB5" w:rsidRPr="0026541A" w:rsidRDefault="00EB5EB5" w:rsidP="00EB5EB5">
            <w:pPr>
              <w:spacing w:after="0" w:line="360" w:lineRule="auto"/>
              <w:jc w:val="both"/>
              <w:rPr>
                <w:rFonts w:cs="Arial"/>
                <w:color w:val="000000"/>
              </w:rPr>
            </w:pPr>
            <w:r w:rsidRPr="0026541A">
              <w:rPr>
                <w:rFonts w:cs="Arial"/>
                <w:color w:val="000000"/>
              </w:rPr>
              <w:t>TC_CPDLC_HMI_614-01</w:t>
            </w:r>
          </w:p>
        </w:tc>
        <w:tc>
          <w:tcPr>
            <w:tcW w:w="1074" w:type="dxa"/>
            <w:shd w:val="clear" w:color="auto" w:fill="auto"/>
            <w:noWrap/>
            <w:vAlign w:val="center"/>
            <w:hideMark/>
          </w:tcPr>
          <w:p w14:paraId="1D3064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8859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EAB30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E37A1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CFE7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76735A" w14:textId="77777777" w:rsidTr="000A4F25">
        <w:trPr>
          <w:trHeight w:val="270"/>
          <w:jc w:val="center"/>
        </w:trPr>
        <w:tc>
          <w:tcPr>
            <w:tcW w:w="3160" w:type="dxa"/>
            <w:shd w:val="clear" w:color="auto" w:fill="auto"/>
            <w:noWrap/>
            <w:vAlign w:val="center"/>
            <w:hideMark/>
          </w:tcPr>
          <w:p w14:paraId="60AACB4F" w14:textId="77777777" w:rsidR="00EB5EB5" w:rsidRPr="0026541A" w:rsidRDefault="00EB5EB5" w:rsidP="00EB5EB5">
            <w:pPr>
              <w:spacing w:after="0" w:line="360" w:lineRule="auto"/>
              <w:jc w:val="both"/>
              <w:rPr>
                <w:rFonts w:cs="Arial"/>
                <w:color w:val="000000"/>
              </w:rPr>
            </w:pPr>
            <w:r w:rsidRPr="0026541A">
              <w:rPr>
                <w:rFonts w:cs="Arial"/>
                <w:color w:val="000000"/>
              </w:rPr>
              <w:t>TP_CPDLC_HMI_615</w:t>
            </w:r>
          </w:p>
        </w:tc>
        <w:tc>
          <w:tcPr>
            <w:tcW w:w="3088" w:type="dxa"/>
            <w:shd w:val="clear" w:color="auto" w:fill="auto"/>
            <w:noWrap/>
            <w:vAlign w:val="center"/>
            <w:hideMark/>
          </w:tcPr>
          <w:p w14:paraId="134678AF" w14:textId="77777777" w:rsidR="00EB5EB5" w:rsidRPr="0026541A" w:rsidRDefault="00EB5EB5" w:rsidP="00EB5EB5">
            <w:pPr>
              <w:spacing w:after="0" w:line="360" w:lineRule="auto"/>
              <w:jc w:val="both"/>
              <w:rPr>
                <w:rFonts w:cs="Arial"/>
                <w:color w:val="000000"/>
              </w:rPr>
            </w:pPr>
            <w:r w:rsidRPr="0026541A">
              <w:rPr>
                <w:rFonts w:cs="Arial"/>
                <w:color w:val="000000"/>
              </w:rPr>
              <w:t>TC_CPDLC_HMI_615-01</w:t>
            </w:r>
          </w:p>
        </w:tc>
        <w:tc>
          <w:tcPr>
            <w:tcW w:w="1074" w:type="dxa"/>
            <w:shd w:val="clear" w:color="auto" w:fill="auto"/>
            <w:noWrap/>
            <w:vAlign w:val="center"/>
            <w:hideMark/>
          </w:tcPr>
          <w:p w14:paraId="119083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FF78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CD72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9C87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08321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AF4CB0" w14:textId="77777777" w:rsidTr="000A4F25">
        <w:trPr>
          <w:trHeight w:val="270"/>
          <w:jc w:val="center"/>
        </w:trPr>
        <w:tc>
          <w:tcPr>
            <w:tcW w:w="3160" w:type="dxa"/>
            <w:shd w:val="clear" w:color="auto" w:fill="auto"/>
            <w:noWrap/>
            <w:vAlign w:val="center"/>
            <w:hideMark/>
          </w:tcPr>
          <w:p w14:paraId="563409C1" w14:textId="77777777" w:rsidR="00EB5EB5" w:rsidRPr="0026541A" w:rsidRDefault="00EB5EB5" w:rsidP="00EB5EB5">
            <w:pPr>
              <w:spacing w:after="0" w:line="360" w:lineRule="auto"/>
              <w:jc w:val="both"/>
              <w:rPr>
                <w:rFonts w:cs="Arial"/>
                <w:color w:val="000000"/>
              </w:rPr>
            </w:pPr>
            <w:r w:rsidRPr="0026541A">
              <w:rPr>
                <w:rFonts w:cs="Arial"/>
                <w:color w:val="000000"/>
              </w:rPr>
              <w:t>TP_CPDLC_HMI_616</w:t>
            </w:r>
          </w:p>
        </w:tc>
        <w:tc>
          <w:tcPr>
            <w:tcW w:w="3088" w:type="dxa"/>
            <w:shd w:val="clear" w:color="auto" w:fill="auto"/>
            <w:noWrap/>
            <w:vAlign w:val="center"/>
            <w:hideMark/>
          </w:tcPr>
          <w:p w14:paraId="25670496" w14:textId="77777777" w:rsidR="00EB5EB5" w:rsidRPr="0026541A" w:rsidRDefault="00EB5EB5" w:rsidP="00EB5EB5">
            <w:pPr>
              <w:spacing w:after="0" w:line="360" w:lineRule="auto"/>
              <w:jc w:val="both"/>
              <w:rPr>
                <w:rFonts w:cs="Arial"/>
                <w:color w:val="000000"/>
              </w:rPr>
            </w:pPr>
            <w:r w:rsidRPr="0026541A">
              <w:rPr>
                <w:rFonts w:cs="Arial"/>
                <w:color w:val="000000"/>
              </w:rPr>
              <w:t>TC_CPDLC_HMI_616-01</w:t>
            </w:r>
          </w:p>
        </w:tc>
        <w:tc>
          <w:tcPr>
            <w:tcW w:w="1074" w:type="dxa"/>
            <w:shd w:val="clear" w:color="auto" w:fill="auto"/>
            <w:noWrap/>
            <w:vAlign w:val="center"/>
            <w:hideMark/>
          </w:tcPr>
          <w:p w14:paraId="7C27AF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7D21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8471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F4E9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B012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7A0101" w14:textId="77777777" w:rsidTr="000A4F25">
        <w:trPr>
          <w:trHeight w:val="270"/>
          <w:jc w:val="center"/>
        </w:trPr>
        <w:tc>
          <w:tcPr>
            <w:tcW w:w="3160" w:type="dxa"/>
            <w:shd w:val="clear" w:color="auto" w:fill="auto"/>
            <w:noWrap/>
            <w:vAlign w:val="center"/>
            <w:hideMark/>
          </w:tcPr>
          <w:p w14:paraId="361DC8BD" w14:textId="77777777" w:rsidR="00EB5EB5" w:rsidRPr="0026541A" w:rsidRDefault="00EB5EB5" w:rsidP="00EB5EB5">
            <w:pPr>
              <w:spacing w:after="0" w:line="360" w:lineRule="auto"/>
              <w:jc w:val="both"/>
              <w:rPr>
                <w:rFonts w:cs="Arial"/>
                <w:color w:val="000000"/>
              </w:rPr>
            </w:pPr>
            <w:r w:rsidRPr="0026541A">
              <w:rPr>
                <w:rFonts w:cs="Arial"/>
                <w:color w:val="000000"/>
              </w:rPr>
              <w:t>TP_CPDLC_HMI_617</w:t>
            </w:r>
          </w:p>
        </w:tc>
        <w:tc>
          <w:tcPr>
            <w:tcW w:w="3088" w:type="dxa"/>
            <w:shd w:val="clear" w:color="auto" w:fill="auto"/>
            <w:noWrap/>
            <w:vAlign w:val="center"/>
            <w:hideMark/>
          </w:tcPr>
          <w:p w14:paraId="2FAADB78" w14:textId="77777777" w:rsidR="00EB5EB5" w:rsidRPr="0026541A" w:rsidRDefault="00EB5EB5" w:rsidP="00EB5EB5">
            <w:pPr>
              <w:spacing w:after="0" w:line="360" w:lineRule="auto"/>
              <w:jc w:val="both"/>
              <w:rPr>
                <w:rFonts w:cs="Arial"/>
                <w:color w:val="000000"/>
              </w:rPr>
            </w:pPr>
            <w:r w:rsidRPr="0026541A">
              <w:rPr>
                <w:rFonts w:cs="Arial"/>
                <w:color w:val="000000"/>
              </w:rPr>
              <w:t>TC_CPDLC_HMI_617-01</w:t>
            </w:r>
          </w:p>
        </w:tc>
        <w:tc>
          <w:tcPr>
            <w:tcW w:w="1074" w:type="dxa"/>
            <w:shd w:val="clear" w:color="auto" w:fill="auto"/>
            <w:noWrap/>
            <w:vAlign w:val="center"/>
            <w:hideMark/>
          </w:tcPr>
          <w:p w14:paraId="48B258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EC5D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C084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B988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B9DD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43E1E9" w14:textId="77777777" w:rsidTr="000A4F25">
        <w:trPr>
          <w:trHeight w:val="270"/>
          <w:jc w:val="center"/>
        </w:trPr>
        <w:tc>
          <w:tcPr>
            <w:tcW w:w="3160" w:type="dxa"/>
            <w:shd w:val="clear" w:color="auto" w:fill="auto"/>
            <w:noWrap/>
            <w:vAlign w:val="center"/>
            <w:hideMark/>
          </w:tcPr>
          <w:p w14:paraId="02853DF6" w14:textId="77777777" w:rsidR="00EB5EB5" w:rsidRPr="0026541A" w:rsidRDefault="00EB5EB5" w:rsidP="00EB5EB5">
            <w:pPr>
              <w:spacing w:after="0" w:line="360" w:lineRule="auto"/>
              <w:jc w:val="both"/>
              <w:rPr>
                <w:rFonts w:cs="Arial"/>
                <w:color w:val="000000"/>
              </w:rPr>
            </w:pPr>
            <w:r w:rsidRPr="0026541A">
              <w:rPr>
                <w:rFonts w:cs="Arial"/>
                <w:color w:val="000000"/>
              </w:rPr>
              <w:t>TP_CPDLC_HMI_618</w:t>
            </w:r>
          </w:p>
        </w:tc>
        <w:tc>
          <w:tcPr>
            <w:tcW w:w="3088" w:type="dxa"/>
            <w:shd w:val="clear" w:color="auto" w:fill="auto"/>
            <w:noWrap/>
            <w:vAlign w:val="center"/>
            <w:hideMark/>
          </w:tcPr>
          <w:p w14:paraId="4CA6BB7E" w14:textId="77777777" w:rsidR="00EB5EB5" w:rsidRPr="0026541A" w:rsidRDefault="00EB5EB5" w:rsidP="00EB5EB5">
            <w:pPr>
              <w:spacing w:after="0" w:line="360" w:lineRule="auto"/>
              <w:jc w:val="both"/>
              <w:rPr>
                <w:rFonts w:cs="Arial"/>
                <w:color w:val="000000"/>
              </w:rPr>
            </w:pPr>
            <w:r w:rsidRPr="0026541A">
              <w:rPr>
                <w:rFonts w:cs="Arial"/>
                <w:color w:val="000000"/>
              </w:rPr>
              <w:t>TC_CPDLC_HMI_618-01</w:t>
            </w:r>
          </w:p>
        </w:tc>
        <w:tc>
          <w:tcPr>
            <w:tcW w:w="1074" w:type="dxa"/>
            <w:shd w:val="clear" w:color="auto" w:fill="auto"/>
            <w:noWrap/>
            <w:vAlign w:val="center"/>
            <w:hideMark/>
          </w:tcPr>
          <w:p w14:paraId="3373A2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2620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A8F9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7B6E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5170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A5ABE4" w14:textId="77777777" w:rsidTr="000A4F25">
        <w:trPr>
          <w:trHeight w:val="270"/>
          <w:jc w:val="center"/>
        </w:trPr>
        <w:tc>
          <w:tcPr>
            <w:tcW w:w="3160" w:type="dxa"/>
            <w:shd w:val="clear" w:color="auto" w:fill="auto"/>
            <w:noWrap/>
            <w:vAlign w:val="center"/>
            <w:hideMark/>
          </w:tcPr>
          <w:p w14:paraId="643E886A" w14:textId="77777777" w:rsidR="00EB5EB5" w:rsidRPr="0026541A" w:rsidRDefault="00EB5EB5" w:rsidP="00EB5EB5">
            <w:pPr>
              <w:spacing w:after="0" w:line="360" w:lineRule="auto"/>
              <w:jc w:val="both"/>
              <w:rPr>
                <w:rFonts w:cs="Arial"/>
                <w:color w:val="000000"/>
              </w:rPr>
            </w:pPr>
            <w:r w:rsidRPr="0026541A">
              <w:rPr>
                <w:rFonts w:cs="Arial"/>
                <w:color w:val="000000"/>
              </w:rPr>
              <w:t>TP_CPDLC_HMI_619</w:t>
            </w:r>
          </w:p>
        </w:tc>
        <w:tc>
          <w:tcPr>
            <w:tcW w:w="3088" w:type="dxa"/>
            <w:shd w:val="clear" w:color="auto" w:fill="auto"/>
            <w:noWrap/>
            <w:vAlign w:val="center"/>
            <w:hideMark/>
          </w:tcPr>
          <w:p w14:paraId="4E0427B8" w14:textId="77777777" w:rsidR="00EB5EB5" w:rsidRPr="0026541A" w:rsidRDefault="00EB5EB5" w:rsidP="00EB5EB5">
            <w:pPr>
              <w:spacing w:after="0" w:line="360" w:lineRule="auto"/>
              <w:jc w:val="both"/>
              <w:rPr>
                <w:rFonts w:cs="Arial"/>
                <w:color w:val="000000"/>
              </w:rPr>
            </w:pPr>
            <w:r w:rsidRPr="0026541A">
              <w:rPr>
                <w:rFonts w:cs="Arial"/>
                <w:color w:val="000000"/>
              </w:rPr>
              <w:t>TC_CPDLC_HMI_619-01</w:t>
            </w:r>
          </w:p>
        </w:tc>
        <w:tc>
          <w:tcPr>
            <w:tcW w:w="1074" w:type="dxa"/>
            <w:shd w:val="clear" w:color="auto" w:fill="auto"/>
            <w:noWrap/>
            <w:vAlign w:val="center"/>
            <w:hideMark/>
          </w:tcPr>
          <w:p w14:paraId="1074963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B268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C92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3BA5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5ABA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58A0A8" w14:textId="77777777" w:rsidTr="000A4F25">
        <w:trPr>
          <w:trHeight w:val="270"/>
          <w:jc w:val="center"/>
        </w:trPr>
        <w:tc>
          <w:tcPr>
            <w:tcW w:w="3160" w:type="dxa"/>
            <w:shd w:val="clear" w:color="auto" w:fill="auto"/>
            <w:noWrap/>
            <w:vAlign w:val="center"/>
            <w:hideMark/>
          </w:tcPr>
          <w:p w14:paraId="26C00540" w14:textId="77777777" w:rsidR="00EB5EB5" w:rsidRPr="0026541A" w:rsidRDefault="00EB5EB5" w:rsidP="00EB5EB5">
            <w:pPr>
              <w:spacing w:after="0" w:line="360" w:lineRule="auto"/>
              <w:jc w:val="both"/>
              <w:rPr>
                <w:rFonts w:cs="Arial"/>
                <w:color w:val="000000"/>
              </w:rPr>
            </w:pPr>
            <w:r w:rsidRPr="0026541A">
              <w:rPr>
                <w:rFonts w:cs="Arial"/>
                <w:color w:val="000000"/>
              </w:rPr>
              <w:t>TP_CPDLC_HMI_620</w:t>
            </w:r>
          </w:p>
        </w:tc>
        <w:tc>
          <w:tcPr>
            <w:tcW w:w="3088" w:type="dxa"/>
            <w:shd w:val="clear" w:color="auto" w:fill="auto"/>
            <w:noWrap/>
            <w:vAlign w:val="center"/>
            <w:hideMark/>
          </w:tcPr>
          <w:p w14:paraId="2F961D4D" w14:textId="77777777" w:rsidR="00EB5EB5" w:rsidRPr="0026541A" w:rsidRDefault="00EB5EB5" w:rsidP="00EB5EB5">
            <w:pPr>
              <w:spacing w:after="0" w:line="360" w:lineRule="auto"/>
              <w:jc w:val="both"/>
              <w:rPr>
                <w:rFonts w:cs="Arial"/>
                <w:color w:val="000000"/>
              </w:rPr>
            </w:pPr>
            <w:r w:rsidRPr="0026541A">
              <w:rPr>
                <w:rFonts w:cs="Arial"/>
                <w:color w:val="000000"/>
              </w:rPr>
              <w:t>TC_CPDLC_HMI_620-01</w:t>
            </w:r>
          </w:p>
        </w:tc>
        <w:tc>
          <w:tcPr>
            <w:tcW w:w="1074" w:type="dxa"/>
            <w:shd w:val="clear" w:color="auto" w:fill="auto"/>
            <w:noWrap/>
            <w:vAlign w:val="center"/>
            <w:hideMark/>
          </w:tcPr>
          <w:p w14:paraId="2CEEDD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B553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55AA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7A72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7FB5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2FFDA3" w14:textId="77777777" w:rsidTr="000A4F25">
        <w:trPr>
          <w:trHeight w:val="270"/>
          <w:jc w:val="center"/>
        </w:trPr>
        <w:tc>
          <w:tcPr>
            <w:tcW w:w="3160" w:type="dxa"/>
            <w:shd w:val="clear" w:color="auto" w:fill="auto"/>
            <w:noWrap/>
            <w:vAlign w:val="center"/>
            <w:hideMark/>
          </w:tcPr>
          <w:p w14:paraId="6318090C" w14:textId="77777777" w:rsidR="00EB5EB5" w:rsidRPr="0026541A" w:rsidRDefault="00EB5EB5" w:rsidP="00EB5EB5">
            <w:pPr>
              <w:spacing w:after="0" w:line="360" w:lineRule="auto"/>
              <w:jc w:val="both"/>
              <w:rPr>
                <w:rFonts w:cs="Arial"/>
                <w:color w:val="000000"/>
              </w:rPr>
            </w:pPr>
            <w:r w:rsidRPr="0026541A">
              <w:rPr>
                <w:rFonts w:cs="Arial"/>
                <w:color w:val="000000"/>
              </w:rPr>
              <w:t>TP_CPDLC_HMI_621</w:t>
            </w:r>
          </w:p>
        </w:tc>
        <w:tc>
          <w:tcPr>
            <w:tcW w:w="3088" w:type="dxa"/>
            <w:shd w:val="clear" w:color="auto" w:fill="auto"/>
            <w:noWrap/>
            <w:vAlign w:val="center"/>
            <w:hideMark/>
          </w:tcPr>
          <w:p w14:paraId="2C1FFE29" w14:textId="77777777" w:rsidR="00EB5EB5" w:rsidRPr="0026541A" w:rsidRDefault="00EB5EB5" w:rsidP="00EB5EB5">
            <w:pPr>
              <w:spacing w:after="0" w:line="360" w:lineRule="auto"/>
              <w:jc w:val="both"/>
              <w:rPr>
                <w:rFonts w:cs="Arial"/>
                <w:color w:val="000000"/>
              </w:rPr>
            </w:pPr>
            <w:r w:rsidRPr="0026541A">
              <w:rPr>
                <w:rFonts w:cs="Arial"/>
                <w:color w:val="000000"/>
              </w:rPr>
              <w:t>TC_CPDLC_HMI_621-01</w:t>
            </w:r>
          </w:p>
        </w:tc>
        <w:tc>
          <w:tcPr>
            <w:tcW w:w="1074" w:type="dxa"/>
            <w:shd w:val="clear" w:color="auto" w:fill="auto"/>
            <w:noWrap/>
            <w:vAlign w:val="center"/>
            <w:hideMark/>
          </w:tcPr>
          <w:p w14:paraId="626622D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546C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D059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15D7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FDE4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3DBB940" w14:textId="77777777" w:rsidTr="000A4F25">
        <w:trPr>
          <w:trHeight w:val="270"/>
          <w:jc w:val="center"/>
        </w:trPr>
        <w:tc>
          <w:tcPr>
            <w:tcW w:w="3160" w:type="dxa"/>
            <w:shd w:val="clear" w:color="auto" w:fill="auto"/>
            <w:noWrap/>
            <w:vAlign w:val="center"/>
            <w:hideMark/>
          </w:tcPr>
          <w:p w14:paraId="5322354C" w14:textId="77777777" w:rsidR="00EB5EB5" w:rsidRPr="0026541A" w:rsidRDefault="00EB5EB5" w:rsidP="00EB5EB5">
            <w:pPr>
              <w:spacing w:after="0" w:line="360" w:lineRule="auto"/>
              <w:jc w:val="both"/>
              <w:rPr>
                <w:rFonts w:cs="Arial"/>
                <w:color w:val="000000"/>
              </w:rPr>
            </w:pPr>
            <w:r w:rsidRPr="0026541A">
              <w:rPr>
                <w:rFonts w:cs="Arial"/>
                <w:color w:val="000000"/>
              </w:rPr>
              <w:t>TP_CPDLC_HMI_622</w:t>
            </w:r>
          </w:p>
        </w:tc>
        <w:tc>
          <w:tcPr>
            <w:tcW w:w="3088" w:type="dxa"/>
            <w:shd w:val="clear" w:color="auto" w:fill="auto"/>
            <w:noWrap/>
            <w:vAlign w:val="center"/>
            <w:hideMark/>
          </w:tcPr>
          <w:p w14:paraId="626391B4" w14:textId="77777777" w:rsidR="00EB5EB5" w:rsidRPr="0026541A" w:rsidRDefault="00EB5EB5" w:rsidP="00EB5EB5">
            <w:pPr>
              <w:spacing w:after="0" w:line="360" w:lineRule="auto"/>
              <w:jc w:val="both"/>
              <w:rPr>
                <w:rFonts w:cs="Arial"/>
                <w:color w:val="000000"/>
              </w:rPr>
            </w:pPr>
            <w:r w:rsidRPr="0026541A">
              <w:rPr>
                <w:rFonts w:cs="Arial"/>
                <w:color w:val="000000"/>
              </w:rPr>
              <w:t>TC_CPDLC_HMI_622-01</w:t>
            </w:r>
          </w:p>
        </w:tc>
        <w:tc>
          <w:tcPr>
            <w:tcW w:w="1074" w:type="dxa"/>
            <w:shd w:val="clear" w:color="auto" w:fill="auto"/>
            <w:noWrap/>
            <w:vAlign w:val="center"/>
            <w:hideMark/>
          </w:tcPr>
          <w:p w14:paraId="20D992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CB0A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4E0F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C705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27A4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BD195B" w14:textId="77777777" w:rsidTr="000A4F25">
        <w:trPr>
          <w:trHeight w:val="270"/>
          <w:jc w:val="center"/>
        </w:trPr>
        <w:tc>
          <w:tcPr>
            <w:tcW w:w="3160" w:type="dxa"/>
            <w:shd w:val="clear" w:color="auto" w:fill="auto"/>
            <w:noWrap/>
            <w:vAlign w:val="center"/>
            <w:hideMark/>
          </w:tcPr>
          <w:p w14:paraId="1F5E82F3" w14:textId="77777777" w:rsidR="00EB5EB5" w:rsidRPr="0026541A" w:rsidRDefault="00EB5EB5" w:rsidP="00EB5EB5">
            <w:pPr>
              <w:spacing w:after="0" w:line="360" w:lineRule="auto"/>
              <w:jc w:val="both"/>
              <w:rPr>
                <w:rFonts w:cs="Arial"/>
                <w:color w:val="000000"/>
              </w:rPr>
            </w:pPr>
            <w:r w:rsidRPr="0026541A">
              <w:rPr>
                <w:rFonts w:cs="Arial"/>
                <w:color w:val="000000"/>
              </w:rPr>
              <w:t>TP_CPDLC_HMI_623</w:t>
            </w:r>
          </w:p>
        </w:tc>
        <w:tc>
          <w:tcPr>
            <w:tcW w:w="3088" w:type="dxa"/>
            <w:shd w:val="clear" w:color="auto" w:fill="auto"/>
            <w:noWrap/>
            <w:vAlign w:val="center"/>
            <w:hideMark/>
          </w:tcPr>
          <w:p w14:paraId="07D26EAF" w14:textId="77777777" w:rsidR="00EB5EB5" w:rsidRPr="0026541A" w:rsidRDefault="00EB5EB5" w:rsidP="00EB5EB5">
            <w:pPr>
              <w:spacing w:after="0" w:line="360" w:lineRule="auto"/>
              <w:jc w:val="both"/>
              <w:rPr>
                <w:rFonts w:cs="Arial"/>
                <w:color w:val="000000"/>
              </w:rPr>
            </w:pPr>
            <w:r w:rsidRPr="0026541A">
              <w:rPr>
                <w:rFonts w:cs="Arial"/>
                <w:color w:val="000000"/>
              </w:rPr>
              <w:t>TC_CPDLC_HMI_623-01</w:t>
            </w:r>
          </w:p>
        </w:tc>
        <w:tc>
          <w:tcPr>
            <w:tcW w:w="1074" w:type="dxa"/>
            <w:shd w:val="clear" w:color="auto" w:fill="auto"/>
            <w:noWrap/>
            <w:vAlign w:val="center"/>
            <w:hideMark/>
          </w:tcPr>
          <w:p w14:paraId="2EECF1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EE82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2298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3E09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F2E8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FBBF19" w14:textId="77777777" w:rsidTr="000A4F25">
        <w:trPr>
          <w:trHeight w:val="270"/>
          <w:jc w:val="center"/>
        </w:trPr>
        <w:tc>
          <w:tcPr>
            <w:tcW w:w="3160" w:type="dxa"/>
            <w:shd w:val="clear" w:color="auto" w:fill="auto"/>
            <w:noWrap/>
            <w:vAlign w:val="center"/>
            <w:hideMark/>
          </w:tcPr>
          <w:p w14:paraId="6982AD2B" w14:textId="77777777" w:rsidR="00EB5EB5" w:rsidRPr="0026541A" w:rsidRDefault="00EB5EB5" w:rsidP="00EB5EB5">
            <w:pPr>
              <w:spacing w:after="0" w:line="360" w:lineRule="auto"/>
              <w:jc w:val="both"/>
              <w:rPr>
                <w:rFonts w:cs="Arial"/>
                <w:color w:val="000000"/>
              </w:rPr>
            </w:pPr>
            <w:r w:rsidRPr="0026541A">
              <w:rPr>
                <w:rFonts w:cs="Arial"/>
                <w:color w:val="000000"/>
              </w:rPr>
              <w:t>TP_CPDLC_HMI_624</w:t>
            </w:r>
          </w:p>
        </w:tc>
        <w:tc>
          <w:tcPr>
            <w:tcW w:w="3088" w:type="dxa"/>
            <w:shd w:val="clear" w:color="auto" w:fill="auto"/>
            <w:noWrap/>
            <w:vAlign w:val="center"/>
            <w:hideMark/>
          </w:tcPr>
          <w:p w14:paraId="553A4727" w14:textId="77777777" w:rsidR="00EB5EB5" w:rsidRPr="0026541A" w:rsidRDefault="00EB5EB5" w:rsidP="00EB5EB5">
            <w:pPr>
              <w:spacing w:after="0" w:line="360" w:lineRule="auto"/>
              <w:jc w:val="both"/>
              <w:rPr>
                <w:rFonts w:cs="Arial"/>
                <w:color w:val="000000"/>
              </w:rPr>
            </w:pPr>
            <w:r w:rsidRPr="0026541A">
              <w:rPr>
                <w:rFonts w:cs="Arial"/>
                <w:color w:val="000000"/>
              </w:rPr>
              <w:t>TC_CPDLC_HMI_624-01</w:t>
            </w:r>
          </w:p>
        </w:tc>
        <w:tc>
          <w:tcPr>
            <w:tcW w:w="1074" w:type="dxa"/>
            <w:shd w:val="clear" w:color="auto" w:fill="auto"/>
            <w:noWrap/>
            <w:vAlign w:val="center"/>
            <w:hideMark/>
          </w:tcPr>
          <w:p w14:paraId="37C878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C9CE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132F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1D10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1D60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868053" w14:textId="77777777" w:rsidTr="000A4F25">
        <w:trPr>
          <w:trHeight w:val="270"/>
          <w:jc w:val="center"/>
        </w:trPr>
        <w:tc>
          <w:tcPr>
            <w:tcW w:w="3160" w:type="dxa"/>
            <w:shd w:val="clear" w:color="auto" w:fill="auto"/>
            <w:noWrap/>
            <w:vAlign w:val="center"/>
            <w:hideMark/>
          </w:tcPr>
          <w:p w14:paraId="07DF0823" w14:textId="77777777" w:rsidR="00EB5EB5" w:rsidRPr="0026541A" w:rsidRDefault="00EB5EB5" w:rsidP="00EB5EB5">
            <w:pPr>
              <w:spacing w:after="0" w:line="360" w:lineRule="auto"/>
              <w:jc w:val="both"/>
              <w:rPr>
                <w:rFonts w:cs="Arial"/>
                <w:color w:val="000000"/>
              </w:rPr>
            </w:pPr>
            <w:r w:rsidRPr="0026541A">
              <w:rPr>
                <w:rFonts w:cs="Arial"/>
                <w:color w:val="000000"/>
              </w:rPr>
              <w:t>TP_CPDLC_HMI_625</w:t>
            </w:r>
          </w:p>
        </w:tc>
        <w:tc>
          <w:tcPr>
            <w:tcW w:w="3088" w:type="dxa"/>
            <w:shd w:val="clear" w:color="auto" w:fill="auto"/>
            <w:noWrap/>
            <w:vAlign w:val="center"/>
            <w:hideMark/>
          </w:tcPr>
          <w:p w14:paraId="1247E954" w14:textId="77777777" w:rsidR="00EB5EB5" w:rsidRPr="0026541A" w:rsidRDefault="00EB5EB5" w:rsidP="00EB5EB5">
            <w:pPr>
              <w:spacing w:after="0" w:line="360" w:lineRule="auto"/>
              <w:jc w:val="both"/>
              <w:rPr>
                <w:rFonts w:cs="Arial"/>
                <w:color w:val="000000"/>
              </w:rPr>
            </w:pPr>
            <w:r w:rsidRPr="0026541A">
              <w:rPr>
                <w:rFonts w:cs="Arial"/>
                <w:color w:val="000000"/>
              </w:rPr>
              <w:t>TC_CPDLC_HMI_625-01</w:t>
            </w:r>
          </w:p>
        </w:tc>
        <w:tc>
          <w:tcPr>
            <w:tcW w:w="1074" w:type="dxa"/>
            <w:shd w:val="clear" w:color="auto" w:fill="auto"/>
            <w:noWrap/>
            <w:vAlign w:val="center"/>
            <w:hideMark/>
          </w:tcPr>
          <w:p w14:paraId="6BCF01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7398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A50F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53F8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6505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746BDA" w14:textId="77777777" w:rsidTr="000A4F25">
        <w:trPr>
          <w:trHeight w:val="270"/>
          <w:jc w:val="center"/>
        </w:trPr>
        <w:tc>
          <w:tcPr>
            <w:tcW w:w="3160" w:type="dxa"/>
            <w:shd w:val="clear" w:color="auto" w:fill="auto"/>
            <w:noWrap/>
            <w:vAlign w:val="center"/>
            <w:hideMark/>
          </w:tcPr>
          <w:p w14:paraId="3BF5CC77" w14:textId="77777777" w:rsidR="00EB5EB5" w:rsidRPr="0026541A" w:rsidRDefault="00EB5EB5" w:rsidP="00EB5EB5">
            <w:pPr>
              <w:spacing w:after="0" w:line="360" w:lineRule="auto"/>
              <w:jc w:val="both"/>
              <w:rPr>
                <w:rFonts w:cs="Arial"/>
                <w:color w:val="000000"/>
              </w:rPr>
            </w:pPr>
            <w:r w:rsidRPr="0026541A">
              <w:rPr>
                <w:rFonts w:cs="Arial"/>
                <w:color w:val="000000"/>
              </w:rPr>
              <w:t>TP_CPDLC_HMI_626</w:t>
            </w:r>
          </w:p>
        </w:tc>
        <w:tc>
          <w:tcPr>
            <w:tcW w:w="3088" w:type="dxa"/>
            <w:shd w:val="clear" w:color="auto" w:fill="auto"/>
            <w:noWrap/>
            <w:vAlign w:val="center"/>
            <w:hideMark/>
          </w:tcPr>
          <w:p w14:paraId="5FB1C2AD" w14:textId="77777777" w:rsidR="00EB5EB5" w:rsidRPr="0026541A" w:rsidRDefault="00EB5EB5" w:rsidP="00EB5EB5">
            <w:pPr>
              <w:spacing w:after="0" w:line="360" w:lineRule="auto"/>
              <w:jc w:val="both"/>
              <w:rPr>
                <w:rFonts w:cs="Arial"/>
                <w:color w:val="000000"/>
              </w:rPr>
            </w:pPr>
            <w:r w:rsidRPr="0026541A">
              <w:rPr>
                <w:rFonts w:cs="Arial"/>
                <w:color w:val="000000"/>
              </w:rPr>
              <w:t>TC_CPDLC_HMI_626-01</w:t>
            </w:r>
          </w:p>
        </w:tc>
        <w:tc>
          <w:tcPr>
            <w:tcW w:w="1074" w:type="dxa"/>
            <w:shd w:val="clear" w:color="auto" w:fill="auto"/>
            <w:noWrap/>
            <w:vAlign w:val="center"/>
            <w:hideMark/>
          </w:tcPr>
          <w:p w14:paraId="418651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F8F4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BF2C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111D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94E7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A4C462" w14:textId="77777777" w:rsidTr="000A4F25">
        <w:trPr>
          <w:trHeight w:val="270"/>
          <w:jc w:val="center"/>
        </w:trPr>
        <w:tc>
          <w:tcPr>
            <w:tcW w:w="3160" w:type="dxa"/>
            <w:shd w:val="clear" w:color="auto" w:fill="auto"/>
            <w:noWrap/>
            <w:vAlign w:val="center"/>
            <w:hideMark/>
          </w:tcPr>
          <w:p w14:paraId="255A7C50" w14:textId="77777777" w:rsidR="00EB5EB5" w:rsidRPr="0026541A" w:rsidRDefault="00EB5EB5" w:rsidP="00EB5EB5">
            <w:pPr>
              <w:spacing w:after="0" w:line="360" w:lineRule="auto"/>
              <w:jc w:val="both"/>
              <w:rPr>
                <w:rFonts w:cs="Arial"/>
                <w:color w:val="000000"/>
              </w:rPr>
            </w:pPr>
            <w:r w:rsidRPr="0026541A">
              <w:rPr>
                <w:rFonts w:cs="Arial"/>
                <w:color w:val="000000"/>
              </w:rPr>
              <w:t>TP_CPDLC_HMI_627</w:t>
            </w:r>
          </w:p>
        </w:tc>
        <w:tc>
          <w:tcPr>
            <w:tcW w:w="3088" w:type="dxa"/>
            <w:shd w:val="clear" w:color="auto" w:fill="auto"/>
            <w:noWrap/>
            <w:vAlign w:val="center"/>
            <w:hideMark/>
          </w:tcPr>
          <w:p w14:paraId="1B5FD51E" w14:textId="77777777" w:rsidR="00EB5EB5" w:rsidRPr="0026541A" w:rsidRDefault="00EB5EB5" w:rsidP="00EB5EB5">
            <w:pPr>
              <w:spacing w:after="0" w:line="360" w:lineRule="auto"/>
              <w:jc w:val="both"/>
              <w:rPr>
                <w:rFonts w:cs="Arial"/>
                <w:color w:val="000000"/>
              </w:rPr>
            </w:pPr>
            <w:r w:rsidRPr="0026541A">
              <w:rPr>
                <w:rFonts w:cs="Arial"/>
                <w:color w:val="000000"/>
              </w:rPr>
              <w:t>TC_CPDLC_HMI_627-01</w:t>
            </w:r>
          </w:p>
        </w:tc>
        <w:tc>
          <w:tcPr>
            <w:tcW w:w="1074" w:type="dxa"/>
            <w:shd w:val="clear" w:color="auto" w:fill="auto"/>
            <w:noWrap/>
            <w:vAlign w:val="center"/>
            <w:hideMark/>
          </w:tcPr>
          <w:p w14:paraId="467FA1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5F23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DC7C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ACB2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4492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9FA4A0" w14:textId="77777777" w:rsidTr="000A4F25">
        <w:trPr>
          <w:trHeight w:val="270"/>
          <w:jc w:val="center"/>
        </w:trPr>
        <w:tc>
          <w:tcPr>
            <w:tcW w:w="3160" w:type="dxa"/>
            <w:shd w:val="clear" w:color="auto" w:fill="auto"/>
            <w:noWrap/>
            <w:vAlign w:val="center"/>
            <w:hideMark/>
          </w:tcPr>
          <w:p w14:paraId="2F0EC995" w14:textId="77777777" w:rsidR="00EB5EB5" w:rsidRPr="0026541A" w:rsidRDefault="00EB5EB5" w:rsidP="00EB5EB5">
            <w:pPr>
              <w:spacing w:after="0" w:line="360" w:lineRule="auto"/>
              <w:jc w:val="both"/>
              <w:rPr>
                <w:rFonts w:cs="Arial"/>
                <w:color w:val="000000"/>
              </w:rPr>
            </w:pPr>
            <w:r w:rsidRPr="0026541A">
              <w:rPr>
                <w:rFonts w:cs="Arial"/>
                <w:color w:val="000000"/>
              </w:rPr>
              <w:t>TP_CPDLC_HMI_628</w:t>
            </w:r>
          </w:p>
        </w:tc>
        <w:tc>
          <w:tcPr>
            <w:tcW w:w="3088" w:type="dxa"/>
            <w:shd w:val="clear" w:color="auto" w:fill="auto"/>
            <w:noWrap/>
            <w:vAlign w:val="center"/>
            <w:hideMark/>
          </w:tcPr>
          <w:p w14:paraId="655814C5" w14:textId="77777777" w:rsidR="00EB5EB5" w:rsidRPr="0026541A" w:rsidRDefault="00EB5EB5" w:rsidP="00EB5EB5">
            <w:pPr>
              <w:spacing w:after="0" w:line="360" w:lineRule="auto"/>
              <w:jc w:val="both"/>
              <w:rPr>
                <w:rFonts w:cs="Arial"/>
                <w:color w:val="000000"/>
              </w:rPr>
            </w:pPr>
            <w:r w:rsidRPr="0026541A">
              <w:rPr>
                <w:rFonts w:cs="Arial"/>
                <w:color w:val="000000"/>
              </w:rPr>
              <w:t>TC_CPDLC_HMI_628-01</w:t>
            </w:r>
          </w:p>
        </w:tc>
        <w:tc>
          <w:tcPr>
            <w:tcW w:w="1074" w:type="dxa"/>
            <w:shd w:val="clear" w:color="auto" w:fill="auto"/>
            <w:noWrap/>
            <w:vAlign w:val="center"/>
            <w:hideMark/>
          </w:tcPr>
          <w:p w14:paraId="7F21B9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E4F7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FDB8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AA69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92C5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6BDD66" w14:textId="77777777" w:rsidTr="000A4F25">
        <w:trPr>
          <w:trHeight w:val="270"/>
          <w:jc w:val="center"/>
        </w:trPr>
        <w:tc>
          <w:tcPr>
            <w:tcW w:w="3160" w:type="dxa"/>
            <w:shd w:val="clear" w:color="auto" w:fill="auto"/>
            <w:noWrap/>
            <w:vAlign w:val="center"/>
            <w:hideMark/>
          </w:tcPr>
          <w:p w14:paraId="797B5A79" w14:textId="77777777" w:rsidR="00EB5EB5" w:rsidRPr="0026541A" w:rsidRDefault="00EB5EB5" w:rsidP="00EB5EB5">
            <w:pPr>
              <w:spacing w:after="0" w:line="360" w:lineRule="auto"/>
              <w:jc w:val="both"/>
              <w:rPr>
                <w:rFonts w:cs="Arial"/>
                <w:color w:val="000000"/>
              </w:rPr>
            </w:pPr>
            <w:r w:rsidRPr="0026541A">
              <w:rPr>
                <w:rFonts w:cs="Arial"/>
                <w:color w:val="000000"/>
              </w:rPr>
              <w:t>TP_CPDLC_HMI_629</w:t>
            </w:r>
          </w:p>
        </w:tc>
        <w:tc>
          <w:tcPr>
            <w:tcW w:w="3088" w:type="dxa"/>
            <w:shd w:val="clear" w:color="auto" w:fill="auto"/>
            <w:noWrap/>
            <w:vAlign w:val="center"/>
            <w:hideMark/>
          </w:tcPr>
          <w:p w14:paraId="0C4AD7AF" w14:textId="77777777" w:rsidR="00EB5EB5" w:rsidRPr="0026541A" w:rsidRDefault="00EB5EB5" w:rsidP="00EB5EB5">
            <w:pPr>
              <w:spacing w:after="0" w:line="360" w:lineRule="auto"/>
              <w:jc w:val="both"/>
              <w:rPr>
                <w:rFonts w:cs="Arial"/>
                <w:color w:val="000000"/>
              </w:rPr>
            </w:pPr>
            <w:r w:rsidRPr="0026541A">
              <w:rPr>
                <w:rFonts w:cs="Arial"/>
                <w:color w:val="000000"/>
              </w:rPr>
              <w:t>TC_CPDLC_HMI_629-01</w:t>
            </w:r>
          </w:p>
        </w:tc>
        <w:tc>
          <w:tcPr>
            <w:tcW w:w="1074" w:type="dxa"/>
            <w:shd w:val="clear" w:color="auto" w:fill="auto"/>
            <w:noWrap/>
            <w:vAlign w:val="center"/>
            <w:hideMark/>
          </w:tcPr>
          <w:p w14:paraId="2E4114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C196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BDF5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882D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5672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CD9870" w14:textId="77777777" w:rsidTr="000A4F25">
        <w:trPr>
          <w:trHeight w:val="270"/>
          <w:jc w:val="center"/>
        </w:trPr>
        <w:tc>
          <w:tcPr>
            <w:tcW w:w="3160" w:type="dxa"/>
            <w:shd w:val="clear" w:color="auto" w:fill="auto"/>
            <w:noWrap/>
            <w:vAlign w:val="center"/>
            <w:hideMark/>
          </w:tcPr>
          <w:p w14:paraId="57195B55" w14:textId="77777777" w:rsidR="00EB5EB5" w:rsidRPr="0026541A" w:rsidRDefault="00EB5EB5" w:rsidP="00EB5EB5">
            <w:pPr>
              <w:spacing w:after="0" w:line="360" w:lineRule="auto"/>
              <w:jc w:val="both"/>
              <w:rPr>
                <w:rFonts w:cs="Arial"/>
                <w:color w:val="000000"/>
              </w:rPr>
            </w:pPr>
            <w:r w:rsidRPr="0026541A">
              <w:rPr>
                <w:rFonts w:cs="Arial"/>
                <w:color w:val="000000"/>
              </w:rPr>
              <w:t>TP_CPDLC_HMI_630</w:t>
            </w:r>
          </w:p>
        </w:tc>
        <w:tc>
          <w:tcPr>
            <w:tcW w:w="3088" w:type="dxa"/>
            <w:shd w:val="clear" w:color="auto" w:fill="auto"/>
            <w:noWrap/>
            <w:vAlign w:val="center"/>
            <w:hideMark/>
          </w:tcPr>
          <w:p w14:paraId="02D1BE73" w14:textId="77777777" w:rsidR="00EB5EB5" w:rsidRPr="0026541A" w:rsidRDefault="00EB5EB5" w:rsidP="00EB5EB5">
            <w:pPr>
              <w:spacing w:after="0" w:line="360" w:lineRule="auto"/>
              <w:jc w:val="both"/>
              <w:rPr>
                <w:rFonts w:cs="Arial"/>
                <w:color w:val="000000"/>
              </w:rPr>
            </w:pPr>
            <w:r w:rsidRPr="0026541A">
              <w:rPr>
                <w:rFonts w:cs="Arial"/>
                <w:color w:val="000000"/>
              </w:rPr>
              <w:t>TC_CPDLC_HMI_630-01</w:t>
            </w:r>
          </w:p>
        </w:tc>
        <w:tc>
          <w:tcPr>
            <w:tcW w:w="1074" w:type="dxa"/>
            <w:shd w:val="clear" w:color="auto" w:fill="auto"/>
            <w:noWrap/>
            <w:vAlign w:val="center"/>
            <w:hideMark/>
          </w:tcPr>
          <w:p w14:paraId="4383EA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D502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C4B2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1B9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78BBE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3BA248" w14:textId="77777777" w:rsidTr="000A4F25">
        <w:trPr>
          <w:trHeight w:val="270"/>
          <w:jc w:val="center"/>
        </w:trPr>
        <w:tc>
          <w:tcPr>
            <w:tcW w:w="3160" w:type="dxa"/>
            <w:shd w:val="clear" w:color="auto" w:fill="auto"/>
            <w:noWrap/>
            <w:vAlign w:val="center"/>
            <w:hideMark/>
          </w:tcPr>
          <w:p w14:paraId="505DBC68" w14:textId="77777777" w:rsidR="00EB5EB5" w:rsidRPr="0026541A" w:rsidRDefault="00EB5EB5" w:rsidP="00EB5EB5">
            <w:pPr>
              <w:spacing w:after="0" w:line="360" w:lineRule="auto"/>
              <w:jc w:val="both"/>
              <w:rPr>
                <w:rFonts w:cs="Arial"/>
                <w:color w:val="000000"/>
              </w:rPr>
            </w:pPr>
            <w:r w:rsidRPr="0026541A">
              <w:rPr>
                <w:rFonts w:cs="Arial"/>
                <w:color w:val="000000"/>
              </w:rPr>
              <w:t>TP_CPDLC_HMI_631</w:t>
            </w:r>
          </w:p>
        </w:tc>
        <w:tc>
          <w:tcPr>
            <w:tcW w:w="3088" w:type="dxa"/>
            <w:shd w:val="clear" w:color="auto" w:fill="auto"/>
            <w:noWrap/>
            <w:vAlign w:val="center"/>
            <w:hideMark/>
          </w:tcPr>
          <w:p w14:paraId="3711B2B4" w14:textId="77777777" w:rsidR="00EB5EB5" w:rsidRPr="0026541A" w:rsidRDefault="00EB5EB5" w:rsidP="00EB5EB5">
            <w:pPr>
              <w:spacing w:after="0" w:line="360" w:lineRule="auto"/>
              <w:jc w:val="both"/>
              <w:rPr>
                <w:rFonts w:cs="Arial"/>
                <w:color w:val="000000"/>
              </w:rPr>
            </w:pPr>
            <w:r w:rsidRPr="0026541A">
              <w:rPr>
                <w:rFonts w:cs="Arial"/>
                <w:color w:val="000000"/>
              </w:rPr>
              <w:t>TC_CPDLC_HMI_631-01</w:t>
            </w:r>
          </w:p>
        </w:tc>
        <w:tc>
          <w:tcPr>
            <w:tcW w:w="1074" w:type="dxa"/>
            <w:shd w:val="clear" w:color="auto" w:fill="auto"/>
            <w:noWrap/>
            <w:vAlign w:val="center"/>
            <w:hideMark/>
          </w:tcPr>
          <w:p w14:paraId="3D0183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2B06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ADD5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E757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1B31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8BC006" w14:textId="77777777" w:rsidTr="000A4F25">
        <w:trPr>
          <w:trHeight w:val="270"/>
          <w:jc w:val="center"/>
        </w:trPr>
        <w:tc>
          <w:tcPr>
            <w:tcW w:w="3160" w:type="dxa"/>
            <w:shd w:val="clear" w:color="auto" w:fill="auto"/>
            <w:noWrap/>
            <w:vAlign w:val="center"/>
            <w:hideMark/>
          </w:tcPr>
          <w:p w14:paraId="3CCD90CE" w14:textId="77777777" w:rsidR="00EB5EB5" w:rsidRPr="0026541A" w:rsidRDefault="00EB5EB5" w:rsidP="00EB5EB5">
            <w:pPr>
              <w:spacing w:after="0" w:line="360" w:lineRule="auto"/>
              <w:jc w:val="both"/>
              <w:rPr>
                <w:rFonts w:cs="Arial"/>
                <w:color w:val="000000"/>
              </w:rPr>
            </w:pPr>
            <w:r w:rsidRPr="0026541A">
              <w:rPr>
                <w:rFonts w:cs="Arial"/>
                <w:color w:val="000000"/>
              </w:rPr>
              <w:t>TP_CPDLC_HMI_632</w:t>
            </w:r>
          </w:p>
        </w:tc>
        <w:tc>
          <w:tcPr>
            <w:tcW w:w="3088" w:type="dxa"/>
            <w:shd w:val="clear" w:color="auto" w:fill="auto"/>
            <w:noWrap/>
            <w:vAlign w:val="center"/>
            <w:hideMark/>
          </w:tcPr>
          <w:p w14:paraId="3538F0D9" w14:textId="77777777" w:rsidR="00EB5EB5" w:rsidRPr="0026541A" w:rsidRDefault="00EB5EB5" w:rsidP="00EB5EB5">
            <w:pPr>
              <w:spacing w:after="0" w:line="360" w:lineRule="auto"/>
              <w:jc w:val="both"/>
              <w:rPr>
                <w:rFonts w:cs="Arial"/>
                <w:color w:val="000000"/>
              </w:rPr>
            </w:pPr>
            <w:r w:rsidRPr="0026541A">
              <w:rPr>
                <w:rFonts w:cs="Arial"/>
                <w:color w:val="000000"/>
              </w:rPr>
              <w:t>TC_CPDLC_HMI_632-01</w:t>
            </w:r>
          </w:p>
        </w:tc>
        <w:tc>
          <w:tcPr>
            <w:tcW w:w="1074" w:type="dxa"/>
            <w:shd w:val="clear" w:color="auto" w:fill="auto"/>
            <w:noWrap/>
            <w:vAlign w:val="center"/>
            <w:hideMark/>
          </w:tcPr>
          <w:p w14:paraId="647C8F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9F8C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DCEE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B677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16EC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941AB2" w14:textId="77777777" w:rsidTr="000A4F25">
        <w:trPr>
          <w:trHeight w:val="270"/>
          <w:jc w:val="center"/>
        </w:trPr>
        <w:tc>
          <w:tcPr>
            <w:tcW w:w="3160" w:type="dxa"/>
            <w:shd w:val="clear" w:color="auto" w:fill="auto"/>
            <w:noWrap/>
            <w:vAlign w:val="center"/>
            <w:hideMark/>
          </w:tcPr>
          <w:p w14:paraId="1F52790D"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TP_CPDLC_HMI_633</w:t>
            </w:r>
          </w:p>
        </w:tc>
        <w:tc>
          <w:tcPr>
            <w:tcW w:w="3088" w:type="dxa"/>
            <w:shd w:val="clear" w:color="auto" w:fill="auto"/>
            <w:noWrap/>
            <w:vAlign w:val="center"/>
            <w:hideMark/>
          </w:tcPr>
          <w:p w14:paraId="39FABD84" w14:textId="77777777" w:rsidR="00EB5EB5" w:rsidRPr="0026541A" w:rsidRDefault="00EB5EB5" w:rsidP="00EB5EB5">
            <w:pPr>
              <w:spacing w:after="0" w:line="360" w:lineRule="auto"/>
              <w:jc w:val="both"/>
              <w:rPr>
                <w:rFonts w:cs="Arial"/>
                <w:color w:val="000000"/>
              </w:rPr>
            </w:pPr>
            <w:r w:rsidRPr="0026541A">
              <w:rPr>
                <w:rFonts w:cs="Arial"/>
                <w:color w:val="000000"/>
              </w:rPr>
              <w:t>TC_CPDLC_HMI_633-01</w:t>
            </w:r>
          </w:p>
        </w:tc>
        <w:tc>
          <w:tcPr>
            <w:tcW w:w="1074" w:type="dxa"/>
            <w:shd w:val="clear" w:color="auto" w:fill="auto"/>
            <w:noWrap/>
            <w:vAlign w:val="center"/>
            <w:hideMark/>
          </w:tcPr>
          <w:p w14:paraId="634549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3380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E298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FFD7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FA8A3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8B8ADE" w14:textId="77777777" w:rsidTr="000A4F25">
        <w:trPr>
          <w:trHeight w:val="270"/>
          <w:jc w:val="center"/>
        </w:trPr>
        <w:tc>
          <w:tcPr>
            <w:tcW w:w="3160" w:type="dxa"/>
            <w:shd w:val="clear" w:color="auto" w:fill="auto"/>
            <w:noWrap/>
            <w:vAlign w:val="center"/>
            <w:hideMark/>
          </w:tcPr>
          <w:p w14:paraId="74D0EE89" w14:textId="77777777" w:rsidR="00EB5EB5" w:rsidRPr="0026541A" w:rsidRDefault="00EB5EB5" w:rsidP="00EB5EB5">
            <w:pPr>
              <w:spacing w:after="0" w:line="360" w:lineRule="auto"/>
              <w:jc w:val="both"/>
              <w:rPr>
                <w:rFonts w:cs="Arial"/>
                <w:color w:val="000000"/>
              </w:rPr>
            </w:pPr>
            <w:r w:rsidRPr="0026541A">
              <w:rPr>
                <w:rFonts w:cs="Arial"/>
                <w:color w:val="000000"/>
              </w:rPr>
              <w:t>TP_CPDLC_HMI_634</w:t>
            </w:r>
          </w:p>
        </w:tc>
        <w:tc>
          <w:tcPr>
            <w:tcW w:w="3088" w:type="dxa"/>
            <w:shd w:val="clear" w:color="auto" w:fill="auto"/>
            <w:noWrap/>
            <w:vAlign w:val="center"/>
            <w:hideMark/>
          </w:tcPr>
          <w:p w14:paraId="0E5BEFBD" w14:textId="77777777" w:rsidR="00EB5EB5" w:rsidRPr="0026541A" w:rsidRDefault="00EB5EB5" w:rsidP="00EB5EB5">
            <w:pPr>
              <w:spacing w:after="0" w:line="360" w:lineRule="auto"/>
              <w:jc w:val="both"/>
              <w:rPr>
                <w:rFonts w:cs="Arial"/>
                <w:color w:val="000000"/>
              </w:rPr>
            </w:pPr>
            <w:r w:rsidRPr="0026541A">
              <w:rPr>
                <w:rFonts w:cs="Arial"/>
                <w:color w:val="000000"/>
              </w:rPr>
              <w:t>TC_CPDLC_HMI_634-01</w:t>
            </w:r>
          </w:p>
        </w:tc>
        <w:tc>
          <w:tcPr>
            <w:tcW w:w="1074" w:type="dxa"/>
            <w:shd w:val="clear" w:color="auto" w:fill="auto"/>
            <w:noWrap/>
            <w:vAlign w:val="center"/>
            <w:hideMark/>
          </w:tcPr>
          <w:p w14:paraId="7808E3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1713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19C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2A4E1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021F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AFD5C5" w14:textId="77777777" w:rsidTr="000A4F25">
        <w:trPr>
          <w:trHeight w:val="270"/>
          <w:jc w:val="center"/>
        </w:trPr>
        <w:tc>
          <w:tcPr>
            <w:tcW w:w="3160" w:type="dxa"/>
            <w:shd w:val="clear" w:color="auto" w:fill="auto"/>
            <w:noWrap/>
            <w:vAlign w:val="center"/>
            <w:hideMark/>
          </w:tcPr>
          <w:p w14:paraId="6A5B1660" w14:textId="77777777" w:rsidR="00EB5EB5" w:rsidRPr="0026541A" w:rsidRDefault="00EB5EB5" w:rsidP="00EB5EB5">
            <w:pPr>
              <w:spacing w:after="0" w:line="360" w:lineRule="auto"/>
              <w:jc w:val="both"/>
              <w:rPr>
                <w:rFonts w:cs="Arial"/>
                <w:color w:val="000000"/>
              </w:rPr>
            </w:pPr>
            <w:r w:rsidRPr="0026541A">
              <w:rPr>
                <w:rFonts w:cs="Arial"/>
                <w:color w:val="000000"/>
              </w:rPr>
              <w:t>TP_CPDLC_HMI_635</w:t>
            </w:r>
          </w:p>
        </w:tc>
        <w:tc>
          <w:tcPr>
            <w:tcW w:w="3088" w:type="dxa"/>
            <w:shd w:val="clear" w:color="auto" w:fill="auto"/>
            <w:noWrap/>
            <w:vAlign w:val="center"/>
            <w:hideMark/>
          </w:tcPr>
          <w:p w14:paraId="437655C3" w14:textId="77777777" w:rsidR="00EB5EB5" w:rsidRPr="0026541A" w:rsidRDefault="00EB5EB5" w:rsidP="00EB5EB5">
            <w:pPr>
              <w:spacing w:after="0" w:line="360" w:lineRule="auto"/>
              <w:jc w:val="both"/>
              <w:rPr>
                <w:rFonts w:cs="Arial"/>
                <w:color w:val="000000"/>
              </w:rPr>
            </w:pPr>
            <w:r w:rsidRPr="0026541A">
              <w:rPr>
                <w:rFonts w:cs="Arial"/>
                <w:color w:val="000000"/>
              </w:rPr>
              <w:t>TC_CPDLC_HMI_635-01</w:t>
            </w:r>
          </w:p>
        </w:tc>
        <w:tc>
          <w:tcPr>
            <w:tcW w:w="1074" w:type="dxa"/>
            <w:shd w:val="clear" w:color="auto" w:fill="auto"/>
            <w:noWrap/>
            <w:vAlign w:val="center"/>
            <w:hideMark/>
          </w:tcPr>
          <w:p w14:paraId="2DC501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D614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CD72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A993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87ED8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ACFD84" w14:textId="77777777" w:rsidTr="000A4F25">
        <w:trPr>
          <w:trHeight w:val="270"/>
          <w:jc w:val="center"/>
        </w:trPr>
        <w:tc>
          <w:tcPr>
            <w:tcW w:w="3160" w:type="dxa"/>
            <w:shd w:val="clear" w:color="auto" w:fill="auto"/>
            <w:noWrap/>
            <w:vAlign w:val="center"/>
            <w:hideMark/>
          </w:tcPr>
          <w:p w14:paraId="65A8A0DC" w14:textId="77777777" w:rsidR="00EB5EB5" w:rsidRPr="0026541A" w:rsidRDefault="00EB5EB5" w:rsidP="00EB5EB5">
            <w:pPr>
              <w:spacing w:after="0" w:line="360" w:lineRule="auto"/>
              <w:jc w:val="both"/>
              <w:rPr>
                <w:rFonts w:cs="Arial"/>
                <w:color w:val="000000"/>
              </w:rPr>
            </w:pPr>
            <w:r w:rsidRPr="0026541A">
              <w:rPr>
                <w:rFonts w:cs="Arial"/>
                <w:color w:val="000000"/>
              </w:rPr>
              <w:t>TP_CPDLC_HMI_636</w:t>
            </w:r>
          </w:p>
        </w:tc>
        <w:tc>
          <w:tcPr>
            <w:tcW w:w="3088" w:type="dxa"/>
            <w:shd w:val="clear" w:color="auto" w:fill="auto"/>
            <w:noWrap/>
            <w:vAlign w:val="center"/>
            <w:hideMark/>
          </w:tcPr>
          <w:p w14:paraId="112FFDE7" w14:textId="77777777" w:rsidR="00EB5EB5" w:rsidRPr="0026541A" w:rsidRDefault="00EB5EB5" w:rsidP="00EB5EB5">
            <w:pPr>
              <w:spacing w:after="0" w:line="360" w:lineRule="auto"/>
              <w:jc w:val="both"/>
              <w:rPr>
                <w:rFonts w:cs="Arial"/>
                <w:color w:val="000000"/>
              </w:rPr>
            </w:pPr>
            <w:r w:rsidRPr="0026541A">
              <w:rPr>
                <w:rFonts w:cs="Arial"/>
                <w:color w:val="000000"/>
              </w:rPr>
              <w:t>TC_CPDLC_HMI_636-01</w:t>
            </w:r>
          </w:p>
        </w:tc>
        <w:tc>
          <w:tcPr>
            <w:tcW w:w="1074" w:type="dxa"/>
            <w:shd w:val="clear" w:color="auto" w:fill="auto"/>
            <w:noWrap/>
            <w:vAlign w:val="center"/>
            <w:hideMark/>
          </w:tcPr>
          <w:p w14:paraId="792C42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0258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010D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694D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D0BB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35FA04" w14:textId="77777777" w:rsidTr="000A4F25">
        <w:trPr>
          <w:trHeight w:val="270"/>
          <w:jc w:val="center"/>
        </w:trPr>
        <w:tc>
          <w:tcPr>
            <w:tcW w:w="3160" w:type="dxa"/>
            <w:shd w:val="clear" w:color="auto" w:fill="auto"/>
            <w:noWrap/>
            <w:vAlign w:val="center"/>
            <w:hideMark/>
          </w:tcPr>
          <w:p w14:paraId="31867451" w14:textId="77777777" w:rsidR="00EB5EB5" w:rsidRPr="0026541A" w:rsidRDefault="00EB5EB5" w:rsidP="00EB5EB5">
            <w:pPr>
              <w:spacing w:after="0" w:line="360" w:lineRule="auto"/>
              <w:jc w:val="both"/>
              <w:rPr>
                <w:rFonts w:cs="Arial"/>
                <w:color w:val="000000"/>
              </w:rPr>
            </w:pPr>
            <w:r w:rsidRPr="0026541A">
              <w:rPr>
                <w:rFonts w:cs="Arial"/>
                <w:color w:val="000000"/>
              </w:rPr>
              <w:t>TP_CPDLC_HMI_637</w:t>
            </w:r>
          </w:p>
        </w:tc>
        <w:tc>
          <w:tcPr>
            <w:tcW w:w="3088" w:type="dxa"/>
            <w:shd w:val="clear" w:color="auto" w:fill="auto"/>
            <w:noWrap/>
            <w:vAlign w:val="center"/>
            <w:hideMark/>
          </w:tcPr>
          <w:p w14:paraId="0E290638" w14:textId="77777777" w:rsidR="00EB5EB5" w:rsidRPr="0026541A" w:rsidRDefault="00EB5EB5" w:rsidP="00EB5EB5">
            <w:pPr>
              <w:spacing w:after="0" w:line="360" w:lineRule="auto"/>
              <w:jc w:val="both"/>
              <w:rPr>
                <w:rFonts w:cs="Arial"/>
                <w:color w:val="000000"/>
              </w:rPr>
            </w:pPr>
            <w:r w:rsidRPr="0026541A">
              <w:rPr>
                <w:rFonts w:cs="Arial"/>
                <w:color w:val="000000"/>
              </w:rPr>
              <w:t>TC_CPDLC_HMI_637-01</w:t>
            </w:r>
          </w:p>
        </w:tc>
        <w:tc>
          <w:tcPr>
            <w:tcW w:w="1074" w:type="dxa"/>
            <w:shd w:val="clear" w:color="auto" w:fill="auto"/>
            <w:noWrap/>
            <w:vAlign w:val="center"/>
            <w:hideMark/>
          </w:tcPr>
          <w:p w14:paraId="56E04E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1F8C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66E8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FB1F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E437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471382" w14:textId="77777777" w:rsidTr="000A4F25">
        <w:trPr>
          <w:trHeight w:val="270"/>
          <w:jc w:val="center"/>
        </w:trPr>
        <w:tc>
          <w:tcPr>
            <w:tcW w:w="3160" w:type="dxa"/>
            <w:shd w:val="clear" w:color="auto" w:fill="auto"/>
            <w:noWrap/>
            <w:vAlign w:val="center"/>
            <w:hideMark/>
          </w:tcPr>
          <w:p w14:paraId="64C55B05" w14:textId="77777777" w:rsidR="00EB5EB5" w:rsidRPr="0026541A" w:rsidRDefault="00EB5EB5" w:rsidP="00EB5EB5">
            <w:pPr>
              <w:spacing w:after="0" w:line="360" w:lineRule="auto"/>
              <w:jc w:val="both"/>
              <w:rPr>
                <w:rFonts w:cs="Arial"/>
                <w:color w:val="000000"/>
              </w:rPr>
            </w:pPr>
            <w:r w:rsidRPr="0026541A">
              <w:rPr>
                <w:rFonts w:cs="Arial"/>
                <w:color w:val="000000"/>
              </w:rPr>
              <w:t>TP_CPDLC_HMI_638</w:t>
            </w:r>
          </w:p>
        </w:tc>
        <w:tc>
          <w:tcPr>
            <w:tcW w:w="3088" w:type="dxa"/>
            <w:shd w:val="clear" w:color="auto" w:fill="auto"/>
            <w:noWrap/>
            <w:vAlign w:val="center"/>
            <w:hideMark/>
          </w:tcPr>
          <w:p w14:paraId="0241BA6B" w14:textId="77777777" w:rsidR="00EB5EB5" w:rsidRPr="0026541A" w:rsidRDefault="00EB5EB5" w:rsidP="00EB5EB5">
            <w:pPr>
              <w:spacing w:after="0" w:line="360" w:lineRule="auto"/>
              <w:jc w:val="both"/>
              <w:rPr>
                <w:rFonts w:cs="Arial"/>
                <w:color w:val="000000"/>
              </w:rPr>
            </w:pPr>
            <w:r w:rsidRPr="0026541A">
              <w:rPr>
                <w:rFonts w:cs="Arial"/>
                <w:color w:val="000000"/>
              </w:rPr>
              <w:t>TC_CPDLC_HMI_638-01</w:t>
            </w:r>
          </w:p>
        </w:tc>
        <w:tc>
          <w:tcPr>
            <w:tcW w:w="1074" w:type="dxa"/>
            <w:shd w:val="clear" w:color="auto" w:fill="auto"/>
            <w:noWrap/>
            <w:vAlign w:val="center"/>
            <w:hideMark/>
          </w:tcPr>
          <w:p w14:paraId="2E9948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6E08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571D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2472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4D65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5929A1" w14:textId="77777777" w:rsidTr="000A4F25">
        <w:trPr>
          <w:trHeight w:val="270"/>
          <w:jc w:val="center"/>
        </w:trPr>
        <w:tc>
          <w:tcPr>
            <w:tcW w:w="3160" w:type="dxa"/>
            <w:shd w:val="clear" w:color="auto" w:fill="auto"/>
            <w:noWrap/>
            <w:vAlign w:val="center"/>
            <w:hideMark/>
          </w:tcPr>
          <w:p w14:paraId="78C4383E" w14:textId="77777777" w:rsidR="00EB5EB5" w:rsidRPr="0026541A" w:rsidRDefault="00EB5EB5" w:rsidP="00EB5EB5">
            <w:pPr>
              <w:spacing w:after="0" w:line="360" w:lineRule="auto"/>
              <w:jc w:val="both"/>
              <w:rPr>
                <w:rFonts w:cs="Arial"/>
                <w:color w:val="000000"/>
              </w:rPr>
            </w:pPr>
            <w:r w:rsidRPr="0026541A">
              <w:rPr>
                <w:rFonts w:cs="Arial"/>
                <w:color w:val="000000"/>
              </w:rPr>
              <w:t>TP_CPDLC_HMI_639</w:t>
            </w:r>
          </w:p>
        </w:tc>
        <w:tc>
          <w:tcPr>
            <w:tcW w:w="3088" w:type="dxa"/>
            <w:shd w:val="clear" w:color="auto" w:fill="auto"/>
            <w:noWrap/>
            <w:vAlign w:val="center"/>
            <w:hideMark/>
          </w:tcPr>
          <w:p w14:paraId="1AAE9072" w14:textId="77777777" w:rsidR="00EB5EB5" w:rsidRPr="0026541A" w:rsidRDefault="00EB5EB5" w:rsidP="00EB5EB5">
            <w:pPr>
              <w:spacing w:after="0" w:line="360" w:lineRule="auto"/>
              <w:jc w:val="both"/>
              <w:rPr>
                <w:rFonts w:cs="Arial"/>
                <w:color w:val="000000"/>
              </w:rPr>
            </w:pPr>
            <w:r w:rsidRPr="0026541A">
              <w:rPr>
                <w:rFonts w:cs="Arial"/>
                <w:color w:val="000000"/>
              </w:rPr>
              <w:t>TC_CPDLC_HMI_639-01</w:t>
            </w:r>
          </w:p>
        </w:tc>
        <w:tc>
          <w:tcPr>
            <w:tcW w:w="1074" w:type="dxa"/>
            <w:shd w:val="clear" w:color="auto" w:fill="auto"/>
            <w:noWrap/>
            <w:vAlign w:val="center"/>
            <w:hideMark/>
          </w:tcPr>
          <w:p w14:paraId="35E82A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C195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8FB1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9F08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1E45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1100F9" w14:textId="77777777" w:rsidTr="000A4F25">
        <w:trPr>
          <w:trHeight w:val="270"/>
          <w:jc w:val="center"/>
        </w:trPr>
        <w:tc>
          <w:tcPr>
            <w:tcW w:w="3160" w:type="dxa"/>
            <w:shd w:val="clear" w:color="auto" w:fill="auto"/>
            <w:noWrap/>
            <w:vAlign w:val="center"/>
            <w:hideMark/>
          </w:tcPr>
          <w:p w14:paraId="059EF296" w14:textId="77777777" w:rsidR="00EB5EB5" w:rsidRPr="0026541A" w:rsidRDefault="00EB5EB5" w:rsidP="00EB5EB5">
            <w:pPr>
              <w:spacing w:after="0" w:line="360" w:lineRule="auto"/>
              <w:jc w:val="both"/>
              <w:rPr>
                <w:rFonts w:cs="Arial"/>
                <w:color w:val="000000"/>
              </w:rPr>
            </w:pPr>
            <w:r w:rsidRPr="0026541A">
              <w:rPr>
                <w:rFonts w:cs="Arial"/>
                <w:color w:val="000000"/>
              </w:rPr>
              <w:t>TP_CPDLC_HMI_640</w:t>
            </w:r>
          </w:p>
        </w:tc>
        <w:tc>
          <w:tcPr>
            <w:tcW w:w="3088" w:type="dxa"/>
            <w:shd w:val="clear" w:color="auto" w:fill="auto"/>
            <w:noWrap/>
            <w:vAlign w:val="center"/>
            <w:hideMark/>
          </w:tcPr>
          <w:p w14:paraId="3DCD29F4" w14:textId="77777777" w:rsidR="00EB5EB5" w:rsidRPr="0026541A" w:rsidRDefault="00EB5EB5" w:rsidP="00EB5EB5">
            <w:pPr>
              <w:spacing w:after="0" w:line="360" w:lineRule="auto"/>
              <w:jc w:val="both"/>
              <w:rPr>
                <w:rFonts w:cs="Arial"/>
                <w:color w:val="000000"/>
              </w:rPr>
            </w:pPr>
            <w:r w:rsidRPr="0026541A">
              <w:rPr>
                <w:rFonts w:cs="Arial"/>
                <w:color w:val="000000"/>
              </w:rPr>
              <w:t>TC_CPDLC_HMI_640-01</w:t>
            </w:r>
          </w:p>
        </w:tc>
        <w:tc>
          <w:tcPr>
            <w:tcW w:w="1074" w:type="dxa"/>
            <w:shd w:val="clear" w:color="auto" w:fill="auto"/>
            <w:noWrap/>
            <w:vAlign w:val="center"/>
            <w:hideMark/>
          </w:tcPr>
          <w:p w14:paraId="02CF37B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99BC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DBA4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33A7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B6777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C46C11" w14:textId="77777777" w:rsidTr="000A4F25">
        <w:trPr>
          <w:trHeight w:val="270"/>
          <w:jc w:val="center"/>
        </w:trPr>
        <w:tc>
          <w:tcPr>
            <w:tcW w:w="3160" w:type="dxa"/>
            <w:shd w:val="clear" w:color="auto" w:fill="auto"/>
            <w:noWrap/>
            <w:vAlign w:val="center"/>
            <w:hideMark/>
          </w:tcPr>
          <w:p w14:paraId="3D5EF88B" w14:textId="77777777" w:rsidR="00EB5EB5" w:rsidRPr="0026541A" w:rsidRDefault="00EB5EB5" w:rsidP="00EB5EB5">
            <w:pPr>
              <w:spacing w:after="0" w:line="360" w:lineRule="auto"/>
              <w:jc w:val="both"/>
              <w:rPr>
                <w:rFonts w:cs="Arial"/>
                <w:color w:val="000000"/>
              </w:rPr>
            </w:pPr>
            <w:r w:rsidRPr="0026541A">
              <w:rPr>
                <w:rFonts w:cs="Arial"/>
                <w:color w:val="000000"/>
              </w:rPr>
              <w:t>TP_CPDLC_HMI_641</w:t>
            </w:r>
          </w:p>
        </w:tc>
        <w:tc>
          <w:tcPr>
            <w:tcW w:w="3088" w:type="dxa"/>
            <w:shd w:val="clear" w:color="auto" w:fill="auto"/>
            <w:noWrap/>
            <w:vAlign w:val="center"/>
            <w:hideMark/>
          </w:tcPr>
          <w:p w14:paraId="7F71CD26" w14:textId="77777777" w:rsidR="00EB5EB5" w:rsidRPr="0026541A" w:rsidRDefault="00EB5EB5" w:rsidP="00EB5EB5">
            <w:pPr>
              <w:spacing w:after="0" w:line="360" w:lineRule="auto"/>
              <w:jc w:val="both"/>
              <w:rPr>
                <w:rFonts w:cs="Arial"/>
                <w:color w:val="000000"/>
              </w:rPr>
            </w:pPr>
            <w:r w:rsidRPr="0026541A">
              <w:rPr>
                <w:rFonts w:cs="Arial"/>
                <w:color w:val="000000"/>
              </w:rPr>
              <w:t>TC_CPDLC_HMI_641-01</w:t>
            </w:r>
          </w:p>
        </w:tc>
        <w:tc>
          <w:tcPr>
            <w:tcW w:w="1074" w:type="dxa"/>
            <w:shd w:val="clear" w:color="auto" w:fill="auto"/>
            <w:noWrap/>
            <w:vAlign w:val="center"/>
            <w:hideMark/>
          </w:tcPr>
          <w:p w14:paraId="4BD837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C868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5EAD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36CD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71D3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168706" w14:textId="77777777" w:rsidTr="000A4F25">
        <w:trPr>
          <w:trHeight w:val="270"/>
          <w:jc w:val="center"/>
        </w:trPr>
        <w:tc>
          <w:tcPr>
            <w:tcW w:w="3160" w:type="dxa"/>
            <w:shd w:val="clear" w:color="auto" w:fill="auto"/>
            <w:noWrap/>
            <w:vAlign w:val="center"/>
            <w:hideMark/>
          </w:tcPr>
          <w:p w14:paraId="5272B75E" w14:textId="77777777" w:rsidR="00EB5EB5" w:rsidRPr="0026541A" w:rsidRDefault="00EB5EB5" w:rsidP="00EB5EB5">
            <w:pPr>
              <w:spacing w:after="0" w:line="360" w:lineRule="auto"/>
              <w:jc w:val="both"/>
              <w:rPr>
                <w:rFonts w:cs="Arial"/>
                <w:color w:val="000000"/>
              </w:rPr>
            </w:pPr>
            <w:r w:rsidRPr="0026541A">
              <w:rPr>
                <w:rFonts w:cs="Arial"/>
                <w:color w:val="000000"/>
              </w:rPr>
              <w:t>TP_CPDLC_HMI_642</w:t>
            </w:r>
          </w:p>
        </w:tc>
        <w:tc>
          <w:tcPr>
            <w:tcW w:w="3088" w:type="dxa"/>
            <w:shd w:val="clear" w:color="auto" w:fill="auto"/>
            <w:noWrap/>
            <w:vAlign w:val="center"/>
            <w:hideMark/>
          </w:tcPr>
          <w:p w14:paraId="15F18045" w14:textId="77777777" w:rsidR="00EB5EB5" w:rsidRPr="0026541A" w:rsidRDefault="00EB5EB5" w:rsidP="00EB5EB5">
            <w:pPr>
              <w:spacing w:after="0" w:line="360" w:lineRule="auto"/>
              <w:jc w:val="both"/>
              <w:rPr>
                <w:rFonts w:cs="Arial"/>
                <w:color w:val="000000"/>
              </w:rPr>
            </w:pPr>
            <w:r w:rsidRPr="0026541A">
              <w:rPr>
                <w:rFonts w:cs="Arial"/>
                <w:color w:val="000000"/>
              </w:rPr>
              <w:t>TC_CPDLC_HMI_642-01</w:t>
            </w:r>
          </w:p>
        </w:tc>
        <w:tc>
          <w:tcPr>
            <w:tcW w:w="1074" w:type="dxa"/>
            <w:shd w:val="clear" w:color="auto" w:fill="auto"/>
            <w:noWrap/>
            <w:vAlign w:val="center"/>
            <w:hideMark/>
          </w:tcPr>
          <w:p w14:paraId="6CD298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3ECF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A9F4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0A3E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1C70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A614BB" w14:textId="77777777" w:rsidTr="000A4F25">
        <w:trPr>
          <w:trHeight w:val="270"/>
          <w:jc w:val="center"/>
        </w:trPr>
        <w:tc>
          <w:tcPr>
            <w:tcW w:w="3160" w:type="dxa"/>
            <w:shd w:val="clear" w:color="auto" w:fill="auto"/>
            <w:noWrap/>
            <w:vAlign w:val="center"/>
            <w:hideMark/>
          </w:tcPr>
          <w:p w14:paraId="7646B4B0" w14:textId="77777777" w:rsidR="00EB5EB5" w:rsidRPr="0026541A" w:rsidRDefault="00EB5EB5" w:rsidP="00EB5EB5">
            <w:pPr>
              <w:spacing w:after="0" w:line="360" w:lineRule="auto"/>
              <w:jc w:val="both"/>
              <w:rPr>
                <w:rFonts w:cs="Arial"/>
                <w:color w:val="000000"/>
              </w:rPr>
            </w:pPr>
            <w:r w:rsidRPr="0026541A">
              <w:rPr>
                <w:rFonts w:cs="Arial"/>
                <w:color w:val="000000"/>
              </w:rPr>
              <w:t>TP_CPDLC_HMI_643</w:t>
            </w:r>
          </w:p>
        </w:tc>
        <w:tc>
          <w:tcPr>
            <w:tcW w:w="3088" w:type="dxa"/>
            <w:shd w:val="clear" w:color="auto" w:fill="auto"/>
            <w:noWrap/>
            <w:vAlign w:val="center"/>
            <w:hideMark/>
          </w:tcPr>
          <w:p w14:paraId="118EB708" w14:textId="77777777" w:rsidR="00EB5EB5" w:rsidRPr="0026541A" w:rsidRDefault="00EB5EB5" w:rsidP="00EB5EB5">
            <w:pPr>
              <w:spacing w:after="0" w:line="360" w:lineRule="auto"/>
              <w:jc w:val="both"/>
              <w:rPr>
                <w:rFonts w:cs="Arial"/>
                <w:color w:val="000000"/>
              </w:rPr>
            </w:pPr>
            <w:r w:rsidRPr="0026541A">
              <w:rPr>
                <w:rFonts w:cs="Arial"/>
                <w:color w:val="000000"/>
              </w:rPr>
              <w:t>TC_CPDLC_HMI_643-01</w:t>
            </w:r>
          </w:p>
        </w:tc>
        <w:tc>
          <w:tcPr>
            <w:tcW w:w="1074" w:type="dxa"/>
            <w:shd w:val="clear" w:color="auto" w:fill="auto"/>
            <w:noWrap/>
            <w:vAlign w:val="center"/>
            <w:hideMark/>
          </w:tcPr>
          <w:p w14:paraId="2B10616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74BE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B45C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59B2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223D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B37DB9" w14:textId="77777777" w:rsidTr="000A4F25">
        <w:trPr>
          <w:trHeight w:val="270"/>
          <w:jc w:val="center"/>
        </w:trPr>
        <w:tc>
          <w:tcPr>
            <w:tcW w:w="3160" w:type="dxa"/>
            <w:shd w:val="clear" w:color="auto" w:fill="auto"/>
            <w:noWrap/>
            <w:vAlign w:val="center"/>
            <w:hideMark/>
          </w:tcPr>
          <w:p w14:paraId="5F762AF7" w14:textId="77777777" w:rsidR="00EB5EB5" w:rsidRPr="0026541A" w:rsidRDefault="00EB5EB5" w:rsidP="00EB5EB5">
            <w:pPr>
              <w:spacing w:after="0" w:line="360" w:lineRule="auto"/>
              <w:jc w:val="both"/>
              <w:rPr>
                <w:rFonts w:cs="Arial"/>
                <w:color w:val="000000"/>
              </w:rPr>
            </w:pPr>
            <w:r w:rsidRPr="0026541A">
              <w:rPr>
                <w:rFonts w:cs="Arial"/>
                <w:color w:val="000000"/>
              </w:rPr>
              <w:t>TP_CPDLC_HMI_644</w:t>
            </w:r>
          </w:p>
        </w:tc>
        <w:tc>
          <w:tcPr>
            <w:tcW w:w="3088" w:type="dxa"/>
            <w:shd w:val="clear" w:color="auto" w:fill="auto"/>
            <w:noWrap/>
            <w:vAlign w:val="center"/>
            <w:hideMark/>
          </w:tcPr>
          <w:p w14:paraId="535B282F" w14:textId="77777777" w:rsidR="00EB5EB5" w:rsidRPr="0026541A" w:rsidRDefault="00EB5EB5" w:rsidP="00EB5EB5">
            <w:pPr>
              <w:spacing w:after="0" w:line="360" w:lineRule="auto"/>
              <w:jc w:val="both"/>
              <w:rPr>
                <w:rFonts w:cs="Arial"/>
                <w:color w:val="000000"/>
              </w:rPr>
            </w:pPr>
            <w:r w:rsidRPr="0026541A">
              <w:rPr>
                <w:rFonts w:cs="Arial"/>
                <w:color w:val="000000"/>
              </w:rPr>
              <w:t>TC_CPDLC_HMI_644-01</w:t>
            </w:r>
          </w:p>
        </w:tc>
        <w:tc>
          <w:tcPr>
            <w:tcW w:w="1074" w:type="dxa"/>
            <w:shd w:val="clear" w:color="auto" w:fill="auto"/>
            <w:noWrap/>
            <w:vAlign w:val="center"/>
            <w:hideMark/>
          </w:tcPr>
          <w:p w14:paraId="6B2186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3EB1F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3CF0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ED92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1383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6B7A57" w14:textId="77777777" w:rsidTr="000A4F25">
        <w:trPr>
          <w:trHeight w:val="270"/>
          <w:jc w:val="center"/>
        </w:trPr>
        <w:tc>
          <w:tcPr>
            <w:tcW w:w="3160" w:type="dxa"/>
            <w:shd w:val="clear" w:color="auto" w:fill="auto"/>
            <w:noWrap/>
            <w:vAlign w:val="center"/>
            <w:hideMark/>
          </w:tcPr>
          <w:p w14:paraId="54EB1BE4" w14:textId="77777777" w:rsidR="00EB5EB5" w:rsidRPr="0026541A" w:rsidRDefault="00EB5EB5" w:rsidP="00EB5EB5">
            <w:pPr>
              <w:spacing w:after="0" w:line="360" w:lineRule="auto"/>
              <w:jc w:val="both"/>
              <w:rPr>
                <w:rFonts w:cs="Arial"/>
                <w:color w:val="000000"/>
              </w:rPr>
            </w:pPr>
            <w:r w:rsidRPr="0026541A">
              <w:rPr>
                <w:rFonts w:cs="Arial"/>
                <w:color w:val="000000"/>
              </w:rPr>
              <w:t>TP_CPDLC_HMI_645</w:t>
            </w:r>
          </w:p>
        </w:tc>
        <w:tc>
          <w:tcPr>
            <w:tcW w:w="3088" w:type="dxa"/>
            <w:shd w:val="clear" w:color="auto" w:fill="auto"/>
            <w:noWrap/>
            <w:vAlign w:val="center"/>
            <w:hideMark/>
          </w:tcPr>
          <w:p w14:paraId="5A99DE88" w14:textId="77777777" w:rsidR="00EB5EB5" w:rsidRPr="0026541A" w:rsidRDefault="00EB5EB5" w:rsidP="00EB5EB5">
            <w:pPr>
              <w:spacing w:after="0" w:line="360" w:lineRule="auto"/>
              <w:jc w:val="both"/>
              <w:rPr>
                <w:rFonts w:cs="Arial"/>
                <w:color w:val="000000"/>
              </w:rPr>
            </w:pPr>
            <w:r w:rsidRPr="0026541A">
              <w:rPr>
                <w:rFonts w:cs="Arial"/>
                <w:color w:val="000000"/>
              </w:rPr>
              <w:t>TC_CPDLC_HMI_645-01</w:t>
            </w:r>
          </w:p>
        </w:tc>
        <w:tc>
          <w:tcPr>
            <w:tcW w:w="1074" w:type="dxa"/>
            <w:shd w:val="clear" w:color="auto" w:fill="auto"/>
            <w:noWrap/>
            <w:vAlign w:val="center"/>
            <w:hideMark/>
          </w:tcPr>
          <w:p w14:paraId="5BFAE6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57F7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B663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0DE6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5C63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7F9854" w14:textId="77777777" w:rsidTr="000A4F25">
        <w:trPr>
          <w:trHeight w:val="270"/>
          <w:jc w:val="center"/>
        </w:trPr>
        <w:tc>
          <w:tcPr>
            <w:tcW w:w="3160" w:type="dxa"/>
            <w:shd w:val="clear" w:color="auto" w:fill="auto"/>
            <w:noWrap/>
            <w:vAlign w:val="center"/>
            <w:hideMark/>
          </w:tcPr>
          <w:p w14:paraId="7D414148" w14:textId="77777777" w:rsidR="00EB5EB5" w:rsidRPr="0026541A" w:rsidRDefault="00EB5EB5" w:rsidP="00EB5EB5">
            <w:pPr>
              <w:spacing w:after="0" w:line="360" w:lineRule="auto"/>
              <w:jc w:val="both"/>
              <w:rPr>
                <w:rFonts w:cs="Arial"/>
                <w:color w:val="000000"/>
              </w:rPr>
            </w:pPr>
            <w:r w:rsidRPr="0026541A">
              <w:rPr>
                <w:rFonts w:cs="Arial"/>
                <w:color w:val="000000"/>
              </w:rPr>
              <w:t>TP_CPDLC_HMI_646</w:t>
            </w:r>
          </w:p>
        </w:tc>
        <w:tc>
          <w:tcPr>
            <w:tcW w:w="3088" w:type="dxa"/>
            <w:shd w:val="clear" w:color="auto" w:fill="auto"/>
            <w:noWrap/>
            <w:vAlign w:val="center"/>
            <w:hideMark/>
          </w:tcPr>
          <w:p w14:paraId="4B72621D" w14:textId="77777777" w:rsidR="00EB5EB5" w:rsidRPr="0026541A" w:rsidRDefault="00EB5EB5" w:rsidP="00EB5EB5">
            <w:pPr>
              <w:spacing w:after="0" w:line="360" w:lineRule="auto"/>
              <w:jc w:val="both"/>
              <w:rPr>
                <w:rFonts w:cs="Arial"/>
                <w:color w:val="000000"/>
              </w:rPr>
            </w:pPr>
            <w:r w:rsidRPr="0026541A">
              <w:rPr>
                <w:rFonts w:cs="Arial"/>
                <w:color w:val="000000"/>
              </w:rPr>
              <w:t>TC_CPDLC_HMI_646-01</w:t>
            </w:r>
          </w:p>
        </w:tc>
        <w:tc>
          <w:tcPr>
            <w:tcW w:w="1074" w:type="dxa"/>
            <w:shd w:val="clear" w:color="auto" w:fill="auto"/>
            <w:noWrap/>
            <w:vAlign w:val="center"/>
            <w:hideMark/>
          </w:tcPr>
          <w:p w14:paraId="7E2ACF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5C8B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659C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2221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5FC1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D72598" w14:textId="77777777" w:rsidTr="000A4F25">
        <w:trPr>
          <w:trHeight w:val="270"/>
          <w:jc w:val="center"/>
        </w:trPr>
        <w:tc>
          <w:tcPr>
            <w:tcW w:w="3160" w:type="dxa"/>
            <w:shd w:val="clear" w:color="auto" w:fill="auto"/>
            <w:noWrap/>
            <w:vAlign w:val="center"/>
            <w:hideMark/>
          </w:tcPr>
          <w:p w14:paraId="3703837E" w14:textId="77777777" w:rsidR="00EB5EB5" w:rsidRPr="0026541A" w:rsidRDefault="00EB5EB5" w:rsidP="00EB5EB5">
            <w:pPr>
              <w:spacing w:after="0" w:line="360" w:lineRule="auto"/>
              <w:jc w:val="both"/>
              <w:rPr>
                <w:rFonts w:cs="Arial"/>
                <w:color w:val="000000"/>
              </w:rPr>
            </w:pPr>
            <w:r w:rsidRPr="0026541A">
              <w:rPr>
                <w:rFonts w:cs="Arial"/>
                <w:color w:val="000000"/>
              </w:rPr>
              <w:t>TP_CPDLC_HMI_647</w:t>
            </w:r>
          </w:p>
        </w:tc>
        <w:tc>
          <w:tcPr>
            <w:tcW w:w="3088" w:type="dxa"/>
            <w:shd w:val="clear" w:color="auto" w:fill="auto"/>
            <w:noWrap/>
            <w:vAlign w:val="center"/>
            <w:hideMark/>
          </w:tcPr>
          <w:p w14:paraId="1CD83C5C" w14:textId="77777777" w:rsidR="00EB5EB5" w:rsidRPr="0026541A" w:rsidRDefault="00EB5EB5" w:rsidP="00EB5EB5">
            <w:pPr>
              <w:spacing w:after="0" w:line="360" w:lineRule="auto"/>
              <w:jc w:val="both"/>
              <w:rPr>
                <w:rFonts w:cs="Arial"/>
                <w:color w:val="000000"/>
              </w:rPr>
            </w:pPr>
            <w:r w:rsidRPr="0026541A">
              <w:rPr>
                <w:rFonts w:cs="Arial"/>
                <w:color w:val="000000"/>
              </w:rPr>
              <w:t>TC_CPDLC_HMI_647-01</w:t>
            </w:r>
          </w:p>
        </w:tc>
        <w:tc>
          <w:tcPr>
            <w:tcW w:w="1074" w:type="dxa"/>
            <w:shd w:val="clear" w:color="auto" w:fill="auto"/>
            <w:noWrap/>
            <w:vAlign w:val="center"/>
            <w:hideMark/>
          </w:tcPr>
          <w:p w14:paraId="2E9069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1D79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CF74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B30F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60FD0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AB3C41" w14:textId="77777777" w:rsidTr="000A4F25">
        <w:trPr>
          <w:trHeight w:val="270"/>
          <w:jc w:val="center"/>
        </w:trPr>
        <w:tc>
          <w:tcPr>
            <w:tcW w:w="3160" w:type="dxa"/>
            <w:shd w:val="clear" w:color="auto" w:fill="auto"/>
            <w:noWrap/>
            <w:vAlign w:val="center"/>
            <w:hideMark/>
          </w:tcPr>
          <w:p w14:paraId="5ACA1966" w14:textId="77777777" w:rsidR="00EB5EB5" w:rsidRPr="0026541A" w:rsidRDefault="00EB5EB5" w:rsidP="00EB5EB5">
            <w:pPr>
              <w:spacing w:after="0" w:line="360" w:lineRule="auto"/>
              <w:jc w:val="both"/>
              <w:rPr>
                <w:rFonts w:cs="Arial"/>
                <w:color w:val="000000"/>
              </w:rPr>
            </w:pPr>
            <w:r w:rsidRPr="0026541A">
              <w:rPr>
                <w:rFonts w:cs="Arial"/>
                <w:color w:val="000000"/>
              </w:rPr>
              <w:t>TP_CPDLC_HMI_648</w:t>
            </w:r>
          </w:p>
        </w:tc>
        <w:tc>
          <w:tcPr>
            <w:tcW w:w="3088" w:type="dxa"/>
            <w:shd w:val="clear" w:color="auto" w:fill="auto"/>
            <w:noWrap/>
            <w:vAlign w:val="center"/>
            <w:hideMark/>
          </w:tcPr>
          <w:p w14:paraId="163D4E86" w14:textId="77777777" w:rsidR="00EB5EB5" w:rsidRPr="0026541A" w:rsidRDefault="00EB5EB5" w:rsidP="00EB5EB5">
            <w:pPr>
              <w:spacing w:after="0" w:line="360" w:lineRule="auto"/>
              <w:jc w:val="both"/>
              <w:rPr>
                <w:rFonts w:cs="Arial"/>
                <w:color w:val="000000"/>
              </w:rPr>
            </w:pPr>
            <w:r w:rsidRPr="0026541A">
              <w:rPr>
                <w:rFonts w:cs="Arial"/>
                <w:color w:val="000000"/>
              </w:rPr>
              <w:t>TC_CPDLC_HMI_648-01</w:t>
            </w:r>
          </w:p>
        </w:tc>
        <w:tc>
          <w:tcPr>
            <w:tcW w:w="1074" w:type="dxa"/>
            <w:shd w:val="clear" w:color="auto" w:fill="auto"/>
            <w:noWrap/>
            <w:vAlign w:val="center"/>
            <w:hideMark/>
          </w:tcPr>
          <w:p w14:paraId="48FA36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156B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CFD8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AA25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5DCD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9BBFBA" w14:textId="77777777" w:rsidTr="000A4F25">
        <w:trPr>
          <w:trHeight w:val="270"/>
          <w:jc w:val="center"/>
        </w:trPr>
        <w:tc>
          <w:tcPr>
            <w:tcW w:w="3160" w:type="dxa"/>
            <w:shd w:val="clear" w:color="auto" w:fill="auto"/>
            <w:noWrap/>
            <w:vAlign w:val="center"/>
            <w:hideMark/>
          </w:tcPr>
          <w:p w14:paraId="3D336D0B" w14:textId="77777777" w:rsidR="00EB5EB5" w:rsidRPr="0026541A" w:rsidRDefault="00EB5EB5" w:rsidP="00EB5EB5">
            <w:pPr>
              <w:spacing w:after="0" w:line="360" w:lineRule="auto"/>
              <w:jc w:val="both"/>
              <w:rPr>
                <w:rFonts w:cs="Arial"/>
                <w:color w:val="000000"/>
              </w:rPr>
            </w:pPr>
            <w:r w:rsidRPr="0026541A">
              <w:rPr>
                <w:rFonts w:cs="Arial"/>
                <w:color w:val="000000"/>
              </w:rPr>
              <w:t>TP_CPDLC_HMI_649</w:t>
            </w:r>
          </w:p>
        </w:tc>
        <w:tc>
          <w:tcPr>
            <w:tcW w:w="3088" w:type="dxa"/>
            <w:shd w:val="clear" w:color="auto" w:fill="auto"/>
            <w:noWrap/>
            <w:vAlign w:val="center"/>
            <w:hideMark/>
          </w:tcPr>
          <w:p w14:paraId="78EB1A41" w14:textId="77777777" w:rsidR="00EB5EB5" w:rsidRPr="0026541A" w:rsidRDefault="00EB5EB5" w:rsidP="00EB5EB5">
            <w:pPr>
              <w:spacing w:after="0" w:line="360" w:lineRule="auto"/>
              <w:jc w:val="both"/>
              <w:rPr>
                <w:rFonts w:cs="Arial"/>
                <w:color w:val="000000"/>
              </w:rPr>
            </w:pPr>
            <w:r w:rsidRPr="0026541A">
              <w:rPr>
                <w:rFonts w:cs="Arial"/>
                <w:color w:val="000000"/>
              </w:rPr>
              <w:t>TC_CPDLC_HMI_649-01</w:t>
            </w:r>
          </w:p>
        </w:tc>
        <w:tc>
          <w:tcPr>
            <w:tcW w:w="1074" w:type="dxa"/>
            <w:shd w:val="clear" w:color="auto" w:fill="auto"/>
            <w:noWrap/>
            <w:vAlign w:val="center"/>
            <w:hideMark/>
          </w:tcPr>
          <w:p w14:paraId="6E5B38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A4E6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3ABB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3AF5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DCCC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8C8903" w14:textId="77777777" w:rsidTr="000A4F25">
        <w:trPr>
          <w:trHeight w:val="270"/>
          <w:jc w:val="center"/>
        </w:trPr>
        <w:tc>
          <w:tcPr>
            <w:tcW w:w="3160" w:type="dxa"/>
            <w:shd w:val="clear" w:color="auto" w:fill="auto"/>
            <w:noWrap/>
            <w:vAlign w:val="center"/>
            <w:hideMark/>
          </w:tcPr>
          <w:p w14:paraId="641710B8" w14:textId="77777777" w:rsidR="00EB5EB5" w:rsidRPr="0026541A" w:rsidRDefault="00EB5EB5" w:rsidP="00EB5EB5">
            <w:pPr>
              <w:spacing w:after="0" w:line="360" w:lineRule="auto"/>
              <w:jc w:val="both"/>
              <w:rPr>
                <w:rFonts w:cs="Arial"/>
                <w:color w:val="000000"/>
              </w:rPr>
            </w:pPr>
            <w:r w:rsidRPr="0026541A">
              <w:rPr>
                <w:rFonts w:cs="Arial"/>
                <w:color w:val="000000"/>
              </w:rPr>
              <w:t>TP_CPDLC_HMI_650</w:t>
            </w:r>
          </w:p>
        </w:tc>
        <w:tc>
          <w:tcPr>
            <w:tcW w:w="3088" w:type="dxa"/>
            <w:shd w:val="clear" w:color="auto" w:fill="auto"/>
            <w:noWrap/>
            <w:vAlign w:val="center"/>
            <w:hideMark/>
          </w:tcPr>
          <w:p w14:paraId="63E94DFD" w14:textId="77777777" w:rsidR="00EB5EB5" w:rsidRPr="0026541A" w:rsidRDefault="00EB5EB5" w:rsidP="00EB5EB5">
            <w:pPr>
              <w:spacing w:after="0" w:line="360" w:lineRule="auto"/>
              <w:jc w:val="both"/>
              <w:rPr>
                <w:rFonts w:cs="Arial"/>
                <w:color w:val="000000"/>
              </w:rPr>
            </w:pPr>
            <w:r w:rsidRPr="0026541A">
              <w:rPr>
                <w:rFonts w:cs="Arial"/>
                <w:color w:val="000000"/>
              </w:rPr>
              <w:t>TC_CPDLC_HMI_650-01</w:t>
            </w:r>
          </w:p>
        </w:tc>
        <w:tc>
          <w:tcPr>
            <w:tcW w:w="1074" w:type="dxa"/>
            <w:shd w:val="clear" w:color="auto" w:fill="auto"/>
            <w:noWrap/>
            <w:vAlign w:val="center"/>
            <w:hideMark/>
          </w:tcPr>
          <w:p w14:paraId="0861D9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DCF2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3D81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AB98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1206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08F32C" w14:textId="77777777" w:rsidTr="000A4F25">
        <w:trPr>
          <w:trHeight w:val="270"/>
          <w:jc w:val="center"/>
        </w:trPr>
        <w:tc>
          <w:tcPr>
            <w:tcW w:w="3160" w:type="dxa"/>
            <w:shd w:val="clear" w:color="auto" w:fill="auto"/>
            <w:noWrap/>
            <w:vAlign w:val="center"/>
            <w:hideMark/>
          </w:tcPr>
          <w:p w14:paraId="1F713200" w14:textId="77777777" w:rsidR="00EB5EB5" w:rsidRPr="0026541A" w:rsidRDefault="00EB5EB5" w:rsidP="00EB5EB5">
            <w:pPr>
              <w:spacing w:after="0" w:line="360" w:lineRule="auto"/>
              <w:jc w:val="both"/>
              <w:rPr>
                <w:rFonts w:cs="Arial"/>
                <w:color w:val="000000"/>
              </w:rPr>
            </w:pPr>
            <w:r w:rsidRPr="0026541A">
              <w:rPr>
                <w:rFonts w:cs="Arial"/>
                <w:color w:val="000000"/>
              </w:rPr>
              <w:t>TP_CPDLC_HMI_651</w:t>
            </w:r>
          </w:p>
        </w:tc>
        <w:tc>
          <w:tcPr>
            <w:tcW w:w="3088" w:type="dxa"/>
            <w:shd w:val="clear" w:color="auto" w:fill="auto"/>
            <w:noWrap/>
            <w:vAlign w:val="center"/>
            <w:hideMark/>
          </w:tcPr>
          <w:p w14:paraId="5497F1DB" w14:textId="77777777" w:rsidR="00EB5EB5" w:rsidRPr="0026541A" w:rsidRDefault="00EB5EB5" w:rsidP="00EB5EB5">
            <w:pPr>
              <w:spacing w:after="0" w:line="360" w:lineRule="auto"/>
              <w:jc w:val="both"/>
              <w:rPr>
                <w:rFonts w:cs="Arial"/>
                <w:color w:val="000000"/>
              </w:rPr>
            </w:pPr>
            <w:r w:rsidRPr="0026541A">
              <w:rPr>
                <w:rFonts w:cs="Arial"/>
                <w:color w:val="000000"/>
              </w:rPr>
              <w:t>TC_CPDLC_HMI_651-01</w:t>
            </w:r>
          </w:p>
        </w:tc>
        <w:tc>
          <w:tcPr>
            <w:tcW w:w="1074" w:type="dxa"/>
            <w:shd w:val="clear" w:color="auto" w:fill="auto"/>
            <w:noWrap/>
            <w:vAlign w:val="center"/>
            <w:hideMark/>
          </w:tcPr>
          <w:p w14:paraId="64263F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6B05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F162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9109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2CAD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A036C4" w14:textId="77777777" w:rsidTr="000A4F25">
        <w:trPr>
          <w:trHeight w:val="270"/>
          <w:jc w:val="center"/>
        </w:trPr>
        <w:tc>
          <w:tcPr>
            <w:tcW w:w="3160" w:type="dxa"/>
            <w:shd w:val="clear" w:color="auto" w:fill="auto"/>
            <w:noWrap/>
            <w:vAlign w:val="center"/>
            <w:hideMark/>
          </w:tcPr>
          <w:p w14:paraId="2F65B980" w14:textId="77777777" w:rsidR="00EB5EB5" w:rsidRPr="0026541A" w:rsidRDefault="00EB5EB5" w:rsidP="00EB5EB5">
            <w:pPr>
              <w:spacing w:after="0" w:line="360" w:lineRule="auto"/>
              <w:jc w:val="both"/>
              <w:rPr>
                <w:rFonts w:cs="Arial"/>
                <w:color w:val="000000"/>
              </w:rPr>
            </w:pPr>
            <w:r w:rsidRPr="0026541A">
              <w:rPr>
                <w:rFonts w:cs="Arial"/>
                <w:color w:val="000000"/>
              </w:rPr>
              <w:t>TP_CPDLC_HMI_652</w:t>
            </w:r>
          </w:p>
        </w:tc>
        <w:tc>
          <w:tcPr>
            <w:tcW w:w="3088" w:type="dxa"/>
            <w:shd w:val="clear" w:color="auto" w:fill="auto"/>
            <w:noWrap/>
            <w:vAlign w:val="center"/>
            <w:hideMark/>
          </w:tcPr>
          <w:p w14:paraId="6C8A2728" w14:textId="77777777" w:rsidR="00EB5EB5" w:rsidRPr="0026541A" w:rsidRDefault="00EB5EB5" w:rsidP="00EB5EB5">
            <w:pPr>
              <w:spacing w:after="0" w:line="360" w:lineRule="auto"/>
              <w:jc w:val="both"/>
              <w:rPr>
                <w:rFonts w:cs="Arial"/>
                <w:color w:val="000000"/>
              </w:rPr>
            </w:pPr>
            <w:r w:rsidRPr="0026541A">
              <w:rPr>
                <w:rFonts w:cs="Arial"/>
                <w:color w:val="000000"/>
              </w:rPr>
              <w:t>TC_CPDLC_HMI_652-01</w:t>
            </w:r>
          </w:p>
        </w:tc>
        <w:tc>
          <w:tcPr>
            <w:tcW w:w="1074" w:type="dxa"/>
            <w:shd w:val="clear" w:color="auto" w:fill="auto"/>
            <w:noWrap/>
            <w:vAlign w:val="center"/>
            <w:hideMark/>
          </w:tcPr>
          <w:p w14:paraId="0B0D2A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2681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4A6A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D232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DFE6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149EE4" w14:textId="77777777" w:rsidTr="000A4F25">
        <w:trPr>
          <w:trHeight w:val="270"/>
          <w:jc w:val="center"/>
        </w:trPr>
        <w:tc>
          <w:tcPr>
            <w:tcW w:w="3160" w:type="dxa"/>
            <w:shd w:val="clear" w:color="auto" w:fill="auto"/>
            <w:noWrap/>
            <w:vAlign w:val="center"/>
            <w:hideMark/>
          </w:tcPr>
          <w:p w14:paraId="4B61A331" w14:textId="77777777" w:rsidR="00EB5EB5" w:rsidRPr="0026541A" w:rsidRDefault="00EB5EB5" w:rsidP="00EB5EB5">
            <w:pPr>
              <w:spacing w:after="0" w:line="360" w:lineRule="auto"/>
              <w:jc w:val="both"/>
              <w:rPr>
                <w:rFonts w:cs="Arial"/>
                <w:color w:val="000000"/>
              </w:rPr>
            </w:pPr>
            <w:r w:rsidRPr="0026541A">
              <w:rPr>
                <w:rFonts w:cs="Arial"/>
                <w:color w:val="000000"/>
              </w:rPr>
              <w:t>TP_CPDLC_HMI_653</w:t>
            </w:r>
          </w:p>
        </w:tc>
        <w:tc>
          <w:tcPr>
            <w:tcW w:w="3088" w:type="dxa"/>
            <w:shd w:val="clear" w:color="auto" w:fill="auto"/>
            <w:noWrap/>
            <w:vAlign w:val="center"/>
            <w:hideMark/>
          </w:tcPr>
          <w:p w14:paraId="7BBE6C28" w14:textId="77777777" w:rsidR="00EB5EB5" w:rsidRPr="0026541A" w:rsidRDefault="00EB5EB5" w:rsidP="00EB5EB5">
            <w:pPr>
              <w:spacing w:after="0" w:line="360" w:lineRule="auto"/>
              <w:jc w:val="both"/>
              <w:rPr>
                <w:rFonts w:cs="Arial"/>
                <w:color w:val="000000"/>
              </w:rPr>
            </w:pPr>
            <w:r w:rsidRPr="0026541A">
              <w:rPr>
                <w:rFonts w:cs="Arial"/>
                <w:color w:val="000000"/>
              </w:rPr>
              <w:t>TC_CPDLC_HMI_653-01</w:t>
            </w:r>
          </w:p>
        </w:tc>
        <w:tc>
          <w:tcPr>
            <w:tcW w:w="1074" w:type="dxa"/>
            <w:shd w:val="clear" w:color="auto" w:fill="auto"/>
            <w:noWrap/>
            <w:vAlign w:val="center"/>
            <w:hideMark/>
          </w:tcPr>
          <w:p w14:paraId="5348472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DF3A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D700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2FAC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05DD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AF6191" w14:textId="77777777" w:rsidTr="000A4F25">
        <w:trPr>
          <w:trHeight w:val="270"/>
          <w:jc w:val="center"/>
        </w:trPr>
        <w:tc>
          <w:tcPr>
            <w:tcW w:w="3160" w:type="dxa"/>
            <w:shd w:val="clear" w:color="auto" w:fill="auto"/>
            <w:noWrap/>
            <w:vAlign w:val="center"/>
            <w:hideMark/>
          </w:tcPr>
          <w:p w14:paraId="69206126" w14:textId="77777777" w:rsidR="00EB5EB5" w:rsidRPr="0026541A" w:rsidRDefault="00EB5EB5" w:rsidP="00EB5EB5">
            <w:pPr>
              <w:spacing w:after="0" w:line="360" w:lineRule="auto"/>
              <w:jc w:val="both"/>
              <w:rPr>
                <w:rFonts w:cs="Arial"/>
                <w:color w:val="000000"/>
              </w:rPr>
            </w:pPr>
            <w:r w:rsidRPr="0026541A">
              <w:rPr>
                <w:rFonts w:cs="Arial"/>
                <w:color w:val="000000"/>
              </w:rPr>
              <w:t>TP_CPDLC_HMI_654</w:t>
            </w:r>
          </w:p>
        </w:tc>
        <w:tc>
          <w:tcPr>
            <w:tcW w:w="3088" w:type="dxa"/>
            <w:shd w:val="clear" w:color="auto" w:fill="auto"/>
            <w:noWrap/>
            <w:vAlign w:val="center"/>
            <w:hideMark/>
          </w:tcPr>
          <w:p w14:paraId="1A3BE438" w14:textId="77777777" w:rsidR="00EB5EB5" w:rsidRPr="0026541A" w:rsidRDefault="00EB5EB5" w:rsidP="00EB5EB5">
            <w:pPr>
              <w:spacing w:after="0" w:line="360" w:lineRule="auto"/>
              <w:jc w:val="both"/>
              <w:rPr>
                <w:rFonts w:cs="Arial"/>
                <w:color w:val="000000"/>
              </w:rPr>
            </w:pPr>
            <w:r w:rsidRPr="0026541A">
              <w:rPr>
                <w:rFonts w:cs="Arial"/>
                <w:color w:val="000000"/>
              </w:rPr>
              <w:t>TC_CPDLC_HMI_654-01</w:t>
            </w:r>
          </w:p>
        </w:tc>
        <w:tc>
          <w:tcPr>
            <w:tcW w:w="1074" w:type="dxa"/>
            <w:shd w:val="clear" w:color="auto" w:fill="auto"/>
            <w:noWrap/>
            <w:vAlign w:val="center"/>
            <w:hideMark/>
          </w:tcPr>
          <w:p w14:paraId="06AF040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3A1F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CB59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3318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3426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0EA8A2" w14:textId="77777777" w:rsidTr="000A4F25">
        <w:trPr>
          <w:trHeight w:val="270"/>
          <w:jc w:val="center"/>
        </w:trPr>
        <w:tc>
          <w:tcPr>
            <w:tcW w:w="3160" w:type="dxa"/>
            <w:shd w:val="clear" w:color="auto" w:fill="auto"/>
            <w:noWrap/>
            <w:vAlign w:val="center"/>
            <w:hideMark/>
          </w:tcPr>
          <w:p w14:paraId="583EFDF2" w14:textId="77777777" w:rsidR="00EB5EB5" w:rsidRPr="0026541A" w:rsidRDefault="00EB5EB5" w:rsidP="00EB5EB5">
            <w:pPr>
              <w:spacing w:after="0" w:line="360" w:lineRule="auto"/>
              <w:jc w:val="both"/>
              <w:rPr>
                <w:rFonts w:cs="Arial"/>
                <w:color w:val="000000"/>
              </w:rPr>
            </w:pPr>
            <w:r w:rsidRPr="0026541A">
              <w:rPr>
                <w:rFonts w:cs="Arial"/>
                <w:color w:val="000000"/>
              </w:rPr>
              <w:t>TP_CPDLC_HMI_655</w:t>
            </w:r>
          </w:p>
        </w:tc>
        <w:tc>
          <w:tcPr>
            <w:tcW w:w="3088" w:type="dxa"/>
            <w:shd w:val="clear" w:color="auto" w:fill="auto"/>
            <w:noWrap/>
            <w:vAlign w:val="center"/>
            <w:hideMark/>
          </w:tcPr>
          <w:p w14:paraId="03A119F0" w14:textId="77777777" w:rsidR="00EB5EB5" w:rsidRPr="0026541A" w:rsidRDefault="00EB5EB5" w:rsidP="00EB5EB5">
            <w:pPr>
              <w:spacing w:after="0" w:line="360" w:lineRule="auto"/>
              <w:jc w:val="both"/>
              <w:rPr>
                <w:rFonts w:cs="Arial"/>
                <w:color w:val="000000"/>
              </w:rPr>
            </w:pPr>
            <w:r w:rsidRPr="0026541A">
              <w:rPr>
                <w:rFonts w:cs="Arial"/>
                <w:color w:val="000000"/>
              </w:rPr>
              <w:t>TC_CPDLC_HMI_655-01</w:t>
            </w:r>
          </w:p>
        </w:tc>
        <w:tc>
          <w:tcPr>
            <w:tcW w:w="1074" w:type="dxa"/>
            <w:shd w:val="clear" w:color="auto" w:fill="auto"/>
            <w:noWrap/>
            <w:vAlign w:val="center"/>
            <w:hideMark/>
          </w:tcPr>
          <w:p w14:paraId="566CCA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A83B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FC59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F9D7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D5D9B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EDC6A0" w14:textId="77777777" w:rsidTr="000A4F25">
        <w:trPr>
          <w:trHeight w:val="270"/>
          <w:jc w:val="center"/>
        </w:trPr>
        <w:tc>
          <w:tcPr>
            <w:tcW w:w="3160" w:type="dxa"/>
            <w:shd w:val="clear" w:color="auto" w:fill="auto"/>
            <w:noWrap/>
            <w:vAlign w:val="center"/>
            <w:hideMark/>
          </w:tcPr>
          <w:p w14:paraId="306836A1" w14:textId="77777777" w:rsidR="00EB5EB5" w:rsidRPr="0026541A" w:rsidRDefault="00EB5EB5" w:rsidP="00EB5EB5">
            <w:pPr>
              <w:spacing w:after="0" w:line="360" w:lineRule="auto"/>
              <w:jc w:val="both"/>
              <w:rPr>
                <w:rFonts w:cs="Arial"/>
                <w:color w:val="000000"/>
              </w:rPr>
            </w:pPr>
            <w:r w:rsidRPr="0026541A">
              <w:rPr>
                <w:rFonts w:cs="Arial"/>
                <w:color w:val="000000"/>
              </w:rPr>
              <w:t>TP_CPDLC_HMI_656</w:t>
            </w:r>
          </w:p>
        </w:tc>
        <w:tc>
          <w:tcPr>
            <w:tcW w:w="3088" w:type="dxa"/>
            <w:shd w:val="clear" w:color="auto" w:fill="auto"/>
            <w:noWrap/>
            <w:vAlign w:val="center"/>
            <w:hideMark/>
          </w:tcPr>
          <w:p w14:paraId="290487EB" w14:textId="77777777" w:rsidR="00EB5EB5" w:rsidRPr="0026541A" w:rsidRDefault="00EB5EB5" w:rsidP="00EB5EB5">
            <w:pPr>
              <w:spacing w:after="0" w:line="360" w:lineRule="auto"/>
              <w:jc w:val="both"/>
              <w:rPr>
                <w:rFonts w:cs="Arial"/>
                <w:color w:val="000000"/>
              </w:rPr>
            </w:pPr>
            <w:r w:rsidRPr="0026541A">
              <w:rPr>
                <w:rFonts w:cs="Arial"/>
                <w:color w:val="000000"/>
              </w:rPr>
              <w:t>TC_CPDLC_HMI_656-01</w:t>
            </w:r>
          </w:p>
        </w:tc>
        <w:tc>
          <w:tcPr>
            <w:tcW w:w="1074" w:type="dxa"/>
            <w:shd w:val="clear" w:color="auto" w:fill="auto"/>
            <w:noWrap/>
            <w:vAlign w:val="center"/>
            <w:hideMark/>
          </w:tcPr>
          <w:p w14:paraId="2DDF1C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5594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3938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4639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176E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BA2E35" w14:textId="77777777" w:rsidTr="000A4F25">
        <w:trPr>
          <w:trHeight w:val="270"/>
          <w:jc w:val="center"/>
        </w:trPr>
        <w:tc>
          <w:tcPr>
            <w:tcW w:w="3160" w:type="dxa"/>
            <w:shd w:val="clear" w:color="auto" w:fill="auto"/>
            <w:noWrap/>
            <w:vAlign w:val="center"/>
            <w:hideMark/>
          </w:tcPr>
          <w:p w14:paraId="09E9AA24" w14:textId="77777777" w:rsidR="00EB5EB5" w:rsidRPr="0026541A" w:rsidRDefault="00EB5EB5" w:rsidP="00EB5EB5">
            <w:pPr>
              <w:spacing w:after="0" w:line="360" w:lineRule="auto"/>
              <w:jc w:val="both"/>
              <w:rPr>
                <w:rFonts w:cs="Arial"/>
                <w:color w:val="000000"/>
              </w:rPr>
            </w:pPr>
            <w:r w:rsidRPr="0026541A">
              <w:rPr>
                <w:rFonts w:cs="Arial"/>
                <w:color w:val="000000"/>
              </w:rPr>
              <w:t>TP_CPDLC_HMI_657</w:t>
            </w:r>
          </w:p>
        </w:tc>
        <w:tc>
          <w:tcPr>
            <w:tcW w:w="3088" w:type="dxa"/>
            <w:shd w:val="clear" w:color="auto" w:fill="auto"/>
            <w:noWrap/>
            <w:vAlign w:val="center"/>
            <w:hideMark/>
          </w:tcPr>
          <w:p w14:paraId="6430DB87" w14:textId="77777777" w:rsidR="00EB5EB5" w:rsidRPr="0026541A" w:rsidRDefault="00EB5EB5" w:rsidP="00EB5EB5">
            <w:pPr>
              <w:spacing w:after="0" w:line="360" w:lineRule="auto"/>
              <w:jc w:val="both"/>
              <w:rPr>
                <w:rFonts w:cs="Arial"/>
                <w:color w:val="000000"/>
              </w:rPr>
            </w:pPr>
            <w:r w:rsidRPr="0026541A">
              <w:rPr>
                <w:rFonts w:cs="Arial"/>
                <w:color w:val="000000"/>
              </w:rPr>
              <w:t>TC_CPDLC_HMI_657-01</w:t>
            </w:r>
          </w:p>
        </w:tc>
        <w:tc>
          <w:tcPr>
            <w:tcW w:w="1074" w:type="dxa"/>
            <w:shd w:val="clear" w:color="auto" w:fill="auto"/>
            <w:noWrap/>
            <w:vAlign w:val="center"/>
            <w:hideMark/>
          </w:tcPr>
          <w:p w14:paraId="4162A9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105C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CA83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10CE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CC03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E3E9E8" w14:textId="77777777" w:rsidTr="000A4F25">
        <w:trPr>
          <w:trHeight w:val="270"/>
          <w:jc w:val="center"/>
        </w:trPr>
        <w:tc>
          <w:tcPr>
            <w:tcW w:w="3160" w:type="dxa"/>
            <w:shd w:val="clear" w:color="auto" w:fill="auto"/>
            <w:noWrap/>
            <w:vAlign w:val="center"/>
            <w:hideMark/>
          </w:tcPr>
          <w:p w14:paraId="508B6837" w14:textId="77777777" w:rsidR="00EB5EB5" w:rsidRPr="0026541A" w:rsidRDefault="00EB5EB5" w:rsidP="00EB5EB5">
            <w:pPr>
              <w:spacing w:after="0" w:line="360" w:lineRule="auto"/>
              <w:jc w:val="both"/>
              <w:rPr>
                <w:rFonts w:cs="Arial"/>
                <w:color w:val="000000"/>
              </w:rPr>
            </w:pPr>
            <w:r w:rsidRPr="0026541A">
              <w:rPr>
                <w:rFonts w:cs="Arial"/>
                <w:color w:val="000000"/>
              </w:rPr>
              <w:t>TP_CPDLC_HMI_658</w:t>
            </w:r>
          </w:p>
        </w:tc>
        <w:tc>
          <w:tcPr>
            <w:tcW w:w="3088" w:type="dxa"/>
            <w:shd w:val="clear" w:color="auto" w:fill="auto"/>
            <w:noWrap/>
            <w:vAlign w:val="center"/>
            <w:hideMark/>
          </w:tcPr>
          <w:p w14:paraId="0F29F255" w14:textId="77777777" w:rsidR="00EB5EB5" w:rsidRPr="0026541A" w:rsidRDefault="00EB5EB5" w:rsidP="00EB5EB5">
            <w:pPr>
              <w:spacing w:after="0" w:line="360" w:lineRule="auto"/>
              <w:jc w:val="both"/>
              <w:rPr>
                <w:rFonts w:cs="Arial"/>
                <w:color w:val="000000"/>
              </w:rPr>
            </w:pPr>
            <w:r w:rsidRPr="0026541A">
              <w:rPr>
                <w:rFonts w:cs="Arial"/>
                <w:color w:val="000000"/>
              </w:rPr>
              <w:t>TC_CPDLC_HMI_658-01</w:t>
            </w:r>
          </w:p>
        </w:tc>
        <w:tc>
          <w:tcPr>
            <w:tcW w:w="1074" w:type="dxa"/>
            <w:shd w:val="clear" w:color="auto" w:fill="auto"/>
            <w:noWrap/>
            <w:vAlign w:val="center"/>
            <w:hideMark/>
          </w:tcPr>
          <w:p w14:paraId="57424D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917D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920C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0153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E4F0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F225D5" w14:textId="77777777" w:rsidTr="000A4F25">
        <w:trPr>
          <w:trHeight w:val="270"/>
          <w:jc w:val="center"/>
        </w:trPr>
        <w:tc>
          <w:tcPr>
            <w:tcW w:w="3160" w:type="dxa"/>
            <w:shd w:val="clear" w:color="auto" w:fill="auto"/>
            <w:noWrap/>
            <w:vAlign w:val="center"/>
            <w:hideMark/>
          </w:tcPr>
          <w:p w14:paraId="7B912FA3" w14:textId="77777777" w:rsidR="00EB5EB5" w:rsidRPr="0026541A" w:rsidRDefault="00EB5EB5" w:rsidP="00EB5EB5">
            <w:pPr>
              <w:spacing w:after="0" w:line="360" w:lineRule="auto"/>
              <w:jc w:val="both"/>
              <w:rPr>
                <w:rFonts w:cs="Arial"/>
                <w:color w:val="000000"/>
              </w:rPr>
            </w:pPr>
            <w:r w:rsidRPr="0026541A">
              <w:rPr>
                <w:rFonts w:cs="Arial"/>
                <w:color w:val="000000"/>
              </w:rPr>
              <w:t>TP_CPDLC_HMI_659</w:t>
            </w:r>
          </w:p>
        </w:tc>
        <w:tc>
          <w:tcPr>
            <w:tcW w:w="3088" w:type="dxa"/>
            <w:shd w:val="clear" w:color="auto" w:fill="auto"/>
            <w:noWrap/>
            <w:vAlign w:val="center"/>
            <w:hideMark/>
          </w:tcPr>
          <w:p w14:paraId="0BDD6F90" w14:textId="77777777" w:rsidR="00EB5EB5" w:rsidRPr="0026541A" w:rsidRDefault="00EB5EB5" w:rsidP="00EB5EB5">
            <w:pPr>
              <w:spacing w:after="0" w:line="360" w:lineRule="auto"/>
              <w:jc w:val="both"/>
              <w:rPr>
                <w:rFonts w:cs="Arial"/>
                <w:color w:val="000000"/>
              </w:rPr>
            </w:pPr>
            <w:r w:rsidRPr="0026541A">
              <w:rPr>
                <w:rFonts w:cs="Arial"/>
                <w:color w:val="000000"/>
              </w:rPr>
              <w:t>TC_CPDLC_HMI_659-01</w:t>
            </w:r>
          </w:p>
        </w:tc>
        <w:tc>
          <w:tcPr>
            <w:tcW w:w="1074" w:type="dxa"/>
            <w:shd w:val="clear" w:color="auto" w:fill="auto"/>
            <w:noWrap/>
            <w:vAlign w:val="center"/>
            <w:hideMark/>
          </w:tcPr>
          <w:p w14:paraId="490D97C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850E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7FABD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F089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D54C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8B9626" w14:textId="77777777" w:rsidTr="000A4F25">
        <w:trPr>
          <w:trHeight w:val="270"/>
          <w:jc w:val="center"/>
        </w:trPr>
        <w:tc>
          <w:tcPr>
            <w:tcW w:w="3160" w:type="dxa"/>
            <w:shd w:val="clear" w:color="auto" w:fill="auto"/>
            <w:noWrap/>
            <w:vAlign w:val="center"/>
            <w:hideMark/>
          </w:tcPr>
          <w:p w14:paraId="03A21FAB" w14:textId="77777777" w:rsidR="00EB5EB5" w:rsidRPr="0026541A" w:rsidRDefault="00EB5EB5" w:rsidP="00EB5EB5">
            <w:pPr>
              <w:spacing w:after="0" w:line="360" w:lineRule="auto"/>
              <w:jc w:val="both"/>
              <w:rPr>
                <w:rFonts w:cs="Arial"/>
                <w:color w:val="000000"/>
              </w:rPr>
            </w:pPr>
            <w:r w:rsidRPr="0026541A">
              <w:rPr>
                <w:rFonts w:cs="Arial"/>
                <w:color w:val="000000"/>
              </w:rPr>
              <w:t>TP_CPDLC_HMI_660</w:t>
            </w:r>
          </w:p>
        </w:tc>
        <w:tc>
          <w:tcPr>
            <w:tcW w:w="3088" w:type="dxa"/>
            <w:shd w:val="clear" w:color="auto" w:fill="auto"/>
            <w:noWrap/>
            <w:vAlign w:val="center"/>
            <w:hideMark/>
          </w:tcPr>
          <w:p w14:paraId="7DA59AF0" w14:textId="77777777" w:rsidR="00EB5EB5" w:rsidRPr="0026541A" w:rsidRDefault="00EB5EB5" w:rsidP="00EB5EB5">
            <w:pPr>
              <w:spacing w:after="0" w:line="360" w:lineRule="auto"/>
              <w:jc w:val="both"/>
              <w:rPr>
                <w:rFonts w:cs="Arial"/>
                <w:color w:val="000000"/>
              </w:rPr>
            </w:pPr>
            <w:r w:rsidRPr="0026541A">
              <w:rPr>
                <w:rFonts w:cs="Arial"/>
                <w:color w:val="000000"/>
              </w:rPr>
              <w:t>TC_CPDLC_HMI_660-01</w:t>
            </w:r>
          </w:p>
        </w:tc>
        <w:tc>
          <w:tcPr>
            <w:tcW w:w="1074" w:type="dxa"/>
            <w:shd w:val="clear" w:color="auto" w:fill="auto"/>
            <w:noWrap/>
            <w:vAlign w:val="center"/>
            <w:hideMark/>
          </w:tcPr>
          <w:p w14:paraId="5535F5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21BD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75E0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2C9C0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69E53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E17022" w14:textId="77777777" w:rsidTr="000A4F25">
        <w:trPr>
          <w:trHeight w:val="270"/>
          <w:jc w:val="center"/>
        </w:trPr>
        <w:tc>
          <w:tcPr>
            <w:tcW w:w="3160" w:type="dxa"/>
            <w:shd w:val="clear" w:color="auto" w:fill="auto"/>
            <w:noWrap/>
            <w:vAlign w:val="center"/>
            <w:hideMark/>
          </w:tcPr>
          <w:p w14:paraId="110BEC80" w14:textId="77777777" w:rsidR="00EB5EB5" w:rsidRPr="0026541A" w:rsidRDefault="00EB5EB5" w:rsidP="00EB5EB5">
            <w:pPr>
              <w:spacing w:after="0" w:line="360" w:lineRule="auto"/>
              <w:jc w:val="both"/>
              <w:rPr>
                <w:rFonts w:cs="Arial"/>
                <w:color w:val="000000"/>
              </w:rPr>
            </w:pPr>
            <w:r w:rsidRPr="0026541A">
              <w:rPr>
                <w:rFonts w:cs="Arial"/>
                <w:color w:val="000000"/>
              </w:rPr>
              <w:t>TP_CPDLC_HMI_661</w:t>
            </w:r>
          </w:p>
        </w:tc>
        <w:tc>
          <w:tcPr>
            <w:tcW w:w="3088" w:type="dxa"/>
            <w:shd w:val="clear" w:color="auto" w:fill="auto"/>
            <w:noWrap/>
            <w:vAlign w:val="center"/>
            <w:hideMark/>
          </w:tcPr>
          <w:p w14:paraId="117CA2ED" w14:textId="77777777" w:rsidR="00EB5EB5" w:rsidRPr="0026541A" w:rsidRDefault="00EB5EB5" w:rsidP="00EB5EB5">
            <w:pPr>
              <w:spacing w:after="0" w:line="360" w:lineRule="auto"/>
              <w:jc w:val="both"/>
              <w:rPr>
                <w:rFonts w:cs="Arial"/>
                <w:color w:val="000000"/>
              </w:rPr>
            </w:pPr>
            <w:r w:rsidRPr="0026541A">
              <w:rPr>
                <w:rFonts w:cs="Arial"/>
                <w:color w:val="000000"/>
              </w:rPr>
              <w:t>TC_CPDLC_HMI_661-01</w:t>
            </w:r>
          </w:p>
        </w:tc>
        <w:tc>
          <w:tcPr>
            <w:tcW w:w="1074" w:type="dxa"/>
            <w:shd w:val="clear" w:color="auto" w:fill="auto"/>
            <w:noWrap/>
            <w:vAlign w:val="center"/>
            <w:hideMark/>
          </w:tcPr>
          <w:p w14:paraId="758308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FB74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C24E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5B44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4D772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3664E2" w14:textId="77777777" w:rsidTr="000A4F25">
        <w:trPr>
          <w:trHeight w:val="270"/>
          <w:jc w:val="center"/>
        </w:trPr>
        <w:tc>
          <w:tcPr>
            <w:tcW w:w="3160" w:type="dxa"/>
            <w:shd w:val="clear" w:color="auto" w:fill="auto"/>
            <w:noWrap/>
            <w:vAlign w:val="center"/>
            <w:hideMark/>
          </w:tcPr>
          <w:p w14:paraId="25979514" w14:textId="77777777" w:rsidR="00EB5EB5" w:rsidRPr="0026541A" w:rsidRDefault="00EB5EB5" w:rsidP="00EB5EB5">
            <w:pPr>
              <w:spacing w:after="0" w:line="360" w:lineRule="auto"/>
              <w:jc w:val="both"/>
              <w:rPr>
                <w:rFonts w:cs="Arial"/>
                <w:color w:val="000000"/>
              </w:rPr>
            </w:pPr>
            <w:r w:rsidRPr="0026541A">
              <w:rPr>
                <w:rFonts w:cs="Arial"/>
                <w:color w:val="000000"/>
              </w:rPr>
              <w:t>TP_CPDLC_HMI_662</w:t>
            </w:r>
          </w:p>
        </w:tc>
        <w:tc>
          <w:tcPr>
            <w:tcW w:w="3088" w:type="dxa"/>
            <w:shd w:val="clear" w:color="auto" w:fill="auto"/>
            <w:noWrap/>
            <w:vAlign w:val="center"/>
            <w:hideMark/>
          </w:tcPr>
          <w:p w14:paraId="433EFA1B" w14:textId="77777777" w:rsidR="00EB5EB5" w:rsidRPr="0026541A" w:rsidRDefault="00EB5EB5" w:rsidP="00EB5EB5">
            <w:pPr>
              <w:spacing w:after="0" w:line="360" w:lineRule="auto"/>
              <w:jc w:val="both"/>
              <w:rPr>
                <w:rFonts w:cs="Arial"/>
                <w:color w:val="000000"/>
              </w:rPr>
            </w:pPr>
            <w:r w:rsidRPr="0026541A">
              <w:rPr>
                <w:rFonts w:cs="Arial"/>
                <w:color w:val="000000"/>
              </w:rPr>
              <w:t>TC_CPDLC_HMI_662-01</w:t>
            </w:r>
          </w:p>
        </w:tc>
        <w:tc>
          <w:tcPr>
            <w:tcW w:w="1074" w:type="dxa"/>
            <w:shd w:val="clear" w:color="auto" w:fill="auto"/>
            <w:noWrap/>
            <w:vAlign w:val="center"/>
            <w:hideMark/>
          </w:tcPr>
          <w:p w14:paraId="620DAF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11DB1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0E36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3F5BB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AF54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4491A2" w14:textId="77777777" w:rsidTr="000A4F25">
        <w:trPr>
          <w:trHeight w:val="270"/>
          <w:jc w:val="center"/>
        </w:trPr>
        <w:tc>
          <w:tcPr>
            <w:tcW w:w="3160" w:type="dxa"/>
            <w:shd w:val="clear" w:color="auto" w:fill="auto"/>
            <w:noWrap/>
            <w:vAlign w:val="center"/>
            <w:hideMark/>
          </w:tcPr>
          <w:p w14:paraId="2DC9069F" w14:textId="77777777" w:rsidR="00EB5EB5" w:rsidRPr="0026541A" w:rsidRDefault="00EB5EB5" w:rsidP="00EB5EB5">
            <w:pPr>
              <w:spacing w:after="0" w:line="360" w:lineRule="auto"/>
              <w:jc w:val="both"/>
              <w:rPr>
                <w:rFonts w:cs="Arial"/>
                <w:color w:val="000000"/>
              </w:rPr>
            </w:pPr>
            <w:r w:rsidRPr="0026541A">
              <w:rPr>
                <w:rFonts w:cs="Arial"/>
                <w:color w:val="000000"/>
              </w:rPr>
              <w:t>TP_CPDLC_HMI_663</w:t>
            </w:r>
          </w:p>
        </w:tc>
        <w:tc>
          <w:tcPr>
            <w:tcW w:w="3088" w:type="dxa"/>
            <w:shd w:val="clear" w:color="auto" w:fill="auto"/>
            <w:noWrap/>
            <w:vAlign w:val="center"/>
            <w:hideMark/>
          </w:tcPr>
          <w:p w14:paraId="140FD768" w14:textId="77777777" w:rsidR="00EB5EB5" w:rsidRPr="0026541A" w:rsidRDefault="00EB5EB5" w:rsidP="00EB5EB5">
            <w:pPr>
              <w:spacing w:after="0" w:line="360" w:lineRule="auto"/>
              <w:jc w:val="both"/>
              <w:rPr>
                <w:rFonts w:cs="Arial"/>
                <w:color w:val="000000"/>
              </w:rPr>
            </w:pPr>
            <w:r w:rsidRPr="0026541A">
              <w:rPr>
                <w:rFonts w:cs="Arial"/>
                <w:color w:val="000000"/>
              </w:rPr>
              <w:t>TC_CPDLC_HMI_663-01</w:t>
            </w:r>
          </w:p>
        </w:tc>
        <w:tc>
          <w:tcPr>
            <w:tcW w:w="1074" w:type="dxa"/>
            <w:shd w:val="clear" w:color="auto" w:fill="auto"/>
            <w:noWrap/>
            <w:vAlign w:val="center"/>
            <w:hideMark/>
          </w:tcPr>
          <w:p w14:paraId="3EC77B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E780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94A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B270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9CB7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BAC603" w14:textId="77777777" w:rsidTr="000A4F25">
        <w:trPr>
          <w:trHeight w:val="270"/>
          <w:jc w:val="center"/>
        </w:trPr>
        <w:tc>
          <w:tcPr>
            <w:tcW w:w="3160" w:type="dxa"/>
            <w:shd w:val="clear" w:color="auto" w:fill="auto"/>
            <w:noWrap/>
            <w:vAlign w:val="center"/>
            <w:hideMark/>
          </w:tcPr>
          <w:p w14:paraId="6F93E358" w14:textId="77777777" w:rsidR="00EB5EB5" w:rsidRPr="0026541A" w:rsidRDefault="00EB5EB5" w:rsidP="00EB5EB5">
            <w:pPr>
              <w:spacing w:after="0" w:line="360" w:lineRule="auto"/>
              <w:jc w:val="both"/>
              <w:rPr>
                <w:rFonts w:cs="Arial"/>
                <w:color w:val="000000"/>
              </w:rPr>
            </w:pPr>
            <w:r w:rsidRPr="0026541A">
              <w:rPr>
                <w:rFonts w:cs="Arial"/>
                <w:color w:val="000000"/>
              </w:rPr>
              <w:t>TP_CPDLC_HMI_664</w:t>
            </w:r>
          </w:p>
        </w:tc>
        <w:tc>
          <w:tcPr>
            <w:tcW w:w="3088" w:type="dxa"/>
            <w:shd w:val="clear" w:color="auto" w:fill="auto"/>
            <w:noWrap/>
            <w:vAlign w:val="center"/>
            <w:hideMark/>
          </w:tcPr>
          <w:p w14:paraId="17858B9A" w14:textId="77777777" w:rsidR="00EB5EB5" w:rsidRPr="0026541A" w:rsidRDefault="00EB5EB5" w:rsidP="00EB5EB5">
            <w:pPr>
              <w:spacing w:after="0" w:line="360" w:lineRule="auto"/>
              <w:jc w:val="both"/>
              <w:rPr>
                <w:rFonts w:cs="Arial"/>
                <w:color w:val="000000"/>
              </w:rPr>
            </w:pPr>
            <w:r w:rsidRPr="0026541A">
              <w:rPr>
                <w:rFonts w:cs="Arial"/>
                <w:color w:val="000000"/>
              </w:rPr>
              <w:t>TC_CPDLC_HMI_664-01</w:t>
            </w:r>
          </w:p>
        </w:tc>
        <w:tc>
          <w:tcPr>
            <w:tcW w:w="1074" w:type="dxa"/>
            <w:shd w:val="clear" w:color="auto" w:fill="auto"/>
            <w:noWrap/>
            <w:vAlign w:val="center"/>
            <w:hideMark/>
          </w:tcPr>
          <w:p w14:paraId="794944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CEF2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3AFE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50F5C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F186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68B9E8" w14:textId="77777777" w:rsidTr="000A4F25">
        <w:trPr>
          <w:trHeight w:val="270"/>
          <w:jc w:val="center"/>
        </w:trPr>
        <w:tc>
          <w:tcPr>
            <w:tcW w:w="3160" w:type="dxa"/>
            <w:shd w:val="clear" w:color="auto" w:fill="auto"/>
            <w:noWrap/>
            <w:vAlign w:val="center"/>
            <w:hideMark/>
          </w:tcPr>
          <w:p w14:paraId="4A4B5335" w14:textId="77777777" w:rsidR="00EB5EB5" w:rsidRPr="0026541A" w:rsidRDefault="00EB5EB5" w:rsidP="00EB5EB5">
            <w:pPr>
              <w:spacing w:after="0" w:line="360" w:lineRule="auto"/>
              <w:jc w:val="both"/>
              <w:rPr>
                <w:rFonts w:cs="Arial"/>
                <w:color w:val="000000"/>
              </w:rPr>
            </w:pPr>
            <w:r w:rsidRPr="0026541A">
              <w:rPr>
                <w:rFonts w:cs="Arial"/>
                <w:color w:val="000000"/>
              </w:rPr>
              <w:t>TP_CPDLC_HMI_665</w:t>
            </w:r>
          </w:p>
        </w:tc>
        <w:tc>
          <w:tcPr>
            <w:tcW w:w="3088" w:type="dxa"/>
            <w:shd w:val="clear" w:color="auto" w:fill="auto"/>
            <w:noWrap/>
            <w:vAlign w:val="center"/>
            <w:hideMark/>
          </w:tcPr>
          <w:p w14:paraId="46C3E43B" w14:textId="77777777" w:rsidR="00EB5EB5" w:rsidRPr="0026541A" w:rsidRDefault="00EB5EB5" w:rsidP="00EB5EB5">
            <w:pPr>
              <w:spacing w:after="0" w:line="360" w:lineRule="auto"/>
              <w:jc w:val="both"/>
              <w:rPr>
                <w:rFonts w:cs="Arial"/>
                <w:color w:val="000000"/>
              </w:rPr>
            </w:pPr>
            <w:r w:rsidRPr="0026541A">
              <w:rPr>
                <w:rFonts w:cs="Arial"/>
                <w:color w:val="000000"/>
              </w:rPr>
              <w:t>TC_CPDLC_HMI_665-01</w:t>
            </w:r>
          </w:p>
        </w:tc>
        <w:tc>
          <w:tcPr>
            <w:tcW w:w="1074" w:type="dxa"/>
            <w:shd w:val="clear" w:color="auto" w:fill="auto"/>
            <w:noWrap/>
            <w:vAlign w:val="center"/>
            <w:hideMark/>
          </w:tcPr>
          <w:p w14:paraId="64178C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6ED3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C5C0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78F9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F93B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6566A2" w14:textId="77777777" w:rsidTr="000A4F25">
        <w:trPr>
          <w:trHeight w:val="270"/>
          <w:jc w:val="center"/>
        </w:trPr>
        <w:tc>
          <w:tcPr>
            <w:tcW w:w="3160" w:type="dxa"/>
            <w:shd w:val="clear" w:color="auto" w:fill="auto"/>
            <w:noWrap/>
            <w:vAlign w:val="center"/>
            <w:hideMark/>
          </w:tcPr>
          <w:p w14:paraId="48B0D64E" w14:textId="77777777" w:rsidR="00EB5EB5" w:rsidRPr="0026541A" w:rsidRDefault="00EB5EB5" w:rsidP="00EB5EB5">
            <w:pPr>
              <w:spacing w:after="0" w:line="360" w:lineRule="auto"/>
              <w:jc w:val="both"/>
              <w:rPr>
                <w:rFonts w:cs="Arial"/>
                <w:color w:val="000000"/>
              </w:rPr>
            </w:pPr>
            <w:r w:rsidRPr="0026541A">
              <w:rPr>
                <w:rFonts w:cs="Arial"/>
                <w:color w:val="000000"/>
              </w:rPr>
              <w:t>TP_CPDLC_HMI_666</w:t>
            </w:r>
          </w:p>
        </w:tc>
        <w:tc>
          <w:tcPr>
            <w:tcW w:w="3088" w:type="dxa"/>
            <w:shd w:val="clear" w:color="auto" w:fill="auto"/>
            <w:noWrap/>
            <w:vAlign w:val="center"/>
            <w:hideMark/>
          </w:tcPr>
          <w:p w14:paraId="431A4870" w14:textId="77777777" w:rsidR="00EB5EB5" w:rsidRPr="0026541A" w:rsidRDefault="00EB5EB5" w:rsidP="00EB5EB5">
            <w:pPr>
              <w:spacing w:after="0" w:line="360" w:lineRule="auto"/>
              <w:jc w:val="both"/>
              <w:rPr>
                <w:rFonts w:cs="Arial"/>
                <w:color w:val="000000"/>
              </w:rPr>
            </w:pPr>
            <w:r w:rsidRPr="0026541A">
              <w:rPr>
                <w:rFonts w:cs="Arial"/>
                <w:color w:val="000000"/>
              </w:rPr>
              <w:t>TC_CPDLC_HMI_666-01</w:t>
            </w:r>
          </w:p>
        </w:tc>
        <w:tc>
          <w:tcPr>
            <w:tcW w:w="1074" w:type="dxa"/>
            <w:shd w:val="clear" w:color="auto" w:fill="auto"/>
            <w:noWrap/>
            <w:vAlign w:val="center"/>
            <w:hideMark/>
          </w:tcPr>
          <w:p w14:paraId="6259C79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4B53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D91A2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CC70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FE28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2938ED" w14:textId="77777777" w:rsidTr="000A4F25">
        <w:trPr>
          <w:trHeight w:val="270"/>
          <w:jc w:val="center"/>
        </w:trPr>
        <w:tc>
          <w:tcPr>
            <w:tcW w:w="3160" w:type="dxa"/>
            <w:shd w:val="clear" w:color="auto" w:fill="auto"/>
            <w:noWrap/>
            <w:vAlign w:val="center"/>
            <w:hideMark/>
          </w:tcPr>
          <w:p w14:paraId="471F3968" w14:textId="77777777" w:rsidR="00EB5EB5" w:rsidRPr="0026541A" w:rsidRDefault="00EB5EB5" w:rsidP="00EB5EB5">
            <w:pPr>
              <w:spacing w:after="0" w:line="360" w:lineRule="auto"/>
              <w:jc w:val="both"/>
              <w:rPr>
                <w:rFonts w:cs="Arial"/>
                <w:color w:val="000000"/>
              </w:rPr>
            </w:pPr>
            <w:r w:rsidRPr="0026541A">
              <w:rPr>
                <w:rFonts w:cs="Arial"/>
                <w:color w:val="000000"/>
              </w:rPr>
              <w:t>TP_CPDLC_HMI_667</w:t>
            </w:r>
          </w:p>
        </w:tc>
        <w:tc>
          <w:tcPr>
            <w:tcW w:w="3088" w:type="dxa"/>
            <w:shd w:val="clear" w:color="auto" w:fill="auto"/>
            <w:noWrap/>
            <w:vAlign w:val="center"/>
            <w:hideMark/>
          </w:tcPr>
          <w:p w14:paraId="13EA1B7B" w14:textId="77777777" w:rsidR="00EB5EB5" w:rsidRPr="0026541A" w:rsidRDefault="00EB5EB5" w:rsidP="00EB5EB5">
            <w:pPr>
              <w:spacing w:after="0" w:line="360" w:lineRule="auto"/>
              <w:jc w:val="both"/>
              <w:rPr>
                <w:rFonts w:cs="Arial"/>
                <w:color w:val="000000"/>
              </w:rPr>
            </w:pPr>
            <w:r w:rsidRPr="0026541A">
              <w:rPr>
                <w:rFonts w:cs="Arial"/>
                <w:color w:val="000000"/>
              </w:rPr>
              <w:t>TC_CPDLC_HMI_667-01</w:t>
            </w:r>
          </w:p>
        </w:tc>
        <w:tc>
          <w:tcPr>
            <w:tcW w:w="1074" w:type="dxa"/>
            <w:shd w:val="clear" w:color="auto" w:fill="auto"/>
            <w:noWrap/>
            <w:vAlign w:val="center"/>
            <w:hideMark/>
          </w:tcPr>
          <w:p w14:paraId="172D09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C73A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0AF1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F18A7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5ABD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E9E2E9" w14:textId="77777777" w:rsidTr="000A4F25">
        <w:trPr>
          <w:trHeight w:val="270"/>
          <w:jc w:val="center"/>
        </w:trPr>
        <w:tc>
          <w:tcPr>
            <w:tcW w:w="3160" w:type="dxa"/>
            <w:shd w:val="clear" w:color="auto" w:fill="auto"/>
            <w:noWrap/>
            <w:vAlign w:val="center"/>
            <w:hideMark/>
          </w:tcPr>
          <w:p w14:paraId="3E79D6D5" w14:textId="77777777" w:rsidR="00EB5EB5" w:rsidRPr="0026541A" w:rsidRDefault="00EB5EB5" w:rsidP="00EB5EB5">
            <w:pPr>
              <w:spacing w:after="0" w:line="360" w:lineRule="auto"/>
              <w:jc w:val="both"/>
              <w:rPr>
                <w:rFonts w:cs="Arial"/>
                <w:color w:val="000000"/>
              </w:rPr>
            </w:pPr>
            <w:r w:rsidRPr="0026541A">
              <w:rPr>
                <w:rFonts w:cs="Arial"/>
                <w:color w:val="000000"/>
              </w:rPr>
              <w:t>TP_CPDLC_HMI_668</w:t>
            </w:r>
          </w:p>
        </w:tc>
        <w:tc>
          <w:tcPr>
            <w:tcW w:w="3088" w:type="dxa"/>
            <w:shd w:val="clear" w:color="auto" w:fill="auto"/>
            <w:noWrap/>
            <w:vAlign w:val="center"/>
            <w:hideMark/>
          </w:tcPr>
          <w:p w14:paraId="63338829" w14:textId="77777777" w:rsidR="00EB5EB5" w:rsidRPr="0026541A" w:rsidRDefault="00EB5EB5" w:rsidP="00EB5EB5">
            <w:pPr>
              <w:spacing w:after="0" w:line="360" w:lineRule="auto"/>
              <w:jc w:val="both"/>
              <w:rPr>
                <w:rFonts w:cs="Arial"/>
                <w:color w:val="000000"/>
              </w:rPr>
            </w:pPr>
            <w:r w:rsidRPr="0026541A">
              <w:rPr>
                <w:rFonts w:cs="Arial"/>
                <w:color w:val="000000"/>
              </w:rPr>
              <w:t>TC_CPDLC_HMI_668-01</w:t>
            </w:r>
          </w:p>
        </w:tc>
        <w:tc>
          <w:tcPr>
            <w:tcW w:w="1074" w:type="dxa"/>
            <w:shd w:val="clear" w:color="auto" w:fill="auto"/>
            <w:noWrap/>
            <w:vAlign w:val="center"/>
            <w:hideMark/>
          </w:tcPr>
          <w:p w14:paraId="4AFB84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1638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87391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A57D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D6CF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520389" w14:textId="77777777" w:rsidTr="000A4F25">
        <w:trPr>
          <w:trHeight w:val="270"/>
          <w:jc w:val="center"/>
        </w:trPr>
        <w:tc>
          <w:tcPr>
            <w:tcW w:w="3160" w:type="dxa"/>
            <w:shd w:val="clear" w:color="auto" w:fill="auto"/>
            <w:noWrap/>
            <w:vAlign w:val="center"/>
            <w:hideMark/>
          </w:tcPr>
          <w:p w14:paraId="50B2CDEC" w14:textId="77777777" w:rsidR="00EB5EB5" w:rsidRPr="0026541A" w:rsidRDefault="00EB5EB5" w:rsidP="00EB5EB5">
            <w:pPr>
              <w:spacing w:after="0" w:line="360" w:lineRule="auto"/>
              <w:jc w:val="both"/>
              <w:rPr>
                <w:rFonts w:cs="Arial"/>
                <w:color w:val="000000"/>
              </w:rPr>
            </w:pPr>
            <w:r w:rsidRPr="0026541A">
              <w:rPr>
                <w:rFonts w:cs="Arial"/>
                <w:color w:val="000000"/>
              </w:rPr>
              <w:t>TP_CPDLC_HMI_669</w:t>
            </w:r>
          </w:p>
        </w:tc>
        <w:tc>
          <w:tcPr>
            <w:tcW w:w="3088" w:type="dxa"/>
            <w:shd w:val="clear" w:color="auto" w:fill="auto"/>
            <w:noWrap/>
            <w:vAlign w:val="center"/>
            <w:hideMark/>
          </w:tcPr>
          <w:p w14:paraId="7692C94C" w14:textId="77777777" w:rsidR="00EB5EB5" w:rsidRPr="0026541A" w:rsidRDefault="00EB5EB5" w:rsidP="00EB5EB5">
            <w:pPr>
              <w:spacing w:after="0" w:line="360" w:lineRule="auto"/>
              <w:jc w:val="both"/>
              <w:rPr>
                <w:rFonts w:cs="Arial"/>
                <w:color w:val="000000"/>
              </w:rPr>
            </w:pPr>
            <w:r w:rsidRPr="0026541A">
              <w:rPr>
                <w:rFonts w:cs="Arial"/>
                <w:color w:val="000000"/>
              </w:rPr>
              <w:t>TC_CPDLC_HMI_669-01</w:t>
            </w:r>
          </w:p>
        </w:tc>
        <w:tc>
          <w:tcPr>
            <w:tcW w:w="1074" w:type="dxa"/>
            <w:shd w:val="clear" w:color="auto" w:fill="auto"/>
            <w:noWrap/>
            <w:vAlign w:val="center"/>
            <w:hideMark/>
          </w:tcPr>
          <w:p w14:paraId="78415E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CF373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85E9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5A1B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DAEA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8529E5" w14:textId="77777777" w:rsidTr="000A4F25">
        <w:trPr>
          <w:trHeight w:val="270"/>
          <w:jc w:val="center"/>
        </w:trPr>
        <w:tc>
          <w:tcPr>
            <w:tcW w:w="3160" w:type="dxa"/>
            <w:shd w:val="clear" w:color="auto" w:fill="auto"/>
            <w:noWrap/>
            <w:vAlign w:val="center"/>
            <w:hideMark/>
          </w:tcPr>
          <w:p w14:paraId="675E80B3" w14:textId="77777777" w:rsidR="00EB5EB5" w:rsidRPr="0026541A" w:rsidRDefault="00EB5EB5" w:rsidP="00EB5EB5">
            <w:pPr>
              <w:spacing w:after="0" w:line="360" w:lineRule="auto"/>
              <w:jc w:val="both"/>
              <w:rPr>
                <w:rFonts w:cs="Arial"/>
                <w:color w:val="000000"/>
              </w:rPr>
            </w:pPr>
            <w:r w:rsidRPr="0026541A">
              <w:rPr>
                <w:rFonts w:cs="Arial"/>
                <w:color w:val="000000"/>
              </w:rPr>
              <w:t>TP_CPDLC_HMI_670</w:t>
            </w:r>
          </w:p>
        </w:tc>
        <w:tc>
          <w:tcPr>
            <w:tcW w:w="3088" w:type="dxa"/>
            <w:shd w:val="clear" w:color="auto" w:fill="auto"/>
            <w:noWrap/>
            <w:vAlign w:val="center"/>
            <w:hideMark/>
          </w:tcPr>
          <w:p w14:paraId="2F7C3C61" w14:textId="77777777" w:rsidR="00EB5EB5" w:rsidRPr="0026541A" w:rsidRDefault="00EB5EB5" w:rsidP="00EB5EB5">
            <w:pPr>
              <w:spacing w:after="0" w:line="360" w:lineRule="auto"/>
              <w:jc w:val="both"/>
              <w:rPr>
                <w:rFonts w:cs="Arial"/>
                <w:color w:val="000000"/>
              </w:rPr>
            </w:pPr>
            <w:r w:rsidRPr="0026541A">
              <w:rPr>
                <w:rFonts w:cs="Arial"/>
                <w:color w:val="000000"/>
              </w:rPr>
              <w:t>TC_CPDLC_HMI_670-01</w:t>
            </w:r>
          </w:p>
        </w:tc>
        <w:tc>
          <w:tcPr>
            <w:tcW w:w="1074" w:type="dxa"/>
            <w:shd w:val="clear" w:color="auto" w:fill="auto"/>
            <w:noWrap/>
            <w:vAlign w:val="center"/>
            <w:hideMark/>
          </w:tcPr>
          <w:p w14:paraId="4C2517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054C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5665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9067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D8A0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3438B1" w14:textId="77777777" w:rsidTr="000A4F25">
        <w:trPr>
          <w:trHeight w:val="270"/>
          <w:jc w:val="center"/>
        </w:trPr>
        <w:tc>
          <w:tcPr>
            <w:tcW w:w="3160" w:type="dxa"/>
            <w:shd w:val="clear" w:color="auto" w:fill="auto"/>
            <w:noWrap/>
            <w:vAlign w:val="center"/>
            <w:hideMark/>
          </w:tcPr>
          <w:p w14:paraId="3FA530B3" w14:textId="77777777" w:rsidR="00EB5EB5" w:rsidRPr="0026541A" w:rsidRDefault="00EB5EB5" w:rsidP="00EB5EB5">
            <w:pPr>
              <w:spacing w:after="0" w:line="360" w:lineRule="auto"/>
              <w:jc w:val="both"/>
              <w:rPr>
                <w:rFonts w:cs="Arial"/>
                <w:color w:val="000000"/>
              </w:rPr>
            </w:pPr>
            <w:r w:rsidRPr="0026541A">
              <w:rPr>
                <w:rFonts w:cs="Arial"/>
                <w:color w:val="000000"/>
              </w:rPr>
              <w:t>TP_CPDLC_HMI_671</w:t>
            </w:r>
          </w:p>
        </w:tc>
        <w:tc>
          <w:tcPr>
            <w:tcW w:w="3088" w:type="dxa"/>
            <w:shd w:val="clear" w:color="auto" w:fill="auto"/>
            <w:noWrap/>
            <w:vAlign w:val="center"/>
            <w:hideMark/>
          </w:tcPr>
          <w:p w14:paraId="3F4A1C44" w14:textId="77777777" w:rsidR="00EB5EB5" w:rsidRPr="0026541A" w:rsidRDefault="00EB5EB5" w:rsidP="00EB5EB5">
            <w:pPr>
              <w:spacing w:after="0" w:line="360" w:lineRule="auto"/>
              <w:jc w:val="both"/>
              <w:rPr>
                <w:rFonts w:cs="Arial"/>
                <w:color w:val="000000"/>
              </w:rPr>
            </w:pPr>
            <w:r w:rsidRPr="0026541A">
              <w:rPr>
                <w:rFonts w:cs="Arial"/>
                <w:color w:val="000000"/>
              </w:rPr>
              <w:t>TC_CPDLC_HMI_671-01</w:t>
            </w:r>
          </w:p>
        </w:tc>
        <w:tc>
          <w:tcPr>
            <w:tcW w:w="1074" w:type="dxa"/>
            <w:shd w:val="clear" w:color="auto" w:fill="auto"/>
            <w:noWrap/>
            <w:vAlign w:val="center"/>
            <w:hideMark/>
          </w:tcPr>
          <w:p w14:paraId="192B43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C3CE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C4BA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2C76F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DD9F4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8CA279" w14:textId="77777777" w:rsidTr="000A4F25">
        <w:trPr>
          <w:trHeight w:val="270"/>
          <w:jc w:val="center"/>
        </w:trPr>
        <w:tc>
          <w:tcPr>
            <w:tcW w:w="3160" w:type="dxa"/>
            <w:shd w:val="clear" w:color="auto" w:fill="auto"/>
            <w:noWrap/>
            <w:vAlign w:val="center"/>
            <w:hideMark/>
          </w:tcPr>
          <w:p w14:paraId="0E6FA63C" w14:textId="77777777" w:rsidR="00EB5EB5" w:rsidRPr="0026541A" w:rsidRDefault="00EB5EB5" w:rsidP="00EB5EB5">
            <w:pPr>
              <w:spacing w:after="0" w:line="360" w:lineRule="auto"/>
              <w:jc w:val="both"/>
              <w:rPr>
                <w:rFonts w:cs="Arial"/>
                <w:color w:val="000000"/>
              </w:rPr>
            </w:pPr>
            <w:r w:rsidRPr="0026541A">
              <w:rPr>
                <w:rFonts w:cs="Arial"/>
                <w:color w:val="000000"/>
              </w:rPr>
              <w:t>TP_CPDLC_HMI_672</w:t>
            </w:r>
          </w:p>
        </w:tc>
        <w:tc>
          <w:tcPr>
            <w:tcW w:w="3088" w:type="dxa"/>
            <w:shd w:val="clear" w:color="auto" w:fill="auto"/>
            <w:noWrap/>
            <w:vAlign w:val="center"/>
            <w:hideMark/>
          </w:tcPr>
          <w:p w14:paraId="6C490DA8" w14:textId="77777777" w:rsidR="00EB5EB5" w:rsidRPr="0026541A" w:rsidRDefault="00EB5EB5" w:rsidP="00EB5EB5">
            <w:pPr>
              <w:spacing w:after="0" w:line="360" w:lineRule="auto"/>
              <w:jc w:val="both"/>
              <w:rPr>
                <w:rFonts w:cs="Arial"/>
                <w:color w:val="000000"/>
              </w:rPr>
            </w:pPr>
            <w:r w:rsidRPr="0026541A">
              <w:rPr>
                <w:rFonts w:cs="Arial"/>
                <w:color w:val="000000"/>
              </w:rPr>
              <w:t>TC_CPDLC_HMI_672-01</w:t>
            </w:r>
          </w:p>
        </w:tc>
        <w:tc>
          <w:tcPr>
            <w:tcW w:w="1074" w:type="dxa"/>
            <w:shd w:val="clear" w:color="auto" w:fill="auto"/>
            <w:noWrap/>
            <w:vAlign w:val="center"/>
            <w:hideMark/>
          </w:tcPr>
          <w:p w14:paraId="499DD94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A513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FCCE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903B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467F4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78EAFA" w14:textId="77777777" w:rsidTr="000A4F25">
        <w:trPr>
          <w:trHeight w:val="270"/>
          <w:jc w:val="center"/>
        </w:trPr>
        <w:tc>
          <w:tcPr>
            <w:tcW w:w="3160" w:type="dxa"/>
            <w:shd w:val="clear" w:color="auto" w:fill="auto"/>
            <w:noWrap/>
            <w:vAlign w:val="center"/>
            <w:hideMark/>
          </w:tcPr>
          <w:p w14:paraId="7841EF32" w14:textId="77777777" w:rsidR="00EB5EB5" w:rsidRPr="0026541A" w:rsidRDefault="00EB5EB5" w:rsidP="00EB5EB5">
            <w:pPr>
              <w:spacing w:after="0" w:line="360" w:lineRule="auto"/>
              <w:jc w:val="both"/>
              <w:rPr>
                <w:rFonts w:cs="Arial"/>
                <w:color w:val="000000"/>
              </w:rPr>
            </w:pPr>
            <w:r w:rsidRPr="0026541A">
              <w:rPr>
                <w:rFonts w:cs="Arial"/>
                <w:color w:val="000000"/>
              </w:rPr>
              <w:t>TP_CPDLC_HMI_673</w:t>
            </w:r>
          </w:p>
        </w:tc>
        <w:tc>
          <w:tcPr>
            <w:tcW w:w="3088" w:type="dxa"/>
            <w:shd w:val="clear" w:color="auto" w:fill="auto"/>
            <w:noWrap/>
            <w:vAlign w:val="center"/>
            <w:hideMark/>
          </w:tcPr>
          <w:p w14:paraId="148238F1" w14:textId="77777777" w:rsidR="00EB5EB5" w:rsidRPr="0026541A" w:rsidRDefault="00EB5EB5" w:rsidP="00EB5EB5">
            <w:pPr>
              <w:spacing w:after="0" w:line="360" w:lineRule="auto"/>
              <w:jc w:val="both"/>
              <w:rPr>
                <w:rFonts w:cs="Arial"/>
                <w:color w:val="000000"/>
              </w:rPr>
            </w:pPr>
            <w:r w:rsidRPr="0026541A">
              <w:rPr>
                <w:rFonts w:cs="Arial"/>
                <w:color w:val="000000"/>
              </w:rPr>
              <w:t>TC_CPDLC_HMI_673-01</w:t>
            </w:r>
          </w:p>
        </w:tc>
        <w:tc>
          <w:tcPr>
            <w:tcW w:w="1074" w:type="dxa"/>
            <w:shd w:val="clear" w:color="auto" w:fill="auto"/>
            <w:noWrap/>
            <w:vAlign w:val="center"/>
            <w:hideMark/>
          </w:tcPr>
          <w:p w14:paraId="62CF3F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B2DD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DC8A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AF9C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0DF4E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D68B0B" w14:textId="77777777" w:rsidTr="000A4F25">
        <w:trPr>
          <w:trHeight w:val="270"/>
          <w:jc w:val="center"/>
        </w:trPr>
        <w:tc>
          <w:tcPr>
            <w:tcW w:w="3160" w:type="dxa"/>
            <w:shd w:val="clear" w:color="auto" w:fill="auto"/>
            <w:noWrap/>
            <w:vAlign w:val="center"/>
            <w:hideMark/>
          </w:tcPr>
          <w:p w14:paraId="61DB6756" w14:textId="77777777" w:rsidR="00EB5EB5" w:rsidRPr="0026541A" w:rsidRDefault="00EB5EB5" w:rsidP="00EB5EB5">
            <w:pPr>
              <w:spacing w:after="0" w:line="360" w:lineRule="auto"/>
              <w:jc w:val="both"/>
              <w:rPr>
                <w:rFonts w:cs="Arial"/>
                <w:color w:val="000000"/>
              </w:rPr>
            </w:pPr>
            <w:r w:rsidRPr="0026541A">
              <w:rPr>
                <w:rFonts w:cs="Arial"/>
                <w:color w:val="000000"/>
              </w:rPr>
              <w:t>TP_CPDLC_HMI_674</w:t>
            </w:r>
          </w:p>
        </w:tc>
        <w:tc>
          <w:tcPr>
            <w:tcW w:w="3088" w:type="dxa"/>
            <w:shd w:val="clear" w:color="auto" w:fill="auto"/>
            <w:noWrap/>
            <w:vAlign w:val="center"/>
            <w:hideMark/>
          </w:tcPr>
          <w:p w14:paraId="39184B60" w14:textId="77777777" w:rsidR="00EB5EB5" w:rsidRPr="0026541A" w:rsidRDefault="00EB5EB5" w:rsidP="00EB5EB5">
            <w:pPr>
              <w:spacing w:after="0" w:line="360" w:lineRule="auto"/>
              <w:jc w:val="both"/>
              <w:rPr>
                <w:rFonts w:cs="Arial"/>
                <w:color w:val="000000"/>
              </w:rPr>
            </w:pPr>
            <w:r w:rsidRPr="0026541A">
              <w:rPr>
                <w:rFonts w:cs="Arial"/>
                <w:color w:val="000000"/>
              </w:rPr>
              <w:t>TC_CPDLC_HMI_674-01</w:t>
            </w:r>
          </w:p>
        </w:tc>
        <w:tc>
          <w:tcPr>
            <w:tcW w:w="1074" w:type="dxa"/>
            <w:shd w:val="clear" w:color="auto" w:fill="auto"/>
            <w:noWrap/>
            <w:vAlign w:val="center"/>
            <w:hideMark/>
          </w:tcPr>
          <w:p w14:paraId="741062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9B58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ACFB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39B9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9395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E4B604" w14:textId="77777777" w:rsidTr="000A4F25">
        <w:trPr>
          <w:trHeight w:val="270"/>
          <w:jc w:val="center"/>
        </w:trPr>
        <w:tc>
          <w:tcPr>
            <w:tcW w:w="3160" w:type="dxa"/>
            <w:shd w:val="clear" w:color="auto" w:fill="auto"/>
            <w:noWrap/>
            <w:vAlign w:val="center"/>
            <w:hideMark/>
          </w:tcPr>
          <w:p w14:paraId="7EA118E8" w14:textId="77777777" w:rsidR="00EB5EB5" w:rsidRPr="0026541A" w:rsidRDefault="00EB5EB5" w:rsidP="00EB5EB5">
            <w:pPr>
              <w:spacing w:after="0" w:line="360" w:lineRule="auto"/>
              <w:jc w:val="both"/>
              <w:rPr>
                <w:rFonts w:cs="Arial"/>
                <w:color w:val="000000"/>
              </w:rPr>
            </w:pPr>
            <w:r w:rsidRPr="0026541A">
              <w:rPr>
                <w:rFonts w:cs="Arial"/>
                <w:color w:val="000000"/>
              </w:rPr>
              <w:t>TP_CPDLC_HMI_675</w:t>
            </w:r>
          </w:p>
        </w:tc>
        <w:tc>
          <w:tcPr>
            <w:tcW w:w="3088" w:type="dxa"/>
            <w:shd w:val="clear" w:color="auto" w:fill="auto"/>
            <w:noWrap/>
            <w:vAlign w:val="center"/>
            <w:hideMark/>
          </w:tcPr>
          <w:p w14:paraId="05457C6A" w14:textId="77777777" w:rsidR="00EB5EB5" w:rsidRPr="0026541A" w:rsidRDefault="00EB5EB5" w:rsidP="00EB5EB5">
            <w:pPr>
              <w:spacing w:after="0" w:line="360" w:lineRule="auto"/>
              <w:jc w:val="both"/>
              <w:rPr>
                <w:rFonts w:cs="Arial"/>
                <w:color w:val="000000"/>
              </w:rPr>
            </w:pPr>
            <w:r w:rsidRPr="0026541A">
              <w:rPr>
                <w:rFonts w:cs="Arial"/>
                <w:color w:val="000000"/>
              </w:rPr>
              <w:t>TC_CPDLC_HMI_675-01</w:t>
            </w:r>
          </w:p>
        </w:tc>
        <w:tc>
          <w:tcPr>
            <w:tcW w:w="1074" w:type="dxa"/>
            <w:shd w:val="clear" w:color="auto" w:fill="auto"/>
            <w:noWrap/>
            <w:vAlign w:val="center"/>
            <w:hideMark/>
          </w:tcPr>
          <w:p w14:paraId="55C292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8E2C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3E0D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9C9C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3EAF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45F279" w14:textId="77777777" w:rsidTr="000A4F25">
        <w:trPr>
          <w:trHeight w:val="270"/>
          <w:jc w:val="center"/>
        </w:trPr>
        <w:tc>
          <w:tcPr>
            <w:tcW w:w="3160" w:type="dxa"/>
            <w:shd w:val="clear" w:color="auto" w:fill="auto"/>
            <w:noWrap/>
            <w:vAlign w:val="center"/>
            <w:hideMark/>
          </w:tcPr>
          <w:p w14:paraId="7F277AF6"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TP_CPDLC_HMI_675</w:t>
            </w:r>
          </w:p>
        </w:tc>
        <w:tc>
          <w:tcPr>
            <w:tcW w:w="3088" w:type="dxa"/>
            <w:shd w:val="clear" w:color="auto" w:fill="auto"/>
            <w:noWrap/>
            <w:vAlign w:val="center"/>
            <w:hideMark/>
          </w:tcPr>
          <w:p w14:paraId="28A52275" w14:textId="77777777" w:rsidR="00EB5EB5" w:rsidRPr="0026541A" w:rsidRDefault="00EB5EB5" w:rsidP="00EB5EB5">
            <w:pPr>
              <w:spacing w:after="0" w:line="360" w:lineRule="auto"/>
              <w:jc w:val="both"/>
              <w:rPr>
                <w:rFonts w:cs="Arial"/>
                <w:color w:val="000000"/>
              </w:rPr>
            </w:pPr>
            <w:r w:rsidRPr="0026541A">
              <w:rPr>
                <w:rFonts w:cs="Arial"/>
                <w:color w:val="000000"/>
              </w:rPr>
              <w:t>TC_CPDLC_HMI_675-02</w:t>
            </w:r>
          </w:p>
        </w:tc>
        <w:tc>
          <w:tcPr>
            <w:tcW w:w="1074" w:type="dxa"/>
            <w:shd w:val="clear" w:color="auto" w:fill="auto"/>
            <w:noWrap/>
            <w:vAlign w:val="center"/>
            <w:hideMark/>
          </w:tcPr>
          <w:p w14:paraId="6227BC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714D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BC65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A0A9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8C7A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BE5148" w14:textId="77777777" w:rsidTr="000A4F25">
        <w:trPr>
          <w:trHeight w:val="270"/>
          <w:jc w:val="center"/>
        </w:trPr>
        <w:tc>
          <w:tcPr>
            <w:tcW w:w="3160" w:type="dxa"/>
            <w:shd w:val="clear" w:color="auto" w:fill="auto"/>
            <w:noWrap/>
            <w:vAlign w:val="center"/>
            <w:hideMark/>
          </w:tcPr>
          <w:p w14:paraId="0473ECD8" w14:textId="77777777" w:rsidR="00EB5EB5" w:rsidRPr="0026541A" w:rsidRDefault="00EB5EB5" w:rsidP="00EB5EB5">
            <w:pPr>
              <w:spacing w:after="0" w:line="360" w:lineRule="auto"/>
              <w:jc w:val="both"/>
              <w:rPr>
                <w:rFonts w:cs="Arial"/>
                <w:color w:val="000000"/>
              </w:rPr>
            </w:pPr>
            <w:r w:rsidRPr="0026541A">
              <w:rPr>
                <w:rFonts w:cs="Arial"/>
                <w:color w:val="000000"/>
              </w:rPr>
              <w:t>TP_CPDLC_HMI_676</w:t>
            </w:r>
          </w:p>
        </w:tc>
        <w:tc>
          <w:tcPr>
            <w:tcW w:w="3088" w:type="dxa"/>
            <w:shd w:val="clear" w:color="auto" w:fill="auto"/>
            <w:noWrap/>
            <w:vAlign w:val="center"/>
            <w:hideMark/>
          </w:tcPr>
          <w:p w14:paraId="6E51C89F" w14:textId="77777777" w:rsidR="00EB5EB5" w:rsidRPr="0026541A" w:rsidRDefault="00EB5EB5" w:rsidP="00EB5EB5">
            <w:pPr>
              <w:spacing w:after="0" w:line="360" w:lineRule="auto"/>
              <w:jc w:val="both"/>
              <w:rPr>
                <w:rFonts w:cs="Arial"/>
                <w:color w:val="000000"/>
              </w:rPr>
            </w:pPr>
            <w:r w:rsidRPr="0026541A">
              <w:rPr>
                <w:rFonts w:cs="Arial"/>
                <w:color w:val="000000"/>
              </w:rPr>
              <w:t>TC_CPDLC_HMI_676-01</w:t>
            </w:r>
          </w:p>
        </w:tc>
        <w:tc>
          <w:tcPr>
            <w:tcW w:w="1074" w:type="dxa"/>
            <w:shd w:val="clear" w:color="auto" w:fill="auto"/>
            <w:noWrap/>
            <w:vAlign w:val="center"/>
            <w:hideMark/>
          </w:tcPr>
          <w:p w14:paraId="528A77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218B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F9F2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E47DF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C117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F741F3" w14:textId="77777777" w:rsidTr="000A4F25">
        <w:trPr>
          <w:trHeight w:val="270"/>
          <w:jc w:val="center"/>
        </w:trPr>
        <w:tc>
          <w:tcPr>
            <w:tcW w:w="3160" w:type="dxa"/>
            <w:shd w:val="clear" w:color="auto" w:fill="auto"/>
            <w:noWrap/>
            <w:vAlign w:val="center"/>
            <w:hideMark/>
          </w:tcPr>
          <w:p w14:paraId="57410DB3" w14:textId="77777777" w:rsidR="00EB5EB5" w:rsidRPr="0026541A" w:rsidRDefault="00EB5EB5" w:rsidP="00EB5EB5">
            <w:pPr>
              <w:spacing w:after="0" w:line="360" w:lineRule="auto"/>
              <w:jc w:val="both"/>
              <w:rPr>
                <w:rFonts w:cs="Arial"/>
                <w:color w:val="000000"/>
              </w:rPr>
            </w:pPr>
            <w:r w:rsidRPr="0026541A">
              <w:rPr>
                <w:rFonts w:cs="Arial"/>
                <w:color w:val="000000"/>
              </w:rPr>
              <w:t>TP_CPDLC_HMI_677</w:t>
            </w:r>
          </w:p>
        </w:tc>
        <w:tc>
          <w:tcPr>
            <w:tcW w:w="3088" w:type="dxa"/>
            <w:shd w:val="clear" w:color="auto" w:fill="auto"/>
            <w:noWrap/>
            <w:vAlign w:val="center"/>
            <w:hideMark/>
          </w:tcPr>
          <w:p w14:paraId="75B75DFF" w14:textId="77777777" w:rsidR="00EB5EB5" w:rsidRPr="0026541A" w:rsidRDefault="00EB5EB5" w:rsidP="00EB5EB5">
            <w:pPr>
              <w:spacing w:after="0" w:line="360" w:lineRule="auto"/>
              <w:jc w:val="both"/>
              <w:rPr>
                <w:rFonts w:cs="Arial"/>
                <w:color w:val="000000"/>
              </w:rPr>
            </w:pPr>
            <w:r w:rsidRPr="0026541A">
              <w:rPr>
                <w:rFonts w:cs="Arial"/>
                <w:color w:val="000000"/>
              </w:rPr>
              <w:t>TC_CPDLC_HMI_677-01</w:t>
            </w:r>
          </w:p>
        </w:tc>
        <w:tc>
          <w:tcPr>
            <w:tcW w:w="1074" w:type="dxa"/>
            <w:shd w:val="clear" w:color="auto" w:fill="auto"/>
            <w:noWrap/>
            <w:vAlign w:val="center"/>
            <w:hideMark/>
          </w:tcPr>
          <w:p w14:paraId="169DF4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C8FF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07A3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18DF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332AA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9530F6" w14:textId="77777777" w:rsidTr="000A4F25">
        <w:trPr>
          <w:trHeight w:val="270"/>
          <w:jc w:val="center"/>
        </w:trPr>
        <w:tc>
          <w:tcPr>
            <w:tcW w:w="3160" w:type="dxa"/>
            <w:shd w:val="clear" w:color="auto" w:fill="auto"/>
            <w:noWrap/>
            <w:vAlign w:val="center"/>
            <w:hideMark/>
          </w:tcPr>
          <w:p w14:paraId="04A9CAA4" w14:textId="77777777" w:rsidR="00EB5EB5" w:rsidRPr="0026541A" w:rsidRDefault="00EB5EB5" w:rsidP="00EB5EB5">
            <w:pPr>
              <w:spacing w:after="0" w:line="360" w:lineRule="auto"/>
              <w:jc w:val="both"/>
              <w:rPr>
                <w:rFonts w:cs="Arial"/>
                <w:color w:val="000000"/>
              </w:rPr>
            </w:pPr>
            <w:r w:rsidRPr="0026541A">
              <w:rPr>
                <w:rFonts w:cs="Arial"/>
                <w:color w:val="000000"/>
              </w:rPr>
              <w:t>TP_CPDLC_HMI_678</w:t>
            </w:r>
          </w:p>
        </w:tc>
        <w:tc>
          <w:tcPr>
            <w:tcW w:w="3088" w:type="dxa"/>
            <w:shd w:val="clear" w:color="auto" w:fill="auto"/>
            <w:noWrap/>
            <w:vAlign w:val="center"/>
            <w:hideMark/>
          </w:tcPr>
          <w:p w14:paraId="00CFB45F" w14:textId="77777777" w:rsidR="00EB5EB5" w:rsidRPr="0026541A" w:rsidRDefault="00EB5EB5" w:rsidP="00EB5EB5">
            <w:pPr>
              <w:spacing w:after="0" w:line="360" w:lineRule="auto"/>
              <w:jc w:val="both"/>
              <w:rPr>
                <w:rFonts w:cs="Arial"/>
                <w:color w:val="000000"/>
              </w:rPr>
            </w:pPr>
            <w:r w:rsidRPr="0026541A">
              <w:rPr>
                <w:rFonts w:cs="Arial"/>
                <w:color w:val="000000"/>
              </w:rPr>
              <w:t>TC_CPDLC_HMI_678-01</w:t>
            </w:r>
          </w:p>
        </w:tc>
        <w:tc>
          <w:tcPr>
            <w:tcW w:w="1074" w:type="dxa"/>
            <w:shd w:val="clear" w:color="auto" w:fill="auto"/>
            <w:noWrap/>
            <w:vAlign w:val="center"/>
            <w:hideMark/>
          </w:tcPr>
          <w:p w14:paraId="3B475C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AA14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DBD2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38CA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C7F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22EB83" w14:textId="77777777" w:rsidTr="000A4F25">
        <w:trPr>
          <w:trHeight w:val="270"/>
          <w:jc w:val="center"/>
        </w:trPr>
        <w:tc>
          <w:tcPr>
            <w:tcW w:w="3160" w:type="dxa"/>
            <w:shd w:val="clear" w:color="auto" w:fill="auto"/>
            <w:noWrap/>
            <w:vAlign w:val="center"/>
            <w:hideMark/>
          </w:tcPr>
          <w:p w14:paraId="01841467" w14:textId="77777777" w:rsidR="00EB5EB5" w:rsidRPr="0026541A" w:rsidRDefault="00EB5EB5" w:rsidP="00EB5EB5">
            <w:pPr>
              <w:spacing w:after="0" w:line="360" w:lineRule="auto"/>
              <w:jc w:val="both"/>
              <w:rPr>
                <w:rFonts w:cs="Arial"/>
                <w:color w:val="000000"/>
              </w:rPr>
            </w:pPr>
            <w:r w:rsidRPr="0026541A">
              <w:rPr>
                <w:rFonts w:cs="Arial"/>
                <w:color w:val="000000"/>
              </w:rPr>
              <w:t>TP_CPDLC_HMI_679</w:t>
            </w:r>
          </w:p>
        </w:tc>
        <w:tc>
          <w:tcPr>
            <w:tcW w:w="3088" w:type="dxa"/>
            <w:shd w:val="clear" w:color="auto" w:fill="auto"/>
            <w:noWrap/>
            <w:vAlign w:val="center"/>
            <w:hideMark/>
          </w:tcPr>
          <w:p w14:paraId="430F6E63" w14:textId="77777777" w:rsidR="00EB5EB5" w:rsidRPr="0026541A" w:rsidRDefault="00EB5EB5" w:rsidP="00EB5EB5">
            <w:pPr>
              <w:spacing w:after="0" w:line="360" w:lineRule="auto"/>
              <w:jc w:val="both"/>
              <w:rPr>
                <w:rFonts w:cs="Arial"/>
                <w:color w:val="000000"/>
              </w:rPr>
            </w:pPr>
            <w:r w:rsidRPr="0026541A">
              <w:rPr>
                <w:rFonts w:cs="Arial"/>
                <w:color w:val="000000"/>
              </w:rPr>
              <w:t>TC_CPDLC_HMI_679-01</w:t>
            </w:r>
          </w:p>
        </w:tc>
        <w:tc>
          <w:tcPr>
            <w:tcW w:w="1074" w:type="dxa"/>
            <w:shd w:val="clear" w:color="auto" w:fill="auto"/>
            <w:noWrap/>
            <w:vAlign w:val="center"/>
            <w:hideMark/>
          </w:tcPr>
          <w:p w14:paraId="420AA3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3FD03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2346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56DC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6274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32BCE4" w14:textId="77777777" w:rsidTr="000A4F25">
        <w:trPr>
          <w:trHeight w:val="270"/>
          <w:jc w:val="center"/>
        </w:trPr>
        <w:tc>
          <w:tcPr>
            <w:tcW w:w="3160" w:type="dxa"/>
            <w:shd w:val="clear" w:color="auto" w:fill="auto"/>
            <w:noWrap/>
            <w:vAlign w:val="center"/>
            <w:hideMark/>
          </w:tcPr>
          <w:p w14:paraId="51B1D230" w14:textId="77777777" w:rsidR="00EB5EB5" w:rsidRPr="0026541A" w:rsidRDefault="00EB5EB5" w:rsidP="00EB5EB5">
            <w:pPr>
              <w:spacing w:after="0" w:line="360" w:lineRule="auto"/>
              <w:jc w:val="both"/>
              <w:rPr>
                <w:rFonts w:cs="Arial"/>
                <w:color w:val="000000"/>
              </w:rPr>
            </w:pPr>
            <w:r w:rsidRPr="0026541A">
              <w:rPr>
                <w:rFonts w:cs="Arial"/>
                <w:color w:val="000000"/>
              </w:rPr>
              <w:t>TP_CPDLC_HMI_680</w:t>
            </w:r>
          </w:p>
        </w:tc>
        <w:tc>
          <w:tcPr>
            <w:tcW w:w="3088" w:type="dxa"/>
            <w:shd w:val="clear" w:color="auto" w:fill="auto"/>
            <w:noWrap/>
            <w:vAlign w:val="center"/>
            <w:hideMark/>
          </w:tcPr>
          <w:p w14:paraId="2DD94DDC" w14:textId="77777777" w:rsidR="00EB5EB5" w:rsidRPr="0026541A" w:rsidRDefault="00EB5EB5" w:rsidP="00EB5EB5">
            <w:pPr>
              <w:spacing w:after="0" w:line="360" w:lineRule="auto"/>
              <w:jc w:val="both"/>
              <w:rPr>
                <w:rFonts w:cs="Arial"/>
                <w:color w:val="000000"/>
              </w:rPr>
            </w:pPr>
            <w:r w:rsidRPr="0026541A">
              <w:rPr>
                <w:rFonts w:cs="Arial"/>
                <w:color w:val="000000"/>
              </w:rPr>
              <w:t>TC_CPDLC_HMI_680-01</w:t>
            </w:r>
          </w:p>
        </w:tc>
        <w:tc>
          <w:tcPr>
            <w:tcW w:w="1074" w:type="dxa"/>
            <w:shd w:val="clear" w:color="auto" w:fill="auto"/>
            <w:noWrap/>
            <w:vAlign w:val="center"/>
            <w:hideMark/>
          </w:tcPr>
          <w:p w14:paraId="048CC3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2BF9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0D59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3F35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E62B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F99555" w14:textId="77777777" w:rsidTr="000A4F25">
        <w:trPr>
          <w:trHeight w:val="270"/>
          <w:jc w:val="center"/>
        </w:trPr>
        <w:tc>
          <w:tcPr>
            <w:tcW w:w="3160" w:type="dxa"/>
            <w:shd w:val="clear" w:color="auto" w:fill="auto"/>
            <w:noWrap/>
            <w:vAlign w:val="center"/>
            <w:hideMark/>
          </w:tcPr>
          <w:p w14:paraId="298535D8" w14:textId="77777777" w:rsidR="00EB5EB5" w:rsidRPr="0026541A" w:rsidRDefault="00EB5EB5" w:rsidP="00EB5EB5">
            <w:pPr>
              <w:spacing w:after="0" w:line="360" w:lineRule="auto"/>
              <w:jc w:val="both"/>
              <w:rPr>
                <w:rFonts w:cs="Arial"/>
                <w:color w:val="000000"/>
              </w:rPr>
            </w:pPr>
            <w:r w:rsidRPr="0026541A">
              <w:rPr>
                <w:rFonts w:cs="Arial"/>
                <w:color w:val="000000"/>
              </w:rPr>
              <w:t>TP_CPDLC_HMI_681</w:t>
            </w:r>
          </w:p>
        </w:tc>
        <w:tc>
          <w:tcPr>
            <w:tcW w:w="3088" w:type="dxa"/>
            <w:shd w:val="clear" w:color="auto" w:fill="auto"/>
            <w:noWrap/>
            <w:vAlign w:val="center"/>
            <w:hideMark/>
          </w:tcPr>
          <w:p w14:paraId="766F7017" w14:textId="77777777" w:rsidR="00EB5EB5" w:rsidRPr="0026541A" w:rsidRDefault="00EB5EB5" w:rsidP="00EB5EB5">
            <w:pPr>
              <w:spacing w:after="0" w:line="360" w:lineRule="auto"/>
              <w:jc w:val="both"/>
              <w:rPr>
                <w:rFonts w:cs="Arial"/>
                <w:color w:val="000000"/>
              </w:rPr>
            </w:pPr>
            <w:r w:rsidRPr="0026541A">
              <w:rPr>
                <w:rFonts w:cs="Arial"/>
                <w:color w:val="000000"/>
              </w:rPr>
              <w:t>TC_CPDLC_HMI_681-01</w:t>
            </w:r>
          </w:p>
        </w:tc>
        <w:tc>
          <w:tcPr>
            <w:tcW w:w="1074" w:type="dxa"/>
            <w:shd w:val="clear" w:color="auto" w:fill="auto"/>
            <w:noWrap/>
            <w:vAlign w:val="center"/>
            <w:hideMark/>
          </w:tcPr>
          <w:p w14:paraId="2C2C0D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063E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95A9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8410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8171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C945D7" w14:textId="77777777" w:rsidTr="000A4F25">
        <w:trPr>
          <w:trHeight w:val="270"/>
          <w:jc w:val="center"/>
        </w:trPr>
        <w:tc>
          <w:tcPr>
            <w:tcW w:w="3160" w:type="dxa"/>
            <w:shd w:val="clear" w:color="auto" w:fill="auto"/>
            <w:noWrap/>
            <w:vAlign w:val="center"/>
            <w:hideMark/>
          </w:tcPr>
          <w:p w14:paraId="7DE2AF3F" w14:textId="77777777" w:rsidR="00EB5EB5" w:rsidRPr="0026541A" w:rsidRDefault="00EB5EB5" w:rsidP="00EB5EB5">
            <w:pPr>
              <w:spacing w:after="0" w:line="360" w:lineRule="auto"/>
              <w:jc w:val="both"/>
              <w:rPr>
                <w:rFonts w:cs="Arial"/>
                <w:color w:val="000000"/>
              </w:rPr>
            </w:pPr>
            <w:r w:rsidRPr="0026541A">
              <w:rPr>
                <w:rFonts w:cs="Arial"/>
                <w:color w:val="000000"/>
              </w:rPr>
              <w:t>TP_CPDLC_HMI_682</w:t>
            </w:r>
          </w:p>
        </w:tc>
        <w:tc>
          <w:tcPr>
            <w:tcW w:w="3088" w:type="dxa"/>
            <w:shd w:val="clear" w:color="auto" w:fill="auto"/>
            <w:noWrap/>
            <w:vAlign w:val="center"/>
            <w:hideMark/>
          </w:tcPr>
          <w:p w14:paraId="7C6A0E20" w14:textId="77777777" w:rsidR="00EB5EB5" w:rsidRPr="0026541A" w:rsidRDefault="00EB5EB5" w:rsidP="00EB5EB5">
            <w:pPr>
              <w:spacing w:after="0" w:line="360" w:lineRule="auto"/>
              <w:jc w:val="both"/>
              <w:rPr>
                <w:rFonts w:cs="Arial"/>
                <w:color w:val="000000"/>
              </w:rPr>
            </w:pPr>
            <w:r w:rsidRPr="0026541A">
              <w:rPr>
                <w:rFonts w:cs="Arial"/>
                <w:color w:val="000000"/>
              </w:rPr>
              <w:t>TC_CPDLC_HMI_682-01</w:t>
            </w:r>
          </w:p>
        </w:tc>
        <w:tc>
          <w:tcPr>
            <w:tcW w:w="1074" w:type="dxa"/>
            <w:shd w:val="clear" w:color="auto" w:fill="auto"/>
            <w:noWrap/>
            <w:vAlign w:val="center"/>
            <w:hideMark/>
          </w:tcPr>
          <w:p w14:paraId="0BACE6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1E0B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A18CF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AA5C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98E65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64A808" w14:textId="77777777" w:rsidTr="000A4F25">
        <w:trPr>
          <w:trHeight w:val="270"/>
          <w:jc w:val="center"/>
        </w:trPr>
        <w:tc>
          <w:tcPr>
            <w:tcW w:w="3160" w:type="dxa"/>
            <w:shd w:val="clear" w:color="auto" w:fill="auto"/>
            <w:noWrap/>
            <w:vAlign w:val="center"/>
            <w:hideMark/>
          </w:tcPr>
          <w:p w14:paraId="4C88FF6E" w14:textId="77777777" w:rsidR="00EB5EB5" w:rsidRPr="0026541A" w:rsidRDefault="00EB5EB5" w:rsidP="00EB5EB5">
            <w:pPr>
              <w:spacing w:after="0" w:line="360" w:lineRule="auto"/>
              <w:jc w:val="both"/>
              <w:rPr>
                <w:rFonts w:cs="Arial"/>
                <w:color w:val="000000"/>
              </w:rPr>
            </w:pPr>
            <w:r w:rsidRPr="0026541A">
              <w:rPr>
                <w:rFonts w:cs="Arial"/>
                <w:color w:val="000000"/>
              </w:rPr>
              <w:t>TP_CPDLC_HMI_683</w:t>
            </w:r>
          </w:p>
        </w:tc>
        <w:tc>
          <w:tcPr>
            <w:tcW w:w="3088" w:type="dxa"/>
            <w:shd w:val="clear" w:color="auto" w:fill="auto"/>
            <w:noWrap/>
            <w:vAlign w:val="center"/>
            <w:hideMark/>
          </w:tcPr>
          <w:p w14:paraId="3EBBECE3" w14:textId="77777777" w:rsidR="00EB5EB5" w:rsidRPr="0026541A" w:rsidRDefault="00EB5EB5" w:rsidP="00EB5EB5">
            <w:pPr>
              <w:spacing w:after="0" w:line="360" w:lineRule="auto"/>
              <w:jc w:val="both"/>
              <w:rPr>
                <w:rFonts w:cs="Arial"/>
                <w:color w:val="000000"/>
              </w:rPr>
            </w:pPr>
            <w:r w:rsidRPr="0026541A">
              <w:rPr>
                <w:rFonts w:cs="Arial"/>
                <w:color w:val="000000"/>
              </w:rPr>
              <w:t>TC_CPDLC_HMI_683-01</w:t>
            </w:r>
          </w:p>
        </w:tc>
        <w:tc>
          <w:tcPr>
            <w:tcW w:w="1074" w:type="dxa"/>
            <w:shd w:val="clear" w:color="auto" w:fill="auto"/>
            <w:noWrap/>
            <w:vAlign w:val="center"/>
            <w:hideMark/>
          </w:tcPr>
          <w:p w14:paraId="4A7B96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517A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CA6F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1F25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EA5F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58AF84" w14:textId="77777777" w:rsidTr="000A4F25">
        <w:trPr>
          <w:trHeight w:val="270"/>
          <w:jc w:val="center"/>
        </w:trPr>
        <w:tc>
          <w:tcPr>
            <w:tcW w:w="3160" w:type="dxa"/>
            <w:shd w:val="clear" w:color="auto" w:fill="auto"/>
            <w:noWrap/>
            <w:vAlign w:val="center"/>
            <w:hideMark/>
          </w:tcPr>
          <w:p w14:paraId="4E8EFDA1" w14:textId="77777777" w:rsidR="00EB5EB5" w:rsidRPr="0026541A" w:rsidRDefault="00EB5EB5" w:rsidP="00EB5EB5">
            <w:pPr>
              <w:spacing w:after="0" w:line="360" w:lineRule="auto"/>
              <w:jc w:val="both"/>
              <w:rPr>
                <w:rFonts w:cs="Arial"/>
                <w:color w:val="000000"/>
              </w:rPr>
            </w:pPr>
            <w:r w:rsidRPr="0026541A">
              <w:rPr>
                <w:rFonts w:cs="Arial"/>
                <w:color w:val="000000"/>
              </w:rPr>
              <w:t>TP_CPDLC_HMI_684</w:t>
            </w:r>
          </w:p>
        </w:tc>
        <w:tc>
          <w:tcPr>
            <w:tcW w:w="3088" w:type="dxa"/>
            <w:shd w:val="clear" w:color="auto" w:fill="auto"/>
            <w:noWrap/>
            <w:vAlign w:val="center"/>
            <w:hideMark/>
          </w:tcPr>
          <w:p w14:paraId="5EA4ECFE" w14:textId="77777777" w:rsidR="00EB5EB5" w:rsidRPr="0026541A" w:rsidRDefault="00EB5EB5" w:rsidP="00EB5EB5">
            <w:pPr>
              <w:spacing w:after="0" w:line="360" w:lineRule="auto"/>
              <w:jc w:val="both"/>
              <w:rPr>
                <w:rFonts w:cs="Arial"/>
                <w:color w:val="000000"/>
              </w:rPr>
            </w:pPr>
            <w:r w:rsidRPr="0026541A">
              <w:rPr>
                <w:rFonts w:cs="Arial"/>
                <w:color w:val="000000"/>
              </w:rPr>
              <w:t>TC_CPDLC_HMI_684-01</w:t>
            </w:r>
          </w:p>
        </w:tc>
        <w:tc>
          <w:tcPr>
            <w:tcW w:w="1074" w:type="dxa"/>
            <w:shd w:val="clear" w:color="auto" w:fill="auto"/>
            <w:noWrap/>
            <w:vAlign w:val="center"/>
            <w:hideMark/>
          </w:tcPr>
          <w:p w14:paraId="7824AE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4769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AFB6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FAF8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20A4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DD8FD8" w14:textId="77777777" w:rsidTr="000A4F25">
        <w:trPr>
          <w:trHeight w:val="270"/>
          <w:jc w:val="center"/>
        </w:trPr>
        <w:tc>
          <w:tcPr>
            <w:tcW w:w="3160" w:type="dxa"/>
            <w:shd w:val="clear" w:color="auto" w:fill="auto"/>
            <w:noWrap/>
            <w:vAlign w:val="center"/>
            <w:hideMark/>
          </w:tcPr>
          <w:p w14:paraId="5A5264E5" w14:textId="77777777" w:rsidR="00EB5EB5" w:rsidRPr="0026541A" w:rsidRDefault="00EB5EB5" w:rsidP="00EB5EB5">
            <w:pPr>
              <w:spacing w:after="0" w:line="360" w:lineRule="auto"/>
              <w:jc w:val="both"/>
              <w:rPr>
                <w:rFonts w:cs="Arial"/>
                <w:color w:val="000000"/>
              </w:rPr>
            </w:pPr>
            <w:r w:rsidRPr="0026541A">
              <w:rPr>
                <w:rFonts w:cs="Arial"/>
                <w:color w:val="000000"/>
              </w:rPr>
              <w:t>TP_CPDLC_HMI_685</w:t>
            </w:r>
          </w:p>
        </w:tc>
        <w:tc>
          <w:tcPr>
            <w:tcW w:w="3088" w:type="dxa"/>
            <w:shd w:val="clear" w:color="auto" w:fill="auto"/>
            <w:noWrap/>
            <w:vAlign w:val="center"/>
            <w:hideMark/>
          </w:tcPr>
          <w:p w14:paraId="25F58E78" w14:textId="77777777" w:rsidR="00EB5EB5" w:rsidRPr="0026541A" w:rsidRDefault="00EB5EB5" w:rsidP="00EB5EB5">
            <w:pPr>
              <w:spacing w:after="0" w:line="360" w:lineRule="auto"/>
              <w:jc w:val="both"/>
              <w:rPr>
                <w:rFonts w:cs="Arial"/>
                <w:color w:val="000000"/>
              </w:rPr>
            </w:pPr>
            <w:r w:rsidRPr="0026541A">
              <w:rPr>
                <w:rFonts w:cs="Arial"/>
                <w:color w:val="000000"/>
              </w:rPr>
              <w:t>TC_CPDLC_HMI_685-01</w:t>
            </w:r>
          </w:p>
        </w:tc>
        <w:tc>
          <w:tcPr>
            <w:tcW w:w="1074" w:type="dxa"/>
            <w:shd w:val="clear" w:color="auto" w:fill="auto"/>
            <w:noWrap/>
            <w:vAlign w:val="center"/>
            <w:hideMark/>
          </w:tcPr>
          <w:p w14:paraId="58674C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FF67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3780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4A8A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A646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1DB565" w14:textId="77777777" w:rsidTr="000A4F25">
        <w:trPr>
          <w:trHeight w:val="270"/>
          <w:jc w:val="center"/>
        </w:trPr>
        <w:tc>
          <w:tcPr>
            <w:tcW w:w="3160" w:type="dxa"/>
            <w:shd w:val="clear" w:color="auto" w:fill="auto"/>
            <w:noWrap/>
            <w:vAlign w:val="center"/>
            <w:hideMark/>
          </w:tcPr>
          <w:p w14:paraId="6BE4374B" w14:textId="77777777" w:rsidR="00EB5EB5" w:rsidRPr="0026541A" w:rsidRDefault="00EB5EB5" w:rsidP="00EB5EB5">
            <w:pPr>
              <w:spacing w:after="0" w:line="360" w:lineRule="auto"/>
              <w:jc w:val="both"/>
              <w:rPr>
                <w:rFonts w:cs="Arial"/>
                <w:color w:val="000000"/>
              </w:rPr>
            </w:pPr>
            <w:r w:rsidRPr="0026541A">
              <w:rPr>
                <w:rFonts w:cs="Arial"/>
                <w:color w:val="000000"/>
              </w:rPr>
              <w:t>TP_CPDLC_HMI_686</w:t>
            </w:r>
          </w:p>
        </w:tc>
        <w:tc>
          <w:tcPr>
            <w:tcW w:w="3088" w:type="dxa"/>
            <w:shd w:val="clear" w:color="auto" w:fill="auto"/>
            <w:noWrap/>
            <w:vAlign w:val="center"/>
            <w:hideMark/>
          </w:tcPr>
          <w:p w14:paraId="2D2A32AE" w14:textId="77777777" w:rsidR="00EB5EB5" w:rsidRPr="0026541A" w:rsidRDefault="00EB5EB5" w:rsidP="00EB5EB5">
            <w:pPr>
              <w:spacing w:after="0" w:line="360" w:lineRule="auto"/>
              <w:jc w:val="both"/>
              <w:rPr>
                <w:rFonts w:cs="Arial"/>
                <w:color w:val="000000"/>
              </w:rPr>
            </w:pPr>
            <w:r w:rsidRPr="0026541A">
              <w:rPr>
                <w:rFonts w:cs="Arial"/>
                <w:color w:val="000000"/>
              </w:rPr>
              <w:t>TC_CPDLC_HMI_686-01</w:t>
            </w:r>
          </w:p>
        </w:tc>
        <w:tc>
          <w:tcPr>
            <w:tcW w:w="1074" w:type="dxa"/>
            <w:shd w:val="clear" w:color="auto" w:fill="auto"/>
            <w:noWrap/>
            <w:vAlign w:val="center"/>
            <w:hideMark/>
          </w:tcPr>
          <w:p w14:paraId="46E70F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4CAC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7BE2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9A82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903A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FEB7B9" w14:textId="77777777" w:rsidTr="000A4F25">
        <w:trPr>
          <w:trHeight w:val="270"/>
          <w:jc w:val="center"/>
        </w:trPr>
        <w:tc>
          <w:tcPr>
            <w:tcW w:w="3160" w:type="dxa"/>
            <w:shd w:val="clear" w:color="auto" w:fill="auto"/>
            <w:noWrap/>
            <w:vAlign w:val="center"/>
            <w:hideMark/>
          </w:tcPr>
          <w:p w14:paraId="1CC4C912" w14:textId="77777777" w:rsidR="00EB5EB5" w:rsidRPr="0026541A" w:rsidRDefault="00EB5EB5" w:rsidP="00EB5EB5">
            <w:pPr>
              <w:spacing w:after="0" w:line="360" w:lineRule="auto"/>
              <w:jc w:val="both"/>
              <w:rPr>
                <w:rFonts w:cs="Arial"/>
                <w:color w:val="000000"/>
              </w:rPr>
            </w:pPr>
            <w:r w:rsidRPr="0026541A">
              <w:rPr>
                <w:rFonts w:cs="Arial"/>
                <w:color w:val="000000"/>
              </w:rPr>
              <w:t>TP_CPDLC_HMI_687</w:t>
            </w:r>
          </w:p>
        </w:tc>
        <w:tc>
          <w:tcPr>
            <w:tcW w:w="3088" w:type="dxa"/>
            <w:shd w:val="clear" w:color="auto" w:fill="auto"/>
            <w:noWrap/>
            <w:vAlign w:val="center"/>
            <w:hideMark/>
          </w:tcPr>
          <w:p w14:paraId="44628829" w14:textId="77777777" w:rsidR="00EB5EB5" w:rsidRPr="0026541A" w:rsidRDefault="00EB5EB5" w:rsidP="00EB5EB5">
            <w:pPr>
              <w:spacing w:after="0" w:line="360" w:lineRule="auto"/>
              <w:jc w:val="both"/>
              <w:rPr>
                <w:rFonts w:cs="Arial"/>
                <w:color w:val="000000"/>
              </w:rPr>
            </w:pPr>
            <w:r w:rsidRPr="0026541A">
              <w:rPr>
                <w:rFonts w:cs="Arial"/>
                <w:color w:val="000000"/>
              </w:rPr>
              <w:t>TC_CPDLC_HMI_687-01</w:t>
            </w:r>
          </w:p>
        </w:tc>
        <w:tc>
          <w:tcPr>
            <w:tcW w:w="1074" w:type="dxa"/>
            <w:shd w:val="clear" w:color="auto" w:fill="auto"/>
            <w:noWrap/>
            <w:vAlign w:val="center"/>
            <w:hideMark/>
          </w:tcPr>
          <w:p w14:paraId="130E77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176E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F651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A38B8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2BA2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CF9D62" w14:textId="77777777" w:rsidTr="000A4F25">
        <w:trPr>
          <w:trHeight w:val="270"/>
          <w:jc w:val="center"/>
        </w:trPr>
        <w:tc>
          <w:tcPr>
            <w:tcW w:w="3160" w:type="dxa"/>
            <w:shd w:val="clear" w:color="auto" w:fill="auto"/>
            <w:noWrap/>
            <w:vAlign w:val="center"/>
            <w:hideMark/>
          </w:tcPr>
          <w:p w14:paraId="09DAF3D3" w14:textId="77777777" w:rsidR="00EB5EB5" w:rsidRPr="0026541A" w:rsidRDefault="00EB5EB5" w:rsidP="00EB5EB5">
            <w:pPr>
              <w:spacing w:after="0" w:line="360" w:lineRule="auto"/>
              <w:jc w:val="both"/>
              <w:rPr>
                <w:rFonts w:cs="Arial"/>
                <w:color w:val="000000"/>
              </w:rPr>
            </w:pPr>
            <w:r w:rsidRPr="0026541A">
              <w:rPr>
                <w:rFonts w:cs="Arial"/>
                <w:color w:val="000000"/>
              </w:rPr>
              <w:t>TP_CPDLC_HMI_688</w:t>
            </w:r>
          </w:p>
        </w:tc>
        <w:tc>
          <w:tcPr>
            <w:tcW w:w="3088" w:type="dxa"/>
            <w:shd w:val="clear" w:color="auto" w:fill="auto"/>
            <w:noWrap/>
            <w:vAlign w:val="center"/>
            <w:hideMark/>
          </w:tcPr>
          <w:p w14:paraId="2FC8A14C" w14:textId="77777777" w:rsidR="00EB5EB5" w:rsidRPr="0026541A" w:rsidRDefault="00EB5EB5" w:rsidP="00EB5EB5">
            <w:pPr>
              <w:spacing w:after="0" w:line="360" w:lineRule="auto"/>
              <w:jc w:val="both"/>
              <w:rPr>
                <w:rFonts w:cs="Arial"/>
                <w:color w:val="000000"/>
              </w:rPr>
            </w:pPr>
            <w:r w:rsidRPr="0026541A">
              <w:rPr>
                <w:rFonts w:cs="Arial"/>
                <w:color w:val="000000"/>
              </w:rPr>
              <w:t>TC_CPDLC_HMI_688-01</w:t>
            </w:r>
          </w:p>
        </w:tc>
        <w:tc>
          <w:tcPr>
            <w:tcW w:w="1074" w:type="dxa"/>
            <w:shd w:val="clear" w:color="auto" w:fill="auto"/>
            <w:noWrap/>
            <w:vAlign w:val="center"/>
            <w:hideMark/>
          </w:tcPr>
          <w:p w14:paraId="3EE0AA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FC3A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6B27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D14C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7E71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A03469" w14:textId="77777777" w:rsidTr="000A4F25">
        <w:trPr>
          <w:trHeight w:val="270"/>
          <w:jc w:val="center"/>
        </w:trPr>
        <w:tc>
          <w:tcPr>
            <w:tcW w:w="3160" w:type="dxa"/>
            <w:shd w:val="clear" w:color="auto" w:fill="auto"/>
            <w:noWrap/>
            <w:vAlign w:val="center"/>
            <w:hideMark/>
          </w:tcPr>
          <w:p w14:paraId="7BD56C99" w14:textId="77777777" w:rsidR="00EB5EB5" w:rsidRPr="0026541A" w:rsidRDefault="00EB5EB5" w:rsidP="00EB5EB5">
            <w:pPr>
              <w:spacing w:after="0" w:line="360" w:lineRule="auto"/>
              <w:jc w:val="both"/>
              <w:rPr>
                <w:rFonts w:cs="Arial"/>
                <w:color w:val="000000"/>
              </w:rPr>
            </w:pPr>
            <w:r w:rsidRPr="0026541A">
              <w:rPr>
                <w:rFonts w:cs="Arial"/>
                <w:color w:val="000000"/>
              </w:rPr>
              <w:t>TP_CPDLC_HMI_689</w:t>
            </w:r>
          </w:p>
        </w:tc>
        <w:tc>
          <w:tcPr>
            <w:tcW w:w="3088" w:type="dxa"/>
            <w:shd w:val="clear" w:color="auto" w:fill="auto"/>
            <w:noWrap/>
            <w:vAlign w:val="center"/>
            <w:hideMark/>
          </w:tcPr>
          <w:p w14:paraId="45B42C08" w14:textId="77777777" w:rsidR="00EB5EB5" w:rsidRPr="0026541A" w:rsidRDefault="00EB5EB5" w:rsidP="00EB5EB5">
            <w:pPr>
              <w:spacing w:after="0" w:line="360" w:lineRule="auto"/>
              <w:jc w:val="both"/>
              <w:rPr>
                <w:rFonts w:cs="Arial"/>
                <w:color w:val="000000"/>
              </w:rPr>
            </w:pPr>
            <w:r w:rsidRPr="0026541A">
              <w:rPr>
                <w:rFonts w:cs="Arial"/>
                <w:color w:val="000000"/>
              </w:rPr>
              <w:t>TC_CPDLC_HMI_689-01</w:t>
            </w:r>
          </w:p>
        </w:tc>
        <w:tc>
          <w:tcPr>
            <w:tcW w:w="1074" w:type="dxa"/>
            <w:shd w:val="clear" w:color="auto" w:fill="auto"/>
            <w:noWrap/>
            <w:vAlign w:val="center"/>
            <w:hideMark/>
          </w:tcPr>
          <w:p w14:paraId="2C0A11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5D094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39E4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FFD8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10EE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092E79" w14:textId="77777777" w:rsidTr="000A4F25">
        <w:trPr>
          <w:trHeight w:val="270"/>
          <w:jc w:val="center"/>
        </w:trPr>
        <w:tc>
          <w:tcPr>
            <w:tcW w:w="3160" w:type="dxa"/>
            <w:shd w:val="clear" w:color="auto" w:fill="auto"/>
            <w:noWrap/>
            <w:vAlign w:val="center"/>
            <w:hideMark/>
          </w:tcPr>
          <w:p w14:paraId="0707A5BF" w14:textId="77777777" w:rsidR="00EB5EB5" w:rsidRPr="0026541A" w:rsidRDefault="00EB5EB5" w:rsidP="00EB5EB5">
            <w:pPr>
              <w:spacing w:after="0" w:line="360" w:lineRule="auto"/>
              <w:jc w:val="both"/>
              <w:rPr>
                <w:rFonts w:cs="Arial"/>
                <w:color w:val="000000"/>
              </w:rPr>
            </w:pPr>
            <w:r w:rsidRPr="0026541A">
              <w:rPr>
                <w:rFonts w:cs="Arial"/>
                <w:color w:val="000000"/>
              </w:rPr>
              <w:t>TP_CPDLC_HMI_690</w:t>
            </w:r>
          </w:p>
        </w:tc>
        <w:tc>
          <w:tcPr>
            <w:tcW w:w="3088" w:type="dxa"/>
            <w:shd w:val="clear" w:color="auto" w:fill="auto"/>
            <w:noWrap/>
            <w:vAlign w:val="center"/>
            <w:hideMark/>
          </w:tcPr>
          <w:p w14:paraId="4B6E3EC4" w14:textId="77777777" w:rsidR="00EB5EB5" w:rsidRPr="0026541A" w:rsidRDefault="00EB5EB5" w:rsidP="00EB5EB5">
            <w:pPr>
              <w:spacing w:after="0" w:line="360" w:lineRule="auto"/>
              <w:jc w:val="both"/>
              <w:rPr>
                <w:rFonts w:cs="Arial"/>
                <w:color w:val="000000"/>
              </w:rPr>
            </w:pPr>
            <w:r w:rsidRPr="0026541A">
              <w:rPr>
                <w:rFonts w:cs="Arial"/>
                <w:color w:val="000000"/>
              </w:rPr>
              <w:t>TC_CPDLC_HMI_690-01</w:t>
            </w:r>
          </w:p>
        </w:tc>
        <w:tc>
          <w:tcPr>
            <w:tcW w:w="1074" w:type="dxa"/>
            <w:shd w:val="clear" w:color="auto" w:fill="auto"/>
            <w:noWrap/>
            <w:vAlign w:val="center"/>
            <w:hideMark/>
          </w:tcPr>
          <w:p w14:paraId="5F6ACF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B0DD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3AE9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0E6C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534E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E7E52B" w14:textId="77777777" w:rsidTr="000A4F25">
        <w:trPr>
          <w:trHeight w:val="270"/>
          <w:jc w:val="center"/>
        </w:trPr>
        <w:tc>
          <w:tcPr>
            <w:tcW w:w="3160" w:type="dxa"/>
            <w:shd w:val="clear" w:color="auto" w:fill="auto"/>
            <w:noWrap/>
            <w:vAlign w:val="center"/>
            <w:hideMark/>
          </w:tcPr>
          <w:p w14:paraId="7448C281" w14:textId="77777777" w:rsidR="00EB5EB5" w:rsidRPr="0026541A" w:rsidRDefault="00EB5EB5" w:rsidP="00EB5EB5">
            <w:pPr>
              <w:spacing w:after="0" w:line="360" w:lineRule="auto"/>
              <w:jc w:val="both"/>
              <w:rPr>
                <w:rFonts w:cs="Arial"/>
                <w:color w:val="000000"/>
              </w:rPr>
            </w:pPr>
            <w:r w:rsidRPr="0026541A">
              <w:rPr>
                <w:rFonts w:cs="Arial"/>
                <w:color w:val="000000"/>
              </w:rPr>
              <w:t>TP_CPDLC_HMI_691</w:t>
            </w:r>
          </w:p>
        </w:tc>
        <w:tc>
          <w:tcPr>
            <w:tcW w:w="3088" w:type="dxa"/>
            <w:shd w:val="clear" w:color="auto" w:fill="auto"/>
            <w:noWrap/>
            <w:vAlign w:val="center"/>
            <w:hideMark/>
          </w:tcPr>
          <w:p w14:paraId="265AB3F2" w14:textId="77777777" w:rsidR="00EB5EB5" w:rsidRPr="0026541A" w:rsidRDefault="00EB5EB5" w:rsidP="00EB5EB5">
            <w:pPr>
              <w:spacing w:after="0" w:line="360" w:lineRule="auto"/>
              <w:jc w:val="both"/>
              <w:rPr>
                <w:rFonts w:cs="Arial"/>
                <w:color w:val="000000"/>
              </w:rPr>
            </w:pPr>
            <w:r w:rsidRPr="0026541A">
              <w:rPr>
                <w:rFonts w:cs="Arial"/>
                <w:color w:val="000000"/>
              </w:rPr>
              <w:t>TC_CPDLC_HMI_691-01</w:t>
            </w:r>
          </w:p>
        </w:tc>
        <w:tc>
          <w:tcPr>
            <w:tcW w:w="1074" w:type="dxa"/>
            <w:shd w:val="clear" w:color="auto" w:fill="auto"/>
            <w:noWrap/>
            <w:vAlign w:val="center"/>
            <w:hideMark/>
          </w:tcPr>
          <w:p w14:paraId="00B5FF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20D1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188F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4302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CA2B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9DA05F" w14:textId="77777777" w:rsidTr="000A4F25">
        <w:trPr>
          <w:trHeight w:val="267"/>
          <w:jc w:val="center"/>
        </w:trPr>
        <w:tc>
          <w:tcPr>
            <w:tcW w:w="3160" w:type="dxa"/>
            <w:shd w:val="clear" w:color="auto" w:fill="auto"/>
            <w:noWrap/>
            <w:vAlign w:val="center"/>
            <w:hideMark/>
          </w:tcPr>
          <w:p w14:paraId="164F91D1" w14:textId="77777777" w:rsidR="00EB5EB5" w:rsidRPr="0026541A" w:rsidRDefault="00EB5EB5" w:rsidP="00EB5EB5">
            <w:pPr>
              <w:spacing w:after="0" w:line="360" w:lineRule="auto"/>
              <w:jc w:val="both"/>
              <w:rPr>
                <w:rFonts w:cs="Arial"/>
                <w:color w:val="000000"/>
              </w:rPr>
            </w:pPr>
            <w:r w:rsidRPr="0026541A">
              <w:rPr>
                <w:rFonts w:cs="Arial"/>
                <w:color w:val="000000"/>
              </w:rPr>
              <w:t>TP_CPDLC_HMI_692</w:t>
            </w:r>
          </w:p>
        </w:tc>
        <w:tc>
          <w:tcPr>
            <w:tcW w:w="3088" w:type="dxa"/>
            <w:shd w:val="clear" w:color="auto" w:fill="auto"/>
            <w:noWrap/>
            <w:vAlign w:val="center"/>
            <w:hideMark/>
          </w:tcPr>
          <w:p w14:paraId="0599C7AF" w14:textId="77777777" w:rsidR="00EB5EB5" w:rsidRPr="0026541A" w:rsidRDefault="00EB5EB5" w:rsidP="00EB5EB5">
            <w:pPr>
              <w:spacing w:after="0" w:line="360" w:lineRule="auto"/>
              <w:jc w:val="both"/>
              <w:rPr>
                <w:rFonts w:cs="Arial"/>
                <w:color w:val="000000"/>
              </w:rPr>
            </w:pPr>
            <w:r w:rsidRPr="0026541A">
              <w:rPr>
                <w:rFonts w:cs="Arial"/>
                <w:color w:val="000000"/>
              </w:rPr>
              <w:t>TC_CPDLC_HMI_692-01</w:t>
            </w:r>
          </w:p>
        </w:tc>
        <w:tc>
          <w:tcPr>
            <w:tcW w:w="1074" w:type="dxa"/>
            <w:shd w:val="clear" w:color="auto" w:fill="auto"/>
            <w:noWrap/>
            <w:vAlign w:val="center"/>
            <w:hideMark/>
          </w:tcPr>
          <w:p w14:paraId="778E46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2E23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1C29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6832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6465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EBCDB3" w14:textId="77777777" w:rsidTr="000A4F25">
        <w:trPr>
          <w:trHeight w:val="270"/>
          <w:jc w:val="center"/>
        </w:trPr>
        <w:tc>
          <w:tcPr>
            <w:tcW w:w="3160" w:type="dxa"/>
            <w:shd w:val="clear" w:color="auto" w:fill="auto"/>
            <w:noWrap/>
            <w:vAlign w:val="center"/>
            <w:hideMark/>
          </w:tcPr>
          <w:p w14:paraId="3C1E4663" w14:textId="77777777" w:rsidR="00EB5EB5" w:rsidRPr="0026541A" w:rsidRDefault="00EB5EB5" w:rsidP="00EB5EB5">
            <w:pPr>
              <w:spacing w:after="0" w:line="360" w:lineRule="auto"/>
              <w:jc w:val="both"/>
              <w:rPr>
                <w:rFonts w:cs="Arial"/>
                <w:color w:val="000000"/>
              </w:rPr>
            </w:pPr>
            <w:r w:rsidRPr="0026541A">
              <w:rPr>
                <w:rFonts w:cs="Arial"/>
                <w:color w:val="000000"/>
              </w:rPr>
              <w:t>TP_CPDLC_HMI_693</w:t>
            </w:r>
          </w:p>
        </w:tc>
        <w:tc>
          <w:tcPr>
            <w:tcW w:w="3088" w:type="dxa"/>
            <w:shd w:val="clear" w:color="auto" w:fill="auto"/>
            <w:noWrap/>
            <w:vAlign w:val="center"/>
            <w:hideMark/>
          </w:tcPr>
          <w:p w14:paraId="707F10B0" w14:textId="77777777" w:rsidR="00EB5EB5" w:rsidRPr="0026541A" w:rsidRDefault="00EB5EB5" w:rsidP="00EB5EB5">
            <w:pPr>
              <w:spacing w:after="0" w:line="360" w:lineRule="auto"/>
              <w:jc w:val="both"/>
              <w:rPr>
                <w:rFonts w:cs="Arial"/>
                <w:color w:val="000000"/>
              </w:rPr>
            </w:pPr>
            <w:r w:rsidRPr="0026541A">
              <w:rPr>
                <w:rFonts w:cs="Arial"/>
                <w:color w:val="000000"/>
              </w:rPr>
              <w:t>TC_CPDLC_HMI_693-01</w:t>
            </w:r>
          </w:p>
        </w:tc>
        <w:tc>
          <w:tcPr>
            <w:tcW w:w="1074" w:type="dxa"/>
            <w:shd w:val="clear" w:color="auto" w:fill="auto"/>
            <w:noWrap/>
            <w:vAlign w:val="center"/>
            <w:hideMark/>
          </w:tcPr>
          <w:p w14:paraId="55B030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33A6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93CD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2CB6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56684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36CD3E" w14:textId="77777777" w:rsidTr="000A4F25">
        <w:trPr>
          <w:trHeight w:val="270"/>
          <w:jc w:val="center"/>
        </w:trPr>
        <w:tc>
          <w:tcPr>
            <w:tcW w:w="3160" w:type="dxa"/>
            <w:shd w:val="clear" w:color="auto" w:fill="auto"/>
            <w:noWrap/>
            <w:vAlign w:val="center"/>
            <w:hideMark/>
          </w:tcPr>
          <w:p w14:paraId="2C3F3EBE" w14:textId="77777777" w:rsidR="00EB5EB5" w:rsidRPr="0026541A" w:rsidRDefault="00EB5EB5" w:rsidP="00EB5EB5">
            <w:pPr>
              <w:spacing w:after="0" w:line="360" w:lineRule="auto"/>
              <w:jc w:val="both"/>
              <w:rPr>
                <w:rFonts w:cs="Arial"/>
                <w:color w:val="000000"/>
              </w:rPr>
            </w:pPr>
            <w:r w:rsidRPr="0026541A">
              <w:rPr>
                <w:rFonts w:cs="Arial"/>
                <w:color w:val="000000"/>
              </w:rPr>
              <w:t>TP_CPDLC_HMI_694</w:t>
            </w:r>
          </w:p>
        </w:tc>
        <w:tc>
          <w:tcPr>
            <w:tcW w:w="3088" w:type="dxa"/>
            <w:shd w:val="clear" w:color="auto" w:fill="auto"/>
            <w:noWrap/>
            <w:vAlign w:val="center"/>
            <w:hideMark/>
          </w:tcPr>
          <w:p w14:paraId="1156DC76" w14:textId="77777777" w:rsidR="00EB5EB5" w:rsidRPr="0026541A" w:rsidRDefault="00EB5EB5" w:rsidP="00EB5EB5">
            <w:pPr>
              <w:spacing w:after="0" w:line="360" w:lineRule="auto"/>
              <w:jc w:val="both"/>
              <w:rPr>
                <w:rFonts w:cs="Arial"/>
                <w:color w:val="000000"/>
              </w:rPr>
            </w:pPr>
            <w:r w:rsidRPr="0026541A">
              <w:rPr>
                <w:rFonts w:cs="Arial"/>
                <w:color w:val="000000"/>
              </w:rPr>
              <w:t>TC_CPDLC_HMI_694-01</w:t>
            </w:r>
          </w:p>
        </w:tc>
        <w:tc>
          <w:tcPr>
            <w:tcW w:w="1074" w:type="dxa"/>
            <w:shd w:val="clear" w:color="auto" w:fill="auto"/>
            <w:noWrap/>
            <w:vAlign w:val="center"/>
            <w:hideMark/>
          </w:tcPr>
          <w:p w14:paraId="4C5461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36D6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C229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C4A7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6791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B483C8" w14:textId="77777777" w:rsidTr="000A4F25">
        <w:trPr>
          <w:trHeight w:val="270"/>
          <w:jc w:val="center"/>
        </w:trPr>
        <w:tc>
          <w:tcPr>
            <w:tcW w:w="3160" w:type="dxa"/>
            <w:shd w:val="clear" w:color="auto" w:fill="auto"/>
            <w:noWrap/>
            <w:vAlign w:val="center"/>
            <w:hideMark/>
          </w:tcPr>
          <w:p w14:paraId="796C96D7" w14:textId="77777777" w:rsidR="00EB5EB5" w:rsidRPr="0026541A" w:rsidRDefault="00EB5EB5" w:rsidP="00EB5EB5">
            <w:pPr>
              <w:spacing w:after="0" w:line="360" w:lineRule="auto"/>
              <w:jc w:val="both"/>
              <w:rPr>
                <w:rFonts w:cs="Arial"/>
                <w:color w:val="000000"/>
              </w:rPr>
            </w:pPr>
            <w:r w:rsidRPr="0026541A">
              <w:rPr>
                <w:rFonts w:cs="Arial"/>
                <w:color w:val="000000"/>
              </w:rPr>
              <w:t>TP_CPDLC_HMI_695</w:t>
            </w:r>
          </w:p>
        </w:tc>
        <w:tc>
          <w:tcPr>
            <w:tcW w:w="3088" w:type="dxa"/>
            <w:shd w:val="clear" w:color="auto" w:fill="auto"/>
            <w:noWrap/>
            <w:vAlign w:val="center"/>
            <w:hideMark/>
          </w:tcPr>
          <w:p w14:paraId="55E3B5B5" w14:textId="77777777" w:rsidR="00EB5EB5" w:rsidRPr="0026541A" w:rsidRDefault="00EB5EB5" w:rsidP="00EB5EB5">
            <w:pPr>
              <w:spacing w:after="0" w:line="360" w:lineRule="auto"/>
              <w:jc w:val="both"/>
              <w:rPr>
                <w:rFonts w:cs="Arial"/>
                <w:color w:val="000000"/>
              </w:rPr>
            </w:pPr>
            <w:r w:rsidRPr="0026541A">
              <w:rPr>
                <w:rFonts w:cs="Arial"/>
                <w:color w:val="000000"/>
              </w:rPr>
              <w:t>TC_CPDLC_HMI_695-01</w:t>
            </w:r>
          </w:p>
        </w:tc>
        <w:tc>
          <w:tcPr>
            <w:tcW w:w="1074" w:type="dxa"/>
            <w:shd w:val="clear" w:color="auto" w:fill="auto"/>
            <w:noWrap/>
            <w:vAlign w:val="center"/>
            <w:hideMark/>
          </w:tcPr>
          <w:p w14:paraId="1BBEC7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F794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0E6B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3B83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2E8B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2AD8E4" w14:textId="77777777" w:rsidTr="000A4F25">
        <w:trPr>
          <w:trHeight w:val="270"/>
          <w:jc w:val="center"/>
        </w:trPr>
        <w:tc>
          <w:tcPr>
            <w:tcW w:w="3160" w:type="dxa"/>
            <w:shd w:val="clear" w:color="auto" w:fill="auto"/>
            <w:noWrap/>
            <w:vAlign w:val="center"/>
            <w:hideMark/>
          </w:tcPr>
          <w:p w14:paraId="3B3059D6" w14:textId="77777777" w:rsidR="00EB5EB5" w:rsidRPr="0026541A" w:rsidRDefault="00EB5EB5" w:rsidP="00EB5EB5">
            <w:pPr>
              <w:spacing w:after="0" w:line="360" w:lineRule="auto"/>
              <w:jc w:val="both"/>
              <w:rPr>
                <w:rFonts w:cs="Arial"/>
                <w:color w:val="000000"/>
              </w:rPr>
            </w:pPr>
            <w:r w:rsidRPr="0026541A">
              <w:rPr>
                <w:rFonts w:cs="Arial"/>
                <w:color w:val="000000"/>
              </w:rPr>
              <w:t>TP_CPDLC_HMI_696</w:t>
            </w:r>
          </w:p>
        </w:tc>
        <w:tc>
          <w:tcPr>
            <w:tcW w:w="3088" w:type="dxa"/>
            <w:shd w:val="clear" w:color="auto" w:fill="auto"/>
            <w:noWrap/>
            <w:vAlign w:val="center"/>
            <w:hideMark/>
          </w:tcPr>
          <w:p w14:paraId="48F339D6" w14:textId="77777777" w:rsidR="00EB5EB5" w:rsidRPr="0026541A" w:rsidRDefault="00EB5EB5" w:rsidP="00EB5EB5">
            <w:pPr>
              <w:spacing w:after="0" w:line="360" w:lineRule="auto"/>
              <w:jc w:val="both"/>
              <w:rPr>
                <w:rFonts w:cs="Arial"/>
                <w:color w:val="000000"/>
              </w:rPr>
            </w:pPr>
            <w:r w:rsidRPr="0026541A">
              <w:rPr>
                <w:rFonts w:cs="Arial"/>
                <w:color w:val="000000"/>
              </w:rPr>
              <w:t>TC_CPDLC_HMI_696-01</w:t>
            </w:r>
          </w:p>
        </w:tc>
        <w:tc>
          <w:tcPr>
            <w:tcW w:w="1074" w:type="dxa"/>
            <w:shd w:val="clear" w:color="auto" w:fill="auto"/>
            <w:noWrap/>
            <w:vAlign w:val="center"/>
            <w:hideMark/>
          </w:tcPr>
          <w:p w14:paraId="35FEB1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EA08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5CB4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7C44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4EA55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77F4DB" w14:textId="77777777" w:rsidTr="000A4F25">
        <w:trPr>
          <w:trHeight w:val="270"/>
          <w:jc w:val="center"/>
        </w:trPr>
        <w:tc>
          <w:tcPr>
            <w:tcW w:w="3160" w:type="dxa"/>
            <w:shd w:val="clear" w:color="auto" w:fill="auto"/>
            <w:noWrap/>
            <w:vAlign w:val="center"/>
            <w:hideMark/>
          </w:tcPr>
          <w:p w14:paraId="2ACFA98D" w14:textId="77777777" w:rsidR="00EB5EB5" w:rsidRPr="0026541A" w:rsidRDefault="00EB5EB5" w:rsidP="00EB5EB5">
            <w:pPr>
              <w:spacing w:after="0" w:line="360" w:lineRule="auto"/>
              <w:jc w:val="both"/>
              <w:rPr>
                <w:rFonts w:cs="Arial"/>
                <w:color w:val="000000"/>
              </w:rPr>
            </w:pPr>
            <w:r w:rsidRPr="0026541A">
              <w:rPr>
                <w:rFonts w:cs="Arial"/>
                <w:color w:val="000000"/>
              </w:rPr>
              <w:t>TP_CPDLC_HMI_697</w:t>
            </w:r>
          </w:p>
        </w:tc>
        <w:tc>
          <w:tcPr>
            <w:tcW w:w="3088" w:type="dxa"/>
            <w:shd w:val="clear" w:color="auto" w:fill="auto"/>
            <w:noWrap/>
            <w:vAlign w:val="center"/>
            <w:hideMark/>
          </w:tcPr>
          <w:p w14:paraId="7BA85079" w14:textId="77777777" w:rsidR="00EB5EB5" w:rsidRPr="0026541A" w:rsidRDefault="00EB5EB5" w:rsidP="00EB5EB5">
            <w:pPr>
              <w:spacing w:after="0" w:line="360" w:lineRule="auto"/>
              <w:jc w:val="both"/>
              <w:rPr>
                <w:rFonts w:cs="Arial"/>
                <w:color w:val="000000"/>
              </w:rPr>
            </w:pPr>
            <w:r w:rsidRPr="0026541A">
              <w:rPr>
                <w:rFonts w:cs="Arial"/>
                <w:color w:val="000000"/>
              </w:rPr>
              <w:t>TC_CPDLC_HMI_697-01</w:t>
            </w:r>
          </w:p>
        </w:tc>
        <w:tc>
          <w:tcPr>
            <w:tcW w:w="1074" w:type="dxa"/>
            <w:shd w:val="clear" w:color="auto" w:fill="auto"/>
            <w:noWrap/>
            <w:vAlign w:val="center"/>
            <w:hideMark/>
          </w:tcPr>
          <w:p w14:paraId="032432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ADC0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B831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4F19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9D5F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21ABF8" w14:textId="77777777" w:rsidTr="000A4F25">
        <w:trPr>
          <w:trHeight w:val="270"/>
          <w:jc w:val="center"/>
        </w:trPr>
        <w:tc>
          <w:tcPr>
            <w:tcW w:w="3160" w:type="dxa"/>
            <w:shd w:val="clear" w:color="auto" w:fill="auto"/>
            <w:noWrap/>
            <w:vAlign w:val="center"/>
            <w:hideMark/>
          </w:tcPr>
          <w:p w14:paraId="14F932C7" w14:textId="77777777" w:rsidR="00EB5EB5" w:rsidRPr="0026541A" w:rsidRDefault="00EB5EB5" w:rsidP="00EB5EB5">
            <w:pPr>
              <w:spacing w:after="0" w:line="360" w:lineRule="auto"/>
              <w:jc w:val="both"/>
              <w:rPr>
                <w:rFonts w:cs="Arial"/>
                <w:color w:val="000000"/>
              </w:rPr>
            </w:pPr>
            <w:r w:rsidRPr="0026541A">
              <w:rPr>
                <w:rFonts w:cs="Arial"/>
                <w:color w:val="000000"/>
              </w:rPr>
              <w:t>TP_CPDLC_HMI_698</w:t>
            </w:r>
          </w:p>
        </w:tc>
        <w:tc>
          <w:tcPr>
            <w:tcW w:w="3088" w:type="dxa"/>
            <w:shd w:val="clear" w:color="auto" w:fill="auto"/>
            <w:noWrap/>
            <w:vAlign w:val="center"/>
            <w:hideMark/>
          </w:tcPr>
          <w:p w14:paraId="371DBF22" w14:textId="77777777" w:rsidR="00EB5EB5" w:rsidRPr="0026541A" w:rsidRDefault="00EB5EB5" w:rsidP="00EB5EB5">
            <w:pPr>
              <w:spacing w:after="0" w:line="360" w:lineRule="auto"/>
              <w:jc w:val="both"/>
              <w:rPr>
                <w:rFonts w:cs="Arial"/>
                <w:color w:val="000000"/>
              </w:rPr>
            </w:pPr>
            <w:r w:rsidRPr="0026541A">
              <w:rPr>
                <w:rFonts w:cs="Arial"/>
                <w:color w:val="000000"/>
              </w:rPr>
              <w:t>TC_CPDLC_HMI_698-01</w:t>
            </w:r>
          </w:p>
        </w:tc>
        <w:tc>
          <w:tcPr>
            <w:tcW w:w="1074" w:type="dxa"/>
            <w:shd w:val="clear" w:color="auto" w:fill="auto"/>
            <w:noWrap/>
            <w:vAlign w:val="center"/>
            <w:hideMark/>
          </w:tcPr>
          <w:p w14:paraId="0B3A3B3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FF07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C8BA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9AD4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CD39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64F26A" w14:textId="77777777" w:rsidTr="000A4F25">
        <w:trPr>
          <w:trHeight w:val="270"/>
          <w:jc w:val="center"/>
        </w:trPr>
        <w:tc>
          <w:tcPr>
            <w:tcW w:w="3160" w:type="dxa"/>
            <w:shd w:val="clear" w:color="auto" w:fill="auto"/>
            <w:noWrap/>
            <w:vAlign w:val="center"/>
            <w:hideMark/>
          </w:tcPr>
          <w:p w14:paraId="04CF35F8" w14:textId="77777777" w:rsidR="00EB5EB5" w:rsidRPr="0026541A" w:rsidRDefault="00EB5EB5" w:rsidP="00EB5EB5">
            <w:pPr>
              <w:spacing w:after="0" w:line="360" w:lineRule="auto"/>
              <w:jc w:val="both"/>
              <w:rPr>
                <w:rFonts w:cs="Arial"/>
                <w:color w:val="000000"/>
              </w:rPr>
            </w:pPr>
            <w:r w:rsidRPr="0026541A">
              <w:rPr>
                <w:rFonts w:cs="Arial"/>
                <w:color w:val="000000"/>
              </w:rPr>
              <w:t>TP_CPDLC_HMI_699</w:t>
            </w:r>
          </w:p>
        </w:tc>
        <w:tc>
          <w:tcPr>
            <w:tcW w:w="3088" w:type="dxa"/>
            <w:shd w:val="clear" w:color="auto" w:fill="auto"/>
            <w:noWrap/>
            <w:vAlign w:val="center"/>
            <w:hideMark/>
          </w:tcPr>
          <w:p w14:paraId="1C561BBA" w14:textId="77777777" w:rsidR="00EB5EB5" w:rsidRPr="0026541A" w:rsidRDefault="00EB5EB5" w:rsidP="00EB5EB5">
            <w:pPr>
              <w:spacing w:after="0" w:line="360" w:lineRule="auto"/>
              <w:jc w:val="both"/>
              <w:rPr>
                <w:rFonts w:cs="Arial"/>
                <w:color w:val="000000"/>
              </w:rPr>
            </w:pPr>
            <w:r w:rsidRPr="0026541A">
              <w:rPr>
                <w:rFonts w:cs="Arial"/>
                <w:color w:val="000000"/>
              </w:rPr>
              <w:t>TC_CPDLC_HMI_699-01</w:t>
            </w:r>
          </w:p>
        </w:tc>
        <w:tc>
          <w:tcPr>
            <w:tcW w:w="1074" w:type="dxa"/>
            <w:shd w:val="clear" w:color="auto" w:fill="auto"/>
            <w:noWrap/>
            <w:vAlign w:val="center"/>
            <w:hideMark/>
          </w:tcPr>
          <w:p w14:paraId="2E725D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7E9FA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BFFC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500A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9D4B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C16AF2" w14:textId="77777777" w:rsidTr="000A4F25">
        <w:trPr>
          <w:trHeight w:val="270"/>
          <w:jc w:val="center"/>
        </w:trPr>
        <w:tc>
          <w:tcPr>
            <w:tcW w:w="3160" w:type="dxa"/>
            <w:shd w:val="clear" w:color="auto" w:fill="auto"/>
            <w:noWrap/>
            <w:vAlign w:val="center"/>
            <w:hideMark/>
          </w:tcPr>
          <w:p w14:paraId="4DB4B2C9" w14:textId="77777777" w:rsidR="00EB5EB5" w:rsidRPr="0026541A" w:rsidRDefault="00EB5EB5" w:rsidP="00EB5EB5">
            <w:pPr>
              <w:spacing w:after="0" w:line="360" w:lineRule="auto"/>
              <w:jc w:val="both"/>
              <w:rPr>
                <w:rFonts w:cs="Arial"/>
                <w:color w:val="000000"/>
              </w:rPr>
            </w:pPr>
            <w:r w:rsidRPr="0026541A">
              <w:rPr>
                <w:rFonts w:cs="Arial"/>
                <w:color w:val="000000"/>
              </w:rPr>
              <w:t>TP_CPDLC_HMI_700</w:t>
            </w:r>
          </w:p>
        </w:tc>
        <w:tc>
          <w:tcPr>
            <w:tcW w:w="3088" w:type="dxa"/>
            <w:shd w:val="clear" w:color="auto" w:fill="auto"/>
            <w:noWrap/>
            <w:vAlign w:val="center"/>
            <w:hideMark/>
          </w:tcPr>
          <w:p w14:paraId="283BA08A" w14:textId="77777777" w:rsidR="00EB5EB5" w:rsidRPr="0026541A" w:rsidRDefault="00EB5EB5" w:rsidP="00EB5EB5">
            <w:pPr>
              <w:spacing w:after="0" w:line="360" w:lineRule="auto"/>
              <w:jc w:val="both"/>
              <w:rPr>
                <w:rFonts w:cs="Arial"/>
                <w:color w:val="000000"/>
              </w:rPr>
            </w:pPr>
            <w:r w:rsidRPr="0026541A">
              <w:rPr>
                <w:rFonts w:cs="Arial"/>
                <w:color w:val="000000"/>
              </w:rPr>
              <w:t>TC_CPDLC_HMI_700-01</w:t>
            </w:r>
          </w:p>
        </w:tc>
        <w:tc>
          <w:tcPr>
            <w:tcW w:w="1074" w:type="dxa"/>
            <w:shd w:val="clear" w:color="auto" w:fill="auto"/>
            <w:noWrap/>
            <w:vAlign w:val="center"/>
            <w:hideMark/>
          </w:tcPr>
          <w:p w14:paraId="128A87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8104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A993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90B3D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5130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311113" w14:textId="77777777" w:rsidTr="000A4F25">
        <w:trPr>
          <w:trHeight w:val="270"/>
          <w:jc w:val="center"/>
        </w:trPr>
        <w:tc>
          <w:tcPr>
            <w:tcW w:w="3160" w:type="dxa"/>
            <w:shd w:val="clear" w:color="auto" w:fill="auto"/>
            <w:noWrap/>
            <w:vAlign w:val="center"/>
            <w:hideMark/>
          </w:tcPr>
          <w:p w14:paraId="21307CD7" w14:textId="77777777" w:rsidR="00EB5EB5" w:rsidRPr="0026541A" w:rsidRDefault="00EB5EB5" w:rsidP="00EB5EB5">
            <w:pPr>
              <w:spacing w:after="0" w:line="360" w:lineRule="auto"/>
              <w:jc w:val="both"/>
              <w:rPr>
                <w:rFonts w:cs="Arial"/>
                <w:color w:val="000000"/>
              </w:rPr>
            </w:pPr>
            <w:r w:rsidRPr="0026541A">
              <w:rPr>
                <w:rFonts w:cs="Arial"/>
                <w:color w:val="000000"/>
              </w:rPr>
              <w:t>TP_CPDLC_HMI_701</w:t>
            </w:r>
          </w:p>
        </w:tc>
        <w:tc>
          <w:tcPr>
            <w:tcW w:w="3088" w:type="dxa"/>
            <w:shd w:val="clear" w:color="auto" w:fill="auto"/>
            <w:noWrap/>
            <w:vAlign w:val="center"/>
            <w:hideMark/>
          </w:tcPr>
          <w:p w14:paraId="5C31FD0D" w14:textId="77777777" w:rsidR="00EB5EB5" w:rsidRPr="0026541A" w:rsidRDefault="00EB5EB5" w:rsidP="00EB5EB5">
            <w:pPr>
              <w:spacing w:after="0" w:line="360" w:lineRule="auto"/>
              <w:jc w:val="both"/>
              <w:rPr>
                <w:rFonts w:cs="Arial"/>
                <w:color w:val="000000"/>
              </w:rPr>
            </w:pPr>
            <w:r w:rsidRPr="0026541A">
              <w:rPr>
                <w:rFonts w:cs="Arial"/>
                <w:color w:val="000000"/>
              </w:rPr>
              <w:t>TC_CPDLC_HMI_701-01</w:t>
            </w:r>
          </w:p>
        </w:tc>
        <w:tc>
          <w:tcPr>
            <w:tcW w:w="1074" w:type="dxa"/>
            <w:shd w:val="clear" w:color="auto" w:fill="auto"/>
            <w:noWrap/>
            <w:vAlign w:val="center"/>
            <w:hideMark/>
          </w:tcPr>
          <w:p w14:paraId="04C5B7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1823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2558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B9CC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DEAA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61415D" w14:textId="77777777" w:rsidTr="000A4F25">
        <w:trPr>
          <w:trHeight w:val="270"/>
          <w:jc w:val="center"/>
        </w:trPr>
        <w:tc>
          <w:tcPr>
            <w:tcW w:w="3160" w:type="dxa"/>
            <w:shd w:val="clear" w:color="auto" w:fill="auto"/>
            <w:noWrap/>
            <w:vAlign w:val="center"/>
            <w:hideMark/>
          </w:tcPr>
          <w:p w14:paraId="6468C703" w14:textId="77777777" w:rsidR="00EB5EB5" w:rsidRPr="0026541A" w:rsidRDefault="00EB5EB5" w:rsidP="00EB5EB5">
            <w:pPr>
              <w:spacing w:after="0" w:line="360" w:lineRule="auto"/>
              <w:jc w:val="both"/>
              <w:rPr>
                <w:rFonts w:cs="Arial"/>
                <w:color w:val="000000"/>
              </w:rPr>
            </w:pPr>
            <w:r w:rsidRPr="0026541A">
              <w:rPr>
                <w:rFonts w:cs="Arial"/>
                <w:color w:val="000000"/>
              </w:rPr>
              <w:t>TP_CPDLC_HMI_702</w:t>
            </w:r>
          </w:p>
        </w:tc>
        <w:tc>
          <w:tcPr>
            <w:tcW w:w="3088" w:type="dxa"/>
            <w:shd w:val="clear" w:color="auto" w:fill="auto"/>
            <w:noWrap/>
            <w:vAlign w:val="center"/>
            <w:hideMark/>
          </w:tcPr>
          <w:p w14:paraId="22A7B860" w14:textId="77777777" w:rsidR="00EB5EB5" w:rsidRPr="0026541A" w:rsidRDefault="00EB5EB5" w:rsidP="00EB5EB5">
            <w:pPr>
              <w:spacing w:after="0" w:line="360" w:lineRule="auto"/>
              <w:jc w:val="both"/>
              <w:rPr>
                <w:rFonts w:cs="Arial"/>
                <w:color w:val="000000"/>
              </w:rPr>
            </w:pPr>
            <w:r w:rsidRPr="0026541A">
              <w:rPr>
                <w:rFonts w:cs="Arial"/>
                <w:color w:val="000000"/>
              </w:rPr>
              <w:t>TC_CPDLC_HMI_702-01</w:t>
            </w:r>
          </w:p>
        </w:tc>
        <w:tc>
          <w:tcPr>
            <w:tcW w:w="1074" w:type="dxa"/>
            <w:shd w:val="clear" w:color="auto" w:fill="auto"/>
            <w:noWrap/>
            <w:vAlign w:val="center"/>
            <w:hideMark/>
          </w:tcPr>
          <w:p w14:paraId="1758FF2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40A76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62CB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1460C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D18E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A16CB2" w14:textId="77777777" w:rsidTr="000A4F25">
        <w:trPr>
          <w:trHeight w:val="270"/>
          <w:jc w:val="center"/>
        </w:trPr>
        <w:tc>
          <w:tcPr>
            <w:tcW w:w="3160" w:type="dxa"/>
            <w:shd w:val="clear" w:color="auto" w:fill="auto"/>
            <w:noWrap/>
            <w:vAlign w:val="center"/>
            <w:hideMark/>
          </w:tcPr>
          <w:p w14:paraId="741591A1" w14:textId="77777777" w:rsidR="00EB5EB5" w:rsidRPr="0026541A" w:rsidRDefault="00EB5EB5" w:rsidP="00EB5EB5">
            <w:pPr>
              <w:spacing w:after="0" w:line="360" w:lineRule="auto"/>
              <w:jc w:val="both"/>
              <w:rPr>
                <w:rFonts w:cs="Arial"/>
                <w:color w:val="000000"/>
              </w:rPr>
            </w:pPr>
            <w:r w:rsidRPr="0026541A">
              <w:rPr>
                <w:rFonts w:cs="Arial"/>
                <w:color w:val="000000"/>
              </w:rPr>
              <w:t>TP_CPDLC_HMI_703</w:t>
            </w:r>
          </w:p>
        </w:tc>
        <w:tc>
          <w:tcPr>
            <w:tcW w:w="3088" w:type="dxa"/>
            <w:shd w:val="clear" w:color="auto" w:fill="auto"/>
            <w:noWrap/>
            <w:vAlign w:val="center"/>
            <w:hideMark/>
          </w:tcPr>
          <w:p w14:paraId="7A80CFA3" w14:textId="77777777" w:rsidR="00EB5EB5" w:rsidRPr="0026541A" w:rsidRDefault="00EB5EB5" w:rsidP="00EB5EB5">
            <w:pPr>
              <w:spacing w:after="0" w:line="360" w:lineRule="auto"/>
              <w:jc w:val="both"/>
              <w:rPr>
                <w:rFonts w:cs="Arial"/>
                <w:color w:val="000000"/>
              </w:rPr>
            </w:pPr>
            <w:r w:rsidRPr="0026541A">
              <w:rPr>
                <w:rFonts w:cs="Arial"/>
                <w:color w:val="000000"/>
              </w:rPr>
              <w:t>TC_CPDLC_HMI_703-01</w:t>
            </w:r>
          </w:p>
        </w:tc>
        <w:tc>
          <w:tcPr>
            <w:tcW w:w="1074" w:type="dxa"/>
            <w:shd w:val="clear" w:color="auto" w:fill="auto"/>
            <w:noWrap/>
            <w:vAlign w:val="center"/>
            <w:hideMark/>
          </w:tcPr>
          <w:p w14:paraId="3AAA8D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0A5A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4FF71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C70C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4651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E83CC7" w14:textId="77777777" w:rsidTr="000A4F25">
        <w:trPr>
          <w:trHeight w:val="270"/>
          <w:jc w:val="center"/>
        </w:trPr>
        <w:tc>
          <w:tcPr>
            <w:tcW w:w="3160" w:type="dxa"/>
            <w:shd w:val="clear" w:color="auto" w:fill="auto"/>
            <w:noWrap/>
            <w:vAlign w:val="center"/>
            <w:hideMark/>
          </w:tcPr>
          <w:p w14:paraId="28D3A8E1" w14:textId="77777777" w:rsidR="00EB5EB5" w:rsidRPr="0026541A" w:rsidRDefault="00EB5EB5" w:rsidP="00EB5EB5">
            <w:pPr>
              <w:spacing w:after="0" w:line="360" w:lineRule="auto"/>
              <w:jc w:val="both"/>
              <w:rPr>
                <w:rFonts w:cs="Arial"/>
                <w:color w:val="000000"/>
              </w:rPr>
            </w:pPr>
            <w:r w:rsidRPr="0026541A">
              <w:rPr>
                <w:rFonts w:cs="Arial"/>
                <w:color w:val="000000"/>
              </w:rPr>
              <w:t>TP_CPDLC_HMI_704</w:t>
            </w:r>
          </w:p>
        </w:tc>
        <w:tc>
          <w:tcPr>
            <w:tcW w:w="3088" w:type="dxa"/>
            <w:shd w:val="clear" w:color="auto" w:fill="auto"/>
            <w:noWrap/>
            <w:vAlign w:val="center"/>
            <w:hideMark/>
          </w:tcPr>
          <w:p w14:paraId="5B029843" w14:textId="77777777" w:rsidR="00EB5EB5" w:rsidRPr="0026541A" w:rsidRDefault="00EB5EB5" w:rsidP="00EB5EB5">
            <w:pPr>
              <w:spacing w:after="0" w:line="360" w:lineRule="auto"/>
              <w:jc w:val="both"/>
              <w:rPr>
                <w:rFonts w:cs="Arial"/>
                <w:color w:val="000000"/>
              </w:rPr>
            </w:pPr>
            <w:r w:rsidRPr="0026541A">
              <w:rPr>
                <w:rFonts w:cs="Arial"/>
                <w:color w:val="000000"/>
              </w:rPr>
              <w:t>TC_CPDLC_HMI_704-01</w:t>
            </w:r>
          </w:p>
        </w:tc>
        <w:tc>
          <w:tcPr>
            <w:tcW w:w="1074" w:type="dxa"/>
            <w:shd w:val="clear" w:color="auto" w:fill="auto"/>
            <w:noWrap/>
            <w:vAlign w:val="center"/>
            <w:hideMark/>
          </w:tcPr>
          <w:p w14:paraId="0D982F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6AB0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07F3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1820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9ED1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800768" w14:textId="77777777" w:rsidTr="000A4F25">
        <w:trPr>
          <w:trHeight w:val="270"/>
          <w:jc w:val="center"/>
        </w:trPr>
        <w:tc>
          <w:tcPr>
            <w:tcW w:w="3160" w:type="dxa"/>
            <w:shd w:val="clear" w:color="auto" w:fill="auto"/>
            <w:noWrap/>
            <w:vAlign w:val="center"/>
            <w:hideMark/>
          </w:tcPr>
          <w:p w14:paraId="5970634D" w14:textId="77777777" w:rsidR="00EB5EB5" w:rsidRPr="0026541A" w:rsidRDefault="00EB5EB5" w:rsidP="00EB5EB5">
            <w:pPr>
              <w:spacing w:after="0" w:line="360" w:lineRule="auto"/>
              <w:jc w:val="both"/>
              <w:rPr>
                <w:rFonts w:cs="Arial"/>
                <w:color w:val="000000"/>
              </w:rPr>
            </w:pPr>
            <w:r w:rsidRPr="0026541A">
              <w:rPr>
                <w:rFonts w:cs="Arial"/>
                <w:color w:val="000000"/>
              </w:rPr>
              <w:t>TP_CPDLC_HMI_705</w:t>
            </w:r>
          </w:p>
        </w:tc>
        <w:tc>
          <w:tcPr>
            <w:tcW w:w="3088" w:type="dxa"/>
            <w:shd w:val="clear" w:color="auto" w:fill="auto"/>
            <w:noWrap/>
            <w:vAlign w:val="center"/>
            <w:hideMark/>
          </w:tcPr>
          <w:p w14:paraId="479E65FA" w14:textId="77777777" w:rsidR="00EB5EB5" w:rsidRPr="0026541A" w:rsidRDefault="00EB5EB5" w:rsidP="00EB5EB5">
            <w:pPr>
              <w:spacing w:after="0" w:line="360" w:lineRule="auto"/>
              <w:jc w:val="both"/>
              <w:rPr>
                <w:rFonts w:cs="Arial"/>
                <w:color w:val="000000"/>
              </w:rPr>
            </w:pPr>
            <w:r w:rsidRPr="0026541A">
              <w:rPr>
                <w:rFonts w:cs="Arial"/>
                <w:color w:val="000000"/>
              </w:rPr>
              <w:t>TC_CPDLC_HMI_705-01</w:t>
            </w:r>
          </w:p>
        </w:tc>
        <w:tc>
          <w:tcPr>
            <w:tcW w:w="1074" w:type="dxa"/>
            <w:shd w:val="clear" w:color="auto" w:fill="auto"/>
            <w:noWrap/>
            <w:vAlign w:val="center"/>
            <w:hideMark/>
          </w:tcPr>
          <w:p w14:paraId="22BAFB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610B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122F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C37C9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8E989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1E6ACE" w14:textId="77777777" w:rsidTr="000A4F25">
        <w:trPr>
          <w:trHeight w:val="270"/>
          <w:jc w:val="center"/>
        </w:trPr>
        <w:tc>
          <w:tcPr>
            <w:tcW w:w="3160" w:type="dxa"/>
            <w:shd w:val="clear" w:color="auto" w:fill="auto"/>
            <w:noWrap/>
            <w:vAlign w:val="center"/>
            <w:hideMark/>
          </w:tcPr>
          <w:p w14:paraId="71A90FF9" w14:textId="77777777" w:rsidR="00EB5EB5" w:rsidRPr="0026541A" w:rsidRDefault="00EB5EB5" w:rsidP="00EB5EB5">
            <w:pPr>
              <w:spacing w:after="0" w:line="360" w:lineRule="auto"/>
              <w:jc w:val="both"/>
              <w:rPr>
                <w:rFonts w:cs="Arial"/>
                <w:color w:val="000000"/>
              </w:rPr>
            </w:pPr>
            <w:r w:rsidRPr="0026541A">
              <w:rPr>
                <w:rFonts w:cs="Arial"/>
                <w:color w:val="000000"/>
              </w:rPr>
              <w:t>TP_CPDLC_HMI_706</w:t>
            </w:r>
          </w:p>
        </w:tc>
        <w:tc>
          <w:tcPr>
            <w:tcW w:w="3088" w:type="dxa"/>
            <w:shd w:val="clear" w:color="auto" w:fill="auto"/>
            <w:noWrap/>
            <w:vAlign w:val="center"/>
            <w:hideMark/>
          </w:tcPr>
          <w:p w14:paraId="7DD6B292" w14:textId="77777777" w:rsidR="00EB5EB5" w:rsidRPr="0026541A" w:rsidRDefault="00EB5EB5" w:rsidP="00EB5EB5">
            <w:pPr>
              <w:spacing w:after="0" w:line="360" w:lineRule="auto"/>
              <w:jc w:val="both"/>
              <w:rPr>
                <w:rFonts w:cs="Arial"/>
                <w:color w:val="000000"/>
              </w:rPr>
            </w:pPr>
            <w:r w:rsidRPr="0026541A">
              <w:rPr>
                <w:rFonts w:cs="Arial"/>
                <w:color w:val="000000"/>
              </w:rPr>
              <w:t>TC_CPDLC_HMI_706-01</w:t>
            </w:r>
          </w:p>
        </w:tc>
        <w:tc>
          <w:tcPr>
            <w:tcW w:w="1074" w:type="dxa"/>
            <w:shd w:val="clear" w:color="auto" w:fill="auto"/>
            <w:noWrap/>
            <w:vAlign w:val="center"/>
            <w:hideMark/>
          </w:tcPr>
          <w:p w14:paraId="308D99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4B82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D7F1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55F4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96C55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C427B0" w14:textId="77777777" w:rsidTr="000A4F25">
        <w:trPr>
          <w:trHeight w:val="270"/>
          <w:jc w:val="center"/>
        </w:trPr>
        <w:tc>
          <w:tcPr>
            <w:tcW w:w="3160" w:type="dxa"/>
            <w:shd w:val="clear" w:color="auto" w:fill="auto"/>
            <w:noWrap/>
            <w:vAlign w:val="center"/>
            <w:hideMark/>
          </w:tcPr>
          <w:p w14:paraId="41F461DD" w14:textId="77777777" w:rsidR="00EB5EB5" w:rsidRPr="0026541A" w:rsidRDefault="00EB5EB5" w:rsidP="00EB5EB5">
            <w:pPr>
              <w:spacing w:after="0" w:line="360" w:lineRule="auto"/>
              <w:jc w:val="both"/>
              <w:rPr>
                <w:rFonts w:cs="Arial"/>
                <w:color w:val="000000"/>
              </w:rPr>
            </w:pPr>
            <w:r w:rsidRPr="0026541A">
              <w:rPr>
                <w:rFonts w:cs="Arial"/>
                <w:color w:val="000000"/>
              </w:rPr>
              <w:t>TP_CPDLC_HMI_707</w:t>
            </w:r>
          </w:p>
        </w:tc>
        <w:tc>
          <w:tcPr>
            <w:tcW w:w="3088" w:type="dxa"/>
            <w:shd w:val="clear" w:color="auto" w:fill="auto"/>
            <w:noWrap/>
            <w:vAlign w:val="center"/>
            <w:hideMark/>
          </w:tcPr>
          <w:p w14:paraId="575B2D08" w14:textId="77777777" w:rsidR="00EB5EB5" w:rsidRPr="0026541A" w:rsidRDefault="00EB5EB5" w:rsidP="00EB5EB5">
            <w:pPr>
              <w:spacing w:after="0" w:line="360" w:lineRule="auto"/>
              <w:jc w:val="both"/>
              <w:rPr>
                <w:rFonts w:cs="Arial"/>
                <w:color w:val="000000"/>
              </w:rPr>
            </w:pPr>
            <w:r w:rsidRPr="0026541A">
              <w:rPr>
                <w:rFonts w:cs="Arial"/>
                <w:color w:val="000000"/>
              </w:rPr>
              <w:t>TC_CPDLC_HMI_707-01</w:t>
            </w:r>
          </w:p>
        </w:tc>
        <w:tc>
          <w:tcPr>
            <w:tcW w:w="1074" w:type="dxa"/>
            <w:shd w:val="clear" w:color="auto" w:fill="auto"/>
            <w:noWrap/>
            <w:vAlign w:val="center"/>
            <w:hideMark/>
          </w:tcPr>
          <w:p w14:paraId="5FDB6C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D536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A46F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4FB1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6B69B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4922BD" w14:textId="77777777" w:rsidTr="000A4F25">
        <w:trPr>
          <w:trHeight w:val="270"/>
          <w:jc w:val="center"/>
        </w:trPr>
        <w:tc>
          <w:tcPr>
            <w:tcW w:w="3160" w:type="dxa"/>
            <w:shd w:val="clear" w:color="auto" w:fill="auto"/>
            <w:noWrap/>
            <w:vAlign w:val="center"/>
            <w:hideMark/>
          </w:tcPr>
          <w:p w14:paraId="2F337556" w14:textId="77777777" w:rsidR="00EB5EB5" w:rsidRPr="0026541A" w:rsidRDefault="00EB5EB5" w:rsidP="00EB5EB5">
            <w:pPr>
              <w:spacing w:after="0" w:line="360" w:lineRule="auto"/>
              <w:jc w:val="both"/>
              <w:rPr>
                <w:rFonts w:cs="Arial"/>
                <w:color w:val="000000"/>
              </w:rPr>
            </w:pPr>
            <w:r w:rsidRPr="0026541A">
              <w:rPr>
                <w:rFonts w:cs="Arial"/>
                <w:color w:val="000000"/>
              </w:rPr>
              <w:t>TP_CPDLC_HMI_708</w:t>
            </w:r>
          </w:p>
        </w:tc>
        <w:tc>
          <w:tcPr>
            <w:tcW w:w="3088" w:type="dxa"/>
            <w:shd w:val="clear" w:color="auto" w:fill="auto"/>
            <w:noWrap/>
            <w:vAlign w:val="center"/>
            <w:hideMark/>
          </w:tcPr>
          <w:p w14:paraId="64293B62" w14:textId="77777777" w:rsidR="00EB5EB5" w:rsidRPr="0026541A" w:rsidRDefault="00EB5EB5" w:rsidP="00EB5EB5">
            <w:pPr>
              <w:spacing w:after="0" w:line="360" w:lineRule="auto"/>
              <w:jc w:val="both"/>
              <w:rPr>
                <w:rFonts w:cs="Arial"/>
                <w:color w:val="000000"/>
              </w:rPr>
            </w:pPr>
            <w:r w:rsidRPr="0026541A">
              <w:rPr>
                <w:rFonts w:cs="Arial"/>
                <w:color w:val="000000"/>
              </w:rPr>
              <w:t>TC_CPDLC_HMI_708-01</w:t>
            </w:r>
          </w:p>
        </w:tc>
        <w:tc>
          <w:tcPr>
            <w:tcW w:w="1074" w:type="dxa"/>
            <w:shd w:val="clear" w:color="auto" w:fill="auto"/>
            <w:noWrap/>
            <w:vAlign w:val="center"/>
            <w:hideMark/>
          </w:tcPr>
          <w:p w14:paraId="1CD801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CFE8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0F92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7C27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0671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4837D6" w14:textId="77777777" w:rsidTr="000A4F25">
        <w:trPr>
          <w:trHeight w:val="270"/>
          <w:jc w:val="center"/>
        </w:trPr>
        <w:tc>
          <w:tcPr>
            <w:tcW w:w="3160" w:type="dxa"/>
            <w:shd w:val="clear" w:color="auto" w:fill="auto"/>
            <w:noWrap/>
            <w:vAlign w:val="center"/>
            <w:hideMark/>
          </w:tcPr>
          <w:p w14:paraId="24C66EE6" w14:textId="77777777" w:rsidR="00EB5EB5" w:rsidRPr="0026541A" w:rsidRDefault="00EB5EB5" w:rsidP="00EB5EB5">
            <w:pPr>
              <w:spacing w:after="0" w:line="360" w:lineRule="auto"/>
              <w:jc w:val="both"/>
              <w:rPr>
                <w:rFonts w:cs="Arial"/>
                <w:color w:val="000000"/>
              </w:rPr>
            </w:pPr>
            <w:r w:rsidRPr="0026541A">
              <w:rPr>
                <w:rFonts w:cs="Arial"/>
                <w:color w:val="000000"/>
              </w:rPr>
              <w:t>TP_CPDLC_HMI_709</w:t>
            </w:r>
          </w:p>
        </w:tc>
        <w:tc>
          <w:tcPr>
            <w:tcW w:w="3088" w:type="dxa"/>
            <w:shd w:val="clear" w:color="auto" w:fill="auto"/>
            <w:noWrap/>
            <w:vAlign w:val="center"/>
            <w:hideMark/>
          </w:tcPr>
          <w:p w14:paraId="6B9936E8" w14:textId="77777777" w:rsidR="00EB5EB5" w:rsidRPr="0026541A" w:rsidRDefault="00EB5EB5" w:rsidP="00EB5EB5">
            <w:pPr>
              <w:spacing w:after="0" w:line="360" w:lineRule="auto"/>
              <w:jc w:val="both"/>
              <w:rPr>
                <w:rFonts w:cs="Arial"/>
                <w:color w:val="000000"/>
              </w:rPr>
            </w:pPr>
            <w:r w:rsidRPr="0026541A">
              <w:rPr>
                <w:rFonts w:cs="Arial"/>
                <w:color w:val="000000"/>
              </w:rPr>
              <w:t>TC_CPDLC_HMI_709-01</w:t>
            </w:r>
          </w:p>
        </w:tc>
        <w:tc>
          <w:tcPr>
            <w:tcW w:w="1074" w:type="dxa"/>
            <w:shd w:val="clear" w:color="auto" w:fill="auto"/>
            <w:noWrap/>
            <w:vAlign w:val="center"/>
            <w:hideMark/>
          </w:tcPr>
          <w:p w14:paraId="6FDC5B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BB2C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A25B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A7D9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57A45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11529C" w14:textId="77777777" w:rsidTr="000A4F25">
        <w:trPr>
          <w:trHeight w:val="270"/>
          <w:jc w:val="center"/>
        </w:trPr>
        <w:tc>
          <w:tcPr>
            <w:tcW w:w="3160" w:type="dxa"/>
            <w:shd w:val="clear" w:color="auto" w:fill="auto"/>
            <w:noWrap/>
            <w:vAlign w:val="center"/>
            <w:hideMark/>
          </w:tcPr>
          <w:p w14:paraId="6192B008" w14:textId="77777777" w:rsidR="00EB5EB5" w:rsidRPr="0026541A" w:rsidRDefault="00EB5EB5" w:rsidP="00EB5EB5">
            <w:pPr>
              <w:spacing w:after="0" w:line="360" w:lineRule="auto"/>
              <w:jc w:val="both"/>
              <w:rPr>
                <w:rFonts w:cs="Arial"/>
                <w:color w:val="000000"/>
              </w:rPr>
            </w:pPr>
            <w:r w:rsidRPr="0026541A">
              <w:rPr>
                <w:rFonts w:cs="Arial"/>
                <w:color w:val="000000"/>
              </w:rPr>
              <w:t>TP_CPDLC_HMI_710</w:t>
            </w:r>
          </w:p>
        </w:tc>
        <w:tc>
          <w:tcPr>
            <w:tcW w:w="3088" w:type="dxa"/>
            <w:shd w:val="clear" w:color="auto" w:fill="auto"/>
            <w:noWrap/>
            <w:vAlign w:val="center"/>
            <w:hideMark/>
          </w:tcPr>
          <w:p w14:paraId="537811F3" w14:textId="77777777" w:rsidR="00EB5EB5" w:rsidRPr="0026541A" w:rsidRDefault="00EB5EB5" w:rsidP="00EB5EB5">
            <w:pPr>
              <w:spacing w:after="0" w:line="360" w:lineRule="auto"/>
              <w:jc w:val="both"/>
              <w:rPr>
                <w:rFonts w:cs="Arial"/>
                <w:color w:val="000000"/>
              </w:rPr>
            </w:pPr>
            <w:r w:rsidRPr="0026541A">
              <w:rPr>
                <w:rFonts w:cs="Arial"/>
                <w:color w:val="000000"/>
              </w:rPr>
              <w:t>TC_CPDLC_HMI_710-01</w:t>
            </w:r>
          </w:p>
        </w:tc>
        <w:tc>
          <w:tcPr>
            <w:tcW w:w="1074" w:type="dxa"/>
            <w:shd w:val="clear" w:color="auto" w:fill="auto"/>
            <w:noWrap/>
            <w:vAlign w:val="center"/>
            <w:hideMark/>
          </w:tcPr>
          <w:p w14:paraId="405578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FB10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C40C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2895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EB2C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DA7438" w14:textId="77777777" w:rsidTr="000A4F25">
        <w:trPr>
          <w:trHeight w:val="270"/>
          <w:jc w:val="center"/>
        </w:trPr>
        <w:tc>
          <w:tcPr>
            <w:tcW w:w="3160" w:type="dxa"/>
            <w:shd w:val="clear" w:color="auto" w:fill="auto"/>
            <w:noWrap/>
            <w:vAlign w:val="center"/>
            <w:hideMark/>
          </w:tcPr>
          <w:p w14:paraId="2A9B0350" w14:textId="77777777" w:rsidR="00EB5EB5" w:rsidRPr="0026541A" w:rsidRDefault="00EB5EB5" w:rsidP="00EB5EB5">
            <w:pPr>
              <w:spacing w:after="0" w:line="360" w:lineRule="auto"/>
              <w:jc w:val="both"/>
              <w:rPr>
                <w:rFonts w:cs="Arial"/>
                <w:color w:val="000000"/>
              </w:rPr>
            </w:pPr>
            <w:r w:rsidRPr="0026541A">
              <w:rPr>
                <w:rFonts w:cs="Arial"/>
                <w:color w:val="000000"/>
              </w:rPr>
              <w:t>TP_CPDLC_HMI_711</w:t>
            </w:r>
          </w:p>
        </w:tc>
        <w:tc>
          <w:tcPr>
            <w:tcW w:w="3088" w:type="dxa"/>
            <w:shd w:val="clear" w:color="auto" w:fill="auto"/>
            <w:noWrap/>
            <w:vAlign w:val="center"/>
            <w:hideMark/>
          </w:tcPr>
          <w:p w14:paraId="17DAE955" w14:textId="77777777" w:rsidR="00EB5EB5" w:rsidRPr="0026541A" w:rsidRDefault="00EB5EB5" w:rsidP="00EB5EB5">
            <w:pPr>
              <w:spacing w:after="0" w:line="360" w:lineRule="auto"/>
              <w:jc w:val="both"/>
              <w:rPr>
                <w:rFonts w:cs="Arial"/>
                <w:color w:val="000000"/>
              </w:rPr>
            </w:pPr>
            <w:r w:rsidRPr="0026541A">
              <w:rPr>
                <w:rFonts w:cs="Arial"/>
                <w:color w:val="000000"/>
              </w:rPr>
              <w:t>TC_CPDLC_HMI_711-01</w:t>
            </w:r>
          </w:p>
        </w:tc>
        <w:tc>
          <w:tcPr>
            <w:tcW w:w="1074" w:type="dxa"/>
            <w:shd w:val="clear" w:color="auto" w:fill="auto"/>
            <w:noWrap/>
            <w:vAlign w:val="center"/>
            <w:hideMark/>
          </w:tcPr>
          <w:p w14:paraId="443630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EEA6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863C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D527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66C6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DB257F" w14:textId="77777777" w:rsidTr="000A4F25">
        <w:trPr>
          <w:trHeight w:val="270"/>
          <w:jc w:val="center"/>
        </w:trPr>
        <w:tc>
          <w:tcPr>
            <w:tcW w:w="3160" w:type="dxa"/>
            <w:shd w:val="clear" w:color="auto" w:fill="auto"/>
            <w:noWrap/>
            <w:vAlign w:val="center"/>
            <w:hideMark/>
          </w:tcPr>
          <w:p w14:paraId="5FA96002" w14:textId="77777777" w:rsidR="00EB5EB5" w:rsidRPr="0026541A" w:rsidRDefault="00EB5EB5" w:rsidP="00EB5EB5">
            <w:pPr>
              <w:spacing w:after="0" w:line="360" w:lineRule="auto"/>
              <w:jc w:val="both"/>
              <w:rPr>
                <w:rFonts w:cs="Arial"/>
                <w:color w:val="000000"/>
              </w:rPr>
            </w:pPr>
            <w:r w:rsidRPr="0026541A">
              <w:rPr>
                <w:rFonts w:cs="Arial"/>
                <w:color w:val="000000"/>
              </w:rPr>
              <w:t>TP_CPDLC_HMI_712</w:t>
            </w:r>
          </w:p>
        </w:tc>
        <w:tc>
          <w:tcPr>
            <w:tcW w:w="3088" w:type="dxa"/>
            <w:shd w:val="clear" w:color="auto" w:fill="auto"/>
            <w:noWrap/>
            <w:vAlign w:val="center"/>
            <w:hideMark/>
          </w:tcPr>
          <w:p w14:paraId="7FD51A7E" w14:textId="77777777" w:rsidR="00EB5EB5" w:rsidRPr="0026541A" w:rsidRDefault="00EB5EB5" w:rsidP="00EB5EB5">
            <w:pPr>
              <w:spacing w:after="0" w:line="360" w:lineRule="auto"/>
              <w:jc w:val="both"/>
              <w:rPr>
                <w:rFonts w:cs="Arial"/>
                <w:color w:val="000000"/>
              </w:rPr>
            </w:pPr>
            <w:r w:rsidRPr="0026541A">
              <w:rPr>
                <w:rFonts w:cs="Arial"/>
                <w:color w:val="000000"/>
              </w:rPr>
              <w:t>TC_CPDLC_HMI_712-01</w:t>
            </w:r>
          </w:p>
        </w:tc>
        <w:tc>
          <w:tcPr>
            <w:tcW w:w="1074" w:type="dxa"/>
            <w:shd w:val="clear" w:color="auto" w:fill="auto"/>
            <w:noWrap/>
            <w:vAlign w:val="center"/>
            <w:hideMark/>
          </w:tcPr>
          <w:p w14:paraId="2D6657F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48C8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45FA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A2CA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350A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D04149" w14:textId="77777777" w:rsidTr="000A4F25">
        <w:trPr>
          <w:trHeight w:val="270"/>
          <w:jc w:val="center"/>
        </w:trPr>
        <w:tc>
          <w:tcPr>
            <w:tcW w:w="3160" w:type="dxa"/>
            <w:shd w:val="clear" w:color="auto" w:fill="auto"/>
            <w:noWrap/>
            <w:vAlign w:val="center"/>
            <w:hideMark/>
          </w:tcPr>
          <w:p w14:paraId="133A23D9" w14:textId="77777777" w:rsidR="00EB5EB5" w:rsidRPr="0026541A" w:rsidRDefault="00EB5EB5" w:rsidP="00EB5EB5">
            <w:pPr>
              <w:spacing w:after="0" w:line="360" w:lineRule="auto"/>
              <w:jc w:val="both"/>
              <w:rPr>
                <w:rFonts w:cs="Arial"/>
                <w:color w:val="000000"/>
              </w:rPr>
            </w:pPr>
            <w:r w:rsidRPr="0026541A">
              <w:rPr>
                <w:rFonts w:cs="Arial"/>
                <w:color w:val="000000"/>
              </w:rPr>
              <w:t>TP_CPDLC_HMI_713</w:t>
            </w:r>
          </w:p>
        </w:tc>
        <w:tc>
          <w:tcPr>
            <w:tcW w:w="3088" w:type="dxa"/>
            <w:shd w:val="clear" w:color="auto" w:fill="auto"/>
            <w:noWrap/>
            <w:vAlign w:val="center"/>
            <w:hideMark/>
          </w:tcPr>
          <w:p w14:paraId="387E03D7" w14:textId="77777777" w:rsidR="00EB5EB5" w:rsidRPr="0026541A" w:rsidRDefault="00EB5EB5" w:rsidP="00EB5EB5">
            <w:pPr>
              <w:spacing w:after="0" w:line="360" w:lineRule="auto"/>
              <w:jc w:val="both"/>
              <w:rPr>
                <w:rFonts w:cs="Arial"/>
                <w:color w:val="000000"/>
              </w:rPr>
            </w:pPr>
            <w:r w:rsidRPr="0026541A">
              <w:rPr>
                <w:rFonts w:cs="Arial"/>
                <w:color w:val="000000"/>
              </w:rPr>
              <w:t>TC_CPDLC_HMI_713-01</w:t>
            </w:r>
          </w:p>
        </w:tc>
        <w:tc>
          <w:tcPr>
            <w:tcW w:w="1074" w:type="dxa"/>
            <w:shd w:val="clear" w:color="auto" w:fill="auto"/>
            <w:noWrap/>
            <w:vAlign w:val="center"/>
            <w:hideMark/>
          </w:tcPr>
          <w:p w14:paraId="556617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B11A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6377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F3FA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D621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52E950" w14:textId="77777777" w:rsidTr="000A4F25">
        <w:trPr>
          <w:trHeight w:val="270"/>
          <w:jc w:val="center"/>
        </w:trPr>
        <w:tc>
          <w:tcPr>
            <w:tcW w:w="3160" w:type="dxa"/>
            <w:shd w:val="clear" w:color="auto" w:fill="auto"/>
            <w:noWrap/>
            <w:vAlign w:val="center"/>
            <w:hideMark/>
          </w:tcPr>
          <w:p w14:paraId="7E6544D0" w14:textId="77777777" w:rsidR="00EB5EB5" w:rsidRPr="0026541A" w:rsidRDefault="00EB5EB5" w:rsidP="00EB5EB5">
            <w:pPr>
              <w:spacing w:after="0" w:line="360" w:lineRule="auto"/>
              <w:jc w:val="both"/>
              <w:rPr>
                <w:rFonts w:cs="Arial"/>
                <w:color w:val="000000"/>
              </w:rPr>
            </w:pPr>
            <w:r w:rsidRPr="0026541A">
              <w:rPr>
                <w:rFonts w:cs="Arial"/>
                <w:color w:val="000000"/>
              </w:rPr>
              <w:t>TP_CPDLC_HMI_714</w:t>
            </w:r>
          </w:p>
        </w:tc>
        <w:tc>
          <w:tcPr>
            <w:tcW w:w="3088" w:type="dxa"/>
            <w:shd w:val="clear" w:color="auto" w:fill="auto"/>
            <w:noWrap/>
            <w:vAlign w:val="center"/>
            <w:hideMark/>
          </w:tcPr>
          <w:p w14:paraId="0E0DE1B7" w14:textId="77777777" w:rsidR="00EB5EB5" w:rsidRPr="0026541A" w:rsidRDefault="00EB5EB5" w:rsidP="00EB5EB5">
            <w:pPr>
              <w:spacing w:after="0" w:line="360" w:lineRule="auto"/>
              <w:jc w:val="both"/>
              <w:rPr>
                <w:rFonts w:cs="Arial"/>
                <w:color w:val="000000"/>
              </w:rPr>
            </w:pPr>
            <w:r w:rsidRPr="0026541A">
              <w:rPr>
                <w:rFonts w:cs="Arial"/>
                <w:color w:val="000000"/>
              </w:rPr>
              <w:t>TC_CPDLC_HMI_714-01</w:t>
            </w:r>
          </w:p>
        </w:tc>
        <w:tc>
          <w:tcPr>
            <w:tcW w:w="1074" w:type="dxa"/>
            <w:shd w:val="clear" w:color="auto" w:fill="auto"/>
            <w:noWrap/>
            <w:vAlign w:val="center"/>
            <w:hideMark/>
          </w:tcPr>
          <w:p w14:paraId="4598F0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5292C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D649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D209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C3B0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776C63" w14:textId="77777777" w:rsidTr="000A4F25">
        <w:trPr>
          <w:trHeight w:val="270"/>
          <w:jc w:val="center"/>
        </w:trPr>
        <w:tc>
          <w:tcPr>
            <w:tcW w:w="3160" w:type="dxa"/>
            <w:shd w:val="clear" w:color="auto" w:fill="auto"/>
            <w:noWrap/>
            <w:vAlign w:val="center"/>
            <w:hideMark/>
          </w:tcPr>
          <w:p w14:paraId="29CD54A4" w14:textId="77777777" w:rsidR="00EB5EB5" w:rsidRPr="0026541A" w:rsidRDefault="00EB5EB5" w:rsidP="00EB5EB5">
            <w:pPr>
              <w:spacing w:after="0" w:line="360" w:lineRule="auto"/>
              <w:jc w:val="both"/>
              <w:rPr>
                <w:rFonts w:cs="Arial"/>
                <w:color w:val="000000"/>
              </w:rPr>
            </w:pPr>
            <w:r w:rsidRPr="0026541A">
              <w:rPr>
                <w:rFonts w:cs="Arial"/>
                <w:color w:val="000000"/>
              </w:rPr>
              <w:t>TP_CPDLC_HMI_715</w:t>
            </w:r>
          </w:p>
        </w:tc>
        <w:tc>
          <w:tcPr>
            <w:tcW w:w="3088" w:type="dxa"/>
            <w:shd w:val="clear" w:color="auto" w:fill="auto"/>
            <w:noWrap/>
            <w:vAlign w:val="center"/>
            <w:hideMark/>
          </w:tcPr>
          <w:p w14:paraId="4534E25B" w14:textId="77777777" w:rsidR="00EB5EB5" w:rsidRPr="0026541A" w:rsidRDefault="00EB5EB5" w:rsidP="00EB5EB5">
            <w:pPr>
              <w:spacing w:after="0" w:line="360" w:lineRule="auto"/>
              <w:jc w:val="both"/>
              <w:rPr>
                <w:rFonts w:cs="Arial"/>
                <w:color w:val="000000"/>
              </w:rPr>
            </w:pPr>
            <w:r w:rsidRPr="0026541A">
              <w:rPr>
                <w:rFonts w:cs="Arial"/>
                <w:color w:val="000000"/>
              </w:rPr>
              <w:t>TC_CPDLC_HMI_715-01</w:t>
            </w:r>
          </w:p>
        </w:tc>
        <w:tc>
          <w:tcPr>
            <w:tcW w:w="1074" w:type="dxa"/>
            <w:shd w:val="clear" w:color="auto" w:fill="auto"/>
            <w:noWrap/>
            <w:vAlign w:val="center"/>
            <w:hideMark/>
          </w:tcPr>
          <w:p w14:paraId="18DCA1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2DF4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1791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465A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1981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0FE9EE" w14:textId="77777777" w:rsidTr="000A4F25">
        <w:trPr>
          <w:trHeight w:val="270"/>
          <w:jc w:val="center"/>
        </w:trPr>
        <w:tc>
          <w:tcPr>
            <w:tcW w:w="3160" w:type="dxa"/>
            <w:shd w:val="clear" w:color="auto" w:fill="auto"/>
            <w:noWrap/>
            <w:vAlign w:val="center"/>
            <w:hideMark/>
          </w:tcPr>
          <w:p w14:paraId="23860E6C" w14:textId="77777777" w:rsidR="00EB5EB5" w:rsidRPr="0026541A" w:rsidRDefault="00EB5EB5" w:rsidP="00EB5EB5">
            <w:pPr>
              <w:spacing w:after="0" w:line="360" w:lineRule="auto"/>
              <w:jc w:val="both"/>
              <w:rPr>
                <w:rFonts w:cs="Arial"/>
                <w:color w:val="000000"/>
              </w:rPr>
            </w:pPr>
            <w:r w:rsidRPr="0026541A">
              <w:rPr>
                <w:rFonts w:cs="Arial"/>
                <w:color w:val="000000"/>
              </w:rPr>
              <w:t>TP_CPDLC_HMI_716</w:t>
            </w:r>
          </w:p>
        </w:tc>
        <w:tc>
          <w:tcPr>
            <w:tcW w:w="3088" w:type="dxa"/>
            <w:shd w:val="clear" w:color="auto" w:fill="auto"/>
            <w:noWrap/>
            <w:vAlign w:val="center"/>
            <w:hideMark/>
          </w:tcPr>
          <w:p w14:paraId="68E413D5" w14:textId="77777777" w:rsidR="00EB5EB5" w:rsidRPr="0026541A" w:rsidRDefault="00EB5EB5" w:rsidP="00EB5EB5">
            <w:pPr>
              <w:spacing w:after="0" w:line="360" w:lineRule="auto"/>
              <w:jc w:val="both"/>
              <w:rPr>
                <w:rFonts w:cs="Arial"/>
                <w:color w:val="000000"/>
              </w:rPr>
            </w:pPr>
            <w:r w:rsidRPr="0026541A">
              <w:rPr>
                <w:rFonts w:cs="Arial"/>
                <w:color w:val="000000"/>
              </w:rPr>
              <w:t>TC_CPDLC_HMI_716-01</w:t>
            </w:r>
          </w:p>
        </w:tc>
        <w:tc>
          <w:tcPr>
            <w:tcW w:w="1074" w:type="dxa"/>
            <w:shd w:val="clear" w:color="auto" w:fill="auto"/>
            <w:noWrap/>
            <w:vAlign w:val="center"/>
            <w:hideMark/>
          </w:tcPr>
          <w:p w14:paraId="10D9C0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CCEE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DAB0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B420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5D79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A24A06" w14:textId="77777777" w:rsidTr="000A4F25">
        <w:trPr>
          <w:trHeight w:val="270"/>
          <w:jc w:val="center"/>
        </w:trPr>
        <w:tc>
          <w:tcPr>
            <w:tcW w:w="3160" w:type="dxa"/>
            <w:shd w:val="clear" w:color="auto" w:fill="auto"/>
            <w:noWrap/>
            <w:vAlign w:val="center"/>
            <w:hideMark/>
          </w:tcPr>
          <w:p w14:paraId="738E447F" w14:textId="77777777" w:rsidR="00EB5EB5" w:rsidRPr="0026541A" w:rsidRDefault="00EB5EB5" w:rsidP="00EB5EB5">
            <w:pPr>
              <w:spacing w:after="0" w:line="360" w:lineRule="auto"/>
              <w:jc w:val="both"/>
              <w:rPr>
                <w:rFonts w:cs="Arial"/>
                <w:color w:val="000000"/>
              </w:rPr>
            </w:pPr>
            <w:r w:rsidRPr="0026541A">
              <w:rPr>
                <w:rFonts w:cs="Arial"/>
                <w:color w:val="000000"/>
              </w:rPr>
              <w:t>TP_CPDLC_HMI_717</w:t>
            </w:r>
          </w:p>
        </w:tc>
        <w:tc>
          <w:tcPr>
            <w:tcW w:w="3088" w:type="dxa"/>
            <w:shd w:val="clear" w:color="auto" w:fill="auto"/>
            <w:noWrap/>
            <w:vAlign w:val="center"/>
            <w:hideMark/>
          </w:tcPr>
          <w:p w14:paraId="33E6B1DA" w14:textId="77777777" w:rsidR="00EB5EB5" w:rsidRPr="0026541A" w:rsidRDefault="00EB5EB5" w:rsidP="00EB5EB5">
            <w:pPr>
              <w:spacing w:after="0" w:line="360" w:lineRule="auto"/>
              <w:jc w:val="both"/>
              <w:rPr>
                <w:rFonts w:cs="Arial"/>
                <w:color w:val="000000"/>
              </w:rPr>
            </w:pPr>
            <w:r w:rsidRPr="0026541A">
              <w:rPr>
                <w:rFonts w:cs="Arial"/>
                <w:color w:val="000000"/>
              </w:rPr>
              <w:t>TC_CPDLC_HMI_717-01</w:t>
            </w:r>
          </w:p>
        </w:tc>
        <w:tc>
          <w:tcPr>
            <w:tcW w:w="1074" w:type="dxa"/>
            <w:shd w:val="clear" w:color="auto" w:fill="auto"/>
            <w:noWrap/>
            <w:vAlign w:val="center"/>
            <w:hideMark/>
          </w:tcPr>
          <w:p w14:paraId="3441B9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749F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126E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319B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1E76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971A47" w14:textId="77777777" w:rsidTr="000A4F25">
        <w:trPr>
          <w:trHeight w:val="270"/>
          <w:jc w:val="center"/>
        </w:trPr>
        <w:tc>
          <w:tcPr>
            <w:tcW w:w="3160" w:type="dxa"/>
            <w:shd w:val="clear" w:color="auto" w:fill="auto"/>
            <w:noWrap/>
            <w:vAlign w:val="center"/>
            <w:hideMark/>
          </w:tcPr>
          <w:p w14:paraId="58FEA876"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TP_CPDLC_HMI_718</w:t>
            </w:r>
          </w:p>
        </w:tc>
        <w:tc>
          <w:tcPr>
            <w:tcW w:w="3088" w:type="dxa"/>
            <w:shd w:val="clear" w:color="auto" w:fill="auto"/>
            <w:noWrap/>
            <w:vAlign w:val="center"/>
            <w:hideMark/>
          </w:tcPr>
          <w:p w14:paraId="3C91A05E" w14:textId="77777777" w:rsidR="00EB5EB5" w:rsidRPr="0026541A" w:rsidRDefault="00EB5EB5" w:rsidP="00EB5EB5">
            <w:pPr>
              <w:spacing w:after="0" w:line="360" w:lineRule="auto"/>
              <w:jc w:val="both"/>
              <w:rPr>
                <w:rFonts w:cs="Arial"/>
                <w:color w:val="000000"/>
              </w:rPr>
            </w:pPr>
            <w:r w:rsidRPr="0026541A">
              <w:rPr>
                <w:rFonts w:cs="Arial"/>
                <w:color w:val="000000"/>
              </w:rPr>
              <w:t>TC_CPDLC_HMI_718-01</w:t>
            </w:r>
          </w:p>
        </w:tc>
        <w:tc>
          <w:tcPr>
            <w:tcW w:w="1074" w:type="dxa"/>
            <w:shd w:val="clear" w:color="auto" w:fill="auto"/>
            <w:noWrap/>
            <w:vAlign w:val="center"/>
            <w:hideMark/>
          </w:tcPr>
          <w:p w14:paraId="39C206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7C3F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8EF1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D419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E6780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36AE29" w14:textId="77777777" w:rsidTr="000A4F25">
        <w:trPr>
          <w:trHeight w:val="270"/>
          <w:jc w:val="center"/>
        </w:trPr>
        <w:tc>
          <w:tcPr>
            <w:tcW w:w="3160" w:type="dxa"/>
            <w:shd w:val="clear" w:color="auto" w:fill="auto"/>
            <w:noWrap/>
            <w:vAlign w:val="center"/>
            <w:hideMark/>
          </w:tcPr>
          <w:p w14:paraId="5CD7F40D" w14:textId="77777777" w:rsidR="00EB5EB5" w:rsidRPr="0026541A" w:rsidRDefault="00EB5EB5" w:rsidP="00EB5EB5">
            <w:pPr>
              <w:spacing w:after="0" w:line="360" w:lineRule="auto"/>
              <w:jc w:val="both"/>
              <w:rPr>
                <w:rFonts w:cs="Arial"/>
                <w:color w:val="000000"/>
              </w:rPr>
            </w:pPr>
            <w:r w:rsidRPr="0026541A">
              <w:rPr>
                <w:rFonts w:cs="Arial"/>
                <w:color w:val="000000"/>
              </w:rPr>
              <w:t>TP_CPDLC_HMI_719</w:t>
            </w:r>
          </w:p>
        </w:tc>
        <w:tc>
          <w:tcPr>
            <w:tcW w:w="3088" w:type="dxa"/>
            <w:shd w:val="clear" w:color="auto" w:fill="auto"/>
            <w:noWrap/>
            <w:vAlign w:val="center"/>
            <w:hideMark/>
          </w:tcPr>
          <w:p w14:paraId="63BA83E4" w14:textId="77777777" w:rsidR="00EB5EB5" w:rsidRPr="0026541A" w:rsidRDefault="00EB5EB5" w:rsidP="00EB5EB5">
            <w:pPr>
              <w:spacing w:after="0" w:line="360" w:lineRule="auto"/>
              <w:jc w:val="both"/>
              <w:rPr>
                <w:rFonts w:cs="Arial"/>
                <w:color w:val="000000"/>
              </w:rPr>
            </w:pPr>
            <w:r w:rsidRPr="0026541A">
              <w:rPr>
                <w:rFonts w:cs="Arial"/>
                <w:color w:val="000000"/>
              </w:rPr>
              <w:t>TC_CPDLC_HMI_719-01</w:t>
            </w:r>
          </w:p>
        </w:tc>
        <w:tc>
          <w:tcPr>
            <w:tcW w:w="1074" w:type="dxa"/>
            <w:shd w:val="clear" w:color="auto" w:fill="auto"/>
            <w:noWrap/>
            <w:vAlign w:val="center"/>
            <w:hideMark/>
          </w:tcPr>
          <w:p w14:paraId="0562B4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B7F5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5AC2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ED31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8F58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DB01BF" w14:textId="77777777" w:rsidTr="000A4F25">
        <w:trPr>
          <w:trHeight w:val="270"/>
          <w:jc w:val="center"/>
        </w:trPr>
        <w:tc>
          <w:tcPr>
            <w:tcW w:w="3160" w:type="dxa"/>
            <w:shd w:val="clear" w:color="auto" w:fill="auto"/>
            <w:noWrap/>
            <w:vAlign w:val="center"/>
            <w:hideMark/>
          </w:tcPr>
          <w:p w14:paraId="0EC41F62" w14:textId="77777777" w:rsidR="00EB5EB5" w:rsidRPr="0026541A" w:rsidRDefault="00EB5EB5" w:rsidP="00EB5EB5">
            <w:pPr>
              <w:spacing w:after="0" w:line="360" w:lineRule="auto"/>
              <w:jc w:val="both"/>
              <w:rPr>
                <w:rFonts w:cs="Arial"/>
                <w:color w:val="000000"/>
              </w:rPr>
            </w:pPr>
            <w:r w:rsidRPr="0026541A">
              <w:rPr>
                <w:rFonts w:cs="Arial"/>
                <w:color w:val="000000"/>
              </w:rPr>
              <w:t>TP_CPDLC_HMI_720</w:t>
            </w:r>
          </w:p>
        </w:tc>
        <w:tc>
          <w:tcPr>
            <w:tcW w:w="3088" w:type="dxa"/>
            <w:shd w:val="clear" w:color="auto" w:fill="auto"/>
            <w:noWrap/>
            <w:vAlign w:val="center"/>
            <w:hideMark/>
          </w:tcPr>
          <w:p w14:paraId="14F4A6D4" w14:textId="77777777" w:rsidR="00EB5EB5" w:rsidRPr="0026541A" w:rsidRDefault="00EB5EB5" w:rsidP="00EB5EB5">
            <w:pPr>
              <w:spacing w:after="0" w:line="360" w:lineRule="auto"/>
              <w:jc w:val="both"/>
              <w:rPr>
                <w:rFonts w:cs="Arial"/>
                <w:color w:val="000000"/>
              </w:rPr>
            </w:pPr>
            <w:r w:rsidRPr="0026541A">
              <w:rPr>
                <w:rFonts w:cs="Arial"/>
                <w:color w:val="000000"/>
              </w:rPr>
              <w:t>TC_CPDLC_HMI_720-01</w:t>
            </w:r>
          </w:p>
        </w:tc>
        <w:tc>
          <w:tcPr>
            <w:tcW w:w="1074" w:type="dxa"/>
            <w:shd w:val="clear" w:color="auto" w:fill="auto"/>
            <w:noWrap/>
            <w:vAlign w:val="center"/>
            <w:hideMark/>
          </w:tcPr>
          <w:p w14:paraId="08B0DD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33D97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2B3C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AA5A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6702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7F91B8" w14:textId="77777777" w:rsidTr="000A4F25">
        <w:trPr>
          <w:trHeight w:val="270"/>
          <w:jc w:val="center"/>
        </w:trPr>
        <w:tc>
          <w:tcPr>
            <w:tcW w:w="3160" w:type="dxa"/>
            <w:shd w:val="clear" w:color="auto" w:fill="auto"/>
            <w:noWrap/>
            <w:vAlign w:val="center"/>
            <w:hideMark/>
          </w:tcPr>
          <w:p w14:paraId="3DDEBA47" w14:textId="77777777" w:rsidR="00EB5EB5" w:rsidRPr="0026541A" w:rsidRDefault="00EB5EB5" w:rsidP="00EB5EB5">
            <w:pPr>
              <w:spacing w:after="0" w:line="360" w:lineRule="auto"/>
              <w:jc w:val="both"/>
              <w:rPr>
                <w:rFonts w:cs="Arial"/>
                <w:color w:val="000000"/>
              </w:rPr>
            </w:pPr>
            <w:r w:rsidRPr="0026541A">
              <w:rPr>
                <w:rFonts w:cs="Arial"/>
                <w:color w:val="000000"/>
              </w:rPr>
              <w:t>TP_CPDLC_HMI_721</w:t>
            </w:r>
          </w:p>
        </w:tc>
        <w:tc>
          <w:tcPr>
            <w:tcW w:w="3088" w:type="dxa"/>
            <w:shd w:val="clear" w:color="auto" w:fill="auto"/>
            <w:noWrap/>
            <w:vAlign w:val="center"/>
            <w:hideMark/>
          </w:tcPr>
          <w:p w14:paraId="249D10FC" w14:textId="77777777" w:rsidR="00EB5EB5" w:rsidRPr="0026541A" w:rsidRDefault="00EB5EB5" w:rsidP="00EB5EB5">
            <w:pPr>
              <w:spacing w:after="0" w:line="360" w:lineRule="auto"/>
              <w:jc w:val="both"/>
              <w:rPr>
                <w:rFonts w:cs="Arial"/>
                <w:color w:val="000000"/>
              </w:rPr>
            </w:pPr>
            <w:r w:rsidRPr="0026541A">
              <w:rPr>
                <w:rFonts w:cs="Arial"/>
                <w:color w:val="000000"/>
              </w:rPr>
              <w:t>TC_CPDLC_HMI_721-01</w:t>
            </w:r>
          </w:p>
        </w:tc>
        <w:tc>
          <w:tcPr>
            <w:tcW w:w="1074" w:type="dxa"/>
            <w:shd w:val="clear" w:color="auto" w:fill="auto"/>
            <w:noWrap/>
            <w:vAlign w:val="center"/>
            <w:hideMark/>
          </w:tcPr>
          <w:p w14:paraId="38A1493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81DF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58BD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6764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8B1A5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F1A9C2" w14:textId="77777777" w:rsidTr="000A4F25">
        <w:trPr>
          <w:trHeight w:val="270"/>
          <w:jc w:val="center"/>
        </w:trPr>
        <w:tc>
          <w:tcPr>
            <w:tcW w:w="3160" w:type="dxa"/>
            <w:shd w:val="clear" w:color="auto" w:fill="auto"/>
            <w:noWrap/>
            <w:vAlign w:val="center"/>
            <w:hideMark/>
          </w:tcPr>
          <w:p w14:paraId="4B060633" w14:textId="77777777" w:rsidR="00EB5EB5" w:rsidRPr="0026541A" w:rsidRDefault="00EB5EB5" w:rsidP="00EB5EB5">
            <w:pPr>
              <w:spacing w:after="0" w:line="360" w:lineRule="auto"/>
              <w:jc w:val="both"/>
              <w:rPr>
                <w:rFonts w:cs="Arial"/>
                <w:color w:val="000000"/>
              </w:rPr>
            </w:pPr>
            <w:r w:rsidRPr="0026541A">
              <w:rPr>
                <w:rFonts w:cs="Arial"/>
                <w:color w:val="000000"/>
              </w:rPr>
              <w:t>TP_CPDLC_HMI_722</w:t>
            </w:r>
          </w:p>
        </w:tc>
        <w:tc>
          <w:tcPr>
            <w:tcW w:w="3088" w:type="dxa"/>
            <w:shd w:val="clear" w:color="auto" w:fill="auto"/>
            <w:noWrap/>
            <w:vAlign w:val="center"/>
            <w:hideMark/>
          </w:tcPr>
          <w:p w14:paraId="4128C1DF" w14:textId="77777777" w:rsidR="00EB5EB5" w:rsidRPr="0026541A" w:rsidRDefault="00EB5EB5" w:rsidP="00EB5EB5">
            <w:pPr>
              <w:spacing w:after="0" w:line="360" w:lineRule="auto"/>
              <w:jc w:val="both"/>
              <w:rPr>
                <w:rFonts w:cs="Arial"/>
                <w:color w:val="000000"/>
              </w:rPr>
            </w:pPr>
            <w:r w:rsidRPr="0026541A">
              <w:rPr>
                <w:rFonts w:cs="Arial"/>
                <w:color w:val="000000"/>
              </w:rPr>
              <w:t>TC_CPDLC_HMI_722-01</w:t>
            </w:r>
          </w:p>
        </w:tc>
        <w:tc>
          <w:tcPr>
            <w:tcW w:w="1074" w:type="dxa"/>
            <w:shd w:val="clear" w:color="auto" w:fill="auto"/>
            <w:noWrap/>
            <w:vAlign w:val="center"/>
            <w:hideMark/>
          </w:tcPr>
          <w:p w14:paraId="53A25EB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17FF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A9F3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44C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2192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30EE31" w14:textId="77777777" w:rsidTr="000A4F25">
        <w:trPr>
          <w:trHeight w:val="270"/>
          <w:jc w:val="center"/>
        </w:trPr>
        <w:tc>
          <w:tcPr>
            <w:tcW w:w="3160" w:type="dxa"/>
            <w:shd w:val="clear" w:color="auto" w:fill="auto"/>
            <w:noWrap/>
            <w:vAlign w:val="center"/>
            <w:hideMark/>
          </w:tcPr>
          <w:p w14:paraId="230A300D" w14:textId="77777777" w:rsidR="00EB5EB5" w:rsidRPr="0026541A" w:rsidRDefault="00EB5EB5" w:rsidP="00EB5EB5">
            <w:pPr>
              <w:spacing w:after="0" w:line="360" w:lineRule="auto"/>
              <w:jc w:val="both"/>
              <w:rPr>
                <w:rFonts w:cs="Arial"/>
                <w:color w:val="000000"/>
              </w:rPr>
            </w:pPr>
            <w:r w:rsidRPr="0026541A">
              <w:rPr>
                <w:rFonts w:cs="Arial"/>
                <w:color w:val="000000"/>
              </w:rPr>
              <w:t>TP_CPDLC_HMI_723</w:t>
            </w:r>
          </w:p>
        </w:tc>
        <w:tc>
          <w:tcPr>
            <w:tcW w:w="3088" w:type="dxa"/>
            <w:shd w:val="clear" w:color="auto" w:fill="auto"/>
            <w:noWrap/>
            <w:vAlign w:val="center"/>
            <w:hideMark/>
          </w:tcPr>
          <w:p w14:paraId="58E21B84" w14:textId="77777777" w:rsidR="00EB5EB5" w:rsidRPr="0026541A" w:rsidRDefault="00EB5EB5" w:rsidP="00EB5EB5">
            <w:pPr>
              <w:spacing w:after="0" w:line="360" w:lineRule="auto"/>
              <w:jc w:val="both"/>
              <w:rPr>
                <w:rFonts w:cs="Arial"/>
                <w:color w:val="000000"/>
              </w:rPr>
            </w:pPr>
            <w:r w:rsidRPr="0026541A">
              <w:rPr>
                <w:rFonts w:cs="Arial"/>
                <w:color w:val="000000"/>
              </w:rPr>
              <w:t>TC_CPDLC_HMI_723-01</w:t>
            </w:r>
          </w:p>
        </w:tc>
        <w:tc>
          <w:tcPr>
            <w:tcW w:w="1074" w:type="dxa"/>
            <w:shd w:val="clear" w:color="auto" w:fill="auto"/>
            <w:noWrap/>
            <w:vAlign w:val="center"/>
            <w:hideMark/>
          </w:tcPr>
          <w:p w14:paraId="75468B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50002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22C0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52AE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FE84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250ACC" w14:textId="77777777" w:rsidTr="000A4F25">
        <w:trPr>
          <w:trHeight w:val="270"/>
          <w:jc w:val="center"/>
        </w:trPr>
        <w:tc>
          <w:tcPr>
            <w:tcW w:w="3160" w:type="dxa"/>
            <w:shd w:val="clear" w:color="auto" w:fill="auto"/>
            <w:noWrap/>
            <w:vAlign w:val="center"/>
            <w:hideMark/>
          </w:tcPr>
          <w:p w14:paraId="7F2EB220" w14:textId="77777777" w:rsidR="00EB5EB5" w:rsidRPr="0026541A" w:rsidRDefault="00EB5EB5" w:rsidP="00EB5EB5">
            <w:pPr>
              <w:spacing w:after="0" w:line="360" w:lineRule="auto"/>
              <w:jc w:val="both"/>
              <w:rPr>
                <w:rFonts w:cs="Arial"/>
                <w:color w:val="000000"/>
              </w:rPr>
            </w:pPr>
            <w:r w:rsidRPr="0026541A">
              <w:rPr>
                <w:rFonts w:cs="Arial"/>
                <w:color w:val="000000"/>
              </w:rPr>
              <w:t>TP_CPDLC_HMI_724</w:t>
            </w:r>
          </w:p>
        </w:tc>
        <w:tc>
          <w:tcPr>
            <w:tcW w:w="3088" w:type="dxa"/>
            <w:shd w:val="clear" w:color="auto" w:fill="auto"/>
            <w:noWrap/>
            <w:vAlign w:val="center"/>
            <w:hideMark/>
          </w:tcPr>
          <w:p w14:paraId="3D747E25" w14:textId="77777777" w:rsidR="00EB5EB5" w:rsidRPr="0026541A" w:rsidRDefault="00EB5EB5" w:rsidP="00EB5EB5">
            <w:pPr>
              <w:spacing w:after="0" w:line="360" w:lineRule="auto"/>
              <w:jc w:val="both"/>
              <w:rPr>
                <w:rFonts w:cs="Arial"/>
                <w:color w:val="000000"/>
              </w:rPr>
            </w:pPr>
            <w:r w:rsidRPr="0026541A">
              <w:rPr>
                <w:rFonts w:cs="Arial"/>
                <w:color w:val="000000"/>
              </w:rPr>
              <w:t>TC_CPDLC_HMI_724-01</w:t>
            </w:r>
          </w:p>
        </w:tc>
        <w:tc>
          <w:tcPr>
            <w:tcW w:w="1074" w:type="dxa"/>
            <w:shd w:val="clear" w:color="auto" w:fill="auto"/>
            <w:noWrap/>
            <w:vAlign w:val="center"/>
            <w:hideMark/>
          </w:tcPr>
          <w:p w14:paraId="391829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FC3D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E0C3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A6CF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684B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041933" w14:textId="77777777" w:rsidTr="000A4F25">
        <w:trPr>
          <w:trHeight w:val="270"/>
          <w:jc w:val="center"/>
        </w:trPr>
        <w:tc>
          <w:tcPr>
            <w:tcW w:w="3160" w:type="dxa"/>
            <w:shd w:val="clear" w:color="auto" w:fill="auto"/>
            <w:noWrap/>
            <w:vAlign w:val="center"/>
            <w:hideMark/>
          </w:tcPr>
          <w:p w14:paraId="381C0EC6" w14:textId="77777777" w:rsidR="00EB5EB5" w:rsidRPr="0026541A" w:rsidRDefault="00EB5EB5" w:rsidP="00EB5EB5">
            <w:pPr>
              <w:spacing w:after="0" w:line="360" w:lineRule="auto"/>
              <w:jc w:val="both"/>
              <w:rPr>
                <w:rFonts w:cs="Arial"/>
                <w:color w:val="000000"/>
              </w:rPr>
            </w:pPr>
            <w:r w:rsidRPr="0026541A">
              <w:rPr>
                <w:rFonts w:cs="Arial"/>
                <w:color w:val="000000"/>
              </w:rPr>
              <w:t>TP_CPDLC_HMI_725</w:t>
            </w:r>
          </w:p>
        </w:tc>
        <w:tc>
          <w:tcPr>
            <w:tcW w:w="3088" w:type="dxa"/>
            <w:shd w:val="clear" w:color="auto" w:fill="auto"/>
            <w:noWrap/>
            <w:vAlign w:val="center"/>
            <w:hideMark/>
          </w:tcPr>
          <w:p w14:paraId="276F9387" w14:textId="77777777" w:rsidR="00EB5EB5" w:rsidRPr="0026541A" w:rsidRDefault="00EB5EB5" w:rsidP="00EB5EB5">
            <w:pPr>
              <w:spacing w:after="0" w:line="360" w:lineRule="auto"/>
              <w:jc w:val="both"/>
              <w:rPr>
                <w:rFonts w:cs="Arial"/>
                <w:color w:val="000000"/>
              </w:rPr>
            </w:pPr>
            <w:r w:rsidRPr="0026541A">
              <w:rPr>
                <w:rFonts w:cs="Arial"/>
                <w:color w:val="000000"/>
              </w:rPr>
              <w:t>TC_CPDLC_HMI_725-01</w:t>
            </w:r>
          </w:p>
        </w:tc>
        <w:tc>
          <w:tcPr>
            <w:tcW w:w="1074" w:type="dxa"/>
            <w:shd w:val="clear" w:color="auto" w:fill="auto"/>
            <w:noWrap/>
            <w:vAlign w:val="center"/>
            <w:hideMark/>
          </w:tcPr>
          <w:p w14:paraId="7E7B74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2FCB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A1B8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2512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4F80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4DEFC6" w14:textId="77777777" w:rsidTr="000A4F25">
        <w:trPr>
          <w:trHeight w:val="270"/>
          <w:jc w:val="center"/>
        </w:trPr>
        <w:tc>
          <w:tcPr>
            <w:tcW w:w="3160" w:type="dxa"/>
            <w:shd w:val="clear" w:color="auto" w:fill="auto"/>
            <w:noWrap/>
            <w:vAlign w:val="center"/>
            <w:hideMark/>
          </w:tcPr>
          <w:p w14:paraId="3E47858B" w14:textId="77777777" w:rsidR="00EB5EB5" w:rsidRPr="0026541A" w:rsidRDefault="00EB5EB5" w:rsidP="00EB5EB5">
            <w:pPr>
              <w:spacing w:after="0" w:line="360" w:lineRule="auto"/>
              <w:jc w:val="both"/>
              <w:rPr>
                <w:rFonts w:cs="Arial"/>
                <w:color w:val="000000"/>
              </w:rPr>
            </w:pPr>
            <w:r w:rsidRPr="0026541A">
              <w:rPr>
                <w:rFonts w:cs="Arial"/>
                <w:color w:val="000000"/>
              </w:rPr>
              <w:t>TP_CPDLC_HMI_726</w:t>
            </w:r>
          </w:p>
        </w:tc>
        <w:tc>
          <w:tcPr>
            <w:tcW w:w="3088" w:type="dxa"/>
            <w:shd w:val="clear" w:color="auto" w:fill="auto"/>
            <w:noWrap/>
            <w:vAlign w:val="center"/>
            <w:hideMark/>
          </w:tcPr>
          <w:p w14:paraId="58DAF6B8" w14:textId="77777777" w:rsidR="00EB5EB5" w:rsidRPr="0026541A" w:rsidRDefault="00EB5EB5" w:rsidP="00EB5EB5">
            <w:pPr>
              <w:spacing w:after="0" w:line="360" w:lineRule="auto"/>
              <w:jc w:val="both"/>
              <w:rPr>
                <w:rFonts w:cs="Arial"/>
                <w:color w:val="000000"/>
              </w:rPr>
            </w:pPr>
            <w:r w:rsidRPr="0026541A">
              <w:rPr>
                <w:rFonts w:cs="Arial"/>
                <w:color w:val="000000"/>
              </w:rPr>
              <w:t>TC_CPDLC_HMI_726-01</w:t>
            </w:r>
          </w:p>
        </w:tc>
        <w:tc>
          <w:tcPr>
            <w:tcW w:w="1074" w:type="dxa"/>
            <w:shd w:val="clear" w:color="auto" w:fill="auto"/>
            <w:noWrap/>
            <w:vAlign w:val="center"/>
            <w:hideMark/>
          </w:tcPr>
          <w:p w14:paraId="6337C6C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D1F3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8960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599E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24514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6FF416" w14:textId="77777777" w:rsidTr="000A4F25">
        <w:trPr>
          <w:trHeight w:val="270"/>
          <w:jc w:val="center"/>
        </w:trPr>
        <w:tc>
          <w:tcPr>
            <w:tcW w:w="3160" w:type="dxa"/>
            <w:shd w:val="clear" w:color="auto" w:fill="auto"/>
            <w:noWrap/>
            <w:vAlign w:val="center"/>
            <w:hideMark/>
          </w:tcPr>
          <w:p w14:paraId="74F44B81" w14:textId="77777777" w:rsidR="00EB5EB5" w:rsidRPr="0026541A" w:rsidRDefault="00EB5EB5" w:rsidP="00EB5EB5">
            <w:pPr>
              <w:spacing w:after="0" w:line="360" w:lineRule="auto"/>
              <w:jc w:val="both"/>
              <w:rPr>
                <w:rFonts w:cs="Arial"/>
                <w:color w:val="000000"/>
              </w:rPr>
            </w:pPr>
            <w:r w:rsidRPr="0026541A">
              <w:rPr>
                <w:rFonts w:cs="Arial"/>
                <w:color w:val="000000"/>
              </w:rPr>
              <w:t>TP_CPDLC_HMI_727</w:t>
            </w:r>
          </w:p>
        </w:tc>
        <w:tc>
          <w:tcPr>
            <w:tcW w:w="3088" w:type="dxa"/>
            <w:shd w:val="clear" w:color="auto" w:fill="auto"/>
            <w:noWrap/>
            <w:vAlign w:val="center"/>
            <w:hideMark/>
          </w:tcPr>
          <w:p w14:paraId="5B018621" w14:textId="77777777" w:rsidR="00EB5EB5" w:rsidRPr="0026541A" w:rsidRDefault="00EB5EB5" w:rsidP="00EB5EB5">
            <w:pPr>
              <w:spacing w:after="0" w:line="360" w:lineRule="auto"/>
              <w:jc w:val="both"/>
              <w:rPr>
                <w:rFonts w:cs="Arial"/>
                <w:color w:val="000000"/>
              </w:rPr>
            </w:pPr>
            <w:r w:rsidRPr="0026541A">
              <w:rPr>
                <w:rFonts w:cs="Arial"/>
                <w:color w:val="000000"/>
              </w:rPr>
              <w:t>TC_CPDLC_HMI_727-01</w:t>
            </w:r>
          </w:p>
        </w:tc>
        <w:tc>
          <w:tcPr>
            <w:tcW w:w="1074" w:type="dxa"/>
            <w:shd w:val="clear" w:color="auto" w:fill="auto"/>
            <w:noWrap/>
            <w:vAlign w:val="center"/>
            <w:hideMark/>
          </w:tcPr>
          <w:p w14:paraId="648379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EB4B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B98C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40DD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70BF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FADE38" w14:textId="77777777" w:rsidTr="000A4F25">
        <w:trPr>
          <w:trHeight w:val="270"/>
          <w:jc w:val="center"/>
        </w:trPr>
        <w:tc>
          <w:tcPr>
            <w:tcW w:w="3160" w:type="dxa"/>
            <w:shd w:val="clear" w:color="auto" w:fill="auto"/>
            <w:noWrap/>
            <w:vAlign w:val="center"/>
            <w:hideMark/>
          </w:tcPr>
          <w:p w14:paraId="00F3AE43" w14:textId="77777777" w:rsidR="00EB5EB5" w:rsidRPr="0026541A" w:rsidRDefault="00EB5EB5" w:rsidP="00EB5EB5">
            <w:pPr>
              <w:spacing w:after="0" w:line="360" w:lineRule="auto"/>
              <w:jc w:val="both"/>
              <w:rPr>
                <w:rFonts w:cs="Arial"/>
                <w:color w:val="000000"/>
              </w:rPr>
            </w:pPr>
            <w:r w:rsidRPr="0026541A">
              <w:rPr>
                <w:rFonts w:cs="Arial"/>
                <w:color w:val="000000"/>
              </w:rPr>
              <w:t>TP_CPDLC_HMI_728</w:t>
            </w:r>
          </w:p>
        </w:tc>
        <w:tc>
          <w:tcPr>
            <w:tcW w:w="3088" w:type="dxa"/>
            <w:shd w:val="clear" w:color="auto" w:fill="auto"/>
            <w:noWrap/>
            <w:vAlign w:val="center"/>
            <w:hideMark/>
          </w:tcPr>
          <w:p w14:paraId="1F70F1A5" w14:textId="77777777" w:rsidR="00EB5EB5" w:rsidRPr="0026541A" w:rsidRDefault="00EB5EB5" w:rsidP="00EB5EB5">
            <w:pPr>
              <w:spacing w:after="0" w:line="360" w:lineRule="auto"/>
              <w:jc w:val="both"/>
              <w:rPr>
                <w:rFonts w:cs="Arial"/>
                <w:color w:val="000000"/>
              </w:rPr>
            </w:pPr>
            <w:r w:rsidRPr="0026541A">
              <w:rPr>
                <w:rFonts w:cs="Arial"/>
                <w:color w:val="000000"/>
              </w:rPr>
              <w:t>TC_CPDLC_HMI_728-01</w:t>
            </w:r>
          </w:p>
        </w:tc>
        <w:tc>
          <w:tcPr>
            <w:tcW w:w="1074" w:type="dxa"/>
            <w:shd w:val="clear" w:color="auto" w:fill="auto"/>
            <w:noWrap/>
            <w:vAlign w:val="center"/>
            <w:hideMark/>
          </w:tcPr>
          <w:p w14:paraId="4AF30E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7A55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346C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431B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92776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733FD5" w14:textId="77777777" w:rsidTr="000A4F25">
        <w:trPr>
          <w:trHeight w:val="270"/>
          <w:jc w:val="center"/>
        </w:trPr>
        <w:tc>
          <w:tcPr>
            <w:tcW w:w="3160" w:type="dxa"/>
            <w:shd w:val="clear" w:color="auto" w:fill="auto"/>
            <w:noWrap/>
            <w:vAlign w:val="center"/>
            <w:hideMark/>
          </w:tcPr>
          <w:p w14:paraId="102BC83D" w14:textId="77777777" w:rsidR="00EB5EB5" w:rsidRPr="0026541A" w:rsidRDefault="00EB5EB5" w:rsidP="00EB5EB5">
            <w:pPr>
              <w:spacing w:after="0" w:line="360" w:lineRule="auto"/>
              <w:jc w:val="both"/>
              <w:rPr>
                <w:rFonts w:cs="Arial"/>
                <w:color w:val="000000"/>
              </w:rPr>
            </w:pPr>
            <w:r w:rsidRPr="0026541A">
              <w:rPr>
                <w:rFonts w:cs="Arial"/>
                <w:color w:val="000000"/>
              </w:rPr>
              <w:t>TP_CPDLC_HMI_729</w:t>
            </w:r>
          </w:p>
        </w:tc>
        <w:tc>
          <w:tcPr>
            <w:tcW w:w="3088" w:type="dxa"/>
            <w:shd w:val="clear" w:color="auto" w:fill="auto"/>
            <w:noWrap/>
            <w:vAlign w:val="center"/>
            <w:hideMark/>
          </w:tcPr>
          <w:p w14:paraId="7AAD80FC" w14:textId="77777777" w:rsidR="00EB5EB5" w:rsidRPr="0026541A" w:rsidRDefault="00EB5EB5" w:rsidP="00EB5EB5">
            <w:pPr>
              <w:spacing w:after="0" w:line="360" w:lineRule="auto"/>
              <w:jc w:val="both"/>
              <w:rPr>
                <w:rFonts w:cs="Arial"/>
                <w:color w:val="000000"/>
              </w:rPr>
            </w:pPr>
            <w:r w:rsidRPr="0026541A">
              <w:rPr>
                <w:rFonts w:cs="Arial"/>
                <w:color w:val="000000"/>
              </w:rPr>
              <w:t>TC_CPDLC_HMI_729-01</w:t>
            </w:r>
          </w:p>
        </w:tc>
        <w:tc>
          <w:tcPr>
            <w:tcW w:w="1074" w:type="dxa"/>
            <w:shd w:val="clear" w:color="auto" w:fill="auto"/>
            <w:noWrap/>
            <w:vAlign w:val="center"/>
            <w:hideMark/>
          </w:tcPr>
          <w:p w14:paraId="6D3A36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4C05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7291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50B4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2967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444825" w14:textId="77777777" w:rsidTr="000A4F25">
        <w:trPr>
          <w:trHeight w:val="270"/>
          <w:jc w:val="center"/>
        </w:trPr>
        <w:tc>
          <w:tcPr>
            <w:tcW w:w="3160" w:type="dxa"/>
            <w:shd w:val="clear" w:color="auto" w:fill="auto"/>
            <w:noWrap/>
            <w:vAlign w:val="center"/>
            <w:hideMark/>
          </w:tcPr>
          <w:p w14:paraId="1464B51C" w14:textId="77777777" w:rsidR="00EB5EB5" w:rsidRPr="0026541A" w:rsidRDefault="00EB5EB5" w:rsidP="00EB5EB5">
            <w:pPr>
              <w:spacing w:after="0" w:line="360" w:lineRule="auto"/>
              <w:jc w:val="both"/>
              <w:rPr>
                <w:rFonts w:cs="Arial"/>
                <w:color w:val="000000"/>
              </w:rPr>
            </w:pPr>
            <w:r w:rsidRPr="0026541A">
              <w:rPr>
                <w:rFonts w:cs="Arial"/>
                <w:color w:val="000000"/>
              </w:rPr>
              <w:t>TP_CPDLC_HMI_729</w:t>
            </w:r>
          </w:p>
        </w:tc>
        <w:tc>
          <w:tcPr>
            <w:tcW w:w="3088" w:type="dxa"/>
            <w:shd w:val="clear" w:color="auto" w:fill="auto"/>
            <w:noWrap/>
            <w:vAlign w:val="center"/>
            <w:hideMark/>
          </w:tcPr>
          <w:p w14:paraId="7684A7C5" w14:textId="77777777" w:rsidR="00EB5EB5" w:rsidRPr="0026541A" w:rsidRDefault="00EB5EB5" w:rsidP="00EB5EB5">
            <w:pPr>
              <w:spacing w:after="0" w:line="360" w:lineRule="auto"/>
              <w:jc w:val="both"/>
              <w:rPr>
                <w:rFonts w:cs="Arial"/>
                <w:color w:val="000000"/>
              </w:rPr>
            </w:pPr>
            <w:r w:rsidRPr="0026541A">
              <w:rPr>
                <w:rFonts w:cs="Arial"/>
                <w:color w:val="000000"/>
              </w:rPr>
              <w:t>TC_CPDLC_HMI_729-02</w:t>
            </w:r>
          </w:p>
        </w:tc>
        <w:tc>
          <w:tcPr>
            <w:tcW w:w="1074" w:type="dxa"/>
            <w:shd w:val="clear" w:color="auto" w:fill="auto"/>
            <w:noWrap/>
            <w:vAlign w:val="center"/>
            <w:hideMark/>
          </w:tcPr>
          <w:p w14:paraId="5A251E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FE27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3BF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202E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AA607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D21F62" w14:textId="77777777" w:rsidTr="000A4F25">
        <w:trPr>
          <w:trHeight w:val="270"/>
          <w:jc w:val="center"/>
        </w:trPr>
        <w:tc>
          <w:tcPr>
            <w:tcW w:w="3160" w:type="dxa"/>
            <w:shd w:val="clear" w:color="auto" w:fill="auto"/>
            <w:noWrap/>
            <w:vAlign w:val="center"/>
            <w:hideMark/>
          </w:tcPr>
          <w:p w14:paraId="199077C7" w14:textId="77777777" w:rsidR="00EB5EB5" w:rsidRPr="0026541A" w:rsidRDefault="00EB5EB5" w:rsidP="00EB5EB5">
            <w:pPr>
              <w:spacing w:after="0" w:line="360" w:lineRule="auto"/>
              <w:jc w:val="both"/>
              <w:rPr>
                <w:rFonts w:cs="Arial"/>
                <w:color w:val="000000"/>
              </w:rPr>
            </w:pPr>
            <w:r w:rsidRPr="0026541A">
              <w:rPr>
                <w:rFonts w:cs="Arial"/>
                <w:color w:val="000000"/>
              </w:rPr>
              <w:t>TP_CPDLC_HMI_730</w:t>
            </w:r>
          </w:p>
        </w:tc>
        <w:tc>
          <w:tcPr>
            <w:tcW w:w="3088" w:type="dxa"/>
            <w:shd w:val="clear" w:color="auto" w:fill="auto"/>
            <w:noWrap/>
            <w:vAlign w:val="center"/>
            <w:hideMark/>
          </w:tcPr>
          <w:p w14:paraId="564FD9F2" w14:textId="77777777" w:rsidR="00EB5EB5" w:rsidRPr="0026541A" w:rsidRDefault="00EB5EB5" w:rsidP="00EB5EB5">
            <w:pPr>
              <w:spacing w:after="0" w:line="360" w:lineRule="auto"/>
              <w:jc w:val="both"/>
              <w:rPr>
                <w:rFonts w:cs="Arial"/>
                <w:color w:val="000000"/>
              </w:rPr>
            </w:pPr>
            <w:r w:rsidRPr="0026541A">
              <w:rPr>
                <w:rFonts w:cs="Arial"/>
                <w:color w:val="000000"/>
              </w:rPr>
              <w:t>TC_CPDLC_HMI_730-01</w:t>
            </w:r>
          </w:p>
        </w:tc>
        <w:tc>
          <w:tcPr>
            <w:tcW w:w="1074" w:type="dxa"/>
            <w:shd w:val="clear" w:color="auto" w:fill="auto"/>
            <w:noWrap/>
            <w:vAlign w:val="center"/>
            <w:hideMark/>
          </w:tcPr>
          <w:p w14:paraId="5068EBC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2A53C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DE2B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3A9E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DFE7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341810" w14:textId="77777777" w:rsidTr="000A4F25">
        <w:trPr>
          <w:trHeight w:val="270"/>
          <w:jc w:val="center"/>
        </w:trPr>
        <w:tc>
          <w:tcPr>
            <w:tcW w:w="3160" w:type="dxa"/>
            <w:shd w:val="clear" w:color="auto" w:fill="auto"/>
            <w:noWrap/>
            <w:vAlign w:val="center"/>
            <w:hideMark/>
          </w:tcPr>
          <w:p w14:paraId="7F0ABEBA" w14:textId="77777777" w:rsidR="00EB5EB5" w:rsidRPr="0026541A" w:rsidRDefault="00EB5EB5" w:rsidP="00EB5EB5">
            <w:pPr>
              <w:spacing w:after="0" w:line="360" w:lineRule="auto"/>
              <w:jc w:val="both"/>
              <w:rPr>
                <w:rFonts w:cs="Arial"/>
                <w:color w:val="000000"/>
              </w:rPr>
            </w:pPr>
            <w:r w:rsidRPr="0026541A">
              <w:rPr>
                <w:rFonts w:cs="Arial"/>
                <w:color w:val="000000"/>
              </w:rPr>
              <w:t>TP_CPDLC_HMI_731</w:t>
            </w:r>
          </w:p>
        </w:tc>
        <w:tc>
          <w:tcPr>
            <w:tcW w:w="3088" w:type="dxa"/>
            <w:shd w:val="clear" w:color="auto" w:fill="auto"/>
            <w:noWrap/>
            <w:vAlign w:val="center"/>
            <w:hideMark/>
          </w:tcPr>
          <w:p w14:paraId="5A43D463" w14:textId="77777777" w:rsidR="00EB5EB5" w:rsidRPr="0026541A" w:rsidRDefault="00EB5EB5" w:rsidP="00EB5EB5">
            <w:pPr>
              <w:spacing w:after="0" w:line="360" w:lineRule="auto"/>
              <w:jc w:val="both"/>
              <w:rPr>
                <w:rFonts w:cs="Arial"/>
                <w:color w:val="000000"/>
              </w:rPr>
            </w:pPr>
            <w:r w:rsidRPr="0026541A">
              <w:rPr>
                <w:rFonts w:cs="Arial"/>
                <w:color w:val="000000"/>
              </w:rPr>
              <w:t>TC_CPDLC_HMI_731-01</w:t>
            </w:r>
          </w:p>
        </w:tc>
        <w:tc>
          <w:tcPr>
            <w:tcW w:w="1074" w:type="dxa"/>
            <w:shd w:val="clear" w:color="auto" w:fill="auto"/>
            <w:noWrap/>
            <w:vAlign w:val="center"/>
            <w:hideMark/>
          </w:tcPr>
          <w:p w14:paraId="7737CC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B40C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5323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8471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0A1E2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545E52" w14:textId="77777777" w:rsidTr="000A4F25">
        <w:trPr>
          <w:trHeight w:val="270"/>
          <w:jc w:val="center"/>
        </w:trPr>
        <w:tc>
          <w:tcPr>
            <w:tcW w:w="3160" w:type="dxa"/>
            <w:shd w:val="clear" w:color="auto" w:fill="auto"/>
            <w:noWrap/>
            <w:vAlign w:val="center"/>
            <w:hideMark/>
          </w:tcPr>
          <w:p w14:paraId="508BD961" w14:textId="77777777" w:rsidR="00EB5EB5" w:rsidRPr="0026541A" w:rsidRDefault="00EB5EB5" w:rsidP="00EB5EB5">
            <w:pPr>
              <w:spacing w:after="0" w:line="360" w:lineRule="auto"/>
              <w:jc w:val="both"/>
              <w:rPr>
                <w:rFonts w:cs="Arial"/>
                <w:color w:val="000000"/>
              </w:rPr>
            </w:pPr>
            <w:r w:rsidRPr="0026541A">
              <w:rPr>
                <w:rFonts w:cs="Arial"/>
                <w:color w:val="000000"/>
              </w:rPr>
              <w:t>TP_CPDLC_HMI_732</w:t>
            </w:r>
          </w:p>
        </w:tc>
        <w:tc>
          <w:tcPr>
            <w:tcW w:w="3088" w:type="dxa"/>
            <w:shd w:val="clear" w:color="auto" w:fill="auto"/>
            <w:noWrap/>
            <w:vAlign w:val="center"/>
            <w:hideMark/>
          </w:tcPr>
          <w:p w14:paraId="201F4797" w14:textId="77777777" w:rsidR="00EB5EB5" w:rsidRPr="0026541A" w:rsidRDefault="00EB5EB5" w:rsidP="00EB5EB5">
            <w:pPr>
              <w:spacing w:after="0" w:line="360" w:lineRule="auto"/>
              <w:jc w:val="both"/>
              <w:rPr>
                <w:rFonts w:cs="Arial"/>
                <w:color w:val="000000"/>
              </w:rPr>
            </w:pPr>
            <w:r w:rsidRPr="0026541A">
              <w:rPr>
                <w:rFonts w:cs="Arial"/>
                <w:color w:val="000000"/>
              </w:rPr>
              <w:t>TC_CPDLC_HMI_732-01</w:t>
            </w:r>
          </w:p>
        </w:tc>
        <w:tc>
          <w:tcPr>
            <w:tcW w:w="1074" w:type="dxa"/>
            <w:shd w:val="clear" w:color="auto" w:fill="auto"/>
            <w:noWrap/>
            <w:vAlign w:val="center"/>
            <w:hideMark/>
          </w:tcPr>
          <w:p w14:paraId="6B0A2E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99F7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C9CD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EF48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B9B4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84F113" w14:textId="77777777" w:rsidTr="000A4F25">
        <w:trPr>
          <w:trHeight w:val="270"/>
          <w:jc w:val="center"/>
        </w:trPr>
        <w:tc>
          <w:tcPr>
            <w:tcW w:w="3160" w:type="dxa"/>
            <w:shd w:val="clear" w:color="auto" w:fill="auto"/>
            <w:noWrap/>
            <w:vAlign w:val="center"/>
            <w:hideMark/>
          </w:tcPr>
          <w:p w14:paraId="2DB3444F" w14:textId="77777777" w:rsidR="00EB5EB5" w:rsidRPr="0026541A" w:rsidRDefault="00EB5EB5" w:rsidP="00EB5EB5">
            <w:pPr>
              <w:spacing w:after="0" w:line="360" w:lineRule="auto"/>
              <w:jc w:val="both"/>
              <w:rPr>
                <w:rFonts w:cs="Arial"/>
                <w:color w:val="000000"/>
              </w:rPr>
            </w:pPr>
            <w:r w:rsidRPr="0026541A">
              <w:rPr>
                <w:rFonts w:cs="Arial"/>
                <w:color w:val="000000"/>
              </w:rPr>
              <w:t>TP_CPDLC_HMI_732</w:t>
            </w:r>
          </w:p>
        </w:tc>
        <w:tc>
          <w:tcPr>
            <w:tcW w:w="3088" w:type="dxa"/>
            <w:shd w:val="clear" w:color="auto" w:fill="auto"/>
            <w:noWrap/>
            <w:vAlign w:val="center"/>
            <w:hideMark/>
          </w:tcPr>
          <w:p w14:paraId="51506057" w14:textId="77777777" w:rsidR="00EB5EB5" w:rsidRPr="0026541A" w:rsidRDefault="00EB5EB5" w:rsidP="00EB5EB5">
            <w:pPr>
              <w:spacing w:after="0" w:line="360" w:lineRule="auto"/>
              <w:jc w:val="both"/>
              <w:rPr>
                <w:rFonts w:cs="Arial"/>
                <w:color w:val="000000"/>
              </w:rPr>
            </w:pPr>
            <w:r w:rsidRPr="0026541A">
              <w:rPr>
                <w:rFonts w:cs="Arial"/>
                <w:color w:val="000000"/>
              </w:rPr>
              <w:t>TC_CPDLC_HMI_732-02</w:t>
            </w:r>
          </w:p>
        </w:tc>
        <w:tc>
          <w:tcPr>
            <w:tcW w:w="1074" w:type="dxa"/>
            <w:shd w:val="clear" w:color="auto" w:fill="auto"/>
            <w:noWrap/>
            <w:vAlign w:val="center"/>
            <w:hideMark/>
          </w:tcPr>
          <w:p w14:paraId="138CDB0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BC35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5776F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7ACC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0BBE0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AE6823" w14:textId="77777777" w:rsidTr="000A4F25">
        <w:trPr>
          <w:trHeight w:val="270"/>
          <w:jc w:val="center"/>
        </w:trPr>
        <w:tc>
          <w:tcPr>
            <w:tcW w:w="3160" w:type="dxa"/>
            <w:shd w:val="clear" w:color="auto" w:fill="auto"/>
            <w:noWrap/>
            <w:vAlign w:val="center"/>
            <w:hideMark/>
          </w:tcPr>
          <w:p w14:paraId="48212F08" w14:textId="77777777" w:rsidR="00EB5EB5" w:rsidRPr="0026541A" w:rsidRDefault="00EB5EB5" w:rsidP="00EB5EB5">
            <w:pPr>
              <w:spacing w:after="0" w:line="360" w:lineRule="auto"/>
              <w:jc w:val="both"/>
              <w:rPr>
                <w:rFonts w:cs="Arial"/>
                <w:color w:val="000000"/>
              </w:rPr>
            </w:pPr>
            <w:r w:rsidRPr="0026541A">
              <w:rPr>
                <w:rFonts w:cs="Arial"/>
                <w:color w:val="000000"/>
              </w:rPr>
              <w:t>TP_CPDLC_HMI_733</w:t>
            </w:r>
          </w:p>
        </w:tc>
        <w:tc>
          <w:tcPr>
            <w:tcW w:w="3088" w:type="dxa"/>
            <w:shd w:val="clear" w:color="auto" w:fill="auto"/>
            <w:noWrap/>
            <w:vAlign w:val="center"/>
            <w:hideMark/>
          </w:tcPr>
          <w:p w14:paraId="3C162A89" w14:textId="77777777" w:rsidR="00EB5EB5" w:rsidRPr="0026541A" w:rsidRDefault="00EB5EB5" w:rsidP="00EB5EB5">
            <w:pPr>
              <w:spacing w:after="0" w:line="360" w:lineRule="auto"/>
              <w:jc w:val="both"/>
              <w:rPr>
                <w:rFonts w:cs="Arial"/>
                <w:color w:val="000000"/>
              </w:rPr>
            </w:pPr>
            <w:r w:rsidRPr="0026541A">
              <w:rPr>
                <w:rFonts w:cs="Arial"/>
                <w:color w:val="000000"/>
              </w:rPr>
              <w:t>TC_CPDLC_HMI_733-01</w:t>
            </w:r>
          </w:p>
        </w:tc>
        <w:tc>
          <w:tcPr>
            <w:tcW w:w="1074" w:type="dxa"/>
            <w:shd w:val="clear" w:color="auto" w:fill="auto"/>
            <w:noWrap/>
            <w:vAlign w:val="center"/>
            <w:hideMark/>
          </w:tcPr>
          <w:p w14:paraId="396AA1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C00D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C32F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0337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7F3F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7FE1FC" w14:textId="77777777" w:rsidTr="000A4F25">
        <w:trPr>
          <w:trHeight w:val="270"/>
          <w:jc w:val="center"/>
        </w:trPr>
        <w:tc>
          <w:tcPr>
            <w:tcW w:w="3160" w:type="dxa"/>
            <w:shd w:val="clear" w:color="auto" w:fill="auto"/>
            <w:noWrap/>
            <w:vAlign w:val="center"/>
            <w:hideMark/>
          </w:tcPr>
          <w:p w14:paraId="4ADDFE00" w14:textId="77777777" w:rsidR="00EB5EB5" w:rsidRPr="0026541A" w:rsidRDefault="00EB5EB5" w:rsidP="00EB5EB5">
            <w:pPr>
              <w:spacing w:after="0" w:line="360" w:lineRule="auto"/>
              <w:jc w:val="both"/>
              <w:rPr>
                <w:rFonts w:cs="Arial"/>
                <w:color w:val="000000"/>
              </w:rPr>
            </w:pPr>
            <w:r w:rsidRPr="0026541A">
              <w:rPr>
                <w:rFonts w:cs="Arial"/>
                <w:color w:val="000000"/>
              </w:rPr>
              <w:t>TP_CPDLC_HMI_734</w:t>
            </w:r>
          </w:p>
        </w:tc>
        <w:tc>
          <w:tcPr>
            <w:tcW w:w="3088" w:type="dxa"/>
            <w:shd w:val="clear" w:color="auto" w:fill="auto"/>
            <w:noWrap/>
            <w:vAlign w:val="center"/>
            <w:hideMark/>
          </w:tcPr>
          <w:p w14:paraId="4166266F" w14:textId="77777777" w:rsidR="00EB5EB5" w:rsidRPr="0026541A" w:rsidRDefault="00EB5EB5" w:rsidP="00EB5EB5">
            <w:pPr>
              <w:spacing w:after="0" w:line="360" w:lineRule="auto"/>
              <w:jc w:val="both"/>
              <w:rPr>
                <w:rFonts w:cs="Arial"/>
                <w:color w:val="000000"/>
              </w:rPr>
            </w:pPr>
            <w:r w:rsidRPr="0026541A">
              <w:rPr>
                <w:rFonts w:cs="Arial"/>
                <w:color w:val="000000"/>
              </w:rPr>
              <w:t>TC_CPDLC_HMI_734-01</w:t>
            </w:r>
          </w:p>
        </w:tc>
        <w:tc>
          <w:tcPr>
            <w:tcW w:w="1074" w:type="dxa"/>
            <w:shd w:val="clear" w:color="auto" w:fill="auto"/>
            <w:noWrap/>
            <w:vAlign w:val="center"/>
            <w:hideMark/>
          </w:tcPr>
          <w:p w14:paraId="06DD41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22AE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7C64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2DD6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9252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3B99EF" w14:textId="77777777" w:rsidTr="000A4F25">
        <w:trPr>
          <w:trHeight w:val="270"/>
          <w:jc w:val="center"/>
        </w:trPr>
        <w:tc>
          <w:tcPr>
            <w:tcW w:w="3160" w:type="dxa"/>
            <w:shd w:val="clear" w:color="auto" w:fill="auto"/>
            <w:noWrap/>
            <w:vAlign w:val="center"/>
            <w:hideMark/>
          </w:tcPr>
          <w:p w14:paraId="630D5404" w14:textId="77777777" w:rsidR="00EB5EB5" w:rsidRPr="0026541A" w:rsidRDefault="00EB5EB5" w:rsidP="00EB5EB5">
            <w:pPr>
              <w:spacing w:after="0" w:line="360" w:lineRule="auto"/>
              <w:jc w:val="both"/>
              <w:rPr>
                <w:rFonts w:cs="Arial"/>
                <w:color w:val="000000"/>
              </w:rPr>
            </w:pPr>
            <w:r w:rsidRPr="0026541A">
              <w:rPr>
                <w:rFonts w:cs="Arial"/>
                <w:color w:val="000000"/>
              </w:rPr>
              <w:t>TP_CPDLC_HMI_735</w:t>
            </w:r>
          </w:p>
        </w:tc>
        <w:tc>
          <w:tcPr>
            <w:tcW w:w="3088" w:type="dxa"/>
            <w:shd w:val="clear" w:color="auto" w:fill="auto"/>
            <w:noWrap/>
            <w:vAlign w:val="center"/>
            <w:hideMark/>
          </w:tcPr>
          <w:p w14:paraId="115D04A2" w14:textId="77777777" w:rsidR="00EB5EB5" w:rsidRPr="0026541A" w:rsidRDefault="00EB5EB5" w:rsidP="00EB5EB5">
            <w:pPr>
              <w:spacing w:after="0" w:line="360" w:lineRule="auto"/>
              <w:jc w:val="both"/>
              <w:rPr>
                <w:rFonts w:cs="Arial"/>
                <w:color w:val="000000"/>
              </w:rPr>
            </w:pPr>
            <w:r w:rsidRPr="0026541A">
              <w:rPr>
                <w:rFonts w:cs="Arial"/>
                <w:color w:val="000000"/>
              </w:rPr>
              <w:t>TC_CPDLC_HMI_735-01</w:t>
            </w:r>
          </w:p>
        </w:tc>
        <w:tc>
          <w:tcPr>
            <w:tcW w:w="1074" w:type="dxa"/>
            <w:shd w:val="clear" w:color="auto" w:fill="auto"/>
            <w:noWrap/>
            <w:vAlign w:val="center"/>
            <w:hideMark/>
          </w:tcPr>
          <w:p w14:paraId="388772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4FB6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116C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6F1F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1C7E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E885F0" w14:textId="77777777" w:rsidTr="000A4F25">
        <w:trPr>
          <w:trHeight w:val="270"/>
          <w:jc w:val="center"/>
        </w:trPr>
        <w:tc>
          <w:tcPr>
            <w:tcW w:w="3160" w:type="dxa"/>
            <w:shd w:val="clear" w:color="auto" w:fill="auto"/>
            <w:noWrap/>
            <w:vAlign w:val="center"/>
            <w:hideMark/>
          </w:tcPr>
          <w:p w14:paraId="3E8D41C3" w14:textId="77777777" w:rsidR="00EB5EB5" w:rsidRPr="0026541A" w:rsidRDefault="00EB5EB5" w:rsidP="00EB5EB5">
            <w:pPr>
              <w:spacing w:after="0" w:line="360" w:lineRule="auto"/>
              <w:jc w:val="both"/>
              <w:rPr>
                <w:rFonts w:cs="Arial"/>
                <w:color w:val="000000"/>
              </w:rPr>
            </w:pPr>
            <w:r w:rsidRPr="0026541A">
              <w:rPr>
                <w:rFonts w:cs="Arial"/>
                <w:color w:val="000000"/>
              </w:rPr>
              <w:t>TP_CPDLC_HMI_736</w:t>
            </w:r>
          </w:p>
        </w:tc>
        <w:tc>
          <w:tcPr>
            <w:tcW w:w="3088" w:type="dxa"/>
            <w:shd w:val="clear" w:color="auto" w:fill="auto"/>
            <w:noWrap/>
            <w:vAlign w:val="center"/>
            <w:hideMark/>
          </w:tcPr>
          <w:p w14:paraId="4C20AACF" w14:textId="77777777" w:rsidR="00EB5EB5" w:rsidRPr="0026541A" w:rsidRDefault="00EB5EB5" w:rsidP="00EB5EB5">
            <w:pPr>
              <w:spacing w:after="0" w:line="360" w:lineRule="auto"/>
              <w:jc w:val="both"/>
              <w:rPr>
                <w:rFonts w:cs="Arial"/>
                <w:color w:val="000000"/>
              </w:rPr>
            </w:pPr>
            <w:r w:rsidRPr="0026541A">
              <w:rPr>
                <w:rFonts w:cs="Arial"/>
                <w:color w:val="000000"/>
              </w:rPr>
              <w:t>TC_CPDLC_HMI_736-01</w:t>
            </w:r>
          </w:p>
        </w:tc>
        <w:tc>
          <w:tcPr>
            <w:tcW w:w="1074" w:type="dxa"/>
            <w:shd w:val="clear" w:color="auto" w:fill="auto"/>
            <w:noWrap/>
            <w:vAlign w:val="center"/>
            <w:hideMark/>
          </w:tcPr>
          <w:p w14:paraId="1C45A04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230F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1A3C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9C0EC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EF64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BCB5F4" w14:textId="77777777" w:rsidTr="000A4F25">
        <w:trPr>
          <w:trHeight w:val="270"/>
          <w:jc w:val="center"/>
        </w:trPr>
        <w:tc>
          <w:tcPr>
            <w:tcW w:w="3160" w:type="dxa"/>
            <w:shd w:val="clear" w:color="auto" w:fill="auto"/>
            <w:noWrap/>
            <w:vAlign w:val="center"/>
            <w:hideMark/>
          </w:tcPr>
          <w:p w14:paraId="31673476" w14:textId="77777777" w:rsidR="00EB5EB5" w:rsidRPr="0026541A" w:rsidRDefault="00EB5EB5" w:rsidP="00EB5EB5">
            <w:pPr>
              <w:spacing w:after="0" w:line="360" w:lineRule="auto"/>
              <w:jc w:val="both"/>
              <w:rPr>
                <w:rFonts w:cs="Arial"/>
                <w:color w:val="000000"/>
              </w:rPr>
            </w:pPr>
            <w:r w:rsidRPr="0026541A">
              <w:rPr>
                <w:rFonts w:cs="Arial"/>
                <w:color w:val="000000"/>
              </w:rPr>
              <w:t>TP_CPDLC_HMI_737</w:t>
            </w:r>
          </w:p>
        </w:tc>
        <w:tc>
          <w:tcPr>
            <w:tcW w:w="3088" w:type="dxa"/>
            <w:shd w:val="clear" w:color="auto" w:fill="auto"/>
            <w:noWrap/>
            <w:vAlign w:val="center"/>
            <w:hideMark/>
          </w:tcPr>
          <w:p w14:paraId="5F545866" w14:textId="77777777" w:rsidR="00EB5EB5" w:rsidRPr="0026541A" w:rsidRDefault="00EB5EB5" w:rsidP="00EB5EB5">
            <w:pPr>
              <w:spacing w:after="0" w:line="360" w:lineRule="auto"/>
              <w:jc w:val="both"/>
              <w:rPr>
                <w:rFonts w:cs="Arial"/>
                <w:color w:val="000000"/>
              </w:rPr>
            </w:pPr>
            <w:r w:rsidRPr="0026541A">
              <w:rPr>
                <w:rFonts w:cs="Arial"/>
                <w:color w:val="000000"/>
              </w:rPr>
              <w:t>TC_CPDLC_HMI_737-01</w:t>
            </w:r>
          </w:p>
        </w:tc>
        <w:tc>
          <w:tcPr>
            <w:tcW w:w="1074" w:type="dxa"/>
            <w:shd w:val="clear" w:color="auto" w:fill="auto"/>
            <w:noWrap/>
            <w:vAlign w:val="center"/>
            <w:hideMark/>
          </w:tcPr>
          <w:p w14:paraId="41D030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E06F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26DC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D9E4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2190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F1909B" w14:textId="77777777" w:rsidTr="000A4F25">
        <w:trPr>
          <w:trHeight w:val="270"/>
          <w:jc w:val="center"/>
        </w:trPr>
        <w:tc>
          <w:tcPr>
            <w:tcW w:w="3160" w:type="dxa"/>
            <w:shd w:val="clear" w:color="auto" w:fill="auto"/>
            <w:noWrap/>
            <w:vAlign w:val="center"/>
            <w:hideMark/>
          </w:tcPr>
          <w:p w14:paraId="1E9D354C" w14:textId="77777777" w:rsidR="00EB5EB5" w:rsidRPr="0026541A" w:rsidRDefault="00EB5EB5" w:rsidP="00EB5EB5">
            <w:pPr>
              <w:spacing w:after="0" w:line="360" w:lineRule="auto"/>
              <w:jc w:val="both"/>
              <w:rPr>
                <w:rFonts w:cs="Arial"/>
                <w:color w:val="000000"/>
              </w:rPr>
            </w:pPr>
            <w:r w:rsidRPr="0026541A">
              <w:rPr>
                <w:rFonts w:cs="Arial"/>
                <w:color w:val="000000"/>
              </w:rPr>
              <w:t>TP_CPDLC_HMI_738</w:t>
            </w:r>
          </w:p>
        </w:tc>
        <w:tc>
          <w:tcPr>
            <w:tcW w:w="3088" w:type="dxa"/>
            <w:shd w:val="clear" w:color="auto" w:fill="auto"/>
            <w:noWrap/>
            <w:vAlign w:val="center"/>
            <w:hideMark/>
          </w:tcPr>
          <w:p w14:paraId="10126E91" w14:textId="77777777" w:rsidR="00EB5EB5" w:rsidRPr="0026541A" w:rsidRDefault="00EB5EB5" w:rsidP="00EB5EB5">
            <w:pPr>
              <w:spacing w:after="0" w:line="360" w:lineRule="auto"/>
              <w:jc w:val="both"/>
              <w:rPr>
                <w:rFonts w:cs="Arial"/>
                <w:color w:val="000000"/>
              </w:rPr>
            </w:pPr>
            <w:r w:rsidRPr="0026541A">
              <w:rPr>
                <w:rFonts w:cs="Arial"/>
                <w:color w:val="000000"/>
              </w:rPr>
              <w:t>TC_CPDLC_HMI_738-01</w:t>
            </w:r>
          </w:p>
        </w:tc>
        <w:tc>
          <w:tcPr>
            <w:tcW w:w="1074" w:type="dxa"/>
            <w:shd w:val="clear" w:color="auto" w:fill="auto"/>
            <w:noWrap/>
            <w:vAlign w:val="center"/>
            <w:hideMark/>
          </w:tcPr>
          <w:p w14:paraId="2E286E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320B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EA20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FB75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D211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9F69EE" w14:textId="77777777" w:rsidTr="000A4F25">
        <w:trPr>
          <w:trHeight w:val="270"/>
          <w:jc w:val="center"/>
        </w:trPr>
        <w:tc>
          <w:tcPr>
            <w:tcW w:w="3160" w:type="dxa"/>
            <w:shd w:val="clear" w:color="auto" w:fill="auto"/>
            <w:noWrap/>
            <w:vAlign w:val="center"/>
            <w:hideMark/>
          </w:tcPr>
          <w:p w14:paraId="4A455707" w14:textId="77777777" w:rsidR="00EB5EB5" w:rsidRPr="0026541A" w:rsidRDefault="00EB5EB5" w:rsidP="00EB5EB5">
            <w:pPr>
              <w:spacing w:after="0" w:line="360" w:lineRule="auto"/>
              <w:jc w:val="both"/>
              <w:rPr>
                <w:rFonts w:cs="Arial"/>
                <w:color w:val="000000"/>
              </w:rPr>
            </w:pPr>
            <w:r w:rsidRPr="0026541A">
              <w:rPr>
                <w:rFonts w:cs="Arial"/>
                <w:color w:val="000000"/>
              </w:rPr>
              <w:t>TP_CPDLC_HMI_739</w:t>
            </w:r>
          </w:p>
        </w:tc>
        <w:tc>
          <w:tcPr>
            <w:tcW w:w="3088" w:type="dxa"/>
            <w:shd w:val="clear" w:color="auto" w:fill="auto"/>
            <w:noWrap/>
            <w:vAlign w:val="center"/>
            <w:hideMark/>
          </w:tcPr>
          <w:p w14:paraId="61287222" w14:textId="77777777" w:rsidR="00EB5EB5" w:rsidRPr="0026541A" w:rsidRDefault="00EB5EB5" w:rsidP="00EB5EB5">
            <w:pPr>
              <w:spacing w:after="0" w:line="360" w:lineRule="auto"/>
              <w:jc w:val="both"/>
              <w:rPr>
                <w:rFonts w:cs="Arial"/>
                <w:color w:val="000000"/>
              </w:rPr>
            </w:pPr>
            <w:r w:rsidRPr="0026541A">
              <w:rPr>
                <w:rFonts w:cs="Arial"/>
                <w:color w:val="000000"/>
              </w:rPr>
              <w:t>TC_CPDLC_HMI_739-01</w:t>
            </w:r>
          </w:p>
        </w:tc>
        <w:tc>
          <w:tcPr>
            <w:tcW w:w="1074" w:type="dxa"/>
            <w:shd w:val="clear" w:color="auto" w:fill="auto"/>
            <w:noWrap/>
            <w:vAlign w:val="center"/>
            <w:hideMark/>
          </w:tcPr>
          <w:p w14:paraId="67AF68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4AE0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855C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3302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E119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9FE944" w14:textId="77777777" w:rsidTr="000A4F25">
        <w:trPr>
          <w:trHeight w:val="270"/>
          <w:jc w:val="center"/>
        </w:trPr>
        <w:tc>
          <w:tcPr>
            <w:tcW w:w="3160" w:type="dxa"/>
            <w:shd w:val="clear" w:color="auto" w:fill="auto"/>
            <w:noWrap/>
            <w:vAlign w:val="center"/>
            <w:hideMark/>
          </w:tcPr>
          <w:p w14:paraId="0CAFB285" w14:textId="77777777" w:rsidR="00EB5EB5" w:rsidRPr="0026541A" w:rsidRDefault="00EB5EB5" w:rsidP="00EB5EB5">
            <w:pPr>
              <w:spacing w:after="0" w:line="360" w:lineRule="auto"/>
              <w:jc w:val="both"/>
              <w:rPr>
                <w:rFonts w:cs="Arial"/>
                <w:color w:val="000000"/>
              </w:rPr>
            </w:pPr>
            <w:r w:rsidRPr="0026541A">
              <w:rPr>
                <w:rFonts w:cs="Arial"/>
                <w:color w:val="000000"/>
              </w:rPr>
              <w:t>TP_CPDLC_HMI_740</w:t>
            </w:r>
          </w:p>
        </w:tc>
        <w:tc>
          <w:tcPr>
            <w:tcW w:w="3088" w:type="dxa"/>
            <w:shd w:val="clear" w:color="auto" w:fill="auto"/>
            <w:noWrap/>
            <w:vAlign w:val="center"/>
            <w:hideMark/>
          </w:tcPr>
          <w:p w14:paraId="4B6050BD" w14:textId="77777777" w:rsidR="00EB5EB5" w:rsidRPr="0026541A" w:rsidRDefault="00EB5EB5" w:rsidP="00EB5EB5">
            <w:pPr>
              <w:spacing w:after="0" w:line="360" w:lineRule="auto"/>
              <w:jc w:val="both"/>
              <w:rPr>
                <w:rFonts w:cs="Arial"/>
                <w:color w:val="000000"/>
              </w:rPr>
            </w:pPr>
            <w:r w:rsidRPr="0026541A">
              <w:rPr>
                <w:rFonts w:cs="Arial"/>
                <w:color w:val="000000"/>
              </w:rPr>
              <w:t>TC_CPDLC_HMI_740-01</w:t>
            </w:r>
          </w:p>
        </w:tc>
        <w:tc>
          <w:tcPr>
            <w:tcW w:w="1074" w:type="dxa"/>
            <w:shd w:val="clear" w:color="auto" w:fill="auto"/>
            <w:noWrap/>
            <w:vAlign w:val="center"/>
            <w:hideMark/>
          </w:tcPr>
          <w:p w14:paraId="490633E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013B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42FB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C862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8273C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187715" w14:textId="77777777" w:rsidTr="000A4F25">
        <w:trPr>
          <w:trHeight w:val="270"/>
          <w:jc w:val="center"/>
        </w:trPr>
        <w:tc>
          <w:tcPr>
            <w:tcW w:w="3160" w:type="dxa"/>
            <w:shd w:val="clear" w:color="auto" w:fill="auto"/>
            <w:noWrap/>
            <w:vAlign w:val="center"/>
            <w:hideMark/>
          </w:tcPr>
          <w:p w14:paraId="02C49EFD" w14:textId="77777777" w:rsidR="00EB5EB5" w:rsidRPr="0026541A" w:rsidRDefault="00EB5EB5" w:rsidP="00EB5EB5">
            <w:pPr>
              <w:spacing w:after="0" w:line="360" w:lineRule="auto"/>
              <w:jc w:val="both"/>
              <w:rPr>
                <w:rFonts w:cs="Arial"/>
                <w:color w:val="000000"/>
              </w:rPr>
            </w:pPr>
            <w:r w:rsidRPr="0026541A">
              <w:rPr>
                <w:rFonts w:cs="Arial"/>
                <w:color w:val="000000"/>
              </w:rPr>
              <w:t>TP_CPDLC_HMI_741</w:t>
            </w:r>
          </w:p>
        </w:tc>
        <w:tc>
          <w:tcPr>
            <w:tcW w:w="3088" w:type="dxa"/>
            <w:shd w:val="clear" w:color="auto" w:fill="auto"/>
            <w:noWrap/>
            <w:vAlign w:val="center"/>
            <w:hideMark/>
          </w:tcPr>
          <w:p w14:paraId="4C13F5C0" w14:textId="77777777" w:rsidR="00EB5EB5" w:rsidRPr="0026541A" w:rsidRDefault="00EB5EB5" w:rsidP="00EB5EB5">
            <w:pPr>
              <w:spacing w:after="0" w:line="360" w:lineRule="auto"/>
              <w:jc w:val="both"/>
              <w:rPr>
                <w:rFonts w:cs="Arial"/>
                <w:color w:val="000000"/>
              </w:rPr>
            </w:pPr>
            <w:r w:rsidRPr="0026541A">
              <w:rPr>
                <w:rFonts w:cs="Arial"/>
                <w:color w:val="000000"/>
              </w:rPr>
              <w:t>TC_CPDLC_HMI_741-01</w:t>
            </w:r>
          </w:p>
        </w:tc>
        <w:tc>
          <w:tcPr>
            <w:tcW w:w="1074" w:type="dxa"/>
            <w:shd w:val="clear" w:color="auto" w:fill="auto"/>
            <w:noWrap/>
            <w:vAlign w:val="center"/>
            <w:hideMark/>
          </w:tcPr>
          <w:p w14:paraId="34C796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D91B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0117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FFC6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7A68E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0E57C5" w14:textId="77777777" w:rsidTr="000A4F25">
        <w:trPr>
          <w:trHeight w:val="270"/>
          <w:jc w:val="center"/>
        </w:trPr>
        <w:tc>
          <w:tcPr>
            <w:tcW w:w="3160" w:type="dxa"/>
            <w:shd w:val="clear" w:color="auto" w:fill="auto"/>
            <w:noWrap/>
            <w:vAlign w:val="center"/>
            <w:hideMark/>
          </w:tcPr>
          <w:p w14:paraId="469D4DCD" w14:textId="77777777" w:rsidR="00EB5EB5" w:rsidRPr="0026541A" w:rsidRDefault="00EB5EB5" w:rsidP="00EB5EB5">
            <w:pPr>
              <w:spacing w:after="0" w:line="360" w:lineRule="auto"/>
              <w:jc w:val="both"/>
              <w:rPr>
                <w:rFonts w:cs="Arial"/>
                <w:color w:val="000000"/>
              </w:rPr>
            </w:pPr>
            <w:r w:rsidRPr="0026541A">
              <w:rPr>
                <w:rFonts w:cs="Arial"/>
                <w:color w:val="000000"/>
              </w:rPr>
              <w:t>TP_CPDLC_HMI_742</w:t>
            </w:r>
          </w:p>
        </w:tc>
        <w:tc>
          <w:tcPr>
            <w:tcW w:w="3088" w:type="dxa"/>
            <w:shd w:val="clear" w:color="auto" w:fill="auto"/>
            <w:noWrap/>
            <w:vAlign w:val="center"/>
            <w:hideMark/>
          </w:tcPr>
          <w:p w14:paraId="1BBE7DFA" w14:textId="77777777" w:rsidR="00EB5EB5" w:rsidRPr="0026541A" w:rsidRDefault="00EB5EB5" w:rsidP="00EB5EB5">
            <w:pPr>
              <w:spacing w:after="0" w:line="360" w:lineRule="auto"/>
              <w:jc w:val="both"/>
              <w:rPr>
                <w:rFonts w:cs="Arial"/>
                <w:color w:val="000000"/>
              </w:rPr>
            </w:pPr>
            <w:r w:rsidRPr="0026541A">
              <w:rPr>
                <w:rFonts w:cs="Arial"/>
                <w:color w:val="000000"/>
              </w:rPr>
              <w:t>TC_CPDLC_HMI_742-01</w:t>
            </w:r>
          </w:p>
        </w:tc>
        <w:tc>
          <w:tcPr>
            <w:tcW w:w="1074" w:type="dxa"/>
            <w:shd w:val="clear" w:color="auto" w:fill="auto"/>
            <w:noWrap/>
            <w:vAlign w:val="center"/>
            <w:hideMark/>
          </w:tcPr>
          <w:p w14:paraId="75F3A4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045E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9CB0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1E5B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9D929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A02052" w14:textId="77777777" w:rsidTr="000A4F25">
        <w:trPr>
          <w:trHeight w:val="270"/>
          <w:jc w:val="center"/>
        </w:trPr>
        <w:tc>
          <w:tcPr>
            <w:tcW w:w="3160" w:type="dxa"/>
            <w:shd w:val="clear" w:color="auto" w:fill="auto"/>
            <w:noWrap/>
            <w:vAlign w:val="center"/>
            <w:hideMark/>
          </w:tcPr>
          <w:p w14:paraId="3B49E607" w14:textId="77777777" w:rsidR="00EB5EB5" w:rsidRPr="0026541A" w:rsidRDefault="00EB5EB5" w:rsidP="00EB5EB5">
            <w:pPr>
              <w:spacing w:after="0" w:line="360" w:lineRule="auto"/>
              <w:jc w:val="both"/>
              <w:rPr>
                <w:rFonts w:cs="Arial"/>
                <w:color w:val="000000"/>
              </w:rPr>
            </w:pPr>
            <w:r w:rsidRPr="0026541A">
              <w:rPr>
                <w:rFonts w:cs="Arial"/>
                <w:color w:val="000000"/>
              </w:rPr>
              <w:t>TP_CPDLC_HMI_743</w:t>
            </w:r>
          </w:p>
        </w:tc>
        <w:tc>
          <w:tcPr>
            <w:tcW w:w="3088" w:type="dxa"/>
            <w:shd w:val="clear" w:color="auto" w:fill="auto"/>
            <w:noWrap/>
            <w:vAlign w:val="center"/>
            <w:hideMark/>
          </w:tcPr>
          <w:p w14:paraId="1D0A5CA2" w14:textId="77777777" w:rsidR="00EB5EB5" w:rsidRPr="0026541A" w:rsidRDefault="00EB5EB5" w:rsidP="00EB5EB5">
            <w:pPr>
              <w:spacing w:after="0" w:line="360" w:lineRule="auto"/>
              <w:jc w:val="both"/>
              <w:rPr>
                <w:rFonts w:cs="Arial"/>
                <w:color w:val="000000"/>
              </w:rPr>
            </w:pPr>
            <w:r w:rsidRPr="0026541A">
              <w:rPr>
                <w:rFonts w:cs="Arial"/>
                <w:color w:val="000000"/>
              </w:rPr>
              <w:t>TC_CPDLC_HMI_743-01</w:t>
            </w:r>
          </w:p>
        </w:tc>
        <w:tc>
          <w:tcPr>
            <w:tcW w:w="1074" w:type="dxa"/>
            <w:shd w:val="clear" w:color="auto" w:fill="auto"/>
            <w:noWrap/>
            <w:vAlign w:val="center"/>
            <w:hideMark/>
          </w:tcPr>
          <w:p w14:paraId="31906E4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E328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94C1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C610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7CD26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901336" w14:textId="77777777" w:rsidTr="000A4F25">
        <w:trPr>
          <w:trHeight w:val="270"/>
          <w:jc w:val="center"/>
        </w:trPr>
        <w:tc>
          <w:tcPr>
            <w:tcW w:w="3160" w:type="dxa"/>
            <w:shd w:val="clear" w:color="auto" w:fill="auto"/>
            <w:noWrap/>
            <w:vAlign w:val="center"/>
            <w:hideMark/>
          </w:tcPr>
          <w:p w14:paraId="6804A308" w14:textId="77777777" w:rsidR="00EB5EB5" w:rsidRPr="0026541A" w:rsidRDefault="00EB5EB5" w:rsidP="00EB5EB5">
            <w:pPr>
              <w:spacing w:after="0" w:line="360" w:lineRule="auto"/>
              <w:jc w:val="both"/>
              <w:rPr>
                <w:rFonts w:cs="Arial"/>
                <w:color w:val="000000"/>
              </w:rPr>
            </w:pPr>
            <w:r w:rsidRPr="0026541A">
              <w:rPr>
                <w:rFonts w:cs="Arial"/>
                <w:color w:val="000000"/>
              </w:rPr>
              <w:t>TP_CPDLC_HMI_744</w:t>
            </w:r>
          </w:p>
        </w:tc>
        <w:tc>
          <w:tcPr>
            <w:tcW w:w="3088" w:type="dxa"/>
            <w:shd w:val="clear" w:color="auto" w:fill="auto"/>
            <w:noWrap/>
            <w:vAlign w:val="center"/>
            <w:hideMark/>
          </w:tcPr>
          <w:p w14:paraId="14EF616B" w14:textId="77777777" w:rsidR="00EB5EB5" w:rsidRPr="0026541A" w:rsidRDefault="00EB5EB5" w:rsidP="00EB5EB5">
            <w:pPr>
              <w:spacing w:after="0" w:line="360" w:lineRule="auto"/>
              <w:jc w:val="both"/>
              <w:rPr>
                <w:rFonts w:cs="Arial"/>
                <w:color w:val="000000"/>
              </w:rPr>
            </w:pPr>
            <w:r w:rsidRPr="0026541A">
              <w:rPr>
                <w:rFonts w:cs="Arial"/>
                <w:color w:val="000000"/>
              </w:rPr>
              <w:t>TC_CPDLC_HMI_744-01</w:t>
            </w:r>
          </w:p>
        </w:tc>
        <w:tc>
          <w:tcPr>
            <w:tcW w:w="1074" w:type="dxa"/>
            <w:shd w:val="clear" w:color="auto" w:fill="auto"/>
            <w:noWrap/>
            <w:vAlign w:val="center"/>
            <w:hideMark/>
          </w:tcPr>
          <w:p w14:paraId="3E7914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218D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3FD6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199C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9F6F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CDAD5C" w14:textId="77777777" w:rsidTr="000A4F25">
        <w:trPr>
          <w:trHeight w:val="270"/>
          <w:jc w:val="center"/>
        </w:trPr>
        <w:tc>
          <w:tcPr>
            <w:tcW w:w="3160" w:type="dxa"/>
            <w:shd w:val="clear" w:color="auto" w:fill="auto"/>
            <w:noWrap/>
            <w:vAlign w:val="center"/>
            <w:hideMark/>
          </w:tcPr>
          <w:p w14:paraId="7A3DEA70" w14:textId="77777777" w:rsidR="00EB5EB5" w:rsidRPr="0026541A" w:rsidRDefault="00EB5EB5" w:rsidP="00EB5EB5">
            <w:pPr>
              <w:spacing w:after="0" w:line="360" w:lineRule="auto"/>
              <w:jc w:val="both"/>
              <w:rPr>
                <w:rFonts w:cs="Arial"/>
                <w:color w:val="000000"/>
              </w:rPr>
            </w:pPr>
            <w:r w:rsidRPr="0026541A">
              <w:rPr>
                <w:rFonts w:cs="Arial"/>
                <w:color w:val="000000"/>
              </w:rPr>
              <w:t>TP_CPDLC_HMI_745</w:t>
            </w:r>
          </w:p>
        </w:tc>
        <w:tc>
          <w:tcPr>
            <w:tcW w:w="3088" w:type="dxa"/>
            <w:shd w:val="clear" w:color="auto" w:fill="auto"/>
            <w:noWrap/>
            <w:vAlign w:val="center"/>
            <w:hideMark/>
          </w:tcPr>
          <w:p w14:paraId="3457B323" w14:textId="77777777" w:rsidR="00EB5EB5" w:rsidRPr="0026541A" w:rsidRDefault="00EB5EB5" w:rsidP="00EB5EB5">
            <w:pPr>
              <w:spacing w:after="0" w:line="360" w:lineRule="auto"/>
              <w:jc w:val="both"/>
              <w:rPr>
                <w:rFonts w:cs="Arial"/>
                <w:color w:val="000000"/>
              </w:rPr>
            </w:pPr>
            <w:r w:rsidRPr="0026541A">
              <w:rPr>
                <w:rFonts w:cs="Arial"/>
                <w:color w:val="000000"/>
              </w:rPr>
              <w:t>TC_CPDLC_HMI_745-01</w:t>
            </w:r>
          </w:p>
        </w:tc>
        <w:tc>
          <w:tcPr>
            <w:tcW w:w="1074" w:type="dxa"/>
            <w:shd w:val="clear" w:color="auto" w:fill="auto"/>
            <w:noWrap/>
            <w:vAlign w:val="center"/>
            <w:hideMark/>
          </w:tcPr>
          <w:p w14:paraId="238027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7DCE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5FD5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909F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3B0F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674D20" w14:textId="77777777" w:rsidTr="000A4F25">
        <w:trPr>
          <w:trHeight w:val="270"/>
          <w:jc w:val="center"/>
        </w:trPr>
        <w:tc>
          <w:tcPr>
            <w:tcW w:w="3160" w:type="dxa"/>
            <w:shd w:val="clear" w:color="auto" w:fill="auto"/>
            <w:noWrap/>
            <w:vAlign w:val="center"/>
            <w:hideMark/>
          </w:tcPr>
          <w:p w14:paraId="36808DF2" w14:textId="77777777" w:rsidR="00EB5EB5" w:rsidRPr="0026541A" w:rsidRDefault="00EB5EB5" w:rsidP="00EB5EB5">
            <w:pPr>
              <w:spacing w:after="0" w:line="360" w:lineRule="auto"/>
              <w:jc w:val="both"/>
              <w:rPr>
                <w:rFonts w:cs="Arial"/>
                <w:color w:val="000000"/>
              </w:rPr>
            </w:pPr>
            <w:r w:rsidRPr="0026541A">
              <w:rPr>
                <w:rFonts w:cs="Arial"/>
                <w:color w:val="000000"/>
              </w:rPr>
              <w:t>TP_CPDLC_HMI_746</w:t>
            </w:r>
          </w:p>
        </w:tc>
        <w:tc>
          <w:tcPr>
            <w:tcW w:w="3088" w:type="dxa"/>
            <w:shd w:val="clear" w:color="auto" w:fill="auto"/>
            <w:noWrap/>
            <w:vAlign w:val="center"/>
            <w:hideMark/>
          </w:tcPr>
          <w:p w14:paraId="7CD2497D" w14:textId="77777777" w:rsidR="00EB5EB5" w:rsidRPr="0026541A" w:rsidRDefault="00EB5EB5" w:rsidP="00EB5EB5">
            <w:pPr>
              <w:spacing w:after="0" w:line="360" w:lineRule="auto"/>
              <w:jc w:val="both"/>
              <w:rPr>
                <w:rFonts w:cs="Arial"/>
                <w:color w:val="000000"/>
              </w:rPr>
            </w:pPr>
            <w:r w:rsidRPr="0026541A">
              <w:rPr>
                <w:rFonts w:cs="Arial"/>
                <w:color w:val="000000"/>
              </w:rPr>
              <w:t>TC_CPDLC_HMI_746-01</w:t>
            </w:r>
          </w:p>
        </w:tc>
        <w:tc>
          <w:tcPr>
            <w:tcW w:w="1074" w:type="dxa"/>
            <w:shd w:val="clear" w:color="auto" w:fill="auto"/>
            <w:noWrap/>
            <w:vAlign w:val="center"/>
            <w:hideMark/>
          </w:tcPr>
          <w:p w14:paraId="2A5A32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56F0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6221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A64A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920F7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3A4450" w14:textId="77777777" w:rsidTr="000A4F25">
        <w:trPr>
          <w:trHeight w:val="270"/>
          <w:jc w:val="center"/>
        </w:trPr>
        <w:tc>
          <w:tcPr>
            <w:tcW w:w="3160" w:type="dxa"/>
            <w:shd w:val="clear" w:color="auto" w:fill="auto"/>
            <w:noWrap/>
            <w:vAlign w:val="center"/>
            <w:hideMark/>
          </w:tcPr>
          <w:p w14:paraId="2C068DC2" w14:textId="77777777" w:rsidR="00EB5EB5" w:rsidRPr="0026541A" w:rsidRDefault="00EB5EB5" w:rsidP="00EB5EB5">
            <w:pPr>
              <w:spacing w:after="0" w:line="360" w:lineRule="auto"/>
              <w:jc w:val="both"/>
              <w:rPr>
                <w:rFonts w:cs="Arial"/>
                <w:color w:val="000000"/>
              </w:rPr>
            </w:pPr>
            <w:r w:rsidRPr="0026541A">
              <w:rPr>
                <w:rFonts w:cs="Arial"/>
                <w:color w:val="000000"/>
              </w:rPr>
              <w:t>TP_CPDLC_HMI_747</w:t>
            </w:r>
          </w:p>
        </w:tc>
        <w:tc>
          <w:tcPr>
            <w:tcW w:w="3088" w:type="dxa"/>
            <w:shd w:val="clear" w:color="auto" w:fill="auto"/>
            <w:noWrap/>
            <w:vAlign w:val="center"/>
            <w:hideMark/>
          </w:tcPr>
          <w:p w14:paraId="127909BF" w14:textId="77777777" w:rsidR="00EB5EB5" w:rsidRPr="0026541A" w:rsidRDefault="00EB5EB5" w:rsidP="00EB5EB5">
            <w:pPr>
              <w:spacing w:after="0" w:line="360" w:lineRule="auto"/>
              <w:jc w:val="both"/>
              <w:rPr>
                <w:rFonts w:cs="Arial"/>
                <w:color w:val="000000"/>
              </w:rPr>
            </w:pPr>
            <w:r w:rsidRPr="0026541A">
              <w:rPr>
                <w:rFonts w:cs="Arial"/>
                <w:color w:val="000000"/>
              </w:rPr>
              <w:t>TC_CPDLC_HMI_747-01</w:t>
            </w:r>
          </w:p>
        </w:tc>
        <w:tc>
          <w:tcPr>
            <w:tcW w:w="1074" w:type="dxa"/>
            <w:shd w:val="clear" w:color="auto" w:fill="auto"/>
            <w:noWrap/>
            <w:vAlign w:val="center"/>
            <w:hideMark/>
          </w:tcPr>
          <w:p w14:paraId="487795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B66E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C1F3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A9C5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F8CF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46950B" w14:textId="77777777" w:rsidTr="000A4F25">
        <w:trPr>
          <w:trHeight w:val="270"/>
          <w:jc w:val="center"/>
        </w:trPr>
        <w:tc>
          <w:tcPr>
            <w:tcW w:w="3160" w:type="dxa"/>
            <w:shd w:val="clear" w:color="auto" w:fill="auto"/>
            <w:noWrap/>
            <w:vAlign w:val="center"/>
            <w:hideMark/>
          </w:tcPr>
          <w:p w14:paraId="7B5BA858" w14:textId="77777777" w:rsidR="00EB5EB5" w:rsidRPr="0026541A" w:rsidRDefault="00EB5EB5" w:rsidP="00EB5EB5">
            <w:pPr>
              <w:spacing w:after="0" w:line="360" w:lineRule="auto"/>
              <w:jc w:val="both"/>
              <w:rPr>
                <w:rFonts w:cs="Arial"/>
                <w:color w:val="000000"/>
              </w:rPr>
            </w:pPr>
            <w:r w:rsidRPr="0026541A">
              <w:rPr>
                <w:rFonts w:cs="Arial"/>
                <w:color w:val="000000"/>
              </w:rPr>
              <w:t>TP_CPDLC_HMI_748</w:t>
            </w:r>
          </w:p>
        </w:tc>
        <w:tc>
          <w:tcPr>
            <w:tcW w:w="3088" w:type="dxa"/>
            <w:shd w:val="clear" w:color="auto" w:fill="auto"/>
            <w:noWrap/>
            <w:vAlign w:val="center"/>
            <w:hideMark/>
          </w:tcPr>
          <w:p w14:paraId="06563EC5" w14:textId="77777777" w:rsidR="00EB5EB5" w:rsidRPr="0026541A" w:rsidRDefault="00EB5EB5" w:rsidP="00EB5EB5">
            <w:pPr>
              <w:spacing w:after="0" w:line="360" w:lineRule="auto"/>
              <w:jc w:val="both"/>
              <w:rPr>
                <w:rFonts w:cs="Arial"/>
                <w:color w:val="000000"/>
              </w:rPr>
            </w:pPr>
            <w:r w:rsidRPr="0026541A">
              <w:rPr>
                <w:rFonts w:cs="Arial"/>
                <w:color w:val="000000"/>
              </w:rPr>
              <w:t>TC_CPDLC_HMI_748-01</w:t>
            </w:r>
          </w:p>
        </w:tc>
        <w:tc>
          <w:tcPr>
            <w:tcW w:w="1074" w:type="dxa"/>
            <w:shd w:val="clear" w:color="auto" w:fill="auto"/>
            <w:noWrap/>
            <w:vAlign w:val="center"/>
            <w:hideMark/>
          </w:tcPr>
          <w:p w14:paraId="35B2B6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0A69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84B03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6837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1E1CE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9F3DF5" w14:textId="77777777" w:rsidTr="000A4F25">
        <w:trPr>
          <w:trHeight w:val="270"/>
          <w:jc w:val="center"/>
        </w:trPr>
        <w:tc>
          <w:tcPr>
            <w:tcW w:w="3160" w:type="dxa"/>
            <w:shd w:val="clear" w:color="auto" w:fill="auto"/>
            <w:noWrap/>
            <w:vAlign w:val="center"/>
            <w:hideMark/>
          </w:tcPr>
          <w:p w14:paraId="64D08E67" w14:textId="77777777" w:rsidR="00EB5EB5" w:rsidRPr="0026541A" w:rsidRDefault="00EB5EB5" w:rsidP="00EB5EB5">
            <w:pPr>
              <w:spacing w:after="0" w:line="360" w:lineRule="auto"/>
              <w:jc w:val="both"/>
              <w:rPr>
                <w:rFonts w:cs="Arial"/>
                <w:color w:val="000000"/>
              </w:rPr>
            </w:pPr>
            <w:r w:rsidRPr="0026541A">
              <w:rPr>
                <w:rFonts w:cs="Arial"/>
                <w:color w:val="000000"/>
              </w:rPr>
              <w:t>TP_CPDLC_HMI_749</w:t>
            </w:r>
          </w:p>
        </w:tc>
        <w:tc>
          <w:tcPr>
            <w:tcW w:w="3088" w:type="dxa"/>
            <w:shd w:val="clear" w:color="auto" w:fill="auto"/>
            <w:noWrap/>
            <w:vAlign w:val="center"/>
            <w:hideMark/>
          </w:tcPr>
          <w:p w14:paraId="2FF3E33B" w14:textId="77777777" w:rsidR="00EB5EB5" w:rsidRPr="0026541A" w:rsidRDefault="00EB5EB5" w:rsidP="00EB5EB5">
            <w:pPr>
              <w:spacing w:after="0" w:line="360" w:lineRule="auto"/>
              <w:jc w:val="both"/>
              <w:rPr>
                <w:rFonts w:cs="Arial"/>
                <w:color w:val="000000"/>
              </w:rPr>
            </w:pPr>
            <w:r w:rsidRPr="0026541A">
              <w:rPr>
                <w:rFonts w:cs="Arial"/>
                <w:color w:val="000000"/>
              </w:rPr>
              <w:t>TC_CPDLC_HMI_749-01</w:t>
            </w:r>
          </w:p>
        </w:tc>
        <w:tc>
          <w:tcPr>
            <w:tcW w:w="1074" w:type="dxa"/>
            <w:shd w:val="clear" w:color="auto" w:fill="auto"/>
            <w:noWrap/>
            <w:vAlign w:val="center"/>
            <w:hideMark/>
          </w:tcPr>
          <w:p w14:paraId="3A6111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F47D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8EC2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CDB8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1DF7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1649A5" w14:textId="77777777" w:rsidTr="000A4F25">
        <w:trPr>
          <w:trHeight w:val="270"/>
          <w:jc w:val="center"/>
        </w:trPr>
        <w:tc>
          <w:tcPr>
            <w:tcW w:w="3160" w:type="dxa"/>
            <w:shd w:val="clear" w:color="auto" w:fill="auto"/>
            <w:noWrap/>
            <w:vAlign w:val="center"/>
            <w:hideMark/>
          </w:tcPr>
          <w:p w14:paraId="4818889D" w14:textId="77777777" w:rsidR="00EB5EB5" w:rsidRPr="0026541A" w:rsidRDefault="00EB5EB5" w:rsidP="00EB5EB5">
            <w:pPr>
              <w:spacing w:after="0" w:line="360" w:lineRule="auto"/>
              <w:jc w:val="both"/>
              <w:rPr>
                <w:rFonts w:cs="Arial"/>
                <w:color w:val="000000"/>
              </w:rPr>
            </w:pPr>
            <w:r w:rsidRPr="0026541A">
              <w:rPr>
                <w:rFonts w:cs="Arial"/>
                <w:color w:val="000000"/>
              </w:rPr>
              <w:t>TP_CPDLC_HMI_750</w:t>
            </w:r>
          </w:p>
        </w:tc>
        <w:tc>
          <w:tcPr>
            <w:tcW w:w="3088" w:type="dxa"/>
            <w:shd w:val="clear" w:color="auto" w:fill="auto"/>
            <w:noWrap/>
            <w:vAlign w:val="center"/>
            <w:hideMark/>
          </w:tcPr>
          <w:p w14:paraId="703DDA1B" w14:textId="77777777" w:rsidR="00EB5EB5" w:rsidRPr="0026541A" w:rsidRDefault="00EB5EB5" w:rsidP="00EB5EB5">
            <w:pPr>
              <w:spacing w:after="0" w:line="360" w:lineRule="auto"/>
              <w:jc w:val="both"/>
              <w:rPr>
                <w:rFonts w:cs="Arial"/>
                <w:color w:val="000000"/>
              </w:rPr>
            </w:pPr>
            <w:r w:rsidRPr="0026541A">
              <w:rPr>
                <w:rFonts w:cs="Arial"/>
                <w:color w:val="000000"/>
              </w:rPr>
              <w:t>TC_CPDLC_HMI_750-01</w:t>
            </w:r>
          </w:p>
        </w:tc>
        <w:tc>
          <w:tcPr>
            <w:tcW w:w="1074" w:type="dxa"/>
            <w:shd w:val="clear" w:color="auto" w:fill="auto"/>
            <w:noWrap/>
            <w:vAlign w:val="center"/>
            <w:hideMark/>
          </w:tcPr>
          <w:p w14:paraId="0FE52D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07C7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8136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18EC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3388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7AED34" w14:textId="77777777" w:rsidTr="000A4F25">
        <w:trPr>
          <w:trHeight w:val="270"/>
          <w:jc w:val="center"/>
        </w:trPr>
        <w:tc>
          <w:tcPr>
            <w:tcW w:w="3160" w:type="dxa"/>
            <w:shd w:val="clear" w:color="auto" w:fill="auto"/>
            <w:noWrap/>
            <w:vAlign w:val="center"/>
            <w:hideMark/>
          </w:tcPr>
          <w:p w14:paraId="60142418" w14:textId="77777777" w:rsidR="00EB5EB5" w:rsidRPr="0026541A" w:rsidRDefault="00EB5EB5" w:rsidP="00EB5EB5">
            <w:pPr>
              <w:spacing w:after="0" w:line="360" w:lineRule="auto"/>
              <w:jc w:val="both"/>
              <w:rPr>
                <w:rFonts w:cs="Arial"/>
                <w:color w:val="000000"/>
              </w:rPr>
            </w:pPr>
            <w:r w:rsidRPr="0026541A">
              <w:rPr>
                <w:rFonts w:cs="Arial"/>
                <w:color w:val="000000"/>
              </w:rPr>
              <w:t>TP_CPDLC_HMI_751</w:t>
            </w:r>
          </w:p>
        </w:tc>
        <w:tc>
          <w:tcPr>
            <w:tcW w:w="3088" w:type="dxa"/>
            <w:shd w:val="clear" w:color="auto" w:fill="auto"/>
            <w:noWrap/>
            <w:vAlign w:val="center"/>
            <w:hideMark/>
          </w:tcPr>
          <w:p w14:paraId="7FB98ECC" w14:textId="77777777" w:rsidR="00EB5EB5" w:rsidRPr="0026541A" w:rsidRDefault="00EB5EB5" w:rsidP="00EB5EB5">
            <w:pPr>
              <w:spacing w:after="0" w:line="360" w:lineRule="auto"/>
              <w:jc w:val="both"/>
              <w:rPr>
                <w:rFonts w:cs="Arial"/>
                <w:color w:val="000000"/>
              </w:rPr>
            </w:pPr>
            <w:r w:rsidRPr="0026541A">
              <w:rPr>
                <w:rFonts w:cs="Arial"/>
                <w:color w:val="000000"/>
              </w:rPr>
              <w:t>TC_CPDLC_HMI_751-01</w:t>
            </w:r>
          </w:p>
        </w:tc>
        <w:tc>
          <w:tcPr>
            <w:tcW w:w="1074" w:type="dxa"/>
            <w:shd w:val="clear" w:color="auto" w:fill="auto"/>
            <w:noWrap/>
            <w:vAlign w:val="center"/>
            <w:hideMark/>
          </w:tcPr>
          <w:p w14:paraId="0CA81F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C946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940A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6B3D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114B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969E6E" w14:textId="77777777" w:rsidTr="000A4F25">
        <w:trPr>
          <w:trHeight w:val="270"/>
          <w:jc w:val="center"/>
        </w:trPr>
        <w:tc>
          <w:tcPr>
            <w:tcW w:w="3160" w:type="dxa"/>
            <w:shd w:val="clear" w:color="auto" w:fill="auto"/>
            <w:noWrap/>
            <w:vAlign w:val="center"/>
            <w:hideMark/>
          </w:tcPr>
          <w:p w14:paraId="03EAA5AF" w14:textId="77777777" w:rsidR="00EB5EB5" w:rsidRPr="0026541A" w:rsidRDefault="00EB5EB5" w:rsidP="00EB5EB5">
            <w:pPr>
              <w:spacing w:after="0" w:line="360" w:lineRule="auto"/>
              <w:jc w:val="both"/>
              <w:rPr>
                <w:rFonts w:cs="Arial"/>
                <w:color w:val="000000"/>
              </w:rPr>
            </w:pPr>
            <w:r w:rsidRPr="0026541A">
              <w:rPr>
                <w:rFonts w:cs="Arial"/>
                <w:color w:val="000000"/>
              </w:rPr>
              <w:t>TP_CPDLC_HMI_752</w:t>
            </w:r>
          </w:p>
        </w:tc>
        <w:tc>
          <w:tcPr>
            <w:tcW w:w="3088" w:type="dxa"/>
            <w:shd w:val="clear" w:color="auto" w:fill="auto"/>
            <w:noWrap/>
            <w:vAlign w:val="center"/>
            <w:hideMark/>
          </w:tcPr>
          <w:p w14:paraId="5BE2CA1E" w14:textId="77777777" w:rsidR="00EB5EB5" w:rsidRPr="0026541A" w:rsidRDefault="00EB5EB5" w:rsidP="00EB5EB5">
            <w:pPr>
              <w:spacing w:after="0" w:line="360" w:lineRule="auto"/>
              <w:jc w:val="both"/>
              <w:rPr>
                <w:rFonts w:cs="Arial"/>
                <w:color w:val="000000"/>
              </w:rPr>
            </w:pPr>
            <w:r w:rsidRPr="0026541A">
              <w:rPr>
                <w:rFonts w:cs="Arial"/>
                <w:color w:val="000000"/>
              </w:rPr>
              <w:t>TC_CPDLC_HMI_752-01</w:t>
            </w:r>
          </w:p>
        </w:tc>
        <w:tc>
          <w:tcPr>
            <w:tcW w:w="1074" w:type="dxa"/>
            <w:shd w:val="clear" w:color="auto" w:fill="auto"/>
            <w:noWrap/>
            <w:vAlign w:val="center"/>
            <w:hideMark/>
          </w:tcPr>
          <w:p w14:paraId="2670CC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6D77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8163E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E30A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098DE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4EDBD4" w14:textId="77777777" w:rsidTr="000A4F25">
        <w:trPr>
          <w:trHeight w:val="270"/>
          <w:jc w:val="center"/>
        </w:trPr>
        <w:tc>
          <w:tcPr>
            <w:tcW w:w="3160" w:type="dxa"/>
            <w:shd w:val="clear" w:color="auto" w:fill="auto"/>
            <w:noWrap/>
            <w:vAlign w:val="center"/>
            <w:hideMark/>
          </w:tcPr>
          <w:p w14:paraId="0348B9EE" w14:textId="77777777" w:rsidR="00EB5EB5" w:rsidRPr="0026541A" w:rsidRDefault="00EB5EB5" w:rsidP="00EB5EB5">
            <w:pPr>
              <w:spacing w:after="0" w:line="360" w:lineRule="auto"/>
              <w:jc w:val="both"/>
              <w:rPr>
                <w:rFonts w:cs="Arial"/>
                <w:color w:val="000000"/>
              </w:rPr>
            </w:pPr>
            <w:r w:rsidRPr="0026541A">
              <w:rPr>
                <w:rFonts w:cs="Arial"/>
                <w:color w:val="000000"/>
              </w:rPr>
              <w:t>TP_CPDLC_HMI_753</w:t>
            </w:r>
          </w:p>
        </w:tc>
        <w:tc>
          <w:tcPr>
            <w:tcW w:w="3088" w:type="dxa"/>
            <w:shd w:val="clear" w:color="auto" w:fill="auto"/>
            <w:noWrap/>
            <w:vAlign w:val="center"/>
            <w:hideMark/>
          </w:tcPr>
          <w:p w14:paraId="18119C61" w14:textId="77777777" w:rsidR="00EB5EB5" w:rsidRPr="0026541A" w:rsidRDefault="00EB5EB5" w:rsidP="00EB5EB5">
            <w:pPr>
              <w:spacing w:after="0" w:line="360" w:lineRule="auto"/>
              <w:jc w:val="both"/>
              <w:rPr>
                <w:rFonts w:cs="Arial"/>
                <w:color w:val="000000"/>
              </w:rPr>
            </w:pPr>
            <w:r w:rsidRPr="0026541A">
              <w:rPr>
                <w:rFonts w:cs="Arial"/>
                <w:color w:val="000000"/>
              </w:rPr>
              <w:t>TC_CPDLC_HMI_753-01</w:t>
            </w:r>
          </w:p>
        </w:tc>
        <w:tc>
          <w:tcPr>
            <w:tcW w:w="1074" w:type="dxa"/>
            <w:shd w:val="clear" w:color="auto" w:fill="auto"/>
            <w:noWrap/>
            <w:vAlign w:val="center"/>
            <w:hideMark/>
          </w:tcPr>
          <w:p w14:paraId="76A902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D450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228C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6C91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0F2D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73CB50" w14:textId="77777777" w:rsidTr="000A4F25">
        <w:trPr>
          <w:trHeight w:val="270"/>
          <w:jc w:val="center"/>
        </w:trPr>
        <w:tc>
          <w:tcPr>
            <w:tcW w:w="3160" w:type="dxa"/>
            <w:shd w:val="clear" w:color="auto" w:fill="auto"/>
            <w:noWrap/>
            <w:vAlign w:val="center"/>
            <w:hideMark/>
          </w:tcPr>
          <w:p w14:paraId="7954526B" w14:textId="77777777" w:rsidR="00EB5EB5" w:rsidRPr="0026541A" w:rsidRDefault="00EB5EB5" w:rsidP="00EB5EB5">
            <w:pPr>
              <w:spacing w:after="0" w:line="360" w:lineRule="auto"/>
              <w:jc w:val="both"/>
              <w:rPr>
                <w:rFonts w:cs="Arial"/>
                <w:color w:val="000000"/>
              </w:rPr>
            </w:pPr>
            <w:r w:rsidRPr="0026541A">
              <w:rPr>
                <w:rFonts w:cs="Arial"/>
                <w:color w:val="000000"/>
              </w:rPr>
              <w:t>TP_CPDLC_HMI_754</w:t>
            </w:r>
          </w:p>
        </w:tc>
        <w:tc>
          <w:tcPr>
            <w:tcW w:w="3088" w:type="dxa"/>
            <w:shd w:val="clear" w:color="auto" w:fill="auto"/>
            <w:noWrap/>
            <w:vAlign w:val="center"/>
            <w:hideMark/>
          </w:tcPr>
          <w:p w14:paraId="32EABD32" w14:textId="77777777" w:rsidR="00EB5EB5" w:rsidRPr="0026541A" w:rsidRDefault="00EB5EB5" w:rsidP="00EB5EB5">
            <w:pPr>
              <w:spacing w:after="0" w:line="360" w:lineRule="auto"/>
              <w:jc w:val="both"/>
              <w:rPr>
                <w:rFonts w:cs="Arial"/>
                <w:color w:val="000000"/>
              </w:rPr>
            </w:pPr>
            <w:r w:rsidRPr="0026541A">
              <w:rPr>
                <w:rFonts w:cs="Arial"/>
                <w:color w:val="000000"/>
              </w:rPr>
              <w:t>TC_CPDLC_HMI_754-01</w:t>
            </w:r>
          </w:p>
        </w:tc>
        <w:tc>
          <w:tcPr>
            <w:tcW w:w="1074" w:type="dxa"/>
            <w:shd w:val="clear" w:color="auto" w:fill="auto"/>
            <w:noWrap/>
            <w:vAlign w:val="center"/>
            <w:hideMark/>
          </w:tcPr>
          <w:p w14:paraId="7268F7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E865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8E21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B3AE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36AC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DBD202" w14:textId="77777777" w:rsidTr="000A4F25">
        <w:trPr>
          <w:trHeight w:val="270"/>
          <w:jc w:val="center"/>
        </w:trPr>
        <w:tc>
          <w:tcPr>
            <w:tcW w:w="3160" w:type="dxa"/>
            <w:shd w:val="clear" w:color="auto" w:fill="auto"/>
            <w:noWrap/>
            <w:vAlign w:val="center"/>
            <w:hideMark/>
          </w:tcPr>
          <w:p w14:paraId="7D4B8C4F" w14:textId="77777777" w:rsidR="00EB5EB5" w:rsidRPr="0026541A" w:rsidRDefault="00EB5EB5" w:rsidP="00EB5EB5">
            <w:pPr>
              <w:spacing w:after="0" w:line="360" w:lineRule="auto"/>
              <w:jc w:val="both"/>
              <w:rPr>
                <w:rFonts w:cs="Arial"/>
                <w:color w:val="000000"/>
              </w:rPr>
            </w:pPr>
            <w:r w:rsidRPr="0026541A">
              <w:rPr>
                <w:rFonts w:cs="Arial"/>
                <w:color w:val="000000"/>
              </w:rPr>
              <w:t>TP_CPDLC_HMI_755</w:t>
            </w:r>
          </w:p>
        </w:tc>
        <w:tc>
          <w:tcPr>
            <w:tcW w:w="3088" w:type="dxa"/>
            <w:shd w:val="clear" w:color="auto" w:fill="auto"/>
            <w:noWrap/>
            <w:vAlign w:val="center"/>
            <w:hideMark/>
          </w:tcPr>
          <w:p w14:paraId="5652A124" w14:textId="77777777" w:rsidR="00EB5EB5" w:rsidRPr="0026541A" w:rsidRDefault="00EB5EB5" w:rsidP="00EB5EB5">
            <w:pPr>
              <w:spacing w:after="0" w:line="360" w:lineRule="auto"/>
              <w:jc w:val="both"/>
              <w:rPr>
                <w:rFonts w:cs="Arial"/>
                <w:color w:val="000000"/>
              </w:rPr>
            </w:pPr>
            <w:r w:rsidRPr="0026541A">
              <w:rPr>
                <w:rFonts w:cs="Arial"/>
                <w:color w:val="000000"/>
              </w:rPr>
              <w:t>TC_CPDLC_HMI_755-01</w:t>
            </w:r>
          </w:p>
        </w:tc>
        <w:tc>
          <w:tcPr>
            <w:tcW w:w="1074" w:type="dxa"/>
            <w:shd w:val="clear" w:color="auto" w:fill="auto"/>
            <w:noWrap/>
            <w:vAlign w:val="center"/>
            <w:hideMark/>
          </w:tcPr>
          <w:p w14:paraId="3AFCD86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0646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DAC5D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E48C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E4F6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143D63" w14:textId="77777777" w:rsidTr="000A4F25">
        <w:trPr>
          <w:trHeight w:val="270"/>
          <w:jc w:val="center"/>
        </w:trPr>
        <w:tc>
          <w:tcPr>
            <w:tcW w:w="3160" w:type="dxa"/>
            <w:shd w:val="clear" w:color="auto" w:fill="auto"/>
            <w:noWrap/>
            <w:vAlign w:val="center"/>
            <w:hideMark/>
          </w:tcPr>
          <w:p w14:paraId="5F148CE3" w14:textId="77777777" w:rsidR="00EB5EB5" w:rsidRPr="0026541A" w:rsidRDefault="00EB5EB5" w:rsidP="00EB5EB5">
            <w:pPr>
              <w:spacing w:after="0" w:line="360" w:lineRule="auto"/>
              <w:jc w:val="both"/>
              <w:rPr>
                <w:rFonts w:cs="Arial"/>
                <w:color w:val="000000"/>
              </w:rPr>
            </w:pPr>
            <w:r w:rsidRPr="0026541A">
              <w:rPr>
                <w:rFonts w:cs="Arial"/>
                <w:color w:val="000000"/>
              </w:rPr>
              <w:t>TP_CPDLC_HMI_756</w:t>
            </w:r>
          </w:p>
        </w:tc>
        <w:tc>
          <w:tcPr>
            <w:tcW w:w="3088" w:type="dxa"/>
            <w:shd w:val="clear" w:color="auto" w:fill="auto"/>
            <w:noWrap/>
            <w:vAlign w:val="center"/>
            <w:hideMark/>
          </w:tcPr>
          <w:p w14:paraId="326DCB8A" w14:textId="77777777" w:rsidR="00EB5EB5" w:rsidRPr="0026541A" w:rsidRDefault="00EB5EB5" w:rsidP="00EB5EB5">
            <w:pPr>
              <w:spacing w:after="0" w:line="360" w:lineRule="auto"/>
              <w:jc w:val="both"/>
              <w:rPr>
                <w:rFonts w:cs="Arial"/>
                <w:color w:val="000000"/>
              </w:rPr>
            </w:pPr>
            <w:r w:rsidRPr="0026541A">
              <w:rPr>
                <w:rFonts w:cs="Arial"/>
                <w:color w:val="000000"/>
              </w:rPr>
              <w:t>TC_CPDLC_HMI_756-01</w:t>
            </w:r>
          </w:p>
        </w:tc>
        <w:tc>
          <w:tcPr>
            <w:tcW w:w="1074" w:type="dxa"/>
            <w:shd w:val="clear" w:color="auto" w:fill="auto"/>
            <w:noWrap/>
            <w:vAlign w:val="center"/>
            <w:hideMark/>
          </w:tcPr>
          <w:p w14:paraId="392636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FC8C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B8DD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2049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A6D3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4DCA9A" w14:textId="77777777" w:rsidTr="000A4F25">
        <w:trPr>
          <w:trHeight w:val="270"/>
          <w:jc w:val="center"/>
        </w:trPr>
        <w:tc>
          <w:tcPr>
            <w:tcW w:w="3160" w:type="dxa"/>
            <w:shd w:val="clear" w:color="auto" w:fill="auto"/>
            <w:noWrap/>
            <w:vAlign w:val="center"/>
            <w:hideMark/>
          </w:tcPr>
          <w:p w14:paraId="6E83E41E" w14:textId="77777777" w:rsidR="00EB5EB5" w:rsidRPr="0026541A" w:rsidRDefault="00EB5EB5" w:rsidP="00EB5EB5">
            <w:pPr>
              <w:spacing w:after="0" w:line="360" w:lineRule="auto"/>
              <w:jc w:val="both"/>
              <w:rPr>
                <w:rFonts w:cs="Arial"/>
                <w:color w:val="000000"/>
              </w:rPr>
            </w:pPr>
            <w:r w:rsidRPr="0026541A">
              <w:rPr>
                <w:rFonts w:cs="Arial"/>
                <w:color w:val="000000"/>
              </w:rPr>
              <w:t>TP_CPDLC_HMI_757</w:t>
            </w:r>
          </w:p>
        </w:tc>
        <w:tc>
          <w:tcPr>
            <w:tcW w:w="3088" w:type="dxa"/>
            <w:shd w:val="clear" w:color="auto" w:fill="auto"/>
            <w:noWrap/>
            <w:vAlign w:val="center"/>
            <w:hideMark/>
          </w:tcPr>
          <w:p w14:paraId="54D334FB" w14:textId="77777777" w:rsidR="00EB5EB5" w:rsidRPr="0026541A" w:rsidRDefault="00EB5EB5" w:rsidP="00EB5EB5">
            <w:pPr>
              <w:spacing w:after="0" w:line="360" w:lineRule="auto"/>
              <w:jc w:val="both"/>
              <w:rPr>
                <w:rFonts w:cs="Arial"/>
                <w:color w:val="000000"/>
              </w:rPr>
            </w:pPr>
            <w:r w:rsidRPr="0026541A">
              <w:rPr>
                <w:rFonts w:cs="Arial"/>
                <w:color w:val="000000"/>
              </w:rPr>
              <w:t>TC_CPDLC_HMI_757-01</w:t>
            </w:r>
          </w:p>
        </w:tc>
        <w:tc>
          <w:tcPr>
            <w:tcW w:w="1074" w:type="dxa"/>
            <w:shd w:val="clear" w:color="auto" w:fill="auto"/>
            <w:noWrap/>
            <w:vAlign w:val="center"/>
            <w:hideMark/>
          </w:tcPr>
          <w:p w14:paraId="45A452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F196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18A3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44BA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BEC3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0A253E" w14:textId="77777777" w:rsidTr="000A4F25">
        <w:trPr>
          <w:trHeight w:val="270"/>
          <w:jc w:val="center"/>
        </w:trPr>
        <w:tc>
          <w:tcPr>
            <w:tcW w:w="3160" w:type="dxa"/>
            <w:shd w:val="clear" w:color="auto" w:fill="auto"/>
            <w:noWrap/>
            <w:vAlign w:val="center"/>
            <w:hideMark/>
          </w:tcPr>
          <w:p w14:paraId="5962399B" w14:textId="77777777" w:rsidR="00EB5EB5" w:rsidRPr="0026541A" w:rsidRDefault="00EB5EB5" w:rsidP="00EB5EB5">
            <w:pPr>
              <w:spacing w:after="0" w:line="360" w:lineRule="auto"/>
              <w:jc w:val="both"/>
              <w:rPr>
                <w:rFonts w:cs="Arial"/>
                <w:color w:val="000000"/>
              </w:rPr>
            </w:pPr>
            <w:r w:rsidRPr="0026541A">
              <w:rPr>
                <w:rFonts w:cs="Arial"/>
                <w:color w:val="000000"/>
              </w:rPr>
              <w:t>TP_CPDLC_HMI_758</w:t>
            </w:r>
          </w:p>
        </w:tc>
        <w:tc>
          <w:tcPr>
            <w:tcW w:w="3088" w:type="dxa"/>
            <w:shd w:val="clear" w:color="auto" w:fill="auto"/>
            <w:noWrap/>
            <w:vAlign w:val="center"/>
            <w:hideMark/>
          </w:tcPr>
          <w:p w14:paraId="2848E0FA" w14:textId="77777777" w:rsidR="00EB5EB5" w:rsidRPr="0026541A" w:rsidRDefault="00EB5EB5" w:rsidP="00EB5EB5">
            <w:pPr>
              <w:spacing w:after="0" w:line="360" w:lineRule="auto"/>
              <w:jc w:val="both"/>
              <w:rPr>
                <w:rFonts w:cs="Arial"/>
                <w:color w:val="000000"/>
              </w:rPr>
            </w:pPr>
            <w:r w:rsidRPr="0026541A">
              <w:rPr>
                <w:rFonts w:cs="Arial"/>
                <w:color w:val="000000"/>
              </w:rPr>
              <w:t>TC_CPDLC_HMI_758-01</w:t>
            </w:r>
          </w:p>
        </w:tc>
        <w:tc>
          <w:tcPr>
            <w:tcW w:w="1074" w:type="dxa"/>
            <w:shd w:val="clear" w:color="auto" w:fill="auto"/>
            <w:noWrap/>
            <w:vAlign w:val="center"/>
            <w:hideMark/>
          </w:tcPr>
          <w:p w14:paraId="0EEB9F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4D12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DC79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3A58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513F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CCBC04" w14:textId="77777777" w:rsidTr="000A4F25">
        <w:trPr>
          <w:trHeight w:val="270"/>
          <w:jc w:val="center"/>
        </w:trPr>
        <w:tc>
          <w:tcPr>
            <w:tcW w:w="3160" w:type="dxa"/>
            <w:shd w:val="clear" w:color="auto" w:fill="auto"/>
            <w:noWrap/>
            <w:vAlign w:val="center"/>
            <w:hideMark/>
          </w:tcPr>
          <w:p w14:paraId="3943A014"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TP_CPDLC_HMI_759</w:t>
            </w:r>
          </w:p>
        </w:tc>
        <w:tc>
          <w:tcPr>
            <w:tcW w:w="3088" w:type="dxa"/>
            <w:shd w:val="clear" w:color="auto" w:fill="auto"/>
            <w:noWrap/>
            <w:vAlign w:val="center"/>
            <w:hideMark/>
          </w:tcPr>
          <w:p w14:paraId="7260F01C" w14:textId="77777777" w:rsidR="00EB5EB5" w:rsidRPr="0026541A" w:rsidRDefault="00EB5EB5" w:rsidP="00EB5EB5">
            <w:pPr>
              <w:spacing w:after="0" w:line="360" w:lineRule="auto"/>
              <w:jc w:val="both"/>
              <w:rPr>
                <w:rFonts w:cs="Arial"/>
                <w:color w:val="000000"/>
              </w:rPr>
            </w:pPr>
            <w:r w:rsidRPr="0026541A">
              <w:rPr>
                <w:rFonts w:cs="Arial"/>
                <w:color w:val="000000"/>
              </w:rPr>
              <w:t>TC_CPDLC_HMI_759-01</w:t>
            </w:r>
          </w:p>
        </w:tc>
        <w:tc>
          <w:tcPr>
            <w:tcW w:w="1074" w:type="dxa"/>
            <w:shd w:val="clear" w:color="auto" w:fill="auto"/>
            <w:noWrap/>
            <w:vAlign w:val="center"/>
            <w:hideMark/>
          </w:tcPr>
          <w:p w14:paraId="0BE862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046F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3058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C16A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1B6A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712C16" w14:textId="77777777" w:rsidTr="000A4F25">
        <w:trPr>
          <w:trHeight w:val="270"/>
          <w:jc w:val="center"/>
        </w:trPr>
        <w:tc>
          <w:tcPr>
            <w:tcW w:w="3160" w:type="dxa"/>
            <w:shd w:val="clear" w:color="auto" w:fill="auto"/>
            <w:noWrap/>
            <w:vAlign w:val="center"/>
            <w:hideMark/>
          </w:tcPr>
          <w:p w14:paraId="7155C8CE" w14:textId="77777777" w:rsidR="00EB5EB5" w:rsidRPr="0026541A" w:rsidRDefault="00EB5EB5" w:rsidP="00EB5EB5">
            <w:pPr>
              <w:spacing w:after="0" w:line="360" w:lineRule="auto"/>
              <w:jc w:val="both"/>
              <w:rPr>
                <w:rFonts w:cs="Arial"/>
                <w:color w:val="000000"/>
              </w:rPr>
            </w:pPr>
            <w:r w:rsidRPr="0026541A">
              <w:rPr>
                <w:rFonts w:cs="Arial"/>
                <w:color w:val="000000"/>
              </w:rPr>
              <w:t>TP_CPDLC_HMI_760</w:t>
            </w:r>
          </w:p>
        </w:tc>
        <w:tc>
          <w:tcPr>
            <w:tcW w:w="3088" w:type="dxa"/>
            <w:shd w:val="clear" w:color="auto" w:fill="auto"/>
            <w:noWrap/>
            <w:vAlign w:val="center"/>
            <w:hideMark/>
          </w:tcPr>
          <w:p w14:paraId="0305817F" w14:textId="77777777" w:rsidR="00EB5EB5" w:rsidRPr="0026541A" w:rsidRDefault="00EB5EB5" w:rsidP="00EB5EB5">
            <w:pPr>
              <w:spacing w:after="0" w:line="360" w:lineRule="auto"/>
              <w:jc w:val="both"/>
              <w:rPr>
                <w:rFonts w:cs="Arial"/>
                <w:color w:val="000000"/>
              </w:rPr>
            </w:pPr>
            <w:r w:rsidRPr="0026541A">
              <w:rPr>
                <w:rFonts w:cs="Arial"/>
                <w:color w:val="000000"/>
              </w:rPr>
              <w:t>TC_CPDLC_HMI_760-01</w:t>
            </w:r>
          </w:p>
        </w:tc>
        <w:tc>
          <w:tcPr>
            <w:tcW w:w="1074" w:type="dxa"/>
            <w:shd w:val="clear" w:color="auto" w:fill="auto"/>
            <w:noWrap/>
            <w:vAlign w:val="center"/>
            <w:hideMark/>
          </w:tcPr>
          <w:p w14:paraId="0545A5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FC39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3E00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ACBF0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29ECE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A1063D" w14:textId="77777777" w:rsidTr="000A4F25">
        <w:trPr>
          <w:trHeight w:val="270"/>
          <w:jc w:val="center"/>
        </w:trPr>
        <w:tc>
          <w:tcPr>
            <w:tcW w:w="3160" w:type="dxa"/>
            <w:shd w:val="clear" w:color="auto" w:fill="auto"/>
            <w:noWrap/>
            <w:vAlign w:val="center"/>
            <w:hideMark/>
          </w:tcPr>
          <w:p w14:paraId="44B5123F" w14:textId="77777777" w:rsidR="00EB5EB5" w:rsidRPr="0026541A" w:rsidRDefault="00EB5EB5" w:rsidP="00EB5EB5">
            <w:pPr>
              <w:spacing w:after="0" w:line="360" w:lineRule="auto"/>
              <w:jc w:val="both"/>
              <w:rPr>
                <w:rFonts w:cs="Arial"/>
                <w:color w:val="000000"/>
              </w:rPr>
            </w:pPr>
            <w:r w:rsidRPr="0026541A">
              <w:rPr>
                <w:rFonts w:cs="Arial"/>
                <w:color w:val="000000"/>
              </w:rPr>
              <w:t>TP_CPDLC_HMI_761</w:t>
            </w:r>
          </w:p>
        </w:tc>
        <w:tc>
          <w:tcPr>
            <w:tcW w:w="3088" w:type="dxa"/>
            <w:shd w:val="clear" w:color="auto" w:fill="auto"/>
            <w:noWrap/>
            <w:vAlign w:val="center"/>
            <w:hideMark/>
          </w:tcPr>
          <w:p w14:paraId="7189D4F3" w14:textId="77777777" w:rsidR="00EB5EB5" w:rsidRPr="0026541A" w:rsidRDefault="00EB5EB5" w:rsidP="00EB5EB5">
            <w:pPr>
              <w:spacing w:after="0" w:line="360" w:lineRule="auto"/>
              <w:jc w:val="both"/>
              <w:rPr>
                <w:rFonts w:cs="Arial"/>
                <w:color w:val="000000"/>
              </w:rPr>
            </w:pPr>
            <w:r w:rsidRPr="0026541A">
              <w:rPr>
                <w:rFonts w:cs="Arial"/>
                <w:color w:val="000000"/>
              </w:rPr>
              <w:t>TC_CPDLC_HMI_761-01</w:t>
            </w:r>
          </w:p>
        </w:tc>
        <w:tc>
          <w:tcPr>
            <w:tcW w:w="1074" w:type="dxa"/>
            <w:shd w:val="clear" w:color="auto" w:fill="auto"/>
            <w:noWrap/>
            <w:vAlign w:val="center"/>
            <w:hideMark/>
          </w:tcPr>
          <w:p w14:paraId="4FBB54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B322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4583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DAC0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1996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27651D" w14:textId="77777777" w:rsidTr="000A4F25">
        <w:trPr>
          <w:trHeight w:val="270"/>
          <w:jc w:val="center"/>
        </w:trPr>
        <w:tc>
          <w:tcPr>
            <w:tcW w:w="3160" w:type="dxa"/>
            <w:shd w:val="clear" w:color="auto" w:fill="auto"/>
            <w:noWrap/>
            <w:vAlign w:val="center"/>
            <w:hideMark/>
          </w:tcPr>
          <w:p w14:paraId="03795058" w14:textId="77777777" w:rsidR="00EB5EB5" w:rsidRPr="0026541A" w:rsidRDefault="00EB5EB5" w:rsidP="00EB5EB5">
            <w:pPr>
              <w:spacing w:after="0" w:line="360" w:lineRule="auto"/>
              <w:jc w:val="both"/>
              <w:rPr>
                <w:rFonts w:cs="Arial"/>
                <w:color w:val="000000"/>
              </w:rPr>
            </w:pPr>
            <w:r w:rsidRPr="0026541A">
              <w:rPr>
                <w:rFonts w:cs="Arial"/>
                <w:color w:val="000000"/>
              </w:rPr>
              <w:t>TP_CPDLC_HMI_762</w:t>
            </w:r>
          </w:p>
        </w:tc>
        <w:tc>
          <w:tcPr>
            <w:tcW w:w="3088" w:type="dxa"/>
            <w:shd w:val="clear" w:color="auto" w:fill="auto"/>
            <w:noWrap/>
            <w:vAlign w:val="center"/>
            <w:hideMark/>
          </w:tcPr>
          <w:p w14:paraId="600BEEF2" w14:textId="77777777" w:rsidR="00EB5EB5" w:rsidRPr="0026541A" w:rsidRDefault="00EB5EB5" w:rsidP="00EB5EB5">
            <w:pPr>
              <w:spacing w:after="0" w:line="360" w:lineRule="auto"/>
              <w:jc w:val="both"/>
              <w:rPr>
                <w:rFonts w:cs="Arial"/>
                <w:color w:val="000000"/>
              </w:rPr>
            </w:pPr>
            <w:r w:rsidRPr="0026541A">
              <w:rPr>
                <w:rFonts w:cs="Arial"/>
                <w:color w:val="000000"/>
              </w:rPr>
              <w:t>TC_CPDLC_HMI_762-01</w:t>
            </w:r>
          </w:p>
        </w:tc>
        <w:tc>
          <w:tcPr>
            <w:tcW w:w="1074" w:type="dxa"/>
            <w:shd w:val="clear" w:color="auto" w:fill="auto"/>
            <w:noWrap/>
            <w:vAlign w:val="center"/>
            <w:hideMark/>
          </w:tcPr>
          <w:p w14:paraId="44DAB5D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7F09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AD40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9672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B85F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7DEC86" w14:textId="77777777" w:rsidTr="000A4F25">
        <w:trPr>
          <w:trHeight w:val="270"/>
          <w:jc w:val="center"/>
        </w:trPr>
        <w:tc>
          <w:tcPr>
            <w:tcW w:w="3160" w:type="dxa"/>
            <w:shd w:val="clear" w:color="auto" w:fill="auto"/>
            <w:noWrap/>
            <w:vAlign w:val="center"/>
            <w:hideMark/>
          </w:tcPr>
          <w:p w14:paraId="4E5ECC5F" w14:textId="77777777" w:rsidR="00EB5EB5" w:rsidRPr="0026541A" w:rsidRDefault="00EB5EB5" w:rsidP="00EB5EB5">
            <w:pPr>
              <w:spacing w:after="0" w:line="360" w:lineRule="auto"/>
              <w:jc w:val="both"/>
              <w:rPr>
                <w:rFonts w:cs="Arial"/>
                <w:color w:val="000000"/>
              </w:rPr>
            </w:pPr>
            <w:r w:rsidRPr="0026541A">
              <w:rPr>
                <w:rFonts w:cs="Arial"/>
                <w:color w:val="000000"/>
              </w:rPr>
              <w:t>TP_CPDLC_HMI_763</w:t>
            </w:r>
          </w:p>
        </w:tc>
        <w:tc>
          <w:tcPr>
            <w:tcW w:w="3088" w:type="dxa"/>
            <w:shd w:val="clear" w:color="auto" w:fill="auto"/>
            <w:noWrap/>
            <w:vAlign w:val="center"/>
            <w:hideMark/>
          </w:tcPr>
          <w:p w14:paraId="25D33EB7" w14:textId="77777777" w:rsidR="00EB5EB5" w:rsidRPr="0026541A" w:rsidRDefault="00EB5EB5" w:rsidP="00EB5EB5">
            <w:pPr>
              <w:spacing w:after="0" w:line="360" w:lineRule="auto"/>
              <w:jc w:val="both"/>
              <w:rPr>
                <w:rFonts w:cs="Arial"/>
                <w:color w:val="000000"/>
              </w:rPr>
            </w:pPr>
            <w:r w:rsidRPr="0026541A">
              <w:rPr>
                <w:rFonts w:cs="Arial"/>
                <w:color w:val="000000"/>
              </w:rPr>
              <w:t>TC_CPDLC_HMI_763-01</w:t>
            </w:r>
          </w:p>
        </w:tc>
        <w:tc>
          <w:tcPr>
            <w:tcW w:w="1074" w:type="dxa"/>
            <w:shd w:val="clear" w:color="auto" w:fill="auto"/>
            <w:noWrap/>
            <w:vAlign w:val="center"/>
            <w:hideMark/>
          </w:tcPr>
          <w:p w14:paraId="3419C3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5BC7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0138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ED70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F0C9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C0F19D" w14:textId="77777777" w:rsidTr="000A4F25">
        <w:trPr>
          <w:trHeight w:val="270"/>
          <w:jc w:val="center"/>
        </w:trPr>
        <w:tc>
          <w:tcPr>
            <w:tcW w:w="3160" w:type="dxa"/>
            <w:shd w:val="clear" w:color="auto" w:fill="auto"/>
            <w:noWrap/>
            <w:vAlign w:val="center"/>
            <w:hideMark/>
          </w:tcPr>
          <w:p w14:paraId="18E7891A" w14:textId="77777777" w:rsidR="00EB5EB5" w:rsidRPr="0026541A" w:rsidRDefault="00EB5EB5" w:rsidP="00EB5EB5">
            <w:pPr>
              <w:spacing w:after="0" w:line="360" w:lineRule="auto"/>
              <w:jc w:val="both"/>
              <w:rPr>
                <w:rFonts w:cs="Arial"/>
                <w:color w:val="000000"/>
              </w:rPr>
            </w:pPr>
            <w:r w:rsidRPr="0026541A">
              <w:rPr>
                <w:rFonts w:cs="Arial"/>
                <w:color w:val="000000"/>
              </w:rPr>
              <w:t>TP_CPDLC_HMI_764</w:t>
            </w:r>
          </w:p>
        </w:tc>
        <w:tc>
          <w:tcPr>
            <w:tcW w:w="3088" w:type="dxa"/>
            <w:shd w:val="clear" w:color="auto" w:fill="auto"/>
            <w:noWrap/>
            <w:vAlign w:val="center"/>
            <w:hideMark/>
          </w:tcPr>
          <w:p w14:paraId="05837BAC" w14:textId="77777777" w:rsidR="00EB5EB5" w:rsidRPr="0026541A" w:rsidRDefault="00EB5EB5" w:rsidP="00EB5EB5">
            <w:pPr>
              <w:spacing w:after="0" w:line="360" w:lineRule="auto"/>
              <w:jc w:val="both"/>
              <w:rPr>
                <w:rFonts w:cs="Arial"/>
                <w:color w:val="000000"/>
              </w:rPr>
            </w:pPr>
            <w:r w:rsidRPr="0026541A">
              <w:rPr>
                <w:rFonts w:cs="Arial"/>
                <w:color w:val="000000"/>
              </w:rPr>
              <w:t>TC_CPDLC_HMI_764-01</w:t>
            </w:r>
          </w:p>
        </w:tc>
        <w:tc>
          <w:tcPr>
            <w:tcW w:w="1074" w:type="dxa"/>
            <w:shd w:val="clear" w:color="auto" w:fill="auto"/>
            <w:noWrap/>
            <w:vAlign w:val="center"/>
            <w:hideMark/>
          </w:tcPr>
          <w:p w14:paraId="202C25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96BD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FAD1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4BED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F0FA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9BF215" w14:textId="77777777" w:rsidTr="000A4F25">
        <w:trPr>
          <w:trHeight w:val="270"/>
          <w:jc w:val="center"/>
        </w:trPr>
        <w:tc>
          <w:tcPr>
            <w:tcW w:w="3160" w:type="dxa"/>
            <w:shd w:val="clear" w:color="auto" w:fill="auto"/>
            <w:noWrap/>
            <w:vAlign w:val="center"/>
            <w:hideMark/>
          </w:tcPr>
          <w:p w14:paraId="0101E064" w14:textId="77777777" w:rsidR="00EB5EB5" w:rsidRPr="0026541A" w:rsidRDefault="00EB5EB5" w:rsidP="00EB5EB5">
            <w:pPr>
              <w:spacing w:after="0" w:line="360" w:lineRule="auto"/>
              <w:jc w:val="both"/>
              <w:rPr>
                <w:rFonts w:cs="Arial"/>
                <w:color w:val="000000"/>
              </w:rPr>
            </w:pPr>
            <w:r w:rsidRPr="0026541A">
              <w:rPr>
                <w:rFonts w:cs="Arial"/>
                <w:color w:val="000000"/>
              </w:rPr>
              <w:t>TP_CPDLC_HMI_765</w:t>
            </w:r>
          </w:p>
        </w:tc>
        <w:tc>
          <w:tcPr>
            <w:tcW w:w="3088" w:type="dxa"/>
            <w:shd w:val="clear" w:color="auto" w:fill="auto"/>
            <w:noWrap/>
            <w:vAlign w:val="center"/>
            <w:hideMark/>
          </w:tcPr>
          <w:p w14:paraId="400A1353" w14:textId="77777777" w:rsidR="00EB5EB5" w:rsidRPr="0026541A" w:rsidRDefault="00EB5EB5" w:rsidP="00EB5EB5">
            <w:pPr>
              <w:spacing w:after="0" w:line="360" w:lineRule="auto"/>
              <w:jc w:val="both"/>
              <w:rPr>
                <w:rFonts w:cs="Arial"/>
                <w:color w:val="000000"/>
              </w:rPr>
            </w:pPr>
            <w:r w:rsidRPr="0026541A">
              <w:rPr>
                <w:rFonts w:cs="Arial"/>
                <w:color w:val="000000"/>
              </w:rPr>
              <w:t>TC_CPDLC_HMI_765-01</w:t>
            </w:r>
          </w:p>
        </w:tc>
        <w:tc>
          <w:tcPr>
            <w:tcW w:w="1074" w:type="dxa"/>
            <w:shd w:val="clear" w:color="auto" w:fill="auto"/>
            <w:noWrap/>
            <w:vAlign w:val="center"/>
            <w:hideMark/>
          </w:tcPr>
          <w:p w14:paraId="5D943D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0587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3D00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43EB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AE16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7FE41B" w14:textId="77777777" w:rsidTr="000A4F25">
        <w:trPr>
          <w:trHeight w:val="270"/>
          <w:jc w:val="center"/>
        </w:trPr>
        <w:tc>
          <w:tcPr>
            <w:tcW w:w="3160" w:type="dxa"/>
            <w:shd w:val="clear" w:color="auto" w:fill="auto"/>
            <w:noWrap/>
            <w:vAlign w:val="center"/>
            <w:hideMark/>
          </w:tcPr>
          <w:p w14:paraId="27A2C761" w14:textId="77777777" w:rsidR="00EB5EB5" w:rsidRPr="0026541A" w:rsidRDefault="00EB5EB5" w:rsidP="00EB5EB5">
            <w:pPr>
              <w:spacing w:after="0" w:line="360" w:lineRule="auto"/>
              <w:jc w:val="both"/>
              <w:rPr>
                <w:rFonts w:cs="Arial"/>
                <w:color w:val="000000"/>
              </w:rPr>
            </w:pPr>
            <w:r w:rsidRPr="0026541A">
              <w:rPr>
                <w:rFonts w:cs="Arial"/>
                <w:color w:val="000000"/>
              </w:rPr>
              <w:t>TP_CPDLC_HMI_766</w:t>
            </w:r>
          </w:p>
        </w:tc>
        <w:tc>
          <w:tcPr>
            <w:tcW w:w="3088" w:type="dxa"/>
            <w:shd w:val="clear" w:color="auto" w:fill="auto"/>
            <w:noWrap/>
            <w:vAlign w:val="center"/>
            <w:hideMark/>
          </w:tcPr>
          <w:p w14:paraId="2AC78D1C" w14:textId="77777777" w:rsidR="00EB5EB5" w:rsidRPr="0026541A" w:rsidRDefault="00EB5EB5" w:rsidP="00EB5EB5">
            <w:pPr>
              <w:spacing w:after="0" w:line="360" w:lineRule="auto"/>
              <w:jc w:val="both"/>
              <w:rPr>
                <w:rFonts w:cs="Arial"/>
                <w:color w:val="000000"/>
              </w:rPr>
            </w:pPr>
            <w:r w:rsidRPr="0026541A">
              <w:rPr>
                <w:rFonts w:cs="Arial"/>
                <w:color w:val="000000"/>
              </w:rPr>
              <w:t>TC_CPDLC_HMI_766-01</w:t>
            </w:r>
          </w:p>
        </w:tc>
        <w:tc>
          <w:tcPr>
            <w:tcW w:w="1074" w:type="dxa"/>
            <w:shd w:val="clear" w:color="auto" w:fill="auto"/>
            <w:noWrap/>
            <w:vAlign w:val="center"/>
            <w:hideMark/>
          </w:tcPr>
          <w:p w14:paraId="447D3F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06FE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6568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714E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E3CEC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CBBC1F" w14:textId="77777777" w:rsidTr="000A4F25">
        <w:trPr>
          <w:trHeight w:val="270"/>
          <w:jc w:val="center"/>
        </w:trPr>
        <w:tc>
          <w:tcPr>
            <w:tcW w:w="3160" w:type="dxa"/>
            <w:shd w:val="clear" w:color="auto" w:fill="auto"/>
            <w:noWrap/>
            <w:vAlign w:val="center"/>
            <w:hideMark/>
          </w:tcPr>
          <w:p w14:paraId="245ED4C6" w14:textId="77777777" w:rsidR="00EB5EB5" w:rsidRPr="0026541A" w:rsidRDefault="00EB5EB5" w:rsidP="00EB5EB5">
            <w:pPr>
              <w:spacing w:after="0" w:line="360" w:lineRule="auto"/>
              <w:jc w:val="both"/>
              <w:rPr>
                <w:rFonts w:cs="Arial"/>
                <w:color w:val="000000"/>
              </w:rPr>
            </w:pPr>
            <w:r w:rsidRPr="0026541A">
              <w:rPr>
                <w:rFonts w:cs="Arial"/>
                <w:color w:val="000000"/>
              </w:rPr>
              <w:t>TP_CPDLC_HMI_767</w:t>
            </w:r>
          </w:p>
        </w:tc>
        <w:tc>
          <w:tcPr>
            <w:tcW w:w="3088" w:type="dxa"/>
            <w:shd w:val="clear" w:color="auto" w:fill="auto"/>
            <w:noWrap/>
            <w:vAlign w:val="center"/>
            <w:hideMark/>
          </w:tcPr>
          <w:p w14:paraId="6515783C" w14:textId="77777777" w:rsidR="00EB5EB5" w:rsidRPr="0026541A" w:rsidRDefault="00EB5EB5" w:rsidP="00EB5EB5">
            <w:pPr>
              <w:spacing w:after="0" w:line="360" w:lineRule="auto"/>
              <w:jc w:val="both"/>
              <w:rPr>
                <w:rFonts w:cs="Arial"/>
                <w:color w:val="000000"/>
              </w:rPr>
            </w:pPr>
            <w:r w:rsidRPr="0026541A">
              <w:rPr>
                <w:rFonts w:cs="Arial"/>
                <w:color w:val="000000"/>
              </w:rPr>
              <w:t>TC_CPDLC_HMI_767-01</w:t>
            </w:r>
          </w:p>
        </w:tc>
        <w:tc>
          <w:tcPr>
            <w:tcW w:w="1074" w:type="dxa"/>
            <w:shd w:val="clear" w:color="auto" w:fill="auto"/>
            <w:noWrap/>
            <w:vAlign w:val="center"/>
            <w:hideMark/>
          </w:tcPr>
          <w:p w14:paraId="03B27A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125F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D885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732F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EBC4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3ACE8B" w14:textId="77777777" w:rsidTr="000A4F25">
        <w:trPr>
          <w:trHeight w:val="270"/>
          <w:jc w:val="center"/>
        </w:trPr>
        <w:tc>
          <w:tcPr>
            <w:tcW w:w="3160" w:type="dxa"/>
            <w:shd w:val="clear" w:color="auto" w:fill="auto"/>
            <w:noWrap/>
            <w:vAlign w:val="center"/>
            <w:hideMark/>
          </w:tcPr>
          <w:p w14:paraId="23FCD5F8" w14:textId="77777777" w:rsidR="00EB5EB5" w:rsidRPr="0026541A" w:rsidRDefault="00EB5EB5" w:rsidP="00EB5EB5">
            <w:pPr>
              <w:spacing w:after="0" w:line="360" w:lineRule="auto"/>
              <w:jc w:val="both"/>
              <w:rPr>
                <w:rFonts w:cs="Arial"/>
                <w:color w:val="000000"/>
              </w:rPr>
            </w:pPr>
            <w:r w:rsidRPr="0026541A">
              <w:rPr>
                <w:rFonts w:cs="Arial"/>
                <w:color w:val="000000"/>
              </w:rPr>
              <w:t>TP_CPDLC_HMI_768</w:t>
            </w:r>
          </w:p>
        </w:tc>
        <w:tc>
          <w:tcPr>
            <w:tcW w:w="3088" w:type="dxa"/>
            <w:shd w:val="clear" w:color="auto" w:fill="auto"/>
            <w:noWrap/>
            <w:vAlign w:val="center"/>
            <w:hideMark/>
          </w:tcPr>
          <w:p w14:paraId="35A9435E" w14:textId="77777777" w:rsidR="00EB5EB5" w:rsidRPr="0026541A" w:rsidRDefault="00EB5EB5" w:rsidP="00EB5EB5">
            <w:pPr>
              <w:spacing w:after="0" w:line="360" w:lineRule="auto"/>
              <w:jc w:val="both"/>
              <w:rPr>
                <w:rFonts w:cs="Arial"/>
                <w:color w:val="000000"/>
              </w:rPr>
            </w:pPr>
            <w:r w:rsidRPr="0026541A">
              <w:rPr>
                <w:rFonts w:cs="Arial"/>
                <w:color w:val="000000"/>
              </w:rPr>
              <w:t>TC_CPDLC_HMI_768-01</w:t>
            </w:r>
          </w:p>
        </w:tc>
        <w:tc>
          <w:tcPr>
            <w:tcW w:w="1074" w:type="dxa"/>
            <w:shd w:val="clear" w:color="auto" w:fill="auto"/>
            <w:noWrap/>
            <w:vAlign w:val="center"/>
            <w:hideMark/>
          </w:tcPr>
          <w:p w14:paraId="398A30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70F08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C791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22F9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CAD42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8706F6" w14:textId="77777777" w:rsidTr="000A4F25">
        <w:trPr>
          <w:trHeight w:val="270"/>
          <w:jc w:val="center"/>
        </w:trPr>
        <w:tc>
          <w:tcPr>
            <w:tcW w:w="3160" w:type="dxa"/>
            <w:shd w:val="clear" w:color="auto" w:fill="auto"/>
            <w:noWrap/>
            <w:vAlign w:val="center"/>
            <w:hideMark/>
          </w:tcPr>
          <w:p w14:paraId="6A125833" w14:textId="77777777" w:rsidR="00EB5EB5" w:rsidRPr="0026541A" w:rsidRDefault="00EB5EB5" w:rsidP="00EB5EB5">
            <w:pPr>
              <w:spacing w:after="0" w:line="360" w:lineRule="auto"/>
              <w:jc w:val="both"/>
              <w:rPr>
                <w:rFonts w:cs="Arial"/>
                <w:color w:val="000000"/>
              </w:rPr>
            </w:pPr>
            <w:r w:rsidRPr="0026541A">
              <w:rPr>
                <w:rFonts w:cs="Arial"/>
                <w:color w:val="000000"/>
              </w:rPr>
              <w:t>TP_CPDLC_HMI_769</w:t>
            </w:r>
          </w:p>
        </w:tc>
        <w:tc>
          <w:tcPr>
            <w:tcW w:w="3088" w:type="dxa"/>
            <w:shd w:val="clear" w:color="auto" w:fill="auto"/>
            <w:noWrap/>
            <w:vAlign w:val="center"/>
            <w:hideMark/>
          </w:tcPr>
          <w:p w14:paraId="5CCE9516" w14:textId="77777777" w:rsidR="00EB5EB5" w:rsidRPr="0026541A" w:rsidRDefault="00EB5EB5" w:rsidP="00EB5EB5">
            <w:pPr>
              <w:spacing w:after="0" w:line="360" w:lineRule="auto"/>
              <w:jc w:val="both"/>
              <w:rPr>
                <w:rFonts w:cs="Arial"/>
                <w:color w:val="000000"/>
              </w:rPr>
            </w:pPr>
            <w:r w:rsidRPr="0026541A">
              <w:rPr>
                <w:rFonts w:cs="Arial"/>
                <w:color w:val="000000"/>
              </w:rPr>
              <w:t>TC_CPDLC_HMI_769-01</w:t>
            </w:r>
          </w:p>
        </w:tc>
        <w:tc>
          <w:tcPr>
            <w:tcW w:w="1074" w:type="dxa"/>
            <w:shd w:val="clear" w:color="auto" w:fill="auto"/>
            <w:noWrap/>
            <w:vAlign w:val="center"/>
            <w:hideMark/>
          </w:tcPr>
          <w:p w14:paraId="7C3A50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3A79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616E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DE90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5E23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F9B352" w14:textId="77777777" w:rsidTr="000A4F25">
        <w:trPr>
          <w:trHeight w:val="270"/>
          <w:jc w:val="center"/>
        </w:trPr>
        <w:tc>
          <w:tcPr>
            <w:tcW w:w="3160" w:type="dxa"/>
            <w:shd w:val="clear" w:color="auto" w:fill="auto"/>
            <w:noWrap/>
            <w:vAlign w:val="center"/>
            <w:hideMark/>
          </w:tcPr>
          <w:p w14:paraId="2822AEF6" w14:textId="77777777" w:rsidR="00EB5EB5" w:rsidRPr="0026541A" w:rsidRDefault="00EB5EB5" w:rsidP="00EB5EB5">
            <w:pPr>
              <w:spacing w:after="0" w:line="360" w:lineRule="auto"/>
              <w:jc w:val="both"/>
              <w:rPr>
                <w:rFonts w:cs="Arial"/>
                <w:color w:val="000000"/>
              </w:rPr>
            </w:pPr>
            <w:r w:rsidRPr="0026541A">
              <w:rPr>
                <w:rFonts w:cs="Arial"/>
                <w:color w:val="000000"/>
              </w:rPr>
              <w:t>TP_CPDLC_HMI_770</w:t>
            </w:r>
          </w:p>
        </w:tc>
        <w:tc>
          <w:tcPr>
            <w:tcW w:w="3088" w:type="dxa"/>
            <w:shd w:val="clear" w:color="auto" w:fill="auto"/>
            <w:noWrap/>
            <w:vAlign w:val="center"/>
            <w:hideMark/>
          </w:tcPr>
          <w:p w14:paraId="559ED18F" w14:textId="77777777" w:rsidR="00EB5EB5" w:rsidRPr="0026541A" w:rsidRDefault="00EB5EB5" w:rsidP="00EB5EB5">
            <w:pPr>
              <w:spacing w:after="0" w:line="360" w:lineRule="auto"/>
              <w:jc w:val="both"/>
              <w:rPr>
                <w:rFonts w:cs="Arial"/>
                <w:color w:val="000000"/>
              </w:rPr>
            </w:pPr>
            <w:r w:rsidRPr="0026541A">
              <w:rPr>
                <w:rFonts w:cs="Arial"/>
                <w:color w:val="000000"/>
              </w:rPr>
              <w:t>TC_CPDLC_HMI_770-01</w:t>
            </w:r>
          </w:p>
        </w:tc>
        <w:tc>
          <w:tcPr>
            <w:tcW w:w="1074" w:type="dxa"/>
            <w:shd w:val="clear" w:color="auto" w:fill="auto"/>
            <w:noWrap/>
            <w:vAlign w:val="center"/>
            <w:hideMark/>
          </w:tcPr>
          <w:p w14:paraId="48DA2B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C94A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48AA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CDDA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52EA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9F3EAE" w14:textId="77777777" w:rsidTr="000A4F25">
        <w:trPr>
          <w:trHeight w:val="270"/>
          <w:jc w:val="center"/>
        </w:trPr>
        <w:tc>
          <w:tcPr>
            <w:tcW w:w="3160" w:type="dxa"/>
            <w:shd w:val="clear" w:color="auto" w:fill="auto"/>
            <w:noWrap/>
            <w:vAlign w:val="center"/>
            <w:hideMark/>
          </w:tcPr>
          <w:p w14:paraId="54610D55" w14:textId="77777777" w:rsidR="00EB5EB5" w:rsidRPr="0026541A" w:rsidRDefault="00EB5EB5" w:rsidP="00EB5EB5">
            <w:pPr>
              <w:spacing w:after="0" w:line="360" w:lineRule="auto"/>
              <w:jc w:val="both"/>
              <w:rPr>
                <w:rFonts w:cs="Arial"/>
                <w:color w:val="000000"/>
              </w:rPr>
            </w:pPr>
            <w:r w:rsidRPr="0026541A">
              <w:rPr>
                <w:rFonts w:cs="Arial"/>
                <w:color w:val="000000"/>
              </w:rPr>
              <w:t>TP_CPDLC_HMI_771</w:t>
            </w:r>
          </w:p>
        </w:tc>
        <w:tc>
          <w:tcPr>
            <w:tcW w:w="3088" w:type="dxa"/>
            <w:shd w:val="clear" w:color="auto" w:fill="auto"/>
            <w:noWrap/>
            <w:vAlign w:val="center"/>
            <w:hideMark/>
          </w:tcPr>
          <w:p w14:paraId="2A4946BA" w14:textId="77777777" w:rsidR="00EB5EB5" w:rsidRPr="0026541A" w:rsidRDefault="00EB5EB5" w:rsidP="00EB5EB5">
            <w:pPr>
              <w:spacing w:after="0" w:line="360" w:lineRule="auto"/>
              <w:jc w:val="both"/>
              <w:rPr>
                <w:rFonts w:cs="Arial"/>
                <w:color w:val="000000"/>
              </w:rPr>
            </w:pPr>
            <w:r w:rsidRPr="0026541A">
              <w:rPr>
                <w:rFonts w:cs="Arial"/>
                <w:color w:val="000000"/>
              </w:rPr>
              <w:t>TC_CPDLC_HMI_771-01</w:t>
            </w:r>
          </w:p>
        </w:tc>
        <w:tc>
          <w:tcPr>
            <w:tcW w:w="1074" w:type="dxa"/>
            <w:shd w:val="clear" w:color="auto" w:fill="auto"/>
            <w:noWrap/>
            <w:vAlign w:val="center"/>
            <w:hideMark/>
          </w:tcPr>
          <w:p w14:paraId="582B27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8559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C5F1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DC77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E6859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9A5E97" w14:textId="77777777" w:rsidTr="000A4F25">
        <w:trPr>
          <w:trHeight w:val="270"/>
          <w:jc w:val="center"/>
        </w:trPr>
        <w:tc>
          <w:tcPr>
            <w:tcW w:w="3160" w:type="dxa"/>
            <w:shd w:val="clear" w:color="auto" w:fill="auto"/>
            <w:noWrap/>
            <w:vAlign w:val="center"/>
            <w:hideMark/>
          </w:tcPr>
          <w:p w14:paraId="163470BB" w14:textId="77777777" w:rsidR="00EB5EB5" w:rsidRPr="0026541A" w:rsidRDefault="00EB5EB5" w:rsidP="00EB5EB5">
            <w:pPr>
              <w:spacing w:after="0" w:line="360" w:lineRule="auto"/>
              <w:jc w:val="both"/>
              <w:rPr>
                <w:rFonts w:cs="Arial"/>
                <w:color w:val="000000"/>
              </w:rPr>
            </w:pPr>
            <w:r w:rsidRPr="0026541A">
              <w:rPr>
                <w:rFonts w:cs="Arial"/>
                <w:color w:val="000000"/>
              </w:rPr>
              <w:t>TP_CPDLC_HMI_772</w:t>
            </w:r>
          </w:p>
        </w:tc>
        <w:tc>
          <w:tcPr>
            <w:tcW w:w="3088" w:type="dxa"/>
            <w:shd w:val="clear" w:color="auto" w:fill="auto"/>
            <w:noWrap/>
            <w:vAlign w:val="center"/>
            <w:hideMark/>
          </w:tcPr>
          <w:p w14:paraId="74D56F67" w14:textId="77777777" w:rsidR="00EB5EB5" w:rsidRPr="0026541A" w:rsidRDefault="00EB5EB5" w:rsidP="00EB5EB5">
            <w:pPr>
              <w:spacing w:after="0" w:line="360" w:lineRule="auto"/>
              <w:jc w:val="both"/>
              <w:rPr>
                <w:rFonts w:cs="Arial"/>
                <w:color w:val="000000"/>
              </w:rPr>
            </w:pPr>
            <w:r w:rsidRPr="0026541A">
              <w:rPr>
                <w:rFonts w:cs="Arial"/>
                <w:color w:val="000000"/>
              </w:rPr>
              <w:t>TC_CPDLC_HMI_772-01</w:t>
            </w:r>
          </w:p>
        </w:tc>
        <w:tc>
          <w:tcPr>
            <w:tcW w:w="1074" w:type="dxa"/>
            <w:shd w:val="clear" w:color="auto" w:fill="auto"/>
            <w:noWrap/>
            <w:vAlign w:val="center"/>
            <w:hideMark/>
          </w:tcPr>
          <w:p w14:paraId="3B1FA8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8EEC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1C22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68BD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4330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C34742" w14:textId="77777777" w:rsidTr="000A4F25">
        <w:trPr>
          <w:trHeight w:val="270"/>
          <w:jc w:val="center"/>
        </w:trPr>
        <w:tc>
          <w:tcPr>
            <w:tcW w:w="3160" w:type="dxa"/>
            <w:shd w:val="clear" w:color="auto" w:fill="auto"/>
            <w:noWrap/>
            <w:vAlign w:val="center"/>
            <w:hideMark/>
          </w:tcPr>
          <w:p w14:paraId="562BC9AE" w14:textId="77777777" w:rsidR="00EB5EB5" w:rsidRPr="0026541A" w:rsidRDefault="00EB5EB5" w:rsidP="00EB5EB5">
            <w:pPr>
              <w:spacing w:after="0" w:line="360" w:lineRule="auto"/>
              <w:jc w:val="both"/>
              <w:rPr>
                <w:rFonts w:cs="Arial"/>
                <w:color w:val="000000"/>
              </w:rPr>
            </w:pPr>
            <w:r w:rsidRPr="0026541A">
              <w:rPr>
                <w:rFonts w:cs="Arial"/>
                <w:color w:val="000000"/>
              </w:rPr>
              <w:t>TP_CPDLC_HMI_773</w:t>
            </w:r>
          </w:p>
        </w:tc>
        <w:tc>
          <w:tcPr>
            <w:tcW w:w="3088" w:type="dxa"/>
            <w:shd w:val="clear" w:color="auto" w:fill="auto"/>
            <w:noWrap/>
            <w:vAlign w:val="center"/>
            <w:hideMark/>
          </w:tcPr>
          <w:p w14:paraId="68E4F7BE" w14:textId="77777777" w:rsidR="00EB5EB5" w:rsidRPr="0026541A" w:rsidRDefault="00EB5EB5" w:rsidP="00EB5EB5">
            <w:pPr>
              <w:spacing w:after="0" w:line="360" w:lineRule="auto"/>
              <w:jc w:val="both"/>
              <w:rPr>
                <w:rFonts w:cs="Arial"/>
                <w:color w:val="000000"/>
              </w:rPr>
            </w:pPr>
            <w:r w:rsidRPr="0026541A">
              <w:rPr>
                <w:rFonts w:cs="Arial"/>
                <w:color w:val="000000"/>
              </w:rPr>
              <w:t>TC_CPDLC_HMI_773-01</w:t>
            </w:r>
          </w:p>
        </w:tc>
        <w:tc>
          <w:tcPr>
            <w:tcW w:w="1074" w:type="dxa"/>
            <w:shd w:val="clear" w:color="auto" w:fill="auto"/>
            <w:noWrap/>
            <w:vAlign w:val="center"/>
            <w:hideMark/>
          </w:tcPr>
          <w:p w14:paraId="330124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E4A1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1EED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8116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4373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A24BB2" w14:textId="77777777" w:rsidTr="000A4F25">
        <w:trPr>
          <w:trHeight w:val="270"/>
          <w:jc w:val="center"/>
        </w:trPr>
        <w:tc>
          <w:tcPr>
            <w:tcW w:w="3160" w:type="dxa"/>
            <w:shd w:val="clear" w:color="auto" w:fill="auto"/>
            <w:noWrap/>
            <w:vAlign w:val="center"/>
            <w:hideMark/>
          </w:tcPr>
          <w:p w14:paraId="7F9161B3" w14:textId="77777777" w:rsidR="00EB5EB5" w:rsidRPr="0026541A" w:rsidRDefault="00EB5EB5" w:rsidP="00EB5EB5">
            <w:pPr>
              <w:spacing w:after="0" w:line="360" w:lineRule="auto"/>
              <w:jc w:val="both"/>
              <w:rPr>
                <w:rFonts w:cs="Arial"/>
                <w:color w:val="000000"/>
              </w:rPr>
            </w:pPr>
            <w:r w:rsidRPr="0026541A">
              <w:rPr>
                <w:rFonts w:cs="Arial"/>
                <w:color w:val="000000"/>
              </w:rPr>
              <w:t>TP_CPDLC_HMI_774</w:t>
            </w:r>
          </w:p>
        </w:tc>
        <w:tc>
          <w:tcPr>
            <w:tcW w:w="3088" w:type="dxa"/>
            <w:shd w:val="clear" w:color="auto" w:fill="auto"/>
            <w:noWrap/>
            <w:vAlign w:val="center"/>
            <w:hideMark/>
          </w:tcPr>
          <w:p w14:paraId="075E0F1C" w14:textId="77777777" w:rsidR="00EB5EB5" w:rsidRPr="0026541A" w:rsidRDefault="00EB5EB5" w:rsidP="00EB5EB5">
            <w:pPr>
              <w:spacing w:after="0" w:line="360" w:lineRule="auto"/>
              <w:jc w:val="both"/>
              <w:rPr>
                <w:rFonts w:cs="Arial"/>
                <w:color w:val="000000"/>
              </w:rPr>
            </w:pPr>
            <w:r w:rsidRPr="0026541A">
              <w:rPr>
                <w:rFonts w:cs="Arial"/>
                <w:color w:val="000000"/>
              </w:rPr>
              <w:t>TC_CPDLC_HMI_774-01</w:t>
            </w:r>
          </w:p>
        </w:tc>
        <w:tc>
          <w:tcPr>
            <w:tcW w:w="1074" w:type="dxa"/>
            <w:shd w:val="clear" w:color="auto" w:fill="auto"/>
            <w:noWrap/>
            <w:vAlign w:val="center"/>
            <w:hideMark/>
          </w:tcPr>
          <w:p w14:paraId="3E765B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8FA5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D9F1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1AAD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78640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39875C" w14:textId="77777777" w:rsidTr="000A4F25">
        <w:trPr>
          <w:trHeight w:val="270"/>
          <w:jc w:val="center"/>
        </w:trPr>
        <w:tc>
          <w:tcPr>
            <w:tcW w:w="3160" w:type="dxa"/>
            <w:shd w:val="clear" w:color="auto" w:fill="auto"/>
            <w:noWrap/>
            <w:vAlign w:val="center"/>
            <w:hideMark/>
          </w:tcPr>
          <w:p w14:paraId="263E9567" w14:textId="77777777" w:rsidR="00EB5EB5" w:rsidRPr="0026541A" w:rsidRDefault="00EB5EB5" w:rsidP="00EB5EB5">
            <w:pPr>
              <w:spacing w:after="0" w:line="360" w:lineRule="auto"/>
              <w:jc w:val="both"/>
              <w:rPr>
                <w:rFonts w:cs="Arial"/>
                <w:color w:val="000000"/>
              </w:rPr>
            </w:pPr>
            <w:r w:rsidRPr="0026541A">
              <w:rPr>
                <w:rFonts w:cs="Arial"/>
                <w:color w:val="000000"/>
              </w:rPr>
              <w:t>TP_CPDLC_HMI_775</w:t>
            </w:r>
          </w:p>
        </w:tc>
        <w:tc>
          <w:tcPr>
            <w:tcW w:w="3088" w:type="dxa"/>
            <w:shd w:val="clear" w:color="auto" w:fill="auto"/>
            <w:noWrap/>
            <w:vAlign w:val="center"/>
            <w:hideMark/>
          </w:tcPr>
          <w:p w14:paraId="49F64A90" w14:textId="77777777" w:rsidR="00EB5EB5" w:rsidRPr="0026541A" w:rsidRDefault="00EB5EB5" w:rsidP="00EB5EB5">
            <w:pPr>
              <w:spacing w:after="0" w:line="360" w:lineRule="auto"/>
              <w:jc w:val="both"/>
              <w:rPr>
                <w:rFonts w:cs="Arial"/>
                <w:color w:val="000000"/>
              </w:rPr>
            </w:pPr>
            <w:r w:rsidRPr="0026541A">
              <w:rPr>
                <w:rFonts w:cs="Arial"/>
                <w:color w:val="000000"/>
              </w:rPr>
              <w:t>TC_CPDLC_HMI_775-01</w:t>
            </w:r>
          </w:p>
        </w:tc>
        <w:tc>
          <w:tcPr>
            <w:tcW w:w="1074" w:type="dxa"/>
            <w:shd w:val="clear" w:color="auto" w:fill="auto"/>
            <w:noWrap/>
            <w:vAlign w:val="center"/>
            <w:hideMark/>
          </w:tcPr>
          <w:p w14:paraId="08974E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A5BC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4E59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BDBF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683E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1B5ACF" w14:textId="77777777" w:rsidTr="000A4F25">
        <w:trPr>
          <w:trHeight w:val="270"/>
          <w:jc w:val="center"/>
        </w:trPr>
        <w:tc>
          <w:tcPr>
            <w:tcW w:w="3160" w:type="dxa"/>
            <w:shd w:val="clear" w:color="auto" w:fill="auto"/>
            <w:noWrap/>
            <w:vAlign w:val="center"/>
            <w:hideMark/>
          </w:tcPr>
          <w:p w14:paraId="220A8859" w14:textId="77777777" w:rsidR="00EB5EB5" w:rsidRPr="0026541A" w:rsidRDefault="00EB5EB5" w:rsidP="00EB5EB5">
            <w:pPr>
              <w:spacing w:after="0" w:line="360" w:lineRule="auto"/>
              <w:jc w:val="both"/>
              <w:rPr>
                <w:rFonts w:cs="Arial"/>
                <w:color w:val="000000"/>
              </w:rPr>
            </w:pPr>
            <w:r w:rsidRPr="0026541A">
              <w:rPr>
                <w:rFonts w:cs="Arial"/>
                <w:color w:val="000000"/>
              </w:rPr>
              <w:t>TP_CPDLC_HMI_776</w:t>
            </w:r>
          </w:p>
        </w:tc>
        <w:tc>
          <w:tcPr>
            <w:tcW w:w="3088" w:type="dxa"/>
            <w:shd w:val="clear" w:color="auto" w:fill="auto"/>
            <w:noWrap/>
            <w:vAlign w:val="center"/>
            <w:hideMark/>
          </w:tcPr>
          <w:p w14:paraId="091D9374" w14:textId="77777777" w:rsidR="00EB5EB5" w:rsidRPr="0026541A" w:rsidRDefault="00EB5EB5" w:rsidP="00EB5EB5">
            <w:pPr>
              <w:spacing w:after="0" w:line="360" w:lineRule="auto"/>
              <w:jc w:val="both"/>
              <w:rPr>
                <w:rFonts w:cs="Arial"/>
                <w:color w:val="000000"/>
              </w:rPr>
            </w:pPr>
            <w:r w:rsidRPr="0026541A">
              <w:rPr>
                <w:rFonts w:cs="Arial"/>
                <w:color w:val="000000"/>
              </w:rPr>
              <w:t>TC_CPDLC_HMI_776-01</w:t>
            </w:r>
          </w:p>
        </w:tc>
        <w:tc>
          <w:tcPr>
            <w:tcW w:w="1074" w:type="dxa"/>
            <w:shd w:val="clear" w:color="auto" w:fill="auto"/>
            <w:noWrap/>
            <w:vAlign w:val="center"/>
            <w:hideMark/>
          </w:tcPr>
          <w:p w14:paraId="4EAE89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E974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1FD7A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A23E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3FAE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F4C0C7" w14:textId="77777777" w:rsidTr="000A4F25">
        <w:trPr>
          <w:trHeight w:val="270"/>
          <w:jc w:val="center"/>
        </w:trPr>
        <w:tc>
          <w:tcPr>
            <w:tcW w:w="3160" w:type="dxa"/>
            <w:shd w:val="clear" w:color="auto" w:fill="auto"/>
            <w:noWrap/>
            <w:vAlign w:val="center"/>
            <w:hideMark/>
          </w:tcPr>
          <w:p w14:paraId="6477AEDC" w14:textId="77777777" w:rsidR="00EB5EB5" w:rsidRPr="0026541A" w:rsidRDefault="00EB5EB5" w:rsidP="00EB5EB5">
            <w:pPr>
              <w:spacing w:after="0" w:line="360" w:lineRule="auto"/>
              <w:jc w:val="both"/>
              <w:rPr>
                <w:rFonts w:cs="Arial"/>
                <w:color w:val="000000"/>
              </w:rPr>
            </w:pPr>
            <w:r w:rsidRPr="0026541A">
              <w:rPr>
                <w:rFonts w:cs="Arial"/>
                <w:color w:val="000000"/>
              </w:rPr>
              <w:t>TP_CPDLC_HMI_777</w:t>
            </w:r>
          </w:p>
        </w:tc>
        <w:tc>
          <w:tcPr>
            <w:tcW w:w="3088" w:type="dxa"/>
            <w:shd w:val="clear" w:color="auto" w:fill="auto"/>
            <w:noWrap/>
            <w:vAlign w:val="center"/>
            <w:hideMark/>
          </w:tcPr>
          <w:p w14:paraId="5E7C0AE8" w14:textId="77777777" w:rsidR="00EB5EB5" w:rsidRPr="0026541A" w:rsidRDefault="00EB5EB5" w:rsidP="00EB5EB5">
            <w:pPr>
              <w:spacing w:after="0" w:line="360" w:lineRule="auto"/>
              <w:jc w:val="both"/>
              <w:rPr>
                <w:rFonts w:cs="Arial"/>
                <w:color w:val="000000"/>
              </w:rPr>
            </w:pPr>
            <w:r w:rsidRPr="0026541A">
              <w:rPr>
                <w:rFonts w:cs="Arial"/>
                <w:color w:val="000000"/>
              </w:rPr>
              <w:t>TC_CPDLC_HMI_777-01</w:t>
            </w:r>
          </w:p>
        </w:tc>
        <w:tc>
          <w:tcPr>
            <w:tcW w:w="1074" w:type="dxa"/>
            <w:shd w:val="clear" w:color="auto" w:fill="auto"/>
            <w:noWrap/>
            <w:vAlign w:val="center"/>
            <w:hideMark/>
          </w:tcPr>
          <w:p w14:paraId="57BB50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FBFB6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E7E2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F96F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3352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738973" w14:textId="77777777" w:rsidTr="000A4F25">
        <w:trPr>
          <w:trHeight w:val="270"/>
          <w:jc w:val="center"/>
        </w:trPr>
        <w:tc>
          <w:tcPr>
            <w:tcW w:w="3160" w:type="dxa"/>
            <w:shd w:val="clear" w:color="auto" w:fill="auto"/>
            <w:noWrap/>
            <w:vAlign w:val="center"/>
            <w:hideMark/>
          </w:tcPr>
          <w:p w14:paraId="4D945C2C" w14:textId="77777777" w:rsidR="00EB5EB5" w:rsidRPr="0026541A" w:rsidRDefault="00EB5EB5" w:rsidP="00EB5EB5">
            <w:pPr>
              <w:spacing w:after="0" w:line="360" w:lineRule="auto"/>
              <w:jc w:val="both"/>
              <w:rPr>
                <w:rFonts w:cs="Arial"/>
                <w:color w:val="000000"/>
              </w:rPr>
            </w:pPr>
            <w:r w:rsidRPr="0026541A">
              <w:rPr>
                <w:rFonts w:cs="Arial"/>
                <w:color w:val="000000"/>
              </w:rPr>
              <w:t>TP_CPDLC_HMI_778</w:t>
            </w:r>
          </w:p>
        </w:tc>
        <w:tc>
          <w:tcPr>
            <w:tcW w:w="3088" w:type="dxa"/>
            <w:shd w:val="clear" w:color="auto" w:fill="auto"/>
            <w:noWrap/>
            <w:vAlign w:val="center"/>
            <w:hideMark/>
          </w:tcPr>
          <w:p w14:paraId="4FA0E192" w14:textId="77777777" w:rsidR="00EB5EB5" w:rsidRPr="0026541A" w:rsidRDefault="00EB5EB5" w:rsidP="00EB5EB5">
            <w:pPr>
              <w:spacing w:after="0" w:line="360" w:lineRule="auto"/>
              <w:jc w:val="both"/>
              <w:rPr>
                <w:rFonts w:cs="Arial"/>
                <w:color w:val="000000"/>
              </w:rPr>
            </w:pPr>
            <w:r w:rsidRPr="0026541A">
              <w:rPr>
                <w:rFonts w:cs="Arial"/>
                <w:color w:val="000000"/>
              </w:rPr>
              <w:t>TC_CPDLC_HMI_778-01</w:t>
            </w:r>
          </w:p>
        </w:tc>
        <w:tc>
          <w:tcPr>
            <w:tcW w:w="1074" w:type="dxa"/>
            <w:shd w:val="clear" w:color="auto" w:fill="auto"/>
            <w:noWrap/>
            <w:vAlign w:val="center"/>
            <w:hideMark/>
          </w:tcPr>
          <w:p w14:paraId="69FA72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152D1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6F12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335D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9356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DB796D" w14:textId="77777777" w:rsidTr="000A4F25">
        <w:trPr>
          <w:trHeight w:val="270"/>
          <w:jc w:val="center"/>
        </w:trPr>
        <w:tc>
          <w:tcPr>
            <w:tcW w:w="3160" w:type="dxa"/>
            <w:shd w:val="clear" w:color="auto" w:fill="auto"/>
            <w:noWrap/>
            <w:vAlign w:val="center"/>
            <w:hideMark/>
          </w:tcPr>
          <w:p w14:paraId="526CACC2" w14:textId="77777777" w:rsidR="00EB5EB5" w:rsidRPr="0026541A" w:rsidRDefault="00EB5EB5" w:rsidP="00EB5EB5">
            <w:pPr>
              <w:spacing w:after="0" w:line="360" w:lineRule="auto"/>
              <w:jc w:val="both"/>
              <w:rPr>
                <w:rFonts w:cs="Arial"/>
                <w:color w:val="000000"/>
              </w:rPr>
            </w:pPr>
            <w:r w:rsidRPr="0026541A">
              <w:rPr>
                <w:rFonts w:cs="Arial"/>
                <w:color w:val="000000"/>
              </w:rPr>
              <w:t>TP_CPDLC_HMI_779</w:t>
            </w:r>
          </w:p>
        </w:tc>
        <w:tc>
          <w:tcPr>
            <w:tcW w:w="3088" w:type="dxa"/>
            <w:shd w:val="clear" w:color="auto" w:fill="auto"/>
            <w:noWrap/>
            <w:vAlign w:val="center"/>
            <w:hideMark/>
          </w:tcPr>
          <w:p w14:paraId="2E2C8038" w14:textId="77777777" w:rsidR="00EB5EB5" w:rsidRPr="0026541A" w:rsidRDefault="00EB5EB5" w:rsidP="00EB5EB5">
            <w:pPr>
              <w:spacing w:after="0" w:line="360" w:lineRule="auto"/>
              <w:jc w:val="both"/>
              <w:rPr>
                <w:rFonts w:cs="Arial"/>
                <w:color w:val="000000"/>
              </w:rPr>
            </w:pPr>
            <w:r w:rsidRPr="0026541A">
              <w:rPr>
                <w:rFonts w:cs="Arial"/>
                <w:color w:val="000000"/>
              </w:rPr>
              <w:t>TC_CPDLC_HMI_779-01</w:t>
            </w:r>
          </w:p>
        </w:tc>
        <w:tc>
          <w:tcPr>
            <w:tcW w:w="1074" w:type="dxa"/>
            <w:shd w:val="clear" w:color="auto" w:fill="auto"/>
            <w:noWrap/>
            <w:vAlign w:val="center"/>
            <w:hideMark/>
          </w:tcPr>
          <w:p w14:paraId="7C3FB3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E334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657D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9A6E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8F63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F00358" w14:textId="77777777" w:rsidTr="000A4F25">
        <w:trPr>
          <w:trHeight w:val="270"/>
          <w:jc w:val="center"/>
        </w:trPr>
        <w:tc>
          <w:tcPr>
            <w:tcW w:w="3160" w:type="dxa"/>
            <w:shd w:val="clear" w:color="auto" w:fill="auto"/>
            <w:noWrap/>
            <w:vAlign w:val="center"/>
            <w:hideMark/>
          </w:tcPr>
          <w:p w14:paraId="01CE3586" w14:textId="77777777" w:rsidR="00EB5EB5" w:rsidRPr="0026541A" w:rsidRDefault="00EB5EB5" w:rsidP="00EB5EB5">
            <w:pPr>
              <w:spacing w:after="0" w:line="360" w:lineRule="auto"/>
              <w:jc w:val="both"/>
              <w:rPr>
                <w:rFonts w:cs="Arial"/>
                <w:color w:val="000000"/>
              </w:rPr>
            </w:pPr>
            <w:r w:rsidRPr="0026541A">
              <w:rPr>
                <w:rFonts w:cs="Arial"/>
                <w:color w:val="000000"/>
              </w:rPr>
              <w:t>TP_CPDLC_HMI_780</w:t>
            </w:r>
          </w:p>
        </w:tc>
        <w:tc>
          <w:tcPr>
            <w:tcW w:w="3088" w:type="dxa"/>
            <w:shd w:val="clear" w:color="auto" w:fill="auto"/>
            <w:noWrap/>
            <w:vAlign w:val="center"/>
            <w:hideMark/>
          </w:tcPr>
          <w:p w14:paraId="5EE810DF" w14:textId="77777777" w:rsidR="00EB5EB5" w:rsidRPr="0026541A" w:rsidRDefault="00EB5EB5" w:rsidP="00EB5EB5">
            <w:pPr>
              <w:spacing w:after="0" w:line="360" w:lineRule="auto"/>
              <w:jc w:val="both"/>
              <w:rPr>
                <w:rFonts w:cs="Arial"/>
                <w:color w:val="000000"/>
              </w:rPr>
            </w:pPr>
            <w:r w:rsidRPr="0026541A">
              <w:rPr>
                <w:rFonts w:cs="Arial"/>
                <w:color w:val="000000"/>
              </w:rPr>
              <w:t>TC_CPDLC_HMI_780-01</w:t>
            </w:r>
          </w:p>
        </w:tc>
        <w:tc>
          <w:tcPr>
            <w:tcW w:w="1074" w:type="dxa"/>
            <w:shd w:val="clear" w:color="auto" w:fill="auto"/>
            <w:noWrap/>
            <w:vAlign w:val="center"/>
            <w:hideMark/>
          </w:tcPr>
          <w:p w14:paraId="07DC27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F2F7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FB669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9A83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BEE8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76B275" w14:textId="77777777" w:rsidTr="000A4F25">
        <w:trPr>
          <w:trHeight w:val="270"/>
          <w:jc w:val="center"/>
        </w:trPr>
        <w:tc>
          <w:tcPr>
            <w:tcW w:w="3160" w:type="dxa"/>
            <w:shd w:val="clear" w:color="auto" w:fill="auto"/>
            <w:noWrap/>
            <w:vAlign w:val="center"/>
            <w:hideMark/>
          </w:tcPr>
          <w:p w14:paraId="3FBD150B" w14:textId="77777777" w:rsidR="00EB5EB5" w:rsidRPr="0026541A" w:rsidRDefault="00EB5EB5" w:rsidP="00EB5EB5">
            <w:pPr>
              <w:spacing w:after="0" w:line="360" w:lineRule="auto"/>
              <w:jc w:val="both"/>
              <w:rPr>
                <w:rFonts w:cs="Arial"/>
                <w:color w:val="000000"/>
              </w:rPr>
            </w:pPr>
            <w:r w:rsidRPr="0026541A">
              <w:rPr>
                <w:rFonts w:cs="Arial"/>
                <w:color w:val="000000"/>
              </w:rPr>
              <w:t>TP_CPDLC_HMI_781</w:t>
            </w:r>
          </w:p>
        </w:tc>
        <w:tc>
          <w:tcPr>
            <w:tcW w:w="3088" w:type="dxa"/>
            <w:shd w:val="clear" w:color="auto" w:fill="auto"/>
            <w:noWrap/>
            <w:vAlign w:val="center"/>
            <w:hideMark/>
          </w:tcPr>
          <w:p w14:paraId="53DD2B2D" w14:textId="77777777" w:rsidR="00EB5EB5" w:rsidRPr="0026541A" w:rsidRDefault="00EB5EB5" w:rsidP="00EB5EB5">
            <w:pPr>
              <w:spacing w:after="0" w:line="360" w:lineRule="auto"/>
              <w:jc w:val="both"/>
              <w:rPr>
                <w:rFonts w:cs="Arial"/>
                <w:color w:val="000000"/>
              </w:rPr>
            </w:pPr>
            <w:r w:rsidRPr="0026541A">
              <w:rPr>
                <w:rFonts w:cs="Arial"/>
                <w:color w:val="000000"/>
              </w:rPr>
              <w:t>TC_CPDLC_HMI_781-01</w:t>
            </w:r>
          </w:p>
        </w:tc>
        <w:tc>
          <w:tcPr>
            <w:tcW w:w="1074" w:type="dxa"/>
            <w:shd w:val="clear" w:color="auto" w:fill="auto"/>
            <w:noWrap/>
            <w:vAlign w:val="center"/>
            <w:hideMark/>
          </w:tcPr>
          <w:p w14:paraId="66CE31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5067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AB4B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8650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C494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6C839B" w14:textId="77777777" w:rsidTr="000A4F25">
        <w:trPr>
          <w:trHeight w:val="270"/>
          <w:jc w:val="center"/>
        </w:trPr>
        <w:tc>
          <w:tcPr>
            <w:tcW w:w="3160" w:type="dxa"/>
            <w:shd w:val="clear" w:color="auto" w:fill="auto"/>
            <w:noWrap/>
            <w:vAlign w:val="center"/>
            <w:hideMark/>
          </w:tcPr>
          <w:p w14:paraId="1FA9205A" w14:textId="77777777" w:rsidR="00EB5EB5" w:rsidRPr="0026541A" w:rsidRDefault="00EB5EB5" w:rsidP="00EB5EB5">
            <w:pPr>
              <w:spacing w:after="0" w:line="360" w:lineRule="auto"/>
              <w:jc w:val="both"/>
              <w:rPr>
                <w:rFonts w:cs="Arial"/>
                <w:color w:val="000000"/>
              </w:rPr>
            </w:pPr>
            <w:r w:rsidRPr="0026541A">
              <w:rPr>
                <w:rFonts w:cs="Arial"/>
                <w:color w:val="000000"/>
              </w:rPr>
              <w:t>TP_CPDLC_HMI_782</w:t>
            </w:r>
          </w:p>
        </w:tc>
        <w:tc>
          <w:tcPr>
            <w:tcW w:w="3088" w:type="dxa"/>
            <w:shd w:val="clear" w:color="auto" w:fill="auto"/>
            <w:noWrap/>
            <w:vAlign w:val="center"/>
            <w:hideMark/>
          </w:tcPr>
          <w:p w14:paraId="364ADB43" w14:textId="77777777" w:rsidR="00EB5EB5" w:rsidRPr="0026541A" w:rsidRDefault="00EB5EB5" w:rsidP="00EB5EB5">
            <w:pPr>
              <w:spacing w:after="0" w:line="360" w:lineRule="auto"/>
              <w:jc w:val="both"/>
              <w:rPr>
                <w:rFonts w:cs="Arial"/>
                <w:color w:val="000000"/>
              </w:rPr>
            </w:pPr>
            <w:r w:rsidRPr="0026541A">
              <w:rPr>
                <w:rFonts w:cs="Arial"/>
                <w:color w:val="000000"/>
              </w:rPr>
              <w:t>TC_CPDLC_HMI_782-01</w:t>
            </w:r>
          </w:p>
        </w:tc>
        <w:tc>
          <w:tcPr>
            <w:tcW w:w="1074" w:type="dxa"/>
            <w:shd w:val="clear" w:color="auto" w:fill="auto"/>
            <w:noWrap/>
            <w:vAlign w:val="center"/>
            <w:hideMark/>
          </w:tcPr>
          <w:p w14:paraId="70CA66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CBB3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A80A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A959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CC15C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DE8DE7" w14:textId="77777777" w:rsidTr="000A4F25">
        <w:trPr>
          <w:trHeight w:val="270"/>
          <w:jc w:val="center"/>
        </w:trPr>
        <w:tc>
          <w:tcPr>
            <w:tcW w:w="3160" w:type="dxa"/>
            <w:shd w:val="clear" w:color="auto" w:fill="auto"/>
            <w:noWrap/>
            <w:vAlign w:val="center"/>
            <w:hideMark/>
          </w:tcPr>
          <w:p w14:paraId="7201A500" w14:textId="77777777" w:rsidR="00EB5EB5" w:rsidRPr="0026541A" w:rsidRDefault="00EB5EB5" w:rsidP="00EB5EB5">
            <w:pPr>
              <w:spacing w:after="0" w:line="360" w:lineRule="auto"/>
              <w:jc w:val="both"/>
              <w:rPr>
                <w:rFonts w:cs="Arial"/>
                <w:color w:val="000000"/>
              </w:rPr>
            </w:pPr>
            <w:r w:rsidRPr="0026541A">
              <w:rPr>
                <w:rFonts w:cs="Arial"/>
                <w:color w:val="000000"/>
              </w:rPr>
              <w:t>TP_CPDLC_HMI_783</w:t>
            </w:r>
          </w:p>
        </w:tc>
        <w:tc>
          <w:tcPr>
            <w:tcW w:w="3088" w:type="dxa"/>
            <w:shd w:val="clear" w:color="auto" w:fill="auto"/>
            <w:noWrap/>
            <w:vAlign w:val="center"/>
            <w:hideMark/>
          </w:tcPr>
          <w:p w14:paraId="4423ED15" w14:textId="77777777" w:rsidR="00EB5EB5" w:rsidRPr="0026541A" w:rsidRDefault="00EB5EB5" w:rsidP="00EB5EB5">
            <w:pPr>
              <w:spacing w:after="0" w:line="360" w:lineRule="auto"/>
              <w:jc w:val="both"/>
              <w:rPr>
                <w:rFonts w:cs="Arial"/>
                <w:color w:val="000000"/>
              </w:rPr>
            </w:pPr>
            <w:r w:rsidRPr="0026541A">
              <w:rPr>
                <w:rFonts w:cs="Arial"/>
                <w:color w:val="000000"/>
              </w:rPr>
              <w:t>TC_CPDLC_HMI_783-01</w:t>
            </w:r>
          </w:p>
        </w:tc>
        <w:tc>
          <w:tcPr>
            <w:tcW w:w="1074" w:type="dxa"/>
            <w:shd w:val="clear" w:color="auto" w:fill="auto"/>
            <w:noWrap/>
            <w:vAlign w:val="center"/>
            <w:hideMark/>
          </w:tcPr>
          <w:p w14:paraId="314B10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CB92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C856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A9E0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24124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695B4E" w14:textId="77777777" w:rsidTr="000A4F25">
        <w:trPr>
          <w:trHeight w:val="270"/>
          <w:jc w:val="center"/>
        </w:trPr>
        <w:tc>
          <w:tcPr>
            <w:tcW w:w="3160" w:type="dxa"/>
            <w:shd w:val="clear" w:color="auto" w:fill="auto"/>
            <w:noWrap/>
            <w:vAlign w:val="center"/>
            <w:hideMark/>
          </w:tcPr>
          <w:p w14:paraId="55F6BBD8" w14:textId="77777777" w:rsidR="00EB5EB5" w:rsidRPr="0026541A" w:rsidRDefault="00EB5EB5" w:rsidP="00EB5EB5">
            <w:pPr>
              <w:spacing w:after="0" w:line="360" w:lineRule="auto"/>
              <w:jc w:val="both"/>
              <w:rPr>
                <w:rFonts w:cs="Arial"/>
                <w:color w:val="000000"/>
              </w:rPr>
            </w:pPr>
            <w:r w:rsidRPr="0026541A">
              <w:rPr>
                <w:rFonts w:cs="Arial"/>
                <w:color w:val="000000"/>
              </w:rPr>
              <w:t>TP_CPDLC_HMI_784</w:t>
            </w:r>
          </w:p>
        </w:tc>
        <w:tc>
          <w:tcPr>
            <w:tcW w:w="3088" w:type="dxa"/>
            <w:shd w:val="clear" w:color="auto" w:fill="auto"/>
            <w:noWrap/>
            <w:vAlign w:val="center"/>
            <w:hideMark/>
          </w:tcPr>
          <w:p w14:paraId="75914101" w14:textId="77777777" w:rsidR="00EB5EB5" w:rsidRPr="0026541A" w:rsidRDefault="00EB5EB5" w:rsidP="00EB5EB5">
            <w:pPr>
              <w:spacing w:after="0" w:line="360" w:lineRule="auto"/>
              <w:jc w:val="both"/>
              <w:rPr>
                <w:rFonts w:cs="Arial"/>
                <w:color w:val="000000"/>
              </w:rPr>
            </w:pPr>
            <w:r w:rsidRPr="0026541A">
              <w:rPr>
                <w:rFonts w:cs="Arial"/>
                <w:color w:val="000000"/>
              </w:rPr>
              <w:t>TC_CPDLC_HMI_784-01</w:t>
            </w:r>
          </w:p>
        </w:tc>
        <w:tc>
          <w:tcPr>
            <w:tcW w:w="1074" w:type="dxa"/>
            <w:shd w:val="clear" w:color="auto" w:fill="auto"/>
            <w:noWrap/>
            <w:vAlign w:val="center"/>
            <w:hideMark/>
          </w:tcPr>
          <w:p w14:paraId="6077C7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1A9D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180D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CD28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9D52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8395F0" w14:textId="77777777" w:rsidTr="000A4F25">
        <w:trPr>
          <w:trHeight w:val="270"/>
          <w:jc w:val="center"/>
        </w:trPr>
        <w:tc>
          <w:tcPr>
            <w:tcW w:w="3160" w:type="dxa"/>
            <w:shd w:val="clear" w:color="auto" w:fill="auto"/>
            <w:noWrap/>
            <w:vAlign w:val="center"/>
            <w:hideMark/>
          </w:tcPr>
          <w:p w14:paraId="72E0BB6A" w14:textId="77777777" w:rsidR="00EB5EB5" w:rsidRPr="0026541A" w:rsidRDefault="00EB5EB5" w:rsidP="00EB5EB5">
            <w:pPr>
              <w:spacing w:after="0" w:line="360" w:lineRule="auto"/>
              <w:jc w:val="both"/>
              <w:rPr>
                <w:rFonts w:cs="Arial"/>
                <w:color w:val="000000"/>
              </w:rPr>
            </w:pPr>
            <w:r w:rsidRPr="0026541A">
              <w:rPr>
                <w:rFonts w:cs="Arial"/>
                <w:color w:val="000000"/>
              </w:rPr>
              <w:t>TP_CPDLC_HMI_785</w:t>
            </w:r>
          </w:p>
        </w:tc>
        <w:tc>
          <w:tcPr>
            <w:tcW w:w="3088" w:type="dxa"/>
            <w:shd w:val="clear" w:color="auto" w:fill="auto"/>
            <w:noWrap/>
            <w:vAlign w:val="center"/>
            <w:hideMark/>
          </w:tcPr>
          <w:p w14:paraId="3282C9EB" w14:textId="77777777" w:rsidR="00EB5EB5" w:rsidRPr="0026541A" w:rsidRDefault="00EB5EB5" w:rsidP="00EB5EB5">
            <w:pPr>
              <w:spacing w:after="0" w:line="360" w:lineRule="auto"/>
              <w:jc w:val="both"/>
              <w:rPr>
                <w:rFonts w:cs="Arial"/>
                <w:color w:val="000000"/>
              </w:rPr>
            </w:pPr>
            <w:r w:rsidRPr="0026541A">
              <w:rPr>
                <w:rFonts w:cs="Arial"/>
                <w:color w:val="000000"/>
              </w:rPr>
              <w:t>TC_CPDLC_HMI_785-01</w:t>
            </w:r>
          </w:p>
        </w:tc>
        <w:tc>
          <w:tcPr>
            <w:tcW w:w="1074" w:type="dxa"/>
            <w:shd w:val="clear" w:color="auto" w:fill="auto"/>
            <w:noWrap/>
            <w:vAlign w:val="center"/>
            <w:hideMark/>
          </w:tcPr>
          <w:p w14:paraId="5E8912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906E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D958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36901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F436B9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F812D2" w14:textId="77777777" w:rsidTr="000A4F25">
        <w:trPr>
          <w:trHeight w:val="270"/>
          <w:jc w:val="center"/>
        </w:trPr>
        <w:tc>
          <w:tcPr>
            <w:tcW w:w="3160" w:type="dxa"/>
            <w:shd w:val="clear" w:color="auto" w:fill="auto"/>
            <w:noWrap/>
            <w:vAlign w:val="center"/>
            <w:hideMark/>
          </w:tcPr>
          <w:p w14:paraId="5B1BEB5B" w14:textId="77777777" w:rsidR="00EB5EB5" w:rsidRPr="0026541A" w:rsidRDefault="00EB5EB5" w:rsidP="00EB5EB5">
            <w:pPr>
              <w:spacing w:after="0" w:line="360" w:lineRule="auto"/>
              <w:jc w:val="both"/>
              <w:rPr>
                <w:rFonts w:cs="Arial"/>
                <w:color w:val="000000"/>
              </w:rPr>
            </w:pPr>
            <w:r w:rsidRPr="0026541A">
              <w:rPr>
                <w:rFonts w:cs="Arial"/>
                <w:color w:val="000000"/>
              </w:rPr>
              <w:t>TP_CPDLC_HMI_786</w:t>
            </w:r>
          </w:p>
        </w:tc>
        <w:tc>
          <w:tcPr>
            <w:tcW w:w="3088" w:type="dxa"/>
            <w:shd w:val="clear" w:color="auto" w:fill="auto"/>
            <w:noWrap/>
            <w:vAlign w:val="center"/>
            <w:hideMark/>
          </w:tcPr>
          <w:p w14:paraId="5920F3B9" w14:textId="77777777" w:rsidR="00EB5EB5" w:rsidRPr="0026541A" w:rsidRDefault="00EB5EB5" w:rsidP="00EB5EB5">
            <w:pPr>
              <w:spacing w:after="0" w:line="360" w:lineRule="auto"/>
              <w:jc w:val="both"/>
              <w:rPr>
                <w:rFonts w:cs="Arial"/>
                <w:color w:val="000000"/>
              </w:rPr>
            </w:pPr>
            <w:r w:rsidRPr="0026541A">
              <w:rPr>
                <w:rFonts w:cs="Arial"/>
                <w:color w:val="000000"/>
              </w:rPr>
              <w:t>TC_CPDLC_HMI_786-01</w:t>
            </w:r>
          </w:p>
        </w:tc>
        <w:tc>
          <w:tcPr>
            <w:tcW w:w="1074" w:type="dxa"/>
            <w:shd w:val="clear" w:color="auto" w:fill="auto"/>
            <w:noWrap/>
            <w:vAlign w:val="center"/>
            <w:hideMark/>
          </w:tcPr>
          <w:p w14:paraId="6032EF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0B8BB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FAD7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2CE6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9F8D2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21AAD1" w14:textId="77777777" w:rsidTr="000A4F25">
        <w:trPr>
          <w:trHeight w:val="270"/>
          <w:jc w:val="center"/>
        </w:trPr>
        <w:tc>
          <w:tcPr>
            <w:tcW w:w="3160" w:type="dxa"/>
            <w:shd w:val="clear" w:color="auto" w:fill="auto"/>
            <w:noWrap/>
            <w:vAlign w:val="center"/>
            <w:hideMark/>
          </w:tcPr>
          <w:p w14:paraId="53F6FED2" w14:textId="77777777" w:rsidR="00EB5EB5" w:rsidRPr="0026541A" w:rsidRDefault="00EB5EB5" w:rsidP="00EB5EB5">
            <w:pPr>
              <w:spacing w:after="0" w:line="360" w:lineRule="auto"/>
              <w:jc w:val="both"/>
              <w:rPr>
                <w:rFonts w:cs="Arial"/>
                <w:color w:val="000000"/>
              </w:rPr>
            </w:pPr>
            <w:r w:rsidRPr="0026541A">
              <w:rPr>
                <w:rFonts w:cs="Arial"/>
                <w:color w:val="000000"/>
              </w:rPr>
              <w:t>TP_CPDLC_HMI_787</w:t>
            </w:r>
          </w:p>
        </w:tc>
        <w:tc>
          <w:tcPr>
            <w:tcW w:w="3088" w:type="dxa"/>
            <w:shd w:val="clear" w:color="auto" w:fill="auto"/>
            <w:noWrap/>
            <w:vAlign w:val="center"/>
            <w:hideMark/>
          </w:tcPr>
          <w:p w14:paraId="459A93EF" w14:textId="77777777" w:rsidR="00EB5EB5" w:rsidRPr="0026541A" w:rsidRDefault="00EB5EB5" w:rsidP="00EB5EB5">
            <w:pPr>
              <w:spacing w:after="0" w:line="360" w:lineRule="auto"/>
              <w:jc w:val="both"/>
              <w:rPr>
                <w:rFonts w:cs="Arial"/>
                <w:color w:val="000000"/>
              </w:rPr>
            </w:pPr>
            <w:r w:rsidRPr="0026541A">
              <w:rPr>
                <w:rFonts w:cs="Arial"/>
                <w:color w:val="000000"/>
              </w:rPr>
              <w:t>TC_CPDLC_HMI_787-01</w:t>
            </w:r>
          </w:p>
        </w:tc>
        <w:tc>
          <w:tcPr>
            <w:tcW w:w="1074" w:type="dxa"/>
            <w:shd w:val="clear" w:color="auto" w:fill="auto"/>
            <w:noWrap/>
            <w:vAlign w:val="center"/>
            <w:hideMark/>
          </w:tcPr>
          <w:p w14:paraId="562A02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BE31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8D70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30AB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4264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624135" w14:textId="77777777" w:rsidTr="000A4F25">
        <w:trPr>
          <w:trHeight w:val="270"/>
          <w:jc w:val="center"/>
        </w:trPr>
        <w:tc>
          <w:tcPr>
            <w:tcW w:w="3160" w:type="dxa"/>
            <w:shd w:val="clear" w:color="auto" w:fill="auto"/>
            <w:noWrap/>
            <w:vAlign w:val="center"/>
            <w:hideMark/>
          </w:tcPr>
          <w:p w14:paraId="32A3036C" w14:textId="77777777" w:rsidR="00EB5EB5" w:rsidRPr="0026541A" w:rsidRDefault="00EB5EB5" w:rsidP="00EB5EB5">
            <w:pPr>
              <w:spacing w:after="0" w:line="360" w:lineRule="auto"/>
              <w:jc w:val="both"/>
              <w:rPr>
                <w:rFonts w:cs="Arial"/>
                <w:color w:val="000000"/>
              </w:rPr>
            </w:pPr>
            <w:r w:rsidRPr="0026541A">
              <w:rPr>
                <w:rFonts w:cs="Arial"/>
                <w:color w:val="000000"/>
              </w:rPr>
              <w:t>TP_CPDLC_HMI_788</w:t>
            </w:r>
          </w:p>
        </w:tc>
        <w:tc>
          <w:tcPr>
            <w:tcW w:w="3088" w:type="dxa"/>
            <w:shd w:val="clear" w:color="auto" w:fill="auto"/>
            <w:noWrap/>
            <w:vAlign w:val="center"/>
            <w:hideMark/>
          </w:tcPr>
          <w:p w14:paraId="32C70480" w14:textId="77777777" w:rsidR="00EB5EB5" w:rsidRPr="0026541A" w:rsidRDefault="00EB5EB5" w:rsidP="00EB5EB5">
            <w:pPr>
              <w:spacing w:after="0" w:line="360" w:lineRule="auto"/>
              <w:jc w:val="both"/>
              <w:rPr>
                <w:rFonts w:cs="Arial"/>
                <w:color w:val="000000"/>
              </w:rPr>
            </w:pPr>
            <w:r w:rsidRPr="0026541A">
              <w:rPr>
                <w:rFonts w:cs="Arial"/>
                <w:color w:val="000000"/>
              </w:rPr>
              <w:t>TC_CPDLC_HMI_788-01</w:t>
            </w:r>
          </w:p>
        </w:tc>
        <w:tc>
          <w:tcPr>
            <w:tcW w:w="1074" w:type="dxa"/>
            <w:shd w:val="clear" w:color="auto" w:fill="auto"/>
            <w:noWrap/>
            <w:vAlign w:val="center"/>
            <w:hideMark/>
          </w:tcPr>
          <w:p w14:paraId="18047A2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CF8B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1569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778B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2C6D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FE689B" w14:textId="77777777" w:rsidTr="000A4F25">
        <w:trPr>
          <w:trHeight w:val="270"/>
          <w:jc w:val="center"/>
        </w:trPr>
        <w:tc>
          <w:tcPr>
            <w:tcW w:w="3160" w:type="dxa"/>
            <w:shd w:val="clear" w:color="auto" w:fill="auto"/>
            <w:noWrap/>
            <w:vAlign w:val="center"/>
            <w:hideMark/>
          </w:tcPr>
          <w:p w14:paraId="136C6207" w14:textId="77777777" w:rsidR="00EB5EB5" w:rsidRPr="0026541A" w:rsidRDefault="00EB5EB5" w:rsidP="00EB5EB5">
            <w:pPr>
              <w:spacing w:after="0" w:line="360" w:lineRule="auto"/>
              <w:jc w:val="both"/>
              <w:rPr>
                <w:rFonts w:cs="Arial"/>
                <w:color w:val="000000"/>
              </w:rPr>
            </w:pPr>
            <w:r w:rsidRPr="0026541A">
              <w:rPr>
                <w:rFonts w:cs="Arial"/>
                <w:color w:val="000000"/>
              </w:rPr>
              <w:t>TP_CPDLC_HMI_789</w:t>
            </w:r>
          </w:p>
        </w:tc>
        <w:tc>
          <w:tcPr>
            <w:tcW w:w="3088" w:type="dxa"/>
            <w:shd w:val="clear" w:color="auto" w:fill="auto"/>
            <w:noWrap/>
            <w:vAlign w:val="center"/>
            <w:hideMark/>
          </w:tcPr>
          <w:p w14:paraId="3FF95CDE" w14:textId="77777777" w:rsidR="00EB5EB5" w:rsidRPr="0026541A" w:rsidRDefault="00EB5EB5" w:rsidP="00EB5EB5">
            <w:pPr>
              <w:spacing w:after="0" w:line="360" w:lineRule="auto"/>
              <w:jc w:val="both"/>
              <w:rPr>
                <w:rFonts w:cs="Arial"/>
                <w:color w:val="000000"/>
              </w:rPr>
            </w:pPr>
            <w:r w:rsidRPr="0026541A">
              <w:rPr>
                <w:rFonts w:cs="Arial"/>
                <w:color w:val="000000"/>
              </w:rPr>
              <w:t>TC_CPDLC_HMI_789-01</w:t>
            </w:r>
          </w:p>
        </w:tc>
        <w:tc>
          <w:tcPr>
            <w:tcW w:w="1074" w:type="dxa"/>
            <w:shd w:val="clear" w:color="auto" w:fill="auto"/>
            <w:noWrap/>
            <w:vAlign w:val="center"/>
            <w:hideMark/>
          </w:tcPr>
          <w:p w14:paraId="5C6C7E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40A3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D2CD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1EC7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E3E61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195B03" w14:textId="77777777" w:rsidTr="000A4F25">
        <w:trPr>
          <w:trHeight w:val="270"/>
          <w:jc w:val="center"/>
        </w:trPr>
        <w:tc>
          <w:tcPr>
            <w:tcW w:w="3160" w:type="dxa"/>
            <w:shd w:val="clear" w:color="auto" w:fill="auto"/>
            <w:noWrap/>
            <w:vAlign w:val="center"/>
            <w:hideMark/>
          </w:tcPr>
          <w:p w14:paraId="7FFFC5E4" w14:textId="77777777" w:rsidR="00EB5EB5" w:rsidRPr="0026541A" w:rsidRDefault="00EB5EB5" w:rsidP="00EB5EB5">
            <w:pPr>
              <w:spacing w:after="0" w:line="360" w:lineRule="auto"/>
              <w:jc w:val="both"/>
              <w:rPr>
                <w:rFonts w:cs="Arial"/>
                <w:color w:val="000000"/>
              </w:rPr>
            </w:pPr>
            <w:r w:rsidRPr="0026541A">
              <w:rPr>
                <w:rFonts w:cs="Arial"/>
                <w:color w:val="000000"/>
              </w:rPr>
              <w:t>TP_CPDLC_HMI_790</w:t>
            </w:r>
          </w:p>
        </w:tc>
        <w:tc>
          <w:tcPr>
            <w:tcW w:w="3088" w:type="dxa"/>
            <w:shd w:val="clear" w:color="auto" w:fill="auto"/>
            <w:noWrap/>
            <w:vAlign w:val="center"/>
            <w:hideMark/>
          </w:tcPr>
          <w:p w14:paraId="1257B5E4" w14:textId="77777777" w:rsidR="00EB5EB5" w:rsidRPr="0026541A" w:rsidRDefault="00EB5EB5" w:rsidP="00EB5EB5">
            <w:pPr>
              <w:spacing w:after="0" w:line="360" w:lineRule="auto"/>
              <w:jc w:val="both"/>
              <w:rPr>
                <w:rFonts w:cs="Arial"/>
                <w:color w:val="000000"/>
              </w:rPr>
            </w:pPr>
            <w:r w:rsidRPr="0026541A">
              <w:rPr>
                <w:rFonts w:cs="Arial"/>
                <w:color w:val="000000"/>
              </w:rPr>
              <w:t>TC_CPDLC_HMI_790-01</w:t>
            </w:r>
          </w:p>
        </w:tc>
        <w:tc>
          <w:tcPr>
            <w:tcW w:w="1074" w:type="dxa"/>
            <w:shd w:val="clear" w:color="auto" w:fill="auto"/>
            <w:noWrap/>
            <w:vAlign w:val="center"/>
            <w:hideMark/>
          </w:tcPr>
          <w:p w14:paraId="49E99B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F60B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36E1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635D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FA51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AD8013" w14:textId="77777777" w:rsidTr="000A4F25">
        <w:trPr>
          <w:trHeight w:val="270"/>
          <w:jc w:val="center"/>
        </w:trPr>
        <w:tc>
          <w:tcPr>
            <w:tcW w:w="3160" w:type="dxa"/>
            <w:shd w:val="clear" w:color="auto" w:fill="auto"/>
            <w:noWrap/>
            <w:vAlign w:val="center"/>
            <w:hideMark/>
          </w:tcPr>
          <w:p w14:paraId="06C54275" w14:textId="77777777" w:rsidR="00EB5EB5" w:rsidRPr="0026541A" w:rsidRDefault="00EB5EB5" w:rsidP="00EB5EB5">
            <w:pPr>
              <w:spacing w:after="0" w:line="360" w:lineRule="auto"/>
              <w:jc w:val="both"/>
              <w:rPr>
                <w:rFonts w:cs="Arial"/>
                <w:color w:val="000000"/>
              </w:rPr>
            </w:pPr>
            <w:r w:rsidRPr="0026541A">
              <w:rPr>
                <w:rFonts w:cs="Arial"/>
                <w:color w:val="000000"/>
              </w:rPr>
              <w:t>TP_CPDLC_HMI_791</w:t>
            </w:r>
          </w:p>
        </w:tc>
        <w:tc>
          <w:tcPr>
            <w:tcW w:w="3088" w:type="dxa"/>
            <w:shd w:val="clear" w:color="auto" w:fill="auto"/>
            <w:noWrap/>
            <w:vAlign w:val="center"/>
            <w:hideMark/>
          </w:tcPr>
          <w:p w14:paraId="5893371A" w14:textId="77777777" w:rsidR="00EB5EB5" w:rsidRPr="0026541A" w:rsidRDefault="00EB5EB5" w:rsidP="00EB5EB5">
            <w:pPr>
              <w:spacing w:after="0" w:line="360" w:lineRule="auto"/>
              <w:jc w:val="both"/>
              <w:rPr>
                <w:rFonts w:cs="Arial"/>
                <w:color w:val="000000"/>
              </w:rPr>
            </w:pPr>
            <w:r w:rsidRPr="0026541A">
              <w:rPr>
                <w:rFonts w:cs="Arial"/>
                <w:color w:val="000000"/>
              </w:rPr>
              <w:t>TC_CPDLC_HMI_791-01</w:t>
            </w:r>
          </w:p>
        </w:tc>
        <w:tc>
          <w:tcPr>
            <w:tcW w:w="1074" w:type="dxa"/>
            <w:shd w:val="clear" w:color="auto" w:fill="auto"/>
            <w:noWrap/>
            <w:vAlign w:val="center"/>
            <w:hideMark/>
          </w:tcPr>
          <w:p w14:paraId="22B5CDE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A972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93148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87FC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E12DF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64CC4A" w14:textId="77777777" w:rsidTr="000A4F25">
        <w:trPr>
          <w:trHeight w:val="270"/>
          <w:jc w:val="center"/>
        </w:trPr>
        <w:tc>
          <w:tcPr>
            <w:tcW w:w="3160" w:type="dxa"/>
            <w:shd w:val="clear" w:color="auto" w:fill="auto"/>
            <w:noWrap/>
            <w:vAlign w:val="center"/>
            <w:hideMark/>
          </w:tcPr>
          <w:p w14:paraId="221731D8" w14:textId="77777777" w:rsidR="00EB5EB5" w:rsidRPr="0026541A" w:rsidRDefault="00EB5EB5" w:rsidP="00EB5EB5">
            <w:pPr>
              <w:spacing w:after="0" w:line="360" w:lineRule="auto"/>
              <w:jc w:val="both"/>
              <w:rPr>
                <w:rFonts w:cs="Arial"/>
                <w:color w:val="000000"/>
              </w:rPr>
            </w:pPr>
            <w:r w:rsidRPr="0026541A">
              <w:rPr>
                <w:rFonts w:cs="Arial"/>
                <w:color w:val="000000"/>
              </w:rPr>
              <w:t>TP_CPDLC_HMI_792</w:t>
            </w:r>
          </w:p>
        </w:tc>
        <w:tc>
          <w:tcPr>
            <w:tcW w:w="3088" w:type="dxa"/>
            <w:shd w:val="clear" w:color="auto" w:fill="auto"/>
            <w:noWrap/>
            <w:vAlign w:val="center"/>
            <w:hideMark/>
          </w:tcPr>
          <w:p w14:paraId="6EDFF63F" w14:textId="77777777" w:rsidR="00EB5EB5" w:rsidRPr="0026541A" w:rsidRDefault="00EB5EB5" w:rsidP="00EB5EB5">
            <w:pPr>
              <w:spacing w:after="0" w:line="360" w:lineRule="auto"/>
              <w:jc w:val="both"/>
              <w:rPr>
                <w:rFonts w:cs="Arial"/>
                <w:color w:val="000000"/>
              </w:rPr>
            </w:pPr>
            <w:r w:rsidRPr="0026541A">
              <w:rPr>
                <w:rFonts w:cs="Arial"/>
                <w:color w:val="000000"/>
              </w:rPr>
              <w:t>TC_CPDLC_HMI_792-01</w:t>
            </w:r>
          </w:p>
        </w:tc>
        <w:tc>
          <w:tcPr>
            <w:tcW w:w="1074" w:type="dxa"/>
            <w:shd w:val="clear" w:color="auto" w:fill="auto"/>
            <w:noWrap/>
            <w:vAlign w:val="center"/>
            <w:hideMark/>
          </w:tcPr>
          <w:p w14:paraId="20F6B3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4BE6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E7F5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B8BD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5AAB2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A1596B" w14:textId="77777777" w:rsidTr="000A4F25">
        <w:trPr>
          <w:trHeight w:val="270"/>
          <w:jc w:val="center"/>
        </w:trPr>
        <w:tc>
          <w:tcPr>
            <w:tcW w:w="3160" w:type="dxa"/>
            <w:shd w:val="clear" w:color="auto" w:fill="auto"/>
            <w:noWrap/>
            <w:vAlign w:val="center"/>
            <w:hideMark/>
          </w:tcPr>
          <w:p w14:paraId="3EFDF38C" w14:textId="77777777" w:rsidR="00EB5EB5" w:rsidRPr="0026541A" w:rsidRDefault="00EB5EB5" w:rsidP="00EB5EB5">
            <w:pPr>
              <w:spacing w:after="0" w:line="360" w:lineRule="auto"/>
              <w:jc w:val="both"/>
              <w:rPr>
                <w:rFonts w:cs="Arial"/>
                <w:color w:val="000000"/>
              </w:rPr>
            </w:pPr>
            <w:r w:rsidRPr="0026541A">
              <w:rPr>
                <w:rFonts w:cs="Arial"/>
                <w:color w:val="000000"/>
              </w:rPr>
              <w:t>TP_CPDLC_HMI_793</w:t>
            </w:r>
          </w:p>
        </w:tc>
        <w:tc>
          <w:tcPr>
            <w:tcW w:w="3088" w:type="dxa"/>
            <w:shd w:val="clear" w:color="auto" w:fill="auto"/>
            <w:noWrap/>
            <w:vAlign w:val="center"/>
            <w:hideMark/>
          </w:tcPr>
          <w:p w14:paraId="2F751255" w14:textId="77777777" w:rsidR="00EB5EB5" w:rsidRPr="0026541A" w:rsidRDefault="00EB5EB5" w:rsidP="00EB5EB5">
            <w:pPr>
              <w:spacing w:after="0" w:line="360" w:lineRule="auto"/>
              <w:jc w:val="both"/>
              <w:rPr>
                <w:rFonts w:cs="Arial"/>
                <w:color w:val="000000"/>
              </w:rPr>
            </w:pPr>
            <w:r w:rsidRPr="0026541A">
              <w:rPr>
                <w:rFonts w:cs="Arial"/>
                <w:color w:val="000000"/>
              </w:rPr>
              <w:t>TC_CPDLC_HMI_793-01</w:t>
            </w:r>
          </w:p>
        </w:tc>
        <w:tc>
          <w:tcPr>
            <w:tcW w:w="1074" w:type="dxa"/>
            <w:shd w:val="clear" w:color="auto" w:fill="auto"/>
            <w:noWrap/>
            <w:vAlign w:val="center"/>
            <w:hideMark/>
          </w:tcPr>
          <w:p w14:paraId="394D23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65BF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6074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6BC7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D962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D2AF58" w14:textId="77777777" w:rsidTr="000A4F25">
        <w:trPr>
          <w:trHeight w:val="270"/>
          <w:jc w:val="center"/>
        </w:trPr>
        <w:tc>
          <w:tcPr>
            <w:tcW w:w="3160" w:type="dxa"/>
            <w:shd w:val="clear" w:color="auto" w:fill="auto"/>
            <w:noWrap/>
            <w:vAlign w:val="center"/>
            <w:hideMark/>
          </w:tcPr>
          <w:p w14:paraId="3FF040B4" w14:textId="77777777" w:rsidR="00EB5EB5" w:rsidRPr="0026541A" w:rsidRDefault="00EB5EB5" w:rsidP="00EB5EB5">
            <w:pPr>
              <w:spacing w:after="0" w:line="360" w:lineRule="auto"/>
              <w:jc w:val="both"/>
              <w:rPr>
                <w:rFonts w:cs="Arial"/>
                <w:color w:val="000000"/>
              </w:rPr>
            </w:pPr>
            <w:r w:rsidRPr="0026541A">
              <w:rPr>
                <w:rFonts w:cs="Arial"/>
                <w:color w:val="000000"/>
              </w:rPr>
              <w:t>TP_CPDLC_HMI_794</w:t>
            </w:r>
          </w:p>
        </w:tc>
        <w:tc>
          <w:tcPr>
            <w:tcW w:w="3088" w:type="dxa"/>
            <w:shd w:val="clear" w:color="auto" w:fill="auto"/>
            <w:noWrap/>
            <w:vAlign w:val="center"/>
            <w:hideMark/>
          </w:tcPr>
          <w:p w14:paraId="7EEF0344" w14:textId="77777777" w:rsidR="00EB5EB5" w:rsidRPr="0026541A" w:rsidRDefault="00EB5EB5" w:rsidP="00EB5EB5">
            <w:pPr>
              <w:spacing w:after="0" w:line="360" w:lineRule="auto"/>
              <w:jc w:val="both"/>
              <w:rPr>
                <w:rFonts w:cs="Arial"/>
                <w:color w:val="000000"/>
              </w:rPr>
            </w:pPr>
            <w:r w:rsidRPr="0026541A">
              <w:rPr>
                <w:rFonts w:cs="Arial"/>
                <w:color w:val="000000"/>
              </w:rPr>
              <w:t>TC_CPDLC_HMI_794-01</w:t>
            </w:r>
          </w:p>
        </w:tc>
        <w:tc>
          <w:tcPr>
            <w:tcW w:w="1074" w:type="dxa"/>
            <w:shd w:val="clear" w:color="auto" w:fill="auto"/>
            <w:noWrap/>
            <w:vAlign w:val="center"/>
            <w:hideMark/>
          </w:tcPr>
          <w:p w14:paraId="325D4B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2C1A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03D8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92F7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20BB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E01324" w14:textId="77777777" w:rsidTr="000A4F25">
        <w:trPr>
          <w:trHeight w:val="270"/>
          <w:jc w:val="center"/>
        </w:trPr>
        <w:tc>
          <w:tcPr>
            <w:tcW w:w="3160" w:type="dxa"/>
            <w:shd w:val="clear" w:color="auto" w:fill="auto"/>
            <w:noWrap/>
            <w:vAlign w:val="center"/>
            <w:hideMark/>
          </w:tcPr>
          <w:p w14:paraId="5D9DC26C" w14:textId="77777777" w:rsidR="00EB5EB5" w:rsidRPr="0026541A" w:rsidRDefault="00EB5EB5" w:rsidP="00EB5EB5">
            <w:pPr>
              <w:spacing w:after="0" w:line="360" w:lineRule="auto"/>
              <w:jc w:val="both"/>
              <w:rPr>
                <w:rFonts w:cs="Arial"/>
                <w:color w:val="000000"/>
              </w:rPr>
            </w:pPr>
            <w:r w:rsidRPr="0026541A">
              <w:rPr>
                <w:rFonts w:cs="Arial"/>
                <w:color w:val="000000"/>
              </w:rPr>
              <w:t>TP_CPDLC_HMI_795</w:t>
            </w:r>
          </w:p>
        </w:tc>
        <w:tc>
          <w:tcPr>
            <w:tcW w:w="3088" w:type="dxa"/>
            <w:shd w:val="clear" w:color="auto" w:fill="auto"/>
            <w:noWrap/>
            <w:vAlign w:val="center"/>
            <w:hideMark/>
          </w:tcPr>
          <w:p w14:paraId="08388207" w14:textId="77777777" w:rsidR="00EB5EB5" w:rsidRPr="0026541A" w:rsidRDefault="00EB5EB5" w:rsidP="00EB5EB5">
            <w:pPr>
              <w:spacing w:after="0" w:line="360" w:lineRule="auto"/>
              <w:jc w:val="both"/>
              <w:rPr>
                <w:rFonts w:cs="Arial"/>
                <w:color w:val="000000"/>
              </w:rPr>
            </w:pPr>
            <w:r w:rsidRPr="0026541A">
              <w:rPr>
                <w:rFonts w:cs="Arial"/>
                <w:color w:val="000000"/>
              </w:rPr>
              <w:t>TC_CPDLC_HMI_795-01</w:t>
            </w:r>
          </w:p>
        </w:tc>
        <w:tc>
          <w:tcPr>
            <w:tcW w:w="1074" w:type="dxa"/>
            <w:shd w:val="clear" w:color="auto" w:fill="auto"/>
            <w:noWrap/>
            <w:vAlign w:val="center"/>
            <w:hideMark/>
          </w:tcPr>
          <w:p w14:paraId="7AE1036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4BB3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2B40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4B0E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8802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1BCAF9" w14:textId="77777777" w:rsidTr="000A4F25">
        <w:trPr>
          <w:trHeight w:val="270"/>
          <w:jc w:val="center"/>
        </w:trPr>
        <w:tc>
          <w:tcPr>
            <w:tcW w:w="3160" w:type="dxa"/>
            <w:shd w:val="clear" w:color="auto" w:fill="auto"/>
            <w:noWrap/>
            <w:vAlign w:val="center"/>
            <w:hideMark/>
          </w:tcPr>
          <w:p w14:paraId="774B2D68" w14:textId="77777777" w:rsidR="00EB5EB5" w:rsidRPr="0026541A" w:rsidRDefault="00EB5EB5" w:rsidP="00EB5EB5">
            <w:pPr>
              <w:spacing w:after="0" w:line="360" w:lineRule="auto"/>
              <w:jc w:val="both"/>
              <w:rPr>
                <w:rFonts w:cs="Arial"/>
                <w:color w:val="000000"/>
              </w:rPr>
            </w:pPr>
            <w:r w:rsidRPr="0026541A">
              <w:rPr>
                <w:rFonts w:cs="Arial"/>
                <w:color w:val="000000"/>
              </w:rPr>
              <w:t>TP_CPDLC_HMI_796</w:t>
            </w:r>
          </w:p>
        </w:tc>
        <w:tc>
          <w:tcPr>
            <w:tcW w:w="3088" w:type="dxa"/>
            <w:shd w:val="clear" w:color="auto" w:fill="auto"/>
            <w:noWrap/>
            <w:vAlign w:val="center"/>
            <w:hideMark/>
          </w:tcPr>
          <w:p w14:paraId="1A19ED1D" w14:textId="77777777" w:rsidR="00EB5EB5" w:rsidRPr="0026541A" w:rsidRDefault="00EB5EB5" w:rsidP="00EB5EB5">
            <w:pPr>
              <w:spacing w:after="0" w:line="360" w:lineRule="auto"/>
              <w:jc w:val="both"/>
              <w:rPr>
                <w:rFonts w:cs="Arial"/>
                <w:color w:val="000000"/>
              </w:rPr>
            </w:pPr>
            <w:r w:rsidRPr="0026541A">
              <w:rPr>
                <w:rFonts w:cs="Arial"/>
                <w:color w:val="000000"/>
              </w:rPr>
              <w:t>TC_CPDLC_HMI_796-01</w:t>
            </w:r>
          </w:p>
        </w:tc>
        <w:tc>
          <w:tcPr>
            <w:tcW w:w="1074" w:type="dxa"/>
            <w:shd w:val="clear" w:color="auto" w:fill="auto"/>
            <w:noWrap/>
            <w:vAlign w:val="center"/>
            <w:hideMark/>
          </w:tcPr>
          <w:p w14:paraId="6FAA2E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CAA53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30C5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11266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FC1E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CBD3A4" w14:textId="77777777" w:rsidTr="000A4F25">
        <w:trPr>
          <w:trHeight w:val="270"/>
          <w:jc w:val="center"/>
        </w:trPr>
        <w:tc>
          <w:tcPr>
            <w:tcW w:w="3160" w:type="dxa"/>
            <w:shd w:val="clear" w:color="auto" w:fill="auto"/>
            <w:noWrap/>
            <w:vAlign w:val="center"/>
            <w:hideMark/>
          </w:tcPr>
          <w:p w14:paraId="79469223" w14:textId="77777777" w:rsidR="00EB5EB5" w:rsidRPr="0026541A" w:rsidRDefault="00EB5EB5" w:rsidP="00EB5EB5">
            <w:pPr>
              <w:spacing w:after="0" w:line="360" w:lineRule="auto"/>
              <w:jc w:val="both"/>
              <w:rPr>
                <w:rFonts w:cs="Arial"/>
                <w:color w:val="000000"/>
              </w:rPr>
            </w:pPr>
            <w:r w:rsidRPr="0026541A">
              <w:rPr>
                <w:rFonts w:cs="Arial"/>
                <w:color w:val="000000"/>
              </w:rPr>
              <w:t>TP_CPDLC_HMI_797</w:t>
            </w:r>
          </w:p>
        </w:tc>
        <w:tc>
          <w:tcPr>
            <w:tcW w:w="3088" w:type="dxa"/>
            <w:shd w:val="clear" w:color="auto" w:fill="auto"/>
            <w:noWrap/>
            <w:vAlign w:val="center"/>
            <w:hideMark/>
          </w:tcPr>
          <w:p w14:paraId="23614732" w14:textId="77777777" w:rsidR="00EB5EB5" w:rsidRPr="0026541A" w:rsidRDefault="00EB5EB5" w:rsidP="00EB5EB5">
            <w:pPr>
              <w:spacing w:after="0" w:line="360" w:lineRule="auto"/>
              <w:jc w:val="both"/>
              <w:rPr>
                <w:rFonts w:cs="Arial"/>
                <w:color w:val="000000"/>
              </w:rPr>
            </w:pPr>
            <w:r w:rsidRPr="0026541A">
              <w:rPr>
                <w:rFonts w:cs="Arial"/>
                <w:color w:val="000000"/>
              </w:rPr>
              <w:t>TC_CPDLC_HMI_797-01</w:t>
            </w:r>
          </w:p>
        </w:tc>
        <w:tc>
          <w:tcPr>
            <w:tcW w:w="1074" w:type="dxa"/>
            <w:shd w:val="clear" w:color="auto" w:fill="auto"/>
            <w:noWrap/>
            <w:vAlign w:val="center"/>
            <w:hideMark/>
          </w:tcPr>
          <w:p w14:paraId="65F514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0DC8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E10B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840A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8307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DED69D" w14:textId="77777777" w:rsidTr="000A4F25">
        <w:trPr>
          <w:trHeight w:val="270"/>
          <w:jc w:val="center"/>
        </w:trPr>
        <w:tc>
          <w:tcPr>
            <w:tcW w:w="3160" w:type="dxa"/>
            <w:shd w:val="clear" w:color="auto" w:fill="auto"/>
            <w:noWrap/>
            <w:vAlign w:val="center"/>
            <w:hideMark/>
          </w:tcPr>
          <w:p w14:paraId="20832474" w14:textId="77777777" w:rsidR="00EB5EB5" w:rsidRPr="0026541A" w:rsidRDefault="00EB5EB5" w:rsidP="00EB5EB5">
            <w:pPr>
              <w:spacing w:after="0" w:line="360" w:lineRule="auto"/>
              <w:jc w:val="both"/>
              <w:rPr>
                <w:rFonts w:cs="Arial"/>
                <w:color w:val="000000"/>
              </w:rPr>
            </w:pPr>
            <w:r w:rsidRPr="0026541A">
              <w:rPr>
                <w:rFonts w:cs="Arial"/>
                <w:color w:val="000000"/>
              </w:rPr>
              <w:t>TP_CPDLC_HMI_798</w:t>
            </w:r>
          </w:p>
        </w:tc>
        <w:tc>
          <w:tcPr>
            <w:tcW w:w="3088" w:type="dxa"/>
            <w:shd w:val="clear" w:color="auto" w:fill="auto"/>
            <w:noWrap/>
            <w:vAlign w:val="center"/>
            <w:hideMark/>
          </w:tcPr>
          <w:p w14:paraId="621A42DE" w14:textId="77777777" w:rsidR="00EB5EB5" w:rsidRPr="0026541A" w:rsidRDefault="00EB5EB5" w:rsidP="00EB5EB5">
            <w:pPr>
              <w:spacing w:after="0" w:line="360" w:lineRule="auto"/>
              <w:jc w:val="both"/>
              <w:rPr>
                <w:rFonts w:cs="Arial"/>
                <w:color w:val="000000"/>
              </w:rPr>
            </w:pPr>
            <w:r w:rsidRPr="0026541A">
              <w:rPr>
                <w:rFonts w:cs="Arial"/>
                <w:color w:val="000000"/>
              </w:rPr>
              <w:t>TC_CPDLC_HMI_798-01</w:t>
            </w:r>
          </w:p>
        </w:tc>
        <w:tc>
          <w:tcPr>
            <w:tcW w:w="1074" w:type="dxa"/>
            <w:shd w:val="clear" w:color="auto" w:fill="auto"/>
            <w:noWrap/>
            <w:vAlign w:val="center"/>
            <w:hideMark/>
          </w:tcPr>
          <w:p w14:paraId="248418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AC45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E310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EA5E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2977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1BEDFA" w14:textId="77777777" w:rsidTr="000A4F25">
        <w:trPr>
          <w:trHeight w:val="270"/>
          <w:jc w:val="center"/>
        </w:trPr>
        <w:tc>
          <w:tcPr>
            <w:tcW w:w="3160" w:type="dxa"/>
            <w:shd w:val="clear" w:color="auto" w:fill="auto"/>
            <w:noWrap/>
            <w:vAlign w:val="center"/>
            <w:hideMark/>
          </w:tcPr>
          <w:p w14:paraId="68DC4CA7" w14:textId="77777777" w:rsidR="00EB5EB5" w:rsidRPr="0026541A" w:rsidRDefault="00EB5EB5" w:rsidP="00EB5EB5">
            <w:pPr>
              <w:spacing w:after="0" w:line="360" w:lineRule="auto"/>
              <w:jc w:val="both"/>
              <w:rPr>
                <w:rFonts w:cs="Arial"/>
                <w:color w:val="000000"/>
              </w:rPr>
            </w:pPr>
            <w:r w:rsidRPr="0026541A">
              <w:rPr>
                <w:rFonts w:cs="Arial"/>
                <w:color w:val="000000"/>
              </w:rPr>
              <w:t>TP_CPDLC_HMI_799</w:t>
            </w:r>
          </w:p>
        </w:tc>
        <w:tc>
          <w:tcPr>
            <w:tcW w:w="3088" w:type="dxa"/>
            <w:shd w:val="clear" w:color="auto" w:fill="auto"/>
            <w:noWrap/>
            <w:vAlign w:val="center"/>
            <w:hideMark/>
          </w:tcPr>
          <w:p w14:paraId="66759A2D" w14:textId="77777777" w:rsidR="00EB5EB5" w:rsidRPr="0026541A" w:rsidRDefault="00EB5EB5" w:rsidP="00EB5EB5">
            <w:pPr>
              <w:spacing w:after="0" w:line="360" w:lineRule="auto"/>
              <w:jc w:val="both"/>
              <w:rPr>
                <w:rFonts w:cs="Arial"/>
                <w:color w:val="000000"/>
              </w:rPr>
            </w:pPr>
            <w:r w:rsidRPr="0026541A">
              <w:rPr>
                <w:rFonts w:cs="Arial"/>
                <w:color w:val="000000"/>
              </w:rPr>
              <w:t>TC_CPDLC_HMI_799-01</w:t>
            </w:r>
          </w:p>
        </w:tc>
        <w:tc>
          <w:tcPr>
            <w:tcW w:w="1074" w:type="dxa"/>
            <w:shd w:val="clear" w:color="auto" w:fill="auto"/>
            <w:noWrap/>
            <w:vAlign w:val="center"/>
            <w:hideMark/>
          </w:tcPr>
          <w:p w14:paraId="48A8A5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E915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F04A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6468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1B30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DDA56B" w14:textId="77777777" w:rsidTr="000A4F25">
        <w:trPr>
          <w:trHeight w:val="270"/>
          <w:jc w:val="center"/>
        </w:trPr>
        <w:tc>
          <w:tcPr>
            <w:tcW w:w="3160" w:type="dxa"/>
            <w:shd w:val="clear" w:color="auto" w:fill="auto"/>
            <w:noWrap/>
            <w:vAlign w:val="center"/>
            <w:hideMark/>
          </w:tcPr>
          <w:p w14:paraId="20856983" w14:textId="77777777" w:rsidR="00EB5EB5" w:rsidRPr="0026541A" w:rsidRDefault="00EB5EB5" w:rsidP="00EB5EB5">
            <w:pPr>
              <w:spacing w:after="0" w:line="360" w:lineRule="auto"/>
              <w:jc w:val="both"/>
              <w:rPr>
                <w:rFonts w:cs="Arial"/>
                <w:color w:val="000000"/>
              </w:rPr>
            </w:pPr>
            <w:r w:rsidRPr="0026541A">
              <w:rPr>
                <w:rFonts w:cs="Arial"/>
                <w:color w:val="000000"/>
              </w:rPr>
              <w:t>TP_CPDLC_HMI_800</w:t>
            </w:r>
          </w:p>
        </w:tc>
        <w:tc>
          <w:tcPr>
            <w:tcW w:w="3088" w:type="dxa"/>
            <w:shd w:val="clear" w:color="auto" w:fill="auto"/>
            <w:noWrap/>
            <w:vAlign w:val="center"/>
            <w:hideMark/>
          </w:tcPr>
          <w:p w14:paraId="392D8A53" w14:textId="77777777" w:rsidR="00EB5EB5" w:rsidRPr="0026541A" w:rsidRDefault="00EB5EB5" w:rsidP="00EB5EB5">
            <w:pPr>
              <w:spacing w:after="0" w:line="360" w:lineRule="auto"/>
              <w:jc w:val="both"/>
              <w:rPr>
                <w:rFonts w:cs="Arial"/>
                <w:color w:val="000000"/>
              </w:rPr>
            </w:pPr>
            <w:r w:rsidRPr="0026541A">
              <w:rPr>
                <w:rFonts w:cs="Arial"/>
                <w:color w:val="000000"/>
              </w:rPr>
              <w:t>TC_CPDLC_HMI_800-01</w:t>
            </w:r>
          </w:p>
        </w:tc>
        <w:tc>
          <w:tcPr>
            <w:tcW w:w="1074" w:type="dxa"/>
            <w:shd w:val="clear" w:color="auto" w:fill="auto"/>
            <w:noWrap/>
            <w:vAlign w:val="center"/>
            <w:hideMark/>
          </w:tcPr>
          <w:p w14:paraId="232073C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06B3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20E1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885C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5729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EB14B8" w14:textId="77777777" w:rsidTr="000A4F25">
        <w:trPr>
          <w:trHeight w:val="270"/>
          <w:jc w:val="center"/>
        </w:trPr>
        <w:tc>
          <w:tcPr>
            <w:tcW w:w="3160" w:type="dxa"/>
            <w:shd w:val="clear" w:color="auto" w:fill="auto"/>
            <w:noWrap/>
            <w:vAlign w:val="center"/>
            <w:hideMark/>
          </w:tcPr>
          <w:p w14:paraId="7520041C" w14:textId="77777777" w:rsidR="00EB5EB5" w:rsidRPr="0026541A" w:rsidRDefault="00EB5EB5" w:rsidP="00EB5EB5">
            <w:pPr>
              <w:spacing w:after="0" w:line="360" w:lineRule="auto"/>
              <w:jc w:val="both"/>
              <w:rPr>
                <w:rFonts w:cs="Arial"/>
                <w:color w:val="000000"/>
              </w:rPr>
            </w:pPr>
            <w:r w:rsidRPr="0026541A">
              <w:rPr>
                <w:rFonts w:cs="Arial"/>
                <w:color w:val="000000"/>
              </w:rPr>
              <w:t>TP_CPDLC_HMI_801</w:t>
            </w:r>
          </w:p>
        </w:tc>
        <w:tc>
          <w:tcPr>
            <w:tcW w:w="3088" w:type="dxa"/>
            <w:shd w:val="clear" w:color="auto" w:fill="auto"/>
            <w:noWrap/>
            <w:vAlign w:val="center"/>
            <w:hideMark/>
          </w:tcPr>
          <w:p w14:paraId="684AAB51" w14:textId="77777777" w:rsidR="00EB5EB5" w:rsidRPr="0026541A" w:rsidRDefault="00EB5EB5" w:rsidP="00EB5EB5">
            <w:pPr>
              <w:spacing w:after="0" w:line="360" w:lineRule="auto"/>
              <w:jc w:val="both"/>
              <w:rPr>
                <w:rFonts w:cs="Arial"/>
                <w:color w:val="000000"/>
              </w:rPr>
            </w:pPr>
            <w:r w:rsidRPr="0026541A">
              <w:rPr>
                <w:rFonts w:cs="Arial"/>
                <w:color w:val="000000"/>
              </w:rPr>
              <w:t>TC_CPDLC_HMI_801-01</w:t>
            </w:r>
          </w:p>
        </w:tc>
        <w:tc>
          <w:tcPr>
            <w:tcW w:w="1074" w:type="dxa"/>
            <w:shd w:val="clear" w:color="auto" w:fill="auto"/>
            <w:noWrap/>
            <w:vAlign w:val="center"/>
            <w:hideMark/>
          </w:tcPr>
          <w:p w14:paraId="139B3A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103A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B092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FA99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E493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354E00A" w14:textId="77777777" w:rsidTr="000A4F25">
        <w:trPr>
          <w:trHeight w:val="270"/>
          <w:jc w:val="center"/>
        </w:trPr>
        <w:tc>
          <w:tcPr>
            <w:tcW w:w="3160" w:type="dxa"/>
            <w:shd w:val="clear" w:color="auto" w:fill="auto"/>
            <w:noWrap/>
            <w:vAlign w:val="center"/>
            <w:hideMark/>
          </w:tcPr>
          <w:p w14:paraId="5686DF5D"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TP_CPDLC_HMI_802</w:t>
            </w:r>
          </w:p>
        </w:tc>
        <w:tc>
          <w:tcPr>
            <w:tcW w:w="3088" w:type="dxa"/>
            <w:shd w:val="clear" w:color="auto" w:fill="auto"/>
            <w:noWrap/>
            <w:vAlign w:val="center"/>
            <w:hideMark/>
          </w:tcPr>
          <w:p w14:paraId="0F33CAD4" w14:textId="77777777" w:rsidR="00EB5EB5" w:rsidRPr="0026541A" w:rsidRDefault="00EB5EB5" w:rsidP="00EB5EB5">
            <w:pPr>
              <w:spacing w:after="0" w:line="360" w:lineRule="auto"/>
              <w:jc w:val="both"/>
              <w:rPr>
                <w:rFonts w:cs="Arial"/>
                <w:color w:val="000000"/>
              </w:rPr>
            </w:pPr>
            <w:r w:rsidRPr="0026541A">
              <w:rPr>
                <w:rFonts w:cs="Arial"/>
                <w:color w:val="000000"/>
              </w:rPr>
              <w:t>TC_CPDLC_HMI_802-01</w:t>
            </w:r>
          </w:p>
        </w:tc>
        <w:tc>
          <w:tcPr>
            <w:tcW w:w="1074" w:type="dxa"/>
            <w:shd w:val="clear" w:color="auto" w:fill="auto"/>
            <w:noWrap/>
            <w:vAlign w:val="center"/>
            <w:hideMark/>
          </w:tcPr>
          <w:p w14:paraId="50F8EA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5869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C5B5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DE8C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BF9F7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EB18CA" w14:textId="77777777" w:rsidTr="000A4F25">
        <w:trPr>
          <w:trHeight w:val="270"/>
          <w:jc w:val="center"/>
        </w:trPr>
        <w:tc>
          <w:tcPr>
            <w:tcW w:w="3160" w:type="dxa"/>
            <w:shd w:val="clear" w:color="auto" w:fill="auto"/>
            <w:noWrap/>
            <w:vAlign w:val="center"/>
            <w:hideMark/>
          </w:tcPr>
          <w:p w14:paraId="6A238A44" w14:textId="77777777" w:rsidR="00EB5EB5" w:rsidRPr="0026541A" w:rsidRDefault="00EB5EB5" w:rsidP="00EB5EB5">
            <w:pPr>
              <w:spacing w:after="0" w:line="360" w:lineRule="auto"/>
              <w:jc w:val="both"/>
              <w:rPr>
                <w:rFonts w:cs="Arial"/>
                <w:color w:val="000000"/>
              </w:rPr>
            </w:pPr>
            <w:r w:rsidRPr="0026541A">
              <w:rPr>
                <w:rFonts w:cs="Arial"/>
                <w:color w:val="000000"/>
              </w:rPr>
              <w:t>TP_CPDLC_HMI_803</w:t>
            </w:r>
          </w:p>
        </w:tc>
        <w:tc>
          <w:tcPr>
            <w:tcW w:w="3088" w:type="dxa"/>
            <w:shd w:val="clear" w:color="auto" w:fill="auto"/>
            <w:noWrap/>
            <w:vAlign w:val="center"/>
            <w:hideMark/>
          </w:tcPr>
          <w:p w14:paraId="707C3A1B" w14:textId="77777777" w:rsidR="00EB5EB5" w:rsidRPr="0026541A" w:rsidRDefault="00EB5EB5" w:rsidP="00EB5EB5">
            <w:pPr>
              <w:spacing w:after="0" w:line="360" w:lineRule="auto"/>
              <w:jc w:val="both"/>
              <w:rPr>
                <w:rFonts w:cs="Arial"/>
                <w:color w:val="000000"/>
              </w:rPr>
            </w:pPr>
            <w:r w:rsidRPr="0026541A">
              <w:rPr>
                <w:rFonts w:cs="Arial"/>
                <w:color w:val="000000"/>
              </w:rPr>
              <w:t>TC_CPDLC_HMI_803-01</w:t>
            </w:r>
          </w:p>
        </w:tc>
        <w:tc>
          <w:tcPr>
            <w:tcW w:w="1074" w:type="dxa"/>
            <w:shd w:val="clear" w:color="auto" w:fill="auto"/>
            <w:noWrap/>
            <w:vAlign w:val="center"/>
            <w:hideMark/>
          </w:tcPr>
          <w:p w14:paraId="68CE01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267BA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6323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49E0F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497A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626FC4" w14:textId="77777777" w:rsidTr="000A4F25">
        <w:trPr>
          <w:trHeight w:val="270"/>
          <w:jc w:val="center"/>
        </w:trPr>
        <w:tc>
          <w:tcPr>
            <w:tcW w:w="3160" w:type="dxa"/>
            <w:shd w:val="clear" w:color="auto" w:fill="auto"/>
            <w:noWrap/>
            <w:vAlign w:val="center"/>
            <w:hideMark/>
          </w:tcPr>
          <w:p w14:paraId="2B22F233" w14:textId="77777777" w:rsidR="00EB5EB5" w:rsidRPr="0026541A" w:rsidRDefault="00EB5EB5" w:rsidP="00EB5EB5">
            <w:pPr>
              <w:spacing w:after="0" w:line="360" w:lineRule="auto"/>
              <w:jc w:val="both"/>
              <w:rPr>
                <w:rFonts w:cs="Arial"/>
                <w:color w:val="000000"/>
              </w:rPr>
            </w:pPr>
            <w:r w:rsidRPr="0026541A">
              <w:rPr>
                <w:rFonts w:cs="Arial"/>
                <w:color w:val="000000"/>
              </w:rPr>
              <w:t>TP_CPDLC_HMI_804</w:t>
            </w:r>
          </w:p>
        </w:tc>
        <w:tc>
          <w:tcPr>
            <w:tcW w:w="3088" w:type="dxa"/>
            <w:shd w:val="clear" w:color="auto" w:fill="auto"/>
            <w:noWrap/>
            <w:vAlign w:val="center"/>
            <w:hideMark/>
          </w:tcPr>
          <w:p w14:paraId="76B248D2" w14:textId="77777777" w:rsidR="00EB5EB5" w:rsidRPr="0026541A" w:rsidRDefault="00EB5EB5" w:rsidP="00EB5EB5">
            <w:pPr>
              <w:spacing w:after="0" w:line="360" w:lineRule="auto"/>
              <w:jc w:val="both"/>
              <w:rPr>
                <w:rFonts w:cs="Arial"/>
                <w:color w:val="000000"/>
              </w:rPr>
            </w:pPr>
            <w:r w:rsidRPr="0026541A">
              <w:rPr>
                <w:rFonts w:cs="Arial"/>
                <w:color w:val="000000"/>
              </w:rPr>
              <w:t>TC_CPDLC_HMI_804-01</w:t>
            </w:r>
          </w:p>
        </w:tc>
        <w:tc>
          <w:tcPr>
            <w:tcW w:w="1074" w:type="dxa"/>
            <w:shd w:val="clear" w:color="auto" w:fill="auto"/>
            <w:noWrap/>
            <w:vAlign w:val="center"/>
            <w:hideMark/>
          </w:tcPr>
          <w:p w14:paraId="30A0864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4BC0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2FAF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7D90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2FE4A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849265" w14:textId="77777777" w:rsidTr="000A4F25">
        <w:trPr>
          <w:trHeight w:val="270"/>
          <w:jc w:val="center"/>
        </w:trPr>
        <w:tc>
          <w:tcPr>
            <w:tcW w:w="3160" w:type="dxa"/>
            <w:shd w:val="clear" w:color="auto" w:fill="auto"/>
            <w:noWrap/>
            <w:vAlign w:val="center"/>
            <w:hideMark/>
          </w:tcPr>
          <w:p w14:paraId="3966A166" w14:textId="77777777" w:rsidR="00EB5EB5" w:rsidRPr="0026541A" w:rsidRDefault="00EB5EB5" w:rsidP="00EB5EB5">
            <w:pPr>
              <w:spacing w:after="0" w:line="360" w:lineRule="auto"/>
              <w:jc w:val="both"/>
              <w:rPr>
                <w:rFonts w:cs="Arial"/>
                <w:color w:val="000000"/>
              </w:rPr>
            </w:pPr>
            <w:r w:rsidRPr="0026541A">
              <w:rPr>
                <w:rFonts w:cs="Arial"/>
                <w:color w:val="000000"/>
              </w:rPr>
              <w:t>TP_CPDLC_HMI_805</w:t>
            </w:r>
          </w:p>
        </w:tc>
        <w:tc>
          <w:tcPr>
            <w:tcW w:w="3088" w:type="dxa"/>
            <w:shd w:val="clear" w:color="auto" w:fill="auto"/>
            <w:noWrap/>
            <w:vAlign w:val="center"/>
            <w:hideMark/>
          </w:tcPr>
          <w:p w14:paraId="314A8ED0" w14:textId="77777777" w:rsidR="00EB5EB5" w:rsidRPr="0026541A" w:rsidRDefault="00EB5EB5" w:rsidP="00EB5EB5">
            <w:pPr>
              <w:spacing w:after="0" w:line="360" w:lineRule="auto"/>
              <w:jc w:val="both"/>
              <w:rPr>
                <w:rFonts w:cs="Arial"/>
                <w:color w:val="000000"/>
              </w:rPr>
            </w:pPr>
            <w:r w:rsidRPr="0026541A">
              <w:rPr>
                <w:rFonts w:cs="Arial"/>
                <w:color w:val="000000"/>
              </w:rPr>
              <w:t>TC_CPDLC_HMI_805-01</w:t>
            </w:r>
          </w:p>
        </w:tc>
        <w:tc>
          <w:tcPr>
            <w:tcW w:w="1074" w:type="dxa"/>
            <w:shd w:val="clear" w:color="auto" w:fill="auto"/>
            <w:noWrap/>
            <w:vAlign w:val="center"/>
            <w:hideMark/>
          </w:tcPr>
          <w:p w14:paraId="145583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9CD9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54D4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762B8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7091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5B22DD" w14:textId="77777777" w:rsidTr="000A4F25">
        <w:trPr>
          <w:trHeight w:val="270"/>
          <w:jc w:val="center"/>
        </w:trPr>
        <w:tc>
          <w:tcPr>
            <w:tcW w:w="3160" w:type="dxa"/>
            <w:shd w:val="clear" w:color="auto" w:fill="auto"/>
            <w:noWrap/>
            <w:vAlign w:val="center"/>
            <w:hideMark/>
          </w:tcPr>
          <w:p w14:paraId="31F0F3BA" w14:textId="77777777" w:rsidR="00EB5EB5" w:rsidRPr="0026541A" w:rsidRDefault="00EB5EB5" w:rsidP="00EB5EB5">
            <w:pPr>
              <w:spacing w:after="0" w:line="360" w:lineRule="auto"/>
              <w:jc w:val="both"/>
              <w:rPr>
                <w:rFonts w:cs="Arial"/>
                <w:color w:val="000000"/>
              </w:rPr>
            </w:pPr>
            <w:r w:rsidRPr="0026541A">
              <w:rPr>
                <w:rFonts w:cs="Arial"/>
                <w:color w:val="000000"/>
              </w:rPr>
              <w:t>TP_CPDLC_HMI_806</w:t>
            </w:r>
          </w:p>
        </w:tc>
        <w:tc>
          <w:tcPr>
            <w:tcW w:w="3088" w:type="dxa"/>
            <w:shd w:val="clear" w:color="auto" w:fill="auto"/>
            <w:noWrap/>
            <w:vAlign w:val="center"/>
            <w:hideMark/>
          </w:tcPr>
          <w:p w14:paraId="03C2E18B" w14:textId="77777777" w:rsidR="00EB5EB5" w:rsidRPr="0026541A" w:rsidRDefault="00EB5EB5" w:rsidP="00EB5EB5">
            <w:pPr>
              <w:spacing w:after="0" w:line="360" w:lineRule="auto"/>
              <w:jc w:val="both"/>
              <w:rPr>
                <w:rFonts w:cs="Arial"/>
                <w:color w:val="000000"/>
              </w:rPr>
            </w:pPr>
            <w:r w:rsidRPr="0026541A">
              <w:rPr>
                <w:rFonts w:cs="Arial"/>
                <w:color w:val="000000"/>
              </w:rPr>
              <w:t>TC_CPDLC_HMI_806-01</w:t>
            </w:r>
          </w:p>
        </w:tc>
        <w:tc>
          <w:tcPr>
            <w:tcW w:w="1074" w:type="dxa"/>
            <w:shd w:val="clear" w:color="auto" w:fill="auto"/>
            <w:noWrap/>
            <w:vAlign w:val="center"/>
            <w:hideMark/>
          </w:tcPr>
          <w:p w14:paraId="665343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41F9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0832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7747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FAC4C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CE78C9" w14:textId="77777777" w:rsidTr="000A4F25">
        <w:trPr>
          <w:trHeight w:val="270"/>
          <w:jc w:val="center"/>
        </w:trPr>
        <w:tc>
          <w:tcPr>
            <w:tcW w:w="3160" w:type="dxa"/>
            <w:shd w:val="clear" w:color="auto" w:fill="auto"/>
            <w:noWrap/>
            <w:vAlign w:val="center"/>
            <w:hideMark/>
          </w:tcPr>
          <w:p w14:paraId="0E5550C7" w14:textId="77777777" w:rsidR="00EB5EB5" w:rsidRPr="0026541A" w:rsidRDefault="00EB5EB5" w:rsidP="00EB5EB5">
            <w:pPr>
              <w:spacing w:after="0" w:line="360" w:lineRule="auto"/>
              <w:jc w:val="both"/>
              <w:rPr>
                <w:rFonts w:cs="Arial"/>
                <w:color w:val="000000"/>
              </w:rPr>
            </w:pPr>
            <w:r w:rsidRPr="0026541A">
              <w:rPr>
                <w:rFonts w:cs="Arial"/>
                <w:color w:val="000000"/>
              </w:rPr>
              <w:t>TP_CPDLC_HMI_807</w:t>
            </w:r>
          </w:p>
        </w:tc>
        <w:tc>
          <w:tcPr>
            <w:tcW w:w="3088" w:type="dxa"/>
            <w:shd w:val="clear" w:color="auto" w:fill="auto"/>
            <w:noWrap/>
            <w:vAlign w:val="center"/>
            <w:hideMark/>
          </w:tcPr>
          <w:p w14:paraId="7A08A99F" w14:textId="77777777" w:rsidR="00EB5EB5" w:rsidRPr="0026541A" w:rsidRDefault="00EB5EB5" w:rsidP="00EB5EB5">
            <w:pPr>
              <w:spacing w:after="0" w:line="360" w:lineRule="auto"/>
              <w:jc w:val="both"/>
              <w:rPr>
                <w:rFonts w:cs="Arial"/>
                <w:color w:val="000000"/>
              </w:rPr>
            </w:pPr>
            <w:r w:rsidRPr="0026541A">
              <w:rPr>
                <w:rFonts w:cs="Arial"/>
                <w:color w:val="000000"/>
              </w:rPr>
              <w:t>TC_CPDLC_HMI_807-01</w:t>
            </w:r>
          </w:p>
        </w:tc>
        <w:tc>
          <w:tcPr>
            <w:tcW w:w="1074" w:type="dxa"/>
            <w:shd w:val="clear" w:color="auto" w:fill="auto"/>
            <w:noWrap/>
            <w:vAlign w:val="center"/>
            <w:hideMark/>
          </w:tcPr>
          <w:p w14:paraId="396035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0332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BAF6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7E32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58DA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C2767D" w14:textId="77777777" w:rsidTr="000A4F25">
        <w:trPr>
          <w:trHeight w:val="270"/>
          <w:jc w:val="center"/>
        </w:trPr>
        <w:tc>
          <w:tcPr>
            <w:tcW w:w="3160" w:type="dxa"/>
            <w:shd w:val="clear" w:color="auto" w:fill="auto"/>
            <w:noWrap/>
            <w:vAlign w:val="center"/>
            <w:hideMark/>
          </w:tcPr>
          <w:p w14:paraId="6DFC852B" w14:textId="77777777" w:rsidR="00EB5EB5" w:rsidRPr="0026541A" w:rsidRDefault="00EB5EB5" w:rsidP="00EB5EB5">
            <w:pPr>
              <w:spacing w:after="0" w:line="360" w:lineRule="auto"/>
              <w:jc w:val="both"/>
              <w:rPr>
                <w:rFonts w:cs="Arial"/>
                <w:color w:val="000000"/>
              </w:rPr>
            </w:pPr>
            <w:r w:rsidRPr="0026541A">
              <w:rPr>
                <w:rFonts w:cs="Arial"/>
                <w:color w:val="000000"/>
              </w:rPr>
              <w:t>TP_CPDLC_HMI_808</w:t>
            </w:r>
          </w:p>
        </w:tc>
        <w:tc>
          <w:tcPr>
            <w:tcW w:w="3088" w:type="dxa"/>
            <w:shd w:val="clear" w:color="auto" w:fill="auto"/>
            <w:noWrap/>
            <w:vAlign w:val="center"/>
            <w:hideMark/>
          </w:tcPr>
          <w:p w14:paraId="0B8DADC6" w14:textId="77777777" w:rsidR="00EB5EB5" w:rsidRPr="0026541A" w:rsidRDefault="00EB5EB5" w:rsidP="00EB5EB5">
            <w:pPr>
              <w:spacing w:after="0" w:line="360" w:lineRule="auto"/>
              <w:jc w:val="both"/>
              <w:rPr>
                <w:rFonts w:cs="Arial"/>
                <w:color w:val="000000"/>
              </w:rPr>
            </w:pPr>
            <w:r w:rsidRPr="0026541A">
              <w:rPr>
                <w:rFonts w:cs="Arial"/>
                <w:color w:val="000000"/>
              </w:rPr>
              <w:t>TC_CPDLC_HMI_808-01</w:t>
            </w:r>
          </w:p>
        </w:tc>
        <w:tc>
          <w:tcPr>
            <w:tcW w:w="1074" w:type="dxa"/>
            <w:shd w:val="clear" w:color="auto" w:fill="auto"/>
            <w:noWrap/>
            <w:vAlign w:val="center"/>
            <w:hideMark/>
          </w:tcPr>
          <w:p w14:paraId="55502E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20D0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D8AC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5F7BA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1892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F7E52C" w14:textId="77777777" w:rsidTr="000A4F25">
        <w:trPr>
          <w:trHeight w:val="270"/>
          <w:jc w:val="center"/>
        </w:trPr>
        <w:tc>
          <w:tcPr>
            <w:tcW w:w="3160" w:type="dxa"/>
            <w:shd w:val="clear" w:color="auto" w:fill="auto"/>
            <w:noWrap/>
            <w:vAlign w:val="center"/>
            <w:hideMark/>
          </w:tcPr>
          <w:p w14:paraId="72486FBA" w14:textId="77777777" w:rsidR="00EB5EB5" w:rsidRPr="0026541A" w:rsidRDefault="00EB5EB5" w:rsidP="00EB5EB5">
            <w:pPr>
              <w:spacing w:after="0" w:line="360" w:lineRule="auto"/>
              <w:jc w:val="both"/>
              <w:rPr>
                <w:rFonts w:cs="Arial"/>
                <w:color w:val="000000"/>
              </w:rPr>
            </w:pPr>
            <w:r w:rsidRPr="0026541A">
              <w:rPr>
                <w:rFonts w:cs="Arial"/>
                <w:color w:val="000000"/>
              </w:rPr>
              <w:t>TP_CPDLC_HMI_809</w:t>
            </w:r>
          </w:p>
        </w:tc>
        <w:tc>
          <w:tcPr>
            <w:tcW w:w="3088" w:type="dxa"/>
            <w:shd w:val="clear" w:color="auto" w:fill="auto"/>
            <w:noWrap/>
            <w:vAlign w:val="center"/>
            <w:hideMark/>
          </w:tcPr>
          <w:p w14:paraId="5FF31600" w14:textId="77777777" w:rsidR="00EB5EB5" w:rsidRPr="0026541A" w:rsidRDefault="00EB5EB5" w:rsidP="00EB5EB5">
            <w:pPr>
              <w:spacing w:after="0" w:line="360" w:lineRule="auto"/>
              <w:jc w:val="both"/>
              <w:rPr>
                <w:rFonts w:cs="Arial"/>
                <w:color w:val="000000"/>
              </w:rPr>
            </w:pPr>
            <w:r w:rsidRPr="0026541A">
              <w:rPr>
                <w:rFonts w:cs="Arial"/>
                <w:color w:val="000000"/>
              </w:rPr>
              <w:t>TC_CPDLC_HMI_809-01</w:t>
            </w:r>
          </w:p>
        </w:tc>
        <w:tc>
          <w:tcPr>
            <w:tcW w:w="1074" w:type="dxa"/>
            <w:shd w:val="clear" w:color="auto" w:fill="auto"/>
            <w:noWrap/>
            <w:vAlign w:val="center"/>
            <w:hideMark/>
          </w:tcPr>
          <w:p w14:paraId="0B9FD9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61A2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9805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17AE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9BD9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3739FA" w14:textId="77777777" w:rsidTr="000A4F25">
        <w:trPr>
          <w:trHeight w:val="270"/>
          <w:jc w:val="center"/>
        </w:trPr>
        <w:tc>
          <w:tcPr>
            <w:tcW w:w="3160" w:type="dxa"/>
            <w:shd w:val="clear" w:color="auto" w:fill="auto"/>
            <w:noWrap/>
            <w:vAlign w:val="center"/>
            <w:hideMark/>
          </w:tcPr>
          <w:p w14:paraId="421FCF55" w14:textId="77777777" w:rsidR="00EB5EB5" w:rsidRPr="0026541A" w:rsidRDefault="00EB5EB5" w:rsidP="00EB5EB5">
            <w:pPr>
              <w:spacing w:after="0" w:line="360" w:lineRule="auto"/>
              <w:jc w:val="both"/>
              <w:rPr>
                <w:rFonts w:cs="Arial"/>
                <w:color w:val="000000"/>
              </w:rPr>
            </w:pPr>
            <w:r w:rsidRPr="0026541A">
              <w:rPr>
                <w:rFonts w:cs="Arial"/>
                <w:color w:val="000000"/>
              </w:rPr>
              <w:t>TP_CPDLC_HMI_810</w:t>
            </w:r>
          </w:p>
        </w:tc>
        <w:tc>
          <w:tcPr>
            <w:tcW w:w="3088" w:type="dxa"/>
            <w:shd w:val="clear" w:color="auto" w:fill="auto"/>
            <w:noWrap/>
            <w:vAlign w:val="center"/>
            <w:hideMark/>
          </w:tcPr>
          <w:p w14:paraId="5961C91E" w14:textId="77777777" w:rsidR="00EB5EB5" w:rsidRPr="0026541A" w:rsidRDefault="00EB5EB5" w:rsidP="00EB5EB5">
            <w:pPr>
              <w:spacing w:after="0" w:line="360" w:lineRule="auto"/>
              <w:jc w:val="both"/>
              <w:rPr>
                <w:rFonts w:cs="Arial"/>
                <w:color w:val="000000"/>
              </w:rPr>
            </w:pPr>
            <w:r w:rsidRPr="0026541A">
              <w:rPr>
                <w:rFonts w:cs="Arial"/>
                <w:color w:val="000000"/>
              </w:rPr>
              <w:t>TC_CPDLC_HMI_810-01</w:t>
            </w:r>
          </w:p>
        </w:tc>
        <w:tc>
          <w:tcPr>
            <w:tcW w:w="1074" w:type="dxa"/>
            <w:shd w:val="clear" w:color="auto" w:fill="auto"/>
            <w:noWrap/>
            <w:vAlign w:val="center"/>
            <w:hideMark/>
          </w:tcPr>
          <w:p w14:paraId="176D6A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9D77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F36A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4C4A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E4BD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23A05B" w14:textId="77777777" w:rsidTr="000A4F25">
        <w:trPr>
          <w:trHeight w:val="270"/>
          <w:jc w:val="center"/>
        </w:trPr>
        <w:tc>
          <w:tcPr>
            <w:tcW w:w="3160" w:type="dxa"/>
            <w:shd w:val="clear" w:color="auto" w:fill="auto"/>
            <w:noWrap/>
            <w:vAlign w:val="center"/>
            <w:hideMark/>
          </w:tcPr>
          <w:p w14:paraId="57B81A30" w14:textId="77777777" w:rsidR="00EB5EB5" w:rsidRPr="0026541A" w:rsidRDefault="00EB5EB5" w:rsidP="00EB5EB5">
            <w:pPr>
              <w:spacing w:after="0" w:line="360" w:lineRule="auto"/>
              <w:jc w:val="both"/>
              <w:rPr>
                <w:rFonts w:cs="Arial"/>
                <w:color w:val="000000"/>
              </w:rPr>
            </w:pPr>
            <w:r w:rsidRPr="0026541A">
              <w:rPr>
                <w:rFonts w:cs="Arial"/>
                <w:color w:val="000000"/>
              </w:rPr>
              <w:t>TP_CPDLC_HMI_811</w:t>
            </w:r>
          </w:p>
        </w:tc>
        <w:tc>
          <w:tcPr>
            <w:tcW w:w="3088" w:type="dxa"/>
            <w:shd w:val="clear" w:color="auto" w:fill="auto"/>
            <w:noWrap/>
            <w:vAlign w:val="center"/>
            <w:hideMark/>
          </w:tcPr>
          <w:p w14:paraId="4CD192B5" w14:textId="77777777" w:rsidR="00EB5EB5" w:rsidRPr="0026541A" w:rsidRDefault="00EB5EB5" w:rsidP="00EB5EB5">
            <w:pPr>
              <w:spacing w:after="0" w:line="360" w:lineRule="auto"/>
              <w:jc w:val="both"/>
              <w:rPr>
                <w:rFonts w:cs="Arial"/>
                <w:color w:val="000000"/>
              </w:rPr>
            </w:pPr>
            <w:r w:rsidRPr="0026541A">
              <w:rPr>
                <w:rFonts w:cs="Arial"/>
                <w:color w:val="000000"/>
              </w:rPr>
              <w:t>TC_CPDLC_HMI_811-01</w:t>
            </w:r>
          </w:p>
        </w:tc>
        <w:tc>
          <w:tcPr>
            <w:tcW w:w="1074" w:type="dxa"/>
            <w:shd w:val="clear" w:color="auto" w:fill="auto"/>
            <w:noWrap/>
            <w:vAlign w:val="center"/>
            <w:hideMark/>
          </w:tcPr>
          <w:p w14:paraId="1EF5F9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70A15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EABF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D3C2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CDD2F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42D958" w14:textId="77777777" w:rsidTr="000A4F25">
        <w:trPr>
          <w:trHeight w:val="270"/>
          <w:jc w:val="center"/>
        </w:trPr>
        <w:tc>
          <w:tcPr>
            <w:tcW w:w="3160" w:type="dxa"/>
            <w:shd w:val="clear" w:color="auto" w:fill="auto"/>
            <w:noWrap/>
            <w:vAlign w:val="center"/>
            <w:hideMark/>
          </w:tcPr>
          <w:p w14:paraId="2ACB8D3D" w14:textId="77777777" w:rsidR="00EB5EB5" w:rsidRPr="0026541A" w:rsidRDefault="00EB5EB5" w:rsidP="00EB5EB5">
            <w:pPr>
              <w:spacing w:after="0" w:line="360" w:lineRule="auto"/>
              <w:jc w:val="both"/>
              <w:rPr>
                <w:rFonts w:cs="Arial"/>
                <w:color w:val="000000"/>
              </w:rPr>
            </w:pPr>
            <w:r w:rsidRPr="0026541A">
              <w:rPr>
                <w:rFonts w:cs="Arial"/>
                <w:color w:val="000000"/>
              </w:rPr>
              <w:t>TP_CPDLC_HMI_812</w:t>
            </w:r>
          </w:p>
        </w:tc>
        <w:tc>
          <w:tcPr>
            <w:tcW w:w="3088" w:type="dxa"/>
            <w:shd w:val="clear" w:color="auto" w:fill="auto"/>
            <w:noWrap/>
            <w:vAlign w:val="center"/>
            <w:hideMark/>
          </w:tcPr>
          <w:p w14:paraId="5DF63041" w14:textId="77777777" w:rsidR="00EB5EB5" w:rsidRPr="0026541A" w:rsidRDefault="00EB5EB5" w:rsidP="00EB5EB5">
            <w:pPr>
              <w:spacing w:after="0" w:line="360" w:lineRule="auto"/>
              <w:jc w:val="both"/>
              <w:rPr>
                <w:rFonts w:cs="Arial"/>
                <w:color w:val="000000"/>
              </w:rPr>
            </w:pPr>
            <w:r w:rsidRPr="0026541A">
              <w:rPr>
                <w:rFonts w:cs="Arial"/>
                <w:color w:val="000000"/>
              </w:rPr>
              <w:t>TC_CPDLC_HMI_812-01</w:t>
            </w:r>
          </w:p>
        </w:tc>
        <w:tc>
          <w:tcPr>
            <w:tcW w:w="1074" w:type="dxa"/>
            <w:shd w:val="clear" w:color="auto" w:fill="auto"/>
            <w:noWrap/>
            <w:vAlign w:val="center"/>
            <w:hideMark/>
          </w:tcPr>
          <w:p w14:paraId="48A618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FF81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201C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EC7E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BD5A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9CEDA1" w14:textId="77777777" w:rsidTr="000A4F25">
        <w:trPr>
          <w:trHeight w:val="270"/>
          <w:jc w:val="center"/>
        </w:trPr>
        <w:tc>
          <w:tcPr>
            <w:tcW w:w="3160" w:type="dxa"/>
            <w:shd w:val="clear" w:color="auto" w:fill="auto"/>
            <w:noWrap/>
            <w:vAlign w:val="center"/>
            <w:hideMark/>
          </w:tcPr>
          <w:p w14:paraId="2698E554" w14:textId="77777777" w:rsidR="00EB5EB5" w:rsidRPr="0026541A" w:rsidRDefault="00EB5EB5" w:rsidP="00EB5EB5">
            <w:pPr>
              <w:spacing w:after="0" w:line="360" w:lineRule="auto"/>
              <w:jc w:val="both"/>
              <w:rPr>
                <w:rFonts w:cs="Arial"/>
                <w:color w:val="000000"/>
              </w:rPr>
            </w:pPr>
            <w:r w:rsidRPr="0026541A">
              <w:rPr>
                <w:rFonts w:cs="Arial"/>
                <w:color w:val="000000"/>
              </w:rPr>
              <w:t>TP_CPDLC_HMI_813</w:t>
            </w:r>
          </w:p>
        </w:tc>
        <w:tc>
          <w:tcPr>
            <w:tcW w:w="3088" w:type="dxa"/>
            <w:shd w:val="clear" w:color="auto" w:fill="auto"/>
            <w:noWrap/>
            <w:vAlign w:val="center"/>
            <w:hideMark/>
          </w:tcPr>
          <w:p w14:paraId="52A2919E" w14:textId="77777777" w:rsidR="00EB5EB5" w:rsidRPr="0026541A" w:rsidRDefault="00EB5EB5" w:rsidP="00EB5EB5">
            <w:pPr>
              <w:spacing w:after="0" w:line="360" w:lineRule="auto"/>
              <w:jc w:val="both"/>
              <w:rPr>
                <w:rFonts w:cs="Arial"/>
                <w:color w:val="000000"/>
              </w:rPr>
            </w:pPr>
            <w:r w:rsidRPr="0026541A">
              <w:rPr>
                <w:rFonts w:cs="Arial"/>
                <w:color w:val="000000"/>
              </w:rPr>
              <w:t>TC_CPDLC_HMI_813-01</w:t>
            </w:r>
          </w:p>
        </w:tc>
        <w:tc>
          <w:tcPr>
            <w:tcW w:w="1074" w:type="dxa"/>
            <w:shd w:val="clear" w:color="auto" w:fill="auto"/>
            <w:noWrap/>
            <w:vAlign w:val="center"/>
            <w:hideMark/>
          </w:tcPr>
          <w:p w14:paraId="41B94C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C78F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D0AF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F4FB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6707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9B5508" w14:textId="77777777" w:rsidTr="000A4F25">
        <w:trPr>
          <w:trHeight w:val="270"/>
          <w:jc w:val="center"/>
        </w:trPr>
        <w:tc>
          <w:tcPr>
            <w:tcW w:w="3160" w:type="dxa"/>
            <w:shd w:val="clear" w:color="auto" w:fill="auto"/>
            <w:noWrap/>
            <w:vAlign w:val="center"/>
            <w:hideMark/>
          </w:tcPr>
          <w:p w14:paraId="0555052B" w14:textId="77777777" w:rsidR="00EB5EB5" w:rsidRPr="0026541A" w:rsidRDefault="00EB5EB5" w:rsidP="00EB5EB5">
            <w:pPr>
              <w:spacing w:after="0" w:line="360" w:lineRule="auto"/>
              <w:jc w:val="both"/>
              <w:rPr>
                <w:rFonts w:cs="Arial"/>
                <w:color w:val="000000"/>
              </w:rPr>
            </w:pPr>
            <w:r w:rsidRPr="0026541A">
              <w:rPr>
                <w:rFonts w:cs="Arial"/>
                <w:color w:val="000000"/>
              </w:rPr>
              <w:t>TP_CPDLC_HMI_814</w:t>
            </w:r>
          </w:p>
        </w:tc>
        <w:tc>
          <w:tcPr>
            <w:tcW w:w="3088" w:type="dxa"/>
            <w:shd w:val="clear" w:color="auto" w:fill="auto"/>
            <w:noWrap/>
            <w:vAlign w:val="center"/>
            <w:hideMark/>
          </w:tcPr>
          <w:p w14:paraId="29B407A2" w14:textId="77777777" w:rsidR="00EB5EB5" w:rsidRPr="0026541A" w:rsidRDefault="00EB5EB5" w:rsidP="00EB5EB5">
            <w:pPr>
              <w:spacing w:after="0" w:line="360" w:lineRule="auto"/>
              <w:jc w:val="both"/>
              <w:rPr>
                <w:rFonts w:cs="Arial"/>
                <w:color w:val="000000"/>
              </w:rPr>
            </w:pPr>
            <w:r w:rsidRPr="0026541A">
              <w:rPr>
                <w:rFonts w:cs="Arial"/>
                <w:color w:val="000000"/>
              </w:rPr>
              <w:t>TC_CPDLC_HMI_814-01</w:t>
            </w:r>
          </w:p>
        </w:tc>
        <w:tc>
          <w:tcPr>
            <w:tcW w:w="1074" w:type="dxa"/>
            <w:shd w:val="clear" w:color="auto" w:fill="auto"/>
            <w:noWrap/>
            <w:vAlign w:val="center"/>
            <w:hideMark/>
          </w:tcPr>
          <w:p w14:paraId="7A9590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D505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50E1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EC04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6EB8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3E226D" w14:textId="77777777" w:rsidTr="000A4F25">
        <w:trPr>
          <w:trHeight w:val="270"/>
          <w:jc w:val="center"/>
        </w:trPr>
        <w:tc>
          <w:tcPr>
            <w:tcW w:w="3160" w:type="dxa"/>
            <w:shd w:val="clear" w:color="auto" w:fill="auto"/>
            <w:noWrap/>
            <w:vAlign w:val="center"/>
            <w:hideMark/>
          </w:tcPr>
          <w:p w14:paraId="7F19FBD4" w14:textId="77777777" w:rsidR="00EB5EB5" w:rsidRPr="0026541A" w:rsidRDefault="00EB5EB5" w:rsidP="00EB5EB5">
            <w:pPr>
              <w:spacing w:after="0" w:line="360" w:lineRule="auto"/>
              <w:jc w:val="both"/>
              <w:rPr>
                <w:rFonts w:cs="Arial"/>
                <w:color w:val="000000"/>
              </w:rPr>
            </w:pPr>
            <w:r w:rsidRPr="0026541A">
              <w:rPr>
                <w:rFonts w:cs="Arial"/>
                <w:color w:val="000000"/>
              </w:rPr>
              <w:t>TP_CPDLC_HMI_815</w:t>
            </w:r>
          </w:p>
        </w:tc>
        <w:tc>
          <w:tcPr>
            <w:tcW w:w="3088" w:type="dxa"/>
            <w:shd w:val="clear" w:color="auto" w:fill="auto"/>
            <w:noWrap/>
            <w:vAlign w:val="center"/>
            <w:hideMark/>
          </w:tcPr>
          <w:p w14:paraId="22DEF1BF" w14:textId="77777777" w:rsidR="00EB5EB5" w:rsidRPr="0026541A" w:rsidRDefault="00EB5EB5" w:rsidP="00EB5EB5">
            <w:pPr>
              <w:spacing w:after="0" w:line="360" w:lineRule="auto"/>
              <w:jc w:val="both"/>
              <w:rPr>
                <w:rFonts w:cs="Arial"/>
                <w:color w:val="000000"/>
              </w:rPr>
            </w:pPr>
            <w:r w:rsidRPr="0026541A">
              <w:rPr>
                <w:rFonts w:cs="Arial"/>
                <w:color w:val="000000"/>
              </w:rPr>
              <w:t>TC_CPDLC_HMI_815-01</w:t>
            </w:r>
          </w:p>
        </w:tc>
        <w:tc>
          <w:tcPr>
            <w:tcW w:w="1074" w:type="dxa"/>
            <w:shd w:val="clear" w:color="auto" w:fill="auto"/>
            <w:noWrap/>
            <w:vAlign w:val="center"/>
            <w:hideMark/>
          </w:tcPr>
          <w:p w14:paraId="5DECFE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E9BE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323D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7915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403B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05EA02" w14:textId="77777777" w:rsidTr="000A4F25">
        <w:trPr>
          <w:trHeight w:val="270"/>
          <w:jc w:val="center"/>
        </w:trPr>
        <w:tc>
          <w:tcPr>
            <w:tcW w:w="3160" w:type="dxa"/>
            <w:shd w:val="clear" w:color="auto" w:fill="auto"/>
            <w:noWrap/>
            <w:vAlign w:val="center"/>
            <w:hideMark/>
          </w:tcPr>
          <w:p w14:paraId="60BBB3D8" w14:textId="77777777" w:rsidR="00EB5EB5" w:rsidRPr="0026541A" w:rsidRDefault="00EB5EB5" w:rsidP="00EB5EB5">
            <w:pPr>
              <w:spacing w:after="0" w:line="360" w:lineRule="auto"/>
              <w:jc w:val="both"/>
              <w:rPr>
                <w:rFonts w:cs="Arial"/>
                <w:color w:val="000000"/>
              </w:rPr>
            </w:pPr>
            <w:r w:rsidRPr="0026541A">
              <w:rPr>
                <w:rFonts w:cs="Arial"/>
                <w:color w:val="000000"/>
              </w:rPr>
              <w:t>TP_CPDLC_HMI_816</w:t>
            </w:r>
          </w:p>
        </w:tc>
        <w:tc>
          <w:tcPr>
            <w:tcW w:w="3088" w:type="dxa"/>
            <w:shd w:val="clear" w:color="auto" w:fill="auto"/>
            <w:noWrap/>
            <w:vAlign w:val="center"/>
            <w:hideMark/>
          </w:tcPr>
          <w:p w14:paraId="1BEF563D" w14:textId="77777777" w:rsidR="00EB5EB5" w:rsidRPr="0026541A" w:rsidRDefault="00EB5EB5" w:rsidP="00EB5EB5">
            <w:pPr>
              <w:spacing w:after="0" w:line="360" w:lineRule="auto"/>
              <w:jc w:val="both"/>
              <w:rPr>
                <w:rFonts w:cs="Arial"/>
                <w:color w:val="000000"/>
              </w:rPr>
            </w:pPr>
            <w:r w:rsidRPr="0026541A">
              <w:rPr>
                <w:rFonts w:cs="Arial"/>
                <w:color w:val="000000"/>
              </w:rPr>
              <w:t>TC_CPDLC_HMI_816-01</w:t>
            </w:r>
          </w:p>
        </w:tc>
        <w:tc>
          <w:tcPr>
            <w:tcW w:w="1074" w:type="dxa"/>
            <w:shd w:val="clear" w:color="auto" w:fill="auto"/>
            <w:noWrap/>
            <w:vAlign w:val="center"/>
            <w:hideMark/>
          </w:tcPr>
          <w:p w14:paraId="47CC23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8627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A40E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C136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4B4E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C48F8C" w14:textId="77777777" w:rsidTr="000A4F25">
        <w:trPr>
          <w:trHeight w:val="270"/>
          <w:jc w:val="center"/>
        </w:trPr>
        <w:tc>
          <w:tcPr>
            <w:tcW w:w="3160" w:type="dxa"/>
            <w:shd w:val="clear" w:color="auto" w:fill="auto"/>
            <w:noWrap/>
            <w:vAlign w:val="center"/>
            <w:hideMark/>
          </w:tcPr>
          <w:p w14:paraId="06EF12C4" w14:textId="77777777" w:rsidR="00EB5EB5" w:rsidRPr="0026541A" w:rsidRDefault="00EB5EB5" w:rsidP="00EB5EB5">
            <w:pPr>
              <w:spacing w:after="0" w:line="360" w:lineRule="auto"/>
              <w:jc w:val="both"/>
              <w:rPr>
                <w:rFonts w:cs="Arial"/>
                <w:color w:val="000000"/>
              </w:rPr>
            </w:pPr>
            <w:r w:rsidRPr="0026541A">
              <w:rPr>
                <w:rFonts w:cs="Arial"/>
                <w:color w:val="000000"/>
              </w:rPr>
              <w:t>TP_CPDLC_HMI_817</w:t>
            </w:r>
          </w:p>
        </w:tc>
        <w:tc>
          <w:tcPr>
            <w:tcW w:w="3088" w:type="dxa"/>
            <w:shd w:val="clear" w:color="auto" w:fill="auto"/>
            <w:noWrap/>
            <w:vAlign w:val="center"/>
            <w:hideMark/>
          </w:tcPr>
          <w:p w14:paraId="1CAF99FC" w14:textId="77777777" w:rsidR="00EB5EB5" w:rsidRPr="0026541A" w:rsidRDefault="00EB5EB5" w:rsidP="00EB5EB5">
            <w:pPr>
              <w:spacing w:after="0" w:line="360" w:lineRule="auto"/>
              <w:jc w:val="both"/>
              <w:rPr>
                <w:rFonts w:cs="Arial"/>
                <w:color w:val="000000"/>
              </w:rPr>
            </w:pPr>
            <w:r w:rsidRPr="0026541A">
              <w:rPr>
                <w:rFonts w:cs="Arial"/>
                <w:color w:val="000000"/>
              </w:rPr>
              <w:t>TC_CPDLC_HMI_817-01</w:t>
            </w:r>
          </w:p>
        </w:tc>
        <w:tc>
          <w:tcPr>
            <w:tcW w:w="1074" w:type="dxa"/>
            <w:shd w:val="clear" w:color="auto" w:fill="auto"/>
            <w:noWrap/>
            <w:vAlign w:val="center"/>
            <w:hideMark/>
          </w:tcPr>
          <w:p w14:paraId="17B315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4E23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B1F3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DEF1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E261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4AC35C" w14:textId="77777777" w:rsidTr="000A4F25">
        <w:trPr>
          <w:trHeight w:val="270"/>
          <w:jc w:val="center"/>
        </w:trPr>
        <w:tc>
          <w:tcPr>
            <w:tcW w:w="3160" w:type="dxa"/>
            <w:shd w:val="clear" w:color="auto" w:fill="auto"/>
            <w:noWrap/>
            <w:vAlign w:val="center"/>
            <w:hideMark/>
          </w:tcPr>
          <w:p w14:paraId="7AC3E957" w14:textId="77777777" w:rsidR="00EB5EB5" w:rsidRPr="0026541A" w:rsidRDefault="00EB5EB5" w:rsidP="00EB5EB5">
            <w:pPr>
              <w:spacing w:after="0" w:line="360" w:lineRule="auto"/>
              <w:jc w:val="both"/>
              <w:rPr>
                <w:rFonts w:cs="Arial"/>
                <w:color w:val="000000"/>
              </w:rPr>
            </w:pPr>
            <w:r w:rsidRPr="0026541A">
              <w:rPr>
                <w:rFonts w:cs="Arial"/>
                <w:color w:val="000000"/>
              </w:rPr>
              <w:t>TP_CPDLC_HMI_818</w:t>
            </w:r>
          </w:p>
        </w:tc>
        <w:tc>
          <w:tcPr>
            <w:tcW w:w="3088" w:type="dxa"/>
            <w:shd w:val="clear" w:color="auto" w:fill="auto"/>
            <w:noWrap/>
            <w:vAlign w:val="center"/>
            <w:hideMark/>
          </w:tcPr>
          <w:p w14:paraId="48DB95A2" w14:textId="77777777" w:rsidR="00EB5EB5" w:rsidRPr="0026541A" w:rsidRDefault="00EB5EB5" w:rsidP="00EB5EB5">
            <w:pPr>
              <w:spacing w:after="0" w:line="360" w:lineRule="auto"/>
              <w:jc w:val="both"/>
              <w:rPr>
                <w:rFonts w:cs="Arial"/>
                <w:color w:val="000000"/>
              </w:rPr>
            </w:pPr>
            <w:r w:rsidRPr="0026541A">
              <w:rPr>
                <w:rFonts w:cs="Arial"/>
                <w:color w:val="000000"/>
              </w:rPr>
              <w:t>TC_CPDLC_HMI_818-01</w:t>
            </w:r>
          </w:p>
        </w:tc>
        <w:tc>
          <w:tcPr>
            <w:tcW w:w="1074" w:type="dxa"/>
            <w:shd w:val="clear" w:color="auto" w:fill="auto"/>
            <w:noWrap/>
            <w:vAlign w:val="center"/>
            <w:hideMark/>
          </w:tcPr>
          <w:p w14:paraId="2B0838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6885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C383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94F2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3AB55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E6D771" w14:textId="77777777" w:rsidTr="000A4F25">
        <w:trPr>
          <w:trHeight w:val="270"/>
          <w:jc w:val="center"/>
        </w:trPr>
        <w:tc>
          <w:tcPr>
            <w:tcW w:w="3160" w:type="dxa"/>
            <w:shd w:val="clear" w:color="auto" w:fill="auto"/>
            <w:noWrap/>
            <w:vAlign w:val="center"/>
            <w:hideMark/>
          </w:tcPr>
          <w:p w14:paraId="27357F95" w14:textId="77777777" w:rsidR="00EB5EB5" w:rsidRPr="0026541A" w:rsidRDefault="00EB5EB5" w:rsidP="00EB5EB5">
            <w:pPr>
              <w:spacing w:after="0" w:line="360" w:lineRule="auto"/>
              <w:jc w:val="both"/>
              <w:rPr>
                <w:rFonts w:cs="Arial"/>
                <w:color w:val="000000"/>
              </w:rPr>
            </w:pPr>
            <w:r w:rsidRPr="0026541A">
              <w:rPr>
                <w:rFonts w:cs="Arial"/>
                <w:color w:val="000000"/>
              </w:rPr>
              <w:t>TP_CPDLC_HMI_819</w:t>
            </w:r>
          </w:p>
        </w:tc>
        <w:tc>
          <w:tcPr>
            <w:tcW w:w="3088" w:type="dxa"/>
            <w:shd w:val="clear" w:color="auto" w:fill="auto"/>
            <w:noWrap/>
            <w:vAlign w:val="center"/>
            <w:hideMark/>
          </w:tcPr>
          <w:p w14:paraId="4A6C44D4" w14:textId="77777777" w:rsidR="00EB5EB5" w:rsidRPr="0026541A" w:rsidRDefault="00EB5EB5" w:rsidP="00EB5EB5">
            <w:pPr>
              <w:spacing w:after="0" w:line="360" w:lineRule="auto"/>
              <w:jc w:val="both"/>
              <w:rPr>
                <w:rFonts w:cs="Arial"/>
                <w:color w:val="000000"/>
              </w:rPr>
            </w:pPr>
            <w:r w:rsidRPr="0026541A">
              <w:rPr>
                <w:rFonts w:cs="Arial"/>
                <w:color w:val="000000"/>
              </w:rPr>
              <w:t>TC_CPDLC_HMI_819-01</w:t>
            </w:r>
          </w:p>
        </w:tc>
        <w:tc>
          <w:tcPr>
            <w:tcW w:w="1074" w:type="dxa"/>
            <w:shd w:val="clear" w:color="auto" w:fill="auto"/>
            <w:noWrap/>
            <w:vAlign w:val="center"/>
            <w:hideMark/>
          </w:tcPr>
          <w:p w14:paraId="369960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2035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A9CF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8DE7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F2B3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D0E292" w14:textId="77777777" w:rsidTr="000A4F25">
        <w:trPr>
          <w:trHeight w:val="270"/>
          <w:jc w:val="center"/>
        </w:trPr>
        <w:tc>
          <w:tcPr>
            <w:tcW w:w="3160" w:type="dxa"/>
            <w:shd w:val="clear" w:color="auto" w:fill="auto"/>
            <w:noWrap/>
            <w:vAlign w:val="center"/>
            <w:hideMark/>
          </w:tcPr>
          <w:p w14:paraId="15E3EC49" w14:textId="77777777" w:rsidR="00EB5EB5" w:rsidRPr="0026541A" w:rsidRDefault="00EB5EB5" w:rsidP="00EB5EB5">
            <w:pPr>
              <w:spacing w:after="0" w:line="360" w:lineRule="auto"/>
              <w:jc w:val="both"/>
              <w:rPr>
                <w:rFonts w:cs="Arial"/>
                <w:color w:val="000000"/>
              </w:rPr>
            </w:pPr>
            <w:r w:rsidRPr="0026541A">
              <w:rPr>
                <w:rFonts w:cs="Arial"/>
                <w:color w:val="000000"/>
              </w:rPr>
              <w:t>TP_CPDLC_HMI_820</w:t>
            </w:r>
          </w:p>
        </w:tc>
        <w:tc>
          <w:tcPr>
            <w:tcW w:w="3088" w:type="dxa"/>
            <w:shd w:val="clear" w:color="auto" w:fill="auto"/>
            <w:noWrap/>
            <w:vAlign w:val="center"/>
            <w:hideMark/>
          </w:tcPr>
          <w:p w14:paraId="63EC6503" w14:textId="77777777" w:rsidR="00EB5EB5" w:rsidRPr="0026541A" w:rsidRDefault="00EB5EB5" w:rsidP="00EB5EB5">
            <w:pPr>
              <w:spacing w:after="0" w:line="360" w:lineRule="auto"/>
              <w:jc w:val="both"/>
              <w:rPr>
                <w:rFonts w:cs="Arial"/>
                <w:color w:val="000000"/>
              </w:rPr>
            </w:pPr>
            <w:r w:rsidRPr="0026541A">
              <w:rPr>
                <w:rFonts w:cs="Arial"/>
                <w:color w:val="000000"/>
              </w:rPr>
              <w:t>TC_CPDLC_HMI_820-01</w:t>
            </w:r>
          </w:p>
        </w:tc>
        <w:tc>
          <w:tcPr>
            <w:tcW w:w="1074" w:type="dxa"/>
            <w:shd w:val="clear" w:color="auto" w:fill="auto"/>
            <w:noWrap/>
            <w:vAlign w:val="center"/>
            <w:hideMark/>
          </w:tcPr>
          <w:p w14:paraId="7EEC22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F9E5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F051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66A4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C59A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88FB4F" w14:textId="77777777" w:rsidTr="000A4F25">
        <w:trPr>
          <w:trHeight w:val="270"/>
          <w:jc w:val="center"/>
        </w:trPr>
        <w:tc>
          <w:tcPr>
            <w:tcW w:w="3160" w:type="dxa"/>
            <w:shd w:val="clear" w:color="auto" w:fill="auto"/>
            <w:noWrap/>
            <w:vAlign w:val="center"/>
            <w:hideMark/>
          </w:tcPr>
          <w:p w14:paraId="7990E00A" w14:textId="77777777" w:rsidR="00EB5EB5" w:rsidRPr="0026541A" w:rsidRDefault="00EB5EB5" w:rsidP="00EB5EB5">
            <w:pPr>
              <w:spacing w:after="0" w:line="360" w:lineRule="auto"/>
              <w:jc w:val="both"/>
              <w:rPr>
                <w:rFonts w:cs="Arial"/>
                <w:color w:val="000000"/>
              </w:rPr>
            </w:pPr>
            <w:r w:rsidRPr="0026541A">
              <w:rPr>
                <w:rFonts w:cs="Arial"/>
                <w:color w:val="000000"/>
              </w:rPr>
              <w:t>TP_CPDLC_HMI_821</w:t>
            </w:r>
          </w:p>
        </w:tc>
        <w:tc>
          <w:tcPr>
            <w:tcW w:w="3088" w:type="dxa"/>
            <w:shd w:val="clear" w:color="auto" w:fill="auto"/>
            <w:noWrap/>
            <w:vAlign w:val="center"/>
            <w:hideMark/>
          </w:tcPr>
          <w:p w14:paraId="45EFDA24" w14:textId="77777777" w:rsidR="00EB5EB5" w:rsidRPr="0026541A" w:rsidRDefault="00EB5EB5" w:rsidP="00EB5EB5">
            <w:pPr>
              <w:spacing w:after="0" w:line="360" w:lineRule="auto"/>
              <w:jc w:val="both"/>
              <w:rPr>
                <w:rFonts w:cs="Arial"/>
                <w:color w:val="000000"/>
              </w:rPr>
            </w:pPr>
            <w:r w:rsidRPr="0026541A">
              <w:rPr>
                <w:rFonts w:cs="Arial"/>
                <w:color w:val="000000"/>
              </w:rPr>
              <w:t>TC_CPDLC_HMI_821-01</w:t>
            </w:r>
          </w:p>
        </w:tc>
        <w:tc>
          <w:tcPr>
            <w:tcW w:w="1074" w:type="dxa"/>
            <w:shd w:val="clear" w:color="auto" w:fill="auto"/>
            <w:noWrap/>
            <w:vAlign w:val="center"/>
            <w:hideMark/>
          </w:tcPr>
          <w:p w14:paraId="1D9070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31BA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BC65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85869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8850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223D75" w14:textId="77777777" w:rsidTr="000A4F25">
        <w:trPr>
          <w:trHeight w:val="270"/>
          <w:jc w:val="center"/>
        </w:trPr>
        <w:tc>
          <w:tcPr>
            <w:tcW w:w="3160" w:type="dxa"/>
            <w:shd w:val="clear" w:color="auto" w:fill="auto"/>
            <w:noWrap/>
            <w:vAlign w:val="center"/>
            <w:hideMark/>
          </w:tcPr>
          <w:p w14:paraId="001DFDF7" w14:textId="77777777" w:rsidR="00EB5EB5" w:rsidRPr="0026541A" w:rsidRDefault="00EB5EB5" w:rsidP="00EB5EB5">
            <w:pPr>
              <w:spacing w:after="0" w:line="360" w:lineRule="auto"/>
              <w:jc w:val="both"/>
              <w:rPr>
                <w:rFonts w:cs="Arial"/>
                <w:color w:val="000000"/>
              </w:rPr>
            </w:pPr>
            <w:r w:rsidRPr="0026541A">
              <w:rPr>
                <w:rFonts w:cs="Arial"/>
                <w:color w:val="000000"/>
              </w:rPr>
              <w:t>TP_CPDLC_HMI_822</w:t>
            </w:r>
          </w:p>
        </w:tc>
        <w:tc>
          <w:tcPr>
            <w:tcW w:w="3088" w:type="dxa"/>
            <w:shd w:val="clear" w:color="auto" w:fill="auto"/>
            <w:noWrap/>
            <w:vAlign w:val="center"/>
            <w:hideMark/>
          </w:tcPr>
          <w:p w14:paraId="19A48E60" w14:textId="77777777" w:rsidR="00EB5EB5" w:rsidRPr="0026541A" w:rsidRDefault="00EB5EB5" w:rsidP="00EB5EB5">
            <w:pPr>
              <w:spacing w:after="0" w:line="360" w:lineRule="auto"/>
              <w:jc w:val="both"/>
              <w:rPr>
                <w:rFonts w:cs="Arial"/>
                <w:color w:val="000000"/>
              </w:rPr>
            </w:pPr>
            <w:r w:rsidRPr="0026541A">
              <w:rPr>
                <w:rFonts w:cs="Arial"/>
                <w:color w:val="000000"/>
              </w:rPr>
              <w:t>TC_CPDLC_HMI_822-01</w:t>
            </w:r>
          </w:p>
        </w:tc>
        <w:tc>
          <w:tcPr>
            <w:tcW w:w="1074" w:type="dxa"/>
            <w:shd w:val="clear" w:color="auto" w:fill="auto"/>
            <w:noWrap/>
            <w:vAlign w:val="center"/>
            <w:hideMark/>
          </w:tcPr>
          <w:p w14:paraId="58F6C1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7213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7163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06BB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59AB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53D639" w14:textId="77777777" w:rsidTr="000A4F25">
        <w:trPr>
          <w:trHeight w:val="270"/>
          <w:jc w:val="center"/>
        </w:trPr>
        <w:tc>
          <w:tcPr>
            <w:tcW w:w="3160" w:type="dxa"/>
            <w:shd w:val="clear" w:color="auto" w:fill="auto"/>
            <w:noWrap/>
            <w:vAlign w:val="center"/>
            <w:hideMark/>
          </w:tcPr>
          <w:p w14:paraId="299C9024" w14:textId="77777777" w:rsidR="00EB5EB5" w:rsidRPr="0026541A" w:rsidRDefault="00EB5EB5" w:rsidP="00EB5EB5">
            <w:pPr>
              <w:spacing w:after="0" w:line="360" w:lineRule="auto"/>
              <w:jc w:val="both"/>
              <w:rPr>
                <w:rFonts w:cs="Arial"/>
                <w:color w:val="000000"/>
              </w:rPr>
            </w:pPr>
            <w:r w:rsidRPr="0026541A">
              <w:rPr>
                <w:rFonts w:cs="Arial"/>
                <w:color w:val="000000"/>
              </w:rPr>
              <w:t>TP_CPDLC_HMI_823</w:t>
            </w:r>
          </w:p>
        </w:tc>
        <w:tc>
          <w:tcPr>
            <w:tcW w:w="3088" w:type="dxa"/>
            <w:shd w:val="clear" w:color="auto" w:fill="auto"/>
            <w:noWrap/>
            <w:vAlign w:val="center"/>
            <w:hideMark/>
          </w:tcPr>
          <w:p w14:paraId="7652785C" w14:textId="77777777" w:rsidR="00EB5EB5" w:rsidRPr="0026541A" w:rsidRDefault="00EB5EB5" w:rsidP="00EB5EB5">
            <w:pPr>
              <w:spacing w:after="0" w:line="360" w:lineRule="auto"/>
              <w:jc w:val="both"/>
              <w:rPr>
                <w:rFonts w:cs="Arial"/>
                <w:color w:val="000000"/>
              </w:rPr>
            </w:pPr>
            <w:r w:rsidRPr="0026541A">
              <w:rPr>
                <w:rFonts w:cs="Arial"/>
                <w:color w:val="000000"/>
              </w:rPr>
              <w:t>TC_CPDLC_HMI_823-01</w:t>
            </w:r>
          </w:p>
        </w:tc>
        <w:tc>
          <w:tcPr>
            <w:tcW w:w="1074" w:type="dxa"/>
            <w:shd w:val="clear" w:color="auto" w:fill="auto"/>
            <w:noWrap/>
            <w:vAlign w:val="center"/>
            <w:hideMark/>
          </w:tcPr>
          <w:p w14:paraId="54E065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B4C1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6B31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44B96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887DE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0C801F" w14:textId="77777777" w:rsidTr="000A4F25">
        <w:trPr>
          <w:trHeight w:val="270"/>
          <w:jc w:val="center"/>
        </w:trPr>
        <w:tc>
          <w:tcPr>
            <w:tcW w:w="3160" w:type="dxa"/>
            <w:shd w:val="clear" w:color="auto" w:fill="auto"/>
            <w:noWrap/>
            <w:vAlign w:val="center"/>
            <w:hideMark/>
          </w:tcPr>
          <w:p w14:paraId="284E1C7B" w14:textId="77777777" w:rsidR="00EB5EB5" w:rsidRPr="0026541A" w:rsidRDefault="00EB5EB5" w:rsidP="00EB5EB5">
            <w:pPr>
              <w:spacing w:after="0" w:line="360" w:lineRule="auto"/>
              <w:jc w:val="both"/>
              <w:rPr>
                <w:rFonts w:cs="Arial"/>
                <w:color w:val="000000"/>
              </w:rPr>
            </w:pPr>
            <w:r w:rsidRPr="0026541A">
              <w:rPr>
                <w:rFonts w:cs="Arial"/>
                <w:color w:val="000000"/>
              </w:rPr>
              <w:t>TP_CPDLC_HMI_824</w:t>
            </w:r>
          </w:p>
        </w:tc>
        <w:tc>
          <w:tcPr>
            <w:tcW w:w="3088" w:type="dxa"/>
            <w:shd w:val="clear" w:color="auto" w:fill="auto"/>
            <w:noWrap/>
            <w:vAlign w:val="center"/>
            <w:hideMark/>
          </w:tcPr>
          <w:p w14:paraId="57A75101" w14:textId="77777777" w:rsidR="00EB5EB5" w:rsidRPr="0026541A" w:rsidRDefault="00EB5EB5" w:rsidP="00EB5EB5">
            <w:pPr>
              <w:spacing w:after="0" w:line="360" w:lineRule="auto"/>
              <w:jc w:val="both"/>
              <w:rPr>
                <w:rFonts w:cs="Arial"/>
                <w:color w:val="000000"/>
              </w:rPr>
            </w:pPr>
            <w:r w:rsidRPr="0026541A">
              <w:rPr>
                <w:rFonts w:cs="Arial"/>
                <w:color w:val="000000"/>
              </w:rPr>
              <w:t>TC_CPDLC_HMI_824-01</w:t>
            </w:r>
          </w:p>
        </w:tc>
        <w:tc>
          <w:tcPr>
            <w:tcW w:w="1074" w:type="dxa"/>
            <w:shd w:val="clear" w:color="auto" w:fill="auto"/>
            <w:noWrap/>
            <w:vAlign w:val="center"/>
            <w:hideMark/>
          </w:tcPr>
          <w:p w14:paraId="48DB87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EFE7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A0B2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DD95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B15B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4C9CA8" w14:textId="77777777" w:rsidTr="000A4F25">
        <w:trPr>
          <w:trHeight w:val="270"/>
          <w:jc w:val="center"/>
        </w:trPr>
        <w:tc>
          <w:tcPr>
            <w:tcW w:w="3160" w:type="dxa"/>
            <w:shd w:val="clear" w:color="auto" w:fill="auto"/>
            <w:noWrap/>
            <w:vAlign w:val="center"/>
            <w:hideMark/>
          </w:tcPr>
          <w:p w14:paraId="759BE8D8" w14:textId="77777777" w:rsidR="00EB5EB5" w:rsidRPr="0026541A" w:rsidRDefault="00EB5EB5" w:rsidP="00EB5EB5">
            <w:pPr>
              <w:spacing w:after="0" w:line="360" w:lineRule="auto"/>
              <w:jc w:val="both"/>
              <w:rPr>
                <w:rFonts w:cs="Arial"/>
                <w:color w:val="000000"/>
              </w:rPr>
            </w:pPr>
            <w:r w:rsidRPr="0026541A">
              <w:rPr>
                <w:rFonts w:cs="Arial"/>
                <w:color w:val="000000"/>
              </w:rPr>
              <w:t>TP_CPDLC_HMI_825</w:t>
            </w:r>
          </w:p>
        </w:tc>
        <w:tc>
          <w:tcPr>
            <w:tcW w:w="3088" w:type="dxa"/>
            <w:shd w:val="clear" w:color="auto" w:fill="auto"/>
            <w:noWrap/>
            <w:vAlign w:val="center"/>
            <w:hideMark/>
          </w:tcPr>
          <w:p w14:paraId="7940A086" w14:textId="77777777" w:rsidR="00EB5EB5" w:rsidRPr="0026541A" w:rsidRDefault="00EB5EB5" w:rsidP="00EB5EB5">
            <w:pPr>
              <w:spacing w:after="0" w:line="360" w:lineRule="auto"/>
              <w:jc w:val="both"/>
              <w:rPr>
                <w:rFonts w:cs="Arial"/>
                <w:color w:val="000000"/>
              </w:rPr>
            </w:pPr>
            <w:r w:rsidRPr="0026541A">
              <w:rPr>
                <w:rFonts w:cs="Arial"/>
                <w:color w:val="000000"/>
              </w:rPr>
              <w:t>TC_CPDLC_HMI_825-01</w:t>
            </w:r>
          </w:p>
        </w:tc>
        <w:tc>
          <w:tcPr>
            <w:tcW w:w="1074" w:type="dxa"/>
            <w:shd w:val="clear" w:color="auto" w:fill="auto"/>
            <w:noWrap/>
            <w:vAlign w:val="center"/>
            <w:hideMark/>
          </w:tcPr>
          <w:p w14:paraId="3F5B30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6D5A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42761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B952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B04B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B1E16B" w14:textId="77777777" w:rsidTr="000A4F25">
        <w:trPr>
          <w:trHeight w:val="270"/>
          <w:jc w:val="center"/>
        </w:trPr>
        <w:tc>
          <w:tcPr>
            <w:tcW w:w="3160" w:type="dxa"/>
            <w:shd w:val="clear" w:color="auto" w:fill="auto"/>
            <w:noWrap/>
            <w:vAlign w:val="center"/>
            <w:hideMark/>
          </w:tcPr>
          <w:p w14:paraId="5A228CE1" w14:textId="77777777" w:rsidR="00EB5EB5" w:rsidRPr="0026541A" w:rsidRDefault="00EB5EB5" w:rsidP="00EB5EB5">
            <w:pPr>
              <w:spacing w:after="0" w:line="360" w:lineRule="auto"/>
              <w:jc w:val="both"/>
              <w:rPr>
                <w:rFonts w:cs="Arial"/>
                <w:color w:val="000000"/>
              </w:rPr>
            </w:pPr>
            <w:r w:rsidRPr="0026541A">
              <w:rPr>
                <w:rFonts w:cs="Arial"/>
                <w:color w:val="000000"/>
              </w:rPr>
              <w:t>TP_CPDLC_HMI_826</w:t>
            </w:r>
          </w:p>
        </w:tc>
        <w:tc>
          <w:tcPr>
            <w:tcW w:w="3088" w:type="dxa"/>
            <w:shd w:val="clear" w:color="auto" w:fill="auto"/>
            <w:noWrap/>
            <w:vAlign w:val="center"/>
            <w:hideMark/>
          </w:tcPr>
          <w:p w14:paraId="7A838840" w14:textId="77777777" w:rsidR="00EB5EB5" w:rsidRPr="0026541A" w:rsidRDefault="00EB5EB5" w:rsidP="00EB5EB5">
            <w:pPr>
              <w:spacing w:after="0" w:line="360" w:lineRule="auto"/>
              <w:jc w:val="both"/>
              <w:rPr>
                <w:rFonts w:cs="Arial"/>
                <w:color w:val="000000"/>
              </w:rPr>
            </w:pPr>
            <w:r w:rsidRPr="0026541A">
              <w:rPr>
                <w:rFonts w:cs="Arial"/>
                <w:color w:val="000000"/>
              </w:rPr>
              <w:t>TC_CPDLC_HMI_826-01</w:t>
            </w:r>
          </w:p>
        </w:tc>
        <w:tc>
          <w:tcPr>
            <w:tcW w:w="1074" w:type="dxa"/>
            <w:shd w:val="clear" w:color="auto" w:fill="auto"/>
            <w:noWrap/>
            <w:vAlign w:val="center"/>
            <w:hideMark/>
          </w:tcPr>
          <w:p w14:paraId="230EEA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431B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7B47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6FA3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E6C2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AE35FA" w14:textId="77777777" w:rsidTr="000A4F25">
        <w:trPr>
          <w:trHeight w:val="270"/>
          <w:jc w:val="center"/>
        </w:trPr>
        <w:tc>
          <w:tcPr>
            <w:tcW w:w="3160" w:type="dxa"/>
            <w:shd w:val="clear" w:color="auto" w:fill="auto"/>
            <w:noWrap/>
            <w:vAlign w:val="center"/>
            <w:hideMark/>
          </w:tcPr>
          <w:p w14:paraId="6621D4FB" w14:textId="77777777" w:rsidR="00EB5EB5" w:rsidRPr="0026541A" w:rsidRDefault="00EB5EB5" w:rsidP="00EB5EB5">
            <w:pPr>
              <w:spacing w:after="0" w:line="360" w:lineRule="auto"/>
              <w:jc w:val="both"/>
              <w:rPr>
                <w:rFonts w:cs="Arial"/>
                <w:color w:val="000000"/>
              </w:rPr>
            </w:pPr>
            <w:r w:rsidRPr="0026541A">
              <w:rPr>
                <w:rFonts w:cs="Arial"/>
                <w:color w:val="000000"/>
              </w:rPr>
              <w:t>TP_CPDLC_HMI_827</w:t>
            </w:r>
          </w:p>
        </w:tc>
        <w:tc>
          <w:tcPr>
            <w:tcW w:w="3088" w:type="dxa"/>
            <w:shd w:val="clear" w:color="auto" w:fill="auto"/>
            <w:noWrap/>
            <w:vAlign w:val="center"/>
            <w:hideMark/>
          </w:tcPr>
          <w:p w14:paraId="3AF49EFD" w14:textId="77777777" w:rsidR="00EB5EB5" w:rsidRPr="0026541A" w:rsidRDefault="00EB5EB5" w:rsidP="00EB5EB5">
            <w:pPr>
              <w:spacing w:after="0" w:line="360" w:lineRule="auto"/>
              <w:jc w:val="both"/>
              <w:rPr>
                <w:rFonts w:cs="Arial"/>
                <w:color w:val="000000"/>
              </w:rPr>
            </w:pPr>
            <w:r w:rsidRPr="0026541A">
              <w:rPr>
                <w:rFonts w:cs="Arial"/>
                <w:color w:val="000000"/>
              </w:rPr>
              <w:t>TC_CPDLC_HMI_827-01</w:t>
            </w:r>
          </w:p>
        </w:tc>
        <w:tc>
          <w:tcPr>
            <w:tcW w:w="1074" w:type="dxa"/>
            <w:shd w:val="clear" w:color="auto" w:fill="auto"/>
            <w:noWrap/>
            <w:vAlign w:val="center"/>
            <w:hideMark/>
          </w:tcPr>
          <w:p w14:paraId="558428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1D1E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18B4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BFF9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DBB4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3C9602" w14:textId="77777777" w:rsidTr="000A4F25">
        <w:trPr>
          <w:trHeight w:val="270"/>
          <w:jc w:val="center"/>
        </w:trPr>
        <w:tc>
          <w:tcPr>
            <w:tcW w:w="3160" w:type="dxa"/>
            <w:shd w:val="clear" w:color="auto" w:fill="auto"/>
            <w:noWrap/>
            <w:vAlign w:val="center"/>
            <w:hideMark/>
          </w:tcPr>
          <w:p w14:paraId="58596573" w14:textId="77777777" w:rsidR="00EB5EB5" w:rsidRPr="0026541A" w:rsidRDefault="00EB5EB5" w:rsidP="00EB5EB5">
            <w:pPr>
              <w:spacing w:after="0" w:line="360" w:lineRule="auto"/>
              <w:jc w:val="both"/>
              <w:rPr>
                <w:rFonts w:cs="Arial"/>
                <w:color w:val="000000"/>
              </w:rPr>
            </w:pPr>
            <w:r w:rsidRPr="0026541A">
              <w:rPr>
                <w:rFonts w:cs="Arial"/>
                <w:color w:val="000000"/>
              </w:rPr>
              <w:t>TP_CPDLC_HMI_828</w:t>
            </w:r>
          </w:p>
        </w:tc>
        <w:tc>
          <w:tcPr>
            <w:tcW w:w="3088" w:type="dxa"/>
            <w:shd w:val="clear" w:color="auto" w:fill="auto"/>
            <w:noWrap/>
            <w:vAlign w:val="center"/>
            <w:hideMark/>
          </w:tcPr>
          <w:p w14:paraId="7895DE5E" w14:textId="77777777" w:rsidR="00EB5EB5" w:rsidRPr="0026541A" w:rsidRDefault="00EB5EB5" w:rsidP="00EB5EB5">
            <w:pPr>
              <w:spacing w:after="0" w:line="360" w:lineRule="auto"/>
              <w:jc w:val="both"/>
              <w:rPr>
                <w:rFonts w:cs="Arial"/>
                <w:color w:val="000000"/>
              </w:rPr>
            </w:pPr>
            <w:r w:rsidRPr="0026541A">
              <w:rPr>
                <w:rFonts w:cs="Arial"/>
                <w:color w:val="000000"/>
              </w:rPr>
              <w:t>TC_CPDLC_HMI_828-01</w:t>
            </w:r>
          </w:p>
        </w:tc>
        <w:tc>
          <w:tcPr>
            <w:tcW w:w="1074" w:type="dxa"/>
            <w:shd w:val="clear" w:color="auto" w:fill="auto"/>
            <w:noWrap/>
            <w:vAlign w:val="center"/>
            <w:hideMark/>
          </w:tcPr>
          <w:p w14:paraId="2880A4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2344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01BC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B621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3206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CA3551" w14:textId="77777777" w:rsidTr="000A4F25">
        <w:trPr>
          <w:trHeight w:val="270"/>
          <w:jc w:val="center"/>
        </w:trPr>
        <w:tc>
          <w:tcPr>
            <w:tcW w:w="3160" w:type="dxa"/>
            <w:shd w:val="clear" w:color="auto" w:fill="auto"/>
            <w:noWrap/>
            <w:vAlign w:val="center"/>
            <w:hideMark/>
          </w:tcPr>
          <w:p w14:paraId="4E539DE5" w14:textId="77777777" w:rsidR="00EB5EB5" w:rsidRPr="0026541A" w:rsidRDefault="00EB5EB5" w:rsidP="00EB5EB5">
            <w:pPr>
              <w:spacing w:after="0" w:line="360" w:lineRule="auto"/>
              <w:jc w:val="both"/>
              <w:rPr>
                <w:rFonts w:cs="Arial"/>
                <w:color w:val="000000"/>
              </w:rPr>
            </w:pPr>
            <w:r w:rsidRPr="0026541A">
              <w:rPr>
                <w:rFonts w:cs="Arial"/>
                <w:color w:val="000000"/>
              </w:rPr>
              <w:t>TP_CPDLC_HMI_829</w:t>
            </w:r>
          </w:p>
        </w:tc>
        <w:tc>
          <w:tcPr>
            <w:tcW w:w="3088" w:type="dxa"/>
            <w:shd w:val="clear" w:color="auto" w:fill="auto"/>
            <w:noWrap/>
            <w:vAlign w:val="center"/>
            <w:hideMark/>
          </w:tcPr>
          <w:p w14:paraId="78DD4BDB" w14:textId="77777777" w:rsidR="00EB5EB5" w:rsidRPr="0026541A" w:rsidRDefault="00EB5EB5" w:rsidP="00EB5EB5">
            <w:pPr>
              <w:spacing w:after="0" w:line="360" w:lineRule="auto"/>
              <w:jc w:val="both"/>
              <w:rPr>
                <w:rFonts w:cs="Arial"/>
                <w:color w:val="000000"/>
              </w:rPr>
            </w:pPr>
            <w:r w:rsidRPr="0026541A">
              <w:rPr>
                <w:rFonts w:cs="Arial"/>
                <w:color w:val="000000"/>
              </w:rPr>
              <w:t>TC_CPDLC_HMI_829-01</w:t>
            </w:r>
          </w:p>
        </w:tc>
        <w:tc>
          <w:tcPr>
            <w:tcW w:w="1074" w:type="dxa"/>
            <w:shd w:val="clear" w:color="auto" w:fill="auto"/>
            <w:noWrap/>
            <w:vAlign w:val="center"/>
            <w:hideMark/>
          </w:tcPr>
          <w:p w14:paraId="5CB3FF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5BD8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8920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A688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D22B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1240A4" w14:textId="77777777" w:rsidTr="000A4F25">
        <w:trPr>
          <w:trHeight w:val="270"/>
          <w:jc w:val="center"/>
        </w:trPr>
        <w:tc>
          <w:tcPr>
            <w:tcW w:w="3160" w:type="dxa"/>
            <w:shd w:val="clear" w:color="auto" w:fill="auto"/>
            <w:noWrap/>
            <w:vAlign w:val="center"/>
            <w:hideMark/>
          </w:tcPr>
          <w:p w14:paraId="456C229E" w14:textId="77777777" w:rsidR="00EB5EB5" w:rsidRPr="0026541A" w:rsidRDefault="00EB5EB5" w:rsidP="00EB5EB5">
            <w:pPr>
              <w:spacing w:after="0" w:line="360" w:lineRule="auto"/>
              <w:jc w:val="both"/>
              <w:rPr>
                <w:rFonts w:cs="Arial"/>
                <w:color w:val="000000"/>
              </w:rPr>
            </w:pPr>
            <w:r w:rsidRPr="0026541A">
              <w:rPr>
                <w:rFonts w:cs="Arial"/>
                <w:color w:val="000000"/>
              </w:rPr>
              <w:t>TP_CPDLC_HMI_830</w:t>
            </w:r>
          </w:p>
        </w:tc>
        <w:tc>
          <w:tcPr>
            <w:tcW w:w="3088" w:type="dxa"/>
            <w:shd w:val="clear" w:color="auto" w:fill="auto"/>
            <w:noWrap/>
            <w:vAlign w:val="center"/>
            <w:hideMark/>
          </w:tcPr>
          <w:p w14:paraId="6078D819" w14:textId="77777777" w:rsidR="00EB5EB5" w:rsidRPr="0026541A" w:rsidRDefault="00EB5EB5" w:rsidP="00EB5EB5">
            <w:pPr>
              <w:spacing w:after="0" w:line="360" w:lineRule="auto"/>
              <w:jc w:val="both"/>
              <w:rPr>
                <w:rFonts w:cs="Arial"/>
                <w:color w:val="000000"/>
              </w:rPr>
            </w:pPr>
            <w:r w:rsidRPr="0026541A">
              <w:rPr>
                <w:rFonts w:cs="Arial"/>
                <w:color w:val="000000"/>
              </w:rPr>
              <w:t>TC_CPDLC_HMI_830-01</w:t>
            </w:r>
          </w:p>
        </w:tc>
        <w:tc>
          <w:tcPr>
            <w:tcW w:w="1074" w:type="dxa"/>
            <w:shd w:val="clear" w:color="auto" w:fill="auto"/>
            <w:noWrap/>
            <w:vAlign w:val="center"/>
            <w:hideMark/>
          </w:tcPr>
          <w:p w14:paraId="170719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6E70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DB0D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A147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49AA2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BF3D67" w14:textId="77777777" w:rsidTr="000A4F25">
        <w:trPr>
          <w:trHeight w:val="270"/>
          <w:jc w:val="center"/>
        </w:trPr>
        <w:tc>
          <w:tcPr>
            <w:tcW w:w="3160" w:type="dxa"/>
            <w:shd w:val="clear" w:color="auto" w:fill="auto"/>
            <w:noWrap/>
            <w:vAlign w:val="center"/>
            <w:hideMark/>
          </w:tcPr>
          <w:p w14:paraId="4946815C" w14:textId="77777777" w:rsidR="00EB5EB5" w:rsidRPr="0026541A" w:rsidRDefault="00EB5EB5" w:rsidP="00EB5EB5">
            <w:pPr>
              <w:spacing w:after="0" w:line="360" w:lineRule="auto"/>
              <w:jc w:val="both"/>
              <w:rPr>
                <w:rFonts w:cs="Arial"/>
                <w:color w:val="000000"/>
              </w:rPr>
            </w:pPr>
            <w:r w:rsidRPr="0026541A">
              <w:rPr>
                <w:rFonts w:cs="Arial"/>
                <w:color w:val="000000"/>
              </w:rPr>
              <w:t>TP_CPDLC_HMI_831</w:t>
            </w:r>
          </w:p>
        </w:tc>
        <w:tc>
          <w:tcPr>
            <w:tcW w:w="3088" w:type="dxa"/>
            <w:shd w:val="clear" w:color="auto" w:fill="auto"/>
            <w:noWrap/>
            <w:vAlign w:val="center"/>
            <w:hideMark/>
          </w:tcPr>
          <w:p w14:paraId="30DD7F96" w14:textId="77777777" w:rsidR="00EB5EB5" w:rsidRPr="0026541A" w:rsidRDefault="00EB5EB5" w:rsidP="00EB5EB5">
            <w:pPr>
              <w:spacing w:after="0" w:line="360" w:lineRule="auto"/>
              <w:jc w:val="both"/>
              <w:rPr>
                <w:rFonts w:cs="Arial"/>
                <w:color w:val="000000"/>
              </w:rPr>
            </w:pPr>
            <w:r w:rsidRPr="0026541A">
              <w:rPr>
                <w:rFonts w:cs="Arial"/>
                <w:color w:val="000000"/>
              </w:rPr>
              <w:t>TC_CPDLC_HMI_831-01</w:t>
            </w:r>
          </w:p>
        </w:tc>
        <w:tc>
          <w:tcPr>
            <w:tcW w:w="1074" w:type="dxa"/>
            <w:shd w:val="clear" w:color="auto" w:fill="auto"/>
            <w:noWrap/>
            <w:vAlign w:val="center"/>
            <w:hideMark/>
          </w:tcPr>
          <w:p w14:paraId="3C747D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F2FF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3F431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FD681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8E8CD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6784B7" w14:textId="77777777" w:rsidTr="000A4F25">
        <w:trPr>
          <w:trHeight w:val="270"/>
          <w:jc w:val="center"/>
        </w:trPr>
        <w:tc>
          <w:tcPr>
            <w:tcW w:w="3160" w:type="dxa"/>
            <w:shd w:val="clear" w:color="auto" w:fill="auto"/>
            <w:noWrap/>
            <w:vAlign w:val="center"/>
            <w:hideMark/>
          </w:tcPr>
          <w:p w14:paraId="6FA34B97" w14:textId="77777777" w:rsidR="00EB5EB5" w:rsidRPr="0026541A" w:rsidRDefault="00EB5EB5" w:rsidP="00EB5EB5">
            <w:pPr>
              <w:spacing w:after="0" w:line="360" w:lineRule="auto"/>
              <w:jc w:val="both"/>
              <w:rPr>
                <w:rFonts w:cs="Arial"/>
                <w:color w:val="000000"/>
              </w:rPr>
            </w:pPr>
            <w:r w:rsidRPr="0026541A">
              <w:rPr>
                <w:rFonts w:cs="Arial"/>
                <w:color w:val="000000"/>
              </w:rPr>
              <w:t>TP_CPDLC_HMI_832</w:t>
            </w:r>
          </w:p>
        </w:tc>
        <w:tc>
          <w:tcPr>
            <w:tcW w:w="3088" w:type="dxa"/>
            <w:shd w:val="clear" w:color="auto" w:fill="auto"/>
            <w:noWrap/>
            <w:vAlign w:val="center"/>
            <w:hideMark/>
          </w:tcPr>
          <w:p w14:paraId="6697E261" w14:textId="77777777" w:rsidR="00EB5EB5" w:rsidRPr="0026541A" w:rsidRDefault="00EB5EB5" w:rsidP="00EB5EB5">
            <w:pPr>
              <w:spacing w:after="0" w:line="360" w:lineRule="auto"/>
              <w:jc w:val="both"/>
              <w:rPr>
                <w:rFonts w:cs="Arial"/>
                <w:color w:val="000000"/>
              </w:rPr>
            </w:pPr>
            <w:r w:rsidRPr="0026541A">
              <w:rPr>
                <w:rFonts w:cs="Arial"/>
                <w:color w:val="000000"/>
              </w:rPr>
              <w:t>TC_CPDLC_HMI_832-01</w:t>
            </w:r>
          </w:p>
        </w:tc>
        <w:tc>
          <w:tcPr>
            <w:tcW w:w="1074" w:type="dxa"/>
            <w:shd w:val="clear" w:color="auto" w:fill="auto"/>
            <w:noWrap/>
            <w:vAlign w:val="center"/>
            <w:hideMark/>
          </w:tcPr>
          <w:p w14:paraId="6BD48D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3C1E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57DE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F0B8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E403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F176F5" w14:textId="77777777" w:rsidTr="000A4F25">
        <w:trPr>
          <w:trHeight w:val="270"/>
          <w:jc w:val="center"/>
        </w:trPr>
        <w:tc>
          <w:tcPr>
            <w:tcW w:w="3160" w:type="dxa"/>
            <w:shd w:val="clear" w:color="auto" w:fill="auto"/>
            <w:noWrap/>
            <w:vAlign w:val="center"/>
            <w:hideMark/>
          </w:tcPr>
          <w:p w14:paraId="2B5B4F4D" w14:textId="77777777" w:rsidR="00EB5EB5" w:rsidRPr="0026541A" w:rsidRDefault="00EB5EB5" w:rsidP="00EB5EB5">
            <w:pPr>
              <w:spacing w:after="0" w:line="360" w:lineRule="auto"/>
              <w:jc w:val="both"/>
              <w:rPr>
                <w:rFonts w:cs="Arial"/>
                <w:color w:val="000000"/>
              </w:rPr>
            </w:pPr>
            <w:r w:rsidRPr="0026541A">
              <w:rPr>
                <w:rFonts w:cs="Arial"/>
                <w:color w:val="000000"/>
              </w:rPr>
              <w:t>TP_CPDLC_HMI_833</w:t>
            </w:r>
          </w:p>
        </w:tc>
        <w:tc>
          <w:tcPr>
            <w:tcW w:w="3088" w:type="dxa"/>
            <w:shd w:val="clear" w:color="auto" w:fill="auto"/>
            <w:noWrap/>
            <w:vAlign w:val="center"/>
            <w:hideMark/>
          </w:tcPr>
          <w:p w14:paraId="68FE0953" w14:textId="77777777" w:rsidR="00EB5EB5" w:rsidRPr="0026541A" w:rsidRDefault="00EB5EB5" w:rsidP="00EB5EB5">
            <w:pPr>
              <w:spacing w:after="0" w:line="360" w:lineRule="auto"/>
              <w:jc w:val="both"/>
              <w:rPr>
                <w:rFonts w:cs="Arial"/>
                <w:color w:val="000000"/>
              </w:rPr>
            </w:pPr>
            <w:r w:rsidRPr="0026541A">
              <w:rPr>
                <w:rFonts w:cs="Arial"/>
                <w:color w:val="000000"/>
              </w:rPr>
              <w:t>TC_CPDLC_HMI_833-01</w:t>
            </w:r>
          </w:p>
        </w:tc>
        <w:tc>
          <w:tcPr>
            <w:tcW w:w="1074" w:type="dxa"/>
            <w:shd w:val="clear" w:color="auto" w:fill="auto"/>
            <w:noWrap/>
            <w:vAlign w:val="center"/>
            <w:hideMark/>
          </w:tcPr>
          <w:p w14:paraId="74B892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D991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BDC9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DE0F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1732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1B540A" w14:textId="77777777" w:rsidTr="000A4F25">
        <w:trPr>
          <w:trHeight w:val="270"/>
          <w:jc w:val="center"/>
        </w:trPr>
        <w:tc>
          <w:tcPr>
            <w:tcW w:w="3160" w:type="dxa"/>
            <w:shd w:val="clear" w:color="auto" w:fill="auto"/>
            <w:noWrap/>
            <w:vAlign w:val="center"/>
            <w:hideMark/>
          </w:tcPr>
          <w:p w14:paraId="576D7DAE" w14:textId="77777777" w:rsidR="00EB5EB5" w:rsidRPr="0026541A" w:rsidRDefault="00EB5EB5" w:rsidP="00EB5EB5">
            <w:pPr>
              <w:spacing w:after="0" w:line="360" w:lineRule="auto"/>
              <w:jc w:val="both"/>
              <w:rPr>
                <w:rFonts w:cs="Arial"/>
                <w:color w:val="000000"/>
              </w:rPr>
            </w:pPr>
            <w:r w:rsidRPr="0026541A">
              <w:rPr>
                <w:rFonts w:cs="Arial"/>
                <w:color w:val="000000"/>
              </w:rPr>
              <w:t>TP_CPDLC_HMI_834</w:t>
            </w:r>
          </w:p>
        </w:tc>
        <w:tc>
          <w:tcPr>
            <w:tcW w:w="3088" w:type="dxa"/>
            <w:shd w:val="clear" w:color="auto" w:fill="auto"/>
            <w:noWrap/>
            <w:vAlign w:val="center"/>
            <w:hideMark/>
          </w:tcPr>
          <w:p w14:paraId="1E7B5826" w14:textId="77777777" w:rsidR="00EB5EB5" w:rsidRPr="0026541A" w:rsidRDefault="00EB5EB5" w:rsidP="00EB5EB5">
            <w:pPr>
              <w:spacing w:after="0" w:line="360" w:lineRule="auto"/>
              <w:jc w:val="both"/>
              <w:rPr>
                <w:rFonts w:cs="Arial"/>
                <w:color w:val="000000"/>
              </w:rPr>
            </w:pPr>
            <w:r w:rsidRPr="0026541A">
              <w:rPr>
                <w:rFonts w:cs="Arial"/>
                <w:color w:val="000000"/>
              </w:rPr>
              <w:t>TC_CPDLC_HMI_834-01</w:t>
            </w:r>
          </w:p>
        </w:tc>
        <w:tc>
          <w:tcPr>
            <w:tcW w:w="1074" w:type="dxa"/>
            <w:shd w:val="clear" w:color="auto" w:fill="auto"/>
            <w:noWrap/>
            <w:vAlign w:val="center"/>
            <w:hideMark/>
          </w:tcPr>
          <w:p w14:paraId="7CF17E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994B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DFD7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5F38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07E6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112930" w14:textId="77777777" w:rsidTr="000A4F25">
        <w:trPr>
          <w:trHeight w:val="270"/>
          <w:jc w:val="center"/>
        </w:trPr>
        <w:tc>
          <w:tcPr>
            <w:tcW w:w="3160" w:type="dxa"/>
            <w:shd w:val="clear" w:color="auto" w:fill="auto"/>
            <w:noWrap/>
            <w:vAlign w:val="center"/>
            <w:hideMark/>
          </w:tcPr>
          <w:p w14:paraId="417400B0" w14:textId="77777777" w:rsidR="00EB5EB5" w:rsidRPr="0026541A" w:rsidRDefault="00EB5EB5" w:rsidP="00EB5EB5">
            <w:pPr>
              <w:spacing w:after="0" w:line="360" w:lineRule="auto"/>
              <w:jc w:val="both"/>
              <w:rPr>
                <w:rFonts w:cs="Arial"/>
                <w:color w:val="000000"/>
              </w:rPr>
            </w:pPr>
            <w:r w:rsidRPr="0026541A">
              <w:rPr>
                <w:rFonts w:cs="Arial"/>
                <w:color w:val="000000"/>
              </w:rPr>
              <w:t>TP_CPDLC_HMI_835</w:t>
            </w:r>
          </w:p>
        </w:tc>
        <w:tc>
          <w:tcPr>
            <w:tcW w:w="3088" w:type="dxa"/>
            <w:shd w:val="clear" w:color="auto" w:fill="auto"/>
            <w:noWrap/>
            <w:vAlign w:val="center"/>
            <w:hideMark/>
          </w:tcPr>
          <w:p w14:paraId="1A4B3FD9" w14:textId="77777777" w:rsidR="00EB5EB5" w:rsidRPr="0026541A" w:rsidRDefault="00EB5EB5" w:rsidP="00EB5EB5">
            <w:pPr>
              <w:spacing w:after="0" w:line="360" w:lineRule="auto"/>
              <w:jc w:val="both"/>
              <w:rPr>
                <w:rFonts w:cs="Arial"/>
                <w:color w:val="000000"/>
              </w:rPr>
            </w:pPr>
            <w:r w:rsidRPr="0026541A">
              <w:rPr>
                <w:rFonts w:cs="Arial"/>
                <w:color w:val="000000"/>
              </w:rPr>
              <w:t>TC_CPDLC_HMI_835-01</w:t>
            </w:r>
          </w:p>
        </w:tc>
        <w:tc>
          <w:tcPr>
            <w:tcW w:w="1074" w:type="dxa"/>
            <w:shd w:val="clear" w:color="auto" w:fill="auto"/>
            <w:noWrap/>
            <w:vAlign w:val="center"/>
            <w:hideMark/>
          </w:tcPr>
          <w:p w14:paraId="53DD2E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4D56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F334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41B0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0BC1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613751" w14:textId="77777777" w:rsidTr="000A4F25">
        <w:trPr>
          <w:trHeight w:val="270"/>
          <w:jc w:val="center"/>
        </w:trPr>
        <w:tc>
          <w:tcPr>
            <w:tcW w:w="3160" w:type="dxa"/>
            <w:shd w:val="clear" w:color="auto" w:fill="auto"/>
            <w:noWrap/>
            <w:vAlign w:val="center"/>
            <w:hideMark/>
          </w:tcPr>
          <w:p w14:paraId="3B660A81" w14:textId="77777777" w:rsidR="00EB5EB5" w:rsidRPr="0026541A" w:rsidRDefault="00EB5EB5" w:rsidP="00EB5EB5">
            <w:pPr>
              <w:spacing w:after="0" w:line="360" w:lineRule="auto"/>
              <w:jc w:val="both"/>
              <w:rPr>
                <w:rFonts w:cs="Arial"/>
                <w:color w:val="000000"/>
              </w:rPr>
            </w:pPr>
            <w:r w:rsidRPr="0026541A">
              <w:rPr>
                <w:rFonts w:cs="Arial"/>
                <w:color w:val="000000"/>
              </w:rPr>
              <w:t>TP_CPDLC_HMI_836</w:t>
            </w:r>
          </w:p>
        </w:tc>
        <w:tc>
          <w:tcPr>
            <w:tcW w:w="3088" w:type="dxa"/>
            <w:shd w:val="clear" w:color="auto" w:fill="auto"/>
            <w:noWrap/>
            <w:vAlign w:val="center"/>
            <w:hideMark/>
          </w:tcPr>
          <w:p w14:paraId="54ADB833" w14:textId="77777777" w:rsidR="00EB5EB5" w:rsidRPr="0026541A" w:rsidRDefault="00EB5EB5" w:rsidP="00EB5EB5">
            <w:pPr>
              <w:spacing w:after="0" w:line="360" w:lineRule="auto"/>
              <w:jc w:val="both"/>
              <w:rPr>
                <w:rFonts w:cs="Arial"/>
                <w:color w:val="000000"/>
              </w:rPr>
            </w:pPr>
            <w:r w:rsidRPr="0026541A">
              <w:rPr>
                <w:rFonts w:cs="Arial"/>
                <w:color w:val="000000"/>
              </w:rPr>
              <w:t>TC_CPDLC_HMI_836-01</w:t>
            </w:r>
          </w:p>
        </w:tc>
        <w:tc>
          <w:tcPr>
            <w:tcW w:w="1074" w:type="dxa"/>
            <w:shd w:val="clear" w:color="auto" w:fill="auto"/>
            <w:noWrap/>
            <w:vAlign w:val="center"/>
            <w:hideMark/>
          </w:tcPr>
          <w:p w14:paraId="278065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BD0B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807C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4103F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42E5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3850D4" w14:textId="77777777" w:rsidTr="000A4F25">
        <w:trPr>
          <w:trHeight w:val="270"/>
          <w:jc w:val="center"/>
        </w:trPr>
        <w:tc>
          <w:tcPr>
            <w:tcW w:w="3160" w:type="dxa"/>
            <w:shd w:val="clear" w:color="auto" w:fill="auto"/>
            <w:noWrap/>
            <w:vAlign w:val="center"/>
            <w:hideMark/>
          </w:tcPr>
          <w:p w14:paraId="3C93F678" w14:textId="77777777" w:rsidR="00EB5EB5" w:rsidRPr="0026541A" w:rsidRDefault="00EB5EB5" w:rsidP="00EB5EB5">
            <w:pPr>
              <w:spacing w:after="0" w:line="360" w:lineRule="auto"/>
              <w:jc w:val="both"/>
              <w:rPr>
                <w:rFonts w:cs="Arial"/>
                <w:color w:val="000000"/>
              </w:rPr>
            </w:pPr>
            <w:r w:rsidRPr="0026541A">
              <w:rPr>
                <w:rFonts w:cs="Arial"/>
                <w:color w:val="000000"/>
              </w:rPr>
              <w:t>TP_CPDLC_HMI_837</w:t>
            </w:r>
          </w:p>
        </w:tc>
        <w:tc>
          <w:tcPr>
            <w:tcW w:w="3088" w:type="dxa"/>
            <w:shd w:val="clear" w:color="auto" w:fill="auto"/>
            <w:noWrap/>
            <w:vAlign w:val="center"/>
            <w:hideMark/>
          </w:tcPr>
          <w:p w14:paraId="13631D7B" w14:textId="77777777" w:rsidR="00EB5EB5" w:rsidRPr="0026541A" w:rsidRDefault="00EB5EB5" w:rsidP="00EB5EB5">
            <w:pPr>
              <w:spacing w:after="0" w:line="360" w:lineRule="auto"/>
              <w:jc w:val="both"/>
              <w:rPr>
                <w:rFonts w:cs="Arial"/>
                <w:color w:val="000000"/>
              </w:rPr>
            </w:pPr>
            <w:r w:rsidRPr="0026541A">
              <w:rPr>
                <w:rFonts w:cs="Arial"/>
                <w:color w:val="000000"/>
              </w:rPr>
              <w:t>TC_CPDLC_HMI_837-01</w:t>
            </w:r>
          </w:p>
        </w:tc>
        <w:tc>
          <w:tcPr>
            <w:tcW w:w="1074" w:type="dxa"/>
            <w:shd w:val="clear" w:color="auto" w:fill="auto"/>
            <w:noWrap/>
            <w:vAlign w:val="center"/>
            <w:hideMark/>
          </w:tcPr>
          <w:p w14:paraId="5C6EC0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EAB0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7129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4C76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5F83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407028" w14:textId="77777777" w:rsidTr="000A4F25">
        <w:trPr>
          <w:trHeight w:val="270"/>
          <w:jc w:val="center"/>
        </w:trPr>
        <w:tc>
          <w:tcPr>
            <w:tcW w:w="3160" w:type="dxa"/>
            <w:shd w:val="clear" w:color="auto" w:fill="auto"/>
            <w:noWrap/>
            <w:vAlign w:val="center"/>
            <w:hideMark/>
          </w:tcPr>
          <w:p w14:paraId="2381BC0B" w14:textId="77777777" w:rsidR="00EB5EB5" w:rsidRPr="0026541A" w:rsidRDefault="00EB5EB5" w:rsidP="00EB5EB5">
            <w:pPr>
              <w:spacing w:after="0" w:line="360" w:lineRule="auto"/>
              <w:jc w:val="both"/>
              <w:rPr>
                <w:rFonts w:cs="Arial"/>
                <w:color w:val="000000"/>
              </w:rPr>
            </w:pPr>
            <w:r w:rsidRPr="0026541A">
              <w:rPr>
                <w:rFonts w:cs="Arial"/>
                <w:color w:val="000000"/>
              </w:rPr>
              <w:t>TP_CPDLC_HMI_838</w:t>
            </w:r>
          </w:p>
        </w:tc>
        <w:tc>
          <w:tcPr>
            <w:tcW w:w="3088" w:type="dxa"/>
            <w:shd w:val="clear" w:color="auto" w:fill="auto"/>
            <w:noWrap/>
            <w:vAlign w:val="center"/>
            <w:hideMark/>
          </w:tcPr>
          <w:p w14:paraId="4317C28B" w14:textId="77777777" w:rsidR="00EB5EB5" w:rsidRPr="0026541A" w:rsidRDefault="00EB5EB5" w:rsidP="00EB5EB5">
            <w:pPr>
              <w:spacing w:after="0" w:line="360" w:lineRule="auto"/>
              <w:jc w:val="both"/>
              <w:rPr>
                <w:rFonts w:cs="Arial"/>
                <w:color w:val="000000"/>
              </w:rPr>
            </w:pPr>
            <w:r w:rsidRPr="0026541A">
              <w:rPr>
                <w:rFonts w:cs="Arial"/>
                <w:color w:val="000000"/>
              </w:rPr>
              <w:t>TC_CPDLC_HMI_838-01</w:t>
            </w:r>
          </w:p>
        </w:tc>
        <w:tc>
          <w:tcPr>
            <w:tcW w:w="1074" w:type="dxa"/>
            <w:shd w:val="clear" w:color="auto" w:fill="auto"/>
            <w:noWrap/>
            <w:vAlign w:val="center"/>
            <w:hideMark/>
          </w:tcPr>
          <w:p w14:paraId="018F32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8F4B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4E8D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9C8C3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5BB15C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42F6D92" w14:textId="77777777" w:rsidTr="000A4F25">
        <w:trPr>
          <w:trHeight w:val="270"/>
          <w:jc w:val="center"/>
        </w:trPr>
        <w:tc>
          <w:tcPr>
            <w:tcW w:w="3160" w:type="dxa"/>
            <w:shd w:val="clear" w:color="auto" w:fill="auto"/>
            <w:noWrap/>
            <w:vAlign w:val="center"/>
            <w:hideMark/>
          </w:tcPr>
          <w:p w14:paraId="041B6CBA" w14:textId="77777777" w:rsidR="00EB5EB5" w:rsidRPr="0026541A" w:rsidRDefault="00EB5EB5" w:rsidP="00EB5EB5">
            <w:pPr>
              <w:spacing w:after="0" w:line="360" w:lineRule="auto"/>
              <w:jc w:val="both"/>
              <w:rPr>
                <w:rFonts w:cs="Arial"/>
                <w:color w:val="000000"/>
              </w:rPr>
            </w:pPr>
            <w:r w:rsidRPr="0026541A">
              <w:rPr>
                <w:rFonts w:cs="Arial"/>
                <w:color w:val="000000"/>
              </w:rPr>
              <w:t>TP_CPDLC_HMI_839</w:t>
            </w:r>
          </w:p>
        </w:tc>
        <w:tc>
          <w:tcPr>
            <w:tcW w:w="3088" w:type="dxa"/>
            <w:shd w:val="clear" w:color="auto" w:fill="auto"/>
            <w:noWrap/>
            <w:vAlign w:val="center"/>
            <w:hideMark/>
          </w:tcPr>
          <w:p w14:paraId="2B26C5E8" w14:textId="77777777" w:rsidR="00EB5EB5" w:rsidRPr="0026541A" w:rsidRDefault="00EB5EB5" w:rsidP="00EB5EB5">
            <w:pPr>
              <w:spacing w:after="0" w:line="360" w:lineRule="auto"/>
              <w:jc w:val="both"/>
              <w:rPr>
                <w:rFonts w:cs="Arial"/>
                <w:color w:val="000000"/>
              </w:rPr>
            </w:pPr>
            <w:r w:rsidRPr="0026541A">
              <w:rPr>
                <w:rFonts w:cs="Arial"/>
                <w:color w:val="000000"/>
              </w:rPr>
              <w:t>TC_CPDLC_HMI_839-01</w:t>
            </w:r>
          </w:p>
        </w:tc>
        <w:tc>
          <w:tcPr>
            <w:tcW w:w="1074" w:type="dxa"/>
            <w:shd w:val="clear" w:color="auto" w:fill="auto"/>
            <w:noWrap/>
            <w:vAlign w:val="center"/>
            <w:hideMark/>
          </w:tcPr>
          <w:p w14:paraId="098320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8E82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366E1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2A88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C290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A2071A" w14:textId="77777777" w:rsidTr="000A4F25">
        <w:trPr>
          <w:trHeight w:val="270"/>
          <w:jc w:val="center"/>
        </w:trPr>
        <w:tc>
          <w:tcPr>
            <w:tcW w:w="3160" w:type="dxa"/>
            <w:shd w:val="clear" w:color="auto" w:fill="auto"/>
            <w:noWrap/>
            <w:vAlign w:val="center"/>
            <w:hideMark/>
          </w:tcPr>
          <w:p w14:paraId="0A8B74C6" w14:textId="77777777" w:rsidR="00EB5EB5" w:rsidRPr="0026541A" w:rsidRDefault="00EB5EB5" w:rsidP="00EB5EB5">
            <w:pPr>
              <w:spacing w:after="0" w:line="360" w:lineRule="auto"/>
              <w:jc w:val="both"/>
              <w:rPr>
                <w:rFonts w:cs="Arial"/>
                <w:color w:val="000000"/>
              </w:rPr>
            </w:pPr>
            <w:r w:rsidRPr="0026541A">
              <w:rPr>
                <w:rFonts w:cs="Arial"/>
                <w:color w:val="000000"/>
              </w:rPr>
              <w:t>TP_CPDLC_HMI_840</w:t>
            </w:r>
          </w:p>
        </w:tc>
        <w:tc>
          <w:tcPr>
            <w:tcW w:w="3088" w:type="dxa"/>
            <w:shd w:val="clear" w:color="auto" w:fill="auto"/>
            <w:noWrap/>
            <w:vAlign w:val="center"/>
            <w:hideMark/>
          </w:tcPr>
          <w:p w14:paraId="230B97A3" w14:textId="77777777" w:rsidR="00EB5EB5" w:rsidRPr="0026541A" w:rsidRDefault="00EB5EB5" w:rsidP="00EB5EB5">
            <w:pPr>
              <w:spacing w:after="0" w:line="360" w:lineRule="auto"/>
              <w:jc w:val="both"/>
              <w:rPr>
                <w:rFonts w:cs="Arial"/>
                <w:color w:val="000000"/>
              </w:rPr>
            </w:pPr>
            <w:r w:rsidRPr="0026541A">
              <w:rPr>
                <w:rFonts w:cs="Arial"/>
                <w:color w:val="000000"/>
              </w:rPr>
              <w:t>TC_CPDLC_HMI_840-01</w:t>
            </w:r>
          </w:p>
        </w:tc>
        <w:tc>
          <w:tcPr>
            <w:tcW w:w="1074" w:type="dxa"/>
            <w:shd w:val="clear" w:color="auto" w:fill="auto"/>
            <w:noWrap/>
            <w:vAlign w:val="center"/>
            <w:hideMark/>
          </w:tcPr>
          <w:p w14:paraId="0EC51B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BE30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44A3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3C943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0F8D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FD3A6E" w14:textId="77777777" w:rsidTr="000A4F25">
        <w:trPr>
          <w:trHeight w:val="270"/>
          <w:jc w:val="center"/>
        </w:trPr>
        <w:tc>
          <w:tcPr>
            <w:tcW w:w="3160" w:type="dxa"/>
            <w:shd w:val="clear" w:color="auto" w:fill="auto"/>
            <w:noWrap/>
            <w:vAlign w:val="center"/>
            <w:hideMark/>
          </w:tcPr>
          <w:p w14:paraId="4DF76E2D" w14:textId="77777777" w:rsidR="00EB5EB5" w:rsidRPr="0026541A" w:rsidRDefault="00EB5EB5" w:rsidP="00EB5EB5">
            <w:pPr>
              <w:spacing w:after="0" w:line="360" w:lineRule="auto"/>
              <w:jc w:val="both"/>
              <w:rPr>
                <w:rFonts w:cs="Arial"/>
                <w:color w:val="000000"/>
              </w:rPr>
            </w:pPr>
            <w:r w:rsidRPr="0026541A">
              <w:rPr>
                <w:rFonts w:cs="Arial"/>
                <w:color w:val="000000"/>
              </w:rPr>
              <w:t>TP_CPDLC_HMI_841</w:t>
            </w:r>
          </w:p>
        </w:tc>
        <w:tc>
          <w:tcPr>
            <w:tcW w:w="3088" w:type="dxa"/>
            <w:shd w:val="clear" w:color="auto" w:fill="auto"/>
            <w:noWrap/>
            <w:vAlign w:val="center"/>
            <w:hideMark/>
          </w:tcPr>
          <w:p w14:paraId="284A863F" w14:textId="77777777" w:rsidR="00EB5EB5" w:rsidRPr="0026541A" w:rsidRDefault="00EB5EB5" w:rsidP="00EB5EB5">
            <w:pPr>
              <w:spacing w:after="0" w:line="360" w:lineRule="auto"/>
              <w:jc w:val="both"/>
              <w:rPr>
                <w:rFonts w:cs="Arial"/>
                <w:color w:val="000000"/>
              </w:rPr>
            </w:pPr>
            <w:r w:rsidRPr="0026541A">
              <w:rPr>
                <w:rFonts w:cs="Arial"/>
                <w:color w:val="000000"/>
              </w:rPr>
              <w:t>TC_CPDLC_HMI_841-01</w:t>
            </w:r>
          </w:p>
        </w:tc>
        <w:tc>
          <w:tcPr>
            <w:tcW w:w="1074" w:type="dxa"/>
            <w:shd w:val="clear" w:color="auto" w:fill="auto"/>
            <w:noWrap/>
            <w:vAlign w:val="center"/>
            <w:hideMark/>
          </w:tcPr>
          <w:p w14:paraId="4E0CE6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FFC8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AE4D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CE86C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1523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86DE1E" w14:textId="77777777" w:rsidTr="000A4F25">
        <w:trPr>
          <w:trHeight w:val="270"/>
          <w:jc w:val="center"/>
        </w:trPr>
        <w:tc>
          <w:tcPr>
            <w:tcW w:w="3160" w:type="dxa"/>
            <w:shd w:val="clear" w:color="auto" w:fill="auto"/>
            <w:noWrap/>
            <w:vAlign w:val="center"/>
            <w:hideMark/>
          </w:tcPr>
          <w:p w14:paraId="4BB77762" w14:textId="77777777" w:rsidR="00EB5EB5" w:rsidRPr="0026541A" w:rsidRDefault="00EB5EB5" w:rsidP="00EB5EB5">
            <w:pPr>
              <w:spacing w:after="0" w:line="360" w:lineRule="auto"/>
              <w:jc w:val="both"/>
              <w:rPr>
                <w:rFonts w:cs="Arial"/>
                <w:color w:val="000000"/>
              </w:rPr>
            </w:pPr>
            <w:r w:rsidRPr="0026541A">
              <w:rPr>
                <w:rFonts w:cs="Arial"/>
                <w:color w:val="000000"/>
              </w:rPr>
              <w:t>TP_CPDLC_HMI_842</w:t>
            </w:r>
          </w:p>
        </w:tc>
        <w:tc>
          <w:tcPr>
            <w:tcW w:w="3088" w:type="dxa"/>
            <w:shd w:val="clear" w:color="auto" w:fill="auto"/>
            <w:noWrap/>
            <w:vAlign w:val="center"/>
            <w:hideMark/>
          </w:tcPr>
          <w:p w14:paraId="586BDA3E" w14:textId="77777777" w:rsidR="00EB5EB5" w:rsidRPr="0026541A" w:rsidRDefault="00EB5EB5" w:rsidP="00EB5EB5">
            <w:pPr>
              <w:spacing w:after="0" w:line="360" w:lineRule="auto"/>
              <w:jc w:val="both"/>
              <w:rPr>
                <w:rFonts w:cs="Arial"/>
                <w:color w:val="000000"/>
              </w:rPr>
            </w:pPr>
            <w:r w:rsidRPr="0026541A">
              <w:rPr>
                <w:rFonts w:cs="Arial"/>
                <w:color w:val="000000"/>
              </w:rPr>
              <w:t>TC_CPDLC_HMI_842-01</w:t>
            </w:r>
          </w:p>
        </w:tc>
        <w:tc>
          <w:tcPr>
            <w:tcW w:w="1074" w:type="dxa"/>
            <w:shd w:val="clear" w:color="auto" w:fill="auto"/>
            <w:noWrap/>
            <w:vAlign w:val="center"/>
            <w:hideMark/>
          </w:tcPr>
          <w:p w14:paraId="3CA06F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D294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A284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CDF6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72BB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FD89D5" w14:textId="77777777" w:rsidTr="000A4F25">
        <w:trPr>
          <w:trHeight w:val="270"/>
          <w:jc w:val="center"/>
        </w:trPr>
        <w:tc>
          <w:tcPr>
            <w:tcW w:w="3160" w:type="dxa"/>
            <w:shd w:val="clear" w:color="auto" w:fill="auto"/>
            <w:noWrap/>
            <w:vAlign w:val="center"/>
            <w:hideMark/>
          </w:tcPr>
          <w:p w14:paraId="04040A81" w14:textId="77777777" w:rsidR="00EB5EB5" w:rsidRPr="0026541A" w:rsidRDefault="00EB5EB5" w:rsidP="00EB5EB5">
            <w:pPr>
              <w:spacing w:after="0" w:line="360" w:lineRule="auto"/>
              <w:jc w:val="both"/>
              <w:rPr>
                <w:rFonts w:cs="Arial"/>
                <w:color w:val="000000"/>
              </w:rPr>
            </w:pPr>
            <w:r w:rsidRPr="0026541A">
              <w:rPr>
                <w:rFonts w:cs="Arial"/>
                <w:color w:val="000000"/>
              </w:rPr>
              <w:t>TP_CPDLC_HMI_843</w:t>
            </w:r>
          </w:p>
        </w:tc>
        <w:tc>
          <w:tcPr>
            <w:tcW w:w="3088" w:type="dxa"/>
            <w:shd w:val="clear" w:color="auto" w:fill="auto"/>
            <w:noWrap/>
            <w:vAlign w:val="center"/>
            <w:hideMark/>
          </w:tcPr>
          <w:p w14:paraId="2A13B608" w14:textId="77777777" w:rsidR="00EB5EB5" w:rsidRPr="0026541A" w:rsidRDefault="00EB5EB5" w:rsidP="00EB5EB5">
            <w:pPr>
              <w:spacing w:after="0" w:line="360" w:lineRule="auto"/>
              <w:jc w:val="both"/>
              <w:rPr>
                <w:rFonts w:cs="Arial"/>
                <w:color w:val="000000"/>
              </w:rPr>
            </w:pPr>
            <w:r w:rsidRPr="0026541A">
              <w:rPr>
                <w:rFonts w:cs="Arial"/>
                <w:color w:val="000000"/>
              </w:rPr>
              <w:t>TC_CPDLC_HMI_843-01</w:t>
            </w:r>
          </w:p>
        </w:tc>
        <w:tc>
          <w:tcPr>
            <w:tcW w:w="1074" w:type="dxa"/>
            <w:shd w:val="clear" w:color="auto" w:fill="auto"/>
            <w:noWrap/>
            <w:vAlign w:val="center"/>
            <w:hideMark/>
          </w:tcPr>
          <w:p w14:paraId="513B09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D90D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D966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4E9E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1B50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C21AC4" w14:textId="77777777" w:rsidTr="000A4F25">
        <w:trPr>
          <w:trHeight w:val="270"/>
          <w:jc w:val="center"/>
        </w:trPr>
        <w:tc>
          <w:tcPr>
            <w:tcW w:w="3160" w:type="dxa"/>
            <w:shd w:val="clear" w:color="auto" w:fill="auto"/>
            <w:noWrap/>
            <w:vAlign w:val="center"/>
            <w:hideMark/>
          </w:tcPr>
          <w:p w14:paraId="3A9D7BD5" w14:textId="77777777" w:rsidR="00EB5EB5" w:rsidRPr="0026541A" w:rsidRDefault="00EB5EB5" w:rsidP="00EB5EB5">
            <w:pPr>
              <w:spacing w:after="0" w:line="360" w:lineRule="auto"/>
              <w:jc w:val="both"/>
              <w:rPr>
                <w:rFonts w:cs="Arial"/>
                <w:color w:val="000000"/>
              </w:rPr>
            </w:pPr>
            <w:r w:rsidRPr="0026541A">
              <w:rPr>
                <w:rFonts w:cs="Arial"/>
                <w:color w:val="000000"/>
              </w:rPr>
              <w:t>TP_CPDLC_HMI_844</w:t>
            </w:r>
          </w:p>
        </w:tc>
        <w:tc>
          <w:tcPr>
            <w:tcW w:w="3088" w:type="dxa"/>
            <w:shd w:val="clear" w:color="auto" w:fill="auto"/>
            <w:noWrap/>
            <w:vAlign w:val="center"/>
            <w:hideMark/>
          </w:tcPr>
          <w:p w14:paraId="46A470D9" w14:textId="77777777" w:rsidR="00EB5EB5" w:rsidRPr="0026541A" w:rsidRDefault="00EB5EB5" w:rsidP="00EB5EB5">
            <w:pPr>
              <w:spacing w:after="0" w:line="360" w:lineRule="auto"/>
              <w:jc w:val="both"/>
              <w:rPr>
                <w:rFonts w:cs="Arial"/>
                <w:color w:val="000000"/>
              </w:rPr>
            </w:pPr>
            <w:r w:rsidRPr="0026541A">
              <w:rPr>
                <w:rFonts w:cs="Arial"/>
                <w:color w:val="000000"/>
              </w:rPr>
              <w:t>TC_CPDLC_HMI_844-01</w:t>
            </w:r>
          </w:p>
        </w:tc>
        <w:tc>
          <w:tcPr>
            <w:tcW w:w="1074" w:type="dxa"/>
            <w:shd w:val="clear" w:color="auto" w:fill="auto"/>
            <w:noWrap/>
            <w:vAlign w:val="center"/>
            <w:hideMark/>
          </w:tcPr>
          <w:p w14:paraId="2D89FF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2887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ED27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13DC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0AEA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59D51F" w14:textId="77777777" w:rsidTr="000A4F25">
        <w:trPr>
          <w:trHeight w:val="270"/>
          <w:jc w:val="center"/>
        </w:trPr>
        <w:tc>
          <w:tcPr>
            <w:tcW w:w="3160" w:type="dxa"/>
            <w:shd w:val="clear" w:color="auto" w:fill="auto"/>
            <w:noWrap/>
            <w:vAlign w:val="center"/>
            <w:hideMark/>
          </w:tcPr>
          <w:p w14:paraId="47899876"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TP_CPDLC_HMI_845</w:t>
            </w:r>
          </w:p>
        </w:tc>
        <w:tc>
          <w:tcPr>
            <w:tcW w:w="3088" w:type="dxa"/>
            <w:shd w:val="clear" w:color="auto" w:fill="auto"/>
            <w:noWrap/>
            <w:vAlign w:val="center"/>
            <w:hideMark/>
          </w:tcPr>
          <w:p w14:paraId="04AAB6BF" w14:textId="77777777" w:rsidR="00EB5EB5" w:rsidRPr="0026541A" w:rsidRDefault="00EB5EB5" w:rsidP="00EB5EB5">
            <w:pPr>
              <w:spacing w:after="0" w:line="360" w:lineRule="auto"/>
              <w:jc w:val="both"/>
              <w:rPr>
                <w:rFonts w:cs="Arial"/>
                <w:color w:val="000000"/>
              </w:rPr>
            </w:pPr>
            <w:r w:rsidRPr="0026541A">
              <w:rPr>
                <w:rFonts w:cs="Arial"/>
                <w:color w:val="000000"/>
              </w:rPr>
              <w:t>TC_CPDLC_HMI_845-01</w:t>
            </w:r>
          </w:p>
        </w:tc>
        <w:tc>
          <w:tcPr>
            <w:tcW w:w="1074" w:type="dxa"/>
            <w:shd w:val="clear" w:color="auto" w:fill="auto"/>
            <w:noWrap/>
            <w:vAlign w:val="center"/>
            <w:hideMark/>
          </w:tcPr>
          <w:p w14:paraId="243162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A178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99BC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D491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DA86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22DBB0" w14:textId="77777777" w:rsidTr="000A4F25">
        <w:trPr>
          <w:trHeight w:val="270"/>
          <w:jc w:val="center"/>
        </w:trPr>
        <w:tc>
          <w:tcPr>
            <w:tcW w:w="3160" w:type="dxa"/>
            <w:shd w:val="clear" w:color="auto" w:fill="auto"/>
            <w:noWrap/>
            <w:vAlign w:val="center"/>
            <w:hideMark/>
          </w:tcPr>
          <w:p w14:paraId="2251D444" w14:textId="77777777" w:rsidR="00EB5EB5" w:rsidRPr="0026541A" w:rsidRDefault="00EB5EB5" w:rsidP="00EB5EB5">
            <w:pPr>
              <w:spacing w:after="0" w:line="360" w:lineRule="auto"/>
              <w:jc w:val="both"/>
              <w:rPr>
                <w:rFonts w:cs="Arial"/>
                <w:color w:val="000000"/>
              </w:rPr>
            </w:pPr>
            <w:r w:rsidRPr="0026541A">
              <w:rPr>
                <w:rFonts w:cs="Arial"/>
                <w:color w:val="000000"/>
              </w:rPr>
              <w:t>TP_CPDLC_HMI_846</w:t>
            </w:r>
          </w:p>
        </w:tc>
        <w:tc>
          <w:tcPr>
            <w:tcW w:w="3088" w:type="dxa"/>
            <w:shd w:val="clear" w:color="auto" w:fill="auto"/>
            <w:noWrap/>
            <w:vAlign w:val="center"/>
            <w:hideMark/>
          </w:tcPr>
          <w:p w14:paraId="3848EB8D" w14:textId="77777777" w:rsidR="00EB5EB5" w:rsidRPr="0026541A" w:rsidRDefault="00EB5EB5" w:rsidP="00EB5EB5">
            <w:pPr>
              <w:spacing w:after="0" w:line="360" w:lineRule="auto"/>
              <w:jc w:val="both"/>
              <w:rPr>
                <w:rFonts w:cs="Arial"/>
                <w:color w:val="000000"/>
              </w:rPr>
            </w:pPr>
            <w:r w:rsidRPr="0026541A">
              <w:rPr>
                <w:rFonts w:cs="Arial"/>
                <w:color w:val="000000"/>
              </w:rPr>
              <w:t>TC_CPDLC_HMI_846-01</w:t>
            </w:r>
          </w:p>
        </w:tc>
        <w:tc>
          <w:tcPr>
            <w:tcW w:w="1074" w:type="dxa"/>
            <w:shd w:val="clear" w:color="auto" w:fill="auto"/>
            <w:noWrap/>
            <w:vAlign w:val="center"/>
            <w:hideMark/>
          </w:tcPr>
          <w:p w14:paraId="608158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2F6C1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51CD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4A39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9A72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103130" w14:textId="77777777" w:rsidTr="000A4F25">
        <w:trPr>
          <w:trHeight w:val="270"/>
          <w:jc w:val="center"/>
        </w:trPr>
        <w:tc>
          <w:tcPr>
            <w:tcW w:w="3160" w:type="dxa"/>
            <w:shd w:val="clear" w:color="auto" w:fill="auto"/>
            <w:noWrap/>
            <w:vAlign w:val="center"/>
            <w:hideMark/>
          </w:tcPr>
          <w:p w14:paraId="1E52DF1C" w14:textId="77777777" w:rsidR="00EB5EB5" w:rsidRPr="0026541A" w:rsidRDefault="00EB5EB5" w:rsidP="00EB5EB5">
            <w:pPr>
              <w:spacing w:after="0" w:line="360" w:lineRule="auto"/>
              <w:jc w:val="both"/>
              <w:rPr>
                <w:rFonts w:cs="Arial"/>
                <w:color w:val="000000"/>
              </w:rPr>
            </w:pPr>
            <w:r w:rsidRPr="0026541A">
              <w:rPr>
                <w:rFonts w:cs="Arial"/>
                <w:color w:val="000000"/>
              </w:rPr>
              <w:t>TP_CPDLC_HMI_847</w:t>
            </w:r>
          </w:p>
        </w:tc>
        <w:tc>
          <w:tcPr>
            <w:tcW w:w="3088" w:type="dxa"/>
            <w:shd w:val="clear" w:color="auto" w:fill="auto"/>
            <w:noWrap/>
            <w:vAlign w:val="center"/>
            <w:hideMark/>
          </w:tcPr>
          <w:p w14:paraId="6C45E56C" w14:textId="77777777" w:rsidR="00EB5EB5" w:rsidRPr="0026541A" w:rsidRDefault="00EB5EB5" w:rsidP="00EB5EB5">
            <w:pPr>
              <w:spacing w:after="0" w:line="360" w:lineRule="auto"/>
              <w:jc w:val="both"/>
              <w:rPr>
                <w:rFonts w:cs="Arial"/>
                <w:color w:val="000000"/>
              </w:rPr>
            </w:pPr>
            <w:r w:rsidRPr="0026541A">
              <w:rPr>
                <w:rFonts w:cs="Arial"/>
                <w:color w:val="000000"/>
              </w:rPr>
              <w:t>TC_CPDLC_HMI_847-01</w:t>
            </w:r>
          </w:p>
        </w:tc>
        <w:tc>
          <w:tcPr>
            <w:tcW w:w="1074" w:type="dxa"/>
            <w:shd w:val="clear" w:color="auto" w:fill="auto"/>
            <w:noWrap/>
            <w:vAlign w:val="center"/>
            <w:hideMark/>
          </w:tcPr>
          <w:p w14:paraId="507F5F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80FB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4FDD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0445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E151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2FBFFF" w14:textId="77777777" w:rsidTr="000A4F25">
        <w:trPr>
          <w:trHeight w:val="270"/>
          <w:jc w:val="center"/>
        </w:trPr>
        <w:tc>
          <w:tcPr>
            <w:tcW w:w="3160" w:type="dxa"/>
            <w:shd w:val="clear" w:color="auto" w:fill="auto"/>
            <w:noWrap/>
            <w:vAlign w:val="center"/>
            <w:hideMark/>
          </w:tcPr>
          <w:p w14:paraId="643BB43C" w14:textId="77777777" w:rsidR="00EB5EB5" w:rsidRPr="0026541A" w:rsidRDefault="00EB5EB5" w:rsidP="00EB5EB5">
            <w:pPr>
              <w:spacing w:after="0" w:line="360" w:lineRule="auto"/>
              <w:jc w:val="both"/>
              <w:rPr>
                <w:rFonts w:cs="Arial"/>
                <w:color w:val="000000"/>
              </w:rPr>
            </w:pPr>
            <w:r w:rsidRPr="0026541A">
              <w:rPr>
                <w:rFonts w:cs="Arial"/>
                <w:color w:val="000000"/>
              </w:rPr>
              <w:t>TP_CPDLC_HMI_848</w:t>
            </w:r>
          </w:p>
        </w:tc>
        <w:tc>
          <w:tcPr>
            <w:tcW w:w="3088" w:type="dxa"/>
            <w:shd w:val="clear" w:color="auto" w:fill="auto"/>
            <w:noWrap/>
            <w:vAlign w:val="center"/>
            <w:hideMark/>
          </w:tcPr>
          <w:p w14:paraId="617E4BAB" w14:textId="77777777" w:rsidR="00EB5EB5" w:rsidRPr="0026541A" w:rsidRDefault="00EB5EB5" w:rsidP="00EB5EB5">
            <w:pPr>
              <w:spacing w:after="0" w:line="360" w:lineRule="auto"/>
              <w:jc w:val="both"/>
              <w:rPr>
                <w:rFonts w:cs="Arial"/>
                <w:color w:val="000000"/>
              </w:rPr>
            </w:pPr>
            <w:r w:rsidRPr="0026541A">
              <w:rPr>
                <w:rFonts w:cs="Arial"/>
                <w:color w:val="000000"/>
              </w:rPr>
              <w:t>TC_CPDLC_HMI_848-01</w:t>
            </w:r>
          </w:p>
        </w:tc>
        <w:tc>
          <w:tcPr>
            <w:tcW w:w="1074" w:type="dxa"/>
            <w:shd w:val="clear" w:color="auto" w:fill="auto"/>
            <w:noWrap/>
            <w:vAlign w:val="center"/>
            <w:hideMark/>
          </w:tcPr>
          <w:p w14:paraId="4529D2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723B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5FC9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B59C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508CA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6E3269" w14:textId="77777777" w:rsidTr="000A4F25">
        <w:trPr>
          <w:trHeight w:val="270"/>
          <w:jc w:val="center"/>
        </w:trPr>
        <w:tc>
          <w:tcPr>
            <w:tcW w:w="3160" w:type="dxa"/>
            <w:shd w:val="clear" w:color="auto" w:fill="auto"/>
            <w:noWrap/>
            <w:vAlign w:val="center"/>
            <w:hideMark/>
          </w:tcPr>
          <w:p w14:paraId="7FE58CB9" w14:textId="77777777" w:rsidR="00EB5EB5" w:rsidRPr="0026541A" w:rsidRDefault="00EB5EB5" w:rsidP="00EB5EB5">
            <w:pPr>
              <w:spacing w:after="0" w:line="360" w:lineRule="auto"/>
              <w:jc w:val="both"/>
              <w:rPr>
                <w:rFonts w:cs="Arial"/>
                <w:color w:val="000000"/>
              </w:rPr>
            </w:pPr>
            <w:r w:rsidRPr="0026541A">
              <w:rPr>
                <w:rFonts w:cs="Arial"/>
                <w:color w:val="000000"/>
              </w:rPr>
              <w:t>TP_CPDLC_HMI_849</w:t>
            </w:r>
          </w:p>
        </w:tc>
        <w:tc>
          <w:tcPr>
            <w:tcW w:w="3088" w:type="dxa"/>
            <w:shd w:val="clear" w:color="auto" w:fill="auto"/>
            <w:noWrap/>
            <w:vAlign w:val="center"/>
            <w:hideMark/>
          </w:tcPr>
          <w:p w14:paraId="24549569" w14:textId="77777777" w:rsidR="00EB5EB5" w:rsidRPr="0026541A" w:rsidRDefault="00EB5EB5" w:rsidP="00EB5EB5">
            <w:pPr>
              <w:spacing w:after="0" w:line="360" w:lineRule="auto"/>
              <w:jc w:val="both"/>
              <w:rPr>
                <w:rFonts w:cs="Arial"/>
                <w:color w:val="000000"/>
              </w:rPr>
            </w:pPr>
            <w:r w:rsidRPr="0026541A">
              <w:rPr>
                <w:rFonts w:cs="Arial"/>
                <w:color w:val="000000"/>
              </w:rPr>
              <w:t>TC_CPDLC_HMI_849-01</w:t>
            </w:r>
          </w:p>
        </w:tc>
        <w:tc>
          <w:tcPr>
            <w:tcW w:w="1074" w:type="dxa"/>
            <w:shd w:val="clear" w:color="auto" w:fill="auto"/>
            <w:noWrap/>
            <w:vAlign w:val="center"/>
            <w:hideMark/>
          </w:tcPr>
          <w:p w14:paraId="5BF4AE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E641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5F98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6BD8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623A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2A2FE0" w14:textId="77777777" w:rsidTr="000A4F25">
        <w:trPr>
          <w:trHeight w:val="270"/>
          <w:jc w:val="center"/>
        </w:trPr>
        <w:tc>
          <w:tcPr>
            <w:tcW w:w="3160" w:type="dxa"/>
            <w:shd w:val="clear" w:color="auto" w:fill="auto"/>
            <w:noWrap/>
            <w:vAlign w:val="center"/>
            <w:hideMark/>
          </w:tcPr>
          <w:p w14:paraId="6F90962C" w14:textId="77777777" w:rsidR="00EB5EB5" w:rsidRPr="0026541A" w:rsidRDefault="00EB5EB5" w:rsidP="00EB5EB5">
            <w:pPr>
              <w:spacing w:after="0" w:line="360" w:lineRule="auto"/>
              <w:jc w:val="both"/>
              <w:rPr>
                <w:rFonts w:cs="Arial"/>
                <w:color w:val="000000"/>
              </w:rPr>
            </w:pPr>
            <w:r w:rsidRPr="0026541A">
              <w:rPr>
                <w:rFonts w:cs="Arial"/>
                <w:color w:val="000000"/>
              </w:rPr>
              <w:t>TP_CPDLC_HMI_850</w:t>
            </w:r>
          </w:p>
        </w:tc>
        <w:tc>
          <w:tcPr>
            <w:tcW w:w="3088" w:type="dxa"/>
            <w:shd w:val="clear" w:color="auto" w:fill="auto"/>
            <w:noWrap/>
            <w:vAlign w:val="center"/>
            <w:hideMark/>
          </w:tcPr>
          <w:p w14:paraId="18DE0063" w14:textId="77777777" w:rsidR="00EB5EB5" w:rsidRPr="0026541A" w:rsidRDefault="00EB5EB5" w:rsidP="00EB5EB5">
            <w:pPr>
              <w:spacing w:after="0" w:line="360" w:lineRule="auto"/>
              <w:jc w:val="both"/>
              <w:rPr>
                <w:rFonts w:cs="Arial"/>
                <w:color w:val="000000"/>
              </w:rPr>
            </w:pPr>
            <w:r w:rsidRPr="0026541A">
              <w:rPr>
                <w:rFonts w:cs="Arial"/>
                <w:color w:val="000000"/>
              </w:rPr>
              <w:t>TC_CPDLC_HMI_850-01</w:t>
            </w:r>
          </w:p>
        </w:tc>
        <w:tc>
          <w:tcPr>
            <w:tcW w:w="1074" w:type="dxa"/>
            <w:shd w:val="clear" w:color="auto" w:fill="auto"/>
            <w:noWrap/>
            <w:vAlign w:val="center"/>
            <w:hideMark/>
          </w:tcPr>
          <w:p w14:paraId="17C186B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5B0A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A9FF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BCEB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A691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3BDB31" w14:textId="77777777" w:rsidTr="000A4F25">
        <w:trPr>
          <w:trHeight w:val="270"/>
          <w:jc w:val="center"/>
        </w:trPr>
        <w:tc>
          <w:tcPr>
            <w:tcW w:w="3160" w:type="dxa"/>
            <w:shd w:val="clear" w:color="auto" w:fill="auto"/>
            <w:noWrap/>
            <w:vAlign w:val="center"/>
            <w:hideMark/>
          </w:tcPr>
          <w:p w14:paraId="657B8EFF" w14:textId="77777777" w:rsidR="00EB5EB5" w:rsidRPr="0026541A" w:rsidRDefault="00EB5EB5" w:rsidP="00EB5EB5">
            <w:pPr>
              <w:spacing w:after="0" w:line="360" w:lineRule="auto"/>
              <w:jc w:val="both"/>
              <w:rPr>
                <w:rFonts w:cs="Arial"/>
                <w:color w:val="000000"/>
              </w:rPr>
            </w:pPr>
            <w:r w:rsidRPr="0026541A">
              <w:rPr>
                <w:rFonts w:cs="Arial"/>
                <w:color w:val="000000"/>
              </w:rPr>
              <w:t>TP_CPDLC_HMI_851</w:t>
            </w:r>
          </w:p>
        </w:tc>
        <w:tc>
          <w:tcPr>
            <w:tcW w:w="3088" w:type="dxa"/>
            <w:shd w:val="clear" w:color="auto" w:fill="auto"/>
            <w:noWrap/>
            <w:vAlign w:val="center"/>
            <w:hideMark/>
          </w:tcPr>
          <w:p w14:paraId="5029B8AF" w14:textId="77777777" w:rsidR="00EB5EB5" w:rsidRPr="0026541A" w:rsidRDefault="00EB5EB5" w:rsidP="00EB5EB5">
            <w:pPr>
              <w:spacing w:after="0" w:line="360" w:lineRule="auto"/>
              <w:jc w:val="both"/>
              <w:rPr>
                <w:rFonts w:cs="Arial"/>
                <w:color w:val="000000"/>
              </w:rPr>
            </w:pPr>
            <w:r w:rsidRPr="0026541A">
              <w:rPr>
                <w:rFonts w:cs="Arial"/>
                <w:color w:val="000000"/>
              </w:rPr>
              <w:t>TC_CPDLC_HMI_851-01</w:t>
            </w:r>
          </w:p>
        </w:tc>
        <w:tc>
          <w:tcPr>
            <w:tcW w:w="1074" w:type="dxa"/>
            <w:shd w:val="clear" w:color="auto" w:fill="auto"/>
            <w:noWrap/>
            <w:vAlign w:val="center"/>
            <w:hideMark/>
          </w:tcPr>
          <w:p w14:paraId="6B9EE8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4CD8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0AED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3CBC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2A2E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3BA0E4" w14:textId="77777777" w:rsidTr="000A4F25">
        <w:trPr>
          <w:trHeight w:val="270"/>
          <w:jc w:val="center"/>
        </w:trPr>
        <w:tc>
          <w:tcPr>
            <w:tcW w:w="3160" w:type="dxa"/>
            <w:shd w:val="clear" w:color="auto" w:fill="auto"/>
            <w:noWrap/>
            <w:vAlign w:val="center"/>
            <w:hideMark/>
          </w:tcPr>
          <w:p w14:paraId="5054DBE0" w14:textId="77777777" w:rsidR="00EB5EB5" w:rsidRPr="0026541A" w:rsidRDefault="00EB5EB5" w:rsidP="00EB5EB5">
            <w:pPr>
              <w:spacing w:after="0" w:line="360" w:lineRule="auto"/>
              <w:jc w:val="both"/>
              <w:rPr>
                <w:rFonts w:cs="Arial"/>
                <w:color w:val="000000"/>
              </w:rPr>
            </w:pPr>
            <w:r w:rsidRPr="0026541A">
              <w:rPr>
                <w:rFonts w:cs="Arial"/>
                <w:color w:val="000000"/>
              </w:rPr>
              <w:t>TP_CPDLC_HMI_852</w:t>
            </w:r>
          </w:p>
        </w:tc>
        <w:tc>
          <w:tcPr>
            <w:tcW w:w="3088" w:type="dxa"/>
            <w:shd w:val="clear" w:color="auto" w:fill="auto"/>
            <w:noWrap/>
            <w:vAlign w:val="center"/>
            <w:hideMark/>
          </w:tcPr>
          <w:p w14:paraId="62840647" w14:textId="77777777" w:rsidR="00EB5EB5" w:rsidRPr="0026541A" w:rsidRDefault="00EB5EB5" w:rsidP="00EB5EB5">
            <w:pPr>
              <w:spacing w:after="0" w:line="360" w:lineRule="auto"/>
              <w:jc w:val="both"/>
              <w:rPr>
                <w:rFonts w:cs="Arial"/>
                <w:color w:val="000000"/>
              </w:rPr>
            </w:pPr>
            <w:r w:rsidRPr="0026541A">
              <w:rPr>
                <w:rFonts w:cs="Arial"/>
                <w:color w:val="000000"/>
              </w:rPr>
              <w:t>TC_CPDLC_HMI_852-01</w:t>
            </w:r>
          </w:p>
        </w:tc>
        <w:tc>
          <w:tcPr>
            <w:tcW w:w="1074" w:type="dxa"/>
            <w:shd w:val="clear" w:color="auto" w:fill="auto"/>
            <w:noWrap/>
            <w:vAlign w:val="center"/>
            <w:hideMark/>
          </w:tcPr>
          <w:p w14:paraId="7DF1ACD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8035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8F877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4CE8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89E5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604D0C" w14:textId="77777777" w:rsidTr="000A4F25">
        <w:trPr>
          <w:trHeight w:val="270"/>
          <w:jc w:val="center"/>
        </w:trPr>
        <w:tc>
          <w:tcPr>
            <w:tcW w:w="3160" w:type="dxa"/>
            <w:shd w:val="clear" w:color="auto" w:fill="auto"/>
            <w:noWrap/>
            <w:vAlign w:val="center"/>
            <w:hideMark/>
          </w:tcPr>
          <w:p w14:paraId="55981C46" w14:textId="77777777" w:rsidR="00EB5EB5" w:rsidRPr="0026541A" w:rsidRDefault="00EB5EB5" w:rsidP="00EB5EB5">
            <w:pPr>
              <w:spacing w:after="0" w:line="360" w:lineRule="auto"/>
              <w:jc w:val="both"/>
              <w:rPr>
                <w:rFonts w:cs="Arial"/>
                <w:color w:val="000000"/>
              </w:rPr>
            </w:pPr>
            <w:r w:rsidRPr="0026541A">
              <w:rPr>
                <w:rFonts w:cs="Arial"/>
                <w:color w:val="000000"/>
              </w:rPr>
              <w:t>TP_CPDLC_HMI_853</w:t>
            </w:r>
          </w:p>
        </w:tc>
        <w:tc>
          <w:tcPr>
            <w:tcW w:w="3088" w:type="dxa"/>
            <w:shd w:val="clear" w:color="auto" w:fill="auto"/>
            <w:noWrap/>
            <w:vAlign w:val="center"/>
            <w:hideMark/>
          </w:tcPr>
          <w:p w14:paraId="47819447" w14:textId="77777777" w:rsidR="00EB5EB5" w:rsidRPr="0026541A" w:rsidRDefault="00EB5EB5" w:rsidP="00EB5EB5">
            <w:pPr>
              <w:spacing w:after="0" w:line="360" w:lineRule="auto"/>
              <w:jc w:val="both"/>
              <w:rPr>
                <w:rFonts w:cs="Arial"/>
                <w:color w:val="000000"/>
              </w:rPr>
            </w:pPr>
            <w:r w:rsidRPr="0026541A">
              <w:rPr>
                <w:rFonts w:cs="Arial"/>
                <w:color w:val="000000"/>
              </w:rPr>
              <w:t>TC_CPDLC_HMI_853-01</w:t>
            </w:r>
          </w:p>
        </w:tc>
        <w:tc>
          <w:tcPr>
            <w:tcW w:w="1074" w:type="dxa"/>
            <w:shd w:val="clear" w:color="auto" w:fill="auto"/>
            <w:noWrap/>
            <w:vAlign w:val="center"/>
            <w:hideMark/>
          </w:tcPr>
          <w:p w14:paraId="5122426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5974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CCD1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A035C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3C7B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45CFA8" w14:textId="77777777" w:rsidTr="000A4F25">
        <w:trPr>
          <w:trHeight w:val="270"/>
          <w:jc w:val="center"/>
        </w:trPr>
        <w:tc>
          <w:tcPr>
            <w:tcW w:w="3160" w:type="dxa"/>
            <w:shd w:val="clear" w:color="auto" w:fill="auto"/>
            <w:noWrap/>
            <w:vAlign w:val="center"/>
            <w:hideMark/>
          </w:tcPr>
          <w:p w14:paraId="6D789E1C" w14:textId="77777777" w:rsidR="00EB5EB5" w:rsidRPr="0026541A" w:rsidRDefault="00EB5EB5" w:rsidP="00EB5EB5">
            <w:pPr>
              <w:spacing w:after="0" w:line="360" w:lineRule="auto"/>
              <w:jc w:val="both"/>
              <w:rPr>
                <w:rFonts w:cs="Arial"/>
                <w:color w:val="000000"/>
              </w:rPr>
            </w:pPr>
            <w:r w:rsidRPr="0026541A">
              <w:rPr>
                <w:rFonts w:cs="Arial"/>
                <w:color w:val="000000"/>
              </w:rPr>
              <w:t>TP_CPDLC_HMI_854</w:t>
            </w:r>
          </w:p>
        </w:tc>
        <w:tc>
          <w:tcPr>
            <w:tcW w:w="3088" w:type="dxa"/>
            <w:shd w:val="clear" w:color="auto" w:fill="auto"/>
            <w:noWrap/>
            <w:vAlign w:val="center"/>
            <w:hideMark/>
          </w:tcPr>
          <w:p w14:paraId="47568B13" w14:textId="77777777" w:rsidR="00EB5EB5" w:rsidRPr="0026541A" w:rsidRDefault="00EB5EB5" w:rsidP="00EB5EB5">
            <w:pPr>
              <w:spacing w:after="0" w:line="360" w:lineRule="auto"/>
              <w:jc w:val="both"/>
              <w:rPr>
                <w:rFonts w:cs="Arial"/>
                <w:color w:val="000000"/>
              </w:rPr>
            </w:pPr>
            <w:r w:rsidRPr="0026541A">
              <w:rPr>
                <w:rFonts w:cs="Arial"/>
                <w:color w:val="000000"/>
              </w:rPr>
              <w:t>TC_CPDLC_HMI_854-01</w:t>
            </w:r>
          </w:p>
        </w:tc>
        <w:tc>
          <w:tcPr>
            <w:tcW w:w="1074" w:type="dxa"/>
            <w:shd w:val="clear" w:color="auto" w:fill="auto"/>
            <w:noWrap/>
            <w:vAlign w:val="center"/>
            <w:hideMark/>
          </w:tcPr>
          <w:p w14:paraId="5E2233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2014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C2CE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7629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168D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7D8848" w14:textId="77777777" w:rsidTr="000A4F25">
        <w:trPr>
          <w:trHeight w:val="270"/>
          <w:jc w:val="center"/>
        </w:trPr>
        <w:tc>
          <w:tcPr>
            <w:tcW w:w="3160" w:type="dxa"/>
            <w:shd w:val="clear" w:color="auto" w:fill="auto"/>
            <w:noWrap/>
            <w:vAlign w:val="center"/>
            <w:hideMark/>
          </w:tcPr>
          <w:p w14:paraId="6F3C4781" w14:textId="77777777" w:rsidR="00EB5EB5" w:rsidRPr="0026541A" w:rsidRDefault="00EB5EB5" w:rsidP="00EB5EB5">
            <w:pPr>
              <w:spacing w:after="0" w:line="360" w:lineRule="auto"/>
              <w:jc w:val="both"/>
              <w:rPr>
                <w:rFonts w:cs="Arial"/>
                <w:color w:val="000000"/>
              </w:rPr>
            </w:pPr>
            <w:r w:rsidRPr="0026541A">
              <w:rPr>
                <w:rFonts w:cs="Arial"/>
                <w:color w:val="000000"/>
              </w:rPr>
              <w:t>TP_CPDLC_HMI_855</w:t>
            </w:r>
          </w:p>
        </w:tc>
        <w:tc>
          <w:tcPr>
            <w:tcW w:w="3088" w:type="dxa"/>
            <w:shd w:val="clear" w:color="auto" w:fill="auto"/>
            <w:noWrap/>
            <w:vAlign w:val="center"/>
            <w:hideMark/>
          </w:tcPr>
          <w:p w14:paraId="76901A38" w14:textId="77777777" w:rsidR="00EB5EB5" w:rsidRPr="0026541A" w:rsidRDefault="00EB5EB5" w:rsidP="00EB5EB5">
            <w:pPr>
              <w:spacing w:after="0" w:line="360" w:lineRule="auto"/>
              <w:jc w:val="both"/>
              <w:rPr>
                <w:rFonts w:cs="Arial"/>
                <w:color w:val="000000"/>
              </w:rPr>
            </w:pPr>
            <w:r w:rsidRPr="0026541A">
              <w:rPr>
                <w:rFonts w:cs="Arial"/>
                <w:color w:val="000000"/>
              </w:rPr>
              <w:t>TC_CPDLC_HMI_855-01</w:t>
            </w:r>
          </w:p>
        </w:tc>
        <w:tc>
          <w:tcPr>
            <w:tcW w:w="1074" w:type="dxa"/>
            <w:shd w:val="clear" w:color="auto" w:fill="auto"/>
            <w:noWrap/>
            <w:vAlign w:val="center"/>
            <w:hideMark/>
          </w:tcPr>
          <w:p w14:paraId="114AC8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E7E3B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16FD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166E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A8E5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887C0C" w14:textId="77777777" w:rsidTr="000A4F25">
        <w:trPr>
          <w:trHeight w:val="270"/>
          <w:jc w:val="center"/>
        </w:trPr>
        <w:tc>
          <w:tcPr>
            <w:tcW w:w="3160" w:type="dxa"/>
            <w:shd w:val="clear" w:color="auto" w:fill="auto"/>
            <w:noWrap/>
            <w:vAlign w:val="center"/>
            <w:hideMark/>
          </w:tcPr>
          <w:p w14:paraId="33E2209A" w14:textId="77777777" w:rsidR="00EB5EB5" w:rsidRPr="0026541A" w:rsidRDefault="00EB5EB5" w:rsidP="00EB5EB5">
            <w:pPr>
              <w:spacing w:after="0" w:line="360" w:lineRule="auto"/>
              <w:jc w:val="both"/>
              <w:rPr>
                <w:rFonts w:cs="Arial"/>
                <w:color w:val="000000"/>
              </w:rPr>
            </w:pPr>
            <w:r w:rsidRPr="0026541A">
              <w:rPr>
                <w:rFonts w:cs="Arial"/>
                <w:color w:val="000000"/>
              </w:rPr>
              <w:t>TP_CPDLC_HMI_856</w:t>
            </w:r>
          </w:p>
        </w:tc>
        <w:tc>
          <w:tcPr>
            <w:tcW w:w="3088" w:type="dxa"/>
            <w:shd w:val="clear" w:color="auto" w:fill="auto"/>
            <w:noWrap/>
            <w:vAlign w:val="center"/>
            <w:hideMark/>
          </w:tcPr>
          <w:p w14:paraId="050983BF" w14:textId="77777777" w:rsidR="00EB5EB5" w:rsidRPr="0026541A" w:rsidRDefault="00EB5EB5" w:rsidP="00EB5EB5">
            <w:pPr>
              <w:spacing w:after="0" w:line="360" w:lineRule="auto"/>
              <w:jc w:val="both"/>
              <w:rPr>
                <w:rFonts w:cs="Arial"/>
                <w:color w:val="000000"/>
              </w:rPr>
            </w:pPr>
            <w:r w:rsidRPr="0026541A">
              <w:rPr>
                <w:rFonts w:cs="Arial"/>
                <w:color w:val="000000"/>
              </w:rPr>
              <w:t>TC_CPDLC_HMI_856-01</w:t>
            </w:r>
          </w:p>
        </w:tc>
        <w:tc>
          <w:tcPr>
            <w:tcW w:w="1074" w:type="dxa"/>
            <w:shd w:val="clear" w:color="auto" w:fill="auto"/>
            <w:noWrap/>
            <w:vAlign w:val="center"/>
            <w:hideMark/>
          </w:tcPr>
          <w:p w14:paraId="590FFB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1DD7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DB0D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9C33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6ACE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453841" w14:textId="77777777" w:rsidTr="000A4F25">
        <w:trPr>
          <w:trHeight w:val="270"/>
          <w:jc w:val="center"/>
        </w:trPr>
        <w:tc>
          <w:tcPr>
            <w:tcW w:w="3160" w:type="dxa"/>
            <w:shd w:val="clear" w:color="auto" w:fill="auto"/>
            <w:noWrap/>
            <w:vAlign w:val="center"/>
            <w:hideMark/>
          </w:tcPr>
          <w:p w14:paraId="700BBC16" w14:textId="77777777" w:rsidR="00EB5EB5" w:rsidRPr="0026541A" w:rsidRDefault="00EB5EB5" w:rsidP="00EB5EB5">
            <w:pPr>
              <w:spacing w:after="0" w:line="360" w:lineRule="auto"/>
              <w:jc w:val="both"/>
              <w:rPr>
                <w:rFonts w:cs="Arial"/>
                <w:color w:val="000000"/>
              </w:rPr>
            </w:pPr>
            <w:r w:rsidRPr="0026541A">
              <w:rPr>
                <w:rFonts w:cs="Arial"/>
                <w:color w:val="000000"/>
              </w:rPr>
              <w:t>TP_CPDLC_HMI_857</w:t>
            </w:r>
          </w:p>
        </w:tc>
        <w:tc>
          <w:tcPr>
            <w:tcW w:w="3088" w:type="dxa"/>
            <w:shd w:val="clear" w:color="auto" w:fill="auto"/>
            <w:noWrap/>
            <w:vAlign w:val="center"/>
            <w:hideMark/>
          </w:tcPr>
          <w:p w14:paraId="0D3B8F22" w14:textId="77777777" w:rsidR="00EB5EB5" w:rsidRPr="0026541A" w:rsidRDefault="00EB5EB5" w:rsidP="00EB5EB5">
            <w:pPr>
              <w:spacing w:after="0" w:line="360" w:lineRule="auto"/>
              <w:jc w:val="both"/>
              <w:rPr>
                <w:rFonts w:cs="Arial"/>
                <w:color w:val="000000"/>
              </w:rPr>
            </w:pPr>
            <w:r w:rsidRPr="0026541A">
              <w:rPr>
                <w:rFonts w:cs="Arial"/>
                <w:color w:val="000000"/>
              </w:rPr>
              <w:t>TC_CPDLC_HMI_857-01</w:t>
            </w:r>
          </w:p>
        </w:tc>
        <w:tc>
          <w:tcPr>
            <w:tcW w:w="1074" w:type="dxa"/>
            <w:shd w:val="clear" w:color="auto" w:fill="auto"/>
            <w:noWrap/>
            <w:vAlign w:val="center"/>
            <w:hideMark/>
          </w:tcPr>
          <w:p w14:paraId="40EEB7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07A9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EF2F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0A82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34A2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8357C3" w14:textId="77777777" w:rsidTr="000A4F25">
        <w:trPr>
          <w:trHeight w:val="270"/>
          <w:jc w:val="center"/>
        </w:trPr>
        <w:tc>
          <w:tcPr>
            <w:tcW w:w="3160" w:type="dxa"/>
            <w:shd w:val="clear" w:color="auto" w:fill="auto"/>
            <w:noWrap/>
            <w:vAlign w:val="center"/>
            <w:hideMark/>
          </w:tcPr>
          <w:p w14:paraId="6A8BDC1E" w14:textId="77777777" w:rsidR="00EB5EB5" w:rsidRPr="0026541A" w:rsidRDefault="00EB5EB5" w:rsidP="00EB5EB5">
            <w:pPr>
              <w:spacing w:after="0" w:line="360" w:lineRule="auto"/>
              <w:jc w:val="both"/>
              <w:rPr>
                <w:rFonts w:cs="Arial"/>
                <w:color w:val="000000"/>
              </w:rPr>
            </w:pPr>
            <w:r w:rsidRPr="0026541A">
              <w:rPr>
                <w:rFonts w:cs="Arial"/>
                <w:color w:val="000000"/>
              </w:rPr>
              <w:t>TP_CPDLC_HMI_858</w:t>
            </w:r>
          </w:p>
        </w:tc>
        <w:tc>
          <w:tcPr>
            <w:tcW w:w="3088" w:type="dxa"/>
            <w:shd w:val="clear" w:color="auto" w:fill="auto"/>
            <w:noWrap/>
            <w:vAlign w:val="center"/>
            <w:hideMark/>
          </w:tcPr>
          <w:p w14:paraId="1288682E" w14:textId="77777777" w:rsidR="00EB5EB5" w:rsidRPr="0026541A" w:rsidRDefault="00EB5EB5" w:rsidP="00EB5EB5">
            <w:pPr>
              <w:spacing w:after="0" w:line="360" w:lineRule="auto"/>
              <w:jc w:val="both"/>
              <w:rPr>
                <w:rFonts w:cs="Arial"/>
                <w:color w:val="000000"/>
              </w:rPr>
            </w:pPr>
            <w:r w:rsidRPr="0026541A">
              <w:rPr>
                <w:rFonts w:cs="Arial"/>
                <w:color w:val="000000"/>
              </w:rPr>
              <w:t>TC_CPDLC_HMI_858-01</w:t>
            </w:r>
          </w:p>
        </w:tc>
        <w:tc>
          <w:tcPr>
            <w:tcW w:w="1074" w:type="dxa"/>
            <w:shd w:val="clear" w:color="auto" w:fill="auto"/>
            <w:noWrap/>
            <w:vAlign w:val="center"/>
            <w:hideMark/>
          </w:tcPr>
          <w:p w14:paraId="16117B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AEB4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516B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8A65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6602B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7D1575" w14:textId="77777777" w:rsidTr="000A4F25">
        <w:trPr>
          <w:trHeight w:val="270"/>
          <w:jc w:val="center"/>
        </w:trPr>
        <w:tc>
          <w:tcPr>
            <w:tcW w:w="3160" w:type="dxa"/>
            <w:shd w:val="clear" w:color="auto" w:fill="auto"/>
            <w:noWrap/>
            <w:vAlign w:val="center"/>
            <w:hideMark/>
          </w:tcPr>
          <w:p w14:paraId="3FCABB8A" w14:textId="77777777" w:rsidR="00EB5EB5" w:rsidRPr="0026541A" w:rsidRDefault="00EB5EB5" w:rsidP="00EB5EB5">
            <w:pPr>
              <w:spacing w:after="0" w:line="360" w:lineRule="auto"/>
              <w:jc w:val="both"/>
              <w:rPr>
                <w:rFonts w:cs="Arial"/>
                <w:color w:val="000000"/>
              </w:rPr>
            </w:pPr>
            <w:r w:rsidRPr="0026541A">
              <w:rPr>
                <w:rFonts w:cs="Arial"/>
                <w:color w:val="000000"/>
              </w:rPr>
              <w:t>TP_CPDLC_HMI_859</w:t>
            </w:r>
          </w:p>
        </w:tc>
        <w:tc>
          <w:tcPr>
            <w:tcW w:w="3088" w:type="dxa"/>
            <w:shd w:val="clear" w:color="auto" w:fill="auto"/>
            <w:noWrap/>
            <w:vAlign w:val="center"/>
            <w:hideMark/>
          </w:tcPr>
          <w:p w14:paraId="5F8985F5" w14:textId="77777777" w:rsidR="00EB5EB5" w:rsidRPr="0026541A" w:rsidRDefault="00EB5EB5" w:rsidP="00EB5EB5">
            <w:pPr>
              <w:spacing w:after="0" w:line="360" w:lineRule="auto"/>
              <w:jc w:val="both"/>
              <w:rPr>
                <w:rFonts w:cs="Arial"/>
                <w:color w:val="000000"/>
              </w:rPr>
            </w:pPr>
            <w:r w:rsidRPr="0026541A">
              <w:rPr>
                <w:rFonts w:cs="Arial"/>
                <w:color w:val="000000"/>
              </w:rPr>
              <w:t>TC_CPDLC_HMI_859-01</w:t>
            </w:r>
          </w:p>
        </w:tc>
        <w:tc>
          <w:tcPr>
            <w:tcW w:w="1074" w:type="dxa"/>
            <w:shd w:val="clear" w:color="auto" w:fill="auto"/>
            <w:noWrap/>
            <w:vAlign w:val="center"/>
            <w:hideMark/>
          </w:tcPr>
          <w:p w14:paraId="39E4E6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62858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A8BF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B4E0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203A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D50D74" w14:textId="77777777" w:rsidTr="000A4F25">
        <w:trPr>
          <w:trHeight w:val="270"/>
          <w:jc w:val="center"/>
        </w:trPr>
        <w:tc>
          <w:tcPr>
            <w:tcW w:w="3160" w:type="dxa"/>
            <w:shd w:val="clear" w:color="auto" w:fill="auto"/>
            <w:noWrap/>
            <w:vAlign w:val="center"/>
            <w:hideMark/>
          </w:tcPr>
          <w:p w14:paraId="1DACDF74" w14:textId="77777777" w:rsidR="00EB5EB5" w:rsidRPr="0026541A" w:rsidRDefault="00EB5EB5" w:rsidP="00EB5EB5">
            <w:pPr>
              <w:spacing w:after="0" w:line="360" w:lineRule="auto"/>
              <w:jc w:val="both"/>
              <w:rPr>
                <w:rFonts w:cs="Arial"/>
                <w:color w:val="000000"/>
              </w:rPr>
            </w:pPr>
            <w:r w:rsidRPr="0026541A">
              <w:rPr>
                <w:rFonts w:cs="Arial"/>
                <w:color w:val="000000"/>
              </w:rPr>
              <w:t>TP_CPDLC_HMI_860</w:t>
            </w:r>
          </w:p>
        </w:tc>
        <w:tc>
          <w:tcPr>
            <w:tcW w:w="3088" w:type="dxa"/>
            <w:shd w:val="clear" w:color="auto" w:fill="auto"/>
            <w:noWrap/>
            <w:vAlign w:val="center"/>
            <w:hideMark/>
          </w:tcPr>
          <w:p w14:paraId="0C053697" w14:textId="77777777" w:rsidR="00EB5EB5" w:rsidRPr="0026541A" w:rsidRDefault="00EB5EB5" w:rsidP="00EB5EB5">
            <w:pPr>
              <w:spacing w:after="0" w:line="360" w:lineRule="auto"/>
              <w:jc w:val="both"/>
              <w:rPr>
                <w:rFonts w:cs="Arial"/>
                <w:color w:val="000000"/>
              </w:rPr>
            </w:pPr>
            <w:r w:rsidRPr="0026541A">
              <w:rPr>
                <w:rFonts w:cs="Arial"/>
                <w:color w:val="000000"/>
              </w:rPr>
              <w:t>TC_CPDLC_HMI_860-01</w:t>
            </w:r>
          </w:p>
        </w:tc>
        <w:tc>
          <w:tcPr>
            <w:tcW w:w="1074" w:type="dxa"/>
            <w:shd w:val="clear" w:color="auto" w:fill="auto"/>
            <w:noWrap/>
            <w:vAlign w:val="center"/>
            <w:hideMark/>
          </w:tcPr>
          <w:p w14:paraId="3F0C03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E8FB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F977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757D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5451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22FE08" w14:textId="77777777" w:rsidTr="000A4F25">
        <w:trPr>
          <w:trHeight w:val="270"/>
          <w:jc w:val="center"/>
        </w:trPr>
        <w:tc>
          <w:tcPr>
            <w:tcW w:w="3160" w:type="dxa"/>
            <w:shd w:val="clear" w:color="auto" w:fill="auto"/>
            <w:noWrap/>
            <w:vAlign w:val="center"/>
            <w:hideMark/>
          </w:tcPr>
          <w:p w14:paraId="4E72259C" w14:textId="77777777" w:rsidR="00EB5EB5" w:rsidRPr="0026541A" w:rsidRDefault="00EB5EB5" w:rsidP="00EB5EB5">
            <w:pPr>
              <w:spacing w:after="0" w:line="360" w:lineRule="auto"/>
              <w:jc w:val="both"/>
              <w:rPr>
                <w:rFonts w:cs="Arial"/>
                <w:color w:val="000000"/>
              </w:rPr>
            </w:pPr>
            <w:r w:rsidRPr="0026541A">
              <w:rPr>
                <w:rFonts w:cs="Arial"/>
                <w:color w:val="000000"/>
              </w:rPr>
              <w:t>TP_CPDLC_HMI_861</w:t>
            </w:r>
          </w:p>
        </w:tc>
        <w:tc>
          <w:tcPr>
            <w:tcW w:w="3088" w:type="dxa"/>
            <w:shd w:val="clear" w:color="auto" w:fill="auto"/>
            <w:noWrap/>
            <w:vAlign w:val="center"/>
            <w:hideMark/>
          </w:tcPr>
          <w:p w14:paraId="0C199EED" w14:textId="77777777" w:rsidR="00EB5EB5" w:rsidRPr="0026541A" w:rsidRDefault="00EB5EB5" w:rsidP="00EB5EB5">
            <w:pPr>
              <w:spacing w:after="0" w:line="360" w:lineRule="auto"/>
              <w:jc w:val="both"/>
              <w:rPr>
                <w:rFonts w:cs="Arial"/>
                <w:color w:val="000000"/>
              </w:rPr>
            </w:pPr>
            <w:r w:rsidRPr="0026541A">
              <w:rPr>
                <w:rFonts w:cs="Arial"/>
                <w:color w:val="000000"/>
              </w:rPr>
              <w:t>TC_CPDLC_HMI_861-01</w:t>
            </w:r>
          </w:p>
        </w:tc>
        <w:tc>
          <w:tcPr>
            <w:tcW w:w="1074" w:type="dxa"/>
            <w:shd w:val="clear" w:color="auto" w:fill="auto"/>
            <w:noWrap/>
            <w:vAlign w:val="center"/>
            <w:hideMark/>
          </w:tcPr>
          <w:p w14:paraId="4DF2A7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2370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904B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9DB3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02091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34C6C1" w14:textId="77777777" w:rsidTr="000A4F25">
        <w:trPr>
          <w:trHeight w:val="270"/>
          <w:jc w:val="center"/>
        </w:trPr>
        <w:tc>
          <w:tcPr>
            <w:tcW w:w="3160" w:type="dxa"/>
            <w:shd w:val="clear" w:color="auto" w:fill="auto"/>
            <w:noWrap/>
            <w:vAlign w:val="center"/>
            <w:hideMark/>
          </w:tcPr>
          <w:p w14:paraId="2C787AD5" w14:textId="77777777" w:rsidR="00EB5EB5" w:rsidRPr="0026541A" w:rsidRDefault="00EB5EB5" w:rsidP="00EB5EB5">
            <w:pPr>
              <w:spacing w:after="0" w:line="360" w:lineRule="auto"/>
              <w:jc w:val="both"/>
              <w:rPr>
                <w:rFonts w:cs="Arial"/>
                <w:color w:val="000000"/>
              </w:rPr>
            </w:pPr>
            <w:r w:rsidRPr="0026541A">
              <w:rPr>
                <w:rFonts w:cs="Arial"/>
                <w:color w:val="000000"/>
              </w:rPr>
              <w:t>TP_CPDLC_HMI_862</w:t>
            </w:r>
          </w:p>
        </w:tc>
        <w:tc>
          <w:tcPr>
            <w:tcW w:w="3088" w:type="dxa"/>
            <w:shd w:val="clear" w:color="auto" w:fill="auto"/>
            <w:noWrap/>
            <w:vAlign w:val="center"/>
            <w:hideMark/>
          </w:tcPr>
          <w:p w14:paraId="250D1605" w14:textId="77777777" w:rsidR="00EB5EB5" w:rsidRPr="0026541A" w:rsidRDefault="00EB5EB5" w:rsidP="00EB5EB5">
            <w:pPr>
              <w:spacing w:after="0" w:line="360" w:lineRule="auto"/>
              <w:jc w:val="both"/>
              <w:rPr>
                <w:rFonts w:cs="Arial"/>
                <w:color w:val="000000"/>
              </w:rPr>
            </w:pPr>
            <w:r w:rsidRPr="0026541A">
              <w:rPr>
                <w:rFonts w:cs="Arial"/>
                <w:color w:val="000000"/>
              </w:rPr>
              <w:t>TC_CPDLC_HMI_862-01</w:t>
            </w:r>
          </w:p>
        </w:tc>
        <w:tc>
          <w:tcPr>
            <w:tcW w:w="1074" w:type="dxa"/>
            <w:shd w:val="clear" w:color="auto" w:fill="auto"/>
            <w:noWrap/>
            <w:vAlign w:val="center"/>
            <w:hideMark/>
          </w:tcPr>
          <w:p w14:paraId="021293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A181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F56C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4E6C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A5DD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3BD808" w14:textId="77777777" w:rsidTr="000A4F25">
        <w:trPr>
          <w:trHeight w:val="270"/>
          <w:jc w:val="center"/>
        </w:trPr>
        <w:tc>
          <w:tcPr>
            <w:tcW w:w="3160" w:type="dxa"/>
            <w:shd w:val="clear" w:color="auto" w:fill="auto"/>
            <w:noWrap/>
            <w:vAlign w:val="center"/>
            <w:hideMark/>
          </w:tcPr>
          <w:p w14:paraId="45B99C5A" w14:textId="77777777" w:rsidR="00EB5EB5" w:rsidRPr="0026541A" w:rsidRDefault="00EB5EB5" w:rsidP="00EB5EB5">
            <w:pPr>
              <w:spacing w:after="0" w:line="360" w:lineRule="auto"/>
              <w:jc w:val="both"/>
              <w:rPr>
                <w:rFonts w:cs="Arial"/>
                <w:color w:val="000000"/>
              </w:rPr>
            </w:pPr>
            <w:r w:rsidRPr="0026541A">
              <w:rPr>
                <w:rFonts w:cs="Arial"/>
                <w:color w:val="000000"/>
              </w:rPr>
              <w:t>TP_CPDLC_HMI_863</w:t>
            </w:r>
          </w:p>
        </w:tc>
        <w:tc>
          <w:tcPr>
            <w:tcW w:w="3088" w:type="dxa"/>
            <w:shd w:val="clear" w:color="auto" w:fill="auto"/>
            <w:noWrap/>
            <w:vAlign w:val="center"/>
            <w:hideMark/>
          </w:tcPr>
          <w:p w14:paraId="7CAFF20C" w14:textId="77777777" w:rsidR="00EB5EB5" w:rsidRPr="0026541A" w:rsidRDefault="00EB5EB5" w:rsidP="00EB5EB5">
            <w:pPr>
              <w:spacing w:after="0" w:line="360" w:lineRule="auto"/>
              <w:jc w:val="both"/>
              <w:rPr>
                <w:rFonts w:cs="Arial"/>
                <w:color w:val="000000"/>
              </w:rPr>
            </w:pPr>
            <w:r w:rsidRPr="0026541A">
              <w:rPr>
                <w:rFonts w:cs="Arial"/>
                <w:color w:val="000000"/>
              </w:rPr>
              <w:t>TC_CPDLC_HMI_863-01</w:t>
            </w:r>
          </w:p>
        </w:tc>
        <w:tc>
          <w:tcPr>
            <w:tcW w:w="1074" w:type="dxa"/>
            <w:shd w:val="clear" w:color="auto" w:fill="auto"/>
            <w:noWrap/>
            <w:vAlign w:val="center"/>
            <w:hideMark/>
          </w:tcPr>
          <w:p w14:paraId="04E5AF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99AF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F423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FF3E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05CA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FF8992" w14:textId="77777777" w:rsidTr="000A4F25">
        <w:trPr>
          <w:trHeight w:val="270"/>
          <w:jc w:val="center"/>
        </w:trPr>
        <w:tc>
          <w:tcPr>
            <w:tcW w:w="3160" w:type="dxa"/>
            <w:shd w:val="clear" w:color="auto" w:fill="auto"/>
            <w:noWrap/>
            <w:vAlign w:val="center"/>
            <w:hideMark/>
          </w:tcPr>
          <w:p w14:paraId="1EDB9EAC" w14:textId="77777777" w:rsidR="00EB5EB5" w:rsidRPr="0026541A" w:rsidRDefault="00EB5EB5" w:rsidP="00EB5EB5">
            <w:pPr>
              <w:spacing w:after="0" w:line="360" w:lineRule="auto"/>
              <w:jc w:val="both"/>
              <w:rPr>
                <w:rFonts w:cs="Arial"/>
                <w:color w:val="000000"/>
              </w:rPr>
            </w:pPr>
            <w:r w:rsidRPr="0026541A">
              <w:rPr>
                <w:rFonts w:cs="Arial"/>
                <w:color w:val="000000"/>
              </w:rPr>
              <w:t>TP_CPDLC_HMI_864</w:t>
            </w:r>
          </w:p>
        </w:tc>
        <w:tc>
          <w:tcPr>
            <w:tcW w:w="3088" w:type="dxa"/>
            <w:shd w:val="clear" w:color="auto" w:fill="auto"/>
            <w:noWrap/>
            <w:vAlign w:val="center"/>
            <w:hideMark/>
          </w:tcPr>
          <w:p w14:paraId="6A62F862" w14:textId="77777777" w:rsidR="00EB5EB5" w:rsidRPr="0026541A" w:rsidRDefault="00EB5EB5" w:rsidP="00EB5EB5">
            <w:pPr>
              <w:spacing w:after="0" w:line="360" w:lineRule="auto"/>
              <w:jc w:val="both"/>
              <w:rPr>
                <w:rFonts w:cs="Arial"/>
                <w:color w:val="000000"/>
              </w:rPr>
            </w:pPr>
            <w:r w:rsidRPr="0026541A">
              <w:rPr>
                <w:rFonts w:cs="Arial"/>
                <w:color w:val="000000"/>
              </w:rPr>
              <w:t>TC_CPDLC_HMI_864-01</w:t>
            </w:r>
          </w:p>
        </w:tc>
        <w:tc>
          <w:tcPr>
            <w:tcW w:w="1074" w:type="dxa"/>
            <w:shd w:val="clear" w:color="auto" w:fill="auto"/>
            <w:noWrap/>
            <w:vAlign w:val="center"/>
            <w:hideMark/>
          </w:tcPr>
          <w:p w14:paraId="71DFC7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03DB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03ED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BE42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11914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DB000C" w14:textId="77777777" w:rsidTr="000A4F25">
        <w:trPr>
          <w:trHeight w:val="270"/>
          <w:jc w:val="center"/>
        </w:trPr>
        <w:tc>
          <w:tcPr>
            <w:tcW w:w="3160" w:type="dxa"/>
            <w:shd w:val="clear" w:color="auto" w:fill="auto"/>
            <w:noWrap/>
            <w:vAlign w:val="center"/>
            <w:hideMark/>
          </w:tcPr>
          <w:p w14:paraId="714D56AA" w14:textId="77777777" w:rsidR="00EB5EB5" w:rsidRPr="0026541A" w:rsidRDefault="00EB5EB5" w:rsidP="00EB5EB5">
            <w:pPr>
              <w:spacing w:after="0" w:line="360" w:lineRule="auto"/>
              <w:jc w:val="both"/>
              <w:rPr>
                <w:rFonts w:cs="Arial"/>
                <w:color w:val="000000"/>
              </w:rPr>
            </w:pPr>
            <w:r w:rsidRPr="0026541A">
              <w:rPr>
                <w:rFonts w:cs="Arial"/>
                <w:color w:val="000000"/>
              </w:rPr>
              <w:t>TP_CPDLC_HMI_865</w:t>
            </w:r>
          </w:p>
        </w:tc>
        <w:tc>
          <w:tcPr>
            <w:tcW w:w="3088" w:type="dxa"/>
            <w:shd w:val="clear" w:color="auto" w:fill="auto"/>
            <w:noWrap/>
            <w:vAlign w:val="center"/>
            <w:hideMark/>
          </w:tcPr>
          <w:p w14:paraId="3F02B38A" w14:textId="77777777" w:rsidR="00EB5EB5" w:rsidRPr="0026541A" w:rsidRDefault="00EB5EB5" w:rsidP="00EB5EB5">
            <w:pPr>
              <w:spacing w:after="0" w:line="360" w:lineRule="auto"/>
              <w:jc w:val="both"/>
              <w:rPr>
                <w:rFonts w:cs="Arial"/>
                <w:color w:val="000000"/>
              </w:rPr>
            </w:pPr>
            <w:r w:rsidRPr="0026541A">
              <w:rPr>
                <w:rFonts w:cs="Arial"/>
                <w:color w:val="000000"/>
              </w:rPr>
              <w:t>TC_CPDLC_HMI_865-01</w:t>
            </w:r>
          </w:p>
        </w:tc>
        <w:tc>
          <w:tcPr>
            <w:tcW w:w="1074" w:type="dxa"/>
            <w:shd w:val="clear" w:color="auto" w:fill="auto"/>
            <w:noWrap/>
            <w:vAlign w:val="center"/>
            <w:hideMark/>
          </w:tcPr>
          <w:p w14:paraId="65AE91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1733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1E87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3ED5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9E602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BC479C" w14:textId="77777777" w:rsidTr="000A4F25">
        <w:trPr>
          <w:trHeight w:val="270"/>
          <w:jc w:val="center"/>
        </w:trPr>
        <w:tc>
          <w:tcPr>
            <w:tcW w:w="3160" w:type="dxa"/>
            <w:shd w:val="clear" w:color="auto" w:fill="auto"/>
            <w:noWrap/>
            <w:vAlign w:val="center"/>
            <w:hideMark/>
          </w:tcPr>
          <w:p w14:paraId="739DA453" w14:textId="77777777" w:rsidR="00EB5EB5" w:rsidRPr="0026541A" w:rsidRDefault="00EB5EB5" w:rsidP="00EB5EB5">
            <w:pPr>
              <w:spacing w:after="0" w:line="360" w:lineRule="auto"/>
              <w:jc w:val="both"/>
              <w:rPr>
                <w:rFonts w:cs="Arial"/>
                <w:color w:val="000000"/>
              </w:rPr>
            </w:pPr>
            <w:r w:rsidRPr="0026541A">
              <w:rPr>
                <w:rFonts w:cs="Arial"/>
                <w:color w:val="000000"/>
              </w:rPr>
              <w:t>TP_CPDLC_HMI_866</w:t>
            </w:r>
          </w:p>
        </w:tc>
        <w:tc>
          <w:tcPr>
            <w:tcW w:w="3088" w:type="dxa"/>
            <w:shd w:val="clear" w:color="auto" w:fill="auto"/>
            <w:noWrap/>
            <w:vAlign w:val="center"/>
            <w:hideMark/>
          </w:tcPr>
          <w:p w14:paraId="01B5F2F0" w14:textId="77777777" w:rsidR="00EB5EB5" w:rsidRPr="0026541A" w:rsidRDefault="00EB5EB5" w:rsidP="00EB5EB5">
            <w:pPr>
              <w:spacing w:after="0" w:line="360" w:lineRule="auto"/>
              <w:jc w:val="both"/>
              <w:rPr>
                <w:rFonts w:cs="Arial"/>
                <w:color w:val="000000"/>
              </w:rPr>
            </w:pPr>
            <w:r w:rsidRPr="0026541A">
              <w:rPr>
                <w:rFonts w:cs="Arial"/>
                <w:color w:val="000000"/>
              </w:rPr>
              <w:t>TC_CPDLC_HMI_866-01</w:t>
            </w:r>
          </w:p>
        </w:tc>
        <w:tc>
          <w:tcPr>
            <w:tcW w:w="1074" w:type="dxa"/>
            <w:shd w:val="clear" w:color="auto" w:fill="auto"/>
            <w:noWrap/>
            <w:vAlign w:val="center"/>
            <w:hideMark/>
          </w:tcPr>
          <w:p w14:paraId="3C3596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EB4B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BE48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DFD1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730C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074002" w14:textId="77777777" w:rsidTr="000A4F25">
        <w:trPr>
          <w:trHeight w:val="270"/>
          <w:jc w:val="center"/>
        </w:trPr>
        <w:tc>
          <w:tcPr>
            <w:tcW w:w="3160" w:type="dxa"/>
            <w:shd w:val="clear" w:color="auto" w:fill="auto"/>
            <w:noWrap/>
            <w:vAlign w:val="center"/>
            <w:hideMark/>
          </w:tcPr>
          <w:p w14:paraId="3014182B" w14:textId="77777777" w:rsidR="00EB5EB5" w:rsidRPr="0026541A" w:rsidRDefault="00EB5EB5" w:rsidP="00EB5EB5">
            <w:pPr>
              <w:spacing w:after="0" w:line="360" w:lineRule="auto"/>
              <w:jc w:val="both"/>
              <w:rPr>
                <w:rFonts w:cs="Arial"/>
                <w:color w:val="000000"/>
              </w:rPr>
            </w:pPr>
            <w:r w:rsidRPr="0026541A">
              <w:rPr>
                <w:rFonts w:cs="Arial"/>
                <w:color w:val="000000"/>
              </w:rPr>
              <w:t>TP_CPDLC_HMI_867</w:t>
            </w:r>
          </w:p>
        </w:tc>
        <w:tc>
          <w:tcPr>
            <w:tcW w:w="3088" w:type="dxa"/>
            <w:shd w:val="clear" w:color="auto" w:fill="auto"/>
            <w:noWrap/>
            <w:vAlign w:val="center"/>
            <w:hideMark/>
          </w:tcPr>
          <w:p w14:paraId="0DF00410" w14:textId="77777777" w:rsidR="00EB5EB5" w:rsidRPr="0026541A" w:rsidRDefault="00EB5EB5" w:rsidP="00EB5EB5">
            <w:pPr>
              <w:spacing w:after="0" w:line="360" w:lineRule="auto"/>
              <w:jc w:val="both"/>
              <w:rPr>
                <w:rFonts w:cs="Arial"/>
                <w:color w:val="000000"/>
              </w:rPr>
            </w:pPr>
            <w:r w:rsidRPr="0026541A">
              <w:rPr>
                <w:rFonts w:cs="Arial"/>
                <w:color w:val="000000"/>
              </w:rPr>
              <w:t>TC_CPDLC_HMI_867-01</w:t>
            </w:r>
          </w:p>
        </w:tc>
        <w:tc>
          <w:tcPr>
            <w:tcW w:w="1074" w:type="dxa"/>
            <w:shd w:val="clear" w:color="auto" w:fill="auto"/>
            <w:noWrap/>
            <w:vAlign w:val="center"/>
            <w:hideMark/>
          </w:tcPr>
          <w:p w14:paraId="4BD896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12B1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35FE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7256F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7FE8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8DAA34" w14:textId="77777777" w:rsidTr="000A4F25">
        <w:trPr>
          <w:trHeight w:val="270"/>
          <w:jc w:val="center"/>
        </w:trPr>
        <w:tc>
          <w:tcPr>
            <w:tcW w:w="3160" w:type="dxa"/>
            <w:shd w:val="clear" w:color="auto" w:fill="auto"/>
            <w:noWrap/>
            <w:vAlign w:val="center"/>
            <w:hideMark/>
          </w:tcPr>
          <w:p w14:paraId="092F52FA" w14:textId="77777777" w:rsidR="00EB5EB5" w:rsidRPr="0026541A" w:rsidRDefault="00EB5EB5" w:rsidP="00EB5EB5">
            <w:pPr>
              <w:spacing w:after="0" w:line="360" w:lineRule="auto"/>
              <w:jc w:val="both"/>
              <w:rPr>
                <w:rFonts w:cs="Arial"/>
                <w:color w:val="000000"/>
              </w:rPr>
            </w:pPr>
            <w:r w:rsidRPr="0026541A">
              <w:rPr>
                <w:rFonts w:cs="Arial"/>
                <w:color w:val="000000"/>
              </w:rPr>
              <w:t>TP_CPDLC_HMI_868</w:t>
            </w:r>
          </w:p>
        </w:tc>
        <w:tc>
          <w:tcPr>
            <w:tcW w:w="3088" w:type="dxa"/>
            <w:shd w:val="clear" w:color="auto" w:fill="auto"/>
            <w:noWrap/>
            <w:vAlign w:val="center"/>
            <w:hideMark/>
          </w:tcPr>
          <w:p w14:paraId="778EEC20" w14:textId="77777777" w:rsidR="00EB5EB5" w:rsidRPr="0026541A" w:rsidRDefault="00EB5EB5" w:rsidP="00EB5EB5">
            <w:pPr>
              <w:spacing w:after="0" w:line="360" w:lineRule="auto"/>
              <w:jc w:val="both"/>
              <w:rPr>
                <w:rFonts w:cs="Arial"/>
                <w:color w:val="000000"/>
              </w:rPr>
            </w:pPr>
            <w:r w:rsidRPr="0026541A">
              <w:rPr>
                <w:rFonts w:cs="Arial"/>
                <w:color w:val="000000"/>
              </w:rPr>
              <w:t>TC_CPDLC_HMI_868-01</w:t>
            </w:r>
          </w:p>
        </w:tc>
        <w:tc>
          <w:tcPr>
            <w:tcW w:w="1074" w:type="dxa"/>
            <w:shd w:val="clear" w:color="auto" w:fill="auto"/>
            <w:noWrap/>
            <w:vAlign w:val="center"/>
            <w:hideMark/>
          </w:tcPr>
          <w:p w14:paraId="4105876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2762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FC1A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9F0B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85C2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41D47A" w14:textId="77777777" w:rsidTr="000A4F25">
        <w:trPr>
          <w:trHeight w:val="270"/>
          <w:jc w:val="center"/>
        </w:trPr>
        <w:tc>
          <w:tcPr>
            <w:tcW w:w="3160" w:type="dxa"/>
            <w:shd w:val="clear" w:color="auto" w:fill="auto"/>
            <w:noWrap/>
            <w:vAlign w:val="center"/>
            <w:hideMark/>
          </w:tcPr>
          <w:p w14:paraId="6AC74DED" w14:textId="77777777" w:rsidR="00EB5EB5" w:rsidRPr="0026541A" w:rsidRDefault="00EB5EB5" w:rsidP="00EB5EB5">
            <w:pPr>
              <w:spacing w:after="0" w:line="360" w:lineRule="auto"/>
              <w:jc w:val="both"/>
              <w:rPr>
                <w:rFonts w:cs="Arial"/>
                <w:color w:val="000000"/>
              </w:rPr>
            </w:pPr>
            <w:r w:rsidRPr="0026541A">
              <w:rPr>
                <w:rFonts w:cs="Arial"/>
                <w:color w:val="000000"/>
              </w:rPr>
              <w:t>TP_CPDLC_HMI_869</w:t>
            </w:r>
          </w:p>
        </w:tc>
        <w:tc>
          <w:tcPr>
            <w:tcW w:w="3088" w:type="dxa"/>
            <w:shd w:val="clear" w:color="auto" w:fill="auto"/>
            <w:noWrap/>
            <w:vAlign w:val="center"/>
            <w:hideMark/>
          </w:tcPr>
          <w:p w14:paraId="7B057069" w14:textId="77777777" w:rsidR="00EB5EB5" w:rsidRPr="0026541A" w:rsidRDefault="00EB5EB5" w:rsidP="00EB5EB5">
            <w:pPr>
              <w:spacing w:after="0" w:line="360" w:lineRule="auto"/>
              <w:jc w:val="both"/>
              <w:rPr>
                <w:rFonts w:cs="Arial"/>
                <w:color w:val="000000"/>
              </w:rPr>
            </w:pPr>
            <w:r w:rsidRPr="0026541A">
              <w:rPr>
                <w:rFonts w:cs="Arial"/>
                <w:color w:val="000000"/>
              </w:rPr>
              <w:t>TC_CPDLC_HMI_869-01</w:t>
            </w:r>
          </w:p>
        </w:tc>
        <w:tc>
          <w:tcPr>
            <w:tcW w:w="1074" w:type="dxa"/>
            <w:shd w:val="clear" w:color="auto" w:fill="auto"/>
            <w:noWrap/>
            <w:vAlign w:val="center"/>
            <w:hideMark/>
          </w:tcPr>
          <w:p w14:paraId="1AB65A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CC82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A73C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DB9C3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603B4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DC3A41" w14:textId="77777777" w:rsidTr="000A4F25">
        <w:trPr>
          <w:trHeight w:val="270"/>
          <w:jc w:val="center"/>
        </w:trPr>
        <w:tc>
          <w:tcPr>
            <w:tcW w:w="3160" w:type="dxa"/>
            <w:shd w:val="clear" w:color="auto" w:fill="auto"/>
            <w:noWrap/>
            <w:vAlign w:val="center"/>
            <w:hideMark/>
          </w:tcPr>
          <w:p w14:paraId="73810C02" w14:textId="77777777" w:rsidR="00EB5EB5" w:rsidRPr="0026541A" w:rsidRDefault="00EB5EB5" w:rsidP="00EB5EB5">
            <w:pPr>
              <w:spacing w:after="0" w:line="360" w:lineRule="auto"/>
              <w:jc w:val="both"/>
              <w:rPr>
                <w:rFonts w:cs="Arial"/>
                <w:color w:val="000000"/>
              </w:rPr>
            </w:pPr>
            <w:r w:rsidRPr="0026541A">
              <w:rPr>
                <w:rFonts w:cs="Arial"/>
                <w:color w:val="000000"/>
              </w:rPr>
              <w:t>TP_CPDLC_HMI_876</w:t>
            </w:r>
          </w:p>
        </w:tc>
        <w:tc>
          <w:tcPr>
            <w:tcW w:w="3088" w:type="dxa"/>
            <w:shd w:val="clear" w:color="auto" w:fill="auto"/>
            <w:noWrap/>
            <w:vAlign w:val="center"/>
            <w:hideMark/>
          </w:tcPr>
          <w:p w14:paraId="38B691B4" w14:textId="77777777" w:rsidR="00EB5EB5" w:rsidRPr="0026541A" w:rsidRDefault="00EB5EB5" w:rsidP="00EB5EB5">
            <w:pPr>
              <w:spacing w:after="0" w:line="360" w:lineRule="auto"/>
              <w:jc w:val="both"/>
              <w:rPr>
                <w:rFonts w:cs="Arial"/>
                <w:color w:val="000000"/>
              </w:rPr>
            </w:pPr>
            <w:r w:rsidRPr="0026541A">
              <w:rPr>
                <w:rFonts w:cs="Arial"/>
                <w:color w:val="000000"/>
              </w:rPr>
              <w:t>TC_CPDLC_HMI_876-01</w:t>
            </w:r>
          </w:p>
        </w:tc>
        <w:tc>
          <w:tcPr>
            <w:tcW w:w="1074" w:type="dxa"/>
            <w:shd w:val="clear" w:color="auto" w:fill="auto"/>
            <w:noWrap/>
            <w:vAlign w:val="center"/>
            <w:hideMark/>
          </w:tcPr>
          <w:p w14:paraId="4F006C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478B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BFC3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B37ED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D14F3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F3BF19" w14:textId="77777777" w:rsidTr="000A4F25">
        <w:trPr>
          <w:trHeight w:val="270"/>
          <w:jc w:val="center"/>
        </w:trPr>
        <w:tc>
          <w:tcPr>
            <w:tcW w:w="3160" w:type="dxa"/>
            <w:shd w:val="clear" w:color="auto" w:fill="auto"/>
            <w:noWrap/>
            <w:vAlign w:val="center"/>
            <w:hideMark/>
          </w:tcPr>
          <w:p w14:paraId="66B3A8B3" w14:textId="77777777" w:rsidR="00EB5EB5" w:rsidRPr="0026541A" w:rsidRDefault="00EB5EB5" w:rsidP="00EB5EB5">
            <w:pPr>
              <w:spacing w:after="0" w:line="360" w:lineRule="auto"/>
              <w:jc w:val="both"/>
              <w:rPr>
                <w:rFonts w:cs="Arial"/>
                <w:color w:val="000000"/>
              </w:rPr>
            </w:pPr>
            <w:r w:rsidRPr="0026541A">
              <w:rPr>
                <w:rFonts w:cs="Arial"/>
                <w:color w:val="000000"/>
              </w:rPr>
              <w:t>TP_CPDLC_HMI_877</w:t>
            </w:r>
          </w:p>
        </w:tc>
        <w:tc>
          <w:tcPr>
            <w:tcW w:w="3088" w:type="dxa"/>
            <w:shd w:val="clear" w:color="auto" w:fill="auto"/>
            <w:noWrap/>
            <w:vAlign w:val="center"/>
            <w:hideMark/>
          </w:tcPr>
          <w:p w14:paraId="155BDA1C" w14:textId="77777777" w:rsidR="00EB5EB5" w:rsidRPr="0026541A" w:rsidRDefault="00EB5EB5" w:rsidP="00EB5EB5">
            <w:pPr>
              <w:spacing w:after="0" w:line="360" w:lineRule="auto"/>
              <w:jc w:val="both"/>
              <w:rPr>
                <w:rFonts w:cs="Arial"/>
                <w:color w:val="000000"/>
              </w:rPr>
            </w:pPr>
            <w:r w:rsidRPr="0026541A">
              <w:rPr>
                <w:rFonts w:cs="Arial"/>
                <w:color w:val="000000"/>
              </w:rPr>
              <w:t>TC_CPDLC_HMI_877-01</w:t>
            </w:r>
          </w:p>
        </w:tc>
        <w:tc>
          <w:tcPr>
            <w:tcW w:w="1074" w:type="dxa"/>
            <w:shd w:val="clear" w:color="auto" w:fill="auto"/>
            <w:noWrap/>
            <w:vAlign w:val="center"/>
            <w:hideMark/>
          </w:tcPr>
          <w:p w14:paraId="7FCB1A0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B308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66E8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00281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0E26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7FC6E2" w14:textId="77777777" w:rsidTr="000A4F25">
        <w:trPr>
          <w:trHeight w:val="270"/>
          <w:jc w:val="center"/>
        </w:trPr>
        <w:tc>
          <w:tcPr>
            <w:tcW w:w="3160" w:type="dxa"/>
            <w:shd w:val="clear" w:color="auto" w:fill="auto"/>
            <w:noWrap/>
            <w:vAlign w:val="center"/>
            <w:hideMark/>
          </w:tcPr>
          <w:p w14:paraId="2AF6EB24" w14:textId="77777777" w:rsidR="00EB5EB5" w:rsidRPr="0026541A" w:rsidRDefault="00EB5EB5" w:rsidP="00EB5EB5">
            <w:pPr>
              <w:spacing w:after="0" w:line="360" w:lineRule="auto"/>
              <w:jc w:val="both"/>
              <w:rPr>
                <w:rFonts w:cs="Arial"/>
                <w:color w:val="000000"/>
              </w:rPr>
            </w:pPr>
            <w:r w:rsidRPr="0026541A">
              <w:rPr>
                <w:rFonts w:cs="Arial"/>
                <w:color w:val="000000"/>
              </w:rPr>
              <w:t>TP_CPDLC_HMI_879</w:t>
            </w:r>
          </w:p>
        </w:tc>
        <w:tc>
          <w:tcPr>
            <w:tcW w:w="3088" w:type="dxa"/>
            <w:shd w:val="clear" w:color="auto" w:fill="auto"/>
            <w:noWrap/>
            <w:vAlign w:val="center"/>
            <w:hideMark/>
          </w:tcPr>
          <w:p w14:paraId="5DA77B60" w14:textId="77777777" w:rsidR="00EB5EB5" w:rsidRPr="0026541A" w:rsidRDefault="00EB5EB5" w:rsidP="00EB5EB5">
            <w:pPr>
              <w:spacing w:after="0" w:line="360" w:lineRule="auto"/>
              <w:jc w:val="both"/>
              <w:rPr>
                <w:rFonts w:cs="Arial"/>
                <w:color w:val="000000"/>
              </w:rPr>
            </w:pPr>
            <w:r w:rsidRPr="0026541A">
              <w:rPr>
                <w:rFonts w:cs="Arial"/>
                <w:color w:val="000000"/>
              </w:rPr>
              <w:t>TC_CPDLC_HMI_879-01</w:t>
            </w:r>
          </w:p>
        </w:tc>
        <w:tc>
          <w:tcPr>
            <w:tcW w:w="1074" w:type="dxa"/>
            <w:shd w:val="clear" w:color="auto" w:fill="auto"/>
            <w:noWrap/>
            <w:vAlign w:val="center"/>
            <w:hideMark/>
          </w:tcPr>
          <w:p w14:paraId="7D34ED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8E59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177B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F1F38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A181F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A04731" w14:textId="77777777" w:rsidTr="000A4F25">
        <w:trPr>
          <w:trHeight w:val="270"/>
          <w:jc w:val="center"/>
        </w:trPr>
        <w:tc>
          <w:tcPr>
            <w:tcW w:w="3160" w:type="dxa"/>
            <w:shd w:val="clear" w:color="auto" w:fill="auto"/>
            <w:noWrap/>
            <w:vAlign w:val="center"/>
            <w:hideMark/>
          </w:tcPr>
          <w:p w14:paraId="32FD9156" w14:textId="77777777" w:rsidR="00EB5EB5" w:rsidRPr="0026541A" w:rsidRDefault="00EB5EB5" w:rsidP="00EB5EB5">
            <w:pPr>
              <w:spacing w:after="0" w:line="360" w:lineRule="auto"/>
              <w:jc w:val="both"/>
              <w:rPr>
                <w:rFonts w:cs="Arial"/>
                <w:color w:val="000000"/>
              </w:rPr>
            </w:pPr>
            <w:r w:rsidRPr="0026541A">
              <w:rPr>
                <w:rFonts w:cs="Arial"/>
                <w:color w:val="000000"/>
              </w:rPr>
              <w:t>TP_CPDLC_HMI_880</w:t>
            </w:r>
          </w:p>
        </w:tc>
        <w:tc>
          <w:tcPr>
            <w:tcW w:w="3088" w:type="dxa"/>
            <w:shd w:val="clear" w:color="auto" w:fill="auto"/>
            <w:noWrap/>
            <w:vAlign w:val="center"/>
            <w:hideMark/>
          </w:tcPr>
          <w:p w14:paraId="44BD63CA" w14:textId="77777777" w:rsidR="00EB5EB5" w:rsidRPr="0026541A" w:rsidRDefault="00EB5EB5" w:rsidP="00EB5EB5">
            <w:pPr>
              <w:spacing w:after="0" w:line="360" w:lineRule="auto"/>
              <w:jc w:val="both"/>
              <w:rPr>
                <w:rFonts w:cs="Arial"/>
                <w:color w:val="000000"/>
              </w:rPr>
            </w:pPr>
            <w:r w:rsidRPr="0026541A">
              <w:rPr>
                <w:rFonts w:cs="Arial"/>
                <w:color w:val="000000"/>
              </w:rPr>
              <w:t>TC_CPDLC_HMI_880-01</w:t>
            </w:r>
          </w:p>
        </w:tc>
        <w:tc>
          <w:tcPr>
            <w:tcW w:w="1074" w:type="dxa"/>
            <w:shd w:val="clear" w:color="auto" w:fill="auto"/>
            <w:noWrap/>
            <w:vAlign w:val="center"/>
            <w:hideMark/>
          </w:tcPr>
          <w:p w14:paraId="30AA042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6E99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0564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FFB1D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856A2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EC1415" w14:textId="77777777" w:rsidTr="000A4F25">
        <w:trPr>
          <w:trHeight w:val="270"/>
          <w:jc w:val="center"/>
        </w:trPr>
        <w:tc>
          <w:tcPr>
            <w:tcW w:w="3160" w:type="dxa"/>
            <w:shd w:val="clear" w:color="auto" w:fill="auto"/>
            <w:noWrap/>
            <w:vAlign w:val="center"/>
            <w:hideMark/>
          </w:tcPr>
          <w:p w14:paraId="25D8087B" w14:textId="77777777" w:rsidR="00EB5EB5" w:rsidRPr="0026541A" w:rsidRDefault="00EB5EB5" w:rsidP="00EB5EB5">
            <w:pPr>
              <w:spacing w:after="0" w:line="360" w:lineRule="auto"/>
              <w:jc w:val="both"/>
              <w:rPr>
                <w:rFonts w:cs="Arial"/>
                <w:color w:val="000000"/>
              </w:rPr>
            </w:pPr>
            <w:r w:rsidRPr="0026541A">
              <w:rPr>
                <w:rFonts w:cs="Arial"/>
                <w:color w:val="000000"/>
              </w:rPr>
              <w:t>TP_CPDLC_HMI_881</w:t>
            </w:r>
          </w:p>
        </w:tc>
        <w:tc>
          <w:tcPr>
            <w:tcW w:w="3088" w:type="dxa"/>
            <w:shd w:val="clear" w:color="auto" w:fill="auto"/>
            <w:noWrap/>
            <w:vAlign w:val="center"/>
            <w:hideMark/>
          </w:tcPr>
          <w:p w14:paraId="6BCA1CD0" w14:textId="77777777" w:rsidR="00EB5EB5" w:rsidRPr="0026541A" w:rsidRDefault="00EB5EB5" w:rsidP="00EB5EB5">
            <w:pPr>
              <w:spacing w:after="0" w:line="360" w:lineRule="auto"/>
              <w:jc w:val="both"/>
              <w:rPr>
                <w:rFonts w:cs="Arial"/>
                <w:color w:val="000000"/>
              </w:rPr>
            </w:pPr>
            <w:r w:rsidRPr="0026541A">
              <w:rPr>
                <w:rFonts w:cs="Arial"/>
                <w:color w:val="000000"/>
              </w:rPr>
              <w:t>TC_CPDLC_HMI_881-01</w:t>
            </w:r>
          </w:p>
        </w:tc>
        <w:tc>
          <w:tcPr>
            <w:tcW w:w="1074" w:type="dxa"/>
            <w:shd w:val="clear" w:color="auto" w:fill="auto"/>
            <w:noWrap/>
            <w:vAlign w:val="center"/>
            <w:hideMark/>
          </w:tcPr>
          <w:p w14:paraId="43C058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0ACA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1758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B4FDF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67EDC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EB67F5" w14:textId="77777777" w:rsidTr="000A4F25">
        <w:trPr>
          <w:trHeight w:val="270"/>
          <w:jc w:val="center"/>
        </w:trPr>
        <w:tc>
          <w:tcPr>
            <w:tcW w:w="3160" w:type="dxa"/>
            <w:shd w:val="clear" w:color="auto" w:fill="auto"/>
            <w:noWrap/>
            <w:vAlign w:val="center"/>
            <w:hideMark/>
          </w:tcPr>
          <w:p w14:paraId="7ACB1E86" w14:textId="77777777" w:rsidR="00EB5EB5" w:rsidRPr="0026541A" w:rsidRDefault="00EB5EB5" w:rsidP="00EB5EB5">
            <w:pPr>
              <w:spacing w:after="0" w:line="360" w:lineRule="auto"/>
              <w:jc w:val="both"/>
              <w:rPr>
                <w:rFonts w:cs="Arial"/>
                <w:color w:val="000000"/>
              </w:rPr>
            </w:pPr>
            <w:r w:rsidRPr="0026541A">
              <w:rPr>
                <w:rFonts w:cs="Arial"/>
                <w:color w:val="000000"/>
              </w:rPr>
              <w:t>TP_CPDLC_HMI_882</w:t>
            </w:r>
          </w:p>
        </w:tc>
        <w:tc>
          <w:tcPr>
            <w:tcW w:w="3088" w:type="dxa"/>
            <w:shd w:val="clear" w:color="auto" w:fill="auto"/>
            <w:noWrap/>
            <w:vAlign w:val="center"/>
            <w:hideMark/>
          </w:tcPr>
          <w:p w14:paraId="5D5F0406" w14:textId="77777777" w:rsidR="00EB5EB5" w:rsidRPr="0026541A" w:rsidRDefault="00EB5EB5" w:rsidP="00EB5EB5">
            <w:pPr>
              <w:spacing w:after="0" w:line="360" w:lineRule="auto"/>
              <w:jc w:val="both"/>
              <w:rPr>
                <w:rFonts w:cs="Arial"/>
                <w:color w:val="000000"/>
              </w:rPr>
            </w:pPr>
            <w:r w:rsidRPr="0026541A">
              <w:rPr>
                <w:rFonts w:cs="Arial"/>
                <w:color w:val="000000"/>
              </w:rPr>
              <w:t>TC_CPDLC_HMI_882-01</w:t>
            </w:r>
          </w:p>
        </w:tc>
        <w:tc>
          <w:tcPr>
            <w:tcW w:w="1074" w:type="dxa"/>
            <w:shd w:val="clear" w:color="auto" w:fill="auto"/>
            <w:noWrap/>
            <w:vAlign w:val="center"/>
            <w:hideMark/>
          </w:tcPr>
          <w:p w14:paraId="212A32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CFB8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F354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03028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D83CA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53D30B" w14:textId="77777777" w:rsidTr="000A4F25">
        <w:trPr>
          <w:trHeight w:val="270"/>
          <w:jc w:val="center"/>
        </w:trPr>
        <w:tc>
          <w:tcPr>
            <w:tcW w:w="3160" w:type="dxa"/>
            <w:shd w:val="clear" w:color="auto" w:fill="auto"/>
            <w:noWrap/>
            <w:vAlign w:val="center"/>
            <w:hideMark/>
          </w:tcPr>
          <w:p w14:paraId="38FFF8FF" w14:textId="77777777" w:rsidR="00EB5EB5" w:rsidRPr="0026541A" w:rsidRDefault="00EB5EB5" w:rsidP="00EB5EB5">
            <w:pPr>
              <w:spacing w:after="0" w:line="360" w:lineRule="auto"/>
              <w:jc w:val="both"/>
              <w:rPr>
                <w:rFonts w:cs="Arial"/>
                <w:color w:val="000000"/>
              </w:rPr>
            </w:pPr>
            <w:r w:rsidRPr="0026541A">
              <w:rPr>
                <w:rFonts w:cs="Arial"/>
                <w:color w:val="000000"/>
              </w:rPr>
              <w:t>TP_CPDLC_HMI_883</w:t>
            </w:r>
          </w:p>
        </w:tc>
        <w:tc>
          <w:tcPr>
            <w:tcW w:w="3088" w:type="dxa"/>
            <w:shd w:val="clear" w:color="auto" w:fill="auto"/>
            <w:noWrap/>
            <w:vAlign w:val="center"/>
            <w:hideMark/>
          </w:tcPr>
          <w:p w14:paraId="4F00240E" w14:textId="77777777" w:rsidR="00EB5EB5" w:rsidRPr="0026541A" w:rsidRDefault="00EB5EB5" w:rsidP="00EB5EB5">
            <w:pPr>
              <w:spacing w:after="0" w:line="360" w:lineRule="auto"/>
              <w:jc w:val="both"/>
              <w:rPr>
                <w:rFonts w:cs="Arial"/>
                <w:color w:val="000000"/>
              </w:rPr>
            </w:pPr>
            <w:r w:rsidRPr="0026541A">
              <w:rPr>
                <w:rFonts w:cs="Arial"/>
                <w:color w:val="000000"/>
              </w:rPr>
              <w:t>TC_CPDLC_HMI_883-01</w:t>
            </w:r>
          </w:p>
        </w:tc>
        <w:tc>
          <w:tcPr>
            <w:tcW w:w="1074" w:type="dxa"/>
            <w:shd w:val="clear" w:color="auto" w:fill="auto"/>
            <w:noWrap/>
            <w:vAlign w:val="center"/>
            <w:hideMark/>
          </w:tcPr>
          <w:p w14:paraId="537409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A1FF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C4DA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ECCD8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B959A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972D1C" w14:textId="77777777" w:rsidTr="000A4F25">
        <w:trPr>
          <w:trHeight w:val="270"/>
          <w:jc w:val="center"/>
        </w:trPr>
        <w:tc>
          <w:tcPr>
            <w:tcW w:w="3160" w:type="dxa"/>
            <w:shd w:val="clear" w:color="auto" w:fill="auto"/>
            <w:noWrap/>
            <w:vAlign w:val="center"/>
            <w:hideMark/>
          </w:tcPr>
          <w:p w14:paraId="5BD44B19" w14:textId="77777777" w:rsidR="00EB5EB5" w:rsidRPr="0026541A" w:rsidRDefault="00EB5EB5" w:rsidP="00EB5EB5">
            <w:pPr>
              <w:spacing w:after="0" w:line="360" w:lineRule="auto"/>
              <w:jc w:val="both"/>
              <w:rPr>
                <w:rFonts w:cs="Arial"/>
                <w:color w:val="000000"/>
              </w:rPr>
            </w:pPr>
            <w:r w:rsidRPr="0026541A">
              <w:rPr>
                <w:rFonts w:cs="Arial"/>
                <w:color w:val="000000"/>
              </w:rPr>
              <w:t>TP_CPDLC_HMI_886</w:t>
            </w:r>
          </w:p>
        </w:tc>
        <w:tc>
          <w:tcPr>
            <w:tcW w:w="3088" w:type="dxa"/>
            <w:shd w:val="clear" w:color="auto" w:fill="auto"/>
            <w:noWrap/>
            <w:vAlign w:val="center"/>
            <w:hideMark/>
          </w:tcPr>
          <w:p w14:paraId="7A51F2D1" w14:textId="77777777" w:rsidR="00EB5EB5" w:rsidRPr="0026541A" w:rsidRDefault="00EB5EB5" w:rsidP="00EB5EB5">
            <w:pPr>
              <w:spacing w:after="0" w:line="360" w:lineRule="auto"/>
              <w:jc w:val="both"/>
              <w:rPr>
                <w:rFonts w:cs="Arial"/>
                <w:color w:val="000000"/>
              </w:rPr>
            </w:pPr>
            <w:r w:rsidRPr="0026541A">
              <w:rPr>
                <w:rFonts w:cs="Arial"/>
                <w:color w:val="000000"/>
              </w:rPr>
              <w:t>TC_CPDLC_HMI_886-01</w:t>
            </w:r>
          </w:p>
        </w:tc>
        <w:tc>
          <w:tcPr>
            <w:tcW w:w="1074" w:type="dxa"/>
            <w:shd w:val="clear" w:color="auto" w:fill="auto"/>
            <w:noWrap/>
            <w:vAlign w:val="center"/>
            <w:hideMark/>
          </w:tcPr>
          <w:p w14:paraId="34DD3B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52CF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022B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59F9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CE4E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55E31B" w14:textId="77777777" w:rsidTr="000A4F25">
        <w:trPr>
          <w:trHeight w:val="270"/>
          <w:jc w:val="center"/>
        </w:trPr>
        <w:tc>
          <w:tcPr>
            <w:tcW w:w="3160" w:type="dxa"/>
            <w:shd w:val="clear" w:color="auto" w:fill="auto"/>
            <w:noWrap/>
            <w:vAlign w:val="center"/>
            <w:hideMark/>
          </w:tcPr>
          <w:p w14:paraId="71AA7A23" w14:textId="77777777" w:rsidR="00EB5EB5" w:rsidRPr="0026541A" w:rsidRDefault="00EB5EB5" w:rsidP="00EB5EB5">
            <w:pPr>
              <w:spacing w:after="0" w:line="360" w:lineRule="auto"/>
              <w:jc w:val="both"/>
              <w:rPr>
                <w:rFonts w:cs="Arial"/>
                <w:color w:val="000000"/>
              </w:rPr>
            </w:pPr>
            <w:r w:rsidRPr="0026541A">
              <w:rPr>
                <w:rFonts w:cs="Arial"/>
                <w:color w:val="000000"/>
              </w:rPr>
              <w:t>TP_CPDLC_HMI_894</w:t>
            </w:r>
          </w:p>
        </w:tc>
        <w:tc>
          <w:tcPr>
            <w:tcW w:w="3088" w:type="dxa"/>
            <w:shd w:val="clear" w:color="auto" w:fill="auto"/>
            <w:noWrap/>
            <w:vAlign w:val="center"/>
            <w:hideMark/>
          </w:tcPr>
          <w:p w14:paraId="341C915E" w14:textId="77777777" w:rsidR="00EB5EB5" w:rsidRPr="0026541A" w:rsidRDefault="00EB5EB5" w:rsidP="00EB5EB5">
            <w:pPr>
              <w:spacing w:after="0" w:line="360" w:lineRule="auto"/>
              <w:jc w:val="both"/>
              <w:rPr>
                <w:rFonts w:cs="Arial"/>
                <w:color w:val="000000"/>
              </w:rPr>
            </w:pPr>
            <w:r w:rsidRPr="0026541A">
              <w:rPr>
                <w:rFonts w:cs="Arial"/>
                <w:color w:val="000000"/>
              </w:rPr>
              <w:t>TC_CPDLC_HMI_894-01</w:t>
            </w:r>
          </w:p>
        </w:tc>
        <w:tc>
          <w:tcPr>
            <w:tcW w:w="1074" w:type="dxa"/>
            <w:shd w:val="clear" w:color="auto" w:fill="auto"/>
            <w:noWrap/>
            <w:vAlign w:val="center"/>
            <w:hideMark/>
          </w:tcPr>
          <w:p w14:paraId="470198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3E2F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B4F3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E687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FB1B5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385C50" w14:textId="77777777" w:rsidTr="000A4F25">
        <w:trPr>
          <w:trHeight w:val="270"/>
          <w:jc w:val="center"/>
        </w:trPr>
        <w:tc>
          <w:tcPr>
            <w:tcW w:w="3160" w:type="dxa"/>
            <w:shd w:val="clear" w:color="auto" w:fill="auto"/>
            <w:noWrap/>
            <w:vAlign w:val="center"/>
            <w:hideMark/>
          </w:tcPr>
          <w:p w14:paraId="46F64352" w14:textId="77777777" w:rsidR="00EB5EB5" w:rsidRPr="0026541A" w:rsidRDefault="00EB5EB5" w:rsidP="00EB5EB5">
            <w:pPr>
              <w:spacing w:after="0" w:line="360" w:lineRule="auto"/>
              <w:jc w:val="both"/>
              <w:rPr>
                <w:rFonts w:cs="Arial"/>
                <w:color w:val="000000"/>
              </w:rPr>
            </w:pPr>
            <w:r w:rsidRPr="0026541A">
              <w:rPr>
                <w:rFonts w:cs="Arial"/>
                <w:color w:val="000000"/>
              </w:rPr>
              <w:t>TP_CPDLC_HMI_895</w:t>
            </w:r>
          </w:p>
        </w:tc>
        <w:tc>
          <w:tcPr>
            <w:tcW w:w="3088" w:type="dxa"/>
            <w:shd w:val="clear" w:color="auto" w:fill="auto"/>
            <w:noWrap/>
            <w:vAlign w:val="center"/>
            <w:hideMark/>
          </w:tcPr>
          <w:p w14:paraId="708189B0" w14:textId="77777777" w:rsidR="00EB5EB5" w:rsidRPr="0026541A" w:rsidRDefault="00EB5EB5" w:rsidP="00EB5EB5">
            <w:pPr>
              <w:spacing w:after="0" w:line="360" w:lineRule="auto"/>
              <w:jc w:val="both"/>
              <w:rPr>
                <w:rFonts w:cs="Arial"/>
                <w:color w:val="000000"/>
              </w:rPr>
            </w:pPr>
            <w:r w:rsidRPr="0026541A">
              <w:rPr>
                <w:rFonts w:cs="Arial"/>
                <w:color w:val="000000"/>
              </w:rPr>
              <w:t>TC_CPDLC_HMI_895-01</w:t>
            </w:r>
          </w:p>
        </w:tc>
        <w:tc>
          <w:tcPr>
            <w:tcW w:w="1074" w:type="dxa"/>
            <w:shd w:val="clear" w:color="auto" w:fill="auto"/>
            <w:noWrap/>
            <w:vAlign w:val="center"/>
            <w:hideMark/>
          </w:tcPr>
          <w:p w14:paraId="348C0A2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6ED6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23415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8FB6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5350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01FC97" w14:textId="77777777" w:rsidTr="000A4F25">
        <w:trPr>
          <w:trHeight w:val="270"/>
          <w:jc w:val="center"/>
        </w:trPr>
        <w:tc>
          <w:tcPr>
            <w:tcW w:w="3160" w:type="dxa"/>
            <w:shd w:val="clear" w:color="auto" w:fill="auto"/>
            <w:noWrap/>
            <w:vAlign w:val="center"/>
            <w:hideMark/>
          </w:tcPr>
          <w:p w14:paraId="613A5435" w14:textId="77777777" w:rsidR="00EB5EB5" w:rsidRPr="0026541A" w:rsidRDefault="00EB5EB5" w:rsidP="00EB5EB5">
            <w:pPr>
              <w:spacing w:after="0" w:line="360" w:lineRule="auto"/>
              <w:jc w:val="both"/>
              <w:rPr>
                <w:rFonts w:cs="Arial"/>
                <w:color w:val="000000"/>
              </w:rPr>
            </w:pPr>
            <w:r w:rsidRPr="0026541A">
              <w:rPr>
                <w:rFonts w:cs="Arial"/>
                <w:color w:val="000000"/>
              </w:rPr>
              <w:t>TP_CPDLC_HMI_896</w:t>
            </w:r>
          </w:p>
        </w:tc>
        <w:tc>
          <w:tcPr>
            <w:tcW w:w="3088" w:type="dxa"/>
            <w:shd w:val="clear" w:color="auto" w:fill="auto"/>
            <w:noWrap/>
            <w:vAlign w:val="center"/>
            <w:hideMark/>
          </w:tcPr>
          <w:p w14:paraId="15BD6BB8" w14:textId="77777777" w:rsidR="00EB5EB5" w:rsidRPr="0026541A" w:rsidRDefault="00EB5EB5" w:rsidP="00EB5EB5">
            <w:pPr>
              <w:spacing w:after="0" w:line="360" w:lineRule="auto"/>
              <w:jc w:val="both"/>
              <w:rPr>
                <w:rFonts w:cs="Arial"/>
                <w:color w:val="000000"/>
              </w:rPr>
            </w:pPr>
            <w:r w:rsidRPr="0026541A">
              <w:rPr>
                <w:rFonts w:cs="Arial"/>
                <w:color w:val="000000"/>
              </w:rPr>
              <w:t>TC_CPDLC_HMI_896-01</w:t>
            </w:r>
          </w:p>
        </w:tc>
        <w:tc>
          <w:tcPr>
            <w:tcW w:w="1074" w:type="dxa"/>
            <w:shd w:val="clear" w:color="auto" w:fill="auto"/>
            <w:noWrap/>
            <w:vAlign w:val="center"/>
            <w:hideMark/>
          </w:tcPr>
          <w:p w14:paraId="1EDA2BF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D660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5234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B5E8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9BA4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06C338" w14:textId="77777777" w:rsidTr="000A4F25">
        <w:trPr>
          <w:trHeight w:val="270"/>
          <w:jc w:val="center"/>
        </w:trPr>
        <w:tc>
          <w:tcPr>
            <w:tcW w:w="3160" w:type="dxa"/>
            <w:shd w:val="clear" w:color="auto" w:fill="auto"/>
            <w:noWrap/>
            <w:vAlign w:val="center"/>
            <w:hideMark/>
          </w:tcPr>
          <w:p w14:paraId="73441AFF" w14:textId="77777777" w:rsidR="00EB5EB5" w:rsidRPr="0026541A" w:rsidRDefault="00EB5EB5" w:rsidP="00EB5EB5">
            <w:pPr>
              <w:spacing w:after="0" w:line="360" w:lineRule="auto"/>
              <w:jc w:val="both"/>
              <w:rPr>
                <w:rFonts w:cs="Arial"/>
                <w:color w:val="000000"/>
              </w:rPr>
            </w:pPr>
            <w:r w:rsidRPr="0026541A">
              <w:rPr>
                <w:rFonts w:cs="Arial"/>
                <w:color w:val="000000"/>
              </w:rPr>
              <w:t>TP_CPDLC_HMI_897</w:t>
            </w:r>
          </w:p>
        </w:tc>
        <w:tc>
          <w:tcPr>
            <w:tcW w:w="3088" w:type="dxa"/>
            <w:shd w:val="clear" w:color="auto" w:fill="auto"/>
            <w:noWrap/>
            <w:vAlign w:val="center"/>
            <w:hideMark/>
          </w:tcPr>
          <w:p w14:paraId="16CCA971" w14:textId="77777777" w:rsidR="00EB5EB5" w:rsidRPr="0026541A" w:rsidRDefault="00EB5EB5" w:rsidP="00EB5EB5">
            <w:pPr>
              <w:spacing w:after="0" w:line="360" w:lineRule="auto"/>
              <w:jc w:val="both"/>
              <w:rPr>
                <w:rFonts w:cs="Arial"/>
                <w:color w:val="000000"/>
              </w:rPr>
            </w:pPr>
            <w:r w:rsidRPr="0026541A">
              <w:rPr>
                <w:rFonts w:cs="Arial"/>
                <w:color w:val="000000"/>
              </w:rPr>
              <w:t>TC_CPDLC_HMI_897-01</w:t>
            </w:r>
          </w:p>
        </w:tc>
        <w:tc>
          <w:tcPr>
            <w:tcW w:w="1074" w:type="dxa"/>
            <w:shd w:val="clear" w:color="auto" w:fill="auto"/>
            <w:noWrap/>
            <w:vAlign w:val="center"/>
            <w:hideMark/>
          </w:tcPr>
          <w:p w14:paraId="448D10D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CB07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F26B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0BB2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C9F69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B472A7" w14:textId="77777777" w:rsidTr="000A4F25">
        <w:trPr>
          <w:trHeight w:val="270"/>
          <w:jc w:val="center"/>
        </w:trPr>
        <w:tc>
          <w:tcPr>
            <w:tcW w:w="3160" w:type="dxa"/>
            <w:shd w:val="clear" w:color="auto" w:fill="auto"/>
            <w:noWrap/>
            <w:vAlign w:val="center"/>
            <w:hideMark/>
          </w:tcPr>
          <w:p w14:paraId="007C218D" w14:textId="77777777" w:rsidR="00EB5EB5" w:rsidRPr="0026541A" w:rsidRDefault="00EB5EB5" w:rsidP="00EB5EB5">
            <w:pPr>
              <w:spacing w:after="0" w:line="360" w:lineRule="auto"/>
              <w:jc w:val="both"/>
              <w:rPr>
                <w:rFonts w:cs="Arial"/>
                <w:color w:val="000000"/>
              </w:rPr>
            </w:pPr>
            <w:r w:rsidRPr="0026541A">
              <w:rPr>
                <w:rFonts w:cs="Arial"/>
                <w:color w:val="000000"/>
              </w:rPr>
              <w:t>TP_CPDLC_HMI_898</w:t>
            </w:r>
          </w:p>
        </w:tc>
        <w:tc>
          <w:tcPr>
            <w:tcW w:w="3088" w:type="dxa"/>
            <w:shd w:val="clear" w:color="auto" w:fill="auto"/>
            <w:noWrap/>
            <w:vAlign w:val="center"/>
            <w:hideMark/>
          </w:tcPr>
          <w:p w14:paraId="351FC869" w14:textId="77777777" w:rsidR="00EB5EB5" w:rsidRPr="0026541A" w:rsidRDefault="00EB5EB5" w:rsidP="00EB5EB5">
            <w:pPr>
              <w:spacing w:after="0" w:line="360" w:lineRule="auto"/>
              <w:jc w:val="both"/>
              <w:rPr>
                <w:rFonts w:cs="Arial"/>
                <w:color w:val="000000"/>
              </w:rPr>
            </w:pPr>
            <w:r w:rsidRPr="0026541A">
              <w:rPr>
                <w:rFonts w:cs="Arial"/>
                <w:color w:val="000000"/>
              </w:rPr>
              <w:t>TC_CPDLC_HMI_898-01</w:t>
            </w:r>
          </w:p>
        </w:tc>
        <w:tc>
          <w:tcPr>
            <w:tcW w:w="1074" w:type="dxa"/>
            <w:shd w:val="clear" w:color="auto" w:fill="auto"/>
            <w:noWrap/>
            <w:vAlign w:val="center"/>
            <w:hideMark/>
          </w:tcPr>
          <w:p w14:paraId="1F5821B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131A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EB8F1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DDB3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343A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47CD99" w14:textId="77777777" w:rsidTr="000A4F25">
        <w:trPr>
          <w:trHeight w:val="270"/>
          <w:jc w:val="center"/>
        </w:trPr>
        <w:tc>
          <w:tcPr>
            <w:tcW w:w="3160" w:type="dxa"/>
            <w:shd w:val="clear" w:color="auto" w:fill="auto"/>
            <w:noWrap/>
            <w:vAlign w:val="center"/>
            <w:hideMark/>
          </w:tcPr>
          <w:p w14:paraId="509F2EB5" w14:textId="77777777" w:rsidR="00EB5EB5" w:rsidRPr="0026541A" w:rsidRDefault="00EB5EB5" w:rsidP="00EB5EB5">
            <w:pPr>
              <w:spacing w:after="0" w:line="360" w:lineRule="auto"/>
              <w:jc w:val="both"/>
              <w:rPr>
                <w:rFonts w:cs="Arial"/>
                <w:color w:val="000000"/>
              </w:rPr>
            </w:pPr>
            <w:r w:rsidRPr="0026541A">
              <w:rPr>
                <w:rFonts w:cs="Arial"/>
                <w:color w:val="000000"/>
              </w:rPr>
              <w:t>TP_CPDLC_HMI_899</w:t>
            </w:r>
          </w:p>
        </w:tc>
        <w:tc>
          <w:tcPr>
            <w:tcW w:w="3088" w:type="dxa"/>
            <w:shd w:val="clear" w:color="auto" w:fill="auto"/>
            <w:noWrap/>
            <w:vAlign w:val="center"/>
            <w:hideMark/>
          </w:tcPr>
          <w:p w14:paraId="05CFBEE2" w14:textId="77777777" w:rsidR="00EB5EB5" w:rsidRPr="0026541A" w:rsidRDefault="00EB5EB5" w:rsidP="00EB5EB5">
            <w:pPr>
              <w:spacing w:after="0" w:line="360" w:lineRule="auto"/>
              <w:jc w:val="both"/>
              <w:rPr>
                <w:rFonts w:cs="Arial"/>
                <w:color w:val="000000"/>
              </w:rPr>
            </w:pPr>
            <w:r w:rsidRPr="0026541A">
              <w:rPr>
                <w:rFonts w:cs="Arial"/>
                <w:color w:val="000000"/>
              </w:rPr>
              <w:t>TC_CPDLC_HMI_899-01</w:t>
            </w:r>
          </w:p>
        </w:tc>
        <w:tc>
          <w:tcPr>
            <w:tcW w:w="1074" w:type="dxa"/>
            <w:shd w:val="clear" w:color="auto" w:fill="auto"/>
            <w:noWrap/>
            <w:vAlign w:val="center"/>
            <w:hideMark/>
          </w:tcPr>
          <w:p w14:paraId="0DDA91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0D04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8252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B471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6275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002279" w14:textId="77777777" w:rsidTr="000A4F25">
        <w:trPr>
          <w:trHeight w:val="270"/>
          <w:jc w:val="center"/>
        </w:trPr>
        <w:tc>
          <w:tcPr>
            <w:tcW w:w="3160" w:type="dxa"/>
            <w:shd w:val="clear" w:color="auto" w:fill="auto"/>
            <w:noWrap/>
            <w:vAlign w:val="center"/>
            <w:hideMark/>
          </w:tcPr>
          <w:p w14:paraId="5FA74930" w14:textId="77777777" w:rsidR="00EB5EB5" w:rsidRPr="0026541A" w:rsidRDefault="00EB5EB5" w:rsidP="00EB5EB5">
            <w:pPr>
              <w:spacing w:after="0" w:line="360" w:lineRule="auto"/>
              <w:jc w:val="both"/>
              <w:rPr>
                <w:rFonts w:cs="Arial"/>
                <w:color w:val="000000"/>
              </w:rPr>
            </w:pPr>
            <w:r w:rsidRPr="0026541A">
              <w:rPr>
                <w:rFonts w:cs="Arial"/>
                <w:color w:val="000000"/>
              </w:rPr>
              <w:t>TP_CPDLC_HMI_899</w:t>
            </w:r>
          </w:p>
        </w:tc>
        <w:tc>
          <w:tcPr>
            <w:tcW w:w="3088" w:type="dxa"/>
            <w:shd w:val="clear" w:color="auto" w:fill="auto"/>
            <w:noWrap/>
            <w:vAlign w:val="center"/>
            <w:hideMark/>
          </w:tcPr>
          <w:p w14:paraId="2FAF91C7" w14:textId="77777777" w:rsidR="00EB5EB5" w:rsidRPr="0026541A" w:rsidRDefault="00EB5EB5" w:rsidP="00EB5EB5">
            <w:pPr>
              <w:spacing w:after="0" w:line="360" w:lineRule="auto"/>
              <w:jc w:val="both"/>
              <w:rPr>
                <w:rFonts w:cs="Arial"/>
                <w:color w:val="000000"/>
              </w:rPr>
            </w:pPr>
            <w:r w:rsidRPr="0026541A">
              <w:rPr>
                <w:rFonts w:cs="Arial"/>
                <w:color w:val="000000"/>
              </w:rPr>
              <w:t>TC_CPDLC_HMI_899-02</w:t>
            </w:r>
          </w:p>
        </w:tc>
        <w:tc>
          <w:tcPr>
            <w:tcW w:w="1074" w:type="dxa"/>
            <w:shd w:val="clear" w:color="auto" w:fill="auto"/>
            <w:noWrap/>
            <w:vAlign w:val="center"/>
            <w:hideMark/>
          </w:tcPr>
          <w:p w14:paraId="7D7842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AA85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CDC9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A95CE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5E4E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B928A9" w14:textId="77777777" w:rsidTr="000A4F25">
        <w:trPr>
          <w:trHeight w:val="270"/>
          <w:jc w:val="center"/>
        </w:trPr>
        <w:tc>
          <w:tcPr>
            <w:tcW w:w="3160" w:type="dxa"/>
            <w:shd w:val="clear" w:color="auto" w:fill="auto"/>
            <w:noWrap/>
            <w:vAlign w:val="center"/>
            <w:hideMark/>
          </w:tcPr>
          <w:p w14:paraId="5737460F" w14:textId="77777777" w:rsidR="00EB5EB5" w:rsidRPr="0026541A" w:rsidRDefault="00EB5EB5" w:rsidP="00EB5EB5">
            <w:pPr>
              <w:spacing w:after="0" w:line="360" w:lineRule="auto"/>
              <w:jc w:val="both"/>
              <w:rPr>
                <w:rFonts w:cs="Arial"/>
                <w:color w:val="000000"/>
              </w:rPr>
            </w:pPr>
            <w:r w:rsidRPr="0026541A">
              <w:rPr>
                <w:rFonts w:cs="Arial"/>
                <w:color w:val="000000"/>
              </w:rPr>
              <w:t>TP_CPDLC_HMI_900</w:t>
            </w:r>
          </w:p>
        </w:tc>
        <w:tc>
          <w:tcPr>
            <w:tcW w:w="3088" w:type="dxa"/>
            <w:shd w:val="clear" w:color="auto" w:fill="auto"/>
            <w:noWrap/>
            <w:vAlign w:val="center"/>
            <w:hideMark/>
          </w:tcPr>
          <w:p w14:paraId="7E879FF0" w14:textId="77777777" w:rsidR="00EB5EB5" w:rsidRPr="0026541A" w:rsidRDefault="00EB5EB5" w:rsidP="00EB5EB5">
            <w:pPr>
              <w:spacing w:after="0" w:line="360" w:lineRule="auto"/>
              <w:jc w:val="both"/>
              <w:rPr>
                <w:rFonts w:cs="Arial"/>
                <w:color w:val="000000"/>
              </w:rPr>
            </w:pPr>
            <w:r w:rsidRPr="0026541A">
              <w:rPr>
                <w:rFonts w:cs="Arial"/>
                <w:color w:val="000000"/>
              </w:rPr>
              <w:t>TC_CPDLC_HMI_900-01</w:t>
            </w:r>
          </w:p>
        </w:tc>
        <w:tc>
          <w:tcPr>
            <w:tcW w:w="1074" w:type="dxa"/>
            <w:shd w:val="clear" w:color="auto" w:fill="auto"/>
            <w:noWrap/>
            <w:vAlign w:val="center"/>
            <w:hideMark/>
          </w:tcPr>
          <w:p w14:paraId="340FA9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D37E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98A2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A3BA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32D8E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DAD12A" w14:textId="77777777" w:rsidTr="000A4F25">
        <w:trPr>
          <w:trHeight w:val="270"/>
          <w:jc w:val="center"/>
        </w:trPr>
        <w:tc>
          <w:tcPr>
            <w:tcW w:w="3160" w:type="dxa"/>
            <w:shd w:val="clear" w:color="auto" w:fill="auto"/>
            <w:noWrap/>
            <w:vAlign w:val="center"/>
            <w:hideMark/>
          </w:tcPr>
          <w:p w14:paraId="4C599B15" w14:textId="77777777" w:rsidR="00EB5EB5" w:rsidRPr="0026541A" w:rsidRDefault="00EB5EB5" w:rsidP="00EB5EB5">
            <w:pPr>
              <w:spacing w:after="0" w:line="360" w:lineRule="auto"/>
              <w:jc w:val="both"/>
              <w:rPr>
                <w:rFonts w:cs="Arial"/>
                <w:color w:val="000000"/>
              </w:rPr>
            </w:pPr>
            <w:r w:rsidRPr="0026541A">
              <w:rPr>
                <w:rFonts w:cs="Arial"/>
                <w:color w:val="000000"/>
              </w:rPr>
              <w:t>TP_CPDLC_HMI_901</w:t>
            </w:r>
          </w:p>
        </w:tc>
        <w:tc>
          <w:tcPr>
            <w:tcW w:w="3088" w:type="dxa"/>
            <w:shd w:val="clear" w:color="auto" w:fill="auto"/>
            <w:noWrap/>
            <w:vAlign w:val="center"/>
            <w:hideMark/>
          </w:tcPr>
          <w:p w14:paraId="249F5D9B" w14:textId="77777777" w:rsidR="00EB5EB5" w:rsidRPr="0026541A" w:rsidRDefault="00EB5EB5" w:rsidP="00EB5EB5">
            <w:pPr>
              <w:spacing w:after="0" w:line="360" w:lineRule="auto"/>
              <w:jc w:val="both"/>
              <w:rPr>
                <w:rFonts w:cs="Arial"/>
                <w:color w:val="000000"/>
              </w:rPr>
            </w:pPr>
            <w:r w:rsidRPr="0026541A">
              <w:rPr>
                <w:rFonts w:cs="Arial"/>
                <w:color w:val="000000"/>
              </w:rPr>
              <w:t>TC_CPDLC_HMI_901-01</w:t>
            </w:r>
          </w:p>
        </w:tc>
        <w:tc>
          <w:tcPr>
            <w:tcW w:w="1074" w:type="dxa"/>
            <w:shd w:val="clear" w:color="auto" w:fill="auto"/>
            <w:noWrap/>
            <w:vAlign w:val="center"/>
            <w:hideMark/>
          </w:tcPr>
          <w:p w14:paraId="10D6C9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EF4F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B6CC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DF97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B885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0209B1" w14:textId="77777777" w:rsidTr="000A4F25">
        <w:trPr>
          <w:trHeight w:val="270"/>
          <w:jc w:val="center"/>
        </w:trPr>
        <w:tc>
          <w:tcPr>
            <w:tcW w:w="3160" w:type="dxa"/>
            <w:shd w:val="clear" w:color="auto" w:fill="auto"/>
            <w:noWrap/>
            <w:vAlign w:val="center"/>
            <w:hideMark/>
          </w:tcPr>
          <w:p w14:paraId="329717B8" w14:textId="77777777" w:rsidR="00EB5EB5" w:rsidRPr="0026541A" w:rsidRDefault="00EB5EB5" w:rsidP="00EB5EB5">
            <w:pPr>
              <w:spacing w:after="0" w:line="360" w:lineRule="auto"/>
              <w:jc w:val="both"/>
              <w:rPr>
                <w:rFonts w:cs="Arial"/>
                <w:color w:val="000000"/>
              </w:rPr>
            </w:pPr>
            <w:r w:rsidRPr="0026541A">
              <w:rPr>
                <w:rFonts w:cs="Arial"/>
                <w:color w:val="000000"/>
              </w:rPr>
              <w:t>TP_CPDLC_HMI_901</w:t>
            </w:r>
          </w:p>
        </w:tc>
        <w:tc>
          <w:tcPr>
            <w:tcW w:w="3088" w:type="dxa"/>
            <w:shd w:val="clear" w:color="auto" w:fill="auto"/>
            <w:noWrap/>
            <w:vAlign w:val="center"/>
            <w:hideMark/>
          </w:tcPr>
          <w:p w14:paraId="6975B10D" w14:textId="77777777" w:rsidR="00EB5EB5" w:rsidRPr="0026541A" w:rsidRDefault="00EB5EB5" w:rsidP="00EB5EB5">
            <w:pPr>
              <w:spacing w:after="0" w:line="360" w:lineRule="auto"/>
              <w:jc w:val="both"/>
              <w:rPr>
                <w:rFonts w:cs="Arial"/>
                <w:color w:val="000000"/>
              </w:rPr>
            </w:pPr>
            <w:r w:rsidRPr="0026541A">
              <w:rPr>
                <w:rFonts w:cs="Arial"/>
                <w:color w:val="000000"/>
              </w:rPr>
              <w:t>TC_CPDLC_HMI_901-02</w:t>
            </w:r>
          </w:p>
        </w:tc>
        <w:tc>
          <w:tcPr>
            <w:tcW w:w="1074" w:type="dxa"/>
            <w:shd w:val="clear" w:color="auto" w:fill="auto"/>
            <w:noWrap/>
            <w:vAlign w:val="center"/>
            <w:hideMark/>
          </w:tcPr>
          <w:p w14:paraId="63163D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3A9D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B13C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75AC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5968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5BB6CB" w14:textId="77777777" w:rsidTr="000A4F25">
        <w:trPr>
          <w:trHeight w:val="270"/>
          <w:jc w:val="center"/>
        </w:trPr>
        <w:tc>
          <w:tcPr>
            <w:tcW w:w="3160" w:type="dxa"/>
            <w:shd w:val="clear" w:color="auto" w:fill="auto"/>
            <w:noWrap/>
            <w:vAlign w:val="center"/>
            <w:hideMark/>
          </w:tcPr>
          <w:p w14:paraId="2B3A9C73"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TP_CPDLC_HMI_902</w:t>
            </w:r>
          </w:p>
        </w:tc>
        <w:tc>
          <w:tcPr>
            <w:tcW w:w="3088" w:type="dxa"/>
            <w:shd w:val="clear" w:color="auto" w:fill="auto"/>
            <w:noWrap/>
            <w:vAlign w:val="center"/>
            <w:hideMark/>
          </w:tcPr>
          <w:p w14:paraId="0290B6C1" w14:textId="77777777" w:rsidR="00EB5EB5" w:rsidRPr="0026541A" w:rsidRDefault="00EB5EB5" w:rsidP="00EB5EB5">
            <w:pPr>
              <w:spacing w:after="0" w:line="360" w:lineRule="auto"/>
              <w:jc w:val="both"/>
              <w:rPr>
                <w:rFonts w:cs="Arial"/>
                <w:color w:val="000000"/>
              </w:rPr>
            </w:pPr>
            <w:r w:rsidRPr="0026541A">
              <w:rPr>
                <w:rFonts w:cs="Arial"/>
                <w:color w:val="000000"/>
              </w:rPr>
              <w:t>TC_CPDLC_HMI_902-01</w:t>
            </w:r>
          </w:p>
        </w:tc>
        <w:tc>
          <w:tcPr>
            <w:tcW w:w="1074" w:type="dxa"/>
            <w:shd w:val="clear" w:color="auto" w:fill="auto"/>
            <w:noWrap/>
            <w:vAlign w:val="center"/>
            <w:hideMark/>
          </w:tcPr>
          <w:p w14:paraId="04BFCED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6E3D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451D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8112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AE72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97EAFD" w14:textId="77777777" w:rsidTr="000A4F25">
        <w:trPr>
          <w:trHeight w:val="270"/>
          <w:jc w:val="center"/>
        </w:trPr>
        <w:tc>
          <w:tcPr>
            <w:tcW w:w="3160" w:type="dxa"/>
            <w:shd w:val="clear" w:color="auto" w:fill="auto"/>
            <w:noWrap/>
            <w:vAlign w:val="center"/>
            <w:hideMark/>
          </w:tcPr>
          <w:p w14:paraId="75806CE0" w14:textId="77777777" w:rsidR="00EB5EB5" w:rsidRPr="0026541A" w:rsidRDefault="00EB5EB5" w:rsidP="00EB5EB5">
            <w:pPr>
              <w:spacing w:after="0" w:line="360" w:lineRule="auto"/>
              <w:jc w:val="both"/>
              <w:rPr>
                <w:rFonts w:cs="Arial"/>
                <w:color w:val="000000"/>
              </w:rPr>
            </w:pPr>
            <w:r w:rsidRPr="0026541A">
              <w:rPr>
                <w:rFonts w:cs="Arial"/>
                <w:color w:val="000000"/>
              </w:rPr>
              <w:t>TP_CPDLC_HMI_904</w:t>
            </w:r>
          </w:p>
        </w:tc>
        <w:tc>
          <w:tcPr>
            <w:tcW w:w="3088" w:type="dxa"/>
            <w:shd w:val="clear" w:color="auto" w:fill="auto"/>
            <w:noWrap/>
            <w:vAlign w:val="center"/>
            <w:hideMark/>
          </w:tcPr>
          <w:p w14:paraId="5ADDB320" w14:textId="77777777" w:rsidR="00EB5EB5" w:rsidRPr="0026541A" w:rsidRDefault="00EB5EB5" w:rsidP="00EB5EB5">
            <w:pPr>
              <w:spacing w:after="0" w:line="360" w:lineRule="auto"/>
              <w:jc w:val="both"/>
              <w:rPr>
                <w:rFonts w:cs="Arial"/>
                <w:color w:val="000000"/>
              </w:rPr>
            </w:pPr>
            <w:r w:rsidRPr="0026541A">
              <w:rPr>
                <w:rFonts w:cs="Arial"/>
                <w:color w:val="000000"/>
              </w:rPr>
              <w:t>TC_CPDLC_HMI_904-01</w:t>
            </w:r>
          </w:p>
        </w:tc>
        <w:tc>
          <w:tcPr>
            <w:tcW w:w="1074" w:type="dxa"/>
            <w:shd w:val="clear" w:color="auto" w:fill="auto"/>
            <w:noWrap/>
            <w:vAlign w:val="center"/>
            <w:hideMark/>
          </w:tcPr>
          <w:p w14:paraId="062DC6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1AF6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6C1B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6F57A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8363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788554" w14:textId="77777777" w:rsidTr="000A4F25">
        <w:trPr>
          <w:trHeight w:val="270"/>
          <w:jc w:val="center"/>
        </w:trPr>
        <w:tc>
          <w:tcPr>
            <w:tcW w:w="3160" w:type="dxa"/>
            <w:shd w:val="clear" w:color="auto" w:fill="auto"/>
            <w:noWrap/>
            <w:vAlign w:val="center"/>
            <w:hideMark/>
          </w:tcPr>
          <w:p w14:paraId="341EC500" w14:textId="77777777" w:rsidR="00EB5EB5" w:rsidRPr="0026541A" w:rsidRDefault="00EB5EB5" w:rsidP="00EB5EB5">
            <w:pPr>
              <w:spacing w:after="0" w:line="360" w:lineRule="auto"/>
              <w:jc w:val="both"/>
              <w:rPr>
                <w:rFonts w:cs="Arial"/>
                <w:color w:val="000000"/>
              </w:rPr>
            </w:pPr>
            <w:r w:rsidRPr="0026541A">
              <w:rPr>
                <w:rFonts w:cs="Arial"/>
                <w:color w:val="000000"/>
              </w:rPr>
              <w:t>TP_CPDLC_HMI_906</w:t>
            </w:r>
          </w:p>
        </w:tc>
        <w:tc>
          <w:tcPr>
            <w:tcW w:w="3088" w:type="dxa"/>
            <w:shd w:val="clear" w:color="auto" w:fill="auto"/>
            <w:noWrap/>
            <w:vAlign w:val="center"/>
            <w:hideMark/>
          </w:tcPr>
          <w:p w14:paraId="1B7869B8" w14:textId="77777777" w:rsidR="00EB5EB5" w:rsidRPr="0026541A" w:rsidRDefault="00EB5EB5" w:rsidP="00EB5EB5">
            <w:pPr>
              <w:spacing w:after="0" w:line="360" w:lineRule="auto"/>
              <w:jc w:val="both"/>
              <w:rPr>
                <w:rFonts w:cs="Arial"/>
                <w:color w:val="000000"/>
              </w:rPr>
            </w:pPr>
            <w:r w:rsidRPr="0026541A">
              <w:rPr>
                <w:rFonts w:cs="Arial"/>
                <w:color w:val="000000"/>
              </w:rPr>
              <w:t>TC_CPDLC_HMI_906-01</w:t>
            </w:r>
          </w:p>
        </w:tc>
        <w:tc>
          <w:tcPr>
            <w:tcW w:w="1074" w:type="dxa"/>
            <w:shd w:val="clear" w:color="auto" w:fill="auto"/>
            <w:noWrap/>
            <w:vAlign w:val="center"/>
            <w:hideMark/>
          </w:tcPr>
          <w:p w14:paraId="757C6DB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189F6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BB96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992A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FDAA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D8A8BA" w14:textId="77777777" w:rsidTr="000A4F25">
        <w:trPr>
          <w:trHeight w:val="270"/>
          <w:jc w:val="center"/>
        </w:trPr>
        <w:tc>
          <w:tcPr>
            <w:tcW w:w="3160" w:type="dxa"/>
            <w:shd w:val="clear" w:color="auto" w:fill="auto"/>
            <w:noWrap/>
            <w:vAlign w:val="center"/>
            <w:hideMark/>
          </w:tcPr>
          <w:p w14:paraId="459FD6EF" w14:textId="77777777" w:rsidR="00EB5EB5" w:rsidRPr="0026541A" w:rsidRDefault="00EB5EB5" w:rsidP="00EB5EB5">
            <w:pPr>
              <w:spacing w:after="0" w:line="360" w:lineRule="auto"/>
              <w:jc w:val="both"/>
              <w:rPr>
                <w:rFonts w:cs="Arial"/>
                <w:color w:val="000000"/>
              </w:rPr>
            </w:pPr>
            <w:r w:rsidRPr="0026541A">
              <w:rPr>
                <w:rFonts w:cs="Arial"/>
                <w:color w:val="000000"/>
              </w:rPr>
              <w:t>TP_CPDLC_HMI_906</w:t>
            </w:r>
          </w:p>
        </w:tc>
        <w:tc>
          <w:tcPr>
            <w:tcW w:w="3088" w:type="dxa"/>
            <w:shd w:val="clear" w:color="auto" w:fill="auto"/>
            <w:noWrap/>
            <w:vAlign w:val="center"/>
            <w:hideMark/>
          </w:tcPr>
          <w:p w14:paraId="20056C7D" w14:textId="77777777" w:rsidR="00EB5EB5" w:rsidRPr="0026541A" w:rsidRDefault="00EB5EB5" w:rsidP="00EB5EB5">
            <w:pPr>
              <w:spacing w:after="0" w:line="360" w:lineRule="auto"/>
              <w:jc w:val="both"/>
              <w:rPr>
                <w:rFonts w:cs="Arial"/>
                <w:color w:val="000000"/>
              </w:rPr>
            </w:pPr>
            <w:r w:rsidRPr="0026541A">
              <w:rPr>
                <w:rFonts w:cs="Arial"/>
                <w:color w:val="000000"/>
              </w:rPr>
              <w:t>TC_CPDLC_HMI_906-02</w:t>
            </w:r>
          </w:p>
        </w:tc>
        <w:tc>
          <w:tcPr>
            <w:tcW w:w="1074" w:type="dxa"/>
            <w:shd w:val="clear" w:color="auto" w:fill="auto"/>
            <w:noWrap/>
            <w:vAlign w:val="center"/>
            <w:hideMark/>
          </w:tcPr>
          <w:p w14:paraId="0B1FACD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3654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5F11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260F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2606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7C26EC" w14:textId="77777777" w:rsidTr="000A4F25">
        <w:trPr>
          <w:trHeight w:val="270"/>
          <w:jc w:val="center"/>
        </w:trPr>
        <w:tc>
          <w:tcPr>
            <w:tcW w:w="3160" w:type="dxa"/>
            <w:shd w:val="clear" w:color="auto" w:fill="auto"/>
            <w:noWrap/>
            <w:vAlign w:val="center"/>
            <w:hideMark/>
          </w:tcPr>
          <w:p w14:paraId="28CDAC6E" w14:textId="77777777" w:rsidR="00EB5EB5" w:rsidRPr="0026541A" w:rsidRDefault="00EB5EB5" w:rsidP="00EB5EB5">
            <w:pPr>
              <w:spacing w:after="0" w:line="360" w:lineRule="auto"/>
              <w:jc w:val="both"/>
              <w:rPr>
                <w:rFonts w:cs="Arial"/>
                <w:color w:val="000000"/>
              </w:rPr>
            </w:pPr>
            <w:r w:rsidRPr="0026541A">
              <w:rPr>
                <w:rFonts w:cs="Arial"/>
                <w:color w:val="000000"/>
              </w:rPr>
              <w:t>TP_CPDLC_HMI_907</w:t>
            </w:r>
          </w:p>
        </w:tc>
        <w:tc>
          <w:tcPr>
            <w:tcW w:w="3088" w:type="dxa"/>
            <w:shd w:val="clear" w:color="auto" w:fill="auto"/>
            <w:noWrap/>
            <w:vAlign w:val="center"/>
            <w:hideMark/>
          </w:tcPr>
          <w:p w14:paraId="755CCF06" w14:textId="77777777" w:rsidR="00EB5EB5" w:rsidRPr="0026541A" w:rsidRDefault="00EB5EB5" w:rsidP="00EB5EB5">
            <w:pPr>
              <w:spacing w:after="0" w:line="360" w:lineRule="auto"/>
              <w:jc w:val="both"/>
              <w:rPr>
                <w:rFonts w:cs="Arial"/>
                <w:color w:val="000000"/>
              </w:rPr>
            </w:pPr>
            <w:r w:rsidRPr="0026541A">
              <w:rPr>
                <w:rFonts w:cs="Arial"/>
                <w:color w:val="000000"/>
              </w:rPr>
              <w:t>TC_CPDLC_HMI_907-01</w:t>
            </w:r>
          </w:p>
        </w:tc>
        <w:tc>
          <w:tcPr>
            <w:tcW w:w="1074" w:type="dxa"/>
            <w:shd w:val="clear" w:color="auto" w:fill="auto"/>
            <w:noWrap/>
            <w:vAlign w:val="center"/>
            <w:hideMark/>
          </w:tcPr>
          <w:p w14:paraId="047F1B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5F51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D7C4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AC5B4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137607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F233C4" w14:textId="77777777" w:rsidTr="000A4F25">
        <w:trPr>
          <w:trHeight w:val="270"/>
          <w:jc w:val="center"/>
        </w:trPr>
        <w:tc>
          <w:tcPr>
            <w:tcW w:w="3160" w:type="dxa"/>
            <w:shd w:val="clear" w:color="auto" w:fill="auto"/>
            <w:noWrap/>
            <w:vAlign w:val="center"/>
            <w:hideMark/>
          </w:tcPr>
          <w:p w14:paraId="49EDEAF9" w14:textId="77777777" w:rsidR="00EB5EB5" w:rsidRPr="0026541A" w:rsidRDefault="00EB5EB5" w:rsidP="00EB5EB5">
            <w:pPr>
              <w:spacing w:after="0" w:line="360" w:lineRule="auto"/>
              <w:jc w:val="both"/>
              <w:rPr>
                <w:rFonts w:cs="Arial"/>
                <w:color w:val="000000"/>
              </w:rPr>
            </w:pPr>
            <w:r w:rsidRPr="0026541A">
              <w:rPr>
                <w:rFonts w:cs="Arial"/>
                <w:color w:val="000000"/>
              </w:rPr>
              <w:t>TP_CPDLC_HMI_908</w:t>
            </w:r>
          </w:p>
        </w:tc>
        <w:tc>
          <w:tcPr>
            <w:tcW w:w="3088" w:type="dxa"/>
            <w:shd w:val="clear" w:color="auto" w:fill="auto"/>
            <w:noWrap/>
            <w:vAlign w:val="center"/>
            <w:hideMark/>
          </w:tcPr>
          <w:p w14:paraId="475C37FC" w14:textId="77777777" w:rsidR="00EB5EB5" w:rsidRPr="0026541A" w:rsidRDefault="00EB5EB5" w:rsidP="00EB5EB5">
            <w:pPr>
              <w:spacing w:after="0" w:line="360" w:lineRule="auto"/>
              <w:jc w:val="both"/>
              <w:rPr>
                <w:rFonts w:cs="Arial"/>
                <w:color w:val="000000"/>
              </w:rPr>
            </w:pPr>
            <w:r w:rsidRPr="0026541A">
              <w:rPr>
                <w:rFonts w:cs="Arial"/>
                <w:color w:val="000000"/>
              </w:rPr>
              <w:t>TC_CPDLC_HMI_908-01</w:t>
            </w:r>
          </w:p>
        </w:tc>
        <w:tc>
          <w:tcPr>
            <w:tcW w:w="1074" w:type="dxa"/>
            <w:shd w:val="clear" w:color="auto" w:fill="auto"/>
            <w:noWrap/>
            <w:vAlign w:val="center"/>
            <w:hideMark/>
          </w:tcPr>
          <w:p w14:paraId="37DC9D1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83F7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BA58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EA4A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318C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A65173" w14:textId="77777777" w:rsidTr="000A4F25">
        <w:trPr>
          <w:trHeight w:val="270"/>
          <w:jc w:val="center"/>
        </w:trPr>
        <w:tc>
          <w:tcPr>
            <w:tcW w:w="3160" w:type="dxa"/>
            <w:shd w:val="clear" w:color="auto" w:fill="auto"/>
            <w:noWrap/>
            <w:vAlign w:val="center"/>
            <w:hideMark/>
          </w:tcPr>
          <w:p w14:paraId="35B8A3A5" w14:textId="77777777" w:rsidR="00EB5EB5" w:rsidRPr="0026541A" w:rsidRDefault="00EB5EB5" w:rsidP="00EB5EB5">
            <w:pPr>
              <w:spacing w:after="0" w:line="360" w:lineRule="auto"/>
              <w:jc w:val="both"/>
              <w:rPr>
                <w:rFonts w:cs="Arial"/>
                <w:color w:val="000000"/>
              </w:rPr>
            </w:pPr>
            <w:r w:rsidRPr="0026541A">
              <w:rPr>
                <w:rFonts w:cs="Arial"/>
                <w:color w:val="000000"/>
              </w:rPr>
              <w:t>TP_CPDLC_HMI_909</w:t>
            </w:r>
          </w:p>
        </w:tc>
        <w:tc>
          <w:tcPr>
            <w:tcW w:w="3088" w:type="dxa"/>
            <w:shd w:val="clear" w:color="auto" w:fill="auto"/>
            <w:noWrap/>
            <w:vAlign w:val="center"/>
            <w:hideMark/>
          </w:tcPr>
          <w:p w14:paraId="076AC8B0" w14:textId="77777777" w:rsidR="00EB5EB5" w:rsidRPr="0026541A" w:rsidRDefault="00EB5EB5" w:rsidP="00EB5EB5">
            <w:pPr>
              <w:spacing w:after="0" w:line="360" w:lineRule="auto"/>
              <w:jc w:val="both"/>
              <w:rPr>
                <w:rFonts w:cs="Arial"/>
                <w:color w:val="000000"/>
              </w:rPr>
            </w:pPr>
            <w:r w:rsidRPr="0026541A">
              <w:rPr>
                <w:rFonts w:cs="Arial"/>
                <w:color w:val="000000"/>
              </w:rPr>
              <w:t>TC_CPDLC_HMI_909-01</w:t>
            </w:r>
          </w:p>
        </w:tc>
        <w:tc>
          <w:tcPr>
            <w:tcW w:w="1074" w:type="dxa"/>
            <w:shd w:val="clear" w:color="auto" w:fill="auto"/>
            <w:noWrap/>
            <w:vAlign w:val="center"/>
            <w:hideMark/>
          </w:tcPr>
          <w:p w14:paraId="26A1AFF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E7D6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2EAB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82C5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E53E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5E334C" w14:textId="77777777" w:rsidTr="000A4F25">
        <w:trPr>
          <w:trHeight w:val="270"/>
          <w:jc w:val="center"/>
        </w:trPr>
        <w:tc>
          <w:tcPr>
            <w:tcW w:w="3160" w:type="dxa"/>
            <w:shd w:val="clear" w:color="auto" w:fill="auto"/>
            <w:noWrap/>
            <w:vAlign w:val="center"/>
            <w:hideMark/>
          </w:tcPr>
          <w:p w14:paraId="208F9DF8" w14:textId="77777777" w:rsidR="00EB5EB5" w:rsidRPr="0026541A" w:rsidRDefault="00EB5EB5" w:rsidP="00EB5EB5">
            <w:pPr>
              <w:spacing w:after="0" w:line="360" w:lineRule="auto"/>
              <w:jc w:val="both"/>
              <w:rPr>
                <w:rFonts w:cs="Arial"/>
                <w:color w:val="000000"/>
              </w:rPr>
            </w:pPr>
            <w:r w:rsidRPr="0026541A">
              <w:rPr>
                <w:rFonts w:cs="Arial"/>
                <w:color w:val="000000"/>
              </w:rPr>
              <w:t>TP_CPDLC_HMI_910</w:t>
            </w:r>
          </w:p>
        </w:tc>
        <w:tc>
          <w:tcPr>
            <w:tcW w:w="3088" w:type="dxa"/>
            <w:shd w:val="clear" w:color="auto" w:fill="auto"/>
            <w:noWrap/>
            <w:vAlign w:val="center"/>
            <w:hideMark/>
          </w:tcPr>
          <w:p w14:paraId="40ABE9DE" w14:textId="77777777" w:rsidR="00EB5EB5" w:rsidRPr="0026541A" w:rsidRDefault="00EB5EB5" w:rsidP="00EB5EB5">
            <w:pPr>
              <w:spacing w:after="0" w:line="360" w:lineRule="auto"/>
              <w:jc w:val="both"/>
              <w:rPr>
                <w:rFonts w:cs="Arial"/>
                <w:color w:val="000000"/>
              </w:rPr>
            </w:pPr>
            <w:r w:rsidRPr="0026541A">
              <w:rPr>
                <w:rFonts w:cs="Arial"/>
                <w:color w:val="000000"/>
              </w:rPr>
              <w:t>TC_CPDLC_HMI_910-01</w:t>
            </w:r>
          </w:p>
        </w:tc>
        <w:tc>
          <w:tcPr>
            <w:tcW w:w="1074" w:type="dxa"/>
            <w:shd w:val="clear" w:color="auto" w:fill="auto"/>
            <w:noWrap/>
            <w:vAlign w:val="center"/>
            <w:hideMark/>
          </w:tcPr>
          <w:p w14:paraId="1E37BB0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0E92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1E955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554E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A322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8B1E9E" w14:textId="77777777" w:rsidTr="000A4F25">
        <w:trPr>
          <w:trHeight w:val="270"/>
          <w:jc w:val="center"/>
        </w:trPr>
        <w:tc>
          <w:tcPr>
            <w:tcW w:w="3160" w:type="dxa"/>
            <w:shd w:val="clear" w:color="auto" w:fill="auto"/>
            <w:noWrap/>
            <w:vAlign w:val="center"/>
            <w:hideMark/>
          </w:tcPr>
          <w:p w14:paraId="45E2DE00" w14:textId="77777777" w:rsidR="00EB5EB5" w:rsidRPr="0026541A" w:rsidRDefault="00EB5EB5" w:rsidP="00EB5EB5">
            <w:pPr>
              <w:spacing w:after="0" w:line="360" w:lineRule="auto"/>
              <w:jc w:val="both"/>
              <w:rPr>
                <w:rFonts w:cs="Arial"/>
                <w:color w:val="000000"/>
              </w:rPr>
            </w:pPr>
            <w:r w:rsidRPr="0026541A">
              <w:rPr>
                <w:rFonts w:cs="Arial"/>
                <w:color w:val="000000"/>
              </w:rPr>
              <w:t>TP_CPDLC_HMI_910</w:t>
            </w:r>
          </w:p>
        </w:tc>
        <w:tc>
          <w:tcPr>
            <w:tcW w:w="3088" w:type="dxa"/>
            <w:shd w:val="clear" w:color="auto" w:fill="auto"/>
            <w:noWrap/>
            <w:vAlign w:val="center"/>
            <w:hideMark/>
          </w:tcPr>
          <w:p w14:paraId="2B6B755A" w14:textId="77777777" w:rsidR="00EB5EB5" w:rsidRPr="0026541A" w:rsidRDefault="00EB5EB5" w:rsidP="00EB5EB5">
            <w:pPr>
              <w:spacing w:after="0" w:line="360" w:lineRule="auto"/>
              <w:jc w:val="both"/>
              <w:rPr>
                <w:rFonts w:cs="Arial"/>
                <w:color w:val="000000"/>
              </w:rPr>
            </w:pPr>
            <w:r w:rsidRPr="0026541A">
              <w:rPr>
                <w:rFonts w:cs="Arial"/>
                <w:color w:val="000000"/>
              </w:rPr>
              <w:t>TC_CPDLC_HMI_910-02</w:t>
            </w:r>
          </w:p>
        </w:tc>
        <w:tc>
          <w:tcPr>
            <w:tcW w:w="1074" w:type="dxa"/>
            <w:shd w:val="clear" w:color="auto" w:fill="auto"/>
            <w:noWrap/>
            <w:vAlign w:val="center"/>
            <w:hideMark/>
          </w:tcPr>
          <w:p w14:paraId="5481BE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84BE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9FD6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F1669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F89C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B52AB7" w14:textId="77777777" w:rsidTr="000A4F25">
        <w:trPr>
          <w:trHeight w:val="270"/>
          <w:jc w:val="center"/>
        </w:trPr>
        <w:tc>
          <w:tcPr>
            <w:tcW w:w="3160" w:type="dxa"/>
            <w:shd w:val="clear" w:color="auto" w:fill="auto"/>
            <w:noWrap/>
            <w:vAlign w:val="center"/>
            <w:hideMark/>
          </w:tcPr>
          <w:p w14:paraId="642271CE" w14:textId="77777777" w:rsidR="00EB5EB5" w:rsidRPr="0026541A" w:rsidRDefault="00EB5EB5" w:rsidP="00EB5EB5">
            <w:pPr>
              <w:spacing w:after="0" w:line="360" w:lineRule="auto"/>
              <w:jc w:val="both"/>
              <w:rPr>
                <w:rFonts w:cs="Arial"/>
                <w:color w:val="000000"/>
              </w:rPr>
            </w:pPr>
            <w:r w:rsidRPr="0026541A">
              <w:rPr>
                <w:rFonts w:cs="Arial"/>
                <w:color w:val="000000"/>
              </w:rPr>
              <w:t>TP_CPDLC_HMI_911</w:t>
            </w:r>
          </w:p>
        </w:tc>
        <w:tc>
          <w:tcPr>
            <w:tcW w:w="3088" w:type="dxa"/>
            <w:shd w:val="clear" w:color="auto" w:fill="auto"/>
            <w:noWrap/>
            <w:vAlign w:val="center"/>
            <w:hideMark/>
          </w:tcPr>
          <w:p w14:paraId="1874E6F2" w14:textId="77777777" w:rsidR="00EB5EB5" w:rsidRPr="0026541A" w:rsidRDefault="00EB5EB5" w:rsidP="00EB5EB5">
            <w:pPr>
              <w:spacing w:after="0" w:line="360" w:lineRule="auto"/>
              <w:jc w:val="both"/>
              <w:rPr>
                <w:rFonts w:cs="Arial"/>
                <w:color w:val="000000"/>
              </w:rPr>
            </w:pPr>
            <w:r w:rsidRPr="0026541A">
              <w:rPr>
                <w:rFonts w:cs="Arial"/>
                <w:color w:val="000000"/>
              </w:rPr>
              <w:t>TC_CPDLC_HMI_911-01</w:t>
            </w:r>
          </w:p>
        </w:tc>
        <w:tc>
          <w:tcPr>
            <w:tcW w:w="1074" w:type="dxa"/>
            <w:shd w:val="clear" w:color="auto" w:fill="auto"/>
            <w:noWrap/>
            <w:vAlign w:val="center"/>
            <w:hideMark/>
          </w:tcPr>
          <w:p w14:paraId="57CC961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A722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D65A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47D3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940CA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3AD11E" w14:textId="77777777" w:rsidTr="000A4F25">
        <w:trPr>
          <w:trHeight w:val="270"/>
          <w:jc w:val="center"/>
        </w:trPr>
        <w:tc>
          <w:tcPr>
            <w:tcW w:w="3160" w:type="dxa"/>
            <w:shd w:val="clear" w:color="auto" w:fill="auto"/>
            <w:noWrap/>
            <w:vAlign w:val="center"/>
            <w:hideMark/>
          </w:tcPr>
          <w:p w14:paraId="1F34B175" w14:textId="77777777" w:rsidR="00EB5EB5" w:rsidRPr="0026541A" w:rsidRDefault="00EB5EB5" w:rsidP="00EB5EB5">
            <w:pPr>
              <w:spacing w:after="0" w:line="360" w:lineRule="auto"/>
              <w:jc w:val="both"/>
              <w:rPr>
                <w:rFonts w:cs="Arial"/>
                <w:color w:val="000000"/>
              </w:rPr>
            </w:pPr>
            <w:r w:rsidRPr="0026541A">
              <w:rPr>
                <w:rFonts w:cs="Arial"/>
                <w:color w:val="000000"/>
              </w:rPr>
              <w:t>TP_CPDLC_HMI_912</w:t>
            </w:r>
          </w:p>
        </w:tc>
        <w:tc>
          <w:tcPr>
            <w:tcW w:w="3088" w:type="dxa"/>
            <w:shd w:val="clear" w:color="auto" w:fill="auto"/>
            <w:noWrap/>
            <w:vAlign w:val="center"/>
            <w:hideMark/>
          </w:tcPr>
          <w:p w14:paraId="43889C76" w14:textId="77777777" w:rsidR="00EB5EB5" w:rsidRPr="0026541A" w:rsidRDefault="00EB5EB5" w:rsidP="00EB5EB5">
            <w:pPr>
              <w:spacing w:after="0" w:line="360" w:lineRule="auto"/>
              <w:jc w:val="both"/>
              <w:rPr>
                <w:rFonts w:cs="Arial"/>
                <w:color w:val="000000"/>
              </w:rPr>
            </w:pPr>
            <w:r w:rsidRPr="0026541A">
              <w:rPr>
                <w:rFonts w:cs="Arial"/>
                <w:color w:val="000000"/>
              </w:rPr>
              <w:t>TC_CPDLC_HMI_912-01</w:t>
            </w:r>
          </w:p>
        </w:tc>
        <w:tc>
          <w:tcPr>
            <w:tcW w:w="1074" w:type="dxa"/>
            <w:shd w:val="clear" w:color="auto" w:fill="auto"/>
            <w:noWrap/>
            <w:vAlign w:val="center"/>
            <w:hideMark/>
          </w:tcPr>
          <w:p w14:paraId="6AE7353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2F1F4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3E75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26BC6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1776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B66DA4" w14:textId="77777777" w:rsidTr="000A4F25">
        <w:trPr>
          <w:trHeight w:val="270"/>
          <w:jc w:val="center"/>
        </w:trPr>
        <w:tc>
          <w:tcPr>
            <w:tcW w:w="3160" w:type="dxa"/>
            <w:shd w:val="clear" w:color="auto" w:fill="auto"/>
            <w:noWrap/>
            <w:vAlign w:val="center"/>
            <w:hideMark/>
          </w:tcPr>
          <w:p w14:paraId="79755685" w14:textId="77777777" w:rsidR="00EB5EB5" w:rsidRPr="0026541A" w:rsidRDefault="00EB5EB5" w:rsidP="00EB5EB5">
            <w:pPr>
              <w:spacing w:after="0" w:line="360" w:lineRule="auto"/>
              <w:jc w:val="both"/>
              <w:rPr>
                <w:rFonts w:cs="Arial"/>
                <w:color w:val="000000"/>
              </w:rPr>
            </w:pPr>
            <w:r w:rsidRPr="0026541A">
              <w:rPr>
                <w:rFonts w:cs="Arial"/>
                <w:color w:val="000000"/>
              </w:rPr>
              <w:t>TP_CPDLC_HMI_913</w:t>
            </w:r>
          </w:p>
        </w:tc>
        <w:tc>
          <w:tcPr>
            <w:tcW w:w="3088" w:type="dxa"/>
            <w:shd w:val="clear" w:color="auto" w:fill="auto"/>
            <w:noWrap/>
            <w:vAlign w:val="center"/>
            <w:hideMark/>
          </w:tcPr>
          <w:p w14:paraId="2585185D" w14:textId="77777777" w:rsidR="00EB5EB5" w:rsidRPr="0026541A" w:rsidRDefault="00EB5EB5" w:rsidP="00EB5EB5">
            <w:pPr>
              <w:spacing w:after="0" w:line="360" w:lineRule="auto"/>
              <w:jc w:val="both"/>
              <w:rPr>
                <w:rFonts w:cs="Arial"/>
                <w:color w:val="000000"/>
              </w:rPr>
            </w:pPr>
            <w:r w:rsidRPr="0026541A">
              <w:rPr>
                <w:rFonts w:cs="Arial"/>
                <w:color w:val="000000"/>
              </w:rPr>
              <w:t>TC_CPDLC_HMI_913-01</w:t>
            </w:r>
          </w:p>
        </w:tc>
        <w:tc>
          <w:tcPr>
            <w:tcW w:w="1074" w:type="dxa"/>
            <w:shd w:val="clear" w:color="auto" w:fill="auto"/>
            <w:noWrap/>
            <w:vAlign w:val="center"/>
            <w:hideMark/>
          </w:tcPr>
          <w:p w14:paraId="7E047E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862D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8A8F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B33C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180C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9F0352" w14:textId="77777777" w:rsidTr="000A4F25">
        <w:trPr>
          <w:trHeight w:val="270"/>
          <w:jc w:val="center"/>
        </w:trPr>
        <w:tc>
          <w:tcPr>
            <w:tcW w:w="3160" w:type="dxa"/>
            <w:shd w:val="clear" w:color="auto" w:fill="auto"/>
            <w:noWrap/>
            <w:vAlign w:val="center"/>
            <w:hideMark/>
          </w:tcPr>
          <w:p w14:paraId="16992DD5" w14:textId="77777777" w:rsidR="00EB5EB5" w:rsidRPr="0026541A" w:rsidRDefault="00EB5EB5" w:rsidP="00EB5EB5">
            <w:pPr>
              <w:spacing w:after="0" w:line="360" w:lineRule="auto"/>
              <w:jc w:val="both"/>
              <w:rPr>
                <w:rFonts w:cs="Arial"/>
                <w:color w:val="000000"/>
              </w:rPr>
            </w:pPr>
            <w:r w:rsidRPr="0026541A">
              <w:rPr>
                <w:rFonts w:cs="Arial"/>
                <w:color w:val="000000"/>
              </w:rPr>
              <w:t>TP_CPDLC_HMI_913</w:t>
            </w:r>
          </w:p>
        </w:tc>
        <w:tc>
          <w:tcPr>
            <w:tcW w:w="3088" w:type="dxa"/>
            <w:shd w:val="clear" w:color="auto" w:fill="auto"/>
            <w:noWrap/>
            <w:vAlign w:val="center"/>
            <w:hideMark/>
          </w:tcPr>
          <w:p w14:paraId="0D800485" w14:textId="77777777" w:rsidR="00EB5EB5" w:rsidRPr="0026541A" w:rsidRDefault="00EB5EB5" w:rsidP="00EB5EB5">
            <w:pPr>
              <w:spacing w:after="0" w:line="360" w:lineRule="auto"/>
              <w:jc w:val="both"/>
              <w:rPr>
                <w:rFonts w:cs="Arial"/>
                <w:color w:val="000000"/>
              </w:rPr>
            </w:pPr>
            <w:r w:rsidRPr="0026541A">
              <w:rPr>
                <w:rFonts w:cs="Arial"/>
                <w:color w:val="000000"/>
              </w:rPr>
              <w:t>TC_CPDLC_HMI_913-02</w:t>
            </w:r>
          </w:p>
        </w:tc>
        <w:tc>
          <w:tcPr>
            <w:tcW w:w="1074" w:type="dxa"/>
            <w:shd w:val="clear" w:color="auto" w:fill="auto"/>
            <w:noWrap/>
            <w:vAlign w:val="center"/>
            <w:hideMark/>
          </w:tcPr>
          <w:p w14:paraId="033A286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2BBE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321D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9509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A7E2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38367F" w14:textId="77777777" w:rsidTr="000A4F25">
        <w:trPr>
          <w:trHeight w:val="270"/>
          <w:jc w:val="center"/>
        </w:trPr>
        <w:tc>
          <w:tcPr>
            <w:tcW w:w="3160" w:type="dxa"/>
            <w:shd w:val="clear" w:color="auto" w:fill="auto"/>
            <w:noWrap/>
            <w:vAlign w:val="center"/>
            <w:hideMark/>
          </w:tcPr>
          <w:p w14:paraId="754F2D5D" w14:textId="77777777" w:rsidR="00EB5EB5" w:rsidRPr="0026541A" w:rsidRDefault="00EB5EB5" w:rsidP="00EB5EB5">
            <w:pPr>
              <w:spacing w:after="0" w:line="360" w:lineRule="auto"/>
              <w:jc w:val="both"/>
              <w:rPr>
                <w:rFonts w:cs="Arial"/>
                <w:color w:val="000000"/>
              </w:rPr>
            </w:pPr>
            <w:r w:rsidRPr="0026541A">
              <w:rPr>
                <w:rFonts w:cs="Arial"/>
                <w:color w:val="000000"/>
              </w:rPr>
              <w:t>TP_CPDLC_HMI_914</w:t>
            </w:r>
          </w:p>
        </w:tc>
        <w:tc>
          <w:tcPr>
            <w:tcW w:w="3088" w:type="dxa"/>
            <w:shd w:val="clear" w:color="auto" w:fill="auto"/>
            <w:noWrap/>
            <w:vAlign w:val="center"/>
            <w:hideMark/>
          </w:tcPr>
          <w:p w14:paraId="798C3B0C" w14:textId="77777777" w:rsidR="00EB5EB5" w:rsidRPr="0026541A" w:rsidRDefault="00EB5EB5" w:rsidP="00EB5EB5">
            <w:pPr>
              <w:spacing w:after="0" w:line="360" w:lineRule="auto"/>
              <w:jc w:val="both"/>
              <w:rPr>
                <w:rFonts w:cs="Arial"/>
                <w:color w:val="000000"/>
              </w:rPr>
            </w:pPr>
            <w:r w:rsidRPr="0026541A">
              <w:rPr>
                <w:rFonts w:cs="Arial"/>
                <w:color w:val="000000"/>
              </w:rPr>
              <w:t>TC_CPDLC_HMI_914-01</w:t>
            </w:r>
          </w:p>
        </w:tc>
        <w:tc>
          <w:tcPr>
            <w:tcW w:w="1074" w:type="dxa"/>
            <w:shd w:val="clear" w:color="auto" w:fill="auto"/>
            <w:noWrap/>
            <w:vAlign w:val="center"/>
            <w:hideMark/>
          </w:tcPr>
          <w:p w14:paraId="13C23B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7994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4E54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0FEF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6BDE3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882E9E" w14:textId="77777777" w:rsidTr="000A4F25">
        <w:trPr>
          <w:trHeight w:val="270"/>
          <w:jc w:val="center"/>
        </w:trPr>
        <w:tc>
          <w:tcPr>
            <w:tcW w:w="3160" w:type="dxa"/>
            <w:shd w:val="clear" w:color="auto" w:fill="auto"/>
            <w:noWrap/>
            <w:vAlign w:val="center"/>
            <w:hideMark/>
          </w:tcPr>
          <w:p w14:paraId="5A8F9C86" w14:textId="77777777" w:rsidR="00EB5EB5" w:rsidRPr="0026541A" w:rsidRDefault="00EB5EB5" w:rsidP="00EB5EB5">
            <w:pPr>
              <w:spacing w:after="0" w:line="360" w:lineRule="auto"/>
              <w:jc w:val="both"/>
              <w:rPr>
                <w:rFonts w:cs="Arial"/>
                <w:color w:val="000000"/>
              </w:rPr>
            </w:pPr>
            <w:r w:rsidRPr="0026541A">
              <w:rPr>
                <w:rFonts w:cs="Arial"/>
                <w:color w:val="000000"/>
              </w:rPr>
              <w:t>TP_CPDLC_HMI_915</w:t>
            </w:r>
          </w:p>
        </w:tc>
        <w:tc>
          <w:tcPr>
            <w:tcW w:w="3088" w:type="dxa"/>
            <w:shd w:val="clear" w:color="auto" w:fill="auto"/>
            <w:noWrap/>
            <w:vAlign w:val="center"/>
            <w:hideMark/>
          </w:tcPr>
          <w:p w14:paraId="52749A38" w14:textId="77777777" w:rsidR="00EB5EB5" w:rsidRPr="0026541A" w:rsidRDefault="00EB5EB5" w:rsidP="00EB5EB5">
            <w:pPr>
              <w:spacing w:after="0" w:line="360" w:lineRule="auto"/>
              <w:jc w:val="both"/>
              <w:rPr>
                <w:rFonts w:cs="Arial"/>
                <w:color w:val="000000"/>
              </w:rPr>
            </w:pPr>
            <w:r w:rsidRPr="0026541A">
              <w:rPr>
                <w:rFonts w:cs="Arial"/>
                <w:color w:val="000000"/>
              </w:rPr>
              <w:t>TC_CPDLC_HMI_915-01</w:t>
            </w:r>
          </w:p>
        </w:tc>
        <w:tc>
          <w:tcPr>
            <w:tcW w:w="1074" w:type="dxa"/>
            <w:shd w:val="clear" w:color="auto" w:fill="auto"/>
            <w:noWrap/>
            <w:vAlign w:val="center"/>
            <w:hideMark/>
          </w:tcPr>
          <w:p w14:paraId="5E4D32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9768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99E7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4E9A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95A28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D320041" w14:textId="77777777" w:rsidTr="000A4F25">
        <w:trPr>
          <w:trHeight w:val="270"/>
          <w:jc w:val="center"/>
        </w:trPr>
        <w:tc>
          <w:tcPr>
            <w:tcW w:w="3160" w:type="dxa"/>
            <w:shd w:val="clear" w:color="auto" w:fill="auto"/>
            <w:noWrap/>
            <w:vAlign w:val="center"/>
            <w:hideMark/>
          </w:tcPr>
          <w:p w14:paraId="7C7131B2" w14:textId="77777777" w:rsidR="00EB5EB5" w:rsidRPr="0026541A" w:rsidRDefault="00EB5EB5" w:rsidP="00EB5EB5">
            <w:pPr>
              <w:spacing w:after="0" w:line="360" w:lineRule="auto"/>
              <w:jc w:val="both"/>
              <w:rPr>
                <w:rFonts w:cs="Arial"/>
                <w:color w:val="000000"/>
              </w:rPr>
            </w:pPr>
            <w:r w:rsidRPr="0026541A">
              <w:rPr>
                <w:rFonts w:cs="Arial"/>
                <w:color w:val="000000"/>
              </w:rPr>
              <w:t>TP_CPDLC_HMI_916</w:t>
            </w:r>
          </w:p>
        </w:tc>
        <w:tc>
          <w:tcPr>
            <w:tcW w:w="3088" w:type="dxa"/>
            <w:shd w:val="clear" w:color="auto" w:fill="auto"/>
            <w:noWrap/>
            <w:vAlign w:val="center"/>
            <w:hideMark/>
          </w:tcPr>
          <w:p w14:paraId="1D8C72C0" w14:textId="77777777" w:rsidR="00EB5EB5" w:rsidRPr="0026541A" w:rsidRDefault="00EB5EB5" w:rsidP="00EB5EB5">
            <w:pPr>
              <w:spacing w:after="0" w:line="360" w:lineRule="auto"/>
              <w:jc w:val="both"/>
              <w:rPr>
                <w:rFonts w:cs="Arial"/>
                <w:color w:val="000000"/>
              </w:rPr>
            </w:pPr>
            <w:r w:rsidRPr="0026541A">
              <w:rPr>
                <w:rFonts w:cs="Arial"/>
                <w:color w:val="000000"/>
              </w:rPr>
              <w:t>TC_CPDLC_HMI_916-01</w:t>
            </w:r>
          </w:p>
        </w:tc>
        <w:tc>
          <w:tcPr>
            <w:tcW w:w="1074" w:type="dxa"/>
            <w:shd w:val="clear" w:color="auto" w:fill="auto"/>
            <w:noWrap/>
            <w:vAlign w:val="center"/>
            <w:hideMark/>
          </w:tcPr>
          <w:p w14:paraId="301AF79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99D6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C949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1C32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D8FB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3250FE" w14:textId="77777777" w:rsidTr="000A4F25">
        <w:trPr>
          <w:trHeight w:val="270"/>
          <w:jc w:val="center"/>
        </w:trPr>
        <w:tc>
          <w:tcPr>
            <w:tcW w:w="3160" w:type="dxa"/>
            <w:shd w:val="clear" w:color="auto" w:fill="auto"/>
            <w:noWrap/>
            <w:vAlign w:val="center"/>
            <w:hideMark/>
          </w:tcPr>
          <w:p w14:paraId="424082EC" w14:textId="77777777" w:rsidR="00EB5EB5" w:rsidRPr="0026541A" w:rsidRDefault="00EB5EB5" w:rsidP="00EB5EB5">
            <w:pPr>
              <w:spacing w:after="0" w:line="360" w:lineRule="auto"/>
              <w:jc w:val="both"/>
              <w:rPr>
                <w:rFonts w:cs="Arial"/>
                <w:color w:val="000000"/>
              </w:rPr>
            </w:pPr>
            <w:r w:rsidRPr="0026541A">
              <w:rPr>
                <w:rFonts w:cs="Arial"/>
                <w:color w:val="000000"/>
              </w:rPr>
              <w:t>TP_CPDLC_HMI_918</w:t>
            </w:r>
          </w:p>
        </w:tc>
        <w:tc>
          <w:tcPr>
            <w:tcW w:w="3088" w:type="dxa"/>
            <w:shd w:val="clear" w:color="auto" w:fill="auto"/>
            <w:noWrap/>
            <w:vAlign w:val="center"/>
            <w:hideMark/>
          </w:tcPr>
          <w:p w14:paraId="3FEB7240" w14:textId="77777777" w:rsidR="00EB5EB5" w:rsidRPr="0026541A" w:rsidRDefault="00EB5EB5" w:rsidP="00EB5EB5">
            <w:pPr>
              <w:spacing w:after="0" w:line="360" w:lineRule="auto"/>
              <w:jc w:val="both"/>
              <w:rPr>
                <w:rFonts w:cs="Arial"/>
                <w:color w:val="000000"/>
              </w:rPr>
            </w:pPr>
            <w:r w:rsidRPr="0026541A">
              <w:rPr>
                <w:rFonts w:cs="Arial"/>
                <w:color w:val="000000"/>
              </w:rPr>
              <w:t>TC_CPDLC_HMI_918-01</w:t>
            </w:r>
          </w:p>
        </w:tc>
        <w:tc>
          <w:tcPr>
            <w:tcW w:w="1074" w:type="dxa"/>
            <w:shd w:val="clear" w:color="auto" w:fill="auto"/>
            <w:noWrap/>
            <w:vAlign w:val="center"/>
            <w:hideMark/>
          </w:tcPr>
          <w:p w14:paraId="468AC4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B0F9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591D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C5BF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E68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B18B8E" w14:textId="77777777" w:rsidTr="000A4F25">
        <w:trPr>
          <w:trHeight w:val="270"/>
          <w:jc w:val="center"/>
        </w:trPr>
        <w:tc>
          <w:tcPr>
            <w:tcW w:w="3160" w:type="dxa"/>
            <w:shd w:val="clear" w:color="auto" w:fill="auto"/>
            <w:noWrap/>
            <w:vAlign w:val="center"/>
            <w:hideMark/>
          </w:tcPr>
          <w:p w14:paraId="3859EFC7" w14:textId="77777777" w:rsidR="00EB5EB5" w:rsidRPr="0026541A" w:rsidRDefault="00EB5EB5" w:rsidP="00EB5EB5">
            <w:pPr>
              <w:spacing w:after="0" w:line="360" w:lineRule="auto"/>
              <w:jc w:val="both"/>
              <w:rPr>
                <w:rFonts w:cs="Arial"/>
                <w:color w:val="000000"/>
              </w:rPr>
            </w:pPr>
            <w:r w:rsidRPr="0026541A">
              <w:rPr>
                <w:rFonts w:cs="Arial"/>
                <w:color w:val="000000"/>
              </w:rPr>
              <w:t>TP_CPDLC_HMI_919</w:t>
            </w:r>
          </w:p>
        </w:tc>
        <w:tc>
          <w:tcPr>
            <w:tcW w:w="3088" w:type="dxa"/>
            <w:shd w:val="clear" w:color="auto" w:fill="auto"/>
            <w:noWrap/>
            <w:vAlign w:val="center"/>
            <w:hideMark/>
          </w:tcPr>
          <w:p w14:paraId="6D50650E" w14:textId="77777777" w:rsidR="00EB5EB5" w:rsidRPr="0026541A" w:rsidRDefault="00EB5EB5" w:rsidP="00EB5EB5">
            <w:pPr>
              <w:spacing w:after="0" w:line="360" w:lineRule="auto"/>
              <w:jc w:val="both"/>
              <w:rPr>
                <w:rFonts w:cs="Arial"/>
                <w:color w:val="000000"/>
              </w:rPr>
            </w:pPr>
            <w:r w:rsidRPr="0026541A">
              <w:rPr>
                <w:rFonts w:cs="Arial"/>
                <w:color w:val="000000"/>
              </w:rPr>
              <w:t>TC_CPDLC_HMI_919-01</w:t>
            </w:r>
          </w:p>
        </w:tc>
        <w:tc>
          <w:tcPr>
            <w:tcW w:w="1074" w:type="dxa"/>
            <w:shd w:val="clear" w:color="auto" w:fill="auto"/>
            <w:noWrap/>
            <w:vAlign w:val="center"/>
            <w:hideMark/>
          </w:tcPr>
          <w:p w14:paraId="4041BA0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48A86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6100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5AD6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F04C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3EC77F" w14:textId="77777777" w:rsidTr="000A4F25">
        <w:trPr>
          <w:trHeight w:val="270"/>
          <w:jc w:val="center"/>
        </w:trPr>
        <w:tc>
          <w:tcPr>
            <w:tcW w:w="3160" w:type="dxa"/>
            <w:shd w:val="clear" w:color="auto" w:fill="auto"/>
            <w:noWrap/>
            <w:vAlign w:val="center"/>
            <w:hideMark/>
          </w:tcPr>
          <w:p w14:paraId="33438DC5" w14:textId="77777777" w:rsidR="00EB5EB5" w:rsidRPr="0026541A" w:rsidRDefault="00EB5EB5" w:rsidP="00EB5EB5">
            <w:pPr>
              <w:spacing w:after="0" w:line="360" w:lineRule="auto"/>
              <w:jc w:val="both"/>
              <w:rPr>
                <w:rFonts w:cs="Arial"/>
                <w:color w:val="000000"/>
              </w:rPr>
            </w:pPr>
            <w:r w:rsidRPr="0026541A">
              <w:rPr>
                <w:rFonts w:cs="Arial"/>
                <w:color w:val="000000"/>
              </w:rPr>
              <w:t>TP_CPDLC_HMI_919</w:t>
            </w:r>
          </w:p>
        </w:tc>
        <w:tc>
          <w:tcPr>
            <w:tcW w:w="3088" w:type="dxa"/>
            <w:shd w:val="clear" w:color="auto" w:fill="auto"/>
            <w:noWrap/>
            <w:vAlign w:val="center"/>
            <w:hideMark/>
          </w:tcPr>
          <w:p w14:paraId="41A28779" w14:textId="77777777" w:rsidR="00EB5EB5" w:rsidRPr="0026541A" w:rsidRDefault="00EB5EB5" w:rsidP="00EB5EB5">
            <w:pPr>
              <w:spacing w:after="0" w:line="360" w:lineRule="auto"/>
              <w:jc w:val="both"/>
              <w:rPr>
                <w:rFonts w:cs="Arial"/>
                <w:color w:val="000000"/>
              </w:rPr>
            </w:pPr>
            <w:r w:rsidRPr="0026541A">
              <w:rPr>
                <w:rFonts w:cs="Arial"/>
                <w:color w:val="000000"/>
              </w:rPr>
              <w:t>TC_CPDLC_HMI_919-02</w:t>
            </w:r>
          </w:p>
        </w:tc>
        <w:tc>
          <w:tcPr>
            <w:tcW w:w="1074" w:type="dxa"/>
            <w:shd w:val="clear" w:color="auto" w:fill="auto"/>
            <w:noWrap/>
            <w:vAlign w:val="center"/>
            <w:hideMark/>
          </w:tcPr>
          <w:p w14:paraId="1333FCA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7183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C4A7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6672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385C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A265CF" w14:textId="77777777" w:rsidTr="000A4F25">
        <w:trPr>
          <w:trHeight w:val="270"/>
          <w:jc w:val="center"/>
        </w:trPr>
        <w:tc>
          <w:tcPr>
            <w:tcW w:w="3160" w:type="dxa"/>
            <w:shd w:val="clear" w:color="auto" w:fill="auto"/>
            <w:noWrap/>
            <w:vAlign w:val="center"/>
            <w:hideMark/>
          </w:tcPr>
          <w:p w14:paraId="01781D52" w14:textId="77777777" w:rsidR="00EB5EB5" w:rsidRPr="0026541A" w:rsidRDefault="00EB5EB5" w:rsidP="00EB5EB5">
            <w:pPr>
              <w:spacing w:after="0" w:line="360" w:lineRule="auto"/>
              <w:jc w:val="both"/>
              <w:rPr>
                <w:rFonts w:cs="Arial"/>
                <w:color w:val="000000"/>
              </w:rPr>
            </w:pPr>
            <w:r w:rsidRPr="0026541A">
              <w:rPr>
                <w:rFonts w:cs="Arial"/>
                <w:color w:val="000000"/>
              </w:rPr>
              <w:t>TP_CPDLC_HMI_920</w:t>
            </w:r>
          </w:p>
        </w:tc>
        <w:tc>
          <w:tcPr>
            <w:tcW w:w="3088" w:type="dxa"/>
            <w:shd w:val="clear" w:color="auto" w:fill="auto"/>
            <w:noWrap/>
            <w:vAlign w:val="center"/>
            <w:hideMark/>
          </w:tcPr>
          <w:p w14:paraId="78097F85" w14:textId="77777777" w:rsidR="00EB5EB5" w:rsidRPr="0026541A" w:rsidRDefault="00EB5EB5" w:rsidP="00EB5EB5">
            <w:pPr>
              <w:spacing w:after="0" w:line="360" w:lineRule="auto"/>
              <w:jc w:val="both"/>
              <w:rPr>
                <w:rFonts w:cs="Arial"/>
                <w:color w:val="000000"/>
              </w:rPr>
            </w:pPr>
            <w:r w:rsidRPr="0026541A">
              <w:rPr>
                <w:rFonts w:cs="Arial"/>
                <w:color w:val="000000"/>
              </w:rPr>
              <w:t>TC_CPDLC_HMI_920-01</w:t>
            </w:r>
          </w:p>
        </w:tc>
        <w:tc>
          <w:tcPr>
            <w:tcW w:w="1074" w:type="dxa"/>
            <w:shd w:val="clear" w:color="auto" w:fill="auto"/>
            <w:noWrap/>
            <w:vAlign w:val="center"/>
            <w:hideMark/>
          </w:tcPr>
          <w:p w14:paraId="1F6DFC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69FD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3474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70442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AF3EB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FB7776" w14:textId="77777777" w:rsidTr="000A4F25">
        <w:trPr>
          <w:trHeight w:val="270"/>
          <w:jc w:val="center"/>
        </w:trPr>
        <w:tc>
          <w:tcPr>
            <w:tcW w:w="3160" w:type="dxa"/>
            <w:shd w:val="clear" w:color="auto" w:fill="auto"/>
            <w:noWrap/>
            <w:vAlign w:val="center"/>
            <w:hideMark/>
          </w:tcPr>
          <w:p w14:paraId="5328A17F" w14:textId="77777777" w:rsidR="00EB5EB5" w:rsidRPr="0026541A" w:rsidRDefault="00EB5EB5" w:rsidP="00EB5EB5">
            <w:pPr>
              <w:spacing w:after="0" w:line="360" w:lineRule="auto"/>
              <w:jc w:val="both"/>
              <w:rPr>
                <w:rFonts w:cs="Arial"/>
                <w:color w:val="000000"/>
              </w:rPr>
            </w:pPr>
            <w:r w:rsidRPr="0026541A">
              <w:rPr>
                <w:rFonts w:cs="Arial"/>
                <w:color w:val="000000"/>
              </w:rPr>
              <w:t>TP_CPDLC_HMI_921</w:t>
            </w:r>
          </w:p>
        </w:tc>
        <w:tc>
          <w:tcPr>
            <w:tcW w:w="3088" w:type="dxa"/>
            <w:shd w:val="clear" w:color="auto" w:fill="auto"/>
            <w:noWrap/>
            <w:vAlign w:val="center"/>
            <w:hideMark/>
          </w:tcPr>
          <w:p w14:paraId="58C8632C" w14:textId="77777777" w:rsidR="00EB5EB5" w:rsidRPr="0026541A" w:rsidRDefault="00EB5EB5" w:rsidP="00EB5EB5">
            <w:pPr>
              <w:spacing w:after="0" w:line="360" w:lineRule="auto"/>
              <w:jc w:val="both"/>
              <w:rPr>
                <w:rFonts w:cs="Arial"/>
                <w:color w:val="000000"/>
              </w:rPr>
            </w:pPr>
            <w:r w:rsidRPr="0026541A">
              <w:rPr>
                <w:rFonts w:cs="Arial"/>
                <w:color w:val="000000"/>
              </w:rPr>
              <w:t>TC_CPDLC_HMI_921-01</w:t>
            </w:r>
          </w:p>
        </w:tc>
        <w:tc>
          <w:tcPr>
            <w:tcW w:w="1074" w:type="dxa"/>
            <w:shd w:val="clear" w:color="auto" w:fill="auto"/>
            <w:noWrap/>
            <w:vAlign w:val="center"/>
            <w:hideMark/>
          </w:tcPr>
          <w:p w14:paraId="1A9167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32DB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09F1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8F8B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E61D3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AAE9818" w14:textId="77777777" w:rsidTr="000A4F25">
        <w:trPr>
          <w:trHeight w:val="267"/>
          <w:jc w:val="center"/>
        </w:trPr>
        <w:tc>
          <w:tcPr>
            <w:tcW w:w="3160" w:type="dxa"/>
            <w:shd w:val="clear" w:color="auto" w:fill="auto"/>
            <w:noWrap/>
            <w:vAlign w:val="center"/>
            <w:hideMark/>
          </w:tcPr>
          <w:p w14:paraId="6A22B159" w14:textId="77777777" w:rsidR="00EB5EB5" w:rsidRPr="0026541A" w:rsidRDefault="00EB5EB5" w:rsidP="00EB5EB5">
            <w:pPr>
              <w:spacing w:after="0" w:line="360" w:lineRule="auto"/>
              <w:jc w:val="both"/>
              <w:rPr>
                <w:rFonts w:cs="Arial"/>
                <w:color w:val="000000"/>
              </w:rPr>
            </w:pPr>
            <w:r w:rsidRPr="0026541A">
              <w:rPr>
                <w:rFonts w:cs="Arial"/>
                <w:color w:val="000000"/>
              </w:rPr>
              <w:t>TP_CPDLC_HMI_922</w:t>
            </w:r>
          </w:p>
        </w:tc>
        <w:tc>
          <w:tcPr>
            <w:tcW w:w="3088" w:type="dxa"/>
            <w:shd w:val="clear" w:color="auto" w:fill="auto"/>
            <w:noWrap/>
            <w:vAlign w:val="center"/>
            <w:hideMark/>
          </w:tcPr>
          <w:p w14:paraId="4FFA881C" w14:textId="77777777" w:rsidR="00EB5EB5" w:rsidRPr="0026541A" w:rsidRDefault="00EB5EB5" w:rsidP="00EB5EB5">
            <w:pPr>
              <w:spacing w:after="0" w:line="360" w:lineRule="auto"/>
              <w:jc w:val="both"/>
              <w:rPr>
                <w:rFonts w:cs="Arial"/>
                <w:color w:val="000000"/>
              </w:rPr>
            </w:pPr>
            <w:r w:rsidRPr="0026541A">
              <w:rPr>
                <w:rFonts w:cs="Arial"/>
                <w:color w:val="000000"/>
              </w:rPr>
              <w:t>TC_CPDLC_HMI_922-01</w:t>
            </w:r>
          </w:p>
        </w:tc>
        <w:tc>
          <w:tcPr>
            <w:tcW w:w="1074" w:type="dxa"/>
            <w:shd w:val="clear" w:color="auto" w:fill="auto"/>
            <w:noWrap/>
            <w:vAlign w:val="center"/>
            <w:hideMark/>
          </w:tcPr>
          <w:p w14:paraId="59447FC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3E6B4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A5CB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6C07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684F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C69942" w14:textId="77777777" w:rsidTr="000A4F25">
        <w:trPr>
          <w:trHeight w:val="270"/>
          <w:jc w:val="center"/>
        </w:trPr>
        <w:tc>
          <w:tcPr>
            <w:tcW w:w="3160" w:type="dxa"/>
            <w:shd w:val="clear" w:color="auto" w:fill="auto"/>
            <w:noWrap/>
            <w:vAlign w:val="center"/>
            <w:hideMark/>
          </w:tcPr>
          <w:p w14:paraId="270DA4CA" w14:textId="77777777" w:rsidR="00EB5EB5" w:rsidRPr="0026541A" w:rsidRDefault="00EB5EB5" w:rsidP="00EB5EB5">
            <w:pPr>
              <w:spacing w:after="0" w:line="360" w:lineRule="auto"/>
              <w:jc w:val="both"/>
              <w:rPr>
                <w:rFonts w:cs="Arial"/>
                <w:color w:val="000000"/>
              </w:rPr>
            </w:pPr>
            <w:r w:rsidRPr="0026541A">
              <w:rPr>
                <w:rFonts w:cs="Arial"/>
                <w:color w:val="000000"/>
              </w:rPr>
              <w:t>TP_CPDLC_HMI_938</w:t>
            </w:r>
          </w:p>
        </w:tc>
        <w:tc>
          <w:tcPr>
            <w:tcW w:w="3088" w:type="dxa"/>
            <w:shd w:val="clear" w:color="auto" w:fill="auto"/>
            <w:noWrap/>
            <w:vAlign w:val="center"/>
            <w:hideMark/>
          </w:tcPr>
          <w:p w14:paraId="5177AB94" w14:textId="77777777" w:rsidR="00EB5EB5" w:rsidRPr="0026541A" w:rsidRDefault="00EB5EB5" w:rsidP="00EB5EB5">
            <w:pPr>
              <w:spacing w:after="0" w:line="360" w:lineRule="auto"/>
              <w:jc w:val="both"/>
              <w:rPr>
                <w:rFonts w:cs="Arial"/>
                <w:color w:val="000000"/>
              </w:rPr>
            </w:pPr>
            <w:r w:rsidRPr="0026541A">
              <w:rPr>
                <w:rFonts w:cs="Arial"/>
                <w:color w:val="000000"/>
              </w:rPr>
              <w:t>TC_CPDLC_HMI_938-01</w:t>
            </w:r>
          </w:p>
        </w:tc>
        <w:tc>
          <w:tcPr>
            <w:tcW w:w="1074" w:type="dxa"/>
            <w:shd w:val="clear" w:color="auto" w:fill="auto"/>
            <w:noWrap/>
            <w:vAlign w:val="center"/>
            <w:hideMark/>
          </w:tcPr>
          <w:p w14:paraId="76FE309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9A28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1B4F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B69F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107E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DEF3D9" w14:textId="77777777" w:rsidTr="000A4F25">
        <w:trPr>
          <w:trHeight w:val="270"/>
          <w:jc w:val="center"/>
        </w:trPr>
        <w:tc>
          <w:tcPr>
            <w:tcW w:w="3160" w:type="dxa"/>
            <w:shd w:val="clear" w:color="auto" w:fill="auto"/>
            <w:noWrap/>
            <w:vAlign w:val="center"/>
            <w:hideMark/>
          </w:tcPr>
          <w:p w14:paraId="54F2694B" w14:textId="77777777" w:rsidR="00EB5EB5" w:rsidRPr="0026541A" w:rsidRDefault="00EB5EB5" w:rsidP="00EB5EB5">
            <w:pPr>
              <w:spacing w:after="0" w:line="360" w:lineRule="auto"/>
              <w:jc w:val="both"/>
              <w:rPr>
                <w:rFonts w:cs="Arial"/>
                <w:color w:val="000000"/>
              </w:rPr>
            </w:pPr>
            <w:r w:rsidRPr="0026541A">
              <w:rPr>
                <w:rFonts w:cs="Arial"/>
                <w:color w:val="000000"/>
              </w:rPr>
              <w:t>TP_CPDLC_HMI_939</w:t>
            </w:r>
          </w:p>
        </w:tc>
        <w:tc>
          <w:tcPr>
            <w:tcW w:w="3088" w:type="dxa"/>
            <w:shd w:val="clear" w:color="auto" w:fill="auto"/>
            <w:noWrap/>
            <w:vAlign w:val="center"/>
            <w:hideMark/>
          </w:tcPr>
          <w:p w14:paraId="72BE46CC" w14:textId="77777777" w:rsidR="00EB5EB5" w:rsidRPr="0026541A" w:rsidRDefault="00EB5EB5" w:rsidP="00EB5EB5">
            <w:pPr>
              <w:spacing w:after="0" w:line="360" w:lineRule="auto"/>
              <w:jc w:val="both"/>
              <w:rPr>
                <w:rFonts w:cs="Arial"/>
                <w:color w:val="000000"/>
              </w:rPr>
            </w:pPr>
            <w:r w:rsidRPr="0026541A">
              <w:rPr>
                <w:rFonts w:cs="Arial"/>
                <w:color w:val="000000"/>
              </w:rPr>
              <w:t>TC_CPDLC_HMI_939-01</w:t>
            </w:r>
          </w:p>
        </w:tc>
        <w:tc>
          <w:tcPr>
            <w:tcW w:w="1074" w:type="dxa"/>
            <w:shd w:val="clear" w:color="auto" w:fill="auto"/>
            <w:noWrap/>
            <w:vAlign w:val="center"/>
            <w:hideMark/>
          </w:tcPr>
          <w:p w14:paraId="08AEF7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4D1E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9B44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AEEE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F96D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BC4A5E" w14:textId="77777777" w:rsidTr="000A4F25">
        <w:trPr>
          <w:trHeight w:val="270"/>
          <w:jc w:val="center"/>
        </w:trPr>
        <w:tc>
          <w:tcPr>
            <w:tcW w:w="3160" w:type="dxa"/>
            <w:shd w:val="clear" w:color="auto" w:fill="auto"/>
            <w:noWrap/>
            <w:vAlign w:val="center"/>
            <w:hideMark/>
          </w:tcPr>
          <w:p w14:paraId="3F3DC01F" w14:textId="77777777" w:rsidR="00EB5EB5" w:rsidRPr="0026541A" w:rsidRDefault="00EB5EB5" w:rsidP="00EB5EB5">
            <w:pPr>
              <w:spacing w:after="0" w:line="360" w:lineRule="auto"/>
              <w:jc w:val="both"/>
              <w:rPr>
                <w:rFonts w:cs="Arial"/>
                <w:color w:val="000000"/>
              </w:rPr>
            </w:pPr>
            <w:r w:rsidRPr="0026541A">
              <w:rPr>
                <w:rFonts w:cs="Arial"/>
                <w:color w:val="000000"/>
              </w:rPr>
              <w:t>TP_CPDLC_HMI_940</w:t>
            </w:r>
          </w:p>
        </w:tc>
        <w:tc>
          <w:tcPr>
            <w:tcW w:w="3088" w:type="dxa"/>
            <w:shd w:val="clear" w:color="auto" w:fill="auto"/>
            <w:noWrap/>
            <w:vAlign w:val="center"/>
            <w:hideMark/>
          </w:tcPr>
          <w:p w14:paraId="3F003B81" w14:textId="77777777" w:rsidR="00EB5EB5" w:rsidRPr="0026541A" w:rsidRDefault="00EB5EB5" w:rsidP="00EB5EB5">
            <w:pPr>
              <w:spacing w:after="0" w:line="360" w:lineRule="auto"/>
              <w:jc w:val="both"/>
              <w:rPr>
                <w:rFonts w:cs="Arial"/>
                <w:color w:val="000000"/>
              </w:rPr>
            </w:pPr>
            <w:r w:rsidRPr="0026541A">
              <w:rPr>
                <w:rFonts w:cs="Arial"/>
                <w:color w:val="000000"/>
              </w:rPr>
              <w:t>TC_CPDLC_HMI_940-01</w:t>
            </w:r>
          </w:p>
        </w:tc>
        <w:tc>
          <w:tcPr>
            <w:tcW w:w="1074" w:type="dxa"/>
            <w:shd w:val="clear" w:color="auto" w:fill="auto"/>
            <w:noWrap/>
            <w:vAlign w:val="center"/>
            <w:hideMark/>
          </w:tcPr>
          <w:p w14:paraId="06F7A0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CE6F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99BD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02E73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96CEC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8E0BF7" w14:textId="77777777" w:rsidTr="000A4F25">
        <w:trPr>
          <w:trHeight w:val="270"/>
          <w:jc w:val="center"/>
        </w:trPr>
        <w:tc>
          <w:tcPr>
            <w:tcW w:w="3160" w:type="dxa"/>
            <w:shd w:val="clear" w:color="auto" w:fill="auto"/>
            <w:noWrap/>
            <w:vAlign w:val="center"/>
            <w:hideMark/>
          </w:tcPr>
          <w:p w14:paraId="3C7DF43B" w14:textId="77777777" w:rsidR="00EB5EB5" w:rsidRPr="0026541A" w:rsidRDefault="00EB5EB5" w:rsidP="00EB5EB5">
            <w:pPr>
              <w:spacing w:after="0" w:line="360" w:lineRule="auto"/>
              <w:jc w:val="both"/>
              <w:rPr>
                <w:rFonts w:cs="Arial"/>
                <w:color w:val="000000"/>
              </w:rPr>
            </w:pPr>
            <w:r w:rsidRPr="0026541A">
              <w:rPr>
                <w:rFonts w:cs="Arial"/>
                <w:color w:val="000000"/>
              </w:rPr>
              <w:t>TP_CPDLC_HMI_941</w:t>
            </w:r>
          </w:p>
        </w:tc>
        <w:tc>
          <w:tcPr>
            <w:tcW w:w="3088" w:type="dxa"/>
            <w:shd w:val="clear" w:color="auto" w:fill="auto"/>
            <w:noWrap/>
            <w:vAlign w:val="center"/>
            <w:hideMark/>
          </w:tcPr>
          <w:p w14:paraId="470F4D7B" w14:textId="77777777" w:rsidR="00EB5EB5" w:rsidRPr="0026541A" w:rsidRDefault="00EB5EB5" w:rsidP="00EB5EB5">
            <w:pPr>
              <w:spacing w:after="0" w:line="360" w:lineRule="auto"/>
              <w:jc w:val="both"/>
              <w:rPr>
                <w:rFonts w:cs="Arial"/>
                <w:color w:val="000000"/>
              </w:rPr>
            </w:pPr>
            <w:r w:rsidRPr="0026541A">
              <w:rPr>
                <w:rFonts w:cs="Arial"/>
                <w:color w:val="000000"/>
              </w:rPr>
              <w:t>TC_CPDLC_HMI_941-01</w:t>
            </w:r>
          </w:p>
        </w:tc>
        <w:tc>
          <w:tcPr>
            <w:tcW w:w="1074" w:type="dxa"/>
            <w:shd w:val="clear" w:color="auto" w:fill="auto"/>
            <w:noWrap/>
            <w:vAlign w:val="center"/>
            <w:hideMark/>
          </w:tcPr>
          <w:p w14:paraId="311C3D8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722A3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CA00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9098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36209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AB2B62" w14:textId="77777777" w:rsidTr="000A4F25">
        <w:trPr>
          <w:trHeight w:val="270"/>
          <w:jc w:val="center"/>
        </w:trPr>
        <w:tc>
          <w:tcPr>
            <w:tcW w:w="3160" w:type="dxa"/>
            <w:shd w:val="clear" w:color="auto" w:fill="auto"/>
            <w:noWrap/>
            <w:vAlign w:val="center"/>
            <w:hideMark/>
          </w:tcPr>
          <w:p w14:paraId="326DCFE8" w14:textId="77777777" w:rsidR="00EB5EB5" w:rsidRPr="0026541A" w:rsidRDefault="00EB5EB5" w:rsidP="00EB5EB5">
            <w:pPr>
              <w:spacing w:after="0" w:line="360" w:lineRule="auto"/>
              <w:jc w:val="both"/>
              <w:rPr>
                <w:rFonts w:cs="Arial"/>
                <w:color w:val="000000"/>
              </w:rPr>
            </w:pPr>
            <w:r w:rsidRPr="0026541A">
              <w:rPr>
                <w:rFonts w:cs="Arial"/>
                <w:color w:val="000000"/>
              </w:rPr>
              <w:t>TP_CPDLC_HMI_949</w:t>
            </w:r>
          </w:p>
        </w:tc>
        <w:tc>
          <w:tcPr>
            <w:tcW w:w="3088" w:type="dxa"/>
            <w:shd w:val="clear" w:color="auto" w:fill="auto"/>
            <w:noWrap/>
            <w:vAlign w:val="center"/>
            <w:hideMark/>
          </w:tcPr>
          <w:p w14:paraId="39CDD491" w14:textId="77777777" w:rsidR="00EB5EB5" w:rsidRPr="0026541A" w:rsidRDefault="00EB5EB5" w:rsidP="00EB5EB5">
            <w:pPr>
              <w:spacing w:after="0" w:line="360" w:lineRule="auto"/>
              <w:jc w:val="both"/>
              <w:rPr>
                <w:rFonts w:cs="Arial"/>
                <w:color w:val="000000"/>
              </w:rPr>
            </w:pPr>
            <w:r w:rsidRPr="0026541A">
              <w:rPr>
                <w:rFonts w:cs="Arial"/>
                <w:color w:val="000000"/>
              </w:rPr>
              <w:t>TC_CPDLC_HMI_949-01</w:t>
            </w:r>
          </w:p>
        </w:tc>
        <w:tc>
          <w:tcPr>
            <w:tcW w:w="1074" w:type="dxa"/>
            <w:shd w:val="clear" w:color="auto" w:fill="auto"/>
            <w:noWrap/>
            <w:vAlign w:val="center"/>
            <w:hideMark/>
          </w:tcPr>
          <w:p w14:paraId="28609D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99A83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D5F2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C634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EB586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6C9E3F" w14:textId="77777777" w:rsidTr="000A4F25">
        <w:trPr>
          <w:trHeight w:val="270"/>
          <w:jc w:val="center"/>
        </w:trPr>
        <w:tc>
          <w:tcPr>
            <w:tcW w:w="3160" w:type="dxa"/>
            <w:shd w:val="clear" w:color="auto" w:fill="auto"/>
            <w:noWrap/>
            <w:vAlign w:val="center"/>
            <w:hideMark/>
          </w:tcPr>
          <w:p w14:paraId="1EABF86A" w14:textId="77777777" w:rsidR="00EB5EB5" w:rsidRPr="0026541A" w:rsidRDefault="00EB5EB5" w:rsidP="00EB5EB5">
            <w:pPr>
              <w:spacing w:after="0" w:line="360" w:lineRule="auto"/>
              <w:jc w:val="both"/>
              <w:rPr>
                <w:rFonts w:cs="Arial"/>
                <w:color w:val="000000"/>
              </w:rPr>
            </w:pPr>
            <w:r w:rsidRPr="0026541A">
              <w:rPr>
                <w:rFonts w:cs="Arial"/>
                <w:color w:val="000000"/>
              </w:rPr>
              <w:t>TP_CPDLC_HMI_949</w:t>
            </w:r>
          </w:p>
        </w:tc>
        <w:tc>
          <w:tcPr>
            <w:tcW w:w="3088" w:type="dxa"/>
            <w:shd w:val="clear" w:color="auto" w:fill="auto"/>
            <w:noWrap/>
            <w:vAlign w:val="center"/>
            <w:hideMark/>
          </w:tcPr>
          <w:p w14:paraId="4665BB9F" w14:textId="77777777" w:rsidR="00EB5EB5" w:rsidRPr="0026541A" w:rsidRDefault="00EB5EB5" w:rsidP="00EB5EB5">
            <w:pPr>
              <w:spacing w:after="0" w:line="360" w:lineRule="auto"/>
              <w:jc w:val="both"/>
              <w:rPr>
                <w:rFonts w:cs="Arial"/>
                <w:color w:val="000000"/>
              </w:rPr>
            </w:pPr>
            <w:r w:rsidRPr="0026541A">
              <w:rPr>
                <w:rFonts w:cs="Arial"/>
                <w:color w:val="000000"/>
              </w:rPr>
              <w:t>TC_CPDLC_HMI_949-02</w:t>
            </w:r>
          </w:p>
        </w:tc>
        <w:tc>
          <w:tcPr>
            <w:tcW w:w="1074" w:type="dxa"/>
            <w:shd w:val="clear" w:color="auto" w:fill="auto"/>
            <w:noWrap/>
            <w:vAlign w:val="center"/>
            <w:hideMark/>
          </w:tcPr>
          <w:p w14:paraId="47DBAD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A2F4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7C82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B508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20EE8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304A795" w14:textId="77777777" w:rsidTr="000A4F25">
        <w:trPr>
          <w:trHeight w:val="270"/>
          <w:jc w:val="center"/>
        </w:trPr>
        <w:tc>
          <w:tcPr>
            <w:tcW w:w="3160" w:type="dxa"/>
            <w:shd w:val="clear" w:color="auto" w:fill="auto"/>
            <w:noWrap/>
            <w:vAlign w:val="center"/>
            <w:hideMark/>
          </w:tcPr>
          <w:p w14:paraId="51FF9680" w14:textId="77777777" w:rsidR="00EB5EB5" w:rsidRPr="0026541A" w:rsidRDefault="00EB5EB5" w:rsidP="00EB5EB5">
            <w:pPr>
              <w:spacing w:after="0" w:line="360" w:lineRule="auto"/>
              <w:jc w:val="both"/>
              <w:rPr>
                <w:rFonts w:cs="Arial"/>
                <w:color w:val="000000"/>
              </w:rPr>
            </w:pPr>
            <w:r w:rsidRPr="0026541A">
              <w:rPr>
                <w:rFonts w:cs="Arial"/>
                <w:color w:val="000000"/>
              </w:rPr>
              <w:t>TP_CPDLC_HMI_950</w:t>
            </w:r>
          </w:p>
        </w:tc>
        <w:tc>
          <w:tcPr>
            <w:tcW w:w="3088" w:type="dxa"/>
            <w:shd w:val="clear" w:color="auto" w:fill="auto"/>
            <w:noWrap/>
            <w:vAlign w:val="center"/>
            <w:hideMark/>
          </w:tcPr>
          <w:p w14:paraId="553D8E81" w14:textId="77777777" w:rsidR="00EB5EB5" w:rsidRPr="0026541A" w:rsidRDefault="00EB5EB5" w:rsidP="00EB5EB5">
            <w:pPr>
              <w:spacing w:after="0" w:line="360" w:lineRule="auto"/>
              <w:jc w:val="both"/>
              <w:rPr>
                <w:rFonts w:cs="Arial"/>
                <w:color w:val="000000"/>
              </w:rPr>
            </w:pPr>
            <w:r w:rsidRPr="0026541A">
              <w:rPr>
                <w:rFonts w:cs="Arial"/>
                <w:color w:val="000000"/>
              </w:rPr>
              <w:t>TC_CPDLC_HMI_950-01</w:t>
            </w:r>
          </w:p>
        </w:tc>
        <w:tc>
          <w:tcPr>
            <w:tcW w:w="1074" w:type="dxa"/>
            <w:shd w:val="clear" w:color="auto" w:fill="auto"/>
            <w:noWrap/>
            <w:vAlign w:val="center"/>
            <w:hideMark/>
          </w:tcPr>
          <w:p w14:paraId="3590DB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3558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87F9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77AF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5B4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281E38" w14:textId="77777777" w:rsidTr="000A4F25">
        <w:trPr>
          <w:trHeight w:val="270"/>
          <w:jc w:val="center"/>
        </w:trPr>
        <w:tc>
          <w:tcPr>
            <w:tcW w:w="3160" w:type="dxa"/>
            <w:shd w:val="clear" w:color="auto" w:fill="auto"/>
            <w:noWrap/>
            <w:vAlign w:val="center"/>
            <w:hideMark/>
          </w:tcPr>
          <w:p w14:paraId="649DAC29" w14:textId="77777777" w:rsidR="00EB5EB5" w:rsidRPr="0026541A" w:rsidRDefault="00EB5EB5" w:rsidP="00EB5EB5">
            <w:pPr>
              <w:spacing w:after="0" w:line="360" w:lineRule="auto"/>
              <w:jc w:val="both"/>
              <w:rPr>
                <w:rFonts w:cs="Arial"/>
                <w:color w:val="000000"/>
              </w:rPr>
            </w:pPr>
            <w:r w:rsidRPr="0026541A">
              <w:rPr>
                <w:rFonts w:cs="Arial"/>
                <w:color w:val="000000"/>
              </w:rPr>
              <w:t>TP_CPDLC_HMI_951</w:t>
            </w:r>
          </w:p>
        </w:tc>
        <w:tc>
          <w:tcPr>
            <w:tcW w:w="3088" w:type="dxa"/>
            <w:shd w:val="clear" w:color="auto" w:fill="auto"/>
            <w:noWrap/>
            <w:vAlign w:val="center"/>
            <w:hideMark/>
          </w:tcPr>
          <w:p w14:paraId="0FE2811C" w14:textId="77777777" w:rsidR="00EB5EB5" w:rsidRPr="0026541A" w:rsidRDefault="00EB5EB5" w:rsidP="00EB5EB5">
            <w:pPr>
              <w:spacing w:after="0" w:line="360" w:lineRule="auto"/>
              <w:jc w:val="both"/>
              <w:rPr>
                <w:rFonts w:cs="Arial"/>
                <w:color w:val="000000"/>
              </w:rPr>
            </w:pPr>
            <w:r w:rsidRPr="0026541A">
              <w:rPr>
                <w:rFonts w:cs="Arial"/>
                <w:color w:val="000000"/>
              </w:rPr>
              <w:t>TC_CPDLC_HMI_951-01</w:t>
            </w:r>
          </w:p>
        </w:tc>
        <w:tc>
          <w:tcPr>
            <w:tcW w:w="1074" w:type="dxa"/>
            <w:shd w:val="clear" w:color="auto" w:fill="auto"/>
            <w:noWrap/>
            <w:vAlign w:val="center"/>
            <w:hideMark/>
          </w:tcPr>
          <w:p w14:paraId="7F7FBB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5B57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381F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0AB6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0E8C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FFC15D" w14:textId="77777777" w:rsidTr="000A4F25">
        <w:trPr>
          <w:trHeight w:val="270"/>
          <w:jc w:val="center"/>
        </w:trPr>
        <w:tc>
          <w:tcPr>
            <w:tcW w:w="3160" w:type="dxa"/>
            <w:shd w:val="clear" w:color="auto" w:fill="auto"/>
            <w:noWrap/>
            <w:vAlign w:val="center"/>
            <w:hideMark/>
          </w:tcPr>
          <w:p w14:paraId="121BF43B" w14:textId="77777777" w:rsidR="00EB5EB5" w:rsidRPr="0026541A" w:rsidRDefault="00EB5EB5" w:rsidP="00EB5EB5">
            <w:pPr>
              <w:spacing w:after="0" w:line="360" w:lineRule="auto"/>
              <w:jc w:val="both"/>
              <w:rPr>
                <w:rFonts w:cs="Arial"/>
                <w:color w:val="000000"/>
              </w:rPr>
            </w:pPr>
            <w:r w:rsidRPr="0026541A">
              <w:rPr>
                <w:rFonts w:cs="Arial"/>
                <w:color w:val="000000"/>
              </w:rPr>
              <w:t>TP_CPDLC_HMI_952</w:t>
            </w:r>
          </w:p>
        </w:tc>
        <w:tc>
          <w:tcPr>
            <w:tcW w:w="3088" w:type="dxa"/>
            <w:shd w:val="clear" w:color="auto" w:fill="auto"/>
            <w:noWrap/>
            <w:vAlign w:val="center"/>
            <w:hideMark/>
          </w:tcPr>
          <w:p w14:paraId="55754383" w14:textId="77777777" w:rsidR="00EB5EB5" w:rsidRPr="0026541A" w:rsidRDefault="00EB5EB5" w:rsidP="00EB5EB5">
            <w:pPr>
              <w:spacing w:after="0" w:line="360" w:lineRule="auto"/>
              <w:jc w:val="both"/>
              <w:rPr>
                <w:rFonts w:cs="Arial"/>
                <w:color w:val="000000"/>
              </w:rPr>
            </w:pPr>
            <w:r w:rsidRPr="0026541A">
              <w:rPr>
                <w:rFonts w:cs="Arial"/>
                <w:color w:val="000000"/>
              </w:rPr>
              <w:t>TC_CPDLC_HMI_952-01</w:t>
            </w:r>
          </w:p>
        </w:tc>
        <w:tc>
          <w:tcPr>
            <w:tcW w:w="1074" w:type="dxa"/>
            <w:shd w:val="clear" w:color="auto" w:fill="auto"/>
            <w:noWrap/>
            <w:vAlign w:val="center"/>
            <w:hideMark/>
          </w:tcPr>
          <w:p w14:paraId="0EABEE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F326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2255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46B4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863D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D5AAD5" w14:textId="77777777" w:rsidTr="000A4F25">
        <w:trPr>
          <w:trHeight w:val="270"/>
          <w:jc w:val="center"/>
        </w:trPr>
        <w:tc>
          <w:tcPr>
            <w:tcW w:w="3160" w:type="dxa"/>
            <w:shd w:val="clear" w:color="auto" w:fill="auto"/>
            <w:noWrap/>
            <w:vAlign w:val="center"/>
            <w:hideMark/>
          </w:tcPr>
          <w:p w14:paraId="70A9FF93" w14:textId="77777777" w:rsidR="00EB5EB5" w:rsidRPr="0026541A" w:rsidRDefault="00EB5EB5" w:rsidP="00EB5EB5">
            <w:pPr>
              <w:spacing w:after="0" w:line="360" w:lineRule="auto"/>
              <w:jc w:val="both"/>
              <w:rPr>
                <w:rFonts w:cs="Arial"/>
                <w:color w:val="000000"/>
              </w:rPr>
            </w:pPr>
            <w:r w:rsidRPr="0026541A">
              <w:rPr>
                <w:rFonts w:cs="Arial"/>
                <w:color w:val="000000"/>
              </w:rPr>
              <w:t>TP_CPDLC_HMI_953</w:t>
            </w:r>
          </w:p>
        </w:tc>
        <w:tc>
          <w:tcPr>
            <w:tcW w:w="3088" w:type="dxa"/>
            <w:shd w:val="clear" w:color="auto" w:fill="auto"/>
            <w:noWrap/>
            <w:vAlign w:val="center"/>
            <w:hideMark/>
          </w:tcPr>
          <w:p w14:paraId="44BE8EBB" w14:textId="77777777" w:rsidR="00EB5EB5" w:rsidRPr="0026541A" w:rsidRDefault="00EB5EB5" w:rsidP="00EB5EB5">
            <w:pPr>
              <w:spacing w:after="0" w:line="360" w:lineRule="auto"/>
              <w:jc w:val="both"/>
              <w:rPr>
                <w:rFonts w:cs="Arial"/>
                <w:color w:val="000000"/>
              </w:rPr>
            </w:pPr>
            <w:r w:rsidRPr="0026541A">
              <w:rPr>
                <w:rFonts w:cs="Arial"/>
                <w:color w:val="000000"/>
              </w:rPr>
              <w:t>TC_CPDLC_HMI_953-01</w:t>
            </w:r>
          </w:p>
        </w:tc>
        <w:tc>
          <w:tcPr>
            <w:tcW w:w="1074" w:type="dxa"/>
            <w:shd w:val="clear" w:color="auto" w:fill="auto"/>
            <w:noWrap/>
            <w:vAlign w:val="center"/>
            <w:hideMark/>
          </w:tcPr>
          <w:p w14:paraId="5D767E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D2F0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5287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154F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8B58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D2E076" w14:textId="77777777" w:rsidTr="000A4F25">
        <w:trPr>
          <w:trHeight w:val="270"/>
          <w:jc w:val="center"/>
        </w:trPr>
        <w:tc>
          <w:tcPr>
            <w:tcW w:w="3160" w:type="dxa"/>
            <w:shd w:val="clear" w:color="auto" w:fill="auto"/>
            <w:noWrap/>
            <w:vAlign w:val="center"/>
            <w:hideMark/>
          </w:tcPr>
          <w:p w14:paraId="5D078561" w14:textId="77777777" w:rsidR="00EB5EB5" w:rsidRPr="0026541A" w:rsidRDefault="00EB5EB5" w:rsidP="00EB5EB5">
            <w:pPr>
              <w:spacing w:after="0" w:line="360" w:lineRule="auto"/>
              <w:jc w:val="both"/>
              <w:rPr>
                <w:rFonts w:cs="Arial"/>
                <w:color w:val="000000"/>
              </w:rPr>
            </w:pPr>
            <w:r w:rsidRPr="0026541A">
              <w:rPr>
                <w:rFonts w:cs="Arial"/>
                <w:color w:val="000000"/>
              </w:rPr>
              <w:t>TP_CPDLC_HMI_954</w:t>
            </w:r>
          </w:p>
        </w:tc>
        <w:tc>
          <w:tcPr>
            <w:tcW w:w="3088" w:type="dxa"/>
            <w:shd w:val="clear" w:color="auto" w:fill="auto"/>
            <w:noWrap/>
            <w:vAlign w:val="center"/>
            <w:hideMark/>
          </w:tcPr>
          <w:p w14:paraId="0494D43A" w14:textId="77777777" w:rsidR="00EB5EB5" w:rsidRPr="0026541A" w:rsidRDefault="00EB5EB5" w:rsidP="00EB5EB5">
            <w:pPr>
              <w:spacing w:after="0" w:line="360" w:lineRule="auto"/>
              <w:jc w:val="both"/>
              <w:rPr>
                <w:rFonts w:cs="Arial"/>
                <w:color w:val="000000"/>
              </w:rPr>
            </w:pPr>
            <w:r w:rsidRPr="0026541A">
              <w:rPr>
                <w:rFonts w:cs="Arial"/>
                <w:color w:val="000000"/>
              </w:rPr>
              <w:t>TC_CPDLC_HMI_954-01</w:t>
            </w:r>
          </w:p>
        </w:tc>
        <w:tc>
          <w:tcPr>
            <w:tcW w:w="1074" w:type="dxa"/>
            <w:shd w:val="clear" w:color="auto" w:fill="auto"/>
            <w:noWrap/>
            <w:vAlign w:val="center"/>
            <w:hideMark/>
          </w:tcPr>
          <w:p w14:paraId="5C9E5D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7427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22C6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38485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C3B7A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6742F1" w14:textId="77777777" w:rsidTr="000A4F25">
        <w:trPr>
          <w:trHeight w:val="270"/>
          <w:jc w:val="center"/>
        </w:trPr>
        <w:tc>
          <w:tcPr>
            <w:tcW w:w="3160" w:type="dxa"/>
            <w:shd w:val="clear" w:color="auto" w:fill="auto"/>
            <w:noWrap/>
            <w:vAlign w:val="center"/>
            <w:hideMark/>
          </w:tcPr>
          <w:p w14:paraId="24F9E70F" w14:textId="77777777" w:rsidR="00EB5EB5" w:rsidRPr="0026541A" w:rsidRDefault="00EB5EB5" w:rsidP="00EB5EB5">
            <w:pPr>
              <w:spacing w:after="0" w:line="360" w:lineRule="auto"/>
              <w:jc w:val="both"/>
              <w:rPr>
                <w:rFonts w:cs="Arial"/>
                <w:color w:val="000000"/>
              </w:rPr>
            </w:pPr>
            <w:r w:rsidRPr="0026541A">
              <w:rPr>
                <w:rFonts w:cs="Arial"/>
                <w:color w:val="000000"/>
              </w:rPr>
              <w:t>TP_CPDLC_HMI_954</w:t>
            </w:r>
          </w:p>
        </w:tc>
        <w:tc>
          <w:tcPr>
            <w:tcW w:w="3088" w:type="dxa"/>
            <w:shd w:val="clear" w:color="auto" w:fill="auto"/>
            <w:noWrap/>
            <w:vAlign w:val="center"/>
            <w:hideMark/>
          </w:tcPr>
          <w:p w14:paraId="2221FC46" w14:textId="77777777" w:rsidR="00EB5EB5" w:rsidRPr="0026541A" w:rsidRDefault="00EB5EB5" w:rsidP="00EB5EB5">
            <w:pPr>
              <w:spacing w:after="0" w:line="360" w:lineRule="auto"/>
              <w:jc w:val="both"/>
              <w:rPr>
                <w:rFonts w:cs="Arial"/>
                <w:color w:val="000000"/>
              </w:rPr>
            </w:pPr>
            <w:r w:rsidRPr="0026541A">
              <w:rPr>
                <w:rFonts w:cs="Arial"/>
                <w:color w:val="000000"/>
              </w:rPr>
              <w:t>TC_CPDLC_HMI_954-02</w:t>
            </w:r>
          </w:p>
        </w:tc>
        <w:tc>
          <w:tcPr>
            <w:tcW w:w="1074" w:type="dxa"/>
            <w:shd w:val="clear" w:color="auto" w:fill="auto"/>
            <w:noWrap/>
            <w:vAlign w:val="center"/>
            <w:hideMark/>
          </w:tcPr>
          <w:p w14:paraId="0CD7CA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7C4A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499B5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D990A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38E4E8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099A89" w14:textId="77777777" w:rsidTr="000A4F25">
        <w:trPr>
          <w:trHeight w:val="270"/>
          <w:jc w:val="center"/>
        </w:trPr>
        <w:tc>
          <w:tcPr>
            <w:tcW w:w="3160" w:type="dxa"/>
            <w:shd w:val="clear" w:color="auto" w:fill="auto"/>
            <w:noWrap/>
            <w:vAlign w:val="center"/>
            <w:hideMark/>
          </w:tcPr>
          <w:p w14:paraId="458016B4" w14:textId="77777777" w:rsidR="00EB5EB5" w:rsidRPr="0026541A" w:rsidRDefault="00EB5EB5" w:rsidP="00EB5EB5">
            <w:pPr>
              <w:spacing w:after="0" w:line="360" w:lineRule="auto"/>
              <w:jc w:val="both"/>
              <w:rPr>
                <w:rFonts w:cs="Arial"/>
                <w:color w:val="000000"/>
              </w:rPr>
            </w:pPr>
            <w:r w:rsidRPr="0026541A">
              <w:rPr>
                <w:rFonts w:cs="Arial"/>
                <w:color w:val="000000"/>
              </w:rPr>
              <w:t>TP_CPDLC_HMI_955</w:t>
            </w:r>
          </w:p>
        </w:tc>
        <w:tc>
          <w:tcPr>
            <w:tcW w:w="3088" w:type="dxa"/>
            <w:shd w:val="clear" w:color="auto" w:fill="auto"/>
            <w:noWrap/>
            <w:vAlign w:val="center"/>
            <w:hideMark/>
          </w:tcPr>
          <w:p w14:paraId="5DF3DA98" w14:textId="77777777" w:rsidR="00EB5EB5" w:rsidRPr="0026541A" w:rsidRDefault="00EB5EB5" w:rsidP="00EB5EB5">
            <w:pPr>
              <w:spacing w:after="0" w:line="360" w:lineRule="auto"/>
              <w:jc w:val="both"/>
              <w:rPr>
                <w:rFonts w:cs="Arial"/>
                <w:color w:val="000000"/>
              </w:rPr>
            </w:pPr>
            <w:r w:rsidRPr="0026541A">
              <w:rPr>
                <w:rFonts w:cs="Arial"/>
                <w:color w:val="000000"/>
              </w:rPr>
              <w:t>TC_CPDLC_HMI_955-01</w:t>
            </w:r>
          </w:p>
        </w:tc>
        <w:tc>
          <w:tcPr>
            <w:tcW w:w="1074" w:type="dxa"/>
            <w:shd w:val="clear" w:color="auto" w:fill="auto"/>
            <w:noWrap/>
            <w:vAlign w:val="center"/>
            <w:hideMark/>
          </w:tcPr>
          <w:p w14:paraId="6F15E5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2317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4A933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FFC5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517B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AF546B" w14:textId="77777777" w:rsidTr="000A4F25">
        <w:trPr>
          <w:trHeight w:val="270"/>
          <w:jc w:val="center"/>
        </w:trPr>
        <w:tc>
          <w:tcPr>
            <w:tcW w:w="3160" w:type="dxa"/>
            <w:shd w:val="clear" w:color="auto" w:fill="auto"/>
            <w:noWrap/>
            <w:vAlign w:val="center"/>
            <w:hideMark/>
          </w:tcPr>
          <w:p w14:paraId="6D7A5E05" w14:textId="77777777" w:rsidR="00EB5EB5" w:rsidRPr="0026541A" w:rsidRDefault="00EB5EB5" w:rsidP="00EB5EB5">
            <w:pPr>
              <w:spacing w:after="0" w:line="360" w:lineRule="auto"/>
              <w:jc w:val="both"/>
              <w:rPr>
                <w:rFonts w:cs="Arial"/>
                <w:color w:val="000000"/>
              </w:rPr>
            </w:pPr>
            <w:r w:rsidRPr="0026541A">
              <w:rPr>
                <w:rFonts w:cs="Arial"/>
                <w:color w:val="000000"/>
              </w:rPr>
              <w:t>TP_CPDLC_HMI_956</w:t>
            </w:r>
          </w:p>
        </w:tc>
        <w:tc>
          <w:tcPr>
            <w:tcW w:w="3088" w:type="dxa"/>
            <w:shd w:val="clear" w:color="auto" w:fill="auto"/>
            <w:noWrap/>
            <w:vAlign w:val="center"/>
            <w:hideMark/>
          </w:tcPr>
          <w:p w14:paraId="0A75E75F" w14:textId="77777777" w:rsidR="00EB5EB5" w:rsidRPr="0026541A" w:rsidRDefault="00EB5EB5" w:rsidP="00EB5EB5">
            <w:pPr>
              <w:spacing w:after="0" w:line="360" w:lineRule="auto"/>
              <w:jc w:val="both"/>
              <w:rPr>
                <w:rFonts w:cs="Arial"/>
                <w:color w:val="000000"/>
              </w:rPr>
            </w:pPr>
            <w:r w:rsidRPr="0026541A">
              <w:rPr>
                <w:rFonts w:cs="Arial"/>
                <w:color w:val="000000"/>
              </w:rPr>
              <w:t>TC_CPDLC_HMI_956-01</w:t>
            </w:r>
          </w:p>
        </w:tc>
        <w:tc>
          <w:tcPr>
            <w:tcW w:w="1074" w:type="dxa"/>
            <w:shd w:val="clear" w:color="auto" w:fill="auto"/>
            <w:noWrap/>
            <w:vAlign w:val="center"/>
            <w:hideMark/>
          </w:tcPr>
          <w:p w14:paraId="6839DD3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E929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F1AF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DC90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A51F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BD124F" w14:textId="77777777" w:rsidTr="000A4F25">
        <w:trPr>
          <w:trHeight w:val="270"/>
          <w:jc w:val="center"/>
        </w:trPr>
        <w:tc>
          <w:tcPr>
            <w:tcW w:w="3160" w:type="dxa"/>
            <w:shd w:val="clear" w:color="auto" w:fill="auto"/>
            <w:noWrap/>
            <w:vAlign w:val="center"/>
            <w:hideMark/>
          </w:tcPr>
          <w:p w14:paraId="29467F97" w14:textId="77777777" w:rsidR="00EB5EB5" w:rsidRPr="0026541A" w:rsidRDefault="00EB5EB5" w:rsidP="00EB5EB5">
            <w:pPr>
              <w:spacing w:after="0" w:line="360" w:lineRule="auto"/>
              <w:jc w:val="both"/>
              <w:rPr>
                <w:rFonts w:cs="Arial"/>
                <w:color w:val="000000"/>
              </w:rPr>
            </w:pPr>
            <w:r w:rsidRPr="0026541A">
              <w:rPr>
                <w:rFonts w:cs="Arial"/>
                <w:color w:val="000000"/>
              </w:rPr>
              <w:t>TP_CPDLC_HMI_957</w:t>
            </w:r>
          </w:p>
        </w:tc>
        <w:tc>
          <w:tcPr>
            <w:tcW w:w="3088" w:type="dxa"/>
            <w:shd w:val="clear" w:color="auto" w:fill="auto"/>
            <w:noWrap/>
            <w:vAlign w:val="center"/>
            <w:hideMark/>
          </w:tcPr>
          <w:p w14:paraId="10997ADB" w14:textId="77777777" w:rsidR="00EB5EB5" w:rsidRPr="0026541A" w:rsidRDefault="00EB5EB5" w:rsidP="00EB5EB5">
            <w:pPr>
              <w:spacing w:after="0" w:line="360" w:lineRule="auto"/>
              <w:jc w:val="both"/>
              <w:rPr>
                <w:rFonts w:cs="Arial"/>
                <w:color w:val="000000"/>
              </w:rPr>
            </w:pPr>
            <w:r w:rsidRPr="0026541A">
              <w:rPr>
                <w:rFonts w:cs="Arial"/>
                <w:color w:val="000000"/>
              </w:rPr>
              <w:t>TC_CPDLC_HMI_957-01</w:t>
            </w:r>
          </w:p>
        </w:tc>
        <w:tc>
          <w:tcPr>
            <w:tcW w:w="1074" w:type="dxa"/>
            <w:shd w:val="clear" w:color="auto" w:fill="auto"/>
            <w:noWrap/>
            <w:vAlign w:val="center"/>
            <w:hideMark/>
          </w:tcPr>
          <w:p w14:paraId="6B0AE3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C570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78B1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4978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9E23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334897" w14:textId="77777777" w:rsidTr="000A4F25">
        <w:trPr>
          <w:trHeight w:val="270"/>
          <w:jc w:val="center"/>
        </w:trPr>
        <w:tc>
          <w:tcPr>
            <w:tcW w:w="3160" w:type="dxa"/>
            <w:shd w:val="clear" w:color="auto" w:fill="auto"/>
            <w:noWrap/>
            <w:vAlign w:val="center"/>
            <w:hideMark/>
          </w:tcPr>
          <w:p w14:paraId="23742DE1" w14:textId="77777777" w:rsidR="00EB5EB5" w:rsidRPr="0026541A" w:rsidRDefault="00EB5EB5" w:rsidP="00EB5EB5">
            <w:pPr>
              <w:spacing w:after="0" w:line="360" w:lineRule="auto"/>
              <w:jc w:val="both"/>
              <w:rPr>
                <w:rFonts w:cs="Arial"/>
                <w:color w:val="000000"/>
              </w:rPr>
            </w:pPr>
            <w:r w:rsidRPr="0026541A">
              <w:rPr>
                <w:rFonts w:cs="Arial"/>
                <w:color w:val="000000"/>
              </w:rPr>
              <w:t>TP_CPDLC_HMI_958</w:t>
            </w:r>
          </w:p>
        </w:tc>
        <w:tc>
          <w:tcPr>
            <w:tcW w:w="3088" w:type="dxa"/>
            <w:shd w:val="clear" w:color="auto" w:fill="auto"/>
            <w:noWrap/>
            <w:vAlign w:val="center"/>
            <w:hideMark/>
          </w:tcPr>
          <w:p w14:paraId="3B10C7A9" w14:textId="77777777" w:rsidR="00EB5EB5" w:rsidRPr="0026541A" w:rsidRDefault="00EB5EB5" w:rsidP="00EB5EB5">
            <w:pPr>
              <w:spacing w:after="0" w:line="360" w:lineRule="auto"/>
              <w:jc w:val="both"/>
              <w:rPr>
                <w:rFonts w:cs="Arial"/>
                <w:color w:val="000000"/>
              </w:rPr>
            </w:pPr>
            <w:r w:rsidRPr="0026541A">
              <w:rPr>
                <w:rFonts w:cs="Arial"/>
                <w:color w:val="000000"/>
              </w:rPr>
              <w:t>TC_CPDLC_HMI_958-01</w:t>
            </w:r>
          </w:p>
        </w:tc>
        <w:tc>
          <w:tcPr>
            <w:tcW w:w="1074" w:type="dxa"/>
            <w:shd w:val="clear" w:color="auto" w:fill="auto"/>
            <w:noWrap/>
            <w:vAlign w:val="center"/>
            <w:hideMark/>
          </w:tcPr>
          <w:p w14:paraId="0DC87D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8B3E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D772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3D53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BC05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2271AE" w14:textId="77777777" w:rsidTr="000A4F25">
        <w:trPr>
          <w:trHeight w:val="270"/>
          <w:jc w:val="center"/>
        </w:trPr>
        <w:tc>
          <w:tcPr>
            <w:tcW w:w="3160" w:type="dxa"/>
            <w:shd w:val="clear" w:color="auto" w:fill="auto"/>
            <w:noWrap/>
            <w:vAlign w:val="center"/>
            <w:hideMark/>
          </w:tcPr>
          <w:p w14:paraId="3474BB46" w14:textId="77777777" w:rsidR="00EB5EB5" w:rsidRPr="0026541A" w:rsidRDefault="00EB5EB5" w:rsidP="00EB5EB5">
            <w:pPr>
              <w:spacing w:after="0" w:line="360" w:lineRule="auto"/>
              <w:jc w:val="both"/>
              <w:rPr>
                <w:rFonts w:cs="Arial"/>
                <w:color w:val="000000"/>
              </w:rPr>
            </w:pPr>
            <w:r w:rsidRPr="0026541A">
              <w:rPr>
                <w:rFonts w:cs="Arial"/>
                <w:color w:val="000000"/>
              </w:rPr>
              <w:t>TP_CPDLC_HMI_958</w:t>
            </w:r>
          </w:p>
        </w:tc>
        <w:tc>
          <w:tcPr>
            <w:tcW w:w="3088" w:type="dxa"/>
            <w:shd w:val="clear" w:color="auto" w:fill="auto"/>
            <w:noWrap/>
            <w:vAlign w:val="center"/>
            <w:hideMark/>
          </w:tcPr>
          <w:p w14:paraId="7D412DFD" w14:textId="77777777" w:rsidR="00EB5EB5" w:rsidRPr="0026541A" w:rsidRDefault="00EB5EB5" w:rsidP="00EB5EB5">
            <w:pPr>
              <w:spacing w:after="0" w:line="360" w:lineRule="auto"/>
              <w:jc w:val="both"/>
              <w:rPr>
                <w:rFonts w:cs="Arial"/>
                <w:color w:val="000000"/>
              </w:rPr>
            </w:pPr>
            <w:r w:rsidRPr="0026541A">
              <w:rPr>
                <w:rFonts w:cs="Arial"/>
                <w:color w:val="000000"/>
              </w:rPr>
              <w:t>TC_CPDLC_HMI_958-02</w:t>
            </w:r>
          </w:p>
        </w:tc>
        <w:tc>
          <w:tcPr>
            <w:tcW w:w="1074" w:type="dxa"/>
            <w:shd w:val="clear" w:color="auto" w:fill="auto"/>
            <w:noWrap/>
            <w:vAlign w:val="center"/>
            <w:hideMark/>
          </w:tcPr>
          <w:p w14:paraId="488E40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52A5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A8C0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00B0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76A1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D979A1" w14:textId="77777777" w:rsidTr="000A4F25">
        <w:trPr>
          <w:trHeight w:val="270"/>
          <w:jc w:val="center"/>
        </w:trPr>
        <w:tc>
          <w:tcPr>
            <w:tcW w:w="3160" w:type="dxa"/>
            <w:shd w:val="clear" w:color="auto" w:fill="auto"/>
            <w:noWrap/>
            <w:vAlign w:val="center"/>
            <w:hideMark/>
          </w:tcPr>
          <w:p w14:paraId="056FFDCD" w14:textId="77777777" w:rsidR="00EB5EB5" w:rsidRPr="0026541A" w:rsidRDefault="00EB5EB5" w:rsidP="00EB5EB5">
            <w:pPr>
              <w:spacing w:after="0" w:line="360" w:lineRule="auto"/>
              <w:jc w:val="both"/>
              <w:rPr>
                <w:rFonts w:cs="Arial"/>
                <w:color w:val="000000"/>
              </w:rPr>
            </w:pPr>
            <w:r w:rsidRPr="0026541A">
              <w:rPr>
                <w:rFonts w:cs="Arial"/>
                <w:color w:val="000000"/>
              </w:rPr>
              <w:t>TP_CPDLC_HMI_960</w:t>
            </w:r>
          </w:p>
        </w:tc>
        <w:tc>
          <w:tcPr>
            <w:tcW w:w="3088" w:type="dxa"/>
            <w:shd w:val="clear" w:color="auto" w:fill="auto"/>
            <w:noWrap/>
            <w:vAlign w:val="center"/>
            <w:hideMark/>
          </w:tcPr>
          <w:p w14:paraId="34684FEE" w14:textId="77777777" w:rsidR="00EB5EB5" w:rsidRPr="0026541A" w:rsidRDefault="00EB5EB5" w:rsidP="00EB5EB5">
            <w:pPr>
              <w:spacing w:after="0" w:line="360" w:lineRule="auto"/>
              <w:jc w:val="both"/>
              <w:rPr>
                <w:rFonts w:cs="Arial"/>
                <w:color w:val="000000"/>
              </w:rPr>
            </w:pPr>
            <w:r w:rsidRPr="0026541A">
              <w:rPr>
                <w:rFonts w:cs="Arial"/>
                <w:color w:val="000000"/>
              </w:rPr>
              <w:t>TC_CPDLC_HMI_960-01</w:t>
            </w:r>
          </w:p>
        </w:tc>
        <w:tc>
          <w:tcPr>
            <w:tcW w:w="1074" w:type="dxa"/>
            <w:shd w:val="clear" w:color="auto" w:fill="auto"/>
            <w:noWrap/>
            <w:vAlign w:val="center"/>
            <w:hideMark/>
          </w:tcPr>
          <w:p w14:paraId="20CF28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55EFFE" w14:textId="53FF5F26" w:rsidR="00EB5EB5" w:rsidRPr="0026541A" w:rsidRDefault="00EB5EB5" w:rsidP="00EB5EB5">
            <w:pPr>
              <w:spacing w:after="0" w:line="360" w:lineRule="auto"/>
              <w:jc w:val="both"/>
              <w:rPr>
                <w:rFonts w:cs="Arial"/>
                <w:color w:val="000000"/>
              </w:rPr>
            </w:pPr>
            <w:r>
              <w:rPr>
                <w:rFonts w:cs="Arial"/>
                <w:color w:val="000000"/>
              </w:rPr>
              <w:t>*</w:t>
            </w:r>
            <w:r w:rsidRPr="0026541A">
              <w:rPr>
                <w:rFonts w:cs="Arial"/>
                <w:color w:val="000000"/>
              </w:rPr>
              <w:t>PASS</w:t>
            </w:r>
          </w:p>
        </w:tc>
        <w:tc>
          <w:tcPr>
            <w:tcW w:w="1462" w:type="dxa"/>
            <w:shd w:val="clear" w:color="auto" w:fill="auto"/>
            <w:noWrap/>
            <w:vAlign w:val="center"/>
            <w:hideMark/>
          </w:tcPr>
          <w:p w14:paraId="69E4BE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77105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BB8B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80622F" w14:textId="77777777" w:rsidTr="000A4F25">
        <w:trPr>
          <w:trHeight w:val="270"/>
          <w:jc w:val="center"/>
        </w:trPr>
        <w:tc>
          <w:tcPr>
            <w:tcW w:w="3160" w:type="dxa"/>
            <w:shd w:val="clear" w:color="auto" w:fill="auto"/>
            <w:noWrap/>
            <w:vAlign w:val="center"/>
            <w:hideMark/>
          </w:tcPr>
          <w:p w14:paraId="181BE0A5" w14:textId="77777777" w:rsidR="00EB5EB5" w:rsidRPr="0026541A" w:rsidRDefault="00EB5EB5" w:rsidP="00EB5EB5">
            <w:pPr>
              <w:spacing w:after="0" w:line="360" w:lineRule="auto"/>
              <w:jc w:val="both"/>
              <w:rPr>
                <w:rFonts w:cs="Arial"/>
                <w:color w:val="000000"/>
              </w:rPr>
            </w:pPr>
            <w:r w:rsidRPr="0026541A">
              <w:rPr>
                <w:rFonts w:cs="Arial"/>
                <w:color w:val="000000"/>
              </w:rPr>
              <w:t>TP_CPDLC_HMI_963</w:t>
            </w:r>
          </w:p>
        </w:tc>
        <w:tc>
          <w:tcPr>
            <w:tcW w:w="3088" w:type="dxa"/>
            <w:shd w:val="clear" w:color="auto" w:fill="auto"/>
            <w:noWrap/>
            <w:vAlign w:val="center"/>
            <w:hideMark/>
          </w:tcPr>
          <w:p w14:paraId="0085D48A" w14:textId="77777777" w:rsidR="00EB5EB5" w:rsidRPr="0026541A" w:rsidRDefault="00EB5EB5" w:rsidP="00EB5EB5">
            <w:pPr>
              <w:spacing w:after="0" w:line="360" w:lineRule="auto"/>
              <w:jc w:val="both"/>
              <w:rPr>
                <w:rFonts w:cs="Arial"/>
                <w:color w:val="000000"/>
              </w:rPr>
            </w:pPr>
            <w:r w:rsidRPr="0026541A">
              <w:rPr>
                <w:rFonts w:cs="Arial"/>
                <w:color w:val="000000"/>
              </w:rPr>
              <w:t>TC_CPDLC_HMI_963-01</w:t>
            </w:r>
          </w:p>
        </w:tc>
        <w:tc>
          <w:tcPr>
            <w:tcW w:w="1074" w:type="dxa"/>
            <w:shd w:val="clear" w:color="auto" w:fill="auto"/>
            <w:noWrap/>
            <w:vAlign w:val="center"/>
            <w:hideMark/>
          </w:tcPr>
          <w:p w14:paraId="2937674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8120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C8A5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8038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FC77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F117AB" w14:textId="77777777" w:rsidTr="000A4F25">
        <w:trPr>
          <w:trHeight w:val="270"/>
          <w:jc w:val="center"/>
        </w:trPr>
        <w:tc>
          <w:tcPr>
            <w:tcW w:w="3160" w:type="dxa"/>
            <w:shd w:val="clear" w:color="auto" w:fill="auto"/>
            <w:noWrap/>
            <w:vAlign w:val="center"/>
            <w:hideMark/>
          </w:tcPr>
          <w:p w14:paraId="7A4356E6" w14:textId="77777777" w:rsidR="00EB5EB5" w:rsidRPr="0026541A" w:rsidRDefault="00EB5EB5" w:rsidP="00EB5EB5">
            <w:pPr>
              <w:spacing w:after="0" w:line="360" w:lineRule="auto"/>
              <w:jc w:val="both"/>
              <w:rPr>
                <w:rFonts w:cs="Arial"/>
                <w:color w:val="000000"/>
              </w:rPr>
            </w:pPr>
            <w:r w:rsidRPr="0026541A">
              <w:rPr>
                <w:rFonts w:cs="Arial"/>
                <w:color w:val="000000"/>
              </w:rPr>
              <w:t>TP_CPDLC_HMI_964</w:t>
            </w:r>
          </w:p>
        </w:tc>
        <w:tc>
          <w:tcPr>
            <w:tcW w:w="3088" w:type="dxa"/>
            <w:shd w:val="clear" w:color="auto" w:fill="auto"/>
            <w:noWrap/>
            <w:vAlign w:val="center"/>
            <w:hideMark/>
          </w:tcPr>
          <w:p w14:paraId="0469ADBE" w14:textId="77777777" w:rsidR="00EB5EB5" w:rsidRPr="0026541A" w:rsidRDefault="00EB5EB5" w:rsidP="00EB5EB5">
            <w:pPr>
              <w:spacing w:after="0" w:line="360" w:lineRule="auto"/>
              <w:jc w:val="both"/>
              <w:rPr>
                <w:rFonts w:cs="Arial"/>
                <w:color w:val="000000"/>
              </w:rPr>
            </w:pPr>
            <w:r w:rsidRPr="0026541A">
              <w:rPr>
                <w:rFonts w:cs="Arial"/>
                <w:color w:val="000000"/>
              </w:rPr>
              <w:t>TC_CPDLC_HMI_964-01</w:t>
            </w:r>
          </w:p>
        </w:tc>
        <w:tc>
          <w:tcPr>
            <w:tcW w:w="1074" w:type="dxa"/>
            <w:shd w:val="clear" w:color="auto" w:fill="auto"/>
            <w:noWrap/>
            <w:vAlign w:val="center"/>
            <w:hideMark/>
          </w:tcPr>
          <w:p w14:paraId="653B12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5439E5"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83DD2B2" w14:textId="77777777" w:rsidR="00EB5EB5" w:rsidRPr="0026541A" w:rsidRDefault="00EB5EB5" w:rsidP="00EB5EB5">
            <w:pPr>
              <w:spacing w:after="0" w:line="360" w:lineRule="auto"/>
              <w:jc w:val="both"/>
              <w:rPr>
                <w:rFonts w:cs="Arial"/>
                <w:color w:val="000000"/>
              </w:rPr>
            </w:pPr>
            <w:r w:rsidRPr="0026541A">
              <w:rPr>
                <w:rFonts w:cs="Arial"/>
                <w:color w:val="000000"/>
              </w:rPr>
              <w:t>DLSS-15929</w:t>
            </w:r>
          </w:p>
        </w:tc>
        <w:tc>
          <w:tcPr>
            <w:tcW w:w="2040" w:type="dxa"/>
            <w:shd w:val="clear" w:color="auto" w:fill="auto"/>
            <w:noWrap/>
            <w:vAlign w:val="center"/>
            <w:hideMark/>
          </w:tcPr>
          <w:p w14:paraId="46C8BB9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DD1BA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25E283" w14:textId="77777777" w:rsidTr="000A4F25">
        <w:trPr>
          <w:trHeight w:val="270"/>
          <w:jc w:val="center"/>
        </w:trPr>
        <w:tc>
          <w:tcPr>
            <w:tcW w:w="3160" w:type="dxa"/>
            <w:shd w:val="clear" w:color="auto" w:fill="auto"/>
            <w:noWrap/>
            <w:vAlign w:val="center"/>
            <w:hideMark/>
          </w:tcPr>
          <w:p w14:paraId="6925AD8C" w14:textId="77777777" w:rsidR="00EB5EB5" w:rsidRPr="0026541A" w:rsidRDefault="00EB5EB5" w:rsidP="00EB5EB5">
            <w:pPr>
              <w:spacing w:after="0" w:line="360" w:lineRule="auto"/>
              <w:jc w:val="both"/>
              <w:rPr>
                <w:rFonts w:cs="Arial"/>
                <w:color w:val="000000"/>
              </w:rPr>
            </w:pPr>
            <w:r w:rsidRPr="0026541A">
              <w:rPr>
                <w:rFonts w:cs="Arial"/>
                <w:color w:val="000000"/>
              </w:rPr>
              <w:t>TP_CPDLC_HMI_964</w:t>
            </w:r>
          </w:p>
        </w:tc>
        <w:tc>
          <w:tcPr>
            <w:tcW w:w="3088" w:type="dxa"/>
            <w:shd w:val="clear" w:color="auto" w:fill="auto"/>
            <w:noWrap/>
            <w:vAlign w:val="center"/>
            <w:hideMark/>
          </w:tcPr>
          <w:p w14:paraId="657FB710" w14:textId="77777777" w:rsidR="00EB5EB5" w:rsidRPr="0026541A" w:rsidRDefault="00EB5EB5" w:rsidP="00EB5EB5">
            <w:pPr>
              <w:spacing w:after="0" w:line="360" w:lineRule="auto"/>
              <w:jc w:val="both"/>
              <w:rPr>
                <w:rFonts w:cs="Arial"/>
                <w:color w:val="000000"/>
              </w:rPr>
            </w:pPr>
            <w:r w:rsidRPr="0026541A">
              <w:rPr>
                <w:rFonts w:cs="Arial"/>
                <w:color w:val="000000"/>
              </w:rPr>
              <w:t>TC_CPDLC_HMI_964-02</w:t>
            </w:r>
          </w:p>
        </w:tc>
        <w:tc>
          <w:tcPr>
            <w:tcW w:w="1074" w:type="dxa"/>
            <w:shd w:val="clear" w:color="auto" w:fill="auto"/>
            <w:noWrap/>
            <w:vAlign w:val="center"/>
            <w:hideMark/>
          </w:tcPr>
          <w:p w14:paraId="6F9ECD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3FC9C0"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C2BA198" w14:textId="77777777" w:rsidR="00EB5EB5" w:rsidRPr="0026541A" w:rsidRDefault="00EB5EB5" w:rsidP="00EB5EB5">
            <w:pPr>
              <w:spacing w:after="0" w:line="360" w:lineRule="auto"/>
              <w:jc w:val="both"/>
              <w:rPr>
                <w:rFonts w:cs="Arial"/>
                <w:color w:val="000000"/>
              </w:rPr>
            </w:pPr>
            <w:r w:rsidRPr="0026541A">
              <w:rPr>
                <w:rFonts w:cs="Arial"/>
                <w:color w:val="000000"/>
              </w:rPr>
              <w:t>DLSS-15929</w:t>
            </w:r>
          </w:p>
        </w:tc>
        <w:tc>
          <w:tcPr>
            <w:tcW w:w="2040" w:type="dxa"/>
            <w:shd w:val="clear" w:color="auto" w:fill="auto"/>
            <w:noWrap/>
            <w:vAlign w:val="center"/>
            <w:hideMark/>
          </w:tcPr>
          <w:p w14:paraId="70E30BB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144B6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B54204" w14:textId="77777777" w:rsidTr="000A4F25">
        <w:trPr>
          <w:trHeight w:val="270"/>
          <w:jc w:val="center"/>
        </w:trPr>
        <w:tc>
          <w:tcPr>
            <w:tcW w:w="3160" w:type="dxa"/>
            <w:shd w:val="clear" w:color="auto" w:fill="auto"/>
            <w:noWrap/>
            <w:vAlign w:val="center"/>
            <w:hideMark/>
          </w:tcPr>
          <w:p w14:paraId="4C6FA816"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TP_CPDLC_HMI_965</w:t>
            </w:r>
          </w:p>
        </w:tc>
        <w:tc>
          <w:tcPr>
            <w:tcW w:w="3088" w:type="dxa"/>
            <w:shd w:val="clear" w:color="auto" w:fill="auto"/>
            <w:noWrap/>
            <w:vAlign w:val="center"/>
            <w:hideMark/>
          </w:tcPr>
          <w:p w14:paraId="72902E6E" w14:textId="77777777" w:rsidR="00EB5EB5" w:rsidRPr="0026541A" w:rsidRDefault="00EB5EB5" w:rsidP="00EB5EB5">
            <w:pPr>
              <w:spacing w:after="0" w:line="360" w:lineRule="auto"/>
              <w:jc w:val="both"/>
              <w:rPr>
                <w:rFonts w:cs="Arial"/>
                <w:color w:val="000000"/>
              </w:rPr>
            </w:pPr>
            <w:r w:rsidRPr="0026541A">
              <w:rPr>
                <w:rFonts w:cs="Arial"/>
                <w:color w:val="000000"/>
              </w:rPr>
              <w:t>TC_CPDLC_HMI_965-01</w:t>
            </w:r>
          </w:p>
        </w:tc>
        <w:tc>
          <w:tcPr>
            <w:tcW w:w="1074" w:type="dxa"/>
            <w:shd w:val="clear" w:color="auto" w:fill="auto"/>
            <w:noWrap/>
            <w:vAlign w:val="center"/>
            <w:hideMark/>
          </w:tcPr>
          <w:p w14:paraId="205215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FD19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C3CA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2DFB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0F86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ED7D1C" w14:textId="77777777" w:rsidTr="000A4F25">
        <w:trPr>
          <w:trHeight w:val="270"/>
          <w:jc w:val="center"/>
        </w:trPr>
        <w:tc>
          <w:tcPr>
            <w:tcW w:w="3160" w:type="dxa"/>
            <w:shd w:val="clear" w:color="auto" w:fill="auto"/>
            <w:noWrap/>
            <w:vAlign w:val="center"/>
            <w:hideMark/>
          </w:tcPr>
          <w:p w14:paraId="2EB29814" w14:textId="77777777" w:rsidR="00EB5EB5" w:rsidRPr="0026541A" w:rsidRDefault="00EB5EB5" w:rsidP="00EB5EB5">
            <w:pPr>
              <w:spacing w:after="0" w:line="360" w:lineRule="auto"/>
              <w:jc w:val="both"/>
              <w:rPr>
                <w:rFonts w:cs="Arial"/>
                <w:color w:val="000000"/>
              </w:rPr>
            </w:pPr>
            <w:r w:rsidRPr="0026541A">
              <w:rPr>
                <w:rFonts w:cs="Arial"/>
                <w:color w:val="000000"/>
              </w:rPr>
              <w:t>TP_CPDLC_HMI_966</w:t>
            </w:r>
          </w:p>
        </w:tc>
        <w:tc>
          <w:tcPr>
            <w:tcW w:w="3088" w:type="dxa"/>
            <w:shd w:val="clear" w:color="auto" w:fill="auto"/>
            <w:noWrap/>
            <w:vAlign w:val="center"/>
            <w:hideMark/>
          </w:tcPr>
          <w:p w14:paraId="1480FE3A" w14:textId="77777777" w:rsidR="00EB5EB5" w:rsidRPr="0026541A" w:rsidRDefault="00EB5EB5" w:rsidP="00EB5EB5">
            <w:pPr>
              <w:spacing w:after="0" w:line="360" w:lineRule="auto"/>
              <w:jc w:val="both"/>
              <w:rPr>
                <w:rFonts w:cs="Arial"/>
                <w:color w:val="000000"/>
              </w:rPr>
            </w:pPr>
            <w:r w:rsidRPr="0026541A">
              <w:rPr>
                <w:rFonts w:cs="Arial"/>
                <w:color w:val="000000"/>
              </w:rPr>
              <w:t>TC_CPDLC_HMI_966-01</w:t>
            </w:r>
          </w:p>
        </w:tc>
        <w:tc>
          <w:tcPr>
            <w:tcW w:w="1074" w:type="dxa"/>
            <w:shd w:val="clear" w:color="auto" w:fill="auto"/>
            <w:noWrap/>
            <w:vAlign w:val="center"/>
            <w:hideMark/>
          </w:tcPr>
          <w:p w14:paraId="33A5AB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A0AD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31B6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2121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18C2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E13309" w14:textId="77777777" w:rsidTr="000A4F25">
        <w:trPr>
          <w:trHeight w:val="270"/>
          <w:jc w:val="center"/>
        </w:trPr>
        <w:tc>
          <w:tcPr>
            <w:tcW w:w="3160" w:type="dxa"/>
            <w:shd w:val="clear" w:color="auto" w:fill="auto"/>
            <w:noWrap/>
            <w:vAlign w:val="center"/>
            <w:hideMark/>
          </w:tcPr>
          <w:p w14:paraId="59E570BD" w14:textId="77777777" w:rsidR="00EB5EB5" w:rsidRPr="0026541A" w:rsidRDefault="00EB5EB5" w:rsidP="00EB5EB5">
            <w:pPr>
              <w:spacing w:after="0" w:line="360" w:lineRule="auto"/>
              <w:jc w:val="both"/>
              <w:rPr>
                <w:rFonts w:cs="Arial"/>
                <w:color w:val="000000"/>
              </w:rPr>
            </w:pPr>
            <w:r w:rsidRPr="0026541A">
              <w:rPr>
                <w:rFonts w:cs="Arial"/>
                <w:color w:val="000000"/>
              </w:rPr>
              <w:t>TP_CPDLC_HMI_967</w:t>
            </w:r>
          </w:p>
        </w:tc>
        <w:tc>
          <w:tcPr>
            <w:tcW w:w="3088" w:type="dxa"/>
            <w:shd w:val="clear" w:color="auto" w:fill="auto"/>
            <w:noWrap/>
            <w:vAlign w:val="center"/>
            <w:hideMark/>
          </w:tcPr>
          <w:p w14:paraId="5222ED22" w14:textId="77777777" w:rsidR="00EB5EB5" w:rsidRPr="0026541A" w:rsidRDefault="00EB5EB5" w:rsidP="00EB5EB5">
            <w:pPr>
              <w:spacing w:after="0" w:line="360" w:lineRule="auto"/>
              <w:jc w:val="both"/>
              <w:rPr>
                <w:rFonts w:cs="Arial"/>
                <w:color w:val="000000"/>
              </w:rPr>
            </w:pPr>
            <w:r w:rsidRPr="0026541A">
              <w:rPr>
                <w:rFonts w:cs="Arial"/>
                <w:color w:val="000000"/>
              </w:rPr>
              <w:t>TC_CPDLC_HMI_967-01</w:t>
            </w:r>
          </w:p>
        </w:tc>
        <w:tc>
          <w:tcPr>
            <w:tcW w:w="1074" w:type="dxa"/>
            <w:shd w:val="clear" w:color="auto" w:fill="auto"/>
            <w:noWrap/>
            <w:vAlign w:val="center"/>
            <w:hideMark/>
          </w:tcPr>
          <w:p w14:paraId="20F00F7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48E01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CD17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FC97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3E1C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CAEA36" w14:textId="77777777" w:rsidTr="000A4F25">
        <w:trPr>
          <w:trHeight w:val="270"/>
          <w:jc w:val="center"/>
        </w:trPr>
        <w:tc>
          <w:tcPr>
            <w:tcW w:w="3160" w:type="dxa"/>
            <w:shd w:val="clear" w:color="auto" w:fill="auto"/>
            <w:noWrap/>
            <w:vAlign w:val="center"/>
            <w:hideMark/>
          </w:tcPr>
          <w:p w14:paraId="306FB8D6" w14:textId="77777777" w:rsidR="00EB5EB5" w:rsidRPr="0026541A" w:rsidRDefault="00EB5EB5" w:rsidP="00EB5EB5">
            <w:pPr>
              <w:spacing w:after="0" w:line="360" w:lineRule="auto"/>
              <w:jc w:val="both"/>
              <w:rPr>
                <w:rFonts w:cs="Arial"/>
                <w:color w:val="000000"/>
              </w:rPr>
            </w:pPr>
            <w:r w:rsidRPr="0026541A">
              <w:rPr>
                <w:rFonts w:cs="Arial"/>
                <w:color w:val="000000"/>
              </w:rPr>
              <w:t>TP_CPDLC_HMI_968</w:t>
            </w:r>
          </w:p>
        </w:tc>
        <w:tc>
          <w:tcPr>
            <w:tcW w:w="3088" w:type="dxa"/>
            <w:shd w:val="clear" w:color="auto" w:fill="auto"/>
            <w:noWrap/>
            <w:vAlign w:val="center"/>
            <w:hideMark/>
          </w:tcPr>
          <w:p w14:paraId="4912B80B" w14:textId="77777777" w:rsidR="00EB5EB5" w:rsidRPr="0026541A" w:rsidRDefault="00EB5EB5" w:rsidP="00EB5EB5">
            <w:pPr>
              <w:spacing w:after="0" w:line="360" w:lineRule="auto"/>
              <w:jc w:val="both"/>
              <w:rPr>
                <w:rFonts w:cs="Arial"/>
                <w:color w:val="000000"/>
              </w:rPr>
            </w:pPr>
            <w:r w:rsidRPr="0026541A">
              <w:rPr>
                <w:rFonts w:cs="Arial"/>
                <w:color w:val="000000"/>
              </w:rPr>
              <w:t>TC_CPDLC_HMI_968-01</w:t>
            </w:r>
          </w:p>
        </w:tc>
        <w:tc>
          <w:tcPr>
            <w:tcW w:w="1074" w:type="dxa"/>
            <w:shd w:val="clear" w:color="auto" w:fill="auto"/>
            <w:noWrap/>
            <w:vAlign w:val="center"/>
            <w:hideMark/>
          </w:tcPr>
          <w:p w14:paraId="6E2B50B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C46A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3E36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B83F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649C3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336135" w14:textId="77777777" w:rsidTr="000A4F25">
        <w:trPr>
          <w:trHeight w:val="270"/>
          <w:jc w:val="center"/>
        </w:trPr>
        <w:tc>
          <w:tcPr>
            <w:tcW w:w="3160" w:type="dxa"/>
            <w:shd w:val="clear" w:color="auto" w:fill="auto"/>
            <w:noWrap/>
            <w:vAlign w:val="center"/>
            <w:hideMark/>
          </w:tcPr>
          <w:p w14:paraId="298804D7" w14:textId="77777777" w:rsidR="00EB5EB5" w:rsidRPr="0026541A" w:rsidRDefault="00EB5EB5" w:rsidP="00EB5EB5">
            <w:pPr>
              <w:spacing w:after="0" w:line="360" w:lineRule="auto"/>
              <w:jc w:val="both"/>
              <w:rPr>
                <w:rFonts w:cs="Arial"/>
                <w:color w:val="000000"/>
              </w:rPr>
            </w:pPr>
            <w:r w:rsidRPr="0026541A">
              <w:rPr>
                <w:rFonts w:cs="Arial"/>
                <w:color w:val="000000"/>
              </w:rPr>
              <w:t>TP_CPDLC_HMI_970</w:t>
            </w:r>
          </w:p>
        </w:tc>
        <w:tc>
          <w:tcPr>
            <w:tcW w:w="3088" w:type="dxa"/>
            <w:shd w:val="clear" w:color="auto" w:fill="auto"/>
            <w:noWrap/>
            <w:vAlign w:val="center"/>
            <w:hideMark/>
          </w:tcPr>
          <w:p w14:paraId="622E832C" w14:textId="77777777" w:rsidR="00EB5EB5" w:rsidRPr="0026541A" w:rsidRDefault="00EB5EB5" w:rsidP="00EB5EB5">
            <w:pPr>
              <w:spacing w:after="0" w:line="360" w:lineRule="auto"/>
              <w:jc w:val="both"/>
              <w:rPr>
                <w:rFonts w:cs="Arial"/>
                <w:color w:val="000000"/>
              </w:rPr>
            </w:pPr>
            <w:r w:rsidRPr="0026541A">
              <w:rPr>
                <w:rFonts w:cs="Arial"/>
                <w:color w:val="000000"/>
              </w:rPr>
              <w:t>TC_CPDLC_HMI_970-01</w:t>
            </w:r>
          </w:p>
        </w:tc>
        <w:tc>
          <w:tcPr>
            <w:tcW w:w="1074" w:type="dxa"/>
            <w:shd w:val="clear" w:color="auto" w:fill="auto"/>
            <w:noWrap/>
            <w:vAlign w:val="center"/>
            <w:hideMark/>
          </w:tcPr>
          <w:p w14:paraId="2D6B0B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A013E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2951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34E6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82E2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FB0E22" w14:textId="77777777" w:rsidTr="000A4F25">
        <w:trPr>
          <w:trHeight w:val="270"/>
          <w:jc w:val="center"/>
        </w:trPr>
        <w:tc>
          <w:tcPr>
            <w:tcW w:w="3160" w:type="dxa"/>
            <w:shd w:val="clear" w:color="auto" w:fill="auto"/>
            <w:noWrap/>
            <w:vAlign w:val="center"/>
            <w:hideMark/>
          </w:tcPr>
          <w:p w14:paraId="2824EA20" w14:textId="77777777" w:rsidR="00EB5EB5" w:rsidRPr="0026541A" w:rsidRDefault="00EB5EB5" w:rsidP="00EB5EB5">
            <w:pPr>
              <w:spacing w:after="0" w:line="360" w:lineRule="auto"/>
              <w:jc w:val="both"/>
              <w:rPr>
                <w:rFonts w:cs="Arial"/>
                <w:color w:val="000000"/>
              </w:rPr>
            </w:pPr>
            <w:r w:rsidRPr="0026541A">
              <w:rPr>
                <w:rFonts w:cs="Arial"/>
                <w:color w:val="000000"/>
              </w:rPr>
              <w:t>TP_CPDLC_HMI_971</w:t>
            </w:r>
          </w:p>
        </w:tc>
        <w:tc>
          <w:tcPr>
            <w:tcW w:w="3088" w:type="dxa"/>
            <w:shd w:val="clear" w:color="auto" w:fill="auto"/>
            <w:noWrap/>
            <w:vAlign w:val="center"/>
            <w:hideMark/>
          </w:tcPr>
          <w:p w14:paraId="2B36861F" w14:textId="77777777" w:rsidR="00EB5EB5" w:rsidRPr="0026541A" w:rsidRDefault="00EB5EB5" w:rsidP="00EB5EB5">
            <w:pPr>
              <w:spacing w:after="0" w:line="360" w:lineRule="auto"/>
              <w:jc w:val="both"/>
              <w:rPr>
                <w:rFonts w:cs="Arial"/>
                <w:color w:val="000000"/>
              </w:rPr>
            </w:pPr>
            <w:r w:rsidRPr="0026541A">
              <w:rPr>
                <w:rFonts w:cs="Arial"/>
                <w:color w:val="000000"/>
              </w:rPr>
              <w:t>TC_CPDLC_HMI_971-01</w:t>
            </w:r>
          </w:p>
        </w:tc>
        <w:tc>
          <w:tcPr>
            <w:tcW w:w="1074" w:type="dxa"/>
            <w:shd w:val="clear" w:color="auto" w:fill="auto"/>
            <w:noWrap/>
            <w:vAlign w:val="center"/>
            <w:hideMark/>
          </w:tcPr>
          <w:p w14:paraId="65C42B7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C3D2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810E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1D88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1014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2D1831" w14:textId="77777777" w:rsidTr="000A4F25">
        <w:trPr>
          <w:trHeight w:val="270"/>
          <w:jc w:val="center"/>
        </w:trPr>
        <w:tc>
          <w:tcPr>
            <w:tcW w:w="3160" w:type="dxa"/>
            <w:shd w:val="clear" w:color="auto" w:fill="auto"/>
            <w:noWrap/>
            <w:vAlign w:val="center"/>
            <w:hideMark/>
          </w:tcPr>
          <w:p w14:paraId="135A0C64" w14:textId="77777777" w:rsidR="00EB5EB5" w:rsidRPr="0026541A" w:rsidRDefault="00EB5EB5" w:rsidP="00EB5EB5">
            <w:pPr>
              <w:spacing w:after="0" w:line="360" w:lineRule="auto"/>
              <w:jc w:val="both"/>
              <w:rPr>
                <w:rFonts w:cs="Arial"/>
                <w:color w:val="000000"/>
              </w:rPr>
            </w:pPr>
            <w:r w:rsidRPr="0026541A">
              <w:rPr>
                <w:rFonts w:cs="Arial"/>
                <w:color w:val="000000"/>
              </w:rPr>
              <w:t>TP_CPDLC_HMI_972</w:t>
            </w:r>
          </w:p>
        </w:tc>
        <w:tc>
          <w:tcPr>
            <w:tcW w:w="3088" w:type="dxa"/>
            <w:shd w:val="clear" w:color="auto" w:fill="auto"/>
            <w:noWrap/>
            <w:vAlign w:val="center"/>
            <w:hideMark/>
          </w:tcPr>
          <w:p w14:paraId="009A0A3C" w14:textId="77777777" w:rsidR="00EB5EB5" w:rsidRPr="0026541A" w:rsidRDefault="00EB5EB5" w:rsidP="00EB5EB5">
            <w:pPr>
              <w:spacing w:after="0" w:line="360" w:lineRule="auto"/>
              <w:jc w:val="both"/>
              <w:rPr>
                <w:rFonts w:cs="Arial"/>
                <w:color w:val="000000"/>
              </w:rPr>
            </w:pPr>
            <w:r w:rsidRPr="0026541A">
              <w:rPr>
                <w:rFonts w:cs="Arial"/>
                <w:color w:val="000000"/>
              </w:rPr>
              <w:t>TC_CPDLC_HMI_972-01</w:t>
            </w:r>
          </w:p>
        </w:tc>
        <w:tc>
          <w:tcPr>
            <w:tcW w:w="1074" w:type="dxa"/>
            <w:shd w:val="clear" w:color="auto" w:fill="auto"/>
            <w:noWrap/>
            <w:vAlign w:val="center"/>
            <w:hideMark/>
          </w:tcPr>
          <w:p w14:paraId="3087523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26A37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EFDD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1F65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7E9B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274EED" w14:textId="77777777" w:rsidTr="000A4F25">
        <w:trPr>
          <w:trHeight w:val="270"/>
          <w:jc w:val="center"/>
        </w:trPr>
        <w:tc>
          <w:tcPr>
            <w:tcW w:w="3160" w:type="dxa"/>
            <w:shd w:val="clear" w:color="auto" w:fill="auto"/>
            <w:noWrap/>
            <w:vAlign w:val="center"/>
            <w:hideMark/>
          </w:tcPr>
          <w:p w14:paraId="6805D329" w14:textId="77777777" w:rsidR="00EB5EB5" w:rsidRPr="0026541A" w:rsidRDefault="00EB5EB5" w:rsidP="00EB5EB5">
            <w:pPr>
              <w:spacing w:after="0" w:line="360" w:lineRule="auto"/>
              <w:jc w:val="both"/>
              <w:rPr>
                <w:rFonts w:cs="Arial"/>
                <w:color w:val="000000"/>
              </w:rPr>
            </w:pPr>
            <w:r w:rsidRPr="0026541A">
              <w:rPr>
                <w:rFonts w:cs="Arial"/>
                <w:color w:val="000000"/>
              </w:rPr>
              <w:t>TP_CPDLC_HMI_975</w:t>
            </w:r>
          </w:p>
        </w:tc>
        <w:tc>
          <w:tcPr>
            <w:tcW w:w="3088" w:type="dxa"/>
            <w:shd w:val="clear" w:color="auto" w:fill="auto"/>
            <w:noWrap/>
            <w:vAlign w:val="center"/>
            <w:hideMark/>
          </w:tcPr>
          <w:p w14:paraId="4282B10C" w14:textId="77777777" w:rsidR="00EB5EB5" w:rsidRPr="0026541A" w:rsidRDefault="00EB5EB5" w:rsidP="00EB5EB5">
            <w:pPr>
              <w:spacing w:after="0" w:line="360" w:lineRule="auto"/>
              <w:jc w:val="both"/>
              <w:rPr>
                <w:rFonts w:cs="Arial"/>
                <w:color w:val="000000"/>
              </w:rPr>
            </w:pPr>
            <w:r w:rsidRPr="0026541A">
              <w:rPr>
                <w:rFonts w:cs="Arial"/>
                <w:color w:val="000000"/>
              </w:rPr>
              <w:t>TC_CPDLC_HMI_975-01</w:t>
            </w:r>
          </w:p>
        </w:tc>
        <w:tc>
          <w:tcPr>
            <w:tcW w:w="1074" w:type="dxa"/>
            <w:shd w:val="clear" w:color="auto" w:fill="auto"/>
            <w:noWrap/>
            <w:vAlign w:val="center"/>
            <w:hideMark/>
          </w:tcPr>
          <w:p w14:paraId="2ACEFB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90EE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2CA6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0B49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1EEA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D0D655" w14:textId="77777777" w:rsidTr="000A4F25">
        <w:trPr>
          <w:trHeight w:val="270"/>
          <w:jc w:val="center"/>
        </w:trPr>
        <w:tc>
          <w:tcPr>
            <w:tcW w:w="3160" w:type="dxa"/>
            <w:shd w:val="clear" w:color="auto" w:fill="auto"/>
            <w:noWrap/>
            <w:vAlign w:val="center"/>
            <w:hideMark/>
          </w:tcPr>
          <w:p w14:paraId="600BC937" w14:textId="77777777" w:rsidR="00EB5EB5" w:rsidRPr="0026541A" w:rsidRDefault="00EB5EB5" w:rsidP="00EB5EB5">
            <w:pPr>
              <w:spacing w:after="0" w:line="360" w:lineRule="auto"/>
              <w:jc w:val="both"/>
              <w:rPr>
                <w:rFonts w:cs="Arial"/>
                <w:color w:val="000000"/>
              </w:rPr>
            </w:pPr>
            <w:r w:rsidRPr="0026541A">
              <w:rPr>
                <w:rFonts w:cs="Arial"/>
                <w:color w:val="000000"/>
              </w:rPr>
              <w:t>TP_CPDLC_HMI_976</w:t>
            </w:r>
          </w:p>
        </w:tc>
        <w:tc>
          <w:tcPr>
            <w:tcW w:w="3088" w:type="dxa"/>
            <w:shd w:val="clear" w:color="auto" w:fill="auto"/>
            <w:noWrap/>
            <w:vAlign w:val="center"/>
            <w:hideMark/>
          </w:tcPr>
          <w:p w14:paraId="3F332B22" w14:textId="77777777" w:rsidR="00EB5EB5" w:rsidRPr="0026541A" w:rsidRDefault="00EB5EB5" w:rsidP="00EB5EB5">
            <w:pPr>
              <w:spacing w:after="0" w:line="360" w:lineRule="auto"/>
              <w:jc w:val="both"/>
              <w:rPr>
                <w:rFonts w:cs="Arial"/>
                <w:color w:val="000000"/>
              </w:rPr>
            </w:pPr>
            <w:r w:rsidRPr="0026541A">
              <w:rPr>
                <w:rFonts w:cs="Arial"/>
                <w:color w:val="000000"/>
              </w:rPr>
              <w:t>TC_CPDLC_HMI_976-01</w:t>
            </w:r>
          </w:p>
        </w:tc>
        <w:tc>
          <w:tcPr>
            <w:tcW w:w="1074" w:type="dxa"/>
            <w:shd w:val="clear" w:color="auto" w:fill="auto"/>
            <w:noWrap/>
            <w:vAlign w:val="center"/>
            <w:hideMark/>
          </w:tcPr>
          <w:p w14:paraId="290A7D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7438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B6B2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E803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DFC6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EA8505" w14:textId="77777777" w:rsidTr="000A4F25">
        <w:trPr>
          <w:trHeight w:val="270"/>
          <w:jc w:val="center"/>
        </w:trPr>
        <w:tc>
          <w:tcPr>
            <w:tcW w:w="3160" w:type="dxa"/>
            <w:shd w:val="clear" w:color="auto" w:fill="auto"/>
            <w:noWrap/>
            <w:vAlign w:val="center"/>
            <w:hideMark/>
          </w:tcPr>
          <w:p w14:paraId="5ABB3CD1" w14:textId="77777777" w:rsidR="00EB5EB5" w:rsidRPr="0026541A" w:rsidRDefault="00EB5EB5" w:rsidP="00EB5EB5">
            <w:pPr>
              <w:spacing w:after="0" w:line="360" w:lineRule="auto"/>
              <w:jc w:val="both"/>
              <w:rPr>
                <w:rFonts w:cs="Arial"/>
                <w:color w:val="000000"/>
              </w:rPr>
            </w:pPr>
            <w:r w:rsidRPr="0026541A">
              <w:rPr>
                <w:rFonts w:cs="Arial"/>
                <w:color w:val="000000"/>
              </w:rPr>
              <w:t>TP_CPDLC_HMI_977</w:t>
            </w:r>
          </w:p>
        </w:tc>
        <w:tc>
          <w:tcPr>
            <w:tcW w:w="3088" w:type="dxa"/>
            <w:shd w:val="clear" w:color="auto" w:fill="auto"/>
            <w:noWrap/>
            <w:vAlign w:val="center"/>
            <w:hideMark/>
          </w:tcPr>
          <w:p w14:paraId="5C18F1C5" w14:textId="77777777" w:rsidR="00EB5EB5" w:rsidRPr="0026541A" w:rsidRDefault="00EB5EB5" w:rsidP="00EB5EB5">
            <w:pPr>
              <w:spacing w:after="0" w:line="360" w:lineRule="auto"/>
              <w:jc w:val="both"/>
              <w:rPr>
                <w:rFonts w:cs="Arial"/>
                <w:color w:val="000000"/>
              </w:rPr>
            </w:pPr>
            <w:r w:rsidRPr="0026541A">
              <w:rPr>
                <w:rFonts w:cs="Arial"/>
                <w:color w:val="000000"/>
              </w:rPr>
              <w:t>TC_CPDLC_HMI_977-01</w:t>
            </w:r>
          </w:p>
        </w:tc>
        <w:tc>
          <w:tcPr>
            <w:tcW w:w="1074" w:type="dxa"/>
            <w:shd w:val="clear" w:color="auto" w:fill="auto"/>
            <w:noWrap/>
            <w:vAlign w:val="center"/>
            <w:hideMark/>
          </w:tcPr>
          <w:p w14:paraId="43FFF6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95B28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EE22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A324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B05C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3C1C40" w14:textId="77777777" w:rsidTr="000A4F25">
        <w:trPr>
          <w:trHeight w:val="270"/>
          <w:jc w:val="center"/>
        </w:trPr>
        <w:tc>
          <w:tcPr>
            <w:tcW w:w="3160" w:type="dxa"/>
            <w:shd w:val="clear" w:color="auto" w:fill="auto"/>
            <w:noWrap/>
            <w:vAlign w:val="center"/>
            <w:hideMark/>
          </w:tcPr>
          <w:p w14:paraId="70FE0EF3" w14:textId="77777777" w:rsidR="00EB5EB5" w:rsidRPr="0026541A" w:rsidRDefault="00EB5EB5" w:rsidP="00EB5EB5">
            <w:pPr>
              <w:spacing w:after="0" w:line="360" w:lineRule="auto"/>
              <w:jc w:val="both"/>
              <w:rPr>
                <w:rFonts w:cs="Arial"/>
                <w:color w:val="000000"/>
              </w:rPr>
            </w:pPr>
            <w:r w:rsidRPr="0026541A">
              <w:rPr>
                <w:rFonts w:cs="Arial"/>
                <w:color w:val="000000"/>
              </w:rPr>
              <w:t>TP_CPDLC_HMI_978</w:t>
            </w:r>
          </w:p>
        </w:tc>
        <w:tc>
          <w:tcPr>
            <w:tcW w:w="3088" w:type="dxa"/>
            <w:shd w:val="clear" w:color="auto" w:fill="auto"/>
            <w:noWrap/>
            <w:vAlign w:val="center"/>
            <w:hideMark/>
          </w:tcPr>
          <w:p w14:paraId="5D906D12" w14:textId="77777777" w:rsidR="00EB5EB5" w:rsidRPr="0026541A" w:rsidRDefault="00EB5EB5" w:rsidP="00EB5EB5">
            <w:pPr>
              <w:spacing w:after="0" w:line="360" w:lineRule="auto"/>
              <w:jc w:val="both"/>
              <w:rPr>
                <w:rFonts w:cs="Arial"/>
                <w:color w:val="000000"/>
              </w:rPr>
            </w:pPr>
            <w:r w:rsidRPr="0026541A">
              <w:rPr>
                <w:rFonts w:cs="Arial"/>
                <w:color w:val="000000"/>
              </w:rPr>
              <w:t>TC_CPDLC_HMI_978-01</w:t>
            </w:r>
          </w:p>
        </w:tc>
        <w:tc>
          <w:tcPr>
            <w:tcW w:w="1074" w:type="dxa"/>
            <w:shd w:val="clear" w:color="auto" w:fill="auto"/>
            <w:noWrap/>
            <w:vAlign w:val="center"/>
            <w:hideMark/>
          </w:tcPr>
          <w:p w14:paraId="08B541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AC1A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8BB1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24CB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A18A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D53E61" w14:textId="77777777" w:rsidTr="000A4F25">
        <w:trPr>
          <w:trHeight w:val="270"/>
          <w:jc w:val="center"/>
        </w:trPr>
        <w:tc>
          <w:tcPr>
            <w:tcW w:w="3160" w:type="dxa"/>
            <w:shd w:val="clear" w:color="auto" w:fill="auto"/>
            <w:noWrap/>
            <w:vAlign w:val="center"/>
            <w:hideMark/>
          </w:tcPr>
          <w:p w14:paraId="1E14B96A" w14:textId="77777777" w:rsidR="00EB5EB5" w:rsidRPr="0026541A" w:rsidRDefault="00EB5EB5" w:rsidP="00EB5EB5">
            <w:pPr>
              <w:spacing w:after="0" w:line="360" w:lineRule="auto"/>
              <w:jc w:val="both"/>
              <w:rPr>
                <w:rFonts w:cs="Arial"/>
                <w:color w:val="000000"/>
              </w:rPr>
            </w:pPr>
            <w:r w:rsidRPr="0026541A">
              <w:rPr>
                <w:rFonts w:cs="Arial"/>
                <w:color w:val="000000"/>
              </w:rPr>
              <w:t>TP_CPDLC_HMI_979</w:t>
            </w:r>
          </w:p>
        </w:tc>
        <w:tc>
          <w:tcPr>
            <w:tcW w:w="3088" w:type="dxa"/>
            <w:shd w:val="clear" w:color="auto" w:fill="auto"/>
            <w:noWrap/>
            <w:vAlign w:val="center"/>
            <w:hideMark/>
          </w:tcPr>
          <w:p w14:paraId="1C19DC38" w14:textId="77777777" w:rsidR="00EB5EB5" w:rsidRPr="0026541A" w:rsidRDefault="00EB5EB5" w:rsidP="00EB5EB5">
            <w:pPr>
              <w:spacing w:after="0" w:line="360" w:lineRule="auto"/>
              <w:jc w:val="both"/>
              <w:rPr>
                <w:rFonts w:cs="Arial"/>
                <w:color w:val="000000"/>
              </w:rPr>
            </w:pPr>
            <w:r w:rsidRPr="0026541A">
              <w:rPr>
                <w:rFonts w:cs="Arial"/>
                <w:color w:val="000000"/>
              </w:rPr>
              <w:t>TC_CPDLC_HMI_979-01</w:t>
            </w:r>
          </w:p>
        </w:tc>
        <w:tc>
          <w:tcPr>
            <w:tcW w:w="1074" w:type="dxa"/>
            <w:shd w:val="clear" w:color="auto" w:fill="auto"/>
            <w:noWrap/>
            <w:vAlign w:val="center"/>
            <w:hideMark/>
          </w:tcPr>
          <w:p w14:paraId="272219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2381B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8721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0FE9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760C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82C0B5" w14:textId="77777777" w:rsidTr="000A4F25">
        <w:trPr>
          <w:trHeight w:val="270"/>
          <w:jc w:val="center"/>
        </w:trPr>
        <w:tc>
          <w:tcPr>
            <w:tcW w:w="3160" w:type="dxa"/>
            <w:shd w:val="clear" w:color="auto" w:fill="auto"/>
            <w:noWrap/>
            <w:vAlign w:val="center"/>
            <w:hideMark/>
          </w:tcPr>
          <w:p w14:paraId="67C6F464" w14:textId="77777777" w:rsidR="00EB5EB5" w:rsidRPr="0026541A" w:rsidRDefault="00EB5EB5" w:rsidP="00EB5EB5">
            <w:pPr>
              <w:spacing w:after="0" w:line="360" w:lineRule="auto"/>
              <w:jc w:val="both"/>
              <w:rPr>
                <w:rFonts w:cs="Arial"/>
                <w:color w:val="000000"/>
              </w:rPr>
            </w:pPr>
            <w:r w:rsidRPr="0026541A">
              <w:rPr>
                <w:rFonts w:cs="Arial"/>
                <w:color w:val="000000"/>
              </w:rPr>
              <w:t>TP_CPDLC_HMI_979</w:t>
            </w:r>
          </w:p>
        </w:tc>
        <w:tc>
          <w:tcPr>
            <w:tcW w:w="3088" w:type="dxa"/>
            <w:shd w:val="clear" w:color="auto" w:fill="auto"/>
            <w:noWrap/>
            <w:vAlign w:val="center"/>
            <w:hideMark/>
          </w:tcPr>
          <w:p w14:paraId="569A8269" w14:textId="77777777" w:rsidR="00EB5EB5" w:rsidRPr="0026541A" w:rsidRDefault="00EB5EB5" w:rsidP="00EB5EB5">
            <w:pPr>
              <w:spacing w:after="0" w:line="360" w:lineRule="auto"/>
              <w:jc w:val="both"/>
              <w:rPr>
                <w:rFonts w:cs="Arial"/>
                <w:color w:val="000000"/>
              </w:rPr>
            </w:pPr>
            <w:r w:rsidRPr="0026541A">
              <w:rPr>
                <w:rFonts w:cs="Arial"/>
                <w:color w:val="000000"/>
              </w:rPr>
              <w:t>TC_CPDLC_HMI_979-02</w:t>
            </w:r>
          </w:p>
        </w:tc>
        <w:tc>
          <w:tcPr>
            <w:tcW w:w="1074" w:type="dxa"/>
            <w:shd w:val="clear" w:color="auto" w:fill="auto"/>
            <w:noWrap/>
            <w:vAlign w:val="center"/>
            <w:hideMark/>
          </w:tcPr>
          <w:p w14:paraId="0089C71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A6B7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DEAC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95EE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F92EB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4E601B" w14:textId="77777777" w:rsidTr="000A4F25">
        <w:trPr>
          <w:trHeight w:val="270"/>
          <w:jc w:val="center"/>
        </w:trPr>
        <w:tc>
          <w:tcPr>
            <w:tcW w:w="3160" w:type="dxa"/>
            <w:shd w:val="clear" w:color="auto" w:fill="auto"/>
            <w:noWrap/>
            <w:vAlign w:val="center"/>
            <w:hideMark/>
          </w:tcPr>
          <w:p w14:paraId="5227B47F" w14:textId="77777777" w:rsidR="00EB5EB5" w:rsidRPr="0026541A" w:rsidRDefault="00EB5EB5" w:rsidP="00EB5EB5">
            <w:pPr>
              <w:spacing w:after="0" w:line="360" w:lineRule="auto"/>
              <w:jc w:val="both"/>
              <w:rPr>
                <w:rFonts w:cs="Arial"/>
                <w:color w:val="000000"/>
              </w:rPr>
            </w:pPr>
            <w:r w:rsidRPr="0026541A">
              <w:rPr>
                <w:rFonts w:cs="Arial"/>
                <w:color w:val="000000"/>
              </w:rPr>
              <w:t>TP_CPDLC_HMI_981</w:t>
            </w:r>
          </w:p>
        </w:tc>
        <w:tc>
          <w:tcPr>
            <w:tcW w:w="3088" w:type="dxa"/>
            <w:shd w:val="clear" w:color="auto" w:fill="auto"/>
            <w:noWrap/>
            <w:vAlign w:val="center"/>
            <w:hideMark/>
          </w:tcPr>
          <w:p w14:paraId="584456AF" w14:textId="77777777" w:rsidR="00EB5EB5" w:rsidRPr="0026541A" w:rsidRDefault="00EB5EB5" w:rsidP="00EB5EB5">
            <w:pPr>
              <w:spacing w:after="0" w:line="360" w:lineRule="auto"/>
              <w:jc w:val="both"/>
              <w:rPr>
                <w:rFonts w:cs="Arial"/>
                <w:color w:val="000000"/>
              </w:rPr>
            </w:pPr>
            <w:r w:rsidRPr="0026541A">
              <w:rPr>
                <w:rFonts w:cs="Arial"/>
                <w:color w:val="000000"/>
              </w:rPr>
              <w:t>TC_CPDLC_HMI_981-01</w:t>
            </w:r>
          </w:p>
        </w:tc>
        <w:tc>
          <w:tcPr>
            <w:tcW w:w="1074" w:type="dxa"/>
            <w:shd w:val="clear" w:color="auto" w:fill="auto"/>
            <w:noWrap/>
            <w:vAlign w:val="center"/>
            <w:hideMark/>
          </w:tcPr>
          <w:p w14:paraId="50BE5CA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F54DC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B5C6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94A1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F49D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0D6567" w14:textId="77777777" w:rsidTr="000A4F25">
        <w:trPr>
          <w:trHeight w:val="270"/>
          <w:jc w:val="center"/>
        </w:trPr>
        <w:tc>
          <w:tcPr>
            <w:tcW w:w="3160" w:type="dxa"/>
            <w:shd w:val="clear" w:color="auto" w:fill="auto"/>
            <w:noWrap/>
            <w:vAlign w:val="center"/>
            <w:hideMark/>
          </w:tcPr>
          <w:p w14:paraId="12C9B2C5" w14:textId="77777777" w:rsidR="00EB5EB5" w:rsidRPr="0026541A" w:rsidRDefault="00EB5EB5" w:rsidP="00EB5EB5">
            <w:pPr>
              <w:spacing w:after="0" w:line="360" w:lineRule="auto"/>
              <w:jc w:val="both"/>
              <w:rPr>
                <w:rFonts w:cs="Arial"/>
                <w:color w:val="000000"/>
              </w:rPr>
            </w:pPr>
            <w:r w:rsidRPr="0026541A">
              <w:rPr>
                <w:rFonts w:cs="Arial"/>
                <w:color w:val="000000"/>
              </w:rPr>
              <w:t>TP_CPDLC_HMI_981</w:t>
            </w:r>
          </w:p>
        </w:tc>
        <w:tc>
          <w:tcPr>
            <w:tcW w:w="3088" w:type="dxa"/>
            <w:shd w:val="clear" w:color="auto" w:fill="auto"/>
            <w:noWrap/>
            <w:vAlign w:val="center"/>
            <w:hideMark/>
          </w:tcPr>
          <w:p w14:paraId="5EDBE391" w14:textId="77777777" w:rsidR="00EB5EB5" w:rsidRPr="0026541A" w:rsidRDefault="00EB5EB5" w:rsidP="00EB5EB5">
            <w:pPr>
              <w:spacing w:after="0" w:line="360" w:lineRule="auto"/>
              <w:jc w:val="both"/>
              <w:rPr>
                <w:rFonts w:cs="Arial"/>
                <w:color w:val="000000"/>
              </w:rPr>
            </w:pPr>
            <w:r w:rsidRPr="0026541A">
              <w:rPr>
                <w:rFonts w:cs="Arial"/>
                <w:color w:val="000000"/>
              </w:rPr>
              <w:t>TC_CPDLC_HMI_981-02</w:t>
            </w:r>
          </w:p>
        </w:tc>
        <w:tc>
          <w:tcPr>
            <w:tcW w:w="1074" w:type="dxa"/>
            <w:shd w:val="clear" w:color="auto" w:fill="auto"/>
            <w:noWrap/>
            <w:vAlign w:val="center"/>
            <w:hideMark/>
          </w:tcPr>
          <w:p w14:paraId="34B60DC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3AD4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0074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77FB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EF0E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7C7CAA" w14:textId="77777777" w:rsidTr="000A4F25">
        <w:trPr>
          <w:trHeight w:val="270"/>
          <w:jc w:val="center"/>
        </w:trPr>
        <w:tc>
          <w:tcPr>
            <w:tcW w:w="3160" w:type="dxa"/>
            <w:shd w:val="clear" w:color="auto" w:fill="auto"/>
            <w:noWrap/>
            <w:vAlign w:val="center"/>
            <w:hideMark/>
          </w:tcPr>
          <w:p w14:paraId="52F7ECC5" w14:textId="77777777" w:rsidR="00EB5EB5" w:rsidRPr="0026541A" w:rsidRDefault="00EB5EB5" w:rsidP="00EB5EB5">
            <w:pPr>
              <w:spacing w:after="0" w:line="360" w:lineRule="auto"/>
              <w:jc w:val="both"/>
              <w:rPr>
                <w:rFonts w:cs="Arial"/>
                <w:color w:val="000000"/>
              </w:rPr>
            </w:pPr>
            <w:r w:rsidRPr="0026541A">
              <w:rPr>
                <w:rFonts w:cs="Arial"/>
                <w:color w:val="000000"/>
              </w:rPr>
              <w:t>TP_CPDLC_HMI_982</w:t>
            </w:r>
          </w:p>
        </w:tc>
        <w:tc>
          <w:tcPr>
            <w:tcW w:w="3088" w:type="dxa"/>
            <w:shd w:val="clear" w:color="auto" w:fill="auto"/>
            <w:noWrap/>
            <w:vAlign w:val="center"/>
            <w:hideMark/>
          </w:tcPr>
          <w:p w14:paraId="0C431EEE" w14:textId="77777777" w:rsidR="00EB5EB5" w:rsidRPr="0026541A" w:rsidRDefault="00EB5EB5" w:rsidP="00EB5EB5">
            <w:pPr>
              <w:spacing w:after="0" w:line="360" w:lineRule="auto"/>
              <w:jc w:val="both"/>
              <w:rPr>
                <w:rFonts w:cs="Arial"/>
                <w:color w:val="000000"/>
              </w:rPr>
            </w:pPr>
            <w:r w:rsidRPr="0026541A">
              <w:rPr>
                <w:rFonts w:cs="Arial"/>
                <w:color w:val="000000"/>
              </w:rPr>
              <w:t>TC_CPDLC_HMI_982-01</w:t>
            </w:r>
          </w:p>
        </w:tc>
        <w:tc>
          <w:tcPr>
            <w:tcW w:w="1074" w:type="dxa"/>
            <w:shd w:val="clear" w:color="auto" w:fill="auto"/>
            <w:noWrap/>
            <w:vAlign w:val="center"/>
            <w:hideMark/>
          </w:tcPr>
          <w:p w14:paraId="0606506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B464A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A0BE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AC10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12FC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015BF2" w14:textId="77777777" w:rsidTr="000A4F25">
        <w:trPr>
          <w:trHeight w:val="270"/>
          <w:jc w:val="center"/>
        </w:trPr>
        <w:tc>
          <w:tcPr>
            <w:tcW w:w="3160" w:type="dxa"/>
            <w:shd w:val="clear" w:color="auto" w:fill="auto"/>
            <w:noWrap/>
            <w:vAlign w:val="center"/>
            <w:hideMark/>
          </w:tcPr>
          <w:p w14:paraId="34C74453" w14:textId="77777777" w:rsidR="00EB5EB5" w:rsidRPr="0026541A" w:rsidRDefault="00EB5EB5" w:rsidP="00EB5EB5">
            <w:pPr>
              <w:spacing w:after="0" w:line="360" w:lineRule="auto"/>
              <w:jc w:val="both"/>
              <w:rPr>
                <w:rFonts w:cs="Arial"/>
                <w:color w:val="000000"/>
              </w:rPr>
            </w:pPr>
            <w:r w:rsidRPr="0026541A">
              <w:rPr>
                <w:rFonts w:cs="Arial"/>
                <w:color w:val="000000"/>
              </w:rPr>
              <w:t>TP_CPDLC_HMI_982</w:t>
            </w:r>
          </w:p>
        </w:tc>
        <w:tc>
          <w:tcPr>
            <w:tcW w:w="3088" w:type="dxa"/>
            <w:shd w:val="clear" w:color="auto" w:fill="auto"/>
            <w:noWrap/>
            <w:vAlign w:val="center"/>
            <w:hideMark/>
          </w:tcPr>
          <w:p w14:paraId="5B94F154" w14:textId="77777777" w:rsidR="00EB5EB5" w:rsidRPr="0026541A" w:rsidRDefault="00EB5EB5" w:rsidP="00EB5EB5">
            <w:pPr>
              <w:spacing w:after="0" w:line="360" w:lineRule="auto"/>
              <w:jc w:val="both"/>
              <w:rPr>
                <w:rFonts w:cs="Arial"/>
                <w:color w:val="000000"/>
              </w:rPr>
            </w:pPr>
            <w:r w:rsidRPr="0026541A">
              <w:rPr>
                <w:rFonts w:cs="Arial"/>
                <w:color w:val="000000"/>
              </w:rPr>
              <w:t>TC_CPDLC_HMI_982-02</w:t>
            </w:r>
          </w:p>
        </w:tc>
        <w:tc>
          <w:tcPr>
            <w:tcW w:w="1074" w:type="dxa"/>
            <w:shd w:val="clear" w:color="auto" w:fill="auto"/>
            <w:noWrap/>
            <w:vAlign w:val="center"/>
            <w:hideMark/>
          </w:tcPr>
          <w:p w14:paraId="7BFB00C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75A97C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7DAF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BAAF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F375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8D8936" w14:textId="77777777" w:rsidTr="000A4F25">
        <w:trPr>
          <w:trHeight w:val="270"/>
          <w:jc w:val="center"/>
        </w:trPr>
        <w:tc>
          <w:tcPr>
            <w:tcW w:w="3160" w:type="dxa"/>
            <w:shd w:val="clear" w:color="auto" w:fill="auto"/>
            <w:noWrap/>
            <w:vAlign w:val="center"/>
            <w:hideMark/>
          </w:tcPr>
          <w:p w14:paraId="77313D3C" w14:textId="77777777" w:rsidR="00EB5EB5" w:rsidRPr="0026541A" w:rsidRDefault="00EB5EB5" w:rsidP="00EB5EB5">
            <w:pPr>
              <w:spacing w:after="0" w:line="360" w:lineRule="auto"/>
              <w:jc w:val="both"/>
              <w:rPr>
                <w:rFonts w:cs="Arial"/>
                <w:color w:val="000000"/>
              </w:rPr>
            </w:pPr>
            <w:r w:rsidRPr="0026541A">
              <w:rPr>
                <w:rFonts w:cs="Arial"/>
                <w:color w:val="000000"/>
              </w:rPr>
              <w:t>TP_CPDLC_HMI_983</w:t>
            </w:r>
          </w:p>
        </w:tc>
        <w:tc>
          <w:tcPr>
            <w:tcW w:w="3088" w:type="dxa"/>
            <w:shd w:val="clear" w:color="auto" w:fill="auto"/>
            <w:noWrap/>
            <w:vAlign w:val="center"/>
            <w:hideMark/>
          </w:tcPr>
          <w:p w14:paraId="37071D56" w14:textId="77777777" w:rsidR="00EB5EB5" w:rsidRPr="0026541A" w:rsidRDefault="00EB5EB5" w:rsidP="00EB5EB5">
            <w:pPr>
              <w:spacing w:after="0" w:line="360" w:lineRule="auto"/>
              <w:jc w:val="both"/>
              <w:rPr>
                <w:rFonts w:cs="Arial"/>
                <w:color w:val="000000"/>
              </w:rPr>
            </w:pPr>
            <w:r w:rsidRPr="0026541A">
              <w:rPr>
                <w:rFonts w:cs="Arial"/>
                <w:color w:val="000000"/>
              </w:rPr>
              <w:t>TC_CPDLC_HMI_983-01</w:t>
            </w:r>
          </w:p>
        </w:tc>
        <w:tc>
          <w:tcPr>
            <w:tcW w:w="1074" w:type="dxa"/>
            <w:shd w:val="clear" w:color="auto" w:fill="auto"/>
            <w:noWrap/>
            <w:vAlign w:val="center"/>
            <w:hideMark/>
          </w:tcPr>
          <w:p w14:paraId="26FD2D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C78F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E168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683F8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5907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720443" w14:textId="77777777" w:rsidTr="000A4F25">
        <w:trPr>
          <w:trHeight w:val="270"/>
          <w:jc w:val="center"/>
        </w:trPr>
        <w:tc>
          <w:tcPr>
            <w:tcW w:w="3160" w:type="dxa"/>
            <w:shd w:val="clear" w:color="auto" w:fill="auto"/>
            <w:noWrap/>
            <w:vAlign w:val="center"/>
            <w:hideMark/>
          </w:tcPr>
          <w:p w14:paraId="35D59D82" w14:textId="77777777" w:rsidR="00EB5EB5" w:rsidRPr="0026541A" w:rsidRDefault="00EB5EB5" w:rsidP="00EB5EB5">
            <w:pPr>
              <w:spacing w:after="0" w:line="360" w:lineRule="auto"/>
              <w:jc w:val="both"/>
              <w:rPr>
                <w:rFonts w:cs="Arial"/>
                <w:color w:val="000000"/>
              </w:rPr>
            </w:pPr>
            <w:r w:rsidRPr="0026541A">
              <w:rPr>
                <w:rFonts w:cs="Arial"/>
                <w:color w:val="000000"/>
              </w:rPr>
              <w:t>TP_CPDLC_HMI_986</w:t>
            </w:r>
          </w:p>
        </w:tc>
        <w:tc>
          <w:tcPr>
            <w:tcW w:w="3088" w:type="dxa"/>
            <w:shd w:val="clear" w:color="auto" w:fill="auto"/>
            <w:noWrap/>
            <w:vAlign w:val="center"/>
            <w:hideMark/>
          </w:tcPr>
          <w:p w14:paraId="5F08433D" w14:textId="77777777" w:rsidR="00EB5EB5" w:rsidRPr="0026541A" w:rsidRDefault="00EB5EB5" w:rsidP="00EB5EB5">
            <w:pPr>
              <w:spacing w:after="0" w:line="360" w:lineRule="auto"/>
              <w:jc w:val="both"/>
              <w:rPr>
                <w:rFonts w:cs="Arial"/>
                <w:color w:val="000000"/>
              </w:rPr>
            </w:pPr>
            <w:r w:rsidRPr="0026541A">
              <w:rPr>
                <w:rFonts w:cs="Arial"/>
                <w:color w:val="000000"/>
              </w:rPr>
              <w:t>TC_CPDLC_HMI_986-01</w:t>
            </w:r>
          </w:p>
        </w:tc>
        <w:tc>
          <w:tcPr>
            <w:tcW w:w="1074" w:type="dxa"/>
            <w:shd w:val="clear" w:color="auto" w:fill="auto"/>
            <w:noWrap/>
            <w:vAlign w:val="center"/>
            <w:hideMark/>
          </w:tcPr>
          <w:p w14:paraId="5B08722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E0FE0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1F31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B4C3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C1B6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90BB8C" w14:textId="77777777" w:rsidTr="000A4F25">
        <w:trPr>
          <w:trHeight w:val="270"/>
          <w:jc w:val="center"/>
        </w:trPr>
        <w:tc>
          <w:tcPr>
            <w:tcW w:w="3160" w:type="dxa"/>
            <w:shd w:val="clear" w:color="auto" w:fill="auto"/>
            <w:noWrap/>
            <w:vAlign w:val="center"/>
            <w:hideMark/>
          </w:tcPr>
          <w:p w14:paraId="791A5BC6" w14:textId="77777777" w:rsidR="00EB5EB5" w:rsidRPr="0026541A" w:rsidRDefault="00EB5EB5" w:rsidP="00EB5EB5">
            <w:pPr>
              <w:spacing w:after="0" w:line="360" w:lineRule="auto"/>
              <w:jc w:val="both"/>
              <w:rPr>
                <w:rFonts w:cs="Arial"/>
                <w:color w:val="000000"/>
              </w:rPr>
            </w:pPr>
            <w:r w:rsidRPr="0026541A">
              <w:rPr>
                <w:rFonts w:cs="Arial"/>
                <w:color w:val="000000"/>
              </w:rPr>
              <w:t>TP_CPDLC_HMI_986</w:t>
            </w:r>
          </w:p>
        </w:tc>
        <w:tc>
          <w:tcPr>
            <w:tcW w:w="3088" w:type="dxa"/>
            <w:shd w:val="clear" w:color="auto" w:fill="auto"/>
            <w:noWrap/>
            <w:vAlign w:val="center"/>
            <w:hideMark/>
          </w:tcPr>
          <w:p w14:paraId="033FA82E" w14:textId="77777777" w:rsidR="00EB5EB5" w:rsidRPr="0026541A" w:rsidRDefault="00EB5EB5" w:rsidP="00EB5EB5">
            <w:pPr>
              <w:spacing w:after="0" w:line="360" w:lineRule="auto"/>
              <w:jc w:val="both"/>
              <w:rPr>
                <w:rFonts w:cs="Arial"/>
                <w:color w:val="000000"/>
              </w:rPr>
            </w:pPr>
            <w:r w:rsidRPr="0026541A">
              <w:rPr>
                <w:rFonts w:cs="Arial"/>
                <w:color w:val="000000"/>
              </w:rPr>
              <w:t>TC_CPDLC_HMI_986-02</w:t>
            </w:r>
          </w:p>
        </w:tc>
        <w:tc>
          <w:tcPr>
            <w:tcW w:w="1074" w:type="dxa"/>
            <w:shd w:val="clear" w:color="auto" w:fill="auto"/>
            <w:noWrap/>
            <w:vAlign w:val="center"/>
            <w:hideMark/>
          </w:tcPr>
          <w:p w14:paraId="3C2399E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D3AD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C61A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FD03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87B7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2E2DD9" w14:textId="77777777" w:rsidTr="000A4F25">
        <w:trPr>
          <w:trHeight w:val="270"/>
          <w:jc w:val="center"/>
        </w:trPr>
        <w:tc>
          <w:tcPr>
            <w:tcW w:w="3160" w:type="dxa"/>
            <w:shd w:val="clear" w:color="auto" w:fill="auto"/>
            <w:noWrap/>
            <w:vAlign w:val="center"/>
            <w:hideMark/>
          </w:tcPr>
          <w:p w14:paraId="0677E63F" w14:textId="77777777" w:rsidR="00EB5EB5" w:rsidRPr="0026541A" w:rsidRDefault="00EB5EB5" w:rsidP="00EB5EB5">
            <w:pPr>
              <w:spacing w:after="0" w:line="360" w:lineRule="auto"/>
              <w:jc w:val="both"/>
              <w:rPr>
                <w:rFonts w:cs="Arial"/>
                <w:color w:val="000000"/>
              </w:rPr>
            </w:pPr>
            <w:r w:rsidRPr="0026541A">
              <w:rPr>
                <w:rFonts w:cs="Arial"/>
                <w:color w:val="000000"/>
              </w:rPr>
              <w:t>TP_CPDLC_HMI_989</w:t>
            </w:r>
          </w:p>
        </w:tc>
        <w:tc>
          <w:tcPr>
            <w:tcW w:w="3088" w:type="dxa"/>
            <w:shd w:val="clear" w:color="auto" w:fill="auto"/>
            <w:noWrap/>
            <w:vAlign w:val="center"/>
            <w:hideMark/>
          </w:tcPr>
          <w:p w14:paraId="40C8A015" w14:textId="77777777" w:rsidR="00EB5EB5" w:rsidRPr="0026541A" w:rsidRDefault="00EB5EB5" w:rsidP="00EB5EB5">
            <w:pPr>
              <w:spacing w:after="0" w:line="360" w:lineRule="auto"/>
              <w:jc w:val="both"/>
              <w:rPr>
                <w:rFonts w:cs="Arial"/>
                <w:color w:val="000000"/>
              </w:rPr>
            </w:pPr>
            <w:r w:rsidRPr="0026541A">
              <w:rPr>
                <w:rFonts w:cs="Arial"/>
                <w:color w:val="000000"/>
              </w:rPr>
              <w:t>TC_CPDLC_HMI_989-01</w:t>
            </w:r>
          </w:p>
        </w:tc>
        <w:tc>
          <w:tcPr>
            <w:tcW w:w="1074" w:type="dxa"/>
            <w:shd w:val="clear" w:color="auto" w:fill="auto"/>
            <w:noWrap/>
            <w:vAlign w:val="center"/>
            <w:hideMark/>
          </w:tcPr>
          <w:p w14:paraId="6BB20B0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5D53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5BEE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C6F1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2A05D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A352ADB" w14:textId="77777777" w:rsidTr="000A4F25">
        <w:trPr>
          <w:trHeight w:val="270"/>
          <w:jc w:val="center"/>
        </w:trPr>
        <w:tc>
          <w:tcPr>
            <w:tcW w:w="3160" w:type="dxa"/>
            <w:shd w:val="clear" w:color="auto" w:fill="auto"/>
            <w:noWrap/>
            <w:vAlign w:val="center"/>
            <w:hideMark/>
          </w:tcPr>
          <w:p w14:paraId="28A18851" w14:textId="77777777" w:rsidR="00EB5EB5" w:rsidRPr="0026541A" w:rsidRDefault="00EB5EB5" w:rsidP="00EB5EB5">
            <w:pPr>
              <w:spacing w:after="0" w:line="360" w:lineRule="auto"/>
              <w:jc w:val="both"/>
              <w:rPr>
                <w:rFonts w:cs="Arial"/>
                <w:color w:val="000000"/>
              </w:rPr>
            </w:pPr>
            <w:r w:rsidRPr="0026541A">
              <w:rPr>
                <w:rFonts w:cs="Arial"/>
                <w:color w:val="000000"/>
              </w:rPr>
              <w:t>TP_CPDLC_HMI_989</w:t>
            </w:r>
          </w:p>
        </w:tc>
        <w:tc>
          <w:tcPr>
            <w:tcW w:w="3088" w:type="dxa"/>
            <w:shd w:val="clear" w:color="auto" w:fill="auto"/>
            <w:noWrap/>
            <w:vAlign w:val="center"/>
            <w:hideMark/>
          </w:tcPr>
          <w:p w14:paraId="57F764E4" w14:textId="77777777" w:rsidR="00EB5EB5" w:rsidRPr="0026541A" w:rsidRDefault="00EB5EB5" w:rsidP="00EB5EB5">
            <w:pPr>
              <w:spacing w:after="0" w:line="360" w:lineRule="auto"/>
              <w:jc w:val="both"/>
              <w:rPr>
                <w:rFonts w:cs="Arial"/>
                <w:color w:val="000000"/>
              </w:rPr>
            </w:pPr>
            <w:r w:rsidRPr="0026541A">
              <w:rPr>
                <w:rFonts w:cs="Arial"/>
                <w:color w:val="000000"/>
              </w:rPr>
              <w:t>TC_CPDLC_HMI_989-02</w:t>
            </w:r>
          </w:p>
        </w:tc>
        <w:tc>
          <w:tcPr>
            <w:tcW w:w="1074" w:type="dxa"/>
            <w:shd w:val="clear" w:color="auto" w:fill="auto"/>
            <w:noWrap/>
            <w:vAlign w:val="center"/>
            <w:hideMark/>
          </w:tcPr>
          <w:p w14:paraId="48E6540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3231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ADC4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6822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FB569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13DB472" w14:textId="77777777" w:rsidTr="000A4F25">
        <w:trPr>
          <w:trHeight w:val="270"/>
          <w:jc w:val="center"/>
        </w:trPr>
        <w:tc>
          <w:tcPr>
            <w:tcW w:w="3160" w:type="dxa"/>
            <w:shd w:val="clear" w:color="auto" w:fill="auto"/>
            <w:noWrap/>
            <w:vAlign w:val="center"/>
            <w:hideMark/>
          </w:tcPr>
          <w:p w14:paraId="54B9EB26" w14:textId="77777777" w:rsidR="00EB5EB5" w:rsidRPr="0026541A" w:rsidRDefault="00EB5EB5" w:rsidP="00EB5EB5">
            <w:pPr>
              <w:spacing w:after="0" w:line="360" w:lineRule="auto"/>
              <w:jc w:val="both"/>
              <w:rPr>
                <w:rFonts w:cs="Arial"/>
                <w:color w:val="000000"/>
              </w:rPr>
            </w:pPr>
            <w:r w:rsidRPr="0026541A">
              <w:rPr>
                <w:rFonts w:cs="Arial"/>
                <w:color w:val="000000"/>
              </w:rPr>
              <w:t>TP_CPDLC_HMI_990</w:t>
            </w:r>
          </w:p>
        </w:tc>
        <w:tc>
          <w:tcPr>
            <w:tcW w:w="3088" w:type="dxa"/>
            <w:shd w:val="clear" w:color="auto" w:fill="auto"/>
            <w:noWrap/>
            <w:vAlign w:val="center"/>
            <w:hideMark/>
          </w:tcPr>
          <w:p w14:paraId="7B7EF79A" w14:textId="77777777" w:rsidR="00EB5EB5" w:rsidRPr="0026541A" w:rsidRDefault="00EB5EB5" w:rsidP="00EB5EB5">
            <w:pPr>
              <w:spacing w:after="0" w:line="360" w:lineRule="auto"/>
              <w:jc w:val="both"/>
              <w:rPr>
                <w:rFonts w:cs="Arial"/>
                <w:color w:val="000000"/>
              </w:rPr>
            </w:pPr>
            <w:r w:rsidRPr="0026541A">
              <w:rPr>
                <w:rFonts w:cs="Arial"/>
                <w:color w:val="000000"/>
              </w:rPr>
              <w:t>TC_CPDLC_HMI_990-01</w:t>
            </w:r>
          </w:p>
        </w:tc>
        <w:tc>
          <w:tcPr>
            <w:tcW w:w="1074" w:type="dxa"/>
            <w:shd w:val="clear" w:color="auto" w:fill="auto"/>
            <w:noWrap/>
            <w:vAlign w:val="center"/>
            <w:hideMark/>
          </w:tcPr>
          <w:p w14:paraId="50EDD7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6728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8CCB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7237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B9E2C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68B7D4" w14:textId="77777777" w:rsidTr="000A4F25">
        <w:trPr>
          <w:trHeight w:val="270"/>
          <w:jc w:val="center"/>
        </w:trPr>
        <w:tc>
          <w:tcPr>
            <w:tcW w:w="3160" w:type="dxa"/>
            <w:shd w:val="clear" w:color="auto" w:fill="auto"/>
            <w:noWrap/>
            <w:vAlign w:val="center"/>
            <w:hideMark/>
          </w:tcPr>
          <w:p w14:paraId="6740768B" w14:textId="77777777" w:rsidR="00EB5EB5" w:rsidRPr="0026541A" w:rsidRDefault="00EB5EB5" w:rsidP="00EB5EB5">
            <w:pPr>
              <w:spacing w:after="0" w:line="360" w:lineRule="auto"/>
              <w:jc w:val="both"/>
              <w:rPr>
                <w:rFonts w:cs="Arial"/>
                <w:color w:val="000000"/>
              </w:rPr>
            </w:pPr>
            <w:r w:rsidRPr="0026541A">
              <w:rPr>
                <w:rFonts w:cs="Arial"/>
                <w:color w:val="000000"/>
              </w:rPr>
              <w:t>TP_CPDLC_HMI_990</w:t>
            </w:r>
          </w:p>
        </w:tc>
        <w:tc>
          <w:tcPr>
            <w:tcW w:w="3088" w:type="dxa"/>
            <w:shd w:val="clear" w:color="auto" w:fill="auto"/>
            <w:noWrap/>
            <w:vAlign w:val="center"/>
            <w:hideMark/>
          </w:tcPr>
          <w:p w14:paraId="2F109986" w14:textId="77777777" w:rsidR="00EB5EB5" w:rsidRPr="0026541A" w:rsidRDefault="00EB5EB5" w:rsidP="00EB5EB5">
            <w:pPr>
              <w:spacing w:after="0" w:line="360" w:lineRule="auto"/>
              <w:jc w:val="both"/>
              <w:rPr>
                <w:rFonts w:cs="Arial"/>
                <w:color w:val="000000"/>
              </w:rPr>
            </w:pPr>
            <w:r w:rsidRPr="0026541A">
              <w:rPr>
                <w:rFonts w:cs="Arial"/>
                <w:color w:val="000000"/>
              </w:rPr>
              <w:t>TC_CPDLC_HMI_990-02</w:t>
            </w:r>
          </w:p>
        </w:tc>
        <w:tc>
          <w:tcPr>
            <w:tcW w:w="1074" w:type="dxa"/>
            <w:shd w:val="clear" w:color="auto" w:fill="auto"/>
            <w:noWrap/>
            <w:vAlign w:val="center"/>
            <w:hideMark/>
          </w:tcPr>
          <w:p w14:paraId="2ADE7A2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01072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7C4C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A18B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7F08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2641F6" w14:textId="77777777" w:rsidTr="000A4F25">
        <w:trPr>
          <w:trHeight w:val="270"/>
          <w:jc w:val="center"/>
        </w:trPr>
        <w:tc>
          <w:tcPr>
            <w:tcW w:w="3160" w:type="dxa"/>
            <w:shd w:val="clear" w:color="auto" w:fill="auto"/>
            <w:noWrap/>
            <w:vAlign w:val="center"/>
            <w:hideMark/>
          </w:tcPr>
          <w:p w14:paraId="5D611CED" w14:textId="77777777" w:rsidR="00EB5EB5" w:rsidRPr="0026541A" w:rsidRDefault="00EB5EB5" w:rsidP="00EB5EB5">
            <w:pPr>
              <w:spacing w:after="0" w:line="360" w:lineRule="auto"/>
              <w:jc w:val="both"/>
              <w:rPr>
                <w:rFonts w:cs="Arial"/>
                <w:color w:val="000000"/>
              </w:rPr>
            </w:pPr>
            <w:r w:rsidRPr="0026541A">
              <w:rPr>
                <w:rFonts w:cs="Arial"/>
                <w:color w:val="000000"/>
              </w:rPr>
              <w:t>TP_CPDLC_HMI_990</w:t>
            </w:r>
          </w:p>
        </w:tc>
        <w:tc>
          <w:tcPr>
            <w:tcW w:w="3088" w:type="dxa"/>
            <w:shd w:val="clear" w:color="auto" w:fill="auto"/>
            <w:noWrap/>
            <w:vAlign w:val="center"/>
            <w:hideMark/>
          </w:tcPr>
          <w:p w14:paraId="719F92ED" w14:textId="77777777" w:rsidR="00EB5EB5" w:rsidRPr="0026541A" w:rsidRDefault="00EB5EB5" w:rsidP="00EB5EB5">
            <w:pPr>
              <w:spacing w:after="0" w:line="360" w:lineRule="auto"/>
              <w:jc w:val="both"/>
              <w:rPr>
                <w:rFonts w:cs="Arial"/>
                <w:color w:val="000000"/>
              </w:rPr>
            </w:pPr>
            <w:r w:rsidRPr="0026541A">
              <w:rPr>
                <w:rFonts w:cs="Arial"/>
                <w:color w:val="000000"/>
              </w:rPr>
              <w:t>TC_CPDLC_HMI_990-03</w:t>
            </w:r>
          </w:p>
        </w:tc>
        <w:tc>
          <w:tcPr>
            <w:tcW w:w="1074" w:type="dxa"/>
            <w:shd w:val="clear" w:color="auto" w:fill="auto"/>
            <w:noWrap/>
            <w:vAlign w:val="center"/>
            <w:hideMark/>
          </w:tcPr>
          <w:p w14:paraId="11D47E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FFAD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A9C5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0543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02E55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07C65D" w14:textId="77777777" w:rsidTr="000A4F25">
        <w:trPr>
          <w:trHeight w:val="270"/>
          <w:jc w:val="center"/>
        </w:trPr>
        <w:tc>
          <w:tcPr>
            <w:tcW w:w="3160" w:type="dxa"/>
            <w:shd w:val="clear" w:color="auto" w:fill="auto"/>
            <w:noWrap/>
            <w:vAlign w:val="center"/>
            <w:hideMark/>
          </w:tcPr>
          <w:p w14:paraId="0FBD22AF" w14:textId="77777777" w:rsidR="00EB5EB5" w:rsidRPr="0026541A" w:rsidRDefault="00EB5EB5" w:rsidP="00EB5EB5">
            <w:pPr>
              <w:spacing w:after="0" w:line="360" w:lineRule="auto"/>
              <w:jc w:val="both"/>
              <w:rPr>
                <w:rFonts w:cs="Arial"/>
                <w:color w:val="000000"/>
              </w:rPr>
            </w:pPr>
            <w:r w:rsidRPr="0026541A">
              <w:rPr>
                <w:rFonts w:cs="Arial"/>
                <w:color w:val="000000"/>
              </w:rPr>
              <w:t>TP_CPDLC_HMI_990</w:t>
            </w:r>
          </w:p>
        </w:tc>
        <w:tc>
          <w:tcPr>
            <w:tcW w:w="3088" w:type="dxa"/>
            <w:shd w:val="clear" w:color="auto" w:fill="auto"/>
            <w:noWrap/>
            <w:vAlign w:val="center"/>
            <w:hideMark/>
          </w:tcPr>
          <w:p w14:paraId="65E83C68" w14:textId="77777777" w:rsidR="00EB5EB5" w:rsidRPr="0026541A" w:rsidRDefault="00EB5EB5" w:rsidP="00EB5EB5">
            <w:pPr>
              <w:spacing w:after="0" w:line="360" w:lineRule="auto"/>
              <w:jc w:val="both"/>
              <w:rPr>
                <w:rFonts w:cs="Arial"/>
                <w:color w:val="000000"/>
              </w:rPr>
            </w:pPr>
            <w:r w:rsidRPr="0026541A">
              <w:rPr>
                <w:rFonts w:cs="Arial"/>
                <w:color w:val="000000"/>
              </w:rPr>
              <w:t>TC_CPDLC_HMI_990-04</w:t>
            </w:r>
          </w:p>
        </w:tc>
        <w:tc>
          <w:tcPr>
            <w:tcW w:w="1074" w:type="dxa"/>
            <w:shd w:val="clear" w:color="auto" w:fill="auto"/>
            <w:noWrap/>
            <w:vAlign w:val="center"/>
            <w:hideMark/>
          </w:tcPr>
          <w:p w14:paraId="196261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4D32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9B4A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7515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B5EB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153474" w14:textId="77777777" w:rsidTr="000A4F25">
        <w:trPr>
          <w:trHeight w:val="270"/>
          <w:jc w:val="center"/>
        </w:trPr>
        <w:tc>
          <w:tcPr>
            <w:tcW w:w="3160" w:type="dxa"/>
            <w:shd w:val="clear" w:color="auto" w:fill="auto"/>
            <w:noWrap/>
            <w:vAlign w:val="center"/>
            <w:hideMark/>
          </w:tcPr>
          <w:p w14:paraId="6351B9CC" w14:textId="77777777" w:rsidR="00EB5EB5" w:rsidRPr="0026541A" w:rsidRDefault="00EB5EB5" w:rsidP="00EB5EB5">
            <w:pPr>
              <w:spacing w:after="0" w:line="360" w:lineRule="auto"/>
              <w:jc w:val="both"/>
              <w:rPr>
                <w:rFonts w:cs="Arial"/>
                <w:color w:val="000000"/>
              </w:rPr>
            </w:pPr>
            <w:r w:rsidRPr="0026541A">
              <w:rPr>
                <w:rFonts w:cs="Arial"/>
                <w:color w:val="000000"/>
              </w:rPr>
              <w:t>TP_CPDLC_HMI_990</w:t>
            </w:r>
          </w:p>
        </w:tc>
        <w:tc>
          <w:tcPr>
            <w:tcW w:w="3088" w:type="dxa"/>
            <w:shd w:val="clear" w:color="auto" w:fill="auto"/>
            <w:noWrap/>
            <w:vAlign w:val="center"/>
            <w:hideMark/>
          </w:tcPr>
          <w:p w14:paraId="5151A30C" w14:textId="77777777" w:rsidR="00EB5EB5" w:rsidRPr="0026541A" w:rsidRDefault="00EB5EB5" w:rsidP="00EB5EB5">
            <w:pPr>
              <w:spacing w:after="0" w:line="360" w:lineRule="auto"/>
              <w:jc w:val="both"/>
              <w:rPr>
                <w:rFonts w:cs="Arial"/>
                <w:color w:val="000000"/>
              </w:rPr>
            </w:pPr>
            <w:r w:rsidRPr="0026541A">
              <w:rPr>
                <w:rFonts w:cs="Arial"/>
                <w:color w:val="000000"/>
              </w:rPr>
              <w:t>TC_CPDLC_HMI_990-05</w:t>
            </w:r>
          </w:p>
        </w:tc>
        <w:tc>
          <w:tcPr>
            <w:tcW w:w="1074" w:type="dxa"/>
            <w:shd w:val="clear" w:color="auto" w:fill="auto"/>
            <w:noWrap/>
            <w:vAlign w:val="center"/>
            <w:hideMark/>
          </w:tcPr>
          <w:p w14:paraId="43E8D8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BFE7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24FE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3208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79BB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FB6DAE" w14:textId="77777777" w:rsidTr="000A4F25">
        <w:trPr>
          <w:trHeight w:val="270"/>
          <w:jc w:val="center"/>
        </w:trPr>
        <w:tc>
          <w:tcPr>
            <w:tcW w:w="3160" w:type="dxa"/>
            <w:shd w:val="clear" w:color="auto" w:fill="auto"/>
            <w:noWrap/>
            <w:vAlign w:val="center"/>
            <w:hideMark/>
          </w:tcPr>
          <w:p w14:paraId="508A07ED" w14:textId="77777777" w:rsidR="00EB5EB5" w:rsidRPr="0026541A" w:rsidRDefault="00EB5EB5" w:rsidP="00EB5EB5">
            <w:pPr>
              <w:spacing w:after="0" w:line="360" w:lineRule="auto"/>
              <w:jc w:val="both"/>
              <w:rPr>
                <w:rFonts w:cs="Arial"/>
                <w:color w:val="000000"/>
              </w:rPr>
            </w:pPr>
            <w:r w:rsidRPr="0026541A">
              <w:rPr>
                <w:rFonts w:cs="Arial"/>
                <w:color w:val="000000"/>
              </w:rPr>
              <w:t>TP_CPDLC_HMI_991</w:t>
            </w:r>
          </w:p>
        </w:tc>
        <w:tc>
          <w:tcPr>
            <w:tcW w:w="3088" w:type="dxa"/>
            <w:shd w:val="clear" w:color="auto" w:fill="auto"/>
            <w:noWrap/>
            <w:vAlign w:val="center"/>
            <w:hideMark/>
          </w:tcPr>
          <w:p w14:paraId="5A5EFB5E" w14:textId="77777777" w:rsidR="00EB5EB5" w:rsidRPr="0026541A" w:rsidRDefault="00EB5EB5" w:rsidP="00EB5EB5">
            <w:pPr>
              <w:spacing w:after="0" w:line="360" w:lineRule="auto"/>
              <w:jc w:val="both"/>
              <w:rPr>
                <w:rFonts w:cs="Arial"/>
                <w:color w:val="000000"/>
              </w:rPr>
            </w:pPr>
            <w:r w:rsidRPr="0026541A">
              <w:rPr>
                <w:rFonts w:cs="Arial"/>
                <w:color w:val="000000"/>
              </w:rPr>
              <w:t>TC_CPDLC_HMI_991-01</w:t>
            </w:r>
          </w:p>
        </w:tc>
        <w:tc>
          <w:tcPr>
            <w:tcW w:w="1074" w:type="dxa"/>
            <w:shd w:val="clear" w:color="auto" w:fill="auto"/>
            <w:noWrap/>
            <w:vAlign w:val="center"/>
            <w:hideMark/>
          </w:tcPr>
          <w:p w14:paraId="08DE310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F0C626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285A2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17FF6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FAE26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5B2C43" w14:textId="77777777" w:rsidTr="000A4F25">
        <w:trPr>
          <w:trHeight w:val="270"/>
          <w:jc w:val="center"/>
        </w:trPr>
        <w:tc>
          <w:tcPr>
            <w:tcW w:w="3160" w:type="dxa"/>
            <w:shd w:val="clear" w:color="auto" w:fill="auto"/>
            <w:noWrap/>
            <w:vAlign w:val="center"/>
            <w:hideMark/>
          </w:tcPr>
          <w:p w14:paraId="16AB842E" w14:textId="77777777" w:rsidR="00EB5EB5" w:rsidRPr="0026541A" w:rsidRDefault="00EB5EB5" w:rsidP="00EB5EB5">
            <w:pPr>
              <w:spacing w:after="0" w:line="360" w:lineRule="auto"/>
              <w:jc w:val="both"/>
              <w:rPr>
                <w:rFonts w:cs="Arial"/>
                <w:color w:val="000000"/>
              </w:rPr>
            </w:pPr>
            <w:r w:rsidRPr="0026541A">
              <w:rPr>
                <w:rFonts w:cs="Arial"/>
                <w:color w:val="000000"/>
              </w:rPr>
              <w:t>TP_CPDLC_HMI_991</w:t>
            </w:r>
          </w:p>
        </w:tc>
        <w:tc>
          <w:tcPr>
            <w:tcW w:w="3088" w:type="dxa"/>
            <w:shd w:val="clear" w:color="auto" w:fill="auto"/>
            <w:noWrap/>
            <w:vAlign w:val="center"/>
            <w:hideMark/>
          </w:tcPr>
          <w:p w14:paraId="4CFA95A1" w14:textId="77777777" w:rsidR="00EB5EB5" w:rsidRPr="0026541A" w:rsidRDefault="00EB5EB5" w:rsidP="00EB5EB5">
            <w:pPr>
              <w:spacing w:after="0" w:line="360" w:lineRule="auto"/>
              <w:jc w:val="both"/>
              <w:rPr>
                <w:rFonts w:cs="Arial"/>
                <w:color w:val="000000"/>
              </w:rPr>
            </w:pPr>
            <w:r w:rsidRPr="0026541A">
              <w:rPr>
                <w:rFonts w:cs="Arial"/>
                <w:color w:val="000000"/>
              </w:rPr>
              <w:t>TC_CPDLC_HMI_991-02</w:t>
            </w:r>
          </w:p>
        </w:tc>
        <w:tc>
          <w:tcPr>
            <w:tcW w:w="1074" w:type="dxa"/>
            <w:shd w:val="clear" w:color="auto" w:fill="auto"/>
            <w:noWrap/>
            <w:vAlign w:val="center"/>
            <w:hideMark/>
          </w:tcPr>
          <w:p w14:paraId="444B0ED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842C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B6F2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72126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B37EBB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AD5730" w14:textId="77777777" w:rsidTr="000A4F25">
        <w:trPr>
          <w:trHeight w:val="270"/>
          <w:jc w:val="center"/>
        </w:trPr>
        <w:tc>
          <w:tcPr>
            <w:tcW w:w="3160" w:type="dxa"/>
            <w:shd w:val="clear" w:color="auto" w:fill="auto"/>
            <w:noWrap/>
            <w:vAlign w:val="center"/>
            <w:hideMark/>
          </w:tcPr>
          <w:p w14:paraId="23BE038C" w14:textId="77777777" w:rsidR="00EB5EB5" w:rsidRPr="0026541A" w:rsidRDefault="00EB5EB5" w:rsidP="00EB5EB5">
            <w:pPr>
              <w:spacing w:after="0" w:line="360" w:lineRule="auto"/>
              <w:jc w:val="both"/>
              <w:rPr>
                <w:rFonts w:cs="Arial"/>
                <w:color w:val="000000"/>
              </w:rPr>
            </w:pPr>
            <w:r w:rsidRPr="0026541A">
              <w:rPr>
                <w:rFonts w:cs="Arial"/>
                <w:color w:val="000000"/>
              </w:rPr>
              <w:t>TP_CPDLC_HMI_991</w:t>
            </w:r>
          </w:p>
        </w:tc>
        <w:tc>
          <w:tcPr>
            <w:tcW w:w="3088" w:type="dxa"/>
            <w:shd w:val="clear" w:color="auto" w:fill="auto"/>
            <w:noWrap/>
            <w:vAlign w:val="center"/>
            <w:hideMark/>
          </w:tcPr>
          <w:p w14:paraId="4B9AD96A" w14:textId="77777777" w:rsidR="00EB5EB5" w:rsidRPr="0026541A" w:rsidRDefault="00EB5EB5" w:rsidP="00EB5EB5">
            <w:pPr>
              <w:spacing w:after="0" w:line="360" w:lineRule="auto"/>
              <w:jc w:val="both"/>
              <w:rPr>
                <w:rFonts w:cs="Arial"/>
                <w:color w:val="000000"/>
              </w:rPr>
            </w:pPr>
            <w:r w:rsidRPr="0026541A">
              <w:rPr>
                <w:rFonts w:cs="Arial"/>
                <w:color w:val="000000"/>
              </w:rPr>
              <w:t>TC_CPDLC_HMI_991-03</w:t>
            </w:r>
          </w:p>
        </w:tc>
        <w:tc>
          <w:tcPr>
            <w:tcW w:w="1074" w:type="dxa"/>
            <w:shd w:val="clear" w:color="auto" w:fill="auto"/>
            <w:noWrap/>
            <w:vAlign w:val="center"/>
            <w:hideMark/>
          </w:tcPr>
          <w:p w14:paraId="0E93A34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0EAD6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243C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367AC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611D8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CA9491" w14:textId="77777777" w:rsidTr="000A4F25">
        <w:trPr>
          <w:trHeight w:val="270"/>
          <w:jc w:val="center"/>
        </w:trPr>
        <w:tc>
          <w:tcPr>
            <w:tcW w:w="3160" w:type="dxa"/>
            <w:shd w:val="clear" w:color="auto" w:fill="auto"/>
            <w:noWrap/>
            <w:vAlign w:val="center"/>
            <w:hideMark/>
          </w:tcPr>
          <w:p w14:paraId="55F6AE98" w14:textId="77777777" w:rsidR="00EB5EB5" w:rsidRPr="0026541A" w:rsidRDefault="00EB5EB5" w:rsidP="00EB5EB5">
            <w:pPr>
              <w:spacing w:after="0" w:line="360" w:lineRule="auto"/>
              <w:jc w:val="both"/>
              <w:rPr>
                <w:rFonts w:cs="Arial"/>
                <w:color w:val="000000"/>
              </w:rPr>
            </w:pPr>
            <w:r w:rsidRPr="0026541A">
              <w:rPr>
                <w:rFonts w:cs="Arial"/>
                <w:color w:val="000000"/>
              </w:rPr>
              <w:t>TP_CPDLC_HMI_991</w:t>
            </w:r>
          </w:p>
        </w:tc>
        <w:tc>
          <w:tcPr>
            <w:tcW w:w="3088" w:type="dxa"/>
            <w:shd w:val="clear" w:color="auto" w:fill="auto"/>
            <w:noWrap/>
            <w:vAlign w:val="center"/>
            <w:hideMark/>
          </w:tcPr>
          <w:p w14:paraId="7394D51B" w14:textId="77777777" w:rsidR="00EB5EB5" w:rsidRPr="0026541A" w:rsidRDefault="00EB5EB5" w:rsidP="00EB5EB5">
            <w:pPr>
              <w:spacing w:after="0" w:line="360" w:lineRule="auto"/>
              <w:jc w:val="both"/>
              <w:rPr>
                <w:rFonts w:cs="Arial"/>
                <w:color w:val="000000"/>
              </w:rPr>
            </w:pPr>
            <w:r w:rsidRPr="0026541A">
              <w:rPr>
                <w:rFonts w:cs="Arial"/>
                <w:color w:val="000000"/>
              </w:rPr>
              <w:t>TC_CPDLC_HMI_991-04</w:t>
            </w:r>
          </w:p>
        </w:tc>
        <w:tc>
          <w:tcPr>
            <w:tcW w:w="1074" w:type="dxa"/>
            <w:shd w:val="clear" w:color="auto" w:fill="auto"/>
            <w:noWrap/>
            <w:vAlign w:val="center"/>
            <w:hideMark/>
          </w:tcPr>
          <w:p w14:paraId="2FC06F7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81B9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B601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690B5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CE546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36E6FF" w14:textId="77777777" w:rsidTr="000A4F25">
        <w:trPr>
          <w:trHeight w:val="270"/>
          <w:jc w:val="center"/>
        </w:trPr>
        <w:tc>
          <w:tcPr>
            <w:tcW w:w="3160" w:type="dxa"/>
            <w:shd w:val="clear" w:color="auto" w:fill="auto"/>
            <w:noWrap/>
            <w:vAlign w:val="center"/>
            <w:hideMark/>
          </w:tcPr>
          <w:p w14:paraId="00B24C88" w14:textId="77777777" w:rsidR="00EB5EB5" w:rsidRPr="0026541A" w:rsidRDefault="00EB5EB5" w:rsidP="00EB5EB5">
            <w:pPr>
              <w:spacing w:after="0" w:line="360" w:lineRule="auto"/>
              <w:jc w:val="both"/>
              <w:rPr>
                <w:rFonts w:cs="Arial"/>
                <w:color w:val="000000"/>
              </w:rPr>
            </w:pPr>
            <w:r w:rsidRPr="0026541A">
              <w:rPr>
                <w:rFonts w:cs="Arial"/>
                <w:color w:val="000000"/>
              </w:rPr>
              <w:t>TP_CPDLC_HMI_992</w:t>
            </w:r>
          </w:p>
        </w:tc>
        <w:tc>
          <w:tcPr>
            <w:tcW w:w="3088" w:type="dxa"/>
            <w:shd w:val="clear" w:color="auto" w:fill="auto"/>
            <w:noWrap/>
            <w:vAlign w:val="center"/>
            <w:hideMark/>
          </w:tcPr>
          <w:p w14:paraId="532EA651" w14:textId="77777777" w:rsidR="00EB5EB5" w:rsidRPr="0026541A" w:rsidRDefault="00EB5EB5" w:rsidP="00EB5EB5">
            <w:pPr>
              <w:spacing w:after="0" w:line="360" w:lineRule="auto"/>
              <w:jc w:val="both"/>
              <w:rPr>
                <w:rFonts w:cs="Arial"/>
                <w:color w:val="000000"/>
              </w:rPr>
            </w:pPr>
            <w:r w:rsidRPr="0026541A">
              <w:rPr>
                <w:rFonts w:cs="Arial"/>
                <w:color w:val="000000"/>
              </w:rPr>
              <w:t>TC_CPDLC_HMI_992-01</w:t>
            </w:r>
          </w:p>
        </w:tc>
        <w:tc>
          <w:tcPr>
            <w:tcW w:w="1074" w:type="dxa"/>
            <w:shd w:val="clear" w:color="auto" w:fill="auto"/>
            <w:noWrap/>
            <w:vAlign w:val="center"/>
            <w:hideMark/>
          </w:tcPr>
          <w:p w14:paraId="3FAF520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EA01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3CDF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5C4F7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D60C3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F190F5" w14:textId="77777777" w:rsidTr="000A4F25">
        <w:trPr>
          <w:trHeight w:val="270"/>
          <w:jc w:val="center"/>
        </w:trPr>
        <w:tc>
          <w:tcPr>
            <w:tcW w:w="3160" w:type="dxa"/>
            <w:shd w:val="clear" w:color="auto" w:fill="auto"/>
            <w:noWrap/>
            <w:vAlign w:val="center"/>
            <w:hideMark/>
          </w:tcPr>
          <w:p w14:paraId="2948A4C5" w14:textId="77777777" w:rsidR="00EB5EB5" w:rsidRPr="0026541A" w:rsidRDefault="00EB5EB5" w:rsidP="00EB5EB5">
            <w:pPr>
              <w:spacing w:after="0" w:line="360" w:lineRule="auto"/>
              <w:jc w:val="both"/>
              <w:rPr>
                <w:rFonts w:cs="Arial"/>
                <w:color w:val="000000"/>
              </w:rPr>
            </w:pPr>
            <w:r w:rsidRPr="0026541A">
              <w:rPr>
                <w:rFonts w:cs="Arial"/>
                <w:color w:val="000000"/>
              </w:rPr>
              <w:t>TP_CPDLC_HMI_992</w:t>
            </w:r>
          </w:p>
        </w:tc>
        <w:tc>
          <w:tcPr>
            <w:tcW w:w="3088" w:type="dxa"/>
            <w:shd w:val="clear" w:color="auto" w:fill="auto"/>
            <w:noWrap/>
            <w:vAlign w:val="center"/>
            <w:hideMark/>
          </w:tcPr>
          <w:p w14:paraId="62E5F521" w14:textId="77777777" w:rsidR="00EB5EB5" w:rsidRPr="0026541A" w:rsidRDefault="00EB5EB5" w:rsidP="00EB5EB5">
            <w:pPr>
              <w:spacing w:after="0" w:line="360" w:lineRule="auto"/>
              <w:jc w:val="both"/>
              <w:rPr>
                <w:rFonts w:cs="Arial"/>
                <w:color w:val="000000"/>
              </w:rPr>
            </w:pPr>
            <w:r w:rsidRPr="0026541A">
              <w:rPr>
                <w:rFonts w:cs="Arial"/>
                <w:color w:val="000000"/>
              </w:rPr>
              <w:t>TC_CPDLC_HMI_992-02</w:t>
            </w:r>
          </w:p>
        </w:tc>
        <w:tc>
          <w:tcPr>
            <w:tcW w:w="1074" w:type="dxa"/>
            <w:shd w:val="clear" w:color="auto" w:fill="auto"/>
            <w:noWrap/>
            <w:vAlign w:val="center"/>
            <w:hideMark/>
          </w:tcPr>
          <w:p w14:paraId="2AF9CB7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BFFF5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6771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72381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4DEAF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52E581" w14:textId="77777777" w:rsidTr="000A4F25">
        <w:trPr>
          <w:trHeight w:val="270"/>
          <w:jc w:val="center"/>
        </w:trPr>
        <w:tc>
          <w:tcPr>
            <w:tcW w:w="3160" w:type="dxa"/>
            <w:shd w:val="clear" w:color="auto" w:fill="auto"/>
            <w:noWrap/>
            <w:vAlign w:val="center"/>
            <w:hideMark/>
          </w:tcPr>
          <w:p w14:paraId="0752C62C" w14:textId="77777777" w:rsidR="00EB5EB5" w:rsidRPr="0026541A" w:rsidRDefault="00EB5EB5" w:rsidP="00EB5EB5">
            <w:pPr>
              <w:spacing w:after="0" w:line="360" w:lineRule="auto"/>
              <w:jc w:val="both"/>
              <w:rPr>
                <w:rFonts w:cs="Arial"/>
                <w:color w:val="000000"/>
              </w:rPr>
            </w:pPr>
            <w:r w:rsidRPr="0026541A">
              <w:rPr>
                <w:rFonts w:cs="Arial"/>
                <w:color w:val="000000"/>
              </w:rPr>
              <w:t>TP_CPDLC_HMI_993</w:t>
            </w:r>
          </w:p>
        </w:tc>
        <w:tc>
          <w:tcPr>
            <w:tcW w:w="3088" w:type="dxa"/>
            <w:shd w:val="clear" w:color="auto" w:fill="auto"/>
            <w:noWrap/>
            <w:vAlign w:val="center"/>
            <w:hideMark/>
          </w:tcPr>
          <w:p w14:paraId="0D893E2F" w14:textId="77777777" w:rsidR="00EB5EB5" w:rsidRPr="0026541A" w:rsidRDefault="00EB5EB5" w:rsidP="00EB5EB5">
            <w:pPr>
              <w:spacing w:after="0" w:line="360" w:lineRule="auto"/>
              <w:jc w:val="both"/>
              <w:rPr>
                <w:rFonts w:cs="Arial"/>
                <w:color w:val="000000"/>
              </w:rPr>
            </w:pPr>
            <w:r w:rsidRPr="0026541A">
              <w:rPr>
                <w:rFonts w:cs="Arial"/>
                <w:color w:val="000000"/>
              </w:rPr>
              <w:t>TC_CPDLC_HMI_993-01</w:t>
            </w:r>
          </w:p>
        </w:tc>
        <w:tc>
          <w:tcPr>
            <w:tcW w:w="1074" w:type="dxa"/>
            <w:shd w:val="clear" w:color="auto" w:fill="auto"/>
            <w:noWrap/>
            <w:vAlign w:val="center"/>
            <w:hideMark/>
          </w:tcPr>
          <w:p w14:paraId="65234D6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5CD7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C947A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CFB24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0F746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C289B3" w14:textId="77777777" w:rsidTr="000A4F25">
        <w:trPr>
          <w:trHeight w:val="270"/>
          <w:jc w:val="center"/>
        </w:trPr>
        <w:tc>
          <w:tcPr>
            <w:tcW w:w="3160" w:type="dxa"/>
            <w:shd w:val="clear" w:color="auto" w:fill="auto"/>
            <w:noWrap/>
            <w:vAlign w:val="center"/>
            <w:hideMark/>
          </w:tcPr>
          <w:p w14:paraId="6C3B5489" w14:textId="77777777" w:rsidR="00EB5EB5" w:rsidRPr="0026541A" w:rsidRDefault="00EB5EB5" w:rsidP="00EB5EB5">
            <w:pPr>
              <w:spacing w:after="0" w:line="360" w:lineRule="auto"/>
              <w:jc w:val="both"/>
              <w:rPr>
                <w:rFonts w:cs="Arial"/>
                <w:color w:val="000000"/>
              </w:rPr>
            </w:pPr>
            <w:r w:rsidRPr="0026541A">
              <w:rPr>
                <w:rFonts w:cs="Arial"/>
                <w:color w:val="000000"/>
              </w:rPr>
              <w:t>TP_CPDLC_HMI_993</w:t>
            </w:r>
          </w:p>
        </w:tc>
        <w:tc>
          <w:tcPr>
            <w:tcW w:w="3088" w:type="dxa"/>
            <w:shd w:val="clear" w:color="auto" w:fill="auto"/>
            <w:noWrap/>
            <w:vAlign w:val="center"/>
            <w:hideMark/>
          </w:tcPr>
          <w:p w14:paraId="3B270CD6" w14:textId="77777777" w:rsidR="00EB5EB5" w:rsidRPr="0026541A" w:rsidRDefault="00EB5EB5" w:rsidP="00EB5EB5">
            <w:pPr>
              <w:spacing w:after="0" w:line="360" w:lineRule="auto"/>
              <w:jc w:val="both"/>
              <w:rPr>
                <w:rFonts w:cs="Arial"/>
                <w:color w:val="000000"/>
              </w:rPr>
            </w:pPr>
            <w:r w:rsidRPr="0026541A">
              <w:rPr>
                <w:rFonts w:cs="Arial"/>
                <w:color w:val="000000"/>
              </w:rPr>
              <w:t>TC_CPDLC_HMI_993-02</w:t>
            </w:r>
          </w:p>
        </w:tc>
        <w:tc>
          <w:tcPr>
            <w:tcW w:w="1074" w:type="dxa"/>
            <w:shd w:val="clear" w:color="auto" w:fill="auto"/>
            <w:noWrap/>
            <w:vAlign w:val="center"/>
            <w:hideMark/>
          </w:tcPr>
          <w:p w14:paraId="64242FC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48D9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DD38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D2690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4142B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7FA9F7" w14:textId="77777777" w:rsidTr="000A4F25">
        <w:trPr>
          <w:trHeight w:val="270"/>
          <w:jc w:val="center"/>
        </w:trPr>
        <w:tc>
          <w:tcPr>
            <w:tcW w:w="3160" w:type="dxa"/>
            <w:shd w:val="clear" w:color="auto" w:fill="auto"/>
            <w:noWrap/>
            <w:vAlign w:val="center"/>
            <w:hideMark/>
          </w:tcPr>
          <w:p w14:paraId="762964AD" w14:textId="77777777" w:rsidR="00EB5EB5" w:rsidRPr="0026541A" w:rsidRDefault="00EB5EB5" w:rsidP="00EB5EB5">
            <w:pPr>
              <w:spacing w:after="0" w:line="360" w:lineRule="auto"/>
              <w:jc w:val="both"/>
              <w:rPr>
                <w:rFonts w:cs="Arial"/>
                <w:color w:val="000000"/>
              </w:rPr>
            </w:pPr>
            <w:r w:rsidRPr="0026541A">
              <w:rPr>
                <w:rFonts w:cs="Arial"/>
                <w:color w:val="000000"/>
              </w:rPr>
              <w:t>TP_CPDLC_HMI_994</w:t>
            </w:r>
          </w:p>
        </w:tc>
        <w:tc>
          <w:tcPr>
            <w:tcW w:w="3088" w:type="dxa"/>
            <w:shd w:val="clear" w:color="auto" w:fill="auto"/>
            <w:noWrap/>
            <w:vAlign w:val="center"/>
            <w:hideMark/>
          </w:tcPr>
          <w:p w14:paraId="2D083A15" w14:textId="77777777" w:rsidR="00EB5EB5" w:rsidRPr="0026541A" w:rsidRDefault="00EB5EB5" w:rsidP="00EB5EB5">
            <w:pPr>
              <w:spacing w:after="0" w:line="360" w:lineRule="auto"/>
              <w:jc w:val="both"/>
              <w:rPr>
                <w:rFonts w:cs="Arial"/>
                <w:color w:val="000000"/>
              </w:rPr>
            </w:pPr>
            <w:r w:rsidRPr="0026541A">
              <w:rPr>
                <w:rFonts w:cs="Arial"/>
                <w:color w:val="000000"/>
              </w:rPr>
              <w:t>TC_CPDLC_HMI_994-01</w:t>
            </w:r>
          </w:p>
        </w:tc>
        <w:tc>
          <w:tcPr>
            <w:tcW w:w="1074" w:type="dxa"/>
            <w:shd w:val="clear" w:color="auto" w:fill="auto"/>
            <w:noWrap/>
            <w:vAlign w:val="center"/>
            <w:hideMark/>
          </w:tcPr>
          <w:p w14:paraId="2FA90D9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37A80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B359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88086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1B71A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23C174" w14:textId="77777777" w:rsidTr="000A4F25">
        <w:trPr>
          <w:trHeight w:val="270"/>
          <w:jc w:val="center"/>
        </w:trPr>
        <w:tc>
          <w:tcPr>
            <w:tcW w:w="3160" w:type="dxa"/>
            <w:shd w:val="clear" w:color="auto" w:fill="auto"/>
            <w:noWrap/>
            <w:vAlign w:val="center"/>
            <w:hideMark/>
          </w:tcPr>
          <w:p w14:paraId="64A834EE" w14:textId="77777777" w:rsidR="00EB5EB5" w:rsidRPr="0026541A" w:rsidRDefault="00EB5EB5" w:rsidP="00EB5EB5">
            <w:pPr>
              <w:spacing w:after="0" w:line="360" w:lineRule="auto"/>
              <w:jc w:val="both"/>
              <w:rPr>
                <w:rFonts w:cs="Arial"/>
                <w:color w:val="000000"/>
              </w:rPr>
            </w:pPr>
            <w:r w:rsidRPr="0026541A">
              <w:rPr>
                <w:rFonts w:cs="Arial"/>
                <w:color w:val="000000"/>
              </w:rPr>
              <w:t>TP_CPDLC_HMI_994</w:t>
            </w:r>
          </w:p>
        </w:tc>
        <w:tc>
          <w:tcPr>
            <w:tcW w:w="3088" w:type="dxa"/>
            <w:shd w:val="clear" w:color="auto" w:fill="auto"/>
            <w:noWrap/>
            <w:vAlign w:val="center"/>
            <w:hideMark/>
          </w:tcPr>
          <w:p w14:paraId="24038440" w14:textId="77777777" w:rsidR="00EB5EB5" w:rsidRPr="0026541A" w:rsidRDefault="00EB5EB5" w:rsidP="00EB5EB5">
            <w:pPr>
              <w:spacing w:after="0" w:line="360" w:lineRule="auto"/>
              <w:jc w:val="both"/>
              <w:rPr>
                <w:rFonts w:cs="Arial"/>
                <w:color w:val="000000"/>
              </w:rPr>
            </w:pPr>
            <w:r w:rsidRPr="0026541A">
              <w:rPr>
                <w:rFonts w:cs="Arial"/>
                <w:color w:val="000000"/>
              </w:rPr>
              <w:t>TC_CPDLC_HMI_994-02</w:t>
            </w:r>
          </w:p>
        </w:tc>
        <w:tc>
          <w:tcPr>
            <w:tcW w:w="1074" w:type="dxa"/>
            <w:shd w:val="clear" w:color="auto" w:fill="auto"/>
            <w:noWrap/>
            <w:vAlign w:val="center"/>
            <w:hideMark/>
          </w:tcPr>
          <w:p w14:paraId="35F5536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8D93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6248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8D3D3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3718C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590C28" w14:textId="77777777" w:rsidTr="000A4F25">
        <w:trPr>
          <w:trHeight w:val="270"/>
          <w:jc w:val="center"/>
        </w:trPr>
        <w:tc>
          <w:tcPr>
            <w:tcW w:w="3160" w:type="dxa"/>
            <w:shd w:val="clear" w:color="auto" w:fill="auto"/>
            <w:noWrap/>
            <w:vAlign w:val="center"/>
            <w:hideMark/>
          </w:tcPr>
          <w:p w14:paraId="34C152E9" w14:textId="77777777" w:rsidR="00EB5EB5" w:rsidRPr="0026541A" w:rsidRDefault="00EB5EB5" w:rsidP="00EB5EB5">
            <w:pPr>
              <w:spacing w:after="0" w:line="360" w:lineRule="auto"/>
              <w:jc w:val="both"/>
              <w:rPr>
                <w:rFonts w:cs="Arial"/>
                <w:color w:val="000000"/>
              </w:rPr>
            </w:pPr>
            <w:r w:rsidRPr="0026541A">
              <w:rPr>
                <w:rFonts w:cs="Arial"/>
                <w:color w:val="000000"/>
              </w:rPr>
              <w:t>TP_CPDLC_HMI_994</w:t>
            </w:r>
          </w:p>
        </w:tc>
        <w:tc>
          <w:tcPr>
            <w:tcW w:w="3088" w:type="dxa"/>
            <w:shd w:val="clear" w:color="auto" w:fill="auto"/>
            <w:noWrap/>
            <w:vAlign w:val="center"/>
            <w:hideMark/>
          </w:tcPr>
          <w:p w14:paraId="77969154" w14:textId="77777777" w:rsidR="00EB5EB5" w:rsidRPr="0026541A" w:rsidRDefault="00EB5EB5" w:rsidP="00EB5EB5">
            <w:pPr>
              <w:spacing w:after="0" w:line="360" w:lineRule="auto"/>
              <w:jc w:val="both"/>
              <w:rPr>
                <w:rFonts w:cs="Arial"/>
                <w:color w:val="000000"/>
              </w:rPr>
            </w:pPr>
            <w:r w:rsidRPr="0026541A">
              <w:rPr>
                <w:rFonts w:cs="Arial"/>
                <w:color w:val="000000"/>
              </w:rPr>
              <w:t>TC_CPDLC_HMI_994-03</w:t>
            </w:r>
          </w:p>
        </w:tc>
        <w:tc>
          <w:tcPr>
            <w:tcW w:w="1074" w:type="dxa"/>
            <w:shd w:val="clear" w:color="auto" w:fill="auto"/>
            <w:noWrap/>
            <w:vAlign w:val="center"/>
            <w:hideMark/>
          </w:tcPr>
          <w:p w14:paraId="665237C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B33B01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F6CB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F27E1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7DC9BF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04A0E8" w14:textId="77777777" w:rsidTr="000A4F25">
        <w:trPr>
          <w:trHeight w:val="270"/>
          <w:jc w:val="center"/>
        </w:trPr>
        <w:tc>
          <w:tcPr>
            <w:tcW w:w="3160" w:type="dxa"/>
            <w:shd w:val="clear" w:color="auto" w:fill="auto"/>
            <w:noWrap/>
            <w:vAlign w:val="center"/>
            <w:hideMark/>
          </w:tcPr>
          <w:p w14:paraId="64342CCD" w14:textId="77777777" w:rsidR="00EB5EB5" w:rsidRPr="0026541A" w:rsidRDefault="00EB5EB5" w:rsidP="00EB5EB5">
            <w:pPr>
              <w:spacing w:after="0" w:line="360" w:lineRule="auto"/>
              <w:jc w:val="both"/>
              <w:rPr>
                <w:rFonts w:cs="Arial"/>
                <w:color w:val="000000"/>
              </w:rPr>
            </w:pPr>
            <w:r w:rsidRPr="0026541A">
              <w:rPr>
                <w:rFonts w:cs="Arial"/>
                <w:color w:val="000000"/>
              </w:rPr>
              <w:t>TP_CPDLC_HMI_995</w:t>
            </w:r>
          </w:p>
        </w:tc>
        <w:tc>
          <w:tcPr>
            <w:tcW w:w="3088" w:type="dxa"/>
            <w:shd w:val="clear" w:color="auto" w:fill="auto"/>
            <w:noWrap/>
            <w:vAlign w:val="center"/>
            <w:hideMark/>
          </w:tcPr>
          <w:p w14:paraId="40A79F3F" w14:textId="77777777" w:rsidR="00EB5EB5" w:rsidRPr="0026541A" w:rsidRDefault="00EB5EB5" w:rsidP="00EB5EB5">
            <w:pPr>
              <w:spacing w:after="0" w:line="360" w:lineRule="auto"/>
              <w:jc w:val="both"/>
              <w:rPr>
                <w:rFonts w:cs="Arial"/>
                <w:color w:val="000000"/>
              </w:rPr>
            </w:pPr>
            <w:r w:rsidRPr="0026541A">
              <w:rPr>
                <w:rFonts w:cs="Arial"/>
                <w:color w:val="000000"/>
              </w:rPr>
              <w:t>TC_CPDLC_HMI_995-01</w:t>
            </w:r>
          </w:p>
        </w:tc>
        <w:tc>
          <w:tcPr>
            <w:tcW w:w="1074" w:type="dxa"/>
            <w:shd w:val="clear" w:color="auto" w:fill="auto"/>
            <w:noWrap/>
            <w:vAlign w:val="center"/>
            <w:hideMark/>
          </w:tcPr>
          <w:p w14:paraId="7995078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54DD4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F051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62AF47"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7EAEF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71B73A" w14:textId="77777777" w:rsidTr="000A4F25">
        <w:trPr>
          <w:trHeight w:val="270"/>
          <w:jc w:val="center"/>
        </w:trPr>
        <w:tc>
          <w:tcPr>
            <w:tcW w:w="3160" w:type="dxa"/>
            <w:shd w:val="clear" w:color="auto" w:fill="auto"/>
            <w:noWrap/>
            <w:vAlign w:val="center"/>
            <w:hideMark/>
          </w:tcPr>
          <w:p w14:paraId="7B9DDDBD" w14:textId="77777777" w:rsidR="00EB5EB5" w:rsidRPr="0026541A" w:rsidRDefault="00EB5EB5" w:rsidP="00EB5EB5">
            <w:pPr>
              <w:spacing w:after="0" w:line="360" w:lineRule="auto"/>
              <w:jc w:val="both"/>
              <w:rPr>
                <w:rFonts w:cs="Arial"/>
                <w:color w:val="000000"/>
              </w:rPr>
            </w:pPr>
            <w:r w:rsidRPr="0026541A">
              <w:rPr>
                <w:rFonts w:cs="Arial"/>
                <w:color w:val="000000"/>
              </w:rPr>
              <w:t>TP_CPDLC_HMI_995</w:t>
            </w:r>
          </w:p>
        </w:tc>
        <w:tc>
          <w:tcPr>
            <w:tcW w:w="3088" w:type="dxa"/>
            <w:shd w:val="clear" w:color="auto" w:fill="auto"/>
            <w:noWrap/>
            <w:vAlign w:val="center"/>
            <w:hideMark/>
          </w:tcPr>
          <w:p w14:paraId="7250866E" w14:textId="77777777" w:rsidR="00EB5EB5" w:rsidRPr="0026541A" w:rsidRDefault="00EB5EB5" w:rsidP="00EB5EB5">
            <w:pPr>
              <w:spacing w:after="0" w:line="360" w:lineRule="auto"/>
              <w:jc w:val="both"/>
              <w:rPr>
                <w:rFonts w:cs="Arial"/>
                <w:color w:val="000000"/>
              </w:rPr>
            </w:pPr>
            <w:r w:rsidRPr="0026541A">
              <w:rPr>
                <w:rFonts w:cs="Arial"/>
                <w:color w:val="000000"/>
              </w:rPr>
              <w:t>TC_CPDLC_HMI_995-02</w:t>
            </w:r>
          </w:p>
        </w:tc>
        <w:tc>
          <w:tcPr>
            <w:tcW w:w="1074" w:type="dxa"/>
            <w:shd w:val="clear" w:color="auto" w:fill="auto"/>
            <w:noWrap/>
            <w:vAlign w:val="center"/>
            <w:hideMark/>
          </w:tcPr>
          <w:p w14:paraId="1642240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6CA9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B39E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DB97B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9570B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37661D3" w14:textId="77777777" w:rsidTr="000A4F25">
        <w:trPr>
          <w:trHeight w:val="270"/>
          <w:jc w:val="center"/>
        </w:trPr>
        <w:tc>
          <w:tcPr>
            <w:tcW w:w="3160" w:type="dxa"/>
            <w:shd w:val="clear" w:color="auto" w:fill="auto"/>
            <w:noWrap/>
            <w:vAlign w:val="center"/>
            <w:hideMark/>
          </w:tcPr>
          <w:p w14:paraId="148EF906" w14:textId="77777777" w:rsidR="00EB5EB5" w:rsidRPr="0026541A" w:rsidRDefault="00EB5EB5" w:rsidP="00EB5EB5">
            <w:pPr>
              <w:spacing w:after="0" w:line="360" w:lineRule="auto"/>
              <w:jc w:val="both"/>
              <w:rPr>
                <w:rFonts w:cs="Arial"/>
                <w:color w:val="000000"/>
              </w:rPr>
            </w:pPr>
            <w:r w:rsidRPr="0026541A">
              <w:rPr>
                <w:rFonts w:cs="Arial"/>
                <w:color w:val="000000"/>
              </w:rPr>
              <w:t>TP_CPDLC_HMI_996</w:t>
            </w:r>
          </w:p>
        </w:tc>
        <w:tc>
          <w:tcPr>
            <w:tcW w:w="3088" w:type="dxa"/>
            <w:shd w:val="clear" w:color="auto" w:fill="auto"/>
            <w:noWrap/>
            <w:vAlign w:val="center"/>
            <w:hideMark/>
          </w:tcPr>
          <w:p w14:paraId="4BF4238F" w14:textId="77777777" w:rsidR="00EB5EB5" w:rsidRPr="0026541A" w:rsidRDefault="00EB5EB5" w:rsidP="00EB5EB5">
            <w:pPr>
              <w:spacing w:after="0" w:line="360" w:lineRule="auto"/>
              <w:jc w:val="both"/>
              <w:rPr>
                <w:rFonts w:cs="Arial"/>
                <w:color w:val="000000"/>
              </w:rPr>
            </w:pPr>
            <w:r w:rsidRPr="0026541A">
              <w:rPr>
                <w:rFonts w:cs="Arial"/>
                <w:color w:val="000000"/>
              </w:rPr>
              <w:t>TC_CPDLC_HMI_996-01</w:t>
            </w:r>
          </w:p>
        </w:tc>
        <w:tc>
          <w:tcPr>
            <w:tcW w:w="1074" w:type="dxa"/>
            <w:shd w:val="clear" w:color="auto" w:fill="auto"/>
            <w:noWrap/>
            <w:vAlign w:val="center"/>
            <w:hideMark/>
          </w:tcPr>
          <w:p w14:paraId="7005109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D5B7E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082D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C495C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EB3D1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580CA7" w14:textId="77777777" w:rsidTr="000A4F25">
        <w:trPr>
          <w:trHeight w:val="270"/>
          <w:jc w:val="center"/>
        </w:trPr>
        <w:tc>
          <w:tcPr>
            <w:tcW w:w="3160" w:type="dxa"/>
            <w:shd w:val="clear" w:color="auto" w:fill="auto"/>
            <w:noWrap/>
            <w:vAlign w:val="center"/>
            <w:hideMark/>
          </w:tcPr>
          <w:p w14:paraId="6F938EAD" w14:textId="77777777" w:rsidR="00EB5EB5" w:rsidRPr="0026541A" w:rsidRDefault="00EB5EB5" w:rsidP="00EB5EB5">
            <w:pPr>
              <w:spacing w:after="0" w:line="360" w:lineRule="auto"/>
              <w:jc w:val="both"/>
              <w:rPr>
                <w:rFonts w:cs="Arial"/>
                <w:color w:val="000000"/>
              </w:rPr>
            </w:pPr>
            <w:r w:rsidRPr="0026541A">
              <w:rPr>
                <w:rFonts w:cs="Arial"/>
                <w:color w:val="000000"/>
              </w:rPr>
              <w:t>TP_CPDLC_HMI_996</w:t>
            </w:r>
          </w:p>
        </w:tc>
        <w:tc>
          <w:tcPr>
            <w:tcW w:w="3088" w:type="dxa"/>
            <w:shd w:val="clear" w:color="auto" w:fill="auto"/>
            <w:noWrap/>
            <w:vAlign w:val="center"/>
            <w:hideMark/>
          </w:tcPr>
          <w:p w14:paraId="0AD57771" w14:textId="77777777" w:rsidR="00EB5EB5" w:rsidRPr="0026541A" w:rsidRDefault="00EB5EB5" w:rsidP="00EB5EB5">
            <w:pPr>
              <w:spacing w:after="0" w:line="360" w:lineRule="auto"/>
              <w:jc w:val="both"/>
              <w:rPr>
                <w:rFonts w:cs="Arial"/>
                <w:color w:val="000000"/>
              </w:rPr>
            </w:pPr>
            <w:r w:rsidRPr="0026541A">
              <w:rPr>
                <w:rFonts w:cs="Arial"/>
                <w:color w:val="000000"/>
              </w:rPr>
              <w:t>TC_CPDLC_HMI_996-02</w:t>
            </w:r>
          </w:p>
        </w:tc>
        <w:tc>
          <w:tcPr>
            <w:tcW w:w="1074" w:type="dxa"/>
            <w:shd w:val="clear" w:color="auto" w:fill="auto"/>
            <w:noWrap/>
            <w:vAlign w:val="center"/>
            <w:hideMark/>
          </w:tcPr>
          <w:p w14:paraId="3A53CF7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49EE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3D63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1C211D"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B2F51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4D7503" w14:textId="77777777" w:rsidTr="000A4F25">
        <w:trPr>
          <w:trHeight w:val="270"/>
          <w:jc w:val="center"/>
        </w:trPr>
        <w:tc>
          <w:tcPr>
            <w:tcW w:w="3160" w:type="dxa"/>
            <w:shd w:val="clear" w:color="auto" w:fill="auto"/>
            <w:noWrap/>
            <w:vAlign w:val="center"/>
            <w:hideMark/>
          </w:tcPr>
          <w:p w14:paraId="49EA1D43" w14:textId="77777777" w:rsidR="00EB5EB5" w:rsidRPr="0026541A" w:rsidRDefault="00EB5EB5" w:rsidP="00EB5EB5">
            <w:pPr>
              <w:spacing w:after="0" w:line="360" w:lineRule="auto"/>
              <w:jc w:val="both"/>
              <w:rPr>
                <w:rFonts w:cs="Arial"/>
                <w:color w:val="000000"/>
              </w:rPr>
            </w:pPr>
            <w:r w:rsidRPr="0026541A">
              <w:rPr>
                <w:rFonts w:cs="Arial"/>
                <w:color w:val="000000"/>
              </w:rPr>
              <w:t>TP_CPDLC_HMI_997</w:t>
            </w:r>
          </w:p>
        </w:tc>
        <w:tc>
          <w:tcPr>
            <w:tcW w:w="3088" w:type="dxa"/>
            <w:shd w:val="clear" w:color="auto" w:fill="auto"/>
            <w:noWrap/>
            <w:vAlign w:val="center"/>
            <w:hideMark/>
          </w:tcPr>
          <w:p w14:paraId="35716ED4" w14:textId="77777777" w:rsidR="00EB5EB5" w:rsidRPr="0026541A" w:rsidRDefault="00EB5EB5" w:rsidP="00EB5EB5">
            <w:pPr>
              <w:spacing w:after="0" w:line="360" w:lineRule="auto"/>
              <w:jc w:val="both"/>
              <w:rPr>
                <w:rFonts w:cs="Arial"/>
                <w:color w:val="000000"/>
              </w:rPr>
            </w:pPr>
            <w:r w:rsidRPr="0026541A">
              <w:rPr>
                <w:rFonts w:cs="Arial"/>
                <w:color w:val="000000"/>
              </w:rPr>
              <w:t>TC_CPDLC_HMI_997-01</w:t>
            </w:r>
          </w:p>
        </w:tc>
        <w:tc>
          <w:tcPr>
            <w:tcW w:w="1074" w:type="dxa"/>
            <w:shd w:val="clear" w:color="auto" w:fill="auto"/>
            <w:noWrap/>
            <w:vAlign w:val="center"/>
            <w:hideMark/>
          </w:tcPr>
          <w:p w14:paraId="5BB58C8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DD55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2931F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6E756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F9990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B452A8" w14:textId="77777777" w:rsidTr="000A4F25">
        <w:trPr>
          <w:trHeight w:val="270"/>
          <w:jc w:val="center"/>
        </w:trPr>
        <w:tc>
          <w:tcPr>
            <w:tcW w:w="3160" w:type="dxa"/>
            <w:shd w:val="clear" w:color="auto" w:fill="auto"/>
            <w:noWrap/>
            <w:vAlign w:val="center"/>
            <w:hideMark/>
          </w:tcPr>
          <w:p w14:paraId="138E9A62"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TP_CPDLC_HMI_999</w:t>
            </w:r>
          </w:p>
        </w:tc>
        <w:tc>
          <w:tcPr>
            <w:tcW w:w="3088" w:type="dxa"/>
            <w:shd w:val="clear" w:color="auto" w:fill="auto"/>
            <w:noWrap/>
            <w:vAlign w:val="center"/>
            <w:hideMark/>
          </w:tcPr>
          <w:p w14:paraId="60C54E1C" w14:textId="77777777" w:rsidR="00EB5EB5" w:rsidRPr="0026541A" w:rsidRDefault="00EB5EB5" w:rsidP="00EB5EB5">
            <w:pPr>
              <w:spacing w:after="0" w:line="360" w:lineRule="auto"/>
              <w:jc w:val="both"/>
              <w:rPr>
                <w:rFonts w:cs="Arial"/>
                <w:color w:val="000000"/>
              </w:rPr>
            </w:pPr>
            <w:r w:rsidRPr="0026541A">
              <w:rPr>
                <w:rFonts w:cs="Arial"/>
                <w:color w:val="000000"/>
              </w:rPr>
              <w:t>TC_CPDLC_HMI_999-01</w:t>
            </w:r>
          </w:p>
        </w:tc>
        <w:tc>
          <w:tcPr>
            <w:tcW w:w="1074" w:type="dxa"/>
            <w:shd w:val="clear" w:color="auto" w:fill="auto"/>
            <w:noWrap/>
            <w:vAlign w:val="center"/>
            <w:hideMark/>
          </w:tcPr>
          <w:p w14:paraId="0C5269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A4E1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7C50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20DEC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0F65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C4F083" w14:textId="77777777" w:rsidTr="000A4F25">
        <w:trPr>
          <w:trHeight w:val="270"/>
          <w:jc w:val="center"/>
        </w:trPr>
        <w:tc>
          <w:tcPr>
            <w:tcW w:w="3160" w:type="dxa"/>
            <w:shd w:val="clear" w:color="auto" w:fill="auto"/>
            <w:noWrap/>
            <w:vAlign w:val="center"/>
            <w:hideMark/>
          </w:tcPr>
          <w:p w14:paraId="19D3DB5D" w14:textId="77777777" w:rsidR="00EB5EB5" w:rsidRPr="0026541A" w:rsidRDefault="00EB5EB5" w:rsidP="00EB5EB5">
            <w:pPr>
              <w:spacing w:after="0" w:line="360" w:lineRule="auto"/>
              <w:jc w:val="both"/>
              <w:rPr>
                <w:rFonts w:cs="Arial"/>
                <w:color w:val="000000"/>
              </w:rPr>
            </w:pPr>
            <w:r w:rsidRPr="0026541A">
              <w:rPr>
                <w:rFonts w:cs="Arial"/>
                <w:color w:val="000000"/>
              </w:rPr>
              <w:t>TP_CPDLC_HMI_1151</w:t>
            </w:r>
          </w:p>
        </w:tc>
        <w:tc>
          <w:tcPr>
            <w:tcW w:w="3088" w:type="dxa"/>
            <w:shd w:val="clear" w:color="auto" w:fill="auto"/>
            <w:noWrap/>
            <w:vAlign w:val="center"/>
            <w:hideMark/>
          </w:tcPr>
          <w:p w14:paraId="6F933A93" w14:textId="77777777" w:rsidR="00EB5EB5" w:rsidRPr="0026541A" w:rsidRDefault="00EB5EB5" w:rsidP="00EB5EB5">
            <w:pPr>
              <w:spacing w:after="0" w:line="360" w:lineRule="auto"/>
              <w:jc w:val="both"/>
              <w:rPr>
                <w:rFonts w:cs="Arial"/>
                <w:color w:val="000000"/>
              </w:rPr>
            </w:pPr>
            <w:r w:rsidRPr="0026541A">
              <w:rPr>
                <w:rFonts w:cs="Arial"/>
                <w:color w:val="000000"/>
              </w:rPr>
              <w:t>TC_CPDLC_HMI_1151-01</w:t>
            </w:r>
          </w:p>
        </w:tc>
        <w:tc>
          <w:tcPr>
            <w:tcW w:w="1074" w:type="dxa"/>
            <w:shd w:val="clear" w:color="auto" w:fill="auto"/>
            <w:noWrap/>
            <w:vAlign w:val="center"/>
            <w:hideMark/>
          </w:tcPr>
          <w:p w14:paraId="7E3B17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0764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A435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9FF8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FE6D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08BC65" w14:textId="77777777" w:rsidTr="000A4F25">
        <w:trPr>
          <w:trHeight w:val="270"/>
          <w:jc w:val="center"/>
        </w:trPr>
        <w:tc>
          <w:tcPr>
            <w:tcW w:w="3160" w:type="dxa"/>
            <w:shd w:val="clear" w:color="auto" w:fill="auto"/>
            <w:noWrap/>
            <w:vAlign w:val="center"/>
            <w:hideMark/>
          </w:tcPr>
          <w:p w14:paraId="284B86F1" w14:textId="77777777" w:rsidR="00EB5EB5" w:rsidRPr="0026541A" w:rsidRDefault="00EB5EB5" w:rsidP="00EB5EB5">
            <w:pPr>
              <w:spacing w:after="0" w:line="360" w:lineRule="auto"/>
              <w:jc w:val="both"/>
              <w:rPr>
                <w:rFonts w:cs="Arial"/>
                <w:color w:val="000000"/>
              </w:rPr>
            </w:pPr>
            <w:r w:rsidRPr="0026541A">
              <w:rPr>
                <w:rFonts w:cs="Arial"/>
                <w:color w:val="000000"/>
              </w:rPr>
              <w:t>TP_CPDLC_HMI_1151</w:t>
            </w:r>
          </w:p>
        </w:tc>
        <w:tc>
          <w:tcPr>
            <w:tcW w:w="3088" w:type="dxa"/>
            <w:shd w:val="clear" w:color="auto" w:fill="auto"/>
            <w:noWrap/>
            <w:vAlign w:val="center"/>
            <w:hideMark/>
          </w:tcPr>
          <w:p w14:paraId="74848B9D" w14:textId="77777777" w:rsidR="00EB5EB5" w:rsidRPr="0026541A" w:rsidRDefault="00EB5EB5" w:rsidP="00EB5EB5">
            <w:pPr>
              <w:spacing w:after="0" w:line="360" w:lineRule="auto"/>
              <w:jc w:val="both"/>
              <w:rPr>
                <w:rFonts w:cs="Arial"/>
                <w:color w:val="000000"/>
              </w:rPr>
            </w:pPr>
            <w:r w:rsidRPr="0026541A">
              <w:rPr>
                <w:rFonts w:cs="Arial"/>
                <w:color w:val="000000"/>
              </w:rPr>
              <w:t>TC_CPDLC_HMI_1151-02</w:t>
            </w:r>
          </w:p>
        </w:tc>
        <w:tc>
          <w:tcPr>
            <w:tcW w:w="1074" w:type="dxa"/>
            <w:shd w:val="clear" w:color="auto" w:fill="auto"/>
            <w:noWrap/>
            <w:vAlign w:val="center"/>
            <w:hideMark/>
          </w:tcPr>
          <w:p w14:paraId="1BECEB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12F2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E090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15FE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CAFA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243E42" w14:textId="77777777" w:rsidTr="000A4F25">
        <w:trPr>
          <w:trHeight w:val="270"/>
          <w:jc w:val="center"/>
        </w:trPr>
        <w:tc>
          <w:tcPr>
            <w:tcW w:w="3160" w:type="dxa"/>
            <w:shd w:val="clear" w:color="auto" w:fill="auto"/>
            <w:noWrap/>
            <w:vAlign w:val="center"/>
            <w:hideMark/>
          </w:tcPr>
          <w:p w14:paraId="48306348" w14:textId="77777777" w:rsidR="00EB5EB5" w:rsidRPr="0026541A" w:rsidRDefault="00EB5EB5" w:rsidP="00EB5EB5">
            <w:pPr>
              <w:spacing w:after="0" w:line="360" w:lineRule="auto"/>
              <w:jc w:val="both"/>
              <w:rPr>
                <w:rFonts w:cs="Arial"/>
                <w:color w:val="000000"/>
              </w:rPr>
            </w:pPr>
            <w:r w:rsidRPr="0026541A">
              <w:rPr>
                <w:rFonts w:cs="Arial"/>
                <w:color w:val="000000"/>
              </w:rPr>
              <w:t>TP_CPDLC_HMI_1151</w:t>
            </w:r>
          </w:p>
        </w:tc>
        <w:tc>
          <w:tcPr>
            <w:tcW w:w="3088" w:type="dxa"/>
            <w:shd w:val="clear" w:color="auto" w:fill="auto"/>
            <w:noWrap/>
            <w:vAlign w:val="center"/>
            <w:hideMark/>
          </w:tcPr>
          <w:p w14:paraId="035D8CEA" w14:textId="77777777" w:rsidR="00EB5EB5" w:rsidRPr="0026541A" w:rsidRDefault="00EB5EB5" w:rsidP="00EB5EB5">
            <w:pPr>
              <w:spacing w:after="0" w:line="360" w:lineRule="auto"/>
              <w:jc w:val="both"/>
              <w:rPr>
                <w:rFonts w:cs="Arial"/>
                <w:color w:val="000000"/>
              </w:rPr>
            </w:pPr>
            <w:r w:rsidRPr="0026541A">
              <w:rPr>
                <w:rFonts w:cs="Arial"/>
                <w:color w:val="000000"/>
              </w:rPr>
              <w:t>TC_CPDLC_HMI_1151-03</w:t>
            </w:r>
          </w:p>
        </w:tc>
        <w:tc>
          <w:tcPr>
            <w:tcW w:w="1074" w:type="dxa"/>
            <w:shd w:val="clear" w:color="auto" w:fill="auto"/>
            <w:noWrap/>
            <w:vAlign w:val="center"/>
            <w:hideMark/>
          </w:tcPr>
          <w:p w14:paraId="36F392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4CBE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3A94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5E48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1094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16E353" w14:textId="77777777" w:rsidTr="000A4F25">
        <w:trPr>
          <w:trHeight w:val="270"/>
          <w:jc w:val="center"/>
        </w:trPr>
        <w:tc>
          <w:tcPr>
            <w:tcW w:w="3160" w:type="dxa"/>
            <w:shd w:val="clear" w:color="auto" w:fill="auto"/>
            <w:noWrap/>
            <w:vAlign w:val="center"/>
            <w:hideMark/>
          </w:tcPr>
          <w:p w14:paraId="3A755786" w14:textId="77777777" w:rsidR="00EB5EB5" w:rsidRPr="0026541A" w:rsidRDefault="00EB5EB5" w:rsidP="00EB5EB5">
            <w:pPr>
              <w:spacing w:after="0" w:line="360" w:lineRule="auto"/>
              <w:jc w:val="both"/>
              <w:rPr>
                <w:rFonts w:cs="Arial"/>
                <w:color w:val="000000"/>
              </w:rPr>
            </w:pPr>
            <w:r w:rsidRPr="0026541A">
              <w:rPr>
                <w:rFonts w:cs="Arial"/>
                <w:color w:val="000000"/>
              </w:rPr>
              <w:t>TP_CPDLC_HMI_1152</w:t>
            </w:r>
          </w:p>
        </w:tc>
        <w:tc>
          <w:tcPr>
            <w:tcW w:w="3088" w:type="dxa"/>
            <w:shd w:val="clear" w:color="auto" w:fill="auto"/>
            <w:noWrap/>
            <w:vAlign w:val="center"/>
            <w:hideMark/>
          </w:tcPr>
          <w:p w14:paraId="42AB7896" w14:textId="77777777" w:rsidR="00EB5EB5" w:rsidRPr="0026541A" w:rsidRDefault="00EB5EB5" w:rsidP="00EB5EB5">
            <w:pPr>
              <w:spacing w:after="0" w:line="360" w:lineRule="auto"/>
              <w:jc w:val="both"/>
              <w:rPr>
                <w:rFonts w:cs="Arial"/>
                <w:color w:val="000000"/>
              </w:rPr>
            </w:pPr>
            <w:r w:rsidRPr="0026541A">
              <w:rPr>
                <w:rFonts w:cs="Arial"/>
                <w:color w:val="000000"/>
              </w:rPr>
              <w:t>TC_CPDLC_HMI_1152-01</w:t>
            </w:r>
          </w:p>
        </w:tc>
        <w:tc>
          <w:tcPr>
            <w:tcW w:w="1074" w:type="dxa"/>
            <w:shd w:val="clear" w:color="auto" w:fill="auto"/>
            <w:noWrap/>
            <w:vAlign w:val="center"/>
            <w:hideMark/>
          </w:tcPr>
          <w:p w14:paraId="473DE2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1C3C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37055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D5F5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46E04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4DBD4B" w14:textId="77777777" w:rsidTr="000A4F25">
        <w:trPr>
          <w:trHeight w:val="270"/>
          <w:jc w:val="center"/>
        </w:trPr>
        <w:tc>
          <w:tcPr>
            <w:tcW w:w="3160" w:type="dxa"/>
            <w:shd w:val="clear" w:color="auto" w:fill="auto"/>
            <w:noWrap/>
            <w:vAlign w:val="center"/>
            <w:hideMark/>
          </w:tcPr>
          <w:p w14:paraId="0D1BD7B3" w14:textId="77777777" w:rsidR="00EB5EB5" w:rsidRPr="0026541A" w:rsidRDefault="00EB5EB5" w:rsidP="00EB5EB5">
            <w:pPr>
              <w:spacing w:after="0" w:line="360" w:lineRule="auto"/>
              <w:jc w:val="both"/>
              <w:rPr>
                <w:rFonts w:cs="Arial"/>
                <w:color w:val="000000"/>
              </w:rPr>
            </w:pPr>
            <w:r w:rsidRPr="0026541A">
              <w:rPr>
                <w:rFonts w:cs="Arial"/>
                <w:color w:val="000000"/>
              </w:rPr>
              <w:t>TP_CPDLC_HMI_1153</w:t>
            </w:r>
          </w:p>
        </w:tc>
        <w:tc>
          <w:tcPr>
            <w:tcW w:w="3088" w:type="dxa"/>
            <w:shd w:val="clear" w:color="auto" w:fill="auto"/>
            <w:noWrap/>
            <w:vAlign w:val="center"/>
            <w:hideMark/>
          </w:tcPr>
          <w:p w14:paraId="002E9AC4" w14:textId="77777777" w:rsidR="00EB5EB5" w:rsidRPr="0026541A" w:rsidRDefault="00EB5EB5" w:rsidP="00EB5EB5">
            <w:pPr>
              <w:spacing w:after="0" w:line="360" w:lineRule="auto"/>
              <w:jc w:val="both"/>
              <w:rPr>
                <w:rFonts w:cs="Arial"/>
                <w:color w:val="000000"/>
              </w:rPr>
            </w:pPr>
            <w:r w:rsidRPr="0026541A">
              <w:rPr>
                <w:rFonts w:cs="Arial"/>
                <w:color w:val="000000"/>
              </w:rPr>
              <w:t>TC_CPDLC_HMI_1153-01</w:t>
            </w:r>
          </w:p>
        </w:tc>
        <w:tc>
          <w:tcPr>
            <w:tcW w:w="1074" w:type="dxa"/>
            <w:shd w:val="clear" w:color="auto" w:fill="auto"/>
            <w:noWrap/>
            <w:vAlign w:val="center"/>
            <w:hideMark/>
          </w:tcPr>
          <w:p w14:paraId="16F3EF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2B5E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C207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9C88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1B385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5BB70F" w14:textId="77777777" w:rsidTr="000A4F25">
        <w:trPr>
          <w:trHeight w:val="270"/>
          <w:jc w:val="center"/>
        </w:trPr>
        <w:tc>
          <w:tcPr>
            <w:tcW w:w="3160" w:type="dxa"/>
            <w:shd w:val="clear" w:color="auto" w:fill="auto"/>
            <w:noWrap/>
            <w:vAlign w:val="center"/>
            <w:hideMark/>
          </w:tcPr>
          <w:p w14:paraId="1F63D5F7" w14:textId="77777777" w:rsidR="00EB5EB5" w:rsidRPr="0026541A" w:rsidRDefault="00EB5EB5" w:rsidP="00EB5EB5">
            <w:pPr>
              <w:spacing w:after="0" w:line="360" w:lineRule="auto"/>
              <w:jc w:val="both"/>
              <w:rPr>
                <w:rFonts w:cs="Arial"/>
                <w:color w:val="000000"/>
              </w:rPr>
            </w:pPr>
            <w:r w:rsidRPr="0026541A">
              <w:rPr>
                <w:rFonts w:cs="Arial"/>
                <w:color w:val="000000"/>
              </w:rPr>
              <w:t>TP_CPDLC_HMI_1154</w:t>
            </w:r>
          </w:p>
        </w:tc>
        <w:tc>
          <w:tcPr>
            <w:tcW w:w="3088" w:type="dxa"/>
            <w:shd w:val="clear" w:color="auto" w:fill="auto"/>
            <w:noWrap/>
            <w:vAlign w:val="center"/>
            <w:hideMark/>
          </w:tcPr>
          <w:p w14:paraId="541437FA" w14:textId="77777777" w:rsidR="00EB5EB5" w:rsidRPr="0026541A" w:rsidRDefault="00EB5EB5" w:rsidP="00EB5EB5">
            <w:pPr>
              <w:spacing w:after="0" w:line="360" w:lineRule="auto"/>
              <w:jc w:val="both"/>
              <w:rPr>
                <w:rFonts w:cs="Arial"/>
                <w:color w:val="000000"/>
              </w:rPr>
            </w:pPr>
            <w:r w:rsidRPr="0026541A">
              <w:rPr>
                <w:rFonts w:cs="Arial"/>
                <w:color w:val="000000"/>
              </w:rPr>
              <w:t>TC_CPDLC_HMI_1154-01</w:t>
            </w:r>
          </w:p>
        </w:tc>
        <w:tc>
          <w:tcPr>
            <w:tcW w:w="1074" w:type="dxa"/>
            <w:shd w:val="clear" w:color="auto" w:fill="auto"/>
            <w:noWrap/>
            <w:vAlign w:val="center"/>
            <w:hideMark/>
          </w:tcPr>
          <w:p w14:paraId="26B444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A511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8EF2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FE19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221A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5AF442" w14:textId="77777777" w:rsidTr="000A4F25">
        <w:trPr>
          <w:trHeight w:val="270"/>
          <w:jc w:val="center"/>
        </w:trPr>
        <w:tc>
          <w:tcPr>
            <w:tcW w:w="3160" w:type="dxa"/>
            <w:shd w:val="clear" w:color="auto" w:fill="auto"/>
            <w:noWrap/>
            <w:vAlign w:val="center"/>
            <w:hideMark/>
          </w:tcPr>
          <w:p w14:paraId="5C8AABE4" w14:textId="77777777" w:rsidR="00EB5EB5" w:rsidRPr="0026541A" w:rsidRDefault="00EB5EB5" w:rsidP="00EB5EB5">
            <w:pPr>
              <w:spacing w:after="0" w:line="360" w:lineRule="auto"/>
              <w:jc w:val="both"/>
              <w:rPr>
                <w:rFonts w:cs="Arial"/>
                <w:color w:val="000000"/>
              </w:rPr>
            </w:pPr>
            <w:r w:rsidRPr="0026541A">
              <w:rPr>
                <w:rFonts w:cs="Arial"/>
                <w:color w:val="000000"/>
              </w:rPr>
              <w:t>TP_CPDLC_HMI_1154</w:t>
            </w:r>
          </w:p>
        </w:tc>
        <w:tc>
          <w:tcPr>
            <w:tcW w:w="3088" w:type="dxa"/>
            <w:shd w:val="clear" w:color="auto" w:fill="auto"/>
            <w:noWrap/>
            <w:vAlign w:val="center"/>
            <w:hideMark/>
          </w:tcPr>
          <w:p w14:paraId="4EF123D1" w14:textId="77777777" w:rsidR="00EB5EB5" w:rsidRPr="0026541A" w:rsidRDefault="00EB5EB5" w:rsidP="00EB5EB5">
            <w:pPr>
              <w:spacing w:after="0" w:line="360" w:lineRule="auto"/>
              <w:jc w:val="both"/>
              <w:rPr>
                <w:rFonts w:cs="Arial"/>
                <w:color w:val="000000"/>
              </w:rPr>
            </w:pPr>
            <w:r w:rsidRPr="0026541A">
              <w:rPr>
                <w:rFonts w:cs="Arial"/>
                <w:color w:val="000000"/>
              </w:rPr>
              <w:t>TC_CPDLC_HMI_1154-02</w:t>
            </w:r>
          </w:p>
        </w:tc>
        <w:tc>
          <w:tcPr>
            <w:tcW w:w="1074" w:type="dxa"/>
            <w:shd w:val="clear" w:color="auto" w:fill="auto"/>
            <w:noWrap/>
            <w:vAlign w:val="center"/>
            <w:hideMark/>
          </w:tcPr>
          <w:p w14:paraId="13F7E8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A0A0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4A26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ADE90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D214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D44327" w14:textId="77777777" w:rsidTr="000A4F25">
        <w:trPr>
          <w:trHeight w:val="270"/>
          <w:jc w:val="center"/>
        </w:trPr>
        <w:tc>
          <w:tcPr>
            <w:tcW w:w="3160" w:type="dxa"/>
            <w:shd w:val="clear" w:color="auto" w:fill="auto"/>
            <w:noWrap/>
            <w:vAlign w:val="center"/>
            <w:hideMark/>
          </w:tcPr>
          <w:p w14:paraId="0C593948" w14:textId="77777777" w:rsidR="00EB5EB5" w:rsidRPr="0026541A" w:rsidRDefault="00EB5EB5" w:rsidP="00EB5EB5">
            <w:pPr>
              <w:spacing w:after="0" w:line="360" w:lineRule="auto"/>
              <w:jc w:val="both"/>
              <w:rPr>
                <w:rFonts w:cs="Arial"/>
                <w:color w:val="000000"/>
              </w:rPr>
            </w:pPr>
            <w:r w:rsidRPr="0026541A">
              <w:rPr>
                <w:rFonts w:cs="Arial"/>
                <w:color w:val="000000"/>
              </w:rPr>
              <w:t>TP_CPDLC_HMI_1154</w:t>
            </w:r>
          </w:p>
        </w:tc>
        <w:tc>
          <w:tcPr>
            <w:tcW w:w="3088" w:type="dxa"/>
            <w:shd w:val="clear" w:color="auto" w:fill="auto"/>
            <w:noWrap/>
            <w:vAlign w:val="center"/>
            <w:hideMark/>
          </w:tcPr>
          <w:p w14:paraId="55F74690" w14:textId="77777777" w:rsidR="00EB5EB5" w:rsidRPr="0026541A" w:rsidRDefault="00EB5EB5" w:rsidP="00EB5EB5">
            <w:pPr>
              <w:spacing w:after="0" w:line="360" w:lineRule="auto"/>
              <w:jc w:val="both"/>
              <w:rPr>
                <w:rFonts w:cs="Arial"/>
                <w:color w:val="000000"/>
              </w:rPr>
            </w:pPr>
            <w:r w:rsidRPr="0026541A">
              <w:rPr>
                <w:rFonts w:cs="Arial"/>
                <w:color w:val="000000"/>
              </w:rPr>
              <w:t>TC_CPDLC_HMI_1154-03</w:t>
            </w:r>
          </w:p>
        </w:tc>
        <w:tc>
          <w:tcPr>
            <w:tcW w:w="1074" w:type="dxa"/>
            <w:shd w:val="clear" w:color="auto" w:fill="auto"/>
            <w:noWrap/>
            <w:vAlign w:val="center"/>
            <w:hideMark/>
          </w:tcPr>
          <w:p w14:paraId="0A5AE02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54EE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611E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E39B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C252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AF8338" w14:textId="77777777" w:rsidTr="000A4F25">
        <w:trPr>
          <w:trHeight w:val="270"/>
          <w:jc w:val="center"/>
        </w:trPr>
        <w:tc>
          <w:tcPr>
            <w:tcW w:w="3160" w:type="dxa"/>
            <w:shd w:val="clear" w:color="auto" w:fill="auto"/>
            <w:noWrap/>
            <w:vAlign w:val="center"/>
            <w:hideMark/>
          </w:tcPr>
          <w:p w14:paraId="7121003D" w14:textId="77777777" w:rsidR="00EB5EB5" w:rsidRPr="0026541A" w:rsidRDefault="00EB5EB5" w:rsidP="00EB5EB5">
            <w:pPr>
              <w:spacing w:after="0" w:line="360" w:lineRule="auto"/>
              <w:jc w:val="both"/>
              <w:rPr>
                <w:rFonts w:cs="Arial"/>
                <w:color w:val="000000"/>
              </w:rPr>
            </w:pPr>
            <w:r w:rsidRPr="0026541A">
              <w:rPr>
                <w:rFonts w:cs="Arial"/>
                <w:color w:val="000000"/>
              </w:rPr>
              <w:t>TP_CPDLC_HMI_1155</w:t>
            </w:r>
          </w:p>
        </w:tc>
        <w:tc>
          <w:tcPr>
            <w:tcW w:w="3088" w:type="dxa"/>
            <w:shd w:val="clear" w:color="auto" w:fill="auto"/>
            <w:noWrap/>
            <w:vAlign w:val="center"/>
            <w:hideMark/>
          </w:tcPr>
          <w:p w14:paraId="1A131288" w14:textId="77777777" w:rsidR="00EB5EB5" w:rsidRPr="0026541A" w:rsidRDefault="00EB5EB5" w:rsidP="00EB5EB5">
            <w:pPr>
              <w:spacing w:after="0" w:line="360" w:lineRule="auto"/>
              <w:jc w:val="both"/>
              <w:rPr>
                <w:rFonts w:cs="Arial"/>
                <w:color w:val="000000"/>
              </w:rPr>
            </w:pPr>
            <w:r w:rsidRPr="0026541A">
              <w:rPr>
                <w:rFonts w:cs="Arial"/>
                <w:color w:val="000000"/>
              </w:rPr>
              <w:t>TC_CPDLC_HMI_1155-01</w:t>
            </w:r>
          </w:p>
        </w:tc>
        <w:tc>
          <w:tcPr>
            <w:tcW w:w="1074" w:type="dxa"/>
            <w:shd w:val="clear" w:color="auto" w:fill="auto"/>
            <w:noWrap/>
            <w:vAlign w:val="center"/>
            <w:hideMark/>
          </w:tcPr>
          <w:p w14:paraId="68BAB4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A430C9"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EF0730C" w14:textId="77777777" w:rsidR="00EB5EB5" w:rsidRPr="0026541A" w:rsidRDefault="00EB5EB5" w:rsidP="00EB5EB5">
            <w:pPr>
              <w:spacing w:after="0" w:line="360" w:lineRule="auto"/>
              <w:jc w:val="both"/>
              <w:rPr>
                <w:rFonts w:cs="Arial"/>
                <w:color w:val="000000"/>
              </w:rPr>
            </w:pPr>
            <w:r w:rsidRPr="0026541A">
              <w:rPr>
                <w:rFonts w:cs="Arial"/>
                <w:color w:val="000000"/>
              </w:rPr>
              <w:t>DLSS-930</w:t>
            </w:r>
          </w:p>
        </w:tc>
        <w:tc>
          <w:tcPr>
            <w:tcW w:w="2040" w:type="dxa"/>
            <w:shd w:val="clear" w:color="auto" w:fill="auto"/>
            <w:noWrap/>
            <w:vAlign w:val="center"/>
            <w:hideMark/>
          </w:tcPr>
          <w:p w14:paraId="697A8001"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B8D8E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D95B3F" w14:textId="77777777" w:rsidTr="000A4F25">
        <w:trPr>
          <w:trHeight w:val="270"/>
          <w:jc w:val="center"/>
        </w:trPr>
        <w:tc>
          <w:tcPr>
            <w:tcW w:w="3160" w:type="dxa"/>
            <w:shd w:val="clear" w:color="auto" w:fill="auto"/>
            <w:noWrap/>
            <w:vAlign w:val="center"/>
            <w:hideMark/>
          </w:tcPr>
          <w:p w14:paraId="0849AC47" w14:textId="77777777" w:rsidR="00EB5EB5" w:rsidRPr="0026541A" w:rsidRDefault="00EB5EB5" w:rsidP="00EB5EB5">
            <w:pPr>
              <w:spacing w:after="0" w:line="360" w:lineRule="auto"/>
              <w:jc w:val="both"/>
              <w:rPr>
                <w:rFonts w:cs="Arial"/>
                <w:color w:val="000000"/>
              </w:rPr>
            </w:pPr>
            <w:r w:rsidRPr="0026541A">
              <w:rPr>
                <w:rFonts w:cs="Arial"/>
                <w:color w:val="000000"/>
              </w:rPr>
              <w:t>TP_CPDLC_HMI_1156</w:t>
            </w:r>
          </w:p>
        </w:tc>
        <w:tc>
          <w:tcPr>
            <w:tcW w:w="3088" w:type="dxa"/>
            <w:shd w:val="clear" w:color="auto" w:fill="auto"/>
            <w:noWrap/>
            <w:vAlign w:val="center"/>
            <w:hideMark/>
          </w:tcPr>
          <w:p w14:paraId="0D62C45D" w14:textId="77777777" w:rsidR="00EB5EB5" w:rsidRPr="0026541A" w:rsidRDefault="00EB5EB5" w:rsidP="00EB5EB5">
            <w:pPr>
              <w:spacing w:after="0" w:line="360" w:lineRule="auto"/>
              <w:jc w:val="both"/>
              <w:rPr>
                <w:rFonts w:cs="Arial"/>
                <w:color w:val="000000"/>
              </w:rPr>
            </w:pPr>
            <w:r w:rsidRPr="0026541A">
              <w:rPr>
                <w:rFonts w:cs="Arial"/>
                <w:color w:val="000000"/>
              </w:rPr>
              <w:t>TC_CPDLC_HMI_1156-01</w:t>
            </w:r>
          </w:p>
        </w:tc>
        <w:tc>
          <w:tcPr>
            <w:tcW w:w="1074" w:type="dxa"/>
            <w:shd w:val="clear" w:color="auto" w:fill="auto"/>
            <w:noWrap/>
            <w:vAlign w:val="center"/>
            <w:hideMark/>
          </w:tcPr>
          <w:p w14:paraId="2113C9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250E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B5EB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1C22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6835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D33FB6" w14:textId="77777777" w:rsidTr="000A4F25">
        <w:trPr>
          <w:trHeight w:val="270"/>
          <w:jc w:val="center"/>
        </w:trPr>
        <w:tc>
          <w:tcPr>
            <w:tcW w:w="3160" w:type="dxa"/>
            <w:shd w:val="clear" w:color="auto" w:fill="auto"/>
            <w:noWrap/>
            <w:vAlign w:val="center"/>
            <w:hideMark/>
          </w:tcPr>
          <w:p w14:paraId="488E615E" w14:textId="77777777" w:rsidR="00EB5EB5" w:rsidRPr="0026541A" w:rsidRDefault="00EB5EB5" w:rsidP="00EB5EB5">
            <w:pPr>
              <w:spacing w:after="0" w:line="360" w:lineRule="auto"/>
              <w:jc w:val="both"/>
              <w:rPr>
                <w:rFonts w:cs="Arial"/>
                <w:color w:val="000000"/>
              </w:rPr>
            </w:pPr>
            <w:r w:rsidRPr="0026541A">
              <w:rPr>
                <w:rFonts w:cs="Arial"/>
                <w:color w:val="000000"/>
              </w:rPr>
              <w:t>TP_CPDLC_HMI_1157</w:t>
            </w:r>
          </w:p>
        </w:tc>
        <w:tc>
          <w:tcPr>
            <w:tcW w:w="3088" w:type="dxa"/>
            <w:shd w:val="clear" w:color="auto" w:fill="auto"/>
            <w:noWrap/>
            <w:vAlign w:val="center"/>
            <w:hideMark/>
          </w:tcPr>
          <w:p w14:paraId="193A390E" w14:textId="77777777" w:rsidR="00EB5EB5" w:rsidRPr="0026541A" w:rsidRDefault="00EB5EB5" w:rsidP="00EB5EB5">
            <w:pPr>
              <w:spacing w:after="0" w:line="360" w:lineRule="auto"/>
              <w:jc w:val="both"/>
              <w:rPr>
                <w:rFonts w:cs="Arial"/>
                <w:color w:val="000000"/>
              </w:rPr>
            </w:pPr>
            <w:r w:rsidRPr="0026541A">
              <w:rPr>
                <w:rFonts w:cs="Arial"/>
                <w:color w:val="000000"/>
              </w:rPr>
              <w:t>TC_CPDLC_HMI_1157-01</w:t>
            </w:r>
          </w:p>
        </w:tc>
        <w:tc>
          <w:tcPr>
            <w:tcW w:w="1074" w:type="dxa"/>
            <w:shd w:val="clear" w:color="auto" w:fill="auto"/>
            <w:noWrap/>
            <w:vAlign w:val="center"/>
            <w:hideMark/>
          </w:tcPr>
          <w:p w14:paraId="69AB82C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C440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FB35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3446BC"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A8A5B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6A2D87" w14:textId="77777777" w:rsidTr="000A4F25">
        <w:trPr>
          <w:trHeight w:val="270"/>
          <w:jc w:val="center"/>
        </w:trPr>
        <w:tc>
          <w:tcPr>
            <w:tcW w:w="3160" w:type="dxa"/>
            <w:shd w:val="clear" w:color="auto" w:fill="auto"/>
            <w:noWrap/>
            <w:vAlign w:val="center"/>
            <w:hideMark/>
          </w:tcPr>
          <w:p w14:paraId="1B4001FC" w14:textId="77777777" w:rsidR="00EB5EB5" w:rsidRPr="0026541A" w:rsidRDefault="00EB5EB5" w:rsidP="00EB5EB5">
            <w:pPr>
              <w:spacing w:after="0" w:line="360" w:lineRule="auto"/>
              <w:jc w:val="both"/>
              <w:rPr>
                <w:rFonts w:cs="Arial"/>
                <w:color w:val="000000"/>
              </w:rPr>
            </w:pPr>
            <w:r w:rsidRPr="0026541A">
              <w:rPr>
                <w:rFonts w:cs="Arial"/>
                <w:color w:val="000000"/>
              </w:rPr>
              <w:t>TP_CPDLC_HMI_1158</w:t>
            </w:r>
          </w:p>
        </w:tc>
        <w:tc>
          <w:tcPr>
            <w:tcW w:w="3088" w:type="dxa"/>
            <w:shd w:val="clear" w:color="auto" w:fill="auto"/>
            <w:noWrap/>
            <w:vAlign w:val="center"/>
            <w:hideMark/>
          </w:tcPr>
          <w:p w14:paraId="0198E45C" w14:textId="77777777" w:rsidR="00EB5EB5" w:rsidRPr="0026541A" w:rsidRDefault="00EB5EB5" w:rsidP="00EB5EB5">
            <w:pPr>
              <w:spacing w:after="0" w:line="360" w:lineRule="auto"/>
              <w:jc w:val="both"/>
              <w:rPr>
                <w:rFonts w:cs="Arial"/>
                <w:color w:val="000000"/>
              </w:rPr>
            </w:pPr>
            <w:r w:rsidRPr="0026541A">
              <w:rPr>
                <w:rFonts w:cs="Arial"/>
                <w:color w:val="000000"/>
              </w:rPr>
              <w:t>TC_CPDLC_HMI_1158-01</w:t>
            </w:r>
          </w:p>
        </w:tc>
        <w:tc>
          <w:tcPr>
            <w:tcW w:w="1074" w:type="dxa"/>
            <w:shd w:val="clear" w:color="auto" w:fill="auto"/>
            <w:noWrap/>
            <w:vAlign w:val="center"/>
            <w:hideMark/>
          </w:tcPr>
          <w:p w14:paraId="617D5FA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CB9F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BC67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D704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CAE9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C37E82" w14:textId="77777777" w:rsidTr="000A4F25">
        <w:trPr>
          <w:trHeight w:val="270"/>
          <w:jc w:val="center"/>
        </w:trPr>
        <w:tc>
          <w:tcPr>
            <w:tcW w:w="3160" w:type="dxa"/>
            <w:shd w:val="clear" w:color="auto" w:fill="auto"/>
            <w:noWrap/>
            <w:vAlign w:val="center"/>
            <w:hideMark/>
          </w:tcPr>
          <w:p w14:paraId="7F616496" w14:textId="77777777" w:rsidR="00EB5EB5" w:rsidRPr="0026541A" w:rsidRDefault="00EB5EB5" w:rsidP="00EB5EB5">
            <w:pPr>
              <w:spacing w:after="0" w:line="360" w:lineRule="auto"/>
              <w:jc w:val="both"/>
              <w:rPr>
                <w:rFonts w:cs="Arial"/>
                <w:color w:val="000000"/>
              </w:rPr>
            </w:pPr>
            <w:r w:rsidRPr="0026541A">
              <w:rPr>
                <w:rFonts w:cs="Arial"/>
                <w:color w:val="000000"/>
              </w:rPr>
              <w:t>TP_CPDLC_HMI_1159</w:t>
            </w:r>
          </w:p>
        </w:tc>
        <w:tc>
          <w:tcPr>
            <w:tcW w:w="3088" w:type="dxa"/>
            <w:shd w:val="clear" w:color="auto" w:fill="auto"/>
            <w:noWrap/>
            <w:vAlign w:val="center"/>
            <w:hideMark/>
          </w:tcPr>
          <w:p w14:paraId="565CD8CF" w14:textId="77777777" w:rsidR="00EB5EB5" w:rsidRPr="0026541A" w:rsidRDefault="00EB5EB5" w:rsidP="00EB5EB5">
            <w:pPr>
              <w:spacing w:after="0" w:line="360" w:lineRule="auto"/>
              <w:jc w:val="both"/>
              <w:rPr>
                <w:rFonts w:cs="Arial"/>
                <w:color w:val="000000"/>
              </w:rPr>
            </w:pPr>
            <w:r w:rsidRPr="0026541A">
              <w:rPr>
                <w:rFonts w:cs="Arial"/>
                <w:color w:val="000000"/>
              </w:rPr>
              <w:t>TC_CPDLC_HMI_1159-01</w:t>
            </w:r>
          </w:p>
        </w:tc>
        <w:tc>
          <w:tcPr>
            <w:tcW w:w="1074" w:type="dxa"/>
            <w:shd w:val="clear" w:color="auto" w:fill="auto"/>
            <w:noWrap/>
            <w:vAlign w:val="center"/>
            <w:hideMark/>
          </w:tcPr>
          <w:p w14:paraId="42F6630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141D7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F974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ECDF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3D0A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D2A91B" w14:textId="77777777" w:rsidTr="000A4F25">
        <w:trPr>
          <w:trHeight w:val="270"/>
          <w:jc w:val="center"/>
        </w:trPr>
        <w:tc>
          <w:tcPr>
            <w:tcW w:w="3160" w:type="dxa"/>
            <w:shd w:val="clear" w:color="auto" w:fill="auto"/>
            <w:noWrap/>
            <w:vAlign w:val="center"/>
            <w:hideMark/>
          </w:tcPr>
          <w:p w14:paraId="61D90A34" w14:textId="77777777" w:rsidR="00EB5EB5" w:rsidRPr="0026541A" w:rsidRDefault="00EB5EB5" w:rsidP="00EB5EB5">
            <w:pPr>
              <w:spacing w:after="0" w:line="360" w:lineRule="auto"/>
              <w:jc w:val="both"/>
              <w:rPr>
                <w:rFonts w:cs="Arial"/>
                <w:color w:val="000000"/>
              </w:rPr>
            </w:pPr>
            <w:r w:rsidRPr="0026541A">
              <w:rPr>
                <w:rFonts w:cs="Arial"/>
                <w:color w:val="000000"/>
              </w:rPr>
              <w:t>TP_CPDLC_HMI_1160</w:t>
            </w:r>
          </w:p>
        </w:tc>
        <w:tc>
          <w:tcPr>
            <w:tcW w:w="3088" w:type="dxa"/>
            <w:shd w:val="clear" w:color="auto" w:fill="auto"/>
            <w:noWrap/>
            <w:vAlign w:val="center"/>
            <w:hideMark/>
          </w:tcPr>
          <w:p w14:paraId="5E6969F2" w14:textId="77777777" w:rsidR="00EB5EB5" w:rsidRPr="0026541A" w:rsidRDefault="00EB5EB5" w:rsidP="00EB5EB5">
            <w:pPr>
              <w:spacing w:after="0" w:line="360" w:lineRule="auto"/>
              <w:jc w:val="both"/>
              <w:rPr>
                <w:rFonts w:cs="Arial"/>
                <w:color w:val="000000"/>
              </w:rPr>
            </w:pPr>
            <w:r w:rsidRPr="0026541A">
              <w:rPr>
                <w:rFonts w:cs="Arial"/>
                <w:color w:val="000000"/>
              </w:rPr>
              <w:t>TC_CPDLC_HMI_1160-01</w:t>
            </w:r>
          </w:p>
        </w:tc>
        <w:tc>
          <w:tcPr>
            <w:tcW w:w="1074" w:type="dxa"/>
            <w:shd w:val="clear" w:color="auto" w:fill="auto"/>
            <w:noWrap/>
            <w:vAlign w:val="center"/>
            <w:hideMark/>
          </w:tcPr>
          <w:p w14:paraId="0D1248D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808D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B9F4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E7B1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9C9A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44A3F0" w14:textId="77777777" w:rsidTr="000A4F25">
        <w:trPr>
          <w:trHeight w:val="270"/>
          <w:jc w:val="center"/>
        </w:trPr>
        <w:tc>
          <w:tcPr>
            <w:tcW w:w="3160" w:type="dxa"/>
            <w:shd w:val="clear" w:color="auto" w:fill="auto"/>
            <w:noWrap/>
            <w:vAlign w:val="center"/>
            <w:hideMark/>
          </w:tcPr>
          <w:p w14:paraId="34AE299B" w14:textId="77777777" w:rsidR="00EB5EB5" w:rsidRPr="0026541A" w:rsidRDefault="00EB5EB5" w:rsidP="00EB5EB5">
            <w:pPr>
              <w:spacing w:after="0" w:line="360" w:lineRule="auto"/>
              <w:jc w:val="both"/>
              <w:rPr>
                <w:rFonts w:cs="Arial"/>
                <w:color w:val="000000"/>
              </w:rPr>
            </w:pPr>
            <w:r w:rsidRPr="0026541A">
              <w:rPr>
                <w:rFonts w:cs="Arial"/>
                <w:color w:val="000000"/>
              </w:rPr>
              <w:t>TP_CPDLC_HMI_1161</w:t>
            </w:r>
          </w:p>
        </w:tc>
        <w:tc>
          <w:tcPr>
            <w:tcW w:w="3088" w:type="dxa"/>
            <w:shd w:val="clear" w:color="auto" w:fill="auto"/>
            <w:noWrap/>
            <w:vAlign w:val="center"/>
            <w:hideMark/>
          </w:tcPr>
          <w:p w14:paraId="187EED03" w14:textId="77777777" w:rsidR="00EB5EB5" w:rsidRPr="0026541A" w:rsidRDefault="00EB5EB5" w:rsidP="00EB5EB5">
            <w:pPr>
              <w:spacing w:after="0" w:line="360" w:lineRule="auto"/>
              <w:jc w:val="both"/>
              <w:rPr>
                <w:rFonts w:cs="Arial"/>
                <w:color w:val="000000"/>
              </w:rPr>
            </w:pPr>
            <w:r w:rsidRPr="0026541A">
              <w:rPr>
                <w:rFonts w:cs="Arial"/>
                <w:color w:val="000000"/>
              </w:rPr>
              <w:t>TC_CPDLC_HMI_1161-01</w:t>
            </w:r>
          </w:p>
        </w:tc>
        <w:tc>
          <w:tcPr>
            <w:tcW w:w="1074" w:type="dxa"/>
            <w:shd w:val="clear" w:color="auto" w:fill="auto"/>
            <w:noWrap/>
            <w:vAlign w:val="center"/>
            <w:hideMark/>
          </w:tcPr>
          <w:p w14:paraId="58574D6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84237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5508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33B6F2"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6FE2E5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26CDBD" w14:textId="77777777" w:rsidTr="000A4F25">
        <w:trPr>
          <w:trHeight w:val="270"/>
          <w:jc w:val="center"/>
        </w:trPr>
        <w:tc>
          <w:tcPr>
            <w:tcW w:w="3160" w:type="dxa"/>
            <w:shd w:val="clear" w:color="auto" w:fill="auto"/>
            <w:noWrap/>
            <w:vAlign w:val="center"/>
            <w:hideMark/>
          </w:tcPr>
          <w:p w14:paraId="3451EA0E" w14:textId="77777777" w:rsidR="00EB5EB5" w:rsidRPr="0026541A" w:rsidRDefault="00EB5EB5" w:rsidP="00EB5EB5">
            <w:pPr>
              <w:spacing w:after="0" w:line="360" w:lineRule="auto"/>
              <w:jc w:val="both"/>
              <w:rPr>
                <w:rFonts w:cs="Arial"/>
                <w:color w:val="000000"/>
              </w:rPr>
            </w:pPr>
            <w:r w:rsidRPr="0026541A">
              <w:rPr>
                <w:rFonts w:cs="Arial"/>
                <w:color w:val="000000"/>
              </w:rPr>
              <w:t>TP_CPDLC_HMI_1161</w:t>
            </w:r>
          </w:p>
        </w:tc>
        <w:tc>
          <w:tcPr>
            <w:tcW w:w="3088" w:type="dxa"/>
            <w:shd w:val="clear" w:color="auto" w:fill="auto"/>
            <w:noWrap/>
            <w:vAlign w:val="center"/>
            <w:hideMark/>
          </w:tcPr>
          <w:p w14:paraId="458CF9F2" w14:textId="77777777" w:rsidR="00EB5EB5" w:rsidRPr="0026541A" w:rsidRDefault="00EB5EB5" w:rsidP="00EB5EB5">
            <w:pPr>
              <w:spacing w:after="0" w:line="360" w:lineRule="auto"/>
              <w:jc w:val="both"/>
              <w:rPr>
                <w:rFonts w:cs="Arial"/>
                <w:color w:val="000000"/>
              </w:rPr>
            </w:pPr>
            <w:r w:rsidRPr="0026541A">
              <w:rPr>
                <w:rFonts w:cs="Arial"/>
                <w:color w:val="000000"/>
              </w:rPr>
              <w:t>TC_CPDLC_HMI_1161-02</w:t>
            </w:r>
          </w:p>
        </w:tc>
        <w:tc>
          <w:tcPr>
            <w:tcW w:w="1074" w:type="dxa"/>
            <w:shd w:val="clear" w:color="auto" w:fill="auto"/>
            <w:noWrap/>
            <w:vAlign w:val="center"/>
            <w:hideMark/>
          </w:tcPr>
          <w:p w14:paraId="4C5D911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948A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9729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2BFCE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D9243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DD9149A" w14:textId="77777777" w:rsidTr="000A4F25">
        <w:trPr>
          <w:trHeight w:val="270"/>
          <w:jc w:val="center"/>
        </w:trPr>
        <w:tc>
          <w:tcPr>
            <w:tcW w:w="3160" w:type="dxa"/>
            <w:shd w:val="clear" w:color="auto" w:fill="auto"/>
            <w:noWrap/>
            <w:vAlign w:val="center"/>
            <w:hideMark/>
          </w:tcPr>
          <w:p w14:paraId="1EAFA9B3" w14:textId="77777777" w:rsidR="00EB5EB5" w:rsidRPr="0026541A" w:rsidRDefault="00EB5EB5" w:rsidP="00EB5EB5">
            <w:pPr>
              <w:spacing w:after="0" w:line="360" w:lineRule="auto"/>
              <w:jc w:val="both"/>
              <w:rPr>
                <w:rFonts w:cs="Arial"/>
                <w:color w:val="000000"/>
              </w:rPr>
            </w:pPr>
            <w:r w:rsidRPr="0026541A">
              <w:rPr>
                <w:rFonts w:cs="Arial"/>
                <w:color w:val="000000"/>
              </w:rPr>
              <w:t>TP_CPDLC_HMI_1162</w:t>
            </w:r>
          </w:p>
        </w:tc>
        <w:tc>
          <w:tcPr>
            <w:tcW w:w="3088" w:type="dxa"/>
            <w:shd w:val="clear" w:color="auto" w:fill="auto"/>
            <w:noWrap/>
            <w:vAlign w:val="center"/>
            <w:hideMark/>
          </w:tcPr>
          <w:p w14:paraId="540DE9EE" w14:textId="77777777" w:rsidR="00EB5EB5" w:rsidRPr="0026541A" w:rsidRDefault="00EB5EB5" w:rsidP="00EB5EB5">
            <w:pPr>
              <w:spacing w:after="0" w:line="360" w:lineRule="auto"/>
              <w:jc w:val="both"/>
              <w:rPr>
                <w:rFonts w:cs="Arial"/>
                <w:color w:val="000000"/>
              </w:rPr>
            </w:pPr>
            <w:r w:rsidRPr="0026541A">
              <w:rPr>
                <w:rFonts w:cs="Arial"/>
                <w:color w:val="000000"/>
              </w:rPr>
              <w:t>TC_CPDLC_HMI_1162-01</w:t>
            </w:r>
          </w:p>
        </w:tc>
        <w:tc>
          <w:tcPr>
            <w:tcW w:w="1074" w:type="dxa"/>
            <w:shd w:val="clear" w:color="auto" w:fill="auto"/>
            <w:noWrap/>
            <w:vAlign w:val="center"/>
            <w:hideMark/>
          </w:tcPr>
          <w:p w14:paraId="34D4284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A1902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8008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E0CF45"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97C3A6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27C5DA8" w14:textId="77777777" w:rsidTr="000A4F25">
        <w:trPr>
          <w:trHeight w:val="270"/>
          <w:jc w:val="center"/>
        </w:trPr>
        <w:tc>
          <w:tcPr>
            <w:tcW w:w="3160" w:type="dxa"/>
            <w:shd w:val="clear" w:color="auto" w:fill="auto"/>
            <w:noWrap/>
            <w:vAlign w:val="center"/>
            <w:hideMark/>
          </w:tcPr>
          <w:p w14:paraId="4BF81E9A" w14:textId="77777777" w:rsidR="00EB5EB5" w:rsidRPr="0026541A" w:rsidRDefault="00EB5EB5" w:rsidP="00EB5EB5">
            <w:pPr>
              <w:spacing w:after="0" w:line="360" w:lineRule="auto"/>
              <w:jc w:val="both"/>
              <w:rPr>
                <w:rFonts w:cs="Arial"/>
                <w:color w:val="000000"/>
              </w:rPr>
            </w:pPr>
            <w:r w:rsidRPr="0026541A">
              <w:rPr>
                <w:rFonts w:cs="Arial"/>
                <w:color w:val="000000"/>
              </w:rPr>
              <w:t>TP_CPN_001</w:t>
            </w:r>
          </w:p>
        </w:tc>
        <w:tc>
          <w:tcPr>
            <w:tcW w:w="3088" w:type="dxa"/>
            <w:shd w:val="clear" w:color="auto" w:fill="auto"/>
            <w:noWrap/>
            <w:vAlign w:val="center"/>
            <w:hideMark/>
          </w:tcPr>
          <w:p w14:paraId="08BADECD" w14:textId="77777777" w:rsidR="00EB5EB5" w:rsidRPr="0026541A" w:rsidRDefault="00EB5EB5" w:rsidP="00EB5EB5">
            <w:pPr>
              <w:spacing w:after="0" w:line="360" w:lineRule="auto"/>
              <w:jc w:val="both"/>
              <w:rPr>
                <w:rFonts w:cs="Arial"/>
                <w:color w:val="000000"/>
              </w:rPr>
            </w:pPr>
            <w:r w:rsidRPr="0026541A">
              <w:rPr>
                <w:rFonts w:cs="Arial"/>
                <w:color w:val="000000"/>
              </w:rPr>
              <w:t>TC_CPN_001-01</w:t>
            </w:r>
          </w:p>
        </w:tc>
        <w:tc>
          <w:tcPr>
            <w:tcW w:w="1074" w:type="dxa"/>
            <w:shd w:val="clear" w:color="auto" w:fill="auto"/>
            <w:noWrap/>
            <w:vAlign w:val="center"/>
            <w:hideMark/>
          </w:tcPr>
          <w:p w14:paraId="040224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4608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C574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0CC0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300D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34CC47" w14:textId="77777777" w:rsidTr="000A4F25">
        <w:trPr>
          <w:trHeight w:val="270"/>
          <w:jc w:val="center"/>
        </w:trPr>
        <w:tc>
          <w:tcPr>
            <w:tcW w:w="3160" w:type="dxa"/>
            <w:shd w:val="clear" w:color="auto" w:fill="auto"/>
            <w:noWrap/>
            <w:vAlign w:val="center"/>
            <w:hideMark/>
          </w:tcPr>
          <w:p w14:paraId="6821BF75" w14:textId="77777777" w:rsidR="00EB5EB5" w:rsidRPr="0026541A" w:rsidRDefault="00EB5EB5" w:rsidP="00EB5EB5">
            <w:pPr>
              <w:spacing w:after="0" w:line="360" w:lineRule="auto"/>
              <w:jc w:val="both"/>
              <w:rPr>
                <w:rFonts w:cs="Arial"/>
                <w:color w:val="000000"/>
              </w:rPr>
            </w:pPr>
            <w:r w:rsidRPr="0026541A">
              <w:rPr>
                <w:rFonts w:cs="Arial"/>
                <w:color w:val="000000"/>
              </w:rPr>
              <w:t>TP_CSS_001</w:t>
            </w:r>
          </w:p>
        </w:tc>
        <w:tc>
          <w:tcPr>
            <w:tcW w:w="3088" w:type="dxa"/>
            <w:shd w:val="clear" w:color="auto" w:fill="auto"/>
            <w:noWrap/>
            <w:vAlign w:val="center"/>
            <w:hideMark/>
          </w:tcPr>
          <w:p w14:paraId="71BAEC01" w14:textId="77777777" w:rsidR="00EB5EB5" w:rsidRPr="0026541A" w:rsidRDefault="00EB5EB5" w:rsidP="00EB5EB5">
            <w:pPr>
              <w:spacing w:after="0" w:line="360" w:lineRule="auto"/>
              <w:jc w:val="both"/>
              <w:rPr>
                <w:rFonts w:cs="Arial"/>
                <w:color w:val="000000"/>
              </w:rPr>
            </w:pPr>
            <w:r w:rsidRPr="0026541A">
              <w:rPr>
                <w:rFonts w:cs="Arial"/>
                <w:color w:val="000000"/>
              </w:rPr>
              <w:t>TC_CSS_001-01</w:t>
            </w:r>
          </w:p>
        </w:tc>
        <w:tc>
          <w:tcPr>
            <w:tcW w:w="1074" w:type="dxa"/>
            <w:shd w:val="clear" w:color="auto" w:fill="auto"/>
            <w:noWrap/>
            <w:vAlign w:val="center"/>
            <w:hideMark/>
          </w:tcPr>
          <w:p w14:paraId="2AFCCFE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C0E6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5F3E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F4C1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B8C39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3D5259A" w14:textId="77777777" w:rsidTr="000A4F25">
        <w:trPr>
          <w:trHeight w:val="270"/>
          <w:jc w:val="center"/>
        </w:trPr>
        <w:tc>
          <w:tcPr>
            <w:tcW w:w="3160" w:type="dxa"/>
            <w:shd w:val="clear" w:color="auto" w:fill="auto"/>
            <w:noWrap/>
            <w:vAlign w:val="center"/>
            <w:hideMark/>
          </w:tcPr>
          <w:p w14:paraId="718D97C2" w14:textId="77777777" w:rsidR="00EB5EB5" w:rsidRPr="0026541A" w:rsidRDefault="00EB5EB5" w:rsidP="00EB5EB5">
            <w:pPr>
              <w:spacing w:after="0" w:line="360" w:lineRule="auto"/>
              <w:jc w:val="both"/>
              <w:rPr>
                <w:rFonts w:cs="Arial"/>
                <w:color w:val="000000"/>
              </w:rPr>
            </w:pPr>
            <w:r w:rsidRPr="0026541A">
              <w:rPr>
                <w:rFonts w:cs="Arial"/>
                <w:color w:val="000000"/>
              </w:rPr>
              <w:t>TP_CSS_001</w:t>
            </w:r>
          </w:p>
        </w:tc>
        <w:tc>
          <w:tcPr>
            <w:tcW w:w="3088" w:type="dxa"/>
            <w:shd w:val="clear" w:color="auto" w:fill="auto"/>
            <w:noWrap/>
            <w:vAlign w:val="center"/>
            <w:hideMark/>
          </w:tcPr>
          <w:p w14:paraId="6003D0C1" w14:textId="77777777" w:rsidR="00EB5EB5" w:rsidRPr="0026541A" w:rsidRDefault="00EB5EB5" w:rsidP="00EB5EB5">
            <w:pPr>
              <w:spacing w:after="0" w:line="360" w:lineRule="auto"/>
              <w:jc w:val="both"/>
              <w:rPr>
                <w:rFonts w:cs="Arial"/>
                <w:color w:val="000000"/>
              </w:rPr>
            </w:pPr>
            <w:r w:rsidRPr="0026541A">
              <w:rPr>
                <w:rFonts w:cs="Arial"/>
                <w:color w:val="000000"/>
              </w:rPr>
              <w:t>TC_CSS_001-02</w:t>
            </w:r>
          </w:p>
        </w:tc>
        <w:tc>
          <w:tcPr>
            <w:tcW w:w="1074" w:type="dxa"/>
            <w:shd w:val="clear" w:color="auto" w:fill="auto"/>
            <w:noWrap/>
            <w:vAlign w:val="center"/>
            <w:hideMark/>
          </w:tcPr>
          <w:p w14:paraId="0D6C6F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40CD6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904B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B1EF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3EBC9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393BF3" w14:textId="77777777" w:rsidTr="000A4F25">
        <w:trPr>
          <w:trHeight w:val="270"/>
          <w:jc w:val="center"/>
        </w:trPr>
        <w:tc>
          <w:tcPr>
            <w:tcW w:w="3160" w:type="dxa"/>
            <w:shd w:val="clear" w:color="auto" w:fill="auto"/>
            <w:noWrap/>
            <w:vAlign w:val="center"/>
            <w:hideMark/>
          </w:tcPr>
          <w:p w14:paraId="73104262" w14:textId="77777777" w:rsidR="00EB5EB5" w:rsidRPr="0026541A" w:rsidRDefault="00EB5EB5" w:rsidP="00EB5EB5">
            <w:pPr>
              <w:spacing w:after="0" w:line="360" w:lineRule="auto"/>
              <w:jc w:val="both"/>
              <w:rPr>
                <w:rFonts w:cs="Arial"/>
                <w:color w:val="000000"/>
              </w:rPr>
            </w:pPr>
            <w:r w:rsidRPr="0026541A">
              <w:rPr>
                <w:rFonts w:cs="Arial"/>
                <w:color w:val="000000"/>
              </w:rPr>
              <w:t>TP_CSS_001</w:t>
            </w:r>
          </w:p>
        </w:tc>
        <w:tc>
          <w:tcPr>
            <w:tcW w:w="3088" w:type="dxa"/>
            <w:shd w:val="clear" w:color="auto" w:fill="auto"/>
            <w:noWrap/>
            <w:vAlign w:val="center"/>
            <w:hideMark/>
          </w:tcPr>
          <w:p w14:paraId="51CFA7B5" w14:textId="77777777" w:rsidR="00EB5EB5" w:rsidRPr="0026541A" w:rsidRDefault="00EB5EB5" w:rsidP="00EB5EB5">
            <w:pPr>
              <w:spacing w:after="0" w:line="360" w:lineRule="auto"/>
              <w:jc w:val="both"/>
              <w:rPr>
                <w:rFonts w:cs="Arial"/>
                <w:color w:val="000000"/>
              </w:rPr>
            </w:pPr>
            <w:r w:rsidRPr="0026541A">
              <w:rPr>
                <w:rFonts w:cs="Arial"/>
                <w:color w:val="000000"/>
              </w:rPr>
              <w:t>TC_CSS_001-03</w:t>
            </w:r>
          </w:p>
        </w:tc>
        <w:tc>
          <w:tcPr>
            <w:tcW w:w="1074" w:type="dxa"/>
            <w:shd w:val="clear" w:color="auto" w:fill="auto"/>
            <w:noWrap/>
            <w:vAlign w:val="center"/>
            <w:hideMark/>
          </w:tcPr>
          <w:p w14:paraId="2661993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93F40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9C20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A493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C4F6B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5C8339" w14:textId="77777777" w:rsidTr="000A4F25">
        <w:trPr>
          <w:trHeight w:val="270"/>
          <w:jc w:val="center"/>
        </w:trPr>
        <w:tc>
          <w:tcPr>
            <w:tcW w:w="3160" w:type="dxa"/>
            <w:shd w:val="clear" w:color="auto" w:fill="auto"/>
            <w:noWrap/>
            <w:vAlign w:val="center"/>
            <w:hideMark/>
          </w:tcPr>
          <w:p w14:paraId="4FBD83C3" w14:textId="77777777" w:rsidR="00EB5EB5" w:rsidRPr="0026541A" w:rsidRDefault="00EB5EB5" w:rsidP="00EB5EB5">
            <w:pPr>
              <w:spacing w:after="0" w:line="360" w:lineRule="auto"/>
              <w:jc w:val="both"/>
              <w:rPr>
                <w:rFonts w:cs="Arial"/>
                <w:color w:val="000000"/>
              </w:rPr>
            </w:pPr>
            <w:r w:rsidRPr="0026541A">
              <w:rPr>
                <w:rFonts w:cs="Arial"/>
                <w:color w:val="000000"/>
              </w:rPr>
              <w:t>TP_CSS_002</w:t>
            </w:r>
          </w:p>
        </w:tc>
        <w:tc>
          <w:tcPr>
            <w:tcW w:w="3088" w:type="dxa"/>
            <w:shd w:val="clear" w:color="auto" w:fill="auto"/>
            <w:noWrap/>
            <w:vAlign w:val="center"/>
            <w:hideMark/>
          </w:tcPr>
          <w:p w14:paraId="3474A94E" w14:textId="77777777" w:rsidR="00EB5EB5" w:rsidRPr="0026541A" w:rsidRDefault="00EB5EB5" w:rsidP="00EB5EB5">
            <w:pPr>
              <w:spacing w:after="0" w:line="360" w:lineRule="auto"/>
              <w:jc w:val="both"/>
              <w:rPr>
                <w:rFonts w:cs="Arial"/>
                <w:color w:val="000000"/>
              </w:rPr>
            </w:pPr>
            <w:r w:rsidRPr="0026541A">
              <w:rPr>
                <w:rFonts w:cs="Arial"/>
                <w:color w:val="000000"/>
              </w:rPr>
              <w:t>TC_CSS_002-01</w:t>
            </w:r>
          </w:p>
        </w:tc>
        <w:tc>
          <w:tcPr>
            <w:tcW w:w="1074" w:type="dxa"/>
            <w:shd w:val="clear" w:color="auto" w:fill="auto"/>
            <w:noWrap/>
            <w:vAlign w:val="center"/>
            <w:hideMark/>
          </w:tcPr>
          <w:p w14:paraId="7A8FEA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252B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F0EA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73A2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40648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7003091" w14:textId="77777777" w:rsidTr="000A4F25">
        <w:trPr>
          <w:trHeight w:val="270"/>
          <w:jc w:val="center"/>
        </w:trPr>
        <w:tc>
          <w:tcPr>
            <w:tcW w:w="3160" w:type="dxa"/>
            <w:shd w:val="clear" w:color="auto" w:fill="auto"/>
            <w:noWrap/>
            <w:vAlign w:val="center"/>
            <w:hideMark/>
          </w:tcPr>
          <w:p w14:paraId="57232428" w14:textId="77777777" w:rsidR="00EB5EB5" w:rsidRPr="0026541A" w:rsidRDefault="00EB5EB5" w:rsidP="00EB5EB5">
            <w:pPr>
              <w:spacing w:after="0" w:line="360" w:lineRule="auto"/>
              <w:jc w:val="both"/>
              <w:rPr>
                <w:rFonts w:cs="Arial"/>
                <w:color w:val="000000"/>
              </w:rPr>
            </w:pPr>
            <w:r w:rsidRPr="0026541A">
              <w:rPr>
                <w:rFonts w:cs="Arial"/>
                <w:color w:val="000000"/>
              </w:rPr>
              <w:t>TP_CSS_002</w:t>
            </w:r>
          </w:p>
        </w:tc>
        <w:tc>
          <w:tcPr>
            <w:tcW w:w="3088" w:type="dxa"/>
            <w:shd w:val="clear" w:color="auto" w:fill="auto"/>
            <w:noWrap/>
            <w:vAlign w:val="center"/>
            <w:hideMark/>
          </w:tcPr>
          <w:p w14:paraId="7A2EF582" w14:textId="77777777" w:rsidR="00EB5EB5" w:rsidRPr="0026541A" w:rsidRDefault="00EB5EB5" w:rsidP="00EB5EB5">
            <w:pPr>
              <w:spacing w:after="0" w:line="360" w:lineRule="auto"/>
              <w:jc w:val="both"/>
              <w:rPr>
                <w:rFonts w:cs="Arial"/>
                <w:color w:val="000000"/>
              </w:rPr>
            </w:pPr>
            <w:r w:rsidRPr="0026541A">
              <w:rPr>
                <w:rFonts w:cs="Arial"/>
                <w:color w:val="000000"/>
              </w:rPr>
              <w:t>TC_CSS_002-02</w:t>
            </w:r>
          </w:p>
        </w:tc>
        <w:tc>
          <w:tcPr>
            <w:tcW w:w="1074" w:type="dxa"/>
            <w:shd w:val="clear" w:color="auto" w:fill="auto"/>
            <w:noWrap/>
            <w:vAlign w:val="center"/>
            <w:hideMark/>
          </w:tcPr>
          <w:p w14:paraId="768D7A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9DBD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6D4A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C704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F6D96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199D26" w14:textId="77777777" w:rsidTr="000A4F25">
        <w:trPr>
          <w:trHeight w:val="270"/>
          <w:jc w:val="center"/>
        </w:trPr>
        <w:tc>
          <w:tcPr>
            <w:tcW w:w="3160" w:type="dxa"/>
            <w:shd w:val="clear" w:color="auto" w:fill="auto"/>
            <w:noWrap/>
            <w:vAlign w:val="center"/>
            <w:hideMark/>
          </w:tcPr>
          <w:p w14:paraId="0D542231" w14:textId="77777777" w:rsidR="00EB5EB5" w:rsidRPr="0026541A" w:rsidRDefault="00EB5EB5" w:rsidP="00EB5EB5">
            <w:pPr>
              <w:spacing w:after="0" w:line="360" w:lineRule="auto"/>
              <w:jc w:val="both"/>
              <w:rPr>
                <w:rFonts w:cs="Arial"/>
                <w:color w:val="000000"/>
              </w:rPr>
            </w:pPr>
            <w:r w:rsidRPr="0026541A">
              <w:rPr>
                <w:rFonts w:cs="Arial"/>
                <w:color w:val="000000"/>
              </w:rPr>
              <w:t>TP_CSS_002</w:t>
            </w:r>
          </w:p>
        </w:tc>
        <w:tc>
          <w:tcPr>
            <w:tcW w:w="3088" w:type="dxa"/>
            <w:shd w:val="clear" w:color="auto" w:fill="auto"/>
            <w:noWrap/>
            <w:vAlign w:val="center"/>
            <w:hideMark/>
          </w:tcPr>
          <w:p w14:paraId="6FB05A69" w14:textId="77777777" w:rsidR="00EB5EB5" w:rsidRPr="0026541A" w:rsidRDefault="00EB5EB5" w:rsidP="00EB5EB5">
            <w:pPr>
              <w:spacing w:after="0" w:line="360" w:lineRule="auto"/>
              <w:jc w:val="both"/>
              <w:rPr>
                <w:rFonts w:cs="Arial"/>
                <w:color w:val="000000"/>
              </w:rPr>
            </w:pPr>
            <w:r w:rsidRPr="0026541A">
              <w:rPr>
                <w:rFonts w:cs="Arial"/>
                <w:color w:val="000000"/>
              </w:rPr>
              <w:t>TC_CSS_002-03</w:t>
            </w:r>
          </w:p>
        </w:tc>
        <w:tc>
          <w:tcPr>
            <w:tcW w:w="1074" w:type="dxa"/>
            <w:shd w:val="clear" w:color="auto" w:fill="auto"/>
            <w:noWrap/>
            <w:vAlign w:val="center"/>
            <w:hideMark/>
          </w:tcPr>
          <w:p w14:paraId="5B8959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3082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0D20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A2FC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AC468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642305" w14:textId="77777777" w:rsidTr="000A4F25">
        <w:trPr>
          <w:trHeight w:val="270"/>
          <w:jc w:val="center"/>
        </w:trPr>
        <w:tc>
          <w:tcPr>
            <w:tcW w:w="3160" w:type="dxa"/>
            <w:shd w:val="clear" w:color="auto" w:fill="auto"/>
            <w:noWrap/>
            <w:vAlign w:val="center"/>
            <w:hideMark/>
          </w:tcPr>
          <w:p w14:paraId="39AEB64A" w14:textId="77777777" w:rsidR="00EB5EB5" w:rsidRPr="0026541A" w:rsidRDefault="00EB5EB5" w:rsidP="00EB5EB5">
            <w:pPr>
              <w:spacing w:after="0" w:line="360" w:lineRule="auto"/>
              <w:jc w:val="both"/>
              <w:rPr>
                <w:rFonts w:cs="Arial"/>
                <w:color w:val="000000"/>
              </w:rPr>
            </w:pPr>
            <w:r w:rsidRPr="0026541A">
              <w:rPr>
                <w:rFonts w:cs="Arial"/>
                <w:color w:val="000000"/>
              </w:rPr>
              <w:t>TP_CSS_002</w:t>
            </w:r>
          </w:p>
        </w:tc>
        <w:tc>
          <w:tcPr>
            <w:tcW w:w="3088" w:type="dxa"/>
            <w:shd w:val="clear" w:color="auto" w:fill="auto"/>
            <w:noWrap/>
            <w:vAlign w:val="center"/>
            <w:hideMark/>
          </w:tcPr>
          <w:p w14:paraId="7E93F58B" w14:textId="77777777" w:rsidR="00EB5EB5" w:rsidRPr="0026541A" w:rsidRDefault="00EB5EB5" w:rsidP="00EB5EB5">
            <w:pPr>
              <w:spacing w:after="0" w:line="360" w:lineRule="auto"/>
              <w:jc w:val="both"/>
              <w:rPr>
                <w:rFonts w:cs="Arial"/>
                <w:color w:val="000000"/>
              </w:rPr>
            </w:pPr>
            <w:r w:rsidRPr="0026541A">
              <w:rPr>
                <w:rFonts w:cs="Arial"/>
                <w:color w:val="000000"/>
              </w:rPr>
              <w:t>TC_CSS_002-04</w:t>
            </w:r>
          </w:p>
        </w:tc>
        <w:tc>
          <w:tcPr>
            <w:tcW w:w="1074" w:type="dxa"/>
            <w:shd w:val="clear" w:color="auto" w:fill="auto"/>
            <w:noWrap/>
            <w:vAlign w:val="center"/>
            <w:hideMark/>
          </w:tcPr>
          <w:p w14:paraId="0D3FCC5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8EB6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E988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32EA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5C423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6C6332F" w14:textId="77777777" w:rsidTr="000A4F25">
        <w:trPr>
          <w:trHeight w:val="270"/>
          <w:jc w:val="center"/>
        </w:trPr>
        <w:tc>
          <w:tcPr>
            <w:tcW w:w="3160" w:type="dxa"/>
            <w:shd w:val="clear" w:color="auto" w:fill="auto"/>
            <w:noWrap/>
            <w:vAlign w:val="center"/>
            <w:hideMark/>
          </w:tcPr>
          <w:p w14:paraId="64A0731F" w14:textId="77777777" w:rsidR="00EB5EB5" w:rsidRPr="0026541A" w:rsidRDefault="00EB5EB5" w:rsidP="00EB5EB5">
            <w:pPr>
              <w:spacing w:after="0" w:line="360" w:lineRule="auto"/>
              <w:jc w:val="both"/>
              <w:rPr>
                <w:rFonts w:cs="Arial"/>
                <w:color w:val="000000"/>
              </w:rPr>
            </w:pPr>
            <w:r w:rsidRPr="0026541A">
              <w:rPr>
                <w:rFonts w:cs="Arial"/>
                <w:color w:val="000000"/>
              </w:rPr>
              <w:t>TP_CSS_003</w:t>
            </w:r>
          </w:p>
        </w:tc>
        <w:tc>
          <w:tcPr>
            <w:tcW w:w="3088" w:type="dxa"/>
            <w:shd w:val="clear" w:color="auto" w:fill="auto"/>
            <w:noWrap/>
            <w:vAlign w:val="center"/>
            <w:hideMark/>
          </w:tcPr>
          <w:p w14:paraId="7A6D5336" w14:textId="77777777" w:rsidR="00EB5EB5" w:rsidRPr="0026541A" w:rsidRDefault="00EB5EB5" w:rsidP="00EB5EB5">
            <w:pPr>
              <w:spacing w:after="0" w:line="360" w:lineRule="auto"/>
              <w:jc w:val="both"/>
              <w:rPr>
                <w:rFonts w:cs="Arial"/>
                <w:color w:val="000000"/>
              </w:rPr>
            </w:pPr>
            <w:r w:rsidRPr="0026541A">
              <w:rPr>
                <w:rFonts w:cs="Arial"/>
                <w:color w:val="000000"/>
              </w:rPr>
              <w:t>TC_CSS_003-01</w:t>
            </w:r>
          </w:p>
        </w:tc>
        <w:tc>
          <w:tcPr>
            <w:tcW w:w="1074" w:type="dxa"/>
            <w:shd w:val="clear" w:color="auto" w:fill="auto"/>
            <w:noWrap/>
            <w:vAlign w:val="center"/>
            <w:hideMark/>
          </w:tcPr>
          <w:p w14:paraId="4F1E2E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EA2C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AF9D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38A3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E0FFE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15A2D6F" w14:textId="77777777" w:rsidTr="000A4F25">
        <w:trPr>
          <w:trHeight w:val="270"/>
          <w:jc w:val="center"/>
        </w:trPr>
        <w:tc>
          <w:tcPr>
            <w:tcW w:w="3160" w:type="dxa"/>
            <w:shd w:val="clear" w:color="auto" w:fill="auto"/>
            <w:noWrap/>
            <w:vAlign w:val="center"/>
            <w:hideMark/>
          </w:tcPr>
          <w:p w14:paraId="6CA66BFC" w14:textId="77777777" w:rsidR="00EB5EB5" w:rsidRPr="0026541A" w:rsidRDefault="00EB5EB5" w:rsidP="00EB5EB5">
            <w:pPr>
              <w:spacing w:after="0" w:line="360" w:lineRule="auto"/>
              <w:jc w:val="both"/>
              <w:rPr>
                <w:rFonts w:cs="Arial"/>
                <w:color w:val="000000"/>
              </w:rPr>
            </w:pPr>
            <w:r w:rsidRPr="0026541A">
              <w:rPr>
                <w:rFonts w:cs="Arial"/>
                <w:color w:val="000000"/>
              </w:rPr>
              <w:t>TP_CSS_003</w:t>
            </w:r>
          </w:p>
        </w:tc>
        <w:tc>
          <w:tcPr>
            <w:tcW w:w="3088" w:type="dxa"/>
            <w:shd w:val="clear" w:color="auto" w:fill="auto"/>
            <w:noWrap/>
            <w:vAlign w:val="center"/>
            <w:hideMark/>
          </w:tcPr>
          <w:p w14:paraId="4789A18D" w14:textId="77777777" w:rsidR="00EB5EB5" w:rsidRPr="0026541A" w:rsidRDefault="00EB5EB5" w:rsidP="00EB5EB5">
            <w:pPr>
              <w:spacing w:after="0" w:line="360" w:lineRule="auto"/>
              <w:jc w:val="both"/>
              <w:rPr>
                <w:rFonts w:cs="Arial"/>
                <w:color w:val="000000"/>
              </w:rPr>
            </w:pPr>
            <w:r w:rsidRPr="0026541A">
              <w:rPr>
                <w:rFonts w:cs="Arial"/>
                <w:color w:val="000000"/>
              </w:rPr>
              <w:t>TC_CSS_003-02</w:t>
            </w:r>
          </w:p>
        </w:tc>
        <w:tc>
          <w:tcPr>
            <w:tcW w:w="1074" w:type="dxa"/>
            <w:shd w:val="clear" w:color="auto" w:fill="auto"/>
            <w:noWrap/>
            <w:vAlign w:val="center"/>
            <w:hideMark/>
          </w:tcPr>
          <w:p w14:paraId="0607739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E957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C4D0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6C47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0949A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D88165" w14:textId="77777777" w:rsidTr="000A4F25">
        <w:trPr>
          <w:trHeight w:val="270"/>
          <w:jc w:val="center"/>
        </w:trPr>
        <w:tc>
          <w:tcPr>
            <w:tcW w:w="3160" w:type="dxa"/>
            <w:shd w:val="clear" w:color="auto" w:fill="auto"/>
            <w:noWrap/>
            <w:vAlign w:val="center"/>
            <w:hideMark/>
          </w:tcPr>
          <w:p w14:paraId="1B8DB88B" w14:textId="77777777" w:rsidR="00EB5EB5" w:rsidRPr="0026541A" w:rsidRDefault="00EB5EB5" w:rsidP="00EB5EB5">
            <w:pPr>
              <w:spacing w:after="0" w:line="360" w:lineRule="auto"/>
              <w:jc w:val="both"/>
              <w:rPr>
                <w:rFonts w:cs="Arial"/>
                <w:color w:val="000000"/>
              </w:rPr>
            </w:pPr>
            <w:r w:rsidRPr="0026541A">
              <w:rPr>
                <w:rFonts w:cs="Arial"/>
                <w:color w:val="000000"/>
              </w:rPr>
              <w:t>TP_CSS_003</w:t>
            </w:r>
          </w:p>
        </w:tc>
        <w:tc>
          <w:tcPr>
            <w:tcW w:w="3088" w:type="dxa"/>
            <w:shd w:val="clear" w:color="auto" w:fill="auto"/>
            <w:noWrap/>
            <w:vAlign w:val="center"/>
            <w:hideMark/>
          </w:tcPr>
          <w:p w14:paraId="26ED6F56" w14:textId="77777777" w:rsidR="00EB5EB5" w:rsidRPr="0026541A" w:rsidRDefault="00EB5EB5" w:rsidP="00EB5EB5">
            <w:pPr>
              <w:spacing w:after="0" w:line="360" w:lineRule="auto"/>
              <w:jc w:val="both"/>
              <w:rPr>
                <w:rFonts w:cs="Arial"/>
                <w:color w:val="000000"/>
              </w:rPr>
            </w:pPr>
            <w:r w:rsidRPr="0026541A">
              <w:rPr>
                <w:rFonts w:cs="Arial"/>
                <w:color w:val="000000"/>
              </w:rPr>
              <w:t>TC_CSS_003-03</w:t>
            </w:r>
          </w:p>
        </w:tc>
        <w:tc>
          <w:tcPr>
            <w:tcW w:w="1074" w:type="dxa"/>
            <w:shd w:val="clear" w:color="auto" w:fill="auto"/>
            <w:noWrap/>
            <w:vAlign w:val="center"/>
            <w:hideMark/>
          </w:tcPr>
          <w:p w14:paraId="7DD4EA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3987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21DD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2F0E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49F21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12003B7" w14:textId="77777777" w:rsidTr="000A4F25">
        <w:trPr>
          <w:trHeight w:val="270"/>
          <w:jc w:val="center"/>
        </w:trPr>
        <w:tc>
          <w:tcPr>
            <w:tcW w:w="3160" w:type="dxa"/>
            <w:shd w:val="clear" w:color="auto" w:fill="auto"/>
            <w:noWrap/>
            <w:vAlign w:val="center"/>
            <w:hideMark/>
          </w:tcPr>
          <w:p w14:paraId="43E8C5E6" w14:textId="77777777" w:rsidR="00EB5EB5" w:rsidRPr="0026541A" w:rsidRDefault="00EB5EB5" w:rsidP="00EB5EB5">
            <w:pPr>
              <w:spacing w:after="0" w:line="360" w:lineRule="auto"/>
              <w:jc w:val="both"/>
              <w:rPr>
                <w:rFonts w:cs="Arial"/>
                <w:color w:val="000000"/>
              </w:rPr>
            </w:pPr>
            <w:r w:rsidRPr="0026541A">
              <w:rPr>
                <w:rFonts w:cs="Arial"/>
                <w:color w:val="000000"/>
              </w:rPr>
              <w:t>TP_CSS_004</w:t>
            </w:r>
          </w:p>
        </w:tc>
        <w:tc>
          <w:tcPr>
            <w:tcW w:w="3088" w:type="dxa"/>
            <w:shd w:val="clear" w:color="auto" w:fill="auto"/>
            <w:noWrap/>
            <w:vAlign w:val="center"/>
            <w:hideMark/>
          </w:tcPr>
          <w:p w14:paraId="53FCE9F6" w14:textId="77777777" w:rsidR="00EB5EB5" w:rsidRPr="0026541A" w:rsidRDefault="00EB5EB5" w:rsidP="00EB5EB5">
            <w:pPr>
              <w:spacing w:after="0" w:line="360" w:lineRule="auto"/>
              <w:jc w:val="both"/>
              <w:rPr>
                <w:rFonts w:cs="Arial"/>
                <w:color w:val="000000"/>
              </w:rPr>
            </w:pPr>
            <w:r w:rsidRPr="0026541A">
              <w:rPr>
                <w:rFonts w:cs="Arial"/>
                <w:color w:val="000000"/>
              </w:rPr>
              <w:t>TC_CSS_004-01</w:t>
            </w:r>
          </w:p>
        </w:tc>
        <w:tc>
          <w:tcPr>
            <w:tcW w:w="1074" w:type="dxa"/>
            <w:shd w:val="clear" w:color="auto" w:fill="auto"/>
            <w:noWrap/>
            <w:vAlign w:val="center"/>
            <w:hideMark/>
          </w:tcPr>
          <w:p w14:paraId="28A861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A9A6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5734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74BE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BA1E0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D646ED1" w14:textId="77777777" w:rsidTr="000A4F25">
        <w:trPr>
          <w:trHeight w:val="270"/>
          <w:jc w:val="center"/>
        </w:trPr>
        <w:tc>
          <w:tcPr>
            <w:tcW w:w="3160" w:type="dxa"/>
            <w:shd w:val="clear" w:color="auto" w:fill="auto"/>
            <w:noWrap/>
            <w:vAlign w:val="center"/>
            <w:hideMark/>
          </w:tcPr>
          <w:p w14:paraId="443B23ED" w14:textId="77777777" w:rsidR="00EB5EB5" w:rsidRPr="0026541A" w:rsidRDefault="00EB5EB5" w:rsidP="00EB5EB5">
            <w:pPr>
              <w:spacing w:after="0" w:line="360" w:lineRule="auto"/>
              <w:jc w:val="both"/>
              <w:rPr>
                <w:rFonts w:cs="Arial"/>
                <w:color w:val="000000"/>
              </w:rPr>
            </w:pPr>
            <w:r w:rsidRPr="0026541A">
              <w:rPr>
                <w:rFonts w:cs="Arial"/>
                <w:color w:val="000000"/>
              </w:rPr>
              <w:t>TP_CSS_007</w:t>
            </w:r>
          </w:p>
        </w:tc>
        <w:tc>
          <w:tcPr>
            <w:tcW w:w="3088" w:type="dxa"/>
            <w:shd w:val="clear" w:color="auto" w:fill="auto"/>
            <w:noWrap/>
            <w:vAlign w:val="center"/>
            <w:hideMark/>
          </w:tcPr>
          <w:p w14:paraId="2BDE0787" w14:textId="77777777" w:rsidR="00EB5EB5" w:rsidRPr="0026541A" w:rsidRDefault="00EB5EB5" w:rsidP="00EB5EB5">
            <w:pPr>
              <w:spacing w:after="0" w:line="360" w:lineRule="auto"/>
              <w:jc w:val="both"/>
              <w:rPr>
                <w:rFonts w:cs="Arial"/>
                <w:color w:val="000000"/>
              </w:rPr>
            </w:pPr>
            <w:r w:rsidRPr="0026541A">
              <w:rPr>
                <w:rFonts w:cs="Arial"/>
                <w:color w:val="000000"/>
              </w:rPr>
              <w:t>TC_CSS_007-01</w:t>
            </w:r>
          </w:p>
        </w:tc>
        <w:tc>
          <w:tcPr>
            <w:tcW w:w="1074" w:type="dxa"/>
            <w:shd w:val="clear" w:color="auto" w:fill="auto"/>
            <w:noWrap/>
            <w:vAlign w:val="center"/>
            <w:hideMark/>
          </w:tcPr>
          <w:p w14:paraId="7FD38F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33EF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6859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382E8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5ED0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DF1DA2" w14:textId="77777777" w:rsidTr="000A4F25">
        <w:trPr>
          <w:trHeight w:val="270"/>
          <w:jc w:val="center"/>
        </w:trPr>
        <w:tc>
          <w:tcPr>
            <w:tcW w:w="3160" w:type="dxa"/>
            <w:shd w:val="clear" w:color="auto" w:fill="auto"/>
            <w:noWrap/>
            <w:vAlign w:val="center"/>
            <w:hideMark/>
          </w:tcPr>
          <w:p w14:paraId="00FC0B11" w14:textId="77777777" w:rsidR="00EB5EB5" w:rsidRPr="0026541A" w:rsidRDefault="00EB5EB5" w:rsidP="00EB5EB5">
            <w:pPr>
              <w:spacing w:after="0" w:line="360" w:lineRule="auto"/>
              <w:jc w:val="both"/>
              <w:rPr>
                <w:rFonts w:cs="Arial"/>
                <w:color w:val="000000"/>
              </w:rPr>
            </w:pPr>
            <w:r w:rsidRPr="0026541A">
              <w:rPr>
                <w:rFonts w:cs="Arial"/>
                <w:color w:val="000000"/>
              </w:rPr>
              <w:t>TP_CSS_013</w:t>
            </w:r>
          </w:p>
        </w:tc>
        <w:tc>
          <w:tcPr>
            <w:tcW w:w="3088" w:type="dxa"/>
            <w:shd w:val="clear" w:color="auto" w:fill="auto"/>
            <w:noWrap/>
            <w:vAlign w:val="center"/>
            <w:hideMark/>
          </w:tcPr>
          <w:p w14:paraId="60414090" w14:textId="77777777" w:rsidR="00EB5EB5" w:rsidRPr="0026541A" w:rsidRDefault="00EB5EB5" w:rsidP="00EB5EB5">
            <w:pPr>
              <w:spacing w:after="0" w:line="360" w:lineRule="auto"/>
              <w:jc w:val="both"/>
              <w:rPr>
                <w:rFonts w:cs="Arial"/>
                <w:color w:val="000000"/>
              </w:rPr>
            </w:pPr>
            <w:r w:rsidRPr="0026541A">
              <w:rPr>
                <w:rFonts w:cs="Arial"/>
                <w:color w:val="000000"/>
              </w:rPr>
              <w:t>TP_CSS_013-01</w:t>
            </w:r>
          </w:p>
        </w:tc>
        <w:tc>
          <w:tcPr>
            <w:tcW w:w="1074" w:type="dxa"/>
            <w:shd w:val="clear" w:color="auto" w:fill="auto"/>
            <w:noWrap/>
            <w:vAlign w:val="center"/>
            <w:hideMark/>
          </w:tcPr>
          <w:p w14:paraId="4256AB0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ECA0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DE26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6B98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B95AD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0D6BED" w14:textId="77777777" w:rsidTr="000A4F25">
        <w:trPr>
          <w:trHeight w:val="270"/>
          <w:jc w:val="center"/>
        </w:trPr>
        <w:tc>
          <w:tcPr>
            <w:tcW w:w="3160" w:type="dxa"/>
            <w:shd w:val="clear" w:color="auto" w:fill="auto"/>
            <w:noWrap/>
            <w:vAlign w:val="center"/>
            <w:hideMark/>
          </w:tcPr>
          <w:p w14:paraId="1780B1C9" w14:textId="77777777" w:rsidR="00EB5EB5" w:rsidRPr="0026541A" w:rsidRDefault="00EB5EB5" w:rsidP="00EB5EB5">
            <w:pPr>
              <w:spacing w:after="0" w:line="360" w:lineRule="auto"/>
              <w:jc w:val="both"/>
              <w:rPr>
                <w:rFonts w:cs="Arial"/>
                <w:color w:val="000000"/>
              </w:rPr>
            </w:pPr>
            <w:r w:rsidRPr="0026541A">
              <w:rPr>
                <w:rFonts w:cs="Arial"/>
                <w:color w:val="000000"/>
              </w:rPr>
              <w:t>TP_CSS_013</w:t>
            </w:r>
          </w:p>
        </w:tc>
        <w:tc>
          <w:tcPr>
            <w:tcW w:w="3088" w:type="dxa"/>
            <w:shd w:val="clear" w:color="auto" w:fill="auto"/>
            <w:noWrap/>
            <w:vAlign w:val="center"/>
            <w:hideMark/>
          </w:tcPr>
          <w:p w14:paraId="3F312F15" w14:textId="77777777" w:rsidR="00EB5EB5" w:rsidRPr="0026541A" w:rsidRDefault="00EB5EB5" w:rsidP="00EB5EB5">
            <w:pPr>
              <w:spacing w:after="0" w:line="360" w:lineRule="auto"/>
              <w:jc w:val="both"/>
              <w:rPr>
                <w:rFonts w:cs="Arial"/>
                <w:color w:val="000000"/>
              </w:rPr>
            </w:pPr>
            <w:r w:rsidRPr="0026541A">
              <w:rPr>
                <w:rFonts w:cs="Arial"/>
                <w:color w:val="000000"/>
              </w:rPr>
              <w:t>TP_CSS_013-02</w:t>
            </w:r>
          </w:p>
        </w:tc>
        <w:tc>
          <w:tcPr>
            <w:tcW w:w="1074" w:type="dxa"/>
            <w:shd w:val="clear" w:color="auto" w:fill="auto"/>
            <w:noWrap/>
            <w:vAlign w:val="center"/>
            <w:hideMark/>
          </w:tcPr>
          <w:p w14:paraId="5CE801E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B9E13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6C3B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2A1B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5FBE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057AA1" w14:textId="77777777" w:rsidTr="000A4F25">
        <w:trPr>
          <w:trHeight w:val="270"/>
          <w:jc w:val="center"/>
        </w:trPr>
        <w:tc>
          <w:tcPr>
            <w:tcW w:w="3160" w:type="dxa"/>
            <w:shd w:val="clear" w:color="auto" w:fill="auto"/>
            <w:noWrap/>
            <w:vAlign w:val="center"/>
            <w:hideMark/>
          </w:tcPr>
          <w:p w14:paraId="44F233A5" w14:textId="77777777" w:rsidR="00EB5EB5" w:rsidRPr="0026541A" w:rsidRDefault="00EB5EB5" w:rsidP="00EB5EB5">
            <w:pPr>
              <w:spacing w:after="0" w:line="360" w:lineRule="auto"/>
              <w:jc w:val="both"/>
              <w:rPr>
                <w:rFonts w:cs="Arial"/>
                <w:color w:val="000000"/>
              </w:rPr>
            </w:pPr>
            <w:r w:rsidRPr="0026541A">
              <w:rPr>
                <w:rFonts w:cs="Arial"/>
                <w:color w:val="000000"/>
              </w:rPr>
              <w:t>TP_CSS_015</w:t>
            </w:r>
          </w:p>
        </w:tc>
        <w:tc>
          <w:tcPr>
            <w:tcW w:w="3088" w:type="dxa"/>
            <w:shd w:val="clear" w:color="auto" w:fill="auto"/>
            <w:noWrap/>
            <w:vAlign w:val="center"/>
            <w:hideMark/>
          </w:tcPr>
          <w:p w14:paraId="1AB424E6" w14:textId="77777777" w:rsidR="00EB5EB5" w:rsidRPr="0026541A" w:rsidRDefault="00EB5EB5" w:rsidP="00EB5EB5">
            <w:pPr>
              <w:spacing w:after="0" w:line="360" w:lineRule="auto"/>
              <w:jc w:val="both"/>
              <w:rPr>
                <w:rFonts w:cs="Arial"/>
                <w:color w:val="000000"/>
              </w:rPr>
            </w:pPr>
            <w:r w:rsidRPr="0026541A">
              <w:rPr>
                <w:rFonts w:cs="Arial"/>
                <w:color w:val="000000"/>
              </w:rPr>
              <w:t>TC_CSS_015-01</w:t>
            </w:r>
          </w:p>
        </w:tc>
        <w:tc>
          <w:tcPr>
            <w:tcW w:w="1074" w:type="dxa"/>
            <w:shd w:val="clear" w:color="auto" w:fill="auto"/>
            <w:noWrap/>
            <w:vAlign w:val="center"/>
            <w:hideMark/>
          </w:tcPr>
          <w:p w14:paraId="0BF84AD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5D13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B44C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F636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A0E8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6B3C5F" w14:textId="77777777" w:rsidTr="000A4F25">
        <w:trPr>
          <w:trHeight w:val="270"/>
          <w:jc w:val="center"/>
        </w:trPr>
        <w:tc>
          <w:tcPr>
            <w:tcW w:w="3160" w:type="dxa"/>
            <w:shd w:val="clear" w:color="auto" w:fill="auto"/>
            <w:noWrap/>
            <w:vAlign w:val="center"/>
            <w:hideMark/>
          </w:tcPr>
          <w:p w14:paraId="203E486F" w14:textId="77777777" w:rsidR="00EB5EB5" w:rsidRPr="0026541A" w:rsidRDefault="00EB5EB5" w:rsidP="00EB5EB5">
            <w:pPr>
              <w:spacing w:after="0" w:line="360" w:lineRule="auto"/>
              <w:jc w:val="both"/>
              <w:rPr>
                <w:rFonts w:cs="Arial"/>
                <w:color w:val="000000"/>
              </w:rPr>
            </w:pPr>
            <w:r w:rsidRPr="0026541A">
              <w:rPr>
                <w:rFonts w:cs="Arial"/>
                <w:color w:val="000000"/>
              </w:rPr>
              <w:t>TP_CSS_016</w:t>
            </w:r>
          </w:p>
        </w:tc>
        <w:tc>
          <w:tcPr>
            <w:tcW w:w="3088" w:type="dxa"/>
            <w:shd w:val="clear" w:color="auto" w:fill="auto"/>
            <w:noWrap/>
            <w:vAlign w:val="center"/>
            <w:hideMark/>
          </w:tcPr>
          <w:p w14:paraId="106D8AEA" w14:textId="77777777" w:rsidR="00EB5EB5" w:rsidRPr="0026541A" w:rsidRDefault="00EB5EB5" w:rsidP="00EB5EB5">
            <w:pPr>
              <w:spacing w:after="0" w:line="360" w:lineRule="auto"/>
              <w:jc w:val="both"/>
              <w:rPr>
                <w:rFonts w:cs="Arial"/>
                <w:color w:val="000000"/>
              </w:rPr>
            </w:pPr>
            <w:r w:rsidRPr="0026541A">
              <w:rPr>
                <w:rFonts w:cs="Arial"/>
                <w:color w:val="000000"/>
              </w:rPr>
              <w:t>TC_CSS_015-01</w:t>
            </w:r>
          </w:p>
        </w:tc>
        <w:tc>
          <w:tcPr>
            <w:tcW w:w="1074" w:type="dxa"/>
            <w:shd w:val="clear" w:color="auto" w:fill="auto"/>
            <w:noWrap/>
            <w:vAlign w:val="center"/>
            <w:hideMark/>
          </w:tcPr>
          <w:p w14:paraId="5576FC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C20E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BAAC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68B7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59B4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5DECC9" w14:textId="77777777" w:rsidTr="000A4F25">
        <w:trPr>
          <w:trHeight w:val="270"/>
          <w:jc w:val="center"/>
        </w:trPr>
        <w:tc>
          <w:tcPr>
            <w:tcW w:w="3160" w:type="dxa"/>
            <w:shd w:val="clear" w:color="auto" w:fill="auto"/>
            <w:noWrap/>
            <w:vAlign w:val="center"/>
            <w:hideMark/>
          </w:tcPr>
          <w:p w14:paraId="07F7D7A4" w14:textId="77777777" w:rsidR="00EB5EB5" w:rsidRPr="0026541A" w:rsidRDefault="00EB5EB5" w:rsidP="00EB5EB5">
            <w:pPr>
              <w:spacing w:after="0" w:line="360" w:lineRule="auto"/>
              <w:jc w:val="both"/>
              <w:rPr>
                <w:rFonts w:cs="Arial"/>
                <w:color w:val="000000"/>
              </w:rPr>
            </w:pPr>
            <w:r w:rsidRPr="0026541A">
              <w:rPr>
                <w:rFonts w:cs="Arial"/>
                <w:color w:val="000000"/>
              </w:rPr>
              <w:t>TP_CSS_018</w:t>
            </w:r>
          </w:p>
        </w:tc>
        <w:tc>
          <w:tcPr>
            <w:tcW w:w="3088" w:type="dxa"/>
            <w:shd w:val="clear" w:color="auto" w:fill="auto"/>
            <w:noWrap/>
            <w:vAlign w:val="center"/>
            <w:hideMark/>
          </w:tcPr>
          <w:p w14:paraId="4A185ADC" w14:textId="77777777" w:rsidR="00EB5EB5" w:rsidRPr="0026541A" w:rsidRDefault="00EB5EB5" w:rsidP="00EB5EB5">
            <w:pPr>
              <w:spacing w:after="0" w:line="360" w:lineRule="auto"/>
              <w:jc w:val="both"/>
              <w:rPr>
                <w:rFonts w:cs="Arial"/>
                <w:color w:val="000000"/>
              </w:rPr>
            </w:pPr>
            <w:r w:rsidRPr="0026541A">
              <w:rPr>
                <w:rFonts w:cs="Arial"/>
                <w:color w:val="000000"/>
              </w:rPr>
              <w:t>TP_CSS_018-01</w:t>
            </w:r>
          </w:p>
        </w:tc>
        <w:tc>
          <w:tcPr>
            <w:tcW w:w="1074" w:type="dxa"/>
            <w:shd w:val="clear" w:color="auto" w:fill="auto"/>
            <w:noWrap/>
            <w:vAlign w:val="center"/>
            <w:hideMark/>
          </w:tcPr>
          <w:p w14:paraId="236291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682A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2E02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1F3A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1BECF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698624" w14:textId="77777777" w:rsidTr="000A4F25">
        <w:trPr>
          <w:trHeight w:val="270"/>
          <w:jc w:val="center"/>
        </w:trPr>
        <w:tc>
          <w:tcPr>
            <w:tcW w:w="3160" w:type="dxa"/>
            <w:shd w:val="clear" w:color="auto" w:fill="auto"/>
            <w:noWrap/>
            <w:vAlign w:val="center"/>
            <w:hideMark/>
          </w:tcPr>
          <w:p w14:paraId="1351B204" w14:textId="77777777" w:rsidR="00EB5EB5" w:rsidRPr="0026541A" w:rsidRDefault="00EB5EB5" w:rsidP="00EB5EB5">
            <w:pPr>
              <w:spacing w:after="0" w:line="360" w:lineRule="auto"/>
              <w:jc w:val="both"/>
              <w:rPr>
                <w:rFonts w:cs="Arial"/>
                <w:color w:val="000000"/>
              </w:rPr>
            </w:pPr>
            <w:r w:rsidRPr="0026541A">
              <w:rPr>
                <w:rFonts w:cs="Arial"/>
                <w:color w:val="000000"/>
              </w:rPr>
              <w:t>TP_CSS_020</w:t>
            </w:r>
          </w:p>
        </w:tc>
        <w:tc>
          <w:tcPr>
            <w:tcW w:w="3088" w:type="dxa"/>
            <w:shd w:val="clear" w:color="auto" w:fill="auto"/>
            <w:noWrap/>
            <w:vAlign w:val="center"/>
            <w:hideMark/>
          </w:tcPr>
          <w:p w14:paraId="4026F282" w14:textId="77777777" w:rsidR="00EB5EB5" w:rsidRPr="0026541A" w:rsidRDefault="00EB5EB5" w:rsidP="00EB5EB5">
            <w:pPr>
              <w:spacing w:after="0" w:line="360" w:lineRule="auto"/>
              <w:jc w:val="both"/>
              <w:rPr>
                <w:rFonts w:cs="Arial"/>
                <w:color w:val="000000"/>
              </w:rPr>
            </w:pPr>
            <w:r w:rsidRPr="0026541A">
              <w:rPr>
                <w:rFonts w:cs="Arial"/>
                <w:color w:val="000000"/>
              </w:rPr>
              <w:t>TP_CSS_020-01</w:t>
            </w:r>
          </w:p>
        </w:tc>
        <w:tc>
          <w:tcPr>
            <w:tcW w:w="1074" w:type="dxa"/>
            <w:shd w:val="clear" w:color="auto" w:fill="auto"/>
            <w:noWrap/>
            <w:vAlign w:val="center"/>
            <w:hideMark/>
          </w:tcPr>
          <w:p w14:paraId="313241C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11BC3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6D82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2C06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FACB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873F34" w14:textId="77777777" w:rsidTr="000A4F25">
        <w:trPr>
          <w:trHeight w:val="270"/>
          <w:jc w:val="center"/>
        </w:trPr>
        <w:tc>
          <w:tcPr>
            <w:tcW w:w="3160" w:type="dxa"/>
            <w:shd w:val="clear" w:color="auto" w:fill="auto"/>
            <w:noWrap/>
            <w:vAlign w:val="center"/>
            <w:hideMark/>
          </w:tcPr>
          <w:p w14:paraId="5D4BC08F" w14:textId="77777777" w:rsidR="00EB5EB5" w:rsidRPr="0026541A" w:rsidRDefault="00EB5EB5" w:rsidP="00EB5EB5">
            <w:pPr>
              <w:spacing w:after="0" w:line="360" w:lineRule="auto"/>
              <w:jc w:val="both"/>
              <w:rPr>
                <w:rFonts w:cs="Arial"/>
                <w:color w:val="000000"/>
              </w:rPr>
            </w:pPr>
            <w:r w:rsidRPr="0026541A">
              <w:rPr>
                <w:rFonts w:cs="Arial"/>
                <w:color w:val="000000"/>
              </w:rPr>
              <w:t>TP_CSS_021</w:t>
            </w:r>
          </w:p>
        </w:tc>
        <w:tc>
          <w:tcPr>
            <w:tcW w:w="3088" w:type="dxa"/>
            <w:shd w:val="clear" w:color="auto" w:fill="auto"/>
            <w:noWrap/>
            <w:vAlign w:val="center"/>
            <w:hideMark/>
          </w:tcPr>
          <w:p w14:paraId="3E27119B" w14:textId="77777777" w:rsidR="00EB5EB5" w:rsidRPr="0026541A" w:rsidRDefault="00EB5EB5" w:rsidP="00EB5EB5">
            <w:pPr>
              <w:spacing w:after="0" w:line="360" w:lineRule="auto"/>
              <w:jc w:val="both"/>
              <w:rPr>
                <w:rFonts w:cs="Arial"/>
                <w:color w:val="000000"/>
              </w:rPr>
            </w:pPr>
            <w:r w:rsidRPr="0026541A">
              <w:rPr>
                <w:rFonts w:cs="Arial"/>
                <w:color w:val="000000"/>
              </w:rPr>
              <w:t>TC_CSS_021-01</w:t>
            </w:r>
          </w:p>
        </w:tc>
        <w:tc>
          <w:tcPr>
            <w:tcW w:w="1074" w:type="dxa"/>
            <w:shd w:val="clear" w:color="auto" w:fill="auto"/>
            <w:noWrap/>
            <w:vAlign w:val="center"/>
            <w:hideMark/>
          </w:tcPr>
          <w:p w14:paraId="7BDB31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F7FC2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913D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E225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D6BFC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848BFFD" w14:textId="77777777" w:rsidTr="000A4F25">
        <w:trPr>
          <w:trHeight w:val="270"/>
          <w:jc w:val="center"/>
        </w:trPr>
        <w:tc>
          <w:tcPr>
            <w:tcW w:w="3160" w:type="dxa"/>
            <w:shd w:val="clear" w:color="auto" w:fill="auto"/>
            <w:noWrap/>
            <w:vAlign w:val="center"/>
            <w:hideMark/>
          </w:tcPr>
          <w:p w14:paraId="2690A3E8" w14:textId="77777777" w:rsidR="00EB5EB5" w:rsidRPr="0026541A" w:rsidRDefault="00EB5EB5" w:rsidP="00EB5EB5">
            <w:pPr>
              <w:spacing w:after="0" w:line="360" w:lineRule="auto"/>
              <w:jc w:val="both"/>
              <w:rPr>
                <w:rFonts w:cs="Arial"/>
                <w:color w:val="000000"/>
              </w:rPr>
            </w:pPr>
            <w:r w:rsidRPr="0026541A">
              <w:rPr>
                <w:rFonts w:cs="Arial"/>
                <w:color w:val="000000"/>
              </w:rPr>
              <w:t>TP_CSS_022</w:t>
            </w:r>
          </w:p>
        </w:tc>
        <w:tc>
          <w:tcPr>
            <w:tcW w:w="3088" w:type="dxa"/>
            <w:shd w:val="clear" w:color="auto" w:fill="auto"/>
            <w:noWrap/>
            <w:vAlign w:val="center"/>
            <w:hideMark/>
          </w:tcPr>
          <w:p w14:paraId="15ECB20F" w14:textId="77777777" w:rsidR="00EB5EB5" w:rsidRPr="0026541A" w:rsidRDefault="00EB5EB5" w:rsidP="00EB5EB5">
            <w:pPr>
              <w:spacing w:after="0" w:line="360" w:lineRule="auto"/>
              <w:jc w:val="both"/>
              <w:rPr>
                <w:rFonts w:cs="Arial"/>
                <w:color w:val="000000"/>
              </w:rPr>
            </w:pPr>
            <w:r w:rsidRPr="0026541A">
              <w:rPr>
                <w:rFonts w:cs="Arial"/>
                <w:color w:val="000000"/>
              </w:rPr>
              <w:t>TC_CSS_022-01</w:t>
            </w:r>
          </w:p>
        </w:tc>
        <w:tc>
          <w:tcPr>
            <w:tcW w:w="1074" w:type="dxa"/>
            <w:shd w:val="clear" w:color="auto" w:fill="auto"/>
            <w:noWrap/>
            <w:vAlign w:val="center"/>
            <w:hideMark/>
          </w:tcPr>
          <w:p w14:paraId="3477947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8730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57FE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C40D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3FB67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01C63B" w14:textId="77777777" w:rsidTr="000A4F25">
        <w:trPr>
          <w:trHeight w:val="270"/>
          <w:jc w:val="center"/>
        </w:trPr>
        <w:tc>
          <w:tcPr>
            <w:tcW w:w="3160" w:type="dxa"/>
            <w:shd w:val="clear" w:color="auto" w:fill="auto"/>
            <w:noWrap/>
            <w:vAlign w:val="center"/>
            <w:hideMark/>
          </w:tcPr>
          <w:p w14:paraId="09FA1A04" w14:textId="77777777" w:rsidR="00EB5EB5" w:rsidRPr="0026541A" w:rsidRDefault="00EB5EB5" w:rsidP="00EB5EB5">
            <w:pPr>
              <w:spacing w:after="0" w:line="360" w:lineRule="auto"/>
              <w:jc w:val="both"/>
              <w:rPr>
                <w:rFonts w:cs="Arial"/>
                <w:color w:val="000000"/>
              </w:rPr>
            </w:pPr>
            <w:r w:rsidRPr="0026541A">
              <w:rPr>
                <w:rFonts w:cs="Arial"/>
                <w:color w:val="000000"/>
              </w:rPr>
              <w:t>TP_CSS_023</w:t>
            </w:r>
          </w:p>
        </w:tc>
        <w:tc>
          <w:tcPr>
            <w:tcW w:w="3088" w:type="dxa"/>
            <w:shd w:val="clear" w:color="auto" w:fill="auto"/>
            <w:noWrap/>
            <w:vAlign w:val="center"/>
            <w:hideMark/>
          </w:tcPr>
          <w:p w14:paraId="5AC4BB68" w14:textId="77777777" w:rsidR="00EB5EB5" w:rsidRPr="0026541A" w:rsidRDefault="00EB5EB5" w:rsidP="00EB5EB5">
            <w:pPr>
              <w:spacing w:after="0" w:line="360" w:lineRule="auto"/>
              <w:jc w:val="both"/>
              <w:rPr>
                <w:rFonts w:cs="Arial"/>
                <w:color w:val="000000"/>
              </w:rPr>
            </w:pPr>
            <w:r w:rsidRPr="0026541A">
              <w:rPr>
                <w:rFonts w:cs="Arial"/>
                <w:color w:val="000000"/>
              </w:rPr>
              <w:t>TC_CSS_023-01</w:t>
            </w:r>
          </w:p>
        </w:tc>
        <w:tc>
          <w:tcPr>
            <w:tcW w:w="1074" w:type="dxa"/>
            <w:shd w:val="clear" w:color="auto" w:fill="auto"/>
            <w:noWrap/>
            <w:vAlign w:val="center"/>
            <w:hideMark/>
          </w:tcPr>
          <w:p w14:paraId="485668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E8BA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562C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FE66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B536B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D7F473" w14:textId="77777777" w:rsidTr="000A4F25">
        <w:trPr>
          <w:trHeight w:val="270"/>
          <w:jc w:val="center"/>
        </w:trPr>
        <w:tc>
          <w:tcPr>
            <w:tcW w:w="3160" w:type="dxa"/>
            <w:shd w:val="clear" w:color="auto" w:fill="auto"/>
            <w:noWrap/>
            <w:vAlign w:val="center"/>
            <w:hideMark/>
          </w:tcPr>
          <w:p w14:paraId="501E898B"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E8F779B" w14:textId="77777777" w:rsidR="00EB5EB5" w:rsidRPr="0026541A" w:rsidRDefault="00EB5EB5" w:rsidP="00EB5EB5">
            <w:pPr>
              <w:spacing w:after="0" w:line="360" w:lineRule="auto"/>
              <w:jc w:val="both"/>
              <w:rPr>
                <w:rFonts w:cs="Arial"/>
                <w:color w:val="000000"/>
              </w:rPr>
            </w:pPr>
            <w:r w:rsidRPr="0026541A">
              <w:rPr>
                <w:rFonts w:cs="Arial"/>
                <w:color w:val="000000"/>
              </w:rPr>
              <w:t>TC_CSS_024-01</w:t>
            </w:r>
          </w:p>
        </w:tc>
        <w:tc>
          <w:tcPr>
            <w:tcW w:w="1074" w:type="dxa"/>
            <w:shd w:val="clear" w:color="auto" w:fill="auto"/>
            <w:noWrap/>
            <w:vAlign w:val="center"/>
            <w:hideMark/>
          </w:tcPr>
          <w:p w14:paraId="20EC54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742D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F587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6905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15C94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9757D0F" w14:textId="77777777" w:rsidTr="000A4F25">
        <w:trPr>
          <w:trHeight w:val="270"/>
          <w:jc w:val="center"/>
        </w:trPr>
        <w:tc>
          <w:tcPr>
            <w:tcW w:w="3160" w:type="dxa"/>
            <w:shd w:val="clear" w:color="auto" w:fill="auto"/>
            <w:noWrap/>
            <w:vAlign w:val="center"/>
            <w:hideMark/>
          </w:tcPr>
          <w:p w14:paraId="67C9AE3A"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F2DC7BA" w14:textId="77777777" w:rsidR="00EB5EB5" w:rsidRPr="0026541A" w:rsidRDefault="00EB5EB5" w:rsidP="00EB5EB5">
            <w:pPr>
              <w:spacing w:after="0" w:line="360" w:lineRule="auto"/>
              <w:jc w:val="both"/>
              <w:rPr>
                <w:rFonts w:cs="Arial"/>
                <w:color w:val="000000"/>
              </w:rPr>
            </w:pPr>
            <w:r w:rsidRPr="0026541A">
              <w:rPr>
                <w:rFonts w:cs="Arial"/>
                <w:color w:val="000000"/>
              </w:rPr>
              <w:t>TC_CSS_024-02</w:t>
            </w:r>
          </w:p>
        </w:tc>
        <w:tc>
          <w:tcPr>
            <w:tcW w:w="1074" w:type="dxa"/>
            <w:shd w:val="clear" w:color="auto" w:fill="auto"/>
            <w:noWrap/>
            <w:vAlign w:val="center"/>
            <w:hideMark/>
          </w:tcPr>
          <w:p w14:paraId="5A54108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0BAC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F38A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191A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1A713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6ED4728" w14:textId="77777777" w:rsidTr="000A4F25">
        <w:trPr>
          <w:trHeight w:val="270"/>
          <w:jc w:val="center"/>
        </w:trPr>
        <w:tc>
          <w:tcPr>
            <w:tcW w:w="3160" w:type="dxa"/>
            <w:shd w:val="clear" w:color="auto" w:fill="auto"/>
            <w:noWrap/>
            <w:vAlign w:val="center"/>
            <w:hideMark/>
          </w:tcPr>
          <w:p w14:paraId="1B4B5F86"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59C5E90" w14:textId="77777777" w:rsidR="00EB5EB5" w:rsidRPr="0026541A" w:rsidRDefault="00EB5EB5" w:rsidP="00EB5EB5">
            <w:pPr>
              <w:spacing w:after="0" w:line="360" w:lineRule="auto"/>
              <w:jc w:val="both"/>
              <w:rPr>
                <w:rFonts w:cs="Arial"/>
                <w:color w:val="000000"/>
              </w:rPr>
            </w:pPr>
            <w:r w:rsidRPr="0026541A">
              <w:rPr>
                <w:rFonts w:cs="Arial"/>
                <w:color w:val="000000"/>
              </w:rPr>
              <w:t>TC_CSS_024-03</w:t>
            </w:r>
          </w:p>
        </w:tc>
        <w:tc>
          <w:tcPr>
            <w:tcW w:w="1074" w:type="dxa"/>
            <w:shd w:val="clear" w:color="auto" w:fill="auto"/>
            <w:noWrap/>
            <w:vAlign w:val="center"/>
            <w:hideMark/>
          </w:tcPr>
          <w:p w14:paraId="4AE48D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1D38F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1F17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E4A6E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E499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F657DCF" w14:textId="77777777" w:rsidTr="000A4F25">
        <w:trPr>
          <w:trHeight w:val="270"/>
          <w:jc w:val="center"/>
        </w:trPr>
        <w:tc>
          <w:tcPr>
            <w:tcW w:w="3160" w:type="dxa"/>
            <w:shd w:val="clear" w:color="auto" w:fill="auto"/>
            <w:noWrap/>
            <w:vAlign w:val="center"/>
            <w:hideMark/>
          </w:tcPr>
          <w:p w14:paraId="67CFA2C5"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TP_CSS_024</w:t>
            </w:r>
          </w:p>
        </w:tc>
        <w:tc>
          <w:tcPr>
            <w:tcW w:w="3088" w:type="dxa"/>
            <w:shd w:val="clear" w:color="auto" w:fill="auto"/>
            <w:noWrap/>
            <w:vAlign w:val="center"/>
            <w:hideMark/>
          </w:tcPr>
          <w:p w14:paraId="23A44638" w14:textId="77777777" w:rsidR="00EB5EB5" w:rsidRPr="0026541A" w:rsidRDefault="00EB5EB5" w:rsidP="00EB5EB5">
            <w:pPr>
              <w:spacing w:after="0" w:line="360" w:lineRule="auto"/>
              <w:jc w:val="both"/>
              <w:rPr>
                <w:rFonts w:cs="Arial"/>
                <w:color w:val="000000"/>
              </w:rPr>
            </w:pPr>
            <w:r w:rsidRPr="0026541A">
              <w:rPr>
                <w:rFonts w:cs="Arial"/>
                <w:color w:val="000000"/>
              </w:rPr>
              <w:t>TC_CSS_024-04</w:t>
            </w:r>
          </w:p>
        </w:tc>
        <w:tc>
          <w:tcPr>
            <w:tcW w:w="1074" w:type="dxa"/>
            <w:shd w:val="clear" w:color="auto" w:fill="auto"/>
            <w:noWrap/>
            <w:vAlign w:val="center"/>
            <w:hideMark/>
          </w:tcPr>
          <w:p w14:paraId="7026A65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C822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ED2D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EFE0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8C2B4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13FB927" w14:textId="77777777" w:rsidTr="000A4F25">
        <w:trPr>
          <w:trHeight w:val="270"/>
          <w:jc w:val="center"/>
        </w:trPr>
        <w:tc>
          <w:tcPr>
            <w:tcW w:w="3160" w:type="dxa"/>
            <w:shd w:val="clear" w:color="auto" w:fill="auto"/>
            <w:noWrap/>
            <w:vAlign w:val="center"/>
            <w:hideMark/>
          </w:tcPr>
          <w:p w14:paraId="73987CC9"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BF81E56" w14:textId="77777777" w:rsidR="00EB5EB5" w:rsidRPr="0026541A" w:rsidRDefault="00EB5EB5" w:rsidP="00EB5EB5">
            <w:pPr>
              <w:spacing w:after="0" w:line="360" w:lineRule="auto"/>
              <w:jc w:val="both"/>
              <w:rPr>
                <w:rFonts w:cs="Arial"/>
                <w:color w:val="000000"/>
              </w:rPr>
            </w:pPr>
            <w:r w:rsidRPr="0026541A">
              <w:rPr>
                <w:rFonts w:cs="Arial"/>
                <w:color w:val="000000"/>
              </w:rPr>
              <w:t>TC_CSS_024-05</w:t>
            </w:r>
          </w:p>
        </w:tc>
        <w:tc>
          <w:tcPr>
            <w:tcW w:w="1074" w:type="dxa"/>
            <w:shd w:val="clear" w:color="auto" w:fill="auto"/>
            <w:noWrap/>
            <w:vAlign w:val="center"/>
            <w:hideMark/>
          </w:tcPr>
          <w:p w14:paraId="38B091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D24C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C622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2F23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83B83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0AC242" w14:textId="77777777" w:rsidTr="000A4F25">
        <w:trPr>
          <w:trHeight w:val="270"/>
          <w:jc w:val="center"/>
        </w:trPr>
        <w:tc>
          <w:tcPr>
            <w:tcW w:w="3160" w:type="dxa"/>
            <w:shd w:val="clear" w:color="auto" w:fill="auto"/>
            <w:noWrap/>
            <w:vAlign w:val="center"/>
            <w:hideMark/>
          </w:tcPr>
          <w:p w14:paraId="24AEE177"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640C52F7" w14:textId="77777777" w:rsidR="00EB5EB5" w:rsidRPr="0026541A" w:rsidRDefault="00EB5EB5" w:rsidP="00EB5EB5">
            <w:pPr>
              <w:spacing w:after="0" w:line="360" w:lineRule="auto"/>
              <w:jc w:val="both"/>
              <w:rPr>
                <w:rFonts w:cs="Arial"/>
                <w:color w:val="000000"/>
              </w:rPr>
            </w:pPr>
            <w:r w:rsidRPr="0026541A">
              <w:rPr>
                <w:rFonts w:cs="Arial"/>
                <w:color w:val="000000"/>
              </w:rPr>
              <w:t>TC_CSS_024-06</w:t>
            </w:r>
          </w:p>
        </w:tc>
        <w:tc>
          <w:tcPr>
            <w:tcW w:w="1074" w:type="dxa"/>
            <w:shd w:val="clear" w:color="auto" w:fill="auto"/>
            <w:noWrap/>
            <w:vAlign w:val="center"/>
            <w:hideMark/>
          </w:tcPr>
          <w:p w14:paraId="47D7CB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A81F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D274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B9F2C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A3AC0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3E2CE40" w14:textId="77777777" w:rsidTr="000A4F25">
        <w:trPr>
          <w:trHeight w:val="270"/>
          <w:jc w:val="center"/>
        </w:trPr>
        <w:tc>
          <w:tcPr>
            <w:tcW w:w="3160" w:type="dxa"/>
            <w:shd w:val="clear" w:color="auto" w:fill="auto"/>
            <w:noWrap/>
            <w:vAlign w:val="center"/>
            <w:hideMark/>
          </w:tcPr>
          <w:p w14:paraId="15CB4FA5"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3BB358C" w14:textId="77777777" w:rsidR="00EB5EB5" w:rsidRPr="0026541A" w:rsidRDefault="00EB5EB5" w:rsidP="00EB5EB5">
            <w:pPr>
              <w:spacing w:after="0" w:line="360" w:lineRule="auto"/>
              <w:jc w:val="both"/>
              <w:rPr>
                <w:rFonts w:cs="Arial"/>
                <w:color w:val="000000"/>
              </w:rPr>
            </w:pPr>
            <w:r w:rsidRPr="0026541A">
              <w:rPr>
                <w:rFonts w:cs="Arial"/>
                <w:color w:val="000000"/>
              </w:rPr>
              <w:t>TC_CSS_024-07</w:t>
            </w:r>
          </w:p>
        </w:tc>
        <w:tc>
          <w:tcPr>
            <w:tcW w:w="1074" w:type="dxa"/>
            <w:shd w:val="clear" w:color="auto" w:fill="auto"/>
            <w:noWrap/>
            <w:vAlign w:val="center"/>
            <w:hideMark/>
          </w:tcPr>
          <w:p w14:paraId="300216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15A5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69CE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3211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C73FA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43389C3" w14:textId="77777777" w:rsidTr="000A4F25">
        <w:trPr>
          <w:trHeight w:val="270"/>
          <w:jc w:val="center"/>
        </w:trPr>
        <w:tc>
          <w:tcPr>
            <w:tcW w:w="3160" w:type="dxa"/>
            <w:shd w:val="clear" w:color="auto" w:fill="auto"/>
            <w:noWrap/>
            <w:vAlign w:val="center"/>
            <w:hideMark/>
          </w:tcPr>
          <w:p w14:paraId="5F0F577F"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6A9C92DA" w14:textId="77777777" w:rsidR="00EB5EB5" w:rsidRPr="0026541A" w:rsidRDefault="00EB5EB5" w:rsidP="00EB5EB5">
            <w:pPr>
              <w:spacing w:after="0" w:line="360" w:lineRule="auto"/>
              <w:jc w:val="both"/>
              <w:rPr>
                <w:rFonts w:cs="Arial"/>
                <w:color w:val="000000"/>
              </w:rPr>
            </w:pPr>
            <w:r w:rsidRPr="0026541A">
              <w:rPr>
                <w:rFonts w:cs="Arial"/>
                <w:color w:val="000000"/>
              </w:rPr>
              <w:t>TC_CSS_024-08</w:t>
            </w:r>
          </w:p>
        </w:tc>
        <w:tc>
          <w:tcPr>
            <w:tcW w:w="1074" w:type="dxa"/>
            <w:shd w:val="clear" w:color="auto" w:fill="auto"/>
            <w:noWrap/>
            <w:vAlign w:val="center"/>
            <w:hideMark/>
          </w:tcPr>
          <w:p w14:paraId="13BAAEB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CE07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F877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1494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93912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232CFC" w14:textId="77777777" w:rsidTr="000A4F25">
        <w:trPr>
          <w:trHeight w:val="270"/>
          <w:jc w:val="center"/>
        </w:trPr>
        <w:tc>
          <w:tcPr>
            <w:tcW w:w="3160" w:type="dxa"/>
            <w:shd w:val="clear" w:color="auto" w:fill="auto"/>
            <w:noWrap/>
            <w:vAlign w:val="center"/>
            <w:hideMark/>
          </w:tcPr>
          <w:p w14:paraId="0838D18A"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06CB4A7E" w14:textId="77777777" w:rsidR="00EB5EB5" w:rsidRPr="0026541A" w:rsidRDefault="00EB5EB5" w:rsidP="00EB5EB5">
            <w:pPr>
              <w:spacing w:after="0" w:line="360" w:lineRule="auto"/>
              <w:jc w:val="both"/>
              <w:rPr>
                <w:rFonts w:cs="Arial"/>
                <w:color w:val="000000"/>
              </w:rPr>
            </w:pPr>
            <w:r w:rsidRPr="0026541A">
              <w:rPr>
                <w:rFonts w:cs="Arial"/>
                <w:color w:val="000000"/>
              </w:rPr>
              <w:t>TC_CSS_024-09</w:t>
            </w:r>
          </w:p>
        </w:tc>
        <w:tc>
          <w:tcPr>
            <w:tcW w:w="1074" w:type="dxa"/>
            <w:shd w:val="clear" w:color="auto" w:fill="auto"/>
            <w:noWrap/>
            <w:vAlign w:val="center"/>
            <w:hideMark/>
          </w:tcPr>
          <w:p w14:paraId="3FF56F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C1B1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BE69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E1FA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5DEB9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41B8D1D" w14:textId="77777777" w:rsidTr="000A4F25">
        <w:trPr>
          <w:trHeight w:val="270"/>
          <w:jc w:val="center"/>
        </w:trPr>
        <w:tc>
          <w:tcPr>
            <w:tcW w:w="3160" w:type="dxa"/>
            <w:shd w:val="clear" w:color="auto" w:fill="auto"/>
            <w:noWrap/>
            <w:vAlign w:val="center"/>
            <w:hideMark/>
          </w:tcPr>
          <w:p w14:paraId="4F819D95"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A873565" w14:textId="77777777" w:rsidR="00EB5EB5" w:rsidRPr="0026541A" w:rsidRDefault="00EB5EB5" w:rsidP="00EB5EB5">
            <w:pPr>
              <w:spacing w:after="0" w:line="360" w:lineRule="auto"/>
              <w:jc w:val="both"/>
              <w:rPr>
                <w:rFonts w:cs="Arial"/>
                <w:color w:val="000000"/>
              </w:rPr>
            </w:pPr>
            <w:r w:rsidRPr="0026541A">
              <w:rPr>
                <w:rFonts w:cs="Arial"/>
                <w:color w:val="000000"/>
              </w:rPr>
              <w:t>TC_CSS_024-10</w:t>
            </w:r>
          </w:p>
        </w:tc>
        <w:tc>
          <w:tcPr>
            <w:tcW w:w="1074" w:type="dxa"/>
            <w:shd w:val="clear" w:color="auto" w:fill="auto"/>
            <w:noWrap/>
            <w:vAlign w:val="center"/>
            <w:hideMark/>
          </w:tcPr>
          <w:p w14:paraId="70183C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D51D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E87A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A44C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175B6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D92ADC" w14:textId="77777777" w:rsidTr="000A4F25">
        <w:trPr>
          <w:trHeight w:val="270"/>
          <w:jc w:val="center"/>
        </w:trPr>
        <w:tc>
          <w:tcPr>
            <w:tcW w:w="3160" w:type="dxa"/>
            <w:shd w:val="clear" w:color="auto" w:fill="auto"/>
            <w:noWrap/>
            <w:vAlign w:val="center"/>
            <w:hideMark/>
          </w:tcPr>
          <w:p w14:paraId="70015891"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7EAF9401" w14:textId="77777777" w:rsidR="00EB5EB5" w:rsidRPr="0026541A" w:rsidRDefault="00EB5EB5" w:rsidP="00EB5EB5">
            <w:pPr>
              <w:spacing w:after="0" w:line="360" w:lineRule="auto"/>
              <w:jc w:val="both"/>
              <w:rPr>
                <w:rFonts w:cs="Arial"/>
                <w:color w:val="000000"/>
              </w:rPr>
            </w:pPr>
            <w:r w:rsidRPr="0026541A">
              <w:rPr>
                <w:rFonts w:cs="Arial"/>
                <w:color w:val="000000"/>
              </w:rPr>
              <w:t>TC_CSS_024-11</w:t>
            </w:r>
          </w:p>
        </w:tc>
        <w:tc>
          <w:tcPr>
            <w:tcW w:w="1074" w:type="dxa"/>
            <w:shd w:val="clear" w:color="auto" w:fill="auto"/>
            <w:noWrap/>
            <w:vAlign w:val="center"/>
            <w:hideMark/>
          </w:tcPr>
          <w:p w14:paraId="30CDE8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6791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46B8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15FD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A9456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6C4954B" w14:textId="77777777" w:rsidTr="000A4F25">
        <w:trPr>
          <w:trHeight w:val="270"/>
          <w:jc w:val="center"/>
        </w:trPr>
        <w:tc>
          <w:tcPr>
            <w:tcW w:w="3160" w:type="dxa"/>
            <w:shd w:val="clear" w:color="auto" w:fill="auto"/>
            <w:noWrap/>
            <w:vAlign w:val="center"/>
            <w:hideMark/>
          </w:tcPr>
          <w:p w14:paraId="664DFF9A"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5953B44D" w14:textId="77777777" w:rsidR="00EB5EB5" w:rsidRPr="0026541A" w:rsidRDefault="00EB5EB5" w:rsidP="00EB5EB5">
            <w:pPr>
              <w:spacing w:after="0" w:line="360" w:lineRule="auto"/>
              <w:jc w:val="both"/>
              <w:rPr>
                <w:rFonts w:cs="Arial"/>
                <w:color w:val="000000"/>
              </w:rPr>
            </w:pPr>
            <w:r w:rsidRPr="0026541A">
              <w:rPr>
                <w:rFonts w:cs="Arial"/>
                <w:color w:val="000000"/>
              </w:rPr>
              <w:t>TC_CSS_024-12</w:t>
            </w:r>
          </w:p>
        </w:tc>
        <w:tc>
          <w:tcPr>
            <w:tcW w:w="1074" w:type="dxa"/>
            <w:shd w:val="clear" w:color="auto" w:fill="auto"/>
            <w:noWrap/>
            <w:vAlign w:val="center"/>
            <w:hideMark/>
          </w:tcPr>
          <w:p w14:paraId="7B38C3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ACAF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E397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4006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48E6A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A6AC48" w14:textId="77777777" w:rsidTr="000A4F25">
        <w:trPr>
          <w:trHeight w:val="270"/>
          <w:jc w:val="center"/>
        </w:trPr>
        <w:tc>
          <w:tcPr>
            <w:tcW w:w="3160" w:type="dxa"/>
            <w:shd w:val="clear" w:color="auto" w:fill="auto"/>
            <w:noWrap/>
            <w:vAlign w:val="center"/>
            <w:hideMark/>
          </w:tcPr>
          <w:p w14:paraId="0EA019D1"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2F0B29EA" w14:textId="77777777" w:rsidR="00EB5EB5" w:rsidRPr="0026541A" w:rsidRDefault="00EB5EB5" w:rsidP="00EB5EB5">
            <w:pPr>
              <w:spacing w:after="0" w:line="360" w:lineRule="auto"/>
              <w:jc w:val="both"/>
              <w:rPr>
                <w:rFonts w:cs="Arial"/>
                <w:color w:val="000000"/>
              </w:rPr>
            </w:pPr>
            <w:r w:rsidRPr="0026541A">
              <w:rPr>
                <w:rFonts w:cs="Arial"/>
                <w:color w:val="000000"/>
              </w:rPr>
              <w:t>TC_CSS_024-13</w:t>
            </w:r>
          </w:p>
        </w:tc>
        <w:tc>
          <w:tcPr>
            <w:tcW w:w="1074" w:type="dxa"/>
            <w:shd w:val="clear" w:color="auto" w:fill="auto"/>
            <w:noWrap/>
            <w:vAlign w:val="center"/>
            <w:hideMark/>
          </w:tcPr>
          <w:p w14:paraId="5A53B8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D2F2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9F11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7273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B923F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ED4F89" w14:textId="77777777" w:rsidTr="000A4F25">
        <w:trPr>
          <w:trHeight w:val="270"/>
          <w:jc w:val="center"/>
        </w:trPr>
        <w:tc>
          <w:tcPr>
            <w:tcW w:w="3160" w:type="dxa"/>
            <w:shd w:val="clear" w:color="auto" w:fill="auto"/>
            <w:noWrap/>
            <w:vAlign w:val="center"/>
            <w:hideMark/>
          </w:tcPr>
          <w:p w14:paraId="072BF3F1"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3C3A175A" w14:textId="77777777" w:rsidR="00EB5EB5" w:rsidRPr="0026541A" w:rsidRDefault="00EB5EB5" w:rsidP="00EB5EB5">
            <w:pPr>
              <w:spacing w:after="0" w:line="360" w:lineRule="auto"/>
              <w:jc w:val="both"/>
              <w:rPr>
                <w:rFonts w:cs="Arial"/>
                <w:color w:val="000000"/>
              </w:rPr>
            </w:pPr>
            <w:r w:rsidRPr="0026541A">
              <w:rPr>
                <w:rFonts w:cs="Arial"/>
                <w:color w:val="000000"/>
              </w:rPr>
              <w:t>TC_CSS_024-14</w:t>
            </w:r>
          </w:p>
        </w:tc>
        <w:tc>
          <w:tcPr>
            <w:tcW w:w="1074" w:type="dxa"/>
            <w:shd w:val="clear" w:color="auto" w:fill="auto"/>
            <w:noWrap/>
            <w:vAlign w:val="center"/>
            <w:hideMark/>
          </w:tcPr>
          <w:p w14:paraId="1B9EB76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EDDC5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2B59E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252B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F2FD5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2F377F" w14:textId="77777777" w:rsidTr="000A4F25">
        <w:trPr>
          <w:trHeight w:val="270"/>
          <w:jc w:val="center"/>
        </w:trPr>
        <w:tc>
          <w:tcPr>
            <w:tcW w:w="3160" w:type="dxa"/>
            <w:shd w:val="clear" w:color="auto" w:fill="auto"/>
            <w:noWrap/>
            <w:vAlign w:val="center"/>
            <w:hideMark/>
          </w:tcPr>
          <w:p w14:paraId="37113AAC" w14:textId="77777777" w:rsidR="00EB5EB5" w:rsidRPr="0026541A" w:rsidRDefault="00EB5EB5" w:rsidP="00EB5EB5">
            <w:pPr>
              <w:spacing w:after="0" w:line="360" w:lineRule="auto"/>
              <w:jc w:val="both"/>
              <w:rPr>
                <w:rFonts w:cs="Arial"/>
                <w:color w:val="000000"/>
              </w:rPr>
            </w:pPr>
            <w:r w:rsidRPr="0026541A">
              <w:rPr>
                <w:rFonts w:cs="Arial"/>
                <w:color w:val="000000"/>
              </w:rPr>
              <w:t>TP_CSS_024</w:t>
            </w:r>
          </w:p>
        </w:tc>
        <w:tc>
          <w:tcPr>
            <w:tcW w:w="3088" w:type="dxa"/>
            <w:shd w:val="clear" w:color="auto" w:fill="auto"/>
            <w:noWrap/>
            <w:vAlign w:val="center"/>
            <w:hideMark/>
          </w:tcPr>
          <w:p w14:paraId="2B04B4B9" w14:textId="77777777" w:rsidR="00EB5EB5" w:rsidRPr="0026541A" w:rsidRDefault="00EB5EB5" w:rsidP="00EB5EB5">
            <w:pPr>
              <w:spacing w:after="0" w:line="360" w:lineRule="auto"/>
              <w:jc w:val="both"/>
              <w:rPr>
                <w:rFonts w:cs="Arial"/>
                <w:color w:val="000000"/>
              </w:rPr>
            </w:pPr>
            <w:r w:rsidRPr="0026541A">
              <w:rPr>
                <w:rFonts w:cs="Arial"/>
                <w:color w:val="000000"/>
              </w:rPr>
              <w:t>TC_CSS_024-15</w:t>
            </w:r>
          </w:p>
        </w:tc>
        <w:tc>
          <w:tcPr>
            <w:tcW w:w="1074" w:type="dxa"/>
            <w:shd w:val="clear" w:color="auto" w:fill="auto"/>
            <w:noWrap/>
            <w:vAlign w:val="center"/>
            <w:hideMark/>
          </w:tcPr>
          <w:p w14:paraId="6E95E7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E613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8895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E715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22C6B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3F5D2B0" w14:textId="77777777" w:rsidTr="000A4F25">
        <w:trPr>
          <w:trHeight w:val="270"/>
          <w:jc w:val="center"/>
        </w:trPr>
        <w:tc>
          <w:tcPr>
            <w:tcW w:w="3160" w:type="dxa"/>
            <w:shd w:val="clear" w:color="auto" w:fill="auto"/>
            <w:noWrap/>
            <w:vAlign w:val="center"/>
            <w:hideMark/>
          </w:tcPr>
          <w:p w14:paraId="3170E020" w14:textId="77777777" w:rsidR="00EB5EB5" w:rsidRPr="0026541A" w:rsidRDefault="00EB5EB5" w:rsidP="00EB5EB5">
            <w:pPr>
              <w:spacing w:after="0" w:line="360" w:lineRule="auto"/>
              <w:jc w:val="both"/>
              <w:rPr>
                <w:rFonts w:cs="Arial"/>
                <w:color w:val="000000"/>
              </w:rPr>
            </w:pPr>
            <w:r w:rsidRPr="0026541A">
              <w:rPr>
                <w:rFonts w:cs="Arial"/>
                <w:color w:val="000000"/>
              </w:rPr>
              <w:t>TP_CSS_025</w:t>
            </w:r>
          </w:p>
        </w:tc>
        <w:tc>
          <w:tcPr>
            <w:tcW w:w="3088" w:type="dxa"/>
            <w:shd w:val="clear" w:color="auto" w:fill="auto"/>
            <w:noWrap/>
            <w:vAlign w:val="center"/>
            <w:hideMark/>
          </w:tcPr>
          <w:p w14:paraId="5252EF0F" w14:textId="77777777" w:rsidR="00EB5EB5" w:rsidRPr="0026541A" w:rsidRDefault="00EB5EB5" w:rsidP="00EB5EB5">
            <w:pPr>
              <w:spacing w:after="0" w:line="360" w:lineRule="auto"/>
              <w:jc w:val="both"/>
              <w:rPr>
                <w:rFonts w:cs="Arial"/>
                <w:color w:val="000000"/>
              </w:rPr>
            </w:pPr>
            <w:r w:rsidRPr="0026541A">
              <w:rPr>
                <w:rFonts w:cs="Arial"/>
                <w:color w:val="000000"/>
              </w:rPr>
              <w:t>TC_CSS_025-01</w:t>
            </w:r>
          </w:p>
        </w:tc>
        <w:tc>
          <w:tcPr>
            <w:tcW w:w="1074" w:type="dxa"/>
            <w:shd w:val="clear" w:color="auto" w:fill="auto"/>
            <w:noWrap/>
            <w:vAlign w:val="center"/>
            <w:hideMark/>
          </w:tcPr>
          <w:p w14:paraId="52A9FE9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9804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04A2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D31A8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AD43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241BD25" w14:textId="77777777" w:rsidTr="000A4F25">
        <w:trPr>
          <w:trHeight w:val="270"/>
          <w:jc w:val="center"/>
        </w:trPr>
        <w:tc>
          <w:tcPr>
            <w:tcW w:w="3160" w:type="dxa"/>
            <w:shd w:val="clear" w:color="auto" w:fill="auto"/>
            <w:noWrap/>
            <w:vAlign w:val="center"/>
            <w:hideMark/>
          </w:tcPr>
          <w:p w14:paraId="58A06129" w14:textId="77777777" w:rsidR="00EB5EB5" w:rsidRPr="0026541A" w:rsidRDefault="00EB5EB5" w:rsidP="00EB5EB5">
            <w:pPr>
              <w:spacing w:after="0" w:line="360" w:lineRule="auto"/>
              <w:jc w:val="both"/>
              <w:rPr>
                <w:rFonts w:cs="Arial"/>
                <w:color w:val="000000"/>
              </w:rPr>
            </w:pPr>
            <w:r w:rsidRPr="0026541A">
              <w:rPr>
                <w:rFonts w:cs="Arial"/>
                <w:color w:val="000000"/>
              </w:rPr>
              <w:t>TP_CSS_025</w:t>
            </w:r>
          </w:p>
        </w:tc>
        <w:tc>
          <w:tcPr>
            <w:tcW w:w="3088" w:type="dxa"/>
            <w:shd w:val="clear" w:color="auto" w:fill="auto"/>
            <w:noWrap/>
            <w:vAlign w:val="center"/>
            <w:hideMark/>
          </w:tcPr>
          <w:p w14:paraId="1BBC36B7" w14:textId="77777777" w:rsidR="00EB5EB5" w:rsidRPr="0026541A" w:rsidRDefault="00EB5EB5" w:rsidP="00EB5EB5">
            <w:pPr>
              <w:spacing w:after="0" w:line="360" w:lineRule="auto"/>
              <w:jc w:val="both"/>
              <w:rPr>
                <w:rFonts w:cs="Arial"/>
                <w:color w:val="000000"/>
              </w:rPr>
            </w:pPr>
            <w:r w:rsidRPr="0026541A">
              <w:rPr>
                <w:rFonts w:cs="Arial"/>
                <w:color w:val="000000"/>
              </w:rPr>
              <w:t>TC_CSS_025-02</w:t>
            </w:r>
          </w:p>
        </w:tc>
        <w:tc>
          <w:tcPr>
            <w:tcW w:w="1074" w:type="dxa"/>
            <w:shd w:val="clear" w:color="auto" w:fill="auto"/>
            <w:noWrap/>
            <w:vAlign w:val="center"/>
            <w:hideMark/>
          </w:tcPr>
          <w:p w14:paraId="1E8BD5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8F88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8048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7159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84AF3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898DFB7" w14:textId="77777777" w:rsidTr="000A4F25">
        <w:trPr>
          <w:trHeight w:val="270"/>
          <w:jc w:val="center"/>
        </w:trPr>
        <w:tc>
          <w:tcPr>
            <w:tcW w:w="3160" w:type="dxa"/>
            <w:shd w:val="clear" w:color="auto" w:fill="auto"/>
            <w:noWrap/>
            <w:vAlign w:val="center"/>
            <w:hideMark/>
          </w:tcPr>
          <w:p w14:paraId="0F022630" w14:textId="77777777" w:rsidR="00EB5EB5" w:rsidRPr="0026541A" w:rsidRDefault="00EB5EB5" w:rsidP="00EB5EB5">
            <w:pPr>
              <w:spacing w:after="0" w:line="360" w:lineRule="auto"/>
              <w:jc w:val="both"/>
              <w:rPr>
                <w:rFonts w:cs="Arial"/>
                <w:color w:val="000000"/>
              </w:rPr>
            </w:pPr>
            <w:r w:rsidRPr="0026541A">
              <w:rPr>
                <w:rFonts w:cs="Arial"/>
                <w:color w:val="000000"/>
              </w:rPr>
              <w:t>TP_CSS_025</w:t>
            </w:r>
          </w:p>
        </w:tc>
        <w:tc>
          <w:tcPr>
            <w:tcW w:w="3088" w:type="dxa"/>
            <w:shd w:val="clear" w:color="auto" w:fill="auto"/>
            <w:noWrap/>
            <w:vAlign w:val="center"/>
            <w:hideMark/>
          </w:tcPr>
          <w:p w14:paraId="607FA892" w14:textId="77777777" w:rsidR="00EB5EB5" w:rsidRPr="0026541A" w:rsidRDefault="00EB5EB5" w:rsidP="00EB5EB5">
            <w:pPr>
              <w:spacing w:after="0" w:line="360" w:lineRule="auto"/>
              <w:jc w:val="both"/>
              <w:rPr>
                <w:rFonts w:cs="Arial"/>
                <w:color w:val="000000"/>
              </w:rPr>
            </w:pPr>
            <w:r w:rsidRPr="0026541A">
              <w:rPr>
                <w:rFonts w:cs="Arial"/>
                <w:color w:val="000000"/>
              </w:rPr>
              <w:t>TC_CSS_025-03</w:t>
            </w:r>
          </w:p>
        </w:tc>
        <w:tc>
          <w:tcPr>
            <w:tcW w:w="1074" w:type="dxa"/>
            <w:shd w:val="clear" w:color="auto" w:fill="auto"/>
            <w:noWrap/>
            <w:vAlign w:val="center"/>
            <w:hideMark/>
          </w:tcPr>
          <w:p w14:paraId="1C72DE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CFB3A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2D4E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1D6CF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EA1E4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424B6F" w14:textId="77777777" w:rsidTr="000A4F25">
        <w:trPr>
          <w:trHeight w:val="270"/>
          <w:jc w:val="center"/>
        </w:trPr>
        <w:tc>
          <w:tcPr>
            <w:tcW w:w="3160" w:type="dxa"/>
            <w:shd w:val="clear" w:color="auto" w:fill="auto"/>
            <w:noWrap/>
            <w:vAlign w:val="center"/>
            <w:hideMark/>
          </w:tcPr>
          <w:p w14:paraId="2BCB3970" w14:textId="77777777" w:rsidR="00EB5EB5" w:rsidRPr="0026541A" w:rsidRDefault="00EB5EB5" w:rsidP="00EB5EB5">
            <w:pPr>
              <w:spacing w:after="0" w:line="360" w:lineRule="auto"/>
              <w:jc w:val="both"/>
              <w:rPr>
                <w:rFonts w:cs="Arial"/>
                <w:color w:val="000000"/>
              </w:rPr>
            </w:pPr>
            <w:r w:rsidRPr="0026541A">
              <w:rPr>
                <w:rFonts w:cs="Arial"/>
                <w:color w:val="000000"/>
              </w:rPr>
              <w:t>TP_CSS_025</w:t>
            </w:r>
          </w:p>
        </w:tc>
        <w:tc>
          <w:tcPr>
            <w:tcW w:w="3088" w:type="dxa"/>
            <w:shd w:val="clear" w:color="auto" w:fill="auto"/>
            <w:noWrap/>
            <w:vAlign w:val="center"/>
            <w:hideMark/>
          </w:tcPr>
          <w:p w14:paraId="2E673BE1" w14:textId="77777777" w:rsidR="00EB5EB5" w:rsidRPr="0026541A" w:rsidRDefault="00EB5EB5" w:rsidP="00EB5EB5">
            <w:pPr>
              <w:spacing w:after="0" w:line="360" w:lineRule="auto"/>
              <w:jc w:val="both"/>
              <w:rPr>
                <w:rFonts w:cs="Arial"/>
                <w:color w:val="000000"/>
              </w:rPr>
            </w:pPr>
            <w:r w:rsidRPr="0026541A">
              <w:rPr>
                <w:rFonts w:cs="Arial"/>
                <w:color w:val="000000"/>
              </w:rPr>
              <w:t>TC_CSS_025-04</w:t>
            </w:r>
          </w:p>
        </w:tc>
        <w:tc>
          <w:tcPr>
            <w:tcW w:w="1074" w:type="dxa"/>
            <w:shd w:val="clear" w:color="auto" w:fill="auto"/>
            <w:noWrap/>
            <w:vAlign w:val="center"/>
            <w:hideMark/>
          </w:tcPr>
          <w:p w14:paraId="4970F77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D14F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D8CE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73A5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AAB08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F36A65" w14:textId="77777777" w:rsidTr="000A4F25">
        <w:trPr>
          <w:trHeight w:val="270"/>
          <w:jc w:val="center"/>
        </w:trPr>
        <w:tc>
          <w:tcPr>
            <w:tcW w:w="3160" w:type="dxa"/>
            <w:shd w:val="clear" w:color="auto" w:fill="auto"/>
            <w:noWrap/>
            <w:vAlign w:val="center"/>
            <w:hideMark/>
          </w:tcPr>
          <w:p w14:paraId="3D54C3DB" w14:textId="77777777" w:rsidR="00EB5EB5" w:rsidRPr="0026541A" w:rsidRDefault="00EB5EB5" w:rsidP="00EB5EB5">
            <w:pPr>
              <w:spacing w:after="0" w:line="360" w:lineRule="auto"/>
              <w:jc w:val="both"/>
              <w:rPr>
                <w:rFonts w:cs="Arial"/>
                <w:color w:val="000000"/>
              </w:rPr>
            </w:pPr>
            <w:r w:rsidRPr="0026541A">
              <w:rPr>
                <w:rFonts w:cs="Arial"/>
                <w:color w:val="000000"/>
              </w:rPr>
              <w:t>TP_CSS_026</w:t>
            </w:r>
          </w:p>
        </w:tc>
        <w:tc>
          <w:tcPr>
            <w:tcW w:w="3088" w:type="dxa"/>
            <w:shd w:val="clear" w:color="auto" w:fill="auto"/>
            <w:noWrap/>
            <w:vAlign w:val="center"/>
            <w:hideMark/>
          </w:tcPr>
          <w:p w14:paraId="77EA7CED" w14:textId="77777777" w:rsidR="00EB5EB5" w:rsidRPr="0026541A" w:rsidRDefault="00EB5EB5" w:rsidP="00EB5EB5">
            <w:pPr>
              <w:spacing w:after="0" w:line="360" w:lineRule="auto"/>
              <w:jc w:val="both"/>
              <w:rPr>
                <w:rFonts w:cs="Arial"/>
                <w:color w:val="000000"/>
              </w:rPr>
            </w:pPr>
            <w:r w:rsidRPr="0026541A">
              <w:rPr>
                <w:rFonts w:cs="Arial"/>
                <w:color w:val="000000"/>
              </w:rPr>
              <w:t>TC_CSS_026-01</w:t>
            </w:r>
          </w:p>
        </w:tc>
        <w:tc>
          <w:tcPr>
            <w:tcW w:w="1074" w:type="dxa"/>
            <w:shd w:val="clear" w:color="auto" w:fill="auto"/>
            <w:noWrap/>
            <w:vAlign w:val="center"/>
            <w:hideMark/>
          </w:tcPr>
          <w:p w14:paraId="79C77E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400B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F378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6BADD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FA1B3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BE368E" w14:textId="77777777" w:rsidTr="000A4F25">
        <w:trPr>
          <w:trHeight w:val="270"/>
          <w:jc w:val="center"/>
        </w:trPr>
        <w:tc>
          <w:tcPr>
            <w:tcW w:w="3160" w:type="dxa"/>
            <w:shd w:val="clear" w:color="auto" w:fill="auto"/>
            <w:noWrap/>
            <w:vAlign w:val="center"/>
            <w:hideMark/>
          </w:tcPr>
          <w:p w14:paraId="024574F2" w14:textId="77777777" w:rsidR="00EB5EB5" w:rsidRPr="0026541A" w:rsidRDefault="00EB5EB5" w:rsidP="00EB5EB5">
            <w:pPr>
              <w:spacing w:after="0" w:line="360" w:lineRule="auto"/>
              <w:jc w:val="both"/>
              <w:rPr>
                <w:rFonts w:cs="Arial"/>
                <w:color w:val="000000"/>
              </w:rPr>
            </w:pPr>
            <w:r w:rsidRPr="0026541A">
              <w:rPr>
                <w:rFonts w:cs="Arial"/>
                <w:color w:val="000000"/>
              </w:rPr>
              <w:t>TP_CSS_026</w:t>
            </w:r>
          </w:p>
        </w:tc>
        <w:tc>
          <w:tcPr>
            <w:tcW w:w="3088" w:type="dxa"/>
            <w:shd w:val="clear" w:color="auto" w:fill="auto"/>
            <w:noWrap/>
            <w:vAlign w:val="center"/>
            <w:hideMark/>
          </w:tcPr>
          <w:p w14:paraId="3DA409A2" w14:textId="77777777" w:rsidR="00EB5EB5" w:rsidRPr="0026541A" w:rsidRDefault="00EB5EB5" w:rsidP="00EB5EB5">
            <w:pPr>
              <w:spacing w:after="0" w:line="360" w:lineRule="auto"/>
              <w:jc w:val="both"/>
              <w:rPr>
                <w:rFonts w:cs="Arial"/>
                <w:color w:val="000000"/>
              </w:rPr>
            </w:pPr>
            <w:r w:rsidRPr="0026541A">
              <w:rPr>
                <w:rFonts w:cs="Arial"/>
                <w:color w:val="000000"/>
              </w:rPr>
              <w:t>TC_CSS_026-02</w:t>
            </w:r>
          </w:p>
        </w:tc>
        <w:tc>
          <w:tcPr>
            <w:tcW w:w="1074" w:type="dxa"/>
            <w:shd w:val="clear" w:color="auto" w:fill="auto"/>
            <w:noWrap/>
            <w:vAlign w:val="center"/>
            <w:hideMark/>
          </w:tcPr>
          <w:p w14:paraId="59125B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52F1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001C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5D81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36FE1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BE7D347" w14:textId="77777777" w:rsidTr="000A4F25">
        <w:trPr>
          <w:trHeight w:val="270"/>
          <w:jc w:val="center"/>
        </w:trPr>
        <w:tc>
          <w:tcPr>
            <w:tcW w:w="3160" w:type="dxa"/>
            <w:shd w:val="clear" w:color="auto" w:fill="auto"/>
            <w:noWrap/>
            <w:vAlign w:val="center"/>
            <w:hideMark/>
          </w:tcPr>
          <w:p w14:paraId="063FD801" w14:textId="77777777" w:rsidR="00EB5EB5" w:rsidRPr="0026541A" w:rsidRDefault="00EB5EB5" w:rsidP="00EB5EB5">
            <w:pPr>
              <w:spacing w:after="0" w:line="360" w:lineRule="auto"/>
              <w:jc w:val="both"/>
              <w:rPr>
                <w:rFonts w:cs="Arial"/>
                <w:color w:val="000000"/>
              </w:rPr>
            </w:pPr>
            <w:r w:rsidRPr="0026541A">
              <w:rPr>
                <w:rFonts w:cs="Arial"/>
                <w:color w:val="000000"/>
              </w:rPr>
              <w:t>TP_CSS_026</w:t>
            </w:r>
          </w:p>
        </w:tc>
        <w:tc>
          <w:tcPr>
            <w:tcW w:w="3088" w:type="dxa"/>
            <w:shd w:val="clear" w:color="auto" w:fill="auto"/>
            <w:noWrap/>
            <w:vAlign w:val="center"/>
            <w:hideMark/>
          </w:tcPr>
          <w:p w14:paraId="5A4E5FED" w14:textId="77777777" w:rsidR="00EB5EB5" w:rsidRPr="0026541A" w:rsidRDefault="00EB5EB5" w:rsidP="00EB5EB5">
            <w:pPr>
              <w:spacing w:after="0" w:line="360" w:lineRule="auto"/>
              <w:jc w:val="both"/>
              <w:rPr>
                <w:rFonts w:cs="Arial"/>
                <w:color w:val="000000"/>
              </w:rPr>
            </w:pPr>
            <w:r w:rsidRPr="0026541A">
              <w:rPr>
                <w:rFonts w:cs="Arial"/>
                <w:color w:val="000000"/>
              </w:rPr>
              <w:t>TC_CSS_026-03</w:t>
            </w:r>
          </w:p>
        </w:tc>
        <w:tc>
          <w:tcPr>
            <w:tcW w:w="1074" w:type="dxa"/>
            <w:shd w:val="clear" w:color="auto" w:fill="auto"/>
            <w:noWrap/>
            <w:vAlign w:val="center"/>
            <w:hideMark/>
          </w:tcPr>
          <w:p w14:paraId="0BC2DE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DD4D20"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DE4B2EB" w14:textId="77777777" w:rsidR="00EB5EB5" w:rsidRPr="0026541A" w:rsidRDefault="00EB5EB5" w:rsidP="00EB5EB5">
            <w:pPr>
              <w:spacing w:after="0" w:line="360" w:lineRule="auto"/>
              <w:jc w:val="both"/>
              <w:rPr>
                <w:rFonts w:cs="Arial"/>
                <w:color w:val="000000"/>
              </w:rPr>
            </w:pPr>
            <w:r w:rsidRPr="0026541A">
              <w:rPr>
                <w:rFonts w:cs="Arial"/>
                <w:color w:val="000000"/>
              </w:rPr>
              <w:t>DLSS-1236</w:t>
            </w:r>
          </w:p>
        </w:tc>
        <w:tc>
          <w:tcPr>
            <w:tcW w:w="2040" w:type="dxa"/>
            <w:shd w:val="clear" w:color="auto" w:fill="auto"/>
            <w:noWrap/>
            <w:vAlign w:val="center"/>
            <w:hideMark/>
          </w:tcPr>
          <w:p w14:paraId="09B0C9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32BF7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67172A" w14:textId="77777777" w:rsidTr="000A4F25">
        <w:trPr>
          <w:trHeight w:val="270"/>
          <w:jc w:val="center"/>
        </w:trPr>
        <w:tc>
          <w:tcPr>
            <w:tcW w:w="3160" w:type="dxa"/>
            <w:shd w:val="clear" w:color="auto" w:fill="auto"/>
            <w:noWrap/>
            <w:vAlign w:val="center"/>
            <w:hideMark/>
          </w:tcPr>
          <w:p w14:paraId="67A13A95" w14:textId="77777777" w:rsidR="00EB5EB5" w:rsidRPr="0026541A" w:rsidRDefault="00EB5EB5" w:rsidP="00EB5EB5">
            <w:pPr>
              <w:spacing w:after="0" w:line="360" w:lineRule="auto"/>
              <w:jc w:val="both"/>
              <w:rPr>
                <w:rFonts w:cs="Arial"/>
                <w:color w:val="000000"/>
              </w:rPr>
            </w:pPr>
            <w:r w:rsidRPr="0026541A">
              <w:rPr>
                <w:rFonts w:cs="Arial"/>
                <w:color w:val="000000"/>
              </w:rPr>
              <w:t>TP_CSS_026</w:t>
            </w:r>
          </w:p>
        </w:tc>
        <w:tc>
          <w:tcPr>
            <w:tcW w:w="3088" w:type="dxa"/>
            <w:shd w:val="clear" w:color="auto" w:fill="auto"/>
            <w:noWrap/>
            <w:vAlign w:val="center"/>
            <w:hideMark/>
          </w:tcPr>
          <w:p w14:paraId="2F5166A2" w14:textId="77777777" w:rsidR="00EB5EB5" w:rsidRPr="0026541A" w:rsidRDefault="00EB5EB5" w:rsidP="00EB5EB5">
            <w:pPr>
              <w:spacing w:after="0" w:line="360" w:lineRule="auto"/>
              <w:jc w:val="both"/>
              <w:rPr>
                <w:rFonts w:cs="Arial"/>
                <w:color w:val="000000"/>
              </w:rPr>
            </w:pPr>
            <w:r w:rsidRPr="0026541A">
              <w:rPr>
                <w:rFonts w:cs="Arial"/>
                <w:color w:val="000000"/>
              </w:rPr>
              <w:t>TC_CSS_026-04</w:t>
            </w:r>
          </w:p>
        </w:tc>
        <w:tc>
          <w:tcPr>
            <w:tcW w:w="1074" w:type="dxa"/>
            <w:shd w:val="clear" w:color="auto" w:fill="auto"/>
            <w:noWrap/>
            <w:vAlign w:val="center"/>
            <w:hideMark/>
          </w:tcPr>
          <w:p w14:paraId="60DB1C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CF4E2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F6E4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986A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3D295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7E2E75" w14:textId="77777777" w:rsidTr="000A4F25">
        <w:trPr>
          <w:trHeight w:val="270"/>
          <w:jc w:val="center"/>
        </w:trPr>
        <w:tc>
          <w:tcPr>
            <w:tcW w:w="3160" w:type="dxa"/>
            <w:shd w:val="clear" w:color="auto" w:fill="auto"/>
            <w:noWrap/>
            <w:vAlign w:val="center"/>
            <w:hideMark/>
          </w:tcPr>
          <w:p w14:paraId="4DF08112" w14:textId="77777777" w:rsidR="00EB5EB5" w:rsidRPr="0026541A" w:rsidRDefault="00EB5EB5" w:rsidP="00EB5EB5">
            <w:pPr>
              <w:spacing w:after="0" w:line="360" w:lineRule="auto"/>
              <w:jc w:val="both"/>
              <w:rPr>
                <w:rFonts w:cs="Arial"/>
                <w:color w:val="000000"/>
              </w:rPr>
            </w:pPr>
            <w:r w:rsidRPr="0026541A">
              <w:rPr>
                <w:rFonts w:cs="Arial"/>
                <w:color w:val="000000"/>
              </w:rPr>
              <w:t>TP_CSS_027</w:t>
            </w:r>
          </w:p>
        </w:tc>
        <w:tc>
          <w:tcPr>
            <w:tcW w:w="3088" w:type="dxa"/>
            <w:shd w:val="clear" w:color="auto" w:fill="auto"/>
            <w:noWrap/>
            <w:vAlign w:val="center"/>
            <w:hideMark/>
          </w:tcPr>
          <w:p w14:paraId="1E946F13" w14:textId="77777777" w:rsidR="00EB5EB5" w:rsidRPr="0026541A" w:rsidRDefault="00EB5EB5" w:rsidP="00EB5EB5">
            <w:pPr>
              <w:spacing w:after="0" w:line="360" w:lineRule="auto"/>
              <w:jc w:val="both"/>
              <w:rPr>
                <w:rFonts w:cs="Arial"/>
                <w:color w:val="000000"/>
              </w:rPr>
            </w:pPr>
            <w:r w:rsidRPr="0026541A">
              <w:rPr>
                <w:rFonts w:cs="Arial"/>
                <w:color w:val="000000"/>
              </w:rPr>
              <w:t>TC_CSS_027-01</w:t>
            </w:r>
          </w:p>
        </w:tc>
        <w:tc>
          <w:tcPr>
            <w:tcW w:w="1074" w:type="dxa"/>
            <w:shd w:val="clear" w:color="auto" w:fill="auto"/>
            <w:noWrap/>
            <w:vAlign w:val="center"/>
            <w:hideMark/>
          </w:tcPr>
          <w:p w14:paraId="3F75F61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6E56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01E1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444DE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6E9CB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879536" w14:textId="77777777" w:rsidTr="000A4F25">
        <w:trPr>
          <w:trHeight w:val="270"/>
          <w:jc w:val="center"/>
        </w:trPr>
        <w:tc>
          <w:tcPr>
            <w:tcW w:w="3160" w:type="dxa"/>
            <w:shd w:val="clear" w:color="auto" w:fill="auto"/>
            <w:noWrap/>
            <w:vAlign w:val="center"/>
            <w:hideMark/>
          </w:tcPr>
          <w:p w14:paraId="2AC91785" w14:textId="77777777" w:rsidR="00EB5EB5" w:rsidRPr="0026541A" w:rsidRDefault="00EB5EB5" w:rsidP="00EB5EB5">
            <w:pPr>
              <w:spacing w:after="0" w:line="360" w:lineRule="auto"/>
              <w:jc w:val="both"/>
              <w:rPr>
                <w:rFonts w:cs="Arial"/>
                <w:color w:val="000000"/>
              </w:rPr>
            </w:pPr>
            <w:r w:rsidRPr="0026541A">
              <w:rPr>
                <w:rFonts w:cs="Arial"/>
                <w:color w:val="000000"/>
              </w:rPr>
              <w:t>TP_CSS_027</w:t>
            </w:r>
          </w:p>
        </w:tc>
        <w:tc>
          <w:tcPr>
            <w:tcW w:w="3088" w:type="dxa"/>
            <w:shd w:val="clear" w:color="auto" w:fill="auto"/>
            <w:noWrap/>
            <w:vAlign w:val="center"/>
            <w:hideMark/>
          </w:tcPr>
          <w:p w14:paraId="7F981B0F" w14:textId="77777777" w:rsidR="00EB5EB5" w:rsidRPr="0026541A" w:rsidRDefault="00EB5EB5" w:rsidP="00EB5EB5">
            <w:pPr>
              <w:spacing w:after="0" w:line="360" w:lineRule="auto"/>
              <w:jc w:val="both"/>
              <w:rPr>
                <w:rFonts w:cs="Arial"/>
                <w:color w:val="000000"/>
              </w:rPr>
            </w:pPr>
            <w:r w:rsidRPr="0026541A">
              <w:rPr>
                <w:rFonts w:cs="Arial"/>
                <w:color w:val="000000"/>
              </w:rPr>
              <w:t>TC_CSS_027-02</w:t>
            </w:r>
          </w:p>
        </w:tc>
        <w:tc>
          <w:tcPr>
            <w:tcW w:w="1074" w:type="dxa"/>
            <w:shd w:val="clear" w:color="auto" w:fill="auto"/>
            <w:noWrap/>
            <w:vAlign w:val="center"/>
            <w:hideMark/>
          </w:tcPr>
          <w:p w14:paraId="0953152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6003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6915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6012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AA47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24CC95" w14:textId="77777777" w:rsidTr="000A4F25">
        <w:trPr>
          <w:trHeight w:val="270"/>
          <w:jc w:val="center"/>
        </w:trPr>
        <w:tc>
          <w:tcPr>
            <w:tcW w:w="3160" w:type="dxa"/>
            <w:shd w:val="clear" w:color="auto" w:fill="auto"/>
            <w:noWrap/>
            <w:vAlign w:val="center"/>
            <w:hideMark/>
          </w:tcPr>
          <w:p w14:paraId="2673F9CF" w14:textId="77777777" w:rsidR="00EB5EB5" w:rsidRPr="0026541A" w:rsidRDefault="00EB5EB5" w:rsidP="00EB5EB5">
            <w:pPr>
              <w:spacing w:after="0" w:line="360" w:lineRule="auto"/>
              <w:jc w:val="both"/>
              <w:rPr>
                <w:rFonts w:cs="Arial"/>
                <w:color w:val="000000"/>
              </w:rPr>
            </w:pPr>
            <w:r w:rsidRPr="0026541A">
              <w:rPr>
                <w:rFonts w:cs="Arial"/>
                <w:color w:val="000000"/>
              </w:rPr>
              <w:t>TP_CSS_027</w:t>
            </w:r>
          </w:p>
        </w:tc>
        <w:tc>
          <w:tcPr>
            <w:tcW w:w="3088" w:type="dxa"/>
            <w:shd w:val="clear" w:color="auto" w:fill="auto"/>
            <w:noWrap/>
            <w:vAlign w:val="center"/>
            <w:hideMark/>
          </w:tcPr>
          <w:p w14:paraId="4A432EBA" w14:textId="77777777" w:rsidR="00EB5EB5" w:rsidRPr="0026541A" w:rsidRDefault="00EB5EB5" w:rsidP="00EB5EB5">
            <w:pPr>
              <w:spacing w:after="0" w:line="360" w:lineRule="auto"/>
              <w:jc w:val="both"/>
              <w:rPr>
                <w:rFonts w:cs="Arial"/>
                <w:color w:val="000000"/>
              </w:rPr>
            </w:pPr>
            <w:r w:rsidRPr="0026541A">
              <w:rPr>
                <w:rFonts w:cs="Arial"/>
                <w:color w:val="000000"/>
              </w:rPr>
              <w:t>TC_CSS_027-03</w:t>
            </w:r>
          </w:p>
        </w:tc>
        <w:tc>
          <w:tcPr>
            <w:tcW w:w="1074" w:type="dxa"/>
            <w:shd w:val="clear" w:color="auto" w:fill="auto"/>
            <w:noWrap/>
            <w:vAlign w:val="center"/>
            <w:hideMark/>
          </w:tcPr>
          <w:p w14:paraId="0E646CB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DAB65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60A7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FD29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2839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E706B9" w14:textId="77777777" w:rsidTr="000A4F25">
        <w:trPr>
          <w:trHeight w:val="270"/>
          <w:jc w:val="center"/>
        </w:trPr>
        <w:tc>
          <w:tcPr>
            <w:tcW w:w="3160" w:type="dxa"/>
            <w:shd w:val="clear" w:color="auto" w:fill="auto"/>
            <w:noWrap/>
            <w:vAlign w:val="center"/>
            <w:hideMark/>
          </w:tcPr>
          <w:p w14:paraId="6CC933F0" w14:textId="77777777" w:rsidR="00EB5EB5" w:rsidRPr="0026541A" w:rsidRDefault="00EB5EB5" w:rsidP="00EB5EB5">
            <w:pPr>
              <w:spacing w:after="0" w:line="360" w:lineRule="auto"/>
              <w:jc w:val="both"/>
              <w:rPr>
                <w:rFonts w:cs="Arial"/>
                <w:color w:val="000000"/>
              </w:rPr>
            </w:pPr>
            <w:r w:rsidRPr="0026541A">
              <w:rPr>
                <w:rFonts w:cs="Arial"/>
                <w:color w:val="000000"/>
              </w:rPr>
              <w:t>TP_CSS_031</w:t>
            </w:r>
          </w:p>
        </w:tc>
        <w:tc>
          <w:tcPr>
            <w:tcW w:w="3088" w:type="dxa"/>
            <w:shd w:val="clear" w:color="auto" w:fill="auto"/>
            <w:noWrap/>
            <w:vAlign w:val="center"/>
            <w:hideMark/>
          </w:tcPr>
          <w:p w14:paraId="7DDA66C9" w14:textId="77777777" w:rsidR="00EB5EB5" w:rsidRPr="0026541A" w:rsidRDefault="00EB5EB5" w:rsidP="00EB5EB5">
            <w:pPr>
              <w:spacing w:after="0" w:line="360" w:lineRule="auto"/>
              <w:jc w:val="both"/>
              <w:rPr>
                <w:rFonts w:cs="Arial"/>
                <w:color w:val="000000"/>
              </w:rPr>
            </w:pPr>
            <w:r w:rsidRPr="0026541A">
              <w:rPr>
                <w:rFonts w:cs="Arial"/>
                <w:color w:val="000000"/>
              </w:rPr>
              <w:t>TC_CSS_031-01</w:t>
            </w:r>
          </w:p>
        </w:tc>
        <w:tc>
          <w:tcPr>
            <w:tcW w:w="1074" w:type="dxa"/>
            <w:shd w:val="clear" w:color="auto" w:fill="auto"/>
            <w:noWrap/>
            <w:vAlign w:val="center"/>
            <w:hideMark/>
          </w:tcPr>
          <w:p w14:paraId="3EA61CB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A951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B803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6D22F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E464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C4A5D6" w14:textId="77777777" w:rsidTr="000A4F25">
        <w:trPr>
          <w:trHeight w:val="270"/>
          <w:jc w:val="center"/>
        </w:trPr>
        <w:tc>
          <w:tcPr>
            <w:tcW w:w="3160" w:type="dxa"/>
            <w:shd w:val="clear" w:color="auto" w:fill="auto"/>
            <w:noWrap/>
            <w:vAlign w:val="center"/>
            <w:hideMark/>
          </w:tcPr>
          <w:p w14:paraId="3BF9E3BD" w14:textId="77777777" w:rsidR="00EB5EB5" w:rsidRPr="0026541A" w:rsidRDefault="00EB5EB5" w:rsidP="00EB5EB5">
            <w:pPr>
              <w:spacing w:after="0" w:line="360" w:lineRule="auto"/>
              <w:jc w:val="both"/>
              <w:rPr>
                <w:rFonts w:cs="Arial"/>
                <w:color w:val="000000"/>
              </w:rPr>
            </w:pPr>
            <w:r w:rsidRPr="0026541A">
              <w:rPr>
                <w:rFonts w:cs="Arial"/>
                <w:color w:val="000000"/>
              </w:rPr>
              <w:t>TP_CSS_031</w:t>
            </w:r>
          </w:p>
        </w:tc>
        <w:tc>
          <w:tcPr>
            <w:tcW w:w="3088" w:type="dxa"/>
            <w:shd w:val="clear" w:color="auto" w:fill="auto"/>
            <w:noWrap/>
            <w:vAlign w:val="center"/>
            <w:hideMark/>
          </w:tcPr>
          <w:p w14:paraId="7CA29F4D" w14:textId="77777777" w:rsidR="00EB5EB5" w:rsidRPr="0026541A" w:rsidRDefault="00EB5EB5" w:rsidP="00EB5EB5">
            <w:pPr>
              <w:spacing w:after="0" w:line="360" w:lineRule="auto"/>
              <w:jc w:val="both"/>
              <w:rPr>
                <w:rFonts w:cs="Arial"/>
                <w:color w:val="000000"/>
              </w:rPr>
            </w:pPr>
            <w:r w:rsidRPr="0026541A">
              <w:rPr>
                <w:rFonts w:cs="Arial"/>
                <w:color w:val="000000"/>
              </w:rPr>
              <w:t>TC_CSS_031-02</w:t>
            </w:r>
          </w:p>
        </w:tc>
        <w:tc>
          <w:tcPr>
            <w:tcW w:w="1074" w:type="dxa"/>
            <w:shd w:val="clear" w:color="auto" w:fill="auto"/>
            <w:noWrap/>
            <w:vAlign w:val="center"/>
            <w:hideMark/>
          </w:tcPr>
          <w:p w14:paraId="05C63E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5542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EAA1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42015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39502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E4A9A1" w14:textId="77777777" w:rsidTr="000A4F25">
        <w:trPr>
          <w:trHeight w:val="270"/>
          <w:jc w:val="center"/>
        </w:trPr>
        <w:tc>
          <w:tcPr>
            <w:tcW w:w="3160" w:type="dxa"/>
            <w:shd w:val="clear" w:color="auto" w:fill="auto"/>
            <w:noWrap/>
            <w:vAlign w:val="center"/>
            <w:hideMark/>
          </w:tcPr>
          <w:p w14:paraId="291AC907" w14:textId="77777777" w:rsidR="00EB5EB5" w:rsidRPr="0026541A" w:rsidRDefault="00EB5EB5" w:rsidP="00EB5EB5">
            <w:pPr>
              <w:spacing w:after="0" w:line="360" w:lineRule="auto"/>
              <w:jc w:val="both"/>
              <w:rPr>
                <w:rFonts w:cs="Arial"/>
                <w:color w:val="000000"/>
              </w:rPr>
            </w:pPr>
            <w:r w:rsidRPr="0026541A">
              <w:rPr>
                <w:rFonts w:cs="Arial"/>
                <w:color w:val="000000"/>
              </w:rPr>
              <w:t>TP_CSS_032</w:t>
            </w:r>
          </w:p>
        </w:tc>
        <w:tc>
          <w:tcPr>
            <w:tcW w:w="3088" w:type="dxa"/>
            <w:shd w:val="clear" w:color="auto" w:fill="auto"/>
            <w:noWrap/>
            <w:vAlign w:val="center"/>
            <w:hideMark/>
          </w:tcPr>
          <w:p w14:paraId="039EDF0F" w14:textId="77777777" w:rsidR="00EB5EB5" w:rsidRPr="0026541A" w:rsidRDefault="00EB5EB5" w:rsidP="00EB5EB5">
            <w:pPr>
              <w:spacing w:after="0" w:line="360" w:lineRule="auto"/>
              <w:jc w:val="both"/>
              <w:rPr>
                <w:rFonts w:cs="Arial"/>
                <w:color w:val="000000"/>
              </w:rPr>
            </w:pPr>
            <w:r w:rsidRPr="0026541A">
              <w:rPr>
                <w:rFonts w:cs="Arial"/>
                <w:color w:val="000000"/>
              </w:rPr>
              <w:t>TC_CSS_032-01</w:t>
            </w:r>
          </w:p>
        </w:tc>
        <w:tc>
          <w:tcPr>
            <w:tcW w:w="1074" w:type="dxa"/>
            <w:shd w:val="clear" w:color="auto" w:fill="auto"/>
            <w:noWrap/>
            <w:vAlign w:val="center"/>
            <w:hideMark/>
          </w:tcPr>
          <w:p w14:paraId="00E005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41ABC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68DB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AC8F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F714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FBCA0D" w14:textId="77777777" w:rsidTr="000A4F25">
        <w:trPr>
          <w:trHeight w:val="270"/>
          <w:jc w:val="center"/>
        </w:trPr>
        <w:tc>
          <w:tcPr>
            <w:tcW w:w="3160" w:type="dxa"/>
            <w:shd w:val="clear" w:color="auto" w:fill="auto"/>
            <w:noWrap/>
            <w:vAlign w:val="center"/>
            <w:hideMark/>
          </w:tcPr>
          <w:p w14:paraId="524C33B8" w14:textId="77777777" w:rsidR="00EB5EB5" w:rsidRPr="0026541A" w:rsidRDefault="00EB5EB5" w:rsidP="00EB5EB5">
            <w:pPr>
              <w:spacing w:after="0" w:line="360" w:lineRule="auto"/>
              <w:jc w:val="both"/>
              <w:rPr>
                <w:rFonts w:cs="Arial"/>
                <w:color w:val="000000"/>
              </w:rPr>
            </w:pPr>
            <w:r w:rsidRPr="0026541A">
              <w:rPr>
                <w:rFonts w:cs="Arial"/>
                <w:color w:val="000000"/>
              </w:rPr>
              <w:t>TP_CSS_032</w:t>
            </w:r>
          </w:p>
        </w:tc>
        <w:tc>
          <w:tcPr>
            <w:tcW w:w="3088" w:type="dxa"/>
            <w:shd w:val="clear" w:color="auto" w:fill="auto"/>
            <w:noWrap/>
            <w:vAlign w:val="center"/>
            <w:hideMark/>
          </w:tcPr>
          <w:p w14:paraId="5068F674" w14:textId="77777777" w:rsidR="00EB5EB5" w:rsidRPr="0026541A" w:rsidRDefault="00EB5EB5" w:rsidP="00EB5EB5">
            <w:pPr>
              <w:spacing w:after="0" w:line="360" w:lineRule="auto"/>
              <w:jc w:val="both"/>
              <w:rPr>
                <w:rFonts w:cs="Arial"/>
                <w:color w:val="000000"/>
              </w:rPr>
            </w:pPr>
            <w:r w:rsidRPr="0026541A">
              <w:rPr>
                <w:rFonts w:cs="Arial"/>
                <w:color w:val="000000"/>
              </w:rPr>
              <w:t>TC_CSS_032-02</w:t>
            </w:r>
          </w:p>
        </w:tc>
        <w:tc>
          <w:tcPr>
            <w:tcW w:w="1074" w:type="dxa"/>
            <w:shd w:val="clear" w:color="auto" w:fill="auto"/>
            <w:noWrap/>
            <w:vAlign w:val="center"/>
            <w:hideMark/>
          </w:tcPr>
          <w:p w14:paraId="65C3AD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E262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DF4D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ADCA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33BD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E9453A" w14:textId="77777777" w:rsidTr="000A4F25">
        <w:trPr>
          <w:trHeight w:val="270"/>
          <w:jc w:val="center"/>
        </w:trPr>
        <w:tc>
          <w:tcPr>
            <w:tcW w:w="3160" w:type="dxa"/>
            <w:shd w:val="clear" w:color="auto" w:fill="auto"/>
            <w:noWrap/>
            <w:vAlign w:val="center"/>
            <w:hideMark/>
          </w:tcPr>
          <w:p w14:paraId="0D8329EB" w14:textId="77777777" w:rsidR="00EB5EB5" w:rsidRPr="0026541A" w:rsidRDefault="00EB5EB5" w:rsidP="00EB5EB5">
            <w:pPr>
              <w:spacing w:after="0" w:line="360" w:lineRule="auto"/>
              <w:jc w:val="both"/>
              <w:rPr>
                <w:rFonts w:cs="Arial"/>
                <w:color w:val="000000"/>
              </w:rPr>
            </w:pPr>
            <w:r w:rsidRPr="0026541A">
              <w:rPr>
                <w:rFonts w:cs="Arial"/>
                <w:color w:val="000000"/>
              </w:rPr>
              <w:t>TP_CSS_032</w:t>
            </w:r>
          </w:p>
        </w:tc>
        <w:tc>
          <w:tcPr>
            <w:tcW w:w="3088" w:type="dxa"/>
            <w:shd w:val="clear" w:color="auto" w:fill="auto"/>
            <w:noWrap/>
            <w:vAlign w:val="center"/>
            <w:hideMark/>
          </w:tcPr>
          <w:p w14:paraId="7BEBE400" w14:textId="77777777" w:rsidR="00EB5EB5" w:rsidRPr="0026541A" w:rsidRDefault="00EB5EB5" w:rsidP="00EB5EB5">
            <w:pPr>
              <w:spacing w:after="0" w:line="360" w:lineRule="auto"/>
              <w:jc w:val="both"/>
              <w:rPr>
                <w:rFonts w:cs="Arial"/>
                <w:color w:val="000000"/>
              </w:rPr>
            </w:pPr>
            <w:r w:rsidRPr="0026541A">
              <w:rPr>
                <w:rFonts w:cs="Arial"/>
                <w:color w:val="000000"/>
              </w:rPr>
              <w:t>TC_CSS_032-03</w:t>
            </w:r>
          </w:p>
        </w:tc>
        <w:tc>
          <w:tcPr>
            <w:tcW w:w="1074" w:type="dxa"/>
            <w:shd w:val="clear" w:color="auto" w:fill="auto"/>
            <w:noWrap/>
            <w:vAlign w:val="center"/>
            <w:hideMark/>
          </w:tcPr>
          <w:p w14:paraId="2396C6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5237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37F9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62060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8D5B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C93FBC" w14:textId="77777777" w:rsidTr="000A4F25">
        <w:trPr>
          <w:trHeight w:val="270"/>
          <w:jc w:val="center"/>
        </w:trPr>
        <w:tc>
          <w:tcPr>
            <w:tcW w:w="3160" w:type="dxa"/>
            <w:shd w:val="clear" w:color="auto" w:fill="auto"/>
            <w:noWrap/>
            <w:vAlign w:val="center"/>
            <w:hideMark/>
          </w:tcPr>
          <w:p w14:paraId="0D119252" w14:textId="77777777" w:rsidR="00EB5EB5" w:rsidRPr="0026541A" w:rsidRDefault="00EB5EB5" w:rsidP="00EB5EB5">
            <w:pPr>
              <w:spacing w:after="0" w:line="360" w:lineRule="auto"/>
              <w:jc w:val="both"/>
              <w:rPr>
                <w:rFonts w:cs="Arial"/>
                <w:color w:val="000000"/>
              </w:rPr>
            </w:pPr>
            <w:r w:rsidRPr="0026541A">
              <w:rPr>
                <w:rFonts w:cs="Arial"/>
                <w:color w:val="000000"/>
              </w:rPr>
              <w:t>TP_CSS_033</w:t>
            </w:r>
          </w:p>
        </w:tc>
        <w:tc>
          <w:tcPr>
            <w:tcW w:w="3088" w:type="dxa"/>
            <w:shd w:val="clear" w:color="auto" w:fill="auto"/>
            <w:noWrap/>
            <w:vAlign w:val="center"/>
            <w:hideMark/>
          </w:tcPr>
          <w:p w14:paraId="76271BDE" w14:textId="77777777" w:rsidR="00EB5EB5" w:rsidRPr="0026541A" w:rsidRDefault="00EB5EB5" w:rsidP="00EB5EB5">
            <w:pPr>
              <w:spacing w:after="0" w:line="360" w:lineRule="auto"/>
              <w:jc w:val="both"/>
              <w:rPr>
                <w:rFonts w:cs="Arial"/>
                <w:color w:val="000000"/>
              </w:rPr>
            </w:pPr>
            <w:r w:rsidRPr="0026541A">
              <w:rPr>
                <w:rFonts w:cs="Arial"/>
                <w:color w:val="000000"/>
              </w:rPr>
              <w:t>TC_CSS_033-01</w:t>
            </w:r>
          </w:p>
        </w:tc>
        <w:tc>
          <w:tcPr>
            <w:tcW w:w="1074" w:type="dxa"/>
            <w:shd w:val="clear" w:color="auto" w:fill="auto"/>
            <w:noWrap/>
            <w:vAlign w:val="center"/>
            <w:hideMark/>
          </w:tcPr>
          <w:p w14:paraId="556509C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3635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A687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AB5D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31CE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500E94" w14:textId="77777777" w:rsidTr="000A4F25">
        <w:trPr>
          <w:trHeight w:val="270"/>
          <w:jc w:val="center"/>
        </w:trPr>
        <w:tc>
          <w:tcPr>
            <w:tcW w:w="3160" w:type="dxa"/>
            <w:shd w:val="clear" w:color="auto" w:fill="auto"/>
            <w:noWrap/>
            <w:vAlign w:val="center"/>
            <w:hideMark/>
          </w:tcPr>
          <w:p w14:paraId="069EC6BF" w14:textId="77777777" w:rsidR="00EB5EB5" w:rsidRPr="0026541A" w:rsidRDefault="00EB5EB5" w:rsidP="00EB5EB5">
            <w:pPr>
              <w:spacing w:after="0" w:line="360" w:lineRule="auto"/>
              <w:jc w:val="both"/>
              <w:rPr>
                <w:rFonts w:cs="Arial"/>
                <w:color w:val="000000"/>
              </w:rPr>
            </w:pPr>
            <w:r w:rsidRPr="0026541A">
              <w:rPr>
                <w:rFonts w:cs="Arial"/>
                <w:color w:val="000000"/>
              </w:rPr>
              <w:t>TP_CSS_033</w:t>
            </w:r>
          </w:p>
        </w:tc>
        <w:tc>
          <w:tcPr>
            <w:tcW w:w="3088" w:type="dxa"/>
            <w:shd w:val="clear" w:color="auto" w:fill="auto"/>
            <w:noWrap/>
            <w:vAlign w:val="center"/>
            <w:hideMark/>
          </w:tcPr>
          <w:p w14:paraId="143B50C0" w14:textId="77777777" w:rsidR="00EB5EB5" w:rsidRPr="0026541A" w:rsidRDefault="00EB5EB5" w:rsidP="00EB5EB5">
            <w:pPr>
              <w:spacing w:after="0" w:line="360" w:lineRule="auto"/>
              <w:jc w:val="both"/>
              <w:rPr>
                <w:rFonts w:cs="Arial"/>
                <w:color w:val="000000"/>
              </w:rPr>
            </w:pPr>
            <w:r w:rsidRPr="0026541A">
              <w:rPr>
                <w:rFonts w:cs="Arial"/>
                <w:color w:val="000000"/>
              </w:rPr>
              <w:t>TC_CSS_033-02</w:t>
            </w:r>
          </w:p>
        </w:tc>
        <w:tc>
          <w:tcPr>
            <w:tcW w:w="1074" w:type="dxa"/>
            <w:shd w:val="clear" w:color="auto" w:fill="auto"/>
            <w:noWrap/>
            <w:vAlign w:val="center"/>
            <w:hideMark/>
          </w:tcPr>
          <w:p w14:paraId="429594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7054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5B92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1F88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BEB5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9141F3" w14:textId="77777777" w:rsidTr="000A4F25">
        <w:trPr>
          <w:trHeight w:val="270"/>
          <w:jc w:val="center"/>
        </w:trPr>
        <w:tc>
          <w:tcPr>
            <w:tcW w:w="3160" w:type="dxa"/>
            <w:shd w:val="clear" w:color="auto" w:fill="auto"/>
            <w:noWrap/>
            <w:vAlign w:val="center"/>
            <w:hideMark/>
          </w:tcPr>
          <w:p w14:paraId="484BE63C" w14:textId="77777777" w:rsidR="00EB5EB5" w:rsidRPr="0026541A" w:rsidRDefault="00EB5EB5" w:rsidP="00EB5EB5">
            <w:pPr>
              <w:spacing w:after="0" w:line="360" w:lineRule="auto"/>
              <w:jc w:val="both"/>
              <w:rPr>
                <w:rFonts w:cs="Arial"/>
                <w:color w:val="000000"/>
              </w:rPr>
            </w:pPr>
            <w:r w:rsidRPr="0026541A">
              <w:rPr>
                <w:rFonts w:cs="Arial"/>
                <w:color w:val="000000"/>
              </w:rPr>
              <w:t>TP_CSS_034</w:t>
            </w:r>
          </w:p>
        </w:tc>
        <w:tc>
          <w:tcPr>
            <w:tcW w:w="3088" w:type="dxa"/>
            <w:shd w:val="clear" w:color="auto" w:fill="auto"/>
            <w:noWrap/>
            <w:vAlign w:val="center"/>
            <w:hideMark/>
          </w:tcPr>
          <w:p w14:paraId="22CC548E" w14:textId="77777777" w:rsidR="00EB5EB5" w:rsidRPr="0026541A" w:rsidRDefault="00EB5EB5" w:rsidP="00EB5EB5">
            <w:pPr>
              <w:spacing w:after="0" w:line="360" w:lineRule="auto"/>
              <w:jc w:val="both"/>
              <w:rPr>
                <w:rFonts w:cs="Arial"/>
                <w:color w:val="000000"/>
              </w:rPr>
            </w:pPr>
            <w:r w:rsidRPr="0026541A">
              <w:rPr>
                <w:rFonts w:cs="Arial"/>
                <w:color w:val="000000"/>
              </w:rPr>
              <w:t>TC_CSS_034-01</w:t>
            </w:r>
          </w:p>
        </w:tc>
        <w:tc>
          <w:tcPr>
            <w:tcW w:w="1074" w:type="dxa"/>
            <w:shd w:val="clear" w:color="auto" w:fill="auto"/>
            <w:noWrap/>
            <w:vAlign w:val="center"/>
            <w:hideMark/>
          </w:tcPr>
          <w:p w14:paraId="13D48D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4061C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F421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B80D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F02A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1FAB5F" w14:textId="77777777" w:rsidTr="000A4F25">
        <w:trPr>
          <w:trHeight w:val="270"/>
          <w:jc w:val="center"/>
        </w:trPr>
        <w:tc>
          <w:tcPr>
            <w:tcW w:w="3160" w:type="dxa"/>
            <w:shd w:val="clear" w:color="auto" w:fill="auto"/>
            <w:noWrap/>
            <w:vAlign w:val="center"/>
            <w:hideMark/>
          </w:tcPr>
          <w:p w14:paraId="5A9BCE4F" w14:textId="77777777" w:rsidR="00EB5EB5" w:rsidRPr="0026541A" w:rsidRDefault="00EB5EB5" w:rsidP="00EB5EB5">
            <w:pPr>
              <w:spacing w:after="0" w:line="360" w:lineRule="auto"/>
              <w:jc w:val="both"/>
              <w:rPr>
                <w:rFonts w:cs="Arial"/>
                <w:color w:val="000000"/>
              </w:rPr>
            </w:pPr>
            <w:r w:rsidRPr="0026541A">
              <w:rPr>
                <w:rFonts w:cs="Arial"/>
                <w:color w:val="000000"/>
              </w:rPr>
              <w:t>TP_CSS_035</w:t>
            </w:r>
          </w:p>
        </w:tc>
        <w:tc>
          <w:tcPr>
            <w:tcW w:w="3088" w:type="dxa"/>
            <w:shd w:val="clear" w:color="auto" w:fill="auto"/>
            <w:noWrap/>
            <w:vAlign w:val="center"/>
            <w:hideMark/>
          </w:tcPr>
          <w:p w14:paraId="26468E08" w14:textId="77777777" w:rsidR="00EB5EB5" w:rsidRPr="0026541A" w:rsidRDefault="00EB5EB5" w:rsidP="00EB5EB5">
            <w:pPr>
              <w:spacing w:after="0" w:line="360" w:lineRule="auto"/>
              <w:jc w:val="both"/>
              <w:rPr>
                <w:rFonts w:cs="Arial"/>
                <w:color w:val="000000"/>
              </w:rPr>
            </w:pPr>
            <w:r w:rsidRPr="0026541A">
              <w:rPr>
                <w:rFonts w:cs="Arial"/>
                <w:color w:val="000000"/>
              </w:rPr>
              <w:t>TC_CSS_035-01</w:t>
            </w:r>
          </w:p>
        </w:tc>
        <w:tc>
          <w:tcPr>
            <w:tcW w:w="1074" w:type="dxa"/>
            <w:shd w:val="clear" w:color="auto" w:fill="auto"/>
            <w:noWrap/>
            <w:vAlign w:val="center"/>
            <w:hideMark/>
          </w:tcPr>
          <w:p w14:paraId="7BC3A0D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FF6E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3700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20AC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7867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36BEDD" w14:textId="77777777" w:rsidTr="000A4F25">
        <w:trPr>
          <w:trHeight w:val="270"/>
          <w:jc w:val="center"/>
        </w:trPr>
        <w:tc>
          <w:tcPr>
            <w:tcW w:w="3160" w:type="dxa"/>
            <w:shd w:val="clear" w:color="auto" w:fill="auto"/>
            <w:noWrap/>
            <w:vAlign w:val="center"/>
            <w:hideMark/>
          </w:tcPr>
          <w:p w14:paraId="78FE3067" w14:textId="77777777" w:rsidR="00EB5EB5" w:rsidRPr="0026541A" w:rsidRDefault="00EB5EB5" w:rsidP="00EB5EB5">
            <w:pPr>
              <w:spacing w:after="0" w:line="360" w:lineRule="auto"/>
              <w:jc w:val="both"/>
              <w:rPr>
                <w:rFonts w:cs="Arial"/>
                <w:color w:val="000000"/>
              </w:rPr>
            </w:pPr>
            <w:r w:rsidRPr="0026541A">
              <w:rPr>
                <w:rFonts w:cs="Arial"/>
                <w:color w:val="000000"/>
              </w:rPr>
              <w:t>TP_CSS_036</w:t>
            </w:r>
          </w:p>
        </w:tc>
        <w:tc>
          <w:tcPr>
            <w:tcW w:w="3088" w:type="dxa"/>
            <w:shd w:val="clear" w:color="auto" w:fill="auto"/>
            <w:noWrap/>
            <w:vAlign w:val="center"/>
            <w:hideMark/>
          </w:tcPr>
          <w:p w14:paraId="4A93D7E7" w14:textId="77777777" w:rsidR="00EB5EB5" w:rsidRPr="0026541A" w:rsidRDefault="00EB5EB5" w:rsidP="00EB5EB5">
            <w:pPr>
              <w:spacing w:after="0" w:line="360" w:lineRule="auto"/>
              <w:jc w:val="both"/>
              <w:rPr>
                <w:rFonts w:cs="Arial"/>
                <w:color w:val="000000"/>
              </w:rPr>
            </w:pPr>
            <w:r w:rsidRPr="0026541A">
              <w:rPr>
                <w:rFonts w:cs="Arial"/>
                <w:color w:val="000000"/>
              </w:rPr>
              <w:t>TC_CSS_036-01</w:t>
            </w:r>
          </w:p>
        </w:tc>
        <w:tc>
          <w:tcPr>
            <w:tcW w:w="1074" w:type="dxa"/>
            <w:shd w:val="clear" w:color="auto" w:fill="auto"/>
            <w:noWrap/>
            <w:vAlign w:val="center"/>
            <w:hideMark/>
          </w:tcPr>
          <w:p w14:paraId="24CE95C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453E8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1D8C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B031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67D3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B02802" w14:textId="77777777" w:rsidTr="000A4F25">
        <w:trPr>
          <w:trHeight w:val="270"/>
          <w:jc w:val="center"/>
        </w:trPr>
        <w:tc>
          <w:tcPr>
            <w:tcW w:w="3160" w:type="dxa"/>
            <w:shd w:val="clear" w:color="auto" w:fill="auto"/>
            <w:noWrap/>
            <w:vAlign w:val="center"/>
            <w:hideMark/>
          </w:tcPr>
          <w:p w14:paraId="2D451A60" w14:textId="77777777" w:rsidR="00EB5EB5" w:rsidRPr="0026541A" w:rsidRDefault="00EB5EB5" w:rsidP="00EB5EB5">
            <w:pPr>
              <w:spacing w:after="0" w:line="360" w:lineRule="auto"/>
              <w:jc w:val="both"/>
              <w:rPr>
                <w:rFonts w:cs="Arial"/>
                <w:color w:val="000000"/>
              </w:rPr>
            </w:pPr>
            <w:r w:rsidRPr="0026541A">
              <w:rPr>
                <w:rFonts w:cs="Arial"/>
                <w:color w:val="000000"/>
              </w:rPr>
              <w:t>TP_CSS_037</w:t>
            </w:r>
          </w:p>
        </w:tc>
        <w:tc>
          <w:tcPr>
            <w:tcW w:w="3088" w:type="dxa"/>
            <w:shd w:val="clear" w:color="auto" w:fill="auto"/>
            <w:noWrap/>
            <w:vAlign w:val="center"/>
            <w:hideMark/>
          </w:tcPr>
          <w:p w14:paraId="4F11928A" w14:textId="77777777" w:rsidR="00EB5EB5" w:rsidRPr="0026541A" w:rsidRDefault="00EB5EB5" w:rsidP="00EB5EB5">
            <w:pPr>
              <w:spacing w:after="0" w:line="360" w:lineRule="auto"/>
              <w:jc w:val="both"/>
              <w:rPr>
                <w:rFonts w:cs="Arial"/>
                <w:color w:val="000000"/>
              </w:rPr>
            </w:pPr>
            <w:r w:rsidRPr="0026541A">
              <w:rPr>
                <w:rFonts w:cs="Arial"/>
                <w:color w:val="000000"/>
              </w:rPr>
              <w:t>TC_CSS_037-01</w:t>
            </w:r>
          </w:p>
        </w:tc>
        <w:tc>
          <w:tcPr>
            <w:tcW w:w="1074" w:type="dxa"/>
            <w:shd w:val="clear" w:color="auto" w:fill="auto"/>
            <w:noWrap/>
            <w:vAlign w:val="center"/>
            <w:hideMark/>
          </w:tcPr>
          <w:p w14:paraId="702FA4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D14EAA" w14:textId="06F22726" w:rsidR="00EB5EB5" w:rsidRPr="0026541A" w:rsidRDefault="00EB5EB5" w:rsidP="00EB5EB5">
            <w:pPr>
              <w:spacing w:after="0" w:line="360" w:lineRule="auto"/>
              <w:jc w:val="both"/>
              <w:rPr>
                <w:rFonts w:cs="Arial"/>
                <w:color w:val="000000"/>
              </w:rPr>
            </w:pPr>
            <w:r>
              <w:rPr>
                <w:rFonts w:cs="Arial"/>
                <w:color w:val="000000"/>
              </w:rPr>
              <w:t>*</w:t>
            </w:r>
            <w:r w:rsidRPr="0026541A">
              <w:rPr>
                <w:rFonts w:cs="Arial"/>
                <w:color w:val="000000"/>
              </w:rPr>
              <w:t>PASS</w:t>
            </w:r>
          </w:p>
        </w:tc>
        <w:tc>
          <w:tcPr>
            <w:tcW w:w="1462" w:type="dxa"/>
            <w:shd w:val="clear" w:color="auto" w:fill="auto"/>
            <w:noWrap/>
            <w:vAlign w:val="center"/>
            <w:hideMark/>
          </w:tcPr>
          <w:p w14:paraId="6EC3D1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3620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821D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70EA32" w14:textId="77777777" w:rsidTr="000A4F25">
        <w:trPr>
          <w:trHeight w:val="270"/>
          <w:jc w:val="center"/>
        </w:trPr>
        <w:tc>
          <w:tcPr>
            <w:tcW w:w="3160" w:type="dxa"/>
            <w:shd w:val="clear" w:color="auto" w:fill="auto"/>
            <w:noWrap/>
            <w:vAlign w:val="center"/>
            <w:hideMark/>
          </w:tcPr>
          <w:p w14:paraId="2EFB91CB" w14:textId="77777777" w:rsidR="00EB5EB5" w:rsidRPr="0026541A" w:rsidRDefault="00EB5EB5" w:rsidP="00EB5EB5">
            <w:pPr>
              <w:spacing w:after="0" w:line="360" w:lineRule="auto"/>
              <w:jc w:val="both"/>
              <w:rPr>
                <w:rFonts w:cs="Arial"/>
                <w:color w:val="000000"/>
              </w:rPr>
            </w:pPr>
            <w:r w:rsidRPr="0026541A">
              <w:rPr>
                <w:rFonts w:cs="Arial"/>
                <w:color w:val="000000"/>
              </w:rPr>
              <w:t>TP_CSS_038</w:t>
            </w:r>
          </w:p>
        </w:tc>
        <w:tc>
          <w:tcPr>
            <w:tcW w:w="3088" w:type="dxa"/>
            <w:shd w:val="clear" w:color="auto" w:fill="auto"/>
            <w:noWrap/>
            <w:vAlign w:val="center"/>
            <w:hideMark/>
          </w:tcPr>
          <w:p w14:paraId="0414F403" w14:textId="77777777" w:rsidR="00EB5EB5" w:rsidRPr="0026541A" w:rsidRDefault="00EB5EB5" w:rsidP="00EB5EB5">
            <w:pPr>
              <w:spacing w:after="0" w:line="360" w:lineRule="auto"/>
              <w:jc w:val="both"/>
              <w:rPr>
                <w:rFonts w:cs="Arial"/>
                <w:color w:val="000000"/>
              </w:rPr>
            </w:pPr>
            <w:r w:rsidRPr="0026541A">
              <w:rPr>
                <w:rFonts w:cs="Arial"/>
                <w:color w:val="000000"/>
              </w:rPr>
              <w:t>TC_CSS_038-01</w:t>
            </w:r>
          </w:p>
        </w:tc>
        <w:tc>
          <w:tcPr>
            <w:tcW w:w="1074" w:type="dxa"/>
            <w:shd w:val="clear" w:color="auto" w:fill="auto"/>
            <w:noWrap/>
            <w:vAlign w:val="center"/>
            <w:hideMark/>
          </w:tcPr>
          <w:p w14:paraId="32E1D3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839E93" w14:textId="12D49754" w:rsidR="00EB5EB5" w:rsidRPr="0026541A" w:rsidRDefault="00EB5EB5" w:rsidP="00EB5EB5">
            <w:pPr>
              <w:spacing w:after="0" w:line="360" w:lineRule="auto"/>
              <w:jc w:val="both"/>
              <w:rPr>
                <w:rFonts w:cs="Arial"/>
                <w:color w:val="000000"/>
              </w:rPr>
            </w:pPr>
            <w:r>
              <w:rPr>
                <w:rFonts w:cs="Arial"/>
                <w:color w:val="000000"/>
              </w:rPr>
              <w:t>*</w:t>
            </w:r>
            <w:r w:rsidRPr="0026541A">
              <w:rPr>
                <w:rFonts w:cs="Arial"/>
                <w:color w:val="000000"/>
              </w:rPr>
              <w:t>PASS</w:t>
            </w:r>
          </w:p>
        </w:tc>
        <w:tc>
          <w:tcPr>
            <w:tcW w:w="1462" w:type="dxa"/>
            <w:shd w:val="clear" w:color="auto" w:fill="auto"/>
            <w:noWrap/>
            <w:vAlign w:val="center"/>
            <w:hideMark/>
          </w:tcPr>
          <w:p w14:paraId="00671C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B8B1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71A9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34ECE4" w14:textId="77777777" w:rsidTr="000A4F25">
        <w:trPr>
          <w:trHeight w:val="270"/>
          <w:jc w:val="center"/>
        </w:trPr>
        <w:tc>
          <w:tcPr>
            <w:tcW w:w="3160" w:type="dxa"/>
            <w:shd w:val="clear" w:color="auto" w:fill="auto"/>
            <w:noWrap/>
            <w:vAlign w:val="center"/>
            <w:hideMark/>
          </w:tcPr>
          <w:p w14:paraId="0BD56279" w14:textId="77777777" w:rsidR="00EB5EB5" w:rsidRPr="0026541A" w:rsidRDefault="00EB5EB5" w:rsidP="00EB5EB5">
            <w:pPr>
              <w:spacing w:after="0" w:line="360" w:lineRule="auto"/>
              <w:jc w:val="both"/>
              <w:rPr>
                <w:rFonts w:cs="Arial"/>
                <w:color w:val="000000"/>
              </w:rPr>
            </w:pPr>
            <w:r w:rsidRPr="0026541A">
              <w:rPr>
                <w:rFonts w:cs="Arial"/>
                <w:color w:val="000000"/>
              </w:rPr>
              <w:t>TP_CSS_039</w:t>
            </w:r>
          </w:p>
        </w:tc>
        <w:tc>
          <w:tcPr>
            <w:tcW w:w="3088" w:type="dxa"/>
            <w:shd w:val="clear" w:color="auto" w:fill="auto"/>
            <w:noWrap/>
            <w:vAlign w:val="center"/>
            <w:hideMark/>
          </w:tcPr>
          <w:p w14:paraId="142F7B6D" w14:textId="77777777" w:rsidR="00EB5EB5" w:rsidRPr="0026541A" w:rsidRDefault="00EB5EB5" w:rsidP="00EB5EB5">
            <w:pPr>
              <w:spacing w:after="0" w:line="360" w:lineRule="auto"/>
              <w:jc w:val="both"/>
              <w:rPr>
                <w:rFonts w:cs="Arial"/>
                <w:color w:val="000000"/>
              </w:rPr>
            </w:pPr>
            <w:r w:rsidRPr="0026541A">
              <w:rPr>
                <w:rFonts w:cs="Arial"/>
                <w:color w:val="000000"/>
              </w:rPr>
              <w:t>TC_CSS_039-01</w:t>
            </w:r>
          </w:p>
        </w:tc>
        <w:tc>
          <w:tcPr>
            <w:tcW w:w="1074" w:type="dxa"/>
            <w:shd w:val="clear" w:color="auto" w:fill="auto"/>
            <w:noWrap/>
            <w:vAlign w:val="center"/>
            <w:hideMark/>
          </w:tcPr>
          <w:p w14:paraId="7C9EB24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F2B2C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5841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CD6C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C0BD8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320CCA" w14:textId="77777777" w:rsidTr="000A4F25">
        <w:trPr>
          <w:trHeight w:val="270"/>
          <w:jc w:val="center"/>
        </w:trPr>
        <w:tc>
          <w:tcPr>
            <w:tcW w:w="3160" w:type="dxa"/>
            <w:shd w:val="clear" w:color="auto" w:fill="auto"/>
            <w:noWrap/>
            <w:vAlign w:val="center"/>
            <w:hideMark/>
          </w:tcPr>
          <w:p w14:paraId="1770CDDB" w14:textId="77777777" w:rsidR="00EB5EB5" w:rsidRPr="0026541A" w:rsidRDefault="00EB5EB5" w:rsidP="00EB5EB5">
            <w:pPr>
              <w:spacing w:after="0" w:line="360" w:lineRule="auto"/>
              <w:jc w:val="both"/>
              <w:rPr>
                <w:rFonts w:cs="Arial"/>
                <w:color w:val="000000"/>
              </w:rPr>
            </w:pPr>
            <w:r w:rsidRPr="0026541A">
              <w:rPr>
                <w:rFonts w:cs="Arial"/>
                <w:color w:val="000000"/>
              </w:rPr>
              <w:t>TP_CSS_040</w:t>
            </w:r>
          </w:p>
        </w:tc>
        <w:tc>
          <w:tcPr>
            <w:tcW w:w="3088" w:type="dxa"/>
            <w:shd w:val="clear" w:color="auto" w:fill="auto"/>
            <w:noWrap/>
            <w:vAlign w:val="center"/>
            <w:hideMark/>
          </w:tcPr>
          <w:p w14:paraId="5D961B08" w14:textId="77777777" w:rsidR="00EB5EB5" w:rsidRPr="0026541A" w:rsidRDefault="00EB5EB5" w:rsidP="00EB5EB5">
            <w:pPr>
              <w:spacing w:after="0" w:line="360" w:lineRule="auto"/>
              <w:jc w:val="both"/>
              <w:rPr>
                <w:rFonts w:cs="Arial"/>
                <w:color w:val="000000"/>
              </w:rPr>
            </w:pPr>
            <w:r w:rsidRPr="0026541A">
              <w:rPr>
                <w:rFonts w:cs="Arial"/>
                <w:color w:val="000000"/>
              </w:rPr>
              <w:t>TC_CSS_040-01</w:t>
            </w:r>
          </w:p>
        </w:tc>
        <w:tc>
          <w:tcPr>
            <w:tcW w:w="1074" w:type="dxa"/>
            <w:shd w:val="clear" w:color="auto" w:fill="auto"/>
            <w:noWrap/>
            <w:vAlign w:val="center"/>
            <w:hideMark/>
          </w:tcPr>
          <w:p w14:paraId="6297DEE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4EBA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5A78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C3E6E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7EC40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DD4F77" w14:textId="77777777" w:rsidTr="000A4F25">
        <w:trPr>
          <w:trHeight w:val="270"/>
          <w:jc w:val="center"/>
        </w:trPr>
        <w:tc>
          <w:tcPr>
            <w:tcW w:w="3160" w:type="dxa"/>
            <w:shd w:val="clear" w:color="auto" w:fill="auto"/>
            <w:noWrap/>
            <w:vAlign w:val="center"/>
            <w:hideMark/>
          </w:tcPr>
          <w:p w14:paraId="42218497" w14:textId="77777777" w:rsidR="00EB5EB5" w:rsidRPr="0026541A" w:rsidRDefault="00EB5EB5" w:rsidP="00EB5EB5">
            <w:pPr>
              <w:spacing w:after="0" w:line="360" w:lineRule="auto"/>
              <w:jc w:val="both"/>
              <w:rPr>
                <w:rFonts w:cs="Arial"/>
                <w:color w:val="000000"/>
              </w:rPr>
            </w:pPr>
            <w:r w:rsidRPr="0026541A">
              <w:rPr>
                <w:rFonts w:cs="Arial"/>
                <w:color w:val="000000"/>
              </w:rPr>
              <w:t>TP_CSS_041</w:t>
            </w:r>
          </w:p>
        </w:tc>
        <w:tc>
          <w:tcPr>
            <w:tcW w:w="3088" w:type="dxa"/>
            <w:shd w:val="clear" w:color="auto" w:fill="auto"/>
            <w:noWrap/>
            <w:vAlign w:val="center"/>
            <w:hideMark/>
          </w:tcPr>
          <w:p w14:paraId="1AE85B37" w14:textId="77777777" w:rsidR="00EB5EB5" w:rsidRPr="0026541A" w:rsidRDefault="00EB5EB5" w:rsidP="00EB5EB5">
            <w:pPr>
              <w:spacing w:after="0" w:line="360" w:lineRule="auto"/>
              <w:jc w:val="both"/>
              <w:rPr>
                <w:rFonts w:cs="Arial"/>
                <w:color w:val="000000"/>
              </w:rPr>
            </w:pPr>
            <w:r w:rsidRPr="0026541A">
              <w:rPr>
                <w:rFonts w:cs="Arial"/>
                <w:color w:val="000000"/>
              </w:rPr>
              <w:t>TC_CSS_041-01</w:t>
            </w:r>
          </w:p>
        </w:tc>
        <w:tc>
          <w:tcPr>
            <w:tcW w:w="1074" w:type="dxa"/>
            <w:shd w:val="clear" w:color="auto" w:fill="auto"/>
            <w:noWrap/>
            <w:vAlign w:val="center"/>
            <w:hideMark/>
          </w:tcPr>
          <w:p w14:paraId="5F0015F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5755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6700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85901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F534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DAD8BF" w14:textId="77777777" w:rsidTr="000A4F25">
        <w:trPr>
          <w:trHeight w:val="270"/>
          <w:jc w:val="center"/>
        </w:trPr>
        <w:tc>
          <w:tcPr>
            <w:tcW w:w="3160" w:type="dxa"/>
            <w:shd w:val="clear" w:color="auto" w:fill="auto"/>
            <w:noWrap/>
            <w:vAlign w:val="center"/>
            <w:hideMark/>
          </w:tcPr>
          <w:p w14:paraId="683E9000" w14:textId="77777777" w:rsidR="00EB5EB5" w:rsidRPr="0026541A" w:rsidRDefault="00EB5EB5" w:rsidP="00EB5EB5">
            <w:pPr>
              <w:spacing w:after="0" w:line="360" w:lineRule="auto"/>
              <w:jc w:val="both"/>
              <w:rPr>
                <w:rFonts w:cs="Arial"/>
                <w:color w:val="000000"/>
              </w:rPr>
            </w:pPr>
            <w:r w:rsidRPr="0026541A">
              <w:rPr>
                <w:rFonts w:cs="Arial"/>
                <w:color w:val="000000"/>
              </w:rPr>
              <w:t>TP_CSS_042</w:t>
            </w:r>
          </w:p>
        </w:tc>
        <w:tc>
          <w:tcPr>
            <w:tcW w:w="3088" w:type="dxa"/>
            <w:shd w:val="clear" w:color="auto" w:fill="auto"/>
            <w:noWrap/>
            <w:vAlign w:val="center"/>
            <w:hideMark/>
          </w:tcPr>
          <w:p w14:paraId="43272EEF" w14:textId="77777777" w:rsidR="00EB5EB5" w:rsidRPr="0026541A" w:rsidRDefault="00EB5EB5" w:rsidP="00EB5EB5">
            <w:pPr>
              <w:spacing w:after="0" w:line="360" w:lineRule="auto"/>
              <w:jc w:val="both"/>
              <w:rPr>
                <w:rFonts w:cs="Arial"/>
                <w:color w:val="000000"/>
              </w:rPr>
            </w:pPr>
            <w:r w:rsidRPr="0026541A">
              <w:rPr>
                <w:rFonts w:cs="Arial"/>
                <w:color w:val="000000"/>
              </w:rPr>
              <w:t>TC_CSS_042-01</w:t>
            </w:r>
          </w:p>
        </w:tc>
        <w:tc>
          <w:tcPr>
            <w:tcW w:w="1074" w:type="dxa"/>
            <w:shd w:val="clear" w:color="auto" w:fill="auto"/>
            <w:noWrap/>
            <w:vAlign w:val="center"/>
            <w:hideMark/>
          </w:tcPr>
          <w:p w14:paraId="514065F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9542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1B52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3C2D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A35AB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ABF3EE" w14:textId="77777777" w:rsidTr="000A4F25">
        <w:trPr>
          <w:trHeight w:val="270"/>
          <w:jc w:val="center"/>
        </w:trPr>
        <w:tc>
          <w:tcPr>
            <w:tcW w:w="3160" w:type="dxa"/>
            <w:shd w:val="clear" w:color="auto" w:fill="auto"/>
            <w:noWrap/>
            <w:vAlign w:val="center"/>
            <w:hideMark/>
          </w:tcPr>
          <w:p w14:paraId="3CB9E3D0" w14:textId="77777777" w:rsidR="00EB5EB5" w:rsidRPr="0026541A" w:rsidRDefault="00EB5EB5" w:rsidP="00EB5EB5">
            <w:pPr>
              <w:spacing w:after="0" w:line="360" w:lineRule="auto"/>
              <w:jc w:val="both"/>
              <w:rPr>
                <w:rFonts w:cs="Arial"/>
                <w:color w:val="000000"/>
              </w:rPr>
            </w:pPr>
            <w:r w:rsidRPr="0026541A">
              <w:rPr>
                <w:rFonts w:cs="Arial"/>
                <w:color w:val="000000"/>
              </w:rPr>
              <w:t>TP_CSS_042</w:t>
            </w:r>
          </w:p>
        </w:tc>
        <w:tc>
          <w:tcPr>
            <w:tcW w:w="3088" w:type="dxa"/>
            <w:shd w:val="clear" w:color="auto" w:fill="auto"/>
            <w:noWrap/>
            <w:vAlign w:val="center"/>
            <w:hideMark/>
          </w:tcPr>
          <w:p w14:paraId="426586E4" w14:textId="77777777" w:rsidR="00EB5EB5" w:rsidRPr="0026541A" w:rsidRDefault="00EB5EB5" w:rsidP="00EB5EB5">
            <w:pPr>
              <w:spacing w:after="0" w:line="360" w:lineRule="auto"/>
              <w:jc w:val="both"/>
              <w:rPr>
                <w:rFonts w:cs="Arial"/>
                <w:color w:val="000000"/>
              </w:rPr>
            </w:pPr>
            <w:r w:rsidRPr="0026541A">
              <w:rPr>
                <w:rFonts w:cs="Arial"/>
                <w:color w:val="000000"/>
              </w:rPr>
              <w:t>TC_CSS_042-02</w:t>
            </w:r>
          </w:p>
        </w:tc>
        <w:tc>
          <w:tcPr>
            <w:tcW w:w="1074" w:type="dxa"/>
            <w:shd w:val="clear" w:color="auto" w:fill="auto"/>
            <w:noWrap/>
            <w:vAlign w:val="center"/>
            <w:hideMark/>
          </w:tcPr>
          <w:p w14:paraId="4BF4BAF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B62D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F9FE0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9217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9A5B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FC7E7B" w14:textId="77777777" w:rsidTr="000A4F25">
        <w:trPr>
          <w:trHeight w:val="270"/>
          <w:jc w:val="center"/>
        </w:trPr>
        <w:tc>
          <w:tcPr>
            <w:tcW w:w="3160" w:type="dxa"/>
            <w:shd w:val="clear" w:color="auto" w:fill="auto"/>
            <w:noWrap/>
            <w:vAlign w:val="center"/>
            <w:hideMark/>
          </w:tcPr>
          <w:p w14:paraId="5CB9BC17" w14:textId="77777777" w:rsidR="00EB5EB5" w:rsidRPr="0026541A" w:rsidRDefault="00EB5EB5" w:rsidP="00EB5EB5">
            <w:pPr>
              <w:spacing w:after="0" w:line="360" w:lineRule="auto"/>
              <w:jc w:val="both"/>
              <w:rPr>
                <w:rFonts w:cs="Arial"/>
                <w:color w:val="000000"/>
              </w:rPr>
            </w:pPr>
            <w:r w:rsidRPr="0026541A">
              <w:rPr>
                <w:rFonts w:cs="Arial"/>
                <w:color w:val="000000"/>
              </w:rPr>
              <w:t>TP_CSS_042</w:t>
            </w:r>
          </w:p>
        </w:tc>
        <w:tc>
          <w:tcPr>
            <w:tcW w:w="3088" w:type="dxa"/>
            <w:shd w:val="clear" w:color="auto" w:fill="auto"/>
            <w:noWrap/>
            <w:vAlign w:val="center"/>
            <w:hideMark/>
          </w:tcPr>
          <w:p w14:paraId="5C7194E5" w14:textId="77777777" w:rsidR="00EB5EB5" w:rsidRPr="0026541A" w:rsidRDefault="00EB5EB5" w:rsidP="00EB5EB5">
            <w:pPr>
              <w:spacing w:after="0" w:line="360" w:lineRule="auto"/>
              <w:jc w:val="both"/>
              <w:rPr>
                <w:rFonts w:cs="Arial"/>
                <w:color w:val="000000"/>
              </w:rPr>
            </w:pPr>
            <w:r w:rsidRPr="0026541A">
              <w:rPr>
                <w:rFonts w:cs="Arial"/>
                <w:color w:val="000000"/>
              </w:rPr>
              <w:t>TC_CSS_042-03</w:t>
            </w:r>
          </w:p>
        </w:tc>
        <w:tc>
          <w:tcPr>
            <w:tcW w:w="1074" w:type="dxa"/>
            <w:shd w:val="clear" w:color="auto" w:fill="auto"/>
            <w:noWrap/>
            <w:vAlign w:val="center"/>
            <w:hideMark/>
          </w:tcPr>
          <w:p w14:paraId="0C6A0D8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95C2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647B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E8A9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B313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744312" w14:textId="77777777" w:rsidTr="000A4F25">
        <w:trPr>
          <w:trHeight w:val="270"/>
          <w:jc w:val="center"/>
        </w:trPr>
        <w:tc>
          <w:tcPr>
            <w:tcW w:w="3160" w:type="dxa"/>
            <w:shd w:val="clear" w:color="auto" w:fill="auto"/>
            <w:noWrap/>
            <w:vAlign w:val="center"/>
            <w:hideMark/>
          </w:tcPr>
          <w:p w14:paraId="318D1EA2" w14:textId="77777777" w:rsidR="00EB5EB5" w:rsidRPr="0026541A" w:rsidRDefault="00EB5EB5" w:rsidP="00EB5EB5">
            <w:pPr>
              <w:spacing w:after="0" w:line="360" w:lineRule="auto"/>
              <w:jc w:val="both"/>
              <w:rPr>
                <w:rFonts w:cs="Arial"/>
                <w:color w:val="000000"/>
              </w:rPr>
            </w:pPr>
            <w:r w:rsidRPr="0026541A">
              <w:rPr>
                <w:rFonts w:cs="Arial"/>
                <w:color w:val="000000"/>
              </w:rPr>
              <w:t>TP_CSS_042</w:t>
            </w:r>
          </w:p>
        </w:tc>
        <w:tc>
          <w:tcPr>
            <w:tcW w:w="3088" w:type="dxa"/>
            <w:shd w:val="clear" w:color="auto" w:fill="auto"/>
            <w:noWrap/>
            <w:vAlign w:val="center"/>
            <w:hideMark/>
          </w:tcPr>
          <w:p w14:paraId="0DDD008D" w14:textId="77777777" w:rsidR="00EB5EB5" w:rsidRPr="0026541A" w:rsidRDefault="00EB5EB5" w:rsidP="00EB5EB5">
            <w:pPr>
              <w:spacing w:after="0" w:line="360" w:lineRule="auto"/>
              <w:jc w:val="both"/>
              <w:rPr>
                <w:rFonts w:cs="Arial"/>
                <w:color w:val="000000"/>
              </w:rPr>
            </w:pPr>
            <w:r w:rsidRPr="0026541A">
              <w:rPr>
                <w:rFonts w:cs="Arial"/>
                <w:color w:val="000000"/>
              </w:rPr>
              <w:t>TC_CSS_042-04</w:t>
            </w:r>
          </w:p>
        </w:tc>
        <w:tc>
          <w:tcPr>
            <w:tcW w:w="1074" w:type="dxa"/>
            <w:shd w:val="clear" w:color="auto" w:fill="auto"/>
            <w:noWrap/>
            <w:vAlign w:val="center"/>
            <w:hideMark/>
          </w:tcPr>
          <w:p w14:paraId="726AD09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D08FD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29F4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95DFD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B81E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116ABD" w14:textId="77777777" w:rsidTr="000A4F25">
        <w:trPr>
          <w:trHeight w:val="270"/>
          <w:jc w:val="center"/>
        </w:trPr>
        <w:tc>
          <w:tcPr>
            <w:tcW w:w="3160" w:type="dxa"/>
            <w:shd w:val="clear" w:color="auto" w:fill="auto"/>
            <w:noWrap/>
            <w:vAlign w:val="center"/>
            <w:hideMark/>
          </w:tcPr>
          <w:p w14:paraId="5F3DCC99" w14:textId="77777777" w:rsidR="00EB5EB5" w:rsidRPr="0026541A" w:rsidRDefault="00EB5EB5" w:rsidP="00EB5EB5">
            <w:pPr>
              <w:spacing w:after="0" w:line="360" w:lineRule="auto"/>
              <w:jc w:val="both"/>
              <w:rPr>
                <w:rFonts w:cs="Arial"/>
                <w:color w:val="000000"/>
              </w:rPr>
            </w:pPr>
            <w:r w:rsidRPr="0026541A">
              <w:rPr>
                <w:rFonts w:cs="Arial"/>
                <w:color w:val="000000"/>
              </w:rPr>
              <w:t>TP_CSS_042</w:t>
            </w:r>
          </w:p>
        </w:tc>
        <w:tc>
          <w:tcPr>
            <w:tcW w:w="3088" w:type="dxa"/>
            <w:shd w:val="clear" w:color="auto" w:fill="auto"/>
            <w:noWrap/>
            <w:vAlign w:val="center"/>
            <w:hideMark/>
          </w:tcPr>
          <w:p w14:paraId="60DEF939" w14:textId="77777777" w:rsidR="00EB5EB5" w:rsidRPr="0026541A" w:rsidRDefault="00EB5EB5" w:rsidP="00EB5EB5">
            <w:pPr>
              <w:spacing w:after="0" w:line="360" w:lineRule="auto"/>
              <w:jc w:val="both"/>
              <w:rPr>
                <w:rFonts w:cs="Arial"/>
                <w:color w:val="000000"/>
              </w:rPr>
            </w:pPr>
            <w:r w:rsidRPr="0026541A">
              <w:rPr>
                <w:rFonts w:cs="Arial"/>
                <w:color w:val="000000"/>
              </w:rPr>
              <w:t>TC_CSS_042-05</w:t>
            </w:r>
          </w:p>
        </w:tc>
        <w:tc>
          <w:tcPr>
            <w:tcW w:w="1074" w:type="dxa"/>
            <w:shd w:val="clear" w:color="auto" w:fill="auto"/>
            <w:noWrap/>
            <w:vAlign w:val="center"/>
            <w:hideMark/>
          </w:tcPr>
          <w:p w14:paraId="650BF24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5A36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F737B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213E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5DDDC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051442" w14:textId="77777777" w:rsidTr="000A4F25">
        <w:trPr>
          <w:trHeight w:val="270"/>
          <w:jc w:val="center"/>
        </w:trPr>
        <w:tc>
          <w:tcPr>
            <w:tcW w:w="3160" w:type="dxa"/>
            <w:shd w:val="clear" w:color="auto" w:fill="auto"/>
            <w:noWrap/>
            <w:vAlign w:val="center"/>
            <w:hideMark/>
          </w:tcPr>
          <w:p w14:paraId="6938B9E3"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TP_CSS_042</w:t>
            </w:r>
          </w:p>
        </w:tc>
        <w:tc>
          <w:tcPr>
            <w:tcW w:w="3088" w:type="dxa"/>
            <w:shd w:val="clear" w:color="auto" w:fill="auto"/>
            <w:noWrap/>
            <w:vAlign w:val="center"/>
            <w:hideMark/>
          </w:tcPr>
          <w:p w14:paraId="40402284" w14:textId="77777777" w:rsidR="00EB5EB5" w:rsidRPr="0026541A" w:rsidRDefault="00EB5EB5" w:rsidP="00EB5EB5">
            <w:pPr>
              <w:spacing w:after="0" w:line="360" w:lineRule="auto"/>
              <w:jc w:val="both"/>
              <w:rPr>
                <w:rFonts w:cs="Arial"/>
                <w:color w:val="000000"/>
              </w:rPr>
            </w:pPr>
            <w:r w:rsidRPr="0026541A">
              <w:rPr>
                <w:rFonts w:cs="Arial"/>
                <w:color w:val="000000"/>
              </w:rPr>
              <w:t>TC_CSS_042-06</w:t>
            </w:r>
          </w:p>
        </w:tc>
        <w:tc>
          <w:tcPr>
            <w:tcW w:w="1074" w:type="dxa"/>
            <w:shd w:val="clear" w:color="auto" w:fill="auto"/>
            <w:noWrap/>
            <w:vAlign w:val="center"/>
            <w:hideMark/>
          </w:tcPr>
          <w:p w14:paraId="7778EEC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56C42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5025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B33B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F90A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D8C32B" w14:textId="77777777" w:rsidTr="000A4F25">
        <w:trPr>
          <w:trHeight w:val="270"/>
          <w:jc w:val="center"/>
        </w:trPr>
        <w:tc>
          <w:tcPr>
            <w:tcW w:w="3160" w:type="dxa"/>
            <w:shd w:val="clear" w:color="auto" w:fill="auto"/>
            <w:noWrap/>
            <w:vAlign w:val="center"/>
            <w:hideMark/>
          </w:tcPr>
          <w:p w14:paraId="12E70424" w14:textId="77777777" w:rsidR="00EB5EB5" w:rsidRPr="0026541A" w:rsidRDefault="00EB5EB5" w:rsidP="00EB5EB5">
            <w:pPr>
              <w:spacing w:after="0" w:line="360" w:lineRule="auto"/>
              <w:jc w:val="both"/>
              <w:rPr>
                <w:rFonts w:cs="Arial"/>
                <w:color w:val="000000"/>
              </w:rPr>
            </w:pPr>
            <w:r w:rsidRPr="0026541A">
              <w:rPr>
                <w:rFonts w:cs="Arial"/>
                <w:color w:val="000000"/>
              </w:rPr>
              <w:t>TP_CSS_043</w:t>
            </w:r>
          </w:p>
        </w:tc>
        <w:tc>
          <w:tcPr>
            <w:tcW w:w="3088" w:type="dxa"/>
            <w:shd w:val="clear" w:color="auto" w:fill="auto"/>
            <w:noWrap/>
            <w:vAlign w:val="center"/>
            <w:hideMark/>
          </w:tcPr>
          <w:p w14:paraId="43969C97" w14:textId="77777777" w:rsidR="00EB5EB5" w:rsidRPr="0026541A" w:rsidRDefault="00EB5EB5" w:rsidP="00EB5EB5">
            <w:pPr>
              <w:spacing w:after="0" w:line="360" w:lineRule="auto"/>
              <w:jc w:val="both"/>
              <w:rPr>
                <w:rFonts w:cs="Arial"/>
                <w:color w:val="000000"/>
              </w:rPr>
            </w:pPr>
            <w:r w:rsidRPr="0026541A">
              <w:rPr>
                <w:rFonts w:cs="Arial"/>
                <w:color w:val="000000"/>
              </w:rPr>
              <w:t>TC_CSS_043-01</w:t>
            </w:r>
          </w:p>
        </w:tc>
        <w:tc>
          <w:tcPr>
            <w:tcW w:w="1074" w:type="dxa"/>
            <w:shd w:val="clear" w:color="auto" w:fill="auto"/>
            <w:noWrap/>
            <w:vAlign w:val="center"/>
            <w:hideMark/>
          </w:tcPr>
          <w:p w14:paraId="0402199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F9C42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C1F5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FE39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F44A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585442" w14:textId="77777777" w:rsidTr="000A4F25">
        <w:trPr>
          <w:trHeight w:val="270"/>
          <w:jc w:val="center"/>
        </w:trPr>
        <w:tc>
          <w:tcPr>
            <w:tcW w:w="3160" w:type="dxa"/>
            <w:shd w:val="clear" w:color="auto" w:fill="auto"/>
            <w:noWrap/>
            <w:vAlign w:val="center"/>
            <w:hideMark/>
          </w:tcPr>
          <w:p w14:paraId="1EC4149A" w14:textId="77777777" w:rsidR="00EB5EB5" w:rsidRPr="0026541A" w:rsidRDefault="00EB5EB5" w:rsidP="00EB5EB5">
            <w:pPr>
              <w:spacing w:after="0" w:line="360" w:lineRule="auto"/>
              <w:jc w:val="both"/>
              <w:rPr>
                <w:rFonts w:cs="Arial"/>
                <w:color w:val="000000"/>
              </w:rPr>
            </w:pPr>
            <w:r w:rsidRPr="0026541A">
              <w:rPr>
                <w:rFonts w:cs="Arial"/>
                <w:color w:val="000000"/>
              </w:rPr>
              <w:t>TP_CSS_043</w:t>
            </w:r>
          </w:p>
        </w:tc>
        <w:tc>
          <w:tcPr>
            <w:tcW w:w="3088" w:type="dxa"/>
            <w:shd w:val="clear" w:color="auto" w:fill="auto"/>
            <w:noWrap/>
            <w:vAlign w:val="center"/>
            <w:hideMark/>
          </w:tcPr>
          <w:p w14:paraId="63571276" w14:textId="77777777" w:rsidR="00EB5EB5" w:rsidRPr="0026541A" w:rsidRDefault="00EB5EB5" w:rsidP="00EB5EB5">
            <w:pPr>
              <w:spacing w:after="0" w:line="360" w:lineRule="auto"/>
              <w:jc w:val="both"/>
              <w:rPr>
                <w:rFonts w:cs="Arial"/>
                <w:color w:val="000000"/>
              </w:rPr>
            </w:pPr>
            <w:r w:rsidRPr="0026541A">
              <w:rPr>
                <w:rFonts w:cs="Arial"/>
                <w:color w:val="000000"/>
              </w:rPr>
              <w:t>TC_CSS_043-02</w:t>
            </w:r>
          </w:p>
        </w:tc>
        <w:tc>
          <w:tcPr>
            <w:tcW w:w="1074" w:type="dxa"/>
            <w:shd w:val="clear" w:color="auto" w:fill="auto"/>
            <w:noWrap/>
            <w:vAlign w:val="center"/>
            <w:hideMark/>
          </w:tcPr>
          <w:p w14:paraId="1E6C33C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80A22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D647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8C2A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4969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C0CBC7" w14:textId="77777777" w:rsidTr="000A4F25">
        <w:trPr>
          <w:trHeight w:val="270"/>
          <w:jc w:val="center"/>
        </w:trPr>
        <w:tc>
          <w:tcPr>
            <w:tcW w:w="3160" w:type="dxa"/>
            <w:shd w:val="clear" w:color="auto" w:fill="auto"/>
            <w:noWrap/>
            <w:vAlign w:val="center"/>
            <w:hideMark/>
          </w:tcPr>
          <w:p w14:paraId="5CA539CC" w14:textId="77777777" w:rsidR="00EB5EB5" w:rsidRPr="0026541A" w:rsidRDefault="00EB5EB5" w:rsidP="00EB5EB5">
            <w:pPr>
              <w:spacing w:after="0" w:line="360" w:lineRule="auto"/>
              <w:jc w:val="both"/>
              <w:rPr>
                <w:rFonts w:cs="Arial"/>
                <w:color w:val="000000"/>
              </w:rPr>
            </w:pPr>
            <w:r w:rsidRPr="0026541A">
              <w:rPr>
                <w:rFonts w:cs="Arial"/>
                <w:color w:val="000000"/>
              </w:rPr>
              <w:t>TP_CSS_043</w:t>
            </w:r>
          </w:p>
        </w:tc>
        <w:tc>
          <w:tcPr>
            <w:tcW w:w="3088" w:type="dxa"/>
            <w:shd w:val="clear" w:color="auto" w:fill="auto"/>
            <w:noWrap/>
            <w:vAlign w:val="center"/>
            <w:hideMark/>
          </w:tcPr>
          <w:p w14:paraId="49A72E6F" w14:textId="77777777" w:rsidR="00EB5EB5" w:rsidRPr="0026541A" w:rsidRDefault="00EB5EB5" w:rsidP="00EB5EB5">
            <w:pPr>
              <w:spacing w:after="0" w:line="360" w:lineRule="auto"/>
              <w:jc w:val="both"/>
              <w:rPr>
                <w:rFonts w:cs="Arial"/>
                <w:color w:val="000000"/>
              </w:rPr>
            </w:pPr>
            <w:r w:rsidRPr="0026541A">
              <w:rPr>
                <w:rFonts w:cs="Arial"/>
                <w:color w:val="000000"/>
              </w:rPr>
              <w:t>TC_CSS_043-03</w:t>
            </w:r>
          </w:p>
        </w:tc>
        <w:tc>
          <w:tcPr>
            <w:tcW w:w="1074" w:type="dxa"/>
            <w:shd w:val="clear" w:color="auto" w:fill="auto"/>
            <w:noWrap/>
            <w:vAlign w:val="center"/>
            <w:hideMark/>
          </w:tcPr>
          <w:p w14:paraId="2DAD44A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3046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201C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FF68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58F52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BDE496" w14:textId="77777777" w:rsidTr="000A4F25">
        <w:trPr>
          <w:trHeight w:val="270"/>
          <w:jc w:val="center"/>
        </w:trPr>
        <w:tc>
          <w:tcPr>
            <w:tcW w:w="3160" w:type="dxa"/>
            <w:shd w:val="clear" w:color="auto" w:fill="auto"/>
            <w:noWrap/>
            <w:vAlign w:val="center"/>
            <w:hideMark/>
          </w:tcPr>
          <w:p w14:paraId="23567480" w14:textId="77777777" w:rsidR="00EB5EB5" w:rsidRPr="0026541A" w:rsidRDefault="00EB5EB5" w:rsidP="00EB5EB5">
            <w:pPr>
              <w:spacing w:after="0" w:line="360" w:lineRule="auto"/>
              <w:jc w:val="both"/>
              <w:rPr>
                <w:rFonts w:cs="Arial"/>
                <w:color w:val="000000"/>
              </w:rPr>
            </w:pPr>
            <w:r w:rsidRPr="0026541A">
              <w:rPr>
                <w:rFonts w:cs="Arial"/>
                <w:color w:val="000000"/>
              </w:rPr>
              <w:t>TP_CSS_044</w:t>
            </w:r>
          </w:p>
        </w:tc>
        <w:tc>
          <w:tcPr>
            <w:tcW w:w="3088" w:type="dxa"/>
            <w:shd w:val="clear" w:color="auto" w:fill="auto"/>
            <w:noWrap/>
            <w:vAlign w:val="center"/>
            <w:hideMark/>
          </w:tcPr>
          <w:p w14:paraId="46C018DC" w14:textId="77777777" w:rsidR="00EB5EB5" w:rsidRPr="0026541A" w:rsidRDefault="00EB5EB5" w:rsidP="00EB5EB5">
            <w:pPr>
              <w:spacing w:after="0" w:line="360" w:lineRule="auto"/>
              <w:jc w:val="both"/>
              <w:rPr>
                <w:rFonts w:cs="Arial"/>
                <w:color w:val="000000"/>
              </w:rPr>
            </w:pPr>
            <w:r w:rsidRPr="0026541A">
              <w:rPr>
                <w:rFonts w:cs="Arial"/>
                <w:color w:val="000000"/>
              </w:rPr>
              <w:t>TC_CSS_044-01</w:t>
            </w:r>
          </w:p>
        </w:tc>
        <w:tc>
          <w:tcPr>
            <w:tcW w:w="1074" w:type="dxa"/>
            <w:shd w:val="clear" w:color="auto" w:fill="auto"/>
            <w:noWrap/>
            <w:vAlign w:val="center"/>
            <w:hideMark/>
          </w:tcPr>
          <w:p w14:paraId="528678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D90C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C59C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14C6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1AF1E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5590A6" w14:textId="77777777" w:rsidTr="000A4F25">
        <w:trPr>
          <w:trHeight w:val="270"/>
          <w:jc w:val="center"/>
        </w:trPr>
        <w:tc>
          <w:tcPr>
            <w:tcW w:w="3160" w:type="dxa"/>
            <w:shd w:val="clear" w:color="auto" w:fill="auto"/>
            <w:noWrap/>
            <w:vAlign w:val="center"/>
            <w:hideMark/>
          </w:tcPr>
          <w:p w14:paraId="53F70989" w14:textId="77777777" w:rsidR="00EB5EB5" w:rsidRPr="0026541A" w:rsidRDefault="00EB5EB5" w:rsidP="00EB5EB5">
            <w:pPr>
              <w:spacing w:after="0" w:line="360" w:lineRule="auto"/>
              <w:jc w:val="both"/>
              <w:rPr>
                <w:rFonts w:cs="Arial"/>
                <w:color w:val="000000"/>
              </w:rPr>
            </w:pPr>
            <w:r w:rsidRPr="0026541A">
              <w:rPr>
                <w:rFonts w:cs="Arial"/>
                <w:color w:val="000000"/>
              </w:rPr>
              <w:t>TP_CSS_044</w:t>
            </w:r>
          </w:p>
        </w:tc>
        <w:tc>
          <w:tcPr>
            <w:tcW w:w="3088" w:type="dxa"/>
            <w:shd w:val="clear" w:color="auto" w:fill="auto"/>
            <w:noWrap/>
            <w:vAlign w:val="center"/>
            <w:hideMark/>
          </w:tcPr>
          <w:p w14:paraId="4735ABB4" w14:textId="77777777" w:rsidR="00EB5EB5" w:rsidRPr="0026541A" w:rsidRDefault="00EB5EB5" w:rsidP="00EB5EB5">
            <w:pPr>
              <w:spacing w:after="0" w:line="360" w:lineRule="auto"/>
              <w:jc w:val="both"/>
              <w:rPr>
                <w:rFonts w:cs="Arial"/>
                <w:color w:val="000000"/>
              </w:rPr>
            </w:pPr>
            <w:r w:rsidRPr="0026541A">
              <w:rPr>
                <w:rFonts w:cs="Arial"/>
                <w:color w:val="000000"/>
              </w:rPr>
              <w:t>TC_CSS_044-02</w:t>
            </w:r>
          </w:p>
        </w:tc>
        <w:tc>
          <w:tcPr>
            <w:tcW w:w="1074" w:type="dxa"/>
            <w:shd w:val="clear" w:color="auto" w:fill="auto"/>
            <w:noWrap/>
            <w:vAlign w:val="center"/>
            <w:hideMark/>
          </w:tcPr>
          <w:p w14:paraId="7108F78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0DA9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3CAA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662D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DA00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882122" w14:textId="77777777" w:rsidTr="000A4F25">
        <w:trPr>
          <w:trHeight w:val="270"/>
          <w:jc w:val="center"/>
        </w:trPr>
        <w:tc>
          <w:tcPr>
            <w:tcW w:w="3160" w:type="dxa"/>
            <w:shd w:val="clear" w:color="auto" w:fill="auto"/>
            <w:noWrap/>
            <w:vAlign w:val="center"/>
            <w:hideMark/>
          </w:tcPr>
          <w:p w14:paraId="669B0A71" w14:textId="77777777" w:rsidR="00EB5EB5" w:rsidRPr="0026541A" w:rsidRDefault="00EB5EB5" w:rsidP="00EB5EB5">
            <w:pPr>
              <w:spacing w:after="0" w:line="360" w:lineRule="auto"/>
              <w:jc w:val="both"/>
              <w:rPr>
                <w:rFonts w:cs="Arial"/>
                <w:color w:val="000000"/>
              </w:rPr>
            </w:pPr>
            <w:r w:rsidRPr="0026541A">
              <w:rPr>
                <w:rFonts w:cs="Arial"/>
                <w:color w:val="000000"/>
              </w:rPr>
              <w:t>TP_CSS_045</w:t>
            </w:r>
          </w:p>
        </w:tc>
        <w:tc>
          <w:tcPr>
            <w:tcW w:w="3088" w:type="dxa"/>
            <w:shd w:val="clear" w:color="auto" w:fill="auto"/>
            <w:noWrap/>
            <w:vAlign w:val="center"/>
            <w:hideMark/>
          </w:tcPr>
          <w:p w14:paraId="64EC7E98" w14:textId="77777777" w:rsidR="00EB5EB5" w:rsidRPr="0026541A" w:rsidRDefault="00EB5EB5" w:rsidP="00EB5EB5">
            <w:pPr>
              <w:spacing w:after="0" w:line="360" w:lineRule="auto"/>
              <w:jc w:val="both"/>
              <w:rPr>
                <w:rFonts w:cs="Arial"/>
                <w:color w:val="000000"/>
              </w:rPr>
            </w:pPr>
            <w:r w:rsidRPr="0026541A">
              <w:rPr>
                <w:rFonts w:cs="Arial"/>
                <w:color w:val="000000"/>
              </w:rPr>
              <w:t>TC_CSS_045-01</w:t>
            </w:r>
          </w:p>
        </w:tc>
        <w:tc>
          <w:tcPr>
            <w:tcW w:w="1074" w:type="dxa"/>
            <w:shd w:val="clear" w:color="auto" w:fill="auto"/>
            <w:noWrap/>
            <w:vAlign w:val="center"/>
            <w:hideMark/>
          </w:tcPr>
          <w:p w14:paraId="5FC17C7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D197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9FD7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1690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C116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C80166" w14:textId="77777777" w:rsidTr="000A4F25">
        <w:trPr>
          <w:trHeight w:val="270"/>
          <w:jc w:val="center"/>
        </w:trPr>
        <w:tc>
          <w:tcPr>
            <w:tcW w:w="3160" w:type="dxa"/>
            <w:shd w:val="clear" w:color="auto" w:fill="auto"/>
            <w:noWrap/>
            <w:vAlign w:val="center"/>
            <w:hideMark/>
          </w:tcPr>
          <w:p w14:paraId="296BF4E3" w14:textId="77777777" w:rsidR="00EB5EB5" w:rsidRPr="0026541A" w:rsidRDefault="00EB5EB5" w:rsidP="00EB5EB5">
            <w:pPr>
              <w:spacing w:after="0" w:line="360" w:lineRule="auto"/>
              <w:jc w:val="both"/>
              <w:rPr>
                <w:rFonts w:cs="Arial"/>
                <w:color w:val="000000"/>
              </w:rPr>
            </w:pPr>
            <w:r w:rsidRPr="0026541A">
              <w:rPr>
                <w:rFonts w:cs="Arial"/>
                <w:color w:val="000000"/>
              </w:rPr>
              <w:t>TP_CSS_045</w:t>
            </w:r>
          </w:p>
        </w:tc>
        <w:tc>
          <w:tcPr>
            <w:tcW w:w="3088" w:type="dxa"/>
            <w:shd w:val="clear" w:color="auto" w:fill="auto"/>
            <w:noWrap/>
            <w:vAlign w:val="center"/>
            <w:hideMark/>
          </w:tcPr>
          <w:p w14:paraId="2D9E72A5" w14:textId="77777777" w:rsidR="00EB5EB5" w:rsidRPr="0026541A" w:rsidRDefault="00EB5EB5" w:rsidP="00EB5EB5">
            <w:pPr>
              <w:spacing w:after="0" w:line="360" w:lineRule="auto"/>
              <w:jc w:val="both"/>
              <w:rPr>
                <w:rFonts w:cs="Arial"/>
                <w:color w:val="000000"/>
              </w:rPr>
            </w:pPr>
            <w:r w:rsidRPr="0026541A">
              <w:rPr>
                <w:rFonts w:cs="Arial"/>
                <w:color w:val="000000"/>
              </w:rPr>
              <w:t>TC_CSS_045-02</w:t>
            </w:r>
          </w:p>
        </w:tc>
        <w:tc>
          <w:tcPr>
            <w:tcW w:w="1074" w:type="dxa"/>
            <w:shd w:val="clear" w:color="auto" w:fill="auto"/>
            <w:noWrap/>
            <w:vAlign w:val="center"/>
            <w:hideMark/>
          </w:tcPr>
          <w:p w14:paraId="32A0F70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431FE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0F3C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9A3E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533F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7CE6CE" w14:textId="77777777" w:rsidTr="000A4F25">
        <w:trPr>
          <w:trHeight w:val="270"/>
          <w:jc w:val="center"/>
        </w:trPr>
        <w:tc>
          <w:tcPr>
            <w:tcW w:w="3160" w:type="dxa"/>
            <w:shd w:val="clear" w:color="auto" w:fill="auto"/>
            <w:noWrap/>
            <w:vAlign w:val="center"/>
            <w:hideMark/>
          </w:tcPr>
          <w:p w14:paraId="3BEA7687" w14:textId="77777777" w:rsidR="00EB5EB5" w:rsidRPr="0026541A" w:rsidRDefault="00EB5EB5" w:rsidP="00EB5EB5">
            <w:pPr>
              <w:spacing w:after="0" w:line="360" w:lineRule="auto"/>
              <w:jc w:val="both"/>
              <w:rPr>
                <w:rFonts w:cs="Arial"/>
                <w:color w:val="000000"/>
              </w:rPr>
            </w:pPr>
            <w:r w:rsidRPr="0026541A">
              <w:rPr>
                <w:rFonts w:cs="Arial"/>
                <w:color w:val="000000"/>
              </w:rPr>
              <w:t>TP_CSS_045</w:t>
            </w:r>
          </w:p>
        </w:tc>
        <w:tc>
          <w:tcPr>
            <w:tcW w:w="3088" w:type="dxa"/>
            <w:shd w:val="clear" w:color="auto" w:fill="auto"/>
            <w:noWrap/>
            <w:vAlign w:val="center"/>
            <w:hideMark/>
          </w:tcPr>
          <w:p w14:paraId="2CD1F608" w14:textId="77777777" w:rsidR="00EB5EB5" w:rsidRPr="0026541A" w:rsidRDefault="00EB5EB5" w:rsidP="00EB5EB5">
            <w:pPr>
              <w:spacing w:after="0" w:line="360" w:lineRule="auto"/>
              <w:jc w:val="both"/>
              <w:rPr>
                <w:rFonts w:cs="Arial"/>
                <w:color w:val="000000"/>
              </w:rPr>
            </w:pPr>
            <w:r w:rsidRPr="0026541A">
              <w:rPr>
                <w:rFonts w:cs="Arial"/>
                <w:color w:val="000000"/>
              </w:rPr>
              <w:t>TC_CSS_045-03</w:t>
            </w:r>
          </w:p>
        </w:tc>
        <w:tc>
          <w:tcPr>
            <w:tcW w:w="1074" w:type="dxa"/>
            <w:shd w:val="clear" w:color="auto" w:fill="auto"/>
            <w:noWrap/>
            <w:vAlign w:val="center"/>
            <w:hideMark/>
          </w:tcPr>
          <w:p w14:paraId="0DD8545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2879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D2B2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17DC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7AC24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957BFA" w14:textId="77777777" w:rsidTr="000A4F25">
        <w:trPr>
          <w:trHeight w:val="270"/>
          <w:jc w:val="center"/>
        </w:trPr>
        <w:tc>
          <w:tcPr>
            <w:tcW w:w="3160" w:type="dxa"/>
            <w:shd w:val="clear" w:color="auto" w:fill="auto"/>
            <w:noWrap/>
            <w:vAlign w:val="center"/>
            <w:hideMark/>
          </w:tcPr>
          <w:p w14:paraId="44AF36B7" w14:textId="77777777" w:rsidR="00EB5EB5" w:rsidRPr="0026541A" w:rsidRDefault="00EB5EB5" w:rsidP="00EB5EB5">
            <w:pPr>
              <w:spacing w:after="0" w:line="360" w:lineRule="auto"/>
              <w:jc w:val="both"/>
              <w:rPr>
                <w:rFonts w:cs="Arial"/>
                <w:color w:val="000000"/>
              </w:rPr>
            </w:pPr>
            <w:r w:rsidRPr="0026541A">
              <w:rPr>
                <w:rFonts w:cs="Arial"/>
                <w:color w:val="000000"/>
              </w:rPr>
              <w:t>TP_CSS_045</w:t>
            </w:r>
          </w:p>
        </w:tc>
        <w:tc>
          <w:tcPr>
            <w:tcW w:w="3088" w:type="dxa"/>
            <w:shd w:val="clear" w:color="auto" w:fill="auto"/>
            <w:noWrap/>
            <w:vAlign w:val="center"/>
            <w:hideMark/>
          </w:tcPr>
          <w:p w14:paraId="10D2E812" w14:textId="77777777" w:rsidR="00EB5EB5" w:rsidRPr="0026541A" w:rsidRDefault="00EB5EB5" w:rsidP="00EB5EB5">
            <w:pPr>
              <w:spacing w:after="0" w:line="360" w:lineRule="auto"/>
              <w:jc w:val="both"/>
              <w:rPr>
                <w:rFonts w:cs="Arial"/>
                <w:color w:val="000000"/>
              </w:rPr>
            </w:pPr>
            <w:r w:rsidRPr="0026541A">
              <w:rPr>
                <w:rFonts w:cs="Arial"/>
                <w:color w:val="000000"/>
              </w:rPr>
              <w:t>TC_CSS_045-04</w:t>
            </w:r>
          </w:p>
        </w:tc>
        <w:tc>
          <w:tcPr>
            <w:tcW w:w="1074" w:type="dxa"/>
            <w:shd w:val="clear" w:color="auto" w:fill="auto"/>
            <w:noWrap/>
            <w:vAlign w:val="center"/>
            <w:hideMark/>
          </w:tcPr>
          <w:p w14:paraId="061DA90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E909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296B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07C4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FA9E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935465" w14:textId="77777777" w:rsidTr="000A4F25">
        <w:trPr>
          <w:trHeight w:val="270"/>
          <w:jc w:val="center"/>
        </w:trPr>
        <w:tc>
          <w:tcPr>
            <w:tcW w:w="3160" w:type="dxa"/>
            <w:shd w:val="clear" w:color="auto" w:fill="auto"/>
            <w:noWrap/>
            <w:vAlign w:val="center"/>
            <w:hideMark/>
          </w:tcPr>
          <w:p w14:paraId="43C1FC5D" w14:textId="77777777" w:rsidR="00EB5EB5" w:rsidRPr="0026541A" w:rsidRDefault="00EB5EB5" w:rsidP="00EB5EB5">
            <w:pPr>
              <w:spacing w:after="0" w:line="360" w:lineRule="auto"/>
              <w:jc w:val="both"/>
              <w:rPr>
                <w:rFonts w:cs="Arial"/>
                <w:color w:val="000000"/>
              </w:rPr>
            </w:pPr>
            <w:r w:rsidRPr="0026541A">
              <w:rPr>
                <w:rFonts w:cs="Arial"/>
                <w:color w:val="000000"/>
              </w:rPr>
              <w:t>TP_CSS_046</w:t>
            </w:r>
          </w:p>
        </w:tc>
        <w:tc>
          <w:tcPr>
            <w:tcW w:w="3088" w:type="dxa"/>
            <w:shd w:val="clear" w:color="auto" w:fill="auto"/>
            <w:noWrap/>
            <w:vAlign w:val="center"/>
            <w:hideMark/>
          </w:tcPr>
          <w:p w14:paraId="03FB4DC3" w14:textId="77777777" w:rsidR="00EB5EB5" w:rsidRPr="0026541A" w:rsidRDefault="00EB5EB5" w:rsidP="00EB5EB5">
            <w:pPr>
              <w:spacing w:after="0" w:line="360" w:lineRule="auto"/>
              <w:jc w:val="both"/>
              <w:rPr>
                <w:rFonts w:cs="Arial"/>
                <w:color w:val="000000"/>
              </w:rPr>
            </w:pPr>
            <w:r w:rsidRPr="0026541A">
              <w:rPr>
                <w:rFonts w:cs="Arial"/>
                <w:color w:val="000000"/>
              </w:rPr>
              <w:t>TC_CSS_046-01</w:t>
            </w:r>
          </w:p>
        </w:tc>
        <w:tc>
          <w:tcPr>
            <w:tcW w:w="1074" w:type="dxa"/>
            <w:shd w:val="clear" w:color="auto" w:fill="auto"/>
            <w:noWrap/>
            <w:vAlign w:val="center"/>
            <w:hideMark/>
          </w:tcPr>
          <w:p w14:paraId="5AE2DA6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E078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8E02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0040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BA49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AC4CDD" w14:textId="77777777" w:rsidTr="000A4F25">
        <w:trPr>
          <w:trHeight w:val="270"/>
          <w:jc w:val="center"/>
        </w:trPr>
        <w:tc>
          <w:tcPr>
            <w:tcW w:w="3160" w:type="dxa"/>
            <w:shd w:val="clear" w:color="auto" w:fill="auto"/>
            <w:noWrap/>
            <w:vAlign w:val="center"/>
            <w:hideMark/>
          </w:tcPr>
          <w:p w14:paraId="40197A63" w14:textId="77777777" w:rsidR="00EB5EB5" w:rsidRPr="0026541A" w:rsidRDefault="00EB5EB5" w:rsidP="00EB5EB5">
            <w:pPr>
              <w:spacing w:after="0" w:line="360" w:lineRule="auto"/>
              <w:jc w:val="both"/>
              <w:rPr>
                <w:rFonts w:cs="Arial"/>
                <w:color w:val="000000"/>
              </w:rPr>
            </w:pPr>
            <w:r w:rsidRPr="0026541A">
              <w:rPr>
                <w:rFonts w:cs="Arial"/>
                <w:color w:val="000000"/>
              </w:rPr>
              <w:t>TP_CSS_046</w:t>
            </w:r>
          </w:p>
        </w:tc>
        <w:tc>
          <w:tcPr>
            <w:tcW w:w="3088" w:type="dxa"/>
            <w:shd w:val="clear" w:color="auto" w:fill="auto"/>
            <w:noWrap/>
            <w:vAlign w:val="center"/>
            <w:hideMark/>
          </w:tcPr>
          <w:p w14:paraId="2C78FDAF" w14:textId="77777777" w:rsidR="00EB5EB5" w:rsidRPr="0026541A" w:rsidRDefault="00EB5EB5" w:rsidP="00EB5EB5">
            <w:pPr>
              <w:spacing w:after="0" w:line="360" w:lineRule="auto"/>
              <w:jc w:val="both"/>
              <w:rPr>
                <w:rFonts w:cs="Arial"/>
                <w:color w:val="000000"/>
              </w:rPr>
            </w:pPr>
            <w:r w:rsidRPr="0026541A">
              <w:rPr>
                <w:rFonts w:cs="Arial"/>
                <w:color w:val="000000"/>
              </w:rPr>
              <w:t>TC_CSS_046-02</w:t>
            </w:r>
          </w:p>
        </w:tc>
        <w:tc>
          <w:tcPr>
            <w:tcW w:w="1074" w:type="dxa"/>
            <w:shd w:val="clear" w:color="auto" w:fill="auto"/>
            <w:noWrap/>
            <w:vAlign w:val="center"/>
            <w:hideMark/>
          </w:tcPr>
          <w:p w14:paraId="38A8F4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BD4D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57F9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0A64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C188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8046A9" w14:textId="77777777" w:rsidTr="000A4F25">
        <w:trPr>
          <w:trHeight w:val="270"/>
          <w:jc w:val="center"/>
        </w:trPr>
        <w:tc>
          <w:tcPr>
            <w:tcW w:w="3160" w:type="dxa"/>
            <w:shd w:val="clear" w:color="auto" w:fill="auto"/>
            <w:noWrap/>
            <w:vAlign w:val="center"/>
            <w:hideMark/>
          </w:tcPr>
          <w:p w14:paraId="1C0DBE89" w14:textId="77777777" w:rsidR="00EB5EB5" w:rsidRPr="0026541A" w:rsidRDefault="00EB5EB5" w:rsidP="00EB5EB5">
            <w:pPr>
              <w:spacing w:after="0" w:line="360" w:lineRule="auto"/>
              <w:jc w:val="both"/>
              <w:rPr>
                <w:rFonts w:cs="Arial"/>
                <w:color w:val="000000"/>
              </w:rPr>
            </w:pPr>
            <w:r w:rsidRPr="0026541A">
              <w:rPr>
                <w:rFonts w:cs="Arial"/>
                <w:color w:val="000000"/>
              </w:rPr>
              <w:t>TP_CSS_051</w:t>
            </w:r>
          </w:p>
        </w:tc>
        <w:tc>
          <w:tcPr>
            <w:tcW w:w="3088" w:type="dxa"/>
            <w:shd w:val="clear" w:color="auto" w:fill="auto"/>
            <w:noWrap/>
            <w:vAlign w:val="center"/>
            <w:hideMark/>
          </w:tcPr>
          <w:p w14:paraId="5653582C" w14:textId="77777777" w:rsidR="00EB5EB5" w:rsidRPr="0026541A" w:rsidRDefault="00EB5EB5" w:rsidP="00EB5EB5">
            <w:pPr>
              <w:spacing w:after="0" w:line="360" w:lineRule="auto"/>
              <w:jc w:val="both"/>
              <w:rPr>
                <w:rFonts w:cs="Arial"/>
                <w:color w:val="000000"/>
              </w:rPr>
            </w:pPr>
            <w:r w:rsidRPr="0026541A">
              <w:rPr>
                <w:rFonts w:cs="Arial"/>
                <w:color w:val="000000"/>
              </w:rPr>
              <w:t>TC_CSS_051-01</w:t>
            </w:r>
          </w:p>
        </w:tc>
        <w:tc>
          <w:tcPr>
            <w:tcW w:w="1074" w:type="dxa"/>
            <w:shd w:val="clear" w:color="auto" w:fill="auto"/>
            <w:noWrap/>
            <w:vAlign w:val="center"/>
            <w:hideMark/>
          </w:tcPr>
          <w:p w14:paraId="566A77F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89DC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EB97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2E5B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6799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DB545C" w14:textId="77777777" w:rsidTr="000A4F25">
        <w:trPr>
          <w:trHeight w:val="270"/>
          <w:jc w:val="center"/>
        </w:trPr>
        <w:tc>
          <w:tcPr>
            <w:tcW w:w="3160" w:type="dxa"/>
            <w:shd w:val="clear" w:color="auto" w:fill="auto"/>
            <w:noWrap/>
            <w:vAlign w:val="center"/>
            <w:hideMark/>
          </w:tcPr>
          <w:p w14:paraId="0F23AB0C" w14:textId="77777777" w:rsidR="00EB5EB5" w:rsidRPr="0026541A" w:rsidRDefault="00EB5EB5" w:rsidP="00EB5EB5">
            <w:pPr>
              <w:spacing w:after="0" w:line="360" w:lineRule="auto"/>
              <w:jc w:val="both"/>
              <w:rPr>
                <w:rFonts w:cs="Arial"/>
                <w:color w:val="000000"/>
              </w:rPr>
            </w:pPr>
            <w:r w:rsidRPr="0026541A">
              <w:rPr>
                <w:rFonts w:cs="Arial"/>
                <w:color w:val="000000"/>
              </w:rPr>
              <w:t>TP_CSS_051</w:t>
            </w:r>
          </w:p>
        </w:tc>
        <w:tc>
          <w:tcPr>
            <w:tcW w:w="3088" w:type="dxa"/>
            <w:shd w:val="clear" w:color="auto" w:fill="auto"/>
            <w:noWrap/>
            <w:vAlign w:val="center"/>
            <w:hideMark/>
          </w:tcPr>
          <w:p w14:paraId="6665A354" w14:textId="77777777" w:rsidR="00EB5EB5" w:rsidRPr="0026541A" w:rsidRDefault="00EB5EB5" w:rsidP="00EB5EB5">
            <w:pPr>
              <w:spacing w:after="0" w:line="360" w:lineRule="auto"/>
              <w:jc w:val="both"/>
              <w:rPr>
                <w:rFonts w:cs="Arial"/>
                <w:color w:val="000000"/>
              </w:rPr>
            </w:pPr>
            <w:r w:rsidRPr="0026541A">
              <w:rPr>
                <w:rFonts w:cs="Arial"/>
                <w:color w:val="000000"/>
              </w:rPr>
              <w:t>TC_CSS_051-02</w:t>
            </w:r>
          </w:p>
        </w:tc>
        <w:tc>
          <w:tcPr>
            <w:tcW w:w="1074" w:type="dxa"/>
            <w:shd w:val="clear" w:color="auto" w:fill="auto"/>
            <w:noWrap/>
            <w:vAlign w:val="center"/>
            <w:hideMark/>
          </w:tcPr>
          <w:p w14:paraId="6437C1A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A0D12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8551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A58F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80D7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E559AA" w14:textId="77777777" w:rsidTr="000A4F25">
        <w:trPr>
          <w:trHeight w:val="270"/>
          <w:jc w:val="center"/>
        </w:trPr>
        <w:tc>
          <w:tcPr>
            <w:tcW w:w="3160" w:type="dxa"/>
            <w:shd w:val="clear" w:color="auto" w:fill="auto"/>
            <w:noWrap/>
            <w:vAlign w:val="center"/>
            <w:hideMark/>
          </w:tcPr>
          <w:p w14:paraId="5340101B" w14:textId="77777777" w:rsidR="00EB5EB5" w:rsidRPr="0026541A" w:rsidRDefault="00EB5EB5" w:rsidP="00EB5EB5">
            <w:pPr>
              <w:spacing w:after="0" w:line="360" w:lineRule="auto"/>
              <w:jc w:val="both"/>
              <w:rPr>
                <w:rFonts w:cs="Arial"/>
                <w:color w:val="000000"/>
              </w:rPr>
            </w:pPr>
            <w:r w:rsidRPr="0026541A">
              <w:rPr>
                <w:rFonts w:cs="Arial"/>
                <w:color w:val="000000"/>
              </w:rPr>
              <w:t>TP_CSS_051</w:t>
            </w:r>
          </w:p>
        </w:tc>
        <w:tc>
          <w:tcPr>
            <w:tcW w:w="3088" w:type="dxa"/>
            <w:shd w:val="clear" w:color="auto" w:fill="auto"/>
            <w:noWrap/>
            <w:vAlign w:val="center"/>
            <w:hideMark/>
          </w:tcPr>
          <w:p w14:paraId="5BB6CEF9" w14:textId="77777777" w:rsidR="00EB5EB5" w:rsidRPr="0026541A" w:rsidRDefault="00EB5EB5" w:rsidP="00EB5EB5">
            <w:pPr>
              <w:spacing w:after="0" w:line="360" w:lineRule="auto"/>
              <w:jc w:val="both"/>
              <w:rPr>
                <w:rFonts w:cs="Arial"/>
                <w:color w:val="000000"/>
              </w:rPr>
            </w:pPr>
            <w:r w:rsidRPr="0026541A">
              <w:rPr>
                <w:rFonts w:cs="Arial"/>
                <w:color w:val="000000"/>
              </w:rPr>
              <w:t>TC_CSS_051-03</w:t>
            </w:r>
          </w:p>
        </w:tc>
        <w:tc>
          <w:tcPr>
            <w:tcW w:w="1074" w:type="dxa"/>
            <w:shd w:val="clear" w:color="auto" w:fill="auto"/>
            <w:noWrap/>
            <w:vAlign w:val="center"/>
            <w:hideMark/>
          </w:tcPr>
          <w:p w14:paraId="0F2F074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3689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3C5C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B0BF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C05E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16DABF" w14:textId="77777777" w:rsidTr="000A4F25">
        <w:trPr>
          <w:trHeight w:val="270"/>
          <w:jc w:val="center"/>
        </w:trPr>
        <w:tc>
          <w:tcPr>
            <w:tcW w:w="3160" w:type="dxa"/>
            <w:shd w:val="clear" w:color="auto" w:fill="auto"/>
            <w:noWrap/>
            <w:vAlign w:val="center"/>
            <w:hideMark/>
          </w:tcPr>
          <w:p w14:paraId="45AD9E08" w14:textId="77777777" w:rsidR="00EB5EB5" w:rsidRPr="0026541A" w:rsidRDefault="00EB5EB5" w:rsidP="00EB5EB5">
            <w:pPr>
              <w:spacing w:after="0" w:line="360" w:lineRule="auto"/>
              <w:jc w:val="both"/>
              <w:rPr>
                <w:rFonts w:cs="Arial"/>
                <w:color w:val="000000"/>
              </w:rPr>
            </w:pPr>
            <w:r w:rsidRPr="0026541A">
              <w:rPr>
                <w:rFonts w:cs="Arial"/>
                <w:color w:val="000000"/>
              </w:rPr>
              <w:t>TP_CSS_051</w:t>
            </w:r>
          </w:p>
        </w:tc>
        <w:tc>
          <w:tcPr>
            <w:tcW w:w="3088" w:type="dxa"/>
            <w:shd w:val="clear" w:color="auto" w:fill="auto"/>
            <w:noWrap/>
            <w:vAlign w:val="center"/>
            <w:hideMark/>
          </w:tcPr>
          <w:p w14:paraId="3094797D" w14:textId="77777777" w:rsidR="00EB5EB5" w:rsidRPr="0026541A" w:rsidRDefault="00EB5EB5" w:rsidP="00EB5EB5">
            <w:pPr>
              <w:spacing w:after="0" w:line="360" w:lineRule="auto"/>
              <w:jc w:val="both"/>
              <w:rPr>
                <w:rFonts w:cs="Arial"/>
                <w:color w:val="000000"/>
              </w:rPr>
            </w:pPr>
            <w:r w:rsidRPr="0026541A">
              <w:rPr>
                <w:rFonts w:cs="Arial"/>
                <w:color w:val="000000"/>
              </w:rPr>
              <w:t>TC_CSS_051-04</w:t>
            </w:r>
          </w:p>
        </w:tc>
        <w:tc>
          <w:tcPr>
            <w:tcW w:w="1074" w:type="dxa"/>
            <w:shd w:val="clear" w:color="auto" w:fill="auto"/>
            <w:noWrap/>
            <w:vAlign w:val="center"/>
            <w:hideMark/>
          </w:tcPr>
          <w:p w14:paraId="4B058F6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5BE2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F9E3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9C8C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D3F97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0CA784" w14:textId="77777777" w:rsidTr="000A4F25">
        <w:trPr>
          <w:trHeight w:val="270"/>
          <w:jc w:val="center"/>
        </w:trPr>
        <w:tc>
          <w:tcPr>
            <w:tcW w:w="3160" w:type="dxa"/>
            <w:shd w:val="clear" w:color="auto" w:fill="auto"/>
            <w:noWrap/>
            <w:vAlign w:val="center"/>
            <w:hideMark/>
          </w:tcPr>
          <w:p w14:paraId="6DD29CE9" w14:textId="77777777" w:rsidR="00EB5EB5" w:rsidRPr="0026541A" w:rsidRDefault="00EB5EB5" w:rsidP="00EB5EB5">
            <w:pPr>
              <w:spacing w:after="0" w:line="360" w:lineRule="auto"/>
              <w:jc w:val="both"/>
              <w:rPr>
                <w:rFonts w:cs="Arial"/>
                <w:color w:val="000000"/>
              </w:rPr>
            </w:pPr>
            <w:r w:rsidRPr="0026541A">
              <w:rPr>
                <w:rFonts w:cs="Arial"/>
                <w:color w:val="000000"/>
              </w:rPr>
              <w:t>TP_CSS_052</w:t>
            </w:r>
          </w:p>
        </w:tc>
        <w:tc>
          <w:tcPr>
            <w:tcW w:w="3088" w:type="dxa"/>
            <w:shd w:val="clear" w:color="auto" w:fill="auto"/>
            <w:noWrap/>
            <w:vAlign w:val="center"/>
            <w:hideMark/>
          </w:tcPr>
          <w:p w14:paraId="43DA9A72" w14:textId="77777777" w:rsidR="00EB5EB5" w:rsidRPr="0026541A" w:rsidRDefault="00EB5EB5" w:rsidP="00EB5EB5">
            <w:pPr>
              <w:spacing w:after="0" w:line="360" w:lineRule="auto"/>
              <w:jc w:val="both"/>
              <w:rPr>
                <w:rFonts w:cs="Arial"/>
                <w:color w:val="000000"/>
              </w:rPr>
            </w:pPr>
            <w:r w:rsidRPr="0026541A">
              <w:rPr>
                <w:rFonts w:cs="Arial"/>
                <w:color w:val="000000"/>
              </w:rPr>
              <w:t>TC_CSS_052-01</w:t>
            </w:r>
          </w:p>
        </w:tc>
        <w:tc>
          <w:tcPr>
            <w:tcW w:w="1074" w:type="dxa"/>
            <w:shd w:val="clear" w:color="auto" w:fill="auto"/>
            <w:noWrap/>
            <w:vAlign w:val="center"/>
            <w:hideMark/>
          </w:tcPr>
          <w:p w14:paraId="3463CE5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F0EC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BC29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8F76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CF3AB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7B1075" w14:textId="77777777" w:rsidTr="000A4F25">
        <w:trPr>
          <w:trHeight w:val="270"/>
          <w:jc w:val="center"/>
        </w:trPr>
        <w:tc>
          <w:tcPr>
            <w:tcW w:w="3160" w:type="dxa"/>
            <w:shd w:val="clear" w:color="auto" w:fill="auto"/>
            <w:noWrap/>
            <w:vAlign w:val="center"/>
            <w:hideMark/>
          </w:tcPr>
          <w:p w14:paraId="0C836AC4" w14:textId="77777777" w:rsidR="00EB5EB5" w:rsidRPr="0026541A" w:rsidRDefault="00EB5EB5" w:rsidP="00EB5EB5">
            <w:pPr>
              <w:spacing w:after="0" w:line="360" w:lineRule="auto"/>
              <w:jc w:val="both"/>
              <w:rPr>
                <w:rFonts w:cs="Arial"/>
                <w:color w:val="000000"/>
              </w:rPr>
            </w:pPr>
            <w:r w:rsidRPr="0026541A">
              <w:rPr>
                <w:rFonts w:cs="Arial"/>
                <w:color w:val="000000"/>
              </w:rPr>
              <w:t>TP_CSS_052</w:t>
            </w:r>
          </w:p>
        </w:tc>
        <w:tc>
          <w:tcPr>
            <w:tcW w:w="3088" w:type="dxa"/>
            <w:shd w:val="clear" w:color="auto" w:fill="auto"/>
            <w:noWrap/>
            <w:vAlign w:val="center"/>
            <w:hideMark/>
          </w:tcPr>
          <w:p w14:paraId="28A3A5C4" w14:textId="77777777" w:rsidR="00EB5EB5" w:rsidRPr="0026541A" w:rsidRDefault="00EB5EB5" w:rsidP="00EB5EB5">
            <w:pPr>
              <w:spacing w:after="0" w:line="360" w:lineRule="auto"/>
              <w:jc w:val="both"/>
              <w:rPr>
                <w:rFonts w:cs="Arial"/>
                <w:color w:val="000000"/>
              </w:rPr>
            </w:pPr>
            <w:r w:rsidRPr="0026541A">
              <w:rPr>
                <w:rFonts w:cs="Arial"/>
                <w:color w:val="000000"/>
              </w:rPr>
              <w:t>TC_CSS_052-02</w:t>
            </w:r>
          </w:p>
        </w:tc>
        <w:tc>
          <w:tcPr>
            <w:tcW w:w="1074" w:type="dxa"/>
            <w:shd w:val="clear" w:color="auto" w:fill="auto"/>
            <w:noWrap/>
            <w:vAlign w:val="center"/>
            <w:hideMark/>
          </w:tcPr>
          <w:p w14:paraId="291B0B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910E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E881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B282E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53F8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40ED59" w14:textId="77777777" w:rsidTr="000A4F25">
        <w:trPr>
          <w:trHeight w:val="270"/>
          <w:jc w:val="center"/>
        </w:trPr>
        <w:tc>
          <w:tcPr>
            <w:tcW w:w="3160" w:type="dxa"/>
            <w:shd w:val="clear" w:color="auto" w:fill="auto"/>
            <w:noWrap/>
            <w:vAlign w:val="center"/>
            <w:hideMark/>
          </w:tcPr>
          <w:p w14:paraId="39331426" w14:textId="77777777" w:rsidR="00EB5EB5" w:rsidRPr="0026541A" w:rsidRDefault="00EB5EB5" w:rsidP="00EB5EB5">
            <w:pPr>
              <w:spacing w:after="0" w:line="360" w:lineRule="auto"/>
              <w:jc w:val="both"/>
              <w:rPr>
                <w:rFonts w:cs="Arial"/>
                <w:color w:val="000000"/>
              </w:rPr>
            </w:pPr>
            <w:r w:rsidRPr="0026541A">
              <w:rPr>
                <w:rFonts w:cs="Arial"/>
                <w:color w:val="000000"/>
              </w:rPr>
              <w:t>TP_CSS_053</w:t>
            </w:r>
          </w:p>
        </w:tc>
        <w:tc>
          <w:tcPr>
            <w:tcW w:w="3088" w:type="dxa"/>
            <w:shd w:val="clear" w:color="auto" w:fill="auto"/>
            <w:noWrap/>
            <w:vAlign w:val="center"/>
            <w:hideMark/>
          </w:tcPr>
          <w:p w14:paraId="7798BFC1" w14:textId="77777777" w:rsidR="00EB5EB5" w:rsidRPr="0026541A" w:rsidRDefault="00EB5EB5" w:rsidP="00EB5EB5">
            <w:pPr>
              <w:spacing w:after="0" w:line="360" w:lineRule="auto"/>
              <w:jc w:val="both"/>
              <w:rPr>
                <w:rFonts w:cs="Arial"/>
                <w:color w:val="000000"/>
              </w:rPr>
            </w:pPr>
            <w:r w:rsidRPr="0026541A">
              <w:rPr>
                <w:rFonts w:cs="Arial"/>
                <w:color w:val="000000"/>
              </w:rPr>
              <w:t>TC_CSS_053-01</w:t>
            </w:r>
          </w:p>
        </w:tc>
        <w:tc>
          <w:tcPr>
            <w:tcW w:w="1074" w:type="dxa"/>
            <w:shd w:val="clear" w:color="auto" w:fill="auto"/>
            <w:noWrap/>
            <w:vAlign w:val="center"/>
            <w:hideMark/>
          </w:tcPr>
          <w:p w14:paraId="3A015A0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E7B5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3486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1BB0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6094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8B1D3F" w14:textId="77777777" w:rsidTr="000A4F25">
        <w:trPr>
          <w:trHeight w:val="270"/>
          <w:jc w:val="center"/>
        </w:trPr>
        <w:tc>
          <w:tcPr>
            <w:tcW w:w="3160" w:type="dxa"/>
            <w:shd w:val="clear" w:color="auto" w:fill="auto"/>
            <w:noWrap/>
            <w:vAlign w:val="center"/>
            <w:hideMark/>
          </w:tcPr>
          <w:p w14:paraId="78DE730E" w14:textId="77777777" w:rsidR="00EB5EB5" w:rsidRPr="0026541A" w:rsidRDefault="00EB5EB5" w:rsidP="00EB5EB5">
            <w:pPr>
              <w:spacing w:after="0" w:line="360" w:lineRule="auto"/>
              <w:jc w:val="both"/>
              <w:rPr>
                <w:rFonts w:cs="Arial"/>
                <w:color w:val="000000"/>
              </w:rPr>
            </w:pPr>
            <w:r w:rsidRPr="0026541A">
              <w:rPr>
                <w:rFonts w:cs="Arial"/>
                <w:color w:val="000000"/>
              </w:rPr>
              <w:t>TP_CSS_054</w:t>
            </w:r>
          </w:p>
        </w:tc>
        <w:tc>
          <w:tcPr>
            <w:tcW w:w="3088" w:type="dxa"/>
            <w:shd w:val="clear" w:color="auto" w:fill="auto"/>
            <w:noWrap/>
            <w:vAlign w:val="center"/>
            <w:hideMark/>
          </w:tcPr>
          <w:p w14:paraId="08F0C684" w14:textId="77777777" w:rsidR="00EB5EB5" w:rsidRPr="0026541A" w:rsidRDefault="00EB5EB5" w:rsidP="00EB5EB5">
            <w:pPr>
              <w:spacing w:after="0" w:line="360" w:lineRule="auto"/>
              <w:jc w:val="both"/>
              <w:rPr>
                <w:rFonts w:cs="Arial"/>
                <w:color w:val="000000"/>
              </w:rPr>
            </w:pPr>
            <w:r w:rsidRPr="0026541A">
              <w:rPr>
                <w:rFonts w:cs="Arial"/>
                <w:color w:val="000000"/>
              </w:rPr>
              <w:t>TC_CSS_054-01</w:t>
            </w:r>
          </w:p>
        </w:tc>
        <w:tc>
          <w:tcPr>
            <w:tcW w:w="1074" w:type="dxa"/>
            <w:shd w:val="clear" w:color="auto" w:fill="auto"/>
            <w:noWrap/>
            <w:vAlign w:val="center"/>
            <w:hideMark/>
          </w:tcPr>
          <w:p w14:paraId="17FC75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25DE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D411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A41A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94E1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6C7AED" w14:textId="77777777" w:rsidTr="000A4F25">
        <w:trPr>
          <w:trHeight w:val="270"/>
          <w:jc w:val="center"/>
        </w:trPr>
        <w:tc>
          <w:tcPr>
            <w:tcW w:w="3160" w:type="dxa"/>
            <w:shd w:val="clear" w:color="auto" w:fill="auto"/>
            <w:noWrap/>
            <w:vAlign w:val="center"/>
            <w:hideMark/>
          </w:tcPr>
          <w:p w14:paraId="07EDCC17" w14:textId="77777777" w:rsidR="00EB5EB5" w:rsidRPr="0026541A" w:rsidRDefault="00EB5EB5" w:rsidP="00EB5EB5">
            <w:pPr>
              <w:spacing w:after="0" w:line="360" w:lineRule="auto"/>
              <w:jc w:val="both"/>
              <w:rPr>
                <w:rFonts w:cs="Arial"/>
                <w:color w:val="000000"/>
              </w:rPr>
            </w:pPr>
            <w:r w:rsidRPr="0026541A">
              <w:rPr>
                <w:rFonts w:cs="Arial"/>
                <w:color w:val="000000"/>
              </w:rPr>
              <w:t>TP_CSS_054</w:t>
            </w:r>
          </w:p>
        </w:tc>
        <w:tc>
          <w:tcPr>
            <w:tcW w:w="3088" w:type="dxa"/>
            <w:shd w:val="clear" w:color="auto" w:fill="auto"/>
            <w:noWrap/>
            <w:vAlign w:val="center"/>
            <w:hideMark/>
          </w:tcPr>
          <w:p w14:paraId="48BB3C70" w14:textId="77777777" w:rsidR="00EB5EB5" w:rsidRPr="0026541A" w:rsidRDefault="00EB5EB5" w:rsidP="00EB5EB5">
            <w:pPr>
              <w:spacing w:after="0" w:line="360" w:lineRule="auto"/>
              <w:jc w:val="both"/>
              <w:rPr>
                <w:rFonts w:cs="Arial"/>
                <w:color w:val="000000"/>
              </w:rPr>
            </w:pPr>
            <w:r w:rsidRPr="0026541A">
              <w:rPr>
                <w:rFonts w:cs="Arial"/>
                <w:color w:val="000000"/>
              </w:rPr>
              <w:t>TC_CSS_054-02</w:t>
            </w:r>
          </w:p>
        </w:tc>
        <w:tc>
          <w:tcPr>
            <w:tcW w:w="1074" w:type="dxa"/>
            <w:shd w:val="clear" w:color="auto" w:fill="auto"/>
            <w:noWrap/>
            <w:vAlign w:val="center"/>
            <w:hideMark/>
          </w:tcPr>
          <w:p w14:paraId="520A63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92B5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5C5E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952E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1381E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BAEBB9" w14:textId="77777777" w:rsidTr="000A4F25">
        <w:trPr>
          <w:trHeight w:val="270"/>
          <w:jc w:val="center"/>
        </w:trPr>
        <w:tc>
          <w:tcPr>
            <w:tcW w:w="3160" w:type="dxa"/>
            <w:shd w:val="clear" w:color="auto" w:fill="auto"/>
            <w:noWrap/>
            <w:vAlign w:val="center"/>
            <w:hideMark/>
          </w:tcPr>
          <w:p w14:paraId="05B4AC6B" w14:textId="77777777" w:rsidR="00EB5EB5" w:rsidRPr="0026541A" w:rsidRDefault="00EB5EB5" w:rsidP="00EB5EB5">
            <w:pPr>
              <w:spacing w:after="0" w:line="360" w:lineRule="auto"/>
              <w:jc w:val="both"/>
              <w:rPr>
                <w:rFonts w:cs="Arial"/>
                <w:color w:val="000000"/>
              </w:rPr>
            </w:pPr>
            <w:r w:rsidRPr="0026541A">
              <w:rPr>
                <w:rFonts w:cs="Arial"/>
                <w:color w:val="000000"/>
              </w:rPr>
              <w:t>TP_CSS_055</w:t>
            </w:r>
          </w:p>
        </w:tc>
        <w:tc>
          <w:tcPr>
            <w:tcW w:w="3088" w:type="dxa"/>
            <w:shd w:val="clear" w:color="auto" w:fill="auto"/>
            <w:noWrap/>
            <w:vAlign w:val="center"/>
            <w:hideMark/>
          </w:tcPr>
          <w:p w14:paraId="7F4741EF" w14:textId="77777777" w:rsidR="00EB5EB5" w:rsidRPr="0026541A" w:rsidRDefault="00EB5EB5" w:rsidP="00EB5EB5">
            <w:pPr>
              <w:spacing w:after="0" w:line="360" w:lineRule="auto"/>
              <w:jc w:val="both"/>
              <w:rPr>
                <w:rFonts w:cs="Arial"/>
                <w:color w:val="000000"/>
              </w:rPr>
            </w:pPr>
            <w:r w:rsidRPr="0026541A">
              <w:rPr>
                <w:rFonts w:cs="Arial"/>
                <w:color w:val="000000"/>
              </w:rPr>
              <w:t>TC_CSS_055-01</w:t>
            </w:r>
          </w:p>
        </w:tc>
        <w:tc>
          <w:tcPr>
            <w:tcW w:w="1074" w:type="dxa"/>
            <w:shd w:val="clear" w:color="auto" w:fill="auto"/>
            <w:noWrap/>
            <w:vAlign w:val="center"/>
            <w:hideMark/>
          </w:tcPr>
          <w:p w14:paraId="6BB96F7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F571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1FB7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C081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2AF9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788443" w14:textId="77777777" w:rsidTr="000A4F25">
        <w:trPr>
          <w:trHeight w:val="270"/>
          <w:jc w:val="center"/>
        </w:trPr>
        <w:tc>
          <w:tcPr>
            <w:tcW w:w="3160" w:type="dxa"/>
            <w:shd w:val="clear" w:color="auto" w:fill="auto"/>
            <w:noWrap/>
            <w:vAlign w:val="center"/>
            <w:hideMark/>
          </w:tcPr>
          <w:p w14:paraId="51F1F6EA" w14:textId="77777777" w:rsidR="00EB5EB5" w:rsidRPr="0026541A" w:rsidRDefault="00EB5EB5" w:rsidP="00EB5EB5">
            <w:pPr>
              <w:spacing w:after="0" w:line="360" w:lineRule="auto"/>
              <w:jc w:val="both"/>
              <w:rPr>
                <w:rFonts w:cs="Arial"/>
                <w:color w:val="000000"/>
              </w:rPr>
            </w:pPr>
            <w:r w:rsidRPr="0026541A">
              <w:rPr>
                <w:rFonts w:cs="Arial"/>
                <w:color w:val="000000"/>
              </w:rPr>
              <w:t>TP_CSS_057</w:t>
            </w:r>
          </w:p>
        </w:tc>
        <w:tc>
          <w:tcPr>
            <w:tcW w:w="3088" w:type="dxa"/>
            <w:shd w:val="clear" w:color="auto" w:fill="auto"/>
            <w:noWrap/>
            <w:vAlign w:val="center"/>
            <w:hideMark/>
          </w:tcPr>
          <w:p w14:paraId="4A9A5FA0" w14:textId="77777777" w:rsidR="00EB5EB5" w:rsidRPr="0026541A" w:rsidRDefault="00EB5EB5" w:rsidP="00EB5EB5">
            <w:pPr>
              <w:spacing w:after="0" w:line="360" w:lineRule="auto"/>
              <w:jc w:val="both"/>
              <w:rPr>
                <w:rFonts w:cs="Arial"/>
                <w:color w:val="000000"/>
              </w:rPr>
            </w:pPr>
            <w:r w:rsidRPr="0026541A">
              <w:rPr>
                <w:rFonts w:cs="Arial"/>
                <w:color w:val="000000"/>
              </w:rPr>
              <w:t>TC_CSS_057-01</w:t>
            </w:r>
          </w:p>
        </w:tc>
        <w:tc>
          <w:tcPr>
            <w:tcW w:w="1074" w:type="dxa"/>
            <w:shd w:val="clear" w:color="auto" w:fill="auto"/>
            <w:noWrap/>
            <w:vAlign w:val="center"/>
            <w:hideMark/>
          </w:tcPr>
          <w:p w14:paraId="1F5357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44B3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946D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38D7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9E35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611C6A" w14:textId="77777777" w:rsidTr="000A4F25">
        <w:trPr>
          <w:trHeight w:val="270"/>
          <w:jc w:val="center"/>
        </w:trPr>
        <w:tc>
          <w:tcPr>
            <w:tcW w:w="3160" w:type="dxa"/>
            <w:shd w:val="clear" w:color="auto" w:fill="auto"/>
            <w:noWrap/>
            <w:vAlign w:val="center"/>
            <w:hideMark/>
          </w:tcPr>
          <w:p w14:paraId="5376E0B8" w14:textId="77777777" w:rsidR="00EB5EB5" w:rsidRPr="0026541A" w:rsidRDefault="00EB5EB5" w:rsidP="00EB5EB5">
            <w:pPr>
              <w:spacing w:after="0" w:line="360" w:lineRule="auto"/>
              <w:jc w:val="both"/>
              <w:rPr>
                <w:rFonts w:cs="Arial"/>
                <w:color w:val="000000"/>
              </w:rPr>
            </w:pPr>
            <w:r w:rsidRPr="0026541A">
              <w:rPr>
                <w:rFonts w:cs="Arial"/>
                <w:color w:val="000000"/>
              </w:rPr>
              <w:t>TP_CSS_057</w:t>
            </w:r>
          </w:p>
        </w:tc>
        <w:tc>
          <w:tcPr>
            <w:tcW w:w="3088" w:type="dxa"/>
            <w:shd w:val="clear" w:color="auto" w:fill="auto"/>
            <w:noWrap/>
            <w:vAlign w:val="center"/>
            <w:hideMark/>
          </w:tcPr>
          <w:p w14:paraId="1297DFA5" w14:textId="77777777" w:rsidR="00EB5EB5" w:rsidRPr="0026541A" w:rsidRDefault="00EB5EB5" w:rsidP="00EB5EB5">
            <w:pPr>
              <w:spacing w:after="0" w:line="360" w:lineRule="auto"/>
              <w:jc w:val="both"/>
              <w:rPr>
                <w:rFonts w:cs="Arial"/>
                <w:color w:val="000000"/>
              </w:rPr>
            </w:pPr>
            <w:r w:rsidRPr="0026541A">
              <w:rPr>
                <w:rFonts w:cs="Arial"/>
                <w:color w:val="000000"/>
              </w:rPr>
              <w:t>TC_CSS_057-02</w:t>
            </w:r>
          </w:p>
        </w:tc>
        <w:tc>
          <w:tcPr>
            <w:tcW w:w="1074" w:type="dxa"/>
            <w:shd w:val="clear" w:color="auto" w:fill="auto"/>
            <w:noWrap/>
            <w:vAlign w:val="center"/>
            <w:hideMark/>
          </w:tcPr>
          <w:p w14:paraId="676B66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491B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B536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F1AAE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37165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AF99E7" w14:textId="77777777" w:rsidTr="000A4F25">
        <w:trPr>
          <w:trHeight w:val="270"/>
          <w:jc w:val="center"/>
        </w:trPr>
        <w:tc>
          <w:tcPr>
            <w:tcW w:w="3160" w:type="dxa"/>
            <w:shd w:val="clear" w:color="auto" w:fill="auto"/>
            <w:noWrap/>
            <w:vAlign w:val="center"/>
            <w:hideMark/>
          </w:tcPr>
          <w:p w14:paraId="458BDE4E" w14:textId="77777777" w:rsidR="00EB5EB5" w:rsidRPr="0026541A" w:rsidRDefault="00EB5EB5" w:rsidP="00EB5EB5">
            <w:pPr>
              <w:spacing w:after="0" w:line="360" w:lineRule="auto"/>
              <w:jc w:val="both"/>
              <w:rPr>
                <w:rFonts w:cs="Arial"/>
                <w:color w:val="000000"/>
              </w:rPr>
            </w:pPr>
            <w:r w:rsidRPr="0026541A">
              <w:rPr>
                <w:rFonts w:cs="Arial"/>
                <w:color w:val="000000"/>
              </w:rPr>
              <w:t>TP_CSS_062</w:t>
            </w:r>
          </w:p>
        </w:tc>
        <w:tc>
          <w:tcPr>
            <w:tcW w:w="3088" w:type="dxa"/>
            <w:shd w:val="clear" w:color="auto" w:fill="auto"/>
            <w:noWrap/>
            <w:vAlign w:val="center"/>
            <w:hideMark/>
          </w:tcPr>
          <w:p w14:paraId="21DC4156" w14:textId="77777777" w:rsidR="00EB5EB5" w:rsidRPr="0026541A" w:rsidRDefault="00EB5EB5" w:rsidP="00EB5EB5">
            <w:pPr>
              <w:spacing w:after="0" w:line="360" w:lineRule="auto"/>
              <w:jc w:val="both"/>
              <w:rPr>
                <w:rFonts w:cs="Arial"/>
                <w:color w:val="000000"/>
              </w:rPr>
            </w:pPr>
            <w:r w:rsidRPr="0026541A">
              <w:rPr>
                <w:rFonts w:cs="Arial"/>
                <w:color w:val="000000"/>
              </w:rPr>
              <w:t>TC_CSS_062-01</w:t>
            </w:r>
          </w:p>
        </w:tc>
        <w:tc>
          <w:tcPr>
            <w:tcW w:w="1074" w:type="dxa"/>
            <w:shd w:val="clear" w:color="auto" w:fill="auto"/>
            <w:noWrap/>
            <w:vAlign w:val="center"/>
            <w:hideMark/>
          </w:tcPr>
          <w:p w14:paraId="19C342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D752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7812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7A66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A854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E85BA0" w14:textId="77777777" w:rsidTr="000A4F25">
        <w:trPr>
          <w:trHeight w:val="270"/>
          <w:jc w:val="center"/>
        </w:trPr>
        <w:tc>
          <w:tcPr>
            <w:tcW w:w="3160" w:type="dxa"/>
            <w:shd w:val="clear" w:color="auto" w:fill="auto"/>
            <w:noWrap/>
            <w:vAlign w:val="center"/>
            <w:hideMark/>
          </w:tcPr>
          <w:p w14:paraId="07B003B2" w14:textId="77777777" w:rsidR="00EB5EB5" w:rsidRPr="0026541A" w:rsidRDefault="00EB5EB5" w:rsidP="00EB5EB5">
            <w:pPr>
              <w:spacing w:after="0" w:line="360" w:lineRule="auto"/>
              <w:jc w:val="both"/>
              <w:rPr>
                <w:rFonts w:cs="Arial"/>
                <w:color w:val="000000"/>
              </w:rPr>
            </w:pPr>
            <w:r w:rsidRPr="0026541A">
              <w:rPr>
                <w:rFonts w:cs="Arial"/>
                <w:color w:val="000000"/>
              </w:rPr>
              <w:t>TP_CSS_063</w:t>
            </w:r>
          </w:p>
        </w:tc>
        <w:tc>
          <w:tcPr>
            <w:tcW w:w="3088" w:type="dxa"/>
            <w:shd w:val="clear" w:color="auto" w:fill="auto"/>
            <w:noWrap/>
            <w:vAlign w:val="center"/>
            <w:hideMark/>
          </w:tcPr>
          <w:p w14:paraId="068A6FCD" w14:textId="77777777" w:rsidR="00EB5EB5" w:rsidRPr="0026541A" w:rsidRDefault="00EB5EB5" w:rsidP="00EB5EB5">
            <w:pPr>
              <w:spacing w:after="0" w:line="360" w:lineRule="auto"/>
              <w:jc w:val="both"/>
              <w:rPr>
                <w:rFonts w:cs="Arial"/>
                <w:color w:val="000000"/>
              </w:rPr>
            </w:pPr>
            <w:r w:rsidRPr="0026541A">
              <w:rPr>
                <w:rFonts w:cs="Arial"/>
                <w:color w:val="000000"/>
              </w:rPr>
              <w:t>TC_CSS_063-01</w:t>
            </w:r>
          </w:p>
        </w:tc>
        <w:tc>
          <w:tcPr>
            <w:tcW w:w="1074" w:type="dxa"/>
            <w:shd w:val="clear" w:color="auto" w:fill="auto"/>
            <w:noWrap/>
            <w:vAlign w:val="center"/>
            <w:hideMark/>
          </w:tcPr>
          <w:p w14:paraId="07EFBE6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6922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6AFB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3C9CE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5D14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B4BD64" w14:textId="77777777" w:rsidTr="000A4F25">
        <w:trPr>
          <w:trHeight w:val="270"/>
          <w:jc w:val="center"/>
        </w:trPr>
        <w:tc>
          <w:tcPr>
            <w:tcW w:w="3160" w:type="dxa"/>
            <w:shd w:val="clear" w:color="auto" w:fill="auto"/>
            <w:noWrap/>
            <w:vAlign w:val="center"/>
            <w:hideMark/>
          </w:tcPr>
          <w:p w14:paraId="380FDCE6" w14:textId="77777777" w:rsidR="00EB5EB5" w:rsidRPr="0026541A" w:rsidRDefault="00EB5EB5" w:rsidP="00EB5EB5">
            <w:pPr>
              <w:spacing w:after="0" w:line="360" w:lineRule="auto"/>
              <w:jc w:val="both"/>
              <w:rPr>
                <w:rFonts w:cs="Arial"/>
                <w:color w:val="000000"/>
              </w:rPr>
            </w:pPr>
            <w:r w:rsidRPr="0026541A">
              <w:rPr>
                <w:rFonts w:cs="Arial"/>
                <w:color w:val="000000"/>
              </w:rPr>
              <w:t>TP_CSS_064</w:t>
            </w:r>
          </w:p>
        </w:tc>
        <w:tc>
          <w:tcPr>
            <w:tcW w:w="3088" w:type="dxa"/>
            <w:shd w:val="clear" w:color="auto" w:fill="auto"/>
            <w:noWrap/>
            <w:vAlign w:val="center"/>
            <w:hideMark/>
          </w:tcPr>
          <w:p w14:paraId="539A30E1" w14:textId="77777777" w:rsidR="00EB5EB5" w:rsidRPr="0026541A" w:rsidRDefault="00EB5EB5" w:rsidP="00EB5EB5">
            <w:pPr>
              <w:spacing w:after="0" w:line="360" w:lineRule="auto"/>
              <w:jc w:val="both"/>
              <w:rPr>
                <w:rFonts w:cs="Arial"/>
                <w:color w:val="000000"/>
              </w:rPr>
            </w:pPr>
            <w:r w:rsidRPr="0026541A">
              <w:rPr>
                <w:rFonts w:cs="Arial"/>
                <w:color w:val="000000"/>
              </w:rPr>
              <w:t>TC_CSS_064-01</w:t>
            </w:r>
          </w:p>
        </w:tc>
        <w:tc>
          <w:tcPr>
            <w:tcW w:w="1074" w:type="dxa"/>
            <w:shd w:val="clear" w:color="auto" w:fill="auto"/>
            <w:noWrap/>
            <w:vAlign w:val="center"/>
            <w:hideMark/>
          </w:tcPr>
          <w:p w14:paraId="5D5212F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AE3E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9E04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2792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2D52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55D402" w14:textId="77777777" w:rsidTr="000A4F25">
        <w:trPr>
          <w:trHeight w:val="270"/>
          <w:jc w:val="center"/>
        </w:trPr>
        <w:tc>
          <w:tcPr>
            <w:tcW w:w="3160" w:type="dxa"/>
            <w:shd w:val="clear" w:color="auto" w:fill="auto"/>
            <w:noWrap/>
            <w:vAlign w:val="center"/>
            <w:hideMark/>
          </w:tcPr>
          <w:p w14:paraId="36D27367" w14:textId="77777777" w:rsidR="00EB5EB5" w:rsidRPr="0026541A" w:rsidRDefault="00EB5EB5" w:rsidP="00EB5EB5">
            <w:pPr>
              <w:spacing w:after="0" w:line="360" w:lineRule="auto"/>
              <w:jc w:val="both"/>
              <w:rPr>
                <w:rFonts w:cs="Arial"/>
                <w:color w:val="000000"/>
              </w:rPr>
            </w:pPr>
            <w:r w:rsidRPr="0026541A">
              <w:rPr>
                <w:rFonts w:cs="Arial"/>
                <w:color w:val="000000"/>
              </w:rPr>
              <w:t>TP_CSS_066</w:t>
            </w:r>
          </w:p>
        </w:tc>
        <w:tc>
          <w:tcPr>
            <w:tcW w:w="3088" w:type="dxa"/>
            <w:shd w:val="clear" w:color="auto" w:fill="auto"/>
            <w:noWrap/>
            <w:vAlign w:val="center"/>
            <w:hideMark/>
          </w:tcPr>
          <w:p w14:paraId="42A21A99" w14:textId="77777777" w:rsidR="00EB5EB5" w:rsidRPr="0026541A" w:rsidRDefault="00EB5EB5" w:rsidP="00EB5EB5">
            <w:pPr>
              <w:spacing w:after="0" w:line="360" w:lineRule="auto"/>
              <w:jc w:val="both"/>
              <w:rPr>
                <w:rFonts w:cs="Arial"/>
                <w:color w:val="000000"/>
              </w:rPr>
            </w:pPr>
            <w:r w:rsidRPr="0026541A">
              <w:rPr>
                <w:rFonts w:cs="Arial"/>
                <w:color w:val="000000"/>
              </w:rPr>
              <w:t>TC_CSS_066-01</w:t>
            </w:r>
          </w:p>
        </w:tc>
        <w:tc>
          <w:tcPr>
            <w:tcW w:w="1074" w:type="dxa"/>
            <w:shd w:val="clear" w:color="auto" w:fill="auto"/>
            <w:noWrap/>
            <w:vAlign w:val="center"/>
            <w:hideMark/>
          </w:tcPr>
          <w:p w14:paraId="5FE333CD" w14:textId="00BE1FAD" w:rsidR="00EB5EB5" w:rsidRPr="0026541A" w:rsidRDefault="00EB5EB5" w:rsidP="00EB5EB5">
            <w:pPr>
              <w:spacing w:after="0" w:line="360" w:lineRule="auto"/>
              <w:jc w:val="both"/>
              <w:rPr>
                <w:rFonts w:cs="Arial"/>
                <w:color w:val="000000"/>
              </w:rPr>
            </w:pPr>
            <w:r w:rsidRPr="0026541A">
              <w:rPr>
                <w:rFonts w:cs="Arial"/>
                <w:color w:val="000000"/>
              </w:rPr>
              <w:t>5.0.</w:t>
            </w:r>
            <w:r>
              <w:rPr>
                <w:rFonts w:cs="Arial"/>
                <w:color w:val="000000"/>
              </w:rPr>
              <w:t>11</w:t>
            </w:r>
          </w:p>
        </w:tc>
        <w:tc>
          <w:tcPr>
            <w:tcW w:w="1504" w:type="dxa"/>
            <w:shd w:val="clear" w:color="auto" w:fill="auto"/>
            <w:noWrap/>
            <w:vAlign w:val="center"/>
            <w:hideMark/>
          </w:tcPr>
          <w:p w14:paraId="2A471F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9458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223B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518B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F198F0" w14:textId="77777777" w:rsidTr="000A4F25">
        <w:trPr>
          <w:trHeight w:val="270"/>
          <w:jc w:val="center"/>
        </w:trPr>
        <w:tc>
          <w:tcPr>
            <w:tcW w:w="3160" w:type="dxa"/>
            <w:shd w:val="clear" w:color="auto" w:fill="auto"/>
            <w:noWrap/>
            <w:vAlign w:val="center"/>
            <w:hideMark/>
          </w:tcPr>
          <w:p w14:paraId="7DB31834" w14:textId="77777777" w:rsidR="00EB5EB5" w:rsidRPr="0026541A" w:rsidRDefault="00EB5EB5" w:rsidP="00EB5EB5">
            <w:pPr>
              <w:spacing w:after="0" w:line="360" w:lineRule="auto"/>
              <w:jc w:val="both"/>
              <w:rPr>
                <w:rFonts w:cs="Arial"/>
                <w:color w:val="000000"/>
              </w:rPr>
            </w:pPr>
            <w:r w:rsidRPr="0026541A">
              <w:rPr>
                <w:rFonts w:cs="Arial"/>
                <w:color w:val="000000"/>
              </w:rPr>
              <w:t>TP_CSS_066</w:t>
            </w:r>
          </w:p>
        </w:tc>
        <w:tc>
          <w:tcPr>
            <w:tcW w:w="3088" w:type="dxa"/>
            <w:shd w:val="clear" w:color="auto" w:fill="auto"/>
            <w:noWrap/>
            <w:vAlign w:val="center"/>
            <w:hideMark/>
          </w:tcPr>
          <w:p w14:paraId="5AB48E08" w14:textId="77777777" w:rsidR="00EB5EB5" w:rsidRPr="0026541A" w:rsidRDefault="00EB5EB5" w:rsidP="00EB5EB5">
            <w:pPr>
              <w:spacing w:after="0" w:line="360" w:lineRule="auto"/>
              <w:jc w:val="both"/>
              <w:rPr>
                <w:rFonts w:cs="Arial"/>
                <w:color w:val="000000"/>
              </w:rPr>
            </w:pPr>
            <w:r w:rsidRPr="0026541A">
              <w:rPr>
                <w:rFonts w:cs="Arial"/>
                <w:color w:val="000000"/>
              </w:rPr>
              <w:t>TC_CSS_066-02</w:t>
            </w:r>
          </w:p>
        </w:tc>
        <w:tc>
          <w:tcPr>
            <w:tcW w:w="1074" w:type="dxa"/>
            <w:shd w:val="clear" w:color="auto" w:fill="auto"/>
            <w:noWrap/>
            <w:vAlign w:val="center"/>
            <w:hideMark/>
          </w:tcPr>
          <w:p w14:paraId="5BB9AE95" w14:textId="18D1DF21" w:rsidR="00EB5EB5" w:rsidRPr="0026541A" w:rsidRDefault="00EB5EB5" w:rsidP="00EB5EB5">
            <w:pPr>
              <w:spacing w:after="0" w:line="360" w:lineRule="auto"/>
              <w:jc w:val="both"/>
              <w:rPr>
                <w:rFonts w:cs="Arial"/>
                <w:color w:val="000000"/>
              </w:rPr>
            </w:pPr>
            <w:r w:rsidRPr="0026541A">
              <w:rPr>
                <w:rFonts w:cs="Arial"/>
                <w:color w:val="000000"/>
              </w:rPr>
              <w:t>5.0.</w:t>
            </w:r>
            <w:r>
              <w:rPr>
                <w:rFonts w:cs="Arial"/>
                <w:color w:val="000000"/>
              </w:rPr>
              <w:t>11</w:t>
            </w:r>
          </w:p>
        </w:tc>
        <w:tc>
          <w:tcPr>
            <w:tcW w:w="1504" w:type="dxa"/>
            <w:shd w:val="clear" w:color="auto" w:fill="auto"/>
            <w:noWrap/>
            <w:vAlign w:val="center"/>
            <w:hideMark/>
          </w:tcPr>
          <w:p w14:paraId="7D6B76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B2B2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7921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04D1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840355" w14:textId="77777777" w:rsidTr="000A4F25">
        <w:trPr>
          <w:trHeight w:val="270"/>
          <w:jc w:val="center"/>
        </w:trPr>
        <w:tc>
          <w:tcPr>
            <w:tcW w:w="3160" w:type="dxa"/>
            <w:shd w:val="clear" w:color="auto" w:fill="auto"/>
            <w:noWrap/>
            <w:vAlign w:val="center"/>
            <w:hideMark/>
          </w:tcPr>
          <w:p w14:paraId="30850582" w14:textId="77777777" w:rsidR="00EB5EB5" w:rsidRPr="0026541A" w:rsidRDefault="00EB5EB5" w:rsidP="00EB5EB5">
            <w:pPr>
              <w:spacing w:after="0" w:line="360" w:lineRule="auto"/>
              <w:jc w:val="both"/>
              <w:rPr>
                <w:rFonts w:cs="Arial"/>
                <w:color w:val="000000"/>
              </w:rPr>
            </w:pPr>
            <w:r w:rsidRPr="0026541A">
              <w:rPr>
                <w:rFonts w:cs="Arial"/>
                <w:color w:val="000000"/>
              </w:rPr>
              <w:t>TP_CSS_067</w:t>
            </w:r>
          </w:p>
        </w:tc>
        <w:tc>
          <w:tcPr>
            <w:tcW w:w="3088" w:type="dxa"/>
            <w:shd w:val="clear" w:color="auto" w:fill="auto"/>
            <w:noWrap/>
            <w:vAlign w:val="center"/>
            <w:hideMark/>
          </w:tcPr>
          <w:p w14:paraId="7A31094A" w14:textId="77777777" w:rsidR="00EB5EB5" w:rsidRPr="0026541A" w:rsidRDefault="00EB5EB5" w:rsidP="00EB5EB5">
            <w:pPr>
              <w:spacing w:after="0" w:line="360" w:lineRule="auto"/>
              <w:jc w:val="both"/>
              <w:rPr>
                <w:rFonts w:cs="Arial"/>
                <w:color w:val="000000"/>
              </w:rPr>
            </w:pPr>
            <w:r w:rsidRPr="0026541A">
              <w:rPr>
                <w:rFonts w:cs="Arial"/>
                <w:color w:val="000000"/>
              </w:rPr>
              <w:t>TC_CSS_067-01</w:t>
            </w:r>
          </w:p>
        </w:tc>
        <w:tc>
          <w:tcPr>
            <w:tcW w:w="1074" w:type="dxa"/>
            <w:shd w:val="clear" w:color="auto" w:fill="auto"/>
            <w:noWrap/>
            <w:vAlign w:val="center"/>
            <w:hideMark/>
          </w:tcPr>
          <w:p w14:paraId="463E5D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96275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70B3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AEFF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92F3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46EAE9" w14:textId="77777777" w:rsidTr="000A4F25">
        <w:trPr>
          <w:trHeight w:val="270"/>
          <w:jc w:val="center"/>
        </w:trPr>
        <w:tc>
          <w:tcPr>
            <w:tcW w:w="3160" w:type="dxa"/>
            <w:shd w:val="clear" w:color="auto" w:fill="auto"/>
            <w:noWrap/>
            <w:vAlign w:val="center"/>
            <w:hideMark/>
          </w:tcPr>
          <w:p w14:paraId="4580AF24" w14:textId="77777777" w:rsidR="00EB5EB5" w:rsidRPr="0026541A" w:rsidRDefault="00EB5EB5" w:rsidP="00EB5EB5">
            <w:pPr>
              <w:spacing w:after="0" w:line="360" w:lineRule="auto"/>
              <w:jc w:val="both"/>
              <w:rPr>
                <w:rFonts w:cs="Arial"/>
                <w:color w:val="000000"/>
              </w:rPr>
            </w:pPr>
            <w:r w:rsidRPr="0026541A">
              <w:rPr>
                <w:rFonts w:cs="Arial"/>
                <w:color w:val="000000"/>
              </w:rPr>
              <w:t>TP_CSS_068</w:t>
            </w:r>
          </w:p>
        </w:tc>
        <w:tc>
          <w:tcPr>
            <w:tcW w:w="3088" w:type="dxa"/>
            <w:shd w:val="clear" w:color="auto" w:fill="auto"/>
            <w:noWrap/>
            <w:vAlign w:val="center"/>
            <w:hideMark/>
          </w:tcPr>
          <w:p w14:paraId="74CBDB0E" w14:textId="77777777" w:rsidR="00EB5EB5" w:rsidRPr="0026541A" w:rsidRDefault="00EB5EB5" w:rsidP="00EB5EB5">
            <w:pPr>
              <w:spacing w:after="0" w:line="360" w:lineRule="auto"/>
              <w:jc w:val="both"/>
              <w:rPr>
                <w:rFonts w:cs="Arial"/>
                <w:color w:val="000000"/>
              </w:rPr>
            </w:pPr>
            <w:r w:rsidRPr="0026541A">
              <w:rPr>
                <w:rFonts w:cs="Arial"/>
                <w:color w:val="000000"/>
              </w:rPr>
              <w:t>TC_CSS_068-01</w:t>
            </w:r>
          </w:p>
        </w:tc>
        <w:tc>
          <w:tcPr>
            <w:tcW w:w="1074" w:type="dxa"/>
            <w:shd w:val="clear" w:color="auto" w:fill="auto"/>
            <w:noWrap/>
            <w:vAlign w:val="center"/>
            <w:hideMark/>
          </w:tcPr>
          <w:p w14:paraId="4B9FA6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BA54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3725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B6DF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ABC2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EEF71D" w14:textId="77777777" w:rsidTr="000A4F25">
        <w:trPr>
          <w:trHeight w:val="270"/>
          <w:jc w:val="center"/>
        </w:trPr>
        <w:tc>
          <w:tcPr>
            <w:tcW w:w="3160" w:type="dxa"/>
            <w:shd w:val="clear" w:color="auto" w:fill="auto"/>
            <w:noWrap/>
            <w:vAlign w:val="center"/>
            <w:hideMark/>
          </w:tcPr>
          <w:p w14:paraId="20AEBD32" w14:textId="77777777" w:rsidR="00EB5EB5" w:rsidRPr="0026541A" w:rsidRDefault="00EB5EB5" w:rsidP="00EB5EB5">
            <w:pPr>
              <w:spacing w:after="0" w:line="360" w:lineRule="auto"/>
              <w:jc w:val="both"/>
              <w:rPr>
                <w:rFonts w:cs="Arial"/>
                <w:color w:val="000000"/>
              </w:rPr>
            </w:pPr>
            <w:r w:rsidRPr="0026541A">
              <w:rPr>
                <w:rFonts w:cs="Arial"/>
                <w:color w:val="000000"/>
              </w:rPr>
              <w:t>TP_CSS_068</w:t>
            </w:r>
          </w:p>
        </w:tc>
        <w:tc>
          <w:tcPr>
            <w:tcW w:w="3088" w:type="dxa"/>
            <w:shd w:val="clear" w:color="auto" w:fill="auto"/>
            <w:noWrap/>
            <w:vAlign w:val="center"/>
            <w:hideMark/>
          </w:tcPr>
          <w:p w14:paraId="6A9CE4C1" w14:textId="77777777" w:rsidR="00EB5EB5" w:rsidRPr="0026541A" w:rsidRDefault="00EB5EB5" w:rsidP="00EB5EB5">
            <w:pPr>
              <w:spacing w:after="0" w:line="360" w:lineRule="auto"/>
              <w:jc w:val="both"/>
              <w:rPr>
                <w:rFonts w:cs="Arial"/>
                <w:color w:val="000000"/>
              </w:rPr>
            </w:pPr>
            <w:r w:rsidRPr="0026541A">
              <w:rPr>
                <w:rFonts w:cs="Arial"/>
                <w:color w:val="000000"/>
              </w:rPr>
              <w:t>TC_CSS_068-02</w:t>
            </w:r>
          </w:p>
        </w:tc>
        <w:tc>
          <w:tcPr>
            <w:tcW w:w="1074" w:type="dxa"/>
            <w:shd w:val="clear" w:color="auto" w:fill="auto"/>
            <w:noWrap/>
            <w:vAlign w:val="center"/>
            <w:hideMark/>
          </w:tcPr>
          <w:p w14:paraId="2000A5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E522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77EC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AC5D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88173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672648" w14:textId="77777777" w:rsidTr="000A4F25">
        <w:trPr>
          <w:trHeight w:val="270"/>
          <w:jc w:val="center"/>
        </w:trPr>
        <w:tc>
          <w:tcPr>
            <w:tcW w:w="3160" w:type="dxa"/>
            <w:shd w:val="clear" w:color="auto" w:fill="auto"/>
            <w:noWrap/>
            <w:vAlign w:val="center"/>
            <w:hideMark/>
          </w:tcPr>
          <w:p w14:paraId="2B8AE97B" w14:textId="77777777" w:rsidR="00EB5EB5" w:rsidRPr="0026541A" w:rsidRDefault="00EB5EB5" w:rsidP="00EB5EB5">
            <w:pPr>
              <w:spacing w:after="0" w:line="360" w:lineRule="auto"/>
              <w:jc w:val="both"/>
              <w:rPr>
                <w:rFonts w:cs="Arial"/>
                <w:color w:val="000000"/>
              </w:rPr>
            </w:pPr>
            <w:r w:rsidRPr="0026541A">
              <w:rPr>
                <w:rFonts w:cs="Arial"/>
                <w:color w:val="000000"/>
              </w:rPr>
              <w:t>TP_CSS_072</w:t>
            </w:r>
          </w:p>
        </w:tc>
        <w:tc>
          <w:tcPr>
            <w:tcW w:w="3088" w:type="dxa"/>
            <w:shd w:val="clear" w:color="auto" w:fill="auto"/>
            <w:noWrap/>
            <w:vAlign w:val="center"/>
            <w:hideMark/>
          </w:tcPr>
          <w:p w14:paraId="0B2BD446" w14:textId="77777777" w:rsidR="00EB5EB5" w:rsidRPr="0026541A" w:rsidRDefault="00EB5EB5" w:rsidP="00EB5EB5">
            <w:pPr>
              <w:spacing w:after="0" w:line="360" w:lineRule="auto"/>
              <w:jc w:val="both"/>
              <w:rPr>
                <w:rFonts w:cs="Arial"/>
                <w:color w:val="000000"/>
              </w:rPr>
            </w:pPr>
            <w:r w:rsidRPr="0026541A">
              <w:rPr>
                <w:rFonts w:cs="Arial"/>
                <w:color w:val="000000"/>
              </w:rPr>
              <w:t>TC_CSS_072-01</w:t>
            </w:r>
          </w:p>
        </w:tc>
        <w:tc>
          <w:tcPr>
            <w:tcW w:w="1074" w:type="dxa"/>
            <w:shd w:val="clear" w:color="auto" w:fill="auto"/>
            <w:noWrap/>
            <w:vAlign w:val="center"/>
            <w:hideMark/>
          </w:tcPr>
          <w:p w14:paraId="2B7B4AF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F693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95FA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C69FB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FEB2E9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D7D8E37" w14:textId="77777777" w:rsidTr="000A4F25">
        <w:trPr>
          <w:trHeight w:val="270"/>
          <w:jc w:val="center"/>
        </w:trPr>
        <w:tc>
          <w:tcPr>
            <w:tcW w:w="3160" w:type="dxa"/>
            <w:shd w:val="clear" w:color="auto" w:fill="auto"/>
            <w:noWrap/>
            <w:vAlign w:val="center"/>
            <w:hideMark/>
          </w:tcPr>
          <w:p w14:paraId="3C346050" w14:textId="77777777" w:rsidR="00EB5EB5" w:rsidRPr="0026541A" w:rsidRDefault="00EB5EB5" w:rsidP="00EB5EB5">
            <w:pPr>
              <w:spacing w:after="0" w:line="360" w:lineRule="auto"/>
              <w:jc w:val="both"/>
              <w:rPr>
                <w:rFonts w:cs="Arial"/>
                <w:color w:val="000000"/>
              </w:rPr>
            </w:pPr>
            <w:r w:rsidRPr="0026541A">
              <w:rPr>
                <w:rFonts w:cs="Arial"/>
                <w:color w:val="000000"/>
              </w:rPr>
              <w:t>TP_CSS_072</w:t>
            </w:r>
          </w:p>
        </w:tc>
        <w:tc>
          <w:tcPr>
            <w:tcW w:w="3088" w:type="dxa"/>
            <w:shd w:val="clear" w:color="auto" w:fill="auto"/>
            <w:noWrap/>
            <w:vAlign w:val="center"/>
            <w:hideMark/>
          </w:tcPr>
          <w:p w14:paraId="405FB3D4" w14:textId="77777777" w:rsidR="00EB5EB5" w:rsidRPr="0026541A" w:rsidRDefault="00EB5EB5" w:rsidP="00EB5EB5">
            <w:pPr>
              <w:spacing w:after="0" w:line="360" w:lineRule="auto"/>
              <w:jc w:val="both"/>
              <w:rPr>
                <w:rFonts w:cs="Arial"/>
                <w:color w:val="000000"/>
              </w:rPr>
            </w:pPr>
            <w:r w:rsidRPr="0026541A">
              <w:rPr>
                <w:rFonts w:cs="Arial"/>
                <w:color w:val="000000"/>
              </w:rPr>
              <w:t>TC_CSS_072-02</w:t>
            </w:r>
          </w:p>
        </w:tc>
        <w:tc>
          <w:tcPr>
            <w:tcW w:w="1074" w:type="dxa"/>
            <w:shd w:val="clear" w:color="auto" w:fill="auto"/>
            <w:noWrap/>
            <w:vAlign w:val="center"/>
            <w:hideMark/>
          </w:tcPr>
          <w:p w14:paraId="3282B2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15BD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1C6D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AD142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FEB35D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0428B4" w14:textId="77777777" w:rsidTr="000A4F25">
        <w:trPr>
          <w:trHeight w:val="270"/>
          <w:jc w:val="center"/>
        </w:trPr>
        <w:tc>
          <w:tcPr>
            <w:tcW w:w="3160" w:type="dxa"/>
            <w:shd w:val="clear" w:color="auto" w:fill="auto"/>
            <w:noWrap/>
            <w:vAlign w:val="center"/>
            <w:hideMark/>
          </w:tcPr>
          <w:p w14:paraId="74C59949" w14:textId="77777777" w:rsidR="00EB5EB5" w:rsidRPr="0026541A" w:rsidRDefault="00EB5EB5" w:rsidP="00EB5EB5">
            <w:pPr>
              <w:spacing w:after="0" w:line="360" w:lineRule="auto"/>
              <w:jc w:val="both"/>
              <w:rPr>
                <w:rFonts w:cs="Arial"/>
                <w:color w:val="000000"/>
              </w:rPr>
            </w:pPr>
            <w:r w:rsidRPr="0026541A">
              <w:rPr>
                <w:rFonts w:cs="Arial"/>
                <w:color w:val="000000"/>
              </w:rPr>
              <w:t>TP_CSS_072</w:t>
            </w:r>
          </w:p>
        </w:tc>
        <w:tc>
          <w:tcPr>
            <w:tcW w:w="3088" w:type="dxa"/>
            <w:shd w:val="clear" w:color="auto" w:fill="auto"/>
            <w:noWrap/>
            <w:vAlign w:val="center"/>
            <w:hideMark/>
          </w:tcPr>
          <w:p w14:paraId="5B968665" w14:textId="77777777" w:rsidR="00EB5EB5" w:rsidRPr="0026541A" w:rsidRDefault="00EB5EB5" w:rsidP="00EB5EB5">
            <w:pPr>
              <w:spacing w:after="0" w:line="360" w:lineRule="auto"/>
              <w:jc w:val="both"/>
              <w:rPr>
                <w:rFonts w:cs="Arial"/>
                <w:color w:val="000000"/>
              </w:rPr>
            </w:pPr>
            <w:r w:rsidRPr="0026541A">
              <w:rPr>
                <w:rFonts w:cs="Arial"/>
                <w:color w:val="000000"/>
              </w:rPr>
              <w:t>TC_CSS_072-03</w:t>
            </w:r>
          </w:p>
        </w:tc>
        <w:tc>
          <w:tcPr>
            <w:tcW w:w="1074" w:type="dxa"/>
            <w:shd w:val="clear" w:color="auto" w:fill="auto"/>
            <w:noWrap/>
            <w:vAlign w:val="center"/>
            <w:hideMark/>
          </w:tcPr>
          <w:p w14:paraId="38AEBAB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3DD9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C0320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4C7C0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A3FF76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7CDA6DB" w14:textId="77777777" w:rsidTr="000A4F25">
        <w:trPr>
          <w:trHeight w:val="270"/>
          <w:jc w:val="center"/>
        </w:trPr>
        <w:tc>
          <w:tcPr>
            <w:tcW w:w="3160" w:type="dxa"/>
            <w:shd w:val="clear" w:color="auto" w:fill="auto"/>
            <w:noWrap/>
            <w:vAlign w:val="center"/>
            <w:hideMark/>
          </w:tcPr>
          <w:p w14:paraId="719A50E3" w14:textId="77777777" w:rsidR="00EB5EB5" w:rsidRPr="0026541A" w:rsidRDefault="00EB5EB5" w:rsidP="00EB5EB5">
            <w:pPr>
              <w:spacing w:after="0" w:line="360" w:lineRule="auto"/>
              <w:jc w:val="both"/>
              <w:rPr>
                <w:rFonts w:cs="Arial"/>
                <w:color w:val="000000"/>
              </w:rPr>
            </w:pPr>
            <w:r w:rsidRPr="0026541A">
              <w:rPr>
                <w:rFonts w:cs="Arial"/>
                <w:color w:val="000000"/>
              </w:rPr>
              <w:t>TP_CSS_072</w:t>
            </w:r>
          </w:p>
        </w:tc>
        <w:tc>
          <w:tcPr>
            <w:tcW w:w="3088" w:type="dxa"/>
            <w:shd w:val="clear" w:color="auto" w:fill="auto"/>
            <w:noWrap/>
            <w:vAlign w:val="center"/>
            <w:hideMark/>
          </w:tcPr>
          <w:p w14:paraId="481E09F4" w14:textId="77777777" w:rsidR="00EB5EB5" w:rsidRPr="0026541A" w:rsidRDefault="00EB5EB5" w:rsidP="00EB5EB5">
            <w:pPr>
              <w:spacing w:after="0" w:line="360" w:lineRule="auto"/>
              <w:jc w:val="both"/>
              <w:rPr>
                <w:rFonts w:cs="Arial"/>
                <w:color w:val="000000"/>
              </w:rPr>
            </w:pPr>
            <w:r w:rsidRPr="0026541A">
              <w:rPr>
                <w:rFonts w:cs="Arial"/>
                <w:color w:val="000000"/>
              </w:rPr>
              <w:t>TC_CSS_072-04</w:t>
            </w:r>
          </w:p>
        </w:tc>
        <w:tc>
          <w:tcPr>
            <w:tcW w:w="1074" w:type="dxa"/>
            <w:shd w:val="clear" w:color="auto" w:fill="auto"/>
            <w:noWrap/>
            <w:vAlign w:val="center"/>
            <w:hideMark/>
          </w:tcPr>
          <w:p w14:paraId="4370A8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F4DF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396D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3BAD8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E7D4BB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827869C" w14:textId="77777777" w:rsidTr="000A4F25">
        <w:trPr>
          <w:trHeight w:val="270"/>
          <w:jc w:val="center"/>
        </w:trPr>
        <w:tc>
          <w:tcPr>
            <w:tcW w:w="3160" w:type="dxa"/>
            <w:shd w:val="clear" w:color="auto" w:fill="auto"/>
            <w:noWrap/>
            <w:vAlign w:val="center"/>
            <w:hideMark/>
          </w:tcPr>
          <w:p w14:paraId="57870C6E" w14:textId="77777777" w:rsidR="00EB5EB5" w:rsidRPr="0026541A" w:rsidRDefault="00EB5EB5" w:rsidP="00EB5EB5">
            <w:pPr>
              <w:spacing w:after="0" w:line="360" w:lineRule="auto"/>
              <w:jc w:val="both"/>
              <w:rPr>
                <w:rFonts w:cs="Arial"/>
                <w:color w:val="000000"/>
              </w:rPr>
            </w:pPr>
            <w:r w:rsidRPr="0026541A">
              <w:rPr>
                <w:rFonts w:cs="Arial"/>
                <w:color w:val="000000"/>
              </w:rPr>
              <w:t>TP_CSS_072</w:t>
            </w:r>
          </w:p>
        </w:tc>
        <w:tc>
          <w:tcPr>
            <w:tcW w:w="3088" w:type="dxa"/>
            <w:shd w:val="clear" w:color="auto" w:fill="auto"/>
            <w:noWrap/>
            <w:vAlign w:val="center"/>
            <w:hideMark/>
          </w:tcPr>
          <w:p w14:paraId="72F4AEE0" w14:textId="77777777" w:rsidR="00EB5EB5" w:rsidRPr="0026541A" w:rsidRDefault="00EB5EB5" w:rsidP="00EB5EB5">
            <w:pPr>
              <w:spacing w:after="0" w:line="360" w:lineRule="auto"/>
              <w:jc w:val="both"/>
              <w:rPr>
                <w:rFonts w:cs="Arial"/>
                <w:color w:val="000000"/>
              </w:rPr>
            </w:pPr>
            <w:r w:rsidRPr="0026541A">
              <w:rPr>
                <w:rFonts w:cs="Arial"/>
                <w:color w:val="000000"/>
              </w:rPr>
              <w:t>TC_CSS_072-05</w:t>
            </w:r>
          </w:p>
        </w:tc>
        <w:tc>
          <w:tcPr>
            <w:tcW w:w="1074" w:type="dxa"/>
            <w:shd w:val="clear" w:color="auto" w:fill="auto"/>
            <w:noWrap/>
            <w:vAlign w:val="center"/>
            <w:hideMark/>
          </w:tcPr>
          <w:p w14:paraId="2FE5BC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715E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36849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888C9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5E853AA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6D5B4E" w14:textId="77777777" w:rsidTr="000A4F25">
        <w:trPr>
          <w:trHeight w:val="267"/>
          <w:jc w:val="center"/>
        </w:trPr>
        <w:tc>
          <w:tcPr>
            <w:tcW w:w="3160" w:type="dxa"/>
            <w:shd w:val="clear" w:color="auto" w:fill="auto"/>
            <w:noWrap/>
            <w:vAlign w:val="center"/>
            <w:hideMark/>
          </w:tcPr>
          <w:p w14:paraId="5F63F120" w14:textId="77777777" w:rsidR="00EB5EB5" w:rsidRPr="0026541A" w:rsidRDefault="00EB5EB5" w:rsidP="00EB5EB5">
            <w:pPr>
              <w:spacing w:after="0" w:line="360" w:lineRule="auto"/>
              <w:jc w:val="both"/>
              <w:rPr>
                <w:rFonts w:cs="Arial"/>
                <w:color w:val="000000"/>
              </w:rPr>
            </w:pPr>
            <w:r w:rsidRPr="0026541A">
              <w:rPr>
                <w:rFonts w:cs="Arial"/>
                <w:color w:val="000000"/>
              </w:rPr>
              <w:t>TP_CSS_077</w:t>
            </w:r>
          </w:p>
        </w:tc>
        <w:tc>
          <w:tcPr>
            <w:tcW w:w="3088" w:type="dxa"/>
            <w:shd w:val="clear" w:color="auto" w:fill="auto"/>
            <w:noWrap/>
            <w:vAlign w:val="center"/>
            <w:hideMark/>
          </w:tcPr>
          <w:p w14:paraId="18264C64" w14:textId="77777777" w:rsidR="00EB5EB5" w:rsidRPr="0026541A" w:rsidRDefault="00EB5EB5" w:rsidP="00EB5EB5">
            <w:pPr>
              <w:spacing w:after="0" w:line="360" w:lineRule="auto"/>
              <w:jc w:val="both"/>
              <w:rPr>
                <w:rFonts w:cs="Arial"/>
                <w:color w:val="000000"/>
              </w:rPr>
            </w:pPr>
            <w:r w:rsidRPr="0026541A">
              <w:rPr>
                <w:rFonts w:cs="Arial"/>
                <w:color w:val="000000"/>
              </w:rPr>
              <w:t>TC_CSS_077-01</w:t>
            </w:r>
          </w:p>
        </w:tc>
        <w:tc>
          <w:tcPr>
            <w:tcW w:w="1074" w:type="dxa"/>
            <w:shd w:val="clear" w:color="auto" w:fill="auto"/>
            <w:noWrap/>
            <w:vAlign w:val="center"/>
            <w:hideMark/>
          </w:tcPr>
          <w:p w14:paraId="104D64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08257B"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47929615" w14:textId="77777777" w:rsidR="00EB5EB5" w:rsidRPr="0026541A" w:rsidRDefault="00EB5EB5" w:rsidP="00EB5EB5">
            <w:pPr>
              <w:spacing w:after="0" w:line="360" w:lineRule="auto"/>
              <w:jc w:val="both"/>
              <w:rPr>
                <w:rFonts w:cs="Arial"/>
                <w:color w:val="000000"/>
              </w:rPr>
            </w:pPr>
            <w:r w:rsidRPr="0026541A">
              <w:rPr>
                <w:rFonts w:cs="Arial"/>
                <w:color w:val="000000"/>
              </w:rPr>
              <w:t>DLSS-17767</w:t>
            </w:r>
            <w:r w:rsidRPr="0026541A">
              <w:rPr>
                <w:rFonts w:cs="Arial"/>
                <w:color w:val="000000"/>
              </w:rPr>
              <w:br/>
              <w:t xml:space="preserve">DLSS-1180 </w:t>
            </w:r>
          </w:p>
        </w:tc>
        <w:tc>
          <w:tcPr>
            <w:tcW w:w="2040" w:type="dxa"/>
            <w:shd w:val="clear" w:color="auto" w:fill="auto"/>
            <w:noWrap/>
            <w:vAlign w:val="center"/>
            <w:hideMark/>
          </w:tcPr>
          <w:p w14:paraId="5D9478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E07E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D316E7" w14:textId="77777777" w:rsidTr="000A4F25">
        <w:trPr>
          <w:trHeight w:val="270"/>
          <w:jc w:val="center"/>
        </w:trPr>
        <w:tc>
          <w:tcPr>
            <w:tcW w:w="3160" w:type="dxa"/>
            <w:shd w:val="clear" w:color="auto" w:fill="auto"/>
            <w:noWrap/>
            <w:vAlign w:val="center"/>
            <w:hideMark/>
          </w:tcPr>
          <w:p w14:paraId="5C54C18F" w14:textId="77777777" w:rsidR="00EB5EB5" w:rsidRPr="0026541A" w:rsidRDefault="00EB5EB5" w:rsidP="00EB5EB5">
            <w:pPr>
              <w:spacing w:after="0" w:line="360" w:lineRule="auto"/>
              <w:jc w:val="both"/>
              <w:rPr>
                <w:rFonts w:cs="Arial"/>
                <w:color w:val="000000"/>
              </w:rPr>
            </w:pPr>
            <w:r w:rsidRPr="0026541A">
              <w:rPr>
                <w:rFonts w:cs="Arial"/>
                <w:color w:val="000000"/>
              </w:rPr>
              <w:t>TP_CSS_081</w:t>
            </w:r>
          </w:p>
        </w:tc>
        <w:tc>
          <w:tcPr>
            <w:tcW w:w="3088" w:type="dxa"/>
            <w:shd w:val="clear" w:color="auto" w:fill="auto"/>
            <w:noWrap/>
            <w:vAlign w:val="center"/>
            <w:hideMark/>
          </w:tcPr>
          <w:p w14:paraId="3A927F77" w14:textId="77777777" w:rsidR="00EB5EB5" w:rsidRPr="0026541A" w:rsidRDefault="00EB5EB5" w:rsidP="00EB5EB5">
            <w:pPr>
              <w:spacing w:after="0" w:line="360" w:lineRule="auto"/>
              <w:jc w:val="both"/>
              <w:rPr>
                <w:rFonts w:cs="Arial"/>
                <w:color w:val="000000"/>
              </w:rPr>
            </w:pPr>
            <w:r w:rsidRPr="0026541A">
              <w:rPr>
                <w:rFonts w:cs="Arial"/>
                <w:color w:val="000000"/>
              </w:rPr>
              <w:t>TC_CSS_081</w:t>
            </w:r>
          </w:p>
        </w:tc>
        <w:tc>
          <w:tcPr>
            <w:tcW w:w="1074" w:type="dxa"/>
            <w:shd w:val="clear" w:color="auto" w:fill="auto"/>
            <w:noWrap/>
            <w:vAlign w:val="center"/>
            <w:hideMark/>
          </w:tcPr>
          <w:p w14:paraId="2130BD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D012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648B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515C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68A6C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06BF85" w14:textId="77777777" w:rsidTr="000A4F25">
        <w:trPr>
          <w:trHeight w:val="270"/>
          <w:jc w:val="center"/>
        </w:trPr>
        <w:tc>
          <w:tcPr>
            <w:tcW w:w="3160" w:type="dxa"/>
            <w:shd w:val="clear" w:color="auto" w:fill="auto"/>
            <w:noWrap/>
            <w:vAlign w:val="center"/>
            <w:hideMark/>
          </w:tcPr>
          <w:p w14:paraId="64228A5C" w14:textId="77777777" w:rsidR="00EB5EB5" w:rsidRPr="0026541A" w:rsidRDefault="00EB5EB5" w:rsidP="00EB5EB5">
            <w:pPr>
              <w:spacing w:after="0" w:line="360" w:lineRule="auto"/>
              <w:jc w:val="both"/>
              <w:rPr>
                <w:rFonts w:cs="Arial"/>
                <w:color w:val="000000"/>
              </w:rPr>
            </w:pPr>
            <w:r w:rsidRPr="0026541A">
              <w:rPr>
                <w:rFonts w:cs="Arial"/>
                <w:color w:val="000000"/>
              </w:rPr>
              <w:t>TP_CSS_084</w:t>
            </w:r>
          </w:p>
        </w:tc>
        <w:tc>
          <w:tcPr>
            <w:tcW w:w="3088" w:type="dxa"/>
            <w:shd w:val="clear" w:color="auto" w:fill="auto"/>
            <w:noWrap/>
            <w:vAlign w:val="center"/>
            <w:hideMark/>
          </w:tcPr>
          <w:p w14:paraId="1C22E196" w14:textId="77777777" w:rsidR="00EB5EB5" w:rsidRPr="0026541A" w:rsidRDefault="00EB5EB5" w:rsidP="00EB5EB5">
            <w:pPr>
              <w:spacing w:after="0" w:line="360" w:lineRule="auto"/>
              <w:jc w:val="both"/>
              <w:rPr>
                <w:rFonts w:cs="Arial"/>
                <w:color w:val="000000"/>
              </w:rPr>
            </w:pPr>
            <w:r w:rsidRPr="0026541A">
              <w:rPr>
                <w:rFonts w:cs="Arial"/>
                <w:color w:val="000000"/>
              </w:rPr>
              <w:t>TP_CSS_084-01</w:t>
            </w:r>
          </w:p>
        </w:tc>
        <w:tc>
          <w:tcPr>
            <w:tcW w:w="1074" w:type="dxa"/>
            <w:shd w:val="clear" w:color="auto" w:fill="auto"/>
            <w:noWrap/>
            <w:vAlign w:val="center"/>
            <w:hideMark/>
          </w:tcPr>
          <w:p w14:paraId="0134FC2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B940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DEDA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735C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AA5EE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D23EBFE" w14:textId="77777777" w:rsidTr="000A4F25">
        <w:trPr>
          <w:trHeight w:val="270"/>
          <w:jc w:val="center"/>
        </w:trPr>
        <w:tc>
          <w:tcPr>
            <w:tcW w:w="3160" w:type="dxa"/>
            <w:shd w:val="clear" w:color="auto" w:fill="auto"/>
            <w:noWrap/>
            <w:vAlign w:val="center"/>
            <w:hideMark/>
          </w:tcPr>
          <w:p w14:paraId="0DEE2CCF" w14:textId="77777777" w:rsidR="00EB5EB5" w:rsidRPr="0026541A" w:rsidRDefault="00EB5EB5" w:rsidP="00EB5EB5">
            <w:pPr>
              <w:spacing w:after="0" w:line="360" w:lineRule="auto"/>
              <w:jc w:val="both"/>
              <w:rPr>
                <w:rFonts w:cs="Arial"/>
                <w:color w:val="000000"/>
              </w:rPr>
            </w:pPr>
            <w:r w:rsidRPr="0026541A">
              <w:rPr>
                <w:rFonts w:cs="Arial"/>
                <w:color w:val="000000"/>
              </w:rPr>
              <w:t>TP_CSS_084</w:t>
            </w:r>
          </w:p>
        </w:tc>
        <w:tc>
          <w:tcPr>
            <w:tcW w:w="3088" w:type="dxa"/>
            <w:shd w:val="clear" w:color="auto" w:fill="auto"/>
            <w:noWrap/>
            <w:vAlign w:val="center"/>
            <w:hideMark/>
          </w:tcPr>
          <w:p w14:paraId="0539AC5D" w14:textId="77777777" w:rsidR="00EB5EB5" w:rsidRPr="0026541A" w:rsidRDefault="00EB5EB5" w:rsidP="00EB5EB5">
            <w:pPr>
              <w:spacing w:after="0" w:line="360" w:lineRule="auto"/>
              <w:jc w:val="both"/>
              <w:rPr>
                <w:rFonts w:cs="Arial"/>
                <w:color w:val="000000"/>
              </w:rPr>
            </w:pPr>
            <w:r w:rsidRPr="0026541A">
              <w:rPr>
                <w:rFonts w:cs="Arial"/>
                <w:color w:val="000000"/>
              </w:rPr>
              <w:t>TP_CSS_084-02</w:t>
            </w:r>
          </w:p>
        </w:tc>
        <w:tc>
          <w:tcPr>
            <w:tcW w:w="1074" w:type="dxa"/>
            <w:shd w:val="clear" w:color="auto" w:fill="auto"/>
            <w:noWrap/>
            <w:vAlign w:val="center"/>
            <w:hideMark/>
          </w:tcPr>
          <w:p w14:paraId="109610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1237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F524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8508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B6428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29861C" w14:textId="77777777" w:rsidTr="000A4F25">
        <w:trPr>
          <w:trHeight w:val="270"/>
          <w:jc w:val="center"/>
        </w:trPr>
        <w:tc>
          <w:tcPr>
            <w:tcW w:w="3160" w:type="dxa"/>
            <w:shd w:val="clear" w:color="auto" w:fill="auto"/>
            <w:noWrap/>
            <w:vAlign w:val="center"/>
            <w:hideMark/>
          </w:tcPr>
          <w:p w14:paraId="16216823" w14:textId="77777777" w:rsidR="00EB5EB5" w:rsidRPr="0026541A" w:rsidRDefault="00EB5EB5" w:rsidP="00EB5EB5">
            <w:pPr>
              <w:spacing w:after="0" w:line="360" w:lineRule="auto"/>
              <w:jc w:val="both"/>
              <w:rPr>
                <w:rFonts w:cs="Arial"/>
                <w:color w:val="000000"/>
              </w:rPr>
            </w:pPr>
            <w:r w:rsidRPr="0026541A">
              <w:rPr>
                <w:rFonts w:cs="Arial"/>
                <w:color w:val="000000"/>
              </w:rPr>
              <w:t>TP_CSS_084</w:t>
            </w:r>
          </w:p>
        </w:tc>
        <w:tc>
          <w:tcPr>
            <w:tcW w:w="3088" w:type="dxa"/>
            <w:shd w:val="clear" w:color="auto" w:fill="auto"/>
            <w:noWrap/>
            <w:vAlign w:val="center"/>
            <w:hideMark/>
          </w:tcPr>
          <w:p w14:paraId="1AA4B9BE" w14:textId="77777777" w:rsidR="00EB5EB5" w:rsidRPr="0026541A" w:rsidRDefault="00EB5EB5" w:rsidP="00EB5EB5">
            <w:pPr>
              <w:spacing w:after="0" w:line="360" w:lineRule="auto"/>
              <w:jc w:val="both"/>
              <w:rPr>
                <w:rFonts w:cs="Arial"/>
                <w:color w:val="000000"/>
              </w:rPr>
            </w:pPr>
            <w:r w:rsidRPr="0026541A">
              <w:rPr>
                <w:rFonts w:cs="Arial"/>
                <w:color w:val="000000"/>
              </w:rPr>
              <w:t>TP_CSS_084-03</w:t>
            </w:r>
          </w:p>
        </w:tc>
        <w:tc>
          <w:tcPr>
            <w:tcW w:w="1074" w:type="dxa"/>
            <w:shd w:val="clear" w:color="auto" w:fill="auto"/>
            <w:noWrap/>
            <w:vAlign w:val="center"/>
            <w:hideMark/>
          </w:tcPr>
          <w:p w14:paraId="3C767C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896F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7445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94FB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80BEE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CF0AE73" w14:textId="77777777" w:rsidTr="000A4F25">
        <w:trPr>
          <w:trHeight w:val="270"/>
          <w:jc w:val="center"/>
        </w:trPr>
        <w:tc>
          <w:tcPr>
            <w:tcW w:w="3160" w:type="dxa"/>
            <w:shd w:val="clear" w:color="auto" w:fill="auto"/>
            <w:noWrap/>
            <w:vAlign w:val="center"/>
            <w:hideMark/>
          </w:tcPr>
          <w:p w14:paraId="0E0A84E4" w14:textId="77777777" w:rsidR="00EB5EB5" w:rsidRPr="0026541A" w:rsidRDefault="00EB5EB5" w:rsidP="00EB5EB5">
            <w:pPr>
              <w:spacing w:after="0" w:line="360" w:lineRule="auto"/>
              <w:jc w:val="both"/>
              <w:rPr>
                <w:rFonts w:cs="Arial"/>
                <w:color w:val="000000"/>
              </w:rPr>
            </w:pPr>
            <w:r w:rsidRPr="0026541A">
              <w:rPr>
                <w:rFonts w:cs="Arial"/>
                <w:color w:val="000000"/>
              </w:rPr>
              <w:t>TP_CSS_088</w:t>
            </w:r>
          </w:p>
        </w:tc>
        <w:tc>
          <w:tcPr>
            <w:tcW w:w="3088" w:type="dxa"/>
            <w:shd w:val="clear" w:color="auto" w:fill="auto"/>
            <w:noWrap/>
            <w:vAlign w:val="center"/>
            <w:hideMark/>
          </w:tcPr>
          <w:p w14:paraId="4498D275" w14:textId="77777777" w:rsidR="00EB5EB5" w:rsidRPr="0026541A" w:rsidRDefault="00EB5EB5" w:rsidP="00EB5EB5">
            <w:pPr>
              <w:spacing w:after="0" w:line="360" w:lineRule="auto"/>
              <w:jc w:val="both"/>
              <w:rPr>
                <w:rFonts w:cs="Arial"/>
                <w:color w:val="000000"/>
              </w:rPr>
            </w:pPr>
            <w:r w:rsidRPr="0026541A">
              <w:rPr>
                <w:rFonts w:cs="Arial"/>
                <w:color w:val="000000"/>
              </w:rPr>
              <w:t>TP_CSS_088-01</w:t>
            </w:r>
          </w:p>
        </w:tc>
        <w:tc>
          <w:tcPr>
            <w:tcW w:w="1074" w:type="dxa"/>
            <w:shd w:val="clear" w:color="auto" w:fill="auto"/>
            <w:noWrap/>
            <w:vAlign w:val="center"/>
            <w:hideMark/>
          </w:tcPr>
          <w:p w14:paraId="35CEA2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468E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C9E3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3B3F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FABB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7295DF" w14:textId="77777777" w:rsidTr="000A4F25">
        <w:trPr>
          <w:trHeight w:val="270"/>
          <w:jc w:val="center"/>
        </w:trPr>
        <w:tc>
          <w:tcPr>
            <w:tcW w:w="3160" w:type="dxa"/>
            <w:shd w:val="clear" w:color="auto" w:fill="auto"/>
            <w:noWrap/>
            <w:vAlign w:val="center"/>
            <w:hideMark/>
          </w:tcPr>
          <w:p w14:paraId="78614911"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TP_CSS_090</w:t>
            </w:r>
          </w:p>
        </w:tc>
        <w:tc>
          <w:tcPr>
            <w:tcW w:w="3088" w:type="dxa"/>
            <w:shd w:val="clear" w:color="auto" w:fill="auto"/>
            <w:noWrap/>
            <w:vAlign w:val="center"/>
            <w:hideMark/>
          </w:tcPr>
          <w:p w14:paraId="473D0278" w14:textId="77777777" w:rsidR="00EB5EB5" w:rsidRPr="0026541A" w:rsidRDefault="00EB5EB5" w:rsidP="00EB5EB5">
            <w:pPr>
              <w:spacing w:after="0" w:line="360" w:lineRule="auto"/>
              <w:jc w:val="both"/>
              <w:rPr>
                <w:rFonts w:cs="Arial"/>
                <w:color w:val="000000"/>
              </w:rPr>
            </w:pPr>
            <w:r w:rsidRPr="0026541A">
              <w:rPr>
                <w:rFonts w:cs="Arial"/>
                <w:color w:val="000000"/>
              </w:rPr>
              <w:t>TC_CSS_090-01</w:t>
            </w:r>
          </w:p>
        </w:tc>
        <w:tc>
          <w:tcPr>
            <w:tcW w:w="1074" w:type="dxa"/>
            <w:shd w:val="clear" w:color="auto" w:fill="auto"/>
            <w:noWrap/>
            <w:vAlign w:val="center"/>
            <w:hideMark/>
          </w:tcPr>
          <w:p w14:paraId="0A9481A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E3E7E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9302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C61B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1B254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275467" w14:textId="77777777" w:rsidTr="000A4F25">
        <w:trPr>
          <w:trHeight w:val="270"/>
          <w:jc w:val="center"/>
        </w:trPr>
        <w:tc>
          <w:tcPr>
            <w:tcW w:w="3160" w:type="dxa"/>
            <w:shd w:val="clear" w:color="auto" w:fill="auto"/>
            <w:noWrap/>
            <w:vAlign w:val="center"/>
            <w:hideMark/>
          </w:tcPr>
          <w:p w14:paraId="6DEC6DDE"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223FC008" w14:textId="77777777" w:rsidR="00EB5EB5" w:rsidRPr="0026541A" w:rsidRDefault="00EB5EB5" w:rsidP="00EB5EB5">
            <w:pPr>
              <w:spacing w:after="0" w:line="360" w:lineRule="auto"/>
              <w:jc w:val="both"/>
              <w:rPr>
                <w:rFonts w:cs="Arial"/>
                <w:color w:val="000000"/>
              </w:rPr>
            </w:pPr>
            <w:r w:rsidRPr="0026541A">
              <w:rPr>
                <w:rFonts w:cs="Arial"/>
                <w:color w:val="000000"/>
              </w:rPr>
              <w:t>TC_CSS_091-01</w:t>
            </w:r>
          </w:p>
        </w:tc>
        <w:tc>
          <w:tcPr>
            <w:tcW w:w="1074" w:type="dxa"/>
            <w:shd w:val="clear" w:color="auto" w:fill="auto"/>
            <w:noWrap/>
            <w:vAlign w:val="center"/>
            <w:hideMark/>
          </w:tcPr>
          <w:p w14:paraId="02B6B9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F3EE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0E9A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38B6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ABBAB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FD4C41B" w14:textId="77777777" w:rsidTr="000A4F25">
        <w:trPr>
          <w:trHeight w:val="270"/>
          <w:jc w:val="center"/>
        </w:trPr>
        <w:tc>
          <w:tcPr>
            <w:tcW w:w="3160" w:type="dxa"/>
            <w:shd w:val="clear" w:color="auto" w:fill="auto"/>
            <w:noWrap/>
            <w:vAlign w:val="center"/>
            <w:hideMark/>
          </w:tcPr>
          <w:p w14:paraId="72DDBD4B"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3FB3EA32" w14:textId="77777777" w:rsidR="00EB5EB5" w:rsidRPr="0026541A" w:rsidRDefault="00EB5EB5" w:rsidP="00EB5EB5">
            <w:pPr>
              <w:spacing w:after="0" w:line="360" w:lineRule="auto"/>
              <w:jc w:val="both"/>
              <w:rPr>
                <w:rFonts w:cs="Arial"/>
                <w:color w:val="000000"/>
              </w:rPr>
            </w:pPr>
            <w:r w:rsidRPr="0026541A">
              <w:rPr>
                <w:rFonts w:cs="Arial"/>
                <w:color w:val="000000"/>
              </w:rPr>
              <w:t>TC_CSS_091-02</w:t>
            </w:r>
          </w:p>
        </w:tc>
        <w:tc>
          <w:tcPr>
            <w:tcW w:w="1074" w:type="dxa"/>
            <w:shd w:val="clear" w:color="auto" w:fill="auto"/>
            <w:noWrap/>
            <w:vAlign w:val="center"/>
            <w:hideMark/>
          </w:tcPr>
          <w:p w14:paraId="742C55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C7F2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B1A7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8218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E8AA2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26FF90" w14:textId="77777777" w:rsidTr="000A4F25">
        <w:trPr>
          <w:trHeight w:val="270"/>
          <w:jc w:val="center"/>
        </w:trPr>
        <w:tc>
          <w:tcPr>
            <w:tcW w:w="3160" w:type="dxa"/>
            <w:shd w:val="clear" w:color="auto" w:fill="auto"/>
            <w:noWrap/>
            <w:vAlign w:val="center"/>
            <w:hideMark/>
          </w:tcPr>
          <w:p w14:paraId="60741826"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60CF4990" w14:textId="77777777" w:rsidR="00EB5EB5" w:rsidRPr="0026541A" w:rsidRDefault="00EB5EB5" w:rsidP="00EB5EB5">
            <w:pPr>
              <w:spacing w:after="0" w:line="360" w:lineRule="auto"/>
              <w:jc w:val="both"/>
              <w:rPr>
                <w:rFonts w:cs="Arial"/>
                <w:color w:val="000000"/>
              </w:rPr>
            </w:pPr>
            <w:r w:rsidRPr="0026541A">
              <w:rPr>
                <w:rFonts w:cs="Arial"/>
                <w:color w:val="000000"/>
              </w:rPr>
              <w:t>TC_CSS_091-03</w:t>
            </w:r>
          </w:p>
        </w:tc>
        <w:tc>
          <w:tcPr>
            <w:tcW w:w="1074" w:type="dxa"/>
            <w:shd w:val="clear" w:color="auto" w:fill="auto"/>
            <w:noWrap/>
            <w:vAlign w:val="center"/>
            <w:hideMark/>
          </w:tcPr>
          <w:p w14:paraId="0B45F8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5727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9E35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84618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9F665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71D25E" w14:textId="77777777" w:rsidTr="000A4F25">
        <w:trPr>
          <w:trHeight w:val="270"/>
          <w:jc w:val="center"/>
        </w:trPr>
        <w:tc>
          <w:tcPr>
            <w:tcW w:w="3160" w:type="dxa"/>
            <w:shd w:val="clear" w:color="auto" w:fill="auto"/>
            <w:noWrap/>
            <w:vAlign w:val="center"/>
            <w:hideMark/>
          </w:tcPr>
          <w:p w14:paraId="2A2701DE"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357F7139" w14:textId="77777777" w:rsidR="00EB5EB5" w:rsidRPr="0026541A" w:rsidRDefault="00EB5EB5" w:rsidP="00EB5EB5">
            <w:pPr>
              <w:spacing w:after="0" w:line="360" w:lineRule="auto"/>
              <w:jc w:val="both"/>
              <w:rPr>
                <w:rFonts w:cs="Arial"/>
                <w:color w:val="000000"/>
              </w:rPr>
            </w:pPr>
            <w:r w:rsidRPr="0026541A">
              <w:rPr>
                <w:rFonts w:cs="Arial"/>
                <w:color w:val="000000"/>
              </w:rPr>
              <w:t>TC_CSS_091-04</w:t>
            </w:r>
          </w:p>
        </w:tc>
        <w:tc>
          <w:tcPr>
            <w:tcW w:w="1074" w:type="dxa"/>
            <w:shd w:val="clear" w:color="auto" w:fill="auto"/>
            <w:noWrap/>
            <w:vAlign w:val="center"/>
            <w:hideMark/>
          </w:tcPr>
          <w:p w14:paraId="75276D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C20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5461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2429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4D458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35EE0CC" w14:textId="77777777" w:rsidTr="000A4F25">
        <w:trPr>
          <w:trHeight w:val="270"/>
          <w:jc w:val="center"/>
        </w:trPr>
        <w:tc>
          <w:tcPr>
            <w:tcW w:w="3160" w:type="dxa"/>
            <w:shd w:val="clear" w:color="auto" w:fill="auto"/>
            <w:noWrap/>
            <w:vAlign w:val="center"/>
            <w:hideMark/>
          </w:tcPr>
          <w:p w14:paraId="2CA03724"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19703580" w14:textId="77777777" w:rsidR="00EB5EB5" w:rsidRPr="0026541A" w:rsidRDefault="00EB5EB5" w:rsidP="00EB5EB5">
            <w:pPr>
              <w:spacing w:after="0" w:line="360" w:lineRule="auto"/>
              <w:jc w:val="both"/>
              <w:rPr>
                <w:rFonts w:cs="Arial"/>
                <w:color w:val="000000"/>
              </w:rPr>
            </w:pPr>
            <w:r w:rsidRPr="0026541A">
              <w:rPr>
                <w:rFonts w:cs="Arial"/>
                <w:color w:val="000000"/>
              </w:rPr>
              <w:t>TC_CSS_091-05</w:t>
            </w:r>
          </w:p>
        </w:tc>
        <w:tc>
          <w:tcPr>
            <w:tcW w:w="1074" w:type="dxa"/>
            <w:shd w:val="clear" w:color="auto" w:fill="auto"/>
            <w:noWrap/>
            <w:vAlign w:val="center"/>
            <w:hideMark/>
          </w:tcPr>
          <w:p w14:paraId="00C125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CF1D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B8793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0F8D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BF83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C245F7" w14:textId="77777777" w:rsidTr="000A4F25">
        <w:trPr>
          <w:trHeight w:val="270"/>
          <w:jc w:val="center"/>
        </w:trPr>
        <w:tc>
          <w:tcPr>
            <w:tcW w:w="3160" w:type="dxa"/>
            <w:shd w:val="clear" w:color="auto" w:fill="auto"/>
            <w:noWrap/>
            <w:vAlign w:val="center"/>
            <w:hideMark/>
          </w:tcPr>
          <w:p w14:paraId="19E2EB7F"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31712481" w14:textId="77777777" w:rsidR="00EB5EB5" w:rsidRPr="0026541A" w:rsidRDefault="00EB5EB5" w:rsidP="00EB5EB5">
            <w:pPr>
              <w:spacing w:after="0" w:line="360" w:lineRule="auto"/>
              <w:jc w:val="both"/>
              <w:rPr>
                <w:rFonts w:cs="Arial"/>
                <w:color w:val="000000"/>
              </w:rPr>
            </w:pPr>
            <w:r w:rsidRPr="0026541A">
              <w:rPr>
                <w:rFonts w:cs="Arial"/>
                <w:color w:val="000000"/>
              </w:rPr>
              <w:t>TC_CSS_091-06</w:t>
            </w:r>
          </w:p>
        </w:tc>
        <w:tc>
          <w:tcPr>
            <w:tcW w:w="1074" w:type="dxa"/>
            <w:shd w:val="clear" w:color="auto" w:fill="auto"/>
            <w:noWrap/>
            <w:vAlign w:val="center"/>
            <w:hideMark/>
          </w:tcPr>
          <w:p w14:paraId="5C9239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B9F4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EDC3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6F409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0D640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91D189C" w14:textId="77777777" w:rsidTr="000A4F25">
        <w:trPr>
          <w:trHeight w:val="270"/>
          <w:jc w:val="center"/>
        </w:trPr>
        <w:tc>
          <w:tcPr>
            <w:tcW w:w="3160" w:type="dxa"/>
            <w:shd w:val="clear" w:color="auto" w:fill="auto"/>
            <w:noWrap/>
            <w:vAlign w:val="center"/>
            <w:hideMark/>
          </w:tcPr>
          <w:p w14:paraId="7702F935"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481F5659" w14:textId="77777777" w:rsidR="00EB5EB5" w:rsidRPr="0026541A" w:rsidRDefault="00EB5EB5" w:rsidP="00EB5EB5">
            <w:pPr>
              <w:spacing w:after="0" w:line="360" w:lineRule="auto"/>
              <w:jc w:val="both"/>
              <w:rPr>
                <w:rFonts w:cs="Arial"/>
                <w:color w:val="000000"/>
              </w:rPr>
            </w:pPr>
            <w:r w:rsidRPr="0026541A">
              <w:rPr>
                <w:rFonts w:cs="Arial"/>
                <w:color w:val="000000"/>
              </w:rPr>
              <w:t>TC_CSS_091-07</w:t>
            </w:r>
          </w:p>
        </w:tc>
        <w:tc>
          <w:tcPr>
            <w:tcW w:w="1074" w:type="dxa"/>
            <w:shd w:val="clear" w:color="auto" w:fill="auto"/>
            <w:noWrap/>
            <w:vAlign w:val="center"/>
            <w:hideMark/>
          </w:tcPr>
          <w:p w14:paraId="754063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4871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2D48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40E6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DC5E5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D1E55B" w14:textId="77777777" w:rsidTr="000A4F25">
        <w:trPr>
          <w:trHeight w:val="270"/>
          <w:jc w:val="center"/>
        </w:trPr>
        <w:tc>
          <w:tcPr>
            <w:tcW w:w="3160" w:type="dxa"/>
            <w:shd w:val="clear" w:color="auto" w:fill="auto"/>
            <w:noWrap/>
            <w:vAlign w:val="center"/>
            <w:hideMark/>
          </w:tcPr>
          <w:p w14:paraId="4C45F80E"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334A13B1" w14:textId="77777777" w:rsidR="00EB5EB5" w:rsidRPr="0026541A" w:rsidRDefault="00EB5EB5" w:rsidP="00EB5EB5">
            <w:pPr>
              <w:spacing w:after="0" w:line="360" w:lineRule="auto"/>
              <w:jc w:val="both"/>
              <w:rPr>
                <w:rFonts w:cs="Arial"/>
                <w:color w:val="000000"/>
              </w:rPr>
            </w:pPr>
            <w:r w:rsidRPr="0026541A">
              <w:rPr>
                <w:rFonts w:cs="Arial"/>
                <w:color w:val="000000"/>
              </w:rPr>
              <w:t>TC_CSS_091-08</w:t>
            </w:r>
          </w:p>
        </w:tc>
        <w:tc>
          <w:tcPr>
            <w:tcW w:w="1074" w:type="dxa"/>
            <w:shd w:val="clear" w:color="auto" w:fill="auto"/>
            <w:noWrap/>
            <w:vAlign w:val="center"/>
            <w:hideMark/>
          </w:tcPr>
          <w:p w14:paraId="3BE248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097F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041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CF03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C3925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0672AE2" w14:textId="77777777" w:rsidTr="000A4F25">
        <w:trPr>
          <w:trHeight w:val="270"/>
          <w:jc w:val="center"/>
        </w:trPr>
        <w:tc>
          <w:tcPr>
            <w:tcW w:w="3160" w:type="dxa"/>
            <w:shd w:val="clear" w:color="auto" w:fill="auto"/>
            <w:noWrap/>
            <w:vAlign w:val="center"/>
            <w:hideMark/>
          </w:tcPr>
          <w:p w14:paraId="25588E0E"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514E7930" w14:textId="77777777" w:rsidR="00EB5EB5" w:rsidRPr="0026541A" w:rsidRDefault="00EB5EB5" w:rsidP="00EB5EB5">
            <w:pPr>
              <w:spacing w:after="0" w:line="360" w:lineRule="auto"/>
              <w:jc w:val="both"/>
              <w:rPr>
                <w:rFonts w:cs="Arial"/>
                <w:color w:val="000000"/>
              </w:rPr>
            </w:pPr>
            <w:r w:rsidRPr="0026541A">
              <w:rPr>
                <w:rFonts w:cs="Arial"/>
                <w:color w:val="000000"/>
              </w:rPr>
              <w:t>TC_CSS_091-09</w:t>
            </w:r>
          </w:p>
        </w:tc>
        <w:tc>
          <w:tcPr>
            <w:tcW w:w="1074" w:type="dxa"/>
            <w:shd w:val="clear" w:color="auto" w:fill="auto"/>
            <w:noWrap/>
            <w:vAlign w:val="center"/>
            <w:hideMark/>
          </w:tcPr>
          <w:p w14:paraId="4A8C18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A52A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6C45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B8C7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D7A1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213B56" w14:textId="77777777" w:rsidTr="000A4F25">
        <w:trPr>
          <w:trHeight w:val="270"/>
          <w:jc w:val="center"/>
        </w:trPr>
        <w:tc>
          <w:tcPr>
            <w:tcW w:w="3160" w:type="dxa"/>
            <w:shd w:val="clear" w:color="auto" w:fill="auto"/>
            <w:noWrap/>
            <w:vAlign w:val="center"/>
            <w:hideMark/>
          </w:tcPr>
          <w:p w14:paraId="20E51225"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0EF5DA74" w14:textId="77777777" w:rsidR="00EB5EB5" w:rsidRPr="0026541A" w:rsidRDefault="00EB5EB5" w:rsidP="00EB5EB5">
            <w:pPr>
              <w:spacing w:after="0" w:line="360" w:lineRule="auto"/>
              <w:jc w:val="both"/>
              <w:rPr>
                <w:rFonts w:cs="Arial"/>
                <w:color w:val="000000"/>
              </w:rPr>
            </w:pPr>
            <w:r w:rsidRPr="0026541A">
              <w:rPr>
                <w:rFonts w:cs="Arial"/>
                <w:color w:val="000000"/>
              </w:rPr>
              <w:t>TC_CSS_091-10</w:t>
            </w:r>
          </w:p>
        </w:tc>
        <w:tc>
          <w:tcPr>
            <w:tcW w:w="1074" w:type="dxa"/>
            <w:shd w:val="clear" w:color="auto" w:fill="auto"/>
            <w:noWrap/>
            <w:vAlign w:val="center"/>
            <w:hideMark/>
          </w:tcPr>
          <w:p w14:paraId="08CA52C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D696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640F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B8BFE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6B2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7218384" w14:textId="77777777" w:rsidTr="000A4F25">
        <w:trPr>
          <w:trHeight w:val="270"/>
          <w:jc w:val="center"/>
        </w:trPr>
        <w:tc>
          <w:tcPr>
            <w:tcW w:w="3160" w:type="dxa"/>
            <w:shd w:val="clear" w:color="auto" w:fill="auto"/>
            <w:noWrap/>
            <w:vAlign w:val="center"/>
            <w:hideMark/>
          </w:tcPr>
          <w:p w14:paraId="21EE3DB1"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4BC1750F" w14:textId="77777777" w:rsidR="00EB5EB5" w:rsidRPr="0026541A" w:rsidRDefault="00EB5EB5" w:rsidP="00EB5EB5">
            <w:pPr>
              <w:spacing w:after="0" w:line="360" w:lineRule="auto"/>
              <w:jc w:val="both"/>
              <w:rPr>
                <w:rFonts w:cs="Arial"/>
                <w:color w:val="000000"/>
              </w:rPr>
            </w:pPr>
            <w:r w:rsidRPr="0026541A">
              <w:rPr>
                <w:rFonts w:cs="Arial"/>
                <w:color w:val="000000"/>
              </w:rPr>
              <w:t>TC_CSS_091-11</w:t>
            </w:r>
          </w:p>
        </w:tc>
        <w:tc>
          <w:tcPr>
            <w:tcW w:w="1074" w:type="dxa"/>
            <w:shd w:val="clear" w:color="auto" w:fill="auto"/>
            <w:noWrap/>
            <w:vAlign w:val="center"/>
            <w:hideMark/>
          </w:tcPr>
          <w:p w14:paraId="57B49E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2DF3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E112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A14A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A8506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FEFDCE9" w14:textId="77777777" w:rsidTr="000A4F25">
        <w:trPr>
          <w:trHeight w:val="270"/>
          <w:jc w:val="center"/>
        </w:trPr>
        <w:tc>
          <w:tcPr>
            <w:tcW w:w="3160" w:type="dxa"/>
            <w:shd w:val="clear" w:color="auto" w:fill="auto"/>
            <w:noWrap/>
            <w:vAlign w:val="center"/>
            <w:hideMark/>
          </w:tcPr>
          <w:p w14:paraId="0BBF41B6"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4348A607" w14:textId="77777777" w:rsidR="00EB5EB5" w:rsidRPr="0026541A" w:rsidRDefault="00EB5EB5" w:rsidP="00EB5EB5">
            <w:pPr>
              <w:spacing w:after="0" w:line="360" w:lineRule="auto"/>
              <w:jc w:val="both"/>
              <w:rPr>
                <w:rFonts w:cs="Arial"/>
                <w:color w:val="000000"/>
              </w:rPr>
            </w:pPr>
            <w:r w:rsidRPr="0026541A">
              <w:rPr>
                <w:rFonts w:cs="Arial"/>
                <w:color w:val="000000"/>
              </w:rPr>
              <w:t>TC_CSS_091-12</w:t>
            </w:r>
          </w:p>
        </w:tc>
        <w:tc>
          <w:tcPr>
            <w:tcW w:w="1074" w:type="dxa"/>
            <w:shd w:val="clear" w:color="auto" w:fill="auto"/>
            <w:noWrap/>
            <w:vAlign w:val="center"/>
            <w:hideMark/>
          </w:tcPr>
          <w:p w14:paraId="55163C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1237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EF76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9BB6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C0D67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E64D81" w14:textId="77777777" w:rsidTr="000A4F25">
        <w:trPr>
          <w:trHeight w:val="270"/>
          <w:jc w:val="center"/>
        </w:trPr>
        <w:tc>
          <w:tcPr>
            <w:tcW w:w="3160" w:type="dxa"/>
            <w:shd w:val="clear" w:color="auto" w:fill="auto"/>
            <w:noWrap/>
            <w:vAlign w:val="center"/>
            <w:hideMark/>
          </w:tcPr>
          <w:p w14:paraId="4FFA9609"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5B5AA45F" w14:textId="77777777" w:rsidR="00EB5EB5" w:rsidRPr="0026541A" w:rsidRDefault="00EB5EB5" w:rsidP="00EB5EB5">
            <w:pPr>
              <w:spacing w:after="0" w:line="360" w:lineRule="auto"/>
              <w:jc w:val="both"/>
              <w:rPr>
                <w:rFonts w:cs="Arial"/>
                <w:color w:val="000000"/>
              </w:rPr>
            </w:pPr>
            <w:r w:rsidRPr="0026541A">
              <w:rPr>
                <w:rFonts w:cs="Arial"/>
                <w:color w:val="000000"/>
              </w:rPr>
              <w:t>TC_CSS_091-13</w:t>
            </w:r>
          </w:p>
        </w:tc>
        <w:tc>
          <w:tcPr>
            <w:tcW w:w="1074" w:type="dxa"/>
            <w:shd w:val="clear" w:color="auto" w:fill="auto"/>
            <w:noWrap/>
            <w:vAlign w:val="center"/>
            <w:hideMark/>
          </w:tcPr>
          <w:p w14:paraId="3F60A6D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ECF6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B74E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5225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87CD9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B93A01B" w14:textId="77777777" w:rsidTr="000A4F25">
        <w:trPr>
          <w:trHeight w:val="270"/>
          <w:jc w:val="center"/>
        </w:trPr>
        <w:tc>
          <w:tcPr>
            <w:tcW w:w="3160" w:type="dxa"/>
            <w:shd w:val="clear" w:color="auto" w:fill="auto"/>
            <w:noWrap/>
            <w:vAlign w:val="center"/>
            <w:hideMark/>
          </w:tcPr>
          <w:p w14:paraId="0D382442" w14:textId="77777777" w:rsidR="00EB5EB5" w:rsidRPr="0026541A" w:rsidRDefault="00EB5EB5" w:rsidP="00EB5EB5">
            <w:pPr>
              <w:spacing w:after="0" w:line="360" w:lineRule="auto"/>
              <w:jc w:val="both"/>
              <w:rPr>
                <w:rFonts w:cs="Arial"/>
                <w:color w:val="000000"/>
              </w:rPr>
            </w:pPr>
            <w:r w:rsidRPr="0026541A">
              <w:rPr>
                <w:rFonts w:cs="Arial"/>
                <w:color w:val="000000"/>
              </w:rPr>
              <w:t>TP_CSS_091</w:t>
            </w:r>
          </w:p>
        </w:tc>
        <w:tc>
          <w:tcPr>
            <w:tcW w:w="3088" w:type="dxa"/>
            <w:shd w:val="clear" w:color="auto" w:fill="auto"/>
            <w:noWrap/>
            <w:vAlign w:val="center"/>
            <w:hideMark/>
          </w:tcPr>
          <w:p w14:paraId="3DD3BC03" w14:textId="77777777" w:rsidR="00EB5EB5" w:rsidRPr="0026541A" w:rsidRDefault="00EB5EB5" w:rsidP="00EB5EB5">
            <w:pPr>
              <w:spacing w:after="0" w:line="360" w:lineRule="auto"/>
              <w:jc w:val="both"/>
              <w:rPr>
                <w:rFonts w:cs="Arial"/>
                <w:color w:val="000000"/>
              </w:rPr>
            </w:pPr>
            <w:r w:rsidRPr="0026541A">
              <w:rPr>
                <w:rFonts w:cs="Arial"/>
                <w:color w:val="000000"/>
              </w:rPr>
              <w:t>TC_CSS_091-14</w:t>
            </w:r>
          </w:p>
        </w:tc>
        <w:tc>
          <w:tcPr>
            <w:tcW w:w="1074" w:type="dxa"/>
            <w:shd w:val="clear" w:color="auto" w:fill="auto"/>
            <w:noWrap/>
            <w:vAlign w:val="center"/>
            <w:hideMark/>
          </w:tcPr>
          <w:p w14:paraId="7EE096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F038C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BF71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7EA0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E775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F3D716B" w14:textId="77777777" w:rsidTr="000A4F25">
        <w:trPr>
          <w:trHeight w:val="270"/>
          <w:jc w:val="center"/>
        </w:trPr>
        <w:tc>
          <w:tcPr>
            <w:tcW w:w="3160" w:type="dxa"/>
            <w:shd w:val="clear" w:color="auto" w:fill="auto"/>
            <w:noWrap/>
            <w:vAlign w:val="center"/>
            <w:hideMark/>
          </w:tcPr>
          <w:p w14:paraId="69721CF3" w14:textId="77777777" w:rsidR="00EB5EB5" w:rsidRPr="0026541A" w:rsidRDefault="00EB5EB5" w:rsidP="00EB5EB5">
            <w:pPr>
              <w:spacing w:after="0" w:line="360" w:lineRule="auto"/>
              <w:jc w:val="both"/>
              <w:rPr>
                <w:rFonts w:cs="Arial"/>
                <w:color w:val="000000"/>
              </w:rPr>
            </w:pPr>
            <w:r w:rsidRPr="0026541A">
              <w:rPr>
                <w:rFonts w:cs="Arial"/>
                <w:color w:val="000000"/>
              </w:rPr>
              <w:t>TP_CSS_092</w:t>
            </w:r>
          </w:p>
        </w:tc>
        <w:tc>
          <w:tcPr>
            <w:tcW w:w="3088" w:type="dxa"/>
            <w:shd w:val="clear" w:color="auto" w:fill="auto"/>
            <w:noWrap/>
            <w:vAlign w:val="center"/>
            <w:hideMark/>
          </w:tcPr>
          <w:p w14:paraId="59CD7AE8" w14:textId="77777777" w:rsidR="00EB5EB5" w:rsidRPr="0026541A" w:rsidRDefault="00EB5EB5" w:rsidP="00EB5EB5">
            <w:pPr>
              <w:spacing w:after="0" w:line="360" w:lineRule="auto"/>
              <w:jc w:val="both"/>
              <w:rPr>
                <w:rFonts w:cs="Arial"/>
                <w:color w:val="000000"/>
              </w:rPr>
            </w:pPr>
            <w:r w:rsidRPr="0026541A">
              <w:rPr>
                <w:rFonts w:cs="Arial"/>
                <w:color w:val="000000"/>
              </w:rPr>
              <w:t>TC_CSS_092-01</w:t>
            </w:r>
          </w:p>
        </w:tc>
        <w:tc>
          <w:tcPr>
            <w:tcW w:w="1074" w:type="dxa"/>
            <w:shd w:val="clear" w:color="auto" w:fill="auto"/>
            <w:noWrap/>
            <w:vAlign w:val="center"/>
            <w:hideMark/>
          </w:tcPr>
          <w:p w14:paraId="3AF0EDF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E54AA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6EF9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620E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CC6B4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074C69" w14:textId="77777777" w:rsidTr="000A4F25">
        <w:trPr>
          <w:trHeight w:val="270"/>
          <w:jc w:val="center"/>
        </w:trPr>
        <w:tc>
          <w:tcPr>
            <w:tcW w:w="3160" w:type="dxa"/>
            <w:shd w:val="clear" w:color="auto" w:fill="auto"/>
            <w:noWrap/>
            <w:vAlign w:val="center"/>
            <w:hideMark/>
          </w:tcPr>
          <w:p w14:paraId="3334E6DF" w14:textId="77777777" w:rsidR="00EB5EB5" w:rsidRPr="0026541A" w:rsidRDefault="00EB5EB5" w:rsidP="00EB5EB5">
            <w:pPr>
              <w:spacing w:after="0" w:line="360" w:lineRule="auto"/>
              <w:jc w:val="both"/>
              <w:rPr>
                <w:rFonts w:cs="Arial"/>
                <w:color w:val="000000"/>
              </w:rPr>
            </w:pPr>
            <w:r w:rsidRPr="0026541A">
              <w:rPr>
                <w:rFonts w:cs="Arial"/>
                <w:color w:val="000000"/>
              </w:rPr>
              <w:t>TP_CSS_092</w:t>
            </w:r>
          </w:p>
        </w:tc>
        <w:tc>
          <w:tcPr>
            <w:tcW w:w="3088" w:type="dxa"/>
            <w:shd w:val="clear" w:color="auto" w:fill="auto"/>
            <w:noWrap/>
            <w:vAlign w:val="center"/>
            <w:hideMark/>
          </w:tcPr>
          <w:p w14:paraId="0F89BA0E" w14:textId="77777777" w:rsidR="00EB5EB5" w:rsidRPr="0026541A" w:rsidRDefault="00EB5EB5" w:rsidP="00EB5EB5">
            <w:pPr>
              <w:spacing w:after="0" w:line="360" w:lineRule="auto"/>
              <w:jc w:val="both"/>
              <w:rPr>
                <w:rFonts w:cs="Arial"/>
                <w:color w:val="000000"/>
              </w:rPr>
            </w:pPr>
            <w:r w:rsidRPr="0026541A">
              <w:rPr>
                <w:rFonts w:cs="Arial"/>
                <w:color w:val="000000"/>
              </w:rPr>
              <w:t>TC_CSS_092-02</w:t>
            </w:r>
          </w:p>
        </w:tc>
        <w:tc>
          <w:tcPr>
            <w:tcW w:w="1074" w:type="dxa"/>
            <w:shd w:val="clear" w:color="auto" w:fill="auto"/>
            <w:noWrap/>
            <w:vAlign w:val="center"/>
            <w:hideMark/>
          </w:tcPr>
          <w:p w14:paraId="31B351A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5122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9AF6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F8B1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BFBEC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9245DF1" w14:textId="77777777" w:rsidTr="000A4F25">
        <w:trPr>
          <w:trHeight w:val="270"/>
          <w:jc w:val="center"/>
        </w:trPr>
        <w:tc>
          <w:tcPr>
            <w:tcW w:w="3160" w:type="dxa"/>
            <w:shd w:val="clear" w:color="auto" w:fill="auto"/>
            <w:noWrap/>
            <w:vAlign w:val="center"/>
            <w:hideMark/>
          </w:tcPr>
          <w:p w14:paraId="720B29BD" w14:textId="77777777" w:rsidR="00EB5EB5" w:rsidRPr="0026541A" w:rsidRDefault="00EB5EB5" w:rsidP="00EB5EB5">
            <w:pPr>
              <w:spacing w:after="0" w:line="360" w:lineRule="auto"/>
              <w:jc w:val="both"/>
              <w:rPr>
                <w:rFonts w:cs="Arial"/>
                <w:color w:val="000000"/>
              </w:rPr>
            </w:pPr>
            <w:r w:rsidRPr="0026541A">
              <w:rPr>
                <w:rFonts w:cs="Arial"/>
                <w:color w:val="000000"/>
              </w:rPr>
              <w:t>TP_CSS_092</w:t>
            </w:r>
          </w:p>
        </w:tc>
        <w:tc>
          <w:tcPr>
            <w:tcW w:w="3088" w:type="dxa"/>
            <w:shd w:val="clear" w:color="auto" w:fill="auto"/>
            <w:noWrap/>
            <w:vAlign w:val="center"/>
            <w:hideMark/>
          </w:tcPr>
          <w:p w14:paraId="314D3072" w14:textId="77777777" w:rsidR="00EB5EB5" w:rsidRPr="0026541A" w:rsidRDefault="00EB5EB5" w:rsidP="00EB5EB5">
            <w:pPr>
              <w:spacing w:after="0" w:line="360" w:lineRule="auto"/>
              <w:jc w:val="both"/>
              <w:rPr>
                <w:rFonts w:cs="Arial"/>
                <w:color w:val="000000"/>
              </w:rPr>
            </w:pPr>
            <w:r w:rsidRPr="0026541A">
              <w:rPr>
                <w:rFonts w:cs="Arial"/>
                <w:color w:val="000000"/>
              </w:rPr>
              <w:t>TC_CSS_092-03</w:t>
            </w:r>
          </w:p>
        </w:tc>
        <w:tc>
          <w:tcPr>
            <w:tcW w:w="1074" w:type="dxa"/>
            <w:shd w:val="clear" w:color="auto" w:fill="auto"/>
            <w:noWrap/>
            <w:vAlign w:val="center"/>
            <w:hideMark/>
          </w:tcPr>
          <w:p w14:paraId="794857C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75B9F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F7F6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CB4B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15ECA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095C2E3" w14:textId="77777777" w:rsidTr="000A4F25">
        <w:trPr>
          <w:trHeight w:val="270"/>
          <w:jc w:val="center"/>
        </w:trPr>
        <w:tc>
          <w:tcPr>
            <w:tcW w:w="3160" w:type="dxa"/>
            <w:shd w:val="clear" w:color="auto" w:fill="auto"/>
            <w:noWrap/>
            <w:vAlign w:val="center"/>
            <w:hideMark/>
          </w:tcPr>
          <w:p w14:paraId="1334C4E3" w14:textId="77777777" w:rsidR="00EB5EB5" w:rsidRPr="0026541A" w:rsidRDefault="00EB5EB5" w:rsidP="00EB5EB5">
            <w:pPr>
              <w:spacing w:after="0" w:line="360" w:lineRule="auto"/>
              <w:jc w:val="both"/>
              <w:rPr>
                <w:rFonts w:cs="Arial"/>
                <w:color w:val="000000"/>
              </w:rPr>
            </w:pPr>
            <w:r w:rsidRPr="0026541A">
              <w:rPr>
                <w:rFonts w:cs="Arial"/>
                <w:color w:val="000000"/>
              </w:rPr>
              <w:t>TP_CSS_092</w:t>
            </w:r>
          </w:p>
        </w:tc>
        <w:tc>
          <w:tcPr>
            <w:tcW w:w="3088" w:type="dxa"/>
            <w:shd w:val="clear" w:color="auto" w:fill="auto"/>
            <w:noWrap/>
            <w:vAlign w:val="center"/>
            <w:hideMark/>
          </w:tcPr>
          <w:p w14:paraId="6A72063D" w14:textId="77777777" w:rsidR="00EB5EB5" w:rsidRPr="0026541A" w:rsidRDefault="00EB5EB5" w:rsidP="00EB5EB5">
            <w:pPr>
              <w:spacing w:after="0" w:line="360" w:lineRule="auto"/>
              <w:jc w:val="both"/>
              <w:rPr>
                <w:rFonts w:cs="Arial"/>
                <w:color w:val="000000"/>
              </w:rPr>
            </w:pPr>
            <w:r w:rsidRPr="0026541A">
              <w:rPr>
                <w:rFonts w:cs="Arial"/>
                <w:color w:val="000000"/>
              </w:rPr>
              <w:t>TC_CSS_092-04</w:t>
            </w:r>
          </w:p>
        </w:tc>
        <w:tc>
          <w:tcPr>
            <w:tcW w:w="1074" w:type="dxa"/>
            <w:shd w:val="clear" w:color="auto" w:fill="auto"/>
            <w:noWrap/>
            <w:vAlign w:val="center"/>
            <w:hideMark/>
          </w:tcPr>
          <w:p w14:paraId="336640D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D1E9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0016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6B30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1EFB2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6D93B81" w14:textId="77777777" w:rsidTr="000A4F25">
        <w:trPr>
          <w:trHeight w:val="270"/>
          <w:jc w:val="center"/>
        </w:trPr>
        <w:tc>
          <w:tcPr>
            <w:tcW w:w="3160" w:type="dxa"/>
            <w:shd w:val="clear" w:color="auto" w:fill="auto"/>
            <w:noWrap/>
            <w:vAlign w:val="center"/>
            <w:hideMark/>
          </w:tcPr>
          <w:p w14:paraId="3C626664"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25FEE1C5" w14:textId="77777777" w:rsidR="00EB5EB5" w:rsidRPr="0026541A" w:rsidRDefault="00EB5EB5" w:rsidP="00EB5EB5">
            <w:pPr>
              <w:spacing w:after="0" w:line="360" w:lineRule="auto"/>
              <w:jc w:val="both"/>
              <w:rPr>
                <w:rFonts w:cs="Arial"/>
                <w:color w:val="000000"/>
              </w:rPr>
            </w:pPr>
            <w:r w:rsidRPr="0026541A">
              <w:rPr>
                <w:rFonts w:cs="Arial"/>
                <w:color w:val="000000"/>
              </w:rPr>
              <w:t>TC_CSS_093-01</w:t>
            </w:r>
          </w:p>
        </w:tc>
        <w:tc>
          <w:tcPr>
            <w:tcW w:w="1074" w:type="dxa"/>
            <w:shd w:val="clear" w:color="auto" w:fill="auto"/>
            <w:noWrap/>
            <w:vAlign w:val="center"/>
            <w:hideMark/>
          </w:tcPr>
          <w:p w14:paraId="3E281B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B135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5041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FEF7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5667C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0AFF53" w14:textId="77777777" w:rsidTr="000A4F25">
        <w:trPr>
          <w:trHeight w:val="270"/>
          <w:jc w:val="center"/>
        </w:trPr>
        <w:tc>
          <w:tcPr>
            <w:tcW w:w="3160" w:type="dxa"/>
            <w:shd w:val="clear" w:color="auto" w:fill="auto"/>
            <w:noWrap/>
            <w:vAlign w:val="center"/>
            <w:hideMark/>
          </w:tcPr>
          <w:p w14:paraId="36CCA366"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63A54A3B" w14:textId="77777777" w:rsidR="00EB5EB5" w:rsidRPr="0026541A" w:rsidRDefault="00EB5EB5" w:rsidP="00EB5EB5">
            <w:pPr>
              <w:spacing w:after="0" w:line="360" w:lineRule="auto"/>
              <w:jc w:val="both"/>
              <w:rPr>
                <w:rFonts w:cs="Arial"/>
                <w:color w:val="000000"/>
              </w:rPr>
            </w:pPr>
            <w:r w:rsidRPr="0026541A">
              <w:rPr>
                <w:rFonts w:cs="Arial"/>
                <w:color w:val="000000"/>
              </w:rPr>
              <w:t>TC_CSS_093-02</w:t>
            </w:r>
          </w:p>
        </w:tc>
        <w:tc>
          <w:tcPr>
            <w:tcW w:w="1074" w:type="dxa"/>
            <w:shd w:val="clear" w:color="auto" w:fill="auto"/>
            <w:noWrap/>
            <w:vAlign w:val="center"/>
            <w:hideMark/>
          </w:tcPr>
          <w:p w14:paraId="571DB2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64BF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146A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4E01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9DBA9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2DA1C4" w14:textId="77777777" w:rsidTr="000A4F25">
        <w:trPr>
          <w:trHeight w:val="270"/>
          <w:jc w:val="center"/>
        </w:trPr>
        <w:tc>
          <w:tcPr>
            <w:tcW w:w="3160" w:type="dxa"/>
            <w:shd w:val="clear" w:color="auto" w:fill="auto"/>
            <w:noWrap/>
            <w:vAlign w:val="center"/>
            <w:hideMark/>
          </w:tcPr>
          <w:p w14:paraId="64F20B43"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34A6E9C6" w14:textId="77777777" w:rsidR="00EB5EB5" w:rsidRPr="0026541A" w:rsidRDefault="00EB5EB5" w:rsidP="00EB5EB5">
            <w:pPr>
              <w:spacing w:after="0" w:line="360" w:lineRule="auto"/>
              <w:jc w:val="both"/>
              <w:rPr>
                <w:rFonts w:cs="Arial"/>
                <w:color w:val="000000"/>
              </w:rPr>
            </w:pPr>
            <w:r w:rsidRPr="0026541A">
              <w:rPr>
                <w:rFonts w:cs="Arial"/>
                <w:color w:val="000000"/>
              </w:rPr>
              <w:t>TC_CSS_093-03</w:t>
            </w:r>
          </w:p>
        </w:tc>
        <w:tc>
          <w:tcPr>
            <w:tcW w:w="1074" w:type="dxa"/>
            <w:shd w:val="clear" w:color="auto" w:fill="auto"/>
            <w:noWrap/>
            <w:vAlign w:val="center"/>
            <w:hideMark/>
          </w:tcPr>
          <w:p w14:paraId="026322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1C48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112D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0568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8F86A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63C639" w14:textId="77777777" w:rsidTr="000A4F25">
        <w:trPr>
          <w:trHeight w:val="270"/>
          <w:jc w:val="center"/>
        </w:trPr>
        <w:tc>
          <w:tcPr>
            <w:tcW w:w="3160" w:type="dxa"/>
            <w:shd w:val="clear" w:color="auto" w:fill="auto"/>
            <w:noWrap/>
            <w:vAlign w:val="center"/>
            <w:hideMark/>
          </w:tcPr>
          <w:p w14:paraId="62A3A1A9"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3A7DB8D8" w14:textId="77777777" w:rsidR="00EB5EB5" w:rsidRPr="0026541A" w:rsidRDefault="00EB5EB5" w:rsidP="00EB5EB5">
            <w:pPr>
              <w:spacing w:after="0" w:line="360" w:lineRule="auto"/>
              <w:jc w:val="both"/>
              <w:rPr>
                <w:rFonts w:cs="Arial"/>
                <w:color w:val="000000"/>
              </w:rPr>
            </w:pPr>
            <w:r w:rsidRPr="0026541A">
              <w:rPr>
                <w:rFonts w:cs="Arial"/>
                <w:color w:val="000000"/>
              </w:rPr>
              <w:t>TC_CSS_093-04</w:t>
            </w:r>
          </w:p>
        </w:tc>
        <w:tc>
          <w:tcPr>
            <w:tcW w:w="1074" w:type="dxa"/>
            <w:shd w:val="clear" w:color="auto" w:fill="auto"/>
            <w:noWrap/>
            <w:vAlign w:val="center"/>
            <w:hideMark/>
          </w:tcPr>
          <w:p w14:paraId="042918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942A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3586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6E7A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63954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C25071" w14:textId="77777777" w:rsidTr="000A4F25">
        <w:trPr>
          <w:trHeight w:val="270"/>
          <w:jc w:val="center"/>
        </w:trPr>
        <w:tc>
          <w:tcPr>
            <w:tcW w:w="3160" w:type="dxa"/>
            <w:shd w:val="clear" w:color="auto" w:fill="auto"/>
            <w:noWrap/>
            <w:vAlign w:val="center"/>
            <w:hideMark/>
          </w:tcPr>
          <w:p w14:paraId="54B87756"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43C6F72F" w14:textId="77777777" w:rsidR="00EB5EB5" w:rsidRPr="0026541A" w:rsidRDefault="00EB5EB5" w:rsidP="00EB5EB5">
            <w:pPr>
              <w:spacing w:after="0" w:line="360" w:lineRule="auto"/>
              <w:jc w:val="both"/>
              <w:rPr>
                <w:rFonts w:cs="Arial"/>
                <w:color w:val="000000"/>
              </w:rPr>
            </w:pPr>
            <w:r w:rsidRPr="0026541A">
              <w:rPr>
                <w:rFonts w:cs="Arial"/>
                <w:color w:val="000000"/>
              </w:rPr>
              <w:t>TC_CSS_093-05</w:t>
            </w:r>
          </w:p>
        </w:tc>
        <w:tc>
          <w:tcPr>
            <w:tcW w:w="1074" w:type="dxa"/>
            <w:shd w:val="clear" w:color="auto" w:fill="auto"/>
            <w:noWrap/>
            <w:vAlign w:val="center"/>
            <w:hideMark/>
          </w:tcPr>
          <w:p w14:paraId="430590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92DF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9BB9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2B32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39E99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A6FE93" w14:textId="77777777" w:rsidTr="000A4F25">
        <w:trPr>
          <w:trHeight w:val="270"/>
          <w:jc w:val="center"/>
        </w:trPr>
        <w:tc>
          <w:tcPr>
            <w:tcW w:w="3160" w:type="dxa"/>
            <w:shd w:val="clear" w:color="auto" w:fill="auto"/>
            <w:noWrap/>
            <w:vAlign w:val="center"/>
            <w:hideMark/>
          </w:tcPr>
          <w:p w14:paraId="3294E70D"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1570BC0F" w14:textId="77777777" w:rsidR="00EB5EB5" w:rsidRPr="0026541A" w:rsidRDefault="00EB5EB5" w:rsidP="00EB5EB5">
            <w:pPr>
              <w:spacing w:after="0" w:line="360" w:lineRule="auto"/>
              <w:jc w:val="both"/>
              <w:rPr>
                <w:rFonts w:cs="Arial"/>
                <w:color w:val="000000"/>
              </w:rPr>
            </w:pPr>
            <w:r w:rsidRPr="0026541A">
              <w:rPr>
                <w:rFonts w:cs="Arial"/>
                <w:color w:val="000000"/>
              </w:rPr>
              <w:t>TC_CSS_093-06</w:t>
            </w:r>
          </w:p>
        </w:tc>
        <w:tc>
          <w:tcPr>
            <w:tcW w:w="1074" w:type="dxa"/>
            <w:shd w:val="clear" w:color="auto" w:fill="auto"/>
            <w:noWrap/>
            <w:vAlign w:val="center"/>
            <w:hideMark/>
          </w:tcPr>
          <w:p w14:paraId="20EB59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CACE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5C1D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E795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5B53B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F00AA8B" w14:textId="77777777" w:rsidTr="000A4F25">
        <w:trPr>
          <w:trHeight w:val="270"/>
          <w:jc w:val="center"/>
        </w:trPr>
        <w:tc>
          <w:tcPr>
            <w:tcW w:w="3160" w:type="dxa"/>
            <w:shd w:val="clear" w:color="auto" w:fill="auto"/>
            <w:noWrap/>
            <w:vAlign w:val="center"/>
            <w:hideMark/>
          </w:tcPr>
          <w:p w14:paraId="5481339B"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7BA591DA" w14:textId="77777777" w:rsidR="00EB5EB5" w:rsidRPr="0026541A" w:rsidRDefault="00EB5EB5" w:rsidP="00EB5EB5">
            <w:pPr>
              <w:spacing w:after="0" w:line="360" w:lineRule="auto"/>
              <w:jc w:val="both"/>
              <w:rPr>
                <w:rFonts w:cs="Arial"/>
                <w:color w:val="000000"/>
              </w:rPr>
            </w:pPr>
            <w:r w:rsidRPr="0026541A">
              <w:rPr>
                <w:rFonts w:cs="Arial"/>
                <w:color w:val="000000"/>
              </w:rPr>
              <w:t>TC_CSS_093-07</w:t>
            </w:r>
          </w:p>
        </w:tc>
        <w:tc>
          <w:tcPr>
            <w:tcW w:w="1074" w:type="dxa"/>
            <w:shd w:val="clear" w:color="auto" w:fill="auto"/>
            <w:noWrap/>
            <w:vAlign w:val="center"/>
            <w:hideMark/>
          </w:tcPr>
          <w:p w14:paraId="19D9628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A521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FFD9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58C4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80B73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9840CB" w14:textId="77777777" w:rsidTr="000A4F25">
        <w:trPr>
          <w:trHeight w:val="270"/>
          <w:jc w:val="center"/>
        </w:trPr>
        <w:tc>
          <w:tcPr>
            <w:tcW w:w="3160" w:type="dxa"/>
            <w:shd w:val="clear" w:color="auto" w:fill="auto"/>
            <w:noWrap/>
            <w:vAlign w:val="center"/>
            <w:hideMark/>
          </w:tcPr>
          <w:p w14:paraId="779B64DF"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1F79AFB5" w14:textId="77777777" w:rsidR="00EB5EB5" w:rsidRPr="0026541A" w:rsidRDefault="00EB5EB5" w:rsidP="00EB5EB5">
            <w:pPr>
              <w:spacing w:after="0" w:line="360" w:lineRule="auto"/>
              <w:jc w:val="both"/>
              <w:rPr>
                <w:rFonts w:cs="Arial"/>
                <w:color w:val="000000"/>
              </w:rPr>
            </w:pPr>
            <w:r w:rsidRPr="0026541A">
              <w:rPr>
                <w:rFonts w:cs="Arial"/>
                <w:color w:val="000000"/>
              </w:rPr>
              <w:t>TC_CSS_093-08</w:t>
            </w:r>
          </w:p>
        </w:tc>
        <w:tc>
          <w:tcPr>
            <w:tcW w:w="1074" w:type="dxa"/>
            <w:shd w:val="clear" w:color="auto" w:fill="auto"/>
            <w:noWrap/>
            <w:vAlign w:val="center"/>
            <w:hideMark/>
          </w:tcPr>
          <w:p w14:paraId="1A566D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B0AA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9115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FA66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3050C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746889A" w14:textId="77777777" w:rsidTr="000A4F25">
        <w:trPr>
          <w:trHeight w:val="270"/>
          <w:jc w:val="center"/>
        </w:trPr>
        <w:tc>
          <w:tcPr>
            <w:tcW w:w="3160" w:type="dxa"/>
            <w:shd w:val="clear" w:color="auto" w:fill="auto"/>
            <w:noWrap/>
            <w:vAlign w:val="center"/>
            <w:hideMark/>
          </w:tcPr>
          <w:p w14:paraId="58FA8103" w14:textId="77777777" w:rsidR="00EB5EB5" w:rsidRPr="0026541A" w:rsidRDefault="00EB5EB5" w:rsidP="00EB5EB5">
            <w:pPr>
              <w:spacing w:after="0" w:line="360" w:lineRule="auto"/>
              <w:jc w:val="both"/>
              <w:rPr>
                <w:rFonts w:cs="Arial"/>
                <w:color w:val="000000"/>
              </w:rPr>
            </w:pPr>
            <w:r w:rsidRPr="0026541A">
              <w:rPr>
                <w:rFonts w:cs="Arial"/>
                <w:color w:val="000000"/>
              </w:rPr>
              <w:t>TP_CSS_093</w:t>
            </w:r>
          </w:p>
        </w:tc>
        <w:tc>
          <w:tcPr>
            <w:tcW w:w="3088" w:type="dxa"/>
            <w:shd w:val="clear" w:color="auto" w:fill="auto"/>
            <w:noWrap/>
            <w:vAlign w:val="center"/>
            <w:hideMark/>
          </w:tcPr>
          <w:p w14:paraId="1D34450E" w14:textId="77777777" w:rsidR="00EB5EB5" w:rsidRPr="0026541A" w:rsidRDefault="00EB5EB5" w:rsidP="00EB5EB5">
            <w:pPr>
              <w:spacing w:after="0" w:line="360" w:lineRule="auto"/>
              <w:jc w:val="both"/>
              <w:rPr>
                <w:rFonts w:cs="Arial"/>
                <w:color w:val="000000"/>
              </w:rPr>
            </w:pPr>
            <w:r w:rsidRPr="0026541A">
              <w:rPr>
                <w:rFonts w:cs="Arial"/>
                <w:color w:val="000000"/>
              </w:rPr>
              <w:t>TC_CSS_093-09</w:t>
            </w:r>
          </w:p>
        </w:tc>
        <w:tc>
          <w:tcPr>
            <w:tcW w:w="1074" w:type="dxa"/>
            <w:shd w:val="clear" w:color="auto" w:fill="auto"/>
            <w:noWrap/>
            <w:vAlign w:val="center"/>
            <w:hideMark/>
          </w:tcPr>
          <w:p w14:paraId="7949F2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E1EB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0766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FCB7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16945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BD988F7" w14:textId="77777777" w:rsidTr="000A4F25">
        <w:trPr>
          <w:trHeight w:val="270"/>
          <w:jc w:val="center"/>
        </w:trPr>
        <w:tc>
          <w:tcPr>
            <w:tcW w:w="3160" w:type="dxa"/>
            <w:shd w:val="clear" w:color="auto" w:fill="auto"/>
            <w:noWrap/>
            <w:vAlign w:val="center"/>
            <w:hideMark/>
          </w:tcPr>
          <w:p w14:paraId="17F36D77"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70BB28D2" w14:textId="77777777" w:rsidR="00EB5EB5" w:rsidRPr="0026541A" w:rsidRDefault="00EB5EB5" w:rsidP="00EB5EB5">
            <w:pPr>
              <w:spacing w:after="0" w:line="360" w:lineRule="auto"/>
              <w:jc w:val="both"/>
              <w:rPr>
                <w:rFonts w:cs="Arial"/>
                <w:color w:val="000000"/>
              </w:rPr>
            </w:pPr>
            <w:r w:rsidRPr="0026541A">
              <w:rPr>
                <w:rFonts w:cs="Arial"/>
                <w:color w:val="000000"/>
              </w:rPr>
              <w:t>TC_CSS_094-01</w:t>
            </w:r>
          </w:p>
        </w:tc>
        <w:tc>
          <w:tcPr>
            <w:tcW w:w="1074" w:type="dxa"/>
            <w:shd w:val="clear" w:color="auto" w:fill="auto"/>
            <w:noWrap/>
            <w:vAlign w:val="center"/>
            <w:hideMark/>
          </w:tcPr>
          <w:p w14:paraId="571A02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D0F0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ADEF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C0FC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A039E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F80A895" w14:textId="77777777" w:rsidTr="000A4F25">
        <w:trPr>
          <w:trHeight w:val="270"/>
          <w:jc w:val="center"/>
        </w:trPr>
        <w:tc>
          <w:tcPr>
            <w:tcW w:w="3160" w:type="dxa"/>
            <w:shd w:val="clear" w:color="auto" w:fill="auto"/>
            <w:noWrap/>
            <w:vAlign w:val="center"/>
            <w:hideMark/>
          </w:tcPr>
          <w:p w14:paraId="53683ADB"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60A6B634" w14:textId="77777777" w:rsidR="00EB5EB5" w:rsidRPr="0026541A" w:rsidRDefault="00EB5EB5" w:rsidP="00EB5EB5">
            <w:pPr>
              <w:spacing w:after="0" w:line="360" w:lineRule="auto"/>
              <w:jc w:val="both"/>
              <w:rPr>
                <w:rFonts w:cs="Arial"/>
                <w:color w:val="000000"/>
              </w:rPr>
            </w:pPr>
            <w:r w:rsidRPr="0026541A">
              <w:rPr>
                <w:rFonts w:cs="Arial"/>
                <w:color w:val="000000"/>
              </w:rPr>
              <w:t>TC_CSS_094-02</w:t>
            </w:r>
          </w:p>
        </w:tc>
        <w:tc>
          <w:tcPr>
            <w:tcW w:w="1074" w:type="dxa"/>
            <w:shd w:val="clear" w:color="auto" w:fill="auto"/>
            <w:noWrap/>
            <w:vAlign w:val="center"/>
            <w:hideMark/>
          </w:tcPr>
          <w:p w14:paraId="76A8D0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45DA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DA8B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1B15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11874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1680B5D" w14:textId="77777777" w:rsidTr="000A4F25">
        <w:trPr>
          <w:trHeight w:val="270"/>
          <w:jc w:val="center"/>
        </w:trPr>
        <w:tc>
          <w:tcPr>
            <w:tcW w:w="3160" w:type="dxa"/>
            <w:shd w:val="clear" w:color="auto" w:fill="auto"/>
            <w:noWrap/>
            <w:vAlign w:val="center"/>
            <w:hideMark/>
          </w:tcPr>
          <w:p w14:paraId="25D02F87"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3EBC07E3" w14:textId="77777777" w:rsidR="00EB5EB5" w:rsidRPr="0026541A" w:rsidRDefault="00EB5EB5" w:rsidP="00EB5EB5">
            <w:pPr>
              <w:spacing w:after="0" w:line="360" w:lineRule="auto"/>
              <w:jc w:val="both"/>
              <w:rPr>
                <w:rFonts w:cs="Arial"/>
                <w:color w:val="000000"/>
              </w:rPr>
            </w:pPr>
            <w:r w:rsidRPr="0026541A">
              <w:rPr>
                <w:rFonts w:cs="Arial"/>
                <w:color w:val="000000"/>
              </w:rPr>
              <w:t>TC_CSS_094-03</w:t>
            </w:r>
          </w:p>
        </w:tc>
        <w:tc>
          <w:tcPr>
            <w:tcW w:w="1074" w:type="dxa"/>
            <w:shd w:val="clear" w:color="auto" w:fill="auto"/>
            <w:noWrap/>
            <w:vAlign w:val="center"/>
            <w:hideMark/>
          </w:tcPr>
          <w:p w14:paraId="4E8771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2D18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FECC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F591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E1402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4B5288" w14:textId="77777777" w:rsidTr="000A4F25">
        <w:trPr>
          <w:trHeight w:val="270"/>
          <w:jc w:val="center"/>
        </w:trPr>
        <w:tc>
          <w:tcPr>
            <w:tcW w:w="3160" w:type="dxa"/>
            <w:shd w:val="clear" w:color="auto" w:fill="auto"/>
            <w:noWrap/>
            <w:vAlign w:val="center"/>
            <w:hideMark/>
          </w:tcPr>
          <w:p w14:paraId="7F88C2C7"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3CA53DE3" w14:textId="77777777" w:rsidR="00EB5EB5" w:rsidRPr="0026541A" w:rsidRDefault="00EB5EB5" w:rsidP="00EB5EB5">
            <w:pPr>
              <w:spacing w:after="0" w:line="360" w:lineRule="auto"/>
              <w:jc w:val="both"/>
              <w:rPr>
                <w:rFonts w:cs="Arial"/>
                <w:color w:val="000000"/>
              </w:rPr>
            </w:pPr>
            <w:r w:rsidRPr="0026541A">
              <w:rPr>
                <w:rFonts w:cs="Arial"/>
                <w:color w:val="000000"/>
              </w:rPr>
              <w:t>TC_CSS_094-04</w:t>
            </w:r>
          </w:p>
        </w:tc>
        <w:tc>
          <w:tcPr>
            <w:tcW w:w="1074" w:type="dxa"/>
            <w:shd w:val="clear" w:color="auto" w:fill="auto"/>
            <w:noWrap/>
            <w:vAlign w:val="center"/>
            <w:hideMark/>
          </w:tcPr>
          <w:p w14:paraId="2A43EF0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35B6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B6DA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EACE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FE13D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E89D15B" w14:textId="77777777" w:rsidTr="000A4F25">
        <w:trPr>
          <w:trHeight w:val="270"/>
          <w:jc w:val="center"/>
        </w:trPr>
        <w:tc>
          <w:tcPr>
            <w:tcW w:w="3160" w:type="dxa"/>
            <w:shd w:val="clear" w:color="auto" w:fill="auto"/>
            <w:noWrap/>
            <w:vAlign w:val="center"/>
            <w:hideMark/>
          </w:tcPr>
          <w:p w14:paraId="3FA9ECF8"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74F4BD75" w14:textId="77777777" w:rsidR="00EB5EB5" w:rsidRPr="0026541A" w:rsidRDefault="00EB5EB5" w:rsidP="00EB5EB5">
            <w:pPr>
              <w:spacing w:after="0" w:line="360" w:lineRule="auto"/>
              <w:jc w:val="both"/>
              <w:rPr>
                <w:rFonts w:cs="Arial"/>
                <w:color w:val="000000"/>
              </w:rPr>
            </w:pPr>
            <w:r w:rsidRPr="0026541A">
              <w:rPr>
                <w:rFonts w:cs="Arial"/>
                <w:color w:val="000000"/>
              </w:rPr>
              <w:t>TC_CSS_094-05</w:t>
            </w:r>
          </w:p>
        </w:tc>
        <w:tc>
          <w:tcPr>
            <w:tcW w:w="1074" w:type="dxa"/>
            <w:shd w:val="clear" w:color="auto" w:fill="auto"/>
            <w:noWrap/>
            <w:vAlign w:val="center"/>
            <w:hideMark/>
          </w:tcPr>
          <w:p w14:paraId="6C1529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F00C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113C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4BB0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BB5A7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A395082" w14:textId="77777777" w:rsidTr="000A4F25">
        <w:trPr>
          <w:trHeight w:val="270"/>
          <w:jc w:val="center"/>
        </w:trPr>
        <w:tc>
          <w:tcPr>
            <w:tcW w:w="3160" w:type="dxa"/>
            <w:shd w:val="clear" w:color="auto" w:fill="auto"/>
            <w:noWrap/>
            <w:vAlign w:val="center"/>
            <w:hideMark/>
          </w:tcPr>
          <w:p w14:paraId="18317943"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3D05B3B7" w14:textId="77777777" w:rsidR="00EB5EB5" w:rsidRPr="0026541A" w:rsidRDefault="00EB5EB5" w:rsidP="00EB5EB5">
            <w:pPr>
              <w:spacing w:after="0" w:line="360" w:lineRule="auto"/>
              <w:jc w:val="both"/>
              <w:rPr>
                <w:rFonts w:cs="Arial"/>
                <w:color w:val="000000"/>
              </w:rPr>
            </w:pPr>
            <w:r w:rsidRPr="0026541A">
              <w:rPr>
                <w:rFonts w:cs="Arial"/>
                <w:color w:val="000000"/>
              </w:rPr>
              <w:t>TC_CSS_094-06</w:t>
            </w:r>
          </w:p>
        </w:tc>
        <w:tc>
          <w:tcPr>
            <w:tcW w:w="1074" w:type="dxa"/>
            <w:shd w:val="clear" w:color="auto" w:fill="auto"/>
            <w:noWrap/>
            <w:vAlign w:val="center"/>
            <w:hideMark/>
          </w:tcPr>
          <w:p w14:paraId="1ECC4C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8E36A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D3C4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177AC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CD1F6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AF7F9E1" w14:textId="77777777" w:rsidTr="000A4F25">
        <w:trPr>
          <w:trHeight w:val="270"/>
          <w:jc w:val="center"/>
        </w:trPr>
        <w:tc>
          <w:tcPr>
            <w:tcW w:w="3160" w:type="dxa"/>
            <w:shd w:val="clear" w:color="auto" w:fill="auto"/>
            <w:noWrap/>
            <w:vAlign w:val="center"/>
            <w:hideMark/>
          </w:tcPr>
          <w:p w14:paraId="03D272A2"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3B845771" w14:textId="77777777" w:rsidR="00EB5EB5" w:rsidRPr="0026541A" w:rsidRDefault="00EB5EB5" w:rsidP="00EB5EB5">
            <w:pPr>
              <w:spacing w:after="0" w:line="360" w:lineRule="auto"/>
              <w:jc w:val="both"/>
              <w:rPr>
                <w:rFonts w:cs="Arial"/>
                <w:color w:val="000000"/>
              </w:rPr>
            </w:pPr>
            <w:r w:rsidRPr="0026541A">
              <w:rPr>
                <w:rFonts w:cs="Arial"/>
                <w:color w:val="000000"/>
              </w:rPr>
              <w:t>TC_CSS_094-07</w:t>
            </w:r>
          </w:p>
        </w:tc>
        <w:tc>
          <w:tcPr>
            <w:tcW w:w="1074" w:type="dxa"/>
            <w:shd w:val="clear" w:color="auto" w:fill="auto"/>
            <w:noWrap/>
            <w:vAlign w:val="center"/>
            <w:hideMark/>
          </w:tcPr>
          <w:p w14:paraId="5F1B52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3631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1AEE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374F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FD92D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B073CA9" w14:textId="77777777" w:rsidTr="000A4F25">
        <w:trPr>
          <w:trHeight w:val="270"/>
          <w:jc w:val="center"/>
        </w:trPr>
        <w:tc>
          <w:tcPr>
            <w:tcW w:w="3160" w:type="dxa"/>
            <w:shd w:val="clear" w:color="auto" w:fill="auto"/>
            <w:noWrap/>
            <w:vAlign w:val="center"/>
            <w:hideMark/>
          </w:tcPr>
          <w:p w14:paraId="463A2586"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3FBE5807" w14:textId="77777777" w:rsidR="00EB5EB5" w:rsidRPr="0026541A" w:rsidRDefault="00EB5EB5" w:rsidP="00EB5EB5">
            <w:pPr>
              <w:spacing w:after="0" w:line="360" w:lineRule="auto"/>
              <w:jc w:val="both"/>
              <w:rPr>
                <w:rFonts w:cs="Arial"/>
                <w:color w:val="000000"/>
              </w:rPr>
            </w:pPr>
            <w:r w:rsidRPr="0026541A">
              <w:rPr>
                <w:rFonts w:cs="Arial"/>
                <w:color w:val="000000"/>
              </w:rPr>
              <w:t>TC_CSS_094-08</w:t>
            </w:r>
          </w:p>
        </w:tc>
        <w:tc>
          <w:tcPr>
            <w:tcW w:w="1074" w:type="dxa"/>
            <w:shd w:val="clear" w:color="auto" w:fill="auto"/>
            <w:noWrap/>
            <w:vAlign w:val="center"/>
            <w:hideMark/>
          </w:tcPr>
          <w:p w14:paraId="0443CF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8C60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54AC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7AAC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33EC9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E7B922B" w14:textId="77777777" w:rsidTr="000A4F25">
        <w:trPr>
          <w:trHeight w:val="270"/>
          <w:jc w:val="center"/>
        </w:trPr>
        <w:tc>
          <w:tcPr>
            <w:tcW w:w="3160" w:type="dxa"/>
            <w:shd w:val="clear" w:color="auto" w:fill="auto"/>
            <w:noWrap/>
            <w:vAlign w:val="center"/>
            <w:hideMark/>
          </w:tcPr>
          <w:p w14:paraId="7FAEEBE5"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749C9B7C" w14:textId="77777777" w:rsidR="00EB5EB5" w:rsidRPr="0026541A" w:rsidRDefault="00EB5EB5" w:rsidP="00EB5EB5">
            <w:pPr>
              <w:spacing w:after="0" w:line="360" w:lineRule="auto"/>
              <w:jc w:val="both"/>
              <w:rPr>
                <w:rFonts w:cs="Arial"/>
                <w:color w:val="000000"/>
              </w:rPr>
            </w:pPr>
            <w:r w:rsidRPr="0026541A">
              <w:rPr>
                <w:rFonts w:cs="Arial"/>
                <w:color w:val="000000"/>
              </w:rPr>
              <w:t>TC_CSS_094-09</w:t>
            </w:r>
          </w:p>
        </w:tc>
        <w:tc>
          <w:tcPr>
            <w:tcW w:w="1074" w:type="dxa"/>
            <w:shd w:val="clear" w:color="auto" w:fill="auto"/>
            <w:noWrap/>
            <w:vAlign w:val="center"/>
            <w:hideMark/>
          </w:tcPr>
          <w:p w14:paraId="3705E87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B335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220C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54A6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7A938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96D68F1" w14:textId="77777777" w:rsidTr="000A4F25">
        <w:trPr>
          <w:trHeight w:val="270"/>
          <w:jc w:val="center"/>
        </w:trPr>
        <w:tc>
          <w:tcPr>
            <w:tcW w:w="3160" w:type="dxa"/>
            <w:shd w:val="clear" w:color="auto" w:fill="auto"/>
            <w:noWrap/>
            <w:vAlign w:val="center"/>
            <w:hideMark/>
          </w:tcPr>
          <w:p w14:paraId="25A33E76"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029FE93F" w14:textId="77777777" w:rsidR="00EB5EB5" w:rsidRPr="0026541A" w:rsidRDefault="00EB5EB5" w:rsidP="00EB5EB5">
            <w:pPr>
              <w:spacing w:after="0" w:line="360" w:lineRule="auto"/>
              <w:jc w:val="both"/>
              <w:rPr>
                <w:rFonts w:cs="Arial"/>
                <w:color w:val="000000"/>
              </w:rPr>
            </w:pPr>
            <w:r w:rsidRPr="0026541A">
              <w:rPr>
                <w:rFonts w:cs="Arial"/>
                <w:color w:val="000000"/>
              </w:rPr>
              <w:t>TC_CSS_094-10</w:t>
            </w:r>
          </w:p>
        </w:tc>
        <w:tc>
          <w:tcPr>
            <w:tcW w:w="1074" w:type="dxa"/>
            <w:shd w:val="clear" w:color="auto" w:fill="auto"/>
            <w:noWrap/>
            <w:vAlign w:val="center"/>
            <w:hideMark/>
          </w:tcPr>
          <w:p w14:paraId="4BC3C8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DFE8A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ED5E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58F7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12CDC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87779A" w14:textId="77777777" w:rsidTr="000A4F25">
        <w:trPr>
          <w:trHeight w:val="270"/>
          <w:jc w:val="center"/>
        </w:trPr>
        <w:tc>
          <w:tcPr>
            <w:tcW w:w="3160" w:type="dxa"/>
            <w:shd w:val="clear" w:color="auto" w:fill="auto"/>
            <w:noWrap/>
            <w:vAlign w:val="center"/>
            <w:hideMark/>
          </w:tcPr>
          <w:p w14:paraId="255FC5FC"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663B259E" w14:textId="77777777" w:rsidR="00EB5EB5" w:rsidRPr="0026541A" w:rsidRDefault="00EB5EB5" w:rsidP="00EB5EB5">
            <w:pPr>
              <w:spacing w:after="0" w:line="360" w:lineRule="auto"/>
              <w:jc w:val="both"/>
              <w:rPr>
                <w:rFonts w:cs="Arial"/>
                <w:color w:val="000000"/>
              </w:rPr>
            </w:pPr>
            <w:r w:rsidRPr="0026541A">
              <w:rPr>
                <w:rFonts w:cs="Arial"/>
                <w:color w:val="000000"/>
              </w:rPr>
              <w:t>TC_CSS_094-11</w:t>
            </w:r>
          </w:p>
        </w:tc>
        <w:tc>
          <w:tcPr>
            <w:tcW w:w="1074" w:type="dxa"/>
            <w:shd w:val="clear" w:color="auto" w:fill="auto"/>
            <w:noWrap/>
            <w:vAlign w:val="center"/>
            <w:hideMark/>
          </w:tcPr>
          <w:p w14:paraId="061F0C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39AA6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4AD3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AC94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C6E68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78EB0D0" w14:textId="77777777" w:rsidTr="000A4F25">
        <w:trPr>
          <w:trHeight w:val="270"/>
          <w:jc w:val="center"/>
        </w:trPr>
        <w:tc>
          <w:tcPr>
            <w:tcW w:w="3160" w:type="dxa"/>
            <w:shd w:val="clear" w:color="auto" w:fill="auto"/>
            <w:noWrap/>
            <w:vAlign w:val="center"/>
            <w:hideMark/>
          </w:tcPr>
          <w:p w14:paraId="30043A9E"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2D4999EA" w14:textId="77777777" w:rsidR="00EB5EB5" w:rsidRPr="0026541A" w:rsidRDefault="00EB5EB5" w:rsidP="00EB5EB5">
            <w:pPr>
              <w:spacing w:after="0" w:line="360" w:lineRule="auto"/>
              <w:jc w:val="both"/>
              <w:rPr>
                <w:rFonts w:cs="Arial"/>
                <w:color w:val="000000"/>
              </w:rPr>
            </w:pPr>
            <w:r w:rsidRPr="0026541A">
              <w:rPr>
                <w:rFonts w:cs="Arial"/>
                <w:color w:val="000000"/>
              </w:rPr>
              <w:t>TC_CSS_094-12</w:t>
            </w:r>
          </w:p>
        </w:tc>
        <w:tc>
          <w:tcPr>
            <w:tcW w:w="1074" w:type="dxa"/>
            <w:shd w:val="clear" w:color="auto" w:fill="auto"/>
            <w:noWrap/>
            <w:vAlign w:val="center"/>
            <w:hideMark/>
          </w:tcPr>
          <w:p w14:paraId="7BA269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BC9F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4AB3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DF46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A2CC9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3B1ED0" w14:textId="77777777" w:rsidTr="000A4F25">
        <w:trPr>
          <w:trHeight w:val="270"/>
          <w:jc w:val="center"/>
        </w:trPr>
        <w:tc>
          <w:tcPr>
            <w:tcW w:w="3160" w:type="dxa"/>
            <w:shd w:val="clear" w:color="auto" w:fill="auto"/>
            <w:noWrap/>
            <w:vAlign w:val="center"/>
            <w:hideMark/>
          </w:tcPr>
          <w:p w14:paraId="3822091C"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0CC4403B" w14:textId="77777777" w:rsidR="00EB5EB5" w:rsidRPr="0026541A" w:rsidRDefault="00EB5EB5" w:rsidP="00EB5EB5">
            <w:pPr>
              <w:spacing w:after="0" w:line="360" w:lineRule="auto"/>
              <w:jc w:val="both"/>
              <w:rPr>
                <w:rFonts w:cs="Arial"/>
                <w:color w:val="000000"/>
              </w:rPr>
            </w:pPr>
            <w:r w:rsidRPr="0026541A">
              <w:rPr>
                <w:rFonts w:cs="Arial"/>
                <w:color w:val="000000"/>
              </w:rPr>
              <w:t>TC_CSS_094-13</w:t>
            </w:r>
          </w:p>
        </w:tc>
        <w:tc>
          <w:tcPr>
            <w:tcW w:w="1074" w:type="dxa"/>
            <w:shd w:val="clear" w:color="auto" w:fill="auto"/>
            <w:noWrap/>
            <w:vAlign w:val="center"/>
            <w:hideMark/>
          </w:tcPr>
          <w:p w14:paraId="5FE0CEB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67B7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FFFB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5634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289DD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9D50EE" w14:textId="77777777" w:rsidTr="000A4F25">
        <w:trPr>
          <w:trHeight w:val="270"/>
          <w:jc w:val="center"/>
        </w:trPr>
        <w:tc>
          <w:tcPr>
            <w:tcW w:w="3160" w:type="dxa"/>
            <w:shd w:val="clear" w:color="auto" w:fill="auto"/>
            <w:noWrap/>
            <w:vAlign w:val="center"/>
            <w:hideMark/>
          </w:tcPr>
          <w:p w14:paraId="3819DAC5"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52EA7CCD" w14:textId="77777777" w:rsidR="00EB5EB5" w:rsidRPr="0026541A" w:rsidRDefault="00EB5EB5" w:rsidP="00EB5EB5">
            <w:pPr>
              <w:spacing w:after="0" w:line="360" w:lineRule="auto"/>
              <w:jc w:val="both"/>
              <w:rPr>
                <w:rFonts w:cs="Arial"/>
                <w:color w:val="000000"/>
              </w:rPr>
            </w:pPr>
            <w:r w:rsidRPr="0026541A">
              <w:rPr>
                <w:rFonts w:cs="Arial"/>
                <w:color w:val="000000"/>
              </w:rPr>
              <w:t>TC_CSS_094-14</w:t>
            </w:r>
          </w:p>
        </w:tc>
        <w:tc>
          <w:tcPr>
            <w:tcW w:w="1074" w:type="dxa"/>
            <w:shd w:val="clear" w:color="auto" w:fill="auto"/>
            <w:noWrap/>
            <w:vAlign w:val="center"/>
            <w:hideMark/>
          </w:tcPr>
          <w:p w14:paraId="08C298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4EBF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192A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8E82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23130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D87783B" w14:textId="77777777" w:rsidTr="000A4F25">
        <w:trPr>
          <w:trHeight w:val="270"/>
          <w:jc w:val="center"/>
        </w:trPr>
        <w:tc>
          <w:tcPr>
            <w:tcW w:w="3160" w:type="dxa"/>
            <w:shd w:val="clear" w:color="auto" w:fill="auto"/>
            <w:noWrap/>
            <w:vAlign w:val="center"/>
            <w:hideMark/>
          </w:tcPr>
          <w:p w14:paraId="44367115"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779D1C6D" w14:textId="77777777" w:rsidR="00EB5EB5" w:rsidRPr="0026541A" w:rsidRDefault="00EB5EB5" w:rsidP="00EB5EB5">
            <w:pPr>
              <w:spacing w:after="0" w:line="360" w:lineRule="auto"/>
              <w:jc w:val="both"/>
              <w:rPr>
                <w:rFonts w:cs="Arial"/>
                <w:color w:val="000000"/>
              </w:rPr>
            </w:pPr>
            <w:r w:rsidRPr="0026541A">
              <w:rPr>
                <w:rFonts w:cs="Arial"/>
                <w:color w:val="000000"/>
              </w:rPr>
              <w:t>TC_CSS_094-15</w:t>
            </w:r>
          </w:p>
        </w:tc>
        <w:tc>
          <w:tcPr>
            <w:tcW w:w="1074" w:type="dxa"/>
            <w:shd w:val="clear" w:color="auto" w:fill="auto"/>
            <w:noWrap/>
            <w:vAlign w:val="center"/>
            <w:hideMark/>
          </w:tcPr>
          <w:p w14:paraId="61586D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7609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65D5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A9602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DA9B6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19B2764" w14:textId="77777777" w:rsidTr="000A4F25">
        <w:trPr>
          <w:trHeight w:val="270"/>
          <w:jc w:val="center"/>
        </w:trPr>
        <w:tc>
          <w:tcPr>
            <w:tcW w:w="3160" w:type="dxa"/>
            <w:shd w:val="clear" w:color="auto" w:fill="auto"/>
            <w:noWrap/>
            <w:vAlign w:val="center"/>
            <w:hideMark/>
          </w:tcPr>
          <w:p w14:paraId="511C5EC7"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TP_CSS_094</w:t>
            </w:r>
          </w:p>
        </w:tc>
        <w:tc>
          <w:tcPr>
            <w:tcW w:w="3088" w:type="dxa"/>
            <w:shd w:val="clear" w:color="auto" w:fill="auto"/>
            <w:noWrap/>
            <w:vAlign w:val="center"/>
            <w:hideMark/>
          </w:tcPr>
          <w:p w14:paraId="486CCF22" w14:textId="77777777" w:rsidR="00EB5EB5" w:rsidRPr="0026541A" w:rsidRDefault="00EB5EB5" w:rsidP="00EB5EB5">
            <w:pPr>
              <w:spacing w:after="0" w:line="360" w:lineRule="auto"/>
              <w:jc w:val="both"/>
              <w:rPr>
                <w:rFonts w:cs="Arial"/>
                <w:color w:val="000000"/>
              </w:rPr>
            </w:pPr>
            <w:r w:rsidRPr="0026541A">
              <w:rPr>
                <w:rFonts w:cs="Arial"/>
                <w:color w:val="000000"/>
              </w:rPr>
              <w:t>TC_CSS_094-16</w:t>
            </w:r>
          </w:p>
        </w:tc>
        <w:tc>
          <w:tcPr>
            <w:tcW w:w="1074" w:type="dxa"/>
            <w:shd w:val="clear" w:color="auto" w:fill="auto"/>
            <w:noWrap/>
            <w:vAlign w:val="center"/>
            <w:hideMark/>
          </w:tcPr>
          <w:p w14:paraId="1153393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C617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915E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D5E3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8D023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ECB39E" w14:textId="77777777" w:rsidTr="000A4F25">
        <w:trPr>
          <w:trHeight w:val="270"/>
          <w:jc w:val="center"/>
        </w:trPr>
        <w:tc>
          <w:tcPr>
            <w:tcW w:w="3160" w:type="dxa"/>
            <w:shd w:val="clear" w:color="auto" w:fill="auto"/>
            <w:noWrap/>
            <w:vAlign w:val="center"/>
            <w:hideMark/>
          </w:tcPr>
          <w:p w14:paraId="2842E359"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291893C4" w14:textId="77777777" w:rsidR="00EB5EB5" w:rsidRPr="0026541A" w:rsidRDefault="00EB5EB5" w:rsidP="00EB5EB5">
            <w:pPr>
              <w:spacing w:after="0" w:line="360" w:lineRule="auto"/>
              <w:jc w:val="both"/>
              <w:rPr>
                <w:rFonts w:cs="Arial"/>
                <w:color w:val="000000"/>
              </w:rPr>
            </w:pPr>
            <w:r w:rsidRPr="0026541A">
              <w:rPr>
                <w:rFonts w:cs="Arial"/>
                <w:color w:val="000000"/>
              </w:rPr>
              <w:t>TC_CSS_094-17</w:t>
            </w:r>
          </w:p>
        </w:tc>
        <w:tc>
          <w:tcPr>
            <w:tcW w:w="1074" w:type="dxa"/>
            <w:shd w:val="clear" w:color="auto" w:fill="auto"/>
            <w:noWrap/>
            <w:vAlign w:val="center"/>
            <w:hideMark/>
          </w:tcPr>
          <w:p w14:paraId="2EE9962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3228B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51BA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7D99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6557F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7F7122" w14:textId="77777777" w:rsidTr="000A4F25">
        <w:trPr>
          <w:trHeight w:val="270"/>
          <w:jc w:val="center"/>
        </w:trPr>
        <w:tc>
          <w:tcPr>
            <w:tcW w:w="3160" w:type="dxa"/>
            <w:shd w:val="clear" w:color="auto" w:fill="auto"/>
            <w:noWrap/>
            <w:vAlign w:val="center"/>
            <w:hideMark/>
          </w:tcPr>
          <w:p w14:paraId="05B364CE"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4E2EF359" w14:textId="77777777" w:rsidR="00EB5EB5" w:rsidRPr="0026541A" w:rsidRDefault="00EB5EB5" w:rsidP="00EB5EB5">
            <w:pPr>
              <w:spacing w:after="0" w:line="360" w:lineRule="auto"/>
              <w:jc w:val="both"/>
              <w:rPr>
                <w:rFonts w:cs="Arial"/>
                <w:color w:val="000000"/>
              </w:rPr>
            </w:pPr>
            <w:r w:rsidRPr="0026541A">
              <w:rPr>
                <w:rFonts w:cs="Arial"/>
                <w:color w:val="000000"/>
              </w:rPr>
              <w:t>TC_CSS_094-18</w:t>
            </w:r>
          </w:p>
        </w:tc>
        <w:tc>
          <w:tcPr>
            <w:tcW w:w="1074" w:type="dxa"/>
            <w:shd w:val="clear" w:color="auto" w:fill="auto"/>
            <w:noWrap/>
            <w:vAlign w:val="center"/>
            <w:hideMark/>
          </w:tcPr>
          <w:p w14:paraId="7A3A86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3C6A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D4BE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9DC8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11D0A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4EEB81B" w14:textId="77777777" w:rsidTr="000A4F25">
        <w:trPr>
          <w:trHeight w:val="270"/>
          <w:jc w:val="center"/>
        </w:trPr>
        <w:tc>
          <w:tcPr>
            <w:tcW w:w="3160" w:type="dxa"/>
            <w:shd w:val="clear" w:color="auto" w:fill="auto"/>
            <w:noWrap/>
            <w:vAlign w:val="center"/>
            <w:hideMark/>
          </w:tcPr>
          <w:p w14:paraId="402421F5"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4537908A" w14:textId="77777777" w:rsidR="00EB5EB5" w:rsidRPr="0026541A" w:rsidRDefault="00EB5EB5" w:rsidP="00EB5EB5">
            <w:pPr>
              <w:spacing w:after="0" w:line="360" w:lineRule="auto"/>
              <w:jc w:val="both"/>
              <w:rPr>
                <w:rFonts w:cs="Arial"/>
                <w:color w:val="000000"/>
              </w:rPr>
            </w:pPr>
            <w:r w:rsidRPr="0026541A">
              <w:rPr>
                <w:rFonts w:cs="Arial"/>
                <w:color w:val="000000"/>
              </w:rPr>
              <w:t>TC_CSS_094-19</w:t>
            </w:r>
          </w:p>
        </w:tc>
        <w:tc>
          <w:tcPr>
            <w:tcW w:w="1074" w:type="dxa"/>
            <w:shd w:val="clear" w:color="auto" w:fill="auto"/>
            <w:noWrap/>
            <w:vAlign w:val="center"/>
            <w:hideMark/>
          </w:tcPr>
          <w:p w14:paraId="7FB0E4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3A47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D7083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622D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6CB8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7747D4" w14:textId="77777777" w:rsidTr="000A4F25">
        <w:trPr>
          <w:trHeight w:val="270"/>
          <w:jc w:val="center"/>
        </w:trPr>
        <w:tc>
          <w:tcPr>
            <w:tcW w:w="3160" w:type="dxa"/>
            <w:shd w:val="clear" w:color="auto" w:fill="auto"/>
            <w:noWrap/>
            <w:vAlign w:val="center"/>
            <w:hideMark/>
          </w:tcPr>
          <w:p w14:paraId="4519A0BA"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0337CCE6" w14:textId="77777777" w:rsidR="00EB5EB5" w:rsidRPr="0026541A" w:rsidRDefault="00EB5EB5" w:rsidP="00EB5EB5">
            <w:pPr>
              <w:spacing w:after="0" w:line="360" w:lineRule="auto"/>
              <w:jc w:val="both"/>
              <w:rPr>
                <w:rFonts w:cs="Arial"/>
                <w:color w:val="000000"/>
              </w:rPr>
            </w:pPr>
            <w:r w:rsidRPr="0026541A">
              <w:rPr>
                <w:rFonts w:cs="Arial"/>
                <w:color w:val="000000"/>
              </w:rPr>
              <w:t>TC_CSS_094-20</w:t>
            </w:r>
          </w:p>
        </w:tc>
        <w:tc>
          <w:tcPr>
            <w:tcW w:w="1074" w:type="dxa"/>
            <w:shd w:val="clear" w:color="auto" w:fill="auto"/>
            <w:noWrap/>
            <w:vAlign w:val="center"/>
            <w:hideMark/>
          </w:tcPr>
          <w:p w14:paraId="0EBC58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98B1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E147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8C06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D2AE5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2443A62" w14:textId="77777777" w:rsidTr="000A4F25">
        <w:trPr>
          <w:trHeight w:val="270"/>
          <w:jc w:val="center"/>
        </w:trPr>
        <w:tc>
          <w:tcPr>
            <w:tcW w:w="3160" w:type="dxa"/>
            <w:shd w:val="clear" w:color="auto" w:fill="auto"/>
            <w:noWrap/>
            <w:vAlign w:val="center"/>
            <w:hideMark/>
          </w:tcPr>
          <w:p w14:paraId="490B4C08" w14:textId="77777777" w:rsidR="00EB5EB5" w:rsidRPr="0026541A" w:rsidRDefault="00EB5EB5" w:rsidP="00EB5EB5">
            <w:pPr>
              <w:spacing w:after="0" w:line="360" w:lineRule="auto"/>
              <w:jc w:val="both"/>
              <w:rPr>
                <w:rFonts w:cs="Arial"/>
                <w:color w:val="000000"/>
              </w:rPr>
            </w:pPr>
            <w:r w:rsidRPr="0026541A">
              <w:rPr>
                <w:rFonts w:cs="Arial"/>
                <w:color w:val="000000"/>
              </w:rPr>
              <w:t>TP_CSS_094</w:t>
            </w:r>
          </w:p>
        </w:tc>
        <w:tc>
          <w:tcPr>
            <w:tcW w:w="3088" w:type="dxa"/>
            <w:shd w:val="clear" w:color="auto" w:fill="auto"/>
            <w:noWrap/>
            <w:vAlign w:val="center"/>
            <w:hideMark/>
          </w:tcPr>
          <w:p w14:paraId="5170BBB4" w14:textId="77777777" w:rsidR="00EB5EB5" w:rsidRPr="0026541A" w:rsidRDefault="00EB5EB5" w:rsidP="00EB5EB5">
            <w:pPr>
              <w:spacing w:after="0" w:line="360" w:lineRule="auto"/>
              <w:jc w:val="both"/>
              <w:rPr>
                <w:rFonts w:cs="Arial"/>
                <w:color w:val="000000"/>
              </w:rPr>
            </w:pPr>
            <w:r w:rsidRPr="0026541A">
              <w:rPr>
                <w:rFonts w:cs="Arial"/>
                <w:color w:val="000000"/>
              </w:rPr>
              <w:t>TC_CSS_094-21</w:t>
            </w:r>
          </w:p>
        </w:tc>
        <w:tc>
          <w:tcPr>
            <w:tcW w:w="1074" w:type="dxa"/>
            <w:shd w:val="clear" w:color="auto" w:fill="auto"/>
            <w:noWrap/>
            <w:vAlign w:val="center"/>
            <w:hideMark/>
          </w:tcPr>
          <w:p w14:paraId="6CDDB85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F5B4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0E02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8D83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0364F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CB5005" w14:textId="77777777" w:rsidTr="000A4F25">
        <w:trPr>
          <w:trHeight w:val="270"/>
          <w:jc w:val="center"/>
        </w:trPr>
        <w:tc>
          <w:tcPr>
            <w:tcW w:w="3160" w:type="dxa"/>
            <w:shd w:val="clear" w:color="auto" w:fill="auto"/>
            <w:noWrap/>
            <w:vAlign w:val="center"/>
            <w:hideMark/>
          </w:tcPr>
          <w:p w14:paraId="7E808A5A"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2448AD36" w14:textId="77777777" w:rsidR="00EB5EB5" w:rsidRPr="0026541A" w:rsidRDefault="00EB5EB5" w:rsidP="00EB5EB5">
            <w:pPr>
              <w:spacing w:after="0" w:line="360" w:lineRule="auto"/>
              <w:jc w:val="both"/>
              <w:rPr>
                <w:rFonts w:cs="Arial"/>
                <w:color w:val="000000"/>
              </w:rPr>
            </w:pPr>
            <w:r w:rsidRPr="0026541A">
              <w:rPr>
                <w:rFonts w:cs="Arial"/>
                <w:color w:val="000000"/>
              </w:rPr>
              <w:t>TC_CSS_095-01</w:t>
            </w:r>
          </w:p>
        </w:tc>
        <w:tc>
          <w:tcPr>
            <w:tcW w:w="1074" w:type="dxa"/>
            <w:shd w:val="clear" w:color="auto" w:fill="auto"/>
            <w:noWrap/>
            <w:vAlign w:val="center"/>
            <w:hideMark/>
          </w:tcPr>
          <w:p w14:paraId="1329B6A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51DE5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CAB0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E5E2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2991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C8045B7" w14:textId="77777777" w:rsidTr="000A4F25">
        <w:trPr>
          <w:trHeight w:val="270"/>
          <w:jc w:val="center"/>
        </w:trPr>
        <w:tc>
          <w:tcPr>
            <w:tcW w:w="3160" w:type="dxa"/>
            <w:shd w:val="clear" w:color="auto" w:fill="auto"/>
            <w:noWrap/>
            <w:vAlign w:val="center"/>
            <w:hideMark/>
          </w:tcPr>
          <w:p w14:paraId="7CC9B4E4"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612D9061" w14:textId="77777777" w:rsidR="00EB5EB5" w:rsidRPr="0026541A" w:rsidRDefault="00EB5EB5" w:rsidP="00EB5EB5">
            <w:pPr>
              <w:spacing w:after="0" w:line="360" w:lineRule="auto"/>
              <w:jc w:val="both"/>
              <w:rPr>
                <w:rFonts w:cs="Arial"/>
                <w:color w:val="000000"/>
              </w:rPr>
            </w:pPr>
            <w:r w:rsidRPr="0026541A">
              <w:rPr>
                <w:rFonts w:cs="Arial"/>
                <w:color w:val="000000"/>
              </w:rPr>
              <w:t>TC_CSS_095-02</w:t>
            </w:r>
          </w:p>
        </w:tc>
        <w:tc>
          <w:tcPr>
            <w:tcW w:w="1074" w:type="dxa"/>
            <w:shd w:val="clear" w:color="auto" w:fill="auto"/>
            <w:noWrap/>
            <w:vAlign w:val="center"/>
            <w:hideMark/>
          </w:tcPr>
          <w:p w14:paraId="2C08B5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2114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0B54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ADC1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D4CB1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EC0167" w14:textId="77777777" w:rsidTr="000A4F25">
        <w:trPr>
          <w:trHeight w:val="270"/>
          <w:jc w:val="center"/>
        </w:trPr>
        <w:tc>
          <w:tcPr>
            <w:tcW w:w="3160" w:type="dxa"/>
            <w:shd w:val="clear" w:color="auto" w:fill="auto"/>
            <w:noWrap/>
            <w:vAlign w:val="center"/>
            <w:hideMark/>
          </w:tcPr>
          <w:p w14:paraId="6FFF49D4"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2FC04DBE" w14:textId="77777777" w:rsidR="00EB5EB5" w:rsidRPr="0026541A" w:rsidRDefault="00EB5EB5" w:rsidP="00EB5EB5">
            <w:pPr>
              <w:spacing w:after="0" w:line="360" w:lineRule="auto"/>
              <w:jc w:val="both"/>
              <w:rPr>
                <w:rFonts w:cs="Arial"/>
                <w:color w:val="000000"/>
              </w:rPr>
            </w:pPr>
            <w:r w:rsidRPr="0026541A">
              <w:rPr>
                <w:rFonts w:cs="Arial"/>
                <w:color w:val="000000"/>
              </w:rPr>
              <w:t>TC_CSS_095-03</w:t>
            </w:r>
          </w:p>
        </w:tc>
        <w:tc>
          <w:tcPr>
            <w:tcW w:w="1074" w:type="dxa"/>
            <w:shd w:val="clear" w:color="auto" w:fill="auto"/>
            <w:noWrap/>
            <w:vAlign w:val="center"/>
            <w:hideMark/>
          </w:tcPr>
          <w:p w14:paraId="7F7332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555B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A1FC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5358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86A17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32A5BF" w14:textId="77777777" w:rsidTr="000A4F25">
        <w:trPr>
          <w:trHeight w:val="270"/>
          <w:jc w:val="center"/>
        </w:trPr>
        <w:tc>
          <w:tcPr>
            <w:tcW w:w="3160" w:type="dxa"/>
            <w:shd w:val="clear" w:color="auto" w:fill="auto"/>
            <w:noWrap/>
            <w:vAlign w:val="center"/>
            <w:hideMark/>
          </w:tcPr>
          <w:p w14:paraId="62FEC3B4"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62A6B0D2" w14:textId="77777777" w:rsidR="00EB5EB5" w:rsidRPr="0026541A" w:rsidRDefault="00EB5EB5" w:rsidP="00EB5EB5">
            <w:pPr>
              <w:spacing w:after="0" w:line="360" w:lineRule="auto"/>
              <w:jc w:val="both"/>
              <w:rPr>
                <w:rFonts w:cs="Arial"/>
                <w:color w:val="000000"/>
              </w:rPr>
            </w:pPr>
            <w:r w:rsidRPr="0026541A">
              <w:rPr>
                <w:rFonts w:cs="Arial"/>
                <w:color w:val="000000"/>
              </w:rPr>
              <w:t>TC_CSS_095-04</w:t>
            </w:r>
          </w:p>
        </w:tc>
        <w:tc>
          <w:tcPr>
            <w:tcW w:w="1074" w:type="dxa"/>
            <w:shd w:val="clear" w:color="auto" w:fill="auto"/>
            <w:noWrap/>
            <w:vAlign w:val="center"/>
            <w:hideMark/>
          </w:tcPr>
          <w:p w14:paraId="2FDA5F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972A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4938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0D0E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EBE16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20B8A4" w14:textId="77777777" w:rsidTr="000A4F25">
        <w:trPr>
          <w:trHeight w:val="270"/>
          <w:jc w:val="center"/>
        </w:trPr>
        <w:tc>
          <w:tcPr>
            <w:tcW w:w="3160" w:type="dxa"/>
            <w:shd w:val="clear" w:color="auto" w:fill="auto"/>
            <w:noWrap/>
            <w:vAlign w:val="center"/>
            <w:hideMark/>
          </w:tcPr>
          <w:p w14:paraId="3E0D8A38"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287C6DAC" w14:textId="77777777" w:rsidR="00EB5EB5" w:rsidRPr="0026541A" w:rsidRDefault="00EB5EB5" w:rsidP="00EB5EB5">
            <w:pPr>
              <w:spacing w:after="0" w:line="360" w:lineRule="auto"/>
              <w:jc w:val="both"/>
              <w:rPr>
                <w:rFonts w:cs="Arial"/>
                <w:color w:val="000000"/>
              </w:rPr>
            </w:pPr>
            <w:r w:rsidRPr="0026541A">
              <w:rPr>
                <w:rFonts w:cs="Arial"/>
                <w:color w:val="000000"/>
              </w:rPr>
              <w:t>TC_CSS_095-05</w:t>
            </w:r>
          </w:p>
        </w:tc>
        <w:tc>
          <w:tcPr>
            <w:tcW w:w="1074" w:type="dxa"/>
            <w:shd w:val="clear" w:color="auto" w:fill="auto"/>
            <w:noWrap/>
            <w:vAlign w:val="center"/>
            <w:hideMark/>
          </w:tcPr>
          <w:p w14:paraId="4888257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1239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2539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092C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FC8F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CDBDD9" w14:textId="77777777" w:rsidTr="000A4F25">
        <w:trPr>
          <w:trHeight w:val="270"/>
          <w:jc w:val="center"/>
        </w:trPr>
        <w:tc>
          <w:tcPr>
            <w:tcW w:w="3160" w:type="dxa"/>
            <w:shd w:val="clear" w:color="auto" w:fill="auto"/>
            <w:noWrap/>
            <w:vAlign w:val="center"/>
            <w:hideMark/>
          </w:tcPr>
          <w:p w14:paraId="7358286B"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18137D98" w14:textId="77777777" w:rsidR="00EB5EB5" w:rsidRPr="0026541A" w:rsidRDefault="00EB5EB5" w:rsidP="00EB5EB5">
            <w:pPr>
              <w:spacing w:after="0" w:line="360" w:lineRule="auto"/>
              <w:jc w:val="both"/>
              <w:rPr>
                <w:rFonts w:cs="Arial"/>
                <w:color w:val="000000"/>
              </w:rPr>
            </w:pPr>
            <w:r w:rsidRPr="0026541A">
              <w:rPr>
                <w:rFonts w:cs="Arial"/>
                <w:color w:val="000000"/>
              </w:rPr>
              <w:t>TC_CSS_095-06</w:t>
            </w:r>
          </w:p>
        </w:tc>
        <w:tc>
          <w:tcPr>
            <w:tcW w:w="1074" w:type="dxa"/>
            <w:shd w:val="clear" w:color="auto" w:fill="auto"/>
            <w:noWrap/>
            <w:vAlign w:val="center"/>
            <w:hideMark/>
          </w:tcPr>
          <w:p w14:paraId="3EC5F94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F8D0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53DE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7DF8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B21B4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19258AD" w14:textId="77777777" w:rsidTr="000A4F25">
        <w:trPr>
          <w:trHeight w:val="270"/>
          <w:jc w:val="center"/>
        </w:trPr>
        <w:tc>
          <w:tcPr>
            <w:tcW w:w="3160" w:type="dxa"/>
            <w:shd w:val="clear" w:color="auto" w:fill="auto"/>
            <w:noWrap/>
            <w:vAlign w:val="center"/>
            <w:hideMark/>
          </w:tcPr>
          <w:p w14:paraId="30F91143"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5E18129A" w14:textId="77777777" w:rsidR="00EB5EB5" w:rsidRPr="0026541A" w:rsidRDefault="00EB5EB5" w:rsidP="00EB5EB5">
            <w:pPr>
              <w:spacing w:after="0" w:line="360" w:lineRule="auto"/>
              <w:jc w:val="both"/>
              <w:rPr>
                <w:rFonts w:cs="Arial"/>
                <w:color w:val="000000"/>
              </w:rPr>
            </w:pPr>
            <w:r w:rsidRPr="0026541A">
              <w:rPr>
                <w:rFonts w:cs="Arial"/>
                <w:color w:val="000000"/>
              </w:rPr>
              <w:t>TC_CSS_095-07</w:t>
            </w:r>
          </w:p>
        </w:tc>
        <w:tc>
          <w:tcPr>
            <w:tcW w:w="1074" w:type="dxa"/>
            <w:shd w:val="clear" w:color="auto" w:fill="auto"/>
            <w:noWrap/>
            <w:vAlign w:val="center"/>
            <w:hideMark/>
          </w:tcPr>
          <w:p w14:paraId="5C8E80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F4DB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A575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93D3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1C9BD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FC6EBAE" w14:textId="77777777" w:rsidTr="000A4F25">
        <w:trPr>
          <w:trHeight w:val="270"/>
          <w:jc w:val="center"/>
        </w:trPr>
        <w:tc>
          <w:tcPr>
            <w:tcW w:w="3160" w:type="dxa"/>
            <w:shd w:val="clear" w:color="auto" w:fill="auto"/>
            <w:noWrap/>
            <w:vAlign w:val="center"/>
            <w:hideMark/>
          </w:tcPr>
          <w:p w14:paraId="06609DB9"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438F7083" w14:textId="77777777" w:rsidR="00EB5EB5" w:rsidRPr="0026541A" w:rsidRDefault="00EB5EB5" w:rsidP="00EB5EB5">
            <w:pPr>
              <w:spacing w:after="0" w:line="360" w:lineRule="auto"/>
              <w:jc w:val="both"/>
              <w:rPr>
                <w:rFonts w:cs="Arial"/>
                <w:color w:val="000000"/>
              </w:rPr>
            </w:pPr>
            <w:r w:rsidRPr="0026541A">
              <w:rPr>
                <w:rFonts w:cs="Arial"/>
                <w:color w:val="000000"/>
              </w:rPr>
              <w:t>TC_CSS_095-08</w:t>
            </w:r>
          </w:p>
        </w:tc>
        <w:tc>
          <w:tcPr>
            <w:tcW w:w="1074" w:type="dxa"/>
            <w:shd w:val="clear" w:color="auto" w:fill="auto"/>
            <w:noWrap/>
            <w:vAlign w:val="center"/>
            <w:hideMark/>
          </w:tcPr>
          <w:p w14:paraId="70DC352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F09B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96A2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D2BF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FA637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BA3699" w14:textId="77777777" w:rsidTr="000A4F25">
        <w:trPr>
          <w:trHeight w:val="270"/>
          <w:jc w:val="center"/>
        </w:trPr>
        <w:tc>
          <w:tcPr>
            <w:tcW w:w="3160" w:type="dxa"/>
            <w:shd w:val="clear" w:color="auto" w:fill="auto"/>
            <w:noWrap/>
            <w:vAlign w:val="center"/>
            <w:hideMark/>
          </w:tcPr>
          <w:p w14:paraId="4D4C3A11"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005C7F70" w14:textId="77777777" w:rsidR="00EB5EB5" w:rsidRPr="0026541A" w:rsidRDefault="00EB5EB5" w:rsidP="00EB5EB5">
            <w:pPr>
              <w:spacing w:after="0" w:line="360" w:lineRule="auto"/>
              <w:jc w:val="both"/>
              <w:rPr>
                <w:rFonts w:cs="Arial"/>
                <w:color w:val="000000"/>
              </w:rPr>
            </w:pPr>
            <w:r w:rsidRPr="0026541A">
              <w:rPr>
                <w:rFonts w:cs="Arial"/>
                <w:color w:val="000000"/>
              </w:rPr>
              <w:t>TC_CSS_095-09</w:t>
            </w:r>
          </w:p>
        </w:tc>
        <w:tc>
          <w:tcPr>
            <w:tcW w:w="1074" w:type="dxa"/>
            <w:shd w:val="clear" w:color="auto" w:fill="auto"/>
            <w:noWrap/>
            <w:vAlign w:val="center"/>
            <w:hideMark/>
          </w:tcPr>
          <w:p w14:paraId="7791965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40AF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8DC62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F716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2D4B9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ED02169" w14:textId="77777777" w:rsidTr="000A4F25">
        <w:trPr>
          <w:trHeight w:val="270"/>
          <w:jc w:val="center"/>
        </w:trPr>
        <w:tc>
          <w:tcPr>
            <w:tcW w:w="3160" w:type="dxa"/>
            <w:shd w:val="clear" w:color="auto" w:fill="auto"/>
            <w:noWrap/>
            <w:vAlign w:val="center"/>
            <w:hideMark/>
          </w:tcPr>
          <w:p w14:paraId="6CCD7BBF"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22114B72" w14:textId="77777777" w:rsidR="00EB5EB5" w:rsidRPr="0026541A" w:rsidRDefault="00EB5EB5" w:rsidP="00EB5EB5">
            <w:pPr>
              <w:spacing w:after="0" w:line="360" w:lineRule="auto"/>
              <w:jc w:val="both"/>
              <w:rPr>
                <w:rFonts w:cs="Arial"/>
                <w:color w:val="000000"/>
              </w:rPr>
            </w:pPr>
            <w:r w:rsidRPr="0026541A">
              <w:rPr>
                <w:rFonts w:cs="Arial"/>
                <w:color w:val="000000"/>
              </w:rPr>
              <w:t>TC_CSS_095-10</w:t>
            </w:r>
          </w:p>
        </w:tc>
        <w:tc>
          <w:tcPr>
            <w:tcW w:w="1074" w:type="dxa"/>
            <w:shd w:val="clear" w:color="auto" w:fill="auto"/>
            <w:noWrap/>
            <w:vAlign w:val="center"/>
            <w:hideMark/>
          </w:tcPr>
          <w:p w14:paraId="0C880E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F3C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1FFD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5D33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94781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B2ED8C6" w14:textId="77777777" w:rsidTr="000A4F25">
        <w:trPr>
          <w:trHeight w:val="270"/>
          <w:jc w:val="center"/>
        </w:trPr>
        <w:tc>
          <w:tcPr>
            <w:tcW w:w="3160" w:type="dxa"/>
            <w:shd w:val="clear" w:color="auto" w:fill="auto"/>
            <w:noWrap/>
            <w:vAlign w:val="center"/>
            <w:hideMark/>
          </w:tcPr>
          <w:p w14:paraId="219E9A2E"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5C8D92CD" w14:textId="77777777" w:rsidR="00EB5EB5" w:rsidRPr="0026541A" w:rsidRDefault="00EB5EB5" w:rsidP="00EB5EB5">
            <w:pPr>
              <w:spacing w:after="0" w:line="360" w:lineRule="auto"/>
              <w:jc w:val="both"/>
              <w:rPr>
                <w:rFonts w:cs="Arial"/>
                <w:color w:val="000000"/>
              </w:rPr>
            </w:pPr>
            <w:r w:rsidRPr="0026541A">
              <w:rPr>
                <w:rFonts w:cs="Arial"/>
                <w:color w:val="000000"/>
              </w:rPr>
              <w:t>TC_CSS_095-11</w:t>
            </w:r>
          </w:p>
        </w:tc>
        <w:tc>
          <w:tcPr>
            <w:tcW w:w="1074" w:type="dxa"/>
            <w:shd w:val="clear" w:color="auto" w:fill="auto"/>
            <w:noWrap/>
            <w:vAlign w:val="center"/>
            <w:hideMark/>
          </w:tcPr>
          <w:p w14:paraId="3E45B6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6D0D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BE75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BC2F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7031A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9B5C7B6" w14:textId="77777777" w:rsidTr="000A4F25">
        <w:trPr>
          <w:trHeight w:val="270"/>
          <w:jc w:val="center"/>
        </w:trPr>
        <w:tc>
          <w:tcPr>
            <w:tcW w:w="3160" w:type="dxa"/>
            <w:shd w:val="clear" w:color="auto" w:fill="auto"/>
            <w:noWrap/>
            <w:vAlign w:val="center"/>
            <w:hideMark/>
          </w:tcPr>
          <w:p w14:paraId="1F3EE160"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4A58D141" w14:textId="77777777" w:rsidR="00EB5EB5" w:rsidRPr="0026541A" w:rsidRDefault="00EB5EB5" w:rsidP="00EB5EB5">
            <w:pPr>
              <w:spacing w:after="0" w:line="360" w:lineRule="auto"/>
              <w:jc w:val="both"/>
              <w:rPr>
                <w:rFonts w:cs="Arial"/>
                <w:color w:val="000000"/>
              </w:rPr>
            </w:pPr>
            <w:r w:rsidRPr="0026541A">
              <w:rPr>
                <w:rFonts w:cs="Arial"/>
                <w:color w:val="000000"/>
              </w:rPr>
              <w:t>TC_CSS_095-12</w:t>
            </w:r>
          </w:p>
        </w:tc>
        <w:tc>
          <w:tcPr>
            <w:tcW w:w="1074" w:type="dxa"/>
            <w:shd w:val="clear" w:color="auto" w:fill="auto"/>
            <w:noWrap/>
            <w:vAlign w:val="center"/>
            <w:hideMark/>
          </w:tcPr>
          <w:p w14:paraId="4C6078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0E5B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DCE6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8A82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CA65F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FA1C44" w14:textId="77777777" w:rsidTr="000A4F25">
        <w:trPr>
          <w:trHeight w:val="270"/>
          <w:jc w:val="center"/>
        </w:trPr>
        <w:tc>
          <w:tcPr>
            <w:tcW w:w="3160" w:type="dxa"/>
            <w:shd w:val="clear" w:color="auto" w:fill="auto"/>
            <w:noWrap/>
            <w:vAlign w:val="center"/>
            <w:hideMark/>
          </w:tcPr>
          <w:p w14:paraId="3DBB5FF2"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585C94B0" w14:textId="77777777" w:rsidR="00EB5EB5" w:rsidRPr="0026541A" w:rsidRDefault="00EB5EB5" w:rsidP="00EB5EB5">
            <w:pPr>
              <w:spacing w:after="0" w:line="360" w:lineRule="auto"/>
              <w:jc w:val="both"/>
              <w:rPr>
                <w:rFonts w:cs="Arial"/>
                <w:color w:val="000000"/>
              </w:rPr>
            </w:pPr>
            <w:r w:rsidRPr="0026541A">
              <w:rPr>
                <w:rFonts w:cs="Arial"/>
                <w:color w:val="000000"/>
              </w:rPr>
              <w:t>TC_CSS_095-13</w:t>
            </w:r>
          </w:p>
        </w:tc>
        <w:tc>
          <w:tcPr>
            <w:tcW w:w="1074" w:type="dxa"/>
            <w:shd w:val="clear" w:color="auto" w:fill="auto"/>
            <w:noWrap/>
            <w:vAlign w:val="center"/>
            <w:hideMark/>
          </w:tcPr>
          <w:p w14:paraId="72C112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F3A9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A7B6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19C0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0B4F9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97B928" w14:textId="77777777" w:rsidTr="000A4F25">
        <w:trPr>
          <w:trHeight w:val="270"/>
          <w:jc w:val="center"/>
        </w:trPr>
        <w:tc>
          <w:tcPr>
            <w:tcW w:w="3160" w:type="dxa"/>
            <w:shd w:val="clear" w:color="auto" w:fill="auto"/>
            <w:noWrap/>
            <w:vAlign w:val="center"/>
            <w:hideMark/>
          </w:tcPr>
          <w:p w14:paraId="471B3BA3"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7ACBBB5F" w14:textId="77777777" w:rsidR="00EB5EB5" w:rsidRPr="0026541A" w:rsidRDefault="00EB5EB5" w:rsidP="00EB5EB5">
            <w:pPr>
              <w:spacing w:after="0" w:line="360" w:lineRule="auto"/>
              <w:jc w:val="both"/>
              <w:rPr>
                <w:rFonts w:cs="Arial"/>
                <w:color w:val="000000"/>
              </w:rPr>
            </w:pPr>
            <w:r w:rsidRPr="0026541A">
              <w:rPr>
                <w:rFonts w:cs="Arial"/>
                <w:color w:val="000000"/>
              </w:rPr>
              <w:t>TC_CSS_095-14</w:t>
            </w:r>
          </w:p>
        </w:tc>
        <w:tc>
          <w:tcPr>
            <w:tcW w:w="1074" w:type="dxa"/>
            <w:shd w:val="clear" w:color="auto" w:fill="auto"/>
            <w:noWrap/>
            <w:vAlign w:val="center"/>
            <w:hideMark/>
          </w:tcPr>
          <w:p w14:paraId="74E01F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28322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19D8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8897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19106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70D0250" w14:textId="77777777" w:rsidTr="000A4F25">
        <w:trPr>
          <w:trHeight w:val="270"/>
          <w:jc w:val="center"/>
        </w:trPr>
        <w:tc>
          <w:tcPr>
            <w:tcW w:w="3160" w:type="dxa"/>
            <w:shd w:val="clear" w:color="auto" w:fill="auto"/>
            <w:noWrap/>
            <w:vAlign w:val="center"/>
            <w:hideMark/>
          </w:tcPr>
          <w:p w14:paraId="32A6F6BE"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4A54AE3D" w14:textId="77777777" w:rsidR="00EB5EB5" w:rsidRPr="0026541A" w:rsidRDefault="00EB5EB5" w:rsidP="00EB5EB5">
            <w:pPr>
              <w:spacing w:after="0" w:line="360" w:lineRule="auto"/>
              <w:jc w:val="both"/>
              <w:rPr>
                <w:rFonts w:cs="Arial"/>
                <w:color w:val="000000"/>
              </w:rPr>
            </w:pPr>
            <w:r w:rsidRPr="0026541A">
              <w:rPr>
                <w:rFonts w:cs="Arial"/>
                <w:color w:val="000000"/>
              </w:rPr>
              <w:t>TC_CSS_095-15</w:t>
            </w:r>
          </w:p>
        </w:tc>
        <w:tc>
          <w:tcPr>
            <w:tcW w:w="1074" w:type="dxa"/>
            <w:shd w:val="clear" w:color="auto" w:fill="auto"/>
            <w:noWrap/>
            <w:vAlign w:val="center"/>
            <w:hideMark/>
          </w:tcPr>
          <w:p w14:paraId="2DAD44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2919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B960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C42C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E3B7B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DA40EE4" w14:textId="77777777" w:rsidTr="000A4F25">
        <w:trPr>
          <w:trHeight w:val="270"/>
          <w:jc w:val="center"/>
        </w:trPr>
        <w:tc>
          <w:tcPr>
            <w:tcW w:w="3160" w:type="dxa"/>
            <w:shd w:val="clear" w:color="auto" w:fill="auto"/>
            <w:noWrap/>
            <w:vAlign w:val="center"/>
            <w:hideMark/>
          </w:tcPr>
          <w:p w14:paraId="291E8E6E" w14:textId="77777777" w:rsidR="00EB5EB5" w:rsidRPr="0026541A" w:rsidRDefault="00EB5EB5" w:rsidP="00EB5EB5">
            <w:pPr>
              <w:spacing w:after="0" w:line="360" w:lineRule="auto"/>
              <w:jc w:val="both"/>
              <w:rPr>
                <w:rFonts w:cs="Arial"/>
                <w:color w:val="000000"/>
              </w:rPr>
            </w:pPr>
            <w:r w:rsidRPr="0026541A">
              <w:rPr>
                <w:rFonts w:cs="Arial"/>
                <w:color w:val="000000"/>
              </w:rPr>
              <w:t>TP_CSS_095</w:t>
            </w:r>
          </w:p>
        </w:tc>
        <w:tc>
          <w:tcPr>
            <w:tcW w:w="3088" w:type="dxa"/>
            <w:shd w:val="clear" w:color="auto" w:fill="auto"/>
            <w:noWrap/>
            <w:vAlign w:val="center"/>
            <w:hideMark/>
          </w:tcPr>
          <w:p w14:paraId="144AE3DC" w14:textId="77777777" w:rsidR="00EB5EB5" w:rsidRPr="0026541A" w:rsidRDefault="00EB5EB5" w:rsidP="00EB5EB5">
            <w:pPr>
              <w:spacing w:after="0" w:line="360" w:lineRule="auto"/>
              <w:jc w:val="both"/>
              <w:rPr>
                <w:rFonts w:cs="Arial"/>
                <w:color w:val="000000"/>
              </w:rPr>
            </w:pPr>
            <w:r w:rsidRPr="0026541A">
              <w:rPr>
                <w:rFonts w:cs="Arial"/>
                <w:color w:val="000000"/>
              </w:rPr>
              <w:t>TC_CSS_095-16</w:t>
            </w:r>
          </w:p>
        </w:tc>
        <w:tc>
          <w:tcPr>
            <w:tcW w:w="1074" w:type="dxa"/>
            <w:shd w:val="clear" w:color="auto" w:fill="auto"/>
            <w:noWrap/>
            <w:vAlign w:val="center"/>
            <w:hideMark/>
          </w:tcPr>
          <w:p w14:paraId="181436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931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39C9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E51E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E119B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0FD4985" w14:textId="77777777" w:rsidTr="000A4F25">
        <w:trPr>
          <w:trHeight w:val="270"/>
          <w:jc w:val="center"/>
        </w:trPr>
        <w:tc>
          <w:tcPr>
            <w:tcW w:w="3160" w:type="dxa"/>
            <w:shd w:val="clear" w:color="auto" w:fill="auto"/>
            <w:noWrap/>
            <w:vAlign w:val="center"/>
            <w:hideMark/>
          </w:tcPr>
          <w:p w14:paraId="49DC2E5F" w14:textId="77777777" w:rsidR="00EB5EB5" w:rsidRPr="0026541A" w:rsidRDefault="00EB5EB5" w:rsidP="00EB5EB5">
            <w:pPr>
              <w:spacing w:after="0" w:line="360" w:lineRule="auto"/>
              <w:jc w:val="both"/>
              <w:rPr>
                <w:rFonts w:cs="Arial"/>
                <w:color w:val="000000"/>
              </w:rPr>
            </w:pPr>
            <w:r w:rsidRPr="0026541A">
              <w:rPr>
                <w:rFonts w:cs="Arial"/>
                <w:color w:val="000000"/>
              </w:rPr>
              <w:t>TP_CSS_096</w:t>
            </w:r>
          </w:p>
        </w:tc>
        <w:tc>
          <w:tcPr>
            <w:tcW w:w="3088" w:type="dxa"/>
            <w:shd w:val="clear" w:color="auto" w:fill="auto"/>
            <w:noWrap/>
            <w:vAlign w:val="center"/>
            <w:hideMark/>
          </w:tcPr>
          <w:p w14:paraId="1EEBE1EF" w14:textId="77777777" w:rsidR="00EB5EB5" w:rsidRPr="0026541A" w:rsidRDefault="00EB5EB5" w:rsidP="00EB5EB5">
            <w:pPr>
              <w:spacing w:after="0" w:line="360" w:lineRule="auto"/>
              <w:jc w:val="both"/>
              <w:rPr>
                <w:rFonts w:cs="Arial"/>
                <w:color w:val="000000"/>
              </w:rPr>
            </w:pPr>
            <w:r w:rsidRPr="0026541A">
              <w:rPr>
                <w:rFonts w:cs="Arial"/>
                <w:color w:val="000000"/>
              </w:rPr>
              <w:t>TC_CSS_096-01</w:t>
            </w:r>
          </w:p>
        </w:tc>
        <w:tc>
          <w:tcPr>
            <w:tcW w:w="1074" w:type="dxa"/>
            <w:shd w:val="clear" w:color="auto" w:fill="auto"/>
            <w:noWrap/>
            <w:vAlign w:val="center"/>
            <w:hideMark/>
          </w:tcPr>
          <w:p w14:paraId="5A4745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B3392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76C3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40A4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F1816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C0E0BAF" w14:textId="77777777" w:rsidTr="000A4F25">
        <w:trPr>
          <w:trHeight w:val="270"/>
          <w:jc w:val="center"/>
        </w:trPr>
        <w:tc>
          <w:tcPr>
            <w:tcW w:w="3160" w:type="dxa"/>
            <w:shd w:val="clear" w:color="auto" w:fill="auto"/>
            <w:noWrap/>
            <w:vAlign w:val="center"/>
            <w:hideMark/>
          </w:tcPr>
          <w:p w14:paraId="2FFA40A5" w14:textId="77777777" w:rsidR="00EB5EB5" w:rsidRPr="0026541A" w:rsidRDefault="00EB5EB5" w:rsidP="00EB5EB5">
            <w:pPr>
              <w:spacing w:after="0" w:line="360" w:lineRule="auto"/>
              <w:jc w:val="both"/>
              <w:rPr>
                <w:rFonts w:cs="Arial"/>
                <w:color w:val="000000"/>
              </w:rPr>
            </w:pPr>
            <w:r w:rsidRPr="0026541A">
              <w:rPr>
                <w:rFonts w:cs="Arial"/>
                <w:color w:val="000000"/>
              </w:rPr>
              <w:t>TP_CSS_096</w:t>
            </w:r>
          </w:p>
        </w:tc>
        <w:tc>
          <w:tcPr>
            <w:tcW w:w="3088" w:type="dxa"/>
            <w:shd w:val="clear" w:color="auto" w:fill="auto"/>
            <w:noWrap/>
            <w:vAlign w:val="center"/>
            <w:hideMark/>
          </w:tcPr>
          <w:p w14:paraId="2E8EBECD" w14:textId="77777777" w:rsidR="00EB5EB5" w:rsidRPr="0026541A" w:rsidRDefault="00EB5EB5" w:rsidP="00EB5EB5">
            <w:pPr>
              <w:spacing w:after="0" w:line="360" w:lineRule="auto"/>
              <w:jc w:val="both"/>
              <w:rPr>
                <w:rFonts w:cs="Arial"/>
                <w:color w:val="000000"/>
              </w:rPr>
            </w:pPr>
            <w:r w:rsidRPr="0026541A">
              <w:rPr>
                <w:rFonts w:cs="Arial"/>
                <w:color w:val="000000"/>
              </w:rPr>
              <w:t>TC_CSS_096-02</w:t>
            </w:r>
          </w:p>
        </w:tc>
        <w:tc>
          <w:tcPr>
            <w:tcW w:w="1074" w:type="dxa"/>
            <w:shd w:val="clear" w:color="auto" w:fill="auto"/>
            <w:noWrap/>
            <w:vAlign w:val="center"/>
            <w:hideMark/>
          </w:tcPr>
          <w:p w14:paraId="353A95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87AB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CBE5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391DA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33B75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65370CA" w14:textId="77777777" w:rsidTr="000A4F25">
        <w:trPr>
          <w:trHeight w:val="270"/>
          <w:jc w:val="center"/>
        </w:trPr>
        <w:tc>
          <w:tcPr>
            <w:tcW w:w="3160" w:type="dxa"/>
            <w:shd w:val="clear" w:color="auto" w:fill="auto"/>
            <w:noWrap/>
            <w:vAlign w:val="center"/>
            <w:hideMark/>
          </w:tcPr>
          <w:p w14:paraId="11E2E216" w14:textId="77777777" w:rsidR="00EB5EB5" w:rsidRPr="0026541A" w:rsidRDefault="00EB5EB5" w:rsidP="00EB5EB5">
            <w:pPr>
              <w:spacing w:after="0" w:line="360" w:lineRule="auto"/>
              <w:jc w:val="both"/>
              <w:rPr>
                <w:rFonts w:cs="Arial"/>
                <w:color w:val="000000"/>
              </w:rPr>
            </w:pPr>
            <w:r w:rsidRPr="0026541A">
              <w:rPr>
                <w:rFonts w:cs="Arial"/>
                <w:color w:val="000000"/>
              </w:rPr>
              <w:t>TP_CSS_096</w:t>
            </w:r>
          </w:p>
        </w:tc>
        <w:tc>
          <w:tcPr>
            <w:tcW w:w="3088" w:type="dxa"/>
            <w:shd w:val="clear" w:color="auto" w:fill="auto"/>
            <w:noWrap/>
            <w:vAlign w:val="center"/>
            <w:hideMark/>
          </w:tcPr>
          <w:p w14:paraId="48083198" w14:textId="77777777" w:rsidR="00EB5EB5" w:rsidRPr="0026541A" w:rsidRDefault="00EB5EB5" w:rsidP="00EB5EB5">
            <w:pPr>
              <w:spacing w:after="0" w:line="360" w:lineRule="auto"/>
              <w:jc w:val="both"/>
              <w:rPr>
                <w:rFonts w:cs="Arial"/>
                <w:color w:val="000000"/>
              </w:rPr>
            </w:pPr>
            <w:r w:rsidRPr="0026541A">
              <w:rPr>
                <w:rFonts w:cs="Arial"/>
                <w:color w:val="000000"/>
              </w:rPr>
              <w:t>TC_CSS_096-03</w:t>
            </w:r>
          </w:p>
        </w:tc>
        <w:tc>
          <w:tcPr>
            <w:tcW w:w="1074" w:type="dxa"/>
            <w:shd w:val="clear" w:color="auto" w:fill="auto"/>
            <w:noWrap/>
            <w:vAlign w:val="center"/>
            <w:hideMark/>
          </w:tcPr>
          <w:p w14:paraId="7D6378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1754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205C4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82266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091AB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6CE3273" w14:textId="77777777" w:rsidTr="000A4F25">
        <w:trPr>
          <w:trHeight w:val="270"/>
          <w:jc w:val="center"/>
        </w:trPr>
        <w:tc>
          <w:tcPr>
            <w:tcW w:w="3160" w:type="dxa"/>
            <w:shd w:val="clear" w:color="auto" w:fill="auto"/>
            <w:noWrap/>
            <w:vAlign w:val="center"/>
            <w:hideMark/>
          </w:tcPr>
          <w:p w14:paraId="2A1AF510" w14:textId="77777777" w:rsidR="00EB5EB5" w:rsidRPr="0026541A" w:rsidRDefault="00EB5EB5" w:rsidP="00EB5EB5">
            <w:pPr>
              <w:spacing w:after="0" w:line="360" w:lineRule="auto"/>
              <w:jc w:val="both"/>
              <w:rPr>
                <w:rFonts w:cs="Arial"/>
                <w:color w:val="000000"/>
              </w:rPr>
            </w:pPr>
            <w:r w:rsidRPr="0026541A">
              <w:rPr>
                <w:rFonts w:cs="Arial"/>
                <w:color w:val="000000"/>
              </w:rPr>
              <w:t>TP_CSS_097</w:t>
            </w:r>
          </w:p>
        </w:tc>
        <w:tc>
          <w:tcPr>
            <w:tcW w:w="3088" w:type="dxa"/>
            <w:shd w:val="clear" w:color="auto" w:fill="auto"/>
            <w:noWrap/>
            <w:vAlign w:val="center"/>
            <w:hideMark/>
          </w:tcPr>
          <w:p w14:paraId="67382E11" w14:textId="77777777" w:rsidR="00EB5EB5" w:rsidRPr="0026541A" w:rsidRDefault="00EB5EB5" w:rsidP="00EB5EB5">
            <w:pPr>
              <w:spacing w:after="0" w:line="360" w:lineRule="auto"/>
              <w:jc w:val="both"/>
              <w:rPr>
                <w:rFonts w:cs="Arial"/>
                <w:color w:val="000000"/>
              </w:rPr>
            </w:pPr>
            <w:r w:rsidRPr="0026541A">
              <w:rPr>
                <w:rFonts w:cs="Arial"/>
                <w:color w:val="000000"/>
              </w:rPr>
              <w:t>TC_CSS_097-01</w:t>
            </w:r>
          </w:p>
        </w:tc>
        <w:tc>
          <w:tcPr>
            <w:tcW w:w="1074" w:type="dxa"/>
            <w:shd w:val="clear" w:color="auto" w:fill="auto"/>
            <w:noWrap/>
            <w:vAlign w:val="center"/>
            <w:hideMark/>
          </w:tcPr>
          <w:p w14:paraId="714C38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1D06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8044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D684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A20CB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ADD9EA" w14:textId="77777777" w:rsidTr="000A4F25">
        <w:trPr>
          <w:trHeight w:val="270"/>
          <w:jc w:val="center"/>
        </w:trPr>
        <w:tc>
          <w:tcPr>
            <w:tcW w:w="3160" w:type="dxa"/>
            <w:shd w:val="clear" w:color="auto" w:fill="auto"/>
            <w:noWrap/>
            <w:vAlign w:val="center"/>
            <w:hideMark/>
          </w:tcPr>
          <w:p w14:paraId="0F72568C" w14:textId="77777777" w:rsidR="00EB5EB5" w:rsidRPr="0026541A" w:rsidRDefault="00EB5EB5" w:rsidP="00EB5EB5">
            <w:pPr>
              <w:spacing w:after="0" w:line="360" w:lineRule="auto"/>
              <w:jc w:val="both"/>
              <w:rPr>
                <w:rFonts w:cs="Arial"/>
                <w:color w:val="000000"/>
              </w:rPr>
            </w:pPr>
            <w:r w:rsidRPr="0026541A">
              <w:rPr>
                <w:rFonts w:cs="Arial"/>
                <w:color w:val="000000"/>
              </w:rPr>
              <w:t>TP_CSS_097</w:t>
            </w:r>
          </w:p>
        </w:tc>
        <w:tc>
          <w:tcPr>
            <w:tcW w:w="3088" w:type="dxa"/>
            <w:shd w:val="clear" w:color="auto" w:fill="auto"/>
            <w:noWrap/>
            <w:vAlign w:val="center"/>
            <w:hideMark/>
          </w:tcPr>
          <w:p w14:paraId="306EFA7F" w14:textId="77777777" w:rsidR="00EB5EB5" w:rsidRPr="0026541A" w:rsidRDefault="00EB5EB5" w:rsidP="00EB5EB5">
            <w:pPr>
              <w:spacing w:after="0" w:line="360" w:lineRule="auto"/>
              <w:jc w:val="both"/>
              <w:rPr>
                <w:rFonts w:cs="Arial"/>
                <w:color w:val="000000"/>
              </w:rPr>
            </w:pPr>
            <w:r w:rsidRPr="0026541A">
              <w:rPr>
                <w:rFonts w:cs="Arial"/>
                <w:color w:val="000000"/>
              </w:rPr>
              <w:t>TC_CSS_097-02</w:t>
            </w:r>
          </w:p>
        </w:tc>
        <w:tc>
          <w:tcPr>
            <w:tcW w:w="1074" w:type="dxa"/>
            <w:shd w:val="clear" w:color="auto" w:fill="auto"/>
            <w:noWrap/>
            <w:vAlign w:val="center"/>
            <w:hideMark/>
          </w:tcPr>
          <w:p w14:paraId="2C8CB8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8DC7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343F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78DB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8F4DF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2A07F8" w14:textId="77777777" w:rsidTr="000A4F25">
        <w:trPr>
          <w:trHeight w:val="270"/>
          <w:jc w:val="center"/>
        </w:trPr>
        <w:tc>
          <w:tcPr>
            <w:tcW w:w="3160" w:type="dxa"/>
            <w:shd w:val="clear" w:color="auto" w:fill="auto"/>
            <w:noWrap/>
            <w:vAlign w:val="center"/>
            <w:hideMark/>
          </w:tcPr>
          <w:p w14:paraId="698DA4CC" w14:textId="77777777" w:rsidR="00EB5EB5" w:rsidRPr="0026541A" w:rsidRDefault="00EB5EB5" w:rsidP="00EB5EB5">
            <w:pPr>
              <w:spacing w:after="0" w:line="360" w:lineRule="auto"/>
              <w:jc w:val="both"/>
              <w:rPr>
                <w:rFonts w:cs="Arial"/>
                <w:color w:val="000000"/>
              </w:rPr>
            </w:pPr>
            <w:r w:rsidRPr="0026541A">
              <w:rPr>
                <w:rFonts w:cs="Arial"/>
                <w:color w:val="000000"/>
              </w:rPr>
              <w:t>TP_CSS_097</w:t>
            </w:r>
          </w:p>
        </w:tc>
        <w:tc>
          <w:tcPr>
            <w:tcW w:w="3088" w:type="dxa"/>
            <w:shd w:val="clear" w:color="auto" w:fill="auto"/>
            <w:noWrap/>
            <w:vAlign w:val="center"/>
            <w:hideMark/>
          </w:tcPr>
          <w:p w14:paraId="79F80830" w14:textId="77777777" w:rsidR="00EB5EB5" w:rsidRPr="0026541A" w:rsidRDefault="00EB5EB5" w:rsidP="00EB5EB5">
            <w:pPr>
              <w:spacing w:after="0" w:line="360" w:lineRule="auto"/>
              <w:jc w:val="both"/>
              <w:rPr>
                <w:rFonts w:cs="Arial"/>
                <w:color w:val="000000"/>
              </w:rPr>
            </w:pPr>
            <w:r w:rsidRPr="0026541A">
              <w:rPr>
                <w:rFonts w:cs="Arial"/>
                <w:color w:val="000000"/>
              </w:rPr>
              <w:t>TC_CSS_097-03</w:t>
            </w:r>
          </w:p>
        </w:tc>
        <w:tc>
          <w:tcPr>
            <w:tcW w:w="1074" w:type="dxa"/>
            <w:shd w:val="clear" w:color="auto" w:fill="auto"/>
            <w:noWrap/>
            <w:vAlign w:val="center"/>
            <w:hideMark/>
          </w:tcPr>
          <w:p w14:paraId="3B5F10B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1169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0E89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C393A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051CA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BBC23E6" w14:textId="77777777" w:rsidTr="000A4F25">
        <w:trPr>
          <w:trHeight w:val="270"/>
          <w:jc w:val="center"/>
        </w:trPr>
        <w:tc>
          <w:tcPr>
            <w:tcW w:w="3160" w:type="dxa"/>
            <w:shd w:val="clear" w:color="auto" w:fill="auto"/>
            <w:noWrap/>
            <w:vAlign w:val="center"/>
            <w:hideMark/>
          </w:tcPr>
          <w:p w14:paraId="088076E2" w14:textId="77777777" w:rsidR="00EB5EB5" w:rsidRPr="0026541A" w:rsidRDefault="00EB5EB5" w:rsidP="00EB5EB5">
            <w:pPr>
              <w:spacing w:after="0" w:line="360" w:lineRule="auto"/>
              <w:jc w:val="both"/>
              <w:rPr>
                <w:rFonts w:cs="Arial"/>
                <w:color w:val="000000"/>
              </w:rPr>
            </w:pPr>
            <w:r w:rsidRPr="0026541A">
              <w:rPr>
                <w:rFonts w:cs="Arial"/>
                <w:color w:val="000000"/>
              </w:rPr>
              <w:t>TP_CSS_097</w:t>
            </w:r>
          </w:p>
        </w:tc>
        <w:tc>
          <w:tcPr>
            <w:tcW w:w="3088" w:type="dxa"/>
            <w:shd w:val="clear" w:color="auto" w:fill="auto"/>
            <w:noWrap/>
            <w:vAlign w:val="center"/>
            <w:hideMark/>
          </w:tcPr>
          <w:p w14:paraId="435D8203" w14:textId="77777777" w:rsidR="00EB5EB5" w:rsidRPr="0026541A" w:rsidRDefault="00EB5EB5" w:rsidP="00EB5EB5">
            <w:pPr>
              <w:spacing w:after="0" w:line="360" w:lineRule="auto"/>
              <w:jc w:val="both"/>
              <w:rPr>
                <w:rFonts w:cs="Arial"/>
                <w:color w:val="000000"/>
              </w:rPr>
            </w:pPr>
            <w:r w:rsidRPr="0026541A">
              <w:rPr>
                <w:rFonts w:cs="Arial"/>
                <w:color w:val="000000"/>
              </w:rPr>
              <w:t>TC_CSS_097-04</w:t>
            </w:r>
          </w:p>
        </w:tc>
        <w:tc>
          <w:tcPr>
            <w:tcW w:w="1074" w:type="dxa"/>
            <w:shd w:val="clear" w:color="auto" w:fill="auto"/>
            <w:noWrap/>
            <w:vAlign w:val="center"/>
            <w:hideMark/>
          </w:tcPr>
          <w:p w14:paraId="755172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A72D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7D1B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92C7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EFA5E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BE1663B" w14:textId="77777777" w:rsidTr="000A4F25">
        <w:trPr>
          <w:trHeight w:val="270"/>
          <w:jc w:val="center"/>
        </w:trPr>
        <w:tc>
          <w:tcPr>
            <w:tcW w:w="3160" w:type="dxa"/>
            <w:shd w:val="clear" w:color="auto" w:fill="auto"/>
            <w:noWrap/>
            <w:vAlign w:val="center"/>
            <w:hideMark/>
          </w:tcPr>
          <w:p w14:paraId="5BBA02FF"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0A11E5AE" w14:textId="77777777" w:rsidR="00EB5EB5" w:rsidRPr="0026541A" w:rsidRDefault="00EB5EB5" w:rsidP="00EB5EB5">
            <w:pPr>
              <w:spacing w:after="0" w:line="360" w:lineRule="auto"/>
              <w:jc w:val="both"/>
              <w:rPr>
                <w:rFonts w:cs="Arial"/>
                <w:color w:val="000000"/>
              </w:rPr>
            </w:pPr>
            <w:r w:rsidRPr="0026541A">
              <w:rPr>
                <w:rFonts w:cs="Arial"/>
                <w:color w:val="000000"/>
              </w:rPr>
              <w:t>TC_CSS_098-01</w:t>
            </w:r>
          </w:p>
        </w:tc>
        <w:tc>
          <w:tcPr>
            <w:tcW w:w="1074" w:type="dxa"/>
            <w:shd w:val="clear" w:color="auto" w:fill="auto"/>
            <w:noWrap/>
            <w:vAlign w:val="center"/>
            <w:hideMark/>
          </w:tcPr>
          <w:p w14:paraId="6BA4ED0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26BE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7939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A315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72DEF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1393FC" w14:textId="77777777" w:rsidTr="000A4F25">
        <w:trPr>
          <w:trHeight w:val="270"/>
          <w:jc w:val="center"/>
        </w:trPr>
        <w:tc>
          <w:tcPr>
            <w:tcW w:w="3160" w:type="dxa"/>
            <w:shd w:val="clear" w:color="auto" w:fill="auto"/>
            <w:noWrap/>
            <w:vAlign w:val="center"/>
            <w:hideMark/>
          </w:tcPr>
          <w:p w14:paraId="611BA280"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7C35FAC1" w14:textId="77777777" w:rsidR="00EB5EB5" w:rsidRPr="0026541A" w:rsidRDefault="00EB5EB5" w:rsidP="00EB5EB5">
            <w:pPr>
              <w:spacing w:after="0" w:line="360" w:lineRule="auto"/>
              <w:jc w:val="both"/>
              <w:rPr>
                <w:rFonts w:cs="Arial"/>
                <w:color w:val="000000"/>
              </w:rPr>
            </w:pPr>
            <w:r w:rsidRPr="0026541A">
              <w:rPr>
                <w:rFonts w:cs="Arial"/>
                <w:color w:val="000000"/>
              </w:rPr>
              <w:t>TC_CSS_098-02</w:t>
            </w:r>
          </w:p>
        </w:tc>
        <w:tc>
          <w:tcPr>
            <w:tcW w:w="1074" w:type="dxa"/>
            <w:shd w:val="clear" w:color="auto" w:fill="auto"/>
            <w:noWrap/>
            <w:vAlign w:val="center"/>
            <w:hideMark/>
          </w:tcPr>
          <w:p w14:paraId="3DE1AF1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07755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2DCFA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84A2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487DE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42B5E76" w14:textId="77777777" w:rsidTr="000A4F25">
        <w:trPr>
          <w:trHeight w:val="270"/>
          <w:jc w:val="center"/>
        </w:trPr>
        <w:tc>
          <w:tcPr>
            <w:tcW w:w="3160" w:type="dxa"/>
            <w:shd w:val="clear" w:color="auto" w:fill="auto"/>
            <w:noWrap/>
            <w:vAlign w:val="center"/>
            <w:hideMark/>
          </w:tcPr>
          <w:p w14:paraId="74210ECC"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341A9D0" w14:textId="77777777" w:rsidR="00EB5EB5" w:rsidRPr="0026541A" w:rsidRDefault="00EB5EB5" w:rsidP="00EB5EB5">
            <w:pPr>
              <w:spacing w:after="0" w:line="360" w:lineRule="auto"/>
              <w:jc w:val="both"/>
              <w:rPr>
                <w:rFonts w:cs="Arial"/>
                <w:color w:val="000000"/>
              </w:rPr>
            </w:pPr>
            <w:r w:rsidRPr="0026541A">
              <w:rPr>
                <w:rFonts w:cs="Arial"/>
                <w:color w:val="000000"/>
              </w:rPr>
              <w:t>TC_CSS_098-03</w:t>
            </w:r>
          </w:p>
        </w:tc>
        <w:tc>
          <w:tcPr>
            <w:tcW w:w="1074" w:type="dxa"/>
            <w:shd w:val="clear" w:color="auto" w:fill="auto"/>
            <w:noWrap/>
            <w:vAlign w:val="center"/>
            <w:hideMark/>
          </w:tcPr>
          <w:p w14:paraId="791C54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D7E9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20B3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89CB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4A6C5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582A718" w14:textId="77777777" w:rsidTr="000A4F25">
        <w:trPr>
          <w:trHeight w:val="270"/>
          <w:jc w:val="center"/>
        </w:trPr>
        <w:tc>
          <w:tcPr>
            <w:tcW w:w="3160" w:type="dxa"/>
            <w:shd w:val="clear" w:color="auto" w:fill="auto"/>
            <w:noWrap/>
            <w:vAlign w:val="center"/>
            <w:hideMark/>
          </w:tcPr>
          <w:p w14:paraId="2ED39D53"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0747456F" w14:textId="77777777" w:rsidR="00EB5EB5" w:rsidRPr="0026541A" w:rsidRDefault="00EB5EB5" w:rsidP="00EB5EB5">
            <w:pPr>
              <w:spacing w:after="0" w:line="360" w:lineRule="auto"/>
              <w:jc w:val="both"/>
              <w:rPr>
                <w:rFonts w:cs="Arial"/>
                <w:color w:val="000000"/>
              </w:rPr>
            </w:pPr>
            <w:r w:rsidRPr="0026541A">
              <w:rPr>
                <w:rFonts w:cs="Arial"/>
                <w:color w:val="000000"/>
              </w:rPr>
              <w:t>TC_CSS_098-04</w:t>
            </w:r>
          </w:p>
        </w:tc>
        <w:tc>
          <w:tcPr>
            <w:tcW w:w="1074" w:type="dxa"/>
            <w:shd w:val="clear" w:color="auto" w:fill="auto"/>
            <w:noWrap/>
            <w:vAlign w:val="center"/>
            <w:hideMark/>
          </w:tcPr>
          <w:p w14:paraId="543F63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D35E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CD95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FAFC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AD041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5411D9A" w14:textId="77777777" w:rsidTr="000A4F25">
        <w:trPr>
          <w:trHeight w:val="270"/>
          <w:jc w:val="center"/>
        </w:trPr>
        <w:tc>
          <w:tcPr>
            <w:tcW w:w="3160" w:type="dxa"/>
            <w:shd w:val="clear" w:color="auto" w:fill="auto"/>
            <w:noWrap/>
            <w:vAlign w:val="center"/>
            <w:hideMark/>
          </w:tcPr>
          <w:p w14:paraId="10511B2A"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128BCCC3" w14:textId="77777777" w:rsidR="00EB5EB5" w:rsidRPr="0026541A" w:rsidRDefault="00EB5EB5" w:rsidP="00EB5EB5">
            <w:pPr>
              <w:spacing w:after="0" w:line="360" w:lineRule="auto"/>
              <w:jc w:val="both"/>
              <w:rPr>
                <w:rFonts w:cs="Arial"/>
                <w:color w:val="000000"/>
              </w:rPr>
            </w:pPr>
            <w:r w:rsidRPr="0026541A">
              <w:rPr>
                <w:rFonts w:cs="Arial"/>
                <w:color w:val="000000"/>
              </w:rPr>
              <w:t>TC_CSS_098-05</w:t>
            </w:r>
          </w:p>
        </w:tc>
        <w:tc>
          <w:tcPr>
            <w:tcW w:w="1074" w:type="dxa"/>
            <w:shd w:val="clear" w:color="auto" w:fill="auto"/>
            <w:noWrap/>
            <w:vAlign w:val="center"/>
            <w:hideMark/>
          </w:tcPr>
          <w:p w14:paraId="183B18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2D80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B70D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92F9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76164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71A909" w14:textId="77777777" w:rsidTr="000A4F25">
        <w:trPr>
          <w:trHeight w:val="270"/>
          <w:jc w:val="center"/>
        </w:trPr>
        <w:tc>
          <w:tcPr>
            <w:tcW w:w="3160" w:type="dxa"/>
            <w:shd w:val="clear" w:color="auto" w:fill="auto"/>
            <w:noWrap/>
            <w:vAlign w:val="center"/>
            <w:hideMark/>
          </w:tcPr>
          <w:p w14:paraId="2E1949D4"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1B321C4A" w14:textId="77777777" w:rsidR="00EB5EB5" w:rsidRPr="0026541A" w:rsidRDefault="00EB5EB5" w:rsidP="00EB5EB5">
            <w:pPr>
              <w:spacing w:after="0" w:line="360" w:lineRule="auto"/>
              <w:jc w:val="both"/>
              <w:rPr>
                <w:rFonts w:cs="Arial"/>
                <w:color w:val="000000"/>
              </w:rPr>
            </w:pPr>
            <w:r w:rsidRPr="0026541A">
              <w:rPr>
                <w:rFonts w:cs="Arial"/>
                <w:color w:val="000000"/>
              </w:rPr>
              <w:t>TC_CSS_098-06</w:t>
            </w:r>
          </w:p>
        </w:tc>
        <w:tc>
          <w:tcPr>
            <w:tcW w:w="1074" w:type="dxa"/>
            <w:shd w:val="clear" w:color="auto" w:fill="auto"/>
            <w:noWrap/>
            <w:vAlign w:val="center"/>
            <w:hideMark/>
          </w:tcPr>
          <w:p w14:paraId="6C74074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489B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9062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1BB9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9D953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8AEA1D" w14:textId="77777777" w:rsidTr="000A4F25">
        <w:trPr>
          <w:trHeight w:val="270"/>
          <w:jc w:val="center"/>
        </w:trPr>
        <w:tc>
          <w:tcPr>
            <w:tcW w:w="3160" w:type="dxa"/>
            <w:shd w:val="clear" w:color="auto" w:fill="auto"/>
            <w:noWrap/>
            <w:vAlign w:val="center"/>
            <w:hideMark/>
          </w:tcPr>
          <w:p w14:paraId="716E7A22"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6506F93" w14:textId="77777777" w:rsidR="00EB5EB5" w:rsidRPr="0026541A" w:rsidRDefault="00EB5EB5" w:rsidP="00EB5EB5">
            <w:pPr>
              <w:spacing w:after="0" w:line="360" w:lineRule="auto"/>
              <w:jc w:val="both"/>
              <w:rPr>
                <w:rFonts w:cs="Arial"/>
                <w:color w:val="000000"/>
              </w:rPr>
            </w:pPr>
            <w:r w:rsidRPr="0026541A">
              <w:rPr>
                <w:rFonts w:cs="Arial"/>
                <w:color w:val="000000"/>
              </w:rPr>
              <w:t>TC_CSS_098-07</w:t>
            </w:r>
          </w:p>
        </w:tc>
        <w:tc>
          <w:tcPr>
            <w:tcW w:w="1074" w:type="dxa"/>
            <w:shd w:val="clear" w:color="auto" w:fill="auto"/>
            <w:noWrap/>
            <w:vAlign w:val="center"/>
            <w:hideMark/>
          </w:tcPr>
          <w:p w14:paraId="46D532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0882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8E11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4B6C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9AF3E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4C43666" w14:textId="77777777" w:rsidTr="000A4F25">
        <w:trPr>
          <w:trHeight w:val="270"/>
          <w:jc w:val="center"/>
        </w:trPr>
        <w:tc>
          <w:tcPr>
            <w:tcW w:w="3160" w:type="dxa"/>
            <w:shd w:val="clear" w:color="auto" w:fill="auto"/>
            <w:noWrap/>
            <w:vAlign w:val="center"/>
            <w:hideMark/>
          </w:tcPr>
          <w:p w14:paraId="3144192D"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1C86A77F" w14:textId="77777777" w:rsidR="00EB5EB5" w:rsidRPr="0026541A" w:rsidRDefault="00EB5EB5" w:rsidP="00EB5EB5">
            <w:pPr>
              <w:spacing w:after="0" w:line="360" w:lineRule="auto"/>
              <w:jc w:val="both"/>
              <w:rPr>
                <w:rFonts w:cs="Arial"/>
                <w:color w:val="000000"/>
              </w:rPr>
            </w:pPr>
            <w:r w:rsidRPr="0026541A">
              <w:rPr>
                <w:rFonts w:cs="Arial"/>
                <w:color w:val="000000"/>
              </w:rPr>
              <w:t>TC_CSS_098-08</w:t>
            </w:r>
          </w:p>
        </w:tc>
        <w:tc>
          <w:tcPr>
            <w:tcW w:w="1074" w:type="dxa"/>
            <w:shd w:val="clear" w:color="auto" w:fill="auto"/>
            <w:noWrap/>
            <w:vAlign w:val="center"/>
            <w:hideMark/>
          </w:tcPr>
          <w:p w14:paraId="74D465E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5787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044E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38F2B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C4177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2C0F49" w14:textId="77777777" w:rsidTr="000A4F25">
        <w:trPr>
          <w:trHeight w:val="270"/>
          <w:jc w:val="center"/>
        </w:trPr>
        <w:tc>
          <w:tcPr>
            <w:tcW w:w="3160" w:type="dxa"/>
            <w:shd w:val="clear" w:color="auto" w:fill="auto"/>
            <w:noWrap/>
            <w:vAlign w:val="center"/>
            <w:hideMark/>
          </w:tcPr>
          <w:p w14:paraId="4667B38E"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136039E3" w14:textId="77777777" w:rsidR="00EB5EB5" w:rsidRPr="0026541A" w:rsidRDefault="00EB5EB5" w:rsidP="00EB5EB5">
            <w:pPr>
              <w:spacing w:after="0" w:line="360" w:lineRule="auto"/>
              <w:jc w:val="both"/>
              <w:rPr>
                <w:rFonts w:cs="Arial"/>
                <w:color w:val="000000"/>
              </w:rPr>
            </w:pPr>
            <w:r w:rsidRPr="0026541A">
              <w:rPr>
                <w:rFonts w:cs="Arial"/>
                <w:color w:val="000000"/>
              </w:rPr>
              <w:t>TC_CSS_098-09</w:t>
            </w:r>
          </w:p>
        </w:tc>
        <w:tc>
          <w:tcPr>
            <w:tcW w:w="1074" w:type="dxa"/>
            <w:shd w:val="clear" w:color="auto" w:fill="auto"/>
            <w:noWrap/>
            <w:vAlign w:val="center"/>
            <w:hideMark/>
          </w:tcPr>
          <w:p w14:paraId="6D9971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9623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EF2D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A2EF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C726E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5FBC69" w14:textId="77777777" w:rsidTr="000A4F25">
        <w:trPr>
          <w:trHeight w:val="270"/>
          <w:jc w:val="center"/>
        </w:trPr>
        <w:tc>
          <w:tcPr>
            <w:tcW w:w="3160" w:type="dxa"/>
            <w:shd w:val="clear" w:color="auto" w:fill="auto"/>
            <w:noWrap/>
            <w:vAlign w:val="center"/>
            <w:hideMark/>
          </w:tcPr>
          <w:p w14:paraId="2753332C"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DDED5AF" w14:textId="77777777" w:rsidR="00EB5EB5" w:rsidRPr="0026541A" w:rsidRDefault="00EB5EB5" w:rsidP="00EB5EB5">
            <w:pPr>
              <w:spacing w:after="0" w:line="360" w:lineRule="auto"/>
              <w:jc w:val="both"/>
              <w:rPr>
                <w:rFonts w:cs="Arial"/>
                <w:color w:val="000000"/>
              </w:rPr>
            </w:pPr>
            <w:r w:rsidRPr="0026541A">
              <w:rPr>
                <w:rFonts w:cs="Arial"/>
                <w:color w:val="000000"/>
              </w:rPr>
              <w:t>TC_CSS_098-10</w:t>
            </w:r>
          </w:p>
        </w:tc>
        <w:tc>
          <w:tcPr>
            <w:tcW w:w="1074" w:type="dxa"/>
            <w:shd w:val="clear" w:color="auto" w:fill="auto"/>
            <w:noWrap/>
            <w:vAlign w:val="center"/>
            <w:hideMark/>
          </w:tcPr>
          <w:p w14:paraId="28B864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06B2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0700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AFC7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94B13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BFBC50" w14:textId="77777777" w:rsidTr="000A4F25">
        <w:trPr>
          <w:trHeight w:val="270"/>
          <w:jc w:val="center"/>
        </w:trPr>
        <w:tc>
          <w:tcPr>
            <w:tcW w:w="3160" w:type="dxa"/>
            <w:shd w:val="clear" w:color="auto" w:fill="auto"/>
            <w:noWrap/>
            <w:vAlign w:val="center"/>
            <w:hideMark/>
          </w:tcPr>
          <w:p w14:paraId="6CCBF251"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671BF606" w14:textId="77777777" w:rsidR="00EB5EB5" w:rsidRPr="0026541A" w:rsidRDefault="00EB5EB5" w:rsidP="00EB5EB5">
            <w:pPr>
              <w:spacing w:after="0" w:line="360" w:lineRule="auto"/>
              <w:jc w:val="both"/>
              <w:rPr>
                <w:rFonts w:cs="Arial"/>
                <w:color w:val="000000"/>
              </w:rPr>
            </w:pPr>
            <w:r w:rsidRPr="0026541A">
              <w:rPr>
                <w:rFonts w:cs="Arial"/>
                <w:color w:val="000000"/>
              </w:rPr>
              <w:t>TC_CSS_098-11</w:t>
            </w:r>
          </w:p>
        </w:tc>
        <w:tc>
          <w:tcPr>
            <w:tcW w:w="1074" w:type="dxa"/>
            <w:shd w:val="clear" w:color="auto" w:fill="auto"/>
            <w:noWrap/>
            <w:vAlign w:val="center"/>
            <w:hideMark/>
          </w:tcPr>
          <w:p w14:paraId="36BA33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65D1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2B97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6E34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F07B8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60B1620" w14:textId="77777777" w:rsidTr="000A4F25">
        <w:trPr>
          <w:trHeight w:val="270"/>
          <w:jc w:val="center"/>
        </w:trPr>
        <w:tc>
          <w:tcPr>
            <w:tcW w:w="3160" w:type="dxa"/>
            <w:shd w:val="clear" w:color="auto" w:fill="auto"/>
            <w:noWrap/>
            <w:vAlign w:val="center"/>
            <w:hideMark/>
          </w:tcPr>
          <w:p w14:paraId="34A833FC"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3DF2C2E" w14:textId="77777777" w:rsidR="00EB5EB5" w:rsidRPr="0026541A" w:rsidRDefault="00EB5EB5" w:rsidP="00EB5EB5">
            <w:pPr>
              <w:spacing w:after="0" w:line="360" w:lineRule="auto"/>
              <w:jc w:val="both"/>
              <w:rPr>
                <w:rFonts w:cs="Arial"/>
                <w:color w:val="000000"/>
              </w:rPr>
            </w:pPr>
            <w:r w:rsidRPr="0026541A">
              <w:rPr>
                <w:rFonts w:cs="Arial"/>
                <w:color w:val="000000"/>
              </w:rPr>
              <w:t>TC_CSS_098-12</w:t>
            </w:r>
          </w:p>
        </w:tc>
        <w:tc>
          <w:tcPr>
            <w:tcW w:w="1074" w:type="dxa"/>
            <w:shd w:val="clear" w:color="auto" w:fill="auto"/>
            <w:noWrap/>
            <w:vAlign w:val="center"/>
            <w:hideMark/>
          </w:tcPr>
          <w:p w14:paraId="13AEAE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5D3A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8FDE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5C56E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7E86E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54C18D" w14:textId="77777777" w:rsidTr="000A4F25">
        <w:trPr>
          <w:trHeight w:val="270"/>
          <w:jc w:val="center"/>
        </w:trPr>
        <w:tc>
          <w:tcPr>
            <w:tcW w:w="3160" w:type="dxa"/>
            <w:shd w:val="clear" w:color="auto" w:fill="auto"/>
            <w:noWrap/>
            <w:vAlign w:val="center"/>
            <w:hideMark/>
          </w:tcPr>
          <w:p w14:paraId="025CB646"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9C95D71" w14:textId="77777777" w:rsidR="00EB5EB5" w:rsidRPr="0026541A" w:rsidRDefault="00EB5EB5" w:rsidP="00EB5EB5">
            <w:pPr>
              <w:spacing w:after="0" w:line="360" w:lineRule="auto"/>
              <w:jc w:val="both"/>
              <w:rPr>
                <w:rFonts w:cs="Arial"/>
                <w:color w:val="000000"/>
              </w:rPr>
            </w:pPr>
            <w:r w:rsidRPr="0026541A">
              <w:rPr>
                <w:rFonts w:cs="Arial"/>
                <w:color w:val="000000"/>
              </w:rPr>
              <w:t>TC_CSS_098-13</w:t>
            </w:r>
          </w:p>
        </w:tc>
        <w:tc>
          <w:tcPr>
            <w:tcW w:w="1074" w:type="dxa"/>
            <w:shd w:val="clear" w:color="auto" w:fill="auto"/>
            <w:noWrap/>
            <w:vAlign w:val="center"/>
            <w:hideMark/>
          </w:tcPr>
          <w:p w14:paraId="7D1292D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991E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4045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C703D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EC17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DB285A8" w14:textId="77777777" w:rsidTr="000A4F25">
        <w:trPr>
          <w:trHeight w:val="270"/>
          <w:jc w:val="center"/>
        </w:trPr>
        <w:tc>
          <w:tcPr>
            <w:tcW w:w="3160" w:type="dxa"/>
            <w:shd w:val="clear" w:color="auto" w:fill="auto"/>
            <w:noWrap/>
            <w:vAlign w:val="center"/>
            <w:hideMark/>
          </w:tcPr>
          <w:p w14:paraId="1492348A"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47F63E6A" w14:textId="77777777" w:rsidR="00EB5EB5" w:rsidRPr="0026541A" w:rsidRDefault="00EB5EB5" w:rsidP="00EB5EB5">
            <w:pPr>
              <w:spacing w:after="0" w:line="360" w:lineRule="auto"/>
              <w:jc w:val="both"/>
              <w:rPr>
                <w:rFonts w:cs="Arial"/>
                <w:color w:val="000000"/>
              </w:rPr>
            </w:pPr>
            <w:r w:rsidRPr="0026541A">
              <w:rPr>
                <w:rFonts w:cs="Arial"/>
                <w:color w:val="000000"/>
              </w:rPr>
              <w:t>TC_CSS_098-14</w:t>
            </w:r>
          </w:p>
        </w:tc>
        <w:tc>
          <w:tcPr>
            <w:tcW w:w="1074" w:type="dxa"/>
            <w:shd w:val="clear" w:color="auto" w:fill="auto"/>
            <w:noWrap/>
            <w:vAlign w:val="center"/>
            <w:hideMark/>
          </w:tcPr>
          <w:p w14:paraId="4CC54FC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91AA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5464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9423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27DF6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FAFB1CE" w14:textId="77777777" w:rsidTr="000A4F25">
        <w:trPr>
          <w:trHeight w:val="270"/>
          <w:jc w:val="center"/>
        </w:trPr>
        <w:tc>
          <w:tcPr>
            <w:tcW w:w="3160" w:type="dxa"/>
            <w:shd w:val="clear" w:color="auto" w:fill="auto"/>
            <w:noWrap/>
            <w:vAlign w:val="center"/>
            <w:hideMark/>
          </w:tcPr>
          <w:p w14:paraId="64BE2E95"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TP_CSS_098</w:t>
            </w:r>
          </w:p>
        </w:tc>
        <w:tc>
          <w:tcPr>
            <w:tcW w:w="3088" w:type="dxa"/>
            <w:shd w:val="clear" w:color="auto" w:fill="auto"/>
            <w:noWrap/>
            <w:vAlign w:val="center"/>
            <w:hideMark/>
          </w:tcPr>
          <w:p w14:paraId="6F0DFEF1" w14:textId="77777777" w:rsidR="00EB5EB5" w:rsidRPr="0026541A" w:rsidRDefault="00EB5EB5" w:rsidP="00EB5EB5">
            <w:pPr>
              <w:spacing w:after="0" w:line="360" w:lineRule="auto"/>
              <w:jc w:val="both"/>
              <w:rPr>
                <w:rFonts w:cs="Arial"/>
                <w:color w:val="000000"/>
              </w:rPr>
            </w:pPr>
            <w:r w:rsidRPr="0026541A">
              <w:rPr>
                <w:rFonts w:cs="Arial"/>
                <w:color w:val="000000"/>
              </w:rPr>
              <w:t>TC_CSS_098-15</w:t>
            </w:r>
          </w:p>
        </w:tc>
        <w:tc>
          <w:tcPr>
            <w:tcW w:w="1074" w:type="dxa"/>
            <w:shd w:val="clear" w:color="auto" w:fill="auto"/>
            <w:noWrap/>
            <w:vAlign w:val="center"/>
            <w:hideMark/>
          </w:tcPr>
          <w:p w14:paraId="06FA44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178B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4AF8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1FE4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98D85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B96B7F3" w14:textId="77777777" w:rsidTr="000A4F25">
        <w:trPr>
          <w:trHeight w:val="270"/>
          <w:jc w:val="center"/>
        </w:trPr>
        <w:tc>
          <w:tcPr>
            <w:tcW w:w="3160" w:type="dxa"/>
            <w:shd w:val="clear" w:color="auto" w:fill="auto"/>
            <w:noWrap/>
            <w:vAlign w:val="center"/>
            <w:hideMark/>
          </w:tcPr>
          <w:p w14:paraId="12451AE2"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00250B13" w14:textId="77777777" w:rsidR="00EB5EB5" w:rsidRPr="0026541A" w:rsidRDefault="00EB5EB5" w:rsidP="00EB5EB5">
            <w:pPr>
              <w:spacing w:after="0" w:line="360" w:lineRule="auto"/>
              <w:jc w:val="both"/>
              <w:rPr>
                <w:rFonts w:cs="Arial"/>
                <w:color w:val="000000"/>
              </w:rPr>
            </w:pPr>
            <w:r w:rsidRPr="0026541A">
              <w:rPr>
                <w:rFonts w:cs="Arial"/>
                <w:color w:val="000000"/>
              </w:rPr>
              <w:t>TC_CSS_098-16</w:t>
            </w:r>
          </w:p>
        </w:tc>
        <w:tc>
          <w:tcPr>
            <w:tcW w:w="1074" w:type="dxa"/>
            <w:shd w:val="clear" w:color="auto" w:fill="auto"/>
            <w:noWrap/>
            <w:vAlign w:val="center"/>
            <w:hideMark/>
          </w:tcPr>
          <w:p w14:paraId="282689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75FD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7D50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78CE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9A82B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B28003" w14:textId="77777777" w:rsidTr="000A4F25">
        <w:trPr>
          <w:trHeight w:val="270"/>
          <w:jc w:val="center"/>
        </w:trPr>
        <w:tc>
          <w:tcPr>
            <w:tcW w:w="3160" w:type="dxa"/>
            <w:shd w:val="clear" w:color="auto" w:fill="auto"/>
            <w:noWrap/>
            <w:vAlign w:val="center"/>
            <w:hideMark/>
          </w:tcPr>
          <w:p w14:paraId="001BA199"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F132686" w14:textId="77777777" w:rsidR="00EB5EB5" w:rsidRPr="0026541A" w:rsidRDefault="00EB5EB5" w:rsidP="00EB5EB5">
            <w:pPr>
              <w:spacing w:after="0" w:line="360" w:lineRule="auto"/>
              <w:jc w:val="both"/>
              <w:rPr>
                <w:rFonts w:cs="Arial"/>
                <w:color w:val="000000"/>
              </w:rPr>
            </w:pPr>
            <w:r w:rsidRPr="0026541A">
              <w:rPr>
                <w:rFonts w:cs="Arial"/>
                <w:color w:val="000000"/>
              </w:rPr>
              <w:t>TC_CSS_098-17</w:t>
            </w:r>
          </w:p>
        </w:tc>
        <w:tc>
          <w:tcPr>
            <w:tcW w:w="1074" w:type="dxa"/>
            <w:shd w:val="clear" w:color="auto" w:fill="auto"/>
            <w:noWrap/>
            <w:vAlign w:val="center"/>
            <w:hideMark/>
          </w:tcPr>
          <w:p w14:paraId="5CB9C8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4E05A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3CD7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365D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B37C3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1C33DA" w14:textId="77777777" w:rsidTr="000A4F25">
        <w:trPr>
          <w:trHeight w:val="270"/>
          <w:jc w:val="center"/>
        </w:trPr>
        <w:tc>
          <w:tcPr>
            <w:tcW w:w="3160" w:type="dxa"/>
            <w:shd w:val="clear" w:color="auto" w:fill="auto"/>
            <w:noWrap/>
            <w:vAlign w:val="center"/>
            <w:hideMark/>
          </w:tcPr>
          <w:p w14:paraId="49E5C822"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0F3BA06A" w14:textId="77777777" w:rsidR="00EB5EB5" w:rsidRPr="0026541A" w:rsidRDefault="00EB5EB5" w:rsidP="00EB5EB5">
            <w:pPr>
              <w:spacing w:after="0" w:line="360" w:lineRule="auto"/>
              <w:jc w:val="both"/>
              <w:rPr>
                <w:rFonts w:cs="Arial"/>
                <w:color w:val="000000"/>
              </w:rPr>
            </w:pPr>
            <w:r w:rsidRPr="0026541A">
              <w:rPr>
                <w:rFonts w:cs="Arial"/>
                <w:color w:val="000000"/>
              </w:rPr>
              <w:t>TC_CSS_098-18</w:t>
            </w:r>
          </w:p>
        </w:tc>
        <w:tc>
          <w:tcPr>
            <w:tcW w:w="1074" w:type="dxa"/>
            <w:shd w:val="clear" w:color="auto" w:fill="auto"/>
            <w:noWrap/>
            <w:vAlign w:val="center"/>
            <w:hideMark/>
          </w:tcPr>
          <w:p w14:paraId="7D85B0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DA1F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EE87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CCBB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3B619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1EB4C43" w14:textId="77777777" w:rsidTr="000A4F25">
        <w:trPr>
          <w:trHeight w:val="270"/>
          <w:jc w:val="center"/>
        </w:trPr>
        <w:tc>
          <w:tcPr>
            <w:tcW w:w="3160" w:type="dxa"/>
            <w:shd w:val="clear" w:color="auto" w:fill="auto"/>
            <w:noWrap/>
            <w:vAlign w:val="center"/>
            <w:hideMark/>
          </w:tcPr>
          <w:p w14:paraId="45FE030B"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CC79676" w14:textId="77777777" w:rsidR="00EB5EB5" w:rsidRPr="0026541A" w:rsidRDefault="00EB5EB5" w:rsidP="00EB5EB5">
            <w:pPr>
              <w:spacing w:after="0" w:line="360" w:lineRule="auto"/>
              <w:jc w:val="both"/>
              <w:rPr>
                <w:rFonts w:cs="Arial"/>
                <w:color w:val="000000"/>
              </w:rPr>
            </w:pPr>
            <w:r w:rsidRPr="0026541A">
              <w:rPr>
                <w:rFonts w:cs="Arial"/>
                <w:color w:val="000000"/>
              </w:rPr>
              <w:t>TC_CSS_098-19</w:t>
            </w:r>
          </w:p>
        </w:tc>
        <w:tc>
          <w:tcPr>
            <w:tcW w:w="1074" w:type="dxa"/>
            <w:shd w:val="clear" w:color="auto" w:fill="auto"/>
            <w:noWrap/>
            <w:vAlign w:val="center"/>
            <w:hideMark/>
          </w:tcPr>
          <w:p w14:paraId="4FE402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2FE7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CECC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9258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5F527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758D050" w14:textId="77777777" w:rsidTr="000A4F25">
        <w:trPr>
          <w:trHeight w:val="270"/>
          <w:jc w:val="center"/>
        </w:trPr>
        <w:tc>
          <w:tcPr>
            <w:tcW w:w="3160" w:type="dxa"/>
            <w:shd w:val="clear" w:color="auto" w:fill="auto"/>
            <w:noWrap/>
            <w:vAlign w:val="center"/>
            <w:hideMark/>
          </w:tcPr>
          <w:p w14:paraId="2AD9868D"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760B8B63" w14:textId="77777777" w:rsidR="00EB5EB5" w:rsidRPr="0026541A" w:rsidRDefault="00EB5EB5" w:rsidP="00EB5EB5">
            <w:pPr>
              <w:spacing w:after="0" w:line="360" w:lineRule="auto"/>
              <w:jc w:val="both"/>
              <w:rPr>
                <w:rFonts w:cs="Arial"/>
                <w:color w:val="000000"/>
              </w:rPr>
            </w:pPr>
            <w:r w:rsidRPr="0026541A">
              <w:rPr>
                <w:rFonts w:cs="Arial"/>
                <w:color w:val="000000"/>
              </w:rPr>
              <w:t>TC_CSS_098-20</w:t>
            </w:r>
          </w:p>
        </w:tc>
        <w:tc>
          <w:tcPr>
            <w:tcW w:w="1074" w:type="dxa"/>
            <w:shd w:val="clear" w:color="auto" w:fill="auto"/>
            <w:noWrap/>
            <w:vAlign w:val="center"/>
            <w:hideMark/>
          </w:tcPr>
          <w:p w14:paraId="33EF4F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D14D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A5B8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9E729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9E1A0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E1E933" w14:textId="77777777" w:rsidTr="000A4F25">
        <w:trPr>
          <w:trHeight w:val="270"/>
          <w:jc w:val="center"/>
        </w:trPr>
        <w:tc>
          <w:tcPr>
            <w:tcW w:w="3160" w:type="dxa"/>
            <w:shd w:val="clear" w:color="auto" w:fill="auto"/>
            <w:noWrap/>
            <w:vAlign w:val="center"/>
            <w:hideMark/>
          </w:tcPr>
          <w:p w14:paraId="353C6421"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68DA225F" w14:textId="77777777" w:rsidR="00EB5EB5" w:rsidRPr="0026541A" w:rsidRDefault="00EB5EB5" w:rsidP="00EB5EB5">
            <w:pPr>
              <w:spacing w:after="0" w:line="360" w:lineRule="auto"/>
              <w:jc w:val="both"/>
              <w:rPr>
                <w:rFonts w:cs="Arial"/>
                <w:color w:val="000000"/>
              </w:rPr>
            </w:pPr>
            <w:r w:rsidRPr="0026541A">
              <w:rPr>
                <w:rFonts w:cs="Arial"/>
                <w:color w:val="000000"/>
              </w:rPr>
              <w:t>TC_CSS_098-21</w:t>
            </w:r>
          </w:p>
        </w:tc>
        <w:tc>
          <w:tcPr>
            <w:tcW w:w="1074" w:type="dxa"/>
            <w:shd w:val="clear" w:color="auto" w:fill="auto"/>
            <w:noWrap/>
            <w:vAlign w:val="center"/>
            <w:hideMark/>
          </w:tcPr>
          <w:p w14:paraId="1365954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1D1E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2C21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1331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57FF1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178135B" w14:textId="77777777" w:rsidTr="000A4F25">
        <w:trPr>
          <w:trHeight w:val="270"/>
          <w:jc w:val="center"/>
        </w:trPr>
        <w:tc>
          <w:tcPr>
            <w:tcW w:w="3160" w:type="dxa"/>
            <w:shd w:val="clear" w:color="auto" w:fill="auto"/>
            <w:noWrap/>
            <w:vAlign w:val="center"/>
            <w:hideMark/>
          </w:tcPr>
          <w:p w14:paraId="19BC2D2F"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631E2E07" w14:textId="77777777" w:rsidR="00EB5EB5" w:rsidRPr="0026541A" w:rsidRDefault="00EB5EB5" w:rsidP="00EB5EB5">
            <w:pPr>
              <w:spacing w:after="0" w:line="360" w:lineRule="auto"/>
              <w:jc w:val="both"/>
              <w:rPr>
                <w:rFonts w:cs="Arial"/>
                <w:color w:val="000000"/>
              </w:rPr>
            </w:pPr>
            <w:r w:rsidRPr="0026541A">
              <w:rPr>
                <w:rFonts w:cs="Arial"/>
                <w:color w:val="000000"/>
              </w:rPr>
              <w:t>TC_CSS_098-22</w:t>
            </w:r>
          </w:p>
        </w:tc>
        <w:tc>
          <w:tcPr>
            <w:tcW w:w="1074" w:type="dxa"/>
            <w:shd w:val="clear" w:color="auto" w:fill="auto"/>
            <w:noWrap/>
            <w:vAlign w:val="center"/>
            <w:hideMark/>
          </w:tcPr>
          <w:p w14:paraId="17D8A7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8F3A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CED6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FBA6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2FB67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A4F99D9" w14:textId="77777777" w:rsidTr="000A4F25">
        <w:trPr>
          <w:trHeight w:val="270"/>
          <w:jc w:val="center"/>
        </w:trPr>
        <w:tc>
          <w:tcPr>
            <w:tcW w:w="3160" w:type="dxa"/>
            <w:shd w:val="clear" w:color="auto" w:fill="auto"/>
            <w:noWrap/>
            <w:vAlign w:val="center"/>
            <w:hideMark/>
          </w:tcPr>
          <w:p w14:paraId="168B43E8"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77B8D772" w14:textId="77777777" w:rsidR="00EB5EB5" w:rsidRPr="0026541A" w:rsidRDefault="00EB5EB5" w:rsidP="00EB5EB5">
            <w:pPr>
              <w:spacing w:after="0" w:line="360" w:lineRule="auto"/>
              <w:jc w:val="both"/>
              <w:rPr>
                <w:rFonts w:cs="Arial"/>
                <w:color w:val="000000"/>
              </w:rPr>
            </w:pPr>
            <w:r w:rsidRPr="0026541A">
              <w:rPr>
                <w:rFonts w:cs="Arial"/>
                <w:color w:val="000000"/>
              </w:rPr>
              <w:t>TC_CSS_098-23</w:t>
            </w:r>
          </w:p>
        </w:tc>
        <w:tc>
          <w:tcPr>
            <w:tcW w:w="1074" w:type="dxa"/>
            <w:shd w:val="clear" w:color="auto" w:fill="auto"/>
            <w:noWrap/>
            <w:vAlign w:val="center"/>
            <w:hideMark/>
          </w:tcPr>
          <w:p w14:paraId="092E2B2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3A18A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D0EC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393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14C82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E686B3" w14:textId="77777777" w:rsidTr="000A4F25">
        <w:trPr>
          <w:trHeight w:val="270"/>
          <w:jc w:val="center"/>
        </w:trPr>
        <w:tc>
          <w:tcPr>
            <w:tcW w:w="3160" w:type="dxa"/>
            <w:shd w:val="clear" w:color="auto" w:fill="auto"/>
            <w:noWrap/>
            <w:vAlign w:val="center"/>
            <w:hideMark/>
          </w:tcPr>
          <w:p w14:paraId="3ACDEFDE"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0977FDB4" w14:textId="77777777" w:rsidR="00EB5EB5" w:rsidRPr="0026541A" w:rsidRDefault="00EB5EB5" w:rsidP="00EB5EB5">
            <w:pPr>
              <w:spacing w:after="0" w:line="360" w:lineRule="auto"/>
              <w:jc w:val="both"/>
              <w:rPr>
                <w:rFonts w:cs="Arial"/>
                <w:color w:val="000000"/>
              </w:rPr>
            </w:pPr>
            <w:r w:rsidRPr="0026541A">
              <w:rPr>
                <w:rFonts w:cs="Arial"/>
                <w:color w:val="000000"/>
              </w:rPr>
              <w:t>TC_CSS_098-24</w:t>
            </w:r>
          </w:p>
        </w:tc>
        <w:tc>
          <w:tcPr>
            <w:tcW w:w="1074" w:type="dxa"/>
            <w:shd w:val="clear" w:color="auto" w:fill="auto"/>
            <w:noWrap/>
            <w:vAlign w:val="center"/>
            <w:hideMark/>
          </w:tcPr>
          <w:p w14:paraId="5B4CA50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62DD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CCAC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F2E1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D0EB7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180440" w14:textId="77777777" w:rsidTr="000A4F25">
        <w:trPr>
          <w:trHeight w:val="270"/>
          <w:jc w:val="center"/>
        </w:trPr>
        <w:tc>
          <w:tcPr>
            <w:tcW w:w="3160" w:type="dxa"/>
            <w:shd w:val="clear" w:color="auto" w:fill="auto"/>
            <w:noWrap/>
            <w:vAlign w:val="center"/>
            <w:hideMark/>
          </w:tcPr>
          <w:p w14:paraId="32CA89FF"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1F1CD6FA" w14:textId="77777777" w:rsidR="00EB5EB5" w:rsidRPr="0026541A" w:rsidRDefault="00EB5EB5" w:rsidP="00EB5EB5">
            <w:pPr>
              <w:spacing w:after="0" w:line="360" w:lineRule="auto"/>
              <w:jc w:val="both"/>
              <w:rPr>
                <w:rFonts w:cs="Arial"/>
                <w:color w:val="000000"/>
              </w:rPr>
            </w:pPr>
            <w:r w:rsidRPr="0026541A">
              <w:rPr>
                <w:rFonts w:cs="Arial"/>
                <w:color w:val="000000"/>
              </w:rPr>
              <w:t>TC_CSS_098-25</w:t>
            </w:r>
          </w:p>
        </w:tc>
        <w:tc>
          <w:tcPr>
            <w:tcW w:w="1074" w:type="dxa"/>
            <w:shd w:val="clear" w:color="auto" w:fill="auto"/>
            <w:noWrap/>
            <w:vAlign w:val="center"/>
            <w:hideMark/>
          </w:tcPr>
          <w:p w14:paraId="306FF8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9981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08FB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9380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BC691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BD54C42" w14:textId="77777777" w:rsidTr="000A4F25">
        <w:trPr>
          <w:trHeight w:val="270"/>
          <w:jc w:val="center"/>
        </w:trPr>
        <w:tc>
          <w:tcPr>
            <w:tcW w:w="3160" w:type="dxa"/>
            <w:shd w:val="clear" w:color="auto" w:fill="auto"/>
            <w:noWrap/>
            <w:vAlign w:val="center"/>
            <w:hideMark/>
          </w:tcPr>
          <w:p w14:paraId="7167E460" w14:textId="77777777" w:rsidR="00EB5EB5" w:rsidRPr="0026541A" w:rsidRDefault="00EB5EB5" w:rsidP="00EB5EB5">
            <w:pPr>
              <w:spacing w:after="0" w:line="360" w:lineRule="auto"/>
              <w:jc w:val="both"/>
              <w:rPr>
                <w:rFonts w:cs="Arial"/>
                <w:color w:val="000000"/>
              </w:rPr>
            </w:pPr>
            <w:r w:rsidRPr="0026541A">
              <w:rPr>
                <w:rFonts w:cs="Arial"/>
                <w:color w:val="000000"/>
              </w:rPr>
              <w:t>TP_CSS_098</w:t>
            </w:r>
          </w:p>
        </w:tc>
        <w:tc>
          <w:tcPr>
            <w:tcW w:w="3088" w:type="dxa"/>
            <w:shd w:val="clear" w:color="auto" w:fill="auto"/>
            <w:noWrap/>
            <w:vAlign w:val="center"/>
            <w:hideMark/>
          </w:tcPr>
          <w:p w14:paraId="39B12638" w14:textId="77777777" w:rsidR="00EB5EB5" w:rsidRPr="0026541A" w:rsidRDefault="00EB5EB5" w:rsidP="00EB5EB5">
            <w:pPr>
              <w:spacing w:after="0" w:line="360" w:lineRule="auto"/>
              <w:jc w:val="both"/>
              <w:rPr>
                <w:rFonts w:cs="Arial"/>
                <w:color w:val="000000"/>
              </w:rPr>
            </w:pPr>
            <w:r w:rsidRPr="0026541A">
              <w:rPr>
                <w:rFonts w:cs="Arial"/>
                <w:color w:val="000000"/>
              </w:rPr>
              <w:t>TC_CSS_098-26</w:t>
            </w:r>
          </w:p>
        </w:tc>
        <w:tc>
          <w:tcPr>
            <w:tcW w:w="1074" w:type="dxa"/>
            <w:shd w:val="clear" w:color="auto" w:fill="auto"/>
            <w:noWrap/>
            <w:vAlign w:val="center"/>
            <w:hideMark/>
          </w:tcPr>
          <w:p w14:paraId="5C1409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B13DE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A145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E6A8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D7834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C225D3" w14:textId="77777777" w:rsidTr="000A4F25">
        <w:trPr>
          <w:trHeight w:val="270"/>
          <w:jc w:val="center"/>
        </w:trPr>
        <w:tc>
          <w:tcPr>
            <w:tcW w:w="3160" w:type="dxa"/>
            <w:shd w:val="clear" w:color="auto" w:fill="auto"/>
            <w:noWrap/>
            <w:vAlign w:val="center"/>
            <w:hideMark/>
          </w:tcPr>
          <w:p w14:paraId="00DB62A9"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7B64A955" w14:textId="77777777" w:rsidR="00EB5EB5" w:rsidRPr="0026541A" w:rsidRDefault="00EB5EB5" w:rsidP="00EB5EB5">
            <w:pPr>
              <w:spacing w:after="0" w:line="360" w:lineRule="auto"/>
              <w:jc w:val="both"/>
              <w:rPr>
                <w:rFonts w:cs="Arial"/>
                <w:color w:val="000000"/>
              </w:rPr>
            </w:pPr>
            <w:r w:rsidRPr="0026541A">
              <w:rPr>
                <w:rFonts w:cs="Arial"/>
                <w:color w:val="000000"/>
              </w:rPr>
              <w:t>TC_CSS_099-01</w:t>
            </w:r>
          </w:p>
        </w:tc>
        <w:tc>
          <w:tcPr>
            <w:tcW w:w="1074" w:type="dxa"/>
            <w:shd w:val="clear" w:color="auto" w:fill="auto"/>
            <w:noWrap/>
            <w:vAlign w:val="center"/>
            <w:hideMark/>
          </w:tcPr>
          <w:p w14:paraId="5FC12E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1148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0C8A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368B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92BF4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9EB322" w14:textId="77777777" w:rsidTr="000A4F25">
        <w:trPr>
          <w:trHeight w:val="270"/>
          <w:jc w:val="center"/>
        </w:trPr>
        <w:tc>
          <w:tcPr>
            <w:tcW w:w="3160" w:type="dxa"/>
            <w:shd w:val="clear" w:color="auto" w:fill="auto"/>
            <w:noWrap/>
            <w:vAlign w:val="center"/>
            <w:hideMark/>
          </w:tcPr>
          <w:p w14:paraId="2531C740"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01B5B38D" w14:textId="77777777" w:rsidR="00EB5EB5" w:rsidRPr="0026541A" w:rsidRDefault="00EB5EB5" w:rsidP="00EB5EB5">
            <w:pPr>
              <w:spacing w:after="0" w:line="360" w:lineRule="auto"/>
              <w:jc w:val="both"/>
              <w:rPr>
                <w:rFonts w:cs="Arial"/>
                <w:color w:val="000000"/>
              </w:rPr>
            </w:pPr>
            <w:r w:rsidRPr="0026541A">
              <w:rPr>
                <w:rFonts w:cs="Arial"/>
                <w:color w:val="000000"/>
              </w:rPr>
              <w:t>TC_CSS_099-02</w:t>
            </w:r>
          </w:p>
        </w:tc>
        <w:tc>
          <w:tcPr>
            <w:tcW w:w="1074" w:type="dxa"/>
            <w:shd w:val="clear" w:color="auto" w:fill="auto"/>
            <w:noWrap/>
            <w:vAlign w:val="center"/>
            <w:hideMark/>
          </w:tcPr>
          <w:p w14:paraId="32B5DE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300E6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A53F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92AE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452B6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03CEEA4" w14:textId="77777777" w:rsidTr="000A4F25">
        <w:trPr>
          <w:trHeight w:val="270"/>
          <w:jc w:val="center"/>
        </w:trPr>
        <w:tc>
          <w:tcPr>
            <w:tcW w:w="3160" w:type="dxa"/>
            <w:shd w:val="clear" w:color="auto" w:fill="auto"/>
            <w:noWrap/>
            <w:vAlign w:val="center"/>
            <w:hideMark/>
          </w:tcPr>
          <w:p w14:paraId="534AF957"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7E4C5E36" w14:textId="77777777" w:rsidR="00EB5EB5" w:rsidRPr="0026541A" w:rsidRDefault="00EB5EB5" w:rsidP="00EB5EB5">
            <w:pPr>
              <w:spacing w:after="0" w:line="360" w:lineRule="auto"/>
              <w:jc w:val="both"/>
              <w:rPr>
                <w:rFonts w:cs="Arial"/>
                <w:color w:val="000000"/>
              </w:rPr>
            </w:pPr>
            <w:r w:rsidRPr="0026541A">
              <w:rPr>
                <w:rFonts w:cs="Arial"/>
                <w:color w:val="000000"/>
              </w:rPr>
              <w:t>TC_CSS_099-03</w:t>
            </w:r>
          </w:p>
        </w:tc>
        <w:tc>
          <w:tcPr>
            <w:tcW w:w="1074" w:type="dxa"/>
            <w:shd w:val="clear" w:color="auto" w:fill="auto"/>
            <w:noWrap/>
            <w:vAlign w:val="center"/>
            <w:hideMark/>
          </w:tcPr>
          <w:p w14:paraId="52C7352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4E02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B105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2593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87FE8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DAC5E1" w14:textId="77777777" w:rsidTr="000A4F25">
        <w:trPr>
          <w:trHeight w:val="270"/>
          <w:jc w:val="center"/>
        </w:trPr>
        <w:tc>
          <w:tcPr>
            <w:tcW w:w="3160" w:type="dxa"/>
            <w:shd w:val="clear" w:color="auto" w:fill="auto"/>
            <w:noWrap/>
            <w:vAlign w:val="center"/>
            <w:hideMark/>
          </w:tcPr>
          <w:p w14:paraId="1C9BE2BF"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235672B5" w14:textId="77777777" w:rsidR="00EB5EB5" w:rsidRPr="0026541A" w:rsidRDefault="00EB5EB5" w:rsidP="00EB5EB5">
            <w:pPr>
              <w:spacing w:after="0" w:line="360" w:lineRule="auto"/>
              <w:jc w:val="both"/>
              <w:rPr>
                <w:rFonts w:cs="Arial"/>
                <w:color w:val="000000"/>
              </w:rPr>
            </w:pPr>
            <w:r w:rsidRPr="0026541A">
              <w:rPr>
                <w:rFonts w:cs="Arial"/>
                <w:color w:val="000000"/>
              </w:rPr>
              <w:t>TC_CSS_099-04</w:t>
            </w:r>
          </w:p>
        </w:tc>
        <w:tc>
          <w:tcPr>
            <w:tcW w:w="1074" w:type="dxa"/>
            <w:shd w:val="clear" w:color="auto" w:fill="auto"/>
            <w:noWrap/>
            <w:vAlign w:val="center"/>
            <w:hideMark/>
          </w:tcPr>
          <w:p w14:paraId="467B61D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6672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5173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D1B8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AF6C4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8F16DB5" w14:textId="77777777" w:rsidTr="000A4F25">
        <w:trPr>
          <w:trHeight w:val="270"/>
          <w:jc w:val="center"/>
        </w:trPr>
        <w:tc>
          <w:tcPr>
            <w:tcW w:w="3160" w:type="dxa"/>
            <w:shd w:val="clear" w:color="auto" w:fill="auto"/>
            <w:noWrap/>
            <w:vAlign w:val="center"/>
            <w:hideMark/>
          </w:tcPr>
          <w:p w14:paraId="1DE5FE8A"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1B62B7A6" w14:textId="77777777" w:rsidR="00EB5EB5" w:rsidRPr="0026541A" w:rsidRDefault="00EB5EB5" w:rsidP="00EB5EB5">
            <w:pPr>
              <w:spacing w:after="0" w:line="360" w:lineRule="auto"/>
              <w:jc w:val="both"/>
              <w:rPr>
                <w:rFonts w:cs="Arial"/>
                <w:color w:val="000000"/>
              </w:rPr>
            </w:pPr>
            <w:r w:rsidRPr="0026541A">
              <w:rPr>
                <w:rFonts w:cs="Arial"/>
                <w:color w:val="000000"/>
              </w:rPr>
              <w:t>TC_CSS_099-05</w:t>
            </w:r>
          </w:p>
        </w:tc>
        <w:tc>
          <w:tcPr>
            <w:tcW w:w="1074" w:type="dxa"/>
            <w:shd w:val="clear" w:color="auto" w:fill="auto"/>
            <w:noWrap/>
            <w:vAlign w:val="center"/>
            <w:hideMark/>
          </w:tcPr>
          <w:p w14:paraId="352C18A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BB4F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DC697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C720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30C48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95D4C78" w14:textId="77777777" w:rsidTr="000A4F25">
        <w:trPr>
          <w:trHeight w:val="270"/>
          <w:jc w:val="center"/>
        </w:trPr>
        <w:tc>
          <w:tcPr>
            <w:tcW w:w="3160" w:type="dxa"/>
            <w:shd w:val="clear" w:color="auto" w:fill="auto"/>
            <w:noWrap/>
            <w:vAlign w:val="center"/>
            <w:hideMark/>
          </w:tcPr>
          <w:p w14:paraId="310A5E5F"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75D31D07" w14:textId="77777777" w:rsidR="00EB5EB5" w:rsidRPr="0026541A" w:rsidRDefault="00EB5EB5" w:rsidP="00EB5EB5">
            <w:pPr>
              <w:spacing w:after="0" w:line="360" w:lineRule="auto"/>
              <w:jc w:val="both"/>
              <w:rPr>
                <w:rFonts w:cs="Arial"/>
                <w:color w:val="000000"/>
              </w:rPr>
            </w:pPr>
            <w:r w:rsidRPr="0026541A">
              <w:rPr>
                <w:rFonts w:cs="Arial"/>
                <w:color w:val="000000"/>
              </w:rPr>
              <w:t>TC_CSS_099-06</w:t>
            </w:r>
          </w:p>
        </w:tc>
        <w:tc>
          <w:tcPr>
            <w:tcW w:w="1074" w:type="dxa"/>
            <w:shd w:val="clear" w:color="auto" w:fill="auto"/>
            <w:noWrap/>
            <w:vAlign w:val="center"/>
            <w:hideMark/>
          </w:tcPr>
          <w:p w14:paraId="3F0D906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6A7B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06C4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B121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6FAD6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C66F37F" w14:textId="77777777" w:rsidTr="000A4F25">
        <w:trPr>
          <w:trHeight w:val="270"/>
          <w:jc w:val="center"/>
        </w:trPr>
        <w:tc>
          <w:tcPr>
            <w:tcW w:w="3160" w:type="dxa"/>
            <w:shd w:val="clear" w:color="auto" w:fill="auto"/>
            <w:noWrap/>
            <w:vAlign w:val="center"/>
            <w:hideMark/>
          </w:tcPr>
          <w:p w14:paraId="3B4B8CEF"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5C6A7188" w14:textId="77777777" w:rsidR="00EB5EB5" w:rsidRPr="0026541A" w:rsidRDefault="00EB5EB5" w:rsidP="00EB5EB5">
            <w:pPr>
              <w:spacing w:after="0" w:line="360" w:lineRule="auto"/>
              <w:jc w:val="both"/>
              <w:rPr>
                <w:rFonts w:cs="Arial"/>
                <w:color w:val="000000"/>
              </w:rPr>
            </w:pPr>
            <w:r w:rsidRPr="0026541A">
              <w:rPr>
                <w:rFonts w:cs="Arial"/>
                <w:color w:val="000000"/>
              </w:rPr>
              <w:t>TC_CSS_099-07</w:t>
            </w:r>
          </w:p>
        </w:tc>
        <w:tc>
          <w:tcPr>
            <w:tcW w:w="1074" w:type="dxa"/>
            <w:shd w:val="clear" w:color="auto" w:fill="auto"/>
            <w:noWrap/>
            <w:vAlign w:val="center"/>
            <w:hideMark/>
          </w:tcPr>
          <w:p w14:paraId="7A925D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2925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8453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9047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0C2E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35B812D" w14:textId="77777777" w:rsidTr="000A4F25">
        <w:trPr>
          <w:trHeight w:val="270"/>
          <w:jc w:val="center"/>
        </w:trPr>
        <w:tc>
          <w:tcPr>
            <w:tcW w:w="3160" w:type="dxa"/>
            <w:shd w:val="clear" w:color="auto" w:fill="auto"/>
            <w:noWrap/>
            <w:vAlign w:val="center"/>
            <w:hideMark/>
          </w:tcPr>
          <w:p w14:paraId="34980A68"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47D40542" w14:textId="77777777" w:rsidR="00EB5EB5" w:rsidRPr="0026541A" w:rsidRDefault="00EB5EB5" w:rsidP="00EB5EB5">
            <w:pPr>
              <w:spacing w:after="0" w:line="360" w:lineRule="auto"/>
              <w:jc w:val="both"/>
              <w:rPr>
                <w:rFonts w:cs="Arial"/>
                <w:color w:val="000000"/>
              </w:rPr>
            </w:pPr>
            <w:r w:rsidRPr="0026541A">
              <w:rPr>
                <w:rFonts w:cs="Arial"/>
                <w:color w:val="000000"/>
              </w:rPr>
              <w:t>TC_CSS_099-08</w:t>
            </w:r>
          </w:p>
        </w:tc>
        <w:tc>
          <w:tcPr>
            <w:tcW w:w="1074" w:type="dxa"/>
            <w:shd w:val="clear" w:color="auto" w:fill="auto"/>
            <w:noWrap/>
            <w:vAlign w:val="center"/>
            <w:hideMark/>
          </w:tcPr>
          <w:p w14:paraId="2BDA87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785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F31A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42DA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CCC98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D253BC" w14:textId="77777777" w:rsidTr="000A4F25">
        <w:trPr>
          <w:trHeight w:val="270"/>
          <w:jc w:val="center"/>
        </w:trPr>
        <w:tc>
          <w:tcPr>
            <w:tcW w:w="3160" w:type="dxa"/>
            <w:shd w:val="clear" w:color="auto" w:fill="auto"/>
            <w:noWrap/>
            <w:vAlign w:val="center"/>
            <w:hideMark/>
          </w:tcPr>
          <w:p w14:paraId="18778C58"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3D4FBC26" w14:textId="77777777" w:rsidR="00EB5EB5" w:rsidRPr="0026541A" w:rsidRDefault="00EB5EB5" w:rsidP="00EB5EB5">
            <w:pPr>
              <w:spacing w:after="0" w:line="360" w:lineRule="auto"/>
              <w:jc w:val="both"/>
              <w:rPr>
                <w:rFonts w:cs="Arial"/>
                <w:color w:val="000000"/>
              </w:rPr>
            </w:pPr>
            <w:r w:rsidRPr="0026541A">
              <w:rPr>
                <w:rFonts w:cs="Arial"/>
                <w:color w:val="000000"/>
              </w:rPr>
              <w:t>TC_CSS_099-09</w:t>
            </w:r>
          </w:p>
        </w:tc>
        <w:tc>
          <w:tcPr>
            <w:tcW w:w="1074" w:type="dxa"/>
            <w:shd w:val="clear" w:color="auto" w:fill="auto"/>
            <w:noWrap/>
            <w:vAlign w:val="center"/>
            <w:hideMark/>
          </w:tcPr>
          <w:p w14:paraId="36F1CF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BCD4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253F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11748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B069A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3D3EFFD" w14:textId="77777777" w:rsidTr="000A4F25">
        <w:trPr>
          <w:trHeight w:val="270"/>
          <w:jc w:val="center"/>
        </w:trPr>
        <w:tc>
          <w:tcPr>
            <w:tcW w:w="3160" w:type="dxa"/>
            <w:shd w:val="clear" w:color="auto" w:fill="auto"/>
            <w:noWrap/>
            <w:vAlign w:val="center"/>
            <w:hideMark/>
          </w:tcPr>
          <w:p w14:paraId="11E316E3"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4FF1AFCC" w14:textId="77777777" w:rsidR="00EB5EB5" w:rsidRPr="0026541A" w:rsidRDefault="00EB5EB5" w:rsidP="00EB5EB5">
            <w:pPr>
              <w:spacing w:after="0" w:line="360" w:lineRule="auto"/>
              <w:jc w:val="both"/>
              <w:rPr>
                <w:rFonts w:cs="Arial"/>
                <w:color w:val="000000"/>
              </w:rPr>
            </w:pPr>
            <w:r w:rsidRPr="0026541A">
              <w:rPr>
                <w:rFonts w:cs="Arial"/>
                <w:color w:val="000000"/>
              </w:rPr>
              <w:t>TC_CSS_099-10</w:t>
            </w:r>
          </w:p>
        </w:tc>
        <w:tc>
          <w:tcPr>
            <w:tcW w:w="1074" w:type="dxa"/>
            <w:shd w:val="clear" w:color="auto" w:fill="auto"/>
            <w:noWrap/>
            <w:vAlign w:val="center"/>
            <w:hideMark/>
          </w:tcPr>
          <w:p w14:paraId="05F1FA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3069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3B60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F8D3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CAF2D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625A7F7" w14:textId="77777777" w:rsidTr="000A4F25">
        <w:trPr>
          <w:trHeight w:val="270"/>
          <w:jc w:val="center"/>
        </w:trPr>
        <w:tc>
          <w:tcPr>
            <w:tcW w:w="3160" w:type="dxa"/>
            <w:shd w:val="clear" w:color="auto" w:fill="auto"/>
            <w:noWrap/>
            <w:vAlign w:val="center"/>
            <w:hideMark/>
          </w:tcPr>
          <w:p w14:paraId="74AA7F5E"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4BE53DC5" w14:textId="77777777" w:rsidR="00EB5EB5" w:rsidRPr="0026541A" w:rsidRDefault="00EB5EB5" w:rsidP="00EB5EB5">
            <w:pPr>
              <w:spacing w:after="0" w:line="360" w:lineRule="auto"/>
              <w:jc w:val="both"/>
              <w:rPr>
                <w:rFonts w:cs="Arial"/>
                <w:color w:val="000000"/>
              </w:rPr>
            </w:pPr>
            <w:r w:rsidRPr="0026541A">
              <w:rPr>
                <w:rFonts w:cs="Arial"/>
                <w:color w:val="000000"/>
              </w:rPr>
              <w:t>TC_CSS_099-11</w:t>
            </w:r>
          </w:p>
        </w:tc>
        <w:tc>
          <w:tcPr>
            <w:tcW w:w="1074" w:type="dxa"/>
            <w:shd w:val="clear" w:color="auto" w:fill="auto"/>
            <w:noWrap/>
            <w:vAlign w:val="center"/>
            <w:hideMark/>
          </w:tcPr>
          <w:p w14:paraId="347F9B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8C2D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C6FA1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759A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AF3F8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CCBB253" w14:textId="77777777" w:rsidTr="000A4F25">
        <w:trPr>
          <w:trHeight w:val="270"/>
          <w:jc w:val="center"/>
        </w:trPr>
        <w:tc>
          <w:tcPr>
            <w:tcW w:w="3160" w:type="dxa"/>
            <w:shd w:val="clear" w:color="auto" w:fill="auto"/>
            <w:noWrap/>
            <w:vAlign w:val="center"/>
            <w:hideMark/>
          </w:tcPr>
          <w:p w14:paraId="2DA97ADC"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59DB1260" w14:textId="77777777" w:rsidR="00EB5EB5" w:rsidRPr="0026541A" w:rsidRDefault="00EB5EB5" w:rsidP="00EB5EB5">
            <w:pPr>
              <w:spacing w:after="0" w:line="360" w:lineRule="auto"/>
              <w:jc w:val="both"/>
              <w:rPr>
                <w:rFonts w:cs="Arial"/>
                <w:color w:val="000000"/>
              </w:rPr>
            </w:pPr>
            <w:r w:rsidRPr="0026541A">
              <w:rPr>
                <w:rFonts w:cs="Arial"/>
                <w:color w:val="000000"/>
              </w:rPr>
              <w:t>TC_CSS_099-12</w:t>
            </w:r>
          </w:p>
        </w:tc>
        <w:tc>
          <w:tcPr>
            <w:tcW w:w="1074" w:type="dxa"/>
            <w:shd w:val="clear" w:color="auto" w:fill="auto"/>
            <w:noWrap/>
            <w:vAlign w:val="center"/>
            <w:hideMark/>
          </w:tcPr>
          <w:p w14:paraId="445CDF8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F7A15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F597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BCC8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5CA25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02CC08" w14:textId="77777777" w:rsidTr="000A4F25">
        <w:trPr>
          <w:trHeight w:val="270"/>
          <w:jc w:val="center"/>
        </w:trPr>
        <w:tc>
          <w:tcPr>
            <w:tcW w:w="3160" w:type="dxa"/>
            <w:shd w:val="clear" w:color="auto" w:fill="auto"/>
            <w:noWrap/>
            <w:vAlign w:val="center"/>
            <w:hideMark/>
          </w:tcPr>
          <w:p w14:paraId="5D84FD22"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51EFD93E" w14:textId="77777777" w:rsidR="00EB5EB5" w:rsidRPr="0026541A" w:rsidRDefault="00EB5EB5" w:rsidP="00EB5EB5">
            <w:pPr>
              <w:spacing w:after="0" w:line="360" w:lineRule="auto"/>
              <w:jc w:val="both"/>
              <w:rPr>
                <w:rFonts w:cs="Arial"/>
                <w:color w:val="000000"/>
              </w:rPr>
            </w:pPr>
            <w:r w:rsidRPr="0026541A">
              <w:rPr>
                <w:rFonts w:cs="Arial"/>
                <w:color w:val="000000"/>
              </w:rPr>
              <w:t>TC_CSS_099-13</w:t>
            </w:r>
          </w:p>
        </w:tc>
        <w:tc>
          <w:tcPr>
            <w:tcW w:w="1074" w:type="dxa"/>
            <w:shd w:val="clear" w:color="auto" w:fill="auto"/>
            <w:noWrap/>
            <w:vAlign w:val="center"/>
            <w:hideMark/>
          </w:tcPr>
          <w:p w14:paraId="796DFB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63123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BDA6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A3F8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937BD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E92A702" w14:textId="77777777" w:rsidTr="000A4F25">
        <w:trPr>
          <w:trHeight w:val="270"/>
          <w:jc w:val="center"/>
        </w:trPr>
        <w:tc>
          <w:tcPr>
            <w:tcW w:w="3160" w:type="dxa"/>
            <w:shd w:val="clear" w:color="auto" w:fill="auto"/>
            <w:noWrap/>
            <w:vAlign w:val="center"/>
            <w:hideMark/>
          </w:tcPr>
          <w:p w14:paraId="4C5A4272"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3DB3ECDA" w14:textId="77777777" w:rsidR="00EB5EB5" w:rsidRPr="0026541A" w:rsidRDefault="00EB5EB5" w:rsidP="00EB5EB5">
            <w:pPr>
              <w:spacing w:after="0" w:line="360" w:lineRule="auto"/>
              <w:jc w:val="both"/>
              <w:rPr>
                <w:rFonts w:cs="Arial"/>
                <w:color w:val="000000"/>
              </w:rPr>
            </w:pPr>
            <w:r w:rsidRPr="0026541A">
              <w:rPr>
                <w:rFonts w:cs="Arial"/>
                <w:color w:val="000000"/>
              </w:rPr>
              <w:t>TC_CSS_099-14</w:t>
            </w:r>
          </w:p>
        </w:tc>
        <w:tc>
          <w:tcPr>
            <w:tcW w:w="1074" w:type="dxa"/>
            <w:shd w:val="clear" w:color="auto" w:fill="auto"/>
            <w:noWrap/>
            <w:vAlign w:val="center"/>
            <w:hideMark/>
          </w:tcPr>
          <w:p w14:paraId="3A922E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FE88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CD9B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D745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912DB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51E5868" w14:textId="77777777" w:rsidTr="000A4F25">
        <w:trPr>
          <w:trHeight w:val="270"/>
          <w:jc w:val="center"/>
        </w:trPr>
        <w:tc>
          <w:tcPr>
            <w:tcW w:w="3160" w:type="dxa"/>
            <w:shd w:val="clear" w:color="auto" w:fill="auto"/>
            <w:noWrap/>
            <w:vAlign w:val="center"/>
            <w:hideMark/>
          </w:tcPr>
          <w:p w14:paraId="0B1DE20E"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1475DCF9" w14:textId="77777777" w:rsidR="00EB5EB5" w:rsidRPr="0026541A" w:rsidRDefault="00EB5EB5" w:rsidP="00EB5EB5">
            <w:pPr>
              <w:spacing w:after="0" w:line="360" w:lineRule="auto"/>
              <w:jc w:val="both"/>
              <w:rPr>
                <w:rFonts w:cs="Arial"/>
                <w:color w:val="000000"/>
              </w:rPr>
            </w:pPr>
            <w:r w:rsidRPr="0026541A">
              <w:rPr>
                <w:rFonts w:cs="Arial"/>
                <w:color w:val="000000"/>
              </w:rPr>
              <w:t>TC_CSS_099-15</w:t>
            </w:r>
          </w:p>
        </w:tc>
        <w:tc>
          <w:tcPr>
            <w:tcW w:w="1074" w:type="dxa"/>
            <w:shd w:val="clear" w:color="auto" w:fill="auto"/>
            <w:noWrap/>
            <w:vAlign w:val="center"/>
            <w:hideMark/>
          </w:tcPr>
          <w:p w14:paraId="08AB04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D9F1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2322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EDCB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92B45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18D1EC3" w14:textId="77777777" w:rsidTr="000A4F25">
        <w:trPr>
          <w:trHeight w:val="270"/>
          <w:jc w:val="center"/>
        </w:trPr>
        <w:tc>
          <w:tcPr>
            <w:tcW w:w="3160" w:type="dxa"/>
            <w:shd w:val="clear" w:color="auto" w:fill="auto"/>
            <w:noWrap/>
            <w:vAlign w:val="center"/>
            <w:hideMark/>
          </w:tcPr>
          <w:p w14:paraId="28327B1A"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33A96EE3" w14:textId="77777777" w:rsidR="00EB5EB5" w:rsidRPr="0026541A" w:rsidRDefault="00EB5EB5" w:rsidP="00EB5EB5">
            <w:pPr>
              <w:spacing w:after="0" w:line="360" w:lineRule="auto"/>
              <w:jc w:val="both"/>
              <w:rPr>
                <w:rFonts w:cs="Arial"/>
                <w:color w:val="000000"/>
              </w:rPr>
            </w:pPr>
            <w:r w:rsidRPr="0026541A">
              <w:rPr>
                <w:rFonts w:cs="Arial"/>
                <w:color w:val="000000"/>
              </w:rPr>
              <w:t>TC_CSS_099-16</w:t>
            </w:r>
          </w:p>
        </w:tc>
        <w:tc>
          <w:tcPr>
            <w:tcW w:w="1074" w:type="dxa"/>
            <w:shd w:val="clear" w:color="auto" w:fill="auto"/>
            <w:noWrap/>
            <w:vAlign w:val="center"/>
            <w:hideMark/>
          </w:tcPr>
          <w:p w14:paraId="060FB7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F2585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32EC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AD72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04C1D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931964A" w14:textId="77777777" w:rsidTr="000A4F25">
        <w:trPr>
          <w:trHeight w:val="270"/>
          <w:jc w:val="center"/>
        </w:trPr>
        <w:tc>
          <w:tcPr>
            <w:tcW w:w="3160" w:type="dxa"/>
            <w:shd w:val="clear" w:color="auto" w:fill="auto"/>
            <w:noWrap/>
            <w:vAlign w:val="center"/>
            <w:hideMark/>
          </w:tcPr>
          <w:p w14:paraId="0DE1E786"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2E7BBA80" w14:textId="77777777" w:rsidR="00EB5EB5" w:rsidRPr="0026541A" w:rsidRDefault="00EB5EB5" w:rsidP="00EB5EB5">
            <w:pPr>
              <w:spacing w:after="0" w:line="360" w:lineRule="auto"/>
              <w:jc w:val="both"/>
              <w:rPr>
                <w:rFonts w:cs="Arial"/>
                <w:color w:val="000000"/>
              </w:rPr>
            </w:pPr>
            <w:r w:rsidRPr="0026541A">
              <w:rPr>
                <w:rFonts w:cs="Arial"/>
                <w:color w:val="000000"/>
              </w:rPr>
              <w:t>TC_CSS_099-17</w:t>
            </w:r>
          </w:p>
        </w:tc>
        <w:tc>
          <w:tcPr>
            <w:tcW w:w="1074" w:type="dxa"/>
            <w:shd w:val="clear" w:color="auto" w:fill="auto"/>
            <w:noWrap/>
            <w:vAlign w:val="center"/>
            <w:hideMark/>
          </w:tcPr>
          <w:p w14:paraId="5BAE8A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0548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BDAF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F91C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C7CDD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B32546" w14:textId="77777777" w:rsidTr="000A4F25">
        <w:trPr>
          <w:trHeight w:val="270"/>
          <w:jc w:val="center"/>
        </w:trPr>
        <w:tc>
          <w:tcPr>
            <w:tcW w:w="3160" w:type="dxa"/>
            <w:shd w:val="clear" w:color="auto" w:fill="auto"/>
            <w:noWrap/>
            <w:vAlign w:val="center"/>
            <w:hideMark/>
          </w:tcPr>
          <w:p w14:paraId="0E5F6A28"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7D7828C4" w14:textId="77777777" w:rsidR="00EB5EB5" w:rsidRPr="0026541A" w:rsidRDefault="00EB5EB5" w:rsidP="00EB5EB5">
            <w:pPr>
              <w:spacing w:after="0" w:line="360" w:lineRule="auto"/>
              <w:jc w:val="both"/>
              <w:rPr>
                <w:rFonts w:cs="Arial"/>
                <w:color w:val="000000"/>
              </w:rPr>
            </w:pPr>
            <w:r w:rsidRPr="0026541A">
              <w:rPr>
                <w:rFonts w:cs="Arial"/>
                <w:color w:val="000000"/>
              </w:rPr>
              <w:t>TC_CSS_099-18</w:t>
            </w:r>
          </w:p>
        </w:tc>
        <w:tc>
          <w:tcPr>
            <w:tcW w:w="1074" w:type="dxa"/>
            <w:shd w:val="clear" w:color="auto" w:fill="auto"/>
            <w:noWrap/>
            <w:vAlign w:val="center"/>
            <w:hideMark/>
          </w:tcPr>
          <w:p w14:paraId="05C0D5C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D6D0D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16D1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6560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465EE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35790B9" w14:textId="77777777" w:rsidTr="000A4F25">
        <w:trPr>
          <w:trHeight w:val="270"/>
          <w:jc w:val="center"/>
        </w:trPr>
        <w:tc>
          <w:tcPr>
            <w:tcW w:w="3160" w:type="dxa"/>
            <w:shd w:val="clear" w:color="auto" w:fill="auto"/>
            <w:noWrap/>
            <w:vAlign w:val="center"/>
            <w:hideMark/>
          </w:tcPr>
          <w:p w14:paraId="14A9BD1B"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4EC88402" w14:textId="77777777" w:rsidR="00EB5EB5" w:rsidRPr="0026541A" w:rsidRDefault="00EB5EB5" w:rsidP="00EB5EB5">
            <w:pPr>
              <w:spacing w:after="0" w:line="360" w:lineRule="auto"/>
              <w:jc w:val="both"/>
              <w:rPr>
                <w:rFonts w:cs="Arial"/>
                <w:color w:val="000000"/>
              </w:rPr>
            </w:pPr>
            <w:r w:rsidRPr="0026541A">
              <w:rPr>
                <w:rFonts w:cs="Arial"/>
                <w:color w:val="000000"/>
              </w:rPr>
              <w:t>TC_CSS_099-19</w:t>
            </w:r>
          </w:p>
        </w:tc>
        <w:tc>
          <w:tcPr>
            <w:tcW w:w="1074" w:type="dxa"/>
            <w:shd w:val="clear" w:color="auto" w:fill="auto"/>
            <w:noWrap/>
            <w:vAlign w:val="center"/>
            <w:hideMark/>
          </w:tcPr>
          <w:p w14:paraId="7D7D1A5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685E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0738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00F7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2B39D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057B92" w14:textId="77777777" w:rsidTr="000A4F25">
        <w:trPr>
          <w:trHeight w:val="270"/>
          <w:jc w:val="center"/>
        </w:trPr>
        <w:tc>
          <w:tcPr>
            <w:tcW w:w="3160" w:type="dxa"/>
            <w:shd w:val="clear" w:color="auto" w:fill="auto"/>
            <w:noWrap/>
            <w:vAlign w:val="center"/>
            <w:hideMark/>
          </w:tcPr>
          <w:p w14:paraId="01580751"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291D5684" w14:textId="77777777" w:rsidR="00EB5EB5" w:rsidRPr="0026541A" w:rsidRDefault="00EB5EB5" w:rsidP="00EB5EB5">
            <w:pPr>
              <w:spacing w:after="0" w:line="360" w:lineRule="auto"/>
              <w:jc w:val="both"/>
              <w:rPr>
                <w:rFonts w:cs="Arial"/>
                <w:color w:val="000000"/>
              </w:rPr>
            </w:pPr>
            <w:r w:rsidRPr="0026541A">
              <w:rPr>
                <w:rFonts w:cs="Arial"/>
                <w:color w:val="000000"/>
              </w:rPr>
              <w:t>TC_CSS_099-20</w:t>
            </w:r>
          </w:p>
        </w:tc>
        <w:tc>
          <w:tcPr>
            <w:tcW w:w="1074" w:type="dxa"/>
            <w:shd w:val="clear" w:color="auto" w:fill="auto"/>
            <w:noWrap/>
            <w:vAlign w:val="center"/>
            <w:hideMark/>
          </w:tcPr>
          <w:p w14:paraId="658CC03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B822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0B3A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CF3B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24CE2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084B85" w14:textId="77777777" w:rsidTr="000A4F25">
        <w:trPr>
          <w:trHeight w:val="270"/>
          <w:jc w:val="center"/>
        </w:trPr>
        <w:tc>
          <w:tcPr>
            <w:tcW w:w="3160" w:type="dxa"/>
            <w:shd w:val="clear" w:color="auto" w:fill="auto"/>
            <w:noWrap/>
            <w:vAlign w:val="center"/>
            <w:hideMark/>
          </w:tcPr>
          <w:p w14:paraId="18625BDF"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106B2699" w14:textId="77777777" w:rsidR="00EB5EB5" w:rsidRPr="0026541A" w:rsidRDefault="00EB5EB5" w:rsidP="00EB5EB5">
            <w:pPr>
              <w:spacing w:after="0" w:line="360" w:lineRule="auto"/>
              <w:jc w:val="both"/>
              <w:rPr>
                <w:rFonts w:cs="Arial"/>
                <w:color w:val="000000"/>
              </w:rPr>
            </w:pPr>
            <w:r w:rsidRPr="0026541A">
              <w:rPr>
                <w:rFonts w:cs="Arial"/>
                <w:color w:val="000000"/>
              </w:rPr>
              <w:t>TC_CSS_099-21</w:t>
            </w:r>
          </w:p>
        </w:tc>
        <w:tc>
          <w:tcPr>
            <w:tcW w:w="1074" w:type="dxa"/>
            <w:shd w:val="clear" w:color="auto" w:fill="auto"/>
            <w:noWrap/>
            <w:vAlign w:val="center"/>
            <w:hideMark/>
          </w:tcPr>
          <w:p w14:paraId="79B471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857F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68F4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7736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793C3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036778" w14:textId="77777777" w:rsidTr="000A4F25">
        <w:trPr>
          <w:trHeight w:val="270"/>
          <w:jc w:val="center"/>
        </w:trPr>
        <w:tc>
          <w:tcPr>
            <w:tcW w:w="3160" w:type="dxa"/>
            <w:shd w:val="clear" w:color="auto" w:fill="auto"/>
            <w:noWrap/>
            <w:vAlign w:val="center"/>
            <w:hideMark/>
          </w:tcPr>
          <w:p w14:paraId="16460DFA"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1892EF70" w14:textId="77777777" w:rsidR="00EB5EB5" w:rsidRPr="0026541A" w:rsidRDefault="00EB5EB5" w:rsidP="00EB5EB5">
            <w:pPr>
              <w:spacing w:after="0" w:line="360" w:lineRule="auto"/>
              <w:jc w:val="both"/>
              <w:rPr>
                <w:rFonts w:cs="Arial"/>
                <w:color w:val="000000"/>
              </w:rPr>
            </w:pPr>
            <w:r w:rsidRPr="0026541A">
              <w:rPr>
                <w:rFonts w:cs="Arial"/>
                <w:color w:val="000000"/>
              </w:rPr>
              <w:t>TC_CSS_099-22</w:t>
            </w:r>
          </w:p>
        </w:tc>
        <w:tc>
          <w:tcPr>
            <w:tcW w:w="1074" w:type="dxa"/>
            <w:shd w:val="clear" w:color="auto" w:fill="auto"/>
            <w:noWrap/>
            <w:vAlign w:val="center"/>
            <w:hideMark/>
          </w:tcPr>
          <w:p w14:paraId="57F857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3B21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8DCCF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FBBD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A848F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65C4BB3" w14:textId="77777777" w:rsidTr="000A4F25">
        <w:trPr>
          <w:trHeight w:val="270"/>
          <w:jc w:val="center"/>
        </w:trPr>
        <w:tc>
          <w:tcPr>
            <w:tcW w:w="3160" w:type="dxa"/>
            <w:shd w:val="clear" w:color="auto" w:fill="auto"/>
            <w:noWrap/>
            <w:vAlign w:val="center"/>
            <w:hideMark/>
          </w:tcPr>
          <w:p w14:paraId="0AA55498"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03AAF136" w14:textId="77777777" w:rsidR="00EB5EB5" w:rsidRPr="0026541A" w:rsidRDefault="00EB5EB5" w:rsidP="00EB5EB5">
            <w:pPr>
              <w:spacing w:after="0" w:line="360" w:lineRule="auto"/>
              <w:jc w:val="both"/>
              <w:rPr>
                <w:rFonts w:cs="Arial"/>
                <w:color w:val="000000"/>
              </w:rPr>
            </w:pPr>
            <w:r w:rsidRPr="0026541A">
              <w:rPr>
                <w:rFonts w:cs="Arial"/>
                <w:color w:val="000000"/>
              </w:rPr>
              <w:t>TC_CSS_099-23</w:t>
            </w:r>
          </w:p>
        </w:tc>
        <w:tc>
          <w:tcPr>
            <w:tcW w:w="1074" w:type="dxa"/>
            <w:shd w:val="clear" w:color="auto" w:fill="auto"/>
            <w:noWrap/>
            <w:vAlign w:val="center"/>
            <w:hideMark/>
          </w:tcPr>
          <w:p w14:paraId="4FF45B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6B7C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8CE0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906D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C96CB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EC65EBF" w14:textId="77777777" w:rsidTr="000A4F25">
        <w:trPr>
          <w:trHeight w:val="270"/>
          <w:jc w:val="center"/>
        </w:trPr>
        <w:tc>
          <w:tcPr>
            <w:tcW w:w="3160" w:type="dxa"/>
            <w:shd w:val="clear" w:color="auto" w:fill="auto"/>
            <w:noWrap/>
            <w:vAlign w:val="center"/>
            <w:hideMark/>
          </w:tcPr>
          <w:p w14:paraId="6DD0D3BD"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7F57DEF6" w14:textId="77777777" w:rsidR="00EB5EB5" w:rsidRPr="0026541A" w:rsidRDefault="00EB5EB5" w:rsidP="00EB5EB5">
            <w:pPr>
              <w:spacing w:after="0" w:line="360" w:lineRule="auto"/>
              <w:jc w:val="both"/>
              <w:rPr>
                <w:rFonts w:cs="Arial"/>
                <w:color w:val="000000"/>
              </w:rPr>
            </w:pPr>
            <w:r w:rsidRPr="0026541A">
              <w:rPr>
                <w:rFonts w:cs="Arial"/>
                <w:color w:val="000000"/>
              </w:rPr>
              <w:t>TC_CSS_099-24</w:t>
            </w:r>
          </w:p>
        </w:tc>
        <w:tc>
          <w:tcPr>
            <w:tcW w:w="1074" w:type="dxa"/>
            <w:shd w:val="clear" w:color="auto" w:fill="auto"/>
            <w:noWrap/>
            <w:vAlign w:val="center"/>
            <w:hideMark/>
          </w:tcPr>
          <w:p w14:paraId="6911736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8465B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3F2B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879B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670F6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63AFA1" w14:textId="77777777" w:rsidTr="000A4F25">
        <w:trPr>
          <w:trHeight w:val="270"/>
          <w:jc w:val="center"/>
        </w:trPr>
        <w:tc>
          <w:tcPr>
            <w:tcW w:w="3160" w:type="dxa"/>
            <w:shd w:val="clear" w:color="auto" w:fill="auto"/>
            <w:noWrap/>
            <w:vAlign w:val="center"/>
            <w:hideMark/>
          </w:tcPr>
          <w:p w14:paraId="4B2DAE83"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328CAB70" w14:textId="77777777" w:rsidR="00EB5EB5" w:rsidRPr="0026541A" w:rsidRDefault="00EB5EB5" w:rsidP="00EB5EB5">
            <w:pPr>
              <w:spacing w:after="0" w:line="360" w:lineRule="auto"/>
              <w:jc w:val="both"/>
              <w:rPr>
                <w:rFonts w:cs="Arial"/>
                <w:color w:val="000000"/>
              </w:rPr>
            </w:pPr>
            <w:r w:rsidRPr="0026541A">
              <w:rPr>
                <w:rFonts w:cs="Arial"/>
                <w:color w:val="000000"/>
              </w:rPr>
              <w:t>TC_CSS_099-25</w:t>
            </w:r>
          </w:p>
        </w:tc>
        <w:tc>
          <w:tcPr>
            <w:tcW w:w="1074" w:type="dxa"/>
            <w:shd w:val="clear" w:color="auto" w:fill="auto"/>
            <w:noWrap/>
            <w:vAlign w:val="center"/>
            <w:hideMark/>
          </w:tcPr>
          <w:p w14:paraId="5999A4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5AFA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5B92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111D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B8175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CC14F76" w14:textId="77777777" w:rsidTr="000A4F25">
        <w:trPr>
          <w:trHeight w:val="270"/>
          <w:jc w:val="center"/>
        </w:trPr>
        <w:tc>
          <w:tcPr>
            <w:tcW w:w="3160" w:type="dxa"/>
            <w:shd w:val="clear" w:color="auto" w:fill="auto"/>
            <w:noWrap/>
            <w:vAlign w:val="center"/>
            <w:hideMark/>
          </w:tcPr>
          <w:p w14:paraId="4A55A395" w14:textId="77777777" w:rsidR="00EB5EB5" w:rsidRPr="0026541A" w:rsidRDefault="00EB5EB5" w:rsidP="00EB5EB5">
            <w:pPr>
              <w:spacing w:after="0" w:line="360" w:lineRule="auto"/>
              <w:jc w:val="both"/>
              <w:rPr>
                <w:rFonts w:cs="Arial"/>
                <w:color w:val="000000"/>
              </w:rPr>
            </w:pPr>
            <w:r w:rsidRPr="0026541A">
              <w:rPr>
                <w:rFonts w:cs="Arial"/>
                <w:color w:val="000000"/>
              </w:rPr>
              <w:t>TP_CSS_099</w:t>
            </w:r>
          </w:p>
        </w:tc>
        <w:tc>
          <w:tcPr>
            <w:tcW w:w="3088" w:type="dxa"/>
            <w:shd w:val="clear" w:color="auto" w:fill="auto"/>
            <w:noWrap/>
            <w:vAlign w:val="center"/>
            <w:hideMark/>
          </w:tcPr>
          <w:p w14:paraId="52715AC7" w14:textId="77777777" w:rsidR="00EB5EB5" w:rsidRPr="0026541A" w:rsidRDefault="00EB5EB5" w:rsidP="00EB5EB5">
            <w:pPr>
              <w:spacing w:after="0" w:line="360" w:lineRule="auto"/>
              <w:jc w:val="both"/>
              <w:rPr>
                <w:rFonts w:cs="Arial"/>
                <w:color w:val="000000"/>
              </w:rPr>
            </w:pPr>
            <w:r w:rsidRPr="0026541A">
              <w:rPr>
                <w:rFonts w:cs="Arial"/>
                <w:color w:val="000000"/>
              </w:rPr>
              <w:t>TC_CSS_099-26</w:t>
            </w:r>
          </w:p>
        </w:tc>
        <w:tc>
          <w:tcPr>
            <w:tcW w:w="1074" w:type="dxa"/>
            <w:shd w:val="clear" w:color="auto" w:fill="auto"/>
            <w:noWrap/>
            <w:vAlign w:val="center"/>
            <w:hideMark/>
          </w:tcPr>
          <w:p w14:paraId="61B4615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07AA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2358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151A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B9035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1E1EACA" w14:textId="77777777" w:rsidTr="000A4F25">
        <w:trPr>
          <w:trHeight w:val="270"/>
          <w:jc w:val="center"/>
        </w:trPr>
        <w:tc>
          <w:tcPr>
            <w:tcW w:w="3160" w:type="dxa"/>
            <w:shd w:val="clear" w:color="auto" w:fill="auto"/>
            <w:noWrap/>
            <w:vAlign w:val="center"/>
            <w:hideMark/>
          </w:tcPr>
          <w:p w14:paraId="6F122034"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256A6FE4" w14:textId="77777777" w:rsidR="00EB5EB5" w:rsidRPr="0026541A" w:rsidRDefault="00EB5EB5" w:rsidP="00EB5EB5">
            <w:pPr>
              <w:spacing w:after="0" w:line="360" w:lineRule="auto"/>
              <w:jc w:val="both"/>
              <w:rPr>
                <w:rFonts w:cs="Arial"/>
                <w:color w:val="000000"/>
              </w:rPr>
            </w:pPr>
            <w:r w:rsidRPr="0026541A">
              <w:rPr>
                <w:rFonts w:cs="Arial"/>
                <w:color w:val="000000"/>
              </w:rPr>
              <w:t>TC_CSS_100-01</w:t>
            </w:r>
          </w:p>
        </w:tc>
        <w:tc>
          <w:tcPr>
            <w:tcW w:w="1074" w:type="dxa"/>
            <w:shd w:val="clear" w:color="auto" w:fill="auto"/>
            <w:noWrap/>
            <w:vAlign w:val="center"/>
            <w:hideMark/>
          </w:tcPr>
          <w:p w14:paraId="7F5341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F8B3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0E8A1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D44C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951F6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477CBE0" w14:textId="77777777" w:rsidTr="000A4F25">
        <w:trPr>
          <w:trHeight w:val="270"/>
          <w:jc w:val="center"/>
        </w:trPr>
        <w:tc>
          <w:tcPr>
            <w:tcW w:w="3160" w:type="dxa"/>
            <w:shd w:val="clear" w:color="auto" w:fill="auto"/>
            <w:noWrap/>
            <w:vAlign w:val="center"/>
            <w:hideMark/>
          </w:tcPr>
          <w:p w14:paraId="72F90858"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56C20450" w14:textId="77777777" w:rsidR="00EB5EB5" w:rsidRPr="0026541A" w:rsidRDefault="00EB5EB5" w:rsidP="00EB5EB5">
            <w:pPr>
              <w:spacing w:after="0" w:line="360" w:lineRule="auto"/>
              <w:jc w:val="both"/>
              <w:rPr>
                <w:rFonts w:cs="Arial"/>
                <w:color w:val="000000"/>
              </w:rPr>
            </w:pPr>
            <w:r w:rsidRPr="0026541A">
              <w:rPr>
                <w:rFonts w:cs="Arial"/>
                <w:color w:val="000000"/>
              </w:rPr>
              <w:t>TC_CSS_100-02</w:t>
            </w:r>
          </w:p>
        </w:tc>
        <w:tc>
          <w:tcPr>
            <w:tcW w:w="1074" w:type="dxa"/>
            <w:shd w:val="clear" w:color="auto" w:fill="auto"/>
            <w:noWrap/>
            <w:vAlign w:val="center"/>
            <w:hideMark/>
          </w:tcPr>
          <w:p w14:paraId="6C2C64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0826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ABE2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232E0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AAC5E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6AE6FFB" w14:textId="77777777" w:rsidTr="000A4F25">
        <w:trPr>
          <w:trHeight w:val="270"/>
          <w:jc w:val="center"/>
        </w:trPr>
        <w:tc>
          <w:tcPr>
            <w:tcW w:w="3160" w:type="dxa"/>
            <w:shd w:val="clear" w:color="auto" w:fill="auto"/>
            <w:noWrap/>
            <w:vAlign w:val="center"/>
            <w:hideMark/>
          </w:tcPr>
          <w:p w14:paraId="52D4FB62"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4FBCC27B" w14:textId="77777777" w:rsidR="00EB5EB5" w:rsidRPr="0026541A" w:rsidRDefault="00EB5EB5" w:rsidP="00EB5EB5">
            <w:pPr>
              <w:spacing w:after="0" w:line="360" w:lineRule="auto"/>
              <w:jc w:val="both"/>
              <w:rPr>
                <w:rFonts w:cs="Arial"/>
                <w:color w:val="000000"/>
              </w:rPr>
            </w:pPr>
            <w:r w:rsidRPr="0026541A">
              <w:rPr>
                <w:rFonts w:cs="Arial"/>
                <w:color w:val="000000"/>
              </w:rPr>
              <w:t>TC_CSS_100-03</w:t>
            </w:r>
          </w:p>
        </w:tc>
        <w:tc>
          <w:tcPr>
            <w:tcW w:w="1074" w:type="dxa"/>
            <w:shd w:val="clear" w:color="auto" w:fill="auto"/>
            <w:noWrap/>
            <w:vAlign w:val="center"/>
            <w:hideMark/>
          </w:tcPr>
          <w:p w14:paraId="177DC7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5737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0A18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6D15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DAB71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77D67F" w14:textId="77777777" w:rsidTr="000A4F25">
        <w:trPr>
          <w:trHeight w:val="270"/>
          <w:jc w:val="center"/>
        </w:trPr>
        <w:tc>
          <w:tcPr>
            <w:tcW w:w="3160" w:type="dxa"/>
            <w:shd w:val="clear" w:color="auto" w:fill="auto"/>
            <w:noWrap/>
            <w:vAlign w:val="center"/>
            <w:hideMark/>
          </w:tcPr>
          <w:p w14:paraId="3D0AB15F"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5E436466" w14:textId="77777777" w:rsidR="00EB5EB5" w:rsidRPr="0026541A" w:rsidRDefault="00EB5EB5" w:rsidP="00EB5EB5">
            <w:pPr>
              <w:spacing w:after="0" w:line="360" w:lineRule="auto"/>
              <w:jc w:val="both"/>
              <w:rPr>
                <w:rFonts w:cs="Arial"/>
                <w:color w:val="000000"/>
              </w:rPr>
            </w:pPr>
            <w:r w:rsidRPr="0026541A">
              <w:rPr>
                <w:rFonts w:cs="Arial"/>
                <w:color w:val="000000"/>
              </w:rPr>
              <w:t>TC_CSS_100-04</w:t>
            </w:r>
          </w:p>
        </w:tc>
        <w:tc>
          <w:tcPr>
            <w:tcW w:w="1074" w:type="dxa"/>
            <w:shd w:val="clear" w:color="auto" w:fill="auto"/>
            <w:noWrap/>
            <w:vAlign w:val="center"/>
            <w:hideMark/>
          </w:tcPr>
          <w:p w14:paraId="5A6F83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16CB03"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C76DF33" w14:textId="77777777" w:rsidR="00EB5EB5" w:rsidRPr="0026541A" w:rsidRDefault="00EB5EB5" w:rsidP="00EB5EB5">
            <w:pPr>
              <w:spacing w:after="0" w:line="360" w:lineRule="auto"/>
              <w:jc w:val="both"/>
              <w:rPr>
                <w:rFonts w:cs="Arial"/>
                <w:color w:val="000000"/>
              </w:rPr>
            </w:pPr>
            <w:r w:rsidRPr="0026541A">
              <w:rPr>
                <w:rFonts w:cs="Arial"/>
                <w:color w:val="000000"/>
              </w:rPr>
              <w:t>DLSS-1205</w:t>
            </w:r>
          </w:p>
        </w:tc>
        <w:tc>
          <w:tcPr>
            <w:tcW w:w="2040" w:type="dxa"/>
            <w:shd w:val="clear" w:color="auto" w:fill="auto"/>
            <w:noWrap/>
            <w:vAlign w:val="center"/>
            <w:hideMark/>
          </w:tcPr>
          <w:p w14:paraId="175D68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78C70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510424" w14:textId="77777777" w:rsidTr="000A4F25">
        <w:trPr>
          <w:trHeight w:val="270"/>
          <w:jc w:val="center"/>
        </w:trPr>
        <w:tc>
          <w:tcPr>
            <w:tcW w:w="3160" w:type="dxa"/>
            <w:shd w:val="clear" w:color="auto" w:fill="auto"/>
            <w:noWrap/>
            <w:vAlign w:val="center"/>
            <w:hideMark/>
          </w:tcPr>
          <w:p w14:paraId="516C8B4B"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4C28AF30" w14:textId="77777777" w:rsidR="00EB5EB5" w:rsidRPr="0026541A" w:rsidRDefault="00EB5EB5" w:rsidP="00EB5EB5">
            <w:pPr>
              <w:spacing w:after="0" w:line="360" w:lineRule="auto"/>
              <w:jc w:val="both"/>
              <w:rPr>
                <w:rFonts w:cs="Arial"/>
                <w:color w:val="000000"/>
              </w:rPr>
            </w:pPr>
            <w:r w:rsidRPr="0026541A">
              <w:rPr>
                <w:rFonts w:cs="Arial"/>
                <w:color w:val="000000"/>
              </w:rPr>
              <w:t>TC_CSS_100-05</w:t>
            </w:r>
          </w:p>
        </w:tc>
        <w:tc>
          <w:tcPr>
            <w:tcW w:w="1074" w:type="dxa"/>
            <w:shd w:val="clear" w:color="auto" w:fill="auto"/>
            <w:noWrap/>
            <w:vAlign w:val="center"/>
            <w:hideMark/>
          </w:tcPr>
          <w:p w14:paraId="4FD5905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0F3385"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5384DF6" w14:textId="77777777" w:rsidR="00EB5EB5" w:rsidRPr="0026541A" w:rsidRDefault="00EB5EB5" w:rsidP="00EB5EB5">
            <w:pPr>
              <w:spacing w:after="0" w:line="360" w:lineRule="auto"/>
              <w:jc w:val="both"/>
              <w:rPr>
                <w:rFonts w:cs="Arial"/>
                <w:color w:val="000000"/>
              </w:rPr>
            </w:pPr>
            <w:r w:rsidRPr="0026541A">
              <w:rPr>
                <w:rFonts w:cs="Arial"/>
                <w:color w:val="000000"/>
              </w:rPr>
              <w:t>DLSS-1205</w:t>
            </w:r>
          </w:p>
        </w:tc>
        <w:tc>
          <w:tcPr>
            <w:tcW w:w="2040" w:type="dxa"/>
            <w:shd w:val="clear" w:color="auto" w:fill="auto"/>
            <w:noWrap/>
            <w:vAlign w:val="center"/>
            <w:hideMark/>
          </w:tcPr>
          <w:p w14:paraId="2C1385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EC9D0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82A70E" w14:textId="77777777" w:rsidTr="000A4F25">
        <w:trPr>
          <w:trHeight w:val="270"/>
          <w:jc w:val="center"/>
        </w:trPr>
        <w:tc>
          <w:tcPr>
            <w:tcW w:w="3160" w:type="dxa"/>
            <w:shd w:val="clear" w:color="auto" w:fill="auto"/>
            <w:noWrap/>
            <w:vAlign w:val="center"/>
            <w:hideMark/>
          </w:tcPr>
          <w:p w14:paraId="6A189073"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TP_CSS_100</w:t>
            </w:r>
          </w:p>
        </w:tc>
        <w:tc>
          <w:tcPr>
            <w:tcW w:w="3088" w:type="dxa"/>
            <w:shd w:val="clear" w:color="auto" w:fill="auto"/>
            <w:noWrap/>
            <w:vAlign w:val="center"/>
            <w:hideMark/>
          </w:tcPr>
          <w:p w14:paraId="4B6A6E88" w14:textId="77777777" w:rsidR="00EB5EB5" w:rsidRPr="0026541A" w:rsidRDefault="00EB5EB5" w:rsidP="00EB5EB5">
            <w:pPr>
              <w:spacing w:after="0" w:line="360" w:lineRule="auto"/>
              <w:jc w:val="both"/>
              <w:rPr>
                <w:rFonts w:cs="Arial"/>
                <w:color w:val="000000"/>
              </w:rPr>
            </w:pPr>
            <w:r w:rsidRPr="0026541A">
              <w:rPr>
                <w:rFonts w:cs="Arial"/>
                <w:color w:val="000000"/>
              </w:rPr>
              <w:t>TC_CSS_100-06</w:t>
            </w:r>
          </w:p>
        </w:tc>
        <w:tc>
          <w:tcPr>
            <w:tcW w:w="1074" w:type="dxa"/>
            <w:shd w:val="clear" w:color="auto" w:fill="auto"/>
            <w:noWrap/>
            <w:vAlign w:val="center"/>
            <w:hideMark/>
          </w:tcPr>
          <w:p w14:paraId="4D1F40A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0134E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57EF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97F3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692A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FEFBE8E" w14:textId="77777777" w:rsidTr="000A4F25">
        <w:trPr>
          <w:trHeight w:val="270"/>
          <w:jc w:val="center"/>
        </w:trPr>
        <w:tc>
          <w:tcPr>
            <w:tcW w:w="3160" w:type="dxa"/>
            <w:shd w:val="clear" w:color="auto" w:fill="auto"/>
            <w:noWrap/>
            <w:vAlign w:val="center"/>
            <w:hideMark/>
          </w:tcPr>
          <w:p w14:paraId="604FA737"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6ACECEBB" w14:textId="77777777" w:rsidR="00EB5EB5" w:rsidRPr="0026541A" w:rsidRDefault="00EB5EB5" w:rsidP="00EB5EB5">
            <w:pPr>
              <w:spacing w:after="0" w:line="360" w:lineRule="auto"/>
              <w:jc w:val="both"/>
              <w:rPr>
                <w:rFonts w:cs="Arial"/>
                <w:color w:val="000000"/>
              </w:rPr>
            </w:pPr>
            <w:r w:rsidRPr="0026541A">
              <w:rPr>
                <w:rFonts w:cs="Arial"/>
                <w:color w:val="000000"/>
              </w:rPr>
              <w:t>TC_CSS_100-07</w:t>
            </w:r>
          </w:p>
        </w:tc>
        <w:tc>
          <w:tcPr>
            <w:tcW w:w="1074" w:type="dxa"/>
            <w:shd w:val="clear" w:color="auto" w:fill="auto"/>
            <w:noWrap/>
            <w:vAlign w:val="center"/>
            <w:hideMark/>
          </w:tcPr>
          <w:p w14:paraId="1ADDCF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6A52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E9C9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F007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6467D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D8EFBBA" w14:textId="77777777" w:rsidTr="000A4F25">
        <w:trPr>
          <w:trHeight w:val="270"/>
          <w:jc w:val="center"/>
        </w:trPr>
        <w:tc>
          <w:tcPr>
            <w:tcW w:w="3160" w:type="dxa"/>
            <w:shd w:val="clear" w:color="auto" w:fill="auto"/>
            <w:noWrap/>
            <w:vAlign w:val="center"/>
            <w:hideMark/>
          </w:tcPr>
          <w:p w14:paraId="4B6E2135" w14:textId="77777777" w:rsidR="00EB5EB5" w:rsidRPr="0026541A" w:rsidRDefault="00EB5EB5" w:rsidP="00EB5EB5">
            <w:pPr>
              <w:spacing w:after="0" w:line="360" w:lineRule="auto"/>
              <w:jc w:val="both"/>
              <w:rPr>
                <w:rFonts w:cs="Arial"/>
                <w:color w:val="000000"/>
              </w:rPr>
            </w:pPr>
            <w:r w:rsidRPr="0026541A">
              <w:rPr>
                <w:rFonts w:cs="Arial"/>
                <w:color w:val="000000"/>
              </w:rPr>
              <w:t>TP_CSS_100</w:t>
            </w:r>
          </w:p>
        </w:tc>
        <w:tc>
          <w:tcPr>
            <w:tcW w:w="3088" w:type="dxa"/>
            <w:shd w:val="clear" w:color="auto" w:fill="auto"/>
            <w:noWrap/>
            <w:vAlign w:val="center"/>
            <w:hideMark/>
          </w:tcPr>
          <w:p w14:paraId="5AFCBD01" w14:textId="77777777" w:rsidR="00EB5EB5" w:rsidRPr="0026541A" w:rsidRDefault="00EB5EB5" w:rsidP="00EB5EB5">
            <w:pPr>
              <w:spacing w:after="0" w:line="360" w:lineRule="auto"/>
              <w:jc w:val="both"/>
              <w:rPr>
                <w:rFonts w:cs="Arial"/>
                <w:color w:val="000000"/>
              </w:rPr>
            </w:pPr>
            <w:r w:rsidRPr="0026541A">
              <w:rPr>
                <w:rFonts w:cs="Arial"/>
                <w:color w:val="000000"/>
              </w:rPr>
              <w:t>TC_CSS_100-08</w:t>
            </w:r>
          </w:p>
        </w:tc>
        <w:tc>
          <w:tcPr>
            <w:tcW w:w="1074" w:type="dxa"/>
            <w:shd w:val="clear" w:color="auto" w:fill="auto"/>
            <w:noWrap/>
            <w:vAlign w:val="center"/>
            <w:hideMark/>
          </w:tcPr>
          <w:p w14:paraId="2CEBA5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3A27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D1986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38CF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84251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1D54DB0" w14:textId="77777777" w:rsidTr="000A4F25">
        <w:trPr>
          <w:trHeight w:val="270"/>
          <w:jc w:val="center"/>
        </w:trPr>
        <w:tc>
          <w:tcPr>
            <w:tcW w:w="3160" w:type="dxa"/>
            <w:shd w:val="clear" w:color="auto" w:fill="auto"/>
            <w:noWrap/>
            <w:vAlign w:val="center"/>
            <w:hideMark/>
          </w:tcPr>
          <w:p w14:paraId="515C06D4"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527EE14F" w14:textId="77777777" w:rsidR="00EB5EB5" w:rsidRPr="0026541A" w:rsidRDefault="00EB5EB5" w:rsidP="00EB5EB5">
            <w:pPr>
              <w:spacing w:after="0" w:line="360" w:lineRule="auto"/>
              <w:jc w:val="both"/>
              <w:rPr>
                <w:rFonts w:cs="Arial"/>
                <w:color w:val="000000"/>
              </w:rPr>
            </w:pPr>
            <w:r w:rsidRPr="0026541A">
              <w:rPr>
                <w:rFonts w:cs="Arial"/>
                <w:color w:val="000000"/>
              </w:rPr>
              <w:t>TC_CSS_101-01</w:t>
            </w:r>
          </w:p>
        </w:tc>
        <w:tc>
          <w:tcPr>
            <w:tcW w:w="1074" w:type="dxa"/>
            <w:shd w:val="clear" w:color="auto" w:fill="auto"/>
            <w:noWrap/>
            <w:vAlign w:val="center"/>
            <w:hideMark/>
          </w:tcPr>
          <w:p w14:paraId="68967B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1CFF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94DB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AB56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1AA91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CBD614D" w14:textId="77777777" w:rsidTr="000A4F25">
        <w:trPr>
          <w:trHeight w:val="270"/>
          <w:jc w:val="center"/>
        </w:trPr>
        <w:tc>
          <w:tcPr>
            <w:tcW w:w="3160" w:type="dxa"/>
            <w:shd w:val="clear" w:color="auto" w:fill="auto"/>
            <w:noWrap/>
            <w:vAlign w:val="center"/>
            <w:hideMark/>
          </w:tcPr>
          <w:p w14:paraId="4F124894"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0B774856" w14:textId="77777777" w:rsidR="00EB5EB5" w:rsidRPr="0026541A" w:rsidRDefault="00EB5EB5" w:rsidP="00EB5EB5">
            <w:pPr>
              <w:spacing w:after="0" w:line="360" w:lineRule="auto"/>
              <w:jc w:val="both"/>
              <w:rPr>
                <w:rFonts w:cs="Arial"/>
                <w:color w:val="000000"/>
              </w:rPr>
            </w:pPr>
            <w:r w:rsidRPr="0026541A">
              <w:rPr>
                <w:rFonts w:cs="Arial"/>
                <w:color w:val="000000"/>
              </w:rPr>
              <w:t>TC_CSS_101-02</w:t>
            </w:r>
          </w:p>
        </w:tc>
        <w:tc>
          <w:tcPr>
            <w:tcW w:w="1074" w:type="dxa"/>
            <w:shd w:val="clear" w:color="auto" w:fill="auto"/>
            <w:noWrap/>
            <w:vAlign w:val="center"/>
            <w:hideMark/>
          </w:tcPr>
          <w:p w14:paraId="7A1EB4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F7DC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D2A4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0208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1B84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B462226" w14:textId="77777777" w:rsidTr="000A4F25">
        <w:trPr>
          <w:trHeight w:val="270"/>
          <w:jc w:val="center"/>
        </w:trPr>
        <w:tc>
          <w:tcPr>
            <w:tcW w:w="3160" w:type="dxa"/>
            <w:shd w:val="clear" w:color="auto" w:fill="auto"/>
            <w:noWrap/>
            <w:vAlign w:val="center"/>
            <w:hideMark/>
          </w:tcPr>
          <w:p w14:paraId="584A7E0B"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3CD2593E" w14:textId="77777777" w:rsidR="00EB5EB5" w:rsidRPr="0026541A" w:rsidRDefault="00EB5EB5" w:rsidP="00EB5EB5">
            <w:pPr>
              <w:spacing w:after="0" w:line="360" w:lineRule="auto"/>
              <w:jc w:val="both"/>
              <w:rPr>
                <w:rFonts w:cs="Arial"/>
                <w:color w:val="000000"/>
              </w:rPr>
            </w:pPr>
            <w:r w:rsidRPr="0026541A">
              <w:rPr>
                <w:rFonts w:cs="Arial"/>
                <w:color w:val="000000"/>
              </w:rPr>
              <w:t>TC_CSS_101-03</w:t>
            </w:r>
          </w:p>
        </w:tc>
        <w:tc>
          <w:tcPr>
            <w:tcW w:w="1074" w:type="dxa"/>
            <w:shd w:val="clear" w:color="auto" w:fill="auto"/>
            <w:noWrap/>
            <w:vAlign w:val="center"/>
            <w:hideMark/>
          </w:tcPr>
          <w:p w14:paraId="6CB672E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6381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6EED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9250F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3974E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0B59B14" w14:textId="77777777" w:rsidTr="000A4F25">
        <w:trPr>
          <w:trHeight w:val="270"/>
          <w:jc w:val="center"/>
        </w:trPr>
        <w:tc>
          <w:tcPr>
            <w:tcW w:w="3160" w:type="dxa"/>
            <w:shd w:val="clear" w:color="auto" w:fill="auto"/>
            <w:noWrap/>
            <w:vAlign w:val="center"/>
            <w:hideMark/>
          </w:tcPr>
          <w:p w14:paraId="5C98E50B"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7097BDA5" w14:textId="77777777" w:rsidR="00EB5EB5" w:rsidRPr="0026541A" w:rsidRDefault="00EB5EB5" w:rsidP="00EB5EB5">
            <w:pPr>
              <w:spacing w:after="0" w:line="360" w:lineRule="auto"/>
              <w:jc w:val="both"/>
              <w:rPr>
                <w:rFonts w:cs="Arial"/>
                <w:color w:val="000000"/>
              </w:rPr>
            </w:pPr>
            <w:r w:rsidRPr="0026541A">
              <w:rPr>
                <w:rFonts w:cs="Arial"/>
                <w:color w:val="000000"/>
              </w:rPr>
              <w:t>TC_CSS_101-04</w:t>
            </w:r>
          </w:p>
        </w:tc>
        <w:tc>
          <w:tcPr>
            <w:tcW w:w="1074" w:type="dxa"/>
            <w:shd w:val="clear" w:color="auto" w:fill="auto"/>
            <w:noWrap/>
            <w:vAlign w:val="center"/>
            <w:hideMark/>
          </w:tcPr>
          <w:p w14:paraId="08535D4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2F1E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A952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C80D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B6DFD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036C4B2" w14:textId="77777777" w:rsidTr="000A4F25">
        <w:trPr>
          <w:trHeight w:val="270"/>
          <w:jc w:val="center"/>
        </w:trPr>
        <w:tc>
          <w:tcPr>
            <w:tcW w:w="3160" w:type="dxa"/>
            <w:shd w:val="clear" w:color="auto" w:fill="auto"/>
            <w:noWrap/>
            <w:vAlign w:val="center"/>
            <w:hideMark/>
          </w:tcPr>
          <w:p w14:paraId="220AFBF9"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1A7151A8" w14:textId="77777777" w:rsidR="00EB5EB5" w:rsidRPr="0026541A" w:rsidRDefault="00EB5EB5" w:rsidP="00EB5EB5">
            <w:pPr>
              <w:spacing w:after="0" w:line="360" w:lineRule="auto"/>
              <w:jc w:val="both"/>
              <w:rPr>
                <w:rFonts w:cs="Arial"/>
                <w:color w:val="000000"/>
              </w:rPr>
            </w:pPr>
            <w:r w:rsidRPr="0026541A">
              <w:rPr>
                <w:rFonts w:cs="Arial"/>
                <w:color w:val="000000"/>
              </w:rPr>
              <w:t>TC_CSS_101-05</w:t>
            </w:r>
          </w:p>
        </w:tc>
        <w:tc>
          <w:tcPr>
            <w:tcW w:w="1074" w:type="dxa"/>
            <w:shd w:val="clear" w:color="auto" w:fill="auto"/>
            <w:noWrap/>
            <w:vAlign w:val="center"/>
            <w:hideMark/>
          </w:tcPr>
          <w:p w14:paraId="085657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6694B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6365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35FA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CE87A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03042B5" w14:textId="77777777" w:rsidTr="000A4F25">
        <w:trPr>
          <w:trHeight w:val="270"/>
          <w:jc w:val="center"/>
        </w:trPr>
        <w:tc>
          <w:tcPr>
            <w:tcW w:w="3160" w:type="dxa"/>
            <w:shd w:val="clear" w:color="auto" w:fill="auto"/>
            <w:noWrap/>
            <w:vAlign w:val="center"/>
            <w:hideMark/>
          </w:tcPr>
          <w:p w14:paraId="7024AEE3"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4A562C95" w14:textId="77777777" w:rsidR="00EB5EB5" w:rsidRPr="0026541A" w:rsidRDefault="00EB5EB5" w:rsidP="00EB5EB5">
            <w:pPr>
              <w:spacing w:after="0" w:line="360" w:lineRule="auto"/>
              <w:jc w:val="both"/>
              <w:rPr>
                <w:rFonts w:cs="Arial"/>
                <w:color w:val="000000"/>
              </w:rPr>
            </w:pPr>
            <w:r w:rsidRPr="0026541A">
              <w:rPr>
                <w:rFonts w:cs="Arial"/>
                <w:color w:val="000000"/>
              </w:rPr>
              <w:t>TC_CSS_101-06</w:t>
            </w:r>
          </w:p>
        </w:tc>
        <w:tc>
          <w:tcPr>
            <w:tcW w:w="1074" w:type="dxa"/>
            <w:shd w:val="clear" w:color="auto" w:fill="auto"/>
            <w:noWrap/>
            <w:vAlign w:val="center"/>
            <w:hideMark/>
          </w:tcPr>
          <w:p w14:paraId="66F91C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BAF88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DE7C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6328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0A6E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7D5EE4" w14:textId="77777777" w:rsidTr="000A4F25">
        <w:trPr>
          <w:trHeight w:val="270"/>
          <w:jc w:val="center"/>
        </w:trPr>
        <w:tc>
          <w:tcPr>
            <w:tcW w:w="3160" w:type="dxa"/>
            <w:shd w:val="clear" w:color="auto" w:fill="auto"/>
            <w:noWrap/>
            <w:vAlign w:val="center"/>
            <w:hideMark/>
          </w:tcPr>
          <w:p w14:paraId="267BD540"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77B0B444" w14:textId="77777777" w:rsidR="00EB5EB5" w:rsidRPr="0026541A" w:rsidRDefault="00EB5EB5" w:rsidP="00EB5EB5">
            <w:pPr>
              <w:spacing w:after="0" w:line="360" w:lineRule="auto"/>
              <w:jc w:val="both"/>
              <w:rPr>
                <w:rFonts w:cs="Arial"/>
                <w:color w:val="000000"/>
              </w:rPr>
            </w:pPr>
            <w:r w:rsidRPr="0026541A">
              <w:rPr>
                <w:rFonts w:cs="Arial"/>
                <w:color w:val="000000"/>
              </w:rPr>
              <w:t>TC_CSS_101-07</w:t>
            </w:r>
          </w:p>
        </w:tc>
        <w:tc>
          <w:tcPr>
            <w:tcW w:w="1074" w:type="dxa"/>
            <w:shd w:val="clear" w:color="auto" w:fill="auto"/>
            <w:noWrap/>
            <w:vAlign w:val="center"/>
            <w:hideMark/>
          </w:tcPr>
          <w:p w14:paraId="510081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74DB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139D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883F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FD539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C0334E3" w14:textId="77777777" w:rsidTr="000A4F25">
        <w:trPr>
          <w:trHeight w:val="270"/>
          <w:jc w:val="center"/>
        </w:trPr>
        <w:tc>
          <w:tcPr>
            <w:tcW w:w="3160" w:type="dxa"/>
            <w:shd w:val="clear" w:color="auto" w:fill="auto"/>
            <w:noWrap/>
            <w:vAlign w:val="center"/>
            <w:hideMark/>
          </w:tcPr>
          <w:p w14:paraId="32AE14CA"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5B60598E" w14:textId="77777777" w:rsidR="00EB5EB5" w:rsidRPr="0026541A" w:rsidRDefault="00EB5EB5" w:rsidP="00EB5EB5">
            <w:pPr>
              <w:spacing w:after="0" w:line="360" w:lineRule="auto"/>
              <w:jc w:val="both"/>
              <w:rPr>
                <w:rFonts w:cs="Arial"/>
                <w:color w:val="000000"/>
              </w:rPr>
            </w:pPr>
            <w:r w:rsidRPr="0026541A">
              <w:rPr>
                <w:rFonts w:cs="Arial"/>
                <w:color w:val="000000"/>
              </w:rPr>
              <w:t>TC_CSS_101-08</w:t>
            </w:r>
          </w:p>
        </w:tc>
        <w:tc>
          <w:tcPr>
            <w:tcW w:w="1074" w:type="dxa"/>
            <w:shd w:val="clear" w:color="auto" w:fill="auto"/>
            <w:noWrap/>
            <w:vAlign w:val="center"/>
            <w:hideMark/>
          </w:tcPr>
          <w:p w14:paraId="1A5884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CF2D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1A49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84B8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ABF5D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75CC751" w14:textId="77777777" w:rsidTr="000A4F25">
        <w:trPr>
          <w:trHeight w:val="270"/>
          <w:jc w:val="center"/>
        </w:trPr>
        <w:tc>
          <w:tcPr>
            <w:tcW w:w="3160" w:type="dxa"/>
            <w:shd w:val="clear" w:color="auto" w:fill="auto"/>
            <w:noWrap/>
            <w:vAlign w:val="center"/>
            <w:hideMark/>
          </w:tcPr>
          <w:p w14:paraId="0210C501"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5862775A" w14:textId="77777777" w:rsidR="00EB5EB5" w:rsidRPr="0026541A" w:rsidRDefault="00EB5EB5" w:rsidP="00EB5EB5">
            <w:pPr>
              <w:spacing w:after="0" w:line="360" w:lineRule="auto"/>
              <w:jc w:val="both"/>
              <w:rPr>
                <w:rFonts w:cs="Arial"/>
                <w:color w:val="000000"/>
              </w:rPr>
            </w:pPr>
            <w:r w:rsidRPr="0026541A">
              <w:rPr>
                <w:rFonts w:cs="Arial"/>
                <w:color w:val="000000"/>
              </w:rPr>
              <w:t>TC_CSS_101-09</w:t>
            </w:r>
          </w:p>
        </w:tc>
        <w:tc>
          <w:tcPr>
            <w:tcW w:w="1074" w:type="dxa"/>
            <w:shd w:val="clear" w:color="auto" w:fill="auto"/>
            <w:noWrap/>
            <w:vAlign w:val="center"/>
            <w:hideMark/>
          </w:tcPr>
          <w:p w14:paraId="548996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5355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0113F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6784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4A95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EF0E51A" w14:textId="77777777" w:rsidTr="000A4F25">
        <w:trPr>
          <w:trHeight w:val="270"/>
          <w:jc w:val="center"/>
        </w:trPr>
        <w:tc>
          <w:tcPr>
            <w:tcW w:w="3160" w:type="dxa"/>
            <w:shd w:val="clear" w:color="auto" w:fill="auto"/>
            <w:noWrap/>
            <w:vAlign w:val="center"/>
            <w:hideMark/>
          </w:tcPr>
          <w:p w14:paraId="1D57547B"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3A50B54C" w14:textId="77777777" w:rsidR="00EB5EB5" w:rsidRPr="0026541A" w:rsidRDefault="00EB5EB5" w:rsidP="00EB5EB5">
            <w:pPr>
              <w:spacing w:after="0" w:line="360" w:lineRule="auto"/>
              <w:jc w:val="both"/>
              <w:rPr>
                <w:rFonts w:cs="Arial"/>
                <w:color w:val="000000"/>
              </w:rPr>
            </w:pPr>
            <w:r w:rsidRPr="0026541A">
              <w:rPr>
                <w:rFonts w:cs="Arial"/>
                <w:color w:val="000000"/>
              </w:rPr>
              <w:t>TC_CSS_101-10</w:t>
            </w:r>
          </w:p>
        </w:tc>
        <w:tc>
          <w:tcPr>
            <w:tcW w:w="1074" w:type="dxa"/>
            <w:shd w:val="clear" w:color="auto" w:fill="auto"/>
            <w:noWrap/>
            <w:vAlign w:val="center"/>
            <w:hideMark/>
          </w:tcPr>
          <w:p w14:paraId="4547EA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F9D5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92CB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9065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A06FE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0AC17FA" w14:textId="77777777" w:rsidTr="000A4F25">
        <w:trPr>
          <w:trHeight w:val="270"/>
          <w:jc w:val="center"/>
        </w:trPr>
        <w:tc>
          <w:tcPr>
            <w:tcW w:w="3160" w:type="dxa"/>
            <w:shd w:val="clear" w:color="auto" w:fill="auto"/>
            <w:noWrap/>
            <w:vAlign w:val="center"/>
            <w:hideMark/>
          </w:tcPr>
          <w:p w14:paraId="5A91F288"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2C122E50" w14:textId="77777777" w:rsidR="00EB5EB5" w:rsidRPr="0026541A" w:rsidRDefault="00EB5EB5" w:rsidP="00EB5EB5">
            <w:pPr>
              <w:spacing w:after="0" w:line="360" w:lineRule="auto"/>
              <w:jc w:val="both"/>
              <w:rPr>
                <w:rFonts w:cs="Arial"/>
                <w:color w:val="000000"/>
              </w:rPr>
            </w:pPr>
            <w:r w:rsidRPr="0026541A">
              <w:rPr>
                <w:rFonts w:cs="Arial"/>
                <w:color w:val="000000"/>
              </w:rPr>
              <w:t>TC_CSS_101-11</w:t>
            </w:r>
          </w:p>
        </w:tc>
        <w:tc>
          <w:tcPr>
            <w:tcW w:w="1074" w:type="dxa"/>
            <w:shd w:val="clear" w:color="auto" w:fill="auto"/>
            <w:noWrap/>
            <w:vAlign w:val="center"/>
            <w:hideMark/>
          </w:tcPr>
          <w:p w14:paraId="508783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DC5B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A016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86DB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AD33E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8FEB1F" w14:textId="77777777" w:rsidTr="000A4F25">
        <w:trPr>
          <w:trHeight w:val="270"/>
          <w:jc w:val="center"/>
        </w:trPr>
        <w:tc>
          <w:tcPr>
            <w:tcW w:w="3160" w:type="dxa"/>
            <w:shd w:val="clear" w:color="auto" w:fill="auto"/>
            <w:noWrap/>
            <w:vAlign w:val="center"/>
            <w:hideMark/>
          </w:tcPr>
          <w:p w14:paraId="4520B879"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1351CDF4" w14:textId="77777777" w:rsidR="00EB5EB5" w:rsidRPr="0026541A" w:rsidRDefault="00EB5EB5" w:rsidP="00EB5EB5">
            <w:pPr>
              <w:spacing w:after="0" w:line="360" w:lineRule="auto"/>
              <w:jc w:val="both"/>
              <w:rPr>
                <w:rFonts w:cs="Arial"/>
                <w:color w:val="000000"/>
              </w:rPr>
            </w:pPr>
            <w:r w:rsidRPr="0026541A">
              <w:rPr>
                <w:rFonts w:cs="Arial"/>
                <w:color w:val="000000"/>
              </w:rPr>
              <w:t>TC_CSS_101-12</w:t>
            </w:r>
          </w:p>
        </w:tc>
        <w:tc>
          <w:tcPr>
            <w:tcW w:w="1074" w:type="dxa"/>
            <w:shd w:val="clear" w:color="auto" w:fill="auto"/>
            <w:noWrap/>
            <w:vAlign w:val="center"/>
            <w:hideMark/>
          </w:tcPr>
          <w:p w14:paraId="4456D4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3130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214E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D7AD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26762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CB9E3A" w14:textId="77777777" w:rsidTr="000A4F25">
        <w:trPr>
          <w:trHeight w:val="270"/>
          <w:jc w:val="center"/>
        </w:trPr>
        <w:tc>
          <w:tcPr>
            <w:tcW w:w="3160" w:type="dxa"/>
            <w:shd w:val="clear" w:color="auto" w:fill="auto"/>
            <w:noWrap/>
            <w:vAlign w:val="center"/>
            <w:hideMark/>
          </w:tcPr>
          <w:p w14:paraId="633BD123"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08D3137F" w14:textId="77777777" w:rsidR="00EB5EB5" w:rsidRPr="0026541A" w:rsidRDefault="00EB5EB5" w:rsidP="00EB5EB5">
            <w:pPr>
              <w:spacing w:after="0" w:line="360" w:lineRule="auto"/>
              <w:jc w:val="both"/>
              <w:rPr>
                <w:rFonts w:cs="Arial"/>
                <w:color w:val="000000"/>
              </w:rPr>
            </w:pPr>
            <w:r w:rsidRPr="0026541A">
              <w:rPr>
                <w:rFonts w:cs="Arial"/>
                <w:color w:val="000000"/>
              </w:rPr>
              <w:t>TC_CSS_101-13</w:t>
            </w:r>
          </w:p>
        </w:tc>
        <w:tc>
          <w:tcPr>
            <w:tcW w:w="1074" w:type="dxa"/>
            <w:shd w:val="clear" w:color="auto" w:fill="auto"/>
            <w:noWrap/>
            <w:vAlign w:val="center"/>
            <w:hideMark/>
          </w:tcPr>
          <w:p w14:paraId="249F923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B8AF0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1F8D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7474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9CFE1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80B752A" w14:textId="77777777" w:rsidTr="000A4F25">
        <w:trPr>
          <w:trHeight w:val="270"/>
          <w:jc w:val="center"/>
        </w:trPr>
        <w:tc>
          <w:tcPr>
            <w:tcW w:w="3160" w:type="dxa"/>
            <w:shd w:val="clear" w:color="auto" w:fill="auto"/>
            <w:noWrap/>
            <w:vAlign w:val="center"/>
            <w:hideMark/>
          </w:tcPr>
          <w:p w14:paraId="4281FEFF" w14:textId="77777777" w:rsidR="00EB5EB5" w:rsidRPr="0026541A" w:rsidRDefault="00EB5EB5" w:rsidP="00EB5EB5">
            <w:pPr>
              <w:spacing w:after="0" w:line="360" w:lineRule="auto"/>
              <w:jc w:val="both"/>
              <w:rPr>
                <w:rFonts w:cs="Arial"/>
                <w:color w:val="000000"/>
              </w:rPr>
            </w:pPr>
            <w:r w:rsidRPr="0026541A">
              <w:rPr>
                <w:rFonts w:cs="Arial"/>
                <w:color w:val="000000"/>
              </w:rPr>
              <w:t>TP_CSS_101</w:t>
            </w:r>
          </w:p>
        </w:tc>
        <w:tc>
          <w:tcPr>
            <w:tcW w:w="3088" w:type="dxa"/>
            <w:shd w:val="clear" w:color="auto" w:fill="auto"/>
            <w:noWrap/>
            <w:vAlign w:val="center"/>
            <w:hideMark/>
          </w:tcPr>
          <w:p w14:paraId="10205415" w14:textId="77777777" w:rsidR="00EB5EB5" w:rsidRPr="0026541A" w:rsidRDefault="00EB5EB5" w:rsidP="00EB5EB5">
            <w:pPr>
              <w:spacing w:after="0" w:line="360" w:lineRule="auto"/>
              <w:jc w:val="both"/>
              <w:rPr>
                <w:rFonts w:cs="Arial"/>
                <w:color w:val="000000"/>
              </w:rPr>
            </w:pPr>
            <w:r w:rsidRPr="0026541A">
              <w:rPr>
                <w:rFonts w:cs="Arial"/>
                <w:color w:val="000000"/>
              </w:rPr>
              <w:t>TC_CSS_101-14</w:t>
            </w:r>
          </w:p>
        </w:tc>
        <w:tc>
          <w:tcPr>
            <w:tcW w:w="1074" w:type="dxa"/>
            <w:shd w:val="clear" w:color="auto" w:fill="auto"/>
            <w:noWrap/>
            <w:vAlign w:val="center"/>
            <w:hideMark/>
          </w:tcPr>
          <w:p w14:paraId="43465C2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4948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6235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AB127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F13F0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0F66934" w14:textId="77777777" w:rsidTr="000A4F25">
        <w:trPr>
          <w:trHeight w:val="270"/>
          <w:jc w:val="center"/>
        </w:trPr>
        <w:tc>
          <w:tcPr>
            <w:tcW w:w="3160" w:type="dxa"/>
            <w:shd w:val="clear" w:color="auto" w:fill="auto"/>
            <w:noWrap/>
            <w:vAlign w:val="center"/>
            <w:hideMark/>
          </w:tcPr>
          <w:p w14:paraId="7A9A97A2" w14:textId="77777777" w:rsidR="00EB5EB5" w:rsidRPr="0026541A" w:rsidRDefault="00EB5EB5" w:rsidP="00EB5EB5">
            <w:pPr>
              <w:spacing w:after="0" w:line="360" w:lineRule="auto"/>
              <w:jc w:val="both"/>
              <w:rPr>
                <w:rFonts w:cs="Arial"/>
                <w:color w:val="000000"/>
              </w:rPr>
            </w:pPr>
            <w:r w:rsidRPr="0026541A">
              <w:rPr>
                <w:rFonts w:cs="Arial"/>
                <w:color w:val="000000"/>
              </w:rPr>
              <w:t>TP_CSS_102</w:t>
            </w:r>
          </w:p>
        </w:tc>
        <w:tc>
          <w:tcPr>
            <w:tcW w:w="3088" w:type="dxa"/>
            <w:shd w:val="clear" w:color="auto" w:fill="auto"/>
            <w:noWrap/>
            <w:vAlign w:val="center"/>
            <w:hideMark/>
          </w:tcPr>
          <w:p w14:paraId="17B817B7" w14:textId="77777777" w:rsidR="00EB5EB5" w:rsidRPr="0026541A" w:rsidRDefault="00EB5EB5" w:rsidP="00EB5EB5">
            <w:pPr>
              <w:spacing w:after="0" w:line="360" w:lineRule="auto"/>
              <w:jc w:val="both"/>
              <w:rPr>
                <w:rFonts w:cs="Arial"/>
                <w:color w:val="000000"/>
              </w:rPr>
            </w:pPr>
            <w:r w:rsidRPr="0026541A">
              <w:rPr>
                <w:rFonts w:cs="Arial"/>
                <w:color w:val="000000"/>
              </w:rPr>
              <w:t>TC_CSS_102-01</w:t>
            </w:r>
          </w:p>
        </w:tc>
        <w:tc>
          <w:tcPr>
            <w:tcW w:w="1074" w:type="dxa"/>
            <w:shd w:val="clear" w:color="auto" w:fill="auto"/>
            <w:noWrap/>
            <w:vAlign w:val="center"/>
            <w:hideMark/>
          </w:tcPr>
          <w:p w14:paraId="0C7296A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0B6A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0E03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B3F56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DA8A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63A4B8" w14:textId="77777777" w:rsidTr="000A4F25">
        <w:trPr>
          <w:trHeight w:val="270"/>
          <w:jc w:val="center"/>
        </w:trPr>
        <w:tc>
          <w:tcPr>
            <w:tcW w:w="3160" w:type="dxa"/>
            <w:shd w:val="clear" w:color="auto" w:fill="auto"/>
            <w:noWrap/>
            <w:vAlign w:val="center"/>
            <w:hideMark/>
          </w:tcPr>
          <w:p w14:paraId="682ED351" w14:textId="77777777" w:rsidR="00EB5EB5" w:rsidRPr="0026541A" w:rsidRDefault="00EB5EB5" w:rsidP="00EB5EB5">
            <w:pPr>
              <w:spacing w:after="0" w:line="360" w:lineRule="auto"/>
              <w:jc w:val="both"/>
              <w:rPr>
                <w:rFonts w:cs="Arial"/>
                <w:color w:val="000000"/>
              </w:rPr>
            </w:pPr>
            <w:r w:rsidRPr="0026541A">
              <w:rPr>
                <w:rFonts w:cs="Arial"/>
                <w:color w:val="000000"/>
              </w:rPr>
              <w:t>TP_CSS_102</w:t>
            </w:r>
          </w:p>
        </w:tc>
        <w:tc>
          <w:tcPr>
            <w:tcW w:w="3088" w:type="dxa"/>
            <w:shd w:val="clear" w:color="auto" w:fill="auto"/>
            <w:noWrap/>
            <w:vAlign w:val="center"/>
            <w:hideMark/>
          </w:tcPr>
          <w:p w14:paraId="676DCC0D" w14:textId="77777777" w:rsidR="00EB5EB5" w:rsidRPr="0026541A" w:rsidRDefault="00EB5EB5" w:rsidP="00EB5EB5">
            <w:pPr>
              <w:spacing w:after="0" w:line="360" w:lineRule="auto"/>
              <w:jc w:val="both"/>
              <w:rPr>
                <w:rFonts w:cs="Arial"/>
                <w:color w:val="000000"/>
              </w:rPr>
            </w:pPr>
            <w:r w:rsidRPr="0026541A">
              <w:rPr>
                <w:rFonts w:cs="Arial"/>
                <w:color w:val="000000"/>
              </w:rPr>
              <w:t>TC_CSS_102-02</w:t>
            </w:r>
          </w:p>
        </w:tc>
        <w:tc>
          <w:tcPr>
            <w:tcW w:w="1074" w:type="dxa"/>
            <w:shd w:val="clear" w:color="auto" w:fill="auto"/>
            <w:noWrap/>
            <w:vAlign w:val="center"/>
            <w:hideMark/>
          </w:tcPr>
          <w:p w14:paraId="7A39F1B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BFA5E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FCEC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0D7F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D3BF6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B36388" w14:textId="77777777" w:rsidTr="000A4F25">
        <w:trPr>
          <w:trHeight w:val="270"/>
          <w:jc w:val="center"/>
        </w:trPr>
        <w:tc>
          <w:tcPr>
            <w:tcW w:w="3160" w:type="dxa"/>
            <w:shd w:val="clear" w:color="auto" w:fill="auto"/>
            <w:noWrap/>
            <w:vAlign w:val="center"/>
            <w:hideMark/>
          </w:tcPr>
          <w:p w14:paraId="3FB304CE" w14:textId="77777777" w:rsidR="00EB5EB5" w:rsidRPr="0026541A" w:rsidRDefault="00EB5EB5" w:rsidP="00EB5EB5">
            <w:pPr>
              <w:spacing w:after="0" w:line="360" w:lineRule="auto"/>
              <w:jc w:val="both"/>
              <w:rPr>
                <w:rFonts w:cs="Arial"/>
                <w:color w:val="000000"/>
              </w:rPr>
            </w:pPr>
            <w:r w:rsidRPr="0026541A">
              <w:rPr>
                <w:rFonts w:cs="Arial"/>
                <w:color w:val="000000"/>
              </w:rPr>
              <w:t>TP_CSS_105</w:t>
            </w:r>
          </w:p>
        </w:tc>
        <w:tc>
          <w:tcPr>
            <w:tcW w:w="3088" w:type="dxa"/>
            <w:shd w:val="clear" w:color="auto" w:fill="auto"/>
            <w:noWrap/>
            <w:vAlign w:val="center"/>
            <w:hideMark/>
          </w:tcPr>
          <w:p w14:paraId="51CC2422" w14:textId="77777777" w:rsidR="00EB5EB5" w:rsidRPr="0026541A" w:rsidRDefault="00EB5EB5" w:rsidP="00EB5EB5">
            <w:pPr>
              <w:spacing w:after="0" w:line="360" w:lineRule="auto"/>
              <w:jc w:val="both"/>
              <w:rPr>
                <w:rFonts w:cs="Arial"/>
                <w:color w:val="000000"/>
              </w:rPr>
            </w:pPr>
            <w:r w:rsidRPr="0026541A">
              <w:rPr>
                <w:rFonts w:cs="Arial"/>
                <w:color w:val="000000"/>
              </w:rPr>
              <w:t>TC_CSS_105-01</w:t>
            </w:r>
          </w:p>
        </w:tc>
        <w:tc>
          <w:tcPr>
            <w:tcW w:w="1074" w:type="dxa"/>
            <w:shd w:val="clear" w:color="auto" w:fill="auto"/>
            <w:noWrap/>
            <w:vAlign w:val="center"/>
            <w:hideMark/>
          </w:tcPr>
          <w:p w14:paraId="1F93094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D732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AC8B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7E7AD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3C91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29BD34" w14:textId="77777777" w:rsidTr="000A4F25">
        <w:trPr>
          <w:trHeight w:val="270"/>
          <w:jc w:val="center"/>
        </w:trPr>
        <w:tc>
          <w:tcPr>
            <w:tcW w:w="3160" w:type="dxa"/>
            <w:shd w:val="clear" w:color="auto" w:fill="auto"/>
            <w:noWrap/>
            <w:vAlign w:val="center"/>
            <w:hideMark/>
          </w:tcPr>
          <w:p w14:paraId="2FFE395D" w14:textId="77777777" w:rsidR="00EB5EB5" w:rsidRPr="0026541A" w:rsidRDefault="00EB5EB5" w:rsidP="00EB5EB5">
            <w:pPr>
              <w:spacing w:after="0" w:line="360" w:lineRule="auto"/>
              <w:jc w:val="both"/>
              <w:rPr>
                <w:rFonts w:cs="Arial"/>
                <w:color w:val="000000"/>
              </w:rPr>
            </w:pPr>
            <w:r w:rsidRPr="0026541A">
              <w:rPr>
                <w:rFonts w:cs="Arial"/>
                <w:color w:val="000000"/>
              </w:rPr>
              <w:t>TP_CSS_106</w:t>
            </w:r>
          </w:p>
        </w:tc>
        <w:tc>
          <w:tcPr>
            <w:tcW w:w="3088" w:type="dxa"/>
            <w:shd w:val="clear" w:color="auto" w:fill="auto"/>
            <w:noWrap/>
            <w:vAlign w:val="center"/>
            <w:hideMark/>
          </w:tcPr>
          <w:p w14:paraId="46EB8046" w14:textId="77777777" w:rsidR="00EB5EB5" w:rsidRPr="0026541A" w:rsidRDefault="00EB5EB5" w:rsidP="00EB5EB5">
            <w:pPr>
              <w:spacing w:after="0" w:line="360" w:lineRule="auto"/>
              <w:jc w:val="both"/>
              <w:rPr>
                <w:rFonts w:cs="Arial"/>
                <w:color w:val="000000"/>
              </w:rPr>
            </w:pPr>
            <w:r w:rsidRPr="0026541A">
              <w:rPr>
                <w:rFonts w:cs="Arial"/>
                <w:color w:val="000000"/>
              </w:rPr>
              <w:t>TC_CSS_106-01</w:t>
            </w:r>
          </w:p>
        </w:tc>
        <w:tc>
          <w:tcPr>
            <w:tcW w:w="1074" w:type="dxa"/>
            <w:shd w:val="clear" w:color="auto" w:fill="auto"/>
            <w:noWrap/>
            <w:vAlign w:val="center"/>
            <w:hideMark/>
          </w:tcPr>
          <w:p w14:paraId="53A4CEF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A432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2299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5B91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ED2E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7CC700" w14:textId="77777777" w:rsidTr="000A4F25">
        <w:trPr>
          <w:trHeight w:val="270"/>
          <w:jc w:val="center"/>
        </w:trPr>
        <w:tc>
          <w:tcPr>
            <w:tcW w:w="3160" w:type="dxa"/>
            <w:shd w:val="clear" w:color="auto" w:fill="auto"/>
            <w:noWrap/>
            <w:vAlign w:val="center"/>
            <w:hideMark/>
          </w:tcPr>
          <w:p w14:paraId="414C2CFC" w14:textId="77777777" w:rsidR="00EB5EB5" w:rsidRPr="0026541A" w:rsidRDefault="00EB5EB5" w:rsidP="00EB5EB5">
            <w:pPr>
              <w:spacing w:after="0" w:line="360" w:lineRule="auto"/>
              <w:jc w:val="both"/>
              <w:rPr>
                <w:rFonts w:cs="Arial"/>
                <w:color w:val="000000"/>
              </w:rPr>
            </w:pPr>
            <w:r w:rsidRPr="0026541A">
              <w:rPr>
                <w:rFonts w:cs="Arial"/>
                <w:color w:val="000000"/>
              </w:rPr>
              <w:t>TP_CSS_107</w:t>
            </w:r>
          </w:p>
        </w:tc>
        <w:tc>
          <w:tcPr>
            <w:tcW w:w="3088" w:type="dxa"/>
            <w:shd w:val="clear" w:color="auto" w:fill="auto"/>
            <w:noWrap/>
            <w:vAlign w:val="center"/>
            <w:hideMark/>
          </w:tcPr>
          <w:p w14:paraId="2266A91F" w14:textId="77777777" w:rsidR="00EB5EB5" w:rsidRPr="0026541A" w:rsidRDefault="00EB5EB5" w:rsidP="00EB5EB5">
            <w:pPr>
              <w:spacing w:after="0" w:line="360" w:lineRule="auto"/>
              <w:jc w:val="both"/>
              <w:rPr>
                <w:rFonts w:cs="Arial"/>
                <w:color w:val="000000"/>
              </w:rPr>
            </w:pPr>
            <w:r w:rsidRPr="0026541A">
              <w:rPr>
                <w:rFonts w:cs="Arial"/>
                <w:color w:val="000000"/>
              </w:rPr>
              <w:t>TC_CSS_107-01</w:t>
            </w:r>
          </w:p>
        </w:tc>
        <w:tc>
          <w:tcPr>
            <w:tcW w:w="1074" w:type="dxa"/>
            <w:shd w:val="clear" w:color="auto" w:fill="auto"/>
            <w:noWrap/>
            <w:vAlign w:val="center"/>
            <w:hideMark/>
          </w:tcPr>
          <w:p w14:paraId="5772E1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40EF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365D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9F092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2F4B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D92231" w14:textId="77777777" w:rsidTr="000A4F25">
        <w:trPr>
          <w:trHeight w:val="270"/>
          <w:jc w:val="center"/>
        </w:trPr>
        <w:tc>
          <w:tcPr>
            <w:tcW w:w="3160" w:type="dxa"/>
            <w:shd w:val="clear" w:color="auto" w:fill="auto"/>
            <w:noWrap/>
            <w:vAlign w:val="center"/>
            <w:hideMark/>
          </w:tcPr>
          <w:p w14:paraId="69EB33AC" w14:textId="77777777" w:rsidR="00EB5EB5" w:rsidRPr="0026541A" w:rsidRDefault="00EB5EB5" w:rsidP="00EB5EB5">
            <w:pPr>
              <w:spacing w:after="0" w:line="360" w:lineRule="auto"/>
              <w:jc w:val="both"/>
              <w:rPr>
                <w:rFonts w:cs="Arial"/>
                <w:color w:val="000000"/>
              </w:rPr>
            </w:pPr>
            <w:r w:rsidRPr="0026541A">
              <w:rPr>
                <w:rFonts w:cs="Arial"/>
                <w:color w:val="000000"/>
              </w:rPr>
              <w:t>TP_CSS_108</w:t>
            </w:r>
          </w:p>
        </w:tc>
        <w:tc>
          <w:tcPr>
            <w:tcW w:w="3088" w:type="dxa"/>
            <w:shd w:val="clear" w:color="auto" w:fill="auto"/>
            <w:noWrap/>
            <w:vAlign w:val="center"/>
            <w:hideMark/>
          </w:tcPr>
          <w:p w14:paraId="7F2A442B" w14:textId="77777777" w:rsidR="00EB5EB5" w:rsidRPr="0026541A" w:rsidRDefault="00EB5EB5" w:rsidP="00EB5EB5">
            <w:pPr>
              <w:spacing w:after="0" w:line="360" w:lineRule="auto"/>
              <w:jc w:val="both"/>
              <w:rPr>
                <w:rFonts w:cs="Arial"/>
                <w:color w:val="000000"/>
              </w:rPr>
            </w:pPr>
            <w:r w:rsidRPr="0026541A">
              <w:rPr>
                <w:rFonts w:cs="Arial"/>
                <w:color w:val="000000"/>
              </w:rPr>
              <w:t>TC_CSS_108-01</w:t>
            </w:r>
          </w:p>
        </w:tc>
        <w:tc>
          <w:tcPr>
            <w:tcW w:w="1074" w:type="dxa"/>
            <w:shd w:val="clear" w:color="auto" w:fill="auto"/>
            <w:noWrap/>
            <w:vAlign w:val="center"/>
            <w:hideMark/>
          </w:tcPr>
          <w:p w14:paraId="13861B0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AC7F4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E956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9B1D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C4400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BE5361" w14:textId="77777777" w:rsidTr="000A4F25">
        <w:trPr>
          <w:trHeight w:val="267"/>
          <w:jc w:val="center"/>
        </w:trPr>
        <w:tc>
          <w:tcPr>
            <w:tcW w:w="3160" w:type="dxa"/>
            <w:shd w:val="clear" w:color="auto" w:fill="auto"/>
            <w:noWrap/>
            <w:vAlign w:val="center"/>
            <w:hideMark/>
          </w:tcPr>
          <w:p w14:paraId="6A015683" w14:textId="77777777" w:rsidR="00EB5EB5" w:rsidRPr="0026541A" w:rsidRDefault="00EB5EB5" w:rsidP="00EB5EB5">
            <w:pPr>
              <w:spacing w:after="0" w:line="360" w:lineRule="auto"/>
              <w:jc w:val="both"/>
              <w:rPr>
                <w:rFonts w:cs="Arial"/>
                <w:color w:val="000000"/>
              </w:rPr>
            </w:pPr>
            <w:r w:rsidRPr="0026541A">
              <w:rPr>
                <w:rFonts w:cs="Arial"/>
                <w:color w:val="000000"/>
              </w:rPr>
              <w:t>TP_CSS_109</w:t>
            </w:r>
          </w:p>
        </w:tc>
        <w:tc>
          <w:tcPr>
            <w:tcW w:w="3088" w:type="dxa"/>
            <w:shd w:val="clear" w:color="auto" w:fill="auto"/>
            <w:noWrap/>
            <w:vAlign w:val="center"/>
            <w:hideMark/>
          </w:tcPr>
          <w:p w14:paraId="5060DFF1" w14:textId="77777777" w:rsidR="00EB5EB5" w:rsidRPr="0026541A" w:rsidRDefault="00EB5EB5" w:rsidP="00EB5EB5">
            <w:pPr>
              <w:spacing w:after="0" w:line="360" w:lineRule="auto"/>
              <w:jc w:val="both"/>
              <w:rPr>
                <w:rFonts w:cs="Arial"/>
                <w:color w:val="000000"/>
              </w:rPr>
            </w:pPr>
            <w:r w:rsidRPr="0026541A">
              <w:rPr>
                <w:rFonts w:cs="Arial"/>
                <w:color w:val="000000"/>
              </w:rPr>
              <w:t>TC_CSS_109-01</w:t>
            </w:r>
          </w:p>
        </w:tc>
        <w:tc>
          <w:tcPr>
            <w:tcW w:w="1074" w:type="dxa"/>
            <w:shd w:val="clear" w:color="auto" w:fill="auto"/>
            <w:noWrap/>
            <w:vAlign w:val="center"/>
            <w:hideMark/>
          </w:tcPr>
          <w:p w14:paraId="2F7C002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31EF6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D1D2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975F2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2ABDC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B8F627" w14:textId="77777777" w:rsidTr="000A4F25">
        <w:trPr>
          <w:trHeight w:val="270"/>
          <w:jc w:val="center"/>
        </w:trPr>
        <w:tc>
          <w:tcPr>
            <w:tcW w:w="3160" w:type="dxa"/>
            <w:shd w:val="clear" w:color="auto" w:fill="auto"/>
            <w:noWrap/>
            <w:vAlign w:val="center"/>
            <w:hideMark/>
          </w:tcPr>
          <w:p w14:paraId="559187E7" w14:textId="77777777" w:rsidR="00EB5EB5" w:rsidRPr="0026541A" w:rsidRDefault="00EB5EB5" w:rsidP="00EB5EB5">
            <w:pPr>
              <w:spacing w:after="0" w:line="360" w:lineRule="auto"/>
              <w:jc w:val="both"/>
              <w:rPr>
                <w:rFonts w:cs="Arial"/>
                <w:color w:val="000000"/>
              </w:rPr>
            </w:pPr>
            <w:r w:rsidRPr="0026541A">
              <w:rPr>
                <w:rFonts w:cs="Arial"/>
                <w:color w:val="000000"/>
              </w:rPr>
              <w:t>TP_CSS_110</w:t>
            </w:r>
          </w:p>
        </w:tc>
        <w:tc>
          <w:tcPr>
            <w:tcW w:w="3088" w:type="dxa"/>
            <w:shd w:val="clear" w:color="auto" w:fill="auto"/>
            <w:noWrap/>
            <w:vAlign w:val="center"/>
            <w:hideMark/>
          </w:tcPr>
          <w:p w14:paraId="4B1796B0" w14:textId="77777777" w:rsidR="00EB5EB5" w:rsidRPr="0026541A" w:rsidRDefault="00EB5EB5" w:rsidP="00EB5EB5">
            <w:pPr>
              <w:spacing w:after="0" w:line="360" w:lineRule="auto"/>
              <w:jc w:val="both"/>
              <w:rPr>
                <w:rFonts w:cs="Arial"/>
                <w:color w:val="000000"/>
              </w:rPr>
            </w:pPr>
            <w:r w:rsidRPr="0026541A">
              <w:rPr>
                <w:rFonts w:cs="Arial"/>
                <w:color w:val="000000"/>
              </w:rPr>
              <w:t>TC_CSS_110-01</w:t>
            </w:r>
          </w:p>
        </w:tc>
        <w:tc>
          <w:tcPr>
            <w:tcW w:w="1074" w:type="dxa"/>
            <w:shd w:val="clear" w:color="auto" w:fill="auto"/>
            <w:noWrap/>
            <w:vAlign w:val="center"/>
            <w:hideMark/>
          </w:tcPr>
          <w:p w14:paraId="62FCBBB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4BB781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FBAF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81E53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43FF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2440FD" w14:textId="77777777" w:rsidTr="000A4F25">
        <w:trPr>
          <w:trHeight w:val="270"/>
          <w:jc w:val="center"/>
        </w:trPr>
        <w:tc>
          <w:tcPr>
            <w:tcW w:w="3160" w:type="dxa"/>
            <w:shd w:val="clear" w:color="auto" w:fill="auto"/>
            <w:noWrap/>
            <w:vAlign w:val="center"/>
            <w:hideMark/>
          </w:tcPr>
          <w:p w14:paraId="23C7DCC3" w14:textId="77777777" w:rsidR="00EB5EB5" w:rsidRPr="0026541A" w:rsidRDefault="00EB5EB5" w:rsidP="00EB5EB5">
            <w:pPr>
              <w:spacing w:after="0" w:line="360" w:lineRule="auto"/>
              <w:jc w:val="both"/>
              <w:rPr>
                <w:rFonts w:cs="Arial"/>
                <w:color w:val="000000"/>
              </w:rPr>
            </w:pPr>
            <w:r w:rsidRPr="0026541A">
              <w:rPr>
                <w:rFonts w:cs="Arial"/>
                <w:color w:val="000000"/>
              </w:rPr>
              <w:t>TP_CSS_111</w:t>
            </w:r>
          </w:p>
        </w:tc>
        <w:tc>
          <w:tcPr>
            <w:tcW w:w="3088" w:type="dxa"/>
            <w:shd w:val="clear" w:color="auto" w:fill="auto"/>
            <w:noWrap/>
            <w:vAlign w:val="center"/>
            <w:hideMark/>
          </w:tcPr>
          <w:p w14:paraId="456CDDDA" w14:textId="77777777" w:rsidR="00EB5EB5" w:rsidRPr="0026541A" w:rsidRDefault="00EB5EB5" w:rsidP="00EB5EB5">
            <w:pPr>
              <w:spacing w:after="0" w:line="360" w:lineRule="auto"/>
              <w:jc w:val="both"/>
              <w:rPr>
                <w:rFonts w:cs="Arial"/>
                <w:color w:val="000000"/>
              </w:rPr>
            </w:pPr>
            <w:r w:rsidRPr="0026541A">
              <w:rPr>
                <w:rFonts w:cs="Arial"/>
                <w:color w:val="000000"/>
              </w:rPr>
              <w:t>TC_CSS_111-01</w:t>
            </w:r>
          </w:p>
        </w:tc>
        <w:tc>
          <w:tcPr>
            <w:tcW w:w="1074" w:type="dxa"/>
            <w:shd w:val="clear" w:color="auto" w:fill="auto"/>
            <w:noWrap/>
            <w:vAlign w:val="center"/>
            <w:hideMark/>
          </w:tcPr>
          <w:p w14:paraId="7C87C78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FF5C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7F9F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1624F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D9639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34938B" w14:textId="77777777" w:rsidTr="000A4F25">
        <w:trPr>
          <w:trHeight w:val="270"/>
          <w:jc w:val="center"/>
        </w:trPr>
        <w:tc>
          <w:tcPr>
            <w:tcW w:w="3160" w:type="dxa"/>
            <w:shd w:val="clear" w:color="auto" w:fill="auto"/>
            <w:noWrap/>
            <w:vAlign w:val="center"/>
            <w:hideMark/>
          </w:tcPr>
          <w:p w14:paraId="04DE0268" w14:textId="77777777" w:rsidR="00EB5EB5" w:rsidRPr="0026541A" w:rsidRDefault="00EB5EB5" w:rsidP="00EB5EB5">
            <w:pPr>
              <w:spacing w:after="0" w:line="360" w:lineRule="auto"/>
              <w:jc w:val="both"/>
              <w:rPr>
                <w:rFonts w:cs="Arial"/>
                <w:color w:val="000000"/>
              </w:rPr>
            </w:pPr>
            <w:r w:rsidRPr="0026541A">
              <w:rPr>
                <w:rFonts w:cs="Arial"/>
                <w:color w:val="000000"/>
              </w:rPr>
              <w:t>TP_CSS_112</w:t>
            </w:r>
          </w:p>
        </w:tc>
        <w:tc>
          <w:tcPr>
            <w:tcW w:w="3088" w:type="dxa"/>
            <w:shd w:val="clear" w:color="auto" w:fill="auto"/>
            <w:noWrap/>
            <w:vAlign w:val="center"/>
            <w:hideMark/>
          </w:tcPr>
          <w:p w14:paraId="540EF0C0" w14:textId="77777777" w:rsidR="00EB5EB5" w:rsidRPr="0026541A" w:rsidRDefault="00EB5EB5" w:rsidP="00EB5EB5">
            <w:pPr>
              <w:spacing w:after="0" w:line="360" w:lineRule="auto"/>
              <w:jc w:val="both"/>
              <w:rPr>
                <w:rFonts w:cs="Arial"/>
                <w:color w:val="000000"/>
              </w:rPr>
            </w:pPr>
            <w:r w:rsidRPr="0026541A">
              <w:rPr>
                <w:rFonts w:cs="Arial"/>
                <w:color w:val="000000"/>
              </w:rPr>
              <w:t>TC_CSS_112-01</w:t>
            </w:r>
          </w:p>
        </w:tc>
        <w:tc>
          <w:tcPr>
            <w:tcW w:w="1074" w:type="dxa"/>
            <w:shd w:val="clear" w:color="auto" w:fill="auto"/>
            <w:noWrap/>
            <w:vAlign w:val="center"/>
            <w:hideMark/>
          </w:tcPr>
          <w:p w14:paraId="5C36CC9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D53AA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C879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F5B9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D7E3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7853D6" w14:textId="77777777" w:rsidTr="000A4F25">
        <w:trPr>
          <w:trHeight w:val="270"/>
          <w:jc w:val="center"/>
        </w:trPr>
        <w:tc>
          <w:tcPr>
            <w:tcW w:w="3160" w:type="dxa"/>
            <w:shd w:val="clear" w:color="auto" w:fill="auto"/>
            <w:noWrap/>
            <w:vAlign w:val="center"/>
            <w:hideMark/>
          </w:tcPr>
          <w:p w14:paraId="280CF7D1" w14:textId="77777777" w:rsidR="00EB5EB5" w:rsidRPr="0026541A" w:rsidRDefault="00EB5EB5" w:rsidP="00EB5EB5">
            <w:pPr>
              <w:spacing w:after="0" w:line="360" w:lineRule="auto"/>
              <w:jc w:val="both"/>
              <w:rPr>
                <w:rFonts w:cs="Arial"/>
                <w:color w:val="000000"/>
              </w:rPr>
            </w:pPr>
            <w:r w:rsidRPr="0026541A">
              <w:rPr>
                <w:rFonts w:cs="Arial"/>
                <w:color w:val="000000"/>
              </w:rPr>
              <w:t>TP_CSS_113</w:t>
            </w:r>
          </w:p>
        </w:tc>
        <w:tc>
          <w:tcPr>
            <w:tcW w:w="3088" w:type="dxa"/>
            <w:shd w:val="clear" w:color="auto" w:fill="auto"/>
            <w:noWrap/>
            <w:vAlign w:val="center"/>
            <w:hideMark/>
          </w:tcPr>
          <w:p w14:paraId="148BC8DF" w14:textId="77777777" w:rsidR="00EB5EB5" w:rsidRPr="0026541A" w:rsidRDefault="00EB5EB5" w:rsidP="00EB5EB5">
            <w:pPr>
              <w:spacing w:after="0" w:line="360" w:lineRule="auto"/>
              <w:jc w:val="both"/>
              <w:rPr>
                <w:rFonts w:cs="Arial"/>
                <w:color w:val="000000"/>
              </w:rPr>
            </w:pPr>
            <w:r w:rsidRPr="0026541A">
              <w:rPr>
                <w:rFonts w:cs="Arial"/>
                <w:color w:val="000000"/>
              </w:rPr>
              <w:t>TC_CSS_113-01</w:t>
            </w:r>
          </w:p>
        </w:tc>
        <w:tc>
          <w:tcPr>
            <w:tcW w:w="1074" w:type="dxa"/>
            <w:shd w:val="clear" w:color="auto" w:fill="auto"/>
            <w:noWrap/>
            <w:vAlign w:val="center"/>
            <w:hideMark/>
          </w:tcPr>
          <w:p w14:paraId="51A5D2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188666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CCDC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34E4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2E40C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2590E9" w14:textId="77777777" w:rsidTr="000A4F25">
        <w:trPr>
          <w:trHeight w:val="270"/>
          <w:jc w:val="center"/>
        </w:trPr>
        <w:tc>
          <w:tcPr>
            <w:tcW w:w="3160" w:type="dxa"/>
            <w:shd w:val="clear" w:color="auto" w:fill="auto"/>
            <w:noWrap/>
            <w:vAlign w:val="center"/>
            <w:hideMark/>
          </w:tcPr>
          <w:p w14:paraId="7E34F308" w14:textId="77777777" w:rsidR="00EB5EB5" w:rsidRPr="0026541A" w:rsidRDefault="00EB5EB5" w:rsidP="00EB5EB5">
            <w:pPr>
              <w:spacing w:after="0" w:line="360" w:lineRule="auto"/>
              <w:jc w:val="both"/>
              <w:rPr>
                <w:rFonts w:cs="Arial"/>
                <w:color w:val="000000"/>
              </w:rPr>
            </w:pPr>
            <w:r w:rsidRPr="0026541A">
              <w:rPr>
                <w:rFonts w:cs="Arial"/>
                <w:color w:val="000000"/>
              </w:rPr>
              <w:t>TP_CSS_114</w:t>
            </w:r>
          </w:p>
        </w:tc>
        <w:tc>
          <w:tcPr>
            <w:tcW w:w="3088" w:type="dxa"/>
            <w:shd w:val="clear" w:color="auto" w:fill="auto"/>
            <w:noWrap/>
            <w:vAlign w:val="center"/>
            <w:hideMark/>
          </w:tcPr>
          <w:p w14:paraId="505C863F" w14:textId="77777777" w:rsidR="00EB5EB5" w:rsidRPr="0026541A" w:rsidRDefault="00EB5EB5" w:rsidP="00EB5EB5">
            <w:pPr>
              <w:spacing w:after="0" w:line="360" w:lineRule="auto"/>
              <w:jc w:val="both"/>
              <w:rPr>
                <w:rFonts w:cs="Arial"/>
                <w:color w:val="000000"/>
              </w:rPr>
            </w:pPr>
            <w:r w:rsidRPr="0026541A">
              <w:rPr>
                <w:rFonts w:cs="Arial"/>
                <w:color w:val="000000"/>
              </w:rPr>
              <w:t>TC_CSS_114-01</w:t>
            </w:r>
          </w:p>
        </w:tc>
        <w:tc>
          <w:tcPr>
            <w:tcW w:w="1074" w:type="dxa"/>
            <w:shd w:val="clear" w:color="auto" w:fill="auto"/>
            <w:noWrap/>
            <w:vAlign w:val="center"/>
            <w:hideMark/>
          </w:tcPr>
          <w:p w14:paraId="089700F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0CFB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06A8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89DD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04BF2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DE130F" w14:textId="77777777" w:rsidTr="000A4F25">
        <w:trPr>
          <w:trHeight w:val="270"/>
          <w:jc w:val="center"/>
        </w:trPr>
        <w:tc>
          <w:tcPr>
            <w:tcW w:w="3160" w:type="dxa"/>
            <w:shd w:val="clear" w:color="auto" w:fill="auto"/>
            <w:noWrap/>
            <w:vAlign w:val="center"/>
            <w:hideMark/>
          </w:tcPr>
          <w:p w14:paraId="00350367" w14:textId="77777777" w:rsidR="00EB5EB5" w:rsidRPr="0026541A" w:rsidRDefault="00EB5EB5" w:rsidP="00EB5EB5">
            <w:pPr>
              <w:spacing w:after="0" w:line="360" w:lineRule="auto"/>
              <w:jc w:val="both"/>
              <w:rPr>
                <w:rFonts w:cs="Arial"/>
                <w:color w:val="000000"/>
              </w:rPr>
            </w:pPr>
            <w:r w:rsidRPr="0026541A">
              <w:rPr>
                <w:rFonts w:cs="Arial"/>
                <w:color w:val="000000"/>
              </w:rPr>
              <w:t>TP_CSS_116</w:t>
            </w:r>
          </w:p>
        </w:tc>
        <w:tc>
          <w:tcPr>
            <w:tcW w:w="3088" w:type="dxa"/>
            <w:shd w:val="clear" w:color="auto" w:fill="auto"/>
            <w:noWrap/>
            <w:vAlign w:val="center"/>
            <w:hideMark/>
          </w:tcPr>
          <w:p w14:paraId="0CD04835" w14:textId="77777777" w:rsidR="00EB5EB5" w:rsidRPr="0026541A" w:rsidRDefault="00EB5EB5" w:rsidP="00EB5EB5">
            <w:pPr>
              <w:spacing w:after="0" w:line="360" w:lineRule="auto"/>
              <w:jc w:val="both"/>
              <w:rPr>
                <w:rFonts w:cs="Arial"/>
                <w:color w:val="000000"/>
              </w:rPr>
            </w:pPr>
            <w:r w:rsidRPr="0026541A">
              <w:rPr>
                <w:rFonts w:cs="Arial"/>
                <w:color w:val="000000"/>
              </w:rPr>
              <w:t>TC_CSS_116-01</w:t>
            </w:r>
          </w:p>
        </w:tc>
        <w:tc>
          <w:tcPr>
            <w:tcW w:w="1074" w:type="dxa"/>
            <w:shd w:val="clear" w:color="auto" w:fill="auto"/>
            <w:noWrap/>
            <w:vAlign w:val="center"/>
            <w:hideMark/>
          </w:tcPr>
          <w:p w14:paraId="2D6EDF2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7422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4FA6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C65E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330F4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4018DE" w14:textId="77777777" w:rsidTr="000A4F25">
        <w:trPr>
          <w:trHeight w:val="270"/>
          <w:jc w:val="center"/>
        </w:trPr>
        <w:tc>
          <w:tcPr>
            <w:tcW w:w="3160" w:type="dxa"/>
            <w:shd w:val="clear" w:color="auto" w:fill="auto"/>
            <w:noWrap/>
            <w:vAlign w:val="center"/>
            <w:hideMark/>
          </w:tcPr>
          <w:p w14:paraId="4D8E1D23" w14:textId="77777777" w:rsidR="00EB5EB5" w:rsidRPr="0026541A" w:rsidRDefault="00EB5EB5" w:rsidP="00EB5EB5">
            <w:pPr>
              <w:spacing w:after="0" w:line="360" w:lineRule="auto"/>
              <w:jc w:val="both"/>
              <w:rPr>
                <w:rFonts w:cs="Arial"/>
                <w:color w:val="000000"/>
              </w:rPr>
            </w:pPr>
            <w:r w:rsidRPr="0026541A">
              <w:rPr>
                <w:rFonts w:cs="Arial"/>
                <w:color w:val="000000"/>
              </w:rPr>
              <w:t>TP_CSS_117</w:t>
            </w:r>
          </w:p>
        </w:tc>
        <w:tc>
          <w:tcPr>
            <w:tcW w:w="3088" w:type="dxa"/>
            <w:shd w:val="clear" w:color="auto" w:fill="auto"/>
            <w:noWrap/>
            <w:vAlign w:val="center"/>
            <w:hideMark/>
          </w:tcPr>
          <w:p w14:paraId="600096C3" w14:textId="77777777" w:rsidR="00EB5EB5" w:rsidRPr="0026541A" w:rsidRDefault="00EB5EB5" w:rsidP="00EB5EB5">
            <w:pPr>
              <w:spacing w:after="0" w:line="360" w:lineRule="auto"/>
              <w:jc w:val="both"/>
              <w:rPr>
                <w:rFonts w:cs="Arial"/>
                <w:color w:val="000000"/>
              </w:rPr>
            </w:pPr>
            <w:r w:rsidRPr="0026541A">
              <w:rPr>
                <w:rFonts w:cs="Arial"/>
                <w:color w:val="000000"/>
              </w:rPr>
              <w:t>TC_CSS_117-01</w:t>
            </w:r>
          </w:p>
        </w:tc>
        <w:tc>
          <w:tcPr>
            <w:tcW w:w="1074" w:type="dxa"/>
            <w:shd w:val="clear" w:color="auto" w:fill="auto"/>
            <w:noWrap/>
            <w:vAlign w:val="center"/>
            <w:hideMark/>
          </w:tcPr>
          <w:p w14:paraId="11A4A8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EFAB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8436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1F30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942A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AFA713" w14:textId="77777777" w:rsidTr="000A4F25">
        <w:trPr>
          <w:trHeight w:val="270"/>
          <w:jc w:val="center"/>
        </w:trPr>
        <w:tc>
          <w:tcPr>
            <w:tcW w:w="3160" w:type="dxa"/>
            <w:shd w:val="clear" w:color="auto" w:fill="auto"/>
            <w:noWrap/>
            <w:vAlign w:val="center"/>
            <w:hideMark/>
          </w:tcPr>
          <w:p w14:paraId="3806FB21" w14:textId="77777777" w:rsidR="00EB5EB5" w:rsidRPr="0026541A" w:rsidRDefault="00EB5EB5" w:rsidP="00EB5EB5">
            <w:pPr>
              <w:spacing w:after="0" w:line="360" w:lineRule="auto"/>
              <w:jc w:val="both"/>
              <w:rPr>
                <w:rFonts w:cs="Arial"/>
                <w:color w:val="000000"/>
              </w:rPr>
            </w:pPr>
            <w:r w:rsidRPr="0026541A">
              <w:rPr>
                <w:rFonts w:cs="Arial"/>
                <w:color w:val="000000"/>
              </w:rPr>
              <w:t>TP_CSS_118</w:t>
            </w:r>
          </w:p>
        </w:tc>
        <w:tc>
          <w:tcPr>
            <w:tcW w:w="3088" w:type="dxa"/>
            <w:shd w:val="clear" w:color="auto" w:fill="auto"/>
            <w:noWrap/>
            <w:vAlign w:val="center"/>
            <w:hideMark/>
          </w:tcPr>
          <w:p w14:paraId="7EDCEBD7" w14:textId="77777777" w:rsidR="00EB5EB5" w:rsidRPr="0026541A" w:rsidRDefault="00EB5EB5" w:rsidP="00EB5EB5">
            <w:pPr>
              <w:spacing w:after="0" w:line="360" w:lineRule="auto"/>
              <w:jc w:val="both"/>
              <w:rPr>
                <w:rFonts w:cs="Arial"/>
                <w:color w:val="000000"/>
              </w:rPr>
            </w:pPr>
            <w:r w:rsidRPr="0026541A">
              <w:rPr>
                <w:rFonts w:cs="Arial"/>
                <w:color w:val="000000"/>
              </w:rPr>
              <w:t>TC_CSS_118-01</w:t>
            </w:r>
          </w:p>
        </w:tc>
        <w:tc>
          <w:tcPr>
            <w:tcW w:w="1074" w:type="dxa"/>
            <w:shd w:val="clear" w:color="auto" w:fill="auto"/>
            <w:noWrap/>
            <w:vAlign w:val="center"/>
            <w:hideMark/>
          </w:tcPr>
          <w:p w14:paraId="7C50828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7AD47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96D9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0FD3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36A04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D5020A" w14:textId="77777777" w:rsidTr="000A4F25">
        <w:trPr>
          <w:trHeight w:val="270"/>
          <w:jc w:val="center"/>
        </w:trPr>
        <w:tc>
          <w:tcPr>
            <w:tcW w:w="3160" w:type="dxa"/>
            <w:shd w:val="clear" w:color="auto" w:fill="auto"/>
            <w:noWrap/>
            <w:vAlign w:val="center"/>
            <w:hideMark/>
          </w:tcPr>
          <w:p w14:paraId="44A9513A" w14:textId="77777777" w:rsidR="00EB5EB5" w:rsidRPr="0026541A" w:rsidRDefault="00EB5EB5" w:rsidP="00EB5EB5">
            <w:pPr>
              <w:spacing w:after="0" w:line="360" w:lineRule="auto"/>
              <w:jc w:val="both"/>
              <w:rPr>
                <w:rFonts w:cs="Arial"/>
                <w:color w:val="000000"/>
              </w:rPr>
            </w:pPr>
            <w:r w:rsidRPr="0026541A">
              <w:rPr>
                <w:rFonts w:cs="Arial"/>
                <w:color w:val="000000"/>
              </w:rPr>
              <w:t>TP_CSS_121</w:t>
            </w:r>
          </w:p>
        </w:tc>
        <w:tc>
          <w:tcPr>
            <w:tcW w:w="3088" w:type="dxa"/>
            <w:shd w:val="clear" w:color="auto" w:fill="auto"/>
            <w:noWrap/>
            <w:vAlign w:val="center"/>
            <w:hideMark/>
          </w:tcPr>
          <w:p w14:paraId="2E9E094B" w14:textId="77777777" w:rsidR="00EB5EB5" w:rsidRPr="0026541A" w:rsidRDefault="00EB5EB5" w:rsidP="00EB5EB5">
            <w:pPr>
              <w:spacing w:after="0" w:line="360" w:lineRule="auto"/>
              <w:jc w:val="both"/>
              <w:rPr>
                <w:rFonts w:cs="Arial"/>
                <w:color w:val="000000"/>
              </w:rPr>
            </w:pPr>
            <w:r w:rsidRPr="0026541A">
              <w:rPr>
                <w:rFonts w:cs="Arial"/>
                <w:color w:val="000000"/>
              </w:rPr>
              <w:t>TC_CSS_121-01</w:t>
            </w:r>
          </w:p>
        </w:tc>
        <w:tc>
          <w:tcPr>
            <w:tcW w:w="1074" w:type="dxa"/>
            <w:shd w:val="clear" w:color="auto" w:fill="auto"/>
            <w:noWrap/>
            <w:vAlign w:val="center"/>
            <w:hideMark/>
          </w:tcPr>
          <w:p w14:paraId="7FD7594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38A2E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24CA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7080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FA9F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301FA0" w14:textId="77777777" w:rsidTr="000A4F25">
        <w:trPr>
          <w:trHeight w:val="270"/>
          <w:jc w:val="center"/>
        </w:trPr>
        <w:tc>
          <w:tcPr>
            <w:tcW w:w="3160" w:type="dxa"/>
            <w:shd w:val="clear" w:color="auto" w:fill="auto"/>
            <w:noWrap/>
            <w:vAlign w:val="center"/>
            <w:hideMark/>
          </w:tcPr>
          <w:p w14:paraId="3EBBF80C" w14:textId="77777777" w:rsidR="00EB5EB5" w:rsidRPr="0026541A" w:rsidRDefault="00EB5EB5" w:rsidP="00EB5EB5">
            <w:pPr>
              <w:spacing w:after="0" w:line="360" w:lineRule="auto"/>
              <w:jc w:val="both"/>
              <w:rPr>
                <w:rFonts w:cs="Arial"/>
                <w:color w:val="000000"/>
              </w:rPr>
            </w:pPr>
            <w:r w:rsidRPr="0026541A">
              <w:rPr>
                <w:rFonts w:cs="Arial"/>
                <w:color w:val="000000"/>
              </w:rPr>
              <w:t>TP_CSS_121</w:t>
            </w:r>
          </w:p>
        </w:tc>
        <w:tc>
          <w:tcPr>
            <w:tcW w:w="3088" w:type="dxa"/>
            <w:shd w:val="clear" w:color="auto" w:fill="auto"/>
            <w:noWrap/>
            <w:vAlign w:val="center"/>
            <w:hideMark/>
          </w:tcPr>
          <w:p w14:paraId="4C27C9F6" w14:textId="77777777" w:rsidR="00EB5EB5" w:rsidRPr="0026541A" w:rsidRDefault="00EB5EB5" w:rsidP="00EB5EB5">
            <w:pPr>
              <w:spacing w:after="0" w:line="360" w:lineRule="auto"/>
              <w:jc w:val="both"/>
              <w:rPr>
                <w:rFonts w:cs="Arial"/>
                <w:color w:val="000000"/>
              </w:rPr>
            </w:pPr>
            <w:r w:rsidRPr="0026541A">
              <w:rPr>
                <w:rFonts w:cs="Arial"/>
                <w:color w:val="000000"/>
              </w:rPr>
              <w:t>TC_CSS_121-02</w:t>
            </w:r>
          </w:p>
        </w:tc>
        <w:tc>
          <w:tcPr>
            <w:tcW w:w="1074" w:type="dxa"/>
            <w:shd w:val="clear" w:color="auto" w:fill="auto"/>
            <w:noWrap/>
            <w:vAlign w:val="center"/>
            <w:hideMark/>
          </w:tcPr>
          <w:p w14:paraId="2D7BC7E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0B07A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61FA6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D130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3592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2958A6" w14:textId="77777777" w:rsidTr="000A4F25">
        <w:trPr>
          <w:trHeight w:val="270"/>
          <w:jc w:val="center"/>
        </w:trPr>
        <w:tc>
          <w:tcPr>
            <w:tcW w:w="3160" w:type="dxa"/>
            <w:shd w:val="clear" w:color="auto" w:fill="auto"/>
            <w:noWrap/>
            <w:vAlign w:val="center"/>
            <w:hideMark/>
          </w:tcPr>
          <w:p w14:paraId="493A26BC" w14:textId="77777777" w:rsidR="00EB5EB5" w:rsidRPr="0026541A" w:rsidRDefault="00EB5EB5" w:rsidP="00EB5EB5">
            <w:pPr>
              <w:spacing w:after="0" w:line="360" w:lineRule="auto"/>
              <w:jc w:val="both"/>
              <w:rPr>
                <w:rFonts w:cs="Arial"/>
                <w:color w:val="000000"/>
              </w:rPr>
            </w:pPr>
            <w:r w:rsidRPr="0026541A">
              <w:rPr>
                <w:rFonts w:cs="Arial"/>
                <w:color w:val="000000"/>
              </w:rPr>
              <w:t>TP_CSS_122</w:t>
            </w:r>
          </w:p>
        </w:tc>
        <w:tc>
          <w:tcPr>
            <w:tcW w:w="3088" w:type="dxa"/>
            <w:shd w:val="clear" w:color="auto" w:fill="auto"/>
            <w:noWrap/>
            <w:vAlign w:val="center"/>
            <w:hideMark/>
          </w:tcPr>
          <w:p w14:paraId="56ECE824" w14:textId="77777777" w:rsidR="00EB5EB5" w:rsidRPr="0026541A" w:rsidRDefault="00EB5EB5" w:rsidP="00EB5EB5">
            <w:pPr>
              <w:spacing w:after="0" w:line="360" w:lineRule="auto"/>
              <w:jc w:val="both"/>
              <w:rPr>
                <w:rFonts w:cs="Arial"/>
                <w:color w:val="000000"/>
              </w:rPr>
            </w:pPr>
            <w:r w:rsidRPr="0026541A">
              <w:rPr>
                <w:rFonts w:cs="Arial"/>
                <w:color w:val="000000"/>
              </w:rPr>
              <w:t>TC_CSS_122-01</w:t>
            </w:r>
          </w:p>
        </w:tc>
        <w:tc>
          <w:tcPr>
            <w:tcW w:w="1074" w:type="dxa"/>
            <w:shd w:val="clear" w:color="auto" w:fill="auto"/>
            <w:noWrap/>
            <w:vAlign w:val="center"/>
            <w:hideMark/>
          </w:tcPr>
          <w:p w14:paraId="599291D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6F264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F95E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A833C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D7D59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F022F8" w14:textId="77777777" w:rsidTr="000A4F25">
        <w:trPr>
          <w:trHeight w:val="270"/>
          <w:jc w:val="center"/>
        </w:trPr>
        <w:tc>
          <w:tcPr>
            <w:tcW w:w="3160" w:type="dxa"/>
            <w:shd w:val="clear" w:color="auto" w:fill="auto"/>
            <w:noWrap/>
            <w:vAlign w:val="center"/>
            <w:hideMark/>
          </w:tcPr>
          <w:p w14:paraId="633A8F86" w14:textId="77777777" w:rsidR="00EB5EB5" w:rsidRPr="0026541A" w:rsidRDefault="00EB5EB5" w:rsidP="00EB5EB5">
            <w:pPr>
              <w:spacing w:after="0" w:line="360" w:lineRule="auto"/>
              <w:jc w:val="both"/>
              <w:rPr>
                <w:rFonts w:cs="Arial"/>
                <w:color w:val="000000"/>
              </w:rPr>
            </w:pPr>
            <w:r w:rsidRPr="0026541A">
              <w:rPr>
                <w:rFonts w:cs="Arial"/>
                <w:color w:val="000000"/>
              </w:rPr>
              <w:t>TP_CSS_122</w:t>
            </w:r>
          </w:p>
        </w:tc>
        <w:tc>
          <w:tcPr>
            <w:tcW w:w="3088" w:type="dxa"/>
            <w:shd w:val="clear" w:color="auto" w:fill="auto"/>
            <w:noWrap/>
            <w:vAlign w:val="center"/>
            <w:hideMark/>
          </w:tcPr>
          <w:p w14:paraId="58A102DC" w14:textId="77777777" w:rsidR="00EB5EB5" w:rsidRPr="0026541A" w:rsidRDefault="00EB5EB5" w:rsidP="00EB5EB5">
            <w:pPr>
              <w:spacing w:after="0" w:line="360" w:lineRule="auto"/>
              <w:jc w:val="both"/>
              <w:rPr>
                <w:rFonts w:cs="Arial"/>
                <w:color w:val="000000"/>
              </w:rPr>
            </w:pPr>
            <w:r w:rsidRPr="0026541A">
              <w:rPr>
                <w:rFonts w:cs="Arial"/>
                <w:color w:val="000000"/>
              </w:rPr>
              <w:t>TC_CSS_122-02</w:t>
            </w:r>
          </w:p>
        </w:tc>
        <w:tc>
          <w:tcPr>
            <w:tcW w:w="1074" w:type="dxa"/>
            <w:shd w:val="clear" w:color="auto" w:fill="auto"/>
            <w:noWrap/>
            <w:vAlign w:val="center"/>
            <w:hideMark/>
          </w:tcPr>
          <w:p w14:paraId="33F7A37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E45E0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C7F5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1F4E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12B6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7BFDE6" w14:textId="77777777" w:rsidTr="000A4F25">
        <w:trPr>
          <w:trHeight w:val="270"/>
          <w:jc w:val="center"/>
        </w:trPr>
        <w:tc>
          <w:tcPr>
            <w:tcW w:w="3160" w:type="dxa"/>
            <w:shd w:val="clear" w:color="auto" w:fill="auto"/>
            <w:noWrap/>
            <w:vAlign w:val="center"/>
            <w:hideMark/>
          </w:tcPr>
          <w:p w14:paraId="4E7A4F3F" w14:textId="77777777" w:rsidR="00EB5EB5" w:rsidRPr="0026541A" w:rsidRDefault="00EB5EB5" w:rsidP="00EB5EB5">
            <w:pPr>
              <w:spacing w:after="0" w:line="360" w:lineRule="auto"/>
              <w:jc w:val="both"/>
              <w:rPr>
                <w:rFonts w:cs="Arial"/>
                <w:color w:val="000000"/>
              </w:rPr>
            </w:pPr>
            <w:r w:rsidRPr="0026541A">
              <w:rPr>
                <w:rFonts w:cs="Arial"/>
                <w:color w:val="000000"/>
              </w:rPr>
              <w:t>TP_CSS_123</w:t>
            </w:r>
          </w:p>
        </w:tc>
        <w:tc>
          <w:tcPr>
            <w:tcW w:w="3088" w:type="dxa"/>
            <w:shd w:val="clear" w:color="auto" w:fill="auto"/>
            <w:noWrap/>
            <w:vAlign w:val="center"/>
            <w:hideMark/>
          </w:tcPr>
          <w:p w14:paraId="453F04D8" w14:textId="77777777" w:rsidR="00EB5EB5" w:rsidRPr="0026541A" w:rsidRDefault="00EB5EB5" w:rsidP="00EB5EB5">
            <w:pPr>
              <w:spacing w:after="0" w:line="360" w:lineRule="auto"/>
              <w:jc w:val="both"/>
              <w:rPr>
                <w:rFonts w:cs="Arial"/>
                <w:color w:val="000000"/>
              </w:rPr>
            </w:pPr>
            <w:r w:rsidRPr="0026541A">
              <w:rPr>
                <w:rFonts w:cs="Arial"/>
                <w:color w:val="000000"/>
              </w:rPr>
              <w:t>TC_CSS_123-01</w:t>
            </w:r>
          </w:p>
        </w:tc>
        <w:tc>
          <w:tcPr>
            <w:tcW w:w="1074" w:type="dxa"/>
            <w:shd w:val="clear" w:color="auto" w:fill="auto"/>
            <w:noWrap/>
            <w:vAlign w:val="center"/>
            <w:hideMark/>
          </w:tcPr>
          <w:p w14:paraId="1DA9ADF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83618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143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C735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6046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EFB0B8" w14:textId="77777777" w:rsidTr="000A4F25">
        <w:trPr>
          <w:trHeight w:val="270"/>
          <w:jc w:val="center"/>
        </w:trPr>
        <w:tc>
          <w:tcPr>
            <w:tcW w:w="3160" w:type="dxa"/>
            <w:shd w:val="clear" w:color="auto" w:fill="auto"/>
            <w:noWrap/>
            <w:vAlign w:val="center"/>
            <w:hideMark/>
          </w:tcPr>
          <w:p w14:paraId="56C84302" w14:textId="77777777" w:rsidR="00EB5EB5" w:rsidRPr="0026541A" w:rsidRDefault="00EB5EB5" w:rsidP="00EB5EB5">
            <w:pPr>
              <w:spacing w:after="0" w:line="360" w:lineRule="auto"/>
              <w:jc w:val="both"/>
              <w:rPr>
                <w:rFonts w:cs="Arial"/>
                <w:color w:val="000000"/>
              </w:rPr>
            </w:pPr>
            <w:r w:rsidRPr="0026541A">
              <w:rPr>
                <w:rFonts w:cs="Arial"/>
                <w:color w:val="000000"/>
              </w:rPr>
              <w:t>TP_CSS_124</w:t>
            </w:r>
          </w:p>
        </w:tc>
        <w:tc>
          <w:tcPr>
            <w:tcW w:w="3088" w:type="dxa"/>
            <w:shd w:val="clear" w:color="auto" w:fill="auto"/>
            <w:noWrap/>
            <w:vAlign w:val="center"/>
            <w:hideMark/>
          </w:tcPr>
          <w:p w14:paraId="5BBF977D" w14:textId="77777777" w:rsidR="00EB5EB5" w:rsidRPr="0026541A" w:rsidRDefault="00EB5EB5" w:rsidP="00EB5EB5">
            <w:pPr>
              <w:spacing w:after="0" w:line="360" w:lineRule="auto"/>
              <w:jc w:val="both"/>
              <w:rPr>
                <w:rFonts w:cs="Arial"/>
                <w:color w:val="000000"/>
              </w:rPr>
            </w:pPr>
            <w:r w:rsidRPr="0026541A">
              <w:rPr>
                <w:rFonts w:cs="Arial"/>
                <w:color w:val="000000"/>
              </w:rPr>
              <w:t>TC_CSS_124-01</w:t>
            </w:r>
          </w:p>
        </w:tc>
        <w:tc>
          <w:tcPr>
            <w:tcW w:w="1074" w:type="dxa"/>
            <w:shd w:val="clear" w:color="auto" w:fill="auto"/>
            <w:noWrap/>
            <w:vAlign w:val="center"/>
            <w:hideMark/>
          </w:tcPr>
          <w:p w14:paraId="6023889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E3C4E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AB5D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323E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9E1D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D1DEEA" w14:textId="77777777" w:rsidTr="000A4F25">
        <w:trPr>
          <w:trHeight w:val="270"/>
          <w:jc w:val="center"/>
        </w:trPr>
        <w:tc>
          <w:tcPr>
            <w:tcW w:w="3160" w:type="dxa"/>
            <w:shd w:val="clear" w:color="auto" w:fill="auto"/>
            <w:noWrap/>
            <w:vAlign w:val="center"/>
            <w:hideMark/>
          </w:tcPr>
          <w:p w14:paraId="5B5B5A95" w14:textId="77777777" w:rsidR="00EB5EB5" w:rsidRPr="0026541A" w:rsidRDefault="00EB5EB5" w:rsidP="00EB5EB5">
            <w:pPr>
              <w:spacing w:after="0" w:line="360" w:lineRule="auto"/>
              <w:jc w:val="both"/>
              <w:rPr>
                <w:rFonts w:cs="Arial"/>
                <w:color w:val="000000"/>
              </w:rPr>
            </w:pPr>
            <w:r w:rsidRPr="0026541A">
              <w:rPr>
                <w:rFonts w:cs="Arial"/>
                <w:color w:val="000000"/>
              </w:rPr>
              <w:t>TP_CSS_124</w:t>
            </w:r>
          </w:p>
        </w:tc>
        <w:tc>
          <w:tcPr>
            <w:tcW w:w="3088" w:type="dxa"/>
            <w:shd w:val="clear" w:color="auto" w:fill="auto"/>
            <w:noWrap/>
            <w:vAlign w:val="center"/>
            <w:hideMark/>
          </w:tcPr>
          <w:p w14:paraId="5AAEFADE" w14:textId="77777777" w:rsidR="00EB5EB5" w:rsidRPr="0026541A" w:rsidRDefault="00EB5EB5" w:rsidP="00EB5EB5">
            <w:pPr>
              <w:spacing w:after="0" w:line="360" w:lineRule="auto"/>
              <w:jc w:val="both"/>
              <w:rPr>
                <w:rFonts w:cs="Arial"/>
                <w:color w:val="000000"/>
              </w:rPr>
            </w:pPr>
            <w:r w:rsidRPr="0026541A">
              <w:rPr>
                <w:rFonts w:cs="Arial"/>
                <w:color w:val="000000"/>
              </w:rPr>
              <w:t>TC_CSS_124-02</w:t>
            </w:r>
          </w:p>
        </w:tc>
        <w:tc>
          <w:tcPr>
            <w:tcW w:w="1074" w:type="dxa"/>
            <w:shd w:val="clear" w:color="auto" w:fill="auto"/>
            <w:noWrap/>
            <w:vAlign w:val="center"/>
            <w:hideMark/>
          </w:tcPr>
          <w:p w14:paraId="05DAF05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B42FD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FDD4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C3F5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B3410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DB7E91" w14:textId="77777777" w:rsidTr="000A4F25">
        <w:trPr>
          <w:trHeight w:val="270"/>
          <w:jc w:val="center"/>
        </w:trPr>
        <w:tc>
          <w:tcPr>
            <w:tcW w:w="3160" w:type="dxa"/>
            <w:shd w:val="clear" w:color="auto" w:fill="auto"/>
            <w:noWrap/>
            <w:vAlign w:val="center"/>
            <w:hideMark/>
          </w:tcPr>
          <w:p w14:paraId="38619425" w14:textId="77777777" w:rsidR="00EB5EB5" w:rsidRPr="0026541A" w:rsidRDefault="00EB5EB5" w:rsidP="00EB5EB5">
            <w:pPr>
              <w:spacing w:after="0" w:line="360" w:lineRule="auto"/>
              <w:jc w:val="both"/>
              <w:rPr>
                <w:rFonts w:cs="Arial"/>
                <w:color w:val="000000"/>
              </w:rPr>
            </w:pPr>
            <w:r w:rsidRPr="0026541A">
              <w:rPr>
                <w:rFonts w:cs="Arial"/>
                <w:color w:val="000000"/>
              </w:rPr>
              <w:t>TP_CSS_126</w:t>
            </w:r>
          </w:p>
        </w:tc>
        <w:tc>
          <w:tcPr>
            <w:tcW w:w="3088" w:type="dxa"/>
            <w:shd w:val="clear" w:color="auto" w:fill="auto"/>
            <w:noWrap/>
            <w:vAlign w:val="center"/>
            <w:hideMark/>
          </w:tcPr>
          <w:p w14:paraId="127D20D1" w14:textId="77777777" w:rsidR="00EB5EB5" w:rsidRPr="0026541A" w:rsidRDefault="00EB5EB5" w:rsidP="00EB5EB5">
            <w:pPr>
              <w:spacing w:after="0" w:line="360" w:lineRule="auto"/>
              <w:jc w:val="both"/>
              <w:rPr>
                <w:rFonts w:cs="Arial"/>
                <w:color w:val="000000"/>
              </w:rPr>
            </w:pPr>
            <w:r w:rsidRPr="0026541A">
              <w:rPr>
                <w:rFonts w:cs="Arial"/>
                <w:color w:val="000000"/>
              </w:rPr>
              <w:t>TC_CSS_126-01</w:t>
            </w:r>
          </w:p>
        </w:tc>
        <w:tc>
          <w:tcPr>
            <w:tcW w:w="1074" w:type="dxa"/>
            <w:shd w:val="clear" w:color="auto" w:fill="auto"/>
            <w:noWrap/>
            <w:vAlign w:val="center"/>
            <w:hideMark/>
          </w:tcPr>
          <w:p w14:paraId="6560AF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3760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87E3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1FE9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5884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9DA6F7" w14:textId="77777777" w:rsidTr="000A4F25">
        <w:trPr>
          <w:trHeight w:val="270"/>
          <w:jc w:val="center"/>
        </w:trPr>
        <w:tc>
          <w:tcPr>
            <w:tcW w:w="3160" w:type="dxa"/>
            <w:shd w:val="clear" w:color="auto" w:fill="auto"/>
            <w:noWrap/>
            <w:vAlign w:val="center"/>
            <w:hideMark/>
          </w:tcPr>
          <w:p w14:paraId="649347C8" w14:textId="77777777" w:rsidR="00EB5EB5" w:rsidRPr="0026541A" w:rsidRDefault="00EB5EB5" w:rsidP="00EB5EB5">
            <w:pPr>
              <w:spacing w:after="0" w:line="360" w:lineRule="auto"/>
              <w:jc w:val="both"/>
              <w:rPr>
                <w:rFonts w:cs="Arial"/>
                <w:color w:val="000000"/>
              </w:rPr>
            </w:pPr>
            <w:r w:rsidRPr="0026541A">
              <w:rPr>
                <w:rFonts w:cs="Arial"/>
                <w:color w:val="000000"/>
              </w:rPr>
              <w:t>TP_CSS_126</w:t>
            </w:r>
          </w:p>
        </w:tc>
        <w:tc>
          <w:tcPr>
            <w:tcW w:w="3088" w:type="dxa"/>
            <w:shd w:val="clear" w:color="auto" w:fill="auto"/>
            <w:noWrap/>
            <w:vAlign w:val="center"/>
            <w:hideMark/>
          </w:tcPr>
          <w:p w14:paraId="0135ABF6" w14:textId="77777777" w:rsidR="00EB5EB5" w:rsidRPr="0026541A" w:rsidRDefault="00EB5EB5" w:rsidP="00EB5EB5">
            <w:pPr>
              <w:spacing w:after="0" w:line="360" w:lineRule="auto"/>
              <w:jc w:val="both"/>
              <w:rPr>
                <w:rFonts w:cs="Arial"/>
                <w:color w:val="000000"/>
              </w:rPr>
            </w:pPr>
            <w:r w:rsidRPr="0026541A">
              <w:rPr>
                <w:rFonts w:cs="Arial"/>
                <w:color w:val="000000"/>
              </w:rPr>
              <w:t>TC_CSS_126-02</w:t>
            </w:r>
          </w:p>
        </w:tc>
        <w:tc>
          <w:tcPr>
            <w:tcW w:w="1074" w:type="dxa"/>
            <w:shd w:val="clear" w:color="auto" w:fill="auto"/>
            <w:noWrap/>
            <w:vAlign w:val="center"/>
            <w:hideMark/>
          </w:tcPr>
          <w:p w14:paraId="0312A9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0ACD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7A09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D37F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D9EE7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3BAE92" w14:textId="77777777" w:rsidTr="000A4F25">
        <w:trPr>
          <w:trHeight w:val="270"/>
          <w:jc w:val="center"/>
        </w:trPr>
        <w:tc>
          <w:tcPr>
            <w:tcW w:w="3160" w:type="dxa"/>
            <w:shd w:val="clear" w:color="auto" w:fill="auto"/>
            <w:noWrap/>
            <w:vAlign w:val="center"/>
            <w:hideMark/>
          </w:tcPr>
          <w:p w14:paraId="611B2EDD" w14:textId="77777777" w:rsidR="00EB5EB5" w:rsidRPr="0026541A" w:rsidRDefault="00EB5EB5" w:rsidP="00EB5EB5">
            <w:pPr>
              <w:spacing w:after="0" w:line="360" w:lineRule="auto"/>
              <w:jc w:val="both"/>
              <w:rPr>
                <w:rFonts w:cs="Arial"/>
                <w:color w:val="000000"/>
              </w:rPr>
            </w:pPr>
            <w:r w:rsidRPr="0026541A">
              <w:rPr>
                <w:rFonts w:cs="Arial"/>
                <w:color w:val="000000"/>
              </w:rPr>
              <w:t>TP_CSS_127</w:t>
            </w:r>
          </w:p>
        </w:tc>
        <w:tc>
          <w:tcPr>
            <w:tcW w:w="3088" w:type="dxa"/>
            <w:shd w:val="clear" w:color="auto" w:fill="auto"/>
            <w:noWrap/>
            <w:vAlign w:val="center"/>
            <w:hideMark/>
          </w:tcPr>
          <w:p w14:paraId="6AE1CC05" w14:textId="77777777" w:rsidR="00EB5EB5" w:rsidRPr="0026541A" w:rsidRDefault="00EB5EB5" w:rsidP="00EB5EB5">
            <w:pPr>
              <w:spacing w:after="0" w:line="360" w:lineRule="auto"/>
              <w:jc w:val="both"/>
              <w:rPr>
                <w:rFonts w:cs="Arial"/>
                <w:color w:val="000000"/>
              </w:rPr>
            </w:pPr>
            <w:r w:rsidRPr="0026541A">
              <w:rPr>
                <w:rFonts w:cs="Arial"/>
                <w:color w:val="000000"/>
              </w:rPr>
              <w:t>TC_CSS_127-01</w:t>
            </w:r>
          </w:p>
        </w:tc>
        <w:tc>
          <w:tcPr>
            <w:tcW w:w="1074" w:type="dxa"/>
            <w:shd w:val="clear" w:color="auto" w:fill="auto"/>
            <w:noWrap/>
            <w:vAlign w:val="center"/>
            <w:hideMark/>
          </w:tcPr>
          <w:p w14:paraId="735CBF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32EE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F283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9B4C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DEAA6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5D2505" w14:textId="77777777" w:rsidTr="000A4F25">
        <w:trPr>
          <w:trHeight w:val="270"/>
          <w:jc w:val="center"/>
        </w:trPr>
        <w:tc>
          <w:tcPr>
            <w:tcW w:w="3160" w:type="dxa"/>
            <w:shd w:val="clear" w:color="auto" w:fill="auto"/>
            <w:noWrap/>
            <w:vAlign w:val="center"/>
            <w:hideMark/>
          </w:tcPr>
          <w:p w14:paraId="3FA4F4A0" w14:textId="77777777" w:rsidR="00EB5EB5" w:rsidRPr="0026541A" w:rsidRDefault="00EB5EB5" w:rsidP="00EB5EB5">
            <w:pPr>
              <w:spacing w:after="0" w:line="360" w:lineRule="auto"/>
              <w:jc w:val="both"/>
              <w:rPr>
                <w:rFonts w:cs="Arial"/>
                <w:color w:val="000000"/>
              </w:rPr>
            </w:pPr>
            <w:r w:rsidRPr="0026541A">
              <w:rPr>
                <w:rFonts w:cs="Arial"/>
                <w:color w:val="000000"/>
              </w:rPr>
              <w:t>TP_CSS_127</w:t>
            </w:r>
          </w:p>
        </w:tc>
        <w:tc>
          <w:tcPr>
            <w:tcW w:w="3088" w:type="dxa"/>
            <w:shd w:val="clear" w:color="auto" w:fill="auto"/>
            <w:noWrap/>
            <w:vAlign w:val="center"/>
            <w:hideMark/>
          </w:tcPr>
          <w:p w14:paraId="364972F2" w14:textId="77777777" w:rsidR="00EB5EB5" w:rsidRPr="0026541A" w:rsidRDefault="00EB5EB5" w:rsidP="00EB5EB5">
            <w:pPr>
              <w:spacing w:after="0" w:line="360" w:lineRule="auto"/>
              <w:jc w:val="both"/>
              <w:rPr>
                <w:rFonts w:cs="Arial"/>
                <w:color w:val="000000"/>
              </w:rPr>
            </w:pPr>
            <w:r w:rsidRPr="0026541A">
              <w:rPr>
                <w:rFonts w:cs="Arial"/>
                <w:color w:val="000000"/>
              </w:rPr>
              <w:t>TC_CSS_127-02</w:t>
            </w:r>
          </w:p>
        </w:tc>
        <w:tc>
          <w:tcPr>
            <w:tcW w:w="1074" w:type="dxa"/>
            <w:shd w:val="clear" w:color="auto" w:fill="auto"/>
            <w:noWrap/>
            <w:vAlign w:val="center"/>
            <w:hideMark/>
          </w:tcPr>
          <w:p w14:paraId="3ACB79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F062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F18D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DB42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197E5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25266A" w14:textId="77777777" w:rsidTr="000A4F25">
        <w:trPr>
          <w:trHeight w:val="270"/>
          <w:jc w:val="center"/>
        </w:trPr>
        <w:tc>
          <w:tcPr>
            <w:tcW w:w="3160" w:type="dxa"/>
            <w:shd w:val="clear" w:color="auto" w:fill="auto"/>
            <w:noWrap/>
            <w:vAlign w:val="center"/>
            <w:hideMark/>
          </w:tcPr>
          <w:p w14:paraId="5F61FBD1"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TP_CSS_128</w:t>
            </w:r>
          </w:p>
        </w:tc>
        <w:tc>
          <w:tcPr>
            <w:tcW w:w="3088" w:type="dxa"/>
            <w:shd w:val="clear" w:color="auto" w:fill="auto"/>
            <w:noWrap/>
            <w:vAlign w:val="center"/>
            <w:hideMark/>
          </w:tcPr>
          <w:p w14:paraId="4D067A4F" w14:textId="77777777" w:rsidR="00EB5EB5" w:rsidRPr="0026541A" w:rsidRDefault="00EB5EB5" w:rsidP="00EB5EB5">
            <w:pPr>
              <w:spacing w:after="0" w:line="360" w:lineRule="auto"/>
              <w:jc w:val="both"/>
              <w:rPr>
                <w:rFonts w:cs="Arial"/>
                <w:color w:val="000000"/>
              </w:rPr>
            </w:pPr>
            <w:r w:rsidRPr="0026541A">
              <w:rPr>
                <w:rFonts w:cs="Arial"/>
                <w:color w:val="000000"/>
              </w:rPr>
              <w:t>TC_CSS_128-01</w:t>
            </w:r>
          </w:p>
        </w:tc>
        <w:tc>
          <w:tcPr>
            <w:tcW w:w="1074" w:type="dxa"/>
            <w:shd w:val="clear" w:color="auto" w:fill="auto"/>
            <w:noWrap/>
            <w:vAlign w:val="center"/>
            <w:hideMark/>
          </w:tcPr>
          <w:p w14:paraId="0C8F0C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DCA8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4206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0B73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49F4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FC1035" w14:textId="77777777" w:rsidTr="000A4F25">
        <w:trPr>
          <w:trHeight w:val="270"/>
          <w:jc w:val="center"/>
        </w:trPr>
        <w:tc>
          <w:tcPr>
            <w:tcW w:w="3160" w:type="dxa"/>
            <w:shd w:val="clear" w:color="auto" w:fill="auto"/>
            <w:noWrap/>
            <w:vAlign w:val="center"/>
            <w:hideMark/>
          </w:tcPr>
          <w:p w14:paraId="583F7C1C" w14:textId="77777777" w:rsidR="00EB5EB5" w:rsidRPr="0026541A" w:rsidRDefault="00EB5EB5" w:rsidP="00EB5EB5">
            <w:pPr>
              <w:spacing w:after="0" w:line="360" w:lineRule="auto"/>
              <w:jc w:val="both"/>
              <w:rPr>
                <w:rFonts w:cs="Arial"/>
                <w:color w:val="000000"/>
              </w:rPr>
            </w:pPr>
            <w:r w:rsidRPr="0026541A">
              <w:rPr>
                <w:rFonts w:cs="Arial"/>
                <w:color w:val="000000"/>
              </w:rPr>
              <w:t>TP_CSS_129</w:t>
            </w:r>
          </w:p>
        </w:tc>
        <w:tc>
          <w:tcPr>
            <w:tcW w:w="3088" w:type="dxa"/>
            <w:shd w:val="clear" w:color="auto" w:fill="auto"/>
            <w:noWrap/>
            <w:vAlign w:val="center"/>
            <w:hideMark/>
          </w:tcPr>
          <w:p w14:paraId="16892294" w14:textId="77777777" w:rsidR="00EB5EB5" w:rsidRPr="0026541A" w:rsidRDefault="00EB5EB5" w:rsidP="00EB5EB5">
            <w:pPr>
              <w:spacing w:after="0" w:line="360" w:lineRule="auto"/>
              <w:jc w:val="both"/>
              <w:rPr>
                <w:rFonts w:cs="Arial"/>
                <w:color w:val="000000"/>
              </w:rPr>
            </w:pPr>
            <w:r w:rsidRPr="0026541A">
              <w:rPr>
                <w:rFonts w:cs="Arial"/>
                <w:color w:val="000000"/>
              </w:rPr>
              <w:t>TC_CSS_129-01</w:t>
            </w:r>
          </w:p>
        </w:tc>
        <w:tc>
          <w:tcPr>
            <w:tcW w:w="1074" w:type="dxa"/>
            <w:shd w:val="clear" w:color="auto" w:fill="auto"/>
            <w:noWrap/>
            <w:vAlign w:val="center"/>
            <w:hideMark/>
          </w:tcPr>
          <w:p w14:paraId="26004A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37F0C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1E38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60BD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491D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2DAB4D" w14:textId="77777777" w:rsidTr="000A4F25">
        <w:trPr>
          <w:trHeight w:val="270"/>
          <w:jc w:val="center"/>
        </w:trPr>
        <w:tc>
          <w:tcPr>
            <w:tcW w:w="3160" w:type="dxa"/>
            <w:shd w:val="clear" w:color="auto" w:fill="auto"/>
            <w:noWrap/>
            <w:vAlign w:val="center"/>
            <w:hideMark/>
          </w:tcPr>
          <w:p w14:paraId="5906A103" w14:textId="77777777" w:rsidR="00EB5EB5" w:rsidRPr="0026541A" w:rsidRDefault="00EB5EB5" w:rsidP="00EB5EB5">
            <w:pPr>
              <w:spacing w:after="0" w:line="360" w:lineRule="auto"/>
              <w:jc w:val="both"/>
              <w:rPr>
                <w:rFonts w:cs="Arial"/>
                <w:color w:val="000000"/>
              </w:rPr>
            </w:pPr>
            <w:r w:rsidRPr="0026541A">
              <w:rPr>
                <w:rFonts w:cs="Arial"/>
                <w:color w:val="000000"/>
              </w:rPr>
              <w:t>TP_CSS_130</w:t>
            </w:r>
          </w:p>
        </w:tc>
        <w:tc>
          <w:tcPr>
            <w:tcW w:w="3088" w:type="dxa"/>
            <w:shd w:val="clear" w:color="auto" w:fill="auto"/>
            <w:noWrap/>
            <w:vAlign w:val="center"/>
            <w:hideMark/>
          </w:tcPr>
          <w:p w14:paraId="6E5BCF2C" w14:textId="77777777" w:rsidR="00EB5EB5" w:rsidRPr="0026541A" w:rsidRDefault="00EB5EB5" w:rsidP="00EB5EB5">
            <w:pPr>
              <w:spacing w:after="0" w:line="360" w:lineRule="auto"/>
              <w:jc w:val="both"/>
              <w:rPr>
                <w:rFonts w:cs="Arial"/>
                <w:color w:val="000000"/>
              </w:rPr>
            </w:pPr>
            <w:r w:rsidRPr="0026541A">
              <w:rPr>
                <w:rFonts w:cs="Arial"/>
                <w:color w:val="000000"/>
              </w:rPr>
              <w:t>TC_CSS_130-01</w:t>
            </w:r>
          </w:p>
        </w:tc>
        <w:tc>
          <w:tcPr>
            <w:tcW w:w="1074" w:type="dxa"/>
            <w:shd w:val="clear" w:color="auto" w:fill="auto"/>
            <w:noWrap/>
            <w:vAlign w:val="center"/>
            <w:hideMark/>
          </w:tcPr>
          <w:p w14:paraId="5327B8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CDC3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C20B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3DCF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5AF9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2CEC560" w14:textId="77777777" w:rsidTr="000A4F25">
        <w:trPr>
          <w:trHeight w:val="270"/>
          <w:jc w:val="center"/>
        </w:trPr>
        <w:tc>
          <w:tcPr>
            <w:tcW w:w="3160" w:type="dxa"/>
            <w:shd w:val="clear" w:color="auto" w:fill="auto"/>
            <w:noWrap/>
            <w:vAlign w:val="center"/>
            <w:hideMark/>
          </w:tcPr>
          <w:p w14:paraId="5611788C" w14:textId="77777777" w:rsidR="00EB5EB5" w:rsidRPr="0026541A" w:rsidRDefault="00EB5EB5" w:rsidP="00EB5EB5">
            <w:pPr>
              <w:spacing w:after="0" w:line="360" w:lineRule="auto"/>
              <w:jc w:val="both"/>
              <w:rPr>
                <w:rFonts w:cs="Arial"/>
                <w:color w:val="000000"/>
              </w:rPr>
            </w:pPr>
            <w:r w:rsidRPr="0026541A">
              <w:rPr>
                <w:rFonts w:cs="Arial"/>
                <w:color w:val="000000"/>
              </w:rPr>
              <w:t>TP_CSS_130</w:t>
            </w:r>
          </w:p>
        </w:tc>
        <w:tc>
          <w:tcPr>
            <w:tcW w:w="3088" w:type="dxa"/>
            <w:shd w:val="clear" w:color="auto" w:fill="auto"/>
            <w:noWrap/>
            <w:vAlign w:val="center"/>
            <w:hideMark/>
          </w:tcPr>
          <w:p w14:paraId="774A68F3" w14:textId="77777777" w:rsidR="00EB5EB5" w:rsidRPr="0026541A" w:rsidRDefault="00EB5EB5" w:rsidP="00EB5EB5">
            <w:pPr>
              <w:spacing w:after="0" w:line="360" w:lineRule="auto"/>
              <w:jc w:val="both"/>
              <w:rPr>
                <w:rFonts w:cs="Arial"/>
                <w:color w:val="000000"/>
              </w:rPr>
            </w:pPr>
            <w:r w:rsidRPr="0026541A">
              <w:rPr>
                <w:rFonts w:cs="Arial"/>
                <w:color w:val="000000"/>
              </w:rPr>
              <w:t>TC_CSS_130-02</w:t>
            </w:r>
          </w:p>
        </w:tc>
        <w:tc>
          <w:tcPr>
            <w:tcW w:w="1074" w:type="dxa"/>
            <w:shd w:val="clear" w:color="auto" w:fill="auto"/>
            <w:noWrap/>
            <w:vAlign w:val="center"/>
            <w:hideMark/>
          </w:tcPr>
          <w:p w14:paraId="7CA927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505D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2E89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4BE1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0D71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9AF2BA" w14:textId="77777777" w:rsidTr="000A4F25">
        <w:trPr>
          <w:trHeight w:val="270"/>
          <w:jc w:val="center"/>
        </w:trPr>
        <w:tc>
          <w:tcPr>
            <w:tcW w:w="3160" w:type="dxa"/>
            <w:shd w:val="clear" w:color="auto" w:fill="auto"/>
            <w:noWrap/>
            <w:vAlign w:val="center"/>
            <w:hideMark/>
          </w:tcPr>
          <w:p w14:paraId="3176D150" w14:textId="77777777" w:rsidR="00EB5EB5" w:rsidRPr="0026541A" w:rsidRDefault="00EB5EB5" w:rsidP="00EB5EB5">
            <w:pPr>
              <w:spacing w:after="0" w:line="360" w:lineRule="auto"/>
              <w:jc w:val="both"/>
              <w:rPr>
                <w:rFonts w:cs="Arial"/>
                <w:color w:val="000000"/>
              </w:rPr>
            </w:pPr>
            <w:r w:rsidRPr="0026541A">
              <w:rPr>
                <w:rFonts w:cs="Arial"/>
                <w:color w:val="000000"/>
              </w:rPr>
              <w:t>TP_CSS_130</w:t>
            </w:r>
          </w:p>
        </w:tc>
        <w:tc>
          <w:tcPr>
            <w:tcW w:w="3088" w:type="dxa"/>
            <w:shd w:val="clear" w:color="auto" w:fill="auto"/>
            <w:noWrap/>
            <w:vAlign w:val="center"/>
            <w:hideMark/>
          </w:tcPr>
          <w:p w14:paraId="3648B0F2" w14:textId="77777777" w:rsidR="00EB5EB5" w:rsidRPr="0026541A" w:rsidRDefault="00EB5EB5" w:rsidP="00EB5EB5">
            <w:pPr>
              <w:spacing w:after="0" w:line="360" w:lineRule="auto"/>
              <w:jc w:val="both"/>
              <w:rPr>
                <w:rFonts w:cs="Arial"/>
                <w:color w:val="000000"/>
              </w:rPr>
            </w:pPr>
            <w:r w:rsidRPr="0026541A">
              <w:rPr>
                <w:rFonts w:cs="Arial"/>
                <w:color w:val="000000"/>
              </w:rPr>
              <w:t>TC_CSS_130-03</w:t>
            </w:r>
          </w:p>
        </w:tc>
        <w:tc>
          <w:tcPr>
            <w:tcW w:w="1074" w:type="dxa"/>
            <w:shd w:val="clear" w:color="auto" w:fill="auto"/>
            <w:noWrap/>
            <w:vAlign w:val="center"/>
            <w:hideMark/>
          </w:tcPr>
          <w:p w14:paraId="1DB907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5A41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9F43D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F956E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88D6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C46C01" w14:textId="77777777" w:rsidTr="000A4F25">
        <w:trPr>
          <w:trHeight w:val="270"/>
          <w:jc w:val="center"/>
        </w:trPr>
        <w:tc>
          <w:tcPr>
            <w:tcW w:w="3160" w:type="dxa"/>
            <w:shd w:val="clear" w:color="auto" w:fill="auto"/>
            <w:noWrap/>
            <w:vAlign w:val="center"/>
            <w:hideMark/>
          </w:tcPr>
          <w:p w14:paraId="065EA2D0" w14:textId="77777777" w:rsidR="00EB5EB5" w:rsidRPr="0026541A" w:rsidRDefault="00EB5EB5" w:rsidP="00EB5EB5">
            <w:pPr>
              <w:spacing w:after="0" w:line="360" w:lineRule="auto"/>
              <w:jc w:val="both"/>
              <w:rPr>
                <w:rFonts w:cs="Arial"/>
                <w:color w:val="000000"/>
              </w:rPr>
            </w:pPr>
            <w:r w:rsidRPr="0026541A">
              <w:rPr>
                <w:rFonts w:cs="Arial"/>
                <w:color w:val="000000"/>
              </w:rPr>
              <w:t>TP_CSS_130</w:t>
            </w:r>
          </w:p>
        </w:tc>
        <w:tc>
          <w:tcPr>
            <w:tcW w:w="3088" w:type="dxa"/>
            <w:shd w:val="clear" w:color="auto" w:fill="auto"/>
            <w:noWrap/>
            <w:vAlign w:val="center"/>
            <w:hideMark/>
          </w:tcPr>
          <w:p w14:paraId="7798C5D9" w14:textId="77777777" w:rsidR="00EB5EB5" w:rsidRPr="0026541A" w:rsidRDefault="00EB5EB5" w:rsidP="00EB5EB5">
            <w:pPr>
              <w:spacing w:after="0" w:line="360" w:lineRule="auto"/>
              <w:jc w:val="both"/>
              <w:rPr>
                <w:rFonts w:cs="Arial"/>
                <w:color w:val="000000"/>
              </w:rPr>
            </w:pPr>
            <w:r w:rsidRPr="0026541A">
              <w:rPr>
                <w:rFonts w:cs="Arial"/>
                <w:color w:val="000000"/>
              </w:rPr>
              <w:t>TC_CSS_130-04</w:t>
            </w:r>
          </w:p>
        </w:tc>
        <w:tc>
          <w:tcPr>
            <w:tcW w:w="1074" w:type="dxa"/>
            <w:shd w:val="clear" w:color="auto" w:fill="auto"/>
            <w:noWrap/>
            <w:vAlign w:val="center"/>
            <w:hideMark/>
          </w:tcPr>
          <w:p w14:paraId="3AEB10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D8F3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F31B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6CAB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099C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B3C5FA" w14:textId="77777777" w:rsidTr="000A4F25">
        <w:trPr>
          <w:trHeight w:val="270"/>
          <w:jc w:val="center"/>
        </w:trPr>
        <w:tc>
          <w:tcPr>
            <w:tcW w:w="3160" w:type="dxa"/>
            <w:shd w:val="clear" w:color="auto" w:fill="auto"/>
            <w:noWrap/>
            <w:vAlign w:val="center"/>
            <w:hideMark/>
          </w:tcPr>
          <w:p w14:paraId="5570360F" w14:textId="77777777" w:rsidR="00EB5EB5" w:rsidRPr="0026541A" w:rsidRDefault="00EB5EB5" w:rsidP="00EB5EB5">
            <w:pPr>
              <w:spacing w:after="0" w:line="360" w:lineRule="auto"/>
              <w:jc w:val="both"/>
              <w:rPr>
                <w:rFonts w:cs="Arial"/>
                <w:color w:val="000000"/>
              </w:rPr>
            </w:pPr>
            <w:r w:rsidRPr="0026541A">
              <w:rPr>
                <w:rFonts w:cs="Arial"/>
                <w:color w:val="000000"/>
              </w:rPr>
              <w:t>TP_CSS_131</w:t>
            </w:r>
          </w:p>
        </w:tc>
        <w:tc>
          <w:tcPr>
            <w:tcW w:w="3088" w:type="dxa"/>
            <w:shd w:val="clear" w:color="auto" w:fill="auto"/>
            <w:noWrap/>
            <w:vAlign w:val="center"/>
            <w:hideMark/>
          </w:tcPr>
          <w:p w14:paraId="4CD6B32B" w14:textId="77777777" w:rsidR="00EB5EB5" w:rsidRPr="0026541A" w:rsidRDefault="00EB5EB5" w:rsidP="00EB5EB5">
            <w:pPr>
              <w:spacing w:after="0" w:line="360" w:lineRule="auto"/>
              <w:jc w:val="both"/>
              <w:rPr>
                <w:rFonts w:cs="Arial"/>
                <w:color w:val="000000"/>
              </w:rPr>
            </w:pPr>
            <w:r w:rsidRPr="0026541A">
              <w:rPr>
                <w:rFonts w:cs="Arial"/>
                <w:color w:val="000000"/>
              </w:rPr>
              <w:t>TC_CSS_131-01</w:t>
            </w:r>
          </w:p>
        </w:tc>
        <w:tc>
          <w:tcPr>
            <w:tcW w:w="1074" w:type="dxa"/>
            <w:shd w:val="clear" w:color="auto" w:fill="auto"/>
            <w:noWrap/>
            <w:vAlign w:val="center"/>
            <w:hideMark/>
          </w:tcPr>
          <w:p w14:paraId="63A44A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D157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2964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1072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119C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29AAF7" w14:textId="77777777" w:rsidTr="000A4F25">
        <w:trPr>
          <w:trHeight w:val="270"/>
          <w:jc w:val="center"/>
        </w:trPr>
        <w:tc>
          <w:tcPr>
            <w:tcW w:w="3160" w:type="dxa"/>
            <w:shd w:val="clear" w:color="auto" w:fill="auto"/>
            <w:noWrap/>
            <w:vAlign w:val="center"/>
            <w:hideMark/>
          </w:tcPr>
          <w:p w14:paraId="48BEE5DB" w14:textId="77777777" w:rsidR="00EB5EB5" w:rsidRPr="0026541A" w:rsidRDefault="00EB5EB5" w:rsidP="00EB5EB5">
            <w:pPr>
              <w:spacing w:after="0" w:line="360" w:lineRule="auto"/>
              <w:jc w:val="both"/>
              <w:rPr>
                <w:rFonts w:cs="Arial"/>
                <w:color w:val="000000"/>
              </w:rPr>
            </w:pPr>
            <w:r w:rsidRPr="0026541A">
              <w:rPr>
                <w:rFonts w:cs="Arial"/>
                <w:color w:val="000000"/>
              </w:rPr>
              <w:t>TP_CSS_131</w:t>
            </w:r>
          </w:p>
        </w:tc>
        <w:tc>
          <w:tcPr>
            <w:tcW w:w="3088" w:type="dxa"/>
            <w:shd w:val="clear" w:color="auto" w:fill="auto"/>
            <w:noWrap/>
            <w:vAlign w:val="center"/>
            <w:hideMark/>
          </w:tcPr>
          <w:p w14:paraId="5E84DAD3" w14:textId="77777777" w:rsidR="00EB5EB5" w:rsidRPr="0026541A" w:rsidRDefault="00EB5EB5" w:rsidP="00EB5EB5">
            <w:pPr>
              <w:spacing w:after="0" w:line="360" w:lineRule="auto"/>
              <w:jc w:val="both"/>
              <w:rPr>
                <w:rFonts w:cs="Arial"/>
                <w:color w:val="000000"/>
              </w:rPr>
            </w:pPr>
            <w:r w:rsidRPr="0026541A">
              <w:rPr>
                <w:rFonts w:cs="Arial"/>
                <w:color w:val="000000"/>
              </w:rPr>
              <w:t>TC_CSS_131-02</w:t>
            </w:r>
          </w:p>
        </w:tc>
        <w:tc>
          <w:tcPr>
            <w:tcW w:w="1074" w:type="dxa"/>
            <w:shd w:val="clear" w:color="auto" w:fill="auto"/>
            <w:noWrap/>
            <w:vAlign w:val="center"/>
            <w:hideMark/>
          </w:tcPr>
          <w:p w14:paraId="29CBA97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3037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C4A5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079D3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276A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CBC340" w14:textId="77777777" w:rsidTr="000A4F25">
        <w:trPr>
          <w:trHeight w:val="270"/>
          <w:jc w:val="center"/>
        </w:trPr>
        <w:tc>
          <w:tcPr>
            <w:tcW w:w="3160" w:type="dxa"/>
            <w:shd w:val="clear" w:color="auto" w:fill="auto"/>
            <w:noWrap/>
            <w:vAlign w:val="center"/>
            <w:hideMark/>
          </w:tcPr>
          <w:p w14:paraId="7B908C62" w14:textId="77777777" w:rsidR="00EB5EB5" w:rsidRPr="0026541A" w:rsidRDefault="00EB5EB5" w:rsidP="00EB5EB5">
            <w:pPr>
              <w:spacing w:after="0" w:line="360" w:lineRule="auto"/>
              <w:jc w:val="both"/>
              <w:rPr>
                <w:rFonts w:cs="Arial"/>
                <w:color w:val="000000"/>
              </w:rPr>
            </w:pPr>
            <w:r w:rsidRPr="0026541A">
              <w:rPr>
                <w:rFonts w:cs="Arial"/>
                <w:color w:val="000000"/>
              </w:rPr>
              <w:t>TP_CSS_132</w:t>
            </w:r>
          </w:p>
        </w:tc>
        <w:tc>
          <w:tcPr>
            <w:tcW w:w="3088" w:type="dxa"/>
            <w:shd w:val="clear" w:color="auto" w:fill="auto"/>
            <w:noWrap/>
            <w:vAlign w:val="center"/>
            <w:hideMark/>
          </w:tcPr>
          <w:p w14:paraId="736696D1" w14:textId="77777777" w:rsidR="00EB5EB5" w:rsidRPr="0026541A" w:rsidRDefault="00EB5EB5" w:rsidP="00EB5EB5">
            <w:pPr>
              <w:spacing w:after="0" w:line="360" w:lineRule="auto"/>
              <w:jc w:val="both"/>
              <w:rPr>
                <w:rFonts w:cs="Arial"/>
                <w:color w:val="000000"/>
              </w:rPr>
            </w:pPr>
            <w:r w:rsidRPr="0026541A">
              <w:rPr>
                <w:rFonts w:cs="Arial"/>
                <w:color w:val="000000"/>
              </w:rPr>
              <w:t>TC_CSS_132-01</w:t>
            </w:r>
          </w:p>
        </w:tc>
        <w:tc>
          <w:tcPr>
            <w:tcW w:w="1074" w:type="dxa"/>
            <w:shd w:val="clear" w:color="auto" w:fill="auto"/>
            <w:noWrap/>
            <w:vAlign w:val="center"/>
            <w:hideMark/>
          </w:tcPr>
          <w:p w14:paraId="41B4BC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B5F5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92A8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4709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4114E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868B9E1" w14:textId="77777777" w:rsidTr="000A4F25">
        <w:trPr>
          <w:trHeight w:val="270"/>
          <w:jc w:val="center"/>
        </w:trPr>
        <w:tc>
          <w:tcPr>
            <w:tcW w:w="3160" w:type="dxa"/>
            <w:shd w:val="clear" w:color="auto" w:fill="auto"/>
            <w:noWrap/>
            <w:vAlign w:val="center"/>
            <w:hideMark/>
          </w:tcPr>
          <w:p w14:paraId="340E464B" w14:textId="77777777" w:rsidR="00EB5EB5" w:rsidRPr="0026541A" w:rsidRDefault="00EB5EB5" w:rsidP="00EB5EB5">
            <w:pPr>
              <w:spacing w:after="0" w:line="360" w:lineRule="auto"/>
              <w:jc w:val="both"/>
              <w:rPr>
                <w:rFonts w:cs="Arial"/>
                <w:color w:val="000000"/>
              </w:rPr>
            </w:pPr>
            <w:r w:rsidRPr="0026541A">
              <w:rPr>
                <w:rFonts w:cs="Arial"/>
                <w:color w:val="000000"/>
              </w:rPr>
              <w:t>TP_CSS_132</w:t>
            </w:r>
          </w:p>
        </w:tc>
        <w:tc>
          <w:tcPr>
            <w:tcW w:w="3088" w:type="dxa"/>
            <w:shd w:val="clear" w:color="auto" w:fill="auto"/>
            <w:noWrap/>
            <w:vAlign w:val="center"/>
            <w:hideMark/>
          </w:tcPr>
          <w:p w14:paraId="22AB6F22" w14:textId="77777777" w:rsidR="00EB5EB5" w:rsidRPr="0026541A" w:rsidRDefault="00EB5EB5" w:rsidP="00EB5EB5">
            <w:pPr>
              <w:spacing w:after="0" w:line="360" w:lineRule="auto"/>
              <w:jc w:val="both"/>
              <w:rPr>
                <w:rFonts w:cs="Arial"/>
                <w:color w:val="000000"/>
              </w:rPr>
            </w:pPr>
            <w:r w:rsidRPr="0026541A">
              <w:rPr>
                <w:rFonts w:cs="Arial"/>
                <w:color w:val="000000"/>
              </w:rPr>
              <w:t>TC_CSS_132-02</w:t>
            </w:r>
          </w:p>
        </w:tc>
        <w:tc>
          <w:tcPr>
            <w:tcW w:w="1074" w:type="dxa"/>
            <w:shd w:val="clear" w:color="auto" w:fill="auto"/>
            <w:noWrap/>
            <w:vAlign w:val="center"/>
            <w:hideMark/>
          </w:tcPr>
          <w:p w14:paraId="25D334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9417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4A39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9150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CBBEF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ADB878" w14:textId="77777777" w:rsidTr="000A4F25">
        <w:trPr>
          <w:trHeight w:val="270"/>
          <w:jc w:val="center"/>
        </w:trPr>
        <w:tc>
          <w:tcPr>
            <w:tcW w:w="3160" w:type="dxa"/>
            <w:shd w:val="clear" w:color="auto" w:fill="auto"/>
            <w:noWrap/>
            <w:vAlign w:val="center"/>
            <w:hideMark/>
          </w:tcPr>
          <w:p w14:paraId="24AFCB86" w14:textId="77777777" w:rsidR="00EB5EB5" w:rsidRPr="0026541A" w:rsidRDefault="00EB5EB5" w:rsidP="00EB5EB5">
            <w:pPr>
              <w:spacing w:after="0" w:line="360" w:lineRule="auto"/>
              <w:jc w:val="both"/>
              <w:rPr>
                <w:rFonts w:cs="Arial"/>
                <w:color w:val="000000"/>
              </w:rPr>
            </w:pPr>
            <w:r w:rsidRPr="0026541A">
              <w:rPr>
                <w:rFonts w:cs="Arial"/>
                <w:color w:val="000000"/>
              </w:rPr>
              <w:t>TP_CSS_133</w:t>
            </w:r>
          </w:p>
        </w:tc>
        <w:tc>
          <w:tcPr>
            <w:tcW w:w="3088" w:type="dxa"/>
            <w:shd w:val="clear" w:color="auto" w:fill="auto"/>
            <w:noWrap/>
            <w:vAlign w:val="center"/>
            <w:hideMark/>
          </w:tcPr>
          <w:p w14:paraId="071FA4E8" w14:textId="77777777" w:rsidR="00EB5EB5" w:rsidRPr="0026541A" w:rsidRDefault="00EB5EB5" w:rsidP="00EB5EB5">
            <w:pPr>
              <w:spacing w:after="0" w:line="360" w:lineRule="auto"/>
              <w:jc w:val="both"/>
              <w:rPr>
                <w:rFonts w:cs="Arial"/>
                <w:color w:val="000000"/>
              </w:rPr>
            </w:pPr>
            <w:r w:rsidRPr="0026541A">
              <w:rPr>
                <w:rFonts w:cs="Arial"/>
                <w:color w:val="000000"/>
              </w:rPr>
              <w:t>TC_CSS_133-01</w:t>
            </w:r>
          </w:p>
        </w:tc>
        <w:tc>
          <w:tcPr>
            <w:tcW w:w="1074" w:type="dxa"/>
            <w:shd w:val="clear" w:color="auto" w:fill="auto"/>
            <w:noWrap/>
            <w:vAlign w:val="center"/>
            <w:hideMark/>
          </w:tcPr>
          <w:p w14:paraId="640607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6869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B27FE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E0BB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9336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9F5149" w14:textId="77777777" w:rsidTr="000A4F25">
        <w:trPr>
          <w:trHeight w:val="270"/>
          <w:jc w:val="center"/>
        </w:trPr>
        <w:tc>
          <w:tcPr>
            <w:tcW w:w="3160" w:type="dxa"/>
            <w:shd w:val="clear" w:color="auto" w:fill="auto"/>
            <w:noWrap/>
            <w:vAlign w:val="center"/>
            <w:hideMark/>
          </w:tcPr>
          <w:p w14:paraId="0D8AC62A" w14:textId="77777777" w:rsidR="00EB5EB5" w:rsidRPr="0026541A" w:rsidRDefault="00EB5EB5" w:rsidP="00EB5EB5">
            <w:pPr>
              <w:spacing w:after="0" w:line="360" w:lineRule="auto"/>
              <w:jc w:val="both"/>
              <w:rPr>
                <w:rFonts w:cs="Arial"/>
                <w:color w:val="000000"/>
              </w:rPr>
            </w:pPr>
            <w:r w:rsidRPr="0026541A">
              <w:rPr>
                <w:rFonts w:cs="Arial"/>
                <w:color w:val="000000"/>
              </w:rPr>
              <w:t>TP_CSS_133</w:t>
            </w:r>
          </w:p>
        </w:tc>
        <w:tc>
          <w:tcPr>
            <w:tcW w:w="3088" w:type="dxa"/>
            <w:shd w:val="clear" w:color="auto" w:fill="auto"/>
            <w:noWrap/>
            <w:vAlign w:val="center"/>
            <w:hideMark/>
          </w:tcPr>
          <w:p w14:paraId="1FE0E265" w14:textId="77777777" w:rsidR="00EB5EB5" w:rsidRPr="0026541A" w:rsidRDefault="00EB5EB5" w:rsidP="00EB5EB5">
            <w:pPr>
              <w:spacing w:after="0" w:line="360" w:lineRule="auto"/>
              <w:jc w:val="both"/>
              <w:rPr>
                <w:rFonts w:cs="Arial"/>
                <w:color w:val="000000"/>
              </w:rPr>
            </w:pPr>
            <w:r w:rsidRPr="0026541A">
              <w:rPr>
                <w:rFonts w:cs="Arial"/>
                <w:color w:val="000000"/>
              </w:rPr>
              <w:t>TC_CSS_133-02</w:t>
            </w:r>
          </w:p>
        </w:tc>
        <w:tc>
          <w:tcPr>
            <w:tcW w:w="1074" w:type="dxa"/>
            <w:shd w:val="clear" w:color="auto" w:fill="auto"/>
            <w:noWrap/>
            <w:vAlign w:val="center"/>
            <w:hideMark/>
          </w:tcPr>
          <w:p w14:paraId="115A0B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8423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557F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011F4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191D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3B207F9" w14:textId="77777777" w:rsidTr="000A4F25">
        <w:trPr>
          <w:trHeight w:val="270"/>
          <w:jc w:val="center"/>
        </w:trPr>
        <w:tc>
          <w:tcPr>
            <w:tcW w:w="3160" w:type="dxa"/>
            <w:shd w:val="clear" w:color="auto" w:fill="auto"/>
            <w:noWrap/>
            <w:vAlign w:val="center"/>
            <w:hideMark/>
          </w:tcPr>
          <w:p w14:paraId="63FE6570" w14:textId="77777777" w:rsidR="00EB5EB5" w:rsidRPr="0026541A" w:rsidRDefault="00EB5EB5" w:rsidP="00EB5EB5">
            <w:pPr>
              <w:spacing w:after="0" w:line="360" w:lineRule="auto"/>
              <w:jc w:val="both"/>
              <w:rPr>
                <w:rFonts w:cs="Arial"/>
                <w:color w:val="000000"/>
              </w:rPr>
            </w:pPr>
            <w:r w:rsidRPr="0026541A">
              <w:rPr>
                <w:rFonts w:cs="Arial"/>
                <w:color w:val="000000"/>
              </w:rPr>
              <w:t>TP_CSS_134</w:t>
            </w:r>
          </w:p>
        </w:tc>
        <w:tc>
          <w:tcPr>
            <w:tcW w:w="3088" w:type="dxa"/>
            <w:shd w:val="clear" w:color="auto" w:fill="auto"/>
            <w:noWrap/>
            <w:vAlign w:val="center"/>
            <w:hideMark/>
          </w:tcPr>
          <w:p w14:paraId="318666B6" w14:textId="77777777" w:rsidR="00EB5EB5" w:rsidRPr="0026541A" w:rsidRDefault="00EB5EB5" w:rsidP="00EB5EB5">
            <w:pPr>
              <w:spacing w:after="0" w:line="360" w:lineRule="auto"/>
              <w:jc w:val="both"/>
              <w:rPr>
                <w:rFonts w:cs="Arial"/>
                <w:color w:val="000000"/>
              </w:rPr>
            </w:pPr>
            <w:r w:rsidRPr="0026541A">
              <w:rPr>
                <w:rFonts w:cs="Arial"/>
                <w:color w:val="000000"/>
              </w:rPr>
              <w:t>TC_CSS_134-01</w:t>
            </w:r>
          </w:p>
        </w:tc>
        <w:tc>
          <w:tcPr>
            <w:tcW w:w="1074" w:type="dxa"/>
            <w:shd w:val="clear" w:color="auto" w:fill="auto"/>
            <w:noWrap/>
            <w:vAlign w:val="center"/>
            <w:hideMark/>
          </w:tcPr>
          <w:p w14:paraId="0C1F129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19B0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A389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D12F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1355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F67EA8" w14:textId="77777777" w:rsidTr="000A4F25">
        <w:trPr>
          <w:trHeight w:val="270"/>
          <w:jc w:val="center"/>
        </w:trPr>
        <w:tc>
          <w:tcPr>
            <w:tcW w:w="3160" w:type="dxa"/>
            <w:shd w:val="clear" w:color="auto" w:fill="auto"/>
            <w:noWrap/>
            <w:vAlign w:val="center"/>
            <w:hideMark/>
          </w:tcPr>
          <w:p w14:paraId="4FE89CCB" w14:textId="77777777" w:rsidR="00EB5EB5" w:rsidRPr="0026541A" w:rsidRDefault="00EB5EB5" w:rsidP="00EB5EB5">
            <w:pPr>
              <w:spacing w:after="0" w:line="360" w:lineRule="auto"/>
              <w:jc w:val="both"/>
              <w:rPr>
                <w:rFonts w:cs="Arial"/>
                <w:color w:val="000000"/>
              </w:rPr>
            </w:pPr>
            <w:r w:rsidRPr="0026541A">
              <w:rPr>
                <w:rFonts w:cs="Arial"/>
                <w:color w:val="000000"/>
              </w:rPr>
              <w:t>TP_CSS_134</w:t>
            </w:r>
          </w:p>
        </w:tc>
        <w:tc>
          <w:tcPr>
            <w:tcW w:w="3088" w:type="dxa"/>
            <w:shd w:val="clear" w:color="auto" w:fill="auto"/>
            <w:noWrap/>
            <w:vAlign w:val="center"/>
            <w:hideMark/>
          </w:tcPr>
          <w:p w14:paraId="29D40093" w14:textId="77777777" w:rsidR="00EB5EB5" w:rsidRPr="0026541A" w:rsidRDefault="00EB5EB5" w:rsidP="00EB5EB5">
            <w:pPr>
              <w:spacing w:after="0" w:line="360" w:lineRule="auto"/>
              <w:jc w:val="both"/>
              <w:rPr>
                <w:rFonts w:cs="Arial"/>
                <w:color w:val="000000"/>
              </w:rPr>
            </w:pPr>
            <w:r w:rsidRPr="0026541A">
              <w:rPr>
                <w:rFonts w:cs="Arial"/>
                <w:color w:val="000000"/>
              </w:rPr>
              <w:t>TC_CSS_134-02</w:t>
            </w:r>
          </w:p>
        </w:tc>
        <w:tc>
          <w:tcPr>
            <w:tcW w:w="1074" w:type="dxa"/>
            <w:shd w:val="clear" w:color="auto" w:fill="auto"/>
            <w:noWrap/>
            <w:vAlign w:val="center"/>
            <w:hideMark/>
          </w:tcPr>
          <w:p w14:paraId="4526BF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85B3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4ECC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F825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D50A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4290CD" w14:textId="77777777" w:rsidTr="000A4F25">
        <w:trPr>
          <w:trHeight w:val="270"/>
          <w:jc w:val="center"/>
        </w:trPr>
        <w:tc>
          <w:tcPr>
            <w:tcW w:w="3160" w:type="dxa"/>
            <w:shd w:val="clear" w:color="auto" w:fill="auto"/>
            <w:noWrap/>
            <w:vAlign w:val="center"/>
            <w:hideMark/>
          </w:tcPr>
          <w:p w14:paraId="1365CB3A" w14:textId="77777777" w:rsidR="00EB5EB5" w:rsidRPr="0026541A" w:rsidRDefault="00EB5EB5" w:rsidP="00EB5EB5">
            <w:pPr>
              <w:spacing w:after="0" w:line="360" w:lineRule="auto"/>
              <w:jc w:val="both"/>
              <w:rPr>
                <w:rFonts w:cs="Arial"/>
                <w:color w:val="000000"/>
              </w:rPr>
            </w:pPr>
            <w:r w:rsidRPr="0026541A">
              <w:rPr>
                <w:rFonts w:cs="Arial"/>
                <w:color w:val="000000"/>
              </w:rPr>
              <w:t>TP_CSS_135</w:t>
            </w:r>
          </w:p>
        </w:tc>
        <w:tc>
          <w:tcPr>
            <w:tcW w:w="3088" w:type="dxa"/>
            <w:shd w:val="clear" w:color="auto" w:fill="auto"/>
            <w:noWrap/>
            <w:vAlign w:val="center"/>
            <w:hideMark/>
          </w:tcPr>
          <w:p w14:paraId="43321B87" w14:textId="77777777" w:rsidR="00EB5EB5" w:rsidRPr="0026541A" w:rsidRDefault="00EB5EB5" w:rsidP="00EB5EB5">
            <w:pPr>
              <w:spacing w:after="0" w:line="360" w:lineRule="auto"/>
              <w:jc w:val="both"/>
              <w:rPr>
                <w:rFonts w:cs="Arial"/>
                <w:color w:val="000000"/>
              </w:rPr>
            </w:pPr>
            <w:r w:rsidRPr="0026541A">
              <w:rPr>
                <w:rFonts w:cs="Arial"/>
                <w:color w:val="000000"/>
              </w:rPr>
              <w:t>TC_CSS_135-01</w:t>
            </w:r>
          </w:p>
        </w:tc>
        <w:tc>
          <w:tcPr>
            <w:tcW w:w="1074" w:type="dxa"/>
            <w:shd w:val="clear" w:color="auto" w:fill="auto"/>
            <w:noWrap/>
            <w:vAlign w:val="center"/>
            <w:hideMark/>
          </w:tcPr>
          <w:p w14:paraId="7456F1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768F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6BC7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DC63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D88A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0FA1A5" w14:textId="77777777" w:rsidTr="000A4F25">
        <w:trPr>
          <w:trHeight w:val="270"/>
          <w:jc w:val="center"/>
        </w:trPr>
        <w:tc>
          <w:tcPr>
            <w:tcW w:w="3160" w:type="dxa"/>
            <w:shd w:val="clear" w:color="auto" w:fill="auto"/>
            <w:noWrap/>
            <w:vAlign w:val="center"/>
            <w:hideMark/>
          </w:tcPr>
          <w:p w14:paraId="35B9B3DB" w14:textId="77777777" w:rsidR="00EB5EB5" w:rsidRPr="0026541A" w:rsidRDefault="00EB5EB5" w:rsidP="00EB5EB5">
            <w:pPr>
              <w:spacing w:after="0" w:line="360" w:lineRule="auto"/>
              <w:jc w:val="both"/>
              <w:rPr>
                <w:rFonts w:cs="Arial"/>
                <w:color w:val="000000"/>
              </w:rPr>
            </w:pPr>
            <w:r w:rsidRPr="0026541A">
              <w:rPr>
                <w:rFonts w:cs="Arial"/>
                <w:color w:val="000000"/>
              </w:rPr>
              <w:t>TP_CSS_135</w:t>
            </w:r>
          </w:p>
        </w:tc>
        <w:tc>
          <w:tcPr>
            <w:tcW w:w="3088" w:type="dxa"/>
            <w:shd w:val="clear" w:color="auto" w:fill="auto"/>
            <w:noWrap/>
            <w:vAlign w:val="center"/>
            <w:hideMark/>
          </w:tcPr>
          <w:p w14:paraId="3035B8EB" w14:textId="77777777" w:rsidR="00EB5EB5" w:rsidRPr="0026541A" w:rsidRDefault="00EB5EB5" w:rsidP="00EB5EB5">
            <w:pPr>
              <w:spacing w:after="0" w:line="360" w:lineRule="auto"/>
              <w:jc w:val="both"/>
              <w:rPr>
                <w:rFonts w:cs="Arial"/>
                <w:color w:val="000000"/>
              </w:rPr>
            </w:pPr>
            <w:r w:rsidRPr="0026541A">
              <w:rPr>
                <w:rFonts w:cs="Arial"/>
                <w:color w:val="000000"/>
              </w:rPr>
              <w:t>TC_CSS_135-02</w:t>
            </w:r>
          </w:p>
        </w:tc>
        <w:tc>
          <w:tcPr>
            <w:tcW w:w="1074" w:type="dxa"/>
            <w:shd w:val="clear" w:color="auto" w:fill="auto"/>
            <w:noWrap/>
            <w:vAlign w:val="center"/>
            <w:hideMark/>
          </w:tcPr>
          <w:p w14:paraId="1803D9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BAE9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9AA9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5B2F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029C2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7D1ACD" w14:textId="77777777" w:rsidTr="000A4F25">
        <w:trPr>
          <w:trHeight w:val="270"/>
          <w:jc w:val="center"/>
        </w:trPr>
        <w:tc>
          <w:tcPr>
            <w:tcW w:w="3160" w:type="dxa"/>
            <w:shd w:val="clear" w:color="auto" w:fill="auto"/>
            <w:noWrap/>
            <w:vAlign w:val="center"/>
            <w:hideMark/>
          </w:tcPr>
          <w:p w14:paraId="6BB90E15" w14:textId="77777777" w:rsidR="00EB5EB5" w:rsidRPr="0026541A" w:rsidRDefault="00EB5EB5" w:rsidP="00EB5EB5">
            <w:pPr>
              <w:spacing w:after="0" w:line="360" w:lineRule="auto"/>
              <w:jc w:val="both"/>
              <w:rPr>
                <w:rFonts w:cs="Arial"/>
                <w:color w:val="000000"/>
              </w:rPr>
            </w:pPr>
            <w:r w:rsidRPr="0026541A">
              <w:rPr>
                <w:rFonts w:cs="Arial"/>
                <w:color w:val="000000"/>
              </w:rPr>
              <w:t>TP_CSS_135</w:t>
            </w:r>
          </w:p>
        </w:tc>
        <w:tc>
          <w:tcPr>
            <w:tcW w:w="3088" w:type="dxa"/>
            <w:shd w:val="clear" w:color="auto" w:fill="auto"/>
            <w:noWrap/>
            <w:vAlign w:val="center"/>
            <w:hideMark/>
          </w:tcPr>
          <w:p w14:paraId="355E1EFC" w14:textId="77777777" w:rsidR="00EB5EB5" w:rsidRPr="0026541A" w:rsidRDefault="00EB5EB5" w:rsidP="00EB5EB5">
            <w:pPr>
              <w:spacing w:after="0" w:line="360" w:lineRule="auto"/>
              <w:jc w:val="both"/>
              <w:rPr>
                <w:rFonts w:cs="Arial"/>
                <w:color w:val="000000"/>
              </w:rPr>
            </w:pPr>
            <w:r w:rsidRPr="0026541A">
              <w:rPr>
                <w:rFonts w:cs="Arial"/>
                <w:color w:val="000000"/>
              </w:rPr>
              <w:t>TC_CSS_135-03</w:t>
            </w:r>
          </w:p>
        </w:tc>
        <w:tc>
          <w:tcPr>
            <w:tcW w:w="1074" w:type="dxa"/>
            <w:shd w:val="clear" w:color="auto" w:fill="auto"/>
            <w:noWrap/>
            <w:vAlign w:val="center"/>
            <w:hideMark/>
          </w:tcPr>
          <w:p w14:paraId="76D77D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0947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1A04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3055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53A8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E96A14" w14:textId="77777777" w:rsidTr="000A4F25">
        <w:trPr>
          <w:trHeight w:val="270"/>
          <w:jc w:val="center"/>
        </w:trPr>
        <w:tc>
          <w:tcPr>
            <w:tcW w:w="3160" w:type="dxa"/>
            <w:shd w:val="clear" w:color="auto" w:fill="auto"/>
            <w:noWrap/>
            <w:vAlign w:val="center"/>
            <w:hideMark/>
          </w:tcPr>
          <w:p w14:paraId="7779F087" w14:textId="77777777" w:rsidR="00EB5EB5" w:rsidRPr="0026541A" w:rsidRDefault="00EB5EB5" w:rsidP="00EB5EB5">
            <w:pPr>
              <w:spacing w:after="0" w:line="360" w:lineRule="auto"/>
              <w:jc w:val="both"/>
              <w:rPr>
                <w:rFonts w:cs="Arial"/>
                <w:color w:val="000000"/>
              </w:rPr>
            </w:pPr>
            <w:r w:rsidRPr="0026541A">
              <w:rPr>
                <w:rFonts w:cs="Arial"/>
                <w:color w:val="000000"/>
              </w:rPr>
              <w:t>TP_CSS_136</w:t>
            </w:r>
          </w:p>
        </w:tc>
        <w:tc>
          <w:tcPr>
            <w:tcW w:w="3088" w:type="dxa"/>
            <w:shd w:val="clear" w:color="auto" w:fill="auto"/>
            <w:noWrap/>
            <w:vAlign w:val="center"/>
            <w:hideMark/>
          </w:tcPr>
          <w:p w14:paraId="1C0D64E1" w14:textId="77777777" w:rsidR="00EB5EB5" w:rsidRPr="0026541A" w:rsidRDefault="00EB5EB5" w:rsidP="00EB5EB5">
            <w:pPr>
              <w:spacing w:after="0" w:line="360" w:lineRule="auto"/>
              <w:jc w:val="both"/>
              <w:rPr>
                <w:rFonts w:cs="Arial"/>
                <w:color w:val="000000"/>
              </w:rPr>
            </w:pPr>
            <w:r w:rsidRPr="0026541A">
              <w:rPr>
                <w:rFonts w:cs="Arial"/>
                <w:color w:val="000000"/>
              </w:rPr>
              <w:t>TC_CSS_136-01</w:t>
            </w:r>
          </w:p>
        </w:tc>
        <w:tc>
          <w:tcPr>
            <w:tcW w:w="1074" w:type="dxa"/>
            <w:shd w:val="clear" w:color="auto" w:fill="auto"/>
            <w:noWrap/>
            <w:vAlign w:val="center"/>
            <w:hideMark/>
          </w:tcPr>
          <w:p w14:paraId="48E3CC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30DB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5CBE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0054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A9FA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FD97C7" w14:textId="77777777" w:rsidTr="000A4F25">
        <w:trPr>
          <w:trHeight w:val="270"/>
          <w:jc w:val="center"/>
        </w:trPr>
        <w:tc>
          <w:tcPr>
            <w:tcW w:w="3160" w:type="dxa"/>
            <w:shd w:val="clear" w:color="auto" w:fill="auto"/>
            <w:noWrap/>
            <w:vAlign w:val="center"/>
            <w:hideMark/>
          </w:tcPr>
          <w:p w14:paraId="0B97806C" w14:textId="77777777" w:rsidR="00EB5EB5" w:rsidRPr="0026541A" w:rsidRDefault="00EB5EB5" w:rsidP="00EB5EB5">
            <w:pPr>
              <w:spacing w:after="0" w:line="360" w:lineRule="auto"/>
              <w:jc w:val="both"/>
              <w:rPr>
                <w:rFonts w:cs="Arial"/>
                <w:color w:val="000000"/>
              </w:rPr>
            </w:pPr>
            <w:r w:rsidRPr="0026541A">
              <w:rPr>
                <w:rFonts w:cs="Arial"/>
                <w:color w:val="000000"/>
              </w:rPr>
              <w:t>TP_CSS_136</w:t>
            </w:r>
          </w:p>
        </w:tc>
        <w:tc>
          <w:tcPr>
            <w:tcW w:w="3088" w:type="dxa"/>
            <w:shd w:val="clear" w:color="auto" w:fill="auto"/>
            <w:noWrap/>
            <w:vAlign w:val="center"/>
            <w:hideMark/>
          </w:tcPr>
          <w:p w14:paraId="4E266C27" w14:textId="77777777" w:rsidR="00EB5EB5" w:rsidRPr="0026541A" w:rsidRDefault="00EB5EB5" w:rsidP="00EB5EB5">
            <w:pPr>
              <w:spacing w:after="0" w:line="360" w:lineRule="auto"/>
              <w:jc w:val="both"/>
              <w:rPr>
                <w:rFonts w:cs="Arial"/>
                <w:color w:val="000000"/>
              </w:rPr>
            </w:pPr>
            <w:r w:rsidRPr="0026541A">
              <w:rPr>
                <w:rFonts w:cs="Arial"/>
                <w:color w:val="000000"/>
              </w:rPr>
              <w:t>TC_CSS_136-02</w:t>
            </w:r>
          </w:p>
        </w:tc>
        <w:tc>
          <w:tcPr>
            <w:tcW w:w="1074" w:type="dxa"/>
            <w:shd w:val="clear" w:color="auto" w:fill="auto"/>
            <w:noWrap/>
            <w:vAlign w:val="center"/>
            <w:hideMark/>
          </w:tcPr>
          <w:p w14:paraId="330FE17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4A8A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9CD2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4C1FC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6C04B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0A5131" w14:textId="77777777" w:rsidTr="000A4F25">
        <w:trPr>
          <w:trHeight w:val="270"/>
          <w:jc w:val="center"/>
        </w:trPr>
        <w:tc>
          <w:tcPr>
            <w:tcW w:w="3160" w:type="dxa"/>
            <w:shd w:val="clear" w:color="auto" w:fill="auto"/>
            <w:noWrap/>
            <w:vAlign w:val="center"/>
            <w:hideMark/>
          </w:tcPr>
          <w:p w14:paraId="4CB48914" w14:textId="77777777" w:rsidR="00EB5EB5" w:rsidRPr="0026541A" w:rsidRDefault="00EB5EB5" w:rsidP="00EB5EB5">
            <w:pPr>
              <w:spacing w:after="0" w:line="360" w:lineRule="auto"/>
              <w:jc w:val="both"/>
              <w:rPr>
                <w:rFonts w:cs="Arial"/>
                <w:color w:val="000000"/>
              </w:rPr>
            </w:pPr>
            <w:r w:rsidRPr="0026541A">
              <w:rPr>
                <w:rFonts w:cs="Arial"/>
                <w:color w:val="000000"/>
              </w:rPr>
              <w:t>TP_CSS_138</w:t>
            </w:r>
          </w:p>
        </w:tc>
        <w:tc>
          <w:tcPr>
            <w:tcW w:w="3088" w:type="dxa"/>
            <w:shd w:val="clear" w:color="auto" w:fill="auto"/>
            <w:noWrap/>
            <w:vAlign w:val="center"/>
            <w:hideMark/>
          </w:tcPr>
          <w:p w14:paraId="44FBB1A9" w14:textId="77777777" w:rsidR="00EB5EB5" w:rsidRPr="0026541A" w:rsidRDefault="00EB5EB5" w:rsidP="00EB5EB5">
            <w:pPr>
              <w:spacing w:after="0" w:line="360" w:lineRule="auto"/>
              <w:jc w:val="both"/>
              <w:rPr>
                <w:rFonts w:cs="Arial"/>
                <w:color w:val="000000"/>
              </w:rPr>
            </w:pPr>
            <w:r w:rsidRPr="0026541A">
              <w:rPr>
                <w:rFonts w:cs="Arial"/>
                <w:color w:val="000000"/>
              </w:rPr>
              <w:t>TC_CSS_138-01</w:t>
            </w:r>
          </w:p>
        </w:tc>
        <w:tc>
          <w:tcPr>
            <w:tcW w:w="1074" w:type="dxa"/>
            <w:shd w:val="clear" w:color="auto" w:fill="auto"/>
            <w:noWrap/>
            <w:vAlign w:val="center"/>
            <w:hideMark/>
          </w:tcPr>
          <w:p w14:paraId="06DB81B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0C94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3AB2F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38D3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055E9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425D06" w14:textId="77777777" w:rsidTr="000A4F25">
        <w:trPr>
          <w:trHeight w:val="270"/>
          <w:jc w:val="center"/>
        </w:trPr>
        <w:tc>
          <w:tcPr>
            <w:tcW w:w="3160" w:type="dxa"/>
            <w:shd w:val="clear" w:color="auto" w:fill="auto"/>
            <w:noWrap/>
            <w:vAlign w:val="center"/>
            <w:hideMark/>
          </w:tcPr>
          <w:p w14:paraId="0FD9C78E" w14:textId="77777777" w:rsidR="00EB5EB5" w:rsidRPr="0026541A" w:rsidRDefault="00EB5EB5" w:rsidP="00EB5EB5">
            <w:pPr>
              <w:spacing w:after="0" w:line="360" w:lineRule="auto"/>
              <w:jc w:val="both"/>
              <w:rPr>
                <w:rFonts w:cs="Arial"/>
                <w:color w:val="000000"/>
              </w:rPr>
            </w:pPr>
            <w:r w:rsidRPr="0026541A">
              <w:rPr>
                <w:rFonts w:cs="Arial"/>
                <w:color w:val="000000"/>
              </w:rPr>
              <w:t>TP_CSS_138</w:t>
            </w:r>
          </w:p>
        </w:tc>
        <w:tc>
          <w:tcPr>
            <w:tcW w:w="3088" w:type="dxa"/>
            <w:shd w:val="clear" w:color="auto" w:fill="auto"/>
            <w:noWrap/>
            <w:vAlign w:val="center"/>
            <w:hideMark/>
          </w:tcPr>
          <w:p w14:paraId="30C944B7" w14:textId="77777777" w:rsidR="00EB5EB5" w:rsidRPr="0026541A" w:rsidRDefault="00EB5EB5" w:rsidP="00EB5EB5">
            <w:pPr>
              <w:spacing w:after="0" w:line="360" w:lineRule="auto"/>
              <w:jc w:val="both"/>
              <w:rPr>
                <w:rFonts w:cs="Arial"/>
                <w:color w:val="000000"/>
              </w:rPr>
            </w:pPr>
            <w:r w:rsidRPr="0026541A">
              <w:rPr>
                <w:rFonts w:cs="Arial"/>
                <w:color w:val="000000"/>
              </w:rPr>
              <w:t>TC_CSS_138-02</w:t>
            </w:r>
          </w:p>
        </w:tc>
        <w:tc>
          <w:tcPr>
            <w:tcW w:w="1074" w:type="dxa"/>
            <w:shd w:val="clear" w:color="auto" w:fill="auto"/>
            <w:noWrap/>
            <w:vAlign w:val="center"/>
            <w:hideMark/>
          </w:tcPr>
          <w:p w14:paraId="345DE7D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92ED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AA76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87CD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D4DD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60E0AE" w14:textId="77777777" w:rsidTr="000A4F25">
        <w:trPr>
          <w:trHeight w:val="270"/>
          <w:jc w:val="center"/>
        </w:trPr>
        <w:tc>
          <w:tcPr>
            <w:tcW w:w="3160" w:type="dxa"/>
            <w:shd w:val="clear" w:color="auto" w:fill="auto"/>
            <w:noWrap/>
            <w:vAlign w:val="center"/>
            <w:hideMark/>
          </w:tcPr>
          <w:p w14:paraId="47F7B42D" w14:textId="77777777" w:rsidR="00EB5EB5" w:rsidRPr="0026541A" w:rsidRDefault="00EB5EB5" w:rsidP="00EB5EB5">
            <w:pPr>
              <w:spacing w:after="0" w:line="360" w:lineRule="auto"/>
              <w:jc w:val="both"/>
              <w:rPr>
                <w:rFonts w:cs="Arial"/>
                <w:color w:val="000000"/>
              </w:rPr>
            </w:pPr>
            <w:r w:rsidRPr="0026541A">
              <w:rPr>
                <w:rFonts w:cs="Arial"/>
                <w:color w:val="000000"/>
              </w:rPr>
              <w:t>TP_CSS_138</w:t>
            </w:r>
          </w:p>
        </w:tc>
        <w:tc>
          <w:tcPr>
            <w:tcW w:w="3088" w:type="dxa"/>
            <w:shd w:val="clear" w:color="auto" w:fill="auto"/>
            <w:noWrap/>
            <w:vAlign w:val="center"/>
            <w:hideMark/>
          </w:tcPr>
          <w:p w14:paraId="04C80C13" w14:textId="77777777" w:rsidR="00EB5EB5" w:rsidRPr="0026541A" w:rsidRDefault="00EB5EB5" w:rsidP="00EB5EB5">
            <w:pPr>
              <w:spacing w:after="0" w:line="360" w:lineRule="auto"/>
              <w:jc w:val="both"/>
              <w:rPr>
                <w:rFonts w:cs="Arial"/>
                <w:color w:val="000000"/>
              </w:rPr>
            </w:pPr>
            <w:r w:rsidRPr="0026541A">
              <w:rPr>
                <w:rFonts w:cs="Arial"/>
                <w:color w:val="000000"/>
              </w:rPr>
              <w:t>TC_CSS_138-03</w:t>
            </w:r>
          </w:p>
        </w:tc>
        <w:tc>
          <w:tcPr>
            <w:tcW w:w="1074" w:type="dxa"/>
            <w:shd w:val="clear" w:color="auto" w:fill="auto"/>
            <w:noWrap/>
            <w:vAlign w:val="center"/>
            <w:hideMark/>
          </w:tcPr>
          <w:p w14:paraId="0983F3B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628AF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DD13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42DC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0315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C049DD" w14:textId="77777777" w:rsidTr="000A4F25">
        <w:trPr>
          <w:trHeight w:val="270"/>
          <w:jc w:val="center"/>
        </w:trPr>
        <w:tc>
          <w:tcPr>
            <w:tcW w:w="3160" w:type="dxa"/>
            <w:shd w:val="clear" w:color="auto" w:fill="auto"/>
            <w:noWrap/>
            <w:vAlign w:val="center"/>
            <w:hideMark/>
          </w:tcPr>
          <w:p w14:paraId="69985956" w14:textId="77777777" w:rsidR="00EB5EB5" w:rsidRPr="0026541A" w:rsidRDefault="00EB5EB5" w:rsidP="00EB5EB5">
            <w:pPr>
              <w:spacing w:after="0" w:line="360" w:lineRule="auto"/>
              <w:jc w:val="both"/>
              <w:rPr>
                <w:rFonts w:cs="Arial"/>
                <w:color w:val="000000"/>
              </w:rPr>
            </w:pPr>
            <w:r w:rsidRPr="0026541A">
              <w:rPr>
                <w:rFonts w:cs="Arial"/>
                <w:color w:val="000000"/>
              </w:rPr>
              <w:t>TP_CSS_139</w:t>
            </w:r>
          </w:p>
        </w:tc>
        <w:tc>
          <w:tcPr>
            <w:tcW w:w="3088" w:type="dxa"/>
            <w:shd w:val="clear" w:color="auto" w:fill="auto"/>
            <w:noWrap/>
            <w:vAlign w:val="center"/>
            <w:hideMark/>
          </w:tcPr>
          <w:p w14:paraId="14A82830" w14:textId="77777777" w:rsidR="00EB5EB5" w:rsidRPr="0026541A" w:rsidRDefault="00EB5EB5" w:rsidP="00EB5EB5">
            <w:pPr>
              <w:spacing w:after="0" w:line="360" w:lineRule="auto"/>
              <w:jc w:val="both"/>
              <w:rPr>
                <w:rFonts w:cs="Arial"/>
                <w:color w:val="000000"/>
              </w:rPr>
            </w:pPr>
            <w:r w:rsidRPr="0026541A">
              <w:rPr>
                <w:rFonts w:cs="Arial"/>
                <w:color w:val="000000"/>
              </w:rPr>
              <w:t>TC_CSS_139-01</w:t>
            </w:r>
          </w:p>
        </w:tc>
        <w:tc>
          <w:tcPr>
            <w:tcW w:w="1074" w:type="dxa"/>
            <w:shd w:val="clear" w:color="auto" w:fill="auto"/>
            <w:noWrap/>
            <w:vAlign w:val="center"/>
            <w:hideMark/>
          </w:tcPr>
          <w:p w14:paraId="121A7B2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F346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D569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49B2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5937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E6E241" w14:textId="77777777" w:rsidTr="000A4F25">
        <w:trPr>
          <w:trHeight w:val="270"/>
          <w:jc w:val="center"/>
        </w:trPr>
        <w:tc>
          <w:tcPr>
            <w:tcW w:w="3160" w:type="dxa"/>
            <w:shd w:val="clear" w:color="auto" w:fill="auto"/>
            <w:noWrap/>
            <w:vAlign w:val="center"/>
            <w:hideMark/>
          </w:tcPr>
          <w:p w14:paraId="4FDE6871" w14:textId="77777777" w:rsidR="00EB5EB5" w:rsidRPr="0026541A" w:rsidRDefault="00EB5EB5" w:rsidP="00EB5EB5">
            <w:pPr>
              <w:spacing w:after="0" w:line="360" w:lineRule="auto"/>
              <w:jc w:val="both"/>
              <w:rPr>
                <w:rFonts w:cs="Arial"/>
                <w:color w:val="000000"/>
              </w:rPr>
            </w:pPr>
            <w:r w:rsidRPr="0026541A">
              <w:rPr>
                <w:rFonts w:cs="Arial"/>
                <w:color w:val="000000"/>
              </w:rPr>
              <w:t>TP_CSS_139</w:t>
            </w:r>
          </w:p>
        </w:tc>
        <w:tc>
          <w:tcPr>
            <w:tcW w:w="3088" w:type="dxa"/>
            <w:shd w:val="clear" w:color="auto" w:fill="auto"/>
            <w:noWrap/>
            <w:vAlign w:val="center"/>
            <w:hideMark/>
          </w:tcPr>
          <w:p w14:paraId="2259A9FE" w14:textId="77777777" w:rsidR="00EB5EB5" w:rsidRPr="0026541A" w:rsidRDefault="00EB5EB5" w:rsidP="00EB5EB5">
            <w:pPr>
              <w:spacing w:after="0" w:line="360" w:lineRule="auto"/>
              <w:jc w:val="both"/>
              <w:rPr>
                <w:rFonts w:cs="Arial"/>
                <w:color w:val="000000"/>
              </w:rPr>
            </w:pPr>
            <w:r w:rsidRPr="0026541A">
              <w:rPr>
                <w:rFonts w:cs="Arial"/>
                <w:color w:val="000000"/>
              </w:rPr>
              <w:t>TC_CSS_139-02</w:t>
            </w:r>
          </w:p>
        </w:tc>
        <w:tc>
          <w:tcPr>
            <w:tcW w:w="1074" w:type="dxa"/>
            <w:shd w:val="clear" w:color="auto" w:fill="auto"/>
            <w:noWrap/>
            <w:vAlign w:val="center"/>
            <w:hideMark/>
          </w:tcPr>
          <w:p w14:paraId="64DB412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A6035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E823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B929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7815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0AE4FA" w14:textId="77777777" w:rsidTr="000A4F25">
        <w:trPr>
          <w:trHeight w:val="270"/>
          <w:jc w:val="center"/>
        </w:trPr>
        <w:tc>
          <w:tcPr>
            <w:tcW w:w="3160" w:type="dxa"/>
            <w:shd w:val="clear" w:color="auto" w:fill="auto"/>
            <w:noWrap/>
            <w:vAlign w:val="center"/>
            <w:hideMark/>
          </w:tcPr>
          <w:p w14:paraId="7E82B558" w14:textId="77777777" w:rsidR="00EB5EB5" w:rsidRPr="0026541A" w:rsidRDefault="00EB5EB5" w:rsidP="00EB5EB5">
            <w:pPr>
              <w:spacing w:after="0" w:line="360" w:lineRule="auto"/>
              <w:jc w:val="both"/>
              <w:rPr>
                <w:rFonts w:cs="Arial"/>
                <w:color w:val="000000"/>
              </w:rPr>
            </w:pPr>
            <w:r w:rsidRPr="0026541A">
              <w:rPr>
                <w:rFonts w:cs="Arial"/>
                <w:color w:val="000000"/>
              </w:rPr>
              <w:t>TP_CSS_143</w:t>
            </w:r>
          </w:p>
        </w:tc>
        <w:tc>
          <w:tcPr>
            <w:tcW w:w="3088" w:type="dxa"/>
            <w:shd w:val="clear" w:color="auto" w:fill="auto"/>
            <w:noWrap/>
            <w:vAlign w:val="center"/>
            <w:hideMark/>
          </w:tcPr>
          <w:p w14:paraId="7773FA16" w14:textId="77777777" w:rsidR="00EB5EB5" w:rsidRPr="0026541A" w:rsidRDefault="00EB5EB5" w:rsidP="00EB5EB5">
            <w:pPr>
              <w:spacing w:after="0" w:line="360" w:lineRule="auto"/>
              <w:jc w:val="both"/>
              <w:rPr>
                <w:rFonts w:cs="Arial"/>
                <w:color w:val="000000"/>
              </w:rPr>
            </w:pPr>
            <w:r w:rsidRPr="0026541A">
              <w:rPr>
                <w:rFonts w:cs="Arial"/>
                <w:color w:val="000000"/>
              </w:rPr>
              <w:t>TC_CSS_143-01</w:t>
            </w:r>
          </w:p>
        </w:tc>
        <w:tc>
          <w:tcPr>
            <w:tcW w:w="1074" w:type="dxa"/>
            <w:shd w:val="clear" w:color="auto" w:fill="auto"/>
            <w:noWrap/>
            <w:vAlign w:val="center"/>
            <w:hideMark/>
          </w:tcPr>
          <w:p w14:paraId="374E076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7F5D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284D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280E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CDA3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C4AD94" w14:textId="77777777" w:rsidTr="000A4F25">
        <w:trPr>
          <w:trHeight w:val="270"/>
          <w:jc w:val="center"/>
        </w:trPr>
        <w:tc>
          <w:tcPr>
            <w:tcW w:w="3160" w:type="dxa"/>
            <w:shd w:val="clear" w:color="auto" w:fill="auto"/>
            <w:noWrap/>
            <w:vAlign w:val="center"/>
            <w:hideMark/>
          </w:tcPr>
          <w:p w14:paraId="20FF18F9" w14:textId="77777777" w:rsidR="00EB5EB5" w:rsidRPr="0026541A" w:rsidRDefault="00EB5EB5" w:rsidP="00EB5EB5">
            <w:pPr>
              <w:spacing w:after="0" w:line="360" w:lineRule="auto"/>
              <w:jc w:val="both"/>
              <w:rPr>
                <w:rFonts w:cs="Arial"/>
                <w:color w:val="000000"/>
              </w:rPr>
            </w:pPr>
            <w:r w:rsidRPr="0026541A">
              <w:rPr>
                <w:rFonts w:cs="Arial"/>
                <w:color w:val="000000"/>
              </w:rPr>
              <w:t>TP_CSS_143</w:t>
            </w:r>
          </w:p>
        </w:tc>
        <w:tc>
          <w:tcPr>
            <w:tcW w:w="3088" w:type="dxa"/>
            <w:shd w:val="clear" w:color="auto" w:fill="auto"/>
            <w:noWrap/>
            <w:vAlign w:val="center"/>
            <w:hideMark/>
          </w:tcPr>
          <w:p w14:paraId="756DCD3D" w14:textId="77777777" w:rsidR="00EB5EB5" w:rsidRPr="0026541A" w:rsidRDefault="00EB5EB5" w:rsidP="00EB5EB5">
            <w:pPr>
              <w:spacing w:after="0" w:line="360" w:lineRule="auto"/>
              <w:jc w:val="both"/>
              <w:rPr>
                <w:rFonts w:cs="Arial"/>
                <w:color w:val="000000"/>
              </w:rPr>
            </w:pPr>
            <w:r w:rsidRPr="0026541A">
              <w:rPr>
                <w:rFonts w:cs="Arial"/>
                <w:color w:val="000000"/>
              </w:rPr>
              <w:t>TC_CSS_143-02</w:t>
            </w:r>
          </w:p>
        </w:tc>
        <w:tc>
          <w:tcPr>
            <w:tcW w:w="1074" w:type="dxa"/>
            <w:shd w:val="clear" w:color="auto" w:fill="auto"/>
            <w:noWrap/>
            <w:vAlign w:val="center"/>
            <w:hideMark/>
          </w:tcPr>
          <w:p w14:paraId="106793A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971B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00DD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50A5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FB24E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27E082" w14:textId="77777777" w:rsidTr="000A4F25">
        <w:trPr>
          <w:trHeight w:val="270"/>
          <w:jc w:val="center"/>
        </w:trPr>
        <w:tc>
          <w:tcPr>
            <w:tcW w:w="3160" w:type="dxa"/>
            <w:shd w:val="clear" w:color="auto" w:fill="auto"/>
            <w:noWrap/>
            <w:vAlign w:val="center"/>
            <w:hideMark/>
          </w:tcPr>
          <w:p w14:paraId="0943EEFF" w14:textId="77777777" w:rsidR="00EB5EB5" w:rsidRPr="0026541A" w:rsidRDefault="00EB5EB5" w:rsidP="00EB5EB5">
            <w:pPr>
              <w:spacing w:after="0" w:line="360" w:lineRule="auto"/>
              <w:jc w:val="both"/>
              <w:rPr>
                <w:rFonts w:cs="Arial"/>
                <w:color w:val="000000"/>
              </w:rPr>
            </w:pPr>
            <w:r w:rsidRPr="0026541A">
              <w:rPr>
                <w:rFonts w:cs="Arial"/>
                <w:color w:val="000000"/>
              </w:rPr>
              <w:t>TP_CSS_144</w:t>
            </w:r>
          </w:p>
        </w:tc>
        <w:tc>
          <w:tcPr>
            <w:tcW w:w="3088" w:type="dxa"/>
            <w:shd w:val="clear" w:color="auto" w:fill="auto"/>
            <w:noWrap/>
            <w:vAlign w:val="center"/>
            <w:hideMark/>
          </w:tcPr>
          <w:p w14:paraId="0E34533A" w14:textId="77777777" w:rsidR="00EB5EB5" w:rsidRPr="0026541A" w:rsidRDefault="00EB5EB5" w:rsidP="00EB5EB5">
            <w:pPr>
              <w:spacing w:after="0" w:line="360" w:lineRule="auto"/>
              <w:jc w:val="both"/>
              <w:rPr>
                <w:rFonts w:cs="Arial"/>
                <w:color w:val="000000"/>
              </w:rPr>
            </w:pPr>
            <w:r w:rsidRPr="0026541A">
              <w:rPr>
                <w:rFonts w:cs="Arial"/>
                <w:color w:val="000000"/>
              </w:rPr>
              <w:t>TC_CSS_144-01</w:t>
            </w:r>
          </w:p>
        </w:tc>
        <w:tc>
          <w:tcPr>
            <w:tcW w:w="1074" w:type="dxa"/>
            <w:shd w:val="clear" w:color="auto" w:fill="auto"/>
            <w:noWrap/>
            <w:vAlign w:val="center"/>
            <w:hideMark/>
          </w:tcPr>
          <w:p w14:paraId="0869A07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73D47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EAE14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D1BD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6F47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1B8307" w14:textId="77777777" w:rsidTr="000A4F25">
        <w:trPr>
          <w:trHeight w:val="270"/>
          <w:jc w:val="center"/>
        </w:trPr>
        <w:tc>
          <w:tcPr>
            <w:tcW w:w="3160" w:type="dxa"/>
            <w:shd w:val="clear" w:color="auto" w:fill="auto"/>
            <w:noWrap/>
            <w:vAlign w:val="center"/>
            <w:hideMark/>
          </w:tcPr>
          <w:p w14:paraId="72DCD402" w14:textId="77777777" w:rsidR="00EB5EB5" w:rsidRPr="0026541A" w:rsidRDefault="00EB5EB5" w:rsidP="00EB5EB5">
            <w:pPr>
              <w:spacing w:after="0" w:line="360" w:lineRule="auto"/>
              <w:jc w:val="both"/>
              <w:rPr>
                <w:rFonts w:cs="Arial"/>
                <w:color w:val="000000"/>
              </w:rPr>
            </w:pPr>
            <w:r w:rsidRPr="0026541A">
              <w:rPr>
                <w:rFonts w:cs="Arial"/>
                <w:color w:val="000000"/>
              </w:rPr>
              <w:t>TP_CSS_145</w:t>
            </w:r>
          </w:p>
        </w:tc>
        <w:tc>
          <w:tcPr>
            <w:tcW w:w="3088" w:type="dxa"/>
            <w:shd w:val="clear" w:color="auto" w:fill="auto"/>
            <w:noWrap/>
            <w:vAlign w:val="center"/>
            <w:hideMark/>
          </w:tcPr>
          <w:p w14:paraId="1CBE4970" w14:textId="77777777" w:rsidR="00EB5EB5" w:rsidRPr="0026541A" w:rsidRDefault="00EB5EB5" w:rsidP="00EB5EB5">
            <w:pPr>
              <w:spacing w:after="0" w:line="360" w:lineRule="auto"/>
              <w:jc w:val="both"/>
              <w:rPr>
                <w:rFonts w:cs="Arial"/>
                <w:color w:val="000000"/>
              </w:rPr>
            </w:pPr>
            <w:r w:rsidRPr="0026541A">
              <w:rPr>
                <w:rFonts w:cs="Arial"/>
                <w:color w:val="000000"/>
              </w:rPr>
              <w:t>TC_CSS_145-01</w:t>
            </w:r>
          </w:p>
        </w:tc>
        <w:tc>
          <w:tcPr>
            <w:tcW w:w="1074" w:type="dxa"/>
            <w:shd w:val="clear" w:color="auto" w:fill="auto"/>
            <w:noWrap/>
            <w:vAlign w:val="center"/>
            <w:hideMark/>
          </w:tcPr>
          <w:p w14:paraId="4B1419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15508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BFD5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7C52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6E5E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692833" w14:textId="77777777" w:rsidTr="000A4F25">
        <w:trPr>
          <w:trHeight w:val="270"/>
          <w:jc w:val="center"/>
        </w:trPr>
        <w:tc>
          <w:tcPr>
            <w:tcW w:w="3160" w:type="dxa"/>
            <w:shd w:val="clear" w:color="auto" w:fill="auto"/>
            <w:noWrap/>
            <w:vAlign w:val="center"/>
            <w:hideMark/>
          </w:tcPr>
          <w:p w14:paraId="2E7E56B8" w14:textId="77777777" w:rsidR="00EB5EB5" w:rsidRPr="0026541A" w:rsidRDefault="00EB5EB5" w:rsidP="00EB5EB5">
            <w:pPr>
              <w:spacing w:after="0" w:line="360" w:lineRule="auto"/>
              <w:jc w:val="both"/>
              <w:rPr>
                <w:rFonts w:cs="Arial"/>
                <w:color w:val="000000"/>
              </w:rPr>
            </w:pPr>
            <w:r w:rsidRPr="0026541A">
              <w:rPr>
                <w:rFonts w:cs="Arial"/>
                <w:color w:val="000000"/>
              </w:rPr>
              <w:t>TP_CSS_145</w:t>
            </w:r>
          </w:p>
        </w:tc>
        <w:tc>
          <w:tcPr>
            <w:tcW w:w="3088" w:type="dxa"/>
            <w:shd w:val="clear" w:color="auto" w:fill="auto"/>
            <w:noWrap/>
            <w:vAlign w:val="center"/>
            <w:hideMark/>
          </w:tcPr>
          <w:p w14:paraId="3FD1AD02" w14:textId="77777777" w:rsidR="00EB5EB5" w:rsidRPr="0026541A" w:rsidRDefault="00EB5EB5" w:rsidP="00EB5EB5">
            <w:pPr>
              <w:spacing w:after="0" w:line="360" w:lineRule="auto"/>
              <w:jc w:val="both"/>
              <w:rPr>
                <w:rFonts w:cs="Arial"/>
                <w:color w:val="000000"/>
              </w:rPr>
            </w:pPr>
            <w:r w:rsidRPr="0026541A">
              <w:rPr>
                <w:rFonts w:cs="Arial"/>
                <w:color w:val="000000"/>
              </w:rPr>
              <w:t>TC_CSS_145-02</w:t>
            </w:r>
          </w:p>
        </w:tc>
        <w:tc>
          <w:tcPr>
            <w:tcW w:w="1074" w:type="dxa"/>
            <w:shd w:val="clear" w:color="auto" w:fill="auto"/>
            <w:noWrap/>
            <w:vAlign w:val="center"/>
            <w:hideMark/>
          </w:tcPr>
          <w:p w14:paraId="69E6E93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E95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18FF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0725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2397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FAD9A0" w14:textId="77777777" w:rsidTr="000A4F25">
        <w:trPr>
          <w:trHeight w:val="270"/>
          <w:jc w:val="center"/>
        </w:trPr>
        <w:tc>
          <w:tcPr>
            <w:tcW w:w="3160" w:type="dxa"/>
            <w:shd w:val="clear" w:color="auto" w:fill="auto"/>
            <w:noWrap/>
            <w:vAlign w:val="center"/>
            <w:hideMark/>
          </w:tcPr>
          <w:p w14:paraId="3F37FF40" w14:textId="77777777" w:rsidR="00EB5EB5" w:rsidRPr="0026541A" w:rsidRDefault="00EB5EB5" w:rsidP="00EB5EB5">
            <w:pPr>
              <w:spacing w:after="0" w:line="360" w:lineRule="auto"/>
              <w:jc w:val="both"/>
              <w:rPr>
                <w:rFonts w:cs="Arial"/>
                <w:color w:val="000000"/>
              </w:rPr>
            </w:pPr>
            <w:r w:rsidRPr="0026541A">
              <w:rPr>
                <w:rFonts w:cs="Arial"/>
                <w:color w:val="000000"/>
              </w:rPr>
              <w:t>TP_CSS_145</w:t>
            </w:r>
          </w:p>
        </w:tc>
        <w:tc>
          <w:tcPr>
            <w:tcW w:w="3088" w:type="dxa"/>
            <w:shd w:val="clear" w:color="auto" w:fill="auto"/>
            <w:noWrap/>
            <w:vAlign w:val="center"/>
            <w:hideMark/>
          </w:tcPr>
          <w:p w14:paraId="6248021B" w14:textId="77777777" w:rsidR="00EB5EB5" w:rsidRPr="0026541A" w:rsidRDefault="00EB5EB5" w:rsidP="00EB5EB5">
            <w:pPr>
              <w:spacing w:after="0" w:line="360" w:lineRule="auto"/>
              <w:jc w:val="both"/>
              <w:rPr>
                <w:rFonts w:cs="Arial"/>
                <w:color w:val="000000"/>
              </w:rPr>
            </w:pPr>
            <w:r w:rsidRPr="0026541A">
              <w:rPr>
                <w:rFonts w:cs="Arial"/>
                <w:color w:val="000000"/>
              </w:rPr>
              <w:t>TC_CSS_145-03</w:t>
            </w:r>
          </w:p>
        </w:tc>
        <w:tc>
          <w:tcPr>
            <w:tcW w:w="1074" w:type="dxa"/>
            <w:shd w:val="clear" w:color="auto" w:fill="auto"/>
            <w:noWrap/>
            <w:vAlign w:val="center"/>
            <w:hideMark/>
          </w:tcPr>
          <w:p w14:paraId="7F85A71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6708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B167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DAED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E122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1D63CD" w14:textId="77777777" w:rsidTr="000A4F25">
        <w:trPr>
          <w:trHeight w:val="270"/>
          <w:jc w:val="center"/>
        </w:trPr>
        <w:tc>
          <w:tcPr>
            <w:tcW w:w="3160" w:type="dxa"/>
            <w:shd w:val="clear" w:color="auto" w:fill="auto"/>
            <w:noWrap/>
            <w:vAlign w:val="center"/>
            <w:hideMark/>
          </w:tcPr>
          <w:p w14:paraId="0A7BA61F" w14:textId="77777777" w:rsidR="00EB5EB5" w:rsidRPr="0026541A" w:rsidRDefault="00EB5EB5" w:rsidP="00EB5EB5">
            <w:pPr>
              <w:spacing w:after="0" w:line="360" w:lineRule="auto"/>
              <w:jc w:val="both"/>
              <w:rPr>
                <w:rFonts w:cs="Arial"/>
                <w:color w:val="000000"/>
              </w:rPr>
            </w:pPr>
            <w:r w:rsidRPr="0026541A">
              <w:rPr>
                <w:rFonts w:cs="Arial"/>
                <w:color w:val="000000"/>
              </w:rPr>
              <w:t>TP_CSS_146</w:t>
            </w:r>
          </w:p>
        </w:tc>
        <w:tc>
          <w:tcPr>
            <w:tcW w:w="3088" w:type="dxa"/>
            <w:shd w:val="clear" w:color="auto" w:fill="auto"/>
            <w:noWrap/>
            <w:vAlign w:val="center"/>
            <w:hideMark/>
          </w:tcPr>
          <w:p w14:paraId="44A0A251" w14:textId="77777777" w:rsidR="00EB5EB5" w:rsidRPr="0026541A" w:rsidRDefault="00EB5EB5" w:rsidP="00EB5EB5">
            <w:pPr>
              <w:spacing w:after="0" w:line="360" w:lineRule="auto"/>
              <w:jc w:val="both"/>
              <w:rPr>
                <w:rFonts w:cs="Arial"/>
                <w:color w:val="000000"/>
              </w:rPr>
            </w:pPr>
            <w:r w:rsidRPr="0026541A">
              <w:rPr>
                <w:rFonts w:cs="Arial"/>
                <w:color w:val="000000"/>
              </w:rPr>
              <w:t>TC_CSS_146-01</w:t>
            </w:r>
          </w:p>
        </w:tc>
        <w:tc>
          <w:tcPr>
            <w:tcW w:w="1074" w:type="dxa"/>
            <w:shd w:val="clear" w:color="auto" w:fill="auto"/>
            <w:noWrap/>
            <w:vAlign w:val="center"/>
            <w:hideMark/>
          </w:tcPr>
          <w:p w14:paraId="617FD9F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D998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C4A9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A0D7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6DBD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6B8378" w14:textId="77777777" w:rsidTr="000A4F25">
        <w:trPr>
          <w:trHeight w:val="270"/>
          <w:jc w:val="center"/>
        </w:trPr>
        <w:tc>
          <w:tcPr>
            <w:tcW w:w="3160" w:type="dxa"/>
            <w:shd w:val="clear" w:color="auto" w:fill="auto"/>
            <w:noWrap/>
            <w:vAlign w:val="center"/>
            <w:hideMark/>
          </w:tcPr>
          <w:p w14:paraId="4D8A9CB8" w14:textId="77777777" w:rsidR="00EB5EB5" w:rsidRPr="0026541A" w:rsidRDefault="00EB5EB5" w:rsidP="00EB5EB5">
            <w:pPr>
              <w:spacing w:after="0" w:line="360" w:lineRule="auto"/>
              <w:jc w:val="both"/>
              <w:rPr>
                <w:rFonts w:cs="Arial"/>
                <w:color w:val="000000"/>
              </w:rPr>
            </w:pPr>
            <w:r w:rsidRPr="0026541A">
              <w:rPr>
                <w:rFonts w:cs="Arial"/>
                <w:color w:val="000000"/>
              </w:rPr>
              <w:t>TP_CSS_146</w:t>
            </w:r>
          </w:p>
        </w:tc>
        <w:tc>
          <w:tcPr>
            <w:tcW w:w="3088" w:type="dxa"/>
            <w:shd w:val="clear" w:color="auto" w:fill="auto"/>
            <w:noWrap/>
            <w:vAlign w:val="center"/>
            <w:hideMark/>
          </w:tcPr>
          <w:p w14:paraId="59AB293E" w14:textId="77777777" w:rsidR="00EB5EB5" w:rsidRPr="0026541A" w:rsidRDefault="00EB5EB5" w:rsidP="00EB5EB5">
            <w:pPr>
              <w:spacing w:after="0" w:line="360" w:lineRule="auto"/>
              <w:jc w:val="both"/>
              <w:rPr>
                <w:rFonts w:cs="Arial"/>
                <w:color w:val="000000"/>
              </w:rPr>
            </w:pPr>
            <w:r w:rsidRPr="0026541A">
              <w:rPr>
                <w:rFonts w:cs="Arial"/>
                <w:color w:val="000000"/>
              </w:rPr>
              <w:t>TC_CSS_146-02</w:t>
            </w:r>
          </w:p>
        </w:tc>
        <w:tc>
          <w:tcPr>
            <w:tcW w:w="1074" w:type="dxa"/>
            <w:shd w:val="clear" w:color="auto" w:fill="auto"/>
            <w:noWrap/>
            <w:vAlign w:val="center"/>
            <w:hideMark/>
          </w:tcPr>
          <w:p w14:paraId="165A06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BE8B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EBAB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2BCB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1C155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6854E8" w14:textId="77777777" w:rsidTr="000A4F25">
        <w:trPr>
          <w:trHeight w:val="270"/>
          <w:jc w:val="center"/>
        </w:trPr>
        <w:tc>
          <w:tcPr>
            <w:tcW w:w="3160" w:type="dxa"/>
            <w:shd w:val="clear" w:color="auto" w:fill="auto"/>
            <w:noWrap/>
            <w:vAlign w:val="center"/>
            <w:hideMark/>
          </w:tcPr>
          <w:p w14:paraId="2C9F7CC5" w14:textId="77777777" w:rsidR="00EB5EB5" w:rsidRPr="0026541A" w:rsidRDefault="00EB5EB5" w:rsidP="00EB5EB5">
            <w:pPr>
              <w:spacing w:after="0" w:line="360" w:lineRule="auto"/>
              <w:jc w:val="both"/>
              <w:rPr>
                <w:rFonts w:cs="Arial"/>
                <w:color w:val="000000"/>
              </w:rPr>
            </w:pPr>
            <w:r w:rsidRPr="0026541A">
              <w:rPr>
                <w:rFonts w:cs="Arial"/>
                <w:color w:val="000000"/>
              </w:rPr>
              <w:t>TP_CSS_147</w:t>
            </w:r>
          </w:p>
        </w:tc>
        <w:tc>
          <w:tcPr>
            <w:tcW w:w="3088" w:type="dxa"/>
            <w:shd w:val="clear" w:color="auto" w:fill="auto"/>
            <w:noWrap/>
            <w:vAlign w:val="center"/>
            <w:hideMark/>
          </w:tcPr>
          <w:p w14:paraId="7D8253E0" w14:textId="77777777" w:rsidR="00EB5EB5" w:rsidRPr="0026541A" w:rsidRDefault="00EB5EB5" w:rsidP="00EB5EB5">
            <w:pPr>
              <w:spacing w:after="0" w:line="360" w:lineRule="auto"/>
              <w:jc w:val="both"/>
              <w:rPr>
                <w:rFonts w:cs="Arial"/>
                <w:color w:val="000000"/>
              </w:rPr>
            </w:pPr>
            <w:r w:rsidRPr="0026541A">
              <w:rPr>
                <w:rFonts w:cs="Arial"/>
                <w:color w:val="000000"/>
              </w:rPr>
              <w:t>TC_CSS_147-01</w:t>
            </w:r>
          </w:p>
        </w:tc>
        <w:tc>
          <w:tcPr>
            <w:tcW w:w="1074" w:type="dxa"/>
            <w:shd w:val="clear" w:color="auto" w:fill="auto"/>
            <w:noWrap/>
            <w:vAlign w:val="center"/>
            <w:hideMark/>
          </w:tcPr>
          <w:p w14:paraId="0BD8AF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C0C7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C034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BCAC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3BB3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6A224E" w14:textId="77777777" w:rsidTr="000A4F25">
        <w:trPr>
          <w:trHeight w:val="270"/>
          <w:jc w:val="center"/>
        </w:trPr>
        <w:tc>
          <w:tcPr>
            <w:tcW w:w="3160" w:type="dxa"/>
            <w:shd w:val="clear" w:color="auto" w:fill="auto"/>
            <w:noWrap/>
            <w:vAlign w:val="center"/>
            <w:hideMark/>
          </w:tcPr>
          <w:p w14:paraId="2F8DFB29" w14:textId="77777777" w:rsidR="00EB5EB5" w:rsidRPr="0026541A" w:rsidRDefault="00EB5EB5" w:rsidP="00EB5EB5">
            <w:pPr>
              <w:spacing w:after="0" w:line="360" w:lineRule="auto"/>
              <w:jc w:val="both"/>
              <w:rPr>
                <w:rFonts w:cs="Arial"/>
                <w:color w:val="000000"/>
              </w:rPr>
            </w:pPr>
            <w:r w:rsidRPr="0026541A">
              <w:rPr>
                <w:rFonts w:cs="Arial"/>
                <w:color w:val="000000"/>
              </w:rPr>
              <w:t>TP_CSS_149</w:t>
            </w:r>
          </w:p>
        </w:tc>
        <w:tc>
          <w:tcPr>
            <w:tcW w:w="3088" w:type="dxa"/>
            <w:shd w:val="clear" w:color="auto" w:fill="auto"/>
            <w:noWrap/>
            <w:vAlign w:val="center"/>
            <w:hideMark/>
          </w:tcPr>
          <w:p w14:paraId="74E9142E" w14:textId="77777777" w:rsidR="00EB5EB5" w:rsidRPr="0026541A" w:rsidRDefault="00EB5EB5" w:rsidP="00EB5EB5">
            <w:pPr>
              <w:spacing w:after="0" w:line="360" w:lineRule="auto"/>
              <w:jc w:val="both"/>
              <w:rPr>
                <w:rFonts w:cs="Arial"/>
                <w:color w:val="000000"/>
              </w:rPr>
            </w:pPr>
            <w:r w:rsidRPr="0026541A">
              <w:rPr>
                <w:rFonts w:cs="Arial"/>
                <w:color w:val="000000"/>
              </w:rPr>
              <w:t>TC_CSS_149-01</w:t>
            </w:r>
          </w:p>
        </w:tc>
        <w:tc>
          <w:tcPr>
            <w:tcW w:w="1074" w:type="dxa"/>
            <w:shd w:val="clear" w:color="auto" w:fill="auto"/>
            <w:noWrap/>
            <w:vAlign w:val="center"/>
            <w:hideMark/>
          </w:tcPr>
          <w:p w14:paraId="2CB8231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2634D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C60A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A0D2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AE8D2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71B77B" w14:textId="77777777" w:rsidTr="000A4F25">
        <w:trPr>
          <w:trHeight w:val="270"/>
          <w:jc w:val="center"/>
        </w:trPr>
        <w:tc>
          <w:tcPr>
            <w:tcW w:w="3160" w:type="dxa"/>
            <w:shd w:val="clear" w:color="auto" w:fill="auto"/>
            <w:noWrap/>
            <w:vAlign w:val="center"/>
            <w:hideMark/>
          </w:tcPr>
          <w:p w14:paraId="2CB2DDF5" w14:textId="77777777" w:rsidR="00EB5EB5" w:rsidRPr="0026541A" w:rsidRDefault="00EB5EB5" w:rsidP="00EB5EB5">
            <w:pPr>
              <w:spacing w:after="0" w:line="360" w:lineRule="auto"/>
              <w:jc w:val="both"/>
              <w:rPr>
                <w:rFonts w:cs="Arial"/>
                <w:color w:val="000000"/>
              </w:rPr>
            </w:pPr>
            <w:r w:rsidRPr="0026541A">
              <w:rPr>
                <w:rFonts w:cs="Arial"/>
                <w:color w:val="000000"/>
              </w:rPr>
              <w:t>TP_CSS_150</w:t>
            </w:r>
          </w:p>
        </w:tc>
        <w:tc>
          <w:tcPr>
            <w:tcW w:w="3088" w:type="dxa"/>
            <w:shd w:val="clear" w:color="auto" w:fill="auto"/>
            <w:noWrap/>
            <w:vAlign w:val="center"/>
            <w:hideMark/>
          </w:tcPr>
          <w:p w14:paraId="64F9CEC0" w14:textId="77777777" w:rsidR="00EB5EB5" w:rsidRPr="0026541A" w:rsidRDefault="00EB5EB5" w:rsidP="00EB5EB5">
            <w:pPr>
              <w:spacing w:after="0" w:line="360" w:lineRule="auto"/>
              <w:jc w:val="both"/>
              <w:rPr>
                <w:rFonts w:cs="Arial"/>
                <w:color w:val="000000"/>
              </w:rPr>
            </w:pPr>
            <w:r w:rsidRPr="0026541A">
              <w:rPr>
                <w:rFonts w:cs="Arial"/>
                <w:color w:val="000000"/>
              </w:rPr>
              <w:t>TC_CSS_150-01</w:t>
            </w:r>
          </w:p>
        </w:tc>
        <w:tc>
          <w:tcPr>
            <w:tcW w:w="1074" w:type="dxa"/>
            <w:shd w:val="clear" w:color="auto" w:fill="auto"/>
            <w:noWrap/>
            <w:vAlign w:val="center"/>
            <w:hideMark/>
          </w:tcPr>
          <w:p w14:paraId="5E7D984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47D7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28DE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F88D6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25693D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8D9AD4" w14:textId="77777777" w:rsidTr="000A4F25">
        <w:trPr>
          <w:trHeight w:val="270"/>
          <w:jc w:val="center"/>
        </w:trPr>
        <w:tc>
          <w:tcPr>
            <w:tcW w:w="3160" w:type="dxa"/>
            <w:shd w:val="clear" w:color="auto" w:fill="auto"/>
            <w:noWrap/>
            <w:vAlign w:val="center"/>
            <w:hideMark/>
          </w:tcPr>
          <w:p w14:paraId="5B98BB81" w14:textId="77777777" w:rsidR="00EB5EB5" w:rsidRPr="0026541A" w:rsidRDefault="00EB5EB5" w:rsidP="00EB5EB5">
            <w:pPr>
              <w:spacing w:after="0" w:line="360" w:lineRule="auto"/>
              <w:jc w:val="both"/>
              <w:rPr>
                <w:rFonts w:cs="Arial"/>
                <w:color w:val="000000"/>
              </w:rPr>
            </w:pPr>
            <w:r w:rsidRPr="0026541A">
              <w:rPr>
                <w:rFonts w:cs="Arial"/>
                <w:color w:val="000000"/>
              </w:rPr>
              <w:t>TP_CSS_151</w:t>
            </w:r>
          </w:p>
        </w:tc>
        <w:tc>
          <w:tcPr>
            <w:tcW w:w="3088" w:type="dxa"/>
            <w:shd w:val="clear" w:color="auto" w:fill="auto"/>
            <w:noWrap/>
            <w:vAlign w:val="center"/>
            <w:hideMark/>
          </w:tcPr>
          <w:p w14:paraId="0D5E2B31" w14:textId="77777777" w:rsidR="00EB5EB5" w:rsidRPr="0026541A" w:rsidRDefault="00EB5EB5" w:rsidP="00EB5EB5">
            <w:pPr>
              <w:spacing w:after="0" w:line="360" w:lineRule="auto"/>
              <w:jc w:val="both"/>
              <w:rPr>
                <w:rFonts w:cs="Arial"/>
                <w:color w:val="000000"/>
              </w:rPr>
            </w:pPr>
            <w:r w:rsidRPr="0026541A">
              <w:rPr>
                <w:rFonts w:cs="Arial"/>
                <w:color w:val="000000"/>
              </w:rPr>
              <w:t>TC_CSS_151-01</w:t>
            </w:r>
          </w:p>
        </w:tc>
        <w:tc>
          <w:tcPr>
            <w:tcW w:w="1074" w:type="dxa"/>
            <w:shd w:val="clear" w:color="auto" w:fill="auto"/>
            <w:noWrap/>
            <w:vAlign w:val="center"/>
            <w:hideMark/>
          </w:tcPr>
          <w:p w14:paraId="70ABBC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7637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3CD4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B848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D319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15F6AD" w14:textId="77777777" w:rsidTr="000A4F25">
        <w:trPr>
          <w:trHeight w:val="270"/>
          <w:jc w:val="center"/>
        </w:trPr>
        <w:tc>
          <w:tcPr>
            <w:tcW w:w="3160" w:type="dxa"/>
            <w:shd w:val="clear" w:color="auto" w:fill="auto"/>
            <w:noWrap/>
            <w:vAlign w:val="center"/>
            <w:hideMark/>
          </w:tcPr>
          <w:p w14:paraId="7979ADB3" w14:textId="77777777" w:rsidR="00EB5EB5" w:rsidRPr="0026541A" w:rsidRDefault="00EB5EB5" w:rsidP="00EB5EB5">
            <w:pPr>
              <w:spacing w:after="0" w:line="360" w:lineRule="auto"/>
              <w:jc w:val="both"/>
              <w:rPr>
                <w:rFonts w:cs="Arial"/>
                <w:color w:val="000000"/>
              </w:rPr>
            </w:pPr>
            <w:r w:rsidRPr="0026541A">
              <w:rPr>
                <w:rFonts w:cs="Arial"/>
                <w:color w:val="000000"/>
              </w:rPr>
              <w:t>TP_CSS_151</w:t>
            </w:r>
          </w:p>
        </w:tc>
        <w:tc>
          <w:tcPr>
            <w:tcW w:w="3088" w:type="dxa"/>
            <w:shd w:val="clear" w:color="auto" w:fill="auto"/>
            <w:noWrap/>
            <w:vAlign w:val="center"/>
            <w:hideMark/>
          </w:tcPr>
          <w:p w14:paraId="4C09A171" w14:textId="77777777" w:rsidR="00EB5EB5" w:rsidRPr="0026541A" w:rsidRDefault="00EB5EB5" w:rsidP="00EB5EB5">
            <w:pPr>
              <w:spacing w:after="0" w:line="360" w:lineRule="auto"/>
              <w:jc w:val="both"/>
              <w:rPr>
                <w:rFonts w:cs="Arial"/>
                <w:color w:val="000000"/>
              </w:rPr>
            </w:pPr>
            <w:r w:rsidRPr="0026541A">
              <w:rPr>
                <w:rFonts w:cs="Arial"/>
                <w:color w:val="000000"/>
              </w:rPr>
              <w:t>TC_CSS_151-02</w:t>
            </w:r>
          </w:p>
        </w:tc>
        <w:tc>
          <w:tcPr>
            <w:tcW w:w="1074" w:type="dxa"/>
            <w:shd w:val="clear" w:color="auto" w:fill="auto"/>
            <w:noWrap/>
            <w:vAlign w:val="center"/>
            <w:hideMark/>
          </w:tcPr>
          <w:p w14:paraId="288337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00A5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E5FD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38D2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00F07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47921C" w14:textId="77777777" w:rsidTr="000A4F25">
        <w:trPr>
          <w:trHeight w:val="270"/>
          <w:jc w:val="center"/>
        </w:trPr>
        <w:tc>
          <w:tcPr>
            <w:tcW w:w="3160" w:type="dxa"/>
            <w:shd w:val="clear" w:color="auto" w:fill="auto"/>
            <w:noWrap/>
            <w:vAlign w:val="center"/>
            <w:hideMark/>
          </w:tcPr>
          <w:p w14:paraId="65A4FE79" w14:textId="77777777" w:rsidR="00EB5EB5" w:rsidRPr="0026541A" w:rsidRDefault="00EB5EB5" w:rsidP="00EB5EB5">
            <w:pPr>
              <w:spacing w:after="0" w:line="360" w:lineRule="auto"/>
              <w:jc w:val="both"/>
              <w:rPr>
                <w:rFonts w:cs="Arial"/>
                <w:color w:val="000000"/>
              </w:rPr>
            </w:pPr>
            <w:r w:rsidRPr="0026541A">
              <w:rPr>
                <w:rFonts w:cs="Arial"/>
                <w:color w:val="000000"/>
              </w:rPr>
              <w:t>TP_CSS_152</w:t>
            </w:r>
          </w:p>
        </w:tc>
        <w:tc>
          <w:tcPr>
            <w:tcW w:w="3088" w:type="dxa"/>
            <w:shd w:val="clear" w:color="auto" w:fill="auto"/>
            <w:noWrap/>
            <w:vAlign w:val="center"/>
            <w:hideMark/>
          </w:tcPr>
          <w:p w14:paraId="05C34792" w14:textId="77777777" w:rsidR="00EB5EB5" w:rsidRPr="0026541A" w:rsidRDefault="00EB5EB5" w:rsidP="00EB5EB5">
            <w:pPr>
              <w:spacing w:after="0" w:line="360" w:lineRule="auto"/>
              <w:jc w:val="both"/>
              <w:rPr>
                <w:rFonts w:cs="Arial"/>
                <w:color w:val="000000"/>
              </w:rPr>
            </w:pPr>
            <w:r w:rsidRPr="0026541A">
              <w:rPr>
                <w:rFonts w:cs="Arial"/>
                <w:color w:val="000000"/>
              </w:rPr>
              <w:t>TC_CSS_152-01</w:t>
            </w:r>
          </w:p>
        </w:tc>
        <w:tc>
          <w:tcPr>
            <w:tcW w:w="1074" w:type="dxa"/>
            <w:shd w:val="clear" w:color="auto" w:fill="auto"/>
            <w:noWrap/>
            <w:vAlign w:val="center"/>
            <w:hideMark/>
          </w:tcPr>
          <w:p w14:paraId="2F9D64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23D4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8C4C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57E6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34EBD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F1440F" w14:textId="77777777" w:rsidTr="000A4F25">
        <w:trPr>
          <w:trHeight w:val="270"/>
          <w:jc w:val="center"/>
        </w:trPr>
        <w:tc>
          <w:tcPr>
            <w:tcW w:w="3160" w:type="dxa"/>
            <w:shd w:val="clear" w:color="auto" w:fill="auto"/>
            <w:noWrap/>
            <w:vAlign w:val="center"/>
            <w:hideMark/>
          </w:tcPr>
          <w:p w14:paraId="3ABD0634" w14:textId="77777777" w:rsidR="00EB5EB5" w:rsidRPr="0026541A" w:rsidRDefault="00EB5EB5" w:rsidP="00EB5EB5">
            <w:pPr>
              <w:spacing w:after="0" w:line="360" w:lineRule="auto"/>
              <w:jc w:val="both"/>
              <w:rPr>
                <w:rFonts w:cs="Arial"/>
                <w:color w:val="000000"/>
              </w:rPr>
            </w:pPr>
            <w:r w:rsidRPr="0026541A">
              <w:rPr>
                <w:rFonts w:cs="Arial"/>
                <w:color w:val="000000"/>
              </w:rPr>
              <w:t>TP_CSS_153</w:t>
            </w:r>
          </w:p>
        </w:tc>
        <w:tc>
          <w:tcPr>
            <w:tcW w:w="3088" w:type="dxa"/>
            <w:shd w:val="clear" w:color="auto" w:fill="auto"/>
            <w:noWrap/>
            <w:vAlign w:val="center"/>
            <w:hideMark/>
          </w:tcPr>
          <w:p w14:paraId="00A3BE0E" w14:textId="77777777" w:rsidR="00EB5EB5" w:rsidRPr="0026541A" w:rsidRDefault="00EB5EB5" w:rsidP="00EB5EB5">
            <w:pPr>
              <w:spacing w:after="0" w:line="360" w:lineRule="auto"/>
              <w:jc w:val="both"/>
              <w:rPr>
                <w:rFonts w:cs="Arial"/>
                <w:color w:val="000000"/>
              </w:rPr>
            </w:pPr>
            <w:r w:rsidRPr="0026541A">
              <w:rPr>
                <w:rFonts w:cs="Arial"/>
                <w:color w:val="000000"/>
              </w:rPr>
              <w:t>TC_CSS_153-01</w:t>
            </w:r>
          </w:p>
        </w:tc>
        <w:tc>
          <w:tcPr>
            <w:tcW w:w="1074" w:type="dxa"/>
            <w:shd w:val="clear" w:color="auto" w:fill="auto"/>
            <w:noWrap/>
            <w:vAlign w:val="center"/>
            <w:hideMark/>
          </w:tcPr>
          <w:p w14:paraId="24BEC5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A3E6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DD04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0DA0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D84C3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C826F52" w14:textId="77777777" w:rsidTr="000A4F25">
        <w:trPr>
          <w:trHeight w:val="270"/>
          <w:jc w:val="center"/>
        </w:trPr>
        <w:tc>
          <w:tcPr>
            <w:tcW w:w="3160" w:type="dxa"/>
            <w:shd w:val="clear" w:color="auto" w:fill="auto"/>
            <w:noWrap/>
            <w:vAlign w:val="center"/>
            <w:hideMark/>
          </w:tcPr>
          <w:p w14:paraId="10CCB803" w14:textId="77777777" w:rsidR="00EB5EB5" w:rsidRPr="0026541A" w:rsidRDefault="00EB5EB5" w:rsidP="00EB5EB5">
            <w:pPr>
              <w:spacing w:after="0" w:line="360" w:lineRule="auto"/>
              <w:jc w:val="both"/>
              <w:rPr>
                <w:rFonts w:cs="Arial"/>
                <w:color w:val="000000"/>
              </w:rPr>
            </w:pPr>
            <w:r w:rsidRPr="0026541A">
              <w:rPr>
                <w:rFonts w:cs="Arial"/>
                <w:color w:val="000000"/>
              </w:rPr>
              <w:t>TP_CSS_154</w:t>
            </w:r>
          </w:p>
        </w:tc>
        <w:tc>
          <w:tcPr>
            <w:tcW w:w="3088" w:type="dxa"/>
            <w:shd w:val="clear" w:color="auto" w:fill="auto"/>
            <w:noWrap/>
            <w:vAlign w:val="center"/>
            <w:hideMark/>
          </w:tcPr>
          <w:p w14:paraId="18BC0649" w14:textId="77777777" w:rsidR="00EB5EB5" w:rsidRPr="0026541A" w:rsidRDefault="00EB5EB5" w:rsidP="00EB5EB5">
            <w:pPr>
              <w:spacing w:after="0" w:line="360" w:lineRule="auto"/>
              <w:jc w:val="both"/>
              <w:rPr>
                <w:rFonts w:cs="Arial"/>
                <w:color w:val="000000"/>
              </w:rPr>
            </w:pPr>
            <w:r w:rsidRPr="0026541A">
              <w:rPr>
                <w:rFonts w:cs="Arial"/>
                <w:color w:val="000000"/>
              </w:rPr>
              <w:t>TC_CSS_154-01</w:t>
            </w:r>
          </w:p>
        </w:tc>
        <w:tc>
          <w:tcPr>
            <w:tcW w:w="1074" w:type="dxa"/>
            <w:shd w:val="clear" w:color="auto" w:fill="auto"/>
            <w:noWrap/>
            <w:vAlign w:val="center"/>
            <w:hideMark/>
          </w:tcPr>
          <w:p w14:paraId="0049E5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E4147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F1C1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922F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33EFC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A42D8D5" w14:textId="77777777" w:rsidTr="000A4F25">
        <w:trPr>
          <w:trHeight w:val="270"/>
          <w:jc w:val="center"/>
        </w:trPr>
        <w:tc>
          <w:tcPr>
            <w:tcW w:w="3160" w:type="dxa"/>
            <w:shd w:val="clear" w:color="auto" w:fill="auto"/>
            <w:noWrap/>
            <w:vAlign w:val="center"/>
            <w:hideMark/>
          </w:tcPr>
          <w:p w14:paraId="12F58850" w14:textId="77777777" w:rsidR="00EB5EB5" w:rsidRPr="0026541A" w:rsidRDefault="00EB5EB5" w:rsidP="00EB5EB5">
            <w:pPr>
              <w:spacing w:after="0" w:line="360" w:lineRule="auto"/>
              <w:jc w:val="both"/>
              <w:rPr>
                <w:rFonts w:cs="Arial"/>
                <w:color w:val="000000"/>
              </w:rPr>
            </w:pPr>
            <w:r w:rsidRPr="0026541A">
              <w:rPr>
                <w:rFonts w:cs="Arial"/>
                <w:color w:val="000000"/>
              </w:rPr>
              <w:t>TP_CSS_155</w:t>
            </w:r>
          </w:p>
        </w:tc>
        <w:tc>
          <w:tcPr>
            <w:tcW w:w="3088" w:type="dxa"/>
            <w:shd w:val="clear" w:color="auto" w:fill="auto"/>
            <w:noWrap/>
            <w:vAlign w:val="center"/>
            <w:hideMark/>
          </w:tcPr>
          <w:p w14:paraId="707B31A3" w14:textId="77777777" w:rsidR="00EB5EB5" w:rsidRPr="0026541A" w:rsidRDefault="00EB5EB5" w:rsidP="00EB5EB5">
            <w:pPr>
              <w:spacing w:after="0" w:line="360" w:lineRule="auto"/>
              <w:jc w:val="both"/>
              <w:rPr>
                <w:rFonts w:cs="Arial"/>
                <w:color w:val="000000"/>
              </w:rPr>
            </w:pPr>
            <w:r w:rsidRPr="0026541A">
              <w:rPr>
                <w:rFonts w:cs="Arial"/>
                <w:color w:val="000000"/>
              </w:rPr>
              <w:t>TC_CSS_155-01</w:t>
            </w:r>
          </w:p>
        </w:tc>
        <w:tc>
          <w:tcPr>
            <w:tcW w:w="1074" w:type="dxa"/>
            <w:shd w:val="clear" w:color="auto" w:fill="auto"/>
            <w:noWrap/>
            <w:vAlign w:val="center"/>
            <w:hideMark/>
          </w:tcPr>
          <w:p w14:paraId="412C2C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B344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5E5A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B31B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40E2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215E93" w14:textId="77777777" w:rsidTr="000A4F25">
        <w:trPr>
          <w:trHeight w:val="270"/>
          <w:jc w:val="center"/>
        </w:trPr>
        <w:tc>
          <w:tcPr>
            <w:tcW w:w="3160" w:type="dxa"/>
            <w:shd w:val="clear" w:color="auto" w:fill="auto"/>
            <w:noWrap/>
            <w:vAlign w:val="center"/>
            <w:hideMark/>
          </w:tcPr>
          <w:p w14:paraId="718552DF" w14:textId="77777777" w:rsidR="00EB5EB5" w:rsidRPr="0026541A" w:rsidRDefault="00EB5EB5" w:rsidP="00EB5EB5">
            <w:pPr>
              <w:spacing w:after="0" w:line="360" w:lineRule="auto"/>
              <w:jc w:val="both"/>
              <w:rPr>
                <w:rFonts w:cs="Arial"/>
                <w:color w:val="000000"/>
              </w:rPr>
            </w:pPr>
            <w:r w:rsidRPr="0026541A">
              <w:rPr>
                <w:rFonts w:cs="Arial"/>
                <w:color w:val="000000"/>
              </w:rPr>
              <w:t>TP_CSS_157</w:t>
            </w:r>
          </w:p>
        </w:tc>
        <w:tc>
          <w:tcPr>
            <w:tcW w:w="3088" w:type="dxa"/>
            <w:shd w:val="clear" w:color="auto" w:fill="auto"/>
            <w:noWrap/>
            <w:vAlign w:val="center"/>
            <w:hideMark/>
          </w:tcPr>
          <w:p w14:paraId="22C919A4" w14:textId="77777777" w:rsidR="00EB5EB5" w:rsidRPr="0026541A" w:rsidRDefault="00EB5EB5" w:rsidP="00EB5EB5">
            <w:pPr>
              <w:spacing w:after="0" w:line="360" w:lineRule="auto"/>
              <w:jc w:val="both"/>
              <w:rPr>
                <w:rFonts w:cs="Arial"/>
                <w:color w:val="000000"/>
              </w:rPr>
            </w:pPr>
            <w:r w:rsidRPr="0026541A">
              <w:rPr>
                <w:rFonts w:cs="Arial"/>
                <w:color w:val="000000"/>
              </w:rPr>
              <w:t>TC_CSS_157-01</w:t>
            </w:r>
          </w:p>
        </w:tc>
        <w:tc>
          <w:tcPr>
            <w:tcW w:w="1074" w:type="dxa"/>
            <w:shd w:val="clear" w:color="auto" w:fill="auto"/>
            <w:noWrap/>
            <w:vAlign w:val="center"/>
            <w:hideMark/>
          </w:tcPr>
          <w:p w14:paraId="17E9805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EC98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965C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789A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BC26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27C955" w14:textId="77777777" w:rsidTr="000A4F25">
        <w:trPr>
          <w:trHeight w:val="270"/>
          <w:jc w:val="center"/>
        </w:trPr>
        <w:tc>
          <w:tcPr>
            <w:tcW w:w="3160" w:type="dxa"/>
            <w:shd w:val="clear" w:color="auto" w:fill="auto"/>
            <w:noWrap/>
            <w:vAlign w:val="center"/>
            <w:hideMark/>
          </w:tcPr>
          <w:p w14:paraId="4E360092" w14:textId="77777777" w:rsidR="00EB5EB5" w:rsidRPr="0026541A" w:rsidRDefault="00EB5EB5" w:rsidP="00EB5EB5">
            <w:pPr>
              <w:spacing w:after="0" w:line="360" w:lineRule="auto"/>
              <w:jc w:val="both"/>
              <w:rPr>
                <w:rFonts w:cs="Arial"/>
                <w:color w:val="000000"/>
              </w:rPr>
            </w:pPr>
            <w:r w:rsidRPr="0026541A">
              <w:rPr>
                <w:rFonts w:cs="Arial"/>
                <w:color w:val="000000"/>
              </w:rPr>
              <w:t>TP_CSS_157</w:t>
            </w:r>
          </w:p>
        </w:tc>
        <w:tc>
          <w:tcPr>
            <w:tcW w:w="3088" w:type="dxa"/>
            <w:shd w:val="clear" w:color="auto" w:fill="auto"/>
            <w:noWrap/>
            <w:vAlign w:val="center"/>
            <w:hideMark/>
          </w:tcPr>
          <w:p w14:paraId="08C0D2B5" w14:textId="77777777" w:rsidR="00EB5EB5" w:rsidRPr="0026541A" w:rsidRDefault="00EB5EB5" w:rsidP="00EB5EB5">
            <w:pPr>
              <w:spacing w:after="0" w:line="360" w:lineRule="auto"/>
              <w:jc w:val="both"/>
              <w:rPr>
                <w:rFonts w:cs="Arial"/>
                <w:color w:val="000000"/>
              </w:rPr>
            </w:pPr>
            <w:r w:rsidRPr="0026541A">
              <w:rPr>
                <w:rFonts w:cs="Arial"/>
                <w:color w:val="000000"/>
              </w:rPr>
              <w:t>TC_CSS_157-02</w:t>
            </w:r>
          </w:p>
        </w:tc>
        <w:tc>
          <w:tcPr>
            <w:tcW w:w="1074" w:type="dxa"/>
            <w:shd w:val="clear" w:color="auto" w:fill="auto"/>
            <w:noWrap/>
            <w:vAlign w:val="center"/>
            <w:hideMark/>
          </w:tcPr>
          <w:p w14:paraId="6860324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75ED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2F4A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48EE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FB4F8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865AD8" w14:textId="77777777" w:rsidTr="000A4F25">
        <w:trPr>
          <w:trHeight w:val="270"/>
          <w:jc w:val="center"/>
        </w:trPr>
        <w:tc>
          <w:tcPr>
            <w:tcW w:w="3160" w:type="dxa"/>
            <w:shd w:val="clear" w:color="auto" w:fill="auto"/>
            <w:noWrap/>
            <w:vAlign w:val="center"/>
            <w:hideMark/>
          </w:tcPr>
          <w:p w14:paraId="4263BE69"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TP_CSS_157</w:t>
            </w:r>
          </w:p>
        </w:tc>
        <w:tc>
          <w:tcPr>
            <w:tcW w:w="3088" w:type="dxa"/>
            <w:shd w:val="clear" w:color="auto" w:fill="auto"/>
            <w:noWrap/>
            <w:vAlign w:val="center"/>
            <w:hideMark/>
          </w:tcPr>
          <w:p w14:paraId="078C97A4" w14:textId="77777777" w:rsidR="00EB5EB5" w:rsidRPr="0026541A" w:rsidRDefault="00EB5EB5" w:rsidP="00EB5EB5">
            <w:pPr>
              <w:spacing w:after="0" w:line="360" w:lineRule="auto"/>
              <w:jc w:val="both"/>
              <w:rPr>
                <w:rFonts w:cs="Arial"/>
                <w:color w:val="000000"/>
              </w:rPr>
            </w:pPr>
            <w:r w:rsidRPr="0026541A">
              <w:rPr>
                <w:rFonts w:cs="Arial"/>
                <w:color w:val="000000"/>
              </w:rPr>
              <w:t>TC_CSS_157-03</w:t>
            </w:r>
          </w:p>
        </w:tc>
        <w:tc>
          <w:tcPr>
            <w:tcW w:w="1074" w:type="dxa"/>
            <w:shd w:val="clear" w:color="auto" w:fill="auto"/>
            <w:noWrap/>
            <w:vAlign w:val="center"/>
            <w:hideMark/>
          </w:tcPr>
          <w:p w14:paraId="37A22BB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374141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32FB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F140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3244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502015" w14:textId="77777777" w:rsidTr="000A4F25">
        <w:trPr>
          <w:trHeight w:val="270"/>
          <w:jc w:val="center"/>
        </w:trPr>
        <w:tc>
          <w:tcPr>
            <w:tcW w:w="3160" w:type="dxa"/>
            <w:shd w:val="clear" w:color="auto" w:fill="auto"/>
            <w:noWrap/>
            <w:vAlign w:val="center"/>
            <w:hideMark/>
          </w:tcPr>
          <w:p w14:paraId="2357D94D" w14:textId="77777777" w:rsidR="00EB5EB5" w:rsidRPr="0026541A" w:rsidRDefault="00EB5EB5" w:rsidP="00EB5EB5">
            <w:pPr>
              <w:spacing w:after="0" w:line="360" w:lineRule="auto"/>
              <w:jc w:val="both"/>
              <w:rPr>
                <w:rFonts w:cs="Arial"/>
                <w:color w:val="000000"/>
              </w:rPr>
            </w:pPr>
            <w:r w:rsidRPr="0026541A">
              <w:rPr>
                <w:rFonts w:cs="Arial"/>
                <w:color w:val="000000"/>
              </w:rPr>
              <w:t>TP_CSS_157</w:t>
            </w:r>
          </w:p>
        </w:tc>
        <w:tc>
          <w:tcPr>
            <w:tcW w:w="3088" w:type="dxa"/>
            <w:shd w:val="clear" w:color="auto" w:fill="auto"/>
            <w:noWrap/>
            <w:vAlign w:val="center"/>
            <w:hideMark/>
          </w:tcPr>
          <w:p w14:paraId="7C3827BA" w14:textId="77777777" w:rsidR="00EB5EB5" w:rsidRPr="0026541A" w:rsidRDefault="00EB5EB5" w:rsidP="00EB5EB5">
            <w:pPr>
              <w:spacing w:after="0" w:line="360" w:lineRule="auto"/>
              <w:jc w:val="both"/>
              <w:rPr>
                <w:rFonts w:cs="Arial"/>
                <w:color w:val="000000"/>
              </w:rPr>
            </w:pPr>
            <w:r w:rsidRPr="0026541A">
              <w:rPr>
                <w:rFonts w:cs="Arial"/>
                <w:color w:val="000000"/>
              </w:rPr>
              <w:t>TC_CSS_157-04</w:t>
            </w:r>
          </w:p>
        </w:tc>
        <w:tc>
          <w:tcPr>
            <w:tcW w:w="1074" w:type="dxa"/>
            <w:shd w:val="clear" w:color="auto" w:fill="auto"/>
            <w:noWrap/>
            <w:vAlign w:val="center"/>
            <w:hideMark/>
          </w:tcPr>
          <w:p w14:paraId="1158F2B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6469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2729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63642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0657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C8137A" w14:textId="77777777" w:rsidTr="000A4F25">
        <w:trPr>
          <w:trHeight w:val="270"/>
          <w:jc w:val="center"/>
        </w:trPr>
        <w:tc>
          <w:tcPr>
            <w:tcW w:w="3160" w:type="dxa"/>
            <w:shd w:val="clear" w:color="auto" w:fill="auto"/>
            <w:noWrap/>
            <w:vAlign w:val="center"/>
            <w:hideMark/>
          </w:tcPr>
          <w:p w14:paraId="52EB89D0" w14:textId="77777777" w:rsidR="00EB5EB5" w:rsidRPr="0026541A" w:rsidRDefault="00EB5EB5" w:rsidP="00EB5EB5">
            <w:pPr>
              <w:spacing w:after="0" w:line="360" w:lineRule="auto"/>
              <w:jc w:val="both"/>
              <w:rPr>
                <w:rFonts w:cs="Arial"/>
                <w:color w:val="000000"/>
              </w:rPr>
            </w:pPr>
            <w:r w:rsidRPr="0026541A">
              <w:rPr>
                <w:rFonts w:cs="Arial"/>
                <w:color w:val="000000"/>
              </w:rPr>
              <w:t>TP_CSS_157</w:t>
            </w:r>
          </w:p>
        </w:tc>
        <w:tc>
          <w:tcPr>
            <w:tcW w:w="3088" w:type="dxa"/>
            <w:shd w:val="clear" w:color="auto" w:fill="auto"/>
            <w:noWrap/>
            <w:vAlign w:val="center"/>
            <w:hideMark/>
          </w:tcPr>
          <w:p w14:paraId="3112D5A4" w14:textId="77777777" w:rsidR="00EB5EB5" w:rsidRPr="0026541A" w:rsidRDefault="00EB5EB5" w:rsidP="00EB5EB5">
            <w:pPr>
              <w:spacing w:after="0" w:line="360" w:lineRule="auto"/>
              <w:jc w:val="both"/>
              <w:rPr>
                <w:rFonts w:cs="Arial"/>
                <w:color w:val="000000"/>
              </w:rPr>
            </w:pPr>
            <w:r w:rsidRPr="0026541A">
              <w:rPr>
                <w:rFonts w:cs="Arial"/>
                <w:color w:val="000000"/>
              </w:rPr>
              <w:t>TC_CSS_157-05</w:t>
            </w:r>
          </w:p>
        </w:tc>
        <w:tc>
          <w:tcPr>
            <w:tcW w:w="1074" w:type="dxa"/>
            <w:shd w:val="clear" w:color="auto" w:fill="auto"/>
            <w:noWrap/>
            <w:vAlign w:val="center"/>
            <w:hideMark/>
          </w:tcPr>
          <w:p w14:paraId="3A9ACFB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1E8E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47A6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B92F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522E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7B5679" w14:textId="77777777" w:rsidTr="000A4F25">
        <w:trPr>
          <w:trHeight w:val="270"/>
          <w:jc w:val="center"/>
        </w:trPr>
        <w:tc>
          <w:tcPr>
            <w:tcW w:w="3160" w:type="dxa"/>
            <w:shd w:val="clear" w:color="auto" w:fill="auto"/>
            <w:noWrap/>
            <w:vAlign w:val="center"/>
            <w:hideMark/>
          </w:tcPr>
          <w:p w14:paraId="5A9FE352" w14:textId="77777777" w:rsidR="00EB5EB5" w:rsidRPr="0026541A" w:rsidRDefault="00EB5EB5" w:rsidP="00EB5EB5">
            <w:pPr>
              <w:spacing w:after="0" w:line="360" w:lineRule="auto"/>
              <w:jc w:val="both"/>
              <w:rPr>
                <w:rFonts w:cs="Arial"/>
                <w:color w:val="000000"/>
              </w:rPr>
            </w:pPr>
            <w:r w:rsidRPr="0026541A">
              <w:rPr>
                <w:rFonts w:cs="Arial"/>
                <w:color w:val="000000"/>
              </w:rPr>
              <w:t>TP_CSS_158</w:t>
            </w:r>
          </w:p>
        </w:tc>
        <w:tc>
          <w:tcPr>
            <w:tcW w:w="3088" w:type="dxa"/>
            <w:shd w:val="clear" w:color="auto" w:fill="auto"/>
            <w:noWrap/>
            <w:vAlign w:val="center"/>
            <w:hideMark/>
          </w:tcPr>
          <w:p w14:paraId="42E09CE0" w14:textId="77777777" w:rsidR="00EB5EB5" w:rsidRPr="0026541A" w:rsidRDefault="00EB5EB5" w:rsidP="00EB5EB5">
            <w:pPr>
              <w:spacing w:after="0" w:line="360" w:lineRule="auto"/>
              <w:jc w:val="both"/>
              <w:rPr>
                <w:rFonts w:cs="Arial"/>
                <w:color w:val="000000"/>
              </w:rPr>
            </w:pPr>
            <w:r w:rsidRPr="0026541A">
              <w:rPr>
                <w:rFonts w:cs="Arial"/>
                <w:color w:val="000000"/>
              </w:rPr>
              <w:t>TC_CSS_158-01</w:t>
            </w:r>
          </w:p>
        </w:tc>
        <w:tc>
          <w:tcPr>
            <w:tcW w:w="1074" w:type="dxa"/>
            <w:shd w:val="clear" w:color="auto" w:fill="auto"/>
            <w:noWrap/>
            <w:vAlign w:val="center"/>
            <w:hideMark/>
          </w:tcPr>
          <w:p w14:paraId="3DEF204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9B63B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026E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6290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432F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9EFD91" w14:textId="77777777" w:rsidTr="000A4F25">
        <w:trPr>
          <w:trHeight w:val="270"/>
          <w:jc w:val="center"/>
        </w:trPr>
        <w:tc>
          <w:tcPr>
            <w:tcW w:w="3160" w:type="dxa"/>
            <w:shd w:val="clear" w:color="auto" w:fill="auto"/>
            <w:noWrap/>
            <w:vAlign w:val="center"/>
            <w:hideMark/>
          </w:tcPr>
          <w:p w14:paraId="79B13932" w14:textId="77777777" w:rsidR="00EB5EB5" w:rsidRPr="0026541A" w:rsidRDefault="00EB5EB5" w:rsidP="00EB5EB5">
            <w:pPr>
              <w:spacing w:after="0" w:line="360" w:lineRule="auto"/>
              <w:jc w:val="both"/>
              <w:rPr>
                <w:rFonts w:cs="Arial"/>
                <w:color w:val="000000"/>
              </w:rPr>
            </w:pPr>
            <w:r w:rsidRPr="0026541A">
              <w:rPr>
                <w:rFonts w:cs="Arial"/>
                <w:color w:val="000000"/>
              </w:rPr>
              <w:t>TP_CSS_158</w:t>
            </w:r>
          </w:p>
        </w:tc>
        <w:tc>
          <w:tcPr>
            <w:tcW w:w="3088" w:type="dxa"/>
            <w:shd w:val="clear" w:color="auto" w:fill="auto"/>
            <w:noWrap/>
            <w:vAlign w:val="center"/>
            <w:hideMark/>
          </w:tcPr>
          <w:p w14:paraId="1EEC19D1" w14:textId="77777777" w:rsidR="00EB5EB5" w:rsidRPr="0026541A" w:rsidRDefault="00EB5EB5" w:rsidP="00EB5EB5">
            <w:pPr>
              <w:spacing w:after="0" w:line="360" w:lineRule="auto"/>
              <w:jc w:val="both"/>
              <w:rPr>
                <w:rFonts w:cs="Arial"/>
                <w:color w:val="000000"/>
              </w:rPr>
            </w:pPr>
            <w:r w:rsidRPr="0026541A">
              <w:rPr>
                <w:rFonts w:cs="Arial"/>
                <w:color w:val="000000"/>
              </w:rPr>
              <w:t>TC_CSS_158-02</w:t>
            </w:r>
          </w:p>
        </w:tc>
        <w:tc>
          <w:tcPr>
            <w:tcW w:w="1074" w:type="dxa"/>
            <w:shd w:val="clear" w:color="auto" w:fill="auto"/>
            <w:noWrap/>
            <w:vAlign w:val="center"/>
            <w:hideMark/>
          </w:tcPr>
          <w:p w14:paraId="62A73B1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91FA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4BAB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EED0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AF1A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53F6EA" w14:textId="77777777" w:rsidTr="000A4F25">
        <w:trPr>
          <w:trHeight w:val="270"/>
          <w:jc w:val="center"/>
        </w:trPr>
        <w:tc>
          <w:tcPr>
            <w:tcW w:w="3160" w:type="dxa"/>
            <w:shd w:val="clear" w:color="auto" w:fill="auto"/>
            <w:noWrap/>
            <w:vAlign w:val="center"/>
            <w:hideMark/>
          </w:tcPr>
          <w:p w14:paraId="7E728FA5" w14:textId="77777777" w:rsidR="00EB5EB5" w:rsidRPr="0026541A" w:rsidRDefault="00EB5EB5" w:rsidP="00EB5EB5">
            <w:pPr>
              <w:spacing w:after="0" w:line="360" w:lineRule="auto"/>
              <w:jc w:val="both"/>
              <w:rPr>
                <w:rFonts w:cs="Arial"/>
                <w:color w:val="000000"/>
              </w:rPr>
            </w:pPr>
            <w:r w:rsidRPr="0026541A">
              <w:rPr>
                <w:rFonts w:cs="Arial"/>
                <w:color w:val="000000"/>
              </w:rPr>
              <w:t>TP_CSS_158</w:t>
            </w:r>
          </w:p>
        </w:tc>
        <w:tc>
          <w:tcPr>
            <w:tcW w:w="3088" w:type="dxa"/>
            <w:shd w:val="clear" w:color="auto" w:fill="auto"/>
            <w:noWrap/>
            <w:vAlign w:val="center"/>
            <w:hideMark/>
          </w:tcPr>
          <w:p w14:paraId="0BFDA355" w14:textId="77777777" w:rsidR="00EB5EB5" w:rsidRPr="0026541A" w:rsidRDefault="00EB5EB5" w:rsidP="00EB5EB5">
            <w:pPr>
              <w:spacing w:after="0" w:line="360" w:lineRule="auto"/>
              <w:jc w:val="both"/>
              <w:rPr>
                <w:rFonts w:cs="Arial"/>
                <w:color w:val="000000"/>
              </w:rPr>
            </w:pPr>
            <w:r w:rsidRPr="0026541A">
              <w:rPr>
                <w:rFonts w:cs="Arial"/>
                <w:color w:val="000000"/>
              </w:rPr>
              <w:t>TC_CSS_158-03</w:t>
            </w:r>
          </w:p>
        </w:tc>
        <w:tc>
          <w:tcPr>
            <w:tcW w:w="1074" w:type="dxa"/>
            <w:shd w:val="clear" w:color="auto" w:fill="auto"/>
            <w:noWrap/>
            <w:vAlign w:val="center"/>
            <w:hideMark/>
          </w:tcPr>
          <w:p w14:paraId="1C6FA70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68A0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D87A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EA57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2E46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4E4B981" w14:textId="77777777" w:rsidTr="000A4F25">
        <w:trPr>
          <w:trHeight w:val="270"/>
          <w:jc w:val="center"/>
        </w:trPr>
        <w:tc>
          <w:tcPr>
            <w:tcW w:w="3160" w:type="dxa"/>
            <w:shd w:val="clear" w:color="auto" w:fill="auto"/>
            <w:noWrap/>
            <w:vAlign w:val="center"/>
            <w:hideMark/>
          </w:tcPr>
          <w:p w14:paraId="6C345B5A" w14:textId="77777777" w:rsidR="00EB5EB5" w:rsidRPr="0026541A" w:rsidRDefault="00EB5EB5" w:rsidP="00EB5EB5">
            <w:pPr>
              <w:spacing w:after="0" w:line="360" w:lineRule="auto"/>
              <w:jc w:val="both"/>
              <w:rPr>
                <w:rFonts w:cs="Arial"/>
                <w:color w:val="000000"/>
              </w:rPr>
            </w:pPr>
            <w:r w:rsidRPr="0026541A">
              <w:rPr>
                <w:rFonts w:cs="Arial"/>
                <w:color w:val="000000"/>
              </w:rPr>
              <w:t>TP_CSS_158</w:t>
            </w:r>
          </w:p>
        </w:tc>
        <w:tc>
          <w:tcPr>
            <w:tcW w:w="3088" w:type="dxa"/>
            <w:shd w:val="clear" w:color="auto" w:fill="auto"/>
            <w:noWrap/>
            <w:vAlign w:val="center"/>
            <w:hideMark/>
          </w:tcPr>
          <w:p w14:paraId="2FA17EB6" w14:textId="77777777" w:rsidR="00EB5EB5" w:rsidRPr="0026541A" w:rsidRDefault="00EB5EB5" w:rsidP="00EB5EB5">
            <w:pPr>
              <w:spacing w:after="0" w:line="360" w:lineRule="auto"/>
              <w:jc w:val="both"/>
              <w:rPr>
                <w:rFonts w:cs="Arial"/>
                <w:color w:val="000000"/>
              </w:rPr>
            </w:pPr>
            <w:r w:rsidRPr="0026541A">
              <w:rPr>
                <w:rFonts w:cs="Arial"/>
                <w:color w:val="000000"/>
              </w:rPr>
              <w:t>TC_CSS_158-04</w:t>
            </w:r>
          </w:p>
        </w:tc>
        <w:tc>
          <w:tcPr>
            <w:tcW w:w="1074" w:type="dxa"/>
            <w:shd w:val="clear" w:color="auto" w:fill="auto"/>
            <w:noWrap/>
            <w:vAlign w:val="center"/>
            <w:hideMark/>
          </w:tcPr>
          <w:p w14:paraId="6186DF1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2845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01ED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F94E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4E38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85B944" w14:textId="77777777" w:rsidTr="000A4F25">
        <w:trPr>
          <w:trHeight w:val="270"/>
          <w:jc w:val="center"/>
        </w:trPr>
        <w:tc>
          <w:tcPr>
            <w:tcW w:w="3160" w:type="dxa"/>
            <w:shd w:val="clear" w:color="auto" w:fill="auto"/>
            <w:noWrap/>
            <w:vAlign w:val="center"/>
            <w:hideMark/>
          </w:tcPr>
          <w:p w14:paraId="45AD5ED5" w14:textId="77777777" w:rsidR="00EB5EB5" w:rsidRPr="0026541A" w:rsidRDefault="00EB5EB5" w:rsidP="00EB5EB5">
            <w:pPr>
              <w:spacing w:after="0" w:line="360" w:lineRule="auto"/>
              <w:jc w:val="both"/>
              <w:rPr>
                <w:rFonts w:cs="Arial"/>
                <w:color w:val="000000"/>
              </w:rPr>
            </w:pPr>
            <w:r w:rsidRPr="0026541A">
              <w:rPr>
                <w:rFonts w:cs="Arial"/>
                <w:color w:val="000000"/>
              </w:rPr>
              <w:t>TP_CSS_159</w:t>
            </w:r>
          </w:p>
        </w:tc>
        <w:tc>
          <w:tcPr>
            <w:tcW w:w="3088" w:type="dxa"/>
            <w:shd w:val="clear" w:color="auto" w:fill="auto"/>
            <w:noWrap/>
            <w:vAlign w:val="center"/>
            <w:hideMark/>
          </w:tcPr>
          <w:p w14:paraId="271BEA78" w14:textId="77777777" w:rsidR="00EB5EB5" w:rsidRPr="0026541A" w:rsidRDefault="00EB5EB5" w:rsidP="00EB5EB5">
            <w:pPr>
              <w:spacing w:after="0" w:line="360" w:lineRule="auto"/>
              <w:jc w:val="both"/>
              <w:rPr>
                <w:rFonts w:cs="Arial"/>
                <w:color w:val="000000"/>
              </w:rPr>
            </w:pPr>
            <w:r w:rsidRPr="0026541A">
              <w:rPr>
                <w:rFonts w:cs="Arial"/>
                <w:color w:val="000000"/>
              </w:rPr>
              <w:t>TC_CSS_159-01</w:t>
            </w:r>
          </w:p>
        </w:tc>
        <w:tc>
          <w:tcPr>
            <w:tcW w:w="1074" w:type="dxa"/>
            <w:shd w:val="clear" w:color="auto" w:fill="auto"/>
            <w:noWrap/>
            <w:vAlign w:val="center"/>
            <w:hideMark/>
          </w:tcPr>
          <w:p w14:paraId="74FED64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F7070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A971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7D55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4C84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40C963" w14:textId="77777777" w:rsidTr="000A4F25">
        <w:trPr>
          <w:trHeight w:val="270"/>
          <w:jc w:val="center"/>
        </w:trPr>
        <w:tc>
          <w:tcPr>
            <w:tcW w:w="3160" w:type="dxa"/>
            <w:shd w:val="clear" w:color="auto" w:fill="auto"/>
            <w:noWrap/>
            <w:vAlign w:val="center"/>
            <w:hideMark/>
          </w:tcPr>
          <w:p w14:paraId="5C212757" w14:textId="77777777" w:rsidR="00EB5EB5" w:rsidRPr="0026541A" w:rsidRDefault="00EB5EB5" w:rsidP="00EB5EB5">
            <w:pPr>
              <w:spacing w:after="0" w:line="360" w:lineRule="auto"/>
              <w:jc w:val="both"/>
              <w:rPr>
                <w:rFonts w:cs="Arial"/>
                <w:color w:val="000000"/>
              </w:rPr>
            </w:pPr>
            <w:r w:rsidRPr="0026541A">
              <w:rPr>
                <w:rFonts w:cs="Arial"/>
                <w:color w:val="000000"/>
              </w:rPr>
              <w:t>TP_CSS_159</w:t>
            </w:r>
          </w:p>
        </w:tc>
        <w:tc>
          <w:tcPr>
            <w:tcW w:w="3088" w:type="dxa"/>
            <w:shd w:val="clear" w:color="auto" w:fill="auto"/>
            <w:noWrap/>
            <w:vAlign w:val="center"/>
            <w:hideMark/>
          </w:tcPr>
          <w:p w14:paraId="7EEF12F0" w14:textId="77777777" w:rsidR="00EB5EB5" w:rsidRPr="0026541A" w:rsidRDefault="00EB5EB5" w:rsidP="00EB5EB5">
            <w:pPr>
              <w:spacing w:after="0" w:line="360" w:lineRule="auto"/>
              <w:jc w:val="both"/>
              <w:rPr>
                <w:rFonts w:cs="Arial"/>
                <w:color w:val="000000"/>
              </w:rPr>
            </w:pPr>
            <w:r w:rsidRPr="0026541A">
              <w:rPr>
                <w:rFonts w:cs="Arial"/>
                <w:color w:val="000000"/>
              </w:rPr>
              <w:t>TC_CSS_159-02</w:t>
            </w:r>
          </w:p>
        </w:tc>
        <w:tc>
          <w:tcPr>
            <w:tcW w:w="1074" w:type="dxa"/>
            <w:shd w:val="clear" w:color="auto" w:fill="auto"/>
            <w:noWrap/>
            <w:vAlign w:val="center"/>
            <w:hideMark/>
          </w:tcPr>
          <w:p w14:paraId="34B6755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6BFDF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001FB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CE45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545B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85D52F" w14:textId="77777777" w:rsidTr="000A4F25">
        <w:trPr>
          <w:trHeight w:val="270"/>
          <w:jc w:val="center"/>
        </w:trPr>
        <w:tc>
          <w:tcPr>
            <w:tcW w:w="3160" w:type="dxa"/>
            <w:shd w:val="clear" w:color="auto" w:fill="auto"/>
            <w:noWrap/>
            <w:vAlign w:val="center"/>
            <w:hideMark/>
          </w:tcPr>
          <w:p w14:paraId="2C7A97F5" w14:textId="77777777" w:rsidR="00EB5EB5" w:rsidRPr="0026541A" w:rsidRDefault="00EB5EB5" w:rsidP="00EB5EB5">
            <w:pPr>
              <w:spacing w:after="0" w:line="360" w:lineRule="auto"/>
              <w:jc w:val="both"/>
              <w:rPr>
                <w:rFonts w:cs="Arial"/>
                <w:color w:val="000000"/>
              </w:rPr>
            </w:pPr>
            <w:r w:rsidRPr="0026541A">
              <w:rPr>
                <w:rFonts w:cs="Arial"/>
                <w:color w:val="000000"/>
              </w:rPr>
              <w:t>TP_CSS_159</w:t>
            </w:r>
          </w:p>
        </w:tc>
        <w:tc>
          <w:tcPr>
            <w:tcW w:w="3088" w:type="dxa"/>
            <w:shd w:val="clear" w:color="auto" w:fill="auto"/>
            <w:noWrap/>
            <w:vAlign w:val="center"/>
            <w:hideMark/>
          </w:tcPr>
          <w:p w14:paraId="7624664C" w14:textId="77777777" w:rsidR="00EB5EB5" w:rsidRPr="0026541A" w:rsidRDefault="00EB5EB5" w:rsidP="00EB5EB5">
            <w:pPr>
              <w:spacing w:after="0" w:line="360" w:lineRule="auto"/>
              <w:jc w:val="both"/>
              <w:rPr>
                <w:rFonts w:cs="Arial"/>
                <w:color w:val="000000"/>
              </w:rPr>
            </w:pPr>
            <w:r w:rsidRPr="0026541A">
              <w:rPr>
                <w:rFonts w:cs="Arial"/>
                <w:color w:val="000000"/>
              </w:rPr>
              <w:t>TC_CSS_159-03</w:t>
            </w:r>
          </w:p>
        </w:tc>
        <w:tc>
          <w:tcPr>
            <w:tcW w:w="1074" w:type="dxa"/>
            <w:shd w:val="clear" w:color="auto" w:fill="auto"/>
            <w:noWrap/>
            <w:vAlign w:val="center"/>
            <w:hideMark/>
          </w:tcPr>
          <w:p w14:paraId="6D7558B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D9158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1CE7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F8E0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CD7E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D0EC8A" w14:textId="77777777" w:rsidTr="000A4F25">
        <w:trPr>
          <w:trHeight w:val="270"/>
          <w:jc w:val="center"/>
        </w:trPr>
        <w:tc>
          <w:tcPr>
            <w:tcW w:w="3160" w:type="dxa"/>
            <w:shd w:val="clear" w:color="auto" w:fill="auto"/>
            <w:noWrap/>
            <w:vAlign w:val="center"/>
            <w:hideMark/>
          </w:tcPr>
          <w:p w14:paraId="2050690F" w14:textId="77777777" w:rsidR="00EB5EB5" w:rsidRPr="0026541A" w:rsidRDefault="00EB5EB5" w:rsidP="00EB5EB5">
            <w:pPr>
              <w:spacing w:after="0" w:line="360" w:lineRule="auto"/>
              <w:jc w:val="both"/>
              <w:rPr>
                <w:rFonts w:cs="Arial"/>
                <w:color w:val="000000"/>
              </w:rPr>
            </w:pPr>
            <w:r w:rsidRPr="0026541A">
              <w:rPr>
                <w:rFonts w:cs="Arial"/>
                <w:color w:val="000000"/>
              </w:rPr>
              <w:t>TP_CSS_159</w:t>
            </w:r>
          </w:p>
        </w:tc>
        <w:tc>
          <w:tcPr>
            <w:tcW w:w="3088" w:type="dxa"/>
            <w:shd w:val="clear" w:color="auto" w:fill="auto"/>
            <w:noWrap/>
            <w:vAlign w:val="center"/>
            <w:hideMark/>
          </w:tcPr>
          <w:p w14:paraId="47DB1707" w14:textId="77777777" w:rsidR="00EB5EB5" w:rsidRPr="0026541A" w:rsidRDefault="00EB5EB5" w:rsidP="00EB5EB5">
            <w:pPr>
              <w:spacing w:after="0" w:line="360" w:lineRule="auto"/>
              <w:jc w:val="both"/>
              <w:rPr>
                <w:rFonts w:cs="Arial"/>
                <w:color w:val="000000"/>
              </w:rPr>
            </w:pPr>
            <w:r w:rsidRPr="0026541A">
              <w:rPr>
                <w:rFonts w:cs="Arial"/>
                <w:color w:val="000000"/>
              </w:rPr>
              <w:t>TC_CSS_159-04</w:t>
            </w:r>
          </w:p>
        </w:tc>
        <w:tc>
          <w:tcPr>
            <w:tcW w:w="1074" w:type="dxa"/>
            <w:shd w:val="clear" w:color="auto" w:fill="auto"/>
            <w:noWrap/>
            <w:vAlign w:val="center"/>
            <w:hideMark/>
          </w:tcPr>
          <w:p w14:paraId="3B0F325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0A58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4E918C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6919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0E04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E369AC" w14:textId="77777777" w:rsidTr="000A4F25">
        <w:trPr>
          <w:trHeight w:val="270"/>
          <w:jc w:val="center"/>
        </w:trPr>
        <w:tc>
          <w:tcPr>
            <w:tcW w:w="3160" w:type="dxa"/>
            <w:shd w:val="clear" w:color="auto" w:fill="auto"/>
            <w:noWrap/>
            <w:vAlign w:val="center"/>
            <w:hideMark/>
          </w:tcPr>
          <w:p w14:paraId="420F2BC5" w14:textId="77777777" w:rsidR="00EB5EB5" w:rsidRPr="0026541A" w:rsidRDefault="00EB5EB5" w:rsidP="00EB5EB5">
            <w:pPr>
              <w:spacing w:after="0" w:line="360" w:lineRule="auto"/>
              <w:jc w:val="both"/>
              <w:rPr>
                <w:rFonts w:cs="Arial"/>
                <w:color w:val="000000"/>
              </w:rPr>
            </w:pPr>
            <w:r w:rsidRPr="0026541A">
              <w:rPr>
                <w:rFonts w:cs="Arial"/>
                <w:color w:val="000000"/>
              </w:rPr>
              <w:t>TP_CSS_160</w:t>
            </w:r>
          </w:p>
        </w:tc>
        <w:tc>
          <w:tcPr>
            <w:tcW w:w="3088" w:type="dxa"/>
            <w:shd w:val="clear" w:color="auto" w:fill="auto"/>
            <w:noWrap/>
            <w:vAlign w:val="center"/>
            <w:hideMark/>
          </w:tcPr>
          <w:p w14:paraId="5B0F02E6" w14:textId="77777777" w:rsidR="00EB5EB5" w:rsidRPr="0026541A" w:rsidRDefault="00EB5EB5" w:rsidP="00EB5EB5">
            <w:pPr>
              <w:spacing w:after="0" w:line="360" w:lineRule="auto"/>
              <w:jc w:val="both"/>
              <w:rPr>
                <w:rFonts w:cs="Arial"/>
                <w:color w:val="000000"/>
              </w:rPr>
            </w:pPr>
            <w:r w:rsidRPr="0026541A">
              <w:rPr>
                <w:rFonts w:cs="Arial"/>
                <w:color w:val="000000"/>
              </w:rPr>
              <w:t>TC_CSS_160-01</w:t>
            </w:r>
          </w:p>
        </w:tc>
        <w:tc>
          <w:tcPr>
            <w:tcW w:w="1074" w:type="dxa"/>
            <w:shd w:val="clear" w:color="auto" w:fill="auto"/>
            <w:noWrap/>
            <w:vAlign w:val="center"/>
            <w:hideMark/>
          </w:tcPr>
          <w:p w14:paraId="69EF25B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85E5F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D43F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A053B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B989A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8242D1" w14:textId="77777777" w:rsidTr="000A4F25">
        <w:trPr>
          <w:trHeight w:val="270"/>
          <w:jc w:val="center"/>
        </w:trPr>
        <w:tc>
          <w:tcPr>
            <w:tcW w:w="3160" w:type="dxa"/>
            <w:shd w:val="clear" w:color="auto" w:fill="auto"/>
            <w:noWrap/>
            <w:vAlign w:val="center"/>
            <w:hideMark/>
          </w:tcPr>
          <w:p w14:paraId="6659AB65" w14:textId="77777777" w:rsidR="00EB5EB5" w:rsidRPr="0026541A" w:rsidRDefault="00EB5EB5" w:rsidP="00EB5EB5">
            <w:pPr>
              <w:spacing w:after="0" w:line="360" w:lineRule="auto"/>
              <w:jc w:val="both"/>
              <w:rPr>
                <w:rFonts w:cs="Arial"/>
                <w:color w:val="000000"/>
              </w:rPr>
            </w:pPr>
            <w:r w:rsidRPr="0026541A">
              <w:rPr>
                <w:rFonts w:cs="Arial"/>
                <w:color w:val="000000"/>
              </w:rPr>
              <w:t>TP_CSS_161</w:t>
            </w:r>
          </w:p>
        </w:tc>
        <w:tc>
          <w:tcPr>
            <w:tcW w:w="3088" w:type="dxa"/>
            <w:shd w:val="clear" w:color="auto" w:fill="auto"/>
            <w:noWrap/>
            <w:vAlign w:val="center"/>
            <w:hideMark/>
          </w:tcPr>
          <w:p w14:paraId="19113F93" w14:textId="77777777" w:rsidR="00EB5EB5" w:rsidRPr="0026541A" w:rsidRDefault="00EB5EB5" w:rsidP="00EB5EB5">
            <w:pPr>
              <w:spacing w:after="0" w:line="360" w:lineRule="auto"/>
              <w:jc w:val="both"/>
              <w:rPr>
                <w:rFonts w:cs="Arial"/>
                <w:color w:val="000000"/>
              </w:rPr>
            </w:pPr>
            <w:r w:rsidRPr="0026541A">
              <w:rPr>
                <w:rFonts w:cs="Arial"/>
                <w:color w:val="000000"/>
              </w:rPr>
              <w:t>TC_CSS_161-01</w:t>
            </w:r>
          </w:p>
        </w:tc>
        <w:tc>
          <w:tcPr>
            <w:tcW w:w="1074" w:type="dxa"/>
            <w:shd w:val="clear" w:color="auto" w:fill="auto"/>
            <w:noWrap/>
            <w:vAlign w:val="center"/>
            <w:hideMark/>
          </w:tcPr>
          <w:p w14:paraId="45C0A3D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5B88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7FB6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9429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FE07E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EC6DBB" w14:textId="77777777" w:rsidTr="000A4F25">
        <w:trPr>
          <w:trHeight w:val="270"/>
          <w:jc w:val="center"/>
        </w:trPr>
        <w:tc>
          <w:tcPr>
            <w:tcW w:w="3160" w:type="dxa"/>
            <w:shd w:val="clear" w:color="auto" w:fill="auto"/>
            <w:noWrap/>
            <w:vAlign w:val="center"/>
            <w:hideMark/>
          </w:tcPr>
          <w:p w14:paraId="444A4F93" w14:textId="77777777" w:rsidR="00EB5EB5" w:rsidRPr="0026541A" w:rsidRDefault="00EB5EB5" w:rsidP="00EB5EB5">
            <w:pPr>
              <w:spacing w:after="0" w:line="360" w:lineRule="auto"/>
              <w:jc w:val="both"/>
              <w:rPr>
                <w:rFonts w:cs="Arial"/>
                <w:color w:val="000000"/>
              </w:rPr>
            </w:pPr>
            <w:r w:rsidRPr="0026541A">
              <w:rPr>
                <w:rFonts w:cs="Arial"/>
                <w:color w:val="000000"/>
              </w:rPr>
              <w:t>TP_CSS_161</w:t>
            </w:r>
          </w:p>
        </w:tc>
        <w:tc>
          <w:tcPr>
            <w:tcW w:w="3088" w:type="dxa"/>
            <w:shd w:val="clear" w:color="auto" w:fill="auto"/>
            <w:noWrap/>
            <w:vAlign w:val="center"/>
            <w:hideMark/>
          </w:tcPr>
          <w:p w14:paraId="71DB99C9" w14:textId="77777777" w:rsidR="00EB5EB5" w:rsidRPr="0026541A" w:rsidRDefault="00EB5EB5" w:rsidP="00EB5EB5">
            <w:pPr>
              <w:spacing w:after="0" w:line="360" w:lineRule="auto"/>
              <w:jc w:val="both"/>
              <w:rPr>
                <w:rFonts w:cs="Arial"/>
                <w:color w:val="000000"/>
              </w:rPr>
            </w:pPr>
            <w:r w:rsidRPr="0026541A">
              <w:rPr>
                <w:rFonts w:cs="Arial"/>
                <w:color w:val="000000"/>
              </w:rPr>
              <w:t>TC_CSS_161-02</w:t>
            </w:r>
          </w:p>
        </w:tc>
        <w:tc>
          <w:tcPr>
            <w:tcW w:w="1074" w:type="dxa"/>
            <w:shd w:val="clear" w:color="auto" w:fill="auto"/>
            <w:noWrap/>
            <w:vAlign w:val="center"/>
            <w:hideMark/>
          </w:tcPr>
          <w:p w14:paraId="10A796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4A53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70BF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7B88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435117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D20FA5" w14:textId="77777777" w:rsidTr="000A4F25">
        <w:trPr>
          <w:trHeight w:val="270"/>
          <w:jc w:val="center"/>
        </w:trPr>
        <w:tc>
          <w:tcPr>
            <w:tcW w:w="3160" w:type="dxa"/>
            <w:shd w:val="clear" w:color="auto" w:fill="auto"/>
            <w:noWrap/>
            <w:vAlign w:val="center"/>
            <w:hideMark/>
          </w:tcPr>
          <w:p w14:paraId="333A74E1" w14:textId="77777777" w:rsidR="00EB5EB5" w:rsidRPr="0026541A" w:rsidRDefault="00EB5EB5" w:rsidP="00EB5EB5">
            <w:pPr>
              <w:spacing w:after="0" w:line="360" w:lineRule="auto"/>
              <w:jc w:val="both"/>
              <w:rPr>
                <w:rFonts w:cs="Arial"/>
                <w:color w:val="000000"/>
              </w:rPr>
            </w:pPr>
            <w:r w:rsidRPr="0026541A">
              <w:rPr>
                <w:rFonts w:cs="Arial"/>
                <w:color w:val="000000"/>
              </w:rPr>
              <w:t>TP_CSS_161</w:t>
            </w:r>
          </w:p>
        </w:tc>
        <w:tc>
          <w:tcPr>
            <w:tcW w:w="3088" w:type="dxa"/>
            <w:shd w:val="clear" w:color="auto" w:fill="auto"/>
            <w:noWrap/>
            <w:vAlign w:val="center"/>
            <w:hideMark/>
          </w:tcPr>
          <w:p w14:paraId="64A29C53" w14:textId="77777777" w:rsidR="00EB5EB5" w:rsidRPr="0026541A" w:rsidRDefault="00EB5EB5" w:rsidP="00EB5EB5">
            <w:pPr>
              <w:spacing w:after="0" w:line="360" w:lineRule="auto"/>
              <w:jc w:val="both"/>
              <w:rPr>
                <w:rFonts w:cs="Arial"/>
                <w:color w:val="000000"/>
              </w:rPr>
            </w:pPr>
            <w:r w:rsidRPr="0026541A">
              <w:rPr>
                <w:rFonts w:cs="Arial"/>
                <w:color w:val="000000"/>
              </w:rPr>
              <w:t>TC_CSS_161-03</w:t>
            </w:r>
          </w:p>
        </w:tc>
        <w:tc>
          <w:tcPr>
            <w:tcW w:w="1074" w:type="dxa"/>
            <w:shd w:val="clear" w:color="auto" w:fill="auto"/>
            <w:noWrap/>
            <w:vAlign w:val="center"/>
            <w:hideMark/>
          </w:tcPr>
          <w:p w14:paraId="4D540C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5DFC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BCD3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FD95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50AB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65BD04" w14:textId="77777777" w:rsidTr="000A4F25">
        <w:trPr>
          <w:trHeight w:val="270"/>
          <w:jc w:val="center"/>
        </w:trPr>
        <w:tc>
          <w:tcPr>
            <w:tcW w:w="3160" w:type="dxa"/>
            <w:shd w:val="clear" w:color="auto" w:fill="auto"/>
            <w:noWrap/>
            <w:vAlign w:val="center"/>
            <w:hideMark/>
          </w:tcPr>
          <w:p w14:paraId="7FAF1B75" w14:textId="77777777" w:rsidR="00EB5EB5" w:rsidRPr="0026541A" w:rsidRDefault="00EB5EB5" w:rsidP="00EB5EB5">
            <w:pPr>
              <w:spacing w:after="0" w:line="360" w:lineRule="auto"/>
              <w:jc w:val="both"/>
              <w:rPr>
                <w:rFonts w:cs="Arial"/>
                <w:color w:val="000000"/>
              </w:rPr>
            </w:pPr>
            <w:r w:rsidRPr="0026541A">
              <w:rPr>
                <w:rFonts w:cs="Arial"/>
                <w:color w:val="000000"/>
              </w:rPr>
              <w:t>TP_CSS_162</w:t>
            </w:r>
          </w:p>
        </w:tc>
        <w:tc>
          <w:tcPr>
            <w:tcW w:w="3088" w:type="dxa"/>
            <w:shd w:val="clear" w:color="auto" w:fill="auto"/>
            <w:noWrap/>
            <w:vAlign w:val="center"/>
            <w:hideMark/>
          </w:tcPr>
          <w:p w14:paraId="7BBD54B5" w14:textId="77777777" w:rsidR="00EB5EB5" w:rsidRPr="0026541A" w:rsidRDefault="00EB5EB5" w:rsidP="00EB5EB5">
            <w:pPr>
              <w:spacing w:after="0" w:line="360" w:lineRule="auto"/>
              <w:jc w:val="both"/>
              <w:rPr>
                <w:rFonts w:cs="Arial"/>
                <w:color w:val="000000"/>
              </w:rPr>
            </w:pPr>
            <w:r w:rsidRPr="0026541A">
              <w:rPr>
                <w:rFonts w:cs="Arial"/>
                <w:color w:val="000000"/>
              </w:rPr>
              <w:t>TC_CSS_162-01</w:t>
            </w:r>
          </w:p>
        </w:tc>
        <w:tc>
          <w:tcPr>
            <w:tcW w:w="1074" w:type="dxa"/>
            <w:shd w:val="clear" w:color="auto" w:fill="auto"/>
            <w:noWrap/>
            <w:vAlign w:val="center"/>
            <w:hideMark/>
          </w:tcPr>
          <w:p w14:paraId="296791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4C5F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F11B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C3CF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07C6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B28A08" w14:textId="77777777" w:rsidTr="000A4F25">
        <w:trPr>
          <w:trHeight w:val="270"/>
          <w:jc w:val="center"/>
        </w:trPr>
        <w:tc>
          <w:tcPr>
            <w:tcW w:w="3160" w:type="dxa"/>
            <w:shd w:val="clear" w:color="auto" w:fill="auto"/>
            <w:noWrap/>
            <w:vAlign w:val="center"/>
            <w:hideMark/>
          </w:tcPr>
          <w:p w14:paraId="4F113864" w14:textId="77777777" w:rsidR="00EB5EB5" w:rsidRPr="0026541A" w:rsidRDefault="00EB5EB5" w:rsidP="00EB5EB5">
            <w:pPr>
              <w:spacing w:after="0" w:line="360" w:lineRule="auto"/>
              <w:jc w:val="both"/>
              <w:rPr>
                <w:rFonts w:cs="Arial"/>
                <w:color w:val="000000"/>
              </w:rPr>
            </w:pPr>
            <w:r w:rsidRPr="0026541A">
              <w:rPr>
                <w:rFonts w:cs="Arial"/>
                <w:color w:val="000000"/>
              </w:rPr>
              <w:t>TP_CSS_162</w:t>
            </w:r>
          </w:p>
        </w:tc>
        <w:tc>
          <w:tcPr>
            <w:tcW w:w="3088" w:type="dxa"/>
            <w:shd w:val="clear" w:color="auto" w:fill="auto"/>
            <w:noWrap/>
            <w:vAlign w:val="center"/>
            <w:hideMark/>
          </w:tcPr>
          <w:p w14:paraId="62AD2A92" w14:textId="77777777" w:rsidR="00EB5EB5" w:rsidRPr="0026541A" w:rsidRDefault="00EB5EB5" w:rsidP="00EB5EB5">
            <w:pPr>
              <w:spacing w:after="0" w:line="360" w:lineRule="auto"/>
              <w:jc w:val="both"/>
              <w:rPr>
                <w:rFonts w:cs="Arial"/>
                <w:color w:val="000000"/>
              </w:rPr>
            </w:pPr>
            <w:r w:rsidRPr="0026541A">
              <w:rPr>
                <w:rFonts w:cs="Arial"/>
                <w:color w:val="000000"/>
              </w:rPr>
              <w:t>TC_CSS_162-02</w:t>
            </w:r>
          </w:p>
        </w:tc>
        <w:tc>
          <w:tcPr>
            <w:tcW w:w="1074" w:type="dxa"/>
            <w:shd w:val="clear" w:color="auto" w:fill="auto"/>
            <w:noWrap/>
            <w:vAlign w:val="center"/>
            <w:hideMark/>
          </w:tcPr>
          <w:p w14:paraId="2846FF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C4B0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C2B0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01EB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4BB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392B74" w14:textId="77777777" w:rsidTr="000A4F25">
        <w:trPr>
          <w:trHeight w:val="270"/>
          <w:jc w:val="center"/>
        </w:trPr>
        <w:tc>
          <w:tcPr>
            <w:tcW w:w="3160" w:type="dxa"/>
            <w:shd w:val="clear" w:color="auto" w:fill="auto"/>
            <w:noWrap/>
            <w:vAlign w:val="center"/>
            <w:hideMark/>
          </w:tcPr>
          <w:p w14:paraId="4C6619EA" w14:textId="77777777" w:rsidR="00EB5EB5" w:rsidRPr="0026541A" w:rsidRDefault="00EB5EB5" w:rsidP="00EB5EB5">
            <w:pPr>
              <w:spacing w:after="0" w:line="360" w:lineRule="auto"/>
              <w:jc w:val="both"/>
              <w:rPr>
                <w:rFonts w:cs="Arial"/>
                <w:color w:val="000000"/>
              </w:rPr>
            </w:pPr>
            <w:r w:rsidRPr="0026541A">
              <w:rPr>
                <w:rFonts w:cs="Arial"/>
                <w:color w:val="000000"/>
              </w:rPr>
              <w:t>TP_CSS_162</w:t>
            </w:r>
          </w:p>
        </w:tc>
        <w:tc>
          <w:tcPr>
            <w:tcW w:w="3088" w:type="dxa"/>
            <w:shd w:val="clear" w:color="auto" w:fill="auto"/>
            <w:noWrap/>
            <w:vAlign w:val="center"/>
            <w:hideMark/>
          </w:tcPr>
          <w:p w14:paraId="03FD0B04" w14:textId="77777777" w:rsidR="00EB5EB5" w:rsidRPr="0026541A" w:rsidRDefault="00EB5EB5" w:rsidP="00EB5EB5">
            <w:pPr>
              <w:spacing w:after="0" w:line="360" w:lineRule="auto"/>
              <w:jc w:val="both"/>
              <w:rPr>
                <w:rFonts w:cs="Arial"/>
                <w:color w:val="000000"/>
              </w:rPr>
            </w:pPr>
            <w:r w:rsidRPr="0026541A">
              <w:rPr>
                <w:rFonts w:cs="Arial"/>
                <w:color w:val="000000"/>
              </w:rPr>
              <w:t>TC_CSS_162-03</w:t>
            </w:r>
          </w:p>
        </w:tc>
        <w:tc>
          <w:tcPr>
            <w:tcW w:w="1074" w:type="dxa"/>
            <w:shd w:val="clear" w:color="auto" w:fill="auto"/>
            <w:noWrap/>
            <w:vAlign w:val="center"/>
            <w:hideMark/>
          </w:tcPr>
          <w:p w14:paraId="1D9C46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3F44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4571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0ED7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7B1D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465159" w14:textId="77777777" w:rsidTr="000A4F25">
        <w:trPr>
          <w:trHeight w:val="270"/>
          <w:jc w:val="center"/>
        </w:trPr>
        <w:tc>
          <w:tcPr>
            <w:tcW w:w="3160" w:type="dxa"/>
            <w:shd w:val="clear" w:color="auto" w:fill="auto"/>
            <w:noWrap/>
            <w:vAlign w:val="center"/>
            <w:hideMark/>
          </w:tcPr>
          <w:p w14:paraId="1E44C6E7" w14:textId="77777777" w:rsidR="00EB5EB5" w:rsidRPr="0026541A" w:rsidRDefault="00EB5EB5" w:rsidP="00EB5EB5">
            <w:pPr>
              <w:spacing w:after="0" w:line="360" w:lineRule="auto"/>
              <w:jc w:val="both"/>
              <w:rPr>
                <w:rFonts w:cs="Arial"/>
                <w:color w:val="000000"/>
              </w:rPr>
            </w:pPr>
            <w:r w:rsidRPr="0026541A">
              <w:rPr>
                <w:rFonts w:cs="Arial"/>
                <w:color w:val="000000"/>
              </w:rPr>
              <w:t>TP_CSS_163</w:t>
            </w:r>
          </w:p>
        </w:tc>
        <w:tc>
          <w:tcPr>
            <w:tcW w:w="3088" w:type="dxa"/>
            <w:shd w:val="clear" w:color="auto" w:fill="auto"/>
            <w:noWrap/>
            <w:vAlign w:val="center"/>
            <w:hideMark/>
          </w:tcPr>
          <w:p w14:paraId="4F8F4384" w14:textId="77777777" w:rsidR="00EB5EB5" w:rsidRPr="0026541A" w:rsidRDefault="00EB5EB5" w:rsidP="00EB5EB5">
            <w:pPr>
              <w:spacing w:after="0" w:line="360" w:lineRule="auto"/>
              <w:jc w:val="both"/>
              <w:rPr>
                <w:rFonts w:cs="Arial"/>
                <w:color w:val="000000"/>
              </w:rPr>
            </w:pPr>
            <w:r w:rsidRPr="0026541A">
              <w:rPr>
                <w:rFonts w:cs="Arial"/>
                <w:color w:val="000000"/>
              </w:rPr>
              <w:t>TC_CSS_163-01</w:t>
            </w:r>
          </w:p>
        </w:tc>
        <w:tc>
          <w:tcPr>
            <w:tcW w:w="1074" w:type="dxa"/>
            <w:shd w:val="clear" w:color="auto" w:fill="auto"/>
            <w:noWrap/>
            <w:vAlign w:val="center"/>
            <w:hideMark/>
          </w:tcPr>
          <w:p w14:paraId="461DF0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96A4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249B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76F8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2631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EC4CB4" w14:textId="77777777" w:rsidTr="000A4F25">
        <w:trPr>
          <w:trHeight w:val="270"/>
          <w:jc w:val="center"/>
        </w:trPr>
        <w:tc>
          <w:tcPr>
            <w:tcW w:w="3160" w:type="dxa"/>
            <w:shd w:val="clear" w:color="auto" w:fill="auto"/>
            <w:noWrap/>
            <w:vAlign w:val="center"/>
            <w:hideMark/>
          </w:tcPr>
          <w:p w14:paraId="71AB863E" w14:textId="77777777" w:rsidR="00EB5EB5" w:rsidRPr="0026541A" w:rsidRDefault="00EB5EB5" w:rsidP="00EB5EB5">
            <w:pPr>
              <w:spacing w:after="0" w:line="360" w:lineRule="auto"/>
              <w:jc w:val="both"/>
              <w:rPr>
                <w:rFonts w:cs="Arial"/>
                <w:color w:val="000000"/>
              </w:rPr>
            </w:pPr>
            <w:r w:rsidRPr="0026541A">
              <w:rPr>
                <w:rFonts w:cs="Arial"/>
                <w:color w:val="000000"/>
              </w:rPr>
              <w:t>TP_CSS_163</w:t>
            </w:r>
          </w:p>
        </w:tc>
        <w:tc>
          <w:tcPr>
            <w:tcW w:w="3088" w:type="dxa"/>
            <w:shd w:val="clear" w:color="auto" w:fill="auto"/>
            <w:noWrap/>
            <w:vAlign w:val="center"/>
            <w:hideMark/>
          </w:tcPr>
          <w:p w14:paraId="5C49E5BB" w14:textId="77777777" w:rsidR="00EB5EB5" w:rsidRPr="0026541A" w:rsidRDefault="00EB5EB5" w:rsidP="00EB5EB5">
            <w:pPr>
              <w:spacing w:after="0" w:line="360" w:lineRule="auto"/>
              <w:jc w:val="both"/>
              <w:rPr>
                <w:rFonts w:cs="Arial"/>
                <w:color w:val="000000"/>
              </w:rPr>
            </w:pPr>
            <w:r w:rsidRPr="0026541A">
              <w:rPr>
                <w:rFonts w:cs="Arial"/>
                <w:color w:val="000000"/>
              </w:rPr>
              <w:t>TC_CSS_163-02</w:t>
            </w:r>
          </w:p>
        </w:tc>
        <w:tc>
          <w:tcPr>
            <w:tcW w:w="1074" w:type="dxa"/>
            <w:shd w:val="clear" w:color="auto" w:fill="auto"/>
            <w:noWrap/>
            <w:vAlign w:val="center"/>
            <w:hideMark/>
          </w:tcPr>
          <w:p w14:paraId="19FF1A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97BD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5030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6C18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F8FC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3FBFC3" w14:textId="77777777" w:rsidTr="000A4F25">
        <w:trPr>
          <w:trHeight w:val="270"/>
          <w:jc w:val="center"/>
        </w:trPr>
        <w:tc>
          <w:tcPr>
            <w:tcW w:w="3160" w:type="dxa"/>
            <w:shd w:val="clear" w:color="auto" w:fill="auto"/>
            <w:noWrap/>
            <w:vAlign w:val="center"/>
            <w:hideMark/>
          </w:tcPr>
          <w:p w14:paraId="10479EBD" w14:textId="77777777" w:rsidR="00EB5EB5" w:rsidRPr="0026541A" w:rsidRDefault="00EB5EB5" w:rsidP="00EB5EB5">
            <w:pPr>
              <w:spacing w:after="0" w:line="360" w:lineRule="auto"/>
              <w:jc w:val="both"/>
              <w:rPr>
                <w:rFonts w:cs="Arial"/>
                <w:color w:val="000000"/>
              </w:rPr>
            </w:pPr>
            <w:r w:rsidRPr="0026541A">
              <w:rPr>
                <w:rFonts w:cs="Arial"/>
                <w:color w:val="000000"/>
              </w:rPr>
              <w:t>TP_CSS_163</w:t>
            </w:r>
          </w:p>
        </w:tc>
        <w:tc>
          <w:tcPr>
            <w:tcW w:w="3088" w:type="dxa"/>
            <w:shd w:val="clear" w:color="auto" w:fill="auto"/>
            <w:noWrap/>
            <w:vAlign w:val="center"/>
            <w:hideMark/>
          </w:tcPr>
          <w:p w14:paraId="26A16A31" w14:textId="77777777" w:rsidR="00EB5EB5" w:rsidRPr="0026541A" w:rsidRDefault="00EB5EB5" w:rsidP="00EB5EB5">
            <w:pPr>
              <w:spacing w:after="0" w:line="360" w:lineRule="auto"/>
              <w:jc w:val="both"/>
              <w:rPr>
                <w:rFonts w:cs="Arial"/>
                <w:color w:val="000000"/>
              </w:rPr>
            </w:pPr>
            <w:r w:rsidRPr="0026541A">
              <w:rPr>
                <w:rFonts w:cs="Arial"/>
                <w:color w:val="000000"/>
              </w:rPr>
              <w:t>TC_CSS_163-03</w:t>
            </w:r>
          </w:p>
        </w:tc>
        <w:tc>
          <w:tcPr>
            <w:tcW w:w="1074" w:type="dxa"/>
            <w:shd w:val="clear" w:color="auto" w:fill="auto"/>
            <w:noWrap/>
            <w:vAlign w:val="center"/>
            <w:hideMark/>
          </w:tcPr>
          <w:p w14:paraId="19738F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5E8A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E88B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29CC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9E05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E53007" w14:textId="77777777" w:rsidTr="000A4F25">
        <w:trPr>
          <w:trHeight w:val="270"/>
          <w:jc w:val="center"/>
        </w:trPr>
        <w:tc>
          <w:tcPr>
            <w:tcW w:w="3160" w:type="dxa"/>
            <w:shd w:val="clear" w:color="auto" w:fill="auto"/>
            <w:noWrap/>
            <w:vAlign w:val="center"/>
            <w:hideMark/>
          </w:tcPr>
          <w:p w14:paraId="01AC5790" w14:textId="77777777" w:rsidR="00EB5EB5" w:rsidRPr="0026541A" w:rsidRDefault="00EB5EB5" w:rsidP="00EB5EB5">
            <w:pPr>
              <w:spacing w:after="0" w:line="360" w:lineRule="auto"/>
              <w:jc w:val="both"/>
              <w:rPr>
                <w:rFonts w:cs="Arial"/>
                <w:color w:val="000000"/>
              </w:rPr>
            </w:pPr>
            <w:r w:rsidRPr="0026541A">
              <w:rPr>
                <w:rFonts w:cs="Arial"/>
                <w:color w:val="000000"/>
              </w:rPr>
              <w:t>TP_CSS_163</w:t>
            </w:r>
          </w:p>
        </w:tc>
        <w:tc>
          <w:tcPr>
            <w:tcW w:w="3088" w:type="dxa"/>
            <w:shd w:val="clear" w:color="auto" w:fill="auto"/>
            <w:noWrap/>
            <w:vAlign w:val="center"/>
            <w:hideMark/>
          </w:tcPr>
          <w:p w14:paraId="4BA7D9DF" w14:textId="77777777" w:rsidR="00EB5EB5" w:rsidRPr="0026541A" w:rsidRDefault="00EB5EB5" w:rsidP="00EB5EB5">
            <w:pPr>
              <w:spacing w:after="0" w:line="360" w:lineRule="auto"/>
              <w:jc w:val="both"/>
              <w:rPr>
                <w:rFonts w:cs="Arial"/>
                <w:color w:val="000000"/>
              </w:rPr>
            </w:pPr>
            <w:r w:rsidRPr="0026541A">
              <w:rPr>
                <w:rFonts w:cs="Arial"/>
                <w:color w:val="000000"/>
              </w:rPr>
              <w:t>TC_CSS_163-04</w:t>
            </w:r>
          </w:p>
        </w:tc>
        <w:tc>
          <w:tcPr>
            <w:tcW w:w="1074" w:type="dxa"/>
            <w:shd w:val="clear" w:color="auto" w:fill="auto"/>
            <w:noWrap/>
            <w:vAlign w:val="center"/>
            <w:hideMark/>
          </w:tcPr>
          <w:p w14:paraId="015E20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0F9D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19A9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90A6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55929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E074FC" w14:textId="77777777" w:rsidTr="000A4F25">
        <w:trPr>
          <w:trHeight w:val="270"/>
          <w:jc w:val="center"/>
        </w:trPr>
        <w:tc>
          <w:tcPr>
            <w:tcW w:w="3160" w:type="dxa"/>
            <w:shd w:val="clear" w:color="auto" w:fill="auto"/>
            <w:noWrap/>
            <w:vAlign w:val="center"/>
            <w:hideMark/>
          </w:tcPr>
          <w:p w14:paraId="7C70448C" w14:textId="77777777" w:rsidR="00EB5EB5" w:rsidRPr="0026541A" w:rsidRDefault="00EB5EB5" w:rsidP="00EB5EB5">
            <w:pPr>
              <w:spacing w:after="0" w:line="360" w:lineRule="auto"/>
              <w:jc w:val="both"/>
              <w:rPr>
                <w:rFonts w:cs="Arial"/>
                <w:color w:val="000000"/>
              </w:rPr>
            </w:pPr>
            <w:r w:rsidRPr="0026541A">
              <w:rPr>
                <w:rFonts w:cs="Arial"/>
                <w:color w:val="000000"/>
              </w:rPr>
              <w:t>TP_CSS_164</w:t>
            </w:r>
          </w:p>
        </w:tc>
        <w:tc>
          <w:tcPr>
            <w:tcW w:w="3088" w:type="dxa"/>
            <w:shd w:val="clear" w:color="auto" w:fill="auto"/>
            <w:noWrap/>
            <w:vAlign w:val="center"/>
            <w:hideMark/>
          </w:tcPr>
          <w:p w14:paraId="7A029E0D" w14:textId="77777777" w:rsidR="00EB5EB5" w:rsidRPr="0026541A" w:rsidRDefault="00EB5EB5" w:rsidP="00EB5EB5">
            <w:pPr>
              <w:spacing w:after="0" w:line="360" w:lineRule="auto"/>
              <w:jc w:val="both"/>
              <w:rPr>
                <w:rFonts w:cs="Arial"/>
                <w:color w:val="000000"/>
              </w:rPr>
            </w:pPr>
            <w:r w:rsidRPr="0026541A">
              <w:rPr>
                <w:rFonts w:cs="Arial"/>
                <w:color w:val="000000"/>
              </w:rPr>
              <w:t>TC_CSS_164-01</w:t>
            </w:r>
          </w:p>
        </w:tc>
        <w:tc>
          <w:tcPr>
            <w:tcW w:w="1074" w:type="dxa"/>
            <w:shd w:val="clear" w:color="auto" w:fill="auto"/>
            <w:noWrap/>
            <w:vAlign w:val="center"/>
            <w:hideMark/>
          </w:tcPr>
          <w:p w14:paraId="517647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AEEB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E86E8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9C1B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E6C3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01073D" w14:textId="77777777" w:rsidTr="000A4F25">
        <w:trPr>
          <w:trHeight w:val="270"/>
          <w:jc w:val="center"/>
        </w:trPr>
        <w:tc>
          <w:tcPr>
            <w:tcW w:w="3160" w:type="dxa"/>
            <w:shd w:val="clear" w:color="auto" w:fill="auto"/>
            <w:noWrap/>
            <w:vAlign w:val="center"/>
            <w:hideMark/>
          </w:tcPr>
          <w:p w14:paraId="6FF4D0F8" w14:textId="77777777" w:rsidR="00EB5EB5" w:rsidRPr="0026541A" w:rsidRDefault="00EB5EB5" w:rsidP="00EB5EB5">
            <w:pPr>
              <w:spacing w:after="0" w:line="360" w:lineRule="auto"/>
              <w:jc w:val="both"/>
              <w:rPr>
                <w:rFonts w:cs="Arial"/>
                <w:color w:val="000000"/>
              </w:rPr>
            </w:pPr>
            <w:r w:rsidRPr="0026541A">
              <w:rPr>
                <w:rFonts w:cs="Arial"/>
                <w:color w:val="000000"/>
              </w:rPr>
              <w:t>TP_CSS_164</w:t>
            </w:r>
          </w:p>
        </w:tc>
        <w:tc>
          <w:tcPr>
            <w:tcW w:w="3088" w:type="dxa"/>
            <w:shd w:val="clear" w:color="auto" w:fill="auto"/>
            <w:noWrap/>
            <w:vAlign w:val="center"/>
            <w:hideMark/>
          </w:tcPr>
          <w:p w14:paraId="1E01A9BD" w14:textId="77777777" w:rsidR="00EB5EB5" w:rsidRPr="0026541A" w:rsidRDefault="00EB5EB5" w:rsidP="00EB5EB5">
            <w:pPr>
              <w:spacing w:after="0" w:line="360" w:lineRule="auto"/>
              <w:jc w:val="both"/>
              <w:rPr>
                <w:rFonts w:cs="Arial"/>
                <w:color w:val="000000"/>
              </w:rPr>
            </w:pPr>
            <w:r w:rsidRPr="0026541A">
              <w:rPr>
                <w:rFonts w:cs="Arial"/>
                <w:color w:val="000000"/>
              </w:rPr>
              <w:t>TC_CSS_164-02</w:t>
            </w:r>
          </w:p>
        </w:tc>
        <w:tc>
          <w:tcPr>
            <w:tcW w:w="1074" w:type="dxa"/>
            <w:shd w:val="clear" w:color="auto" w:fill="auto"/>
            <w:noWrap/>
            <w:vAlign w:val="center"/>
            <w:hideMark/>
          </w:tcPr>
          <w:p w14:paraId="40D984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AA44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10D6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F0AE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6A09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0064DB" w14:textId="77777777" w:rsidTr="000A4F25">
        <w:trPr>
          <w:trHeight w:val="270"/>
          <w:jc w:val="center"/>
        </w:trPr>
        <w:tc>
          <w:tcPr>
            <w:tcW w:w="3160" w:type="dxa"/>
            <w:shd w:val="clear" w:color="auto" w:fill="auto"/>
            <w:noWrap/>
            <w:vAlign w:val="center"/>
            <w:hideMark/>
          </w:tcPr>
          <w:p w14:paraId="577F7225" w14:textId="77777777" w:rsidR="00EB5EB5" w:rsidRPr="0026541A" w:rsidRDefault="00EB5EB5" w:rsidP="00EB5EB5">
            <w:pPr>
              <w:spacing w:after="0" w:line="360" w:lineRule="auto"/>
              <w:jc w:val="both"/>
              <w:rPr>
                <w:rFonts w:cs="Arial"/>
                <w:color w:val="000000"/>
              </w:rPr>
            </w:pPr>
            <w:r w:rsidRPr="0026541A">
              <w:rPr>
                <w:rFonts w:cs="Arial"/>
                <w:color w:val="000000"/>
              </w:rPr>
              <w:t>TP_CSS_165</w:t>
            </w:r>
          </w:p>
        </w:tc>
        <w:tc>
          <w:tcPr>
            <w:tcW w:w="3088" w:type="dxa"/>
            <w:shd w:val="clear" w:color="auto" w:fill="auto"/>
            <w:noWrap/>
            <w:vAlign w:val="center"/>
            <w:hideMark/>
          </w:tcPr>
          <w:p w14:paraId="4F4ADE1E" w14:textId="77777777" w:rsidR="00EB5EB5" w:rsidRPr="0026541A" w:rsidRDefault="00EB5EB5" w:rsidP="00EB5EB5">
            <w:pPr>
              <w:spacing w:after="0" w:line="360" w:lineRule="auto"/>
              <w:jc w:val="both"/>
              <w:rPr>
                <w:rFonts w:cs="Arial"/>
                <w:color w:val="000000"/>
              </w:rPr>
            </w:pPr>
            <w:r w:rsidRPr="0026541A">
              <w:rPr>
                <w:rFonts w:cs="Arial"/>
                <w:color w:val="000000"/>
              </w:rPr>
              <w:t>TC_CSS_165-01</w:t>
            </w:r>
          </w:p>
        </w:tc>
        <w:tc>
          <w:tcPr>
            <w:tcW w:w="1074" w:type="dxa"/>
            <w:shd w:val="clear" w:color="auto" w:fill="auto"/>
            <w:noWrap/>
            <w:vAlign w:val="center"/>
            <w:hideMark/>
          </w:tcPr>
          <w:p w14:paraId="0637F5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C75AC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F190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3413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DE7A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752FAE" w14:textId="77777777" w:rsidTr="000A4F25">
        <w:trPr>
          <w:trHeight w:val="270"/>
          <w:jc w:val="center"/>
        </w:trPr>
        <w:tc>
          <w:tcPr>
            <w:tcW w:w="3160" w:type="dxa"/>
            <w:shd w:val="clear" w:color="auto" w:fill="auto"/>
            <w:noWrap/>
            <w:vAlign w:val="center"/>
            <w:hideMark/>
          </w:tcPr>
          <w:p w14:paraId="2B2A2517" w14:textId="77777777" w:rsidR="00EB5EB5" w:rsidRPr="0026541A" w:rsidRDefault="00EB5EB5" w:rsidP="00EB5EB5">
            <w:pPr>
              <w:spacing w:after="0" w:line="360" w:lineRule="auto"/>
              <w:jc w:val="both"/>
              <w:rPr>
                <w:rFonts w:cs="Arial"/>
                <w:color w:val="000000"/>
              </w:rPr>
            </w:pPr>
            <w:r w:rsidRPr="0026541A">
              <w:rPr>
                <w:rFonts w:cs="Arial"/>
                <w:color w:val="000000"/>
              </w:rPr>
              <w:t>TP_CSS_165</w:t>
            </w:r>
          </w:p>
        </w:tc>
        <w:tc>
          <w:tcPr>
            <w:tcW w:w="3088" w:type="dxa"/>
            <w:shd w:val="clear" w:color="auto" w:fill="auto"/>
            <w:noWrap/>
            <w:vAlign w:val="center"/>
            <w:hideMark/>
          </w:tcPr>
          <w:p w14:paraId="0ADD9CD4" w14:textId="77777777" w:rsidR="00EB5EB5" w:rsidRPr="0026541A" w:rsidRDefault="00EB5EB5" w:rsidP="00EB5EB5">
            <w:pPr>
              <w:spacing w:after="0" w:line="360" w:lineRule="auto"/>
              <w:jc w:val="both"/>
              <w:rPr>
                <w:rFonts w:cs="Arial"/>
                <w:color w:val="000000"/>
              </w:rPr>
            </w:pPr>
            <w:r w:rsidRPr="0026541A">
              <w:rPr>
                <w:rFonts w:cs="Arial"/>
                <w:color w:val="000000"/>
              </w:rPr>
              <w:t>TC_CSS_165-02</w:t>
            </w:r>
          </w:p>
        </w:tc>
        <w:tc>
          <w:tcPr>
            <w:tcW w:w="1074" w:type="dxa"/>
            <w:shd w:val="clear" w:color="auto" w:fill="auto"/>
            <w:noWrap/>
            <w:vAlign w:val="center"/>
            <w:hideMark/>
          </w:tcPr>
          <w:p w14:paraId="72D630B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17525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BFA6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5252F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4656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6C9352" w14:textId="77777777" w:rsidTr="000A4F25">
        <w:trPr>
          <w:trHeight w:val="270"/>
          <w:jc w:val="center"/>
        </w:trPr>
        <w:tc>
          <w:tcPr>
            <w:tcW w:w="3160" w:type="dxa"/>
            <w:shd w:val="clear" w:color="auto" w:fill="auto"/>
            <w:noWrap/>
            <w:vAlign w:val="center"/>
            <w:hideMark/>
          </w:tcPr>
          <w:p w14:paraId="22B308F8" w14:textId="77777777" w:rsidR="00EB5EB5" w:rsidRPr="0026541A" w:rsidRDefault="00EB5EB5" w:rsidP="00EB5EB5">
            <w:pPr>
              <w:spacing w:after="0" w:line="360" w:lineRule="auto"/>
              <w:jc w:val="both"/>
              <w:rPr>
                <w:rFonts w:cs="Arial"/>
                <w:color w:val="000000"/>
              </w:rPr>
            </w:pPr>
            <w:r w:rsidRPr="0026541A">
              <w:rPr>
                <w:rFonts w:cs="Arial"/>
                <w:color w:val="000000"/>
              </w:rPr>
              <w:t>TP_CSS_165</w:t>
            </w:r>
          </w:p>
        </w:tc>
        <w:tc>
          <w:tcPr>
            <w:tcW w:w="3088" w:type="dxa"/>
            <w:shd w:val="clear" w:color="auto" w:fill="auto"/>
            <w:noWrap/>
            <w:vAlign w:val="center"/>
            <w:hideMark/>
          </w:tcPr>
          <w:p w14:paraId="496BD501" w14:textId="77777777" w:rsidR="00EB5EB5" w:rsidRPr="0026541A" w:rsidRDefault="00EB5EB5" w:rsidP="00EB5EB5">
            <w:pPr>
              <w:spacing w:after="0" w:line="360" w:lineRule="auto"/>
              <w:jc w:val="both"/>
              <w:rPr>
                <w:rFonts w:cs="Arial"/>
                <w:color w:val="000000"/>
              </w:rPr>
            </w:pPr>
            <w:r w:rsidRPr="0026541A">
              <w:rPr>
                <w:rFonts w:cs="Arial"/>
                <w:color w:val="000000"/>
              </w:rPr>
              <w:t>TC_CSS_165-03</w:t>
            </w:r>
          </w:p>
        </w:tc>
        <w:tc>
          <w:tcPr>
            <w:tcW w:w="1074" w:type="dxa"/>
            <w:shd w:val="clear" w:color="auto" w:fill="auto"/>
            <w:noWrap/>
            <w:vAlign w:val="center"/>
            <w:hideMark/>
          </w:tcPr>
          <w:p w14:paraId="48D769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E6AB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60B1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7BA6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BEEB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755F36" w14:textId="77777777" w:rsidTr="000A4F25">
        <w:trPr>
          <w:trHeight w:val="270"/>
          <w:jc w:val="center"/>
        </w:trPr>
        <w:tc>
          <w:tcPr>
            <w:tcW w:w="3160" w:type="dxa"/>
            <w:shd w:val="clear" w:color="auto" w:fill="auto"/>
            <w:noWrap/>
            <w:vAlign w:val="center"/>
            <w:hideMark/>
          </w:tcPr>
          <w:p w14:paraId="335C968B" w14:textId="77777777" w:rsidR="00EB5EB5" w:rsidRPr="0026541A" w:rsidRDefault="00EB5EB5" w:rsidP="00EB5EB5">
            <w:pPr>
              <w:spacing w:after="0" w:line="360" w:lineRule="auto"/>
              <w:jc w:val="both"/>
              <w:rPr>
                <w:rFonts w:cs="Arial"/>
                <w:color w:val="000000"/>
              </w:rPr>
            </w:pPr>
            <w:r w:rsidRPr="0026541A">
              <w:rPr>
                <w:rFonts w:cs="Arial"/>
                <w:color w:val="000000"/>
              </w:rPr>
              <w:t>TP_CSS_165</w:t>
            </w:r>
          </w:p>
        </w:tc>
        <w:tc>
          <w:tcPr>
            <w:tcW w:w="3088" w:type="dxa"/>
            <w:shd w:val="clear" w:color="auto" w:fill="auto"/>
            <w:noWrap/>
            <w:vAlign w:val="center"/>
            <w:hideMark/>
          </w:tcPr>
          <w:p w14:paraId="02081FC0" w14:textId="77777777" w:rsidR="00EB5EB5" w:rsidRPr="0026541A" w:rsidRDefault="00EB5EB5" w:rsidP="00EB5EB5">
            <w:pPr>
              <w:spacing w:after="0" w:line="360" w:lineRule="auto"/>
              <w:jc w:val="both"/>
              <w:rPr>
                <w:rFonts w:cs="Arial"/>
                <w:color w:val="000000"/>
              </w:rPr>
            </w:pPr>
            <w:r w:rsidRPr="0026541A">
              <w:rPr>
                <w:rFonts w:cs="Arial"/>
                <w:color w:val="000000"/>
              </w:rPr>
              <w:t>TC_CSS_165-04</w:t>
            </w:r>
          </w:p>
        </w:tc>
        <w:tc>
          <w:tcPr>
            <w:tcW w:w="1074" w:type="dxa"/>
            <w:shd w:val="clear" w:color="auto" w:fill="auto"/>
            <w:noWrap/>
            <w:vAlign w:val="center"/>
            <w:hideMark/>
          </w:tcPr>
          <w:p w14:paraId="0CB6C6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EF5C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C6BE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7BE1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7B5B9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11F565" w14:textId="77777777" w:rsidTr="000A4F25">
        <w:trPr>
          <w:trHeight w:val="270"/>
          <w:jc w:val="center"/>
        </w:trPr>
        <w:tc>
          <w:tcPr>
            <w:tcW w:w="3160" w:type="dxa"/>
            <w:shd w:val="clear" w:color="auto" w:fill="auto"/>
            <w:noWrap/>
            <w:vAlign w:val="center"/>
            <w:hideMark/>
          </w:tcPr>
          <w:p w14:paraId="59D283AA" w14:textId="77777777" w:rsidR="00EB5EB5" w:rsidRPr="0026541A" w:rsidRDefault="00EB5EB5" w:rsidP="00EB5EB5">
            <w:pPr>
              <w:spacing w:after="0" w:line="360" w:lineRule="auto"/>
              <w:jc w:val="both"/>
              <w:rPr>
                <w:rFonts w:cs="Arial"/>
                <w:color w:val="000000"/>
              </w:rPr>
            </w:pPr>
            <w:r w:rsidRPr="0026541A">
              <w:rPr>
                <w:rFonts w:cs="Arial"/>
                <w:color w:val="000000"/>
              </w:rPr>
              <w:t>TP_CSS_166</w:t>
            </w:r>
          </w:p>
        </w:tc>
        <w:tc>
          <w:tcPr>
            <w:tcW w:w="3088" w:type="dxa"/>
            <w:shd w:val="clear" w:color="auto" w:fill="auto"/>
            <w:noWrap/>
            <w:vAlign w:val="center"/>
            <w:hideMark/>
          </w:tcPr>
          <w:p w14:paraId="7C1203EB" w14:textId="77777777" w:rsidR="00EB5EB5" w:rsidRPr="0026541A" w:rsidRDefault="00EB5EB5" w:rsidP="00EB5EB5">
            <w:pPr>
              <w:spacing w:after="0" w:line="360" w:lineRule="auto"/>
              <w:jc w:val="both"/>
              <w:rPr>
                <w:rFonts w:cs="Arial"/>
                <w:color w:val="000000"/>
              </w:rPr>
            </w:pPr>
            <w:r w:rsidRPr="0026541A">
              <w:rPr>
                <w:rFonts w:cs="Arial"/>
                <w:color w:val="000000"/>
              </w:rPr>
              <w:t>TC_CSS_166-01</w:t>
            </w:r>
          </w:p>
        </w:tc>
        <w:tc>
          <w:tcPr>
            <w:tcW w:w="1074" w:type="dxa"/>
            <w:shd w:val="clear" w:color="auto" w:fill="auto"/>
            <w:noWrap/>
            <w:vAlign w:val="center"/>
            <w:hideMark/>
          </w:tcPr>
          <w:p w14:paraId="5A2D55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3783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AB3D2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54BF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3CD70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8F0F650" w14:textId="77777777" w:rsidTr="000A4F25">
        <w:trPr>
          <w:trHeight w:val="270"/>
          <w:jc w:val="center"/>
        </w:trPr>
        <w:tc>
          <w:tcPr>
            <w:tcW w:w="3160" w:type="dxa"/>
            <w:shd w:val="clear" w:color="auto" w:fill="auto"/>
            <w:noWrap/>
            <w:vAlign w:val="center"/>
            <w:hideMark/>
          </w:tcPr>
          <w:p w14:paraId="76FFF2F6" w14:textId="77777777" w:rsidR="00EB5EB5" w:rsidRPr="0026541A" w:rsidRDefault="00EB5EB5" w:rsidP="00EB5EB5">
            <w:pPr>
              <w:spacing w:after="0" w:line="360" w:lineRule="auto"/>
              <w:jc w:val="both"/>
              <w:rPr>
                <w:rFonts w:cs="Arial"/>
                <w:color w:val="000000"/>
              </w:rPr>
            </w:pPr>
            <w:r w:rsidRPr="0026541A">
              <w:rPr>
                <w:rFonts w:cs="Arial"/>
                <w:color w:val="000000"/>
              </w:rPr>
              <w:t>TP_CSS_167</w:t>
            </w:r>
          </w:p>
        </w:tc>
        <w:tc>
          <w:tcPr>
            <w:tcW w:w="3088" w:type="dxa"/>
            <w:shd w:val="clear" w:color="auto" w:fill="auto"/>
            <w:noWrap/>
            <w:vAlign w:val="center"/>
            <w:hideMark/>
          </w:tcPr>
          <w:p w14:paraId="5418CE50" w14:textId="77777777" w:rsidR="00EB5EB5" w:rsidRPr="0026541A" w:rsidRDefault="00EB5EB5" w:rsidP="00EB5EB5">
            <w:pPr>
              <w:spacing w:after="0" w:line="360" w:lineRule="auto"/>
              <w:jc w:val="both"/>
              <w:rPr>
                <w:rFonts w:cs="Arial"/>
                <w:color w:val="000000"/>
              </w:rPr>
            </w:pPr>
            <w:r w:rsidRPr="0026541A">
              <w:rPr>
                <w:rFonts w:cs="Arial"/>
                <w:color w:val="000000"/>
              </w:rPr>
              <w:t>TC_CSS_167-01</w:t>
            </w:r>
          </w:p>
        </w:tc>
        <w:tc>
          <w:tcPr>
            <w:tcW w:w="1074" w:type="dxa"/>
            <w:shd w:val="clear" w:color="auto" w:fill="auto"/>
            <w:noWrap/>
            <w:vAlign w:val="center"/>
            <w:hideMark/>
          </w:tcPr>
          <w:p w14:paraId="56AFB2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5222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03CD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F302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AC4C1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BCD2742" w14:textId="77777777" w:rsidTr="000A4F25">
        <w:trPr>
          <w:trHeight w:val="270"/>
          <w:jc w:val="center"/>
        </w:trPr>
        <w:tc>
          <w:tcPr>
            <w:tcW w:w="3160" w:type="dxa"/>
            <w:shd w:val="clear" w:color="auto" w:fill="auto"/>
            <w:noWrap/>
            <w:vAlign w:val="center"/>
            <w:hideMark/>
          </w:tcPr>
          <w:p w14:paraId="6F26259D" w14:textId="77777777" w:rsidR="00EB5EB5" w:rsidRPr="0026541A" w:rsidRDefault="00EB5EB5" w:rsidP="00EB5EB5">
            <w:pPr>
              <w:spacing w:after="0" w:line="360" w:lineRule="auto"/>
              <w:jc w:val="both"/>
              <w:rPr>
                <w:rFonts w:cs="Arial"/>
                <w:color w:val="000000"/>
              </w:rPr>
            </w:pPr>
            <w:r w:rsidRPr="0026541A">
              <w:rPr>
                <w:rFonts w:cs="Arial"/>
                <w:color w:val="000000"/>
              </w:rPr>
              <w:t>TP_CSS_168</w:t>
            </w:r>
          </w:p>
        </w:tc>
        <w:tc>
          <w:tcPr>
            <w:tcW w:w="3088" w:type="dxa"/>
            <w:shd w:val="clear" w:color="auto" w:fill="auto"/>
            <w:noWrap/>
            <w:vAlign w:val="center"/>
            <w:hideMark/>
          </w:tcPr>
          <w:p w14:paraId="257DEDF9" w14:textId="77777777" w:rsidR="00EB5EB5" w:rsidRPr="0026541A" w:rsidRDefault="00EB5EB5" w:rsidP="00EB5EB5">
            <w:pPr>
              <w:spacing w:after="0" w:line="360" w:lineRule="auto"/>
              <w:jc w:val="both"/>
              <w:rPr>
                <w:rFonts w:cs="Arial"/>
                <w:color w:val="000000"/>
              </w:rPr>
            </w:pPr>
            <w:r w:rsidRPr="0026541A">
              <w:rPr>
                <w:rFonts w:cs="Arial"/>
                <w:color w:val="000000"/>
              </w:rPr>
              <w:t>TC_CSS_168-01</w:t>
            </w:r>
          </w:p>
        </w:tc>
        <w:tc>
          <w:tcPr>
            <w:tcW w:w="1074" w:type="dxa"/>
            <w:shd w:val="clear" w:color="auto" w:fill="auto"/>
            <w:noWrap/>
            <w:vAlign w:val="center"/>
            <w:hideMark/>
          </w:tcPr>
          <w:p w14:paraId="6B1F3F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DB92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8FA4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B7A2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D245D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767BDD" w14:textId="77777777" w:rsidTr="000A4F25">
        <w:trPr>
          <w:trHeight w:val="270"/>
          <w:jc w:val="center"/>
        </w:trPr>
        <w:tc>
          <w:tcPr>
            <w:tcW w:w="3160" w:type="dxa"/>
            <w:shd w:val="clear" w:color="auto" w:fill="auto"/>
            <w:noWrap/>
            <w:vAlign w:val="center"/>
            <w:hideMark/>
          </w:tcPr>
          <w:p w14:paraId="086801FF" w14:textId="77777777" w:rsidR="00EB5EB5" w:rsidRPr="0026541A" w:rsidRDefault="00EB5EB5" w:rsidP="00EB5EB5">
            <w:pPr>
              <w:spacing w:after="0" w:line="360" w:lineRule="auto"/>
              <w:jc w:val="both"/>
              <w:rPr>
                <w:rFonts w:cs="Arial"/>
                <w:color w:val="000000"/>
              </w:rPr>
            </w:pPr>
            <w:r w:rsidRPr="0026541A">
              <w:rPr>
                <w:rFonts w:cs="Arial"/>
                <w:color w:val="000000"/>
              </w:rPr>
              <w:t>TP_CSS_169</w:t>
            </w:r>
          </w:p>
        </w:tc>
        <w:tc>
          <w:tcPr>
            <w:tcW w:w="3088" w:type="dxa"/>
            <w:shd w:val="clear" w:color="auto" w:fill="auto"/>
            <w:noWrap/>
            <w:vAlign w:val="center"/>
            <w:hideMark/>
          </w:tcPr>
          <w:p w14:paraId="19214039" w14:textId="77777777" w:rsidR="00EB5EB5" w:rsidRPr="0026541A" w:rsidRDefault="00EB5EB5" w:rsidP="00EB5EB5">
            <w:pPr>
              <w:spacing w:after="0" w:line="360" w:lineRule="auto"/>
              <w:jc w:val="both"/>
              <w:rPr>
                <w:rFonts w:cs="Arial"/>
                <w:color w:val="000000"/>
              </w:rPr>
            </w:pPr>
            <w:r w:rsidRPr="0026541A">
              <w:rPr>
                <w:rFonts w:cs="Arial"/>
                <w:color w:val="000000"/>
              </w:rPr>
              <w:t>TC_CSS_169-01</w:t>
            </w:r>
          </w:p>
        </w:tc>
        <w:tc>
          <w:tcPr>
            <w:tcW w:w="1074" w:type="dxa"/>
            <w:shd w:val="clear" w:color="auto" w:fill="auto"/>
            <w:noWrap/>
            <w:vAlign w:val="center"/>
            <w:hideMark/>
          </w:tcPr>
          <w:p w14:paraId="2BA9811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CABD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DC74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6EA2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5A0B7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6AE0133" w14:textId="77777777" w:rsidTr="000A4F25">
        <w:trPr>
          <w:trHeight w:val="270"/>
          <w:jc w:val="center"/>
        </w:trPr>
        <w:tc>
          <w:tcPr>
            <w:tcW w:w="3160" w:type="dxa"/>
            <w:shd w:val="clear" w:color="auto" w:fill="auto"/>
            <w:noWrap/>
            <w:vAlign w:val="center"/>
            <w:hideMark/>
          </w:tcPr>
          <w:p w14:paraId="687AD0DB" w14:textId="77777777" w:rsidR="00EB5EB5" w:rsidRPr="0026541A" w:rsidRDefault="00EB5EB5" w:rsidP="00EB5EB5">
            <w:pPr>
              <w:spacing w:after="0" w:line="360" w:lineRule="auto"/>
              <w:jc w:val="both"/>
              <w:rPr>
                <w:rFonts w:cs="Arial"/>
                <w:color w:val="000000"/>
              </w:rPr>
            </w:pPr>
            <w:r w:rsidRPr="0026541A">
              <w:rPr>
                <w:rFonts w:cs="Arial"/>
                <w:color w:val="000000"/>
              </w:rPr>
              <w:t>TP_CSS_170</w:t>
            </w:r>
          </w:p>
        </w:tc>
        <w:tc>
          <w:tcPr>
            <w:tcW w:w="3088" w:type="dxa"/>
            <w:shd w:val="clear" w:color="auto" w:fill="auto"/>
            <w:noWrap/>
            <w:vAlign w:val="center"/>
            <w:hideMark/>
          </w:tcPr>
          <w:p w14:paraId="4AAB6043" w14:textId="77777777" w:rsidR="00EB5EB5" w:rsidRPr="0026541A" w:rsidRDefault="00EB5EB5" w:rsidP="00EB5EB5">
            <w:pPr>
              <w:spacing w:after="0" w:line="360" w:lineRule="auto"/>
              <w:jc w:val="both"/>
              <w:rPr>
                <w:rFonts w:cs="Arial"/>
                <w:color w:val="000000"/>
              </w:rPr>
            </w:pPr>
            <w:r w:rsidRPr="0026541A">
              <w:rPr>
                <w:rFonts w:cs="Arial"/>
                <w:color w:val="000000"/>
              </w:rPr>
              <w:t>TC_CSS_170-01</w:t>
            </w:r>
          </w:p>
        </w:tc>
        <w:tc>
          <w:tcPr>
            <w:tcW w:w="1074" w:type="dxa"/>
            <w:shd w:val="clear" w:color="auto" w:fill="auto"/>
            <w:noWrap/>
            <w:vAlign w:val="center"/>
            <w:hideMark/>
          </w:tcPr>
          <w:p w14:paraId="2B98CA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8E00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A9385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E3C0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5D706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82D5DA6" w14:textId="77777777" w:rsidTr="000A4F25">
        <w:trPr>
          <w:trHeight w:val="270"/>
          <w:jc w:val="center"/>
        </w:trPr>
        <w:tc>
          <w:tcPr>
            <w:tcW w:w="3160" w:type="dxa"/>
            <w:shd w:val="clear" w:color="auto" w:fill="auto"/>
            <w:noWrap/>
            <w:vAlign w:val="center"/>
            <w:hideMark/>
          </w:tcPr>
          <w:p w14:paraId="1C70DCF1" w14:textId="77777777" w:rsidR="00EB5EB5" w:rsidRPr="0026541A" w:rsidRDefault="00EB5EB5" w:rsidP="00EB5EB5">
            <w:pPr>
              <w:spacing w:after="0" w:line="360" w:lineRule="auto"/>
              <w:jc w:val="both"/>
              <w:rPr>
                <w:rFonts w:cs="Arial"/>
                <w:color w:val="000000"/>
              </w:rPr>
            </w:pPr>
            <w:r w:rsidRPr="0026541A">
              <w:rPr>
                <w:rFonts w:cs="Arial"/>
                <w:color w:val="000000"/>
              </w:rPr>
              <w:t>TP_CSS_171</w:t>
            </w:r>
          </w:p>
        </w:tc>
        <w:tc>
          <w:tcPr>
            <w:tcW w:w="3088" w:type="dxa"/>
            <w:shd w:val="clear" w:color="auto" w:fill="auto"/>
            <w:noWrap/>
            <w:vAlign w:val="center"/>
            <w:hideMark/>
          </w:tcPr>
          <w:p w14:paraId="30D8D41B" w14:textId="77777777" w:rsidR="00EB5EB5" w:rsidRPr="0026541A" w:rsidRDefault="00EB5EB5" w:rsidP="00EB5EB5">
            <w:pPr>
              <w:spacing w:after="0" w:line="360" w:lineRule="auto"/>
              <w:jc w:val="both"/>
              <w:rPr>
                <w:rFonts w:cs="Arial"/>
                <w:color w:val="000000"/>
              </w:rPr>
            </w:pPr>
            <w:r w:rsidRPr="0026541A">
              <w:rPr>
                <w:rFonts w:cs="Arial"/>
                <w:color w:val="000000"/>
              </w:rPr>
              <w:t>TC_CSS_171-01</w:t>
            </w:r>
          </w:p>
        </w:tc>
        <w:tc>
          <w:tcPr>
            <w:tcW w:w="1074" w:type="dxa"/>
            <w:shd w:val="clear" w:color="auto" w:fill="auto"/>
            <w:noWrap/>
            <w:vAlign w:val="center"/>
            <w:hideMark/>
          </w:tcPr>
          <w:p w14:paraId="094DDF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B7F88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ABE3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37900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9E97A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FDAE3B0" w14:textId="77777777" w:rsidTr="000A4F25">
        <w:trPr>
          <w:trHeight w:val="270"/>
          <w:jc w:val="center"/>
        </w:trPr>
        <w:tc>
          <w:tcPr>
            <w:tcW w:w="3160" w:type="dxa"/>
            <w:shd w:val="clear" w:color="auto" w:fill="auto"/>
            <w:noWrap/>
            <w:vAlign w:val="center"/>
            <w:hideMark/>
          </w:tcPr>
          <w:p w14:paraId="2F6EA40A" w14:textId="77777777" w:rsidR="00EB5EB5" w:rsidRPr="0026541A" w:rsidRDefault="00EB5EB5" w:rsidP="00EB5EB5">
            <w:pPr>
              <w:spacing w:after="0" w:line="360" w:lineRule="auto"/>
              <w:jc w:val="both"/>
              <w:rPr>
                <w:rFonts w:cs="Arial"/>
                <w:color w:val="000000"/>
              </w:rPr>
            </w:pPr>
            <w:r w:rsidRPr="0026541A">
              <w:rPr>
                <w:rFonts w:cs="Arial"/>
                <w:color w:val="000000"/>
              </w:rPr>
              <w:t>TP_CSS_172</w:t>
            </w:r>
          </w:p>
        </w:tc>
        <w:tc>
          <w:tcPr>
            <w:tcW w:w="3088" w:type="dxa"/>
            <w:shd w:val="clear" w:color="auto" w:fill="auto"/>
            <w:noWrap/>
            <w:vAlign w:val="center"/>
            <w:hideMark/>
          </w:tcPr>
          <w:p w14:paraId="4297DB57" w14:textId="77777777" w:rsidR="00EB5EB5" w:rsidRPr="0026541A" w:rsidRDefault="00EB5EB5" w:rsidP="00EB5EB5">
            <w:pPr>
              <w:spacing w:after="0" w:line="360" w:lineRule="auto"/>
              <w:jc w:val="both"/>
              <w:rPr>
                <w:rFonts w:cs="Arial"/>
                <w:color w:val="000000"/>
              </w:rPr>
            </w:pPr>
            <w:r w:rsidRPr="0026541A">
              <w:rPr>
                <w:rFonts w:cs="Arial"/>
                <w:color w:val="000000"/>
              </w:rPr>
              <w:t>TC_CSS_172-01</w:t>
            </w:r>
          </w:p>
        </w:tc>
        <w:tc>
          <w:tcPr>
            <w:tcW w:w="1074" w:type="dxa"/>
            <w:shd w:val="clear" w:color="auto" w:fill="auto"/>
            <w:noWrap/>
            <w:vAlign w:val="center"/>
            <w:hideMark/>
          </w:tcPr>
          <w:p w14:paraId="56C66B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273C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295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7D46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FA6A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850D383" w14:textId="77777777" w:rsidTr="000A4F25">
        <w:trPr>
          <w:trHeight w:val="270"/>
          <w:jc w:val="center"/>
        </w:trPr>
        <w:tc>
          <w:tcPr>
            <w:tcW w:w="3160" w:type="dxa"/>
            <w:shd w:val="clear" w:color="auto" w:fill="auto"/>
            <w:noWrap/>
            <w:vAlign w:val="center"/>
            <w:hideMark/>
          </w:tcPr>
          <w:p w14:paraId="5B5D87F0" w14:textId="77777777" w:rsidR="00EB5EB5" w:rsidRPr="0026541A" w:rsidRDefault="00EB5EB5" w:rsidP="00EB5EB5">
            <w:pPr>
              <w:spacing w:after="0" w:line="360" w:lineRule="auto"/>
              <w:jc w:val="both"/>
              <w:rPr>
                <w:rFonts w:cs="Arial"/>
                <w:color w:val="000000"/>
              </w:rPr>
            </w:pPr>
            <w:r w:rsidRPr="0026541A">
              <w:rPr>
                <w:rFonts w:cs="Arial"/>
                <w:color w:val="000000"/>
              </w:rPr>
              <w:t>TP_CSS_176</w:t>
            </w:r>
          </w:p>
        </w:tc>
        <w:tc>
          <w:tcPr>
            <w:tcW w:w="3088" w:type="dxa"/>
            <w:shd w:val="clear" w:color="auto" w:fill="auto"/>
            <w:noWrap/>
            <w:vAlign w:val="center"/>
            <w:hideMark/>
          </w:tcPr>
          <w:p w14:paraId="2E34FA73" w14:textId="77777777" w:rsidR="00EB5EB5" w:rsidRPr="0026541A" w:rsidRDefault="00EB5EB5" w:rsidP="00EB5EB5">
            <w:pPr>
              <w:spacing w:after="0" w:line="360" w:lineRule="auto"/>
              <w:jc w:val="both"/>
              <w:rPr>
                <w:rFonts w:cs="Arial"/>
                <w:color w:val="000000"/>
              </w:rPr>
            </w:pPr>
            <w:r w:rsidRPr="0026541A">
              <w:rPr>
                <w:rFonts w:cs="Arial"/>
                <w:color w:val="000000"/>
              </w:rPr>
              <w:t>TC_CSS_176-01</w:t>
            </w:r>
          </w:p>
        </w:tc>
        <w:tc>
          <w:tcPr>
            <w:tcW w:w="1074" w:type="dxa"/>
            <w:shd w:val="clear" w:color="auto" w:fill="auto"/>
            <w:noWrap/>
            <w:vAlign w:val="center"/>
            <w:hideMark/>
          </w:tcPr>
          <w:p w14:paraId="4178D5B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AB68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E732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7851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D0E79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3F099E2" w14:textId="77777777" w:rsidTr="000A4F25">
        <w:trPr>
          <w:trHeight w:val="270"/>
          <w:jc w:val="center"/>
        </w:trPr>
        <w:tc>
          <w:tcPr>
            <w:tcW w:w="3160" w:type="dxa"/>
            <w:shd w:val="clear" w:color="auto" w:fill="auto"/>
            <w:noWrap/>
            <w:vAlign w:val="center"/>
            <w:hideMark/>
          </w:tcPr>
          <w:p w14:paraId="0FCF0BA7" w14:textId="77777777" w:rsidR="00EB5EB5" w:rsidRPr="0026541A" w:rsidRDefault="00EB5EB5" w:rsidP="00EB5EB5">
            <w:pPr>
              <w:spacing w:after="0" w:line="360" w:lineRule="auto"/>
              <w:jc w:val="both"/>
              <w:rPr>
                <w:rFonts w:cs="Arial"/>
                <w:color w:val="000000"/>
              </w:rPr>
            </w:pPr>
            <w:r w:rsidRPr="0026541A">
              <w:rPr>
                <w:rFonts w:cs="Arial"/>
                <w:color w:val="000000"/>
              </w:rPr>
              <w:t>TP_CSS_177</w:t>
            </w:r>
          </w:p>
        </w:tc>
        <w:tc>
          <w:tcPr>
            <w:tcW w:w="3088" w:type="dxa"/>
            <w:shd w:val="clear" w:color="auto" w:fill="auto"/>
            <w:noWrap/>
            <w:vAlign w:val="center"/>
            <w:hideMark/>
          </w:tcPr>
          <w:p w14:paraId="14FECEF3" w14:textId="77777777" w:rsidR="00EB5EB5" w:rsidRPr="0026541A" w:rsidRDefault="00EB5EB5" w:rsidP="00EB5EB5">
            <w:pPr>
              <w:spacing w:after="0" w:line="360" w:lineRule="auto"/>
              <w:jc w:val="both"/>
              <w:rPr>
                <w:rFonts w:cs="Arial"/>
                <w:color w:val="000000"/>
              </w:rPr>
            </w:pPr>
            <w:r w:rsidRPr="0026541A">
              <w:rPr>
                <w:rFonts w:cs="Arial"/>
                <w:color w:val="000000"/>
              </w:rPr>
              <w:t>TC_CSS_177-01</w:t>
            </w:r>
          </w:p>
        </w:tc>
        <w:tc>
          <w:tcPr>
            <w:tcW w:w="1074" w:type="dxa"/>
            <w:shd w:val="clear" w:color="auto" w:fill="auto"/>
            <w:noWrap/>
            <w:vAlign w:val="center"/>
            <w:hideMark/>
          </w:tcPr>
          <w:p w14:paraId="0E560C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299A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09EC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BC29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88960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DF49FC2" w14:textId="77777777" w:rsidTr="000A4F25">
        <w:trPr>
          <w:trHeight w:val="270"/>
          <w:jc w:val="center"/>
        </w:trPr>
        <w:tc>
          <w:tcPr>
            <w:tcW w:w="3160" w:type="dxa"/>
            <w:shd w:val="clear" w:color="auto" w:fill="auto"/>
            <w:noWrap/>
            <w:vAlign w:val="center"/>
            <w:hideMark/>
          </w:tcPr>
          <w:p w14:paraId="004C38F0" w14:textId="77777777" w:rsidR="00EB5EB5" w:rsidRPr="0026541A" w:rsidRDefault="00EB5EB5" w:rsidP="00EB5EB5">
            <w:pPr>
              <w:spacing w:after="0" w:line="360" w:lineRule="auto"/>
              <w:jc w:val="both"/>
              <w:rPr>
                <w:rFonts w:cs="Arial"/>
                <w:color w:val="000000"/>
              </w:rPr>
            </w:pPr>
            <w:r w:rsidRPr="0026541A">
              <w:rPr>
                <w:rFonts w:cs="Arial"/>
                <w:color w:val="000000"/>
              </w:rPr>
              <w:t>TP_CSS_179</w:t>
            </w:r>
          </w:p>
        </w:tc>
        <w:tc>
          <w:tcPr>
            <w:tcW w:w="3088" w:type="dxa"/>
            <w:shd w:val="clear" w:color="auto" w:fill="auto"/>
            <w:noWrap/>
            <w:vAlign w:val="center"/>
            <w:hideMark/>
          </w:tcPr>
          <w:p w14:paraId="07310DC2" w14:textId="77777777" w:rsidR="00EB5EB5" w:rsidRPr="0026541A" w:rsidRDefault="00EB5EB5" w:rsidP="00EB5EB5">
            <w:pPr>
              <w:spacing w:after="0" w:line="360" w:lineRule="auto"/>
              <w:jc w:val="both"/>
              <w:rPr>
                <w:rFonts w:cs="Arial"/>
                <w:color w:val="000000"/>
              </w:rPr>
            </w:pPr>
            <w:r w:rsidRPr="0026541A">
              <w:rPr>
                <w:rFonts w:cs="Arial"/>
                <w:color w:val="000000"/>
              </w:rPr>
              <w:t>TC_CSS_179-01</w:t>
            </w:r>
          </w:p>
        </w:tc>
        <w:tc>
          <w:tcPr>
            <w:tcW w:w="1074" w:type="dxa"/>
            <w:shd w:val="clear" w:color="auto" w:fill="auto"/>
            <w:noWrap/>
            <w:vAlign w:val="center"/>
            <w:hideMark/>
          </w:tcPr>
          <w:p w14:paraId="7FE9724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9D26C8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9B02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AECD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1991A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A44DAD" w14:textId="77777777" w:rsidTr="000A4F25">
        <w:trPr>
          <w:trHeight w:val="270"/>
          <w:jc w:val="center"/>
        </w:trPr>
        <w:tc>
          <w:tcPr>
            <w:tcW w:w="3160" w:type="dxa"/>
            <w:shd w:val="clear" w:color="auto" w:fill="auto"/>
            <w:noWrap/>
            <w:vAlign w:val="center"/>
            <w:hideMark/>
          </w:tcPr>
          <w:p w14:paraId="0CA1C041" w14:textId="77777777" w:rsidR="00EB5EB5" w:rsidRPr="0026541A" w:rsidRDefault="00EB5EB5" w:rsidP="00EB5EB5">
            <w:pPr>
              <w:spacing w:after="0" w:line="360" w:lineRule="auto"/>
              <w:jc w:val="both"/>
              <w:rPr>
                <w:rFonts w:cs="Arial"/>
                <w:color w:val="000000"/>
              </w:rPr>
            </w:pPr>
            <w:r w:rsidRPr="0026541A">
              <w:rPr>
                <w:rFonts w:cs="Arial"/>
                <w:color w:val="000000"/>
              </w:rPr>
              <w:t>TP_CSS_179</w:t>
            </w:r>
          </w:p>
        </w:tc>
        <w:tc>
          <w:tcPr>
            <w:tcW w:w="3088" w:type="dxa"/>
            <w:shd w:val="clear" w:color="auto" w:fill="auto"/>
            <w:noWrap/>
            <w:vAlign w:val="center"/>
            <w:hideMark/>
          </w:tcPr>
          <w:p w14:paraId="34592ADF" w14:textId="77777777" w:rsidR="00EB5EB5" w:rsidRPr="0026541A" w:rsidRDefault="00EB5EB5" w:rsidP="00EB5EB5">
            <w:pPr>
              <w:spacing w:after="0" w:line="360" w:lineRule="auto"/>
              <w:jc w:val="both"/>
              <w:rPr>
                <w:rFonts w:cs="Arial"/>
                <w:color w:val="000000"/>
              </w:rPr>
            </w:pPr>
            <w:r w:rsidRPr="0026541A">
              <w:rPr>
                <w:rFonts w:cs="Arial"/>
                <w:color w:val="000000"/>
              </w:rPr>
              <w:t>TC_CSS_179-02</w:t>
            </w:r>
          </w:p>
        </w:tc>
        <w:tc>
          <w:tcPr>
            <w:tcW w:w="1074" w:type="dxa"/>
            <w:shd w:val="clear" w:color="auto" w:fill="auto"/>
            <w:noWrap/>
            <w:vAlign w:val="center"/>
            <w:hideMark/>
          </w:tcPr>
          <w:p w14:paraId="5BCE7BC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B6EBE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7C28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1FCF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759A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F99ED7" w14:textId="77777777" w:rsidTr="000A4F25">
        <w:trPr>
          <w:trHeight w:val="270"/>
          <w:jc w:val="center"/>
        </w:trPr>
        <w:tc>
          <w:tcPr>
            <w:tcW w:w="3160" w:type="dxa"/>
            <w:shd w:val="clear" w:color="auto" w:fill="auto"/>
            <w:noWrap/>
            <w:vAlign w:val="center"/>
            <w:hideMark/>
          </w:tcPr>
          <w:p w14:paraId="1344B4FA" w14:textId="77777777" w:rsidR="00EB5EB5" w:rsidRPr="0026541A" w:rsidRDefault="00EB5EB5" w:rsidP="00EB5EB5">
            <w:pPr>
              <w:spacing w:after="0" w:line="360" w:lineRule="auto"/>
              <w:jc w:val="both"/>
              <w:rPr>
                <w:rFonts w:cs="Arial"/>
                <w:color w:val="000000"/>
              </w:rPr>
            </w:pPr>
            <w:r w:rsidRPr="0026541A">
              <w:rPr>
                <w:rFonts w:cs="Arial"/>
                <w:color w:val="000000"/>
              </w:rPr>
              <w:t>TP_CSS_180</w:t>
            </w:r>
          </w:p>
        </w:tc>
        <w:tc>
          <w:tcPr>
            <w:tcW w:w="3088" w:type="dxa"/>
            <w:shd w:val="clear" w:color="auto" w:fill="auto"/>
            <w:noWrap/>
            <w:vAlign w:val="center"/>
            <w:hideMark/>
          </w:tcPr>
          <w:p w14:paraId="4DDF871A" w14:textId="77777777" w:rsidR="00EB5EB5" w:rsidRPr="0026541A" w:rsidRDefault="00EB5EB5" w:rsidP="00EB5EB5">
            <w:pPr>
              <w:spacing w:after="0" w:line="360" w:lineRule="auto"/>
              <w:jc w:val="both"/>
              <w:rPr>
                <w:rFonts w:cs="Arial"/>
                <w:color w:val="000000"/>
              </w:rPr>
            </w:pPr>
            <w:r w:rsidRPr="0026541A">
              <w:rPr>
                <w:rFonts w:cs="Arial"/>
                <w:color w:val="000000"/>
              </w:rPr>
              <w:t>TC_CSS_180-01</w:t>
            </w:r>
          </w:p>
        </w:tc>
        <w:tc>
          <w:tcPr>
            <w:tcW w:w="1074" w:type="dxa"/>
            <w:shd w:val="clear" w:color="auto" w:fill="auto"/>
            <w:noWrap/>
            <w:vAlign w:val="center"/>
            <w:hideMark/>
          </w:tcPr>
          <w:p w14:paraId="134ED7B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2B5AD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BC4F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474B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216A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25072E" w14:textId="77777777" w:rsidTr="000A4F25">
        <w:trPr>
          <w:trHeight w:val="270"/>
          <w:jc w:val="center"/>
        </w:trPr>
        <w:tc>
          <w:tcPr>
            <w:tcW w:w="3160" w:type="dxa"/>
            <w:shd w:val="clear" w:color="auto" w:fill="auto"/>
            <w:noWrap/>
            <w:vAlign w:val="center"/>
            <w:hideMark/>
          </w:tcPr>
          <w:p w14:paraId="664F7518" w14:textId="77777777" w:rsidR="00EB5EB5" w:rsidRPr="0026541A" w:rsidRDefault="00EB5EB5" w:rsidP="00EB5EB5">
            <w:pPr>
              <w:spacing w:after="0" w:line="360" w:lineRule="auto"/>
              <w:jc w:val="both"/>
              <w:rPr>
                <w:rFonts w:cs="Arial"/>
                <w:color w:val="000000"/>
              </w:rPr>
            </w:pPr>
            <w:r w:rsidRPr="0026541A">
              <w:rPr>
                <w:rFonts w:cs="Arial"/>
                <w:color w:val="000000"/>
              </w:rPr>
              <w:t>TP_CSS_180</w:t>
            </w:r>
          </w:p>
        </w:tc>
        <w:tc>
          <w:tcPr>
            <w:tcW w:w="3088" w:type="dxa"/>
            <w:shd w:val="clear" w:color="auto" w:fill="auto"/>
            <w:noWrap/>
            <w:vAlign w:val="center"/>
            <w:hideMark/>
          </w:tcPr>
          <w:p w14:paraId="114C1581" w14:textId="77777777" w:rsidR="00EB5EB5" w:rsidRPr="0026541A" w:rsidRDefault="00EB5EB5" w:rsidP="00EB5EB5">
            <w:pPr>
              <w:spacing w:after="0" w:line="360" w:lineRule="auto"/>
              <w:jc w:val="both"/>
              <w:rPr>
                <w:rFonts w:cs="Arial"/>
                <w:color w:val="000000"/>
              </w:rPr>
            </w:pPr>
            <w:r w:rsidRPr="0026541A">
              <w:rPr>
                <w:rFonts w:cs="Arial"/>
                <w:color w:val="000000"/>
              </w:rPr>
              <w:t>TC_CSS_180-02</w:t>
            </w:r>
          </w:p>
        </w:tc>
        <w:tc>
          <w:tcPr>
            <w:tcW w:w="1074" w:type="dxa"/>
            <w:shd w:val="clear" w:color="auto" w:fill="auto"/>
            <w:noWrap/>
            <w:vAlign w:val="center"/>
            <w:hideMark/>
          </w:tcPr>
          <w:p w14:paraId="2EE1AC0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291BB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D7A13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51C9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AFD9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D84CA6" w14:textId="77777777" w:rsidTr="000A4F25">
        <w:trPr>
          <w:trHeight w:val="270"/>
          <w:jc w:val="center"/>
        </w:trPr>
        <w:tc>
          <w:tcPr>
            <w:tcW w:w="3160" w:type="dxa"/>
            <w:shd w:val="clear" w:color="auto" w:fill="auto"/>
            <w:noWrap/>
            <w:vAlign w:val="center"/>
            <w:hideMark/>
          </w:tcPr>
          <w:p w14:paraId="3691474E" w14:textId="77777777" w:rsidR="00EB5EB5" w:rsidRPr="0026541A" w:rsidRDefault="00EB5EB5" w:rsidP="00EB5EB5">
            <w:pPr>
              <w:spacing w:after="0" w:line="360" w:lineRule="auto"/>
              <w:jc w:val="both"/>
              <w:rPr>
                <w:rFonts w:cs="Arial"/>
                <w:color w:val="000000"/>
              </w:rPr>
            </w:pPr>
            <w:r w:rsidRPr="0026541A">
              <w:rPr>
                <w:rFonts w:cs="Arial"/>
                <w:color w:val="000000"/>
              </w:rPr>
              <w:t>TP_CSS_185</w:t>
            </w:r>
          </w:p>
        </w:tc>
        <w:tc>
          <w:tcPr>
            <w:tcW w:w="3088" w:type="dxa"/>
            <w:shd w:val="clear" w:color="auto" w:fill="auto"/>
            <w:noWrap/>
            <w:vAlign w:val="center"/>
            <w:hideMark/>
          </w:tcPr>
          <w:p w14:paraId="7E693BC5" w14:textId="77777777" w:rsidR="00EB5EB5" w:rsidRPr="0026541A" w:rsidRDefault="00EB5EB5" w:rsidP="00EB5EB5">
            <w:pPr>
              <w:spacing w:after="0" w:line="360" w:lineRule="auto"/>
              <w:jc w:val="both"/>
              <w:rPr>
                <w:rFonts w:cs="Arial"/>
                <w:color w:val="000000"/>
              </w:rPr>
            </w:pPr>
            <w:r w:rsidRPr="0026541A">
              <w:rPr>
                <w:rFonts w:cs="Arial"/>
                <w:color w:val="000000"/>
              </w:rPr>
              <w:t>TC_CSS_185-01</w:t>
            </w:r>
          </w:p>
        </w:tc>
        <w:tc>
          <w:tcPr>
            <w:tcW w:w="1074" w:type="dxa"/>
            <w:shd w:val="clear" w:color="auto" w:fill="auto"/>
            <w:noWrap/>
            <w:vAlign w:val="center"/>
            <w:hideMark/>
          </w:tcPr>
          <w:p w14:paraId="2626FCD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BF6D5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D2B8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012B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E4929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9EF798" w14:textId="77777777" w:rsidTr="000A4F25">
        <w:trPr>
          <w:trHeight w:val="687"/>
          <w:jc w:val="center"/>
        </w:trPr>
        <w:tc>
          <w:tcPr>
            <w:tcW w:w="3160" w:type="dxa"/>
            <w:shd w:val="clear" w:color="auto" w:fill="auto"/>
            <w:noWrap/>
            <w:vAlign w:val="center"/>
            <w:hideMark/>
          </w:tcPr>
          <w:p w14:paraId="68015312" w14:textId="77777777" w:rsidR="00EB5EB5" w:rsidRPr="0026541A" w:rsidRDefault="00EB5EB5" w:rsidP="00EB5EB5">
            <w:pPr>
              <w:spacing w:after="0" w:line="360" w:lineRule="auto"/>
              <w:jc w:val="both"/>
              <w:rPr>
                <w:rFonts w:cs="Arial"/>
                <w:color w:val="000000"/>
              </w:rPr>
            </w:pPr>
            <w:r w:rsidRPr="0026541A">
              <w:rPr>
                <w:rFonts w:cs="Arial"/>
                <w:color w:val="000000"/>
              </w:rPr>
              <w:t>TP_CSS_CA_078</w:t>
            </w:r>
          </w:p>
        </w:tc>
        <w:tc>
          <w:tcPr>
            <w:tcW w:w="3088" w:type="dxa"/>
            <w:shd w:val="clear" w:color="auto" w:fill="auto"/>
            <w:noWrap/>
            <w:vAlign w:val="center"/>
            <w:hideMark/>
          </w:tcPr>
          <w:p w14:paraId="15DCC06B" w14:textId="77777777" w:rsidR="00EB5EB5" w:rsidRPr="0026541A" w:rsidRDefault="00EB5EB5" w:rsidP="00EB5EB5">
            <w:pPr>
              <w:spacing w:after="0" w:line="360" w:lineRule="auto"/>
              <w:jc w:val="both"/>
              <w:rPr>
                <w:rFonts w:cs="Arial"/>
                <w:color w:val="000000"/>
              </w:rPr>
            </w:pPr>
            <w:r w:rsidRPr="0026541A">
              <w:rPr>
                <w:rFonts w:cs="Arial"/>
                <w:color w:val="000000"/>
              </w:rPr>
              <w:t>TC_CSS_CA_078-01</w:t>
            </w:r>
          </w:p>
        </w:tc>
        <w:tc>
          <w:tcPr>
            <w:tcW w:w="1074" w:type="dxa"/>
            <w:shd w:val="clear" w:color="auto" w:fill="auto"/>
            <w:noWrap/>
            <w:vAlign w:val="center"/>
            <w:hideMark/>
          </w:tcPr>
          <w:p w14:paraId="50CE8B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C6FA0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7207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A12A1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D8BB86"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A3DE173" w14:textId="77777777" w:rsidTr="000A4F25">
        <w:trPr>
          <w:trHeight w:val="270"/>
          <w:jc w:val="center"/>
        </w:trPr>
        <w:tc>
          <w:tcPr>
            <w:tcW w:w="3160" w:type="dxa"/>
            <w:shd w:val="clear" w:color="auto" w:fill="auto"/>
            <w:noWrap/>
            <w:vAlign w:val="center"/>
            <w:hideMark/>
          </w:tcPr>
          <w:p w14:paraId="7E8D5C0E"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TP_CSS_CA_079</w:t>
            </w:r>
          </w:p>
        </w:tc>
        <w:tc>
          <w:tcPr>
            <w:tcW w:w="3088" w:type="dxa"/>
            <w:shd w:val="clear" w:color="auto" w:fill="auto"/>
            <w:noWrap/>
            <w:vAlign w:val="center"/>
            <w:hideMark/>
          </w:tcPr>
          <w:p w14:paraId="10117D20" w14:textId="77777777" w:rsidR="00EB5EB5" w:rsidRPr="0026541A" w:rsidRDefault="00EB5EB5" w:rsidP="00EB5EB5">
            <w:pPr>
              <w:spacing w:after="0" w:line="360" w:lineRule="auto"/>
              <w:jc w:val="both"/>
              <w:rPr>
                <w:rFonts w:cs="Arial"/>
                <w:color w:val="000000"/>
              </w:rPr>
            </w:pPr>
            <w:r w:rsidRPr="0026541A">
              <w:rPr>
                <w:rFonts w:cs="Arial"/>
                <w:color w:val="000000"/>
              </w:rPr>
              <w:t>TC_CSS_CA_079-01</w:t>
            </w:r>
          </w:p>
        </w:tc>
        <w:tc>
          <w:tcPr>
            <w:tcW w:w="1074" w:type="dxa"/>
            <w:shd w:val="clear" w:color="auto" w:fill="auto"/>
            <w:noWrap/>
            <w:vAlign w:val="center"/>
            <w:hideMark/>
          </w:tcPr>
          <w:p w14:paraId="09F9E7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3E7F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B353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9FD3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79E473"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667828D3" w14:textId="77777777" w:rsidTr="000A4F25">
        <w:trPr>
          <w:trHeight w:val="270"/>
          <w:jc w:val="center"/>
        </w:trPr>
        <w:tc>
          <w:tcPr>
            <w:tcW w:w="3160" w:type="dxa"/>
            <w:shd w:val="clear" w:color="auto" w:fill="auto"/>
            <w:noWrap/>
            <w:vAlign w:val="center"/>
            <w:hideMark/>
          </w:tcPr>
          <w:p w14:paraId="12FED22B" w14:textId="77777777" w:rsidR="00EB5EB5" w:rsidRPr="0026541A" w:rsidRDefault="00EB5EB5" w:rsidP="00EB5EB5">
            <w:pPr>
              <w:spacing w:after="0" w:line="360" w:lineRule="auto"/>
              <w:jc w:val="both"/>
              <w:rPr>
                <w:rFonts w:cs="Arial"/>
                <w:color w:val="000000"/>
              </w:rPr>
            </w:pPr>
            <w:r w:rsidRPr="0026541A">
              <w:rPr>
                <w:rFonts w:cs="Arial"/>
                <w:color w:val="000000"/>
              </w:rPr>
              <w:t>TP_CSS_CA_080</w:t>
            </w:r>
          </w:p>
        </w:tc>
        <w:tc>
          <w:tcPr>
            <w:tcW w:w="3088" w:type="dxa"/>
            <w:shd w:val="clear" w:color="auto" w:fill="auto"/>
            <w:noWrap/>
            <w:vAlign w:val="center"/>
            <w:hideMark/>
          </w:tcPr>
          <w:p w14:paraId="54D189D8" w14:textId="77777777" w:rsidR="00EB5EB5" w:rsidRPr="0026541A" w:rsidRDefault="00EB5EB5" w:rsidP="00EB5EB5">
            <w:pPr>
              <w:spacing w:after="0" w:line="360" w:lineRule="auto"/>
              <w:jc w:val="both"/>
              <w:rPr>
                <w:rFonts w:cs="Arial"/>
                <w:color w:val="000000"/>
              </w:rPr>
            </w:pPr>
            <w:r w:rsidRPr="0026541A">
              <w:rPr>
                <w:rFonts w:cs="Arial"/>
                <w:color w:val="000000"/>
              </w:rPr>
              <w:t>TC_CSS_CA_080-01</w:t>
            </w:r>
          </w:p>
        </w:tc>
        <w:tc>
          <w:tcPr>
            <w:tcW w:w="1074" w:type="dxa"/>
            <w:shd w:val="clear" w:color="auto" w:fill="auto"/>
            <w:noWrap/>
            <w:vAlign w:val="center"/>
            <w:hideMark/>
          </w:tcPr>
          <w:p w14:paraId="05A2159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622E7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16C7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EF67D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6F78C1"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9D895FB" w14:textId="77777777" w:rsidTr="000A4F25">
        <w:trPr>
          <w:trHeight w:val="270"/>
          <w:jc w:val="center"/>
        </w:trPr>
        <w:tc>
          <w:tcPr>
            <w:tcW w:w="3160" w:type="dxa"/>
            <w:shd w:val="clear" w:color="auto" w:fill="auto"/>
            <w:noWrap/>
            <w:vAlign w:val="center"/>
            <w:hideMark/>
          </w:tcPr>
          <w:p w14:paraId="2AC32702" w14:textId="77777777" w:rsidR="00EB5EB5" w:rsidRPr="0026541A" w:rsidRDefault="00EB5EB5" w:rsidP="00EB5EB5">
            <w:pPr>
              <w:spacing w:after="0" w:line="360" w:lineRule="auto"/>
              <w:jc w:val="both"/>
              <w:rPr>
                <w:rFonts w:cs="Arial"/>
                <w:color w:val="000000"/>
              </w:rPr>
            </w:pPr>
            <w:r w:rsidRPr="0026541A">
              <w:rPr>
                <w:rFonts w:cs="Arial"/>
                <w:color w:val="000000"/>
              </w:rPr>
              <w:t>TP_CSS_CA_082</w:t>
            </w:r>
          </w:p>
        </w:tc>
        <w:tc>
          <w:tcPr>
            <w:tcW w:w="3088" w:type="dxa"/>
            <w:shd w:val="clear" w:color="auto" w:fill="auto"/>
            <w:noWrap/>
            <w:vAlign w:val="center"/>
            <w:hideMark/>
          </w:tcPr>
          <w:p w14:paraId="1BBC30F9" w14:textId="77777777" w:rsidR="00EB5EB5" w:rsidRPr="0026541A" w:rsidRDefault="00EB5EB5" w:rsidP="00EB5EB5">
            <w:pPr>
              <w:spacing w:after="0" w:line="360" w:lineRule="auto"/>
              <w:jc w:val="both"/>
              <w:rPr>
                <w:rFonts w:cs="Arial"/>
                <w:color w:val="000000"/>
              </w:rPr>
            </w:pPr>
            <w:r w:rsidRPr="0026541A">
              <w:rPr>
                <w:rFonts w:cs="Arial"/>
                <w:color w:val="000000"/>
              </w:rPr>
              <w:t>TC_CSS_CA_082-01</w:t>
            </w:r>
          </w:p>
        </w:tc>
        <w:tc>
          <w:tcPr>
            <w:tcW w:w="1074" w:type="dxa"/>
            <w:shd w:val="clear" w:color="auto" w:fill="auto"/>
            <w:noWrap/>
            <w:vAlign w:val="center"/>
            <w:hideMark/>
          </w:tcPr>
          <w:p w14:paraId="1DAF91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71B6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6AD3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3647A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6723E4"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229C8EA9" w14:textId="77777777" w:rsidTr="000A4F25">
        <w:trPr>
          <w:trHeight w:val="270"/>
          <w:jc w:val="center"/>
        </w:trPr>
        <w:tc>
          <w:tcPr>
            <w:tcW w:w="3160" w:type="dxa"/>
            <w:shd w:val="clear" w:color="auto" w:fill="auto"/>
            <w:noWrap/>
            <w:vAlign w:val="center"/>
            <w:hideMark/>
          </w:tcPr>
          <w:p w14:paraId="24FE81D9" w14:textId="77777777" w:rsidR="00EB5EB5" w:rsidRPr="0026541A" w:rsidRDefault="00EB5EB5" w:rsidP="00EB5EB5">
            <w:pPr>
              <w:spacing w:after="0" w:line="360" w:lineRule="auto"/>
              <w:jc w:val="both"/>
              <w:rPr>
                <w:rFonts w:cs="Arial"/>
                <w:color w:val="000000"/>
              </w:rPr>
            </w:pPr>
            <w:r w:rsidRPr="0026541A">
              <w:rPr>
                <w:rFonts w:cs="Arial"/>
                <w:color w:val="000000"/>
              </w:rPr>
              <w:t>TP_CSS_CA_082</w:t>
            </w:r>
          </w:p>
        </w:tc>
        <w:tc>
          <w:tcPr>
            <w:tcW w:w="3088" w:type="dxa"/>
            <w:shd w:val="clear" w:color="auto" w:fill="auto"/>
            <w:noWrap/>
            <w:vAlign w:val="center"/>
            <w:hideMark/>
          </w:tcPr>
          <w:p w14:paraId="52C81622" w14:textId="77777777" w:rsidR="00EB5EB5" w:rsidRPr="0026541A" w:rsidRDefault="00EB5EB5" w:rsidP="00EB5EB5">
            <w:pPr>
              <w:spacing w:after="0" w:line="360" w:lineRule="auto"/>
              <w:jc w:val="both"/>
              <w:rPr>
                <w:rFonts w:cs="Arial"/>
                <w:color w:val="000000"/>
              </w:rPr>
            </w:pPr>
            <w:r w:rsidRPr="0026541A">
              <w:rPr>
                <w:rFonts w:cs="Arial"/>
                <w:color w:val="000000"/>
              </w:rPr>
              <w:t>TC_CSS_CA_082-02</w:t>
            </w:r>
          </w:p>
        </w:tc>
        <w:tc>
          <w:tcPr>
            <w:tcW w:w="1074" w:type="dxa"/>
            <w:shd w:val="clear" w:color="auto" w:fill="auto"/>
            <w:noWrap/>
            <w:vAlign w:val="center"/>
            <w:hideMark/>
          </w:tcPr>
          <w:p w14:paraId="6105E7F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A027B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1FD06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89BE4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54931D"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41D6C2AB" w14:textId="77777777" w:rsidTr="000A4F25">
        <w:trPr>
          <w:trHeight w:val="270"/>
          <w:jc w:val="center"/>
        </w:trPr>
        <w:tc>
          <w:tcPr>
            <w:tcW w:w="3160" w:type="dxa"/>
            <w:shd w:val="clear" w:color="auto" w:fill="auto"/>
            <w:noWrap/>
            <w:vAlign w:val="center"/>
            <w:hideMark/>
          </w:tcPr>
          <w:p w14:paraId="6B19BC0A" w14:textId="77777777" w:rsidR="00EB5EB5" w:rsidRPr="0026541A" w:rsidRDefault="00EB5EB5" w:rsidP="00EB5EB5">
            <w:pPr>
              <w:spacing w:after="0" w:line="360" w:lineRule="auto"/>
              <w:jc w:val="both"/>
              <w:rPr>
                <w:rFonts w:cs="Arial"/>
                <w:color w:val="000000"/>
              </w:rPr>
            </w:pPr>
            <w:r w:rsidRPr="0026541A">
              <w:rPr>
                <w:rFonts w:cs="Arial"/>
                <w:color w:val="000000"/>
              </w:rPr>
              <w:t>TP_CSS_CA_179</w:t>
            </w:r>
          </w:p>
        </w:tc>
        <w:tc>
          <w:tcPr>
            <w:tcW w:w="3088" w:type="dxa"/>
            <w:shd w:val="clear" w:color="auto" w:fill="auto"/>
            <w:noWrap/>
            <w:vAlign w:val="center"/>
            <w:hideMark/>
          </w:tcPr>
          <w:p w14:paraId="554FB2E2" w14:textId="77777777" w:rsidR="00EB5EB5" w:rsidRPr="0026541A" w:rsidRDefault="00EB5EB5" w:rsidP="00EB5EB5">
            <w:pPr>
              <w:spacing w:after="0" w:line="360" w:lineRule="auto"/>
              <w:jc w:val="both"/>
              <w:rPr>
                <w:rFonts w:cs="Arial"/>
                <w:color w:val="000000"/>
              </w:rPr>
            </w:pPr>
            <w:r w:rsidRPr="0026541A">
              <w:rPr>
                <w:rFonts w:cs="Arial"/>
                <w:color w:val="000000"/>
              </w:rPr>
              <w:t>TC_CSS_CA_179-01</w:t>
            </w:r>
          </w:p>
        </w:tc>
        <w:tc>
          <w:tcPr>
            <w:tcW w:w="1074" w:type="dxa"/>
            <w:shd w:val="clear" w:color="auto" w:fill="auto"/>
            <w:noWrap/>
            <w:vAlign w:val="center"/>
            <w:hideMark/>
          </w:tcPr>
          <w:p w14:paraId="6D8E6D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1098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A5E7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A30C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2A4CF3"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491840BF" w14:textId="77777777" w:rsidTr="000A4F25">
        <w:trPr>
          <w:trHeight w:val="270"/>
          <w:jc w:val="center"/>
        </w:trPr>
        <w:tc>
          <w:tcPr>
            <w:tcW w:w="3160" w:type="dxa"/>
            <w:shd w:val="clear" w:color="auto" w:fill="auto"/>
            <w:noWrap/>
            <w:vAlign w:val="center"/>
            <w:hideMark/>
          </w:tcPr>
          <w:p w14:paraId="66F70365" w14:textId="77777777" w:rsidR="00EB5EB5" w:rsidRPr="0026541A" w:rsidRDefault="00EB5EB5" w:rsidP="00EB5EB5">
            <w:pPr>
              <w:spacing w:after="0" w:line="360" w:lineRule="auto"/>
              <w:jc w:val="both"/>
              <w:rPr>
                <w:rFonts w:cs="Arial"/>
                <w:color w:val="000000"/>
              </w:rPr>
            </w:pPr>
            <w:r w:rsidRPr="0026541A">
              <w:rPr>
                <w:rFonts w:cs="Arial"/>
                <w:color w:val="000000"/>
              </w:rPr>
              <w:t>TP_CSS_CA_186</w:t>
            </w:r>
          </w:p>
        </w:tc>
        <w:tc>
          <w:tcPr>
            <w:tcW w:w="3088" w:type="dxa"/>
            <w:shd w:val="clear" w:color="auto" w:fill="auto"/>
            <w:noWrap/>
            <w:vAlign w:val="center"/>
            <w:hideMark/>
          </w:tcPr>
          <w:p w14:paraId="2D4A1B66" w14:textId="77777777" w:rsidR="00EB5EB5" w:rsidRPr="0026541A" w:rsidRDefault="00EB5EB5" w:rsidP="00EB5EB5">
            <w:pPr>
              <w:spacing w:after="0" w:line="360" w:lineRule="auto"/>
              <w:jc w:val="both"/>
              <w:rPr>
                <w:rFonts w:cs="Arial"/>
                <w:color w:val="000000"/>
              </w:rPr>
            </w:pPr>
            <w:r w:rsidRPr="0026541A">
              <w:rPr>
                <w:rFonts w:cs="Arial"/>
                <w:color w:val="000000"/>
              </w:rPr>
              <w:t>TC_CSS_CA_186-01</w:t>
            </w:r>
          </w:p>
        </w:tc>
        <w:tc>
          <w:tcPr>
            <w:tcW w:w="1074" w:type="dxa"/>
            <w:shd w:val="clear" w:color="auto" w:fill="auto"/>
            <w:noWrap/>
            <w:vAlign w:val="center"/>
            <w:hideMark/>
          </w:tcPr>
          <w:p w14:paraId="0F09EC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C2B9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46C2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A24E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A95B17"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D97703D" w14:textId="77777777" w:rsidTr="000A4F25">
        <w:trPr>
          <w:trHeight w:val="270"/>
          <w:jc w:val="center"/>
        </w:trPr>
        <w:tc>
          <w:tcPr>
            <w:tcW w:w="3160" w:type="dxa"/>
            <w:shd w:val="clear" w:color="auto" w:fill="auto"/>
            <w:noWrap/>
            <w:vAlign w:val="center"/>
            <w:hideMark/>
          </w:tcPr>
          <w:p w14:paraId="4278AC7D" w14:textId="77777777" w:rsidR="00EB5EB5" w:rsidRPr="0026541A" w:rsidRDefault="00EB5EB5" w:rsidP="00EB5EB5">
            <w:pPr>
              <w:spacing w:after="0" w:line="360" w:lineRule="auto"/>
              <w:jc w:val="both"/>
              <w:rPr>
                <w:rFonts w:cs="Arial"/>
                <w:color w:val="000000"/>
              </w:rPr>
            </w:pPr>
            <w:r w:rsidRPr="0026541A">
              <w:rPr>
                <w:rFonts w:cs="Arial"/>
                <w:color w:val="000000"/>
              </w:rPr>
              <w:t>TP_CSS_CA_187</w:t>
            </w:r>
          </w:p>
        </w:tc>
        <w:tc>
          <w:tcPr>
            <w:tcW w:w="3088" w:type="dxa"/>
            <w:shd w:val="clear" w:color="auto" w:fill="auto"/>
            <w:noWrap/>
            <w:vAlign w:val="center"/>
            <w:hideMark/>
          </w:tcPr>
          <w:p w14:paraId="2A7E0DBB" w14:textId="77777777" w:rsidR="00EB5EB5" w:rsidRPr="0026541A" w:rsidRDefault="00EB5EB5" w:rsidP="00EB5EB5">
            <w:pPr>
              <w:spacing w:after="0" w:line="360" w:lineRule="auto"/>
              <w:jc w:val="both"/>
              <w:rPr>
                <w:rFonts w:cs="Arial"/>
                <w:color w:val="000000"/>
              </w:rPr>
            </w:pPr>
            <w:r w:rsidRPr="0026541A">
              <w:rPr>
                <w:rFonts w:cs="Arial"/>
                <w:color w:val="000000"/>
              </w:rPr>
              <w:t>TC_CSS_CA_187-01</w:t>
            </w:r>
          </w:p>
        </w:tc>
        <w:tc>
          <w:tcPr>
            <w:tcW w:w="1074" w:type="dxa"/>
            <w:shd w:val="clear" w:color="auto" w:fill="auto"/>
            <w:noWrap/>
            <w:vAlign w:val="center"/>
            <w:hideMark/>
          </w:tcPr>
          <w:p w14:paraId="40E17C0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5EE7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DAD8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A999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76A4A6"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3D3AE98D" w14:textId="77777777" w:rsidTr="000A4F25">
        <w:trPr>
          <w:trHeight w:val="270"/>
          <w:jc w:val="center"/>
        </w:trPr>
        <w:tc>
          <w:tcPr>
            <w:tcW w:w="3160" w:type="dxa"/>
            <w:shd w:val="clear" w:color="auto" w:fill="auto"/>
            <w:noWrap/>
            <w:vAlign w:val="center"/>
            <w:hideMark/>
          </w:tcPr>
          <w:p w14:paraId="55B9986B"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4C192CEB" w14:textId="77777777" w:rsidR="00EB5EB5" w:rsidRPr="0026541A" w:rsidRDefault="00EB5EB5" w:rsidP="00EB5EB5">
            <w:pPr>
              <w:spacing w:after="0" w:line="360" w:lineRule="auto"/>
              <w:jc w:val="both"/>
              <w:rPr>
                <w:rFonts w:cs="Arial"/>
                <w:color w:val="000000"/>
              </w:rPr>
            </w:pPr>
            <w:r w:rsidRPr="0026541A">
              <w:rPr>
                <w:rFonts w:cs="Arial"/>
                <w:color w:val="000000"/>
              </w:rPr>
              <w:t>TC_CSS_192-01</w:t>
            </w:r>
          </w:p>
        </w:tc>
        <w:tc>
          <w:tcPr>
            <w:tcW w:w="1074" w:type="dxa"/>
            <w:shd w:val="clear" w:color="auto" w:fill="auto"/>
            <w:noWrap/>
            <w:vAlign w:val="center"/>
            <w:hideMark/>
          </w:tcPr>
          <w:p w14:paraId="7CDD0A5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6E367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FB126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FEC5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FCD9C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0EE173" w14:textId="77777777" w:rsidTr="000A4F25">
        <w:trPr>
          <w:trHeight w:val="270"/>
          <w:jc w:val="center"/>
        </w:trPr>
        <w:tc>
          <w:tcPr>
            <w:tcW w:w="3160" w:type="dxa"/>
            <w:shd w:val="clear" w:color="auto" w:fill="auto"/>
            <w:noWrap/>
            <w:vAlign w:val="center"/>
            <w:hideMark/>
          </w:tcPr>
          <w:p w14:paraId="181EACA7"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6BD241C1" w14:textId="77777777" w:rsidR="00EB5EB5" w:rsidRPr="0026541A" w:rsidRDefault="00EB5EB5" w:rsidP="00EB5EB5">
            <w:pPr>
              <w:spacing w:after="0" w:line="360" w:lineRule="auto"/>
              <w:jc w:val="both"/>
              <w:rPr>
                <w:rFonts w:cs="Arial"/>
                <w:color w:val="000000"/>
              </w:rPr>
            </w:pPr>
            <w:r w:rsidRPr="0026541A">
              <w:rPr>
                <w:rFonts w:cs="Arial"/>
                <w:color w:val="000000"/>
              </w:rPr>
              <w:t>TC_CSS_192-02</w:t>
            </w:r>
          </w:p>
        </w:tc>
        <w:tc>
          <w:tcPr>
            <w:tcW w:w="1074" w:type="dxa"/>
            <w:shd w:val="clear" w:color="auto" w:fill="auto"/>
            <w:noWrap/>
            <w:vAlign w:val="center"/>
            <w:hideMark/>
          </w:tcPr>
          <w:p w14:paraId="7C31871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177E0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4BA1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8715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5E7D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70420D" w14:textId="77777777" w:rsidTr="000A4F25">
        <w:trPr>
          <w:trHeight w:val="270"/>
          <w:jc w:val="center"/>
        </w:trPr>
        <w:tc>
          <w:tcPr>
            <w:tcW w:w="3160" w:type="dxa"/>
            <w:shd w:val="clear" w:color="auto" w:fill="auto"/>
            <w:noWrap/>
            <w:vAlign w:val="center"/>
            <w:hideMark/>
          </w:tcPr>
          <w:p w14:paraId="51EBB6AB"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5ACB994F" w14:textId="77777777" w:rsidR="00EB5EB5" w:rsidRPr="0026541A" w:rsidRDefault="00EB5EB5" w:rsidP="00EB5EB5">
            <w:pPr>
              <w:spacing w:after="0" w:line="360" w:lineRule="auto"/>
              <w:jc w:val="both"/>
              <w:rPr>
                <w:rFonts w:cs="Arial"/>
                <w:color w:val="000000"/>
              </w:rPr>
            </w:pPr>
            <w:r w:rsidRPr="0026541A">
              <w:rPr>
                <w:rFonts w:cs="Arial"/>
                <w:color w:val="000000"/>
              </w:rPr>
              <w:t>TC_CSS_192-03</w:t>
            </w:r>
          </w:p>
        </w:tc>
        <w:tc>
          <w:tcPr>
            <w:tcW w:w="1074" w:type="dxa"/>
            <w:shd w:val="clear" w:color="auto" w:fill="auto"/>
            <w:noWrap/>
            <w:vAlign w:val="center"/>
            <w:hideMark/>
          </w:tcPr>
          <w:p w14:paraId="4FC547B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5CED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FF07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BE7D2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D500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036DFB" w14:textId="77777777" w:rsidTr="000A4F25">
        <w:trPr>
          <w:trHeight w:val="270"/>
          <w:jc w:val="center"/>
        </w:trPr>
        <w:tc>
          <w:tcPr>
            <w:tcW w:w="3160" w:type="dxa"/>
            <w:shd w:val="clear" w:color="auto" w:fill="auto"/>
            <w:noWrap/>
            <w:vAlign w:val="center"/>
            <w:hideMark/>
          </w:tcPr>
          <w:p w14:paraId="48A2B734"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255B0E80" w14:textId="77777777" w:rsidR="00EB5EB5" w:rsidRPr="0026541A" w:rsidRDefault="00EB5EB5" w:rsidP="00EB5EB5">
            <w:pPr>
              <w:spacing w:after="0" w:line="360" w:lineRule="auto"/>
              <w:jc w:val="both"/>
              <w:rPr>
                <w:rFonts w:cs="Arial"/>
                <w:color w:val="000000"/>
              </w:rPr>
            </w:pPr>
            <w:r w:rsidRPr="0026541A">
              <w:rPr>
                <w:rFonts w:cs="Arial"/>
                <w:color w:val="000000"/>
              </w:rPr>
              <w:t>TC_CSS_192-04</w:t>
            </w:r>
          </w:p>
        </w:tc>
        <w:tc>
          <w:tcPr>
            <w:tcW w:w="1074" w:type="dxa"/>
            <w:shd w:val="clear" w:color="auto" w:fill="auto"/>
            <w:noWrap/>
            <w:vAlign w:val="center"/>
            <w:hideMark/>
          </w:tcPr>
          <w:p w14:paraId="3147F85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10F62D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4FE3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DBF4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3F8CA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E419D7" w14:textId="77777777" w:rsidTr="000A4F25">
        <w:trPr>
          <w:trHeight w:val="270"/>
          <w:jc w:val="center"/>
        </w:trPr>
        <w:tc>
          <w:tcPr>
            <w:tcW w:w="3160" w:type="dxa"/>
            <w:shd w:val="clear" w:color="auto" w:fill="auto"/>
            <w:noWrap/>
            <w:vAlign w:val="center"/>
            <w:hideMark/>
          </w:tcPr>
          <w:p w14:paraId="699F206E"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18AC0B88" w14:textId="77777777" w:rsidR="00EB5EB5" w:rsidRPr="0026541A" w:rsidRDefault="00EB5EB5" w:rsidP="00EB5EB5">
            <w:pPr>
              <w:spacing w:after="0" w:line="360" w:lineRule="auto"/>
              <w:jc w:val="both"/>
              <w:rPr>
                <w:rFonts w:cs="Arial"/>
                <w:color w:val="000000"/>
              </w:rPr>
            </w:pPr>
            <w:r w:rsidRPr="0026541A">
              <w:rPr>
                <w:rFonts w:cs="Arial"/>
                <w:color w:val="000000"/>
              </w:rPr>
              <w:t>TC_CSS_192-05</w:t>
            </w:r>
          </w:p>
        </w:tc>
        <w:tc>
          <w:tcPr>
            <w:tcW w:w="1074" w:type="dxa"/>
            <w:shd w:val="clear" w:color="auto" w:fill="auto"/>
            <w:noWrap/>
            <w:vAlign w:val="center"/>
            <w:hideMark/>
          </w:tcPr>
          <w:p w14:paraId="1B4325A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A07D8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FB0B6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F16F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F449A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F1EDB7" w14:textId="77777777" w:rsidTr="000A4F25">
        <w:trPr>
          <w:trHeight w:val="270"/>
          <w:jc w:val="center"/>
        </w:trPr>
        <w:tc>
          <w:tcPr>
            <w:tcW w:w="3160" w:type="dxa"/>
            <w:shd w:val="clear" w:color="auto" w:fill="auto"/>
            <w:noWrap/>
            <w:vAlign w:val="center"/>
            <w:hideMark/>
          </w:tcPr>
          <w:p w14:paraId="3AC01E54" w14:textId="77777777" w:rsidR="00EB5EB5" w:rsidRPr="0026541A" w:rsidRDefault="00EB5EB5" w:rsidP="00EB5EB5">
            <w:pPr>
              <w:spacing w:after="0" w:line="360" w:lineRule="auto"/>
              <w:jc w:val="both"/>
              <w:rPr>
                <w:rFonts w:cs="Arial"/>
                <w:color w:val="000000"/>
              </w:rPr>
            </w:pPr>
            <w:r w:rsidRPr="0026541A">
              <w:rPr>
                <w:rFonts w:cs="Arial"/>
                <w:color w:val="000000"/>
              </w:rPr>
              <w:t>TP_CSS_192</w:t>
            </w:r>
          </w:p>
        </w:tc>
        <w:tc>
          <w:tcPr>
            <w:tcW w:w="3088" w:type="dxa"/>
            <w:shd w:val="clear" w:color="auto" w:fill="auto"/>
            <w:noWrap/>
            <w:vAlign w:val="center"/>
            <w:hideMark/>
          </w:tcPr>
          <w:p w14:paraId="77585275" w14:textId="77777777" w:rsidR="00EB5EB5" w:rsidRPr="0026541A" w:rsidRDefault="00EB5EB5" w:rsidP="00EB5EB5">
            <w:pPr>
              <w:spacing w:after="0" w:line="360" w:lineRule="auto"/>
              <w:jc w:val="both"/>
              <w:rPr>
                <w:rFonts w:cs="Arial"/>
                <w:color w:val="000000"/>
              </w:rPr>
            </w:pPr>
            <w:r w:rsidRPr="0026541A">
              <w:rPr>
                <w:rFonts w:cs="Arial"/>
                <w:color w:val="000000"/>
              </w:rPr>
              <w:t>TC_CSS_192-06</w:t>
            </w:r>
          </w:p>
        </w:tc>
        <w:tc>
          <w:tcPr>
            <w:tcW w:w="1074" w:type="dxa"/>
            <w:shd w:val="clear" w:color="auto" w:fill="auto"/>
            <w:noWrap/>
            <w:vAlign w:val="center"/>
            <w:hideMark/>
          </w:tcPr>
          <w:p w14:paraId="1260397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8907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E478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F280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3BC4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CA081C" w14:textId="77777777" w:rsidTr="000A4F25">
        <w:trPr>
          <w:trHeight w:val="270"/>
          <w:jc w:val="center"/>
        </w:trPr>
        <w:tc>
          <w:tcPr>
            <w:tcW w:w="3160" w:type="dxa"/>
            <w:shd w:val="clear" w:color="auto" w:fill="auto"/>
            <w:noWrap/>
            <w:vAlign w:val="center"/>
            <w:hideMark/>
          </w:tcPr>
          <w:p w14:paraId="67392792" w14:textId="77777777" w:rsidR="00EB5EB5" w:rsidRPr="0026541A" w:rsidRDefault="00EB5EB5" w:rsidP="00EB5EB5">
            <w:pPr>
              <w:spacing w:after="0" w:line="360" w:lineRule="auto"/>
              <w:jc w:val="both"/>
              <w:rPr>
                <w:rFonts w:cs="Arial"/>
                <w:color w:val="000000"/>
              </w:rPr>
            </w:pPr>
            <w:r w:rsidRPr="0026541A">
              <w:rPr>
                <w:rFonts w:cs="Arial"/>
                <w:color w:val="000000"/>
              </w:rPr>
              <w:t>TP_CSS_193</w:t>
            </w:r>
          </w:p>
        </w:tc>
        <w:tc>
          <w:tcPr>
            <w:tcW w:w="3088" w:type="dxa"/>
            <w:shd w:val="clear" w:color="auto" w:fill="auto"/>
            <w:noWrap/>
            <w:vAlign w:val="center"/>
            <w:hideMark/>
          </w:tcPr>
          <w:p w14:paraId="16AFFEAF" w14:textId="77777777" w:rsidR="00EB5EB5" w:rsidRPr="0026541A" w:rsidRDefault="00EB5EB5" w:rsidP="00EB5EB5">
            <w:pPr>
              <w:spacing w:after="0" w:line="360" w:lineRule="auto"/>
              <w:jc w:val="both"/>
              <w:rPr>
                <w:rFonts w:cs="Arial"/>
                <w:color w:val="000000"/>
              </w:rPr>
            </w:pPr>
            <w:r w:rsidRPr="0026541A">
              <w:rPr>
                <w:rFonts w:cs="Arial"/>
                <w:color w:val="000000"/>
              </w:rPr>
              <w:t>TC_CSS_193-01</w:t>
            </w:r>
          </w:p>
        </w:tc>
        <w:tc>
          <w:tcPr>
            <w:tcW w:w="1074" w:type="dxa"/>
            <w:shd w:val="clear" w:color="auto" w:fill="auto"/>
            <w:noWrap/>
            <w:vAlign w:val="center"/>
            <w:hideMark/>
          </w:tcPr>
          <w:p w14:paraId="78CA2F9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9111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53341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02F9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2E644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FAE255" w14:textId="77777777" w:rsidTr="000A4F25">
        <w:trPr>
          <w:trHeight w:val="270"/>
          <w:jc w:val="center"/>
        </w:trPr>
        <w:tc>
          <w:tcPr>
            <w:tcW w:w="3160" w:type="dxa"/>
            <w:shd w:val="clear" w:color="auto" w:fill="auto"/>
            <w:noWrap/>
            <w:vAlign w:val="center"/>
            <w:hideMark/>
          </w:tcPr>
          <w:p w14:paraId="76A5C780" w14:textId="77777777" w:rsidR="00EB5EB5" w:rsidRPr="0026541A" w:rsidRDefault="00EB5EB5" w:rsidP="00EB5EB5">
            <w:pPr>
              <w:spacing w:after="0" w:line="360" w:lineRule="auto"/>
              <w:jc w:val="both"/>
              <w:rPr>
                <w:rFonts w:cs="Arial"/>
                <w:color w:val="000000"/>
              </w:rPr>
            </w:pPr>
            <w:r w:rsidRPr="0026541A">
              <w:rPr>
                <w:rFonts w:cs="Arial"/>
                <w:color w:val="000000"/>
              </w:rPr>
              <w:t>TP_CSS_193</w:t>
            </w:r>
          </w:p>
        </w:tc>
        <w:tc>
          <w:tcPr>
            <w:tcW w:w="3088" w:type="dxa"/>
            <w:shd w:val="clear" w:color="auto" w:fill="auto"/>
            <w:noWrap/>
            <w:vAlign w:val="center"/>
            <w:hideMark/>
          </w:tcPr>
          <w:p w14:paraId="50E37595" w14:textId="77777777" w:rsidR="00EB5EB5" w:rsidRPr="0026541A" w:rsidRDefault="00EB5EB5" w:rsidP="00EB5EB5">
            <w:pPr>
              <w:spacing w:after="0" w:line="360" w:lineRule="auto"/>
              <w:jc w:val="both"/>
              <w:rPr>
                <w:rFonts w:cs="Arial"/>
                <w:color w:val="000000"/>
              </w:rPr>
            </w:pPr>
            <w:r w:rsidRPr="0026541A">
              <w:rPr>
                <w:rFonts w:cs="Arial"/>
                <w:color w:val="000000"/>
              </w:rPr>
              <w:t>TC_CSS_193-02</w:t>
            </w:r>
          </w:p>
        </w:tc>
        <w:tc>
          <w:tcPr>
            <w:tcW w:w="1074" w:type="dxa"/>
            <w:shd w:val="clear" w:color="auto" w:fill="auto"/>
            <w:noWrap/>
            <w:vAlign w:val="center"/>
            <w:hideMark/>
          </w:tcPr>
          <w:p w14:paraId="4122A72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9743F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AA00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F3D1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B370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3F7F9D" w14:textId="77777777" w:rsidTr="000A4F25">
        <w:trPr>
          <w:trHeight w:val="270"/>
          <w:jc w:val="center"/>
        </w:trPr>
        <w:tc>
          <w:tcPr>
            <w:tcW w:w="3160" w:type="dxa"/>
            <w:shd w:val="clear" w:color="auto" w:fill="auto"/>
            <w:noWrap/>
            <w:vAlign w:val="center"/>
            <w:hideMark/>
          </w:tcPr>
          <w:p w14:paraId="3CC98E67" w14:textId="77777777" w:rsidR="00EB5EB5" w:rsidRPr="0026541A" w:rsidRDefault="00EB5EB5" w:rsidP="00EB5EB5">
            <w:pPr>
              <w:spacing w:after="0" w:line="360" w:lineRule="auto"/>
              <w:jc w:val="both"/>
              <w:rPr>
                <w:rFonts w:cs="Arial"/>
                <w:color w:val="000000"/>
              </w:rPr>
            </w:pPr>
            <w:r w:rsidRPr="0026541A">
              <w:rPr>
                <w:rFonts w:cs="Arial"/>
                <w:color w:val="000000"/>
              </w:rPr>
              <w:t>TP_CSS_194</w:t>
            </w:r>
          </w:p>
        </w:tc>
        <w:tc>
          <w:tcPr>
            <w:tcW w:w="3088" w:type="dxa"/>
            <w:shd w:val="clear" w:color="auto" w:fill="auto"/>
            <w:noWrap/>
            <w:vAlign w:val="center"/>
            <w:hideMark/>
          </w:tcPr>
          <w:p w14:paraId="1B68CFC0" w14:textId="77777777" w:rsidR="00EB5EB5" w:rsidRPr="0026541A" w:rsidRDefault="00EB5EB5" w:rsidP="00EB5EB5">
            <w:pPr>
              <w:spacing w:after="0" w:line="360" w:lineRule="auto"/>
              <w:jc w:val="both"/>
              <w:rPr>
                <w:rFonts w:cs="Arial"/>
                <w:color w:val="000000"/>
              </w:rPr>
            </w:pPr>
            <w:r w:rsidRPr="0026541A">
              <w:rPr>
                <w:rFonts w:cs="Arial"/>
                <w:color w:val="000000"/>
              </w:rPr>
              <w:t>TC_CSS_194-01</w:t>
            </w:r>
          </w:p>
        </w:tc>
        <w:tc>
          <w:tcPr>
            <w:tcW w:w="1074" w:type="dxa"/>
            <w:shd w:val="clear" w:color="auto" w:fill="auto"/>
            <w:noWrap/>
            <w:vAlign w:val="center"/>
            <w:hideMark/>
          </w:tcPr>
          <w:p w14:paraId="1EF6B36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94DF2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564D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F7FC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95E35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3854C0" w14:textId="77777777" w:rsidTr="000A4F25">
        <w:trPr>
          <w:trHeight w:val="270"/>
          <w:jc w:val="center"/>
        </w:trPr>
        <w:tc>
          <w:tcPr>
            <w:tcW w:w="3160" w:type="dxa"/>
            <w:shd w:val="clear" w:color="auto" w:fill="auto"/>
            <w:noWrap/>
            <w:vAlign w:val="center"/>
            <w:hideMark/>
          </w:tcPr>
          <w:p w14:paraId="7B0F58F0" w14:textId="77777777" w:rsidR="00EB5EB5" w:rsidRPr="0026541A" w:rsidRDefault="00EB5EB5" w:rsidP="00EB5EB5">
            <w:pPr>
              <w:spacing w:after="0" w:line="360" w:lineRule="auto"/>
              <w:jc w:val="both"/>
              <w:rPr>
                <w:rFonts w:cs="Arial"/>
                <w:color w:val="000000"/>
              </w:rPr>
            </w:pPr>
            <w:r w:rsidRPr="0026541A">
              <w:rPr>
                <w:rFonts w:cs="Arial"/>
                <w:color w:val="000000"/>
              </w:rPr>
              <w:t>TP_CSS_194</w:t>
            </w:r>
          </w:p>
        </w:tc>
        <w:tc>
          <w:tcPr>
            <w:tcW w:w="3088" w:type="dxa"/>
            <w:shd w:val="clear" w:color="auto" w:fill="auto"/>
            <w:noWrap/>
            <w:vAlign w:val="center"/>
            <w:hideMark/>
          </w:tcPr>
          <w:p w14:paraId="16D3E427" w14:textId="77777777" w:rsidR="00EB5EB5" w:rsidRPr="0026541A" w:rsidRDefault="00EB5EB5" w:rsidP="00EB5EB5">
            <w:pPr>
              <w:spacing w:after="0" w:line="360" w:lineRule="auto"/>
              <w:jc w:val="both"/>
              <w:rPr>
                <w:rFonts w:cs="Arial"/>
                <w:color w:val="000000"/>
              </w:rPr>
            </w:pPr>
            <w:r w:rsidRPr="0026541A">
              <w:rPr>
                <w:rFonts w:cs="Arial"/>
                <w:color w:val="000000"/>
              </w:rPr>
              <w:t>TC_CSS_194-02</w:t>
            </w:r>
          </w:p>
        </w:tc>
        <w:tc>
          <w:tcPr>
            <w:tcW w:w="1074" w:type="dxa"/>
            <w:shd w:val="clear" w:color="auto" w:fill="auto"/>
            <w:noWrap/>
            <w:vAlign w:val="center"/>
            <w:hideMark/>
          </w:tcPr>
          <w:p w14:paraId="59E4747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C552A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5274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3A1A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0BA7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6FC6B3" w14:textId="77777777" w:rsidTr="000A4F25">
        <w:trPr>
          <w:trHeight w:val="270"/>
          <w:jc w:val="center"/>
        </w:trPr>
        <w:tc>
          <w:tcPr>
            <w:tcW w:w="3160" w:type="dxa"/>
            <w:shd w:val="clear" w:color="auto" w:fill="auto"/>
            <w:noWrap/>
            <w:vAlign w:val="center"/>
            <w:hideMark/>
          </w:tcPr>
          <w:p w14:paraId="56181A4C" w14:textId="77777777" w:rsidR="00EB5EB5" w:rsidRPr="0026541A" w:rsidRDefault="00EB5EB5" w:rsidP="00EB5EB5">
            <w:pPr>
              <w:spacing w:after="0" w:line="360" w:lineRule="auto"/>
              <w:jc w:val="both"/>
              <w:rPr>
                <w:rFonts w:cs="Arial"/>
                <w:color w:val="000000"/>
              </w:rPr>
            </w:pPr>
            <w:r w:rsidRPr="0026541A">
              <w:rPr>
                <w:rFonts w:cs="Arial"/>
                <w:color w:val="000000"/>
              </w:rPr>
              <w:t>TP_CSS_195</w:t>
            </w:r>
          </w:p>
        </w:tc>
        <w:tc>
          <w:tcPr>
            <w:tcW w:w="3088" w:type="dxa"/>
            <w:shd w:val="clear" w:color="auto" w:fill="auto"/>
            <w:noWrap/>
            <w:vAlign w:val="center"/>
            <w:hideMark/>
          </w:tcPr>
          <w:p w14:paraId="75B5B990" w14:textId="77777777" w:rsidR="00EB5EB5" w:rsidRPr="0026541A" w:rsidRDefault="00EB5EB5" w:rsidP="00EB5EB5">
            <w:pPr>
              <w:spacing w:after="0" w:line="360" w:lineRule="auto"/>
              <w:jc w:val="both"/>
              <w:rPr>
                <w:rFonts w:cs="Arial"/>
                <w:color w:val="000000"/>
              </w:rPr>
            </w:pPr>
            <w:r w:rsidRPr="0026541A">
              <w:rPr>
                <w:rFonts w:cs="Arial"/>
                <w:color w:val="000000"/>
              </w:rPr>
              <w:t>TC_CSS_195-01</w:t>
            </w:r>
          </w:p>
        </w:tc>
        <w:tc>
          <w:tcPr>
            <w:tcW w:w="1074" w:type="dxa"/>
            <w:shd w:val="clear" w:color="auto" w:fill="auto"/>
            <w:noWrap/>
            <w:vAlign w:val="center"/>
            <w:hideMark/>
          </w:tcPr>
          <w:p w14:paraId="579CAEF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F20C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D5AC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37CD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CB6F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69FD43" w14:textId="77777777" w:rsidTr="000A4F25">
        <w:trPr>
          <w:trHeight w:val="270"/>
          <w:jc w:val="center"/>
        </w:trPr>
        <w:tc>
          <w:tcPr>
            <w:tcW w:w="3160" w:type="dxa"/>
            <w:shd w:val="clear" w:color="auto" w:fill="auto"/>
            <w:noWrap/>
            <w:vAlign w:val="center"/>
            <w:hideMark/>
          </w:tcPr>
          <w:p w14:paraId="1526825E" w14:textId="77777777" w:rsidR="00EB5EB5" w:rsidRPr="0026541A" w:rsidRDefault="00EB5EB5" w:rsidP="00EB5EB5">
            <w:pPr>
              <w:spacing w:after="0" w:line="360" w:lineRule="auto"/>
              <w:jc w:val="both"/>
              <w:rPr>
                <w:rFonts w:cs="Arial"/>
                <w:color w:val="000000"/>
              </w:rPr>
            </w:pPr>
            <w:r w:rsidRPr="0026541A">
              <w:rPr>
                <w:rFonts w:cs="Arial"/>
                <w:color w:val="000000"/>
              </w:rPr>
              <w:t>TP_CSS_196</w:t>
            </w:r>
          </w:p>
        </w:tc>
        <w:tc>
          <w:tcPr>
            <w:tcW w:w="3088" w:type="dxa"/>
            <w:shd w:val="clear" w:color="auto" w:fill="auto"/>
            <w:noWrap/>
            <w:vAlign w:val="center"/>
            <w:hideMark/>
          </w:tcPr>
          <w:p w14:paraId="0164129E" w14:textId="77777777" w:rsidR="00EB5EB5" w:rsidRPr="0026541A" w:rsidRDefault="00EB5EB5" w:rsidP="00EB5EB5">
            <w:pPr>
              <w:spacing w:after="0" w:line="360" w:lineRule="auto"/>
              <w:jc w:val="both"/>
              <w:rPr>
                <w:rFonts w:cs="Arial"/>
                <w:color w:val="000000"/>
              </w:rPr>
            </w:pPr>
            <w:r w:rsidRPr="0026541A">
              <w:rPr>
                <w:rFonts w:cs="Arial"/>
                <w:color w:val="000000"/>
              </w:rPr>
              <w:t>TC_CSS_196-01</w:t>
            </w:r>
          </w:p>
        </w:tc>
        <w:tc>
          <w:tcPr>
            <w:tcW w:w="1074" w:type="dxa"/>
            <w:shd w:val="clear" w:color="auto" w:fill="auto"/>
            <w:noWrap/>
            <w:vAlign w:val="center"/>
            <w:hideMark/>
          </w:tcPr>
          <w:p w14:paraId="772ADFE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2DDB7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E5FE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57C0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7F0E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C38568" w14:textId="77777777" w:rsidTr="000A4F25">
        <w:trPr>
          <w:trHeight w:val="270"/>
          <w:jc w:val="center"/>
        </w:trPr>
        <w:tc>
          <w:tcPr>
            <w:tcW w:w="3160" w:type="dxa"/>
            <w:shd w:val="clear" w:color="auto" w:fill="auto"/>
            <w:noWrap/>
            <w:vAlign w:val="center"/>
            <w:hideMark/>
          </w:tcPr>
          <w:p w14:paraId="7F25F064" w14:textId="77777777" w:rsidR="00EB5EB5" w:rsidRPr="0026541A" w:rsidRDefault="00EB5EB5" w:rsidP="00EB5EB5">
            <w:pPr>
              <w:spacing w:after="0" w:line="360" w:lineRule="auto"/>
              <w:jc w:val="both"/>
              <w:rPr>
                <w:rFonts w:cs="Arial"/>
                <w:color w:val="000000"/>
              </w:rPr>
            </w:pPr>
            <w:r w:rsidRPr="0026541A">
              <w:rPr>
                <w:rFonts w:cs="Arial"/>
                <w:color w:val="000000"/>
              </w:rPr>
              <w:t>TP_CSS_197</w:t>
            </w:r>
          </w:p>
        </w:tc>
        <w:tc>
          <w:tcPr>
            <w:tcW w:w="3088" w:type="dxa"/>
            <w:shd w:val="clear" w:color="auto" w:fill="auto"/>
            <w:noWrap/>
            <w:vAlign w:val="center"/>
            <w:hideMark/>
          </w:tcPr>
          <w:p w14:paraId="6D843299" w14:textId="77777777" w:rsidR="00EB5EB5" w:rsidRPr="0026541A" w:rsidRDefault="00EB5EB5" w:rsidP="00EB5EB5">
            <w:pPr>
              <w:spacing w:after="0" w:line="360" w:lineRule="auto"/>
              <w:jc w:val="both"/>
              <w:rPr>
                <w:rFonts w:cs="Arial"/>
                <w:color w:val="000000"/>
              </w:rPr>
            </w:pPr>
            <w:r w:rsidRPr="0026541A">
              <w:rPr>
                <w:rFonts w:cs="Arial"/>
                <w:color w:val="000000"/>
              </w:rPr>
              <w:t>TC_CSS_197-01</w:t>
            </w:r>
          </w:p>
        </w:tc>
        <w:tc>
          <w:tcPr>
            <w:tcW w:w="1074" w:type="dxa"/>
            <w:shd w:val="clear" w:color="auto" w:fill="auto"/>
            <w:noWrap/>
            <w:vAlign w:val="center"/>
            <w:hideMark/>
          </w:tcPr>
          <w:p w14:paraId="039604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3B6C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CC9A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51F0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848A8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FDB4AF" w14:textId="77777777" w:rsidTr="000A4F25">
        <w:trPr>
          <w:trHeight w:val="270"/>
          <w:jc w:val="center"/>
        </w:trPr>
        <w:tc>
          <w:tcPr>
            <w:tcW w:w="3160" w:type="dxa"/>
            <w:shd w:val="clear" w:color="auto" w:fill="auto"/>
            <w:noWrap/>
            <w:vAlign w:val="center"/>
            <w:hideMark/>
          </w:tcPr>
          <w:p w14:paraId="33E1C63E" w14:textId="77777777" w:rsidR="00EB5EB5" w:rsidRPr="0026541A" w:rsidRDefault="00EB5EB5" w:rsidP="00EB5EB5">
            <w:pPr>
              <w:spacing w:after="0" w:line="360" w:lineRule="auto"/>
              <w:jc w:val="both"/>
              <w:rPr>
                <w:rFonts w:cs="Arial"/>
                <w:color w:val="000000"/>
              </w:rPr>
            </w:pPr>
            <w:r w:rsidRPr="0026541A">
              <w:rPr>
                <w:rFonts w:cs="Arial"/>
                <w:color w:val="000000"/>
              </w:rPr>
              <w:t>TP_CSS_198</w:t>
            </w:r>
          </w:p>
        </w:tc>
        <w:tc>
          <w:tcPr>
            <w:tcW w:w="3088" w:type="dxa"/>
            <w:shd w:val="clear" w:color="auto" w:fill="auto"/>
            <w:noWrap/>
            <w:vAlign w:val="center"/>
            <w:hideMark/>
          </w:tcPr>
          <w:p w14:paraId="777EFBBB" w14:textId="77777777" w:rsidR="00EB5EB5" w:rsidRPr="0026541A" w:rsidRDefault="00EB5EB5" w:rsidP="00EB5EB5">
            <w:pPr>
              <w:spacing w:after="0" w:line="360" w:lineRule="auto"/>
              <w:jc w:val="both"/>
              <w:rPr>
                <w:rFonts w:cs="Arial"/>
                <w:color w:val="000000"/>
              </w:rPr>
            </w:pPr>
            <w:r w:rsidRPr="0026541A">
              <w:rPr>
                <w:rFonts w:cs="Arial"/>
                <w:color w:val="000000"/>
              </w:rPr>
              <w:t>TC_CSS_198-01</w:t>
            </w:r>
          </w:p>
        </w:tc>
        <w:tc>
          <w:tcPr>
            <w:tcW w:w="1074" w:type="dxa"/>
            <w:shd w:val="clear" w:color="auto" w:fill="auto"/>
            <w:noWrap/>
            <w:vAlign w:val="center"/>
            <w:hideMark/>
          </w:tcPr>
          <w:p w14:paraId="5D8C32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7AB5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A1A2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D7A6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0F53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27A7B6" w14:textId="77777777" w:rsidTr="000A4F25">
        <w:trPr>
          <w:trHeight w:val="270"/>
          <w:jc w:val="center"/>
        </w:trPr>
        <w:tc>
          <w:tcPr>
            <w:tcW w:w="3160" w:type="dxa"/>
            <w:shd w:val="clear" w:color="auto" w:fill="auto"/>
            <w:noWrap/>
            <w:vAlign w:val="center"/>
            <w:hideMark/>
          </w:tcPr>
          <w:p w14:paraId="65096355" w14:textId="77777777" w:rsidR="00EB5EB5" w:rsidRPr="0026541A" w:rsidRDefault="00EB5EB5" w:rsidP="00EB5EB5">
            <w:pPr>
              <w:spacing w:after="0" w:line="360" w:lineRule="auto"/>
              <w:jc w:val="both"/>
              <w:rPr>
                <w:rFonts w:cs="Arial"/>
                <w:color w:val="000000"/>
              </w:rPr>
            </w:pPr>
            <w:r w:rsidRPr="0026541A">
              <w:rPr>
                <w:rFonts w:cs="Arial"/>
                <w:color w:val="000000"/>
              </w:rPr>
              <w:t>TP_CSS_199</w:t>
            </w:r>
          </w:p>
        </w:tc>
        <w:tc>
          <w:tcPr>
            <w:tcW w:w="3088" w:type="dxa"/>
            <w:shd w:val="clear" w:color="auto" w:fill="auto"/>
            <w:noWrap/>
            <w:vAlign w:val="center"/>
            <w:hideMark/>
          </w:tcPr>
          <w:p w14:paraId="343491D7" w14:textId="77777777" w:rsidR="00EB5EB5" w:rsidRPr="0026541A" w:rsidRDefault="00EB5EB5" w:rsidP="00EB5EB5">
            <w:pPr>
              <w:spacing w:after="0" w:line="360" w:lineRule="auto"/>
              <w:jc w:val="both"/>
              <w:rPr>
                <w:rFonts w:cs="Arial"/>
                <w:color w:val="000000"/>
              </w:rPr>
            </w:pPr>
            <w:r w:rsidRPr="0026541A">
              <w:rPr>
                <w:rFonts w:cs="Arial"/>
                <w:color w:val="000000"/>
              </w:rPr>
              <w:t>TC_CSS_199-01</w:t>
            </w:r>
          </w:p>
        </w:tc>
        <w:tc>
          <w:tcPr>
            <w:tcW w:w="1074" w:type="dxa"/>
            <w:shd w:val="clear" w:color="auto" w:fill="auto"/>
            <w:noWrap/>
            <w:vAlign w:val="center"/>
            <w:hideMark/>
          </w:tcPr>
          <w:p w14:paraId="5FCBB6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216A55"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DF8FB59" w14:textId="77777777" w:rsidR="00EB5EB5" w:rsidRPr="0026541A" w:rsidRDefault="00EB5EB5" w:rsidP="00EB5EB5">
            <w:pPr>
              <w:spacing w:after="0" w:line="360" w:lineRule="auto"/>
              <w:jc w:val="both"/>
              <w:rPr>
                <w:rFonts w:cs="Arial"/>
                <w:color w:val="000000"/>
              </w:rPr>
            </w:pPr>
            <w:r w:rsidRPr="0026541A">
              <w:rPr>
                <w:rFonts w:cs="Arial"/>
                <w:color w:val="000000"/>
              </w:rPr>
              <w:t>DLSS-16885</w:t>
            </w:r>
          </w:p>
        </w:tc>
        <w:tc>
          <w:tcPr>
            <w:tcW w:w="2040" w:type="dxa"/>
            <w:shd w:val="clear" w:color="auto" w:fill="auto"/>
            <w:noWrap/>
            <w:vAlign w:val="center"/>
            <w:hideMark/>
          </w:tcPr>
          <w:p w14:paraId="23CF4F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1EA8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74C951" w14:textId="77777777" w:rsidTr="000A4F25">
        <w:trPr>
          <w:trHeight w:val="270"/>
          <w:jc w:val="center"/>
        </w:trPr>
        <w:tc>
          <w:tcPr>
            <w:tcW w:w="3160" w:type="dxa"/>
            <w:shd w:val="clear" w:color="auto" w:fill="auto"/>
            <w:noWrap/>
            <w:vAlign w:val="center"/>
            <w:hideMark/>
          </w:tcPr>
          <w:p w14:paraId="4E59BC45"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63988406" w14:textId="77777777" w:rsidR="00EB5EB5" w:rsidRPr="0026541A" w:rsidRDefault="00EB5EB5" w:rsidP="00EB5EB5">
            <w:pPr>
              <w:spacing w:after="0" w:line="360" w:lineRule="auto"/>
              <w:jc w:val="both"/>
              <w:rPr>
                <w:rFonts w:cs="Arial"/>
                <w:color w:val="000000"/>
              </w:rPr>
            </w:pPr>
            <w:r w:rsidRPr="0026541A">
              <w:rPr>
                <w:rFonts w:cs="Arial"/>
                <w:color w:val="000000"/>
              </w:rPr>
              <w:t>TC_CSS_200-01</w:t>
            </w:r>
          </w:p>
        </w:tc>
        <w:tc>
          <w:tcPr>
            <w:tcW w:w="1074" w:type="dxa"/>
            <w:shd w:val="clear" w:color="auto" w:fill="auto"/>
            <w:noWrap/>
            <w:vAlign w:val="center"/>
            <w:hideMark/>
          </w:tcPr>
          <w:p w14:paraId="6D0DB5A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FF32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46AF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C38C2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E4CC0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288354B" w14:textId="77777777" w:rsidTr="000A4F25">
        <w:trPr>
          <w:trHeight w:val="270"/>
          <w:jc w:val="center"/>
        </w:trPr>
        <w:tc>
          <w:tcPr>
            <w:tcW w:w="3160" w:type="dxa"/>
            <w:shd w:val="clear" w:color="auto" w:fill="auto"/>
            <w:noWrap/>
            <w:vAlign w:val="center"/>
            <w:hideMark/>
          </w:tcPr>
          <w:p w14:paraId="675C03E9"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500EF987" w14:textId="77777777" w:rsidR="00EB5EB5" w:rsidRPr="0026541A" w:rsidRDefault="00EB5EB5" w:rsidP="00EB5EB5">
            <w:pPr>
              <w:spacing w:after="0" w:line="360" w:lineRule="auto"/>
              <w:jc w:val="both"/>
              <w:rPr>
                <w:rFonts w:cs="Arial"/>
                <w:color w:val="000000"/>
              </w:rPr>
            </w:pPr>
            <w:r w:rsidRPr="0026541A">
              <w:rPr>
                <w:rFonts w:cs="Arial"/>
                <w:color w:val="000000"/>
              </w:rPr>
              <w:t>TC_CSS_200-02</w:t>
            </w:r>
          </w:p>
        </w:tc>
        <w:tc>
          <w:tcPr>
            <w:tcW w:w="1074" w:type="dxa"/>
            <w:shd w:val="clear" w:color="auto" w:fill="auto"/>
            <w:noWrap/>
            <w:vAlign w:val="center"/>
            <w:hideMark/>
          </w:tcPr>
          <w:p w14:paraId="6987A1D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594B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AE06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35BD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C3044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8A5899" w14:textId="77777777" w:rsidTr="000A4F25">
        <w:trPr>
          <w:trHeight w:val="270"/>
          <w:jc w:val="center"/>
        </w:trPr>
        <w:tc>
          <w:tcPr>
            <w:tcW w:w="3160" w:type="dxa"/>
            <w:shd w:val="clear" w:color="auto" w:fill="auto"/>
            <w:noWrap/>
            <w:vAlign w:val="center"/>
            <w:hideMark/>
          </w:tcPr>
          <w:p w14:paraId="2E7150E5"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4C392214" w14:textId="77777777" w:rsidR="00EB5EB5" w:rsidRPr="0026541A" w:rsidRDefault="00EB5EB5" w:rsidP="00EB5EB5">
            <w:pPr>
              <w:spacing w:after="0" w:line="360" w:lineRule="auto"/>
              <w:jc w:val="both"/>
              <w:rPr>
                <w:rFonts w:cs="Arial"/>
                <w:color w:val="000000"/>
              </w:rPr>
            </w:pPr>
            <w:r w:rsidRPr="0026541A">
              <w:rPr>
                <w:rFonts w:cs="Arial"/>
                <w:color w:val="000000"/>
              </w:rPr>
              <w:t>TC_CSS_200-03</w:t>
            </w:r>
          </w:p>
        </w:tc>
        <w:tc>
          <w:tcPr>
            <w:tcW w:w="1074" w:type="dxa"/>
            <w:shd w:val="clear" w:color="auto" w:fill="auto"/>
            <w:noWrap/>
            <w:vAlign w:val="center"/>
            <w:hideMark/>
          </w:tcPr>
          <w:p w14:paraId="46DD3E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B910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BD4F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9592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1C739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72ED73" w14:textId="77777777" w:rsidTr="000A4F25">
        <w:trPr>
          <w:trHeight w:val="270"/>
          <w:jc w:val="center"/>
        </w:trPr>
        <w:tc>
          <w:tcPr>
            <w:tcW w:w="3160" w:type="dxa"/>
            <w:shd w:val="clear" w:color="auto" w:fill="auto"/>
            <w:noWrap/>
            <w:vAlign w:val="center"/>
            <w:hideMark/>
          </w:tcPr>
          <w:p w14:paraId="6C758DAB"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74C8B9C7" w14:textId="77777777" w:rsidR="00EB5EB5" w:rsidRPr="0026541A" w:rsidRDefault="00EB5EB5" w:rsidP="00EB5EB5">
            <w:pPr>
              <w:spacing w:after="0" w:line="360" w:lineRule="auto"/>
              <w:jc w:val="both"/>
              <w:rPr>
                <w:rFonts w:cs="Arial"/>
                <w:color w:val="000000"/>
              </w:rPr>
            </w:pPr>
            <w:r w:rsidRPr="0026541A">
              <w:rPr>
                <w:rFonts w:cs="Arial"/>
                <w:color w:val="000000"/>
              </w:rPr>
              <w:t>TC_CSS_200-04</w:t>
            </w:r>
          </w:p>
        </w:tc>
        <w:tc>
          <w:tcPr>
            <w:tcW w:w="1074" w:type="dxa"/>
            <w:shd w:val="clear" w:color="auto" w:fill="auto"/>
            <w:noWrap/>
            <w:vAlign w:val="center"/>
            <w:hideMark/>
          </w:tcPr>
          <w:p w14:paraId="538BED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2011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5B20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FAFC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B2124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A29B6AF" w14:textId="77777777" w:rsidTr="000A4F25">
        <w:trPr>
          <w:trHeight w:val="270"/>
          <w:jc w:val="center"/>
        </w:trPr>
        <w:tc>
          <w:tcPr>
            <w:tcW w:w="3160" w:type="dxa"/>
            <w:shd w:val="clear" w:color="auto" w:fill="auto"/>
            <w:noWrap/>
            <w:vAlign w:val="center"/>
            <w:hideMark/>
          </w:tcPr>
          <w:p w14:paraId="1A0C4A91"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649564D4" w14:textId="77777777" w:rsidR="00EB5EB5" w:rsidRPr="0026541A" w:rsidRDefault="00EB5EB5" w:rsidP="00EB5EB5">
            <w:pPr>
              <w:spacing w:after="0" w:line="360" w:lineRule="auto"/>
              <w:jc w:val="both"/>
              <w:rPr>
                <w:rFonts w:cs="Arial"/>
                <w:color w:val="000000"/>
              </w:rPr>
            </w:pPr>
            <w:r w:rsidRPr="0026541A">
              <w:rPr>
                <w:rFonts w:cs="Arial"/>
                <w:color w:val="000000"/>
              </w:rPr>
              <w:t>TC_CSS_200-05</w:t>
            </w:r>
          </w:p>
        </w:tc>
        <w:tc>
          <w:tcPr>
            <w:tcW w:w="1074" w:type="dxa"/>
            <w:shd w:val="clear" w:color="auto" w:fill="auto"/>
            <w:noWrap/>
            <w:vAlign w:val="center"/>
            <w:hideMark/>
          </w:tcPr>
          <w:p w14:paraId="524A16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4070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21BC5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42A1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35EF4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0605DB" w14:textId="77777777" w:rsidTr="000A4F25">
        <w:trPr>
          <w:trHeight w:val="270"/>
          <w:jc w:val="center"/>
        </w:trPr>
        <w:tc>
          <w:tcPr>
            <w:tcW w:w="3160" w:type="dxa"/>
            <w:shd w:val="clear" w:color="auto" w:fill="auto"/>
            <w:noWrap/>
            <w:vAlign w:val="center"/>
            <w:hideMark/>
          </w:tcPr>
          <w:p w14:paraId="6D523861"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0649D528" w14:textId="77777777" w:rsidR="00EB5EB5" w:rsidRPr="0026541A" w:rsidRDefault="00EB5EB5" w:rsidP="00EB5EB5">
            <w:pPr>
              <w:spacing w:after="0" w:line="360" w:lineRule="auto"/>
              <w:jc w:val="both"/>
              <w:rPr>
                <w:rFonts w:cs="Arial"/>
                <w:color w:val="000000"/>
              </w:rPr>
            </w:pPr>
            <w:r w:rsidRPr="0026541A">
              <w:rPr>
                <w:rFonts w:cs="Arial"/>
                <w:color w:val="000000"/>
              </w:rPr>
              <w:t>TC_CSS_200-06</w:t>
            </w:r>
          </w:p>
        </w:tc>
        <w:tc>
          <w:tcPr>
            <w:tcW w:w="1074" w:type="dxa"/>
            <w:shd w:val="clear" w:color="auto" w:fill="auto"/>
            <w:noWrap/>
            <w:vAlign w:val="center"/>
            <w:hideMark/>
          </w:tcPr>
          <w:p w14:paraId="598313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7D056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44F3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3C2A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CA15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9074C7B" w14:textId="77777777" w:rsidTr="000A4F25">
        <w:trPr>
          <w:trHeight w:val="270"/>
          <w:jc w:val="center"/>
        </w:trPr>
        <w:tc>
          <w:tcPr>
            <w:tcW w:w="3160" w:type="dxa"/>
            <w:shd w:val="clear" w:color="auto" w:fill="auto"/>
            <w:noWrap/>
            <w:vAlign w:val="center"/>
            <w:hideMark/>
          </w:tcPr>
          <w:p w14:paraId="611B8371"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778E7192" w14:textId="77777777" w:rsidR="00EB5EB5" w:rsidRPr="0026541A" w:rsidRDefault="00EB5EB5" w:rsidP="00EB5EB5">
            <w:pPr>
              <w:spacing w:after="0" w:line="360" w:lineRule="auto"/>
              <w:jc w:val="both"/>
              <w:rPr>
                <w:rFonts w:cs="Arial"/>
                <w:color w:val="000000"/>
              </w:rPr>
            </w:pPr>
            <w:r w:rsidRPr="0026541A">
              <w:rPr>
                <w:rFonts w:cs="Arial"/>
                <w:color w:val="000000"/>
              </w:rPr>
              <w:t>TC_CSS_200-07</w:t>
            </w:r>
          </w:p>
        </w:tc>
        <w:tc>
          <w:tcPr>
            <w:tcW w:w="1074" w:type="dxa"/>
            <w:shd w:val="clear" w:color="auto" w:fill="auto"/>
            <w:noWrap/>
            <w:vAlign w:val="center"/>
            <w:hideMark/>
          </w:tcPr>
          <w:p w14:paraId="2EA7E0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6EC9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2AEA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78B2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72392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2E8252C" w14:textId="77777777" w:rsidTr="000A4F25">
        <w:trPr>
          <w:trHeight w:val="270"/>
          <w:jc w:val="center"/>
        </w:trPr>
        <w:tc>
          <w:tcPr>
            <w:tcW w:w="3160" w:type="dxa"/>
            <w:shd w:val="clear" w:color="auto" w:fill="auto"/>
            <w:noWrap/>
            <w:vAlign w:val="center"/>
            <w:hideMark/>
          </w:tcPr>
          <w:p w14:paraId="580DF741"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2AD35A06" w14:textId="77777777" w:rsidR="00EB5EB5" w:rsidRPr="0026541A" w:rsidRDefault="00EB5EB5" w:rsidP="00EB5EB5">
            <w:pPr>
              <w:spacing w:after="0" w:line="360" w:lineRule="auto"/>
              <w:jc w:val="both"/>
              <w:rPr>
                <w:rFonts w:cs="Arial"/>
                <w:color w:val="000000"/>
              </w:rPr>
            </w:pPr>
            <w:r w:rsidRPr="0026541A">
              <w:rPr>
                <w:rFonts w:cs="Arial"/>
                <w:color w:val="000000"/>
              </w:rPr>
              <w:t>TC_CSS_200-08</w:t>
            </w:r>
          </w:p>
        </w:tc>
        <w:tc>
          <w:tcPr>
            <w:tcW w:w="1074" w:type="dxa"/>
            <w:shd w:val="clear" w:color="auto" w:fill="auto"/>
            <w:noWrap/>
            <w:vAlign w:val="center"/>
            <w:hideMark/>
          </w:tcPr>
          <w:p w14:paraId="093150C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F3B4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701C5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FC43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BCDFF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7195372" w14:textId="77777777" w:rsidTr="000A4F25">
        <w:trPr>
          <w:trHeight w:val="270"/>
          <w:jc w:val="center"/>
        </w:trPr>
        <w:tc>
          <w:tcPr>
            <w:tcW w:w="3160" w:type="dxa"/>
            <w:shd w:val="clear" w:color="auto" w:fill="auto"/>
            <w:noWrap/>
            <w:vAlign w:val="center"/>
            <w:hideMark/>
          </w:tcPr>
          <w:p w14:paraId="7EE6F627"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7D7E28F4" w14:textId="77777777" w:rsidR="00EB5EB5" w:rsidRPr="0026541A" w:rsidRDefault="00EB5EB5" w:rsidP="00EB5EB5">
            <w:pPr>
              <w:spacing w:after="0" w:line="360" w:lineRule="auto"/>
              <w:jc w:val="both"/>
              <w:rPr>
                <w:rFonts w:cs="Arial"/>
                <w:color w:val="000000"/>
              </w:rPr>
            </w:pPr>
            <w:r w:rsidRPr="0026541A">
              <w:rPr>
                <w:rFonts w:cs="Arial"/>
                <w:color w:val="000000"/>
              </w:rPr>
              <w:t>TC_CSS_200-09</w:t>
            </w:r>
          </w:p>
        </w:tc>
        <w:tc>
          <w:tcPr>
            <w:tcW w:w="1074" w:type="dxa"/>
            <w:shd w:val="clear" w:color="auto" w:fill="auto"/>
            <w:noWrap/>
            <w:vAlign w:val="center"/>
            <w:hideMark/>
          </w:tcPr>
          <w:p w14:paraId="6BF6235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B6561C"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5A124F1B" w14:textId="77777777" w:rsidR="00EB5EB5" w:rsidRPr="0026541A" w:rsidRDefault="00EB5EB5" w:rsidP="00EB5EB5">
            <w:pPr>
              <w:spacing w:after="0" w:line="360" w:lineRule="auto"/>
              <w:jc w:val="both"/>
              <w:rPr>
                <w:rFonts w:cs="Arial"/>
                <w:color w:val="000000"/>
              </w:rPr>
            </w:pPr>
            <w:r w:rsidRPr="0026541A">
              <w:rPr>
                <w:rFonts w:cs="Arial"/>
                <w:color w:val="000000"/>
              </w:rPr>
              <w:t>DLSS-17545</w:t>
            </w:r>
          </w:p>
        </w:tc>
        <w:tc>
          <w:tcPr>
            <w:tcW w:w="2040" w:type="dxa"/>
            <w:shd w:val="clear" w:color="auto" w:fill="auto"/>
            <w:noWrap/>
            <w:vAlign w:val="center"/>
            <w:hideMark/>
          </w:tcPr>
          <w:p w14:paraId="0B719D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C600C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48EFFBB" w14:textId="77777777" w:rsidTr="000A4F25">
        <w:trPr>
          <w:trHeight w:val="270"/>
          <w:jc w:val="center"/>
        </w:trPr>
        <w:tc>
          <w:tcPr>
            <w:tcW w:w="3160" w:type="dxa"/>
            <w:shd w:val="clear" w:color="auto" w:fill="auto"/>
            <w:noWrap/>
            <w:vAlign w:val="center"/>
            <w:hideMark/>
          </w:tcPr>
          <w:p w14:paraId="51A3253D" w14:textId="77777777" w:rsidR="00EB5EB5" w:rsidRPr="0026541A" w:rsidRDefault="00EB5EB5" w:rsidP="00EB5EB5">
            <w:pPr>
              <w:spacing w:after="0" w:line="360" w:lineRule="auto"/>
              <w:jc w:val="both"/>
              <w:rPr>
                <w:rFonts w:cs="Arial"/>
                <w:color w:val="000000"/>
              </w:rPr>
            </w:pPr>
            <w:r w:rsidRPr="0026541A">
              <w:rPr>
                <w:rFonts w:cs="Arial"/>
                <w:color w:val="000000"/>
              </w:rPr>
              <w:t>TP_CSS_200</w:t>
            </w:r>
          </w:p>
        </w:tc>
        <w:tc>
          <w:tcPr>
            <w:tcW w:w="3088" w:type="dxa"/>
            <w:shd w:val="clear" w:color="auto" w:fill="auto"/>
            <w:noWrap/>
            <w:vAlign w:val="center"/>
            <w:hideMark/>
          </w:tcPr>
          <w:p w14:paraId="7AD8736B" w14:textId="77777777" w:rsidR="00EB5EB5" w:rsidRPr="0026541A" w:rsidRDefault="00EB5EB5" w:rsidP="00EB5EB5">
            <w:pPr>
              <w:spacing w:after="0" w:line="360" w:lineRule="auto"/>
              <w:jc w:val="both"/>
              <w:rPr>
                <w:rFonts w:cs="Arial"/>
                <w:color w:val="000000"/>
              </w:rPr>
            </w:pPr>
            <w:r w:rsidRPr="0026541A">
              <w:rPr>
                <w:rFonts w:cs="Arial"/>
                <w:color w:val="000000"/>
              </w:rPr>
              <w:t>TC_CSS_200-10</w:t>
            </w:r>
          </w:p>
        </w:tc>
        <w:tc>
          <w:tcPr>
            <w:tcW w:w="1074" w:type="dxa"/>
            <w:shd w:val="clear" w:color="auto" w:fill="auto"/>
            <w:noWrap/>
            <w:vAlign w:val="center"/>
            <w:hideMark/>
          </w:tcPr>
          <w:p w14:paraId="5CD0BD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F11B7F"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2B8C270" w14:textId="77777777" w:rsidR="00EB5EB5" w:rsidRPr="0026541A" w:rsidRDefault="00EB5EB5" w:rsidP="00EB5EB5">
            <w:pPr>
              <w:spacing w:after="0" w:line="360" w:lineRule="auto"/>
              <w:jc w:val="both"/>
              <w:rPr>
                <w:rFonts w:cs="Arial"/>
                <w:color w:val="000000"/>
              </w:rPr>
            </w:pPr>
            <w:r w:rsidRPr="0026541A">
              <w:rPr>
                <w:rFonts w:cs="Arial"/>
                <w:color w:val="000000"/>
              </w:rPr>
              <w:t>DLSS-17545</w:t>
            </w:r>
          </w:p>
        </w:tc>
        <w:tc>
          <w:tcPr>
            <w:tcW w:w="2040" w:type="dxa"/>
            <w:shd w:val="clear" w:color="auto" w:fill="auto"/>
            <w:noWrap/>
            <w:vAlign w:val="center"/>
            <w:hideMark/>
          </w:tcPr>
          <w:p w14:paraId="5507FA5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1C73B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FE5E3A" w14:textId="77777777" w:rsidTr="000A4F25">
        <w:trPr>
          <w:trHeight w:val="270"/>
          <w:jc w:val="center"/>
        </w:trPr>
        <w:tc>
          <w:tcPr>
            <w:tcW w:w="3160" w:type="dxa"/>
            <w:shd w:val="clear" w:color="auto" w:fill="auto"/>
            <w:noWrap/>
            <w:vAlign w:val="center"/>
            <w:hideMark/>
          </w:tcPr>
          <w:p w14:paraId="4CF565C6" w14:textId="77777777" w:rsidR="00EB5EB5" w:rsidRPr="0026541A" w:rsidRDefault="00EB5EB5" w:rsidP="00EB5EB5">
            <w:pPr>
              <w:spacing w:after="0" w:line="360" w:lineRule="auto"/>
              <w:jc w:val="both"/>
              <w:rPr>
                <w:rFonts w:cs="Arial"/>
                <w:color w:val="000000"/>
              </w:rPr>
            </w:pPr>
            <w:r w:rsidRPr="0026541A">
              <w:rPr>
                <w:rFonts w:cs="Arial"/>
                <w:color w:val="000000"/>
              </w:rPr>
              <w:t>TP_CSS_201</w:t>
            </w:r>
          </w:p>
        </w:tc>
        <w:tc>
          <w:tcPr>
            <w:tcW w:w="3088" w:type="dxa"/>
            <w:shd w:val="clear" w:color="auto" w:fill="auto"/>
            <w:noWrap/>
            <w:vAlign w:val="center"/>
            <w:hideMark/>
          </w:tcPr>
          <w:p w14:paraId="7D4E49A6" w14:textId="77777777" w:rsidR="00EB5EB5" w:rsidRPr="0026541A" w:rsidRDefault="00EB5EB5" w:rsidP="00EB5EB5">
            <w:pPr>
              <w:spacing w:after="0" w:line="360" w:lineRule="auto"/>
              <w:jc w:val="both"/>
              <w:rPr>
                <w:rFonts w:cs="Arial"/>
                <w:color w:val="000000"/>
              </w:rPr>
            </w:pPr>
            <w:r w:rsidRPr="0026541A">
              <w:rPr>
                <w:rFonts w:cs="Arial"/>
                <w:color w:val="000000"/>
              </w:rPr>
              <w:t>TC_CSS_201-01</w:t>
            </w:r>
          </w:p>
        </w:tc>
        <w:tc>
          <w:tcPr>
            <w:tcW w:w="1074" w:type="dxa"/>
            <w:shd w:val="clear" w:color="auto" w:fill="auto"/>
            <w:noWrap/>
            <w:vAlign w:val="center"/>
            <w:hideMark/>
          </w:tcPr>
          <w:p w14:paraId="3F6C54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F83B26"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301E84A" w14:textId="77777777" w:rsidR="00EB5EB5" w:rsidRPr="0026541A" w:rsidRDefault="00EB5EB5" w:rsidP="00EB5EB5">
            <w:pPr>
              <w:spacing w:after="0" w:line="360" w:lineRule="auto"/>
              <w:jc w:val="both"/>
              <w:rPr>
                <w:rFonts w:cs="Arial"/>
                <w:color w:val="000000"/>
              </w:rPr>
            </w:pPr>
            <w:r w:rsidRPr="0026541A">
              <w:rPr>
                <w:rFonts w:cs="Arial"/>
                <w:color w:val="000000"/>
              </w:rPr>
              <w:t>DLSS-16885</w:t>
            </w:r>
          </w:p>
        </w:tc>
        <w:tc>
          <w:tcPr>
            <w:tcW w:w="2040" w:type="dxa"/>
            <w:shd w:val="clear" w:color="auto" w:fill="auto"/>
            <w:noWrap/>
            <w:vAlign w:val="center"/>
            <w:hideMark/>
          </w:tcPr>
          <w:p w14:paraId="7B391D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25D2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72B366" w14:textId="77777777" w:rsidTr="000A4F25">
        <w:trPr>
          <w:trHeight w:val="270"/>
          <w:jc w:val="center"/>
        </w:trPr>
        <w:tc>
          <w:tcPr>
            <w:tcW w:w="3160" w:type="dxa"/>
            <w:shd w:val="clear" w:color="auto" w:fill="auto"/>
            <w:noWrap/>
            <w:vAlign w:val="center"/>
            <w:hideMark/>
          </w:tcPr>
          <w:p w14:paraId="2B718D2C"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3E418A01" w14:textId="77777777" w:rsidR="00EB5EB5" w:rsidRPr="0026541A" w:rsidRDefault="00EB5EB5" w:rsidP="00EB5EB5">
            <w:pPr>
              <w:spacing w:after="0" w:line="360" w:lineRule="auto"/>
              <w:jc w:val="both"/>
              <w:rPr>
                <w:rFonts w:cs="Arial"/>
                <w:color w:val="000000"/>
              </w:rPr>
            </w:pPr>
            <w:r w:rsidRPr="0026541A">
              <w:rPr>
                <w:rFonts w:cs="Arial"/>
                <w:color w:val="000000"/>
              </w:rPr>
              <w:t>TC_CSS_202-01</w:t>
            </w:r>
          </w:p>
        </w:tc>
        <w:tc>
          <w:tcPr>
            <w:tcW w:w="1074" w:type="dxa"/>
            <w:shd w:val="clear" w:color="auto" w:fill="auto"/>
            <w:noWrap/>
            <w:vAlign w:val="center"/>
            <w:hideMark/>
          </w:tcPr>
          <w:p w14:paraId="73582A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7547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4230F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5E0E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753FF3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FD54AA" w14:textId="77777777" w:rsidTr="000A4F25">
        <w:trPr>
          <w:trHeight w:val="270"/>
          <w:jc w:val="center"/>
        </w:trPr>
        <w:tc>
          <w:tcPr>
            <w:tcW w:w="3160" w:type="dxa"/>
            <w:shd w:val="clear" w:color="auto" w:fill="auto"/>
            <w:noWrap/>
            <w:vAlign w:val="center"/>
            <w:hideMark/>
          </w:tcPr>
          <w:p w14:paraId="075948C5"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074952A9" w14:textId="77777777" w:rsidR="00EB5EB5" w:rsidRPr="0026541A" w:rsidRDefault="00EB5EB5" w:rsidP="00EB5EB5">
            <w:pPr>
              <w:spacing w:after="0" w:line="360" w:lineRule="auto"/>
              <w:jc w:val="both"/>
              <w:rPr>
                <w:rFonts w:cs="Arial"/>
                <w:color w:val="000000"/>
              </w:rPr>
            </w:pPr>
            <w:r w:rsidRPr="0026541A">
              <w:rPr>
                <w:rFonts w:cs="Arial"/>
                <w:color w:val="000000"/>
              </w:rPr>
              <w:t>TC_CSS_202-02</w:t>
            </w:r>
          </w:p>
        </w:tc>
        <w:tc>
          <w:tcPr>
            <w:tcW w:w="1074" w:type="dxa"/>
            <w:shd w:val="clear" w:color="auto" w:fill="auto"/>
            <w:noWrap/>
            <w:vAlign w:val="center"/>
            <w:hideMark/>
          </w:tcPr>
          <w:p w14:paraId="22F4CD8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7C72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4191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866ED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56B22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435067E" w14:textId="77777777" w:rsidTr="000A4F25">
        <w:trPr>
          <w:trHeight w:val="270"/>
          <w:jc w:val="center"/>
        </w:trPr>
        <w:tc>
          <w:tcPr>
            <w:tcW w:w="3160" w:type="dxa"/>
            <w:shd w:val="clear" w:color="auto" w:fill="auto"/>
            <w:noWrap/>
            <w:vAlign w:val="center"/>
            <w:hideMark/>
          </w:tcPr>
          <w:p w14:paraId="14A5D726"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393B9B08" w14:textId="77777777" w:rsidR="00EB5EB5" w:rsidRPr="0026541A" w:rsidRDefault="00EB5EB5" w:rsidP="00EB5EB5">
            <w:pPr>
              <w:spacing w:after="0" w:line="360" w:lineRule="auto"/>
              <w:jc w:val="both"/>
              <w:rPr>
                <w:rFonts w:cs="Arial"/>
                <w:color w:val="000000"/>
              </w:rPr>
            </w:pPr>
            <w:r w:rsidRPr="0026541A">
              <w:rPr>
                <w:rFonts w:cs="Arial"/>
                <w:color w:val="000000"/>
              </w:rPr>
              <w:t>TC_CSS_202-03</w:t>
            </w:r>
          </w:p>
        </w:tc>
        <w:tc>
          <w:tcPr>
            <w:tcW w:w="1074" w:type="dxa"/>
            <w:shd w:val="clear" w:color="auto" w:fill="auto"/>
            <w:noWrap/>
            <w:vAlign w:val="center"/>
            <w:hideMark/>
          </w:tcPr>
          <w:p w14:paraId="3EB74D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2B18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52D5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D158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31E54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39A2E7" w14:textId="77777777" w:rsidTr="000A4F25">
        <w:trPr>
          <w:trHeight w:val="270"/>
          <w:jc w:val="center"/>
        </w:trPr>
        <w:tc>
          <w:tcPr>
            <w:tcW w:w="3160" w:type="dxa"/>
            <w:shd w:val="clear" w:color="auto" w:fill="auto"/>
            <w:noWrap/>
            <w:vAlign w:val="center"/>
            <w:hideMark/>
          </w:tcPr>
          <w:p w14:paraId="4146F0CE"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5990F14A" w14:textId="77777777" w:rsidR="00EB5EB5" w:rsidRPr="0026541A" w:rsidRDefault="00EB5EB5" w:rsidP="00EB5EB5">
            <w:pPr>
              <w:spacing w:after="0" w:line="360" w:lineRule="auto"/>
              <w:jc w:val="both"/>
              <w:rPr>
                <w:rFonts w:cs="Arial"/>
                <w:color w:val="000000"/>
              </w:rPr>
            </w:pPr>
            <w:r w:rsidRPr="0026541A">
              <w:rPr>
                <w:rFonts w:cs="Arial"/>
                <w:color w:val="000000"/>
              </w:rPr>
              <w:t>TC_CSS_202-04</w:t>
            </w:r>
          </w:p>
        </w:tc>
        <w:tc>
          <w:tcPr>
            <w:tcW w:w="1074" w:type="dxa"/>
            <w:shd w:val="clear" w:color="auto" w:fill="auto"/>
            <w:noWrap/>
            <w:vAlign w:val="center"/>
            <w:hideMark/>
          </w:tcPr>
          <w:p w14:paraId="288597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1787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A7F6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A09E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E8776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2BC53F" w14:textId="77777777" w:rsidTr="000A4F25">
        <w:trPr>
          <w:trHeight w:val="270"/>
          <w:jc w:val="center"/>
        </w:trPr>
        <w:tc>
          <w:tcPr>
            <w:tcW w:w="3160" w:type="dxa"/>
            <w:shd w:val="clear" w:color="auto" w:fill="auto"/>
            <w:noWrap/>
            <w:vAlign w:val="center"/>
            <w:hideMark/>
          </w:tcPr>
          <w:p w14:paraId="2E2B54C1"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4F5F4BFA" w14:textId="77777777" w:rsidR="00EB5EB5" w:rsidRPr="0026541A" w:rsidRDefault="00EB5EB5" w:rsidP="00EB5EB5">
            <w:pPr>
              <w:spacing w:after="0" w:line="360" w:lineRule="auto"/>
              <w:jc w:val="both"/>
              <w:rPr>
                <w:rFonts w:cs="Arial"/>
                <w:color w:val="000000"/>
              </w:rPr>
            </w:pPr>
            <w:r w:rsidRPr="0026541A">
              <w:rPr>
                <w:rFonts w:cs="Arial"/>
                <w:color w:val="000000"/>
              </w:rPr>
              <w:t>TC_CSS_202-05</w:t>
            </w:r>
          </w:p>
        </w:tc>
        <w:tc>
          <w:tcPr>
            <w:tcW w:w="1074" w:type="dxa"/>
            <w:shd w:val="clear" w:color="auto" w:fill="auto"/>
            <w:noWrap/>
            <w:vAlign w:val="center"/>
            <w:hideMark/>
          </w:tcPr>
          <w:p w14:paraId="15F283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B7EC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F8C2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5791D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83AA5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FEADEA7" w14:textId="77777777" w:rsidTr="000A4F25">
        <w:trPr>
          <w:trHeight w:val="270"/>
          <w:jc w:val="center"/>
        </w:trPr>
        <w:tc>
          <w:tcPr>
            <w:tcW w:w="3160" w:type="dxa"/>
            <w:shd w:val="clear" w:color="auto" w:fill="auto"/>
            <w:noWrap/>
            <w:vAlign w:val="center"/>
            <w:hideMark/>
          </w:tcPr>
          <w:p w14:paraId="3D3AC759"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12FE636C" w14:textId="77777777" w:rsidR="00EB5EB5" w:rsidRPr="0026541A" w:rsidRDefault="00EB5EB5" w:rsidP="00EB5EB5">
            <w:pPr>
              <w:spacing w:after="0" w:line="360" w:lineRule="auto"/>
              <w:jc w:val="both"/>
              <w:rPr>
                <w:rFonts w:cs="Arial"/>
                <w:color w:val="000000"/>
              </w:rPr>
            </w:pPr>
            <w:r w:rsidRPr="0026541A">
              <w:rPr>
                <w:rFonts w:cs="Arial"/>
                <w:color w:val="000000"/>
              </w:rPr>
              <w:t>TC_CSS_202-06</w:t>
            </w:r>
          </w:p>
        </w:tc>
        <w:tc>
          <w:tcPr>
            <w:tcW w:w="1074" w:type="dxa"/>
            <w:shd w:val="clear" w:color="auto" w:fill="auto"/>
            <w:noWrap/>
            <w:vAlign w:val="center"/>
            <w:hideMark/>
          </w:tcPr>
          <w:p w14:paraId="4438E1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359F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24B3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FAE1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AF736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E6E51F3" w14:textId="77777777" w:rsidTr="000A4F25">
        <w:trPr>
          <w:trHeight w:val="270"/>
          <w:jc w:val="center"/>
        </w:trPr>
        <w:tc>
          <w:tcPr>
            <w:tcW w:w="3160" w:type="dxa"/>
            <w:shd w:val="clear" w:color="auto" w:fill="auto"/>
            <w:noWrap/>
            <w:vAlign w:val="center"/>
            <w:hideMark/>
          </w:tcPr>
          <w:p w14:paraId="206C9B44" w14:textId="77777777" w:rsidR="00EB5EB5" w:rsidRPr="0026541A" w:rsidRDefault="00EB5EB5" w:rsidP="00EB5EB5">
            <w:pPr>
              <w:spacing w:after="0" w:line="360" w:lineRule="auto"/>
              <w:jc w:val="both"/>
              <w:rPr>
                <w:rFonts w:cs="Arial"/>
                <w:color w:val="000000"/>
              </w:rPr>
            </w:pPr>
            <w:r w:rsidRPr="0026541A">
              <w:rPr>
                <w:rFonts w:cs="Arial"/>
                <w:color w:val="000000"/>
              </w:rPr>
              <w:t>TP_CSS_202</w:t>
            </w:r>
          </w:p>
        </w:tc>
        <w:tc>
          <w:tcPr>
            <w:tcW w:w="3088" w:type="dxa"/>
            <w:shd w:val="clear" w:color="auto" w:fill="auto"/>
            <w:noWrap/>
            <w:vAlign w:val="center"/>
            <w:hideMark/>
          </w:tcPr>
          <w:p w14:paraId="018D3714" w14:textId="77777777" w:rsidR="00EB5EB5" w:rsidRPr="0026541A" w:rsidRDefault="00EB5EB5" w:rsidP="00EB5EB5">
            <w:pPr>
              <w:spacing w:after="0" w:line="360" w:lineRule="auto"/>
              <w:jc w:val="both"/>
              <w:rPr>
                <w:rFonts w:cs="Arial"/>
                <w:color w:val="000000"/>
              </w:rPr>
            </w:pPr>
            <w:r w:rsidRPr="0026541A">
              <w:rPr>
                <w:rFonts w:cs="Arial"/>
                <w:color w:val="000000"/>
              </w:rPr>
              <w:t>TC_CSS_202-07</w:t>
            </w:r>
          </w:p>
        </w:tc>
        <w:tc>
          <w:tcPr>
            <w:tcW w:w="1074" w:type="dxa"/>
            <w:shd w:val="clear" w:color="auto" w:fill="auto"/>
            <w:noWrap/>
            <w:vAlign w:val="center"/>
            <w:hideMark/>
          </w:tcPr>
          <w:p w14:paraId="2186B6A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1A34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55818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5794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EAC40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8565CAF" w14:textId="77777777" w:rsidTr="000A4F25">
        <w:trPr>
          <w:trHeight w:val="270"/>
          <w:jc w:val="center"/>
        </w:trPr>
        <w:tc>
          <w:tcPr>
            <w:tcW w:w="3160" w:type="dxa"/>
            <w:shd w:val="clear" w:color="auto" w:fill="auto"/>
            <w:noWrap/>
            <w:vAlign w:val="center"/>
            <w:hideMark/>
          </w:tcPr>
          <w:p w14:paraId="794AAD38" w14:textId="77777777" w:rsidR="00EB5EB5" w:rsidRPr="0026541A" w:rsidRDefault="00EB5EB5" w:rsidP="00EB5EB5">
            <w:pPr>
              <w:spacing w:after="0" w:line="360" w:lineRule="auto"/>
              <w:jc w:val="both"/>
              <w:rPr>
                <w:rFonts w:cs="Arial"/>
                <w:color w:val="000000"/>
              </w:rPr>
            </w:pPr>
            <w:r w:rsidRPr="0026541A">
              <w:rPr>
                <w:rFonts w:cs="Arial"/>
                <w:color w:val="000000"/>
              </w:rPr>
              <w:t>TP_CSS_203</w:t>
            </w:r>
          </w:p>
        </w:tc>
        <w:tc>
          <w:tcPr>
            <w:tcW w:w="3088" w:type="dxa"/>
            <w:shd w:val="clear" w:color="auto" w:fill="auto"/>
            <w:noWrap/>
            <w:vAlign w:val="center"/>
            <w:hideMark/>
          </w:tcPr>
          <w:p w14:paraId="40E4244C" w14:textId="77777777" w:rsidR="00EB5EB5" w:rsidRPr="0026541A" w:rsidRDefault="00EB5EB5" w:rsidP="00EB5EB5">
            <w:pPr>
              <w:spacing w:after="0" w:line="360" w:lineRule="auto"/>
              <w:jc w:val="both"/>
              <w:rPr>
                <w:rFonts w:cs="Arial"/>
                <w:color w:val="000000"/>
              </w:rPr>
            </w:pPr>
            <w:r w:rsidRPr="0026541A">
              <w:rPr>
                <w:rFonts w:cs="Arial"/>
                <w:color w:val="000000"/>
              </w:rPr>
              <w:t>TC_CSS_203-01</w:t>
            </w:r>
          </w:p>
        </w:tc>
        <w:tc>
          <w:tcPr>
            <w:tcW w:w="1074" w:type="dxa"/>
            <w:shd w:val="clear" w:color="auto" w:fill="auto"/>
            <w:noWrap/>
            <w:vAlign w:val="center"/>
            <w:hideMark/>
          </w:tcPr>
          <w:p w14:paraId="0B51414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4196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330E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CAFF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A75AE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9B44AB" w14:textId="77777777" w:rsidTr="000A4F25">
        <w:trPr>
          <w:trHeight w:val="270"/>
          <w:jc w:val="center"/>
        </w:trPr>
        <w:tc>
          <w:tcPr>
            <w:tcW w:w="3160" w:type="dxa"/>
            <w:shd w:val="clear" w:color="auto" w:fill="auto"/>
            <w:noWrap/>
            <w:vAlign w:val="center"/>
            <w:hideMark/>
          </w:tcPr>
          <w:p w14:paraId="742E4B1C" w14:textId="77777777" w:rsidR="00EB5EB5" w:rsidRPr="0026541A" w:rsidRDefault="00EB5EB5" w:rsidP="00EB5EB5">
            <w:pPr>
              <w:spacing w:after="0" w:line="360" w:lineRule="auto"/>
              <w:jc w:val="both"/>
              <w:rPr>
                <w:rFonts w:cs="Arial"/>
                <w:color w:val="000000"/>
              </w:rPr>
            </w:pPr>
            <w:r w:rsidRPr="0026541A">
              <w:rPr>
                <w:rFonts w:cs="Arial"/>
                <w:color w:val="000000"/>
              </w:rPr>
              <w:t>TP_CSS_204</w:t>
            </w:r>
          </w:p>
        </w:tc>
        <w:tc>
          <w:tcPr>
            <w:tcW w:w="3088" w:type="dxa"/>
            <w:shd w:val="clear" w:color="auto" w:fill="auto"/>
            <w:noWrap/>
            <w:vAlign w:val="center"/>
            <w:hideMark/>
          </w:tcPr>
          <w:p w14:paraId="2F047173" w14:textId="77777777" w:rsidR="00EB5EB5" w:rsidRPr="0026541A" w:rsidRDefault="00EB5EB5" w:rsidP="00EB5EB5">
            <w:pPr>
              <w:spacing w:after="0" w:line="360" w:lineRule="auto"/>
              <w:jc w:val="both"/>
              <w:rPr>
                <w:rFonts w:cs="Arial"/>
                <w:color w:val="000000"/>
              </w:rPr>
            </w:pPr>
            <w:r w:rsidRPr="0026541A">
              <w:rPr>
                <w:rFonts w:cs="Arial"/>
                <w:color w:val="000000"/>
              </w:rPr>
              <w:t>TC_CSS_204-01</w:t>
            </w:r>
          </w:p>
        </w:tc>
        <w:tc>
          <w:tcPr>
            <w:tcW w:w="1074" w:type="dxa"/>
            <w:shd w:val="clear" w:color="auto" w:fill="auto"/>
            <w:noWrap/>
            <w:vAlign w:val="center"/>
            <w:hideMark/>
          </w:tcPr>
          <w:p w14:paraId="588121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EBDB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42C2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3355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648D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FF3787" w14:textId="77777777" w:rsidTr="000A4F25">
        <w:trPr>
          <w:trHeight w:val="270"/>
          <w:jc w:val="center"/>
        </w:trPr>
        <w:tc>
          <w:tcPr>
            <w:tcW w:w="3160" w:type="dxa"/>
            <w:shd w:val="clear" w:color="auto" w:fill="auto"/>
            <w:noWrap/>
            <w:vAlign w:val="center"/>
            <w:hideMark/>
          </w:tcPr>
          <w:p w14:paraId="72A61767" w14:textId="77777777" w:rsidR="00EB5EB5" w:rsidRPr="0026541A" w:rsidRDefault="00EB5EB5" w:rsidP="00EB5EB5">
            <w:pPr>
              <w:spacing w:after="0" w:line="360" w:lineRule="auto"/>
              <w:jc w:val="both"/>
              <w:rPr>
                <w:rFonts w:cs="Arial"/>
                <w:color w:val="000000"/>
              </w:rPr>
            </w:pPr>
            <w:r w:rsidRPr="0026541A">
              <w:rPr>
                <w:rFonts w:cs="Arial"/>
                <w:color w:val="000000"/>
              </w:rPr>
              <w:t>TP_CSS_205</w:t>
            </w:r>
          </w:p>
        </w:tc>
        <w:tc>
          <w:tcPr>
            <w:tcW w:w="3088" w:type="dxa"/>
            <w:shd w:val="clear" w:color="auto" w:fill="auto"/>
            <w:noWrap/>
            <w:vAlign w:val="center"/>
            <w:hideMark/>
          </w:tcPr>
          <w:p w14:paraId="68DCCEF7" w14:textId="77777777" w:rsidR="00EB5EB5" w:rsidRPr="0026541A" w:rsidRDefault="00EB5EB5" w:rsidP="00EB5EB5">
            <w:pPr>
              <w:spacing w:after="0" w:line="360" w:lineRule="auto"/>
              <w:jc w:val="both"/>
              <w:rPr>
                <w:rFonts w:cs="Arial"/>
                <w:color w:val="000000"/>
              </w:rPr>
            </w:pPr>
            <w:r w:rsidRPr="0026541A">
              <w:rPr>
                <w:rFonts w:cs="Arial"/>
                <w:color w:val="000000"/>
              </w:rPr>
              <w:t>TC_CSS_205-01</w:t>
            </w:r>
          </w:p>
        </w:tc>
        <w:tc>
          <w:tcPr>
            <w:tcW w:w="1074" w:type="dxa"/>
            <w:shd w:val="clear" w:color="auto" w:fill="auto"/>
            <w:noWrap/>
            <w:vAlign w:val="center"/>
            <w:hideMark/>
          </w:tcPr>
          <w:p w14:paraId="79FCC00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5EE43D"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366FE5C" w14:textId="77777777" w:rsidR="00EB5EB5" w:rsidRPr="0026541A" w:rsidRDefault="00EB5EB5" w:rsidP="00EB5EB5">
            <w:pPr>
              <w:spacing w:after="0" w:line="360" w:lineRule="auto"/>
              <w:jc w:val="both"/>
              <w:rPr>
                <w:rFonts w:cs="Arial"/>
                <w:color w:val="000000"/>
              </w:rPr>
            </w:pPr>
            <w:r w:rsidRPr="0026541A">
              <w:rPr>
                <w:rFonts w:cs="Arial"/>
                <w:color w:val="000000"/>
              </w:rPr>
              <w:t>DLSS-16885</w:t>
            </w:r>
            <w:r w:rsidRPr="0026541A">
              <w:rPr>
                <w:rFonts w:cs="Arial"/>
                <w:color w:val="000000"/>
              </w:rPr>
              <w:br/>
              <w:t>DLSS-17454</w:t>
            </w:r>
          </w:p>
        </w:tc>
        <w:tc>
          <w:tcPr>
            <w:tcW w:w="2040" w:type="dxa"/>
            <w:shd w:val="clear" w:color="auto" w:fill="auto"/>
            <w:noWrap/>
            <w:vAlign w:val="center"/>
            <w:hideMark/>
          </w:tcPr>
          <w:p w14:paraId="2138CF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712E0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637221" w14:textId="77777777" w:rsidTr="000A4F25">
        <w:trPr>
          <w:trHeight w:val="270"/>
          <w:jc w:val="center"/>
        </w:trPr>
        <w:tc>
          <w:tcPr>
            <w:tcW w:w="3160" w:type="dxa"/>
            <w:shd w:val="clear" w:color="auto" w:fill="auto"/>
            <w:noWrap/>
            <w:vAlign w:val="center"/>
            <w:hideMark/>
          </w:tcPr>
          <w:p w14:paraId="5D021B58"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TP_CSS_207</w:t>
            </w:r>
          </w:p>
        </w:tc>
        <w:tc>
          <w:tcPr>
            <w:tcW w:w="3088" w:type="dxa"/>
            <w:shd w:val="clear" w:color="auto" w:fill="auto"/>
            <w:noWrap/>
            <w:vAlign w:val="center"/>
            <w:hideMark/>
          </w:tcPr>
          <w:p w14:paraId="34DFEEFD" w14:textId="77777777" w:rsidR="00EB5EB5" w:rsidRPr="0026541A" w:rsidRDefault="00EB5EB5" w:rsidP="00EB5EB5">
            <w:pPr>
              <w:spacing w:after="0" w:line="360" w:lineRule="auto"/>
              <w:jc w:val="both"/>
              <w:rPr>
                <w:rFonts w:cs="Arial"/>
                <w:color w:val="000000"/>
              </w:rPr>
            </w:pPr>
            <w:r w:rsidRPr="0026541A">
              <w:rPr>
                <w:rFonts w:cs="Arial"/>
                <w:color w:val="000000"/>
              </w:rPr>
              <w:t>TC_CSS_207-01</w:t>
            </w:r>
          </w:p>
        </w:tc>
        <w:tc>
          <w:tcPr>
            <w:tcW w:w="1074" w:type="dxa"/>
            <w:shd w:val="clear" w:color="auto" w:fill="auto"/>
            <w:noWrap/>
            <w:vAlign w:val="center"/>
            <w:hideMark/>
          </w:tcPr>
          <w:p w14:paraId="0DE028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820A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C7EB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A89D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BF0D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5CD372" w14:textId="77777777" w:rsidTr="000A4F25">
        <w:trPr>
          <w:trHeight w:val="270"/>
          <w:jc w:val="center"/>
        </w:trPr>
        <w:tc>
          <w:tcPr>
            <w:tcW w:w="3160" w:type="dxa"/>
            <w:shd w:val="clear" w:color="auto" w:fill="auto"/>
            <w:noWrap/>
            <w:vAlign w:val="center"/>
            <w:hideMark/>
          </w:tcPr>
          <w:p w14:paraId="0B1E1264" w14:textId="77777777" w:rsidR="00EB5EB5" w:rsidRPr="0026541A" w:rsidRDefault="00EB5EB5" w:rsidP="00EB5EB5">
            <w:pPr>
              <w:spacing w:after="0" w:line="360" w:lineRule="auto"/>
              <w:jc w:val="both"/>
              <w:rPr>
                <w:rFonts w:cs="Arial"/>
                <w:color w:val="000000"/>
              </w:rPr>
            </w:pPr>
            <w:r w:rsidRPr="0026541A">
              <w:rPr>
                <w:rFonts w:cs="Arial"/>
                <w:color w:val="000000"/>
              </w:rPr>
              <w:t>TP_CSS_208</w:t>
            </w:r>
          </w:p>
        </w:tc>
        <w:tc>
          <w:tcPr>
            <w:tcW w:w="3088" w:type="dxa"/>
            <w:shd w:val="clear" w:color="auto" w:fill="auto"/>
            <w:noWrap/>
            <w:vAlign w:val="center"/>
            <w:hideMark/>
          </w:tcPr>
          <w:p w14:paraId="1BB434DC" w14:textId="77777777" w:rsidR="00EB5EB5" w:rsidRPr="0026541A" w:rsidRDefault="00EB5EB5" w:rsidP="00EB5EB5">
            <w:pPr>
              <w:spacing w:after="0" w:line="360" w:lineRule="auto"/>
              <w:jc w:val="both"/>
              <w:rPr>
                <w:rFonts w:cs="Arial"/>
                <w:color w:val="000000"/>
              </w:rPr>
            </w:pPr>
            <w:r w:rsidRPr="0026541A">
              <w:rPr>
                <w:rFonts w:cs="Arial"/>
                <w:color w:val="000000"/>
              </w:rPr>
              <w:t>TC_CSS_208-01</w:t>
            </w:r>
          </w:p>
        </w:tc>
        <w:tc>
          <w:tcPr>
            <w:tcW w:w="1074" w:type="dxa"/>
            <w:shd w:val="clear" w:color="auto" w:fill="auto"/>
            <w:noWrap/>
            <w:vAlign w:val="center"/>
            <w:hideMark/>
          </w:tcPr>
          <w:p w14:paraId="6B5CAE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8DB8D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F89F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04BB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95EA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C9FF47" w14:textId="77777777" w:rsidTr="000A4F25">
        <w:trPr>
          <w:trHeight w:val="270"/>
          <w:jc w:val="center"/>
        </w:trPr>
        <w:tc>
          <w:tcPr>
            <w:tcW w:w="3160" w:type="dxa"/>
            <w:shd w:val="clear" w:color="auto" w:fill="auto"/>
            <w:noWrap/>
            <w:vAlign w:val="center"/>
            <w:hideMark/>
          </w:tcPr>
          <w:p w14:paraId="4F289F9E" w14:textId="77777777" w:rsidR="00EB5EB5" w:rsidRPr="0026541A" w:rsidRDefault="00EB5EB5" w:rsidP="00EB5EB5">
            <w:pPr>
              <w:spacing w:after="0" w:line="360" w:lineRule="auto"/>
              <w:jc w:val="both"/>
              <w:rPr>
                <w:rFonts w:cs="Arial"/>
                <w:color w:val="000000"/>
              </w:rPr>
            </w:pPr>
            <w:r w:rsidRPr="0026541A">
              <w:rPr>
                <w:rFonts w:cs="Arial"/>
                <w:color w:val="000000"/>
              </w:rPr>
              <w:t>TP_CSS_209</w:t>
            </w:r>
          </w:p>
        </w:tc>
        <w:tc>
          <w:tcPr>
            <w:tcW w:w="3088" w:type="dxa"/>
            <w:shd w:val="clear" w:color="auto" w:fill="auto"/>
            <w:noWrap/>
            <w:vAlign w:val="center"/>
            <w:hideMark/>
          </w:tcPr>
          <w:p w14:paraId="64805D1E" w14:textId="77777777" w:rsidR="00EB5EB5" w:rsidRPr="0026541A" w:rsidRDefault="00EB5EB5" w:rsidP="00EB5EB5">
            <w:pPr>
              <w:spacing w:after="0" w:line="360" w:lineRule="auto"/>
              <w:jc w:val="both"/>
              <w:rPr>
                <w:rFonts w:cs="Arial"/>
                <w:color w:val="000000"/>
              </w:rPr>
            </w:pPr>
            <w:r w:rsidRPr="0026541A">
              <w:rPr>
                <w:rFonts w:cs="Arial"/>
                <w:color w:val="000000"/>
              </w:rPr>
              <w:t>TC_CSS_209-01</w:t>
            </w:r>
          </w:p>
        </w:tc>
        <w:tc>
          <w:tcPr>
            <w:tcW w:w="1074" w:type="dxa"/>
            <w:shd w:val="clear" w:color="auto" w:fill="auto"/>
            <w:noWrap/>
            <w:vAlign w:val="center"/>
            <w:hideMark/>
          </w:tcPr>
          <w:p w14:paraId="2B8137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311C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1449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6376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C557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13F746" w14:textId="77777777" w:rsidTr="000A4F25">
        <w:trPr>
          <w:trHeight w:val="270"/>
          <w:jc w:val="center"/>
        </w:trPr>
        <w:tc>
          <w:tcPr>
            <w:tcW w:w="3160" w:type="dxa"/>
            <w:shd w:val="clear" w:color="auto" w:fill="auto"/>
            <w:noWrap/>
            <w:vAlign w:val="center"/>
            <w:hideMark/>
          </w:tcPr>
          <w:p w14:paraId="76530FC5" w14:textId="77777777" w:rsidR="00EB5EB5" w:rsidRPr="0026541A" w:rsidRDefault="00EB5EB5" w:rsidP="00EB5EB5">
            <w:pPr>
              <w:spacing w:after="0" w:line="360" w:lineRule="auto"/>
              <w:jc w:val="both"/>
              <w:rPr>
                <w:rFonts w:cs="Arial"/>
                <w:color w:val="000000"/>
              </w:rPr>
            </w:pPr>
            <w:r w:rsidRPr="0026541A">
              <w:rPr>
                <w:rFonts w:cs="Arial"/>
                <w:color w:val="000000"/>
              </w:rPr>
              <w:t>TP_CSS_210</w:t>
            </w:r>
          </w:p>
        </w:tc>
        <w:tc>
          <w:tcPr>
            <w:tcW w:w="3088" w:type="dxa"/>
            <w:shd w:val="clear" w:color="auto" w:fill="auto"/>
            <w:noWrap/>
            <w:vAlign w:val="center"/>
            <w:hideMark/>
          </w:tcPr>
          <w:p w14:paraId="6B90F59F" w14:textId="77777777" w:rsidR="00EB5EB5" w:rsidRPr="0026541A" w:rsidRDefault="00EB5EB5" w:rsidP="00EB5EB5">
            <w:pPr>
              <w:spacing w:after="0" w:line="360" w:lineRule="auto"/>
              <w:jc w:val="both"/>
              <w:rPr>
                <w:rFonts w:cs="Arial"/>
                <w:color w:val="000000"/>
              </w:rPr>
            </w:pPr>
            <w:r w:rsidRPr="0026541A">
              <w:rPr>
                <w:rFonts w:cs="Arial"/>
                <w:color w:val="000000"/>
              </w:rPr>
              <w:t>TC_CSS_210-01</w:t>
            </w:r>
          </w:p>
        </w:tc>
        <w:tc>
          <w:tcPr>
            <w:tcW w:w="1074" w:type="dxa"/>
            <w:shd w:val="clear" w:color="auto" w:fill="auto"/>
            <w:noWrap/>
            <w:vAlign w:val="center"/>
            <w:hideMark/>
          </w:tcPr>
          <w:p w14:paraId="332BB4B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C1D1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7F20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160F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4F1CE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490ED4" w14:textId="77777777" w:rsidTr="000A4F25">
        <w:trPr>
          <w:trHeight w:val="270"/>
          <w:jc w:val="center"/>
        </w:trPr>
        <w:tc>
          <w:tcPr>
            <w:tcW w:w="3160" w:type="dxa"/>
            <w:shd w:val="clear" w:color="auto" w:fill="auto"/>
            <w:noWrap/>
            <w:vAlign w:val="center"/>
            <w:hideMark/>
          </w:tcPr>
          <w:p w14:paraId="4C0204DB" w14:textId="77777777" w:rsidR="00EB5EB5" w:rsidRPr="0026541A" w:rsidRDefault="00EB5EB5" w:rsidP="00EB5EB5">
            <w:pPr>
              <w:spacing w:after="0" w:line="360" w:lineRule="auto"/>
              <w:jc w:val="both"/>
              <w:rPr>
                <w:rFonts w:cs="Arial"/>
                <w:color w:val="000000"/>
              </w:rPr>
            </w:pPr>
            <w:r w:rsidRPr="0026541A">
              <w:rPr>
                <w:rFonts w:cs="Arial"/>
                <w:color w:val="000000"/>
              </w:rPr>
              <w:t>TP_CSS_211</w:t>
            </w:r>
          </w:p>
        </w:tc>
        <w:tc>
          <w:tcPr>
            <w:tcW w:w="3088" w:type="dxa"/>
            <w:shd w:val="clear" w:color="auto" w:fill="auto"/>
            <w:noWrap/>
            <w:vAlign w:val="center"/>
            <w:hideMark/>
          </w:tcPr>
          <w:p w14:paraId="048129E4" w14:textId="77777777" w:rsidR="00EB5EB5" w:rsidRPr="0026541A" w:rsidRDefault="00EB5EB5" w:rsidP="00EB5EB5">
            <w:pPr>
              <w:spacing w:after="0" w:line="360" w:lineRule="auto"/>
              <w:jc w:val="both"/>
              <w:rPr>
                <w:rFonts w:cs="Arial"/>
                <w:color w:val="000000"/>
              </w:rPr>
            </w:pPr>
            <w:r w:rsidRPr="0026541A">
              <w:rPr>
                <w:rFonts w:cs="Arial"/>
                <w:color w:val="000000"/>
              </w:rPr>
              <w:t>TC_CSS_211-01</w:t>
            </w:r>
          </w:p>
        </w:tc>
        <w:tc>
          <w:tcPr>
            <w:tcW w:w="1074" w:type="dxa"/>
            <w:shd w:val="clear" w:color="auto" w:fill="auto"/>
            <w:noWrap/>
            <w:vAlign w:val="center"/>
            <w:hideMark/>
          </w:tcPr>
          <w:p w14:paraId="6A30CB9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006AA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0864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16C2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35855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CF317B" w14:textId="77777777" w:rsidTr="000A4F25">
        <w:trPr>
          <w:trHeight w:val="270"/>
          <w:jc w:val="center"/>
        </w:trPr>
        <w:tc>
          <w:tcPr>
            <w:tcW w:w="3160" w:type="dxa"/>
            <w:shd w:val="clear" w:color="auto" w:fill="auto"/>
            <w:noWrap/>
            <w:vAlign w:val="center"/>
            <w:hideMark/>
          </w:tcPr>
          <w:p w14:paraId="26CACC02" w14:textId="77777777" w:rsidR="00EB5EB5" w:rsidRPr="0026541A" w:rsidRDefault="00EB5EB5" w:rsidP="00EB5EB5">
            <w:pPr>
              <w:spacing w:after="0" w:line="360" w:lineRule="auto"/>
              <w:jc w:val="both"/>
              <w:rPr>
                <w:rFonts w:cs="Arial"/>
                <w:color w:val="000000"/>
              </w:rPr>
            </w:pPr>
            <w:r w:rsidRPr="0026541A">
              <w:rPr>
                <w:rFonts w:cs="Arial"/>
                <w:color w:val="000000"/>
              </w:rPr>
              <w:t>TP_CSS_212</w:t>
            </w:r>
          </w:p>
        </w:tc>
        <w:tc>
          <w:tcPr>
            <w:tcW w:w="3088" w:type="dxa"/>
            <w:shd w:val="clear" w:color="auto" w:fill="auto"/>
            <w:noWrap/>
            <w:vAlign w:val="center"/>
            <w:hideMark/>
          </w:tcPr>
          <w:p w14:paraId="4D013F45" w14:textId="77777777" w:rsidR="00EB5EB5" w:rsidRPr="0026541A" w:rsidRDefault="00EB5EB5" w:rsidP="00EB5EB5">
            <w:pPr>
              <w:spacing w:after="0" w:line="360" w:lineRule="auto"/>
              <w:jc w:val="both"/>
              <w:rPr>
                <w:rFonts w:cs="Arial"/>
                <w:color w:val="000000"/>
              </w:rPr>
            </w:pPr>
            <w:r w:rsidRPr="0026541A">
              <w:rPr>
                <w:rFonts w:cs="Arial"/>
                <w:color w:val="000000"/>
              </w:rPr>
              <w:t>TC_CSS_212-01</w:t>
            </w:r>
          </w:p>
        </w:tc>
        <w:tc>
          <w:tcPr>
            <w:tcW w:w="1074" w:type="dxa"/>
            <w:shd w:val="clear" w:color="auto" w:fill="auto"/>
            <w:noWrap/>
            <w:vAlign w:val="center"/>
            <w:hideMark/>
          </w:tcPr>
          <w:p w14:paraId="43E50C0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0BAA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9A07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1EF9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6391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DDE2F8" w14:textId="77777777" w:rsidTr="000A4F25">
        <w:trPr>
          <w:trHeight w:val="270"/>
          <w:jc w:val="center"/>
        </w:trPr>
        <w:tc>
          <w:tcPr>
            <w:tcW w:w="3160" w:type="dxa"/>
            <w:shd w:val="clear" w:color="auto" w:fill="auto"/>
            <w:noWrap/>
            <w:vAlign w:val="center"/>
            <w:hideMark/>
          </w:tcPr>
          <w:p w14:paraId="17AA1394" w14:textId="77777777" w:rsidR="00EB5EB5" w:rsidRPr="0026541A" w:rsidRDefault="00EB5EB5" w:rsidP="00EB5EB5">
            <w:pPr>
              <w:spacing w:after="0" w:line="360" w:lineRule="auto"/>
              <w:jc w:val="both"/>
              <w:rPr>
                <w:rFonts w:cs="Arial"/>
                <w:color w:val="000000"/>
              </w:rPr>
            </w:pPr>
            <w:r w:rsidRPr="0026541A">
              <w:rPr>
                <w:rFonts w:cs="Arial"/>
                <w:color w:val="000000"/>
              </w:rPr>
              <w:t>TP_CSS_213</w:t>
            </w:r>
          </w:p>
        </w:tc>
        <w:tc>
          <w:tcPr>
            <w:tcW w:w="3088" w:type="dxa"/>
            <w:shd w:val="clear" w:color="auto" w:fill="auto"/>
            <w:noWrap/>
            <w:vAlign w:val="center"/>
            <w:hideMark/>
          </w:tcPr>
          <w:p w14:paraId="72BDCAB6" w14:textId="77777777" w:rsidR="00EB5EB5" w:rsidRPr="0026541A" w:rsidRDefault="00EB5EB5" w:rsidP="00EB5EB5">
            <w:pPr>
              <w:spacing w:after="0" w:line="360" w:lineRule="auto"/>
              <w:jc w:val="both"/>
              <w:rPr>
                <w:rFonts w:cs="Arial"/>
                <w:color w:val="000000"/>
              </w:rPr>
            </w:pPr>
            <w:r w:rsidRPr="0026541A">
              <w:rPr>
                <w:rFonts w:cs="Arial"/>
                <w:color w:val="000000"/>
              </w:rPr>
              <w:t>TC_CSS_213-01</w:t>
            </w:r>
          </w:p>
        </w:tc>
        <w:tc>
          <w:tcPr>
            <w:tcW w:w="1074" w:type="dxa"/>
            <w:shd w:val="clear" w:color="auto" w:fill="auto"/>
            <w:noWrap/>
            <w:vAlign w:val="center"/>
            <w:hideMark/>
          </w:tcPr>
          <w:p w14:paraId="76169FE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D0232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45CB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9AC8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01386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2C5BBA8" w14:textId="77777777" w:rsidTr="000A4F25">
        <w:trPr>
          <w:trHeight w:val="270"/>
          <w:jc w:val="center"/>
        </w:trPr>
        <w:tc>
          <w:tcPr>
            <w:tcW w:w="3160" w:type="dxa"/>
            <w:shd w:val="clear" w:color="auto" w:fill="auto"/>
            <w:noWrap/>
            <w:vAlign w:val="center"/>
            <w:hideMark/>
          </w:tcPr>
          <w:p w14:paraId="5D59213A" w14:textId="77777777" w:rsidR="00EB5EB5" w:rsidRPr="0026541A" w:rsidRDefault="00EB5EB5" w:rsidP="00EB5EB5">
            <w:pPr>
              <w:spacing w:after="0" w:line="360" w:lineRule="auto"/>
              <w:jc w:val="both"/>
              <w:rPr>
                <w:rFonts w:cs="Arial"/>
                <w:color w:val="000000"/>
              </w:rPr>
            </w:pPr>
            <w:r w:rsidRPr="0026541A">
              <w:rPr>
                <w:rFonts w:cs="Arial"/>
                <w:color w:val="000000"/>
              </w:rPr>
              <w:t>TP_DMGR_001</w:t>
            </w:r>
          </w:p>
        </w:tc>
        <w:tc>
          <w:tcPr>
            <w:tcW w:w="3088" w:type="dxa"/>
            <w:shd w:val="clear" w:color="auto" w:fill="auto"/>
            <w:noWrap/>
            <w:vAlign w:val="center"/>
            <w:hideMark/>
          </w:tcPr>
          <w:p w14:paraId="3F5CA5E2" w14:textId="77777777" w:rsidR="00EB5EB5" w:rsidRPr="0026541A" w:rsidRDefault="00EB5EB5" w:rsidP="00EB5EB5">
            <w:pPr>
              <w:spacing w:after="0" w:line="360" w:lineRule="auto"/>
              <w:jc w:val="both"/>
              <w:rPr>
                <w:rFonts w:cs="Arial"/>
                <w:color w:val="000000"/>
              </w:rPr>
            </w:pPr>
            <w:r w:rsidRPr="0026541A">
              <w:rPr>
                <w:rFonts w:cs="Arial"/>
                <w:color w:val="000000"/>
              </w:rPr>
              <w:t>TC_DMGR_001-01</w:t>
            </w:r>
          </w:p>
        </w:tc>
        <w:tc>
          <w:tcPr>
            <w:tcW w:w="1074" w:type="dxa"/>
            <w:shd w:val="clear" w:color="auto" w:fill="auto"/>
            <w:noWrap/>
            <w:vAlign w:val="center"/>
            <w:hideMark/>
          </w:tcPr>
          <w:p w14:paraId="6054939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7AEBC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723C4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7E868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FB6E5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C21EA9" w14:textId="77777777" w:rsidTr="000A4F25">
        <w:trPr>
          <w:trHeight w:val="270"/>
          <w:jc w:val="center"/>
        </w:trPr>
        <w:tc>
          <w:tcPr>
            <w:tcW w:w="3160" w:type="dxa"/>
            <w:shd w:val="clear" w:color="auto" w:fill="auto"/>
            <w:noWrap/>
            <w:vAlign w:val="center"/>
            <w:hideMark/>
          </w:tcPr>
          <w:p w14:paraId="16BCD5A7" w14:textId="77777777" w:rsidR="00EB5EB5" w:rsidRPr="0026541A" w:rsidRDefault="00EB5EB5" w:rsidP="00EB5EB5">
            <w:pPr>
              <w:spacing w:after="0" w:line="360" w:lineRule="auto"/>
              <w:jc w:val="both"/>
              <w:rPr>
                <w:rFonts w:cs="Arial"/>
                <w:color w:val="000000"/>
              </w:rPr>
            </w:pPr>
            <w:r w:rsidRPr="0026541A">
              <w:rPr>
                <w:rFonts w:cs="Arial"/>
                <w:color w:val="000000"/>
              </w:rPr>
              <w:t>TP_DMGR_001</w:t>
            </w:r>
          </w:p>
        </w:tc>
        <w:tc>
          <w:tcPr>
            <w:tcW w:w="3088" w:type="dxa"/>
            <w:shd w:val="clear" w:color="auto" w:fill="auto"/>
            <w:noWrap/>
            <w:vAlign w:val="center"/>
            <w:hideMark/>
          </w:tcPr>
          <w:p w14:paraId="655D354B" w14:textId="77777777" w:rsidR="00EB5EB5" w:rsidRPr="0026541A" w:rsidRDefault="00EB5EB5" w:rsidP="00EB5EB5">
            <w:pPr>
              <w:spacing w:after="0" w:line="360" w:lineRule="auto"/>
              <w:jc w:val="both"/>
              <w:rPr>
                <w:rFonts w:cs="Arial"/>
                <w:color w:val="000000"/>
              </w:rPr>
            </w:pPr>
            <w:r w:rsidRPr="0026541A">
              <w:rPr>
                <w:rFonts w:cs="Arial"/>
                <w:color w:val="000000"/>
              </w:rPr>
              <w:t>TC_DMGR_001-02</w:t>
            </w:r>
          </w:p>
        </w:tc>
        <w:tc>
          <w:tcPr>
            <w:tcW w:w="1074" w:type="dxa"/>
            <w:shd w:val="clear" w:color="auto" w:fill="auto"/>
            <w:noWrap/>
            <w:vAlign w:val="center"/>
            <w:hideMark/>
          </w:tcPr>
          <w:p w14:paraId="43D25EF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9289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BC02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A8F6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0F58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36AC14" w14:textId="77777777" w:rsidTr="000A4F25">
        <w:trPr>
          <w:trHeight w:val="270"/>
          <w:jc w:val="center"/>
        </w:trPr>
        <w:tc>
          <w:tcPr>
            <w:tcW w:w="3160" w:type="dxa"/>
            <w:shd w:val="clear" w:color="auto" w:fill="auto"/>
            <w:noWrap/>
            <w:vAlign w:val="center"/>
            <w:hideMark/>
          </w:tcPr>
          <w:p w14:paraId="3D1EE0CF" w14:textId="77777777" w:rsidR="00EB5EB5" w:rsidRPr="0026541A" w:rsidRDefault="00EB5EB5" w:rsidP="00EB5EB5">
            <w:pPr>
              <w:spacing w:after="0" w:line="360" w:lineRule="auto"/>
              <w:jc w:val="both"/>
              <w:rPr>
                <w:rFonts w:cs="Arial"/>
                <w:color w:val="000000"/>
              </w:rPr>
            </w:pPr>
            <w:r w:rsidRPr="0026541A">
              <w:rPr>
                <w:rFonts w:cs="Arial"/>
                <w:color w:val="000000"/>
              </w:rPr>
              <w:t>TP_DMGR_001</w:t>
            </w:r>
          </w:p>
        </w:tc>
        <w:tc>
          <w:tcPr>
            <w:tcW w:w="3088" w:type="dxa"/>
            <w:shd w:val="clear" w:color="auto" w:fill="auto"/>
            <w:noWrap/>
            <w:vAlign w:val="center"/>
            <w:hideMark/>
          </w:tcPr>
          <w:p w14:paraId="64A32D81" w14:textId="77777777" w:rsidR="00EB5EB5" w:rsidRPr="0026541A" w:rsidRDefault="00EB5EB5" w:rsidP="00EB5EB5">
            <w:pPr>
              <w:spacing w:after="0" w:line="360" w:lineRule="auto"/>
              <w:jc w:val="both"/>
              <w:rPr>
                <w:rFonts w:cs="Arial"/>
                <w:color w:val="000000"/>
              </w:rPr>
            </w:pPr>
            <w:r w:rsidRPr="0026541A">
              <w:rPr>
                <w:rFonts w:cs="Arial"/>
                <w:color w:val="000000"/>
              </w:rPr>
              <w:t>TC_DMGR_001-03</w:t>
            </w:r>
          </w:p>
        </w:tc>
        <w:tc>
          <w:tcPr>
            <w:tcW w:w="1074" w:type="dxa"/>
            <w:shd w:val="clear" w:color="auto" w:fill="auto"/>
            <w:noWrap/>
            <w:vAlign w:val="center"/>
            <w:hideMark/>
          </w:tcPr>
          <w:p w14:paraId="6315929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A4A3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19F75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32EF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1B81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E8F125" w14:textId="77777777" w:rsidTr="000A4F25">
        <w:trPr>
          <w:trHeight w:val="270"/>
          <w:jc w:val="center"/>
        </w:trPr>
        <w:tc>
          <w:tcPr>
            <w:tcW w:w="3160" w:type="dxa"/>
            <w:shd w:val="clear" w:color="auto" w:fill="auto"/>
            <w:noWrap/>
            <w:vAlign w:val="center"/>
            <w:hideMark/>
          </w:tcPr>
          <w:p w14:paraId="7E745F37" w14:textId="77777777" w:rsidR="00EB5EB5" w:rsidRPr="0026541A" w:rsidRDefault="00EB5EB5" w:rsidP="00EB5EB5">
            <w:pPr>
              <w:spacing w:after="0" w:line="360" w:lineRule="auto"/>
              <w:jc w:val="both"/>
              <w:rPr>
                <w:rFonts w:cs="Arial"/>
                <w:color w:val="000000"/>
              </w:rPr>
            </w:pPr>
            <w:r w:rsidRPr="0026541A">
              <w:rPr>
                <w:rFonts w:cs="Arial"/>
                <w:color w:val="000000"/>
              </w:rPr>
              <w:t>TP_DMGR_002</w:t>
            </w:r>
          </w:p>
        </w:tc>
        <w:tc>
          <w:tcPr>
            <w:tcW w:w="3088" w:type="dxa"/>
            <w:shd w:val="clear" w:color="auto" w:fill="auto"/>
            <w:noWrap/>
            <w:vAlign w:val="center"/>
            <w:hideMark/>
          </w:tcPr>
          <w:p w14:paraId="5175CD05" w14:textId="77777777" w:rsidR="00EB5EB5" w:rsidRPr="0026541A" w:rsidRDefault="00EB5EB5" w:rsidP="00EB5EB5">
            <w:pPr>
              <w:spacing w:after="0" w:line="360" w:lineRule="auto"/>
              <w:jc w:val="both"/>
              <w:rPr>
                <w:rFonts w:cs="Arial"/>
                <w:color w:val="000000"/>
              </w:rPr>
            </w:pPr>
            <w:r w:rsidRPr="0026541A">
              <w:rPr>
                <w:rFonts w:cs="Arial"/>
                <w:color w:val="000000"/>
              </w:rPr>
              <w:t>TC_DMGR_002-01</w:t>
            </w:r>
          </w:p>
        </w:tc>
        <w:tc>
          <w:tcPr>
            <w:tcW w:w="1074" w:type="dxa"/>
            <w:shd w:val="clear" w:color="auto" w:fill="auto"/>
            <w:noWrap/>
            <w:vAlign w:val="center"/>
            <w:hideMark/>
          </w:tcPr>
          <w:p w14:paraId="2F47256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72285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83A3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222B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EE74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CA5DEE" w14:textId="77777777" w:rsidTr="000A4F25">
        <w:trPr>
          <w:trHeight w:val="270"/>
          <w:jc w:val="center"/>
        </w:trPr>
        <w:tc>
          <w:tcPr>
            <w:tcW w:w="3160" w:type="dxa"/>
            <w:shd w:val="clear" w:color="auto" w:fill="auto"/>
            <w:noWrap/>
            <w:vAlign w:val="center"/>
            <w:hideMark/>
          </w:tcPr>
          <w:p w14:paraId="4C780144" w14:textId="77777777" w:rsidR="00EB5EB5" w:rsidRPr="0026541A" w:rsidRDefault="00EB5EB5" w:rsidP="00EB5EB5">
            <w:pPr>
              <w:spacing w:after="0" w:line="360" w:lineRule="auto"/>
              <w:jc w:val="both"/>
              <w:rPr>
                <w:rFonts w:cs="Arial"/>
                <w:color w:val="000000"/>
              </w:rPr>
            </w:pPr>
            <w:r w:rsidRPr="0026541A">
              <w:rPr>
                <w:rFonts w:cs="Arial"/>
                <w:color w:val="000000"/>
              </w:rPr>
              <w:t>TP_DMGR_002</w:t>
            </w:r>
          </w:p>
        </w:tc>
        <w:tc>
          <w:tcPr>
            <w:tcW w:w="3088" w:type="dxa"/>
            <w:shd w:val="clear" w:color="auto" w:fill="auto"/>
            <w:noWrap/>
            <w:vAlign w:val="center"/>
            <w:hideMark/>
          </w:tcPr>
          <w:p w14:paraId="32D56BF7" w14:textId="77777777" w:rsidR="00EB5EB5" w:rsidRPr="0026541A" w:rsidRDefault="00EB5EB5" w:rsidP="00EB5EB5">
            <w:pPr>
              <w:spacing w:after="0" w:line="360" w:lineRule="auto"/>
              <w:jc w:val="both"/>
              <w:rPr>
                <w:rFonts w:cs="Arial"/>
                <w:color w:val="000000"/>
              </w:rPr>
            </w:pPr>
            <w:r w:rsidRPr="0026541A">
              <w:rPr>
                <w:rFonts w:cs="Arial"/>
                <w:color w:val="000000"/>
              </w:rPr>
              <w:t>TC_DMGR_002-02</w:t>
            </w:r>
          </w:p>
        </w:tc>
        <w:tc>
          <w:tcPr>
            <w:tcW w:w="1074" w:type="dxa"/>
            <w:shd w:val="clear" w:color="auto" w:fill="auto"/>
            <w:noWrap/>
            <w:vAlign w:val="center"/>
            <w:hideMark/>
          </w:tcPr>
          <w:p w14:paraId="409BA98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C3DF9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6455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2866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02502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786C8B" w14:textId="77777777" w:rsidTr="000A4F25">
        <w:trPr>
          <w:trHeight w:val="270"/>
          <w:jc w:val="center"/>
        </w:trPr>
        <w:tc>
          <w:tcPr>
            <w:tcW w:w="3160" w:type="dxa"/>
            <w:shd w:val="clear" w:color="auto" w:fill="auto"/>
            <w:noWrap/>
            <w:vAlign w:val="center"/>
            <w:hideMark/>
          </w:tcPr>
          <w:p w14:paraId="35826B46" w14:textId="77777777" w:rsidR="00EB5EB5" w:rsidRPr="0026541A" w:rsidRDefault="00EB5EB5" w:rsidP="00EB5EB5">
            <w:pPr>
              <w:spacing w:after="0" w:line="360" w:lineRule="auto"/>
              <w:jc w:val="both"/>
              <w:rPr>
                <w:rFonts w:cs="Arial"/>
                <w:color w:val="000000"/>
              </w:rPr>
            </w:pPr>
            <w:r w:rsidRPr="0026541A">
              <w:rPr>
                <w:rFonts w:cs="Arial"/>
                <w:color w:val="000000"/>
              </w:rPr>
              <w:t>TP_DMGR_003</w:t>
            </w:r>
          </w:p>
        </w:tc>
        <w:tc>
          <w:tcPr>
            <w:tcW w:w="3088" w:type="dxa"/>
            <w:shd w:val="clear" w:color="auto" w:fill="auto"/>
            <w:noWrap/>
            <w:vAlign w:val="center"/>
            <w:hideMark/>
          </w:tcPr>
          <w:p w14:paraId="675A2EC6" w14:textId="77777777" w:rsidR="00EB5EB5" w:rsidRPr="0026541A" w:rsidRDefault="00EB5EB5" w:rsidP="00EB5EB5">
            <w:pPr>
              <w:spacing w:after="0" w:line="360" w:lineRule="auto"/>
              <w:jc w:val="both"/>
              <w:rPr>
                <w:rFonts w:cs="Arial"/>
                <w:color w:val="000000"/>
              </w:rPr>
            </w:pPr>
            <w:r w:rsidRPr="0026541A">
              <w:rPr>
                <w:rFonts w:cs="Arial"/>
                <w:color w:val="000000"/>
              </w:rPr>
              <w:t>TC_DMGR_003-01</w:t>
            </w:r>
          </w:p>
        </w:tc>
        <w:tc>
          <w:tcPr>
            <w:tcW w:w="1074" w:type="dxa"/>
            <w:shd w:val="clear" w:color="auto" w:fill="auto"/>
            <w:noWrap/>
            <w:vAlign w:val="center"/>
            <w:hideMark/>
          </w:tcPr>
          <w:p w14:paraId="09C153A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8B3BC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65DE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1C3F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AEBC3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0BF6BF" w14:textId="77777777" w:rsidTr="000A4F25">
        <w:trPr>
          <w:trHeight w:val="270"/>
          <w:jc w:val="center"/>
        </w:trPr>
        <w:tc>
          <w:tcPr>
            <w:tcW w:w="3160" w:type="dxa"/>
            <w:shd w:val="clear" w:color="auto" w:fill="auto"/>
            <w:noWrap/>
            <w:vAlign w:val="center"/>
            <w:hideMark/>
          </w:tcPr>
          <w:p w14:paraId="0BE8D80E" w14:textId="77777777" w:rsidR="00EB5EB5" w:rsidRPr="0026541A" w:rsidRDefault="00EB5EB5" w:rsidP="00EB5EB5">
            <w:pPr>
              <w:spacing w:after="0" w:line="360" w:lineRule="auto"/>
              <w:jc w:val="both"/>
              <w:rPr>
                <w:rFonts w:cs="Arial"/>
                <w:color w:val="000000"/>
              </w:rPr>
            </w:pPr>
            <w:r w:rsidRPr="0026541A">
              <w:rPr>
                <w:rFonts w:cs="Arial"/>
                <w:color w:val="000000"/>
              </w:rPr>
              <w:t>TP_DMGR_004</w:t>
            </w:r>
          </w:p>
        </w:tc>
        <w:tc>
          <w:tcPr>
            <w:tcW w:w="3088" w:type="dxa"/>
            <w:shd w:val="clear" w:color="auto" w:fill="auto"/>
            <w:noWrap/>
            <w:vAlign w:val="center"/>
            <w:hideMark/>
          </w:tcPr>
          <w:p w14:paraId="7EB55677" w14:textId="77777777" w:rsidR="00EB5EB5" w:rsidRPr="0026541A" w:rsidRDefault="00EB5EB5" w:rsidP="00EB5EB5">
            <w:pPr>
              <w:spacing w:after="0" w:line="360" w:lineRule="auto"/>
              <w:jc w:val="both"/>
              <w:rPr>
                <w:rFonts w:cs="Arial"/>
                <w:color w:val="000000"/>
              </w:rPr>
            </w:pPr>
            <w:r w:rsidRPr="0026541A">
              <w:rPr>
                <w:rFonts w:cs="Arial"/>
                <w:color w:val="000000"/>
              </w:rPr>
              <w:t>TC_DMGR_004-01</w:t>
            </w:r>
          </w:p>
        </w:tc>
        <w:tc>
          <w:tcPr>
            <w:tcW w:w="1074" w:type="dxa"/>
            <w:shd w:val="clear" w:color="auto" w:fill="auto"/>
            <w:noWrap/>
            <w:vAlign w:val="center"/>
            <w:hideMark/>
          </w:tcPr>
          <w:p w14:paraId="0DC31B1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F28D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39D2B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56B3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2AF5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2D81EC" w14:textId="77777777" w:rsidTr="000A4F25">
        <w:trPr>
          <w:trHeight w:val="270"/>
          <w:jc w:val="center"/>
        </w:trPr>
        <w:tc>
          <w:tcPr>
            <w:tcW w:w="3160" w:type="dxa"/>
            <w:shd w:val="clear" w:color="auto" w:fill="auto"/>
            <w:noWrap/>
            <w:vAlign w:val="center"/>
            <w:hideMark/>
          </w:tcPr>
          <w:p w14:paraId="6305B07C" w14:textId="77777777" w:rsidR="00EB5EB5" w:rsidRPr="0026541A" w:rsidRDefault="00EB5EB5" w:rsidP="00EB5EB5">
            <w:pPr>
              <w:spacing w:after="0" w:line="360" w:lineRule="auto"/>
              <w:jc w:val="both"/>
              <w:rPr>
                <w:rFonts w:cs="Arial"/>
                <w:color w:val="000000"/>
              </w:rPr>
            </w:pPr>
            <w:r w:rsidRPr="0026541A">
              <w:rPr>
                <w:rFonts w:cs="Arial"/>
                <w:color w:val="000000"/>
              </w:rPr>
              <w:t>TP_DMGR_004</w:t>
            </w:r>
          </w:p>
        </w:tc>
        <w:tc>
          <w:tcPr>
            <w:tcW w:w="3088" w:type="dxa"/>
            <w:shd w:val="clear" w:color="auto" w:fill="auto"/>
            <w:noWrap/>
            <w:vAlign w:val="center"/>
            <w:hideMark/>
          </w:tcPr>
          <w:p w14:paraId="6C50809A" w14:textId="77777777" w:rsidR="00EB5EB5" w:rsidRPr="0026541A" w:rsidRDefault="00EB5EB5" w:rsidP="00EB5EB5">
            <w:pPr>
              <w:spacing w:after="0" w:line="360" w:lineRule="auto"/>
              <w:jc w:val="both"/>
              <w:rPr>
                <w:rFonts w:cs="Arial"/>
                <w:color w:val="000000"/>
              </w:rPr>
            </w:pPr>
            <w:r w:rsidRPr="0026541A">
              <w:rPr>
                <w:rFonts w:cs="Arial"/>
                <w:color w:val="000000"/>
              </w:rPr>
              <w:t>TC_DMGR_004-02</w:t>
            </w:r>
          </w:p>
        </w:tc>
        <w:tc>
          <w:tcPr>
            <w:tcW w:w="1074" w:type="dxa"/>
            <w:shd w:val="clear" w:color="auto" w:fill="auto"/>
            <w:noWrap/>
            <w:vAlign w:val="center"/>
            <w:hideMark/>
          </w:tcPr>
          <w:p w14:paraId="676281F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1FC6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1E69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B9AF1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7E1D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A27C4D" w14:textId="77777777" w:rsidTr="000A4F25">
        <w:trPr>
          <w:trHeight w:val="270"/>
          <w:jc w:val="center"/>
        </w:trPr>
        <w:tc>
          <w:tcPr>
            <w:tcW w:w="3160" w:type="dxa"/>
            <w:shd w:val="clear" w:color="auto" w:fill="auto"/>
            <w:noWrap/>
            <w:vAlign w:val="center"/>
            <w:hideMark/>
          </w:tcPr>
          <w:p w14:paraId="47DDFA6C" w14:textId="77777777" w:rsidR="00EB5EB5" w:rsidRPr="0026541A" w:rsidRDefault="00EB5EB5" w:rsidP="00EB5EB5">
            <w:pPr>
              <w:spacing w:after="0" w:line="360" w:lineRule="auto"/>
              <w:jc w:val="both"/>
              <w:rPr>
                <w:rFonts w:cs="Arial"/>
                <w:color w:val="000000"/>
              </w:rPr>
            </w:pPr>
            <w:r w:rsidRPr="0026541A">
              <w:rPr>
                <w:rFonts w:cs="Arial"/>
                <w:color w:val="000000"/>
              </w:rPr>
              <w:t>TP_DMGR_005</w:t>
            </w:r>
          </w:p>
        </w:tc>
        <w:tc>
          <w:tcPr>
            <w:tcW w:w="3088" w:type="dxa"/>
            <w:shd w:val="clear" w:color="auto" w:fill="auto"/>
            <w:noWrap/>
            <w:vAlign w:val="center"/>
            <w:hideMark/>
          </w:tcPr>
          <w:p w14:paraId="29DCEA36" w14:textId="77777777" w:rsidR="00EB5EB5" w:rsidRPr="0026541A" w:rsidRDefault="00EB5EB5" w:rsidP="00EB5EB5">
            <w:pPr>
              <w:spacing w:after="0" w:line="360" w:lineRule="auto"/>
              <w:jc w:val="both"/>
              <w:rPr>
                <w:rFonts w:cs="Arial"/>
                <w:color w:val="000000"/>
              </w:rPr>
            </w:pPr>
            <w:r w:rsidRPr="0026541A">
              <w:rPr>
                <w:rFonts w:cs="Arial"/>
                <w:color w:val="000000"/>
              </w:rPr>
              <w:t>TC_DMGR_005-01</w:t>
            </w:r>
          </w:p>
        </w:tc>
        <w:tc>
          <w:tcPr>
            <w:tcW w:w="1074" w:type="dxa"/>
            <w:shd w:val="clear" w:color="auto" w:fill="auto"/>
            <w:noWrap/>
            <w:vAlign w:val="center"/>
            <w:hideMark/>
          </w:tcPr>
          <w:p w14:paraId="1B11DF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B623B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84A3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91BE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4F84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7182E8" w14:textId="77777777" w:rsidTr="000A4F25">
        <w:trPr>
          <w:trHeight w:val="270"/>
          <w:jc w:val="center"/>
        </w:trPr>
        <w:tc>
          <w:tcPr>
            <w:tcW w:w="3160" w:type="dxa"/>
            <w:shd w:val="clear" w:color="auto" w:fill="auto"/>
            <w:noWrap/>
            <w:vAlign w:val="center"/>
            <w:hideMark/>
          </w:tcPr>
          <w:p w14:paraId="3F87756F" w14:textId="77777777" w:rsidR="00EB5EB5" w:rsidRPr="0026541A" w:rsidRDefault="00EB5EB5" w:rsidP="00EB5EB5">
            <w:pPr>
              <w:spacing w:after="0" w:line="360" w:lineRule="auto"/>
              <w:jc w:val="both"/>
              <w:rPr>
                <w:rFonts w:cs="Arial"/>
                <w:color w:val="000000"/>
              </w:rPr>
            </w:pPr>
            <w:r w:rsidRPr="0026541A">
              <w:rPr>
                <w:rFonts w:cs="Arial"/>
                <w:color w:val="000000"/>
              </w:rPr>
              <w:t>TP_DMGR_006</w:t>
            </w:r>
          </w:p>
        </w:tc>
        <w:tc>
          <w:tcPr>
            <w:tcW w:w="3088" w:type="dxa"/>
            <w:shd w:val="clear" w:color="auto" w:fill="auto"/>
            <w:noWrap/>
            <w:vAlign w:val="center"/>
            <w:hideMark/>
          </w:tcPr>
          <w:p w14:paraId="4AB0E689" w14:textId="77777777" w:rsidR="00EB5EB5" w:rsidRPr="0026541A" w:rsidRDefault="00EB5EB5" w:rsidP="00EB5EB5">
            <w:pPr>
              <w:spacing w:after="0" w:line="360" w:lineRule="auto"/>
              <w:jc w:val="both"/>
              <w:rPr>
                <w:rFonts w:cs="Arial"/>
                <w:color w:val="000000"/>
              </w:rPr>
            </w:pPr>
            <w:r w:rsidRPr="0026541A">
              <w:rPr>
                <w:rFonts w:cs="Arial"/>
                <w:color w:val="000000"/>
              </w:rPr>
              <w:t>TC_DMGR_006-01</w:t>
            </w:r>
          </w:p>
        </w:tc>
        <w:tc>
          <w:tcPr>
            <w:tcW w:w="1074" w:type="dxa"/>
            <w:shd w:val="clear" w:color="auto" w:fill="auto"/>
            <w:noWrap/>
            <w:vAlign w:val="center"/>
            <w:hideMark/>
          </w:tcPr>
          <w:p w14:paraId="7F88EC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F869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0260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33B2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50A9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8DD053F" w14:textId="77777777" w:rsidTr="000A4F25">
        <w:trPr>
          <w:trHeight w:val="270"/>
          <w:jc w:val="center"/>
        </w:trPr>
        <w:tc>
          <w:tcPr>
            <w:tcW w:w="3160" w:type="dxa"/>
            <w:shd w:val="clear" w:color="auto" w:fill="auto"/>
            <w:noWrap/>
            <w:vAlign w:val="center"/>
            <w:hideMark/>
          </w:tcPr>
          <w:p w14:paraId="61B7C071" w14:textId="77777777" w:rsidR="00EB5EB5" w:rsidRPr="0026541A" w:rsidRDefault="00EB5EB5" w:rsidP="00EB5EB5">
            <w:pPr>
              <w:spacing w:after="0" w:line="360" w:lineRule="auto"/>
              <w:jc w:val="both"/>
              <w:rPr>
                <w:rFonts w:cs="Arial"/>
                <w:color w:val="000000"/>
              </w:rPr>
            </w:pPr>
            <w:r w:rsidRPr="0026541A">
              <w:rPr>
                <w:rFonts w:cs="Arial"/>
                <w:color w:val="000000"/>
              </w:rPr>
              <w:t>TP_DMGR_007</w:t>
            </w:r>
          </w:p>
        </w:tc>
        <w:tc>
          <w:tcPr>
            <w:tcW w:w="3088" w:type="dxa"/>
            <w:shd w:val="clear" w:color="auto" w:fill="auto"/>
            <w:noWrap/>
            <w:vAlign w:val="center"/>
            <w:hideMark/>
          </w:tcPr>
          <w:p w14:paraId="615E97CC" w14:textId="77777777" w:rsidR="00EB5EB5" w:rsidRPr="0026541A" w:rsidRDefault="00EB5EB5" w:rsidP="00EB5EB5">
            <w:pPr>
              <w:spacing w:after="0" w:line="360" w:lineRule="auto"/>
              <w:jc w:val="both"/>
              <w:rPr>
                <w:rFonts w:cs="Arial"/>
                <w:color w:val="000000"/>
              </w:rPr>
            </w:pPr>
            <w:r w:rsidRPr="0026541A">
              <w:rPr>
                <w:rFonts w:cs="Arial"/>
                <w:color w:val="000000"/>
              </w:rPr>
              <w:t>TC_DMGR_007-01</w:t>
            </w:r>
          </w:p>
        </w:tc>
        <w:tc>
          <w:tcPr>
            <w:tcW w:w="1074" w:type="dxa"/>
            <w:shd w:val="clear" w:color="auto" w:fill="auto"/>
            <w:noWrap/>
            <w:vAlign w:val="center"/>
            <w:hideMark/>
          </w:tcPr>
          <w:p w14:paraId="04F26A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F6AC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36606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1D37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DE22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89A135" w14:textId="77777777" w:rsidTr="000A4F25">
        <w:trPr>
          <w:trHeight w:val="270"/>
          <w:jc w:val="center"/>
        </w:trPr>
        <w:tc>
          <w:tcPr>
            <w:tcW w:w="3160" w:type="dxa"/>
            <w:shd w:val="clear" w:color="auto" w:fill="auto"/>
            <w:noWrap/>
            <w:vAlign w:val="center"/>
            <w:hideMark/>
          </w:tcPr>
          <w:p w14:paraId="521F2FCE" w14:textId="77777777" w:rsidR="00EB5EB5" w:rsidRPr="0026541A" w:rsidRDefault="00EB5EB5" w:rsidP="00EB5EB5">
            <w:pPr>
              <w:spacing w:after="0" w:line="360" w:lineRule="auto"/>
              <w:jc w:val="both"/>
              <w:rPr>
                <w:rFonts w:cs="Arial"/>
                <w:color w:val="000000"/>
              </w:rPr>
            </w:pPr>
            <w:r w:rsidRPr="0026541A">
              <w:rPr>
                <w:rFonts w:cs="Arial"/>
                <w:color w:val="000000"/>
              </w:rPr>
              <w:t>TP_DMGR_008</w:t>
            </w:r>
          </w:p>
        </w:tc>
        <w:tc>
          <w:tcPr>
            <w:tcW w:w="3088" w:type="dxa"/>
            <w:shd w:val="clear" w:color="auto" w:fill="auto"/>
            <w:noWrap/>
            <w:vAlign w:val="center"/>
            <w:hideMark/>
          </w:tcPr>
          <w:p w14:paraId="1179DDA9" w14:textId="77777777" w:rsidR="00EB5EB5" w:rsidRPr="0026541A" w:rsidRDefault="00EB5EB5" w:rsidP="00EB5EB5">
            <w:pPr>
              <w:spacing w:after="0" w:line="360" w:lineRule="auto"/>
              <w:jc w:val="both"/>
              <w:rPr>
                <w:rFonts w:cs="Arial"/>
                <w:color w:val="000000"/>
              </w:rPr>
            </w:pPr>
            <w:r w:rsidRPr="0026541A">
              <w:rPr>
                <w:rFonts w:cs="Arial"/>
                <w:color w:val="000000"/>
              </w:rPr>
              <w:t>TC_DMGR_008-01</w:t>
            </w:r>
          </w:p>
        </w:tc>
        <w:tc>
          <w:tcPr>
            <w:tcW w:w="1074" w:type="dxa"/>
            <w:shd w:val="clear" w:color="auto" w:fill="auto"/>
            <w:noWrap/>
            <w:vAlign w:val="center"/>
            <w:hideMark/>
          </w:tcPr>
          <w:p w14:paraId="0B395E7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EA76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CF8E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A01A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2549B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D2589D" w14:textId="77777777" w:rsidTr="000A4F25">
        <w:trPr>
          <w:trHeight w:val="270"/>
          <w:jc w:val="center"/>
        </w:trPr>
        <w:tc>
          <w:tcPr>
            <w:tcW w:w="3160" w:type="dxa"/>
            <w:shd w:val="clear" w:color="auto" w:fill="auto"/>
            <w:noWrap/>
            <w:vAlign w:val="center"/>
            <w:hideMark/>
          </w:tcPr>
          <w:p w14:paraId="48FA6324" w14:textId="77777777" w:rsidR="00EB5EB5" w:rsidRPr="0026541A" w:rsidRDefault="00EB5EB5" w:rsidP="00EB5EB5">
            <w:pPr>
              <w:spacing w:after="0" w:line="360" w:lineRule="auto"/>
              <w:jc w:val="both"/>
              <w:rPr>
                <w:rFonts w:cs="Arial"/>
                <w:color w:val="000000"/>
              </w:rPr>
            </w:pPr>
            <w:r w:rsidRPr="0026541A">
              <w:rPr>
                <w:rFonts w:cs="Arial"/>
                <w:color w:val="000000"/>
              </w:rPr>
              <w:t>TP_DMGR_009</w:t>
            </w:r>
          </w:p>
        </w:tc>
        <w:tc>
          <w:tcPr>
            <w:tcW w:w="3088" w:type="dxa"/>
            <w:shd w:val="clear" w:color="auto" w:fill="auto"/>
            <w:noWrap/>
            <w:vAlign w:val="center"/>
            <w:hideMark/>
          </w:tcPr>
          <w:p w14:paraId="48BA43B4" w14:textId="77777777" w:rsidR="00EB5EB5" w:rsidRPr="0026541A" w:rsidRDefault="00EB5EB5" w:rsidP="00EB5EB5">
            <w:pPr>
              <w:spacing w:after="0" w:line="360" w:lineRule="auto"/>
              <w:jc w:val="both"/>
              <w:rPr>
                <w:rFonts w:cs="Arial"/>
                <w:color w:val="000000"/>
              </w:rPr>
            </w:pPr>
            <w:r w:rsidRPr="0026541A">
              <w:rPr>
                <w:rFonts w:cs="Arial"/>
                <w:color w:val="000000"/>
              </w:rPr>
              <w:t>TC_DMGR_009-01</w:t>
            </w:r>
          </w:p>
        </w:tc>
        <w:tc>
          <w:tcPr>
            <w:tcW w:w="1074" w:type="dxa"/>
            <w:shd w:val="clear" w:color="auto" w:fill="auto"/>
            <w:noWrap/>
            <w:vAlign w:val="center"/>
            <w:hideMark/>
          </w:tcPr>
          <w:p w14:paraId="2CC432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C87D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7A86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86AC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928A5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687373" w14:textId="77777777" w:rsidTr="000A4F25">
        <w:trPr>
          <w:trHeight w:val="270"/>
          <w:jc w:val="center"/>
        </w:trPr>
        <w:tc>
          <w:tcPr>
            <w:tcW w:w="3160" w:type="dxa"/>
            <w:shd w:val="clear" w:color="auto" w:fill="auto"/>
            <w:noWrap/>
            <w:vAlign w:val="center"/>
            <w:hideMark/>
          </w:tcPr>
          <w:p w14:paraId="539E6889" w14:textId="77777777" w:rsidR="00EB5EB5" w:rsidRPr="0026541A" w:rsidRDefault="00EB5EB5" w:rsidP="00EB5EB5">
            <w:pPr>
              <w:spacing w:after="0" w:line="360" w:lineRule="auto"/>
              <w:jc w:val="both"/>
              <w:rPr>
                <w:rFonts w:cs="Arial"/>
                <w:color w:val="000000"/>
              </w:rPr>
            </w:pPr>
            <w:r w:rsidRPr="0026541A">
              <w:rPr>
                <w:rFonts w:cs="Arial"/>
                <w:color w:val="000000"/>
              </w:rPr>
              <w:t>TP_DMGR_009</w:t>
            </w:r>
          </w:p>
        </w:tc>
        <w:tc>
          <w:tcPr>
            <w:tcW w:w="3088" w:type="dxa"/>
            <w:shd w:val="clear" w:color="auto" w:fill="auto"/>
            <w:noWrap/>
            <w:vAlign w:val="center"/>
            <w:hideMark/>
          </w:tcPr>
          <w:p w14:paraId="7F1D2004" w14:textId="77777777" w:rsidR="00EB5EB5" w:rsidRPr="0026541A" w:rsidRDefault="00EB5EB5" w:rsidP="00EB5EB5">
            <w:pPr>
              <w:spacing w:after="0" w:line="360" w:lineRule="auto"/>
              <w:jc w:val="both"/>
              <w:rPr>
                <w:rFonts w:cs="Arial"/>
                <w:color w:val="000000"/>
              </w:rPr>
            </w:pPr>
            <w:r w:rsidRPr="0026541A">
              <w:rPr>
                <w:rFonts w:cs="Arial"/>
                <w:color w:val="000000"/>
              </w:rPr>
              <w:t>TC_DMGR_009-02</w:t>
            </w:r>
          </w:p>
        </w:tc>
        <w:tc>
          <w:tcPr>
            <w:tcW w:w="1074" w:type="dxa"/>
            <w:shd w:val="clear" w:color="auto" w:fill="auto"/>
            <w:noWrap/>
            <w:vAlign w:val="center"/>
            <w:hideMark/>
          </w:tcPr>
          <w:p w14:paraId="1B6227E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A172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B291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822F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6936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2DBABD7" w14:textId="77777777" w:rsidTr="000A4F25">
        <w:trPr>
          <w:trHeight w:val="270"/>
          <w:jc w:val="center"/>
        </w:trPr>
        <w:tc>
          <w:tcPr>
            <w:tcW w:w="3160" w:type="dxa"/>
            <w:shd w:val="clear" w:color="auto" w:fill="auto"/>
            <w:noWrap/>
            <w:vAlign w:val="center"/>
            <w:hideMark/>
          </w:tcPr>
          <w:p w14:paraId="1A21CADC" w14:textId="77777777" w:rsidR="00EB5EB5" w:rsidRPr="0026541A" w:rsidRDefault="00EB5EB5" w:rsidP="00EB5EB5">
            <w:pPr>
              <w:spacing w:after="0" w:line="360" w:lineRule="auto"/>
              <w:jc w:val="both"/>
              <w:rPr>
                <w:rFonts w:cs="Arial"/>
                <w:color w:val="000000"/>
              </w:rPr>
            </w:pPr>
            <w:r w:rsidRPr="0026541A">
              <w:rPr>
                <w:rFonts w:cs="Arial"/>
                <w:color w:val="000000"/>
              </w:rPr>
              <w:t>TP_DMGR_010</w:t>
            </w:r>
          </w:p>
        </w:tc>
        <w:tc>
          <w:tcPr>
            <w:tcW w:w="3088" w:type="dxa"/>
            <w:shd w:val="clear" w:color="auto" w:fill="auto"/>
            <w:noWrap/>
            <w:vAlign w:val="center"/>
            <w:hideMark/>
          </w:tcPr>
          <w:p w14:paraId="1D7029B9" w14:textId="77777777" w:rsidR="00EB5EB5" w:rsidRPr="0026541A" w:rsidRDefault="00EB5EB5" w:rsidP="00EB5EB5">
            <w:pPr>
              <w:spacing w:after="0" w:line="360" w:lineRule="auto"/>
              <w:jc w:val="both"/>
              <w:rPr>
                <w:rFonts w:cs="Arial"/>
                <w:color w:val="000000"/>
              </w:rPr>
            </w:pPr>
            <w:r w:rsidRPr="0026541A">
              <w:rPr>
                <w:rFonts w:cs="Arial"/>
                <w:color w:val="000000"/>
              </w:rPr>
              <w:t>TC_DMGR_010-01</w:t>
            </w:r>
          </w:p>
        </w:tc>
        <w:tc>
          <w:tcPr>
            <w:tcW w:w="1074" w:type="dxa"/>
            <w:shd w:val="clear" w:color="auto" w:fill="auto"/>
            <w:noWrap/>
            <w:vAlign w:val="center"/>
            <w:hideMark/>
          </w:tcPr>
          <w:p w14:paraId="72FD62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C5BA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959B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742A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8B58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CDFFD2" w14:textId="77777777" w:rsidTr="000A4F25">
        <w:trPr>
          <w:trHeight w:val="270"/>
          <w:jc w:val="center"/>
        </w:trPr>
        <w:tc>
          <w:tcPr>
            <w:tcW w:w="3160" w:type="dxa"/>
            <w:shd w:val="clear" w:color="auto" w:fill="auto"/>
            <w:noWrap/>
            <w:vAlign w:val="center"/>
            <w:hideMark/>
          </w:tcPr>
          <w:p w14:paraId="405BFD05" w14:textId="77777777" w:rsidR="00EB5EB5" w:rsidRPr="0026541A" w:rsidRDefault="00EB5EB5" w:rsidP="00EB5EB5">
            <w:pPr>
              <w:spacing w:after="0" w:line="360" w:lineRule="auto"/>
              <w:jc w:val="both"/>
              <w:rPr>
                <w:rFonts w:cs="Arial"/>
                <w:color w:val="000000"/>
              </w:rPr>
            </w:pPr>
            <w:r w:rsidRPr="0026541A">
              <w:rPr>
                <w:rFonts w:cs="Arial"/>
                <w:color w:val="000000"/>
              </w:rPr>
              <w:t>TP_DMGR_010</w:t>
            </w:r>
          </w:p>
        </w:tc>
        <w:tc>
          <w:tcPr>
            <w:tcW w:w="3088" w:type="dxa"/>
            <w:shd w:val="clear" w:color="auto" w:fill="auto"/>
            <w:noWrap/>
            <w:vAlign w:val="center"/>
            <w:hideMark/>
          </w:tcPr>
          <w:p w14:paraId="24067F37" w14:textId="77777777" w:rsidR="00EB5EB5" w:rsidRPr="0026541A" w:rsidRDefault="00EB5EB5" w:rsidP="00EB5EB5">
            <w:pPr>
              <w:spacing w:after="0" w:line="360" w:lineRule="auto"/>
              <w:jc w:val="both"/>
              <w:rPr>
                <w:rFonts w:cs="Arial"/>
                <w:color w:val="000000"/>
              </w:rPr>
            </w:pPr>
            <w:r w:rsidRPr="0026541A">
              <w:rPr>
                <w:rFonts w:cs="Arial"/>
                <w:color w:val="000000"/>
              </w:rPr>
              <w:t>TC_DMGR_010-02</w:t>
            </w:r>
          </w:p>
        </w:tc>
        <w:tc>
          <w:tcPr>
            <w:tcW w:w="1074" w:type="dxa"/>
            <w:shd w:val="clear" w:color="auto" w:fill="auto"/>
            <w:noWrap/>
            <w:vAlign w:val="center"/>
            <w:hideMark/>
          </w:tcPr>
          <w:p w14:paraId="284B15A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8A9C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939B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D40D2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088B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9C1387B" w14:textId="77777777" w:rsidTr="000A4F25">
        <w:trPr>
          <w:trHeight w:val="270"/>
          <w:jc w:val="center"/>
        </w:trPr>
        <w:tc>
          <w:tcPr>
            <w:tcW w:w="3160" w:type="dxa"/>
            <w:shd w:val="clear" w:color="auto" w:fill="auto"/>
            <w:noWrap/>
            <w:vAlign w:val="center"/>
            <w:hideMark/>
          </w:tcPr>
          <w:p w14:paraId="29DC1A25" w14:textId="77777777" w:rsidR="00EB5EB5" w:rsidRPr="0026541A" w:rsidRDefault="00EB5EB5" w:rsidP="00EB5EB5">
            <w:pPr>
              <w:spacing w:after="0" w:line="360" w:lineRule="auto"/>
              <w:jc w:val="both"/>
              <w:rPr>
                <w:rFonts w:cs="Arial"/>
                <w:color w:val="000000"/>
              </w:rPr>
            </w:pPr>
            <w:r w:rsidRPr="0026541A">
              <w:rPr>
                <w:rFonts w:cs="Arial"/>
                <w:color w:val="000000"/>
              </w:rPr>
              <w:t>TP_DMGR_011</w:t>
            </w:r>
          </w:p>
        </w:tc>
        <w:tc>
          <w:tcPr>
            <w:tcW w:w="3088" w:type="dxa"/>
            <w:shd w:val="clear" w:color="auto" w:fill="auto"/>
            <w:noWrap/>
            <w:vAlign w:val="center"/>
            <w:hideMark/>
          </w:tcPr>
          <w:p w14:paraId="7BE3C4D8" w14:textId="77777777" w:rsidR="00EB5EB5" w:rsidRPr="0026541A" w:rsidRDefault="00EB5EB5" w:rsidP="00EB5EB5">
            <w:pPr>
              <w:spacing w:after="0" w:line="360" w:lineRule="auto"/>
              <w:jc w:val="both"/>
              <w:rPr>
                <w:rFonts w:cs="Arial"/>
                <w:color w:val="000000"/>
              </w:rPr>
            </w:pPr>
            <w:r w:rsidRPr="0026541A">
              <w:rPr>
                <w:rFonts w:cs="Arial"/>
                <w:color w:val="000000"/>
              </w:rPr>
              <w:t>TC_DMGR_011-01</w:t>
            </w:r>
          </w:p>
        </w:tc>
        <w:tc>
          <w:tcPr>
            <w:tcW w:w="1074" w:type="dxa"/>
            <w:shd w:val="clear" w:color="auto" w:fill="auto"/>
            <w:noWrap/>
            <w:vAlign w:val="center"/>
            <w:hideMark/>
          </w:tcPr>
          <w:p w14:paraId="6C0396A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0B6FB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D39E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68F3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5541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F5C3A3" w14:textId="77777777" w:rsidTr="000A4F25">
        <w:trPr>
          <w:trHeight w:val="270"/>
          <w:jc w:val="center"/>
        </w:trPr>
        <w:tc>
          <w:tcPr>
            <w:tcW w:w="3160" w:type="dxa"/>
            <w:shd w:val="clear" w:color="auto" w:fill="auto"/>
            <w:noWrap/>
            <w:vAlign w:val="center"/>
            <w:hideMark/>
          </w:tcPr>
          <w:p w14:paraId="64A0BA99" w14:textId="77777777" w:rsidR="00EB5EB5" w:rsidRPr="0026541A" w:rsidRDefault="00EB5EB5" w:rsidP="00EB5EB5">
            <w:pPr>
              <w:spacing w:after="0" w:line="360" w:lineRule="auto"/>
              <w:jc w:val="both"/>
              <w:rPr>
                <w:rFonts w:cs="Arial"/>
                <w:color w:val="000000"/>
              </w:rPr>
            </w:pPr>
            <w:r w:rsidRPr="0026541A">
              <w:rPr>
                <w:rFonts w:cs="Arial"/>
                <w:color w:val="000000"/>
              </w:rPr>
              <w:t>TP_DMGR_011</w:t>
            </w:r>
          </w:p>
        </w:tc>
        <w:tc>
          <w:tcPr>
            <w:tcW w:w="3088" w:type="dxa"/>
            <w:shd w:val="clear" w:color="auto" w:fill="auto"/>
            <w:noWrap/>
            <w:vAlign w:val="center"/>
            <w:hideMark/>
          </w:tcPr>
          <w:p w14:paraId="0523595A" w14:textId="77777777" w:rsidR="00EB5EB5" w:rsidRPr="0026541A" w:rsidRDefault="00EB5EB5" w:rsidP="00EB5EB5">
            <w:pPr>
              <w:spacing w:after="0" w:line="360" w:lineRule="auto"/>
              <w:jc w:val="both"/>
              <w:rPr>
                <w:rFonts w:cs="Arial"/>
                <w:color w:val="000000"/>
              </w:rPr>
            </w:pPr>
            <w:r w:rsidRPr="0026541A">
              <w:rPr>
                <w:rFonts w:cs="Arial"/>
                <w:color w:val="000000"/>
              </w:rPr>
              <w:t>TC_DMGR_011-02</w:t>
            </w:r>
          </w:p>
        </w:tc>
        <w:tc>
          <w:tcPr>
            <w:tcW w:w="1074" w:type="dxa"/>
            <w:shd w:val="clear" w:color="auto" w:fill="auto"/>
            <w:noWrap/>
            <w:vAlign w:val="center"/>
            <w:hideMark/>
          </w:tcPr>
          <w:p w14:paraId="3827760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CE814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720A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09EC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C2CB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6FE54D" w14:textId="77777777" w:rsidTr="000A4F25">
        <w:trPr>
          <w:trHeight w:val="270"/>
          <w:jc w:val="center"/>
        </w:trPr>
        <w:tc>
          <w:tcPr>
            <w:tcW w:w="3160" w:type="dxa"/>
            <w:shd w:val="clear" w:color="auto" w:fill="auto"/>
            <w:noWrap/>
            <w:vAlign w:val="center"/>
            <w:hideMark/>
          </w:tcPr>
          <w:p w14:paraId="655F2A57" w14:textId="77777777" w:rsidR="00EB5EB5" w:rsidRPr="0026541A" w:rsidRDefault="00EB5EB5" w:rsidP="00EB5EB5">
            <w:pPr>
              <w:spacing w:after="0" w:line="360" w:lineRule="auto"/>
              <w:jc w:val="both"/>
              <w:rPr>
                <w:rFonts w:cs="Arial"/>
                <w:color w:val="000000"/>
              </w:rPr>
            </w:pPr>
            <w:r w:rsidRPr="0026541A">
              <w:rPr>
                <w:rFonts w:cs="Arial"/>
                <w:color w:val="000000"/>
              </w:rPr>
              <w:t>TP_DMGR_011</w:t>
            </w:r>
          </w:p>
        </w:tc>
        <w:tc>
          <w:tcPr>
            <w:tcW w:w="3088" w:type="dxa"/>
            <w:shd w:val="clear" w:color="auto" w:fill="auto"/>
            <w:noWrap/>
            <w:vAlign w:val="center"/>
            <w:hideMark/>
          </w:tcPr>
          <w:p w14:paraId="0EE83BA0" w14:textId="77777777" w:rsidR="00EB5EB5" w:rsidRPr="0026541A" w:rsidRDefault="00EB5EB5" w:rsidP="00EB5EB5">
            <w:pPr>
              <w:spacing w:after="0" w:line="360" w:lineRule="auto"/>
              <w:jc w:val="both"/>
              <w:rPr>
                <w:rFonts w:cs="Arial"/>
                <w:color w:val="000000"/>
              </w:rPr>
            </w:pPr>
            <w:r w:rsidRPr="0026541A">
              <w:rPr>
                <w:rFonts w:cs="Arial"/>
                <w:color w:val="000000"/>
              </w:rPr>
              <w:t>TC_DMGR_011-03</w:t>
            </w:r>
          </w:p>
        </w:tc>
        <w:tc>
          <w:tcPr>
            <w:tcW w:w="1074" w:type="dxa"/>
            <w:shd w:val="clear" w:color="auto" w:fill="auto"/>
            <w:noWrap/>
            <w:vAlign w:val="center"/>
            <w:hideMark/>
          </w:tcPr>
          <w:p w14:paraId="7E4431C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9378D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29C2E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27A3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FC61D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749CF0" w14:textId="77777777" w:rsidTr="000A4F25">
        <w:trPr>
          <w:trHeight w:val="270"/>
          <w:jc w:val="center"/>
        </w:trPr>
        <w:tc>
          <w:tcPr>
            <w:tcW w:w="3160" w:type="dxa"/>
            <w:shd w:val="clear" w:color="auto" w:fill="auto"/>
            <w:noWrap/>
            <w:vAlign w:val="center"/>
            <w:hideMark/>
          </w:tcPr>
          <w:p w14:paraId="05BCAEAA" w14:textId="77777777" w:rsidR="00EB5EB5" w:rsidRPr="0026541A" w:rsidRDefault="00EB5EB5" w:rsidP="00EB5EB5">
            <w:pPr>
              <w:spacing w:after="0" w:line="360" w:lineRule="auto"/>
              <w:jc w:val="both"/>
              <w:rPr>
                <w:rFonts w:cs="Arial"/>
                <w:color w:val="000000"/>
              </w:rPr>
            </w:pPr>
            <w:r w:rsidRPr="0026541A">
              <w:rPr>
                <w:rFonts w:cs="Arial"/>
                <w:color w:val="000000"/>
              </w:rPr>
              <w:t>TP_DMGR_012</w:t>
            </w:r>
          </w:p>
        </w:tc>
        <w:tc>
          <w:tcPr>
            <w:tcW w:w="3088" w:type="dxa"/>
            <w:shd w:val="clear" w:color="auto" w:fill="auto"/>
            <w:noWrap/>
            <w:vAlign w:val="center"/>
            <w:hideMark/>
          </w:tcPr>
          <w:p w14:paraId="3285749E" w14:textId="77777777" w:rsidR="00EB5EB5" w:rsidRPr="0026541A" w:rsidRDefault="00EB5EB5" w:rsidP="00EB5EB5">
            <w:pPr>
              <w:spacing w:after="0" w:line="360" w:lineRule="auto"/>
              <w:jc w:val="both"/>
              <w:rPr>
                <w:rFonts w:cs="Arial"/>
                <w:color w:val="000000"/>
              </w:rPr>
            </w:pPr>
            <w:r w:rsidRPr="0026541A">
              <w:rPr>
                <w:rFonts w:cs="Arial"/>
                <w:color w:val="000000"/>
              </w:rPr>
              <w:t>TC_DMGR_012-01</w:t>
            </w:r>
          </w:p>
        </w:tc>
        <w:tc>
          <w:tcPr>
            <w:tcW w:w="1074" w:type="dxa"/>
            <w:shd w:val="clear" w:color="auto" w:fill="auto"/>
            <w:noWrap/>
            <w:vAlign w:val="center"/>
            <w:hideMark/>
          </w:tcPr>
          <w:p w14:paraId="44D7A8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66B9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EBBA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6AA4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2D85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BBCD616" w14:textId="77777777" w:rsidTr="000A4F25">
        <w:trPr>
          <w:trHeight w:val="270"/>
          <w:jc w:val="center"/>
        </w:trPr>
        <w:tc>
          <w:tcPr>
            <w:tcW w:w="3160" w:type="dxa"/>
            <w:shd w:val="clear" w:color="auto" w:fill="auto"/>
            <w:noWrap/>
            <w:vAlign w:val="center"/>
            <w:hideMark/>
          </w:tcPr>
          <w:p w14:paraId="68B58B7C" w14:textId="77777777" w:rsidR="00EB5EB5" w:rsidRPr="0026541A" w:rsidRDefault="00EB5EB5" w:rsidP="00EB5EB5">
            <w:pPr>
              <w:spacing w:after="0" w:line="360" w:lineRule="auto"/>
              <w:jc w:val="both"/>
              <w:rPr>
                <w:rFonts w:cs="Arial"/>
                <w:color w:val="000000"/>
              </w:rPr>
            </w:pPr>
            <w:r w:rsidRPr="0026541A">
              <w:rPr>
                <w:rFonts w:cs="Arial"/>
                <w:color w:val="000000"/>
              </w:rPr>
              <w:t>TP_DMGR_012</w:t>
            </w:r>
          </w:p>
        </w:tc>
        <w:tc>
          <w:tcPr>
            <w:tcW w:w="3088" w:type="dxa"/>
            <w:shd w:val="clear" w:color="auto" w:fill="auto"/>
            <w:noWrap/>
            <w:vAlign w:val="center"/>
            <w:hideMark/>
          </w:tcPr>
          <w:p w14:paraId="17B50E42" w14:textId="77777777" w:rsidR="00EB5EB5" w:rsidRPr="0026541A" w:rsidRDefault="00EB5EB5" w:rsidP="00EB5EB5">
            <w:pPr>
              <w:spacing w:after="0" w:line="360" w:lineRule="auto"/>
              <w:jc w:val="both"/>
              <w:rPr>
                <w:rFonts w:cs="Arial"/>
                <w:color w:val="000000"/>
              </w:rPr>
            </w:pPr>
            <w:r w:rsidRPr="0026541A">
              <w:rPr>
                <w:rFonts w:cs="Arial"/>
                <w:color w:val="000000"/>
              </w:rPr>
              <w:t>TC_DMGR_012-02</w:t>
            </w:r>
          </w:p>
        </w:tc>
        <w:tc>
          <w:tcPr>
            <w:tcW w:w="1074" w:type="dxa"/>
            <w:shd w:val="clear" w:color="auto" w:fill="auto"/>
            <w:noWrap/>
            <w:vAlign w:val="center"/>
            <w:hideMark/>
          </w:tcPr>
          <w:p w14:paraId="17F0B74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B39B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6F90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0C49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69CB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BEC097D" w14:textId="77777777" w:rsidTr="000A4F25">
        <w:trPr>
          <w:trHeight w:val="270"/>
          <w:jc w:val="center"/>
        </w:trPr>
        <w:tc>
          <w:tcPr>
            <w:tcW w:w="3160" w:type="dxa"/>
            <w:shd w:val="clear" w:color="auto" w:fill="auto"/>
            <w:noWrap/>
            <w:vAlign w:val="center"/>
            <w:hideMark/>
          </w:tcPr>
          <w:p w14:paraId="066DD693" w14:textId="77777777" w:rsidR="00EB5EB5" w:rsidRPr="0026541A" w:rsidRDefault="00EB5EB5" w:rsidP="00EB5EB5">
            <w:pPr>
              <w:spacing w:after="0" w:line="360" w:lineRule="auto"/>
              <w:jc w:val="both"/>
              <w:rPr>
                <w:rFonts w:cs="Arial"/>
                <w:color w:val="000000"/>
              </w:rPr>
            </w:pPr>
            <w:r w:rsidRPr="0026541A">
              <w:rPr>
                <w:rFonts w:cs="Arial"/>
                <w:color w:val="000000"/>
              </w:rPr>
              <w:t>TP_DMGR_013</w:t>
            </w:r>
          </w:p>
        </w:tc>
        <w:tc>
          <w:tcPr>
            <w:tcW w:w="3088" w:type="dxa"/>
            <w:shd w:val="clear" w:color="auto" w:fill="auto"/>
            <w:noWrap/>
            <w:vAlign w:val="center"/>
            <w:hideMark/>
          </w:tcPr>
          <w:p w14:paraId="3ECD6AF1" w14:textId="77777777" w:rsidR="00EB5EB5" w:rsidRPr="0026541A" w:rsidRDefault="00EB5EB5" w:rsidP="00EB5EB5">
            <w:pPr>
              <w:spacing w:after="0" w:line="360" w:lineRule="auto"/>
              <w:jc w:val="both"/>
              <w:rPr>
                <w:rFonts w:cs="Arial"/>
                <w:color w:val="000000"/>
              </w:rPr>
            </w:pPr>
            <w:r w:rsidRPr="0026541A">
              <w:rPr>
                <w:rFonts w:cs="Arial"/>
                <w:color w:val="000000"/>
              </w:rPr>
              <w:t>TC_DMGR_013-01</w:t>
            </w:r>
          </w:p>
        </w:tc>
        <w:tc>
          <w:tcPr>
            <w:tcW w:w="1074" w:type="dxa"/>
            <w:shd w:val="clear" w:color="auto" w:fill="auto"/>
            <w:noWrap/>
            <w:vAlign w:val="center"/>
            <w:hideMark/>
          </w:tcPr>
          <w:p w14:paraId="698C797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D1CA2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A11A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7A0AC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FB7CB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12B6D1" w14:textId="77777777" w:rsidTr="000A4F25">
        <w:trPr>
          <w:trHeight w:val="270"/>
          <w:jc w:val="center"/>
        </w:trPr>
        <w:tc>
          <w:tcPr>
            <w:tcW w:w="3160" w:type="dxa"/>
            <w:shd w:val="clear" w:color="auto" w:fill="auto"/>
            <w:noWrap/>
            <w:vAlign w:val="center"/>
            <w:hideMark/>
          </w:tcPr>
          <w:p w14:paraId="5934E32A" w14:textId="77777777" w:rsidR="00EB5EB5" w:rsidRPr="0026541A" w:rsidRDefault="00EB5EB5" w:rsidP="00EB5EB5">
            <w:pPr>
              <w:spacing w:after="0" w:line="360" w:lineRule="auto"/>
              <w:jc w:val="both"/>
              <w:rPr>
                <w:rFonts w:cs="Arial"/>
                <w:color w:val="000000"/>
              </w:rPr>
            </w:pPr>
            <w:r w:rsidRPr="0026541A">
              <w:rPr>
                <w:rFonts w:cs="Arial"/>
                <w:color w:val="000000"/>
              </w:rPr>
              <w:t>TP_DMGR_014</w:t>
            </w:r>
          </w:p>
        </w:tc>
        <w:tc>
          <w:tcPr>
            <w:tcW w:w="3088" w:type="dxa"/>
            <w:shd w:val="clear" w:color="auto" w:fill="auto"/>
            <w:noWrap/>
            <w:vAlign w:val="center"/>
            <w:hideMark/>
          </w:tcPr>
          <w:p w14:paraId="5CFBABAE" w14:textId="77777777" w:rsidR="00EB5EB5" w:rsidRPr="0026541A" w:rsidRDefault="00EB5EB5" w:rsidP="00EB5EB5">
            <w:pPr>
              <w:spacing w:after="0" w:line="360" w:lineRule="auto"/>
              <w:jc w:val="both"/>
              <w:rPr>
                <w:rFonts w:cs="Arial"/>
                <w:color w:val="000000"/>
              </w:rPr>
            </w:pPr>
            <w:r w:rsidRPr="0026541A">
              <w:rPr>
                <w:rFonts w:cs="Arial"/>
                <w:color w:val="000000"/>
              </w:rPr>
              <w:t>TC_DMGR_014-01</w:t>
            </w:r>
          </w:p>
        </w:tc>
        <w:tc>
          <w:tcPr>
            <w:tcW w:w="1074" w:type="dxa"/>
            <w:shd w:val="clear" w:color="auto" w:fill="auto"/>
            <w:noWrap/>
            <w:vAlign w:val="center"/>
            <w:hideMark/>
          </w:tcPr>
          <w:p w14:paraId="3DF621D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67D9AC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A6FA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DBCA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0230A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6A5053" w14:textId="77777777" w:rsidTr="000A4F25">
        <w:trPr>
          <w:trHeight w:val="270"/>
          <w:jc w:val="center"/>
        </w:trPr>
        <w:tc>
          <w:tcPr>
            <w:tcW w:w="3160" w:type="dxa"/>
            <w:shd w:val="clear" w:color="auto" w:fill="auto"/>
            <w:noWrap/>
            <w:vAlign w:val="center"/>
            <w:hideMark/>
          </w:tcPr>
          <w:p w14:paraId="29FC328A" w14:textId="77777777" w:rsidR="00EB5EB5" w:rsidRPr="0026541A" w:rsidRDefault="00EB5EB5" w:rsidP="00EB5EB5">
            <w:pPr>
              <w:spacing w:after="0" w:line="360" w:lineRule="auto"/>
              <w:jc w:val="both"/>
              <w:rPr>
                <w:rFonts w:cs="Arial"/>
                <w:color w:val="000000"/>
              </w:rPr>
            </w:pPr>
            <w:r w:rsidRPr="0026541A">
              <w:rPr>
                <w:rFonts w:cs="Arial"/>
                <w:color w:val="000000"/>
              </w:rPr>
              <w:t>TP_DMGR_014</w:t>
            </w:r>
          </w:p>
        </w:tc>
        <w:tc>
          <w:tcPr>
            <w:tcW w:w="3088" w:type="dxa"/>
            <w:shd w:val="clear" w:color="auto" w:fill="auto"/>
            <w:noWrap/>
            <w:vAlign w:val="center"/>
            <w:hideMark/>
          </w:tcPr>
          <w:p w14:paraId="4B2B9DF7" w14:textId="77777777" w:rsidR="00EB5EB5" w:rsidRPr="0026541A" w:rsidRDefault="00EB5EB5" w:rsidP="00EB5EB5">
            <w:pPr>
              <w:spacing w:after="0" w:line="360" w:lineRule="auto"/>
              <w:jc w:val="both"/>
              <w:rPr>
                <w:rFonts w:cs="Arial"/>
                <w:color w:val="000000"/>
              </w:rPr>
            </w:pPr>
            <w:r w:rsidRPr="0026541A">
              <w:rPr>
                <w:rFonts w:cs="Arial"/>
                <w:color w:val="000000"/>
              </w:rPr>
              <w:t>TC_DMGR_014-02</w:t>
            </w:r>
          </w:p>
        </w:tc>
        <w:tc>
          <w:tcPr>
            <w:tcW w:w="1074" w:type="dxa"/>
            <w:shd w:val="clear" w:color="auto" w:fill="auto"/>
            <w:noWrap/>
            <w:vAlign w:val="center"/>
            <w:hideMark/>
          </w:tcPr>
          <w:p w14:paraId="6357F1A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FDEAD9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B5975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7B2A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18CC8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98DCA2" w14:textId="77777777" w:rsidTr="000A4F25">
        <w:trPr>
          <w:trHeight w:val="270"/>
          <w:jc w:val="center"/>
        </w:trPr>
        <w:tc>
          <w:tcPr>
            <w:tcW w:w="3160" w:type="dxa"/>
            <w:shd w:val="clear" w:color="auto" w:fill="auto"/>
            <w:noWrap/>
            <w:vAlign w:val="center"/>
            <w:hideMark/>
          </w:tcPr>
          <w:p w14:paraId="1498435E" w14:textId="77777777" w:rsidR="00EB5EB5" w:rsidRPr="0026541A" w:rsidRDefault="00EB5EB5" w:rsidP="00EB5EB5">
            <w:pPr>
              <w:spacing w:after="0" w:line="360" w:lineRule="auto"/>
              <w:jc w:val="both"/>
              <w:rPr>
                <w:rFonts w:cs="Arial"/>
                <w:color w:val="000000"/>
              </w:rPr>
            </w:pPr>
            <w:r w:rsidRPr="0026541A">
              <w:rPr>
                <w:rFonts w:cs="Arial"/>
                <w:color w:val="000000"/>
              </w:rPr>
              <w:t>TP_DMGR_014</w:t>
            </w:r>
          </w:p>
        </w:tc>
        <w:tc>
          <w:tcPr>
            <w:tcW w:w="3088" w:type="dxa"/>
            <w:shd w:val="clear" w:color="auto" w:fill="auto"/>
            <w:noWrap/>
            <w:vAlign w:val="center"/>
            <w:hideMark/>
          </w:tcPr>
          <w:p w14:paraId="305D1E01" w14:textId="77777777" w:rsidR="00EB5EB5" w:rsidRPr="0026541A" w:rsidRDefault="00EB5EB5" w:rsidP="00EB5EB5">
            <w:pPr>
              <w:spacing w:after="0" w:line="360" w:lineRule="auto"/>
              <w:jc w:val="both"/>
              <w:rPr>
                <w:rFonts w:cs="Arial"/>
                <w:color w:val="000000"/>
              </w:rPr>
            </w:pPr>
            <w:r w:rsidRPr="0026541A">
              <w:rPr>
                <w:rFonts w:cs="Arial"/>
                <w:color w:val="000000"/>
              </w:rPr>
              <w:t>TC_DMGR_014-03</w:t>
            </w:r>
          </w:p>
        </w:tc>
        <w:tc>
          <w:tcPr>
            <w:tcW w:w="1074" w:type="dxa"/>
            <w:shd w:val="clear" w:color="auto" w:fill="auto"/>
            <w:noWrap/>
            <w:vAlign w:val="center"/>
            <w:hideMark/>
          </w:tcPr>
          <w:p w14:paraId="7F54D05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C8D05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ECE7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849F3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DD372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C88767" w14:textId="77777777" w:rsidTr="000A4F25">
        <w:trPr>
          <w:trHeight w:val="270"/>
          <w:jc w:val="center"/>
        </w:trPr>
        <w:tc>
          <w:tcPr>
            <w:tcW w:w="3160" w:type="dxa"/>
            <w:shd w:val="clear" w:color="auto" w:fill="auto"/>
            <w:noWrap/>
            <w:vAlign w:val="center"/>
            <w:hideMark/>
          </w:tcPr>
          <w:p w14:paraId="3A54FF0E" w14:textId="77777777" w:rsidR="00EB5EB5" w:rsidRPr="0026541A" w:rsidRDefault="00EB5EB5" w:rsidP="00EB5EB5">
            <w:pPr>
              <w:spacing w:after="0" w:line="360" w:lineRule="auto"/>
              <w:jc w:val="both"/>
              <w:rPr>
                <w:rFonts w:cs="Arial"/>
                <w:color w:val="000000"/>
              </w:rPr>
            </w:pPr>
            <w:r w:rsidRPr="0026541A">
              <w:rPr>
                <w:rFonts w:cs="Arial"/>
                <w:color w:val="000000"/>
              </w:rPr>
              <w:t>TP_DMGR_016</w:t>
            </w:r>
          </w:p>
        </w:tc>
        <w:tc>
          <w:tcPr>
            <w:tcW w:w="3088" w:type="dxa"/>
            <w:shd w:val="clear" w:color="auto" w:fill="auto"/>
            <w:noWrap/>
            <w:vAlign w:val="center"/>
            <w:hideMark/>
          </w:tcPr>
          <w:p w14:paraId="69C98B82" w14:textId="77777777" w:rsidR="00EB5EB5" w:rsidRPr="0026541A" w:rsidRDefault="00EB5EB5" w:rsidP="00EB5EB5">
            <w:pPr>
              <w:spacing w:after="0" w:line="360" w:lineRule="auto"/>
              <w:jc w:val="both"/>
              <w:rPr>
                <w:rFonts w:cs="Arial"/>
                <w:color w:val="000000"/>
              </w:rPr>
            </w:pPr>
            <w:r w:rsidRPr="0026541A">
              <w:rPr>
                <w:rFonts w:cs="Arial"/>
                <w:color w:val="000000"/>
              </w:rPr>
              <w:t>TC_DMGR_016-01</w:t>
            </w:r>
          </w:p>
        </w:tc>
        <w:tc>
          <w:tcPr>
            <w:tcW w:w="1074" w:type="dxa"/>
            <w:shd w:val="clear" w:color="auto" w:fill="auto"/>
            <w:noWrap/>
            <w:vAlign w:val="center"/>
            <w:hideMark/>
          </w:tcPr>
          <w:p w14:paraId="73F9E8BE" w14:textId="4669C011" w:rsidR="00EB5EB5" w:rsidRPr="0026541A" w:rsidRDefault="00EB5EB5" w:rsidP="00EB5EB5">
            <w:pPr>
              <w:spacing w:after="0" w:line="360" w:lineRule="auto"/>
              <w:jc w:val="both"/>
              <w:rPr>
                <w:rFonts w:cs="Arial"/>
                <w:color w:val="000000"/>
              </w:rPr>
            </w:pPr>
            <w:r w:rsidRPr="0026541A">
              <w:rPr>
                <w:rFonts w:cs="Arial"/>
                <w:color w:val="000000"/>
              </w:rPr>
              <w:t>5.0.1</w:t>
            </w:r>
            <w:r>
              <w:rPr>
                <w:rFonts w:cs="Arial"/>
                <w:color w:val="000000"/>
              </w:rPr>
              <w:t>1</w:t>
            </w:r>
          </w:p>
        </w:tc>
        <w:tc>
          <w:tcPr>
            <w:tcW w:w="1504" w:type="dxa"/>
            <w:shd w:val="clear" w:color="auto" w:fill="auto"/>
            <w:noWrap/>
            <w:vAlign w:val="center"/>
            <w:hideMark/>
          </w:tcPr>
          <w:p w14:paraId="5562BE27" w14:textId="61FA31A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825C532" w14:textId="5650350D" w:rsidR="00EB5EB5" w:rsidRPr="0026541A" w:rsidRDefault="00EB5EB5" w:rsidP="00EB5EB5">
            <w:pPr>
              <w:spacing w:after="0" w:line="360" w:lineRule="auto"/>
              <w:jc w:val="both"/>
              <w:rPr>
                <w:rFonts w:cs="Arial"/>
                <w:color w:val="000000"/>
              </w:rPr>
            </w:pPr>
          </w:p>
        </w:tc>
        <w:tc>
          <w:tcPr>
            <w:tcW w:w="2040" w:type="dxa"/>
            <w:shd w:val="clear" w:color="auto" w:fill="auto"/>
            <w:noWrap/>
            <w:vAlign w:val="center"/>
            <w:hideMark/>
          </w:tcPr>
          <w:p w14:paraId="6C0ADF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324D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3AEC33" w14:textId="77777777" w:rsidTr="000A4F25">
        <w:trPr>
          <w:trHeight w:val="270"/>
          <w:jc w:val="center"/>
        </w:trPr>
        <w:tc>
          <w:tcPr>
            <w:tcW w:w="3160" w:type="dxa"/>
            <w:shd w:val="clear" w:color="auto" w:fill="auto"/>
            <w:noWrap/>
            <w:vAlign w:val="center"/>
            <w:hideMark/>
          </w:tcPr>
          <w:p w14:paraId="73FF4737" w14:textId="77777777" w:rsidR="00EB5EB5" w:rsidRPr="0026541A" w:rsidRDefault="00EB5EB5" w:rsidP="00EB5EB5">
            <w:pPr>
              <w:spacing w:after="0" w:line="360" w:lineRule="auto"/>
              <w:jc w:val="both"/>
              <w:rPr>
                <w:rFonts w:cs="Arial"/>
                <w:color w:val="000000"/>
              </w:rPr>
            </w:pPr>
            <w:r w:rsidRPr="0026541A">
              <w:rPr>
                <w:rFonts w:cs="Arial"/>
                <w:color w:val="000000"/>
              </w:rPr>
              <w:t>TP_DMGR_016</w:t>
            </w:r>
          </w:p>
        </w:tc>
        <w:tc>
          <w:tcPr>
            <w:tcW w:w="3088" w:type="dxa"/>
            <w:shd w:val="clear" w:color="auto" w:fill="auto"/>
            <w:noWrap/>
            <w:vAlign w:val="center"/>
            <w:hideMark/>
          </w:tcPr>
          <w:p w14:paraId="235C1027" w14:textId="77777777" w:rsidR="00EB5EB5" w:rsidRPr="0026541A" w:rsidRDefault="00EB5EB5" w:rsidP="00EB5EB5">
            <w:pPr>
              <w:spacing w:after="0" w:line="360" w:lineRule="auto"/>
              <w:jc w:val="both"/>
              <w:rPr>
                <w:rFonts w:cs="Arial"/>
                <w:color w:val="000000"/>
              </w:rPr>
            </w:pPr>
            <w:r w:rsidRPr="0026541A">
              <w:rPr>
                <w:rFonts w:cs="Arial"/>
                <w:color w:val="000000"/>
              </w:rPr>
              <w:t>TC_DMGR_016-02</w:t>
            </w:r>
          </w:p>
        </w:tc>
        <w:tc>
          <w:tcPr>
            <w:tcW w:w="1074" w:type="dxa"/>
            <w:shd w:val="clear" w:color="auto" w:fill="auto"/>
            <w:noWrap/>
            <w:vAlign w:val="center"/>
            <w:hideMark/>
          </w:tcPr>
          <w:p w14:paraId="1DE475B9" w14:textId="5E101BF2" w:rsidR="00EB5EB5" w:rsidRPr="0026541A" w:rsidRDefault="00EB5EB5" w:rsidP="00EB5EB5">
            <w:pPr>
              <w:spacing w:after="0" w:line="360" w:lineRule="auto"/>
              <w:jc w:val="both"/>
              <w:rPr>
                <w:rFonts w:cs="Arial"/>
                <w:color w:val="000000"/>
              </w:rPr>
            </w:pPr>
            <w:r w:rsidRPr="0026541A">
              <w:rPr>
                <w:rFonts w:cs="Arial"/>
                <w:color w:val="000000"/>
              </w:rPr>
              <w:t>5.0.1</w:t>
            </w:r>
            <w:r>
              <w:rPr>
                <w:rFonts w:cs="Arial"/>
                <w:color w:val="000000"/>
              </w:rPr>
              <w:t>1</w:t>
            </w:r>
          </w:p>
        </w:tc>
        <w:tc>
          <w:tcPr>
            <w:tcW w:w="1504" w:type="dxa"/>
            <w:shd w:val="clear" w:color="auto" w:fill="auto"/>
            <w:noWrap/>
            <w:vAlign w:val="center"/>
            <w:hideMark/>
          </w:tcPr>
          <w:p w14:paraId="6084ED9B" w14:textId="2B0D062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69C4460" w14:textId="2DB1EDF2" w:rsidR="00EB5EB5" w:rsidRPr="0026541A" w:rsidRDefault="00EB5EB5" w:rsidP="00EB5EB5">
            <w:pPr>
              <w:spacing w:after="0" w:line="360" w:lineRule="auto"/>
              <w:jc w:val="both"/>
              <w:rPr>
                <w:rFonts w:cs="Arial"/>
                <w:color w:val="000000"/>
              </w:rPr>
            </w:pPr>
          </w:p>
        </w:tc>
        <w:tc>
          <w:tcPr>
            <w:tcW w:w="2040" w:type="dxa"/>
            <w:shd w:val="clear" w:color="auto" w:fill="auto"/>
            <w:noWrap/>
            <w:vAlign w:val="center"/>
            <w:hideMark/>
          </w:tcPr>
          <w:p w14:paraId="13F7F4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6747D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4EC433" w14:textId="77777777" w:rsidTr="000A4F25">
        <w:trPr>
          <w:trHeight w:val="270"/>
          <w:jc w:val="center"/>
        </w:trPr>
        <w:tc>
          <w:tcPr>
            <w:tcW w:w="3160" w:type="dxa"/>
            <w:shd w:val="clear" w:color="auto" w:fill="auto"/>
            <w:noWrap/>
            <w:vAlign w:val="center"/>
            <w:hideMark/>
          </w:tcPr>
          <w:p w14:paraId="0A84411D" w14:textId="77777777" w:rsidR="00EB5EB5" w:rsidRPr="0026541A" w:rsidRDefault="00EB5EB5" w:rsidP="00EB5EB5">
            <w:pPr>
              <w:spacing w:after="0" w:line="360" w:lineRule="auto"/>
              <w:jc w:val="both"/>
              <w:rPr>
                <w:rFonts w:cs="Arial"/>
                <w:color w:val="000000"/>
              </w:rPr>
            </w:pPr>
            <w:r w:rsidRPr="0026541A">
              <w:rPr>
                <w:rFonts w:cs="Arial"/>
                <w:color w:val="000000"/>
              </w:rPr>
              <w:t>TP_DMGR_017</w:t>
            </w:r>
          </w:p>
        </w:tc>
        <w:tc>
          <w:tcPr>
            <w:tcW w:w="3088" w:type="dxa"/>
            <w:shd w:val="clear" w:color="auto" w:fill="auto"/>
            <w:noWrap/>
            <w:vAlign w:val="center"/>
            <w:hideMark/>
          </w:tcPr>
          <w:p w14:paraId="0EC2AE2F" w14:textId="77777777" w:rsidR="00EB5EB5" w:rsidRPr="0026541A" w:rsidRDefault="00EB5EB5" w:rsidP="00EB5EB5">
            <w:pPr>
              <w:spacing w:after="0" w:line="360" w:lineRule="auto"/>
              <w:jc w:val="both"/>
              <w:rPr>
                <w:rFonts w:cs="Arial"/>
                <w:color w:val="000000"/>
              </w:rPr>
            </w:pPr>
            <w:r w:rsidRPr="0026541A">
              <w:rPr>
                <w:rFonts w:cs="Arial"/>
                <w:color w:val="000000"/>
              </w:rPr>
              <w:t>TC_DMGR_017-01</w:t>
            </w:r>
          </w:p>
        </w:tc>
        <w:tc>
          <w:tcPr>
            <w:tcW w:w="1074" w:type="dxa"/>
            <w:shd w:val="clear" w:color="auto" w:fill="auto"/>
            <w:noWrap/>
            <w:vAlign w:val="center"/>
            <w:hideMark/>
          </w:tcPr>
          <w:p w14:paraId="5DA100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AA01B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0F7E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7A8B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4AA9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2D2AF4" w14:textId="77777777" w:rsidTr="000A4F25">
        <w:trPr>
          <w:trHeight w:val="270"/>
          <w:jc w:val="center"/>
        </w:trPr>
        <w:tc>
          <w:tcPr>
            <w:tcW w:w="3160" w:type="dxa"/>
            <w:shd w:val="clear" w:color="auto" w:fill="auto"/>
            <w:noWrap/>
            <w:vAlign w:val="center"/>
            <w:hideMark/>
          </w:tcPr>
          <w:p w14:paraId="59C99358" w14:textId="77777777" w:rsidR="00EB5EB5" w:rsidRPr="0026541A" w:rsidRDefault="00EB5EB5" w:rsidP="00EB5EB5">
            <w:pPr>
              <w:spacing w:after="0" w:line="360" w:lineRule="auto"/>
              <w:jc w:val="both"/>
              <w:rPr>
                <w:rFonts w:cs="Arial"/>
                <w:color w:val="000000"/>
              </w:rPr>
            </w:pPr>
            <w:r w:rsidRPr="0026541A">
              <w:rPr>
                <w:rFonts w:cs="Arial"/>
                <w:color w:val="000000"/>
              </w:rPr>
              <w:t>TP_DMGR_017</w:t>
            </w:r>
          </w:p>
        </w:tc>
        <w:tc>
          <w:tcPr>
            <w:tcW w:w="3088" w:type="dxa"/>
            <w:shd w:val="clear" w:color="auto" w:fill="auto"/>
            <w:noWrap/>
            <w:vAlign w:val="center"/>
            <w:hideMark/>
          </w:tcPr>
          <w:p w14:paraId="2526875D" w14:textId="77777777" w:rsidR="00EB5EB5" w:rsidRPr="0026541A" w:rsidRDefault="00EB5EB5" w:rsidP="00EB5EB5">
            <w:pPr>
              <w:spacing w:after="0" w:line="360" w:lineRule="auto"/>
              <w:jc w:val="both"/>
              <w:rPr>
                <w:rFonts w:cs="Arial"/>
                <w:color w:val="000000"/>
              </w:rPr>
            </w:pPr>
            <w:r w:rsidRPr="0026541A">
              <w:rPr>
                <w:rFonts w:cs="Arial"/>
                <w:color w:val="000000"/>
              </w:rPr>
              <w:t>TC_DMGR_017-02</w:t>
            </w:r>
          </w:p>
        </w:tc>
        <w:tc>
          <w:tcPr>
            <w:tcW w:w="1074" w:type="dxa"/>
            <w:shd w:val="clear" w:color="auto" w:fill="auto"/>
            <w:noWrap/>
            <w:vAlign w:val="center"/>
            <w:hideMark/>
          </w:tcPr>
          <w:p w14:paraId="5223BF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8773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6674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96EAC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B913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01F608" w14:textId="77777777" w:rsidTr="000A4F25">
        <w:trPr>
          <w:trHeight w:val="270"/>
          <w:jc w:val="center"/>
        </w:trPr>
        <w:tc>
          <w:tcPr>
            <w:tcW w:w="3160" w:type="dxa"/>
            <w:shd w:val="clear" w:color="auto" w:fill="auto"/>
            <w:noWrap/>
            <w:vAlign w:val="center"/>
            <w:hideMark/>
          </w:tcPr>
          <w:p w14:paraId="12D5A13E" w14:textId="77777777" w:rsidR="00EB5EB5" w:rsidRPr="0026541A" w:rsidRDefault="00EB5EB5" w:rsidP="00EB5EB5">
            <w:pPr>
              <w:spacing w:after="0" w:line="360" w:lineRule="auto"/>
              <w:jc w:val="both"/>
              <w:rPr>
                <w:rFonts w:cs="Arial"/>
                <w:color w:val="000000"/>
              </w:rPr>
            </w:pPr>
            <w:r w:rsidRPr="0026541A">
              <w:rPr>
                <w:rFonts w:cs="Arial"/>
                <w:color w:val="000000"/>
              </w:rPr>
              <w:t>TP_DMGR_017</w:t>
            </w:r>
          </w:p>
        </w:tc>
        <w:tc>
          <w:tcPr>
            <w:tcW w:w="3088" w:type="dxa"/>
            <w:shd w:val="clear" w:color="auto" w:fill="auto"/>
            <w:noWrap/>
            <w:vAlign w:val="center"/>
            <w:hideMark/>
          </w:tcPr>
          <w:p w14:paraId="28978FC2" w14:textId="77777777" w:rsidR="00EB5EB5" w:rsidRPr="0026541A" w:rsidRDefault="00EB5EB5" w:rsidP="00EB5EB5">
            <w:pPr>
              <w:spacing w:after="0" w:line="360" w:lineRule="auto"/>
              <w:jc w:val="both"/>
              <w:rPr>
                <w:rFonts w:cs="Arial"/>
                <w:color w:val="000000"/>
              </w:rPr>
            </w:pPr>
            <w:r w:rsidRPr="0026541A">
              <w:rPr>
                <w:rFonts w:cs="Arial"/>
                <w:color w:val="000000"/>
              </w:rPr>
              <w:t>TC_DMGR_017-03</w:t>
            </w:r>
          </w:p>
        </w:tc>
        <w:tc>
          <w:tcPr>
            <w:tcW w:w="1074" w:type="dxa"/>
            <w:shd w:val="clear" w:color="auto" w:fill="auto"/>
            <w:noWrap/>
            <w:vAlign w:val="center"/>
            <w:hideMark/>
          </w:tcPr>
          <w:p w14:paraId="5972BC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C3B3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CD6A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85C2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93391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9FF512" w14:textId="77777777" w:rsidTr="000A4F25">
        <w:trPr>
          <w:trHeight w:val="270"/>
          <w:jc w:val="center"/>
        </w:trPr>
        <w:tc>
          <w:tcPr>
            <w:tcW w:w="3160" w:type="dxa"/>
            <w:shd w:val="clear" w:color="auto" w:fill="auto"/>
            <w:noWrap/>
            <w:vAlign w:val="center"/>
            <w:hideMark/>
          </w:tcPr>
          <w:p w14:paraId="2548601B" w14:textId="77777777" w:rsidR="00EB5EB5" w:rsidRPr="0026541A" w:rsidRDefault="00EB5EB5" w:rsidP="00EB5EB5">
            <w:pPr>
              <w:spacing w:after="0" w:line="360" w:lineRule="auto"/>
              <w:jc w:val="both"/>
              <w:rPr>
                <w:rFonts w:cs="Arial"/>
                <w:color w:val="000000"/>
              </w:rPr>
            </w:pPr>
            <w:r w:rsidRPr="0026541A">
              <w:rPr>
                <w:rFonts w:cs="Arial"/>
                <w:color w:val="000000"/>
              </w:rPr>
              <w:t>TP_DMGR_018</w:t>
            </w:r>
          </w:p>
        </w:tc>
        <w:tc>
          <w:tcPr>
            <w:tcW w:w="3088" w:type="dxa"/>
            <w:shd w:val="clear" w:color="auto" w:fill="auto"/>
            <w:noWrap/>
            <w:vAlign w:val="center"/>
            <w:hideMark/>
          </w:tcPr>
          <w:p w14:paraId="649BC56C" w14:textId="77777777" w:rsidR="00EB5EB5" w:rsidRPr="0026541A" w:rsidRDefault="00EB5EB5" w:rsidP="00EB5EB5">
            <w:pPr>
              <w:spacing w:after="0" w:line="360" w:lineRule="auto"/>
              <w:jc w:val="both"/>
              <w:rPr>
                <w:rFonts w:cs="Arial"/>
                <w:color w:val="000000"/>
              </w:rPr>
            </w:pPr>
            <w:r w:rsidRPr="0026541A">
              <w:rPr>
                <w:rFonts w:cs="Arial"/>
                <w:color w:val="000000"/>
              </w:rPr>
              <w:t>TC_DMGR_018-01</w:t>
            </w:r>
          </w:p>
        </w:tc>
        <w:tc>
          <w:tcPr>
            <w:tcW w:w="1074" w:type="dxa"/>
            <w:shd w:val="clear" w:color="auto" w:fill="auto"/>
            <w:noWrap/>
            <w:vAlign w:val="center"/>
            <w:hideMark/>
          </w:tcPr>
          <w:p w14:paraId="46F1A3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150C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8ED73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E3EF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590E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2A1734" w14:textId="77777777" w:rsidTr="000A4F25">
        <w:trPr>
          <w:trHeight w:val="270"/>
          <w:jc w:val="center"/>
        </w:trPr>
        <w:tc>
          <w:tcPr>
            <w:tcW w:w="3160" w:type="dxa"/>
            <w:shd w:val="clear" w:color="auto" w:fill="auto"/>
            <w:noWrap/>
            <w:vAlign w:val="center"/>
            <w:hideMark/>
          </w:tcPr>
          <w:p w14:paraId="34897720" w14:textId="77777777" w:rsidR="00EB5EB5" w:rsidRPr="0026541A" w:rsidRDefault="00EB5EB5" w:rsidP="00EB5EB5">
            <w:pPr>
              <w:spacing w:after="0" w:line="360" w:lineRule="auto"/>
              <w:jc w:val="both"/>
              <w:rPr>
                <w:rFonts w:cs="Arial"/>
                <w:color w:val="000000"/>
              </w:rPr>
            </w:pPr>
            <w:r w:rsidRPr="0026541A">
              <w:rPr>
                <w:rFonts w:cs="Arial"/>
                <w:color w:val="000000"/>
              </w:rPr>
              <w:t>TP_DMGR_020</w:t>
            </w:r>
          </w:p>
        </w:tc>
        <w:tc>
          <w:tcPr>
            <w:tcW w:w="3088" w:type="dxa"/>
            <w:shd w:val="clear" w:color="auto" w:fill="auto"/>
            <w:noWrap/>
            <w:vAlign w:val="center"/>
            <w:hideMark/>
          </w:tcPr>
          <w:p w14:paraId="18ABDA53" w14:textId="77777777" w:rsidR="00EB5EB5" w:rsidRPr="0026541A" w:rsidRDefault="00EB5EB5" w:rsidP="00EB5EB5">
            <w:pPr>
              <w:spacing w:after="0" w:line="360" w:lineRule="auto"/>
              <w:jc w:val="both"/>
              <w:rPr>
                <w:rFonts w:cs="Arial"/>
                <w:color w:val="000000"/>
              </w:rPr>
            </w:pPr>
            <w:r w:rsidRPr="0026541A">
              <w:rPr>
                <w:rFonts w:cs="Arial"/>
                <w:color w:val="000000"/>
              </w:rPr>
              <w:t>TC_DMGR_020-01</w:t>
            </w:r>
          </w:p>
        </w:tc>
        <w:tc>
          <w:tcPr>
            <w:tcW w:w="1074" w:type="dxa"/>
            <w:shd w:val="clear" w:color="auto" w:fill="auto"/>
            <w:noWrap/>
            <w:vAlign w:val="center"/>
            <w:hideMark/>
          </w:tcPr>
          <w:p w14:paraId="13E351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BABA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88E5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D1749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72B8D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1B4382" w14:textId="77777777" w:rsidTr="000A4F25">
        <w:trPr>
          <w:trHeight w:val="270"/>
          <w:jc w:val="center"/>
        </w:trPr>
        <w:tc>
          <w:tcPr>
            <w:tcW w:w="3160" w:type="dxa"/>
            <w:shd w:val="clear" w:color="auto" w:fill="auto"/>
            <w:noWrap/>
            <w:vAlign w:val="center"/>
            <w:hideMark/>
          </w:tcPr>
          <w:p w14:paraId="29C8EC7A" w14:textId="77777777" w:rsidR="00EB5EB5" w:rsidRPr="0026541A" w:rsidRDefault="00EB5EB5" w:rsidP="00EB5EB5">
            <w:pPr>
              <w:spacing w:after="0" w:line="360" w:lineRule="auto"/>
              <w:jc w:val="both"/>
              <w:rPr>
                <w:rFonts w:cs="Arial"/>
                <w:color w:val="000000"/>
              </w:rPr>
            </w:pPr>
            <w:r w:rsidRPr="0026541A">
              <w:rPr>
                <w:rFonts w:cs="Arial"/>
                <w:color w:val="000000"/>
              </w:rPr>
              <w:t>TP_DMGR_022</w:t>
            </w:r>
          </w:p>
        </w:tc>
        <w:tc>
          <w:tcPr>
            <w:tcW w:w="3088" w:type="dxa"/>
            <w:shd w:val="clear" w:color="auto" w:fill="auto"/>
            <w:noWrap/>
            <w:vAlign w:val="center"/>
            <w:hideMark/>
          </w:tcPr>
          <w:p w14:paraId="1C24BBD8" w14:textId="77777777" w:rsidR="00EB5EB5" w:rsidRPr="0026541A" w:rsidRDefault="00EB5EB5" w:rsidP="00EB5EB5">
            <w:pPr>
              <w:spacing w:after="0" w:line="360" w:lineRule="auto"/>
              <w:jc w:val="both"/>
              <w:rPr>
                <w:rFonts w:cs="Arial"/>
                <w:color w:val="000000"/>
              </w:rPr>
            </w:pPr>
            <w:r w:rsidRPr="0026541A">
              <w:rPr>
                <w:rFonts w:cs="Arial"/>
                <w:color w:val="000000"/>
              </w:rPr>
              <w:t>TC_DMGR_022-01</w:t>
            </w:r>
          </w:p>
        </w:tc>
        <w:tc>
          <w:tcPr>
            <w:tcW w:w="1074" w:type="dxa"/>
            <w:shd w:val="clear" w:color="auto" w:fill="auto"/>
            <w:noWrap/>
            <w:vAlign w:val="center"/>
            <w:hideMark/>
          </w:tcPr>
          <w:p w14:paraId="484717C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68CE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B91D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AEDE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8E09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FA9C0B" w14:textId="77777777" w:rsidTr="000A4F25">
        <w:trPr>
          <w:trHeight w:val="270"/>
          <w:jc w:val="center"/>
        </w:trPr>
        <w:tc>
          <w:tcPr>
            <w:tcW w:w="3160" w:type="dxa"/>
            <w:shd w:val="clear" w:color="auto" w:fill="auto"/>
            <w:noWrap/>
            <w:vAlign w:val="center"/>
            <w:hideMark/>
          </w:tcPr>
          <w:p w14:paraId="64F9AEFC" w14:textId="77777777" w:rsidR="00EB5EB5" w:rsidRPr="0026541A" w:rsidRDefault="00EB5EB5" w:rsidP="00EB5EB5">
            <w:pPr>
              <w:spacing w:after="0" w:line="360" w:lineRule="auto"/>
              <w:jc w:val="both"/>
              <w:rPr>
                <w:rFonts w:cs="Arial"/>
                <w:color w:val="000000"/>
              </w:rPr>
            </w:pPr>
            <w:r w:rsidRPr="0026541A">
              <w:rPr>
                <w:rFonts w:cs="Arial"/>
                <w:color w:val="000000"/>
              </w:rPr>
              <w:t>TP_DMGR_023</w:t>
            </w:r>
          </w:p>
        </w:tc>
        <w:tc>
          <w:tcPr>
            <w:tcW w:w="3088" w:type="dxa"/>
            <w:shd w:val="clear" w:color="auto" w:fill="auto"/>
            <w:noWrap/>
            <w:vAlign w:val="center"/>
            <w:hideMark/>
          </w:tcPr>
          <w:p w14:paraId="59BAF4CD" w14:textId="77777777" w:rsidR="00EB5EB5" w:rsidRPr="0026541A" w:rsidRDefault="00EB5EB5" w:rsidP="00EB5EB5">
            <w:pPr>
              <w:spacing w:after="0" w:line="360" w:lineRule="auto"/>
              <w:jc w:val="both"/>
              <w:rPr>
                <w:rFonts w:cs="Arial"/>
                <w:color w:val="000000"/>
              </w:rPr>
            </w:pPr>
            <w:r w:rsidRPr="0026541A">
              <w:rPr>
                <w:rFonts w:cs="Arial"/>
                <w:color w:val="000000"/>
              </w:rPr>
              <w:t>TC_DMGR_023-01</w:t>
            </w:r>
          </w:p>
        </w:tc>
        <w:tc>
          <w:tcPr>
            <w:tcW w:w="1074" w:type="dxa"/>
            <w:shd w:val="clear" w:color="auto" w:fill="auto"/>
            <w:noWrap/>
            <w:vAlign w:val="center"/>
            <w:hideMark/>
          </w:tcPr>
          <w:p w14:paraId="744E54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1E17D6"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9856F0B"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DLSS-1024 </w:t>
            </w:r>
          </w:p>
        </w:tc>
        <w:tc>
          <w:tcPr>
            <w:tcW w:w="2040" w:type="dxa"/>
            <w:shd w:val="clear" w:color="auto" w:fill="auto"/>
            <w:noWrap/>
            <w:vAlign w:val="center"/>
            <w:hideMark/>
          </w:tcPr>
          <w:p w14:paraId="7F01CE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4A35B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59E13B" w14:textId="77777777" w:rsidTr="000A4F25">
        <w:trPr>
          <w:trHeight w:val="270"/>
          <w:jc w:val="center"/>
        </w:trPr>
        <w:tc>
          <w:tcPr>
            <w:tcW w:w="3160" w:type="dxa"/>
            <w:shd w:val="clear" w:color="auto" w:fill="auto"/>
            <w:noWrap/>
            <w:vAlign w:val="center"/>
            <w:hideMark/>
          </w:tcPr>
          <w:p w14:paraId="39413C8C" w14:textId="77777777" w:rsidR="00EB5EB5" w:rsidRPr="0026541A" w:rsidRDefault="00EB5EB5" w:rsidP="00EB5EB5">
            <w:pPr>
              <w:spacing w:after="0" w:line="360" w:lineRule="auto"/>
              <w:jc w:val="both"/>
              <w:rPr>
                <w:rFonts w:cs="Arial"/>
                <w:color w:val="000000"/>
              </w:rPr>
            </w:pPr>
            <w:r w:rsidRPr="0026541A">
              <w:rPr>
                <w:rFonts w:cs="Arial"/>
                <w:color w:val="000000"/>
              </w:rPr>
              <w:t>TP_DMGR_024</w:t>
            </w:r>
          </w:p>
        </w:tc>
        <w:tc>
          <w:tcPr>
            <w:tcW w:w="3088" w:type="dxa"/>
            <w:shd w:val="clear" w:color="auto" w:fill="auto"/>
            <w:noWrap/>
            <w:vAlign w:val="center"/>
            <w:hideMark/>
          </w:tcPr>
          <w:p w14:paraId="16BC9C95" w14:textId="77777777" w:rsidR="00EB5EB5" w:rsidRPr="0026541A" w:rsidRDefault="00EB5EB5" w:rsidP="00EB5EB5">
            <w:pPr>
              <w:spacing w:after="0" w:line="360" w:lineRule="auto"/>
              <w:jc w:val="both"/>
              <w:rPr>
                <w:rFonts w:cs="Arial"/>
                <w:color w:val="000000"/>
              </w:rPr>
            </w:pPr>
            <w:r w:rsidRPr="0026541A">
              <w:rPr>
                <w:rFonts w:cs="Arial"/>
                <w:color w:val="000000"/>
              </w:rPr>
              <w:t>TC_DMGR_024-01</w:t>
            </w:r>
          </w:p>
        </w:tc>
        <w:tc>
          <w:tcPr>
            <w:tcW w:w="1074" w:type="dxa"/>
            <w:shd w:val="clear" w:color="auto" w:fill="auto"/>
            <w:noWrap/>
            <w:vAlign w:val="center"/>
            <w:hideMark/>
          </w:tcPr>
          <w:p w14:paraId="5CCFAB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FF20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8BFB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4D408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B1CE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194CFF" w14:textId="77777777" w:rsidTr="000A4F25">
        <w:trPr>
          <w:trHeight w:val="270"/>
          <w:jc w:val="center"/>
        </w:trPr>
        <w:tc>
          <w:tcPr>
            <w:tcW w:w="3160" w:type="dxa"/>
            <w:shd w:val="clear" w:color="auto" w:fill="auto"/>
            <w:noWrap/>
            <w:vAlign w:val="center"/>
            <w:hideMark/>
          </w:tcPr>
          <w:p w14:paraId="51227251" w14:textId="77777777" w:rsidR="00EB5EB5" w:rsidRPr="0026541A" w:rsidRDefault="00EB5EB5" w:rsidP="00EB5EB5">
            <w:pPr>
              <w:spacing w:after="0" w:line="360" w:lineRule="auto"/>
              <w:jc w:val="both"/>
              <w:rPr>
                <w:rFonts w:cs="Arial"/>
                <w:color w:val="000000"/>
              </w:rPr>
            </w:pPr>
            <w:r w:rsidRPr="0026541A">
              <w:rPr>
                <w:rFonts w:cs="Arial"/>
                <w:color w:val="000000"/>
              </w:rPr>
              <w:t>TP_DMGR_025</w:t>
            </w:r>
          </w:p>
        </w:tc>
        <w:tc>
          <w:tcPr>
            <w:tcW w:w="3088" w:type="dxa"/>
            <w:shd w:val="clear" w:color="auto" w:fill="auto"/>
            <w:noWrap/>
            <w:vAlign w:val="center"/>
            <w:hideMark/>
          </w:tcPr>
          <w:p w14:paraId="31887E1E" w14:textId="77777777" w:rsidR="00EB5EB5" w:rsidRPr="0026541A" w:rsidRDefault="00EB5EB5" w:rsidP="00EB5EB5">
            <w:pPr>
              <w:spacing w:after="0" w:line="360" w:lineRule="auto"/>
              <w:jc w:val="both"/>
              <w:rPr>
                <w:rFonts w:cs="Arial"/>
                <w:color w:val="000000"/>
              </w:rPr>
            </w:pPr>
            <w:r w:rsidRPr="0026541A">
              <w:rPr>
                <w:rFonts w:cs="Arial"/>
                <w:color w:val="000000"/>
              </w:rPr>
              <w:t>TC_DMGR_025-01</w:t>
            </w:r>
          </w:p>
        </w:tc>
        <w:tc>
          <w:tcPr>
            <w:tcW w:w="1074" w:type="dxa"/>
            <w:shd w:val="clear" w:color="auto" w:fill="auto"/>
            <w:noWrap/>
            <w:vAlign w:val="center"/>
            <w:hideMark/>
          </w:tcPr>
          <w:p w14:paraId="5C5B25E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CAFDEB"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97BEDC6" w14:textId="77777777" w:rsidR="00EB5EB5" w:rsidRPr="0026541A" w:rsidRDefault="00EB5EB5" w:rsidP="00EB5EB5">
            <w:pPr>
              <w:spacing w:after="0" w:line="360" w:lineRule="auto"/>
              <w:jc w:val="both"/>
              <w:rPr>
                <w:rFonts w:cs="Arial"/>
                <w:color w:val="000000"/>
              </w:rPr>
            </w:pPr>
            <w:r w:rsidRPr="0026541A">
              <w:rPr>
                <w:rFonts w:cs="Arial"/>
                <w:color w:val="000000"/>
              </w:rPr>
              <w:t>DLSS-1221</w:t>
            </w:r>
          </w:p>
        </w:tc>
        <w:tc>
          <w:tcPr>
            <w:tcW w:w="2040" w:type="dxa"/>
            <w:shd w:val="clear" w:color="auto" w:fill="auto"/>
            <w:noWrap/>
            <w:vAlign w:val="center"/>
            <w:hideMark/>
          </w:tcPr>
          <w:p w14:paraId="425D90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8735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34647D" w14:textId="77777777" w:rsidTr="000A4F25">
        <w:trPr>
          <w:trHeight w:val="270"/>
          <w:jc w:val="center"/>
        </w:trPr>
        <w:tc>
          <w:tcPr>
            <w:tcW w:w="3160" w:type="dxa"/>
            <w:shd w:val="clear" w:color="auto" w:fill="auto"/>
            <w:noWrap/>
            <w:vAlign w:val="center"/>
            <w:hideMark/>
          </w:tcPr>
          <w:p w14:paraId="75ABA787"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TP_DMGR_026</w:t>
            </w:r>
          </w:p>
        </w:tc>
        <w:tc>
          <w:tcPr>
            <w:tcW w:w="3088" w:type="dxa"/>
            <w:shd w:val="clear" w:color="auto" w:fill="auto"/>
            <w:noWrap/>
            <w:vAlign w:val="center"/>
            <w:hideMark/>
          </w:tcPr>
          <w:p w14:paraId="5546DE87" w14:textId="77777777" w:rsidR="00EB5EB5" w:rsidRPr="0026541A" w:rsidRDefault="00EB5EB5" w:rsidP="00EB5EB5">
            <w:pPr>
              <w:spacing w:after="0" w:line="360" w:lineRule="auto"/>
              <w:jc w:val="both"/>
              <w:rPr>
                <w:rFonts w:cs="Arial"/>
                <w:color w:val="000000"/>
              </w:rPr>
            </w:pPr>
            <w:r w:rsidRPr="0026541A">
              <w:rPr>
                <w:rFonts w:cs="Arial"/>
                <w:color w:val="000000"/>
              </w:rPr>
              <w:t>TC_DMGR_026-01</w:t>
            </w:r>
          </w:p>
        </w:tc>
        <w:tc>
          <w:tcPr>
            <w:tcW w:w="1074" w:type="dxa"/>
            <w:shd w:val="clear" w:color="auto" w:fill="auto"/>
            <w:noWrap/>
            <w:vAlign w:val="center"/>
            <w:hideMark/>
          </w:tcPr>
          <w:p w14:paraId="1AD3BD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283C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A9AD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82FA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C275F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325846" w14:textId="77777777" w:rsidTr="000A4F25">
        <w:trPr>
          <w:trHeight w:val="270"/>
          <w:jc w:val="center"/>
        </w:trPr>
        <w:tc>
          <w:tcPr>
            <w:tcW w:w="3160" w:type="dxa"/>
            <w:shd w:val="clear" w:color="auto" w:fill="auto"/>
            <w:noWrap/>
            <w:vAlign w:val="center"/>
            <w:hideMark/>
          </w:tcPr>
          <w:p w14:paraId="3CFFEE7F" w14:textId="77777777" w:rsidR="00EB5EB5" w:rsidRPr="0026541A" w:rsidRDefault="00EB5EB5" w:rsidP="00EB5EB5">
            <w:pPr>
              <w:spacing w:after="0" w:line="360" w:lineRule="auto"/>
              <w:jc w:val="both"/>
              <w:rPr>
                <w:rFonts w:cs="Arial"/>
                <w:color w:val="000000"/>
              </w:rPr>
            </w:pPr>
            <w:r w:rsidRPr="0026541A">
              <w:rPr>
                <w:rFonts w:cs="Arial"/>
                <w:color w:val="000000"/>
              </w:rPr>
              <w:t>TP_DMGR_027</w:t>
            </w:r>
          </w:p>
        </w:tc>
        <w:tc>
          <w:tcPr>
            <w:tcW w:w="3088" w:type="dxa"/>
            <w:shd w:val="clear" w:color="auto" w:fill="auto"/>
            <w:noWrap/>
            <w:vAlign w:val="center"/>
            <w:hideMark/>
          </w:tcPr>
          <w:p w14:paraId="416D44DF" w14:textId="77777777" w:rsidR="00EB5EB5" w:rsidRPr="0026541A" w:rsidRDefault="00EB5EB5" w:rsidP="00EB5EB5">
            <w:pPr>
              <w:spacing w:after="0" w:line="360" w:lineRule="auto"/>
              <w:jc w:val="both"/>
              <w:rPr>
                <w:rFonts w:cs="Arial"/>
                <w:color w:val="000000"/>
              </w:rPr>
            </w:pPr>
            <w:r w:rsidRPr="0026541A">
              <w:rPr>
                <w:rFonts w:cs="Arial"/>
                <w:color w:val="000000"/>
              </w:rPr>
              <w:t>TC_DMGR_027-01</w:t>
            </w:r>
          </w:p>
        </w:tc>
        <w:tc>
          <w:tcPr>
            <w:tcW w:w="1074" w:type="dxa"/>
            <w:shd w:val="clear" w:color="auto" w:fill="auto"/>
            <w:noWrap/>
            <w:vAlign w:val="center"/>
            <w:hideMark/>
          </w:tcPr>
          <w:p w14:paraId="17F7E47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04B8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155FC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0830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415A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C30A47" w14:textId="77777777" w:rsidTr="000A4F25">
        <w:trPr>
          <w:trHeight w:val="270"/>
          <w:jc w:val="center"/>
        </w:trPr>
        <w:tc>
          <w:tcPr>
            <w:tcW w:w="3160" w:type="dxa"/>
            <w:shd w:val="clear" w:color="auto" w:fill="auto"/>
            <w:noWrap/>
            <w:vAlign w:val="center"/>
            <w:hideMark/>
          </w:tcPr>
          <w:p w14:paraId="38714B86" w14:textId="77777777" w:rsidR="00EB5EB5" w:rsidRPr="0026541A" w:rsidRDefault="00EB5EB5" w:rsidP="00EB5EB5">
            <w:pPr>
              <w:spacing w:after="0" w:line="360" w:lineRule="auto"/>
              <w:jc w:val="both"/>
              <w:rPr>
                <w:rFonts w:cs="Arial"/>
                <w:color w:val="000000"/>
              </w:rPr>
            </w:pPr>
            <w:r w:rsidRPr="0026541A">
              <w:rPr>
                <w:rFonts w:cs="Arial"/>
                <w:color w:val="000000"/>
              </w:rPr>
              <w:t>TP_DMGR_028</w:t>
            </w:r>
          </w:p>
        </w:tc>
        <w:tc>
          <w:tcPr>
            <w:tcW w:w="3088" w:type="dxa"/>
            <w:shd w:val="clear" w:color="auto" w:fill="auto"/>
            <w:noWrap/>
            <w:vAlign w:val="center"/>
            <w:hideMark/>
          </w:tcPr>
          <w:p w14:paraId="6D6B2234" w14:textId="77777777" w:rsidR="00EB5EB5" w:rsidRPr="0026541A" w:rsidRDefault="00EB5EB5" w:rsidP="00EB5EB5">
            <w:pPr>
              <w:spacing w:after="0" w:line="360" w:lineRule="auto"/>
              <w:jc w:val="both"/>
              <w:rPr>
                <w:rFonts w:cs="Arial"/>
                <w:color w:val="000000"/>
              </w:rPr>
            </w:pPr>
            <w:r w:rsidRPr="0026541A">
              <w:rPr>
                <w:rFonts w:cs="Arial"/>
                <w:color w:val="000000"/>
              </w:rPr>
              <w:t>TC_DMGR_028-01</w:t>
            </w:r>
          </w:p>
        </w:tc>
        <w:tc>
          <w:tcPr>
            <w:tcW w:w="1074" w:type="dxa"/>
            <w:shd w:val="clear" w:color="auto" w:fill="auto"/>
            <w:noWrap/>
            <w:vAlign w:val="center"/>
            <w:hideMark/>
          </w:tcPr>
          <w:p w14:paraId="420C0C8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4905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7398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AC5C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639E7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12B512" w14:textId="77777777" w:rsidTr="000A4F25">
        <w:trPr>
          <w:trHeight w:val="270"/>
          <w:jc w:val="center"/>
        </w:trPr>
        <w:tc>
          <w:tcPr>
            <w:tcW w:w="3160" w:type="dxa"/>
            <w:shd w:val="clear" w:color="auto" w:fill="auto"/>
            <w:noWrap/>
            <w:vAlign w:val="center"/>
            <w:hideMark/>
          </w:tcPr>
          <w:p w14:paraId="786E37D5" w14:textId="77777777" w:rsidR="00EB5EB5" w:rsidRPr="0026541A" w:rsidRDefault="00EB5EB5" w:rsidP="00EB5EB5">
            <w:pPr>
              <w:spacing w:after="0" w:line="360" w:lineRule="auto"/>
              <w:jc w:val="both"/>
              <w:rPr>
                <w:rFonts w:cs="Arial"/>
                <w:color w:val="000000"/>
              </w:rPr>
            </w:pPr>
            <w:r w:rsidRPr="0026541A">
              <w:rPr>
                <w:rFonts w:cs="Arial"/>
                <w:color w:val="000000"/>
              </w:rPr>
              <w:t>TP_DMGR_028</w:t>
            </w:r>
          </w:p>
        </w:tc>
        <w:tc>
          <w:tcPr>
            <w:tcW w:w="3088" w:type="dxa"/>
            <w:shd w:val="clear" w:color="auto" w:fill="auto"/>
            <w:noWrap/>
            <w:vAlign w:val="center"/>
            <w:hideMark/>
          </w:tcPr>
          <w:p w14:paraId="3760D1E7" w14:textId="77777777" w:rsidR="00EB5EB5" w:rsidRPr="0026541A" w:rsidRDefault="00EB5EB5" w:rsidP="00EB5EB5">
            <w:pPr>
              <w:spacing w:after="0" w:line="360" w:lineRule="auto"/>
              <w:jc w:val="both"/>
              <w:rPr>
                <w:rFonts w:cs="Arial"/>
                <w:color w:val="000000"/>
              </w:rPr>
            </w:pPr>
            <w:r w:rsidRPr="0026541A">
              <w:rPr>
                <w:rFonts w:cs="Arial"/>
                <w:color w:val="000000"/>
              </w:rPr>
              <w:t>TC_DMGR_028-02</w:t>
            </w:r>
          </w:p>
        </w:tc>
        <w:tc>
          <w:tcPr>
            <w:tcW w:w="1074" w:type="dxa"/>
            <w:shd w:val="clear" w:color="auto" w:fill="auto"/>
            <w:noWrap/>
            <w:vAlign w:val="center"/>
            <w:hideMark/>
          </w:tcPr>
          <w:p w14:paraId="186157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694E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0516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3A9F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0D8E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F97AA6" w14:textId="77777777" w:rsidTr="000A4F25">
        <w:trPr>
          <w:trHeight w:val="270"/>
          <w:jc w:val="center"/>
        </w:trPr>
        <w:tc>
          <w:tcPr>
            <w:tcW w:w="3160" w:type="dxa"/>
            <w:shd w:val="clear" w:color="auto" w:fill="auto"/>
            <w:noWrap/>
            <w:vAlign w:val="center"/>
            <w:hideMark/>
          </w:tcPr>
          <w:p w14:paraId="01B96403" w14:textId="77777777" w:rsidR="00EB5EB5" w:rsidRPr="0026541A" w:rsidRDefault="00EB5EB5" w:rsidP="00EB5EB5">
            <w:pPr>
              <w:spacing w:after="0" w:line="360" w:lineRule="auto"/>
              <w:jc w:val="both"/>
              <w:rPr>
                <w:rFonts w:cs="Arial"/>
                <w:color w:val="000000"/>
              </w:rPr>
            </w:pPr>
            <w:r w:rsidRPr="0026541A">
              <w:rPr>
                <w:rFonts w:cs="Arial"/>
                <w:color w:val="000000"/>
              </w:rPr>
              <w:t>TP_DMGR_029</w:t>
            </w:r>
          </w:p>
        </w:tc>
        <w:tc>
          <w:tcPr>
            <w:tcW w:w="3088" w:type="dxa"/>
            <w:shd w:val="clear" w:color="auto" w:fill="auto"/>
            <w:noWrap/>
            <w:vAlign w:val="center"/>
            <w:hideMark/>
          </w:tcPr>
          <w:p w14:paraId="403E6CEE" w14:textId="77777777" w:rsidR="00EB5EB5" w:rsidRPr="0026541A" w:rsidRDefault="00EB5EB5" w:rsidP="00EB5EB5">
            <w:pPr>
              <w:spacing w:after="0" w:line="360" w:lineRule="auto"/>
              <w:jc w:val="both"/>
              <w:rPr>
                <w:rFonts w:cs="Arial"/>
                <w:color w:val="000000"/>
              </w:rPr>
            </w:pPr>
            <w:r w:rsidRPr="0026541A">
              <w:rPr>
                <w:rFonts w:cs="Arial"/>
                <w:color w:val="000000"/>
              </w:rPr>
              <w:t>TC_DMGR_029-01</w:t>
            </w:r>
          </w:p>
        </w:tc>
        <w:tc>
          <w:tcPr>
            <w:tcW w:w="1074" w:type="dxa"/>
            <w:shd w:val="clear" w:color="auto" w:fill="auto"/>
            <w:noWrap/>
            <w:vAlign w:val="center"/>
            <w:hideMark/>
          </w:tcPr>
          <w:p w14:paraId="35E5B5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7FA4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DB5B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5E95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494868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4DAF74" w14:textId="77777777" w:rsidTr="000A4F25">
        <w:trPr>
          <w:trHeight w:val="270"/>
          <w:jc w:val="center"/>
        </w:trPr>
        <w:tc>
          <w:tcPr>
            <w:tcW w:w="3160" w:type="dxa"/>
            <w:shd w:val="clear" w:color="auto" w:fill="auto"/>
            <w:noWrap/>
            <w:vAlign w:val="center"/>
            <w:hideMark/>
          </w:tcPr>
          <w:p w14:paraId="5DE32671" w14:textId="77777777" w:rsidR="00EB5EB5" w:rsidRPr="0026541A" w:rsidRDefault="00EB5EB5" w:rsidP="00EB5EB5">
            <w:pPr>
              <w:spacing w:after="0" w:line="360" w:lineRule="auto"/>
              <w:jc w:val="both"/>
              <w:rPr>
                <w:rFonts w:cs="Arial"/>
                <w:color w:val="000000"/>
              </w:rPr>
            </w:pPr>
            <w:r w:rsidRPr="0026541A">
              <w:rPr>
                <w:rFonts w:cs="Arial"/>
                <w:color w:val="000000"/>
              </w:rPr>
              <w:t>TP_DMGR_031</w:t>
            </w:r>
          </w:p>
        </w:tc>
        <w:tc>
          <w:tcPr>
            <w:tcW w:w="3088" w:type="dxa"/>
            <w:shd w:val="clear" w:color="auto" w:fill="auto"/>
            <w:noWrap/>
            <w:vAlign w:val="center"/>
            <w:hideMark/>
          </w:tcPr>
          <w:p w14:paraId="6E46ABB8" w14:textId="77777777" w:rsidR="00EB5EB5" w:rsidRPr="0026541A" w:rsidRDefault="00EB5EB5" w:rsidP="00EB5EB5">
            <w:pPr>
              <w:spacing w:after="0" w:line="360" w:lineRule="auto"/>
              <w:jc w:val="both"/>
              <w:rPr>
                <w:rFonts w:cs="Arial"/>
                <w:color w:val="000000"/>
              </w:rPr>
            </w:pPr>
            <w:r w:rsidRPr="0026541A">
              <w:rPr>
                <w:rFonts w:cs="Arial"/>
                <w:color w:val="000000"/>
              </w:rPr>
              <w:t>TC_DMGR_031-01</w:t>
            </w:r>
          </w:p>
        </w:tc>
        <w:tc>
          <w:tcPr>
            <w:tcW w:w="1074" w:type="dxa"/>
            <w:shd w:val="clear" w:color="auto" w:fill="auto"/>
            <w:noWrap/>
            <w:vAlign w:val="center"/>
            <w:hideMark/>
          </w:tcPr>
          <w:p w14:paraId="283696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3A57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3B66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D51B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D89BE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DAF4FD" w14:textId="77777777" w:rsidTr="000A4F25">
        <w:trPr>
          <w:trHeight w:val="270"/>
          <w:jc w:val="center"/>
        </w:trPr>
        <w:tc>
          <w:tcPr>
            <w:tcW w:w="3160" w:type="dxa"/>
            <w:shd w:val="clear" w:color="auto" w:fill="auto"/>
            <w:noWrap/>
            <w:vAlign w:val="center"/>
            <w:hideMark/>
          </w:tcPr>
          <w:p w14:paraId="2750B2BC" w14:textId="77777777" w:rsidR="00EB5EB5" w:rsidRPr="0026541A" w:rsidRDefault="00EB5EB5" w:rsidP="00EB5EB5">
            <w:pPr>
              <w:spacing w:after="0" w:line="360" w:lineRule="auto"/>
              <w:jc w:val="both"/>
              <w:rPr>
                <w:rFonts w:cs="Arial"/>
                <w:color w:val="000000"/>
              </w:rPr>
            </w:pPr>
            <w:r w:rsidRPr="0026541A">
              <w:rPr>
                <w:rFonts w:cs="Arial"/>
                <w:color w:val="000000"/>
              </w:rPr>
              <w:t>TP_DMGR_032</w:t>
            </w:r>
          </w:p>
        </w:tc>
        <w:tc>
          <w:tcPr>
            <w:tcW w:w="3088" w:type="dxa"/>
            <w:shd w:val="clear" w:color="auto" w:fill="auto"/>
            <w:noWrap/>
            <w:vAlign w:val="center"/>
            <w:hideMark/>
          </w:tcPr>
          <w:p w14:paraId="5DE5959C" w14:textId="77777777" w:rsidR="00EB5EB5" w:rsidRPr="0026541A" w:rsidRDefault="00EB5EB5" w:rsidP="00EB5EB5">
            <w:pPr>
              <w:spacing w:after="0" w:line="360" w:lineRule="auto"/>
              <w:jc w:val="both"/>
              <w:rPr>
                <w:rFonts w:cs="Arial"/>
                <w:color w:val="000000"/>
              </w:rPr>
            </w:pPr>
            <w:r w:rsidRPr="0026541A">
              <w:rPr>
                <w:rFonts w:cs="Arial"/>
                <w:color w:val="000000"/>
              </w:rPr>
              <w:t>TC_DMGR_032-01</w:t>
            </w:r>
          </w:p>
        </w:tc>
        <w:tc>
          <w:tcPr>
            <w:tcW w:w="1074" w:type="dxa"/>
            <w:shd w:val="clear" w:color="auto" w:fill="auto"/>
            <w:noWrap/>
            <w:vAlign w:val="center"/>
            <w:hideMark/>
          </w:tcPr>
          <w:p w14:paraId="4BA96E2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F442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971C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2D5F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BB34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82F9FE" w14:textId="77777777" w:rsidTr="000A4F25">
        <w:trPr>
          <w:trHeight w:val="270"/>
          <w:jc w:val="center"/>
        </w:trPr>
        <w:tc>
          <w:tcPr>
            <w:tcW w:w="3160" w:type="dxa"/>
            <w:shd w:val="clear" w:color="auto" w:fill="auto"/>
            <w:noWrap/>
            <w:vAlign w:val="center"/>
            <w:hideMark/>
          </w:tcPr>
          <w:p w14:paraId="4FF54E93" w14:textId="77777777" w:rsidR="00EB5EB5" w:rsidRPr="0026541A" w:rsidRDefault="00EB5EB5" w:rsidP="00EB5EB5">
            <w:pPr>
              <w:spacing w:after="0" w:line="360" w:lineRule="auto"/>
              <w:jc w:val="both"/>
              <w:rPr>
                <w:rFonts w:cs="Arial"/>
                <w:color w:val="000000"/>
              </w:rPr>
            </w:pPr>
            <w:r w:rsidRPr="0026541A">
              <w:rPr>
                <w:rFonts w:cs="Arial"/>
                <w:color w:val="000000"/>
              </w:rPr>
              <w:t>TP_DMGR_032</w:t>
            </w:r>
          </w:p>
        </w:tc>
        <w:tc>
          <w:tcPr>
            <w:tcW w:w="3088" w:type="dxa"/>
            <w:shd w:val="clear" w:color="auto" w:fill="auto"/>
            <w:noWrap/>
            <w:vAlign w:val="center"/>
            <w:hideMark/>
          </w:tcPr>
          <w:p w14:paraId="10D42DE1" w14:textId="77777777" w:rsidR="00EB5EB5" w:rsidRPr="0026541A" w:rsidRDefault="00EB5EB5" w:rsidP="00EB5EB5">
            <w:pPr>
              <w:spacing w:after="0" w:line="360" w:lineRule="auto"/>
              <w:jc w:val="both"/>
              <w:rPr>
                <w:rFonts w:cs="Arial"/>
                <w:color w:val="000000"/>
              </w:rPr>
            </w:pPr>
            <w:r w:rsidRPr="0026541A">
              <w:rPr>
                <w:rFonts w:cs="Arial"/>
                <w:color w:val="000000"/>
              </w:rPr>
              <w:t>TC_DMGR_032-02</w:t>
            </w:r>
          </w:p>
        </w:tc>
        <w:tc>
          <w:tcPr>
            <w:tcW w:w="1074" w:type="dxa"/>
            <w:shd w:val="clear" w:color="auto" w:fill="auto"/>
            <w:noWrap/>
            <w:vAlign w:val="center"/>
            <w:hideMark/>
          </w:tcPr>
          <w:p w14:paraId="36F0C7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1CFE3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51967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0631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99F6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7B6790" w14:textId="77777777" w:rsidTr="000A4F25">
        <w:trPr>
          <w:trHeight w:val="270"/>
          <w:jc w:val="center"/>
        </w:trPr>
        <w:tc>
          <w:tcPr>
            <w:tcW w:w="3160" w:type="dxa"/>
            <w:shd w:val="clear" w:color="auto" w:fill="auto"/>
            <w:noWrap/>
            <w:vAlign w:val="center"/>
            <w:hideMark/>
          </w:tcPr>
          <w:p w14:paraId="1EBD681B" w14:textId="77777777" w:rsidR="00EB5EB5" w:rsidRPr="0026541A" w:rsidRDefault="00EB5EB5" w:rsidP="00EB5EB5">
            <w:pPr>
              <w:spacing w:after="0" w:line="360" w:lineRule="auto"/>
              <w:jc w:val="both"/>
              <w:rPr>
                <w:rFonts w:cs="Arial"/>
                <w:color w:val="000000"/>
              </w:rPr>
            </w:pPr>
            <w:r w:rsidRPr="0026541A">
              <w:rPr>
                <w:rFonts w:cs="Arial"/>
                <w:color w:val="000000"/>
              </w:rPr>
              <w:t>TP_DMGR_032</w:t>
            </w:r>
          </w:p>
        </w:tc>
        <w:tc>
          <w:tcPr>
            <w:tcW w:w="3088" w:type="dxa"/>
            <w:shd w:val="clear" w:color="auto" w:fill="auto"/>
            <w:noWrap/>
            <w:vAlign w:val="center"/>
            <w:hideMark/>
          </w:tcPr>
          <w:p w14:paraId="634F9DB0" w14:textId="77777777" w:rsidR="00EB5EB5" w:rsidRPr="0026541A" w:rsidRDefault="00EB5EB5" w:rsidP="00EB5EB5">
            <w:pPr>
              <w:spacing w:after="0" w:line="360" w:lineRule="auto"/>
              <w:jc w:val="both"/>
              <w:rPr>
                <w:rFonts w:cs="Arial"/>
                <w:color w:val="000000"/>
              </w:rPr>
            </w:pPr>
            <w:r w:rsidRPr="0026541A">
              <w:rPr>
                <w:rFonts w:cs="Arial"/>
                <w:color w:val="000000"/>
              </w:rPr>
              <w:t>TC_DMGR_032-03</w:t>
            </w:r>
          </w:p>
        </w:tc>
        <w:tc>
          <w:tcPr>
            <w:tcW w:w="1074" w:type="dxa"/>
            <w:shd w:val="clear" w:color="auto" w:fill="auto"/>
            <w:noWrap/>
            <w:vAlign w:val="center"/>
            <w:hideMark/>
          </w:tcPr>
          <w:p w14:paraId="0061468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DB57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B894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2BBA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8BDB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71F2EC" w14:textId="77777777" w:rsidTr="000A4F25">
        <w:trPr>
          <w:trHeight w:val="270"/>
          <w:jc w:val="center"/>
        </w:trPr>
        <w:tc>
          <w:tcPr>
            <w:tcW w:w="3160" w:type="dxa"/>
            <w:shd w:val="clear" w:color="auto" w:fill="auto"/>
            <w:noWrap/>
            <w:vAlign w:val="center"/>
            <w:hideMark/>
          </w:tcPr>
          <w:p w14:paraId="0440EC56" w14:textId="77777777" w:rsidR="00EB5EB5" w:rsidRPr="0026541A" w:rsidRDefault="00EB5EB5" w:rsidP="00EB5EB5">
            <w:pPr>
              <w:spacing w:after="0" w:line="360" w:lineRule="auto"/>
              <w:jc w:val="both"/>
              <w:rPr>
                <w:rFonts w:cs="Arial"/>
                <w:color w:val="000000"/>
              </w:rPr>
            </w:pPr>
            <w:r w:rsidRPr="0026541A">
              <w:rPr>
                <w:rFonts w:cs="Arial"/>
                <w:color w:val="000000"/>
              </w:rPr>
              <w:t>TP_DMGR_033</w:t>
            </w:r>
          </w:p>
        </w:tc>
        <w:tc>
          <w:tcPr>
            <w:tcW w:w="3088" w:type="dxa"/>
            <w:shd w:val="clear" w:color="auto" w:fill="auto"/>
            <w:noWrap/>
            <w:vAlign w:val="center"/>
            <w:hideMark/>
          </w:tcPr>
          <w:p w14:paraId="49B75DBB" w14:textId="77777777" w:rsidR="00EB5EB5" w:rsidRPr="0026541A" w:rsidRDefault="00EB5EB5" w:rsidP="00EB5EB5">
            <w:pPr>
              <w:spacing w:after="0" w:line="360" w:lineRule="auto"/>
              <w:jc w:val="both"/>
              <w:rPr>
                <w:rFonts w:cs="Arial"/>
                <w:color w:val="000000"/>
              </w:rPr>
            </w:pPr>
            <w:r w:rsidRPr="0026541A">
              <w:rPr>
                <w:rFonts w:cs="Arial"/>
                <w:color w:val="000000"/>
              </w:rPr>
              <w:t>TC_DMGR_033-01</w:t>
            </w:r>
          </w:p>
        </w:tc>
        <w:tc>
          <w:tcPr>
            <w:tcW w:w="1074" w:type="dxa"/>
            <w:shd w:val="clear" w:color="auto" w:fill="auto"/>
            <w:noWrap/>
            <w:vAlign w:val="center"/>
            <w:hideMark/>
          </w:tcPr>
          <w:p w14:paraId="1A93BB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8D25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DBA7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A28A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9B14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ED42C4" w14:textId="77777777" w:rsidTr="000A4F25">
        <w:trPr>
          <w:trHeight w:val="270"/>
          <w:jc w:val="center"/>
        </w:trPr>
        <w:tc>
          <w:tcPr>
            <w:tcW w:w="3160" w:type="dxa"/>
            <w:shd w:val="clear" w:color="auto" w:fill="auto"/>
            <w:noWrap/>
            <w:vAlign w:val="center"/>
            <w:hideMark/>
          </w:tcPr>
          <w:p w14:paraId="66810A32" w14:textId="77777777" w:rsidR="00EB5EB5" w:rsidRPr="0026541A" w:rsidRDefault="00EB5EB5" w:rsidP="00EB5EB5">
            <w:pPr>
              <w:spacing w:after="0" w:line="360" w:lineRule="auto"/>
              <w:jc w:val="both"/>
              <w:rPr>
                <w:rFonts w:cs="Arial"/>
                <w:color w:val="000000"/>
              </w:rPr>
            </w:pPr>
            <w:r w:rsidRPr="0026541A">
              <w:rPr>
                <w:rFonts w:cs="Arial"/>
                <w:color w:val="000000"/>
              </w:rPr>
              <w:t>TP_DMGR_034</w:t>
            </w:r>
          </w:p>
        </w:tc>
        <w:tc>
          <w:tcPr>
            <w:tcW w:w="3088" w:type="dxa"/>
            <w:shd w:val="clear" w:color="auto" w:fill="auto"/>
            <w:noWrap/>
            <w:vAlign w:val="center"/>
            <w:hideMark/>
          </w:tcPr>
          <w:p w14:paraId="7F70FE6C" w14:textId="77777777" w:rsidR="00EB5EB5" w:rsidRPr="0026541A" w:rsidRDefault="00EB5EB5" w:rsidP="00EB5EB5">
            <w:pPr>
              <w:spacing w:after="0" w:line="360" w:lineRule="auto"/>
              <w:jc w:val="both"/>
              <w:rPr>
                <w:rFonts w:cs="Arial"/>
                <w:color w:val="000000"/>
              </w:rPr>
            </w:pPr>
            <w:r w:rsidRPr="0026541A">
              <w:rPr>
                <w:rFonts w:cs="Arial"/>
                <w:color w:val="000000"/>
              </w:rPr>
              <w:t>TC_DMGR_034-01</w:t>
            </w:r>
          </w:p>
        </w:tc>
        <w:tc>
          <w:tcPr>
            <w:tcW w:w="1074" w:type="dxa"/>
            <w:shd w:val="clear" w:color="auto" w:fill="auto"/>
            <w:noWrap/>
            <w:vAlign w:val="center"/>
            <w:hideMark/>
          </w:tcPr>
          <w:p w14:paraId="2CDD62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14FC4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1F41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1EDD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17DFB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27E473" w14:textId="77777777" w:rsidTr="000A4F25">
        <w:trPr>
          <w:trHeight w:val="270"/>
          <w:jc w:val="center"/>
        </w:trPr>
        <w:tc>
          <w:tcPr>
            <w:tcW w:w="3160" w:type="dxa"/>
            <w:shd w:val="clear" w:color="auto" w:fill="auto"/>
            <w:noWrap/>
            <w:vAlign w:val="center"/>
            <w:hideMark/>
          </w:tcPr>
          <w:p w14:paraId="5827659E" w14:textId="77777777" w:rsidR="00EB5EB5" w:rsidRPr="0026541A" w:rsidRDefault="00EB5EB5" w:rsidP="00EB5EB5">
            <w:pPr>
              <w:spacing w:after="0" w:line="360" w:lineRule="auto"/>
              <w:jc w:val="both"/>
              <w:rPr>
                <w:rFonts w:cs="Arial"/>
                <w:color w:val="000000"/>
              </w:rPr>
            </w:pPr>
            <w:r w:rsidRPr="0026541A">
              <w:rPr>
                <w:rFonts w:cs="Arial"/>
                <w:color w:val="000000"/>
              </w:rPr>
              <w:t>TP_DMGR_035</w:t>
            </w:r>
          </w:p>
        </w:tc>
        <w:tc>
          <w:tcPr>
            <w:tcW w:w="3088" w:type="dxa"/>
            <w:shd w:val="clear" w:color="auto" w:fill="auto"/>
            <w:noWrap/>
            <w:vAlign w:val="center"/>
            <w:hideMark/>
          </w:tcPr>
          <w:p w14:paraId="7A724785" w14:textId="77777777" w:rsidR="00EB5EB5" w:rsidRPr="0026541A" w:rsidRDefault="00EB5EB5" w:rsidP="00EB5EB5">
            <w:pPr>
              <w:spacing w:after="0" w:line="360" w:lineRule="auto"/>
              <w:jc w:val="both"/>
              <w:rPr>
                <w:rFonts w:cs="Arial"/>
                <w:color w:val="000000"/>
              </w:rPr>
            </w:pPr>
            <w:r w:rsidRPr="0026541A">
              <w:rPr>
                <w:rFonts w:cs="Arial"/>
                <w:color w:val="000000"/>
              </w:rPr>
              <w:t>TC_DMGR_0035-01</w:t>
            </w:r>
          </w:p>
        </w:tc>
        <w:tc>
          <w:tcPr>
            <w:tcW w:w="1074" w:type="dxa"/>
            <w:shd w:val="clear" w:color="auto" w:fill="auto"/>
            <w:noWrap/>
            <w:vAlign w:val="center"/>
            <w:hideMark/>
          </w:tcPr>
          <w:p w14:paraId="0D2EB3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3A71F9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74A5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0D36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F2C2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ED4A12" w14:textId="77777777" w:rsidTr="000A4F25">
        <w:trPr>
          <w:trHeight w:val="270"/>
          <w:jc w:val="center"/>
        </w:trPr>
        <w:tc>
          <w:tcPr>
            <w:tcW w:w="3160" w:type="dxa"/>
            <w:shd w:val="clear" w:color="auto" w:fill="auto"/>
            <w:noWrap/>
            <w:vAlign w:val="center"/>
            <w:hideMark/>
          </w:tcPr>
          <w:p w14:paraId="6973EF89" w14:textId="77777777" w:rsidR="00EB5EB5" w:rsidRPr="0026541A" w:rsidRDefault="00EB5EB5" w:rsidP="00EB5EB5">
            <w:pPr>
              <w:spacing w:after="0" w:line="360" w:lineRule="auto"/>
              <w:jc w:val="both"/>
              <w:rPr>
                <w:rFonts w:cs="Arial"/>
                <w:color w:val="000000"/>
              </w:rPr>
            </w:pPr>
            <w:r w:rsidRPr="0026541A">
              <w:rPr>
                <w:rFonts w:cs="Arial"/>
                <w:color w:val="000000"/>
              </w:rPr>
              <w:t>TP_DSI_001</w:t>
            </w:r>
          </w:p>
        </w:tc>
        <w:tc>
          <w:tcPr>
            <w:tcW w:w="3088" w:type="dxa"/>
            <w:shd w:val="clear" w:color="auto" w:fill="auto"/>
            <w:noWrap/>
            <w:vAlign w:val="center"/>
            <w:hideMark/>
          </w:tcPr>
          <w:p w14:paraId="1FB939DB" w14:textId="77777777" w:rsidR="00EB5EB5" w:rsidRPr="0026541A" w:rsidRDefault="00EB5EB5" w:rsidP="00EB5EB5">
            <w:pPr>
              <w:spacing w:after="0" w:line="360" w:lineRule="auto"/>
              <w:jc w:val="both"/>
              <w:rPr>
                <w:rFonts w:cs="Arial"/>
                <w:color w:val="000000"/>
              </w:rPr>
            </w:pPr>
            <w:r w:rsidRPr="0026541A">
              <w:rPr>
                <w:rFonts w:cs="Arial"/>
                <w:color w:val="000000"/>
              </w:rPr>
              <w:t>TC_DSI_001-01</w:t>
            </w:r>
          </w:p>
        </w:tc>
        <w:tc>
          <w:tcPr>
            <w:tcW w:w="1074" w:type="dxa"/>
            <w:shd w:val="clear" w:color="auto" w:fill="auto"/>
            <w:noWrap/>
            <w:vAlign w:val="center"/>
            <w:hideMark/>
          </w:tcPr>
          <w:p w14:paraId="1FED4D4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BAFB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5710D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2DEA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78449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7461D12" w14:textId="77777777" w:rsidTr="000A4F25">
        <w:trPr>
          <w:trHeight w:val="270"/>
          <w:jc w:val="center"/>
        </w:trPr>
        <w:tc>
          <w:tcPr>
            <w:tcW w:w="3160" w:type="dxa"/>
            <w:shd w:val="clear" w:color="auto" w:fill="auto"/>
            <w:noWrap/>
            <w:vAlign w:val="center"/>
            <w:hideMark/>
          </w:tcPr>
          <w:p w14:paraId="723F8B39" w14:textId="77777777" w:rsidR="00EB5EB5" w:rsidRPr="0026541A" w:rsidRDefault="00EB5EB5" w:rsidP="00EB5EB5">
            <w:pPr>
              <w:spacing w:after="0" w:line="360" w:lineRule="auto"/>
              <w:jc w:val="both"/>
              <w:rPr>
                <w:rFonts w:cs="Arial"/>
                <w:color w:val="000000"/>
              </w:rPr>
            </w:pPr>
            <w:r w:rsidRPr="0026541A">
              <w:rPr>
                <w:rFonts w:cs="Arial"/>
                <w:color w:val="000000"/>
              </w:rPr>
              <w:t>TP_DSI_001</w:t>
            </w:r>
          </w:p>
        </w:tc>
        <w:tc>
          <w:tcPr>
            <w:tcW w:w="3088" w:type="dxa"/>
            <w:shd w:val="clear" w:color="auto" w:fill="auto"/>
            <w:noWrap/>
            <w:vAlign w:val="center"/>
            <w:hideMark/>
          </w:tcPr>
          <w:p w14:paraId="0ACCFF20" w14:textId="77777777" w:rsidR="00EB5EB5" w:rsidRPr="0026541A" w:rsidRDefault="00EB5EB5" w:rsidP="00EB5EB5">
            <w:pPr>
              <w:spacing w:after="0" w:line="360" w:lineRule="auto"/>
              <w:jc w:val="both"/>
              <w:rPr>
                <w:rFonts w:cs="Arial"/>
                <w:color w:val="000000"/>
              </w:rPr>
            </w:pPr>
            <w:r w:rsidRPr="0026541A">
              <w:rPr>
                <w:rFonts w:cs="Arial"/>
                <w:color w:val="000000"/>
              </w:rPr>
              <w:t>TC_DSI_001-02</w:t>
            </w:r>
          </w:p>
        </w:tc>
        <w:tc>
          <w:tcPr>
            <w:tcW w:w="1074" w:type="dxa"/>
            <w:shd w:val="clear" w:color="auto" w:fill="auto"/>
            <w:noWrap/>
            <w:vAlign w:val="center"/>
            <w:hideMark/>
          </w:tcPr>
          <w:p w14:paraId="7564140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B60A9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50C1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2F0F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7B465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EF6B871" w14:textId="77777777" w:rsidTr="000A4F25">
        <w:trPr>
          <w:trHeight w:val="270"/>
          <w:jc w:val="center"/>
        </w:trPr>
        <w:tc>
          <w:tcPr>
            <w:tcW w:w="3160" w:type="dxa"/>
            <w:shd w:val="clear" w:color="auto" w:fill="auto"/>
            <w:noWrap/>
            <w:vAlign w:val="center"/>
            <w:hideMark/>
          </w:tcPr>
          <w:p w14:paraId="17D60E7D" w14:textId="77777777" w:rsidR="00EB5EB5" w:rsidRPr="0026541A" w:rsidRDefault="00EB5EB5" w:rsidP="00EB5EB5">
            <w:pPr>
              <w:spacing w:after="0" w:line="360" w:lineRule="auto"/>
              <w:jc w:val="both"/>
              <w:rPr>
                <w:rFonts w:cs="Arial"/>
                <w:color w:val="000000"/>
              </w:rPr>
            </w:pPr>
            <w:r w:rsidRPr="0026541A">
              <w:rPr>
                <w:rFonts w:cs="Arial"/>
                <w:color w:val="000000"/>
              </w:rPr>
              <w:t>TP_DSI_001</w:t>
            </w:r>
          </w:p>
        </w:tc>
        <w:tc>
          <w:tcPr>
            <w:tcW w:w="3088" w:type="dxa"/>
            <w:shd w:val="clear" w:color="auto" w:fill="auto"/>
            <w:noWrap/>
            <w:vAlign w:val="center"/>
            <w:hideMark/>
          </w:tcPr>
          <w:p w14:paraId="09F687D0" w14:textId="77777777" w:rsidR="00EB5EB5" w:rsidRPr="0026541A" w:rsidRDefault="00EB5EB5" w:rsidP="00EB5EB5">
            <w:pPr>
              <w:spacing w:after="0" w:line="360" w:lineRule="auto"/>
              <w:jc w:val="both"/>
              <w:rPr>
                <w:rFonts w:cs="Arial"/>
                <w:color w:val="000000"/>
              </w:rPr>
            </w:pPr>
            <w:r w:rsidRPr="0026541A">
              <w:rPr>
                <w:rFonts w:cs="Arial"/>
                <w:color w:val="000000"/>
              </w:rPr>
              <w:t>TC_DSI_001-03</w:t>
            </w:r>
          </w:p>
        </w:tc>
        <w:tc>
          <w:tcPr>
            <w:tcW w:w="1074" w:type="dxa"/>
            <w:shd w:val="clear" w:color="auto" w:fill="auto"/>
            <w:noWrap/>
            <w:vAlign w:val="center"/>
            <w:hideMark/>
          </w:tcPr>
          <w:p w14:paraId="51C4E51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9959BD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8863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6EF0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09E08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02E6E7" w14:textId="77777777" w:rsidTr="000A4F25">
        <w:trPr>
          <w:trHeight w:val="270"/>
          <w:jc w:val="center"/>
        </w:trPr>
        <w:tc>
          <w:tcPr>
            <w:tcW w:w="3160" w:type="dxa"/>
            <w:shd w:val="clear" w:color="auto" w:fill="auto"/>
            <w:noWrap/>
            <w:vAlign w:val="center"/>
            <w:hideMark/>
          </w:tcPr>
          <w:p w14:paraId="7A0E7906" w14:textId="77777777" w:rsidR="00EB5EB5" w:rsidRPr="0026541A" w:rsidRDefault="00EB5EB5" w:rsidP="00EB5EB5">
            <w:pPr>
              <w:spacing w:after="0" w:line="360" w:lineRule="auto"/>
              <w:jc w:val="both"/>
              <w:rPr>
                <w:rFonts w:cs="Arial"/>
                <w:color w:val="000000"/>
              </w:rPr>
            </w:pPr>
            <w:r w:rsidRPr="0026541A">
              <w:rPr>
                <w:rFonts w:cs="Arial"/>
                <w:color w:val="000000"/>
              </w:rPr>
              <w:t>TP_DSI_001</w:t>
            </w:r>
          </w:p>
        </w:tc>
        <w:tc>
          <w:tcPr>
            <w:tcW w:w="3088" w:type="dxa"/>
            <w:shd w:val="clear" w:color="auto" w:fill="auto"/>
            <w:noWrap/>
            <w:vAlign w:val="center"/>
            <w:hideMark/>
          </w:tcPr>
          <w:p w14:paraId="1845E14E" w14:textId="77777777" w:rsidR="00EB5EB5" w:rsidRPr="0026541A" w:rsidRDefault="00EB5EB5" w:rsidP="00EB5EB5">
            <w:pPr>
              <w:spacing w:after="0" w:line="360" w:lineRule="auto"/>
              <w:jc w:val="both"/>
              <w:rPr>
                <w:rFonts w:cs="Arial"/>
                <w:color w:val="000000"/>
              </w:rPr>
            </w:pPr>
            <w:r w:rsidRPr="0026541A">
              <w:rPr>
                <w:rFonts w:cs="Arial"/>
                <w:color w:val="000000"/>
              </w:rPr>
              <w:t>TC_DSI_001-04</w:t>
            </w:r>
          </w:p>
        </w:tc>
        <w:tc>
          <w:tcPr>
            <w:tcW w:w="1074" w:type="dxa"/>
            <w:shd w:val="clear" w:color="auto" w:fill="auto"/>
            <w:noWrap/>
            <w:vAlign w:val="center"/>
            <w:hideMark/>
          </w:tcPr>
          <w:p w14:paraId="4BE1263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78393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CEA8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1BEE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905B1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73A91A" w14:textId="77777777" w:rsidTr="000A4F25">
        <w:trPr>
          <w:trHeight w:val="270"/>
          <w:jc w:val="center"/>
        </w:trPr>
        <w:tc>
          <w:tcPr>
            <w:tcW w:w="3160" w:type="dxa"/>
            <w:shd w:val="clear" w:color="auto" w:fill="auto"/>
            <w:noWrap/>
            <w:vAlign w:val="center"/>
            <w:hideMark/>
          </w:tcPr>
          <w:p w14:paraId="6961278C" w14:textId="77777777" w:rsidR="00EB5EB5" w:rsidRPr="0026541A" w:rsidRDefault="00EB5EB5" w:rsidP="00EB5EB5">
            <w:pPr>
              <w:spacing w:after="0" w:line="360" w:lineRule="auto"/>
              <w:jc w:val="both"/>
              <w:rPr>
                <w:rFonts w:cs="Arial"/>
                <w:color w:val="000000"/>
              </w:rPr>
            </w:pPr>
            <w:r w:rsidRPr="0026541A">
              <w:rPr>
                <w:rFonts w:cs="Arial"/>
                <w:color w:val="000000"/>
              </w:rPr>
              <w:t>TP_DSI_001</w:t>
            </w:r>
          </w:p>
        </w:tc>
        <w:tc>
          <w:tcPr>
            <w:tcW w:w="3088" w:type="dxa"/>
            <w:shd w:val="clear" w:color="auto" w:fill="auto"/>
            <w:noWrap/>
            <w:vAlign w:val="center"/>
            <w:hideMark/>
          </w:tcPr>
          <w:p w14:paraId="4F371AF9" w14:textId="77777777" w:rsidR="00EB5EB5" w:rsidRPr="0026541A" w:rsidRDefault="00EB5EB5" w:rsidP="00EB5EB5">
            <w:pPr>
              <w:spacing w:after="0" w:line="360" w:lineRule="auto"/>
              <w:jc w:val="both"/>
              <w:rPr>
                <w:rFonts w:cs="Arial"/>
                <w:color w:val="000000"/>
              </w:rPr>
            </w:pPr>
            <w:r w:rsidRPr="0026541A">
              <w:rPr>
                <w:rFonts w:cs="Arial"/>
                <w:color w:val="000000"/>
              </w:rPr>
              <w:t>TC_DSI_001-05</w:t>
            </w:r>
          </w:p>
        </w:tc>
        <w:tc>
          <w:tcPr>
            <w:tcW w:w="1074" w:type="dxa"/>
            <w:shd w:val="clear" w:color="auto" w:fill="auto"/>
            <w:noWrap/>
            <w:vAlign w:val="center"/>
            <w:hideMark/>
          </w:tcPr>
          <w:p w14:paraId="101298A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47607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0F1B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AE4F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1F43A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A932B0" w14:textId="77777777" w:rsidTr="000A4F25">
        <w:trPr>
          <w:trHeight w:val="270"/>
          <w:jc w:val="center"/>
        </w:trPr>
        <w:tc>
          <w:tcPr>
            <w:tcW w:w="3160" w:type="dxa"/>
            <w:shd w:val="clear" w:color="auto" w:fill="auto"/>
            <w:noWrap/>
            <w:vAlign w:val="center"/>
            <w:hideMark/>
          </w:tcPr>
          <w:p w14:paraId="112B03D8" w14:textId="77777777" w:rsidR="00EB5EB5" w:rsidRPr="0026541A" w:rsidRDefault="00EB5EB5" w:rsidP="00EB5EB5">
            <w:pPr>
              <w:spacing w:after="0" w:line="360" w:lineRule="auto"/>
              <w:jc w:val="both"/>
              <w:rPr>
                <w:rFonts w:cs="Arial"/>
                <w:color w:val="000000"/>
              </w:rPr>
            </w:pPr>
            <w:r w:rsidRPr="0026541A">
              <w:rPr>
                <w:rFonts w:cs="Arial"/>
                <w:color w:val="000000"/>
              </w:rPr>
              <w:t>TP_DSI_002</w:t>
            </w:r>
          </w:p>
        </w:tc>
        <w:tc>
          <w:tcPr>
            <w:tcW w:w="3088" w:type="dxa"/>
            <w:shd w:val="clear" w:color="auto" w:fill="auto"/>
            <w:noWrap/>
            <w:vAlign w:val="center"/>
            <w:hideMark/>
          </w:tcPr>
          <w:p w14:paraId="3A3F2E31" w14:textId="77777777" w:rsidR="00EB5EB5" w:rsidRPr="0026541A" w:rsidRDefault="00EB5EB5" w:rsidP="00EB5EB5">
            <w:pPr>
              <w:spacing w:after="0" w:line="360" w:lineRule="auto"/>
              <w:jc w:val="both"/>
              <w:rPr>
                <w:rFonts w:cs="Arial"/>
                <w:color w:val="000000"/>
              </w:rPr>
            </w:pPr>
            <w:r w:rsidRPr="0026541A">
              <w:rPr>
                <w:rFonts w:cs="Arial"/>
                <w:color w:val="000000"/>
              </w:rPr>
              <w:t>TC_DSI_002-01</w:t>
            </w:r>
          </w:p>
        </w:tc>
        <w:tc>
          <w:tcPr>
            <w:tcW w:w="1074" w:type="dxa"/>
            <w:shd w:val="clear" w:color="auto" w:fill="auto"/>
            <w:noWrap/>
            <w:vAlign w:val="center"/>
            <w:hideMark/>
          </w:tcPr>
          <w:p w14:paraId="24DBD4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7551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BA06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98FE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58E0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377413" w14:textId="77777777" w:rsidTr="000A4F25">
        <w:trPr>
          <w:trHeight w:val="270"/>
          <w:jc w:val="center"/>
        </w:trPr>
        <w:tc>
          <w:tcPr>
            <w:tcW w:w="3160" w:type="dxa"/>
            <w:shd w:val="clear" w:color="auto" w:fill="auto"/>
            <w:noWrap/>
            <w:vAlign w:val="center"/>
            <w:hideMark/>
          </w:tcPr>
          <w:p w14:paraId="600A7FDF" w14:textId="77777777" w:rsidR="00EB5EB5" w:rsidRPr="0026541A" w:rsidRDefault="00EB5EB5" w:rsidP="00EB5EB5">
            <w:pPr>
              <w:spacing w:after="0" w:line="360" w:lineRule="auto"/>
              <w:jc w:val="both"/>
              <w:rPr>
                <w:rFonts w:cs="Arial"/>
                <w:color w:val="000000"/>
              </w:rPr>
            </w:pPr>
            <w:r w:rsidRPr="0026541A">
              <w:rPr>
                <w:rFonts w:cs="Arial"/>
                <w:color w:val="000000"/>
              </w:rPr>
              <w:t>TP_DSI_003</w:t>
            </w:r>
          </w:p>
        </w:tc>
        <w:tc>
          <w:tcPr>
            <w:tcW w:w="3088" w:type="dxa"/>
            <w:shd w:val="clear" w:color="auto" w:fill="auto"/>
            <w:noWrap/>
            <w:vAlign w:val="center"/>
            <w:hideMark/>
          </w:tcPr>
          <w:p w14:paraId="0DD88A9F" w14:textId="77777777" w:rsidR="00EB5EB5" w:rsidRPr="0026541A" w:rsidRDefault="00EB5EB5" w:rsidP="00EB5EB5">
            <w:pPr>
              <w:spacing w:after="0" w:line="360" w:lineRule="auto"/>
              <w:jc w:val="both"/>
              <w:rPr>
                <w:rFonts w:cs="Arial"/>
                <w:color w:val="000000"/>
              </w:rPr>
            </w:pPr>
            <w:r w:rsidRPr="0026541A">
              <w:rPr>
                <w:rFonts w:cs="Arial"/>
                <w:color w:val="000000"/>
              </w:rPr>
              <w:t>TC_DSI_003-01</w:t>
            </w:r>
          </w:p>
        </w:tc>
        <w:tc>
          <w:tcPr>
            <w:tcW w:w="1074" w:type="dxa"/>
            <w:shd w:val="clear" w:color="auto" w:fill="auto"/>
            <w:noWrap/>
            <w:vAlign w:val="center"/>
            <w:hideMark/>
          </w:tcPr>
          <w:p w14:paraId="474AAB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AFF6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88F0F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9028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7D76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661F73" w14:textId="77777777" w:rsidTr="000A4F25">
        <w:trPr>
          <w:trHeight w:val="270"/>
          <w:jc w:val="center"/>
        </w:trPr>
        <w:tc>
          <w:tcPr>
            <w:tcW w:w="3160" w:type="dxa"/>
            <w:shd w:val="clear" w:color="auto" w:fill="auto"/>
            <w:noWrap/>
            <w:vAlign w:val="center"/>
            <w:hideMark/>
          </w:tcPr>
          <w:p w14:paraId="166CCE81" w14:textId="77777777" w:rsidR="00EB5EB5" w:rsidRPr="0026541A" w:rsidRDefault="00EB5EB5" w:rsidP="00EB5EB5">
            <w:pPr>
              <w:spacing w:after="0" w:line="360" w:lineRule="auto"/>
              <w:jc w:val="both"/>
              <w:rPr>
                <w:rFonts w:cs="Arial"/>
                <w:color w:val="000000"/>
              </w:rPr>
            </w:pPr>
            <w:r w:rsidRPr="0026541A">
              <w:rPr>
                <w:rFonts w:cs="Arial"/>
                <w:color w:val="000000"/>
              </w:rPr>
              <w:t>TP_DSI_003</w:t>
            </w:r>
          </w:p>
        </w:tc>
        <w:tc>
          <w:tcPr>
            <w:tcW w:w="3088" w:type="dxa"/>
            <w:shd w:val="clear" w:color="auto" w:fill="auto"/>
            <w:noWrap/>
            <w:vAlign w:val="center"/>
            <w:hideMark/>
          </w:tcPr>
          <w:p w14:paraId="673AD6EB" w14:textId="77777777" w:rsidR="00EB5EB5" w:rsidRPr="0026541A" w:rsidRDefault="00EB5EB5" w:rsidP="00EB5EB5">
            <w:pPr>
              <w:spacing w:after="0" w:line="360" w:lineRule="auto"/>
              <w:jc w:val="both"/>
              <w:rPr>
                <w:rFonts w:cs="Arial"/>
                <w:color w:val="000000"/>
              </w:rPr>
            </w:pPr>
            <w:r w:rsidRPr="0026541A">
              <w:rPr>
                <w:rFonts w:cs="Arial"/>
                <w:color w:val="000000"/>
              </w:rPr>
              <w:t>TC_DSI_003-02</w:t>
            </w:r>
          </w:p>
        </w:tc>
        <w:tc>
          <w:tcPr>
            <w:tcW w:w="1074" w:type="dxa"/>
            <w:shd w:val="clear" w:color="auto" w:fill="auto"/>
            <w:noWrap/>
            <w:vAlign w:val="center"/>
            <w:hideMark/>
          </w:tcPr>
          <w:p w14:paraId="5753EE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E167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3987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058B3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B9CFC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86F1C5" w14:textId="77777777" w:rsidTr="000A4F25">
        <w:trPr>
          <w:trHeight w:val="270"/>
          <w:jc w:val="center"/>
        </w:trPr>
        <w:tc>
          <w:tcPr>
            <w:tcW w:w="3160" w:type="dxa"/>
            <w:shd w:val="clear" w:color="auto" w:fill="auto"/>
            <w:noWrap/>
            <w:vAlign w:val="center"/>
            <w:hideMark/>
          </w:tcPr>
          <w:p w14:paraId="0FD16429" w14:textId="77777777" w:rsidR="00EB5EB5" w:rsidRPr="0026541A" w:rsidRDefault="00EB5EB5" w:rsidP="00EB5EB5">
            <w:pPr>
              <w:spacing w:after="0" w:line="360" w:lineRule="auto"/>
              <w:jc w:val="both"/>
              <w:rPr>
                <w:rFonts w:cs="Arial"/>
                <w:color w:val="000000"/>
              </w:rPr>
            </w:pPr>
            <w:r w:rsidRPr="0026541A">
              <w:rPr>
                <w:rFonts w:cs="Arial"/>
                <w:color w:val="000000"/>
              </w:rPr>
              <w:t>TP_DSI_003</w:t>
            </w:r>
          </w:p>
        </w:tc>
        <w:tc>
          <w:tcPr>
            <w:tcW w:w="3088" w:type="dxa"/>
            <w:shd w:val="clear" w:color="auto" w:fill="auto"/>
            <w:noWrap/>
            <w:vAlign w:val="center"/>
            <w:hideMark/>
          </w:tcPr>
          <w:p w14:paraId="6EFC2327" w14:textId="77777777" w:rsidR="00EB5EB5" w:rsidRPr="0026541A" w:rsidRDefault="00EB5EB5" w:rsidP="00EB5EB5">
            <w:pPr>
              <w:spacing w:after="0" w:line="360" w:lineRule="auto"/>
              <w:jc w:val="both"/>
              <w:rPr>
                <w:rFonts w:cs="Arial"/>
                <w:color w:val="000000"/>
              </w:rPr>
            </w:pPr>
            <w:r w:rsidRPr="0026541A">
              <w:rPr>
                <w:rFonts w:cs="Arial"/>
                <w:color w:val="000000"/>
              </w:rPr>
              <w:t>TC_DSI_003-03</w:t>
            </w:r>
          </w:p>
        </w:tc>
        <w:tc>
          <w:tcPr>
            <w:tcW w:w="1074" w:type="dxa"/>
            <w:shd w:val="clear" w:color="auto" w:fill="auto"/>
            <w:noWrap/>
            <w:vAlign w:val="center"/>
            <w:hideMark/>
          </w:tcPr>
          <w:p w14:paraId="59DD7A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A1A5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69A8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6DB0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22F7B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6D563B" w14:textId="77777777" w:rsidTr="000A4F25">
        <w:trPr>
          <w:trHeight w:val="270"/>
          <w:jc w:val="center"/>
        </w:trPr>
        <w:tc>
          <w:tcPr>
            <w:tcW w:w="3160" w:type="dxa"/>
            <w:shd w:val="clear" w:color="auto" w:fill="auto"/>
            <w:noWrap/>
            <w:vAlign w:val="center"/>
            <w:hideMark/>
          </w:tcPr>
          <w:p w14:paraId="52F5B974" w14:textId="77777777" w:rsidR="00EB5EB5" w:rsidRPr="0026541A" w:rsidRDefault="00EB5EB5" w:rsidP="00EB5EB5">
            <w:pPr>
              <w:spacing w:after="0" w:line="360" w:lineRule="auto"/>
              <w:jc w:val="both"/>
              <w:rPr>
                <w:rFonts w:cs="Arial"/>
                <w:color w:val="000000"/>
              </w:rPr>
            </w:pPr>
            <w:r w:rsidRPr="0026541A">
              <w:rPr>
                <w:rFonts w:cs="Arial"/>
                <w:color w:val="000000"/>
              </w:rPr>
              <w:t>TP_DSI_004</w:t>
            </w:r>
          </w:p>
        </w:tc>
        <w:tc>
          <w:tcPr>
            <w:tcW w:w="3088" w:type="dxa"/>
            <w:shd w:val="clear" w:color="auto" w:fill="auto"/>
            <w:noWrap/>
            <w:vAlign w:val="center"/>
            <w:hideMark/>
          </w:tcPr>
          <w:p w14:paraId="37D87B65" w14:textId="77777777" w:rsidR="00EB5EB5" w:rsidRPr="0026541A" w:rsidRDefault="00EB5EB5" w:rsidP="00EB5EB5">
            <w:pPr>
              <w:spacing w:after="0" w:line="360" w:lineRule="auto"/>
              <w:jc w:val="both"/>
              <w:rPr>
                <w:rFonts w:cs="Arial"/>
                <w:color w:val="000000"/>
              </w:rPr>
            </w:pPr>
            <w:r w:rsidRPr="0026541A">
              <w:rPr>
                <w:rFonts w:cs="Arial"/>
                <w:color w:val="000000"/>
              </w:rPr>
              <w:t>TC_DSI_004-01</w:t>
            </w:r>
          </w:p>
        </w:tc>
        <w:tc>
          <w:tcPr>
            <w:tcW w:w="1074" w:type="dxa"/>
            <w:shd w:val="clear" w:color="auto" w:fill="auto"/>
            <w:noWrap/>
            <w:vAlign w:val="center"/>
            <w:hideMark/>
          </w:tcPr>
          <w:p w14:paraId="0702AC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CAF0FC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FC14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B278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D5355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CDA55C" w14:textId="77777777" w:rsidTr="000A4F25">
        <w:trPr>
          <w:trHeight w:val="270"/>
          <w:jc w:val="center"/>
        </w:trPr>
        <w:tc>
          <w:tcPr>
            <w:tcW w:w="3160" w:type="dxa"/>
            <w:shd w:val="clear" w:color="auto" w:fill="auto"/>
            <w:noWrap/>
            <w:vAlign w:val="center"/>
            <w:hideMark/>
          </w:tcPr>
          <w:p w14:paraId="2B91CB4F" w14:textId="77777777" w:rsidR="00EB5EB5" w:rsidRPr="0026541A" w:rsidRDefault="00EB5EB5" w:rsidP="00EB5EB5">
            <w:pPr>
              <w:spacing w:after="0" w:line="360" w:lineRule="auto"/>
              <w:jc w:val="both"/>
              <w:rPr>
                <w:rFonts w:cs="Arial"/>
                <w:color w:val="000000"/>
              </w:rPr>
            </w:pPr>
            <w:r w:rsidRPr="0026541A">
              <w:rPr>
                <w:rFonts w:cs="Arial"/>
                <w:color w:val="000000"/>
              </w:rPr>
              <w:t>TP_DSI_004</w:t>
            </w:r>
          </w:p>
        </w:tc>
        <w:tc>
          <w:tcPr>
            <w:tcW w:w="3088" w:type="dxa"/>
            <w:shd w:val="clear" w:color="auto" w:fill="auto"/>
            <w:noWrap/>
            <w:vAlign w:val="center"/>
            <w:hideMark/>
          </w:tcPr>
          <w:p w14:paraId="1331602E" w14:textId="77777777" w:rsidR="00EB5EB5" w:rsidRPr="0026541A" w:rsidRDefault="00EB5EB5" w:rsidP="00EB5EB5">
            <w:pPr>
              <w:spacing w:after="0" w:line="360" w:lineRule="auto"/>
              <w:jc w:val="both"/>
              <w:rPr>
                <w:rFonts w:cs="Arial"/>
                <w:color w:val="000000"/>
              </w:rPr>
            </w:pPr>
            <w:r w:rsidRPr="0026541A">
              <w:rPr>
                <w:rFonts w:cs="Arial"/>
                <w:color w:val="000000"/>
              </w:rPr>
              <w:t>TC_DSI_004-02</w:t>
            </w:r>
          </w:p>
        </w:tc>
        <w:tc>
          <w:tcPr>
            <w:tcW w:w="1074" w:type="dxa"/>
            <w:shd w:val="clear" w:color="auto" w:fill="auto"/>
            <w:noWrap/>
            <w:vAlign w:val="center"/>
            <w:hideMark/>
          </w:tcPr>
          <w:p w14:paraId="68438D5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9136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E9FF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046D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F212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F5370F" w14:textId="77777777" w:rsidTr="000A4F25">
        <w:trPr>
          <w:trHeight w:val="270"/>
          <w:jc w:val="center"/>
        </w:trPr>
        <w:tc>
          <w:tcPr>
            <w:tcW w:w="3160" w:type="dxa"/>
            <w:shd w:val="clear" w:color="auto" w:fill="auto"/>
            <w:noWrap/>
            <w:vAlign w:val="center"/>
            <w:hideMark/>
          </w:tcPr>
          <w:p w14:paraId="304D6CED" w14:textId="77777777" w:rsidR="00EB5EB5" w:rsidRPr="0026541A" w:rsidRDefault="00EB5EB5" w:rsidP="00EB5EB5">
            <w:pPr>
              <w:spacing w:after="0" w:line="360" w:lineRule="auto"/>
              <w:jc w:val="both"/>
              <w:rPr>
                <w:rFonts w:cs="Arial"/>
                <w:color w:val="000000"/>
              </w:rPr>
            </w:pPr>
            <w:r w:rsidRPr="0026541A">
              <w:rPr>
                <w:rFonts w:cs="Arial"/>
                <w:color w:val="000000"/>
              </w:rPr>
              <w:t>TP_DSI_005</w:t>
            </w:r>
          </w:p>
        </w:tc>
        <w:tc>
          <w:tcPr>
            <w:tcW w:w="3088" w:type="dxa"/>
            <w:shd w:val="clear" w:color="auto" w:fill="auto"/>
            <w:noWrap/>
            <w:vAlign w:val="center"/>
            <w:hideMark/>
          </w:tcPr>
          <w:p w14:paraId="255883E9" w14:textId="77777777" w:rsidR="00EB5EB5" w:rsidRPr="0026541A" w:rsidRDefault="00EB5EB5" w:rsidP="00EB5EB5">
            <w:pPr>
              <w:spacing w:after="0" w:line="360" w:lineRule="auto"/>
              <w:jc w:val="both"/>
              <w:rPr>
                <w:rFonts w:cs="Arial"/>
                <w:color w:val="000000"/>
              </w:rPr>
            </w:pPr>
            <w:r w:rsidRPr="0026541A">
              <w:rPr>
                <w:rFonts w:cs="Arial"/>
                <w:color w:val="000000"/>
              </w:rPr>
              <w:t>TC_DSI_005-01</w:t>
            </w:r>
          </w:p>
        </w:tc>
        <w:tc>
          <w:tcPr>
            <w:tcW w:w="1074" w:type="dxa"/>
            <w:shd w:val="clear" w:color="auto" w:fill="auto"/>
            <w:noWrap/>
            <w:vAlign w:val="center"/>
            <w:hideMark/>
          </w:tcPr>
          <w:p w14:paraId="4FC943E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73DFE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57A1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E235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23A17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BE09C5" w14:textId="77777777" w:rsidTr="000A4F25">
        <w:trPr>
          <w:trHeight w:val="270"/>
          <w:jc w:val="center"/>
        </w:trPr>
        <w:tc>
          <w:tcPr>
            <w:tcW w:w="3160" w:type="dxa"/>
            <w:shd w:val="clear" w:color="auto" w:fill="auto"/>
            <w:noWrap/>
            <w:vAlign w:val="center"/>
            <w:hideMark/>
          </w:tcPr>
          <w:p w14:paraId="7C4DE72E" w14:textId="77777777" w:rsidR="00EB5EB5" w:rsidRPr="0026541A" w:rsidRDefault="00EB5EB5" w:rsidP="00EB5EB5">
            <w:pPr>
              <w:spacing w:after="0" w:line="360" w:lineRule="auto"/>
              <w:jc w:val="both"/>
              <w:rPr>
                <w:rFonts w:cs="Arial"/>
                <w:color w:val="000000"/>
              </w:rPr>
            </w:pPr>
            <w:r w:rsidRPr="0026541A">
              <w:rPr>
                <w:rFonts w:cs="Arial"/>
                <w:color w:val="000000"/>
              </w:rPr>
              <w:t>TP_DSI_005</w:t>
            </w:r>
          </w:p>
        </w:tc>
        <w:tc>
          <w:tcPr>
            <w:tcW w:w="3088" w:type="dxa"/>
            <w:shd w:val="clear" w:color="auto" w:fill="auto"/>
            <w:noWrap/>
            <w:vAlign w:val="center"/>
            <w:hideMark/>
          </w:tcPr>
          <w:p w14:paraId="53AABA68" w14:textId="77777777" w:rsidR="00EB5EB5" w:rsidRPr="0026541A" w:rsidRDefault="00EB5EB5" w:rsidP="00EB5EB5">
            <w:pPr>
              <w:spacing w:after="0" w:line="360" w:lineRule="auto"/>
              <w:jc w:val="both"/>
              <w:rPr>
                <w:rFonts w:cs="Arial"/>
                <w:color w:val="000000"/>
              </w:rPr>
            </w:pPr>
            <w:r w:rsidRPr="0026541A">
              <w:rPr>
                <w:rFonts w:cs="Arial"/>
                <w:color w:val="000000"/>
              </w:rPr>
              <w:t>TC_DSI_005-02</w:t>
            </w:r>
          </w:p>
        </w:tc>
        <w:tc>
          <w:tcPr>
            <w:tcW w:w="1074" w:type="dxa"/>
            <w:shd w:val="clear" w:color="auto" w:fill="auto"/>
            <w:noWrap/>
            <w:vAlign w:val="center"/>
            <w:hideMark/>
          </w:tcPr>
          <w:p w14:paraId="57BE1AC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316D6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4230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5DBF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9546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BBBF75" w14:textId="77777777" w:rsidTr="000A4F25">
        <w:trPr>
          <w:trHeight w:val="270"/>
          <w:jc w:val="center"/>
        </w:trPr>
        <w:tc>
          <w:tcPr>
            <w:tcW w:w="3160" w:type="dxa"/>
            <w:shd w:val="clear" w:color="auto" w:fill="auto"/>
            <w:noWrap/>
            <w:vAlign w:val="center"/>
            <w:hideMark/>
          </w:tcPr>
          <w:p w14:paraId="358994AC"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7A19569C" w14:textId="77777777" w:rsidR="00EB5EB5" w:rsidRPr="0026541A" w:rsidRDefault="00EB5EB5" w:rsidP="00EB5EB5">
            <w:pPr>
              <w:spacing w:after="0" w:line="360" w:lineRule="auto"/>
              <w:jc w:val="both"/>
              <w:rPr>
                <w:rFonts w:cs="Arial"/>
                <w:color w:val="000000"/>
              </w:rPr>
            </w:pPr>
            <w:r w:rsidRPr="0026541A">
              <w:rPr>
                <w:rFonts w:cs="Arial"/>
                <w:color w:val="000000"/>
              </w:rPr>
              <w:t>TC_DSI_006-01</w:t>
            </w:r>
          </w:p>
        </w:tc>
        <w:tc>
          <w:tcPr>
            <w:tcW w:w="1074" w:type="dxa"/>
            <w:shd w:val="clear" w:color="auto" w:fill="auto"/>
            <w:noWrap/>
            <w:vAlign w:val="center"/>
            <w:hideMark/>
          </w:tcPr>
          <w:p w14:paraId="391C8D7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76CE7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EB93F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9910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27462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A3C777" w14:textId="77777777" w:rsidTr="000A4F25">
        <w:trPr>
          <w:trHeight w:val="270"/>
          <w:jc w:val="center"/>
        </w:trPr>
        <w:tc>
          <w:tcPr>
            <w:tcW w:w="3160" w:type="dxa"/>
            <w:shd w:val="clear" w:color="auto" w:fill="auto"/>
            <w:noWrap/>
            <w:vAlign w:val="center"/>
            <w:hideMark/>
          </w:tcPr>
          <w:p w14:paraId="48ACAB31"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23305FC7" w14:textId="77777777" w:rsidR="00EB5EB5" w:rsidRPr="0026541A" w:rsidRDefault="00EB5EB5" w:rsidP="00EB5EB5">
            <w:pPr>
              <w:spacing w:after="0" w:line="360" w:lineRule="auto"/>
              <w:jc w:val="both"/>
              <w:rPr>
                <w:rFonts w:cs="Arial"/>
                <w:color w:val="000000"/>
              </w:rPr>
            </w:pPr>
            <w:r w:rsidRPr="0026541A">
              <w:rPr>
                <w:rFonts w:cs="Arial"/>
                <w:color w:val="000000"/>
              </w:rPr>
              <w:t>TC_DSI_006-02</w:t>
            </w:r>
          </w:p>
        </w:tc>
        <w:tc>
          <w:tcPr>
            <w:tcW w:w="1074" w:type="dxa"/>
            <w:shd w:val="clear" w:color="auto" w:fill="auto"/>
            <w:noWrap/>
            <w:vAlign w:val="center"/>
            <w:hideMark/>
          </w:tcPr>
          <w:p w14:paraId="11D71B2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387F8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8237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A2112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77D7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CC82EC" w14:textId="77777777" w:rsidTr="000A4F25">
        <w:trPr>
          <w:trHeight w:val="270"/>
          <w:jc w:val="center"/>
        </w:trPr>
        <w:tc>
          <w:tcPr>
            <w:tcW w:w="3160" w:type="dxa"/>
            <w:shd w:val="clear" w:color="auto" w:fill="auto"/>
            <w:noWrap/>
            <w:vAlign w:val="center"/>
            <w:hideMark/>
          </w:tcPr>
          <w:p w14:paraId="7627D953"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71C93A3A" w14:textId="77777777" w:rsidR="00EB5EB5" w:rsidRPr="0026541A" w:rsidRDefault="00EB5EB5" w:rsidP="00EB5EB5">
            <w:pPr>
              <w:spacing w:after="0" w:line="360" w:lineRule="auto"/>
              <w:jc w:val="both"/>
              <w:rPr>
                <w:rFonts w:cs="Arial"/>
                <w:color w:val="000000"/>
              </w:rPr>
            </w:pPr>
            <w:r w:rsidRPr="0026541A">
              <w:rPr>
                <w:rFonts w:cs="Arial"/>
                <w:color w:val="000000"/>
              </w:rPr>
              <w:t>TC_DSI_006-03</w:t>
            </w:r>
          </w:p>
        </w:tc>
        <w:tc>
          <w:tcPr>
            <w:tcW w:w="1074" w:type="dxa"/>
            <w:shd w:val="clear" w:color="auto" w:fill="auto"/>
            <w:noWrap/>
            <w:vAlign w:val="center"/>
            <w:hideMark/>
          </w:tcPr>
          <w:p w14:paraId="4FCBA90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2113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F3A6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597EE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65C1E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28E0D49" w14:textId="77777777" w:rsidTr="000A4F25">
        <w:trPr>
          <w:trHeight w:val="270"/>
          <w:jc w:val="center"/>
        </w:trPr>
        <w:tc>
          <w:tcPr>
            <w:tcW w:w="3160" w:type="dxa"/>
            <w:shd w:val="clear" w:color="auto" w:fill="auto"/>
            <w:noWrap/>
            <w:vAlign w:val="center"/>
            <w:hideMark/>
          </w:tcPr>
          <w:p w14:paraId="42C786EE"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7B902137" w14:textId="77777777" w:rsidR="00EB5EB5" w:rsidRPr="0026541A" w:rsidRDefault="00EB5EB5" w:rsidP="00EB5EB5">
            <w:pPr>
              <w:spacing w:after="0" w:line="360" w:lineRule="auto"/>
              <w:jc w:val="both"/>
              <w:rPr>
                <w:rFonts w:cs="Arial"/>
                <w:color w:val="000000"/>
              </w:rPr>
            </w:pPr>
            <w:r w:rsidRPr="0026541A">
              <w:rPr>
                <w:rFonts w:cs="Arial"/>
                <w:color w:val="000000"/>
              </w:rPr>
              <w:t>TC_DSI_006-04</w:t>
            </w:r>
          </w:p>
        </w:tc>
        <w:tc>
          <w:tcPr>
            <w:tcW w:w="1074" w:type="dxa"/>
            <w:shd w:val="clear" w:color="auto" w:fill="auto"/>
            <w:noWrap/>
            <w:vAlign w:val="center"/>
            <w:hideMark/>
          </w:tcPr>
          <w:p w14:paraId="6357232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0EB95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CFB0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B75E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A61C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5BA6BA" w14:textId="77777777" w:rsidTr="000A4F25">
        <w:trPr>
          <w:trHeight w:val="270"/>
          <w:jc w:val="center"/>
        </w:trPr>
        <w:tc>
          <w:tcPr>
            <w:tcW w:w="3160" w:type="dxa"/>
            <w:shd w:val="clear" w:color="auto" w:fill="auto"/>
            <w:noWrap/>
            <w:vAlign w:val="center"/>
            <w:hideMark/>
          </w:tcPr>
          <w:p w14:paraId="2EA09425"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6160151F" w14:textId="77777777" w:rsidR="00EB5EB5" w:rsidRPr="0026541A" w:rsidRDefault="00EB5EB5" w:rsidP="00EB5EB5">
            <w:pPr>
              <w:spacing w:after="0" w:line="360" w:lineRule="auto"/>
              <w:jc w:val="both"/>
              <w:rPr>
                <w:rFonts w:cs="Arial"/>
                <w:color w:val="000000"/>
              </w:rPr>
            </w:pPr>
            <w:r w:rsidRPr="0026541A">
              <w:rPr>
                <w:rFonts w:cs="Arial"/>
                <w:color w:val="000000"/>
              </w:rPr>
              <w:t>TC_DSI_006-05</w:t>
            </w:r>
          </w:p>
        </w:tc>
        <w:tc>
          <w:tcPr>
            <w:tcW w:w="1074" w:type="dxa"/>
            <w:shd w:val="clear" w:color="auto" w:fill="auto"/>
            <w:noWrap/>
            <w:vAlign w:val="center"/>
            <w:hideMark/>
          </w:tcPr>
          <w:p w14:paraId="3E17439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D89D9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7603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6FAC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2EBED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FBC21B" w14:textId="77777777" w:rsidTr="000A4F25">
        <w:trPr>
          <w:trHeight w:val="270"/>
          <w:jc w:val="center"/>
        </w:trPr>
        <w:tc>
          <w:tcPr>
            <w:tcW w:w="3160" w:type="dxa"/>
            <w:shd w:val="clear" w:color="auto" w:fill="auto"/>
            <w:noWrap/>
            <w:vAlign w:val="center"/>
            <w:hideMark/>
          </w:tcPr>
          <w:p w14:paraId="501813FF" w14:textId="77777777" w:rsidR="00EB5EB5" w:rsidRPr="0026541A" w:rsidRDefault="00EB5EB5" w:rsidP="00EB5EB5">
            <w:pPr>
              <w:spacing w:after="0" w:line="360" w:lineRule="auto"/>
              <w:jc w:val="both"/>
              <w:rPr>
                <w:rFonts w:cs="Arial"/>
                <w:color w:val="000000"/>
              </w:rPr>
            </w:pPr>
            <w:r w:rsidRPr="0026541A">
              <w:rPr>
                <w:rFonts w:cs="Arial"/>
                <w:color w:val="000000"/>
              </w:rPr>
              <w:t>TP_DSI_006</w:t>
            </w:r>
          </w:p>
        </w:tc>
        <w:tc>
          <w:tcPr>
            <w:tcW w:w="3088" w:type="dxa"/>
            <w:shd w:val="clear" w:color="auto" w:fill="auto"/>
            <w:noWrap/>
            <w:vAlign w:val="center"/>
            <w:hideMark/>
          </w:tcPr>
          <w:p w14:paraId="46C40317" w14:textId="77777777" w:rsidR="00EB5EB5" w:rsidRPr="0026541A" w:rsidRDefault="00EB5EB5" w:rsidP="00EB5EB5">
            <w:pPr>
              <w:spacing w:after="0" w:line="360" w:lineRule="auto"/>
              <w:jc w:val="both"/>
              <w:rPr>
                <w:rFonts w:cs="Arial"/>
                <w:color w:val="000000"/>
              </w:rPr>
            </w:pPr>
            <w:r w:rsidRPr="0026541A">
              <w:rPr>
                <w:rFonts w:cs="Arial"/>
                <w:color w:val="000000"/>
              </w:rPr>
              <w:t>TC_DSI_006-06</w:t>
            </w:r>
          </w:p>
        </w:tc>
        <w:tc>
          <w:tcPr>
            <w:tcW w:w="1074" w:type="dxa"/>
            <w:shd w:val="clear" w:color="auto" w:fill="auto"/>
            <w:noWrap/>
            <w:vAlign w:val="center"/>
            <w:hideMark/>
          </w:tcPr>
          <w:p w14:paraId="68B760F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0F0A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1AF0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85D5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5C2B7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FC3F67" w14:textId="77777777" w:rsidTr="000A4F25">
        <w:trPr>
          <w:trHeight w:val="270"/>
          <w:jc w:val="center"/>
        </w:trPr>
        <w:tc>
          <w:tcPr>
            <w:tcW w:w="3160" w:type="dxa"/>
            <w:shd w:val="clear" w:color="auto" w:fill="auto"/>
            <w:noWrap/>
            <w:vAlign w:val="center"/>
            <w:hideMark/>
          </w:tcPr>
          <w:p w14:paraId="5E524BCA" w14:textId="77777777" w:rsidR="00EB5EB5" w:rsidRPr="0026541A" w:rsidRDefault="00EB5EB5" w:rsidP="00EB5EB5">
            <w:pPr>
              <w:spacing w:after="0" w:line="360" w:lineRule="auto"/>
              <w:jc w:val="both"/>
              <w:rPr>
                <w:rFonts w:cs="Arial"/>
                <w:color w:val="000000"/>
              </w:rPr>
            </w:pPr>
            <w:r w:rsidRPr="0026541A">
              <w:rPr>
                <w:rFonts w:cs="Arial"/>
                <w:color w:val="000000"/>
              </w:rPr>
              <w:t>TP_DSI_007</w:t>
            </w:r>
          </w:p>
        </w:tc>
        <w:tc>
          <w:tcPr>
            <w:tcW w:w="3088" w:type="dxa"/>
            <w:shd w:val="clear" w:color="auto" w:fill="auto"/>
            <w:noWrap/>
            <w:vAlign w:val="center"/>
            <w:hideMark/>
          </w:tcPr>
          <w:p w14:paraId="16327740" w14:textId="77777777" w:rsidR="00EB5EB5" w:rsidRPr="0026541A" w:rsidRDefault="00EB5EB5" w:rsidP="00EB5EB5">
            <w:pPr>
              <w:spacing w:after="0" w:line="360" w:lineRule="auto"/>
              <w:jc w:val="both"/>
              <w:rPr>
                <w:rFonts w:cs="Arial"/>
                <w:color w:val="000000"/>
              </w:rPr>
            </w:pPr>
            <w:r w:rsidRPr="0026541A">
              <w:rPr>
                <w:rFonts w:cs="Arial"/>
                <w:color w:val="000000"/>
              </w:rPr>
              <w:t>TC_DSI_007-01</w:t>
            </w:r>
          </w:p>
        </w:tc>
        <w:tc>
          <w:tcPr>
            <w:tcW w:w="1074" w:type="dxa"/>
            <w:shd w:val="clear" w:color="auto" w:fill="auto"/>
            <w:noWrap/>
            <w:vAlign w:val="center"/>
            <w:hideMark/>
          </w:tcPr>
          <w:p w14:paraId="2915973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55C4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513E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D527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58568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E2311E" w14:textId="77777777" w:rsidTr="000A4F25">
        <w:trPr>
          <w:trHeight w:val="270"/>
          <w:jc w:val="center"/>
        </w:trPr>
        <w:tc>
          <w:tcPr>
            <w:tcW w:w="3160" w:type="dxa"/>
            <w:shd w:val="clear" w:color="auto" w:fill="auto"/>
            <w:noWrap/>
            <w:vAlign w:val="center"/>
            <w:hideMark/>
          </w:tcPr>
          <w:p w14:paraId="63191B65" w14:textId="77777777" w:rsidR="00EB5EB5" w:rsidRPr="0026541A" w:rsidRDefault="00EB5EB5" w:rsidP="00EB5EB5">
            <w:pPr>
              <w:spacing w:after="0" w:line="360" w:lineRule="auto"/>
              <w:jc w:val="both"/>
              <w:rPr>
                <w:rFonts w:cs="Arial"/>
                <w:color w:val="000000"/>
              </w:rPr>
            </w:pPr>
            <w:r w:rsidRPr="0026541A">
              <w:rPr>
                <w:rFonts w:cs="Arial"/>
                <w:color w:val="000000"/>
              </w:rPr>
              <w:t>TP_DSI_007</w:t>
            </w:r>
          </w:p>
        </w:tc>
        <w:tc>
          <w:tcPr>
            <w:tcW w:w="3088" w:type="dxa"/>
            <w:shd w:val="clear" w:color="auto" w:fill="auto"/>
            <w:noWrap/>
            <w:vAlign w:val="center"/>
            <w:hideMark/>
          </w:tcPr>
          <w:p w14:paraId="553CEEBF" w14:textId="77777777" w:rsidR="00EB5EB5" w:rsidRPr="0026541A" w:rsidRDefault="00EB5EB5" w:rsidP="00EB5EB5">
            <w:pPr>
              <w:spacing w:after="0" w:line="360" w:lineRule="auto"/>
              <w:jc w:val="both"/>
              <w:rPr>
                <w:rFonts w:cs="Arial"/>
                <w:color w:val="000000"/>
              </w:rPr>
            </w:pPr>
            <w:r w:rsidRPr="0026541A">
              <w:rPr>
                <w:rFonts w:cs="Arial"/>
                <w:color w:val="000000"/>
              </w:rPr>
              <w:t>TC_DSI_007-02</w:t>
            </w:r>
          </w:p>
        </w:tc>
        <w:tc>
          <w:tcPr>
            <w:tcW w:w="1074" w:type="dxa"/>
            <w:shd w:val="clear" w:color="auto" w:fill="auto"/>
            <w:noWrap/>
            <w:vAlign w:val="center"/>
            <w:hideMark/>
          </w:tcPr>
          <w:p w14:paraId="1D9FF54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C922B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92B4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2598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4B17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609430" w14:textId="77777777" w:rsidTr="000A4F25">
        <w:trPr>
          <w:trHeight w:val="270"/>
          <w:jc w:val="center"/>
        </w:trPr>
        <w:tc>
          <w:tcPr>
            <w:tcW w:w="3160" w:type="dxa"/>
            <w:shd w:val="clear" w:color="auto" w:fill="auto"/>
            <w:noWrap/>
            <w:vAlign w:val="center"/>
            <w:hideMark/>
          </w:tcPr>
          <w:p w14:paraId="7583516B" w14:textId="77777777" w:rsidR="00EB5EB5" w:rsidRPr="0026541A" w:rsidRDefault="00EB5EB5" w:rsidP="00EB5EB5">
            <w:pPr>
              <w:spacing w:after="0" w:line="360" w:lineRule="auto"/>
              <w:jc w:val="both"/>
              <w:rPr>
                <w:rFonts w:cs="Arial"/>
                <w:color w:val="000000"/>
              </w:rPr>
            </w:pPr>
            <w:r w:rsidRPr="0026541A">
              <w:rPr>
                <w:rFonts w:cs="Arial"/>
                <w:color w:val="000000"/>
              </w:rPr>
              <w:t>TP_DSI_007</w:t>
            </w:r>
          </w:p>
        </w:tc>
        <w:tc>
          <w:tcPr>
            <w:tcW w:w="3088" w:type="dxa"/>
            <w:shd w:val="clear" w:color="auto" w:fill="auto"/>
            <w:noWrap/>
            <w:vAlign w:val="center"/>
            <w:hideMark/>
          </w:tcPr>
          <w:p w14:paraId="49D76A16" w14:textId="77777777" w:rsidR="00EB5EB5" w:rsidRPr="0026541A" w:rsidRDefault="00EB5EB5" w:rsidP="00EB5EB5">
            <w:pPr>
              <w:spacing w:after="0" w:line="360" w:lineRule="auto"/>
              <w:jc w:val="both"/>
              <w:rPr>
                <w:rFonts w:cs="Arial"/>
                <w:color w:val="000000"/>
              </w:rPr>
            </w:pPr>
            <w:r w:rsidRPr="0026541A">
              <w:rPr>
                <w:rFonts w:cs="Arial"/>
                <w:color w:val="000000"/>
              </w:rPr>
              <w:t>TC_DSI_007-03</w:t>
            </w:r>
          </w:p>
        </w:tc>
        <w:tc>
          <w:tcPr>
            <w:tcW w:w="1074" w:type="dxa"/>
            <w:shd w:val="clear" w:color="auto" w:fill="auto"/>
            <w:noWrap/>
            <w:vAlign w:val="center"/>
            <w:hideMark/>
          </w:tcPr>
          <w:p w14:paraId="680D9D5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59FA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DEAB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630E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2E1E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39A95A0" w14:textId="77777777" w:rsidTr="000A4F25">
        <w:trPr>
          <w:trHeight w:val="270"/>
          <w:jc w:val="center"/>
        </w:trPr>
        <w:tc>
          <w:tcPr>
            <w:tcW w:w="3160" w:type="dxa"/>
            <w:shd w:val="clear" w:color="auto" w:fill="auto"/>
            <w:noWrap/>
            <w:vAlign w:val="center"/>
            <w:hideMark/>
          </w:tcPr>
          <w:p w14:paraId="0F21B6A1" w14:textId="77777777" w:rsidR="00EB5EB5" w:rsidRPr="0026541A" w:rsidRDefault="00EB5EB5" w:rsidP="00EB5EB5">
            <w:pPr>
              <w:spacing w:after="0" w:line="360" w:lineRule="auto"/>
              <w:jc w:val="both"/>
              <w:rPr>
                <w:rFonts w:cs="Arial"/>
                <w:color w:val="000000"/>
              </w:rPr>
            </w:pPr>
            <w:r w:rsidRPr="0026541A">
              <w:rPr>
                <w:rFonts w:cs="Arial"/>
                <w:color w:val="000000"/>
              </w:rPr>
              <w:t>TP_DSI_007</w:t>
            </w:r>
          </w:p>
        </w:tc>
        <w:tc>
          <w:tcPr>
            <w:tcW w:w="3088" w:type="dxa"/>
            <w:shd w:val="clear" w:color="auto" w:fill="auto"/>
            <w:noWrap/>
            <w:vAlign w:val="center"/>
            <w:hideMark/>
          </w:tcPr>
          <w:p w14:paraId="1B67F304" w14:textId="77777777" w:rsidR="00EB5EB5" w:rsidRPr="0026541A" w:rsidRDefault="00EB5EB5" w:rsidP="00EB5EB5">
            <w:pPr>
              <w:spacing w:after="0" w:line="360" w:lineRule="auto"/>
              <w:jc w:val="both"/>
              <w:rPr>
                <w:rFonts w:cs="Arial"/>
                <w:color w:val="000000"/>
              </w:rPr>
            </w:pPr>
            <w:r w:rsidRPr="0026541A">
              <w:rPr>
                <w:rFonts w:cs="Arial"/>
                <w:color w:val="000000"/>
              </w:rPr>
              <w:t>TC_DSI_007-04</w:t>
            </w:r>
          </w:p>
        </w:tc>
        <w:tc>
          <w:tcPr>
            <w:tcW w:w="1074" w:type="dxa"/>
            <w:shd w:val="clear" w:color="auto" w:fill="auto"/>
            <w:noWrap/>
            <w:vAlign w:val="center"/>
            <w:hideMark/>
          </w:tcPr>
          <w:p w14:paraId="7DE2A09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A37AD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FF50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B9E1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0B4D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89E91E" w14:textId="77777777" w:rsidTr="000A4F25">
        <w:trPr>
          <w:trHeight w:val="270"/>
          <w:jc w:val="center"/>
        </w:trPr>
        <w:tc>
          <w:tcPr>
            <w:tcW w:w="3160" w:type="dxa"/>
            <w:shd w:val="clear" w:color="auto" w:fill="auto"/>
            <w:noWrap/>
            <w:vAlign w:val="center"/>
            <w:hideMark/>
          </w:tcPr>
          <w:p w14:paraId="5C6ADC29" w14:textId="77777777" w:rsidR="00EB5EB5" w:rsidRPr="0026541A" w:rsidRDefault="00EB5EB5" w:rsidP="00EB5EB5">
            <w:pPr>
              <w:spacing w:after="0" w:line="360" w:lineRule="auto"/>
              <w:jc w:val="both"/>
              <w:rPr>
                <w:rFonts w:cs="Arial"/>
                <w:color w:val="000000"/>
              </w:rPr>
            </w:pPr>
            <w:r w:rsidRPr="0026541A">
              <w:rPr>
                <w:rFonts w:cs="Arial"/>
                <w:color w:val="000000"/>
              </w:rPr>
              <w:t>TP_DSI_008</w:t>
            </w:r>
          </w:p>
        </w:tc>
        <w:tc>
          <w:tcPr>
            <w:tcW w:w="3088" w:type="dxa"/>
            <w:shd w:val="clear" w:color="auto" w:fill="auto"/>
            <w:noWrap/>
            <w:vAlign w:val="center"/>
            <w:hideMark/>
          </w:tcPr>
          <w:p w14:paraId="0A8D0436" w14:textId="77777777" w:rsidR="00EB5EB5" w:rsidRPr="0026541A" w:rsidRDefault="00EB5EB5" w:rsidP="00EB5EB5">
            <w:pPr>
              <w:spacing w:after="0" w:line="360" w:lineRule="auto"/>
              <w:jc w:val="both"/>
              <w:rPr>
                <w:rFonts w:cs="Arial"/>
                <w:color w:val="000000"/>
              </w:rPr>
            </w:pPr>
            <w:r w:rsidRPr="0026541A">
              <w:rPr>
                <w:rFonts w:cs="Arial"/>
                <w:color w:val="000000"/>
              </w:rPr>
              <w:t>TC_DSI_008-01</w:t>
            </w:r>
          </w:p>
        </w:tc>
        <w:tc>
          <w:tcPr>
            <w:tcW w:w="1074" w:type="dxa"/>
            <w:shd w:val="clear" w:color="auto" w:fill="auto"/>
            <w:noWrap/>
            <w:vAlign w:val="center"/>
            <w:hideMark/>
          </w:tcPr>
          <w:p w14:paraId="5EE753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8E494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9F36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EF9F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CC31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DC4A26" w14:textId="77777777" w:rsidTr="000A4F25">
        <w:trPr>
          <w:trHeight w:val="270"/>
          <w:jc w:val="center"/>
        </w:trPr>
        <w:tc>
          <w:tcPr>
            <w:tcW w:w="3160" w:type="dxa"/>
            <w:shd w:val="clear" w:color="auto" w:fill="auto"/>
            <w:noWrap/>
            <w:vAlign w:val="center"/>
            <w:hideMark/>
          </w:tcPr>
          <w:p w14:paraId="5EC11CAE" w14:textId="77777777" w:rsidR="00EB5EB5" w:rsidRPr="0026541A" w:rsidRDefault="00EB5EB5" w:rsidP="00EB5EB5">
            <w:pPr>
              <w:spacing w:after="0" w:line="360" w:lineRule="auto"/>
              <w:jc w:val="both"/>
              <w:rPr>
                <w:rFonts w:cs="Arial"/>
                <w:color w:val="000000"/>
              </w:rPr>
            </w:pPr>
            <w:r w:rsidRPr="0026541A">
              <w:rPr>
                <w:rFonts w:cs="Arial"/>
                <w:color w:val="000000"/>
              </w:rPr>
              <w:t>TP_DSI_008</w:t>
            </w:r>
          </w:p>
        </w:tc>
        <w:tc>
          <w:tcPr>
            <w:tcW w:w="3088" w:type="dxa"/>
            <w:shd w:val="clear" w:color="auto" w:fill="auto"/>
            <w:noWrap/>
            <w:vAlign w:val="center"/>
            <w:hideMark/>
          </w:tcPr>
          <w:p w14:paraId="317637EC" w14:textId="77777777" w:rsidR="00EB5EB5" w:rsidRPr="0026541A" w:rsidRDefault="00EB5EB5" w:rsidP="00EB5EB5">
            <w:pPr>
              <w:spacing w:after="0" w:line="360" w:lineRule="auto"/>
              <w:jc w:val="both"/>
              <w:rPr>
                <w:rFonts w:cs="Arial"/>
                <w:color w:val="000000"/>
              </w:rPr>
            </w:pPr>
            <w:r w:rsidRPr="0026541A">
              <w:rPr>
                <w:rFonts w:cs="Arial"/>
                <w:color w:val="000000"/>
              </w:rPr>
              <w:t>TC_DSI_008-02</w:t>
            </w:r>
          </w:p>
        </w:tc>
        <w:tc>
          <w:tcPr>
            <w:tcW w:w="1074" w:type="dxa"/>
            <w:shd w:val="clear" w:color="auto" w:fill="auto"/>
            <w:noWrap/>
            <w:vAlign w:val="center"/>
            <w:hideMark/>
          </w:tcPr>
          <w:p w14:paraId="1F4C24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123C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95F4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CD99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805F7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DF6661" w14:textId="77777777" w:rsidTr="000A4F25">
        <w:trPr>
          <w:trHeight w:val="270"/>
          <w:jc w:val="center"/>
        </w:trPr>
        <w:tc>
          <w:tcPr>
            <w:tcW w:w="3160" w:type="dxa"/>
            <w:shd w:val="clear" w:color="auto" w:fill="auto"/>
            <w:noWrap/>
            <w:vAlign w:val="center"/>
            <w:hideMark/>
          </w:tcPr>
          <w:p w14:paraId="43158ACA" w14:textId="77777777" w:rsidR="00EB5EB5" w:rsidRPr="0026541A" w:rsidRDefault="00EB5EB5" w:rsidP="00EB5EB5">
            <w:pPr>
              <w:spacing w:after="0" w:line="360" w:lineRule="auto"/>
              <w:jc w:val="both"/>
              <w:rPr>
                <w:rFonts w:cs="Arial"/>
                <w:color w:val="000000"/>
              </w:rPr>
            </w:pPr>
            <w:r w:rsidRPr="0026541A">
              <w:rPr>
                <w:rFonts w:cs="Arial"/>
                <w:color w:val="000000"/>
              </w:rPr>
              <w:t>TP_DSI_009</w:t>
            </w:r>
          </w:p>
        </w:tc>
        <w:tc>
          <w:tcPr>
            <w:tcW w:w="3088" w:type="dxa"/>
            <w:shd w:val="clear" w:color="auto" w:fill="auto"/>
            <w:noWrap/>
            <w:vAlign w:val="center"/>
            <w:hideMark/>
          </w:tcPr>
          <w:p w14:paraId="2C7A524F" w14:textId="77777777" w:rsidR="00EB5EB5" w:rsidRPr="0026541A" w:rsidRDefault="00EB5EB5" w:rsidP="00EB5EB5">
            <w:pPr>
              <w:spacing w:after="0" w:line="360" w:lineRule="auto"/>
              <w:jc w:val="both"/>
              <w:rPr>
                <w:rFonts w:cs="Arial"/>
                <w:color w:val="000000"/>
              </w:rPr>
            </w:pPr>
            <w:r w:rsidRPr="0026541A">
              <w:rPr>
                <w:rFonts w:cs="Arial"/>
                <w:color w:val="000000"/>
              </w:rPr>
              <w:t>TC_DSI_009-01</w:t>
            </w:r>
          </w:p>
        </w:tc>
        <w:tc>
          <w:tcPr>
            <w:tcW w:w="1074" w:type="dxa"/>
            <w:shd w:val="clear" w:color="auto" w:fill="auto"/>
            <w:noWrap/>
            <w:vAlign w:val="center"/>
            <w:hideMark/>
          </w:tcPr>
          <w:p w14:paraId="6BB45BE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3626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77780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442D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883E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C48254" w14:textId="77777777" w:rsidTr="000A4F25">
        <w:trPr>
          <w:trHeight w:val="270"/>
          <w:jc w:val="center"/>
        </w:trPr>
        <w:tc>
          <w:tcPr>
            <w:tcW w:w="3160" w:type="dxa"/>
            <w:shd w:val="clear" w:color="auto" w:fill="auto"/>
            <w:noWrap/>
            <w:vAlign w:val="center"/>
            <w:hideMark/>
          </w:tcPr>
          <w:p w14:paraId="77677622" w14:textId="77777777" w:rsidR="00EB5EB5" w:rsidRPr="0026541A" w:rsidRDefault="00EB5EB5" w:rsidP="00EB5EB5">
            <w:pPr>
              <w:spacing w:after="0" w:line="360" w:lineRule="auto"/>
              <w:jc w:val="both"/>
              <w:rPr>
                <w:rFonts w:cs="Arial"/>
                <w:color w:val="000000"/>
              </w:rPr>
            </w:pPr>
            <w:r w:rsidRPr="0026541A">
              <w:rPr>
                <w:rFonts w:cs="Arial"/>
                <w:color w:val="000000"/>
              </w:rPr>
              <w:t>TP_DSI_010</w:t>
            </w:r>
          </w:p>
        </w:tc>
        <w:tc>
          <w:tcPr>
            <w:tcW w:w="3088" w:type="dxa"/>
            <w:shd w:val="clear" w:color="auto" w:fill="auto"/>
            <w:noWrap/>
            <w:vAlign w:val="center"/>
            <w:hideMark/>
          </w:tcPr>
          <w:p w14:paraId="572BE53F" w14:textId="77777777" w:rsidR="00EB5EB5" w:rsidRPr="0026541A" w:rsidRDefault="00EB5EB5" w:rsidP="00EB5EB5">
            <w:pPr>
              <w:spacing w:after="0" w:line="360" w:lineRule="auto"/>
              <w:jc w:val="both"/>
              <w:rPr>
                <w:rFonts w:cs="Arial"/>
                <w:color w:val="000000"/>
              </w:rPr>
            </w:pPr>
            <w:r w:rsidRPr="0026541A">
              <w:rPr>
                <w:rFonts w:cs="Arial"/>
                <w:color w:val="000000"/>
              </w:rPr>
              <w:t>TC_DSI_010-01</w:t>
            </w:r>
          </w:p>
        </w:tc>
        <w:tc>
          <w:tcPr>
            <w:tcW w:w="1074" w:type="dxa"/>
            <w:shd w:val="clear" w:color="auto" w:fill="auto"/>
            <w:noWrap/>
            <w:vAlign w:val="center"/>
            <w:hideMark/>
          </w:tcPr>
          <w:p w14:paraId="4A06752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C86B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D59D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09647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5FFE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DF9652" w14:textId="77777777" w:rsidTr="000A4F25">
        <w:trPr>
          <w:trHeight w:val="270"/>
          <w:jc w:val="center"/>
        </w:trPr>
        <w:tc>
          <w:tcPr>
            <w:tcW w:w="3160" w:type="dxa"/>
            <w:shd w:val="clear" w:color="auto" w:fill="auto"/>
            <w:noWrap/>
            <w:vAlign w:val="center"/>
            <w:hideMark/>
          </w:tcPr>
          <w:p w14:paraId="5EC88005" w14:textId="77777777" w:rsidR="00EB5EB5" w:rsidRPr="0026541A" w:rsidRDefault="00EB5EB5" w:rsidP="00EB5EB5">
            <w:pPr>
              <w:spacing w:after="0" w:line="360" w:lineRule="auto"/>
              <w:jc w:val="both"/>
              <w:rPr>
                <w:rFonts w:cs="Arial"/>
                <w:color w:val="000000"/>
              </w:rPr>
            </w:pPr>
            <w:r w:rsidRPr="0026541A">
              <w:rPr>
                <w:rFonts w:cs="Arial"/>
                <w:color w:val="000000"/>
              </w:rPr>
              <w:t>TP_DSI_010</w:t>
            </w:r>
          </w:p>
        </w:tc>
        <w:tc>
          <w:tcPr>
            <w:tcW w:w="3088" w:type="dxa"/>
            <w:shd w:val="clear" w:color="auto" w:fill="auto"/>
            <w:noWrap/>
            <w:vAlign w:val="center"/>
            <w:hideMark/>
          </w:tcPr>
          <w:p w14:paraId="4CE41FCD" w14:textId="77777777" w:rsidR="00EB5EB5" w:rsidRPr="0026541A" w:rsidRDefault="00EB5EB5" w:rsidP="00EB5EB5">
            <w:pPr>
              <w:spacing w:after="0" w:line="360" w:lineRule="auto"/>
              <w:jc w:val="both"/>
              <w:rPr>
                <w:rFonts w:cs="Arial"/>
                <w:color w:val="000000"/>
              </w:rPr>
            </w:pPr>
            <w:r w:rsidRPr="0026541A">
              <w:rPr>
                <w:rFonts w:cs="Arial"/>
                <w:color w:val="000000"/>
              </w:rPr>
              <w:t>TC_DSI_010-02</w:t>
            </w:r>
          </w:p>
        </w:tc>
        <w:tc>
          <w:tcPr>
            <w:tcW w:w="1074" w:type="dxa"/>
            <w:shd w:val="clear" w:color="auto" w:fill="auto"/>
            <w:noWrap/>
            <w:vAlign w:val="center"/>
            <w:hideMark/>
          </w:tcPr>
          <w:p w14:paraId="66A4C91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AC3A4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E96AC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64D5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5083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5CF424" w14:textId="77777777" w:rsidTr="000A4F25">
        <w:trPr>
          <w:trHeight w:val="270"/>
          <w:jc w:val="center"/>
        </w:trPr>
        <w:tc>
          <w:tcPr>
            <w:tcW w:w="3160" w:type="dxa"/>
            <w:shd w:val="clear" w:color="auto" w:fill="auto"/>
            <w:noWrap/>
            <w:vAlign w:val="center"/>
            <w:hideMark/>
          </w:tcPr>
          <w:p w14:paraId="539683E1" w14:textId="77777777" w:rsidR="00EB5EB5" w:rsidRPr="0026541A" w:rsidRDefault="00EB5EB5" w:rsidP="00EB5EB5">
            <w:pPr>
              <w:spacing w:after="0" w:line="360" w:lineRule="auto"/>
              <w:jc w:val="both"/>
              <w:rPr>
                <w:rFonts w:cs="Arial"/>
                <w:color w:val="000000"/>
              </w:rPr>
            </w:pPr>
            <w:r w:rsidRPr="0026541A">
              <w:rPr>
                <w:rFonts w:cs="Arial"/>
                <w:color w:val="000000"/>
              </w:rPr>
              <w:t>TP_DSI_010</w:t>
            </w:r>
          </w:p>
        </w:tc>
        <w:tc>
          <w:tcPr>
            <w:tcW w:w="3088" w:type="dxa"/>
            <w:shd w:val="clear" w:color="auto" w:fill="auto"/>
            <w:noWrap/>
            <w:vAlign w:val="center"/>
            <w:hideMark/>
          </w:tcPr>
          <w:p w14:paraId="504E4280" w14:textId="77777777" w:rsidR="00EB5EB5" w:rsidRPr="0026541A" w:rsidRDefault="00EB5EB5" w:rsidP="00EB5EB5">
            <w:pPr>
              <w:spacing w:after="0" w:line="360" w:lineRule="auto"/>
              <w:jc w:val="both"/>
              <w:rPr>
                <w:rFonts w:cs="Arial"/>
                <w:color w:val="000000"/>
              </w:rPr>
            </w:pPr>
            <w:r w:rsidRPr="0026541A">
              <w:rPr>
                <w:rFonts w:cs="Arial"/>
                <w:color w:val="000000"/>
              </w:rPr>
              <w:t>TC_DSI_010-03</w:t>
            </w:r>
          </w:p>
        </w:tc>
        <w:tc>
          <w:tcPr>
            <w:tcW w:w="1074" w:type="dxa"/>
            <w:shd w:val="clear" w:color="auto" w:fill="auto"/>
            <w:noWrap/>
            <w:vAlign w:val="center"/>
            <w:hideMark/>
          </w:tcPr>
          <w:p w14:paraId="655A1AB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CBECB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880C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5A113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52A3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AFA9C4" w14:textId="77777777" w:rsidTr="000A4F25">
        <w:trPr>
          <w:trHeight w:val="270"/>
          <w:jc w:val="center"/>
        </w:trPr>
        <w:tc>
          <w:tcPr>
            <w:tcW w:w="3160" w:type="dxa"/>
            <w:shd w:val="clear" w:color="auto" w:fill="auto"/>
            <w:noWrap/>
            <w:vAlign w:val="center"/>
            <w:hideMark/>
          </w:tcPr>
          <w:p w14:paraId="000EE4F2" w14:textId="77777777" w:rsidR="00EB5EB5" w:rsidRPr="0026541A" w:rsidRDefault="00EB5EB5" w:rsidP="00EB5EB5">
            <w:pPr>
              <w:spacing w:after="0" w:line="360" w:lineRule="auto"/>
              <w:jc w:val="both"/>
              <w:rPr>
                <w:rFonts w:cs="Arial"/>
                <w:color w:val="000000"/>
              </w:rPr>
            </w:pPr>
            <w:r w:rsidRPr="0026541A">
              <w:rPr>
                <w:rFonts w:cs="Arial"/>
                <w:color w:val="000000"/>
              </w:rPr>
              <w:t>TP_DSI_011</w:t>
            </w:r>
          </w:p>
        </w:tc>
        <w:tc>
          <w:tcPr>
            <w:tcW w:w="3088" w:type="dxa"/>
            <w:shd w:val="clear" w:color="auto" w:fill="auto"/>
            <w:noWrap/>
            <w:vAlign w:val="center"/>
            <w:hideMark/>
          </w:tcPr>
          <w:p w14:paraId="5671BF8D" w14:textId="77777777" w:rsidR="00EB5EB5" w:rsidRPr="0026541A" w:rsidRDefault="00EB5EB5" w:rsidP="00EB5EB5">
            <w:pPr>
              <w:spacing w:after="0" w:line="360" w:lineRule="auto"/>
              <w:jc w:val="both"/>
              <w:rPr>
                <w:rFonts w:cs="Arial"/>
                <w:color w:val="000000"/>
              </w:rPr>
            </w:pPr>
            <w:r w:rsidRPr="0026541A">
              <w:rPr>
                <w:rFonts w:cs="Arial"/>
                <w:color w:val="000000"/>
              </w:rPr>
              <w:t>TC_DSI_011-01</w:t>
            </w:r>
          </w:p>
        </w:tc>
        <w:tc>
          <w:tcPr>
            <w:tcW w:w="1074" w:type="dxa"/>
            <w:shd w:val="clear" w:color="auto" w:fill="auto"/>
            <w:noWrap/>
            <w:vAlign w:val="center"/>
            <w:hideMark/>
          </w:tcPr>
          <w:p w14:paraId="64CE616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C7CC5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A9FC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5AF3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2E6A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E08524" w14:textId="77777777" w:rsidTr="000A4F25">
        <w:trPr>
          <w:trHeight w:val="270"/>
          <w:jc w:val="center"/>
        </w:trPr>
        <w:tc>
          <w:tcPr>
            <w:tcW w:w="3160" w:type="dxa"/>
            <w:shd w:val="clear" w:color="auto" w:fill="auto"/>
            <w:noWrap/>
            <w:vAlign w:val="center"/>
            <w:hideMark/>
          </w:tcPr>
          <w:p w14:paraId="6A108FBB" w14:textId="77777777" w:rsidR="00EB5EB5" w:rsidRPr="0026541A" w:rsidRDefault="00EB5EB5" w:rsidP="00EB5EB5">
            <w:pPr>
              <w:spacing w:after="0" w:line="360" w:lineRule="auto"/>
              <w:jc w:val="both"/>
              <w:rPr>
                <w:rFonts w:cs="Arial"/>
                <w:color w:val="000000"/>
              </w:rPr>
            </w:pPr>
            <w:r w:rsidRPr="0026541A">
              <w:rPr>
                <w:rFonts w:cs="Arial"/>
                <w:color w:val="000000"/>
              </w:rPr>
              <w:t>TP_DSI_011</w:t>
            </w:r>
          </w:p>
        </w:tc>
        <w:tc>
          <w:tcPr>
            <w:tcW w:w="3088" w:type="dxa"/>
            <w:shd w:val="clear" w:color="auto" w:fill="auto"/>
            <w:noWrap/>
            <w:vAlign w:val="center"/>
            <w:hideMark/>
          </w:tcPr>
          <w:p w14:paraId="1866D65F" w14:textId="77777777" w:rsidR="00EB5EB5" w:rsidRPr="0026541A" w:rsidRDefault="00EB5EB5" w:rsidP="00EB5EB5">
            <w:pPr>
              <w:spacing w:after="0" w:line="360" w:lineRule="auto"/>
              <w:jc w:val="both"/>
              <w:rPr>
                <w:rFonts w:cs="Arial"/>
                <w:color w:val="000000"/>
              </w:rPr>
            </w:pPr>
            <w:r w:rsidRPr="0026541A">
              <w:rPr>
                <w:rFonts w:cs="Arial"/>
                <w:color w:val="000000"/>
              </w:rPr>
              <w:t>TC_DSI_011-02</w:t>
            </w:r>
          </w:p>
        </w:tc>
        <w:tc>
          <w:tcPr>
            <w:tcW w:w="1074" w:type="dxa"/>
            <w:shd w:val="clear" w:color="auto" w:fill="auto"/>
            <w:noWrap/>
            <w:vAlign w:val="center"/>
            <w:hideMark/>
          </w:tcPr>
          <w:p w14:paraId="3C3AC16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51A13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5B13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FC6E0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1709D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58B902" w14:textId="77777777" w:rsidTr="000A4F25">
        <w:trPr>
          <w:trHeight w:val="270"/>
          <w:jc w:val="center"/>
        </w:trPr>
        <w:tc>
          <w:tcPr>
            <w:tcW w:w="3160" w:type="dxa"/>
            <w:shd w:val="clear" w:color="auto" w:fill="auto"/>
            <w:noWrap/>
            <w:vAlign w:val="center"/>
            <w:hideMark/>
          </w:tcPr>
          <w:p w14:paraId="4160BDB3"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TP_DSI_011</w:t>
            </w:r>
          </w:p>
        </w:tc>
        <w:tc>
          <w:tcPr>
            <w:tcW w:w="3088" w:type="dxa"/>
            <w:shd w:val="clear" w:color="auto" w:fill="auto"/>
            <w:noWrap/>
            <w:vAlign w:val="center"/>
            <w:hideMark/>
          </w:tcPr>
          <w:p w14:paraId="375A4D2D" w14:textId="77777777" w:rsidR="00EB5EB5" w:rsidRPr="0026541A" w:rsidRDefault="00EB5EB5" w:rsidP="00EB5EB5">
            <w:pPr>
              <w:spacing w:after="0" w:line="360" w:lineRule="auto"/>
              <w:jc w:val="both"/>
              <w:rPr>
                <w:rFonts w:cs="Arial"/>
                <w:color w:val="000000"/>
              </w:rPr>
            </w:pPr>
            <w:r w:rsidRPr="0026541A">
              <w:rPr>
                <w:rFonts w:cs="Arial"/>
                <w:color w:val="000000"/>
              </w:rPr>
              <w:t>TC_DSI_011-03</w:t>
            </w:r>
          </w:p>
        </w:tc>
        <w:tc>
          <w:tcPr>
            <w:tcW w:w="1074" w:type="dxa"/>
            <w:shd w:val="clear" w:color="auto" w:fill="auto"/>
            <w:noWrap/>
            <w:vAlign w:val="center"/>
            <w:hideMark/>
          </w:tcPr>
          <w:p w14:paraId="1E4F865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BE0E2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6C01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7F24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9A2A6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8E3C39" w14:textId="77777777" w:rsidTr="000A4F25">
        <w:trPr>
          <w:trHeight w:val="270"/>
          <w:jc w:val="center"/>
        </w:trPr>
        <w:tc>
          <w:tcPr>
            <w:tcW w:w="3160" w:type="dxa"/>
            <w:shd w:val="clear" w:color="auto" w:fill="auto"/>
            <w:noWrap/>
            <w:vAlign w:val="center"/>
            <w:hideMark/>
          </w:tcPr>
          <w:p w14:paraId="3EBE5F8A" w14:textId="77777777" w:rsidR="00EB5EB5" w:rsidRPr="0026541A" w:rsidRDefault="00EB5EB5" w:rsidP="00EB5EB5">
            <w:pPr>
              <w:spacing w:after="0" w:line="360" w:lineRule="auto"/>
              <w:jc w:val="both"/>
              <w:rPr>
                <w:rFonts w:cs="Arial"/>
                <w:color w:val="000000"/>
              </w:rPr>
            </w:pPr>
            <w:r w:rsidRPr="0026541A">
              <w:rPr>
                <w:rFonts w:cs="Arial"/>
                <w:color w:val="000000"/>
              </w:rPr>
              <w:t>TP_DSI_012</w:t>
            </w:r>
          </w:p>
        </w:tc>
        <w:tc>
          <w:tcPr>
            <w:tcW w:w="3088" w:type="dxa"/>
            <w:shd w:val="clear" w:color="auto" w:fill="auto"/>
            <w:noWrap/>
            <w:vAlign w:val="center"/>
            <w:hideMark/>
          </w:tcPr>
          <w:p w14:paraId="2863F47F" w14:textId="77777777" w:rsidR="00EB5EB5" w:rsidRPr="0026541A" w:rsidRDefault="00EB5EB5" w:rsidP="00EB5EB5">
            <w:pPr>
              <w:spacing w:after="0" w:line="360" w:lineRule="auto"/>
              <w:jc w:val="both"/>
              <w:rPr>
                <w:rFonts w:cs="Arial"/>
                <w:color w:val="000000"/>
              </w:rPr>
            </w:pPr>
            <w:r w:rsidRPr="0026541A">
              <w:rPr>
                <w:rFonts w:cs="Arial"/>
                <w:color w:val="000000"/>
              </w:rPr>
              <w:t>TC_DSI_012-01</w:t>
            </w:r>
          </w:p>
        </w:tc>
        <w:tc>
          <w:tcPr>
            <w:tcW w:w="1074" w:type="dxa"/>
            <w:shd w:val="clear" w:color="auto" w:fill="auto"/>
            <w:noWrap/>
            <w:vAlign w:val="center"/>
            <w:hideMark/>
          </w:tcPr>
          <w:p w14:paraId="1DA76AE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ABDE8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80FD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8F10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7091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880D0C" w14:textId="77777777" w:rsidTr="000A4F25">
        <w:trPr>
          <w:trHeight w:val="270"/>
          <w:jc w:val="center"/>
        </w:trPr>
        <w:tc>
          <w:tcPr>
            <w:tcW w:w="3160" w:type="dxa"/>
            <w:shd w:val="clear" w:color="auto" w:fill="auto"/>
            <w:noWrap/>
            <w:vAlign w:val="center"/>
            <w:hideMark/>
          </w:tcPr>
          <w:p w14:paraId="70A945E6" w14:textId="77777777" w:rsidR="00EB5EB5" w:rsidRPr="0026541A" w:rsidRDefault="00EB5EB5" w:rsidP="00EB5EB5">
            <w:pPr>
              <w:spacing w:after="0" w:line="360" w:lineRule="auto"/>
              <w:jc w:val="both"/>
              <w:rPr>
                <w:rFonts w:cs="Arial"/>
                <w:color w:val="000000"/>
              </w:rPr>
            </w:pPr>
            <w:r w:rsidRPr="0026541A">
              <w:rPr>
                <w:rFonts w:cs="Arial"/>
                <w:color w:val="000000"/>
              </w:rPr>
              <w:t>TP_DSI_012</w:t>
            </w:r>
          </w:p>
        </w:tc>
        <w:tc>
          <w:tcPr>
            <w:tcW w:w="3088" w:type="dxa"/>
            <w:shd w:val="clear" w:color="auto" w:fill="auto"/>
            <w:noWrap/>
            <w:vAlign w:val="center"/>
            <w:hideMark/>
          </w:tcPr>
          <w:p w14:paraId="28EB77AD" w14:textId="77777777" w:rsidR="00EB5EB5" w:rsidRPr="0026541A" w:rsidRDefault="00EB5EB5" w:rsidP="00EB5EB5">
            <w:pPr>
              <w:spacing w:after="0" w:line="360" w:lineRule="auto"/>
              <w:jc w:val="both"/>
              <w:rPr>
                <w:rFonts w:cs="Arial"/>
                <w:color w:val="000000"/>
              </w:rPr>
            </w:pPr>
            <w:r w:rsidRPr="0026541A">
              <w:rPr>
                <w:rFonts w:cs="Arial"/>
                <w:color w:val="000000"/>
              </w:rPr>
              <w:t>TC_DSI_012-02</w:t>
            </w:r>
          </w:p>
        </w:tc>
        <w:tc>
          <w:tcPr>
            <w:tcW w:w="1074" w:type="dxa"/>
            <w:shd w:val="clear" w:color="auto" w:fill="auto"/>
            <w:noWrap/>
            <w:vAlign w:val="center"/>
            <w:hideMark/>
          </w:tcPr>
          <w:p w14:paraId="6C5AE9B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C4B7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D3733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F742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D0FD0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27A4AC" w14:textId="77777777" w:rsidTr="000A4F25">
        <w:trPr>
          <w:trHeight w:val="270"/>
          <w:jc w:val="center"/>
        </w:trPr>
        <w:tc>
          <w:tcPr>
            <w:tcW w:w="3160" w:type="dxa"/>
            <w:shd w:val="clear" w:color="auto" w:fill="auto"/>
            <w:noWrap/>
            <w:vAlign w:val="center"/>
            <w:hideMark/>
          </w:tcPr>
          <w:p w14:paraId="776969D6" w14:textId="77777777" w:rsidR="00EB5EB5" w:rsidRPr="0026541A" w:rsidRDefault="00EB5EB5" w:rsidP="00EB5EB5">
            <w:pPr>
              <w:spacing w:after="0" w:line="360" w:lineRule="auto"/>
              <w:jc w:val="both"/>
              <w:rPr>
                <w:rFonts w:cs="Arial"/>
                <w:color w:val="000000"/>
              </w:rPr>
            </w:pPr>
            <w:r w:rsidRPr="0026541A">
              <w:rPr>
                <w:rFonts w:cs="Arial"/>
                <w:color w:val="000000"/>
              </w:rPr>
              <w:t>TP_DSI_013</w:t>
            </w:r>
          </w:p>
        </w:tc>
        <w:tc>
          <w:tcPr>
            <w:tcW w:w="3088" w:type="dxa"/>
            <w:shd w:val="clear" w:color="auto" w:fill="auto"/>
            <w:noWrap/>
            <w:vAlign w:val="center"/>
            <w:hideMark/>
          </w:tcPr>
          <w:p w14:paraId="220E26D6" w14:textId="77777777" w:rsidR="00EB5EB5" w:rsidRPr="0026541A" w:rsidRDefault="00EB5EB5" w:rsidP="00EB5EB5">
            <w:pPr>
              <w:spacing w:after="0" w:line="360" w:lineRule="auto"/>
              <w:jc w:val="both"/>
              <w:rPr>
                <w:rFonts w:cs="Arial"/>
                <w:color w:val="000000"/>
              </w:rPr>
            </w:pPr>
            <w:r w:rsidRPr="0026541A">
              <w:rPr>
                <w:rFonts w:cs="Arial"/>
                <w:color w:val="000000"/>
              </w:rPr>
              <w:t>TC_DSI_013</w:t>
            </w:r>
          </w:p>
        </w:tc>
        <w:tc>
          <w:tcPr>
            <w:tcW w:w="1074" w:type="dxa"/>
            <w:shd w:val="clear" w:color="auto" w:fill="auto"/>
            <w:noWrap/>
            <w:vAlign w:val="center"/>
            <w:hideMark/>
          </w:tcPr>
          <w:p w14:paraId="13F4AF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F96C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C002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35A7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785A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0F0536" w14:textId="77777777" w:rsidTr="000A4F25">
        <w:trPr>
          <w:trHeight w:val="270"/>
          <w:jc w:val="center"/>
        </w:trPr>
        <w:tc>
          <w:tcPr>
            <w:tcW w:w="3160" w:type="dxa"/>
            <w:shd w:val="clear" w:color="auto" w:fill="auto"/>
            <w:noWrap/>
            <w:vAlign w:val="center"/>
            <w:hideMark/>
          </w:tcPr>
          <w:p w14:paraId="38E522CA" w14:textId="77777777" w:rsidR="00EB5EB5" w:rsidRPr="0026541A" w:rsidRDefault="00EB5EB5" w:rsidP="00EB5EB5">
            <w:pPr>
              <w:spacing w:after="0" w:line="360" w:lineRule="auto"/>
              <w:jc w:val="both"/>
              <w:rPr>
                <w:rFonts w:cs="Arial"/>
                <w:color w:val="000000"/>
              </w:rPr>
            </w:pPr>
            <w:r w:rsidRPr="0026541A">
              <w:rPr>
                <w:rFonts w:cs="Arial"/>
                <w:color w:val="000000"/>
              </w:rPr>
              <w:t>TP_DSI_014</w:t>
            </w:r>
          </w:p>
        </w:tc>
        <w:tc>
          <w:tcPr>
            <w:tcW w:w="3088" w:type="dxa"/>
            <w:shd w:val="clear" w:color="auto" w:fill="auto"/>
            <w:noWrap/>
            <w:vAlign w:val="center"/>
            <w:hideMark/>
          </w:tcPr>
          <w:p w14:paraId="49748416" w14:textId="77777777" w:rsidR="00EB5EB5" w:rsidRPr="0026541A" w:rsidRDefault="00EB5EB5" w:rsidP="00EB5EB5">
            <w:pPr>
              <w:spacing w:after="0" w:line="360" w:lineRule="auto"/>
              <w:jc w:val="both"/>
              <w:rPr>
                <w:rFonts w:cs="Arial"/>
                <w:color w:val="000000"/>
              </w:rPr>
            </w:pPr>
            <w:r w:rsidRPr="0026541A">
              <w:rPr>
                <w:rFonts w:cs="Arial"/>
                <w:color w:val="000000"/>
              </w:rPr>
              <w:t>TC_DSI_014-01</w:t>
            </w:r>
          </w:p>
        </w:tc>
        <w:tc>
          <w:tcPr>
            <w:tcW w:w="1074" w:type="dxa"/>
            <w:shd w:val="clear" w:color="auto" w:fill="auto"/>
            <w:noWrap/>
            <w:vAlign w:val="center"/>
            <w:hideMark/>
          </w:tcPr>
          <w:p w14:paraId="15FC1E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2FC9C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5C8F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EB31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DFF03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EE871E" w14:textId="77777777" w:rsidTr="000A4F25">
        <w:trPr>
          <w:trHeight w:val="270"/>
          <w:jc w:val="center"/>
        </w:trPr>
        <w:tc>
          <w:tcPr>
            <w:tcW w:w="3160" w:type="dxa"/>
            <w:shd w:val="clear" w:color="auto" w:fill="auto"/>
            <w:noWrap/>
            <w:vAlign w:val="center"/>
            <w:hideMark/>
          </w:tcPr>
          <w:p w14:paraId="1347A7EF" w14:textId="77777777" w:rsidR="00EB5EB5" w:rsidRPr="0026541A" w:rsidRDefault="00EB5EB5" w:rsidP="00EB5EB5">
            <w:pPr>
              <w:spacing w:after="0" w:line="360" w:lineRule="auto"/>
              <w:jc w:val="both"/>
              <w:rPr>
                <w:rFonts w:cs="Arial"/>
                <w:color w:val="000000"/>
              </w:rPr>
            </w:pPr>
            <w:r w:rsidRPr="0026541A">
              <w:rPr>
                <w:rFonts w:cs="Arial"/>
                <w:color w:val="000000"/>
              </w:rPr>
              <w:t>TP_DSI_014</w:t>
            </w:r>
          </w:p>
        </w:tc>
        <w:tc>
          <w:tcPr>
            <w:tcW w:w="3088" w:type="dxa"/>
            <w:shd w:val="clear" w:color="auto" w:fill="auto"/>
            <w:noWrap/>
            <w:vAlign w:val="center"/>
            <w:hideMark/>
          </w:tcPr>
          <w:p w14:paraId="3F0241F5" w14:textId="77777777" w:rsidR="00EB5EB5" w:rsidRPr="0026541A" w:rsidRDefault="00EB5EB5" w:rsidP="00EB5EB5">
            <w:pPr>
              <w:spacing w:after="0" w:line="360" w:lineRule="auto"/>
              <w:jc w:val="both"/>
              <w:rPr>
                <w:rFonts w:cs="Arial"/>
                <w:color w:val="000000"/>
              </w:rPr>
            </w:pPr>
            <w:r w:rsidRPr="0026541A">
              <w:rPr>
                <w:rFonts w:cs="Arial"/>
                <w:color w:val="000000"/>
              </w:rPr>
              <w:t>TC_DSI_014-02</w:t>
            </w:r>
          </w:p>
        </w:tc>
        <w:tc>
          <w:tcPr>
            <w:tcW w:w="1074" w:type="dxa"/>
            <w:shd w:val="clear" w:color="auto" w:fill="auto"/>
            <w:noWrap/>
            <w:vAlign w:val="center"/>
            <w:hideMark/>
          </w:tcPr>
          <w:p w14:paraId="54A92E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6788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DD52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B662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EE3ED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2E7B49" w14:textId="77777777" w:rsidTr="000A4F25">
        <w:trPr>
          <w:trHeight w:val="270"/>
          <w:jc w:val="center"/>
        </w:trPr>
        <w:tc>
          <w:tcPr>
            <w:tcW w:w="3160" w:type="dxa"/>
            <w:shd w:val="clear" w:color="auto" w:fill="auto"/>
            <w:noWrap/>
            <w:vAlign w:val="center"/>
            <w:hideMark/>
          </w:tcPr>
          <w:p w14:paraId="32C253DB" w14:textId="77777777" w:rsidR="00EB5EB5" w:rsidRPr="0026541A" w:rsidRDefault="00EB5EB5" w:rsidP="00EB5EB5">
            <w:pPr>
              <w:spacing w:after="0" w:line="360" w:lineRule="auto"/>
              <w:jc w:val="both"/>
              <w:rPr>
                <w:rFonts w:cs="Arial"/>
                <w:color w:val="000000"/>
              </w:rPr>
            </w:pPr>
            <w:r w:rsidRPr="0026541A">
              <w:rPr>
                <w:rFonts w:cs="Arial"/>
                <w:color w:val="000000"/>
              </w:rPr>
              <w:t>TP_DSI_015</w:t>
            </w:r>
          </w:p>
        </w:tc>
        <w:tc>
          <w:tcPr>
            <w:tcW w:w="3088" w:type="dxa"/>
            <w:shd w:val="clear" w:color="auto" w:fill="auto"/>
            <w:noWrap/>
            <w:vAlign w:val="center"/>
            <w:hideMark/>
          </w:tcPr>
          <w:p w14:paraId="6417B6BF" w14:textId="77777777" w:rsidR="00EB5EB5" w:rsidRPr="0026541A" w:rsidRDefault="00EB5EB5" w:rsidP="00EB5EB5">
            <w:pPr>
              <w:spacing w:after="0" w:line="360" w:lineRule="auto"/>
              <w:jc w:val="both"/>
              <w:rPr>
                <w:rFonts w:cs="Arial"/>
                <w:color w:val="000000"/>
              </w:rPr>
            </w:pPr>
            <w:r w:rsidRPr="0026541A">
              <w:rPr>
                <w:rFonts w:cs="Arial"/>
                <w:color w:val="000000"/>
              </w:rPr>
              <w:t>TC_DSI_015</w:t>
            </w:r>
          </w:p>
        </w:tc>
        <w:tc>
          <w:tcPr>
            <w:tcW w:w="1074" w:type="dxa"/>
            <w:shd w:val="clear" w:color="auto" w:fill="auto"/>
            <w:noWrap/>
            <w:vAlign w:val="center"/>
            <w:hideMark/>
          </w:tcPr>
          <w:p w14:paraId="7CCAB47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796B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166C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57AEC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DA34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25B2E2" w14:textId="77777777" w:rsidTr="000A4F25">
        <w:trPr>
          <w:trHeight w:val="270"/>
          <w:jc w:val="center"/>
        </w:trPr>
        <w:tc>
          <w:tcPr>
            <w:tcW w:w="3160" w:type="dxa"/>
            <w:shd w:val="clear" w:color="auto" w:fill="auto"/>
            <w:noWrap/>
            <w:vAlign w:val="center"/>
            <w:hideMark/>
          </w:tcPr>
          <w:p w14:paraId="413C8905" w14:textId="77777777" w:rsidR="00EB5EB5" w:rsidRPr="0026541A" w:rsidRDefault="00EB5EB5" w:rsidP="00EB5EB5">
            <w:pPr>
              <w:spacing w:after="0" w:line="360" w:lineRule="auto"/>
              <w:jc w:val="both"/>
              <w:rPr>
                <w:rFonts w:cs="Arial"/>
                <w:color w:val="000000"/>
              </w:rPr>
            </w:pPr>
            <w:r w:rsidRPr="0026541A">
              <w:rPr>
                <w:rFonts w:cs="Arial"/>
                <w:color w:val="000000"/>
              </w:rPr>
              <w:t>TP_DSI_016</w:t>
            </w:r>
          </w:p>
        </w:tc>
        <w:tc>
          <w:tcPr>
            <w:tcW w:w="3088" w:type="dxa"/>
            <w:shd w:val="clear" w:color="auto" w:fill="auto"/>
            <w:noWrap/>
            <w:vAlign w:val="center"/>
            <w:hideMark/>
          </w:tcPr>
          <w:p w14:paraId="4A615510" w14:textId="77777777" w:rsidR="00EB5EB5" w:rsidRPr="0026541A" w:rsidRDefault="00EB5EB5" w:rsidP="00EB5EB5">
            <w:pPr>
              <w:spacing w:after="0" w:line="360" w:lineRule="auto"/>
              <w:jc w:val="both"/>
              <w:rPr>
                <w:rFonts w:cs="Arial"/>
                <w:color w:val="000000"/>
              </w:rPr>
            </w:pPr>
            <w:r w:rsidRPr="0026541A">
              <w:rPr>
                <w:rFonts w:cs="Arial"/>
                <w:color w:val="000000"/>
              </w:rPr>
              <w:t>TC_DSI_016-01</w:t>
            </w:r>
          </w:p>
        </w:tc>
        <w:tc>
          <w:tcPr>
            <w:tcW w:w="1074" w:type="dxa"/>
            <w:shd w:val="clear" w:color="auto" w:fill="auto"/>
            <w:noWrap/>
            <w:vAlign w:val="center"/>
            <w:hideMark/>
          </w:tcPr>
          <w:p w14:paraId="1309354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34CF4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A573A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7C7E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1282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88CABFF" w14:textId="77777777" w:rsidTr="000A4F25">
        <w:trPr>
          <w:trHeight w:val="270"/>
          <w:jc w:val="center"/>
        </w:trPr>
        <w:tc>
          <w:tcPr>
            <w:tcW w:w="3160" w:type="dxa"/>
            <w:shd w:val="clear" w:color="auto" w:fill="auto"/>
            <w:noWrap/>
            <w:vAlign w:val="center"/>
            <w:hideMark/>
          </w:tcPr>
          <w:p w14:paraId="344C5308" w14:textId="77777777" w:rsidR="00EB5EB5" w:rsidRPr="0026541A" w:rsidRDefault="00EB5EB5" w:rsidP="00EB5EB5">
            <w:pPr>
              <w:spacing w:after="0" w:line="360" w:lineRule="auto"/>
              <w:jc w:val="both"/>
              <w:rPr>
                <w:rFonts w:cs="Arial"/>
                <w:color w:val="000000"/>
              </w:rPr>
            </w:pPr>
            <w:r w:rsidRPr="0026541A">
              <w:rPr>
                <w:rFonts w:cs="Arial"/>
                <w:color w:val="000000"/>
              </w:rPr>
              <w:t>TP_DSI_016</w:t>
            </w:r>
          </w:p>
        </w:tc>
        <w:tc>
          <w:tcPr>
            <w:tcW w:w="3088" w:type="dxa"/>
            <w:shd w:val="clear" w:color="auto" w:fill="auto"/>
            <w:noWrap/>
            <w:vAlign w:val="center"/>
            <w:hideMark/>
          </w:tcPr>
          <w:p w14:paraId="6F1A25F5" w14:textId="77777777" w:rsidR="00EB5EB5" w:rsidRPr="0026541A" w:rsidRDefault="00EB5EB5" w:rsidP="00EB5EB5">
            <w:pPr>
              <w:spacing w:after="0" w:line="360" w:lineRule="auto"/>
              <w:jc w:val="both"/>
              <w:rPr>
                <w:rFonts w:cs="Arial"/>
                <w:color w:val="000000"/>
              </w:rPr>
            </w:pPr>
            <w:r w:rsidRPr="0026541A">
              <w:rPr>
                <w:rFonts w:cs="Arial"/>
                <w:color w:val="000000"/>
              </w:rPr>
              <w:t>TC_DSI_016-02</w:t>
            </w:r>
          </w:p>
        </w:tc>
        <w:tc>
          <w:tcPr>
            <w:tcW w:w="1074" w:type="dxa"/>
            <w:shd w:val="clear" w:color="auto" w:fill="auto"/>
            <w:noWrap/>
            <w:vAlign w:val="center"/>
            <w:hideMark/>
          </w:tcPr>
          <w:p w14:paraId="592F0FD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D8015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B690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DC6EA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8E6A3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466DF63" w14:textId="77777777" w:rsidTr="000A4F25">
        <w:trPr>
          <w:trHeight w:val="270"/>
          <w:jc w:val="center"/>
        </w:trPr>
        <w:tc>
          <w:tcPr>
            <w:tcW w:w="3160" w:type="dxa"/>
            <w:shd w:val="clear" w:color="auto" w:fill="auto"/>
            <w:noWrap/>
            <w:vAlign w:val="center"/>
            <w:hideMark/>
          </w:tcPr>
          <w:p w14:paraId="27AF3971" w14:textId="77777777" w:rsidR="00EB5EB5" w:rsidRPr="0026541A" w:rsidRDefault="00EB5EB5" w:rsidP="00EB5EB5">
            <w:pPr>
              <w:spacing w:after="0" w:line="360" w:lineRule="auto"/>
              <w:jc w:val="both"/>
              <w:rPr>
                <w:rFonts w:cs="Arial"/>
                <w:color w:val="000000"/>
              </w:rPr>
            </w:pPr>
            <w:r w:rsidRPr="0026541A">
              <w:rPr>
                <w:rFonts w:cs="Arial"/>
                <w:color w:val="000000"/>
              </w:rPr>
              <w:t>TP_DSI_017</w:t>
            </w:r>
          </w:p>
        </w:tc>
        <w:tc>
          <w:tcPr>
            <w:tcW w:w="3088" w:type="dxa"/>
            <w:shd w:val="clear" w:color="auto" w:fill="auto"/>
            <w:noWrap/>
            <w:vAlign w:val="center"/>
            <w:hideMark/>
          </w:tcPr>
          <w:p w14:paraId="083B7BCC" w14:textId="77777777" w:rsidR="00EB5EB5" w:rsidRPr="0026541A" w:rsidRDefault="00EB5EB5" w:rsidP="00EB5EB5">
            <w:pPr>
              <w:spacing w:after="0" w:line="360" w:lineRule="auto"/>
              <w:jc w:val="both"/>
              <w:rPr>
                <w:rFonts w:cs="Arial"/>
                <w:color w:val="000000"/>
              </w:rPr>
            </w:pPr>
            <w:r w:rsidRPr="0026541A">
              <w:rPr>
                <w:rFonts w:cs="Arial"/>
                <w:color w:val="000000"/>
              </w:rPr>
              <w:t>TC_DSI_017-01</w:t>
            </w:r>
          </w:p>
        </w:tc>
        <w:tc>
          <w:tcPr>
            <w:tcW w:w="1074" w:type="dxa"/>
            <w:shd w:val="clear" w:color="auto" w:fill="auto"/>
            <w:noWrap/>
            <w:vAlign w:val="center"/>
            <w:hideMark/>
          </w:tcPr>
          <w:p w14:paraId="6D08E9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E423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440B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7823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F209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3DDF801" w14:textId="77777777" w:rsidTr="000A4F25">
        <w:trPr>
          <w:trHeight w:val="270"/>
          <w:jc w:val="center"/>
        </w:trPr>
        <w:tc>
          <w:tcPr>
            <w:tcW w:w="3160" w:type="dxa"/>
            <w:shd w:val="clear" w:color="auto" w:fill="auto"/>
            <w:noWrap/>
            <w:vAlign w:val="center"/>
            <w:hideMark/>
          </w:tcPr>
          <w:p w14:paraId="2994CAA2" w14:textId="77777777" w:rsidR="00EB5EB5" w:rsidRPr="0026541A" w:rsidRDefault="00EB5EB5" w:rsidP="00EB5EB5">
            <w:pPr>
              <w:spacing w:after="0" w:line="360" w:lineRule="auto"/>
              <w:jc w:val="both"/>
              <w:rPr>
                <w:rFonts w:cs="Arial"/>
                <w:color w:val="000000"/>
              </w:rPr>
            </w:pPr>
            <w:r w:rsidRPr="0026541A">
              <w:rPr>
                <w:rFonts w:cs="Arial"/>
                <w:color w:val="000000"/>
              </w:rPr>
              <w:t>TP_DSI_017</w:t>
            </w:r>
          </w:p>
        </w:tc>
        <w:tc>
          <w:tcPr>
            <w:tcW w:w="3088" w:type="dxa"/>
            <w:shd w:val="clear" w:color="auto" w:fill="auto"/>
            <w:noWrap/>
            <w:vAlign w:val="center"/>
            <w:hideMark/>
          </w:tcPr>
          <w:p w14:paraId="4C2E7175" w14:textId="77777777" w:rsidR="00EB5EB5" w:rsidRPr="0026541A" w:rsidRDefault="00EB5EB5" w:rsidP="00EB5EB5">
            <w:pPr>
              <w:spacing w:after="0" w:line="360" w:lineRule="auto"/>
              <w:jc w:val="both"/>
              <w:rPr>
                <w:rFonts w:cs="Arial"/>
                <w:color w:val="000000"/>
              </w:rPr>
            </w:pPr>
            <w:r w:rsidRPr="0026541A">
              <w:rPr>
                <w:rFonts w:cs="Arial"/>
                <w:color w:val="000000"/>
              </w:rPr>
              <w:t>TC_DSI_017-02</w:t>
            </w:r>
          </w:p>
        </w:tc>
        <w:tc>
          <w:tcPr>
            <w:tcW w:w="1074" w:type="dxa"/>
            <w:shd w:val="clear" w:color="auto" w:fill="auto"/>
            <w:noWrap/>
            <w:vAlign w:val="center"/>
            <w:hideMark/>
          </w:tcPr>
          <w:p w14:paraId="2CC36F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A1B3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8302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00B9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D2D2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5323D4" w14:textId="77777777" w:rsidTr="000A4F25">
        <w:trPr>
          <w:trHeight w:val="270"/>
          <w:jc w:val="center"/>
        </w:trPr>
        <w:tc>
          <w:tcPr>
            <w:tcW w:w="3160" w:type="dxa"/>
            <w:shd w:val="clear" w:color="auto" w:fill="auto"/>
            <w:noWrap/>
            <w:vAlign w:val="center"/>
            <w:hideMark/>
          </w:tcPr>
          <w:p w14:paraId="3580289D" w14:textId="77777777" w:rsidR="00EB5EB5" w:rsidRPr="0026541A" w:rsidRDefault="00EB5EB5" w:rsidP="00EB5EB5">
            <w:pPr>
              <w:spacing w:after="0" w:line="360" w:lineRule="auto"/>
              <w:jc w:val="both"/>
              <w:rPr>
                <w:rFonts w:cs="Arial"/>
                <w:color w:val="000000"/>
              </w:rPr>
            </w:pPr>
            <w:r w:rsidRPr="0026541A">
              <w:rPr>
                <w:rFonts w:cs="Arial"/>
                <w:color w:val="000000"/>
              </w:rPr>
              <w:t>TP_DSI_017</w:t>
            </w:r>
          </w:p>
        </w:tc>
        <w:tc>
          <w:tcPr>
            <w:tcW w:w="3088" w:type="dxa"/>
            <w:shd w:val="clear" w:color="auto" w:fill="auto"/>
            <w:noWrap/>
            <w:vAlign w:val="center"/>
            <w:hideMark/>
          </w:tcPr>
          <w:p w14:paraId="10A2D83E" w14:textId="77777777" w:rsidR="00EB5EB5" w:rsidRPr="0026541A" w:rsidRDefault="00EB5EB5" w:rsidP="00EB5EB5">
            <w:pPr>
              <w:spacing w:after="0" w:line="360" w:lineRule="auto"/>
              <w:jc w:val="both"/>
              <w:rPr>
                <w:rFonts w:cs="Arial"/>
                <w:color w:val="000000"/>
              </w:rPr>
            </w:pPr>
            <w:r w:rsidRPr="0026541A">
              <w:rPr>
                <w:rFonts w:cs="Arial"/>
                <w:color w:val="000000"/>
              </w:rPr>
              <w:t>TC_DSI_017-03</w:t>
            </w:r>
          </w:p>
        </w:tc>
        <w:tc>
          <w:tcPr>
            <w:tcW w:w="1074" w:type="dxa"/>
            <w:shd w:val="clear" w:color="auto" w:fill="auto"/>
            <w:noWrap/>
            <w:vAlign w:val="center"/>
            <w:hideMark/>
          </w:tcPr>
          <w:p w14:paraId="524E87C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BAF1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BD3A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8BC9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C407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F4468E" w14:textId="77777777" w:rsidTr="000A4F25">
        <w:trPr>
          <w:trHeight w:val="270"/>
          <w:jc w:val="center"/>
        </w:trPr>
        <w:tc>
          <w:tcPr>
            <w:tcW w:w="3160" w:type="dxa"/>
            <w:shd w:val="clear" w:color="auto" w:fill="auto"/>
            <w:noWrap/>
            <w:vAlign w:val="center"/>
            <w:hideMark/>
          </w:tcPr>
          <w:p w14:paraId="359272DA" w14:textId="77777777" w:rsidR="00EB5EB5" w:rsidRPr="0026541A" w:rsidRDefault="00EB5EB5" w:rsidP="00EB5EB5">
            <w:pPr>
              <w:spacing w:after="0" w:line="360" w:lineRule="auto"/>
              <w:jc w:val="both"/>
              <w:rPr>
                <w:rFonts w:cs="Arial"/>
                <w:color w:val="000000"/>
              </w:rPr>
            </w:pPr>
            <w:r w:rsidRPr="0026541A">
              <w:rPr>
                <w:rFonts w:cs="Arial"/>
                <w:color w:val="000000"/>
              </w:rPr>
              <w:t>TP_DSI_018</w:t>
            </w:r>
          </w:p>
        </w:tc>
        <w:tc>
          <w:tcPr>
            <w:tcW w:w="3088" w:type="dxa"/>
            <w:shd w:val="clear" w:color="auto" w:fill="auto"/>
            <w:noWrap/>
            <w:vAlign w:val="center"/>
            <w:hideMark/>
          </w:tcPr>
          <w:p w14:paraId="4E4CF22E" w14:textId="77777777" w:rsidR="00EB5EB5" w:rsidRPr="0026541A" w:rsidRDefault="00EB5EB5" w:rsidP="00EB5EB5">
            <w:pPr>
              <w:spacing w:after="0" w:line="360" w:lineRule="auto"/>
              <w:jc w:val="both"/>
              <w:rPr>
                <w:rFonts w:cs="Arial"/>
                <w:color w:val="000000"/>
              </w:rPr>
            </w:pPr>
            <w:r w:rsidRPr="0026541A">
              <w:rPr>
                <w:rFonts w:cs="Arial"/>
                <w:color w:val="000000"/>
              </w:rPr>
              <w:t>TC_DSI_018-01</w:t>
            </w:r>
          </w:p>
        </w:tc>
        <w:tc>
          <w:tcPr>
            <w:tcW w:w="1074" w:type="dxa"/>
            <w:shd w:val="clear" w:color="auto" w:fill="auto"/>
            <w:noWrap/>
            <w:vAlign w:val="center"/>
            <w:hideMark/>
          </w:tcPr>
          <w:p w14:paraId="78F3B88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8FA3F5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35D17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5649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4B40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EF7F6E" w14:textId="77777777" w:rsidTr="000A4F25">
        <w:trPr>
          <w:trHeight w:val="270"/>
          <w:jc w:val="center"/>
        </w:trPr>
        <w:tc>
          <w:tcPr>
            <w:tcW w:w="3160" w:type="dxa"/>
            <w:shd w:val="clear" w:color="auto" w:fill="auto"/>
            <w:noWrap/>
            <w:vAlign w:val="center"/>
            <w:hideMark/>
          </w:tcPr>
          <w:p w14:paraId="2D439A11" w14:textId="77777777" w:rsidR="00EB5EB5" w:rsidRPr="0026541A" w:rsidRDefault="00EB5EB5" w:rsidP="00EB5EB5">
            <w:pPr>
              <w:spacing w:after="0" w:line="360" w:lineRule="auto"/>
              <w:jc w:val="both"/>
              <w:rPr>
                <w:rFonts w:cs="Arial"/>
                <w:color w:val="000000"/>
              </w:rPr>
            </w:pPr>
            <w:r w:rsidRPr="0026541A">
              <w:rPr>
                <w:rFonts w:cs="Arial"/>
                <w:color w:val="000000"/>
              </w:rPr>
              <w:t>TP_DSI_018</w:t>
            </w:r>
          </w:p>
        </w:tc>
        <w:tc>
          <w:tcPr>
            <w:tcW w:w="3088" w:type="dxa"/>
            <w:shd w:val="clear" w:color="auto" w:fill="auto"/>
            <w:noWrap/>
            <w:vAlign w:val="center"/>
            <w:hideMark/>
          </w:tcPr>
          <w:p w14:paraId="157A47E8" w14:textId="77777777" w:rsidR="00EB5EB5" w:rsidRPr="0026541A" w:rsidRDefault="00EB5EB5" w:rsidP="00EB5EB5">
            <w:pPr>
              <w:spacing w:after="0" w:line="360" w:lineRule="auto"/>
              <w:jc w:val="both"/>
              <w:rPr>
                <w:rFonts w:cs="Arial"/>
                <w:color w:val="000000"/>
              </w:rPr>
            </w:pPr>
            <w:r w:rsidRPr="0026541A">
              <w:rPr>
                <w:rFonts w:cs="Arial"/>
                <w:color w:val="000000"/>
              </w:rPr>
              <w:t>TC_DSI_018-02</w:t>
            </w:r>
          </w:p>
        </w:tc>
        <w:tc>
          <w:tcPr>
            <w:tcW w:w="1074" w:type="dxa"/>
            <w:shd w:val="clear" w:color="auto" w:fill="auto"/>
            <w:noWrap/>
            <w:vAlign w:val="center"/>
            <w:hideMark/>
          </w:tcPr>
          <w:p w14:paraId="0F255EE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7B7AD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88B8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0AE5A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182F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0BB31C" w14:textId="77777777" w:rsidTr="000A4F25">
        <w:trPr>
          <w:trHeight w:val="270"/>
          <w:jc w:val="center"/>
        </w:trPr>
        <w:tc>
          <w:tcPr>
            <w:tcW w:w="3160" w:type="dxa"/>
            <w:shd w:val="clear" w:color="auto" w:fill="auto"/>
            <w:noWrap/>
            <w:vAlign w:val="center"/>
            <w:hideMark/>
          </w:tcPr>
          <w:p w14:paraId="79F86743" w14:textId="77777777" w:rsidR="00EB5EB5" w:rsidRPr="0026541A" w:rsidRDefault="00EB5EB5" w:rsidP="00EB5EB5">
            <w:pPr>
              <w:spacing w:after="0" w:line="360" w:lineRule="auto"/>
              <w:jc w:val="both"/>
              <w:rPr>
                <w:rFonts w:cs="Arial"/>
                <w:color w:val="000000"/>
              </w:rPr>
            </w:pPr>
            <w:r w:rsidRPr="0026541A">
              <w:rPr>
                <w:rFonts w:cs="Arial"/>
                <w:color w:val="000000"/>
              </w:rPr>
              <w:t>TP_DSI_019</w:t>
            </w:r>
          </w:p>
        </w:tc>
        <w:tc>
          <w:tcPr>
            <w:tcW w:w="3088" w:type="dxa"/>
            <w:shd w:val="clear" w:color="auto" w:fill="auto"/>
            <w:noWrap/>
            <w:vAlign w:val="center"/>
            <w:hideMark/>
          </w:tcPr>
          <w:p w14:paraId="499E8068" w14:textId="77777777" w:rsidR="00EB5EB5" w:rsidRPr="0026541A" w:rsidRDefault="00EB5EB5" w:rsidP="00EB5EB5">
            <w:pPr>
              <w:spacing w:after="0" w:line="360" w:lineRule="auto"/>
              <w:jc w:val="both"/>
              <w:rPr>
                <w:rFonts w:cs="Arial"/>
                <w:color w:val="000000"/>
              </w:rPr>
            </w:pPr>
            <w:r w:rsidRPr="0026541A">
              <w:rPr>
                <w:rFonts w:cs="Arial"/>
                <w:color w:val="000000"/>
              </w:rPr>
              <w:t>TC_DSI_019</w:t>
            </w:r>
          </w:p>
        </w:tc>
        <w:tc>
          <w:tcPr>
            <w:tcW w:w="1074" w:type="dxa"/>
            <w:shd w:val="clear" w:color="auto" w:fill="auto"/>
            <w:noWrap/>
            <w:vAlign w:val="center"/>
            <w:hideMark/>
          </w:tcPr>
          <w:p w14:paraId="60B0F46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F9D70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E48CB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F72E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C99FF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E1FB6E" w14:textId="77777777" w:rsidTr="000A4F25">
        <w:trPr>
          <w:trHeight w:val="270"/>
          <w:jc w:val="center"/>
        </w:trPr>
        <w:tc>
          <w:tcPr>
            <w:tcW w:w="3160" w:type="dxa"/>
            <w:shd w:val="clear" w:color="auto" w:fill="auto"/>
            <w:noWrap/>
            <w:vAlign w:val="center"/>
            <w:hideMark/>
          </w:tcPr>
          <w:p w14:paraId="59E2F8DC" w14:textId="77777777" w:rsidR="00EB5EB5" w:rsidRPr="0026541A" w:rsidRDefault="00EB5EB5" w:rsidP="00EB5EB5">
            <w:pPr>
              <w:spacing w:after="0" w:line="360" w:lineRule="auto"/>
              <w:jc w:val="both"/>
              <w:rPr>
                <w:rFonts w:cs="Arial"/>
                <w:color w:val="000000"/>
              </w:rPr>
            </w:pPr>
            <w:r w:rsidRPr="0026541A">
              <w:rPr>
                <w:rFonts w:cs="Arial"/>
                <w:color w:val="000000"/>
              </w:rPr>
              <w:t>TP_DSI_020</w:t>
            </w:r>
          </w:p>
        </w:tc>
        <w:tc>
          <w:tcPr>
            <w:tcW w:w="3088" w:type="dxa"/>
            <w:shd w:val="clear" w:color="auto" w:fill="auto"/>
            <w:noWrap/>
            <w:vAlign w:val="center"/>
            <w:hideMark/>
          </w:tcPr>
          <w:p w14:paraId="7371F8E5" w14:textId="77777777" w:rsidR="00EB5EB5" w:rsidRPr="0026541A" w:rsidRDefault="00EB5EB5" w:rsidP="00EB5EB5">
            <w:pPr>
              <w:spacing w:after="0" w:line="360" w:lineRule="auto"/>
              <w:jc w:val="both"/>
              <w:rPr>
                <w:rFonts w:cs="Arial"/>
                <w:color w:val="000000"/>
              </w:rPr>
            </w:pPr>
            <w:r w:rsidRPr="0026541A">
              <w:rPr>
                <w:rFonts w:cs="Arial"/>
                <w:color w:val="000000"/>
              </w:rPr>
              <w:t>TC_DSI_020-01</w:t>
            </w:r>
          </w:p>
        </w:tc>
        <w:tc>
          <w:tcPr>
            <w:tcW w:w="1074" w:type="dxa"/>
            <w:shd w:val="clear" w:color="auto" w:fill="auto"/>
            <w:noWrap/>
            <w:vAlign w:val="center"/>
            <w:hideMark/>
          </w:tcPr>
          <w:p w14:paraId="766655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E69B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F76D7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2E6C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FDC7A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A28A50" w14:textId="77777777" w:rsidTr="000A4F25">
        <w:trPr>
          <w:trHeight w:val="270"/>
          <w:jc w:val="center"/>
        </w:trPr>
        <w:tc>
          <w:tcPr>
            <w:tcW w:w="3160" w:type="dxa"/>
            <w:shd w:val="clear" w:color="auto" w:fill="auto"/>
            <w:noWrap/>
            <w:vAlign w:val="center"/>
            <w:hideMark/>
          </w:tcPr>
          <w:p w14:paraId="3377A505" w14:textId="77777777" w:rsidR="00EB5EB5" w:rsidRPr="0026541A" w:rsidRDefault="00EB5EB5" w:rsidP="00EB5EB5">
            <w:pPr>
              <w:spacing w:after="0" w:line="360" w:lineRule="auto"/>
              <w:jc w:val="both"/>
              <w:rPr>
                <w:rFonts w:cs="Arial"/>
                <w:color w:val="000000"/>
              </w:rPr>
            </w:pPr>
            <w:r w:rsidRPr="0026541A">
              <w:rPr>
                <w:rFonts w:cs="Arial"/>
                <w:color w:val="000000"/>
              </w:rPr>
              <w:t>TP_DSI_020</w:t>
            </w:r>
          </w:p>
        </w:tc>
        <w:tc>
          <w:tcPr>
            <w:tcW w:w="3088" w:type="dxa"/>
            <w:shd w:val="clear" w:color="auto" w:fill="auto"/>
            <w:noWrap/>
            <w:vAlign w:val="center"/>
            <w:hideMark/>
          </w:tcPr>
          <w:p w14:paraId="1002869D" w14:textId="77777777" w:rsidR="00EB5EB5" w:rsidRPr="0026541A" w:rsidRDefault="00EB5EB5" w:rsidP="00EB5EB5">
            <w:pPr>
              <w:spacing w:after="0" w:line="360" w:lineRule="auto"/>
              <w:jc w:val="both"/>
              <w:rPr>
                <w:rFonts w:cs="Arial"/>
                <w:color w:val="000000"/>
              </w:rPr>
            </w:pPr>
            <w:r w:rsidRPr="0026541A">
              <w:rPr>
                <w:rFonts w:cs="Arial"/>
                <w:color w:val="000000"/>
              </w:rPr>
              <w:t>TC_DSI_020-02</w:t>
            </w:r>
          </w:p>
        </w:tc>
        <w:tc>
          <w:tcPr>
            <w:tcW w:w="1074" w:type="dxa"/>
            <w:shd w:val="clear" w:color="auto" w:fill="auto"/>
            <w:noWrap/>
            <w:vAlign w:val="center"/>
            <w:hideMark/>
          </w:tcPr>
          <w:p w14:paraId="4BF2E7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AF1CA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EC45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43AB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2795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EB720F" w14:textId="77777777" w:rsidTr="000A4F25">
        <w:trPr>
          <w:trHeight w:val="270"/>
          <w:jc w:val="center"/>
        </w:trPr>
        <w:tc>
          <w:tcPr>
            <w:tcW w:w="3160" w:type="dxa"/>
            <w:shd w:val="clear" w:color="auto" w:fill="auto"/>
            <w:noWrap/>
            <w:vAlign w:val="center"/>
            <w:hideMark/>
          </w:tcPr>
          <w:p w14:paraId="59A0EB57" w14:textId="77777777" w:rsidR="00EB5EB5" w:rsidRPr="0026541A" w:rsidRDefault="00EB5EB5" w:rsidP="00EB5EB5">
            <w:pPr>
              <w:spacing w:after="0" w:line="360" w:lineRule="auto"/>
              <w:jc w:val="both"/>
              <w:rPr>
                <w:rFonts w:cs="Arial"/>
                <w:color w:val="000000"/>
              </w:rPr>
            </w:pPr>
            <w:r w:rsidRPr="0026541A">
              <w:rPr>
                <w:rFonts w:cs="Arial"/>
                <w:color w:val="000000"/>
              </w:rPr>
              <w:t>TP_DSI_021</w:t>
            </w:r>
          </w:p>
        </w:tc>
        <w:tc>
          <w:tcPr>
            <w:tcW w:w="3088" w:type="dxa"/>
            <w:shd w:val="clear" w:color="auto" w:fill="auto"/>
            <w:noWrap/>
            <w:vAlign w:val="center"/>
            <w:hideMark/>
          </w:tcPr>
          <w:p w14:paraId="0D713F00" w14:textId="77777777" w:rsidR="00EB5EB5" w:rsidRPr="0026541A" w:rsidRDefault="00EB5EB5" w:rsidP="00EB5EB5">
            <w:pPr>
              <w:spacing w:after="0" w:line="360" w:lineRule="auto"/>
              <w:jc w:val="both"/>
              <w:rPr>
                <w:rFonts w:cs="Arial"/>
                <w:color w:val="000000"/>
              </w:rPr>
            </w:pPr>
            <w:r w:rsidRPr="0026541A">
              <w:rPr>
                <w:rFonts w:cs="Arial"/>
                <w:color w:val="000000"/>
              </w:rPr>
              <w:t>TC_DSI_021-01</w:t>
            </w:r>
          </w:p>
        </w:tc>
        <w:tc>
          <w:tcPr>
            <w:tcW w:w="1074" w:type="dxa"/>
            <w:shd w:val="clear" w:color="auto" w:fill="auto"/>
            <w:noWrap/>
            <w:vAlign w:val="center"/>
            <w:hideMark/>
          </w:tcPr>
          <w:p w14:paraId="4C8AA7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36DB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8C2E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E0B8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23EA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1B2BFD" w14:textId="77777777" w:rsidTr="000A4F25">
        <w:trPr>
          <w:trHeight w:val="270"/>
          <w:jc w:val="center"/>
        </w:trPr>
        <w:tc>
          <w:tcPr>
            <w:tcW w:w="3160" w:type="dxa"/>
            <w:shd w:val="clear" w:color="auto" w:fill="auto"/>
            <w:noWrap/>
            <w:vAlign w:val="center"/>
            <w:hideMark/>
          </w:tcPr>
          <w:p w14:paraId="6C835CB3" w14:textId="77777777" w:rsidR="00EB5EB5" w:rsidRPr="0026541A" w:rsidRDefault="00EB5EB5" w:rsidP="00EB5EB5">
            <w:pPr>
              <w:spacing w:after="0" w:line="360" w:lineRule="auto"/>
              <w:jc w:val="both"/>
              <w:rPr>
                <w:rFonts w:cs="Arial"/>
                <w:color w:val="000000"/>
              </w:rPr>
            </w:pPr>
            <w:r w:rsidRPr="0026541A">
              <w:rPr>
                <w:rFonts w:cs="Arial"/>
                <w:color w:val="000000"/>
              </w:rPr>
              <w:t>TP_DSI_021</w:t>
            </w:r>
          </w:p>
        </w:tc>
        <w:tc>
          <w:tcPr>
            <w:tcW w:w="3088" w:type="dxa"/>
            <w:shd w:val="clear" w:color="auto" w:fill="auto"/>
            <w:noWrap/>
            <w:vAlign w:val="center"/>
            <w:hideMark/>
          </w:tcPr>
          <w:p w14:paraId="06882229" w14:textId="77777777" w:rsidR="00EB5EB5" w:rsidRPr="0026541A" w:rsidRDefault="00EB5EB5" w:rsidP="00EB5EB5">
            <w:pPr>
              <w:spacing w:after="0" w:line="360" w:lineRule="auto"/>
              <w:jc w:val="both"/>
              <w:rPr>
                <w:rFonts w:cs="Arial"/>
                <w:color w:val="000000"/>
              </w:rPr>
            </w:pPr>
            <w:r w:rsidRPr="0026541A">
              <w:rPr>
                <w:rFonts w:cs="Arial"/>
                <w:color w:val="000000"/>
              </w:rPr>
              <w:t>TC_DSI_021-02</w:t>
            </w:r>
          </w:p>
        </w:tc>
        <w:tc>
          <w:tcPr>
            <w:tcW w:w="1074" w:type="dxa"/>
            <w:shd w:val="clear" w:color="auto" w:fill="auto"/>
            <w:noWrap/>
            <w:vAlign w:val="center"/>
            <w:hideMark/>
          </w:tcPr>
          <w:p w14:paraId="2F933E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CC23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7A6A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668FE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AB42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082C0C" w14:textId="77777777" w:rsidTr="000A4F25">
        <w:trPr>
          <w:trHeight w:val="270"/>
          <w:jc w:val="center"/>
        </w:trPr>
        <w:tc>
          <w:tcPr>
            <w:tcW w:w="3160" w:type="dxa"/>
            <w:shd w:val="clear" w:color="auto" w:fill="auto"/>
            <w:noWrap/>
            <w:vAlign w:val="center"/>
            <w:hideMark/>
          </w:tcPr>
          <w:p w14:paraId="36733C3D" w14:textId="77777777" w:rsidR="00EB5EB5" w:rsidRPr="0026541A" w:rsidRDefault="00EB5EB5" w:rsidP="00EB5EB5">
            <w:pPr>
              <w:spacing w:after="0" w:line="360" w:lineRule="auto"/>
              <w:jc w:val="both"/>
              <w:rPr>
                <w:rFonts w:cs="Arial"/>
                <w:color w:val="000000"/>
              </w:rPr>
            </w:pPr>
            <w:r w:rsidRPr="0026541A">
              <w:rPr>
                <w:rFonts w:cs="Arial"/>
                <w:color w:val="000000"/>
              </w:rPr>
              <w:t>TP_DSI_022</w:t>
            </w:r>
          </w:p>
        </w:tc>
        <w:tc>
          <w:tcPr>
            <w:tcW w:w="3088" w:type="dxa"/>
            <w:shd w:val="clear" w:color="auto" w:fill="auto"/>
            <w:noWrap/>
            <w:vAlign w:val="center"/>
            <w:hideMark/>
          </w:tcPr>
          <w:p w14:paraId="7DDAB3E4" w14:textId="77777777" w:rsidR="00EB5EB5" w:rsidRPr="0026541A" w:rsidRDefault="00EB5EB5" w:rsidP="00EB5EB5">
            <w:pPr>
              <w:spacing w:after="0" w:line="360" w:lineRule="auto"/>
              <w:jc w:val="both"/>
              <w:rPr>
                <w:rFonts w:cs="Arial"/>
                <w:color w:val="000000"/>
              </w:rPr>
            </w:pPr>
            <w:r w:rsidRPr="0026541A">
              <w:rPr>
                <w:rFonts w:cs="Arial"/>
                <w:color w:val="000000"/>
              </w:rPr>
              <w:t>TC_DSI_022-01</w:t>
            </w:r>
          </w:p>
        </w:tc>
        <w:tc>
          <w:tcPr>
            <w:tcW w:w="1074" w:type="dxa"/>
            <w:shd w:val="clear" w:color="auto" w:fill="auto"/>
            <w:noWrap/>
            <w:vAlign w:val="center"/>
            <w:hideMark/>
          </w:tcPr>
          <w:p w14:paraId="4A3439D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9B213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55A1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2774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B62D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C505DF" w14:textId="77777777" w:rsidTr="000A4F25">
        <w:trPr>
          <w:trHeight w:val="270"/>
          <w:jc w:val="center"/>
        </w:trPr>
        <w:tc>
          <w:tcPr>
            <w:tcW w:w="3160" w:type="dxa"/>
            <w:shd w:val="clear" w:color="auto" w:fill="auto"/>
            <w:noWrap/>
            <w:vAlign w:val="center"/>
            <w:hideMark/>
          </w:tcPr>
          <w:p w14:paraId="7A8EBE12" w14:textId="77777777" w:rsidR="00EB5EB5" w:rsidRPr="0026541A" w:rsidRDefault="00EB5EB5" w:rsidP="00EB5EB5">
            <w:pPr>
              <w:spacing w:after="0" w:line="360" w:lineRule="auto"/>
              <w:jc w:val="both"/>
              <w:rPr>
                <w:rFonts w:cs="Arial"/>
                <w:color w:val="000000"/>
              </w:rPr>
            </w:pPr>
            <w:r w:rsidRPr="0026541A">
              <w:rPr>
                <w:rFonts w:cs="Arial"/>
                <w:color w:val="000000"/>
              </w:rPr>
              <w:t>TP_DSI_022</w:t>
            </w:r>
          </w:p>
        </w:tc>
        <w:tc>
          <w:tcPr>
            <w:tcW w:w="3088" w:type="dxa"/>
            <w:shd w:val="clear" w:color="auto" w:fill="auto"/>
            <w:noWrap/>
            <w:vAlign w:val="center"/>
            <w:hideMark/>
          </w:tcPr>
          <w:p w14:paraId="511EA017" w14:textId="77777777" w:rsidR="00EB5EB5" w:rsidRPr="0026541A" w:rsidRDefault="00EB5EB5" w:rsidP="00EB5EB5">
            <w:pPr>
              <w:spacing w:after="0" w:line="360" w:lineRule="auto"/>
              <w:jc w:val="both"/>
              <w:rPr>
                <w:rFonts w:cs="Arial"/>
                <w:color w:val="000000"/>
              </w:rPr>
            </w:pPr>
            <w:r w:rsidRPr="0026541A">
              <w:rPr>
                <w:rFonts w:cs="Arial"/>
                <w:color w:val="000000"/>
              </w:rPr>
              <w:t>TC_DSI_022-02</w:t>
            </w:r>
          </w:p>
        </w:tc>
        <w:tc>
          <w:tcPr>
            <w:tcW w:w="1074" w:type="dxa"/>
            <w:shd w:val="clear" w:color="auto" w:fill="auto"/>
            <w:noWrap/>
            <w:vAlign w:val="center"/>
            <w:hideMark/>
          </w:tcPr>
          <w:p w14:paraId="1EF06D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A189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2F08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616B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7237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04F777" w14:textId="77777777" w:rsidTr="000A4F25">
        <w:trPr>
          <w:trHeight w:val="270"/>
          <w:jc w:val="center"/>
        </w:trPr>
        <w:tc>
          <w:tcPr>
            <w:tcW w:w="3160" w:type="dxa"/>
            <w:shd w:val="clear" w:color="auto" w:fill="auto"/>
            <w:noWrap/>
            <w:vAlign w:val="center"/>
            <w:hideMark/>
          </w:tcPr>
          <w:p w14:paraId="487F1B78" w14:textId="77777777" w:rsidR="00EB5EB5" w:rsidRPr="0026541A" w:rsidRDefault="00EB5EB5" w:rsidP="00EB5EB5">
            <w:pPr>
              <w:spacing w:after="0" w:line="360" w:lineRule="auto"/>
              <w:jc w:val="both"/>
              <w:rPr>
                <w:rFonts w:cs="Arial"/>
                <w:color w:val="000000"/>
              </w:rPr>
            </w:pPr>
            <w:r w:rsidRPr="0026541A">
              <w:rPr>
                <w:rFonts w:cs="Arial"/>
                <w:color w:val="000000"/>
              </w:rPr>
              <w:t>TP_DSI_023</w:t>
            </w:r>
          </w:p>
        </w:tc>
        <w:tc>
          <w:tcPr>
            <w:tcW w:w="3088" w:type="dxa"/>
            <w:shd w:val="clear" w:color="auto" w:fill="auto"/>
            <w:noWrap/>
            <w:vAlign w:val="center"/>
            <w:hideMark/>
          </w:tcPr>
          <w:p w14:paraId="4F4DB42B" w14:textId="77777777" w:rsidR="00EB5EB5" w:rsidRPr="0026541A" w:rsidRDefault="00EB5EB5" w:rsidP="00EB5EB5">
            <w:pPr>
              <w:spacing w:after="0" w:line="360" w:lineRule="auto"/>
              <w:jc w:val="both"/>
              <w:rPr>
                <w:rFonts w:cs="Arial"/>
                <w:color w:val="000000"/>
              </w:rPr>
            </w:pPr>
            <w:r w:rsidRPr="0026541A">
              <w:rPr>
                <w:rFonts w:cs="Arial"/>
                <w:color w:val="000000"/>
              </w:rPr>
              <w:t>TC_DSI_023-01</w:t>
            </w:r>
          </w:p>
        </w:tc>
        <w:tc>
          <w:tcPr>
            <w:tcW w:w="1074" w:type="dxa"/>
            <w:shd w:val="clear" w:color="auto" w:fill="auto"/>
            <w:noWrap/>
            <w:vAlign w:val="center"/>
            <w:hideMark/>
          </w:tcPr>
          <w:p w14:paraId="7305AC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C478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3EF4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33C1A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9A00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468646" w14:textId="77777777" w:rsidTr="000A4F25">
        <w:trPr>
          <w:trHeight w:val="270"/>
          <w:jc w:val="center"/>
        </w:trPr>
        <w:tc>
          <w:tcPr>
            <w:tcW w:w="3160" w:type="dxa"/>
            <w:shd w:val="clear" w:color="auto" w:fill="auto"/>
            <w:noWrap/>
            <w:vAlign w:val="center"/>
            <w:hideMark/>
          </w:tcPr>
          <w:p w14:paraId="45967083" w14:textId="77777777" w:rsidR="00EB5EB5" w:rsidRPr="0026541A" w:rsidRDefault="00EB5EB5" w:rsidP="00EB5EB5">
            <w:pPr>
              <w:spacing w:after="0" w:line="360" w:lineRule="auto"/>
              <w:jc w:val="both"/>
              <w:rPr>
                <w:rFonts w:cs="Arial"/>
                <w:color w:val="000000"/>
              </w:rPr>
            </w:pPr>
            <w:r w:rsidRPr="0026541A">
              <w:rPr>
                <w:rFonts w:cs="Arial"/>
                <w:color w:val="000000"/>
              </w:rPr>
              <w:t>TP_DSI_023</w:t>
            </w:r>
          </w:p>
        </w:tc>
        <w:tc>
          <w:tcPr>
            <w:tcW w:w="3088" w:type="dxa"/>
            <w:shd w:val="clear" w:color="auto" w:fill="auto"/>
            <w:noWrap/>
            <w:vAlign w:val="center"/>
            <w:hideMark/>
          </w:tcPr>
          <w:p w14:paraId="37673B17" w14:textId="77777777" w:rsidR="00EB5EB5" w:rsidRPr="0026541A" w:rsidRDefault="00EB5EB5" w:rsidP="00EB5EB5">
            <w:pPr>
              <w:spacing w:after="0" w:line="360" w:lineRule="auto"/>
              <w:jc w:val="both"/>
              <w:rPr>
                <w:rFonts w:cs="Arial"/>
                <w:color w:val="000000"/>
              </w:rPr>
            </w:pPr>
            <w:r w:rsidRPr="0026541A">
              <w:rPr>
                <w:rFonts w:cs="Arial"/>
                <w:color w:val="000000"/>
              </w:rPr>
              <w:t>TC_DSI_023-02</w:t>
            </w:r>
          </w:p>
        </w:tc>
        <w:tc>
          <w:tcPr>
            <w:tcW w:w="1074" w:type="dxa"/>
            <w:shd w:val="clear" w:color="auto" w:fill="auto"/>
            <w:noWrap/>
            <w:vAlign w:val="center"/>
            <w:hideMark/>
          </w:tcPr>
          <w:p w14:paraId="0E52B1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744F6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167F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17D9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04914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A9DACA" w14:textId="77777777" w:rsidTr="000A4F25">
        <w:trPr>
          <w:trHeight w:val="270"/>
          <w:jc w:val="center"/>
        </w:trPr>
        <w:tc>
          <w:tcPr>
            <w:tcW w:w="3160" w:type="dxa"/>
            <w:shd w:val="clear" w:color="auto" w:fill="auto"/>
            <w:noWrap/>
            <w:vAlign w:val="center"/>
            <w:hideMark/>
          </w:tcPr>
          <w:p w14:paraId="5899DC82" w14:textId="77777777" w:rsidR="00EB5EB5" w:rsidRPr="0026541A" w:rsidRDefault="00EB5EB5" w:rsidP="00EB5EB5">
            <w:pPr>
              <w:spacing w:after="0" w:line="360" w:lineRule="auto"/>
              <w:jc w:val="both"/>
              <w:rPr>
                <w:rFonts w:cs="Arial"/>
                <w:color w:val="000000"/>
              </w:rPr>
            </w:pPr>
            <w:r w:rsidRPr="0026541A">
              <w:rPr>
                <w:rFonts w:cs="Arial"/>
                <w:color w:val="000000"/>
              </w:rPr>
              <w:t>TP_DSI_023</w:t>
            </w:r>
          </w:p>
        </w:tc>
        <w:tc>
          <w:tcPr>
            <w:tcW w:w="3088" w:type="dxa"/>
            <w:shd w:val="clear" w:color="auto" w:fill="auto"/>
            <w:noWrap/>
            <w:vAlign w:val="center"/>
            <w:hideMark/>
          </w:tcPr>
          <w:p w14:paraId="21AD4018" w14:textId="77777777" w:rsidR="00EB5EB5" w:rsidRPr="0026541A" w:rsidRDefault="00EB5EB5" w:rsidP="00EB5EB5">
            <w:pPr>
              <w:spacing w:after="0" w:line="360" w:lineRule="auto"/>
              <w:jc w:val="both"/>
              <w:rPr>
                <w:rFonts w:cs="Arial"/>
                <w:color w:val="000000"/>
              </w:rPr>
            </w:pPr>
            <w:r w:rsidRPr="0026541A">
              <w:rPr>
                <w:rFonts w:cs="Arial"/>
                <w:color w:val="000000"/>
              </w:rPr>
              <w:t>TC_DSI_023-03</w:t>
            </w:r>
          </w:p>
        </w:tc>
        <w:tc>
          <w:tcPr>
            <w:tcW w:w="1074" w:type="dxa"/>
            <w:shd w:val="clear" w:color="auto" w:fill="auto"/>
            <w:noWrap/>
            <w:vAlign w:val="center"/>
            <w:hideMark/>
          </w:tcPr>
          <w:p w14:paraId="0E809C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01CF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87B64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6954D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E927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4C3D56" w14:textId="77777777" w:rsidTr="000A4F25">
        <w:trPr>
          <w:trHeight w:val="270"/>
          <w:jc w:val="center"/>
        </w:trPr>
        <w:tc>
          <w:tcPr>
            <w:tcW w:w="3160" w:type="dxa"/>
            <w:shd w:val="clear" w:color="auto" w:fill="auto"/>
            <w:noWrap/>
            <w:vAlign w:val="center"/>
            <w:hideMark/>
          </w:tcPr>
          <w:p w14:paraId="093B4B02" w14:textId="77777777" w:rsidR="00EB5EB5" w:rsidRPr="0026541A" w:rsidRDefault="00EB5EB5" w:rsidP="00EB5EB5">
            <w:pPr>
              <w:spacing w:after="0" w:line="360" w:lineRule="auto"/>
              <w:jc w:val="both"/>
              <w:rPr>
                <w:rFonts w:cs="Arial"/>
                <w:color w:val="000000"/>
              </w:rPr>
            </w:pPr>
            <w:r w:rsidRPr="0026541A">
              <w:rPr>
                <w:rFonts w:cs="Arial"/>
                <w:color w:val="000000"/>
              </w:rPr>
              <w:t>TP_DSI_024</w:t>
            </w:r>
          </w:p>
        </w:tc>
        <w:tc>
          <w:tcPr>
            <w:tcW w:w="3088" w:type="dxa"/>
            <w:shd w:val="clear" w:color="auto" w:fill="auto"/>
            <w:noWrap/>
            <w:vAlign w:val="center"/>
            <w:hideMark/>
          </w:tcPr>
          <w:p w14:paraId="42B9341D" w14:textId="77777777" w:rsidR="00EB5EB5" w:rsidRPr="0026541A" w:rsidRDefault="00EB5EB5" w:rsidP="00EB5EB5">
            <w:pPr>
              <w:spacing w:after="0" w:line="360" w:lineRule="auto"/>
              <w:jc w:val="both"/>
              <w:rPr>
                <w:rFonts w:cs="Arial"/>
                <w:color w:val="000000"/>
              </w:rPr>
            </w:pPr>
            <w:r w:rsidRPr="0026541A">
              <w:rPr>
                <w:rFonts w:cs="Arial"/>
                <w:color w:val="000000"/>
              </w:rPr>
              <w:t>TC_DSI_024-01</w:t>
            </w:r>
          </w:p>
        </w:tc>
        <w:tc>
          <w:tcPr>
            <w:tcW w:w="1074" w:type="dxa"/>
            <w:shd w:val="clear" w:color="auto" w:fill="auto"/>
            <w:noWrap/>
            <w:vAlign w:val="center"/>
            <w:hideMark/>
          </w:tcPr>
          <w:p w14:paraId="561112B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80758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E9B9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8251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B7EFA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C50FA3F" w14:textId="77777777" w:rsidTr="000A4F25">
        <w:trPr>
          <w:trHeight w:val="270"/>
          <w:jc w:val="center"/>
        </w:trPr>
        <w:tc>
          <w:tcPr>
            <w:tcW w:w="3160" w:type="dxa"/>
            <w:shd w:val="clear" w:color="auto" w:fill="auto"/>
            <w:noWrap/>
            <w:vAlign w:val="center"/>
            <w:hideMark/>
          </w:tcPr>
          <w:p w14:paraId="74D9DA17" w14:textId="77777777" w:rsidR="00EB5EB5" w:rsidRPr="0026541A" w:rsidRDefault="00EB5EB5" w:rsidP="00EB5EB5">
            <w:pPr>
              <w:spacing w:after="0" w:line="360" w:lineRule="auto"/>
              <w:jc w:val="both"/>
              <w:rPr>
                <w:rFonts w:cs="Arial"/>
                <w:color w:val="000000"/>
              </w:rPr>
            </w:pPr>
            <w:r w:rsidRPr="0026541A">
              <w:rPr>
                <w:rFonts w:cs="Arial"/>
                <w:color w:val="000000"/>
              </w:rPr>
              <w:t>TP_DSI_024</w:t>
            </w:r>
          </w:p>
        </w:tc>
        <w:tc>
          <w:tcPr>
            <w:tcW w:w="3088" w:type="dxa"/>
            <w:shd w:val="clear" w:color="auto" w:fill="auto"/>
            <w:noWrap/>
            <w:vAlign w:val="center"/>
            <w:hideMark/>
          </w:tcPr>
          <w:p w14:paraId="649099FE" w14:textId="77777777" w:rsidR="00EB5EB5" w:rsidRPr="0026541A" w:rsidRDefault="00EB5EB5" w:rsidP="00EB5EB5">
            <w:pPr>
              <w:spacing w:after="0" w:line="360" w:lineRule="auto"/>
              <w:jc w:val="both"/>
              <w:rPr>
                <w:rFonts w:cs="Arial"/>
                <w:color w:val="000000"/>
              </w:rPr>
            </w:pPr>
            <w:r w:rsidRPr="0026541A">
              <w:rPr>
                <w:rFonts w:cs="Arial"/>
                <w:color w:val="000000"/>
              </w:rPr>
              <w:t>TC_DSI_024-02</w:t>
            </w:r>
          </w:p>
        </w:tc>
        <w:tc>
          <w:tcPr>
            <w:tcW w:w="1074" w:type="dxa"/>
            <w:shd w:val="clear" w:color="auto" w:fill="auto"/>
            <w:noWrap/>
            <w:vAlign w:val="center"/>
            <w:hideMark/>
          </w:tcPr>
          <w:p w14:paraId="1A70860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9D1C1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F1D1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0231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3E265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1F6DE9" w14:textId="77777777" w:rsidTr="000A4F25">
        <w:trPr>
          <w:trHeight w:val="270"/>
          <w:jc w:val="center"/>
        </w:trPr>
        <w:tc>
          <w:tcPr>
            <w:tcW w:w="3160" w:type="dxa"/>
            <w:shd w:val="clear" w:color="auto" w:fill="auto"/>
            <w:noWrap/>
            <w:vAlign w:val="center"/>
            <w:hideMark/>
          </w:tcPr>
          <w:p w14:paraId="099D104B" w14:textId="77777777" w:rsidR="00EB5EB5" w:rsidRPr="0026541A" w:rsidRDefault="00EB5EB5" w:rsidP="00EB5EB5">
            <w:pPr>
              <w:spacing w:after="0" w:line="360" w:lineRule="auto"/>
              <w:jc w:val="both"/>
              <w:rPr>
                <w:rFonts w:cs="Arial"/>
                <w:color w:val="000000"/>
              </w:rPr>
            </w:pPr>
            <w:r w:rsidRPr="0026541A">
              <w:rPr>
                <w:rFonts w:cs="Arial"/>
                <w:color w:val="000000"/>
              </w:rPr>
              <w:t>TP_DSI_024</w:t>
            </w:r>
          </w:p>
        </w:tc>
        <w:tc>
          <w:tcPr>
            <w:tcW w:w="3088" w:type="dxa"/>
            <w:shd w:val="clear" w:color="auto" w:fill="auto"/>
            <w:noWrap/>
            <w:vAlign w:val="center"/>
            <w:hideMark/>
          </w:tcPr>
          <w:p w14:paraId="6986B2B5" w14:textId="77777777" w:rsidR="00EB5EB5" w:rsidRPr="0026541A" w:rsidRDefault="00EB5EB5" w:rsidP="00EB5EB5">
            <w:pPr>
              <w:spacing w:after="0" w:line="360" w:lineRule="auto"/>
              <w:jc w:val="both"/>
              <w:rPr>
                <w:rFonts w:cs="Arial"/>
                <w:color w:val="000000"/>
              </w:rPr>
            </w:pPr>
            <w:r w:rsidRPr="0026541A">
              <w:rPr>
                <w:rFonts w:cs="Arial"/>
                <w:color w:val="000000"/>
              </w:rPr>
              <w:t>TC_DSI_024-03</w:t>
            </w:r>
          </w:p>
        </w:tc>
        <w:tc>
          <w:tcPr>
            <w:tcW w:w="1074" w:type="dxa"/>
            <w:shd w:val="clear" w:color="auto" w:fill="auto"/>
            <w:noWrap/>
            <w:vAlign w:val="center"/>
            <w:hideMark/>
          </w:tcPr>
          <w:p w14:paraId="6F82C30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68219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1BF1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0A82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3C30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250322" w14:textId="77777777" w:rsidTr="000A4F25">
        <w:trPr>
          <w:trHeight w:val="270"/>
          <w:jc w:val="center"/>
        </w:trPr>
        <w:tc>
          <w:tcPr>
            <w:tcW w:w="3160" w:type="dxa"/>
            <w:shd w:val="clear" w:color="auto" w:fill="auto"/>
            <w:noWrap/>
            <w:vAlign w:val="center"/>
            <w:hideMark/>
          </w:tcPr>
          <w:p w14:paraId="4DC851A5" w14:textId="77777777" w:rsidR="00EB5EB5" w:rsidRPr="0026541A" w:rsidRDefault="00EB5EB5" w:rsidP="00EB5EB5">
            <w:pPr>
              <w:spacing w:after="0" w:line="360" w:lineRule="auto"/>
              <w:jc w:val="both"/>
              <w:rPr>
                <w:rFonts w:cs="Arial"/>
                <w:color w:val="000000"/>
              </w:rPr>
            </w:pPr>
            <w:r w:rsidRPr="0026541A">
              <w:rPr>
                <w:rFonts w:cs="Arial"/>
                <w:color w:val="000000"/>
              </w:rPr>
              <w:t>TP_DSI_025</w:t>
            </w:r>
          </w:p>
        </w:tc>
        <w:tc>
          <w:tcPr>
            <w:tcW w:w="3088" w:type="dxa"/>
            <w:shd w:val="clear" w:color="auto" w:fill="auto"/>
            <w:noWrap/>
            <w:vAlign w:val="center"/>
            <w:hideMark/>
          </w:tcPr>
          <w:p w14:paraId="18F10428" w14:textId="77777777" w:rsidR="00EB5EB5" w:rsidRPr="0026541A" w:rsidRDefault="00EB5EB5" w:rsidP="00EB5EB5">
            <w:pPr>
              <w:spacing w:after="0" w:line="360" w:lineRule="auto"/>
              <w:jc w:val="both"/>
              <w:rPr>
                <w:rFonts w:cs="Arial"/>
                <w:color w:val="000000"/>
              </w:rPr>
            </w:pPr>
            <w:r w:rsidRPr="0026541A">
              <w:rPr>
                <w:rFonts w:cs="Arial"/>
                <w:color w:val="000000"/>
              </w:rPr>
              <w:t>TC_DSI_025-01</w:t>
            </w:r>
          </w:p>
        </w:tc>
        <w:tc>
          <w:tcPr>
            <w:tcW w:w="1074" w:type="dxa"/>
            <w:shd w:val="clear" w:color="auto" w:fill="auto"/>
            <w:noWrap/>
            <w:vAlign w:val="center"/>
            <w:hideMark/>
          </w:tcPr>
          <w:p w14:paraId="713924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3A6E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4C098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B205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8324B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FDAE50" w14:textId="77777777" w:rsidTr="000A4F25">
        <w:trPr>
          <w:trHeight w:val="270"/>
          <w:jc w:val="center"/>
        </w:trPr>
        <w:tc>
          <w:tcPr>
            <w:tcW w:w="3160" w:type="dxa"/>
            <w:shd w:val="clear" w:color="auto" w:fill="auto"/>
            <w:noWrap/>
            <w:vAlign w:val="center"/>
            <w:hideMark/>
          </w:tcPr>
          <w:p w14:paraId="6FF60A16" w14:textId="77777777" w:rsidR="00EB5EB5" w:rsidRPr="0026541A" w:rsidRDefault="00EB5EB5" w:rsidP="00EB5EB5">
            <w:pPr>
              <w:spacing w:after="0" w:line="360" w:lineRule="auto"/>
              <w:jc w:val="both"/>
              <w:rPr>
                <w:rFonts w:cs="Arial"/>
                <w:color w:val="000000"/>
              </w:rPr>
            </w:pPr>
            <w:r w:rsidRPr="0026541A">
              <w:rPr>
                <w:rFonts w:cs="Arial"/>
                <w:color w:val="000000"/>
              </w:rPr>
              <w:t>TP_DSI_025</w:t>
            </w:r>
          </w:p>
        </w:tc>
        <w:tc>
          <w:tcPr>
            <w:tcW w:w="3088" w:type="dxa"/>
            <w:shd w:val="clear" w:color="auto" w:fill="auto"/>
            <w:noWrap/>
            <w:vAlign w:val="center"/>
            <w:hideMark/>
          </w:tcPr>
          <w:p w14:paraId="4CEDECEC" w14:textId="77777777" w:rsidR="00EB5EB5" w:rsidRPr="0026541A" w:rsidRDefault="00EB5EB5" w:rsidP="00EB5EB5">
            <w:pPr>
              <w:spacing w:after="0" w:line="360" w:lineRule="auto"/>
              <w:jc w:val="both"/>
              <w:rPr>
                <w:rFonts w:cs="Arial"/>
                <w:color w:val="000000"/>
              </w:rPr>
            </w:pPr>
            <w:r w:rsidRPr="0026541A">
              <w:rPr>
                <w:rFonts w:cs="Arial"/>
                <w:color w:val="000000"/>
              </w:rPr>
              <w:t>TC_DSI_025-02</w:t>
            </w:r>
          </w:p>
        </w:tc>
        <w:tc>
          <w:tcPr>
            <w:tcW w:w="1074" w:type="dxa"/>
            <w:shd w:val="clear" w:color="auto" w:fill="auto"/>
            <w:noWrap/>
            <w:vAlign w:val="center"/>
            <w:hideMark/>
          </w:tcPr>
          <w:p w14:paraId="5EA6E8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2633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9B72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9436A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016EA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1BB586" w14:textId="77777777" w:rsidTr="000A4F25">
        <w:trPr>
          <w:trHeight w:val="270"/>
          <w:jc w:val="center"/>
        </w:trPr>
        <w:tc>
          <w:tcPr>
            <w:tcW w:w="3160" w:type="dxa"/>
            <w:shd w:val="clear" w:color="auto" w:fill="auto"/>
            <w:noWrap/>
            <w:vAlign w:val="center"/>
            <w:hideMark/>
          </w:tcPr>
          <w:p w14:paraId="2B152A20" w14:textId="77777777" w:rsidR="00EB5EB5" w:rsidRPr="0026541A" w:rsidRDefault="00EB5EB5" w:rsidP="00EB5EB5">
            <w:pPr>
              <w:spacing w:after="0" w:line="360" w:lineRule="auto"/>
              <w:jc w:val="both"/>
              <w:rPr>
                <w:rFonts w:cs="Arial"/>
                <w:color w:val="000000"/>
              </w:rPr>
            </w:pPr>
            <w:r w:rsidRPr="0026541A">
              <w:rPr>
                <w:rFonts w:cs="Arial"/>
                <w:color w:val="000000"/>
              </w:rPr>
              <w:t>TP_DSI_025</w:t>
            </w:r>
          </w:p>
        </w:tc>
        <w:tc>
          <w:tcPr>
            <w:tcW w:w="3088" w:type="dxa"/>
            <w:shd w:val="clear" w:color="auto" w:fill="auto"/>
            <w:noWrap/>
            <w:vAlign w:val="center"/>
            <w:hideMark/>
          </w:tcPr>
          <w:p w14:paraId="65FDD93A" w14:textId="77777777" w:rsidR="00EB5EB5" w:rsidRPr="0026541A" w:rsidRDefault="00EB5EB5" w:rsidP="00EB5EB5">
            <w:pPr>
              <w:spacing w:after="0" w:line="360" w:lineRule="auto"/>
              <w:jc w:val="both"/>
              <w:rPr>
                <w:rFonts w:cs="Arial"/>
                <w:color w:val="000000"/>
              </w:rPr>
            </w:pPr>
            <w:r w:rsidRPr="0026541A">
              <w:rPr>
                <w:rFonts w:cs="Arial"/>
                <w:color w:val="000000"/>
              </w:rPr>
              <w:t>TC_DSI_025-03</w:t>
            </w:r>
          </w:p>
        </w:tc>
        <w:tc>
          <w:tcPr>
            <w:tcW w:w="1074" w:type="dxa"/>
            <w:shd w:val="clear" w:color="auto" w:fill="auto"/>
            <w:noWrap/>
            <w:vAlign w:val="center"/>
            <w:hideMark/>
          </w:tcPr>
          <w:p w14:paraId="56836A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988D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6932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BF4F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62F9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AE6A00" w14:textId="77777777" w:rsidTr="000A4F25">
        <w:trPr>
          <w:trHeight w:val="270"/>
          <w:jc w:val="center"/>
        </w:trPr>
        <w:tc>
          <w:tcPr>
            <w:tcW w:w="3160" w:type="dxa"/>
            <w:shd w:val="clear" w:color="auto" w:fill="auto"/>
            <w:noWrap/>
            <w:vAlign w:val="center"/>
            <w:hideMark/>
          </w:tcPr>
          <w:p w14:paraId="270F8BC8" w14:textId="77777777" w:rsidR="00EB5EB5" w:rsidRPr="0026541A" w:rsidRDefault="00EB5EB5" w:rsidP="00EB5EB5">
            <w:pPr>
              <w:spacing w:after="0" w:line="360" w:lineRule="auto"/>
              <w:jc w:val="both"/>
              <w:rPr>
                <w:rFonts w:cs="Arial"/>
                <w:color w:val="000000"/>
              </w:rPr>
            </w:pPr>
            <w:r w:rsidRPr="0026541A">
              <w:rPr>
                <w:rFonts w:cs="Arial"/>
                <w:color w:val="000000"/>
              </w:rPr>
              <w:t>TP_DSI_025</w:t>
            </w:r>
          </w:p>
        </w:tc>
        <w:tc>
          <w:tcPr>
            <w:tcW w:w="3088" w:type="dxa"/>
            <w:shd w:val="clear" w:color="auto" w:fill="auto"/>
            <w:noWrap/>
            <w:vAlign w:val="center"/>
            <w:hideMark/>
          </w:tcPr>
          <w:p w14:paraId="1A7230AE" w14:textId="77777777" w:rsidR="00EB5EB5" w:rsidRPr="0026541A" w:rsidRDefault="00EB5EB5" w:rsidP="00EB5EB5">
            <w:pPr>
              <w:spacing w:after="0" w:line="360" w:lineRule="auto"/>
              <w:jc w:val="both"/>
              <w:rPr>
                <w:rFonts w:cs="Arial"/>
                <w:color w:val="000000"/>
              </w:rPr>
            </w:pPr>
            <w:r w:rsidRPr="0026541A">
              <w:rPr>
                <w:rFonts w:cs="Arial"/>
                <w:color w:val="000000"/>
              </w:rPr>
              <w:t>TC_DSI_025-04</w:t>
            </w:r>
          </w:p>
        </w:tc>
        <w:tc>
          <w:tcPr>
            <w:tcW w:w="1074" w:type="dxa"/>
            <w:shd w:val="clear" w:color="auto" w:fill="auto"/>
            <w:noWrap/>
            <w:vAlign w:val="center"/>
            <w:hideMark/>
          </w:tcPr>
          <w:p w14:paraId="29C23F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0920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2FD2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A274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6632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AB6C24" w14:textId="77777777" w:rsidTr="000A4F25">
        <w:trPr>
          <w:trHeight w:val="270"/>
          <w:jc w:val="center"/>
        </w:trPr>
        <w:tc>
          <w:tcPr>
            <w:tcW w:w="3160" w:type="dxa"/>
            <w:shd w:val="clear" w:color="auto" w:fill="auto"/>
            <w:noWrap/>
            <w:vAlign w:val="center"/>
            <w:hideMark/>
          </w:tcPr>
          <w:p w14:paraId="76253180" w14:textId="77777777" w:rsidR="00EB5EB5" w:rsidRPr="0026541A" w:rsidRDefault="00EB5EB5" w:rsidP="00EB5EB5">
            <w:pPr>
              <w:spacing w:after="0" w:line="360" w:lineRule="auto"/>
              <w:jc w:val="both"/>
              <w:rPr>
                <w:rFonts w:cs="Arial"/>
                <w:color w:val="000000"/>
              </w:rPr>
            </w:pPr>
            <w:r w:rsidRPr="0026541A">
              <w:rPr>
                <w:rFonts w:cs="Arial"/>
                <w:color w:val="000000"/>
              </w:rPr>
              <w:t>TP_DSI_026</w:t>
            </w:r>
          </w:p>
        </w:tc>
        <w:tc>
          <w:tcPr>
            <w:tcW w:w="3088" w:type="dxa"/>
            <w:shd w:val="clear" w:color="auto" w:fill="auto"/>
            <w:noWrap/>
            <w:vAlign w:val="center"/>
            <w:hideMark/>
          </w:tcPr>
          <w:p w14:paraId="0BE901DA" w14:textId="77777777" w:rsidR="00EB5EB5" w:rsidRPr="0026541A" w:rsidRDefault="00EB5EB5" w:rsidP="00EB5EB5">
            <w:pPr>
              <w:spacing w:after="0" w:line="360" w:lineRule="auto"/>
              <w:jc w:val="both"/>
              <w:rPr>
                <w:rFonts w:cs="Arial"/>
                <w:color w:val="000000"/>
              </w:rPr>
            </w:pPr>
            <w:r w:rsidRPr="0026541A">
              <w:rPr>
                <w:rFonts w:cs="Arial"/>
                <w:color w:val="000000"/>
              </w:rPr>
              <w:t>TC_DSI_026-01</w:t>
            </w:r>
          </w:p>
        </w:tc>
        <w:tc>
          <w:tcPr>
            <w:tcW w:w="1074" w:type="dxa"/>
            <w:shd w:val="clear" w:color="auto" w:fill="auto"/>
            <w:noWrap/>
            <w:vAlign w:val="center"/>
            <w:hideMark/>
          </w:tcPr>
          <w:p w14:paraId="04F8AF8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372DC1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72E0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2085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9F70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D1B43E" w14:textId="77777777" w:rsidTr="000A4F25">
        <w:trPr>
          <w:trHeight w:val="270"/>
          <w:jc w:val="center"/>
        </w:trPr>
        <w:tc>
          <w:tcPr>
            <w:tcW w:w="3160" w:type="dxa"/>
            <w:shd w:val="clear" w:color="auto" w:fill="auto"/>
            <w:noWrap/>
            <w:vAlign w:val="center"/>
            <w:hideMark/>
          </w:tcPr>
          <w:p w14:paraId="4A6056F4" w14:textId="77777777" w:rsidR="00EB5EB5" w:rsidRPr="0026541A" w:rsidRDefault="00EB5EB5" w:rsidP="00EB5EB5">
            <w:pPr>
              <w:spacing w:after="0" w:line="360" w:lineRule="auto"/>
              <w:jc w:val="both"/>
              <w:rPr>
                <w:rFonts w:cs="Arial"/>
                <w:color w:val="000000"/>
              </w:rPr>
            </w:pPr>
            <w:r w:rsidRPr="0026541A">
              <w:rPr>
                <w:rFonts w:cs="Arial"/>
                <w:color w:val="000000"/>
              </w:rPr>
              <w:t>TP_DSI_032</w:t>
            </w:r>
          </w:p>
        </w:tc>
        <w:tc>
          <w:tcPr>
            <w:tcW w:w="3088" w:type="dxa"/>
            <w:shd w:val="clear" w:color="auto" w:fill="auto"/>
            <w:noWrap/>
            <w:vAlign w:val="center"/>
            <w:hideMark/>
          </w:tcPr>
          <w:p w14:paraId="6CF4991E" w14:textId="77777777" w:rsidR="00EB5EB5" w:rsidRPr="0026541A" w:rsidRDefault="00EB5EB5" w:rsidP="00EB5EB5">
            <w:pPr>
              <w:spacing w:after="0" w:line="360" w:lineRule="auto"/>
              <w:jc w:val="both"/>
              <w:rPr>
                <w:rFonts w:cs="Arial"/>
                <w:color w:val="000000"/>
              </w:rPr>
            </w:pPr>
            <w:r w:rsidRPr="0026541A">
              <w:rPr>
                <w:rFonts w:cs="Arial"/>
                <w:color w:val="000000"/>
              </w:rPr>
              <w:t>TC_DSI_032-01</w:t>
            </w:r>
          </w:p>
        </w:tc>
        <w:tc>
          <w:tcPr>
            <w:tcW w:w="1074" w:type="dxa"/>
            <w:shd w:val="clear" w:color="auto" w:fill="auto"/>
            <w:noWrap/>
            <w:vAlign w:val="center"/>
            <w:hideMark/>
          </w:tcPr>
          <w:p w14:paraId="7EA302D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EB1D8F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DC44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382B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DF692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246D65" w14:textId="77777777" w:rsidTr="000A4F25">
        <w:trPr>
          <w:trHeight w:val="270"/>
          <w:jc w:val="center"/>
        </w:trPr>
        <w:tc>
          <w:tcPr>
            <w:tcW w:w="3160" w:type="dxa"/>
            <w:shd w:val="clear" w:color="auto" w:fill="auto"/>
            <w:noWrap/>
            <w:vAlign w:val="center"/>
            <w:hideMark/>
          </w:tcPr>
          <w:p w14:paraId="6DFC7567" w14:textId="77777777" w:rsidR="00EB5EB5" w:rsidRPr="0026541A" w:rsidRDefault="00EB5EB5" w:rsidP="00EB5EB5">
            <w:pPr>
              <w:spacing w:after="0" w:line="360" w:lineRule="auto"/>
              <w:jc w:val="both"/>
              <w:rPr>
                <w:rFonts w:cs="Arial"/>
                <w:color w:val="000000"/>
              </w:rPr>
            </w:pPr>
            <w:r w:rsidRPr="0026541A">
              <w:rPr>
                <w:rFonts w:cs="Arial"/>
                <w:color w:val="000000"/>
              </w:rPr>
              <w:t>TP_DSI_032</w:t>
            </w:r>
          </w:p>
        </w:tc>
        <w:tc>
          <w:tcPr>
            <w:tcW w:w="3088" w:type="dxa"/>
            <w:shd w:val="clear" w:color="auto" w:fill="auto"/>
            <w:noWrap/>
            <w:vAlign w:val="center"/>
            <w:hideMark/>
          </w:tcPr>
          <w:p w14:paraId="0930EA2E" w14:textId="77777777" w:rsidR="00EB5EB5" w:rsidRPr="0026541A" w:rsidRDefault="00EB5EB5" w:rsidP="00EB5EB5">
            <w:pPr>
              <w:spacing w:after="0" w:line="360" w:lineRule="auto"/>
              <w:jc w:val="both"/>
              <w:rPr>
                <w:rFonts w:cs="Arial"/>
                <w:color w:val="000000"/>
              </w:rPr>
            </w:pPr>
            <w:r w:rsidRPr="0026541A">
              <w:rPr>
                <w:rFonts w:cs="Arial"/>
                <w:color w:val="000000"/>
              </w:rPr>
              <w:t>TC_DSI_032-02</w:t>
            </w:r>
          </w:p>
        </w:tc>
        <w:tc>
          <w:tcPr>
            <w:tcW w:w="1074" w:type="dxa"/>
            <w:shd w:val="clear" w:color="auto" w:fill="auto"/>
            <w:noWrap/>
            <w:vAlign w:val="center"/>
            <w:hideMark/>
          </w:tcPr>
          <w:p w14:paraId="3494A0A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E329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CE9F2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BCAF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B7D9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6BDED9" w14:textId="77777777" w:rsidTr="000A4F25">
        <w:trPr>
          <w:trHeight w:val="270"/>
          <w:jc w:val="center"/>
        </w:trPr>
        <w:tc>
          <w:tcPr>
            <w:tcW w:w="3160" w:type="dxa"/>
            <w:shd w:val="clear" w:color="auto" w:fill="auto"/>
            <w:noWrap/>
            <w:vAlign w:val="center"/>
            <w:hideMark/>
          </w:tcPr>
          <w:p w14:paraId="3F85A437" w14:textId="77777777" w:rsidR="00EB5EB5" w:rsidRPr="0026541A" w:rsidRDefault="00EB5EB5" w:rsidP="00EB5EB5">
            <w:pPr>
              <w:spacing w:after="0" w:line="360" w:lineRule="auto"/>
              <w:jc w:val="both"/>
              <w:rPr>
                <w:rFonts w:cs="Arial"/>
                <w:color w:val="000000"/>
              </w:rPr>
            </w:pPr>
            <w:r w:rsidRPr="0026541A">
              <w:rPr>
                <w:rFonts w:cs="Arial"/>
                <w:color w:val="000000"/>
              </w:rPr>
              <w:t>TP_DSI_033</w:t>
            </w:r>
          </w:p>
        </w:tc>
        <w:tc>
          <w:tcPr>
            <w:tcW w:w="3088" w:type="dxa"/>
            <w:shd w:val="clear" w:color="auto" w:fill="auto"/>
            <w:noWrap/>
            <w:vAlign w:val="center"/>
            <w:hideMark/>
          </w:tcPr>
          <w:p w14:paraId="04F9BACF" w14:textId="77777777" w:rsidR="00EB5EB5" w:rsidRPr="0026541A" w:rsidRDefault="00EB5EB5" w:rsidP="00EB5EB5">
            <w:pPr>
              <w:spacing w:after="0" w:line="360" w:lineRule="auto"/>
              <w:jc w:val="both"/>
              <w:rPr>
                <w:rFonts w:cs="Arial"/>
                <w:color w:val="000000"/>
              </w:rPr>
            </w:pPr>
            <w:r w:rsidRPr="0026541A">
              <w:rPr>
                <w:rFonts w:cs="Arial"/>
                <w:color w:val="000000"/>
              </w:rPr>
              <w:t>TC_DSI_033-01</w:t>
            </w:r>
          </w:p>
        </w:tc>
        <w:tc>
          <w:tcPr>
            <w:tcW w:w="1074" w:type="dxa"/>
            <w:shd w:val="clear" w:color="auto" w:fill="auto"/>
            <w:noWrap/>
            <w:vAlign w:val="center"/>
            <w:hideMark/>
          </w:tcPr>
          <w:p w14:paraId="7B804F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6738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FE4F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3634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94ED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93D234" w14:textId="77777777" w:rsidTr="000A4F25">
        <w:trPr>
          <w:trHeight w:val="270"/>
          <w:jc w:val="center"/>
        </w:trPr>
        <w:tc>
          <w:tcPr>
            <w:tcW w:w="3160" w:type="dxa"/>
            <w:shd w:val="clear" w:color="auto" w:fill="auto"/>
            <w:noWrap/>
            <w:vAlign w:val="center"/>
            <w:hideMark/>
          </w:tcPr>
          <w:p w14:paraId="045103C7" w14:textId="77777777" w:rsidR="00EB5EB5" w:rsidRPr="0026541A" w:rsidRDefault="00EB5EB5" w:rsidP="00EB5EB5">
            <w:pPr>
              <w:spacing w:after="0" w:line="360" w:lineRule="auto"/>
              <w:jc w:val="both"/>
              <w:rPr>
                <w:rFonts w:cs="Arial"/>
                <w:color w:val="000000"/>
              </w:rPr>
            </w:pPr>
            <w:r w:rsidRPr="0026541A">
              <w:rPr>
                <w:rFonts w:cs="Arial"/>
                <w:color w:val="000000"/>
              </w:rPr>
              <w:t>TP_DSI_034</w:t>
            </w:r>
          </w:p>
        </w:tc>
        <w:tc>
          <w:tcPr>
            <w:tcW w:w="3088" w:type="dxa"/>
            <w:shd w:val="clear" w:color="auto" w:fill="auto"/>
            <w:noWrap/>
            <w:vAlign w:val="center"/>
            <w:hideMark/>
          </w:tcPr>
          <w:p w14:paraId="330A8DB6" w14:textId="77777777" w:rsidR="00EB5EB5" w:rsidRPr="0026541A" w:rsidRDefault="00EB5EB5" w:rsidP="00EB5EB5">
            <w:pPr>
              <w:spacing w:after="0" w:line="360" w:lineRule="auto"/>
              <w:jc w:val="both"/>
              <w:rPr>
                <w:rFonts w:cs="Arial"/>
                <w:color w:val="000000"/>
              </w:rPr>
            </w:pPr>
            <w:r w:rsidRPr="0026541A">
              <w:rPr>
                <w:rFonts w:cs="Arial"/>
                <w:color w:val="000000"/>
              </w:rPr>
              <w:t>TC_DSI_034-03</w:t>
            </w:r>
          </w:p>
        </w:tc>
        <w:tc>
          <w:tcPr>
            <w:tcW w:w="1074" w:type="dxa"/>
            <w:shd w:val="clear" w:color="auto" w:fill="auto"/>
            <w:noWrap/>
            <w:vAlign w:val="center"/>
            <w:hideMark/>
          </w:tcPr>
          <w:p w14:paraId="36EB3D3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98F08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503A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E875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EE1B2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7F5D08" w14:textId="77777777" w:rsidTr="000A4F25">
        <w:trPr>
          <w:trHeight w:val="270"/>
          <w:jc w:val="center"/>
        </w:trPr>
        <w:tc>
          <w:tcPr>
            <w:tcW w:w="3160" w:type="dxa"/>
            <w:shd w:val="clear" w:color="auto" w:fill="auto"/>
            <w:noWrap/>
            <w:vAlign w:val="center"/>
            <w:hideMark/>
          </w:tcPr>
          <w:p w14:paraId="41F3C91E" w14:textId="77777777" w:rsidR="00EB5EB5" w:rsidRPr="0026541A" w:rsidRDefault="00EB5EB5" w:rsidP="00EB5EB5">
            <w:pPr>
              <w:spacing w:after="0" w:line="360" w:lineRule="auto"/>
              <w:jc w:val="both"/>
              <w:rPr>
                <w:rFonts w:cs="Arial"/>
                <w:color w:val="000000"/>
              </w:rPr>
            </w:pPr>
            <w:r w:rsidRPr="0026541A">
              <w:rPr>
                <w:rFonts w:cs="Arial"/>
                <w:color w:val="000000"/>
              </w:rPr>
              <w:t>TP_DSI_036</w:t>
            </w:r>
          </w:p>
        </w:tc>
        <w:tc>
          <w:tcPr>
            <w:tcW w:w="3088" w:type="dxa"/>
            <w:shd w:val="clear" w:color="auto" w:fill="auto"/>
            <w:noWrap/>
            <w:vAlign w:val="center"/>
            <w:hideMark/>
          </w:tcPr>
          <w:p w14:paraId="40774E87" w14:textId="77777777" w:rsidR="00EB5EB5" w:rsidRPr="0026541A" w:rsidRDefault="00EB5EB5" w:rsidP="00EB5EB5">
            <w:pPr>
              <w:spacing w:after="0" w:line="360" w:lineRule="auto"/>
              <w:jc w:val="both"/>
              <w:rPr>
                <w:rFonts w:cs="Arial"/>
                <w:color w:val="000000"/>
              </w:rPr>
            </w:pPr>
            <w:r w:rsidRPr="0026541A">
              <w:rPr>
                <w:rFonts w:cs="Arial"/>
                <w:color w:val="000000"/>
              </w:rPr>
              <w:t>TC_DSI_036-01</w:t>
            </w:r>
          </w:p>
        </w:tc>
        <w:tc>
          <w:tcPr>
            <w:tcW w:w="1074" w:type="dxa"/>
            <w:shd w:val="clear" w:color="auto" w:fill="auto"/>
            <w:noWrap/>
            <w:vAlign w:val="center"/>
            <w:hideMark/>
          </w:tcPr>
          <w:p w14:paraId="3C0C730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A683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1668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B008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3432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508573" w14:textId="77777777" w:rsidTr="000A4F25">
        <w:trPr>
          <w:trHeight w:val="270"/>
          <w:jc w:val="center"/>
        </w:trPr>
        <w:tc>
          <w:tcPr>
            <w:tcW w:w="3160" w:type="dxa"/>
            <w:shd w:val="clear" w:color="auto" w:fill="auto"/>
            <w:noWrap/>
            <w:vAlign w:val="center"/>
            <w:hideMark/>
          </w:tcPr>
          <w:p w14:paraId="2720E93A" w14:textId="77777777" w:rsidR="00EB5EB5" w:rsidRPr="0026541A" w:rsidRDefault="00EB5EB5" w:rsidP="00EB5EB5">
            <w:pPr>
              <w:spacing w:after="0" w:line="360" w:lineRule="auto"/>
              <w:jc w:val="both"/>
              <w:rPr>
                <w:rFonts w:cs="Arial"/>
                <w:color w:val="000000"/>
              </w:rPr>
            </w:pPr>
            <w:r w:rsidRPr="0026541A">
              <w:rPr>
                <w:rFonts w:cs="Arial"/>
                <w:color w:val="000000"/>
              </w:rPr>
              <w:t>TP_DSI_037</w:t>
            </w:r>
          </w:p>
        </w:tc>
        <w:tc>
          <w:tcPr>
            <w:tcW w:w="3088" w:type="dxa"/>
            <w:shd w:val="clear" w:color="auto" w:fill="auto"/>
            <w:noWrap/>
            <w:vAlign w:val="center"/>
            <w:hideMark/>
          </w:tcPr>
          <w:p w14:paraId="34A03083" w14:textId="77777777" w:rsidR="00EB5EB5" w:rsidRPr="0026541A" w:rsidRDefault="00EB5EB5" w:rsidP="00EB5EB5">
            <w:pPr>
              <w:spacing w:after="0" w:line="360" w:lineRule="auto"/>
              <w:jc w:val="both"/>
              <w:rPr>
                <w:rFonts w:cs="Arial"/>
                <w:color w:val="000000"/>
              </w:rPr>
            </w:pPr>
            <w:r w:rsidRPr="0026541A">
              <w:rPr>
                <w:rFonts w:cs="Arial"/>
                <w:color w:val="000000"/>
              </w:rPr>
              <w:t>TC_DSI_037-01</w:t>
            </w:r>
          </w:p>
        </w:tc>
        <w:tc>
          <w:tcPr>
            <w:tcW w:w="1074" w:type="dxa"/>
            <w:shd w:val="clear" w:color="auto" w:fill="auto"/>
            <w:noWrap/>
            <w:vAlign w:val="center"/>
            <w:hideMark/>
          </w:tcPr>
          <w:p w14:paraId="0071CE4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037E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29B4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08F1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720BF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F30F21" w14:textId="77777777" w:rsidTr="000A4F25">
        <w:trPr>
          <w:trHeight w:val="270"/>
          <w:jc w:val="center"/>
        </w:trPr>
        <w:tc>
          <w:tcPr>
            <w:tcW w:w="3160" w:type="dxa"/>
            <w:shd w:val="clear" w:color="auto" w:fill="auto"/>
            <w:noWrap/>
            <w:vAlign w:val="center"/>
            <w:hideMark/>
          </w:tcPr>
          <w:p w14:paraId="721C8110" w14:textId="77777777" w:rsidR="00EB5EB5" w:rsidRPr="0026541A" w:rsidRDefault="00EB5EB5" w:rsidP="00EB5EB5">
            <w:pPr>
              <w:spacing w:after="0" w:line="360" w:lineRule="auto"/>
              <w:jc w:val="both"/>
              <w:rPr>
                <w:rFonts w:cs="Arial"/>
                <w:color w:val="000000"/>
              </w:rPr>
            </w:pPr>
            <w:r w:rsidRPr="0026541A">
              <w:rPr>
                <w:rFonts w:cs="Arial"/>
                <w:color w:val="000000"/>
              </w:rPr>
              <w:t>TP_DSI_037</w:t>
            </w:r>
          </w:p>
        </w:tc>
        <w:tc>
          <w:tcPr>
            <w:tcW w:w="3088" w:type="dxa"/>
            <w:shd w:val="clear" w:color="auto" w:fill="auto"/>
            <w:noWrap/>
            <w:vAlign w:val="center"/>
            <w:hideMark/>
          </w:tcPr>
          <w:p w14:paraId="4A903F6B" w14:textId="77777777" w:rsidR="00EB5EB5" w:rsidRPr="0026541A" w:rsidRDefault="00EB5EB5" w:rsidP="00EB5EB5">
            <w:pPr>
              <w:spacing w:after="0" w:line="360" w:lineRule="auto"/>
              <w:jc w:val="both"/>
              <w:rPr>
                <w:rFonts w:cs="Arial"/>
                <w:color w:val="000000"/>
              </w:rPr>
            </w:pPr>
            <w:r w:rsidRPr="0026541A">
              <w:rPr>
                <w:rFonts w:cs="Arial"/>
                <w:color w:val="000000"/>
              </w:rPr>
              <w:t>TC_DSI_037-02</w:t>
            </w:r>
          </w:p>
        </w:tc>
        <w:tc>
          <w:tcPr>
            <w:tcW w:w="1074" w:type="dxa"/>
            <w:shd w:val="clear" w:color="auto" w:fill="auto"/>
            <w:noWrap/>
            <w:vAlign w:val="center"/>
            <w:hideMark/>
          </w:tcPr>
          <w:p w14:paraId="1ADDC8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5E24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9D0A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B58F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4D3B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FA7D1A" w14:textId="77777777" w:rsidTr="000A4F25">
        <w:trPr>
          <w:trHeight w:val="270"/>
          <w:jc w:val="center"/>
        </w:trPr>
        <w:tc>
          <w:tcPr>
            <w:tcW w:w="3160" w:type="dxa"/>
            <w:shd w:val="clear" w:color="auto" w:fill="auto"/>
            <w:noWrap/>
            <w:vAlign w:val="center"/>
            <w:hideMark/>
          </w:tcPr>
          <w:p w14:paraId="0A983C95" w14:textId="77777777" w:rsidR="00EB5EB5" w:rsidRPr="0026541A" w:rsidRDefault="00EB5EB5" w:rsidP="00EB5EB5">
            <w:pPr>
              <w:spacing w:after="0" w:line="360" w:lineRule="auto"/>
              <w:jc w:val="both"/>
              <w:rPr>
                <w:rFonts w:cs="Arial"/>
                <w:color w:val="000000"/>
              </w:rPr>
            </w:pPr>
            <w:r w:rsidRPr="0026541A">
              <w:rPr>
                <w:rFonts w:cs="Arial"/>
                <w:color w:val="000000"/>
              </w:rPr>
              <w:t>TP_DSI_038</w:t>
            </w:r>
          </w:p>
        </w:tc>
        <w:tc>
          <w:tcPr>
            <w:tcW w:w="3088" w:type="dxa"/>
            <w:shd w:val="clear" w:color="auto" w:fill="auto"/>
            <w:noWrap/>
            <w:vAlign w:val="center"/>
            <w:hideMark/>
          </w:tcPr>
          <w:p w14:paraId="0D58E092" w14:textId="77777777" w:rsidR="00EB5EB5" w:rsidRPr="0026541A" w:rsidRDefault="00EB5EB5" w:rsidP="00EB5EB5">
            <w:pPr>
              <w:spacing w:after="0" w:line="360" w:lineRule="auto"/>
              <w:jc w:val="both"/>
              <w:rPr>
                <w:rFonts w:cs="Arial"/>
                <w:color w:val="000000"/>
              </w:rPr>
            </w:pPr>
            <w:r w:rsidRPr="0026541A">
              <w:rPr>
                <w:rFonts w:cs="Arial"/>
                <w:color w:val="000000"/>
              </w:rPr>
              <w:t>TC_DSI_038-01</w:t>
            </w:r>
          </w:p>
        </w:tc>
        <w:tc>
          <w:tcPr>
            <w:tcW w:w="1074" w:type="dxa"/>
            <w:shd w:val="clear" w:color="auto" w:fill="auto"/>
            <w:noWrap/>
            <w:vAlign w:val="center"/>
            <w:hideMark/>
          </w:tcPr>
          <w:p w14:paraId="25ABFC9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06AF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8DA8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8DF81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72E6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C4B2CF" w14:textId="77777777" w:rsidTr="000A4F25">
        <w:trPr>
          <w:trHeight w:val="270"/>
          <w:jc w:val="center"/>
        </w:trPr>
        <w:tc>
          <w:tcPr>
            <w:tcW w:w="3160" w:type="dxa"/>
            <w:shd w:val="clear" w:color="auto" w:fill="auto"/>
            <w:noWrap/>
            <w:vAlign w:val="center"/>
            <w:hideMark/>
          </w:tcPr>
          <w:p w14:paraId="359E39D2" w14:textId="77777777" w:rsidR="00EB5EB5" w:rsidRPr="0026541A" w:rsidRDefault="00EB5EB5" w:rsidP="00EB5EB5">
            <w:pPr>
              <w:spacing w:after="0" w:line="360" w:lineRule="auto"/>
              <w:jc w:val="both"/>
              <w:rPr>
                <w:rFonts w:cs="Arial"/>
                <w:color w:val="000000"/>
              </w:rPr>
            </w:pPr>
            <w:r w:rsidRPr="0026541A">
              <w:rPr>
                <w:rFonts w:cs="Arial"/>
                <w:color w:val="000000"/>
              </w:rPr>
              <w:t>TP_DSI_039</w:t>
            </w:r>
          </w:p>
        </w:tc>
        <w:tc>
          <w:tcPr>
            <w:tcW w:w="3088" w:type="dxa"/>
            <w:shd w:val="clear" w:color="auto" w:fill="auto"/>
            <w:noWrap/>
            <w:vAlign w:val="center"/>
            <w:hideMark/>
          </w:tcPr>
          <w:p w14:paraId="121CEBEF" w14:textId="77777777" w:rsidR="00EB5EB5" w:rsidRPr="0026541A" w:rsidRDefault="00EB5EB5" w:rsidP="00EB5EB5">
            <w:pPr>
              <w:spacing w:after="0" w:line="360" w:lineRule="auto"/>
              <w:jc w:val="both"/>
              <w:rPr>
                <w:rFonts w:cs="Arial"/>
                <w:color w:val="000000"/>
              </w:rPr>
            </w:pPr>
            <w:r w:rsidRPr="0026541A">
              <w:rPr>
                <w:rFonts w:cs="Arial"/>
                <w:color w:val="000000"/>
              </w:rPr>
              <w:t>TC_DSI_039-01</w:t>
            </w:r>
          </w:p>
        </w:tc>
        <w:tc>
          <w:tcPr>
            <w:tcW w:w="1074" w:type="dxa"/>
            <w:shd w:val="clear" w:color="auto" w:fill="auto"/>
            <w:noWrap/>
            <w:vAlign w:val="center"/>
            <w:hideMark/>
          </w:tcPr>
          <w:p w14:paraId="7A93DD9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A95C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D6DC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79C4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71BF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F7A138" w14:textId="77777777" w:rsidTr="000A4F25">
        <w:trPr>
          <w:trHeight w:val="270"/>
          <w:jc w:val="center"/>
        </w:trPr>
        <w:tc>
          <w:tcPr>
            <w:tcW w:w="3160" w:type="dxa"/>
            <w:shd w:val="clear" w:color="auto" w:fill="auto"/>
            <w:noWrap/>
            <w:vAlign w:val="center"/>
            <w:hideMark/>
          </w:tcPr>
          <w:p w14:paraId="430C6DC4" w14:textId="77777777" w:rsidR="00EB5EB5" w:rsidRPr="0026541A" w:rsidRDefault="00EB5EB5" w:rsidP="00EB5EB5">
            <w:pPr>
              <w:spacing w:after="0" w:line="360" w:lineRule="auto"/>
              <w:jc w:val="both"/>
              <w:rPr>
                <w:rFonts w:cs="Arial"/>
                <w:color w:val="000000"/>
              </w:rPr>
            </w:pPr>
            <w:r w:rsidRPr="0026541A">
              <w:rPr>
                <w:rFonts w:cs="Arial"/>
                <w:color w:val="000000"/>
              </w:rPr>
              <w:t>TP_DSI_040</w:t>
            </w:r>
          </w:p>
        </w:tc>
        <w:tc>
          <w:tcPr>
            <w:tcW w:w="3088" w:type="dxa"/>
            <w:shd w:val="clear" w:color="auto" w:fill="auto"/>
            <w:noWrap/>
            <w:vAlign w:val="center"/>
            <w:hideMark/>
          </w:tcPr>
          <w:p w14:paraId="4EDBC561" w14:textId="77777777" w:rsidR="00EB5EB5" w:rsidRPr="0026541A" w:rsidRDefault="00EB5EB5" w:rsidP="00EB5EB5">
            <w:pPr>
              <w:spacing w:after="0" w:line="360" w:lineRule="auto"/>
              <w:jc w:val="both"/>
              <w:rPr>
                <w:rFonts w:cs="Arial"/>
                <w:color w:val="000000"/>
              </w:rPr>
            </w:pPr>
            <w:r w:rsidRPr="0026541A">
              <w:rPr>
                <w:rFonts w:cs="Arial"/>
                <w:color w:val="000000"/>
              </w:rPr>
              <w:t>TC_DSI_040-01</w:t>
            </w:r>
          </w:p>
        </w:tc>
        <w:tc>
          <w:tcPr>
            <w:tcW w:w="1074" w:type="dxa"/>
            <w:shd w:val="clear" w:color="auto" w:fill="auto"/>
            <w:noWrap/>
            <w:vAlign w:val="center"/>
            <w:hideMark/>
          </w:tcPr>
          <w:p w14:paraId="602FF7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37AE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240FB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FF09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15520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11CBB7" w14:textId="77777777" w:rsidTr="000A4F25">
        <w:trPr>
          <w:trHeight w:val="270"/>
          <w:jc w:val="center"/>
        </w:trPr>
        <w:tc>
          <w:tcPr>
            <w:tcW w:w="3160" w:type="dxa"/>
            <w:shd w:val="clear" w:color="auto" w:fill="auto"/>
            <w:noWrap/>
            <w:vAlign w:val="center"/>
            <w:hideMark/>
          </w:tcPr>
          <w:p w14:paraId="62F0A54D" w14:textId="77777777" w:rsidR="00EB5EB5" w:rsidRPr="0026541A" w:rsidRDefault="00EB5EB5" w:rsidP="00EB5EB5">
            <w:pPr>
              <w:spacing w:after="0" w:line="360" w:lineRule="auto"/>
              <w:jc w:val="both"/>
              <w:rPr>
                <w:rFonts w:cs="Arial"/>
                <w:color w:val="000000"/>
              </w:rPr>
            </w:pPr>
            <w:r w:rsidRPr="0026541A">
              <w:rPr>
                <w:rFonts w:cs="Arial"/>
                <w:color w:val="000000"/>
              </w:rPr>
              <w:t>TP_DSI_041</w:t>
            </w:r>
          </w:p>
        </w:tc>
        <w:tc>
          <w:tcPr>
            <w:tcW w:w="3088" w:type="dxa"/>
            <w:shd w:val="clear" w:color="auto" w:fill="auto"/>
            <w:noWrap/>
            <w:vAlign w:val="center"/>
            <w:hideMark/>
          </w:tcPr>
          <w:p w14:paraId="45027182" w14:textId="77777777" w:rsidR="00EB5EB5" w:rsidRPr="0026541A" w:rsidRDefault="00EB5EB5" w:rsidP="00EB5EB5">
            <w:pPr>
              <w:spacing w:after="0" w:line="360" w:lineRule="auto"/>
              <w:jc w:val="both"/>
              <w:rPr>
                <w:rFonts w:cs="Arial"/>
                <w:color w:val="000000"/>
              </w:rPr>
            </w:pPr>
            <w:r w:rsidRPr="0026541A">
              <w:rPr>
                <w:rFonts w:cs="Arial"/>
                <w:color w:val="000000"/>
              </w:rPr>
              <w:t>TC_DSI_041-01</w:t>
            </w:r>
          </w:p>
        </w:tc>
        <w:tc>
          <w:tcPr>
            <w:tcW w:w="1074" w:type="dxa"/>
            <w:shd w:val="clear" w:color="auto" w:fill="auto"/>
            <w:noWrap/>
            <w:vAlign w:val="center"/>
            <w:hideMark/>
          </w:tcPr>
          <w:p w14:paraId="09C96FB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FCF20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17615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FD72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2B52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88B63F1" w14:textId="77777777" w:rsidTr="000A4F25">
        <w:trPr>
          <w:trHeight w:val="270"/>
          <w:jc w:val="center"/>
        </w:trPr>
        <w:tc>
          <w:tcPr>
            <w:tcW w:w="3160" w:type="dxa"/>
            <w:shd w:val="clear" w:color="auto" w:fill="auto"/>
            <w:noWrap/>
            <w:vAlign w:val="center"/>
            <w:hideMark/>
          </w:tcPr>
          <w:p w14:paraId="3FC10804"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TP_DSI_040</w:t>
            </w:r>
          </w:p>
        </w:tc>
        <w:tc>
          <w:tcPr>
            <w:tcW w:w="3088" w:type="dxa"/>
            <w:shd w:val="clear" w:color="auto" w:fill="auto"/>
            <w:noWrap/>
            <w:vAlign w:val="center"/>
            <w:hideMark/>
          </w:tcPr>
          <w:p w14:paraId="6B5D67CE" w14:textId="77777777" w:rsidR="00EB5EB5" w:rsidRPr="0026541A" w:rsidRDefault="00EB5EB5" w:rsidP="00EB5EB5">
            <w:pPr>
              <w:spacing w:after="0" w:line="360" w:lineRule="auto"/>
              <w:jc w:val="both"/>
              <w:rPr>
                <w:rFonts w:cs="Arial"/>
                <w:color w:val="000000"/>
              </w:rPr>
            </w:pPr>
            <w:r w:rsidRPr="0026541A">
              <w:rPr>
                <w:rFonts w:cs="Arial"/>
                <w:color w:val="000000"/>
              </w:rPr>
              <w:t>TC_DSI_040-02</w:t>
            </w:r>
          </w:p>
        </w:tc>
        <w:tc>
          <w:tcPr>
            <w:tcW w:w="1074" w:type="dxa"/>
            <w:shd w:val="clear" w:color="auto" w:fill="auto"/>
            <w:noWrap/>
            <w:vAlign w:val="center"/>
            <w:hideMark/>
          </w:tcPr>
          <w:p w14:paraId="796428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6BAD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EECDD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5CCC5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16EC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09316F" w14:textId="77777777" w:rsidTr="000A4F25">
        <w:trPr>
          <w:trHeight w:val="270"/>
          <w:jc w:val="center"/>
        </w:trPr>
        <w:tc>
          <w:tcPr>
            <w:tcW w:w="3160" w:type="dxa"/>
            <w:shd w:val="clear" w:color="auto" w:fill="auto"/>
            <w:noWrap/>
            <w:vAlign w:val="center"/>
            <w:hideMark/>
          </w:tcPr>
          <w:p w14:paraId="6685B7FD" w14:textId="77777777" w:rsidR="00EB5EB5" w:rsidRPr="0026541A" w:rsidRDefault="00EB5EB5" w:rsidP="00EB5EB5">
            <w:pPr>
              <w:spacing w:after="0" w:line="360" w:lineRule="auto"/>
              <w:jc w:val="both"/>
              <w:rPr>
                <w:rFonts w:cs="Arial"/>
                <w:color w:val="000000"/>
              </w:rPr>
            </w:pPr>
            <w:r w:rsidRPr="0026541A">
              <w:rPr>
                <w:rFonts w:cs="Arial"/>
                <w:color w:val="000000"/>
              </w:rPr>
              <w:t>TP_DSI_CA_011</w:t>
            </w:r>
          </w:p>
        </w:tc>
        <w:tc>
          <w:tcPr>
            <w:tcW w:w="3088" w:type="dxa"/>
            <w:shd w:val="clear" w:color="auto" w:fill="auto"/>
            <w:noWrap/>
            <w:vAlign w:val="center"/>
            <w:hideMark/>
          </w:tcPr>
          <w:p w14:paraId="32F061E4" w14:textId="77777777" w:rsidR="00EB5EB5" w:rsidRPr="0026541A" w:rsidRDefault="00EB5EB5" w:rsidP="00EB5EB5">
            <w:pPr>
              <w:spacing w:after="0" w:line="360" w:lineRule="auto"/>
              <w:jc w:val="both"/>
              <w:rPr>
                <w:rFonts w:cs="Arial"/>
                <w:color w:val="000000"/>
              </w:rPr>
            </w:pPr>
            <w:r w:rsidRPr="0026541A">
              <w:rPr>
                <w:rFonts w:cs="Arial"/>
                <w:color w:val="000000"/>
              </w:rPr>
              <w:t>TC_DSI_CA_011-01</w:t>
            </w:r>
          </w:p>
        </w:tc>
        <w:tc>
          <w:tcPr>
            <w:tcW w:w="1074" w:type="dxa"/>
            <w:shd w:val="clear" w:color="auto" w:fill="auto"/>
            <w:noWrap/>
            <w:vAlign w:val="center"/>
            <w:hideMark/>
          </w:tcPr>
          <w:p w14:paraId="4AE840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0990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F364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6159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B39FDF"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64BCFBD2" w14:textId="77777777" w:rsidTr="000A4F25">
        <w:trPr>
          <w:trHeight w:val="270"/>
          <w:jc w:val="center"/>
        </w:trPr>
        <w:tc>
          <w:tcPr>
            <w:tcW w:w="3160" w:type="dxa"/>
            <w:shd w:val="clear" w:color="auto" w:fill="auto"/>
            <w:noWrap/>
            <w:vAlign w:val="center"/>
            <w:hideMark/>
          </w:tcPr>
          <w:p w14:paraId="4EBA603E" w14:textId="77777777" w:rsidR="00EB5EB5" w:rsidRPr="0026541A" w:rsidRDefault="00EB5EB5" w:rsidP="00EB5EB5">
            <w:pPr>
              <w:spacing w:after="0" w:line="360" w:lineRule="auto"/>
              <w:jc w:val="both"/>
              <w:rPr>
                <w:rFonts w:cs="Arial"/>
                <w:color w:val="000000"/>
              </w:rPr>
            </w:pPr>
            <w:r w:rsidRPr="0026541A">
              <w:rPr>
                <w:rFonts w:cs="Arial"/>
                <w:color w:val="000000"/>
              </w:rPr>
              <w:t>TP_DSI_CA_027</w:t>
            </w:r>
          </w:p>
        </w:tc>
        <w:tc>
          <w:tcPr>
            <w:tcW w:w="3088" w:type="dxa"/>
            <w:shd w:val="clear" w:color="auto" w:fill="auto"/>
            <w:noWrap/>
            <w:vAlign w:val="center"/>
            <w:hideMark/>
          </w:tcPr>
          <w:p w14:paraId="5F0AFA2C" w14:textId="77777777" w:rsidR="00EB5EB5" w:rsidRPr="0026541A" w:rsidRDefault="00EB5EB5" w:rsidP="00EB5EB5">
            <w:pPr>
              <w:spacing w:after="0" w:line="360" w:lineRule="auto"/>
              <w:jc w:val="both"/>
              <w:rPr>
                <w:rFonts w:cs="Arial"/>
                <w:color w:val="000000"/>
              </w:rPr>
            </w:pPr>
            <w:r w:rsidRPr="0026541A">
              <w:rPr>
                <w:rFonts w:cs="Arial"/>
                <w:color w:val="000000"/>
              </w:rPr>
              <w:t>TC_DSI_CA_027-01</w:t>
            </w:r>
          </w:p>
        </w:tc>
        <w:tc>
          <w:tcPr>
            <w:tcW w:w="1074" w:type="dxa"/>
            <w:shd w:val="clear" w:color="auto" w:fill="auto"/>
            <w:noWrap/>
            <w:vAlign w:val="center"/>
            <w:hideMark/>
          </w:tcPr>
          <w:p w14:paraId="432C470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AE61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E95D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C1DF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A5BFD5"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0FC93BED" w14:textId="77777777" w:rsidTr="000A4F25">
        <w:trPr>
          <w:trHeight w:val="270"/>
          <w:jc w:val="center"/>
        </w:trPr>
        <w:tc>
          <w:tcPr>
            <w:tcW w:w="3160" w:type="dxa"/>
            <w:shd w:val="clear" w:color="auto" w:fill="auto"/>
            <w:noWrap/>
            <w:vAlign w:val="center"/>
            <w:hideMark/>
          </w:tcPr>
          <w:p w14:paraId="41159AA4" w14:textId="77777777" w:rsidR="00EB5EB5" w:rsidRPr="0026541A" w:rsidRDefault="00EB5EB5" w:rsidP="00EB5EB5">
            <w:pPr>
              <w:spacing w:after="0" w:line="360" w:lineRule="auto"/>
              <w:jc w:val="both"/>
              <w:rPr>
                <w:rFonts w:cs="Arial"/>
                <w:color w:val="000000"/>
              </w:rPr>
            </w:pPr>
            <w:r w:rsidRPr="0026541A">
              <w:rPr>
                <w:rFonts w:cs="Arial"/>
                <w:color w:val="000000"/>
              </w:rPr>
              <w:t>TP_DSI_CA_028</w:t>
            </w:r>
          </w:p>
        </w:tc>
        <w:tc>
          <w:tcPr>
            <w:tcW w:w="3088" w:type="dxa"/>
            <w:shd w:val="clear" w:color="auto" w:fill="auto"/>
            <w:noWrap/>
            <w:vAlign w:val="center"/>
            <w:hideMark/>
          </w:tcPr>
          <w:p w14:paraId="74DA6496" w14:textId="77777777" w:rsidR="00EB5EB5" w:rsidRPr="0026541A" w:rsidRDefault="00EB5EB5" w:rsidP="00EB5EB5">
            <w:pPr>
              <w:spacing w:after="0" w:line="360" w:lineRule="auto"/>
              <w:jc w:val="both"/>
              <w:rPr>
                <w:rFonts w:cs="Arial"/>
                <w:color w:val="000000"/>
              </w:rPr>
            </w:pPr>
            <w:r w:rsidRPr="0026541A">
              <w:rPr>
                <w:rFonts w:cs="Arial"/>
                <w:color w:val="000000"/>
              </w:rPr>
              <w:t>TC_DSI_CA_028-01</w:t>
            </w:r>
          </w:p>
        </w:tc>
        <w:tc>
          <w:tcPr>
            <w:tcW w:w="1074" w:type="dxa"/>
            <w:shd w:val="clear" w:color="auto" w:fill="auto"/>
            <w:noWrap/>
            <w:vAlign w:val="center"/>
            <w:hideMark/>
          </w:tcPr>
          <w:p w14:paraId="7951B4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8B016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C22E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8398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75A1B3"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683BE51" w14:textId="77777777" w:rsidTr="000A4F25">
        <w:trPr>
          <w:trHeight w:val="270"/>
          <w:jc w:val="center"/>
        </w:trPr>
        <w:tc>
          <w:tcPr>
            <w:tcW w:w="3160" w:type="dxa"/>
            <w:shd w:val="clear" w:color="auto" w:fill="auto"/>
            <w:noWrap/>
            <w:vAlign w:val="center"/>
            <w:hideMark/>
          </w:tcPr>
          <w:p w14:paraId="360CBC27" w14:textId="77777777" w:rsidR="00EB5EB5" w:rsidRPr="0026541A" w:rsidRDefault="00EB5EB5" w:rsidP="00EB5EB5">
            <w:pPr>
              <w:spacing w:after="0" w:line="360" w:lineRule="auto"/>
              <w:jc w:val="both"/>
              <w:rPr>
                <w:rFonts w:cs="Arial"/>
                <w:color w:val="000000"/>
              </w:rPr>
            </w:pPr>
            <w:r w:rsidRPr="0026541A">
              <w:rPr>
                <w:rFonts w:cs="Arial"/>
                <w:color w:val="000000"/>
              </w:rPr>
              <w:t>TP_DSI_CA_029</w:t>
            </w:r>
          </w:p>
        </w:tc>
        <w:tc>
          <w:tcPr>
            <w:tcW w:w="3088" w:type="dxa"/>
            <w:shd w:val="clear" w:color="auto" w:fill="auto"/>
            <w:noWrap/>
            <w:vAlign w:val="center"/>
            <w:hideMark/>
          </w:tcPr>
          <w:p w14:paraId="219B01D5" w14:textId="77777777" w:rsidR="00EB5EB5" w:rsidRPr="0026541A" w:rsidRDefault="00EB5EB5" w:rsidP="00EB5EB5">
            <w:pPr>
              <w:spacing w:after="0" w:line="360" w:lineRule="auto"/>
              <w:jc w:val="both"/>
              <w:rPr>
                <w:rFonts w:cs="Arial"/>
                <w:color w:val="000000"/>
              </w:rPr>
            </w:pPr>
            <w:r w:rsidRPr="0026541A">
              <w:rPr>
                <w:rFonts w:cs="Arial"/>
                <w:color w:val="000000"/>
              </w:rPr>
              <w:t>TC_DSI_CA_029-01</w:t>
            </w:r>
          </w:p>
        </w:tc>
        <w:tc>
          <w:tcPr>
            <w:tcW w:w="1074" w:type="dxa"/>
            <w:shd w:val="clear" w:color="auto" w:fill="auto"/>
            <w:noWrap/>
            <w:vAlign w:val="center"/>
            <w:hideMark/>
          </w:tcPr>
          <w:p w14:paraId="52A1FDC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928ED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7FBB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5B642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1DE915"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0F98E44D" w14:textId="77777777" w:rsidTr="000A4F25">
        <w:trPr>
          <w:trHeight w:val="270"/>
          <w:jc w:val="center"/>
        </w:trPr>
        <w:tc>
          <w:tcPr>
            <w:tcW w:w="3160" w:type="dxa"/>
            <w:shd w:val="clear" w:color="auto" w:fill="auto"/>
            <w:noWrap/>
            <w:vAlign w:val="center"/>
            <w:hideMark/>
          </w:tcPr>
          <w:p w14:paraId="372914A6" w14:textId="77777777" w:rsidR="00EB5EB5" w:rsidRPr="0026541A" w:rsidRDefault="00EB5EB5" w:rsidP="00EB5EB5">
            <w:pPr>
              <w:spacing w:after="0" w:line="360" w:lineRule="auto"/>
              <w:jc w:val="both"/>
              <w:rPr>
                <w:rFonts w:cs="Arial"/>
                <w:color w:val="000000"/>
              </w:rPr>
            </w:pPr>
            <w:r w:rsidRPr="0026541A">
              <w:rPr>
                <w:rFonts w:cs="Arial"/>
                <w:color w:val="000000"/>
              </w:rPr>
              <w:t>TP_DSI_CA_030</w:t>
            </w:r>
          </w:p>
        </w:tc>
        <w:tc>
          <w:tcPr>
            <w:tcW w:w="3088" w:type="dxa"/>
            <w:shd w:val="clear" w:color="auto" w:fill="auto"/>
            <w:noWrap/>
            <w:vAlign w:val="center"/>
            <w:hideMark/>
          </w:tcPr>
          <w:p w14:paraId="3E09FB72" w14:textId="77777777" w:rsidR="00EB5EB5" w:rsidRPr="0026541A" w:rsidRDefault="00EB5EB5" w:rsidP="00EB5EB5">
            <w:pPr>
              <w:spacing w:after="0" w:line="360" w:lineRule="auto"/>
              <w:jc w:val="both"/>
              <w:rPr>
                <w:rFonts w:cs="Arial"/>
                <w:color w:val="000000"/>
              </w:rPr>
            </w:pPr>
            <w:r w:rsidRPr="0026541A">
              <w:rPr>
                <w:rFonts w:cs="Arial"/>
                <w:color w:val="000000"/>
              </w:rPr>
              <w:t>TC_DSI_CA_030-01</w:t>
            </w:r>
          </w:p>
        </w:tc>
        <w:tc>
          <w:tcPr>
            <w:tcW w:w="1074" w:type="dxa"/>
            <w:shd w:val="clear" w:color="auto" w:fill="auto"/>
            <w:noWrap/>
            <w:vAlign w:val="center"/>
            <w:hideMark/>
          </w:tcPr>
          <w:p w14:paraId="200027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0284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AFD3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3F64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0400A1"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1616D99" w14:textId="77777777" w:rsidTr="000A4F25">
        <w:trPr>
          <w:trHeight w:val="270"/>
          <w:jc w:val="center"/>
        </w:trPr>
        <w:tc>
          <w:tcPr>
            <w:tcW w:w="3160" w:type="dxa"/>
            <w:shd w:val="clear" w:color="auto" w:fill="auto"/>
            <w:noWrap/>
            <w:vAlign w:val="center"/>
            <w:hideMark/>
          </w:tcPr>
          <w:p w14:paraId="777B2035" w14:textId="77777777" w:rsidR="00EB5EB5" w:rsidRPr="0026541A" w:rsidRDefault="00EB5EB5" w:rsidP="00EB5EB5">
            <w:pPr>
              <w:spacing w:after="0" w:line="360" w:lineRule="auto"/>
              <w:jc w:val="both"/>
              <w:rPr>
                <w:rFonts w:cs="Arial"/>
                <w:color w:val="000000"/>
              </w:rPr>
            </w:pPr>
            <w:r w:rsidRPr="0026541A">
              <w:rPr>
                <w:rFonts w:cs="Arial"/>
                <w:color w:val="000000"/>
              </w:rPr>
              <w:t>TP_DSI_CA_035</w:t>
            </w:r>
          </w:p>
        </w:tc>
        <w:tc>
          <w:tcPr>
            <w:tcW w:w="3088" w:type="dxa"/>
            <w:shd w:val="clear" w:color="auto" w:fill="auto"/>
            <w:noWrap/>
            <w:vAlign w:val="center"/>
            <w:hideMark/>
          </w:tcPr>
          <w:p w14:paraId="498F80F9" w14:textId="77777777" w:rsidR="00EB5EB5" w:rsidRPr="0026541A" w:rsidRDefault="00EB5EB5" w:rsidP="00EB5EB5">
            <w:pPr>
              <w:spacing w:after="0" w:line="360" w:lineRule="auto"/>
              <w:jc w:val="both"/>
              <w:rPr>
                <w:rFonts w:cs="Arial"/>
                <w:color w:val="000000"/>
              </w:rPr>
            </w:pPr>
            <w:r w:rsidRPr="0026541A">
              <w:rPr>
                <w:rFonts w:cs="Arial"/>
                <w:color w:val="000000"/>
              </w:rPr>
              <w:t>TC_DSI_CA_035-01</w:t>
            </w:r>
          </w:p>
        </w:tc>
        <w:tc>
          <w:tcPr>
            <w:tcW w:w="1074" w:type="dxa"/>
            <w:shd w:val="clear" w:color="auto" w:fill="auto"/>
            <w:noWrap/>
            <w:vAlign w:val="center"/>
            <w:hideMark/>
          </w:tcPr>
          <w:p w14:paraId="2153A3B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BC02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BEF8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435D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5CE246"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6CBB1418" w14:textId="77777777" w:rsidTr="000A4F25">
        <w:trPr>
          <w:trHeight w:val="270"/>
          <w:jc w:val="center"/>
        </w:trPr>
        <w:tc>
          <w:tcPr>
            <w:tcW w:w="3160" w:type="dxa"/>
            <w:shd w:val="clear" w:color="auto" w:fill="auto"/>
            <w:noWrap/>
            <w:vAlign w:val="center"/>
            <w:hideMark/>
          </w:tcPr>
          <w:p w14:paraId="21B65C14" w14:textId="77777777" w:rsidR="00EB5EB5" w:rsidRPr="0026541A" w:rsidRDefault="00EB5EB5" w:rsidP="00EB5EB5">
            <w:pPr>
              <w:spacing w:after="0" w:line="360" w:lineRule="auto"/>
              <w:jc w:val="both"/>
              <w:rPr>
                <w:rFonts w:cs="Arial"/>
                <w:color w:val="000000"/>
              </w:rPr>
            </w:pPr>
            <w:r w:rsidRPr="0026541A">
              <w:rPr>
                <w:rFonts w:cs="Arial"/>
                <w:color w:val="000000"/>
              </w:rPr>
              <w:t>TP_FANS_CPDLC_002</w:t>
            </w:r>
          </w:p>
        </w:tc>
        <w:tc>
          <w:tcPr>
            <w:tcW w:w="3088" w:type="dxa"/>
            <w:shd w:val="clear" w:color="auto" w:fill="auto"/>
            <w:noWrap/>
            <w:vAlign w:val="center"/>
            <w:hideMark/>
          </w:tcPr>
          <w:p w14:paraId="6BF72868" w14:textId="77777777" w:rsidR="00EB5EB5" w:rsidRPr="0026541A" w:rsidRDefault="00EB5EB5" w:rsidP="00EB5EB5">
            <w:pPr>
              <w:spacing w:after="0" w:line="360" w:lineRule="auto"/>
              <w:jc w:val="both"/>
              <w:rPr>
                <w:rFonts w:cs="Arial"/>
                <w:color w:val="000000"/>
              </w:rPr>
            </w:pPr>
            <w:r w:rsidRPr="0026541A">
              <w:rPr>
                <w:rFonts w:cs="Arial"/>
                <w:color w:val="000000"/>
              </w:rPr>
              <w:t>TC_FANS_CPDLC_002-01</w:t>
            </w:r>
          </w:p>
        </w:tc>
        <w:tc>
          <w:tcPr>
            <w:tcW w:w="1074" w:type="dxa"/>
            <w:shd w:val="clear" w:color="auto" w:fill="auto"/>
            <w:noWrap/>
            <w:vAlign w:val="center"/>
            <w:hideMark/>
          </w:tcPr>
          <w:p w14:paraId="03D6000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CB52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168F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85CA4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AEFA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6C8FAE" w14:textId="77777777" w:rsidTr="000A4F25">
        <w:trPr>
          <w:trHeight w:val="270"/>
          <w:jc w:val="center"/>
        </w:trPr>
        <w:tc>
          <w:tcPr>
            <w:tcW w:w="3160" w:type="dxa"/>
            <w:shd w:val="clear" w:color="auto" w:fill="auto"/>
            <w:noWrap/>
            <w:vAlign w:val="center"/>
            <w:hideMark/>
          </w:tcPr>
          <w:p w14:paraId="5FFEBB0D" w14:textId="77777777" w:rsidR="00EB5EB5" w:rsidRPr="0026541A" w:rsidRDefault="00EB5EB5" w:rsidP="00EB5EB5">
            <w:pPr>
              <w:spacing w:after="0" w:line="360" w:lineRule="auto"/>
              <w:jc w:val="both"/>
              <w:rPr>
                <w:rFonts w:cs="Arial"/>
                <w:color w:val="000000"/>
              </w:rPr>
            </w:pPr>
            <w:r w:rsidRPr="0026541A">
              <w:rPr>
                <w:rFonts w:cs="Arial"/>
                <w:color w:val="000000"/>
              </w:rPr>
              <w:t>TP_FANS_CPDLC_003</w:t>
            </w:r>
          </w:p>
        </w:tc>
        <w:tc>
          <w:tcPr>
            <w:tcW w:w="3088" w:type="dxa"/>
            <w:shd w:val="clear" w:color="auto" w:fill="auto"/>
            <w:noWrap/>
            <w:vAlign w:val="center"/>
            <w:hideMark/>
          </w:tcPr>
          <w:p w14:paraId="4A5AD5F0" w14:textId="77777777" w:rsidR="00EB5EB5" w:rsidRPr="0026541A" w:rsidRDefault="00EB5EB5" w:rsidP="00EB5EB5">
            <w:pPr>
              <w:spacing w:after="0" w:line="360" w:lineRule="auto"/>
              <w:jc w:val="both"/>
              <w:rPr>
                <w:rFonts w:cs="Arial"/>
                <w:color w:val="000000"/>
              </w:rPr>
            </w:pPr>
            <w:r w:rsidRPr="0026541A">
              <w:rPr>
                <w:rFonts w:cs="Arial"/>
                <w:color w:val="000000"/>
              </w:rPr>
              <w:t>TC_FANS_CPDLC_003-01</w:t>
            </w:r>
          </w:p>
        </w:tc>
        <w:tc>
          <w:tcPr>
            <w:tcW w:w="1074" w:type="dxa"/>
            <w:shd w:val="clear" w:color="auto" w:fill="auto"/>
            <w:noWrap/>
            <w:vAlign w:val="center"/>
            <w:hideMark/>
          </w:tcPr>
          <w:p w14:paraId="19CE27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CCBA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19AC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0681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95586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EB7674" w14:textId="77777777" w:rsidTr="000A4F25">
        <w:trPr>
          <w:trHeight w:val="270"/>
          <w:jc w:val="center"/>
        </w:trPr>
        <w:tc>
          <w:tcPr>
            <w:tcW w:w="3160" w:type="dxa"/>
            <w:shd w:val="clear" w:color="auto" w:fill="auto"/>
            <w:noWrap/>
            <w:vAlign w:val="center"/>
            <w:hideMark/>
          </w:tcPr>
          <w:p w14:paraId="00D0C53B" w14:textId="77777777" w:rsidR="00EB5EB5" w:rsidRPr="0026541A" w:rsidRDefault="00EB5EB5" w:rsidP="00EB5EB5">
            <w:pPr>
              <w:spacing w:after="0" w:line="360" w:lineRule="auto"/>
              <w:jc w:val="both"/>
              <w:rPr>
                <w:rFonts w:cs="Arial"/>
                <w:color w:val="000000"/>
              </w:rPr>
            </w:pPr>
            <w:r w:rsidRPr="0026541A">
              <w:rPr>
                <w:rFonts w:cs="Arial"/>
                <w:color w:val="000000"/>
              </w:rPr>
              <w:t>TP_FANS_CPDLC_004</w:t>
            </w:r>
          </w:p>
        </w:tc>
        <w:tc>
          <w:tcPr>
            <w:tcW w:w="3088" w:type="dxa"/>
            <w:shd w:val="clear" w:color="auto" w:fill="auto"/>
            <w:noWrap/>
            <w:vAlign w:val="center"/>
            <w:hideMark/>
          </w:tcPr>
          <w:p w14:paraId="642B12B1" w14:textId="77777777" w:rsidR="00EB5EB5" w:rsidRPr="0026541A" w:rsidRDefault="00EB5EB5" w:rsidP="00EB5EB5">
            <w:pPr>
              <w:spacing w:after="0" w:line="360" w:lineRule="auto"/>
              <w:jc w:val="both"/>
              <w:rPr>
                <w:rFonts w:cs="Arial"/>
                <w:color w:val="000000"/>
              </w:rPr>
            </w:pPr>
            <w:r w:rsidRPr="0026541A">
              <w:rPr>
                <w:rFonts w:cs="Arial"/>
                <w:color w:val="000000"/>
              </w:rPr>
              <w:t>TC_FANS_CPDLC_004-01</w:t>
            </w:r>
          </w:p>
        </w:tc>
        <w:tc>
          <w:tcPr>
            <w:tcW w:w="1074" w:type="dxa"/>
            <w:shd w:val="clear" w:color="auto" w:fill="auto"/>
            <w:noWrap/>
            <w:vAlign w:val="center"/>
            <w:hideMark/>
          </w:tcPr>
          <w:p w14:paraId="6378FB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4AA6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EB12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2EA5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9BB1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EF1279" w14:textId="77777777" w:rsidTr="000A4F25">
        <w:trPr>
          <w:trHeight w:val="270"/>
          <w:jc w:val="center"/>
        </w:trPr>
        <w:tc>
          <w:tcPr>
            <w:tcW w:w="3160" w:type="dxa"/>
            <w:shd w:val="clear" w:color="auto" w:fill="auto"/>
            <w:noWrap/>
            <w:vAlign w:val="center"/>
            <w:hideMark/>
          </w:tcPr>
          <w:p w14:paraId="592C45A9" w14:textId="77777777" w:rsidR="00EB5EB5" w:rsidRPr="0026541A" w:rsidRDefault="00EB5EB5" w:rsidP="00EB5EB5">
            <w:pPr>
              <w:spacing w:after="0" w:line="360" w:lineRule="auto"/>
              <w:jc w:val="both"/>
              <w:rPr>
                <w:rFonts w:cs="Arial"/>
                <w:color w:val="000000"/>
              </w:rPr>
            </w:pPr>
            <w:r w:rsidRPr="0026541A">
              <w:rPr>
                <w:rFonts w:cs="Arial"/>
                <w:color w:val="000000"/>
              </w:rPr>
              <w:t>TP_FANS_CPDLC_004</w:t>
            </w:r>
          </w:p>
        </w:tc>
        <w:tc>
          <w:tcPr>
            <w:tcW w:w="3088" w:type="dxa"/>
            <w:shd w:val="clear" w:color="auto" w:fill="auto"/>
            <w:noWrap/>
            <w:vAlign w:val="center"/>
            <w:hideMark/>
          </w:tcPr>
          <w:p w14:paraId="1279589D" w14:textId="77777777" w:rsidR="00EB5EB5" w:rsidRPr="0026541A" w:rsidRDefault="00EB5EB5" w:rsidP="00EB5EB5">
            <w:pPr>
              <w:spacing w:after="0" w:line="360" w:lineRule="auto"/>
              <w:jc w:val="both"/>
              <w:rPr>
                <w:rFonts w:cs="Arial"/>
                <w:color w:val="000000"/>
              </w:rPr>
            </w:pPr>
            <w:r w:rsidRPr="0026541A">
              <w:rPr>
                <w:rFonts w:cs="Arial"/>
                <w:color w:val="000000"/>
              </w:rPr>
              <w:t>TC_FANS_CPDLC_004-02</w:t>
            </w:r>
          </w:p>
        </w:tc>
        <w:tc>
          <w:tcPr>
            <w:tcW w:w="1074" w:type="dxa"/>
            <w:shd w:val="clear" w:color="auto" w:fill="auto"/>
            <w:noWrap/>
            <w:vAlign w:val="center"/>
            <w:hideMark/>
          </w:tcPr>
          <w:p w14:paraId="544927F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8E4F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8C9A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0263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B2A1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1A5440" w14:textId="77777777" w:rsidTr="000A4F25">
        <w:trPr>
          <w:trHeight w:val="270"/>
          <w:jc w:val="center"/>
        </w:trPr>
        <w:tc>
          <w:tcPr>
            <w:tcW w:w="3160" w:type="dxa"/>
            <w:shd w:val="clear" w:color="auto" w:fill="auto"/>
            <w:noWrap/>
            <w:vAlign w:val="center"/>
            <w:hideMark/>
          </w:tcPr>
          <w:p w14:paraId="37A49143" w14:textId="77777777" w:rsidR="00EB5EB5" w:rsidRPr="0026541A" w:rsidRDefault="00EB5EB5" w:rsidP="00EB5EB5">
            <w:pPr>
              <w:spacing w:after="0" w:line="360" w:lineRule="auto"/>
              <w:jc w:val="both"/>
              <w:rPr>
                <w:rFonts w:cs="Arial"/>
                <w:color w:val="000000"/>
              </w:rPr>
            </w:pPr>
            <w:r w:rsidRPr="0026541A">
              <w:rPr>
                <w:rFonts w:cs="Arial"/>
                <w:color w:val="000000"/>
              </w:rPr>
              <w:t>TP_FANS_CPDLC_004</w:t>
            </w:r>
          </w:p>
        </w:tc>
        <w:tc>
          <w:tcPr>
            <w:tcW w:w="3088" w:type="dxa"/>
            <w:shd w:val="clear" w:color="auto" w:fill="auto"/>
            <w:noWrap/>
            <w:vAlign w:val="center"/>
            <w:hideMark/>
          </w:tcPr>
          <w:p w14:paraId="3F6580FF" w14:textId="77777777" w:rsidR="00EB5EB5" w:rsidRPr="0026541A" w:rsidRDefault="00EB5EB5" w:rsidP="00EB5EB5">
            <w:pPr>
              <w:spacing w:after="0" w:line="360" w:lineRule="auto"/>
              <w:jc w:val="both"/>
              <w:rPr>
                <w:rFonts w:cs="Arial"/>
                <w:color w:val="000000"/>
              </w:rPr>
            </w:pPr>
            <w:r w:rsidRPr="0026541A">
              <w:rPr>
                <w:rFonts w:cs="Arial"/>
                <w:color w:val="000000"/>
              </w:rPr>
              <w:t>TC_FANS_CPDLC_004-03</w:t>
            </w:r>
          </w:p>
        </w:tc>
        <w:tc>
          <w:tcPr>
            <w:tcW w:w="1074" w:type="dxa"/>
            <w:shd w:val="clear" w:color="auto" w:fill="auto"/>
            <w:noWrap/>
            <w:vAlign w:val="center"/>
            <w:hideMark/>
          </w:tcPr>
          <w:p w14:paraId="34127F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AB27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1B55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B39F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FCB0D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94E630" w14:textId="77777777" w:rsidTr="000A4F25">
        <w:trPr>
          <w:trHeight w:val="270"/>
          <w:jc w:val="center"/>
        </w:trPr>
        <w:tc>
          <w:tcPr>
            <w:tcW w:w="3160" w:type="dxa"/>
            <w:shd w:val="clear" w:color="auto" w:fill="auto"/>
            <w:noWrap/>
            <w:vAlign w:val="center"/>
            <w:hideMark/>
          </w:tcPr>
          <w:p w14:paraId="731ECAAD"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7F524E39"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TC_FANS_CPDLC_005-01</w:t>
            </w:r>
          </w:p>
        </w:tc>
        <w:tc>
          <w:tcPr>
            <w:tcW w:w="1074" w:type="dxa"/>
            <w:shd w:val="clear" w:color="auto" w:fill="auto"/>
            <w:noWrap/>
            <w:vAlign w:val="center"/>
            <w:hideMark/>
          </w:tcPr>
          <w:p w14:paraId="138FD8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7DAA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FD5C7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D23C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5A20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9CD4EA" w14:textId="77777777" w:rsidTr="000A4F25">
        <w:trPr>
          <w:trHeight w:val="270"/>
          <w:jc w:val="center"/>
        </w:trPr>
        <w:tc>
          <w:tcPr>
            <w:tcW w:w="3160" w:type="dxa"/>
            <w:shd w:val="clear" w:color="auto" w:fill="auto"/>
            <w:noWrap/>
            <w:vAlign w:val="center"/>
            <w:hideMark/>
          </w:tcPr>
          <w:p w14:paraId="5C4F8139"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711D53FA"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TC_FANS_CPDLC_005-02</w:t>
            </w:r>
          </w:p>
        </w:tc>
        <w:tc>
          <w:tcPr>
            <w:tcW w:w="1074" w:type="dxa"/>
            <w:shd w:val="clear" w:color="auto" w:fill="auto"/>
            <w:noWrap/>
            <w:vAlign w:val="center"/>
            <w:hideMark/>
          </w:tcPr>
          <w:p w14:paraId="0D2B89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4F20E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ADF5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A51A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00BE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371C09" w14:textId="77777777" w:rsidTr="000A4F25">
        <w:trPr>
          <w:trHeight w:val="270"/>
          <w:jc w:val="center"/>
        </w:trPr>
        <w:tc>
          <w:tcPr>
            <w:tcW w:w="3160" w:type="dxa"/>
            <w:shd w:val="clear" w:color="auto" w:fill="auto"/>
            <w:noWrap/>
            <w:vAlign w:val="center"/>
            <w:hideMark/>
          </w:tcPr>
          <w:p w14:paraId="7BA0ECF8"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67AFEFBC"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TC_FANS_CPDLC_005-03</w:t>
            </w:r>
          </w:p>
        </w:tc>
        <w:tc>
          <w:tcPr>
            <w:tcW w:w="1074" w:type="dxa"/>
            <w:shd w:val="clear" w:color="auto" w:fill="auto"/>
            <w:noWrap/>
            <w:vAlign w:val="center"/>
            <w:hideMark/>
          </w:tcPr>
          <w:p w14:paraId="638CF3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5578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01FE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8E37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F1BE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9BA3B3" w14:textId="77777777" w:rsidTr="000A4F25">
        <w:trPr>
          <w:trHeight w:val="270"/>
          <w:jc w:val="center"/>
        </w:trPr>
        <w:tc>
          <w:tcPr>
            <w:tcW w:w="3160" w:type="dxa"/>
            <w:shd w:val="clear" w:color="auto" w:fill="auto"/>
            <w:noWrap/>
            <w:vAlign w:val="center"/>
            <w:hideMark/>
          </w:tcPr>
          <w:p w14:paraId="623B621B"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1B2F81AC"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TC_FANS_CPDLC_005-04</w:t>
            </w:r>
          </w:p>
        </w:tc>
        <w:tc>
          <w:tcPr>
            <w:tcW w:w="1074" w:type="dxa"/>
            <w:shd w:val="clear" w:color="auto" w:fill="auto"/>
            <w:noWrap/>
            <w:vAlign w:val="center"/>
            <w:hideMark/>
          </w:tcPr>
          <w:p w14:paraId="088E717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A47F4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B2DF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2E062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5B018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7E9CF5" w14:textId="77777777" w:rsidTr="000A4F25">
        <w:trPr>
          <w:trHeight w:val="270"/>
          <w:jc w:val="center"/>
        </w:trPr>
        <w:tc>
          <w:tcPr>
            <w:tcW w:w="3160" w:type="dxa"/>
            <w:shd w:val="clear" w:color="auto" w:fill="auto"/>
            <w:noWrap/>
            <w:vAlign w:val="center"/>
            <w:hideMark/>
          </w:tcPr>
          <w:p w14:paraId="10E3FCE5"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1569A234"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TC_FANS_CPDLC_005-05</w:t>
            </w:r>
          </w:p>
        </w:tc>
        <w:tc>
          <w:tcPr>
            <w:tcW w:w="1074" w:type="dxa"/>
            <w:shd w:val="clear" w:color="auto" w:fill="auto"/>
            <w:noWrap/>
            <w:vAlign w:val="center"/>
            <w:hideMark/>
          </w:tcPr>
          <w:p w14:paraId="108063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772C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EF4F6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69D13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079F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746C59" w14:textId="77777777" w:rsidTr="000A4F25">
        <w:trPr>
          <w:trHeight w:val="270"/>
          <w:jc w:val="center"/>
        </w:trPr>
        <w:tc>
          <w:tcPr>
            <w:tcW w:w="3160" w:type="dxa"/>
            <w:shd w:val="clear" w:color="auto" w:fill="auto"/>
            <w:noWrap/>
            <w:vAlign w:val="center"/>
            <w:hideMark/>
          </w:tcPr>
          <w:p w14:paraId="72584A54" w14:textId="77777777" w:rsidR="00EB5EB5" w:rsidRPr="0026541A" w:rsidRDefault="00EB5EB5" w:rsidP="00EB5EB5">
            <w:pPr>
              <w:spacing w:after="0" w:line="360" w:lineRule="auto"/>
              <w:jc w:val="both"/>
              <w:rPr>
                <w:rFonts w:cs="Arial"/>
                <w:color w:val="000000"/>
              </w:rPr>
            </w:pPr>
            <w:r w:rsidRPr="0026541A">
              <w:rPr>
                <w:rFonts w:cs="Arial"/>
                <w:color w:val="000000"/>
              </w:rPr>
              <w:t>TP_FANS_CPDLC_005</w:t>
            </w:r>
          </w:p>
        </w:tc>
        <w:tc>
          <w:tcPr>
            <w:tcW w:w="3088" w:type="dxa"/>
            <w:shd w:val="clear" w:color="auto" w:fill="auto"/>
            <w:noWrap/>
            <w:vAlign w:val="center"/>
            <w:hideMark/>
          </w:tcPr>
          <w:p w14:paraId="402864F0" w14:textId="77777777" w:rsidR="00EB5EB5" w:rsidRPr="0026541A" w:rsidRDefault="00EB5EB5" w:rsidP="00EB5EB5">
            <w:pPr>
              <w:spacing w:after="0" w:line="360" w:lineRule="auto"/>
              <w:jc w:val="both"/>
              <w:rPr>
                <w:rFonts w:cs="Arial"/>
                <w:color w:val="000000"/>
              </w:rPr>
            </w:pPr>
            <w:r w:rsidRPr="0026541A">
              <w:rPr>
                <w:rFonts w:cs="Arial"/>
                <w:color w:val="000000"/>
              </w:rPr>
              <w:t>TC_FANS_CPDLC_005-06</w:t>
            </w:r>
          </w:p>
        </w:tc>
        <w:tc>
          <w:tcPr>
            <w:tcW w:w="1074" w:type="dxa"/>
            <w:shd w:val="clear" w:color="auto" w:fill="auto"/>
            <w:noWrap/>
            <w:vAlign w:val="center"/>
            <w:hideMark/>
          </w:tcPr>
          <w:p w14:paraId="68B51EB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68DA1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830B8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5F1B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B6AF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A4DE9E" w14:textId="77777777" w:rsidTr="000A4F25">
        <w:trPr>
          <w:trHeight w:val="270"/>
          <w:jc w:val="center"/>
        </w:trPr>
        <w:tc>
          <w:tcPr>
            <w:tcW w:w="3160" w:type="dxa"/>
            <w:shd w:val="clear" w:color="auto" w:fill="auto"/>
            <w:noWrap/>
            <w:vAlign w:val="center"/>
            <w:hideMark/>
          </w:tcPr>
          <w:p w14:paraId="016D48F5"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5894A270"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TC_FANS_CPDLC_006-01</w:t>
            </w:r>
          </w:p>
        </w:tc>
        <w:tc>
          <w:tcPr>
            <w:tcW w:w="1074" w:type="dxa"/>
            <w:shd w:val="clear" w:color="auto" w:fill="auto"/>
            <w:noWrap/>
            <w:vAlign w:val="center"/>
            <w:hideMark/>
          </w:tcPr>
          <w:p w14:paraId="59288EC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FB84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1BB76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57DC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C57E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5DD8EF" w14:textId="77777777" w:rsidTr="000A4F25">
        <w:trPr>
          <w:trHeight w:val="270"/>
          <w:jc w:val="center"/>
        </w:trPr>
        <w:tc>
          <w:tcPr>
            <w:tcW w:w="3160" w:type="dxa"/>
            <w:shd w:val="clear" w:color="auto" w:fill="auto"/>
            <w:noWrap/>
            <w:vAlign w:val="center"/>
            <w:hideMark/>
          </w:tcPr>
          <w:p w14:paraId="20FD03E1"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258A9639"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TC_FANS_CPDLC_006-02</w:t>
            </w:r>
          </w:p>
        </w:tc>
        <w:tc>
          <w:tcPr>
            <w:tcW w:w="1074" w:type="dxa"/>
            <w:shd w:val="clear" w:color="auto" w:fill="auto"/>
            <w:noWrap/>
            <w:vAlign w:val="center"/>
            <w:hideMark/>
          </w:tcPr>
          <w:p w14:paraId="50B1C7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30D5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8964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ED5E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40ADF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018845" w14:textId="77777777" w:rsidTr="000A4F25">
        <w:trPr>
          <w:trHeight w:val="270"/>
          <w:jc w:val="center"/>
        </w:trPr>
        <w:tc>
          <w:tcPr>
            <w:tcW w:w="3160" w:type="dxa"/>
            <w:shd w:val="clear" w:color="auto" w:fill="auto"/>
            <w:noWrap/>
            <w:vAlign w:val="center"/>
            <w:hideMark/>
          </w:tcPr>
          <w:p w14:paraId="60580F41"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2D4E26ED"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TC_FANS_CPDLC_006-03</w:t>
            </w:r>
          </w:p>
        </w:tc>
        <w:tc>
          <w:tcPr>
            <w:tcW w:w="1074" w:type="dxa"/>
            <w:shd w:val="clear" w:color="auto" w:fill="auto"/>
            <w:noWrap/>
            <w:vAlign w:val="center"/>
            <w:hideMark/>
          </w:tcPr>
          <w:p w14:paraId="2A3824A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E3946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C11C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7F33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EC22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9D7767" w14:textId="77777777" w:rsidTr="000A4F25">
        <w:trPr>
          <w:trHeight w:val="270"/>
          <w:jc w:val="center"/>
        </w:trPr>
        <w:tc>
          <w:tcPr>
            <w:tcW w:w="3160" w:type="dxa"/>
            <w:shd w:val="clear" w:color="auto" w:fill="auto"/>
            <w:noWrap/>
            <w:vAlign w:val="center"/>
            <w:hideMark/>
          </w:tcPr>
          <w:p w14:paraId="5FD583B3"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1D2A528E"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TC_FANS_CPDLC_006-04</w:t>
            </w:r>
          </w:p>
        </w:tc>
        <w:tc>
          <w:tcPr>
            <w:tcW w:w="1074" w:type="dxa"/>
            <w:shd w:val="clear" w:color="auto" w:fill="auto"/>
            <w:noWrap/>
            <w:vAlign w:val="center"/>
            <w:hideMark/>
          </w:tcPr>
          <w:p w14:paraId="7BADD3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A9CE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6D66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0BCD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C975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4D325B" w14:textId="77777777" w:rsidTr="000A4F25">
        <w:trPr>
          <w:trHeight w:val="270"/>
          <w:jc w:val="center"/>
        </w:trPr>
        <w:tc>
          <w:tcPr>
            <w:tcW w:w="3160" w:type="dxa"/>
            <w:shd w:val="clear" w:color="auto" w:fill="auto"/>
            <w:noWrap/>
            <w:vAlign w:val="center"/>
            <w:hideMark/>
          </w:tcPr>
          <w:p w14:paraId="44FA7CEA"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5896F652"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TC_FANS_CPDLC_006-05</w:t>
            </w:r>
          </w:p>
        </w:tc>
        <w:tc>
          <w:tcPr>
            <w:tcW w:w="1074" w:type="dxa"/>
            <w:shd w:val="clear" w:color="auto" w:fill="auto"/>
            <w:noWrap/>
            <w:vAlign w:val="center"/>
            <w:hideMark/>
          </w:tcPr>
          <w:p w14:paraId="327495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94AD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BE64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1F41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18038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0585AB9" w14:textId="77777777" w:rsidTr="000A4F25">
        <w:trPr>
          <w:trHeight w:val="267"/>
          <w:jc w:val="center"/>
        </w:trPr>
        <w:tc>
          <w:tcPr>
            <w:tcW w:w="3160" w:type="dxa"/>
            <w:shd w:val="clear" w:color="auto" w:fill="auto"/>
            <w:noWrap/>
            <w:vAlign w:val="center"/>
            <w:hideMark/>
          </w:tcPr>
          <w:p w14:paraId="5491A9BE" w14:textId="77777777" w:rsidR="00EB5EB5" w:rsidRPr="0026541A" w:rsidRDefault="00EB5EB5" w:rsidP="00EB5EB5">
            <w:pPr>
              <w:spacing w:after="0" w:line="360" w:lineRule="auto"/>
              <w:jc w:val="both"/>
              <w:rPr>
                <w:rFonts w:cs="Arial"/>
                <w:color w:val="000000"/>
              </w:rPr>
            </w:pPr>
            <w:r w:rsidRPr="0026541A">
              <w:rPr>
                <w:rFonts w:cs="Arial"/>
                <w:color w:val="000000"/>
              </w:rPr>
              <w:t>TP_FANS_CPDLC_006</w:t>
            </w:r>
          </w:p>
        </w:tc>
        <w:tc>
          <w:tcPr>
            <w:tcW w:w="3088" w:type="dxa"/>
            <w:shd w:val="clear" w:color="auto" w:fill="auto"/>
            <w:noWrap/>
            <w:vAlign w:val="center"/>
            <w:hideMark/>
          </w:tcPr>
          <w:p w14:paraId="7329D24F" w14:textId="77777777" w:rsidR="00EB5EB5" w:rsidRPr="0026541A" w:rsidRDefault="00EB5EB5" w:rsidP="00EB5EB5">
            <w:pPr>
              <w:spacing w:after="0" w:line="360" w:lineRule="auto"/>
              <w:jc w:val="both"/>
              <w:rPr>
                <w:rFonts w:cs="Arial"/>
                <w:color w:val="000000"/>
              </w:rPr>
            </w:pPr>
            <w:r w:rsidRPr="0026541A">
              <w:rPr>
                <w:rFonts w:cs="Arial"/>
                <w:color w:val="000000"/>
              </w:rPr>
              <w:t>TC_FANS_CPDLC_006-06</w:t>
            </w:r>
          </w:p>
        </w:tc>
        <w:tc>
          <w:tcPr>
            <w:tcW w:w="1074" w:type="dxa"/>
            <w:shd w:val="clear" w:color="auto" w:fill="auto"/>
            <w:noWrap/>
            <w:vAlign w:val="center"/>
            <w:hideMark/>
          </w:tcPr>
          <w:p w14:paraId="26761D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4F15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06F2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8CB8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860A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DC1FF0" w14:textId="77777777" w:rsidTr="000A4F25">
        <w:trPr>
          <w:trHeight w:val="270"/>
          <w:jc w:val="center"/>
        </w:trPr>
        <w:tc>
          <w:tcPr>
            <w:tcW w:w="3160" w:type="dxa"/>
            <w:shd w:val="clear" w:color="auto" w:fill="auto"/>
            <w:noWrap/>
            <w:vAlign w:val="center"/>
            <w:hideMark/>
          </w:tcPr>
          <w:p w14:paraId="489D2A4C" w14:textId="77777777" w:rsidR="00EB5EB5" w:rsidRPr="0026541A" w:rsidRDefault="00EB5EB5" w:rsidP="00EB5EB5">
            <w:pPr>
              <w:spacing w:after="0" w:line="360" w:lineRule="auto"/>
              <w:jc w:val="both"/>
              <w:rPr>
                <w:rFonts w:cs="Arial"/>
                <w:color w:val="000000"/>
              </w:rPr>
            </w:pPr>
            <w:r w:rsidRPr="0026541A">
              <w:rPr>
                <w:rFonts w:cs="Arial"/>
                <w:color w:val="000000"/>
              </w:rPr>
              <w:t>TP_FANS_CPDLC_007</w:t>
            </w:r>
          </w:p>
        </w:tc>
        <w:tc>
          <w:tcPr>
            <w:tcW w:w="3088" w:type="dxa"/>
            <w:shd w:val="clear" w:color="auto" w:fill="auto"/>
            <w:noWrap/>
            <w:vAlign w:val="center"/>
            <w:hideMark/>
          </w:tcPr>
          <w:p w14:paraId="506C7D33" w14:textId="77777777" w:rsidR="00EB5EB5" w:rsidRPr="0026541A" w:rsidRDefault="00EB5EB5" w:rsidP="00EB5EB5">
            <w:pPr>
              <w:spacing w:after="0" w:line="360" w:lineRule="auto"/>
              <w:jc w:val="both"/>
              <w:rPr>
                <w:rFonts w:cs="Arial"/>
                <w:color w:val="000000"/>
              </w:rPr>
            </w:pPr>
            <w:r w:rsidRPr="0026541A">
              <w:rPr>
                <w:rFonts w:cs="Arial"/>
                <w:color w:val="000000"/>
              </w:rPr>
              <w:t>TC_FANS_CPDLC_007-01</w:t>
            </w:r>
          </w:p>
        </w:tc>
        <w:tc>
          <w:tcPr>
            <w:tcW w:w="1074" w:type="dxa"/>
            <w:shd w:val="clear" w:color="auto" w:fill="auto"/>
            <w:noWrap/>
            <w:vAlign w:val="center"/>
            <w:hideMark/>
          </w:tcPr>
          <w:p w14:paraId="6D0BF45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EA91C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B52AD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3943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DDD9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64F1BE" w14:textId="77777777" w:rsidTr="000A4F25">
        <w:trPr>
          <w:trHeight w:val="270"/>
          <w:jc w:val="center"/>
        </w:trPr>
        <w:tc>
          <w:tcPr>
            <w:tcW w:w="3160" w:type="dxa"/>
            <w:shd w:val="clear" w:color="auto" w:fill="auto"/>
            <w:noWrap/>
            <w:vAlign w:val="center"/>
            <w:hideMark/>
          </w:tcPr>
          <w:p w14:paraId="50C202B8" w14:textId="77777777" w:rsidR="00EB5EB5" w:rsidRPr="0026541A" w:rsidRDefault="00EB5EB5" w:rsidP="00EB5EB5">
            <w:pPr>
              <w:spacing w:after="0" w:line="360" w:lineRule="auto"/>
              <w:jc w:val="both"/>
              <w:rPr>
                <w:rFonts w:cs="Arial"/>
                <w:color w:val="000000"/>
              </w:rPr>
            </w:pPr>
            <w:r w:rsidRPr="0026541A">
              <w:rPr>
                <w:rFonts w:cs="Arial"/>
                <w:color w:val="000000"/>
              </w:rPr>
              <w:t>TP_FANS_CPDLC_007</w:t>
            </w:r>
          </w:p>
        </w:tc>
        <w:tc>
          <w:tcPr>
            <w:tcW w:w="3088" w:type="dxa"/>
            <w:shd w:val="clear" w:color="auto" w:fill="auto"/>
            <w:noWrap/>
            <w:vAlign w:val="center"/>
            <w:hideMark/>
          </w:tcPr>
          <w:p w14:paraId="3DEF2017" w14:textId="77777777" w:rsidR="00EB5EB5" w:rsidRPr="0026541A" w:rsidRDefault="00EB5EB5" w:rsidP="00EB5EB5">
            <w:pPr>
              <w:spacing w:after="0" w:line="360" w:lineRule="auto"/>
              <w:jc w:val="both"/>
              <w:rPr>
                <w:rFonts w:cs="Arial"/>
                <w:color w:val="000000"/>
              </w:rPr>
            </w:pPr>
            <w:r w:rsidRPr="0026541A">
              <w:rPr>
                <w:rFonts w:cs="Arial"/>
                <w:color w:val="000000"/>
              </w:rPr>
              <w:t>TC_FANS_CPDLC_007-02</w:t>
            </w:r>
          </w:p>
        </w:tc>
        <w:tc>
          <w:tcPr>
            <w:tcW w:w="1074" w:type="dxa"/>
            <w:shd w:val="clear" w:color="auto" w:fill="auto"/>
            <w:noWrap/>
            <w:vAlign w:val="center"/>
            <w:hideMark/>
          </w:tcPr>
          <w:p w14:paraId="19AEE4A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585B8E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1323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3944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F6494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646F3A" w14:textId="77777777" w:rsidTr="000A4F25">
        <w:trPr>
          <w:trHeight w:val="270"/>
          <w:jc w:val="center"/>
        </w:trPr>
        <w:tc>
          <w:tcPr>
            <w:tcW w:w="3160" w:type="dxa"/>
            <w:shd w:val="clear" w:color="auto" w:fill="auto"/>
            <w:noWrap/>
            <w:vAlign w:val="center"/>
            <w:hideMark/>
          </w:tcPr>
          <w:p w14:paraId="4C9AE987" w14:textId="77777777" w:rsidR="00EB5EB5" w:rsidRPr="0026541A" w:rsidRDefault="00EB5EB5" w:rsidP="00EB5EB5">
            <w:pPr>
              <w:spacing w:after="0" w:line="360" w:lineRule="auto"/>
              <w:jc w:val="both"/>
              <w:rPr>
                <w:rFonts w:cs="Arial"/>
                <w:color w:val="000000"/>
              </w:rPr>
            </w:pPr>
            <w:r w:rsidRPr="0026541A">
              <w:rPr>
                <w:rFonts w:cs="Arial"/>
                <w:color w:val="000000"/>
              </w:rPr>
              <w:t>TP_FANS_CPDLC_007</w:t>
            </w:r>
          </w:p>
        </w:tc>
        <w:tc>
          <w:tcPr>
            <w:tcW w:w="3088" w:type="dxa"/>
            <w:shd w:val="clear" w:color="auto" w:fill="auto"/>
            <w:noWrap/>
            <w:vAlign w:val="center"/>
            <w:hideMark/>
          </w:tcPr>
          <w:p w14:paraId="6DFDC245" w14:textId="77777777" w:rsidR="00EB5EB5" w:rsidRPr="0026541A" w:rsidRDefault="00EB5EB5" w:rsidP="00EB5EB5">
            <w:pPr>
              <w:spacing w:after="0" w:line="360" w:lineRule="auto"/>
              <w:jc w:val="both"/>
              <w:rPr>
                <w:rFonts w:cs="Arial"/>
                <w:color w:val="000000"/>
              </w:rPr>
            </w:pPr>
            <w:r w:rsidRPr="0026541A">
              <w:rPr>
                <w:rFonts w:cs="Arial"/>
                <w:color w:val="000000"/>
              </w:rPr>
              <w:t>TC_FANS_CPDLC_007-03</w:t>
            </w:r>
          </w:p>
        </w:tc>
        <w:tc>
          <w:tcPr>
            <w:tcW w:w="1074" w:type="dxa"/>
            <w:shd w:val="clear" w:color="auto" w:fill="auto"/>
            <w:noWrap/>
            <w:vAlign w:val="center"/>
            <w:hideMark/>
          </w:tcPr>
          <w:p w14:paraId="3B12D64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CB3AD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40943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6E0B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B4E9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01D0120" w14:textId="77777777" w:rsidTr="000A4F25">
        <w:trPr>
          <w:trHeight w:val="270"/>
          <w:jc w:val="center"/>
        </w:trPr>
        <w:tc>
          <w:tcPr>
            <w:tcW w:w="3160" w:type="dxa"/>
            <w:shd w:val="clear" w:color="auto" w:fill="auto"/>
            <w:noWrap/>
            <w:vAlign w:val="center"/>
            <w:hideMark/>
          </w:tcPr>
          <w:p w14:paraId="250BC20A" w14:textId="77777777" w:rsidR="00EB5EB5" w:rsidRPr="0026541A" w:rsidRDefault="00EB5EB5" w:rsidP="00EB5EB5">
            <w:pPr>
              <w:spacing w:after="0" w:line="360" w:lineRule="auto"/>
              <w:jc w:val="both"/>
              <w:rPr>
                <w:rFonts w:cs="Arial"/>
                <w:color w:val="000000"/>
              </w:rPr>
            </w:pPr>
            <w:r w:rsidRPr="0026541A">
              <w:rPr>
                <w:rFonts w:cs="Arial"/>
                <w:color w:val="000000"/>
              </w:rPr>
              <w:t>TP_FANS_CPDLC_008</w:t>
            </w:r>
          </w:p>
        </w:tc>
        <w:tc>
          <w:tcPr>
            <w:tcW w:w="3088" w:type="dxa"/>
            <w:shd w:val="clear" w:color="auto" w:fill="auto"/>
            <w:noWrap/>
            <w:vAlign w:val="center"/>
            <w:hideMark/>
          </w:tcPr>
          <w:p w14:paraId="4F1FB56D" w14:textId="77777777" w:rsidR="00EB5EB5" w:rsidRPr="0026541A" w:rsidRDefault="00EB5EB5" w:rsidP="00EB5EB5">
            <w:pPr>
              <w:spacing w:after="0" w:line="360" w:lineRule="auto"/>
              <w:jc w:val="both"/>
              <w:rPr>
                <w:rFonts w:cs="Arial"/>
                <w:color w:val="000000"/>
              </w:rPr>
            </w:pPr>
            <w:r w:rsidRPr="0026541A">
              <w:rPr>
                <w:rFonts w:cs="Arial"/>
                <w:color w:val="000000"/>
              </w:rPr>
              <w:t>TC_FANS_CPDLC_008-01</w:t>
            </w:r>
          </w:p>
        </w:tc>
        <w:tc>
          <w:tcPr>
            <w:tcW w:w="1074" w:type="dxa"/>
            <w:shd w:val="clear" w:color="auto" w:fill="auto"/>
            <w:noWrap/>
            <w:vAlign w:val="center"/>
            <w:hideMark/>
          </w:tcPr>
          <w:p w14:paraId="0E7FEE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CED0DB8"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0D3443A8" w14:textId="77777777" w:rsidR="00EB5EB5" w:rsidRPr="0026541A" w:rsidRDefault="00EB5EB5" w:rsidP="00EB5EB5">
            <w:pPr>
              <w:spacing w:after="0" w:line="360" w:lineRule="auto"/>
              <w:jc w:val="both"/>
              <w:rPr>
                <w:rFonts w:cs="Arial"/>
                <w:color w:val="000000"/>
              </w:rPr>
            </w:pPr>
            <w:r w:rsidRPr="0026541A">
              <w:rPr>
                <w:rFonts w:cs="Arial"/>
                <w:color w:val="000000"/>
              </w:rPr>
              <w:t>DLSS-3780</w:t>
            </w:r>
          </w:p>
        </w:tc>
        <w:tc>
          <w:tcPr>
            <w:tcW w:w="2040" w:type="dxa"/>
            <w:shd w:val="clear" w:color="auto" w:fill="auto"/>
            <w:noWrap/>
            <w:vAlign w:val="center"/>
            <w:hideMark/>
          </w:tcPr>
          <w:p w14:paraId="291448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2ECA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5661A1" w14:textId="77777777" w:rsidTr="000A4F25">
        <w:trPr>
          <w:trHeight w:val="270"/>
          <w:jc w:val="center"/>
        </w:trPr>
        <w:tc>
          <w:tcPr>
            <w:tcW w:w="3160" w:type="dxa"/>
            <w:shd w:val="clear" w:color="auto" w:fill="auto"/>
            <w:noWrap/>
            <w:vAlign w:val="center"/>
            <w:hideMark/>
          </w:tcPr>
          <w:p w14:paraId="33C0FF2B" w14:textId="77777777" w:rsidR="00EB5EB5" w:rsidRPr="0026541A" w:rsidRDefault="00EB5EB5" w:rsidP="00EB5EB5">
            <w:pPr>
              <w:spacing w:after="0" w:line="360" w:lineRule="auto"/>
              <w:jc w:val="both"/>
              <w:rPr>
                <w:rFonts w:cs="Arial"/>
                <w:color w:val="000000"/>
              </w:rPr>
            </w:pPr>
            <w:r w:rsidRPr="0026541A">
              <w:rPr>
                <w:rFonts w:cs="Arial"/>
                <w:color w:val="000000"/>
              </w:rPr>
              <w:t>TP_FANS_CPDLC_008</w:t>
            </w:r>
          </w:p>
        </w:tc>
        <w:tc>
          <w:tcPr>
            <w:tcW w:w="3088" w:type="dxa"/>
            <w:shd w:val="clear" w:color="auto" w:fill="auto"/>
            <w:noWrap/>
            <w:vAlign w:val="center"/>
            <w:hideMark/>
          </w:tcPr>
          <w:p w14:paraId="0E09E699" w14:textId="77777777" w:rsidR="00EB5EB5" w:rsidRPr="0026541A" w:rsidRDefault="00EB5EB5" w:rsidP="00EB5EB5">
            <w:pPr>
              <w:spacing w:after="0" w:line="360" w:lineRule="auto"/>
              <w:jc w:val="both"/>
              <w:rPr>
                <w:rFonts w:cs="Arial"/>
                <w:color w:val="000000"/>
              </w:rPr>
            </w:pPr>
            <w:r w:rsidRPr="0026541A">
              <w:rPr>
                <w:rFonts w:cs="Arial"/>
                <w:color w:val="000000"/>
              </w:rPr>
              <w:t>TC_FANS_CPDLC_008-02</w:t>
            </w:r>
          </w:p>
        </w:tc>
        <w:tc>
          <w:tcPr>
            <w:tcW w:w="1074" w:type="dxa"/>
            <w:shd w:val="clear" w:color="auto" w:fill="auto"/>
            <w:noWrap/>
            <w:vAlign w:val="center"/>
            <w:hideMark/>
          </w:tcPr>
          <w:p w14:paraId="2CE024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D677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A02E9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29214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EEEF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CC89D2E" w14:textId="77777777" w:rsidTr="000A4F25">
        <w:trPr>
          <w:trHeight w:val="270"/>
          <w:jc w:val="center"/>
        </w:trPr>
        <w:tc>
          <w:tcPr>
            <w:tcW w:w="3160" w:type="dxa"/>
            <w:shd w:val="clear" w:color="auto" w:fill="auto"/>
            <w:noWrap/>
            <w:vAlign w:val="center"/>
            <w:hideMark/>
          </w:tcPr>
          <w:p w14:paraId="68EC1A1A" w14:textId="77777777" w:rsidR="00EB5EB5" w:rsidRPr="0026541A" w:rsidRDefault="00EB5EB5" w:rsidP="00EB5EB5">
            <w:pPr>
              <w:spacing w:after="0" w:line="360" w:lineRule="auto"/>
              <w:jc w:val="both"/>
              <w:rPr>
                <w:rFonts w:cs="Arial"/>
                <w:color w:val="000000"/>
              </w:rPr>
            </w:pPr>
            <w:r w:rsidRPr="0026541A">
              <w:rPr>
                <w:rFonts w:cs="Arial"/>
                <w:color w:val="000000"/>
              </w:rPr>
              <w:t>TP_FANS_CPDLC_008</w:t>
            </w:r>
          </w:p>
        </w:tc>
        <w:tc>
          <w:tcPr>
            <w:tcW w:w="3088" w:type="dxa"/>
            <w:shd w:val="clear" w:color="auto" w:fill="auto"/>
            <w:noWrap/>
            <w:vAlign w:val="center"/>
            <w:hideMark/>
          </w:tcPr>
          <w:p w14:paraId="44B255A0" w14:textId="77777777" w:rsidR="00EB5EB5" w:rsidRPr="0026541A" w:rsidRDefault="00EB5EB5" w:rsidP="00EB5EB5">
            <w:pPr>
              <w:spacing w:after="0" w:line="360" w:lineRule="auto"/>
              <w:jc w:val="both"/>
              <w:rPr>
                <w:rFonts w:cs="Arial"/>
                <w:color w:val="000000"/>
              </w:rPr>
            </w:pPr>
            <w:r w:rsidRPr="0026541A">
              <w:rPr>
                <w:rFonts w:cs="Arial"/>
                <w:color w:val="000000"/>
              </w:rPr>
              <w:t>TC_FANS_CPDLC_008-03</w:t>
            </w:r>
          </w:p>
        </w:tc>
        <w:tc>
          <w:tcPr>
            <w:tcW w:w="1074" w:type="dxa"/>
            <w:shd w:val="clear" w:color="auto" w:fill="auto"/>
            <w:noWrap/>
            <w:vAlign w:val="center"/>
            <w:hideMark/>
          </w:tcPr>
          <w:p w14:paraId="088BB0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FDC1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E82C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FAF0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E2D3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6966F6" w14:textId="77777777" w:rsidTr="000A4F25">
        <w:trPr>
          <w:trHeight w:val="270"/>
          <w:jc w:val="center"/>
        </w:trPr>
        <w:tc>
          <w:tcPr>
            <w:tcW w:w="3160" w:type="dxa"/>
            <w:shd w:val="clear" w:color="auto" w:fill="auto"/>
            <w:noWrap/>
            <w:vAlign w:val="center"/>
            <w:hideMark/>
          </w:tcPr>
          <w:p w14:paraId="0742AB4E" w14:textId="77777777" w:rsidR="00EB5EB5" w:rsidRPr="0026541A" w:rsidRDefault="00EB5EB5" w:rsidP="00EB5EB5">
            <w:pPr>
              <w:spacing w:after="0" w:line="360" w:lineRule="auto"/>
              <w:jc w:val="both"/>
              <w:rPr>
                <w:rFonts w:cs="Arial"/>
                <w:color w:val="000000"/>
              </w:rPr>
            </w:pPr>
            <w:r w:rsidRPr="0026541A">
              <w:rPr>
                <w:rFonts w:cs="Arial"/>
                <w:color w:val="000000"/>
              </w:rPr>
              <w:t>TP_FANS_CPDLC_008</w:t>
            </w:r>
          </w:p>
        </w:tc>
        <w:tc>
          <w:tcPr>
            <w:tcW w:w="3088" w:type="dxa"/>
            <w:shd w:val="clear" w:color="auto" w:fill="auto"/>
            <w:noWrap/>
            <w:vAlign w:val="center"/>
            <w:hideMark/>
          </w:tcPr>
          <w:p w14:paraId="23B28EA7" w14:textId="77777777" w:rsidR="00EB5EB5" w:rsidRPr="0026541A" w:rsidRDefault="00EB5EB5" w:rsidP="00EB5EB5">
            <w:pPr>
              <w:spacing w:after="0" w:line="360" w:lineRule="auto"/>
              <w:jc w:val="both"/>
              <w:rPr>
                <w:rFonts w:cs="Arial"/>
                <w:color w:val="000000"/>
              </w:rPr>
            </w:pPr>
            <w:r w:rsidRPr="0026541A">
              <w:rPr>
                <w:rFonts w:cs="Arial"/>
                <w:color w:val="000000"/>
              </w:rPr>
              <w:t>TC_FANS_CPDLC_008-04</w:t>
            </w:r>
          </w:p>
        </w:tc>
        <w:tc>
          <w:tcPr>
            <w:tcW w:w="1074" w:type="dxa"/>
            <w:shd w:val="clear" w:color="auto" w:fill="auto"/>
            <w:noWrap/>
            <w:vAlign w:val="center"/>
            <w:hideMark/>
          </w:tcPr>
          <w:p w14:paraId="141762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362CE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65C9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F7B6C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2D1A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45D277" w14:textId="77777777" w:rsidTr="000A4F25">
        <w:trPr>
          <w:trHeight w:val="270"/>
          <w:jc w:val="center"/>
        </w:trPr>
        <w:tc>
          <w:tcPr>
            <w:tcW w:w="3160" w:type="dxa"/>
            <w:shd w:val="clear" w:color="auto" w:fill="auto"/>
            <w:noWrap/>
            <w:vAlign w:val="center"/>
            <w:hideMark/>
          </w:tcPr>
          <w:p w14:paraId="699FD251" w14:textId="77777777" w:rsidR="00EB5EB5" w:rsidRPr="0026541A" w:rsidRDefault="00EB5EB5" w:rsidP="00EB5EB5">
            <w:pPr>
              <w:spacing w:after="0" w:line="360" w:lineRule="auto"/>
              <w:jc w:val="both"/>
              <w:rPr>
                <w:rFonts w:cs="Arial"/>
                <w:color w:val="000000"/>
              </w:rPr>
            </w:pPr>
            <w:r w:rsidRPr="0026541A">
              <w:rPr>
                <w:rFonts w:cs="Arial"/>
                <w:color w:val="000000"/>
              </w:rPr>
              <w:t>TP_FANS_CPDLC_009</w:t>
            </w:r>
          </w:p>
        </w:tc>
        <w:tc>
          <w:tcPr>
            <w:tcW w:w="3088" w:type="dxa"/>
            <w:shd w:val="clear" w:color="auto" w:fill="auto"/>
            <w:noWrap/>
            <w:vAlign w:val="center"/>
            <w:hideMark/>
          </w:tcPr>
          <w:p w14:paraId="33545D4B" w14:textId="77777777" w:rsidR="00EB5EB5" w:rsidRPr="0026541A" w:rsidRDefault="00EB5EB5" w:rsidP="00EB5EB5">
            <w:pPr>
              <w:spacing w:after="0" w:line="360" w:lineRule="auto"/>
              <w:jc w:val="both"/>
              <w:rPr>
                <w:rFonts w:cs="Arial"/>
                <w:color w:val="000000"/>
              </w:rPr>
            </w:pPr>
            <w:r w:rsidRPr="0026541A">
              <w:rPr>
                <w:rFonts w:cs="Arial"/>
                <w:color w:val="000000"/>
              </w:rPr>
              <w:t>TC_FANS_CPDLC_009-01</w:t>
            </w:r>
          </w:p>
        </w:tc>
        <w:tc>
          <w:tcPr>
            <w:tcW w:w="1074" w:type="dxa"/>
            <w:shd w:val="clear" w:color="auto" w:fill="auto"/>
            <w:noWrap/>
            <w:vAlign w:val="center"/>
            <w:hideMark/>
          </w:tcPr>
          <w:p w14:paraId="468BE75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03751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2FDB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062F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60C3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F3E0BA" w14:textId="77777777" w:rsidTr="000A4F25">
        <w:trPr>
          <w:trHeight w:val="270"/>
          <w:jc w:val="center"/>
        </w:trPr>
        <w:tc>
          <w:tcPr>
            <w:tcW w:w="3160" w:type="dxa"/>
            <w:shd w:val="clear" w:color="auto" w:fill="auto"/>
            <w:noWrap/>
            <w:vAlign w:val="center"/>
            <w:hideMark/>
          </w:tcPr>
          <w:p w14:paraId="00A80463" w14:textId="77777777" w:rsidR="00EB5EB5" w:rsidRPr="0026541A" w:rsidRDefault="00EB5EB5" w:rsidP="00EB5EB5">
            <w:pPr>
              <w:spacing w:after="0" w:line="360" w:lineRule="auto"/>
              <w:jc w:val="both"/>
              <w:rPr>
                <w:rFonts w:cs="Arial"/>
                <w:color w:val="000000"/>
              </w:rPr>
            </w:pPr>
            <w:r w:rsidRPr="0026541A">
              <w:rPr>
                <w:rFonts w:cs="Arial"/>
                <w:color w:val="000000"/>
              </w:rPr>
              <w:t>TP_FANS_CPDLC_009</w:t>
            </w:r>
          </w:p>
        </w:tc>
        <w:tc>
          <w:tcPr>
            <w:tcW w:w="3088" w:type="dxa"/>
            <w:shd w:val="clear" w:color="auto" w:fill="auto"/>
            <w:noWrap/>
            <w:vAlign w:val="center"/>
            <w:hideMark/>
          </w:tcPr>
          <w:p w14:paraId="48BD05AF" w14:textId="77777777" w:rsidR="00EB5EB5" w:rsidRPr="0026541A" w:rsidRDefault="00EB5EB5" w:rsidP="00EB5EB5">
            <w:pPr>
              <w:spacing w:after="0" w:line="360" w:lineRule="auto"/>
              <w:jc w:val="both"/>
              <w:rPr>
                <w:rFonts w:cs="Arial"/>
                <w:color w:val="000000"/>
              </w:rPr>
            </w:pPr>
            <w:r w:rsidRPr="0026541A">
              <w:rPr>
                <w:rFonts w:cs="Arial"/>
                <w:color w:val="000000"/>
              </w:rPr>
              <w:t>TC_FANS_CPDLC_009-02</w:t>
            </w:r>
          </w:p>
        </w:tc>
        <w:tc>
          <w:tcPr>
            <w:tcW w:w="1074" w:type="dxa"/>
            <w:shd w:val="clear" w:color="auto" w:fill="auto"/>
            <w:noWrap/>
            <w:vAlign w:val="center"/>
            <w:hideMark/>
          </w:tcPr>
          <w:p w14:paraId="168FDB8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7E4830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83B9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6982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CC41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EB9383" w14:textId="77777777" w:rsidTr="000A4F25">
        <w:trPr>
          <w:trHeight w:val="270"/>
          <w:jc w:val="center"/>
        </w:trPr>
        <w:tc>
          <w:tcPr>
            <w:tcW w:w="3160" w:type="dxa"/>
            <w:shd w:val="clear" w:color="auto" w:fill="auto"/>
            <w:noWrap/>
            <w:vAlign w:val="center"/>
            <w:hideMark/>
          </w:tcPr>
          <w:p w14:paraId="7B0120E6" w14:textId="77777777" w:rsidR="00EB5EB5" w:rsidRPr="0026541A" w:rsidRDefault="00EB5EB5" w:rsidP="00EB5EB5">
            <w:pPr>
              <w:spacing w:after="0" w:line="360" w:lineRule="auto"/>
              <w:jc w:val="both"/>
              <w:rPr>
                <w:rFonts w:cs="Arial"/>
                <w:color w:val="000000"/>
              </w:rPr>
            </w:pPr>
            <w:r w:rsidRPr="0026541A">
              <w:rPr>
                <w:rFonts w:cs="Arial"/>
                <w:color w:val="000000"/>
              </w:rPr>
              <w:t>TP_FANS_CPDLC_009</w:t>
            </w:r>
          </w:p>
        </w:tc>
        <w:tc>
          <w:tcPr>
            <w:tcW w:w="3088" w:type="dxa"/>
            <w:shd w:val="clear" w:color="auto" w:fill="auto"/>
            <w:noWrap/>
            <w:vAlign w:val="center"/>
            <w:hideMark/>
          </w:tcPr>
          <w:p w14:paraId="755815E2" w14:textId="77777777" w:rsidR="00EB5EB5" w:rsidRPr="0026541A" w:rsidRDefault="00EB5EB5" w:rsidP="00EB5EB5">
            <w:pPr>
              <w:spacing w:after="0" w:line="360" w:lineRule="auto"/>
              <w:jc w:val="both"/>
              <w:rPr>
                <w:rFonts w:cs="Arial"/>
                <w:color w:val="000000"/>
              </w:rPr>
            </w:pPr>
            <w:r w:rsidRPr="0026541A">
              <w:rPr>
                <w:rFonts w:cs="Arial"/>
                <w:color w:val="000000"/>
              </w:rPr>
              <w:t>TC_FANS_CPDLC_009-03</w:t>
            </w:r>
          </w:p>
        </w:tc>
        <w:tc>
          <w:tcPr>
            <w:tcW w:w="1074" w:type="dxa"/>
            <w:shd w:val="clear" w:color="auto" w:fill="auto"/>
            <w:noWrap/>
            <w:vAlign w:val="center"/>
            <w:hideMark/>
          </w:tcPr>
          <w:p w14:paraId="4F4C628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6CD6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7720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38C42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C9E1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2EB94A" w14:textId="77777777" w:rsidTr="000A4F25">
        <w:trPr>
          <w:trHeight w:val="270"/>
          <w:jc w:val="center"/>
        </w:trPr>
        <w:tc>
          <w:tcPr>
            <w:tcW w:w="3160" w:type="dxa"/>
            <w:shd w:val="clear" w:color="auto" w:fill="auto"/>
            <w:noWrap/>
            <w:vAlign w:val="center"/>
            <w:hideMark/>
          </w:tcPr>
          <w:p w14:paraId="0686DE76" w14:textId="77777777" w:rsidR="00EB5EB5" w:rsidRPr="0026541A" w:rsidRDefault="00EB5EB5" w:rsidP="00EB5EB5">
            <w:pPr>
              <w:spacing w:after="0" w:line="360" w:lineRule="auto"/>
              <w:jc w:val="both"/>
              <w:rPr>
                <w:rFonts w:cs="Arial"/>
                <w:color w:val="000000"/>
              </w:rPr>
            </w:pPr>
            <w:r w:rsidRPr="0026541A">
              <w:rPr>
                <w:rFonts w:cs="Arial"/>
                <w:color w:val="000000"/>
              </w:rPr>
              <w:t>TP_FANS_CPDLC_009</w:t>
            </w:r>
          </w:p>
        </w:tc>
        <w:tc>
          <w:tcPr>
            <w:tcW w:w="3088" w:type="dxa"/>
            <w:shd w:val="clear" w:color="auto" w:fill="auto"/>
            <w:noWrap/>
            <w:vAlign w:val="center"/>
            <w:hideMark/>
          </w:tcPr>
          <w:p w14:paraId="7F110E7C" w14:textId="77777777" w:rsidR="00EB5EB5" w:rsidRPr="0026541A" w:rsidRDefault="00EB5EB5" w:rsidP="00EB5EB5">
            <w:pPr>
              <w:spacing w:after="0" w:line="360" w:lineRule="auto"/>
              <w:jc w:val="both"/>
              <w:rPr>
                <w:rFonts w:cs="Arial"/>
                <w:color w:val="000000"/>
              </w:rPr>
            </w:pPr>
            <w:r w:rsidRPr="0026541A">
              <w:rPr>
                <w:rFonts w:cs="Arial"/>
                <w:color w:val="000000"/>
              </w:rPr>
              <w:t>TC_FANS_CPDLC_009-04</w:t>
            </w:r>
          </w:p>
        </w:tc>
        <w:tc>
          <w:tcPr>
            <w:tcW w:w="1074" w:type="dxa"/>
            <w:shd w:val="clear" w:color="auto" w:fill="auto"/>
            <w:noWrap/>
            <w:vAlign w:val="center"/>
            <w:hideMark/>
          </w:tcPr>
          <w:p w14:paraId="4C659F09"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192FD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00D5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1C82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D87C8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77F357" w14:textId="77777777" w:rsidTr="000A4F25">
        <w:trPr>
          <w:trHeight w:val="270"/>
          <w:jc w:val="center"/>
        </w:trPr>
        <w:tc>
          <w:tcPr>
            <w:tcW w:w="3160" w:type="dxa"/>
            <w:shd w:val="clear" w:color="auto" w:fill="auto"/>
            <w:noWrap/>
            <w:vAlign w:val="center"/>
            <w:hideMark/>
          </w:tcPr>
          <w:p w14:paraId="5D8708B9" w14:textId="77777777" w:rsidR="00EB5EB5" w:rsidRPr="0026541A" w:rsidRDefault="00EB5EB5" w:rsidP="00EB5EB5">
            <w:pPr>
              <w:spacing w:after="0" w:line="360" w:lineRule="auto"/>
              <w:jc w:val="both"/>
              <w:rPr>
                <w:rFonts w:cs="Arial"/>
                <w:color w:val="000000"/>
              </w:rPr>
            </w:pPr>
            <w:r w:rsidRPr="0026541A">
              <w:rPr>
                <w:rFonts w:cs="Arial"/>
                <w:color w:val="000000"/>
              </w:rPr>
              <w:t>TP_FANS_CPDLC_010</w:t>
            </w:r>
          </w:p>
        </w:tc>
        <w:tc>
          <w:tcPr>
            <w:tcW w:w="3088" w:type="dxa"/>
            <w:shd w:val="clear" w:color="auto" w:fill="auto"/>
            <w:noWrap/>
            <w:vAlign w:val="center"/>
            <w:hideMark/>
          </w:tcPr>
          <w:p w14:paraId="20668DEE" w14:textId="77777777" w:rsidR="00EB5EB5" w:rsidRPr="0026541A" w:rsidRDefault="00EB5EB5" w:rsidP="00EB5EB5">
            <w:pPr>
              <w:spacing w:after="0" w:line="360" w:lineRule="auto"/>
              <w:jc w:val="both"/>
              <w:rPr>
                <w:rFonts w:cs="Arial"/>
                <w:color w:val="000000"/>
              </w:rPr>
            </w:pPr>
            <w:r w:rsidRPr="0026541A">
              <w:rPr>
                <w:rFonts w:cs="Arial"/>
                <w:color w:val="000000"/>
              </w:rPr>
              <w:t>TC_FANS_CPDLC_010-01</w:t>
            </w:r>
          </w:p>
        </w:tc>
        <w:tc>
          <w:tcPr>
            <w:tcW w:w="1074" w:type="dxa"/>
            <w:shd w:val="clear" w:color="auto" w:fill="auto"/>
            <w:noWrap/>
            <w:vAlign w:val="center"/>
            <w:hideMark/>
          </w:tcPr>
          <w:p w14:paraId="195FAC7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6741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51F5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5498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6A8B8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EE2A45" w14:textId="77777777" w:rsidTr="000A4F25">
        <w:trPr>
          <w:trHeight w:val="270"/>
          <w:jc w:val="center"/>
        </w:trPr>
        <w:tc>
          <w:tcPr>
            <w:tcW w:w="3160" w:type="dxa"/>
            <w:shd w:val="clear" w:color="auto" w:fill="auto"/>
            <w:noWrap/>
            <w:vAlign w:val="center"/>
            <w:hideMark/>
          </w:tcPr>
          <w:p w14:paraId="77BF3202" w14:textId="77777777" w:rsidR="00EB5EB5" w:rsidRPr="0026541A" w:rsidRDefault="00EB5EB5" w:rsidP="00EB5EB5">
            <w:pPr>
              <w:spacing w:after="0" w:line="360" w:lineRule="auto"/>
              <w:jc w:val="both"/>
              <w:rPr>
                <w:rFonts w:cs="Arial"/>
                <w:color w:val="000000"/>
              </w:rPr>
            </w:pPr>
            <w:r w:rsidRPr="0026541A">
              <w:rPr>
                <w:rFonts w:cs="Arial"/>
                <w:color w:val="000000"/>
              </w:rPr>
              <w:t>TP_FANS_CPDLC_010</w:t>
            </w:r>
          </w:p>
        </w:tc>
        <w:tc>
          <w:tcPr>
            <w:tcW w:w="3088" w:type="dxa"/>
            <w:shd w:val="clear" w:color="auto" w:fill="auto"/>
            <w:noWrap/>
            <w:vAlign w:val="center"/>
            <w:hideMark/>
          </w:tcPr>
          <w:p w14:paraId="7CEE7C05" w14:textId="77777777" w:rsidR="00EB5EB5" w:rsidRPr="0026541A" w:rsidRDefault="00EB5EB5" w:rsidP="00EB5EB5">
            <w:pPr>
              <w:spacing w:after="0" w:line="360" w:lineRule="auto"/>
              <w:jc w:val="both"/>
              <w:rPr>
                <w:rFonts w:cs="Arial"/>
                <w:color w:val="000000"/>
              </w:rPr>
            </w:pPr>
            <w:r w:rsidRPr="0026541A">
              <w:rPr>
                <w:rFonts w:cs="Arial"/>
                <w:color w:val="000000"/>
              </w:rPr>
              <w:t>TC_FANS_CPDLC_010-02</w:t>
            </w:r>
          </w:p>
        </w:tc>
        <w:tc>
          <w:tcPr>
            <w:tcW w:w="1074" w:type="dxa"/>
            <w:shd w:val="clear" w:color="auto" w:fill="auto"/>
            <w:noWrap/>
            <w:vAlign w:val="center"/>
            <w:hideMark/>
          </w:tcPr>
          <w:p w14:paraId="6418D1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26A4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7815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E9182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51C4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48AD55" w14:textId="77777777" w:rsidTr="000A4F25">
        <w:trPr>
          <w:trHeight w:val="270"/>
          <w:jc w:val="center"/>
        </w:trPr>
        <w:tc>
          <w:tcPr>
            <w:tcW w:w="3160" w:type="dxa"/>
            <w:shd w:val="clear" w:color="auto" w:fill="auto"/>
            <w:noWrap/>
            <w:vAlign w:val="center"/>
            <w:hideMark/>
          </w:tcPr>
          <w:p w14:paraId="78D852C2" w14:textId="77777777" w:rsidR="00EB5EB5" w:rsidRPr="0026541A" w:rsidRDefault="00EB5EB5" w:rsidP="00EB5EB5">
            <w:pPr>
              <w:spacing w:after="0" w:line="360" w:lineRule="auto"/>
              <w:jc w:val="both"/>
              <w:rPr>
                <w:rFonts w:cs="Arial"/>
                <w:color w:val="000000"/>
              </w:rPr>
            </w:pPr>
            <w:r w:rsidRPr="0026541A">
              <w:rPr>
                <w:rFonts w:cs="Arial"/>
                <w:color w:val="000000"/>
              </w:rPr>
              <w:t>TP_FANS_CPDLC_011</w:t>
            </w:r>
          </w:p>
        </w:tc>
        <w:tc>
          <w:tcPr>
            <w:tcW w:w="3088" w:type="dxa"/>
            <w:shd w:val="clear" w:color="auto" w:fill="auto"/>
            <w:noWrap/>
            <w:vAlign w:val="center"/>
            <w:hideMark/>
          </w:tcPr>
          <w:p w14:paraId="1DEBD770" w14:textId="77777777" w:rsidR="00EB5EB5" w:rsidRPr="0026541A" w:rsidRDefault="00EB5EB5" w:rsidP="00EB5EB5">
            <w:pPr>
              <w:spacing w:after="0" w:line="360" w:lineRule="auto"/>
              <w:jc w:val="both"/>
              <w:rPr>
                <w:rFonts w:cs="Arial"/>
                <w:color w:val="000000"/>
              </w:rPr>
            </w:pPr>
            <w:r w:rsidRPr="0026541A">
              <w:rPr>
                <w:rFonts w:cs="Arial"/>
                <w:color w:val="000000"/>
              </w:rPr>
              <w:t>TC_FANS_CPDLC_011-01</w:t>
            </w:r>
          </w:p>
        </w:tc>
        <w:tc>
          <w:tcPr>
            <w:tcW w:w="1074" w:type="dxa"/>
            <w:shd w:val="clear" w:color="auto" w:fill="auto"/>
            <w:noWrap/>
            <w:vAlign w:val="center"/>
            <w:hideMark/>
          </w:tcPr>
          <w:p w14:paraId="7BB49A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5330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02F6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3BEE72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B5960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72A1F6" w14:textId="77777777" w:rsidTr="000A4F25">
        <w:trPr>
          <w:trHeight w:val="270"/>
          <w:jc w:val="center"/>
        </w:trPr>
        <w:tc>
          <w:tcPr>
            <w:tcW w:w="3160" w:type="dxa"/>
            <w:shd w:val="clear" w:color="auto" w:fill="auto"/>
            <w:noWrap/>
            <w:vAlign w:val="center"/>
            <w:hideMark/>
          </w:tcPr>
          <w:p w14:paraId="412E7137" w14:textId="77777777" w:rsidR="00EB5EB5" w:rsidRPr="0026541A" w:rsidRDefault="00EB5EB5" w:rsidP="00EB5EB5">
            <w:pPr>
              <w:spacing w:after="0" w:line="360" w:lineRule="auto"/>
              <w:jc w:val="both"/>
              <w:rPr>
                <w:rFonts w:cs="Arial"/>
                <w:color w:val="000000"/>
              </w:rPr>
            </w:pPr>
            <w:r w:rsidRPr="0026541A">
              <w:rPr>
                <w:rFonts w:cs="Arial"/>
                <w:color w:val="000000"/>
              </w:rPr>
              <w:t>TP_FANS_CPDLC_011</w:t>
            </w:r>
          </w:p>
        </w:tc>
        <w:tc>
          <w:tcPr>
            <w:tcW w:w="3088" w:type="dxa"/>
            <w:shd w:val="clear" w:color="auto" w:fill="auto"/>
            <w:noWrap/>
            <w:vAlign w:val="center"/>
            <w:hideMark/>
          </w:tcPr>
          <w:p w14:paraId="2DBA34EE" w14:textId="77777777" w:rsidR="00EB5EB5" w:rsidRPr="0026541A" w:rsidRDefault="00EB5EB5" w:rsidP="00EB5EB5">
            <w:pPr>
              <w:spacing w:after="0" w:line="360" w:lineRule="auto"/>
              <w:jc w:val="both"/>
              <w:rPr>
                <w:rFonts w:cs="Arial"/>
                <w:color w:val="000000"/>
              </w:rPr>
            </w:pPr>
            <w:r w:rsidRPr="0026541A">
              <w:rPr>
                <w:rFonts w:cs="Arial"/>
                <w:color w:val="000000"/>
              </w:rPr>
              <w:t>TC_FANS_CPDLC_011-02</w:t>
            </w:r>
          </w:p>
        </w:tc>
        <w:tc>
          <w:tcPr>
            <w:tcW w:w="1074" w:type="dxa"/>
            <w:shd w:val="clear" w:color="auto" w:fill="auto"/>
            <w:noWrap/>
            <w:vAlign w:val="center"/>
            <w:hideMark/>
          </w:tcPr>
          <w:p w14:paraId="5B8D62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FB6E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C15F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71BC7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58744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53FCD0D" w14:textId="77777777" w:rsidTr="000A4F25">
        <w:trPr>
          <w:trHeight w:val="270"/>
          <w:jc w:val="center"/>
        </w:trPr>
        <w:tc>
          <w:tcPr>
            <w:tcW w:w="3160" w:type="dxa"/>
            <w:shd w:val="clear" w:color="auto" w:fill="auto"/>
            <w:noWrap/>
            <w:vAlign w:val="center"/>
            <w:hideMark/>
          </w:tcPr>
          <w:p w14:paraId="20BC3B1A" w14:textId="77777777" w:rsidR="00EB5EB5" w:rsidRPr="0026541A" w:rsidRDefault="00EB5EB5" w:rsidP="00EB5EB5">
            <w:pPr>
              <w:spacing w:after="0" w:line="360" w:lineRule="auto"/>
              <w:jc w:val="both"/>
              <w:rPr>
                <w:rFonts w:cs="Arial"/>
                <w:color w:val="000000"/>
              </w:rPr>
            </w:pPr>
            <w:r w:rsidRPr="0026541A">
              <w:rPr>
                <w:rFonts w:cs="Arial"/>
                <w:color w:val="000000"/>
              </w:rPr>
              <w:t>TP_FANS_CPDLC_011</w:t>
            </w:r>
          </w:p>
        </w:tc>
        <w:tc>
          <w:tcPr>
            <w:tcW w:w="3088" w:type="dxa"/>
            <w:shd w:val="clear" w:color="auto" w:fill="auto"/>
            <w:noWrap/>
            <w:vAlign w:val="center"/>
            <w:hideMark/>
          </w:tcPr>
          <w:p w14:paraId="70341B06" w14:textId="77777777" w:rsidR="00EB5EB5" w:rsidRPr="0026541A" w:rsidRDefault="00EB5EB5" w:rsidP="00EB5EB5">
            <w:pPr>
              <w:spacing w:after="0" w:line="360" w:lineRule="auto"/>
              <w:jc w:val="both"/>
              <w:rPr>
                <w:rFonts w:cs="Arial"/>
                <w:color w:val="000000"/>
              </w:rPr>
            </w:pPr>
            <w:r w:rsidRPr="0026541A">
              <w:rPr>
                <w:rFonts w:cs="Arial"/>
                <w:color w:val="000000"/>
              </w:rPr>
              <w:t>TC_FANS_CPDLC_011-03</w:t>
            </w:r>
          </w:p>
        </w:tc>
        <w:tc>
          <w:tcPr>
            <w:tcW w:w="1074" w:type="dxa"/>
            <w:shd w:val="clear" w:color="auto" w:fill="auto"/>
            <w:noWrap/>
            <w:vAlign w:val="center"/>
            <w:hideMark/>
          </w:tcPr>
          <w:p w14:paraId="19FDB9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BF7B5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EC86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FBAB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E98F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5F06596" w14:textId="77777777" w:rsidTr="000A4F25">
        <w:trPr>
          <w:trHeight w:val="270"/>
          <w:jc w:val="center"/>
        </w:trPr>
        <w:tc>
          <w:tcPr>
            <w:tcW w:w="3160" w:type="dxa"/>
            <w:shd w:val="clear" w:color="auto" w:fill="auto"/>
            <w:noWrap/>
            <w:vAlign w:val="center"/>
            <w:hideMark/>
          </w:tcPr>
          <w:p w14:paraId="6BAA2A10" w14:textId="77777777" w:rsidR="00EB5EB5" w:rsidRPr="0026541A" w:rsidRDefault="00EB5EB5" w:rsidP="00EB5EB5">
            <w:pPr>
              <w:spacing w:after="0" w:line="360" w:lineRule="auto"/>
              <w:jc w:val="both"/>
              <w:rPr>
                <w:rFonts w:cs="Arial"/>
                <w:color w:val="000000"/>
              </w:rPr>
            </w:pPr>
            <w:r w:rsidRPr="0026541A">
              <w:rPr>
                <w:rFonts w:cs="Arial"/>
                <w:color w:val="000000"/>
              </w:rPr>
              <w:t>TP_FANS_CPDLC_012</w:t>
            </w:r>
          </w:p>
        </w:tc>
        <w:tc>
          <w:tcPr>
            <w:tcW w:w="3088" w:type="dxa"/>
            <w:shd w:val="clear" w:color="auto" w:fill="auto"/>
            <w:noWrap/>
            <w:vAlign w:val="center"/>
            <w:hideMark/>
          </w:tcPr>
          <w:p w14:paraId="7A1C8672" w14:textId="77777777" w:rsidR="00EB5EB5" w:rsidRPr="0026541A" w:rsidRDefault="00EB5EB5" w:rsidP="00EB5EB5">
            <w:pPr>
              <w:spacing w:after="0" w:line="360" w:lineRule="auto"/>
              <w:jc w:val="both"/>
              <w:rPr>
                <w:rFonts w:cs="Arial"/>
                <w:color w:val="000000"/>
              </w:rPr>
            </w:pPr>
            <w:r w:rsidRPr="0026541A">
              <w:rPr>
                <w:rFonts w:cs="Arial"/>
                <w:color w:val="000000"/>
              </w:rPr>
              <w:t>TC_FANS_CPDLC_012-01</w:t>
            </w:r>
          </w:p>
        </w:tc>
        <w:tc>
          <w:tcPr>
            <w:tcW w:w="1074" w:type="dxa"/>
            <w:shd w:val="clear" w:color="auto" w:fill="auto"/>
            <w:noWrap/>
            <w:vAlign w:val="center"/>
            <w:hideMark/>
          </w:tcPr>
          <w:p w14:paraId="335EAD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224FC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0892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ECEA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F682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C547E3" w14:textId="77777777" w:rsidTr="000A4F25">
        <w:trPr>
          <w:trHeight w:val="270"/>
          <w:jc w:val="center"/>
        </w:trPr>
        <w:tc>
          <w:tcPr>
            <w:tcW w:w="3160" w:type="dxa"/>
            <w:shd w:val="clear" w:color="auto" w:fill="auto"/>
            <w:noWrap/>
            <w:vAlign w:val="center"/>
            <w:hideMark/>
          </w:tcPr>
          <w:p w14:paraId="32760124" w14:textId="77777777" w:rsidR="00EB5EB5" w:rsidRPr="0026541A" w:rsidRDefault="00EB5EB5" w:rsidP="00EB5EB5">
            <w:pPr>
              <w:spacing w:after="0" w:line="360" w:lineRule="auto"/>
              <w:jc w:val="both"/>
              <w:rPr>
                <w:rFonts w:cs="Arial"/>
                <w:color w:val="000000"/>
              </w:rPr>
            </w:pPr>
            <w:r w:rsidRPr="0026541A">
              <w:rPr>
                <w:rFonts w:cs="Arial"/>
                <w:color w:val="000000"/>
              </w:rPr>
              <w:t>TP_FANS_CPDLC_013</w:t>
            </w:r>
          </w:p>
        </w:tc>
        <w:tc>
          <w:tcPr>
            <w:tcW w:w="3088" w:type="dxa"/>
            <w:shd w:val="clear" w:color="auto" w:fill="auto"/>
            <w:noWrap/>
            <w:vAlign w:val="center"/>
            <w:hideMark/>
          </w:tcPr>
          <w:p w14:paraId="74167DCB" w14:textId="77777777" w:rsidR="00EB5EB5" w:rsidRPr="0026541A" w:rsidRDefault="00EB5EB5" w:rsidP="00EB5EB5">
            <w:pPr>
              <w:spacing w:after="0" w:line="360" w:lineRule="auto"/>
              <w:jc w:val="both"/>
              <w:rPr>
                <w:rFonts w:cs="Arial"/>
                <w:color w:val="000000"/>
              </w:rPr>
            </w:pPr>
            <w:r w:rsidRPr="0026541A">
              <w:rPr>
                <w:rFonts w:cs="Arial"/>
                <w:color w:val="000000"/>
              </w:rPr>
              <w:t>TC_FANS_CPDLC_013-01</w:t>
            </w:r>
          </w:p>
        </w:tc>
        <w:tc>
          <w:tcPr>
            <w:tcW w:w="1074" w:type="dxa"/>
            <w:shd w:val="clear" w:color="auto" w:fill="auto"/>
            <w:noWrap/>
            <w:vAlign w:val="center"/>
            <w:hideMark/>
          </w:tcPr>
          <w:p w14:paraId="1DE4CC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742F5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8ED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D2F4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F590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03BAE5" w14:textId="77777777" w:rsidTr="000A4F25">
        <w:trPr>
          <w:trHeight w:val="270"/>
          <w:jc w:val="center"/>
        </w:trPr>
        <w:tc>
          <w:tcPr>
            <w:tcW w:w="3160" w:type="dxa"/>
            <w:shd w:val="clear" w:color="auto" w:fill="auto"/>
            <w:noWrap/>
            <w:vAlign w:val="center"/>
            <w:hideMark/>
          </w:tcPr>
          <w:p w14:paraId="1A639201" w14:textId="77777777" w:rsidR="00EB5EB5" w:rsidRPr="0026541A" w:rsidRDefault="00EB5EB5" w:rsidP="00EB5EB5">
            <w:pPr>
              <w:spacing w:after="0" w:line="360" w:lineRule="auto"/>
              <w:jc w:val="both"/>
              <w:rPr>
                <w:rFonts w:cs="Arial"/>
                <w:color w:val="000000"/>
              </w:rPr>
            </w:pPr>
            <w:r w:rsidRPr="0026541A">
              <w:rPr>
                <w:rFonts w:cs="Arial"/>
                <w:color w:val="000000"/>
              </w:rPr>
              <w:t>TP_FANS_CPDLC_014</w:t>
            </w:r>
          </w:p>
        </w:tc>
        <w:tc>
          <w:tcPr>
            <w:tcW w:w="3088" w:type="dxa"/>
            <w:shd w:val="clear" w:color="auto" w:fill="auto"/>
            <w:noWrap/>
            <w:vAlign w:val="center"/>
            <w:hideMark/>
          </w:tcPr>
          <w:p w14:paraId="78E4EF3A" w14:textId="77777777" w:rsidR="00EB5EB5" w:rsidRPr="0026541A" w:rsidRDefault="00EB5EB5" w:rsidP="00EB5EB5">
            <w:pPr>
              <w:spacing w:after="0" w:line="360" w:lineRule="auto"/>
              <w:jc w:val="both"/>
              <w:rPr>
                <w:rFonts w:cs="Arial"/>
                <w:color w:val="000000"/>
              </w:rPr>
            </w:pPr>
            <w:r w:rsidRPr="0026541A">
              <w:rPr>
                <w:rFonts w:cs="Arial"/>
                <w:color w:val="000000"/>
              </w:rPr>
              <w:t>TC_FANS_CPDLC_014-01</w:t>
            </w:r>
          </w:p>
        </w:tc>
        <w:tc>
          <w:tcPr>
            <w:tcW w:w="1074" w:type="dxa"/>
            <w:shd w:val="clear" w:color="auto" w:fill="auto"/>
            <w:noWrap/>
            <w:vAlign w:val="center"/>
            <w:hideMark/>
          </w:tcPr>
          <w:p w14:paraId="01BA6D2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F90B3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3005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4A9D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A79998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A10FAA" w14:textId="77777777" w:rsidTr="000A4F25">
        <w:trPr>
          <w:trHeight w:val="270"/>
          <w:jc w:val="center"/>
        </w:trPr>
        <w:tc>
          <w:tcPr>
            <w:tcW w:w="3160" w:type="dxa"/>
            <w:shd w:val="clear" w:color="auto" w:fill="auto"/>
            <w:noWrap/>
            <w:vAlign w:val="center"/>
            <w:hideMark/>
          </w:tcPr>
          <w:p w14:paraId="5825976A"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TP_FANS_CPDLC_014</w:t>
            </w:r>
          </w:p>
        </w:tc>
        <w:tc>
          <w:tcPr>
            <w:tcW w:w="3088" w:type="dxa"/>
            <w:shd w:val="clear" w:color="auto" w:fill="auto"/>
            <w:noWrap/>
            <w:vAlign w:val="center"/>
            <w:hideMark/>
          </w:tcPr>
          <w:p w14:paraId="352EAE80" w14:textId="77777777" w:rsidR="00EB5EB5" w:rsidRPr="0026541A" w:rsidRDefault="00EB5EB5" w:rsidP="00EB5EB5">
            <w:pPr>
              <w:spacing w:after="0" w:line="360" w:lineRule="auto"/>
              <w:jc w:val="both"/>
              <w:rPr>
                <w:rFonts w:cs="Arial"/>
                <w:color w:val="000000"/>
              </w:rPr>
            </w:pPr>
            <w:r w:rsidRPr="0026541A">
              <w:rPr>
                <w:rFonts w:cs="Arial"/>
                <w:color w:val="000000"/>
              </w:rPr>
              <w:t>TC_FANS_CPDLC_014-02</w:t>
            </w:r>
          </w:p>
        </w:tc>
        <w:tc>
          <w:tcPr>
            <w:tcW w:w="1074" w:type="dxa"/>
            <w:shd w:val="clear" w:color="auto" w:fill="auto"/>
            <w:noWrap/>
            <w:vAlign w:val="center"/>
            <w:hideMark/>
          </w:tcPr>
          <w:p w14:paraId="5AE93B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8AE6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CB86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06A2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B90307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5AFF24" w14:textId="77777777" w:rsidTr="000A4F25">
        <w:trPr>
          <w:trHeight w:val="270"/>
          <w:jc w:val="center"/>
        </w:trPr>
        <w:tc>
          <w:tcPr>
            <w:tcW w:w="3160" w:type="dxa"/>
            <w:shd w:val="clear" w:color="auto" w:fill="auto"/>
            <w:noWrap/>
            <w:vAlign w:val="center"/>
            <w:hideMark/>
          </w:tcPr>
          <w:p w14:paraId="1EE2C7F3" w14:textId="77777777" w:rsidR="00EB5EB5" w:rsidRPr="0026541A" w:rsidRDefault="00EB5EB5" w:rsidP="00EB5EB5">
            <w:pPr>
              <w:spacing w:after="0" w:line="360" w:lineRule="auto"/>
              <w:jc w:val="both"/>
              <w:rPr>
                <w:rFonts w:cs="Arial"/>
                <w:color w:val="000000"/>
              </w:rPr>
            </w:pPr>
            <w:r w:rsidRPr="0026541A">
              <w:rPr>
                <w:rFonts w:cs="Arial"/>
                <w:color w:val="000000"/>
              </w:rPr>
              <w:t>TP_FANS_CPDLC_014</w:t>
            </w:r>
          </w:p>
        </w:tc>
        <w:tc>
          <w:tcPr>
            <w:tcW w:w="3088" w:type="dxa"/>
            <w:shd w:val="clear" w:color="auto" w:fill="auto"/>
            <w:noWrap/>
            <w:vAlign w:val="center"/>
            <w:hideMark/>
          </w:tcPr>
          <w:p w14:paraId="7D1D6AEC" w14:textId="77777777" w:rsidR="00EB5EB5" w:rsidRPr="0026541A" w:rsidRDefault="00EB5EB5" w:rsidP="00EB5EB5">
            <w:pPr>
              <w:spacing w:after="0" w:line="360" w:lineRule="auto"/>
              <w:jc w:val="both"/>
              <w:rPr>
                <w:rFonts w:cs="Arial"/>
                <w:color w:val="000000"/>
              </w:rPr>
            </w:pPr>
            <w:r w:rsidRPr="0026541A">
              <w:rPr>
                <w:rFonts w:cs="Arial"/>
                <w:color w:val="000000"/>
              </w:rPr>
              <w:t>TC_FANS_CPDLC_014-03</w:t>
            </w:r>
          </w:p>
        </w:tc>
        <w:tc>
          <w:tcPr>
            <w:tcW w:w="1074" w:type="dxa"/>
            <w:shd w:val="clear" w:color="auto" w:fill="auto"/>
            <w:noWrap/>
            <w:vAlign w:val="center"/>
            <w:hideMark/>
          </w:tcPr>
          <w:p w14:paraId="6C9BE2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3B485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5205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9E2A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D9FA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BAAE6A" w14:textId="77777777" w:rsidTr="000A4F25">
        <w:trPr>
          <w:trHeight w:val="270"/>
          <w:jc w:val="center"/>
        </w:trPr>
        <w:tc>
          <w:tcPr>
            <w:tcW w:w="3160" w:type="dxa"/>
            <w:shd w:val="clear" w:color="auto" w:fill="auto"/>
            <w:noWrap/>
            <w:vAlign w:val="center"/>
            <w:hideMark/>
          </w:tcPr>
          <w:p w14:paraId="49FB0548" w14:textId="77777777" w:rsidR="00EB5EB5" w:rsidRPr="0026541A" w:rsidRDefault="00EB5EB5" w:rsidP="00EB5EB5">
            <w:pPr>
              <w:spacing w:after="0" w:line="360" w:lineRule="auto"/>
              <w:jc w:val="both"/>
              <w:rPr>
                <w:rFonts w:cs="Arial"/>
                <w:color w:val="000000"/>
              </w:rPr>
            </w:pPr>
            <w:r w:rsidRPr="0026541A">
              <w:rPr>
                <w:rFonts w:cs="Arial"/>
                <w:color w:val="000000"/>
              </w:rPr>
              <w:t>TP_FANS_CPDLC_015</w:t>
            </w:r>
          </w:p>
        </w:tc>
        <w:tc>
          <w:tcPr>
            <w:tcW w:w="3088" w:type="dxa"/>
            <w:shd w:val="clear" w:color="auto" w:fill="auto"/>
            <w:noWrap/>
            <w:vAlign w:val="center"/>
            <w:hideMark/>
          </w:tcPr>
          <w:p w14:paraId="3E068914" w14:textId="77777777" w:rsidR="00EB5EB5" w:rsidRPr="0026541A" w:rsidRDefault="00EB5EB5" w:rsidP="00EB5EB5">
            <w:pPr>
              <w:spacing w:after="0" w:line="360" w:lineRule="auto"/>
              <w:jc w:val="both"/>
              <w:rPr>
                <w:rFonts w:cs="Arial"/>
                <w:color w:val="000000"/>
              </w:rPr>
            </w:pPr>
            <w:r w:rsidRPr="0026541A">
              <w:rPr>
                <w:rFonts w:cs="Arial"/>
                <w:color w:val="000000"/>
              </w:rPr>
              <w:t>TC_FANS_CPDLC_015-01</w:t>
            </w:r>
          </w:p>
        </w:tc>
        <w:tc>
          <w:tcPr>
            <w:tcW w:w="1074" w:type="dxa"/>
            <w:shd w:val="clear" w:color="auto" w:fill="auto"/>
            <w:noWrap/>
            <w:vAlign w:val="center"/>
            <w:hideMark/>
          </w:tcPr>
          <w:p w14:paraId="1BC589A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43E86C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C5B2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6DE2C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A194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86C92E" w14:textId="77777777" w:rsidTr="000A4F25">
        <w:trPr>
          <w:trHeight w:val="270"/>
          <w:jc w:val="center"/>
        </w:trPr>
        <w:tc>
          <w:tcPr>
            <w:tcW w:w="3160" w:type="dxa"/>
            <w:shd w:val="clear" w:color="auto" w:fill="auto"/>
            <w:noWrap/>
            <w:vAlign w:val="center"/>
            <w:hideMark/>
          </w:tcPr>
          <w:p w14:paraId="47C1E89B" w14:textId="77777777" w:rsidR="00EB5EB5" w:rsidRPr="0026541A" w:rsidRDefault="00EB5EB5" w:rsidP="00EB5EB5">
            <w:pPr>
              <w:spacing w:after="0" w:line="360" w:lineRule="auto"/>
              <w:jc w:val="both"/>
              <w:rPr>
                <w:rFonts w:cs="Arial"/>
                <w:color w:val="000000"/>
              </w:rPr>
            </w:pPr>
            <w:r w:rsidRPr="0026541A">
              <w:rPr>
                <w:rFonts w:cs="Arial"/>
                <w:color w:val="000000"/>
              </w:rPr>
              <w:t>TP_FANS_CPDLC_015</w:t>
            </w:r>
          </w:p>
        </w:tc>
        <w:tc>
          <w:tcPr>
            <w:tcW w:w="3088" w:type="dxa"/>
            <w:shd w:val="clear" w:color="auto" w:fill="auto"/>
            <w:noWrap/>
            <w:vAlign w:val="center"/>
            <w:hideMark/>
          </w:tcPr>
          <w:p w14:paraId="750562D0" w14:textId="77777777" w:rsidR="00EB5EB5" w:rsidRPr="0026541A" w:rsidRDefault="00EB5EB5" w:rsidP="00EB5EB5">
            <w:pPr>
              <w:spacing w:after="0" w:line="360" w:lineRule="auto"/>
              <w:jc w:val="both"/>
              <w:rPr>
                <w:rFonts w:cs="Arial"/>
                <w:color w:val="000000"/>
              </w:rPr>
            </w:pPr>
            <w:r w:rsidRPr="0026541A">
              <w:rPr>
                <w:rFonts w:cs="Arial"/>
                <w:color w:val="000000"/>
              </w:rPr>
              <w:t>TC_FANS_CPDLC_015-02</w:t>
            </w:r>
          </w:p>
        </w:tc>
        <w:tc>
          <w:tcPr>
            <w:tcW w:w="1074" w:type="dxa"/>
            <w:shd w:val="clear" w:color="auto" w:fill="auto"/>
            <w:noWrap/>
            <w:vAlign w:val="center"/>
            <w:hideMark/>
          </w:tcPr>
          <w:p w14:paraId="6AACC3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E6C50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227A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B91D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ABCA9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C9D658" w14:textId="77777777" w:rsidTr="000A4F25">
        <w:trPr>
          <w:trHeight w:val="270"/>
          <w:jc w:val="center"/>
        </w:trPr>
        <w:tc>
          <w:tcPr>
            <w:tcW w:w="3160" w:type="dxa"/>
            <w:shd w:val="clear" w:color="auto" w:fill="auto"/>
            <w:noWrap/>
            <w:vAlign w:val="center"/>
            <w:hideMark/>
          </w:tcPr>
          <w:p w14:paraId="43E0E5DE" w14:textId="77777777" w:rsidR="00EB5EB5" w:rsidRPr="0026541A" w:rsidRDefault="00EB5EB5" w:rsidP="00EB5EB5">
            <w:pPr>
              <w:spacing w:after="0" w:line="360" w:lineRule="auto"/>
              <w:jc w:val="both"/>
              <w:rPr>
                <w:rFonts w:cs="Arial"/>
                <w:color w:val="000000"/>
              </w:rPr>
            </w:pPr>
            <w:r w:rsidRPr="0026541A">
              <w:rPr>
                <w:rFonts w:cs="Arial"/>
                <w:color w:val="000000"/>
              </w:rPr>
              <w:t>TP_FANS_CPDLC_015</w:t>
            </w:r>
          </w:p>
        </w:tc>
        <w:tc>
          <w:tcPr>
            <w:tcW w:w="3088" w:type="dxa"/>
            <w:shd w:val="clear" w:color="auto" w:fill="auto"/>
            <w:noWrap/>
            <w:vAlign w:val="center"/>
            <w:hideMark/>
          </w:tcPr>
          <w:p w14:paraId="25DF4EBD" w14:textId="77777777" w:rsidR="00EB5EB5" w:rsidRPr="0026541A" w:rsidRDefault="00EB5EB5" w:rsidP="00EB5EB5">
            <w:pPr>
              <w:spacing w:after="0" w:line="360" w:lineRule="auto"/>
              <w:jc w:val="both"/>
              <w:rPr>
                <w:rFonts w:cs="Arial"/>
                <w:color w:val="000000"/>
              </w:rPr>
            </w:pPr>
            <w:r w:rsidRPr="0026541A">
              <w:rPr>
                <w:rFonts w:cs="Arial"/>
                <w:color w:val="000000"/>
              </w:rPr>
              <w:t>TC_FANS_CPDLC_015-03</w:t>
            </w:r>
          </w:p>
        </w:tc>
        <w:tc>
          <w:tcPr>
            <w:tcW w:w="1074" w:type="dxa"/>
            <w:shd w:val="clear" w:color="auto" w:fill="auto"/>
            <w:noWrap/>
            <w:vAlign w:val="center"/>
            <w:hideMark/>
          </w:tcPr>
          <w:p w14:paraId="02DC816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5C1C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AF4F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772C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E232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02A15E" w14:textId="77777777" w:rsidTr="000A4F25">
        <w:trPr>
          <w:trHeight w:val="270"/>
          <w:jc w:val="center"/>
        </w:trPr>
        <w:tc>
          <w:tcPr>
            <w:tcW w:w="3160" w:type="dxa"/>
            <w:shd w:val="clear" w:color="auto" w:fill="auto"/>
            <w:noWrap/>
            <w:vAlign w:val="center"/>
            <w:hideMark/>
          </w:tcPr>
          <w:p w14:paraId="2830B2AE" w14:textId="77777777" w:rsidR="00EB5EB5" w:rsidRPr="0026541A" w:rsidRDefault="00EB5EB5" w:rsidP="00EB5EB5">
            <w:pPr>
              <w:spacing w:after="0" w:line="360" w:lineRule="auto"/>
              <w:jc w:val="both"/>
              <w:rPr>
                <w:rFonts w:cs="Arial"/>
                <w:color w:val="000000"/>
              </w:rPr>
            </w:pPr>
            <w:r w:rsidRPr="0026541A">
              <w:rPr>
                <w:rFonts w:cs="Arial"/>
                <w:color w:val="000000"/>
              </w:rPr>
              <w:t>TP_FANS_CPDLC_015</w:t>
            </w:r>
          </w:p>
        </w:tc>
        <w:tc>
          <w:tcPr>
            <w:tcW w:w="3088" w:type="dxa"/>
            <w:shd w:val="clear" w:color="auto" w:fill="auto"/>
            <w:noWrap/>
            <w:vAlign w:val="center"/>
            <w:hideMark/>
          </w:tcPr>
          <w:p w14:paraId="6F438657" w14:textId="77777777" w:rsidR="00EB5EB5" w:rsidRPr="0026541A" w:rsidRDefault="00EB5EB5" w:rsidP="00EB5EB5">
            <w:pPr>
              <w:spacing w:after="0" w:line="360" w:lineRule="auto"/>
              <w:jc w:val="both"/>
              <w:rPr>
                <w:rFonts w:cs="Arial"/>
                <w:color w:val="000000"/>
              </w:rPr>
            </w:pPr>
            <w:r w:rsidRPr="0026541A">
              <w:rPr>
                <w:rFonts w:cs="Arial"/>
                <w:color w:val="000000"/>
              </w:rPr>
              <w:t>TC_FANS_CPDLC_015-04</w:t>
            </w:r>
          </w:p>
        </w:tc>
        <w:tc>
          <w:tcPr>
            <w:tcW w:w="1074" w:type="dxa"/>
            <w:shd w:val="clear" w:color="auto" w:fill="auto"/>
            <w:noWrap/>
            <w:vAlign w:val="center"/>
            <w:hideMark/>
          </w:tcPr>
          <w:p w14:paraId="0C859C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C781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C159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93AA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F01F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98677B" w14:textId="77777777" w:rsidTr="000A4F25">
        <w:trPr>
          <w:trHeight w:val="270"/>
          <w:jc w:val="center"/>
        </w:trPr>
        <w:tc>
          <w:tcPr>
            <w:tcW w:w="3160" w:type="dxa"/>
            <w:shd w:val="clear" w:color="auto" w:fill="auto"/>
            <w:noWrap/>
            <w:vAlign w:val="center"/>
            <w:hideMark/>
          </w:tcPr>
          <w:p w14:paraId="5DF595BF" w14:textId="77777777" w:rsidR="00EB5EB5" w:rsidRPr="0026541A" w:rsidRDefault="00EB5EB5" w:rsidP="00EB5EB5">
            <w:pPr>
              <w:spacing w:after="0" w:line="360" w:lineRule="auto"/>
              <w:jc w:val="both"/>
              <w:rPr>
                <w:rFonts w:cs="Arial"/>
                <w:color w:val="000000"/>
              </w:rPr>
            </w:pPr>
            <w:r w:rsidRPr="0026541A">
              <w:rPr>
                <w:rFonts w:cs="Arial"/>
                <w:color w:val="000000"/>
              </w:rPr>
              <w:t>TP_FANS_CPDLC_015</w:t>
            </w:r>
          </w:p>
        </w:tc>
        <w:tc>
          <w:tcPr>
            <w:tcW w:w="3088" w:type="dxa"/>
            <w:shd w:val="clear" w:color="auto" w:fill="auto"/>
            <w:noWrap/>
            <w:vAlign w:val="center"/>
            <w:hideMark/>
          </w:tcPr>
          <w:p w14:paraId="317EB14E" w14:textId="77777777" w:rsidR="00EB5EB5" w:rsidRPr="0026541A" w:rsidRDefault="00EB5EB5" w:rsidP="00EB5EB5">
            <w:pPr>
              <w:spacing w:after="0" w:line="360" w:lineRule="auto"/>
              <w:jc w:val="both"/>
              <w:rPr>
                <w:rFonts w:cs="Arial"/>
                <w:color w:val="000000"/>
              </w:rPr>
            </w:pPr>
            <w:r w:rsidRPr="0026541A">
              <w:rPr>
                <w:rFonts w:cs="Arial"/>
                <w:color w:val="000000"/>
              </w:rPr>
              <w:t>TC_FANS_CPDLC_015-05</w:t>
            </w:r>
          </w:p>
        </w:tc>
        <w:tc>
          <w:tcPr>
            <w:tcW w:w="1074" w:type="dxa"/>
            <w:shd w:val="clear" w:color="auto" w:fill="auto"/>
            <w:noWrap/>
            <w:vAlign w:val="center"/>
            <w:hideMark/>
          </w:tcPr>
          <w:p w14:paraId="6464CC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15DC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C20D3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80AB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47D3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2126F2" w14:textId="77777777" w:rsidTr="000A4F25">
        <w:trPr>
          <w:trHeight w:val="270"/>
          <w:jc w:val="center"/>
        </w:trPr>
        <w:tc>
          <w:tcPr>
            <w:tcW w:w="3160" w:type="dxa"/>
            <w:shd w:val="clear" w:color="auto" w:fill="auto"/>
            <w:noWrap/>
            <w:vAlign w:val="center"/>
            <w:hideMark/>
          </w:tcPr>
          <w:p w14:paraId="30C6C67B" w14:textId="77777777" w:rsidR="00EB5EB5" w:rsidRPr="0026541A" w:rsidRDefault="00EB5EB5" w:rsidP="00EB5EB5">
            <w:pPr>
              <w:spacing w:after="0" w:line="360" w:lineRule="auto"/>
              <w:jc w:val="both"/>
              <w:rPr>
                <w:rFonts w:cs="Arial"/>
                <w:color w:val="000000"/>
              </w:rPr>
            </w:pPr>
            <w:r w:rsidRPr="0026541A">
              <w:rPr>
                <w:rFonts w:cs="Arial"/>
                <w:color w:val="000000"/>
              </w:rPr>
              <w:t>TP_FANS_CPDLC_016</w:t>
            </w:r>
          </w:p>
        </w:tc>
        <w:tc>
          <w:tcPr>
            <w:tcW w:w="3088" w:type="dxa"/>
            <w:shd w:val="clear" w:color="auto" w:fill="auto"/>
            <w:noWrap/>
            <w:vAlign w:val="center"/>
            <w:hideMark/>
          </w:tcPr>
          <w:p w14:paraId="54B92CA2" w14:textId="77777777" w:rsidR="00EB5EB5" w:rsidRPr="0026541A" w:rsidRDefault="00EB5EB5" w:rsidP="00EB5EB5">
            <w:pPr>
              <w:spacing w:after="0" w:line="360" w:lineRule="auto"/>
              <w:jc w:val="both"/>
              <w:rPr>
                <w:rFonts w:cs="Arial"/>
                <w:color w:val="000000"/>
              </w:rPr>
            </w:pPr>
            <w:r w:rsidRPr="0026541A">
              <w:rPr>
                <w:rFonts w:cs="Arial"/>
                <w:color w:val="000000"/>
              </w:rPr>
              <w:t>TC_FANS_CPDLC_016-01</w:t>
            </w:r>
          </w:p>
        </w:tc>
        <w:tc>
          <w:tcPr>
            <w:tcW w:w="1074" w:type="dxa"/>
            <w:shd w:val="clear" w:color="auto" w:fill="auto"/>
            <w:noWrap/>
            <w:vAlign w:val="center"/>
            <w:hideMark/>
          </w:tcPr>
          <w:p w14:paraId="5EF2156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2CB0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7CA1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4AAF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3757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A12CE9" w14:textId="77777777" w:rsidTr="000A4F25">
        <w:trPr>
          <w:trHeight w:val="270"/>
          <w:jc w:val="center"/>
        </w:trPr>
        <w:tc>
          <w:tcPr>
            <w:tcW w:w="3160" w:type="dxa"/>
            <w:shd w:val="clear" w:color="auto" w:fill="auto"/>
            <w:noWrap/>
            <w:vAlign w:val="center"/>
            <w:hideMark/>
          </w:tcPr>
          <w:p w14:paraId="79DFD68C" w14:textId="77777777" w:rsidR="00EB5EB5" w:rsidRPr="0026541A" w:rsidRDefault="00EB5EB5" w:rsidP="00EB5EB5">
            <w:pPr>
              <w:spacing w:after="0" w:line="360" w:lineRule="auto"/>
              <w:jc w:val="both"/>
              <w:rPr>
                <w:rFonts w:cs="Arial"/>
                <w:color w:val="000000"/>
              </w:rPr>
            </w:pPr>
            <w:r w:rsidRPr="0026541A">
              <w:rPr>
                <w:rFonts w:cs="Arial"/>
                <w:color w:val="000000"/>
              </w:rPr>
              <w:t>TP_FANS_CPDLC_016</w:t>
            </w:r>
          </w:p>
        </w:tc>
        <w:tc>
          <w:tcPr>
            <w:tcW w:w="3088" w:type="dxa"/>
            <w:shd w:val="clear" w:color="auto" w:fill="auto"/>
            <w:noWrap/>
            <w:vAlign w:val="center"/>
            <w:hideMark/>
          </w:tcPr>
          <w:p w14:paraId="1B36A163" w14:textId="77777777" w:rsidR="00EB5EB5" w:rsidRPr="0026541A" w:rsidRDefault="00EB5EB5" w:rsidP="00EB5EB5">
            <w:pPr>
              <w:spacing w:after="0" w:line="360" w:lineRule="auto"/>
              <w:jc w:val="both"/>
              <w:rPr>
                <w:rFonts w:cs="Arial"/>
                <w:color w:val="000000"/>
              </w:rPr>
            </w:pPr>
            <w:r w:rsidRPr="0026541A">
              <w:rPr>
                <w:rFonts w:cs="Arial"/>
                <w:color w:val="000000"/>
              </w:rPr>
              <w:t>TC_FANS_CPDLC_016-02</w:t>
            </w:r>
          </w:p>
        </w:tc>
        <w:tc>
          <w:tcPr>
            <w:tcW w:w="1074" w:type="dxa"/>
            <w:shd w:val="clear" w:color="auto" w:fill="auto"/>
            <w:noWrap/>
            <w:vAlign w:val="center"/>
            <w:hideMark/>
          </w:tcPr>
          <w:p w14:paraId="19DA156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74D4D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16C2B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394C5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3349C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08D2F3" w14:textId="77777777" w:rsidTr="000A4F25">
        <w:trPr>
          <w:trHeight w:val="270"/>
          <w:jc w:val="center"/>
        </w:trPr>
        <w:tc>
          <w:tcPr>
            <w:tcW w:w="3160" w:type="dxa"/>
            <w:shd w:val="clear" w:color="auto" w:fill="auto"/>
            <w:noWrap/>
            <w:vAlign w:val="center"/>
            <w:hideMark/>
          </w:tcPr>
          <w:p w14:paraId="6444982C" w14:textId="77777777" w:rsidR="00EB5EB5" w:rsidRPr="0026541A" w:rsidRDefault="00EB5EB5" w:rsidP="00EB5EB5">
            <w:pPr>
              <w:spacing w:after="0" w:line="360" w:lineRule="auto"/>
              <w:jc w:val="both"/>
              <w:rPr>
                <w:rFonts w:cs="Arial"/>
                <w:color w:val="000000"/>
              </w:rPr>
            </w:pPr>
            <w:r w:rsidRPr="0026541A">
              <w:rPr>
                <w:rFonts w:cs="Arial"/>
                <w:color w:val="000000"/>
              </w:rPr>
              <w:t>TP_FANS_CPDLC_016</w:t>
            </w:r>
          </w:p>
        </w:tc>
        <w:tc>
          <w:tcPr>
            <w:tcW w:w="3088" w:type="dxa"/>
            <w:shd w:val="clear" w:color="auto" w:fill="auto"/>
            <w:noWrap/>
            <w:vAlign w:val="center"/>
            <w:hideMark/>
          </w:tcPr>
          <w:p w14:paraId="368EAC4C" w14:textId="77777777" w:rsidR="00EB5EB5" w:rsidRPr="0026541A" w:rsidRDefault="00EB5EB5" w:rsidP="00EB5EB5">
            <w:pPr>
              <w:spacing w:after="0" w:line="360" w:lineRule="auto"/>
              <w:jc w:val="both"/>
              <w:rPr>
                <w:rFonts w:cs="Arial"/>
                <w:color w:val="000000"/>
              </w:rPr>
            </w:pPr>
            <w:r w:rsidRPr="0026541A">
              <w:rPr>
                <w:rFonts w:cs="Arial"/>
                <w:color w:val="000000"/>
              </w:rPr>
              <w:t>TC_FANS_CPDLC_016-03</w:t>
            </w:r>
          </w:p>
        </w:tc>
        <w:tc>
          <w:tcPr>
            <w:tcW w:w="1074" w:type="dxa"/>
            <w:shd w:val="clear" w:color="auto" w:fill="auto"/>
            <w:noWrap/>
            <w:vAlign w:val="center"/>
            <w:hideMark/>
          </w:tcPr>
          <w:p w14:paraId="1A74B1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B950F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62BB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BC9C2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BEC1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EAD2F1" w14:textId="77777777" w:rsidTr="000A4F25">
        <w:trPr>
          <w:trHeight w:val="270"/>
          <w:jc w:val="center"/>
        </w:trPr>
        <w:tc>
          <w:tcPr>
            <w:tcW w:w="3160" w:type="dxa"/>
            <w:shd w:val="clear" w:color="auto" w:fill="auto"/>
            <w:noWrap/>
            <w:vAlign w:val="center"/>
            <w:hideMark/>
          </w:tcPr>
          <w:p w14:paraId="3B918354" w14:textId="77777777" w:rsidR="00EB5EB5" w:rsidRPr="0026541A" w:rsidRDefault="00EB5EB5" w:rsidP="00EB5EB5">
            <w:pPr>
              <w:spacing w:after="0" w:line="360" w:lineRule="auto"/>
              <w:jc w:val="both"/>
              <w:rPr>
                <w:rFonts w:cs="Arial"/>
                <w:color w:val="000000"/>
              </w:rPr>
            </w:pPr>
            <w:r w:rsidRPr="0026541A">
              <w:rPr>
                <w:rFonts w:cs="Arial"/>
                <w:color w:val="000000"/>
              </w:rPr>
              <w:t>TP_FANS_CPDLC_016</w:t>
            </w:r>
          </w:p>
        </w:tc>
        <w:tc>
          <w:tcPr>
            <w:tcW w:w="3088" w:type="dxa"/>
            <w:shd w:val="clear" w:color="auto" w:fill="auto"/>
            <w:noWrap/>
            <w:vAlign w:val="center"/>
            <w:hideMark/>
          </w:tcPr>
          <w:p w14:paraId="5867F931" w14:textId="77777777" w:rsidR="00EB5EB5" w:rsidRPr="0026541A" w:rsidRDefault="00EB5EB5" w:rsidP="00EB5EB5">
            <w:pPr>
              <w:spacing w:after="0" w:line="360" w:lineRule="auto"/>
              <w:jc w:val="both"/>
              <w:rPr>
                <w:rFonts w:cs="Arial"/>
                <w:color w:val="000000"/>
              </w:rPr>
            </w:pPr>
            <w:r w:rsidRPr="0026541A">
              <w:rPr>
                <w:rFonts w:cs="Arial"/>
                <w:color w:val="000000"/>
              </w:rPr>
              <w:t>TC_FANS_CPDLC_016-04</w:t>
            </w:r>
          </w:p>
        </w:tc>
        <w:tc>
          <w:tcPr>
            <w:tcW w:w="1074" w:type="dxa"/>
            <w:shd w:val="clear" w:color="auto" w:fill="auto"/>
            <w:noWrap/>
            <w:vAlign w:val="center"/>
            <w:hideMark/>
          </w:tcPr>
          <w:p w14:paraId="27CFB82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D954F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9E42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58EC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6C32E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4EB4DFE" w14:textId="77777777" w:rsidTr="000A4F25">
        <w:trPr>
          <w:trHeight w:val="270"/>
          <w:jc w:val="center"/>
        </w:trPr>
        <w:tc>
          <w:tcPr>
            <w:tcW w:w="3160" w:type="dxa"/>
            <w:shd w:val="clear" w:color="auto" w:fill="auto"/>
            <w:noWrap/>
            <w:vAlign w:val="center"/>
            <w:hideMark/>
          </w:tcPr>
          <w:p w14:paraId="0AAB3268" w14:textId="77777777" w:rsidR="00EB5EB5" w:rsidRPr="0026541A" w:rsidRDefault="00EB5EB5" w:rsidP="00EB5EB5">
            <w:pPr>
              <w:spacing w:after="0" w:line="360" w:lineRule="auto"/>
              <w:jc w:val="both"/>
              <w:rPr>
                <w:rFonts w:cs="Arial"/>
                <w:color w:val="000000"/>
              </w:rPr>
            </w:pPr>
            <w:r w:rsidRPr="0026541A">
              <w:rPr>
                <w:rFonts w:cs="Arial"/>
                <w:color w:val="000000"/>
              </w:rPr>
              <w:t>TP_FANS_CPDLC_017</w:t>
            </w:r>
          </w:p>
        </w:tc>
        <w:tc>
          <w:tcPr>
            <w:tcW w:w="3088" w:type="dxa"/>
            <w:shd w:val="clear" w:color="auto" w:fill="auto"/>
            <w:noWrap/>
            <w:vAlign w:val="center"/>
            <w:hideMark/>
          </w:tcPr>
          <w:p w14:paraId="64B984DD" w14:textId="77777777" w:rsidR="00EB5EB5" w:rsidRPr="0026541A" w:rsidRDefault="00EB5EB5" w:rsidP="00EB5EB5">
            <w:pPr>
              <w:spacing w:after="0" w:line="360" w:lineRule="auto"/>
              <w:jc w:val="both"/>
              <w:rPr>
                <w:rFonts w:cs="Arial"/>
                <w:color w:val="000000"/>
              </w:rPr>
            </w:pPr>
            <w:r w:rsidRPr="0026541A">
              <w:rPr>
                <w:rFonts w:cs="Arial"/>
                <w:color w:val="000000"/>
              </w:rPr>
              <w:t>TC_FANS_CPDLC_017-01</w:t>
            </w:r>
          </w:p>
        </w:tc>
        <w:tc>
          <w:tcPr>
            <w:tcW w:w="1074" w:type="dxa"/>
            <w:shd w:val="clear" w:color="auto" w:fill="auto"/>
            <w:noWrap/>
            <w:vAlign w:val="center"/>
            <w:hideMark/>
          </w:tcPr>
          <w:p w14:paraId="3C2AFE4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68FA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4BAB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00A9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6B8C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DB0F72" w14:textId="77777777" w:rsidTr="000A4F25">
        <w:trPr>
          <w:trHeight w:val="270"/>
          <w:jc w:val="center"/>
        </w:trPr>
        <w:tc>
          <w:tcPr>
            <w:tcW w:w="3160" w:type="dxa"/>
            <w:shd w:val="clear" w:color="auto" w:fill="auto"/>
            <w:noWrap/>
            <w:vAlign w:val="center"/>
            <w:hideMark/>
          </w:tcPr>
          <w:p w14:paraId="721BBCBF" w14:textId="77777777" w:rsidR="00EB5EB5" w:rsidRPr="0026541A" w:rsidRDefault="00EB5EB5" w:rsidP="00EB5EB5">
            <w:pPr>
              <w:spacing w:after="0" w:line="360" w:lineRule="auto"/>
              <w:jc w:val="both"/>
              <w:rPr>
                <w:rFonts w:cs="Arial"/>
                <w:color w:val="000000"/>
              </w:rPr>
            </w:pPr>
            <w:r w:rsidRPr="0026541A">
              <w:rPr>
                <w:rFonts w:cs="Arial"/>
                <w:color w:val="000000"/>
              </w:rPr>
              <w:t>TP_FANS_CPDLC_017</w:t>
            </w:r>
          </w:p>
        </w:tc>
        <w:tc>
          <w:tcPr>
            <w:tcW w:w="3088" w:type="dxa"/>
            <w:shd w:val="clear" w:color="auto" w:fill="auto"/>
            <w:noWrap/>
            <w:vAlign w:val="center"/>
            <w:hideMark/>
          </w:tcPr>
          <w:p w14:paraId="2D24E36C" w14:textId="77777777" w:rsidR="00EB5EB5" w:rsidRPr="0026541A" w:rsidRDefault="00EB5EB5" w:rsidP="00EB5EB5">
            <w:pPr>
              <w:spacing w:after="0" w:line="360" w:lineRule="auto"/>
              <w:jc w:val="both"/>
              <w:rPr>
                <w:rFonts w:cs="Arial"/>
                <w:color w:val="000000"/>
              </w:rPr>
            </w:pPr>
            <w:r w:rsidRPr="0026541A">
              <w:rPr>
                <w:rFonts w:cs="Arial"/>
                <w:color w:val="000000"/>
              </w:rPr>
              <w:t>TC_FANS_CPDLC_017-02</w:t>
            </w:r>
          </w:p>
        </w:tc>
        <w:tc>
          <w:tcPr>
            <w:tcW w:w="1074" w:type="dxa"/>
            <w:shd w:val="clear" w:color="auto" w:fill="auto"/>
            <w:noWrap/>
            <w:vAlign w:val="center"/>
            <w:hideMark/>
          </w:tcPr>
          <w:p w14:paraId="7B357F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73AB1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777B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C512E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72F9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57B71C" w14:textId="77777777" w:rsidTr="000A4F25">
        <w:trPr>
          <w:trHeight w:val="270"/>
          <w:jc w:val="center"/>
        </w:trPr>
        <w:tc>
          <w:tcPr>
            <w:tcW w:w="3160" w:type="dxa"/>
            <w:shd w:val="clear" w:color="auto" w:fill="auto"/>
            <w:noWrap/>
            <w:vAlign w:val="center"/>
            <w:hideMark/>
          </w:tcPr>
          <w:p w14:paraId="7AEC8817" w14:textId="77777777" w:rsidR="00EB5EB5" w:rsidRPr="0026541A" w:rsidRDefault="00EB5EB5" w:rsidP="00EB5EB5">
            <w:pPr>
              <w:spacing w:after="0" w:line="360" w:lineRule="auto"/>
              <w:jc w:val="both"/>
              <w:rPr>
                <w:rFonts w:cs="Arial"/>
                <w:color w:val="000000"/>
              </w:rPr>
            </w:pPr>
            <w:r w:rsidRPr="0026541A">
              <w:rPr>
                <w:rFonts w:cs="Arial"/>
                <w:color w:val="000000"/>
              </w:rPr>
              <w:t>TP_FANS_CPDLC_017</w:t>
            </w:r>
          </w:p>
        </w:tc>
        <w:tc>
          <w:tcPr>
            <w:tcW w:w="3088" w:type="dxa"/>
            <w:shd w:val="clear" w:color="auto" w:fill="auto"/>
            <w:noWrap/>
            <w:vAlign w:val="center"/>
            <w:hideMark/>
          </w:tcPr>
          <w:p w14:paraId="5F2DC7F9" w14:textId="77777777" w:rsidR="00EB5EB5" w:rsidRPr="0026541A" w:rsidRDefault="00EB5EB5" w:rsidP="00EB5EB5">
            <w:pPr>
              <w:spacing w:after="0" w:line="360" w:lineRule="auto"/>
              <w:jc w:val="both"/>
              <w:rPr>
                <w:rFonts w:cs="Arial"/>
                <w:color w:val="000000"/>
              </w:rPr>
            </w:pPr>
            <w:r w:rsidRPr="0026541A">
              <w:rPr>
                <w:rFonts w:cs="Arial"/>
                <w:color w:val="000000"/>
              </w:rPr>
              <w:t>TC_FANS_CPDLC_017-03</w:t>
            </w:r>
          </w:p>
        </w:tc>
        <w:tc>
          <w:tcPr>
            <w:tcW w:w="1074" w:type="dxa"/>
            <w:shd w:val="clear" w:color="auto" w:fill="auto"/>
            <w:noWrap/>
            <w:vAlign w:val="center"/>
            <w:hideMark/>
          </w:tcPr>
          <w:p w14:paraId="7A5D91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AE05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07F02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94B2F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A2099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758BCD" w14:textId="77777777" w:rsidTr="000A4F25">
        <w:trPr>
          <w:trHeight w:val="270"/>
          <w:jc w:val="center"/>
        </w:trPr>
        <w:tc>
          <w:tcPr>
            <w:tcW w:w="3160" w:type="dxa"/>
            <w:shd w:val="clear" w:color="auto" w:fill="auto"/>
            <w:noWrap/>
            <w:vAlign w:val="center"/>
            <w:hideMark/>
          </w:tcPr>
          <w:p w14:paraId="5218764D" w14:textId="77777777" w:rsidR="00EB5EB5" w:rsidRPr="0026541A" w:rsidRDefault="00EB5EB5" w:rsidP="00EB5EB5">
            <w:pPr>
              <w:spacing w:after="0" w:line="360" w:lineRule="auto"/>
              <w:jc w:val="both"/>
              <w:rPr>
                <w:rFonts w:cs="Arial"/>
                <w:color w:val="000000"/>
              </w:rPr>
            </w:pPr>
            <w:r w:rsidRPr="0026541A">
              <w:rPr>
                <w:rFonts w:cs="Arial"/>
                <w:color w:val="000000"/>
              </w:rPr>
              <w:t>TP_FANS_CPDLC_017</w:t>
            </w:r>
          </w:p>
        </w:tc>
        <w:tc>
          <w:tcPr>
            <w:tcW w:w="3088" w:type="dxa"/>
            <w:shd w:val="clear" w:color="auto" w:fill="auto"/>
            <w:noWrap/>
            <w:vAlign w:val="center"/>
            <w:hideMark/>
          </w:tcPr>
          <w:p w14:paraId="0F7F4C9B" w14:textId="77777777" w:rsidR="00EB5EB5" w:rsidRPr="0026541A" w:rsidRDefault="00EB5EB5" w:rsidP="00EB5EB5">
            <w:pPr>
              <w:spacing w:after="0" w:line="360" w:lineRule="auto"/>
              <w:jc w:val="both"/>
              <w:rPr>
                <w:rFonts w:cs="Arial"/>
                <w:color w:val="000000"/>
              </w:rPr>
            </w:pPr>
            <w:r w:rsidRPr="0026541A">
              <w:rPr>
                <w:rFonts w:cs="Arial"/>
                <w:color w:val="000000"/>
              </w:rPr>
              <w:t>TC_FANS_CPDLC_017-04</w:t>
            </w:r>
          </w:p>
        </w:tc>
        <w:tc>
          <w:tcPr>
            <w:tcW w:w="1074" w:type="dxa"/>
            <w:shd w:val="clear" w:color="auto" w:fill="auto"/>
            <w:noWrap/>
            <w:vAlign w:val="center"/>
            <w:hideMark/>
          </w:tcPr>
          <w:p w14:paraId="21AA87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21597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7121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2CDE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6645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A4940C" w14:textId="77777777" w:rsidTr="000A4F25">
        <w:trPr>
          <w:trHeight w:val="270"/>
          <w:jc w:val="center"/>
        </w:trPr>
        <w:tc>
          <w:tcPr>
            <w:tcW w:w="3160" w:type="dxa"/>
            <w:shd w:val="clear" w:color="auto" w:fill="auto"/>
            <w:noWrap/>
            <w:vAlign w:val="center"/>
            <w:hideMark/>
          </w:tcPr>
          <w:p w14:paraId="55810878" w14:textId="77777777" w:rsidR="00EB5EB5" w:rsidRPr="0026541A" w:rsidRDefault="00EB5EB5" w:rsidP="00EB5EB5">
            <w:pPr>
              <w:spacing w:after="0" w:line="360" w:lineRule="auto"/>
              <w:jc w:val="both"/>
              <w:rPr>
                <w:rFonts w:cs="Arial"/>
                <w:color w:val="000000"/>
              </w:rPr>
            </w:pPr>
            <w:r w:rsidRPr="0026541A">
              <w:rPr>
                <w:rFonts w:cs="Arial"/>
                <w:color w:val="000000"/>
              </w:rPr>
              <w:t>TP_FANS_CPDLC_017</w:t>
            </w:r>
          </w:p>
        </w:tc>
        <w:tc>
          <w:tcPr>
            <w:tcW w:w="3088" w:type="dxa"/>
            <w:shd w:val="clear" w:color="auto" w:fill="auto"/>
            <w:noWrap/>
            <w:vAlign w:val="center"/>
            <w:hideMark/>
          </w:tcPr>
          <w:p w14:paraId="522ECAFE" w14:textId="77777777" w:rsidR="00EB5EB5" w:rsidRPr="0026541A" w:rsidRDefault="00EB5EB5" w:rsidP="00EB5EB5">
            <w:pPr>
              <w:spacing w:after="0" w:line="360" w:lineRule="auto"/>
              <w:jc w:val="both"/>
              <w:rPr>
                <w:rFonts w:cs="Arial"/>
                <w:color w:val="000000"/>
              </w:rPr>
            </w:pPr>
            <w:r w:rsidRPr="0026541A">
              <w:rPr>
                <w:rFonts w:cs="Arial"/>
                <w:color w:val="000000"/>
              </w:rPr>
              <w:t>TC_FANS_CPDLC_017-05</w:t>
            </w:r>
          </w:p>
        </w:tc>
        <w:tc>
          <w:tcPr>
            <w:tcW w:w="1074" w:type="dxa"/>
            <w:shd w:val="clear" w:color="auto" w:fill="auto"/>
            <w:noWrap/>
            <w:vAlign w:val="center"/>
            <w:hideMark/>
          </w:tcPr>
          <w:p w14:paraId="682E65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FC1A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875B7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CCE5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7E26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7EE450" w14:textId="77777777" w:rsidTr="000A4F25">
        <w:trPr>
          <w:trHeight w:val="270"/>
          <w:jc w:val="center"/>
        </w:trPr>
        <w:tc>
          <w:tcPr>
            <w:tcW w:w="3160" w:type="dxa"/>
            <w:shd w:val="clear" w:color="auto" w:fill="auto"/>
            <w:noWrap/>
            <w:vAlign w:val="center"/>
            <w:hideMark/>
          </w:tcPr>
          <w:p w14:paraId="14D03B99" w14:textId="77777777" w:rsidR="00EB5EB5" w:rsidRPr="0026541A" w:rsidRDefault="00EB5EB5" w:rsidP="00EB5EB5">
            <w:pPr>
              <w:spacing w:after="0" w:line="360" w:lineRule="auto"/>
              <w:jc w:val="both"/>
              <w:rPr>
                <w:rFonts w:cs="Arial"/>
                <w:color w:val="000000"/>
              </w:rPr>
            </w:pPr>
            <w:r w:rsidRPr="0026541A">
              <w:rPr>
                <w:rFonts w:cs="Arial"/>
                <w:color w:val="000000"/>
              </w:rPr>
              <w:t>TP_FANS_CPDLC_018</w:t>
            </w:r>
          </w:p>
        </w:tc>
        <w:tc>
          <w:tcPr>
            <w:tcW w:w="3088" w:type="dxa"/>
            <w:shd w:val="clear" w:color="auto" w:fill="auto"/>
            <w:noWrap/>
            <w:vAlign w:val="center"/>
            <w:hideMark/>
          </w:tcPr>
          <w:p w14:paraId="138B08A5" w14:textId="77777777" w:rsidR="00EB5EB5" w:rsidRPr="0026541A" w:rsidRDefault="00EB5EB5" w:rsidP="00EB5EB5">
            <w:pPr>
              <w:spacing w:after="0" w:line="360" w:lineRule="auto"/>
              <w:jc w:val="both"/>
              <w:rPr>
                <w:rFonts w:cs="Arial"/>
                <w:color w:val="000000"/>
              </w:rPr>
            </w:pPr>
            <w:r w:rsidRPr="0026541A">
              <w:rPr>
                <w:rFonts w:cs="Arial"/>
                <w:color w:val="000000"/>
              </w:rPr>
              <w:t>TC_FANS_CPDLC_018-01</w:t>
            </w:r>
          </w:p>
        </w:tc>
        <w:tc>
          <w:tcPr>
            <w:tcW w:w="1074" w:type="dxa"/>
            <w:shd w:val="clear" w:color="auto" w:fill="auto"/>
            <w:noWrap/>
            <w:vAlign w:val="center"/>
            <w:hideMark/>
          </w:tcPr>
          <w:p w14:paraId="57D74DE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D548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4A3F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7F2A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8DD70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EABD27" w14:textId="77777777" w:rsidTr="000A4F25">
        <w:trPr>
          <w:trHeight w:val="270"/>
          <w:jc w:val="center"/>
        </w:trPr>
        <w:tc>
          <w:tcPr>
            <w:tcW w:w="3160" w:type="dxa"/>
            <w:shd w:val="clear" w:color="auto" w:fill="auto"/>
            <w:noWrap/>
            <w:vAlign w:val="center"/>
            <w:hideMark/>
          </w:tcPr>
          <w:p w14:paraId="49099074" w14:textId="77777777" w:rsidR="00EB5EB5" w:rsidRPr="0026541A" w:rsidRDefault="00EB5EB5" w:rsidP="00EB5EB5">
            <w:pPr>
              <w:spacing w:after="0" w:line="360" w:lineRule="auto"/>
              <w:jc w:val="both"/>
              <w:rPr>
                <w:rFonts w:cs="Arial"/>
                <w:color w:val="000000"/>
              </w:rPr>
            </w:pPr>
            <w:r w:rsidRPr="0026541A">
              <w:rPr>
                <w:rFonts w:cs="Arial"/>
                <w:color w:val="000000"/>
              </w:rPr>
              <w:t>TP_FANS_CPDLC_018</w:t>
            </w:r>
          </w:p>
        </w:tc>
        <w:tc>
          <w:tcPr>
            <w:tcW w:w="3088" w:type="dxa"/>
            <w:shd w:val="clear" w:color="auto" w:fill="auto"/>
            <w:noWrap/>
            <w:vAlign w:val="center"/>
            <w:hideMark/>
          </w:tcPr>
          <w:p w14:paraId="0EF77F3F" w14:textId="77777777" w:rsidR="00EB5EB5" w:rsidRPr="0026541A" w:rsidRDefault="00EB5EB5" w:rsidP="00EB5EB5">
            <w:pPr>
              <w:spacing w:after="0" w:line="360" w:lineRule="auto"/>
              <w:jc w:val="both"/>
              <w:rPr>
                <w:rFonts w:cs="Arial"/>
                <w:color w:val="000000"/>
              </w:rPr>
            </w:pPr>
            <w:r w:rsidRPr="0026541A">
              <w:rPr>
                <w:rFonts w:cs="Arial"/>
                <w:color w:val="000000"/>
              </w:rPr>
              <w:t>TC_FANS_CPDLC_018-02</w:t>
            </w:r>
          </w:p>
        </w:tc>
        <w:tc>
          <w:tcPr>
            <w:tcW w:w="1074" w:type="dxa"/>
            <w:shd w:val="clear" w:color="auto" w:fill="auto"/>
            <w:noWrap/>
            <w:vAlign w:val="center"/>
            <w:hideMark/>
          </w:tcPr>
          <w:p w14:paraId="47D943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0C728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92CD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D08F0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0C32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415C69" w14:textId="77777777" w:rsidTr="000A4F25">
        <w:trPr>
          <w:trHeight w:val="270"/>
          <w:jc w:val="center"/>
        </w:trPr>
        <w:tc>
          <w:tcPr>
            <w:tcW w:w="3160" w:type="dxa"/>
            <w:shd w:val="clear" w:color="auto" w:fill="auto"/>
            <w:noWrap/>
            <w:vAlign w:val="center"/>
            <w:hideMark/>
          </w:tcPr>
          <w:p w14:paraId="4567535D" w14:textId="77777777" w:rsidR="00EB5EB5" w:rsidRPr="0026541A" w:rsidRDefault="00EB5EB5" w:rsidP="00EB5EB5">
            <w:pPr>
              <w:spacing w:after="0" w:line="360" w:lineRule="auto"/>
              <w:jc w:val="both"/>
              <w:rPr>
                <w:rFonts w:cs="Arial"/>
                <w:color w:val="000000"/>
              </w:rPr>
            </w:pPr>
            <w:r w:rsidRPr="0026541A">
              <w:rPr>
                <w:rFonts w:cs="Arial"/>
                <w:color w:val="000000"/>
              </w:rPr>
              <w:t>TP_FANS_CPDLC_018</w:t>
            </w:r>
          </w:p>
        </w:tc>
        <w:tc>
          <w:tcPr>
            <w:tcW w:w="3088" w:type="dxa"/>
            <w:shd w:val="clear" w:color="auto" w:fill="auto"/>
            <w:noWrap/>
            <w:vAlign w:val="center"/>
            <w:hideMark/>
          </w:tcPr>
          <w:p w14:paraId="27F5FA97" w14:textId="77777777" w:rsidR="00EB5EB5" w:rsidRPr="0026541A" w:rsidRDefault="00EB5EB5" w:rsidP="00EB5EB5">
            <w:pPr>
              <w:spacing w:after="0" w:line="360" w:lineRule="auto"/>
              <w:jc w:val="both"/>
              <w:rPr>
                <w:rFonts w:cs="Arial"/>
                <w:color w:val="000000"/>
              </w:rPr>
            </w:pPr>
            <w:r w:rsidRPr="0026541A">
              <w:rPr>
                <w:rFonts w:cs="Arial"/>
                <w:color w:val="000000"/>
              </w:rPr>
              <w:t>TC_FANS_CPDLC_018-03</w:t>
            </w:r>
          </w:p>
        </w:tc>
        <w:tc>
          <w:tcPr>
            <w:tcW w:w="1074" w:type="dxa"/>
            <w:shd w:val="clear" w:color="auto" w:fill="auto"/>
            <w:noWrap/>
            <w:vAlign w:val="center"/>
            <w:hideMark/>
          </w:tcPr>
          <w:p w14:paraId="229B4A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899D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7D99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7E05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A1FBB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E474EF" w14:textId="77777777" w:rsidTr="000A4F25">
        <w:trPr>
          <w:trHeight w:val="270"/>
          <w:jc w:val="center"/>
        </w:trPr>
        <w:tc>
          <w:tcPr>
            <w:tcW w:w="3160" w:type="dxa"/>
            <w:shd w:val="clear" w:color="auto" w:fill="auto"/>
            <w:noWrap/>
            <w:vAlign w:val="center"/>
            <w:hideMark/>
          </w:tcPr>
          <w:p w14:paraId="7583214D" w14:textId="77777777" w:rsidR="00EB5EB5" w:rsidRPr="0026541A" w:rsidRDefault="00EB5EB5" w:rsidP="00EB5EB5">
            <w:pPr>
              <w:spacing w:after="0" w:line="360" w:lineRule="auto"/>
              <w:jc w:val="both"/>
              <w:rPr>
                <w:rFonts w:cs="Arial"/>
                <w:color w:val="000000"/>
              </w:rPr>
            </w:pPr>
            <w:r w:rsidRPr="0026541A">
              <w:rPr>
                <w:rFonts w:cs="Arial"/>
                <w:color w:val="000000"/>
              </w:rPr>
              <w:t>TP_FANS_CPDLC_018</w:t>
            </w:r>
          </w:p>
        </w:tc>
        <w:tc>
          <w:tcPr>
            <w:tcW w:w="3088" w:type="dxa"/>
            <w:shd w:val="clear" w:color="auto" w:fill="auto"/>
            <w:noWrap/>
            <w:vAlign w:val="center"/>
            <w:hideMark/>
          </w:tcPr>
          <w:p w14:paraId="42A17C29" w14:textId="77777777" w:rsidR="00EB5EB5" w:rsidRPr="0026541A" w:rsidRDefault="00EB5EB5" w:rsidP="00EB5EB5">
            <w:pPr>
              <w:spacing w:after="0" w:line="360" w:lineRule="auto"/>
              <w:jc w:val="both"/>
              <w:rPr>
                <w:rFonts w:cs="Arial"/>
                <w:color w:val="000000"/>
              </w:rPr>
            </w:pPr>
            <w:r w:rsidRPr="0026541A">
              <w:rPr>
                <w:rFonts w:cs="Arial"/>
                <w:color w:val="000000"/>
              </w:rPr>
              <w:t>TC_FANS_CPDLC_018-04</w:t>
            </w:r>
          </w:p>
        </w:tc>
        <w:tc>
          <w:tcPr>
            <w:tcW w:w="1074" w:type="dxa"/>
            <w:shd w:val="clear" w:color="auto" w:fill="auto"/>
            <w:noWrap/>
            <w:vAlign w:val="center"/>
            <w:hideMark/>
          </w:tcPr>
          <w:p w14:paraId="48250E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0981A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34F9A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5B1A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08BA6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D4D62B" w14:textId="77777777" w:rsidTr="000A4F25">
        <w:trPr>
          <w:trHeight w:val="270"/>
          <w:jc w:val="center"/>
        </w:trPr>
        <w:tc>
          <w:tcPr>
            <w:tcW w:w="3160" w:type="dxa"/>
            <w:shd w:val="clear" w:color="auto" w:fill="auto"/>
            <w:noWrap/>
            <w:vAlign w:val="center"/>
            <w:hideMark/>
          </w:tcPr>
          <w:p w14:paraId="5B66DB66" w14:textId="77777777" w:rsidR="00EB5EB5" w:rsidRPr="0026541A" w:rsidRDefault="00EB5EB5" w:rsidP="00EB5EB5">
            <w:pPr>
              <w:spacing w:after="0" w:line="360" w:lineRule="auto"/>
              <w:jc w:val="both"/>
              <w:rPr>
                <w:rFonts w:cs="Arial"/>
                <w:color w:val="000000"/>
              </w:rPr>
            </w:pPr>
            <w:r w:rsidRPr="0026541A">
              <w:rPr>
                <w:rFonts w:cs="Arial"/>
                <w:color w:val="000000"/>
              </w:rPr>
              <w:t>TP_FANS_CPDLC_018</w:t>
            </w:r>
          </w:p>
        </w:tc>
        <w:tc>
          <w:tcPr>
            <w:tcW w:w="3088" w:type="dxa"/>
            <w:shd w:val="clear" w:color="auto" w:fill="auto"/>
            <w:noWrap/>
            <w:vAlign w:val="center"/>
            <w:hideMark/>
          </w:tcPr>
          <w:p w14:paraId="13FBCB73" w14:textId="77777777" w:rsidR="00EB5EB5" w:rsidRPr="0026541A" w:rsidRDefault="00EB5EB5" w:rsidP="00EB5EB5">
            <w:pPr>
              <w:spacing w:after="0" w:line="360" w:lineRule="auto"/>
              <w:jc w:val="both"/>
              <w:rPr>
                <w:rFonts w:cs="Arial"/>
                <w:color w:val="000000"/>
              </w:rPr>
            </w:pPr>
            <w:r w:rsidRPr="0026541A">
              <w:rPr>
                <w:rFonts w:cs="Arial"/>
                <w:color w:val="000000"/>
              </w:rPr>
              <w:t>TC_FANS_CPDLC_018-05</w:t>
            </w:r>
          </w:p>
        </w:tc>
        <w:tc>
          <w:tcPr>
            <w:tcW w:w="1074" w:type="dxa"/>
            <w:shd w:val="clear" w:color="auto" w:fill="auto"/>
            <w:noWrap/>
            <w:vAlign w:val="center"/>
            <w:hideMark/>
          </w:tcPr>
          <w:p w14:paraId="3DB8A3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6F576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78723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C28E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E3D0F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00B542" w14:textId="77777777" w:rsidTr="000A4F25">
        <w:trPr>
          <w:trHeight w:val="270"/>
          <w:jc w:val="center"/>
        </w:trPr>
        <w:tc>
          <w:tcPr>
            <w:tcW w:w="3160" w:type="dxa"/>
            <w:shd w:val="clear" w:color="auto" w:fill="auto"/>
            <w:noWrap/>
            <w:vAlign w:val="center"/>
            <w:hideMark/>
          </w:tcPr>
          <w:p w14:paraId="4829172C" w14:textId="77777777" w:rsidR="00EB5EB5" w:rsidRPr="0026541A" w:rsidRDefault="00EB5EB5" w:rsidP="00EB5EB5">
            <w:pPr>
              <w:spacing w:after="0" w:line="360" w:lineRule="auto"/>
              <w:jc w:val="both"/>
              <w:rPr>
                <w:rFonts w:cs="Arial"/>
                <w:color w:val="000000"/>
              </w:rPr>
            </w:pPr>
            <w:r w:rsidRPr="0026541A">
              <w:rPr>
                <w:rFonts w:cs="Arial"/>
                <w:color w:val="000000"/>
              </w:rPr>
              <w:t>TP_FANS_CPDLC_019</w:t>
            </w:r>
          </w:p>
        </w:tc>
        <w:tc>
          <w:tcPr>
            <w:tcW w:w="3088" w:type="dxa"/>
            <w:shd w:val="clear" w:color="auto" w:fill="auto"/>
            <w:noWrap/>
            <w:vAlign w:val="center"/>
            <w:hideMark/>
          </w:tcPr>
          <w:p w14:paraId="6B6ACDDF" w14:textId="77777777" w:rsidR="00EB5EB5" w:rsidRPr="0026541A" w:rsidRDefault="00EB5EB5" w:rsidP="00EB5EB5">
            <w:pPr>
              <w:spacing w:after="0" w:line="360" w:lineRule="auto"/>
              <w:jc w:val="both"/>
              <w:rPr>
                <w:rFonts w:cs="Arial"/>
                <w:color w:val="000000"/>
              </w:rPr>
            </w:pPr>
            <w:r w:rsidRPr="0026541A">
              <w:rPr>
                <w:rFonts w:cs="Arial"/>
                <w:color w:val="000000"/>
              </w:rPr>
              <w:t>TC_FANS_CPDLC_019-01</w:t>
            </w:r>
          </w:p>
        </w:tc>
        <w:tc>
          <w:tcPr>
            <w:tcW w:w="1074" w:type="dxa"/>
            <w:shd w:val="clear" w:color="auto" w:fill="auto"/>
            <w:noWrap/>
            <w:vAlign w:val="center"/>
            <w:hideMark/>
          </w:tcPr>
          <w:p w14:paraId="7B68CA8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2DF0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5D76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9D131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F17A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1065470" w14:textId="77777777" w:rsidTr="000A4F25">
        <w:trPr>
          <w:trHeight w:val="270"/>
          <w:jc w:val="center"/>
        </w:trPr>
        <w:tc>
          <w:tcPr>
            <w:tcW w:w="3160" w:type="dxa"/>
            <w:shd w:val="clear" w:color="auto" w:fill="auto"/>
            <w:noWrap/>
            <w:vAlign w:val="center"/>
            <w:hideMark/>
          </w:tcPr>
          <w:p w14:paraId="78367406" w14:textId="77777777" w:rsidR="00EB5EB5" w:rsidRPr="0026541A" w:rsidRDefault="00EB5EB5" w:rsidP="00EB5EB5">
            <w:pPr>
              <w:spacing w:after="0" w:line="360" w:lineRule="auto"/>
              <w:jc w:val="both"/>
              <w:rPr>
                <w:rFonts w:cs="Arial"/>
                <w:color w:val="000000"/>
              </w:rPr>
            </w:pPr>
            <w:r w:rsidRPr="0026541A">
              <w:rPr>
                <w:rFonts w:cs="Arial"/>
                <w:color w:val="000000"/>
              </w:rPr>
              <w:t>TP_FANS_CPDLC_019</w:t>
            </w:r>
          </w:p>
        </w:tc>
        <w:tc>
          <w:tcPr>
            <w:tcW w:w="3088" w:type="dxa"/>
            <w:shd w:val="clear" w:color="auto" w:fill="auto"/>
            <w:noWrap/>
            <w:vAlign w:val="center"/>
            <w:hideMark/>
          </w:tcPr>
          <w:p w14:paraId="5C0DFC38" w14:textId="77777777" w:rsidR="00EB5EB5" w:rsidRPr="0026541A" w:rsidRDefault="00EB5EB5" w:rsidP="00EB5EB5">
            <w:pPr>
              <w:spacing w:after="0" w:line="360" w:lineRule="auto"/>
              <w:jc w:val="both"/>
              <w:rPr>
                <w:rFonts w:cs="Arial"/>
                <w:color w:val="000000"/>
              </w:rPr>
            </w:pPr>
            <w:r w:rsidRPr="0026541A">
              <w:rPr>
                <w:rFonts w:cs="Arial"/>
                <w:color w:val="000000"/>
              </w:rPr>
              <w:t>TC_FANS_CPDLC_019-02</w:t>
            </w:r>
          </w:p>
        </w:tc>
        <w:tc>
          <w:tcPr>
            <w:tcW w:w="1074" w:type="dxa"/>
            <w:shd w:val="clear" w:color="auto" w:fill="auto"/>
            <w:noWrap/>
            <w:vAlign w:val="center"/>
            <w:hideMark/>
          </w:tcPr>
          <w:p w14:paraId="1F91DB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ACA0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8B9CF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11D65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59D3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D106DD" w14:textId="77777777" w:rsidTr="000A4F25">
        <w:trPr>
          <w:trHeight w:val="270"/>
          <w:jc w:val="center"/>
        </w:trPr>
        <w:tc>
          <w:tcPr>
            <w:tcW w:w="3160" w:type="dxa"/>
            <w:shd w:val="clear" w:color="auto" w:fill="auto"/>
            <w:noWrap/>
            <w:vAlign w:val="center"/>
            <w:hideMark/>
          </w:tcPr>
          <w:p w14:paraId="2AE21B70" w14:textId="77777777" w:rsidR="00EB5EB5" w:rsidRPr="0026541A" w:rsidRDefault="00EB5EB5" w:rsidP="00EB5EB5">
            <w:pPr>
              <w:spacing w:after="0" w:line="360" w:lineRule="auto"/>
              <w:jc w:val="both"/>
              <w:rPr>
                <w:rFonts w:cs="Arial"/>
                <w:color w:val="000000"/>
              </w:rPr>
            </w:pPr>
            <w:r w:rsidRPr="0026541A">
              <w:rPr>
                <w:rFonts w:cs="Arial"/>
                <w:color w:val="000000"/>
              </w:rPr>
              <w:t>TP_FANS_CPDLC_019</w:t>
            </w:r>
          </w:p>
        </w:tc>
        <w:tc>
          <w:tcPr>
            <w:tcW w:w="3088" w:type="dxa"/>
            <w:shd w:val="clear" w:color="auto" w:fill="auto"/>
            <w:noWrap/>
            <w:vAlign w:val="center"/>
            <w:hideMark/>
          </w:tcPr>
          <w:p w14:paraId="3F436DDB" w14:textId="77777777" w:rsidR="00EB5EB5" w:rsidRPr="0026541A" w:rsidRDefault="00EB5EB5" w:rsidP="00EB5EB5">
            <w:pPr>
              <w:spacing w:after="0" w:line="360" w:lineRule="auto"/>
              <w:jc w:val="both"/>
              <w:rPr>
                <w:rFonts w:cs="Arial"/>
                <w:color w:val="000000"/>
              </w:rPr>
            </w:pPr>
            <w:r w:rsidRPr="0026541A">
              <w:rPr>
                <w:rFonts w:cs="Arial"/>
                <w:color w:val="000000"/>
              </w:rPr>
              <w:t>TC_FANS_CPDLC_019-03</w:t>
            </w:r>
          </w:p>
        </w:tc>
        <w:tc>
          <w:tcPr>
            <w:tcW w:w="1074" w:type="dxa"/>
            <w:shd w:val="clear" w:color="auto" w:fill="auto"/>
            <w:noWrap/>
            <w:vAlign w:val="center"/>
            <w:hideMark/>
          </w:tcPr>
          <w:p w14:paraId="18DA40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D816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D991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A815D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5A649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77EB8F" w14:textId="77777777" w:rsidTr="000A4F25">
        <w:trPr>
          <w:trHeight w:val="270"/>
          <w:jc w:val="center"/>
        </w:trPr>
        <w:tc>
          <w:tcPr>
            <w:tcW w:w="3160" w:type="dxa"/>
            <w:shd w:val="clear" w:color="auto" w:fill="auto"/>
            <w:noWrap/>
            <w:vAlign w:val="center"/>
            <w:hideMark/>
          </w:tcPr>
          <w:p w14:paraId="5F010D3F" w14:textId="77777777" w:rsidR="00EB5EB5" w:rsidRPr="0026541A" w:rsidRDefault="00EB5EB5" w:rsidP="00EB5EB5">
            <w:pPr>
              <w:spacing w:after="0" w:line="360" w:lineRule="auto"/>
              <w:jc w:val="both"/>
              <w:rPr>
                <w:rFonts w:cs="Arial"/>
                <w:color w:val="000000"/>
              </w:rPr>
            </w:pPr>
            <w:r w:rsidRPr="0026541A">
              <w:rPr>
                <w:rFonts w:cs="Arial"/>
                <w:color w:val="000000"/>
              </w:rPr>
              <w:t>TP_FANS_CPDLC_019</w:t>
            </w:r>
          </w:p>
        </w:tc>
        <w:tc>
          <w:tcPr>
            <w:tcW w:w="3088" w:type="dxa"/>
            <w:shd w:val="clear" w:color="auto" w:fill="auto"/>
            <w:noWrap/>
            <w:vAlign w:val="center"/>
            <w:hideMark/>
          </w:tcPr>
          <w:p w14:paraId="4666163C" w14:textId="77777777" w:rsidR="00EB5EB5" w:rsidRPr="0026541A" w:rsidRDefault="00EB5EB5" w:rsidP="00EB5EB5">
            <w:pPr>
              <w:spacing w:after="0" w:line="360" w:lineRule="auto"/>
              <w:jc w:val="both"/>
              <w:rPr>
                <w:rFonts w:cs="Arial"/>
                <w:color w:val="000000"/>
              </w:rPr>
            </w:pPr>
            <w:r w:rsidRPr="0026541A">
              <w:rPr>
                <w:rFonts w:cs="Arial"/>
                <w:color w:val="000000"/>
              </w:rPr>
              <w:t>TC_FANS_CPDLC_019-04</w:t>
            </w:r>
          </w:p>
        </w:tc>
        <w:tc>
          <w:tcPr>
            <w:tcW w:w="1074" w:type="dxa"/>
            <w:shd w:val="clear" w:color="auto" w:fill="auto"/>
            <w:noWrap/>
            <w:vAlign w:val="center"/>
            <w:hideMark/>
          </w:tcPr>
          <w:p w14:paraId="556FC8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63F6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0400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8CFB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A08E1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086A99" w14:textId="77777777" w:rsidTr="000A4F25">
        <w:trPr>
          <w:trHeight w:val="270"/>
          <w:jc w:val="center"/>
        </w:trPr>
        <w:tc>
          <w:tcPr>
            <w:tcW w:w="3160" w:type="dxa"/>
            <w:shd w:val="clear" w:color="auto" w:fill="auto"/>
            <w:noWrap/>
            <w:vAlign w:val="center"/>
            <w:hideMark/>
          </w:tcPr>
          <w:p w14:paraId="2E94B9AC" w14:textId="77777777" w:rsidR="00EB5EB5" w:rsidRPr="0026541A" w:rsidRDefault="00EB5EB5" w:rsidP="00EB5EB5">
            <w:pPr>
              <w:spacing w:after="0" w:line="360" w:lineRule="auto"/>
              <w:jc w:val="both"/>
              <w:rPr>
                <w:rFonts w:cs="Arial"/>
                <w:color w:val="000000"/>
              </w:rPr>
            </w:pPr>
            <w:r w:rsidRPr="0026541A">
              <w:rPr>
                <w:rFonts w:cs="Arial"/>
                <w:color w:val="000000"/>
              </w:rPr>
              <w:t>TP_FANS_CPDLC_019</w:t>
            </w:r>
          </w:p>
        </w:tc>
        <w:tc>
          <w:tcPr>
            <w:tcW w:w="3088" w:type="dxa"/>
            <w:shd w:val="clear" w:color="auto" w:fill="auto"/>
            <w:noWrap/>
            <w:vAlign w:val="center"/>
            <w:hideMark/>
          </w:tcPr>
          <w:p w14:paraId="1AA3C478" w14:textId="77777777" w:rsidR="00EB5EB5" w:rsidRPr="0026541A" w:rsidRDefault="00EB5EB5" w:rsidP="00EB5EB5">
            <w:pPr>
              <w:spacing w:after="0" w:line="360" w:lineRule="auto"/>
              <w:jc w:val="both"/>
              <w:rPr>
                <w:rFonts w:cs="Arial"/>
                <w:color w:val="000000"/>
              </w:rPr>
            </w:pPr>
            <w:r w:rsidRPr="0026541A">
              <w:rPr>
                <w:rFonts w:cs="Arial"/>
                <w:color w:val="000000"/>
              </w:rPr>
              <w:t>TC_FANS_CPDLC_019-05</w:t>
            </w:r>
          </w:p>
        </w:tc>
        <w:tc>
          <w:tcPr>
            <w:tcW w:w="1074" w:type="dxa"/>
            <w:shd w:val="clear" w:color="auto" w:fill="auto"/>
            <w:noWrap/>
            <w:vAlign w:val="center"/>
            <w:hideMark/>
          </w:tcPr>
          <w:p w14:paraId="17B4DFE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FF40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5FC0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6C92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3A98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4E7608" w14:textId="77777777" w:rsidTr="000A4F25">
        <w:trPr>
          <w:trHeight w:val="270"/>
          <w:jc w:val="center"/>
        </w:trPr>
        <w:tc>
          <w:tcPr>
            <w:tcW w:w="3160" w:type="dxa"/>
            <w:shd w:val="clear" w:color="auto" w:fill="auto"/>
            <w:noWrap/>
            <w:vAlign w:val="center"/>
            <w:hideMark/>
          </w:tcPr>
          <w:p w14:paraId="13EE4E85" w14:textId="77777777" w:rsidR="00EB5EB5" w:rsidRPr="0026541A" w:rsidRDefault="00EB5EB5" w:rsidP="00EB5EB5">
            <w:pPr>
              <w:spacing w:after="0" w:line="360" w:lineRule="auto"/>
              <w:jc w:val="both"/>
              <w:rPr>
                <w:rFonts w:cs="Arial"/>
                <w:color w:val="000000"/>
              </w:rPr>
            </w:pPr>
            <w:r w:rsidRPr="0026541A">
              <w:rPr>
                <w:rFonts w:cs="Arial"/>
                <w:color w:val="000000"/>
              </w:rPr>
              <w:t>TP_FANS_CPDLC_020</w:t>
            </w:r>
          </w:p>
        </w:tc>
        <w:tc>
          <w:tcPr>
            <w:tcW w:w="3088" w:type="dxa"/>
            <w:shd w:val="clear" w:color="auto" w:fill="auto"/>
            <w:noWrap/>
            <w:vAlign w:val="center"/>
            <w:hideMark/>
          </w:tcPr>
          <w:p w14:paraId="3846FD1D" w14:textId="77777777" w:rsidR="00EB5EB5" w:rsidRPr="0026541A" w:rsidRDefault="00EB5EB5" w:rsidP="00EB5EB5">
            <w:pPr>
              <w:spacing w:after="0" w:line="360" w:lineRule="auto"/>
              <w:jc w:val="both"/>
              <w:rPr>
                <w:rFonts w:cs="Arial"/>
                <w:color w:val="000000"/>
              </w:rPr>
            </w:pPr>
            <w:r w:rsidRPr="0026541A">
              <w:rPr>
                <w:rFonts w:cs="Arial"/>
                <w:color w:val="000000"/>
              </w:rPr>
              <w:t>TC_FANS_CPDLC_020-01</w:t>
            </w:r>
          </w:p>
        </w:tc>
        <w:tc>
          <w:tcPr>
            <w:tcW w:w="1074" w:type="dxa"/>
            <w:shd w:val="clear" w:color="auto" w:fill="auto"/>
            <w:noWrap/>
            <w:vAlign w:val="center"/>
            <w:hideMark/>
          </w:tcPr>
          <w:p w14:paraId="16690F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7A58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A1E8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7303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5EFE4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BBDA4C" w14:textId="77777777" w:rsidTr="000A4F25">
        <w:trPr>
          <w:trHeight w:val="270"/>
          <w:jc w:val="center"/>
        </w:trPr>
        <w:tc>
          <w:tcPr>
            <w:tcW w:w="3160" w:type="dxa"/>
            <w:shd w:val="clear" w:color="auto" w:fill="auto"/>
            <w:noWrap/>
            <w:vAlign w:val="center"/>
            <w:hideMark/>
          </w:tcPr>
          <w:p w14:paraId="18131B9A" w14:textId="77777777" w:rsidR="00EB5EB5" w:rsidRPr="0026541A" w:rsidRDefault="00EB5EB5" w:rsidP="00EB5EB5">
            <w:pPr>
              <w:spacing w:after="0" w:line="360" w:lineRule="auto"/>
              <w:jc w:val="both"/>
              <w:rPr>
                <w:rFonts w:cs="Arial"/>
                <w:color w:val="000000"/>
              </w:rPr>
            </w:pPr>
            <w:r w:rsidRPr="0026541A">
              <w:rPr>
                <w:rFonts w:cs="Arial"/>
                <w:color w:val="000000"/>
              </w:rPr>
              <w:t>TP_FANS_CPDLC_020</w:t>
            </w:r>
          </w:p>
        </w:tc>
        <w:tc>
          <w:tcPr>
            <w:tcW w:w="3088" w:type="dxa"/>
            <w:shd w:val="clear" w:color="auto" w:fill="auto"/>
            <w:noWrap/>
            <w:vAlign w:val="center"/>
            <w:hideMark/>
          </w:tcPr>
          <w:p w14:paraId="30169ED0" w14:textId="77777777" w:rsidR="00EB5EB5" w:rsidRPr="0026541A" w:rsidRDefault="00EB5EB5" w:rsidP="00EB5EB5">
            <w:pPr>
              <w:spacing w:after="0" w:line="360" w:lineRule="auto"/>
              <w:jc w:val="both"/>
              <w:rPr>
                <w:rFonts w:cs="Arial"/>
                <w:color w:val="000000"/>
              </w:rPr>
            </w:pPr>
            <w:r w:rsidRPr="0026541A">
              <w:rPr>
                <w:rFonts w:cs="Arial"/>
                <w:color w:val="000000"/>
              </w:rPr>
              <w:t>TC_FANS_CPDLC_020-02</w:t>
            </w:r>
          </w:p>
        </w:tc>
        <w:tc>
          <w:tcPr>
            <w:tcW w:w="1074" w:type="dxa"/>
            <w:shd w:val="clear" w:color="auto" w:fill="auto"/>
            <w:noWrap/>
            <w:vAlign w:val="center"/>
            <w:hideMark/>
          </w:tcPr>
          <w:p w14:paraId="6ED770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00B7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89A2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2BAA1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2836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A4E104B" w14:textId="77777777" w:rsidTr="000A4F25">
        <w:trPr>
          <w:trHeight w:val="270"/>
          <w:jc w:val="center"/>
        </w:trPr>
        <w:tc>
          <w:tcPr>
            <w:tcW w:w="3160" w:type="dxa"/>
            <w:shd w:val="clear" w:color="auto" w:fill="auto"/>
            <w:noWrap/>
            <w:vAlign w:val="center"/>
            <w:hideMark/>
          </w:tcPr>
          <w:p w14:paraId="23B26E07" w14:textId="77777777" w:rsidR="00EB5EB5" w:rsidRPr="0026541A" w:rsidRDefault="00EB5EB5" w:rsidP="00EB5EB5">
            <w:pPr>
              <w:spacing w:after="0" w:line="360" w:lineRule="auto"/>
              <w:jc w:val="both"/>
              <w:rPr>
                <w:rFonts w:cs="Arial"/>
                <w:color w:val="000000"/>
              </w:rPr>
            </w:pPr>
            <w:r w:rsidRPr="0026541A">
              <w:rPr>
                <w:rFonts w:cs="Arial"/>
                <w:color w:val="000000"/>
              </w:rPr>
              <w:t>TP_FANS_CPDLC_020</w:t>
            </w:r>
          </w:p>
        </w:tc>
        <w:tc>
          <w:tcPr>
            <w:tcW w:w="3088" w:type="dxa"/>
            <w:shd w:val="clear" w:color="auto" w:fill="auto"/>
            <w:noWrap/>
            <w:vAlign w:val="center"/>
            <w:hideMark/>
          </w:tcPr>
          <w:p w14:paraId="0F33C2E9" w14:textId="77777777" w:rsidR="00EB5EB5" w:rsidRPr="0026541A" w:rsidRDefault="00EB5EB5" w:rsidP="00EB5EB5">
            <w:pPr>
              <w:spacing w:after="0" w:line="360" w:lineRule="auto"/>
              <w:jc w:val="both"/>
              <w:rPr>
                <w:rFonts w:cs="Arial"/>
                <w:color w:val="000000"/>
              </w:rPr>
            </w:pPr>
            <w:r w:rsidRPr="0026541A">
              <w:rPr>
                <w:rFonts w:cs="Arial"/>
                <w:color w:val="000000"/>
              </w:rPr>
              <w:t>TC_FANS_CPDLC_020-03</w:t>
            </w:r>
          </w:p>
        </w:tc>
        <w:tc>
          <w:tcPr>
            <w:tcW w:w="1074" w:type="dxa"/>
            <w:shd w:val="clear" w:color="auto" w:fill="auto"/>
            <w:noWrap/>
            <w:vAlign w:val="center"/>
            <w:hideMark/>
          </w:tcPr>
          <w:p w14:paraId="4FC919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DA4C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C894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F89F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0217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47FA34" w14:textId="77777777" w:rsidTr="000A4F25">
        <w:trPr>
          <w:trHeight w:val="270"/>
          <w:jc w:val="center"/>
        </w:trPr>
        <w:tc>
          <w:tcPr>
            <w:tcW w:w="3160" w:type="dxa"/>
            <w:shd w:val="clear" w:color="auto" w:fill="auto"/>
            <w:noWrap/>
            <w:vAlign w:val="center"/>
            <w:hideMark/>
          </w:tcPr>
          <w:p w14:paraId="4FD3F1E7" w14:textId="77777777" w:rsidR="00EB5EB5" w:rsidRPr="0026541A" w:rsidRDefault="00EB5EB5" w:rsidP="00EB5EB5">
            <w:pPr>
              <w:spacing w:after="0" w:line="360" w:lineRule="auto"/>
              <w:jc w:val="both"/>
              <w:rPr>
                <w:rFonts w:cs="Arial"/>
                <w:color w:val="000000"/>
              </w:rPr>
            </w:pPr>
            <w:r w:rsidRPr="0026541A">
              <w:rPr>
                <w:rFonts w:cs="Arial"/>
                <w:color w:val="000000"/>
              </w:rPr>
              <w:t>TP_FANS_CPDLC_020</w:t>
            </w:r>
          </w:p>
        </w:tc>
        <w:tc>
          <w:tcPr>
            <w:tcW w:w="3088" w:type="dxa"/>
            <w:shd w:val="clear" w:color="auto" w:fill="auto"/>
            <w:noWrap/>
            <w:vAlign w:val="center"/>
            <w:hideMark/>
          </w:tcPr>
          <w:p w14:paraId="10F40A01" w14:textId="77777777" w:rsidR="00EB5EB5" w:rsidRPr="0026541A" w:rsidRDefault="00EB5EB5" w:rsidP="00EB5EB5">
            <w:pPr>
              <w:spacing w:after="0" w:line="360" w:lineRule="auto"/>
              <w:jc w:val="both"/>
              <w:rPr>
                <w:rFonts w:cs="Arial"/>
                <w:color w:val="000000"/>
              </w:rPr>
            </w:pPr>
            <w:r w:rsidRPr="0026541A">
              <w:rPr>
                <w:rFonts w:cs="Arial"/>
                <w:color w:val="000000"/>
              </w:rPr>
              <w:t>TC_FANS_CPDLC_020-04</w:t>
            </w:r>
          </w:p>
        </w:tc>
        <w:tc>
          <w:tcPr>
            <w:tcW w:w="1074" w:type="dxa"/>
            <w:shd w:val="clear" w:color="auto" w:fill="auto"/>
            <w:noWrap/>
            <w:vAlign w:val="center"/>
            <w:hideMark/>
          </w:tcPr>
          <w:p w14:paraId="7D308F1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EE77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6CD1A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B402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DB89F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87986A" w14:textId="77777777" w:rsidTr="000A4F25">
        <w:trPr>
          <w:trHeight w:val="270"/>
          <w:jc w:val="center"/>
        </w:trPr>
        <w:tc>
          <w:tcPr>
            <w:tcW w:w="3160" w:type="dxa"/>
            <w:shd w:val="clear" w:color="auto" w:fill="auto"/>
            <w:noWrap/>
            <w:vAlign w:val="center"/>
            <w:hideMark/>
          </w:tcPr>
          <w:p w14:paraId="0B568F4F" w14:textId="77777777" w:rsidR="00EB5EB5" w:rsidRPr="0026541A" w:rsidRDefault="00EB5EB5" w:rsidP="00EB5EB5">
            <w:pPr>
              <w:spacing w:after="0" w:line="360" w:lineRule="auto"/>
              <w:jc w:val="both"/>
              <w:rPr>
                <w:rFonts w:cs="Arial"/>
                <w:color w:val="000000"/>
              </w:rPr>
            </w:pPr>
            <w:r w:rsidRPr="0026541A">
              <w:rPr>
                <w:rFonts w:cs="Arial"/>
                <w:color w:val="000000"/>
              </w:rPr>
              <w:t>TP_FANS_CPDLC_020</w:t>
            </w:r>
          </w:p>
        </w:tc>
        <w:tc>
          <w:tcPr>
            <w:tcW w:w="3088" w:type="dxa"/>
            <w:shd w:val="clear" w:color="auto" w:fill="auto"/>
            <w:noWrap/>
            <w:vAlign w:val="center"/>
            <w:hideMark/>
          </w:tcPr>
          <w:p w14:paraId="12C48B31" w14:textId="77777777" w:rsidR="00EB5EB5" w:rsidRPr="0026541A" w:rsidRDefault="00EB5EB5" w:rsidP="00EB5EB5">
            <w:pPr>
              <w:spacing w:after="0" w:line="360" w:lineRule="auto"/>
              <w:jc w:val="both"/>
              <w:rPr>
                <w:rFonts w:cs="Arial"/>
                <w:color w:val="000000"/>
              </w:rPr>
            </w:pPr>
            <w:r w:rsidRPr="0026541A">
              <w:rPr>
                <w:rFonts w:cs="Arial"/>
                <w:color w:val="000000"/>
              </w:rPr>
              <w:t>TC_FANS_CPDLC_020-05</w:t>
            </w:r>
          </w:p>
        </w:tc>
        <w:tc>
          <w:tcPr>
            <w:tcW w:w="1074" w:type="dxa"/>
            <w:shd w:val="clear" w:color="auto" w:fill="auto"/>
            <w:noWrap/>
            <w:vAlign w:val="center"/>
            <w:hideMark/>
          </w:tcPr>
          <w:p w14:paraId="191C80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8767C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A46B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B8ED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7CA3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CA8C03" w14:textId="77777777" w:rsidTr="000A4F25">
        <w:trPr>
          <w:trHeight w:val="270"/>
          <w:jc w:val="center"/>
        </w:trPr>
        <w:tc>
          <w:tcPr>
            <w:tcW w:w="3160" w:type="dxa"/>
            <w:shd w:val="clear" w:color="auto" w:fill="auto"/>
            <w:noWrap/>
            <w:vAlign w:val="center"/>
            <w:hideMark/>
          </w:tcPr>
          <w:p w14:paraId="29EEF5FF"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4F600928"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TC_FANS_CPDLC_021-01</w:t>
            </w:r>
          </w:p>
        </w:tc>
        <w:tc>
          <w:tcPr>
            <w:tcW w:w="1074" w:type="dxa"/>
            <w:shd w:val="clear" w:color="auto" w:fill="auto"/>
            <w:noWrap/>
            <w:vAlign w:val="center"/>
            <w:hideMark/>
          </w:tcPr>
          <w:p w14:paraId="324C35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A76D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2C1C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4D47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B6B85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394180" w14:textId="77777777" w:rsidTr="000A4F25">
        <w:trPr>
          <w:trHeight w:val="270"/>
          <w:jc w:val="center"/>
        </w:trPr>
        <w:tc>
          <w:tcPr>
            <w:tcW w:w="3160" w:type="dxa"/>
            <w:shd w:val="clear" w:color="auto" w:fill="auto"/>
            <w:noWrap/>
            <w:vAlign w:val="center"/>
            <w:hideMark/>
          </w:tcPr>
          <w:p w14:paraId="3D6A47F3"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31570E98"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TC_FANS_CPDLC_021-02</w:t>
            </w:r>
          </w:p>
        </w:tc>
        <w:tc>
          <w:tcPr>
            <w:tcW w:w="1074" w:type="dxa"/>
            <w:shd w:val="clear" w:color="auto" w:fill="auto"/>
            <w:noWrap/>
            <w:vAlign w:val="center"/>
            <w:hideMark/>
          </w:tcPr>
          <w:p w14:paraId="73D7A47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CDAC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53C5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DC94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33FB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B2E376" w14:textId="77777777" w:rsidTr="000A4F25">
        <w:trPr>
          <w:trHeight w:val="270"/>
          <w:jc w:val="center"/>
        </w:trPr>
        <w:tc>
          <w:tcPr>
            <w:tcW w:w="3160" w:type="dxa"/>
            <w:shd w:val="clear" w:color="auto" w:fill="auto"/>
            <w:noWrap/>
            <w:vAlign w:val="center"/>
            <w:hideMark/>
          </w:tcPr>
          <w:p w14:paraId="2092A125"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343CD385"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TC_FANS_CPDLC_021-03</w:t>
            </w:r>
          </w:p>
        </w:tc>
        <w:tc>
          <w:tcPr>
            <w:tcW w:w="1074" w:type="dxa"/>
            <w:shd w:val="clear" w:color="auto" w:fill="auto"/>
            <w:noWrap/>
            <w:vAlign w:val="center"/>
            <w:hideMark/>
          </w:tcPr>
          <w:p w14:paraId="1C8B6F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C39E2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C42F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4E47C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24D51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73187B" w14:textId="77777777" w:rsidTr="000A4F25">
        <w:trPr>
          <w:trHeight w:val="270"/>
          <w:jc w:val="center"/>
        </w:trPr>
        <w:tc>
          <w:tcPr>
            <w:tcW w:w="3160" w:type="dxa"/>
            <w:shd w:val="clear" w:color="auto" w:fill="auto"/>
            <w:noWrap/>
            <w:vAlign w:val="center"/>
            <w:hideMark/>
          </w:tcPr>
          <w:p w14:paraId="4ACCFD9C"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352A180C"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TC_FANS_CPDLC_021-04</w:t>
            </w:r>
          </w:p>
        </w:tc>
        <w:tc>
          <w:tcPr>
            <w:tcW w:w="1074" w:type="dxa"/>
            <w:shd w:val="clear" w:color="auto" w:fill="auto"/>
            <w:noWrap/>
            <w:vAlign w:val="center"/>
            <w:hideMark/>
          </w:tcPr>
          <w:p w14:paraId="2AE95E0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C9DC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1B562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C44A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5F0C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B69F62" w14:textId="77777777" w:rsidTr="000A4F25">
        <w:trPr>
          <w:trHeight w:val="270"/>
          <w:jc w:val="center"/>
        </w:trPr>
        <w:tc>
          <w:tcPr>
            <w:tcW w:w="3160" w:type="dxa"/>
            <w:shd w:val="clear" w:color="auto" w:fill="auto"/>
            <w:noWrap/>
            <w:vAlign w:val="center"/>
            <w:hideMark/>
          </w:tcPr>
          <w:p w14:paraId="177F0ACA"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7FCDB4A1"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TC_FANS_CPDLC_021-05</w:t>
            </w:r>
          </w:p>
        </w:tc>
        <w:tc>
          <w:tcPr>
            <w:tcW w:w="1074" w:type="dxa"/>
            <w:shd w:val="clear" w:color="auto" w:fill="auto"/>
            <w:noWrap/>
            <w:vAlign w:val="center"/>
            <w:hideMark/>
          </w:tcPr>
          <w:p w14:paraId="11978F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59DA2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12A7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AC7B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FE2A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7C45FC" w14:textId="77777777" w:rsidTr="000A4F25">
        <w:trPr>
          <w:trHeight w:val="270"/>
          <w:jc w:val="center"/>
        </w:trPr>
        <w:tc>
          <w:tcPr>
            <w:tcW w:w="3160" w:type="dxa"/>
            <w:shd w:val="clear" w:color="auto" w:fill="auto"/>
            <w:noWrap/>
            <w:vAlign w:val="center"/>
            <w:hideMark/>
          </w:tcPr>
          <w:p w14:paraId="670D4937" w14:textId="77777777" w:rsidR="00EB5EB5" w:rsidRPr="0026541A" w:rsidRDefault="00EB5EB5" w:rsidP="00EB5EB5">
            <w:pPr>
              <w:spacing w:after="0" w:line="360" w:lineRule="auto"/>
              <w:jc w:val="both"/>
              <w:rPr>
                <w:rFonts w:cs="Arial"/>
                <w:color w:val="000000"/>
              </w:rPr>
            </w:pPr>
            <w:r w:rsidRPr="0026541A">
              <w:rPr>
                <w:rFonts w:cs="Arial"/>
                <w:color w:val="000000"/>
              </w:rPr>
              <w:t>TP_FANS_CPDLC_021</w:t>
            </w:r>
          </w:p>
        </w:tc>
        <w:tc>
          <w:tcPr>
            <w:tcW w:w="3088" w:type="dxa"/>
            <w:shd w:val="clear" w:color="auto" w:fill="auto"/>
            <w:noWrap/>
            <w:vAlign w:val="center"/>
            <w:hideMark/>
          </w:tcPr>
          <w:p w14:paraId="03BEC24A" w14:textId="77777777" w:rsidR="00EB5EB5" w:rsidRPr="0026541A" w:rsidRDefault="00EB5EB5" w:rsidP="00EB5EB5">
            <w:pPr>
              <w:spacing w:after="0" w:line="360" w:lineRule="auto"/>
              <w:jc w:val="both"/>
              <w:rPr>
                <w:rFonts w:cs="Arial"/>
                <w:color w:val="000000"/>
              </w:rPr>
            </w:pPr>
            <w:r w:rsidRPr="0026541A">
              <w:rPr>
                <w:rFonts w:cs="Arial"/>
                <w:color w:val="000000"/>
              </w:rPr>
              <w:t>TC_FANS_CPDLC_021-06</w:t>
            </w:r>
          </w:p>
        </w:tc>
        <w:tc>
          <w:tcPr>
            <w:tcW w:w="1074" w:type="dxa"/>
            <w:shd w:val="clear" w:color="auto" w:fill="auto"/>
            <w:noWrap/>
            <w:vAlign w:val="center"/>
            <w:hideMark/>
          </w:tcPr>
          <w:p w14:paraId="4830354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79891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8D011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6F78A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7408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C0DA5E" w14:textId="77777777" w:rsidTr="000A4F25">
        <w:trPr>
          <w:trHeight w:val="270"/>
          <w:jc w:val="center"/>
        </w:trPr>
        <w:tc>
          <w:tcPr>
            <w:tcW w:w="3160" w:type="dxa"/>
            <w:shd w:val="clear" w:color="auto" w:fill="auto"/>
            <w:noWrap/>
            <w:vAlign w:val="center"/>
            <w:hideMark/>
          </w:tcPr>
          <w:p w14:paraId="20959630" w14:textId="77777777" w:rsidR="00EB5EB5" w:rsidRPr="0026541A" w:rsidRDefault="00EB5EB5" w:rsidP="00EB5EB5">
            <w:pPr>
              <w:spacing w:after="0" w:line="360" w:lineRule="auto"/>
              <w:jc w:val="both"/>
              <w:rPr>
                <w:rFonts w:cs="Arial"/>
                <w:color w:val="000000"/>
              </w:rPr>
            </w:pPr>
            <w:r w:rsidRPr="0026541A">
              <w:rPr>
                <w:rFonts w:cs="Arial"/>
                <w:color w:val="000000"/>
              </w:rPr>
              <w:t>TP_FANS_CPDLC_022</w:t>
            </w:r>
          </w:p>
        </w:tc>
        <w:tc>
          <w:tcPr>
            <w:tcW w:w="3088" w:type="dxa"/>
            <w:shd w:val="clear" w:color="auto" w:fill="auto"/>
            <w:noWrap/>
            <w:vAlign w:val="center"/>
            <w:hideMark/>
          </w:tcPr>
          <w:p w14:paraId="25AF6769" w14:textId="77777777" w:rsidR="00EB5EB5" w:rsidRPr="0026541A" w:rsidRDefault="00EB5EB5" w:rsidP="00EB5EB5">
            <w:pPr>
              <w:spacing w:after="0" w:line="360" w:lineRule="auto"/>
              <w:jc w:val="both"/>
              <w:rPr>
                <w:rFonts w:cs="Arial"/>
                <w:color w:val="000000"/>
              </w:rPr>
            </w:pPr>
            <w:r w:rsidRPr="0026541A">
              <w:rPr>
                <w:rFonts w:cs="Arial"/>
                <w:color w:val="000000"/>
              </w:rPr>
              <w:t>TP_FANS_CPDLC_022-01</w:t>
            </w:r>
          </w:p>
        </w:tc>
        <w:tc>
          <w:tcPr>
            <w:tcW w:w="1074" w:type="dxa"/>
            <w:shd w:val="clear" w:color="auto" w:fill="auto"/>
            <w:noWrap/>
            <w:vAlign w:val="center"/>
            <w:hideMark/>
          </w:tcPr>
          <w:p w14:paraId="551EF4E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A6CA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A1C6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542AFE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620E0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AEA5D7" w14:textId="77777777" w:rsidTr="000A4F25">
        <w:trPr>
          <w:trHeight w:val="270"/>
          <w:jc w:val="center"/>
        </w:trPr>
        <w:tc>
          <w:tcPr>
            <w:tcW w:w="3160" w:type="dxa"/>
            <w:shd w:val="clear" w:color="auto" w:fill="auto"/>
            <w:noWrap/>
            <w:vAlign w:val="center"/>
            <w:hideMark/>
          </w:tcPr>
          <w:p w14:paraId="178607FD" w14:textId="77777777" w:rsidR="00EB5EB5" w:rsidRPr="0026541A" w:rsidRDefault="00EB5EB5" w:rsidP="00EB5EB5">
            <w:pPr>
              <w:spacing w:after="0" w:line="360" w:lineRule="auto"/>
              <w:jc w:val="both"/>
              <w:rPr>
                <w:rFonts w:cs="Arial"/>
                <w:color w:val="000000"/>
              </w:rPr>
            </w:pPr>
            <w:r w:rsidRPr="0026541A">
              <w:rPr>
                <w:rFonts w:cs="Arial"/>
                <w:color w:val="000000"/>
              </w:rPr>
              <w:t>TP_FANS_CPDLC_023</w:t>
            </w:r>
          </w:p>
        </w:tc>
        <w:tc>
          <w:tcPr>
            <w:tcW w:w="3088" w:type="dxa"/>
            <w:shd w:val="clear" w:color="auto" w:fill="auto"/>
            <w:noWrap/>
            <w:vAlign w:val="center"/>
            <w:hideMark/>
          </w:tcPr>
          <w:p w14:paraId="0BED4576" w14:textId="77777777" w:rsidR="00EB5EB5" w:rsidRPr="0026541A" w:rsidRDefault="00EB5EB5" w:rsidP="00EB5EB5">
            <w:pPr>
              <w:spacing w:after="0" w:line="360" w:lineRule="auto"/>
              <w:jc w:val="both"/>
              <w:rPr>
                <w:rFonts w:cs="Arial"/>
                <w:color w:val="000000"/>
              </w:rPr>
            </w:pPr>
            <w:r w:rsidRPr="0026541A">
              <w:rPr>
                <w:rFonts w:cs="Arial"/>
                <w:color w:val="000000"/>
              </w:rPr>
              <w:t>TC_FANS_CPDLC_023-01</w:t>
            </w:r>
          </w:p>
        </w:tc>
        <w:tc>
          <w:tcPr>
            <w:tcW w:w="1074" w:type="dxa"/>
            <w:shd w:val="clear" w:color="auto" w:fill="auto"/>
            <w:noWrap/>
            <w:vAlign w:val="center"/>
            <w:hideMark/>
          </w:tcPr>
          <w:p w14:paraId="288E7D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6FD7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9EEC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D887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DA74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CAF277" w14:textId="77777777" w:rsidTr="000A4F25">
        <w:trPr>
          <w:trHeight w:val="270"/>
          <w:jc w:val="center"/>
        </w:trPr>
        <w:tc>
          <w:tcPr>
            <w:tcW w:w="3160" w:type="dxa"/>
            <w:shd w:val="clear" w:color="auto" w:fill="auto"/>
            <w:noWrap/>
            <w:vAlign w:val="center"/>
            <w:hideMark/>
          </w:tcPr>
          <w:p w14:paraId="541D20B1" w14:textId="77777777" w:rsidR="00EB5EB5" w:rsidRPr="0026541A" w:rsidRDefault="00EB5EB5" w:rsidP="00EB5EB5">
            <w:pPr>
              <w:spacing w:after="0" w:line="360" w:lineRule="auto"/>
              <w:jc w:val="both"/>
              <w:rPr>
                <w:rFonts w:cs="Arial"/>
                <w:color w:val="000000"/>
              </w:rPr>
            </w:pPr>
            <w:r w:rsidRPr="0026541A">
              <w:rPr>
                <w:rFonts w:cs="Arial"/>
                <w:color w:val="000000"/>
              </w:rPr>
              <w:t>TP_FANS_CPDLC_024</w:t>
            </w:r>
          </w:p>
        </w:tc>
        <w:tc>
          <w:tcPr>
            <w:tcW w:w="3088" w:type="dxa"/>
            <w:shd w:val="clear" w:color="auto" w:fill="auto"/>
            <w:noWrap/>
            <w:vAlign w:val="center"/>
            <w:hideMark/>
          </w:tcPr>
          <w:p w14:paraId="7C7BFC3D"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TC_FANS_CPDLC_024-01</w:t>
            </w:r>
          </w:p>
        </w:tc>
        <w:tc>
          <w:tcPr>
            <w:tcW w:w="1074" w:type="dxa"/>
            <w:shd w:val="clear" w:color="auto" w:fill="auto"/>
            <w:noWrap/>
            <w:vAlign w:val="center"/>
            <w:hideMark/>
          </w:tcPr>
          <w:p w14:paraId="3B88BD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D9BA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E6D1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FFFCA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8D8F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936D608" w14:textId="77777777" w:rsidTr="000A4F25">
        <w:trPr>
          <w:trHeight w:val="270"/>
          <w:jc w:val="center"/>
        </w:trPr>
        <w:tc>
          <w:tcPr>
            <w:tcW w:w="3160" w:type="dxa"/>
            <w:shd w:val="clear" w:color="auto" w:fill="auto"/>
            <w:noWrap/>
            <w:vAlign w:val="center"/>
            <w:hideMark/>
          </w:tcPr>
          <w:p w14:paraId="7BC4B22B" w14:textId="77777777" w:rsidR="00EB5EB5" w:rsidRPr="0026541A" w:rsidRDefault="00EB5EB5" w:rsidP="00EB5EB5">
            <w:pPr>
              <w:spacing w:after="0" w:line="360" w:lineRule="auto"/>
              <w:jc w:val="both"/>
              <w:rPr>
                <w:rFonts w:cs="Arial"/>
                <w:color w:val="000000"/>
              </w:rPr>
            </w:pPr>
            <w:r w:rsidRPr="0026541A">
              <w:rPr>
                <w:rFonts w:cs="Arial"/>
                <w:color w:val="000000"/>
              </w:rPr>
              <w:t>TP_FANS_CPDLC_024</w:t>
            </w:r>
          </w:p>
        </w:tc>
        <w:tc>
          <w:tcPr>
            <w:tcW w:w="3088" w:type="dxa"/>
            <w:shd w:val="clear" w:color="auto" w:fill="auto"/>
            <w:noWrap/>
            <w:vAlign w:val="center"/>
            <w:hideMark/>
          </w:tcPr>
          <w:p w14:paraId="43F40DE3"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TC_FANS_CPDLC_024-02</w:t>
            </w:r>
          </w:p>
        </w:tc>
        <w:tc>
          <w:tcPr>
            <w:tcW w:w="1074" w:type="dxa"/>
            <w:shd w:val="clear" w:color="auto" w:fill="auto"/>
            <w:noWrap/>
            <w:vAlign w:val="center"/>
            <w:hideMark/>
          </w:tcPr>
          <w:p w14:paraId="04C597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501CC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6BC2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20C0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86E6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AB03E5" w14:textId="77777777" w:rsidTr="000A4F25">
        <w:trPr>
          <w:trHeight w:val="270"/>
          <w:jc w:val="center"/>
        </w:trPr>
        <w:tc>
          <w:tcPr>
            <w:tcW w:w="3160" w:type="dxa"/>
            <w:shd w:val="clear" w:color="auto" w:fill="auto"/>
            <w:noWrap/>
            <w:vAlign w:val="center"/>
            <w:hideMark/>
          </w:tcPr>
          <w:p w14:paraId="67BDAF2B" w14:textId="77777777" w:rsidR="00EB5EB5" w:rsidRPr="0026541A" w:rsidRDefault="00EB5EB5" w:rsidP="00EB5EB5">
            <w:pPr>
              <w:spacing w:after="0" w:line="360" w:lineRule="auto"/>
              <w:jc w:val="both"/>
              <w:rPr>
                <w:rFonts w:cs="Arial"/>
                <w:color w:val="000000"/>
              </w:rPr>
            </w:pPr>
            <w:r w:rsidRPr="0026541A">
              <w:rPr>
                <w:rFonts w:cs="Arial"/>
                <w:color w:val="000000"/>
              </w:rPr>
              <w:t>TP_FANS_CPDLC_024</w:t>
            </w:r>
          </w:p>
        </w:tc>
        <w:tc>
          <w:tcPr>
            <w:tcW w:w="3088" w:type="dxa"/>
            <w:shd w:val="clear" w:color="auto" w:fill="auto"/>
            <w:noWrap/>
            <w:vAlign w:val="center"/>
            <w:hideMark/>
          </w:tcPr>
          <w:p w14:paraId="72F602A6"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TC_FANS_CPDLC_024-03</w:t>
            </w:r>
          </w:p>
        </w:tc>
        <w:tc>
          <w:tcPr>
            <w:tcW w:w="1074" w:type="dxa"/>
            <w:shd w:val="clear" w:color="auto" w:fill="auto"/>
            <w:noWrap/>
            <w:vAlign w:val="center"/>
            <w:hideMark/>
          </w:tcPr>
          <w:p w14:paraId="62D0881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011EC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06F5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0D28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CA1C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54449B" w14:textId="77777777" w:rsidTr="000A4F25">
        <w:trPr>
          <w:trHeight w:val="270"/>
          <w:jc w:val="center"/>
        </w:trPr>
        <w:tc>
          <w:tcPr>
            <w:tcW w:w="3160" w:type="dxa"/>
            <w:shd w:val="clear" w:color="auto" w:fill="auto"/>
            <w:noWrap/>
            <w:vAlign w:val="center"/>
            <w:hideMark/>
          </w:tcPr>
          <w:p w14:paraId="2FC11B98" w14:textId="77777777" w:rsidR="00EB5EB5" w:rsidRPr="0026541A" w:rsidRDefault="00EB5EB5" w:rsidP="00EB5EB5">
            <w:pPr>
              <w:spacing w:after="0" w:line="360" w:lineRule="auto"/>
              <w:jc w:val="both"/>
              <w:rPr>
                <w:rFonts w:cs="Arial"/>
                <w:color w:val="000000"/>
              </w:rPr>
            </w:pPr>
            <w:r w:rsidRPr="0026541A">
              <w:rPr>
                <w:rFonts w:cs="Arial"/>
                <w:color w:val="000000"/>
              </w:rPr>
              <w:t>TP_FANS_CPDLC_024</w:t>
            </w:r>
          </w:p>
        </w:tc>
        <w:tc>
          <w:tcPr>
            <w:tcW w:w="3088" w:type="dxa"/>
            <w:shd w:val="clear" w:color="auto" w:fill="auto"/>
            <w:noWrap/>
            <w:vAlign w:val="center"/>
            <w:hideMark/>
          </w:tcPr>
          <w:p w14:paraId="1E4C60ED"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TC_FANS_CPDLC_024-04</w:t>
            </w:r>
          </w:p>
        </w:tc>
        <w:tc>
          <w:tcPr>
            <w:tcW w:w="1074" w:type="dxa"/>
            <w:shd w:val="clear" w:color="auto" w:fill="auto"/>
            <w:noWrap/>
            <w:vAlign w:val="center"/>
            <w:hideMark/>
          </w:tcPr>
          <w:p w14:paraId="732F1B3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350DB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B5CDB0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4AC3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33535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BA05F70" w14:textId="77777777" w:rsidTr="000A4F25">
        <w:trPr>
          <w:trHeight w:val="270"/>
          <w:jc w:val="center"/>
        </w:trPr>
        <w:tc>
          <w:tcPr>
            <w:tcW w:w="3160" w:type="dxa"/>
            <w:shd w:val="clear" w:color="auto" w:fill="auto"/>
            <w:noWrap/>
            <w:vAlign w:val="center"/>
            <w:hideMark/>
          </w:tcPr>
          <w:p w14:paraId="2AD8B4BE"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TP_FANS_CPDLC_024</w:t>
            </w:r>
          </w:p>
        </w:tc>
        <w:tc>
          <w:tcPr>
            <w:tcW w:w="3088" w:type="dxa"/>
            <w:shd w:val="clear" w:color="auto" w:fill="auto"/>
            <w:noWrap/>
            <w:vAlign w:val="center"/>
            <w:hideMark/>
          </w:tcPr>
          <w:p w14:paraId="569AACF9"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TC_FANS_CPDLC_024-05</w:t>
            </w:r>
          </w:p>
        </w:tc>
        <w:tc>
          <w:tcPr>
            <w:tcW w:w="1074" w:type="dxa"/>
            <w:shd w:val="clear" w:color="auto" w:fill="auto"/>
            <w:noWrap/>
            <w:vAlign w:val="center"/>
            <w:hideMark/>
          </w:tcPr>
          <w:p w14:paraId="06EA9F0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E3AF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DD1B2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6777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5D0B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0F9A05" w14:textId="77777777" w:rsidTr="000A4F25">
        <w:trPr>
          <w:trHeight w:val="270"/>
          <w:jc w:val="center"/>
        </w:trPr>
        <w:tc>
          <w:tcPr>
            <w:tcW w:w="3160" w:type="dxa"/>
            <w:shd w:val="clear" w:color="auto" w:fill="auto"/>
            <w:noWrap/>
            <w:vAlign w:val="center"/>
            <w:hideMark/>
          </w:tcPr>
          <w:p w14:paraId="527A36AF" w14:textId="77777777" w:rsidR="00EB5EB5" w:rsidRPr="0026541A" w:rsidRDefault="00EB5EB5" w:rsidP="00EB5EB5">
            <w:pPr>
              <w:spacing w:after="0" w:line="360" w:lineRule="auto"/>
              <w:jc w:val="both"/>
              <w:rPr>
                <w:rFonts w:cs="Arial"/>
                <w:color w:val="000000"/>
              </w:rPr>
            </w:pPr>
            <w:r w:rsidRPr="0026541A">
              <w:rPr>
                <w:rFonts w:cs="Arial"/>
                <w:color w:val="000000"/>
              </w:rPr>
              <w:t>TP_FANS_CPDLC_024</w:t>
            </w:r>
          </w:p>
        </w:tc>
        <w:tc>
          <w:tcPr>
            <w:tcW w:w="3088" w:type="dxa"/>
            <w:shd w:val="clear" w:color="auto" w:fill="auto"/>
            <w:noWrap/>
            <w:vAlign w:val="center"/>
            <w:hideMark/>
          </w:tcPr>
          <w:p w14:paraId="3590C01A" w14:textId="77777777" w:rsidR="00EB5EB5" w:rsidRPr="0026541A" w:rsidRDefault="00EB5EB5" w:rsidP="00EB5EB5">
            <w:pPr>
              <w:spacing w:after="0" w:line="360" w:lineRule="auto"/>
              <w:jc w:val="both"/>
              <w:rPr>
                <w:rFonts w:cs="Arial"/>
                <w:color w:val="000000"/>
              </w:rPr>
            </w:pPr>
            <w:r w:rsidRPr="0026541A">
              <w:rPr>
                <w:rFonts w:cs="Arial"/>
                <w:color w:val="000000"/>
              </w:rPr>
              <w:t>TC_FANS_CPDLC_024-06</w:t>
            </w:r>
          </w:p>
        </w:tc>
        <w:tc>
          <w:tcPr>
            <w:tcW w:w="1074" w:type="dxa"/>
            <w:shd w:val="clear" w:color="auto" w:fill="auto"/>
            <w:noWrap/>
            <w:vAlign w:val="center"/>
            <w:hideMark/>
          </w:tcPr>
          <w:p w14:paraId="0D2667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6A2DA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66EA6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3BB08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F145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EDA73D" w14:textId="77777777" w:rsidTr="000A4F25">
        <w:trPr>
          <w:trHeight w:val="270"/>
          <w:jc w:val="center"/>
        </w:trPr>
        <w:tc>
          <w:tcPr>
            <w:tcW w:w="3160" w:type="dxa"/>
            <w:shd w:val="clear" w:color="auto" w:fill="auto"/>
            <w:noWrap/>
            <w:vAlign w:val="center"/>
            <w:hideMark/>
          </w:tcPr>
          <w:p w14:paraId="0C9495C6" w14:textId="77777777" w:rsidR="00EB5EB5" w:rsidRPr="0026541A" w:rsidRDefault="00EB5EB5" w:rsidP="00EB5EB5">
            <w:pPr>
              <w:spacing w:after="0" w:line="360" w:lineRule="auto"/>
              <w:jc w:val="both"/>
              <w:rPr>
                <w:rFonts w:cs="Arial"/>
                <w:color w:val="000000"/>
              </w:rPr>
            </w:pPr>
            <w:r w:rsidRPr="0026541A">
              <w:rPr>
                <w:rFonts w:cs="Arial"/>
                <w:color w:val="000000"/>
              </w:rPr>
              <w:t>TP_FANS_CPDLC_025</w:t>
            </w:r>
          </w:p>
        </w:tc>
        <w:tc>
          <w:tcPr>
            <w:tcW w:w="3088" w:type="dxa"/>
            <w:shd w:val="clear" w:color="auto" w:fill="auto"/>
            <w:noWrap/>
            <w:vAlign w:val="center"/>
            <w:hideMark/>
          </w:tcPr>
          <w:p w14:paraId="3B428C3F" w14:textId="77777777" w:rsidR="00EB5EB5" w:rsidRPr="0026541A" w:rsidRDefault="00EB5EB5" w:rsidP="00EB5EB5">
            <w:pPr>
              <w:spacing w:after="0" w:line="360" w:lineRule="auto"/>
              <w:jc w:val="both"/>
              <w:rPr>
                <w:rFonts w:cs="Arial"/>
                <w:color w:val="000000"/>
              </w:rPr>
            </w:pPr>
            <w:r w:rsidRPr="0026541A">
              <w:rPr>
                <w:rFonts w:cs="Arial"/>
                <w:color w:val="000000"/>
              </w:rPr>
              <w:t>TC_FANS_CPDLC_025-01</w:t>
            </w:r>
          </w:p>
        </w:tc>
        <w:tc>
          <w:tcPr>
            <w:tcW w:w="1074" w:type="dxa"/>
            <w:shd w:val="clear" w:color="auto" w:fill="auto"/>
            <w:noWrap/>
            <w:vAlign w:val="center"/>
            <w:hideMark/>
          </w:tcPr>
          <w:p w14:paraId="030B130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E581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9C7D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8DFE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178F8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4AACB0" w14:textId="77777777" w:rsidTr="000A4F25">
        <w:trPr>
          <w:trHeight w:val="270"/>
          <w:jc w:val="center"/>
        </w:trPr>
        <w:tc>
          <w:tcPr>
            <w:tcW w:w="3160" w:type="dxa"/>
            <w:shd w:val="clear" w:color="auto" w:fill="auto"/>
            <w:noWrap/>
            <w:vAlign w:val="center"/>
            <w:hideMark/>
          </w:tcPr>
          <w:p w14:paraId="6035B62F" w14:textId="77777777" w:rsidR="00EB5EB5" w:rsidRPr="0026541A" w:rsidRDefault="00EB5EB5" w:rsidP="00EB5EB5">
            <w:pPr>
              <w:spacing w:after="0" w:line="360" w:lineRule="auto"/>
              <w:jc w:val="both"/>
              <w:rPr>
                <w:rFonts w:cs="Arial"/>
                <w:color w:val="000000"/>
              </w:rPr>
            </w:pPr>
            <w:r w:rsidRPr="0026541A">
              <w:rPr>
                <w:rFonts w:cs="Arial"/>
                <w:color w:val="000000"/>
              </w:rPr>
              <w:t>TP_FANS_CPDLC_025</w:t>
            </w:r>
          </w:p>
        </w:tc>
        <w:tc>
          <w:tcPr>
            <w:tcW w:w="3088" w:type="dxa"/>
            <w:shd w:val="clear" w:color="auto" w:fill="auto"/>
            <w:noWrap/>
            <w:vAlign w:val="center"/>
            <w:hideMark/>
          </w:tcPr>
          <w:p w14:paraId="079B1FEA" w14:textId="77777777" w:rsidR="00EB5EB5" w:rsidRPr="0026541A" w:rsidRDefault="00EB5EB5" w:rsidP="00EB5EB5">
            <w:pPr>
              <w:spacing w:after="0" w:line="360" w:lineRule="auto"/>
              <w:jc w:val="both"/>
              <w:rPr>
                <w:rFonts w:cs="Arial"/>
                <w:color w:val="000000"/>
              </w:rPr>
            </w:pPr>
            <w:r w:rsidRPr="0026541A">
              <w:rPr>
                <w:rFonts w:cs="Arial"/>
                <w:color w:val="000000"/>
              </w:rPr>
              <w:t>TC_FANS_CPDLC_025-02</w:t>
            </w:r>
          </w:p>
        </w:tc>
        <w:tc>
          <w:tcPr>
            <w:tcW w:w="1074" w:type="dxa"/>
            <w:shd w:val="clear" w:color="auto" w:fill="auto"/>
            <w:noWrap/>
            <w:vAlign w:val="center"/>
            <w:hideMark/>
          </w:tcPr>
          <w:p w14:paraId="65240AA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B8AC4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B658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B73698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A4A49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6DE6BD" w14:textId="77777777" w:rsidTr="000A4F25">
        <w:trPr>
          <w:trHeight w:val="270"/>
          <w:jc w:val="center"/>
        </w:trPr>
        <w:tc>
          <w:tcPr>
            <w:tcW w:w="3160" w:type="dxa"/>
            <w:shd w:val="clear" w:color="auto" w:fill="auto"/>
            <w:noWrap/>
            <w:vAlign w:val="center"/>
            <w:hideMark/>
          </w:tcPr>
          <w:p w14:paraId="13CFBD7F" w14:textId="77777777" w:rsidR="00EB5EB5" w:rsidRPr="0026541A" w:rsidRDefault="00EB5EB5" w:rsidP="00EB5EB5">
            <w:pPr>
              <w:spacing w:after="0" w:line="360" w:lineRule="auto"/>
              <w:jc w:val="both"/>
              <w:rPr>
                <w:rFonts w:cs="Arial"/>
                <w:color w:val="000000"/>
              </w:rPr>
            </w:pPr>
            <w:r w:rsidRPr="0026541A">
              <w:rPr>
                <w:rFonts w:cs="Arial"/>
                <w:color w:val="000000"/>
              </w:rPr>
              <w:t>TP_FANS_CPDLC_025</w:t>
            </w:r>
          </w:p>
        </w:tc>
        <w:tc>
          <w:tcPr>
            <w:tcW w:w="3088" w:type="dxa"/>
            <w:shd w:val="clear" w:color="auto" w:fill="auto"/>
            <w:noWrap/>
            <w:vAlign w:val="center"/>
            <w:hideMark/>
          </w:tcPr>
          <w:p w14:paraId="23A577A5" w14:textId="77777777" w:rsidR="00EB5EB5" w:rsidRPr="0026541A" w:rsidRDefault="00EB5EB5" w:rsidP="00EB5EB5">
            <w:pPr>
              <w:spacing w:after="0" w:line="360" w:lineRule="auto"/>
              <w:jc w:val="both"/>
              <w:rPr>
                <w:rFonts w:cs="Arial"/>
                <w:color w:val="000000"/>
              </w:rPr>
            </w:pPr>
            <w:r w:rsidRPr="0026541A">
              <w:rPr>
                <w:rFonts w:cs="Arial"/>
                <w:color w:val="000000"/>
              </w:rPr>
              <w:t>TC_FANS_CPDLC_025-03</w:t>
            </w:r>
          </w:p>
        </w:tc>
        <w:tc>
          <w:tcPr>
            <w:tcW w:w="1074" w:type="dxa"/>
            <w:shd w:val="clear" w:color="auto" w:fill="auto"/>
            <w:noWrap/>
            <w:vAlign w:val="center"/>
            <w:hideMark/>
          </w:tcPr>
          <w:p w14:paraId="1DEBCB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F8855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216E2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8C4D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88F88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8FBF6D6" w14:textId="77777777" w:rsidTr="000A4F25">
        <w:trPr>
          <w:trHeight w:val="270"/>
          <w:jc w:val="center"/>
        </w:trPr>
        <w:tc>
          <w:tcPr>
            <w:tcW w:w="3160" w:type="dxa"/>
            <w:shd w:val="clear" w:color="auto" w:fill="auto"/>
            <w:noWrap/>
            <w:vAlign w:val="center"/>
            <w:hideMark/>
          </w:tcPr>
          <w:p w14:paraId="4439D3E6" w14:textId="77777777" w:rsidR="00EB5EB5" w:rsidRPr="0026541A" w:rsidRDefault="00EB5EB5" w:rsidP="00EB5EB5">
            <w:pPr>
              <w:spacing w:after="0" w:line="360" w:lineRule="auto"/>
              <w:jc w:val="both"/>
              <w:rPr>
                <w:rFonts w:cs="Arial"/>
                <w:color w:val="000000"/>
              </w:rPr>
            </w:pPr>
            <w:r w:rsidRPr="0026541A">
              <w:rPr>
                <w:rFonts w:cs="Arial"/>
                <w:color w:val="000000"/>
              </w:rPr>
              <w:t>TP_FANS_CPDLC_026</w:t>
            </w:r>
          </w:p>
        </w:tc>
        <w:tc>
          <w:tcPr>
            <w:tcW w:w="3088" w:type="dxa"/>
            <w:shd w:val="clear" w:color="auto" w:fill="auto"/>
            <w:noWrap/>
            <w:vAlign w:val="center"/>
            <w:hideMark/>
          </w:tcPr>
          <w:p w14:paraId="79830654" w14:textId="77777777" w:rsidR="00EB5EB5" w:rsidRPr="0026541A" w:rsidRDefault="00EB5EB5" w:rsidP="00EB5EB5">
            <w:pPr>
              <w:spacing w:after="0" w:line="360" w:lineRule="auto"/>
              <w:jc w:val="both"/>
              <w:rPr>
                <w:rFonts w:cs="Arial"/>
                <w:color w:val="000000"/>
              </w:rPr>
            </w:pPr>
            <w:r w:rsidRPr="0026541A">
              <w:rPr>
                <w:rFonts w:cs="Arial"/>
                <w:color w:val="000000"/>
              </w:rPr>
              <w:t>TC_FANS_CPDLC_026-01</w:t>
            </w:r>
          </w:p>
        </w:tc>
        <w:tc>
          <w:tcPr>
            <w:tcW w:w="1074" w:type="dxa"/>
            <w:shd w:val="clear" w:color="auto" w:fill="auto"/>
            <w:noWrap/>
            <w:vAlign w:val="center"/>
            <w:hideMark/>
          </w:tcPr>
          <w:p w14:paraId="3296B4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9014D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7C434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2E36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F8B3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36BD54" w14:textId="77777777" w:rsidTr="000A4F25">
        <w:trPr>
          <w:trHeight w:val="270"/>
          <w:jc w:val="center"/>
        </w:trPr>
        <w:tc>
          <w:tcPr>
            <w:tcW w:w="3160" w:type="dxa"/>
            <w:shd w:val="clear" w:color="auto" w:fill="auto"/>
            <w:noWrap/>
            <w:vAlign w:val="center"/>
            <w:hideMark/>
          </w:tcPr>
          <w:p w14:paraId="25395C64" w14:textId="77777777" w:rsidR="00EB5EB5" w:rsidRPr="0026541A" w:rsidRDefault="00EB5EB5" w:rsidP="00EB5EB5">
            <w:pPr>
              <w:spacing w:after="0" w:line="360" w:lineRule="auto"/>
              <w:jc w:val="both"/>
              <w:rPr>
                <w:rFonts w:cs="Arial"/>
                <w:color w:val="000000"/>
              </w:rPr>
            </w:pPr>
            <w:r w:rsidRPr="0026541A">
              <w:rPr>
                <w:rFonts w:cs="Arial"/>
                <w:color w:val="000000"/>
              </w:rPr>
              <w:t>TP_FANS_CPDLC_026</w:t>
            </w:r>
          </w:p>
        </w:tc>
        <w:tc>
          <w:tcPr>
            <w:tcW w:w="3088" w:type="dxa"/>
            <w:shd w:val="clear" w:color="auto" w:fill="auto"/>
            <w:noWrap/>
            <w:vAlign w:val="center"/>
            <w:hideMark/>
          </w:tcPr>
          <w:p w14:paraId="249A2A58" w14:textId="77777777" w:rsidR="00EB5EB5" w:rsidRPr="0026541A" w:rsidRDefault="00EB5EB5" w:rsidP="00EB5EB5">
            <w:pPr>
              <w:spacing w:after="0" w:line="360" w:lineRule="auto"/>
              <w:jc w:val="both"/>
              <w:rPr>
                <w:rFonts w:cs="Arial"/>
                <w:color w:val="000000"/>
              </w:rPr>
            </w:pPr>
            <w:r w:rsidRPr="0026541A">
              <w:rPr>
                <w:rFonts w:cs="Arial"/>
                <w:color w:val="000000"/>
              </w:rPr>
              <w:t>TC_FANS_CPDLC_026-02</w:t>
            </w:r>
          </w:p>
        </w:tc>
        <w:tc>
          <w:tcPr>
            <w:tcW w:w="1074" w:type="dxa"/>
            <w:shd w:val="clear" w:color="auto" w:fill="auto"/>
            <w:noWrap/>
            <w:vAlign w:val="center"/>
            <w:hideMark/>
          </w:tcPr>
          <w:p w14:paraId="495726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69B6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877DF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F819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F5AE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7531F2" w14:textId="77777777" w:rsidTr="000A4F25">
        <w:trPr>
          <w:trHeight w:val="270"/>
          <w:jc w:val="center"/>
        </w:trPr>
        <w:tc>
          <w:tcPr>
            <w:tcW w:w="3160" w:type="dxa"/>
            <w:shd w:val="clear" w:color="auto" w:fill="auto"/>
            <w:noWrap/>
            <w:vAlign w:val="center"/>
            <w:hideMark/>
          </w:tcPr>
          <w:p w14:paraId="300A1276" w14:textId="77777777" w:rsidR="00EB5EB5" w:rsidRPr="0026541A" w:rsidRDefault="00EB5EB5" w:rsidP="00EB5EB5">
            <w:pPr>
              <w:spacing w:after="0" w:line="360" w:lineRule="auto"/>
              <w:jc w:val="both"/>
              <w:rPr>
                <w:rFonts w:cs="Arial"/>
                <w:color w:val="000000"/>
              </w:rPr>
            </w:pPr>
            <w:r w:rsidRPr="0026541A">
              <w:rPr>
                <w:rFonts w:cs="Arial"/>
                <w:color w:val="000000"/>
              </w:rPr>
              <w:t>TP_FANS_CPDLC_026</w:t>
            </w:r>
          </w:p>
        </w:tc>
        <w:tc>
          <w:tcPr>
            <w:tcW w:w="3088" w:type="dxa"/>
            <w:shd w:val="clear" w:color="auto" w:fill="auto"/>
            <w:noWrap/>
            <w:vAlign w:val="center"/>
            <w:hideMark/>
          </w:tcPr>
          <w:p w14:paraId="0D7315A2" w14:textId="77777777" w:rsidR="00EB5EB5" w:rsidRPr="0026541A" w:rsidRDefault="00EB5EB5" w:rsidP="00EB5EB5">
            <w:pPr>
              <w:spacing w:after="0" w:line="360" w:lineRule="auto"/>
              <w:jc w:val="both"/>
              <w:rPr>
                <w:rFonts w:cs="Arial"/>
                <w:color w:val="000000"/>
              </w:rPr>
            </w:pPr>
            <w:r w:rsidRPr="0026541A">
              <w:rPr>
                <w:rFonts w:cs="Arial"/>
                <w:color w:val="000000"/>
              </w:rPr>
              <w:t>TC_FANS_CPDLC_026-03</w:t>
            </w:r>
          </w:p>
        </w:tc>
        <w:tc>
          <w:tcPr>
            <w:tcW w:w="1074" w:type="dxa"/>
            <w:shd w:val="clear" w:color="auto" w:fill="auto"/>
            <w:noWrap/>
            <w:vAlign w:val="center"/>
            <w:hideMark/>
          </w:tcPr>
          <w:p w14:paraId="131196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C2FF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D939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6E36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3B63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787BD9" w14:textId="77777777" w:rsidTr="000A4F25">
        <w:trPr>
          <w:trHeight w:val="270"/>
          <w:jc w:val="center"/>
        </w:trPr>
        <w:tc>
          <w:tcPr>
            <w:tcW w:w="3160" w:type="dxa"/>
            <w:shd w:val="clear" w:color="auto" w:fill="auto"/>
            <w:noWrap/>
            <w:vAlign w:val="center"/>
            <w:hideMark/>
          </w:tcPr>
          <w:p w14:paraId="3E09E941" w14:textId="77777777" w:rsidR="00EB5EB5" w:rsidRPr="0026541A" w:rsidRDefault="00EB5EB5" w:rsidP="00EB5EB5">
            <w:pPr>
              <w:spacing w:after="0" w:line="360" w:lineRule="auto"/>
              <w:jc w:val="both"/>
              <w:rPr>
                <w:rFonts w:cs="Arial"/>
                <w:color w:val="000000"/>
              </w:rPr>
            </w:pPr>
            <w:r w:rsidRPr="0026541A">
              <w:rPr>
                <w:rFonts w:cs="Arial"/>
                <w:color w:val="000000"/>
              </w:rPr>
              <w:t>TP_FANS_CPDLC_027</w:t>
            </w:r>
          </w:p>
        </w:tc>
        <w:tc>
          <w:tcPr>
            <w:tcW w:w="3088" w:type="dxa"/>
            <w:shd w:val="clear" w:color="auto" w:fill="auto"/>
            <w:noWrap/>
            <w:vAlign w:val="center"/>
            <w:hideMark/>
          </w:tcPr>
          <w:p w14:paraId="1D464260" w14:textId="77777777" w:rsidR="00EB5EB5" w:rsidRPr="0026541A" w:rsidRDefault="00EB5EB5" w:rsidP="00EB5EB5">
            <w:pPr>
              <w:spacing w:after="0" w:line="360" w:lineRule="auto"/>
              <w:jc w:val="both"/>
              <w:rPr>
                <w:rFonts w:cs="Arial"/>
                <w:color w:val="000000"/>
              </w:rPr>
            </w:pPr>
            <w:r w:rsidRPr="0026541A">
              <w:rPr>
                <w:rFonts w:cs="Arial"/>
                <w:color w:val="000000"/>
              </w:rPr>
              <w:t>TC_FANS_CPDLC_027-01</w:t>
            </w:r>
          </w:p>
        </w:tc>
        <w:tc>
          <w:tcPr>
            <w:tcW w:w="1074" w:type="dxa"/>
            <w:shd w:val="clear" w:color="auto" w:fill="auto"/>
            <w:noWrap/>
            <w:vAlign w:val="center"/>
            <w:hideMark/>
          </w:tcPr>
          <w:p w14:paraId="2B6D15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E2555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EFC9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20CB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2DC2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B26600" w14:textId="77777777" w:rsidTr="000A4F25">
        <w:trPr>
          <w:trHeight w:val="270"/>
          <w:jc w:val="center"/>
        </w:trPr>
        <w:tc>
          <w:tcPr>
            <w:tcW w:w="3160" w:type="dxa"/>
            <w:shd w:val="clear" w:color="auto" w:fill="auto"/>
            <w:noWrap/>
            <w:vAlign w:val="center"/>
            <w:hideMark/>
          </w:tcPr>
          <w:p w14:paraId="65342BCA" w14:textId="77777777" w:rsidR="00EB5EB5" w:rsidRPr="0026541A" w:rsidRDefault="00EB5EB5" w:rsidP="00EB5EB5">
            <w:pPr>
              <w:spacing w:after="0" w:line="360" w:lineRule="auto"/>
              <w:jc w:val="both"/>
              <w:rPr>
                <w:rFonts w:cs="Arial"/>
                <w:color w:val="000000"/>
              </w:rPr>
            </w:pPr>
            <w:r w:rsidRPr="0026541A">
              <w:rPr>
                <w:rFonts w:cs="Arial"/>
                <w:color w:val="000000"/>
              </w:rPr>
              <w:t>TP_FANS_CPDLC_027</w:t>
            </w:r>
          </w:p>
        </w:tc>
        <w:tc>
          <w:tcPr>
            <w:tcW w:w="3088" w:type="dxa"/>
            <w:shd w:val="clear" w:color="auto" w:fill="auto"/>
            <w:noWrap/>
            <w:vAlign w:val="center"/>
            <w:hideMark/>
          </w:tcPr>
          <w:p w14:paraId="1D80DD3F" w14:textId="77777777" w:rsidR="00EB5EB5" w:rsidRPr="0026541A" w:rsidRDefault="00EB5EB5" w:rsidP="00EB5EB5">
            <w:pPr>
              <w:spacing w:after="0" w:line="360" w:lineRule="auto"/>
              <w:jc w:val="both"/>
              <w:rPr>
                <w:rFonts w:cs="Arial"/>
                <w:color w:val="000000"/>
              </w:rPr>
            </w:pPr>
            <w:r w:rsidRPr="0026541A">
              <w:rPr>
                <w:rFonts w:cs="Arial"/>
                <w:color w:val="000000"/>
              </w:rPr>
              <w:t>TC_FANS_CPDLC_027-02</w:t>
            </w:r>
          </w:p>
        </w:tc>
        <w:tc>
          <w:tcPr>
            <w:tcW w:w="1074" w:type="dxa"/>
            <w:shd w:val="clear" w:color="auto" w:fill="auto"/>
            <w:noWrap/>
            <w:vAlign w:val="center"/>
            <w:hideMark/>
          </w:tcPr>
          <w:p w14:paraId="73B46CD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C03B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B22EB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B7B4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0A568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825AB9" w14:textId="77777777" w:rsidTr="000A4F25">
        <w:trPr>
          <w:trHeight w:val="270"/>
          <w:jc w:val="center"/>
        </w:trPr>
        <w:tc>
          <w:tcPr>
            <w:tcW w:w="3160" w:type="dxa"/>
            <w:shd w:val="clear" w:color="auto" w:fill="auto"/>
            <w:noWrap/>
            <w:vAlign w:val="center"/>
            <w:hideMark/>
          </w:tcPr>
          <w:p w14:paraId="2AFFEC90" w14:textId="77777777" w:rsidR="00EB5EB5" w:rsidRPr="0026541A" w:rsidRDefault="00EB5EB5" w:rsidP="00EB5EB5">
            <w:pPr>
              <w:spacing w:after="0" w:line="360" w:lineRule="auto"/>
              <w:jc w:val="both"/>
              <w:rPr>
                <w:rFonts w:cs="Arial"/>
                <w:color w:val="000000"/>
              </w:rPr>
            </w:pPr>
            <w:r w:rsidRPr="0026541A">
              <w:rPr>
                <w:rFonts w:cs="Arial"/>
                <w:color w:val="000000"/>
              </w:rPr>
              <w:t>TP_FANS_CPDLC_027</w:t>
            </w:r>
          </w:p>
        </w:tc>
        <w:tc>
          <w:tcPr>
            <w:tcW w:w="3088" w:type="dxa"/>
            <w:shd w:val="clear" w:color="auto" w:fill="auto"/>
            <w:noWrap/>
            <w:vAlign w:val="center"/>
            <w:hideMark/>
          </w:tcPr>
          <w:p w14:paraId="37231818" w14:textId="77777777" w:rsidR="00EB5EB5" w:rsidRPr="0026541A" w:rsidRDefault="00EB5EB5" w:rsidP="00EB5EB5">
            <w:pPr>
              <w:spacing w:after="0" w:line="360" w:lineRule="auto"/>
              <w:jc w:val="both"/>
              <w:rPr>
                <w:rFonts w:cs="Arial"/>
                <w:color w:val="000000"/>
              </w:rPr>
            </w:pPr>
            <w:r w:rsidRPr="0026541A">
              <w:rPr>
                <w:rFonts w:cs="Arial"/>
                <w:color w:val="000000"/>
              </w:rPr>
              <w:t>TC_FANS_CPDLC_027-03</w:t>
            </w:r>
          </w:p>
        </w:tc>
        <w:tc>
          <w:tcPr>
            <w:tcW w:w="1074" w:type="dxa"/>
            <w:shd w:val="clear" w:color="auto" w:fill="auto"/>
            <w:noWrap/>
            <w:vAlign w:val="center"/>
            <w:hideMark/>
          </w:tcPr>
          <w:p w14:paraId="58602B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5EC0D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1905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F4A9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1E82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74E49D" w14:textId="77777777" w:rsidTr="000A4F25">
        <w:trPr>
          <w:trHeight w:val="270"/>
          <w:jc w:val="center"/>
        </w:trPr>
        <w:tc>
          <w:tcPr>
            <w:tcW w:w="3160" w:type="dxa"/>
            <w:shd w:val="clear" w:color="auto" w:fill="auto"/>
            <w:noWrap/>
            <w:vAlign w:val="center"/>
            <w:hideMark/>
          </w:tcPr>
          <w:p w14:paraId="65DF3157" w14:textId="77777777" w:rsidR="00EB5EB5" w:rsidRPr="0026541A" w:rsidRDefault="00EB5EB5" w:rsidP="00EB5EB5">
            <w:pPr>
              <w:spacing w:after="0" w:line="360" w:lineRule="auto"/>
              <w:jc w:val="both"/>
              <w:rPr>
                <w:rFonts w:cs="Arial"/>
                <w:color w:val="000000"/>
              </w:rPr>
            </w:pPr>
            <w:r w:rsidRPr="0026541A">
              <w:rPr>
                <w:rFonts w:cs="Arial"/>
                <w:color w:val="000000"/>
              </w:rPr>
              <w:t>TP_FANS_CPDLC_028</w:t>
            </w:r>
          </w:p>
        </w:tc>
        <w:tc>
          <w:tcPr>
            <w:tcW w:w="3088" w:type="dxa"/>
            <w:shd w:val="clear" w:color="auto" w:fill="auto"/>
            <w:noWrap/>
            <w:vAlign w:val="center"/>
            <w:hideMark/>
          </w:tcPr>
          <w:p w14:paraId="3E74B10B" w14:textId="77777777" w:rsidR="00EB5EB5" w:rsidRPr="0026541A" w:rsidRDefault="00EB5EB5" w:rsidP="00EB5EB5">
            <w:pPr>
              <w:spacing w:after="0" w:line="360" w:lineRule="auto"/>
              <w:jc w:val="both"/>
              <w:rPr>
                <w:rFonts w:cs="Arial"/>
                <w:color w:val="000000"/>
              </w:rPr>
            </w:pPr>
            <w:r w:rsidRPr="0026541A">
              <w:rPr>
                <w:rFonts w:cs="Arial"/>
                <w:color w:val="000000"/>
              </w:rPr>
              <w:t>TC_FANS_CPDLC_028-01</w:t>
            </w:r>
          </w:p>
        </w:tc>
        <w:tc>
          <w:tcPr>
            <w:tcW w:w="1074" w:type="dxa"/>
            <w:shd w:val="clear" w:color="auto" w:fill="auto"/>
            <w:noWrap/>
            <w:vAlign w:val="center"/>
            <w:hideMark/>
          </w:tcPr>
          <w:p w14:paraId="1DB8D6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F88F8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A63F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DCF4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A51D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A52953" w14:textId="77777777" w:rsidTr="000A4F25">
        <w:trPr>
          <w:trHeight w:val="270"/>
          <w:jc w:val="center"/>
        </w:trPr>
        <w:tc>
          <w:tcPr>
            <w:tcW w:w="3160" w:type="dxa"/>
            <w:shd w:val="clear" w:color="auto" w:fill="auto"/>
            <w:noWrap/>
            <w:vAlign w:val="center"/>
            <w:hideMark/>
          </w:tcPr>
          <w:p w14:paraId="4F733C24" w14:textId="77777777" w:rsidR="00EB5EB5" w:rsidRPr="0026541A" w:rsidRDefault="00EB5EB5" w:rsidP="00EB5EB5">
            <w:pPr>
              <w:spacing w:after="0" w:line="360" w:lineRule="auto"/>
              <w:jc w:val="both"/>
              <w:rPr>
                <w:rFonts w:cs="Arial"/>
                <w:color w:val="000000"/>
              </w:rPr>
            </w:pPr>
            <w:r w:rsidRPr="0026541A">
              <w:rPr>
                <w:rFonts w:cs="Arial"/>
                <w:color w:val="000000"/>
              </w:rPr>
              <w:t>TP_FANS_CPDLC_029</w:t>
            </w:r>
          </w:p>
        </w:tc>
        <w:tc>
          <w:tcPr>
            <w:tcW w:w="3088" w:type="dxa"/>
            <w:shd w:val="clear" w:color="auto" w:fill="auto"/>
            <w:noWrap/>
            <w:vAlign w:val="center"/>
            <w:hideMark/>
          </w:tcPr>
          <w:p w14:paraId="12D71A81" w14:textId="77777777" w:rsidR="00EB5EB5" w:rsidRPr="0026541A" w:rsidRDefault="00EB5EB5" w:rsidP="00EB5EB5">
            <w:pPr>
              <w:spacing w:after="0" w:line="360" w:lineRule="auto"/>
              <w:jc w:val="both"/>
              <w:rPr>
                <w:rFonts w:cs="Arial"/>
                <w:color w:val="000000"/>
              </w:rPr>
            </w:pPr>
            <w:r w:rsidRPr="0026541A">
              <w:rPr>
                <w:rFonts w:cs="Arial"/>
                <w:color w:val="000000"/>
              </w:rPr>
              <w:t>TC_FANS_CPDLC_029-01</w:t>
            </w:r>
          </w:p>
        </w:tc>
        <w:tc>
          <w:tcPr>
            <w:tcW w:w="1074" w:type="dxa"/>
            <w:shd w:val="clear" w:color="auto" w:fill="auto"/>
            <w:noWrap/>
            <w:vAlign w:val="center"/>
            <w:hideMark/>
          </w:tcPr>
          <w:p w14:paraId="612090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946A7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69A34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D7C24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46011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473708" w14:textId="77777777" w:rsidTr="000A4F25">
        <w:trPr>
          <w:trHeight w:val="270"/>
          <w:jc w:val="center"/>
        </w:trPr>
        <w:tc>
          <w:tcPr>
            <w:tcW w:w="3160" w:type="dxa"/>
            <w:shd w:val="clear" w:color="auto" w:fill="auto"/>
            <w:noWrap/>
            <w:vAlign w:val="center"/>
            <w:hideMark/>
          </w:tcPr>
          <w:p w14:paraId="572F17B0" w14:textId="77777777" w:rsidR="00EB5EB5" w:rsidRPr="0026541A" w:rsidRDefault="00EB5EB5" w:rsidP="00EB5EB5">
            <w:pPr>
              <w:spacing w:after="0" w:line="360" w:lineRule="auto"/>
              <w:jc w:val="both"/>
              <w:rPr>
                <w:rFonts w:cs="Arial"/>
                <w:color w:val="000000"/>
              </w:rPr>
            </w:pPr>
            <w:r w:rsidRPr="0026541A">
              <w:rPr>
                <w:rFonts w:cs="Arial"/>
                <w:color w:val="000000"/>
              </w:rPr>
              <w:t>TP_FANS_CPDLC_030</w:t>
            </w:r>
          </w:p>
        </w:tc>
        <w:tc>
          <w:tcPr>
            <w:tcW w:w="3088" w:type="dxa"/>
            <w:shd w:val="clear" w:color="auto" w:fill="auto"/>
            <w:noWrap/>
            <w:vAlign w:val="center"/>
            <w:hideMark/>
          </w:tcPr>
          <w:p w14:paraId="44ACA02A" w14:textId="77777777" w:rsidR="00EB5EB5" w:rsidRPr="0026541A" w:rsidRDefault="00EB5EB5" w:rsidP="00EB5EB5">
            <w:pPr>
              <w:spacing w:after="0" w:line="360" w:lineRule="auto"/>
              <w:jc w:val="both"/>
              <w:rPr>
                <w:rFonts w:cs="Arial"/>
                <w:color w:val="000000"/>
              </w:rPr>
            </w:pPr>
            <w:r w:rsidRPr="0026541A">
              <w:rPr>
                <w:rFonts w:cs="Arial"/>
                <w:color w:val="000000"/>
              </w:rPr>
              <w:t>TC_FANS_CPDLC_030-01</w:t>
            </w:r>
          </w:p>
        </w:tc>
        <w:tc>
          <w:tcPr>
            <w:tcW w:w="1074" w:type="dxa"/>
            <w:shd w:val="clear" w:color="auto" w:fill="auto"/>
            <w:noWrap/>
            <w:vAlign w:val="center"/>
            <w:hideMark/>
          </w:tcPr>
          <w:p w14:paraId="2D89544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7427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1C3A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F5B64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15D8F1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BAEDA3" w14:textId="77777777" w:rsidTr="000A4F25">
        <w:trPr>
          <w:trHeight w:val="270"/>
          <w:jc w:val="center"/>
        </w:trPr>
        <w:tc>
          <w:tcPr>
            <w:tcW w:w="3160" w:type="dxa"/>
            <w:shd w:val="clear" w:color="auto" w:fill="auto"/>
            <w:noWrap/>
            <w:vAlign w:val="center"/>
            <w:hideMark/>
          </w:tcPr>
          <w:p w14:paraId="0016E0F0" w14:textId="77777777" w:rsidR="00EB5EB5" w:rsidRPr="0026541A" w:rsidRDefault="00EB5EB5" w:rsidP="00EB5EB5">
            <w:pPr>
              <w:spacing w:after="0" w:line="360" w:lineRule="auto"/>
              <w:jc w:val="both"/>
              <w:rPr>
                <w:rFonts w:cs="Arial"/>
                <w:color w:val="000000"/>
              </w:rPr>
            </w:pPr>
            <w:r w:rsidRPr="0026541A">
              <w:rPr>
                <w:rFonts w:cs="Arial"/>
                <w:color w:val="000000"/>
              </w:rPr>
              <w:t>TP_FANS_CPDLC_031</w:t>
            </w:r>
          </w:p>
        </w:tc>
        <w:tc>
          <w:tcPr>
            <w:tcW w:w="3088" w:type="dxa"/>
            <w:shd w:val="clear" w:color="auto" w:fill="auto"/>
            <w:noWrap/>
            <w:vAlign w:val="center"/>
            <w:hideMark/>
          </w:tcPr>
          <w:p w14:paraId="08BFFF0E" w14:textId="77777777" w:rsidR="00EB5EB5" w:rsidRPr="0026541A" w:rsidRDefault="00EB5EB5" w:rsidP="00EB5EB5">
            <w:pPr>
              <w:spacing w:after="0" w:line="360" w:lineRule="auto"/>
              <w:jc w:val="both"/>
              <w:rPr>
                <w:rFonts w:cs="Arial"/>
                <w:color w:val="000000"/>
              </w:rPr>
            </w:pPr>
            <w:r w:rsidRPr="0026541A">
              <w:rPr>
                <w:rFonts w:cs="Arial"/>
                <w:color w:val="000000"/>
              </w:rPr>
              <w:t>TC_FANS_CPDLC_031-01</w:t>
            </w:r>
          </w:p>
        </w:tc>
        <w:tc>
          <w:tcPr>
            <w:tcW w:w="1074" w:type="dxa"/>
            <w:shd w:val="clear" w:color="auto" w:fill="auto"/>
            <w:noWrap/>
            <w:vAlign w:val="center"/>
            <w:hideMark/>
          </w:tcPr>
          <w:p w14:paraId="48A861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B05E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3791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E52E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2468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14FD954" w14:textId="77777777" w:rsidTr="000A4F25">
        <w:trPr>
          <w:trHeight w:val="270"/>
          <w:jc w:val="center"/>
        </w:trPr>
        <w:tc>
          <w:tcPr>
            <w:tcW w:w="3160" w:type="dxa"/>
            <w:shd w:val="clear" w:color="auto" w:fill="auto"/>
            <w:noWrap/>
            <w:vAlign w:val="center"/>
            <w:hideMark/>
          </w:tcPr>
          <w:p w14:paraId="013B5C9C" w14:textId="77777777" w:rsidR="00EB5EB5" w:rsidRPr="0026541A" w:rsidRDefault="00EB5EB5" w:rsidP="00EB5EB5">
            <w:pPr>
              <w:spacing w:after="0" w:line="360" w:lineRule="auto"/>
              <w:jc w:val="both"/>
              <w:rPr>
                <w:rFonts w:cs="Arial"/>
                <w:color w:val="000000"/>
              </w:rPr>
            </w:pPr>
            <w:r w:rsidRPr="0026541A">
              <w:rPr>
                <w:rFonts w:cs="Arial"/>
                <w:color w:val="000000"/>
              </w:rPr>
              <w:t>TP_FANS_CPDLC_032</w:t>
            </w:r>
          </w:p>
        </w:tc>
        <w:tc>
          <w:tcPr>
            <w:tcW w:w="3088" w:type="dxa"/>
            <w:shd w:val="clear" w:color="auto" w:fill="auto"/>
            <w:noWrap/>
            <w:vAlign w:val="center"/>
            <w:hideMark/>
          </w:tcPr>
          <w:p w14:paraId="5D5C90B5" w14:textId="77777777" w:rsidR="00EB5EB5" w:rsidRPr="0026541A" w:rsidRDefault="00EB5EB5" w:rsidP="00EB5EB5">
            <w:pPr>
              <w:spacing w:after="0" w:line="360" w:lineRule="auto"/>
              <w:jc w:val="both"/>
              <w:rPr>
                <w:rFonts w:cs="Arial"/>
                <w:color w:val="000000"/>
              </w:rPr>
            </w:pPr>
            <w:r w:rsidRPr="0026541A">
              <w:rPr>
                <w:rFonts w:cs="Arial"/>
                <w:color w:val="000000"/>
              </w:rPr>
              <w:t>TC_FANS_CPDLC_032-01</w:t>
            </w:r>
          </w:p>
        </w:tc>
        <w:tc>
          <w:tcPr>
            <w:tcW w:w="1074" w:type="dxa"/>
            <w:shd w:val="clear" w:color="auto" w:fill="auto"/>
            <w:noWrap/>
            <w:vAlign w:val="center"/>
            <w:hideMark/>
          </w:tcPr>
          <w:p w14:paraId="432846E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B34AE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0475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176D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D7F1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9601A1" w14:textId="77777777" w:rsidTr="000A4F25">
        <w:trPr>
          <w:trHeight w:val="270"/>
          <w:jc w:val="center"/>
        </w:trPr>
        <w:tc>
          <w:tcPr>
            <w:tcW w:w="3160" w:type="dxa"/>
            <w:shd w:val="clear" w:color="auto" w:fill="auto"/>
            <w:noWrap/>
            <w:vAlign w:val="center"/>
            <w:hideMark/>
          </w:tcPr>
          <w:p w14:paraId="4F514FB2" w14:textId="77777777" w:rsidR="00EB5EB5" w:rsidRPr="0026541A" w:rsidRDefault="00EB5EB5" w:rsidP="00EB5EB5">
            <w:pPr>
              <w:spacing w:after="0" w:line="360" w:lineRule="auto"/>
              <w:jc w:val="both"/>
              <w:rPr>
                <w:rFonts w:cs="Arial"/>
                <w:color w:val="000000"/>
              </w:rPr>
            </w:pPr>
            <w:r w:rsidRPr="0026541A">
              <w:rPr>
                <w:rFonts w:cs="Arial"/>
                <w:color w:val="000000"/>
              </w:rPr>
              <w:t>TP_FANS_CPDLC_033</w:t>
            </w:r>
          </w:p>
        </w:tc>
        <w:tc>
          <w:tcPr>
            <w:tcW w:w="3088" w:type="dxa"/>
            <w:shd w:val="clear" w:color="auto" w:fill="auto"/>
            <w:noWrap/>
            <w:vAlign w:val="center"/>
            <w:hideMark/>
          </w:tcPr>
          <w:p w14:paraId="7D6B33E1" w14:textId="77777777" w:rsidR="00EB5EB5" w:rsidRPr="0026541A" w:rsidRDefault="00EB5EB5" w:rsidP="00EB5EB5">
            <w:pPr>
              <w:spacing w:after="0" w:line="360" w:lineRule="auto"/>
              <w:jc w:val="both"/>
              <w:rPr>
                <w:rFonts w:cs="Arial"/>
                <w:color w:val="000000"/>
              </w:rPr>
            </w:pPr>
            <w:r w:rsidRPr="0026541A">
              <w:rPr>
                <w:rFonts w:cs="Arial"/>
                <w:color w:val="000000"/>
              </w:rPr>
              <w:t>TC_FANS_CPDLC_033-01</w:t>
            </w:r>
          </w:p>
        </w:tc>
        <w:tc>
          <w:tcPr>
            <w:tcW w:w="1074" w:type="dxa"/>
            <w:shd w:val="clear" w:color="auto" w:fill="auto"/>
            <w:noWrap/>
            <w:vAlign w:val="center"/>
            <w:hideMark/>
          </w:tcPr>
          <w:p w14:paraId="14B245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16EA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82C83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C8793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DFA3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E76320" w14:textId="77777777" w:rsidTr="000A4F25">
        <w:trPr>
          <w:trHeight w:val="270"/>
          <w:jc w:val="center"/>
        </w:trPr>
        <w:tc>
          <w:tcPr>
            <w:tcW w:w="3160" w:type="dxa"/>
            <w:shd w:val="clear" w:color="auto" w:fill="auto"/>
            <w:noWrap/>
            <w:vAlign w:val="center"/>
            <w:hideMark/>
          </w:tcPr>
          <w:p w14:paraId="6EC94DA9" w14:textId="77777777" w:rsidR="00EB5EB5" w:rsidRPr="0026541A" w:rsidRDefault="00EB5EB5" w:rsidP="00EB5EB5">
            <w:pPr>
              <w:spacing w:after="0" w:line="360" w:lineRule="auto"/>
              <w:jc w:val="both"/>
              <w:rPr>
                <w:rFonts w:cs="Arial"/>
                <w:color w:val="000000"/>
              </w:rPr>
            </w:pPr>
            <w:r w:rsidRPr="0026541A">
              <w:rPr>
                <w:rFonts w:cs="Arial"/>
                <w:color w:val="000000"/>
              </w:rPr>
              <w:t>TP_FANS_CPDLC_033</w:t>
            </w:r>
          </w:p>
        </w:tc>
        <w:tc>
          <w:tcPr>
            <w:tcW w:w="3088" w:type="dxa"/>
            <w:shd w:val="clear" w:color="auto" w:fill="auto"/>
            <w:noWrap/>
            <w:vAlign w:val="center"/>
            <w:hideMark/>
          </w:tcPr>
          <w:p w14:paraId="3BB533DF" w14:textId="77777777" w:rsidR="00EB5EB5" w:rsidRPr="0026541A" w:rsidRDefault="00EB5EB5" w:rsidP="00EB5EB5">
            <w:pPr>
              <w:spacing w:after="0" w:line="360" w:lineRule="auto"/>
              <w:jc w:val="both"/>
              <w:rPr>
                <w:rFonts w:cs="Arial"/>
                <w:color w:val="000000"/>
              </w:rPr>
            </w:pPr>
            <w:r w:rsidRPr="0026541A">
              <w:rPr>
                <w:rFonts w:cs="Arial"/>
                <w:color w:val="000000"/>
              </w:rPr>
              <w:t>TC_FANS_CPDLC_033-02</w:t>
            </w:r>
          </w:p>
        </w:tc>
        <w:tc>
          <w:tcPr>
            <w:tcW w:w="1074" w:type="dxa"/>
            <w:shd w:val="clear" w:color="auto" w:fill="auto"/>
            <w:noWrap/>
            <w:vAlign w:val="center"/>
            <w:hideMark/>
          </w:tcPr>
          <w:p w14:paraId="3193C6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2005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9149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C017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40D2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E4D043" w14:textId="77777777" w:rsidTr="000A4F25">
        <w:trPr>
          <w:trHeight w:val="270"/>
          <w:jc w:val="center"/>
        </w:trPr>
        <w:tc>
          <w:tcPr>
            <w:tcW w:w="3160" w:type="dxa"/>
            <w:shd w:val="clear" w:color="auto" w:fill="auto"/>
            <w:noWrap/>
            <w:vAlign w:val="center"/>
            <w:hideMark/>
          </w:tcPr>
          <w:p w14:paraId="38D28FF4" w14:textId="77777777" w:rsidR="00EB5EB5" w:rsidRPr="0026541A" w:rsidRDefault="00EB5EB5" w:rsidP="00EB5EB5">
            <w:pPr>
              <w:spacing w:after="0" w:line="360" w:lineRule="auto"/>
              <w:jc w:val="both"/>
              <w:rPr>
                <w:rFonts w:cs="Arial"/>
                <w:color w:val="000000"/>
              </w:rPr>
            </w:pPr>
            <w:r w:rsidRPr="0026541A">
              <w:rPr>
                <w:rFonts w:cs="Arial"/>
                <w:color w:val="000000"/>
              </w:rPr>
              <w:t>TP_FANS_CPDLC_033</w:t>
            </w:r>
          </w:p>
        </w:tc>
        <w:tc>
          <w:tcPr>
            <w:tcW w:w="3088" w:type="dxa"/>
            <w:shd w:val="clear" w:color="auto" w:fill="auto"/>
            <w:noWrap/>
            <w:vAlign w:val="center"/>
            <w:hideMark/>
          </w:tcPr>
          <w:p w14:paraId="00E94881" w14:textId="77777777" w:rsidR="00EB5EB5" w:rsidRPr="0026541A" w:rsidRDefault="00EB5EB5" w:rsidP="00EB5EB5">
            <w:pPr>
              <w:spacing w:after="0" w:line="360" w:lineRule="auto"/>
              <w:jc w:val="both"/>
              <w:rPr>
                <w:rFonts w:cs="Arial"/>
                <w:color w:val="000000"/>
              </w:rPr>
            </w:pPr>
            <w:r w:rsidRPr="0026541A">
              <w:rPr>
                <w:rFonts w:cs="Arial"/>
                <w:color w:val="000000"/>
              </w:rPr>
              <w:t>TC_FANS_CPDLC_033-03</w:t>
            </w:r>
          </w:p>
        </w:tc>
        <w:tc>
          <w:tcPr>
            <w:tcW w:w="1074" w:type="dxa"/>
            <w:shd w:val="clear" w:color="auto" w:fill="auto"/>
            <w:noWrap/>
            <w:vAlign w:val="center"/>
            <w:hideMark/>
          </w:tcPr>
          <w:p w14:paraId="108F2D9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D3F0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AD79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23C9E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05B45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FBFC9D9" w14:textId="77777777" w:rsidTr="000A4F25">
        <w:trPr>
          <w:trHeight w:val="270"/>
          <w:jc w:val="center"/>
        </w:trPr>
        <w:tc>
          <w:tcPr>
            <w:tcW w:w="3160" w:type="dxa"/>
            <w:shd w:val="clear" w:color="auto" w:fill="auto"/>
            <w:noWrap/>
            <w:vAlign w:val="center"/>
            <w:hideMark/>
          </w:tcPr>
          <w:p w14:paraId="001685F1" w14:textId="77777777" w:rsidR="00EB5EB5" w:rsidRPr="0026541A" w:rsidRDefault="00EB5EB5" w:rsidP="00EB5EB5">
            <w:pPr>
              <w:spacing w:after="0" w:line="360" w:lineRule="auto"/>
              <w:jc w:val="both"/>
              <w:rPr>
                <w:rFonts w:cs="Arial"/>
                <w:color w:val="000000"/>
              </w:rPr>
            </w:pPr>
            <w:r w:rsidRPr="0026541A">
              <w:rPr>
                <w:rFonts w:cs="Arial"/>
                <w:color w:val="000000"/>
              </w:rPr>
              <w:t>TP_FANS_CPDLC_035</w:t>
            </w:r>
          </w:p>
        </w:tc>
        <w:tc>
          <w:tcPr>
            <w:tcW w:w="3088" w:type="dxa"/>
            <w:shd w:val="clear" w:color="auto" w:fill="auto"/>
            <w:noWrap/>
            <w:vAlign w:val="center"/>
            <w:hideMark/>
          </w:tcPr>
          <w:p w14:paraId="7B1D1BBB" w14:textId="77777777" w:rsidR="00EB5EB5" w:rsidRPr="0026541A" w:rsidRDefault="00EB5EB5" w:rsidP="00EB5EB5">
            <w:pPr>
              <w:spacing w:after="0" w:line="360" w:lineRule="auto"/>
              <w:jc w:val="both"/>
              <w:rPr>
                <w:rFonts w:cs="Arial"/>
                <w:color w:val="000000"/>
              </w:rPr>
            </w:pPr>
            <w:r w:rsidRPr="0026541A">
              <w:rPr>
                <w:rFonts w:cs="Arial"/>
                <w:color w:val="000000"/>
              </w:rPr>
              <w:t>TC_FANS_CPDLC_035-01</w:t>
            </w:r>
          </w:p>
        </w:tc>
        <w:tc>
          <w:tcPr>
            <w:tcW w:w="1074" w:type="dxa"/>
            <w:shd w:val="clear" w:color="auto" w:fill="auto"/>
            <w:noWrap/>
            <w:vAlign w:val="center"/>
            <w:hideMark/>
          </w:tcPr>
          <w:p w14:paraId="26BDC3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F1BE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1FF4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0358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15F4A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EA0348" w14:textId="77777777" w:rsidTr="000A4F25">
        <w:trPr>
          <w:trHeight w:val="270"/>
          <w:jc w:val="center"/>
        </w:trPr>
        <w:tc>
          <w:tcPr>
            <w:tcW w:w="3160" w:type="dxa"/>
            <w:shd w:val="clear" w:color="auto" w:fill="auto"/>
            <w:noWrap/>
            <w:vAlign w:val="center"/>
            <w:hideMark/>
          </w:tcPr>
          <w:p w14:paraId="7BAF7A39" w14:textId="77777777" w:rsidR="00EB5EB5" w:rsidRPr="0026541A" w:rsidRDefault="00EB5EB5" w:rsidP="00EB5EB5">
            <w:pPr>
              <w:spacing w:after="0" w:line="360" w:lineRule="auto"/>
              <w:jc w:val="both"/>
              <w:rPr>
                <w:rFonts w:cs="Arial"/>
                <w:color w:val="000000"/>
              </w:rPr>
            </w:pPr>
            <w:r w:rsidRPr="0026541A">
              <w:rPr>
                <w:rFonts w:cs="Arial"/>
                <w:color w:val="000000"/>
              </w:rPr>
              <w:t>TP_FANS_CPDLC_036</w:t>
            </w:r>
          </w:p>
        </w:tc>
        <w:tc>
          <w:tcPr>
            <w:tcW w:w="3088" w:type="dxa"/>
            <w:shd w:val="clear" w:color="auto" w:fill="auto"/>
            <w:noWrap/>
            <w:vAlign w:val="center"/>
            <w:hideMark/>
          </w:tcPr>
          <w:p w14:paraId="15F0C83B" w14:textId="77777777" w:rsidR="00EB5EB5" w:rsidRPr="0026541A" w:rsidRDefault="00EB5EB5" w:rsidP="00EB5EB5">
            <w:pPr>
              <w:spacing w:after="0" w:line="360" w:lineRule="auto"/>
              <w:jc w:val="both"/>
              <w:rPr>
                <w:rFonts w:cs="Arial"/>
                <w:color w:val="000000"/>
              </w:rPr>
            </w:pPr>
            <w:r w:rsidRPr="0026541A">
              <w:rPr>
                <w:rFonts w:cs="Arial"/>
                <w:color w:val="000000"/>
              </w:rPr>
              <w:t>TC_FANS_CPDLC_036-01</w:t>
            </w:r>
          </w:p>
        </w:tc>
        <w:tc>
          <w:tcPr>
            <w:tcW w:w="1074" w:type="dxa"/>
            <w:shd w:val="clear" w:color="auto" w:fill="auto"/>
            <w:noWrap/>
            <w:vAlign w:val="center"/>
            <w:hideMark/>
          </w:tcPr>
          <w:p w14:paraId="513E4C1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F9BAD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82861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5E86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5249E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41E3A15" w14:textId="77777777" w:rsidTr="000A4F25">
        <w:trPr>
          <w:trHeight w:val="270"/>
          <w:jc w:val="center"/>
        </w:trPr>
        <w:tc>
          <w:tcPr>
            <w:tcW w:w="3160" w:type="dxa"/>
            <w:shd w:val="clear" w:color="auto" w:fill="auto"/>
            <w:noWrap/>
            <w:vAlign w:val="center"/>
            <w:hideMark/>
          </w:tcPr>
          <w:p w14:paraId="4E8C84E6" w14:textId="77777777" w:rsidR="00EB5EB5" w:rsidRPr="0026541A" w:rsidRDefault="00EB5EB5" w:rsidP="00EB5EB5">
            <w:pPr>
              <w:spacing w:after="0" w:line="360" w:lineRule="auto"/>
              <w:jc w:val="both"/>
              <w:rPr>
                <w:rFonts w:cs="Arial"/>
                <w:color w:val="000000"/>
              </w:rPr>
            </w:pPr>
            <w:r w:rsidRPr="0026541A">
              <w:rPr>
                <w:rFonts w:cs="Arial"/>
                <w:color w:val="000000"/>
              </w:rPr>
              <w:t>TP_FANS_CPDLC_039</w:t>
            </w:r>
          </w:p>
        </w:tc>
        <w:tc>
          <w:tcPr>
            <w:tcW w:w="3088" w:type="dxa"/>
            <w:shd w:val="clear" w:color="auto" w:fill="auto"/>
            <w:noWrap/>
            <w:vAlign w:val="center"/>
            <w:hideMark/>
          </w:tcPr>
          <w:p w14:paraId="7FD337AE" w14:textId="77777777" w:rsidR="00EB5EB5" w:rsidRPr="0026541A" w:rsidRDefault="00EB5EB5" w:rsidP="00EB5EB5">
            <w:pPr>
              <w:spacing w:after="0" w:line="360" w:lineRule="auto"/>
              <w:jc w:val="both"/>
              <w:rPr>
                <w:rFonts w:cs="Arial"/>
                <w:color w:val="000000"/>
              </w:rPr>
            </w:pPr>
            <w:r w:rsidRPr="0026541A">
              <w:rPr>
                <w:rFonts w:cs="Arial"/>
                <w:color w:val="000000"/>
              </w:rPr>
              <w:t>TC_FANS_CPDLC_039-01</w:t>
            </w:r>
          </w:p>
        </w:tc>
        <w:tc>
          <w:tcPr>
            <w:tcW w:w="1074" w:type="dxa"/>
            <w:shd w:val="clear" w:color="auto" w:fill="auto"/>
            <w:noWrap/>
            <w:vAlign w:val="center"/>
            <w:hideMark/>
          </w:tcPr>
          <w:p w14:paraId="650BFD0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F6E84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3909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280E8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C1DBE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721DC2" w14:textId="77777777" w:rsidTr="000A4F25">
        <w:trPr>
          <w:trHeight w:val="270"/>
          <w:jc w:val="center"/>
        </w:trPr>
        <w:tc>
          <w:tcPr>
            <w:tcW w:w="3160" w:type="dxa"/>
            <w:shd w:val="clear" w:color="auto" w:fill="auto"/>
            <w:noWrap/>
            <w:vAlign w:val="center"/>
            <w:hideMark/>
          </w:tcPr>
          <w:p w14:paraId="76A7198F" w14:textId="77777777" w:rsidR="00EB5EB5" w:rsidRPr="0026541A" w:rsidRDefault="00EB5EB5" w:rsidP="00EB5EB5">
            <w:pPr>
              <w:spacing w:after="0" w:line="360" w:lineRule="auto"/>
              <w:jc w:val="both"/>
              <w:rPr>
                <w:rFonts w:cs="Arial"/>
                <w:color w:val="000000"/>
              </w:rPr>
            </w:pPr>
            <w:r w:rsidRPr="0026541A">
              <w:rPr>
                <w:rFonts w:cs="Arial"/>
                <w:color w:val="000000"/>
              </w:rPr>
              <w:t>TP_FANS_CPDLC_040</w:t>
            </w:r>
          </w:p>
        </w:tc>
        <w:tc>
          <w:tcPr>
            <w:tcW w:w="3088" w:type="dxa"/>
            <w:shd w:val="clear" w:color="auto" w:fill="auto"/>
            <w:noWrap/>
            <w:vAlign w:val="center"/>
            <w:hideMark/>
          </w:tcPr>
          <w:p w14:paraId="038C6C4D" w14:textId="77777777" w:rsidR="00EB5EB5" w:rsidRPr="0026541A" w:rsidRDefault="00EB5EB5" w:rsidP="00EB5EB5">
            <w:pPr>
              <w:spacing w:after="0" w:line="360" w:lineRule="auto"/>
              <w:jc w:val="both"/>
              <w:rPr>
                <w:rFonts w:cs="Arial"/>
                <w:color w:val="000000"/>
              </w:rPr>
            </w:pPr>
            <w:r w:rsidRPr="0026541A">
              <w:rPr>
                <w:rFonts w:cs="Arial"/>
                <w:color w:val="000000"/>
              </w:rPr>
              <w:t>TC_FANS_CPDLC_040-01</w:t>
            </w:r>
          </w:p>
        </w:tc>
        <w:tc>
          <w:tcPr>
            <w:tcW w:w="1074" w:type="dxa"/>
            <w:shd w:val="clear" w:color="auto" w:fill="auto"/>
            <w:noWrap/>
            <w:vAlign w:val="center"/>
            <w:hideMark/>
          </w:tcPr>
          <w:p w14:paraId="3D23886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35E89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2889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281B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AFFC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0ADC74" w14:textId="77777777" w:rsidTr="000A4F25">
        <w:trPr>
          <w:trHeight w:val="270"/>
          <w:jc w:val="center"/>
        </w:trPr>
        <w:tc>
          <w:tcPr>
            <w:tcW w:w="3160" w:type="dxa"/>
            <w:shd w:val="clear" w:color="auto" w:fill="auto"/>
            <w:noWrap/>
            <w:vAlign w:val="center"/>
            <w:hideMark/>
          </w:tcPr>
          <w:p w14:paraId="5BEC735E" w14:textId="77777777" w:rsidR="00EB5EB5" w:rsidRPr="0026541A" w:rsidRDefault="00EB5EB5" w:rsidP="00EB5EB5">
            <w:pPr>
              <w:spacing w:after="0" w:line="360" w:lineRule="auto"/>
              <w:jc w:val="both"/>
              <w:rPr>
                <w:rFonts w:cs="Arial"/>
                <w:color w:val="000000"/>
              </w:rPr>
            </w:pPr>
            <w:r w:rsidRPr="0026541A">
              <w:rPr>
                <w:rFonts w:cs="Arial"/>
                <w:color w:val="000000"/>
              </w:rPr>
              <w:t>TP_FANS_CPDLC_040</w:t>
            </w:r>
          </w:p>
        </w:tc>
        <w:tc>
          <w:tcPr>
            <w:tcW w:w="3088" w:type="dxa"/>
            <w:shd w:val="clear" w:color="auto" w:fill="auto"/>
            <w:noWrap/>
            <w:vAlign w:val="center"/>
            <w:hideMark/>
          </w:tcPr>
          <w:p w14:paraId="1912B976" w14:textId="77777777" w:rsidR="00EB5EB5" w:rsidRPr="0026541A" w:rsidRDefault="00EB5EB5" w:rsidP="00EB5EB5">
            <w:pPr>
              <w:spacing w:after="0" w:line="360" w:lineRule="auto"/>
              <w:jc w:val="both"/>
              <w:rPr>
                <w:rFonts w:cs="Arial"/>
                <w:color w:val="000000"/>
              </w:rPr>
            </w:pPr>
            <w:r w:rsidRPr="0026541A">
              <w:rPr>
                <w:rFonts w:cs="Arial"/>
                <w:color w:val="000000"/>
              </w:rPr>
              <w:t>TP_FANS_CPDLC_040-02</w:t>
            </w:r>
          </w:p>
        </w:tc>
        <w:tc>
          <w:tcPr>
            <w:tcW w:w="1074" w:type="dxa"/>
            <w:shd w:val="clear" w:color="auto" w:fill="auto"/>
            <w:noWrap/>
            <w:vAlign w:val="center"/>
            <w:hideMark/>
          </w:tcPr>
          <w:p w14:paraId="7E61B5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75A8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DDCD6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1D01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C29CE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F70244" w14:textId="77777777" w:rsidTr="000A4F25">
        <w:trPr>
          <w:trHeight w:val="270"/>
          <w:jc w:val="center"/>
        </w:trPr>
        <w:tc>
          <w:tcPr>
            <w:tcW w:w="3160" w:type="dxa"/>
            <w:shd w:val="clear" w:color="auto" w:fill="auto"/>
            <w:noWrap/>
            <w:vAlign w:val="center"/>
            <w:hideMark/>
          </w:tcPr>
          <w:p w14:paraId="6CB83C5C" w14:textId="77777777" w:rsidR="00EB5EB5" w:rsidRPr="0026541A" w:rsidRDefault="00EB5EB5" w:rsidP="00EB5EB5">
            <w:pPr>
              <w:spacing w:after="0" w:line="360" w:lineRule="auto"/>
              <w:jc w:val="both"/>
              <w:rPr>
                <w:rFonts w:cs="Arial"/>
                <w:color w:val="000000"/>
              </w:rPr>
            </w:pPr>
            <w:r w:rsidRPr="0026541A">
              <w:rPr>
                <w:rFonts w:cs="Arial"/>
                <w:color w:val="000000"/>
              </w:rPr>
              <w:t>TP_FANS_CPDLC_041</w:t>
            </w:r>
          </w:p>
        </w:tc>
        <w:tc>
          <w:tcPr>
            <w:tcW w:w="3088" w:type="dxa"/>
            <w:shd w:val="clear" w:color="auto" w:fill="auto"/>
            <w:noWrap/>
            <w:vAlign w:val="center"/>
            <w:hideMark/>
          </w:tcPr>
          <w:p w14:paraId="72F076AD" w14:textId="77777777" w:rsidR="00EB5EB5" w:rsidRPr="0026541A" w:rsidRDefault="00EB5EB5" w:rsidP="00EB5EB5">
            <w:pPr>
              <w:spacing w:after="0" w:line="360" w:lineRule="auto"/>
              <w:jc w:val="both"/>
              <w:rPr>
                <w:rFonts w:cs="Arial"/>
                <w:color w:val="000000"/>
              </w:rPr>
            </w:pPr>
            <w:r w:rsidRPr="0026541A">
              <w:rPr>
                <w:rFonts w:cs="Arial"/>
                <w:color w:val="000000"/>
              </w:rPr>
              <w:t>TP_FANS_CPDLC_041-02</w:t>
            </w:r>
          </w:p>
        </w:tc>
        <w:tc>
          <w:tcPr>
            <w:tcW w:w="1074" w:type="dxa"/>
            <w:shd w:val="clear" w:color="auto" w:fill="auto"/>
            <w:noWrap/>
            <w:vAlign w:val="center"/>
            <w:hideMark/>
          </w:tcPr>
          <w:p w14:paraId="0E05C25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FE12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1777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556D3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A4C08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CB644DE" w14:textId="77777777" w:rsidTr="000A4F25">
        <w:trPr>
          <w:trHeight w:val="270"/>
          <w:jc w:val="center"/>
        </w:trPr>
        <w:tc>
          <w:tcPr>
            <w:tcW w:w="3160" w:type="dxa"/>
            <w:shd w:val="clear" w:color="auto" w:fill="auto"/>
            <w:noWrap/>
            <w:vAlign w:val="center"/>
            <w:hideMark/>
          </w:tcPr>
          <w:p w14:paraId="1C1E9D82" w14:textId="77777777" w:rsidR="00EB5EB5" w:rsidRPr="0026541A" w:rsidRDefault="00EB5EB5" w:rsidP="00EB5EB5">
            <w:pPr>
              <w:spacing w:after="0" w:line="360" w:lineRule="auto"/>
              <w:jc w:val="both"/>
              <w:rPr>
                <w:rFonts w:cs="Arial"/>
                <w:color w:val="000000"/>
              </w:rPr>
            </w:pPr>
            <w:r w:rsidRPr="0026541A">
              <w:rPr>
                <w:rFonts w:cs="Arial"/>
                <w:color w:val="000000"/>
              </w:rPr>
              <w:t>TP_FANS_CPDLC_042</w:t>
            </w:r>
          </w:p>
        </w:tc>
        <w:tc>
          <w:tcPr>
            <w:tcW w:w="3088" w:type="dxa"/>
            <w:shd w:val="clear" w:color="auto" w:fill="auto"/>
            <w:noWrap/>
            <w:vAlign w:val="center"/>
            <w:hideMark/>
          </w:tcPr>
          <w:p w14:paraId="5D8D3D8C" w14:textId="77777777" w:rsidR="00EB5EB5" w:rsidRPr="0026541A" w:rsidRDefault="00EB5EB5" w:rsidP="00EB5EB5">
            <w:pPr>
              <w:spacing w:after="0" w:line="360" w:lineRule="auto"/>
              <w:jc w:val="both"/>
              <w:rPr>
                <w:rFonts w:cs="Arial"/>
                <w:color w:val="000000"/>
              </w:rPr>
            </w:pPr>
            <w:r w:rsidRPr="0026541A">
              <w:rPr>
                <w:rFonts w:cs="Arial"/>
                <w:color w:val="000000"/>
              </w:rPr>
              <w:t>TP_FANS_CPDLC_042-01</w:t>
            </w:r>
          </w:p>
        </w:tc>
        <w:tc>
          <w:tcPr>
            <w:tcW w:w="1074" w:type="dxa"/>
            <w:shd w:val="clear" w:color="auto" w:fill="auto"/>
            <w:noWrap/>
            <w:vAlign w:val="center"/>
            <w:hideMark/>
          </w:tcPr>
          <w:p w14:paraId="0E7EFB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9570A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1061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89D3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81195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A73D3E" w14:textId="77777777" w:rsidTr="000A4F25">
        <w:trPr>
          <w:trHeight w:val="270"/>
          <w:jc w:val="center"/>
        </w:trPr>
        <w:tc>
          <w:tcPr>
            <w:tcW w:w="3160" w:type="dxa"/>
            <w:shd w:val="clear" w:color="auto" w:fill="auto"/>
            <w:noWrap/>
            <w:vAlign w:val="center"/>
            <w:hideMark/>
          </w:tcPr>
          <w:p w14:paraId="277CFB2D" w14:textId="77777777" w:rsidR="00EB5EB5" w:rsidRPr="0026541A" w:rsidRDefault="00EB5EB5" w:rsidP="00EB5EB5">
            <w:pPr>
              <w:spacing w:after="0" w:line="360" w:lineRule="auto"/>
              <w:jc w:val="both"/>
              <w:rPr>
                <w:rFonts w:cs="Arial"/>
                <w:color w:val="000000"/>
              </w:rPr>
            </w:pPr>
            <w:r w:rsidRPr="0026541A">
              <w:rPr>
                <w:rFonts w:cs="Arial"/>
                <w:color w:val="000000"/>
              </w:rPr>
              <w:t>TP_FANS_CPDLC_043</w:t>
            </w:r>
          </w:p>
        </w:tc>
        <w:tc>
          <w:tcPr>
            <w:tcW w:w="3088" w:type="dxa"/>
            <w:shd w:val="clear" w:color="auto" w:fill="auto"/>
            <w:noWrap/>
            <w:vAlign w:val="center"/>
            <w:hideMark/>
          </w:tcPr>
          <w:p w14:paraId="00BCB103" w14:textId="77777777" w:rsidR="00EB5EB5" w:rsidRPr="0026541A" w:rsidRDefault="00EB5EB5" w:rsidP="00EB5EB5">
            <w:pPr>
              <w:spacing w:after="0" w:line="360" w:lineRule="auto"/>
              <w:jc w:val="both"/>
              <w:rPr>
                <w:rFonts w:cs="Arial"/>
                <w:color w:val="000000"/>
              </w:rPr>
            </w:pPr>
            <w:r w:rsidRPr="0026541A">
              <w:rPr>
                <w:rFonts w:cs="Arial"/>
                <w:color w:val="000000"/>
              </w:rPr>
              <w:t>TC_FANS_CPDLC_043-01</w:t>
            </w:r>
          </w:p>
        </w:tc>
        <w:tc>
          <w:tcPr>
            <w:tcW w:w="1074" w:type="dxa"/>
            <w:shd w:val="clear" w:color="auto" w:fill="auto"/>
            <w:noWrap/>
            <w:vAlign w:val="center"/>
            <w:hideMark/>
          </w:tcPr>
          <w:p w14:paraId="61DF74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80F1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CDEE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5603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DF896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0102E8" w14:textId="77777777" w:rsidTr="000A4F25">
        <w:trPr>
          <w:trHeight w:val="270"/>
          <w:jc w:val="center"/>
        </w:trPr>
        <w:tc>
          <w:tcPr>
            <w:tcW w:w="3160" w:type="dxa"/>
            <w:shd w:val="clear" w:color="auto" w:fill="auto"/>
            <w:noWrap/>
            <w:vAlign w:val="center"/>
            <w:hideMark/>
          </w:tcPr>
          <w:p w14:paraId="1EE51AB7" w14:textId="77777777" w:rsidR="00EB5EB5" w:rsidRPr="0026541A" w:rsidRDefault="00EB5EB5" w:rsidP="00EB5EB5">
            <w:pPr>
              <w:spacing w:after="0" w:line="360" w:lineRule="auto"/>
              <w:jc w:val="both"/>
              <w:rPr>
                <w:rFonts w:cs="Arial"/>
                <w:color w:val="000000"/>
              </w:rPr>
            </w:pPr>
            <w:r w:rsidRPr="0026541A">
              <w:rPr>
                <w:rFonts w:cs="Arial"/>
                <w:color w:val="000000"/>
              </w:rPr>
              <w:t>TP_FANS_CPDLC_043</w:t>
            </w:r>
          </w:p>
        </w:tc>
        <w:tc>
          <w:tcPr>
            <w:tcW w:w="3088" w:type="dxa"/>
            <w:shd w:val="clear" w:color="auto" w:fill="auto"/>
            <w:noWrap/>
            <w:vAlign w:val="center"/>
            <w:hideMark/>
          </w:tcPr>
          <w:p w14:paraId="563E91E1" w14:textId="77777777" w:rsidR="00EB5EB5" w:rsidRPr="0026541A" w:rsidRDefault="00EB5EB5" w:rsidP="00EB5EB5">
            <w:pPr>
              <w:spacing w:after="0" w:line="360" w:lineRule="auto"/>
              <w:jc w:val="both"/>
              <w:rPr>
                <w:rFonts w:cs="Arial"/>
                <w:color w:val="000000"/>
              </w:rPr>
            </w:pPr>
            <w:r w:rsidRPr="0026541A">
              <w:rPr>
                <w:rFonts w:cs="Arial"/>
                <w:color w:val="000000"/>
              </w:rPr>
              <w:t>TC_FANS_CPDLC_043-02</w:t>
            </w:r>
          </w:p>
        </w:tc>
        <w:tc>
          <w:tcPr>
            <w:tcW w:w="1074" w:type="dxa"/>
            <w:shd w:val="clear" w:color="auto" w:fill="auto"/>
            <w:noWrap/>
            <w:vAlign w:val="center"/>
            <w:hideMark/>
          </w:tcPr>
          <w:p w14:paraId="396F55C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3B9D5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102D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A233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9B9DC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CF20F5" w14:textId="77777777" w:rsidTr="000A4F25">
        <w:trPr>
          <w:trHeight w:val="270"/>
          <w:jc w:val="center"/>
        </w:trPr>
        <w:tc>
          <w:tcPr>
            <w:tcW w:w="3160" w:type="dxa"/>
            <w:shd w:val="clear" w:color="auto" w:fill="auto"/>
            <w:noWrap/>
            <w:vAlign w:val="center"/>
            <w:hideMark/>
          </w:tcPr>
          <w:p w14:paraId="2BD964C9" w14:textId="77777777" w:rsidR="00EB5EB5" w:rsidRPr="0026541A" w:rsidRDefault="00EB5EB5" w:rsidP="00EB5EB5">
            <w:pPr>
              <w:spacing w:after="0" w:line="360" w:lineRule="auto"/>
              <w:jc w:val="both"/>
              <w:rPr>
                <w:rFonts w:cs="Arial"/>
                <w:color w:val="000000"/>
              </w:rPr>
            </w:pPr>
            <w:r w:rsidRPr="0026541A">
              <w:rPr>
                <w:rFonts w:cs="Arial"/>
                <w:color w:val="000000"/>
              </w:rPr>
              <w:t>TP_FANS_CPDLC_044</w:t>
            </w:r>
          </w:p>
        </w:tc>
        <w:tc>
          <w:tcPr>
            <w:tcW w:w="3088" w:type="dxa"/>
            <w:shd w:val="clear" w:color="auto" w:fill="auto"/>
            <w:noWrap/>
            <w:vAlign w:val="center"/>
            <w:hideMark/>
          </w:tcPr>
          <w:p w14:paraId="4DFC3914" w14:textId="77777777" w:rsidR="00EB5EB5" w:rsidRPr="0026541A" w:rsidRDefault="00EB5EB5" w:rsidP="00EB5EB5">
            <w:pPr>
              <w:spacing w:after="0" w:line="360" w:lineRule="auto"/>
              <w:jc w:val="both"/>
              <w:rPr>
                <w:rFonts w:cs="Arial"/>
                <w:color w:val="000000"/>
              </w:rPr>
            </w:pPr>
            <w:r w:rsidRPr="0026541A">
              <w:rPr>
                <w:rFonts w:cs="Arial"/>
                <w:color w:val="000000"/>
              </w:rPr>
              <w:t>TC_FANS_CPDLC_044-01</w:t>
            </w:r>
          </w:p>
        </w:tc>
        <w:tc>
          <w:tcPr>
            <w:tcW w:w="1074" w:type="dxa"/>
            <w:shd w:val="clear" w:color="auto" w:fill="auto"/>
            <w:noWrap/>
            <w:vAlign w:val="center"/>
            <w:hideMark/>
          </w:tcPr>
          <w:p w14:paraId="602687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321E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C7E6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DD78E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73AD6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EA77A30" w14:textId="77777777" w:rsidTr="000A4F25">
        <w:trPr>
          <w:trHeight w:val="270"/>
          <w:jc w:val="center"/>
        </w:trPr>
        <w:tc>
          <w:tcPr>
            <w:tcW w:w="3160" w:type="dxa"/>
            <w:shd w:val="clear" w:color="auto" w:fill="auto"/>
            <w:noWrap/>
            <w:vAlign w:val="center"/>
            <w:hideMark/>
          </w:tcPr>
          <w:p w14:paraId="5D300BC1" w14:textId="77777777" w:rsidR="00EB5EB5" w:rsidRPr="0026541A" w:rsidRDefault="00EB5EB5" w:rsidP="00EB5EB5">
            <w:pPr>
              <w:spacing w:after="0" w:line="360" w:lineRule="auto"/>
              <w:jc w:val="both"/>
              <w:rPr>
                <w:rFonts w:cs="Arial"/>
                <w:color w:val="000000"/>
              </w:rPr>
            </w:pPr>
            <w:r w:rsidRPr="0026541A">
              <w:rPr>
                <w:rFonts w:cs="Arial"/>
                <w:color w:val="000000"/>
              </w:rPr>
              <w:t>TP_FANS_CPDLC_044</w:t>
            </w:r>
          </w:p>
        </w:tc>
        <w:tc>
          <w:tcPr>
            <w:tcW w:w="3088" w:type="dxa"/>
            <w:shd w:val="clear" w:color="auto" w:fill="auto"/>
            <w:noWrap/>
            <w:vAlign w:val="center"/>
            <w:hideMark/>
          </w:tcPr>
          <w:p w14:paraId="173FC029" w14:textId="77777777" w:rsidR="00EB5EB5" w:rsidRPr="0026541A" w:rsidRDefault="00EB5EB5" w:rsidP="00EB5EB5">
            <w:pPr>
              <w:spacing w:after="0" w:line="360" w:lineRule="auto"/>
              <w:jc w:val="both"/>
              <w:rPr>
                <w:rFonts w:cs="Arial"/>
                <w:color w:val="000000"/>
              </w:rPr>
            </w:pPr>
            <w:r w:rsidRPr="0026541A">
              <w:rPr>
                <w:rFonts w:cs="Arial"/>
                <w:color w:val="000000"/>
              </w:rPr>
              <w:t>TC_FANS_CPDLC_044-02</w:t>
            </w:r>
          </w:p>
        </w:tc>
        <w:tc>
          <w:tcPr>
            <w:tcW w:w="1074" w:type="dxa"/>
            <w:shd w:val="clear" w:color="auto" w:fill="auto"/>
            <w:noWrap/>
            <w:vAlign w:val="center"/>
            <w:hideMark/>
          </w:tcPr>
          <w:p w14:paraId="03BB9E9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BFDB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52A7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EC6E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4FC0E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05621C" w14:textId="77777777" w:rsidTr="000A4F25">
        <w:trPr>
          <w:trHeight w:val="270"/>
          <w:jc w:val="center"/>
        </w:trPr>
        <w:tc>
          <w:tcPr>
            <w:tcW w:w="3160" w:type="dxa"/>
            <w:shd w:val="clear" w:color="auto" w:fill="auto"/>
            <w:noWrap/>
            <w:vAlign w:val="center"/>
            <w:hideMark/>
          </w:tcPr>
          <w:p w14:paraId="3A07666B" w14:textId="77777777" w:rsidR="00EB5EB5" w:rsidRPr="0026541A" w:rsidRDefault="00EB5EB5" w:rsidP="00EB5EB5">
            <w:pPr>
              <w:spacing w:after="0" w:line="360" w:lineRule="auto"/>
              <w:jc w:val="both"/>
              <w:rPr>
                <w:rFonts w:cs="Arial"/>
                <w:color w:val="000000"/>
              </w:rPr>
            </w:pPr>
            <w:r w:rsidRPr="0026541A">
              <w:rPr>
                <w:rFonts w:cs="Arial"/>
                <w:color w:val="000000"/>
              </w:rPr>
              <w:t>TP_FANS_CPDLC_044</w:t>
            </w:r>
          </w:p>
        </w:tc>
        <w:tc>
          <w:tcPr>
            <w:tcW w:w="3088" w:type="dxa"/>
            <w:shd w:val="clear" w:color="auto" w:fill="auto"/>
            <w:noWrap/>
            <w:vAlign w:val="center"/>
            <w:hideMark/>
          </w:tcPr>
          <w:p w14:paraId="48F0EEB0" w14:textId="77777777" w:rsidR="00EB5EB5" w:rsidRPr="0026541A" w:rsidRDefault="00EB5EB5" w:rsidP="00EB5EB5">
            <w:pPr>
              <w:spacing w:after="0" w:line="360" w:lineRule="auto"/>
              <w:jc w:val="both"/>
              <w:rPr>
                <w:rFonts w:cs="Arial"/>
                <w:color w:val="000000"/>
              </w:rPr>
            </w:pPr>
            <w:r w:rsidRPr="0026541A">
              <w:rPr>
                <w:rFonts w:cs="Arial"/>
                <w:color w:val="000000"/>
              </w:rPr>
              <w:t>TC_FANS_CPDLC_044-03</w:t>
            </w:r>
          </w:p>
        </w:tc>
        <w:tc>
          <w:tcPr>
            <w:tcW w:w="1074" w:type="dxa"/>
            <w:shd w:val="clear" w:color="auto" w:fill="auto"/>
            <w:noWrap/>
            <w:vAlign w:val="center"/>
            <w:hideMark/>
          </w:tcPr>
          <w:p w14:paraId="5E01AB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14BE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E5A9A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AB56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41B728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C78E31" w14:textId="77777777" w:rsidTr="000A4F25">
        <w:trPr>
          <w:trHeight w:val="270"/>
          <w:jc w:val="center"/>
        </w:trPr>
        <w:tc>
          <w:tcPr>
            <w:tcW w:w="3160" w:type="dxa"/>
            <w:shd w:val="clear" w:color="auto" w:fill="auto"/>
            <w:noWrap/>
            <w:vAlign w:val="center"/>
            <w:hideMark/>
          </w:tcPr>
          <w:p w14:paraId="6591A76F" w14:textId="77777777" w:rsidR="00EB5EB5" w:rsidRPr="0026541A" w:rsidRDefault="00EB5EB5" w:rsidP="00EB5EB5">
            <w:pPr>
              <w:spacing w:after="0" w:line="360" w:lineRule="auto"/>
              <w:jc w:val="both"/>
              <w:rPr>
                <w:rFonts w:cs="Arial"/>
                <w:color w:val="000000"/>
              </w:rPr>
            </w:pPr>
            <w:r w:rsidRPr="0026541A">
              <w:rPr>
                <w:rFonts w:cs="Arial"/>
                <w:color w:val="000000"/>
              </w:rPr>
              <w:t>TP_FANS_CPDLC_045</w:t>
            </w:r>
          </w:p>
        </w:tc>
        <w:tc>
          <w:tcPr>
            <w:tcW w:w="3088" w:type="dxa"/>
            <w:shd w:val="clear" w:color="auto" w:fill="auto"/>
            <w:noWrap/>
            <w:vAlign w:val="center"/>
            <w:hideMark/>
          </w:tcPr>
          <w:p w14:paraId="1FD1304F" w14:textId="77777777" w:rsidR="00EB5EB5" w:rsidRPr="0026541A" w:rsidRDefault="00EB5EB5" w:rsidP="00EB5EB5">
            <w:pPr>
              <w:spacing w:after="0" w:line="360" w:lineRule="auto"/>
              <w:jc w:val="both"/>
              <w:rPr>
                <w:rFonts w:cs="Arial"/>
                <w:color w:val="000000"/>
              </w:rPr>
            </w:pPr>
            <w:r w:rsidRPr="0026541A">
              <w:rPr>
                <w:rFonts w:cs="Arial"/>
                <w:color w:val="000000"/>
              </w:rPr>
              <w:t>TC_FANS_CPDLC_045-01</w:t>
            </w:r>
          </w:p>
        </w:tc>
        <w:tc>
          <w:tcPr>
            <w:tcW w:w="1074" w:type="dxa"/>
            <w:shd w:val="clear" w:color="auto" w:fill="auto"/>
            <w:noWrap/>
            <w:vAlign w:val="center"/>
            <w:hideMark/>
          </w:tcPr>
          <w:p w14:paraId="3736F82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2DAC58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D808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BDD1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07F17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008E29" w14:textId="77777777" w:rsidTr="000A4F25">
        <w:trPr>
          <w:trHeight w:val="270"/>
          <w:jc w:val="center"/>
        </w:trPr>
        <w:tc>
          <w:tcPr>
            <w:tcW w:w="3160" w:type="dxa"/>
            <w:shd w:val="clear" w:color="auto" w:fill="auto"/>
            <w:noWrap/>
            <w:vAlign w:val="center"/>
            <w:hideMark/>
          </w:tcPr>
          <w:p w14:paraId="15A6C279" w14:textId="77777777" w:rsidR="00EB5EB5" w:rsidRPr="0026541A" w:rsidRDefault="00EB5EB5" w:rsidP="00EB5EB5">
            <w:pPr>
              <w:spacing w:after="0" w:line="360" w:lineRule="auto"/>
              <w:jc w:val="both"/>
              <w:rPr>
                <w:rFonts w:cs="Arial"/>
                <w:color w:val="000000"/>
              </w:rPr>
            </w:pPr>
            <w:r w:rsidRPr="0026541A">
              <w:rPr>
                <w:rFonts w:cs="Arial"/>
                <w:color w:val="000000"/>
              </w:rPr>
              <w:t>TP_FANS_CPDLC_045</w:t>
            </w:r>
          </w:p>
        </w:tc>
        <w:tc>
          <w:tcPr>
            <w:tcW w:w="3088" w:type="dxa"/>
            <w:shd w:val="clear" w:color="auto" w:fill="auto"/>
            <w:noWrap/>
            <w:vAlign w:val="center"/>
            <w:hideMark/>
          </w:tcPr>
          <w:p w14:paraId="397F592D" w14:textId="77777777" w:rsidR="00EB5EB5" w:rsidRPr="0026541A" w:rsidRDefault="00EB5EB5" w:rsidP="00EB5EB5">
            <w:pPr>
              <w:spacing w:after="0" w:line="360" w:lineRule="auto"/>
              <w:jc w:val="both"/>
              <w:rPr>
                <w:rFonts w:cs="Arial"/>
                <w:color w:val="000000"/>
              </w:rPr>
            </w:pPr>
            <w:r w:rsidRPr="0026541A">
              <w:rPr>
                <w:rFonts w:cs="Arial"/>
                <w:color w:val="000000"/>
              </w:rPr>
              <w:t>TC_FANS_CPDLC_045-02</w:t>
            </w:r>
          </w:p>
        </w:tc>
        <w:tc>
          <w:tcPr>
            <w:tcW w:w="1074" w:type="dxa"/>
            <w:shd w:val="clear" w:color="auto" w:fill="auto"/>
            <w:noWrap/>
            <w:vAlign w:val="center"/>
            <w:hideMark/>
          </w:tcPr>
          <w:p w14:paraId="658CD62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701A3C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F63B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472F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EDFC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DEB76D" w14:textId="77777777" w:rsidTr="000A4F25">
        <w:trPr>
          <w:trHeight w:val="270"/>
          <w:jc w:val="center"/>
        </w:trPr>
        <w:tc>
          <w:tcPr>
            <w:tcW w:w="3160" w:type="dxa"/>
            <w:shd w:val="clear" w:color="auto" w:fill="auto"/>
            <w:noWrap/>
            <w:vAlign w:val="center"/>
            <w:hideMark/>
          </w:tcPr>
          <w:p w14:paraId="775AC283" w14:textId="77777777" w:rsidR="00EB5EB5" w:rsidRPr="0026541A" w:rsidRDefault="00EB5EB5" w:rsidP="00EB5EB5">
            <w:pPr>
              <w:spacing w:after="0" w:line="360" w:lineRule="auto"/>
              <w:jc w:val="both"/>
              <w:rPr>
                <w:rFonts w:cs="Arial"/>
                <w:color w:val="000000"/>
              </w:rPr>
            </w:pPr>
            <w:r w:rsidRPr="0026541A">
              <w:rPr>
                <w:rFonts w:cs="Arial"/>
                <w:color w:val="000000"/>
              </w:rPr>
              <w:t>TP_FANS_CPDLC_045</w:t>
            </w:r>
          </w:p>
        </w:tc>
        <w:tc>
          <w:tcPr>
            <w:tcW w:w="3088" w:type="dxa"/>
            <w:shd w:val="clear" w:color="auto" w:fill="auto"/>
            <w:noWrap/>
            <w:vAlign w:val="center"/>
            <w:hideMark/>
          </w:tcPr>
          <w:p w14:paraId="6FE51319" w14:textId="77777777" w:rsidR="00EB5EB5" w:rsidRPr="0026541A" w:rsidRDefault="00EB5EB5" w:rsidP="00EB5EB5">
            <w:pPr>
              <w:spacing w:after="0" w:line="360" w:lineRule="auto"/>
              <w:jc w:val="both"/>
              <w:rPr>
                <w:rFonts w:cs="Arial"/>
                <w:color w:val="000000"/>
              </w:rPr>
            </w:pPr>
            <w:r w:rsidRPr="0026541A">
              <w:rPr>
                <w:rFonts w:cs="Arial"/>
                <w:color w:val="000000"/>
              </w:rPr>
              <w:t>TC_FANS_CPDLC_045-03</w:t>
            </w:r>
          </w:p>
        </w:tc>
        <w:tc>
          <w:tcPr>
            <w:tcW w:w="1074" w:type="dxa"/>
            <w:shd w:val="clear" w:color="auto" w:fill="auto"/>
            <w:noWrap/>
            <w:vAlign w:val="center"/>
            <w:hideMark/>
          </w:tcPr>
          <w:p w14:paraId="421A9B7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CC22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6350C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FCFB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709A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F3011F" w14:textId="77777777" w:rsidTr="000A4F25">
        <w:trPr>
          <w:trHeight w:val="270"/>
          <w:jc w:val="center"/>
        </w:trPr>
        <w:tc>
          <w:tcPr>
            <w:tcW w:w="3160" w:type="dxa"/>
            <w:shd w:val="clear" w:color="auto" w:fill="auto"/>
            <w:noWrap/>
            <w:vAlign w:val="center"/>
            <w:hideMark/>
          </w:tcPr>
          <w:p w14:paraId="642FD06C" w14:textId="77777777" w:rsidR="00EB5EB5" w:rsidRPr="0026541A" w:rsidRDefault="00EB5EB5" w:rsidP="00EB5EB5">
            <w:pPr>
              <w:spacing w:after="0" w:line="360" w:lineRule="auto"/>
              <w:jc w:val="both"/>
              <w:rPr>
                <w:rFonts w:cs="Arial"/>
                <w:color w:val="000000"/>
              </w:rPr>
            </w:pPr>
            <w:r w:rsidRPr="0026541A">
              <w:rPr>
                <w:rFonts w:cs="Arial"/>
                <w:color w:val="000000"/>
              </w:rPr>
              <w:t>TP_FANS_CPDLC_045</w:t>
            </w:r>
          </w:p>
        </w:tc>
        <w:tc>
          <w:tcPr>
            <w:tcW w:w="3088" w:type="dxa"/>
            <w:shd w:val="clear" w:color="auto" w:fill="auto"/>
            <w:noWrap/>
            <w:vAlign w:val="center"/>
            <w:hideMark/>
          </w:tcPr>
          <w:p w14:paraId="195BBAF2" w14:textId="77777777" w:rsidR="00EB5EB5" w:rsidRPr="0026541A" w:rsidRDefault="00EB5EB5" w:rsidP="00EB5EB5">
            <w:pPr>
              <w:spacing w:after="0" w:line="360" w:lineRule="auto"/>
              <w:jc w:val="both"/>
              <w:rPr>
                <w:rFonts w:cs="Arial"/>
                <w:color w:val="000000"/>
              </w:rPr>
            </w:pPr>
            <w:r w:rsidRPr="0026541A">
              <w:rPr>
                <w:rFonts w:cs="Arial"/>
                <w:color w:val="000000"/>
              </w:rPr>
              <w:t>TC_FANS_CPDLC_045-04</w:t>
            </w:r>
          </w:p>
        </w:tc>
        <w:tc>
          <w:tcPr>
            <w:tcW w:w="1074" w:type="dxa"/>
            <w:shd w:val="clear" w:color="auto" w:fill="auto"/>
            <w:noWrap/>
            <w:vAlign w:val="center"/>
            <w:hideMark/>
          </w:tcPr>
          <w:p w14:paraId="6F1F851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742BA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F4AC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920ED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512B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37FA20" w14:textId="77777777" w:rsidTr="000A4F25">
        <w:trPr>
          <w:trHeight w:val="270"/>
          <w:jc w:val="center"/>
        </w:trPr>
        <w:tc>
          <w:tcPr>
            <w:tcW w:w="3160" w:type="dxa"/>
            <w:shd w:val="clear" w:color="auto" w:fill="auto"/>
            <w:noWrap/>
            <w:vAlign w:val="center"/>
            <w:hideMark/>
          </w:tcPr>
          <w:p w14:paraId="557EC193" w14:textId="77777777" w:rsidR="00EB5EB5" w:rsidRPr="0026541A" w:rsidRDefault="00EB5EB5" w:rsidP="00EB5EB5">
            <w:pPr>
              <w:spacing w:after="0" w:line="360" w:lineRule="auto"/>
              <w:jc w:val="both"/>
              <w:rPr>
                <w:rFonts w:cs="Arial"/>
                <w:color w:val="000000"/>
              </w:rPr>
            </w:pPr>
            <w:r w:rsidRPr="0026541A">
              <w:rPr>
                <w:rFonts w:cs="Arial"/>
                <w:color w:val="000000"/>
              </w:rPr>
              <w:t>TP_FANS_CPDLC_045</w:t>
            </w:r>
          </w:p>
        </w:tc>
        <w:tc>
          <w:tcPr>
            <w:tcW w:w="3088" w:type="dxa"/>
            <w:shd w:val="clear" w:color="auto" w:fill="auto"/>
            <w:noWrap/>
            <w:vAlign w:val="center"/>
            <w:hideMark/>
          </w:tcPr>
          <w:p w14:paraId="7AD510E5" w14:textId="77777777" w:rsidR="00EB5EB5" w:rsidRPr="0026541A" w:rsidRDefault="00EB5EB5" w:rsidP="00EB5EB5">
            <w:pPr>
              <w:spacing w:after="0" w:line="360" w:lineRule="auto"/>
              <w:jc w:val="both"/>
              <w:rPr>
                <w:rFonts w:cs="Arial"/>
                <w:color w:val="000000"/>
              </w:rPr>
            </w:pPr>
            <w:r w:rsidRPr="0026541A">
              <w:rPr>
                <w:rFonts w:cs="Arial"/>
                <w:color w:val="000000"/>
              </w:rPr>
              <w:t>TC_FANS_CPDLC_045-05</w:t>
            </w:r>
          </w:p>
        </w:tc>
        <w:tc>
          <w:tcPr>
            <w:tcW w:w="1074" w:type="dxa"/>
            <w:shd w:val="clear" w:color="auto" w:fill="auto"/>
            <w:noWrap/>
            <w:vAlign w:val="center"/>
            <w:hideMark/>
          </w:tcPr>
          <w:p w14:paraId="5AF621F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82F0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4D85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FAB6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2840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C5E8B0" w14:textId="77777777" w:rsidTr="000A4F25">
        <w:trPr>
          <w:trHeight w:val="270"/>
          <w:jc w:val="center"/>
        </w:trPr>
        <w:tc>
          <w:tcPr>
            <w:tcW w:w="3160" w:type="dxa"/>
            <w:shd w:val="clear" w:color="auto" w:fill="auto"/>
            <w:noWrap/>
            <w:vAlign w:val="center"/>
            <w:hideMark/>
          </w:tcPr>
          <w:p w14:paraId="7F839F53" w14:textId="77777777" w:rsidR="00EB5EB5" w:rsidRPr="0026541A" w:rsidRDefault="00EB5EB5" w:rsidP="00EB5EB5">
            <w:pPr>
              <w:spacing w:after="0" w:line="360" w:lineRule="auto"/>
              <w:jc w:val="both"/>
              <w:rPr>
                <w:rFonts w:cs="Arial"/>
                <w:color w:val="000000"/>
              </w:rPr>
            </w:pPr>
            <w:r w:rsidRPr="0026541A">
              <w:rPr>
                <w:rFonts w:cs="Arial"/>
                <w:color w:val="000000"/>
              </w:rPr>
              <w:t>TP_FANS_CPDLC_046</w:t>
            </w:r>
          </w:p>
        </w:tc>
        <w:tc>
          <w:tcPr>
            <w:tcW w:w="3088" w:type="dxa"/>
            <w:shd w:val="clear" w:color="auto" w:fill="auto"/>
            <w:noWrap/>
            <w:vAlign w:val="center"/>
            <w:hideMark/>
          </w:tcPr>
          <w:p w14:paraId="77841D2C" w14:textId="77777777" w:rsidR="00EB5EB5" w:rsidRPr="0026541A" w:rsidRDefault="00EB5EB5" w:rsidP="00EB5EB5">
            <w:pPr>
              <w:spacing w:after="0" w:line="360" w:lineRule="auto"/>
              <w:jc w:val="both"/>
              <w:rPr>
                <w:rFonts w:cs="Arial"/>
                <w:color w:val="000000"/>
              </w:rPr>
            </w:pPr>
            <w:r w:rsidRPr="0026541A">
              <w:rPr>
                <w:rFonts w:cs="Arial"/>
                <w:color w:val="000000"/>
              </w:rPr>
              <w:t>TC_FANS_CPDLC_046-01</w:t>
            </w:r>
          </w:p>
        </w:tc>
        <w:tc>
          <w:tcPr>
            <w:tcW w:w="1074" w:type="dxa"/>
            <w:shd w:val="clear" w:color="auto" w:fill="auto"/>
            <w:noWrap/>
            <w:vAlign w:val="center"/>
            <w:hideMark/>
          </w:tcPr>
          <w:p w14:paraId="226022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D087E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EEE21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658D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001F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E210AA8" w14:textId="77777777" w:rsidTr="000A4F25">
        <w:trPr>
          <w:trHeight w:val="270"/>
          <w:jc w:val="center"/>
        </w:trPr>
        <w:tc>
          <w:tcPr>
            <w:tcW w:w="3160" w:type="dxa"/>
            <w:shd w:val="clear" w:color="auto" w:fill="auto"/>
            <w:noWrap/>
            <w:vAlign w:val="center"/>
            <w:hideMark/>
          </w:tcPr>
          <w:p w14:paraId="2D7C8AC5" w14:textId="77777777" w:rsidR="00EB5EB5" w:rsidRPr="0026541A" w:rsidRDefault="00EB5EB5" w:rsidP="00EB5EB5">
            <w:pPr>
              <w:spacing w:after="0" w:line="360" w:lineRule="auto"/>
              <w:jc w:val="both"/>
              <w:rPr>
                <w:rFonts w:cs="Arial"/>
                <w:color w:val="000000"/>
              </w:rPr>
            </w:pPr>
            <w:r w:rsidRPr="0026541A">
              <w:rPr>
                <w:rFonts w:cs="Arial"/>
                <w:color w:val="000000"/>
              </w:rPr>
              <w:t>TP_FANS_CPDLC_047</w:t>
            </w:r>
          </w:p>
        </w:tc>
        <w:tc>
          <w:tcPr>
            <w:tcW w:w="3088" w:type="dxa"/>
            <w:shd w:val="clear" w:color="auto" w:fill="auto"/>
            <w:noWrap/>
            <w:vAlign w:val="center"/>
            <w:hideMark/>
          </w:tcPr>
          <w:p w14:paraId="1DE47186" w14:textId="77777777" w:rsidR="00EB5EB5" w:rsidRPr="0026541A" w:rsidRDefault="00EB5EB5" w:rsidP="00EB5EB5">
            <w:pPr>
              <w:spacing w:after="0" w:line="360" w:lineRule="auto"/>
              <w:jc w:val="both"/>
              <w:rPr>
                <w:rFonts w:cs="Arial"/>
                <w:color w:val="000000"/>
              </w:rPr>
            </w:pPr>
            <w:r w:rsidRPr="0026541A">
              <w:rPr>
                <w:rFonts w:cs="Arial"/>
                <w:color w:val="000000"/>
              </w:rPr>
              <w:t>TC_FANS_CPDLC_047-01</w:t>
            </w:r>
          </w:p>
        </w:tc>
        <w:tc>
          <w:tcPr>
            <w:tcW w:w="1074" w:type="dxa"/>
            <w:shd w:val="clear" w:color="auto" w:fill="auto"/>
            <w:noWrap/>
            <w:vAlign w:val="center"/>
            <w:hideMark/>
          </w:tcPr>
          <w:p w14:paraId="5FE3DF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103E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E4297A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BC0726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F0BA1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5B08E8" w14:textId="77777777" w:rsidTr="000A4F25">
        <w:trPr>
          <w:trHeight w:val="270"/>
          <w:jc w:val="center"/>
        </w:trPr>
        <w:tc>
          <w:tcPr>
            <w:tcW w:w="3160" w:type="dxa"/>
            <w:shd w:val="clear" w:color="auto" w:fill="auto"/>
            <w:noWrap/>
            <w:vAlign w:val="center"/>
            <w:hideMark/>
          </w:tcPr>
          <w:p w14:paraId="04A2AF3E" w14:textId="77777777" w:rsidR="00EB5EB5" w:rsidRPr="0026541A" w:rsidRDefault="00EB5EB5" w:rsidP="00EB5EB5">
            <w:pPr>
              <w:spacing w:after="0" w:line="360" w:lineRule="auto"/>
              <w:jc w:val="both"/>
              <w:rPr>
                <w:rFonts w:cs="Arial"/>
                <w:color w:val="000000"/>
              </w:rPr>
            </w:pPr>
            <w:r w:rsidRPr="0026541A">
              <w:rPr>
                <w:rFonts w:cs="Arial"/>
                <w:color w:val="000000"/>
              </w:rPr>
              <w:t>TP_FANS_CPDLC_049</w:t>
            </w:r>
          </w:p>
        </w:tc>
        <w:tc>
          <w:tcPr>
            <w:tcW w:w="3088" w:type="dxa"/>
            <w:shd w:val="clear" w:color="auto" w:fill="auto"/>
            <w:noWrap/>
            <w:vAlign w:val="center"/>
            <w:hideMark/>
          </w:tcPr>
          <w:p w14:paraId="702999B0" w14:textId="77777777" w:rsidR="00EB5EB5" w:rsidRPr="0026541A" w:rsidRDefault="00EB5EB5" w:rsidP="00EB5EB5">
            <w:pPr>
              <w:spacing w:after="0" w:line="360" w:lineRule="auto"/>
              <w:jc w:val="both"/>
              <w:rPr>
                <w:rFonts w:cs="Arial"/>
                <w:color w:val="000000"/>
              </w:rPr>
            </w:pPr>
            <w:r w:rsidRPr="0026541A">
              <w:rPr>
                <w:rFonts w:cs="Arial"/>
                <w:color w:val="000000"/>
              </w:rPr>
              <w:t>TC_FANS_CPDLC_049-01</w:t>
            </w:r>
          </w:p>
        </w:tc>
        <w:tc>
          <w:tcPr>
            <w:tcW w:w="1074" w:type="dxa"/>
            <w:shd w:val="clear" w:color="auto" w:fill="auto"/>
            <w:noWrap/>
            <w:vAlign w:val="center"/>
            <w:hideMark/>
          </w:tcPr>
          <w:p w14:paraId="06F9EF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D6C61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DF27D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9091A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D4223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76A02B" w14:textId="77777777" w:rsidTr="000A4F25">
        <w:trPr>
          <w:trHeight w:val="270"/>
          <w:jc w:val="center"/>
        </w:trPr>
        <w:tc>
          <w:tcPr>
            <w:tcW w:w="3160" w:type="dxa"/>
            <w:shd w:val="clear" w:color="auto" w:fill="auto"/>
            <w:noWrap/>
            <w:vAlign w:val="center"/>
            <w:hideMark/>
          </w:tcPr>
          <w:p w14:paraId="78716B98" w14:textId="77777777" w:rsidR="00EB5EB5" w:rsidRPr="0026541A" w:rsidRDefault="00EB5EB5" w:rsidP="00EB5EB5">
            <w:pPr>
              <w:spacing w:after="0" w:line="360" w:lineRule="auto"/>
              <w:jc w:val="both"/>
              <w:rPr>
                <w:rFonts w:cs="Arial"/>
                <w:color w:val="000000"/>
              </w:rPr>
            </w:pPr>
            <w:r w:rsidRPr="0026541A">
              <w:rPr>
                <w:rFonts w:cs="Arial"/>
                <w:color w:val="000000"/>
              </w:rPr>
              <w:t>TP_FANS_CPDLC_050</w:t>
            </w:r>
          </w:p>
        </w:tc>
        <w:tc>
          <w:tcPr>
            <w:tcW w:w="3088" w:type="dxa"/>
            <w:shd w:val="clear" w:color="auto" w:fill="auto"/>
            <w:noWrap/>
            <w:vAlign w:val="center"/>
            <w:hideMark/>
          </w:tcPr>
          <w:p w14:paraId="323992B7" w14:textId="77777777" w:rsidR="00EB5EB5" w:rsidRPr="0026541A" w:rsidRDefault="00EB5EB5" w:rsidP="00EB5EB5">
            <w:pPr>
              <w:spacing w:after="0" w:line="360" w:lineRule="auto"/>
              <w:jc w:val="both"/>
              <w:rPr>
                <w:rFonts w:cs="Arial"/>
                <w:color w:val="000000"/>
              </w:rPr>
            </w:pPr>
            <w:r w:rsidRPr="0026541A">
              <w:rPr>
                <w:rFonts w:cs="Arial"/>
                <w:color w:val="000000"/>
              </w:rPr>
              <w:t>TP_FANS_CPDLC_050-01</w:t>
            </w:r>
          </w:p>
        </w:tc>
        <w:tc>
          <w:tcPr>
            <w:tcW w:w="1074" w:type="dxa"/>
            <w:shd w:val="clear" w:color="auto" w:fill="auto"/>
            <w:noWrap/>
            <w:vAlign w:val="center"/>
            <w:hideMark/>
          </w:tcPr>
          <w:p w14:paraId="65BE50E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1332A6D"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2EF7662"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DLSS-1024 </w:t>
            </w:r>
          </w:p>
        </w:tc>
        <w:tc>
          <w:tcPr>
            <w:tcW w:w="2040" w:type="dxa"/>
            <w:shd w:val="clear" w:color="auto" w:fill="auto"/>
            <w:noWrap/>
            <w:vAlign w:val="center"/>
            <w:hideMark/>
          </w:tcPr>
          <w:p w14:paraId="279D5ED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4B9A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7EBFA3" w14:textId="77777777" w:rsidTr="000A4F25">
        <w:trPr>
          <w:trHeight w:val="270"/>
          <w:jc w:val="center"/>
        </w:trPr>
        <w:tc>
          <w:tcPr>
            <w:tcW w:w="3160" w:type="dxa"/>
            <w:shd w:val="clear" w:color="auto" w:fill="auto"/>
            <w:noWrap/>
            <w:vAlign w:val="center"/>
            <w:hideMark/>
          </w:tcPr>
          <w:p w14:paraId="27EB817E" w14:textId="77777777" w:rsidR="00EB5EB5" w:rsidRPr="0026541A" w:rsidRDefault="00EB5EB5" w:rsidP="00EB5EB5">
            <w:pPr>
              <w:spacing w:after="0" w:line="360" w:lineRule="auto"/>
              <w:jc w:val="both"/>
              <w:rPr>
                <w:rFonts w:cs="Arial"/>
                <w:color w:val="000000"/>
              </w:rPr>
            </w:pPr>
            <w:r w:rsidRPr="0026541A">
              <w:rPr>
                <w:rFonts w:cs="Arial"/>
                <w:color w:val="000000"/>
              </w:rPr>
              <w:t>TP_FANS_CPDLC_051</w:t>
            </w:r>
          </w:p>
        </w:tc>
        <w:tc>
          <w:tcPr>
            <w:tcW w:w="3088" w:type="dxa"/>
            <w:shd w:val="clear" w:color="auto" w:fill="auto"/>
            <w:noWrap/>
            <w:vAlign w:val="center"/>
            <w:hideMark/>
          </w:tcPr>
          <w:p w14:paraId="10D37998" w14:textId="77777777" w:rsidR="00EB5EB5" w:rsidRPr="0026541A" w:rsidRDefault="00EB5EB5" w:rsidP="00EB5EB5">
            <w:pPr>
              <w:spacing w:after="0" w:line="360" w:lineRule="auto"/>
              <w:jc w:val="both"/>
              <w:rPr>
                <w:rFonts w:cs="Arial"/>
                <w:color w:val="000000"/>
              </w:rPr>
            </w:pPr>
            <w:r w:rsidRPr="0026541A">
              <w:rPr>
                <w:rFonts w:cs="Arial"/>
                <w:color w:val="000000"/>
              </w:rPr>
              <w:t>TC_FANS_CPDLC_051-01</w:t>
            </w:r>
          </w:p>
        </w:tc>
        <w:tc>
          <w:tcPr>
            <w:tcW w:w="1074" w:type="dxa"/>
            <w:shd w:val="clear" w:color="auto" w:fill="auto"/>
            <w:noWrap/>
            <w:vAlign w:val="center"/>
            <w:hideMark/>
          </w:tcPr>
          <w:p w14:paraId="1BEC864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BE70A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872A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7EC71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A9571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B4659D" w14:textId="77777777" w:rsidTr="000A4F25">
        <w:trPr>
          <w:trHeight w:val="270"/>
          <w:jc w:val="center"/>
        </w:trPr>
        <w:tc>
          <w:tcPr>
            <w:tcW w:w="3160" w:type="dxa"/>
            <w:shd w:val="clear" w:color="auto" w:fill="auto"/>
            <w:noWrap/>
            <w:vAlign w:val="center"/>
            <w:hideMark/>
          </w:tcPr>
          <w:p w14:paraId="178A7F1F" w14:textId="77777777" w:rsidR="00EB5EB5" w:rsidRPr="0026541A" w:rsidRDefault="00EB5EB5" w:rsidP="00EB5EB5">
            <w:pPr>
              <w:spacing w:after="0" w:line="360" w:lineRule="auto"/>
              <w:jc w:val="both"/>
              <w:rPr>
                <w:rFonts w:cs="Arial"/>
                <w:color w:val="000000"/>
              </w:rPr>
            </w:pPr>
            <w:r w:rsidRPr="0026541A">
              <w:rPr>
                <w:rFonts w:cs="Arial"/>
                <w:color w:val="000000"/>
              </w:rPr>
              <w:t>TP_FANS_CPDLC_051</w:t>
            </w:r>
          </w:p>
        </w:tc>
        <w:tc>
          <w:tcPr>
            <w:tcW w:w="3088" w:type="dxa"/>
            <w:shd w:val="clear" w:color="auto" w:fill="auto"/>
            <w:noWrap/>
            <w:vAlign w:val="center"/>
            <w:hideMark/>
          </w:tcPr>
          <w:p w14:paraId="373B96DD" w14:textId="77777777" w:rsidR="00EB5EB5" w:rsidRPr="0026541A" w:rsidRDefault="00EB5EB5" w:rsidP="00EB5EB5">
            <w:pPr>
              <w:spacing w:after="0" w:line="360" w:lineRule="auto"/>
              <w:jc w:val="both"/>
              <w:rPr>
                <w:rFonts w:cs="Arial"/>
                <w:color w:val="000000"/>
              </w:rPr>
            </w:pPr>
            <w:r w:rsidRPr="0026541A">
              <w:rPr>
                <w:rFonts w:cs="Arial"/>
                <w:color w:val="000000"/>
              </w:rPr>
              <w:t>TC_FANS_CPDLC_051-02</w:t>
            </w:r>
          </w:p>
        </w:tc>
        <w:tc>
          <w:tcPr>
            <w:tcW w:w="1074" w:type="dxa"/>
            <w:shd w:val="clear" w:color="auto" w:fill="auto"/>
            <w:noWrap/>
            <w:vAlign w:val="center"/>
            <w:hideMark/>
          </w:tcPr>
          <w:p w14:paraId="0417648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077F9B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B2B7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3DEA9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65CEB1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43CBA7" w14:textId="77777777" w:rsidTr="000A4F25">
        <w:trPr>
          <w:trHeight w:val="270"/>
          <w:jc w:val="center"/>
        </w:trPr>
        <w:tc>
          <w:tcPr>
            <w:tcW w:w="3160" w:type="dxa"/>
            <w:shd w:val="clear" w:color="auto" w:fill="auto"/>
            <w:noWrap/>
            <w:vAlign w:val="center"/>
            <w:hideMark/>
          </w:tcPr>
          <w:p w14:paraId="04AB2D14" w14:textId="77777777" w:rsidR="00EB5EB5" w:rsidRPr="0026541A" w:rsidRDefault="00EB5EB5" w:rsidP="00EB5EB5">
            <w:pPr>
              <w:spacing w:after="0" w:line="360" w:lineRule="auto"/>
              <w:jc w:val="both"/>
              <w:rPr>
                <w:rFonts w:cs="Arial"/>
                <w:color w:val="000000"/>
              </w:rPr>
            </w:pPr>
            <w:r w:rsidRPr="0026541A">
              <w:rPr>
                <w:rFonts w:cs="Arial"/>
                <w:color w:val="000000"/>
              </w:rPr>
              <w:t>TP_FANS_CPDLC_055</w:t>
            </w:r>
          </w:p>
        </w:tc>
        <w:tc>
          <w:tcPr>
            <w:tcW w:w="3088" w:type="dxa"/>
            <w:shd w:val="clear" w:color="auto" w:fill="auto"/>
            <w:noWrap/>
            <w:vAlign w:val="center"/>
            <w:hideMark/>
          </w:tcPr>
          <w:p w14:paraId="35ED011A" w14:textId="77777777" w:rsidR="00EB5EB5" w:rsidRPr="0026541A" w:rsidRDefault="00EB5EB5" w:rsidP="00EB5EB5">
            <w:pPr>
              <w:spacing w:after="0" w:line="360" w:lineRule="auto"/>
              <w:jc w:val="both"/>
              <w:rPr>
                <w:rFonts w:cs="Arial"/>
                <w:color w:val="000000"/>
              </w:rPr>
            </w:pPr>
            <w:r w:rsidRPr="0026541A">
              <w:rPr>
                <w:rFonts w:cs="Arial"/>
                <w:color w:val="000000"/>
              </w:rPr>
              <w:t>TC_FANS_CPDLC_055-01</w:t>
            </w:r>
          </w:p>
        </w:tc>
        <w:tc>
          <w:tcPr>
            <w:tcW w:w="1074" w:type="dxa"/>
            <w:shd w:val="clear" w:color="auto" w:fill="auto"/>
            <w:noWrap/>
            <w:vAlign w:val="center"/>
            <w:hideMark/>
          </w:tcPr>
          <w:p w14:paraId="60501C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514E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4069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1CE0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EDFFE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AA3F87" w14:textId="77777777" w:rsidTr="000A4F25">
        <w:trPr>
          <w:trHeight w:val="270"/>
          <w:jc w:val="center"/>
        </w:trPr>
        <w:tc>
          <w:tcPr>
            <w:tcW w:w="3160" w:type="dxa"/>
            <w:shd w:val="clear" w:color="auto" w:fill="auto"/>
            <w:noWrap/>
            <w:vAlign w:val="center"/>
            <w:hideMark/>
          </w:tcPr>
          <w:p w14:paraId="1DE889C8"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TP_FANS_CPDLC_060</w:t>
            </w:r>
          </w:p>
        </w:tc>
        <w:tc>
          <w:tcPr>
            <w:tcW w:w="3088" w:type="dxa"/>
            <w:shd w:val="clear" w:color="auto" w:fill="auto"/>
            <w:noWrap/>
            <w:vAlign w:val="center"/>
            <w:hideMark/>
          </w:tcPr>
          <w:p w14:paraId="7CFA7566" w14:textId="77777777" w:rsidR="00EB5EB5" w:rsidRPr="0026541A" w:rsidRDefault="00EB5EB5" w:rsidP="00EB5EB5">
            <w:pPr>
              <w:spacing w:after="0" w:line="360" w:lineRule="auto"/>
              <w:jc w:val="both"/>
              <w:rPr>
                <w:rFonts w:cs="Arial"/>
                <w:color w:val="000000"/>
              </w:rPr>
            </w:pPr>
            <w:r w:rsidRPr="0026541A">
              <w:rPr>
                <w:rFonts w:cs="Arial"/>
                <w:color w:val="000000"/>
              </w:rPr>
              <w:t>TC_FANS_CPDLC_060-01</w:t>
            </w:r>
          </w:p>
        </w:tc>
        <w:tc>
          <w:tcPr>
            <w:tcW w:w="1074" w:type="dxa"/>
            <w:shd w:val="clear" w:color="auto" w:fill="auto"/>
            <w:noWrap/>
            <w:vAlign w:val="center"/>
            <w:hideMark/>
          </w:tcPr>
          <w:p w14:paraId="2F76CFA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C090E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7ABCB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A5B7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7E9F1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FB2BDA" w14:textId="77777777" w:rsidTr="000A4F25">
        <w:trPr>
          <w:trHeight w:val="270"/>
          <w:jc w:val="center"/>
        </w:trPr>
        <w:tc>
          <w:tcPr>
            <w:tcW w:w="3160" w:type="dxa"/>
            <w:shd w:val="clear" w:color="auto" w:fill="auto"/>
            <w:noWrap/>
            <w:vAlign w:val="center"/>
            <w:hideMark/>
          </w:tcPr>
          <w:p w14:paraId="6F53CF6B" w14:textId="77777777" w:rsidR="00EB5EB5" w:rsidRPr="0026541A" w:rsidRDefault="00EB5EB5" w:rsidP="00EB5EB5">
            <w:pPr>
              <w:spacing w:after="0" w:line="360" w:lineRule="auto"/>
              <w:jc w:val="both"/>
              <w:rPr>
                <w:rFonts w:cs="Arial"/>
                <w:color w:val="000000"/>
              </w:rPr>
            </w:pPr>
            <w:r w:rsidRPr="0026541A">
              <w:rPr>
                <w:rFonts w:cs="Arial"/>
                <w:color w:val="000000"/>
              </w:rPr>
              <w:t>TP_FANS_CPDLC_060</w:t>
            </w:r>
          </w:p>
        </w:tc>
        <w:tc>
          <w:tcPr>
            <w:tcW w:w="3088" w:type="dxa"/>
            <w:shd w:val="clear" w:color="auto" w:fill="auto"/>
            <w:noWrap/>
            <w:vAlign w:val="center"/>
            <w:hideMark/>
          </w:tcPr>
          <w:p w14:paraId="7D49309B" w14:textId="77777777" w:rsidR="00EB5EB5" w:rsidRPr="0026541A" w:rsidRDefault="00EB5EB5" w:rsidP="00EB5EB5">
            <w:pPr>
              <w:spacing w:after="0" w:line="360" w:lineRule="auto"/>
              <w:jc w:val="both"/>
              <w:rPr>
                <w:rFonts w:cs="Arial"/>
                <w:color w:val="000000"/>
              </w:rPr>
            </w:pPr>
            <w:r w:rsidRPr="0026541A">
              <w:rPr>
                <w:rFonts w:cs="Arial"/>
                <w:color w:val="000000"/>
              </w:rPr>
              <w:t>TC_FANS_CPDLC_060-02</w:t>
            </w:r>
          </w:p>
        </w:tc>
        <w:tc>
          <w:tcPr>
            <w:tcW w:w="1074" w:type="dxa"/>
            <w:shd w:val="clear" w:color="auto" w:fill="auto"/>
            <w:noWrap/>
            <w:vAlign w:val="center"/>
            <w:hideMark/>
          </w:tcPr>
          <w:p w14:paraId="7BDAAA8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ECC35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2704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EB31E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E6F2B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7C96D3" w14:textId="77777777" w:rsidTr="000A4F25">
        <w:trPr>
          <w:trHeight w:val="270"/>
          <w:jc w:val="center"/>
        </w:trPr>
        <w:tc>
          <w:tcPr>
            <w:tcW w:w="3160" w:type="dxa"/>
            <w:shd w:val="clear" w:color="auto" w:fill="auto"/>
            <w:noWrap/>
            <w:vAlign w:val="center"/>
            <w:hideMark/>
          </w:tcPr>
          <w:p w14:paraId="37CE3951" w14:textId="77777777" w:rsidR="00EB5EB5" w:rsidRPr="0026541A" w:rsidRDefault="00EB5EB5" w:rsidP="00EB5EB5">
            <w:pPr>
              <w:spacing w:after="0" w:line="360" w:lineRule="auto"/>
              <w:jc w:val="both"/>
              <w:rPr>
                <w:rFonts w:cs="Arial"/>
                <w:color w:val="000000"/>
              </w:rPr>
            </w:pPr>
            <w:r w:rsidRPr="0026541A">
              <w:rPr>
                <w:rFonts w:cs="Arial"/>
                <w:color w:val="000000"/>
              </w:rPr>
              <w:t>TP_FANS_CPDLC_060</w:t>
            </w:r>
          </w:p>
        </w:tc>
        <w:tc>
          <w:tcPr>
            <w:tcW w:w="3088" w:type="dxa"/>
            <w:shd w:val="clear" w:color="auto" w:fill="auto"/>
            <w:noWrap/>
            <w:vAlign w:val="center"/>
            <w:hideMark/>
          </w:tcPr>
          <w:p w14:paraId="7D799A36" w14:textId="77777777" w:rsidR="00EB5EB5" w:rsidRPr="0026541A" w:rsidRDefault="00EB5EB5" w:rsidP="00EB5EB5">
            <w:pPr>
              <w:spacing w:after="0" w:line="360" w:lineRule="auto"/>
              <w:jc w:val="both"/>
              <w:rPr>
                <w:rFonts w:cs="Arial"/>
                <w:color w:val="000000"/>
              </w:rPr>
            </w:pPr>
            <w:r w:rsidRPr="0026541A">
              <w:rPr>
                <w:rFonts w:cs="Arial"/>
                <w:color w:val="000000"/>
              </w:rPr>
              <w:t>TC_FANS_CPDLC_060-03</w:t>
            </w:r>
          </w:p>
        </w:tc>
        <w:tc>
          <w:tcPr>
            <w:tcW w:w="1074" w:type="dxa"/>
            <w:shd w:val="clear" w:color="auto" w:fill="auto"/>
            <w:noWrap/>
            <w:vAlign w:val="center"/>
            <w:hideMark/>
          </w:tcPr>
          <w:p w14:paraId="3D1DF5E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16EF17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3125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8090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3A59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5BB5E5" w14:textId="77777777" w:rsidTr="000A4F25">
        <w:trPr>
          <w:trHeight w:val="270"/>
          <w:jc w:val="center"/>
        </w:trPr>
        <w:tc>
          <w:tcPr>
            <w:tcW w:w="3160" w:type="dxa"/>
            <w:shd w:val="clear" w:color="auto" w:fill="auto"/>
            <w:noWrap/>
            <w:vAlign w:val="center"/>
            <w:hideMark/>
          </w:tcPr>
          <w:p w14:paraId="62B2F750" w14:textId="77777777" w:rsidR="00EB5EB5" w:rsidRPr="0026541A" w:rsidRDefault="00EB5EB5" w:rsidP="00EB5EB5">
            <w:pPr>
              <w:spacing w:after="0" w:line="360" w:lineRule="auto"/>
              <w:jc w:val="both"/>
              <w:rPr>
                <w:rFonts w:cs="Arial"/>
                <w:color w:val="000000"/>
              </w:rPr>
            </w:pPr>
            <w:r w:rsidRPr="0026541A">
              <w:rPr>
                <w:rFonts w:cs="Arial"/>
                <w:color w:val="000000"/>
              </w:rPr>
              <w:t>TP_FANS_CPDLC_060</w:t>
            </w:r>
          </w:p>
        </w:tc>
        <w:tc>
          <w:tcPr>
            <w:tcW w:w="3088" w:type="dxa"/>
            <w:shd w:val="clear" w:color="auto" w:fill="auto"/>
            <w:noWrap/>
            <w:vAlign w:val="center"/>
            <w:hideMark/>
          </w:tcPr>
          <w:p w14:paraId="06C6B007" w14:textId="77777777" w:rsidR="00EB5EB5" w:rsidRPr="0026541A" w:rsidRDefault="00EB5EB5" w:rsidP="00EB5EB5">
            <w:pPr>
              <w:spacing w:after="0" w:line="360" w:lineRule="auto"/>
              <w:jc w:val="both"/>
              <w:rPr>
                <w:rFonts w:cs="Arial"/>
                <w:color w:val="000000"/>
              </w:rPr>
            </w:pPr>
            <w:r w:rsidRPr="0026541A">
              <w:rPr>
                <w:rFonts w:cs="Arial"/>
                <w:color w:val="000000"/>
              </w:rPr>
              <w:t>TC_FANS_CPDLC_060-04</w:t>
            </w:r>
          </w:p>
        </w:tc>
        <w:tc>
          <w:tcPr>
            <w:tcW w:w="1074" w:type="dxa"/>
            <w:shd w:val="clear" w:color="auto" w:fill="auto"/>
            <w:noWrap/>
            <w:vAlign w:val="center"/>
            <w:hideMark/>
          </w:tcPr>
          <w:p w14:paraId="0F5BA89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A5FEE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457E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178F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EDBC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6888F5" w14:textId="77777777" w:rsidTr="000A4F25">
        <w:trPr>
          <w:trHeight w:val="270"/>
          <w:jc w:val="center"/>
        </w:trPr>
        <w:tc>
          <w:tcPr>
            <w:tcW w:w="3160" w:type="dxa"/>
            <w:shd w:val="clear" w:color="auto" w:fill="auto"/>
            <w:noWrap/>
            <w:vAlign w:val="center"/>
            <w:hideMark/>
          </w:tcPr>
          <w:p w14:paraId="005DF986" w14:textId="77777777" w:rsidR="00EB5EB5" w:rsidRPr="0026541A" w:rsidRDefault="00EB5EB5" w:rsidP="00EB5EB5">
            <w:pPr>
              <w:spacing w:after="0" w:line="360" w:lineRule="auto"/>
              <w:jc w:val="both"/>
              <w:rPr>
                <w:rFonts w:cs="Arial"/>
                <w:color w:val="000000"/>
              </w:rPr>
            </w:pPr>
            <w:r w:rsidRPr="0026541A">
              <w:rPr>
                <w:rFonts w:cs="Arial"/>
                <w:color w:val="000000"/>
              </w:rPr>
              <w:t>TP_FANS_CPDLC_061</w:t>
            </w:r>
          </w:p>
        </w:tc>
        <w:tc>
          <w:tcPr>
            <w:tcW w:w="3088" w:type="dxa"/>
            <w:shd w:val="clear" w:color="auto" w:fill="auto"/>
            <w:noWrap/>
            <w:vAlign w:val="center"/>
            <w:hideMark/>
          </w:tcPr>
          <w:p w14:paraId="303A294D" w14:textId="77777777" w:rsidR="00EB5EB5" w:rsidRPr="0026541A" w:rsidRDefault="00EB5EB5" w:rsidP="00EB5EB5">
            <w:pPr>
              <w:spacing w:after="0" w:line="360" w:lineRule="auto"/>
              <w:jc w:val="both"/>
              <w:rPr>
                <w:rFonts w:cs="Arial"/>
                <w:color w:val="000000"/>
              </w:rPr>
            </w:pPr>
            <w:r w:rsidRPr="0026541A">
              <w:rPr>
                <w:rFonts w:cs="Arial"/>
                <w:color w:val="000000"/>
              </w:rPr>
              <w:t>TC_FANS_CPDLC_061-01</w:t>
            </w:r>
          </w:p>
        </w:tc>
        <w:tc>
          <w:tcPr>
            <w:tcW w:w="1074" w:type="dxa"/>
            <w:shd w:val="clear" w:color="auto" w:fill="auto"/>
            <w:noWrap/>
            <w:vAlign w:val="center"/>
            <w:hideMark/>
          </w:tcPr>
          <w:p w14:paraId="424F3B7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A98A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388E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CBCE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C3B7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BBD978" w14:textId="77777777" w:rsidTr="000A4F25">
        <w:trPr>
          <w:trHeight w:val="270"/>
          <w:jc w:val="center"/>
        </w:trPr>
        <w:tc>
          <w:tcPr>
            <w:tcW w:w="3160" w:type="dxa"/>
            <w:shd w:val="clear" w:color="auto" w:fill="auto"/>
            <w:noWrap/>
            <w:vAlign w:val="center"/>
            <w:hideMark/>
          </w:tcPr>
          <w:p w14:paraId="605B074D" w14:textId="77777777" w:rsidR="00EB5EB5" w:rsidRPr="0026541A" w:rsidRDefault="00EB5EB5" w:rsidP="00EB5EB5">
            <w:pPr>
              <w:spacing w:after="0" w:line="360" w:lineRule="auto"/>
              <w:jc w:val="both"/>
              <w:rPr>
                <w:rFonts w:cs="Arial"/>
                <w:color w:val="000000"/>
              </w:rPr>
            </w:pPr>
            <w:r w:rsidRPr="0026541A">
              <w:rPr>
                <w:rFonts w:cs="Arial"/>
                <w:color w:val="000000"/>
              </w:rPr>
              <w:t>TP_FANS_CPDLC_061</w:t>
            </w:r>
          </w:p>
        </w:tc>
        <w:tc>
          <w:tcPr>
            <w:tcW w:w="3088" w:type="dxa"/>
            <w:shd w:val="clear" w:color="auto" w:fill="auto"/>
            <w:noWrap/>
            <w:vAlign w:val="center"/>
            <w:hideMark/>
          </w:tcPr>
          <w:p w14:paraId="1F340F2F" w14:textId="77777777" w:rsidR="00EB5EB5" w:rsidRPr="0026541A" w:rsidRDefault="00EB5EB5" w:rsidP="00EB5EB5">
            <w:pPr>
              <w:spacing w:after="0" w:line="360" w:lineRule="auto"/>
              <w:jc w:val="both"/>
              <w:rPr>
                <w:rFonts w:cs="Arial"/>
                <w:color w:val="000000"/>
              </w:rPr>
            </w:pPr>
            <w:r w:rsidRPr="0026541A">
              <w:rPr>
                <w:rFonts w:cs="Arial"/>
                <w:color w:val="000000"/>
              </w:rPr>
              <w:t>TC_FANS_CPDLC_061-02</w:t>
            </w:r>
          </w:p>
        </w:tc>
        <w:tc>
          <w:tcPr>
            <w:tcW w:w="1074" w:type="dxa"/>
            <w:shd w:val="clear" w:color="auto" w:fill="auto"/>
            <w:noWrap/>
            <w:vAlign w:val="center"/>
            <w:hideMark/>
          </w:tcPr>
          <w:p w14:paraId="2B373B5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0ED4E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FABD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3B65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C1BE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287E43" w14:textId="77777777" w:rsidTr="000A4F25">
        <w:trPr>
          <w:trHeight w:val="270"/>
          <w:jc w:val="center"/>
        </w:trPr>
        <w:tc>
          <w:tcPr>
            <w:tcW w:w="3160" w:type="dxa"/>
            <w:shd w:val="clear" w:color="auto" w:fill="auto"/>
            <w:noWrap/>
            <w:vAlign w:val="center"/>
            <w:hideMark/>
          </w:tcPr>
          <w:p w14:paraId="7192B166" w14:textId="77777777" w:rsidR="00EB5EB5" w:rsidRPr="0026541A" w:rsidRDefault="00EB5EB5" w:rsidP="00EB5EB5">
            <w:pPr>
              <w:spacing w:after="0" w:line="360" w:lineRule="auto"/>
              <w:jc w:val="both"/>
              <w:rPr>
                <w:rFonts w:cs="Arial"/>
                <w:color w:val="000000"/>
              </w:rPr>
            </w:pPr>
            <w:r w:rsidRPr="0026541A">
              <w:rPr>
                <w:rFonts w:cs="Arial"/>
                <w:color w:val="000000"/>
              </w:rPr>
              <w:t>TP_FANS_CPDLC_061</w:t>
            </w:r>
          </w:p>
        </w:tc>
        <w:tc>
          <w:tcPr>
            <w:tcW w:w="3088" w:type="dxa"/>
            <w:shd w:val="clear" w:color="auto" w:fill="auto"/>
            <w:noWrap/>
            <w:vAlign w:val="center"/>
            <w:hideMark/>
          </w:tcPr>
          <w:p w14:paraId="23AC89F9" w14:textId="77777777" w:rsidR="00EB5EB5" w:rsidRPr="0026541A" w:rsidRDefault="00EB5EB5" w:rsidP="00EB5EB5">
            <w:pPr>
              <w:spacing w:after="0" w:line="360" w:lineRule="auto"/>
              <w:jc w:val="both"/>
              <w:rPr>
                <w:rFonts w:cs="Arial"/>
                <w:color w:val="000000"/>
              </w:rPr>
            </w:pPr>
            <w:r w:rsidRPr="0026541A">
              <w:rPr>
                <w:rFonts w:cs="Arial"/>
                <w:color w:val="000000"/>
              </w:rPr>
              <w:t>TC_FANS_CPDLC_061-03</w:t>
            </w:r>
          </w:p>
        </w:tc>
        <w:tc>
          <w:tcPr>
            <w:tcW w:w="1074" w:type="dxa"/>
            <w:shd w:val="clear" w:color="auto" w:fill="auto"/>
            <w:noWrap/>
            <w:vAlign w:val="center"/>
            <w:hideMark/>
          </w:tcPr>
          <w:p w14:paraId="2D35C8E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36A4A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B8C38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31E04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7582D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326CBB" w14:textId="77777777" w:rsidTr="000A4F25">
        <w:trPr>
          <w:trHeight w:val="270"/>
          <w:jc w:val="center"/>
        </w:trPr>
        <w:tc>
          <w:tcPr>
            <w:tcW w:w="3160" w:type="dxa"/>
            <w:shd w:val="clear" w:color="auto" w:fill="auto"/>
            <w:noWrap/>
            <w:vAlign w:val="center"/>
            <w:hideMark/>
          </w:tcPr>
          <w:p w14:paraId="2180D796" w14:textId="77777777" w:rsidR="00EB5EB5" w:rsidRPr="0026541A" w:rsidRDefault="00EB5EB5" w:rsidP="00EB5EB5">
            <w:pPr>
              <w:spacing w:after="0" w:line="360" w:lineRule="auto"/>
              <w:jc w:val="both"/>
              <w:rPr>
                <w:rFonts w:cs="Arial"/>
                <w:color w:val="000000"/>
              </w:rPr>
            </w:pPr>
            <w:r w:rsidRPr="0026541A">
              <w:rPr>
                <w:rFonts w:cs="Arial"/>
                <w:color w:val="000000"/>
              </w:rPr>
              <w:t>TP_FANS_CPDLC_061</w:t>
            </w:r>
          </w:p>
        </w:tc>
        <w:tc>
          <w:tcPr>
            <w:tcW w:w="3088" w:type="dxa"/>
            <w:shd w:val="clear" w:color="auto" w:fill="auto"/>
            <w:noWrap/>
            <w:vAlign w:val="center"/>
            <w:hideMark/>
          </w:tcPr>
          <w:p w14:paraId="66DB6A16" w14:textId="77777777" w:rsidR="00EB5EB5" w:rsidRPr="0026541A" w:rsidRDefault="00EB5EB5" w:rsidP="00EB5EB5">
            <w:pPr>
              <w:spacing w:after="0" w:line="360" w:lineRule="auto"/>
              <w:jc w:val="both"/>
              <w:rPr>
                <w:rFonts w:cs="Arial"/>
                <w:color w:val="000000"/>
              </w:rPr>
            </w:pPr>
            <w:r w:rsidRPr="0026541A">
              <w:rPr>
                <w:rFonts w:cs="Arial"/>
                <w:color w:val="000000"/>
              </w:rPr>
              <w:t>TC_FANS_CPDLC_061-04</w:t>
            </w:r>
          </w:p>
        </w:tc>
        <w:tc>
          <w:tcPr>
            <w:tcW w:w="1074" w:type="dxa"/>
            <w:shd w:val="clear" w:color="auto" w:fill="auto"/>
            <w:noWrap/>
            <w:vAlign w:val="center"/>
            <w:hideMark/>
          </w:tcPr>
          <w:p w14:paraId="0A81AA9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7AC3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A1E2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6A824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14273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6386F9" w14:textId="77777777" w:rsidTr="000A4F25">
        <w:trPr>
          <w:trHeight w:val="270"/>
          <w:jc w:val="center"/>
        </w:trPr>
        <w:tc>
          <w:tcPr>
            <w:tcW w:w="3160" w:type="dxa"/>
            <w:shd w:val="clear" w:color="auto" w:fill="auto"/>
            <w:noWrap/>
            <w:vAlign w:val="center"/>
            <w:hideMark/>
          </w:tcPr>
          <w:p w14:paraId="428241C3" w14:textId="77777777" w:rsidR="00EB5EB5" w:rsidRPr="0026541A" w:rsidRDefault="00EB5EB5" w:rsidP="00EB5EB5">
            <w:pPr>
              <w:spacing w:after="0" w:line="360" w:lineRule="auto"/>
              <w:jc w:val="both"/>
              <w:rPr>
                <w:rFonts w:cs="Arial"/>
                <w:color w:val="000000"/>
              </w:rPr>
            </w:pPr>
            <w:r w:rsidRPr="0026541A">
              <w:rPr>
                <w:rFonts w:cs="Arial"/>
                <w:color w:val="000000"/>
              </w:rPr>
              <w:t>TP_FANS_CPDLC_062</w:t>
            </w:r>
          </w:p>
        </w:tc>
        <w:tc>
          <w:tcPr>
            <w:tcW w:w="3088" w:type="dxa"/>
            <w:shd w:val="clear" w:color="auto" w:fill="auto"/>
            <w:noWrap/>
            <w:vAlign w:val="center"/>
            <w:hideMark/>
          </w:tcPr>
          <w:p w14:paraId="1A21AB30" w14:textId="77777777" w:rsidR="00EB5EB5" w:rsidRPr="0026541A" w:rsidRDefault="00EB5EB5" w:rsidP="00EB5EB5">
            <w:pPr>
              <w:spacing w:after="0" w:line="360" w:lineRule="auto"/>
              <w:jc w:val="both"/>
              <w:rPr>
                <w:rFonts w:cs="Arial"/>
                <w:color w:val="000000"/>
              </w:rPr>
            </w:pPr>
            <w:r w:rsidRPr="0026541A">
              <w:rPr>
                <w:rFonts w:cs="Arial"/>
                <w:color w:val="000000"/>
              </w:rPr>
              <w:t>TC_FANS_CPDLC_062-01</w:t>
            </w:r>
          </w:p>
        </w:tc>
        <w:tc>
          <w:tcPr>
            <w:tcW w:w="1074" w:type="dxa"/>
            <w:shd w:val="clear" w:color="auto" w:fill="auto"/>
            <w:noWrap/>
            <w:vAlign w:val="center"/>
            <w:hideMark/>
          </w:tcPr>
          <w:p w14:paraId="18B0FFA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4C210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9CCDD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9143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DBB2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16B7B4" w14:textId="77777777" w:rsidTr="000A4F25">
        <w:trPr>
          <w:trHeight w:val="270"/>
          <w:jc w:val="center"/>
        </w:trPr>
        <w:tc>
          <w:tcPr>
            <w:tcW w:w="3160" w:type="dxa"/>
            <w:shd w:val="clear" w:color="auto" w:fill="auto"/>
            <w:noWrap/>
            <w:vAlign w:val="center"/>
            <w:hideMark/>
          </w:tcPr>
          <w:p w14:paraId="013DC14C" w14:textId="77777777" w:rsidR="00EB5EB5" w:rsidRPr="0026541A" w:rsidRDefault="00EB5EB5" w:rsidP="00EB5EB5">
            <w:pPr>
              <w:spacing w:after="0" w:line="360" w:lineRule="auto"/>
              <w:jc w:val="both"/>
              <w:rPr>
                <w:rFonts w:cs="Arial"/>
                <w:color w:val="000000"/>
              </w:rPr>
            </w:pPr>
            <w:r w:rsidRPr="0026541A">
              <w:rPr>
                <w:rFonts w:cs="Arial"/>
                <w:color w:val="000000"/>
              </w:rPr>
              <w:t>TP_FANS_CPDLC_062</w:t>
            </w:r>
          </w:p>
        </w:tc>
        <w:tc>
          <w:tcPr>
            <w:tcW w:w="3088" w:type="dxa"/>
            <w:shd w:val="clear" w:color="auto" w:fill="auto"/>
            <w:noWrap/>
            <w:vAlign w:val="center"/>
            <w:hideMark/>
          </w:tcPr>
          <w:p w14:paraId="392D34FC" w14:textId="77777777" w:rsidR="00EB5EB5" w:rsidRPr="0026541A" w:rsidRDefault="00EB5EB5" w:rsidP="00EB5EB5">
            <w:pPr>
              <w:spacing w:after="0" w:line="360" w:lineRule="auto"/>
              <w:jc w:val="both"/>
              <w:rPr>
                <w:rFonts w:cs="Arial"/>
                <w:color w:val="000000"/>
              </w:rPr>
            </w:pPr>
            <w:r w:rsidRPr="0026541A">
              <w:rPr>
                <w:rFonts w:cs="Arial"/>
                <w:color w:val="000000"/>
              </w:rPr>
              <w:t>TC_FANS_CPDLC_062-02</w:t>
            </w:r>
          </w:p>
        </w:tc>
        <w:tc>
          <w:tcPr>
            <w:tcW w:w="1074" w:type="dxa"/>
            <w:shd w:val="clear" w:color="auto" w:fill="auto"/>
            <w:noWrap/>
            <w:vAlign w:val="center"/>
            <w:hideMark/>
          </w:tcPr>
          <w:p w14:paraId="1656801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F7DB24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42DFE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9010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8D0674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7CE479" w14:textId="77777777" w:rsidTr="000A4F25">
        <w:trPr>
          <w:trHeight w:val="270"/>
          <w:jc w:val="center"/>
        </w:trPr>
        <w:tc>
          <w:tcPr>
            <w:tcW w:w="3160" w:type="dxa"/>
            <w:shd w:val="clear" w:color="auto" w:fill="auto"/>
            <w:noWrap/>
            <w:vAlign w:val="center"/>
            <w:hideMark/>
          </w:tcPr>
          <w:p w14:paraId="589254F9" w14:textId="77777777" w:rsidR="00EB5EB5" w:rsidRPr="0026541A" w:rsidRDefault="00EB5EB5" w:rsidP="00EB5EB5">
            <w:pPr>
              <w:spacing w:after="0" w:line="360" w:lineRule="auto"/>
              <w:jc w:val="both"/>
              <w:rPr>
                <w:rFonts w:cs="Arial"/>
                <w:color w:val="000000"/>
              </w:rPr>
            </w:pPr>
            <w:r w:rsidRPr="0026541A">
              <w:rPr>
                <w:rFonts w:cs="Arial"/>
                <w:color w:val="000000"/>
              </w:rPr>
              <w:t>TP_FANS_CPDLC_063</w:t>
            </w:r>
          </w:p>
        </w:tc>
        <w:tc>
          <w:tcPr>
            <w:tcW w:w="3088" w:type="dxa"/>
            <w:shd w:val="clear" w:color="auto" w:fill="auto"/>
            <w:noWrap/>
            <w:vAlign w:val="center"/>
            <w:hideMark/>
          </w:tcPr>
          <w:p w14:paraId="00D2B378" w14:textId="77777777" w:rsidR="00EB5EB5" w:rsidRPr="0026541A" w:rsidRDefault="00EB5EB5" w:rsidP="00EB5EB5">
            <w:pPr>
              <w:spacing w:after="0" w:line="360" w:lineRule="auto"/>
              <w:jc w:val="both"/>
              <w:rPr>
                <w:rFonts w:cs="Arial"/>
                <w:color w:val="000000"/>
              </w:rPr>
            </w:pPr>
            <w:r w:rsidRPr="0026541A">
              <w:rPr>
                <w:rFonts w:cs="Arial"/>
                <w:color w:val="000000"/>
              </w:rPr>
              <w:t>TC_FANS_CPDLC_063-01</w:t>
            </w:r>
          </w:p>
        </w:tc>
        <w:tc>
          <w:tcPr>
            <w:tcW w:w="1074" w:type="dxa"/>
            <w:shd w:val="clear" w:color="auto" w:fill="auto"/>
            <w:noWrap/>
            <w:vAlign w:val="center"/>
            <w:hideMark/>
          </w:tcPr>
          <w:p w14:paraId="2E3BC25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9C0D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EABAC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0877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D918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0CF07C" w14:textId="77777777" w:rsidTr="000A4F25">
        <w:trPr>
          <w:trHeight w:val="270"/>
          <w:jc w:val="center"/>
        </w:trPr>
        <w:tc>
          <w:tcPr>
            <w:tcW w:w="3160" w:type="dxa"/>
            <w:shd w:val="clear" w:color="auto" w:fill="auto"/>
            <w:noWrap/>
            <w:vAlign w:val="center"/>
            <w:hideMark/>
          </w:tcPr>
          <w:p w14:paraId="3755B473" w14:textId="77777777" w:rsidR="00EB5EB5" w:rsidRPr="0026541A" w:rsidRDefault="00EB5EB5" w:rsidP="00EB5EB5">
            <w:pPr>
              <w:spacing w:after="0" w:line="360" w:lineRule="auto"/>
              <w:jc w:val="both"/>
              <w:rPr>
                <w:rFonts w:cs="Arial"/>
                <w:color w:val="000000"/>
              </w:rPr>
            </w:pPr>
            <w:r w:rsidRPr="0026541A">
              <w:rPr>
                <w:rFonts w:cs="Arial"/>
                <w:color w:val="000000"/>
              </w:rPr>
              <w:t>TP_FANS_CPDLC_063</w:t>
            </w:r>
          </w:p>
        </w:tc>
        <w:tc>
          <w:tcPr>
            <w:tcW w:w="3088" w:type="dxa"/>
            <w:shd w:val="clear" w:color="auto" w:fill="auto"/>
            <w:noWrap/>
            <w:vAlign w:val="center"/>
            <w:hideMark/>
          </w:tcPr>
          <w:p w14:paraId="6DF865FC" w14:textId="77777777" w:rsidR="00EB5EB5" w:rsidRPr="0026541A" w:rsidRDefault="00EB5EB5" w:rsidP="00EB5EB5">
            <w:pPr>
              <w:spacing w:after="0" w:line="360" w:lineRule="auto"/>
              <w:jc w:val="both"/>
              <w:rPr>
                <w:rFonts w:cs="Arial"/>
                <w:color w:val="000000"/>
              </w:rPr>
            </w:pPr>
            <w:r w:rsidRPr="0026541A">
              <w:rPr>
                <w:rFonts w:cs="Arial"/>
                <w:color w:val="000000"/>
              </w:rPr>
              <w:t>TC_FANS_CPDLC_063-02</w:t>
            </w:r>
          </w:p>
        </w:tc>
        <w:tc>
          <w:tcPr>
            <w:tcW w:w="1074" w:type="dxa"/>
            <w:shd w:val="clear" w:color="auto" w:fill="auto"/>
            <w:noWrap/>
            <w:vAlign w:val="center"/>
            <w:hideMark/>
          </w:tcPr>
          <w:p w14:paraId="6D6D55F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87509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2AF6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449FE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B684A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8EDEB1" w14:textId="77777777" w:rsidTr="000A4F25">
        <w:trPr>
          <w:trHeight w:val="270"/>
          <w:jc w:val="center"/>
        </w:trPr>
        <w:tc>
          <w:tcPr>
            <w:tcW w:w="3160" w:type="dxa"/>
            <w:shd w:val="clear" w:color="auto" w:fill="auto"/>
            <w:noWrap/>
            <w:vAlign w:val="center"/>
            <w:hideMark/>
          </w:tcPr>
          <w:p w14:paraId="5E72A6C0" w14:textId="77777777" w:rsidR="00EB5EB5" w:rsidRPr="0026541A" w:rsidRDefault="00EB5EB5" w:rsidP="00EB5EB5">
            <w:pPr>
              <w:spacing w:after="0" w:line="360" w:lineRule="auto"/>
              <w:jc w:val="both"/>
              <w:rPr>
                <w:rFonts w:cs="Arial"/>
                <w:color w:val="000000"/>
              </w:rPr>
            </w:pPr>
            <w:r w:rsidRPr="0026541A">
              <w:rPr>
                <w:rFonts w:cs="Arial"/>
                <w:color w:val="000000"/>
              </w:rPr>
              <w:t>TP_FANS_CPDLC_065</w:t>
            </w:r>
          </w:p>
        </w:tc>
        <w:tc>
          <w:tcPr>
            <w:tcW w:w="3088" w:type="dxa"/>
            <w:shd w:val="clear" w:color="auto" w:fill="auto"/>
            <w:noWrap/>
            <w:vAlign w:val="center"/>
            <w:hideMark/>
          </w:tcPr>
          <w:p w14:paraId="6F740E8E" w14:textId="77777777" w:rsidR="00EB5EB5" w:rsidRPr="0026541A" w:rsidRDefault="00EB5EB5" w:rsidP="00EB5EB5">
            <w:pPr>
              <w:spacing w:after="0" w:line="360" w:lineRule="auto"/>
              <w:jc w:val="both"/>
              <w:rPr>
                <w:rFonts w:cs="Arial"/>
                <w:color w:val="000000"/>
              </w:rPr>
            </w:pPr>
            <w:r w:rsidRPr="0026541A">
              <w:rPr>
                <w:rFonts w:cs="Arial"/>
                <w:color w:val="000000"/>
              </w:rPr>
              <w:t>TC_FANS_CPDLC_065-01</w:t>
            </w:r>
          </w:p>
        </w:tc>
        <w:tc>
          <w:tcPr>
            <w:tcW w:w="1074" w:type="dxa"/>
            <w:shd w:val="clear" w:color="auto" w:fill="auto"/>
            <w:noWrap/>
            <w:vAlign w:val="center"/>
            <w:hideMark/>
          </w:tcPr>
          <w:p w14:paraId="525F52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F1937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B3708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F0061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276D0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DB0CD1" w14:textId="77777777" w:rsidTr="000A4F25">
        <w:trPr>
          <w:trHeight w:val="270"/>
          <w:jc w:val="center"/>
        </w:trPr>
        <w:tc>
          <w:tcPr>
            <w:tcW w:w="3160" w:type="dxa"/>
            <w:shd w:val="clear" w:color="auto" w:fill="auto"/>
            <w:noWrap/>
            <w:vAlign w:val="center"/>
            <w:hideMark/>
          </w:tcPr>
          <w:p w14:paraId="5301FFD8" w14:textId="77777777" w:rsidR="00EB5EB5" w:rsidRPr="0026541A" w:rsidRDefault="00EB5EB5" w:rsidP="00EB5EB5">
            <w:pPr>
              <w:spacing w:after="0" w:line="360" w:lineRule="auto"/>
              <w:jc w:val="both"/>
              <w:rPr>
                <w:rFonts w:cs="Arial"/>
                <w:color w:val="000000"/>
              </w:rPr>
            </w:pPr>
            <w:r w:rsidRPr="0026541A">
              <w:rPr>
                <w:rFonts w:cs="Arial"/>
                <w:color w:val="000000"/>
              </w:rPr>
              <w:t>TP_FANS_CPDLC_066</w:t>
            </w:r>
          </w:p>
        </w:tc>
        <w:tc>
          <w:tcPr>
            <w:tcW w:w="3088" w:type="dxa"/>
            <w:shd w:val="clear" w:color="auto" w:fill="auto"/>
            <w:noWrap/>
            <w:vAlign w:val="center"/>
            <w:hideMark/>
          </w:tcPr>
          <w:p w14:paraId="0EC0EF9E" w14:textId="77777777" w:rsidR="00EB5EB5" w:rsidRPr="0026541A" w:rsidRDefault="00EB5EB5" w:rsidP="00EB5EB5">
            <w:pPr>
              <w:spacing w:after="0" w:line="360" w:lineRule="auto"/>
              <w:jc w:val="both"/>
              <w:rPr>
                <w:rFonts w:cs="Arial"/>
                <w:color w:val="000000"/>
              </w:rPr>
            </w:pPr>
            <w:r w:rsidRPr="0026541A">
              <w:rPr>
                <w:rFonts w:cs="Arial"/>
                <w:color w:val="000000"/>
              </w:rPr>
              <w:t>TC_FANS_CPDLC_066-01</w:t>
            </w:r>
          </w:p>
        </w:tc>
        <w:tc>
          <w:tcPr>
            <w:tcW w:w="1074" w:type="dxa"/>
            <w:shd w:val="clear" w:color="auto" w:fill="auto"/>
            <w:noWrap/>
            <w:vAlign w:val="center"/>
            <w:hideMark/>
          </w:tcPr>
          <w:p w14:paraId="1AB5345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A529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F2D23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A820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E7D4C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6F95DE1" w14:textId="77777777" w:rsidTr="000A4F25">
        <w:trPr>
          <w:trHeight w:val="270"/>
          <w:jc w:val="center"/>
        </w:trPr>
        <w:tc>
          <w:tcPr>
            <w:tcW w:w="3160" w:type="dxa"/>
            <w:shd w:val="clear" w:color="auto" w:fill="auto"/>
            <w:noWrap/>
            <w:vAlign w:val="center"/>
            <w:hideMark/>
          </w:tcPr>
          <w:p w14:paraId="57879A0C" w14:textId="77777777" w:rsidR="00EB5EB5" w:rsidRPr="0026541A" w:rsidRDefault="00EB5EB5" w:rsidP="00EB5EB5">
            <w:pPr>
              <w:spacing w:after="0" w:line="360" w:lineRule="auto"/>
              <w:jc w:val="both"/>
              <w:rPr>
                <w:rFonts w:cs="Arial"/>
                <w:color w:val="000000"/>
              </w:rPr>
            </w:pPr>
            <w:r w:rsidRPr="0026541A">
              <w:rPr>
                <w:rFonts w:cs="Arial"/>
                <w:color w:val="000000"/>
              </w:rPr>
              <w:t>TP_FANS_CPDLC_067</w:t>
            </w:r>
          </w:p>
        </w:tc>
        <w:tc>
          <w:tcPr>
            <w:tcW w:w="3088" w:type="dxa"/>
            <w:shd w:val="clear" w:color="auto" w:fill="auto"/>
            <w:noWrap/>
            <w:vAlign w:val="center"/>
            <w:hideMark/>
          </w:tcPr>
          <w:p w14:paraId="082D9C66" w14:textId="77777777" w:rsidR="00EB5EB5" w:rsidRPr="0026541A" w:rsidRDefault="00EB5EB5" w:rsidP="00EB5EB5">
            <w:pPr>
              <w:spacing w:after="0" w:line="360" w:lineRule="auto"/>
              <w:jc w:val="both"/>
              <w:rPr>
                <w:rFonts w:cs="Arial"/>
                <w:color w:val="000000"/>
              </w:rPr>
            </w:pPr>
            <w:r w:rsidRPr="0026541A">
              <w:rPr>
                <w:rFonts w:cs="Arial"/>
                <w:color w:val="000000"/>
              </w:rPr>
              <w:t>TC_FANS_CPDLC_067-01</w:t>
            </w:r>
          </w:p>
        </w:tc>
        <w:tc>
          <w:tcPr>
            <w:tcW w:w="1074" w:type="dxa"/>
            <w:shd w:val="clear" w:color="auto" w:fill="auto"/>
            <w:noWrap/>
            <w:vAlign w:val="center"/>
            <w:hideMark/>
          </w:tcPr>
          <w:p w14:paraId="58D5A6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72DDC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B397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D932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5FF2F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AF76D7" w14:textId="77777777" w:rsidTr="000A4F25">
        <w:trPr>
          <w:trHeight w:val="270"/>
          <w:jc w:val="center"/>
        </w:trPr>
        <w:tc>
          <w:tcPr>
            <w:tcW w:w="3160" w:type="dxa"/>
            <w:shd w:val="clear" w:color="auto" w:fill="auto"/>
            <w:noWrap/>
            <w:vAlign w:val="center"/>
            <w:hideMark/>
          </w:tcPr>
          <w:p w14:paraId="479345C9" w14:textId="77777777" w:rsidR="00EB5EB5" w:rsidRPr="0026541A" w:rsidRDefault="00EB5EB5" w:rsidP="00EB5EB5">
            <w:pPr>
              <w:spacing w:after="0" w:line="360" w:lineRule="auto"/>
              <w:jc w:val="both"/>
              <w:rPr>
                <w:rFonts w:cs="Arial"/>
                <w:color w:val="000000"/>
              </w:rPr>
            </w:pPr>
            <w:r w:rsidRPr="0026541A">
              <w:rPr>
                <w:rFonts w:cs="Arial"/>
                <w:color w:val="000000"/>
              </w:rPr>
              <w:t>TP_FANS_CPDLC_069</w:t>
            </w:r>
          </w:p>
        </w:tc>
        <w:tc>
          <w:tcPr>
            <w:tcW w:w="3088" w:type="dxa"/>
            <w:shd w:val="clear" w:color="auto" w:fill="auto"/>
            <w:noWrap/>
            <w:vAlign w:val="center"/>
            <w:hideMark/>
          </w:tcPr>
          <w:p w14:paraId="77E90553" w14:textId="77777777" w:rsidR="00EB5EB5" w:rsidRPr="0026541A" w:rsidRDefault="00EB5EB5" w:rsidP="00EB5EB5">
            <w:pPr>
              <w:spacing w:after="0" w:line="360" w:lineRule="auto"/>
              <w:jc w:val="both"/>
              <w:rPr>
                <w:rFonts w:cs="Arial"/>
                <w:color w:val="000000"/>
              </w:rPr>
            </w:pPr>
            <w:r w:rsidRPr="0026541A">
              <w:rPr>
                <w:rFonts w:cs="Arial"/>
                <w:color w:val="000000"/>
              </w:rPr>
              <w:t>TC_FANS_CPDLC_069-01</w:t>
            </w:r>
          </w:p>
        </w:tc>
        <w:tc>
          <w:tcPr>
            <w:tcW w:w="1074" w:type="dxa"/>
            <w:shd w:val="clear" w:color="auto" w:fill="auto"/>
            <w:noWrap/>
            <w:vAlign w:val="center"/>
            <w:hideMark/>
          </w:tcPr>
          <w:p w14:paraId="417E26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9620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D5C8D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B021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05418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197F18F" w14:textId="77777777" w:rsidTr="000A4F25">
        <w:trPr>
          <w:trHeight w:val="270"/>
          <w:jc w:val="center"/>
        </w:trPr>
        <w:tc>
          <w:tcPr>
            <w:tcW w:w="3160" w:type="dxa"/>
            <w:shd w:val="clear" w:color="auto" w:fill="auto"/>
            <w:noWrap/>
            <w:vAlign w:val="center"/>
            <w:hideMark/>
          </w:tcPr>
          <w:p w14:paraId="046EE2C3" w14:textId="77777777" w:rsidR="00EB5EB5" w:rsidRPr="0026541A" w:rsidRDefault="00EB5EB5" w:rsidP="00EB5EB5">
            <w:pPr>
              <w:spacing w:after="0" w:line="360" w:lineRule="auto"/>
              <w:jc w:val="both"/>
              <w:rPr>
                <w:rFonts w:cs="Arial"/>
                <w:color w:val="000000"/>
              </w:rPr>
            </w:pPr>
            <w:r w:rsidRPr="0026541A">
              <w:rPr>
                <w:rFonts w:cs="Arial"/>
                <w:color w:val="000000"/>
              </w:rPr>
              <w:t>TP_FANS_CPDLC_070</w:t>
            </w:r>
          </w:p>
        </w:tc>
        <w:tc>
          <w:tcPr>
            <w:tcW w:w="3088" w:type="dxa"/>
            <w:shd w:val="clear" w:color="auto" w:fill="auto"/>
            <w:noWrap/>
            <w:vAlign w:val="center"/>
            <w:hideMark/>
          </w:tcPr>
          <w:p w14:paraId="2CFDFF59" w14:textId="77777777" w:rsidR="00EB5EB5" w:rsidRPr="0026541A" w:rsidRDefault="00EB5EB5" w:rsidP="00EB5EB5">
            <w:pPr>
              <w:spacing w:after="0" w:line="360" w:lineRule="auto"/>
              <w:jc w:val="both"/>
              <w:rPr>
                <w:rFonts w:cs="Arial"/>
                <w:color w:val="000000"/>
              </w:rPr>
            </w:pPr>
            <w:r w:rsidRPr="0026541A">
              <w:rPr>
                <w:rFonts w:cs="Arial"/>
                <w:color w:val="000000"/>
              </w:rPr>
              <w:t>TC_FANS_CPDLC_070-01</w:t>
            </w:r>
          </w:p>
        </w:tc>
        <w:tc>
          <w:tcPr>
            <w:tcW w:w="1074" w:type="dxa"/>
            <w:shd w:val="clear" w:color="auto" w:fill="auto"/>
            <w:noWrap/>
            <w:vAlign w:val="center"/>
            <w:hideMark/>
          </w:tcPr>
          <w:p w14:paraId="2739CF2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FCBD7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1C805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73D09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015DB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4D9FB7" w14:textId="77777777" w:rsidTr="000A4F25">
        <w:trPr>
          <w:trHeight w:val="270"/>
          <w:jc w:val="center"/>
        </w:trPr>
        <w:tc>
          <w:tcPr>
            <w:tcW w:w="3160" w:type="dxa"/>
            <w:shd w:val="clear" w:color="auto" w:fill="auto"/>
            <w:noWrap/>
            <w:vAlign w:val="center"/>
            <w:hideMark/>
          </w:tcPr>
          <w:p w14:paraId="3D1A994C" w14:textId="77777777" w:rsidR="00EB5EB5" w:rsidRPr="0026541A" w:rsidRDefault="00EB5EB5" w:rsidP="00EB5EB5">
            <w:pPr>
              <w:spacing w:after="0" w:line="360" w:lineRule="auto"/>
              <w:jc w:val="both"/>
              <w:rPr>
                <w:rFonts w:cs="Arial"/>
                <w:color w:val="000000"/>
              </w:rPr>
            </w:pPr>
            <w:r w:rsidRPr="0026541A">
              <w:rPr>
                <w:rFonts w:cs="Arial"/>
                <w:color w:val="000000"/>
              </w:rPr>
              <w:t>TP_FANS_CPDLC_071</w:t>
            </w:r>
          </w:p>
        </w:tc>
        <w:tc>
          <w:tcPr>
            <w:tcW w:w="3088" w:type="dxa"/>
            <w:shd w:val="clear" w:color="auto" w:fill="auto"/>
            <w:noWrap/>
            <w:vAlign w:val="center"/>
            <w:hideMark/>
          </w:tcPr>
          <w:p w14:paraId="4077C1BE" w14:textId="77777777" w:rsidR="00EB5EB5" w:rsidRPr="0026541A" w:rsidRDefault="00EB5EB5" w:rsidP="00EB5EB5">
            <w:pPr>
              <w:spacing w:after="0" w:line="360" w:lineRule="auto"/>
              <w:jc w:val="both"/>
              <w:rPr>
                <w:rFonts w:cs="Arial"/>
                <w:color w:val="000000"/>
              </w:rPr>
            </w:pPr>
            <w:r w:rsidRPr="0026541A">
              <w:rPr>
                <w:rFonts w:cs="Arial"/>
                <w:color w:val="000000"/>
              </w:rPr>
              <w:t>TC_FANS_CPDLC_071-01</w:t>
            </w:r>
          </w:p>
        </w:tc>
        <w:tc>
          <w:tcPr>
            <w:tcW w:w="1074" w:type="dxa"/>
            <w:shd w:val="clear" w:color="auto" w:fill="auto"/>
            <w:noWrap/>
            <w:vAlign w:val="center"/>
            <w:hideMark/>
          </w:tcPr>
          <w:p w14:paraId="4D505FC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F763EC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529B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33B75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0CAC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150416" w14:textId="77777777" w:rsidTr="000A4F25">
        <w:trPr>
          <w:trHeight w:val="270"/>
          <w:jc w:val="center"/>
        </w:trPr>
        <w:tc>
          <w:tcPr>
            <w:tcW w:w="3160" w:type="dxa"/>
            <w:shd w:val="clear" w:color="auto" w:fill="auto"/>
            <w:noWrap/>
            <w:vAlign w:val="center"/>
            <w:hideMark/>
          </w:tcPr>
          <w:p w14:paraId="6EF5239E" w14:textId="77777777" w:rsidR="00EB5EB5" w:rsidRPr="0026541A" w:rsidRDefault="00EB5EB5" w:rsidP="00EB5EB5">
            <w:pPr>
              <w:spacing w:after="0" w:line="360" w:lineRule="auto"/>
              <w:jc w:val="both"/>
              <w:rPr>
                <w:rFonts w:cs="Arial"/>
                <w:color w:val="000000"/>
              </w:rPr>
            </w:pPr>
            <w:r w:rsidRPr="0026541A">
              <w:rPr>
                <w:rFonts w:cs="Arial"/>
                <w:color w:val="000000"/>
              </w:rPr>
              <w:t>TP_FANS_CPDLC_073</w:t>
            </w:r>
          </w:p>
        </w:tc>
        <w:tc>
          <w:tcPr>
            <w:tcW w:w="3088" w:type="dxa"/>
            <w:shd w:val="clear" w:color="auto" w:fill="auto"/>
            <w:noWrap/>
            <w:vAlign w:val="center"/>
            <w:hideMark/>
          </w:tcPr>
          <w:p w14:paraId="4D645311" w14:textId="77777777" w:rsidR="00EB5EB5" w:rsidRPr="0026541A" w:rsidRDefault="00EB5EB5" w:rsidP="00EB5EB5">
            <w:pPr>
              <w:spacing w:after="0" w:line="360" w:lineRule="auto"/>
              <w:jc w:val="both"/>
              <w:rPr>
                <w:rFonts w:cs="Arial"/>
                <w:color w:val="000000"/>
              </w:rPr>
            </w:pPr>
            <w:r w:rsidRPr="0026541A">
              <w:rPr>
                <w:rFonts w:cs="Arial"/>
                <w:color w:val="000000"/>
              </w:rPr>
              <w:t>TC_FANS_CPDLC_073-01</w:t>
            </w:r>
          </w:p>
        </w:tc>
        <w:tc>
          <w:tcPr>
            <w:tcW w:w="1074" w:type="dxa"/>
            <w:shd w:val="clear" w:color="auto" w:fill="auto"/>
            <w:noWrap/>
            <w:vAlign w:val="center"/>
            <w:hideMark/>
          </w:tcPr>
          <w:p w14:paraId="1CD397F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C79513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2E9D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4BDA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04BEB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0AF1F32" w14:textId="77777777" w:rsidTr="000A4F25">
        <w:trPr>
          <w:trHeight w:val="270"/>
          <w:jc w:val="center"/>
        </w:trPr>
        <w:tc>
          <w:tcPr>
            <w:tcW w:w="3160" w:type="dxa"/>
            <w:shd w:val="clear" w:color="auto" w:fill="auto"/>
            <w:noWrap/>
            <w:vAlign w:val="center"/>
            <w:hideMark/>
          </w:tcPr>
          <w:p w14:paraId="074AB423" w14:textId="77777777" w:rsidR="00EB5EB5" w:rsidRPr="0026541A" w:rsidRDefault="00EB5EB5" w:rsidP="00EB5EB5">
            <w:pPr>
              <w:spacing w:after="0" w:line="360" w:lineRule="auto"/>
              <w:jc w:val="both"/>
              <w:rPr>
                <w:rFonts w:cs="Arial"/>
                <w:color w:val="000000"/>
              </w:rPr>
            </w:pPr>
            <w:r w:rsidRPr="0026541A">
              <w:rPr>
                <w:rFonts w:cs="Arial"/>
                <w:color w:val="000000"/>
              </w:rPr>
              <w:t>TP_FANS_CPDLC_074</w:t>
            </w:r>
          </w:p>
        </w:tc>
        <w:tc>
          <w:tcPr>
            <w:tcW w:w="3088" w:type="dxa"/>
            <w:shd w:val="clear" w:color="auto" w:fill="auto"/>
            <w:noWrap/>
            <w:vAlign w:val="center"/>
            <w:hideMark/>
          </w:tcPr>
          <w:p w14:paraId="57ED44CE" w14:textId="77777777" w:rsidR="00EB5EB5" w:rsidRPr="0026541A" w:rsidRDefault="00EB5EB5" w:rsidP="00EB5EB5">
            <w:pPr>
              <w:spacing w:after="0" w:line="360" w:lineRule="auto"/>
              <w:jc w:val="both"/>
              <w:rPr>
                <w:rFonts w:cs="Arial"/>
                <w:color w:val="000000"/>
              </w:rPr>
            </w:pPr>
            <w:r w:rsidRPr="0026541A">
              <w:rPr>
                <w:rFonts w:cs="Arial"/>
                <w:color w:val="000000"/>
              </w:rPr>
              <w:t>TC_FANS_CPDLC_074-01</w:t>
            </w:r>
          </w:p>
        </w:tc>
        <w:tc>
          <w:tcPr>
            <w:tcW w:w="1074" w:type="dxa"/>
            <w:shd w:val="clear" w:color="auto" w:fill="auto"/>
            <w:noWrap/>
            <w:vAlign w:val="center"/>
            <w:hideMark/>
          </w:tcPr>
          <w:p w14:paraId="447585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8E6FB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260838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A2361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021A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746FCE" w14:textId="77777777" w:rsidTr="000A4F25">
        <w:trPr>
          <w:trHeight w:val="270"/>
          <w:jc w:val="center"/>
        </w:trPr>
        <w:tc>
          <w:tcPr>
            <w:tcW w:w="3160" w:type="dxa"/>
            <w:shd w:val="clear" w:color="auto" w:fill="auto"/>
            <w:noWrap/>
            <w:vAlign w:val="center"/>
            <w:hideMark/>
          </w:tcPr>
          <w:p w14:paraId="394CA857" w14:textId="77777777" w:rsidR="00EB5EB5" w:rsidRPr="0026541A" w:rsidRDefault="00EB5EB5" w:rsidP="00EB5EB5">
            <w:pPr>
              <w:spacing w:after="0" w:line="360" w:lineRule="auto"/>
              <w:jc w:val="both"/>
              <w:rPr>
                <w:rFonts w:cs="Arial"/>
                <w:color w:val="000000"/>
              </w:rPr>
            </w:pPr>
            <w:r w:rsidRPr="0026541A">
              <w:rPr>
                <w:rFonts w:cs="Arial"/>
                <w:color w:val="000000"/>
              </w:rPr>
              <w:t>TP_FANS_CPDLC_075</w:t>
            </w:r>
          </w:p>
        </w:tc>
        <w:tc>
          <w:tcPr>
            <w:tcW w:w="3088" w:type="dxa"/>
            <w:shd w:val="clear" w:color="auto" w:fill="auto"/>
            <w:noWrap/>
            <w:vAlign w:val="center"/>
            <w:hideMark/>
          </w:tcPr>
          <w:p w14:paraId="4CE2F004" w14:textId="77777777" w:rsidR="00EB5EB5" w:rsidRPr="0026541A" w:rsidRDefault="00EB5EB5" w:rsidP="00EB5EB5">
            <w:pPr>
              <w:spacing w:after="0" w:line="360" w:lineRule="auto"/>
              <w:jc w:val="both"/>
              <w:rPr>
                <w:rFonts w:cs="Arial"/>
                <w:color w:val="000000"/>
              </w:rPr>
            </w:pPr>
            <w:r w:rsidRPr="0026541A">
              <w:rPr>
                <w:rFonts w:cs="Arial"/>
                <w:color w:val="000000"/>
              </w:rPr>
              <w:t>TC_FANS_CPDLC_075-01</w:t>
            </w:r>
          </w:p>
        </w:tc>
        <w:tc>
          <w:tcPr>
            <w:tcW w:w="1074" w:type="dxa"/>
            <w:shd w:val="clear" w:color="auto" w:fill="auto"/>
            <w:noWrap/>
            <w:vAlign w:val="center"/>
            <w:hideMark/>
          </w:tcPr>
          <w:p w14:paraId="391E9E3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A7CEB6"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4EB20132" w14:textId="77777777" w:rsidR="00EB5EB5" w:rsidRPr="0026541A" w:rsidRDefault="00EB5EB5" w:rsidP="00EB5EB5">
            <w:pPr>
              <w:spacing w:after="0" w:line="360" w:lineRule="auto"/>
              <w:jc w:val="both"/>
              <w:rPr>
                <w:rFonts w:cs="Arial"/>
                <w:color w:val="000000"/>
              </w:rPr>
            </w:pPr>
            <w:r w:rsidRPr="0026541A">
              <w:rPr>
                <w:rFonts w:cs="Arial"/>
                <w:color w:val="000000"/>
              </w:rPr>
              <w:t>DLSS-17454</w:t>
            </w:r>
          </w:p>
        </w:tc>
        <w:tc>
          <w:tcPr>
            <w:tcW w:w="2040" w:type="dxa"/>
            <w:shd w:val="clear" w:color="auto" w:fill="auto"/>
            <w:noWrap/>
            <w:vAlign w:val="center"/>
            <w:hideMark/>
          </w:tcPr>
          <w:p w14:paraId="1DE4B64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3196D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88CE3D" w14:textId="77777777" w:rsidTr="000A4F25">
        <w:trPr>
          <w:trHeight w:val="270"/>
          <w:jc w:val="center"/>
        </w:trPr>
        <w:tc>
          <w:tcPr>
            <w:tcW w:w="3160" w:type="dxa"/>
            <w:shd w:val="clear" w:color="auto" w:fill="auto"/>
            <w:noWrap/>
            <w:vAlign w:val="center"/>
            <w:hideMark/>
          </w:tcPr>
          <w:p w14:paraId="0CF1E012" w14:textId="77777777" w:rsidR="00EB5EB5" w:rsidRPr="0026541A" w:rsidRDefault="00EB5EB5" w:rsidP="00EB5EB5">
            <w:pPr>
              <w:spacing w:after="0" w:line="360" w:lineRule="auto"/>
              <w:jc w:val="both"/>
              <w:rPr>
                <w:rFonts w:cs="Arial"/>
                <w:color w:val="000000"/>
              </w:rPr>
            </w:pPr>
            <w:r w:rsidRPr="0026541A">
              <w:rPr>
                <w:rFonts w:cs="Arial"/>
                <w:color w:val="000000"/>
              </w:rPr>
              <w:t>TP_FANS_CPDLC_076</w:t>
            </w:r>
          </w:p>
        </w:tc>
        <w:tc>
          <w:tcPr>
            <w:tcW w:w="3088" w:type="dxa"/>
            <w:shd w:val="clear" w:color="auto" w:fill="auto"/>
            <w:noWrap/>
            <w:vAlign w:val="center"/>
            <w:hideMark/>
          </w:tcPr>
          <w:p w14:paraId="362DC8CA" w14:textId="77777777" w:rsidR="00EB5EB5" w:rsidRPr="0026541A" w:rsidRDefault="00EB5EB5" w:rsidP="00EB5EB5">
            <w:pPr>
              <w:spacing w:after="0" w:line="360" w:lineRule="auto"/>
              <w:jc w:val="both"/>
              <w:rPr>
                <w:rFonts w:cs="Arial"/>
                <w:color w:val="000000"/>
              </w:rPr>
            </w:pPr>
            <w:r w:rsidRPr="0026541A">
              <w:rPr>
                <w:rFonts w:cs="Arial"/>
                <w:color w:val="000000"/>
              </w:rPr>
              <w:t>TC_FANS_CPDLC_076-01</w:t>
            </w:r>
          </w:p>
        </w:tc>
        <w:tc>
          <w:tcPr>
            <w:tcW w:w="1074" w:type="dxa"/>
            <w:shd w:val="clear" w:color="auto" w:fill="auto"/>
            <w:noWrap/>
            <w:vAlign w:val="center"/>
            <w:hideMark/>
          </w:tcPr>
          <w:p w14:paraId="157CB45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1F47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718D1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1DB4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A9C21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9357F0" w14:textId="77777777" w:rsidTr="000A4F25">
        <w:trPr>
          <w:trHeight w:val="270"/>
          <w:jc w:val="center"/>
        </w:trPr>
        <w:tc>
          <w:tcPr>
            <w:tcW w:w="3160" w:type="dxa"/>
            <w:shd w:val="clear" w:color="auto" w:fill="auto"/>
            <w:noWrap/>
            <w:vAlign w:val="center"/>
            <w:hideMark/>
          </w:tcPr>
          <w:p w14:paraId="6E5CF617" w14:textId="77777777" w:rsidR="00EB5EB5" w:rsidRPr="0026541A" w:rsidRDefault="00EB5EB5" w:rsidP="00EB5EB5">
            <w:pPr>
              <w:spacing w:after="0" w:line="360" w:lineRule="auto"/>
              <w:jc w:val="both"/>
              <w:rPr>
                <w:rFonts w:cs="Arial"/>
                <w:color w:val="000000"/>
              </w:rPr>
            </w:pPr>
            <w:r w:rsidRPr="0026541A">
              <w:rPr>
                <w:rFonts w:cs="Arial"/>
                <w:color w:val="000000"/>
              </w:rPr>
              <w:t>TP_FANS_CPDLC_077</w:t>
            </w:r>
          </w:p>
        </w:tc>
        <w:tc>
          <w:tcPr>
            <w:tcW w:w="3088" w:type="dxa"/>
            <w:shd w:val="clear" w:color="auto" w:fill="auto"/>
            <w:noWrap/>
            <w:vAlign w:val="center"/>
            <w:hideMark/>
          </w:tcPr>
          <w:p w14:paraId="7F59BAFA" w14:textId="77777777" w:rsidR="00EB5EB5" w:rsidRPr="0026541A" w:rsidRDefault="00EB5EB5" w:rsidP="00EB5EB5">
            <w:pPr>
              <w:spacing w:after="0" w:line="360" w:lineRule="auto"/>
              <w:jc w:val="both"/>
              <w:rPr>
                <w:rFonts w:cs="Arial"/>
                <w:color w:val="000000"/>
              </w:rPr>
            </w:pPr>
            <w:r w:rsidRPr="0026541A">
              <w:rPr>
                <w:rFonts w:cs="Arial"/>
                <w:color w:val="000000"/>
              </w:rPr>
              <w:t>TC_FANS_CPDLC_077-01</w:t>
            </w:r>
          </w:p>
        </w:tc>
        <w:tc>
          <w:tcPr>
            <w:tcW w:w="1074" w:type="dxa"/>
            <w:shd w:val="clear" w:color="auto" w:fill="auto"/>
            <w:noWrap/>
            <w:vAlign w:val="center"/>
            <w:hideMark/>
          </w:tcPr>
          <w:p w14:paraId="3066F4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CF9F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2A15C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918C6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C4AFA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E6A388" w14:textId="77777777" w:rsidTr="000A4F25">
        <w:trPr>
          <w:trHeight w:val="270"/>
          <w:jc w:val="center"/>
        </w:trPr>
        <w:tc>
          <w:tcPr>
            <w:tcW w:w="3160" w:type="dxa"/>
            <w:shd w:val="clear" w:color="auto" w:fill="auto"/>
            <w:noWrap/>
            <w:vAlign w:val="center"/>
            <w:hideMark/>
          </w:tcPr>
          <w:p w14:paraId="0AA1437E" w14:textId="77777777" w:rsidR="00EB5EB5" w:rsidRPr="0026541A" w:rsidRDefault="00EB5EB5" w:rsidP="00EB5EB5">
            <w:pPr>
              <w:spacing w:after="0" w:line="360" w:lineRule="auto"/>
              <w:jc w:val="both"/>
              <w:rPr>
                <w:rFonts w:cs="Arial"/>
                <w:color w:val="000000"/>
              </w:rPr>
            </w:pPr>
            <w:r w:rsidRPr="0026541A">
              <w:rPr>
                <w:rFonts w:cs="Arial"/>
                <w:color w:val="000000"/>
              </w:rPr>
              <w:t>TP_FANS_CPDLC_CA_034</w:t>
            </w:r>
          </w:p>
        </w:tc>
        <w:tc>
          <w:tcPr>
            <w:tcW w:w="3088" w:type="dxa"/>
            <w:shd w:val="clear" w:color="auto" w:fill="auto"/>
            <w:noWrap/>
            <w:vAlign w:val="center"/>
            <w:hideMark/>
          </w:tcPr>
          <w:p w14:paraId="67A7002E" w14:textId="77777777" w:rsidR="00EB5EB5" w:rsidRPr="0026541A" w:rsidRDefault="00EB5EB5" w:rsidP="00EB5EB5">
            <w:pPr>
              <w:spacing w:after="0" w:line="360" w:lineRule="auto"/>
              <w:jc w:val="both"/>
              <w:rPr>
                <w:rFonts w:cs="Arial"/>
                <w:color w:val="000000"/>
              </w:rPr>
            </w:pPr>
            <w:r w:rsidRPr="0026541A">
              <w:rPr>
                <w:rFonts w:cs="Arial"/>
                <w:color w:val="000000"/>
              </w:rPr>
              <w:t>TC_FANS_CPDLC_034-01</w:t>
            </w:r>
          </w:p>
        </w:tc>
        <w:tc>
          <w:tcPr>
            <w:tcW w:w="1074" w:type="dxa"/>
            <w:shd w:val="clear" w:color="auto" w:fill="auto"/>
            <w:noWrap/>
            <w:vAlign w:val="center"/>
            <w:hideMark/>
          </w:tcPr>
          <w:p w14:paraId="0CBEC2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39520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0D2E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3C8B7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253171"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4DE674F1" w14:textId="77777777" w:rsidTr="000A4F25">
        <w:trPr>
          <w:trHeight w:val="270"/>
          <w:jc w:val="center"/>
        </w:trPr>
        <w:tc>
          <w:tcPr>
            <w:tcW w:w="3160" w:type="dxa"/>
            <w:shd w:val="clear" w:color="auto" w:fill="auto"/>
            <w:noWrap/>
            <w:vAlign w:val="center"/>
            <w:hideMark/>
          </w:tcPr>
          <w:p w14:paraId="2A1C460A" w14:textId="77777777" w:rsidR="00EB5EB5" w:rsidRPr="0026541A" w:rsidRDefault="00EB5EB5" w:rsidP="00EB5EB5">
            <w:pPr>
              <w:spacing w:after="0" w:line="360" w:lineRule="auto"/>
              <w:jc w:val="both"/>
              <w:rPr>
                <w:rFonts w:cs="Arial"/>
                <w:color w:val="000000"/>
              </w:rPr>
            </w:pPr>
            <w:r w:rsidRPr="0026541A">
              <w:rPr>
                <w:rFonts w:cs="Arial"/>
                <w:color w:val="000000"/>
              </w:rPr>
              <w:t>TP_GENERAL_CFG_CA_001</w:t>
            </w:r>
          </w:p>
        </w:tc>
        <w:tc>
          <w:tcPr>
            <w:tcW w:w="3088" w:type="dxa"/>
            <w:shd w:val="clear" w:color="auto" w:fill="auto"/>
            <w:noWrap/>
            <w:vAlign w:val="center"/>
            <w:hideMark/>
          </w:tcPr>
          <w:p w14:paraId="19B7B8DD" w14:textId="77777777" w:rsidR="00EB5EB5" w:rsidRPr="0026541A" w:rsidRDefault="00EB5EB5" w:rsidP="00EB5EB5">
            <w:pPr>
              <w:spacing w:after="0" w:line="360" w:lineRule="auto"/>
              <w:jc w:val="both"/>
              <w:rPr>
                <w:rFonts w:cs="Arial"/>
                <w:color w:val="000000"/>
              </w:rPr>
            </w:pPr>
            <w:r w:rsidRPr="0026541A">
              <w:rPr>
                <w:rFonts w:cs="Arial"/>
                <w:color w:val="000000"/>
              </w:rPr>
              <w:t>TC_GENERAL_CFG_CA_001-01</w:t>
            </w:r>
          </w:p>
        </w:tc>
        <w:tc>
          <w:tcPr>
            <w:tcW w:w="1074" w:type="dxa"/>
            <w:shd w:val="clear" w:color="auto" w:fill="auto"/>
            <w:noWrap/>
            <w:vAlign w:val="center"/>
            <w:hideMark/>
          </w:tcPr>
          <w:p w14:paraId="383BB7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08D73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3491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BBCA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558545"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22C55633" w14:textId="77777777" w:rsidTr="000A4F25">
        <w:trPr>
          <w:trHeight w:val="270"/>
          <w:jc w:val="center"/>
        </w:trPr>
        <w:tc>
          <w:tcPr>
            <w:tcW w:w="3160" w:type="dxa"/>
            <w:shd w:val="clear" w:color="auto" w:fill="auto"/>
            <w:noWrap/>
            <w:vAlign w:val="center"/>
            <w:hideMark/>
          </w:tcPr>
          <w:p w14:paraId="1D212954" w14:textId="77777777" w:rsidR="00EB5EB5" w:rsidRPr="0026541A" w:rsidRDefault="00EB5EB5" w:rsidP="00EB5EB5">
            <w:pPr>
              <w:spacing w:after="0" w:line="360" w:lineRule="auto"/>
              <w:jc w:val="both"/>
              <w:rPr>
                <w:rFonts w:cs="Arial"/>
                <w:color w:val="000000"/>
              </w:rPr>
            </w:pPr>
            <w:r w:rsidRPr="0026541A">
              <w:rPr>
                <w:rFonts w:cs="Arial"/>
                <w:color w:val="000000"/>
              </w:rPr>
              <w:t>TP_GENERAL_CFG_CA_001</w:t>
            </w:r>
          </w:p>
        </w:tc>
        <w:tc>
          <w:tcPr>
            <w:tcW w:w="3088" w:type="dxa"/>
            <w:shd w:val="clear" w:color="auto" w:fill="auto"/>
            <w:noWrap/>
            <w:vAlign w:val="center"/>
            <w:hideMark/>
          </w:tcPr>
          <w:p w14:paraId="1C3B44F3" w14:textId="77777777" w:rsidR="00EB5EB5" w:rsidRPr="0026541A" w:rsidRDefault="00EB5EB5" w:rsidP="00EB5EB5">
            <w:pPr>
              <w:spacing w:after="0" w:line="360" w:lineRule="auto"/>
              <w:jc w:val="both"/>
              <w:rPr>
                <w:rFonts w:cs="Arial"/>
                <w:color w:val="000000"/>
              </w:rPr>
            </w:pPr>
            <w:r w:rsidRPr="0026541A">
              <w:rPr>
                <w:rFonts w:cs="Arial"/>
                <w:color w:val="000000"/>
              </w:rPr>
              <w:t>TC_GENERAL_CFG_CA_001-02</w:t>
            </w:r>
          </w:p>
        </w:tc>
        <w:tc>
          <w:tcPr>
            <w:tcW w:w="1074" w:type="dxa"/>
            <w:shd w:val="clear" w:color="auto" w:fill="auto"/>
            <w:noWrap/>
            <w:vAlign w:val="center"/>
            <w:hideMark/>
          </w:tcPr>
          <w:p w14:paraId="28D0D2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172A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BD61F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645D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5A719C"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DAB09F7" w14:textId="77777777" w:rsidTr="000A4F25">
        <w:trPr>
          <w:trHeight w:val="270"/>
          <w:jc w:val="center"/>
        </w:trPr>
        <w:tc>
          <w:tcPr>
            <w:tcW w:w="3160" w:type="dxa"/>
            <w:shd w:val="clear" w:color="auto" w:fill="auto"/>
            <w:noWrap/>
            <w:vAlign w:val="center"/>
            <w:hideMark/>
          </w:tcPr>
          <w:p w14:paraId="0788A4EB" w14:textId="77777777" w:rsidR="00EB5EB5" w:rsidRPr="0026541A" w:rsidRDefault="00EB5EB5" w:rsidP="00EB5EB5">
            <w:pPr>
              <w:spacing w:after="0" w:line="360" w:lineRule="auto"/>
              <w:jc w:val="both"/>
              <w:rPr>
                <w:rFonts w:cs="Arial"/>
                <w:color w:val="000000"/>
              </w:rPr>
            </w:pPr>
            <w:r w:rsidRPr="0026541A">
              <w:rPr>
                <w:rFonts w:cs="Arial"/>
                <w:color w:val="000000"/>
              </w:rPr>
              <w:t>TP_HM_CA_01</w:t>
            </w:r>
          </w:p>
        </w:tc>
        <w:tc>
          <w:tcPr>
            <w:tcW w:w="3088" w:type="dxa"/>
            <w:shd w:val="clear" w:color="auto" w:fill="auto"/>
            <w:noWrap/>
            <w:vAlign w:val="center"/>
            <w:hideMark/>
          </w:tcPr>
          <w:p w14:paraId="202B7C4D" w14:textId="77777777" w:rsidR="00EB5EB5" w:rsidRPr="0026541A" w:rsidRDefault="00EB5EB5" w:rsidP="00EB5EB5">
            <w:pPr>
              <w:spacing w:after="0" w:line="360" w:lineRule="auto"/>
              <w:jc w:val="both"/>
              <w:rPr>
                <w:rFonts w:cs="Arial"/>
                <w:color w:val="000000"/>
              </w:rPr>
            </w:pPr>
            <w:r w:rsidRPr="0026541A">
              <w:rPr>
                <w:rFonts w:cs="Arial"/>
                <w:color w:val="000000"/>
              </w:rPr>
              <w:t>TC_HM_CA_01-01</w:t>
            </w:r>
          </w:p>
        </w:tc>
        <w:tc>
          <w:tcPr>
            <w:tcW w:w="1074" w:type="dxa"/>
            <w:shd w:val="clear" w:color="auto" w:fill="auto"/>
            <w:noWrap/>
            <w:vAlign w:val="center"/>
            <w:hideMark/>
          </w:tcPr>
          <w:p w14:paraId="3F4C60E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2E49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AD896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23927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B69CD2"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221B9371" w14:textId="77777777" w:rsidTr="000A4F25">
        <w:trPr>
          <w:trHeight w:val="270"/>
          <w:jc w:val="center"/>
        </w:trPr>
        <w:tc>
          <w:tcPr>
            <w:tcW w:w="3160" w:type="dxa"/>
            <w:shd w:val="clear" w:color="auto" w:fill="auto"/>
            <w:noWrap/>
            <w:vAlign w:val="center"/>
            <w:hideMark/>
          </w:tcPr>
          <w:p w14:paraId="25AA353B" w14:textId="77777777" w:rsidR="00EB5EB5" w:rsidRPr="0026541A" w:rsidRDefault="00EB5EB5" w:rsidP="00EB5EB5">
            <w:pPr>
              <w:spacing w:after="0" w:line="360" w:lineRule="auto"/>
              <w:jc w:val="both"/>
              <w:rPr>
                <w:rFonts w:cs="Arial"/>
                <w:color w:val="000000"/>
              </w:rPr>
            </w:pPr>
            <w:r w:rsidRPr="0026541A">
              <w:rPr>
                <w:rFonts w:cs="Arial"/>
                <w:color w:val="000000"/>
              </w:rPr>
              <w:t>TP_HM_CA_01</w:t>
            </w:r>
          </w:p>
        </w:tc>
        <w:tc>
          <w:tcPr>
            <w:tcW w:w="3088" w:type="dxa"/>
            <w:shd w:val="clear" w:color="auto" w:fill="auto"/>
            <w:noWrap/>
            <w:vAlign w:val="center"/>
            <w:hideMark/>
          </w:tcPr>
          <w:p w14:paraId="0DC8CC83" w14:textId="77777777" w:rsidR="00EB5EB5" w:rsidRPr="0026541A" w:rsidRDefault="00EB5EB5" w:rsidP="00EB5EB5">
            <w:pPr>
              <w:spacing w:after="0" w:line="360" w:lineRule="auto"/>
              <w:jc w:val="both"/>
              <w:rPr>
                <w:rFonts w:cs="Arial"/>
                <w:color w:val="000000"/>
              </w:rPr>
            </w:pPr>
            <w:r w:rsidRPr="0026541A">
              <w:rPr>
                <w:rFonts w:cs="Arial"/>
                <w:color w:val="000000"/>
              </w:rPr>
              <w:t>TC_HM_CA_01-02</w:t>
            </w:r>
          </w:p>
        </w:tc>
        <w:tc>
          <w:tcPr>
            <w:tcW w:w="1074" w:type="dxa"/>
            <w:shd w:val="clear" w:color="auto" w:fill="auto"/>
            <w:noWrap/>
            <w:vAlign w:val="center"/>
            <w:hideMark/>
          </w:tcPr>
          <w:p w14:paraId="6B5A7A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11FAF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D4C0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F721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D658DC"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67564A3" w14:textId="77777777" w:rsidTr="000A4F25">
        <w:trPr>
          <w:trHeight w:val="270"/>
          <w:jc w:val="center"/>
        </w:trPr>
        <w:tc>
          <w:tcPr>
            <w:tcW w:w="3160" w:type="dxa"/>
            <w:shd w:val="clear" w:color="auto" w:fill="auto"/>
            <w:noWrap/>
            <w:vAlign w:val="center"/>
            <w:hideMark/>
          </w:tcPr>
          <w:p w14:paraId="16F40D47" w14:textId="77777777" w:rsidR="00EB5EB5" w:rsidRPr="0026541A" w:rsidRDefault="00EB5EB5" w:rsidP="00EB5EB5">
            <w:pPr>
              <w:spacing w:after="0" w:line="360" w:lineRule="auto"/>
              <w:jc w:val="both"/>
              <w:rPr>
                <w:rFonts w:cs="Arial"/>
                <w:color w:val="000000"/>
              </w:rPr>
            </w:pPr>
            <w:r w:rsidRPr="0026541A">
              <w:rPr>
                <w:rFonts w:cs="Arial"/>
                <w:color w:val="000000"/>
              </w:rPr>
              <w:t>TP_HM_CA_01</w:t>
            </w:r>
          </w:p>
        </w:tc>
        <w:tc>
          <w:tcPr>
            <w:tcW w:w="3088" w:type="dxa"/>
            <w:shd w:val="clear" w:color="auto" w:fill="auto"/>
            <w:noWrap/>
            <w:vAlign w:val="center"/>
            <w:hideMark/>
          </w:tcPr>
          <w:p w14:paraId="2BAE0B40" w14:textId="77777777" w:rsidR="00EB5EB5" w:rsidRPr="0026541A" w:rsidRDefault="00EB5EB5" w:rsidP="00EB5EB5">
            <w:pPr>
              <w:spacing w:after="0" w:line="360" w:lineRule="auto"/>
              <w:jc w:val="both"/>
              <w:rPr>
                <w:rFonts w:cs="Arial"/>
                <w:color w:val="000000"/>
              </w:rPr>
            </w:pPr>
            <w:r w:rsidRPr="0026541A">
              <w:rPr>
                <w:rFonts w:cs="Arial"/>
                <w:color w:val="000000"/>
              </w:rPr>
              <w:t>TC_HM_CA_01-03</w:t>
            </w:r>
          </w:p>
        </w:tc>
        <w:tc>
          <w:tcPr>
            <w:tcW w:w="1074" w:type="dxa"/>
            <w:shd w:val="clear" w:color="auto" w:fill="auto"/>
            <w:noWrap/>
            <w:vAlign w:val="center"/>
            <w:hideMark/>
          </w:tcPr>
          <w:p w14:paraId="4EF261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8F8D6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2F77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902FC4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962E27"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3C0078C8" w14:textId="77777777" w:rsidTr="000A4F25">
        <w:trPr>
          <w:trHeight w:val="270"/>
          <w:jc w:val="center"/>
        </w:trPr>
        <w:tc>
          <w:tcPr>
            <w:tcW w:w="3160" w:type="dxa"/>
            <w:shd w:val="clear" w:color="auto" w:fill="auto"/>
            <w:noWrap/>
            <w:vAlign w:val="center"/>
            <w:hideMark/>
          </w:tcPr>
          <w:p w14:paraId="30A28C38" w14:textId="77777777" w:rsidR="00EB5EB5" w:rsidRPr="0026541A" w:rsidRDefault="00EB5EB5" w:rsidP="00EB5EB5">
            <w:pPr>
              <w:spacing w:after="0" w:line="360" w:lineRule="auto"/>
              <w:jc w:val="both"/>
              <w:rPr>
                <w:rFonts w:cs="Arial"/>
                <w:color w:val="000000"/>
              </w:rPr>
            </w:pPr>
            <w:r w:rsidRPr="0026541A">
              <w:rPr>
                <w:rFonts w:cs="Arial"/>
                <w:color w:val="000000"/>
              </w:rPr>
              <w:t>TP_HM_CA_01</w:t>
            </w:r>
          </w:p>
        </w:tc>
        <w:tc>
          <w:tcPr>
            <w:tcW w:w="3088" w:type="dxa"/>
            <w:shd w:val="clear" w:color="auto" w:fill="auto"/>
            <w:noWrap/>
            <w:vAlign w:val="center"/>
            <w:hideMark/>
          </w:tcPr>
          <w:p w14:paraId="66EA135D" w14:textId="77777777" w:rsidR="00EB5EB5" w:rsidRPr="0026541A" w:rsidRDefault="00EB5EB5" w:rsidP="00EB5EB5">
            <w:pPr>
              <w:spacing w:after="0" w:line="360" w:lineRule="auto"/>
              <w:jc w:val="both"/>
              <w:rPr>
                <w:rFonts w:cs="Arial"/>
                <w:color w:val="000000"/>
              </w:rPr>
            </w:pPr>
            <w:r w:rsidRPr="0026541A">
              <w:rPr>
                <w:rFonts w:cs="Arial"/>
                <w:color w:val="000000"/>
              </w:rPr>
              <w:t>TC_HM_CA_01-04</w:t>
            </w:r>
          </w:p>
        </w:tc>
        <w:tc>
          <w:tcPr>
            <w:tcW w:w="1074" w:type="dxa"/>
            <w:shd w:val="clear" w:color="auto" w:fill="auto"/>
            <w:noWrap/>
            <w:vAlign w:val="center"/>
            <w:hideMark/>
          </w:tcPr>
          <w:p w14:paraId="3CF5BA8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012AB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9D0F41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30097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DE8EE09"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4182D52" w14:textId="77777777" w:rsidTr="000A4F25">
        <w:trPr>
          <w:trHeight w:val="270"/>
          <w:jc w:val="center"/>
        </w:trPr>
        <w:tc>
          <w:tcPr>
            <w:tcW w:w="3160" w:type="dxa"/>
            <w:shd w:val="clear" w:color="auto" w:fill="auto"/>
            <w:noWrap/>
            <w:vAlign w:val="center"/>
            <w:hideMark/>
          </w:tcPr>
          <w:p w14:paraId="79265C41" w14:textId="77777777" w:rsidR="00EB5EB5" w:rsidRPr="0026541A" w:rsidRDefault="00EB5EB5" w:rsidP="00EB5EB5">
            <w:pPr>
              <w:spacing w:after="0" w:line="360" w:lineRule="auto"/>
              <w:jc w:val="both"/>
              <w:rPr>
                <w:rFonts w:cs="Arial"/>
                <w:color w:val="000000"/>
              </w:rPr>
            </w:pPr>
            <w:r w:rsidRPr="0026541A">
              <w:rPr>
                <w:rFonts w:cs="Arial"/>
                <w:color w:val="000000"/>
              </w:rPr>
              <w:t>TP_MEMORY_003</w:t>
            </w:r>
          </w:p>
        </w:tc>
        <w:tc>
          <w:tcPr>
            <w:tcW w:w="3088" w:type="dxa"/>
            <w:shd w:val="clear" w:color="auto" w:fill="auto"/>
            <w:noWrap/>
            <w:vAlign w:val="center"/>
            <w:hideMark/>
          </w:tcPr>
          <w:p w14:paraId="4FAE3461" w14:textId="77777777" w:rsidR="00EB5EB5" w:rsidRPr="0026541A" w:rsidRDefault="00EB5EB5" w:rsidP="00EB5EB5">
            <w:pPr>
              <w:spacing w:after="0" w:line="360" w:lineRule="auto"/>
              <w:jc w:val="both"/>
              <w:rPr>
                <w:rFonts w:cs="Arial"/>
                <w:color w:val="000000"/>
              </w:rPr>
            </w:pPr>
            <w:r w:rsidRPr="0026541A">
              <w:rPr>
                <w:rFonts w:cs="Arial"/>
                <w:color w:val="000000"/>
              </w:rPr>
              <w:t>TC_MEMORY_003-01</w:t>
            </w:r>
          </w:p>
        </w:tc>
        <w:tc>
          <w:tcPr>
            <w:tcW w:w="1074" w:type="dxa"/>
            <w:shd w:val="clear" w:color="auto" w:fill="auto"/>
            <w:noWrap/>
            <w:vAlign w:val="center"/>
            <w:hideMark/>
          </w:tcPr>
          <w:p w14:paraId="691C565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2A018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98A81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8E28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B1E12B" w14:textId="77777777" w:rsidR="00EB5EB5" w:rsidRPr="0026541A" w:rsidRDefault="00EB5EB5" w:rsidP="00EB5EB5">
            <w:pPr>
              <w:spacing w:after="0" w:line="360" w:lineRule="auto"/>
              <w:jc w:val="both"/>
              <w:rPr>
                <w:rFonts w:cs="Arial"/>
                <w:color w:val="000000"/>
              </w:rPr>
            </w:pPr>
            <w:r w:rsidRPr="0026541A">
              <w:rPr>
                <w:rFonts w:cs="Arial"/>
                <w:color w:val="000000"/>
              </w:rPr>
              <w:t>Analysis</w:t>
            </w:r>
          </w:p>
        </w:tc>
      </w:tr>
      <w:tr w:rsidR="00EB5EB5" w:rsidRPr="0026541A" w14:paraId="3C04CB7A" w14:textId="77777777" w:rsidTr="000A4F25">
        <w:trPr>
          <w:trHeight w:val="270"/>
          <w:jc w:val="center"/>
        </w:trPr>
        <w:tc>
          <w:tcPr>
            <w:tcW w:w="3160" w:type="dxa"/>
            <w:shd w:val="clear" w:color="auto" w:fill="auto"/>
            <w:noWrap/>
            <w:vAlign w:val="center"/>
            <w:hideMark/>
          </w:tcPr>
          <w:p w14:paraId="5E8FA8E9" w14:textId="77777777" w:rsidR="00EB5EB5" w:rsidRPr="0026541A" w:rsidRDefault="00EB5EB5" w:rsidP="00EB5EB5">
            <w:pPr>
              <w:spacing w:after="0" w:line="360" w:lineRule="auto"/>
              <w:jc w:val="both"/>
              <w:rPr>
                <w:rFonts w:cs="Arial"/>
                <w:color w:val="000000"/>
              </w:rPr>
            </w:pPr>
            <w:r w:rsidRPr="0026541A">
              <w:rPr>
                <w:rFonts w:cs="Arial"/>
                <w:color w:val="000000"/>
              </w:rPr>
              <w:t>TP_MEMORY_004</w:t>
            </w:r>
          </w:p>
        </w:tc>
        <w:tc>
          <w:tcPr>
            <w:tcW w:w="3088" w:type="dxa"/>
            <w:shd w:val="clear" w:color="auto" w:fill="auto"/>
            <w:noWrap/>
            <w:vAlign w:val="center"/>
            <w:hideMark/>
          </w:tcPr>
          <w:p w14:paraId="484FD1E1" w14:textId="77777777" w:rsidR="00EB5EB5" w:rsidRPr="0026541A" w:rsidRDefault="00EB5EB5" w:rsidP="00EB5EB5">
            <w:pPr>
              <w:spacing w:after="0" w:line="360" w:lineRule="auto"/>
              <w:jc w:val="both"/>
              <w:rPr>
                <w:rFonts w:cs="Arial"/>
                <w:color w:val="000000"/>
              </w:rPr>
            </w:pPr>
            <w:r w:rsidRPr="0026541A">
              <w:rPr>
                <w:rFonts w:cs="Arial"/>
                <w:color w:val="000000"/>
              </w:rPr>
              <w:t>TC_MEMORY_004-01</w:t>
            </w:r>
          </w:p>
        </w:tc>
        <w:tc>
          <w:tcPr>
            <w:tcW w:w="1074" w:type="dxa"/>
            <w:shd w:val="clear" w:color="auto" w:fill="auto"/>
            <w:noWrap/>
            <w:vAlign w:val="center"/>
            <w:hideMark/>
          </w:tcPr>
          <w:p w14:paraId="393379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C56E5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27A8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7CB6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722511" w14:textId="77777777" w:rsidR="00EB5EB5" w:rsidRPr="0026541A" w:rsidRDefault="00EB5EB5" w:rsidP="00EB5EB5">
            <w:pPr>
              <w:spacing w:after="0" w:line="360" w:lineRule="auto"/>
              <w:jc w:val="both"/>
              <w:rPr>
                <w:rFonts w:cs="Arial"/>
                <w:color w:val="000000"/>
              </w:rPr>
            </w:pPr>
            <w:r w:rsidRPr="0026541A">
              <w:rPr>
                <w:rFonts w:cs="Arial"/>
                <w:color w:val="000000"/>
              </w:rPr>
              <w:t>Analysis</w:t>
            </w:r>
          </w:p>
        </w:tc>
      </w:tr>
      <w:tr w:rsidR="00EB5EB5" w:rsidRPr="0026541A" w14:paraId="57032113" w14:textId="77777777" w:rsidTr="000A4F25">
        <w:trPr>
          <w:trHeight w:val="270"/>
          <w:jc w:val="center"/>
        </w:trPr>
        <w:tc>
          <w:tcPr>
            <w:tcW w:w="3160" w:type="dxa"/>
            <w:shd w:val="clear" w:color="auto" w:fill="auto"/>
            <w:noWrap/>
            <w:vAlign w:val="center"/>
            <w:hideMark/>
          </w:tcPr>
          <w:p w14:paraId="1EFEDA0B" w14:textId="77777777" w:rsidR="00EB5EB5" w:rsidRPr="0026541A" w:rsidRDefault="00EB5EB5" w:rsidP="00EB5EB5">
            <w:pPr>
              <w:spacing w:after="0" w:line="360" w:lineRule="auto"/>
              <w:jc w:val="both"/>
              <w:rPr>
                <w:rFonts w:cs="Arial"/>
                <w:color w:val="000000"/>
              </w:rPr>
            </w:pPr>
            <w:r w:rsidRPr="0026541A">
              <w:rPr>
                <w:rFonts w:cs="Arial"/>
                <w:color w:val="000000"/>
              </w:rPr>
              <w:t>TP_MEMORY_006</w:t>
            </w:r>
          </w:p>
        </w:tc>
        <w:tc>
          <w:tcPr>
            <w:tcW w:w="3088" w:type="dxa"/>
            <w:shd w:val="clear" w:color="auto" w:fill="auto"/>
            <w:noWrap/>
            <w:vAlign w:val="center"/>
            <w:hideMark/>
          </w:tcPr>
          <w:p w14:paraId="31FF9FDA" w14:textId="77777777" w:rsidR="00EB5EB5" w:rsidRPr="0026541A" w:rsidRDefault="00EB5EB5" w:rsidP="00EB5EB5">
            <w:pPr>
              <w:spacing w:after="0" w:line="360" w:lineRule="auto"/>
              <w:jc w:val="both"/>
              <w:rPr>
                <w:rFonts w:cs="Arial"/>
                <w:color w:val="000000"/>
              </w:rPr>
            </w:pPr>
            <w:r w:rsidRPr="0026541A">
              <w:rPr>
                <w:rFonts w:cs="Arial"/>
                <w:color w:val="000000"/>
              </w:rPr>
              <w:t>TC_MEMORY_006-01</w:t>
            </w:r>
          </w:p>
        </w:tc>
        <w:tc>
          <w:tcPr>
            <w:tcW w:w="1074" w:type="dxa"/>
            <w:shd w:val="clear" w:color="auto" w:fill="auto"/>
            <w:noWrap/>
            <w:vAlign w:val="center"/>
            <w:hideMark/>
          </w:tcPr>
          <w:p w14:paraId="36A44F7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888E6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F1B41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97AFD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420693" w14:textId="77777777" w:rsidR="00EB5EB5" w:rsidRPr="0026541A" w:rsidRDefault="00EB5EB5" w:rsidP="00EB5EB5">
            <w:pPr>
              <w:spacing w:after="0" w:line="360" w:lineRule="auto"/>
              <w:jc w:val="both"/>
              <w:rPr>
                <w:rFonts w:cs="Arial"/>
                <w:color w:val="000000"/>
              </w:rPr>
            </w:pPr>
            <w:r w:rsidRPr="0026541A">
              <w:rPr>
                <w:rFonts w:cs="Arial"/>
                <w:color w:val="000000"/>
              </w:rPr>
              <w:t>Analysis</w:t>
            </w:r>
          </w:p>
        </w:tc>
      </w:tr>
      <w:tr w:rsidR="00EB5EB5" w:rsidRPr="0026541A" w14:paraId="340B9E81" w14:textId="77777777" w:rsidTr="000A4F25">
        <w:trPr>
          <w:trHeight w:val="270"/>
          <w:jc w:val="center"/>
        </w:trPr>
        <w:tc>
          <w:tcPr>
            <w:tcW w:w="3160" w:type="dxa"/>
            <w:shd w:val="clear" w:color="auto" w:fill="auto"/>
            <w:noWrap/>
            <w:vAlign w:val="center"/>
            <w:hideMark/>
          </w:tcPr>
          <w:p w14:paraId="2E18B06B" w14:textId="77777777" w:rsidR="00EB5EB5" w:rsidRPr="0026541A" w:rsidRDefault="00EB5EB5" w:rsidP="00EB5EB5">
            <w:pPr>
              <w:spacing w:after="0" w:line="360" w:lineRule="auto"/>
              <w:jc w:val="both"/>
              <w:rPr>
                <w:rFonts w:cs="Arial"/>
                <w:color w:val="000000"/>
              </w:rPr>
            </w:pPr>
            <w:r w:rsidRPr="0026541A">
              <w:rPr>
                <w:rFonts w:cs="Arial"/>
                <w:color w:val="000000"/>
              </w:rPr>
              <w:t>TP_MEMORY_CA_001</w:t>
            </w:r>
          </w:p>
        </w:tc>
        <w:tc>
          <w:tcPr>
            <w:tcW w:w="3088" w:type="dxa"/>
            <w:shd w:val="clear" w:color="auto" w:fill="auto"/>
            <w:noWrap/>
            <w:vAlign w:val="center"/>
            <w:hideMark/>
          </w:tcPr>
          <w:p w14:paraId="0434BC89" w14:textId="77777777" w:rsidR="00EB5EB5" w:rsidRPr="0026541A" w:rsidRDefault="00EB5EB5" w:rsidP="00EB5EB5">
            <w:pPr>
              <w:spacing w:after="0" w:line="360" w:lineRule="auto"/>
              <w:jc w:val="both"/>
              <w:rPr>
                <w:rFonts w:cs="Arial"/>
                <w:color w:val="000000"/>
              </w:rPr>
            </w:pPr>
            <w:r w:rsidRPr="0026541A">
              <w:rPr>
                <w:rFonts w:cs="Arial"/>
                <w:color w:val="000000"/>
              </w:rPr>
              <w:t>TC_MEMORY_CA_001-01</w:t>
            </w:r>
          </w:p>
        </w:tc>
        <w:tc>
          <w:tcPr>
            <w:tcW w:w="1074" w:type="dxa"/>
            <w:shd w:val="clear" w:color="auto" w:fill="auto"/>
            <w:noWrap/>
            <w:vAlign w:val="center"/>
            <w:hideMark/>
          </w:tcPr>
          <w:p w14:paraId="7631881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3DEC2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98CD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0569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2BDBD15"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70F994DB" w14:textId="77777777" w:rsidTr="000A4F25">
        <w:trPr>
          <w:trHeight w:val="270"/>
          <w:jc w:val="center"/>
        </w:trPr>
        <w:tc>
          <w:tcPr>
            <w:tcW w:w="3160" w:type="dxa"/>
            <w:shd w:val="clear" w:color="auto" w:fill="auto"/>
            <w:noWrap/>
            <w:vAlign w:val="center"/>
            <w:hideMark/>
          </w:tcPr>
          <w:p w14:paraId="3CCC8677" w14:textId="77777777" w:rsidR="00EB5EB5" w:rsidRPr="0026541A" w:rsidRDefault="00EB5EB5" w:rsidP="00EB5EB5">
            <w:pPr>
              <w:spacing w:after="0" w:line="360" w:lineRule="auto"/>
              <w:jc w:val="both"/>
              <w:rPr>
                <w:rFonts w:cs="Arial"/>
                <w:color w:val="000000"/>
              </w:rPr>
            </w:pPr>
            <w:r w:rsidRPr="0026541A">
              <w:rPr>
                <w:rFonts w:cs="Arial"/>
                <w:color w:val="000000"/>
              </w:rPr>
              <w:t>TP_MEMORY_CA_002</w:t>
            </w:r>
          </w:p>
        </w:tc>
        <w:tc>
          <w:tcPr>
            <w:tcW w:w="3088" w:type="dxa"/>
            <w:shd w:val="clear" w:color="auto" w:fill="auto"/>
            <w:noWrap/>
            <w:vAlign w:val="center"/>
            <w:hideMark/>
          </w:tcPr>
          <w:p w14:paraId="0D4F67A3" w14:textId="77777777" w:rsidR="00EB5EB5" w:rsidRPr="0026541A" w:rsidRDefault="00EB5EB5" w:rsidP="00EB5EB5">
            <w:pPr>
              <w:spacing w:after="0" w:line="360" w:lineRule="auto"/>
              <w:jc w:val="both"/>
              <w:rPr>
                <w:rFonts w:cs="Arial"/>
                <w:color w:val="000000"/>
              </w:rPr>
            </w:pPr>
            <w:r w:rsidRPr="0026541A">
              <w:rPr>
                <w:rFonts w:cs="Arial"/>
                <w:color w:val="000000"/>
              </w:rPr>
              <w:t>TC_MEMORY_CA_002-01</w:t>
            </w:r>
          </w:p>
        </w:tc>
        <w:tc>
          <w:tcPr>
            <w:tcW w:w="1074" w:type="dxa"/>
            <w:shd w:val="clear" w:color="auto" w:fill="auto"/>
            <w:noWrap/>
            <w:vAlign w:val="center"/>
            <w:hideMark/>
          </w:tcPr>
          <w:p w14:paraId="3A479A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113C9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4E49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68276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BD307A"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38CD1964" w14:textId="77777777" w:rsidTr="000A4F25">
        <w:trPr>
          <w:trHeight w:val="270"/>
          <w:jc w:val="center"/>
        </w:trPr>
        <w:tc>
          <w:tcPr>
            <w:tcW w:w="3160" w:type="dxa"/>
            <w:shd w:val="clear" w:color="auto" w:fill="auto"/>
            <w:noWrap/>
            <w:vAlign w:val="center"/>
            <w:hideMark/>
          </w:tcPr>
          <w:p w14:paraId="31D07BE9" w14:textId="77777777" w:rsidR="00EB5EB5" w:rsidRPr="0026541A" w:rsidRDefault="00EB5EB5" w:rsidP="00EB5EB5">
            <w:pPr>
              <w:spacing w:after="0" w:line="360" w:lineRule="auto"/>
              <w:jc w:val="both"/>
              <w:rPr>
                <w:rFonts w:cs="Arial"/>
                <w:color w:val="000000"/>
              </w:rPr>
            </w:pPr>
            <w:r w:rsidRPr="0026541A">
              <w:rPr>
                <w:rFonts w:cs="Arial"/>
                <w:color w:val="000000"/>
              </w:rPr>
              <w:t>TP_SYSCLOCK_001</w:t>
            </w:r>
          </w:p>
        </w:tc>
        <w:tc>
          <w:tcPr>
            <w:tcW w:w="3088" w:type="dxa"/>
            <w:shd w:val="clear" w:color="auto" w:fill="auto"/>
            <w:noWrap/>
            <w:vAlign w:val="center"/>
            <w:hideMark/>
          </w:tcPr>
          <w:p w14:paraId="262E7848" w14:textId="77777777" w:rsidR="00EB5EB5" w:rsidRPr="0026541A" w:rsidRDefault="00EB5EB5" w:rsidP="00EB5EB5">
            <w:pPr>
              <w:spacing w:after="0" w:line="360" w:lineRule="auto"/>
              <w:jc w:val="both"/>
              <w:rPr>
                <w:rFonts w:cs="Arial"/>
                <w:color w:val="000000"/>
              </w:rPr>
            </w:pPr>
            <w:r w:rsidRPr="0026541A">
              <w:rPr>
                <w:rFonts w:cs="Arial"/>
                <w:color w:val="000000"/>
              </w:rPr>
              <w:t>TC_SYSCLOCK_001-01</w:t>
            </w:r>
          </w:p>
        </w:tc>
        <w:tc>
          <w:tcPr>
            <w:tcW w:w="1074" w:type="dxa"/>
            <w:shd w:val="clear" w:color="auto" w:fill="auto"/>
            <w:noWrap/>
            <w:vAlign w:val="center"/>
            <w:hideMark/>
          </w:tcPr>
          <w:p w14:paraId="5FC925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2AE3E3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966A0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6D528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04A8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62DB9DC" w14:textId="77777777" w:rsidTr="000A4F25">
        <w:trPr>
          <w:trHeight w:val="270"/>
          <w:jc w:val="center"/>
        </w:trPr>
        <w:tc>
          <w:tcPr>
            <w:tcW w:w="3160" w:type="dxa"/>
            <w:shd w:val="clear" w:color="auto" w:fill="auto"/>
            <w:noWrap/>
            <w:vAlign w:val="center"/>
            <w:hideMark/>
          </w:tcPr>
          <w:p w14:paraId="2F53E566" w14:textId="77777777" w:rsidR="00EB5EB5" w:rsidRPr="0026541A" w:rsidRDefault="00EB5EB5" w:rsidP="00EB5EB5">
            <w:pPr>
              <w:spacing w:after="0" w:line="360" w:lineRule="auto"/>
              <w:jc w:val="both"/>
              <w:rPr>
                <w:rFonts w:cs="Arial"/>
                <w:color w:val="000000"/>
              </w:rPr>
            </w:pPr>
            <w:r w:rsidRPr="0026541A">
              <w:rPr>
                <w:rFonts w:cs="Arial"/>
                <w:color w:val="000000"/>
              </w:rPr>
              <w:t>TP_SYSCLOCK_001</w:t>
            </w:r>
          </w:p>
        </w:tc>
        <w:tc>
          <w:tcPr>
            <w:tcW w:w="3088" w:type="dxa"/>
            <w:shd w:val="clear" w:color="auto" w:fill="auto"/>
            <w:noWrap/>
            <w:vAlign w:val="center"/>
            <w:hideMark/>
          </w:tcPr>
          <w:p w14:paraId="40944C40" w14:textId="77777777" w:rsidR="00EB5EB5" w:rsidRPr="0026541A" w:rsidRDefault="00EB5EB5" w:rsidP="00EB5EB5">
            <w:pPr>
              <w:spacing w:after="0" w:line="360" w:lineRule="auto"/>
              <w:jc w:val="both"/>
              <w:rPr>
                <w:rFonts w:cs="Arial"/>
                <w:color w:val="000000"/>
              </w:rPr>
            </w:pPr>
            <w:r w:rsidRPr="0026541A">
              <w:rPr>
                <w:rFonts w:cs="Arial"/>
                <w:color w:val="000000"/>
              </w:rPr>
              <w:t>TC_SYSCLOCK_001-02</w:t>
            </w:r>
          </w:p>
        </w:tc>
        <w:tc>
          <w:tcPr>
            <w:tcW w:w="1074" w:type="dxa"/>
            <w:shd w:val="clear" w:color="auto" w:fill="auto"/>
            <w:noWrap/>
            <w:vAlign w:val="center"/>
            <w:hideMark/>
          </w:tcPr>
          <w:p w14:paraId="143E17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074BD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F4D2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38200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3123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FB26A4" w14:textId="77777777" w:rsidTr="000A4F25">
        <w:trPr>
          <w:trHeight w:val="270"/>
          <w:jc w:val="center"/>
        </w:trPr>
        <w:tc>
          <w:tcPr>
            <w:tcW w:w="3160" w:type="dxa"/>
            <w:shd w:val="clear" w:color="auto" w:fill="auto"/>
            <w:noWrap/>
            <w:vAlign w:val="center"/>
            <w:hideMark/>
          </w:tcPr>
          <w:p w14:paraId="233FD409" w14:textId="77777777" w:rsidR="00EB5EB5" w:rsidRPr="0026541A" w:rsidRDefault="00EB5EB5" w:rsidP="00EB5EB5">
            <w:pPr>
              <w:spacing w:after="0" w:line="360" w:lineRule="auto"/>
              <w:jc w:val="both"/>
              <w:rPr>
                <w:rFonts w:cs="Arial"/>
                <w:color w:val="000000"/>
              </w:rPr>
            </w:pPr>
            <w:r w:rsidRPr="0026541A">
              <w:rPr>
                <w:rFonts w:cs="Arial"/>
                <w:color w:val="000000"/>
              </w:rPr>
              <w:t>TP_TMNG_001</w:t>
            </w:r>
          </w:p>
        </w:tc>
        <w:tc>
          <w:tcPr>
            <w:tcW w:w="3088" w:type="dxa"/>
            <w:shd w:val="clear" w:color="auto" w:fill="auto"/>
            <w:noWrap/>
            <w:vAlign w:val="center"/>
            <w:hideMark/>
          </w:tcPr>
          <w:p w14:paraId="62B63010" w14:textId="77777777" w:rsidR="00EB5EB5" w:rsidRPr="0026541A" w:rsidRDefault="00EB5EB5" w:rsidP="00EB5EB5">
            <w:pPr>
              <w:spacing w:after="0" w:line="360" w:lineRule="auto"/>
              <w:jc w:val="both"/>
              <w:rPr>
                <w:rFonts w:cs="Arial"/>
                <w:color w:val="000000"/>
              </w:rPr>
            </w:pPr>
            <w:r w:rsidRPr="0026541A">
              <w:rPr>
                <w:rFonts w:cs="Arial"/>
                <w:color w:val="000000"/>
              </w:rPr>
              <w:t>TC_TMNG_001-01</w:t>
            </w:r>
          </w:p>
        </w:tc>
        <w:tc>
          <w:tcPr>
            <w:tcW w:w="1074" w:type="dxa"/>
            <w:shd w:val="clear" w:color="auto" w:fill="auto"/>
            <w:noWrap/>
            <w:vAlign w:val="center"/>
            <w:hideMark/>
          </w:tcPr>
          <w:p w14:paraId="025ECB0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9E9C2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D8BC1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B492D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0F73150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2AA2C44" w14:textId="77777777" w:rsidTr="000A4F25">
        <w:trPr>
          <w:trHeight w:val="270"/>
          <w:jc w:val="center"/>
        </w:trPr>
        <w:tc>
          <w:tcPr>
            <w:tcW w:w="3160" w:type="dxa"/>
            <w:shd w:val="clear" w:color="auto" w:fill="auto"/>
            <w:noWrap/>
            <w:vAlign w:val="center"/>
            <w:hideMark/>
          </w:tcPr>
          <w:p w14:paraId="5A064964" w14:textId="77777777" w:rsidR="00EB5EB5" w:rsidRPr="0026541A" w:rsidRDefault="00EB5EB5" w:rsidP="00EB5EB5">
            <w:pPr>
              <w:spacing w:after="0" w:line="360" w:lineRule="auto"/>
              <w:jc w:val="both"/>
              <w:rPr>
                <w:rFonts w:cs="Arial"/>
                <w:color w:val="000000"/>
              </w:rPr>
            </w:pPr>
            <w:r w:rsidRPr="0026541A">
              <w:rPr>
                <w:rFonts w:cs="Arial"/>
                <w:color w:val="000000"/>
              </w:rPr>
              <w:t>TP_TMNG_001</w:t>
            </w:r>
          </w:p>
        </w:tc>
        <w:tc>
          <w:tcPr>
            <w:tcW w:w="3088" w:type="dxa"/>
            <w:shd w:val="clear" w:color="auto" w:fill="auto"/>
            <w:noWrap/>
            <w:vAlign w:val="center"/>
            <w:hideMark/>
          </w:tcPr>
          <w:p w14:paraId="3E3A6163" w14:textId="77777777" w:rsidR="00EB5EB5" w:rsidRPr="0026541A" w:rsidRDefault="00EB5EB5" w:rsidP="00EB5EB5">
            <w:pPr>
              <w:spacing w:after="0" w:line="360" w:lineRule="auto"/>
              <w:jc w:val="both"/>
              <w:rPr>
                <w:rFonts w:cs="Arial"/>
                <w:color w:val="000000"/>
              </w:rPr>
            </w:pPr>
            <w:r w:rsidRPr="0026541A">
              <w:rPr>
                <w:rFonts w:cs="Arial"/>
                <w:color w:val="000000"/>
              </w:rPr>
              <w:t>TC_TMNG_001-02</w:t>
            </w:r>
          </w:p>
        </w:tc>
        <w:tc>
          <w:tcPr>
            <w:tcW w:w="1074" w:type="dxa"/>
            <w:shd w:val="clear" w:color="auto" w:fill="auto"/>
            <w:noWrap/>
            <w:vAlign w:val="center"/>
            <w:hideMark/>
          </w:tcPr>
          <w:p w14:paraId="60B6E78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DE358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B99C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1ACDD6F"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2FB7A10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6618D1C" w14:textId="77777777" w:rsidTr="000A4F25">
        <w:trPr>
          <w:trHeight w:val="270"/>
          <w:jc w:val="center"/>
        </w:trPr>
        <w:tc>
          <w:tcPr>
            <w:tcW w:w="3160" w:type="dxa"/>
            <w:shd w:val="clear" w:color="auto" w:fill="auto"/>
            <w:noWrap/>
            <w:vAlign w:val="center"/>
            <w:hideMark/>
          </w:tcPr>
          <w:p w14:paraId="4570FD8D" w14:textId="77777777" w:rsidR="00EB5EB5" w:rsidRPr="0026541A" w:rsidRDefault="00EB5EB5" w:rsidP="00EB5EB5">
            <w:pPr>
              <w:spacing w:after="0" w:line="360" w:lineRule="auto"/>
              <w:jc w:val="both"/>
              <w:rPr>
                <w:rFonts w:cs="Arial"/>
                <w:color w:val="000000"/>
              </w:rPr>
            </w:pPr>
            <w:r w:rsidRPr="0026541A">
              <w:rPr>
                <w:rFonts w:cs="Arial"/>
                <w:color w:val="000000"/>
              </w:rPr>
              <w:t>TP_TMNG_001</w:t>
            </w:r>
          </w:p>
        </w:tc>
        <w:tc>
          <w:tcPr>
            <w:tcW w:w="3088" w:type="dxa"/>
            <w:shd w:val="clear" w:color="auto" w:fill="auto"/>
            <w:noWrap/>
            <w:vAlign w:val="center"/>
            <w:hideMark/>
          </w:tcPr>
          <w:p w14:paraId="1ABBE3B1" w14:textId="77777777" w:rsidR="00EB5EB5" w:rsidRPr="0026541A" w:rsidRDefault="00EB5EB5" w:rsidP="00EB5EB5">
            <w:pPr>
              <w:spacing w:after="0" w:line="360" w:lineRule="auto"/>
              <w:jc w:val="both"/>
              <w:rPr>
                <w:rFonts w:cs="Arial"/>
                <w:color w:val="000000"/>
              </w:rPr>
            </w:pPr>
            <w:r w:rsidRPr="0026541A">
              <w:rPr>
                <w:rFonts w:cs="Arial"/>
                <w:color w:val="000000"/>
              </w:rPr>
              <w:t>TC_TMNG_001-03</w:t>
            </w:r>
          </w:p>
        </w:tc>
        <w:tc>
          <w:tcPr>
            <w:tcW w:w="1074" w:type="dxa"/>
            <w:shd w:val="clear" w:color="auto" w:fill="auto"/>
            <w:noWrap/>
            <w:vAlign w:val="center"/>
            <w:hideMark/>
          </w:tcPr>
          <w:p w14:paraId="351AAC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4A5BF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B79E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57BAE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1AA894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B92DF5" w14:textId="77777777" w:rsidTr="000A4F25">
        <w:trPr>
          <w:trHeight w:val="270"/>
          <w:jc w:val="center"/>
        </w:trPr>
        <w:tc>
          <w:tcPr>
            <w:tcW w:w="3160" w:type="dxa"/>
            <w:shd w:val="clear" w:color="auto" w:fill="auto"/>
            <w:noWrap/>
            <w:vAlign w:val="center"/>
            <w:hideMark/>
          </w:tcPr>
          <w:p w14:paraId="276F51FA" w14:textId="77777777" w:rsidR="00EB5EB5" w:rsidRPr="0026541A" w:rsidRDefault="00EB5EB5" w:rsidP="00EB5EB5">
            <w:pPr>
              <w:spacing w:after="0" w:line="360" w:lineRule="auto"/>
              <w:jc w:val="both"/>
              <w:rPr>
                <w:rFonts w:cs="Arial"/>
                <w:color w:val="000000"/>
              </w:rPr>
            </w:pPr>
            <w:r w:rsidRPr="0026541A">
              <w:rPr>
                <w:rFonts w:cs="Arial"/>
                <w:color w:val="000000"/>
              </w:rPr>
              <w:t>TP_BCAST_005</w:t>
            </w:r>
          </w:p>
        </w:tc>
        <w:tc>
          <w:tcPr>
            <w:tcW w:w="3088" w:type="dxa"/>
            <w:shd w:val="clear" w:color="auto" w:fill="auto"/>
            <w:noWrap/>
            <w:vAlign w:val="center"/>
            <w:hideMark/>
          </w:tcPr>
          <w:p w14:paraId="74A89F63" w14:textId="77777777" w:rsidR="00EB5EB5" w:rsidRPr="0026541A" w:rsidRDefault="00EB5EB5" w:rsidP="00EB5EB5">
            <w:pPr>
              <w:spacing w:after="0" w:line="360" w:lineRule="auto"/>
              <w:jc w:val="both"/>
              <w:rPr>
                <w:rFonts w:cs="Arial"/>
                <w:color w:val="000000"/>
              </w:rPr>
            </w:pPr>
            <w:r w:rsidRPr="0026541A">
              <w:rPr>
                <w:rFonts w:cs="Arial"/>
                <w:color w:val="000000"/>
              </w:rPr>
              <w:t>TC_BCAST_005-01</w:t>
            </w:r>
          </w:p>
        </w:tc>
        <w:tc>
          <w:tcPr>
            <w:tcW w:w="1074" w:type="dxa"/>
            <w:shd w:val="clear" w:color="auto" w:fill="auto"/>
            <w:noWrap/>
            <w:vAlign w:val="center"/>
            <w:hideMark/>
          </w:tcPr>
          <w:p w14:paraId="03F782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4F1FE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8725B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BF17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F0B0B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5B5DA2" w14:textId="77777777" w:rsidTr="000A4F25">
        <w:trPr>
          <w:trHeight w:val="270"/>
          <w:jc w:val="center"/>
        </w:trPr>
        <w:tc>
          <w:tcPr>
            <w:tcW w:w="3160" w:type="dxa"/>
            <w:shd w:val="clear" w:color="auto" w:fill="auto"/>
            <w:noWrap/>
            <w:vAlign w:val="center"/>
            <w:hideMark/>
          </w:tcPr>
          <w:p w14:paraId="6E24EE09" w14:textId="77777777" w:rsidR="00EB5EB5" w:rsidRPr="0026541A" w:rsidRDefault="00EB5EB5" w:rsidP="00EB5EB5">
            <w:pPr>
              <w:spacing w:after="0" w:line="360" w:lineRule="auto"/>
              <w:jc w:val="both"/>
              <w:rPr>
                <w:rFonts w:cs="Arial"/>
                <w:color w:val="000000"/>
              </w:rPr>
            </w:pPr>
            <w:r w:rsidRPr="0026541A">
              <w:rPr>
                <w:rFonts w:cs="Arial"/>
                <w:color w:val="000000"/>
              </w:rPr>
              <w:t>TP_BCAST_006</w:t>
            </w:r>
          </w:p>
        </w:tc>
        <w:tc>
          <w:tcPr>
            <w:tcW w:w="3088" w:type="dxa"/>
            <w:shd w:val="clear" w:color="auto" w:fill="auto"/>
            <w:noWrap/>
            <w:vAlign w:val="center"/>
            <w:hideMark/>
          </w:tcPr>
          <w:p w14:paraId="19CCCDE7" w14:textId="77777777" w:rsidR="00EB5EB5" w:rsidRPr="0026541A" w:rsidRDefault="00EB5EB5" w:rsidP="00EB5EB5">
            <w:pPr>
              <w:spacing w:after="0" w:line="360" w:lineRule="auto"/>
              <w:jc w:val="both"/>
              <w:rPr>
                <w:rFonts w:cs="Arial"/>
                <w:color w:val="000000"/>
              </w:rPr>
            </w:pPr>
            <w:r w:rsidRPr="0026541A">
              <w:rPr>
                <w:rFonts w:cs="Arial"/>
                <w:color w:val="000000"/>
              </w:rPr>
              <w:t>TC_BCAST_006-01</w:t>
            </w:r>
          </w:p>
        </w:tc>
        <w:tc>
          <w:tcPr>
            <w:tcW w:w="1074" w:type="dxa"/>
            <w:shd w:val="clear" w:color="auto" w:fill="auto"/>
            <w:noWrap/>
            <w:vAlign w:val="center"/>
            <w:hideMark/>
          </w:tcPr>
          <w:p w14:paraId="6103C9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55D7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49107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70A55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7115B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C5412F" w14:textId="77777777" w:rsidTr="000A4F25">
        <w:trPr>
          <w:trHeight w:val="270"/>
          <w:jc w:val="center"/>
        </w:trPr>
        <w:tc>
          <w:tcPr>
            <w:tcW w:w="3160" w:type="dxa"/>
            <w:shd w:val="clear" w:color="auto" w:fill="auto"/>
            <w:noWrap/>
            <w:vAlign w:val="center"/>
            <w:hideMark/>
          </w:tcPr>
          <w:p w14:paraId="1723DA43"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TP_BCAST_009</w:t>
            </w:r>
          </w:p>
        </w:tc>
        <w:tc>
          <w:tcPr>
            <w:tcW w:w="3088" w:type="dxa"/>
            <w:shd w:val="clear" w:color="auto" w:fill="auto"/>
            <w:noWrap/>
            <w:vAlign w:val="center"/>
            <w:hideMark/>
          </w:tcPr>
          <w:p w14:paraId="5578EE9E" w14:textId="77777777" w:rsidR="00EB5EB5" w:rsidRPr="0026541A" w:rsidRDefault="00EB5EB5" w:rsidP="00EB5EB5">
            <w:pPr>
              <w:spacing w:after="0" w:line="360" w:lineRule="auto"/>
              <w:jc w:val="both"/>
              <w:rPr>
                <w:rFonts w:cs="Arial"/>
                <w:color w:val="000000"/>
              </w:rPr>
            </w:pPr>
            <w:r w:rsidRPr="0026541A">
              <w:rPr>
                <w:rFonts w:cs="Arial"/>
                <w:color w:val="000000"/>
              </w:rPr>
              <w:t>TC_BCAST_009-01</w:t>
            </w:r>
          </w:p>
        </w:tc>
        <w:tc>
          <w:tcPr>
            <w:tcW w:w="1074" w:type="dxa"/>
            <w:shd w:val="clear" w:color="auto" w:fill="auto"/>
            <w:noWrap/>
            <w:vAlign w:val="center"/>
            <w:hideMark/>
          </w:tcPr>
          <w:p w14:paraId="1B66F8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5E86B8"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3D632F70" w14:textId="77777777" w:rsidR="00EB5EB5" w:rsidRPr="0026541A" w:rsidRDefault="00EB5EB5" w:rsidP="00EB5EB5">
            <w:pPr>
              <w:spacing w:after="0" w:line="360" w:lineRule="auto"/>
              <w:jc w:val="both"/>
              <w:rPr>
                <w:rFonts w:cs="Arial"/>
                <w:color w:val="000000"/>
              </w:rPr>
            </w:pPr>
            <w:r w:rsidRPr="0026541A">
              <w:rPr>
                <w:rFonts w:cs="Arial"/>
                <w:color w:val="000000"/>
              </w:rPr>
              <w:t>DLSS-879</w:t>
            </w:r>
          </w:p>
        </w:tc>
        <w:tc>
          <w:tcPr>
            <w:tcW w:w="2040" w:type="dxa"/>
            <w:shd w:val="clear" w:color="auto" w:fill="auto"/>
            <w:noWrap/>
            <w:vAlign w:val="center"/>
            <w:hideMark/>
          </w:tcPr>
          <w:p w14:paraId="211FB9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1946F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B8CD879" w14:textId="77777777" w:rsidTr="000A4F25">
        <w:trPr>
          <w:trHeight w:val="270"/>
          <w:jc w:val="center"/>
        </w:trPr>
        <w:tc>
          <w:tcPr>
            <w:tcW w:w="3160" w:type="dxa"/>
            <w:shd w:val="clear" w:color="auto" w:fill="auto"/>
            <w:noWrap/>
            <w:vAlign w:val="center"/>
            <w:hideMark/>
          </w:tcPr>
          <w:p w14:paraId="5F6289C7" w14:textId="77777777" w:rsidR="00EB5EB5" w:rsidRPr="0026541A" w:rsidRDefault="00EB5EB5" w:rsidP="00EB5EB5">
            <w:pPr>
              <w:spacing w:after="0" w:line="360" w:lineRule="auto"/>
              <w:jc w:val="both"/>
              <w:rPr>
                <w:rFonts w:cs="Arial"/>
                <w:color w:val="000000"/>
              </w:rPr>
            </w:pPr>
            <w:r w:rsidRPr="0026541A">
              <w:rPr>
                <w:rFonts w:cs="Arial"/>
                <w:color w:val="000000"/>
              </w:rPr>
              <w:t>TP_BCAST_010</w:t>
            </w:r>
          </w:p>
        </w:tc>
        <w:tc>
          <w:tcPr>
            <w:tcW w:w="3088" w:type="dxa"/>
            <w:shd w:val="clear" w:color="auto" w:fill="auto"/>
            <w:noWrap/>
            <w:vAlign w:val="center"/>
            <w:hideMark/>
          </w:tcPr>
          <w:p w14:paraId="624C9219" w14:textId="77777777" w:rsidR="00EB5EB5" w:rsidRPr="0026541A" w:rsidRDefault="00EB5EB5" w:rsidP="00EB5EB5">
            <w:pPr>
              <w:spacing w:after="0" w:line="360" w:lineRule="auto"/>
              <w:jc w:val="both"/>
              <w:rPr>
                <w:rFonts w:cs="Arial"/>
                <w:color w:val="000000"/>
              </w:rPr>
            </w:pPr>
            <w:r w:rsidRPr="0026541A">
              <w:rPr>
                <w:rFonts w:cs="Arial"/>
                <w:color w:val="000000"/>
              </w:rPr>
              <w:t>TC_BCAST_010-01</w:t>
            </w:r>
          </w:p>
        </w:tc>
        <w:tc>
          <w:tcPr>
            <w:tcW w:w="1074" w:type="dxa"/>
            <w:shd w:val="clear" w:color="auto" w:fill="auto"/>
            <w:noWrap/>
            <w:vAlign w:val="center"/>
            <w:hideMark/>
          </w:tcPr>
          <w:p w14:paraId="2E8DBE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C37A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3DDA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BF383D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814A8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5EA600C" w14:textId="77777777" w:rsidTr="000A4F25">
        <w:trPr>
          <w:trHeight w:val="270"/>
          <w:jc w:val="center"/>
        </w:trPr>
        <w:tc>
          <w:tcPr>
            <w:tcW w:w="3160" w:type="dxa"/>
            <w:shd w:val="clear" w:color="auto" w:fill="auto"/>
            <w:noWrap/>
            <w:vAlign w:val="center"/>
            <w:hideMark/>
          </w:tcPr>
          <w:p w14:paraId="75597332" w14:textId="77777777" w:rsidR="00EB5EB5" w:rsidRPr="0026541A" w:rsidRDefault="00EB5EB5" w:rsidP="00EB5EB5">
            <w:pPr>
              <w:spacing w:after="0" w:line="360" w:lineRule="auto"/>
              <w:jc w:val="both"/>
              <w:rPr>
                <w:rFonts w:cs="Arial"/>
                <w:color w:val="000000"/>
              </w:rPr>
            </w:pPr>
            <w:r w:rsidRPr="0026541A">
              <w:rPr>
                <w:rFonts w:cs="Arial"/>
                <w:color w:val="000000"/>
              </w:rPr>
              <w:t>TP_BCAST_011</w:t>
            </w:r>
          </w:p>
        </w:tc>
        <w:tc>
          <w:tcPr>
            <w:tcW w:w="3088" w:type="dxa"/>
            <w:shd w:val="clear" w:color="auto" w:fill="auto"/>
            <w:noWrap/>
            <w:vAlign w:val="center"/>
            <w:hideMark/>
          </w:tcPr>
          <w:p w14:paraId="03A52BD2" w14:textId="77777777" w:rsidR="00EB5EB5" w:rsidRPr="0026541A" w:rsidRDefault="00EB5EB5" w:rsidP="00EB5EB5">
            <w:pPr>
              <w:spacing w:after="0" w:line="360" w:lineRule="auto"/>
              <w:jc w:val="both"/>
              <w:rPr>
                <w:rFonts w:cs="Arial"/>
                <w:color w:val="000000"/>
              </w:rPr>
            </w:pPr>
            <w:r w:rsidRPr="0026541A">
              <w:rPr>
                <w:rFonts w:cs="Arial"/>
                <w:color w:val="000000"/>
              </w:rPr>
              <w:t>TC_BCAST_011-01</w:t>
            </w:r>
          </w:p>
        </w:tc>
        <w:tc>
          <w:tcPr>
            <w:tcW w:w="1074" w:type="dxa"/>
            <w:shd w:val="clear" w:color="auto" w:fill="auto"/>
            <w:noWrap/>
            <w:vAlign w:val="center"/>
            <w:hideMark/>
          </w:tcPr>
          <w:p w14:paraId="728EC51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2B1CB4"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2F9053A" w14:textId="77777777" w:rsidR="00EB5EB5" w:rsidRPr="0026541A" w:rsidRDefault="00EB5EB5" w:rsidP="00EB5EB5">
            <w:pPr>
              <w:spacing w:after="0" w:line="360" w:lineRule="auto"/>
              <w:jc w:val="both"/>
              <w:rPr>
                <w:rFonts w:cs="Arial"/>
                <w:color w:val="000000"/>
              </w:rPr>
            </w:pPr>
            <w:r w:rsidRPr="0026541A">
              <w:rPr>
                <w:rFonts w:cs="Arial"/>
                <w:color w:val="000000"/>
              </w:rPr>
              <w:t>DLSS-879</w:t>
            </w:r>
          </w:p>
        </w:tc>
        <w:tc>
          <w:tcPr>
            <w:tcW w:w="2040" w:type="dxa"/>
            <w:shd w:val="clear" w:color="auto" w:fill="auto"/>
            <w:noWrap/>
            <w:vAlign w:val="center"/>
            <w:hideMark/>
          </w:tcPr>
          <w:p w14:paraId="764A41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9C9987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149A60" w14:textId="77777777" w:rsidTr="000A4F25">
        <w:trPr>
          <w:trHeight w:val="270"/>
          <w:jc w:val="center"/>
        </w:trPr>
        <w:tc>
          <w:tcPr>
            <w:tcW w:w="3160" w:type="dxa"/>
            <w:shd w:val="clear" w:color="auto" w:fill="auto"/>
            <w:noWrap/>
            <w:vAlign w:val="center"/>
            <w:hideMark/>
          </w:tcPr>
          <w:p w14:paraId="6B739841" w14:textId="77777777" w:rsidR="00EB5EB5" w:rsidRPr="0026541A" w:rsidRDefault="00EB5EB5" w:rsidP="00EB5EB5">
            <w:pPr>
              <w:spacing w:after="0" w:line="360" w:lineRule="auto"/>
              <w:jc w:val="both"/>
              <w:rPr>
                <w:rFonts w:cs="Arial"/>
                <w:color w:val="000000"/>
              </w:rPr>
            </w:pPr>
            <w:r w:rsidRPr="0026541A">
              <w:rPr>
                <w:rFonts w:cs="Arial"/>
                <w:color w:val="000000"/>
              </w:rPr>
              <w:t>TP_BCAST_022</w:t>
            </w:r>
          </w:p>
        </w:tc>
        <w:tc>
          <w:tcPr>
            <w:tcW w:w="3088" w:type="dxa"/>
            <w:shd w:val="clear" w:color="auto" w:fill="auto"/>
            <w:noWrap/>
            <w:vAlign w:val="center"/>
            <w:hideMark/>
          </w:tcPr>
          <w:p w14:paraId="4CA4E508" w14:textId="77777777" w:rsidR="00EB5EB5" w:rsidRPr="0026541A" w:rsidRDefault="00EB5EB5" w:rsidP="00EB5EB5">
            <w:pPr>
              <w:spacing w:after="0" w:line="360" w:lineRule="auto"/>
              <w:jc w:val="both"/>
              <w:rPr>
                <w:rFonts w:cs="Arial"/>
                <w:color w:val="000000"/>
              </w:rPr>
            </w:pPr>
            <w:r w:rsidRPr="0026541A">
              <w:rPr>
                <w:rFonts w:cs="Arial"/>
                <w:color w:val="000000"/>
              </w:rPr>
              <w:t>TC_BCAST_022-01</w:t>
            </w:r>
          </w:p>
        </w:tc>
        <w:tc>
          <w:tcPr>
            <w:tcW w:w="1074" w:type="dxa"/>
            <w:shd w:val="clear" w:color="auto" w:fill="auto"/>
            <w:noWrap/>
            <w:vAlign w:val="center"/>
            <w:hideMark/>
          </w:tcPr>
          <w:p w14:paraId="6CF341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2A13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348D4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1DB29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5A239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98E889" w14:textId="77777777" w:rsidTr="000A4F25">
        <w:trPr>
          <w:trHeight w:val="270"/>
          <w:jc w:val="center"/>
        </w:trPr>
        <w:tc>
          <w:tcPr>
            <w:tcW w:w="3160" w:type="dxa"/>
            <w:shd w:val="clear" w:color="auto" w:fill="auto"/>
            <w:noWrap/>
            <w:vAlign w:val="center"/>
            <w:hideMark/>
          </w:tcPr>
          <w:p w14:paraId="47730DAC" w14:textId="77777777" w:rsidR="00EB5EB5" w:rsidRPr="0026541A" w:rsidRDefault="00EB5EB5" w:rsidP="00EB5EB5">
            <w:pPr>
              <w:spacing w:after="0" w:line="360" w:lineRule="auto"/>
              <w:jc w:val="both"/>
              <w:rPr>
                <w:rFonts w:cs="Arial"/>
                <w:color w:val="000000"/>
              </w:rPr>
            </w:pPr>
            <w:r w:rsidRPr="0026541A">
              <w:rPr>
                <w:rFonts w:cs="Arial"/>
                <w:color w:val="000000"/>
              </w:rPr>
              <w:t>TP_BCAST_024</w:t>
            </w:r>
          </w:p>
        </w:tc>
        <w:tc>
          <w:tcPr>
            <w:tcW w:w="3088" w:type="dxa"/>
            <w:shd w:val="clear" w:color="auto" w:fill="auto"/>
            <w:noWrap/>
            <w:vAlign w:val="center"/>
            <w:hideMark/>
          </w:tcPr>
          <w:p w14:paraId="23E04D30" w14:textId="77777777" w:rsidR="00EB5EB5" w:rsidRPr="0026541A" w:rsidRDefault="00EB5EB5" w:rsidP="00EB5EB5">
            <w:pPr>
              <w:spacing w:after="0" w:line="360" w:lineRule="auto"/>
              <w:jc w:val="both"/>
              <w:rPr>
                <w:rFonts w:cs="Arial"/>
                <w:color w:val="000000"/>
              </w:rPr>
            </w:pPr>
            <w:r w:rsidRPr="0026541A">
              <w:rPr>
                <w:rFonts w:cs="Arial"/>
                <w:color w:val="000000"/>
              </w:rPr>
              <w:t>TC_BCAST_024-01</w:t>
            </w:r>
          </w:p>
        </w:tc>
        <w:tc>
          <w:tcPr>
            <w:tcW w:w="1074" w:type="dxa"/>
            <w:shd w:val="clear" w:color="auto" w:fill="auto"/>
            <w:noWrap/>
            <w:vAlign w:val="center"/>
            <w:hideMark/>
          </w:tcPr>
          <w:p w14:paraId="6EFDEB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4AF3C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C7611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88368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A1AD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3F2D34" w14:textId="77777777" w:rsidTr="000A4F25">
        <w:trPr>
          <w:trHeight w:val="270"/>
          <w:jc w:val="center"/>
        </w:trPr>
        <w:tc>
          <w:tcPr>
            <w:tcW w:w="3160" w:type="dxa"/>
            <w:shd w:val="clear" w:color="auto" w:fill="auto"/>
            <w:noWrap/>
            <w:vAlign w:val="center"/>
            <w:hideMark/>
          </w:tcPr>
          <w:p w14:paraId="021D880B" w14:textId="77777777" w:rsidR="00EB5EB5" w:rsidRPr="0026541A" w:rsidRDefault="00EB5EB5" w:rsidP="00EB5EB5">
            <w:pPr>
              <w:spacing w:after="0" w:line="360" w:lineRule="auto"/>
              <w:jc w:val="both"/>
              <w:rPr>
                <w:rFonts w:cs="Arial"/>
                <w:color w:val="000000"/>
              </w:rPr>
            </w:pPr>
            <w:r w:rsidRPr="0026541A">
              <w:rPr>
                <w:rFonts w:cs="Arial"/>
                <w:color w:val="000000"/>
              </w:rPr>
              <w:t>TP_BCAST_025</w:t>
            </w:r>
          </w:p>
        </w:tc>
        <w:tc>
          <w:tcPr>
            <w:tcW w:w="3088" w:type="dxa"/>
            <w:shd w:val="clear" w:color="auto" w:fill="auto"/>
            <w:noWrap/>
            <w:vAlign w:val="center"/>
            <w:hideMark/>
          </w:tcPr>
          <w:p w14:paraId="41F8D148" w14:textId="77777777" w:rsidR="00EB5EB5" w:rsidRPr="0026541A" w:rsidRDefault="00EB5EB5" w:rsidP="00EB5EB5">
            <w:pPr>
              <w:spacing w:after="0" w:line="360" w:lineRule="auto"/>
              <w:jc w:val="both"/>
              <w:rPr>
                <w:rFonts w:cs="Arial"/>
                <w:color w:val="000000"/>
              </w:rPr>
            </w:pPr>
            <w:r w:rsidRPr="0026541A">
              <w:rPr>
                <w:rFonts w:cs="Arial"/>
                <w:color w:val="000000"/>
              </w:rPr>
              <w:t>TC_BCAST_025-01</w:t>
            </w:r>
          </w:p>
        </w:tc>
        <w:tc>
          <w:tcPr>
            <w:tcW w:w="1074" w:type="dxa"/>
            <w:shd w:val="clear" w:color="auto" w:fill="auto"/>
            <w:noWrap/>
            <w:vAlign w:val="center"/>
            <w:hideMark/>
          </w:tcPr>
          <w:p w14:paraId="018195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4B27C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431E0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E47C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7F0D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18E69A" w14:textId="77777777" w:rsidTr="000A4F25">
        <w:trPr>
          <w:trHeight w:val="270"/>
          <w:jc w:val="center"/>
        </w:trPr>
        <w:tc>
          <w:tcPr>
            <w:tcW w:w="3160" w:type="dxa"/>
            <w:shd w:val="clear" w:color="auto" w:fill="auto"/>
            <w:noWrap/>
            <w:vAlign w:val="center"/>
            <w:hideMark/>
          </w:tcPr>
          <w:p w14:paraId="4DB61568" w14:textId="77777777" w:rsidR="00EB5EB5" w:rsidRPr="0026541A" w:rsidRDefault="00EB5EB5" w:rsidP="00EB5EB5">
            <w:pPr>
              <w:spacing w:after="0" w:line="360" w:lineRule="auto"/>
              <w:jc w:val="both"/>
              <w:rPr>
                <w:rFonts w:cs="Arial"/>
                <w:color w:val="000000"/>
              </w:rPr>
            </w:pPr>
            <w:r w:rsidRPr="0026541A">
              <w:rPr>
                <w:rFonts w:cs="Arial"/>
                <w:color w:val="000000"/>
              </w:rPr>
              <w:t>TP_BCAST_028</w:t>
            </w:r>
          </w:p>
        </w:tc>
        <w:tc>
          <w:tcPr>
            <w:tcW w:w="3088" w:type="dxa"/>
            <w:shd w:val="clear" w:color="auto" w:fill="auto"/>
            <w:noWrap/>
            <w:vAlign w:val="center"/>
            <w:hideMark/>
          </w:tcPr>
          <w:p w14:paraId="5D6017D0" w14:textId="77777777" w:rsidR="00EB5EB5" w:rsidRPr="0026541A" w:rsidRDefault="00EB5EB5" w:rsidP="00EB5EB5">
            <w:pPr>
              <w:spacing w:after="0" w:line="360" w:lineRule="auto"/>
              <w:jc w:val="both"/>
              <w:rPr>
                <w:rFonts w:cs="Arial"/>
                <w:color w:val="000000"/>
              </w:rPr>
            </w:pPr>
            <w:r w:rsidRPr="0026541A">
              <w:rPr>
                <w:rFonts w:cs="Arial"/>
                <w:color w:val="000000"/>
              </w:rPr>
              <w:t>TC_BCAST_028-01</w:t>
            </w:r>
          </w:p>
        </w:tc>
        <w:tc>
          <w:tcPr>
            <w:tcW w:w="1074" w:type="dxa"/>
            <w:shd w:val="clear" w:color="auto" w:fill="auto"/>
            <w:noWrap/>
            <w:vAlign w:val="center"/>
            <w:hideMark/>
          </w:tcPr>
          <w:p w14:paraId="4A7E69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8FB23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B4DA2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A229C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EB333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2DC8D1" w14:textId="77777777" w:rsidTr="000A4F25">
        <w:trPr>
          <w:trHeight w:val="270"/>
          <w:jc w:val="center"/>
        </w:trPr>
        <w:tc>
          <w:tcPr>
            <w:tcW w:w="3160" w:type="dxa"/>
            <w:shd w:val="clear" w:color="auto" w:fill="auto"/>
            <w:noWrap/>
            <w:vAlign w:val="center"/>
            <w:hideMark/>
          </w:tcPr>
          <w:p w14:paraId="14537412" w14:textId="77777777" w:rsidR="00EB5EB5" w:rsidRPr="0026541A" w:rsidRDefault="00EB5EB5" w:rsidP="00EB5EB5">
            <w:pPr>
              <w:spacing w:after="0" w:line="360" w:lineRule="auto"/>
              <w:jc w:val="both"/>
              <w:rPr>
                <w:rFonts w:cs="Arial"/>
                <w:color w:val="000000"/>
              </w:rPr>
            </w:pPr>
            <w:r w:rsidRPr="0026541A">
              <w:rPr>
                <w:rFonts w:cs="Arial"/>
                <w:color w:val="000000"/>
              </w:rPr>
              <w:t>TP_BCAST_029</w:t>
            </w:r>
          </w:p>
        </w:tc>
        <w:tc>
          <w:tcPr>
            <w:tcW w:w="3088" w:type="dxa"/>
            <w:shd w:val="clear" w:color="auto" w:fill="auto"/>
            <w:noWrap/>
            <w:vAlign w:val="center"/>
            <w:hideMark/>
          </w:tcPr>
          <w:p w14:paraId="60988D03" w14:textId="77777777" w:rsidR="00EB5EB5" w:rsidRPr="0026541A" w:rsidRDefault="00EB5EB5" w:rsidP="00EB5EB5">
            <w:pPr>
              <w:spacing w:after="0" w:line="360" w:lineRule="auto"/>
              <w:jc w:val="both"/>
              <w:rPr>
                <w:rFonts w:cs="Arial"/>
                <w:color w:val="000000"/>
              </w:rPr>
            </w:pPr>
            <w:r w:rsidRPr="0026541A">
              <w:rPr>
                <w:rFonts w:cs="Arial"/>
                <w:color w:val="000000"/>
              </w:rPr>
              <w:t>TC_BCAST_029-01</w:t>
            </w:r>
          </w:p>
        </w:tc>
        <w:tc>
          <w:tcPr>
            <w:tcW w:w="1074" w:type="dxa"/>
            <w:shd w:val="clear" w:color="auto" w:fill="auto"/>
            <w:noWrap/>
            <w:vAlign w:val="center"/>
            <w:hideMark/>
          </w:tcPr>
          <w:p w14:paraId="576687F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7A69A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3395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8063E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A11EF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20E7604" w14:textId="77777777" w:rsidTr="000A4F25">
        <w:trPr>
          <w:trHeight w:val="270"/>
          <w:jc w:val="center"/>
        </w:trPr>
        <w:tc>
          <w:tcPr>
            <w:tcW w:w="3160" w:type="dxa"/>
            <w:shd w:val="clear" w:color="auto" w:fill="auto"/>
            <w:noWrap/>
            <w:vAlign w:val="center"/>
            <w:hideMark/>
          </w:tcPr>
          <w:p w14:paraId="397DC0BC" w14:textId="77777777" w:rsidR="00EB5EB5" w:rsidRPr="0026541A" w:rsidRDefault="00EB5EB5" w:rsidP="00EB5EB5">
            <w:pPr>
              <w:spacing w:after="0" w:line="360" w:lineRule="auto"/>
              <w:jc w:val="both"/>
              <w:rPr>
                <w:rFonts w:cs="Arial"/>
                <w:color w:val="000000"/>
              </w:rPr>
            </w:pPr>
            <w:r w:rsidRPr="0026541A">
              <w:rPr>
                <w:rFonts w:cs="Arial"/>
                <w:color w:val="000000"/>
              </w:rPr>
              <w:t>TP_BCAST_030</w:t>
            </w:r>
          </w:p>
        </w:tc>
        <w:tc>
          <w:tcPr>
            <w:tcW w:w="3088" w:type="dxa"/>
            <w:shd w:val="clear" w:color="auto" w:fill="auto"/>
            <w:noWrap/>
            <w:vAlign w:val="center"/>
            <w:hideMark/>
          </w:tcPr>
          <w:p w14:paraId="2857B8BA" w14:textId="77777777" w:rsidR="00EB5EB5" w:rsidRPr="0026541A" w:rsidRDefault="00EB5EB5" w:rsidP="00EB5EB5">
            <w:pPr>
              <w:spacing w:after="0" w:line="360" w:lineRule="auto"/>
              <w:jc w:val="both"/>
              <w:rPr>
                <w:rFonts w:cs="Arial"/>
                <w:color w:val="000000"/>
              </w:rPr>
            </w:pPr>
            <w:r w:rsidRPr="0026541A">
              <w:rPr>
                <w:rFonts w:cs="Arial"/>
                <w:color w:val="000000"/>
              </w:rPr>
              <w:t>TC_BCAST_030-01</w:t>
            </w:r>
          </w:p>
        </w:tc>
        <w:tc>
          <w:tcPr>
            <w:tcW w:w="1074" w:type="dxa"/>
            <w:shd w:val="clear" w:color="auto" w:fill="auto"/>
            <w:noWrap/>
            <w:vAlign w:val="center"/>
            <w:hideMark/>
          </w:tcPr>
          <w:p w14:paraId="4856758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E7EAE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72C5D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1E8F3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B694F2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9169F0" w14:textId="77777777" w:rsidTr="000A4F25">
        <w:trPr>
          <w:trHeight w:val="270"/>
          <w:jc w:val="center"/>
        </w:trPr>
        <w:tc>
          <w:tcPr>
            <w:tcW w:w="3160" w:type="dxa"/>
            <w:shd w:val="clear" w:color="auto" w:fill="auto"/>
            <w:noWrap/>
            <w:vAlign w:val="center"/>
            <w:hideMark/>
          </w:tcPr>
          <w:p w14:paraId="6FD2520A" w14:textId="77777777" w:rsidR="00EB5EB5" w:rsidRPr="0026541A" w:rsidRDefault="00EB5EB5" w:rsidP="00EB5EB5">
            <w:pPr>
              <w:spacing w:after="0" w:line="360" w:lineRule="auto"/>
              <w:jc w:val="both"/>
              <w:rPr>
                <w:rFonts w:cs="Arial"/>
                <w:color w:val="000000"/>
              </w:rPr>
            </w:pPr>
            <w:r w:rsidRPr="0026541A">
              <w:rPr>
                <w:rFonts w:cs="Arial"/>
                <w:color w:val="000000"/>
              </w:rPr>
              <w:t>TP_BCAST_031</w:t>
            </w:r>
          </w:p>
        </w:tc>
        <w:tc>
          <w:tcPr>
            <w:tcW w:w="3088" w:type="dxa"/>
            <w:shd w:val="clear" w:color="auto" w:fill="auto"/>
            <w:noWrap/>
            <w:vAlign w:val="center"/>
            <w:hideMark/>
          </w:tcPr>
          <w:p w14:paraId="72A23A9F" w14:textId="77777777" w:rsidR="00EB5EB5" w:rsidRPr="0026541A" w:rsidRDefault="00EB5EB5" w:rsidP="00EB5EB5">
            <w:pPr>
              <w:spacing w:after="0" w:line="360" w:lineRule="auto"/>
              <w:jc w:val="both"/>
              <w:rPr>
                <w:rFonts w:cs="Arial"/>
                <w:color w:val="000000"/>
              </w:rPr>
            </w:pPr>
            <w:r w:rsidRPr="0026541A">
              <w:rPr>
                <w:rFonts w:cs="Arial"/>
                <w:color w:val="000000"/>
              </w:rPr>
              <w:t>TC_BCAST_031-01</w:t>
            </w:r>
          </w:p>
        </w:tc>
        <w:tc>
          <w:tcPr>
            <w:tcW w:w="1074" w:type="dxa"/>
            <w:shd w:val="clear" w:color="auto" w:fill="auto"/>
            <w:noWrap/>
            <w:vAlign w:val="center"/>
            <w:hideMark/>
          </w:tcPr>
          <w:p w14:paraId="54AFE2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978C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E923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0352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827A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3785C0" w14:textId="77777777" w:rsidTr="000A4F25">
        <w:trPr>
          <w:trHeight w:val="270"/>
          <w:jc w:val="center"/>
        </w:trPr>
        <w:tc>
          <w:tcPr>
            <w:tcW w:w="3160" w:type="dxa"/>
            <w:shd w:val="clear" w:color="auto" w:fill="auto"/>
            <w:noWrap/>
            <w:vAlign w:val="center"/>
            <w:hideMark/>
          </w:tcPr>
          <w:p w14:paraId="509A09E2" w14:textId="77777777" w:rsidR="00EB5EB5" w:rsidRPr="0026541A" w:rsidRDefault="00EB5EB5" w:rsidP="00EB5EB5">
            <w:pPr>
              <w:spacing w:after="0" w:line="360" w:lineRule="auto"/>
              <w:jc w:val="both"/>
              <w:rPr>
                <w:rFonts w:cs="Arial"/>
                <w:color w:val="000000"/>
              </w:rPr>
            </w:pPr>
            <w:r w:rsidRPr="0026541A">
              <w:rPr>
                <w:rFonts w:cs="Arial"/>
                <w:color w:val="000000"/>
              </w:rPr>
              <w:t>TP_BCAST_032</w:t>
            </w:r>
          </w:p>
        </w:tc>
        <w:tc>
          <w:tcPr>
            <w:tcW w:w="3088" w:type="dxa"/>
            <w:shd w:val="clear" w:color="auto" w:fill="auto"/>
            <w:noWrap/>
            <w:vAlign w:val="center"/>
            <w:hideMark/>
          </w:tcPr>
          <w:p w14:paraId="4079F9F2" w14:textId="77777777" w:rsidR="00EB5EB5" w:rsidRPr="0026541A" w:rsidRDefault="00EB5EB5" w:rsidP="00EB5EB5">
            <w:pPr>
              <w:spacing w:after="0" w:line="360" w:lineRule="auto"/>
              <w:jc w:val="both"/>
              <w:rPr>
                <w:rFonts w:cs="Arial"/>
                <w:color w:val="000000"/>
              </w:rPr>
            </w:pPr>
            <w:r w:rsidRPr="0026541A">
              <w:rPr>
                <w:rFonts w:cs="Arial"/>
                <w:color w:val="000000"/>
              </w:rPr>
              <w:t>TC_BCAST_032-01</w:t>
            </w:r>
          </w:p>
        </w:tc>
        <w:tc>
          <w:tcPr>
            <w:tcW w:w="1074" w:type="dxa"/>
            <w:shd w:val="clear" w:color="auto" w:fill="auto"/>
            <w:noWrap/>
            <w:vAlign w:val="center"/>
            <w:hideMark/>
          </w:tcPr>
          <w:p w14:paraId="2276806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2887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E1EC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2F1F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0DFA7D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C30EE5" w14:textId="77777777" w:rsidTr="000A4F25">
        <w:trPr>
          <w:trHeight w:val="270"/>
          <w:jc w:val="center"/>
        </w:trPr>
        <w:tc>
          <w:tcPr>
            <w:tcW w:w="3160" w:type="dxa"/>
            <w:shd w:val="clear" w:color="auto" w:fill="auto"/>
            <w:noWrap/>
            <w:vAlign w:val="center"/>
            <w:hideMark/>
          </w:tcPr>
          <w:p w14:paraId="20130712" w14:textId="77777777" w:rsidR="00EB5EB5" w:rsidRPr="0026541A" w:rsidRDefault="00EB5EB5" w:rsidP="00EB5EB5">
            <w:pPr>
              <w:spacing w:after="0" w:line="360" w:lineRule="auto"/>
              <w:jc w:val="both"/>
              <w:rPr>
                <w:rFonts w:cs="Arial"/>
                <w:color w:val="000000"/>
              </w:rPr>
            </w:pPr>
            <w:r w:rsidRPr="0026541A">
              <w:rPr>
                <w:rFonts w:cs="Arial"/>
                <w:color w:val="000000"/>
              </w:rPr>
              <w:t>TP_BCAST_033</w:t>
            </w:r>
          </w:p>
        </w:tc>
        <w:tc>
          <w:tcPr>
            <w:tcW w:w="3088" w:type="dxa"/>
            <w:shd w:val="clear" w:color="auto" w:fill="auto"/>
            <w:noWrap/>
            <w:vAlign w:val="center"/>
            <w:hideMark/>
          </w:tcPr>
          <w:p w14:paraId="1502FBBC" w14:textId="77777777" w:rsidR="00EB5EB5" w:rsidRPr="0026541A" w:rsidRDefault="00EB5EB5" w:rsidP="00EB5EB5">
            <w:pPr>
              <w:spacing w:after="0" w:line="360" w:lineRule="auto"/>
              <w:jc w:val="both"/>
              <w:rPr>
                <w:rFonts w:cs="Arial"/>
                <w:color w:val="000000"/>
              </w:rPr>
            </w:pPr>
            <w:r w:rsidRPr="0026541A">
              <w:rPr>
                <w:rFonts w:cs="Arial"/>
                <w:color w:val="000000"/>
              </w:rPr>
              <w:t>TC_BCAST_033-01</w:t>
            </w:r>
          </w:p>
        </w:tc>
        <w:tc>
          <w:tcPr>
            <w:tcW w:w="1074" w:type="dxa"/>
            <w:shd w:val="clear" w:color="auto" w:fill="auto"/>
            <w:noWrap/>
            <w:vAlign w:val="center"/>
            <w:hideMark/>
          </w:tcPr>
          <w:p w14:paraId="2E8005A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64E3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973DD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0BFC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EB73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B7E5FE" w14:textId="77777777" w:rsidTr="000A4F25">
        <w:trPr>
          <w:trHeight w:val="270"/>
          <w:jc w:val="center"/>
        </w:trPr>
        <w:tc>
          <w:tcPr>
            <w:tcW w:w="3160" w:type="dxa"/>
            <w:shd w:val="clear" w:color="auto" w:fill="auto"/>
            <w:noWrap/>
            <w:vAlign w:val="center"/>
            <w:hideMark/>
          </w:tcPr>
          <w:p w14:paraId="441F31BF" w14:textId="77777777" w:rsidR="00EB5EB5" w:rsidRPr="0026541A" w:rsidRDefault="00EB5EB5" w:rsidP="00EB5EB5">
            <w:pPr>
              <w:spacing w:after="0" w:line="360" w:lineRule="auto"/>
              <w:jc w:val="both"/>
              <w:rPr>
                <w:rFonts w:cs="Arial"/>
                <w:color w:val="000000"/>
              </w:rPr>
            </w:pPr>
            <w:r w:rsidRPr="0026541A">
              <w:rPr>
                <w:rFonts w:cs="Arial"/>
                <w:color w:val="000000"/>
              </w:rPr>
              <w:t>TP_BCAST_034</w:t>
            </w:r>
          </w:p>
        </w:tc>
        <w:tc>
          <w:tcPr>
            <w:tcW w:w="3088" w:type="dxa"/>
            <w:shd w:val="clear" w:color="auto" w:fill="auto"/>
            <w:noWrap/>
            <w:vAlign w:val="center"/>
            <w:hideMark/>
          </w:tcPr>
          <w:p w14:paraId="7BC43BF5" w14:textId="77777777" w:rsidR="00EB5EB5" w:rsidRPr="0026541A" w:rsidRDefault="00EB5EB5" w:rsidP="00EB5EB5">
            <w:pPr>
              <w:spacing w:after="0" w:line="360" w:lineRule="auto"/>
              <w:jc w:val="both"/>
              <w:rPr>
                <w:rFonts w:cs="Arial"/>
                <w:color w:val="000000"/>
              </w:rPr>
            </w:pPr>
            <w:r w:rsidRPr="0026541A">
              <w:rPr>
                <w:rFonts w:cs="Arial"/>
                <w:color w:val="000000"/>
              </w:rPr>
              <w:t>TC_BCAST_034-01</w:t>
            </w:r>
          </w:p>
        </w:tc>
        <w:tc>
          <w:tcPr>
            <w:tcW w:w="1074" w:type="dxa"/>
            <w:shd w:val="clear" w:color="auto" w:fill="auto"/>
            <w:noWrap/>
            <w:vAlign w:val="center"/>
            <w:hideMark/>
          </w:tcPr>
          <w:p w14:paraId="323D227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5FD7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D9DED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4622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A212C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B7B134" w14:textId="77777777" w:rsidTr="000A4F25">
        <w:trPr>
          <w:trHeight w:val="270"/>
          <w:jc w:val="center"/>
        </w:trPr>
        <w:tc>
          <w:tcPr>
            <w:tcW w:w="3160" w:type="dxa"/>
            <w:shd w:val="clear" w:color="auto" w:fill="auto"/>
            <w:noWrap/>
            <w:vAlign w:val="center"/>
            <w:hideMark/>
          </w:tcPr>
          <w:p w14:paraId="04FEF880" w14:textId="77777777" w:rsidR="00EB5EB5" w:rsidRPr="0026541A" w:rsidRDefault="00EB5EB5" w:rsidP="00EB5EB5">
            <w:pPr>
              <w:spacing w:after="0" w:line="360" w:lineRule="auto"/>
              <w:jc w:val="both"/>
              <w:rPr>
                <w:rFonts w:cs="Arial"/>
                <w:color w:val="000000"/>
              </w:rPr>
            </w:pPr>
            <w:r w:rsidRPr="0026541A">
              <w:rPr>
                <w:rFonts w:cs="Arial"/>
                <w:color w:val="000000"/>
              </w:rPr>
              <w:t>TP_BCAST_038</w:t>
            </w:r>
          </w:p>
        </w:tc>
        <w:tc>
          <w:tcPr>
            <w:tcW w:w="3088" w:type="dxa"/>
            <w:shd w:val="clear" w:color="auto" w:fill="auto"/>
            <w:noWrap/>
            <w:vAlign w:val="center"/>
            <w:hideMark/>
          </w:tcPr>
          <w:p w14:paraId="448FF4F5" w14:textId="77777777" w:rsidR="00EB5EB5" w:rsidRPr="0026541A" w:rsidRDefault="00EB5EB5" w:rsidP="00EB5EB5">
            <w:pPr>
              <w:spacing w:after="0" w:line="360" w:lineRule="auto"/>
              <w:jc w:val="both"/>
              <w:rPr>
                <w:rFonts w:cs="Arial"/>
                <w:color w:val="000000"/>
              </w:rPr>
            </w:pPr>
            <w:r w:rsidRPr="0026541A">
              <w:rPr>
                <w:rFonts w:cs="Arial"/>
                <w:color w:val="000000"/>
              </w:rPr>
              <w:t>TC_BCAST_038-01</w:t>
            </w:r>
          </w:p>
        </w:tc>
        <w:tc>
          <w:tcPr>
            <w:tcW w:w="1074" w:type="dxa"/>
            <w:shd w:val="clear" w:color="auto" w:fill="auto"/>
            <w:noWrap/>
            <w:vAlign w:val="center"/>
            <w:hideMark/>
          </w:tcPr>
          <w:p w14:paraId="61B5262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85AD7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5D6F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79A9C2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65569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7AC1B2" w14:textId="77777777" w:rsidTr="000A4F25">
        <w:trPr>
          <w:trHeight w:val="270"/>
          <w:jc w:val="center"/>
        </w:trPr>
        <w:tc>
          <w:tcPr>
            <w:tcW w:w="3160" w:type="dxa"/>
            <w:shd w:val="clear" w:color="auto" w:fill="auto"/>
            <w:noWrap/>
            <w:vAlign w:val="center"/>
            <w:hideMark/>
          </w:tcPr>
          <w:p w14:paraId="4D15E345" w14:textId="77777777" w:rsidR="00EB5EB5" w:rsidRPr="0026541A" w:rsidRDefault="00EB5EB5" w:rsidP="00EB5EB5">
            <w:pPr>
              <w:spacing w:after="0" w:line="360" w:lineRule="auto"/>
              <w:jc w:val="both"/>
              <w:rPr>
                <w:rFonts w:cs="Arial"/>
                <w:color w:val="000000"/>
              </w:rPr>
            </w:pPr>
            <w:r w:rsidRPr="0026541A">
              <w:rPr>
                <w:rFonts w:cs="Arial"/>
                <w:color w:val="000000"/>
              </w:rPr>
              <w:t>TP_BCAST_039</w:t>
            </w:r>
          </w:p>
        </w:tc>
        <w:tc>
          <w:tcPr>
            <w:tcW w:w="3088" w:type="dxa"/>
            <w:shd w:val="clear" w:color="auto" w:fill="auto"/>
            <w:noWrap/>
            <w:vAlign w:val="center"/>
            <w:hideMark/>
          </w:tcPr>
          <w:p w14:paraId="5BBCA911" w14:textId="77777777" w:rsidR="00EB5EB5" w:rsidRPr="0026541A" w:rsidRDefault="00EB5EB5" w:rsidP="00EB5EB5">
            <w:pPr>
              <w:spacing w:after="0" w:line="360" w:lineRule="auto"/>
              <w:jc w:val="both"/>
              <w:rPr>
                <w:rFonts w:cs="Arial"/>
                <w:color w:val="000000"/>
              </w:rPr>
            </w:pPr>
            <w:r w:rsidRPr="0026541A">
              <w:rPr>
                <w:rFonts w:cs="Arial"/>
                <w:color w:val="000000"/>
              </w:rPr>
              <w:t>TC_BCAST_039-01</w:t>
            </w:r>
          </w:p>
        </w:tc>
        <w:tc>
          <w:tcPr>
            <w:tcW w:w="1074" w:type="dxa"/>
            <w:shd w:val="clear" w:color="auto" w:fill="auto"/>
            <w:noWrap/>
            <w:vAlign w:val="center"/>
            <w:hideMark/>
          </w:tcPr>
          <w:p w14:paraId="6FAECE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4783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83D34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4DCD4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C9A99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15286C" w14:textId="77777777" w:rsidTr="000A4F25">
        <w:trPr>
          <w:trHeight w:val="270"/>
          <w:jc w:val="center"/>
        </w:trPr>
        <w:tc>
          <w:tcPr>
            <w:tcW w:w="3160" w:type="dxa"/>
            <w:shd w:val="clear" w:color="auto" w:fill="auto"/>
            <w:noWrap/>
            <w:vAlign w:val="center"/>
            <w:hideMark/>
          </w:tcPr>
          <w:p w14:paraId="20658EFA" w14:textId="77777777" w:rsidR="00EB5EB5" w:rsidRPr="0026541A" w:rsidRDefault="00EB5EB5" w:rsidP="00EB5EB5">
            <w:pPr>
              <w:spacing w:after="0" w:line="360" w:lineRule="auto"/>
              <w:jc w:val="both"/>
              <w:rPr>
                <w:rFonts w:cs="Arial"/>
                <w:color w:val="000000"/>
              </w:rPr>
            </w:pPr>
            <w:r w:rsidRPr="0026541A">
              <w:rPr>
                <w:rFonts w:cs="Arial"/>
                <w:color w:val="000000"/>
              </w:rPr>
              <w:t>TP_BCAST_040</w:t>
            </w:r>
          </w:p>
        </w:tc>
        <w:tc>
          <w:tcPr>
            <w:tcW w:w="3088" w:type="dxa"/>
            <w:shd w:val="clear" w:color="auto" w:fill="auto"/>
            <w:noWrap/>
            <w:vAlign w:val="center"/>
            <w:hideMark/>
          </w:tcPr>
          <w:p w14:paraId="732AC0F8" w14:textId="77777777" w:rsidR="00EB5EB5" w:rsidRPr="0026541A" w:rsidRDefault="00EB5EB5" w:rsidP="00EB5EB5">
            <w:pPr>
              <w:spacing w:after="0" w:line="360" w:lineRule="auto"/>
              <w:jc w:val="both"/>
              <w:rPr>
                <w:rFonts w:cs="Arial"/>
                <w:color w:val="000000"/>
              </w:rPr>
            </w:pPr>
            <w:r w:rsidRPr="0026541A">
              <w:rPr>
                <w:rFonts w:cs="Arial"/>
                <w:color w:val="000000"/>
              </w:rPr>
              <w:t>TC_BCAST_040-01</w:t>
            </w:r>
          </w:p>
        </w:tc>
        <w:tc>
          <w:tcPr>
            <w:tcW w:w="1074" w:type="dxa"/>
            <w:shd w:val="clear" w:color="auto" w:fill="auto"/>
            <w:noWrap/>
            <w:vAlign w:val="center"/>
            <w:hideMark/>
          </w:tcPr>
          <w:p w14:paraId="4A39D4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8B5D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8940EC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07DCF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B475B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23B160E" w14:textId="77777777" w:rsidTr="000A4F25">
        <w:trPr>
          <w:trHeight w:val="270"/>
          <w:jc w:val="center"/>
        </w:trPr>
        <w:tc>
          <w:tcPr>
            <w:tcW w:w="3160" w:type="dxa"/>
            <w:shd w:val="clear" w:color="auto" w:fill="auto"/>
            <w:noWrap/>
            <w:vAlign w:val="center"/>
            <w:hideMark/>
          </w:tcPr>
          <w:p w14:paraId="3BBCBEEE" w14:textId="77777777" w:rsidR="00EB5EB5" w:rsidRPr="0026541A" w:rsidRDefault="00EB5EB5" w:rsidP="00EB5EB5">
            <w:pPr>
              <w:spacing w:after="0" w:line="360" w:lineRule="auto"/>
              <w:jc w:val="both"/>
              <w:rPr>
                <w:rFonts w:cs="Arial"/>
                <w:color w:val="000000"/>
              </w:rPr>
            </w:pPr>
            <w:r w:rsidRPr="0026541A">
              <w:rPr>
                <w:rFonts w:cs="Arial"/>
                <w:color w:val="000000"/>
              </w:rPr>
              <w:t>TP_BCAST_041</w:t>
            </w:r>
          </w:p>
        </w:tc>
        <w:tc>
          <w:tcPr>
            <w:tcW w:w="3088" w:type="dxa"/>
            <w:shd w:val="clear" w:color="auto" w:fill="auto"/>
            <w:noWrap/>
            <w:vAlign w:val="center"/>
            <w:hideMark/>
          </w:tcPr>
          <w:p w14:paraId="52F58880" w14:textId="77777777" w:rsidR="00EB5EB5" w:rsidRPr="0026541A" w:rsidRDefault="00EB5EB5" w:rsidP="00EB5EB5">
            <w:pPr>
              <w:spacing w:after="0" w:line="360" w:lineRule="auto"/>
              <w:jc w:val="both"/>
              <w:rPr>
                <w:rFonts w:cs="Arial"/>
                <w:color w:val="000000"/>
              </w:rPr>
            </w:pPr>
            <w:r w:rsidRPr="0026541A">
              <w:rPr>
                <w:rFonts w:cs="Arial"/>
                <w:color w:val="000000"/>
              </w:rPr>
              <w:t>TC_BCAST_041-01</w:t>
            </w:r>
          </w:p>
        </w:tc>
        <w:tc>
          <w:tcPr>
            <w:tcW w:w="1074" w:type="dxa"/>
            <w:shd w:val="clear" w:color="auto" w:fill="auto"/>
            <w:noWrap/>
            <w:vAlign w:val="center"/>
            <w:hideMark/>
          </w:tcPr>
          <w:p w14:paraId="308280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920E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54923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7B01B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FD44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6B26CE" w14:textId="77777777" w:rsidTr="000A4F25">
        <w:trPr>
          <w:trHeight w:val="270"/>
          <w:jc w:val="center"/>
        </w:trPr>
        <w:tc>
          <w:tcPr>
            <w:tcW w:w="3160" w:type="dxa"/>
            <w:shd w:val="clear" w:color="auto" w:fill="auto"/>
            <w:noWrap/>
            <w:vAlign w:val="center"/>
            <w:hideMark/>
          </w:tcPr>
          <w:p w14:paraId="5FCA1291" w14:textId="77777777" w:rsidR="00EB5EB5" w:rsidRPr="0026541A" w:rsidRDefault="00EB5EB5" w:rsidP="00EB5EB5">
            <w:pPr>
              <w:spacing w:after="0" w:line="360" w:lineRule="auto"/>
              <w:jc w:val="both"/>
              <w:rPr>
                <w:rFonts w:cs="Arial"/>
                <w:color w:val="000000"/>
              </w:rPr>
            </w:pPr>
            <w:r w:rsidRPr="0026541A">
              <w:rPr>
                <w:rFonts w:cs="Arial"/>
                <w:color w:val="000000"/>
              </w:rPr>
              <w:t>TP_BCAST_042</w:t>
            </w:r>
          </w:p>
        </w:tc>
        <w:tc>
          <w:tcPr>
            <w:tcW w:w="3088" w:type="dxa"/>
            <w:shd w:val="clear" w:color="auto" w:fill="auto"/>
            <w:noWrap/>
            <w:vAlign w:val="center"/>
            <w:hideMark/>
          </w:tcPr>
          <w:p w14:paraId="66372BB3" w14:textId="77777777" w:rsidR="00EB5EB5" w:rsidRPr="0026541A" w:rsidRDefault="00EB5EB5" w:rsidP="00EB5EB5">
            <w:pPr>
              <w:spacing w:after="0" w:line="360" w:lineRule="auto"/>
              <w:jc w:val="both"/>
              <w:rPr>
                <w:rFonts w:cs="Arial"/>
                <w:color w:val="000000"/>
              </w:rPr>
            </w:pPr>
            <w:r w:rsidRPr="0026541A">
              <w:rPr>
                <w:rFonts w:cs="Arial"/>
                <w:color w:val="000000"/>
              </w:rPr>
              <w:t>TC_BCAST_042-01</w:t>
            </w:r>
          </w:p>
        </w:tc>
        <w:tc>
          <w:tcPr>
            <w:tcW w:w="1074" w:type="dxa"/>
            <w:shd w:val="clear" w:color="auto" w:fill="auto"/>
            <w:noWrap/>
            <w:vAlign w:val="center"/>
            <w:hideMark/>
          </w:tcPr>
          <w:p w14:paraId="6D9468D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87C34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5B17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1B245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1B6E8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63188F6" w14:textId="77777777" w:rsidTr="000A4F25">
        <w:trPr>
          <w:trHeight w:val="270"/>
          <w:jc w:val="center"/>
        </w:trPr>
        <w:tc>
          <w:tcPr>
            <w:tcW w:w="3160" w:type="dxa"/>
            <w:shd w:val="clear" w:color="auto" w:fill="auto"/>
            <w:noWrap/>
            <w:vAlign w:val="center"/>
            <w:hideMark/>
          </w:tcPr>
          <w:p w14:paraId="4BBC5B84" w14:textId="77777777" w:rsidR="00EB5EB5" w:rsidRPr="0026541A" w:rsidRDefault="00EB5EB5" w:rsidP="00EB5EB5">
            <w:pPr>
              <w:spacing w:after="0" w:line="360" w:lineRule="auto"/>
              <w:jc w:val="both"/>
              <w:rPr>
                <w:rFonts w:cs="Arial"/>
                <w:color w:val="000000"/>
              </w:rPr>
            </w:pPr>
            <w:r w:rsidRPr="0026541A">
              <w:rPr>
                <w:rFonts w:cs="Arial"/>
                <w:color w:val="000000"/>
              </w:rPr>
              <w:t>TP_CPDLC_HMI_035</w:t>
            </w:r>
          </w:p>
        </w:tc>
        <w:tc>
          <w:tcPr>
            <w:tcW w:w="3088" w:type="dxa"/>
            <w:shd w:val="clear" w:color="auto" w:fill="auto"/>
            <w:noWrap/>
            <w:vAlign w:val="center"/>
            <w:hideMark/>
          </w:tcPr>
          <w:p w14:paraId="140FB704" w14:textId="77777777" w:rsidR="00EB5EB5" w:rsidRPr="0026541A" w:rsidRDefault="00EB5EB5" w:rsidP="00EB5EB5">
            <w:pPr>
              <w:spacing w:after="0" w:line="360" w:lineRule="auto"/>
              <w:jc w:val="both"/>
              <w:rPr>
                <w:rFonts w:cs="Arial"/>
                <w:color w:val="000000"/>
              </w:rPr>
            </w:pPr>
            <w:r w:rsidRPr="0026541A">
              <w:rPr>
                <w:rFonts w:cs="Arial"/>
                <w:color w:val="000000"/>
              </w:rPr>
              <w:t>TC_CPDLC_HMI_035-01</w:t>
            </w:r>
          </w:p>
        </w:tc>
        <w:tc>
          <w:tcPr>
            <w:tcW w:w="1074" w:type="dxa"/>
            <w:shd w:val="clear" w:color="auto" w:fill="auto"/>
            <w:noWrap/>
            <w:vAlign w:val="center"/>
            <w:hideMark/>
          </w:tcPr>
          <w:p w14:paraId="39ECC2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F590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A948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4B250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3D9662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0A6B376" w14:textId="77777777" w:rsidTr="000A4F25">
        <w:trPr>
          <w:trHeight w:val="270"/>
          <w:jc w:val="center"/>
        </w:trPr>
        <w:tc>
          <w:tcPr>
            <w:tcW w:w="3160" w:type="dxa"/>
            <w:shd w:val="clear" w:color="auto" w:fill="auto"/>
            <w:noWrap/>
            <w:vAlign w:val="center"/>
            <w:hideMark/>
          </w:tcPr>
          <w:p w14:paraId="1560438D" w14:textId="77777777" w:rsidR="00EB5EB5" w:rsidRPr="0026541A" w:rsidRDefault="00EB5EB5" w:rsidP="00EB5EB5">
            <w:pPr>
              <w:spacing w:after="0" w:line="360" w:lineRule="auto"/>
              <w:jc w:val="both"/>
              <w:rPr>
                <w:rFonts w:cs="Arial"/>
                <w:color w:val="000000"/>
              </w:rPr>
            </w:pPr>
            <w:r w:rsidRPr="0026541A">
              <w:rPr>
                <w:rFonts w:cs="Arial"/>
                <w:color w:val="000000"/>
              </w:rPr>
              <w:t>TP_CPDLC_HMI_035</w:t>
            </w:r>
          </w:p>
        </w:tc>
        <w:tc>
          <w:tcPr>
            <w:tcW w:w="3088" w:type="dxa"/>
            <w:shd w:val="clear" w:color="auto" w:fill="auto"/>
            <w:noWrap/>
            <w:vAlign w:val="center"/>
            <w:hideMark/>
          </w:tcPr>
          <w:p w14:paraId="290C2734" w14:textId="77777777" w:rsidR="00EB5EB5" w:rsidRPr="0026541A" w:rsidRDefault="00EB5EB5" w:rsidP="00EB5EB5">
            <w:pPr>
              <w:spacing w:after="0" w:line="360" w:lineRule="auto"/>
              <w:jc w:val="both"/>
              <w:rPr>
                <w:rFonts w:cs="Arial"/>
                <w:color w:val="000000"/>
              </w:rPr>
            </w:pPr>
            <w:r w:rsidRPr="0026541A">
              <w:rPr>
                <w:rFonts w:cs="Arial"/>
                <w:color w:val="000000"/>
              </w:rPr>
              <w:t>TC_CPDLC_HMI_035-02</w:t>
            </w:r>
          </w:p>
        </w:tc>
        <w:tc>
          <w:tcPr>
            <w:tcW w:w="1074" w:type="dxa"/>
            <w:shd w:val="clear" w:color="auto" w:fill="auto"/>
            <w:noWrap/>
            <w:vAlign w:val="center"/>
            <w:hideMark/>
          </w:tcPr>
          <w:p w14:paraId="5248CB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B231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3421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0686B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6A2F5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E222A14" w14:textId="77777777" w:rsidTr="000A4F25">
        <w:trPr>
          <w:trHeight w:val="270"/>
          <w:jc w:val="center"/>
        </w:trPr>
        <w:tc>
          <w:tcPr>
            <w:tcW w:w="3160" w:type="dxa"/>
            <w:shd w:val="clear" w:color="auto" w:fill="auto"/>
            <w:noWrap/>
            <w:vAlign w:val="center"/>
            <w:hideMark/>
          </w:tcPr>
          <w:p w14:paraId="663F78C7" w14:textId="77777777" w:rsidR="00EB5EB5" w:rsidRPr="0026541A" w:rsidRDefault="00EB5EB5" w:rsidP="00EB5EB5">
            <w:pPr>
              <w:spacing w:after="0" w:line="360" w:lineRule="auto"/>
              <w:jc w:val="both"/>
              <w:rPr>
                <w:rFonts w:cs="Arial"/>
                <w:color w:val="000000"/>
              </w:rPr>
            </w:pPr>
            <w:r w:rsidRPr="0026541A">
              <w:rPr>
                <w:rFonts w:cs="Arial"/>
                <w:color w:val="000000"/>
              </w:rPr>
              <w:t>TP_CPDLC_HMI_1002</w:t>
            </w:r>
          </w:p>
        </w:tc>
        <w:tc>
          <w:tcPr>
            <w:tcW w:w="3088" w:type="dxa"/>
            <w:shd w:val="clear" w:color="auto" w:fill="auto"/>
            <w:noWrap/>
            <w:vAlign w:val="center"/>
            <w:hideMark/>
          </w:tcPr>
          <w:p w14:paraId="2C094C00" w14:textId="77777777" w:rsidR="00EB5EB5" w:rsidRPr="0026541A" w:rsidRDefault="00EB5EB5" w:rsidP="00EB5EB5">
            <w:pPr>
              <w:spacing w:after="0" w:line="360" w:lineRule="auto"/>
              <w:jc w:val="both"/>
              <w:rPr>
                <w:rFonts w:cs="Arial"/>
                <w:color w:val="000000"/>
              </w:rPr>
            </w:pPr>
            <w:r w:rsidRPr="0026541A">
              <w:rPr>
                <w:rFonts w:cs="Arial"/>
                <w:color w:val="000000"/>
              </w:rPr>
              <w:t>TC_CPDLC_HMI_1002-01</w:t>
            </w:r>
          </w:p>
        </w:tc>
        <w:tc>
          <w:tcPr>
            <w:tcW w:w="1074" w:type="dxa"/>
            <w:shd w:val="clear" w:color="auto" w:fill="auto"/>
            <w:noWrap/>
            <w:vAlign w:val="center"/>
            <w:hideMark/>
          </w:tcPr>
          <w:p w14:paraId="7BB570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A79416" w14:textId="1E022659"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9E905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B8CB20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96254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C4B19BE" w14:textId="77777777" w:rsidTr="000A4F25">
        <w:trPr>
          <w:trHeight w:val="270"/>
          <w:jc w:val="center"/>
        </w:trPr>
        <w:tc>
          <w:tcPr>
            <w:tcW w:w="3160" w:type="dxa"/>
            <w:shd w:val="clear" w:color="auto" w:fill="auto"/>
            <w:noWrap/>
            <w:vAlign w:val="center"/>
            <w:hideMark/>
          </w:tcPr>
          <w:p w14:paraId="2FB52E23" w14:textId="77777777" w:rsidR="00EB5EB5" w:rsidRPr="0026541A" w:rsidRDefault="00EB5EB5" w:rsidP="00EB5EB5">
            <w:pPr>
              <w:spacing w:after="0" w:line="360" w:lineRule="auto"/>
              <w:jc w:val="both"/>
              <w:rPr>
                <w:rFonts w:cs="Arial"/>
                <w:color w:val="000000"/>
              </w:rPr>
            </w:pPr>
            <w:r w:rsidRPr="0026541A">
              <w:rPr>
                <w:rFonts w:cs="Arial"/>
                <w:color w:val="000000"/>
              </w:rPr>
              <w:t>TP_CPDLC_HMI_1002</w:t>
            </w:r>
          </w:p>
        </w:tc>
        <w:tc>
          <w:tcPr>
            <w:tcW w:w="3088" w:type="dxa"/>
            <w:shd w:val="clear" w:color="auto" w:fill="auto"/>
            <w:noWrap/>
            <w:vAlign w:val="center"/>
            <w:hideMark/>
          </w:tcPr>
          <w:p w14:paraId="54B7CBB5" w14:textId="77777777" w:rsidR="00EB5EB5" w:rsidRPr="0026541A" w:rsidRDefault="00EB5EB5" w:rsidP="00EB5EB5">
            <w:pPr>
              <w:spacing w:after="0" w:line="360" w:lineRule="auto"/>
              <w:jc w:val="both"/>
              <w:rPr>
                <w:rFonts w:cs="Arial"/>
                <w:color w:val="000000"/>
              </w:rPr>
            </w:pPr>
            <w:r w:rsidRPr="0026541A">
              <w:rPr>
                <w:rFonts w:cs="Arial"/>
                <w:color w:val="000000"/>
              </w:rPr>
              <w:t>TC_CPDLC_HMI_1002-02</w:t>
            </w:r>
          </w:p>
        </w:tc>
        <w:tc>
          <w:tcPr>
            <w:tcW w:w="1074" w:type="dxa"/>
            <w:shd w:val="clear" w:color="auto" w:fill="auto"/>
            <w:noWrap/>
            <w:vAlign w:val="center"/>
            <w:hideMark/>
          </w:tcPr>
          <w:p w14:paraId="2A0EB42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22D886" w14:textId="5385D81B"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0D94CA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5F1A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8C880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25B6AA1" w14:textId="77777777" w:rsidTr="000A4F25">
        <w:trPr>
          <w:trHeight w:val="270"/>
          <w:jc w:val="center"/>
        </w:trPr>
        <w:tc>
          <w:tcPr>
            <w:tcW w:w="3160" w:type="dxa"/>
            <w:shd w:val="clear" w:color="auto" w:fill="auto"/>
            <w:noWrap/>
            <w:vAlign w:val="center"/>
            <w:hideMark/>
          </w:tcPr>
          <w:p w14:paraId="6827823C" w14:textId="77777777" w:rsidR="00EB5EB5" w:rsidRPr="0026541A" w:rsidRDefault="00EB5EB5" w:rsidP="00EB5EB5">
            <w:pPr>
              <w:spacing w:after="0" w:line="360" w:lineRule="auto"/>
              <w:jc w:val="both"/>
              <w:rPr>
                <w:rFonts w:cs="Arial"/>
                <w:color w:val="000000"/>
              </w:rPr>
            </w:pPr>
            <w:r w:rsidRPr="0026541A">
              <w:rPr>
                <w:rFonts w:cs="Arial"/>
                <w:color w:val="000000"/>
              </w:rPr>
              <w:t>TP_CPDLC_HMI_1002</w:t>
            </w:r>
          </w:p>
        </w:tc>
        <w:tc>
          <w:tcPr>
            <w:tcW w:w="3088" w:type="dxa"/>
            <w:shd w:val="clear" w:color="auto" w:fill="auto"/>
            <w:noWrap/>
            <w:vAlign w:val="center"/>
            <w:hideMark/>
          </w:tcPr>
          <w:p w14:paraId="4EBC2D82" w14:textId="77777777" w:rsidR="00EB5EB5" w:rsidRPr="0026541A" w:rsidRDefault="00EB5EB5" w:rsidP="00EB5EB5">
            <w:pPr>
              <w:spacing w:after="0" w:line="360" w:lineRule="auto"/>
              <w:jc w:val="both"/>
              <w:rPr>
                <w:rFonts w:cs="Arial"/>
                <w:color w:val="000000"/>
              </w:rPr>
            </w:pPr>
            <w:r w:rsidRPr="0026541A">
              <w:rPr>
                <w:rFonts w:cs="Arial"/>
                <w:color w:val="000000"/>
              </w:rPr>
              <w:t>TC_CPDLC_HMI_1002-03</w:t>
            </w:r>
          </w:p>
        </w:tc>
        <w:tc>
          <w:tcPr>
            <w:tcW w:w="1074" w:type="dxa"/>
            <w:shd w:val="clear" w:color="auto" w:fill="auto"/>
            <w:noWrap/>
            <w:vAlign w:val="center"/>
            <w:hideMark/>
          </w:tcPr>
          <w:p w14:paraId="242ABBC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729C2F" w14:textId="50C0715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5DE77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903F0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CF361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9FB2EBE" w14:textId="77777777" w:rsidTr="000A4F25">
        <w:trPr>
          <w:trHeight w:val="270"/>
          <w:jc w:val="center"/>
        </w:trPr>
        <w:tc>
          <w:tcPr>
            <w:tcW w:w="3160" w:type="dxa"/>
            <w:shd w:val="clear" w:color="auto" w:fill="auto"/>
            <w:noWrap/>
            <w:vAlign w:val="center"/>
            <w:hideMark/>
          </w:tcPr>
          <w:p w14:paraId="58164B2C" w14:textId="77777777" w:rsidR="00EB5EB5" w:rsidRPr="0026541A" w:rsidRDefault="00EB5EB5" w:rsidP="00EB5EB5">
            <w:pPr>
              <w:spacing w:after="0" w:line="360" w:lineRule="auto"/>
              <w:jc w:val="both"/>
              <w:rPr>
                <w:rFonts w:cs="Arial"/>
                <w:color w:val="000000"/>
              </w:rPr>
            </w:pPr>
            <w:r w:rsidRPr="0026541A">
              <w:rPr>
                <w:rFonts w:cs="Arial"/>
                <w:color w:val="000000"/>
              </w:rPr>
              <w:t>TP_CPDLC_HMI_1002</w:t>
            </w:r>
          </w:p>
        </w:tc>
        <w:tc>
          <w:tcPr>
            <w:tcW w:w="3088" w:type="dxa"/>
            <w:shd w:val="clear" w:color="auto" w:fill="auto"/>
            <w:noWrap/>
            <w:vAlign w:val="center"/>
            <w:hideMark/>
          </w:tcPr>
          <w:p w14:paraId="6A4EC906" w14:textId="77777777" w:rsidR="00EB5EB5" w:rsidRPr="0026541A" w:rsidRDefault="00EB5EB5" w:rsidP="00EB5EB5">
            <w:pPr>
              <w:spacing w:after="0" w:line="360" w:lineRule="auto"/>
              <w:jc w:val="both"/>
              <w:rPr>
                <w:rFonts w:cs="Arial"/>
                <w:color w:val="000000"/>
              </w:rPr>
            </w:pPr>
            <w:r w:rsidRPr="0026541A">
              <w:rPr>
                <w:rFonts w:cs="Arial"/>
                <w:color w:val="000000"/>
              </w:rPr>
              <w:t>TC_CPDLC_HMI_1002-04</w:t>
            </w:r>
          </w:p>
        </w:tc>
        <w:tc>
          <w:tcPr>
            <w:tcW w:w="1074" w:type="dxa"/>
            <w:shd w:val="clear" w:color="auto" w:fill="auto"/>
            <w:noWrap/>
            <w:vAlign w:val="center"/>
            <w:hideMark/>
          </w:tcPr>
          <w:p w14:paraId="6B82D68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56DC43B" w14:textId="01C978F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F0DB9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874C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81072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92B926" w14:textId="77777777" w:rsidTr="000A4F25">
        <w:trPr>
          <w:trHeight w:val="270"/>
          <w:jc w:val="center"/>
        </w:trPr>
        <w:tc>
          <w:tcPr>
            <w:tcW w:w="3160" w:type="dxa"/>
            <w:shd w:val="clear" w:color="auto" w:fill="auto"/>
            <w:noWrap/>
            <w:vAlign w:val="center"/>
            <w:hideMark/>
          </w:tcPr>
          <w:p w14:paraId="443CF9E0" w14:textId="77777777" w:rsidR="00EB5EB5" w:rsidRPr="0026541A" w:rsidRDefault="00EB5EB5" w:rsidP="00EB5EB5">
            <w:pPr>
              <w:spacing w:after="0" w:line="360" w:lineRule="auto"/>
              <w:jc w:val="both"/>
              <w:rPr>
                <w:rFonts w:cs="Arial"/>
                <w:color w:val="000000"/>
              </w:rPr>
            </w:pPr>
            <w:r w:rsidRPr="0026541A">
              <w:rPr>
                <w:rFonts w:cs="Arial"/>
                <w:color w:val="000000"/>
              </w:rPr>
              <w:t>TP_CPDLC_HMI_1005</w:t>
            </w:r>
          </w:p>
        </w:tc>
        <w:tc>
          <w:tcPr>
            <w:tcW w:w="3088" w:type="dxa"/>
            <w:shd w:val="clear" w:color="auto" w:fill="auto"/>
            <w:noWrap/>
            <w:vAlign w:val="center"/>
            <w:hideMark/>
          </w:tcPr>
          <w:p w14:paraId="724AF1D2" w14:textId="77777777" w:rsidR="00EB5EB5" w:rsidRPr="0026541A" w:rsidRDefault="00EB5EB5" w:rsidP="00EB5EB5">
            <w:pPr>
              <w:spacing w:after="0" w:line="360" w:lineRule="auto"/>
              <w:jc w:val="both"/>
              <w:rPr>
                <w:rFonts w:cs="Arial"/>
                <w:color w:val="000000"/>
              </w:rPr>
            </w:pPr>
            <w:r w:rsidRPr="0026541A">
              <w:rPr>
                <w:rFonts w:cs="Arial"/>
                <w:color w:val="000000"/>
              </w:rPr>
              <w:t>TC_CPDLC_HMI_1005-01</w:t>
            </w:r>
          </w:p>
        </w:tc>
        <w:tc>
          <w:tcPr>
            <w:tcW w:w="1074" w:type="dxa"/>
            <w:shd w:val="clear" w:color="auto" w:fill="auto"/>
            <w:noWrap/>
            <w:vAlign w:val="center"/>
            <w:hideMark/>
          </w:tcPr>
          <w:p w14:paraId="402BF14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D367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34143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DF79A3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EE3A73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D607750" w14:textId="77777777" w:rsidTr="000A4F25">
        <w:trPr>
          <w:trHeight w:val="270"/>
          <w:jc w:val="center"/>
        </w:trPr>
        <w:tc>
          <w:tcPr>
            <w:tcW w:w="3160" w:type="dxa"/>
            <w:shd w:val="clear" w:color="auto" w:fill="auto"/>
            <w:noWrap/>
            <w:vAlign w:val="center"/>
            <w:hideMark/>
          </w:tcPr>
          <w:p w14:paraId="5DD5F4CB" w14:textId="77777777" w:rsidR="00EB5EB5" w:rsidRPr="0026541A" w:rsidRDefault="00EB5EB5" w:rsidP="00EB5EB5">
            <w:pPr>
              <w:spacing w:after="0" w:line="360" w:lineRule="auto"/>
              <w:jc w:val="both"/>
              <w:rPr>
                <w:rFonts w:cs="Arial"/>
                <w:color w:val="000000"/>
              </w:rPr>
            </w:pPr>
            <w:r w:rsidRPr="0026541A">
              <w:rPr>
                <w:rFonts w:cs="Arial"/>
                <w:color w:val="000000"/>
              </w:rPr>
              <w:t>TP_CPDLC_HMI_1006</w:t>
            </w:r>
          </w:p>
        </w:tc>
        <w:tc>
          <w:tcPr>
            <w:tcW w:w="3088" w:type="dxa"/>
            <w:shd w:val="clear" w:color="auto" w:fill="auto"/>
            <w:noWrap/>
            <w:vAlign w:val="center"/>
            <w:hideMark/>
          </w:tcPr>
          <w:p w14:paraId="741CF1AD" w14:textId="77777777" w:rsidR="00EB5EB5" w:rsidRPr="0026541A" w:rsidRDefault="00EB5EB5" w:rsidP="00EB5EB5">
            <w:pPr>
              <w:spacing w:after="0" w:line="360" w:lineRule="auto"/>
              <w:jc w:val="both"/>
              <w:rPr>
                <w:rFonts w:cs="Arial"/>
                <w:color w:val="000000"/>
              </w:rPr>
            </w:pPr>
            <w:r w:rsidRPr="0026541A">
              <w:rPr>
                <w:rFonts w:cs="Arial"/>
                <w:color w:val="000000"/>
              </w:rPr>
              <w:t>TC_CPDLC_HMI_1006-01</w:t>
            </w:r>
          </w:p>
        </w:tc>
        <w:tc>
          <w:tcPr>
            <w:tcW w:w="1074" w:type="dxa"/>
            <w:shd w:val="clear" w:color="auto" w:fill="auto"/>
            <w:noWrap/>
            <w:vAlign w:val="center"/>
            <w:hideMark/>
          </w:tcPr>
          <w:p w14:paraId="1570633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9A5DF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14912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120B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5B37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A9E8D2" w14:textId="77777777" w:rsidTr="000A4F25">
        <w:trPr>
          <w:trHeight w:val="270"/>
          <w:jc w:val="center"/>
        </w:trPr>
        <w:tc>
          <w:tcPr>
            <w:tcW w:w="3160" w:type="dxa"/>
            <w:shd w:val="clear" w:color="auto" w:fill="auto"/>
            <w:noWrap/>
            <w:vAlign w:val="center"/>
            <w:hideMark/>
          </w:tcPr>
          <w:p w14:paraId="58CE1A38" w14:textId="77777777" w:rsidR="00EB5EB5" w:rsidRPr="0026541A" w:rsidRDefault="00EB5EB5" w:rsidP="00EB5EB5">
            <w:pPr>
              <w:spacing w:after="0" w:line="360" w:lineRule="auto"/>
              <w:jc w:val="both"/>
              <w:rPr>
                <w:rFonts w:cs="Arial"/>
                <w:color w:val="000000"/>
              </w:rPr>
            </w:pPr>
            <w:r w:rsidRPr="0026541A">
              <w:rPr>
                <w:rFonts w:cs="Arial"/>
                <w:color w:val="000000"/>
              </w:rPr>
              <w:t>TP_CPDLC_HMI_1007</w:t>
            </w:r>
          </w:p>
        </w:tc>
        <w:tc>
          <w:tcPr>
            <w:tcW w:w="3088" w:type="dxa"/>
            <w:shd w:val="clear" w:color="auto" w:fill="auto"/>
            <w:noWrap/>
            <w:vAlign w:val="center"/>
            <w:hideMark/>
          </w:tcPr>
          <w:p w14:paraId="75D0AE3B" w14:textId="77777777" w:rsidR="00EB5EB5" w:rsidRPr="0026541A" w:rsidRDefault="00EB5EB5" w:rsidP="00EB5EB5">
            <w:pPr>
              <w:spacing w:after="0" w:line="360" w:lineRule="auto"/>
              <w:jc w:val="both"/>
              <w:rPr>
                <w:rFonts w:cs="Arial"/>
                <w:color w:val="000000"/>
              </w:rPr>
            </w:pPr>
            <w:r w:rsidRPr="0026541A">
              <w:rPr>
                <w:rFonts w:cs="Arial"/>
                <w:color w:val="000000"/>
              </w:rPr>
              <w:t>TC_CPDLC_HMI_1007-01</w:t>
            </w:r>
          </w:p>
        </w:tc>
        <w:tc>
          <w:tcPr>
            <w:tcW w:w="1074" w:type="dxa"/>
            <w:shd w:val="clear" w:color="auto" w:fill="auto"/>
            <w:noWrap/>
            <w:vAlign w:val="center"/>
            <w:hideMark/>
          </w:tcPr>
          <w:p w14:paraId="61B9101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ABD39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E23F3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A12E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80C8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ABFFB5A" w14:textId="77777777" w:rsidTr="000A4F25">
        <w:trPr>
          <w:trHeight w:val="270"/>
          <w:jc w:val="center"/>
        </w:trPr>
        <w:tc>
          <w:tcPr>
            <w:tcW w:w="3160" w:type="dxa"/>
            <w:shd w:val="clear" w:color="auto" w:fill="auto"/>
            <w:noWrap/>
            <w:vAlign w:val="center"/>
            <w:hideMark/>
          </w:tcPr>
          <w:p w14:paraId="69559242" w14:textId="77777777" w:rsidR="00EB5EB5" w:rsidRPr="0026541A" w:rsidRDefault="00EB5EB5" w:rsidP="00EB5EB5">
            <w:pPr>
              <w:spacing w:after="0" w:line="360" w:lineRule="auto"/>
              <w:jc w:val="both"/>
              <w:rPr>
                <w:rFonts w:cs="Arial"/>
                <w:color w:val="000000"/>
              </w:rPr>
            </w:pPr>
            <w:r w:rsidRPr="0026541A">
              <w:rPr>
                <w:rFonts w:cs="Arial"/>
                <w:color w:val="000000"/>
              </w:rPr>
              <w:t>TP_CPDLC_HMI_1008</w:t>
            </w:r>
          </w:p>
        </w:tc>
        <w:tc>
          <w:tcPr>
            <w:tcW w:w="3088" w:type="dxa"/>
            <w:shd w:val="clear" w:color="auto" w:fill="auto"/>
            <w:noWrap/>
            <w:vAlign w:val="center"/>
            <w:hideMark/>
          </w:tcPr>
          <w:p w14:paraId="12D8E33E" w14:textId="77777777" w:rsidR="00EB5EB5" w:rsidRPr="0026541A" w:rsidRDefault="00EB5EB5" w:rsidP="00EB5EB5">
            <w:pPr>
              <w:spacing w:after="0" w:line="360" w:lineRule="auto"/>
              <w:jc w:val="both"/>
              <w:rPr>
                <w:rFonts w:cs="Arial"/>
                <w:color w:val="000000"/>
              </w:rPr>
            </w:pPr>
            <w:r w:rsidRPr="0026541A">
              <w:rPr>
                <w:rFonts w:cs="Arial"/>
                <w:color w:val="000000"/>
              </w:rPr>
              <w:t>TC_CPDLC_HMI_1008-01</w:t>
            </w:r>
          </w:p>
        </w:tc>
        <w:tc>
          <w:tcPr>
            <w:tcW w:w="1074" w:type="dxa"/>
            <w:shd w:val="clear" w:color="auto" w:fill="auto"/>
            <w:noWrap/>
            <w:vAlign w:val="center"/>
            <w:hideMark/>
          </w:tcPr>
          <w:p w14:paraId="25927F4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02920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E214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48706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0C23A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D1C8AD1" w14:textId="77777777" w:rsidTr="000A4F25">
        <w:trPr>
          <w:trHeight w:val="270"/>
          <w:jc w:val="center"/>
        </w:trPr>
        <w:tc>
          <w:tcPr>
            <w:tcW w:w="3160" w:type="dxa"/>
            <w:shd w:val="clear" w:color="auto" w:fill="auto"/>
            <w:noWrap/>
            <w:vAlign w:val="center"/>
            <w:hideMark/>
          </w:tcPr>
          <w:p w14:paraId="321AB56A"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45AE77F4"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TC_CPDLC_HMI_1034-01</w:t>
            </w:r>
          </w:p>
        </w:tc>
        <w:tc>
          <w:tcPr>
            <w:tcW w:w="1074" w:type="dxa"/>
            <w:shd w:val="clear" w:color="auto" w:fill="auto"/>
            <w:noWrap/>
            <w:vAlign w:val="center"/>
            <w:hideMark/>
          </w:tcPr>
          <w:p w14:paraId="513C9A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F8E4A1" w14:textId="29326B75"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367A7B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9AE0C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AE8B2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43CF63" w14:textId="77777777" w:rsidTr="000A4F25">
        <w:trPr>
          <w:trHeight w:val="270"/>
          <w:jc w:val="center"/>
        </w:trPr>
        <w:tc>
          <w:tcPr>
            <w:tcW w:w="3160" w:type="dxa"/>
            <w:shd w:val="clear" w:color="auto" w:fill="auto"/>
            <w:noWrap/>
            <w:vAlign w:val="center"/>
            <w:hideMark/>
          </w:tcPr>
          <w:p w14:paraId="3B064A52"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7B5DEFD2"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TC_CPDLC_HMI_1034-02</w:t>
            </w:r>
          </w:p>
        </w:tc>
        <w:tc>
          <w:tcPr>
            <w:tcW w:w="1074" w:type="dxa"/>
            <w:shd w:val="clear" w:color="auto" w:fill="auto"/>
            <w:noWrap/>
            <w:vAlign w:val="center"/>
            <w:hideMark/>
          </w:tcPr>
          <w:p w14:paraId="5DC648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E3772E" w14:textId="0E51252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35FD4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6C47A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B05A9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C932A1" w14:textId="77777777" w:rsidTr="000A4F25">
        <w:trPr>
          <w:trHeight w:val="270"/>
          <w:jc w:val="center"/>
        </w:trPr>
        <w:tc>
          <w:tcPr>
            <w:tcW w:w="3160" w:type="dxa"/>
            <w:shd w:val="clear" w:color="auto" w:fill="auto"/>
            <w:noWrap/>
            <w:vAlign w:val="center"/>
            <w:hideMark/>
          </w:tcPr>
          <w:p w14:paraId="0B7804E6"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1660AFD1"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TC_CPDLC_HMI_1034-03</w:t>
            </w:r>
          </w:p>
        </w:tc>
        <w:tc>
          <w:tcPr>
            <w:tcW w:w="1074" w:type="dxa"/>
            <w:shd w:val="clear" w:color="auto" w:fill="auto"/>
            <w:noWrap/>
            <w:vAlign w:val="center"/>
            <w:hideMark/>
          </w:tcPr>
          <w:p w14:paraId="1645AA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AEF9AB" w14:textId="5A0BE645"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8ACC4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EECE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839A7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147DDE" w14:textId="77777777" w:rsidTr="000A4F25">
        <w:trPr>
          <w:trHeight w:val="270"/>
          <w:jc w:val="center"/>
        </w:trPr>
        <w:tc>
          <w:tcPr>
            <w:tcW w:w="3160" w:type="dxa"/>
            <w:shd w:val="clear" w:color="auto" w:fill="auto"/>
            <w:noWrap/>
            <w:vAlign w:val="center"/>
            <w:hideMark/>
          </w:tcPr>
          <w:p w14:paraId="7AA7FFD6"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1A0EB22D"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TC_CPDLC_HMI_1034-04</w:t>
            </w:r>
          </w:p>
        </w:tc>
        <w:tc>
          <w:tcPr>
            <w:tcW w:w="1074" w:type="dxa"/>
            <w:shd w:val="clear" w:color="auto" w:fill="auto"/>
            <w:noWrap/>
            <w:vAlign w:val="center"/>
            <w:hideMark/>
          </w:tcPr>
          <w:p w14:paraId="40D61E8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5DBAAA" w14:textId="158DC461"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3CF10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BCE6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D414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73FA95" w14:textId="77777777" w:rsidTr="000A4F25">
        <w:trPr>
          <w:trHeight w:val="270"/>
          <w:jc w:val="center"/>
        </w:trPr>
        <w:tc>
          <w:tcPr>
            <w:tcW w:w="3160" w:type="dxa"/>
            <w:shd w:val="clear" w:color="auto" w:fill="auto"/>
            <w:noWrap/>
            <w:vAlign w:val="center"/>
            <w:hideMark/>
          </w:tcPr>
          <w:p w14:paraId="622D859D"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076BBB52"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TC_CPDLC_HMI_1034-05</w:t>
            </w:r>
          </w:p>
        </w:tc>
        <w:tc>
          <w:tcPr>
            <w:tcW w:w="1074" w:type="dxa"/>
            <w:shd w:val="clear" w:color="auto" w:fill="auto"/>
            <w:noWrap/>
            <w:vAlign w:val="center"/>
            <w:hideMark/>
          </w:tcPr>
          <w:p w14:paraId="4AFDDF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7DB3FA" w14:textId="7AB3728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96E2E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FBA71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450F9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8D4F0E0" w14:textId="77777777" w:rsidTr="000A4F25">
        <w:trPr>
          <w:trHeight w:val="270"/>
          <w:jc w:val="center"/>
        </w:trPr>
        <w:tc>
          <w:tcPr>
            <w:tcW w:w="3160" w:type="dxa"/>
            <w:shd w:val="clear" w:color="auto" w:fill="auto"/>
            <w:noWrap/>
            <w:vAlign w:val="center"/>
            <w:hideMark/>
          </w:tcPr>
          <w:p w14:paraId="73610117" w14:textId="77777777" w:rsidR="00EB5EB5" w:rsidRPr="0026541A" w:rsidRDefault="00EB5EB5" w:rsidP="00EB5EB5">
            <w:pPr>
              <w:spacing w:after="0" w:line="360" w:lineRule="auto"/>
              <w:jc w:val="both"/>
              <w:rPr>
                <w:rFonts w:cs="Arial"/>
                <w:color w:val="000000"/>
              </w:rPr>
            </w:pPr>
            <w:r w:rsidRPr="0026541A">
              <w:rPr>
                <w:rFonts w:cs="Arial"/>
                <w:color w:val="000000"/>
              </w:rPr>
              <w:t>TP_CPDLC_HMI_1034</w:t>
            </w:r>
          </w:p>
        </w:tc>
        <w:tc>
          <w:tcPr>
            <w:tcW w:w="3088" w:type="dxa"/>
            <w:shd w:val="clear" w:color="auto" w:fill="auto"/>
            <w:noWrap/>
            <w:vAlign w:val="center"/>
            <w:hideMark/>
          </w:tcPr>
          <w:p w14:paraId="6B73BCD3" w14:textId="77777777" w:rsidR="00EB5EB5" w:rsidRPr="0026541A" w:rsidRDefault="00EB5EB5" w:rsidP="00EB5EB5">
            <w:pPr>
              <w:spacing w:after="0" w:line="360" w:lineRule="auto"/>
              <w:jc w:val="both"/>
              <w:rPr>
                <w:rFonts w:cs="Arial"/>
                <w:color w:val="000000"/>
              </w:rPr>
            </w:pPr>
            <w:r w:rsidRPr="0026541A">
              <w:rPr>
                <w:rFonts w:cs="Arial"/>
                <w:color w:val="000000"/>
              </w:rPr>
              <w:t>TC_CPDLC_HMI_1034-06</w:t>
            </w:r>
          </w:p>
        </w:tc>
        <w:tc>
          <w:tcPr>
            <w:tcW w:w="1074" w:type="dxa"/>
            <w:shd w:val="clear" w:color="auto" w:fill="auto"/>
            <w:noWrap/>
            <w:vAlign w:val="center"/>
            <w:hideMark/>
          </w:tcPr>
          <w:p w14:paraId="521FD30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EF8E6F" w14:textId="513CEB0C"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637F8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C43B34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41F1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E223D99" w14:textId="77777777" w:rsidTr="000A4F25">
        <w:trPr>
          <w:trHeight w:val="270"/>
          <w:jc w:val="center"/>
        </w:trPr>
        <w:tc>
          <w:tcPr>
            <w:tcW w:w="3160" w:type="dxa"/>
            <w:shd w:val="clear" w:color="auto" w:fill="auto"/>
            <w:noWrap/>
            <w:vAlign w:val="center"/>
            <w:hideMark/>
          </w:tcPr>
          <w:p w14:paraId="0C29796D" w14:textId="77777777" w:rsidR="00EB5EB5" w:rsidRPr="0026541A" w:rsidRDefault="00EB5EB5" w:rsidP="00EB5EB5">
            <w:pPr>
              <w:spacing w:after="0" w:line="360" w:lineRule="auto"/>
              <w:jc w:val="both"/>
              <w:rPr>
                <w:rFonts w:cs="Arial"/>
                <w:color w:val="000000"/>
              </w:rPr>
            </w:pPr>
            <w:r w:rsidRPr="0026541A">
              <w:rPr>
                <w:rFonts w:cs="Arial"/>
                <w:color w:val="000000"/>
              </w:rPr>
              <w:t>TP_CPDLC_HMI_1035</w:t>
            </w:r>
          </w:p>
        </w:tc>
        <w:tc>
          <w:tcPr>
            <w:tcW w:w="3088" w:type="dxa"/>
            <w:shd w:val="clear" w:color="auto" w:fill="auto"/>
            <w:noWrap/>
            <w:vAlign w:val="center"/>
            <w:hideMark/>
          </w:tcPr>
          <w:p w14:paraId="2E23F8FB" w14:textId="77777777" w:rsidR="00EB5EB5" w:rsidRPr="0026541A" w:rsidRDefault="00EB5EB5" w:rsidP="00EB5EB5">
            <w:pPr>
              <w:spacing w:after="0" w:line="360" w:lineRule="auto"/>
              <w:jc w:val="both"/>
              <w:rPr>
                <w:rFonts w:cs="Arial"/>
                <w:color w:val="000000"/>
              </w:rPr>
            </w:pPr>
            <w:r w:rsidRPr="0026541A">
              <w:rPr>
                <w:rFonts w:cs="Arial"/>
                <w:color w:val="000000"/>
              </w:rPr>
              <w:t>TC_CPDLC_HMI_1035-01</w:t>
            </w:r>
          </w:p>
        </w:tc>
        <w:tc>
          <w:tcPr>
            <w:tcW w:w="1074" w:type="dxa"/>
            <w:shd w:val="clear" w:color="auto" w:fill="auto"/>
            <w:noWrap/>
            <w:vAlign w:val="center"/>
            <w:hideMark/>
          </w:tcPr>
          <w:p w14:paraId="3513795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723F0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C3BC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172C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045AF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7CBAF1" w14:textId="77777777" w:rsidTr="000A4F25">
        <w:trPr>
          <w:trHeight w:val="270"/>
          <w:jc w:val="center"/>
        </w:trPr>
        <w:tc>
          <w:tcPr>
            <w:tcW w:w="3160" w:type="dxa"/>
            <w:shd w:val="clear" w:color="auto" w:fill="auto"/>
            <w:noWrap/>
            <w:vAlign w:val="center"/>
            <w:hideMark/>
          </w:tcPr>
          <w:p w14:paraId="62A1F331" w14:textId="77777777" w:rsidR="00EB5EB5" w:rsidRPr="0026541A" w:rsidRDefault="00EB5EB5" w:rsidP="00EB5EB5">
            <w:pPr>
              <w:spacing w:after="0" w:line="360" w:lineRule="auto"/>
              <w:jc w:val="both"/>
              <w:rPr>
                <w:rFonts w:cs="Arial"/>
                <w:color w:val="000000"/>
              </w:rPr>
            </w:pPr>
            <w:r w:rsidRPr="0026541A">
              <w:rPr>
                <w:rFonts w:cs="Arial"/>
                <w:color w:val="000000"/>
              </w:rPr>
              <w:t>TP_CPDLC_HMI_1036</w:t>
            </w:r>
          </w:p>
        </w:tc>
        <w:tc>
          <w:tcPr>
            <w:tcW w:w="3088" w:type="dxa"/>
            <w:shd w:val="clear" w:color="auto" w:fill="auto"/>
            <w:noWrap/>
            <w:vAlign w:val="center"/>
            <w:hideMark/>
          </w:tcPr>
          <w:p w14:paraId="79FB8C1E" w14:textId="77777777" w:rsidR="00EB5EB5" w:rsidRPr="0026541A" w:rsidRDefault="00EB5EB5" w:rsidP="00EB5EB5">
            <w:pPr>
              <w:spacing w:after="0" w:line="360" w:lineRule="auto"/>
              <w:jc w:val="both"/>
              <w:rPr>
                <w:rFonts w:cs="Arial"/>
                <w:color w:val="000000"/>
              </w:rPr>
            </w:pPr>
            <w:r w:rsidRPr="0026541A">
              <w:rPr>
                <w:rFonts w:cs="Arial"/>
                <w:color w:val="000000"/>
              </w:rPr>
              <w:t>TC_CPDLC_HMI_1036-01</w:t>
            </w:r>
          </w:p>
        </w:tc>
        <w:tc>
          <w:tcPr>
            <w:tcW w:w="1074" w:type="dxa"/>
            <w:shd w:val="clear" w:color="auto" w:fill="auto"/>
            <w:noWrap/>
            <w:vAlign w:val="center"/>
            <w:hideMark/>
          </w:tcPr>
          <w:p w14:paraId="423B5B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A36E55C" w14:textId="29121516"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709EB4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9358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B568A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6182052" w14:textId="77777777" w:rsidTr="000A4F25">
        <w:trPr>
          <w:trHeight w:val="270"/>
          <w:jc w:val="center"/>
        </w:trPr>
        <w:tc>
          <w:tcPr>
            <w:tcW w:w="3160" w:type="dxa"/>
            <w:shd w:val="clear" w:color="auto" w:fill="auto"/>
            <w:noWrap/>
            <w:vAlign w:val="center"/>
            <w:hideMark/>
          </w:tcPr>
          <w:p w14:paraId="5F1C7515" w14:textId="77777777" w:rsidR="00EB5EB5" w:rsidRPr="0026541A" w:rsidRDefault="00EB5EB5" w:rsidP="00EB5EB5">
            <w:pPr>
              <w:spacing w:after="0" w:line="360" w:lineRule="auto"/>
              <w:jc w:val="both"/>
              <w:rPr>
                <w:rFonts w:cs="Arial"/>
                <w:color w:val="000000"/>
              </w:rPr>
            </w:pPr>
            <w:r w:rsidRPr="0026541A">
              <w:rPr>
                <w:rFonts w:cs="Arial"/>
                <w:color w:val="000000"/>
              </w:rPr>
              <w:t>TP_CPDLC_HMI_1037</w:t>
            </w:r>
          </w:p>
        </w:tc>
        <w:tc>
          <w:tcPr>
            <w:tcW w:w="3088" w:type="dxa"/>
            <w:shd w:val="clear" w:color="auto" w:fill="auto"/>
            <w:noWrap/>
            <w:vAlign w:val="center"/>
            <w:hideMark/>
          </w:tcPr>
          <w:p w14:paraId="61C4960C" w14:textId="77777777" w:rsidR="00EB5EB5" w:rsidRPr="0026541A" w:rsidRDefault="00EB5EB5" w:rsidP="00EB5EB5">
            <w:pPr>
              <w:spacing w:after="0" w:line="360" w:lineRule="auto"/>
              <w:jc w:val="both"/>
              <w:rPr>
                <w:rFonts w:cs="Arial"/>
                <w:color w:val="000000"/>
              </w:rPr>
            </w:pPr>
            <w:r w:rsidRPr="0026541A">
              <w:rPr>
                <w:rFonts w:cs="Arial"/>
                <w:color w:val="000000"/>
              </w:rPr>
              <w:t>TC_CPDLC_HMI_1037-01</w:t>
            </w:r>
          </w:p>
        </w:tc>
        <w:tc>
          <w:tcPr>
            <w:tcW w:w="1074" w:type="dxa"/>
            <w:shd w:val="clear" w:color="auto" w:fill="auto"/>
            <w:noWrap/>
            <w:vAlign w:val="center"/>
            <w:hideMark/>
          </w:tcPr>
          <w:p w14:paraId="4DBD28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B5239A" w14:textId="35BFABC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C23B8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63C2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3A49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8110D7" w14:textId="77777777" w:rsidTr="000A4F25">
        <w:trPr>
          <w:trHeight w:val="270"/>
          <w:jc w:val="center"/>
        </w:trPr>
        <w:tc>
          <w:tcPr>
            <w:tcW w:w="3160" w:type="dxa"/>
            <w:shd w:val="clear" w:color="auto" w:fill="auto"/>
            <w:noWrap/>
            <w:vAlign w:val="center"/>
            <w:hideMark/>
          </w:tcPr>
          <w:p w14:paraId="569CBE88" w14:textId="77777777" w:rsidR="00EB5EB5" w:rsidRPr="0026541A" w:rsidRDefault="00EB5EB5" w:rsidP="00EB5EB5">
            <w:pPr>
              <w:spacing w:after="0" w:line="360" w:lineRule="auto"/>
              <w:jc w:val="both"/>
              <w:rPr>
                <w:rFonts w:cs="Arial"/>
                <w:color w:val="000000"/>
              </w:rPr>
            </w:pPr>
            <w:r w:rsidRPr="0026541A">
              <w:rPr>
                <w:rFonts w:cs="Arial"/>
                <w:color w:val="000000"/>
              </w:rPr>
              <w:t>TP_CPDLC_HMI_1038</w:t>
            </w:r>
          </w:p>
        </w:tc>
        <w:tc>
          <w:tcPr>
            <w:tcW w:w="3088" w:type="dxa"/>
            <w:shd w:val="clear" w:color="auto" w:fill="auto"/>
            <w:noWrap/>
            <w:vAlign w:val="center"/>
            <w:hideMark/>
          </w:tcPr>
          <w:p w14:paraId="564651F4" w14:textId="77777777" w:rsidR="00EB5EB5" w:rsidRPr="0026541A" w:rsidRDefault="00EB5EB5" w:rsidP="00EB5EB5">
            <w:pPr>
              <w:spacing w:after="0" w:line="360" w:lineRule="auto"/>
              <w:jc w:val="both"/>
              <w:rPr>
                <w:rFonts w:cs="Arial"/>
                <w:color w:val="000000"/>
              </w:rPr>
            </w:pPr>
            <w:r w:rsidRPr="0026541A">
              <w:rPr>
                <w:rFonts w:cs="Arial"/>
                <w:color w:val="000000"/>
              </w:rPr>
              <w:t>TC_CPDLC_HMI_1038-01</w:t>
            </w:r>
          </w:p>
        </w:tc>
        <w:tc>
          <w:tcPr>
            <w:tcW w:w="1074" w:type="dxa"/>
            <w:shd w:val="clear" w:color="auto" w:fill="auto"/>
            <w:noWrap/>
            <w:vAlign w:val="center"/>
            <w:hideMark/>
          </w:tcPr>
          <w:p w14:paraId="62C2E2B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8087F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EC97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6B876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D36E87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729FD53" w14:textId="77777777" w:rsidTr="000A4F25">
        <w:trPr>
          <w:trHeight w:val="270"/>
          <w:jc w:val="center"/>
        </w:trPr>
        <w:tc>
          <w:tcPr>
            <w:tcW w:w="3160" w:type="dxa"/>
            <w:shd w:val="clear" w:color="auto" w:fill="auto"/>
            <w:noWrap/>
            <w:vAlign w:val="center"/>
            <w:hideMark/>
          </w:tcPr>
          <w:p w14:paraId="387012B9" w14:textId="77777777" w:rsidR="00EB5EB5" w:rsidRPr="0026541A" w:rsidRDefault="00EB5EB5" w:rsidP="00EB5EB5">
            <w:pPr>
              <w:spacing w:after="0" w:line="360" w:lineRule="auto"/>
              <w:jc w:val="both"/>
              <w:rPr>
                <w:rFonts w:cs="Arial"/>
                <w:color w:val="000000"/>
              </w:rPr>
            </w:pPr>
            <w:r w:rsidRPr="0026541A">
              <w:rPr>
                <w:rFonts w:cs="Arial"/>
                <w:color w:val="000000"/>
              </w:rPr>
              <w:t>TP_CPDLC_HMI_1038</w:t>
            </w:r>
          </w:p>
        </w:tc>
        <w:tc>
          <w:tcPr>
            <w:tcW w:w="3088" w:type="dxa"/>
            <w:shd w:val="clear" w:color="auto" w:fill="auto"/>
            <w:noWrap/>
            <w:vAlign w:val="center"/>
            <w:hideMark/>
          </w:tcPr>
          <w:p w14:paraId="3E8B1E8C" w14:textId="77777777" w:rsidR="00EB5EB5" w:rsidRPr="0026541A" w:rsidRDefault="00EB5EB5" w:rsidP="00EB5EB5">
            <w:pPr>
              <w:spacing w:after="0" w:line="360" w:lineRule="auto"/>
              <w:jc w:val="both"/>
              <w:rPr>
                <w:rFonts w:cs="Arial"/>
                <w:color w:val="000000"/>
              </w:rPr>
            </w:pPr>
            <w:r w:rsidRPr="0026541A">
              <w:rPr>
                <w:rFonts w:cs="Arial"/>
                <w:color w:val="000000"/>
              </w:rPr>
              <w:t>TC_CPDLC_HMI_1038-02</w:t>
            </w:r>
          </w:p>
        </w:tc>
        <w:tc>
          <w:tcPr>
            <w:tcW w:w="1074" w:type="dxa"/>
            <w:shd w:val="clear" w:color="auto" w:fill="auto"/>
            <w:noWrap/>
            <w:vAlign w:val="center"/>
            <w:hideMark/>
          </w:tcPr>
          <w:p w14:paraId="7A1FA4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F47D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7070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AA8CBE"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4DE64D2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8B34151" w14:textId="77777777" w:rsidTr="000A4F25">
        <w:trPr>
          <w:trHeight w:val="270"/>
          <w:jc w:val="center"/>
        </w:trPr>
        <w:tc>
          <w:tcPr>
            <w:tcW w:w="3160" w:type="dxa"/>
            <w:shd w:val="clear" w:color="auto" w:fill="auto"/>
            <w:noWrap/>
            <w:vAlign w:val="center"/>
            <w:hideMark/>
          </w:tcPr>
          <w:p w14:paraId="40E8292D" w14:textId="77777777" w:rsidR="00EB5EB5" w:rsidRPr="0026541A" w:rsidRDefault="00EB5EB5" w:rsidP="00EB5EB5">
            <w:pPr>
              <w:spacing w:after="0" w:line="360" w:lineRule="auto"/>
              <w:jc w:val="both"/>
              <w:rPr>
                <w:rFonts w:cs="Arial"/>
                <w:color w:val="000000"/>
              </w:rPr>
            </w:pPr>
            <w:r w:rsidRPr="0026541A">
              <w:rPr>
                <w:rFonts w:cs="Arial"/>
                <w:color w:val="000000"/>
              </w:rPr>
              <w:t>TP_CPDLC_HMI_1038</w:t>
            </w:r>
          </w:p>
        </w:tc>
        <w:tc>
          <w:tcPr>
            <w:tcW w:w="3088" w:type="dxa"/>
            <w:shd w:val="clear" w:color="auto" w:fill="auto"/>
            <w:noWrap/>
            <w:vAlign w:val="center"/>
            <w:hideMark/>
          </w:tcPr>
          <w:p w14:paraId="25807CE4" w14:textId="77777777" w:rsidR="00EB5EB5" w:rsidRPr="0026541A" w:rsidRDefault="00EB5EB5" w:rsidP="00EB5EB5">
            <w:pPr>
              <w:spacing w:after="0" w:line="360" w:lineRule="auto"/>
              <w:jc w:val="both"/>
              <w:rPr>
                <w:rFonts w:cs="Arial"/>
                <w:color w:val="000000"/>
              </w:rPr>
            </w:pPr>
            <w:r w:rsidRPr="0026541A">
              <w:rPr>
                <w:rFonts w:cs="Arial"/>
                <w:color w:val="000000"/>
              </w:rPr>
              <w:t>TC_CPDLC_HMI_1038-03</w:t>
            </w:r>
          </w:p>
        </w:tc>
        <w:tc>
          <w:tcPr>
            <w:tcW w:w="1074" w:type="dxa"/>
            <w:shd w:val="clear" w:color="auto" w:fill="auto"/>
            <w:noWrap/>
            <w:vAlign w:val="center"/>
            <w:hideMark/>
          </w:tcPr>
          <w:p w14:paraId="4D43EC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D9A0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DBEC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15756A"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16460ED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D3B1DE7" w14:textId="77777777" w:rsidTr="000A4F25">
        <w:trPr>
          <w:trHeight w:val="270"/>
          <w:jc w:val="center"/>
        </w:trPr>
        <w:tc>
          <w:tcPr>
            <w:tcW w:w="3160" w:type="dxa"/>
            <w:shd w:val="clear" w:color="auto" w:fill="auto"/>
            <w:noWrap/>
            <w:vAlign w:val="center"/>
            <w:hideMark/>
          </w:tcPr>
          <w:p w14:paraId="2FDD8EA7" w14:textId="77777777" w:rsidR="00EB5EB5" w:rsidRPr="0026541A" w:rsidRDefault="00EB5EB5" w:rsidP="00EB5EB5">
            <w:pPr>
              <w:spacing w:after="0" w:line="360" w:lineRule="auto"/>
              <w:jc w:val="both"/>
              <w:rPr>
                <w:rFonts w:cs="Arial"/>
                <w:color w:val="000000"/>
              </w:rPr>
            </w:pPr>
            <w:r w:rsidRPr="0026541A">
              <w:rPr>
                <w:rFonts w:cs="Arial"/>
                <w:color w:val="000000"/>
              </w:rPr>
              <w:t>TP_CPDLC_HMI_1039</w:t>
            </w:r>
          </w:p>
        </w:tc>
        <w:tc>
          <w:tcPr>
            <w:tcW w:w="3088" w:type="dxa"/>
            <w:shd w:val="clear" w:color="auto" w:fill="auto"/>
            <w:noWrap/>
            <w:vAlign w:val="center"/>
            <w:hideMark/>
          </w:tcPr>
          <w:p w14:paraId="61B6686B" w14:textId="77777777" w:rsidR="00EB5EB5" w:rsidRPr="0026541A" w:rsidRDefault="00EB5EB5" w:rsidP="00EB5EB5">
            <w:pPr>
              <w:spacing w:after="0" w:line="360" w:lineRule="auto"/>
              <w:jc w:val="both"/>
              <w:rPr>
                <w:rFonts w:cs="Arial"/>
                <w:color w:val="000000"/>
              </w:rPr>
            </w:pPr>
            <w:r w:rsidRPr="0026541A">
              <w:rPr>
                <w:rFonts w:cs="Arial"/>
                <w:color w:val="000000"/>
              </w:rPr>
              <w:t>TC_CPDLC_HMI_1039-01</w:t>
            </w:r>
          </w:p>
        </w:tc>
        <w:tc>
          <w:tcPr>
            <w:tcW w:w="1074" w:type="dxa"/>
            <w:shd w:val="clear" w:color="auto" w:fill="auto"/>
            <w:noWrap/>
            <w:vAlign w:val="center"/>
            <w:hideMark/>
          </w:tcPr>
          <w:p w14:paraId="2DD0C3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DDCF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46E36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1B3376"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59200F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9261E66" w14:textId="77777777" w:rsidTr="000A4F25">
        <w:trPr>
          <w:trHeight w:val="270"/>
          <w:jc w:val="center"/>
        </w:trPr>
        <w:tc>
          <w:tcPr>
            <w:tcW w:w="3160" w:type="dxa"/>
            <w:shd w:val="clear" w:color="auto" w:fill="auto"/>
            <w:noWrap/>
            <w:vAlign w:val="center"/>
            <w:hideMark/>
          </w:tcPr>
          <w:p w14:paraId="1FF70687" w14:textId="77777777" w:rsidR="00EB5EB5" w:rsidRPr="0026541A" w:rsidRDefault="00EB5EB5" w:rsidP="00EB5EB5">
            <w:pPr>
              <w:spacing w:after="0" w:line="360" w:lineRule="auto"/>
              <w:jc w:val="both"/>
              <w:rPr>
                <w:rFonts w:cs="Arial"/>
                <w:color w:val="000000"/>
              </w:rPr>
            </w:pPr>
            <w:r w:rsidRPr="0026541A">
              <w:rPr>
                <w:rFonts w:cs="Arial"/>
                <w:color w:val="000000"/>
              </w:rPr>
              <w:t>TP_CPDLC_HMI_1040</w:t>
            </w:r>
          </w:p>
        </w:tc>
        <w:tc>
          <w:tcPr>
            <w:tcW w:w="3088" w:type="dxa"/>
            <w:shd w:val="clear" w:color="auto" w:fill="auto"/>
            <w:noWrap/>
            <w:vAlign w:val="center"/>
            <w:hideMark/>
          </w:tcPr>
          <w:p w14:paraId="62C23A30" w14:textId="77777777" w:rsidR="00EB5EB5" w:rsidRPr="0026541A" w:rsidRDefault="00EB5EB5" w:rsidP="00EB5EB5">
            <w:pPr>
              <w:spacing w:after="0" w:line="360" w:lineRule="auto"/>
              <w:jc w:val="both"/>
              <w:rPr>
                <w:rFonts w:cs="Arial"/>
                <w:color w:val="000000"/>
              </w:rPr>
            </w:pPr>
            <w:r w:rsidRPr="0026541A">
              <w:rPr>
                <w:rFonts w:cs="Arial"/>
                <w:color w:val="000000"/>
              </w:rPr>
              <w:t>TC_CPDLC_HMI_1040-01</w:t>
            </w:r>
          </w:p>
        </w:tc>
        <w:tc>
          <w:tcPr>
            <w:tcW w:w="1074" w:type="dxa"/>
            <w:shd w:val="clear" w:color="auto" w:fill="auto"/>
            <w:noWrap/>
            <w:vAlign w:val="center"/>
            <w:hideMark/>
          </w:tcPr>
          <w:p w14:paraId="503F38C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471EF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EAC27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34406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97871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1B0D0A" w14:textId="77777777" w:rsidTr="000A4F25">
        <w:trPr>
          <w:trHeight w:val="270"/>
          <w:jc w:val="center"/>
        </w:trPr>
        <w:tc>
          <w:tcPr>
            <w:tcW w:w="3160" w:type="dxa"/>
            <w:shd w:val="clear" w:color="auto" w:fill="auto"/>
            <w:noWrap/>
            <w:vAlign w:val="center"/>
            <w:hideMark/>
          </w:tcPr>
          <w:p w14:paraId="06690CF2" w14:textId="77777777" w:rsidR="00EB5EB5" w:rsidRPr="0026541A" w:rsidRDefault="00EB5EB5" w:rsidP="00EB5EB5">
            <w:pPr>
              <w:spacing w:after="0" w:line="360" w:lineRule="auto"/>
              <w:jc w:val="both"/>
              <w:rPr>
                <w:rFonts w:cs="Arial"/>
                <w:color w:val="000000"/>
              </w:rPr>
            </w:pPr>
            <w:r w:rsidRPr="0026541A">
              <w:rPr>
                <w:rFonts w:cs="Arial"/>
                <w:color w:val="000000"/>
              </w:rPr>
              <w:t>TP_CPDLC_HMI_1041</w:t>
            </w:r>
          </w:p>
        </w:tc>
        <w:tc>
          <w:tcPr>
            <w:tcW w:w="3088" w:type="dxa"/>
            <w:shd w:val="clear" w:color="auto" w:fill="auto"/>
            <w:noWrap/>
            <w:vAlign w:val="center"/>
            <w:hideMark/>
          </w:tcPr>
          <w:p w14:paraId="072243E2"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TC_CPDLC_HMI_1041-01</w:t>
            </w:r>
          </w:p>
        </w:tc>
        <w:tc>
          <w:tcPr>
            <w:tcW w:w="1074" w:type="dxa"/>
            <w:shd w:val="clear" w:color="auto" w:fill="auto"/>
            <w:noWrap/>
            <w:vAlign w:val="center"/>
            <w:hideMark/>
          </w:tcPr>
          <w:p w14:paraId="4892EFC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8053B0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B622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5979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A87E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C313D0" w14:textId="77777777" w:rsidTr="000A4F25">
        <w:trPr>
          <w:trHeight w:val="270"/>
          <w:jc w:val="center"/>
        </w:trPr>
        <w:tc>
          <w:tcPr>
            <w:tcW w:w="3160" w:type="dxa"/>
            <w:shd w:val="clear" w:color="auto" w:fill="auto"/>
            <w:noWrap/>
            <w:vAlign w:val="center"/>
            <w:hideMark/>
          </w:tcPr>
          <w:p w14:paraId="0BD00D88"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TP_CPDLC_HMI_1041</w:t>
            </w:r>
          </w:p>
        </w:tc>
        <w:tc>
          <w:tcPr>
            <w:tcW w:w="3088" w:type="dxa"/>
            <w:shd w:val="clear" w:color="auto" w:fill="auto"/>
            <w:noWrap/>
            <w:vAlign w:val="center"/>
            <w:hideMark/>
          </w:tcPr>
          <w:p w14:paraId="47A3C62A"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TC_CPDLC_HMI_1041-02</w:t>
            </w:r>
          </w:p>
        </w:tc>
        <w:tc>
          <w:tcPr>
            <w:tcW w:w="1074" w:type="dxa"/>
            <w:shd w:val="clear" w:color="auto" w:fill="auto"/>
            <w:noWrap/>
            <w:vAlign w:val="center"/>
            <w:hideMark/>
          </w:tcPr>
          <w:p w14:paraId="70F6161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BA72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CA8C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7746AF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376FA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F624B3" w14:textId="77777777" w:rsidTr="000A4F25">
        <w:trPr>
          <w:trHeight w:val="270"/>
          <w:jc w:val="center"/>
        </w:trPr>
        <w:tc>
          <w:tcPr>
            <w:tcW w:w="3160" w:type="dxa"/>
            <w:shd w:val="clear" w:color="auto" w:fill="auto"/>
            <w:noWrap/>
            <w:vAlign w:val="center"/>
            <w:hideMark/>
          </w:tcPr>
          <w:p w14:paraId="43DBEA9A" w14:textId="77777777" w:rsidR="00EB5EB5" w:rsidRPr="0026541A" w:rsidRDefault="00EB5EB5" w:rsidP="00EB5EB5">
            <w:pPr>
              <w:spacing w:after="0" w:line="360" w:lineRule="auto"/>
              <w:jc w:val="both"/>
              <w:rPr>
                <w:rFonts w:cs="Arial"/>
                <w:color w:val="000000"/>
              </w:rPr>
            </w:pPr>
            <w:r w:rsidRPr="0026541A">
              <w:rPr>
                <w:rFonts w:cs="Arial"/>
                <w:color w:val="000000"/>
              </w:rPr>
              <w:t>TP_CPDLC_HMI_1041</w:t>
            </w:r>
          </w:p>
        </w:tc>
        <w:tc>
          <w:tcPr>
            <w:tcW w:w="3088" w:type="dxa"/>
            <w:shd w:val="clear" w:color="auto" w:fill="auto"/>
            <w:noWrap/>
            <w:vAlign w:val="center"/>
            <w:hideMark/>
          </w:tcPr>
          <w:p w14:paraId="66C40031"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TC_CPDLC_HMI_1041-03</w:t>
            </w:r>
          </w:p>
        </w:tc>
        <w:tc>
          <w:tcPr>
            <w:tcW w:w="1074" w:type="dxa"/>
            <w:shd w:val="clear" w:color="auto" w:fill="auto"/>
            <w:noWrap/>
            <w:vAlign w:val="center"/>
            <w:hideMark/>
          </w:tcPr>
          <w:p w14:paraId="0848475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7E6CC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498E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FD2E9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F1CA9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D3D2FA" w14:textId="77777777" w:rsidTr="000A4F25">
        <w:trPr>
          <w:trHeight w:val="270"/>
          <w:jc w:val="center"/>
        </w:trPr>
        <w:tc>
          <w:tcPr>
            <w:tcW w:w="3160" w:type="dxa"/>
            <w:shd w:val="clear" w:color="auto" w:fill="auto"/>
            <w:noWrap/>
            <w:vAlign w:val="center"/>
            <w:hideMark/>
          </w:tcPr>
          <w:p w14:paraId="0AEACE0F" w14:textId="77777777" w:rsidR="00EB5EB5" w:rsidRPr="0026541A" w:rsidRDefault="00EB5EB5" w:rsidP="00EB5EB5">
            <w:pPr>
              <w:spacing w:after="0" w:line="360" w:lineRule="auto"/>
              <w:jc w:val="both"/>
              <w:rPr>
                <w:rFonts w:cs="Arial"/>
                <w:color w:val="000000"/>
              </w:rPr>
            </w:pPr>
            <w:r w:rsidRPr="0026541A">
              <w:rPr>
                <w:rFonts w:cs="Arial"/>
                <w:color w:val="000000"/>
              </w:rPr>
              <w:t>TP_CPDLC_HMI_1041</w:t>
            </w:r>
          </w:p>
        </w:tc>
        <w:tc>
          <w:tcPr>
            <w:tcW w:w="3088" w:type="dxa"/>
            <w:shd w:val="clear" w:color="auto" w:fill="auto"/>
            <w:noWrap/>
            <w:vAlign w:val="center"/>
            <w:hideMark/>
          </w:tcPr>
          <w:p w14:paraId="6CEFBFA2"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TC_CPDLC_HMI_1041-04</w:t>
            </w:r>
          </w:p>
        </w:tc>
        <w:tc>
          <w:tcPr>
            <w:tcW w:w="1074" w:type="dxa"/>
            <w:shd w:val="clear" w:color="auto" w:fill="auto"/>
            <w:noWrap/>
            <w:vAlign w:val="center"/>
            <w:hideMark/>
          </w:tcPr>
          <w:p w14:paraId="44978DCE"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527FDA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3B36D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B335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0D3C6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03D1C4" w14:textId="77777777" w:rsidTr="000A4F25">
        <w:trPr>
          <w:trHeight w:val="270"/>
          <w:jc w:val="center"/>
        </w:trPr>
        <w:tc>
          <w:tcPr>
            <w:tcW w:w="3160" w:type="dxa"/>
            <w:shd w:val="clear" w:color="auto" w:fill="auto"/>
            <w:noWrap/>
            <w:vAlign w:val="center"/>
            <w:hideMark/>
          </w:tcPr>
          <w:p w14:paraId="69518F32" w14:textId="77777777" w:rsidR="00EB5EB5" w:rsidRPr="0026541A" w:rsidRDefault="00EB5EB5" w:rsidP="00EB5EB5">
            <w:pPr>
              <w:spacing w:after="0" w:line="360" w:lineRule="auto"/>
              <w:jc w:val="both"/>
              <w:rPr>
                <w:rFonts w:cs="Arial"/>
                <w:color w:val="000000"/>
              </w:rPr>
            </w:pPr>
            <w:r w:rsidRPr="0026541A">
              <w:rPr>
                <w:rFonts w:cs="Arial"/>
                <w:color w:val="000000"/>
              </w:rPr>
              <w:t>TP_CPDLC_HMI_1041</w:t>
            </w:r>
          </w:p>
        </w:tc>
        <w:tc>
          <w:tcPr>
            <w:tcW w:w="3088" w:type="dxa"/>
            <w:shd w:val="clear" w:color="auto" w:fill="auto"/>
            <w:noWrap/>
            <w:vAlign w:val="center"/>
            <w:hideMark/>
          </w:tcPr>
          <w:p w14:paraId="78EF61DA"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TC_CPDLC_HMI_1041-05</w:t>
            </w:r>
          </w:p>
        </w:tc>
        <w:tc>
          <w:tcPr>
            <w:tcW w:w="1074" w:type="dxa"/>
            <w:shd w:val="clear" w:color="auto" w:fill="auto"/>
            <w:noWrap/>
            <w:vAlign w:val="center"/>
            <w:hideMark/>
          </w:tcPr>
          <w:p w14:paraId="1289EF9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0B9566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133E8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64F2F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C927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B88B08" w14:textId="77777777" w:rsidTr="000A4F25">
        <w:trPr>
          <w:trHeight w:val="270"/>
          <w:jc w:val="center"/>
        </w:trPr>
        <w:tc>
          <w:tcPr>
            <w:tcW w:w="3160" w:type="dxa"/>
            <w:shd w:val="clear" w:color="auto" w:fill="auto"/>
            <w:noWrap/>
            <w:vAlign w:val="center"/>
            <w:hideMark/>
          </w:tcPr>
          <w:p w14:paraId="6B9335B3" w14:textId="77777777" w:rsidR="00EB5EB5" w:rsidRPr="0026541A" w:rsidRDefault="00EB5EB5" w:rsidP="00EB5EB5">
            <w:pPr>
              <w:spacing w:after="0" w:line="360" w:lineRule="auto"/>
              <w:jc w:val="both"/>
              <w:rPr>
                <w:rFonts w:cs="Arial"/>
                <w:color w:val="000000"/>
              </w:rPr>
            </w:pPr>
            <w:r w:rsidRPr="0026541A">
              <w:rPr>
                <w:rFonts w:cs="Arial"/>
                <w:color w:val="000000"/>
              </w:rPr>
              <w:t>TP_CPDLC_HMI_1041</w:t>
            </w:r>
          </w:p>
        </w:tc>
        <w:tc>
          <w:tcPr>
            <w:tcW w:w="3088" w:type="dxa"/>
            <w:shd w:val="clear" w:color="auto" w:fill="auto"/>
            <w:noWrap/>
            <w:vAlign w:val="center"/>
            <w:hideMark/>
          </w:tcPr>
          <w:p w14:paraId="09800AA4" w14:textId="77777777" w:rsidR="00EB5EB5" w:rsidRPr="0026541A" w:rsidRDefault="00EB5EB5" w:rsidP="00EB5EB5">
            <w:pPr>
              <w:spacing w:after="0" w:line="360" w:lineRule="auto"/>
              <w:jc w:val="both"/>
              <w:rPr>
                <w:rFonts w:cs="Arial"/>
                <w:color w:val="000000"/>
              </w:rPr>
            </w:pPr>
            <w:r w:rsidRPr="0026541A">
              <w:rPr>
                <w:rFonts w:cs="Arial"/>
                <w:color w:val="000000"/>
              </w:rPr>
              <w:t>TC_CPDLC_HMI_1041-06</w:t>
            </w:r>
          </w:p>
        </w:tc>
        <w:tc>
          <w:tcPr>
            <w:tcW w:w="1074" w:type="dxa"/>
            <w:shd w:val="clear" w:color="auto" w:fill="auto"/>
            <w:noWrap/>
            <w:vAlign w:val="center"/>
            <w:hideMark/>
          </w:tcPr>
          <w:p w14:paraId="1024FDB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26EC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E3B08B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9C930E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6646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C3055A4" w14:textId="77777777" w:rsidTr="000A4F25">
        <w:trPr>
          <w:trHeight w:val="270"/>
          <w:jc w:val="center"/>
        </w:trPr>
        <w:tc>
          <w:tcPr>
            <w:tcW w:w="3160" w:type="dxa"/>
            <w:shd w:val="clear" w:color="auto" w:fill="auto"/>
            <w:noWrap/>
            <w:vAlign w:val="center"/>
            <w:hideMark/>
          </w:tcPr>
          <w:p w14:paraId="2EBAA572" w14:textId="77777777" w:rsidR="00EB5EB5" w:rsidRPr="0026541A" w:rsidRDefault="00EB5EB5" w:rsidP="00EB5EB5">
            <w:pPr>
              <w:spacing w:after="0" w:line="360" w:lineRule="auto"/>
              <w:jc w:val="both"/>
              <w:rPr>
                <w:rFonts w:cs="Arial"/>
                <w:color w:val="000000"/>
              </w:rPr>
            </w:pPr>
            <w:r w:rsidRPr="0026541A">
              <w:rPr>
                <w:rFonts w:cs="Arial"/>
                <w:color w:val="000000"/>
              </w:rPr>
              <w:t>TP_CPDLC_HMI_1044</w:t>
            </w:r>
          </w:p>
        </w:tc>
        <w:tc>
          <w:tcPr>
            <w:tcW w:w="3088" w:type="dxa"/>
            <w:shd w:val="clear" w:color="auto" w:fill="auto"/>
            <w:noWrap/>
            <w:vAlign w:val="center"/>
            <w:hideMark/>
          </w:tcPr>
          <w:p w14:paraId="4969E3B3" w14:textId="77777777" w:rsidR="00EB5EB5" w:rsidRPr="0026541A" w:rsidRDefault="00EB5EB5" w:rsidP="00EB5EB5">
            <w:pPr>
              <w:spacing w:after="0" w:line="360" w:lineRule="auto"/>
              <w:jc w:val="both"/>
              <w:rPr>
                <w:rFonts w:cs="Arial"/>
                <w:color w:val="000000"/>
              </w:rPr>
            </w:pPr>
            <w:r w:rsidRPr="0026541A">
              <w:rPr>
                <w:rFonts w:cs="Arial"/>
                <w:color w:val="000000"/>
              </w:rPr>
              <w:t>TC_CPDLC_HMI_1044-01</w:t>
            </w:r>
          </w:p>
        </w:tc>
        <w:tc>
          <w:tcPr>
            <w:tcW w:w="1074" w:type="dxa"/>
            <w:shd w:val="clear" w:color="auto" w:fill="auto"/>
            <w:noWrap/>
            <w:vAlign w:val="center"/>
            <w:hideMark/>
          </w:tcPr>
          <w:p w14:paraId="7E51295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AABA3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BACE4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881D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E4BCE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C700D6" w14:textId="77777777" w:rsidTr="000A4F25">
        <w:trPr>
          <w:trHeight w:val="270"/>
          <w:jc w:val="center"/>
        </w:trPr>
        <w:tc>
          <w:tcPr>
            <w:tcW w:w="3160" w:type="dxa"/>
            <w:shd w:val="clear" w:color="auto" w:fill="auto"/>
            <w:noWrap/>
            <w:vAlign w:val="center"/>
            <w:hideMark/>
          </w:tcPr>
          <w:p w14:paraId="75525F7F" w14:textId="77777777" w:rsidR="00EB5EB5" w:rsidRPr="0026541A" w:rsidRDefault="00EB5EB5" w:rsidP="00EB5EB5">
            <w:pPr>
              <w:spacing w:after="0" w:line="360" w:lineRule="auto"/>
              <w:jc w:val="both"/>
              <w:rPr>
                <w:rFonts w:cs="Arial"/>
                <w:color w:val="000000"/>
              </w:rPr>
            </w:pPr>
            <w:r w:rsidRPr="0026541A">
              <w:rPr>
                <w:rFonts w:cs="Arial"/>
                <w:color w:val="000000"/>
              </w:rPr>
              <w:t>TP_CPDLC_HMI_1046</w:t>
            </w:r>
          </w:p>
        </w:tc>
        <w:tc>
          <w:tcPr>
            <w:tcW w:w="3088" w:type="dxa"/>
            <w:shd w:val="clear" w:color="auto" w:fill="auto"/>
            <w:noWrap/>
            <w:vAlign w:val="center"/>
            <w:hideMark/>
          </w:tcPr>
          <w:p w14:paraId="7426930E" w14:textId="77777777" w:rsidR="00EB5EB5" w:rsidRPr="0026541A" w:rsidRDefault="00EB5EB5" w:rsidP="00EB5EB5">
            <w:pPr>
              <w:spacing w:after="0" w:line="360" w:lineRule="auto"/>
              <w:jc w:val="both"/>
              <w:rPr>
                <w:rFonts w:cs="Arial"/>
                <w:color w:val="000000"/>
              </w:rPr>
            </w:pPr>
            <w:r w:rsidRPr="0026541A">
              <w:rPr>
                <w:rFonts w:cs="Arial"/>
                <w:color w:val="000000"/>
              </w:rPr>
              <w:t>TC_CPDLC_HMI_1046-01</w:t>
            </w:r>
          </w:p>
        </w:tc>
        <w:tc>
          <w:tcPr>
            <w:tcW w:w="1074" w:type="dxa"/>
            <w:shd w:val="clear" w:color="auto" w:fill="auto"/>
            <w:noWrap/>
            <w:vAlign w:val="center"/>
            <w:hideMark/>
          </w:tcPr>
          <w:p w14:paraId="06E46D1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43A89B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C2E4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D1C3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33C2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374C3C" w14:textId="77777777" w:rsidTr="000A4F25">
        <w:trPr>
          <w:trHeight w:val="270"/>
          <w:jc w:val="center"/>
        </w:trPr>
        <w:tc>
          <w:tcPr>
            <w:tcW w:w="3160" w:type="dxa"/>
            <w:shd w:val="clear" w:color="auto" w:fill="auto"/>
            <w:noWrap/>
            <w:vAlign w:val="center"/>
            <w:hideMark/>
          </w:tcPr>
          <w:p w14:paraId="5277CAD6" w14:textId="77777777" w:rsidR="00EB5EB5" w:rsidRPr="0026541A" w:rsidRDefault="00EB5EB5" w:rsidP="00EB5EB5">
            <w:pPr>
              <w:spacing w:after="0" w:line="360" w:lineRule="auto"/>
              <w:jc w:val="both"/>
              <w:rPr>
                <w:rFonts w:cs="Arial"/>
                <w:color w:val="000000"/>
              </w:rPr>
            </w:pPr>
            <w:r w:rsidRPr="0026541A">
              <w:rPr>
                <w:rFonts w:cs="Arial"/>
                <w:color w:val="000000"/>
              </w:rPr>
              <w:t>TP_CPDLC_HMI_1075</w:t>
            </w:r>
          </w:p>
        </w:tc>
        <w:tc>
          <w:tcPr>
            <w:tcW w:w="3088" w:type="dxa"/>
            <w:shd w:val="clear" w:color="auto" w:fill="auto"/>
            <w:noWrap/>
            <w:vAlign w:val="center"/>
            <w:hideMark/>
          </w:tcPr>
          <w:p w14:paraId="58AD5D51" w14:textId="77777777" w:rsidR="00EB5EB5" w:rsidRPr="0026541A" w:rsidRDefault="00EB5EB5" w:rsidP="00EB5EB5">
            <w:pPr>
              <w:spacing w:after="0" w:line="360" w:lineRule="auto"/>
              <w:jc w:val="both"/>
              <w:rPr>
                <w:rFonts w:cs="Arial"/>
                <w:color w:val="000000"/>
              </w:rPr>
            </w:pPr>
            <w:r w:rsidRPr="0026541A">
              <w:rPr>
                <w:rFonts w:cs="Arial"/>
                <w:color w:val="000000"/>
              </w:rPr>
              <w:t>TC_CPDLC_HMI_1075-01</w:t>
            </w:r>
          </w:p>
        </w:tc>
        <w:tc>
          <w:tcPr>
            <w:tcW w:w="1074" w:type="dxa"/>
            <w:shd w:val="clear" w:color="auto" w:fill="auto"/>
            <w:noWrap/>
            <w:vAlign w:val="center"/>
            <w:hideMark/>
          </w:tcPr>
          <w:p w14:paraId="0DE1C3A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1B54E7" w14:textId="152DF9BE"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894F2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1843D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EF164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AC6FC8E" w14:textId="77777777" w:rsidTr="000A4F25">
        <w:trPr>
          <w:trHeight w:val="270"/>
          <w:jc w:val="center"/>
        </w:trPr>
        <w:tc>
          <w:tcPr>
            <w:tcW w:w="3160" w:type="dxa"/>
            <w:shd w:val="clear" w:color="auto" w:fill="auto"/>
            <w:noWrap/>
            <w:vAlign w:val="center"/>
            <w:hideMark/>
          </w:tcPr>
          <w:p w14:paraId="55745F7B" w14:textId="77777777" w:rsidR="00EB5EB5" w:rsidRPr="0026541A" w:rsidRDefault="00EB5EB5" w:rsidP="00EB5EB5">
            <w:pPr>
              <w:spacing w:after="0" w:line="360" w:lineRule="auto"/>
              <w:jc w:val="both"/>
              <w:rPr>
                <w:rFonts w:cs="Arial"/>
                <w:color w:val="000000"/>
              </w:rPr>
            </w:pPr>
            <w:r w:rsidRPr="0026541A">
              <w:rPr>
                <w:rFonts w:cs="Arial"/>
                <w:color w:val="000000"/>
              </w:rPr>
              <w:t>TP_CPDLC_HMI_1076</w:t>
            </w:r>
          </w:p>
        </w:tc>
        <w:tc>
          <w:tcPr>
            <w:tcW w:w="3088" w:type="dxa"/>
            <w:shd w:val="clear" w:color="auto" w:fill="auto"/>
            <w:noWrap/>
            <w:vAlign w:val="center"/>
            <w:hideMark/>
          </w:tcPr>
          <w:p w14:paraId="6C7FC8AC" w14:textId="77777777" w:rsidR="00EB5EB5" w:rsidRPr="0026541A" w:rsidRDefault="00EB5EB5" w:rsidP="00EB5EB5">
            <w:pPr>
              <w:spacing w:after="0" w:line="360" w:lineRule="auto"/>
              <w:jc w:val="both"/>
              <w:rPr>
                <w:rFonts w:cs="Arial"/>
                <w:color w:val="000000"/>
              </w:rPr>
            </w:pPr>
            <w:r w:rsidRPr="0026541A">
              <w:rPr>
                <w:rFonts w:cs="Arial"/>
                <w:color w:val="000000"/>
              </w:rPr>
              <w:t>TC_CPDLC_HMI_1076-01</w:t>
            </w:r>
          </w:p>
        </w:tc>
        <w:tc>
          <w:tcPr>
            <w:tcW w:w="1074" w:type="dxa"/>
            <w:shd w:val="clear" w:color="auto" w:fill="auto"/>
            <w:noWrap/>
            <w:vAlign w:val="center"/>
            <w:hideMark/>
          </w:tcPr>
          <w:p w14:paraId="7D426A4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7F38F3D" w14:textId="1FD29896"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5CAFD9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6F49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51236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13D5EA8" w14:textId="77777777" w:rsidTr="000A4F25">
        <w:trPr>
          <w:trHeight w:val="270"/>
          <w:jc w:val="center"/>
        </w:trPr>
        <w:tc>
          <w:tcPr>
            <w:tcW w:w="3160" w:type="dxa"/>
            <w:shd w:val="clear" w:color="auto" w:fill="auto"/>
            <w:noWrap/>
            <w:vAlign w:val="center"/>
            <w:hideMark/>
          </w:tcPr>
          <w:p w14:paraId="4ED3B5E4" w14:textId="77777777" w:rsidR="00EB5EB5" w:rsidRPr="0026541A" w:rsidRDefault="00EB5EB5" w:rsidP="00EB5EB5">
            <w:pPr>
              <w:spacing w:after="0" w:line="360" w:lineRule="auto"/>
              <w:jc w:val="both"/>
              <w:rPr>
                <w:rFonts w:cs="Arial"/>
                <w:color w:val="000000"/>
              </w:rPr>
            </w:pPr>
            <w:r w:rsidRPr="0026541A">
              <w:rPr>
                <w:rFonts w:cs="Arial"/>
                <w:color w:val="000000"/>
              </w:rPr>
              <w:t>TP_CPDLC_HMI_1077</w:t>
            </w:r>
          </w:p>
        </w:tc>
        <w:tc>
          <w:tcPr>
            <w:tcW w:w="3088" w:type="dxa"/>
            <w:shd w:val="clear" w:color="auto" w:fill="auto"/>
            <w:noWrap/>
            <w:vAlign w:val="center"/>
            <w:hideMark/>
          </w:tcPr>
          <w:p w14:paraId="2AF5D1A8" w14:textId="77777777" w:rsidR="00EB5EB5" w:rsidRPr="0026541A" w:rsidRDefault="00EB5EB5" w:rsidP="00EB5EB5">
            <w:pPr>
              <w:spacing w:after="0" w:line="360" w:lineRule="auto"/>
              <w:jc w:val="both"/>
              <w:rPr>
                <w:rFonts w:cs="Arial"/>
                <w:color w:val="000000"/>
              </w:rPr>
            </w:pPr>
            <w:r w:rsidRPr="0026541A">
              <w:rPr>
                <w:rFonts w:cs="Arial"/>
                <w:color w:val="000000"/>
              </w:rPr>
              <w:t>TC_CPDLC_HMI_1077-01</w:t>
            </w:r>
          </w:p>
        </w:tc>
        <w:tc>
          <w:tcPr>
            <w:tcW w:w="1074" w:type="dxa"/>
            <w:shd w:val="clear" w:color="auto" w:fill="auto"/>
            <w:noWrap/>
            <w:vAlign w:val="center"/>
            <w:hideMark/>
          </w:tcPr>
          <w:p w14:paraId="3378EE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532DA4" w14:textId="6D346C8F"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F0AD0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E917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31595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120EFC0" w14:textId="77777777" w:rsidTr="000A4F25">
        <w:trPr>
          <w:trHeight w:val="270"/>
          <w:jc w:val="center"/>
        </w:trPr>
        <w:tc>
          <w:tcPr>
            <w:tcW w:w="3160" w:type="dxa"/>
            <w:shd w:val="clear" w:color="auto" w:fill="auto"/>
            <w:noWrap/>
            <w:vAlign w:val="center"/>
            <w:hideMark/>
          </w:tcPr>
          <w:p w14:paraId="5A653D21" w14:textId="77777777" w:rsidR="00EB5EB5" w:rsidRPr="0026541A" w:rsidRDefault="00EB5EB5" w:rsidP="00EB5EB5">
            <w:pPr>
              <w:spacing w:after="0" w:line="360" w:lineRule="auto"/>
              <w:jc w:val="both"/>
              <w:rPr>
                <w:rFonts w:cs="Arial"/>
                <w:color w:val="000000"/>
              </w:rPr>
            </w:pPr>
            <w:r w:rsidRPr="0026541A">
              <w:rPr>
                <w:rFonts w:cs="Arial"/>
                <w:color w:val="000000"/>
              </w:rPr>
              <w:t>TP_CPDLC_HMI_1078</w:t>
            </w:r>
          </w:p>
        </w:tc>
        <w:tc>
          <w:tcPr>
            <w:tcW w:w="3088" w:type="dxa"/>
            <w:shd w:val="clear" w:color="auto" w:fill="auto"/>
            <w:noWrap/>
            <w:vAlign w:val="center"/>
            <w:hideMark/>
          </w:tcPr>
          <w:p w14:paraId="78E6FC9E" w14:textId="77777777" w:rsidR="00EB5EB5" w:rsidRPr="0026541A" w:rsidRDefault="00EB5EB5" w:rsidP="00EB5EB5">
            <w:pPr>
              <w:spacing w:after="0" w:line="360" w:lineRule="auto"/>
              <w:jc w:val="both"/>
              <w:rPr>
                <w:rFonts w:cs="Arial"/>
                <w:color w:val="000000"/>
              </w:rPr>
            </w:pPr>
            <w:r w:rsidRPr="0026541A">
              <w:rPr>
                <w:rFonts w:cs="Arial"/>
                <w:color w:val="000000"/>
              </w:rPr>
              <w:t>TC_CPDLC_HMI_1078-01</w:t>
            </w:r>
          </w:p>
        </w:tc>
        <w:tc>
          <w:tcPr>
            <w:tcW w:w="1074" w:type="dxa"/>
            <w:shd w:val="clear" w:color="auto" w:fill="auto"/>
            <w:noWrap/>
            <w:vAlign w:val="center"/>
            <w:hideMark/>
          </w:tcPr>
          <w:p w14:paraId="50762D3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B2501B" w14:textId="0F35A163"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3B7F89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C7CDE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341BF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2683FF" w14:textId="77777777" w:rsidTr="000A4F25">
        <w:trPr>
          <w:trHeight w:val="270"/>
          <w:jc w:val="center"/>
        </w:trPr>
        <w:tc>
          <w:tcPr>
            <w:tcW w:w="3160" w:type="dxa"/>
            <w:shd w:val="clear" w:color="auto" w:fill="auto"/>
            <w:noWrap/>
            <w:vAlign w:val="center"/>
            <w:hideMark/>
          </w:tcPr>
          <w:p w14:paraId="779A749C" w14:textId="77777777" w:rsidR="00EB5EB5" w:rsidRPr="0026541A" w:rsidRDefault="00EB5EB5" w:rsidP="00EB5EB5">
            <w:pPr>
              <w:spacing w:after="0" w:line="360" w:lineRule="auto"/>
              <w:jc w:val="both"/>
              <w:rPr>
                <w:rFonts w:cs="Arial"/>
                <w:color w:val="000000"/>
              </w:rPr>
            </w:pPr>
            <w:r w:rsidRPr="0026541A">
              <w:rPr>
                <w:rFonts w:cs="Arial"/>
                <w:color w:val="000000"/>
              </w:rPr>
              <w:t>TP_CPDLC_HMI_1078</w:t>
            </w:r>
          </w:p>
        </w:tc>
        <w:tc>
          <w:tcPr>
            <w:tcW w:w="3088" w:type="dxa"/>
            <w:shd w:val="clear" w:color="auto" w:fill="auto"/>
            <w:noWrap/>
            <w:vAlign w:val="center"/>
            <w:hideMark/>
          </w:tcPr>
          <w:p w14:paraId="7B787908" w14:textId="77777777" w:rsidR="00EB5EB5" w:rsidRPr="0026541A" w:rsidRDefault="00EB5EB5" w:rsidP="00EB5EB5">
            <w:pPr>
              <w:spacing w:after="0" w:line="360" w:lineRule="auto"/>
              <w:jc w:val="both"/>
              <w:rPr>
                <w:rFonts w:cs="Arial"/>
                <w:color w:val="000000"/>
              </w:rPr>
            </w:pPr>
            <w:r w:rsidRPr="0026541A">
              <w:rPr>
                <w:rFonts w:cs="Arial"/>
                <w:color w:val="000000"/>
              </w:rPr>
              <w:t>TC_CPDLC_HMI_1078-02</w:t>
            </w:r>
          </w:p>
        </w:tc>
        <w:tc>
          <w:tcPr>
            <w:tcW w:w="1074" w:type="dxa"/>
            <w:shd w:val="clear" w:color="auto" w:fill="auto"/>
            <w:noWrap/>
            <w:vAlign w:val="center"/>
            <w:hideMark/>
          </w:tcPr>
          <w:p w14:paraId="57C82B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3BC5F8" w14:textId="177D1B20"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1269D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7CB7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9354B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DEB3DD0" w14:textId="77777777" w:rsidTr="000A4F25">
        <w:trPr>
          <w:trHeight w:val="270"/>
          <w:jc w:val="center"/>
        </w:trPr>
        <w:tc>
          <w:tcPr>
            <w:tcW w:w="3160" w:type="dxa"/>
            <w:shd w:val="clear" w:color="auto" w:fill="auto"/>
            <w:noWrap/>
            <w:vAlign w:val="center"/>
            <w:hideMark/>
          </w:tcPr>
          <w:p w14:paraId="6BA27CFD"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53A1EE52"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TC_CPDLC_HMI_1079-01</w:t>
            </w:r>
          </w:p>
        </w:tc>
        <w:tc>
          <w:tcPr>
            <w:tcW w:w="1074" w:type="dxa"/>
            <w:shd w:val="clear" w:color="auto" w:fill="auto"/>
            <w:noWrap/>
            <w:vAlign w:val="center"/>
            <w:hideMark/>
          </w:tcPr>
          <w:p w14:paraId="064095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BD0DE2" w14:textId="35864B0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DCA86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A8B94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CD8A2D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A04C48" w14:textId="77777777" w:rsidTr="000A4F25">
        <w:trPr>
          <w:trHeight w:val="270"/>
          <w:jc w:val="center"/>
        </w:trPr>
        <w:tc>
          <w:tcPr>
            <w:tcW w:w="3160" w:type="dxa"/>
            <w:shd w:val="clear" w:color="auto" w:fill="auto"/>
            <w:noWrap/>
            <w:vAlign w:val="center"/>
            <w:hideMark/>
          </w:tcPr>
          <w:p w14:paraId="64AF2136"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2D9A0DDA"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TC_CPDLC_HMI_1079-02</w:t>
            </w:r>
          </w:p>
        </w:tc>
        <w:tc>
          <w:tcPr>
            <w:tcW w:w="1074" w:type="dxa"/>
            <w:shd w:val="clear" w:color="auto" w:fill="auto"/>
            <w:noWrap/>
            <w:vAlign w:val="center"/>
            <w:hideMark/>
          </w:tcPr>
          <w:p w14:paraId="0A1239F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4777EC" w14:textId="7BF9326B"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8D090D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518E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7E404F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593342" w14:textId="77777777" w:rsidTr="000A4F25">
        <w:trPr>
          <w:trHeight w:val="270"/>
          <w:jc w:val="center"/>
        </w:trPr>
        <w:tc>
          <w:tcPr>
            <w:tcW w:w="3160" w:type="dxa"/>
            <w:shd w:val="clear" w:color="auto" w:fill="auto"/>
            <w:noWrap/>
            <w:vAlign w:val="center"/>
            <w:hideMark/>
          </w:tcPr>
          <w:p w14:paraId="6D9B2EFC"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756668AA"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TC_CPDLC_HMI_1079-03</w:t>
            </w:r>
          </w:p>
        </w:tc>
        <w:tc>
          <w:tcPr>
            <w:tcW w:w="1074" w:type="dxa"/>
            <w:shd w:val="clear" w:color="auto" w:fill="auto"/>
            <w:noWrap/>
            <w:vAlign w:val="center"/>
            <w:hideMark/>
          </w:tcPr>
          <w:p w14:paraId="74CA29F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B97580" w14:textId="22101BC6"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7DD77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4FBE4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43A68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147899" w14:textId="77777777" w:rsidTr="000A4F25">
        <w:trPr>
          <w:trHeight w:val="270"/>
          <w:jc w:val="center"/>
        </w:trPr>
        <w:tc>
          <w:tcPr>
            <w:tcW w:w="3160" w:type="dxa"/>
            <w:shd w:val="clear" w:color="auto" w:fill="auto"/>
            <w:noWrap/>
            <w:vAlign w:val="center"/>
            <w:hideMark/>
          </w:tcPr>
          <w:p w14:paraId="2B10421F"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29C55C41"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TC_CPDLC_HMI_1079-04</w:t>
            </w:r>
          </w:p>
        </w:tc>
        <w:tc>
          <w:tcPr>
            <w:tcW w:w="1074" w:type="dxa"/>
            <w:shd w:val="clear" w:color="auto" w:fill="auto"/>
            <w:noWrap/>
            <w:vAlign w:val="center"/>
            <w:hideMark/>
          </w:tcPr>
          <w:p w14:paraId="1370FD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C99461" w14:textId="5F0639CB"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04E4B0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A1BDE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006A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70699D1" w14:textId="77777777" w:rsidTr="000A4F25">
        <w:trPr>
          <w:trHeight w:val="270"/>
          <w:jc w:val="center"/>
        </w:trPr>
        <w:tc>
          <w:tcPr>
            <w:tcW w:w="3160" w:type="dxa"/>
            <w:shd w:val="clear" w:color="auto" w:fill="auto"/>
            <w:noWrap/>
            <w:vAlign w:val="center"/>
            <w:hideMark/>
          </w:tcPr>
          <w:p w14:paraId="11634A85"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292E87FD"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TC_CPDLC_HMI_1079-05</w:t>
            </w:r>
          </w:p>
        </w:tc>
        <w:tc>
          <w:tcPr>
            <w:tcW w:w="1074" w:type="dxa"/>
            <w:shd w:val="clear" w:color="auto" w:fill="auto"/>
            <w:noWrap/>
            <w:vAlign w:val="center"/>
            <w:hideMark/>
          </w:tcPr>
          <w:p w14:paraId="7923CD2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831023" w14:textId="0CE409C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80EF1F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6691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D6F8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BF3BC3" w14:textId="77777777" w:rsidTr="000A4F25">
        <w:trPr>
          <w:trHeight w:val="270"/>
          <w:jc w:val="center"/>
        </w:trPr>
        <w:tc>
          <w:tcPr>
            <w:tcW w:w="3160" w:type="dxa"/>
            <w:shd w:val="clear" w:color="auto" w:fill="auto"/>
            <w:noWrap/>
            <w:vAlign w:val="center"/>
            <w:hideMark/>
          </w:tcPr>
          <w:p w14:paraId="73479D52" w14:textId="77777777" w:rsidR="00EB5EB5" w:rsidRPr="0026541A" w:rsidRDefault="00EB5EB5" w:rsidP="00EB5EB5">
            <w:pPr>
              <w:spacing w:after="0" w:line="360" w:lineRule="auto"/>
              <w:jc w:val="both"/>
              <w:rPr>
                <w:rFonts w:cs="Arial"/>
                <w:color w:val="000000"/>
              </w:rPr>
            </w:pPr>
            <w:r w:rsidRPr="0026541A">
              <w:rPr>
                <w:rFonts w:cs="Arial"/>
                <w:color w:val="000000"/>
              </w:rPr>
              <w:t>TP_CPDLC_HMI_1079</w:t>
            </w:r>
          </w:p>
        </w:tc>
        <w:tc>
          <w:tcPr>
            <w:tcW w:w="3088" w:type="dxa"/>
            <w:shd w:val="clear" w:color="auto" w:fill="auto"/>
            <w:noWrap/>
            <w:vAlign w:val="center"/>
            <w:hideMark/>
          </w:tcPr>
          <w:p w14:paraId="1D6B4E0C" w14:textId="77777777" w:rsidR="00EB5EB5" w:rsidRPr="0026541A" w:rsidRDefault="00EB5EB5" w:rsidP="00EB5EB5">
            <w:pPr>
              <w:spacing w:after="0" w:line="360" w:lineRule="auto"/>
              <w:jc w:val="both"/>
              <w:rPr>
                <w:rFonts w:cs="Arial"/>
                <w:color w:val="000000"/>
              </w:rPr>
            </w:pPr>
            <w:r w:rsidRPr="0026541A">
              <w:rPr>
                <w:rFonts w:cs="Arial"/>
                <w:color w:val="000000"/>
              </w:rPr>
              <w:t>TC_CPDLC_HMI_1079-06</w:t>
            </w:r>
          </w:p>
        </w:tc>
        <w:tc>
          <w:tcPr>
            <w:tcW w:w="1074" w:type="dxa"/>
            <w:shd w:val="clear" w:color="auto" w:fill="auto"/>
            <w:noWrap/>
            <w:vAlign w:val="center"/>
            <w:hideMark/>
          </w:tcPr>
          <w:p w14:paraId="389DF4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EBBCF65" w14:textId="2358A3E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61007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EC0BE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91E9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91C2B0" w14:textId="77777777" w:rsidTr="000A4F25">
        <w:trPr>
          <w:trHeight w:val="270"/>
          <w:jc w:val="center"/>
        </w:trPr>
        <w:tc>
          <w:tcPr>
            <w:tcW w:w="3160" w:type="dxa"/>
            <w:shd w:val="clear" w:color="auto" w:fill="auto"/>
            <w:noWrap/>
            <w:vAlign w:val="center"/>
            <w:hideMark/>
          </w:tcPr>
          <w:p w14:paraId="30648979" w14:textId="77777777" w:rsidR="00EB5EB5" w:rsidRPr="0026541A" w:rsidRDefault="00EB5EB5" w:rsidP="00EB5EB5">
            <w:pPr>
              <w:spacing w:after="0" w:line="360" w:lineRule="auto"/>
              <w:jc w:val="both"/>
              <w:rPr>
                <w:rFonts w:cs="Arial"/>
                <w:color w:val="000000"/>
              </w:rPr>
            </w:pPr>
            <w:r w:rsidRPr="0026541A">
              <w:rPr>
                <w:rFonts w:cs="Arial"/>
                <w:color w:val="000000"/>
              </w:rPr>
              <w:t>TP_CPDLC_HMI_1080</w:t>
            </w:r>
          </w:p>
        </w:tc>
        <w:tc>
          <w:tcPr>
            <w:tcW w:w="3088" w:type="dxa"/>
            <w:shd w:val="clear" w:color="auto" w:fill="auto"/>
            <w:noWrap/>
            <w:vAlign w:val="center"/>
            <w:hideMark/>
          </w:tcPr>
          <w:p w14:paraId="1BFAB46F" w14:textId="77777777" w:rsidR="00EB5EB5" w:rsidRPr="0026541A" w:rsidRDefault="00EB5EB5" w:rsidP="00EB5EB5">
            <w:pPr>
              <w:spacing w:after="0" w:line="360" w:lineRule="auto"/>
              <w:jc w:val="both"/>
              <w:rPr>
                <w:rFonts w:cs="Arial"/>
                <w:color w:val="000000"/>
              </w:rPr>
            </w:pPr>
            <w:r w:rsidRPr="0026541A">
              <w:rPr>
                <w:rFonts w:cs="Arial"/>
                <w:color w:val="000000"/>
              </w:rPr>
              <w:t>TC_CPDLC_HMI_1080-01</w:t>
            </w:r>
          </w:p>
        </w:tc>
        <w:tc>
          <w:tcPr>
            <w:tcW w:w="1074" w:type="dxa"/>
            <w:shd w:val="clear" w:color="auto" w:fill="auto"/>
            <w:noWrap/>
            <w:vAlign w:val="center"/>
            <w:hideMark/>
          </w:tcPr>
          <w:p w14:paraId="7BE8D9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DE4916" w14:textId="1A950274"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0A6AE2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72F95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D522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7C6BCD6" w14:textId="77777777" w:rsidTr="000A4F25">
        <w:trPr>
          <w:trHeight w:val="270"/>
          <w:jc w:val="center"/>
        </w:trPr>
        <w:tc>
          <w:tcPr>
            <w:tcW w:w="3160" w:type="dxa"/>
            <w:shd w:val="clear" w:color="auto" w:fill="auto"/>
            <w:noWrap/>
            <w:vAlign w:val="center"/>
            <w:hideMark/>
          </w:tcPr>
          <w:p w14:paraId="37E67DD4" w14:textId="77777777" w:rsidR="00EB5EB5" w:rsidRPr="0026541A" w:rsidRDefault="00EB5EB5" w:rsidP="00EB5EB5">
            <w:pPr>
              <w:spacing w:after="0" w:line="360" w:lineRule="auto"/>
              <w:jc w:val="both"/>
              <w:rPr>
                <w:rFonts w:cs="Arial"/>
                <w:color w:val="000000"/>
              </w:rPr>
            </w:pPr>
            <w:r w:rsidRPr="0026541A">
              <w:rPr>
                <w:rFonts w:cs="Arial"/>
                <w:color w:val="000000"/>
              </w:rPr>
              <w:t>TP_CPDLC_HMI_1080</w:t>
            </w:r>
          </w:p>
        </w:tc>
        <w:tc>
          <w:tcPr>
            <w:tcW w:w="3088" w:type="dxa"/>
            <w:shd w:val="clear" w:color="auto" w:fill="auto"/>
            <w:noWrap/>
            <w:vAlign w:val="center"/>
            <w:hideMark/>
          </w:tcPr>
          <w:p w14:paraId="20760815" w14:textId="77777777" w:rsidR="00EB5EB5" w:rsidRPr="0026541A" w:rsidRDefault="00EB5EB5" w:rsidP="00EB5EB5">
            <w:pPr>
              <w:spacing w:after="0" w:line="360" w:lineRule="auto"/>
              <w:jc w:val="both"/>
              <w:rPr>
                <w:rFonts w:cs="Arial"/>
                <w:color w:val="000000"/>
              </w:rPr>
            </w:pPr>
            <w:r w:rsidRPr="0026541A">
              <w:rPr>
                <w:rFonts w:cs="Arial"/>
                <w:color w:val="000000"/>
              </w:rPr>
              <w:t>TC_CPDLC_HMI_1080-02</w:t>
            </w:r>
          </w:p>
        </w:tc>
        <w:tc>
          <w:tcPr>
            <w:tcW w:w="1074" w:type="dxa"/>
            <w:shd w:val="clear" w:color="auto" w:fill="auto"/>
            <w:noWrap/>
            <w:vAlign w:val="center"/>
            <w:hideMark/>
          </w:tcPr>
          <w:p w14:paraId="6B20CDD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85A47E" w14:textId="618BE9B1"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6046B7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9C5B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72D7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10F9A2B" w14:textId="77777777" w:rsidTr="000A4F25">
        <w:trPr>
          <w:trHeight w:val="270"/>
          <w:jc w:val="center"/>
        </w:trPr>
        <w:tc>
          <w:tcPr>
            <w:tcW w:w="3160" w:type="dxa"/>
            <w:shd w:val="clear" w:color="auto" w:fill="auto"/>
            <w:noWrap/>
            <w:vAlign w:val="center"/>
            <w:hideMark/>
          </w:tcPr>
          <w:p w14:paraId="2E4741EC" w14:textId="77777777" w:rsidR="00EB5EB5" w:rsidRPr="0026541A" w:rsidRDefault="00EB5EB5" w:rsidP="00EB5EB5">
            <w:pPr>
              <w:spacing w:after="0" w:line="360" w:lineRule="auto"/>
              <w:jc w:val="both"/>
              <w:rPr>
                <w:rFonts w:cs="Arial"/>
                <w:color w:val="000000"/>
              </w:rPr>
            </w:pPr>
            <w:r w:rsidRPr="0026541A">
              <w:rPr>
                <w:rFonts w:cs="Arial"/>
                <w:color w:val="000000"/>
              </w:rPr>
              <w:t>TP_CPDLC_HMI_1081</w:t>
            </w:r>
          </w:p>
        </w:tc>
        <w:tc>
          <w:tcPr>
            <w:tcW w:w="3088" w:type="dxa"/>
            <w:shd w:val="clear" w:color="auto" w:fill="auto"/>
            <w:noWrap/>
            <w:vAlign w:val="center"/>
            <w:hideMark/>
          </w:tcPr>
          <w:p w14:paraId="7EB8CEF3" w14:textId="77777777" w:rsidR="00EB5EB5" w:rsidRPr="0026541A" w:rsidRDefault="00EB5EB5" w:rsidP="00EB5EB5">
            <w:pPr>
              <w:spacing w:after="0" w:line="360" w:lineRule="auto"/>
              <w:jc w:val="both"/>
              <w:rPr>
                <w:rFonts w:cs="Arial"/>
                <w:color w:val="000000"/>
              </w:rPr>
            </w:pPr>
            <w:r w:rsidRPr="0026541A">
              <w:rPr>
                <w:rFonts w:cs="Arial"/>
                <w:color w:val="000000"/>
              </w:rPr>
              <w:t>TC_CPDLC_HMI_1081-01</w:t>
            </w:r>
          </w:p>
        </w:tc>
        <w:tc>
          <w:tcPr>
            <w:tcW w:w="1074" w:type="dxa"/>
            <w:shd w:val="clear" w:color="auto" w:fill="auto"/>
            <w:noWrap/>
            <w:vAlign w:val="center"/>
            <w:hideMark/>
          </w:tcPr>
          <w:p w14:paraId="12E846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EFF590" w14:textId="4F910510"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7AC9B2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C8511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DB2B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44238D" w14:textId="77777777" w:rsidTr="000A4F25">
        <w:trPr>
          <w:trHeight w:val="270"/>
          <w:jc w:val="center"/>
        </w:trPr>
        <w:tc>
          <w:tcPr>
            <w:tcW w:w="3160" w:type="dxa"/>
            <w:shd w:val="clear" w:color="auto" w:fill="auto"/>
            <w:noWrap/>
            <w:vAlign w:val="center"/>
            <w:hideMark/>
          </w:tcPr>
          <w:p w14:paraId="6E9A348B" w14:textId="77777777" w:rsidR="00EB5EB5" w:rsidRPr="0026541A" w:rsidRDefault="00EB5EB5" w:rsidP="00EB5EB5">
            <w:pPr>
              <w:spacing w:after="0" w:line="360" w:lineRule="auto"/>
              <w:jc w:val="both"/>
              <w:rPr>
                <w:rFonts w:cs="Arial"/>
                <w:color w:val="000000"/>
              </w:rPr>
            </w:pPr>
            <w:r w:rsidRPr="0026541A">
              <w:rPr>
                <w:rFonts w:cs="Arial"/>
                <w:color w:val="000000"/>
              </w:rPr>
              <w:t>TP_CPDLC_HMI_1081</w:t>
            </w:r>
          </w:p>
        </w:tc>
        <w:tc>
          <w:tcPr>
            <w:tcW w:w="3088" w:type="dxa"/>
            <w:shd w:val="clear" w:color="auto" w:fill="auto"/>
            <w:noWrap/>
            <w:vAlign w:val="center"/>
            <w:hideMark/>
          </w:tcPr>
          <w:p w14:paraId="2CDE98EE" w14:textId="77777777" w:rsidR="00EB5EB5" w:rsidRPr="0026541A" w:rsidRDefault="00EB5EB5" w:rsidP="00EB5EB5">
            <w:pPr>
              <w:spacing w:after="0" w:line="360" w:lineRule="auto"/>
              <w:jc w:val="both"/>
              <w:rPr>
                <w:rFonts w:cs="Arial"/>
                <w:color w:val="000000"/>
              </w:rPr>
            </w:pPr>
            <w:r w:rsidRPr="0026541A">
              <w:rPr>
                <w:rFonts w:cs="Arial"/>
                <w:color w:val="000000"/>
              </w:rPr>
              <w:t>TC_CPDLC_HMI_1081-02</w:t>
            </w:r>
          </w:p>
        </w:tc>
        <w:tc>
          <w:tcPr>
            <w:tcW w:w="1074" w:type="dxa"/>
            <w:shd w:val="clear" w:color="auto" w:fill="auto"/>
            <w:noWrap/>
            <w:vAlign w:val="center"/>
            <w:hideMark/>
          </w:tcPr>
          <w:p w14:paraId="729DB39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0036A6" w14:textId="097C27E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E3D43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4679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A9418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3316C0C" w14:textId="77777777" w:rsidTr="000A4F25">
        <w:trPr>
          <w:trHeight w:val="270"/>
          <w:jc w:val="center"/>
        </w:trPr>
        <w:tc>
          <w:tcPr>
            <w:tcW w:w="3160" w:type="dxa"/>
            <w:shd w:val="clear" w:color="auto" w:fill="auto"/>
            <w:noWrap/>
            <w:vAlign w:val="center"/>
            <w:hideMark/>
          </w:tcPr>
          <w:p w14:paraId="7E149895" w14:textId="77777777" w:rsidR="00EB5EB5" w:rsidRPr="0026541A" w:rsidRDefault="00EB5EB5" w:rsidP="00EB5EB5">
            <w:pPr>
              <w:spacing w:after="0" w:line="360" w:lineRule="auto"/>
              <w:jc w:val="both"/>
              <w:rPr>
                <w:rFonts w:cs="Arial"/>
                <w:color w:val="000000"/>
              </w:rPr>
            </w:pPr>
            <w:r w:rsidRPr="0026541A">
              <w:rPr>
                <w:rFonts w:cs="Arial"/>
                <w:color w:val="000000"/>
              </w:rPr>
              <w:t>TP_CPDLC_HMI_1081</w:t>
            </w:r>
          </w:p>
        </w:tc>
        <w:tc>
          <w:tcPr>
            <w:tcW w:w="3088" w:type="dxa"/>
            <w:shd w:val="clear" w:color="auto" w:fill="auto"/>
            <w:noWrap/>
            <w:vAlign w:val="center"/>
            <w:hideMark/>
          </w:tcPr>
          <w:p w14:paraId="772E8D74" w14:textId="77777777" w:rsidR="00EB5EB5" w:rsidRPr="0026541A" w:rsidRDefault="00EB5EB5" w:rsidP="00EB5EB5">
            <w:pPr>
              <w:spacing w:after="0" w:line="360" w:lineRule="auto"/>
              <w:jc w:val="both"/>
              <w:rPr>
                <w:rFonts w:cs="Arial"/>
                <w:color w:val="000000"/>
              </w:rPr>
            </w:pPr>
            <w:r w:rsidRPr="0026541A">
              <w:rPr>
                <w:rFonts w:cs="Arial"/>
                <w:color w:val="000000"/>
              </w:rPr>
              <w:t>TC_CPDLC_HMI_1081-03</w:t>
            </w:r>
          </w:p>
        </w:tc>
        <w:tc>
          <w:tcPr>
            <w:tcW w:w="1074" w:type="dxa"/>
            <w:shd w:val="clear" w:color="auto" w:fill="auto"/>
            <w:noWrap/>
            <w:vAlign w:val="center"/>
            <w:hideMark/>
          </w:tcPr>
          <w:p w14:paraId="4FF588C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8C70CA" w14:textId="7B12C03F"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BCFC7F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36BBE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D436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F9F61D1" w14:textId="77777777" w:rsidTr="000A4F25">
        <w:trPr>
          <w:trHeight w:val="270"/>
          <w:jc w:val="center"/>
        </w:trPr>
        <w:tc>
          <w:tcPr>
            <w:tcW w:w="3160" w:type="dxa"/>
            <w:shd w:val="clear" w:color="auto" w:fill="auto"/>
            <w:noWrap/>
            <w:vAlign w:val="center"/>
            <w:hideMark/>
          </w:tcPr>
          <w:p w14:paraId="6A0AD070" w14:textId="77777777" w:rsidR="00EB5EB5" w:rsidRPr="0026541A" w:rsidRDefault="00EB5EB5" w:rsidP="00EB5EB5">
            <w:pPr>
              <w:spacing w:after="0" w:line="360" w:lineRule="auto"/>
              <w:jc w:val="both"/>
              <w:rPr>
                <w:rFonts w:cs="Arial"/>
                <w:color w:val="000000"/>
              </w:rPr>
            </w:pPr>
            <w:r w:rsidRPr="0026541A">
              <w:rPr>
                <w:rFonts w:cs="Arial"/>
                <w:color w:val="000000"/>
              </w:rPr>
              <w:t>TP_CPDLC_HMI_1081</w:t>
            </w:r>
          </w:p>
        </w:tc>
        <w:tc>
          <w:tcPr>
            <w:tcW w:w="3088" w:type="dxa"/>
            <w:shd w:val="clear" w:color="auto" w:fill="auto"/>
            <w:noWrap/>
            <w:vAlign w:val="center"/>
            <w:hideMark/>
          </w:tcPr>
          <w:p w14:paraId="3BEB4EDA" w14:textId="77777777" w:rsidR="00EB5EB5" w:rsidRPr="0026541A" w:rsidRDefault="00EB5EB5" w:rsidP="00EB5EB5">
            <w:pPr>
              <w:spacing w:after="0" w:line="360" w:lineRule="auto"/>
              <w:jc w:val="both"/>
              <w:rPr>
                <w:rFonts w:cs="Arial"/>
                <w:color w:val="000000"/>
              </w:rPr>
            </w:pPr>
            <w:r w:rsidRPr="0026541A">
              <w:rPr>
                <w:rFonts w:cs="Arial"/>
                <w:color w:val="000000"/>
              </w:rPr>
              <w:t>TC_CPDLC_HMI_1081-04</w:t>
            </w:r>
          </w:p>
        </w:tc>
        <w:tc>
          <w:tcPr>
            <w:tcW w:w="1074" w:type="dxa"/>
            <w:shd w:val="clear" w:color="auto" w:fill="auto"/>
            <w:noWrap/>
            <w:vAlign w:val="center"/>
            <w:hideMark/>
          </w:tcPr>
          <w:p w14:paraId="4D3CC5D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7E3E8B" w14:textId="1966251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9321C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8AE1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F5AA9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419958" w14:textId="77777777" w:rsidTr="000A4F25">
        <w:trPr>
          <w:trHeight w:val="270"/>
          <w:jc w:val="center"/>
        </w:trPr>
        <w:tc>
          <w:tcPr>
            <w:tcW w:w="3160" w:type="dxa"/>
            <w:shd w:val="clear" w:color="auto" w:fill="auto"/>
            <w:noWrap/>
            <w:vAlign w:val="center"/>
            <w:hideMark/>
          </w:tcPr>
          <w:p w14:paraId="1078506B" w14:textId="77777777" w:rsidR="00EB5EB5" w:rsidRPr="0026541A" w:rsidRDefault="00EB5EB5" w:rsidP="00EB5EB5">
            <w:pPr>
              <w:spacing w:after="0" w:line="360" w:lineRule="auto"/>
              <w:jc w:val="both"/>
              <w:rPr>
                <w:rFonts w:cs="Arial"/>
                <w:color w:val="000000"/>
              </w:rPr>
            </w:pPr>
            <w:r w:rsidRPr="0026541A">
              <w:rPr>
                <w:rFonts w:cs="Arial"/>
                <w:color w:val="000000"/>
              </w:rPr>
              <w:t>TP_CPDLC_HMI_1082</w:t>
            </w:r>
          </w:p>
        </w:tc>
        <w:tc>
          <w:tcPr>
            <w:tcW w:w="3088" w:type="dxa"/>
            <w:shd w:val="clear" w:color="auto" w:fill="auto"/>
            <w:noWrap/>
            <w:vAlign w:val="center"/>
            <w:hideMark/>
          </w:tcPr>
          <w:p w14:paraId="72B1C2E7" w14:textId="77777777" w:rsidR="00EB5EB5" w:rsidRPr="0026541A" w:rsidRDefault="00EB5EB5" w:rsidP="00EB5EB5">
            <w:pPr>
              <w:spacing w:after="0" w:line="360" w:lineRule="auto"/>
              <w:jc w:val="both"/>
              <w:rPr>
                <w:rFonts w:cs="Arial"/>
                <w:color w:val="000000"/>
              </w:rPr>
            </w:pPr>
            <w:r w:rsidRPr="0026541A">
              <w:rPr>
                <w:rFonts w:cs="Arial"/>
                <w:color w:val="000000"/>
              </w:rPr>
              <w:t>TC_CPDLC_HMI_1082-01</w:t>
            </w:r>
          </w:p>
        </w:tc>
        <w:tc>
          <w:tcPr>
            <w:tcW w:w="1074" w:type="dxa"/>
            <w:shd w:val="clear" w:color="auto" w:fill="auto"/>
            <w:noWrap/>
            <w:vAlign w:val="center"/>
            <w:hideMark/>
          </w:tcPr>
          <w:p w14:paraId="288F14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0A9588" w14:textId="7EAA25C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51747C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29F1D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3091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53EE1E4" w14:textId="77777777" w:rsidTr="000A4F25">
        <w:trPr>
          <w:trHeight w:val="270"/>
          <w:jc w:val="center"/>
        </w:trPr>
        <w:tc>
          <w:tcPr>
            <w:tcW w:w="3160" w:type="dxa"/>
            <w:shd w:val="clear" w:color="auto" w:fill="auto"/>
            <w:noWrap/>
            <w:vAlign w:val="center"/>
            <w:hideMark/>
          </w:tcPr>
          <w:p w14:paraId="0AA4B54A" w14:textId="77777777" w:rsidR="00EB5EB5" w:rsidRPr="0026541A" w:rsidRDefault="00EB5EB5" w:rsidP="00EB5EB5">
            <w:pPr>
              <w:spacing w:after="0" w:line="360" w:lineRule="auto"/>
              <w:jc w:val="both"/>
              <w:rPr>
                <w:rFonts w:cs="Arial"/>
                <w:color w:val="000000"/>
              </w:rPr>
            </w:pPr>
            <w:r w:rsidRPr="0026541A">
              <w:rPr>
                <w:rFonts w:cs="Arial"/>
                <w:color w:val="000000"/>
              </w:rPr>
              <w:t>TP_CPDLC_HMI_1082</w:t>
            </w:r>
          </w:p>
        </w:tc>
        <w:tc>
          <w:tcPr>
            <w:tcW w:w="3088" w:type="dxa"/>
            <w:shd w:val="clear" w:color="auto" w:fill="auto"/>
            <w:noWrap/>
            <w:vAlign w:val="center"/>
            <w:hideMark/>
          </w:tcPr>
          <w:p w14:paraId="6BCB9612" w14:textId="77777777" w:rsidR="00EB5EB5" w:rsidRPr="0026541A" w:rsidRDefault="00EB5EB5" w:rsidP="00EB5EB5">
            <w:pPr>
              <w:spacing w:after="0" w:line="360" w:lineRule="auto"/>
              <w:jc w:val="both"/>
              <w:rPr>
                <w:rFonts w:cs="Arial"/>
                <w:color w:val="000000"/>
              </w:rPr>
            </w:pPr>
            <w:r w:rsidRPr="0026541A">
              <w:rPr>
                <w:rFonts w:cs="Arial"/>
                <w:color w:val="000000"/>
              </w:rPr>
              <w:t>TC_CPDLC_HMI_1082-02</w:t>
            </w:r>
          </w:p>
        </w:tc>
        <w:tc>
          <w:tcPr>
            <w:tcW w:w="1074" w:type="dxa"/>
            <w:shd w:val="clear" w:color="auto" w:fill="auto"/>
            <w:noWrap/>
            <w:vAlign w:val="center"/>
            <w:hideMark/>
          </w:tcPr>
          <w:p w14:paraId="7C49279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D810A8D" w14:textId="6078C44C"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A7E815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34B0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5DA2E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6FD6D9" w14:textId="77777777" w:rsidTr="000A4F25">
        <w:trPr>
          <w:trHeight w:val="270"/>
          <w:jc w:val="center"/>
        </w:trPr>
        <w:tc>
          <w:tcPr>
            <w:tcW w:w="3160" w:type="dxa"/>
            <w:shd w:val="clear" w:color="auto" w:fill="auto"/>
            <w:noWrap/>
            <w:vAlign w:val="center"/>
            <w:hideMark/>
          </w:tcPr>
          <w:p w14:paraId="286CB23C" w14:textId="77777777" w:rsidR="00EB5EB5" w:rsidRPr="0026541A" w:rsidRDefault="00EB5EB5" w:rsidP="00EB5EB5">
            <w:pPr>
              <w:spacing w:after="0" w:line="360" w:lineRule="auto"/>
              <w:jc w:val="both"/>
              <w:rPr>
                <w:rFonts w:cs="Arial"/>
                <w:color w:val="000000"/>
              </w:rPr>
            </w:pPr>
            <w:r w:rsidRPr="0026541A">
              <w:rPr>
                <w:rFonts w:cs="Arial"/>
                <w:color w:val="000000"/>
              </w:rPr>
              <w:t>TP_CPDLC_HMI_1083</w:t>
            </w:r>
          </w:p>
        </w:tc>
        <w:tc>
          <w:tcPr>
            <w:tcW w:w="3088" w:type="dxa"/>
            <w:shd w:val="clear" w:color="auto" w:fill="auto"/>
            <w:noWrap/>
            <w:vAlign w:val="center"/>
            <w:hideMark/>
          </w:tcPr>
          <w:p w14:paraId="6CFE696F" w14:textId="77777777" w:rsidR="00EB5EB5" w:rsidRPr="0026541A" w:rsidRDefault="00EB5EB5" w:rsidP="00EB5EB5">
            <w:pPr>
              <w:spacing w:after="0" w:line="360" w:lineRule="auto"/>
              <w:jc w:val="both"/>
              <w:rPr>
                <w:rFonts w:cs="Arial"/>
                <w:color w:val="000000"/>
              </w:rPr>
            </w:pPr>
            <w:r w:rsidRPr="0026541A">
              <w:rPr>
                <w:rFonts w:cs="Arial"/>
                <w:color w:val="000000"/>
              </w:rPr>
              <w:t>TC_CPDLC_HMI_1083-01</w:t>
            </w:r>
          </w:p>
        </w:tc>
        <w:tc>
          <w:tcPr>
            <w:tcW w:w="1074" w:type="dxa"/>
            <w:shd w:val="clear" w:color="auto" w:fill="auto"/>
            <w:noWrap/>
            <w:vAlign w:val="center"/>
            <w:hideMark/>
          </w:tcPr>
          <w:p w14:paraId="771FA5A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423123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7FCA3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7E475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83FC3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D9B47E3" w14:textId="77777777" w:rsidTr="000A4F25">
        <w:trPr>
          <w:trHeight w:val="270"/>
          <w:jc w:val="center"/>
        </w:trPr>
        <w:tc>
          <w:tcPr>
            <w:tcW w:w="3160" w:type="dxa"/>
            <w:shd w:val="clear" w:color="auto" w:fill="auto"/>
            <w:noWrap/>
            <w:vAlign w:val="center"/>
            <w:hideMark/>
          </w:tcPr>
          <w:p w14:paraId="5B9208E3" w14:textId="77777777" w:rsidR="00EB5EB5" w:rsidRPr="0026541A" w:rsidRDefault="00EB5EB5" w:rsidP="00EB5EB5">
            <w:pPr>
              <w:spacing w:after="0" w:line="360" w:lineRule="auto"/>
              <w:jc w:val="both"/>
              <w:rPr>
                <w:rFonts w:cs="Arial"/>
                <w:color w:val="000000"/>
              </w:rPr>
            </w:pPr>
            <w:r w:rsidRPr="0026541A">
              <w:rPr>
                <w:rFonts w:cs="Arial"/>
                <w:color w:val="000000"/>
              </w:rPr>
              <w:t>TP_CPDLC_HMI_1083</w:t>
            </w:r>
          </w:p>
        </w:tc>
        <w:tc>
          <w:tcPr>
            <w:tcW w:w="3088" w:type="dxa"/>
            <w:shd w:val="clear" w:color="auto" w:fill="auto"/>
            <w:noWrap/>
            <w:vAlign w:val="center"/>
            <w:hideMark/>
          </w:tcPr>
          <w:p w14:paraId="0C6BE64D" w14:textId="77777777" w:rsidR="00EB5EB5" w:rsidRPr="0026541A" w:rsidRDefault="00EB5EB5" w:rsidP="00EB5EB5">
            <w:pPr>
              <w:spacing w:after="0" w:line="360" w:lineRule="auto"/>
              <w:jc w:val="both"/>
              <w:rPr>
                <w:rFonts w:cs="Arial"/>
                <w:color w:val="000000"/>
              </w:rPr>
            </w:pPr>
            <w:r w:rsidRPr="0026541A">
              <w:rPr>
                <w:rFonts w:cs="Arial"/>
                <w:color w:val="000000"/>
              </w:rPr>
              <w:t>TC_CPDLC_HMI_1083-02</w:t>
            </w:r>
          </w:p>
        </w:tc>
        <w:tc>
          <w:tcPr>
            <w:tcW w:w="1074" w:type="dxa"/>
            <w:shd w:val="clear" w:color="auto" w:fill="auto"/>
            <w:noWrap/>
            <w:vAlign w:val="center"/>
            <w:hideMark/>
          </w:tcPr>
          <w:p w14:paraId="226ED8C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7F75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C8D1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21D0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C596C4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A78D51C" w14:textId="77777777" w:rsidTr="000A4F25">
        <w:trPr>
          <w:trHeight w:val="270"/>
          <w:jc w:val="center"/>
        </w:trPr>
        <w:tc>
          <w:tcPr>
            <w:tcW w:w="3160" w:type="dxa"/>
            <w:shd w:val="clear" w:color="auto" w:fill="auto"/>
            <w:noWrap/>
            <w:vAlign w:val="center"/>
            <w:hideMark/>
          </w:tcPr>
          <w:p w14:paraId="7921D1D6" w14:textId="77777777" w:rsidR="00EB5EB5" w:rsidRPr="0026541A" w:rsidRDefault="00EB5EB5" w:rsidP="00EB5EB5">
            <w:pPr>
              <w:spacing w:after="0" w:line="360" w:lineRule="auto"/>
              <w:jc w:val="both"/>
              <w:rPr>
                <w:rFonts w:cs="Arial"/>
                <w:color w:val="000000"/>
              </w:rPr>
            </w:pPr>
            <w:r w:rsidRPr="0026541A">
              <w:rPr>
                <w:rFonts w:cs="Arial"/>
                <w:color w:val="000000"/>
              </w:rPr>
              <w:t>TP_CPDLC_HMI_1084</w:t>
            </w:r>
          </w:p>
        </w:tc>
        <w:tc>
          <w:tcPr>
            <w:tcW w:w="3088" w:type="dxa"/>
            <w:shd w:val="clear" w:color="auto" w:fill="auto"/>
            <w:noWrap/>
            <w:vAlign w:val="center"/>
            <w:hideMark/>
          </w:tcPr>
          <w:p w14:paraId="217C010B" w14:textId="77777777" w:rsidR="00EB5EB5" w:rsidRPr="0026541A" w:rsidRDefault="00EB5EB5" w:rsidP="00EB5EB5">
            <w:pPr>
              <w:spacing w:after="0" w:line="360" w:lineRule="auto"/>
              <w:jc w:val="both"/>
              <w:rPr>
                <w:rFonts w:cs="Arial"/>
                <w:color w:val="000000"/>
              </w:rPr>
            </w:pPr>
            <w:r w:rsidRPr="0026541A">
              <w:rPr>
                <w:rFonts w:cs="Arial"/>
                <w:color w:val="000000"/>
              </w:rPr>
              <w:t>TC_CPDLC_HMI_1084-01</w:t>
            </w:r>
          </w:p>
        </w:tc>
        <w:tc>
          <w:tcPr>
            <w:tcW w:w="1074" w:type="dxa"/>
            <w:shd w:val="clear" w:color="auto" w:fill="auto"/>
            <w:noWrap/>
            <w:vAlign w:val="center"/>
            <w:hideMark/>
          </w:tcPr>
          <w:p w14:paraId="2D40D80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BACD7B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0DB75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46AEC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ACDB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B33E5E" w14:textId="77777777" w:rsidTr="000A4F25">
        <w:trPr>
          <w:trHeight w:val="270"/>
          <w:jc w:val="center"/>
        </w:trPr>
        <w:tc>
          <w:tcPr>
            <w:tcW w:w="3160" w:type="dxa"/>
            <w:shd w:val="clear" w:color="auto" w:fill="auto"/>
            <w:noWrap/>
            <w:vAlign w:val="center"/>
            <w:hideMark/>
          </w:tcPr>
          <w:p w14:paraId="48946F42" w14:textId="77777777" w:rsidR="00EB5EB5" w:rsidRPr="0026541A" w:rsidRDefault="00EB5EB5" w:rsidP="00EB5EB5">
            <w:pPr>
              <w:spacing w:after="0" w:line="360" w:lineRule="auto"/>
              <w:jc w:val="both"/>
              <w:rPr>
                <w:rFonts w:cs="Arial"/>
                <w:color w:val="000000"/>
              </w:rPr>
            </w:pPr>
            <w:r w:rsidRPr="0026541A">
              <w:rPr>
                <w:rFonts w:cs="Arial"/>
                <w:color w:val="000000"/>
              </w:rPr>
              <w:t>TP_CPDLC_HMI_1084</w:t>
            </w:r>
          </w:p>
        </w:tc>
        <w:tc>
          <w:tcPr>
            <w:tcW w:w="3088" w:type="dxa"/>
            <w:shd w:val="clear" w:color="auto" w:fill="auto"/>
            <w:noWrap/>
            <w:vAlign w:val="center"/>
            <w:hideMark/>
          </w:tcPr>
          <w:p w14:paraId="017D19E3" w14:textId="77777777" w:rsidR="00EB5EB5" w:rsidRPr="0026541A" w:rsidRDefault="00EB5EB5" w:rsidP="00EB5EB5">
            <w:pPr>
              <w:spacing w:after="0" w:line="360" w:lineRule="auto"/>
              <w:jc w:val="both"/>
              <w:rPr>
                <w:rFonts w:cs="Arial"/>
                <w:color w:val="000000"/>
              </w:rPr>
            </w:pPr>
            <w:r w:rsidRPr="0026541A">
              <w:rPr>
                <w:rFonts w:cs="Arial"/>
                <w:color w:val="000000"/>
              </w:rPr>
              <w:t>TC_CPDLC_HMI_1084-02</w:t>
            </w:r>
          </w:p>
        </w:tc>
        <w:tc>
          <w:tcPr>
            <w:tcW w:w="1074" w:type="dxa"/>
            <w:shd w:val="clear" w:color="auto" w:fill="auto"/>
            <w:noWrap/>
            <w:vAlign w:val="center"/>
            <w:hideMark/>
          </w:tcPr>
          <w:p w14:paraId="3756C3F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A81A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16CB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90B83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F6EB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80D5A18" w14:textId="77777777" w:rsidTr="000A4F25">
        <w:trPr>
          <w:trHeight w:val="270"/>
          <w:jc w:val="center"/>
        </w:trPr>
        <w:tc>
          <w:tcPr>
            <w:tcW w:w="3160" w:type="dxa"/>
            <w:shd w:val="clear" w:color="auto" w:fill="auto"/>
            <w:noWrap/>
            <w:vAlign w:val="center"/>
            <w:hideMark/>
          </w:tcPr>
          <w:p w14:paraId="636C80B3" w14:textId="77777777" w:rsidR="00EB5EB5" w:rsidRPr="0026541A" w:rsidRDefault="00EB5EB5" w:rsidP="00EB5EB5">
            <w:pPr>
              <w:spacing w:after="0" w:line="360" w:lineRule="auto"/>
              <w:jc w:val="both"/>
              <w:rPr>
                <w:rFonts w:cs="Arial"/>
                <w:color w:val="000000"/>
              </w:rPr>
            </w:pPr>
            <w:r w:rsidRPr="0026541A">
              <w:rPr>
                <w:rFonts w:cs="Arial"/>
                <w:color w:val="000000"/>
              </w:rPr>
              <w:t>TP_CPDLC_HMI_1084</w:t>
            </w:r>
          </w:p>
        </w:tc>
        <w:tc>
          <w:tcPr>
            <w:tcW w:w="3088" w:type="dxa"/>
            <w:shd w:val="clear" w:color="auto" w:fill="auto"/>
            <w:noWrap/>
            <w:vAlign w:val="center"/>
            <w:hideMark/>
          </w:tcPr>
          <w:p w14:paraId="54924A16" w14:textId="77777777" w:rsidR="00EB5EB5" w:rsidRPr="0026541A" w:rsidRDefault="00EB5EB5" w:rsidP="00EB5EB5">
            <w:pPr>
              <w:spacing w:after="0" w:line="360" w:lineRule="auto"/>
              <w:jc w:val="both"/>
              <w:rPr>
                <w:rFonts w:cs="Arial"/>
                <w:color w:val="000000"/>
              </w:rPr>
            </w:pPr>
            <w:r w:rsidRPr="0026541A">
              <w:rPr>
                <w:rFonts w:cs="Arial"/>
                <w:color w:val="000000"/>
              </w:rPr>
              <w:t>TC_CPDLC_HMI_1084-03</w:t>
            </w:r>
          </w:p>
        </w:tc>
        <w:tc>
          <w:tcPr>
            <w:tcW w:w="1074" w:type="dxa"/>
            <w:shd w:val="clear" w:color="auto" w:fill="auto"/>
            <w:noWrap/>
            <w:vAlign w:val="center"/>
            <w:hideMark/>
          </w:tcPr>
          <w:p w14:paraId="0B311FE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6A0FE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51BB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805BF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5633C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64DB3E1" w14:textId="77777777" w:rsidTr="000A4F25">
        <w:trPr>
          <w:trHeight w:val="270"/>
          <w:jc w:val="center"/>
        </w:trPr>
        <w:tc>
          <w:tcPr>
            <w:tcW w:w="3160" w:type="dxa"/>
            <w:shd w:val="clear" w:color="auto" w:fill="auto"/>
            <w:noWrap/>
            <w:vAlign w:val="center"/>
            <w:hideMark/>
          </w:tcPr>
          <w:p w14:paraId="43462DC6" w14:textId="77777777" w:rsidR="00EB5EB5" w:rsidRPr="0026541A" w:rsidRDefault="00EB5EB5" w:rsidP="00EB5EB5">
            <w:pPr>
              <w:spacing w:after="0" w:line="360" w:lineRule="auto"/>
              <w:jc w:val="both"/>
              <w:rPr>
                <w:rFonts w:cs="Arial"/>
                <w:color w:val="000000"/>
              </w:rPr>
            </w:pPr>
            <w:r w:rsidRPr="0026541A">
              <w:rPr>
                <w:rFonts w:cs="Arial"/>
                <w:color w:val="000000"/>
              </w:rPr>
              <w:t>TP_CPDLC_HMI_1084</w:t>
            </w:r>
          </w:p>
        </w:tc>
        <w:tc>
          <w:tcPr>
            <w:tcW w:w="3088" w:type="dxa"/>
            <w:shd w:val="clear" w:color="auto" w:fill="auto"/>
            <w:noWrap/>
            <w:vAlign w:val="center"/>
            <w:hideMark/>
          </w:tcPr>
          <w:p w14:paraId="7656E3B6" w14:textId="77777777" w:rsidR="00EB5EB5" w:rsidRPr="0026541A" w:rsidRDefault="00EB5EB5" w:rsidP="00EB5EB5">
            <w:pPr>
              <w:spacing w:after="0" w:line="360" w:lineRule="auto"/>
              <w:jc w:val="both"/>
              <w:rPr>
                <w:rFonts w:cs="Arial"/>
                <w:color w:val="000000"/>
              </w:rPr>
            </w:pPr>
            <w:r w:rsidRPr="0026541A">
              <w:rPr>
                <w:rFonts w:cs="Arial"/>
                <w:color w:val="000000"/>
              </w:rPr>
              <w:t>TC_CPDLC_HMI_1084-04</w:t>
            </w:r>
          </w:p>
        </w:tc>
        <w:tc>
          <w:tcPr>
            <w:tcW w:w="1074" w:type="dxa"/>
            <w:shd w:val="clear" w:color="auto" w:fill="auto"/>
            <w:noWrap/>
            <w:vAlign w:val="center"/>
            <w:hideMark/>
          </w:tcPr>
          <w:p w14:paraId="7E6AB4B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A333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F52AE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7BD6C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EEA871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852EC8" w14:textId="77777777" w:rsidTr="000A4F25">
        <w:trPr>
          <w:trHeight w:val="270"/>
          <w:jc w:val="center"/>
        </w:trPr>
        <w:tc>
          <w:tcPr>
            <w:tcW w:w="3160" w:type="dxa"/>
            <w:shd w:val="clear" w:color="auto" w:fill="auto"/>
            <w:noWrap/>
            <w:vAlign w:val="center"/>
            <w:hideMark/>
          </w:tcPr>
          <w:p w14:paraId="2DFAAADC" w14:textId="77777777" w:rsidR="00EB5EB5" w:rsidRPr="0026541A" w:rsidRDefault="00EB5EB5" w:rsidP="00EB5EB5">
            <w:pPr>
              <w:spacing w:after="0" w:line="360" w:lineRule="auto"/>
              <w:jc w:val="both"/>
              <w:rPr>
                <w:rFonts w:cs="Arial"/>
                <w:color w:val="000000"/>
              </w:rPr>
            </w:pPr>
            <w:r w:rsidRPr="0026541A">
              <w:rPr>
                <w:rFonts w:cs="Arial"/>
                <w:color w:val="000000"/>
              </w:rPr>
              <w:t>TP_CPDLC_HMI_1085</w:t>
            </w:r>
          </w:p>
        </w:tc>
        <w:tc>
          <w:tcPr>
            <w:tcW w:w="3088" w:type="dxa"/>
            <w:shd w:val="clear" w:color="auto" w:fill="auto"/>
            <w:noWrap/>
            <w:vAlign w:val="center"/>
            <w:hideMark/>
          </w:tcPr>
          <w:p w14:paraId="047997E3" w14:textId="77777777" w:rsidR="00EB5EB5" w:rsidRPr="0026541A" w:rsidRDefault="00EB5EB5" w:rsidP="00EB5EB5">
            <w:pPr>
              <w:spacing w:after="0" w:line="360" w:lineRule="auto"/>
              <w:jc w:val="both"/>
              <w:rPr>
                <w:rFonts w:cs="Arial"/>
                <w:color w:val="000000"/>
              </w:rPr>
            </w:pPr>
            <w:r w:rsidRPr="0026541A">
              <w:rPr>
                <w:rFonts w:cs="Arial"/>
                <w:color w:val="000000"/>
              </w:rPr>
              <w:t>TC_CPDLC_HMI_1085-01</w:t>
            </w:r>
          </w:p>
        </w:tc>
        <w:tc>
          <w:tcPr>
            <w:tcW w:w="1074" w:type="dxa"/>
            <w:shd w:val="clear" w:color="auto" w:fill="auto"/>
            <w:noWrap/>
            <w:vAlign w:val="center"/>
            <w:hideMark/>
          </w:tcPr>
          <w:p w14:paraId="47C48A6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FE47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1BB19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077AB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EF546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4F0797" w14:textId="77777777" w:rsidTr="000A4F25">
        <w:trPr>
          <w:trHeight w:val="270"/>
          <w:jc w:val="center"/>
        </w:trPr>
        <w:tc>
          <w:tcPr>
            <w:tcW w:w="3160" w:type="dxa"/>
            <w:shd w:val="clear" w:color="auto" w:fill="auto"/>
            <w:noWrap/>
            <w:vAlign w:val="center"/>
            <w:hideMark/>
          </w:tcPr>
          <w:p w14:paraId="7960A02B" w14:textId="77777777" w:rsidR="00EB5EB5" w:rsidRPr="0026541A" w:rsidRDefault="00EB5EB5" w:rsidP="00EB5EB5">
            <w:pPr>
              <w:spacing w:after="0" w:line="360" w:lineRule="auto"/>
              <w:jc w:val="both"/>
              <w:rPr>
                <w:rFonts w:cs="Arial"/>
                <w:color w:val="000000"/>
              </w:rPr>
            </w:pPr>
            <w:r w:rsidRPr="0026541A">
              <w:rPr>
                <w:rFonts w:cs="Arial"/>
                <w:color w:val="000000"/>
              </w:rPr>
              <w:t>TP_CPDLC_HMI_1086</w:t>
            </w:r>
          </w:p>
        </w:tc>
        <w:tc>
          <w:tcPr>
            <w:tcW w:w="3088" w:type="dxa"/>
            <w:shd w:val="clear" w:color="auto" w:fill="auto"/>
            <w:noWrap/>
            <w:vAlign w:val="center"/>
            <w:hideMark/>
          </w:tcPr>
          <w:p w14:paraId="0AED9905" w14:textId="77777777" w:rsidR="00EB5EB5" w:rsidRPr="0026541A" w:rsidRDefault="00EB5EB5" w:rsidP="00EB5EB5">
            <w:pPr>
              <w:spacing w:after="0" w:line="360" w:lineRule="auto"/>
              <w:jc w:val="both"/>
              <w:rPr>
                <w:rFonts w:cs="Arial"/>
                <w:color w:val="000000"/>
              </w:rPr>
            </w:pPr>
            <w:r w:rsidRPr="0026541A">
              <w:rPr>
                <w:rFonts w:cs="Arial"/>
                <w:color w:val="000000"/>
              </w:rPr>
              <w:t>TC_CPDLC_HMI_1086-01</w:t>
            </w:r>
          </w:p>
        </w:tc>
        <w:tc>
          <w:tcPr>
            <w:tcW w:w="1074" w:type="dxa"/>
            <w:shd w:val="clear" w:color="auto" w:fill="auto"/>
            <w:noWrap/>
            <w:vAlign w:val="center"/>
            <w:hideMark/>
          </w:tcPr>
          <w:p w14:paraId="581410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DC67EB" w14:textId="140F72A6"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68B6A1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D71549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C6D7B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D1E1C0" w14:textId="77777777" w:rsidTr="000A4F25">
        <w:trPr>
          <w:trHeight w:val="270"/>
          <w:jc w:val="center"/>
        </w:trPr>
        <w:tc>
          <w:tcPr>
            <w:tcW w:w="3160" w:type="dxa"/>
            <w:shd w:val="clear" w:color="auto" w:fill="auto"/>
            <w:noWrap/>
            <w:vAlign w:val="center"/>
            <w:hideMark/>
          </w:tcPr>
          <w:p w14:paraId="64E2D97C" w14:textId="77777777" w:rsidR="00EB5EB5" w:rsidRPr="0026541A" w:rsidRDefault="00EB5EB5" w:rsidP="00EB5EB5">
            <w:pPr>
              <w:spacing w:after="0" w:line="360" w:lineRule="auto"/>
              <w:jc w:val="both"/>
              <w:rPr>
                <w:rFonts w:cs="Arial"/>
                <w:color w:val="000000"/>
              </w:rPr>
            </w:pPr>
            <w:r w:rsidRPr="0026541A">
              <w:rPr>
                <w:rFonts w:cs="Arial"/>
                <w:color w:val="000000"/>
              </w:rPr>
              <w:t>TP_CPDLC_HMI_1086</w:t>
            </w:r>
          </w:p>
        </w:tc>
        <w:tc>
          <w:tcPr>
            <w:tcW w:w="3088" w:type="dxa"/>
            <w:shd w:val="clear" w:color="auto" w:fill="auto"/>
            <w:noWrap/>
            <w:vAlign w:val="center"/>
            <w:hideMark/>
          </w:tcPr>
          <w:p w14:paraId="6DBE5BA3" w14:textId="77777777" w:rsidR="00EB5EB5" w:rsidRPr="0026541A" w:rsidRDefault="00EB5EB5" w:rsidP="00EB5EB5">
            <w:pPr>
              <w:spacing w:after="0" w:line="360" w:lineRule="auto"/>
              <w:jc w:val="both"/>
              <w:rPr>
                <w:rFonts w:cs="Arial"/>
                <w:color w:val="000000"/>
              </w:rPr>
            </w:pPr>
            <w:r w:rsidRPr="0026541A">
              <w:rPr>
                <w:rFonts w:cs="Arial"/>
                <w:color w:val="000000"/>
              </w:rPr>
              <w:t>TC_CPDLC_HMI_1086-02</w:t>
            </w:r>
          </w:p>
        </w:tc>
        <w:tc>
          <w:tcPr>
            <w:tcW w:w="1074" w:type="dxa"/>
            <w:shd w:val="clear" w:color="auto" w:fill="auto"/>
            <w:noWrap/>
            <w:vAlign w:val="center"/>
            <w:hideMark/>
          </w:tcPr>
          <w:p w14:paraId="3ACE642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E49086" w14:textId="2FAE186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D8917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4B29E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92ABB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4236802" w14:textId="77777777" w:rsidTr="000A4F25">
        <w:trPr>
          <w:trHeight w:val="270"/>
          <w:jc w:val="center"/>
        </w:trPr>
        <w:tc>
          <w:tcPr>
            <w:tcW w:w="3160" w:type="dxa"/>
            <w:shd w:val="clear" w:color="auto" w:fill="auto"/>
            <w:noWrap/>
            <w:vAlign w:val="center"/>
            <w:hideMark/>
          </w:tcPr>
          <w:p w14:paraId="18CE2F8F" w14:textId="77777777" w:rsidR="00EB5EB5" w:rsidRPr="0026541A" w:rsidRDefault="00EB5EB5" w:rsidP="00EB5EB5">
            <w:pPr>
              <w:spacing w:after="0" w:line="360" w:lineRule="auto"/>
              <w:jc w:val="both"/>
              <w:rPr>
                <w:rFonts w:cs="Arial"/>
                <w:color w:val="000000"/>
              </w:rPr>
            </w:pPr>
            <w:r w:rsidRPr="0026541A">
              <w:rPr>
                <w:rFonts w:cs="Arial"/>
                <w:color w:val="000000"/>
              </w:rPr>
              <w:t>TP_CPDLC_HMI_1086</w:t>
            </w:r>
          </w:p>
        </w:tc>
        <w:tc>
          <w:tcPr>
            <w:tcW w:w="3088" w:type="dxa"/>
            <w:shd w:val="clear" w:color="auto" w:fill="auto"/>
            <w:noWrap/>
            <w:vAlign w:val="center"/>
            <w:hideMark/>
          </w:tcPr>
          <w:p w14:paraId="39034C41" w14:textId="77777777" w:rsidR="00EB5EB5" w:rsidRPr="0026541A" w:rsidRDefault="00EB5EB5" w:rsidP="00EB5EB5">
            <w:pPr>
              <w:spacing w:after="0" w:line="360" w:lineRule="auto"/>
              <w:jc w:val="both"/>
              <w:rPr>
                <w:rFonts w:cs="Arial"/>
                <w:color w:val="000000"/>
              </w:rPr>
            </w:pPr>
            <w:r w:rsidRPr="0026541A">
              <w:rPr>
                <w:rFonts w:cs="Arial"/>
                <w:color w:val="000000"/>
              </w:rPr>
              <w:t>TC_CPDLC_HMI_1086-03</w:t>
            </w:r>
          </w:p>
        </w:tc>
        <w:tc>
          <w:tcPr>
            <w:tcW w:w="1074" w:type="dxa"/>
            <w:shd w:val="clear" w:color="auto" w:fill="auto"/>
            <w:noWrap/>
            <w:vAlign w:val="center"/>
            <w:hideMark/>
          </w:tcPr>
          <w:p w14:paraId="4E91222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D7B8B0" w14:textId="44EA256B"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ED50A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F57E0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DF0A62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DB67B6" w14:textId="77777777" w:rsidTr="000A4F25">
        <w:trPr>
          <w:trHeight w:val="270"/>
          <w:jc w:val="center"/>
        </w:trPr>
        <w:tc>
          <w:tcPr>
            <w:tcW w:w="3160" w:type="dxa"/>
            <w:shd w:val="clear" w:color="auto" w:fill="auto"/>
            <w:noWrap/>
            <w:vAlign w:val="center"/>
            <w:hideMark/>
          </w:tcPr>
          <w:p w14:paraId="6D59EAE4" w14:textId="77777777" w:rsidR="00EB5EB5" w:rsidRPr="0026541A" w:rsidRDefault="00EB5EB5" w:rsidP="00EB5EB5">
            <w:pPr>
              <w:spacing w:after="0" w:line="360" w:lineRule="auto"/>
              <w:jc w:val="both"/>
              <w:rPr>
                <w:rFonts w:cs="Arial"/>
                <w:color w:val="000000"/>
              </w:rPr>
            </w:pPr>
            <w:r w:rsidRPr="0026541A">
              <w:rPr>
                <w:rFonts w:cs="Arial"/>
                <w:color w:val="000000"/>
              </w:rPr>
              <w:t>TP_CPDLC_HMI_1086</w:t>
            </w:r>
          </w:p>
        </w:tc>
        <w:tc>
          <w:tcPr>
            <w:tcW w:w="3088" w:type="dxa"/>
            <w:shd w:val="clear" w:color="auto" w:fill="auto"/>
            <w:noWrap/>
            <w:vAlign w:val="center"/>
            <w:hideMark/>
          </w:tcPr>
          <w:p w14:paraId="2D9528B0" w14:textId="77777777" w:rsidR="00EB5EB5" w:rsidRPr="0026541A" w:rsidRDefault="00EB5EB5" w:rsidP="00EB5EB5">
            <w:pPr>
              <w:spacing w:after="0" w:line="360" w:lineRule="auto"/>
              <w:jc w:val="both"/>
              <w:rPr>
                <w:rFonts w:cs="Arial"/>
                <w:color w:val="000000"/>
              </w:rPr>
            </w:pPr>
            <w:r w:rsidRPr="0026541A">
              <w:rPr>
                <w:rFonts w:cs="Arial"/>
                <w:color w:val="000000"/>
              </w:rPr>
              <w:t>TC_CPDLC_HMI_1086-04</w:t>
            </w:r>
          </w:p>
        </w:tc>
        <w:tc>
          <w:tcPr>
            <w:tcW w:w="1074" w:type="dxa"/>
            <w:shd w:val="clear" w:color="auto" w:fill="auto"/>
            <w:noWrap/>
            <w:vAlign w:val="center"/>
            <w:hideMark/>
          </w:tcPr>
          <w:p w14:paraId="4E46A52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73AB25F" w14:textId="65AA4E17"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1D99A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17CF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6E345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D814B2" w14:textId="77777777" w:rsidTr="000A4F25">
        <w:trPr>
          <w:trHeight w:val="270"/>
          <w:jc w:val="center"/>
        </w:trPr>
        <w:tc>
          <w:tcPr>
            <w:tcW w:w="3160" w:type="dxa"/>
            <w:shd w:val="clear" w:color="auto" w:fill="auto"/>
            <w:noWrap/>
            <w:vAlign w:val="center"/>
            <w:hideMark/>
          </w:tcPr>
          <w:p w14:paraId="4226BD75" w14:textId="77777777" w:rsidR="00EB5EB5" w:rsidRPr="0026541A" w:rsidRDefault="00EB5EB5" w:rsidP="00EB5EB5">
            <w:pPr>
              <w:spacing w:after="0" w:line="360" w:lineRule="auto"/>
              <w:jc w:val="both"/>
              <w:rPr>
                <w:rFonts w:cs="Arial"/>
                <w:color w:val="000000"/>
              </w:rPr>
            </w:pPr>
            <w:r w:rsidRPr="0026541A">
              <w:rPr>
                <w:rFonts w:cs="Arial"/>
                <w:color w:val="000000"/>
              </w:rPr>
              <w:t>TP_CPDLC_HMI_1087</w:t>
            </w:r>
          </w:p>
        </w:tc>
        <w:tc>
          <w:tcPr>
            <w:tcW w:w="3088" w:type="dxa"/>
            <w:shd w:val="clear" w:color="auto" w:fill="auto"/>
            <w:noWrap/>
            <w:vAlign w:val="center"/>
            <w:hideMark/>
          </w:tcPr>
          <w:p w14:paraId="633F1395" w14:textId="77777777" w:rsidR="00EB5EB5" w:rsidRPr="0026541A" w:rsidRDefault="00EB5EB5" w:rsidP="00EB5EB5">
            <w:pPr>
              <w:spacing w:after="0" w:line="360" w:lineRule="auto"/>
              <w:jc w:val="both"/>
              <w:rPr>
                <w:rFonts w:cs="Arial"/>
                <w:color w:val="000000"/>
              </w:rPr>
            </w:pPr>
            <w:r w:rsidRPr="0026541A">
              <w:rPr>
                <w:rFonts w:cs="Arial"/>
                <w:color w:val="000000"/>
              </w:rPr>
              <w:t>TC_CPDLC_HMI_1087-01</w:t>
            </w:r>
          </w:p>
        </w:tc>
        <w:tc>
          <w:tcPr>
            <w:tcW w:w="1074" w:type="dxa"/>
            <w:shd w:val="clear" w:color="auto" w:fill="auto"/>
            <w:noWrap/>
            <w:vAlign w:val="center"/>
            <w:hideMark/>
          </w:tcPr>
          <w:p w14:paraId="05DF32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9DECF0" w14:textId="5182A87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B97AA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7984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CED5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B9EF30" w14:textId="77777777" w:rsidTr="000A4F25">
        <w:trPr>
          <w:trHeight w:val="270"/>
          <w:jc w:val="center"/>
        </w:trPr>
        <w:tc>
          <w:tcPr>
            <w:tcW w:w="3160" w:type="dxa"/>
            <w:shd w:val="clear" w:color="auto" w:fill="auto"/>
            <w:noWrap/>
            <w:vAlign w:val="center"/>
            <w:hideMark/>
          </w:tcPr>
          <w:p w14:paraId="659EFB0E" w14:textId="77777777" w:rsidR="00EB5EB5" w:rsidRPr="0026541A" w:rsidRDefault="00EB5EB5" w:rsidP="00EB5EB5">
            <w:pPr>
              <w:spacing w:after="0" w:line="360" w:lineRule="auto"/>
              <w:jc w:val="both"/>
              <w:rPr>
                <w:rFonts w:cs="Arial"/>
                <w:color w:val="000000"/>
              </w:rPr>
            </w:pPr>
            <w:r w:rsidRPr="0026541A">
              <w:rPr>
                <w:rFonts w:cs="Arial"/>
                <w:color w:val="000000"/>
              </w:rPr>
              <w:t>TP_CPDLC_HMI_1087</w:t>
            </w:r>
          </w:p>
        </w:tc>
        <w:tc>
          <w:tcPr>
            <w:tcW w:w="3088" w:type="dxa"/>
            <w:shd w:val="clear" w:color="auto" w:fill="auto"/>
            <w:noWrap/>
            <w:vAlign w:val="center"/>
            <w:hideMark/>
          </w:tcPr>
          <w:p w14:paraId="1F1234CF" w14:textId="77777777" w:rsidR="00EB5EB5" w:rsidRPr="0026541A" w:rsidRDefault="00EB5EB5" w:rsidP="00EB5EB5">
            <w:pPr>
              <w:spacing w:after="0" w:line="360" w:lineRule="auto"/>
              <w:jc w:val="both"/>
              <w:rPr>
                <w:rFonts w:cs="Arial"/>
                <w:color w:val="000000"/>
              </w:rPr>
            </w:pPr>
            <w:r w:rsidRPr="0026541A">
              <w:rPr>
                <w:rFonts w:cs="Arial"/>
                <w:color w:val="000000"/>
              </w:rPr>
              <w:t>TC_CPDLC_HMI_1087-02</w:t>
            </w:r>
          </w:p>
        </w:tc>
        <w:tc>
          <w:tcPr>
            <w:tcW w:w="1074" w:type="dxa"/>
            <w:shd w:val="clear" w:color="auto" w:fill="auto"/>
            <w:noWrap/>
            <w:vAlign w:val="center"/>
            <w:hideMark/>
          </w:tcPr>
          <w:p w14:paraId="1880B2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406568" w14:textId="1C869EF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D7F005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3C5D2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2CF45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9BDE5E9" w14:textId="77777777" w:rsidTr="000A4F25">
        <w:trPr>
          <w:trHeight w:val="270"/>
          <w:jc w:val="center"/>
        </w:trPr>
        <w:tc>
          <w:tcPr>
            <w:tcW w:w="3160" w:type="dxa"/>
            <w:shd w:val="clear" w:color="auto" w:fill="auto"/>
            <w:noWrap/>
            <w:vAlign w:val="center"/>
            <w:hideMark/>
          </w:tcPr>
          <w:p w14:paraId="3C19BB83" w14:textId="77777777" w:rsidR="00EB5EB5" w:rsidRPr="0026541A" w:rsidRDefault="00EB5EB5" w:rsidP="00EB5EB5">
            <w:pPr>
              <w:spacing w:after="0" w:line="360" w:lineRule="auto"/>
              <w:jc w:val="both"/>
              <w:rPr>
                <w:rFonts w:cs="Arial"/>
                <w:color w:val="000000"/>
              </w:rPr>
            </w:pPr>
            <w:r w:rsidRPr="0026541A">
              <w:rPr>
                <w:rFonts w:cs="Arial"/>
                <w:color w:val="000000"/>
              </w:rPr>
              <w:t>TP_CPDLC_HMI_1087</w:t>
            </w:r>
          </w:p>
        </w:tc>
        <w:tc>
          <w:tcPr>
            <w:tcW w:w="3088" w:type="dxa"/>
            <w:shd w:val="clear" w:color="auto" w:fill="auto"/>
            <w:noWrap/>
            <w:vAlign w:val="center"/>
            <w:hideMark/>
          </w:tcPr>
          <w:p w14:paraId="423B5779" w14:textId="77777777" w:rsidR="00EB5EB5" w:rsidRPr="0026541A" w:rsidRDefault="00EB5EB5" w:rsidP="00EB5EB5">
            <w:pPr>
              <w:spacing w:after="0" w:line="360" w:lineRule="auto"/>
              <w:jc w:val="both"/>
              <w:rPr>
                <w:rFonts w:cs="Arial"/>
                <w:color w:val="000000"/>
              </w:rPr>
            </w:pPr>
            <w:r w:rsidRPr="0026541A">
              <w:rPr>
                <w:rFonts w:cs="Arial"/>
                <w:color w:val="000000"/>
              </w:rPr>
              <w:t>TC_CPDLC_HMI_1087-03</w:t>
            </w:r>
          </w:p>
        </w:tc>
        <w:tc>
          <w:tcPr>
            <w:tcW w:w="1074" w:type="dxa"/>
            <w:shd w:val="clear" w:color="auto" w:fill="auto"/>
            <w:noWrap/>
            <w:vAlign w:val="center"/>
            <w:hideMark/>
          </w:tcPr>
          <w:p w14:paraId="7997905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89ACE7" w14:textId="738D8EF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ABAFC7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739C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3A258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4B87CDC" w14:textId="77777777" w:rsidTr="000A4F25">
        <w:trPr>
          <w:trHeight w:val="270"/>
          <w:jc w:val="center"/>
        </w:trPr>
        <w:tc>
          <w:tcPr>
            <w:tcW w:w="3160" w:type="dxa"/>
            <w:shd w:val="clear" w:color="auto" w:fill="auto"/>
            <w:noWrap/>
            <w:vAlign w:val="center"/>
            <w:hideMark/>
          </w:tcPr>
          <w:p w14:paraId="4529F4E2" w14:textId="77777777" w:rsidR="00EB5EB5" w:rsidRPr="0026541A" w:rsidRDefault="00EB5EB5" w:rsidP="00EB5EB5">
            <w:pPr>
              <w:spacing w:after="0" w:line="360" w:lineRule="auto"/>
              <w:jc w:val="both"/>
              <w:rPr>
                <w:rFonts w:cs="Arial"/>
                <w:color w:val="000000"/>
              </w:rPr>
            </w:pPr>
            <w:r w:rsidRPr="0026541A">
              <w:rPr>
                <w:rFonts w:cs="Arial"/>
                <w:color w:val="000000"/>
              </w:rPr>
              <w:t>TP_CPDLC_HMI_1088</w:t>
            </w:r>
          </w:p>
        </w:tc>
        <w:tc>
          <w:tcPr>
            <w:tcW w:w="3088" w:type="dxa"/>
            <w:shd w:val="clear" w:color="auto" w:fill="auto"/>
            <w:noWrap/>
            <w:vAlign w:val="center"/>
            <w:hideMark/>
          </w:tcPr>
          <w:p w14:paraId="75A468C0" w14:textId="77777777" w:rsidR="00EB5EB5" w:rsidRPr="0026541A" w:rsidRDefault="00EB5EB5" w:rsidP="00EB5EB5">
            <w:pPr>
              <w:spacing w:after="0" w:line="360" w:lineRule="auto"/>
              <w:jc w:val="both"/>
              <w:rPr>
                <w:rFonts w:cs="Arial"/>
                <w:color w:val="000000"/>
              </w:rPr>
            </w:pPr>
            <w:r w:rsidRPr="0026541A">
              <w:rPr>
                <w:rFonts w:cs="Arial"/>
                <w:color w:val="000000"/>
              </w:rPr>
              <w:t>TC_CPDLC_HMI_1088-01</w:t>
            </w:r>
          </w:p>
        </w:tc>
        <w:tc>
          <w:tcPr>
            <w:tcW w:w="1074" w:type="dxa"/>
            <w:shd w:val="clear" w:color="auto" w:fill="auto"/>
            <w:noWrap/>
            <w:vAlign w:val="center"/>
            <w:hideMark/>
          </w:tcPr>
          <w:p w14:paraId="3F5388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99657B"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51D6C1DA" w14:textId="77777777" w:rsidR="00EB5EB5" w:rsidRPr="0026541A" w:rsidRDefault="00EB5EB5" w:rsidP="00EB5EB5">
            <w:pPr>
              <w:spacing w:after="0" w:line="360" w:lineRule="auto"/>
              <w:jc w:val="both"/>
              <w:rPr>
                <w:rFonts w:cs="Arial"/>
                <w:color w:val="000000"/>
              </w:rPr>
            </w:pPr>
            <w:r w:rsidRPr="0026541A">
              <w:rPr>
                <w:rFonts w:cs="Arial"/>
                <w:color w:val="000000"/>
              </w:rPr>
              <w:t>DLSS-13285</w:t>
            </w:r>
          </w:p>
        </w:tc>
        <w:tc>
          <w:tcPr>
            <w:tcW w:w="2040" w:type="dxa"/>
            <w:shd w:val="clear" w:color="auto" w:fill="auto"/>
            <w:noWrap/>
            <w:vAlign w:val="center"/>
            <w:hideMark/>
          </w:tcPr>
          <w:p w14:paraId="36D79B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73275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E4AD53" w14:textId="77777777" w:rsidTr="000A4F25">
        <w:trPr>
          <w:trHeight w:val="270"/>
          <w:jc w:val="center"/>
        </w:trPr>
        <w:tc>
          <w:tcPr>
            <w:tcW w:w="3160" w:type="dxa"/>
            <w:shd w:val="clear" w:color="auto" w:fill="auto"/>
            <w:noWrap/>
            <w:vAlign w:val="center"/>
            <w:hideMark/>
          </w:tcPr>
          <w:p w14:paraId="749AD85D" w14:textId="77777777" w:rsidR="00EB5EB5" w:rsidRPr="0026541A" w:rsidRDefault="00EB5EB5" w:rsidP="00EB5EB5">
            <w:pPr>
              <w:spacing w:after="0" w:line="360" w:lineRule="auto"/>
              <w:jc w:val="both"/>
              <w:rPr>
                <w:rFonts w:cs="Arial"/>
                <w:color w:val="000000"/>
              </w:rPr>
            </w:pPr>
            <w:r w:rsidRPr="0026541A">
              <w:rPr>
                <w:rFonts w:cs="Arial"/>
                <w:color w:val="000000"/>
              </w:rPr>
              <w:t>TP_CPDLC_HMI_1088</w:t>
            </w:r>
          </w:p>
        </w:tc>
        <w:tc>
          <w:tcPr>
            <w:tcW w:w="3088" w:type="dxa"/>
            <w:shd w:val="clear" w:color="auto" w:fill="auto"/>
            <w:noWrap/>
            <w:vAlign w:val="center"/>
            <w:hideMark/>
          </w:tcPr>
          <w:p w14:paraId="736B5CD2" w14:textId="77777777" w:rsidR="00EB5EB5" w:rsidRPr="0026541A" w:rsidRDefault="00EB5EB5" w:rsidP="00EB5EB5">
            <w:pPr>
              <w:spacing w:after="0" w:line="360" w:lineRule="auto"/>
              <w:jc w:val="both"/>
              <w:rPr>
                <w:rFonts w:cs="Arial"/>
                <w:color w:val="000000"/>
              </w:rPr>
            </w:pPr>
            <w:r w:rsidRPr="0026541A">
              <w:rPr>
                <w:rFonts w:cs="Arial"/>
                <w:color w:val="000000"/>
              </w:rPr>
              <w:t>TC_CPDLC_HMI_1088-02</w:t>
            </w:r>
          </w:p>
        </w:tc>
        <w:tc>
          <w:tcPr>
            <w:tcW w:w="1074" w:type="dxa"/>
            <w:shd w:val="clear" w:color="auto" w:fill="auto"/>
            <w:noWrap/>
            <w:vAlign w:val="center"/>
            <w:hideMark/>
          </w:tcPr>
          <w:p w14:paraId="78D4DA0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BC19A1" w14:textId="18B1C79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32FF10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13F8F6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6E7E0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C1463F" w14:textId="77777777" w:rsidTr="000A4F25">
        <w:trPr>
          <w:trHeight w:val="270"/>
          <w:jc w:val="center"/>
        </w:trPr>
        <w:tc>
          <w:tcPr>
            <w:tcW w:w="3160" w:type="dxa"/>
            <w:shd w:val="clear" w:color="auto" w:fill="auto"/>
            <w:noWrap/>
            <w:vAlign w:val="center"/>
            <w:hideMark/>
          </w:tcPr>
          <w:p w14:paraId="12DA3580" w14:textId="77777777" w:rsidR="00EB5EB5" w:rsidRPr="0026541A" w:rsidRDefault="00EB5EB5" w:rsidP="00EB5EB5">
            <w:pPr>
              <w:spacing w:after="0" w:line="360" w:lineRule="auto"/>
              <w:jc w:val="both"/>
              <w:rPr>
                <w:rFonts w:cs="Arial"/>
                <w:color w:val="000000"/>
              </w:rPr>
            </w:pPr>
            <w:r w:rsidRPr="0026541A">
              <w:rPr>
                <w:rFonts w:cs="Arial"/>
                <w:color w:val="000000"/>
              </w:rPr>
              <w:t>TP_CPDLC_HMI_1089</w:t>
            </w:r>
          </w:p>
        </w:tc>
        <w:tc>
          <w:tcPr>
            <w:tcW w:w="3088" w:type="dxa"/>
            <w:shd w:val="clear" w:color="auto" w:fill="auto"/>
            <w:noWrap/>
            <w:vAlign w:val="center"/>
            <w:hideMark/>
          </w:tcPr>
          <w:p w14:paraId="58433C00" w14:textId="77777777" w:rsidR="00EB5EB5" w:rsidRPr="0026541A" w:rsidRDefault="00EB5EB5" w:rsidP="00EB5EB5">
            <w:pPr>
              <w:spacing w:after="0" w:line="360" w:lineRule="auto"/>
              <w:jc w:val="both"/>
              <w:rPr>
                <w:rFonts w:cs="Arial"/>
                <w:color w:val="000000"/>
              </w:rPr>
            </w:pPr>
            <w:r w:rsidRPr="0026541A">
              <w:rPr>
                <w:rFonts w:cs="Arial"/>
                <w:color w:val="000000"/>
              </w:rPr>
              <w:t>TC_CPDLC_HMI_1089-01</w:t>
            </w:r>
          </w:p>
        </w:tc>
        <w:tc>
          <w:tcPr>
            <w:tcW w:w="1074" w:type="dxa"/>
            <w:shd w:val="clear" w:color="auto" w:fill="auto"/>
            <w:noWrap/>
            <w:vAlign w:val="center"/>
            <w:hideMark/>
          </w:tcPr>
          <w:p w14:paraId="2661B7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C1BCA6" w14:textId="77438283"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C6EDE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4F700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8A393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039798" w14:textId="77777777" w:rsidTr="000A4F25">
        <w:trPr>
          <w:trHeight w:val="270"/>
          <w:jc w:val="center"/>
        </w:trPr>
        <w:tc>
          <w:tcPr>
            <w:tcW w:w="3160" w:type="dxa"/>
            <w:shd w:val="clear" w:color="auto" w:fill="auto"/>
            <w:noWrap/>
            <w:vAlign w:val="center"/>
            <w:hideMark/>
          </w:tcPr>
          <w:p w14:paraId="44B0CE3B"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TP_CPDLC_HMI_1090</w:t>
            </w:r>
          </w:p>
        </w:tc>
        <w:tc>
          <w:tcPr>
            <w:tcW w:w="3088" w:type="dxa"/>
            <w:shd w:val="clear" w:color="auto" w:fill="auto"/>
            <w:noWrap/>
            <w:vAlign w:val="center"/>
            <w:hideMark/>
          </w:tcPr>
          <w:p w14:paraId="4DE48420" w14:textId="77777777" w:rsidR="00EB5EB5" w:rsidRPr="0026541A" w:rsidRDefault="00EB5EB5" w:rsidP="00EB5EB5">
            <w:pPr>
              <w:spacing w:after="0" w:line="360" w:lineRule="auto"/>
              <w:jc w:val="both"/>
              <w:rPr>
                <w:rFonts w:cs="Arial"/>
                <w:color w:val="000000"/>
              </w:rPr>
            </w:pPr>
            <w:r w:rsidRPr="0026541A">
              <w:rPr>
                <w:rFonts w:cs="Arial"/>
                <w:color w:val="000000"/>
              </w:rPr>
              <w:t>TC_CPDLC_HMI_1090-01</w:t>
            </w:r>
          </w:p>
        </w:tc>
        <w:tc>
          <w:tcPr>
            <w:tcW w:w="1074" w:type="dxa"/>
            <w:shd w:val="clear" w:color="auto" w:fill="auto"/>
            <w:noWrap/>
            <w:vAlign w:val="center"/>
            <w:hideMark/>
          </w:tcPr>
          <w:p w14:paraId="52AD9F8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9CE11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7F67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B093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119EB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12F12E" w14:textId="77777777" w:rsidTr="000A4F25">
        <w:trPr>
          <w:trHeight w:val="270"/>
          <w:jc w:val="center"/>
        </w:trPr>
        <w:tc>
          <w:tcPr>
            <w:tcW w:w="3160" w:type="dxa"/>
            <w:shd w:val="clear" w:color="auto" w:fill="auto"/>
            <w:noWrap/>
            <w:vAlign w:val="center"/>
            <w:hideMark/>
          </w:tcPr>
          <w:p w14:paraId="4BDB8161" w14:textId="77777777" w:rsidR="00EB5EB5" w:rsidRPr="0026541A" w:rsidRDefault="00EB5EB5" w:rsidP="00EB5EB5">
            <w:pPr>
              <w:spacing w:after="0" w:line="360" w:lineRule="auto"/>
              <w:jc w:val="both"/>
              <w:rPr>
                <w:rFonts w:cs="Arial"/>
                <w:color w:val="000000"/>
              </w:rPr>
            </w:pPr>
            <w:r w:rsidRPr="0026541A">
              <w:rPr>
                <w:rFonts w:cs="Arial"/>
                <w:color w:val="000000"/>
              </w:rPr>
              <w:t>TP_CPDLC_HMI_1090</w:t>
            </w:r>
          </w:p>
        </w:tc>
        <w:tc>
          <w:tcPr>
            <w:tcW w:w="3088" w:type="dxa"/>
            <w:shd w:val="clear" w:color="auto" w:fill="auto"/>
            <w:noWrap/>
            <w:vAlign w:val="center"/>
            <w:hideMark/>
          </w:tcPr>
          <w:p w14:paraId="3EFF33F0" w14:textId="77777777" w:rsidR="00EB5EB5" w:rsidRPr="0026541A" w:rsidRDefault="00EB5EB5" w:rsidP="00EB5EB5">
            <w:pPr>
              <w:spacing w:after="0" w:line="360" w:lineRule="auto"/>
              <w:jc w:val="both"/>
              <w:rPr>
                <w:rFonts w:cs="Arial"/>
                <w:color w:val="000000"/>
              </w:rPr>
            </w:pPr>
            <w:r w:rsidRPr="0026541A">
              <w:rPr>
                <w:rFonts w:cs="Arial"/>
                <w:color w:val="000000"/>
              </w:rPr>
              <w:t>TC_CPDLC_HMI_1090-02</w:t>
            </w:r>
          </w:p>
        </w:tc>
        <w:tc>
          <w:tcPr>
            <w:tcW w:w="1074" w:type="dxa"/>
            <w:shd w:val="clear" w:color="auto" w:fill="auto"/>
            <w:noWrap/>
            <w:vAlign w:val="center"/>
            <w:hideMark/>
          </w:tcPr>
          <w:p w14:paraId="5F7865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8E99E4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6A5B2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3761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9AA0A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9FB1BB" w14:textId="77777777" w:rsidTr="000A4F25">
        <w:trPr>
          <w:trHeight w:val="270"/>
          <w:jc w:val="center"/>
        </w:trPr>
        <w:tc>
          <w:tcPr>
            <w:tcW w:w="3160" w:type="dxa"/>
            <w:shd w:val="clear" w:color="auto" w:fill="auto"/>
            <w:noWrap/>
            <w:vAlign w:val="center"/>
            <w:hideMark/>
          </w:tcPr>
          <w:p w14:paraId="07BB2D95" w14:textId="77777777" w:rsidR="00EB5EB5" w:rsidRPr="0026541A" w:rsidRDefault="00EB5EB5" w:rsidP="00EB5EB5">
            <w:pPr>
              <w:spacing w:after="0" w:line="360" w:lineRule="auto"/>
              <w:jc w:val="both"/>
              <w:rPr>
                <w:rFonts w:cs="Arial"/>
                <w:color w:val="000000"/>
              </w:rPr>
            </w:pPr>
            <w:r w:rsidRPr="0026541A">
              <w:rPr>
                <w:rFonts w:cs="Arial"/>
                <w:color w:val="000000"/>
              </w:rPr>
              <w:t>TP_CPDLC_HMI_1090</w:t>
            </w:r>
          </w:p>
        </w:tc>
        <w:tc>
          <w:tcPr>
            <w:tcW w:w="3088" w:type="dxa"/>
            <w:shd w:val="clear" w:color="auto" w:fill="auto"/>
            <w:noWrap/>
            <w:vAlign w:val="center"/>
            <w:hideMark/>
          </w:tcPr>
          <w:p w14:paraId="32D065A0" w14:textId="77777777" w:rsidR="00EB5EB5" w:rsidRPr="0026541A" w:rsidRDefault="00EB5EB5" w:rsidP="00EB5EB5">
            <w:pPr>
              <w:spacing w:after="0" w:line="360" w:lineRule="auto"/>
              <w:jc w:val="both"/>
              <w:rPr>
                <w:rFonts w:cs="Arial"/>
                <w:color w:val="000000"/>
              </w:rPr>
            </w:pPr>
            <w:r w:rsidRPr="0026541A">
              <w:rPr>
                <w:rFonts w:cs="Arial"/>
                <w:color w:val="000000"/>
              </w:rPr>
              <w:t>TC_CPDLC_HMI_1090-03</w:t>
            </w:r>
          </w:p>
        </w:tc>
        <w:tc>
          <w:tcPr>
            <w:tcW w:w="1074" w:type="dxa"/>
            <w:shd w:val="clear" w:color="auto" w:fill="auto"/>
            <w:noWrap/>
            <w:vAlign w:val="center"/>
            <w:hideMark/>
          </w:tcPr>
          <w:p w14:paraId="7FD783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9D58C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07234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49E7F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654BB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22D9EB7" w14:textId="77777777" w:rsidTr="000A4F25">
        <w:trPr>
          <w:trHeight w:val="270"/>
          <w:jc w:val="center"/>
        </w:trPr>
        <w:tc>
          <w:tcPr>
            <w:tcW w:w="3160" w:type="dxa"/>
            <w:shd w:val="clear" w:color="auto" w:fill="auto"/>
            <w:noWrap/>
            <w:vAlign w:val="center"/>
            <w:hideMark/>
          </w:tcPr>
          <w:p w14:paraId="187230F9" w14:textId="77777777" w:rsidR="00EB5EB5" w:rsidRPr="0026541A" w:rsidRDefault="00EB5EB5" w:rsidP="00EB5EB5">
            <w:pPr>
              <w:spacing w:after="0" w:line="360" w:lineRule="auto"/>
              <w:jc w:val="both"/>
              <w:rPr>
                <w:rFonts w:cs="Arial"/>
                <w:color w:val="000000"/>
              </w:rPr>
            </w:pPr>
            <w:r w:rsidRPr="0026541A">
              <w:rPr>
                <w:rFonts w:cs="Arial"/>
                <w:color w:val="000000"/>
              </w:rPr>
              <w:t>TP_CPDLC_HMI_1091</w:t>
            </w:r>
          </w:p>
        </w:tc>
        <w:tc>
          <w:tcPr>
            <w:tcW w:w="3088" w:type="dxa"/>
            <w:shd w:val="clear" w:color="auto" w:fill="auto"/>
            <w:noWrap/>
            <w:vAlign w:val="center"/>
            <w:hideMark/>
          </w:tcPr>
          <w:p w14:paraId="6FCD725B" w14:textId="77777777" w:rsidR="00EB5EB5" w:rsidRPr="0026541A" w:rsidRDefault="00EB5EB5" w:rsidP="00EB5EB5">
            <w:pPr>
              <w:spacing w:after="0" w:line="360" w:lineRule="auto"/>
              <w:jc w:val="both"/>
              <w:rPr>
                <w:rFonts w:cs="Arial"/>
                <w:color w:val="000000"/>
              </w:rPr>
            </w:pPr>
            <w:r w:rsidRPr="0026541A">
              <w:rPr>
                <w:rFonts w:cs="Arial"/>
                <w:color w:val="000000"/>
              </w:rPr>
              <w:t>TC_CPDLC_HMI_1091-01</w:t>
            </w:r>
          </w:p>
        </w:tc>
        <w:tc>
          <w:tcPr>
            <w:tcW w:w="1074" w:type="dxa"/>
            <w:shd w:val="clear" w:color="auto" w:fill="auto"/>
            <w:noWrap/>
            <w:vAlign w:val="center"/>
            <w:hideMark/>
          </w:tcPr>
          <w:p w14:paraId="37A90C3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4656E5" w14:textId="73F2C96F"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48082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129DCF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0EA0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70CFD7" w14:textId="77777777" w:rsidTr="000A4F25">
        <w:trPr>
          <w:trHeight w:val="270"/>
          <w:jc w:val="center"/>
        </w:trPr>
        <w:tc>
          <w:tcPr>
            <w:tcW w:w="3160" w:type="dxa"/>
            <w:shd w:val="clear" w:color="auto" w:fill="auto"/>
            <w:noWrap/>
            <w:vAlign w:val="center"/>
            <w:hideMark/>
          </w:tcPr>
          <w:p w14:paraId="4B2E8488" w14:textId="77777777" w:rsidR="00EB5EB5" w:rsidRPr="0026541A" w:rsidRDefault="00EB5EB5" w:rsidP="00EB5EB5">
            <w:pPr>
              <w:spacing w:after="0" w:line="360" w:lineRule="auto"/>
              <w:jc w:val="both"/>
              <w:rPr>
                <w:rFonts w:cs="Arial"/>
                <w:color w:val="000000"/>
              </w:rPr>
            </w:pPr>
            <w:r w:rsidRPr="0026541A">
              <w:rPr>
                <w:rFonts w:cs="Arial"/>
                <w:color w:val="000000"/>
              </w:rPr>
              <w:t>TP_CPDLC_HMI_1092</w:t>
            </w:r>
          </w:p>
        </w:tc>
        <w:tc>
          <w:tcPr>
            <w:tcW w:w="3088" w:type="dxa"/>
            <w:shd w:val="clear" w:color="auto" w:fill="auto"/>
            <w:noWrap/>
            <w:vAlign w:val="center"/>
            <w:hideMark/>
          </w:tcPr>
          <w:p w14:paraId="529F3C22" w14:textId="77777777" w:rsidR="00EB5EB5" w:rsidRPr="0026541A" w:rsidRDefault="00EB5EB5" w:rsidP="00EB5EB5">
            <w:pPr>
              <w:spacing w:after="0" w:line="360" w:lineRule="auto"/>
              <w:jc w:val="both"/>
              <w:rPr>
                <w:rFonts w:cs="Arial"/>
                <w:color w:val="000000"/>
              </w:rPr>
            </w:pPr>
            <w:r w:rsidRPr="0026541A">
              <w:rPr>
                <w:rFonts w:cs="Arial"/>
                <w:color w:val="000000"/>
              </w:rPr>
              <w:t>TC_CPDLC_HMI_1092-01</w:t>
            </w:r>
          </w:p>
        </w:tc>
        <w:tc>
          <w:tcPr>
            <w:tcW w:w="1074" w:type="dxa"/>
            <w:shd w:val="clear" w:color="auto" w:fill="auto"/>
            <w:noWrap/>
            <w:vAlign w:val="center"/>
            <w:hideMark/>
          </w:tcPr>
          <w:p w14:paraId="41D2BF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024D88" w14:textId="44268C41"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C6542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3BCED9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1F3EA5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C5F679" w14:textId="77777777" w:rsidTr="000A4F25">
        <w:trPr>
          <w:trHeight w:val="270"/>
          <w:jc w:val="center"/>
        </w:trPr>
        <w:tc>
          <w:tcPr>
            <w:tcW w:w="3160" w:type="dxa"/>
            <w:shd w:val="clear" w:color="auto" w:fill="auto"/>
            <w:noWrap/>
            <w:vAlign w:val="center"/>
            <w:hideMark/>
          </w:tcPr>
          <w:p w14:paraId="53E2173D" w14:textId="77777777" w:rsidR="00EB5EB5" w:rsidRPr="0026541A" w:rsidRDefault="00EB5EB5" w:rsidP="00EB5EB5">
            <w:pPr>
              <w:spacing w:after="0" w:line="360" w:lineRule="auto"/>
              <w:jc w:val="both"/>
              <w:rPr>
                <w:rFonts w:cs="Arial"/>
                <w:color w:val="000000"/>
              </w:rPr>
            </w:pPr>
            <w:r w:rsidRPr="0026541A">
              <w:rPr>
                <w:rFonts w:cs="Arial"/>
                <w:color w:val="000000"/>
              </w:rPr>
              <w:t>TP_CPDLC_HMI_1092</w:t>
            </w:r>
          </w:p>
        </w:tc>
        <w:tc>
          <w:tcPr>
            <w:tcW w:w="3088" w:type="dxa"/>
            <w:shd w:val="clear" w:color="auto" w:fill="auto"/>
            <w:noWrap/>
            <w:vAlign w:val="center"/>
            <w:hideMark/>
          </w:tcPr>
          <w:p w14:paraId="23A26F78" w14:textId="77777777" w:rsidR="00EB5EB5" w:rsidRPr="0026541A" w:rsidRDefault="00EB5EB5" w:rsidP="00EB5EB5">
            <w:pPr>
              <w:spacing w:after="0" w:line="360" w:lineRule="auto"/>
              <w:jc w:val="both"/>
              <w:rPr>
                <w:rFonts w:cs="Arial"/>
                <w:color w:val="000000"/>
              </w:rPr>
            </w:pPr>
            <w:r w:rsidRPr="0026541A">
              <w:rPr>
                <w:rFonts w:cs="Arial"/>
                <w:color w:val="000000"/>
              </w:rPr>
              <w:t>TC_CPDLC_HMI_1092-02</w:t>
            </w:r>
          </w:p>
        </w:tc>
        <w:tc>
          <w:tcPr>
            <w:tcW w:w="1074" w:type="dxa"/>
            <w:shd w:val="clear" w:color="auto" w:fill="auto"/>
            <w:noWrap/>
            <w:vAlign w:val="center"/>
            <w:hideMark/>
          </w:tcPr>
          <w:p w14:paraId="299B23D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BBA3E3" w14:textId="15DF66DE"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C8B03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C19A1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51A8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E12AEF9" w14:textId="77777777" w:rsidTr="000A4F25">
        <w:trPr>
          <w:trHeight w:val="270"/>
          <w:jc w:val="center"/>
        </w:trPr>
        <w:tc>
          <w:tcPr>
            <w:tcW w:w="3160" w:type="dxa"/>
            <w:shd w:val="clear" w:color="auto" w:fill="auto"/>
            <w:noWrap/>
            <w:vAlign w:val="center"/>
            <w:hideMark/>
          </w:tcPr>
          <w:p w14:paraId="6E8D61A9" w14:textId="77777777" w:rsidR="00EB5EB5" w:rsidRPr="0026541A" w:rsidRDefault="00EB5EB5" w:rsidP="00EB5EB5">
            <w:pPr>
              <w:spacing w:after="0" w:line="360" w:lineRule="auto"/>
              <w:jc w:val="both"/>
              <w:rPr>
                <w:rFonts w:cs="Arial"/>
                <w:color w:val="000000"/>
              </w:rPr>
            </w:pPr>
            <w:r w:rsidRPr="0026541A">
              <w:rPr>
                <w:rFonts w:cs="Arial"/>
                <w:color w:val="000000"/>
              </w:rPr>
              <w:t>TP_CPDLC_HMI_1093</w:t>
            </w:r>
          </w:p>
        </w:tc>
        <w:tc>
          <w:tcPr>
            <w:tcW w:w="3088" w:type="dxa"/>
            <w:shd w:val="clear" w:color="auto" w:fill="auto"/>
            <w:noWrap/>
            <w:vAlign w:val="center"/>
            <w:hideMark/>
          </w:tcPr>
          <w:p w14:paraId="40E88B34" w14:textId="77777777" w:rsidR="00EB5EB5" w:rsidRPr="0026541A" w:rsidRDefault="00EB5EB5" w:rsidP="00EB5EB5">
            <w:pPr>
              <w:spacing w:after="0" w:line="360" w:lineRule="auto"/>
              <w:jc w:val="both"/>
              <w:rPr>
                <w:rFonts w:cs="Arial"/>
                <w:color w:val="000000"/>
              </w:rPr>
            </w:pPr>
            <w:r w:rsidRPr="0026541A">
              <w:rPr>
                <w:rFonts w:cs="Arial"/>
                <w:color w:val="000000"/>
              </w:rPr>
              <w:t>TC_CPDLC_HMI_1093-01</w:t>
            </w:r>
          </w:p>
        </w:tc>
        <w:tc>
          <w:tcPr>
            <w:tcW w:w="1074" w:type="dxa"/>
            <w:shd w:val="clear" w:color="auto" w:fill="auto"/>
            <w:noWrap/>
            <w:vAlign w:val="center"/>
            <w:hideMark/>
          </w:tcPr>
          <w:p w14:paraId="343118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A8B21BF" w14:textId="367A108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69A71E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E0FA8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B634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951AB55" w14:textId="77777777" w:rsidTr="000A4F25">
        <w:trPr>
          <w:trHeight w:val="270"/>
          <w:jc w:val="center"/>
        </w:trPr>
        <w:tc>
          <w:tcPr>
            <w:tcW w:w="3160" w:type="dxa"/>
            <w:shd w:val="clear" w:color="auto" w:fill="auto"/>
            <w:noWrap/>
            <w:vAlign w:val="center"/>
            <w:hideMark/>
          </w:tcPr>
          <w:p w14:paraId="1DCF5EA6" w14:textId="77777777" w:rsidR="00EB5EB5" w:rsidRPr="0026541A" w:rsidRDefault="00EB5EB5" w:rsidP="00EB5EB5">
            <w:pPr>
              <w:spacing w:after="0" w:line="360" w:lineRule="auto"/>
              <w:jc w:val="both"/>
              <w:rPr>
                <w:rFonts w:cs="Arial"/>
                <w:color w:val="000000"/>
              </w:rPr>
            </w:pPr>
            <w:r w:rsidRPr="0026541A">
              <w:rPr>
                <w:rFonts w:cs="Arial"/>
                <w:color w:val="000000"/>
              </w:rPr>
              <w:t>TP_CPDLC_HMI_1094</w:t>
            </w:r>
          </w:p>
        </w:tc>
        <w:tc>
          <w:tcPr>
            <w:tcW w:w="3088" w:type="dxa"/>
            <w:shd w:val="clear" w:color="auto" w:fill="auto"/>
            <w:noWrap/>
            <w:vAlign w:val="center"/>
            <w:hideMark/>
          </w:tcPr>
          <w:p w14:paraId="376ED821" w14:textId="77777777" w:rsidR="00EB5EB5" w:rsidRPr="0026541A" w:rsidRDefault="00EB5EB5" w:rsidP="00EB5EB5">
            <w:pPr>
              <w:spacing w:after="0" w:line="360" w:lineRule="auto"/>
              <w:jc w:val="both"/>
              <w:rPr>
                <w:rFonts w:cs="Arial"/>
                <w:color w:val="000000"/>
              </w:rPr>
            </w:pPr>
            <w:r w:rsidRPr="0026541A">
              <w:rPr>
                <w:rFonts w:cs="Arial"/>
                <w:color w:val="000000"/>
              </w:rPr>
              <w:t>TC_CPDLC_HMI_1094-01</w:t>
            </w:r>
          </w:p>
        </w:tc>
        <w:tc>
          <w:tcPr>
            <w:tcW w:w="1074" w:type="dxa"/>
            <w:shd w:val="clear" w:color="auto" w:fill="auto"/>
            <w:noWrap/>
            <w:vAlign w:val="center"/>
            <w:hideMark/>
          </w:tcPr>
          <w:p w14:paraId="32662AF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8A98A0" w14:textId="03D95953"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40DFE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7EE2B6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04AC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79BD277" w14:textId="77777777" w:rsidTr="000A4F25">
        <w:trPr>
          <w:trHeight w:val="270"/>
          <w:jc w:val="center"/>
        </w:trPr>
        <w:tc>
          <w:tcPr>
            <w:tcW w:w="3160" w:type="dxa"/>
            <w:shd w:val="clear" w:color="auto" w:fill="auto"/>
            <w:noWrap/>
            <w:vAlign w:val="center"/>
            <w:hideMark/>
          </w:tcPr>
          <w:p w14:paraId="3D26B4AB"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10EDE754"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TC_CPDLC_HMI_1095-01</w:t>
            </w:r>
          </w:p>
        </w:tc>
        <w:tc>
          <w:tcPr>
            <w:tcW w:w="1074" w:type="dxa"/>
            <w:shd w:val="clear" w:color="auto" w:fill="auto"/>
            <w:noWrap/>
            <w:vAlign w:val="center"/>
            <w:hideMark/>
          </w:tcPr>
          <w:p w14:paraId="11D047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62255A" w14:textId="44447AC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63FEAC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1DA7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5B8A4E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70E995" w14:textId="77777777" w:rsidTr="000A4F25">
        <w:trPr>
          <w:trHeight w:val="270"/>
          <w:jc w:val="center"/>
        </w:trPr>
        <w:tc>
          <w:tcPr>
            <w:tcW w:w="3160" w:type="dxa"/>
            <w:shd w:val="clear" w:color="auto" w:fill="auto"/>
            <w:noWrap/>
            <w:vAlign w:val="center"/>
            <w:hideMark/>
          </w:tcPr>
          <w:p w14:paraId="2FE60C2D"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276DF862"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TC_CPDLC_HMI_1095-02</w:t>
            </w:r>
          </w:p>
        </w:tc>
        <w:tc>
          <w:tcPr>
            <w:tcW w:w="1074" w:type="dxa"/>
            <w:shd w:val="clear" w:color="auto" w:fill="auto"/>
            <w:noWrap/>
            <w:vAlign w:val="center"/>
            <w:hideMark/>
          </w:tcPr>
          <w:p w14:paraId="40DE9FD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7A7E070" w14:textId="1227E66A"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E5A0BE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F87168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78E83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92BA85" w14:textId="77777777" w:rsidTr="000A4F25">
        <w:trPr>
          <w:trHeight w:val="270"/>
          <w:jc w:val="center"/>
        </w:trPr>
        <w:tc>
          <w:tcPr>
            <w:tcW w:w="3160" w:type="dxa"/>
            <w:shd w:val="clear" w:color="auto" w:fill="auto"/>
            <w:noWrap/>
            <w:vAlign w:val="center"/>
            <w:hideMark/>
          </w:tcPr>
          <w:p w14:paraId="37BDD90A"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093C1B4B"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TC_CPDLC_HMI_1095-03</w:t>
            </w:r>
          </w:p>
        </w:tc>
        <w:tc>
          <w:tcPr>
            <w:tcW w:w="1074" w:type="dxa"/>
            <w:shd w:val="clear" w:color="auto" w:fill="auto"/>
            <w:noWrap/>
            <w:vAlign w:val="center"/>
            <w:hideMark/>
          </w:tcPr>
          <w:p w14:paraId="61EFCA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417ADE" w14:textId="1FBF1F1E"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613780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F1900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2EEEF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319033" w14:textId="77777777" w:rsidTr="000A4F25">
        <w:trPr>
          <w:trHeight w:val="270"/>
          <w:jc w:val="center"/>
        </w:trPr>
        <w:tc>
          <w:tcPr>
            <w:tcW w:w="3160" w:type="dxa"/>
            <w:shd w:val="clear" w:color="auto" w:fill="auto"/>
            <w:noWrap/>
            <w:vAlign w:val="center"/>
            <w:hideMark/>
          </w:tcPr>
          <w:p w14:paraId="3C0A6805"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76454A46"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TC_CPDLC_HMI_1095-04</w:t>
            </w:r>
          </w:p>
        </w:tc>
        <w:tc>
          <w:tcPr>
            <w:tcW w:w="1074" w:type="dxa"/>
            <w:shd w:val="clear" w:color="auto" w:fill="auto"/>
            <w:noWrap/>
            <w:vAlign w:val="center"/>
            <w:hideMark/>
          </w:tcPr>
          <w:p w14:paraId="5B3F640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EE340B" w14:textId="021974A1"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24F64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C9F98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75D32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FABC80" w14:textId="77777777" w:rsidTr="000A4F25">
        <w:trPr>
          <w:trHeight w:val="270"/>
          <w:jc w:val="center"/>
        </w:trPr>
        <w:tc>
          <w:tcPr>
            <w:tcW w:w="3160" w:type="dxa"/>
            <w:shd w:val="clear" w:color="auto" w:fill="auto"/>
            <w:noWrap/>
            <w:vAlign w:val="center"/>
            <w:hideMark/>
          </w:tcPr>
          <w:p w14:paraId="4875CDFE"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6A6C5E77"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TC_CPDLC_HMI_1095-05</w:t>
            </w:r>
          </w:p>
        </w:tc>
        <w:tc>
          <w:tcPr>
            <w:tcW w:w="1074" w:type="dxa"/>
            <w:shd w:val="clear" w:color="auto" w:fill="auto"/>
            <w:noWrap/>
            <w:vAlign w:val="center"/>
            <w:hideMark/>
          </w:tcPr>
          <w:p w14:paraId="5A70E93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8B0226C" w14:textId="259BF6D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82566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DDBB7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E6ECEA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188C52" w14:textId="77777777" w:rsidTr="000A4F25">
        <w:trPr>
          <w:trHeight w:val="270"/>
          <w:jc w:val="center"/>
        </w:trPr>
        <w:tc>
          <w:tcPr>
            <w:tcW w:w="3160" w:type="dxa"/>
            <w:shd w:val="clear" w:color="auto" w:fill="auto"/>
            <w:noWrap/>
            <w:vAlign w:val="center"/>
            <w:hideMark/>
          </w:tcPr>
          <w:p w14:paraId="0D1E608E"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616AEA58"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TC_CPDLC_HMI_1095-06</w:t>
            </w:r>
          </w:p>
        </w:tc>
        <w:tc>
          <w:tcPr>
            <w:tcW w:w="1074" w:type="dxa"/>
            <w:shd w:val="clear" w:color="auto" w:fill="auto"/>
            <w:noWrap/>
            <w:vAlign w:val="center"/>
            <w:hideMark/>
          </w:tcPr>
          <w:p w14:paraId="5DAD2C1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781BE21" w14:textId="6B59725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767EC4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E0360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85D3B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DF03FC" w14:textId="77777777" w:rsidTr="000A4F25">
        <w:trPr>
          <w:trHeight w:val="270"/>
          <w:jc w:val="center"/>
        </w:trPr>
        <w:tc>
          <w:tcPr>
            <w:tcW w:w="3160" w:type="dxa"/>
            <w:shd w:val="clear" w:color="auto" w:fill="auto"/>
            <w:noWrap/>
            <w:vAlign w:val="center"/>
            <w:hideMark/>
          </w:tcPr>
          <w:p w14:paraId="39CBE208"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5DAB283E"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TC_CPDLC_HMI_1095-07</w:t>
            </w:r>
          </w:p>
        </w:tc>
        <w:tc>
          <w:tcPr>
            <w:tcW w:w="1074" w:type="dxa"/>
            <w:shd w:val="clear" w:color="auto" w:fill="auto"/>
            <w:noWrap/>
            <w:vAlign w:val="center"/>
            <w:hideMark/>
          </w:tcPr>
          <w:p w14:paraId="0A33BC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DD241A6" w14:textId="61847B73"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62D796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9969D0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1251F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95044D8" w14:textId="77777777" w:rsidTr="000A4F25">
        <w:trPr>
          <w:trHeight w:val="270"/>
          <w:jc w:val="center"/>
        </w:trPr>
        <w:tc>
          <w:tcPr>
            <w:tcW w:w="3160" w:type="dxa"/>
            <w:shd w:val="clear" w:color="auto" w:fill="auto"/>
            <w:noWrap/>
            <w:vAlign w:val="center"/>
            <w:hideMark/>
          </w:tcPr>
          <w:p w14:paraId="2DA8CE8A"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40083E81"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TC_CPDLC_HMI_1095-08</w:t>
            </w:r>
          </w:p>
        </w:tc>
        <w:tc>
          <w:tcPr>
            <w:tcW w:w="1074" w:type="dxa"/>
            <w:shd w:val="clear" w:color="auto" w:fill="auto"/>
            <w:noWrap/>
            <w:vAlign w:val="center"/>
            <w:hideMark/>
          </w:tcPr>
          <w:p w14:paraId="1752A1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08704C" w14:textId="3280D0C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6C9044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B6DF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960BD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5F76B56" w14:textId="77777777" w:rsidTr="000A4F25">
        <w:trPr>
          <w:trHeight w:val="270"/>
          <w:jc w:val="center"/>
        </w:trPr>
        <w:tc>
          <w:tcPr>
            <w:tcW w:w="3160" w:type="dxa"/>
            <w:shd w:val="clear" w:color="auto" w:fill="auto"/>
            <w:noWrap/>
            <w:vAlign w:val="center"/>
            <w:hideMark/>
          </w:tcPr>
          <w:p w14:paraId="676DC5DE" w14:textId="77777777" w:rsidR="00EB5EB5" w:rsidRPr="0026541A" w:rsidRDefault="00EB5EB5" w:rsidP="00EB5EB5">
            <w:pPr>
              <w:spacing w:after="0" w:line="360" w:lineRule="auto"/>
              <w:jc w:val="both"/>
              <w:rPr>
                <w:rFonts w:cs="Arial"/>
                <w:color w:val="000000"/>
              </w:rPr>
            </w:pPr>
            <w:r w:rsidRPr="0026541A">
              <w:rPr>
                <w:rFonts w:cs="Arial"/>
                <w:color w:val="000000"/>
              </w:rPr>
              <w:t>TP_CPDLC_HMI_1095</w:t>
            </w:r>
          </w:p>
        </w:tc>
        <w:tc>
          <w:tcPr>
            <w:tcW w:w="3088" w:type="dxa"/>
            <w:shd w:val="clear" w:color="auto" w:fill="auto"/>
            <w:noWrap/>
            <w:vAlign w:val="center"/>
            <w:hideMark/>
          </w:tcPr>
          <w:p w14:paraId="794CC6B6" w14:textId="77777777" w:rsidR="00EB5EB5" w:rsidRPr="0026541A" w:rsidRDefault="00EB5EB5" w:rsidP="00EB5EB5">
            <w:pPr>
              <w:spacing w:after="0" w:line="360" w:lineRule="auto"/>
              <w:jc w:val="both"/>
              <w:rPr>
                <w:rFonts w:cs="Arial"/>
                <w:color w:val="000000"/>
              </w:rPr>
            </w:pPr>
            <w:r w:rsidRPr="0026541A">
              <w:rPr>
                <w:rFonts w:cs="Arial"/>
                <w:color w:val="000000"/>
              </w:rPr>
              <w:t>TC_CPDLC_HMI_1095-09</w:t>
            </w:r>
          </w:p>
        </w:tc>
        <w:tc>
          <w:tcPr>
            <w:tcW w:w="1074" w:type="dxa"/>
            <w:shd w:val="clear" w:color="auto" w:fill="auto"/>
            <w:noWrap/>
            <w:vAlign w:val="center"/>
            <w:hideMark/>
          </w:tcPr>
          <w:p w14:paraId="117037F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20D920" w14:textId="12D55E1F"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1C366FE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6FAB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053CB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0BB598" w14:textId="77777777" w:rsidTr="000A4F25">
        <w:trPr>
          <w:trHeight w:val="270"/>
          <w:jc w:val="center"/>
        </w:trPr>
        <w:tc>
          <w:tcPr>
            <w:tcW w:w="3160" w:type="dxa"/>
            <w:shd w:val="clear" w:color="auto" w:fill="auto"/>
            <w:noWrap/>
            <w:vAlign w:val="center"/>
            <w:hideMark/>
          </w:tcPr>
          <w:p w14:paraId="1FDD8BD3" w14:textId="77777777" w:rsidR="00EB5EB5" w:rsidRPr="0026541A" w:rsidRDefault="00EB5EB5" w:rsidP="00EB5EB5">
            <w:pPr>
              <w:spacing w:after="0" w:line="360" w:lineRule="auto"/>
              <w:jc w:val="both"/>
              <w:rPr>
                <w:rFonts w:cs="Arial"/>
                <w:color w:val="000000"/>
              </w:rPr>
            </w:pPr>
            <w:r w:rsidRPr="0026541A">
              <w:rPr>
                <w:rFonts w:cs="Arial"/>
                <w:color w:val="000000"/>
              </w:rPr>
              <w:t>TP_CPDLC_HMI_1096</w:t>
            </w:r>
          </w:p>
        </w:tc>
        <w:tc>
          <w:tcPr>
            <w:tcW w:w="3088" w:type="dxa"/>
            <w:shd w:val="clear" w:color="auto" w:fill="auto"/>
            <w:noWrap/>
            <w:vAlign w:val="center"/>
            <w:hideMark/>
          </w:tcPr>
          <w:p w14:paraId="1149DF5E" w14:textId="77777777" w:rsidR="00EB5EB5" w:rsidRPr="0026541A" w:rsidRDefault="00EB5EB5" w:rsidP="00EB5EB5">
            <w:pPr>
              <w:spacing w:after="0" w:line="360" w:lineRule="auto"/>
              <w:jc w:val="both"/>
              <w:rPr>
                <w:rFonts w:cs="Arial"/>
                <w:color w:val="000000"/>
              </w:rPr>
            </w:pPr>
            <w:r w:rsidRPr="0026541A">
              <w:rPr>
                <w:rFonts w:cs="Arial"/>
                <w:color w:val="000000"/>
              </w:rPr>
              <w:t>TC_CPDLC_HMI_1096-01</w:t>
            </w:r>
          </w:p>
        </w:tc>
        <w:tc>
          <w:tcPr>
            <w:tcW w:w="1074" w:type="dxa"/>
            <w:shd w:val="clear" w:color="auto" w:fill="auto"/>
            <w:noWrap/>
            <w:vAlign w:val="center"/>
            <w:hideMark/>
          </w:tcPr>
          <w:p w14:paraId="5A0AD81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D10B402" w14:textId="1E88953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4D69FC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BC29E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A0348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8972B7" w14:textId="77777777" w:rsidTr="000A4F25">
        <w:trPr>
          <w:trHeight w:val="270"/>
          <w:jc w:val="center"/>
        </w:trPr>
        <w:tc>
          <w:tcPr>
            <w:tcW w:w="3160" w:type="dxa"/>
            <w:shd w:val="clear" w:color="auto" w:fill="auto"/>
            <w:noWrap/>
            <w:vAlign w:val="center"/>
            <w:hideMark/>
          </w:tcPr>
          <w:p w14:paraId="22427BE9" w14:textId="77777777" w:rsidR="00EB5EB5" w:rsidRPr="0026541A" w:rsidRDefault="00EB5EB5" w:rsidP="00EB5EB5">
            <w:pPr>
              <w:spacing w:after="0" w:line="360" w:lineRule="auto"/>
              <w:jc w:val="both"/>
              <w:rPr>
                <w:rFonts w:cs="Arial"/>
                <w:color w:val="000000"/>
              </w:rPr>
            </w:pPr>
            <w:r w:rsidRPr="0026541A">
              <w:rPr>
                <w:rFonts w:cs="Arial"/>
                <w:color w:val="000000"/>
              </w:rPr>
              <w:t>TP_CPDLC_HMI_1097</w:t>
            </w:r>
          </w:p>
        </w:tc>
        <w:tc>
          <w:tcPr>
            <w:tcW w:w="3088" w:type="dxa"/>
            <w:shd w:val="clear" w:color="auto" w:fill="auto"/>
            <w:noWrap/>
            <w:vAlign w:val="center"/>
            <w:hideMark/>
          </w:tcPr>
          <w:p w14:paraId="6B985E80" w14:textId="77777777" w:rsidR="00EB5EB5" w:rsidRPr="0026541A" w:rsidRDefault="00EB5EB5" w:rsidP="00EB5EB5">
            <w:pPr>
              <w:spacing w:after="0" w:line="360" w:lineRule="auto"/>
              <w:jc w:val="both"/>
              <w:rPr>
                <w:rFonts w:cs="Arial"/>
                <w:color w:val="000000"/>
              </w:rPr>
            </w:pPr>
            <w:r w:rsidRPr="0026541A">
              <w:rPr>
                <w:rFonts w:cs="Arial"/>
                <w:color w:val="000000"/>
              </w:rPr>
              <w:t>TC_CPDLC_HMI_1097-01</w:t>
            </w:r>
          </w:p>
        </w:tc>
        <w:tc>
          <w:tcPr>
            <w:tcW w:w="1074" w:type="dxa"/>
            <w:shd w:val="clear" w:color="auto" w:fill="auto"/>
            <w:noWrap/>
            <w:vAlign w:val="center"/>
            <w:hideMark/>
          </w:tcPr>
          <w:p w14:paraId="4F6E51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49F3FF" w14:textId="78D1438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6E2263F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62BF6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F55617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23F6BD" w14:textId="77777777" w:rsidTr="000A4F25">
        <w:trPr>
          <w:trHeight w:val="270"/>
          <w:jc w:val="center"/>
        </w:trPr>
        <w:tc>
          <w:tcPr>
            <w:tcW w:w="3160" w:type="dxa"/>
            <w:shd w:val="clear" w:color="auto" w:fill="auto"/>
            <w:noWrap/>
            <w:vAlign w:val="center"/>
            <w:hideMark/>
          </w:tcPr>
          <w:p w14:paraId="3902B7D0" w14:textId="77777777" w:rsidR="00EB5EB5" w:rsidRPr="0026541A" w:rsidRDefault="00EB5EB5" w:rsidP="00EB5EB5">
            <w:pPr>
              <w:spacing w:after="0" w:line="360" w:lineRule="auto"/>
              <w:jc w:val="both"/>
              <w:rPr>
                <w:rFonts w:cs="Arial"/>
                <w:color w:val="000000"/>
              </w:rPr>
            </w:pPr>
            <w:r w:rsidRPr="0026541A">
              <w:rPr>
                <w:rFonts w:cs="Arial"/>
                <w:color w:val="000000"/>
              </w:rPr>
              <w:t>TP_CPDLC_HMI_1098</w:t>
            </w:r>
          </w:p>
        </w:tc>
        <w:tc>
          <w:tcPr>
            <w:tcW w:w="3088" w:type="dxa"/>
            <w:shd w:val="clear" w:color="auto" w:fill="auto"/>
            <w:noWrap/>
            <w:vAlign w:val="center"/>
            <w:hideMark/>
          </w:tcPr>
          <w:p w14:paraId="38527E87" w14:textId="77777777" w:rsidR="00EB5EB5" w:rsidRPr="0026541A" w:rsidRDefault="00EB5EB5" w:rsidP="00EB5EB5">
            <w:pPr>
              <w:spacing w:after="0" w:line="360" w:lineRule="auto"/>
              <w:jc w:val="both"/>
              <w:rPr>
                <w:rFonts w:cs="Arial"/>
                <w:color w:val="000000"/>
              </w:rPr>
            </w:pPr>
            <w:r w:rsidRPr="0026541A">
              <w:rPr>
                <w:rFonts w:cs="Arial"/>
                <w:color w:val="000000"/>
              </w:rPr>
              <w:t>TC_CPDLC_HMI_1098-01</w:t>
            </w:r>
          </w:p>
        </w:tc>
        <w:tc>
          <w:tcPr>
            <w:tcW w:w="1074" w:type="dxa"/>
            <w:shd w:val="clear" w:color="auto" w:fill="auto"/>
            <w:noWrap/>
            <w:vAlign w:val="center"/>
            <w:hideMark/>
          </w:tcPr>
          <w:p w14:paraId="4FCCE4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60117C" w14:textId="0F18AF78"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A8B60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038B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0E06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795F3C8" w14:textId="77777777" w:rsidTr="000A4F25">
        <w:trPr>
          <w:trHeight w:val="270"/>
          <w:jc w:val="center"/>
        </w:trPr>
        <w:tc>
          <w:tcPr>
            <w:tcW w:w="3160" w:type="dxa"/>
            <w:shd w:val="clear" w:color="auto" w:fill="auto"/>
            <w:noWrap/>
            <w:vAlign w:val="center"/>
            <w:hideMark/>
          </w:tcPr>
          <w:p w14:paraId="0ABD984A" w14:textId="77777777" w:rsidR="00EB5EB5" w:rsidRPr="0026541A" w:rsidRDefault="00EB5EB5" w:rsidP="00EB5EB5">
            <w:pPr>
              <w:spacing w:after="0" w:line="360" w:lineRule="auto"/>
              <w:jc w:val="both"/>
              <w:rPr>
                <w:rFonts w:cs="Arial"/>
                <w:color w:val="000000"/>
              </w:rPr>
            </w:pPr>
            <w:r w:rsidRPr="0026541A">
              <w:rPr>
                <w:rFonts w:cs="Arial"/>
                <w:color w:val="000000"/>
              </w:rPr>
              <w:t>TP_CPDLC_HMI_1098</w:t>
            </w:r>
          </w:p>
        </w:tc>
        <w:tc>
          <w:tcPr>
            <w:tcW w:w="3088" w:type="dxa"/>
            <w:shd w:val="clear" w:color="auto" w:fill="auto"/>
            <w:noWrap/>
            <w:vAlign w:val="center"/>
            <w:hideMark/>
          </w:tcPr>
          <w:p w14:paraId="26880A74" w14:textId="77777777" w:rsidR="00EB5EB5" w:rsidRPr="0026541A" w:rsidRDefault="00EB5EB5" w:rsidP="00EB5EB5">
            <w:pPr>
              <w:spacing w:after="0" w:line="360" w:lineRule="auto"/>
              <w:jc w:val="both"/>
              <w:rPr>
                <w:rFonts w:cs="Arial"/>
                <w:color w:val="000000"/>
              </w:rPr>
            </w:pPr>
            <w:r w:rsidRPr="0026541A">
              <w:rPr>
                <w:rFonts w:cs="Arial"/>
                <w:color w:val="000000"/>
              </w:rPr>
              <w:t>TC_CPDLC_HMI_1098-02</w:t>
            </w:r>
          </w:p>
        </w:tc>
        <w:tc>
          <w:tcPr>
            <w:tcW w:w="1074" w:type="dxa"/>
            <w:shd w:val="clear" w:color="auto" w:fill="auto"/>
            <w:noWrap/>
            <w:vAlign w:val="center"/>
            <w:hideMark/>
          </w:tcPr>
          <w:p w14:paraId="4C05C72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B4FF4E" w14:textId="41105A3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7EB2FD4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AC1BA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CADEE2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EBD441" w14:textId="77777777" w:rsidTr="000A4F25">
        <w:trPr>
          <w:trHeight w:val="270"/>
          <w:jc w:val="center"/>
        </w:trPr>
        <w:tc>
          <w:tcPr>
            <w:tcW w:w="3160" w:type="dxa"/>
            <w:shd w:val="clear" w:color="auto" w:fill="auto"/>
            <w:noWrap/>
            <w:vAlign w:val="center"/>
            <w:hideMark/>
          </w:tcPr>
          <w:p w14:paraId="7EB620AF" w14:textId="77777777" w:rsidR="00EB5EB5" w:rsidRPr="0026541A" w:rsidRDefault="00EB5EB5" w:rsidP="00EB5EB5">
            <w:pPr>
              <w:spacing w:after="0" w:line="360" w:lineRule="auto"/>
              <w:jc w:val="both"/>
              <w:rPr>
                <w:rFonts w:cs="Arial"/>
                <w:color w:val="000000"/>
              </w:rPr>
            </w:pPr>
            <w:r w:rsidRPr="0026541A">
              <w:rPr>
                <w:rFonts w:cs="Arial"/>
                <w:color w:val="000000"/>
              </w:rPr>
              <w:t>TP_CPDLC_HMI_1099</w:t>
            </w:r>
          </w:p>
        </w:tc>
        <w:tc>
          <w:tcPr>
            <w:tcW w:w="3088" w:type="dxa"/>
            <w:shd w:val="clear" w:color="auto" w:fill="auto"/>
            <w:noWrap/>
            <w:vAlign w:val="center"/>
            <w:hideMark/>
          </w:tcPr>
          <w:p w14:paraId="2C10E265" w14:textId="77777777" w:rsidR="00EB5EB5" w:rsidRPr="0026541A" w:rsidRDefault="00EB5EB5" w:rsidP="00EB5EB5">
            <w:pPr>
              <w:spacing w:after="0" w:line="360" w:lineRule="auto"/>
              <w:jc w:val="both"/>
              <w:rPr>
                <w:rFonts w:cs="Arial"/>
                <w:color w:val="000000"/>
              </w:rPr>
            </w:pPr>
            <w:r w:rsidRPr="0026541A">
              <w:rPr>
                <w:rFonts w:cs="Arial"/>
                <w:color w:val="000000"/>
              </w:rPr>
              <w:t>TC_CPDLC_HMI_1099-01</w:t>
            </w:r>
          </w:p>
        </w:tc>
        <w:tc>
          <w:tcPr>
            <w:tcW w:w="1074" w:type="dxa"/>
            <w:shd w:val="clear" w:color="auto" w:fill="auto"/>
            <w:noWrap/>
            <w:vAlign w:val="center"/>
            <w:hideMark/>
          </w:tcPr>
          <w:p w14:paraId="1ECA0A3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F7C64A" w14:textId="2B611492"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077ECF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EE8B0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857733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D32568" w14:textId="77777777" w:rsidTr="000A4F25">
        <w:trPr>
          <w:trHeight w:val="270"/>
          <w:jc w:val="center"/>
        </w:trPr>
        <w:tc>
          <w:tcPr>
            <w:tcW w:w="3160" w:type="dxa"/>
            <w:shd w:val="clear" w:color="auto" w:fill="auto"/>
            <w:noWrap/>
            <w:vAlign w:val="center"/>
            <w:hideMark/>
          </w:tcPr>
          <w:p w14:paraId="1B3AA233" w14:textId="77777777" w:rsidR="00EB5EB5" w:rsidRPr="0026541A" w:rsidRDefault="00EB5EB5" w:rsidP="00EB5EB5">
            <w:pPr>
              <w:spacing w:after="0" w:line="360" w:lineRule="auto"/>
              <w:jc w:val="both"/>
              <w:rPr>
                <w:rFonts w:cs="Arial"/>
                <w:color w:val="000000"/>
              </w:rPr>
            </w:pPr>
            <w:r w:rsidRPr="0026541A">
              <w:rPr>
                <w:rFonts w:cs="Arial"/>
                <w:color w:val="000000"/>
              </w:rPr>
              <w:t>TP_CPDLC_HMI_1099</w:t>
            </w:r>
          </w:p>
        </w:tc>
        <w:tc>
          <w:tcPr>
            <w:tcW w:w="3088" w:type="dxa"/>
            <w:shd w:val="clear" w:color="auto" w:fill="auto"/>
            <w:noWrap/>
            <w:vAlign w:val="center"/>
            <w:hideMark/>
          </w:tcPr>
          <w:p w14:paraId="336D372D" w14:textId="77777777" w:rsidR="00EB5EB5" w:rsidRPr="0026541A" w:rsidRDefault="00EB5EB5" w:rsidP="00EB5EB5">
            <w:pPr>
              <w:spacing w:after="0" w:line="360" w:lineRule="auto"/>
              <w:jc w:val="both"/>
              <w:rPr>
                <w:rFonts w:cs="Arial"/>
                <w:color w:val="000000"/>
              </w:rPr>
            </w:pPr>
            <w:r w:rsidRPr="0026541A">
              <w:rPr>
                <w:rFonts w:cs="Arial"/>
                <w:color w:val="000000"/>
              </w:rPr>
              <w:t>TC_CPDLC_HMI_1099-02</w:t>
            </w:r>
          </w:p>
        </w:tc>
        <w:tc>
          <w:tcPr>
            <w:tcW w:w="1074" w:type="dxa"/>
            <w:shd w:val="clear" w:color="auto" w:fill="auto"/>
            <w:noWrap/>
            <w:vAlign w:val="center"/>
            <w:hideMark/>
          </w:tcPr>
          <w:p w14:paraId="7FEA791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35171D" w14:textId="465EE7C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4CC49B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9854B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F6D84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785F25" w14:textId="77777777" w:rsidTr="000A4F25">
        <w:trPr>
          <w:trHeight w:val="270"/>
          <w:jc w:val="center"/>
        </w:trPr>
        <w:tc>
          <w:tcPr>
            <w:tcW w:w="3160" w:type="dxa"/>
            <w:shd w:val="clear" w:color="auto" w:fill="auto"/>
            <w:noWrap/>
            <w:vAlign w:val="center"/>
            <w:hideMark/>
          </w:tcPr>
          <w:p w14:paraId="364EE0EC" w14:textId="77777777" w:rsidR="00EB5EB5" w:rsidRPr="0026541A" w:rsidRDefault="00EB5EB5" w:rsidP="00EB5EB5">
            <w:pPr>
              <w:spacing w:after="0" w:line="360" w:lineRule="auto"/>
              <w:jc w:val="both"/>
              <w:rPr>
                <w:rFonts w:cs="Arial"/>
                <w:color w:val="000000"/>
              </w:rPr>
            </w:pPr>
            <w:r w:rsidRPr="0026541A">
              <w:rPr>
                <w:rFonts w:cs="Arial"/>
                <w:color w:val="000000"/>
              </w:rPr>
              <w:t>TP_CPDLC_HMI_1100</w:t>
            </w:r>
          </w:p>
        </w:tc>
        <w:tc>
          <w:tcPr>
            <w:tcW w:w="3088" w:type="dxa"/>
            <w:shd w:val="clear" w:color="auto" w:fill="auto"/>
            <w:noWrap/>
            <w:vAlign w:val="center"/>
            <w:hideMark/>
          </w:tcPr>
          <w:p w14:paraId="0B1784EB" w14:textId="77777777" w:rsidR="00EB5EB5" w:rsidRPr="0026541A" w:rsidRDefault="00EB5EB5" w:rsidP="00EB5EB5">
            <w:pPr>
              <w:spacing w:after="0" w:line="360" w:lineRule="auto"/>
              <w:jc w:val="both"/>
              <w:rPr>
                <w:rFonts w:cs="Arial"/>
                <w:color w:val="000000"/>
              </w:rPr>
            </w:pPr>
            <w:r w:rsidRPr="0026541A">
              <w:rPr>
                <w:rFonts w:cs="Arial"/>
                <w:color w:val="000000"/>
              </w:rPr>
              <w:t>TC_CPDLC_HMI_1100-01</w:t>
            </w:r>
          </w:p>
        </w:tc>
        <w:tc>
          <w:tcPr>
            <w:tcW w:w="1074" w:type="dxa"/>
            <w:shd w:val="clear" w:color="auto" w:fill="auto"/>
            <w:noWrap/>
            <w:vAlign w:val="center"/>
            <w:hideMark/>
          </w:tcPr>
          <w:p w14:paraId="2052F44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7217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8FD06F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01B7D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2F6286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FDCF0D8" w14:textId="77777777" w:rsidTr="000A4F25">
        <w:trPr>
          <w:trHeight w:val="270"/>
          <w:jc w:val="center"/>
        </w:trPr>
        <w:tc>
          <w:tcPr>
            <w:tcW w:w="3160" w:type="dxa"/>
            <w:shd w:val="clear" w:color="auto" w:fill="auto"/>
            <w:noWrap/>
            <w:vAlign w:val="center"/>
            <w:hideMark/>
          </w:tcPr>
          <w:p w14:paraId="5CE6C79C" w14:textId="77777777" w:rsidR="00EB5EB5" w:rsidRPr="0026541A" w:rsidRDefault="00EB5EB5" w:rsidP="00EB5EB5">
            <w:pPr>
              <w:spacing w:after="0" w:line="360" w:lineRule="auto"/>
              <w:jc w:val="both"/>
              <w:rPr>
                <w:rFonts w:cs="Arial"/>
                <w:color w:val="000000"/>
              </w:rPr>
            </w:pPr>
            <w:r w:rsidRPr="0026541A">
              <w:rPr>
                <w:rFonts w:cs="Arial"/>
                <w:color w:val="000000"/>
              </w:rPr>
              <w:t>TP_CPDLC_HMI_1100</w:t>
            </w:r>
          </w:p>
        </w:tc>
        <w:tc>
          <w:tcPr>
            <w:tcW w:w="3088" w:type="dxa"/>
            <w:shd w:val="clear" w:color="auto" w:fill="auto"/>
            <w:noWrap/>
            <w:vAlign w:val="center"/>
            <w:hideMark/>
          </w:tcPr>
          <w:p w14:paraId="1C849C37" w14:textId="77777777" w:rsidR="00EB5EB5" w:rsidRPr="0026541A" w:rsidRDefault="00EB5EB5" w:rsidP="00EB5EB5">
            <w:pPr>
              <w:spacing w:after="0" w:line="360" w:lineRule="auto"/>
              <w:jc w:val="both"/>
              <w:rPr>
                <w:rFonts w:cs="Arial"/>
                <w:color w:val="000000"/>
              </w:rPr>
            </w:pPr>
            <w:r w:rsidRPr="0026541A">
              <w:rPr>
                <w:rFonts w:cs="Arial"/>
                <w:color w:val="000000"/>
              </w:rPr>
              <w:t>TC_CPDLC_HMI_1100-02</w:t>
            </w:r>
          </w:p>
        </w:tc>
        <w:tc>
          <w:tcPr>
            <w:tcW w:w="1074" w:type="dxa"/>
            <w:shd w:val="clear" w:color="auto" w:fill="auto"/>
            <w:noWrap/>
            <w:vAlign w:val="center"/>
            <w:hideMark/>
          </w:tcPr>
          <w:p w14:paraId="2669BD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1876C9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5E1C9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7BEC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2AF3E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20250A3" w14:textId="77777777" w:rsidTr="000A4F25">
        <w:trPr>
          <w:trHeight w:val="270"/>
          <w:jc w:val="center"/>
        </w:trPr>
        <w:tc>
          <w:tcPr>
            <w:tcW w:w="3160" w:type="dxa"/>
            <w:shd w:val="clear" w:color="auto" w:fill="auto"/>
            <w:noWrap/>
            <w:vAlign w:val="center"/>
            <w:hideMark/>
          </w:tcPr>
          <w:p w14:paraId="2A1039DB" w14:textId="77777777" w:rsidR="00EB5EB5" w:rsidRPr="0026541A" w:rsidRDefault="00EB5EB5" w:rsidP="00EB5EB5">
            <w:pPr>
              <w:spacing w:after="0" w:line="360" w:lineRule="auto"/>
              <w:jc w:val="both"/>
              <w:rPr>
                <w:rFonts w:cs="Arial"/>
                <w:color w:val="000000"/>
              </w:rPr>
            </w:pPr>
            <w:r w:rsidRPr="0026541A">
              <w:rPr>
                <w:rFonts w:cs="Arial"/>
                <w:color w:val="000000"/>
              </w:rPr>
              <w:t>TP_CPDLC_HMI_1100</w:t>
            </w:r>
          </w:p>
        </w:tc>
        <w:tc>
          <w:tcPr>
            <w:tcW w:w="3088" w:type="dxa"/>
            <w:shd w:val="clear" w:color="auto" w:fill="auto"/>
            <w:noWrap/>
            <w:vAlign w:val="center"/>
            <w:hideMark/>
          </w:tcPr>
          <w:p w14:paraId="4B88408D" w14:textId="77777777" w:rsidR="00EB5EB5" w:rsidRPr="0026541A" w:rsidRDefault="00EB5EB5" w:rsidP="00EB5EB5">
            <w:pPr>
              <w:spacing w:after="0" w:line="360" w:lineRule="auto"/>
              <w:jc w:val="both"/>
              <w:rPr>
                <w:rFonts w:cs="Arial"/>
                <w:color w:val="000000"/>
              </w:rPr>
            </w:pPr>
            <w:r w:rsidRPr="0026541A">
              <w:rPr>
                <w:rFonts w:cs="Arial"/>
                <w:color w:val="000000"/>
              </w:rPr>
              <w:t>TC_CPDLC_HMI_1100-03</w:t>
            </w:r>
          </w:p>
        </w:tc>
        <w:tc>
          <w:tcPr>
            <w:tcW w:w="1074" w:type="dxa"/>
            <w:shd w:val="clear" w:color="auto" w:fill="auto"/>
            <w:noWrap/>
            <w:vAlign w:val="center"/>
            <w:hideMark/>
          </w:tcPr>
          <w:p w14:paraId="452151B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A47BF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87A76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2E802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F7083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75E242B" w14:textId="77777777" w:rsidTr="000A4F25">
        <w:trPr>
          <w:trHeight w:val="270"/>
          <w:jc w:val="center"/>
        </w:trPr>
        <w:tc>
          <w:tcPr>
            <w:tcW w:w="3160" w:type="dxa"/>
            <w:shd w:val="clear" w:color="auto" w:fill="auto"/>
            <w:noWrap/>
            <w:vAlign w:val="center"/>
            <w:hideMark/>
          </w:tcPr>
          <w:p w14:paraId="0DDC5B54" w14:textId="77777777" w:rsidR="00EB5EB5" w:rsidRPr="0026541A" w:rsidRDefault="00EB5EB5" w:rsidP="00EB5EB5">
            <w:pPr>
              <w:spacing w:after="0" w:line="360" w:lineRule="auto"/>
              <w:jc w:val="both"/>
              <w:rPr>
                <w:rFonts w:cs="Arial"/>
                <w:color w:val="000000"/>
              </w:rPr>
            </w:pPr>
            <w:r w:rsidRPr="0026541A">
              <w:rPr>
                <w:rFonts w:cs="Arial"/>
                <w:color w:val="000000"/>
              </w:rPr>
              <w:t>TP_CPDLC_HMI_1100</w:t>
            </w:r>
          </w:p>
        </w:tc>
        <w:tc>
          <w:tcPr>
            <w:tcW w:w="3088" w:type="dxa"/>
            <w:shd w:val="clear" w:color="auto" w:fill="auto"/>
            <w:noWrap/>
            <w:vAlign w:val="center"/>
            <w:hideMark/>
          </w:tcPr>
          <w:p w14:paraId="59A85E63" w14:textId="77777777" w:rsidR="00EB5EB5" w:rsidRPr="0026541A" w:rsidRDefault="00EB5EB5" w:rsidP="00EB5EB5">
            <w:pPr>
              <w:spacing w:after="0" w:line="360" w:lineRule="auto"/>
              <w:jc w:val="both"/>
              <w:rPr>
                <w:rFonts w:cs="Arial"/>
                <w:color w:val="000000"/>
              </w:rPr>
            </w:pPr>
            <w:r w:rsidRPr="0026541A">
              <w:rPr>
                <w:rFonts w:cs="Arial"/>
                <w:color w:val="000000"/>
              </w:rPr>
              <w:t>TC_CPDLC_HMI_1100-04</w:t>
            </w:r>
          </w:p>
        </w:tc>
        <w:tc>
          <w:tcPr>
            <w:tcW w:w="1074" w:type="dxa"/>
            <w:shd w:val="clear" w:color="auto" w:fill="auto"/>
            <w:noWrap/>
            <w:vAlign w:val="center"/>
            <w:hideMark/>
          </w:tcPr>
          <w:p w14:paraId="2B39D0A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05BA6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ACDF7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8FBAA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F7B16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9525BED" w14:textId="77777777" w:rsidTr="000A4F25">
        <w:trPr>
          <w:trHeight w:val="270"/>
          <w:jc w:val="center"/>
        </w:trPr>
        <w:tc>
          <w:tcPr>
            <w:tcW w:w="3160" w:type="dxa"/>
            <w:shd w:val="clear" w:color="auto" w:fill="auto"/>
            <w:noWrap/>
            <w:vAlign w:val="center"/>
            <w:hideMark/>
          </w:tcPr>
          <w:p w14:paraId="719E7EB4" w14:textId="77777777" w:rsidR="00EB5EB5" w:rsidRPr="0026541A" w:rsidRDefault="00EB5EB5" w:rsidP="00EB5EB5">
            <w:pPr>
              <w:spacing w:after="0" w:line="360" w:lineRule="auto"/>
              <w:jc w:val="both"/>
              <w:rPr>
                <w:rFonts w:cs="Arial"/>
                <w:color w:val="000000"/>
              </w:rPr>
            </w:pPr>
            <w:r w:rsidRPr="0026541A">
              <w:rPr>
                <w:rFonts w:cs="Arial"/>
                <w:color w:val="000000"/>
              </w:rPr>
              <w:t>TP_CPDLC_HMI_1101</w:t>
            </w:r>
          </w:p>
        </w:tc>
        <w:tc>
          <w:tcPr>
            <w:tcW w:w="3088" w:type="dxa"/>
            <w:shd w:val="clear" w:color="auto" w:fill="auto"/>
            <w:noWrap/>
            <w:vAlign w:val="center"/>
            <w:hideMark/>
          </w:tcPr>
          <w:p w14:paraId="686FAD9C" w14:textId="77777777" w:rsidR="00EB5EB5" w:rsidRPr="0026541A" w:rsidRDefault="00EB5EB5" w:rsidP="00EB5EB5">
            <w:pPr>
              <w:spacing w:after="0" w:line="360" w:lineRule="auto"/>
              <w:jc w:val="both"/>
              <w:rPr>
                <w:rFonts w:cs="Arial"/>
                <w:color w:val="000000"/>
              </w:rPr>
            </w:pPr>
            <w:r w:rsidRPr="0026541A">
              <w:rPr>
                <w:rFonts w:cs="Arial"/>
                <w:color w:val="000000"/>
              </w:rPr>
              <w:t>TC_CPDLC_HMI_1101-01</w:t>
            </w:r>
          </w:p>
        </w:tc>
        <w:tc>
          <w:tcPr>
            <w:tcW w:w="1074" w:type="dxa"/>
            <w:shd w:val="clear" w:color="auto" w:fill="auto"/>
            <w:noWrap/>
            <w:vAlign w:val="center"/>
            <w:hideMark/>
          </w:tcPr>
          <w:p w14:paraId="1F641B0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6CCD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F0DF2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528497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96128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8D247B" w14:textId="77777777" w:rsidTr="000A4F25">
        <w:trPr>
          <w:trHeight w:val="270"/>
          <w:jc w:val="center"/>
        </w:trPr>
        <w:tc>
          <w:tcPr>
            <w:tcW w:w="3160" w:type="dxa"/>
            <w:shd w:val="clear" w:color="auto" w:fill="auto"/>
            <w:noWrap/>
            <w:vAlign w:val="center"/>
            <w:hideMark/>
          </w:tcPr>
          <w:p w14:paraId="279D6F7C" w14:textId="77777777" w:rsidR="00EB5EB5" w:rsidRPr="0026541A" w:rsidRDefault="00EB5EB5" w:rsidP="00EB5EB5">
            <w:pPr>
              <w:spacing w:after="0" w:line="360" w:lineRule="auto"/>
              <w:jc w:val="both"/>
              <w:rPr>
                <w:rFonts w:cs="Arial"/>
                <w:color w:val="000000"/>
              </w:rPr>
            </w:pPr>
            <w:r w:rsidRPr="0026541A">
              <w:rPr>
                <w:rFonts w:cs="Arial"/>
                <w:color w:val="000000"/>
              </w:rPr>
              <w:t>TP_CPDLC_HMI_1102</w:t>
            </w:r>
          </w:p>
        </w:tc>
        <w:tc>
          <w:tcPr>
            <w:tcW w:w="3088" w:type="dxa"/>
            <w:shd w:val="clear" w:color="auto" w:fill="auto"/>
            <w:noWrap/>
            <w:vAlign w:val="center"/>
            <w:hideMark/>
          </w:tcPr>
          <w:p w14:paraId="5DCAC076" w14:textId="77777777" w:rsidR="00EB5EB5" w:rsidRPr="0026541A" w:rsidRDefault="00EB5EB5" w:rsidP="00EB5EB5">
            <w:pPr>
              <w:spacing w:after="0" w:line="360" w:lineRule="auto"/>
              <w:jc w:val="both"/>
              <w:rPr>
                <w:rFonts w:cs="Arial"/>
                <w:color w:val="000000"/>
              </w:rPr>
            </w:pPr>
            <w:r w:rsidRPr="0026541A">
              <w:rPr>
                <w:rFonts w:cs="Arial"/>
                <w:color w:val="000000"/>
              </w:rPr>
              <w:t>TC_CPDLC_HMI_1102-01</w:t>
            </w:r>
          </w:p>
        </w:tc>
        <w:tc>
          <w:tcPr>
            <w:tcW w:w="1074" w:type="dxa"/>
            <w:shd w:val="clear" w:color="auto" w:fill="auto"/>
            <w:noWrap/>
            <w:vAlign w:val="center"/>
            <w:hideMark/>
          </w:tcPr>
          <w:p w14:paraId="4646559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34E832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0B692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CEF20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2730F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C843142" w14:textId="77777777" w:rsidTr="000A4F25">
        <w:trPr>
          <w:trHeight w:val="270"/>
          <w:jc w:val="center"/>
        </w:trPr>
        <w:tc>
          <w:tcPr>
            <w:tcW w:w="3160" w:type="dxa"/>
            <w:shd w:val="clear" w:color="auto" w:fill="auto"/>
            <w:noWrap/>
            <w:vAlign w:val="center"/>
            <w:hideMark/>
          </w:tcPr>
          <w:p w14:paraId="57BD4C7D" w14:textId="77777777" w:rsidR="00EB5EB5" w:rsidRPr="0026541A" w:rsidRDefault="00EB5EB5" w:rsidP="00EB5EB5">
            <w:pPr>
              <w:spacing w:after="0" w:line="360" w:lineRule="auto"/>
              <w:jc w:val="both"/>
              <w:rPr>
                <w:rFonts w:cs="Arial"/>
                <w:color w:val="000000"/>
              </w:rPr>
            </w:pPr>
            <w:r w:rsidRPr="0026541A">
              <w:rPr>
                <w:rFonts w:cs="Arial"/>
                <w:color w:val="000000"/>
              </w:rPr>
              <w:t>TP_CPDLC_HMI_1103</w:t>
            </w:r>
          </w:p>
        </w:tc>
        <w:tc>
          <w:tcPr>
            <w:tcW w:w="3088" w:type="dxa"/>
            <w:shd w:val="clear" w:color="auto" w:fill="auto"/>
            <w:noWrap/>
            <w:vAlign w:val="center"/>
            <w:hideMark/>
          </w:tcPr>
          <w:p w14:paraId="142C2E08" w14:textId="77777777" w:rsidR="00EB5EB5" w:rsidRPr="0026541A" w:rsidRDefault="00EB5EB5" w:rsidP="00EB5EB5">
            <w:pPr>
              <w:spacing w:after="0" w:line="360" w:lineRule="auto"/>
              <w:jc w:val="both"/>
              <w:rPr>
                <w:rFonts w:cs="Arial"/>
                <w:color w:val="000000"/>
              </w:rPr>
            </w:pPr>
            <w:r w:rsidRPr="0026541A">
              <w:rPr>
                <w:rFonts w:cs="Arial"/>
                <w:color w:val="000000"/>
              </w:rPr>
              <w:t>TC_CPDLC_HMI_1103-01</w:t>
            </w:r>
          </w:p>
        </w:tc>
        <w:tc>
          <w:tcPr>
            <w:tcW w:w="1074" w:type="dxa"/>
            <w:shd w:val="clear" w:color="auto" w:fill="auto"/>
            <w:noWrap/>
            <w:vAlign w:val="center"/>
            <w:hideMark/>
          </w:tcPr>
          <w:p w14:paraId="7DEE9B7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CFAED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72B94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3AD6D3"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B5024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E5E5225" w14:textId="77777777" w:rsidTr="000A4F25">
        <w:trPr>
          <w:trHeight w:val="270"/>
          <w:jc w:val="center"/>
        </w:trPr>
        <w:tc>
          <w:tcPr>
            <w:tcW w:w="3160" w:type="dxa"/>
            <w:shd w:val="clear" w:color="auto" w:fill="auto"/>
            <w:noWrap/>
            <w:vAlign w:val="center"/>
            <w:hideMark/>
          </w:tcPr>
          <w:p w14:paraId="76629AB3" w14:textId="77777777" w:rsidR="00EB5EB5" w:rsidRPr="0026541A" w:rsidRDefault="00EB5EB5" w:rsidP="00EB5EB5">
            <w:pPr>
              <w:spacing w:after="0" w:line="360" w:lineRule="auto"/>
              <w:jc w:val="both"/>
              <w:rPr>
                <w:rFonts w:cs="Arial"/>
                <w:color w:val="000000"/>
              </w:rPr>
            </w:pPr>
            <w:r w:rsidRPr="0026541A">
              <w:rPr>
                <w:rFonts w:cs="Arial"/>
                <w:color w:val="000000"/>
              </w:rPr>
              <w:t>TP_CPDLC_HMI_1104</w:t>
            </w:r>
          </w:p>
        </w:tc>
        <w:tc>
          <w:tcPr>
            <w:tcW w:w="3088" w:type="dxa"/>
            <w:shd w:val="clear" w:color="auto" w:fill="auto"/>
            <w:noWrap/>
            <w:vAlign w:val="center"/>
            <w:hideMark/>
          </w:tcPr>
          <w:p w14:paraId="3FD5AA41" w14:textId="77777777" w:rsidR="00EB5EB5" w:rsidRPr="0026541A" w:rsidRDefault="00EB5EB5" w:rsidP="00EB5EB5">
            <w:pPr>
              <w:spacing w:after="0" w:line="360" w:lineRule="auto"/>
              <w:jc w:val="both"/>
              <w:rPr>
                <w:rFonts w:cs="Arial"/>
                <w:color w:val="000000"/>
              </w:rPr>
            </w:pPr>
            <w:r w:rsidRPr="0026541A">
              <w:rPr>
                <w:rFonts w:cs="Arial"/>
                <w:color w:val="000000"/>
              </w:rPr>
              <w:t>TC_CPDLC_HMI_1104-01</w:t>
            </w:r>
          </w:p>
        </w:tc>
        <w:tc>
          <w:tcPr>
            <w:tcW w:w="1074" w:type="dxa"/>
            <w:shd w:val="clear" w:color="auto" w:fill="auto"/>
            <w:noWrap/>
            <w:vAlign w:val="center"/>
            <w:hideMark/>
          </w:tcPr>
          <w:p w14:paraId="02F168B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4BEE6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06CE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E329B3B"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3679EBF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D81255" w14:textId="77777777" w:rsidTr="000A4F25">
        <w:trPr>
          <w:trHeight w:val="270"/>
          <w:jc w:val="center"/>
        </w:trPr>
        <w:tc>
          <w:tcPr>
            <w:tcW w:w="3160" w:type="dxa"/>
            <w:shd w:val="clear" w:color="auto" w:fill="auto"/>
            <w:noWrap/>
            <w:vAlign w:val="center"/>
            <w:hideMark/>
          </w:tcPr>
          <w:p w14:paraId="03825978" w14:textId="77777777" w:rsidR="00EB5EB5" w:rsidRPr="0026541A" w:rsidRDefault="00EB5EB5" w:rsidP="00EB5EB5">
            <w:pPr>
              <w:spacing w:after="0" w:line="360" w:lineRule="auto"/>
              <w:jc w:val="both"/>
              <w:rPr>
                <w:rFonts w:cs="Arial"/>
                <w:color w:val="000000"/>
              </w:rPr>
            </w:pPr>
            <w:r w:rsidRPr="0026541A">
              <w:rPr>
                <w:rFonts w:cs="Arial"/>
                <w:color w:val="000000"/>
              </w:rPr>
              <w:t>TP_CPDLC_HMI_1150</w:t>
            </w:r>
          </w:p>
        </w:tc>
        <w:tc>
          <w:tcPr>
            <w:tcW w:w="3088" w:type="dxa"/>
            <w:shd w:val="clear" w:color="auto" w:fill="auto"/>
            <w:noWrap/>
            <w:vAlign w:val="center"/>
            <w:hideMark/>
          </w:tcPr>
          <w:p w14:paraId="3AAF062B" w14:textId="77777777" w:rsidR="00EB5EB5" w:rsidRPr="0026541A" w:rsidRDefault="00EB5EB5" w:rsidP="00EB5EB5">
            <w:pPr>
              <w:spacing w:after="0" w:line="360" w:lineRule="auto"/>
              <w:jc w:val="both"/>
              <w:rPr>
                <w:rFonts w:cs="Arial"/>
                <w:color w:val="000000"/>
              </w:rPr>
            </w:pPr>
            <w:r w:rsidRPr="0026541A">
              <w:rPr>
                <w:rFonts w:cs="Arial"/>
                <w:color w:val="000000"/>
              </w:rPr>
              <w:t>TC_CPDLC_HMI_1150-01</w:t>
            </w:r>
          </w:p>
        </w:tc>
        <w:tc>
          <w:tcPr>
            <w:tcW w:w="1074" w:type="dxa"/>
            <w:shd w:val="clear" w:color="auto" w:fill="auto"/>
            <w:noWrap/>
            <w:vAlign w:val="center"/>
            <w:hideMark/>
          </w:tcPr>
          <w:p w14:paraId="678C749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2619DF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5F525A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B16DB9"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79CB430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DA3D969" w14:textId="77777777" w:rsidTr="000A4F25">
        <w:trPr>
          <w:trHeight w:val="270"/>
          <w:jc w:val="center"/>
        </w:trPr>
        <w:tc>
          <w:tcPr>
            <w:tcW w:w="3160" w:type="dxa"/>
            <w:shd w:val="clear" w:color="auto" w:fill="auto"/>
            <w:noWrap/>
            <w:vAlign w:val="center"/>
            <w:hideMark/>
          </w:tcPr>
          <w:p w14:paraId="4D43FACE" w14:textId="77777777" w:rsidR="00EB5EB5" w:rsidRPr="0026541A" w:rsidRDefault="00EB5EB5" w:rsidP="00EB5EB5">
            <w:pPr>
              <w:spacing w:after="0" w:line="360" w:lineRule="auto"/>
              <w:jc w:val="both"/>
              <w:rPr>
                <w:rFonts w:cs="Arial"/>
                <w:color w:val="000000"/>
              </w:rPr>
            </w:pPr>
            <w:r w:rsidRPr="0026541A">
              <w:rPr>
                <w:rFonts w:cs="Arial"/>
                <w:color w:val="000000"/>
              </w:rPr>
              <w:t>TP_CPDLC_HMI_1150</w:t>
            </w:r>
          </w:p>
        </w:tc>
        <w:tc>
          <w:tcPr>
            <w:tcW w:w="3088" w:type="dxa"/>
            <w:shd w:val="clear" w:color="auto" w:fill="auto"/>
            <w:noWrap/>
            <w:vAlign w:val="center"/>
            <w:hideMark/>
          </w:tcPr>
          <w:p w14:paraId="43F985F4" w14:textId="77777777" w:rsidR="00EB5EB5" w:rsidRPr="0026541A" w:rsidRDefault="00EB5EB5" w:rsidP="00EB5EB5">
            <w:pPr>
              <w:spacing w:after="0" w:line="360" w:lineRule="auto"/>
              <w:jc w:val="both"/>
              <w:rPr>
                <w:rFonts w:cs="Arial"/>
                <w:color w:val="000000"/>
              </w:rPr>
            </w:pPr>
            <w:r w:rsidRPr="0026541A">
              <w:rPr>
                <w:rFonts w:cs="Arial"/>
                <w:color w:val="000000"/>
              </w:rPr>
              <w:t>TC_CPDLC_HMI_1150-02</w:t>
            </w:r>
          </w:p>
        </w:tc>
        <w:tc>
          <w:tcPr>
            <w:tcW w:w="1074" w:type="dxa"/>
            <w:shd w:val="clear" w:color="auto" w:fill="auto"/>
            <w:noWrap/>
            <w:vAlign w:val="center"/>
            <w:hideMark/>
          </w:tcPr>
          <w:p w14:paraId="5694C8A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4E3189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335C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6520B0" w14:textId="77777777" w:rsidR="00EB5EB5" w:rsidRPr="0026541A" w:rsidRDefault="00EB5EB5" w:rsidP="00EB5EB5">
            <w:pPr>
              <w:spacing w:after="0" w:line="360" w:lineRule="auto"/>
              <w:jc w:val="both"/>
              <w:rPr>
                <w:rFonts w:cs="Arial"/>
                <w:color w:val="000000"/>
              </w:rPr>
            </w:pPr>
            <w:r w:rsidRPr="0026541A">
              <w:rPr>
                <w:rFonts w:cs="Arial"/>
                <w:color w:val="000000"/>
              </w:rPr>
              <w:t>Dual AFD</w:t>
            </w:r>
          </w:p>
        </w:tc>
        <w:tc>
          <w:tcPr>
            <w:tcW w:w="2014" w:type="dxa"/>
            <w:shd w:val="clear" w:color="auto" w:fill="auto"/>
            <w:noWrap/>
            <w:vAlign w:val="center"/>
            <w:hideMark/>
          </w:tcPr>
          <w:p w14:paraId="6AA3EC0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99BFD21" w14:textId="77777777" w:rsidTr="000A4F25">
        <w:trPr>
          <w:trHeight w:val="270"/>
          <w:jc w:val="center"/>
        </w:trPr>
        <w:tc>
          <w:tcPr>
            <w:tcW w:w="3160" w:type="dxa"/>
            <w:shd w:val="clear" w:color="auto" w:fill="auto"/>
            <w:noWrap/>
            <w:vAlign w:val="center"/>
            <w:hideMark/>
          </w:tcPr>
          <w:p w14:paraId="01D86272" w14:textId="77777777" w:rsidR="00EB5EB5" w:rsidRPr="0026541A" w:rsidRDefault="00EB5EB5" w:rsidP="00EB5EB5">
            <w:pPr>
              <w:spacing w:after="0" w:line="360" w:lineRule="auto"/>
              <w:jc w:val="both"/>
              <w:rPr>
                <w:rFonts w:cs="Arial"/>
                <w:color w:val="000000"/>
              </w:rPr>
            </w:pPr>
            <w:r w:rsidRPr="0026541A">
              <w:rPr>
                <w:rFonts w:cs="Arial"/>
                <w:color w:val="000000"/>
              </w:rPr>
              <w:t>TP_CPDLC_HMI_122</w:t>
            </w:r>
          </w:p>
        </w:tc>
        <w:tc>
          <w:tcPr>
            <w:tcW w:w="3088" w:type="dxa"/>
            <w:shd w:val="clear" w:color="auto" w:fill="auto"/>
            <w:noWrap/>
            <w:vAlign w:val="center"/>
            <w:hideMark/>
          </w:tcPr>
          <w:p w14:paraId="654565F6" w14:textId="77777777" w:rsidR="00EB5EB5" w:rsidRPr="0026541A" w:rsidRDefault="00EB5EB5" w:rsidP="00EB5EB5">
            <w:pPr>
              <w:spacing w:after="0" w:line="360" w:lineRule="auto"/>
              <w:jc w:val="both"/>
              <w:rPr>
                <w:rFonts w:cs="Arial"/>
                <w:color w:val="000000"/>
              </w:rPr>
            </w:pPr>
            <w:r w:rsidRPr="0026541A">
              <w:rPr>
                <w:rFonts w:cs="Arial"/>
                <w:color w:val="000000"/>
              </w:rPr>
              <w:t>TC_CPDLC_HMI_122-01</w:t>
            </w:r>
          </w:p>
        </w:tc>
        <w:tc>
          <w:tcPr>
            <w:tcW w:w="1074" w:type="dxa"/>
            <w:shd w:val="clear" w:color="auto" w:fill="auto"/>
            <w:noWrap/>
            <w:vAlign w:val="center"/>
            <w:hideMark/>
          </w:tcPr>
          <w:p w14:paraId="3265713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8B492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2619AA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77416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14D77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03E791F" w14:textId="77777777" w:rsidTr="000A4F25">
        <w:trPr>
          <w:trHeight w:val="270"/>
          <w:jc w:val="center"/>
        </w:trPr>
        <w:tc>
          <w:tcPr>
            <w:tcW w:w="3160" w:type="dxa"/>
            <w:shd w:val="clear" w:color="auto" w:fill="auto"/>
            <w:noWrap/>
            <w:vAlign w:val="center"/>
            <w:hideMark/>
          </w:tcPr>
          <w:p w14:paraId="604A943B" w14:textId="77777777" w:rsidR="00EB5EB5" w:rsidRPr="0026541A" w:rsidRDefault="00EB5EB5" w:rsidP="00EB5EB5">
            <w:pPr>
              <w:spacing w:after="0" w:line="360" w:lineRule="auto"/>
              <w:jc w:val="both"/>
              <w:rPr>
                <w:rFonts w:cs="Arial"/>
                <w:color w:val="000000"/>
              </w:rPr>
            </w:pPr>
            <w:r w:rsidRPr="0026541A">
              <w:rPr>
                <w:rFonts w:cs="Arial"/>
                <w:color w:val="000000"/>
              </w:rPr>
              <w:t>TP_CPDLC_HMI_122</w:t>
            </w:r>
          </w:p>
        </w:tc>
        <w:tc>
          <w:tcPr>
            <w:tcW w:w="3088" w:type="dxa"/>
            <w:shd w:val="clear" w:color="auto" w:fill="auto"/>
            <w:noWrap/>
            <w:vAlign w:val="center"/>
            <w:hideMark/>
          </w:tcPr>
          <w:p w14:paraId="282592F2" w14:textId="77777777" w:rsidR="00EB5EB5" w:rsidRPr="0026541A" w:rsidRDefault="00EB5EB5" w:rsidP="00EB5EB5">
            <w:pPr>
              <w:spacing w:after="0" w:line="360" w:lineRule="auto"/>
              <w:jc w:val="both"/>
              <w:rPr>
                <w:rFonts w:cs="Arial"/>
                <w:color w:val="000000"/>
              </w:rPr>
            </w:pPr>
            <w:r w:rsidRPr="0026541A">
              <w:rPr>
                <w:rFonts w:cs="Arial"/>
                <w:color w:val="000000"/>
              </w:rPr>
              <w:t>TC_CPDLC_HMI_122-02</w:t>
            </w:r>
          </w:p>
        </w:tc>
        <w:tc>
          <w:tcPr>
            <w:tcW w:w="1074" w:type="dxa"/>
            <w:shd w:val="clear" w:color="auto" w:fill="auto"/>
            <w:noWrap/>
            <w:vAlign w:val="center"/>
            <w:hideMark/>
          </w:tcPr>
          <w:p w14:paraId="44831CE3"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4F81B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4546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A55CF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3EC6DD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6C7F0F4" w14:textId="77777777" w:rsidTr="000A4F25">
        <w:trPr>
          <w:trHeight w:val="270"/>
          <w:jc w:val="center"/>
        </w:trPr>
        <w:tc>
          <w:tcPr>
            <w:tcW w:w="3160" w:type="dxa"/>
            <w:shd w:val="clear" w:color="auto" w:fill="auto"/>
            <w:noWrap/>
            <w:vAlign w:val="center"/>
            <w:hideMark/>
          </w:tcPr>
          <w:p w14:paraId="17B94D97" w14:textId="77777777" w:rsidR="00EB5EB5" w:rsidRPr="0026541A" w:rsidRDefault="00EB5EB5" w:rsidP="00EB5EB5">
            <w:pPr>
              <w:spacing w:after="0" w:line="360" w:lineRule="auto"/>
              <w:jc w:val="both"/>
              <w:rPr>
                <w:rFonts w:cs="Arial"/>
                <w:color w:val="000000"/>
              </w:rPr>
            </w:pPr>
            <w:r w:rsidRPr="0026541A">
              <w:rPr>
                <w:rFonts w:cs="Arial"/>
                <w:color w:val="000000"/>
              </w:rPr>
              <w:t>TP_CPDLC_HMI_180</w:t>
            </w:r>
          </w:p>
        </w:tc>
        <w:tc>
          <w:tcPr>
            <w:tcW w:w="3088" w:type="dxa"/>
            <w:shd w:val="clear" w:color="auto" w:fill="auto"/>
            <w:noWrap/>
            <w:vAlign w:val="center"/>
            <w:hideMark/>
          </w:tcPr>
          <w:p w14:paraId="3AE25D97" w14:textId="77777777" w:rsidR="00EB5EB5" w:rsidRPr="0026541A" w:rsidRDefault="00EB5EB5" w:rsidP="00EB5EB5">
            <w:pPr>
              <w:spacing w:after="0" w:line="360" w:lineRule="auto"/>
              <w:jc w:val="both"/>
              <w:rPr>
                <w:rFonts w:cs="Arial"/>
                <w:color w:val="000000"/>
              </w:rPr>
            </w:pPr>
            <w:r w:rsidRPr="0026541A">
              <w:rPr>
                <w:rFonts w:cs="Arial"/>
                <w:color w:val="000000"/>
              </w:rPr>
              <w:t>TC_CPDLC_HMI_180-01</w:t>
            </w:r>
          </w:p>
        </w:tc>
        <w:tc>
          <w:tcPr>
            <w:tcW w:w="1074" w:type="dxa"/>
            <w:shd w:val="clear" w:color="auto" w:fill="auto"/>
            <w:noWrap/>
            <w:vAlign w:val="center"/>
            <w:hideMark/>
          </w:tcPr>
          <w:p w14:paraId="192D4B7D"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9B5C7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C2224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BA933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1F8F4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AA7606" w14:textId="77777777" w:rsidTr="000A4F25">
        <w:trPr>
          <w:trHeight w:val="270"/>
          <w:jc w:val="center"/>
        </w:trPr>
        <w:tc>
          <w:tcPr>
            <w:tcW w:w="3160" w:type="dxa"/>
            <w:shd w:val="clear" w:color="auto" w:fill="auto"/>
            <w:noWrap/>
            <w:vAlign w:val="center"/>
            <w:hideMark/>
          </w:tcPr>
          <w:p w14:paraId="6F73A4E4" w14:textId="77777777" w:rsidR="00EB5EB5" w:rsidRPr="0026541A" w:rsidRDefault="00EB5EB5" w:rsidP="00EB5EB5">
            <w:pPr>
              <w:spacing w:after="0" w:line="360" w:lineRule="auto"/>
              <w:jc w:val="both"/>
              <w:rPr>
                <w:rFonts w:cs="Arial"/>
                <w:color w:val="000000"/>
              </w:rPr>
            </w:pPr>
            <w:r w:rsidRPr="0026541A">
              <w:rPr>
                <w:rFonts w:cs="Arial"/>
                <w:color w:val="000000"/>
              </w:rPr>
              <w:t>TP_CPDLC_HMI_180</w:t>
            </w:r>
          </w:p>
        </w:tc>
        <w:tc>
          <w:tcPr>
            <w:tcW w:w="3088" w:type="dxa"/>
            <w:shd w:val="clear" w:color="auto" w:fill="auto"/>
            <w:noWrap/>
            <w:vAlign w:val="center"/>
            <w:hideMark/>
          </w:tcPr>
          <w:p w14:paraId="4289C087" w14:textId="77777777" w:rsidR="00EB5EB5" w:rsidRPr="0026541A" w:rsidRDefault="00EB5EB5" w:rsidP="00EB5EB5">
            <w:pPr>
              <w:spacing w:after="0" w:line="360" w:lineRule="auto"/>
              <w:jc w:val="both"/>
              <w:rPr>
                <w:rFonts w:cs="Arial"/>
                <w:color w:val="000000"/>
              </w:rPr>
            </w:pPr>
            <w:r w:rsidRPr="0026541A">
              <w:rPr>
                <w:rFonts w:cs="Arial"/>
                <w:color w:val="000000"/>
              </w:rPr>
              <w:t>TC_CPDLC_HMI_180-02</w:t>
            </w:r>
          </w:p>
        </w:tc>
        <w:tc>
          <w:tcPr>
            <w:tcW w:w="1074" w:type="dxa"/>
            <w:shd w:val="clear" w:color="auto" w:fill="auto"/>
            <w:noWrap/>
            <w:vAlign w:val="center"/>
            <w:hideMark/>
          </w:tcPr>
          <w:p w14:paraId="39ABE51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27F97D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F0E4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829FD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39C0E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923776D" w14:textId="77777777" w:rsidTr="000A4F25">
        <w:trPr>
          <w:trHeight w:val="270"/>
          <w:jc w:val="center"/>
        </w:trPr>
        <w:tc>
          <w:tcPr>
            <w:tcW w:w="3160" w:type="dxa"/>
            <w:shd w:val="clear" w:color="auto" w:fill="auto"/>
            <w:noWrap/>
            <w:vAlign w:val="center"/>
            <w:hideMark/>
          </w:tcPr>
          <w:p w14:paraId="757E93AD" w14:textId="77777777" w:rsidR="00EB5EB5" w:rsidRPr="0026541A" w:rsidRDefault="00EB5EB5" w:rsidP="00EB5EB5">
            <w:pPr>
              <w:spacing w:after="0" w:line="360" w:lineRule="auto"/>
              <w:jc w:val="both"/>
              <w:rPr>
                <w:rFonts w:cs="Arial"/>
                <w:color w:val="000000"/>
              </w:rPr>
            </w:pPr>
            <w:r w:rsidRPr="0026541A">
              <w:rPr>
                <w:rFonts w:cs="Arial"/>
                <w:color w:val="000000"/>
              </w:rPr>
              <w:t>TP_CPDLC_HMI_206</w:t>
            </w:r>
          </w:p>
        </w:tc>
        <w:tc>
          <w:tcPr>
            <w:tcW w:w="3088" w:type="dxa"/>
            <w:shd w:val="clear" w:color="auto" w:fill="auto"/>
            <w:noWrap/>
            <w:vAlign w:val="center"/>
            <w:hideMark/>
          </w:tcPr>
          <w:p w14:paraId="13F44957" w14:textId="77777777" w:rsidR="00EB5EB5" w:rsidRPr="0026541A" w:rsidRDefault="00EB5EB5" w:rsidP="00EB5EB5">
            <w:pPr>
              <w:spacing w:after="0" w:line="360" w:lineRule="auto"/>
              <w:jc w:val="both"/>
              <w:rPr>
                <w:rFonts w:cs="Arial"/>
                <w:color w:val="000000"/>
              </w:rPr>
            </w:pPr>
            <w:r w:rsidRPr="0026541A">
              <w:rPr>
                <w:rFonts w:cs="Arial"/>
                <w:color w:val="000000"/>
              </w:rPr>
              <w:t>TC_CPDLC_HMI_206-01</w:t>
            </w:r>
          </w:p>
        </w:tc>
        <w:tc>
          <w:tcPr>
            <w:tcW w:w="1074" w:type="dxa"/>
            <w:shd w:val="clear" w:color="auto" w:fill="auto"/>
            <w:noWrap/>
            <w:vAlign w:val="center"/>
            <w:hideMark/>
          </w:tcPr>
          <w:p w14:paraId="1DAE3AE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015FDB7"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26B33ADC" w14:textId="77777777" w:rsidR="00EB5EB5" w:rsidRPr="0026541A" w:rsidRDefault="00EB5EB5" w:rsidP="00EB5EB5">
            <w:pPr>
              <w:spacing w:after="0" w:line="360" w:lineRule="auto"/>
              <w:jc w:val="both"/>
              <w:rPr>
                <w:rFonts w:cs="Arial"/>
                <w:color w:val="000000"/>
              </w:rPr>
            </w:pPr>
            <w:r w:rsidRPr="0026541A">
              <w:rPr>
                <w:rFonts w:cs="Arial"/>
                <w:color w:val="000000"/>
              </w:rPr>
              <w:t>DLSS-17069</w:t>
            </w:r>
          </w:p>
        </w:tc>
        <w:tc>
          <w:tcPr>
            <w:tcW w:w="2040" w:type="dxa"/>
            <w:shd w:val="clear" w:color="auto" w:fill="auto"/>
            <w:noWrap/>
            <w:vAlign w:val="center"/>
            <w:hideMark/>
          </w:tcPr>
          <w:p w14:paraId="44E5DA8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FDF16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FAFE75D" w14:textId="77777777" w:rsidTr="000A4F25">
        <w:trPr>
          <w:trHeight w:val="270"/>
          <w:jc w:val="center"/>
        </w:trPr>
        <w:tc>
          <w:tcPr>
            <w:tcW w:w="3160" w:type="dxa"/>
            <w:shd w:val="clear" w:color="auto" w:fill="auto"/>
            <w:noWrap/>
            <w:vAlign w:val="center"/>
            <w:hideMark/>
          </w:tcPr>
          <w:p w14:paraId="10A97D79" w14:textId="77777777" w:rsidR="00EB5EB5" w:rsidRPr="0026541A" w:rsidRDefault="00EB5EB5" w:rsidP="00EB5EB5">
            <w:pPr>
              <w:spacing w:after="0" w:line="360" w:lineRule="auto"/>
              <w:jc w:val="both"/>
              <w:rPr>
                <w:rFonts w:cs="Arial"/>
                <w:color w:val="000000"/>
              </w:rPr>
            </w:pPr>
            <w:r w:rsidRPr="0026541A">
              <w:rPr>
                <w:rFonts w:cs="Arial"/>
                <w:color w:val="000000"/>
              </w:rPr>
              <w:t>TP_CPDLC_HMI_207</w:t>
            </w:r>
          </w:p>
        </w:tc>
        <w:tc>
          <w:tcPr>
            <w:tcW w:w="3088" w:type="dxa"/>
            <w:shd w:val="clear" w:color="auto" w:fill="auto"/>
            <w:noWrap/>
            <w:vAlign w:val="center"/>
            <w:hideMark/>
          </w:tcPr>
          <w:p w14:paraId="513F3B83" w14:textId="77777777" w:rsidR="00EB5EB5" w:rsidRPr="0026541A" w:rsidRDefault="00EB5EB5" w:rsidP="00EB5EB5">
            <w:pPr>
              <w:spacing w:after="0" w:line="360" w:lineRule="auto"/>
              <w:jc w:val="both"/>
              <w:rPr>
                <w:rFonts w:cs="Arial"/>
                <w:color w:val="000000"/>
              </w:rPr>
            </w:pPr>
            <w:r w:rsidRPr="0026541A">
              <w:rPr>
                <w:rFonts w:cs="Arial"/>
                <w:color w:val="000000"/>
              </w:rPr>
              <w:t>TC_CPDLC_HMI_207-01</w:t>
            </w:r>
          </w:p>
        </w:tc>
        <w:tc>
          <w:tcPr>
            <w:tcW w:w="1074" w:type="dxa"/>
            <w:shd w:val="clear" w:color="auto" w:fill="auto"/>
            <w:noWrap/>
            <w:vAlign w:val="center"/>
            <w:hideMark/>
          </w:tcPr>
          <w:p w14:paraId="01DADF0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4AB634A"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E0CF3DC" w14:textId="77777777" w:rsidR="00EB5EB5" w:rsidRPr="0026541A" w:rsidRDefault="00EB5EB5" w:rsidP="00EB5EB5">
            <w:pPr>
              <w:spacing w:after="0" w:line="360" w:lineRule="auto"/>
              <w:jc w:val="both"/>
              <w:rPr>
                <w:rFonts w:cs="Arial"/>
                <w:color w:val="000000"/>
              </w:rPr>
            </w:pPr>
            <w:r w:rsidRPr="0026541A">
              <w:rPr>
                <w:rFonts w:cs="Arial"/>
                <w:color w:val="000000"/>
              </w:rPr>
              <w:t>DLSS-17069</w:t>
            </w:r>
          </w:p>
        </w:tc>
        <w:tc>
          <w:tcPr>
            <w:tcW w:w="2040" w:type="dxa"/>
            <w:shd w:val="clear" w:color="auto" w:fill="auto"/>
            <w:noWrap/>
            <w:vAlign w:val="center"/>
            <w:hideMark/>
          </w:tcPr>
          <w:p w14:paraId="51F437E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128CC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00F5F7" w14:textId="77777777" w:rsidTr="000A4F25">
        <w:trPr>
          <w:trHeight w:val="270"/>
          <w:jc w:val="center"/>
        </w:trPr>
        <w:tc>
          <w:tcPr>
            <w:tcW w:w="3160" w:type="dxa"/>
            <w:shd w:val="clear" w:color="auto" w:fill="auto"/>
            <w:noWrap/>
            <w:vAlign w:val="center"/>
            <w:hideMark/>
          </w:tcPr>
          <w:p w14:paraId="7A4BCDA6" w14:textId="77777777" w:rsidR="00EB5EB5" w:rsidRPr="0026541A" w:rsidRDefault="00EB5EB5" w:rsidP="00EB5EB5">
            <w:pPr>
              <w:spacing w:after="0" w:line="360" w:lineRule="auto"/>
              <w:jc w:val="both"/>
              <w:rPr>
                <w:rFonts w:cs="Arial"/>
                <w:color w:val="000000"/>
              </w:rPr>
            </w:pPr>
            <w:r w:rsidRPr="0026541A">
              <w:rPr>
                <w:rFonts w:cs="Arial"/>
                <w:color w:val="000000"/>
              </w:rPr>
              <w:t>TP_CPDLC_HMI_208</w:t>
            </w:r>
          </w:p>
        </w:tc>
        <w:tc>
          <w:tcPr>
            <w:tcW w:w="3088" w:type="dxa"/>
            <w:shd w:val="clear" w:color="auto" w:fill="auto"/>
            <w:noWrap/>
            <w:vAlign w:val="center"/>
            <w:hideMark/>
          </w:tcPr>
          <w:p w14:paraId="491D449A" w14:textId="77777777" w:rsidR="00EB5EB5" w:rsidRPr="0026541A" w:rsidRDefault="00EB5EB5" w:rsidP="00EB5EB5">
            <w:pPr>
              <w:spacing w:after="0" w:line="360" w:lineRule="auto"/>
              <w:jc w:val="both"/>
              <w:rPr>
                <w:rFonts w:cs="Arial"/>
                <w:color w:val="000000"/>
              </w:rPr>
            </w:pPr>
            <w:r w:rsidRPr="0026541A">
              <w:rPr>
                <w:rFonts w:cs="Arial"/>
                <w:color w:val="000000"/>
              </w:rPr>
              <w:t>TC_CPDLC_HMI_208-01</w:t>
            </w:r>
          </w:p>
        </w:tc>
        <w:tc>
          <w:tcPr>
            <w:tcW w:w="1074" w:type="dxa"/>
            <w:shd w:val="clear" w:color="auto" w:fill="auto"/>
            <w:noWrap/>
            <w:vAlign w:val="center"/>
            <w:hideMark/>
          </w:tcPr>
          <w:p w14:paraId="02DDA5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356674"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77A82291" w14:textId="77777777" w:rsidR="00EB5EB5" w:rsidRPr="0026541A" w:rsidRDefault="00EB5EB5" w:rsidP="00EB5EB5">
            <w:pPr>
              <w:spacing w:after="0" w:line="360" w:lineRule="auto"/>
              <w:jc w:val="both"/>
              <w:rPr>
                <w:rFonts w:cs="Arial"/>
                <w:color w:val="000000"/>
              </w:rPr>
            </w:pPr>
            <w:r w:rsidRPr="0026541A">
              <w:rPr>
                <w:rFonts w:cs="Arial"/>
                <w:color w:val="000000"/>
              </w:rPr>
              <w:t>DLSS-17069</w:t>
            </w:r>
          </w:p>
        </w:tc>
        <w:tc>
          <w:tcPr>
            <w:tcW w:w="2040" w:type="dxa"/>
            <w:shd w:val="clear" w:color="auto" w:fill="auto"/>
            <w:noWrap/>
            <w:vAlign w:val="center"/>
            <w:hideMark/>
          </w:tcPr>
          <w:p w14:paraId="08430E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9E7B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B07924E" w14:textId="77777777" w:rsidTr="000A4F25">
        <w:trPr>
          <w:trHeight w:val="270"/>
          <w:jc w:val="center"/>
        </w:trPr>
        <w:tc>
          <w:tcPr>
            <w:tcW w:w="3160" w:type="dxa"/>
            <w:shd w:val="clear" w:color="auto" w:fill="auto"/>
            <w:noWrap/>
            <w:vAlign w:val="center"/>
            <w:hideMark/>
          </w:tcPr>
          <w:p w14:paraId="15E8D3EF" w14:textId="77777777" w:rsidR="00EB5EB5" w:rsidRPr="0026541A" w:rsidRDefault="00EB5EB5" w:rsidP="00EB5EB5">
            <w:pPr>
              <w:spacing w:after="0" w:line="360" w:lineRule="auto"/>
              <w:jc w:val="both"/>
              <w:rPr>
                <w:rFonts w:cs="Arial"/>
                <w:color w:val="000000"/>
              </w:rPr>
            </w:pPr>
            <w:r w:rsidRPr="0026541A">
              <w:rPr>
                <w:rFonts w:cs="Arial"/>
                <w:color w:val="000000"/>
              </w:rPr>
              <w:t>TP_CPDLC_HMI_209</w:t>
            </w:r>
          </w:p>
        </w:tc>
        <w:tc>
          <w:tcPr>
            <w:tcW w:w="3088" w:type="dxa"/>
            <w:shd w:val="clear" w:color="auto" w:fill="auto"/>
            <w:noWrap/>
            <w:vAlign w:val="center"/>
            <w:hideMark/>
          </w:tcPr>
          <w:p w14:paraId="20172B14" w14:textId="77777777" w:rsidR="00EB5EB5" w:rsidRPr="0026541A" w:rsidRDefault="00EB5EB5" w:rsidP="00EB5EB5">
            <w:pPr>
              <w:spacing w:after="0" w:line="360" w:lineRule="auto"/>
              <w:jc w:val="both"/>
              <w:rPr>
                <w:rFonts w:cs="Arial"/>
                <w:color w:val="000000"/>
              </w:rPr>
            </w:pPr>
            <w:r w:rsidRPr="0026541A">
              <w:rPr>
                <w:rFonts w:cs="Arial"/>
                <w:color w:val="000000"/>
              </w:rPr>
              <w:t>TC_CPDLC_HMI_209-01</w:t>
            </w:r>
          </w:p>
        </w:tc>
        <w:tc>
          <w:tcPr>
            <w:tcW w:w="1074" w:type="dxa"/>
            <w:shd w:val="clear" w:color="auto" w:fill="auto"/>
            <w:noWrap/>
            <w:vAlign w:val="center"/>
            <w:hideMark/>
          </w:tcPr>
          <w:p w14:paraId="33DC5B0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9D27A9"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53074B7F" w14:textId="77777777" w:rsidR="00EB5EB5" w:rsidRPr="0026541A" w:rsidRDefault="00EB5EB5" w:rsidP="00EB5EB5">
            <w:pPr>
              <w:spacing w:after="0" w:line="360" w:lineRule="auto"/>
              <w:jc w:val="both"/>
              <w:rPr>
                <w:rFonts w:cs="Arial"/>
                <w:color w:val="000000"/>
              </w:rPr>
            </w:pPr>
            <w:r w:rsidRPr="0026541A">
              <w:rPr>
                <w:rFonts w:cs="Arial"/>
                <w:color w:val="000000"/>
              </w:rPr>
              <w:t>DLSS-17069</w:t>
            </w:r>
          </w:p>
        </w:tc>
        <w:tc>
          <w:tcPr>
            <w:tcW w:w="2040" w:type="dxa"/>
            <w:shd w:val="clear" w:color="auto" w:fill="auto"/>
            <w:noWrap/>
            <w:vAlign w:val="center"/>
            <w:hideMark/>
          </w:tcPr>
          <w:p w14:paraId="59E81D7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8BECE9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28C817" w14:textId="77777777" w:rsidTr="000A4F25">
        <w:trPr>
          <w:trHeight w:val="270"/>
          <w:jc w:val="center"/>
        </w:trPr>
        <w:tc>
          <w:tcPr>
            <w:tcW w:w="3160" w:type="dxa"/>
            <w:shd w:val="clear" w:color="auto" w:fill="auto"/>
            <w:noWrap/>
            <w:vAlign w:val="center"/>
            <w:hideMark/>
          </w:tcPr>
          <w:p w14:paraId="3C8476F4" w14:textId="77777777" w:rsidR="00EB5EB5" w:rsidRPr="0026541A" w:rsidRDefault="00EB5EB5" w:rsidP="00EB5EB5">
            <w:pPr>
              <w:spacing w:after="0" w:line="360" w:lineRule="auto"/>
              <w:jc w:val="both"/>
              <w:rPr>
                <w:rFonts w:cs="Arial"/>
                <w:color w:val="000000"/>
              </w:rPr>
            </w:pPr>
            <w:r w:rsidRPr="0026541A">
              <w:rPr>
                <w:rFonts w:cs="Arial"/>
                <w:color w:val="000000"/>
              </w:rPr>
              <w:t>TP_CPDLC_HMI_210</w:t>
            </w:r>
          </w:p>
        </w:tc>
        <w:tc>
          <w:tcPr>
            <w:tcW w:w="3088" w:type="dxa"/>
            <w:shd w:val="clear" w:color="auto" w:fill="auto"/>
            <w:noWrap/>
            <w:vAlign w:val="center"/>
            <w:hideMark/>
          </w:tcPr>
          <w:p w14:paraId="40D44675" w14:textId="77777777" w:rsidR="00EB5EB5" w:rsidRPr="0026541A" w:rsidRDefault="00EB5EB5" w:rsidP="00EB5EB5">
            <w:pPr>
              <w:spacing w:after="0" w:line="360" w:lineRule="auto"/>
              <w:jc w:val="both"/>
              <w:rPr>
                <w:rFonts w:cs="Arial"/>
                <w:color w:val="000000"/>
              </w:rPr>
            </w:pPr>
            <w:r w:rsidRPr="0026541A">
              <w:rPr>
                <w:rFonts w:cs="Arial"/>
                <w:color w:val="000000"/>
              </w:rPr>
              <w:t>TC_CPDLC_HMI_210-01</w:t>
            </w:r>
          </w:p>
        </w:tc>
        <w:tc>
          <w:tcPr>
            <w:tcW w:w="1074" w:type="dxa"/>
            <w:shd w:val="clear" w:color="auto" w:fill="auto"/>
            <w:noWrap/>
            <w:vAlign w:val="center"/>
            <w:hideMark/>
          </w:tcPr>
          <w:p w14:paraId="2A9FCBD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5C1966"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1B474888" w14:textId="77777777" w:rsidR="00EB5EB5" w:rsidRPr="0026541A" w:rsidRDefault="00EB5EB5" w:rsidP="00EB5EB5">
            <w:pPr>
              <w:spacing w:after="0" w:line="360" w:lineRule="auto"/>
              <w:jc w:val="both"/>
              <w:rPr>
                <w:rFonts w:cs="Arial"/>
                <w:color w:val="000000"/>
              </w:rPr>
            </w:pPr>
            <w:r w:rsidRPr="0026541A">
              <w:rPr>
                <w:rFonts w:cs="Arial"/>
                <w:color w:val="000000"/>
              </w:rPr>
              <w:t>DLSS-17069</w:t>
            </w:r>
          </w:p>
        </w:tc>
        <w:tc>
          <w:tcPr>
            <w:tcW w:w="2040" w:type="dxa"/>
            <w:shd w:val="clear" w:color="auto" w:fill="auto"/>
            <w:noWrap/>
            <w:vAlign w:val="center"/>
            <w:hideMark/>
          </w:tcPr>
          <w:p w14:paraId="18B6412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2EE546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069FB07" w14:textId="77777777" w:rsidTr="000A4F25">
        <w:trPr>
          <w:trHeight w:val="270"/>
          <w:jc w:val="center"/>
        </w:trPr>
        <w:tc>
          <w:tcPr>
            <w:tcW w:w="3160" w:type="dxa"/>
            <w:shd w:val="clear" w:color="auto" w:fill="auto"/>
            <w:noWrap/>
            <w:vAlign w:val="center"/>
            <w:hideMark/>
          </w:tcPr>
          <w:p w14:paraId="3390D793" w14:textId="77777777" w:rsidR="00EB5EB5" w:rsidRPr="0026541A" w:rsidRDefault="00EB5EB5" w:rsidP="00EB5EB5">
            <w:pPr>
              <w:spacing w:after="0" w:line="360" w:lineRule="auto"/>
              <w:jc w:val="both"/>
              <w:rPr>
                <w:rFonts w:cs="Arial"/>
                <w:color w:val="000000"/>
              </w:rPr>
            </w:pPr>
            <w:r w:rsidRPr="0026541A">
              <w:rPr>
                <w:rFonts w:cs="Arial"/>
                <w:color w:val="000000"/>
              </w:rPr>
              <w:t>TP_CPDLC_HMI_211</w:t>
            </w:r>
          </w:p>
        </w:tc>
        <w:tc>
          <w:tcPr>
            <w:tcW w:w="3088" w:type="dxa"/>
            <w:shd w:val="clear" w:color="auto" w:fill="auto"/>
            <w:noWrap/>
            <w:vAlign w:val="center"/>
            <w:hideMark/>
          </w:tcPr>
          <w:p w14:paraId="56AAE53D" w14:textId="77777777" w:rsidR="00EB5EB5" w:rsidRPr="0026541A" w:rsidRDefault="00EB5EB5" w:rsidP="00EB5EB5">
            <w:pPr>
              <w:spacing w:after="0" w:line="360" w:lineRule="auto"/>
              <w:jc w:val="both"/>
              <w:rPr>
                <w:rFonts w:cs="Arial"/>
                <w:color w:val="000000"/>
              </w:rPr>
            </w:pPr>
            <w:r w:rsidRPr="0026541A">
              <w:rPr>
                <w:rFonts w:cs="Arial"/>
                <w:color w:val="000000"/>
              </w:rPr>
              <w:t>TC_CPDLC_HMI_211-01</w:t>
            </w:r>
          </w:p>
        </w:tc>
        <w:tc>
          <w:tcPr>
            <w:tcW w:w="1074" w:type="dxa"/>
            <w:shd w:val="clear" w:color="auto" w:fill="auto"/>
            <w:noWrap/>
            <w:vAlign w:val="center"/>
            <w:hideMark/>
          </w:tcPr>
          <w:p w14:paraId="75292FE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81F63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72A6AB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4CA8C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4F39A0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15243FD" w14:textId="77777777" w:rsidTr="000A4F25">
        <w:trPr>
          <w:trHeight w:val="270"/>
          <w:jc w:val="center"/>
        </w:trPr>
        <w:tc>
          <w:tcPr>
            <w:tcW w:w="3160" w:type="dxa"/>
            <w:shd w:val="clear" w:color="auto" w:fill="auto"/>
            <w:noWrap/>
            <w:vAlign w:val="center"/>
            <w:hideMark/>
          </w:tcPr>
          <w:p w14:paraId="2CD0239F"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TP_CPDLC_HMI_923</w:t>
            </w:r>
          </w:p>
        </w:tc>
        <w:tc>
          <w:tcPr>
            <w:tcW w:w="3088" w:type="dxa"/>
            <w:shd w:val="clear" w:color="auto" w:fill="auto"/>
            <w:noWrap/>
            <w:vAlign w:val="center"/>
            <w:hideMark/>
          </w:tcPr>
          <w:p w14:paraId="47F349C7" w14:textId="77777777" w:rsidR="00EB5EB5" w:rsidRPr="0026541A" w:rsidRDefault="00EB5EB5" w:rsidP="00EB5EB5">
            <w:pPr>
              <w:spacing w:after="0" w:line="360" w:lineRule="auto"/>
              <w:jc w:val="both"/>
              <w:rPr>
                <w:rFonts w:cs="Arial"/>
                <w:color w:val="000000"/>
              </w:rPr>
            </w:pPr>
            <w:r w:rsidRPr="0026541A">
              <w:rPr>
                <w:rFonts w:cs="Arial"/>
                <w:color w:val="000000"/>
              </w:rPr>
              <w:t>TP_CPDLC_HMI_923-01</w:t>
            </w:r>
          </w:p>
        </w:tc>
        <w:tc>
          <w:tcPr>
            <w:tcW w:w="1074" w:type="dxa"/>
            <w:shd w:val="clear" w:color="auto" w:fill="auto"/>
            <w:noWrap/>
            <w:vAlign w:val="center"/>
            <w:hideMark/>
          </w:tcPr>
          <w:p w14:paraId="5B6227E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FA226E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ABC5A0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6D638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3B9F1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FAF2DF9" w14:textId="77777777" w:rsidTr="000A4F25">
        <w:trPr>
          <w:trHeight w:val="270"/>
          <w:jc w:val="center"/>
        </w:trPr>
        <w:tc>
          <w:tcPr>
            <w:tcW w:w="3160" w:type="dxa"/>
            <w:shd w:val="clear" w:color="auto" w:fill="auto"/>
            <w:noWrap/>
            <w:vAlign w:val="center"/>
            <w:hideMark/>
          </w:tcPr>
          <w:p w14:paraId="5C0721A4" w14:textId="77777777" w:rsidR="00EB5EB5" w:rsidRPr="0026541A" w:rsidRDefault="00EB5EB5" w:rsidP="00EB5EB5">
            <w:pPr>
              <w:spacing w:after="0" w:line="360" w:lineRule="auto"/>
              <w:jc w:val="both"/>
              <w:rPr>
                <w:rFonts w:cs="Arial"/>
                <w:color w:val="000000"/>
              </w:rPr>
            </w:pPr>
            <w:r w:rsidRPr="0026541A">
              <w:rPr>
                <w:rFonts w:cs="Arial"/>
                <w:color w:val="000000"/>
              </w:rPr>
              <w:t>TP_CPDLC_HMI_923</w:t>
            </w:r>
          </w:p>
        </w:tc>
        <w:tc>
          <w:tcPr>
            <w:tcW w:w="3088" w:type="dxa"/>
            <w:shd w:val="clear" w:color="auto" w:fill="auto"/>
            <w:noWrap/>
            <w:vAlign w:val="center"/>
            <w:hideMark/>
          </w:tcPr>
          <w:p w14:paraId="18A27D87" w14:textId="77777777" w:rsidR="00EB5EB5" w:rsidRPr="0026541A" w:rsidRDefault="00EB5EB5" w:rsidP="00EB5EB5">
            <w:pPr>
              <w:spacing w:after="0" w:line="360" w:lineRule="auto"/>
              <w:jc w:val="both"/>
              <w:rPr>
                <w:rFonts w:cs="Arial"/>
                <w:color w:val="000000"/>
              </w:rPr>
            </w:pPr>
            <w:r w:rsidRPr="0026541A">
              <w:rPr>
                <w:rFonts w:cs="Arial"/>
                <w:color w:val="000000"/>
              </w:rPr>
              <w:t>TP_CPDLC_HMI_923-02</w:t>
            </w:r>
          </w:p>
        </w:tc>
        <w:tc>
          <w:tcPr>
            <w:tcW w:w="1074" w:type="dxa"/>
            <w:shd w:val="clear" w:color="auto" w:fill="auto"/>
            <w:noWrap/>
            <w:vAlign w:val="center"/>
            <w:hideMark/>
          </w:tcPr>
          <w:p w14:paraId="2CB65B9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AE3940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B1CB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AD4C43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78931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FEAA255" w14:textId="77777777" w:rsidTr="000A4F25">
        <w:trPr>
          <w:trHeight w:val="270"/>
          <w:jc w:val="center"/>
        </w:trPr>
        <w:tc>
          <w:tcPr>
            <w:tcW w:w="3160" w:type="dxa"/>
            <w:shd w:val="clear" w:color="auto" w:fill="auto"/>
            <w:noWrap/>
            <w:vAlign w:val="center"/>
            <w:hideMark/>
          </w:tcPr>
          <w:p w14:paraId="1E837CC8" w14:textId="77777777" w:rsidR="00EB5EB5" w:rsidRPr="0026541A" w:rsidRDefault="00EB5EB5" w:rsidP="00EB5EB5">
            <w:pPr>
              <w:spacing w:after="0" w:line="360" w:lineRule="auto"/>
              <w:jc w:val="both"/>
              <w:rPr>
                <w:rFonts w:cs="Arial"/>
                <w:color w:val="000000"/>
              </w:rPr>
            </w:pPr>
            <w:r w:rsidRPr="0026541A">
              <w:rPr>
                <w:rFonts w:cs="Arial"/>
                <w:color w:val="000000"/>
              </w:rPr>
              <w:t>TP_CSS_005</w:t>
            </w:r>
          </w:p>
        </w:tc>
        <w:tc>
          <w:tcPr>
            <w:tcW w:w="3088" w:type="dxa"/>
            <w:shd w:val="clear" w:color="auto" w:fill="auto"/>
            <w:noWrap/>
            <w:vAlign w:val="center"/>
            <w:hideMark/>
          </w:tcPr>
          <w:p w14:paraId="3556B789" w14:textId="77777777" w:rsidR="00EB5EB5" w:rsidRPr="0026541A" w:rsidRDefault="00EB5EB5" w:rsidP="00EB5EB5">
            <w:pPr>
              <w:spacing w:after="0" w:line="360" w:lineRule="auto"/>
              <w:jc w:val="both"/>
              <w:rPr>
                <w:rFonts w:cs="Arial"/>
                <w:color w:val="000000"/>
              </w:rPr>
            </w:pPr>
            <w:r w:rsidRPr="0026541A">
              <w:rPr>
                <w:rFonts w:cs="Arial"/>
                <w:color w:val="000000"/>
              </w:rPr>
              <w:t>TC_CSS_005-01</w:t>
            </w:r>
          </w:p>
        </w:tc>
        <w:tc>
          <w:tcPr>
            <w:tcW w:w="1074" w:type="dxa"/>
            <w:shd w:val="clear" w:color="auto" w:fill="auto"/>
            <w:noWrap/>
            <w:vAlign w:val="center"/>
            <w:hideMark/>
          </w:tcPr>
          <w:p w14:paraId="5ACBC3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06EA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5CE2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6F958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3C74D3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82BA8F" w14:textId="77777777" w:rsidTr="000A4F25">
        <w:trPr>
          <w:trHeight w:val="270"/>
          <w:jc w:val="center"/>
        </w:trPr>
        <w:tc>
          <w:tcPr>
            <w:tcW w:w="3160" w:type="dxa"/>
            <w:shd w:val="clear" w:color="auto" w:fill="auto"/>
            <w:noWrap/>
            <w:vAlign w:val="center"/>
            <w:hideMark/>
          </w:tcPr>
          <w:p w14:paraId="27625EE3" w14:textId="77777777" w:rsidR="00EB5EB5" w:rsidRPr="0026541A" w:rsidRDefault="00EB5EB5" w:rsidP="00EB5EB5">
            <w:pPr>
              <w:spacing w:after="0" w:line="360" w:lineRule="auto"/>
              <w:jc w:val="both"/>
              <w:rPr>
                <w:rFonts w:cs="Arial"/>
                <w:color w:val="000000"/>
              </w:rPr>
            </w:pPr>
            <w:r w:rsidRPr="0026541A">
              <w:rPr>
                <w:rFonts w:cs="Arial"/>
                <w:color w:val="000000"/>
              </w:rPr>
              <w:t>TP_CSS_005</w:t>
            </w:r>
          </w:p>
        </w:tc>
        <w:tc>
          <w:tcPr>
            <w:tcW w:w="3088" w:type="dxa"/>
            <w:shd w:val="clear" w:color="auto" w:fill="auto"/>
            <w:noWrap/>
            <w:vAlign w:val="center"/>
            <w:hideMark/>
          </w:tcPr>
          <w:p w14:paraId="03DEF34D" w14:textId="77777777" w:rsidR="00EB5EB5" w:rsidRPr="0026541A" w:rsidRDefault="00EB5EB5" w:rsidP="00EB5EB5">
            <w:pPr>
              <w:spacing w:after="0" w:line="360" w:lineRule="auto"/>
              <w:jc w:val="both"/>
              <w:rPr>
                <w:rFonts w:cs="Arial"/>
                <w:color w:val="000000"/>
              </w:rPr>
            </w:pPr>
            <w:r w:rsidRPr="0026541A">
              <w:rPr>
                <w:rFonts w:cs="Arial"/>
                <w:color w:val="000000"/>
              </w:rPr>
              <w:t>TC_CSS_005-02</w:t>
            </w:r>
          </w:p>
        </w:tc>
        <w:tc>
          <w:tcPr>
            <w:tcW w:w="1074" w:type="dxa"/>
            <w:shd w:val="clear" w:color="auto" w:fill="auto"/>
            <w:noWrap/>
            <w:vAlign w:val="center"/>
            <w:hideMark/>
          </w:tcPr>
          <w:p w14:paraId="1B2873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DE9E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84231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433BB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55C5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04C39C" w14:textId="77777777" w:rsidTr="000A4F25">
        <w:trPr>
          <w:trHeight w:val="270"/>
          <w:jc w:val="center"/>
        </w:trPr>
        <w:tc>
          <w:tcPr>
            <w:tcW w:w="3160" w:type="dxa"/>
            <w:shd w:val="clear" w:color="auto" w:fill="auto"/>
            <w:noWrap/>
            <w:vAlign w:val="center"/>
            <w:hideMark/>
          </w:tcPr>
          <w:p w14:paraId="053BFE5B" w14:textId="77777777" w:rsidR="00EB5EB5" w:rsidRPr="0026541A" w:rsidRDefault="00EB5EB5" w:rsidP="00EB5EB5">
            <w:pPr>
              <w:spacing w:after="0" w:line="360" w:lineRule="auto"/>
              <w:jc w:val="both"/>
              <w:rPr>
                <w:rFonts w:cs="Arial"/>
                <w:color w:val="000000"/>
              </w:rPr>
            </w:pPr>
            <w:r w:rsidRPr="0026541A">
              <w:rPr>
                <w:rFonts w:cs="Arial"/>
                <w:color w:val="000000"/>
              </w:rPr>
              <w:t>TP_CSS_005</w:t>
            </w:r>
          </w:p>
        </w:tc>
        <w:tc>
          <w:tcPr>
            <w:tcW w:w="3088" w:type="dxa"/>
            <w:shd w:val="clear" w:color="auto" w:fill="auto"/>
            <w:noWrap/>
            <w:vAlign w:val="center"/>
            <w:hideMark/>
          </w:tcPr>
          <w:p w14:paraId="6999AD04" w14:textId="77777777" w:rsidR="00EB5EB5" w:rsidRPr="0026541A" w:rsidRDefault="00EB5EB5" w:rsidP="00EB5EB5">
            <w:pPr>
              <w:spacing w:after="0" w:line="360" w:lineRule="auto"/>
              <w:jc w:val="both"/>
              <w:rPr>
                <w:rFonts w:cs="Arial"/>
                <w:color w:val="000000"/>
              </w:rPr>
            </w:pPr>
            <w:r w:rsidRPr="0026541A">
              <w:rPr>
                <w:rFonts w:cs="Arial"/>
                <w:color w:val="000000"/>
              </w:rPr>
              <w:t>TC_CSS_005-03</w:t>
            </w:r>
          </w:p>
        </w:tc>
        <w:tc>
          <w:tcPr>
            <w:tcW w:w="1074" w:type="dxa"/>
            <w:shd w:val="clear" w:color="auto" w:fill="auto"/>
            <w:noWrap/>
            <w:vAlign w:val="center"/>
            <w:hideMark/>
          </w:tcPr>
          <w:p w14:paraId="478F68F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3BB99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F83E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914EB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85FB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507570F" w14:textId="77777777" w:rsidTr="000A4F25">
        <w:trPr>
          <w:trHeight w:val="270"/>
          <w:jc w:val="center"/>
        </w:trPr>
        <w:tc>
          <w:tcPr>
            <w:tcW w:w="3160" w:type="dxa"/>
            <w:shd w:val="clear" w:color="auto" w:fill="auto"/>
            <w:noWrap/>
            <w:vAlign w:val="center"/>
            <w:hideMark/>
          </w:tcPr>
          <w:p w14:paraId="21D0E6BB" w14:textId="77777777" w:rsidR="00EB5EB5" w:rsidRPr="0026541A" w:rsidRDefault="00EB5EB5" w:rsidP="00EB5EB5">
            <w:pPr>
              <w:spacing w:after="0" w:line="360" w:lineRule="auto"/>
              <w:jc w:val="both"/>
              <w:rPr>
                <w:rFonts w:cs="Arial"/>
                <w:color w:val="000000"/>
              </w:rPr>
            </w:pPr>
            <w:r w:rsidRPr="0026541A">
              <w:rPr>
                <w:rFonts w:cs="Arial"/>
                <w:color w:val="000000"/>
              </w:rPr>
              <w:t>TP_CSS_005</w:t>
            </w:r>
          </w:p>
        </w:tc>
        <w:tc>
          <w:tcPr>
            <w:tcW w:w="3088" w:type="dxa"/>
            <w:shd w:val="clear" w:color="auto" w:fill="auto"/>
            <w:noWrap/>
            <w:vAlign w:val="center"/>
            <w:hideMark/>
          </w:tcPr>
          <w:p w14:paraId="66304A1B" w14:textId="77777777" w:rsidR="00EB5EB5" w:rsidRPr="0026541A" w:rsidRDefault="00EB5EB5" w:rsidP="00EB5EB5">
            <w:pPr>
              <w:spacing w:after="0" w:line="360" w:lineRule="auto"/>
              <w:jc w:val="both"/>
              <w:rPr>
                <w:rFonts w:cs="Arial"/>
                <w:color w:val="000000"/>
              </w:rPr>
            </w:pPr>
            <w:r w:rsidRPr="0026541A">
              <w:rPr>
                <w:rFonts w:cs="Arial"/>
                <w:color w:val="000000"/>
              </w:rPr>
              <w:t>TC_CSS_005-04</w:t>
            </w:r>
          </w:p>
        </w:tc>
        <w:tc>
          <w:tcPr>
            <w:tcW w:w="1074" w:type="dxa"/>
            <w:shd w:val="clear" w:color="auto" w:fill="auto"/>
            <w:noWrap/>
            <w:vAlign w:val="center"/>
            <w:hideMark/>
          </w:tcPr>
          <w:p w14:paraId="6597D4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CB3076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2EEFF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B823B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D3E95D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98A952" w14:textId="77777777" w:rsidTr="000A4F25">
        <w:trPr>
          <w:trHeight w:val="270"/>
          <w:jc w:val="center"/>
        </w:trPr>
        <w:tc>
          <w:tcPr>
            <w:tcW w:w="3160" w:type="dxa"/>
            <w:shd w:val="clear" w:color="auto" w:fill="auto"/>
            <w:noWrap/>
            <w:vAlign w:val="center"/>
            <w:hideMark/>
          </w:tcPr>
          <w:p w14:paraId="35A3C140" w14:textId="77777777" w:rsidR="00EB5EB5" w:rsidRPr="0026541A" w:rsidRDefault="00EB5EB5" w:rsidP="00EB5EB5">
            <w:pPr>
              <w:spacing w:after="0" w:line="360" w:lineRule="auto"/>
              <w:jc w:val="both"/>
              <w:rPr>
                <w:rFonts w:cs="Arial"/>
                <w:color w:val="000000"/>
              </w:rPr>
            </w:pPr>
            <w:r w:rsidRPr="0026541A">
              <w:rPr>
                <w:rFonts w:cs="Arial"/>
                <w:color w:val="000000"/>
              </w:rPr>
              <w:t>TP_CSS_005</w:t>
            </w:r>
          </w:p>
        </w:tc>
        <w:tc>
          <w:tcPr>
            <w:tcW w:w="3088" w:type="dxa"/>
            <w:shd w:val="clear" w:color="auto" w:fill="auto"/>
            <w:noWrap/>
            <w:vAlign w:val="center"/>
            <w:hideMark/>
          </w:tcPr>
          <w:p w14:paraId="6639962E" w14:textId="77777777" w:rsidR="00EB5EB5" w:rsidRPr="0026541A" w:rsidRDefault="00EB5EB5" w:rsidP="00EB5EB5">
            <w:pPr>
              <w:spacing w:after="0" w:line="360" w:lineRule="auto"/>
              <w:jc w:val="both"/>
              <w:rPr>
                <w:rFonts w:cs="Arial"/>
                <w:color w:val="000000"/>
              </w:rPr>
            </w:pPr>
            <w:r w:rsidRPr="0026541A">
              <w:rPr>
                <w:rFonts w:cs="Arial"/>
                <w:color w:val="000000"/>
              </w:rPr>
              <w:t>TC_CSS_005-05</w:t>
            </w:r>
          </w:p>
        </w:tc>
        <w:tc>
          <w:tcPr>
            <w:tcW w:w="1074" w:type="dxa"/>
            <w:shd w:val="clear" w:color="auto" w:fill="auto"/>
            <w:noWrap/>
            <w:vAlign w:val="center"/>
            <w:hideMark/>
          </w:tcPr>
          <w:p w14:paraId="4A434C0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C9C4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75CFF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B76C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AC39E3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C5DB2A" w14:textId="77777777" w:rsidTr="000A4F25">
        <w:trPr>
          <w:trHeight w:val="270"/>
          <w:jc w:val="center"/>
        </w:trPr>
        <w:tc>
          <w:tcPr>
            <w:tcW w:w="3160" w:type="dxa"/>
            <w:shd w:val="clear" w:color="auto" w:fill="auto"/>
            <w:noWrap/>
            <w:vAlign w:val="center"/>
            <w:hideMark/>
          </w:tcPr>
          <w:p w14:paraId="64A4A1BA"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1ADD4EFD" w14:textId="77777777" w:rsidR="00EB5EB5" w:rsidRPr="0026541A" w:rsidRDefault="00EB5EB5" w:rsidP="00EB5EB5">
            <w:pPr>
              <w:spacing w:after="0" w:line="360" w:lineRule="auto"/>
              <w:jc w:val="both"/>
              <w:rPr>
                <w:rFonts w:cs="Arial"/>
                <w:color w:val="000000"/>
              </w:rPr>
            </w:pPr>
            <w:r w:rsidRPr="0026541A">
              <w:rPr>
                <w:rFonts w:cs="Arial"/>
                <w:color w:val="000000"/>
              </w:rPr>
              <w:t>TC_CSS_006-01</w:t>
            </w:r>
          </w:p>
        </w:tc>
        <w:tc>
          <w:tcPr>
            <w:tcW w:w="1074" w:type="dxa"/>
            <w:shd w:val="clear" w:color="auto" w:fill="auto"/>
            <w:noWrap/>
            <w:vAlign w:val="center"/>
            <w:hideMark/>
          </w:tcPr>
          <w:p w14:paraId="372C016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E3E767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53162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785EA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80298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82D929A" w14:textId="77777777" w:rsidTr="000A4F25">
        <w:trPr>
          <w:trHeight w:val="270"/>
          <w:jc w:val="center"/>
        </w:trPr>
        <w:tc>
          <w:tcPr>
            <w:tcW w:w="3160" w:type="dxa"/>
            <w:shd w:val="clear" w:color="auto" w:fill="auto"/>
            <w:noWrap/>
            <w:vAlign w:val="center"/>
            <w:hideMark/>
          </w:tcPr>
          <w:p w14:paraId="037599CD"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519A0226" w14:textId="77777777" w:rsidR="00EB5EB5" w:rsidRPr="0026541A" w:rsidRDefault="00EB5EB5" w:rsidP="00EB5EB5">
            <w:pPr>
              <w:spacing w:after="0" w:line="360" w:lineRule="auto"/>
              <w:jc w:val="both"/>
              <w:rPr>
                <w:rFonts w:cs="Arial"/>
                <w:color w:val="000000"/>
              </w:rPr>
            </w:pPr>
            <w:r w:rsidRPr="0026541A">
              <w:rPr>
                <w:rFonts w:cs="Arial"/>
                <w:color w:val="000000"/>
              </w:rPr>
              <w:t>TC_CSS_006-02</w:t>
            </w:r>
          </w:p>
        </w:tc>
        <w:tc>
          <w:tcPr>
            <w:tcW w:w="1074" w:type="dxa"/>
            <w:shd w:val="clear" w:color="auto" w:fill="auto"/>
            <w:noWrap/>
            <w:vAlign w:val="center"/>
            <w:hideMark/>
          </w:tcPr>
          <w:p w14:paraId="1C5139E2"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32650E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FB1B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5E4FF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2F787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7895AD4" w14:textId="77777777" w:rsidTr="000A4F25">
        <w:trPr>
          <w:trHeight w:val="270"/>
          <w:jc w:val="center"/>
        </w:trPr>
        <w:tc>
          <w:tcPr>
            <w:tcW w:w="3160" w:type="dxa"/>
            <w:shd w:val="clear" w:color="auto" w:fill="auto"/>
            <w:noWrap/>
            <w:vAlign w:val="center"/>
            <w:hideMark/>
          </w:tcPr>
          <w:p w14:paraId="275DCCDA"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548895CB" w14:textId="77777777" w:rsidR="00EB5EB5" w:rsidRPr="0026541A" w:rsidRDefault="00EB5EB5" w:rsidP="00EB5EB5">
            <w:pPr>
              <w:spacing w:after="0" w:line="360" w:lineRule="auto"/>
              <w:jc w:val="both"/>
              <w:rPr>
                <w:rFonts w:cs="Arial"/>
                <w:color w:val="000000"/>
              </w:rPr>
            </w:pPr>
            <w:r w:rsidRPr="0026541A">
              <w:rPr>
                <w:rFonts w:cs="Arial"/>
                <w:color w:val="000000"/>
              </w:rPr>
              <w:t>TC_CSS_006-03</w:t>
            </w:r>
          </w:p>
        </w:tc>
        <w:tc>
          <w:tcPr>
            <w:tcW w:w="1074" w:type="dxa"/>
            <w:shd w:val="clear" w:color="auto" w:fill="auto"/>
            <w:noWrap/>
            <w:vAlign w:val="center"/>
            <w:hideMark/>
          </w:tcPr>
          <w:p w14:paraId="16E77B5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973965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5B6A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0C34B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74E72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4F857CD" w14:textId="77777777" w:rsidTr="000A4F25">
        <w:trPr>
          <w:trHeight w:val="270"/>
          <w:jc w:val="center"/>
        </w:trPr>
        <w:tc>
          <w:tcPr>
            <w:tcW w:w="3160" w:type="dxa"/>
            <w:shd w:val="clear" w:color="auto" w:fill="auto"/>
            <w:noWrap/>
            <w:vAlign w:val="center"/>
            <w:hideMark/>
          </w:tcPr>
          <w:p w14:paraId="5B6E4191"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2FD64D9D" w14:textId="77777777" w:rsidR="00EB5EB5" w:rsidRPr="0026541A" w:rsidRDefault="00EB5EB5" w:rsidP="00EB5EB5">
            <w:pPr>
              <w:spacing w:after="0" w:line="360" w:lineRule="auto"/>
              <w:jc w:val="both"/>
              <w:rPr>
                <w:rFonts w:cs="Arial"/>
                <w:color w:val="000000"/>
              </w:rPr>
            </w:pPr>
            <w:r w:rsidRPr="0026541A">
              <w:rPr>
                <w:rFonts w:cs="Arial"/>
                <w:color w:val="000000"/>
              </w:rPr>
              <w:t>TC_CSS_006-04</w:t>
            </w:r>
          </w:p>
        </w:tc>
        <w:tc>
          <w:tcPr>
            <w:tcW w:w="1074" w:type="dxa"/>
            <w:shd w:val="clear" w:color="auto" w:fill="auto"/>
            <w:noWrap/>
            <w:vAlign w:val="center"/>
            <w:hideMark/>
          </w:tcPr>
          <w:p w14:paraId="4B6C562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630FE8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A0CF3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3A52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88BE4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0D7DBA" w14:textId="77777777" w:rsidTr="000A4F25">
        <w:trPr>
          <w:trHeight w:val="270"/>
          <w:jc w:val="center"/>
        </w:trPr>
        <w:tc>
          <w:tcPr>
            <w:tcW w:w="3160" w:type="dxa"/>
            <w:shd w:val="clear" w:color="auto" w:fill="auto"/>
            <w:noWrap/>
            <w:vAlign w:val="center"/>
            <w:hideMark/>
          </w:tcPr>
          <w:p w14:paraId="164D1B2F"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27188708" w14:textId="77777777" w:rsidR="00EB5EB5" w:rsidRPr="0026541A" w:rsidRDefault="00EB5EB5" w:rsidP="00EB5EB5">
            <w:pPr>
              <w:spacing w:after="0" w:line="360" w:lineRule="auto"/>
              <w:jc w:val="both"/>
              <w:rPr>
                <w:rFonts w:cs="Arial"/>
                <w:color w:val="000000"/>
              </w:rPr>
            </w:pPr>
            <w:r w:rsidRPr="0026541A">
              <w:rPr>
                <w:rFonts w:cs="Arial"/>
                <w:color w:val="000000"/>
              </w:rPr>
              <w:t>TC_CSS_006-05</w:t>
            </w:r>
          </w:p>
        </w:tc>
        <w:tc>
          <w:tcPr>
            <w:tcW w:w="1074" w:type="dxa"/>
            <w:shd w:val="clear" w:color="auto" w:fill="auto"/>
            <w:noWrap/>
            <w:vAlign w:val="center"/>
            <w:hideMark/>
          </w:tcPr>
          <w:p w14:paraId="7301172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BE1CD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85E5D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D028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ACA3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DF700DB" w14:textId="77777777" w:rsidTr="000A4F25">
        <w:trPr>
          <w:trHeight w:val="270"/>
          <w:jc w:val="center"/>
        </w:trPr>
        <w:tc>
          <w:tcPr>
            <w:tcW w:w="3160" w:type="dxa"/>
            <w:shd w:val="clear" w:color="auto" w:fill="auto"/>
            <w:noWrap/>
            <w:vAlign w:val="center"/>
            <w:hideMark/>
          </w:tcPr>
          <w:p w14:paraId="659D0B2E" w14:textId="77777777" w:rsidR="00EB5EB5" w:rsidRPr="0026541A" w:rsidRDefault="00EB5EB5" w:rsidP="00EB5EB5">
            <w:pPr>
              <w:spacing w:after="0" w:line="360" w:lineRule="auto"/>
              <w:jc w:val="both"/>
              <w:rPr>
                <w:rFonts w:cs="Arial"/>
                <w:color w:val="000000"/>
              </w:rPr>
            </w:pPr>
            <w:r w:rsidRPr="0026541A">
              <w:rPr>
                <w:rFonts w:cs="Arial"/>
                <w:color w:val="000000"/>
              </w:rPr>
              <w:t>TP_CSS_006</w:t>
            </w:r>
          </w:p>
        </w:tc>
        <w:tc>
          <w:tcPr>
            <w:tcW w:w="3088" w:type="dxa"/>
            <w:shd w:val="clear" w:color="auto" w:fill="auto"/>
            <w:noWrap/>
            <w:vAlign w:val="center"/>
            <w:hideMark/>
          </w:tcPr>
          <w:p w14:paraId="54C2CFE8" w14:textId="77777777" w:rsidR="00EB5EB5" w:rsidRPr="0026541A" w:rsidRDefault="00EB5EB5" w:rsidP="00EB5EB5">
            <w:pPr>
              <w:spacing w:after="0" w:line="360" w:lineRule="auto"/>
              <w:jc w:val="both"/>
              <w:rPr>
                <w:rFonts w:cs="Arial"/>
                <w:color w:val="000000"/>
              </w:rPr>
            </w:pPr>
            <w:r w:rsidRPr="0026541A">
              <w:rPr>
                <w:rFonts w:cs="Arial"/>
                <w:color w:val="000000"/>
              </w:rPr>
              <w:t>TC_CSS_006-06</w:t>
            </w:r>
          </w:p>
        </w:tc>
        <w:tc>
          <w:tcPr>
            <w:tcW w:w="1074" w:type="dxa"/>
            <w:shd w:val="clear" w:color="auto" w:fill="auto"/>
            <w:noWrap/>
            <w:vAlign w:val="center"/>
            <w:hideMark/>
          </w:tcPr>
          <w:p w14:paraId="50AEDC3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F42D0C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50D9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5A2E73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8D049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8C690A0" w14:textId="77777777" w:rsidTr="000A4F25">
        <w:trPr>
          <w:trHeight w:val="270"/>
          <w:jc w:val="center"/>
        </w:trPr>
        <w:tc>
          <w:tcPr>
            <w:tcW w:w="3160" w:type="dxa"/>
            <w:shd w:val="clear" w:color="auto" w:fill="auto"/>
            <w:noWrap/>
            <w:vAlign w:val="center"/>
            <w:hideMark/>
          </w:tcPr>
          <w:p w14:paraId="17E8BB23" w14:textId="77777777" w:rsidR="00EB5EB5" w:rsidRPr="0026541A" w:rsidRDefault="00EB5EB5" w:rsidP="00EB5EB5">
            <w:pPr>
              <w:spacing w:after="0" w:line="360" w:lineRule="auto"/>
              <w:jc w:val="both"/>
              <w:rPr>
                <w:rFonts w:cs="Arial"/>
                <w:color w:val="000000"/>
              </w:rPr>
            </w:pPr>
            <w:r w:rsidRPr="0026541A">
              <w:rPr>
                <w:rFonts w:cs="Arial"/>
                <w:color w:val="000000"/>
              </w:rPr>
              <w:t>TP_CSS_028</w:t>
            </w:r>
          </w:p>
        </w:tc>
        <w:tc>
          <w:tcPr>
            <w:tcW w:w="3088" w:type="dxa"/>
            <w:shd w:val="clear" w:color="auto" w:fill="auto"/>
            <w:noWrap/>
            <w:vAlign w:val="center"/>
            <w:hideMark/>
          </w:tcPr>
          <w:p w14:paraId="565FDE91" w14:textId="77777777" w:rsidR="00EB5EB5" w:rsidRPr="0026541A" w:rsidRDefault="00EB5EB5" w:rsidP="00EB5EB5">
            <w:pPr>
              <w:spacing w:after="0" w:line="360" w:lineRule="auto"/>
              <w:jc w:val="both"/>
              <w:rPr>
                <w:rFonts w:cs="Arial"/>
                <w:color w:val="000000"/>
              </w:rPr>
            </w:pPr>
            <w:r w:rsidRPr="0026541A">
              <w:rPr>
                <w:rFonts w:cs="Arial"/>
                <w:color w:val="000000"/>
              </w:rPr>
              <w:t>TC_CSS_028-01</w:t>
            </w:r>
          </w:p>
        </w:tc>
        <w:tc>
          <w:tcPr>
            <w:tcW w:w="1074" w:type="dxa"/>
            <w:shd w:val="clear" w:color="auto" w:fill="auto"/>
            <w:noWrap/>
            <w:vAlign w:val="center"/>
            <w:hideMark/>
          </w:tcPr>
          <w:p w14:paraId="36EA4B0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4C0F2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EEF2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D86C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D245A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EBC598" w14:textId="77777777" w:rsidTr="000A4F25">
        <w:trPr>
          <w:trHeight w:val="270"/>
          <w:jc w:val="center"/>
        </w:trPr>
        <w:tc>
          <w:tcPr>
            <w:tcW w:w="3160" w:type="dxa"/>
            <w:shd w:val="clear" w:color="auto" w:fill="auto"/>
            <w:noWrap/>
            <w:vAlign w:val="center"/>
            <w:hideMark/>
          </w:tcPr>
          <w:p w14:paraId="34A7211E" w14:textId="77777777" w:rsidR="00EB5EB5" w:rsidRPr="0026541A" w:rsidRDefault="00EB5EB5" w:rsidP="00EB5EB5">
            <w:pPr>
              <w:spacing w:after="0" w:line="360" w:lineRule="auto"/>
              <w:jc w:val="both"/>
              <w:rPr>
                <w:rFonts w:cs="Arial"/>
                <w:color w:val="000000"/>
              </w:rPr>
            </w:pPr>
            <w:r w:rsidRPr="0026541A">
              <w:rPr>
                <w:rFonts w:cs="Arial"/>
                <w:color w:val="000000"/>
              </w:rPr>
              <w:t>TP_CSS_029</w:t>
            </w:r>
          </w:p>
        </w:tc>
        <w:tc>
          <w:tcPr>
            <w:tcW w:w="3088" w:type="dxa"/>
            <w:shd w:val="clear" w:color="auto" w:fill="auto"/>
            <w:noWrap/>
            <w:vAlign w:val="center"/>
            <w:hideMark/>
          </w:tcPr>
          <w:p w14:paraId="0AAE5152" w14:textId="77777777" w:rsidR="00EB5EB5" w:rsidRPr="0026541A" w:rsidRDefault="00EB5EB5" w:rsidP="00EB5EB5">
            <w:pPr>
              <w:spacing w:after="0" w:line="360" w:lineRule="auto"/>
              <w:jc w:val="both"/>
              <w:rPr>
                <w:rFonts w:cs="Arial"/>
                <w:color w:val="000000"/>
              </w:rPr>
            </w:pPr>
            <w:r w:rsidRPr="0026541A">
              <w:rPr>
                <w:rFonts w:cs="Arial"/>
                <w:color w:val="000000"/>
              </w:rPr>
              <w:t>TC_CSS_029-01</w:t>
            </w:r>
          </w:p>
        </w:tc>
        <w:tc>
          <w:tcPr>
            <w:tcW w:w="1074" w:type="dxa"/>
            <w:shd w:val="clear" w:color="auto" w:fill="auto"/>
            <w:noWrap/>
            <w:vAlign w:val="center"/>
            <w:hideMark/>
          </w:tcPr>
          <w:p w14:paraId="5C726CF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CCAFFB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2C114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35B63A" w14:textId="77777777" w:rsidR="00EB5EB5" w:rsidRPr="0026541A" w:rsidRDefault="00EB5EB5" w:rsidP="00EB5EB5">
            <w:pPr>
              <w:spacing w:after="0" w:line="360" w:lineRule="auto"/>
              <w:jc w:val="both"/>
              <w:rPr>
                <w:rFonts w:cs="Arial"/>
                <w:color w:val="000000"/>
              </w:rPr>
            </w:pPr>
            <w:r w:rsidRPr="0026541A">
              <w:rPr>
                <w:rFonts w:cs="Arial"/>
                <w:color w:val="000000"/>
              </w:rPr>
              <w:t>Five AFD</w:t>
            </w:r>
          </w:p>
        </w:tc>
        <w:tc>
          <w:tcPr>
            <w:tcW w:w="2014" w:type="dxa"/>
            <w:shd w:val="clear" w:color="auto" w:fill="auto"/>
            <w:noWrap/>
            <w:vAlign w:val="center"/>
            <w:hideMark/>
          </w:tcPr>
          <w:p w14:paraId="5B9CB5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F52CA1D" w14:textId="77777777" w:rsidTr="000A4F25">
        <w:trPr>
          <w:trHeight w:val="270"/>
          <w:jc w:val="center"/>
        </w:trPr>
        <w:tc>
          <w:tcPr>
            <w:tcW w:w="3160" w:type="dxa"/>
            <w:shd w:val="clear" w:color="auto" w:fill="auto"/>
            <w:noWrap/>
            <w:vAlign w:val="center"/>
            <w:hideMark/>
          </w:tcPr>
          <w:p w14:paraId="610826BE" w14:textId="77777777" w:rsidR="00EB5EB5" w:rsidRPr="0026541A" w:rsidRDefault="00EB5EB5" w:rsidP="00EB5EB5">
            <w:pPr>
              <w:spacing w:after="0" w:line="360" w:lineRule="auto"/>
              <w:jc w:val="both"/>
              <w:rPr>
                <w:rFonts w:cs="Arial"/>
                <w:color w:val="000000"/>
              </w:rPr>
            </w:pPr>
            <w:r w:rsidRPr="0026541A">
              <w:rPr>
                <w:rFonts w:cs="Arial"/>
                <w:color w:val="000000"/>
              </w:rPr>
              <w:t>TP_CSS_047</w:t>
            </w:r>
          </w:p>
        </w:tc>
        <w:tc>
          <w:tcPr>
            <w:tcW w:w="3088" w:type="dxa"/>
            <w:shd w:val="clear" w:color="auto" w:fill="auto"/>
            <w:noWrap/>
            <w:vAlign w:val="center"/>
            <w:hideMark/>
          </w:tcPr>
          <w:p w14:paraId="10C32EA7" w14:textId="77777777" w:rsidR="00EB5EB5" w:rsidRPr="0026541A" w:rsidRDefault="00EB5EB5" w:rsidP="00EB5EB5">
            <w:pPr>
              <w:spacing w:after="0" w:line="360" w:lineRule="auto"/>
              <w:jc w:val="both"/>
              <w:rPr>
                <w:rFonts w:cs="Arial"/>
                <w:color w:val="000000"/>
              </w:rPr>
            </w:pPr>
            <w:r w:rsidRPr="0026541A">
              <w:rPr>
                <w:rFonts w:cs="Arial"/>
                <w:color w:val="000000"/>
              </w:rPr>
              <w:t>TC_CSS_047-01</w:t>
            </w:r>
          </w:p>
        </w:tc>
        <w:tc>
          <w:tcPr>
            <w:tcW w:w="1074" w:type="dxa"/>
            <w:shd w:val="clear" w:color="auto" w:fill="auto"/>
            <w:noWrap/>
            <w:vAlign w:val="center"/>
            <w:hideMark/>
          </w:tcPr>
          <w:p w14:paraId="2AE178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6CB9F4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AA2D3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95DA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AD9C47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A429839" w14:textId="77777777" w:rsidTr="000A4F25">
        <w:trPr>
          <w:trHeight w:val="270"/>
          <w:jc w:val="center"/>
        </w:trPr>
        <w:tc>
          <w:tcPr>
            <w:tcW w:w="3160" w:type="dxa"/>
            <w:shd w:val="clear" w:color="auto" w:fill="auto"/>
            <w:noWrap/>
            <w:vAlign w:val="center"/>
            <w:hideMark/>
          </w:tcPr>
          <w:p w14:paraId="2620C647" w14:textId="77777777" w:rsidR="00EB5EB5" w:rsidRPr="0026541A" w:rsidRDefault="00EB5EB5" w:rsidP="00EB5EB5">
            <w:pPr>
              <w:spacing w:after="0" w:line="360" w:lineRule="auto"/>
              <w:jc w:val="both"/>
              <w:rPr>
                <w:rFonts w:cs="Arial"/>
                <w:color w:val="000000"/>
              </w:rPr>
            </w:pPr>
            <w:r w:rsidRPr="0026541A">
              <w:rPr>
                <w:rFonts w:cs="Arial"/>
                <w:color w:val="000000"/>
              </w:rPr>
              <w:t>TP_CSS_048</w:t>
            </w:r>
          </w:p>
        </w:tc>
        <w:tc>
          <w:tcPr>
            <w:tcW w:w="3088" w:type="dxa"/>
            <w:shd w:val="clear" w:color="auto" w:fill="auto"/>
            <w:noWrap/>
            <w:vAlign w:val="center"/>
            <w:hideMark/>
          </w:tcPr>
          <w:p w14:paraId="5263627D" w14:textId="77777777" w:rsidR="00EB5EB5" w:rsidRPr="0026541A" w:rsidRDefault="00EB5EB5" w:rsidP="00EB5EB5">
            <w:pPr>
              <w:spacing w:after="0" w:line="360" w:lineRule="auto"/>
              <w:jc w:val="both"/>
              <w:rPr>
                <w:rFonts w:cs="Arial"/>
                <w:color w:val="000000"/>
              </w:rPr>
            </w:pPr>
            <w:r w:rsidRPr="0026541A">
              <w:rPr>
                <w:rFonts w:cs="Arial"/>
                <w:color w:val="000000"/>
              </w:rPr>
              <w:t>TC_CSS_048-01</w:t>
            </w:r>
          </w:p>
        </w:tc>
        <w:tc>
          <w:tcPr>
            <w:tcW w:w="1074" w:type="dxa"/>
            <w:shd w:val="clear" w:color="auto" w:fill="auto"/>
            <w:noWrap/>
            <w:vAlign w:val="center"/>
            <w:hideMark/>
          </w:tcPr>
          <w:p w14:paraId="49C647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6AA326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A5CAD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66B8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D1AF6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71966E" w14:textId="77777777" w:rsidTr="000A4F25">
        <w:trPr>
          <w:trHeight w:val="270"/>
          <w:jc w:val="center"/>
        </w:trPr>
        <w:tc>
          <w:tcPr>
            <w:tcW w:w="3160" w:type="dxa"/>
            <w:shd w:val="clear" w:color="auto" w:fill="auto"/>
            <w:noWrap/>
            <w:vAlign w:val="center"/>
            <w:hideMark/>
          </w:tcPr>
          <w:p w14:paraId="47D69727" w14:textId="77777777" w:rsidR="00EB5EB5" w:rsidRPr="0026541A" w:rsidRDefault="00EB5EB5" w:rsidP="00EB5EB5">
            <w:pPr>
              <w:spacing w:after="0" w:line="360" w:lineRule="auto"/>
              <w:jc w:val="both"/>
              <w:rPr>
                <w:rFonts w:cs="Arial"/>
                <w:color w:val="000000"/>
              </w:rPr>
            </w:pPr>
            <w:r w:rsidRPr="0026541A">
              <w:rPr>
                <w:rFonts w:cs="Arial"/>
                <w:color w:val="000000"/>
              </w:rPr>
              <w:t>TP_CSS_182</w:t>
            </w:r>
          </w:p>
        </w:tc>
        <w:tc>
          <w:tcPr>
            <w:tcW w:w="3088" w:type="dxa"/>
            <w:shd w:val="clear" w:color="auto" w:fill="auto"/>
            <w:noWrap/>
            <w:vAlign w:val="center"/>
            <w:hideMark/>
          </w:tcPr>
          <w:p w14:paraId="0E7181D9" w14:textId="77777777" w:rsidR="00EB5EB5" w:rsidRPr="0026541A" w:rsidRDefault="00EB5EB5" w:rsidP="00EB5EB5">
            <w:pPr>
              <w:spacing w:after="0" w:line="360" w:lineRule="auto"/>
              <w:jc w:val="both"/>
              <w:rPr>
                <w:rFonts w:cs="Arial"/>
                <w:color w:val="000000"/>
              </w:rPr>
            </w:pPr>
            <w:r w:rsidRPr="0026541A">
              <w:rPr>
                <w:rFonts w:cs="Arial"/>
                <w:color w:val="000000"/>
              </w:rPr>
              <w:t>TC_CSS_182-01</w:t>
            </w:r>
          </w:p>
        </w:tc>
        <w:tc>
          <w:tcPr>
            <w:tcW w:w="1074" w:type="dxa"/>
            <w:shd w:val="clear" w:color="auto" w:fill="auto"/>
            <w:noWrap/>
            <w:vAlign w:val="center"/>
            <w:hideMark/>
          </w:tcPr>
          <w:p w14:paraId="338F0AA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1991BBD" w14:textId="41EF773E"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9C9DE6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066E15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5E006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6CE6DC0" w14:textId="77777777" w:rsidTr="000A4F25">
        <w:trPr>
          <w:trHeight w:val="270"/>
          <w:jc w:val="center"/>
        </w:trPr>
        <w:tc>
          <w:tcPr>
            <w:tcW w:w="3160" w:type="dxa"/>
            <w:shd w:val="clear" w:color="auto" w:fill="auto"/>
            <w:noWrap/>
            <w:vAlign w:val="center"/>
            <w:hideMark/>
          </w:tcPr>
          <w:p w14:paraId="36A4B707" w14:textId="77777777" w:rsidR="00EB5EB5" w:rsidRPr="0026541A" w:rsidRDefault="00EB5EB5" w:rsidP="00EB5EB5">
            <w:pPr>
              <w:spacing w:after="0" w:line="360" w:lineRule="auto"/>
              <w:jc w:val="both"/>
              <w:rPr>
                <w:rFonts w:cs="Arial"/>
                <w:color w:val="000000"/>
              </w:rPr>
            </w:pPr>
            <w:r w:rsidRPr="0026541A">
              <w:rPr>
                <w:rFonts w:cs="Arial"/>
                <w:color w:val="000000"/>
              </w:rPr>
              <w:t>TP_CSS_182</w:t>
            </w:r>
          </w:p>
        </w:tc>
        <w:tc>
          <w:tcPr>
            <w:tcW w:w="3088" w:type="dxa"/>
            <w:shd w:val="clear" w:color="auto" w:fill="auto"/>
            <w:noWrap/>
            <w:vAlign w:val="center"/>
            <w:hideMark/>
          </w:tcPr>
          <w:p w14:paraId="680E62CE" w14:textId="77777777" w:rsidR="00EB5EB5" w:rsidRPr="0026541A" w:rsidRDefault="00EB5EB5" w:rsidP="00EB5EB5">
            <w:pPr>
              <w:spacing w:after="0" w:line="360" w:lineRule="auto"/>
              <w:jc w:val="both"/>
              <w:rPr>
                <w:rFonts w:cs="Arial"/>
                <w:color w:val="000000"/>
              </w:rPr>
            </w:pPr>
            <w:r w:rsidRPr="0026541A">
              <w:rPr>
                <w:rFonts w:cs="Arial"/>
                <w:color w:val="000000"/>
              </w:rPr>
              <w:t>TC_CSS_182-02</w:t>
            </w:r>
          </w:p>
        </w:tc>
        <w:tc>
          <w:tcPr>
            <w:tcW w:w="1074" w:type="dxa"/>
            <w:shd w:val="clear" w:color="auto" w:fill="auto"/>
            <w:noWrap/>
            <w:vAlign w:val="center"/>
            <w:hideMark/>
          </w:tcPr>
          <w:p w14:paraId="0AF15B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85C38BD" w14:textId="1ABE6236"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34F9A6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7039B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4630B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A937726" w14:textId="77777777" w:rsidTr="000A4F25">
        <w:trPr>
          <w:trHeight w:val="270"/>
          <w:jc w:val="center"/>
        </w:trPr>
        <w:tc>
          <w:tcPr>
            <w:tcW w:w="3160" w:type="dxa"/>
            <w:shd w:val="clear" w:color="auto" w:fill="auto"/>
            <w:noWrap/>
            <w:vAlign w:val="center"/>
            <w:hideMark/>
          </w:tcPr>
          <w:p w14:paraId="48553DFC" w14:textId="77777777" w:rsidR="00EB5EB5" w:rsidRPr="0026541A" w:rsidRDefault="00EB5EB5" w:rsidP="00EB5EB5">
            <w:pPr>
              <w:spacing w:after="0" w:line="360" w:lineRule="auto"/>
              <w:jc w:val="both"/>
              <w:rPr>
                <w:rFonts w:cs="Arial"/>
                <w:color w:val="000000"/>
              </w:rPr>
            </w:pPr>
            <w:r w:rsidRPr="0026541A">
              <w:rPr>
                <w:rFonts w:cs="Arial"/>
                <w:color w:val="000000"/>
              </w:rPr>
              <w:t>TP_CSS_182</w:t>
            </w:r>
          </w:p>
        </w:tc>
        <w:tc>
          <w:tcPr>
            <w:tcW w:w="3088" w:type="dxa"/>
            <w:shd w:val="clear" w:color="auto" w:fill="auto"/>
            <w:noWrap/>
            <w:vAlign w:val="center"/>
            <w:hideMark/>
          </w:tcPr>
          <w:p w14:paraId="0937C138" w14:textId="77777777" w:rsidR="00EB5EB5" w:rsidRPr="0026541A" w:rsidRDefault="00EB5EB5" w:rsidP="00EB5EB5">
            <w:pPr>
              <w:spacing w:after="0" w:line="360" w:lineRule="auto"/>
              <w:jc w:val="both"/>
              <w:rPr>
                <w:rFonts w:cs="Arial"/>
                <w:color w:val="000000"/>
              </w:rPr>
            </w:pPr>
            <w:r w:rsidRPr="0026541A">
              <w:rPr>
                <w:rFonts w:cs="Arial"/>
                <w:color w:val="000000"/>
              </w:rPr>
              <w:t>TC_CSS_182-03</w:t>
            </w:r>
          </w:p>
        </w:tc>
        <w:tc>
          <w:tcPr>
            <w:tcW w:w="1074" w:type="dxa"/>
            <w:shd w:val="clear" w:color="auto" w:fill="auto"/>
            <w:noWrap/>
            <w:vAlign w:val="center"/>
            <w:hideMark/>
          </w:tcPr>
          <w:p w14:paraId="3AFC3E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F8DD25" w14:textId="14CA7F8C"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5B48D58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350E2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26C29F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5CFA703" w14:textId="77777777" w:rsidTr="000A4F25">
        <w:trPr>
          <w:trHeight w:val="270"/>
          <w:jc w:val="center"/>
        </w:trPr>
        <w:tc>
          <w:tcPr>
            <w:tcW w:w="3160" w:type="dxa"/>
            <w:shd w:val="clear" w:color="auto" w:fill="auto"/>
            <w:noWrap/>
            <w:vAlign w:val="center"/>
            <w:hideMark/>
          </w:tcPr>
          <w:p w14:paraId="264EB50A" w14:textId="77777777" w:rsidR="00EB5EB5" w:rsidRPr="0026541A" w:rsidRDefault="00EB5EB5" w:rsidP="00EB5EB5">
            <w:pPr>
              <w:spacing w:after="0" w:line="360" w:lineRule="auto"/>
              <w:jc w:val="both"/>
              <w:rPr>
                <w:rFonts w:cs="Arial"/>
                <w:color w:val="000000"/>
              </w:rPr>
            </w:pPr>
            <w:r w:rsidRPr="0026541A">
              <w:rPr>
                <w:rFonts w:cs="Arial"/>
                <w:color w:val="000000"/>
              </w:rPr>
              <w:t>TP_CSS_183</w:t>
            </w:r>
          </w:p>
        </w:tc>
        <w:tc>
          <w:tcPr>
            <w:tcW w:w="3088" w:type="dxa"/>
            <w:shd w:val="clear" w:color="auto" w:fill="auto"/>
            <w:noWrap/>
            <w:vAlign w:val="center"/>
            <w:hideMark/>
          </w:tcPr>
          <w:p w14:paraId="3483F801" w14:textId="77777777" w:rsidR="00EB5EB5" w:rsidRPr="0026541A" w:rsidRDefault="00EB5EB5" w:rsidP="00EB5EB5">
            <w:pPr>
              <w:spacing w:after="0" w:line="360" w:lineRule="auto"/>
              <w:jc w:val="both"/>
              <w:rPr>
                <w:rFonts w:cs="Arial"/>
                <w:color w:val="000000"/>
              </w:rPr>
            </w:pPr>
            <w:r w:rsidRPr="0026541A">
              <w:rPr>
                <w:rFonts w:cs="Arial"/>
                <w:color w:val="000000"/>
              </w:rPr>
              <w:t>TC_CSS_183-01</w:t>
            </w:r>
          </w:p>
        </w:tc>
        <w:tc>
          <w:tcPr>
            <w:tcW w:w="1074" w:type="dxa"/>
            <w:shd w:val="clear" w:color="auto" w:fill="auto"/>
            <w:noWrap/>
            <w:vAlign w:val="center"/>
            <w:hideMark/>
          </w:tcPr>
          <w:p w14:paraId="45CE21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D9652D" w14:textId="378BCDBD" w:rsidR="00EB5EB5" w:rsidRPr="0026541A" w:rsidRDefault="00EB5EB5" w:rsidP="00EB5EB5">
            <w:pPr>
              <w:spacing w:after="0" w:line="360" w:lineRule="auto"/>
              <w:jc w:val="both"/>
              <w:rPr>
                <w:rFonts w:cs="Arial"/>
                <w:color w:val="000000"/>
              </w:rPr>
            </w:pPr>
            <w:r>
              <w:rPr>
                <w:rFonts w:cs="Arial"/>
                <w:color w:val="000000"/>
              </w:rPr>
              <w:t>PASS</w:t>
            </w:r>
          </w:p>
        </w:tc>
        <w:tc>
          <w:tcPr>
            <w:tcW w:w="1462" w:type="dxa"/>
            <w:shd w:val="clear" w:color="auto" w:fill="auto"/>
            <w:noWrap/>
            <w:vAlign w:val="center"/>
            <w:hideMark/>
          </w:tcPr>
          <w:p w14:paraId="220B2AB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719C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E971A1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579DE5" w14:textId="77777777" w:rsidTr="000A4F25">
        <w:trPr>
          <w:trHeight w:val="270"/>
          <w:jc w:val="center"/>
        </w:trPr>
        <w:tc>
          <w:tcPr>
            <w:tcW w:w="3160" w:type="dxa"/>
            <w:shd w:val="clear" w:color="auto" w:fill="auto"/>
            <w:noWrap/>
            <w:vAlign w:val="center"/>
            <w:hideMark/>
          </w:tcPr>
          <w:p w14:paraId="2A46F7B5" w14:textId="77777777" w:rsidR="00EB5EB5" w:rsidRPr="0026541A" w:rsidRDefault="00EB5EB5" w:rsidP="00EB5EB5">
            <w:pPr>
              <w:spacing w:after="0" w:line="360" w:lineRule="auto"/>
              <w:jc w:val="both"/>
              <w:rPr>
                <w:rFonts w:cs="Arial"/>
                <w:color w:val="000000"/>
              </w:rPr>
            </w:pPr>
            <w:r w:rsidRPr="0026541A">
              <w:rPr>
                <w:rFonts w:cs="Arial"/>
                <w:color w:val="000000"/>
              </w:rPr>
              <w:t>TP_CSS_204</w:t>
            </w:r>
          </w:p>
        </w:tc>
        <w:tc>
          <w:tcPr>
            <w:tcW w:w="3088" w:type="dxa"/>
            <w:shd w:val="clear" w:color="auto" w:fill="auto"/>
            <w:noWrap/>
            <w:vAlign w:val="center"/>
            <w:hideMark/>
          </w:tcPr>
          <w:p w14:paraId="7F999784" w14:textId="77777777" w:rsidR="00EB5EB5" w:rsidRPr="0026541A" w:rsidRDefault="00EB5EB5" w:rsidP="00EB5EB5">
            <w:pPr>
              <w:spacing w:after="0" w:line="360" w:lineRule="auto"/>
              <w:jc w:val="both"/>
              <w:rPr>
                <w:rFonts w:cs="Arial"/>
                <w:color w:val="000000"/>
              </w:rPr>
            </w:pPr>
            <w:r w:rsidRPr="0026541A">
              <w:rPr>
                <w:rFonts w:cs="Arial"/>
                <w:color w:val="000000"/>
              </w:rPr>
              <w:t>TC_CSS_204-01</w:t>
            </w:r>
          </w:p>
        </w:tc>
        <w:tc>
          <w:tcPr>
            <w:tcW w:w="1074" w:type="dxa"/>
            <w:shd w:val="clear" w:color="auto" w:fill="auto"/>
            <w:noWrap/>
            <w:vAlign w:val="center"/>
            <w:hideMark/>
          </w:tcPr>
          <w:p w14:paraId="4256AF1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8712C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2E8B3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4404F6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232FE6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28ADE32" w14:textId="77777777" w:rsidTr="000A4F25">
        <w:trPr>
          <w:trHeight w:val="270"/>
          <w:jc w:val="center"/>
        </w:trPr>
        <w:tc>
          <w:tcPr>
            <w:tcW w:w="3160" w:type="dxa"/>
            <w:shd w:val="clear" w:color="auto" w:fill="auto"/>
            <w:noWrap/>
            <w:vAlign w:val="center"/>
            <w:hideMark/>
          </w:tcPr>
          <w:p w14:paraId="31515587" w14:textId="77777777" w:rsidR="00EB5EB5" w:rsidRPr="0026541A" w:rsidRDefault="00EB5EB5" w:rsidP="00EB5EB5">
            <w:pPr>
              <w:spacing w:after="0" w:line="360" w:lineRule="auto"/>
              <w:jc w:val="both"/>
              <w:rPr>
                <w:rFonts w:cs="Arial"/>
                <w:color w:val="000000"/>
              </w:rPr>
            </w:pPr>
            <w:r w:rsidRPr="0026541A">
              <w:rPr>
                <w:rFonts w:cs="Arial"/>
                <w:color w:val="000000"/>
              </w:rPr>
              <w:t>TP_CSS_204</w:t>
            </w:r>
          </w:p>
        </w:tc>
        <w:tc>
          <w:tcPr>
            <w:tcW w:w="3088" w:type="dxa"/>
            <w:shd w:val="clear" w:color="auto" w:fill="auto"/>
            <w:noWrap/>
            <w:vAlign w:val="center"/>
            <w:hideMark/>
          </w:tcPr>
          <w:p w14:paraId="184AE5DA" w14:textId="77777777" w:rsidR="00EB5EB5" w:rsidRPr="0026541A" w:rsidRDefault="00EB5EB5" w:rsidP="00EB5EB5">
            <w:pPr>
              <w:spacing w:after="0" w:line="360" w:lineRule="auto"/>
              <w:jc w:val="both"/>
              <w:rPr>
                <w:rFonts w:cs="Arial"/>
                <w:color w:val="000000"/>
              </w:rPr>
            </w:pPr>
            <w:r w:rsidRPr="0026541A">
              <w:rPr>
                <w:rFonts w:cs="Arial"/>
                <w:color w:val="000000"/>
              </w:rPr>
              <w:t>TC_CSS_204-02</w:t>
            </w:r>
          </w:p>
        </w:tc>
        <w:tc>
          <w:tcPr>
            <w:tcW w:w="1074" w:type="dxa"/>
            <w:shd w:val="clear" w:color="auto" w:fill="auto"/>
            <w:noWrap/>
            <w:vAlign w:val="center"/>
            <w:hideMark/>
          </w:tcPr>
          <w:p w14:paraId="0C608C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F8F0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F378D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40F16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7960F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D83FA6D" w14:textId="77777777" w:rsidTr="000A4F25">
        <w:trPr>
          <w:trHeight w:val="270"/>
          <w:jc w:val="center"/>
        </w:trPr>
        <w:tc>
          <w:tcPr>
            <w:tcW w:w="3160" w:type="dxa"/>
            <w:shd w:val="clear" w:color="auto" w:fill="auto"/>
            <w:noWrap/>
            <w:vAlign w:val="center"/>
            <w:hideMark/>
          </w:tcPr>
          <w:p w14:paraId="647AE98C" w14:textId="77777777" w:rsidR="00EB5EB5" w:rsidRPr="0026541A" w:rsidRDefault="00EB5EB5" w:rsidP="00EB5EB5">
            <w:pPr>
              <w:spacing w:after="0" w:line="360" w:lineRule="auto"/>
              <w:jc w:val="both"/>
              <w:rPr>
                <w:rFonts w:cs="Arial"/>
                <w:color w:val="000000"/>
              </w:rPr>
            </w:pPr>
            <w:r w:rsidRPr="0026541A">
              <w:rPr>
                <w:rFonts w:cs="Arial"/>
                <w:color w:val="000000"/>
              </w:rPr>
              <w:t>TP_GENERAL_CFG_CA_004</w:t>
            </w:r>
          </w:p>
        </w:tc>
        <w:tc>
          <w:tcPr>
            <w:tcW w:w="3088" w:type="dxa"/>
            <w:shd w:val="clear" w:color="auto" w:fill="auto"/>
            <w:noWrap/>
            <w:vAlign w:val="center"/>
            <w:hideMark/>
          </w:tcPr>
          <w:p w14:paraId="5A5E8157" w14:textId="77777777" w:rsidR="00EB5EB5" w:rsidRPr="0026541A" w:rsidRDefault="00EB5EB5" w:rsidP="00EB5EB5">
            <w:pPr>
              <w:spacing w:after="0" w:line="360" w:lineRule="auto"/>
              <w:jc w:val="both"/>
              <w:rPr>
                <w:rFonts w:cs="Arial"/>
                <w:color w:val="000000"/>
              </w:rPr>
            </w:pPr>
            <w:r w:rsidRPr="0026541A">
              <w:rPr>
                <w:rFonts w:cs="Arial"/>
                <w:color w:val="000000"/>
              </w:rPr>
              <w:t>TC_GENERAL_CFG_CA_004-01</w:t>
            </w:r>
          </w:p>
        </w:tc>
        <w:tc>
          <w:tcPr>
            <w:tcW w:w="1074" w:type="dxa"/>
            <w:shd w:val="clear" w:color="auto" w:fill="auto"/>
            <w:noWrap/>
            <w:vAlign w:val="center"/>
            <w:hideMark/>
          </w:tcPr>
          <w:p w14:paraId="7694CC8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576724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0A68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655E5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9E12637"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5E552F44" w14:textId="77777777" w:rsidTr="000A4F25">
        <w:trPr>
          <w:trHeight w:val="270"/>
          <w:jc w:val="center"/>
        </w:trPr>
        <w:tc>
          <w:tcPr>
            <w:tcW w:w="3160" w:type="dxa"/>
            <w:shd w:val="clear" w:color="auto" w:fill="auto"/>
            <w:noWrap/>
            <w:vAlign w:val="center"/>
            <w:hideMark/>
          </w:tcPr>
          <w:p w14:paraId="3B2AF766" w14:textId="77777777" w:rsidR="00EB5EB5" w:rsidRPr="0026541A" w:rsidRDefault="00EB5EB5" w:rsidP="00EB5EB5">
            <w:pPr>
              <w:spacing w:after="0" w:line="360" w:lineRule="auto"/>
              <w:jc w:val="both"/>
              <w:rPr>
                <w:rFonts w:cs="Arial"/>
                <w:color w:val="000000"/>
              </w:rPr>
            </w:pPr>
            <w:r w:rsidRPr="0026541A">
              <w:rPr>
                <w:rFonts w:cs="Arial"/>
                <w:color w:val="000000"/>
              </w:rPr>
              <w:t>TP_GENERAL_CFG_CA_004</w:t>
            </w:r>
          </w:p>
        </w:tc>
        <w:tc>
          <w:tcPr>
            <w:tcW w:w="3088" w:type="dxa"/>
            <w:shd w:val="clear" w:color="auto" w:fill="auto"/>
            <w:noWrap/>
            <w:vAlign w:val="center"/>
            <w:hideMark/>
          </w:tcPr>
          <w:p w14:paraId="7A61C8B0" w14:textId="77777777" w:rsidR="00EB5EB5" w:rsidRPr="0026541A" w:rsidRDefault="00EB5EB5" w:rsidP="00EB5EB5">
            <w:pPr>
              <w:spacing w:after="0" w:line="360" w:lineRule="auto"/>
              <w:jc w:val="both"/>
              <w:rPr>
                <w:rFonts w:cs="Arial"/>
                <w:color w:val="000000"/>
              </w:rPr>
            </w:pPr>
            <w:r w:rsidRPr="0026541A">
              <w:rPr>
                <w:rFonts w:cs="Arial"/>
                <w:color w:val="000000"/>
              </w:rPr>
              <w:t>TC_GENERAL_CFG_CA_004-02</w:t>
            </w:r>
          </w:p>
        </w:tc>
        <w:tc>
          <w:tcPr>
            <w:tcW w:w="1074" w:type="dxa"/>
            <w:shd w:val="clear" w:color="auto" w:fill="auto"/>
            <w:noWrap/>
            <w:vAlign w:val="center"/>
            <w:hideMark/>
          </w:tcPr>
          <w:p w14:paraId="145CF0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C81C7B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D6AF9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C19EE1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D0E7AF" w14:textId="77777777" w:rsidR="00EB5EB5" w:rsidRPr="0026541A" w:rsidRDefault="00EB5EB5" w:rsidP="00EB5EB5">
            <w:pPr>
              <w:spacing w:after="0" w:line="360" w:lineRule="auto"/>
              <w:jc w:val="both"/>
              <w:rPr>
                <w:rFonts w:cs="Arial"/>
                <w:color w:val="000000"/>
              </w:rPr>
            </w:pPr>
            <w:r w:rsidRPr="0026541A">
              <w:rPr>
                <w:rFonts w:cs="Arial"/>
                <w:color w:val="000000"/>
              </w:rPr>
              <w:t>Inspection</w:t>
            </w:r>
          </w:p>
        </w:tc>
      </w:tr>
      <w:tr w:rsidR="00EB5EB5" w:rsidRPr="0026541A" w14:paraId="18AB2633" w14:textId="77777777" w:rsidTr="000A4F25">
        <w:trPr>
          <w:trHeight w:val="270"/>
          <w:jc w:val="center"/>
        </w:trPr>
        <w:tc>
          <w:tcPr>
            <w:tcW w:w="3160" w:type="dxa"/>
            <w:shd w:val="clear" w:color="auto" w:fill="auto"/>
            <w:noWrap/>
            <w:vAlign w:val="center"/>
            <w:hideMark/>
          </w:tcPr>
          <w:p w14:paraId="050325F0"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64D320AE"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TC_SYSTEM_TEST_001-01</w:t>
            </w:r>
          </w:p>
        </w:tc>
        <w:tc>
          <w:tcPr>
            <w:tcW w:w="1074" w:type="dxa"/>
            <w:shd w:val="clear" w:color="auto" w:fill="auto"/>
            <w:noWrap/>
            <w:vAlign w:val="center"/>
            <w:hideMark/>
          </w:tcPr>
          <w:p w14:paraId="1299B1C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D457E0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E00938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27A83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76CEC1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7C99467" w14:textId="77777777" w:rsidTr="000A4F25">
        <w:trPr>
          <w:trHeight w:val="270"/>
          <w:jc w:val="center"/>
        </w:trPr>
        <w:tc>
          <w:tcPr>
            <w:tcW w:w="3160" w:type="dxa"/>
            <w:shd w:val="clear" w:color="auto" w:fill="auto"/>
            <w:noWrap/>
            <w:vAlign w:val="center"/>
            <w:hideMark/>
          </w:tcPr>
          <w:p w14:paraId="78E52A32"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0A90BECC"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TC_SYSTEM_TEST_001-02</w:t>
            </w:r>
          </w:p>
        </w:tc>
        <w:tc>
          <w:tcPr>
            <w:tcW w:w="1074" w:type="dxa"/>
            <w:shd w:val="clear" w:color="auto" w:fill="auto"/>
            <w:noWrap/>
            <w:vAlign w:val="center"/>
            <w:hideMark/>
          </w:tcPr>
          <w:p w14:paraId="6DF44AA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E20C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0EAD1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413E2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9F2198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8A231C" w14:textId="77777777" w:rsidTr="000A4F25">
        <w:trPr>
          <w:trHeight w:val="270"/>
          <w:jc w:val="center"/>
        </w:trPr>
        <w:tc>
          <w:tcPr>
            <w:tcW w:w="3160" w:type="dxa"/>
            <w:shd w:val="clear" w:color="auto" w:fill="auto"/>
            <w:noWrap/>
            <w:vAlign w:val="center"/>
            <w:hideMark/>
          </w:tcPr>
          <w:p w14:paraId="7B4EF6C6"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1F5E1573"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TC_SYSTEM_TEST_001-03</w:t>
            </w:r>
          </w:p>
        </w:tc>
        <w:tc>
          <w:tcPr>
            <w:tcW w:w="1074" w:type="dxa"/>
            <w:shd w:val="clear" w:color="auto" w:fill="auto"/>
            <w:noWrap/>
            <w:vAlign w:val="center"/>
            <w:hideMark/>
          </w:tcPr>
          <w:p w14:paraId="776998A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911D0C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8420D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EBAB5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1847E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0511E4F" w14:textId="77777777" w:rsidTr="000A4F25">
        <w:trPr>
          <w:trHeight w:val="270"/>
          <w:jc w:val="center"/>
        </w:trPr>
        <w:tc>
          <w:tcPr>
            <w:tcW w:w="3160" w:type="dxa"/>
            <w:shd w:val="clear" w:color="auto" w:fill="auto"/>
            <w:noWrap/>
            <w:vAlign w:val="center"/>
            <w:hideMark/>
          </w:tcPr>
          <w:p w14:paraId="3E71AEA1"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2A453EF1"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TC_SYSTEM_TEST_001-04</w:t>
            </w:r>
          </w:p>
        </w:tc>
        <w:tc>
          <w:tcPr>
            <w:tcW w:w="1074" w:type="dxa"/>
            <w:shd w:val="clear" w:color="auto" w:fill="auto"/>
            <w:noWrap/>
            <w:vAlign w:val="center"/>
            <w:hideMark/>
          </w:tcPr>
          <w:p w14:paraId="3D8C5EF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D242B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FA5E4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469C3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E459A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BEDF068" w14:textId="77777777" w:rsidTr="000A4F25">
        <w:trPr>
          <w:trHeight w:val="270"/>
          <w:jc w:val="center"/>
        </w:trPr>
        <w:tc>
          <w:tcPr>
            <w:tcW w:w="3160" w:type="dxa"/>
            <w:shd w:val="clear" w:color="auto" w:fill="auto"/>
            <w:noWrap/>
            <w:vAlign w:val="center"/>
            <w:hideMark/>
          </w:tcPr>
          <w:p w14:paraId="53049C15"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72E4B43B"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TC_SYSTEM_TEST_001-05</w:t>
            </w:r>
          </w:p>
        </w:tc>
        <w:tc>
          <w:tcPr>
            <w:tcW w:w="1074" w:type="dxa"/>
            <w:shd w:val="clear" w:color="auto" w:fill="auto"/>
            <w:noWrap/>
            <w:vAlign w:val="center"/>
            <w:hideMark/>
          </w:tcPr>
          <w:p w14:paraId="4AE33D2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AD2B6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65DC8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CA6BB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93B75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FD6487E" w14:textId="77777777" w:rsidTr="000A4F25">
        <w:trPr>
          <w:trHeight w:val="270"/>
          <w:jc w:val="center"/>
        </w:trPr>
        <w:tc>
          <w:tcPr>
            <w:tcW w:w="3160" w:type="dxa"/>
            <w:shd w:val="clear" w:color="auto" w:fill="auto"/>
            <w:noWrap/>
            <w:vAlign w:val="center"/>
            <w:hideMark/>
          </w:tcPr>
          <w:p w14:paraId="622C9128"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62C9A164"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TC_SYSTEM_TEST_001-06</w:t>
            </w:r>
          </w:p>
        </w:tc>
        <w:tc>
          <w:tcPr>
            <w:tcW w:w="1074" w:type="dxa"/>
            <w:shd w:val="clear" w:color="auto" w:fill="auto"/>
            <w:noWrap/>
            <w:vAlign w:val="center"/>
            <w:hideMark/>
          </w:tcPr>
          <w:p w14:paraId="6C416ED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451A9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193A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DE0EE2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1C5AD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7E6DFB8" w14:textId="77777777" w:rsidTr="000A4F25">
        <w:trPr>
          <w:trHeight w:val="270"/>
          <w:jc w:val="center"/>
        </w:trPr>
        <w:tc>
          <w:tcPr>
            <w:tcW w:w="3160" w:type="dxa"/>
            <w:shd w:val="clear" w:color="auto" w:fill="auto"/>
            <w:noWrap/>
            <w:vAlign w:val="center"/>
            <w:hideMark/>
          </w:tcPr>
          <w:p w14:paraId="3AA7E7CF"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5674C877"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TC_SYSTEM_TEST_001-07</w:t>
            </w:r>
          </w:p>
        </w:tc>
        <w:tc>
          <w:tcPr>
            <w:tcW w:w="1074" w:type="dxa"/>
            <w:shd w:val="clear" w:color="auto" w:fill="auto"/>
            <w:noWrap/>
            <w:vAlign w:val="center"/>
            <w:hideMark/>
          </w:tcPr>
          <w:p w14:paraId="593B56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5FE1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D4869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E059C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842DB6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695F689" w14:textId="77777777" w:rsidTr="000A4F25">
        <w:trPr>
          <w:trHeight w:val="270"/>
          <w:jc w:val="center"/>
        </w:trPr>
        <w:tc>
          <w:tcPr>
            <w:tcW w:w="3160" w:type="dxa"/>
            <w:shd w:val="clear" w:color="auto" w:fill="auto"/>
            <w:noWrap/>
            <w:vAlign w:val="center"/>
            <w:hideMark/>
          </w:tcPr>
          <w:p w14:paraId="4F217A9F"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526A0B5D"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TC_SYSTEM_TEST_001-08</w:t>
            </w:r>
          </w:p>
        </w:tc>
        <w:tc>
          <w:tcPr>
            <w:tcW w:w="1074" w:type="dxa"/>
            <w:shd w:val="clear" w:color="auto" w:fill="auto"/>
            <w:noWrap/>
            <w:vAlign w:val="center"/>
            <w:hideMark/>
          </w:tcPr>
          <w:p w14:paraId="4942D45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3D7DFA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BAAB9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99065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C95B6E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46D230C" w14:textId="77777777" w:rsidTr="000A4F25">
        <w:trPr>
          <w:trHeight w:val="270"/>
          <w:jc w:val="center"/>
        </w:trPr>
        <w:tc>
          <w:tcPr>
            <w:tcW w:w="3160" w:type="dxa"/>
            <w:shd w:val="clear" w:color="auto" w:fill="auto"/>
            <w:noWrap/>
            <w:vAlign w:val="center"/>
            <w:hideMark/>
          </w:tcPr>
          <w:p w14:paraId="521FB7F7"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25E16289"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TC_SYSTEM_TEST_001-09</w:t>
            </w:r>
          </w:p>
        </w:tc>
        <w:tc>
          <w:tcPr>
            <w:tcW w:w="1074" w:type="dxa"/>
            <w:shd w:val="clear" w:color="auto" w:fill="auto"/>
            <w:noWrap/>
            <w:vAlign w:val="center"/>
            <w:hideMark/>
          </w:tcPr>
          <w:p w14:paraId="528DF98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BA9E4F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C1B16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C03FF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E62EEB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5710D2" w14:textId="77777777" w:rsidTr="000A4F25">
        <w:trPr>
          <w:trHeight w:val="270"/>
          <w:jc w:val="center"/>
        </w:trPr>
        <w:tc>
          <w:tcPr>
            <w:tcW w:w="3160" w:type="dxa"/>
            <w:shd w:val="clear" w:color="auto" w:fill="auto"/>
            <w:noWrap/>
            <w:vAlign w:val="center"/>
            <w:hideMark/>
          </w:tcPr>
          <w:p w14:paraId="29E65628"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04840B5C"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TC_SYSTEM_TEST_001-10</w:t>
            </w:r>
          </w:p>
        </w:tc>
        <w:tc>
          <w:tcPr>
            <w:tcW w:w="1074" w:type="dxa"/>
            <w:shd w:val="clear" w:color="auto" w:fill="auto"/>
            <w:noWrap/>
            <w:vAlign w:val="center"/>
            <w:hideMark/>
          </w:tcPr>
          <w:p w14:paraId="58B47F3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80728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B6D5A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A2F200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EC03B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A3F53A9" w14:textId="77777777" w:rsidTr="000A4F25">
        <w:trPr>
          <w:trHeight w:val="270"/>
          <w:jc w:val="center"/>
        </w:trPr>
        <w:tc>
          <w:tcPr>
            <w:tcW w:w="3160" w:type="dxa"/>
            <w:shd w:val="clear" w:color="auto" w:fill="auto"/>
            <w:noWrap/>
            <w:vAlign w:val="center"/>
            <w:hideMark/>
          </w:tcPr>
          <w:p w14:paraId="482D0881"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02AC09E5"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TC_SYSTEM_TEST_001-11</w:t>
            </w:r>
          </w:p>
        </w:tc>
        <w:tc>
          <w:tcPr>
            <w:tcW w:w="1074" w:type="dxa"/>
            <w:shd w:val="clear" w:color="auto" w:fill="auto"/>
            <w:noWrap/>
            <w:vAlign w:val="center"/>
            <w:hideMark/>
          </w:tcPr>
          <w:p w14:paraId="1D043F2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F888E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A8D1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277DFD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BD3751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D1704CA" w14:textId="77777777" w:rsidTr="000A4F25">
        <w:trPr>
          <w:trHeight w:val="270"/>
          <w:jc w:val="center"/>
        </w:trPr>
        <w:tc>
          <w:tcPr>
            <w:tcW w:w="3160" w:type="dxa"/>
            <w:shd w:val="clear" w:color="auto" w:fill="auto"/>
            <w:noWrap/>
            <w:vAlign w:val="center"/>
            <w:hideMark/>
          </w:tcPr>
          <w:p w14:paraId="2A795A9B"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0C95A87B"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TC_SYSTEM_TEST_001-12</w:t>
            </w:r>
          </w:p>
        </w:tc>
        <w:tc>
          <w:tcPr>
            <w:tcW w:w="1074" w:type="dxa"/>
            <w:shd w:val="clear" w:color="auto" w:fill="auto"/>
            <w:noWrap/>
            <w:vAlign w:val="center"/>
            <w:hideMark/>
          </w:tcPr>
          <w:p w14:paraId="646D24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A25620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2DBA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47379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2CCF3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DDEF8DA" w14:textId="77777777" w:rsidTr="000A4F25">
        <w:trPr>
          <w:trHeight w:val="270"/>
          <w:jc w:val="center"/>
        </w:trPr>
        <w:tc>
          <w:tcPr>
            <w:tcW w:w="3160" w:type="dxa"/>
            <w:shd w:val="clear" w:color="auto" w:fill="auto"/>
            <w:noWrap/>
            <w:vAlign w:val="center"/>
            <w:hideMark/>
          </w:tcPr>
          <w:p w14:paraId="271FAAFA"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04EEFA63"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TC_SYSTEM_TEST_001-13</w:t>
            </w:r>
          </w:p>
        </w:tc>
        <w:tc>
          <w:tcPr>
            <w:tcW w:w="1074" w:type="dxa"/>
            <w:shd w:val="clear" w:color="auto" w:fill="auto"/>
            <w:noWrap/>
            <w:vAlign w:val="center"/>
            <w:hideMark/>
          </w:tcPr>
          <w:p w14:paraId="5F0858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E49F3F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6221F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13F61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6D5A9C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93144C" w14:textId="77777777" w:rsidTr="000A4F25">
        <w:trPr>
          <w:trHeight w:val="270"/>
          <w:jc w:val="center"/>
        </w:trPr>
        <w:tc>
          <w:tcPr>
            <w:tcW w:w="3160" w:type="dxa"/>
            <w:shd w:val="clear" w:color="auto" w:fill="auto"/>
            <w:noWrap/>
            <w:vAlign w:val="center"/>
            <w:hideMark/>
          </w:tcPr>
          <w:p w14:paraId="6DFDC0FF"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3AE1F5F1"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TC_SYSTEM_TEST_001-14</w:t>
            </w:r>
          </w:p>
        </w:tc>
        <w:tc>
          <w:tcPr>
            <w:tcW w:w="1074" w:type="dxa"/>
            <w:shd w:val="clear" w:color="auto" w:fill="auto"/>
            <w:noWrap/>
            <w:vAlign w:val="center"/>
            <w:hideMark/>
          </w:tcPr>
          <w:p w14:paraId="09A4E9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69AFF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356AD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F418D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0CB128A"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83FDC0" w14:textId="77777777" w:rsidTr="000A4F25">
        <w:trPr>
          <w:trHeight w:val="270"/>
          <w:jc w:val="center"/>
        </w:trPr>
        <w:tc>
          <w:tcPr>
            <w:tcW w:w="3160" w:type="dxa"/>
            <w:shd w:val="clear" w:color="auto" w:fill="auto"/>
            <w:noWrap/>
            <w:vAlign w:val="center"/>
            <w:hideMark/>
          </w:tcPr>
          <w:p w14:paraId="3A7E6B1F"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1EE050FE"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TC_SYSTEM_TEST_001-15</w:t>
            </w:r>
          </w:p>
        </w:tc>
        <w:tc>
          <w:tcPr>
            <w:tcW w:w="1074" w:type="dxa"/>
            <w:shd w:val="clear" w:color="auto" w:fill="auto"/>
            <w:noWrap/>
            <w:vAlign w:val="center"/>
            <w:hideMark/>
          </w:tcPr>
          <w:p w14:paraId="1E8FD3C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BB3E6D"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568EA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AA5E5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9F26E7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AC41259" w14:textId="77777777" w:rsidTr="000A4F25">
        <w:trPr>
          <w:trHeight w:val="270"/>
          <w:jc w:val="center"/>
        </w:trPr>
        <w:tc>
          <w:tcPr>
            <w:tcW w:w="3160" w:type="dxa"/>
            <w:shd w:val="clear" w:color="auto" w:fill="auto"/>
            <w:noWrap/>
            <w:vAlign w:val="center"/>
            <w:hideMark/>
          </w:tcPr>
          <w:p w14:paraId="06AAB600"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TP_SYSTEM_TEST_001</w:t>
            </w:r>
          </w:p>
        </w:tc>
        <w:tc>
          <w:tcPr>
            <w:tcW w:w="3088" w:type="dxa"/>
            <w:shd w:val="clear" w:color="auto" w:fill="auto"/>
            <w:noWrap/>
            <w:vAlign w:val="center"/>
            <w:hideMark/>
          </w:tcPr>
          <w:p w14:paraId="5E14CC3B"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TC_SYSTEM_TEST_001-16</w:t>
            </w:r>
          </w:p>
        </w:tc>
        <w:tc>
          <w:tcPr>
            <w:tcW w:w="1074" w:type="dxa"/>
            <w:shd w:val="clear" w:color="auto" w:fill="auto"/>
            <w:noWrap/>
            <w:vAlign w:val="center"/>
            <w:hideMark/>
          </w:tcPr>
          <w:p w14:paraId="5EEBD00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99235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ECB4C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BE0857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6D2F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C70F69A" w14:textId="77777777" w:rsidTr="000A4F25">
        <w:trPr>
          <w:trHeight w:val="270"/>
          <w:jc w:val="center"/>
        </w:trPr>
        <w:tc>
          <w:tcPr>
            <w:tcW w:w="3160" w:type="dxa"/>
            <w:shd w:val="clear" w:color="auto" w:fill="auto"/>
            <w:noWrap/>
            <w:vAlign w:val="center"/>
            <w:hideMark/>
          </w:tcPr>
          <w:p w14:paraId="3F00B9CC"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TP_SYSTEM_TEST_002</w:t>
            </w:r>
          </w:p>
        </w:tc>
        <w:tc>
          <w:tcPr>
            <w:tcW w:w="3088" w:type="dxa"/>
            <w:shd w:val="clear" w:color="auto" w:fill="auto"/>
            <w:noWrap/>
            <w:vAlign w:val="center"/>
            <w:hideMark/>
          </w:tcPr>
          <w:p w14:paraId="19E49C4E"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TC_SYSTEM_TEST_002-01</w:t>
            </w:r>
          </w:p>
        </w:tc>
        <w:tc>
          <w:tcPr>
            <w:tcW w:w="1074" w:type="dxa"/>
            <w:shd w:val="clear" w:color="auto" w:fill="auto"/>
            <w:noWrap/>
            <w:vAlign w:val="center"/>
            <w:hideMark/>
          </w:tcPr>
          <w:p w14:paraId="724D23F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69AD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2FCBD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AC311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9E39FA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8B56E4C" w14:textId="77777777" w:rsidTr="000A4F25">
        <w:trPr>
          <w:trHeight w:val="270"/>
          <w:jc w:val="center"/>
        </w:trPr>
        <w:tc>
          <w:tcPr>
            <w:tcW w:w="3160" w:type="dxa"/>
            <w:shd w:val="clear" w:color="auto" w:fill="auto"/>
            <w:noWrap/>
            <w:vAlign w:val="center"/>
            <w:hideMark/>
          </w:tcPr>
          <w:p w14:paraId="44B1547A"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TP_SYSTEM_TEST_002</w:t>
            </w:r>
          </w:p>
        </w:tc>
        <w:tc>
          <w:tcPr>
            <w:tcW w:w="3088" w:type="dxa"/>
            <w:shd w:val="clear" w:color="auto" w:fill="auto"/>
            <w:noWrap/>
            <w:vAlign w:val="center"/>
            <w:hideMark/>
          </w:tcPr>
          <w:p w14:paraId="6202A0C3"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TC_SYSTEM_TEST_002-02</w:t>
            </w:r>
          </w:p>
        </w:tc>
        <w:tc>
          <w:tcPr>
            <w:tcW w:w="1074" w:type="dxa"/>
            <w:shd w:val="clear" w:color="auto" w:fill="auto"/>
            <w:noWrap/>
            <w:vAlign w:val="center"/>
            <w:hideMark/>
          </w:tcPr>
          <w:p w14:paraId="19DE4D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5E7FF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5EF3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9BBE29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7F1221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B951799" w14:textId="77777777" w:rsidTr="000A4F25">
        <w:trPr>
          <w:trHeight w:val="270"/>
          <w:jc w:val="center"/>
        </w:trPr>
        <w:tc>
          <w:tcPr>
            <w:tcW w:w="3160" w:type="dxa"/>
            <w:shd w:val="clear" w:color="auto" w:fill="auto"/>
            <w:noWrap/>
            <w:vAlign w:val="center"/>
            <w:hideMark/>
          </w:tcPr>
          <w:p w14:paraId="73553E4F"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TP_SYSTEM_TEST_002</w:t>
            </w:r>
          </w:p>
        </w:tc>
        <w:tc>
          <w:tcPr>
            <w:tcW w:w="3088" w:type="dxa"/>
            <w:shd w:val="clear" w:color="auto" w:fill="auto"/>
            <w:noWrap/>
            <w:vAlign w:val="center"/>
            <w:hideMark/>
          </w:tcPr>
          <w:p w14:paraId="284461B3"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TC_SYSTEM_TEST_002-03</w:t>
            </w:r>
          </w:p>
        </w:tc>
        <w:tc>
          <w:tcPr>
            <w:tcW w:w="1074" w:type="dxa"/>
            <w:shd w:val="clear" w:color="auto" w:fill="auto"/>
            <w:noWrap/>
            <w:vAlign w:val="center"/>
            <w:hideMark/>
          </w:tcPr>
          <w:p w14:paraId="6264D36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0E621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D6FA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67401B"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132C3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948FA75" w14:textId="77777777" w:rsidTr="000A4F25">
        <w:trPr>
          <w:trHeight w:val="270"/>
          <w:jc w:val="center"/>
        </w:trPr>
        <w:tc>
          <w:tcPr>
            <w:tcW w:w="3160" w:type="dxa"/>
            <w:shd w:val="clear" w:color="auto" w:fill="auto"/>
            <w:noWrap/>
            <w:vAlign w:val="center"/>
            <w:hideMark/>
          </w:tcPr>
          <w:p w14:paraId="71B71096"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TP_SYSTEM_TEST_002</w:t>
            </w:r>
          </w:p>
        </w:tc>
        <w:tc>
          <w:tcPr>
            <w:tcW w:w="3088" w:type="dxa"/>
            <w:shd w:val="clear" w:color="auto" w:fill="auto"/>
            <w:noWrap/>
            <w:vAlign w:val="center"/>
            <w:hideMark/>
          </w:tcPr>
          <w:p w14:paraId="170439B0"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TC_SYSTEM_TEST_002-04</w:t>
            </w:r>
          </w:p>
        </w:tc>
        <w:tc>
          <w:tcPr>
            <w:tcW w:w="1074" w:type="dxa"/>
            <w:shd w:val="clear" w:color="auto" w:fill="auto"/>
            <w:noWrap/>
            <w:vAlign w:val="center"/>
            <w:hideMark/>
          </w:tcPr>
          <w:p w14:paraId="1825DDB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FB6B7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FA8A3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83EF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7815FE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282913D" w14:textId="77777777" w:rsidTr="000A4F25">
        <w:trPr>
          <w:trHeight w:val="270"/>
          <w:jc w:val="center"/>
        </w:trPr>
        <w:tc>
          <w:tcPr>
            <w:tcW w:w="3160" w:type="dxa"/>
            <w:shd w:val="clear" w:color="auto" w:fill="auto"/>
            <w:noWrap/>
            <w:vAlign w:val="center"/>
            <w:hideMark/>
          </w:tcPr>
          <w:p w14:paraId="5FBD36AA"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TP_SYSTEM_TEST_003</w:t>
            </w:r>
          </w:p>
        </w:tc>
        <w:tc>
          <w:tcPr>
            <w:tcW w:w="3088" w:type="dxa"/>
            <w:shd w:val="clear" w:color="auto" w:fill="auto"/>
            <w:noWrap/>
            <w:vAlign w:val="center"/>
            <w:hideMark/>
          </w:tcPr>
          <w:p w14:paraId="78E701A1"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TC_SYSTEM_TEST_003-01</w:t>
            </w:r>
          </w:p>
        </w:tc>
        <w:tc>
          <w:tcPr>
            <w:tcW w:w="1074" w:type="dxa"/>
            <w:shd w:val="clear" w:color="auto" w:fill="auto"/>
            <w:noWrap/>
            <w:vAlign w:val="center"/>
            <w:hideMark/>
          </w:tcPr>
          <w:p w14:paraId="5136709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089B79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5586F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28249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90FE9A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BF8357" w14:textId="77777777" w:rsidTr="000A4F25">
        <w:trPr>
          <w:trHeight w:val="270"/>
          <w:jc w:val="center"/>
        </w:trPr>
        <w:tc>
          <w:tcPr>
            <w:tcW w:w="3160" w:type="dxa"/>
            <w:shd w:val="clear" w:color="auto" w:fill="auto"/>
            <w:noWrap/>
            <w:vAlign w:val="center"/>
            <w:hideMark/>
          </w:tcPr>
          <w:p w14:paraId="160AC394"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TP_SYSTEM_TEST_003</w:t>
            </w:r>
          </w:p>
        </w:tc>
        <w:tc>
          <w:tcPr>
            <w:tcW w:w="3088" w:type="dxa"/>
            <w:shd w:val="clear" w:color="auto" w:fill="auto"/>
            <w:noWrap/>
            <w:vAlign w:val="center"/>
            <w:hideMark/>
          </w:tcPr>
          <w:p w14:paraId="35FDC654"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TC_SYSTEM_TEST_003-02</w:t>
            </w:r>
          </w:p>
        </w:tc>
        <w:tc>
          <w:tcPr>
            <w:tcW w:w="1074" w:type="dxa"/>
            <w:shd w:val="clear" w:color="auto" w:fill="auto"/>
            <w:noWrap/>
            <w:vAlign w:val="center"/>
            <w:hideMark/>
          </w:tcPr>
          <w:p w14:paraId="63AE5B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307BF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B372AE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76D4B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CA30D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C1CC8CD" w14:textId="77777777" w:rsidTr="000A4F25">
        <w:trPr>
          <w:trHeight w:val="270"/>
          <w:jc w:val="center"/>
        </w:trPr>
        <w:tc>
          <w:tcPr>
            <w:tcW w:w="3160" w:type="dxa"/>
            <w:shd w:val="clear" w:color="auto" w:fill="auto"/>
            <w:noWrap/>
            <w:vAlign w:val="center"/>
            <w:hideMark/>
          </w:tcPr>
          <w:p w14:paraId="401E6A09" w14:textId="77777777" w:rsidR="00EB5EB5" w:rsidRPr="0026541A" w:rsidRDefault="00EB5EB5" w:rsidP="00EB5EB5">
            <w:pPr>
              <w:spacing w:after="0" w:line="360" w:lineRule="auto"/>
              <w:jc w:val="both"/>
              <w:rPr>
                <w:rFonts w:cs="Arial"/>
                <w:color w:val="000000"/>
              </w:rPr>
            </w:pPr>
            <w:r w:rsidRPr="0026541A">
              <w:rPr>
                <w:rFonts w:cs="Arial"/>
                <w:color w:val="000000"/>
              </w:rPr>
              <w:t>TP_SYSTEM_TEST_003</w:t>
            </w:r>
          </w:p>
        </w:tc>
        <w:tc>
          <w:tcPr>
            <w:tcW w:w="3088" w:type="dxa"/>
            <w:shd w:val="clear" w:color="auto" w:fill="auto"/>
            <w:noWrap/>
            <w:vAlign w:val="center"/>
            <w:hideMark/>
          </w:tcPr>
          <w:p w14:paraId="69D6B568" w14:textId="77777777" w:rsidR="00EB5EB5" w:rsidRPr="0026541A" w:rsidRDefault="00EB5EB5" w:rsidP="00EB5EB5">
            <w:pPr>
              <w:spacing w:after="0" w:line="360" w:lineRule="auto"/>
              <w:jc w:val="both"/>
              <w:rPr>
                <w:rFonts w:cs="Arial"/>
                <w:color w:val="000000"/>
              </w:rPr>
            </w:pPr>
            <w:r w:rsidRPr="0026541A">
              <w:rPr>
                <w:rFonts w:cs="Arial"/>
                <w:color w:val="000000"/>
              </w:rPr>
              <w:t>TC_SYSTEM_TEST_003-03</w:t>
            </w:r>
          </w:p>
        </w:tc>
        <w:tc>
          <w:tcPr>
            <w:tcW w:w="1074" w:type="dxa"/>
            <w:shd w:val="clear" w:color="auto" w:fill="auto"/>
            <w:noWrap/>
            <w:vAlign w:val="center"/>
            <w:hideMark/>
          </w:tcPr>
          <w:p w14:paraId="6CFA445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81C136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21E6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82ABE7"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B09A57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56EAE95" w14:textId="77777777" w:rsidTr="000A4F25">
        <w:trPr>
          <w:trHeight w:val="270"/>
          <w:jc w:val="center"/>
        </w:trPr>
        <w:tc>
          <w:tcPr>
            <w:tcW w:w="3160" w:type="dxa"/>
            <w:shd w:val="clear" w:color="auto" w:fill="auto"/>
            <w:noWrap/>
            <w:vAlign w:val="center"/>
            <w:hideMark/>
          </w:tcPr>
          <w:p w14:paraId="075037C5"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TP_DISPLAY_FORMAT_001</w:t>
            </w:r>
          </w:p>
        </w:tc>
        <w:tc>
          <w:tcPr>
            <w:tcW w:w="3088" w:type="dxa"/>
            <w:shd w:val="clear" w:color="auto" w:fill="auto"/>
            <w:noWrap/>
            <w:vAlign w:val="center"/>
            <w:hideMark/>
          </w:tcPr>
          <w:p w14:paraId="2B782522"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TC_DISPLAY_FORMAT_001-01</w:t>
            </w:r>
          </w:p>
        </w:tc>
        <w:tc>
          <w:tcPr>
            <w:tcW w:w="1074" w:type="dxa"/>
            <w:shd w:val="clear" w:color="auto" w:fill="auto"/>
            <w:noWrap/>
            <w:vAlign w:val="center"/>
            <w:hideMark/>
          </w:tcPr>
          <w:p w14:paraId="3B3555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1A38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0ED7F7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23FCE3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4D834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6ACCEFC" w14:textId="77777777" w:rsidTr="000A4F25">
        <w:trPr>
          <w:trHeight w:val="270"/>
          <w:jc w:val="center"/>
        </w:trPr>
        <w:tc>
          <w:tcPr>
            <w:tcW w:w="3160" w:type="dxa"/>
            <w:shd w:val="clear" w:color="auto" w:fill="auto"/>
            <w:noWrap/>
            <w:vAlign w:val="center"/>
            <w:hideMark/>
          </w:tcPr>
          <w:p w14:paraId="722C6B9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TP_DISPLAY_FORMAT_002</w:t>
            </w:r>
          </w:p>
        </w:tc>
        <w:tc>
          <w:tcPr>
            <w:tcW w:w="3088" w:type="dxa"/>
            <w:shd w:val="clear" w:color="auto" w:fill="auto"/>
            <w:noWrap/>
            <w:vAlign w:val="center"/>
            <w:hideMark/>
          </w:tcPr>
          <w:p w14:paraId="2D292593"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TC_DISPLAY_FORMAT_002-01</w:t>
            </w:r>
          </w:p>
        </w:tc>
        <w:tc>
          <w:tcPr>
            <w:tcW w:w="1074" w:type="dxa"/>
            <w:shd w:val="clear" w:color="auto" w:fill="auto"/>
            <w:noWrap/>
            <w:vAlign w:val="center"/>
            <w:hideMark/>
          </w:tcPr>
          <w:p w14:paraId="1E9353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4F4E4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1E083C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D2D4A0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D7EDB3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94866D" w14:textId="77777777" w:rsidTr="000A4F25">
        <w:trPr>
          <w:trHeight w:val="270"/>
          <w:jc w:val="center"/>
        </w:trPr>
        <w:tc>
          <w:tcPr>
            <w:tcW w:w="3160" w:type="dxa"/>
            <w:shd w:val="clear" w:color="auto" w:fill="auto"/>
            <w:noWrap/>
            <w:vAlign w:val="center"/>
            <w:hideMark/>
          </w:tcPr>
          <w:p w14:paraId="2E8D52B8"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TP_DISPLAY_FORMAT_002</w:t>
            </w:r>
          </w:p>
        </w:tc>
        <w:tc>
          <w:tcPr>
            <w:tcW w:w="3088" w:type="dxa"/>
            <w:shd w:val="clear" w:color="auto" w:fill="auto"/>
            <w:noWrap/>
            <w:vAlign w:val="center"/>
            <w:hideMark/>
          </w:tcPr>
          <w:p w14:paraId="7EAB2705"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TC_DISPLAY_FORMAT_002-02</w:t>
            </w:r>
          </w:p>
        </w:tc>
        <w:tc>
          <w:tcPr>
            <w:tcW w:w="1074" w:type="dxa"/>
            <w:shd w:val="clear" w:color="auto" w:fill="auto"/>
            <w:noWrap/>
            <w:vAlign w:val="center"/>
            <w:hideMark/>
          </w:tcPr>
          <w:p w14:paraId="0704E44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1B63C3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7306A8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72F25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FC7C9C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9A9DED8" w14:textId="77777777" w:rsidTr="000A4F25">
        <w:trPr>
          <w:trHeight w:val="270"/>
          <w:jc w:val="center"/>
        </w:trPr>
        <w:tc>
          <w:tcPr>
            <w:tcW w:w="3160" w:type="dxa"/>
            <w:shd w:val="clear" w:color="auto" w:fill="auto"/>
            <w:noWrap/>
            <w:vAlign w:val="center"/>
            <w:hideMark/>
          </w:tcPr>
          <w:p w14:paraId="72F5C0BD"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TP_DISPLAY_FORMAT_003</w:t>
            </w:r>
          </w:p>
        </w:tc>
        <w:tc>
          <w:tcPr>
            <w:tcW w:w="3088" w:type="dxa"/>
            <w:shd w:val="clear" w:color="auto" w:fill="auto"/>
            <w:noWrap/>
            <w:vAlign w:val="center"/>
            <w:hideMark/>
          </w:tcPr>
          <w:p w14:paraId="58EFF4E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TC_DISPLAY_FORMAT_003-01</w:t>
            </w:r>
          </w:p>
        </w:tc>
        <w:tc>
          <w:tcPr>
            <w:tcW w:w="1074" w:type="dxa"/>
            <w:shd w:val="clear" w:color="auto" w:fill="auto"/>
            <w:noWrap/>
            <w:vAlign w:val="center"/>
            <w:hideMark/>
          </w:tcPr>
          <w:p w14:paraId="0892AD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E20F0F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CA5AB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066CC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788E44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A6B9909" w14:textId="77777777" w:rsidTr="000A4F25">
        <w:trPr>
          <w:trHeight w:val="270"/>
          <w:jc w:val="center"/>
        </w:trPr>
        <w:tc>
          <w:tcPr>
            <w:tcW w:w="3160" w:type="dxa"/>
            <w:shd w:val="clear" w:color="auto" w:fill="auto"/>
            <w:noWrap/>
            <w:vAlign w:val="center"/>
            <w:hideMark/>
          </w:tcPr>
          <w:p w14:paraId="44D6CBA7"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TP_DISPLAY_FORMAT_004</w:t>
            </w:r>
          </w:p>
        </w:tc>
        <w:tc>
          <w:tcPr>
            <w:tcW w:w="3088" w:type="dxa"/>
            <w:shd w:val="clear" w:color="auto" w:fill="auto"/>
            <w:noWrap/>
            <w:vAlign w:val="center"/>
            <w:hideMark/>
          </w:tcPr>
          <w:p w14:paraId="7F4F8E92"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TC_DISPLAY_FORMAT_004-01</w:t>
            </w:r>
          </w:p>
        </w:tc>
        <w:tc>
          <w:tcPr>
            <w:tcW w:w="1074" w:type="dxa"/>
            <w:shd w:val="clear" w:color="auto" w:fill="auto"/>
            <w:noWrap/>
            <w:vAlign w:val="center"/>
            <w:hideMark/>
          </w:tcPr>
          <w:p w14:paraId="2A1D6D21"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F048A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201B5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C4B47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54B07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DD70EC6" w14:textId="77777777" w:rsidTr="000A4F25">
        <w:trPr>
          <w:trHeight w:val="270"/>
          <w:jc w:val="center"/>
        </w:trPr>
        <w:tc>
          <w:tcPr>
            <w:tcW w:w="3160" w:type="dxa"/>
            <w:shd w:val="clear" w:color="auto" w:fill="auto"/>
            <w:noWrap/>
            <w:vAlign w:val="center"/>
            <w:hideMark/>
          </w:tcPr>
          <w:p w14:paraId="2CDAB87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TP_DISPLAY_FORMAT_005</w:t>
            </w:r>
          </w:p>
        </w:tc>
        <w:tc>
          <w:tcPr>
            <w:tcW w:w="3088" w:type="dxa"/>
            <w:shd w:val="clear" w:color="auto" w:fill="auto"/>
            <w:noWrap/>
            <w:vAlign w:val="center"/>
            <w:hideMark/>
          </w:tcPr>
          <w:p w14:paraId="5DE2E6DF"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TC_DISPLAY_FORMAT_005-01</w:t>
            </w:r>
          </w:p>
        </w:tc>
        <w:tc>
          <w:tcPr>
            <w:tcW w:w="1074" w:type="dxa"/>
            <w:shd w:val="clear" w:color="auto" w:fill="auto"/>
            <w:noWrap/>
            <w:vAlign w:val="center"/>
            <w:hideMark/>
          </w:tcPr>
          <w:p w14:paraId="64BFE3B5"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08F89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A51D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67277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A6272B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9883E0" w14:textId="77777777" w:rsidTr="000A4F25">
        <w:trPr>
          <w:trHeight w:val="270"/>
          <w:jc w:val="center"/>
        </w:trPr>
        <w:tc>
          <w:tcPr>
            <w:tcW w:w="3160" w:type="dxa"/>
            <w:shd w:val="clear" w:color="auto" w:fill="auto"/>
            <w:noWrap/>
            <w:vAlign w:val="center"/>
            <w:hideMark/>
          </w:tcPr>
          <w:p w14:paraId="4E5EA24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TP_DISPLAY_FORMAT_006</w:t>
            </w:r>
          </w:p>
        </w:tc>
        <w:tc>
          <w:tcPr>
            <w:tcW w:w="3088" w:type="dxa"/>
            <w:shd w:val="clear" w:color="auto" w:fill="auto"/>
            <w:noWrap/>
            <w:vAlign w:val="center"/>
            <w:hideMark/>
          </w:tcPr>
          <w:p w14:paraId="1F84BAF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TC_DISPLAY_FORMAT_006-01</w:t>
            </w:r>
          </w:p>
        </w:tc>
        <w:tc>
          <w:tcPr>
            <w:tcW w:w="1074" w:type="dxa"/>
            <w:shd w:val="clear" w:color="auto" w:fill="auto"/>
            <w:noWrap/>
            <w:vAlign w:val="center"/>
            <w:hideMark/>
          </w:tcPr>
          <w:p w14:paraId="4206480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06701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06EE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4FD93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069BE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9B28B3B" w14:textId="77777777" w:rsidTr="000A4F25">
        <w:trPr>
          <w:trHeight w:val="270"/>
          <w:jc w:val="center"/>
        </w:trPr>
        <w:tc>
          <w:tcPr>
            <w:tcW w:w="3160" w:type="dxa"/>
            <w:shd w:val="clear" w:color="auto" w:fill="auto"/>
            <w:noWrap/>
            <w:vAlign w:val="center"/>
            <w:hideMark/>
          </w:tcPr>
          <w:p w14:paraId="55080BCE"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TP_DISPLAY_FORMAT_006</w:t>
            </w:r>
          </w:p>
        </w:tc>
        <w:tc>
          <w:tcPr>
            <w:tcW w:w="3088" w:type="dxa"/>
            <w:shd w:val="clear" w:color="auto" w:fill="auto"/>
            <w:noWrap/>
            <w:vAlign w:val="center"/>
            <w:hideMark/>
          </w:tcPr>
          <w:p w14:paraId="30B9B92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TC_DISPLAY_FORMAT_006-02</w:t>
            </w:r>
          </w:p>
        </w:tc>
        <w:tc>
          <w:tcPr>
            <w:tcW w:w="1074" w:type="dxa"/>
            <w:shd w:val="clear" w:color="auto" w:fill="auto"/>
            <w:noWrap/>
            <w:vAlign w:val="center"/>
            <w:hideMark/>
          </w:tcPr>
          <w:p w14:paraId="6001B6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D3C28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DA3E0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98AB15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8C1464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DD12533" w14:textId="77777777" w:rsidTr="000A4F25">
        <w:trPr>
          <w:trHeight w:val="270"/>
          <w:jc w:val="center"/>
        </w:trPr>
        <w:tc>
          <w:tcPr>
            <w:tcW w:w="3160" w:type="dxa"/>
            <w:shd w:val="clear" w:color="auto" w:fill="auto"/>
            <w:noWrap/>
            <w:vAlign w:val="center"/>
            <w:hideMark/>
          </w:tcPr>
          <w:p w14:paraId="11942410"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TP_DISPLAY_FORMAT_006</w:t>
            </w:r>
          </w:p>
        </w:tc>
        <w:tc>
          <w:tcPr>
            <w:tcW w:w="3088" w:type="dxa"/>
            <w:shd w:val="clear" w:color="auto" w:fill="auto"/>
            <w:noWrap/>
            <w:vAlign w:val="center"/>
            <w:hideMark/>
          </w:tcPr>
          <w:p w14:paraId="7B38342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TC_DISPLAY_FORMAT_006-03</w:t>
            </w:r>
          </w:p>
        </w:tc>
        <w:tc>
          <w:tcPr>
            <w:tcW w:w="1074" w:type="dxa"/>
            <w:shd w:val="clear" w:color="auto" w:fill="auto"/>
            <w:noWrap/>
            <w:vAlign w:val="center"/>
            <w:hideMark/>
          </w:tcPr>
          <w:p w14:paraId="3636B5A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BE3CC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18807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00447F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F4AA60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C8D7048" w14:textId="77777777" w:rsidTr="000A4F25">
        <w:trPr>
          <w:trHeight w:val="270"/>
          <w:jc w:val="center"/>
        </w:trPr>
        <w:tc>
          <w:tcPr>
            <w:tcW w:w="3160" w:type="dxa"/>
            <w:shd w:val="clear" w:color="auto" w:fill="auto"/>
            <w:noWrap/>
            <w:vAlign w:val="center"/>
            <w:hideMark/>
          </w:tcPr>
          <w:p w14:paraId="5B8D059E"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TP_DISPLAY_FORMAT_006</w:t>
            </w:r>
          </w:p>
        </w:tc>
        <w:tc>
          <w:tcPr>
            <w:tcW w:w="3088" w:type="dxa"/>
            <w:shd w:val="clear" w:color="auto" w:fill="auto"/>
            <w:noWrap/>
            <w:vAlign w:val="center"/>
            <w:hideMark/>
          </w:tcPr>
          <w:p w14:paraId="4C1D7469"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TC_DISPLAY_FORMAT_006-04</w:t>
            </w:r>
          </w:p>
        </w:tc>
        <w:tc>
          <w:tcPr>
            <w:tcW w:w="1074" w:type="dxa"/>
            <w:shd w:val="clear" w:color="auto" w:fill="auto"/>
            <w:noWrap/>
            <w:vAlign w:val="center"/>
            <w:hideMark/>
          </w:tcPr>
          <w:p w14:paraId="2107BD3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0F264A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E0C69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26363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DFBB64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BB5A40B" w14:textId="77777777" w:rsidTr="000A4F25">
        <w:trPr>
          <w:trHeight w:val="270"/>
          <w:jc w:val="center"/>
        </w:trPr>
        <w:tc>
          <w:tcPr>
            <w:tcW w:w="3160" w:type="dxa"/>
            <w:shd w:val="clear" w:color="auto" w:fill="auto"/>
            <w:noWrap/>
            <w:vAlign w:val="center"/>
            <w:hideMark/>
          </w:tcPr>
          <w:p w14:paraId="4919387F"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TP_DISPLAY_FORMAT_007</w:t>
            </w:r>
          </w:p>
        </w:tc>
        <w:tc>
          <w:tcPr>
            <w:tcW w:w="3088" w:type="dxa"/>
            <w:shd w:val="clear" w:color="auto" w:fill="auto"/>
            <w:noWrap/>
            <w:vAlign w:val="center"/>
            <w:hideMark/>
          </w:tcPr>
          <w:p w14:paraId="67993EC5"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TC_DISPLAY_FORMAT_007-01</w:t>
            </w:r>
          </w:p>
        </w:tc>
        <w:tc>
          <w:tcPr>
            <w:tcW w:w="1074" w:type="dxa"/>
            <w:shd w:val="clear" w:color="auto" w:fill="auto"/>
            <w:noWrap/>
            <w:vAlign w:val="center"/>
            <w:hideMark/>
          </w:tcPr>
          <w:p w14:paraId="7D09F536"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02111D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98BA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F38F14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68D745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43AB895" w14:textId="77777777" w:rsidTr="000A4F25">
        <w:trPr>
          <w:trHeight w:val="270"/>
          <w:jc w:val="center"/>
        </w:trPr>
        <w:tc>
          <w:tcPr>
            <w:tcW w:w="3160" w:type="dxa"/>
            <w:shd w:val="clear" w:color="auto" w:fill="auto"/>
            <w:noWrap/>
            <w:vAlign w:val="center"/>
            <w:hideMark/>
          </w:tcPr>
          <w:p w14:paraId="326323C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TP_DISPLAY_FORMAT_007</w:t>
            </w:r>
          </w:p>
        </w:tc>
        <w:tc>
          <w:tcPr>
            <w:tcW w:w="3088" w:type="dxa"/>
            <w:shd w:val="clear" w:color="auto" w:fill="auto"/>
            <w:noWrap/>
            <w:vAlign w:val="center"/>
            <w:hideMark/>
          </w:tcPr>
          <w:p w14:paraId="20610EDF"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TC_DISPLAY_FORMAT_007-02</w:t>
            </w:r>
          </w:p>
        </w:tc>
        <w:tc>
          <w:tcPr>
            <w:tcW w:w="1074" w:type="dxa"/>
            <w:shd w:val="clear" w:color="auto" w:fill="auto"/>
            <w:noWrap/>
            <w:vAlign w:val="center"/>
            <w:hideMark/>
          </w:tcPr>
          <w:p w14:paraId="4684389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97C89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C5CC0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430253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60FB90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D62412E" w14:textId="77777777" w:rsidTr="000A4F25">
        <w:trPr>
          <w:trHeight w:val="270"/>
          <w:jc w:val="center"/>
        </w:trPr>
        <w:tc>
          <w:tcPr>
            <w:tcW w:w="3160" w:type="dxa"/>
            <w:shd w:val="clear" w:color="auto" w:fill="auto"/>
            <w:noWrap/>
            <w:vAlign w:val="center"/>
            <w:hideMark/>
          </w:tcPr>
          <w:p w14:paraId="4BC800F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TP_DISPLAY_FORMAT_007</w:t>
            </w:r>
          </w:p>
        </w:tc>
        <w:tc>
          <w:tcPr>
            <w:tcW w:w="3088" w:type="dxa"/>
            <w:shd w:val="clear" w:color="auto" w:fill="auto"/>
            <w:noWrap/>
            <w:vAlign w:val="center"/>
            <w:hideMark/>
          </w:tcPr>
          <w:p w14:paraId="52D9356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TC_DISPLAY_FORMAT_007-03</w:t>
            </w:r>
          </w:p>
        </w:tc>
        <w:tc>
          <w:tcPr>
            <w:tcW w:w="1074" w:type="dxa"/>
            <w:shd w:val="clear" w:color="auto" w:fill="auto"/>
            <w:noWrap/>
            <w:vAlign w:val="center"/>
            <w:hideMark/>
          </w:tcPr>
          <w:p w14:paraId="71E39DE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42E1BD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7EF988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BAF8B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E53D0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EBDCD70" w14:textId="77777777" w:rsidTr="000A4F25">
        <w:trPr>
          <w:trHeight w:val="270"/>
          <w:jc w:val="center"/>
        </w:trPr>
        <w:tc>
          <w:tcPr>
            <w:tcW w:w="3160" w:type="dxa"/>
            <w:shd w:val="clear" w:color="auto" w:fill="auto"/>
            <w:noWrap/>
            <w:vAlign w:val="center"/>
            <w:hideMark/>
          </w:tcPr>
          <w:p w14:paraId="1D6B582E"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TP_DISPLAY_FORMAT_007</w:t>
            </w:r>
          </w:p>
        </w:tc>
        <w:tc>
          <w:tcPr>
            <w:tcW w:w="3088" w:type="dxa"/>
            <w:shd w:val="clear" w:color="auto" w:fill="auto"/>
            <w:noWrap/>
            <w:vAlign w:val="center"/>
            <w:hideMark/>
          </w:tcPr>
          <w:p w14:paraId="3A22A7B7"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TC_DISPLAY_FORMAT_007-04</w:t>
            </w:r>
          </w:p>
        </w:tc>
        <w:tc>
          <w:tcPr>
            <w:tcW w:w="1074" w:type="dxa"/>
            <w:shd w:val="clear" w:color="auto" w:fill="auto"/>
            <w:noWrap/>
            <w:vAlign w:val="center"/>
            <w:hideMark/>
          </w:tcPr>
          <w:p w14:paraId="5E88EA8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4599143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A9EC3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DD77FC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F4CC21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BDD6914" w14:textId="77777777" w:rsidTr="000A4F25">
        <w:trPr>
          <w:trHeight w:val="270"/>
          <w:jc w:val="center"/>
        </w:trPr>
        <w:tc>
          <w:tcPr>
            <w:tcW w:w="3160" w:type="dxa"/>
            <w:shd w:val="clear" w:color="auto" w:fill="auto"/>
            <w:noWrap/>
            <w:vAlign w:val="center"/>
            <w:hideMark/>
          </w:tcPr>
          <w:p w14:paraId="227EEB3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TP_DISPLAY_FORMAT_008</w:t>
            </w:r>
          </w:p>
        </w:tc>
        <w:tc>
          <w:tcPr>
            <w:tcW w:w="3088" w:type="dxa"/>
            <w:shd w:val="clear" w:color="auto" w:fill="auto"/>
            <w:noWrap/>
            <w:vAlign w:val="center"/>
            <w:hideMark/>
          </w:tcPr>
          <w:p w14:paraId="7A11CF20"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TC_DISPLAY_FORMAT_008-01</w:t>
            </w:r>
          </w:p>
        </w:tc>
        <w:tc>
          <w:tcPr>
            <w:tcW w:w="1074" w:type="dxa"/>
            <w:shd w:val="clear" w:color="auto" w:fill="auto"/>
            <w:noWrap/>
            <w:vAlign w:val="center"/>
            <w:hideMark/>
          </w:tcPr>
          <w:p w14:paraId="1844096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5292A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4E77E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85B025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67544C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E44D2B6" w14:textId="77777777" w:rsidTr="000A4F25">
        <w:trPr>
          <w:trHeight w:val="270"/>
          <w:jc w:val="center"/>
        </w:trPr>
        <w:tc>
          <w:tcPr>
            <w:tcW w:w="3160" w:type="dxa"/>
            <w:shd w:val="clear" w:color="auto" w:fill="auto"/>
            <w:noWrap/>
            <w:vAlign w:val="center"/>
            <w:hideMark/>
          </w:tcPr>
          <w:p w14:paraId="681500BA"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TP_DISPLAY_FORMAT_008</w:t>
            </w:r>
          </w:p>
        </w:tc>
        <w:tc>
          <w:tcPr>
            <w:tcW w:w="3088" w:type="dxa"/>
            <w:shd w:val="clear" w:color="auto" w:fill="auto"/>
            <w:noWrap/>
            <w:vAlign w:val="center"/>
            <w:hideMark/>
          </w:tcPr>
          <w:p w14:paraId="08C9BEF5"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TC_DISPLAY_FORMAT_008-02</w:t>
            </w:r>
          </w:p>
        </w:tc>
        <w:tc>
          <w:tcPr>
            <w:tcW w:w="1074" w:type="dxa"/>
            <w:shd w:val="clear" w:color="auto" w:fill="auto"/>
            <w:noWrap/>
            <w:vAlign w:val="center"/>
            <w:hideMark/>
          </w:tcPr>
          <w:p w14:paraId="3EAF793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CB413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9211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BC2DE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038CE0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BAF1C8B" w14:textId="77777777" w:rsidTr="000A4F25">
        <w:trPr>
          <w:trHeight w:val="270"/>
          <w:jc w:val="center"/>
        </w:trPr>
        <w:tc>
          <w:tcPr>
            <w:tcW w:w="3160" w:type="dxa"/>
            <w:shd w:val="clear" w:color="auto" w:fill="auto"/>
            <w:noWrap/>
            <w:vAlign w:val="center"/>
            <w:hideMark/>
          </w:tcPr>
          <w:p w14:paraId="115466BD"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TP_DISPLAY_FORMAT_008</w:t>
            </w:r>
          </w:p>
        </w:tc>
        <w:tc>
          <w:tcPr>
            <w:tcW w:w="3088" w:type="dxa"/>
            <w:shd w:val="clear" w:color="auto" w:fill="auto"/>
            <w:noWrap/>
            <w:vAlign w:val="center"/>
            <w:hideMark/>
          </w:tcPr>
          <w:p w14:paraId="6DF6133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TC_DISPLAY_FORMAT_008-03</w:t>
            </w:r>
          </w:p>
        </w:tc>
        <w:tc>
          <w:tcPr>
            <w:tcW w:w="1074" w:type="dxa"/>
            <w:shd w:val="clear" w:color="auto" w:fill="auto"/>
            <w:noWrap/>
            <w:vAlign w:val="center"/>
            <w:hideMark/>
          </w:tcPr>
          <w:p w14:paraId="144CD5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B83C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101F5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378FA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8DCAF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A02F8CB" w14:textId="77777777" w:rsidTr="000A4F25">
        <w:trPr>
          <w:trHeight w:val="270"/>
          <w:jc w:val="center"/>
        </w:trPr>
        <w:tc>
          <w:tcPr>
            <w:tcW w:w="3160" w:type="dxa"/>
            <w:shd w:val="clear" w:color="auto" w:fill="auto"/>
            <w:noWrap/>
            <w:vAlign w:val="center"/>
            <w:hideMark/>
          </w:tcPr>
          <w:p w14:paraId="07E70C04"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TP_DISPLAY_FORMAT_008</w:t>
            </w:r>
          </w:p>
        </w:tc>
        <w:tc>
          <w:tcPr>
            <w:tcW w:w="3088" w:type="dxa"/>
            <w:shd w:val="clear" w:color="auto" w:fill="auto"/>
            <w:noWrap/>
            <w:vAlign w:val="center"/>
            <w:hideMark/>
          </w:tcPr>
          <w:p w14:paraId="45C4B152"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TC_DISPLAY_FORMAT_008-04</w:t>
            </w:r>
          </w:p>
        </w:tc>
        <w:tc>
          <w:tcPr>
            <w:tcW w:w="1074" w:type="dxa"/>
            <w:shd w:val="clear" w:color="auto" w:fill="auto"/>
            <w:noWrap/>
            <w:vAlign w:val="center"/>
            <w:hideMark/>
          </w:tcPr>
          <w:p w14:paraId="25D375A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C55397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C8B8EF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0F834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CFC66D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AA40724" w14:textId="77777777" w:rsidTr="000A4F25">
        <w:trPr>
          <w:trHeight w:val="270"/>
          <w:jc w:val="center"/>
        </w:trPr>
        <w:tc>
          <w:tcPr>
            <w:tcW w:w="3160" w:type="dxa"/>
            <w:shd w:val="clear" w:color="auto" w:fill="auto"/>
            <w:noWrap/>
            <w:vAlign w:val="center"/>
            <w:hideMark/>
          </w:tcPr>
          <w:p w14:paraId="2F0F2DC8"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TP_DISPLAY_FORMAT_009</w:t>
            </w:r>
          </w:p>
        </w:tc>
        <w:tc>
          <w:tcPr>
            <w:tcW w:w="3088" w:type="dxa"/>
            <w:shd w:val="clear" w:color="auto" w:fill="auto"/>
            <w:noWrap/>
            <w:vAlign w:val="center"/>
            <w:hideMark/>
          </w:tcPr>
          <w:p w14:paraId="745C27A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TC_DISPLAY_FORMAT_009-01</w:t>
            </w:r>
          </w:p>
        </w:tc>
        <w:tc>
          <w:tcPr>
            <w:tcW w:w="1074" w:type="dxa"/>
            <w:shd w:val="clear" w:color="auto" w:fill="auto"/>
            <w:noWrap/>
            <w:vAlign w:val="center"/>
            <w:hideMark/>
          </w:tcPr>
          <w:p w14:paraId="0E6ADF6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5095E3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71329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AF6C7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CE0798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86C044A" w14:textId="77777777" w:rsidTr="000A4F25">
        <w:trPr>
          <w:trHeight w:val="270"/>
          <w:jc w:val="center"/>
        </w:trPr>
        <w:tc>
          <w:tcPr>
            <w:tcW w:w="3160" w:type="dxa"/>
            <w:shd w:val="clear" w:color="auto" w:fill="auto"/>
            <w:noWrap/>
            <w:vAlign w:val="center"/>
            <w:hideMark/>
          </w:tcPr>
          <w:p w14:paraId="41B2BFA7"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TP_DISPLAY_FORMAT_009</w:t>
            </w:r>
          </w:p>
        </w:tc>
        <w:tc>
          <w:tcPr>
            <w:tcW w:w="3088" w:type="dxa"/>
            <w:shd w:val="clear" w:color="auto" w:fill="auto"/>
            <w:noWrap/>
            <w:vAlign w:val="center"/>
            <w:hideMark/>
          </w:tcPr>
          <w:p w14:paraId="016F3FC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TC_DISPLAY_FORMAT_009-02</w:t>
            </w:r>
          </w:p>
        </w:tc>
        <w:tc>
          <w:tcPr>
            <w:tcW w:w="1074" w:type="dxa"/>
            <w:shd w:val="clear" w:color="auto" w:fill="auto"/>
            <w:noWrap/>
            <w:vAlign w:val="center"/>
            <w:hideMark/>
          </w:tcPr>
          <w:p w14:paraId="23EDEA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44D9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557E8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7E2E5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8DC93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608F638" w14:textId="77777777" w:rsidTr="000A4F25">
        <w:trPr>
          <w:trHeight w:val="270"/>
          <w:jc w:val="center"/>
        </w:trPr>
        <w:tc>
          <w:tcPr>
            <w:tcW w:w="3160" w:type="dxa"/>
            <w:shd w:val="clear" w:color="auto" w:fill="auto"/>
            <w:noWrap/>
            <w:vAlign w:val="center"/>
            <w:hideMark/>
          </w:tcPr>
          <w:p w14:paraId="72ED5A27"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TP_DISPLAY_FORMAT_009</w:t>
            </w:r>
          </w:p>
        </w:tc>
        <w:tc>
          <w:tcPr>
            <w:tcW w:w="3088" w:type="dxa"/>
            <w:shd w:val="clear" w:color="auto" w:fill="auto"/>
            <w:noWrap/>
            <w:vAlign w:val="center"/>
            <w:hideMark/>
          </w:tcPr>
          <w:p w14:paraId="16A8911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TC_DISPLAY_FORMAT_009-03</w:t>
            </w:r>
          </w:p>
        </w:tc>
        <w:tc>
          <w:tcPr>
            <w:tcW w:w="1074" w:type="dxa"/>
            <w:shd w:val="clear" w:color="auto" w:fill="auto"/>
            <w:noWrap/>
            <w:vAlign w:val="center"/>
            <w:hideMark/>
          </w:tcPr>
          <w:p w14:paraId="5BD3E4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AF66E7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F9C39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D186BF"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32B0FC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CDCA2A6" w14:textId="77777777" w:rsidTr="000A4F25">
        <w:trPr>
          <w:trHeight w:val="270"/>
          <w:jc w:val="center"/>
        </w:trPr>
        <w:tc>
          <w:tcPr>
            <w:tcW w:w="3160" w:type="dxa"/>
            <w:shd w:val="clear" w:color="auto" w:fill="auto"/>
            <w:noWrap/>
            <w:vAlign w:val="center"/>
            <w:hideMark/>
          </w:tcPr>
          <w:p w14:paraId="00DAB3A4"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TP_DISPLAY_FORMAT_010</w:t>
            </w:r>
          </w:p>
        </w:tc>
        <w:tc>
          <w:tcPr>
            <w:tcW w:w="3088" w:type="dxa"/>
            <w:shd w:val="clear" w:color="auto" w:fill="auto"/>
            <w:noWrap/>
            <w:vAlign w:val="center"/>
            <w:hideMark/>
          </w:tcPr>
          <w:p w14:paraId="612A404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TC_DISPLAY_FORMAT_010-01</w:t>
            </w:r>
          </w:p>
        </w:tc>
        <w:tc>
          <w:tcPr>
            <w:tcW w:w="1074" w:type="dxa"/>
            <w:shd w:val="clear" w:color="auto" w:fill="auto"/>
            <w:noWrap/>
            <w:vAlign w:val="center"/>
            <w:hideMark/>
          </w:tcPr>
          <w:p w14:paraId="2CF0588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821B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963D8C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802781"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D78583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6A0E7B8" w14:textId="77777777" w:rsidTr="000A4F25">
        <w:trPr>
          <w:trHeight w:val="270"/>
          <w:jc w:val="center"/>
        </w:trPr>
        <w:tc>
          <w:tcPr>
            <w:tcW w:w="3160" w:type="dxa"/>
            <w:shd w:val="clear" w:color="auto" w:fill="auto"/>
            <w:noWrap/>
            <w:vAlign w:val="center"/>
            <w:hideMark/>
          </w:tcPr>
          <w:p w14:paraId="7758998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TP_DISPLAY_FORMAT_010</w:t>
            </w:r>
          </w:p>
        </w:tc>
        <w:tc>
          <w:tcPr>
            <w:tcW w:w="3088" w:type="dxa"/>
            <w:shd w:val="clear" w:color="auto" w:fill="auto"/>
            <w:noWrap/>
            <w:vAlign w:val="center"/>
            <w:hideMark/>
          </w:tcPr>
          <w:p w14:paraId="1D0717C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TC_DISPLAY_FORMAT_010-02</w:t>
            </w:r>
          </w:p>
        </w:tc>
        <w:tc>
          <w:tcPr>
            <w:tcW w:w="1074" w:type="dxa"/>
            <w:shd w:val="clear" w:color="auto" w:fill="auto"/>
            <w:noWrap/>
            <w:vAlign w:val="center"/>
            <w:hideMark/>
          </w:tcPr>
          <w:p w14:paraId="3428F73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2A056A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C298A4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A9B8E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2849B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EFB385" w14:textId="77777777" w:rsidTr="000A4F25">
        <w:trPr>
          <w:trHeight w:val="270"/>
          <w:jc w:val="center"/>
        </w:trPr>
        <w:tc>
          <w:tcPr>
            <w:tcW w:w="3160" w:type="dxa"/>
            <w:shd w:val="clear" w:color="auto" w:fill="auto"/>
            <w:noWrap/>
            <w:vAlign w:val="center"/>
            <w:hideMark/>
          </w:tcPr>
          <w:p w14:paraId="05E6497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TP_DISPLAY_FORMAT_010</w:t>
            </w:r>
          </w:p>
        </w:tc>
        <w:tc>
          <w:tcPr>
            <w:tcW w:w="3088" w:type="dxa"/>
            <w:shd w:val="clear" w:color="auto" w:fill="auto"/>
            <w:noWrap/>
            <w:vAlign w:val="center"/>
            <w:hideMark/>
          </w:tcPr>
          <w:p w14:paraId="6E9C7ED1"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TC_DISPLAY_FORMAT_010-03</w:t>
            </w:r>
          </w:p>
        </w:tc>
        <w:tc>
          <w:tcPr>
            <w:tcW w:w="1074" w:type="dxa"/>
            <w:shd w:val="clear" w:color="auto" w:fill="auto"/>
            <w:noWrap/>
            <w:vAlign w:val="center"/>
            <w:hideMark/>
          </w:tcPr>
          <w:p w14:paraId="04BA01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EC7239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AC55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5267D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2663AF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2D737E1" w14:textId="77777777" w:rsidTr="000A4F25">
        <w:trPr>
          <w:trHeight w:val="270"/>
          <w:jc w:val="center"/>
        </w:trPr>
        <w:tc>
          <w:tcPr>
            <w:tcW w:w="3160" w:type="dxa"/>
            <w:shd w:val="clear" w:color="auto" w:fill="auto"/>
            <w:noWrap/>
            <w:vAlign w:val="center"/>
            <w:hideMark/>
          </w:tcPr>
          <w:p w14:paraId="64C6E735"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TP_DISPLAY_FORMAT_010</w:t>
            </w:r>
          </w:p>
        </w:tc>
        <w:tc>
          <w:tcPr>
            <w:tcW w:w="3088" w:type="dxa"/>
            <w:shd w:val="clear" w:color="auto" w:fill="auto"/>
            <w:noWrap/>
            <w:vAlign w:val="center"/>
            <w:hideMark/>
          </w:tcPr>
          <w:p w14:paraId="3DA0B9B1"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TC_DISPLAY_FORMAT_010-04</w:t>
            </w:r>
          </w:p>
        </w:tc>
        <w:tc>
          <w:tcPr>
            <w:tcW w:w="1074" w:type="dxa"/>
            <w:shd w:val="clear" w:color="auto" w:fill="auto"/>
            <w:noWrap/>
            <w:vAlign w:val="center"/>
            <w:hideMark/>
          </w:tcPr>
          <w:p w14:paraId="5A00822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8F187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CAA93C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F5020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5AB4CE"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E649DD6" w14:textId="77777777" w:rsidTr="000A4F25">
        <w:trPr>
          <w:trHeight w:val="270"/>
          <w:jc w:val="center"/>
        </w:trPr>
        <w:tc>
          <w:tcPr>
            <w:tcW w:w="3160" w:type="dxa"/>
            <w:shd w:val="clear" w:color="auto" w:fill="auto"/>
            <w:noWrap/>
            <w:vAlign w:val="center"/>
            <w:hideMark/>
          </w:tcPr>
          <w:p w14:paraId="65875B9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TP_DISPLAY_FORMAT_011</w:t>
            </w:r>
          </w:p>
        </w:tc>
        <w:tc>
          <w:tcPr>
            <w:tcW w:w="3088" w:type="dxa"/>
            <w:shd w:val="clear" w:color="auto" w:fill="auto"/>
            <w:noWrap/>
            <w:vAlign w:val="center"/>
            <w:hideMark/>
          </w:tcPr>
          <w:p w14:paraId="14D0F005"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TC_DISPLAY_FORMAT_011-01</w:t>
            </w:r>
          </w:p>
        </w:tc>
        <w:tc>
          <w:tcPr>
            <w:tcW w:w="1074" w:type="dxa"/>
            <w:shd w:val="clear" w:color="auto" w:fill="auto"/>
            <w:noWrap/>
            <w:vAlign w:val="center"/>
            <w:hideMark/>
          </w:tcPr>
          <w:p w14:paraId="2E94AC9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ADB5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B276C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6EDD3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2291DA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09A140" w14:textId="77777777" w:rsidTr="000A4F25">
        <w:trPr>
          <w:trHeight w:val="270"/>
          <w:jc w:val="center"/>
        </w:trPr>
        <w:tc>
          <w:tcPr>
            <w:tcW w:w="3160" w:type="dxa"/>
            <w:shd w:val="clear" w:color="auto" w:fill="auto"/>
            <w:noWrap/>
            <w:vAlign w:val="center"/>
            <w:hideMark/>
          </w:tcPr>
          <w:p w14:paraId="3507FDB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TP_DISPLAY_FORMAT_011</w:t>
            </w:r>
          </w:p>
        </w:tc>
        <w:tc>
          <w:tcPr>
            <w:tcW w:w="3088" w:type="dxa"/>
            <w:shd w:val="clear" w:color="auto" w:fill="auto"/>
            <w:noWrap/>
            <w:vAlign w:val="center"/>
            <w:hideMark/>
          </w:tcPr>
          <w:p w14:paraId="0E9D7A07"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TC_DISPLAY_FORMAT_011-02</w:t>
            </w:r>
          </w:p>
        </w:tc>
        <w:tc>
          <w:tcPr>
            <w:tcW w:w="1074" w:type="dxa"/>
            <w:shd w:val="clear" w:color="auto" w:fill="auto"/>
            <w:noWrap/>
            <w:vAlign w:val="center"/>
            <w:hideMark/>
          </w:tcPr>
          <w:p w14:paraId="4A5F0D8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96A34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D01925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058B1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59F8DA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133F3EC" w14:textId="77777777" w:rsidTr="000A4F25">
        <w:trPr>
          <w:trHeight w:val="270"/>
          <w:jc w:val="center"/>
        </w:trPr>
        <w:tc>
          <w:tcPr>
            <w:tcW w:w="3160" w:type="dxa"/>
            <w:shd w:val="clear" w:color="auto" w:fill="auto"/>
            <w:noWrap/>
            <w:vAlign w:val="center"/>
            <w:hideMark/>
          </w:tcPr>
          <w:p w14:paraId="2D7BD178"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TP_DISPLAY_FORMAT_012</w:t>
            </w:r>
          </w:p>
        </w:tc>
        <w:tc>
          <w:tcPr>
            <w:tcW w:w="3088" w:type="dxa"/>
            <w:shd w:val="clear" w:color="auto" w:fill="auto"/>
            <w:noWrap/>
            <w:vAlign w:val="center"/>
            <w:hideMark/>
          </w:tcPr>
          <w:p w14:paraId="021FAB6F"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TC_DISPLAY_FORMAT_012-01</w:t>
            </w:r>
          </w:p>
        </w:tc>
        <w:tc>
          <w:tcPr>
            <w:tcW w:w="1074" w:type="dxa"/>
            <w:shd w:val="clear" w:color="auto" w:fill="auto"/>
            <w:noWrap/>
            <w:vAlign w:val="center"/>
            <w:hideMark/>
          </w:tcPr>
          <w:p w14:paraId="140075B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0B02C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1ABA88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16CE65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CD39E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41789C0" w14:textId="77777777" w:rsidTr="000A4F25">
        <w:trPr>
          <w:trHeight w:val="270"/>
          <w:jc w:val="center"/>
        </w:trPr>
        <w:tc>
          <w:tcPr>
            <w:tcW w:w="3160" w:type="dxa"/>
            <w:shd w:val="clear" w:color="auto" w:fill="auto"/>
            <w:noWrap/>
            <w:vAlign w:val="center"/>
            <w:hideMark/>
          </w:tcPr>
          <w:p w14:paraId="41214867"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TP_DISPLAY_FORMAT_012</w:t>
            </w:r>
          </w:p>
        </w:tc>
        <w:tc>
          <w:tcPr>
            <w:tcW w:w="3088" w:type="dxa"/>
            <w:shd w:val="clear" w:color="auto" w:fill="auto"/>
            <w:noWrap/>
            <w:vAlign w:val="center"/>
            <w:hideMark/>
          </w:tcPr>
          <w:p w14:paraId="34E35C9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TC_DISPLAY_FORMAT_012-02</w:t>
            </w:r>
          </w:p>
        </w:tc>
        <w:tc>
          <w:tcPr>
            <w:tcW w:w="1074" w:type="dxa"/>
            <w:shd w:val="clear" w:color="auto" w:fill="auto"/>
            <w:noWrap/>
            <w:vAlign w:val="center"/>
            <w:hideMark/>
          </w:tcPr>
          <w:p w14:paraId="116371CF"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F11D616" w14:textId="77777777" w:rsidR="00EB5EB5" w:rsidRPr="0026541A" w:rsidRDefault="00EB5EB5" w:rsidP="00EB5EB5">
            <w:pPr>
              <w:spacing w:after="0" w:line="360" w:lineRule="auto"/>
              <w:jc w:val="both"/>
              <w:rPr>
                <w:rFonts w:cs="Arial"/>
                <w:color w:val="000000"/>
              </w:rPr>
            </w:pPr>
            <w:r w:rsidRPr="0026541A">
              <w:rPr>
                <w:rFonts w:cs="Arial"/>
                <w:color w:val="000000"/>
              </w:rPr>
              <w:t>FAIL</w:t>
            </w:r>
          </w:p>
        </w:tc>
        <w:tc>
          <w:tcPr>
            <w:tcW w:w="1462" w:type="dxa"/>
            <w:shd w:val="clear" w:color="auto" w:fill="auto"/>
            <w:noWrap/>
            <w:vAlign w:val="center"/>
            <w:hideMark/>
          </w:tcPr>
          <w:p w14:paraId="5A4ED332" w14:textId="77777777" w:rsidR="00EB5EB5" w:rsidRPr="0026541A" w:rsidRDefault="00EB5EB5" w:rsidP="00EB5EB5">
            <w:pPr>
              <w:spacing w:after="0" w:line="360" w:lineRule="auto"/>
              <w:jc w:val="both"/>
              <w:rPr>
                <w:rFonts w:cs="Arial"/>
                <w:color w:val="000000"/>
              </w:rPr>
            </w:pPr>
            <w:r w:rsidRPr="0026541A">
              <w:rPr>
                <w:rFonts w:cs="Arial"/>
                <w:color w:val="000000"/>
              </w:rPr>
              <w:t>DLSS-971</w:t>
            </w:r>
          </w:p>
        </w:tc>
        <w:tc>
          <w:tcPr>
            <w:tcW w:w="2040" w:type="dxa"/>
            <w:shd w:val="clear" w:color="auto" w:fill="auto"/>
            <w:noWrap/>
            <w:vAlign w:val="center"/>
            <w:hideMark/>
          </w:tcPr>
          <w:p w14:paraId="1D0910C3"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D4DC6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FA2958C" w14:textId="77777777" w:rsidTr="000A4F25">
        <w:trPr>
          <w:trHeight w:val="270"/>
          <w:jc w:val="center"/>
        </w:trPr>
        <w:tc>
          <w:tcPr>
            <w:tcW w:w="3160" w:type="dxa"/>
            <w:shd w:val="clear" w:color="auto" w:fill="auto"/>
            <w:noWrap/>
            <w:vAlign w:val="center"/>
            <w:hideMark/>
          </w:tcPr>
          <w:p w14:paraId="360C3ED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TP_DISPLAY_FORMAT_012</w:t>
            </w:r>
          </w:p>
        </w:tc>
        <w:tc>
          <w:tcPr>
            <w:tcW w:w="3088" w:type="dxa"/>
            <w:shd w:val="clear" w:color="auto" w:fill="auto"/>
            <w:noWrap/>
            <w:vAlign w:val="center"/>
            <w:hideMark/>
          </w:tcPr>
          <w:p w14:paraId="0ED307B6"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TC_DISPLAY_FORMAT_012-03</w:t>
            </w:r>
          </w:p>
        </w:tc>
        <w:tc>
          <w:tcPr>
            <w:tcW w:w="1074" w:type="dxa"/>
            <w:shd w:val="clear" w:color="auto" w:fill="auto"/>
            <w:noWrap/>
            <w:vAlign w:val="center"/>
            <w:hideMark/>
          </w:tcPr>
          <w:p w14:paraId="50DB898A"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1138445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A32D0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023F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A5C3D2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58E122C" w14:textId="77777777" w:rsidTr="000A4F25">
        <w:trPr>
          <w:trHeight w:val="270"/>
          <w:jc w:val="center"/>
        </w:trPr>
        <w:tc>
          <w:tcPr>
            <w:tcW w:w="3160" w:type="dxa"/>
            <w:shd w:val="clear" w:color="auto" w:fill="auto"/>
            <w:noWrap/>
            <w:vAlign w:val="center"/>
            <w:hideMark/>
          </w:tcPr>
          <w:p w14:paraId="2B50054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TP_DISPLAY_FORMAT_013</w:t>
            </w:r>
          </w:p>
        </w:tc>
        <w:tc>
          <w:tcPr>
            <w:tcW w:w="3088" w:type="dxa"/>
            <w:shd w:val="clear" w:color="auto" w:fill="auto"/>
            <w:noWrap/>
            <w:vAlign w:val="center"/>
            <w:hideMark/>
          </w:tcPr>
          <w:p w14:paraId="37E78AC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TC_DISPLAY_FORMAT_013-01</w:t>
            </w:r>
          </w:p>
        </w:tc>
        <w:tc>
          <w:tcPr>
            <w:tcW w:w="1074" w:type="dxa"/>
            <w:shd w:val="clear" w:color="auto" w:fill="auto"/>
            <w:noWrap/>
            <w:vAlign w:val="center"/>
            <w:hideMark/>
          </w:tcPr>
          <w:p w14:paraId="48C4A6A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3B0A4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305E7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4923C4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91E96D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D58983F" w14:textId="77777777" w:rsidTr="000A4F25">
        <w:trPr>
          <w:trHeight w:val="270"/>
          <w:jc w:val="center"/>
        </w:trPr>
        <w:tc>
          <w:tcPr>
            <w:tcW w:w="3160" w:type="dxa"/>
            <w:shd w:val="clear" w:color="auto" w:fill="auto"/>
            <w:noWrap/>
            <w:vAlign w:val="center"/>
            <w:hideMark/>
          </w:tcPr>
          <w:p w14:paraId="065BE7D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TP_DISPLAY_FORMAT_013</w:t>
            </w:r>
          </w:p>
        </w:tc>
        <w:tc>
          <w:tcPr>
            <w:tcW w:w="3088" w:type="dxa"/>
            <w:shd w:val="clear" w:color="auto" w:fill="auto"/>
            <w:noWrap/>
            <w:vAlign w:val="center"/>
            <w:hideMark/>
          </w:tcPr>
          <w:p w14:paraId="0ED921D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TC_DISPLAY_FORMAT_013-02</w:t>
            </w:r>
          </w:p>
        </w:tc>
        <w:tc>
          <w:tcPr>
            <w:tcW w:w="1074" w:type="dxa"/>
            <w:shd w:val="clear" w:color="auto" w:fill="auto"/>
            <w:noWrap/>
            <w:vAlign w:val="center"/>
            <w:hideMark/>
          </w:tcPr>
          <w:p w14:paraId="3AF49BB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07589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DE2B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735435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164A69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A6A85A" w14:textId="77777777" w:rsidTr="000A4F25">
        <w:trPr>
          <w:trHeight w:val="270"/>
          <w:jc w:val="center"/>
        </w:trPr>
        <w:tc>
          <w:tcPr>
            <w:tcW w:w="3160" w:type="dxa"/>
            <w:shd w:val="clear" w:color="auto" w:fill="auto"/>
            <w:noWrap/>
            <w:vAlign w:val="center"/>
            <w:hideMark/>
          </w:tcPr>
          <w:p w14:paraId="3AD5801B"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TP_DISPLAY_FORMAT_013</w:t>
            </w:r>
          </w:p>
        </w:tc>
        <w:tc>
          <w:tcPr>
            <w:tcW w:w="3088" w:type="dxa"/>
            <w:shd w:val="clear" w:color="auto" w:fill="auto"/>
            <w:noWrap/>
            <w:vAlign w:val="center"/>
            <w:hideMark/>
          </w:tcPr>
          <w:p w14:paraId="2BA04FC5"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TC_DISPLAY_FORMAT_013-03</w:t>
            </w:r>
          </w:p>
        </w:tc>
        <w:tc>
          <w:tcPr>
            <w:tcW w:w="1074" w:type="dxa"/>
            <w:shd w:val="clear" w:color="auto" w:fill="auto"/>
            <w:noWrap/>
            <w:vAlign w:val="center"/>
            <w:hideMark/>
          </w:tcPr>
          <w:p w14:paraId="402108B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E59222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C7F6CA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776D7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3AFA70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E9A33D0" w14:textId="77777777" w:rsidTr="000A4F25">
        <w:trPr>
          <w:trHeight w:val="270"/>
          <w:jc w:val="center"/>
        </w:trPr>
        <w:tc>
          <w:tcPr>
            <w:tcW w:w="3160" w:type="dxa"/>
            <w:shd w:val="clear" w:color="auto" w:fill="auto"/>
            <w:noWrap/>
            <w:vAlign w:val="center"/>
            <w:hideMark/>
          </w:tcPr>
          <w:p w14:paraId="3895807A"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TP_DISPLAY_FORMAT_014</w:t>
            </w:r>
          </w:p>
        </w:tc>
        <w:tc>
          <w:tcPr>
            <w:tcW w:w="3088" w:type="dxa"/>
            <w:shd w:val="clear" w:color="auto" w:fill="auto"/>
            <w:noWrap/>
            <w:vAlign w:val="center"/>
            <w:hideMark/>
          </w:tcPr>
          <w:p w14:paraId="5A6EA4DB"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TC_DISPLAY_FORMAT_014-01</w:t>
            </w:r>
          </w:p>
        </w:tc>
        <w:tc>
          <w:tcPr>
            <w:tcW w:w="1074" w:type="dxa"/>
            <w:shd w:val="clear" w:color="auto" w:fill="auto"/>
            <w:noWrap/>
            <w:vAlign w:val="center"/>
            <w:hideMark/>
          </w:tcPr>
          <w:p w14:paraId="61B74B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E808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8CB5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237A75"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41D9998"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BF794EE" w14:textId="77777777" w:rsidTr="000A4F25">
        <w:trPr>
          <w:trHeight w:val="270"/>
          <w:jc w:val="center"/>
        </w:trPr>
        <w:tc>
          <w:tcPr>
            <w:tcW w:w="3160" w:type="dxa"/>
            <w:shd w:val="clear" w:color="auto" w:fill="auto"/>
            <w:noWrap/>
            <w:vAlign w:val="center"/>
            <w:hideMark/>
          </w:tcPr>
          <w:p w14:paraId="1CC27301"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TP_DISPLAY_FORMAT_014</w:t>
            </w:r>
          </w:p>
        </w:tc>
        <w:tc>
          <w:tcPr>
            <w:tcW w:w="3088" w:type="dxa"/>
            <w:shd w:val="clear" w:color="auto" w:fill="auto"/>
            <w:noWrap/>
            <w:vAlign w:val="center"/>
            <w:hideMark/>
          </w:tcPr>
          <w:p w14:paraId="6AC2A8E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TC_DISPLAY_FORMAT_014-02</w:t>
            </w:r>
          </w:p>
        </w:tc>
        <w:tc>
          <w:tcPr>
            <w:tcW w:w="1074" w:type="dxa"/>
            <w:shd w:val="clear" w:color="auto" w:fill="auto"/>
            <w:noWrap/>
            <w:vAlign w:val="center"/>
            <w:hideMark/>
          </w:tcPr>
          <w:p w14:paraId="48D79BC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813CE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3092DB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2AFB1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5EEF9F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F2FF003" w14:textId="77777777" w:rsidTr="000A4F25">
        <w:trPr>
          <w:trHeight w:val="270"/>
          <w:jc w:val="center"/>
        </w:trPr>
        <w:tc>
          <w:tcPr>
            <w:tcW w:w="3160" w:type="dxa"/>
            <w:shd w:val="clear" w:color="auto" w:fill="auto"/>
            <w:noWrap/>
            <w:vAlign w:val="center"/>
            <w:hideMark/>
          </w:tcPr>
          <w:p w14:paraId="3419240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TP_DISPLAY_FORMAT_015</w:t>
            </w:r>
          </w:p>
        </w:tc>
        <w:tc>
          <w:tcPr>
            <w:tcW w:w="3088" w:type="dxa"/>
            <w:shd w:val="clear" w:color="auto" w:fill="auto"/>
            <w:noWrap/>
            <w:vAlign w:val="center"/>
            <w:hideMark/>
          </w:tcPr>
          <w:p w14:paraId="4388423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TC_DISPLAY_FORMAT_015-01</w:t>
            </w:r>
          </w:p>
        </w:tc>
        <w:tc>
          <w:tcPr>
            <w:tcW w:w="1074" w:type="dxa"/>
            <w:shd w:val="clear" w:color="auto" w:fill="auto"/>
            <w:noWrap/>
            <w:vAlign w:val="center"/>
            <w:hideMark/>
          </w:tcPr>
          <w:p w14:paraId="5D61F74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2572A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1821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9DBF19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5CF5D0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04F6C63" w14:textId="77777777" w:rsidTr="000A4F25">
        <w:trPr>
          <w:trHeight w:val="270"/>
          <w:jc w:val="center"/>
        </w:trPr>
        <w:tc>
          <w:tcPr>
            <w:tcW w:w="3160" w:type="dxa"/>
            <w:shd w:val="clear" w:color="auto" w:fill="auto"/>
            <w:noWrap/>
            <w:vAlign w:val="center"/>
            <w:hideMark/>
          </w:tcPr>
          <w:p w14:paraId="6D179E9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TP_DISPLAY_FORMAT_015</w:t>
            </w:r>
          </w:p>
        </w:tc>
        <w:tc>
          <w:tcPr>
            <w:tcW w:w="3088" w:type="dxa"/>
            <w:shd w:val="clear" w:color="auto" w:fill="auto"/>
            <w:noWrap/>
            <w:vAlign w:val="center"/>
            <w:hideMark/>
          </w:tcPr>
          <w:p w14:paraId="3E2B2E11"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TC_DISPLAY_FORMAT_015-02</w:t>
            </w:r>
          </w:p>
        </w:tc>
        <w:tc>
          <w:tcPr>
            <w:tcW w:w="1074" w:type="dxa"/>
            <w:shd w:val="clear" w:color="auto" w:fill="auto"/>
            <w:noWrap/>
            <w:vAlign w:val="center"/>
            <w:hideMark/>
          </w:tcPr>
          <w:p w14:paraId="199312B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A42272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E5359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2450E8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E4B783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3EBA573" w14:textId="77777777" w:rsidTr="000A4F25">
        <w:trPr>
          <w:trHeight w:val="270"/>
          <w:jc w:val="center"/>
        </w:trPr>
        <w:tc>
          <w:tcPr>
            <w:tcW w:w="3160" w:type="dxa"/>
            <w:shd w:val="clear" w:color="auto" w:fill="auto"/>
            <w:noWrap/>
            <w:vAlign w:val="center"/>
            <w:hideMark/>
          </w:tcPr>
          <w:p w14:paraId="51FDD15A"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TP_DISPLAY_FORMAT_016</w:t>
            </w:r>
          </w:p>
        </w:tc>
        <w:tc>
          <w:tcPr>
            <w:tcW w:w="3088" w:type="dxa"/>
            <w:shd w:val="clear" w:color="auto" w:fill="auto"/>
            <w:noWrap/>
            <w:vAlign w:val="center"/>
            <w:hideMark/>
          </w:tcPr>
          <w:p w14:paraId="11555D2A"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TC_DISPLAY_FORMAT_016-01</w:t>
            </w:r>
          </w:p>
        </w:tc>
        <w:tc>
          <w:tcPr>
            <w:tcW w:w="1074" w:type="dxa"/>
            <w:shd w:val="clear" w:color="auto" w:fill="auto"/>
            <w:noWrap/>
            <w:vAlign w:val="center"/>
            <w:hideMark/>
          </w:tcPr>
          <w:p w14:paraId="12E3C43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6EB2F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778BA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9C48B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F9F78D6"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510A6AD" w14:textId="77777777" w:rsidTr="000A4F25">
        <w:trPr>
          <w:trHeight w:val="270"/>
          <w:jc w:val="center"/>
        </w:trPr>
        <w:tc>
          <w:tcPr>
            <w:tcW w:w="3160" w:type="dxa"/>
            <w:shd w:val="clear" w:color="auto" w:fill="auto"/>
            <w:noWrap/>
            <w:vAlign w:val="center"/>
            <w:hideMark/>
          </w:tcPr>
          <w:p w14:paraId="1237026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TP_DISPLAY_FORMAT_017</w:t>
            </w:r>
          </w:p>
        </w:tc>
        <w:tc>
          <w:tcPr>
            <w:tcW w:w="3088" w:type="dxa"/>
            <w:shd w:val="clear" w:color="auto" w:fill="auto"/>
            <w:noWrap/>
            <w:vAlign w:val="center"/>
            <w:hideMark/>
          </w:tcPr>
          <w:p w14:paraId="6364B450"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TC_DISPLAY_FORMAT_017-01</w:t>
            </w:r>
          </w:p>
        </w:tc>
        <w:tc>
          <w:tcPr>
            <w:tcW w:w="1074" w:type="dxa"/>
            <w:shd w:val="clear" w:color="auto" w:fill="auto"/>
            <w:noWrap/>
            <w:vAlign w:val="center"/>
            <w:hideMark/>
          </w:tcPr>
          <w:p w14:paraId="29663B0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1F4415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7B2B0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2E7A8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41F050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3B2208" w14:textId="77777777" w:rsidTr="000A4F25">
        <w:trPr>
          <w:trHeight w:val="270"/>
          <w:jc w:val="center"/>
        </w:trPr>
        <w:tc>
          <w:tcPr>
            <w:tcW w:w="3160" w:type="dxa"/>
            <w:shd w:val="clear" w:color="auto" w:fill="auto"/>
            <w:noWrap/>
            <w:vAlign w:val="center"/>
            <w:hideMark/>
          </w:tcPr>
          <w:p w14:paraId="6AD6F91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TP_DISPLAY_FORMAT_017</w:t>
            </w:r>
          </w:p>
        </w:tc>
        <w:tc>
          <w:tcPr>
            <w:tcW w:w="3088" w:type="dxa"/>
            <w:shd w:val="clear" w:color="auto" w:fill="auto"/>
            <w:noWrap/>
            <w:vAlign w:val="center"/>
            <w:hideMark/>
          </w:tcPr>
          <w:p w14:paraId="541FA533"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TC_DISPLAY_FORMAT_017-02</w:t>
            </w:r>
          </w:p>
        </w:tc>
        <w:tc>
          <w:tcPr>
            <w:tcW w:w="1074" w:type="dxa"/>
            <w:shd w:val="clear" w:color="auto" w:fill="auto"/>
            <w:noWrap/>
            <w:vAlign w:val="center"/>
            <w:hideMark/>
          </w:tcPr>
          <w:p w14:paraId="5D11837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EC982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6963E6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E3CEC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A80835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041699B" w14:textId="77777777" w:rsidTr="000A4F25">
        <w:trPr>
          <w:trHeight w:val="270"/>
          <w:jc w:val="center"/>
        </w:trPr>
        <w:tc>
          <w:tcPr>
            <w:tcW w:w="3160" w:type="dxa"/>
            <w:shd w:val="clear" w:color="auto" w:fill="auto"/>
            <w:noWrap/>
            <w:vAlign w:val="center"/>
            <w:hideMark/>
          </w:tcPr>
          <w:p w14:paraId="0A9551C5"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TP_DISPLAY_FORMAT_018</w:t>
            </w:r>
          </w:p>
        </w:tc>
        <w:tc>
          <w:tcPr>
            <w:tcW w:w="3088" w:type="dxa"/>
            <w:shd w:val="clear" w:color="auto" w:fill="auto"/>
            <w:noWrap/>
            <w:vAlign w:val="center"/>
            <w:hideMark/>
          </w:tcPr>
          <w:p w14:paraId="1D6EA346"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TC_DISPLAY_FORMAT_018-01</w:t>
            </w:r>
          </w:p>
        </w:tc>
        <w:tc>
          <w:tcPr>
            <w:tcW w:w="1074" w:type="dxa"/>
            <w:shd w:val="clear" w:color="auto" w:fill="auto"/>
            <w:noWrap/>
            <w:vAlign w:val="center"/>
            <w:hideMark/>
          </w:tcPr>
          <w:p w14:paraId="387A6A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B52BC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187A5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6192A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E6E15A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4F84D6A" w14:textId="77777777" w:rsidTr="000A4F25">
        <w:trPr>
          <w:trHeight w:val="270"/>
          <w:jc w:val="center"/>
        </w:trPr>
        <w:tc>
          <w:tcPr>
            <w:tcW w:w="3160" w:type="dxa"/>
            <w:shd w:val="clear" w:color="auto" w:fill="auto"/>
            <w:noWrap/>
            <w:vAlign w:val="center"/>
            <w:hideMark/>
          </w:tcPr>
          <w:p w14:paraId="587D3327"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TP_DISPLAY_FORMAT_019</w:t>
            </w:r>
          </w:p>
        </w:tc>
        <w:tc>
          <w:tcPr>
            <w:tcW w:w="3088" w:type="dxa"/>
            <w:shd w:val="clear" w:color="auto" w:fill="auto"/>
            <w:noWrap/>
            <w:vAlign w:val="center"/>
            <w:hideMark/>
          </w:tcPr>
          <w:p w14:paraId="562042D2"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TC_DISPLAY_FORMAT_019-01</w:t>
            </w:r>
          </w:p>
        </w:tc>
        <w:tc>
          <w:tcPr>
            <w:tcW w:w="1074" w:type="dxa"/>
            <w:shd w:val="clear" w:color="auto" w:fill="auto"/>
            <w:noWrap/>
            <w:vAlign w:val="center"/>
            <w:hideMark/>
          </w:tcPr>
          <w:p w14:paraId="2EB0627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BDF91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60AF33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20DCA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0BE70C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D0354F" w14:textId="77777777" w:rsidTr="000A4F25">
        <w:trPr>
          <w:trHeight w:val="270"/>
          <w:jc w:val="center"/>
        </w:trPr>
        <w:tc>
          <w:tcPr>
            <w:tcW w:w="3160" w:type="dxa"/>
            <w:shd w:val="clear" w:color="auto" w:fill="auto"/>
            <w:noWrap/>
            <w:vAlign w:val="center"/>
            <w:hideMark/>
          </w:tcPr>
          <w:p w14:paraId="74BEC946"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TP_DISPLAY_FORMAT_019</w:t>
            </w:r>
          </w:p>
        </w:tc>
        <w:tc>
          <w:tcPr>
            <w:tcW w:w="3088" w:type="dxa"/>
            <w:shd w:val="clear" w:color="auto" w:fill="auto"/>
            <w:noWrap/>
            <w:vAlign w:val="center"/>
            <w:hideMark/>
          </w:tcPr>
          <w:p w14:paraId="563C86A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TC_DISPLAY_FORMAT_019-02</w:t>
            </w:r>
          </w:p>
        </w:tc>
        <w:tc>
          <w:tcPr>
            <w:tcW w:w="1074" w:type="dxa"/>
            <w:shd w:val="clear" w:color="auto" w:fill="auto"/>
            <w:noWrap/>
            <w:vAlign w:val="center"/>
            <w:hideMark/>
          </w:tcPr>
          <w:p w14:paraId="6B078B9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83EE0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F4FAD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EC3E116"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5B9ED14C"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1746797" w14:textId="77777777" w:rsidTr="000A4F25">
        <w:trPr>
          <w:trHeight w:val="270"/>
          <w:jc w:val="center"/>
        </w:trPr>
        <w:tc>
          <w:tcPr>
            <w:tcW w:w="3160" w:type="dxa"/>
            <w:shd w:val="clear" w:color="auto" w:fill="auto"/>
            <w:noWrap/>
            <w:vAlign w:val="center"/>
            <w:hideMark/>
          </w:tcPr>
          <w:p w14:paraId="2C9A1CB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TP_DISPLAY_FORMAT_020</w:t>
            </w:r>
          </w:p>
        </w:tc>
        <w:tc>
          <w:tcPr>
            <w:tcW w:w="3088" w:type="dxa"/>
            <w:shd w:val="clear" w:color="auto" w:fill="auto"/>
            <w:noWrap/>
            <w:vAlign w:val="center"/>
            <w:hideMark/>
          </w:tcPr>
          <w:p w14:paraId="2F4BC26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TC_DISPLAY_FORMAT_020-01</w:t>
            </w:r>
          </w:p>
        </w:tc>
        <w:tc>
          <w:tcPr>
            <w:tcW w:w="1074" w:type="dxa"/>
            <w:shd w:val="clear" w:color="auto" w:fill="auto"/>
            <w:noWrap/>
            <w:vAlign w:val="center"/>
            <w:hideMark/>
          </w:tcPr>
          <w:p w14:paraId="086D351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09BA1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DA1EB1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C54B3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46E45A99"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EC9D78" w14:textId="77777777" w:rsidTr="000A4F25">
        <w:trPr>
          <w:trHeight w:val="270"/>
          <w:jc w:val="center"/>
        </w:trPr>
        <w:tc>
          <w:tcPr>
            <w:tcW w:w="3160" w:type="dxa"/>
            <w:shd w:val="clear" w:color="auto" w:fill="auto"/>
            <w:noWrap/>
            <w:vAlign w:val="center"/>
            <w:hideMark/>
          </w:tcPr>
          <w:p w14:paraId="29B6D4B0"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TP_DISPLAY_FORMAT_020</w:t>
            </w:r>
          </w:p>
        </w:tc>
        <w:tc>
          <w:tcPr>
            <w:tcW w:w="3088" w:type="dxa"/>
            <w:shd w:val="clear" w:color="auto" w:fill="auto"/>
            <w:noWrap/>
            <w:vAlign w:val="center"/>
            <w:hideMark/>
          </w:tcPr>
          <w:p w14:paraId="660A2CB1"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TC_DISPLAY_FORMAT_020-02</w:t>
            </w:r>
          </w:p>
        </w:tc>
        <w:tc>
          <w:tcPr>
            <w:tcW w:w="1074" w:type="dxa"/>
            <w:shd w:val="clear" w:color="auto" w:fill="auto"/>
            <w:noWrap/>
            <w:vAlign w:val="center"/>
            <w:hideMark/>
          </w:tcPr>
          <w:p w14:paraId="2F616A7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73DAA0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3B17A4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AABFF0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363B39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F4BEF5A" w14:textId="77777777" w:rsidTr="000A4F25">
        <w:trPr>
          <w:trHeight w:val="270"/>
          <w:jc w:val="center"/>
        </w:trPr>
        <w:tc>
          <w:tcPr>
            <w:tcW w:w="3160" w:type="dxa"/>
            <w:shd w:val="clear" w:color="auto" w:fill="auto"/>
            <w:noWrap/>
            <w:vAlign w:val="center"/>
            <w:hideMark/>
          </w:tcPr>
          <w:p w14:paraId="4A61A543"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TP_DISPLAY_FORMAT_021</w:t>
            </w:r>
          </w:p>
        </w:tc>
        <w:tc>
          <w:tcPr>
            <w:tcW w:w="3088" w:type="dxa"/>
            <w:shd w:val="clear" w:color="auto" w:fill="auto"/>
            <w:noWrap/>
            <w:vAlign w:val="center"/>
            <w:hideMark/>
          </w:tcPr>
          <w:p w14:paraId="1F0DDCA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TC_DISPLAY_FORMAT_021-01</w:t>
            </w:r>
          </w:p>
        </w:tc>
        <w:tc>
          <w:tcPr>
            <w:tcW w:w="1074" w:type="dxa"/>
            <w:shd w:val="clear" w:color="auto" w:fill="auto"/>
            <w:noWrap/>
            <w:vAlign w:val="center"/>
            <w:hideMark/>
          </w:tcPr>
          <w:p w14:paraId="71D7A17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859B9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528A63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7D2A7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3D36164"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E8D071C" w14:textId="77777777" w:rsidTr="000A4F25">
        <w:trPr>
          <w:trHeight w:val="270"/>
          <w:jc w:val="center"/>
        </w:trPr>
        <w:tc>
          <w:tcPr>
            <w:tcW w:w="3160" w:type="dxa"/>
            <w:shd w:val="clear" w:color="auto" w:fill="auto"/>
            <w:noWrap/>
            <w:vAlign w:val="center"/>
            <w:hideMark/>
          </w:tcPr>
          <w:p w14:paraId="0F2A281D"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TP_DISPLAY_FORMAT_022</w:t>
            </w:r>
          </w:p>
        </w:tc>
        <w:tc>
          <w:tcPr>
            <w:tcW w:w="3088" w:type="dxa"/>
            <w:shd w:val="clear" w:color="auto" w:fill="auto"/>
            <w:noWrap/>
            <w:vAlign w:val="center"/>
            <w:hideMark/>
          </w:tcPr>
          <w:p w14:paraId="5F51A0E6"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TC_DISPLAY_FORMAT_022-01</w:t>
            </w:r>
          </w:p>
        </w:tc>
        <w:tc>
          <w:tcPr>
            <w:tcW w:w="1074" w:type="dxa"/>
            <w:shd w:val="clear" w:color="auto" w:fill="auto"/>
            <w:noWrap/>
            <w:vAlign w:val="center"/>
            <w:hideMark/>
          </w:tcPr>
          <w:p w14:paraId="59967284"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7BB41F6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265A89"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6C0D9E"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65323B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66B3B0C" w14:textId="77777777" w:rsidTr="000A4F25">
        <w:trPr>
          <w:trHeight w:val="270"/>
          <w:jc w:val="center"/>
        </w:trPr>
        <w:tc>
          <w:tcPr>
            <w:tcW w:w="3160" w:type="dxa"/>
            <w:shd w:val="clear" w:color="auto" w:fill="auto"/>
            <w:noWrap/>
            <w:vAlign w:val="center"/>
            <w:hideMark/>
          </w:tcPr>
          <w:p w14:paraId="4356846B"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TP_DISPLAY_FORMAT_022</w:t>
            </w:r>
          </w:p>
        </w:tc>
        <w:tc>
          <w:tcPr>
            <w:tcW w:w="3088" w:type="dxa"/>
            <w:shd w:val="clear" w:color="auto" w:fill="auto"/>
            <w:noWrap/>
            <w:vAlign w:val="center"/>
            <w:hideMark/>
          </w:tcPr>
          <w:p w14:paraId="6922E3D2"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TC_DISPLAY_FORMAT_022-02</w:t>
            </w:r>
          </w:p>
        </w:tc>
        <w:tc>
          <w:tcPr>
            <w:tcW w:w="1074" w:type="dxa"/>
            <w:shd w:val="clear" w:color="auto" w:fill="auto"/>
            <w:noWrap/>
            <w:vAlign w:val="center"/>
            <w:hideMark/>
          </w:tcPr>
          <w:p w14:paraId="7A8ADF27"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C9FE2A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CC670A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DC0CDC"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BE6201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D6D26BA" w14:textId="77777777" w:rsidTr="000A4F25">
        <w:trPr>
          <w:trHeight w:val="270"/>
          <w:jc w:val="center"/>
        </w:trPr>
        <w:tc>
          <w:tcPr>
            <w:tcW w:w="3160" w:type="dxa"/>
            <w:shd w:val="clear" w:color="auto" w:fill="auto"/>
            <w:noWrap/>
            <w:vAlign w:val="center"/>
            <w:hideMark/>
          </w:tcPr>
          <w:p w14:paraId="0AC529E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TP_DISPLAY_FORMAT_022</w:t>
            </w:r>
          </w:p>
        </w:tc>
        <w:tc>
          <w:tcPr>
            <w:tcW w:w="3088" w:type="dxa"/>
            <w:shd w:val="clear" w:color="auto" w:fill="auto"/>
            <w:noWrap/>
            <w:vAlign w:val="center"/>
            <w:hideMark/>
          </w:tcPr>
          <w:p w14:paraId="48E47394"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TC_DISPLAY_FORMAT_022-03</w:t>
            </w:r>
          </w:p>
        </w:tc>
        <w:tc>
          <w:tcPr>
            <w:tcW w:w="1074" w:type="dxa"/>
            <w:shd w:val="clear" w:color="auto" w:fill="auto"/>
            <w:noWrap/>
            <w:vAlign w:val="center"/>
            <w:hideMark/>
          </w:tcPr>
          <w:p w14:paraId="7F32E29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5E2C5F7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56A47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1EFE2A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AD661A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1F8314" w14:textId="77777777" w:rsidTr="000A4F25">
        <w:trPr>
          <w:trHeight w:val="270"/>
          <w:jc w:val="center"/>
        </w:trPr>
        <w:tc>
          <w:tcPr>
            <w:tcW w:w="3160" w:type="dxa"/>
            <w:shd w:val="clear" w:color="auto" w:fill="auto"/>
            <w:noWrap/>
            <w:vAlign w:val="center"/>
            <w:hideMark/>
          </w:tcPr>
          <w:p w14:paraId="1F737D1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TP_DISPLAY_FORMAT_023</w:t>
            </w:r>
          </w:p>
        </w:tc>
        <w:tc>
          <w:tcPr>
            <w:tcW w:w="3088" w:type="dxa"/>
            <w:shd w:val="clear" w:color="auto" w:fill="auto"/>
            <w:noWrap/>
            <w:vAlign w:val="center"/>
            <w:hideMark/>
          </w:tcPr>
          <w:p w14:paraId="2C91EAAA"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TC_DISPLAY_FORMAT_023-01</w:t>
            </w:r>
          </w:p>
        </w:tc>
        <w:tc>
          <w:tcPr>
            <w:tcW w:w="1074" w:type="dxa"/>
            <w:shd w:val="clear" w:color="auto" w:fill="auto"/>
            <w:noWrap/>
            <w:vAlign w:val="center"/>
            <w:hideMark/>
          </w:tcPr>
          <w:p w14:paraId="74E44E6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5A0ACA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0D01A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051BF0"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250DAFD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9409A67" w14:textId="77777777" w:rsidTr="000A4F25">
        <w:trPr>
          <w:trHeight w:val="270"/>
          <w:jc w:val="center"/>
        </w:trPr>
        <w:tc>
          <w:tcPr>
            <w:tcW w:w="3160" w:type="dxa"/>
            <w:shd w:val="clear" w:color="auto" w:fill="auto"/>
            <w:noWrap/>
            <w:vAlign w:val="center"/>
            <w:hideMark/>
          </w:tcPr>
          <w:p w14:paraId="68F4640A"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TP_DISPLAY_FORMAT_023</w:t>
            </w:r>
          </w:p>
        </w:tc>
        <w:tc>
          <w:tcPr>
            <w:tcW w:w="3088" w:type="dxa"/>
            <w:shd w:val="clear" w:color="auto" w:fill="auto"/>
            <w:noWrap/>
            <w:vAlign w:val="center"/>
            <w:hideMark/>
          </w:tcPr>
          <w:p w14:paraId="02AEC24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TC_DISPLAY_FORMAT_023-02</w:t>
            </w:r>
          </w:p>
        </w:tc>
        <w:tc>
          <w:tcPr>
            <w:tcW w:w="1074" w:type="dxa"/>
            <w:shd w:val="clear" w:color="auto" w:fill="auto"/>
            <w:noWrap/>
            <w:vAlign w:val="center"/>
            <w:hideMark/>
          </w:tcPr>
          <w:p w14:paraId="0560E8A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1CB137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6B756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2779A6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16C0D2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6552E292" w14:textId="77777777" w:rsidTr="000A4F25">
        <w:trPr>
          <w:trHeight w:val="270"/>
          <w:jc w:val="center"/>
        </w:trPr>
        <w:tc>
          <w:tcPr>
            <w:tcW w:w="3160" w:type="dxa"/>
            <w:shd w:val="clear" w:color="auto" w:fill="auto"/>
            <w:noWrap/>
            <w:vAlign w:val="center"/>
            <w:hideMark/>
          </w:tcPr>
          <w:p w14:paraId="3E706571"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TP_DISPLAY_FORMAT_024</w:t>
            </w:r>
          </w:p>
        </w:tc>
        <w:tc>
          <w:tcPr>
            <w:tcW w:w="3088" w:type="dxa"/>
            <w:shd w:val="clear" w:color="auto" w:fill="auto"/>
            <w:noWrap/>
            <w:vAlign w:val="center"/>
            <w:hideMark/>
          </w:tcPr>
          <w:p w14:paraId="78F07BF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TC_DISPLAY_FORMAT_024-01</w:t>
            </w:r>
          </w:p>
        </w:tc>
        <w:tc>
          <w:tcPr>
            <w:tcW w:w="1074" w:type="dxa"/>
            <w:shd w:val="clear" w:color="auto" w:fill="auto"/>
            <w:noWrap/>
            <w:vAlign w:val="center"/>
            <w:hideMark/>
          </w:tcPr>
          <w:p w14:paraId="3CD16D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97129F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64427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256EFF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1C402EDF"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04E3075" w14:textId="77777777" w:rsidTr="000A4F25">
        <w:trPr>
          <w:trHeight w:val="270"/>
          <w:jc w:val="center"/>
        </w:trPr>
        <w:tc>
          <w:tcPr>
            <w:tcW w:w="3160" w:type="dxa"/>
            <w:shd w:val="clear" w:color="auto" w:fill="auto"/>
            <w:noWrap/>
            <w:vAlign w:val="center"/>
            <w:hideMark/>
          </w:tcPr>
          <w:p w14:paraId="37CAF8C5"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TP_DISPLAY_FORMAT_024</w:t>
            </w:r>
          </w:p>
        </w:tc>
        <w:tc>
          <w:tcPr>
            <w:tcW w:w="3088" w:type="dxa"/>
            <w:shd w:val="clear" w:color="auto" w:fill="auto"/>
            <w:noWrap/>
            <w:vAlign w:val="center"/>
            <w:hideMark/>
          </w:tcPr>
          <w:p w14:paraId="00B66F78"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TC_DISPLAY_FORMAT_024-02</w:t>
            </w:r>
          </w:p>
        </w:tc>
        <w:tc>
          <w:tcPr>
            <w:tcW w:w="1074" w:type="dxa"/>
            <w:shd w:val="clear" w:color="auto" w:fill="auto"/>
            <w:noWrap/>
            <w:vAlign w:val="center"/>
            <w:hideMark/>
          </w:tcPr>
          <w:p w14:paraId="71DEF02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0B03D2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25A6C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37B0172"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0F34941"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3E5B3BE9" w14:textId="77777777" w:rsidTr="000A4F25">
        <w:trPr>
          <w:trHeight w:val="270"/>
          <w:jc w:val="center"/>
        </w:trPr>
        <w:tc>
          <w:tcPr>
            <w:tcW w:w="3160" w:type="dxa"/>
            <w:shd w:val="clear" w:color="auto" w:fill="auto"/>
            <w:noWrap/>
            <w:vAlign w:val="center"/>
            <w:hideMark/>
          </w:tcPr>
          <w:p w14:paraId="02A5DD4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TP_DISPLAY_FORMAT_024</w:t>
            </w:r>
          </w:p>
        </w:tc>
        <w:tc>
          <w:tcPr>
            <w:tcW w:w="3088" w:type="dxa"/>
            <w:shd w:val="clear" w:color="auto" w:fill="auto"/>
            <w:noWrap/>
            <w:vAlign w:val="center"/>
            <w:hideMark/>
          </w:tcPr>
          <w:p w14:paraId="3026F8D6"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TC_DISPLAY_FORMAT_024-03</w:t>
            </w:r>
          </w:p>
        </w:tc>
        <w:tc>
          <w:tcPr>
            <w:tcW w:w="1074" w:type="dxa"/>
            <w:shd w:val="clear" w:color="auto" w:fill="auto"/>
            <w:noWrap/>
            <w:vAlign w:val="center"/>
            <w:hideMark/>
          </w:tcPr>
          <w:p w14:paraId="6224EF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E1355D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6D00C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68C4C9D"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7F641A8B"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4980535" w14:textId="77777777" w:rsidTr="000A4F25">
        <w:trPr>
          <w:trHeight w:val="270"/>
          <w:jc w:val="center"/>
        </w:trPr>
        <w:tc>
          <w:tcPr>
            <w:tcW w:w="3160" w:type="dxa"/>
            <w:shd w:val="clear" w:color="auto" w:fill="auto"/>
            <w:noWrap/>
            <w:vAlign w:val="center"/>
            <w:hideMark/>
          </w:tcPr>
          <w:p w14:paraId="4D162566"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TP_DISPLAY_FORMAT_024</w:t>
            </w:r>
          </w:p>
        </w:tc>
        <w:tc>
          <w:tcPr>
            <w:tcW w:w="3088" w:type="dxa"/>
            <w:shd w:val="clear" w:color="auto" w:fill="auto"/>
            <w:noWrap/>
            <w:vAlign w:val="center"/>
            <w:hideMark/>
          </w:tcPr>
          <w:p w14:paraId="65A58608"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TC_DISPLAY_FORMAT_024-04</w:t>
            </w:r>
          </w:p>
        </w:tc>
        <w:tc>
          <w:tcPr>
            <w:tcW w:w="1074" w:type="dxa"/>
            <w:shd w:val="clear" w:color="auto" w:fill="auto"/>
            <w:noWrap/>
            <w:vAlign w:val="center"/>
            <w:hideMark/>
          </w:tcPr>
          <w:p w14:paraId="1A13C1C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FE36E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8D11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7E78C64"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6901C96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4070EF59" w14:textId="77777777" w:rsidTr="000A4F25">
        <w:trPr>
          <w:trHeight w:val="270"/>
          <w:jc w:val="center"/>
        </w:trPr>
        <w:tc>
          <w:tcPr>
            <w:tcW w:w="3160" w:type="dxa"/>
            <w:shd w:val="clear" w:color="auto" w:fill="auto"/>
            <w:noWrap/>
            <w:vAlign w:val="center"/>
            <w:hideMark/>
          </w:tcPr>
          <w:p w14:paraId="570C69BD"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TP_DISPLAY_FORMAT_025</w:t>
            </w:r>
          </w:p>
        </w:tc>
        <w:tc>
          <w:tcPr>
            <w:tcW w:w="3088" w:type="dxa"/>
            <w:shd w:val="clear" w:color="auto" w:fill="auto"/>
            <w:noWrap/>
            <w:vAlign w:val="center"/>
            <w:hideMark/>
          </w:tcPr>
          <w:p w14:paraId="12416D4D"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TC_DISPLAY_FORMAT_025-01</w:t>
            </w:r>
          </w:p>
        </w:tc>
        <w:tc>
          <w:tcPr>
            <w:tcW w:w="1074" w:type="dxa"/>
            <w:shd w:val="clear" w:color="auto" w:fill="auto"/>
            <w:noWrap/>
            <w:vAlign w:val="center"/>
            <w:hideMark/>
          </w:tcPr>
          <w:p w14:paraId="730ADD3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D47F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380E5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A8A7619"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CE175C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960DAFC" w14:textId="77777777" w:rsidTr="000A4F25">
        <w:trPr>
          <w:trHeight w:val="270"/>
          <w:jc w:val="center"/>
        </w:trPr>
        <w:tc>
          <w:tcPr>
            <w:tcW w:w="3160" w:type="dxa"/>
            <w:shd w:val="clear" w:color="auto" w:fill="auto"/>
            <w:noWrap/>
            <w:vAlign w:val="center"/>
            <w:hideMark/>
          </w:tcPr>
          <w:p w14:paraId="479AF3D0"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TP_DISPLAY_FORMAT_026</w:t>
            </w:r>
          </w:p>
        </w:tc>
        <w:tc>
          <w:tcPr>
            <w:tcW w:w="3088" w:type="dxa"/>
            <w:shd w:val="clear" w:color="auto" w:fill="auto"/>
            <w:noWrap/>
            <w:vAlign w:val="center"/>
            <w:hideMark/>
          </w:tcPr>
          <w:p w14:paraId="1E883B2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TC_DISPLAY_FORMAT_026-01</w:t>
            </w:r>
          </w:p>
        </w:tc>
        <w:tc>
          <w:tcPr>
            <w:tcW w:w="1074" w:type="dxa"/>
            <w:shd w:val="clear" w:color="auto" w:fill="auto"/>
            <w:noWrap/>
            <w:vAlign w:val="center"/>
            <w:hideMark/>
          </w:tcPr>
          <w:p w14:paraId="6B52BAD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D671E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0DC23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3980CA"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310EA1C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3013AD" w14:textId="77777777" w:rsidTr="000A4F25">
        <w:trPr>
          <w:trHeight w:val="270"/>
          <w:jc w:val="center"/>
        </w:trPr>
        <w:tc>
          <w:tcPr>
            <w:tcW w:w="3160" w:type="dxa"/>
            <w:shd w:val="clear" w:color="auto" w:fill="auto"/>
            <w:noWrap/>
            <w:vAlign w:val="center"/>
            <w:hideMark/>
          </w:tcPr>
          <w:p w14:paraId="33BDB5E9"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TP_DISPLAY_FORMAT_027</w:t>
            </w:r>
          </w:p>
        </w:tc>
        <w:tc>
          <w:tcPr>
            <w:tcW w:w="3088" w:type="dxa"/>
            <w:shd w:val="clear" w:color="auto" w:fill="auto"/>
            <w:noWrap/>
            <w:vAlign w:val="center"/>
            <w:hideMark/>
          </w:tcPr>
          <w:p w14:paraId="0FF8869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TC_DISPLAY_FORMAT_027-01</w:t>
            </w:r>
          </w:p>
        </w:tc>
        <w:tc>
          <w:tcPr>
            <w:tcW w:w="1074" w:type="dxa"/>
            <w:shd w:val="clear" w:color="auto" w:fill="auto"/>
            <w:noWrap/>
            <w:vAlign w:val="center"/>
            <w:hideMark/>
          </w:tcPr>
          <w:p w14:paraId="4C50D5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4261B9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4FD6A10"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8DACB78"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1CBC8467"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230F4170" w14:textId="77777777" w:rsidTr="000A4F25">
        <w:trPr>
          <w:trHeight w:val="270"/>
          <w:jc w:val="center"/>
        </w:trPr>
        <w:tc>
          <w:tcPr>
            <w:tcW w:w="3160" w:type="dxa"/>
            <w:shd w:val="clear" w:color="auto" w:fill="auto"/>
            <w:noWrap/>
            <w:vAlign w:val="center"/>
            <w:hideMark/>
          </w:tcPr>
          <w:p w14:paraId="5A6F866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TP_DISPLAY_FORMAT_028</w:t>
            </w:r>
          </w:p>
        </w:tc>
        <w:tc>
          <w:tcPr>
            <w:tcW w:w="3088" w:type="dxa"/>
            <w:shd w:val="clear" w:color="auto" w:fill="auto"/>
            <w:noWrap/>
            <w:vAlign w:val="center"/>
            <w:hideMark/>
          </w:tcPr>
          <w:p w14:paraId="0384CE61"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TC_DISPLAY_FORMAT_028-01</w:t>
            </w:r>
          </w:p>
        </w:tc>
        <w:tc>
          <w:tcPr>
            <w:tcW w:w="1074" w:type="dxa"/>
            <w:shd w:val="clear" w:color="auto" w:fill="auto"/>
            <w:noWrap/>
            <w:vAlign w:val="center"/>
            <w:hideMark/>
          </w:tcPr>
          <w:p w14:paraId="18EE1D5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E8F5C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12A160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69C0DF9"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BD0C48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54E7A1B0" w14:textId="77777777" w:rsidTr="000A4F25">
        <w:trPr>
          <w:trHeight w:val="270"/>
          <w:jc w:val="center"/>
        </w:trPr>
        <w:tc>
          <w:tcPr>
            <w:tcW w:w="3160" w:type="dxa"/>
            <w:shd w:val="clear" w:color="auto" w:fill="auto"/>
            <w:noWrap/>
            <w:vAlign w:val="center"/>
            <w:hideMark/>
          </w:tcPr>
          <w:p w14:paraId="1B4E1E7C"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TP_DISPLAY_FORMAT_029</w:t>
            </w:r>
          </w:p>
        </w:tc>
        <w:tc>
          <w:tcPr>
            <w:tcW w:w="3088" w:type="dxa"/>
            <w:shd w:val="clear" w:color="auto" w:fill="auto"/>
            <w:noWrap/>
            <w:vAlign w:val="center"/>
            <w:hideMark/>
          </w:tcPr>
          <w:p w14:paraId="1EF448C0"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TC_DISPLAY_FORMAT_029-01</w:t>
            </w:r>
          </w:p>
        </w:tc>
        <w:tc>
          <w:tcPr>
            <w:tcW w:w="1074" w:type="dxa"/>
            <w:shd w:val="clear" w:color="auto" w:fill="auto"/>
            <w:noWrap/>
            <w:vAlign w:val="center"/>
            <w:hideMark/>
          </w:tcPr>
          <w:p w14:paraId="1C97AF1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24C7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127B2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80CA73F"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7878FF50"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B985733" w14:textId="77777777" w:rsidTr="000A4F25">
        <w:trPr>
          <w:trHeight w:val="270"/>
          <w:jc w:val="center"/>
        </w:trPr>
        <w:tc>
          <w:tcPr>
            <w:tcW w:w="3160" w:type="dxa"/>
            <w:shd w:val="clear" w:color="auto" w:fill="auto"/>
            <w:noWrap/>
            <w:vAlign w:val="center"/>
            <w:hideMark/>
          </w:tcPr>
          <w:p w14:paraId="5532C011"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TP_DISPLAY_FORMAT_030</w:t>
            </w:r>
          </w:p>
        </w:tc>
        <w:tc>
          <w:tcPr>
            <w:tcW w:w="3088" w:type="dxa"/>
            <w:shd w:val="clear" w:color="auto" w:fill="auto"/>
            <w:noWrap/>
            <w:vAlign w:val="center"/>
            <w:hideMark/>
          </w:tcPr>
          <w:p w14:paraId="16FF31EE"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TC_DISPLAY_FORMAT_030-01</w:t>
            </w:r>
          </w:p>
        </w:tc>
        <w:tc>
          <w:tcPr>
            <w:tcW w:w="1074" w:type="dxa"/>
            <w:shd w:val="clear" w:color="auto" w:fill="auto"/>
            <w:noWrap/>
            <w:vAlign w:val="center"/>
            <w:hideMark/>
          </w:tcPr>
          <w:p w14:paraId="572B44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1F21EA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08DE9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F53B7A2"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59B8A4D5"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352125B" w14:textId="77777777" w:rsidTr="000A4F25">
        <w:trPr>
          <w:trHeight w:val="270"/>
          <w:jc w:val="center"/>
        </w:trPr>
        <w:tc>
          <w:tcPr>
            <w:tcW w:w="3160" w:type="dxa"/>
            <w:shd w:val="clear" w:color="auto" w:fill="auto"/>
            <w:noWrap/>
            <w:vAlign w:val="center"/>
            <w:hideMark/>
          </w:tcPr>
          <w:p w14:paraId="3E55EE82"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TP_DISPLAY_FORMAT_031</w:t>
            </w:r>
          </w:p>
        </w:tc>
        <w:tc>
          <w:tcPr>
            <w:tcW w:w="3088" w:type="dxa"/>
            <w:shd w:val="clear" w:color="auto" w:fill="auto"/>
            <w:noWrap/>
            <w:vAlign w:val="center"/>
            <w:hideMark/>
          </w:tcPr>
          <w:p w14:paraId="01ABC6CC"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TC_DISPLAY_FORMAT_031-01</w:t>
            </w:r>
          </w:p>
        </w:tc>
        <w:tc>
          <w:tcPr>
            <w:tcW w:w="1074" w:type="dxa"/>
            <w:shd w:val="clear" w:color="auto" w:fill="auto"/>
            <w:noWrap/>
            <w:vAlign w:val="center"/>
            <w:hideMark/>
          </w:tcPr>
          <w:p w14:paraId="35F644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3A3F67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432B66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8B72D8" w14:textId="77777777" w:rsidR="00EB5EB5" w:rsidRPr="0026541A" w:rsidRDefault="00EB5EB5" w:rsidP="00EB5EB5">
            <w:pPr>
              <w:spacing w:after="0" w:line="360" w:lineRule="auto"/>
              <w:jc w:val="both"/>
              <w:rPr>
                <w:rFonts w:cs="Arial"/>
                <w:color w:val="000000"/>
              </w:rPr>
            </w:pPr>
            <w:r w:rsidRPr="0026541A">
              <w:rPr>
                <w:rFonts w:cs="Arial"/>
                <w:color w:val="000000"/>
              </w:rPr>
              <w:t>Default</w:t>
            </w:r>
          </w:p>
        </w:tc>
        <w:tc>
          <w:tcPr>
            <w:tcW w:w="2014" w:type="dxa"/>
            <w:shd w:val="clear" w:color="auto" w:fill="auto"/>
            <w:noWrap/>
            <w:vAlign w:val="center"/>
            <w:hideMark/>
          </w:tcPr>
          <w:p w14:paraId="08C18683"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1DB49830" w14:textId="77777777" w:rsidTr="000A4F25">
        <w:trPr>
          <w:trHeight w:val="270"/>
          <w:jc w:val="center"/>
        </w:trPr>
        <w:tc>
          <w:tcPr>
            <w:tcW w:w="3160" w:type="dxa"/>
            <w:shd w:val="clear" w:color="auto" w:fill="auto"/>
            <w:noWrap/>
            <w:vAlign w:val="center"/>
            <w:hideMark/>
          </w:tcPr>
          <w:p w14:paraId="7E96DA76"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TP_DISPLAY_FORMAT_032</w:t>
            </w:r>
          </w:p>
        </w:tc>
        <w:tc>
          <w:tcPr>
            <w:tcW w:w="3088" w:type="dxa"/>
            <w:shd w:val="clear" w:color="auto" w:fill="auto"/>
            <w:noWrap/>
            <w:vAlign w:val="center"/>
            <w:hideMark/>
          </w:tcPr>
          <w:p w14:paraId="7C47E3EA"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TC_DISPLAY_FORMAT_032-01</w:t>
            </w:r>
          </w:p>
        </w:tc>
        <w:tc>
          <w:tcPr>
            <w:tcW w:w="1074" w:type="dxa"/>
            <w:shd w:val="clear" w:color="auto" w:fill="auto"/>
            <w:noWrap/>
            <w:vAlign w:val="center"/>
            <w:hideMark/>
          </w:tcPr>
          <w:p w14:paraId="6CFF934C"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3C2BE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108750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7EBC6D" w14:textId="77777777" w:rsidR="00EB5EB5" w:rsidRPr="0026541A" w:rsidRDefault="00EB5EB5" w:rsidP="00EB5EB5">
            <w:pPr>
              <w:spacing w:after="0" w:line="360" w:lineRule="auto"/>
              <w:jc w:val="both"/>
              <w:rPr>
                <w:rFonts w:cs="Arial"/>
                <w:color w:val="000000"/>
              </w:rPr>
            </w:pPr>
            <w:r w:rsidRPr="0026541A">
              <w:rPr>
                <w:rFonts w:cs="Arial"/>
                <w:color w:val="000000"/>
              </w:rPr>
              <w:t>Five AFD</w:t>
            </w:r>
          </w:p>
        </w:tc>
        <w:tc>
          <w:tcPr>
            <w:tcW w:w="2014" w:type="dxa"/>
            <w:shd w:val="clear" w:color="auto" w:fill="auto"/>
            <w:noWrap/>
            <w:vAlign w:val="center"/>
            <w:hideMark/>
          </w:tcPr>
          <w:p w14:paraId="650F797D"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023C5BD0" w14:textId="77777777" w:rsidTr="000A4F25">
        <w:trPr>
          <w:trHeight w:val="270"/>
          <w:jc w:val="center"/>
        </w:trPr>
        <w:tc>
          <w:tcPr>
            <w:tcW w:w="3160" w:type="dxa"/>
            <w:shd w:val="clear" w:color="auto" w:fill="auto"/>
            <w:noWrap/>
            <w:vAlign w:val="center"/>
            <w:hideMark/>
          </w:tcPr>
          <w:p w14:paraId="343F32DE" w14:textId="77777777" w:rsidR="00EB5EB5" w:rsidRPr="0026541A" w:rsidRDefault="00EB5EB5" w:rsidP="00EB5EB5">
            <w:pPr>
              <w:spacing w:after="0" w:line="360" w:lineRule="auto"/>
              <w:jc w:val="both"/>
              <w:rPr>
                <w:rFonts w:cs="Arial"/>
                <w:color w:val="000000"/>
              </w:rPr>
            </w:pPr>
            <w:r w:rsidRPr="0026541A">
              <w:rPr>
                <w:rFonts w:cs="Arial"/>
                <w:color w:val="000000"/>
              </w:rPr>
              <w:t>TP_DISPLAY_FORMAT_032</w:t>
            </w:r>
          </w:p>
        </w:tc>
        <w:tc>
          <w:tcPr>
            <w:tcW w:w="3088" w:type="dxa"/>
            <w:shd w:val="clear" w:color="auto" w:fill="auto"/>
            <w:noWrap/>
            <w:vAlign w:val="center"/>
            <w:hideMark/>
          </w:tcPr>
          <w:p w14:paraId="778F48C9" w14:textId="77777777" w:rsidR="00EB5EB5" w:rsidRPr="0026541A" w:rsidRDefault="00EB5EB5" w:rsidP="00EB5EB5">
            <w:pPr>
              <w:spacing w:after="0" w:line="360" w:lineRule="auto"/>
              <w:jc w:val="both"/>
              <w:rPr>
                <w:rFonts w:cs="Arial"/>
                <w:color w:val="000000"/>
              </w:rPr>
            </w:pPr>
            <w:r w:rsidRPr="0026541A">
              <w:rPr>
                <w:rFonts w:cs="Arial"/>
                <w:color w:val="000000"/>
              </w:rPr>
              <w:t>TC_DISPLAY_FORMAT_032-02</w:t>
            </w:r>
          </w:p>
        </w:tc>
        <w:tc>
          <w:tcPr>
            <w:tcW w:w="1074" w:type="dxa"/>
            <w:shd w:val="clear" w:color="auto" w:fill="auto"/>
            <w:noWrap/>
            <w:vAlign w:val="center"/>
            <w:hideMark/>
          </w:tcPr>
          <w:p w14:paraId="4EE83490"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3D3567B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4D94E9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FA8F901" w14:textId="77777777" w:rsidR="00EB5EB5" w:rsidRPr="0026541A" w:rsidRDefault="00EB5EB5" w:rsidP="00EB5EB5">
            <w:pPr>
              <w:spacing w:after="0" w:line="360" w:lineRule="auto"/>
              <w:jc w:val="both"/>
              <w:rPr>
                <w:rFonts w:cs="Arial"/>
                <w:color w:val="000000"/>
              </w:rPr>
            </w:pPr>
            <w:r w:rsidRPr="0026541A">
              <w:rPr>
                <w:rFonts w:cs="Arial"/>
                <w:color w:val="000000"/>
              </w:rPr>
              <w:t>Five AFD</w:t>
            </w:r>
          </w:p>
        </w:tc>
        <w:tc>
          <w:tcPr>
            <w:tcW w:w="2014" w:type="dxa"/>
            <w:shd w:val="clear" w:color="auto" w:fill="auto"/>
            <w:noWrap/>
            <w:vAlign w:val="center"/>
            <w:hideMark/>
          </w:tcPr>
          <w:p w14:paraId="706588C2" w14:textId="77777777" w:rsidR="00EB5EB5" w:rsidRPr="0026541A" w:rsidRDefault="00EB5EB5" w:rsidP="00EB5EB5">
            <w:pPr>
              <w:spacing w:after="0" w:line="360" w:lineRule="auto"/>
              <w:jc w:val="both"/>
              <w:rPr>
                <w:rFonts w:cs="Arial"/>
                <w:color w:val="000000"/>
              </w:rPr>
            </w:pPr>
            <w:r w:rsidRPr="0026541A">
              <w:rPr>
                <w:rFonts w:cs="Arial"/>
                <w:color w:val="000000"/>
              </w:rPr>
              <w:t>Manual</w:t>
            </w:r>
          </w:p>
        </w:tc>
      </w:tr>
      <w:tr w:rsidR="00EB5EB5" w:rsidRPr="0026541A" w14:paraId="7E44D058" w14:textId="77777777" w:rsidTr="000A4F25">
        <w:trPr>
          <w:trHeight w:val="270"/>
          <w:jc w:val="center"/>
        </w:trPr>
        <w:tc>
          <w:tcPr>
            <w:tcW w:w="3160" w:type="dxa"/>
            <w:shd w:val="clear" w:color="auto" w:fill="auto"/>
            <w:noWrap/>
            <w:vAlign w:val="center"/>
            <w:hideMark/>
          </w:tcPr>
          <w:p w14:paraId="609AEC3D"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TP_NONCONFIG_INBOX_001</w:t>
            </w:r>
          </w:p>
        </w:tc>
        <w:tc>
          <w:tcPr>
            <w:tcW w:w="3088" w:type="dxa"/>
            <w:shd w:val="clear" w:color="auto" w:fill="auto"/>
            <w:noWrap/>
            <w:vAlign w:val="center"/>
            <w:hideMark/>
          </w:tcPr>
          <w:p w14:paraId="3265CA6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TC_NONCONFIG_INBOX_001-01</w:t>
            </w:r>
          </w:p>
        </w:tc>
        <w:tc>
          <w:tcPr>
            <w:tcW w:w="1074" w:type="dxa"/>
            <w:shd w:val="clear" w:color="auto" w:fill="auto"/>
            <w:noWrap/>
            <w:vAlign w:val="center"/>
            <w:hideMark/>
          </w:tcPr>
          <w:p w14:paraId="0612FE5B"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21B4A53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33767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5394C3"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087EA9C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62B09B2" w14:textId="77777777" w:rsidTr="000A4F25">
        <w:trPr>
          <w:trHeight w:val="270"/>
          <w:jc w:val="center"/>
        </w:trPr>
        <w:tc>
          <w:tcPr>
            <w:tcW w:w="3160" w:type="dxa"/>
            <w:shd w:val="clear" w:color="auto" w:fill="auto"/>
            <w:noWrap/>
            <w:vAlign w:val="center"/>
            <w:hideMark/>
          </w:tcPr>
          <w:p w14:paraId="30F9CCFC"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TP_NONCONFIG_INBOX_002</w:t>
            </w:r>
          </w:p>
        </w:tc>
        <w:tc>
          <w:tcPr>
            <w:tcW w:w="3088" w:type="dxa"/>
            <w:shd w:val="clear" w:color="auto" w:fill="auto"/>
            <w:noWrap/>
            <w:vAlign w:val="center"/>
            <w:hideMark/>
          </w:tcPr>
          <w:p w14:paraId="7A39B3B0"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TC_NONCONFIG_INBOX_002-01</w:t>
            </w:r>
          </w:p>
        </w:tc>
        <w:tc>
          <w:tcPr>
            <w:tcW w:w="1074" w:type="dxa"/>
            <w:shd w:val="clear" w:color="auto" w:fill="auto"/>
            <w:noWrap/>
            <w:vAlign w:val="center"/>
            <w:hideMark/>
          </w:tcPr>
          <w:p w14:paraId="12AF6678" w14:textId="77777777" w:rsidR="00EB5EB5" w:rsidRPr="0026541A" w:rsidRDefault="00EB5EB5" w:rsidP="00EB5EB5">
            <w:pPr>
              <w:spacing w:after="0" w:line="360" w:lineRule="auto"/>
              <w:jc w:val="both"/>
              <w:rPr>
                <w:rFonts w:cs="Arial"/>
                <w:color w:val="000000"/>
              </w:rPr>
            </w:pPr>
            <w:r w:rsidRPr="0026541A">
              <w:rPr>
                <w:rFonts w:cs="Arial"/>
                <w:color w:val="000000"/>
              </w:rPr>
              <w:t>5.0.10</w:t>
            </w:r>
          </w:p>
        </w:tc>
        <w:tc>
          <w:tcPr>
            <w:tcW w:w="1504" w:type="dxa"/>
            <w:shd w:val="clear" w:color="auto" w:fill="auto"/>
            <w:noWrap/>
            <w:vAlign w:val="center"/>
            <w:hideMark/>
          </w:tcPr>
          <w:p w14:paraId="6DFAC31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81A22D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DB86169"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157DCCE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1F2715" w14:textId="77777777" w:rsidTr="000A4F25">
        <w:trPr>
          <w:trHeight w:val="270"/>
          <w:jc w:val="center"/>
        </w:trPr>
        <w:tc>
          <w:tcPr>
            <w:tcW w:w="3160" w:type="dxa"/>
            <w:shd w:val="clear" w:color="auto" w:fill="auto"/>
            <w:noWrap/>
            <w:vAlign w:val="center"/>
            <w:hideMark/>
          </w:tcPr>
          <w:p w14:paraId="0C1FBF98"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TP_NONCONFIG_INBOX_003</w:t>
            </w:r>
          </w:p>
        </w:tc>
        <w:tc>
          <w:tcPr>
            <w:tcW w:w="3088" w:type="dxa"/>
            <w:shd w:val="clear" w:color="auto" w:fill="auto"/>
            <w:noWrap/>
            <w:vAlign w:val="center"/>
            <w:hideMark/>
          </w:tcPr>
          <w:p w14:paraId="3905DA1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TC_NONCONFIG_INBOX_003-01</w:t>
            </w:r>
          </w:p>
        </w:tc>
        <w:tc>
          <w:tcPr>
            <w:tcW w:w="1074" w:type="dxa"/>
            <w:shd w:val="clear" w:color="auto" w:fill="auto"/>
            <w:noWrap/>
            <w:vAlign w:val="center"/>
            <w:hideMark/>
          </w:tcPr>
          <w:p w14:paraId="308CCD8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4B62C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E4965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B68894F"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4685F5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E4ADC5E" w14:textId="77777777" w:rsidTr="000A4F25">
        <w:trPr>
          <w:trHeight w:val="270"/>
          <w:jc w:val="center"/>
        </w:trPr>
        <w:tc>
          <w:tcPr>
            <w:tcW w:w="3160" w:type="dxa"/>
            <w:shd w:val="clear" w:color="auto" w:fill="auto"/>
            <w:noWrap/>
            <w:vAlign w:val="center"/>
            <w:hideMark/>
          </w:tcPr>
          <w:p w14:paraId="0D2B4898"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TP_NONCONFIG_INBOX_003</w:t>
            </w:r>
          </w:p>
        </w:tc>
        <w:tc>
          <w:tcPr>
            <w:tcW w:w="3088" w:type="dxa"/>
            <w:shd w:val="clear" w:color="auto" w:fill="auto"/>
            <w:noWrap/>
            <w:vAlign w:val="center"/>
            <w:hideMark/>
          </w:tcPr>
          <w:p w14:paraId="508C9B5A"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TC_NONCONFIG_INBOX_003-02</w:t>
            </w:r>
          </w:p>
        </w:tc>
        <w:tc>
          <w:tcPr>
            <w:tcW w:w="1074" w:type="dxa"/>
            <w:shd w:val="clear" w:color="auto" w:fill="auto"/>
            <w:noWrap/>
            <w:vAlign w:val="center"/>
            <w:hideMark/>
          </w:tcPr>
          <w:p w14:paraId="3D30A5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E372B5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586C53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E484DDB"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6DFAF0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2E0E4A" w14:textId="77777777" w:rsidTr="000A4F25">
        <w:trPr>
          <w:trHeight w:val="270"/>
          <w:jc w:val="center"/>
        </w:trPr>
        <w:tc>
          <w:tcPr>
            <w:tcW w:w="3160" w:type="dxa"/>
            <w:shd w:val="clear" w:color="auto" w:fill="auto"/>
            <w:noWrap/>
            <w:vAlign w:val="center"/>
            <w:hideMark/>
          </w:tcPr>
          <w:p w14:paraId="68F4AB6F"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TP_NONCONFIG_INBOX_004</w:t>
            </w:r>
          </w:p>
        </w:tc>
        <w:tc>
          <w:tcPr>
            <w:tcW w:w="3088" w:type="dxa"/>
            <w:shd w:val="clear" w:color="auto" w:fill="auto"/>
            <w:noWrap/>
            <w:vAlign w:val="center"/>
            <w:hideMark/>
          </w:tcPr>
          <w:p w14:paraId="0D619E63"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TC_NONCONFIG_INBOX_004-01</w:t>
            </w:r>
          </w:p>
        </w:tc>
        <w:tc>
          <w:tcPr>
            <w:tcW w:w="1074" w:type="dxa"/>
            <w:shd w:val="clear" w:color="auto" w:fill="auto"/>
            <w:noWrap/>
            <w:vAlign w:val="center"/>
            <w:hideMark/>
          </w:tcPr>
          <w:p w14:paraId="7506065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32F2C2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3BD8C2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9B60EDB"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3864C6D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5B4A230" w14:textId="77777777" w:rsidTr="000A4F25">
        <w:trPr>
          <w:trHeight w:val="270"/>
          <w:jc w:val="center"/>
        </w:trPr>
        <w:tc>
          <w:tcPr>
            <w:tcW w:w="3160" w:type="dxa"/>
            <w:shd w:val="clear" w:color="auto" w:fill="auto"/>
            <w:noWrap/>
            <w:vAlign w:val="center"/>
            <w:hideMark/>
          </w:tcPr>
          <w:p w14:paraId="3AE6E5FB"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TP_NONCONFIG_INBOX_004</w:t>
            </w:r>
          </w:p>
        </w:tc>
        <w:tc>
          <w:tcPr>
            <w:tcW w:w="3088" w:type="dxa"/>
            <w:shd w:val="clear" w:color="auto" w:fill="auto"/>
            <w:noWrap/>
            <w:vAlign w:val="center"/>
            <w:hideMark/>
          </w:tcPr>
          <w:p w14:paraId="47119165"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TC_NONCONFIG_INBOX_004-02</w:t>
            </w:r>
          </w:p>
        </w:tc>
        <w:tc>
          <w:tcPr>
            <w:tcW w:w="1074" w:type="dxa"/>
            <w:shd w:val="clear" w:color="auto" w:fill="auto"/>
            <w:noWrap/>
            <w:vAlign w:val="center"/>
            <w:hideMark/>
          </w:tcPr>
          <w:p w14:paraId="0803A6E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F26FC9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B5967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25AD42A"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7189FCD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CE67AE" w14:textId="77777777" w:rsidTr="000A4F25">
        <w:trPr>
          <w:trHeight w:val="270"/>
          <w:jc w:val="center"/>
        </w:trPr>
        <w:tc>
          <w:tcPr>
            <w:tcW w:w="3160" w:type="dxa"/>
            <w:shd w:val="clear" w:color="auto" w:fill="auto"/>
            <w:noWrap/>
            <w:vAlign w:val="center"/>
            <w:hideMark/>
          </w:tcPr>
          <w:p w14:paraId="0DBEE821"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TP_NONCONFIG_INBOX_005</w:t>
            </w:r>
          </w:p>
        </w:tc>
        <w:tc>
          <w:tcPr>
            <w:tcW w:w="3088" w:type="dxa"/>
            <w:shd w:val="clear" w:color="auto" w:fill="auto"/>
            <w:noWrap/>
            <w:vAlign w:val="center"/>
            <w:hideMark/>
          </w:tcPr>
          <w:p w14:paraId="6FDBE18C"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TC_NONCONFIG_INBOX_005-01</w:t>
            </w:r>
          </w:p>
        </w:tc>
        <w:tc>
          <w:tcPr>
            <w:tcW w:w="1074" w:type="dxa"/>
            <w:shd w:val="clear" w:color="auto" w:fill="auto"/>
            <w:noWrap/>
            <w:vAlign w:val="center"/>
            <w:hideMark/>
          </w:tcPr>
          <w:p w14:paraId="6168B47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8E015C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7AFE68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22CB412"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1804F24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DA343EE" w14:textId="77777777" w:rsidTr="000A4F25">
        <w:trPr>
          <w:trHeight w:val="270"/>
          <w:jc w:val="center"/>
        </w:trPr>
        <w:tc>
          <w:tcPr>
            <w:tcW w:w="3160" w:type="dxa"/>
            <w:shd w:val="clear" w:color="auto" w:fill="auto"/>
            <w:noWrap/>
            <w:vAlign w:val="center"/>
            <w:hideMark/>
          </w:tcPr>
          <w:p w14:paraId="596C3D4D"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TP_NONCONFIG_INBOX_006</w:t>
            </w:r>
          </w:p>
        </w:tc>
        <w:tc>
          <w:tcPr>
            <w:tcW w:w="3088" w:type="dxa"/>
            <w:shd w:val="clear" w:color="auto" w:fill="auto"/>
            <w:noWrap/>
            <w:vAlign w:val="center"/>
            <w:hideMark/>
          </w:tcPr>
          <w:p w14:paraId="28788A91"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TC_NONCONFIG_INBOX_006-01</w:t>
            </w:r>
          </w:p>
        </w:tc>
        <w:tc>
          <w:tcPr>
            <w:tcW w:w="1074" w:type="dxa"/>
            <w:shd w:val="clear" w:color="auto" w:fill="auto"/>
            <w:noWrap/>
            <w:vAlign w:val="center"/>
            <w:hideMark/>
          </w:tcPr>
          <w:p w14:paraId="33689D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4F6043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B0915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68DB770"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65C33A5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E876AA1" w14:textId="77777777" w:rsidTr="000A4F25">
        <w:trPr>
          <w:trHeight w:val="270"/>
          <w:jc w:val="center"/>
        </w:trPr>
        <w:tc>
          <w:tcPr>
            <w:tcW w:w="3160" w:type="dxa"/>
            <w:shd w:val="clear" w:color="auto" w:fill="auto"/>
            <w:noWrap/>
            <w:vAlign w:val="center"/>
            <w:hideMark/>
          </w:tcPr>
          <w:p w14:paraId="4B71A6C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TP_NONCONFIG_INBOX_007</w:t>
            </w:r>
          </w:p>
        </w:tc>
        <w:tc>
          <w:tcPr>
            <w:tcW w:w="3088" w:type="dxa"/>
            <w:shd w:val="clear" w:color="auto" w:fill="auto"/>
            <w:noWrap/>
            <w:vAlign w:val="center"/>
            <w:hideMark/>
          </w:tcPr>
          <w:p w14:paraId="6217E54D"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TC_NONCONFIG_INBOX_007-01</w:t>
            </w:r>
          </w:p>
        </w:tc>
        <w:tc>
          <w:tcPr>
            <w:tcW w:w="1074" w:type="dxa"/>
            <w:shd w:val="clear" w:color="auto" w:fill="auto"/>
            <w:noWrap/>
            <w:vAlign w:val="center"/>
            <w:hideMark/>
          </w:tcPr>
          <w:p w14:paraId="49C49FF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73A0DF8"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93695E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E2151E0"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F4ED67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DC3099" w14:textId="77777777" w:rsidTr="000A4F25">
        <w:trPr>
          <w:trHeight w:val="270"/>
          <w:jc w:val="center"/>
        </w:trPr>
        <w:tc>
          <w:tcPr>
            <w:tcW w:w="3160" w:type="dxa"/>
            <w:shd w:val="clear" w:color="auto" w:fill="auto"/>
            <w:noWrap/>
            <w:vAlign w:val="center"/>
            <w:hideMark/>
          </w:tcPr>
          <w:p w14:paraId="4C126792"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TP_NONCONFIG_INBOX_008</w:t>
            </w:r>
          </w:p>
        </w:tc>
        <w:tc>
          <w:tcPr>
            <w:tcW w:w="3088" w:type="dxa"/>
            <w:shd w:val="clear" w:color="auto" w:fill="auto"/>
            <w:noWrap/>
            <w:vAlign w:val="center"/>
            <w:hideMark/>
          </w:tcPr>
          <w:p w14:paraId="791C3802"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TC_NONCONFIG_INBOX_008-01</w:t>
            </w:r>
          </w:p>
        </w:tc>
        <w:tc>
          <w:tcPr>
            <w:tcW w:w="1074" w:type="dxa"/>
            <w:shd w:val="clear" w:color="auto" w:fill="auto"/>
            <w:noWrap/>
            <w:vAlign w:val="center"/>
            <w:hideMark/>
          </w:tcPr>
          <w:p w14:paraId="4A9D9B1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B54811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E8921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C3859AF"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78D581A9"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9C71992" w14:textId="77777777" w:rsidTr="000A4F25">
        <w:trPr>
          <w:trHeight w:val="270"/>
          <w:jc w:val="center"/>
        </w:trPr>
        <w:tc>
          <w:tcPr>
            <w:tcW w:w="3160" w:type="dxa"/>
            <w:shd w:val="clear" w:color="auto" w:fill="auto"/>
            <w:noWrap/>
            <w:vAlign w:val="center"/>
            <w:hideMark/>
          </w:tcPr>
          <w:p w14:paraId="67412F54"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TP_NONCONFIG_INBOX_009</w:t>
            </w:r>
          </w:p>
        </w:tc>
        <w:tc>
          <w:tcPr>
            <w:tcW w:w="3088" w:type="dxa"/>
            <w:shd w:val="clear" w:color="auto" w:fill="auto"/>
            <w:noWrap/>
            <w:vAlign w:val="center"/>
            <w:hideMark/>
          </w:tcPr>
          <w:p w14:paraId="4AC189E0"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TC_NONCONFIG_INBOX_009-01</w:t>
            </w:r>
          </w:p>
        </w:tc>
        <w:tc>
          <w:tcPr>
            <w:tcW w:w="1074" w:type="dxa"/>
            <w:shd w:val="clear" w:color="auto" w:fill="auto"/>
            <w:noWrap/>
            <w:vAlign w:val="center"/>
            <w:hideMark/>
          </w:tcPr>
          <w:p w14:paraId="7DD3207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791DAD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184260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5B35A17"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C9421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BDBDE85" w14:textId="77777777" w:rsidTr="000A4F25">
        <w:trPr>
          <w:trHeight w:val="270"/>
          <w:jc w:val="center"/>
        </w:trPr>
        <w:tc>
          <w:tcPr>
            <w:tcW w:w="3160" w:type="dxa"/>
            <w:shd w:val="clear" w:color="auto" w:fill="auto"/>
            <w:noWrap/>
            <w:vAlign w:val="center"/>
            <w:hideMark/>
          </w:tcPr>
          <w:p w14:paraId="762CCD2D"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TP_NONCONFIG_INBOX_010</w:t>
            </w:r>
          </w:p>
        </w:tc>
        <w:tc>
          <w:tcPr>
            <w:tcW w:w="3088" w:type="dxa"/>
            <w:shd w:val="clear" w:color="auto" w:fill="auto"/>
            <w:noWrap/>
            <w:vAlign w:val="center"/>
            <w:hideMark/>
          </w:tcPr>
          <w:p w14:paraId="2FC84111"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TC_NONCONFIG_INBOX_010-01</w:t>
            </w:r>
          </w:p>
        </w:tc>
        <w:tc>
          <w:tcPr>
            <w:tcW w:w="1074" w:type="dxa"/>
            <w:shd w:val="clear" w:color="auto" w:fill="auto"/>
            <w:noWrap/>
            <w:vAlign w:val="center"/>
            <w:hideMark/>
          </w:tcPr>
          <w:p w14:paraId="3074FD9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3328B7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51C16E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1A6DC14"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955CE6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0448B9D" w14:textId="77777777" w:rsidTr="000A4F25">
        <w:trPr>
          <w:trHeight w:val="270"/>
          <w:jc w:val="center"/>
        </w:trPr>
        <w:tc>
          <w:tcPr>
            <w:tcW w:w="3160" w:type="dxa"/>
            <w:shd w:val="clear" w:color="auto" w:fill="auto"/>
            <w:noWrap/>
            <w:vAlign w:val="center"/>
            <w:hideMark/>
          </w:tcPr>
          <w:p w14:paraId="1CF46863"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TP_NONCONFIG_INBOX_011</w:t>
            </w:r>
          </w:p>
        </w:tc>
        <w:tc>
          <w:tcPr>
            <w:tcW w:w="3088" w:type="dxa"/>
            <w:shd w:val="clear" w:color="auto" w:fill="auto"/>
            <w:noWrap/>
            <w:vAlign w:val="center"/>
            <w:hideMark/>
          </w:tcPr>
          <w:p w14:paraId="6755702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TC_NONCONFIG_INBOX_011-01</w:t>
            </w:r>
          </w:p>
        </w:tc>
        <w:tc>
          <w:tcPr>
            <w:tcW w:w="1074" w:type="dxa"/>
            <w:shd w:val="clear" w:color="auto" w:fill="auto"/>
            <w:noWrap/>
            <w:vAlign w:val="center"/>
            <w:hideMark/>
          </w:tcPr>
          <w:p w14:paraId="53BCB8B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A0682C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6D38DF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CF9303D"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EBC7E4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0CAE1F" w14:textId="77777777" w:rsidTr="000A4F25">
        <w:trPr>
          <w:trHeight w:val="270"/>
          <w:jc w:val="center"/>
        </w:trPr>
        <w:tc>
          <w:tcPr>
            <w:tcW w:w="3160" w:type="dxa"/>
            <w:shd w:val="clear" w:color="auto" w:fill="auto"/>
            <w:noWrap/>
            <w:vAlign w:val="center"/>
            <w:hideMark/>
          </w:tcPr>
          <w:p w14:paraId="30ACAD2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TP_NONCONFIG_INBOX_011</w:t>
            </w:r>
          </w:p>
        </w:tc>
        <w:tc>
          <w:tcPr>
            <w:tcW w:w="3088" w:type="dxa"/>
            <w:shd w:val="clear" w:color="auto" w:fill="auto"/>
            <w:noWrap/>
            <w:vAlign w:val="center"/>
            <w:hideMark/>
          </w:tcPr>
          <w:p w14:paraId="6B7B5D9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TC_NONCONFIG_INBOX_011-02</w:t>
            </w:r>
          </w:p>
        </w:tc>
        <w:tc>
          <w:tcPr>
            <w:tcW w:w="1074" w:type="dxa"/>
            <w:shd w:val="clear" w:color="auto" w:fill="auto"/>
            <w:noWrap/>
            <w:vAlign w:val="center"/>
            <w:hideMark/>
          </w:tcPr>
          <w:p w14:paraId="76C2ABC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54481B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030A7D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A3A796"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261267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36E921F" w14:textId="77777777" w:rsidTr="000A4F25">
        <w:trPr>
          <w:trHeight w:val="270"/>
          <w:jc w:val="center"/>
        </w:trPr>
        <w:tc>
          <w:tcPr>
            <w:tcW w:w="3160" w:type="dxa"/>
            <w:shd w:val="clear" w:color="auto" w:fill="auto"/>
            <w:noWrap/>
            <w:vAlign w:val="center"/>
            <w:hideMark/>
          </w:tcPr>
          <w:p w14:paraId="75809268"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TP_NONCONFIG_INBOX_012</w:t>
            </w:r>
          </w:p>
        </w:tc>
        <w:tc>
          <w:tcPr>
            <w:tcW w:w="3088" w:type="dxa"/>
            <w:shd w:val="clear" w:color="auto" w:fill="auto"/>
            <w:noWrap/>
            <w:vAlign w:val="center"/>
            <w:hideMark/>
          </w:tcPr>
          <w:p w14:paraId="607D93FE"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TC_NONCONFIG_INBOX_012-01</w:t>
            </w:r>
          </w:p>
        </w:tc>
        <w:tc>
          <w:tcPr>
            <w:tcW w:w="1074" w:type="dxa"/>
            <w:shd w:val="clear" w:color="auto" w:fill="auto"/>
            <w:noWrap/>
            <w:vAlign w:val="center"/>
            <w:hideMark/>
          </w:tcPr>
          <w:p w14:paraId="4CA36CFC"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498E71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E684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E880498"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732527A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E571ADA" w14:textId="77777777" w:rsidTr="000A4F25">
        <w:trPr>
          <w:trHeight w:val="270"/>
          <w:jc w:val="center"/>
        </w:trPr>
        <w:tc>
          <w:tcPr>
            <w:tcW w:w="3160" w:type="dxa"/>
            <w:shd w:val="clear" w:color="auto" w:fill="auto"/>
            <w:noWrap/>
            <w:vAlign w:val="center"/>
            <w:hideMark/>
          </w:tcPr>
          <w:p w14:paraId="73E89D7A"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TP_NONCONFIG_INBOX_013</w:t>
            </w:r>
          </w:p>
        </w:tc>
        <w:tc>
          <w:tcPr>
            <w:tcW w:w="3088" w:type="dxa"/>
            <w:shd w:val="clear" w:color="auto" w:fill="auto"/>
            <w:noWrap/>
            <w:vAlign w:val="center"/>
            <w:hideMark/>
          </w:tcPr>
          <w:p w14:paraId="3DEE5904"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TC_NONCONFIG_INBOX_013-01</w:t>
            </w:r>
          </w:p>
        </w:tc>
        <w:tc>
          <w:tcPr>
            <w:tcW w:w="1074" w:type="dxa"/>
            <w:shd w:val="clear" w:color="auto" w:fill="auto"/>
            <w:noWrap/>
            <w:vAlign w:val="center"/>
            <w:hideMark/>
          </w:tcPr>
          <w:p w14:paraId="7BD9C67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CA0BA0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D0D418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97F804"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511283C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FABAC0E" w14:textId="77777777" w:rsidTr="000A4F25">
        <w:trPr>
          <w:trHeight w:val="270"/>
          <w:jc w:val="center"/>
        </w:trPr>
        <w:tc>
          <w:tcPr>
            <w:tcW w:w="3160" w:type="dxa"/>
            <w:shd w:val="clear" w:color="auto" w:fill="auto"/>
            <w:noWrap/>
            <w:vAlign w:val="center"/>
            <w:hideMark/>
          </w:tcPr>
          <w:p w14:paraId="7EADECB1"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TP_NONCONFIG_INBOX_014</w:t>
            </w:r>
          </w:p>
        </w:tc>
        <w:tc>
          <w:tcPr>
            <w:tcW w:w="3088" w:type="dxa"/>
            <w:shd w:val="clear" w:color="auto" w:fill="auto"/>
            <w:noWrap/>
            <w:vAlign w:val="center"/>
            <w:hideMark/>
          </w:tcPr>
          <w:p w14:paraId="715E37C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TC_NONCONFIG_INBOX_014-01</w:t>
            </w:r>
          </w:p>
        </w:tc>
        <w:tc>
          <w:tcPr>
            <w:tcW w:w="1074" w:type="dxa"/>
            <w:shd w:val="clear" w:color="auto" w:fill="auto"/>
            <w:noWrap/>
            <w:vAlign w:val="center"/>
            <w:hideMark/>
          </w:tcPr>
          <w:p w14:paraId="468F130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D9DAD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5AE62F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E189D49"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1156F2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A6F9F64" w14:textId="77777777" w:rsidTr="000A4F25">
        <w:trPr>
          <w:trHeight w:val="270"/>
          <w:jc w:val="center"/>
        </w:trPr>
        <w:tc>
          <w:tcPr>
            <w:tcW w:w="3160" w:type="dxa"/>
            <w:shd w:val="clear" w:color="auto" w:fill="auto"/>
            <w:noWrap/>
            <w:vAlign w:val="center"/>
            <w:hideMark/>
          </w:tcPr>
          <w:p w14:paraId="07F47C0B"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TP_NONCONFIG_INBOX_014</w:t>
            </w:r>
          </w:p>
        </w:tc>
        <w:tc>
          <w:tcPr>
            <w:tcW w:w="3088" w:type="dxa"/>
            <w:shd w:val="clear" w:color="auto" w:fill="auto"/>
            <w:noWrap/>
            <w:vAlign w:val="center"/>
            <w:hideMark/>
          </w:tcPr>
          <w:p w14:paraId="49475523"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TC_NONCONFIG_INBOX_014-02</w:t>
            </w:r>
          </w:p>
        </w:tc>
        <w:tc>
          <w:tcPr>
            <w:tcW w:w="1074" w:type="dxa"/>
            <w:shd w:val="clear" w:color="auto" w:fill="auto"/>
            <w:noWrap/>
            <w:vAlign w:val="center"/>
            <w:hideMark/>
          </w:tcPr>
          <w:p w14:paraId="509A00D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F1E61B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B9772C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C1A6F0B"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D22C86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2A85116" w14:textId="77777777" w:rsidTr="000A4F25">
        <w:trPr>
          <w:trHeight w:val="270"/>
          <w:jc w:val="center"/>
        </w:trPr>
        <w:tc>
          <w:tcPr>
            <w:tcW w:w="3160" w:type="dxa"/>
            <w:shd w:val="clear" w:color="auto" w:fill="auto"/>
            <w:noWrap/>
            <w:vAlign w:val="center"/>
            <w:hideMark/>
          </w:tcPr>
          <w:p w14:paraId="17429619"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TP_NONCONFIG_INBOX_015</w:t>
            </w:r>
          </w:p>
        </w:tc>
        <w:tc>
          <w:tcPr>
            <w:tcW w:w="3088" w:type="dxa"/>
            <w:shd w:val="clear" w:color="auto" w:fill="auto"/>
            <w:noWrap/>
            <w:vAlign w:val="center"/>
            <w:hideMark/>
          </w:tcPr>
          <w:p w14:paraId="7084FD98"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TC_NONCONFIG_INBOX_015-01</w:t>
            </w:r>
          </w:p>
        </w:tc>
        <w:tc>
          <w:tcPr>
            <w:tcW w:w="1074" w:type="dxa"/>
            <w:shd w:val="clear" w:color="auto" w:fill="auto"/>
            <w:noWrap/>
            <w:vAlign w:val="center"/>
            <w:hideMark/>
          </w:tcPr>
          <w:p w14:paraId="3901991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D5BF92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C7129A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C589EA6"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ECB27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39346F4" w14:textId="77777777" w:rsidTr="000A4F25">
        <w:trPr>
          <w:trHeight w:val="270"/>
          <w:jc w:val="center"/>
        </w:trPr>
        <w:tc>
          <w:tcPr>
            <w:tcW w:w="3160" w:type="dxa"/>
            <w:shd w:val="clear" w:color="auto" w:fill="auto"/>
            <w:noWrap/>
            <w:vAlign w:val="center"/>
            <w:hideMark/>
          </w:tcPr>
          <w:p w14:paraId="4E3B92C1"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TP_NONCONFIG_INBOX_015</w:t>
            </w:r>
          </w:p>
        </w:tc>
        <w:tc>
          <w:tcPr>
            <w:tcW w:w="3088" w:type="dxa"/>
            <w:shd w:val="clear" w:color="auto" w:fill="auto"/>
            <w:noWrap/>
            <w:vAlign w:val="center"/>
            <w:hideMark/>
          </w:tcPr>
          <w:p w14:paraId="5E79E72E"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TC_NONCONFIG_INBOX_015-02</w:t>
            </w:r>
          </w:p>
        </w:tc>
        <w:tc>
          <w:tcPr>
            <w:tcW w:w="1074" w:type="dxa"/>
            <w:shd w:val="clear" w:color="auto" w:fill="auto"/>
            <w:noWrap/>
            <w:vAlign w:val="center"/>
            <w:hideMark/>
          </w:tcPr>
          <w:p w14:paraId="05A6AD3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650318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D8A0A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B70D4B"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085AEE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1928CF" w14:textId="77777777" w:rsidTr="000A4F25">
        <w:trPr>
          <w:trHeight w:val="270"/>
          <w:jc w:val="center"/>
        </w:trPr>
        <w:tc>
          <w:tcPr>
            <w:tcW w:w="3160" w:type="dxa"/>
            <w:shd w:val="clear" w:color="auto" w:fill="auto"/>
            <w:noWrap/>
            <w:vAlign w:val="center"/>
            <w:hideMark/>
          </w:tcPr>
          <w:p w14:paraId="2415EE9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TP_NONCONFIG_INBOX_017</w:t>
            </w:r>
          </w:p>
        </w:tc>
        <w:tc>
          <w:tcPr>
            <w:tcW w:w="3088" w:type="dxa"/>
            <w:shd w:val="clear" w:color="auto" w:fill="auto"/>
            <w:noWrap/>
            <w:vAlign w:val="center"/>
            <w:hideMark/>
          </w:tcPr>
          <w:p w14:paraId="786EB234"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TC_NONCONFIG_INBOX_017-01</w:t>
            </w:r>
          </w:p>
        </w:tc>
        <w:tc>
          <w:tcPr>
            <w:tcW w:w="1074" w:type="dxa"/>
            <w:shd w:val="clear" w:color="auto" w:fill="auto"/>
            <w:noWrap/>
            <w:vAlign w:val="center"/>
            <w:hideMark/>
          </w:tcPr>
          <w:p w14:paraId="49B75A32"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A0BF9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87BB5F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D00CC47"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42A989D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B9F60A5" w14:textId="77777777" w:rsidTr="000A4F25">
        <w:trPr>
          <w:trHeight w:val="270"/>
          <w:jc w:val="center"/>
        </w:trPr>
        <w:tc>
          <w:tcPr>
            <w:tcW w:w="3160" w:type="dxa"/>
            <w:shd w:val="clear" w:color="auto" w:fill="auto"/>
            <w:noWrap/>
            <w:vAlign w:val="center"/>
            <w:hideMark/>
          </w:tcPr>
          <w:p w14:paraId="493F8024"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TP_NONCONFIG_INBOX_018</w:t>
            </w:r>
          </w:p>
        </w:tc>
        <w:tc>
          <w:tcPr>
            <w:tcW w:w="3088" w:type="dxa"/>
            <w:shd w:val="clear" w:color="auto" w:fill="auto"/>
            <w:noWrap/>
            <w:vAlign w:val="center"/>
            <w:hideMark/>
          </w:tcPr>
          <w:p w14:paraId="2423B122"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TC_NONCONFIG_INBOX_018-01</w:t>
            </w:r>
          </w:p>
        </w:tc>
        <w:tc>
          <w:tcPr>
            <w:tcW w:w="1074" w:type="dxa"/>
            <w:shd w:val="clear" w:color="auto" w:fill="auto"/>
            <w:noWrap/>
            <w:vAlign w:val="center"/>
            <w:hideMark/>
          </w:tcPr>
          <w:p w14:paraId="084F26D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F91D68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8DEE8E1"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A98EDA9"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77E231D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C44DE52" w14:textId="77777777" w:rsidTr="000A4F25">
        <w:trPr>
          <w:trHeight w:val="270"/>
          <w:jc w:val="center"/>
        </w:trPr>
        <w:tc>
          <w:tcPr>
            <w:tcW w:w="3160" w:type="dxa"/>
            <w:shd w:val="clear" w:color="auto" w:fill="auto"/>
            <w:noWrap/>
            <w:vAlign w:val="center"/>
            <w:hideMark/>
          </w:tcPr>
          <w:p w14:paraId="6C4B7BDF"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TP_NONCONFIG_INBOX_018</w:t>
            </w:r>
          </w:p>
        </w:tc>
        <w:tc>
          <w:tcPr>
            <w:tcW w:w="3088" w:type="dxa"/>
            <w:shd w:val="clear" w:color="auto" w:fill="auto"/>
            <w:noWrap/>
            <w:vAlign w:val="center"/>
            <w:hideMark/>
          </w:tcPr>
          <w:p w14:paraId="26DC035D"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TC_NONCONFIG_INBOX_018-02</w:t>
            </w:r>
          </w:p>
        </w:tc>
        <w:tc>
          <w:tcPr>
            <w:tcW w:w="1074" w:type="dxa"/>
            <w:shd w:val="clear" w:color="auto" w:fill="auto"/>
            <w:noWrap/>
            <w:vAlign w:val="center"/>
            <w:hideMark/>
          </w:tcPr>
          <w:p w14:paraId="6179C93F"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2A5426"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AEAFC9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3E9DF77"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0E2E963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6F86E4FF" w14:textId="77777777" w:rsidTr="000A4F25">
        <w:trPr>
          <w:trHeight w:val="270"/>
          <w:jc w:val="center"/>
        </w:trPr>
        <w:tc>
          <w:tcPr>
            <w:tcW w:w="3160" w:type="dxa"/>
            <w:shd w:val="clear" w:color="auto" w:fill="auto"/>
            <w:noWrap/>
            <w:vAlign w:val="center"/>
            <w:hideMark/>
          </w:tcPr>
          <w:p w14:paraId="6911C7AE"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TP_NONCONFIG_INBOX_019</w:t>
            </w:r>
          </w:p>
        </w:tc>
        <w:tc>
          <w:tcPr>
            <w:tcW w:w="3088" w:type="dxa"/>
            <w:shd w:val="clear" w:color="auto" w:fill="auto"/>
            <w:noWrap/>
            <w:vAlign w:val="center"/>
            <w:hideMark/>
          </w:tcPr>
          <w:p w14:paraId="6A263A85"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TC_NONCONFIG_INBOX_019-01</w:t>
            </w:r>
          </w:p>
        </w:tc>
        <w:tc>
          <w:tcPr>
            <w:tcW w:w="1074" w:type="dxa"/>
            <w:shd w:val="clear" w:color="auto" w:fill="auto"/>
            <w:noWrap/>
            <w:vAlign w:val="center"/>
            <w:hideMark/>
          </w:tcPr>
          <w:p w14:paraId="579FF82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FECE7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043D28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F10F7D"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6EEC04F4"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32F376" w14:textId="77777777" w:rsidTr="000A4F25">
        <w:trPr>
          <w:trHeight w:val="270"/>
          <w:jc w:val="center"/>
        </w:trPr>
        <w:tc>
          <w:tcPr>
            <w:tcW w:w="3160" w:type="dxa"/>
            <w:shd w:val="clear" w:color="auto" w:fill="auto"/>
            <w:noWrap/>
            <w:vAlign w:val="center"/>
            <w:hideMark/>
          </w:tcPr>
          <w:p w14:paraId="250BFB42"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TP_NONCONFIG_INBOX_020</w:t>
            </w:r>
          </w:p>
        </w:tc>
        <w:tc>
          <w:tcPr>
            <w:tcW w:w="3088" w:type="dxa"/>
            <w:shd w:val="clear" w:color="auto" w:fill="auto"/>
            <w:noWrap/>
            <w:vAlign w:val="center"/>
            <w:hideMark/>
          </w:tcPr>
          <w:p w14:paraId="57B2C6C0"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TC_NONCONFIG_INBOX_020-01</w:t>
            </w:r>
          </w:p>
        </w:tc>
        <w:tc>
          <w:tcPr>
            <w:tcW w:w="1074" w:type="dxa"/>
            <w:shd w:val="clear" w:color="auto" w:fill="auto"/>
            <w:noWrap/>
            <w:vAlign w:val="center"/>
            <w:hideMark/>
          </w:tcPr>
          <w:p w14:paraId="007FA14D"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5BA98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682FCA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A246858"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51C3B63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7C429B1" w14:textId="77777777" w:rsidTr="000A4F25">
        <w:trPr>
          <w:trHeight w:val="270"/>
          <w:jc w:val="center"/>
        </w:trPr>
        <w:tc>
          <w:tcPr>
            <w:tcW w:w="3160" w:type="dxa"/>
            <w:shd w:val="clear" w:color="auto" w:fill="auto"/>
            <w:noWrap/>
            <w:vAlign w:val="center"/>
            <w:hideMark/>
          </w:tcPr>
          <w:p w14:paraId="29B2E3A4"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TP_NONCONFIG_INBOX_021</w:t>
            </w:r>
          </w:p>
        </w:tc>
        <w:tc>
          <w:tcPr>
            <w:tcW w:w="3088" w:type="dxa"/>
            <w:shd w:val="clear" w:color="auto" w:fill="auto"/>
            <w:noWrap/>
            <w:vAlign w:val="center"/>
            <w:hideMark/>
          </w:tcPr>
          <w:p w14:paraId="4ED3C206"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TC_NONCONFIG_INBOX_021-01</w:t>
            </w:r>
          </w:p>
        </w:tc>
        <w:tc>
          <w:tcPr>
            <w:tcW w:w="1074" w:type="dxa"/>
            <w:shd w:val="clear" w:color="auto" w:fill="auto"/>
            <w:noWrap/>
            <w:vAlign w:val="center"/>
            <w:hideMark/>
          </w:tcPr>
          <w:p w14:paraId="2CC749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6B081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217C9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4B6B0C3"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0FA7E9E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29FC1D" w14:textId="77777777" w:rsidTr="000A4F25">
        <w:trPr>
          <w:trHeight w:val="270"/>
          <w:jc w:val="center"/>
        </w:trPr>
        <w:tc>
          <w:tcPr>
            <w:tcW w:w="3160" w:type="dxa"/>
            <w:shd w:val="clear" w:color="auto" w:fill="auto"/>
            <w:noWrap/>
            <w:vAlign w:val="center"/>
            <w:hideMark/>
          </w:tcPr>
          <w:p w14:paraId="7B8033AE"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TP_NONCONFIG_INBOX_022</w:t>
            </w:r>
          </w:p>
        </w:tc>
        <w:tc>
          <w:tcPr>
            <w:tcW w:w="3088" w:type="dxa"/>
            <w:shd w:val="clear" w:color="auto" w:fill="auto"/>
            <w:noWrap/>
            <w:vAlign w:val="center"/>
            <w:hideMark/>
          </w:tcPr>
          <w:p w14:paraId="004B85E3"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TC_NONCONFIG_INBOX_022-01</w:t>
            </w:r>
          </w:p>
        </w:tc>
        <w:tc>
          <w:tcPr>
            <w:tcW w:w="1074" w:type="dxa"/>
            <w:shd w:val="clear" w:color="auto" w:fill="auto"/>
            <w:noWrap/>
            <w:vAlign w:val="center"/>
            <w:hideMark/>
          </w:tcPr>
          <w:p w14:paraId="6C5C09B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1EC95E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C40B06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8BBB982"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44C8672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7C707A1" w14:textId="77777777" w:rsidTr="000A4F25">
        <w:trPr>
          <w:trHeight w:val="270"/>
          <w:jc w:val="center"/>
        </w:trPr>
        <w:tc>
          <w:tcPr>
            <w:tcW w:w="3160" w:type="dxa"/>
            <w:shd w:val="clear" w:color="auto" w:fill="auto"/>
            <w:noWrap/>
            <w:vAlign w:val="center"/>
            <w:hideMark/>
          </w:tcPr>
          <w:p w14:paraId="00B9C02D"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TP_NONCONFIG_INBOX_023</w:t>
            </w:r>
          </w:p>
        </w:tc>
        <w:tc>
          <w:tcPr>
            <w:tcW w:w="3088" w:type="dxa"/>
            <w:shd w:val="clear" w:color="auto" w:fill="auto"/>
            <w:noWrap/>
            <w:vAlign w:val="center"/>
            <w:hideMark/>
          </w:tcPr>
          <w:p w14:paraId="710E3771"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TC_NONCONFIG_INBOX_023-01</w:t>
            </w:r>
          </w:p>
        </w:tc>
        <w:tc>
          <w:tcPr>
            <w:tcW w:w="1074" w:type="dxa"/>
            <w:shd w:val="clear" w:color="auto" w:fill="auto"/>
            <w:noWrap/>
            <w:vAlign w:val="center"/>
            <w:hideMark/>
          </w:tcPr>
          <w:p w14:paraId="4971D3A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ED083F5"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06317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9816B0"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19AB32C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1D34FF" w14:textId="77777777" w:rsidTr="000A4F25">
        <w:trPr>
          <w:trHeight w:val="270"/>
          <w:jc w:val="center"/>
        </w:trPr>
        <w:tc>
          <w:tcPr>
            <w:tcW w:w="3160" w:type="dxa"/>
            <w:shd w:val="clear" w:color="auto" w:fill="auto"/>
            <w:noWrap/>
            <w:vAlign w:val="center"/>
            <w:hideMark/>
          </w:tcPr>
          <w:p w14:paraId="097C8C73"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TP_NONCONFIG_INBOX_024</w:t>
            </w:r>
          </w:p>
        </w:tc>
        <w:tc>
          <w:tcPr>
            <w:tcW w:w="3088" w:type="dxa"/>
            <w:shd w:val="clear" w:color="auto" w:fill="auto"/>
            <w:noWrap/>
            <w:vAlign w:val="center"/>
            <w:hideMark/>
          </w:tcPr>
          <w:p w14:paraId="0A24CCE8"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TC_NONCONFIG_INBOX_024-01</w:t>
            </w:r>
          </w:p>
        </w:tc>
        <w:tc>
          <w:tcPr>
            <w:tcW w:w="1074" w:type="dxa"/>
            <w:shd w:val="clear" w:color="auto" w:fill="auto"/>
            <w:noWrap/>
            <w:vAlign w:val="center"/>
            <w:hideMark/>
          </w:tcPr>
          <w:p w14:paraId="40D58B7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B5339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22D1E05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897E7E1" w14:textId="77777777" w:rsidR="00EB5EB5" w:rsidRPr="0026541A" w:rsidRDefault="00EB5EB5" w:rsidP="00EB5EB5">
            <w:pPr>
              <w:spacing w:after="0" w:line="360" w:lineRule="auto"/>
              <w:jc w:val="both"/>
              <w:rPr>
                <w:rFonts w:cs="Arial"/>
                <w:color w:val="000000"/>
              </w:rPr>
            </w:pPr>
            <w:r w:rsidRPr="0026541A">
              <w:rPr>
                <w:rFonts w:cs="Arial"/>
                <w:color w:val="000000"/>
              </w:rPr>
              <w:t>Inbox</w:t>
            </w:r>
          </w:p>
        </w:tc>
        <w:tc>
          <w:tcPr>
            <w:tcW w:w="2014" w:type="dxa"/>
            <w:shd w:val="clear" w:color="auto" w:fill="auto"/>
            <w:noWrap/>
            <w:vAlign w:val="center"/>
            <w:hideMark/>
          </w:tcPr>
          <w:p w14:paraId="26A79C2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3E20E0" w14:textId="77777777" w:rsidTr="000A4F25">
        <w:trPr>
          <w:trHeight w:val="270"/>
          <w:jc w:val="center"/>
        </w:trPr>
        <w:tc>
          <w:tcPr>
            <w:tcW w:w="3160" w:type="dxa"/>
            <w:shd w:val="clear" w:color="auto" w:fill="auto"/>
            <w:noWrap/>
            <w:vAlign w:val="center"/>
            <w:hideMark/>
          </w:tcPr>
          <w:p w14:paraId="0686C50D"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TP_NONCONFIG_INBOX_024</w:t>
            </w:r>
          </w:p>
        </w:tc>
        <w:tc>
          <w:tcPr>
            <w:tcW w:w="3088" w:type="dxa"/>
            <w:shd w:val="clear" w:color="auto" w:fill="auto"/>
            <w:noWrap/>
            <w:vAlign w:val="center"/>
            <w:hideMark/>
          </w:tcPr>
          <w:p w14:paraId="7B422FDA"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TC_NONCONFIG_INBOX_024-02</w:t>
            </w:r>
          </w:p>
        </w:tc>
        <w:tc>
          <w:tcPr>
            <w:tcW w:w="1074" w:type="dxa"/>
            <w:shd w:val="clear" w:color="auto" w:fill="auto"/>
            <w:noWrap/>
            <w:vAlign w:val="center"/>
            <w:hideMark/>
          </w:tcPr>
          <w:p w14:paraId="3532BDE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6AB01A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6A73B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3E67253"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5ABCA621"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C60F08C" w14:textId="77777777" w:rsidTr="000A4F25">
        <w:trPr>
          <w:trHeight w:val="270"/>
          <w:jc w:val="center"/>
        </w:trPr>
        <w:tc>
          <w:tcPr>
            <w:tcW w:w="3160" w:type="dxa"/>
            <w:shd w:val="clear" w:color="auto" w:fill="auto"/>
            <w:noWrap/>
            <w:vAlign w:val="center"/>
            <w:hideMark/>
          </w:tcPr>
          <w:p w14:paraId="747FDF87"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TP_NONCONFIG_INBOX_025</w:t>
            </w:r>
          </w:p>
        </w:tc>
        <w:tc>
          <w:tcPr>
            <w:tcW w:w="3088" w:type="dxa"/>
            <w:shd w:val="clear" w:color="auto" w:fill="auto"/>
            <w:noWrap/>
            <w:vAlign w:val="center"/>
            <w:hideMark/>
          </w:tcPr>
          <w:p w14:paraId="68AF3A0C"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TC_NONCONFIG_INBOX_025-01</w:t>
            </w:r>
          </w:p>
        </w:tc>
        <w:tc>
          <w:tcPr>
            <w:tcW w:w="1074" w:type="dxa"/>
            <w:shd w:val="clear" w:color="auto" w:fill="auto"/>
            <w:noWrap/>
            <w:vAlign w:val="center"/>
            <w:hideMark/>
          </w:tcPr>
          <w:p w14:paraId="2552CFE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4FDA5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1BC895E"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8EEACBE"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7765EDC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8F1BDA" w14:textId="77777777" w:rsidTr="000A4F25">
        <w:trPr>
          <w:trHeight w:val="270"/>
          <w:jc w:val="center"/>
        </w:trPr>
        <w:tc>
          <w:tcPr>
            <w:tcW w:w="3160" w:type="dxa"/>
            <w:shd w:val="clear" w:color="auto" w:fill="auto"/>
            <w:noWrap/>
            <w:vAlign w:val="center"/>
            <w:hideMark/>
          </w:tcPr>
          <w:p w14:paraId="4DF8F650"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TP_NONCONFIG_INBOX_025</w:t>
            </w:r>
          </w:p>
        </w:tc>
        <w:tc>
          <w:tcPr>
            <w:tcW w:w="3088" w:type="dxa"/>
            <w:shd w:val="clear" w:color="auto" w:fill="auto"/>
            <w:noWrap/>
            <w:vAlign w:val="center"/>
            <w:hideMark/>
          </w:tcPr>
          <w:p w14:paraId="630E3187"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TC_NONCONFIG_INBOX_025-02</w:t>
            </w:r>
          </w:p>
        </w:tc>
        <w:tc>
          <w:tcPr>
            <w:tcW w:w="1074" w:type="dxa"/>
            <w:shd w:val="clear" w:color="auto" w:fill="auto"/>
            <w:noWrap/>
            <w:vAlign w:val="center"/>
            <w:hideMark/>
          </w:tcPr>
          <w:p w14:paraId="328EF96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203042B"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8C3A2F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45094AF"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264D012"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4A31ECA9" w14:textId="77777777" w:rsidTr="000A4F25">
        <w:trPr>
          <w:trHeight w:val="270"/>
          <w:jc w:val="center"/>
        </w:trPr>
        <w:tc>
          <w:tcPr>
            <w:tcW w:w="3160" w:type="dxa"/>
            <w:shd w:val="clear" w:color="auto" w:fill="auto"/>
            <w:noWrap/>
            <w:vAlign w:val="center"/>
            <w:hideMark/>
          </w:tcPr>
          <w:p w14:paraId="1D2C67D1" w14:textId="77777777" w:rsidR="00EB5EB5" w:rsidRPr="0026541A" w:rsidRDefault="00EB5EB5" w:rsidP="00EB5EB5">
            <w:pPr>
              <w:spacing w:after="0" w:line="360" w:lineRule="auto"/>
              <w:jc w:val="both"/>
              <w:rPr>
                <w:rFonts w:cs="Arial"/>
                <w:color w:val="000000"/>
              </w:rPr>
            </w:pPr>
            <w:r w:rsidRPr="0026541A">
              <w:rPr>
                <w:rFonts w:cs="Arial"/>
                <w:color w:val="000000"/>
              </w:rPr>
              <w:lastRenderedPageBreak/>
              <w:t>TP_NONCONFIG_INBOX_026</w:t>
            </w:r>
          </w:p>
        </w:tc>
        <w:tc>
          <w:tcPr>
            <w:tcW w:w="3088" w:type="dxa"/>
            <w:shd w:val="clear" w:color="auto" w:fill="auto"/>
            <w:noWrap/>
            <w:vAlign w:val="center"/>
            <w:hideMark/>
          </w:tcPr>
          <w:p w14:paraId="4B978CCD"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TC_NONCONFIG_INBOX_026-01</w:t>
            </w:r>
          </w:p>
        </w:tc>
        <w:tc>
          <w:tcPr>
            <w:tcW w:w="1074" w:type="dxa"/>
            <w:shd w:val="clear" w:color="auto" w:fill="auto"/>
            <w:noWrap/>
            <w:vAlign w:val="center"/>
            <w:hideMark/>
          </w:tcPr>
          <w:p w14:paraId="10016014"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FCF9D4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AD2A27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DAF5CA2"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4B81B60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F82E3C" w14:textId="77777777" w:rsidTr="000A4F25">
        <w:trPr>
          <w:trHeight w:val="270"/>
          <w:jc w:val="center"/>
        </w:trPr>
        <w:tc>
          <w:tcPr>
            <w:tcW w:w="3160" w:type="dxa"/>
            <w:shd w:val="clear" w:color="auto" w:fill="auto"/>
            <w:noWrap/>
            <w:vAlign w:val="center"/>
            <w:hideMark/>
          </w:tcPr>
          <w:p w14:paraId="7850E45C"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TP_NONCONFIG_INBOX_026</w:t>
            </w:r>
          </w:p>
        </w:tc>
        <w:tc>
          <w:tcPr>
            <w:tcW w:w="3088" w:type="dxa"/>
            <w:shd w:val="clear" w:color="auto" w:fill="auto"/>
            <w:noWrap/>
            <w:vAlign w:val="center"/>
            <w:hideMark/>
          </w:tcPr>
          <w:p w14:paraId="52559CE0"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TC_NONCONFIG_INBOX_026-02</w:t>
            </w:r>
          </w:p>
        </w:tc>
        <w:tc>
          <w:tcPr>
            <w:tcW w:w="1074" w:type="dxa"/>
            <w:shd w:val="clear" w:color="auto" w:fill="auto"/>
            <w:noWrap/>
            <w:vAlign w:val="center"/>
            <w:hideMark/>
          </w:tcPr>
          <w:p w14:paraId="3970162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C0F2C77"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299797"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FA944D7"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BC29C6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06D4688" w14:textId="77777777" w:rsidTr="000A4F25">
        <w:trPr>
          <w:trHeight w:val="270"/>
          <w:jc w:val="center"/>
        </w:trPr>
        <w:tc>
          <w:tcPr>
            <w:tcW w:w="3160" w:type="dxa"/>
            <w:shd w:val="clear" w:color="auto" w:fill="auto"/>
            <w:noWrap/>
            <w:vAlign w:val="center"/>
            <w:hideMark/>
          </w:tcPr>
          <w:p w14:paraId="03127A75"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TP_NONCONFIG_INBOX_027</w:t>
            </w:r>
          </w:p>
        </w:tc>
        <w:tc>
          <w:tcPr>
            <w:tcW w:w="3088" w:type="dxa"/>
            <w:shd w:val="clear" w:color="auto" w:fill="auto"/>
            <w:noWrap/>
            <w:vAlign w:val="center"/>
            <w:hideMark/>
          </w:tcPr>
          <w:p w14:paraId="76F098FE"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TC_NONCONFIG_INBOX_027-01</w:t>
            </w:r>
          </w:p>
        </w:tc>
        <w:tc>
          <w:tcPr>
            <w:tcW w:w="1074" w:type="dxa"/>
            <w:shd w:val="clear" w:color="auto" w:fill="auto"/>
            <w:noWrap/>
            <w:vAlign w:val="center"/>
            <w:hideMark/>
          </w:tcPr>
          <w:p w14:paraId="072A34DA"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93A3AE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F19F9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584DD71"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530139C"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23B2122E" w14:textId="77777777" w:rsidTr="000A4F25">
        <w:trPr>
          <w:trHeight w:val="270"/>
          <w:jc w:val="center"/>
        </w:trPr>
        <w:tc>
          <w:tcPr>
            <w:tcW w:w="3160" w:type="dxa"/>
            <w:shd w:val="clear" w:color="auto" w:fill="auto"/>
            <w:noWrap/>
            <w:vAlign w:val="center"/>
            <w:hideMark/>
          </w:tcPr>
          <w:p w14:paraId="7B37705F"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TP_NONCONFIG_INBOX_028</w:t>
            </w:r>
          </w:p>
        </w:tc>
        <w:tc>
          <w:tcPr>
            <w:tcW w:w="3088" w:type="dxa"/>
            <w:shd w:val="clear" w:color="auto" w:fill="auto"/>
            <w:noWrap/>
            <w:vAlign w:val="center"/>
            <w:hideMark/>
          </w:tcPr>
          <w:p w14:paraId="18DEE9B9"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TC_NONCONFIG_INBOX_028-01</w:t>
            </w:r>
          </w:p>
        </w:tc>
        <w:tc>
          <w:tcPr>
            <w:tcW w:w="1074" w:type="dxa"/>
            <w:shd w:val="clear" w:color="auto" w:fill="auto"/>
            <w:noWrap/>
            <w:vAlign w:val="center"/>
            <w:hideMark/>
          </w:tcPr>
          <w:p w14:paraId="3AB90AF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7E583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B01681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00419C5"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285D708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D11A32" w14:textId="77777777" w:rsidTr="000A4F25">
        <w:trPr>
          <w:trHeight w:val="270"/>
          <w:jc w:val="center"/>
        </w:trPr>
        <w:tc>
          <w:tcPr>
            <w:tcW w:w="3160" w:type="dxa"/>
            <w:shd w:val="clear" w:color="auto" w:fill="auto"/>
            <w:noWrap/>
            <w:vAlign w:val="center"/>
            <w:hideMark/>
          </w:tcPr>
          <w:p w14:paraId="01703838"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TP_NONCONFIG_INBOX_029</w:t>
            </w:r>
          </w:p>
        </w:tc>
        <w:tc>
          <w:tcPr>
            <w:tcW w:w="3088" w:type="dxa"/>
            <w:shd w:val="clear" w:color="auto" w:fill="auto"/>
            <w:noWrap/>
            <w:vAlign w:val="center"/>
            <w:hideMark/>
          </w:tcPr>
          <w:p w14:paraId="49297716"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TC_NONCONFIG_INBOX_029-01</w:t>
            </w:r>
          </w:p>
        </w:tc>
        <w:tc>
          <w:tcPr>
            <w:tcW w:w="1074" w:type="dxa"/>
            <w:shd w:val="clear" w:color="auto" w:fill="auto"/>
            <w:noWrap/>
            <w:vAlign w:val="center"/>
            <w:hideMark/>
          </w:tcPr>
          <w:p w14:paraId="56CA706B"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F478D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710AA95"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056CFB36"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40EDFB5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1B14B88" w14:textId="77777777" w:rsidTr="000A4F25">
        <w:trPr>
          <w:trHeight w:val="270"/>
          <w:jc w:val="center"/>
        </w:trPr>
        <w:tc>
          <w:tcPr>
            <w:tcW w:w="3160" w:type="dxa"/>
            <w:shd w:val="clear" w:color="auto" w:fill="auto"/>
            <w:noWrap/>
            <w:vAlign w:val="center"/>
            <w:hideMark/>
          </w:tcPr>
          <w:p w14:paraId="64E6A9DB"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TP_NONCONFIG_INBOX_029</w:t>
            </w:r>
          </w:p>
        </w:tc>
        <w:tc>
          <w:tcPr>
            <w:tcW w:w="3088" w:type="dxa"/>
            <w:shd w:val="clear" w:color="auto" w:fill="auto"/>
            <w:noWrap/>
            <w:vAlign w:val="center"/>
            <w:hideMark/>
          </w:tcPr>
          <w:p w14:paraId="000F3185"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TC_NONCONFIG_INBOX_029-02</w:t>
            </w:r>
          </w:p>
        </w:tc>
        <w:tc>
          <w:tcPr>
            <w:tcW w:w="1074" w:type="dxa"/>
            <w:shd w:val="clear" w:color="auto" w:fill="auto"/>
            <w:noWrap/>
            <w:vAlign w:val="center"/>
            <w:hideMark/>
          </w:tcPr>
          <w:p w14:paraId="61EB7190"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20708E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1CC4D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FB8BD87"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D4BD82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D7E5940" w14:textId="77777777" w:rsidTr="000A4F25">
        <w:trPr>
          <w:trHeight w:val="270"/>
          <w:jc w:val="center"/>
        </w:trPr>
        <w:tc>
          <w:tcPr>
            <w:tcW w:w="3160" w:type="dxa"/>
            <w:shd w:val="clear" w:color="auto" w:fill="auto"/>
            <w:noWrap/>
            <w:vAlign w:val="center"/>
            <w:hideMark/>
          </w:tcPr>
          <w:p w14:paraId="59AB6CC2"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TP_NONCONFIG_INBOX_030</w:t>
            </w:r>
          </w:p>
        </w:tc>
        <w:tc>
          <w:tcPr>
            <w:tcW w:w="3088" w:type="dxa"/>
            <w:shd w:val="clear" w:color="auto" w:fill="auto"/>
            <w:noWrap/>
            <w:vAlign w:val="center"/>
            <w:hideMark/>
          </w:tcPr>
          <w:p w14:paraId="20782BD7"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TC_NONCONFIG_INBOX_030-01</w:t>
            </w:r>
          </w:p>
        </w:tc>
        <w:tc>
          <w:tcPr>
            <w:tcW w:w="1074" w:type="dxa"/>
            <w:shd w:val="clear" w:color="auto" w:fill="auto"/>
            <w:noWrap/>
            <w:vAlign w:val="center"/>
            <w:hideMark/>
          </w:tcPr>
          <w:p w14:paraId="3D36970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24C7254"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9CB06B6"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CCD5A3E"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D0BEC8A"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BF3EB94" w14:textId="77777777" w:rsidTr="000A4F25">
        <w:trPr>
          <w:trHeight w:val="270"/>
          <w:jc w:val="center"/>
        </w:trPr>
        <w:tc>
          <w:tcPr>
            <w:tcW w:w="3160" w:type="dxa"/>
            <w:shd w:val="clear" w:color="auto" w:fill="auto"/>
            <w:noWrap/>
            <w:vAlign w:val="center"/>
            <w:hideMark/>
          </w:tcPr>
          <w:p w14:paraId="7332D479"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TP_NONCONFIG_INBOX_030</w:t>
            </w:r>
          </w:p>
        </w:tc>
        <w:tc>
          <w:tcPr>
            <w:tcW w:w="3088" w:type="dxa"/>
            <w:shd w:val="clear" w:color="auto" w:fill="auto"/>
            <w:noWrap/>
            <w:vAlign w:val="center"/>
            <w:hideMark/>
          </w:tcPr>
          <w:p w14:paraId="000E1947"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TC_NONCONFIG_INBOX_030-02</w:t>
            </w:r>
          </w:p>
        </w:tc>
        <w:tc>
          <w:tcPr>
            <w:tcW w:w="1074" w:type="dxa"/>
            <w:shd w:val="clear" w:color="auto" w:fill="auto"/>
            <w:noWrap/>
            <w:vAlign w:val="center"/>
            <w:hideMark/>
          </w:tcPr>
          <w:p w14:paraId="37EC5AE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16782BF"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0F97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022BA5F"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F549C0F"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5E4DA51" w14:textId="77777777" w:rsidTr="000A4F25">
        <w:trPr>
          <w:trHeight w:val="270"/>
          <w:jc w:val="center"/>
        </w:trPr>
        <w:tc>
          <w:tcPr>
            <w:tcW w:w="3160" w:type="dxa"/>
            <w:shd w:val="clear" w:color="auto" w:fill="auto"/>
            <w:noWrap/>
            <w:vAlign w:val="center"/>
            <w:hideMark/>
          </w:tcPr>
          <w:p w14:paraId="77A1579E"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TP_NONCONFIG_INBOX_031</w:t>
            </w:r>
          </w:p>
        </w:tc>
        <w:tc>
          <w:tcPr>
            <w:tcW w:w="3088" w:type="dxa"/>
            <w:shd w:val="clear" w:color="auto" w:fill="auto"/>
            <w:noWrap/>
            <w:vAlign w:val="center"/>
            <w:hideMark/>
          </w:tcPr>
          <w:p w14:paraId="03AB33DA"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TC_NONCONFIG_INBOX_031-01</w:t>
            </w:r>
          </w:p>
        </w:tc>
        <w:tc>
          <w:tcPr>
            <w:tcW w:w="1074" w:type="dxa"/>
            <w:shd w:val="clear" w:color="auto" w:fill="auto"/>
            <w:noWrap/>
            <w:vAlign w:val="center"/>
            <w:hideMark/>
          </w:tcPr>
          <w:p w14:paraId="59F0D19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A56BD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326023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430219F"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35868D3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9C31036" w14:textId="77777777" w:rsidTr="000A4F25">
        <w:trPr>
          <w:trHeight w:val="270"/>
          <w:jc w:val="center"/>
        </w:trPr>
        <w:tc>
          <w:tcPr>
            <w:tcW w:w="3160" w:type="dxa"/>
            <w:shd w:val="clear" w:color="auto" w:fill="auto"/>
            <w:noWrap/>
            <w:vAlign w:val="center"/>
            <w:hideMark/>
          </w:tcPr>
          <w:p w14:paraId="37980CA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TP_NONCONFIG_INBOX_031</w:t>
            </w:r>
          </w:p>
        </w:tc>
        <w:tc>
          <w:tcPr>
            <w:tcW w:w="3088" w:type="dxa"/>
            <w:shd w:val="clear" w:color="auto" w:fill="auto"/>
            <w:noWrap/>
            <w:vAlign w:val="center"/>
            <w:hideMark/>
          </w:tcPr>
          <w:p w14:paraId="5F2A111F"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TC_NONCONFIG_INBOX_031-02</w:t>
            </w:r>
          </w:p>
        </w:tc>
        <w:tc>
          <w:tcPr>
            <w:tcW w:w="1074" w:type="dxa"/>
            <w:shd w:val="clear" w:color="auto" w:fill="auto"/>
            <w:noWrap/>
            <w:vAlign w:val="center"/>
            <w:hideMark/>
          </w:tcPr>
          <w:p w14:paraId="6BDFC3C7"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2668A4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32D294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53A6A7ED"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3B850950"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CB96AA4" w14:textId="77777777" w:rsidTr="000A4F25">
        <w:trPr>
          <w:trHeight w:val="270"/>
          <w:jc w:val="center"/>
        </w:trPr>
        <w:tc>
          <w:tcPr>
            <w:tcW w:w="3160" w:type="dxa"/>
            <w:shd w:val="clear" w:color="auto" w:fill="auto"/>
            <w:noWrap/>
            <w:vAlign w:val="center"/>
            <w:hideMark/>
          </w:tcPr>
          <w:p w14:paraId="4B51D2C4"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TP_NONCONFIG_INBOX_031</w:t>
            </w:r>
          </w:p>
        </w:tc>
        <w:tc>
          <w:tcPr>
            <w:tcW w:w="3088" w:type="dxa"/>
            <w:shd w:val="clear" w:color="auto" w:fill="auto"/>
            <w:noWrap/>
            <w:vAlign w:val="center"/>
            <w:hideMark/>
          </w:tcPr>
          <w:p w14:paraId="1D0F7974"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TC_NONCONFIG_INBOX_031-03</w:t>
            </w:r>
          </w:p>
        </w:tc>
        <w:tc>
          <w:tcPr>
            <w:tcW w:w="1074" w:type="dxa"/>
            <w:shd w:val="clear" w:color="auto" w:fill="auto"/>
            <w:noWrap/>
            <w:vAlign w:val="center"/>
            <w:hideMark/>
          </w:tcPr>
          <w:p w14:paraId="75B31F3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3C19D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5C448EF"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62EE865"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40962FE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AE9E459" w14:textId="77777777" w:rsidTr="000A4F25">
        <w:trPr>
          <w:trHeight w:val="270"/>
          <w:jc w:val="center"/>
        </w:trPr>
        <w:tc>
          <w:tcPr>
            <w:tcW w:w="3160" w:type="dxa"/>
            <w:shd w:val="clear" w:color="auto" w:fill="auto"/>
            <w:noWrap/>
            <w:vAlign w:val="center"/>
            <w:hideMark/>
          </w:tcPr>
          <w:p w14:paraId="503D03B9"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TP_NONCONFIG_INBOX_031</w:t>
            </w:r>
          </w:p>
        </w:tc>
        <w:tc>
          <w:tcPr>
            <w:tcW w:w="3088" w:type="dxa"/>
            <w:shd w:val="clear" w:color="auto" w:fill="auto"/>
            <w:noWrap/>
            <w:vAlign w:val="center"/>
            <w:hideMark/>
          </w:tcPr>
          <w:p w14:paraId="4FC4AA7F"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TC_NONCONFIG_INBOX_031-04</w:t>
            </w:r>
          </w:p>
        </w:tc>
        <w:tc>
          <w:tcPr>
            <w:tcW w:w="1074" w:type="dxa"/>
            <w:shd w:val="clear" w:color="auto" w:fill="auto"/>
            <w:noWrap/>
            <w:vAlign w:val="center"/>
            <w:hideMark/>
          </w:tcPr>
          <w:p w14:paraId="46CD9F4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96367A3"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558BCF0D"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6F9302B5"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75DBC38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F801415" w14:textId="77777777" w:rsidTr="000A4F25">
        <w:trPr>
          <w:trHeight w:val="270"/>
          <w:jc w:val="center"/>
        </w:trPr>
        <w:tc>
          <w:tcPr>
            <w:tcW w:w="3160" w:type="dxa"/>
            <w:shd w:val="clear" w:color="auto" w:fill="auto"/>
            <w:noWrap/>
            <w:vAlign w:val="center"/>
            <w:hideMark/>
          </w:tcPr>
          <w:p w14:paraId="49E9E201"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TP_NONCONFIG_INBOX_032</w:t>
            </w:r>
          </w:p>
        </w:tc>
        <w:tc>
          <w:tcPr>
            <w:tcW w:w="3088" w:type="dxa"/>
            <w:shd w:val="clear" w:color="auto" w:fill="auto"/>
            <w:noWrap/>
            <w:vAlign w:val="center"/>
            <w:hideMark/>
          </w:tcPr>
          <w:p w14:paraId="2C9018A1"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TC_NONCONFIG_INBOX_032-01</w:t>
            </w:r>
          </w:p>
        </w:tc>
        <w:tc>
          <w:tcPr>
            <w:tcW w:w="1074" w:type="dxa"/>
            <w:shd w:val="clear" w:color="auto" w:fill="auto"/>
            <w:noWrap/>
            <w:vAlign w:val="center"/>
            <w:hideMark/>
          </w:tcPr>
          <w:p w14:paraId="2F0DB14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3B56D400"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D0FCA5C"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1D2F467"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04F6EA1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179892D" w14:textId="77777777" w:rsidTr="000A4F25">
        <w:trPr>
          <w:trHeight w:val="270"/>
          <w:jc w:val="center"/>
        </w:trPr>
        <w:tc>
          <w:tcPr>
            <w:tcW w:w="3160" w:type="dxa"/>
            <w:shd w:val="clear" w:color="auto" w:fill="auto"/>
            <w:noWrap/>
            <w:vAlign w:val="center"/>
            <w:hideMark/>
          </w:tcPr>
          <w:p w14:paraId="3F8F3049"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TP_NONCONFIG_INBOX_033</w:t>
            </w:r>
          </w:p>
        </w:tc>
        <w:tc>
          <w:tcPr>
            <w:tcW w:w="3088" w:type="dxa"/>
            <w:shd w:val="clear" w:color="auto" w:fill="auto"/>
            <w:noWrap/>
            <w:vAlign w:val="center"/>
            <w:hideMark/>
          </w:tcPr>
          <w:p w14:paraId="733C455F"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TC_NONCONFIG_INBOX_033-01</w:t>
            </w:r>
          </w:p>
        </w:tc>
        <w:tc>
          <w:tcPr>
            <w:tcW w:w="1074" w:type="dxa"/>
            <w:shd w:val="clear" w:color="auto" w:fill="auto"/>
            <w:noWrap/>
            <w:vAlign w:val="center"/>
            <w:hideMark/>
          </w:tcPr>
          <w:p w14:paraId="6A3E3A15"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7047191C"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29B2D12"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61D0CF1"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638647B3"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1293D26B" w14:textId="77777777" w:rsidTr="000A4F25">
        <w:trPr>
          <w:trHeight w:val="270"/>
          <w:jc w:val="center"/>
        </w:trPr>
        <w:tc>
          <w:tcPr>
            <w:tcW w:w="3160" w:type="dxa"/>
            <w:shd w:val="clear" w:color="auto" w:fill="auto"/>
            <w:noWrap/>
            <w:vAlign w:val="center"/>
            <w:hideMark/>
          </w:tcPr>
          <w:p w14:paraId="1E905373"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TP_NONCONFIG_INBOX_034</w:t>
            </w:r>
          </w:p>
        </w:tc>
        <w:tc>
          <w:tcPr>
            <w:tcW w:w="3088" w:type="dxa"/>
            <w:shd w:val="clear" w:color="auto" w:fill="auto"/>
            <w:noWrap/>
            <w:vAlign w:val="center"/>
            <w:hideMark/>
          </w:tcPr>
          <w:p w14:paraId="21DE1CED"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TC_NONCONFIG_INBOX_034-01</w:t>
            </w:r>
          </w:p>
        </w:tc>
        <w:tc>
          <w:tcPr>
            <w:tcW w:w="1074" w:type="dxa"/>
            <w:shd w:val="clear" w:color="auto" w:fill="auto"/>
            <w:noWrap/>
            <w:vAlign w:val="center"/>
            <w:hideMark/>
          </w:tcPr>
          <w:p w14:paraId="610861C6"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99BD3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A0154EB"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023809A"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1D098DD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024E8F7" w14:textId="77777777" w:rsidTr="000A4F25">
        <w:trPr>
          <w:trHeight w:val="270"/>
          <w:jc w:val="center"/>
        </w:trPr>
        <w:tc>
          <w:tcPr>
            <w:tcW w:w="3160" w:type="dxa"/>
            <w:shd w:val="clear" w:color="auto" w:fill="auto"/>
            <w:noWrap/>
            <w:vAlign w:val="center"/>
            <w:hideMark/>
          </w:tcPr>
          <w:p w14:paraId="4BFC0DC4"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TP_NONCONFIG_INBOX_035</w:t>
            </w:r>
          </w:p>
        </w:tc>
        <w:tc>
          <w:tcPr>
            <w:tcW w:w="3088" w:type="dxa"/>
            <w:shd w:val="clear" w:color="auto" w:fill="auto"/>
            <w:noWrap/>
            <w:vAlign w:val="center"/>
            <w:hideMark/>
          </w:tcPr>
          <w:p w14:paraId="1FA8E934"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TC_NONCONFIG_INBOX_035-01</w:t>
            </w:r>
          </w:p>
        </w:tc>
        <w:tc>
          <w:tcPr>
            <w:tcW w:w="1074" w:type="dxa"/>
            <w:shd w:val="clear" w:color="auto" w:fill="auto"/>
            <w:noWrap/>
            <w:vAlign w:val="center"/>
            <w:hideMark/>
          </w:tcPr>
          <w:p w14:paraId="2E0730E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4ECE76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F7695E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3611123"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2DDB464E"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716363FA" w14:textId="77777777" w:rsidTr="000A4F25">
        <w:trPr>
          <w:trHeight w:val="270"/>
          <w:jc w:val="center"/>
        </w:trPr>
        <w:tc>
          <w:tcPr>
            <w:tcW w:w="3160" w:type="dxa"/>
            <w:shd w:val="clear" w:color="auto" w:fill="auto"/>
            <w:noWrap/>
            <w:vAlign w:val="center"/>
            <w:hideMark/>
          </w:tcPr>
          <w:p w14:paraId="330A224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TP_NONCONFIG_INBOX_036</w:t>
            </w:r>
          </w:p>
        </w:tc>
        <w:tc>
          <w:tcPr>
            <w:tcW w:w="3088" w:type="dxa"/>
            <w:shd w:val="clear" w:color="auto" w:fill="auto"/>
            <w:noWrap/>
            <w:vAlign w:val="center"/>
            <w:hideMark/>
          </w:tcPr>
          <w:p w14:paraId="26D1A967"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TC_NONCONFIG_INBOX_036-01</w:t>
            </w:r>
          </w:p>
        </w:tc>
        <w:tc>
          <w:tcPr>
            <w:tcW w:w="1074" w:type="dxa"/>
            <w:shd w:val="clear" w:color="auto" w:fill="auto"/>
            <w:noWrap/>
            <w:vAlign w:val="center"/>
            <w:hideMark/>
          </w:tcPr>
          <w:p w14:paraId="545CA351"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0F23E89"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6855B4A8"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3B007549"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1BA0582D"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9E755E6" w14:textId="77777777" w:rsidTr="000A4F25">
        <w:trPr>
          <w:trHeight w:val="270"/>
          <w:jc w:val="center"/>
        </w:trPr>
        <w:tc>
          <w:tcPr>
            <w:tcW w:w="3160" w:type="dxa"/>
            <w:shd w:val="clear" w:color="auto" w:fill="auto"/>
            <w:noWrap/>
            <w:vAlign w:val="center"/>
            <w:hideMark/>
          </w:tcPr>
          <w:p w14:paraId="0CFF5F6A"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TP_NONCONFIG_INBOX_036</w:t>
            </w:r>
          </w:p>
        </w:tc>
        <w:tc>
          <w:tcPr>
            <w:tcW w:w="3088" w:type="dxa"/>
            <w:shd w:val="clear" w:color="auto" w:fill="auto"/>
            <w:noWrap/>
            <w:vAlign w:val="center"/>
            <w:hideMark/>
          </w:tcPr>
          <w:p w14:paraId="3BFC2712"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TC_NONCONFIG_INBOX_036-02</w:t>
            </w:r>
          </w:p>
        </w:tc>
        <w:tc>
          <w:tcPr>
            <w:tcW w:w="1074" w:type="dxa"/>
            <w:shd w:val="clear" w:color="auto" w:fill="auto"/>
            <w:noWrap/>
            <w:vAlign w:val="center"/>
            <w:hideMark/>
          </w:tcPr>
          <w:p w14:paraId="5373B4E8"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18EFFA2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95D7EA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22D041CE"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2A7948B7"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3D2362A4" w14:textId="77777777" w:rsidTr="000A4F25">
        <w:trPr>
          <w:trHeight w:val="270"/>
          <w:jc w:val="center"/>
        </w:trPr>
        <w:tc>
          <w:tcPr>
            <w:tcW w:w="3160" w:type="dxa"/>
            <w:shd w:val="clear" w:color="auto" w:fill="auto"/>
            <w:noWrap/>
            <w:vAlign w:val="center"/>
            <w:hideMark/>
          </w:tcPr>
          <w:p w14:paraId="0AD6FBA0"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TP_NONCONFIG_INBOX_037</w:t>
            </w:r>
          </w:p>
        </w:tc>
        <w:tc>
          <w:tcPr>
            <w:tcW w:w="3088" w:type="dxa"/>
            <w:shd w:val="clear" w:color="auto" w:fill="auto"/>
            <w:noWrap/>
            <w:vAlign w:val="center"/>
            <w:hideMark/>
          </w:tcPr>
          <w:p w14:paraId="747FDCE6"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TC_NONCONFIG_INBOX_037-01</w:t>
            </w:r>
          </w:p>
        </w:tc>
        <w:tc>
          <w:tcPr>
            <w:tcW w:w="1074" w:type="dxa"/>
            <w:shd w:val="clear" w:color="auto" w:fill="auto"/>
            <w:noWrap/>
            <w:vAlign w:val="center"/>
            <w:hideMark/>
          </w:tcPr>
          <w:p w14:paraId="684A5119"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06161B81"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1929DB2A"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5C98FAE"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5099F39B"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4AEEB1C" w14:textId="77777777" w:rsidTr="000A4F25">
        <w:trPr>
          <w:trHeight w:val="270"/>
          <w:jc w:val="center"/>
        </w:trPr>
        <w:tc>
          <w:tcPr>
            <w:tcW w:w="3160" w:type="dxa"/>
            <w:shd w:val="clear" w:color="auto" w:fill="auto"/>
            <w:noWrap/>
            <w:vAlign w:val="center"/>
            <w:hideMark/>
          </w:tcPr>
          <w:p w14:paraId="118C058C"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TP_NONCONFIG_INBOX_038</w:t>
            </w:r>
          </w:p>
        </w:tc>
        <w:tc>
          <w:tcPr>
            <w:tcW w:w="3088" w:type="dxa"/>
            <w:shd w:val="clear" w:color="auto" w:fill="auto"/>
            <w:noWrap/>
            <w:vAlign w:val="center"/>
            <w:hideMark/>
          </w:tcPr>
          <w:p w14:paraId="43BD88C7"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TC_NONCONFIG_INBOX_038-01</w:t>
            </w:r>
          </w:p>
        </w:tc>
        <w:tc>
          <w:tcPr>
            <w:tcW w:w="1074" w:type="dxa"/>
            <w:shd w:val="clear" w:color="auto" w:fill="auto"/>
            <w:noWrap/>
            <w:vAlign w:val="center"/>
            <w:hideMark/>
          </w:tcPr>
          <w:p w14:paraId="5935079E"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272239E"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4FCD61D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152EDE68"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4216EDD5"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53662ADE" w14:textId="77777777" w:rsidTr="000A4F25">
        <w:trPr>
          <w:trHeight w:val="270"/>
          <w:jc w:val="center"/>
        </w:trPr>
        <w:tc>
          <w:tcPr>
            <w:tcW w:w="3160" w:type="dxa"/>
            <w:shd w:val="clear" w:color="auto" w:fill="auto"/>
            <w:noWrap/>
            <w:vAlign w:val="center"/>
            <w:hideMark/>
          </w:tcPr>
          <w:p w14:paraId="457E45C6"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TP_NONCONFIG_INBOX_039</w:t>
            </w:r>
          </w:p>
        </w:tc>
        <w:tc>
          <w:tcPr>
            <w:tcW w:w="3088" w:type="dxa"/>
            <w:shd w:val="clear" w:color="auto" w:fill="auto"/>
            <w:noWrap/>
            <w:vAlign w:val="center"/>
            <w:hideMark/>
          </w:tcPr>
          <w:p w14:paraId="1847840A"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TC_NONCONFIG_INBOX_039-01</w:t>
            </w:r>
          </w:p>
        </w:tc>
        <w:tc>
          <w:tcPr>
            <w:tcW w:w="1074" w:type="dxa"/>
            <w:shd w:val="clear" w:color="auto" w:fill="auto"/>
            <w:noWrap/>
            <w:vAlign w:val="center"/>
            <w:hideMark/>
          </w:tcPr>
          <w:p w14:paraId="0AA1359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6590F5E2"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0535C2C3"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7A7D5647"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3563DEC6"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r w:rsidR="00EB5EB5" w:rsidRPr="0026541A" w14:paraId="07AECDB1" w14:textId="77777777" w:rsidTr="000A4F25">
        <w:trPr>
          <w:trHeight w:val="270"/>
          <w:jc w:val="center"/>
        </w:trPr>
        <w:tc>
          <w:tcPr>
            <w:tcW w:w="3160" w:type="dxa"/>
            <w:shd w:val="clear" w:color="auto" w:fill="auto"/>
            <w:noWrap/>
            <w:vAlign w:val="center"/>
            <w:hideMark/>
          </w:tcPr>
          <w:p w14:paraId="118777CB" w14:textId="77777777" w:rsidR="00EB5EB5" w:rsidRPr="0026541A" w:rsidRDefault="00EB5EB5" w:rsidP="00EB5EB5">
            <w:pPr>
              <w:spacing w:after="0" w:line="360" w:lineRule="auto"/>
              <w:jc w:val="both"/>
              <w:rPr>
                <w:rFonts w:cs="Arial"/>
                <w:color w:val="000000"/>
              </w:rPr>
            </w:pPr>
            <w:r w:rsidRPr="0026541A">
              <w:rPr>
                <w:rFonts w:cs="Arial"/>
                <w:color w:val="000000"/>
              </w:rPr>
              <w:t>TP_NONCONFIG_INBOX_040</w:t>
            </w:r>
          </w:p>
        </w:tc>
        <w:tc>
          <w:tcPr>
            <w:tcW w:w="3088" w:type="dxa"/>
            <w:shd w:val="clear" w:color="auto" w:fill="auto"/>
            <w:noWrap/>
            <w:vAlign w:val="center"/>
            <w:hideMark/>
          </w:tcPr>
          <w:p w14:paraId="150B64DD" w14:textId="77777777" w:rsidR="00EB5EB5" w:rsidRPr="0026541A" w:rsidRDefault="00EB5EB5" w:rsidP="00EB5EB5">
            <w:pPr>
              <w:spacing w:after="0" w:line="360" w:lineRule="auto"/>
              <w:jc w:val="both"/>
              <w:rPr>
                <w:rFonts w:cs="Arial"/>
                <w:color w:val="000000"/>
              </w:rPr>
            </w:pPr>
            <w:r w:rsidRPr="0026541A">
              <w:rPr>
                <w:rFonts w:cs="Arial"/>
                <w:color w:val="000000"/>
              </w:rPr>
              <w:t>TC_NONCONFIG_INBOX_039-01</w:t>
            </w:r>
          </w:p>
        </w:tc>
        <w:tc>
          <w:tcPr>
            <w:tcW w:w="1074" w:type="dxa"/>
            <w:shd w:val="clear" w:color="auto" w:fill="auto"/>
            <w:noWrap/>
            <w:vAlign w:val="center"/>
            <w:hideMark/>
          </w:tcPr>
          <w:p w14:paraId="71293C03" w14:textId="77777777" w:rsidR="00EB5EB5" w:rsidRPr="0026541A" w:rsidRDefault="00EB5EB5" w:rsidP="00EB5EB5">
            <w:pPr>
              <w:spacing w:after="0" w:line="360" w:lineRule="auto"/>
              <w:jc w:val="both"/>
              <w:rPr>
                <w:rFonts w:cs="Arial"/>
                <w:color w:val="000000"/>
              </w:rPr>
            </w:pPr>
            <w:r w:rsidRPr="0026541A">
              <w:rPr>
                <w:rFonts w:cs="Arial"/>
                <w:color w:val="000000"/>
              </w:rPr>
              <w:t>5.0.7</w:t>
            </w:r>
          </w:p>
        </w:tc>
        <w:tc>
          <w:tcPr>
            <w:tcW w:w="1504" w:type="dxa"/>
            <w:shd w:val="clear" w:color="auto" w:fill="auto"/>
            <w:noWrap/>
            <w:vAlign w:val="center"/>
            <w:hideMark/>
          </w:tcPr>
          <w:p w14:paraId="55F0351A" w14:textId="77777777" w:rsidR="00EB5EB5" w:rsidRPr="0026541A" w:rsidRDefault="00EB5EB5" w:rsidP="00EB5EB5">
            <w:pPr>
              <w:spacing w:after="0" w:line="360" w:lineRule="auto"/>
              <w:jc w:val="both"/>
              <w:rPr>
                <w:rFonts w:cs="Arial"/>
                <w:color w:val="000000"/>
              </w:rPr>
            </w:pPr>
            <w:r w:rsidRPr="0026541A">
              <w:rPr>
                <w:rFonts w:cs="Arial"/>
                <w:color w:val="000000"/>
              </w:rPr>
              <w:t>PASS</w:t>
            </w:r>
          </w:p>
        </w:tc>
        <w:tc>
          <w:tcPr>
            <w:tcW w:w="1462" w:type="dxa"/>
            <w:shd w:val="clear" w:color="auto" w:fill="auto"/>
            <w:noWrap/>
            <w:vAlign w:val="center"/>
            <w:hideMark/>
          </w:tcPr>
          <w:p w14:paraId="7B320394" w14:textId="77777777" w:rsidR="00EB5EB5" w:rsidRPr="0026541A" w:rsidRDefault="00EB5EB5" w:rsidP="00EB5EB5">
            <w:pPr>
              <w:spacing w:after="0" w:line="360" w:lineRule="auto"/>
              <w:jc w:val="both"/>
              <w:rPr>
                <w:rFonts w:cs="Arial"/>
                <w:color w:val="000000"/>
              </w:rPr>
            </w:pPr>
            <w:r w:rsidRPr="0026541A">
              <w:rPr>
                <w:rFonts w:cs="Arial"/>
                <w:color w:val="000000"/>
              </w:rPr>
              <w:t> </w:t>
            </w:r>
          </w:p>
        </w:tc>
        <w:tc>
          <w:tcPr>
            <w:tcW w:w="2040" w:type="dxa"/>
            <w:shd w:val="clear" w:color="auto" w:fill="auto"/>
            <w:noWrap/>
            <w:vAlign w:val="center"/>
            <w:hideMark/>
          </w:tcPr>
          <w:p w14:paraId="48C03C80" w14:textId="77777777" w:rsidR="00EB5EB5" w:rsidRPr="0026541A" w:rsidRDefault="00EB5EB5" w:rsidP="00EB5EB5">
            <w:pPr>
              <w:spacing w:after="0" w:line="360" w:lineRule="auto"/>
              <w:jc w:val="both"/>
              <w:rPr>
                <w:rFonts w:cs="Arial"/>
                <w:color w:val="000000"/>
              </w:rPr>
            </w:pPr>
            <w:r w:rsidRPr="0026541A">
              <w:rPr>
                <w:rFonts w:cs="Arial"/>
                <w:color w:val="000000"/>
              </w:rPr>
              <w:t xml:space="preserve">Inbox </w:t>
            </w:r>
          </w:p>
        </w:tc>
        <w:tc>
          <w:tcPr>
            <w:tcW w:w="2014" w:type="dxa"/>
            <w:shd w:val="clear" w:color="auto" w:fill="auto"/>
            <w:noWrap/>
            <w:vAlign w:val="center"/>
            <w:hideMark/>
          </w:tcPr>
          <w:p w14:paraId="11DDDE88" w14:textId="77777777" w:rsidR="00EB5EB5" w:rsidRPr="0026541A" w:rsidRDefault="00EB5EB5" w:rsidP="00EB5EB5">
            <w:pPr>
              <w:spacing w:after="0" w:line="360" w:lineRule="auto"/>
              <w:jc w:val="both"/>
              <w:rPr>
                <w:rFonts w:cs="Arial"/>
                <w:color w:val="000000"/>
              </w:rPr>
            </w:pPr>
            <w:r w:rsidRPr="0026541A">
              <w:rPr>
                <w:rFonts w:cs="Arial"/>
                <w:color w:val="000000"/>
              </w:rPr>
              <w:t>Automated</w:t>
            </w:r>
          </w:p>
        </w:tc>
      </w:tr>
    </w:tbl>
    <w:p w14:paraId="5815C150" w14:textId="77777777" w:rsidR="006C50E2" w:rsidRPr="0026541A" w:rsidRDefault="006C50E2" w:rsidP="006C50E2">
      <w:pPr>
        <w:pStyle w:val="NormalIndent"/>
        <w:spacing w:line="360" w:lineRule="auto"/>
        <w:jc w:val="both"/>
        <w:rPr>
          <w:rFonts w:cs="Arial"/>
        </w:rPr>
      </w:pPr>
    </w:p>
    <w:p w14:paraId="55A5F4E0" w14:textId="0960A820" w:rsidR="006C50E2" w:rsidRPr="0026541A" w:rsidRDefault="006C50E2" w:rsidP="006C50E2">
      <w:pPr>
        <w:pStyle w:val="TableCell"/>
        <w:spacing w:line="360" w:lineRule="auto"/>
        <w:jc w:val="both"/>
        <w:rPr>
          <w:rFonts w:cs="Arial"/>
          <w:b/>
          <w:bCs/>
          <w:sz w:val="22"/>
          <w:szCs w:val="22"/>
        </w:rPr>
      </w:pPr>
      <w:r w:rsidRPr="0026541A">
        <w:rPr>
          <w:rFonts w:cs="Arial"/>
          <w:b/>
          <w:bCs/>
          <w:sz w:val="22"/>
          <w:szCs w:val="22"/>
        </w:rPr>
        <w:t xml:space="preserve">Note : </w:t>
      </w:r>
      <w:r w:rsidRPr="0026541A">
        <w:rPr>
          <w:rFonts w:cs="Arial"/>
          <w:sz w:val="22"/>
          <w:szCs w:val="22"/>
        </w:rPr>
        <w:t xml:space="preserve">Target Log status for below mentioned Scripts are marked as *PASS as the Corresponding System tests are </w:t>
      </w:r>
      <w:r w:rsidR="00F116E7">
        <w:rPr>
          <w:rFonts w:cs="Arial"/>
          <w:sz w:val="22"/>
          <w:szCs w:val="22"/>
        </w:rPr>
        <w:t>pass</w:t>
      </w:r>
      <w:r w:rsidRPr="0026541A">
        <w:rPr>
          <w:rFonts w:cs="Arial"/>
          <w:sz w:val="22"/>
          <w:szCs w:val="22"/>
        </w:rPr>
        <w:t>ed</w:t>
      </w:r>
      <w:r w:rsidRPr="0026541A">
        <w:rPr>
          <w:rFonts w:cs="Arial"/>
          <w:b/>
          <w:bCs/>
          <w:sz w:val="22"/>
          <w:szCs w:val="22"/>
        </w:rPr>
        <w:t xml:space="preserve"> </w:t>
      </w:r>
    </w:p>
    <w:tbl>
      <w:tblPr>
        <w:tblW w:w="8540" w:type="dxa"/>
        <w:jc w:val="center"/>
        <w:tblLook w:val="04A0" w:firstRow="1" w:lastRow="0" w:firstColumn="1" w:lastColumn="0" w:noHBand="0" w:noVBand="1"/>
      </w:tblPr>
      <w:tblGrid>
        <w:gridCol w:w="4180"/>
        <w:gridCol w:w="4360"/>
      </w:tblGrid>
      <w:tr w:rsidR="006C50E2" w:rsidRPr="0026541A" w14:paraId="2F3C89C0" w14:textId="77777777" w:rsidTr="000A4F25">
        <w:trPr>
          <w:trHeight w:val="315"/>
          <w:tblHeader/>
          <w:jc w:val="center"/>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AB014E8" w14:textId="77777777" w:rsidR="006C50E2" w:rsidRPr="0026541A" w:rsidRDefault="006C50E2" w:rsidP="003D4381">
            <w:pPr>
              <w:spacing w:after="0" w:line="360" w:lineRule="auto"/>
              <w:jc w:val="both"/>
              <w:rPr>
                <w:rFonts w:cs="Arial"/>
                <w:b/>
                <w:bCs/>
                <w:color w:val="000000"/>
              </w:rPr>
            </w:pPr>
            <w:r w:rsidRPr="0026541A">
              <w:rPr>
                <w:rFonts w:cs="Arial"/>
                <w:b/>
                <w:bCs/>
                <w:color w:val="000000"/>
              </w:rPr>
              <w:t>List of Test Procedures</w:t>
            </w:r>
          </w:p>
        </w:tc>
        <w:tc>
          <w:tcPr>
            <w:tcW w:w="4360" w:type="dxa"/>
            <w:tcBorders>
              <w:top w:val="single" w:sz="8" w:space="0" w:color="auto"/>
              <w:left w:val="nil"/>
              <w:bottom w:val="single" w:sz="8" w:space="0" w:color="auto"/>
              <w:right w:val="single" w:sz="8" w:space="0" w:color="auto"/>
            </w:tcBorders>
            <w:shd w:val="clear" w:color="auto" w:fill="auto"/>
            <w:vAlign w:val="center"/>
            <w:hideMark/>
          </w:tcPr>
          <w:p w14:paraId="301EF8D3" w14:textId="51B5E6FF" w:rsidR="006C50E2" w:rsidRPr="0026541A" w:rsidRDefault="00063AB1" w:rsidP="003D4381">
            <w:pPr>
              <w:spacing w:after="0" w:line="360" w:lineRule="auto"/>
              <w:jc w:val="both"/>
              <w:rPr>
                <w:rFonts w:cs="Arial"/>
                <w:b/>
                <w:bCs/>
                <w:color w:val="000000"/>
              </w:rPr>
            </w:pPr>
            <w:r w:rsidRPr="0026541A">
              <w:rPr>
                <w:rFonts w:cs="Arial"/>
                <w:b/>
                <w:bCs/>
                <w:color w:val="000000"/>
              </w:rPr>
              <w:t>Corresponding</w:t>
            </w:r>
            <w:r w:rsidR="006C50E2" w:rsidRPr="0026541A">
              <w:rPr>
                <w:rFonts w:cs="Arial"/>
                <w:b/>
                <w:bCs/>
                <w:color w:val="000000"/>
              </w:rPr>
              <w:t xml:space="preserve"> System tests</w:t>
            </w:r>
          </w:p>
        </w:tc>
      </w:tr>
      <w:tr w:rsidR="006C50E2" w:rsidRPr="0026541A" w14:paraId="6A444BCF" w14:textId="77777777" w:rsidTr="000A4F25">
        <w:trPr>
          <w:trHeight w:val="315"/>
          <w:jc w:val="center"/>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07D4F16" w14:textId="77777777" w:rsidR="006C50E2" w:rsidRPr="0026541A" w:rsidRDefault="006C50E2" w:rsidP="003D4381">
            <w:pPr>
              <w:spacing w:after="0" w:line="360" w:lineRule="auto"/>
              <w:jc w:val="both"/>
              <w:rPr>
                <w:rFonts w:cs="Arial"/>
                <w:color w:val="000000"/>
              </w:rPr>
            </w:pPr>
            <w:r w:rsidRPr="0026541A">
              <w:rPr>
                <w:rFonts w:cs="Arial"/>
                <w:color w:val="000000"/>
              </w:rPr>
              <w:t>TP_BCAST_026,TP_CPDLC_HMI_1050</w:t>
            </w:r>
          </w:p>
        </w:tc>
        <w:tc>
          <w:tcPr>
            <w:tcW w:w="4360" w:type="dxa"/>
            <w:tcBorders>
              <w:top w:val="single" w:sz="8" w:space="0" w:color="auto"/>
              <w:left w:val="nil"/>
              <w:bottom w:val="single" w:sz="8" w:space="0" w:color="auto"/>
              <w:right w:val="single" w:sz="8" w:space="0" w:color="auto"/>
            </w:tcBorders>
            <w:shd w:val="clear" w:color="auto" w:fill="auto"/>
            <w:vAlign w:val="center"/>
            <w:hideMark/>
          </w:tcPr>
          <w:p w14:paraId="224FCBA5" w14:textId="77777777" w:rsidR="006C50E2" w:rsidRPr="0026541A" w:rsidRDefault="006C50E2" w:rsidP="003D4381">
            <w:pPr>
              <w:spacing w:after="0" w:line="360" w:lineRule="auto"/>
              <w:jc w:val="both"/>
              <w:rPr>
                <w:rFonts w:cs="Arial"/>
                <w:color w:val="000000"/>
              </w:rPr>
            </w:pPr>
            <w:r w:rsidRPr="0026541A">
              <w:rPr>
                <w:rFonts w:cs="Arial"/>
                <w:color w:val="000000"/>
              </w:rPr>
              <w:t>TP_SYSTEM_TEST_001</w:t>
            </w:r>
          </w:p>
        </w:tc>
      </w:tr>
      <w:tr w:rsidR="006C50E2" w:rsidRPr="0026541A" w14:paraId="324DF6A6" w14:textId="77777777" w:rsidTr="000A4F25">
        <w:trPr>
          <w:trHeight w:val="315"/>
          <w:jc w:val="center"/>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1D405B" w14:textId="63810CCD" w:rsidR="006C50E2" w:rsidRPr="0026541A" w:rsidRDefault="006C50E2" w:rsidP="000A4F25">
            <w:pPr>
              <w:spacing w:after="0" w:line="360" w:lineRule="auto"/>
              <w:rPr>
                <w:rFonts w:cs="Arial"/>
                <w:color w:val="000000"/>
              </w:rPr>
            </w:pPr>
            <w:r w:rsidRPr="0026541A">
              <w:rPr>
                <w:rFonts w:cs="Arial"/>
                <w:color w:val="000000"/>
              </w:rPr>
              <w:lastRenderedPageBreak/>
              <w:t>TP_CSS_037, TP_CSS_038</w:t>
            </w:r>
            <w:r w:rsidR="00DC220E">
              <w:rPr>
                <w:rFonts w:cs="Arial"/>
                <w:color w:val="000000"/>
              </w:rPr>
              <w:t>, TP_ALERTING_049</w:t>
            </w:r>
          </w:p>
        </w:tc>
        <w:tc>
          <w:tcPr>
            <w:tcW w:w="4360" w:type="dxa"/>
            <w:tcBorders>
              <w:top w:val="single" w:sz="8" w:space="0" w:color="auto"/>
              <w:left w:val="nil"/>
              <w:bottom w:val="single" w:sz="8" w:space="0" w:color="auto"/>
              <w:right w:val="single" w:sz="8" w:space="0" w:color="auto"/>
            </w:tcBorders>
            <w:shd w:val="clear" w:color="auto" w:fill="auto"/>
            <w:vAlign w:val="center"/>
            <w:hideMark/>
          </w:tcPr>
          <w:p w14:paraId="523ABC13" w14:textId="77777777" w:rsidR="006C50E2" w:rsidRPr="0026541A" w:rsidRDefault="006C50E2" w:rsidP="003D4381">
            <w:pPr>
              <w:spacing w:after="0" w:line="360" w:lineRule="auto"/>
              <w:jc w:val="both"/>
              <w:rPr>
                <w:rFonts w:cs="Arial"/>
                <w:color w:val="000000"/>
              </w:rPr>
            </w:pPr>
            <w:r w:rsidRPr="0026541A">
              <w:rPr>
                <w:rFonts w:cs="Arial"/>
                <w:color w:val="000000"/>
              </w:rPr>
              <w:t>TP_SYSTEM_TEST_002</w:t>
            </w:r>
          </w:p>
        </w:tc>
      </w:tr>
      <w:tr w:rsidR="006C50E2" w:rsidRPr="0026541A" w14:paraId="3B1FCF7D" w14:textId="77777777" w:rsidTr="000A4F25">
        <w:trPr>
          <w:trHeight w:val="315"/>
          <w:jc w:val="center"/>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FC1EA9" w14:textId="77777777" w:rsidR="006C50E2" w:rsidRPr="0026541A" w:rsidRDefault="006C50E2" w:rsidP="003D4381">
            <w:pPr>
              <w:spacing w:after="0" w:line="360" w:lineRule="auto"/>
              <w:jc w:val="both"/>
              <w:rPr>
                <w:rFonts w:cs="Arial"/>
                <w:color w:val="000000"/>
              </w:rPr>
            </w:pPr>
            <w:r w:rsidRPr="0026541A">
              <w:rPr>
                <w:rFonts w:cs="Arial"/>
                <w:color w:val="000000"/>
              </w:rPr>
              <w:t>TP_ADS_019, TP_ADS_020,TP_ADS_023</w:t>
            </w:r>
          </w:p>
        </w:tc>
        <w:tc>
          <w:tcPr>
            <w:tcW w:w="4360" w:type="dxa"/>
            <w:tcBorders>
              <w:top w:val="single" w:sz="8" w:space="0" w:color="auto"/>
              <w:left w:val="nil"/>
              <w:bottom w:val="single" w:sz="8" w:space="0" w:color="auto"/>
              <w:right w:val="single" w:sz="8" w:space="0" w:color="auto"/>
            </w:tcBorders>
            <w:shd w:val="clear" w:color="auto" w:fill="auto"/>
            <w:vAlign w:val="center"/>
            <w:hideMark/>
          </w:tcPr>
          <w:p w14:paraId="2A3129DD" w14:textId="77777777" w:rsidR="006C50E2" w:rsidRPr="0026541A" w:rsidRDefault="006C50E2" w:rsidP="003D4381">
            <w:pPr>
              <w:spacing w:after="0" w:line="360" w:lineRule="auto"/>
              <w:jc w:val="both"/>
              <w:rPr>
                <w:rFonts w:cs="Arial"/>
                <w:color w:val="000000"/>
              </w:rPr>
            </w:pPr>
            <w:r w:rsidRPr="0026541A">
              <w:rPr>
                <w:rFonts w:cs="Arial"/>
                <w:color w:val="000000"/>
              </w:rPr>
              <w:t>TP_SYSTEM_TEST_003</w:t>
            </w:r>
          </w:p>
        </w:tc>
      </w:tr>
    </w:tbl>
    <w:p w14:paraId="4E67BDD5" w14:textId="77777777" w:rsidR="006C50E2" w:rsidRPr="0026541A" w:rsidRDefault="006C50E2" w:rsidP="006C50E2">
      <w:pPr>
        <w:pStyle w:val="NormalIndent"/>
        <w:spacing w:line="360" w:lineRule="auto"/>
        <w:jc w:val="both"/>
        <w:rPr>
          <w:rFonts w:cs="Arial"/>
        </w:rPr>
      </w:pPr>
    </w:p>
    <w:p w14:paraId="7CEA82E5" w14:textId="77777777" w:rsidR="006C50E2" w:rsidRPr="0026541A" w:rsidRDefault="006C50E2" w:rsidP="006C50E2">
      <w:pPr>
        <w:pStyle w:val="NormalIndent"/>
        <w:spacing w:line="360" w:lineRule="auto"/>
        <w:jc w:val="both"/>
        <w:rPr>
          <w:rFonts w:cs="Arial"/>
          <w:b/>
          <w:bCs/>
        </w:rPr>
      </w:pPr>
      <w:r w:rsidRPr="0026541A">
        <w:rPr>
          <w:rFonts w:cs="Arial"/>
        </w:rPr>
        <w:br/>
      </w:r>
    </w:p>
    <w:p w14:paraId="4BAC8852" w14:textId="77777777" w:rsidR="006C50E2" w:rsidRPr="0026541A" w:rsidRDefault="006C50E2" w:rsidP="006C50E2">
      <w:pPr>
        <w:pStyle w:val="NormalIndent"/>
        <w:spacing w:line="360" w:lineRule="auto"/>
        <w:jc w:val="both"/>
        <w:rPr>
          <w:rFonts w:cs="Arial"/>
          <w:b/>
          <w:bCs/>
        </w:rPr>
      </w:pPr>
    </w:p>
    <w:p w14:paraId="34F698D1" w14:textId="77777777" w:rsidR="006C50E2" w:rsidRPr="0026541A" w:rsidRDefault="006C50E2" w:rsidP="006C50E2">
      <w:pPr>
        <w:pStyle w:val="NormalIndent"/>
        <w:spacing w:line="360" w:lineRule="auto"/>
        <w:jc w:val="both"/>
        <w:rPr>
          <w:rFonts w:cs="Arial"/>
          <w:b/>
          <w:bCs/>
        </w:rPr>
      </w:pPr>
    </w:p>
    <w:p w14:paraId="73515A65" w14:textId="77777777" w:rsidR="006C50E2" w:rsidRPr="0026541A" w:rsidRDefault="006C50E2" w:rsidP="006C50E2">
      <w:pPr>
        <w:pStyle w:val="NormalIndent"/>
        <w:spacing w:line="360" w:lineRule="auto"/>
        <w:jc w:val="both"/>
        <w:rPr>
          <w:rFonts w:cs="Arial"/>
          <w:b/>
          <w:bCs/>
        </w:rPr>
      </w:pPr>
      <w:r w:rsidRPr="0026541A">
        <w:rPr>
          <w:rFonts w:cs="Arial"/>
          <w:b/>
          <w:bCs/>
        </w:rPr>
        <w:t>EDS Test Case Summary Table</w:t>
      </w:r>
    </w:p>
    <w:tbl>
      <w:tblPr>
        <w:tblW w:w="12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3510"/>
        <w:gridCol w:w="960"/>
        <w:gridCol w:w="828"/>
        <w:gridCol w:w="1362"/>
        <w:gridCol w:w="1643"/>
        <w:gridCol w:w="1184"/>
      </w:tblGrid>
      <w:tr w:rsidR="006C50E2" w:rsidRPr="0026541A" w14:paraId="12D72837" w14:textId="77777777" w:rsidTr="000A4F25">
        <w:trPr>
          <w:trHeight w:val="780"/>
          <w:tblHeader/>
          <w:jc w:val="center"/>
        </w:trPr>
        <w:tc>
          <w:tcPr>
            <w:tcW w:w="3505" w:type="dxa"/>
            <w:shd w:val="pct12" w:color="000000" w:fill="D9D9D9"/>
            <w:noWrap/>
            <w:vAlign w:val="center"/>
            <w:hideMark/>
          </w:tcPr>
          <w:p w14:paraId="1305D80B" w14:textId="77777777" w:rsidR="006C50E2" w:rsidRPr="0026541A" w:rsidRDefault="006C50E2" w:rsidP="003D4381">
            <w:pPr>
              <w:spacing w:after="0" w:line="360" w:lineRule="auto"/>
              <w:jc w:val="both"/>
              <w:rPr>
                <w:rFonts w:cs="Arial"/>
                <w:b/>
                <w:bCs/>
                <w:color w:val="000000"/>
              </w:rPr>
            </w:pPr>
            <w:r w:rsidRPr="0026541A">
              <w:rPr>
                <w:rFonts w:cs="Arial"/>
                <w:b/>
                <w:bCs/>
                <w:color w:val="000000"/>
              </w:rPr>
              <w:t>Script name</w:t>
            </w:r>
          </w:p>
        </w:tc>
        <w:tc>
          <w:tcPr>
            <w:tcW w:w="3510" w:type="dxa"/>
            <w:shd w:val="pct12" w:color="000000" w:fill="D9D9D9"/>
            <w:noWrap/>
            <w:vAlign w:val="center"/>
            <w:hideMark/>
          </w:tcPr>
          <w:p w14:paraId="623DE181"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Case</w:t>
            </w:r>
          </w:p>
        </w:tc>
        <w:tc>
          <w:tcPr>
            <w:tcW w:w="960" w:type="dxa"/>
            <w:shd w:val="pct12" w:color="000000" w:fill="D9D9D9"/>
            <w:noWrap/>
            <w:vAlign w:val="center"/>
            <w:hideMark/>
          </w:tcPr>
          <w:p w14:paraId="7B0104F3" w14:textId="77777777" w:rsidR="006C50E2" w:rsidRPr="0026541A" w:rsidRDefault="006C50E2" w:rsidP="003D4381">
            <w:pPr>
              <w:spacing w:after="0" w:line="360" w:lineRule="auto"/>
              <w:jc w:val="both"/>
              <w:rPr>
                <w:rFonts w:cs="Arial"/>
                <w:b/>
                <w:bCs/>
                <w:color w:val="000000"/>
              </w:rPr>
            </w:pPr>
            <w:r w:rsidRPr="0026541A">
              <w:rPr>
                <w:rFonts w:cs="Arial"/>
                <w:b/>
                <w:bCs/>
                <w:color w:val="000000"/>
              </w:rPr>
              <w:t>Build</w:t>
            </w:r>
          </w:p>
        </w:tc>
        <w:tc>
          <w:tcPr>
            <w:tcW w:w="828" w:type="dxa"/>
            <w:shd w:val="pct12" w:color="000000" w:fill="D9D9D9"/>
            <w:vAlign w:val="center"/>
            <w:hideMark/>
          </w:tcPr>
          <w:p w14:paraId="7127DE7A"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Target Result Status</w:t>
            </w:r>
          </w:p>
        </w:tc>
        <w:tc>
          <w:tcPr>
            <w:tcW w:w="1362" w:type="dxa"/>
            <w:shd w:val="pct12" w:color="000000" w:fill="D9D9D9"/>
            <w:noWrap/>
            <w:vAlign w:val="center"/>
            <w:hideMark/>
          </w:tcPr>
          <w:p w14:paraId="218EE66F" w14:textId="77777777" w:rsidR="006C50E2" w:rsidRPr="0026541A" w:rsidRDefault="006C50E2" w:rsidP="003D4381">
            <w:pPr>
              <w:spacing w:after="0" w:line="360" w:lineRule="auto"/>
              <w:jc w:val="both"/>
              <w:rPr>
                <w:rFonts w:cs="Arial"/>
                <w:b/>
                <w:bCs/>
                <w:color w:val="000000"/>
              </w:rPr>
            </w:pPr>
            <w:r w:rsidRPr="0026541A">
              <w:rPr>
                <w:rFonts w:cs="Arial"/>
                <w:b/>
                <w:bCs/>
                <w:color w:val="000000"/>
              </w:rPr>
              <w:t>WP</w:t>
            </w:r>
          </w:p>
        </w:tc>
        <w:tc>
          <w:tcPr>
            <w:tcW w:w="1643" w:type="dxa"/>
            <w:shd w:val="pct12" w:color="000000" w:fill="D9D9D9"/>
            <w:noWrap/>
            <w:vAlign w:val="center"/>
            <w:hideMark/>
          </w:tcPr>
          <w:p w14:paraId="022AEA66"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Environment</w:t>
            </w:r>
          </w:p>
        </w:tc>
        <w:tc>
          <w:tcPr>
            <w:tcW w:w="1184" w:type="dxa"/>
            <w:shd w:val="pct12" w:color="000000" w:fill="D9D9D9"/>
            <w:noWrap/>
            <w:vAlign w:val="center"/>
            <w:hideMark/>
          </w:tcPr>
          <w:p w14:paraId="436EF5C4"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Method</w:t>
            </w:r>
          </w:p>
        </w:tc>
      </w:tr>
      <w:tr w:rsidR="006C50E2" w:rsidRPr="0026541A" w14:paraId="40A148DA" w14:textId="77777777" w:rsidTr="000A4F25">
        <w:trPr>
          <w:trHeight w:val="270"/>
          <w:jc w:val="center"/>
        </w:trPr>
        <w:tc>
          <w:tcPr>
            <w:tcW w:w="3505" w:type="dxa"/>
            <w:shd w:val="clear" w:color="auto" w:fill="auto"/>
            <w:noWrap/>
            <w:vAlign w:val="center"/>
            <w:hideMark/>
          </w:tcPr>
          <w:p w14:paraId="632E7F73"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TP_ACTIVE_STANDBY_001</w:t>
            </w:r>
          </w:p>
        </w:tc>
        <w:tc>
          <w:tcPr>
            <w:tcW w:w="3510" w:type="dxa"/>
            <w:shd w:val="clear" w:color="auto" w:fill="auto"/>
            <w:noWrap/>
            <w:vAlign w:val="center"/>
            <w:hideMark/>
          </w:tcPr>
          <w:p w14:paraId="09DC44D5"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TC_ACTIVE_STANDBY_001-01</w:t>
            </w:r>
          </w:p>
        </w:tc>
        <w:tc>
          <w:tcPr>
            <w:tcW w:w="960" w:type="dxa"/>
            <w:shd w:val="clear" w:color="auto" w:fill="auto"/>
            <w:noWrap/>
            <w:vAlign w:val="center"/>
            <w:hideMark/>
          </w:tcPr>
          <w:p w14:paraId="624961F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441131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F86D7B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30F3AD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A51010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029A60F" w14:textId="77777777" w:rsidTr="000A4F25">
        <w:trPr>
          <w:trHeight w:val="270"/>
          <w:jc w:val="center"/>
        </w:trPr>
        <w:tc>
          <w:tcPr>
            <w:tcW w:w="3505" w:type="dxa"/>
            <w:shd w:val="clear" w:color="auto" w:fill="auto"/>
            <w:noWrap/>
            <w:vAlign w:val="center"/>
            <w:hideMark/>
          </w:tcPr>
          <w:p w14:paraId="0674AED6"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TP_ACTIVE_STANDBY_002</w:t>
            </w:r>
          </w:p>
        </w:tc>
        <w:tc>
          <w:tcPr>
            <w:tcW w:w="3510" w:type="dxa"/>
            <w:shd w:val="clear" w:color="auto" w:fill="auto"/>
            <w:noWrap/>
            <w:vAlign w:val="center"/>
            <w:hideMark/>
          </w:tcPr>
          <w:p w14:paraId="456400D6"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TC_ACTIVE_STANDBY_002-01</w:t>
            </w:r>
          </w:p>
        </w:tc>
        <w:tc>
          <w:tcPr>
            <w:tcW w:w="960" w:type="dxa"/>
            <w:shd w:val="clear" w:color="auto" w:fill="auto"/>
            <w:noWrap/>
            <w:vAlign w:val="center"/>
            <w:hideMark/>
          </w:tcPr>
          <w:p w14:paraId="2880FB5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73629A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3E862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527082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57121C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97CA581" w14:textId="77777777" w:rsidTr="000A4F25">
        <w:trPr>
          <w:trHeight w:val="270"/>
          <w:jc w:val="center"/>
        </w:trPr>
        <w:tc>
          <w:tcPr>
            <w:tcW w:w="3505" w:type="dxa"/>
            <w:shd w:val="clear" w:color="auto" w:fill="auto"/>
            <w:noWrap/>
            <w:vAlign w:val="center"/>
            <w:hideMark/>
          </w:tcPr>
          <w:p w14:paraId="68D47453"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TP_ACTIVE_STANDBY_002</w:t>
            </w:r>
          </w:p>
        </w:tc>
        <w:tc>
          <w:tcPr>
            <w:tcW w:w="3510" w:type="dxa"/>
            <w:shd w:val="clear" w:color="auto" w:fill="auto"/>
            <w:noWrap/>
            <w:vAlign w:val="center"/>
            <w:hideMark/>
          </w:tcPr>
          <w:p w14:paraId="397F7D0D"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TC_ACTIVE_STANDBY_002-02</w:t>
            </w:r>
          </w:p>
        </w:tc>
        <w:tc>
          <w:tcPr>
            <w:tcW w:w="960" w:type="dxa"/>
            <w:shd w:val="clear" w:color="auto" w:fill="auto"/>
            <w:noWrap/>
            <w:vAlign w:val="center"/>
            <w:hideMark/>
          </w:tcPr>
          <w:p w14:paraId="6AED40F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AE193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ADDCA7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9AD25F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296AD2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7961EE" w14:textId="77777777" w:rsidTr="000A4F25">
        <w:trPr>
          <w:trHeight w:val="270"/>
          <w:jc w:val="center"/>
        </w:trPr>
        <w:tc>
          <w:tcPr>
            <w:tcW w:w="3505" w:type="dxa"/>
            <w:shd w:val="clear" w:color="auto" w:fill="auto"/>
            <w:noWrap/>
            <w:vAlign w:val="center"/>
            <w:hideMark/>
          </w:tcPr>
          <w:p w14:paraId="0DE60987"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TP_ACTIVE_STANDBY_003</w:t>
            </w:r>
          </w:p>
        </w:tc>
        <w:tc>
          <w:tcPr>
            <w:tcW w:w="3510" w:type="dxa"/>
            <w:shd w:val="clear" w:color="auto" w:fill="auto"/>
            <w:noWrap/>
            <w:vAlign w:val="center"/>
            <w:hideMark/>
          </w:tcPr>
          <w:p w14:paraId="4D083458"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TC_ACTIVE_STANDBY_003-01</w:t>
            </w:r>
          </w:p>
        </w:tc>
        <w:tc>
          <w:tcPr>
            <w:tcW w:w="960" w:type="dxa"/>
            <w:shd w:val="clear" w:color="auto" w:fill="auto"/>
            <w:noWrap/>
            <w:vAlign w:val="center"/>
            <w:hideMark/>
          </w:tcPr>
          <w:p w14:paraId="4ECCE59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58FBE1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67C97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4CA225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994331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B2518D" w14:textId="77777777" w:rsidTr="000A4F25">
        <w:trPr>
          <w:trHeight w:val="270"/>
          <w:jc w:val="center"/>
        </w:trPr>
        <w:tc>
          <w:tcPr>
            <w:tcW w:w="3505" w:type="dxa"/>
            <w:shd w:val="clear" w:color="auto" w:fill="auto"/>
            <w:noWrap/>
            <w:vAlign w:val="center"/>
            <w:hideMark/>
          </w:tcPr>
          <w:p w14:paraId="7CAEE077" w14:textId="77777777" w:rsidR="006C50E2" w:rsidRPr="0026541A" w:rsidRDefault="006C50E2" w:rsidP="003D4381">
            <w:pPr>
              <w:spacing w:after="0" w:line="360" w:lineRule="auto"/>
              <w:jc w:val="both"/>
              <w:rPr>
                <w:rFonts w:cs="Arial"/>
                <w:color w:val="000000"/>
              </w:rPr>
            </w:pPr>
            <w:r w:rsidRPr="0026541A">
              <w:rPr>
                <w:rFonts w:cs="Arial"/>
                <w:color w:val="000000"/>
              </w:rPr>
              <w:t>TP_ACTIVE_STANDBY_003</w:t>
            </w:r>
          </w:p>
        </w:tc>
        <w:tc>
          <w:tcPr>
            <w:tcW w:w="3510" w:type="dxa"/>
            <w:shd w:val="clear" w:color="auto" w:fill="auto"/>
            <w:noWrap/>
            <w:vAlign w:val="center"/>
            <w:hideMark/>
          </w:tcPr>
          <w:p w14:paraId="5BE642D8" w14:textId="77777777" w:rsidR="006C50E2" w:rsidRPr="0026541A" w:rsidRDefault="006C50E2" w:rsidP="003D4381">
            <w:pPr>
              <w:spacing w:after="0" w:line="360" w:lineRule="auto"/>
              <w:jc w:val="both"/>
              <w:rPr>
                <w:rFonts w:cs="Arial"/>
                <w:color w:val="000000"/>
              </w:rPr>
            </w:pPr>
            <w:r w:rsidRPr="0026541A">
              <w:rPr>
                <w:rFonts w:cs="Arial"/>
                <w:color w:val="000000"/>
              </w:rPr>
              <w:t>TC_ACTIVE_STANDBY_003-02</w:t>
            </w:r>
          </w:p>
        </w:tc>
        <w:tc>
          <w:tcPr>
            <w:tcW w:w="960" w:type="dxa"/>
            <w:shd w:val="clear" w:color="auto" w:fill="auto"/>
            <w:noWrap/>
            <w:vAlign w:val="center"/>
            <w:hideMark/>
          </w:tcPr>
          <w:p w14:paraId="2B9F3E0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71A3E3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4D0E6D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D34CEC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DED67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17E7F0" w14:textId="77777777" w:rsidTr="000A4F25">
        <w:trPr>
          <w:trHeight w:val="270"/>
          <w:jc w:val="center"/>
        </w:trPr>
        <w:tc>
          <w:tcPr>
            <w:tcW w:w="3505" w:type="dxa"/>
            <w:shd w:val="clear" w:color="auto" w:fill="auto"/>
            <w:noWrap/>
            <w:vAlign w:val="center"/>
            <w:hideMark/>
          </w:tcPr>
          <w:p w14:paraId="5EEF3A0E" w14:textId="77777777" w:rsidR="006C50E2" w:rsidRPr="0026541A" w:rsidRDefault="006C50E2" w:rsidP="003D4381">
            <w:pPr>
              <w:spacing w:after="0" w:line="360" w:lineRule="auto"/>
              <w:jc w:val="both"/>
              <w:rPr>
                <w:rFonts w:cs="Arial"/>
                <w:color w:val="000000"/>
              </w:rPr>
            </w:pPr>
            <w:r w:rsidRPr="0026541A">
              <w:rPr>
                <w:rFonts w:cs="Arial"/>
                <w:color w:val="000000"/>
              </w:rPr>
              <w:t>TP_ADS_042</w:t>
            </w:r>
          </w:p>
        </w:tc>
        <w:tc>
          <w:tcPr>
            <w:tcW w:w="3510" w:type="dxa"/>
            <w:shd w:val="clear" w:color="auto" w:fill="auto"/>
            <w:noWrap/>
            <w:vAlign w:val="center"/>
            <w:hideMark/>
          </w:tcPr>
          <w:p w14:paraId="1A930EE5" w14:textId="77777777" w:rsidR="006C50E2" w:rsidRPr="0026541A" w:rsidRDefault="006C50E2" w:rsidP="003D4381">
            <w:pPr>
              <w:spacing w:after="0" w:line="360" w:lineRule="auto"/>
              <w:jc w:val="both"/>
              <w:rPr>
                <w:rFonts w:cs="Arial"/>
                <w:color w:val="000000"/>
              </w:rPr>
            </w:pPr>
            <w:r w:rsidRPr="0026541A">
              <w:rPr>
                <w:rFonts w:cs="Arial"/>
                <w:color w:val="000000"/>
              </w:rPr>
              <w:t>TC_ADS_042-01</w:t>
            </w:r>
          </w:p>
        </w:tc>
        <w:tc>
          <w:tcPr>
            <w:tcW w:w="960" w:type="dxa"/>
            <w:shd w:val="clear" w:color="auto" w:fill="auto"/>
            <w:noWrap/>
            <w:vAlign w:val="center"/>
            <w:hideMark/>
          </w:tcPr>
          <w:p w14:paraId="16AF189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64E67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8E2273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706934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24C52F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C76B94" w14:textId="77777777" w:rsidTr="000A4F25">
        <w:trPr>
          <w:trHeight w:val="270"/>
          <w:jc w:val="center"/>
        </w:trPr>
        <w:tc>
          <w:tcPr>
            <w:tcW w:w="3505" w:type="dxa"/>
            <w:shd w:val="clear" w:color="auto" w:fill="auto"/>
            <w:noWrap/>
            <w:vAlign w:val="center"/>
            <w:hideMark/>
          </w:tcPr>
          <w:p w14:paraId="51298E9F" w14:textId="77777777" w:rsidR="006C50E2" w:rsidRPr="0026541A" w:rsidRDefault="006C50E2" w:rsidP="003D4381">
            <w:pPr>
              <w:spacing w:after="0" w:line="360" w:lineRule="auto"/>
              <w:jc w:val="both"/>
              <w:rPr>
                <w:rFonts w:cs="Arial"/>
                <w:color w:val="000000"/>
              </w:rPr>
            </w:pPr>
            <w:r w:rsidRPr="0026541A">
              <w:rPr>
                <w:rFonts w:cs="Arial"/>
                <w:color w:val="000000"/>
              </w:rPr>
              <w:t>TP_AFN_014</w:t>
            </w:r>
          </w:p>
        </w:tc>
        <w:tc>
          <w:tcPr>
            <w:tcW w:w="3510" w:type="dxa"/>
            <w:shd w:val="clear" w:color="auto" w:fill="auto"/>
            <w:noWrap/>
            <w:vAlign w:val="center"/>
            <w:hideMark/>
          </w:tcPr>
          <w:p w14:paraId="42513896" w14:textId="77777777" w:rsidR="006C50E2" w:rsidRPr="0026541A" w:rsidRDefault="006C50E2" w:rsidP="003D4381">
            <w:pPr>
              <w:spacing w:after="0" w:line="360" w:lineRule="auto"/>
              <w:jc w:val="both"/>
              <w:rPr>
                <w:rFonts w:cs="Arial"/>
                <w:color w:val="000000"/>
              </w:rPr>
            </w:pPr>
            <w:r w:rsidRPr="0026541A">
              <w:rPr>
                <w:rFonts w:cs="Arial"/>
                <w:color w:val="000000"/>
              </w:rPr>
              <w:t>TC_AFN_014-01</w:t>
            </w:r>
          </w:p>
        </w:tc>
        <w:tc>
          <w:tcPr>
            <w:tcW w:w="960" w:type="dxa"/>
            <w:shd w:val="clear" w:color="auto" w:fill="auto"/>
            <w:noWrap/>
            <w:vAlign w:val="center"/>
            <w:hideMark/>
          </w:tcPr>
          <w:p w14:paraId="40F4AFA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60284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9AFCFC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8C3CA2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A30375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C3C20C" w14:textId="77777777" w:rsidTr="000A4F25">
        <w:trPr>
          <w:trHeight w:val="270"/>
          <w:jc w:val="center"/>
        </w:trPr>
        <w:tc>
          <w:tcPr>
            <w:tcW w:w="3505" w:type="dxa"/>
            <w:shd w:val="clear" w:color="auto" w:fill="auto"/>
            <w:noWrap/>
            <w:vAlign w:val="center"/>
            <w:hideMark/>
          </w:tcPr>
          <w:p w14:paraId="3B76F358" w14:textId="77777777" w:rsidR="006C50E2" w:rsidRPr="0026541A" w:rsidRDefault="006C50E2" w:rsidP="003D4381">
            <w:pPr>
              <w:spacing w:after="0" w:line="360" w:lineRule="auto"/>
              <w:jc w:val="both"/>
              <w:rPr>
                <w:rFonts w:cs="Arial"/>
                <w:color w:val="000000"/>
              </w:rPr>
            </w:pPr>
            <w:r w:rsidRPr="0026541A">
              <w:rPr>
                <w:rFonts w:cs="Arial"/>
                <w:color w:val="000000"/>
              </w:rPr>
              <w:t>TP_ALERTING_053</w:t>
            </w:r>
          </w:p>
        </w:tc>
        <w:tc>
          <w:tcPr>
            <w:tcW w:w="3510" w:type="dxa"/>
            <w:shd w:val="clear" w:color="auto" w:fill="auto"/>
            <w:noWrap/>
            <w:vAlign w:val="center"/>
            <w:hideMark/>
          </w:tcPr>
          <w:p w14:paraId="5D6243FE" w14:textId="77777777" w:rsidR="006C50E2" w:rsidRPr="0026541A" w:rsidRDefault="006C50E2" w:rsidP="003D4381">
            <w:pPr>
              <w:spacing w:after="0" w:line="360" w:lineRule="auto"/>
              <w:jc w:val="both"/>
              <w:rPr>
                <w:rFonts w:cs="Arial"/>
                <w:color w:val="000000"/>
              </w:rPr>
            </w:pPr>
            <w:r w:rsidRPr="0026541A">
              <w:rPr>
                <w:rFonts w:cs="Arial"/>
                <w:color w:val="000000"/>
              </w:rPr>
              <w:t>TC_ALERTING_053-01</w:t>
            </w:r>
          </w:p>
        </w:tc>
        <w:tc>
          <w:tcPr>
            <w:tcW w:w="960" w:type="dxa"/>
            <w:shd w:val="clear" w:color="auto" w:fill="auto"/>
            <w:noWrap/>
            <w:vAlign w:val="center"/>
            <w:hideMark/>
          </w:tcPr>
          <w:p w14:paraId="1DD75CF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A1717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2DDF4F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80BB49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41C17A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41A246" w14:textId="77777777" w:rsidTr="000A4F25">
        <w:trPr>
          <w:trHeight w:val="270"/>
          <w:jc w:val="center"/>
        </w:trPr>
        <w:tc>
          <w:tcPr>
            <w:tcW w:w="3505" w:type="dxa"/>
            <w:shd w:val="clear" w:color="auto" w:fill="auto"/>
            <w:noWrap/>
            <w:vAlign w:val="center"/>
            <w:hideMark/>
          </w:tcPr>
          <w:p w14:paraId="44F82D89" w14:textId="77777777" w:rsidR="006C50E2" w:rsidRPr="0026541A" w:rsidRDefault="006C50E2" w:rsidP="003D4381">
            <w:pPr>
              <w:spacing w:after="0" w:line="360" w:lineRule="auto"/>
              <w:jc w:val="both"/>
              <w:rPr>
                <w:rFonts w:cs="Arial"/>
                <w:color w:val="000000"/>
              </w:rPr>
            </w:pPr>
            <w:r w:rsidRPr="0026541A">
              <w:rPr>
                <w:rFonts w:cs="Arial"/>
                <w:color w:val="000000"/>
              </w:rPr>
              <w:t>TP_APP_HOST_003</w:t>
            </w:r>
          </w:p>
        </w:tc>
        <w:tc>
          <w:tcPr>
            <w:tcW w:w="3510" w:type="dxa"/>
            <w:shd w:val="clear" w:color="auto" w:fill="auto"/>
            <w:noWrap/>
            <w:vAlign w:val="center"/>
            <w:hideMark/>
          </w:tcPr>
          <w:p w14:paraId="7FF7BF2D" w14:textId="77777777" w:rsidR="006C50E2" w:rsidRPr="0026541A" w:rsidRDefault="006C50E2" w:rsidP="003D4381">
            <w:pPr>
              <w:spacing w:after="0" w:line="360" w:lineRule="auto"/>
              <w:jc w:val="both"/>
              <w:rPr>
                <w:rFonts w:cs="Arial"/>
                <w:color w:val="000000"/>
              </w:rPr>
            </w:pPr>
            <w:r w:rsidRPr="0026541A">
              <w:rPr>
                <w:rFonts w:cs="Arial"/>
                <w:color w:val="000000"/>
              </w:rPr>
              <w:t>TC_APP_HOST_003-01</w:t>
            </w:r>
          </w:p>
        </w:tc>
        <w:tc>
          <w:tcPr>
            <w:tcW w:w="960" w:type="dxa"/>
            <w:shd w:val="clear" w:color="auto" w:fill="auto"/>
            <w:noWrap/>
            <w:vAlign w:val="center"/>
            <w:hideMark/>
          </w:tcPr>
          <w:p w14:paraId="5E6E1C7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14678C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793BCE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9C2277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87088E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CFFCE4" w14:textId="77777777" w:rsidTr="000A4F25">
        <w:trPr>
          <w:trHeight w:val="270"/>
          <w:jc w:val="center"/>
        </w:trPr>
        <w:tc>
          <w:tcPr>
            <w:tcW w:w="3505" w:type="dxa"/>
            <w:shd w:val="clear" w:color="auto" w:fill="auto"/>
            <w:noWrap/>
            <w:vAlign w:val="center"/>
            <w:hideMark/>
          </w:tcPr>
          <w:p w14:paraId="40FB177E" w14:textId="77777777" w:rsidR="006C50E2" w:rsidRPr="0026541A" w:rsidRDefault="006C50E2" w:rsidP="003D4381">
            <w:pPr>
              <w:spacing w:after="0" w:line="360" w:lineRule="auto"/>
              <w:jc w:val="both"/>
              <w:rPr>
                <w:rFonts w:cs="Arial"/>
                <w:color w:val="000000"/>
              </w:rPr>
            </w:pPr>
            <w:r w:rsidRPr="0026541A">
              <w:rPr>
                <w:rFonts w:cs="Arial"/>
                <w:color w:val="000000"/>
              </w:rPr>
              <w:t>TP_APP_HOST_003</w:t>
            </w:r>
          </w:p>
        </w:tc>
        <w:tc>
          <w:tcPr>
            <w:tcW w:w="3510" w:type="dxa"/>
            <w:shd w:val="clear" w:color="auto" w:fill="auto"/>
            <w:noWrap/>
            <w:vAlign w:val="center"/>
            <w:hideMark/>
          </w:tcPr>
          <w:p w14:paraId="7BC12239" w14:textId="77777777" w:rsidR="006C50E2" w:rsidRPr="0026541A" w:rsidRDefault="006C50E2" w:rsidP="003D4381">
            <w:pPr>
              <w:spacing w:after="0" w:line="360" w:lineRule="auto"/>
              <w:jc w:val="both"/>
              <w:rPr>
                <w:rFonts w:cs="Arial"/>
                <w:color w:val="000000"/>
              </w:rPr>
            </w:pPr>
            <w:r w:rsidRPr="0026541A">
              <w:rPr>
                <w:rFonts w:cs="Arial"/>
                <w:color w:val="000000"/>
              </w:rPr>
              <w:t>TC_APP_HOST_003-02</w:t>
            </w:r>
          </w:p>
        </w:tc>
        <w:tc>
          <w:tcPr>
            <w:tcW w:w="960" w:type="dxa"/>
            <w:shd w:val="clear" w:color="auto" w:fill="auto"/>
            <w:noWrap/>
            <w:vAlign w:val="center"/>
            <w:hideMark/>
          </w:tcPr>
          <w:p w14:paraId="3B4AE2A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2E6544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93BC3F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4D9BFF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0A6030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81C9A6" w14:textId="77777777" w:rsidTr="000A4F25">
        <w:trPr>
          <w:trHeight w:val="270"/>
          <w:jc w:val="center"/>
        </w:trPr>
        <w:tc>
          <w:tcPr>
            <w:tcW w:w="3505" w:type="dxa"/>
            <w:shd w:val="clear" w:color="auto" w:fill="auto"/>
            <w:noWrap/>
            <w:vAlign w:val="center"/>
            <w:hideMark/>
          </w:tcPr>
          <w:p w14:paraId="45257146" w14:textId="77777777" w:rsidR="006C50E2" w:rsidRPr="0026541A" w:rsidRDefault="006C50E2" w:rsidP="003D4381">
            <w:pPr>
              <w:spacing w:after="0" w:line="360" w:lineRule="auto"/>
              <w:jc w:val="both"/>
              <w:rPr>
                <w:rFonts w:cs="Arial"/>
                <w:color w:val="000000"/>
              </w:rPr>
            </w:pPr>
            <w:r w:rsidRPr="0026541A">
              <w:rPr>
                <w:rFonts w:cs="Arial"/>
                <w:color w:val="000000"/>
              </w:rPr>
              <w:t>TP_APP_HOST_005</w:t>
            </w:r>
          </w:p>
        </w:tc>
        <w:tc>
          <w:tcPr>
            <w:tcW w:w="3510" w:type="dxa"/>
            <w:shd w:val="clear" w:color="auto" w:fill="auto"/>
            <w:noWrap/>
            <w:vAlign w:val="center"/>
            <w:hideMark/>
          </w:tcPr>
          <w:p w14:paraId="487757FB" w14:textId="77777777" w:rsidR="006C50E2" w:rsidRPr="0026541A" w:rsidRDefault="006C50E2" w:rsidP="003D4381">
            <w:pPr>
              <w:spacing w:after="0" w:line="360" w:lineRule="auto"/>
              <w:jc w:val="both"/>
              <w:rPr>
                <w:rFonts w:cs="Arial"/>
                <w:color w:val="000000"/>
              </w:rPr>
            </w:pPr>
            <w:r w:rsidRPr="0026541A">
              <w:rPr>
                <w:rFonts w:cs="Arial"/>
                <w:color w:val="000000"/>
              </w:rPr>
              <w:t>TC_APP_HOST_005-01</w:t>
            </w:r>
          </w:p>
        </w:tc>
        <w:tc>
          <w:tcPr>
            <w:tcW w:w="960" w:type="dxa"/>
            <w:shd w:val="clear" w:color="auto" w:fill="auto"/>
            <w:noWrap/>
            <w:vAlign w:val="center"/>
            <w:hideMark/>
          </w:tcPr>
          <w:p w14:paraId="257711F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3F861F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AD3B7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73AF584" w14:textId="77777777" w:rsidR="006C50E2" w:rsidRPr="0026541A" w:rsidRDefault="006C50E2" w:rsidP="003D4381">
            <w:pPr>
              <w:spacing w:after="0" w:line="360" w:lineRule="auto"/>
              <w:jc w:val="both"/>
              <w:rPr>
                <w:rFonts w:cs="Arial"/>
                <w:color w:val="000000"/>
              </w:rPr>
            </w:pPr>
            <w:r w:rsidRPr="0026541A">
              <w:rPr>
                <w:rFonts w:cs="Arial"/>
                <w:color w:val="000000"/>
              </w:rPr>
              <w:t>Dual DLCA_AFD2</w:t>
            </w:r>
          </w:p>
        </w:tc>
        <w:tc>
          <w:tcPr>
            <w:tcW w:w="1184" w:type="dxa"/>
            <w:shd w:val="clear" w:color="auto" w:fill="auto"/>
            <w:noWrap/>
            <w:vAlign w:val="center"/>
            <w:hideMark/>
          </w:tcPr>
          <w:p w14:paraId="6BE9983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E927D7" w14:textId="77777777" w:rsidTr="000A4F25">
        <w:trPr>
          <w:trHeight w:val="270"/>
          <w:jc w:val="center"/>
        </w:trPr>
        <w:tc>
          <w:tcPr>
            <w:tcW w:w="3505" w:type="dxa"/>
            <w:shd w:val="clear" w:color="auto" w:fill="auto"/>
            <w:noWrap/>
            <w:vAlign w:val="center"/>
            <w:hideMark/>
          </w:tcPr>
          <w:p w14:paraId="3D21EAC1" w14:textId="77777777" w:rsidR="006C50E2" w:rsidRPr="0026541A" w:rsidRDefault="006C50E2" w:rsidP="003D4381">
            <w:pPr>
              <w:spacing w:after="0" w:line="360" w:lineRule="auto"/>
              <w:jc w:val="both"/>
              <w:rPr>
                <w:rFonts w:cs="Arial"/>
                <w:color w:val="000000"/>
              </w:rPr>
            </w:pPr>
            <w:r w:rsidRPr="0026541A">
              <w:rPr>
                <w:rFonts w:cs="Arial"/>
                <w:color w:val="000000"/>
              </w:rPr>
              <w:t>TP_APP_HOST_006</w:t>
            </w:r>
          </w:p>
        </w:tc>
        <w:tc>
          <w:tcPr>
            <w:tcW w:w="3510" w:type="dxa"/>
            <w:shd w:val="clear" w:color="auto" w:fill="auto"/>
            <w:noWrap/>
            <w:vAlign w:val="center"/>
            <w:hideMark/>
          </w:tcPr>
          <w:p w14:paraId="5937B4EB" w14:textId="77777777" w:rsidR="006C50E2" w:rsidRPr="0026541A" w:rsidRDefault="006C50E2" w:rsidP="003D4381">
            <w:pPr>
              <w:spacing w:after="0" w:line="360" w:lineRule="auto"/>
              <w:jc w:val="both"/>
              <w:rPr>
                <w:rFonts w:cs="Arial"/>
                <w:color w:val="000000"/>
              </w:rPr>
            </w:pPr>
            <w:r w:rsidRPr="0026541A">
              <w:rPr>
                <w:rFonts w:cs="Arial"/>
                <w:color w:val="000000"/>
              </w:rPr>
              <w:t>TC_APP_HOST_006-01</w:t>
            </w:r>
          </w:p>
        </w:tc>
        <w:tc>
          <w:tcPr>
            <w:tcW w:w="960" w:type="dxa"/>
            <w:shd w:val="clear" w:color="auto" w:fill="auto"/>
            <w:noWrap/>
            <w:vAlign w:val="center"/>
            <w:hideMark/>
          </w:tcPr>
          <w:p w14:paraId="49248E2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A6E9F3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0DF2FD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D3C092D" w14:textId="77777777" w:rsidR="006C50E2" w:rsidRPr="0026541A" w:rsidRDefault="006C50E2" w:rsidP="003D4381">
            <w:pPr>
              <w:spacing w:after="0" w:line="360" w:lineRule="auto"/>
              <w:jc w:val="both"/>
              <w:rPr>
                <w:rFonts w:cs="Arial"/>
                <w:color w:val="000000"/>
              </w:rPr>
            </w:pPr>
            <w:r w:rsidRPr="0026541A">
              <w:rPr>
                <w:rFonts w:cs="Arial"/>
                <w:color w:val="000000"/>
              </w:rPr>
              <w:t>Dual DLCA_AFD2</w:t>
            </w:r>
          </w:p>
        </w:tc>
        <w:tc>
          <w:tcPr>
            <w:tcW w:w="1184" w:type="dxa"/>
            <w:shd w:val="clear" w:color="auto" w:fill="auto"/>
            <w:noWrap/>
            <w:vAlign w:val="center"/>
            <w:hideMark/>
          </w:tcPr>
          <w:p w14:paraId="7338DF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193AE8" w14:textId="77777777" w:rsidTr="000A4F25">
        <w:trPr>
          <w:trHeight w:val="270"/>
          <w:jc w:val="center"/>
        </w:trPr>
        <w:tc>
          <w:tcPr>
            <w:tcW w:w="3505" w:type="dxa"/>
            <w:shd w:val="clear" w:color="auto" w:fill="auto"/>
            <w:noWrap/>
            <w:vAlign w:val="center"/>
            <w:hideMark/>
          </w:tcPr>
          <w:p w14:paraId="76AA4E06" w14:textId="77777777" w:rsidR="006C50E2" w:rsidRPr="0026541A" w:rsidRDefault="006C50E2" w:rsidP="003D4381">
            <w:pPr>
              <w:spacing w:after="0" w:line="360" w:lineRule="auto"/>
              <w:jc w:val="both"/>
              <w:rPr>
                <w:rFonts w:cs="Arial"/>
                <w:color w:val="000000"/>
              </w:rPr>
            </w:pPr>
            <w:r w:rsidRPr="0026541A">
              <w:rPr>
                <w:rFonts w:cs="Arial"/>
                <w:color w:val="000000"/>
              </w:rPr>
              <w:t>TP_ATN_CPDLC_081</w:t>
            </w:r>
          </w:p>
        </w:tc>
        <w:tc>
          <w:tcPr>
            <w:tcW w:w="3510" w:type="dxa"/>
            <w:shd w:val="clear" w:color="auto" w:fill="auto"/>
            <w:noWrap/>
            <w:vAlign w:val="center"/>
            <w:hideMark/>
          </w:tcPr>
          <w:p w14:paraId="7E804419" w14:textId="77777777" w:rsidR="006C50E2" w:rsidRPr="0026541A" w:rsidRDefault="006C50E2" w:rsidP="003D4381">
            <w:pPr>
              <w:spacing w:after="0" w:line="360" w:lineRule="auto"/>
              <w:jc w:val="both"/>
              <w:rPr>
                <w:rFonts w:cs="Arial"/>
                <w:color w:val="000000"/>
              </w:rPr>
            </w:pPr>
            <w:r w:rsidRPr="0026541A">
              <w:rPr>
                <w:rFonts w:cs="Arial"/>
                <w:color w:val="000000"/>
              </w:rPr>
              <w:t>TC_ATN_CPDLC_081-01</w:t>
            </w:r>
          </w:p>
        </w:tc>
        <w:tc>
          <w:tcPr>
            <w:tcW w:w="960" w:type="dxa"/>
            <w:shd w:val="clear" w:color="auto" w:fill="auto"/>
            <w:noWrap/>
            <w:vAlign w:val="center"/>
            <w:hideMark/>
          </w:tcPr>
          <w:p w14:paraId="19C1601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A90AA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AE4F2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C26BA0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4BABE0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888DA2E" w14:textId="77777777" w:rsidTr="000A4F25">
        <w:trPr>
          <w:trHeight w:val="270"/>
          <w:jc w:val="center"/>
        </w:trPr>
        <w:tc>
          <w:tcPr>
            <w:tcW w:w="3505" w:type="dxa"/>
            <w:shd w:val="clear" w:color="auto" w:fill="auto"/>
            <w:noWrap/>
            <w:vAlign w:val="center"/>
            <w:hideMark/>
          </w:tcPr>
          <w:p w14:paraId="21F5B5BE" w14:textId="77777777" w:rsidR="006C50E2" w:rsidRPr="0026541A" w:rsidRDefault="006C50E2" w:rsidP="003D4381">
            <w:pPr>
              <w:spacing w:after="0" w:line="360" w:lineRule="auto"/>
              <w:jc w:val="both"/>
              <w:rPr>
                <w:rFonts w:cs="Arial"/>
                <w:color w:val="000000"/>
              </w:rPr>
            </w:pPr>
            <w:r w:rsidRPr="0026541A">
              <w:rPr>
                <w:rFonts w:cs="Arial"/>
                <w:color w:val="000000"/>
              </w:rPr>
              <w:t>TP_ATN_CPDLC_101</w:t>
            </w:r>
          </w:p>
        </w:tc>
        <w:tc>
          <w:tcPr>
            <w:tcW w:w="3510" w:type="dxa"/>
            <w:shd w:val="clear" w:color="auto" w:fill="auto"/>
            <w:noWrap/>
            <w:vAlign w:val="center"/>
            <w:hideMark/>
          </w:tcPr>
          <w:p w14:paraId="6A49FD3B" w14:textId="77777777" w:rsidR="006C50E2" w:rsidRPr="0026541A" w:rsidRDefault="006C50E2" w:rsidP="003D4381">
            <w:pPr>
              <w:spacing w:after="0" w:line="360" w:lineRule="auto"/>
              <w:jc w:val="both"/>
              <w:rPr>
                <w:rFonts w:cs="Arial"/>
                <w:color w:val="000000"/>
              </w:rPr>
            </w:pPr>
            <w:r w:rsidRPr="0026541A">
              <w:rPr>
                <w:rFonts w:cs="Arial"/>
                <w:color w:val="000000"/>
              </w:rPr>
              <w:t>TC_ATN_CPDLC_101-01</w:t>
            </w:r>
          </w:p>
        </w:tc>
        <w:tc>
          <w:tcPr>
            <w:tcW w:w="960" w:type="dxa"/>
            <w:shd w:val="clear" w:color="auto" w:fill="auto"/>
            <w:noWrap/>
            <w:vAlign w:val="center"/>
            <w:hideMark/>
          </w:tcPr>
          <w:p w14:paraId="3384BE0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67A63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044A9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52E5FB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F19B6D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BE81098" w14:textId="77777777" w:rsidTr="000A4F25">
        <w:trPr>
          <w:trHeight w:val="270"/>
          <w:jc w:val="center"/>
        </w:trPr>
        <w:tc>
          <w:tcPr>
            <w:tcW w:w="3505" w:type="dxa"/>
            <w:shd w:val="clear" w:color="auto" w:fill="auto"/>
            <w:noWrap/>
            <w:vAlign w:val="center"/>
            <w:hideMark/>
          </w:tcPr>
          <w:p w14:paraId="352702C2" w14:textId="77777777" w:rsidR="006C50E2" w:rsidRPr="0026541A" w:rsidRDefault="006C50E2" w:rsidP="003D4381">
            <w:pPr>
              <w:spacing w:after="0" w:line="360" w:lineRule="auto"/>
              <w:jc w:val="both"/>
              <w:rPr>
                <w:rFonts w:cs="Arial"/>
                <w:color w:val="000000"/>
              </w:rPr>
            </w:pPr>
            <w:r w:rsidRPr="0026541A">
              <w:rPr>
                <w:rFonts w:cs="Arial"/>
                <w:color w:val="000000"/>
              </w:rPr>
              <w:t>TP_BCAST_001</w:t>
            </w:r>
          </w:p>
        </w:tc>
        <w:tc>
          <w:tcPr>
            <w:tcW w:w="3510" w:type="dxa"/>
            <w:shd w:val="clear" w:color="auto" w:fill="auto"/>
            <w:noWrap/>
            <w:vAlign w:val="center"/>
            <w:hideMark/>
          </w:tcPr>
          <w:p w14:paraId="34A1A39F" w14:textId="77777777" w:rsidR="006C50E2" w:rsidRPr="0026541A" w:rsidRDefault="006C50E2" w:rsidP="003D4381">
            <w:pPr>
              <w:spacing w:after="0" w:line="360" w:lineRule="auto"/>
              <w:jc w:val="both"/>
              <w:rPr>
                <w:rFonts w:cs="Arial"/>
                <w:color w:val="000000"/>
              </w:rPr>
            </w:pPr>
            <w:r w:rsidRPr="0026541A">
              <w:rPr>
                <w:rFonts w:cs="Arial"/>
                <w:color w:val="000000"/>
              </w:rPr>
              <w:t>TC_BCAST_001-01</w:t>
            </w:r>
          </w:p>
        </w:tc>
        <w:tc>
          <w:tcPr>
            <w:tcW w:w="960" w:type="dxa"/>
            <w:shd w:val="clear" w:color="auto" w:fill="auto"/>
            <w:noWrap/>
            <w:vAlign w:val="center"/>
            <w:hideMark/>
          </w:tcPr>
          <w:p w14:paraId="380EC7C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A120B69"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114C7BE3" w14:textId="77777777" w:rsidR="006C50E2" w:rsidRPr="0026541A" w:rsidRDefault="006C50E2" w:rsidP="003D4381">
            <w:pPr>
              <w:spacing w:after="0" w:line="360" w:lineRule="auto"/>
              <w:jc w:val="both"/>
              <w:rPr>
                <w:rFonts w:cs="Arial"/>
                <w:color w:val="000000"/>
              </w:rPr>
            </w:pPr>
            <w:r w:rsidRPr="0026541A">
              <w:rPr>
                <w:rFonts w:cs="Arial"/>
                <w:color w:val="000000"/>
              </w:rPr>
              <w:t>DLSS-1260</w:t>
            </w:r>
          </w:p>
        </w:tc>
        <w:tc>
          <w:tcPr>
            <w:tcW w:w="1643" w:type="dxa"/>
            <w:shd w:val="clear" w:color="auto" w:fill="auto"/>
            <w:noWrap/>
            <w:vAlign w:val="center"/>
            <w:hideMark/>
          </w:tcPr>
          <w:p w14:paraId="3E39648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AD3015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E9226A3" w14:textId="77777777" w:rsidTr="000A4F25">
        <w:trPr>
          <w:trHeight w:val="270"/>
          <w:jc w:val="center"/>
        </w:trPr>
        <w:tc>
          <w:tcPr>
            <w:tcW w:w="3505" w:type="dxa"/>
            <w:shd w:val="clear" w:color="auto" w:fill="auto"/>
            <w:noWrap/>
            <w:vAlign w:val="center"/>
            <w:hideMark/>
          </w:tcPr>
          <w:p w14:paraId="20D17FD2" w14:textId="77777777" w:rsidR="006C50E2" w:rsidRPr="0026541A" w:rsidRDefault="006C50E2" w:rsidP="003D4381">
            <w:pPr>
              <w:spacing w:after="0" w:line="360" w:lineRule="auto"/>
              <w:jc w:val="both"/>
              <w:rPr>
                <w:rFonts w:cs="Arial"/>
                <w:color w:val="000000"/>
              </w:rPr>
            </w:pPr>
            <w:r w:rsidRPr="0026541A">
              <w:rPr>
                <w:rFonts w:cs="Arial"/>
                <w:color w:val="000000"/>
              </w:rPr>
              <w:t>TP_BCAST_001</w:t>
            </w:r>
          </w:p>
        </w:tc>
        <w:tc>
          <w:tcPr>
            <w:tcW w:w="3510" w:type="dxa"/>
            <w:shd w:val="clear" w:color="auto" w:fill="auto"/>
            <w:noWrap/>
            <w:vAlign w:val="center"/>
            <w:hideMark/>
          </w:tcPr>
          <w:p w14:paraId="202164A5" w14:textId="77777777" w:rsidR="006C50E2" w:rsidRPr="0026541A" w:rsidRDefault="006C50E2" w:rsidP="003D4381">
            <w:pPr>
              <w:spacing w:after="0" w:line="360" w:lineRule="auto"/>
              <w:jc w:val="both"/>
              <w:rPr>
                <w:rFonts w:cs="Arial"/>
                <w:color w:val="000000"/>
              </w:rPr>
            </w:pPr>
            <w:r w:rsidRPr="0026541A">
              <w:rPr>
                <w:rFonts w:cs="Arial"/>
                <w:color w:val="000000"/>
              </w:rPr>
              <w:t>TC_BCAST_001-02</w:t>
            </w:r>
          </w:p>
        </w:tc>
        <w:tc>
          <w:tcPr>
            <w:tcW w:w="960" w:type="dxa"/>
            <w:shd w:val="clear" w:color="auto" w:fill="auto"/>
            <w:noWrap/>
            <w:vAlign w:val="center"/>
            <w:hideMark/>
          </w:tcPr>
          <w:p w14:paraId="3C1EE11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7AEE0D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5AF460A2" w14:textId="77777777" w:rsidR="006C50E2" w:rsidRPr="0026541A" w:rsidRDefault="006C50E2" w:rsidP="003D4381">
            <w:pPr>
              <w:spacing w:after="0" w:line="360" w:lineRule="auto"/>
              <w:jc w:val="both"/>
              <w:rPr>
                <w:rFonts w:cs="Arial"/>
                <w:color w:val="000000"/>
              </w:rPr>
            </w:pPr>
            <w:r w:rsidRPr="0026541A">
              <w:rPr>
                <w:rFonts w:cs="Arial"/>
                <w:color w:val="000000"/>
              </w:rPr>
              <w:t>DLSS-1271</w:t>
            </w:r>
          </w:p>
        </w:tc>
        <w:tc>
          <w:tcPr>
            <w:tcW w:w="1643" w:type="dxa"/>
            <w:shd w:val="clear" w:color="auto" w:fill="auto"/>
            <w:noWrap/>
            <w:vAlign w:val="center"/>
            <w:hideMark/>
          </w:tcPr>
          <w:p w14:paraId="6C2C207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3E6212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C8A7CE" w14:textId="77777777" w:rsidTr="000A4F25">
        <w:trPr>
          <w:trHeight w:val="270"/>
          <w:jc w:val="center"/>
        </w:trPr>
        <w:tc>
          <w:tcPr>
            <w:tcW w:w="3505" w:type="dxa"/>
            <w:shd w:val="clear" w:color="auto" w:fill="auto"/>
            <w:noWrap/>
            <w:vAlign w:val="center"/>
            <w:hideMark/>
          </w:tcPr>
          <w:p w14:paraId="27E11CD9" w14:textId="77777777" w:rsidR="006C50E2" w:rsidRPr="0026541A" w:rsidRDefault="006C50E2" w:rsidP="003D4381">
            <w:pPr>
              <w:spacing w:after="0" w:line="360" w:lineRule="auto"/>
              <w:jc w:val="both"/>
              <w:rPr>
                <w:rFonts w:cs="Arial"/>
                <w:color w:val="000000"/>
              </w:rPr>
            </w:pPr>
            <w:r w:rsidRPr="0026541A">
              <w:rPr>
                <w:rFonts w:cs="Arial"/>
                <w:color w:val="000000"/>
              </w:rPr>
              <w:t>TP_BCAST_035</w:t>
            </w:r>
          </w:p>
        </w:tc>
        <w:tc>
          <w:tcPr>
            <w:tcW w:w="3510" w:type="dxa"/>
            <w:shd w:val="clear" w:color="auto" w:fill="auto"/>
            <w:noWrap/>
            <w:vAlign w:val="center"/>
            <w:hideMark/>
          </w:tcPr>
          <w:p w14:paraId="021C7E50" w14:textId="77777777" w:rsidR="006C50E2" w:rsidRPr="0026541A" w:rsidRDefault="006C50E2" w:rsidP="003D4381">
            <w:pPr>
              <w:spacing w:after="0" w:line="360" w:lineRule="auto"/>
              <w:jc w:val="both"/>
              <w:rPr>
                <w:rFonts w:cs="Arial"/>
                <w:color w:val="000000"/>
              </w:rPr>
            </w:pPr>
            <w:r w:rsidRPr="0026541A">
              <w:rPr>
                <w:rFonts w:cs="Arial"/>
                <w:color w:val="000000"/>
              </w:rPr>
              <w:t>TC_BCAST_035-01</w:t>
            </w:r>
          </w:p>
        </w:tc>
        <w:tc>
          <w:tcPr>
            <w:tcW w:w="960" w:type="dxa"/>
            <w:shd w:val="clear" w:color="auto" w:fill="auto"/>
            <w:noWrap/>
            <w:vAlign w:val="center"/>
            <w:hideMark/>
          </w:tcPr>
          <w:p w14:paraId="1A266F7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F9029F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68A6B681" w14:textId="77777777" w:rsidR="006C50E2" w:rsidRPr="0026541A" w:rsidRDefault="006C50E2" w:rsidP="003D4381">
            <w:pPr>
              <w:spacing w:after="0" w:line="360" w:lineRule="auto"/>
              <w:jc w:val="both"/>
              <w:rPr>
                <w:rFonts w:cs="Arial"/>
                <w:color w:val="000000"/>
              </w:rPr>
            </w:pPr>
            <w:r w:rsidRPr="0026541A">
              <w:rPr>
                <w:rFonts w:cs="Arial"/>
                <w:color w:val="000000"/>
              </w:rPr>
              <w:t>DLSS-1271</w:t>
            </w:r>
          </w:p>
        </w:tc>
        <w:tc>
          <w:tcPr>
            <w:tcW w:w="1643" w:type="dxa"/>
            <w:shd w:val="clear" w:color="auto" w:fill="auto"/>
            <w:noWrap/>
            <w:vAlign w:val="center"/>
            <w:hideMark/>
          </w:tcPr>
          <w:p w14:paraId="5EB4618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90E831C"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20B243F" w14:textId="77777777" w:rsidTr="000A4F25">
        <w:trPr>
          <w:trHeight w:val="270"/>
          <w:jc w:val="center"/>
        </w:trPr>
        <w:tc>
          <w:tcPr>
            <w:tcW w:w="3505" w:type="dxa"/>
            <w:shd w:val="clear" w:color="auto" w:fill="auto"/>
            <w:noWrap/>
            <w:vAlign w:val="center"/>
            <w:hideMark/>
          </w:tcPr>
          <w:p w14:paraId="48DA737C" w14:textId="77777777" w:rsidR="006C50E2" w:rsidRPr="0026541A" w:rsidRDefault="006C50E2" w:rsidP="003D4381">
            <w:pPr>
              <w:spacing w:after="0" w:line="360" w:lineRule="auto"/>
              <w:jc w:val="both"/>
              <w:rPr>
                <w:rFonts w:cs="Arial"/>
                <w:color w:val="000000"/>
              </w:rPr>
            </w:pPr>
            <w:r w:rsidRPr="0026541A">
              <w:rPr>
                <w:rFonts w:cs="Arial"/>
                <w:color w:val="000000"/>
              </w:rPr>
              <w:t>TP_CM_034</w:t>
            </w:r>
          </w:p>
        </w:tc>
        <w:tc>
          <w:tcPr>
            <w:tcW w:w="3510" w:type="dxa"/>
            <w:shd w:val="clear" w:color="auto" w:fill="auto"/>
            <w:noWrap/>
            <w:vAlign w:val="center"/>
            <w:hideMark/>
          </w:tcPr>
          <w:p w14:paraId="7F8D3A3A" w14:textId="77777777" w:rsidR="006C50E2" w:rsidRPr="0026541A" w:rsidRDefault="006C50E2" w:rsidP="003D4381">
            <w:pPr>
              <w:spacing w:after="0" w:line="360" w:lineRule="auto"/>
              <w:jc w:val="both"/>
              <w:rPr>
                <w:rFonts w:cs="Arial"/>
                <w:color w:val="000000"/>
              </w:rPr>
            </w:pPr>
            <w:r w:rsidRPr="0026541A">
              <w:rPr>
                <w:rFonts w:cs="Arial"/>
                <w:color w:val="000000"/>
              </w:rPr>
              <w:t>TC_CM_034-01</w:t>
            </w:r>
          </w:p>
        </w:tc>
        <w:tc>
          <w:tcPr>
            <w:tcW w:w="960" w:type="dxa"/>
            <w:shd w:val="clear" w:color="auto" w:fill="auto"/>
            <w:noWrap/>
            <w:vAlign w:val="center"/>
            <w:hideMark/>
          </w:tcPr>
          <w:p w14:paraId="67FFCFA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BCD70C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36BCCC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99C6D6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11EB4C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056ECE" w14:textId="77777777" w:rsidTr="000A4F25">
        <w:trPr>
          <w:trHeight w:val="270"/>
          <w:jc w:val="center"/>
        </w:trPr>
        <w:tc>
          <w:tcPr>
            <w:tcW w:w="3505" w:type="dxa"/>
            <w:shd w:val="clear" w:color="auto" w:fill="auto"/>
            <w:noWrap/>
            <w:vAlign w:val="center"/>
            <w:hideMark/>
          </w:tcPr>
          <w:p w14:paraId="207A3D76" w14:textId="77777777" w:rsidR="006C50E2" w:rsidRPr="0026541A" w:rsidRDefault="006C50E2" w:rsidP="003D4381">
            <w:pPr>
              <w:spacing w:after="0" w:line="360" w:lineRule="auto"/>
              <w:jc w:val="both"/>
              <w:rPr>
                <w:rFonts w:cs="Arial"/>
                <w:color w:val="000000"/>
              </w:rPr>
            </w:pPr>
            <w:r w:rsidRPr="0026541A">
              <w:rPr>
                <w:rFonts w:cs="Arial"/>
                <w:color w:val="000000"/>
              </w:rPr>
              <w:t>TP_CM_061</w:t>
            </w:r>
          </w:p>
        </w:tc>
        <w:tc>
          <w:tcPr>
            <w:tcW w:w="3510" w:type="dxa"/>
            <w:shd w:val="clear" w:color="auto" w:fill="auto"/>
            <w:noWrap/>
            <w:vAlign w:val="center"/>
            <w:hideMark/>
          </w:tcPr>
          <w:p w14:paraId="0C9490AB" w14:textId="77777777" w:rsidR="006C50E2" w:rsidRPr="0026541A" w:rsidRDefault="006C50E2" w:rsidP="003D4381">
            <w:pPr>
              <w:spacing w:after="0" w:line="360" w:lineRule="auto"/>
              <w:jc w:val="both"/>
              <w:rPr>
                <w:rFonts w:cs="Arial"/>
                <w:color w:val="000000"/>
              </w:rPr>
            </w:pPr>
            <w:r w:rsidRPr="0026541A">
              <w:rPr>
                <w:rFonts w:cs="Arial"/>
                <w:color w:val="000000"/>
              </w:rPr>
              <w:t>TC_CM_061-01</w:t>
            </w:r>
          </w:p>
        </w:tc>
        <w:tc>
          <w:tcPr>
            <w:tcW w:w="960" w:type="dxa"/>
            <w:shd w:val="clear" w:color="auto" w:fill="auto"/>
            <w:noWrap/>
            <w:vAlign w:val="center"/>
            <w:hideMark/>
          </w:tcPr>
          <w:p w14:paraId="3A7E977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5854B3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5A2F2B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74634B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B6223D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FD075D6" w14:textId="77777777" w:rsidTr="000A4F25">
        <w:trPr>
          <w:trHeight w:val="270"/>
          <w:jc w:val="center"/>
        </w:trPr>
        <w:tc>
          <w:tcPr>
            <w:tcW w:w="3505" w:type="dxa"/>
            <w:shd w:val="clear" w:color="auto" w:fill="auto"/>
            <w:noWrap/>
            <w:vAlign w:val="center"/>
            <w:hideMark/>
          </w:tcPr>
          <w:p w14:paraId="4E78B92A" w14:textId="77777777" w:rsidR="006C50E2" w:rsidRPr="0026541A" w:rsidRDefault="006C50E2" w:rsidP="003D4381">
            <w:pPr>
              <w:spacing w:after="0" w:line="360" w:lineRule="auto"/>
              <w:jc w:val="both"/>
              <w:rPr>
                <w:rFonts w:cs="Arial"/>
                <w:color w:val="000000"/>
              </w:rPr>
            </w:pPr>
            <w:r w:rsidRPr="0026541A">
              <w:rPr>
                <w:rFonts w:cs="Arial"/>
                <w:color w:val="000000"/>
              </w:rPr>
              <w:t>TP_CPDLC_HMI_212</w:t>
            </w:r>
          </w:p>
        </w:tc>
        <w:tc>
          <w:tcPr>
            <w:tcW w:w="3510" w:type="dxa"/>
            <w:shd w:val="clear" w:color="auto" w:fill="auto"/>
            <w:noWrap/>
            <w:vAlign w:val="center"/>
            <w:hideMark/>
          </w:tcPr>
          <w:p w14:paraId="0864626B" w14:textId="77777777" w:rsidR="006C50E2" w:rsidRPr="0026541A" w:rsidRDefault="006C50E2" w:rsidP="003D4381">
            <w:pPr>
              <w:spacing w:after="0" w:line="360" w:lineRule="auto"/>
              <w:jc w:val="both"/>
              <w:rPr>
                <w:rFonts w:cs="Arial"/>
                <w:color w:val="000000"/>
              </w:rPr>
            </w:pPr>
            <w:r w:rsidRPr="0026541A">
              <w:rPr>
                <w:rFonts w:cs="Arial"/>
                <w:color w:val="000000"/>
              </w:rPr>
              <w:t>TC_CPDLC_HMI_212-01</w:t>
            </w:r>
          </w:p>
        </w:tc>
        <w:tc>
          <w:tcPr>
            <w:tcW w:w="960" w:type="dxa"/>
            <w:shd w:val="clear" w:color="auto" w:fill="auto"/>
            <w:noWrap/>
            <w:vAlign w:val="center"/>
            <w:hideMark/>
          </w:tcPr>
          <w:p w14:paraId="0E20546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952A9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3384C9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1DF4E1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EC2BCC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DEE96D" w14:textId="77777777" w:rsidTr="000A4F25">
        <w:trPr>
          <w:trHeight w:val="270"/>
          <w:jc w:val="center"/>
        </w:trPr>
        <w:tc>
          <w:tcPr>
            <w:tcW w:w="3505" w:type="dxa"/>
            <w:shd w:val="clear" w:color="auto" w:fill="auto"/>
            <w:noWrap/>
            <w:vAlign w:val="center"/>
            <w:hideMark/>
          </w:tcPr>
          <w:p w14:paraId="1B4542EC" w14:textId="77777777" w:rsidR="006C50E2" w:rsidRPr="0026541A" w:rsidRDefault="006C50E2" w:rsidP="003D4381">
            <w:pPr>
              <w:spacing w:after="0" w:line="360" w:lineRule="auto"/>
              <w:jc w:val="both"/>
              <w:rPr>
                <w:rFonts w:cs="Arial"/>
                <w:color w:val="000000"/>
              </w:rPr>
            </w:pPr>
            <w:r w:rsidRPr="0026541A">
              <w:rPr>
                <w:rFonts w:cs="Arial"/>
                <w:color w:val="000000"/>
              </w:rPr>
              <w:t>TP_CPDLC_HMI_212</w:t>
            </w:r>
          </w:p>
        </w:tc>
        <w:tc>
          <w:tcPr>
            <w:tcW w:w="3510" w:type="dxa"/>
            <w:shd w:val="clear" w:color="auto" w:fill="auto"/>
            <w:noWrap/>
            <w:vAlign w:val="center"/>
            <w:hideMark/>
          </w:tcPr>
          <w:p w14:paraId="4B2529B5" w14:textId="77777777" w:rsidR="006C50E2" w:rsidRPr="0026541A" w:rsidRDefault="006C50E2" w:rsidP="003D4381">
            <w:pPr>
              <w:spacing w:after="0" w:line="360" w:lineRule="auto"/>
              <w:jc w:val="both"/>
              <w:rPr>
                <w:rFonts w:cs="Arial"/>
                <w:color w:val="000000"/>
              </w:rPr>
            </w:pPr>
            <w:r w:rsidRPr="0026541A">
              <w:rPr>
                <w:rFonts w:cs="Arial"/>
                <w:color w:val="000000"/>
              </w:rPr>
              <w:t>TC_CPDLC_HMI_212-02</w:t>
            </w:r>
          </w:p>
        </w:tc>
        <w:tc>
          <w:tcPr>
            <w:tcW w:w="960" w:type="dxa"/>
            <w:shd w:val="clear" w:color="auto" w:fill="auto"/>
            <w:noWrap/>
            <w:vAlign w:val="center"/>
            <w:hideMark/>
          </w:tcPr>
          <w:p w14:paraId="6BBDD3A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C6D91C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27E262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C8B970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22E3CC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358C32" w14:textId="77777777" w:rsidTr="000A4F25">
        <w:trPr>
          <w:trHeight w:val="270"/>
          <w:jc w:val="center"/>
        </w:trPr>
        <w:tc>
          <w:tcPr>
            <w:tcW w:w="3505" w:type="dxa"/>
            <w:shd w:val="clear" w:color="auto" w:fill="auto"/>
            <w:noWrap/>
            <w:vAlign w:val="center"/>
            <w:hideMark/>
          </w:tcPr>
          <w:p w14:paraId="0CADBE7C" w14:textId="77777777" w:rsidR="006C50E2" w:rsidRPr="0026541A" w:rsidRDefault="006C50E2" w:rsidP="003D4381">
            <w:pPr>
              <w:spacing w:after="0" w:line="360" w:lineRule="auto"/>
              <w:jc w:val="both"/>
              <w:rPr>
                <w:rFonts w:cs="Arial"/>
                <w:color w:val="000000"/>
              </w:rPr>
            </w:pPr>
            <w:r w:rsidRPr="0026541A">
              <w:rPr>
                <w:rFonts w:cs="Arial"/>
                <w:color w:val="000000"/>
              </w:rPr>
              <w:t>TP_CPDLC_HMI_213</w:t>
            </w:r>
          </w:p>
        </w:tc>
        <w:tc>
          <w:tcPr>
            <w:tcW w:w="3510" w:type="dxa"/>
            <w:shd w:val="clear" w:color="auto" w:fill="auto"/>
            <w:noWrap/>
            <w:vAlign w:val="center"/>
            <w:hideMark/>
          </w:tcPr>
          <w:p w14:paraId="00716442" w14:textId="77777777" w:rsidR="006C50E2" w:rsidRPr="0026541A" w:rsidRDefault="006C50E2" w:rsidP="003D4381">
            <w:pPr>
              <w:spacing w:after="0" w:line="360" w:lineRule="auto"/>
              <w:jc w:val="both"/>
              <w:rPr>
                <w:rFonts w:cs="Arial"/>
                <w:color w:val="000000"/>
              </w:rPr>
            </w:pPr>
            <w:r w:rsidRPr="0026541A">
              <w:rPr>
                <w:rFonts w:cs="Arial"/>
                <w:color w:val="000000"/>
              </w:rPr>
              <w:t>TC_CPDLC_HMI_213-01</w:t>
            </w:r>
          </w:p>
        </w:tc>
        <w:tc>
          <w:tcPr>
            <w:tcW w:w="960" w:type="dxa"/>
            <w:shd w:val="clear" w:color="auto" w:fill="auto"/>
            <w:noWrap/>
            <w:vAlign w:val="center"/>
            <w:hideMark/>
          </w:tcPr>
          <w:p w14:paraId="191FD6D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58216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AA15A8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B1A894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411C81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B7987C" w14:textId="77777777" w:rsidTr="000A4F25">
        <w:trPr>
          <w:trHeight w:val="270"/>
          <w:jc w:val="center"/>
        </w:trPr>
        <w:tc>
          <w:tcPr>
            <w:tcW w:w="3505" w:type="dxa"/>
            <w:shd w:val="clear" w:color="auto" w:fill="auto"/>
            <w:noWrap/>
            <w:vAlign w:val="center"/>
            <w:hideMark/>
          </w:tcPr>
          <w:p w14:paraId="56502757" w14:textId="77777777" w:rsidR="006C50E2" w:rsidRPr="0026541A" w:rsidRDefault="006C50E2" w:rsidP="003D4381">
            <w:pPr>
              <w:spacing w:after="0" w:line="360" w:lineRule="auto"/>
              <w:jc w:val="both"/>
              <w:rPr>
                <w:rFonts w:cs="Arial"/>
                <w:color w:val="000000"/>
              </w:rPr>
            </w:pPr>
            <w:r w:rsidRPr="0026541A">
              <w:rPr>
                <w:rFonts w:cs="Arial"/>
                <w:color w:val="000000"/>
              </w:rPr>
              <w:t>TP_CPDLC_HMI_213</w:t>
            </w:r>
          </w:p>
        </w:tc>
        <w:tc>
          <w:tcPr>
            <w:tcW w:w="3510" w:type="dxa"/>
            <w:shd w:val="clear" w:color="auto" w:fill="auto"/>
            <w:noWrap/>
            <w:vAlign w:val="center"/>
            <w:hideMark/>
          </w:tcPr>
          <w:p w14:paraId="5C0211E4" w14:textId="77777777" w:rsidR="006C50E2" w:rsidRPr="0026541A" w:rsidRDefault="006C50E2" w:rsidP="003D4381">
            <w:pPr>
              <w:spacing w:after="0" w:line="360" w:lineRule="auto"/>
              <w:jc w:val="both"/>
              <w:rPr>
                <w:rFonts w:cs="Arial"/>
                <w:color w:val="000000"/>
              </w:rPr>
            </w:pPr>
            <w:r w:rsidRPr="0026541A">
              <w:rPr>
                <w:rFonts w:cs="Arial"/>
                <w:color w:val="000000"/>
              </w:rPr>
              <w:t>TC_CPDLC_HMI_213-02</w:t>
            </w:r>
          </w:p>
        </w:tc>
        <w:tc>
          <w:tcPr>
            <w:tcW w:w="960" w:type="dxa"/>
            <w:shd w:val="clear" w:color="auto" w:fill="auto"/>
            <w:noWrap/>
            <w:vAlign w:val="center"/>
            <w:hideMark/>
          </w:tcPr>
          <w:p w14:paraId="5675372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9D115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52CFD2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9F8AAB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3BB123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6B12EA9" w14:textId="77777777" w:rsidTr="000A4F25">
        <w:trPr>
          <w:trHeight w:val="270"/>
          <w:jc w:val="center"/>
        </w:trPr>
        <w:tc>
          <w:tcPr>
            <w:tcW w:w="3505" w:type="dxa"/>
            <w:shd w:val="clear" w:color="auto" w:fill="auto"/>
            <w:noWrap/>
            <w:vAlign w:val="center"/>
            <w:hideMark/>
          </w:tcPr>
          <w:p w14:paraId="00619D39" w14:textId="77777777" w:rsidR="006C50E2" w:rsidRPr="0026541A" w:rsidRDefault="006C50E2" w:rsidP="003D4381">
            <w:pPr>
              <w:spacing w:after="0" w:line="360" w:lineRule="auto"/>
              <w:jc w:val="both"/>
              <w:rPr>
                <w:rFonts w:cs="Arial"/>
                <w:color w:val="000000"/>
              </w:rPr>
            </w:pPr>
            <w:r w:rsidRPr="0026541A">
              <w:rPr>
                <w:rFonts w:cs="Arial"/>
                <w:color w:val="000000"/>
              </w:rPr>
              <w:t>TP_CPDLC_HMI_213</w:t>
            </w:r>
          </w:p>
        </w:tc>
        <w:tc>
          <w:tcPr>
            <w:tcW w:w="3510" w:type="dxa"/>
            <w:shd w:val="clear" w:color="auto" w:fill="auto"/>
            <w:noWrap/>
            <w:vAlign w:val="center"/>
            <w:hideMark/>
          </w:tcPr>
          <w:p w14:paraId="3BD954D2" w14:textId="77777777" w:rsidR="006C50E2" w:rsidRPr="0026541A" w:rsidRDefault="006C50E2" w:rsidP="003D4381">
            <w:pPr>
              <w:spacing w:after="0" w:line="360" w:lineRule="auto"/>
              <w:jc w:val="both"/>
              <w:rPr>
                <w:rFonts w:cs="Arial"/>
                <w:color w:val="000000"/>
              </w:rPr>
            </w:pPr>
            <w:r w:rsidRPr="0026541A">
              <w:rPr>
                <w:rFonts w:cs="Arial"/>
                <w:color w:val="000000"/>
              </w:rPr>
              <w:t>TC_CPDLC_HMI_213-03</w:t>
            </w:r>
          </w:p>
        </w:tc>
        <w:tc>
          <w:tcPr>
            <w:tcW w:w="960" w:type="dxa"/>
            <w:shd w:val="clear" w:color="auto" w:fill="auto"/>
            <w:noWrap/>
            <w:vAlign w:val="center"/>
            <w:hideMark/>
          </w:tcPr>
          <w:p w14:paraId="1B97D03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A1B7A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B2E439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8E3DD3C"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8AB177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E60928" w14:textId="77777777" w:rsidTr="000A4F25">
        <w:trPr>
          <w:trHeight w:val="270"/>
          <w:jc w:val="center"/>
        </w:trPr>
        <w:tc>
          <w:tcPr>
            <w:tcW w:w="3505" w:type="dxa"/>
            <w:shd w:val="clear" w:color="auto" w:fill="auto"/>
            <w:noWrap/>
            <w:vAlign w:val="center"/>
            <w:hideMark/>
          </w:tcPr>
          <w:p w14:paraId="06580D32" w14:textId="77777777" w:rsidR="006C50E2" w:rsidRPr="0026541A" w:rsidRDefault="006C50E2" w:rsidP="003D4381">
            <w:pPr>
              <w:spacing w:after="0" w:line="360" w:lineRule="auto"/>
              <w:jc w:val="both"/>
              <w:rPr>
                <w:rFonts w:cs="Arial"/>
                <w:color w:val="000000"/>
              </w:rPr>
            </w:pPr>
            <w:r w:rsidRPr="0026541A">
              <w:rPr>
                <w:rFonts w:cs="Arial"/>
                <w:color w:val="000000"/>
              </w:rPr>
              <w:t>TP_CPDLC_HMI_924</w:t>
            </w:r>
          </w:p>
        </w:tc>
        <w:tc>
          <w:tcPr>
            <w:tcW w:w="3510" w:type="dxa"/>
            <w:shd w:val="clear" w:color="auto" w:fill="auto"/>
            <w:noWrap/>
            <w:vAlign w:val="center"/>
            <w:hideMark/>
          </w:tcPr>
          <w:p w14:paraId="7AFEFE1E" w14:textId="77777777" w:rsidR="006C50E2" w:rsidRPr="0026541A" w:rsidRDefault="006C50E2" w:rsidP="003D4381">
            <w:pPr>
              <w:spacing w:after="0" w:line="360" w:lineRule="auto"/>
              <w:jc w:val="both"/>
              <w:rPr>
                <w:rFonts w:cs="Arial"/>
                <w:color w:val="000000"/>
              </w:rPr>
            </w:pPr>
            <w:r w:rsidRPr="0026541A">
              <w:rPr>
                <w:rFonts w:cs="Arial"/>
                <w:color w:val="000000"/>
              </w:rPr>
              <w:t>TC_CPDLC_HMI_924-01</w:t>
            </w:r>
          </w:p>
        </w:tc>
        <w:tc>
          <w:tcPr>
            <w:tcW w:w="960" w:type="dxa"/>
            <w:shd w:val="clear" w:color="auto" w:fill="auto"/>
            <w:noWrap/>
            <w:vAlign w:val="center"/>
            <w:hideMark/>
          </w:tcPr>
          <w:p w14:paraId="2367C5A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F1567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32B254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9416A4F"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D9832E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33DE1E7" w14:textId="77777777" w:rsidTr="000A4F25">
        <w:trPr>
          <w:trHeight w:val="270"/>
          <w:jc w:val="center"/>
        </w:trPr>
        <w:tc>
          <w:tcPr>
            <w:tcW w:w="3505" w:type="dxa"/>
            <w:shd w:val="clear" w:color="auto" w:fill="auto"/>
            <w:noWrap/>
            <w:vAlign w:val="center"/>
            <w:hideMark/>
          </w:tcPr>
          <w:p w14:paraId="7DFA2EAD" w14:textId="77777777" w:rsidR="006C50E2" w:rsidRPr="0026541A" w:rsidRDefault="006C50E2" w:rsidP="003D4381">
            <w:pPr>
              <w:spacing w:after="0" w:line="360" w:lineRule="auto"/>
              <w:jc w:val="both"/>
              <w:rPr>
                <w:rFonts w:cs="Arial"/>
                <w:color w:val="000000"/>
              </w:rPr>
            </w:pPr>
            <w:r w:rsidRPr="0026541A">
              <w:rPr>
                <w:rFonts w:cs="Arial"/>
                <w:color w:val="000000"/>
              </w:rPr>
              <w:t>TP_CPDLC_HMI_925</w:t>
            </w:r>
          </w:p>
        </w:tc>
        <w:tc>
          <w:tcPr>
            <w:tcW w:w="3510" w:type="dxa"/>
            <w:shd w:val="clear" w:color="auto" w:fill="auto"/>
            <w:noWrap/>
            <w:vAlign w:val="center"/>
            <w:hideMark/>
          </w:tcPr>
          <w:p w14:paraId="01DD9977" w14:textId="77777777" w:rsidR="006C50E2" w:rsidRPr="0026541A" w:rsidRDefault="006C50E2" w:rsidP="003D4381">
            <w:pPr>
              <w:spacing w:after="0" w:line="360" w:lineRule="auto"/>
              <w:jc w:val="both"/>
              <w:rPr>
                <w:rFonts w:cs="Arial"/>
                <w:color w:val="000000"/>
              </w:rPr>
            </w:pPr>
            <w:r w:rsidRPr="0026541A">
              <w:rPr>
                <w:rFonts w:cs="Arial"/>
                <w:color w:val="000000"/>
              </w:rPr>
              <w:t>TC_CPDLC_HMI_925-01</w:t>
            </w:r>
          </w:p>
        </w:tc>
        <w:tc>
          <w:tcPr>
            <w:tcW w:w="960" w:type="dxa"/>
            <w:shd w:val="clear" w:color="auto" w:fill="auto"/>
            <w:noWrap/>
            <w:vAlign w:val="center"/>
            <w:hideMark/>
          </w:tcPr>
          <w:p w14:paraId="2D550C0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2BB18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EB8F9C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953C09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D0FD3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D3304DB" w14:textId="77777777" w:rsidTr="000A4F25">
        <w:trPr>
          <w:trHeight w:val="270"/>
          <w:jc w:val="center"/>
        </w:trPr>
        <w:tc>
          <w:tcPr>
            <w:tcW w:w="3505" w:type="dxa"/>
            <w:shd w:val="clear" w:color="auto" w:fill="auto"/>
            <w:noWrap/>
            <w:vAlign w:val="center"/>
            <w:hideMark/>
          </w:tcPr>
          <w:p w14:paraId="681020C0" w14:textId="77777777" w:rsidR="006C50E2" w:rsidRPr="0026541A" w:rsidRDefault="006C50E2" w:rsidP="003D4381">
            <w:pPr>
              <w:spacing w:after="0" w:line="360" w:lineRule="auto"/>
              <w:jc w:val="both"/>
              <w:rPr>
                <w:rFonts w:cs="Arial"/>
                <w:color w:val="000000"/>
              </w:rPr>
            </w:pPr>
            <w:r w:rsidRPr="0026541A">
              <w:rPr>
                <w:rFonts w:cs="Arial"/>
                <w:color w:val="000000"/>
              </w:rPr>
              <w:t>TP_CPDLC_HMI_926</w:t>
            </w:r>
          </w:p>
        </w:tc>
        <w:tc>
          <w:tcPr>
            <w:tcW w:w="3510" w:type="dxa"/>
            <w:shd w:val="clear" w:color="auto" w:fill="auto"/>
            <w:noWrap/>
            <w:vAlign w:val="center"/>
            <w:hideMark/>
          </w:tcPr>
          <w:p w14:paraId="4DC54AAE" w14:textId="77777777" w:rsidR="006C50E2" w:rsidRPr="0026541A" w:rsidRDefault="006C50E2" w:rsidP="003D4381">
            <w:pPr>
              <w:spacing w:after="0" w:line="360" w:lineRule="auto"/>
              <w:jc w:val="both"/>
              <w:rPr>
                <w:rFonts w:cs="Arial"/>
                <w:color w:val="000000"/>
              </w:rPr>
            </w:pPr>
            <w:r w:rsidRPr="0026541A">
              <w:rPr>
                <w:rFonts w:cs="Arial"/>
                <w:color w:val="000000"/>
              </w:rPr>
              <w:t>TC_CPDLC_HMI_926-01</w:t>
            </w:r>
          </w:p>
        </w:tc>
        <w:tc>
          <w:tcPr>
            <w:tcW w:w="960" w:type="dxa"/>
            <w:shd w:val="clear" w:color="auto" w:fill="auto"/>
            <w:noWrap/>
            <w:vAlign w:val="center"/>
            <w:hideMark/>
          </w:tcPr>
          <w:p w14:paraId="24CEC26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B042D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A48CF8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64F7C9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26B65F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F100BE" w14:textId="77777777" w:rsidTr="000A4F25">
        <w:trPr>
          <w:trHeight w:val="270"/>
          <w:jc w:val="center"/>
        </w:trPr>
        <w:tc>
          <w:tcPr>
            <w:tcW w:w="3505" w:type="dxa"/>
            <w:shd w:val="clear" w:color="auto" w:fill="auto"/>
            <w:noWrap/>
            <w:vAlign w:val="center"/>
            <w:hideMark/>
          </w:tcPr>
          <w:p w14:paraId="794DF669" w14:textId="77777777" w:rsidR="006C50E2" w:rsidRPr="0026541A" w:rsidRDefault="006C50E2" w:rsidP="003D4381">
            <w:pPr>
              <w:spacing w:after="0" w:line="360" w:lineRule="auto"/>
              <w:jc w:val="both"/>
              <w:rPr>
                <w:rFonts w:cs="Arial"/>
                <w:color w:val="000000"/>
              </w:rPr>
            </w:pPr>
            <w:r w:rsidRPr="0026541A">
              <w:rPr>
                <w:rFonts w:cs="Arial"/>
                <w:color w:val="000000"/>
              </w:rPr>
              <w:t>TP_CPDLC_HMI_927</w:t>
            </w:r>
          </w:p>
        </w:tc>
        <w:tc>
          <w:tcPr>
            <w:tcW w:w="3510" w:type="dxa"/>
            <w:shd w:val="clear" w:color="auto" w:fill="auto"/>
            <w:noWrap/>
            <w:vAlign w:val="center"/>
            <w:hideMark/>
          </w:tcPr>
          <w:p w14:paraId="3EF30478" w14:textId="77777777" w:rsidR="006C50E2" w:rsidRPr="0026541A" w:rsidRDefault="006C50E2" w:rsidP="003D4381">
            <w:pPr>
              <w:spacing w:after="0" w:line="360" w:lineRule="auto"/>
              <w:jc w:val="both"/>
              <w:rPr>
                <w:rFonts w:cs="Arial"/>
                <w:color w:val="000000"/>
              </w:rPr>
            </w:pPr>
            <w:r w:rsidRPr="0026541A">
              <w:rPr>
                <w:rFonts w:cs="Arial"/>
                <w:color w:val="000000"/>
              </w:rPr>
              <w:t>TC_CPDLC_HMI_927-01</w:t>
            </w:r>
          </w:p>
        </w:tc>
        <w:tc>
          <w:tcPr>
            <w:tcW w:w="960" w:type="dxa"/>
            <w:shd w:val="clear" w:color="auto" w:fill="auto"/>
            <w:noWrap/>
            <w:vAlign w:val="center"/>
            <w:hideMark/>
          </w:tcPr>
          <w:p w14:paraId="0BFF3FD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A41098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C18360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7DD48D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F3F3C1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E23526" w14:textId="77777777" w:rsidTr="000A4F25">
        <w:trPr>
          <w:trHeight w:val="270"/>
          <w:jc w:val="center"/>
        </w:trPr>
        <w:tc>
          <w:tcPr>
            <w:tcW w:w="3505" w:type="dxa"/>
            <w:shd w:val="clear" w:color="auto" w:fill="auto"/>
            <w:noWrap/>
            <w:vAlign w:val="center"/>
            <w:hideMark/>
          </w:tcPr>
          <w:p w14:paraId="53B65050" w14:textId="77777777" w:rsidR="006C50E2" w:rsidRPr="0026541A" w:rsidRDefault="006C50E2" w:rsidP="003D4381">
            <w:pPr>
              <w:spacing w:after="0" w:line="360" w:lineRule="auto"/>
              <w:jc w:val="both"/>
              <w:rPr>
                <w:rFonts w:cs="Arial"/>
                <w:color w:val="000000"/>
              </w:rPr>
            </w:pPr>
            <w:r w:rsidRPr="0026541A">
              <w:rPr>
                <w:rFonts w:cs="Arial"/>
                <w:color w:val="000000"/>
              </w:rPr>
              <w:t>TP_CPDLC_HMI_928</w:t>
            </w:r>
          </w:p>
        </w:tc>
        <w:tc>
          <w:tcPr>
            <w:tcW w:w="3510" w:type="dxa"/>
            <w:shd w:val="clear" w:color="auto" w:fill="auto"/>
            <w:noWrap/>
            <w:vAlign w:val="center"/>
            <w:hideMark/>
          </w:tcPr>
          <w:p w14:paraId="1433FE5B" w14:textId="77777777" w:rsidR="006C50E2" w:rsidRPr="0026541A" w:rsidRDefault="006C50E2" w:rsidP="003D4381">
            <w:pPr>
              <w:spacing w:after="0" w:line="360" w:lineRule="auto"/>
              <w:jc w:val="both"/>
              <w:rPr>
                <w:rFonts w:cs="Arial"/>
                <w:color w:val="000000"/>
              </w:rPr>
            </w:pPr>
            <w:r w:rsidRPr="0026541A">
              <w:rPr>
                <w:rFonts w:cs="Arial"/>
                <w:color w:val="000000"/>
              </w:rPr>
              <w:t>TC_CPDLC_HMI_928-01</w:t>
            </w:r>
          </w:p>
        </w:tc>
        <w:tc>
          <w:tcPr>
            <w:tcW w:w="960" w:type="dxa"/>
            <w:shd w:val="clear" w:color="auto" w:fill="auto"/>
            <w:noWrap/>
            <w:vAlign w:val="center"/>
            <w:hideMark/>
          </w:tcPr>
          <w:p w14:paraId="29B1B51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17DDB0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448459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3A214C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C042A9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E89F77" w14:textId="77777777" w:rsidTr="000A4F25">
        <w:trPr>
          <w:trHeight w:val="270"/>
          <w:jc w:val="center"/>
        </w:trPr>
        <w:tc>
          <w:tcPr>
            <w:tcW w:w="3505" w:type="dxa"/>
            <w:shd w:val="clear" w:color="auto" w:fill="auto"/>
            <w:noWrap/>
            <w:vAlign w:val="center"/>
            <w:hideMark/>
          </w:tcPr>
          <w:p w14:paraId="3F1DD449" w14:textId="77777777" w:rsidR="006C50E2" w:rsidRPr="0026541A" w:rsidRDefault="006C50E2" w:rsidP="003D4381">
            <w:pPr>
              <w:spacing w:after="0" w:line="360" w:lineRule="auto"/>
              <w:jc w:val="both"/>
              <w:rPr>
                <w:rFonts w:cs="Arial"/>
                <w:color w:val="000000"/>
              </w:rPr>
            </w:pPr>
            <w:r w:rsidRPr="0026541A">
              <w:rPr>
                <w:rFonts w:cs="Arial"/>
                <w:color w:val="000000"/>
              </w:rPr>
              <w:t>TP_CPDLC_HMI_929</w:t>
            </w:r>
          </w:p>
        </w:tc>
        <w:tc>
          <w:tcPr>
            <w:tcW w:w="3510" w:type="dxa"/>
            <w:shd w:val="clear" w:color="auto" w:fill="auto"/>
            <w:noWrap/>
            <w:vAlign w:val="center"/>
            <w:hideMark/>
          </w:tcPr>
          <w:p w14:paraId="7665DA6B" w14:textId="77777777" w:rsidR="006C50E2" w:rsidRPr="0026541A" w:rsidRDefault="006C50E2" w:rsidP="003D4381">
            <w:pPr>
              <w:spacing w:after="0" w:line="360" w:lineRule="auto"/>
              <w:jc w:val="both"/>
              <w:rPr>
                <w:rFonts w:cs="Arial"/>
                <w:color w:val="000000"/>
              </w:rPr>
            </w:pPr>
            <w:r w:rsidRPr="0026541A">
              <w:rPr>
                <w:rFonts w:cs="Arial"/>
                <w:color w:val="000000"/>
              </w:rPr>
              <w:t>TC_CPDLC_HMI_929-01</w:t>
            </w:r>
          </w:p>
        </w:tc>
        <w:tc>
          <w:tcPr>
            <w:tcW w:w="960" w:type="dxa"/>
            <w:shd w:val="clear" w:color="auto" w:fill="auto"/>
            <w:noWrap/>
            <w:vAlign w:val="center"/>
            <w:hideMark/>
          </w:tcPr>
          <w:p w14:paraId="3C793C4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20A17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83773E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266A81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74BF45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5AE4EA" w14:textId="77777777" w:rsidTr="000A4F25">
        <w:trPr>
          <w:trHeight w:val="270"/>
          <w:jc w:val="center"/>
        </w:trPr>
        <w:tc>
          <w:tcPr>
            <w:tcW w:w="3505" w:type="dxa"/>
            <w:shd w:val="clear" w:color="auto" w:fill="auto"/>
            <w:noWrap/>
            <w:vAlign w:val="center"/>
            <w:hideMark/>
          </w:tcPr>
          <w:p w14:paraId="623A827A" w14:textId="77777777" w:rsidR="006C50E2" w:rsidRPr="0026541A" w:rsidRDefault="006C50E2" w:rsidP="003D4381">
            <w:pPr>
              <w:spacing w:after="0" w:line="360" w:lineRule="auto"/>
              <w:jc w:val="both"/>
              <w:rPr>
                <w:rFonts w:cs="Arial"/>
                <w:color w:val="000000"/>
              </w:rPr>
            </w:pPr>
            <w:r w:rsidRPr="0026541A">
              <w:rPr>
                <w:rFonts w:cs="Arial"/>
                <w:color w:val="000000"/>
              </w:rPr>
              <w:t>TP_CPDLC_HMI_930</w:t>
            </w:r>
          </w:p>
        </w:tc>
        <w:tc>
          <w:tcPr>
            <w:tcW w:w="3510" w:type="dxa"/>
            <w:shd w:val="clear" w:color="auto" w:fill="auto"/>
            <w:noWrap/>
            <w:vAlign w:val="center"/>
            <w:hideMark/>
          </w:tcPr>
          <w:p w14:paraId="79AC71E3" w14:textId="77777777" w:rsidR="006C50E2" w:rsidRPr="0026541A" w:rsidRDefault="006C50E2" w:rsidP="003D4381">
            <w:pPr>
              <w:spacing w:after="0" w:line="360" w:lineRule="auto"/>
              <w:jc w:val="both"/>
              <w:rPr>
                <w:rFonts w:cs="Arial"/>
                <w:color w:val="000000"/>
              </w:rPr>
            </w:pPr>
            <w:r w:rsidRPr="0026541A">
              <w:rPr>
                <w:rFonts w:cs="Arial"/>
                <w:color w:val="000000"/>
              </w:rPr>
              <w:t>TC_CPDLC_HMI_930-01</w:t>
            </w:r>
          </w:p>
        </w:tc>
        <w:tc>
          <w:tcPr>
            <w:tcW w:w="960" w:type="dxa"/>
            <w:shd w:val="clear" w:color="auto" w:fill="auto"/>
            <w:noWrap/>
            <w:vAlign w:val="center"/>
            <w:hideMark/>
          </w:tcPr>
          <w:p w14:paraId="6799FD0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98E22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CC8EB3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2F4042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6512DE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BFC0D6A" w14:textId="77777777" w:rsidTr="000A4F25">
        <w:trPr>
          <w:trHeight w:val="270"/>
          <w:jc w:val="center"/>
        </w:trPr>
        <w:tc>
          <w:tcPr>
            <w:tcW w:w="3505" w:type="dxa"/>
            <w:shd w:val="clear" w:color="auto" w:fill="auto"/>
            <w:noWrap/>
            <w:vAlign w:val="center"/>
            <w:hideMark/>
          </w:tcPr>
          <w:p w14:paraId="210CB15D"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TP_CPDLC_HMI_931</w:t>
            </w:r>
          </w:p>
        </w:tc>
        <w:tc>
          <w:tcPr>
            <w:tcW w:w="3510" w:type="dxa"/>
            <w:shd w:val="clear" w:color="auto" w:fill="auto"/>
            <w:noWrap/>
            <w:vAlign w:val="center"/>
            <w:hideMark/>
          </w:tcPr>
          <w:p w14:paraId="7EFCF3C7" w14:textId="77777777" w:rsidR="006C50E2" w:rsidRPr="0026541A" w:rsidRDefault="006C50E2" w:rsidP="003D4381">
            <w:pPr>
              <w:spacing w:after="0" w:line="360" w:lineRule="auto"/>
              <w:jc w:val="both"/>
              <w:rPr>
                <w:rFonts w:cs="Arial"/>
                <w:color w:val="000000"/>
              </w:rPr>
            </w:pPr>
            <w:r w:rsidRPr="0026541A">
              <w:rPr>
                <w:rFonts w:cs="Arial"/>
                <w:color w:val="000000"/>
              </w:rPr>
              <w:t>TC_CPDLC_HMI_931-01</w:t>
            </w:r>
          </w:p>
        </w:tc>
        <w:tc>
          <w:tcPr>
            <w:tcW w:w="960" w:type="dxa"/>
            <w:shd w:val="clear" w:color="auto" w:fill="auto"/>
            <w:noWrap/>
            <w:vAlign w:val="center"/>
            <w:hideMark/>
          </w:tcPr>
          <w:p w14:paraId="492125E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7B919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310DE4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92D5EA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C942FD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AFA541A" w14:textId="77777777" w:rsidTr="000A4F25">
        <w:trPr>
          <w:trHeight w:val="270"/>
          <w:jc w:val="center"/>
        </w:trPr>
        <w:tc>
          <w:tcPr>
            <w:tcW w:w="3505" w:type="dxa"/>
            <w:shd w:val="clear" w:color="auto" w:fill="auto"/>
            <w:noWrap/>
            <w:vAlign w:val="center"/>
            <w:hideMark/>
          </w:tcPr>
          <w:p w14:paraId="3F9B9232" w14:textId="77777777" w:rsidR="006C50E2" w:rsidRPr="0026541A" w:rsidRDefault="006C50E2" w:rsidP="003D4381">
            <w:pPr>
              <w:spacing w:after="0" w:line="360" w:lineRule="auto"/>
              <w:jc w:val="both"/>
              <w:rPr>
                <w:rFonts w:cs="Arial"/>
                <w:color w:val="000000"/>
              </w:rPr>
            </w:pPr>
            <w:r w:rsidRPr="0026541A">
              <w:rPr>
                <w:rFonts w:cs="Arial"/>
                <w:color w:val="000000"/>
              </w:rPr>
              <w:t>TP_CPDLC_HMI_932</w:t>
            </w:r>
          </w:p>
        </w:tc>
        <w:tc>
          <w:tcPr>
            <w:tcW w:w="3510" w:type="dxa"/>
            <w:shd w:val="clear" w:color="auto" w:fill="auto"/>
            <w:noWrap/>
            <w:vAlign w:val="center"/>
            <w:hideMark/>
          </w:tcPr>
          <w:p w14:paraId="4E445736" w14:textId="77777777" w:rsidR="006C50E2" w:rsidRPr="0026541A" w:rsidRDefault="006C50E2" w:rsidP="003D4381">
            <w:pPr>
              <w:spacing w:after="0" w:line="360" w:lineRule="auto"/>
              <w:jc w:val="both"/>
              <w:rPr>
                <w:rFonts w:cs="Arial"/>
                <w:color w:val="000000"/>
              </w:rPr>
            </w:pPr>
            <w:r w:rsidRPr="0026541A">
              <w:rPr>
                <w:rFonts w:cs="Arial"/>
                <w:color w:val="000000"/>
              </w:rPr>
              <w:t>TC_CPDLC_HMI_932-01</w:t>
            </w:r>
          </w:p>
        </w:tc>
        <w:tc>
          <w:tcPr>
            <w:tcW w:w="960" w:type="dxa"/>
            <w:shd w:val="clear" w:color="auto" w:fill="auto"/>
            <w:noWrap/>
            <w:vAlign w:val="center"/>
            <w:hideMark/>
          </w:tcPr>
          <w:p w14:paraId="2ED2A4A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203AC6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1F9D06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7BD936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ECBC96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6BDB029" w14:textId="77777777" w:rsidTr="000A4F25">
        <w:trPr>
          <w:trHeight w:val="270"/>
          <w:jc w:val="center"/>
        </w:trPr>
        <w:tc>
          <w:tcPr>
            <w:tcW w:w="3505" w:type="dxa"/>
            <w:shd w:val="clear" w:color="auto" w:fill="auto"/>
            <w:noWrap/>
            <w:vAlign w:val="center"/>
            <w:hideMark/>
          </w:tcPr>
          <w:p w14:paraId="5079418F" w14:textId="77777777" w:rsidR="006C50E2" w:rsidRPr="0026541A" w:rsidRDefault="006C50E2" w:rsidP="003D4381">
            <w:pPr>
              <w:spacing w:after="0" w:line="360" w:lineRule="auto"/>
              <w:jc w:val="both"/>
              <w:rPr>
                <w:rFonts w:cs="Arial"/>
                <w:color w:val="000000"/>
              </w:rPr>
            </w:pPr>
            <w:r w:rsidRPr="0026541A">
              <w:rPr>
                <w:rFonts w:cs="Arial"/>
                <w:color w:val="000000"/>
              </w:rPr>
              <w:t>TP_CPDLC_HMI_933</w:t>
            </w:r>
          </w:p>
        </w:tc>
        <w:tc>
          <w:tcPr>
            <w:tcW w:w="3510" w:type="dxa"/>
            <w:shd w:val="clear" w:color="auto" w:fill="auto"/>
            <w:noWrap/>
            <w:vAlign w:val="center"/>
            <w:hideMark/>
          </w:tcPr>
          <w:p w14:paraId="56D4FC2A" w14:textId="77777777" w:rsidR="006C50E2" w:rsidRPr="0026541A" w:rsidRDefault="006C50E2" w:rsidP="003D4381">
            <w:pPr>
              <w:spacing w:after="0" w:line="360" w:lineRule="auto"/>
              <w:jc w:val="both"/>
              <w:rPr>
                <w:rFonts w:cs="Arial"/>
                <w:color w:val="000000"/>
              </w:rPr>
            </w:pPr>
            <w:r w:rsidRPr="0026541A">
              <w:rPr>
                <w:rFonts w:cs="Arial"/>
                <w:color w:val="000000"/>
              </w:rPr>
              <w:t>TC_CPDLC_HMI_933-01</w:t>
            </w:r>
          </w:p>
        </w:tc>
        <w:tc>
          <w:tcPr>
            <w:tcW w:w="960" w:type="dxa"/>
            <w:shd w:val="clear" w:color="auto" w:fill="auto"/>
            <w:noWrap/>
            <w:vAlign w:val="center"/>
            <w:hideMark/>
          </w:tcPr>
          <w:p w14:paraId="43DAC2B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A6C5F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A9342C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E76D8B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065A6D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28969EA" w14:textId="77777777" w:rsidTr="000A4F25">
        <w:trPr>
          <w:trHeight w:val="270"/>
          <w:jc w:val="center"/>
        </w:trPr>
        <w:tc>
          <w:tcPr>
            <w:tcW w:w="3505" w:type="dxa"/>
            <w:shd w:val="clear" w:color="auto" w:fill="auto"/>
            <w:noWrap/>
            <w:vAlign w:val="center"/>
            <w:hideMark/>
          </w:tcPr>
          <w:p w14:paraId="661C07FB" w14:textId="77777777" w:rsidR="006C50E2" w:rsidRPr="0026541A" w:rsidRDefault="006C50E2" w:rsidP="003D4381">
            <w:pPr>
              <w:spacing w:after="0" w:line="360" w:lineRule="auto"/>
              <w:jc w:val="both"/>
              <w:rPr>
                <w:rFonts w:cs="Arial"/>
                <w:color w:val="000000"/>
              </w:rPr>
            </w:pPr>
            <w:r w:rsidRPr="0026541A">
              <w:rPr>
                <w:rFonts w:cs="Arial"/>
                <w:color w:val="000000"/>
              </w:rPr>
              <w:t>TP_CPDLC_HMI_934</w:t>
            </w:r>
          </w:p>
        </w:tc>
        <w:tc>
          <w:tcPr>
            <w:tcW w:w="3510" w:type="dxa"/>
            <w:shd w:val="clear" w:color="auto" w:fill="auto"/>
            <w:noWrap/>
            <w:vAlign w:val="center"/>
            <w:hideMark/>
          </w:tcPr>
          <w:p w14:paraId="5C6B2862" w14:textId="77777777" w:rsidR="006C50E2" w:rsidRPr="0026541A" w:rsidRDefault="006C50E2" w:rsidP="003D4381">
            <w:pPr>
              <w:spacing w:after="0" w:line="360" w:lineRule="auto"/>
              <w:jc w:val="both"/>
              <w:rPr>
                <w:rFonts w:cs="Arial"/>
                <w:color w:val="000000"/>
              </w:rPr>
            </w:pPr>
            <w:r w:rsidRPr="0026541A">
              <w:rPr>
                <w:rFonts w:cs="Arial"/>
                <w:color w:val="000000"/>
              </w:rPr>
              <w:t>TP_CPDLC_HMI_934-01</w:t>
            </w:r>
          </w:p>
        </w:tc>
        <w:tc>
          <w:tcPr>
            <w:tcW w:w="960" w:type="dxa"/>
            <w:shd w:val="clear" w:color="auto" w:fill="auto"/>
            <w:noWrap/>
            <w:vAlign w:val="center"/>
            <w:hideMark/>
          </w:tcPr>
          <w:p w14:paraId="15F92FA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3A559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96B5D8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6F01C8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4830C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50F7A9B" w14:textId="77777777" w:rsidTr="000A4F25">
        <w:trPr>
          <w:trHeight w:val="270"/>
          <w:jc w:val="center"/>
        </w:trPr>
        <w:tc>
          <w:tcPr>
            <w:tcW w:w="3505" w:type="dxa"/>
            <w:shd w:val="clear" w:color="auto" w:fill="auto"/>
            <w:noWrap/>
            <w:vAlign w:val="center"/>
            <w:hideMark/>
          </w:tcPr>
          <w:p w14:paraId="0CB10A88" w14:textId="77777777" w:rsidR="006C50E2" w:rsidRPr="0026541A" w:rsidRDefault="006C50E2" w:rsidP="003D4381">
            <w:pPr>
              <w:spacing w:after="0" w:line="360" w:lineRule="auto"/>
              <w:jc w:val="both"/>
              <w:rPr>
                <w:rFonts w:cs="Arial"/>
                <w:color w:val="000000"/>
              </w:rPr>
            </w:pPr>
            <w:r w:rsidRPr="0026541A">
              <w:rPr>
                <w:rFonts w:cs="Arial"/>
                <w:color w:val="000000"/>
              </w:rPr>
              <w:t>TP_CPDLC_HMI_934</w:t>
            </w:r>
          </w:p>
        </w:tc>
        <w:tc>
          <w:tcPr>
            <w:tcW w:w="3510" w:type="dxa"/>
            <w:shd w:val="clear" w:color="auto" w:fill="auto"/>
            <w:noWrap/>
            <w:vAlign w:val="center"/>
            <w:hideMark/>
          </w:tcPr>
          <w:p w14:paraId="7EEDB2AF" w14:textId="77777777" w:rsidR="006C50E2" w:rsidRPr="0026541A" w:rsidRDefault="006C50E2" w:rsidP="003D4381">
            <w:pPr>
              <w:spacing w:after="0" w:line="360" w:lineRule="auto"/>
              <w:jc w:val="both"/>
              <w:rPr>
                <w:rFonts w:cs="Arial"/>
                <w:color w:val="000000"/>
              </w:rPr>
            </w:pPr>
            <w:r w:rsidRPr="0026541A">
              <w:rPr>
                <w:rFonts w:cs="Arial"/>
                <w:color w:val="000000"/>
              </w:rPr>
              <w:t>TC_CPDLC_HMI_934-02</w:t>
            </w:r>
          </w:p>
        </w:tc>
        <w:tc>
          <w:tcPr>
            <w:tcW w:w="960" w:type="dxa"/>
            <w:shd w:val="clear" w:color="auto" w:fill="auto"/>
            <w:noWrap/>
            <w:vAlign w:val="center"/>
            <w:hideMark/>
          </w:tcPr>
          <w:p w14:paraId="7FECD50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BB4D49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34C927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B9C223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FD8A3C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C217FA" w14:textId="77777777" w:rsidTr="000A4F25">
        <w:trPr>
          <w:trHeight w:val="270"/>
          <w:jc w:val="center"/>
        </w:trPr>
        <w:tc>
          <w:tcPr>
            <w:tcW w:w="3505" w:type="dxa"/>
            <w:shd w:val="clear" w:color="auto" w:fill="auto"/>
            <w:noWrap/>
            <w:vAlign w:val="center"/>
            <w:hideMark/>
          </w:tcPr>
          <w:p w14:paraId="6DDF756E" w14:textId="77777777" w:rsidR="006C50E2" w:rsidRPr="0026541A" w:rsidRDefault="006C50E2" w:rsidP="003D4381">
            <w:pPr>
              <w:spacing w:after="0" w:line="360" w:lineRule="auto"/>
              <w:jc w:val="both"/>
              <w:rPr>
                <w:rFonts w:cs="Arial"/>
                <w:color w:val="000000"/>
              </w:rPr>
            </w:pPr>
            <w:r w:rsidRPr="0026541A">
              <w:rPr>
                <w:rFonts w:cs="Arial"/>
                <w:color w:val="000000"/>
              </w:rPr>
              <w:t>TP_CPDLC_HMI_935</w:t>
            </w:r>
          </w:p>
        </w:tc>
        <w:tc>
          <w:tcPr>
            <w:tcW w:w="3510" w:type="dxa"/>
            <w:shd w:val="clear" w:color="auto" w:fill="auto"/>
            <w:noWrap/>
            <w:vAlign w:val="center"/>
            <w:hideMark/>
          </w:tcPr>
          <w:p w14:paraId="30A8F72C" w14:textId="77777777" w:rsidR="006C50E2" w:rsidRPr="0026541A" w:rsidRDefault="006C50E2" w:rsidP="003D4381">
            <w:pPr>
              <w:spacing w:after="0" w:line="360" w:lineRule="auto"/>
              <w:jc w:val="both"/>
              <w:rPr>
                <w:rFonts w:cs="Arial"/>
                <w:color w:val="000000"/>
              </w:rPr>
            </w:pPr>
            <w:r w:rsidRPr="0026541A">
              <w:rPr>
                <w:rFonts w:cs="Arial"/>
                <w:color w:val="000000"/>
              </w:rPr>
              <w:t>TC_CPDLC_HMI_935-01</w:t>
            </w:r>
          </w:p>
        </w:tc>
        <w:tc>
          <w:tcPr>
            <w:tcW w:w="960" w:type="dxa"/>
            <w:shd w:val="clear" w:color="auto" w:fill="auto"/>
            <w:noWrap/>
            <w:vAlign w:val="center"/>
            <w:hideMark/>
          </w:tcPr>
          <w:p w14:paraId="5D1F105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BC31D7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74E571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36FE6A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6F11BB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42FDEE1" w14:textId="77777777" w:rsidTr="000A4F25">
        <w:trPr>
          <w:trHeight w:val="270"/>
          <w:jc w:val="center"/>
        </w:trPr>
        <w:tc>
          <w:tcPr>
            <w:tcW w:w="3505" w:type="dxa"/>
            <w:shd w:val="clear" w:color="auto" w:fill="auto"/>
            <w:noWrap/>
            <w:vAlign w:val="center"/>
            <w:hideMark/>
          </w:tcPr>
          <w:p w14:paraId="531E7E07" w14:textId="77777777" w:rsidR="006C50E2" w:rsidRPr="0026541A" w:rsidRDefault="006C50E2" w:rsidP="003D4381">
            <w:pPr>
              <w:spacing w:after="0" w:line="360" w:lineRule="auto"/>
              <w:jc w:val="both"/>
              <w:rPr>
                <w:rFonts w:cs="Arial"/>
                <w:color w:val="000000"/>
              </w:rPr>
            </w:pPr>
            <w:r w:rsidRPr="0026541A">
              <w:rPr>
                <w:rFonts w:cs="Arial"/>
                <w:color w:val="000000"/>
              </w:rPr>
              <w:t>TP_CPDLC_HMI_936</w:t>
            </w:r>
          </w:p>
        </w:tc>
        <w:tc>
          <w:tcPr>
            <w:tcW w:w="3510" w:type="dxa"/>
            <w:shd w:val="clear" w:color="auto" w:fill="auto"/>
            <w:noWrap/>
            <w:vAlign w:val="center"/>
            <w:hideMark/>
          </w:tcPr>
          <w:p w14:paraId="53D5B2D3" w14:textId="77777777" w:rsidR="006C50E2" w:rsidRPr="0026541A" w:rsidRDefault="006C50E2" w:rsidP="003D4381">
            <w:pPr>
              <w:spacing w:after="0" w:line="360" w:lineRule="auto"/>
              <w:jc w:val="both"/>
              <w:rPr>
                <w:rFonts w:cs="Arial"/>
                <w:color w:val="000000"/>
              </w:rPr>
            </w:pPr>
            <w:r w:rsidRPr="0026541A">
              <w:rPr>
                <w:rFonts w:cs="Arial"/>
                <w:color w:val="000000"/>
              </w:rPr>
              <w:t>TC_CPDLC_HMI_936-01</w:t>
            </w:r>
          </w:p>
        </w:tc>
        <w:tc>
          <w:tcPr>
            <w:tcW w:w="960" w:type="dxa"/>
            <w:shd w:val="clear" w:color="auto" w:fill="auto"/>
            <w:noWrap/>
            <w:vAlign w:val="center"/>
            <w:hideMark/>
          </w:tcPr>
          <w:p w14:paraId="483A322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BA2D2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06F1A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169D29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3C0BD6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274436" w14:textId="77777777" w:rsidTr="000A4F25">
        <w:trPr>
          <w:trHeight w:val="270"/>
          <w:jc w:val="center"/>
        </w:trPr>
        <w:tc>
          <w:tcPr>
            <w:tcW w:w="3505" w:type="dxa"/>
            <w:shd w:val="clear" w:color="auto" w:fill="auto"/>
            <w:noWrap/>
            <w:vAlign w:val="center"/>
            <w:hideMark/>
          </w:tcPr>
          <w:p w14:paraId="4B86473D" w14:textId="77777777" w:rsidR="006C50E2" w:rsidRPr="0026541A" w:rsidRDefault="006C50E2" w:rsidP="003D4381">
            <w:pPr>
              <w:spacing w:after="0" w:line="360" w:lineRule="auto"/>
              <w:jc w:val="both"/>
              <w:rPr>
                <w:rFonts w:cs="Arial"/>
                <w:color w:val="000000"/>
              </w:rPr>
            </w:pPr>
            <w:r w:rsidRPr="0026541A">
              <w:rPr>
                <w:rFonts w:cs="Arial"/>
                <w:color w:val="000000"/>
              </w:rPr>
              <w:t>TP_CPDLC_HMI_942</w:t>
            </w:r>
          </w:p>
        </w:tc>
        <w:tc>
          <w:tcPr>
            <w:tcW w:w="3510" w:type="dxa"/>
            <w:shd w:val="clear" w:color="auto" w:fill="auto"/>
            <w:noWrap/>
            <w:vAlign w:val="center"/>
            <w:hideMark/>
          </w:tcPr>
          <w:p w14:paraId="7967BF68" w14:textId="77777777" w:rsidR="006C50E2" w:rsidRPr="0026541A" w:rsidRDefault="006C50E2" w:rsidP="003D4381">
            <w:pPr>
              <w:spacing w:after="0" w:line="360" w:lineRule="auto"/>
              <w:jc w:val="both"/>
              <w:rPr>
                <w:rFonts w:cs="Arial"/>
                <w:color w:val="000000"/>
              </w:rPr>
            </w:pPr>
            <w:r w:rsidRPr="0026541A">
              <w:rPr>
                <w:rFonts w:cs="Arial"/>
                <w:color w:val="000000"/>
              </w:rPr>
              <w:t>TC_CPDLC_HMI_942-01</w:t>
            </w:r>
          </w:p>
        </w:tc>
        <w:tc>
          <w:tcPr>
            <w:tcW w:w="960" w:type="dxa"/>
            <w:shd w:val="clear" w:color="auto" w:fill="auto"/>
            <w:noWrap/>
            <w:vAlign w:val="center"/>
            <w:hideMark/>
          </w:tcPr>
          <w:p w14:paraId="1C26E73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B816C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F19CE6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C0F8C4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B84366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A277807" w14:textId="77777777" w:rsidTr="000A4F25">
        <w:trPr>
          <w:trHeight w:val="270"/>
          <w:jc w:val="center"/>
        </w:trPr>
        <w:tc>
          <w:tcPr>
            <w:tcW w:w="3505" w:type="dxa"/>
            <w:shd w:val="clear" w:color="auto" w:fill="auto"/>
            <w:noWrap/>
            <w:vAlign w:val="center"/>
            <w:hideMark/>
          </w:tcPr>
          <w:p w14:paraId="5F70BA23" w14:textId="77777777" w:rsidR="006C50E2" w:rsidRPr="0026541A" w:rsidRDefault="006C50E2" w:rsidP="003D4381">
            <w:pPr>
              <w:spacing w:after="0" w:line="360" w:lineRule="auto"/>
              <w:jc w:val="both"/>
              <w:rPr>
                <w:rFonts w:cs="Arial"/>
                <w:color w:val="000000"/>
              </w:rPr>
            </w:pPr>
            <w:r w:rsidRPr="0026541A">
              <w:rPr>
                <w:rFonts w:cs="Arial"/>
                <w:color w:val="000000"/>
              </w:rPr>
              <w:t>TP_CPDLC_HMI_943</w:t>
            </w:r>
          </w:p>
        </w:tc>
        <w:tc>
          <w:tcPr>
            <w:tcW w:w="3510" w:type="dxa"/>
            <w:shd w:val="clear" w:color="auto" w:fill="auto"/>
            <w:noWrap/>
            <w:vAlign w:val="center"/>
            <w:hideMark/>
          </w:tcPr>
          <w:p w14:paraId="02A1A77C" w14:textId="77777777" w:rsidR="006C50E2" w:rsidRPr="0026541A" w:rsidRDefault="006C50E2" w:rsidP="003D4381">
            <w:pPr>
              <w:spacing w:after="0" w:line="360" w:lineRule="auto"/>
              <w:jc w:val="both"/>
              <w:rPr>
                <w:rFonts w:cs="Arial"/>
                <w:color w:val="000000"/>
              </w:rPr>
            </w:pPr>
            <w:r w:rsidRPr="0026541A">
              <w:rPr>
                <w:rFonts w:cs="Arial"/>
                <w:color w:val="000000"/>
              </w:rPr>
              <w:t>TC_CPDLC_HMI_943-01</w:t>
            </w:r>
          </w:p>
        </w:tc>
        <w:tc>
          <w:tcPr>
            <w:tcW w:w="960" w:type="dxa"/>
            <w:shd w:val="clear" w:color="auto" w:fill="auto"/>
            <w:noWrap/>
            <w:vAlign w:val="center"/>
            <w:hideMark/>
          </w:tcPr>
          <w:p w14:paraId="0EA300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E5956D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465BF1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E5FA8CC"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6DB67B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DC08D6" w14:textId="77777777" w:rsidTr="000A4F25">
        <w:trPr>
          <w:trHeight w:val="270"/>
          <w:jc w:val="center"/>
        </w:trPr>
        <w:tc>
          <w:tcPr>
            <w:tcW w:w="3505" w:type="dxa"/>
            <w:shd w:val="clear" w:color="auto" w:fill="auto"/>
            <w:noWrap/>
            <w:vAlign w:val="center"/>
            <w:hideMark/>
          </w:tcPr>
          <w:p w14:paraId="6734917D" w14:textId="77777777" w:rsidR="006C50E2" w:rsidRPr="0026541A" w:rsidRDefault="006C50E2" w:rsidP="003D4381">
            <w:pPr>
              <w:spacing w:after="0" w:line="360" w:lineRule="auto"/>
              <w:jc w:val="both"/>
              <w:rPr>
                <w:rFonts w:cs="Arial"/>
                <w:color w:val="000000"/>
              </w:rPr>
            </w:pPr>
            <w:r w:rsidRPr="0026541A">
              <w:rPr>
                <w:rFonts w:cs="Arial"/>
                <w:color w:val="000000"/>
              </w:rPr>
              <w:t>TP_CPDLC_HMI_944</w:t>
            </w:r>
          </w:p>
        </w:tc>
        <w:tc>
          <w:tcPr>
            <w:tcW w:w="3510" w:type="dxa"/>
            <w:shd w:val="clear" w:color="auto" w:fill="auto"/>
            <w:noWrap/>
            <w:vAlign w:val="center"/>
            <w:hideMark/>
          </w:tcPr>
          <w:p w14:paraId="66BE464B" w14:textId="77777777" w:rsidR="006C50E2" w:rsidRPr="0026541A" w:rsidRDefault="006C50E2" w:rsidP="003D4381">
            <w:pPr>
              <w:spacing w:after="0" w:line="360" w:lineRule="auto"/>
              <w:jc w:val="both"/>
              <w:rPr>
                <w:rFonts w:cs="Arial"/>
                <w:color w:val="000000"/>
              </w:rPr>
            </w:pPr>
            <w:r w:rsidRPr="0026541A">
              <w:rPr>
                <w:rFonts w:cs="Arial"/>
                <w:color w:val="000000"/>
              </w:rPr>
              <w:t>TC_CPDLC_HMI_944-01</w:t>
            </w:r>
          </w:p>
        </w:tc>
        <w:tc>
          <w:tcPr>
            <w:tcW w:w="960" w:type="dxa"/>
            <w:shd w:val="clear" w:color="auto" w:fill="auto"/>
            <w:noWrap/>
            <w:vAlign w:val="center"/>
            <w:hideMark/>
          </w:tcPr>
          <w:p w14:paraId="2C9B9BF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8BA27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87F71C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C3D92DF"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138673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E3AF69" w14:textId="77777777" w:rsidTr="000A4F25">
        <w:trPr>
          <w:trHeight w:val="270"/>
          <w:jc w:val="center"/>
        </w:trPr>
        <w:tc>
          <w:tcPr>
            <w:tcW w:w="3505" w:type="dxa"/>
            <w:shd w:val="clear" w:color="auto" w:fill="auto"/>
            <w:noWrap/>
            <w:vAlign w:val="center"/>
            <w:hideMark/>
          </w:tcPr>
          <w:p w14:paraId="334BD681" w14:textId="77777777" w:rsidR="006C50E2" w:rsidRPr="0026541A" w:rsidRDefault="006C50E2" w:rsidP="003D4381">
            <w:pPr>
              <w:spacing w:after="0" w:line="360" w:lineRule="auto"/>
              <w:jc w:val="both"/>
              <w:rPr>
                <w:rFonts w:cs="Arial"/>
                <w:color w:val="000000"/>
              </w:rPr>
            </w:pPr>
            <w:r w:rsidRPr="0026541A">
              <w:rPr>
                <w:rFonts w:cs="Arial"/>
                <w:color w:val="000000"/>
              </w:rPr>
              <w:t>TP_CPDLC_HMI_945</w:t>
            </w:r>
          </w:p>
        </w:tc>
        <w:tc>
          <w:tcPr>
            <w:tcW w:w="3510" w:type="dxa"/>
            <w:shd w:val="clear" w:color="auto" w:fill="auto"/>
            <w:noWrap/>
            <w:vAlign w:val="center"/>
            <w:hideMark/>
          </w:tcPr>
          <w:p w14:paraId="7F70E7C1" w14:textId="77777777" w:rsidR="006C50E2" w:rsidRPr="0026541A" w:rsidRDefault="006C50E2" w:rsidP="003D4381">
            <w:pPr>
              <w:spacing w:after="0" w:line="360" w:lineRule="auto"/>
              <w:jc w:val="both"/>
              <w:rPr>
                <w:rFonts w:cs="Arial"/>
                <w:color w:val="000000"/>
              </w:rPr>
            </w:pPr>
            <w:r w:rsidRPr="0026541A">
              <w:rPr>
                <w:rFonts w:cs="Arial"/>
                <w:color w:val="000000"/>
              </w:rPr>
              <w:t>TC_CPDLC_HMI_945-01</w:t>
            </w:r>
          </w:p>
        </w:tc>
        <w:tc>
          <w:tcPr>
            <w:tcW w:w="960" w:type="dxa"/>
            <w:shd w:val="clear" w:color="auto" w:fill="auto"/>
            <w:noWrap/>
            <w:vAlign w:val="center"/>
            <w:hideMark/>
          </w:tcPr>
          <w:p w14:paraId="2977CF9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463FD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AFDCDB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5CA737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2BBC79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BFB297" w14:textId="77777777" w:rsidTr="000A4F25">
        <w:trPr>
          <w:trHeight w:val="270"/>
          <w:jc w:val="center"/>
        </w:trPr>
        <w:tc>
          <w:tcPr>
            <w:tcW w:w="3505" w:type="dxa"/>
            <w:shd w:val="clear" w:color="auto" w:fill="auto"/>
            <w:noWrap/>
            <w:vAlign w:val="center"/>
            <w:hideMark/>
          </w:tcPr>
          <w:p w14:paraId="01CD2FA8" w14:textId="77777777" w:rsidR="006C50E2" w:rsidRPr="0026541A" w:rsidRDefault="006C50E2" w:rsidP="003D4381">
            <w:pPr>
              <w:spacing w:after="0" w:line="360" w:lineRule="auto"/>
              <w:jc w:val="both"/>
              <w:rPr>
                <w:rFonts w:cs="Arial"/>
                <w:color w:val="000000"/>
              </w:rPr>
            </w:pPr>
            <w:r w:rsidRPr="0026541A">
              <w:rPr>
                <w:rFonts w:cs="Arial"/>
                <w:color w:val="000000"/>
              </w:rPr>
              <w:t>TP_CPDLC_HMI_946</w:t>
            </w:r>
          </w:p>
        </w:tc>
        <w:tc>
          <w:tcPr>
            <w:tcW w:w="3510" w:type="dxa"/>
            <w:shd w:val="clear" w:color="auto" w:fill="auto"/>
            <w:noWrap/>
            <w:vAlign w:val="center"/>
            <w:hideMark/>
          </w:tcPr>
          <w:p w14:paraId="37A9F1B6" w14:textId="77777777" w:rsidR="006C50E2" w:rsidRPr="0026541A" w:rsidRDefault="006C50E2" w:rsidP="003D4381">
            <w:pPr>
              <w:spacing w:after="0" w:line="360" w:lineRule="auto"/>
              <w:jc w:val="both"/>
              <w:rPr>
                <w:rFonts w:cs="Arial"/>
                <w:color w:val="000000"/>
              </w:rPr>
            </w:pPr>
            <w:r w:rsidRPr="0026541A">
              <w:rPr>
                <w:rFonts w:cs="Arial"/>
                <w:color w:val="000000"/>
              </w:rPr>
              <w:t>TC_CPDLC_HMI_946-01</w:t>
            </w:r>
          </w:p>
        </w:tc>
        <w:tc>
          <w:tcPr>
            <w:tcW w:w="960" w:type="dxa"/>
            <w:shd w:val="clear" w:color="auto" w:fill="auto"/>
            <w:noWrap/>
            <w:vAlign w:val="center"/>
            <w:hideMark/>
          </w:tcPr>
          <w:p w14:paraId="0DAA970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46FE1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32D80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3AA356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3CFC4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37876A" w14:textId="77777777" w:rsidTr="000A4F25">
        <w:trPr>
          <w:trHeight w:val="270"/>
          <w:jc w:val="center"/>
        </w:trPr>
        <w:tc>
          <w:tcPr>
            <w:tcW w:w="3505" w:type="dxa"/>
            <w:shd w:val="clear" w:color="auto" w:fill="auto"/>
            <w:noWrap/>
            <w:vAlign w:val="center"/>
            <w:hideMark/>
          </w:tcPr>
          <w:p w14:paraId="39332B10" w14:textId="77777777" w:rsidR="006C50E2" w:rsidRPr="0026541A" w:rsidRDefault="006C50E2" w:rsidP="003D4381">
            <w:pPr>
              <w:spacing w:after="0" w:line="360" w:lineRule="auto"/>
              <w:jc w:val="both"/>
              <w:rPr>
                <w:rFonts w:cs="Arial"/>
                <w:color w:val="000000"/>
              </w:rPr>
            </w:pPr>
            <w:r w:rsidRPr="0026541A">
              <w:rPr>
                <w:rFonts w:cs="Arial"/>
                <w:color w:val="000000"/>
              </w:rPr>
              <w:t>TP_CPDLC_HMI_947</w:t>
            </w:r>
          </w:p>
        </w:tc>
        <w:tc>
          <w:tcPr>
            <w:tcW w:w="3510" w:type="dxa"/>
            <w:shd w:val="clear" w:color="auto" w:fill="auto"/>
            <w:noWrap/>
            <w:vAlign w:val="center"/>
            <w:hideMark/>
          </w:tcPr>
          <w:p w14:paraId="7B07E757" w14:textId="77777777" w:rsidR="006C50E2" w:rsidRPr="0026541A" w:rsidRDefault="006C50E2" w:rsidP="003D4381">
            <w:pPr>
              <w:spacing w:after="0" w:line="360" w:lineRule="auto"/>
              <w:jc w:val="both"/>
              <w:rPr>
                <w:rFonts w:cs="Arial"/>
                <w:color w:val="000000"/>
              </w:rPr>
            </w:pPr>
            <w:r w:rsidRPr="0026541A">
              <w:rPr>
                <w:rFonts w:cs="Arial"/>
                <w:color w:val="000000"/>
              </w:rPr>
              <w:t>TC_CPDLC_HMI_947-01</w:t>
            </w:r>
          </w:p>
        </w:tc>
        <w:tc>
          <w:tcPr>
            <w:tcW w:w="960" w:type="dxa"/>
            <w:shd w:val="clear" w:color="auto" w:fill="auto"/>
            <w:noWrap/>
            <w:vAlign w:val="center"/>
            <w:hideMark/>
          </w:tcPr>
          <w:p w14:paraId="7942EF5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7E4A47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986243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A27907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ADF150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99DC50" w14:textId="77777777" w:rsidTr="000A4F25">
        <w:trPr>
          <w:trHeight w:val="270"/>
          <w:jc w:val="center"/>
        </w:trPr>
        <w:tc>
          <w:tcPr>
            <w:tcW w:w="3505" w:type="dxa"/>
            <w:shd w:val="clear" w:color="auto" w:fill="auto"/>
            <w:noWrap/>
            <w:vAlign w:val="center"/>
            <w:hideMark/>
          </w:tcPr>
          <w:p w14:paraId="0C52B25F" w14:textId="77777777" w:rsidR="006C50E2" w:rsidRPr="0026541A" w:rsidRDefault="006C50E2" w:rsidP="003D4381">
            <w:pPr>
              <w:spacing w:after="0" w:line="360" w:lineRule="auto"/>
              <w:jc w:val="both"/>
              <w:rPr>
                <w:rFonts w:cs="Arial"/>
                <w:color w:val="000000"/>
              </w:rPr>
            </w:pPr>
            <w:r w:rsidRPr="0026541A">
              <w:rPr>
                <w:rFonts w:cs="Arial"/>
                <w:color w:val="000000"/>
              </w:rPr>
              <w:t>TP_CPDLC_HMI_974</w:t>
            </w:r>
          </w:p>
        </w:tc>
        <w:tc>
          <w:tcPr>
            <w:tcW w:w="3510" w:type="dxa"/>
            <w:shd w:val="clear" w:color="auto" w:fill="auto"/>
            <w:noWrap/>
            <w:vAlign w:val="center"/>
            <w:hideMark/>
          </w:tcPr>
          <w:p w14:paraId="5B919737" w14:textId="77777777" w:rsidR="006C50E2" w:rsidRPr="0026541A" w:rsidRDefault="006C50E2" w:rsidP="003D4381">
            <w:pPr>
              <w:spacing w:after="0" w:line="360" w:lineRule="auto"/>
              <w:jc w:val="both"/>
              <w:rPr>
                <w:rFonts w:cs="Arial"/>
                <w:color w:val="000000"/>
              </w:rPr>
            </w:pPr>
            <w:r w:rsidRPr="0026541A">
              <w:rPr>
                <w:rFonts w:cs="Arial"/>
                <w:color w:val="000000"/>
              </w:rPr>
              <w:t>TC_CPDLC_HMI_974-01</w:t>
            </w:r>
          </w:p>
        </w:tc>
        <w:tc>
          <w:tcPr>
            <w:tcW w:w="960" w:type="dxa"/>
            <w:shd w:val="clear" w:color="auto" w:fill="auto"/>
            <w:noWrap/>
            <w:vAlign w:val="center"/>
            <w:hideMark/>
          </w:tcPr>
          <w:p w14:paraId="7B62F55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E6BEF9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2DD24E0A" w14:textId="77777777" w:rsidR="006C50E2" w:rsidRPr="0026541A" w:rsidRDefault="006C50E2" w:rsidP="003D4381">
            <w:pPr>
              <w:spacing w:after="0" w:line="360" w:lineRule="auto"/>
              <w:jc w:val="both"/>
              <w:rPr>
                <w:rFonts w:cs="Arial"/>
                <w:color w:val="000000"/>
              </w:rPr>
            </w:pPr>
            <w:r w:rsidRPr="0026541A">
              <w:rPr>
                <w:rFonts w:cs="Arial"/>
                <w:color w:val="000000"/>
              </w:rPr>
              <w:t>DLSS-1260</w:t>
            </w:r>
          </w:p>
        </w:tc>
        <w:tc>
          <w:tcPr>
            <w:tcW w:w="1643" w:type="dxa"/>
            <w:shd w:val="clear" w:color="auto" w:fill="auto"/>
            <w:noWrap/>
            <w:vAlign w:val="center"/>
            <w:hideMark/>
          </w:tcPr>
          <w:p w14:paraId="7808B09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06BA4B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001EA5C" w14:textId="77777777" w:rsidTr="000A4F25">
        <w:trPr>
          <w:trHeight w:val="270"/>
          <w:jc w:val="center"/>
        </w:trPr>
        <w:tc>
          <w:tcPr>
            <w:tcW w:w="3505" w:type="dxa"/>
            <w:shd w:val="clear" w:color="auto" w:fill="auto"/>
            <w:noWrap/>
            <w:vAlign w:val="center"/>
            <w:hideMark/>
          </w:tcPr>
          <w:p w14:paraId="75A5C3E0" w14:textId="77777777" w:rsidR="006C50E2" w:rsidRPr="0026541A" w:rsidRDefault="006C50E2" w:rsidP="003D4381">
            <w:pPr>
              <w:spacing w:after="0" w:line="360" w:lineRule="auto"/>
              <w:jc w:val="both"/>
              <w:rPr>
                <w:rFonts w:cs="Arial"/>
                <w:color w:val="000000"/>
              </w:rPr>
            </w:pPr>
            <w:r w:rsidRPr="0026541A">
              <w:rPr>
                <w:rFonts w:cs="Arial"/>
                <w:color w:val="000000"/>
              </w:rPr>
              <w:t>TP_CSS_008</w:t>
            </w:r>
          </w:p>
        </w:tc>
        <w:tc>
          <w:tcPr>
            <w:tcW w:w="3510" w:type="dxa"/>
            <w:shd w:val="clear" w:color="auto" w:fill="auto"/>
            <w:noWrap/>
            <w:vAlign w:val="center"/>
            <w:hideMark/>
          </w:tcPr>
          <w:p w14:paraId="7358535F" w14:textId="77777777" w:rsidR="006C50E2" w:rsidRPr="0026541A" w:rsidRDefault="006C50E2" w:rsidP="003D4381">
            <w:pPr>
              <w:spacing w:after="0" w:line="360" w:lineRule="auto"/>
              <w:jc w:val="both"/>
              <w:rPr>
                <w:rFonts w:cs="Arial"/>
                <w:color w:val="000000"/>
              </w:rPr>
            </w:pPr>
            <w:r w:rsidRPr="0026541A">
              <w:rPr>
                <w:rFonts w:cs="Arial"/>
                <w:color w:val="000000"/>
              </w:rPr>
              <w:t>TC_CSS_008-01</w:t>
            </w:r>
          </w:p>
        </w:tc>
        <w:tc>
          <w:tcPr>
            <w:tcW w:w="960" w:type="dxa"/>
            <w:shd w:val="clear" w:color="auto" w:fill="auto"/>
            <w:noWrap/>
            <w:vAlign w:val="center"/>
            <w:hideMark/>
          </w:tcPr>
          <w:p w14:paraId="1E834C0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E08DE1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253D1CFB" w14:textId="77777777" w:rsidR="006C50E2" w:rsidRPr="0026541A" w:rsidRDefault="006C50E2" w:rsidP="003D4381">
            <w:pPr>
              <w:spacing w:after="0" w:line="360" w:lineRule="auto"/>
              <w:jc w:val="both"/>
              <w:rPr>
                <w:rFonts w:cs="Arial"/>
                <w:color w:val="000000"/>
              </w:rPr>
            </w:pPr>
            <w:r w:rsidRPr="0026541A">
              <w:rPr>
                <w:rFonts w:cs="Arial"/>
                <w:color w:val="000000"/>
              </w:rPr>
              <w:t>DLSS-1271</w:t>
            </w:r>
          </w:p>
        </w:tc>
        <w:tc>
          <w:tcPr>
            <w:tcW w:w="1643" w:type="dxa"/>
            <w:shd w:val="clear" w:color="auto" w:fill="auto"/>
            <w:noWrap/>
            <w:vAlign w:val="center"/>
            <w:hideMark/>
          </w:tcPr>
          <w:p w14:paraId="348D8FF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5D9CFB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EFDE46D" w14:textId="77777777" w:rsidTr="000A4F25">
        <w:trPr>
          <w:trHeight w:val="270"/>
          <w:jc w:val="center"/>
        </w:trPr>
        <w:tc>
          <w:tcPr>
            <w:tcW w:w="3505" w:type="dxa"/>
            <w:shd w:val="clear" w:color="auto" w:fill="auto"/>
            <w:noWrap/>
            <w:vAlign w:val="center"/>
            <w:hideMark/>
          </w:tcPr>
          <w:p w14:paraId="64888736" w14:textId="77777777" w:rsidR="006C50E2" w:rsidRPr="0026541A" w:rsidRDefault="006C50E2" w:rsidP="003D4381">
            <w:pPr>
              <w:spacing w:after="0" w:line="360" w:lineRule="auto"/>
              <w:jc w:val="both"/>
              <w:rPr>
                <w:rFonts w:cs="Arial"/>
                <w:color w:val="000000"/>
              </w:rPr>
            </w:pPr>
            <w:r w:rsidRPr="0026541A">
              <w:rPr>
                <w:rFonts w:cs="Arial"/>
                <w:color w:val="000000"/>
              </w:rPr>
              <w:t>TP_CSS_009</w:t>
            </w:r>
          </w:p>
        </w:tc>
        <w:tc>
          <w:tcPr>
            <w:tcW w:w="3510" w:type="dxa"/>
            <w:shd w:val="clear" w:color="auto" w:fill="auto"/>
            <w:noWrap/>
            <w:vAlign w:val="center"/>
            <w:hideMark/>
          </w:tcPr>
          <w:p w14:paraId="64B820DF" w14:textId="77777777" w:rsidR="006C50E2" w:rsidRPr="0026541A" w:rsidRDefault="006C50E2" w:rsidP="003D4381">
            <w:pPr>
              <w:spacing w:after="0" w:line="360" w:lineRule="auto"/>
              <w:jc w:val="both"/>
              <w:rPr>
                <w:rFonts w:cs="Arial"/>
                <w:color w:val="000000"/>
              </w:rPr>
            </w:pPr>
            <w:r w:rsidRPr="0026541A">
              <w:rPr>
                <w:rFonts w:cs="Arial"/>
                <w:color w:val="000000"/>
              </w:rPr>
              <w:t>TC_CSS_009-01</w:t>
            </w:r>
          </w:p>
        </w:tc>
        <w:tc>
          <w:tcPr>
            <w:tcW w:w="960" w:type="dxa"/>
            <w:shd w:val="clear" w:color="auto" w:fill="auto"/>
            <w:noWrap/>
            <w:vAlign w:val="center"/>
            <w:hideMark/>
          </w:tcPr>
          <w:p w14:paraId="06D1F53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FB7F4A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F325A3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9BB501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1FB411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9F244E" w14:textId="77777777" w:rsidTr="000A4F25">
        <w:trPr>
          <w:trHeight w:val="270"/>
          <w:jc w:val="center"/>
        </w:trPr>
        <w:tc>
          <w:tcPr>
            <w:tcW w:w="3505" w:type="dxa"/>
            <w:shd w:val="clear" w:color="auto" w:fill="auto"/>
            <w:noWrap/>
            <w:vAlign w:val="center"/>
            <w:hideMark/>
          </w:tcPr>
          <w:p w14:paraId="4D312335" w14:textId="77777777" w:rsidR="006C50E2" w:rsidRPr="0026541A" w:rsidRDefault="006C50E2" w:rsidP="003D4381">
            <w:pPr>
              <w:spacing w:after="0" w:line="360" w:lineRule="auto"/>
              <w:jc w:val="both"/>
              <w:rPr>
                <w:rFonts w:cs="Arial"/>
                <w:color w:val="000000"/>
              </w:rPr>
            </w:pPr>
            <w:r w:rsidRPr="0026541A">
              <w:rPr>
                <w:rFonts w:cs="Arial"/>
                <w:color w:val="000000"/>
              </w:rPr>
              <w:t>TP_CSS_010</w:t>
            </w:r>
          </w:p>
        </w:tc>
        <w:tc>
          <w:tcPr>
            <w:tcW w:w="3510" w:type="dxa"/>
            <w:shd w:val="clear" w:color="auto" w:fill="auto"/>
            <w:noWrap/>
            <w:vAlign w:val="center"/>
            <w:hideMark/>
          </w:tcPr>
          <w:p w14:paraId="71207A86" w14:textId="77777777" w:rsidR="006C50E2" w:rsidRPr="0026541A" w:rsidRDefault="006C50E2" w:rsidP="003D4381">
            <w:pPr>
              <w:spacing w:after="0" w:line="360" w:lineRule="auto"/>
              <w:jc w:val="both"/>
              <w:rPr>
                <w:rFonts w:cs="Arial"/>
                <w:color w:val="000000"/>
              </w:rPr>
            </w:pPr>
            <w:r w:rsidRPr="0026541A">
              <w:rPr>
                <w:rFonts w:cs="Arial"/>
                <w:color w:val="000000"/>
              </w:rPr>
              <w:t>TC_CSS_010-01</w:t>
            </w:r>
          </w:p>
        </w:tc>
        <w:tc>
          <w:tcPr>
            <w:tcW w:w="960" w:type="dxa"/>
            <w:shd w:val="clear" w:color="auto" w:fill="auto"/>
            <w:noWrap/>
            <w:vAlign w:val="center"/>
            <w:hideMark/>
          </w:tcPr>
          <w:p w14:paraId="0609517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E86A2D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E21C1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0079DE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F41EFF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961F26" w14:textId="77777777" w:rsidTr="000A4F25">
        <w:trPr>
          <w:trHeight w:val="270"/>
          <w:jc w:val="center"/>
        </w:trPr>
        <w:tc>
          <w:tcPr>
            <w:tcW w:w="3505" w:type="dxa"/>
            <w:shd w:val="clear" w:color="auto" w:fill="auto"/>
            <w:noWrap/>
            <w:vAlign w:val="center"/>
            <w:hideMark/>
          </w:tcPr>
          <w:p w14:paraId="274094E3" w14:textId="77777777" w:rsidR="006C50E2" w:rsidRPr="0026541A" w:rsidRDefault="006C50E2" w:rsidP="003D4381">
            <w:pPr>
              <w:spacing w:after="0" w:line="360" w:lineRule="auto"/>
              <w:jc w:val="both"/>
              <w:rPr>
                <w:rFonts w:cs="Arial"/>
                <w:color w:val="000000"/>
              </w:rPr>
            </w:pPr>
            <w:r w:rsidRPr="0026541A">
              <w:rPr>
                <w:rFonts w:cs="Arial"/>
                <w:color w:val="000000"/>
              </w:rPr>
              <w:t>TP_CSS_010</w:t>
            </w:r>
          </w:p>
        </w:tc>
        <w:tc>
          <w:tcPr>
            <w:tcW w:w="3510" w:type="dxa"/>
            <w:shd w:val="clear" w:color="auto" w:fill="auto"/>
            <w:noWrap/>
            <w:vAlign w:val="center"/>
            <w:hideMark/>
          </w:tcPr>
          <w:p w14:paraId="739C860E" w14:textId="77777777" w:rsidR="006C50E2" w:rsidRPr="0026541A" w:rsidRDefault="006C50E2" w:rsidP="003D4381">
            <w:pPr>
              <w:spacing w:after="0" w:line="360" w:lineRule="auto"/>
              <w:jc w:val="both"/>
              <w:rPr>
                <w:rFonts w:cs="Arial"/>
                <w:color w:val="000000"/>
              </w:rPr>
            </w:pPr>
            <w:r w:rsidRPr="0026541A">
              <w:rPr>
                <w:rFonts w:cs="Arial"/>
                <w:color w:val="000000"/>
              </w:rPr>
              <w:t>TC_CSS_010-02</w:t>
            </w:r>
          </w:p>
        </w:tc>
        <w:tc>
          <w:tcPr>
            <w:tcW w:w="960" w:type="dxa"/>
            <w:shd w:val="clear" w:color="auto" w:fill="auto"/>
            <w:noWrap/>
            <w:vAlign w:val="center"/>
            <w:hideMark/>
          </w:tcPr>
          <w:p w14:paraId="56CFACC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823A16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9F41A8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4AB722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04747B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7DF35D" w14:textId="77777777" w:rsidTr="000A4F25">
        <w:trPr>
          <w:trHeight w:val="270"/>
          <w:jc w:val="center"/>
        </w:trPr>
        <w:tc>
          <w:tcPr>
            <w:tcW w:w="3505" w:type="dxa"/>
            <w:shd w:val="clear" w:color="auto" w:fill="auto"/>
            <w:noWrap/>
            <w:vAlign w:val="center"/>
            <w:hideMark/>
          </w:tcPr>
          <w:p w14:paraId="0F35EA85" w14:textId="77777777" w:rsidR="006C50E2" w:rsidRPr="0026541A" w:rsidRDefault="006C50E2" w:rsidP="003D4381">
            <w:pPr>
              <w:spacing w:after="0" w:line="360" w:lineRule="auto"/>
              <w:jc w:val="both"/>
              <w:rPr>
                <w:rFonts w:cs="Arial"/>
                <w:color w:val="000000"/>
              </w:rPr>
            </w:pPr>
            <w:r w:rsidRPr="0026541A">
              <w:rPr>
                <w:rFonts w:cs="Arial"/>
                <w:color w:val="000000"/>
              </w:rPr>
              <w:t>TP_CSS_010</w:t>
            </w:r>
          </w:p>
        </w:tc>
        <w:tc>
          <w:tcPr>
            <w:tcW w:w="3510" w:type="dxa"/>
            <w:shd w:val="clear" w:color="auto" w:fill="auto"/>
            <w:noWrap/>
            <w:vAlign w:val="center"/>
            <w:hideMark/>
          </w:tcPr>
          <w:p w14:paraId="2272B195" w14:textId="77777777" w:rsidR="006C50E2" w:rsidRPr="0026541A" w:rsidRDefault="006C50E2" w:rsidP="003D4381">
            <w:pPr>
              <w:spacing w:after="0" w:line="360" w:lineRule="auto"/>
              <w:jc w:val="both"/>
              <w:rPr>
                <w:rFonts w:cs="Arial"/>
                <w:color w:val="000000"/>
              </w:rPr>
            </w:pPr>
            <w:r w:rsidRPr="0026541A">
              <w:rPr>
                <w:rFonts w:cs="Arial"/>
                <w:color w:val="000000"/>
              </w:rPr>
              <w:t>TC_CSS_010-03</w:t>
            </w:r>
          </w:p>
        </w:tc>
        <w:tc>
          <w:tcPr>
            <w:tcW w:w="960" w:type="dxa"/>
            <w:shd w:val="clear" w:color="auto" w:fill="auto"/>
            <w:noWrap/>
            <w:vAlign w:val="center"/>
            <w:hideMark/>
          </w:tcPr>
          <w:p w14:paraId="25135CA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2D5222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58BABD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A4D8054"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A40C2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81764F3" w14:textId="77777777" w:rsidTr="000A4F25">
        <w:trPr>
          <w:trHeight w:val="270"/>
          <w:jc w:val="center"/>
        </w:trPr>
        <w:tc>
          <w:tcPr>
            <w:tcW w:w="3505" w:type="dxa"/>
            <w:shd w:val="clear" w:color="auto" w:fill="auto"/>
            <w:noWrap/>
            <w:vAlign w:val="center"/>
            <w:hideMark/>
          </w:tcPr>
          <w:p w14:paraId="57EDF5CC" w14:textId="77777777" w:rsidR="006C50E2" w:rsidRPr="0026541A" w:rsidRDefault="006C50E2" w:rsidP="003D4381">
            <w:pPr>
              <w:spacing w:after="0" w:line="360" w:lineRule="auto"/>
              <w:jc w:val="both"/>
              <w:rPr>
                <w:rFonts w:cs="Arial"/>
                <w:color w:val="000000"/>
              </w:rPr>
            </w:pPr>
            <w:r w:rsidRPr="0026541A">
              <w:rPr>
                <w:rFonts w:cs="Arial"/>
                <w:color w:val="000000"/>
              </w:rPr>
              <w:t>TP_CSS_010</w:t>
            </w:r>
          </w:p>
        </w:tc>
        <w:tc>
          <w:tcPr>
            <w:tcW w:w="3510" w:type="dxa"/>
            <w:shd w:val="clear" w:color="auto" w:fill="auto"/>
            <w:noWrap/>
            <w:vAlign w:val="center"/>
            <w:hideMark/>
          </w:tcPr>
          <w:p w14:paraId="5EFB8A18" w14:textId="77777777" w:rsidR="006C50E2" w:rsidRPr="0026541A" w:rsidRDefault="006C50E2" w:rsidP="003D4381">
            <w:pPr>
              <w:spacing w:after="0" w:line="360" w:lineRule="auto"/>
              <w:jc w:val="both"/>
              <w:rPr>
                <w:rFonts w:cs="Arial"/>
                <w:color w:val="000000"/>
              </w:rPr>
            </w:pPr>
            <w:r w:rsidRPr="0026541A">
              <w:rPr>
                <w:rFonts w:cs="Arial"/>
                <w:color w:val="000000"/>
              </w:rPr>
              <w:t>TC_CSS_010-04</w:t>
            </w:r>
          </w:p>
        </w:tc>
        <w:tc>
          <w:tcPr>
            <w:tcW w:w="960" w:type="dxa"/>
            <w:shd w:val="clear" w:color="auto" w:fill="auto"/>
            <w:noWrap/>
            <w:vAlign w:val="center"/>
            <w:hideMark/>
          </w:tcPr>
          <w:p w14:paraId="72EDB11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3B032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9885C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54178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81711E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8889DD" w14:textId="77777777" w:rsidTr="000A4F25">
        <w:trPr>
          <w:trHeight w:val="270"/>
          <w:jc w:val="center"/>
        </w:trPr>
        <w:tc>
          <w:tcPr>
            <w:tcW w:w="3505" w:type="dxa"/>
            <w:shd w:val="clear" w:color="auto" w:fill="auto"/>
            <w:noWrap/>
            <w:vAlign w:val="center"/>
            <w:hideMark/>
          </w:tcPr>
          <w:p w14:paraId="44888C6D" w14:textId="77777777" w:rsidR="006C50E2" w:rsidRPr="0026541A" w:rsidRDefault="006C50E2" w:rsidP="003D4381">
            <w:pPr>
              <w:spacing w:after="0" w:line="360" w:lineRule="auto"/>
              <w:jc w:val="both"/>
              <w:rPr>
                <w:rFonts w:cs="Arial"/>
                <w:color w:val="000000"/>
              </w:rPr>
            </w:pPr>
            <w:r w:rsidRPr="0026541A">
              <w:rPr>
                <w:rFonts w:cs="Arial"/>
                <w:color w:val="000000"/>
              </w:rPr>
              <w:t>TP_CSS_011</w:t>
            </w:r>
          </w:p>
        </w:tc>
        <w:tc>
          <w:tcPr>
            <w:tcW w:w="3510" w:type="dxa"/>
            <w:shd w:val="clear" w:color="auto" w:fill="auto"/>
            <w:noWrap/>
            <w:vAlign w:val="center"/>
            <w:hideMark/>
          </w:tcPr>
          <w:p w14:paraId="45801CBF" w14:textId="77777777" w:rsidR="006C50E2" w:rsidRPr="0026541A" w:rsidRDefault="006C50E2" w:rsidP="003D4381">
            <w:pPr>
              <w:spacing w:after="0" w:line="360" w:lineRule="auto"/>
              <w:jc w:val="both"/>
              <w:rPr>
                <w:rFonts w:cs="Arial"/>
                <w:color w:val="000000"/>
              </w:rPr>
            </w:pPr>
            <w:r w:rsidRPr="0026541A">
              <w:rPr>
                <w:rFonts w:cs="Arial"/>
                <w:color w:val="000000"/>
              </w:rPr>
              <w:t>TP_CSS_011-01</w:t>
            </w:r>
          </w:p>
        </w:tc>
        <w:tc>
          <w:tcPr>
            <w:tcW w:w="960" w:type="dxa"/>
            <w:shd w:val="clear" w:color="auto" w:fill="auto"/>
            <w:noWrap/>
            <w:vAlign w:val="center"/>
            <w:hideMark/>
          </w:tcPr>
          <w:p w14:paraId="5EDB9B7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9E8C48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1C953A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39A0B6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7B32B1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9C6796" w14:textId="77777777" w:rsidTr="000A4F25">
        <w:trPr>
          <w:trHeight w:val="270"/>
          <w:jc w:val="center"/>
        </w:trPr>
        <w:tc>
          <w:tcPr>
            <w:tcW w:w="3505" w:type="dxa"/>
            <w:shd w:val="clear" w:color="auto" w:fill="auto"/>
            <w:noWrap/>
            <w:vAlign w:val="center"/>
            <w:hideMark/>
          </w:tcPr>
          <w:p w14:paraId="741DB6D4" w14:textId="77777777" w:rsidR="006C50E2" w:rsidRPr="0026541A" w:rsidRDefault="006C50E2" w:rsidP="003D4381">
            <w:pPr>
              <w:spacing w:after="0" w:line="360" w:lineRule="auto"/>
              <w:jc w:val="both"/>
              <w:rPr>
                <w:rFonts w:cs="Arial"/>
                <w:color w:val="000000"/>
              </w:rPr>
            </w:pPr>
            <w:r w:rsidRPr="0026541A">
              <w:rPr>
                <w:rFonts w:cs="Arial"/>
                <w:color w:val="000000"/>
              </w:rPr>
              <w:t>TP_CSS_012</w:t>
            </w:r>
          </w:p>
        </w:tc>
        <w:tc>
          <w:tcPr>
            <w:tcW w:w="3510" w:type="dxa"/>
            <w:shd w:val="clear" w:color="auto" w:fill="auto"/>
            <w:noWrap/>
            <w:vAlign w:val="center"/>
            <w:hideMark/>
          </w:tcPr>
          <w:p w14:paraId="32FBD129" w14:textId="77777777" w:rsidR="006C50E2" w:rsidRPr="0026541A" w:rsidRDefault="006C50E2" w:rsidP="003D4381">
            <w:pPr>
              <w:spacing w:after="0" w:line="360" w:lineRule="auto"/>
              <w:jc w:val="both"/>
              <w:rPr>
                <w:rFonts w:cs="Arial"/>
                <w:color w:val="000000"/>
              </w:rPr>
            </w:pPr>
            <w:r w:rsidRPr="0026541A">
              <w:rPr>
                <w:rFonts w:cs="Arial"/>
                <w:color w:val="000000"/>
              </w:rPr>
              <w:t>TP_CSS_012-01</w:t>
            </w:r>
          </w:p>
        </w:tc>
        <w:tc>
          <w:tcPr>
            <w:tcW w:w="960" w:type="dxa"/>
            <w:shd w:val="clear" w:color="auto" w:fill="auto"/>
            <w:noWrap/>
            <w:vAlign w:val="center"/>
            <w:hideMark/>
          </w:tcPr>
          <w:p w14:paraId="0193EC5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2DE5B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779BE9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4924366"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A305E3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5EF1611" w14:textId="77777777" w:rsidTr="000A4F25">
        <w:trPr>
          <w:trHeight w:val="270"/>
          <w:jc w:val="center"/>
        </w:trPr>
        <w:tc>
          <w:tcPr>
            <w:tcW w:w="3505" w:type="dxa"/>
            <w:shd w:val="clear" w:color="auto" w:fill="auto"/>
            <w:noWrap/>
            <w:vAlign w:val="center"/>
            <w:hideMark/>
          </w:tcPr>
          <w:p w14:paraId="273EB106" w14:textId="77777777" w:rsidR="006C50E2" w:rsidRPr="0026541A" w:rsidRDefault="006C50E2" w:rsidP="003D4381">
            <w:pPr>
              <w:spacing w:after="0" w:line="360" w:lineRule="auto"/>
              <w:jc w:val="both"/>
              <w:rPr>
                <w:rFonts w:cs="Arial"/>
                <w:color w:val="000000"/>
              </w:rPr>
            </w:pPr>
            <w:r w:rsidRPr="0026541A">
              <w:rPr>
                <w:rFonts w:cs="Arial"/>
                <w:color w:val="000000"/>
              </w:rPr>
              <w:t>TP_CSS_012</w:t>
            </w:r>
          </w:p>
        </w:tc>
        <w:tc>
          <w:tcPr>
            <w:tcW w:w="3510" w:type="dxa"/>
            <w:shd w:val="clear" w:color="auto" w:fill="auto"/>
            <w:noWrap/>
            <w:vAlign w:val="center"/>
            <w:hideMark/>
          </w:tcPr>
          <w:p w14:paraId="2B19EA41" w14:textId="77777777" w:rsidR="006C50E2" w:rsidRPr="0026541A" w:rsidRDefault="006C50E2" w:rsidP="003D4381">
            <w:pPr>
              <w:spacing w:after="0" w:line="360" w:lineRule="auto"/>
              <w:jc w:val="both"/>
              <w:rPr>
                <w:rFonts w:cs="Arial"/>
                <w:color w:val="000000"/>
              </w:rPr>
            </w:pPr>
            <w:r w:rsidRPr="0026541A">
              <w:rPr>
                <w:rFonts w:cs="Arial"/>
                <w:color w:val="000000"/>
              </w:rPr>
              <w:t>TP_CSS_012-02</w:t>
            </w:r>
          </w:p>
        </w:tc>
        <w:tc>
          <w:tcPr>
            <w:tcW w:w="960" w:type="dxa"/>
            <w:shd w:val="clear" w:color="auto" w:fill="auto"/>
            <w:noWrap/>
            <w:vAlign w:val="center"/>
            <w:hideMark/>
          </w:tcPr>
          <w:p w14:paraId="1C3C867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90089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4A9069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36F979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B166A0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898829" w14:textId="77777777" w:rsidTr="000A4F25">
        <w:trPr>
          <w:trHeight w:val="270"/>
          <w:jc w:val="center"/>
        </w:trPr>
        <w:tc>
          <w:tcPr>
            <w:tcW w:w="3505" w:type="dxa"/>
            <w:shd w:val="clear" w:color="auto" w:fill="auto"/>
            <w:noWrap/>
            <w:vAlign w:val="center"/>
            <w:hideMark/>
          </w:tcPr>
          <w:p w14:paraId="302E5D7F" w14:textId="77777777" w:rsidR="006C50E2" w:rsidRPr="0026541A" w:rsidRDefault="006C50E2" w:rsidP="003D4381">
            <w:pPr>
              <w:spacing w:after="0" w:line="360" w:lineRule="auto"/>
              <w:jc w:val="both"/>
              <w:rPr>
                <w:rFonts w:cs="Arial"/>
                <w:color w:val="000000"/>
              </w:rPr>
            </w:pPr>
            <w:r w:rsidRPr="0026541A">
              <w:rPr>
                <w:rFonts w:cs="Arial"/>
                <w:color w:val="000000"/>
              </w:rPr>
              <w:t>TP_CSS_012</w:t>
            </w:r>
          </w:p>
        </w:tc>
        <w:tc>
          <w:tcPr>
            <w:tcW w:w="3510" w:type="dxa"/>
            <w:shd w:val="clear" w:color="auto" w:fill="auto"/>
            <w:noWrap/>
            <w:vAlign w:val="center"/>
            <w:hideMark/>
          </w:tcPr>
          <w:p w14:paraId="7DC5AA5F" w14:textId="77777777" w:rsidR="006C50E2" w:rsidRPr="0026541A" w:rsidRDefault="006C50E2" w:rsidP="003D4381">
            <w:pPr>
              <w:spacing w:after="0" w:line="360" w:lineRule="auto"/>
              <w:jc w:val="both"/>
              <w:rPr>
                <w:rFonts w:cs="Arial"/>
                <w:color w:val="000000"/>
              </w:rPr>
            </w:pPr>
            <w:r w:rsidRPr="0026541A">
              <w:rPr>
                <w:rFonts w:cs="Arial"/>
                <w:color w:val="000000"/>
              </w:rPr>
              <w:t>TP_CSS_012-03</w:t>
            </w:r>
          </w:p>
        </w:tc>
        <w:tc>
          <w:tcPr>
            <w:tcW w:w="960" w:type="dxa"/>
            <w:shd w:val="clear" w:color="auto" w:fill="auto"/>
            <w:noWrap/>
            <w:vAlign w:val="center"/>
            <w:hideMark/>
          </w:tcPr>
          <w:p w14:paraId="23260B8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5950E3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24E20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A4593A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A3D5F9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8BD5BC2" w14:textId="77777777" w:rsidTr="000A4F25">
        <w:trPr>
          <w:trHeight w:val="270"/>
          <w:jc w:val="center"/>
        </w:trPr>
        <w:tc>
          <w:tcPr>
            <w:tcW w:w="3505" w:type="dxa"/>
            <w:shd w:val="clear" w:color="auto" w:fill="auto"/>
            <w:noWrap/>
            <w:vAlign w:val="center"/>
            <w:hideMark/>
          </w:tcPr>
          <w:p w14:paraId="6A397857" w14:textId="77777777" w:rsidR="006C50E2" w:rsidRPr="0026541A" w:rsidRDefault="006C50E2" w:rsidP="003D4381">
            <w:pPr>
              <w:spacing w:after="0" w:line="360" w:lineRule="auto"/>
              <w:jc w:val="both"/>
              <w:rPr>
                <w:rFonts w:cs="Arial"/>
                <w:color w:val="000000"/>
              </w:rPr>
            </w:pPr>
            <w:r w:rsidRPr="0026541A">
              <w:rPr>
                <w:rFonts w:cs="Arial"/>
                <w:color w:val="000000"/>
              </w:rPr>
              <w:t>TP_CSS_012</w:t>
            </w:r>
          </w:p>
        </w:tc>
        <w:tc>
          <w:tcPr>
            <w:tcW w:w="3510" w:type="dxa"/>
            <w:shd w:val="clear" w:color="auto" w:fill="auto"/>
            <w:noWrap/>
            <w:vAlign w:val="center"/>
            <w:hideMark/>
          </w:tcPr>
          <w:p w14:paraId="39CA8D94" w14:textId="77777777" w:rsidR="006C50E2" w:rsidRPr="0026541A" w:rsidRDefault="006C50E2" w:rsidP="003D4381">
            <w:pPr>
              <w:spacing w:after="0" w:line="360" w:lineRule="auto"/>
              <w:jc w:val="both"/>
              <w:rPr>
                <w:rFonts w:cs="Arial"/>
                <w:color w:val="000000"/>
              </w:rPr>
            </w:pPr>
            <w:r w:rsidRPr="0026541A">
              <w:rPr>
                <w:rFonts w:cs="Arial"/>
                <w:color w:val="000000"/>
              </w:rPr>
              <w:t>TP_CSS_012-04</w:t>
            </w:r>
          </w:p>
        </w:tc>
        <w:tc>
          <w:tcPr>
            <w:tcW w:w="960" w:type="dxa"/>
            <w:shd w:val="clear" w:color="auto" w:fill="auto"/>
            <w:noWrap/>
            <w:vAlign w:val="center"/>
            <w:hideMark/>
          </w:tcPr>
          <w:p w14:paraId="2AA636C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590BCE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CAC85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1998C1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A9F34E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6FF296F" w14:textId="77777777" w:rsidTr="000A4F25">
        <w:trPr>
          <w:trHeight w:val="270"/>
          <w:jc w:val="center"/>
        </w:trPr>
        <w:tc>
          <w:tcPr>
            <w:tcW w:w="3505" w:type="dxa"/>
            <w:shd w:val="clear" w:color="auto" w:fill="auto"/>
            <w:noWrap/>
            <w:vAlign w:val="center"/>
            <w:hideMark/>
          </w:tcPr>
          <w:p w14:paraId="0375F327" w14:textId="77777777" w:rsidR="006C50E2" w:rsidRPr="0026541A" w:rsidRDefault="006C50E2" w:rsidP="003D4381">
            <w:pPr>
              <w:spacing w:after="0" w:line="360" w:lineRule="auto"/>
              <w:jc w:val="both"/>
              <w:rPr>
                <w:rFonts w:cs="Arial"/>
                <w:color w:val="000000"/>
              </w:rPr>
            </w:pPr>
            <w:r w:rsidRPr="0026541A">
              <w:rPr>
                <w:rFonts w:cs="Arial"/>
                <w:color w:val="000000"/>
              </w:rPr>
              <w:t>TP_CSS_019</w:t>
            </w:r>
          </w:p>
        </w:tc>
        <w:tc>
          <w:tcPr>
            <w:tcW w:w="3510" w:type="dxa"/>
            <w:shd w:val="clear" w:color="auto" w:fill="auto"/>
            <w:noWrap/>
            <w:vAlign w:val="center"/>
            <w:hideMark/>
          </w:tcPr>
          <w:p w14:paraId="5EFDD231" w14:textId="77777777" w:rsidR="006C50E2" w:rsidRPr="0026541A" w:rsidRDefault="006C50E2" w:rsidP="003D4381">
            <w:pPr>
              <w:spacing w:after="0" w:line="360" w:lineRule="auto"/>
              <w:jc w:val="both"/>
              <w:rPr>
                <w:rFonts w:cs="Arial"/>
                <w:color w:val="000000"/>
              </w:rPr>
            </w:pPr>
            <w:r w:rsidRPr="0026541A">
              <w:rPr>
                <w:rFonts w:cs="Arial"/>
                <w:color w:val="000000"/>
              </w:rPr>
              <w:t>TC_CSS_019-01</w:t>
            </w:r>
          </w:p>
        </w:tc>
        <w:tc>
          <w:tcPr>
            <w:tcW w:w="960" w:type="dxa"/>
            <w:shd w:val="clear" w:color="auto" w:fill="auto"/>
            <w:noWrap/>
            <w:vAlign w:val="center"/>
            <w:hideMark/>
          </w:tcPr>
          <w:p w14:paraId="4A75966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C17461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3E85F9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4A89E3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3C9925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9B42447" w14:textId="77777777" w:rsidTr="000A4F25">
        <w:trPr>
          <w:trHeight w:val="270"/>
          <w:jc w:val="center"/>
        </w:trPr>
        <w:tc>
          <w:tcPr>
            <w:tcW w:w="3505" w:type="dxa"/>
            <w:shd w:val="clear" w:color="auto" w:fill="auto"/>
            <w:noWrap/>
            <w:vAlign w:val="center"/>
            <w:hideMark/>
          </w:tcPr>
          <w:p w14:paraId="75E55266" w14:textId="77777777" w:rsidR="006C50E2" w:rsidRPr="0026541A" w:rsidRDefault="006C50E2" w:rsidP="003D4381">
            <w:pPr>
              <w:spacing w:after="0" w:line="360" w:lineRule="auto"/>
              <w:jc w:val="both"/>
              <w:rPr>
                <w:rFonts w:cs="Arial"/>
                <w:color w:val="000000"/>
              </w:rPr>
            </w:pPr>
            <w:r w:rsidRPr="0026541A">
              <w:rPr>
                <w:rFonts w:cs="Arial"/>
                <w:color w:val="000000"/>
              </w:rPr>
              <w:t>TP_CSS_019</w:t>
            </w:r>
          </w:p>
        </w:tc>
        <w:tc>
          <w:tcPr>
            <w:tcW w:w="3510" w:type="dxa"/>
            <w:shd w:val="clear" w:color="auto" w:fill="auto"/>
            <w:noWrap/>
            <w:vAlign w:val="center"/>
            <w:hideMark/>
          </w:tcPr>
          <w:p w14:paraId="79971367" w14:textId="77777777" w:rsidR="006C50E2" w:rsidRPr="0026541A" w:rsidRDefault="006C50E2" w:rsidP="003D4381">
            <w:pPr>
              <w:spacing w:after="0" w:line="360" w:lineRule="auto"/>
              <w:jc w:val="both"/>
              <w:rPr>
                <w:rFonts w:cs="Arial"/>
                <w:color w:val="000000"/>
              </w:rPr>
            </w:pPr>
            <w:r w:rsidRPr="0026541A">
              <w:rPr>
                <w:rFonts w:cs="Arial"/>
                <w:color w:val="000000"/>
              </w:rPr>
              <w:t>TC_CSS_019-02</w:t>
            </w:r>
          </w:p>
        </w:tc>
        <w:tc>
          <w:tcPr>
            <w:tcW w:w="960" w:type="dxa"/>
            <w:shd w:val="clear" w:color="auto" w:fill="auto"/>
            <w:noWrap/>
            <w:vAlign w:val="center"/>
            <w:hideMark/>
          </w:tcPr>
          <w:p w14:paraId="33D05C7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B7819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974160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57EFE6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3F2EE7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C9DEB21" w14:textId="77777777" w:rsidTr="000A4F25">
        <w:trPr>
          <w:trHeight w:val="270"/>
          <w:jc w:val="center"/>
        </w:trPr>
        <w:tc>
          <w:tcPr>
            <w:tcW w:w="3505" w:type="dxa"/>
            <w:shd w:val="clear" w:color="auto" w:fill="auto"/>
            <w:noWrap/>
            <w:vAlign w:val="center"/>
            <w:hideMark/>
          </w:tcPr>
          <w:p w14:paraId="7EE07CB9" w14:textId="77777777" w:rsidR="006C50E2" w:rsidRPr="0026541A" w:rsidRDefault="006C50E2" w:rsidP="003D4381">
            <w:pPr>
              <w:spacing w:after="0" w:line="360" w:lineRule="auto"/>
              <w:jc w:val="both"/>
              <w:rPr>
                <w:rFonts w:cs="Arial"/>
                <w:color w:val="000000"/>
              </w:rPr>
            </w:pPr>
            <w:r w:rsidRPr="0026541A">
              <w:rPr>
                <w:rFonts w:cs="Arial"/>
                <w:color w:val="000000"/>
              </w:rPr>
              <w:t>TP_CSS_049</w:t>
            </w:r>
          </w:p>
        </w:tc>
        <w:tc>
          <w:tcPr>
            <w:tcW w:w="3510" w:type="dxa"/>
            <w:shd w:val="clear" w:color="auto" w:fill="auto"/>
            <w:noWrap/>
            <w:vAlign w:val="center"/>
            <w:hideMark/>
          </w:tcPr>
          <w:p w14:paraId="051DC99C" w14:textId="77777777" w:rsidR="006C50E2" w:rsidRPr="0026541A" w:rsidRDefault="006C50E2" w:rsidP="003D4381">
            <w:pPr>
              <w:spacing w:after="0" w:line="360" w:lineRule="auto"/>
              <w:jc w:val="both"/>
              <w:rPr>
                <w:rFonts w:cs="Arial"/>
                <w:color w:val="000000"/>
              </w:rPr>
            </w:pPr>
            <w:r w:rsidRPr="0026541A">
              <w:rPr>
                <w:rFonts w:cs="Arial"/>
                <w:color w:val="000000"/>
              </w:rPr>
              <w:t>TC_CSS_049-01</w:t>
            </w:r>
          </w:p>
        </w:tc>
        <w:tc>
          <w:tcPr>
            <w:tcW w:w="960" w:type="dxa"/>
            <w:shd w:val="clear" w:color="auto" w:fill="auto"/>
            <w:noWrap/>
            <w:vAlign w:val="center"/>
            <w:hideMark/>
          </w:tcPr>
          <w:p w14:paraId="62CC17A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AB41B1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A7F13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82B254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A424D5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817685D" w14:textId="77777777" w:rsidTr="000A4F25">
        <w:trPr>
          <w:trHeight w:val="270"/>
          <w:jc w:val="center"/>
        </w:trPr>
        <w:tc>
          <w:tcPr>
            <w:tcW w:w="3505" w:type="dxa"/>
            <w:shd w:val="clear" w:color="auto" w:fill="auto"/>
            <w:noWrap/>
            <w:vAlign w:val="center"/>
            <w:hideMark/>
          </w:tcPr>
          <w:p w14:paraId="615239BC" w14:textId="77777777" w:rsidR="006C50E2" w:rsidRPr="0026541A" w:rsidRDefault="006C50E2" w:rsidP="003D4381">
            <w:pPr>
              <w:spacing w:after="0" w:line="360" w:lineRule="auto"/>
              <w:jc w:val="both"/>
              <w:rPr>
                <w:rFonts w:cs="Arial"/>
                <w:color w:val="000000"/>
              </w:rPr>
            </w:pPr>
            <w:r w:rsidRPr="0026541A">
              <w:rPr>
                <w:rFonts w:cs="Arial"/>
                <w:color w:val="000000"/>
              </w:rPr>
              <w:t>TP_CSS_050</w:t>
            </w:r>
          </w:p>
        </w:tc>
        <w:tc>
          <w:tcPr>
            <w:tcW w:w="3510" w:type="dxa"/>
            <w:shd w:val="clear" w:color="auto" w:fill="auto"/>
            <w:noWrap/>
            <w:vAlign w:val="center"/>
            <w:hideMark/>
          </w:tcPr>
          <w:p w14:paraId="2A7DDEF4" w14:textId="77777777" w:rsidR="006C50E2" w:rsidRPr="0026541A" w:rsidRDefault="006C50E2" w:rsidP="003D4381">
            <w:pPr>
              <w:spacing w:after="0" w:line="360" w:lineRule="auto"/>
              <w:jc w:val="both"/>
              <w:rPr>
                <w:rFonts w:cs="Arial"/>
                <w:color w:val="000000"/>
              </w:rPr>
            </w:pPr>
            <w:r w:rsidRPr="0026541A">
              <w:rPr>
                <w:rFonts w:cs="Arial"/>
                <w:color w:val="000000"/>
              </w:rPr>
              <w:t>TC_CSS_050-01</w:t>
            </w:r>
          </w:p>
        </w:tc>
        <w:tc>
          <w:tcPr>
            <w:tcW w:w="960" w:type="dxa"/>
            <w:shd w:val="clear" w:color="auto" w:fill="auto"/>
            <w:noWrap/>
            <w:vAlign w:val="center"/>
            <w:hideMark/>
          </w:tcPr>
          <w:p w14:paraId="39DF019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B4C0A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2BFC3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5774DA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CEAD5C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917C962" w14:textId="77777777" w:rsidTr="000A4F25">
        <w:trPr>
          <w:trHeight w:val="270"/>
          <w:jc w:val="center"/>
        </w:trPr>
        <w:tc>
          <w:tcPr>
            <w:tcW w:w="3505" w:type="dxa"/>
            <w:shd w:val="clear" w:color="auto" w:fill="auto"/>
            <w:noWrap/>
            <w:vAlign w:val="center"/>
            <w:hideMark/>
          </w:tcPr>
          <w:p w14:paraId="650B9F69" w14:textId="77777777" w:rsidR="006C50E2" w:rsidRPr="0026541A" w:rsidRDefault="006C50E2" w:rsidP="003D4381">
            <w:pPr>
              <w:spacing w:after="0" w:line="360" w:lineRule="auto"/>
              <w:jc w:val="both"/>
              <w:rPr>
                <w:rFonts w:cs="Arial"/>
                <w:color w:val="000000"/>
              </w:rPr>
            </w:pPr>
            <w:r w:rsidRPr="0026541A">
              <w:rPr>
                <w:rFonts w:cs="Arial"/>
                <w:color w:val="000000"/>
              </w:rPr>
              <w:t>TP_CSS_058</w:t>
            </w:r>
          </w:p>
        </w:tc>
        <w:tc>
          <w:tcPr>
            <w:tcW w:w="3510" w:type="dxa"/>
            <w:shd w:val="clear" w:color="auto" w:fill="auto"/>
            <w:noWrap/>
            <w:vAlign w:val="center"/>
            <w:hideMark/>
          </w:tcPr>
          <w:p w14:paraId="09EF6101" w14:textId="77777777" w:rsidR="006C50E2" w:rsidRPr="0026541A" w:rsidRDefault="006C50E2" w:rsidP="003D4381">
            <w:pPr>
              <w:spacing w:after="0" w:line="360" w:lineRule="auto"/>
              <w:jc w:val="both"/>
              <w:rPr>
                <w:rFonts w:cs="Arial"/>
                <w:color w:val="000000"/>
              </w:rPr>
            </w:pPr>
            <w:r w:rsidRPr="0026541A">
              <w:rPr>
                <w:rFonts w:cs="Arial"/>
                <w:color w:val="000000"/>
              </w:rPr>
              <w:t>TC_CSS_058-01</w:t>
            </w:r>
          </w:p>
        </w:tc>
        <w:tc>
          <w:tcPr>
            <w:tcW w:w="960" w:type="dxa"/>
            <w:shd w:val="clear" w:color="auto" w:fill="auto"/>
            <w:noWrap/>
            <w:vAlign w:val="center"/>
            <w:hideMark/>
          </w:tcPr>
          <w:p w14:paraId="3F691F6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EE5B9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DF85E3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C435CE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F505D4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519AF6A" w14:textId="77777777" w:rsidTr="000A4F25">
        <w:trPr>
          <w:trHeight w:val="270"/>
          <w:jc w:val="center"/>
        </w:trPr>
        <w:tc>
          <w:tcPr>
            <w:tcW w:w="3505" w:type="dxa"/>
            <w:shd w:val="clear" w:color="auto" w:fill="auto"/>
            <w:noWrap/>
            <w:vAlign w:val="center"/>
            <w:hideMark/>
          </w:tcPr>
          <w:p w14:paraId="409584DA" w14:textId="77777777" w:rsidR="006C50E2" w:rsidRPr="0026541A" w:rsidRDefault="006C50E2" w:rsidP="003D4381">
            <w:pPr>
              <w:spacing w:after="0" w:line="360" w:lineRule="auto"/>
              <w:jc w:val="both"/>
              <w:rPr>
                <w:rFonts w:cs="Arial"/>
                <w:color w:val="000000"/>
              </w:rPr>
            </w:pPr>
            <w:r w:rsidRPr="0026541A">
              <w:rPr>
                <w:rFonts w:cs="Arial"/>
                <w:color w:val="000000"/>
              </w:rPr>
              <w:t>TP_CSS_058</w:t>
            </w:r>
          </w:p>
        </w:tc>
        <w:tc>
          <w:tcPr>
            <w:tcW w:w="3510" w:type="dxa"/>
            <w:shd w:val="clear" w:color="auto" w:fill="auto"/>
            <w:noWrap/>
            <w:vAlign w:val="center"/>
            <w:hideMark/>
          </w:tcPr>
          <w:p w14:paraId="43166747" w14:textId="77777777" w:rsidR="006C50E2" w:rsidRPr="0026541A" w:rsidRDefault="006C50E2" w:rsidP="003D4381">
            <w:pPr>
              <w:spacing w:after="0" w:line="360" w:lineRule="auto"/>
              <w:jc w:val="both"/>
              <w:rPr>
                <w:rFonts w:cs="Arial"/>
                <w:color w:val="000000"/>
              </w:rPr>
            </w:pPr>
            <w:r w:rsidRPr="0026541A">
              <w:rPr>
                <w:rFonts w:cs="Arial"/>
                <w:color w:val="000000"/>
              </w:rPr>
              <w:t>TC_CSS_058-02</w:t>
            </w:r>
          </w:p>
        </w:tc>
        <w:tc>
          <w:tcPr>
            <w:tcW w:w="960" w:type="dxa"/>
            <w:shd w:val="clear" w:color="auto" w:fill="auto"/>
            <w:noWrap/>
            <w:vAlign w:val="center"/>
            <w:hideMark/>
          </w:tcPr>
          <w:p w14:paraId="4D84DE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D5C31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4F160B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B185BA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0818D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4D2552" w14:textId="77777777" w:rsidTr="000A4F25">
        <w:trPr>
          <w:trHeight w:val="270"/>
          <w:jc w:val="center"/>
        </w:trPr>
        <w:tc>
          <w:tcPr>
            <w:tcW w:w="3505" w:type="dxa"/>
            <w:shd w:val="clear" w:color="auto" w:fill="auto"/>
            <w:noWrap/>
            <w:vAlign w:val="center"/>
            <w:hideMark/>
          </w:tcPr>
          <w:p w14:paraId="456B1B93" w14:textId="77777777" w:rsidR="006C50E2" w:rsidRPr="0026541A" w:rsidRDefault="006C50E2" w:rsidP="003D4381">
            <w:pPr>
              <w:spacing w:after="0" w:line="360" w:lineRule="auto"/>
              <w:jc w:val="both"/>
              <w:rPr>
                <w:rFonts w:cs="Arial"/>
                <w:color w:val="000000"/>
              </w:rPr>
            </w:pPr>
            <w:r w:rsidRPr="0026541A">
              <w:rPr>
                <w:rFonts w:cs="Arial"/>
                <w:color w:val="000000"/>
              </w:rPr>
              <w:t>TP_CSS_061</w:t>
            </w:r>
          </w:p>
        </w:tc>
        <w:tc>
          <w:tcPr>
            <w:tcW w:w="3510" w:type="dxa"/>
            <w:shd w:val="clear" w:color="auto" w:fill="auto"/>
            <w:noWrap/>
            <w:vAlign w:val="center"/>
            <w:hideMark/>
          </w:tcPr>
          <w:p w14:paraId="390D9FDE" w14:textId="77777777" w:rsidR="006C50E2" w:rsidRPr="0026541A" w:rsidRDefault="006C50E2" w:rsidP="003D4381">
            <w:pPr>
              <w:spacing w:after="0" w:line="360" w:lineRule="auto"/>
              <w:jc w:val="both"/>
              <w:rPr>
                <w:rFonts w:cs="Arial"/>
                <w:color w:val="000000"/>
              </w:rPr>
            </w:pPr>
            <w:r w:rsidRPr="0026541A">
              <w:rPr>
                <w:rFonts w:cs="Arial"/>
                <w:color w:val="000000"/>
              </w:rPr>
              <w:t>TC_CSS_061-01</w:t>
            </w:r>
          </w:p>
        </w:tc>
        <w:tc>
          <w:tcPr>
            <w:tcW w:w="960" w:type="dxa"/>
            <w:shd w:val="clear" w:color="auto" w:fill="auto"/>
            <w:noWrap/>
            <w:vAlign w:val="center"/>
            <w:hideMark/>
          </w:tcPr>
          <w:p w14:paraId="5ABACA7C"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AF6D1C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9DAE49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D801CC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6DD6A8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02A4879" w14:textId="77777777" w:rsidTr="000A4F25">
        <w:trPr>
          <w:trHeight w:val="270"/>
          <w:jc w:val="center"/>
        </w:trPr>
        <w:tc>
          <w:tcPr>
            <w:tcW w:w="3505" w:type="dxa"/>
            <w:shd w:val="clear" w:color="auto" w:fill="auto"/>
            <w:noWrap/>
            <w:vAlign w:val="center"/>
            <w:hideMark/>
          </w:tcPr>
          <w:p w14:paraId="759D97EC" w14:textId="77777777" w:rsidR="006C50E2" w:rsidRPr="0026541A" w:rsidRDefault="006C50E2" w:rsidP="003D4381">
            <w:pPr>
              <w:spacing w:after="0" w:line="360" w:lineRule="auto"/>
              <w:jc w:val="both"/>
              <w:rPr>
                <w:rFonts w:cs="Arial"/>
                <w:color w:val="000000"/>
              </w:rPr>
            </w:pPr>
            <w:r w:rsidRPr="0026541A">
              <w:rPr>
                <w:rFonts w:cs="Arial"/>
                <w:color w:val="000000"/>
              </w:rPr>
              <w:t>TP_CSS_073</w:t>
            </w:r>
          </w:p>
        </w:tc>
        <w:tc>
          <w:tcPr>
            <w:tcW w:w="3510" w:type="dxa"/>
            <w:shd w:val="clear" w:color="auto" w:fill="auto"/>
            <w:noWrap/>
            <w:vAlign w:val="center"/>
            <w:hideMark/>
          </w:tcPr>
          <w:p w14:paraId="39DA3078" w14:textId="77777777" w:rsidR="006C50E2" w:rsidRPr="0026541A" w:rsidRDefault="006C50E2" w:rsidP="003D4381">
            <w:pPr>
              <w:spacing w:after="0" w:line="360" w:lineRule="auto"/>
              <w:jc w:val="both"/>
              <w:rPr>
                <w:rFonts w:cs="Arial"/>
                <w:color w:val="000000"/>
              </w:rPr>
            </w:pPr>
            <w:r w:rsidRPr="0026541A">
              <w:rPr>
                <w:rFonts w:cs="Arial"/>
                <w:color w:val="000000"/>
              </w:rPr>
              <w:t>TC_CSS_073-01</w:t>
            </w:r>
          </w:p>
        </w:tc>
        <w:tc>
          <w:tcPr>
            <w:tcW w:w="960" w:type="dxa"/>
            <w:shd w:val="clear" w:color="auto" w:fill="auto"/>
            <w:noWrap/>
            <w:vAlign w:val="center"/>
            <w:hideMark/>
          </w:tcPr>
          <w:p w14:paraId="02824FA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C35736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999452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7FF015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CE389C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74BEB7" w14:textId="77777777" w:rsidTr="000A4F25">
        <w:trPr>
          <w:trHeight w:val="270"/>
          <w:jc w:val="center"/>
        </w:trPr>
        <w:tc>
          <w:tcPr>
            <w:tcW w:w="3505" w:type="dxa"/>
            <w:shd w:val="clear" w:color="auto" w:fill="auto"/>
            <w:noWrap/>
            <w:vAlign w:val="center"/>
            <w:hideMark/>
          </w:tcPr>
          <w:p w14:paraId="212B436B" w14:textId="77777777" w:rsidR="006C50E2" w:rsidRPr="0026541A" w:rsidRDefault="006C50E2" w:rsidP="003D4381">
            <w:pPr>
              <w:spacing w:after="0" w:line="360" w:lineRule="auto"/>
              <w:jc w:val="both"/>
              <w:rPr>
                <w:rFonts w:cs="Arial"/>
                <w:color w:val="000000"/>
              </w:rPr>
            </w:pPr>
            <w:r w:rsidRPr="0026541A">
              <w:rPr>
                <w:rFonts w:cs="Arial"/>
                <w:color w:val="000000"/>
              </w:rPr>
              <w:t>TP_CSS_073</w:t>
            </w:r>
          </w:p>
        </w:tc>
        <w:tc>
          <w:tcPr>
            <w:tcW w:w="3510" w:type="dxa"/>
            <w:shd w:val="clear" w:color="auto" w:fill="auto"/>
            <w:noWrap/>
            <w:vAlign w:val="center"/>
            <w:hideMark/>
          </w:tcPr>
          <w:p w14:paraId="13C62449" w14:textId="77777777" w:rsidR="006C50E2" w:rsidRPr="0026541A" w:rsidRDefault="006C50E2" w:rsidP="003D4381">
            <w:pPr>
              <w:spacing w:after="0" w:line="360" w:lineRule="auto"/>
              <w:jc w:val="both"/>
              <w:rPr>
                <w:rFonts w:cs="Arial"/>
                <w:color w:val="000000"/>
              </w:rPr>
            </w:pPr>
            <w:r w:rsidRPr="0026541A">
              <w:rPr>
                <w:rFonts w:cs="Arial"/>
                <w:color w:val="000000"/>
              </w:rPr>
              <w:t>TC_CSS_073-02</w:t>
            </w:r>
          </w:p>
        </w:tc>
        <w:tc>
          <w:tcPr>
            <w:tcW w:w="960" w:type="dxa"/>
            <w:shd w:val="clear" w:color="auto" w:fill="auto"/>
            <w:noWrap/>
            <w:vAlign w:val="center"/>
            <w:hideMark/>
          </w:tcPr>
          <w:p w14:paraId="336AB1C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F32EE0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FE2F22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0710AC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BB64B5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2AF431A" w14:textId="77777777" w:rsidTr="000A4F25">
        <w:trPr>
          <w:trHeight w:val="270"/>
          <w:jc w:val="center"/>
        </w:trPr>
        <w:tc>
          <w:tcPr>
            <w:tcW w:w="3505" w:type="dxa"/>
            <w:shd w:val="clear" w:color="auto" w:fill="auto"/>
            <w:noWrap/>
            <w:vAlign w:val="center"/>
            <w:hideMark/>
          </w:tcPr>
          <w:p w14:paraId="38C54D38" w14:textId="77777777" w:rsidR="006C50E2" w:rsidRPr="0026541A" w:rsidRDefault="006C50E2" w:rsidP="003D4381">
            <w:pPr>
              <w:spacing w:after="0" w:line="360" w:lineRule="auto"/>
              <w:jc w:val="both"/>
              <w:rPr>
                <w:rFonts w:cs="Arial"/>
                <w:color w:val="000000"/>
              </w:rPr>
            </w:pPr>
            <w:r w:rsidRPr="0026541A">
              <w:rPr>
                <w:rFonts w:cs="Arial"/>
                <w:color w:val="000000"/>
              </w:rPr>
              <w:t>TP_CSS_074</w:t>
            </w:r>
          </w:p>
        </w:tc>
        <w:tc>
          <w:tcPr>
            <w:tcW w:w="3510" w:type="dxa"/>
            <w:shd w:val="clear" w:color="auto" w:fill="auto"/>
            <w:noWrap/>
            <w:vAlign w:val="center"/>
            <w:hideMark/>
          </w:tcPr>
          <w:p w14:paraId="043035EA" w14:textId="77777777" w:rsidR="006C50E2" w:rsidRPr="0026541A" w:rsidRDefault="006C50E2" w:rsidP="003D4381">
            <w:pPr>
              <w:spacing w:after="0" w:line="360" w:lineRule="auto"/>
              <w:jc w:val="both"/>
              <w:rPr>
                <w:rFonts w:cs="Arial"/>
                <w:color w:val="000000"/>
              </w:rPr>
            </w:pPr>
            <w:r w:rsidRPr="0026541A">
              <w:rPr>
                <w:rFonts w:cs="Arial"/>
                <w:color w:val="000000"/>
              </w:rPr>
              <w:t>TC_CSS_074-01</w:t>
            </w:r>
          </w:p>
        </w:tc>
        <w:tc>
          <w:tcPr>
            <w:tcW w:w="960" w:type="dxa"/>
            <w:shd w:val="clear" w:color="auto" w:fill="auto"/>
            <w:noWrap/>
            <w:vAlign w:val="center"/>
            <w:hideMark/>
          </w:tcPr>
          <w:p w14:paraId="4890F9F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CD18BA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DE6B41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696F7D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8AFFDF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AAB0A71" w14:textId="77777777" w:rsidTr="000A4F25">
        <w:trPr>
          <w:trHeight w:val="270"/>
          <w:jc w:val="center"/>
        </w:trPr>
        <w:tc>
          <w:tcPr>
            <w:tcW w:w="3505" w:type="dxa"/>
            <w:shd w:val="clear" w:color="auto" w:fill="auto"/>
            <w:noWrap/>
            <w:vAlign w:val="center"/>
            <w:hideMark/>
          </w:tcPr>
          <w:p w14:paraId="38AE09C6" w14:textId="77777777" w:rsidR="006C50E2" w:rsidRPr="0026541A" w:rsidRDefault="006C50E2" w:rsidP="003D4381">
            <w:pPr>
              <w:spacing w:after="0" w:line="360" w:lineRule="auto"/>
              <w:jc w:val="both"/>
              <w:rPr>
                <w:rFonts w:cs="Arial"/>
                <w:color w:val="000000"/>
              </w:rPr>
            </w:pPr>
            <w:r w:rsidRPr="0026541A">
              <w:rPr>
                <w:rFonts w:cs="Arial"/>
                <w:color w:val="000000"/>
              </w:rPr>
              <w:t>TP_CSS_075</w:t>
            </w:r>
          </w:p>
        </w:tc>
        <w:tc>
          <w:tcPr>
            <w:tcW w:w="3510" w:type="dxa"/>
            <w:shd w:val="clear" w:color="auto" w:fill="auto"/>
            <w:noWrap/>
            <w:vAlign w:val="center"/>
            <w:hideMark/>
          </w:tcPr>
          <w:p w14:paraId="07B9B5CB" w14:textId="77777777" w:rsidR="006C50E2" w:rsidRPr="0026541A" w:rsidRDefault="006C50E2" w:rsidP="003D4381">
            <w:pPr>
              <w:spacing w:after="0" w:line="360" w:lineRule="auto"/>
              <w:jc w:val="both"/>
              <w:rPr>
                <w:rFonts w:cs="Arial"/>
                <w:color w:val="000000"/>
              </w:rPr>
            </w:pPr>
            <w:r w:rsidRPr="0026541A">
              <w:rPr>
                <w:rFonts w:cs="Arial"/>
                <w:color w:val="000000"/>
              </w:rPr>
              <w:t>TC_CSS_075-01</w:t>
            </w:r>
          </w:p>
        </w:tc>
        <w:tc>
          <w:tcPr>
            <w:tcW w:w="960" w:type="dxa"/>
            <w:shd w:val="clear" w:color="auto" w:fill="auto"/>
            <w:noWrap/>
            <w:vAlign w:val="center"/>
            <w:hideMark/>
          </w:tcPr>
          <w:p w14:paraId="7A7FDD7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65F612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41F60B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2CF6D1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A98957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F81440" w14:textId="77777777" w:rsidTr="000A4F25">
        <w:trPr>
          <w:trHeight w:val="270"/>
          <w:jc w:val="center"/>
        </w:trPr>
        <w:tc>
          <w:tcPr>
            <w:tcW w:w="3505" w:type="dxa"/>
            <w:shd w:val="clear" w:color="auto" w:fill="auto"/>
            <w:noWrap/>
            <w:vAlign w:val="center"/>
            <w:hideMark/>
          </w:tcPr>
          <w:p w14:paraId="2EBC4F78" w14:textId="77777777" w:rsidR="006C50E2" w:rsidRPr="0026541A" w:rsidRDefault="006C50E2" w:rsidP="003D4381">
            <w:pPr>
              <w:spacing w:after="0" w:line="360" w:lineRule="auto"/>
              <w:jc w:val="both"/>
              <w:rPr>
                <w:rFonts w:cs="Arial"/>
                <w:color w:val="000000"/>
              </w:rPr>
            </w:pPr>
            <w:r w:rsidRPr="0026541A">
              <w:rPr>
                <w:rFonts w:cs="Arial"/>
                <w:color w:val="000000"/>
              </w:rPr>
              <w:t>TP_CSS_075</w:t>
            </w:r>
          </w:p>
        </w:tc>
        <w:tc>
          <w:tcPr>
            <w:tcW w:w="3510" w:type="dxa"/>
            <w:shd w:val="clear" w:color="auto" w:fill="auto"/>
            <w:noWrap/>
            <w:vAlign w:val="center"/>
            <w:hideMark/>
          </w:tcPr>
          <w:p w14:paraId="09416DD6" w14:textId="77777777" w:rsidR="006C50E2" w:rsidRPr="0026541A" w:rsidRDefault="006C50E2" w:rsidP="003D4381">
            <w:pPr>
              <w:spacing w:after="0" w:line="360" w:lineRule="auto"/>
              <w:jc w:val="both"/>
              <w:rPr>
                <w:rFonts w:cs="Arial"/>
                <w:color w:val="000000"/>
              </w:rPr>
            </w:pPr>
            <w:r w:rsidRPr="0026541A">
              <w:rPr>
                <w:rFonts w:cs="Arial"/>
                <w:color w:val="000000"/>
              </w:rPr>
              <w:t>TC_CSS_075-02</w:t>
            </w:r>
          </w:p>
        </w:tc>
        <w:tc>
          <w:tcPr>
            <w:tcW w:w="960" w:type="dxa"/>
            <w:shd w:val="clear" w:color="auto" w:fill="auto"/>
            <w:noWrap/>
            <w:vAlign w:val="center"/>
            <w:hideMark/>
          </w:tcPr>
          <w:p w14:paraId="2E1F69E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62EC7D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BB565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90EB254"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3DBFFF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644B3DD" w14:textId="77777777" w:rsidTr="000A4F25">
        <w:trPr>
          <w:trHeight w:val="270"/>
          <w:jc w:val="center"/>
        </w:trPr>
        <w:tc>
          <w:tcPr>
            <w:tcW w:w="3505" w:type="dxa"/>
            <w:shd w:val="clear" w:color="auto" w:fill="auto"/>
            <w:noWrap/>
            <w:vAlign w:val="center"/>
            <w:hideMark/>
          </w:tcPr>
          <w:p w14:paraId="3D2DD3CF" w14:textId="77777777" w:rsidR="006C50E2" w:rsidRPr="0026541A" w:rsidRDefault="006C50E2" w:rsidP="003D4381">
            <w:pPr>
              <w:spacing w:after="0" w:line="360" w:lineRule="auto"/>
              <w:jc w:val="both"/>
              <w:rPr>
                <w:rFonts w:cs="Arial"/>
                <w:color w:val="000000"/>
              </w:rPr>
            </w:pPr>
            <w:r w:rsidRPr="0026541A">
              <w:rPr>
                <w:rFonts w:cs="Arial"/>
                <w:color w:val="000000"/>
              </w:rPr>
              <w:t>TP_CSS_076</w:t>
            </w:r>
          </w:p>
        </w:tc>
        <w:tc>
          <w:tcPr>
            <w:tcW w:w="3510" w:type="dxa"/>
            <w:shd w:val="clear" w:color="auto" w:fill="auto"/>
            <w:noWrap/>
            <w:vAlign w:val="center"/>
            <w:hideMark/>
          </w:tcPr>
          <w:p w14:paraId="22239015" w14:textId="77777777" w:rsidR="006C50E2" w:rsidRPr="0026541A" w:rsidRDefault="006C50E2" w:rsidP="003D4381">
            <w:pPr>
              <w:spacing w:after="0" w:line="360" w:lineRule="auto"/>
              <w:jc w:val="both"/>
              <w:rPr>
                <w:rFonts w:cs="Arial"/>
                <w:color w:val="000000"/>
              </w:rPr>
            </w:pPr>
            <w:r w:rsidRPr="0026541A">
              <w:rPr>
                <w:rFonts w:cs="Arial"/>
                <w:color w:val="000000"/>
              </w:rPr>
              <w:t>TC_CSS_076-01</w:t>
            </w:r>
          </w:p>
        </w:tc>
        <w:tc>
          <w:tcPr>
            <w:tcW w:w="960" w:type="dxa"/>
            <w:shd w:val="clear" w:color="auto" w:fill="auto"/>
            <w:noWrap/>
            <w:vAlign w:val="center"/>
            <w:hideMark/>
          </w:tcPr>
          <w:p w14:paraId="495B2DF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9FF9A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DC6A4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8B37E4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90169C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C7285F2" w14:textId="77777777" w:rsidTr="000A4F25">
        <w:trPr>
          <w:trHeight w:val="270"/>
          <w:jc w:val="center"/>
        </w:trPr>
        <w:tc>
          <w:tcPr>
            <w:tcW w:w="3505" w:type="dxa"/>
            <w:shd w:val="clear" w:color="auto" w:fill="auto"/>
            <w:noWrap/>
            <w:vAlign w:val="center"/>
            <w:hideMark/>
          </w:tcPr>
          <w:p w14:paraId="74B50FAE" w14:textId="77777777" w:rsidR="006C50E2" w:rsidRPr="0026541A" w:rsidRDefault="006C50E2" w:rsidP="003D4381">
            <w:pPr>
              <w:spacing w:after="0" w:line="360" w:lineRule="auto"/>
              <w:jc w:val="both"/>
              <w:rPr>
                <w:rFonts w:cs="Arial"/>
                <w:color w:val="000000"/>
              </w:rPr>
            </w:pPr>
            <w:r w:rsidRPr="0026541A">
              <w:rPr>
                <w:rFonts w:cs="Arial"/>
                <w:color w:val="000000"/>
              </w:rPr>
              <w:t>TP_CSS_086</w:t>
            </w:r>
          </w:p>
        </w:tc>
        <w:tc>
          <w:tcPr>
            <w:tcW w:w="3510" w:type="dxa"/>
            <w:shd w:val="clear" w:color="auto" w:fill="auto"/>
            <w:noWrap/>
            <w:vAlign w:val="center"/>
            <w:hideMark/>
          </w:tcPr>
          <w:p w14:paraId="612783B7" w14:textId="77777777" w:rsidR="006C50E2" w:rsidRPr="0026541A" w:rsidRDefault="006C50E2" w:rsidP="003D4381">
            <w:pPr>
              <w:spacing w:after="0" w:line="360" w:lineRule="auto"/>
              <w:jc w:val="both"/>
              <w:rPr>
                <w:rFonts w:cs="Arial"/>
                <w:color w:val="000000"/>
              </w:rPr>
            </w:pPr>
            <w:r w:rsidRPr="0026541A">
              <w:rPr>
                <w:rFonts w:cs="Arial"/>
                <w:color w:val="000000"/>
              </w:rPr>
              <w:t>TP_CSS_086-01</w:t>
            </w:r>
          </w:p>
        </w:tc>
        <w:tc>
          <w:tcPr>
            <w:tcW w:w="960" w:type="dxa"/>
            <w:shd w:val="clear" w:color="auto" w:fill="auto"/>
            <w:noWrap/>
            <w:vAlign w:val="center"/>
            <w:hideMark/>
          </w:tcPr>
          <w:p w14:paraId="43F4E6E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54B53E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5DECE4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F9BB82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3F4ABD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487B247" w14:textId="77777777" w:rsidTr="000A4F25">
        <w:trPr>
          <w:trHeight w:val="270"/>
          <w:jc w:val="center"/>
        </w:trPr>
        <w:tc>
          <w:tcPr>
            <w:tcW w:w="3505" w:type="dxa"/>
            <w:shd w:val="clear" w:color="auto" w:fill="auto"/>
            <w:noWrap/>
            <w:vAlign w:val="center"/>
            <w:hideMark/>
          </w:tcPr>
          <w:p w14:paraId="2089592D" w14:textId="77777777" w:rsidR="006C50E2" w:rsidRPr="0026541A" w:rsidRDefault="006C50E2" w:rsidP="003D4381">
            <w:pPr>
              <w:spacing w:after="0" w:line="360" w:lineRule="auto"/>
              <w:jc w:val="both"/>
              <w:rPr>
                <w:rFonts w:cs="Arial"/>
                <w:color w:val="000000"/>
              </w:rPr>
            </w:pPr>
            <w:r w:rsidRPr="0026541A">
              <w:rPr>
                <w:rFonts w:cs="Arial"/>
                <w:color w:val="000000"/>
              </w:rPr>
              <w:t>TP_CSS_086</w:t>
            </w:r>
          </w:p>
        </w:tc>
        <w:tc>
          <w:tcPr>
            <w:tcW w:w="3510" w:type="dxa"/>
            <w:shd w:val="clear" w:color="auto" w:fill="auto"/>
            <w:noWrap/>
            <w:vAlign w:val="center"/>
            <w:hideMark/>
          </w:tcPr>
          <w:p w14:paraId="502ED908" w14:textId="77777777" w:rsidR="006C50E2" w:rsidRPr="0026541A" w:rsidRDefault="006C50E2" w:rsidP="003D4381">
            <w:pPr>
              <w:spacing w:after="0" w:line="360" w:lineRule="auto"/>
              <w:jc w:val="both"/>
              <w:rPr>
                <w:rFonts w:cs="Arial"/>
                <w:color w:val="000000"/>
              </w:rPr>
            </w:pPr>
            <w:r w:rsidRPr="0026541A">
              <w:rPr>
                <w:rFonts w:cs="Arial"/>
                <w:color w:val="000000"/>
              </w:rPr>
              <w:t>TC_CSS_086-02</w:t>
            </w:r>
          </w:p>
        </w:tc>
        <w:tc>
          <w:tcPr>
            <w:tcW w:w="960" w:type="dxa"/>
            <w:shd w:val="clear" w:color="auto" w:fill="auto"/>
            <w:noWrap/>
            <w:vAlign w:val="center"/>
            <w:hideMark/>
          </w:tcPr>
          <w:p w14:paraId="3048DEE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69BF2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7C516F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0FF4B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22B5C7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9676EC4" w14:textId="77777777" w:rsidTr="000A4F25">
        <w:trPr>
          <w:trHeight w:val="270"/>
          <w:jc w:val="center"/>
        </w:trPr>
        <w:tc>
          <w:tcPr>
            <w:tcW w:w="3505" w:type="dxa"/>
            <w:shd w:val="clear" w:color="auto" w:fill="auto"/>
            <w:noWrap/>
            <w:vAlign w:val="center"/>
            <w:hideMark/>
          </w:tcPr>
          <w:p w14:paraId="54CF0E3B" w14:textId="77777777" w:rsidR="006C50E2" w:rsidRPr="0026541A" w:rsidRDefault="006C50E2" w:rsidP="003D4381">
            <w:pPr>
              <w:spacing w:after="0" w:line="360" w:lineRule="auto"/>
              <w:jc w:val="both"/>
              <w:rPr>
                <w:rFonts w:cs="Arial"/>
                <w:color w:val="000000"/>
              </w:rPr>
            </w:pPr>
            <w:r w:rsidRPr="0026541A">
              <w:rPr>
                <w:rFonts w:cs="Arial"/>
                <w:color w:val="000000"/>
              </w:rPr>
              <w:t>TP_CSS_089</w:t>
            </w:r>
          </w:p>
        </w:tc>
        <w:tc>
          <w:tcPr>
            <w:tcW w:w="3510" w:type="dxa"/>
            <w:shd w:val="clear" w:color="auto" w:fill="auto"/>
            <w:noWrap/>
            <w:vAlign w:val="center"/>
            <w:hideMark/>
          </w:tcPr>
          <w:p w14:paraId="2661CF5E" w14:textId="77777777" w:rsidR="006C50E2" w:rsidRPr="0026541A" w:rsidRDefault="006C50E2" w:rsidP="003D4381">
            <w:pPr>
              <w:spacing w:after="0" w:line="360" w:lineRule="auto"/>
              <w:jc w:val="both"/>
              <w:rPr>
                <w:rFonts w:cs="Arial"/>
                <w:color w:val="000000"/>
              </w:rPr>
            </w:pPr>
            <w:r w:rsidRPr="0026541A">
              <w:rPr>
                <w:rFonts w:cs="Arial"/>
                <w:color w:val="000000"/>
              </w:rPr>
              <w:t>TC_CSS_089-01</w:t>
            </w:r>
          </w:p>
        </w:tc>
        <w:tc>
          <w:tcPr>
            <w:tcW w:w="960" w:type="dxa"/>
            <w:shd w:val="clear" w:color="auto" w:fill="auto"/>
            <w:noWrap/>
            <w:vAlign w:val="center"/>
            <w:hideMark/>
          </w:tcPr>
          <w:p w14:paraId="115D0C2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9A75D0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4A8A5D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4F004B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6F112B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32E825" w14:textId="77777777" w:rsidTr="000A4F25">
        <w:trPr>
          <w:trHeight w:val="270"/>
          <w:jc w:val="center"/>
        </w:trPr>
        <w:tc>
          <w:tcPr>
            <w:tcW w:w="3505" w:type="dxa"/>
            <w:shd w:val="clear" w:color="auto" w:fill="auto"/>
            <w:noWrap/>
            <w:vAlign w:val="center"/>
            <w:hideMark/>
          </w:tcPr>
          <w:p w14:paraId="301113EB" w14:textId="77777777" w:rsidR="006C50E2" w:rsidRPr="0026541A" w:rsidRDefault="006C50E2" w:rsidP="003D4381">
            <w:pPr>
              <w:spacing w:after="0" w:line="360" w:lineRule="auto"/>
              <w:jc w:val="both"/>
              <w:rPr>
                <w:rFonts w:cs="Arial"/>
                <w:color w:val="000000"/>
              </w:rPr>
            </w:pPr>
            <w:r w:rsidRPr="0026541A">
              <w:rPr>
                <w:rFonts w:cs="Arial"/>
                <w:color w:val="000000"/>
              </w:rPr>
              <w:t>TP_CSS_156</w:t>
            </w:r>
          </w:p>
        </w:tc>
        <w:tc>
          <w:tcPr>
            <w:tcW w:w="3510" w:type="dxa"/>
            <w:shd w:val="clear" w:color="auto" w:fill="auto"/>
            <w:noWrap/>
            <w:vAlign w:val="center"/>
            <w:hideMark/>
          </w:tcPr>
          <w:p w14:paraId="1A35F97D" w14:textId="77777777" w:rsidR="006C50E2" w:rsidRPr="0026541A" w:rsidRDefault="006C50E2" w:rsidP="003D4381">
            <w:pPr>
              <w:spacing w:after="0" w:line="360" w:lineRule="auto"/>
              <w:jc w:val="both"/>
              <w:rPr>
                <w:rFonts w:cs="Arial"/>
                <w:color w:val="000000"/>
              </w:rPr>
            </w:pPr>
            <w:r w:rsidRPr="0026541A">
              <w:rPr>
                <w:rFonts w:cs="Arial"/>
                <w:color w:val="000000"/>
              </w:rPr>
              <w:t>TC_CSS_156-01</w:t>
            </w:r>
          </w:p>
        </w:tc>
        <w:tc>
          <w:tcPr>
            <w:tcW w:w="960" w:type="dxa"/>
            <w:shd w:val="clear" w:color="auto" w:fill="auto"/>
            <w:noWrap/>
            <w:vAlign w:val="center"/>
            <w:hideMark/>
          </w:tcPr>
          <w:p w14:paraId="23B0DF1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36B55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7B8981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FAFFA0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D18D86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4B3A3E4" w14:textId="77777777" w:rsidTr="000A4F25">
        <w:trPr>
          <w:trHeight w:val="270"/>
          <w:jc w:val="center"/>
        </w:trPr>
        <w:tc>
          <w:tcPr>
            <w:tcW w:w="3505" w:type="dxa"/>
            <w:shd w:val="clear" w:color="auto" w:fill="auto"/>
            <w:noWrap/>
            <w:vAlign w:val="center"/>
            <w:hideMark/>
          </w:tcPr>
          <w:p w14:paraId="6500AFAD" w14:textId="77777777" w:rsidR="006C50E2" w:rsidRPr="0026541A" w:rsidRDefault="006C50E2" w:rsidP="003D4381">
            <w:pPr>
              <w:spacing w:after="0" w:line="360" w:lineRule="auto"/>
              <w:jc w:val="both"/>
              <w:rPr>
                <w:rFonts w:cs="Arial"/>
                <w:color w:val="000000"/>
              </w:rPr>
            </w:pPr>
            <w:r w:rsidRPr="0026541A">
              <w:rPr>
                <w:rFonts w:cs="Arial"/>
                <w:color w:val="000000"/>
              </w:rPr>
              <w:t>TP_CSS_173</w:t>
            </w:r>
          </w:p>
        </w:tc>
        <w:tc>
          <w:tcPr>
            <w:tcW w:w="3510" w:type="dxa"/>
            <w:shd w:val="clear" w:color="auto" w:fill="auto"/>
            <w:noWrap/>
            <w:vAlign w:val="center"/>
            <w:hideMark/>
          </w:tcPr>
          <w:p w14:paraId="666070B0" w14:textId="77777777" w:rsidR="006C50E2" w:rsidRPr="0026541A" w:rsidRDefault="006C50E2" w:rsidP="003D4381">
            <w:pPr>
              <w:spacing w:after="0" w:line="360" w:lineRule="auto"/>
              <w:jc w:val="both"/>
              <w:rPr>
                <w:rFonts w:cs="Arial"/>
                <w:color w:val="000000"/>
              </w:rPr>
            </w:pPr>
            <w:r w:rsidRPr="0026541A">
              <w:rPr>
                <w:rFonts w:cs="Arial"/>
                <w:color w:val="000000"/>
              </w:rPr>
              <w:t>TC_CSS_173-01</w:t>
            </w:r>
          </w:p>
        </w:tc>
        <w:tc>
          <w:tcPr>
            <w:tcW w:w="960" w:type="dxa"/>
            <w:shd w:val="clear" w:color="auto" w:fill="auto"/>
            <w:noWrap/>
            <w:vAlign w:val="center"/>
            <w:hideMark/>
          </w:tcPr>
          <w:p w14:paraId="1CCFFEE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272E47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CB4AA4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9F59DB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EB15917"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BC3F5CB" w14:textId="77777777" w:rsidTr="000A4F25">
        <w:trPr>
          <w:trHeight w:val="270"/>
          <w:jc w:val="center"/>
        </w:trPr>
        <w:tc>
          <w:tcPr>
            <w:tcW w:w="3505" w:type="dxa"/>
            <w:shd w:val="clear" w:color="auto" w:fill="auto"/>
            <w:noWrap/>
            <w:vAlign w:val="center"/>
            <w:hideMark/>
          </w:tcPr>
          <w:p w14:paraId="0AA3482F"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TP_CSS_174</w:t>
            </w:r>
          </w:p>
        </w:tc>
        <w:tc>
          <w:tcPr>
            <w:tcW w:w="3510" w:type="dxa"/>
            <w:shd w:val="clear" w:color="auto" w:fill="auto"/>
            <w:noWrap/>
            <w:vAlign w:val="center"/>
            <w:hideMark/>
          </w:tcPr>
          <w:p w14:paraId="3514EB32" w14:textId="77777777" w:rsidR="006C50E2" w:rsidRPr="0026541A" w:rsidRDefault="006C50E2" w:rsidP="003D4381">
            <w:pPr>
              <w:spacing w:after="0" w:line="360" w:lineRule="auto"/>
              <w:jc w:val="both"/>
              <w:rPr>
                <w:rFonts w:cs="Arial"/>
                <w:color w:val="000000"/>
              </w:rPr>
            </w:pPr>
            <w:r w:rsidRPr="0026541A">
              <w:rPr>
                <w:rFonts w:cs="Arial"/>
                <w:color w:val="000000"/>
              </w:rPr>
              <w:t>TC_CSS_174-01</w:t>
            </w:r>
          </w:p>
        </w:tc>
        <w:tc>
          <w:tcPr>
            <w:tcW w:w="960" w:type="dxa"/>
            <w:shd w:val="clear" w:color="auto" w:fill="auto"/>
            <w:noWrap/>
            <w:vAlign w:val="center"/>
            <w:hideMark/>
          </w:tcPr>
          <w:p w14:paraId="7E8FB8D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AB44FC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266510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A3E4B8F"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2E58FA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2009F2B" w14:textId="77777777" w:rsidTr="000A4F25">
        <w:trPr>
          <w:trHeight w:val="270"/>
          <w:jc w:val="center"/>
        </w:trPr>
        <w:tc>
          <w:tcPr>
            <w:tcW w:w="3505" w:type="dxa"/>
            <w:shd w:val="clear" w:color="auto" w:fill="auto"/>
            <w:noWrap/>
            <w:vAlign w:val="center"/>
            <w:hideMark/>
          </w:tcPr>
          <w:p w14:paraId="37B95293" w14:textId="77777777" w:rsidR="006C50E2" w:rsidRPr="0026541A" w:rsidRDefault="006C50E2" w:rsidP="003D4381">
            <w:pPr>
              <w:spacing w:after="0" w:line="360" w:lineRule="auto"/>
              <w:jc w:val="both"/>
              <w:rPr>
                <w:rFonts w:cs="Arial"/>
                <w:color w:val="000000"/>
              </w:rPr>
            </w:pPr>
            <w:r w:rsidRPr="0026541A">
              <w:rPr>
                <w:rFonts w:cs="Arial"/>
                <w:color w:val="000000"/>
              </w:rPr>
              <w:t>TP_CSS_175</w:t>
            </w:r>
          </w:p>
        </w:tc>
        <w:tc>
          <w:tcPr>
            <w:tcW w:w="3510" w:type="dxa"/>
            <w:shd w:val="clear" w:color="auto" w:fill="auto"/>
            <w:noWrap/>
            <w:vAlign w:val="center"/>
            <w:hideMark/>
          </w:tcPr>
          <w:p w14:paraId="5BA1A578" w14:textId="77777777" w:rsidR="006C50E2" w:rsidRPr="0026541A" w:rsidRDefault="006C50E2" w:rsidP="003D4381">
            <w:pPr>
              <w:spacing w:after="0" w:line="360" w:lineRule="auto"/>
              <w:jc w:val="both"/>
              <w:rPr>
                <w:rFonts w:cs="Arial"/>
                <w:color w:val="000000"/>
              </w:rPr>
            </w:pPr>
            <w:r w:rsidRPr="0026541A">
              <w:rPr>
                <w:rFonts w:cs="Arial"/>
                <w:color w:val="000000"/>
              </w:rPr>
              <w:t>TC_CSS_175-01</w:t>
            </w:r>
          </w:p>
        </w:tc>
        <w:tc>
          <w:tcPr>
            <w:tcW w:w="960" w:type="dxa"/>
            <w:shd w:val="clear" w:color="auto" w:fill="auto"/>
            <w:noWrap/>
            <w:vAlign w:val="center"/>
            <w:hideMark/>
          </w:tcPr>
          <w:p w14:paraId="6355E52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144EC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C43E43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39646F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72DC58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CA940EF" w14:textId="77777777" w:rsidTr="000A4F25">
        <w:trPr>
          <w:trHeight w:val="270"/>
          <w:jc w:val="center"/>
        </w:trPr>
        <w:tc>
          <w:tcPr>
            <w:tcW w:w="3505" w:type="dxa"/>
            <w:shd w:val="clear" w:color="auto" w:fill="auto"/>
            <w:noWrap/>
            <w:vAlign w:val="center"/>
            <w:hideMark/>
          </w:tcPr>
          <w:p w14:paraId="2CE71282" w14:textId="77777777" w:rsidR="006C50E2" w:rsidRPr="0026541A" w:rsidRDefault="006C50E2" w:rsidP="003D4381">
            <w:pPr>
              <w:spacing w:after="0" w:line="360" w:lineRule="auto"/>
              <w:jc w:val="both"/>
              <w:rPr>
                <w:rFonts w:cs="Arial"/>
                <w:color w:val="000000"/>
              </w:rPr>
            </w:pPr>
            <w:r w:rsidRPr="0026541A">
              <w:rPr>
                <w:rFonts w:cs="Arial"/>
                <w:color w:val="000000"/>
              </w:rPr>
              <w:t>TP_CSS_184</w:t>
            </w:r>
          </w:p>
        </w:tc>
        <w:tc>
          <w:tcPr>
            <w:tcW w:w="3510" w:type="dxa"/>
            <w:shd w:val="clear" w:color="auto" w:fill="auto"/>
            <w:noWrap/>
            <w:vAlign w:val="center"/>
            <w:hideMark/>
          </w:tcPr>
          <w:p w14:paraId="37BDCF8E" w14:textId="77777777" w:rsidR="006C50E2" w:rsidRPr="0026541A" w:rsidRDefault="006C50E2" w:rsidP="003D4381">
            <w:pPr>
              <w:spacing w:after="0" w:line="360" w:lineRule="auto"/>
              <w:jc w:val="both"/>
              <w:rPr>
                <w:rFonts w:cs="Arial"/>
                <w:color w:val="000000"/>
              </w:rPr>
            </w:pPr>
            <w:r w:rsidRPr="0026541A">
              <w:rPr>
                <w:rFonts w:cs="Arial"/>
                <w:color w:val="000000"/>
              </w:rPr>
              <w:t>TC_CSS_184-01</w:t>
            </w:r>
          </w:p>
        </w:tc>
        <w:tc>
          <w:tcPr>
            <w:tcW w:w="960" w:type="dxa"/>
            <w:shd w:val="clear" w:color="auto" w:fill="auto"/>
            <w:noWrap/>
            <w:vAlign w:val="center"/>
            <w:hideMark/>
          </w:tcPr>
          <w:p w14:paraId="07D05B9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F579E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F7604F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DA91D3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BD1DA1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FF4E6E" w14:textId="77777777" w:rsidTr="000A4F25">
        <w:trPr>
          <w:trHeight w:val="270"/>
          <w:jc w:val="center"/>
        </w:trPr>
        <w:tc>
          <w:tcPr>
            <w:tcW w:w="3505" w:type="dxa"/>
            <w:shd w:val="clear" w:color="auto" w:fill="auto"/>
            <w:noWrap/>
            <w:vAlign w:val="center"/>
            <w:hideMark/>
          </w:tcPr>
          <w:p w14:paraId="142CE5B9" w14:textId="77777777" w:rsidR="006C50E2" w:rsidRPr="0026541A" w:rsidRDefault="006C50E2" w:rsidP="003D4381">
            <w:pPr>
              <w:spacing w:after="0" w:line="360" w:lineRule="auto"/>
              <w:jc w:val="both"/>
              <w:rPr>
                <w:rFonts w:cs="Arial"/>
                <w:color w:val="000000"/>
              </w:rPr>
            </w:pPr>
            <w:r w:rsidRPr="0026541A">
              <w:rPr>
                <w:rFonts w:cs="Arial"/>
                <w:color w:val="000000"/>
              </w:rPr>
              <w:t>TP_CSS_188</w:t>
            </w:r>
          </w:p>
        </w:tc>
        <w:tc>
          <w:tcPr>
            <w:tcW w:w="3510" w:type="dxa"/>
            <w:shd w:val="clear" w:color="auto" w:fill="auto"/>
            <w:noWrap/>
            <w:vAlign w:val="center"/>
            <w:hideMark/>
          </w:tcPr>
          <w:p w14:paraId="197595F8" w14:textId="77777777" w:rsidR="006C50E2" w:rsidRPr="0026541A" w:rsidRDefault="006C50E2" w:rsidP="003D4381">
            <w:pPr>
              <w:spacing w:after="0" w:line="360" w:lineRule="auto"/>
              <w:jc w:val="both"/>
              <w:rPr>
                <w:rFonts w:cs="Arial"/>
                <w:color w:val="000000"/>
              </w:rPr>
            </w:pPr>
            <w:r w:rsidRPr="0026541A">
              <w:rPr>
                <w:rFonts w:cs="Arial"/>
                <w:color w:val="000000"/>
              </w:rPr>
              <w:t>TC_CSS_188-01</w:t>
            </w:r>
          </w:p>
        </w:tc>
        <w:tc>
          <w:tcPr>
            <w:tcW w:w="960" w:type="dxa"/>
            <w:shd w:val="clear" w:color="auto" w:fill="auto"/>
            <w:noWrap/>
            <w:vAlign w:val="center"/>
            <w:hideMark/>
          </w:tcPr>
          <w:p w14:paraId="4F0701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AD3F38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032C32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674CC9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9D888A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A1F836" w14:textId="77777777" w:rsidTr="000A4F25">
        <w:trPr>
          <w:trHeight w:val="270"/>
          <w:jc w:val="center"/>
        </w:trPr>
        <w:tc>
          <w:tcPr>
            <w:tcW w:w="3505" w:type="dxa"/>
            <w:shd w:val="clear" w:color="auto" w:fill="auto"/>
            <w:noWrap/>
            <w:vAlign w:val="center"/>
            <w:hideMark/>
          </w:tcPr>
          <w:p w14:paraId="67708AAE" w14:textId="77777777" w:rsidR="006C50E2" w:rsidRPr="0026541A" w:rsidRDefault="006C50E2" w:rsidP="003D4381">
            <w:pPr>
              <w:spacing w:after="0" w:line="360" w:lineRule="auto"/>
              <w:jc w:val="both"/>
              <w:rPr>
                <w:rFonts w:cs="Arial"/>
                <w:color w:val="000000"/>
              </w:rPr>
            </w:pPr>
            <w:r w:rsidRPr="0026541A">
              <w:rPr>
                <w:rFonts w:cs="Arial"/>
                <w:color w:val="000000"/>
              </w:rPr>
              <w:t>TP_CSS_190</w:t>
            </w:r>
          </w:p>
        </w:tc>
        <w:tc>
          <w:tcPr>
            <w:tcW w:w="3510" w:type="dxa"/>
            <w:shd w:val="clear" w:color="auto" w:fill="auto"/>
            <w:noWrap/>
            <w:vAlign w:val="center"/>
            <w:hideMark/>
          </w:tcPr>
          <w:p w14:paraId="6385224E" w14:textId="77777777" w:rsidR="006C50E2" w:rsidRPr="0026541A" w:rsidRDefault="006C50E2" w:rsidP="003D4381">
            <w:pPr>
              <w:spacing w:after="0" w:line="360" w:lineRule="auto"/>
              <w:jc w:val="both"/>
              <w:rPr>
                <w:rFonts w:cs="Arial"/>
                <w:color w:val="000000"/>
              </w:rPr>
            </w:pPr>
            <w:r w:rsidRPr="0026541A">
              <w:rPr>
                <w:rFonts w:cs="Arial"/>
                <w:color w:val="000000"/>
              </w:rPr>
              <w:t>TC_CSS_190-01</w:t>
            </w:r>
          </w:p>
        </w:tc>
        <w:tc>
          <w:tcPr>
            <w:tcW w:w="960" w:type="dxa"/>
            <w:shd w:val="clear" w:color="auto" w:fill="auto"/>
            <w:noWrap/>
            <w:vAlign w:val="center"/>
            <w:hideMark/>
          </w:tcPr>
          <w:p w14:paraId="0581F62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5CD44F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EDC32F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09C092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D179AFE"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1D7A2B3" w14:textId="77777777" w:rsidTr="000A4F25">
        <w:trPr>
          <w:trHeight w:val="270"/>
          <w:jc w:val="center"/>
        </w:trPr>
        <w:tc>
          <w:tcPr>
            <w:tcW w:w="3505" w:type="dxa"/>
            <w:shd w:val="clear" w:color="auto" w:fill="auto"/>
            <w:noWrap/>
            <w:vAlign w:val="center"/>
            <w:hideMark/>
          </w:tcPr>
          <w:p w14:paraId="09BC05DD" w14:textId="77777777" w:rsidR="006C50E2" w:rsidRPr="0026541A" w:rsidRDefault="006C50E2" w:rsidP="003D4381">
            <w:pPr>
              <w:spacing w:after="0" w:line="360" w:lineRule="auto"/>
              <w:jc w:val="both"/>
              <w:rPr>
                <w:rFonts w:cs="Arial"/>
                <w:color w:val="000000"/>
              </w:rPr>
            </w:pPr>
            <w:r w:rsidRPr="0026541A">
              <w:rPr>
                <w:rFonts w:cs="Arial"/>
                <w:color w:val="000000"/>
              </w:rPr>
              <w:t>TP_CSS_191</w:t>
            </w:r>
          </w:p>
        </w:tc>
        <w:tc>
          <w:tcPr>
            <w:tcW w:w="3510" w:type="dxa"/>
            <w:shd w:val="clear" w:color="auto" w:fill="auto"/>
            <w:noWrap/>
            <w:vAlign w:val="center"/>
            <w:hideMark/>
          </w:tcPr>
          <w:p w14:paraId="0D39A563" w14:textId="77777777" w:rsidR="006C50E2" w:rsidRPr="0026541A" w:rsidRDefault="006C50E2" w:rsidP="003D4381">
            <w:pPr>
              <w:spacing w:after="0" w:line="360" w:lineRule="auto"/>
              <w:jc w:val="both"/>
              <w:rPr>
                <w:rFonts w:cs="Arial"/>
                <w:color w:val="000000"/>
              </w:rPr>
            </w:pPr>
            <w:r w:rsidRPr="0026541A">
              <w:rPr>
                <w:rFonts w:cs="Arial"/>
                <w:color w:val="000000"/>
              </w:rPr>
              <w:t>TC_CSS_191-01</w:t>
            </w:r>
          </w:p>
        </w:tc>
        <w:tc>
          <w:tcPr>
            <w:tcW w:w="960" w:type="dxa"/>
            <w:shd w:val="clear" w:color="auto" w:fill="auto"/>
            <w:noWrap/>
            <w:vAlign w:val="center"/>
            <w:hideMark/>
          </w:tcPr>
          <w:p w14:paraId="778A7FF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75CC92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D9DB8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6BC16D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8C3FD41"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D1EA6FD" w14:textId="77777777" w:rsidTr="000A4F25">
        <w:trPr>
          <w:trHeight w:val="270"/>
          <w:jc w:val="center"/>
        </w:trPr>
        <w:tc>
          <w:tcPr>
            <w:tcW w:w="3505" w:type="dxa"/>
            <w:shd w:val="clear" w:color="auto" w:fill="auto"/>
            <w:noWrap/>
            <w:vAlign w:val="center"/>
            <w:hideMark/>
          </w:tcPr>
          <w:p w14:paraId="188958B7" w14:textId="77777777" w:rsidR="006C50E2" w:rsidRPr="0026541A" w:rsidRDefault="006C50E2" w:rsidP="003D4381">
            <w:pPr>
              <w:spacing w:after="0" w:line="360" w:lineRule="auto"/>
              <w:jc w:val="both"/>
              <w:rPr>
                <w:rFonts w:cs="Arial"/>
                <w:color w:val="000000"/>
              </w:rPr>
            </w:pPr>
            <w:r w:rsidRPr="0026541A">
              <w:rPr>
                <w:rFonts w:cs="Arial"/>
                <w:color w:val="000000"/>
              </w:rPr>
              <w:t>TP_DMGR_015</w:t>
            </w:r>
          </w:p>
        </w:tc>
        <w:tc>
          <w:tcPr>
            <w:tcW w:w="3510" w:type="dxa"/>
            <w:shd w:val="clear" w:color="auto" w:fill="auto"/>
            <w:noWrap/>
            <w:vAlign w:val="center"/>
            <w:hideMark/>
          </w:tcPr>
          <w:p w14:paraId="681D13FC" w14:textId="77777777" w:rsidR="006C50E2" w:rsidRPr="0026541A" w:rsidRDefault="006C50E2" w:rsidP="003D4381">
            <w:pPr>
              <w:spacing w:after="0" w:line="360" w:lineRule="auto"/>
              <w:jc w:val="both"/>
              <w:rPr>
                <w:rFonts w:cs="Arial"/>
                <w:color w:val="000000"/>
              </w:rPr>
            </w:pPr>
            <w:r w:rsidRPr="0026541A">
              <w:rPr>
                <w:rFonts w:cs="Arial"/>
                <w:color w:val="000000"/>
              </w:rPr>
              <w:t>TC_DMGR_015-01</w:t>
            </w:r>
          </w:p>
        </w:tc>
        <w:tc>
          <w:tcPr>
            <w:tcW w:w="960" w:type="dxa"/>
            <w:shd w:val="clear" w:color="auto" w:fill="auto"/>
            <w:noWrap/>
            <w:vAlign w:val="center"/>
            <w:hideMark/>
          </w:tcPr>
          <w:p w14:paraId="3E948A8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393510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59880A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68BDA2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E3D34C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6A92BE8" w14:textId="77777777" w:rsidTr="000A4F25">
        <w:trPr>
          <w:trHeight w:val="270"/>
          <w:jc w:val="center"/>
        </w:trPr>
        <w:tc>
          <w:tcPr>
            <w:tcW w:w="3505" w:type="dxa"/>
            <w:shd w:val="clear" w:color="auto" w:fill="auto"/>
            <w:noWrap/>
            <w:vAlign w:val="center"/>
            <w:hideMark/>
          </w:tcPr>
          <w:p w14:paraId="0BF8F295" w14:textId="77777777" w:rsidR="006C50E2" w:rsidRPr="0026541A" w:rsidRDefault="006C50E2" w:rsidP="003D4381">
            <w:pPr>
              <w:spacing w:after="0" w:line="360" w:lineRule="auto"/>
              <w:jc w:val="both"/>
              <w:rPr>
                <w:rFonts w:cs="Arial"/>
                <w:color w:val="000000"/>
              </w:rPr>
            </w:pPr>
            <w:r w:rsidRPr="0026541A">
              <w:rPr>
                <w:rFonts w:cs="Arial"/>
                <w:color w:val="000000"/>
              </w:rPr>
              <w:t>TP_DMGR_015</w:t>
            </w:r>
          </w:p>
        </w:tc>
        <w:tc>
          <w:tcPr>
            <w:tcW w:w="3510" w:type="dxa"/>
            <w:shd w:val="clear" w:color="auto" w:fill="auto"/>
            <w:noWrap/>
            <w:vAlign w:val="center"/>
            <w:hideMark/>
          </w:tcPr>
          <w:p w14:paraId="687EFA38" w14:textId="77777777" w:rsidR="006C50E2" w:rsidRPr="0026541A" w:rsidRDefault="006C50E2" w:rsidP="003D4381">
            <w:pPr>
              <w:spacing w:after="0" w:line="360" w:lineRule="auto"/>
              <w:jc w:val="both"/>
              <w:rPr>
                <w:rFonts w:cs="Arial"/>
                <w:color w:val="000000"/>
              </w:rPr>
            </w:pPr>
            <w:r w:rsidRPr="0026541A">
              <w:rPr>
                <w:rFonts w:cs="Arial"/>
                <w:color w:val="000000"/>
              </w:rPr>
              <w:t>TC_DMGR_015-02</w:t>
            </w:r>
          </w:p>
        </w:tc>
        <w:tc>
          <w:tcPr>
            <w:tcW w:w="960" w:type="dxa"/>
            <w:shd w:val="clear" w:color="auto" w:fill="auto"/>
            <w:noWrap/>
            <w:vAlign w:val="center"/>
            <w:hideMark/>
          </w:tcPr>
          <w:p w14:paraId="6A522A1B"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D263F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7212F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64DAAC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C9C63A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03A99CB" w14:textId="77777777" w:rsidTr="000A4F25">
        <w:trPr>
          <w:trHeight w:val="270"/>
          <w:jc w:val="center"/>
        </w:trPr>
        <w:tc>
          <w:tcPr>
            <w:tcW w:w="3505" w:type="dxa"/>
            <w:shd w:val="clear" w:color="auto" w:fill="auto"/>
            <w:noWrap/>
            <w:vAlign w:val="center"/>
            <w:hideMark/>
          </w:tcPr>
          <w:p w14:paraId="63063C85" w14:textId="77777777" w:rsidR="006C50E2" w:rsidRPr="0026541A" w:rsidRDefault="006C50E2" w:rsidP="003D4381">
            <w:pPr>
              <w:spacing w:after="0" w:line="360" w:lineRule="auto"/>
              <w:jc w:val="both"/>
              <w:rPr>
                <w:rFonts w:cs="Arial"/>
                <w:color w:val="000000"/>
              </w:rPr>
            </w:pPr>
            <w:r w:rsidRPr="0026541A">
              <w:rPr>
                <w:rFonts w:cs="Arial"/>
                <w:color w:val="000000"/>
              </w:rPr>
              <w:t>TP_DMGR_015</w:t>
            </w:r>
          </w:p>
        </w:tc>
        <w:tc>
          <w:tcPr>
            <w:tcW w:w="3510" w:type="dxa"/>
            <w:shd w:val="clear" w:color="auto" w:fill="auto"/>
            <w:noWrap/>
            <w:vAlign w:val="center"/>
            <w:hideMark/>
          </w:tcPr>
          <w:p w14:paraId="014CA0F9" w14:textId="77777777" w:rsidR="006C50E2" w:rsidRPr="0026541A" w:rsidRDefault="006C50E2" w:rsidP="003D4381">
            <w:pPr>
              <w:spacing w:after="0" w:line="360" w:lineRule="auto"/>
              <w:jc w:val="both"/>
              <w:rPr>
                <w:rFonts w:cs="Arial"/>
                <w:color w:val="000000"/>
              </w:rPr>
            </w:pPr>
            <w:r w:rsidRPr="0026541A">
              <w:rPr>
                <w:rFonts w:cs="Arial"/>
                <w:color w:val="000000"/>
              </w:rPr>
              <w:t>TC_DMGR_015-03</w:t>
            </w:r>
          </w:p>
        </w:tc>
        <w:tc>
          <w:tcPr>
            <w:tcW w:w="960" w:type="dxa"/>
            <w:shd w:val="clear" w:color="auto" w:fill="auto"/>
            <w:noWrap/>
            <w:vAlign w:val="center"/>
            <w:hideMark/>
          </w:tcPr>
          <w:p w14:paraId="73C81E1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F3723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15CFE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79FE38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BE8E23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B4D5F98" w14:textId="77777777" w:rsidTr="000A4F25">
        <w:trPr>
          <w:trHeight w:val="270"/>
          <w:jc w:val="center"/>
        </w:trPr>
        <w:tc>
          <w:tcPr>
            <w:tcW w:w="3505" w:type="dxa"/>
            <w:shd w:val="clear" w:color="auto" w:fill="auto"/>
            <w:noWrap/>
            <w:vAlign w:val="center"/>
            <w:hideMark/>
          </w:tcPr>
          <w:p w14:paraId="332ABD5D" w14:textId="77777777" w:rsidR="006C50E2" w:rsidRPr="0026541A" w:rsidRDefault="006C50E2" w:rsidP="003D4381">
            <w:pPr>
              <w:spacing w:after="0" w:line="360" w:lineRule="auto"/>
              <w:jc w:val="both"/>
              <w:rPr>
                <w:rFonts w:cs="Arial"/>
                <w:color w:val="000000"/>
              </w:rPr>
            </w:pPr>
            <w:r w:rsidRPr="0026541A">
              <w:rPr>
                <w:rFonts w:cs="Arial"/>
                <w:color w:val="000000"/>
              </w:rPr>
              <w:t>TP_DMGR_015</w:t>
            </w:r>
          </w:p>
        </w:tc>
        <w:tc>
          <w:tcPr>
            <w:tcW w:w="3510" w:type="dxa"/>
            <w:shd w:val="clear" w:color="auto" w:fill="auto"/>
            <w:noWrap/>
            <w:vAlign w:val="center"/>
            <w:hideMark/>
          </w:tcPr>
          <w:p w14:paraId="09AF709B" w14:textId="77777777" w:rsidR="006C50E2" w:rsidRPr="0026541A" w:rsidRDefault="006C50E2" w:rsidP="003D4381">
            <w:pPr>
              <w:spacing w:after="0" w:line="360" w:lineRule="auto"/>
              <w:jc w:val="both"/>
              <w:rPr>
                <w:rFonts w:cs="Arial"/>
                <w:color w:val="000000"/>
              </w:rPr>
            </w:pPr>
            <w:r w:rsidRPr="0026541A">
              <w:rPr>
                <w:rFonts w:cs="Arial"/>
                <w:color w:val="000000"/>
              </w:rPr>
              <w:t>TC_DMGR_015-04</w:t>
            </w:r>
          </w:p>
        </w:tc>
        <w:tc>
          <w:tcPr>
            <w:tcW w:w="960" w:type="dxa"/>
            <w:shd w:val="clear" w:color="auto" w:fill="auto"/>
            <w:noWrap/>
            <w:vAlign w:val="center"/>
            <w:hideMark/>
          </w:tcPr>
          <w:p w14:paraId="2A7F994A"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C2881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8FB034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0B88C7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2F0648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CB1BA1" w14:textId="77777777" w:rsidTr="000A4F25">
        <w:trPr>
          <w:trHeight w:val="270"/>
          <w:jc w:val="center"/>
        </w:trPr>
        <w:tc>
          <w:tcPr>
            <w:tcW w:w="3505" w:type="dxa"/>
            <w:shd w:val="clear" w:color="auto" w:fill="auto"/>
            <w:noWrap/>
            <w:vAlign w:val="center"/>
            <w:hideMark/>
          </w:tcPr>
          <w:p w14:paraId="525907CF" w14:textId="77777777" w:rsidR="006C50E2" w:rsidRPr="0026541A" w:rsidRDefault="006C50E2" w:rsidP="003D4381">
            <w:pPr>
              <w:spacing w:after="0" w:line="360" w:lineRule="auto"/>
              <w:jc w:val="both"/>
              <w:rPr>
                <w:rFonts w:cs="Arial"/>
                <w:color w:val="000000"/>
              </w:rPr>
            </w:pPr>
            <w:r w:rsidRPr="0026541A">
              <w:rPr>
                <w:rFonts w:cs="Arial"/>
                <w:color w:val="000000"/>
              </w:rPr>
              <w:t>TP_DMGR_019</w:t>
            </w:r>
          </w:p>
        </w:tc>
        <w:tc>
          <w:tcPr>
            <w:tcW w:w="3510" w:type="dxa"/>
            <w:shd w:val="clear" w:color="auto" w:fill="auto"/>
            <w:noWrap/>
            <w:vAlign w:val="center"/>
            <w:hideMark/>
          </w:tcPr>
          <w:p w14:paraId="3C8D75E1" w14:textId="77777777" w:rsidR="006C50E2" w:rsidRPr="0026541A" w:rsidRDefault="006C50E2" w:rsidP="003D4381">
            <w:pPr>
              <w:spacing w:after="0" w:line="360" w:lineRule="auto"/>
              <w:jc w:val="both"/>
              <w:rPr>
                <w:rFonts w:cs="Arial"/>
                <w:color w:val="000000"/>
              </w:rPr>
            </w:pPr>
            <w:r w:rsidRPr="0026541A">
              <w:rPr>
                <w:rFonts w:cs="Arial"/>
                <w:color w:val="000000"/>
              </w:rPr>
              <w:t>TC_DMGR_019-01</w:t>
            </w:r>
          </w:p>
        </w:tc>
        <w:tc>
          <w:tcPr>
            <w:tcW w:w="960" w:type="dxa"/>
            <w:shd w:val="clear" w:color="auto" w:fill="auto"/>
            <w:noWrap/>
            <w:vAlign w:val="center"/>
            <w:hideMark/>
          </w:tcPr>
          <w:p w14:paraId="19EFFEE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7118B7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71F9D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2F6D32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20FC37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75D0DDC" w14:textId="77777777" w:rsidTr="000A4F25">
        <w:trPr>
          <w:trHeight w:val="270"/>
          <w:jc w:val="center"/>
        </w:trPr>
        <w:tc>
          <w:tcPr>
            <w:tcW w:w="3505" w:type="dxa"/>
            <w:shd w:val="clear" w:color="auto" w:fill="auto"/>
            <w:noWrap/>
            <w:vAlign w:val="center"/>
            <w:hideMark/>
          </w:tcPr>
          <w:p w14:paraId="67EFB013" w14:textId="77777777" w:rsidR="006C50E2" w:rsidRPr="0026541A" w:rsidRDefault="006C50E2" w:rsidP="003D4381">
            <w:pPr>
              <w:spacing w:after="0" w:line="360" w:lineRule="auto"/>
              <w:jc w:val="both"/>
              <w:rPr>
                <w:rFonts w:cs="Arial"/>
                <w:color w:val="000000"/>
              </w:rPr>
            </w:pPr>
            <w:r w:rsidRPr="0026541A">
              <w:rPr>
                <w:rFonts w:cs="Arial"/>
                <w:color w:val="000000"/>
              </w:rPr>
              <w:t>TP_DMGR_021</w:t>
            </w:r>
          </w:p>
        </w:tc>
        <w:tc>
          <w:tcPr>
            <w:tcW w:w="3510" w:type="dxa"/>
            <w:shd w:val="clear" w:color="auto" w:fill="auto"/>
            <w:noWrap/>
            <w:vAlign w:val="center"/>
            <w:hideMark/>
          </w:tcPr>
          <w:p w14:paraId="7142B8C5" w14:textId="77777777" w:rsidR="006C50E2" w:rsidRPr="0026541A" w:rsidRDefault="006C50E2" w:rsidP="003D4381">
            <w:pPr>
              <w:spacing w:after="0" w:line="360" w:lineRule="auto"/>
              <w:jc w:val="both"/>
              <w:rPr>
                <w:rFonts w:cs="Arial"/>
                <w:color w:val="000000"/>
              </w:rPr>
            </w:pPr>
            <w:r w:rsidRPr="0026541A">
              <w:rPr>
                <w:rFonts w:cs="Arial"/>
                <w:color w:val="000000"/>
              </w:rPr>
              <w:t>TC_DMGR_021-01</w:t>
            </w:r>
          </w:p>
        </w:tc>
        <w:tc>
          <w:tcPr>
            <w:tcW w:w="960" w:type="dxa"/>
            <w:shd w:val="clear" w:color="auto" w:fill="auto"/>
            <w:noWrap/>
            <w:vAlign w:val="center"/>
            <w:hideMark/>
          </w:tcPr>
          <w:p w14:paraId="27B755A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F5EAE4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2E50D13B" w14:textId="77777777" w:rsidR="006C50E2" w:rsidRPr="0026541A" w:rsidRDefault="006C50E2" w:rsidP="003D4381">
            <w:pPr>
              <w:spacing w:after="0" w:line="360" w:lineRule="auto"/>
              <w:jc w:val="both"/>
              <w:rPr>
                <w:rFonts w:cs="Arial"/>
                <w:color w:val="000000"/>
              </w:rPr>
            </w:pPr>
            <w:r w:rsidRPr="0026541A">
              <w:rPr>
                <w:rFonts w:cs="Arial"/>
                <w:color w:val="000000"/>
              </w:rPr>
              <w:t>DLSS-1271</w:t>
            </w:r>
            <w:r w:rsidRPr="0026541A">
              <w:rPr>
                <w:rFonts w:cs="Arial"/>
                <w:color w:val="000000"/>
              </w:rPr>
              <w:br/>
              <w:t>DLSS-1260</w:t>
            </w:r>
          </w:p>
        </w:tc>
        <w:tc>
          <w:tcPr>
            <w:tcW w:w="1643" w:type="dxa"/>
            <w:shd w:val="clear" w:color="auto" w:fill="auto"/>
            <w:noWrap/>
            <w:vAlign w:val="center"/>
            <w:hideMark/>
          </w:tcPr>
          <w:p w14:paraId="6D778C7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E5393E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FC2E816" w14:textId="77777777" w:rsidTr="000A4F25">
        <w:trPr>
          <w:trHeight w:val="270"/>
          <w:jc w:val="center"/>
        </w:trPr>
        <w:tc>
          <w:tcPr>
            <w:tcW w:w="3505" w:type="dxa"/>
            <w:shd w:val="clear" w:color="auto" w:fill="auto"/>
            <w:noWrap/>
            <w:vAlign w:val="center"/>
            <w:hideMark/>
          </w:tcPr>
          <w:p w14:paraId="17E972B6" w14:textId="77777777" w:rsidR="006C50E2" w:rsidRPr="0026541A" w:rsidRDefault="006C50E2" w:rsidP="003D4381">
            <w:pPr>
              <w:spacing w:after="0" w:line="360" w:lineRule="auto"/>
              <w:jc w:val="both"/>
              <w:rPr>
                <w:rFonts w:cs="Arial"/>
                <w:color w:val="000000"/>
              </w:rPr>
            </w:pPr>
            <w:r w:rsidRPr="0026541A">
              <w:rPr>
                <w:rFonts w:cs="Arial"/>
                <w:color w:val="000000"/>
              </w:rPr>
              <w:t>TP_DMGR_030</w:t>
            </w:r>
          </w:p>
        </w:tc>
        <w:tc>
          <w:tcPr>
            <w:tcW w:w="3510" w:type="dxa"/>
            <w:shd w:val="clear" w:color="auto" w:fill="auto"/>
            <w:noWrap/>
            <w:vAlign w:val="center"/>
            <w:hideMark/>
          </w:tcPr>
          <w:p w14:paraId="71E27606" w14:textId="77777777" w:rsidR="006C50E2" w:rsidRPr="0026541A" w:rsidRDefault="006C50E2" w:rsidP="003D4381">
            <w:pPr>
              <w:spacing w:after="0" w:line="360" w:lineRule="auto"/>
              <w:jc w:val="both"/>
              <w:rPr>
                <w:rFonts w:cs="Arial"/>
                <w:color w:val="000000"/>
              </w:rPr>
            </w:pPr>
            <w:r w:rsidRPr="0026541A">
              <w:rPr>
                <w:rFonts w:cs="Arial"/>
                <w:color w:val="000000"/>
              </w:rPr>
              <w:t>TC_DMGR_030-01</w:t>
            </w:r>
          </w:p>
        </w:tc>
        <w:tc>
          <w:tcPr>
            <w:tcW w:w="960" w:type="dxa"/>
            <w:shd w:val="clear" w:color="auto" w:fill="auto"/>
            <w:noWrap/>
            <w:vAlign w:val="center"/>
            <w:hideMark/>
          </w:tcPr>
          <w:p w14:paraId="17D6B01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22DB8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F04FF7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DC8BA9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8AA13B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9069FF0" w14:textId="77777777" w:rsidTr="000A4F25">
        <w:trPr>
          <w:trHeight w:val="270"/>
          <w:jc w:val="center"/>
        </w:trPr>
        <w:tc>
          <w:tcPr>
            <w:tcW w:w="3505" w:type="dxa"/>
            <w:shd w:val="clear" w:color="auto" w:fill="auto"/>
            <w:noWrap/>
            <w:vAlign w:val="center"/>
            <w:hideMark/>
          </w:tcPr>
          <w:p w14:paraId="534E6BF5" w14:textId="77777777" w:rsidR="006C50E2" w:rsidRPr="0026541A" w:rsidRDefault="006C50E2" w:rsidP="003D4381">
            <w:pPr>
              <w:spacing w:after="0" w:line="360" w:lineRule="auto"/>
              <w:jc w:val="both"/>
              <w:rPr>
                <w:rFonts w:cs="Arial"/>
                <w:color w:val="000000"/>
              </w:rPr>
            </w:pPr>
            <w:r w:rsidRPr="0026541A">
              <w:rPr>
                <w:rFonts w:cs="Arial"/>
                <w:color w:val="000000"/>
              </w:rPr>
              <w:t>TP_DMGR_030</w:t>
            </w:r>
          </w:p>
        </w:tc>
        <w:tc>
          <w:tcPr>
            <w:tcW w:w="3510" w:type="dxa"/>
            <w:shd w:val="clear" w:color="auto" w:fill="auto"/>
            <w:noWrap/>
            <w:vAlign w:val="center"/>
            <w:hideMark/>
          </w:tcPr>
          <w:p w14:paraId="0290794A" w14:textId="77777777" w:rsidR="006C50E2" w:rsidRPr="0026541A" w:rsidRDefault="006C50E2" w:rsidP="003D4381">
            <w:pPr>
              <w:spacing w:after="0" w:line="360" w:lineRule="auto"/>
              <w:jc w:val="both"/>
              <w:rPr>
                <w:rFonts w:cs="Arial"/>
                <w:color w:val="000000"/>
              </w:rPr>
            </w:pPr>
            <w:r w:rsidRPr="0026541A">
              <w:rPr>
                <w:rFonts w:cs="Arial"/>
                <w:color w:val="000000"/>
              </w:rPr>
              <w:t>TC_DMGR_030-02</w:t>
            </w:r>
          </w:p>
        </w:tc>
        <w:tc>
          <w:tcPr>
            <w:tcW w:w="960" w:type="dxa"/>
            <w:shd w:val="clear" w:color="auto" w:fill="auto"/>
            <w:noWrap/>
            <w:vAlign w:val="center"/>
            <w:hideMark/>
          </w:tcPr>
          <w:p w14:paraId="7B89B2D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C9EF3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8F7BB5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2DBFEE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CCEEA7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06EADC" w14:textId="77777777" w:rsidTr="000A4F25">
        <w:trPr>
          <w:trHeight w:val="270"/>
          <w:jc w:val="center"/>
        </w:trPr>
        <w:tc>
          <w:tcPr>
            <w:tcW w:w="3505" w:type="dxa"/>
            <w:shd w:val="clear" w:color="auto" w:fill="auto"/>
            <w:noWrap/>
            <w:vAlign w:val="center"/>
            <w:hideMark/>
          </w:tcPr>
          <w:p w14:paraId="0E32B4EC" w14:textId="77777777" w:rsidR="006C50E2" w:rsidRPr="0026541A" w:rsidRDefault="006C50E2" w:rsidP="003D4381">
            <w:pPr>
              <w:spacing w:after="0" w:line="360" w:lineRule="auto"/>
              <w:jc w:val="both"/>
              <w:rPr>
                <w:rFonts w:cs="Arial"/>
                <w:color w:val="000000"/>
              </w:rPr>
            </w:pPr>
            <w:r w:rsidRPr="0026541A">
              <w:rPr>
                <w:rFonts w:cs="Arial"/>
                <w:color w:val="000000"/>
              </w:rPr>
              <w:t>TP_DMGR_030</w:t>
            </w:r>
          </w:p>
        </w:tc>
        <w:tc>
          <w:tcPr>
            <w:tcW w:w="3510" w:type="dxa"/>
            <w:shd w:val="clear" w:color="auto" w:fill="auto"/>
            <w:noWrap/>
            <w:vAlign w:val="center"/>
            <w:hideMark/>
          </w:tcPr>
          <w:p w14:paraId="4A538997" w14:textId="77777777" w:rsidR="006C50E2" w:rsidRPr="0026541A" w:rsidRDefault="006C50E2" w:rsidP="003D4381">
            <w:pPr>
              <w:spacing w:after="0" w:line="360" w:lineRule="auto"/>
              <w:jc w:val="both"/>
              <w:rPr>
                <w:rFonts w:cs="Arial"/>
                <w:color w:val="000000"/>
              </w:rPr>
            </w:pPr>
            <w:r w:rsidRPr="0026541A">
              <w:rPr>
                <w:rFonts w:cs="Arial"/>
                <w:color w:val="000000"/>
              </w:rPr>
              <w:t>TC_DMGR_030-03</w:t>
            </w:r>
          </w:p>
        </w:tc>
        <w:tc>
          <w:tcPr>
            <w:tcW w:w="960" w:type="dxa"/>
            <w:shd w:val="clear" w:color="auto" w:fill="auto"/>
            <w:noWrap/>
            <w:vAlign w:val="center"/>
            <w:hideMark/>
          </w:tcPr>
          <w:p w14:paraId="01D2471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AFEF4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1F7ECD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44A53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7838EB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628A8C5" w14:textId="77777777" w:rsidTr="000A4F25">
        <w:trPr>
          <w:trHeight w:val="270"/>
          <w:jc w:val="center"/>
        </w:trPr>
        <w:tc>
          <w:tcPr>
            <w:tcW w:w="3505" w:type="dxa"/>
            <w:shd w:val="clear" w:color="auto" w:fill="auto"/>
            <w:noWrap/>
            <w:vAlign w:val="center"/>
            <w:hideMark/>
          </w:tcPr>
          <w:p w14:paraId="2D6CAE60" w14:textId="77777777" w:rsidR="006C50E2" w:rsidRPr="0026541A" w:rsidRDefault="006C50E2" w:rsidP="003D4381">
            <w:pPr>
              <w:spacing w:after="0" w:line="360" w:lineRule="auto"/>
              <w:jc w:val="both"/>
              <w:rPr>
                <w:rFonts w:cs="Arial"/>
                <w:color w:val="000000"/>
              </w:rPr>
            </w:pPr>
            <w:r w:rsidRPr="0026541A">
              <w:rPr>
                <w:rFonts w:cs="Arial"/>
                <w:color w:val="000000"/>
              </w:rPr>
              <w:t>TP_FANS_CPDLC_048</w:t>
            </w:r>
          </w:p>
        </w:tc>
        <w:tc>
          <w:tcPr>
            <w:tcW w:w="3510" w:type="dxa"/>
            <w:shd w:val="clear" w:color="auto" w:fill="auto"/>
            <w:noWrap/>
            <w:vAlign w:val="center"/>
            <w:hideMark/>
          </w:tcPr>
          <w:p w14:paraId="3D6A520C" w14:textId="77777777" w:rsidR="006C50E2" w:rsidRPr="0026541A" w:rsidRDefault="006C50E2" w:rsidP="003D4381">
            <w:pPr>
              <w:spacing w:after="0" w:line="360" w:lineRule="auto"/>
              <w:jc w:val="both"/>
              <w:rPr>
                <w:rFonts w:cs="Arial"/>
                <w:color w:val="000000"/>
              </w:rPr>
            </w:pPr>
            <w:r w:rsidRPr="0026541A">
              <w:rPr>
                <w:rFonts w:cs="Arial"/>
                <w:color w:val="000000"/>
              </w:rPr>
              <w:t>TC_FANS_CPDLC_048-01</w:t>
            </w:r>
          </w:p>
        </w:tc>
        <w:tc>
          <w:tcPr>
            <w:tcW w:w="960" w:type="dxa"/>
            <w:shd w:val="clear" w:color="auto" w:fill="auto"/>
            <w:noWrap/>
            <w:vAlign w:val="center"/>
            <w:hideMark/>
          </w:tcPr>
          <w:p w14:paraId="32DA608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EB6613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5BCD8C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8D4CA3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65E993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A8CD696" w14:textId="77777777" w:rsidTr="000A4F25">
        <w:trPr>
          <w:trHeight w:val="270"/>
          <w:jc w:val="center"/>
        </w:trPr>
        <w:tc>
          <w:tcPr>
            <w:tcW w:w="3505" w:type="dxa"/>
            <w:shd w:val="clear" w:color="auto" w:fill="auto"/>
            <w:noWrap/>
            <w:vAlign w:val="center"/>
            <w:hideMark/>
          </w:tcPr>
          <w:p w14:paraId="10DF8CF3" w14:textId="77777777" w:rsidR="006C50E2" w:rsidRPr="0026541A" w:rsidRDefault="006C50E2" w:rsidP="003D4381">
            <w:pPr>
              <w:spacing w:after="0" w:line="360" w:lineRule="auto"/>
              <w:jc w:val="both"/>
              <w:rPr>
                <w:rFonts w:cs="Arial"/>
                <w:color w:val="000000"/>
              </w:rPr>
            </w:pPr>
            <w:r w:rsidRPr="0026541A">
              <w:rPr>
                <w:rFonts w:cs="Arial"/>
                <w:color w:val="000000"/>
              </w:rPr>
              <w:t>TP_FANS_CPDLC_072</w:t>
            </w:r>
          </w:p>
        </w:tc>
        <w:tc>
          <w:tcPr>
            <w:tcW w:w="3510" w:type="dxa"/>
            <w:shd w:val="clear" w:color="auto" w:fill="auto"/>
            <w:noWrap/>
            <w:vAlign w:val="center"/>
            <w:hideMark/>
          </w:tcPr>
          <w:p w14:paraId="6B2EF1A9" w14:textId="77777777" w:rsidR="006C50E2" w:rsidRPr="0026541A" w:rsidRDefault="006C50E2" w:rsidP="003D4381">
            <w:pPr>
              <w:spacing w:after="0" w:line="360" w:lineRule="auto"/>
              <w:jc w:val="both"/>
              <w:rPr>
                <w:rFonts w:cs="Arial"/>
                <w:color w:val="000000"/>
              </w:rPr>
            </w:pPr>
            <w:r w:rsidRPr="0026541A">
              <w:rPr>
                <w:rFonts w:cs="Arial"/>
                <w:color w:val="000000"/>
              </w:rPr>
              <w:t>TC_FANS_CPDLC_072-01</w:t>
            </w:r>
          </w:p>
        </w:tc>
        <w:tc>
          <w:tcPr>
            <w:tcW w:w="960" w:type="dxa"/>
            <w:shd w:val="clear" w:color="auto" w:fill="auto"/>
            <w:noWrap/>
            <w:vAlign w:val="center"/>
            <w:hideMark/>
          </w:tcPr>
          <w:p w14:paraId="02F9C0C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26476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31DCE3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97CEB3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5857C77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906AA4" w14:textId="77777777" w:rsidTr="000A4F25">
        <w:trPr>
          <w:trHeight w:val="270"/>
          <w:jc w:val="center"/>
        </w:trPr>
        <w:tc>
          <w:tcPr>
            <w:tcW w:w="3505" w:type="dxa"/>
            <w:shd w:val="clear" w:color="auto" w:fill="auto"/>
            <w:noWrap/>
            <w:vAlign w:val="center"/>
            <w:hideMark/>
          </w:tcPr>
          <w:p w14:paraId="4810F99B" w14:textId="77777777" w:rsidR="006C50E2" w:rsidRPr="0026541A" w:rsidRDefault="006C50E2" w:rsidP="003D4381">
            <w:pPr>
              <w:spacing w:after="0" w:line="360" w:lineRule="auto"/>
              <w:jc w:val="both"/>
              <w:rPr>
                <w:rFonts w:cs="Arial"/>
                <w:color w:val="000000"/>
              </w:rPr>
            </w:pPr>
            <w:r w:rsidRPr="0026541A">
              <w:rPr>
                <w:rFonts w:cs="Arial"/>
                <w:color w:val="000000"/>
              </w:rPr>
              <w:t>TP_GENERAL_CFG_CA_002</w:t>
            </w:r>
          </w:p>
        </w:tc>
        <w:tc>
          <w:tcPr>
            <w:tcW w:w="3510" w:type="dxa"/>
            <w:shd w:val="clear" w:color="auto" w:fill="auto"/>
            <w:noWrap/>
            <w:vAlign w:val="center"/>
            <w:hideMark/>
          </w:tcPr>
          <w:p w14:paraId="4E44833A" w14:textId="77777777" w:rsidR="006C50E2" w:rsidRPr="0026541A" w:rsidRDefault="006C50E2" w:rsidP="003D4381">
            <w:pPr>
              <w:spacing w:after="0" w:line="360" w:lineRule="auto"/>
              <w:jc w:val="both"/>
              <w:rPr>
                <w:rFonts w:cs="Arial"/>
                <w:color w:val="000000"/>
              </w:rPr>
            </w:pPr>
            <w:r w:rsidRPr="0026541A">
              <w:rPr>
                <w:rFonts w:cs="Arial"/>
                <w:color w:val="000000"/>
              </w:rPr>
              <w:t>TC_GENERAL_CFG_CA_002-01</w:t>
            </w:r>
          </w:p>
        </w:tc>
        <w:tc>
          <w:tcPr>
            <w:tcW w:w="960" w:type="dxa"/>
            <w:shd w:val="clear" w:color="auto" w:fill="auto"/>
            <w:noWrap/>
            <w:vAlign w:val="center"/>
            <w:hideMark/>
          </w:tcPr>
          <w:p w14:paraId="356B32B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C849C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66ED95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5941AA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DCF0F73" w14:textId="77777777" w:rsidR="006C50E2" w:rsidRPr="0026541A" w:rsidRDefault="006C50E2" w:rsidP="003D4381">
            <w:pPr>
              <w:spacing w:after="0" w:line="360" w:lineRule="auto"/>
              <w:jc w:val="both"/>
              <w:rPr>
                <w:rFonts w:cs="Arial"/>
                <w:color w:val="000000"/>
              </w:rPr>
            </w:pPr>
            <w:r w:rsidRPr="0026541A">
              <w:rPr>
                <w:rFonts w:cs="Arial"/>
                <w:color w:val="000000"/>
              </w:rPr>
              <w:t>Inspection</w:t>
            </w:r>
          </w:p>
        </w:tc>
      </w:tr>
      <w:tr w:rsidR="006C50E2" w:rsidRPr="0026541A" w14:paraId="658CB3E0" w14:textId="77777777" w:rsidTr="000A4F25">
        <w:trPr>
          <w:trHeight w:val="270"/>
          <w:jc w:val="center"/>
        </w:trPr>
        <w:tc>
          <w:tcPr>
            <w:tcW w:w="3505" w:type="dxa"/>
            <w:shd w:val="clear" w:color="auto" w:fill="auto"/>
            <w:noWrap/>
            <w:vAlign w:val="center"/>
            <w:hideMark/>
          </w:tcPr>
          <w:p w14:paraId="6E581ACC" w14:textId="77777777" w:rsidR="006C50E2" w:rsidRPr="0026541A" w:rsidRDefault="006C50E2" w:rsidP="003D4381">
            <w:pPr>
              <w:spacing w:after="0" w:line="360" w:lineRule="auto"/>
              <w:jc w:val="both"/>
              <w:rPr>
                <w:rFonts w:cs="Arial"/>
                <w:color w:val="000000"/>
              </w:rPr>
            </w:pPr>
            <w:r w:rsidRPr="0026541A">
              <w:rPr>
                <w:rFonts w:cs="Arial"/>
                <w:color w:val="000000"/>
              </w:rPr>
              <w:t>TP_GENERAL_CFG_CA_002</w:t>
            </w:r>
          </w:p>
        </w:tc>
        <w:tc>
          <w:tcPr>
            <w:tcW w:w="3510" w:type="dxa"/>
            <w:shd w:val="clear" w:color="auto" w:fill="auto"/>
            <w:noWrap/>
            <w:vAlign w:val="center"/>
            <w:hideMark/>
          </w:tcPr>
          <w:p w14:paraId="450902D0" w14:textId="77777777" w:rsidR="006C50E2" w:rsidRPr="0026541A" w:rsidRDefault="006C50E2" w:rsidP="003D4381">
            <w:pPr>
              <w:spacing w:after="0" w:line="360" w:lineRule="auto"/>
              <w:jc w:val="both"/>
              <w:rPr>
                <w:rFonts w:cs="Arial"/>
                <w:color w:val="000000"/>
              </w:rPr>
            </w:pPr>
            <w:r w:rsidRPr="0026541A">
              <w:rPr>
                <w:rFonts w:cs="Arial"/>
                <w:color w:val="000000"/>
              </w:rPr>
              <w:t>TC_GENERAL_CFG_CA_002-02</w:t>
            </w:r>
          </w:p>
        </w:tc>
        <w:tc>
          <w:tcPr>
            <w:tcW w:w="960" w:type="dxa"/>
            <w:shd w:val="clear" w:color="auto" w:fill="auto"/>
            <w:noWrap/>
            <w:vAlign w:val="center"/>
            <w:hideMark/>
          </w:tcPr>
          <w:p w14:paraId="05BDC56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C4A99B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4F8F70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E2880D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2E35050" w14:textId="77777777" w:rsidR="006C50E2" w:rsidRPr="0026541A" w:rsidRDefault="006C50E2" w:rsidP="003D4381">
            <w:pPr>
              <w:spacing w:after="0" w:line="360" w:lineRule="auto"/>
              <w:jc w:val="both"/>
              <w:rPr>
                <w:rFonts w:cs="Arial"/>
                <w:color w:val="000000"/>
              </w:rPr>
            </w:pPr>
            <w:r w:rsidRPr="0026541A">
              <w:rPr>
                <w:rFonts w:cs="Arial"/>
                <w:color w:val="000000"/>
              </w:rPr>
              <w:t>Inspection</w:t>
            </w:r>
          </w:p>
        </w:tc>
      </w:tr>
      <w:tr w:rsidR="006C50E2" w:rsidRPr="0026541A" w14:paraId="388D06CD" w14:textId="77777777" w:rsidTr="000A4F25">
        <w:trPr>
          <w:trHeight w:val="270"/>
          <w:jc w:val="center"/>
        </w:trPr>
        <w:tc>
          <w:tcPr>
            <w:tcW w:w="3505" w:type="dxa"/>
            <w:shd w:val="clear" w:color="auto" w:fill="auto"/>
            <w:noWrap/>
            <w:vAlign w:val="center"/>
            <w:hideMark/>
          </w:tcPr>
          <w:p w14:paraId="61DD75A9" w14:textId="77777777" w:rsidR="006C50E2" w:rsidRPr="0026541A" w:rsidRDefault="006C50E2" w:rsidP="003D4381">
            <w:pPr>
              <w:spacing w:after="0" w:line="360" w:lineRule="auto"/>
              <w:jc w:val="both"/>
              <w:rPr>
                <w:rFonts w:cs="Arial"/>
                <w:color w:val="000000"/>
              </w:rPr>
            </w:pPr>
            <w:r w:rsidRPr="0026541A">
              <w:rPr>
                <w:rFonts w:cs="Arial"/>
                <w:color w:val="000000"/>
              </w:rPr>
              <w:t>TP_BCAST_003</w:t>
            </w:r>
          </w:p>
        </w:tc>
        <w:tc>
          <w:tcPr>
            <w:tcW w:w="3510" w:type="dxa"/>
            <w:shd w:val="clear" w:color="auto" w:fill="auto"/>
            <w:noWrap/>
            <w:vAlign w:val="center"/>
            <w:hideMark/>
          </w:tcPr>
          <w:p w14:paraId="07F7CAB6" w14:textId="77777777" w:rsidR="006C50E2" w:rsidRPr="0026541A" w:rsidRDefault="006C50E2" w:rsidP="003D4381">
            <w:pPr>
              <w:spacing w:after="0" w:line="360" w:lineRule="auto"/>
              <w:jc w:val="both"/>
              <w:rPr>
                <w:rFonts w:cs="Arial"/>
                <w:color w:val="000000"/>
              </w:rPr>
            </w:pPr>
            <w:r w:rsidRPr="0026541A">
              <w:rPr>
                <w:rFonts w:cs="Arial"/>
                <w:color w:val="000000"/>
              </w:rPr>
              <w:t>TC_BCAST_003-01</w:t>
            </w:r>
          </w:p>
        </w:tc>
        <w:tc>
          <w:tcPr>
            <w:tcW w:w="960" w:type="dxa"/>
            <w:shd w:val="clear" w:color="auto" w:fill="auto"/>
            <w:noWrap/>
            <w:vAlign w:val="center"/>
            <w:hideMark/>
          </w:tcPr>
          <w:p w14:paraId="4828545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E37D46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EDD8F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4E361E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22FA30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55B0957" w14:textId="77777777" w:rsidTr="000A4F25">
        <w:trPr>
          <w:trHeight w:val="270"/>
          <w:jc w:val="center"/>
        </w:trPr>
        <w:tc>
          <w:tcPr>
            <w:tcW w:w="3505" w:type="dxa"/>
            <w:shd w:val="clear" w:color="auto" w:fill="auto"/>
            <w:noWrap/>
            <w:vAlign w:val="center"/>
            <w:hideMark/>
          </w:tcPr>
          <w:p w14:paraId="154AAB1C" w14:textId="77777777" w:rsidR="006C50E2" w:rsidRPr="0026541A" w:rsidRDefault="006C50E2" w:rsidP="003D4381">
            <w:pPr>
              <w:spacing w:after="0" w:line="360" w:lineRule="auto"/>
              <w:jc w:val="both"/>
              <w:rPr>
                <w:rFonts w:cs="Arial"/>
                <w:color w:val="000000"/>
              </w:rPr>
            </w:pPr>
            <w:r w:rsidRPr="0026541A">
              <w:rPr>
                <w:rFonts w:cs="Arial"/>
                <w:color w:val="000000"/>
              </w:rPr>
              <w:t>TP_BCAST_007</w:t>
            </w:r>
          </w:p>
        </w:tc>
        <w:tc>
          <w:tcPr>
            <w:tcW w:w="3510" w:type="dxa"/>
            <w:shd w:val="clear" w:color="auto" w:fill="auto"/>
            <w:noWrap/>
            <w:vAlign w:val="center"/>
            <w:hideMark/>
          </w:tcPr>
          <w:p w14:paraId="6C931355" w14:textId="77777777" w:rsidR="006C50E2" w:rsidRPr="0026541A" w:rsidRDefault="006C50E2" w:rsidP="003D4381">
            <w:pPr>
              <w:spacing w:after="0" w:line="360" w:lineRule="auto"/>
              <w:jc w:val="both"/>
              <w:rPr>
                <w:rFonts w:cs="Arial"/>
                <w:color w:val="000000"/>
              </w:rPr>
            </w:pPr>
            <w:r w:rsidRPr="0026541A">
              <w:rPr>
                <w:rFonts w:cs="Arial"/>
                <w:color w:val="000000"/>
              </w:rPr>
              <w:t>TC_BCAST_007-01</w:t>
            </w:r>
          </w:p>
        </w:tc>
        <w:tc>
          <w:tcPr>
            <w:tcW w:w="960" w:type="dxa"/>
            <w:shd w:val="clear" w:color="auto" w:fill="auto"/>
            <w:noWrap/>
            <w:vAlign w:val="center"/>
            <w:hideMark/>
          </w:tcPr>
          <w:p w14:paraId="61598CA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374D3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3F32A5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2AB9C5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C9904D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1DBBFEC" w14:textId="77777777" w:rsidTr="000A4F25">
        <w:trPr>
          <w:trHeight w:val="270"/>
          <w:jc w:val="center"/>
        </w:trPr>
        <w:tc>
          <w:tcPr>
            <w:tcW w:w="3505" w:type="dxa"/>
            <w:shd w:val="clear" w:color="auto" w:fill="auto"/>
            <w:noWrap/>
            <w:vAlign w:val="center"/>
            <w:hideMark/>
          </w:tcPr>
          <w:p w14:paraId="00821DA9" w14:textId="77777777" w:rsidR="006C50E2" w:rsidRPr="0026541A" w:rsidRDefault="006C50E2" w:rsidP="003D4381">
            <w:pPr>
              <w:spacing w:after="0" w:line="360" w:lineRule="auto"/>
              <w:jc w:val="both"/>
              <w:rPr>
                <w:rFonts w:cs="Arial"/>
                <w:color w:val="000000"/>
              </w:rPr>
            </w:pPr>
            <w:r w:rsidRPr="0026541A">
              <w:rPr>
                <w:rFonts w:cs="Arial"/>
                <w:color w:val="000000"/>
              </w:rPr>
              <w:t>TP_BCAST_016</w:t>
            </w:r>
          </w:p>
        </w:tc>
        <w:tc>
          <w:tcPr>
            <w:tcW w:w="3510" w:type="dxa"/>
            <w:shd w:val="clear" w:color="auto" w:fill="auto"/>
            <w:noWrap/>
            <w:vAlign w:val="center"/>
            <w:hideMark/>
          </w:tcPr>
          <w:p w14:paraId="1AB881B6" w14:textId="77777777" w:rsidR="006C50E2" w:rsidRPr="0026541A" w:rsidRDefault="006C50E2" w:rsidP="003D4381">
            <w:pPr>
              <w:spacing w:after="0" w:line="360" w:lineRule="auto"/>
              <w:jc w:val="both"/>
              <w:rPr>
                <w:rFonts w:cs="Arial"/>
                <w:color w:val="000000"/>
              </w:rPr>
            </w:pPr>
            <w:r w:rsidRPr="0026541A">
              <w:rPr>
                <w:rFonts w:cs="Arial"/>
                <w:color w:val="000000"/>
              </w:rPr>
              <w:t>TC_BCAST_016-01</w:t>
            </w:r>
          </w:p>
        </w:tc>
        <w:tc>
          <w:tcPr>
            <w:tcW w:w="960" w:type="dxa"/>
            <w:shd w:val="clear" w:color="auto" w:fill="auto"/>
            <w:noWrap/>
            <w:vAlign w:val="center"/>
            <w:hideMark/>
          </w:tcPr>
          <w:p w14:paraId="3354E82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B5A042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75D48C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0BDFA4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3370C3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121764" w14:textId="77777777" w:rsidTr="000A4F25">
        <w:trPr>
          <w:trHeight w:val="270"/>
          <w:jc w:val="center"/>
        </w:trPr>
        <w:tc>
          <w:tcPr>
            <w:tcW w:w="3505" w:type="dxa"/>
            <w:shd w:val="clear" w:color="auto" w:fill="auto"/>
            <w:noWrap/>
            <w:vAlign w:val="center"/>
            <w:hideMark/>
          </w:tcPr>
          <w:p w14:paraId="665E6778" w14:textId="77777777" w:rsidR="006C50E2" w:rsidRPr="0026541A" w:rsidRDefault="006C50E2" w:rsidP="003D4381">
            <w:pPr>
              <w:spacing w:after="0" w:line="360" w:lineRule="auto"/>
              <w:jc w:val="both"/>
              <w:rPr>
                <w:rFonts w:cs="Arial"/>
                <w:color w:val="000000"/>
              </w:rPr>
            </w:pPr>
            <w:r w:rsidRPr="0026541A">
              <w:rPr>
                <w:rFonts w:cs="Arial"/>
                <w:color w:val="000000"/>
              </w:rPr>
              <w:t>TP_BCAST_016</w:t>
            </w:r>
          </w:p>
        </w:tc>
        <w:tc>
          <w:tcPr>
            <w:tcW w:w="3510" w:type="dxa"/>
            <w:shd w:val="clear" w:color="auto" w:fill="auto"/>
            <w:noWrap/>
            <w:vAlign w:val="center"/>
            <w:hideMark/>
          </w:tcPr>
          <w:p w14:paraId="4EB46347" w14:textId="77777777" w:rsidR="006C50E2" w:rsidRPr="0026541A" w:rsidRDefault="006C50E2" w:rsidP="003D4381">
            <w:pPr>
              <w:spacing w:after="0" w:line="360" w:lineRule="auto"/>
              <w:jc w:val="both"/>
              <w:rPr>
                <w:rFonts w:cs="Arial"/>
                <w:color w:val="000000"/>
              </w:rPr>
            </w:pPr>
            <w:r w:rsidRPr="0026541A">
              <w:rPr>
                <w:rFonts w:cs="Arial"/>
                <w:color w:val="000000"/>
              </w:rPr>
              <w:t>TC_BCAST_016-02</w:t>
            </w:r>
          </w:p>
        </w:tc>
        <w:tc>
          <w:tcPr>
            <w:tcW w:w="960" w:type="dxa"/>
            <w:shd w:val="clear" w:color="auto" w:fill="auto"/>
            <w:noWrap/>
            <w:vAlign w:val="center"/>
            <w:hideMark/>
          </w:tcPr>
          <w:p w14:paraId="79516E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416E6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D94E09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377D30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6E7576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3C6D114" w14:textId="77777777" w:rsidTr="000A4F25">
        <w:trPr>
          <w:trHeight w:val="270"/>
          <w:jc w:val="center"/>
        </w:trPr>
        <w:tc>
          <w:tcPr>
            <w:tcW w:w="3505" w:type="dxa"/>
            <w:shd w:val="clear" w:color="auto" w:fill="auto"/>
            <w:noWrap/>
            <w:vAlign w:val="center"/>
            <w:hideMark/>
          </w:tcPr>
          <w:p w14:paraId="651817B1" w14:textId="77777777" w:rsidR="006C50E2" w:rsidRPr="0026541A" w:rsidRDefault="006C50E2" w:rsidP="003D4381">
            <w:pPr>
              <w:spacing w:after="0" w:line="360" w:lineRule="auto"/>
              <w:jc w:val="both"/>
              <w:rPr>
                <w:rFonts w:cs="Arial"/>
                <w:color w:val="000000"/>
              </w:rPr>
            </w:pPr>
            <w:r w:rsidRPr="0026541A">
              <w:rPr>
                <w:rFonts w:cs="Arial"/>
                <w:color w:val="000000"/>
              </w:rPr>
              <w:t>TP_CPDLC_HMI_002</w:t>
            </w:r>
          </w:p>
        </w:tc>
        <w:tc>
          <w:tcPr>
            <w:tcW w:w="3510" w:type="dxa"/>
            <w:shd w:val="clear" w:color="auto" w:fill="auto"/>
            <w:noWrap/>
            <w:vAlign w:val="center"/>
            <w:hideMark/>
          </w:tcPr>
          <w:p w14:paraId="6851BC43" w14:textId="77777777" w:rsidR="006C50E2" w:rsidRPr="0026541A" w:rsidRDefault="006C50E2" w:rsidP="003D4381">
            <w:pPr>
              <w:spacing w:after="0" w:line="360" w:lineRule="auto"/>
              <w:jc w:val="both"/>
              <w:rPr>
                <w:rFonts w:cs="Arial"/>
                <w:color w:val="000000"/>
              </w:rPr>
            </w:pPr>
            <w:r w:rsidRPr="0026541A">
              <w:rPr>
                <w:rFonts w:cs="Arial"/>
                <w:color w:val="000000"/>
              </w:rPr>
              <w:t>TC_CPDLC_HMI_002-01</w:t>
            </w:r>
          </w:p>
        </w:tc>
        <w:tc>
          <w:tcPr>
            <w:tcW w:w="960" w:type="dxa"/>
            <w:shd w:val="clear" w:color="auto" w:fill="auto"/>
            <w:noWrap/>
            <w:vAlign w:val="center"/>
            <w:hideMark/>
          </w:tcPr>
          <w:p w14:paraId="22B043D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F26447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A1EB65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746319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EA90E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67675B" w14:textId="77777777" w:rsidTr="000A4F25">
        <w:trPr>
          <w:trHeight w:val="270"/>
          <w:jc w:val="center"/>
        </w:trPr>
        <w:tc>
          <w:tcPr>
            <w:tcW w:w="3505" w:type="dxa"/>
            <w:shd w:val="clear" w:color="auto" w:fill="auto"/>
            <w:noWrap/>
            <w:vAlign w:val="center"/>
            <w:hideMark/>
          </w:tcPr>
          <w:p w14:paraId="5D4FC534" w14:textId="77777777" w:rsidR="006C50E2" w:rsidRPr="0026541A" w:rsidRDefault="006C50E2" w:rsidP="003D4381">
            <w:pPr>
              <w:spacing w:after="0" w:line="360" w:lineRule="auto"/>
              <w:jc w:val="both"/>
              <w:rPr>
                <w:rFonts w:cs="Arial"/>
                <w:color w:val="000000"/>
              </w:rPr>
            </w:pPr>
            <w:r w:rsidRPr="0026541A">
              <w:rPr>
                <w:rFonts w:cs="Arial"/>
                <w:color w:val="000000"/>
              </w:rPr>
              <w:t>TP_CPDLC_HMI_002</w:t>
            </w:r>
          </w:p>
        </w:tc>
        <w:tc>
          <w:tcPr>
            <w:tcW w:w="3510" w:type="dxa"/>
            <w:shd w:val="clear" w:color="auto" w:fill="auto"/>
            <w:noWrap/>
            <w:vAlign w:val="center"/>
            <w:hideMark/>
          </w:tcPr>
          <w:p w14:paraId="584D4D08" w14:textId="77777777" w:rsidR="006C50E2" w:rsidRPr="0026541A" w:rsidRDefault="006C50E2" w:rsidP="003D4381">
            <w:pPr>
              <w:spacing w:after="0" w:line="360" w:lineRule="auto"/>
              <w:jc w:val="both"/>
              <w:rPr>
                <w:rFonts w:cs="Arial"/>
                <w:color w:val="000000"/>
              </w:rPr>
            </w:pPr>
            <w:r w:rsidRPr="0026541A">
              <w:rPr>
                <w:rFonts w:cs="Arial"/>
                <w:color w:val="000000"/>
              </w:rPr>
              <w:t>TC_CPDLC_HMI_002-02</w:t>
            </w:r>
          </w:p>
        </w:tc>
        <w:tc>
          <w:tcPr>
            <w:tcW w:w="960" w:type="dxa"/>
            <w:shd w:val="clear" w:color="auto" w:fill="auto"/>
            <w:noWrap/>
            <w:vAlign w:val="center"/>
            <w:hideMark/>
          </w:tcPr>
          <w:p w14:paraId="2891106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02E6F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07FCF4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2410D1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4A14F2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A6CBD3" w14:textId="77777777" w:rsidTr="000A4F25">
        <w:trPr>
          <w:trHeight w:val="270"/>
          <w:jc w:val="center"/>
        </w:trPr>
        <w:tc>
          <w:tcPr>
            <w:tcW w:w="3505" w:type="dxa"/>
            <w:shd w:val="clear" w:color="auto" w:fill="auto"/>
            <w:noWrap/>
            <w:vAlign w:val="center"/>
            <w:hideMark/>
          </w:tcPr>
          <w:p w14:paraId="48F5117C"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7CAC8C99"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TC_CPDLC_HMI_010-01</w:t>
            </w:r>
          </w:p>
        </w:tc>
        <w:tc>
          <w:tcPr>
            <w:tcW w:w="960" w:type="dxa"/>
            <w:shd w:val="clear" w:color="auto" w:fill="auto"/>
            <w:noWrap/>
            <w:vAlign w:val="center"/>
            <w:hideMark/>
          </w:tcPr>
          <w:p w14:paraId="029ABF8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5B227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EA4756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63933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B7A65F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C16F55A" w14:textId="77777777" w:rsidTr="000A4F25">
        <w:trPr>
          <w:trHeight w:val="270"/>
          <w:jc w:val="center"/>
        </w:trPr>
        <w:tc>
          <w:tcPr>
            <w:tcW w:w="3505" w:type="dxa"/>
            <w:shd w:val="clear" w:color="auto" w:fill="auto"/>
            <w:noWrap/>
            <w:vAlign w:val="center"/>
            <w:hideMark/>
          </w:tcPr>
          <w:p w14:paraId="16E62F1A"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17A9BCEF"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TC_CPDLC_HMI_010-02</w:t>
            </w:r>
          </w:p>
        </w:tc>
        <w:tc>
          <w:tcPr>
            <w:tcW w:w="960" w:type="dxa"/>
            <w:shd w:val="clear" w:color="auto" w:fill="auto"/>
            <w:noWrap/>
            <w:vAlign w:val="center"/>
            <w:hideMark/>
          </w:tcPr>
          <w:p w14:paraId="65C1D10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77DAA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AFD153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A24972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8C6C24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F35D5F" w14:textId="77777777" w:rsidTr="000A4F25">
        <w:trPr>
          <w:trHeight w:val="270"/>
          <w:jc w:val="center"/>
        </w:trPr>
        <w:tc>
          <w:tcPr>
            <w:tcW w:w="3505" w:type="dxa"/>
            <w:shd w:val="clear" w:color="auto" w:fill="auto"/>
            <w:noWrap/>
            <w:vAlign w:val="center"/>
            <w:hideMark/>
          </w:tcPr>
          <w:p w14:paraId="77CF714E"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6C3AC7F3"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TC_CPDLC_HMI_010-03</w:t>
            </w:r>
          </w:p>
        </w:tc>
        <w:tc>
          <w:tcPr>
            <w:tcW w:w="960" w:type="dxa"/>
            <w:shd w:val="clear" w:color="auto" w:fill="auto"/>
            <w:noWrap/>
            <w:vAlign w:val="center"/>
            <w:hideMark/>
          </w:tcPr>
          <w:p w14:paraId="2615B6F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A197ED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F23FF2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2FF8CF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0CF18B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D0246C" w14:textId="77777777" w:rsidTr="000A4F25">
        <w:trPr>
          <w:trHeight w:val="270"/>
          <w:jc w:val="center"/>
        </w:trPr>
        <w:tc>
          <w:tcPr>
            <w:tcW w:w="3505" w:type="dxa"/>
            <w:shd w:val="clear" w:color="auto" w:fill="auto"/>
            <w:noWrap/>
            <w:vAlign w:val="center"/>
            <w:hideMark/>
          </w:tcPr>
          <w:p w14:paraId="3A51F754"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758A27FB"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TC_CPDLC_HMI_010-04</w:t>
            </w:r>
          </w:p>
        </w:tc>
        <w:tc>
          <w:tcPr>
            <w:tcW w:w="960" w:type="dxa"/>
            <w:shd w:val="clear" w:color="auto" w:fill="auto"/>
            <w:noWrap/>
            <w:vAlign w:val="center"/>
            <w:hideMark/>
          </w:tcPr>
          <w:p w14:paraId="502CB98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ED7295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F58F31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273DF4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24979B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BD479C" w14:textId="77777777" w:rsidTr="000A4F25">
        <w:trPr>
          <w:trHeight w:val="270"/>
          <w:jc w:val="center"/>
        </w:trPr>
        <w:tc>
          <w:tcPr>
            <w:tcW w:w="3505" w:type="dxa"/>
            <w:shd w:val="clear" w:color="auto" w:fill="auto"/>
            <w:noWrap/>
            <w:vAlign w:val="center"/>
            <w:hideMark/>
          </w:tcPr>
          <w:p w14:paraId="67121821"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3C34931D"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TC_CPDLC_HMI_010-05</w:t>
            </w:r>
          </w:p>
        </w:tc>
        <w:tc>
          <w:tcPr>
            <w:tcW w:w="960" w:type="dxa"/>
            <w:shd w:val="clear" w:color="auto" w:fill="auto"/>
            <w:noWrap/>
            <w:vAlign w:val="center"/>
            <w:hideMark/>
          </w:tcPr>
          <w:p w14:paraId="47FC934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FABF40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2BD581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4E9DA0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A5F012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9CE139" w14:textId="77777777" w:rsidTr="000A4F25">
        <w:trPr>
          <w:trHeight w:val="270"/>
          <w:jc w:val="center"/>
        </w:trPr>
        <w:tc>
          <w:tcPr>
            <w:tcW w:w="3505" w:type="dxa"/>
            <w:shd w:val="clear" w:color="auto" w:fill="auto"/>
            <w:noWrap/>
            <w:vAlign w:val="center"/>
            <w:hideMark/>
          </w:tcPr>
          <w:p w14:paraId="2D70F5DA" w14:textId="77777777" w:rsidR="006C50E2" w:rsidRPr="0026541A" w:rsidRDefault="006C50E2" w:rsidP="003D4381">
            <w:pPr>
              <w:spacing w:after="0" w:line="360" w:lineRule="auto"/>
              <w:jc w:val="both"/>
              <w:rPr>
                <w:rFonts w:cs="Arial"/>
                <w:color w:val="000000"/>
              </w:rPr>
            </w:pPr>
            <w:r w:rsidRPr="0026541A">
              <w:rPr>
                <w:rFonts w:cs="Arial"/>
                <w:color w:val="000000"/>
              </w:rPr>
              <w:t>TP_CPDLC_HMI_010</w:t>
            </w:r>
          </w:p>
        </w:tc>
        <w:tc>
          <w:tcPr>
            <w:tcW w:w="3510" w:type="dxa"/>
            <w:shd w:val="clear" w:color="auto" w:fill="auto"/>
            <w:noWrap/>
            <w:vAlign w:val="center"/>
            <w:hideMark/>
          </w:tcPr>
          <w:p w14:paraId="61947F4A" w14:textId="77777777" w:rsidR="006C50E2" w:rsidRPr="0026541A" w:rsidRDefault="006C50E2" w:rsidP="003D4381">
            <w:pPr>
              <w:spacing w:after="0" w:line="360" w:lineRule="auto"/>
              <w:jc w:val="both"/>
              <w:rPr>
                <w:rFonts w:cs="Arial"/>
                <w:color w:val="000000"/>
              </w:rPr>
            </w:pPr>
            <w:r w:rsidRPr="0026541A">
              <w:rPr>
                <w:rFonts w:cs="Arial"/>
                <w:color w:val="000000"/>
              </w:rPr>
              <w:t>TC_CPDLC_HMI_010-06</w:t>
            </w:r>
          </w:p>
        </w:tc>
        <w:tc>
          <w:tcPr>
            <w:tcW w:w="960" w:type="dxa"/>
            <w:shd w:val="clear" w:color="auto" w:fill="auto"/>
            <w:noWrap/>
            <w:vAlign w:val="center"/>
            <w:hideMark/>
          </w:tcPr>
          <w:p w14:paraId="18E4249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35C34C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361AF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597A3D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57521C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390C612" w14:textId="77777777" w:rsidTr="000A4F25">
        <w:trPr>
          <w:trHeight w:val="270"/>
          <w:jc w:val="center"/>
        </w:trPr>
        <w:tc>
          <w:tcPr>
            <w:tcW w:w="3505" w:type="dxa"/>
            <w:shd w:val="clear" w:color="auto" w:fill="auto"/>
            <w:noWrap/>
            <w:vAlign w:val="center"/>
            <w:hideMark/>
          </w:tcPr>
          <w:p w14:paraId="42792811" w14:textId="77777777" w:rsidR="006C50E2" w:rsidRPr="0026541A" w:rsidRDefault="006C50E2" w:rsidP="003D4381">
            <w:pPr>
              <w:spacing w:after="0" w:line="360" w:lineRule="auto"/>
              <w:jc w:val="both"/>
              <w:rPr>
                <w:rFonts w:cs="Arial"/>
                <w:color w:val="000000"/>
              </w:rPr>
            </w:pPr>
            <w:r w:rsidRPr="0026541A">
              <w:rPr>
                <w:rFonts w:cs="Arial"/>
                <w:color w:val="000000"/>
              </w:rPr>
              <w:t>TP_CPDLC_HMI_011</w:t>
            </w:r>
          </w:p>
        </w:tc>
        <w:tc>
          <w:tcPr>
            <w:tcW w:w="3510" w:type="dxa"/>
            <w:shd w:val="clear" w:color="auto" w:fill="auto"/>
            <w:noWrap/>
            <w:vAlign w:val="center"/>
            <w:hideMark/>
          </w:tcPr>
          <w:p w14:paraId="3D02DE48" w14:textId="77777777" w:rsidR="006C50E2" w:rsidRPr="0026541A" w:rsidRDefault="006C50E2" w:rsidP="003D4381">
            <w:pPr>
              <w:spacing w:after="0" w:line="360" w:lineRule="auto"/>
              <w:jc w:val="both"/>
              <w:rPr>
                <w:rFonts w:cs="Arial"/>
                <w:color w:val="000000"/>
              </w:rPr>
            </w:pPr>
            <w:r w:rsidRPr="0026541A">
              <w:rPr>
                <w:rFonts w:cs="Arial"/>
                <w:color w:val="000000"/>
              </w:rPr>
              <w:t>TC_CPDLC_HMI_011-01</w:t>
            </w:r>
          </w:p>
        </w:tc>
        <w:tc>
          <w:tcPr>
            <w:tcW w:w="960" w:type="dxa"/>
            <w:shd w:val="clear" w:color="auto" w:fill="auto"/>
            <w:noWrap/>
            <w:vAlign w:val="center"/>
            <w:hideMark/>
          </w:tcPr>
          <w:p w14:paraId="32163C4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A1384F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9E1371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00B907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6B25C6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D432DE" w14:textId="77777777" w:rsidTr="000A4F25">
        <w:trPr>
          <w:trHeight w:val="270"/>
          <w:jc w:val="center"/>
        </w:trPr>
        <w:tc>
          <w:tcPr>
            <w:tcW w:w="3505" w:type="dxa"/>
            <w:shd w:val="clear" w:color="auto" w:fill="auto"/>
            <w:noWrap/>
            <w:vAlign w:val="center"/>
            <w:hideMark/>
          </w:tcPr>
          <w:p w14:paraId="440B7FC6" w14:textId="77777777" w:rsidR="006C50E2" w:rsidRPr="0026541A" w:rsidRDefault="006C50E2" w:rsidP="003D4381">
            <w:pPr>
              <w:spacing w:after="0" w:line="360" w:lineRule="auto"/>
              <w:jc w:val="both"/>
              <w:rPr>
                <w:rFonts w:cs="Arial"/>
                <w:color w:val="000000"/>
              </w:rPr>
            </w:pPr>
            <w:r w:rsidRPr="0026541A">
              <w:rPr>
                <w:rFonts w:cs="Arial"/>
                <w:color w:val="000000"/>
              </w:rPr>
              <w:t>TP_CPDLC_HMI_011</w:t>
            </w:r>
          </w:p>
        </w:tc>
        <w:tc>
          <w:tcPr>
            <w:tcW w:w="3510" w:type="dxa"/>
            <w:shd w:val="clear" w:color="auto" w:fill="auto"/>
            <w:noWrap/>
            <w:vAlign w:val="center"/>
            <w:hideMark/>
          </w:tcPr>
          <w:p w14:paraId="0831A39A" w14:textId="77777777" w:rsidR="006C50E2" w:rsidRPr="0026541A" w:rsidRDefault="006C50E2" w:rsidP="003D4381">
            <w:pPr>
              <w:spacing w:after="0" w:line="360" w:lineRule="auto"/>
              <w:jc w:val="both"/>
              <w:rPr>
                <w:rFonts w:cs="Arial"/>
                <w:color w:val="000000"/>
              </w:rPr>
            </w:pPr>
            <w:r w:rsidRPr="0026541A">
              <w:rPr>
                <w:rFonts w:cs="Arial"/>
                <w:color w:val="000000"/>
              </w:rPr>
              <w:t>TC_CPDLC_HMI_011-02</w:t>
            </w:r>
          </w:p>
        </w:tc>
        <w:tc>
          <w:tcPr>
            <w:tcW w:w="960" w:type="dxa"/>
            <w:shd w:val="clear" w:color="auto" w:fill="auto"/>
            <w:noWrap/>
            <w:vAlign w:val="center"/>
            <w:hideMark/>
          </w:tcPr>
          <w:p w14:paraId="735E082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96BF61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DCCD1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58C4E2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29EB6B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C5FA283" w14:textId="77777777" w:rsidTr="000A4F25">
        <w:trPr>
          <w:trHeight w:val="270"/>
          <w:jc w:val="center"/>
        </w:trPr>
        <w:tc>
          <w:tcPr>
            <w:tcW w:w="3505" w:type="dxa"/>
            <w:shd w:val="clear" w:color="auto" w:fill="auto"/>
            <w:noWrap/>
            <w:vAlign w:val="center"/>
            <w:hideMark/>
          </w:tcPr>
          <w:p w14:paraId="10B044D2" w14:textId="77777777" w:rsidR="006C50E2" w:rsidRPr="0026541A" w:rsidRDefault="006C50E2" w:rsidP="003D4381">
            <w:pPr>
              <w:spacing w:after="0" w:line="360" w:lineRule="auto"/>
              <w:jc w:val="both"/>
              <w:rPr>
                <w:rFonts w:cs="Arial"/>
                <w:color w:val="000000"/>
              </w:rPr>
            </w:pPr>
            <w:r w:rsidRPr="0026541A">
              <w:rPr>
                <w:rFonts w:cs="Arial"/>
                <w:color w:val="000000"/>
              </w:rPr>
              <w:t>TP_CPDLC_HMI_015</w:t>
            </w:r>
          </w:p>
        </w:tc>
        <w:tc>
          <w:tcPr>
            <w:tcW w:w="3510" w:type="dxa"/>
            <w:shd w:val="clear" w:color="auto" w:fill="auto"/>
            <w:noWrap/>
            <w:vAlign w:val="center"/>
            <w:hideMark/>
          </w:tcPr>
          <w:p w14:paraId="554CDB6B" w14:textId="77777777" w:rsidR="006C50E2" w:rsidRPr="0026541A" w:rsidRDefault="006C50E2" w:rsidP="003D4381">
            <w:pPr>
              <w:spacing w:after="0" w:line="360" w:lineRule="auto"/>
              <w:jc w:val="both"/>
              <w:rPr>
                <w:rFonts w:cs="Arial"/>
                <w:color w:val="000000"/>
              </w:rPr>
            </w:pPr>
            <w:r w:rsidRPr="0026541A">
              <w:rPr>
                <w:rFonts w:cs="Arial"/>
                <w:color w:val="000000"/>
              </w:rPr>
              <w:t>TC_CPDLC_HMI_015-01</w:t>
            </w:r>
          </w:p>
        </w:tc>
        <w:tc>
          <w:tcPr>
            <w:tcW w:w="960" w:type="dxa"/>
            <w:shd w:val="clear" w:color="auto" w:fill="auto"/>
            <w:noWrap/>
            <w:vAlign w:val="center"/>
            <w:hideMark/>
          </w:tcPr>
          <w:p w14:paraId="008A7B6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BABF41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EC08EA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C2E19C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F9FB13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E45C378" w14:textId="77777777" w:rsidTr="000A4F25">
        <w:trPr>
          <w:trHeight w:val="270"/>
          <w:jc w:val="center"/>
        </w:trPr>
        <w:tc>
          <w:tcPr>
            <w:tcW w:w="3505" w:type="dxa"/>
            <w:shd w:val="clear" w:color="auto" w:fill="auto"/>
            <w:noWrap/>
            <w:vAlign w:val="center"/>
            <w:hideMark/>
          </w:tcPr>
          <w:p w14:paraId="2BEA799F" w14:textId="77777777" w:rsidR="006C50E2" w:rsidRPr="0026541A" w:rsidRDefault="006C50E2" w:rsidP="003D4381">
            <w:pPr>
              <w:spacing w:after="0" w:line="360" w:lineRule="auto"/>
              <w:jc w:val="both"/>
              <w:rPr>
                <w:rFonts w:cs="Arial"/>
                <w:color w:val="000000"/>
              </w:rPr>
            </w:pPr>
            <w:r w:rsidRPr="0026541A">
              <w:rPr>
                <w:rFonts w:cs="Arial"/>
                <w:color w:val="000000"/>
              </w:rPr>
              <w:t>TP_CPDLC_HMI_018</w:t>
            </w:r>
          </w:p>
        </w:tc>
        <w:tc>
          <w:tcPr>
            <w:tcW w:w="3510" w:type="dxa"/>
            <w:shd w:val="clear" w:color="auto" w:fill="auto"/>
            <w:noWrap/>
            <w:vAlign w:val="center"/>
            <w:hideMark/>
          </w:tcPr>
          <w:p w14:paraId="5D489051" w14:textId="77777777" w:rsidR="006C50E2" w:rsidRPr="0026541A" w:rsidRDefault="006C50E2" w:rsidP="003D4381">
            <w:pPr>
              <w:spacing w:after="0" w:line="360" w:lineRule="auto"/>
              <w:jc w:val="both"/>
              <w:rPr>
                <w:rFonts w:cs="Arial"/>
                <w:color w:val="000000"/>
              </w:rPr>
            </w:pPr>
            <w:r w:rsidRPr="0026541A">
              <w:rPr>
                <w:rFonts w:cs="Arial"/>
                <w:color w:val="000000"/>
              </w:rPr>
              <w:t>TC_CPDLC_HMI_018-01</w:t>
            </w:r>
          </w:p>
        </w:tc>
        <w:tc>
          <w:tcPr>
            <w:tcW w:w="960" w:type="dxa"/>
            <w:shd w:val="clear" w:color="auto" w:fill="auto"/>
            <w:noWrap/>
            <w:vAlign w:val="center"/>
            <w:hideMark/>
          </w:tcPr>
          <w:p w14:paraId="43D55F2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BB0FC7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FD2472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0FFBE6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E37D07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FDF63EA" w14:textId="77777777" w:rsidTr="000A4F25">
        <w:trPr>
          <w:trHeight w:val="270"/>
          <w:jc w:val="center"/>
        </w:trPr>
        <w:tc>
          <w:tcPr>
            <w:tcW w:w="3505" w:type="dxa"/>
            <w:shd w:val="clear" w:color="auto" w:fill="auto"/>
            <w:noWrap/>
            <w:vAlign w:val="center"/>
            <w:hideMark/>
          </w:tcPr>
          <w:p w14:paraId="4568A2B1"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5A3640CF"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TC_CPDLC_HMI_019-01</w:t>
            </w:r>
          </w:p>
        </w:tc>
        <w:tc>
          <w:tcPr>
            <w:tcW w:w="960" w:type="dxa"/>
            <w:shd w:val="clear" w:color="auto" w:fill="auto"/>
            <w:noWrap/>
            <w:vAlign w:val="center"/>
            <w:hideMark/>
          </w:tcPr>
          <w:p w14:paraId="6E611D3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EAB976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7DC60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C6EE1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4D44EC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7DE6031" w14:textId="77777777" w:rsidTr="000A4F25">
        <w:trPr>
          <w:trHeight w:val="270"/>
          <w:jc w:val="center"/>
        </w:trPr>
        <w:tc>
          <w:tcPr>
            <w:tcW w:w="3505" w:type="dxa"/>
            <w:shd w:val="clear" w:color="auto" w:fill="auto"/>
            <w:noWrap/>
            <w:vAlign w:val="center"/>
            <w:hideMark/>
          </w:tcPr>
          <w:p w14:paraId="7808DB40"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06D01EE3"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TC_CPDLC_HMI_019-02</w:t>
            </w:r>
          </w:p>
        </w:tc>
        <w:tc>
          <w:tcPr>
            <w:tcW w:w="960" w:type="dxa"/>
            <w:shd w:val="clear" w:color="auto" w:fill="auto"/>
            <w:noWrap/>
            <w:vAlign w:val="center"/>
            <w:hideMark/>
          </w:tcPr>
          <w:p w14:paraId="793DAF0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E705A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755CB5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165C74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89ADB5C"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7EE2AA2" w14:textId="77777777" w:rsidTr="000A4F25">
        <w:trPr>
          <w:trHeight w:val="270"/>
          <w:jc w:val="center"/>
        </w:trPr>
        <w:tc>
          <w:tcPr>
            <w:tcW w:w="3505" w:type="dxa"/>
            <w:shd w:val="clear" w:color="auto" w:fill="auto"/>
            <w:noWrap/>
            <w:vAlign w:val="center"/>
            <w:hideMark/>
          </w:tcPr>
          <w:p w14:paraId="591D16BC"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4BFE0975"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TC_CPDLC_HMI_019-03</w:t>
            </w:r>
          </w:p>
        </w:tc>
        <w:tc>
          <w:tcPr>
            <w:tcW w:w="960" w:type="dxa"/>
            <w:shd w:val="clear" w:color="auto" w:fill="auto"/>
            <w:noWrap/>
            <w:vAlign w:val="center"/>
            <w:hideMark/>
          </w:tcPr>
          <w:p w14:paraId="6BBD9B3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3F801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C61E6A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2DB7F7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9B60BC5"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5FDCE7E" w14:textId="77777777" w:rsidTr="000A4F25">
        <w:trPr>
          <w:trHeight w:val="270"/>
          <w:jc w:val="center"/>
        </w:trPr>
        <w:tc>
          <w:tcPr>
            <w:tcW w:w="3505" w:type="dxa"/>
            <w:shd w:val="clear" w:color="auto" w:fill="auto"/>
            <w:noWrap/>
            <w:vAlign w:val="center"/>
            <w:hideMark/>
          </w:tcPr>
          <w:p w14:paraId="76E646D0"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7B37A214"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TC_CPDLC_HMI_019-04</w:t>
            </w:r>
          </w:p>
        </w:tc>
        <w:tc>
          <w:tcPr>
            <w:tcW w:w="960" w:type="dxa"/>
            <w:shd w:val="clear" w:color="auto" w:fill="auto"/>
            <w:noWrap/>
            <w:vAlign w:val="center"/>
            <w:hideMark/>
          </w:tcPr>
          <w:p w14:paraId="2051D7A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ECBA57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596D69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6B3201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0E400C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8434F76" w14:textId="77777777" w:rsidTr="000A4F25">
        <w:trPr>
          <w:trHeight w:val="270"/>
          <w:jc w:val="center"/>
        </w:trPr>
        <w:tc>
          <w:tcPr>
            <w:tcW w:w="3505" w:type="dxa"/>
            <w:shd w:val="clear" w:color="auto" w:fill="auto"/>
            <w:noWrap/>
            <w:vAlign w:val="center"/>
            <w:hideMark/>
          </w:tcPr>
          <w:p w14:paraId="34E7A492"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35A15074"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TC_CPDLC_HMI_019-05</w:t>
            </w:r>
          </w:p>
        </w:tc>
        <w:tc>
          <w:tcPr>
            <w:tcW w:w="960" w:type="dxa"/>
            <w:shd w:val="clear" w:color="auto" w:fill="auto"/>
            <w:noWrap/>
            <w:vAlign w:val="center"/>
            <w:hideMark/>
          </w:tcPr>
          <w:p w14:paraId="08983C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35D483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CA922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93E62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7F0B45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EB9C6DC" w14:textId="77777777" w:rsidTr="000A4F25">
        <w:trPr>
          <w:trHeight w:val="270"/>
          <w:jc w:val="center"/>
        </w:trPr>
        <w:tc>
          <w:tcPr>
            <w:tcW w:w="3505" w:type="dxa"/>
            <w:shd w:val="clear" w:color="auto" w:fill="auto"/>
            <w:noWrap/>
            <w:vAlign w:val="center"/>
            <w:hideMark/>
          </w:tcPr>
          <w:p w14:paraId="294C4440"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6DE311AE"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TC_CPDLC_HMI_019-06</w:t>
            </w:r>
          </w:p>
        </w:tc>
        <w:tc>
          <w:tcPr>
            <w:tcW w:w="960" w:type="dxa"/>
            <w:shd w:val="clear" w:color="auto" w:fill="auto"/>
            <w:noWrap/>
            <w:vAlign w:val="center"/>
            <w:hideMark/>
          </w:tcPr>
          <w:p w14:paraId="3B2A368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D7A855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059A86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A9E5CC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85ACEBC"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D54A3A3" w14:textId="77777777" w:rsidTr="000A4F25">
        <w:trPr>
          <w:trHeight w:val="270"/>
          <w:jc w:val="center"/>
        </w:trPr>
        <w:tc>
          <w:tcPr>
            <w:tcW w:w="3505" w:type="dxa"/>
            <w:shd w:val="clear" w:color="auto" w:fill="auto"/>
            <w:noWrap/>
            <w:vAlign w:val="center"/>
            <w:hideMark/>
          </w:tcPr>
          <w:p w14:paraId="080EA11E"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3447C268"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TC_CPDLC_HMI_019-07</w:t>
            </w:r>
          </w:p>
        </w:tc>
        <w:tc>
          <w:tcPr>
            <w:tcW w:w="960" w:type="dxa"/>
            <w:shd w:val="clear" w:color="auto" w:fill="auto"/>
            <w:noWrap/>
            <w:vAlign w:val="center"/>
            <w:hideMark/>
          </w:tcPr>
          <w:p w14:paraId="3FF9E6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1142F7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E6E3BF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5FFCB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13FF2D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DB3572A" w14:textId="77777777" w:rsidTr="000A4F25">
        <w:trPr>
          <w:trHeight w:val="270"/>
          <w:jc w:val="center"/>
        </w:trPr>
        <w:tc>
          <w:tcPr>
            <w:tcW w:w="3505" w:type="dxa"/>
            <w:shd w:val="clear" w:color="auto" w:fill="auto"/>
            <w:noWrap/>
            <w:vAlign w:val="center"/>
            <w:hideMark/>
          </w:tcPr>
          <w:p w14:paraId="53166327"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TP_CPDLC_HMI_019</w:t>
            </w:r>
          </w:p>
        </w:tc>
        <w:tc>
          <w:tcPr>
            <w:tcW w:w="3510" w:type="dxa"/>
            <w:shd w:val="clear" w:color="auto" w:fill="auto"/>
            <w:noWrap/>
            <w:vAlign w:val="center"/>
            <w:hideMark/>
          </w:tcPr>
          <w:p w14:paraId="1CE6BF30"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TC_CPDLC_HMI_019-08</w:t>
            </w:r>
          </w:p>
        </w:tc>
        <w:tc>
          <w:tcPr>
            <w:tcW w:w="960" w:type="dxa"/>
            <w:shd w:val="clear" w:color="auto" w:fill="auto"/>
            <w:noWrap/>
            <w:vAlign w:val="center"/>
            <w:hideMark/>
          </w:tcPr>
          <w:p w14:paraId="5B415D1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59E29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F9AD4A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1DD1C8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A9D402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628F125" w14:textId="77777777" w:rsidTr="000A4F25">
        <w:trPr>
          <w:trHeight w:val="270"/>
          <w:jc w:val="center"/>
        </w:trPr>
        <w:tc>
          <w:tcPr>
            <w:tcW w:w="3505" w:type="dxa"/>
            <w:shd w:val="clear" w:color="auto" w:fill="auto"/>
            <w:noWrap/>
            <w:vAlign w:val="center"/>
            <w:hideMark/>
          </w:tcPr>
          <w:p w14:paraId="0423B0D1" w14:textId="77777777" w:rsidR="006C50E2" w:rsidRPr="0026541A" w:rsidRDefault="006C50E2" w:rsidP="003D4381">
            <w:pPr>
              <w:spacing w:after="0" w:line="360" w:lineRule="auto"/>
              <w:jc w:val="both"/>
              <w:rPr>
                <w:rFonts w:cs="Arial"/>
                <w:color w:val="000000"/>
              </w:rPr>
            </w:pPr>
            <w:r w:rsidRPr="0026541A">
              <w:rPr>
                <w:rFonts w:cs="Arial"/>
                <w:color w:val="000000"/>
              </w:rPr>
              <w:t>TP_CPDLC_HMI_019</w:t>
            </w:r>
          </w:p>
        </w:tc>
        <w:tc>
          <w:tcPr>
            <w:tcW w:w="3510" w:type="dxa"/>
            <w:shd w:val="clear" w:color="auto" w:fill="auto"/>
            <w:noWrap/>
            <w:vAlign w:val="center"/>
            <w:hideMark/>
          </w:tcPr>
          <w:p w14:paraId="6842EB22" w14:textId="77777777" w:rsidR="006C50E2" w:rsidRPr="0026541A" w:rsidRDefault="006C50E2" w:rsidP="003D4381">
            <w:pPr>
              <w:spacing w:after="0" w:line="360" w:lineRule="auto"/>
              <w:jc w:val="both"/>
              <w:rPr>
                <w:rFonts w:cs="Arial"/>
                <w:color w:val="000000"/>
              </w:rPr>
            </w:pPr>
            <w:r w:rsidRPr="0026541A">
              <w:rPr>
                <w:rFonts w:cs="Arial"/>
                <w:color w:val="000000"/>
              </w:rPr>
              <w:t>TC_CPDLC_HMI_019-09</w:t>
            </w:r>
          </w:p>
        </w:tc>
        <w:tc>
          <w:tcPr>
            <w:tcW w:w="960" w:type="dxa"/>
            <w:shd w:val="clear" w:color="auto" w:fill="auto"/>
            <w:noWrap/>
            <w:vAlign w:val="center"/>
            <w:hideMark/>
          </w:tcPr>
          <w:p w14:paraId="6A4373C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8BE9AB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34292D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C07D73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3D8FB2E"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4126772" w14:textId="77777777" w:rsidTr="000A4F25">
        <w:trPr>
          <w:trHeight w:val="270"/>
          <w:jc w:val="center"/>
        </w:trPr>
        <w:tc>
          <w:tcPr>
            <w:tcW w:w="3505" w:type="dxa"/>
            <w:shd w:val="clear" w:color="auto" w:fill="auto"/>
            <w:noWrap/>
            <w:vAlign w:val="center"/>
            <w:hideMark/>
          </w:tcPr>
          <w:p w14:paraId="1BB805B0" w14:textId="77777777" w:rsidR="006C50E2" w:rsidRPr="0026541A" w:rsidRDefault="006C50E2" w:rsidP="003D4381">
            <w:pPr>
              <w:spacing w:after="0" w:line="360" w:lineRule="auto"/>
              <w:jc w:val="both"/>
              <w:rPr>
                <w:rFonts w:cs="Arial"/>
                <w:color w:val="000000"/>
              </w:rPr>
            </w:pPr>
            <w:r w:rsidRPr="0026541A">
              <w:rPr>
                <w:rFonts w:cs="Arial"/>
                <w:color w:val="000000"/>
              </w:rPr>
              <w:t>TP_CPDLC_HMI_022</w:t>
            </w:r>
          </w:p>
        </w:tc>
        <w:tc>
          <w:tcPr>
            <w:tcW w:w="3510" w:type="dxa"/>
            <w:shd w:val="clear" w:color="auto" w:fill="auto"/>
            <w:noWrap/>
            <w:vAlign w:val="center"/>
            <w:hideMark/>
          </w:tcPr>
          <w:p w14:paraId="7DBF047B" w14:textId="77777777" w:rsidR="006C50E2" w:rsidRPr="0026541A" w:rsidRDefault="006C50E2" w:rsidP="003D4381">
            <w:pPr>
              <w:spacing w:after="0" w:line="360" w:lineRule="auto"/>
              <w:jc w:val="both"/>
              <w:rPr>
                <w:rFonts w:cs="Arial"/>
                <w:color w:val="000000"/>
              </w:rPr>
            </w:pPr>
            <w:r w:rsidRPr="0026541A">
              <w:rPr>
                <w:rFonts w:cs="Arial"/>
                <w:color w:val="000000"/>
              </w:rPr>
              <w:t>TC_CPDLC_HMI_022-01</w:t>
            </w:r>
          </w:p>
        </w:tc>
        <w:tc>
          <w:tcPr>
            <w:tcW w:w="960" w:type="dxa"/>
            <w:shd w:val="clear" w:color="auto" w:fill="auto"/>
            <w:noWrap/>
            <w:vAlign w:val="center"/>
            <w:hideMark/>
          </w:tcPr>
          <w:p w14:paraId="241BD0D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A272F7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C54583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AC854F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26FBF8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F920C27" w14:textId="77777777" w:rsidTr="000A4F25">
        <w:trPr>
          <w:trHeight w:val="270"/>
          <w:jc w:val="center"/>
        </w:trPr>
        <w:tc>
          <w:tcPr>
            <w:tcW w:w="3505" w:type="dxa"/>
            <w:shd w:val="clear" w:color="auto" w:fill="auto"/>
            <w:noWrap/>
            <w:vAlign w:val="center"/>
            <w:hideMark/>
          </w:tcPr>
          <w:p w14:paraId="51174100" w14:textId="77777777" w:rsidR="006C50E2" w:rsidRPr="0026541A" w:rsidRDefault="006C50E2" w:rsidP="003D4381">
            <w:pPr>
              <w:spacing w:after="0" w:line="360" w:lineRule="auto"/>
              <w:jc w:val="both"/>
              <w:rPr>
                <w:rFonts w:cs="Arial"/>
                <w:color w:val="000000"/>
              </w:rPr>
            </w:pPr>
            <w:r w:rsidRPr="0026541A">
              <w:rPr>
                <w:rFonts w:cs="Arial"/>
                <w:color w:val="000000"/>
              </w:rPr>
              <w:t>TP_CPDLC_HMI_023</w:t>
            </w:r>
          </w:p>
        </w:tc>
        <w:tc>
          <w:tcPr>
            <w:tcW w:w="3510" w:type="dxa"/>
            <w:shd w:val="clear" w:color="auto" w:fill="auto"/>
            <w:noWrap/>
            <w:vAlign w:val="center"/>
            <w:hideMark/>
          </w:tcPr>
          <w:p w14:paraId="04258CDF" w14:textId="77777777" w:rsidR="006C50E2" w:rsidRPr="0026541A" w:rsidRDefault="006C50E2" w:rsidP="003D4381">
            <w:pPr>
              <w:spacing w:after="0" w:line="360" w:lineRule="auto"/>
              <w:jc w:val="both"/>
              <w:rPr>
                <w:rFonts w:cs="Arial"/>
                <w:color w:val="000000"/>
              </w:rPr>
            </w:pPr>
            <w:r w:rsidRPr="0026541A">
              <w:rPr>
                <w:rFonts w:cs="Arial"/>
                <w:color w:val="000000"/>
              </w:rPr>
              <w:t>TC_CPDLC_HMI_023-01</w:t>
            </w:r>
          </w:p>
        </w:tc>
        <w:tc>
          <w:tcPr>
            <w:tcW w:w="960" w:type="dxa"/>
            <w:shd w:val="clear" w:color="auto" w:fill="auto"/>
            <w:noWrap/>
            <w:vAlign w:val="center"/>
            <w:hideMark/>
          </w:tcPr>
          <w:p w14:paraId="2F9A01C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24232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099A16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0D22BB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9E3B48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0B04D5" w14:textId="77777777" w:rsidTr="000A4F25">
        <w:trPr>
          <w:trHeight w:val="270"/>
          <w:jc w:val="center"/>
        </w:trPr>
        <w:tc>
          <w:tcPr>
            <w:tcW w:w="3505" w:type="dxa"/>
            <w:shd w:val="clear" w:color="auto" w:fill="auto"/>
            <w:noWrap/>
            <w:vAlign w:val="center"/>
            <w:hideMark/>
          </w:tcPr>
          <w:p w14:paraId="50E9199F" w14:textId="77777777" w:rsidR="006C50E2" w:rsidRPr="0026541A" w:rsidRDefault="006C50E2" w:rsidP="003D4381">
            <w:pPr>
              <w:spacing w:after="0" w:line="360" w:lineRule="auto"/>
              <w:jc w:val="both"/>
              <w:rPr>
                <w:rFonts w:cs="Arial"/>
                <w:color w:val="000000"/>
              </w:rPr>
            </w:pPr>
            <w:r w:rsidRPr="0026541A">
              <w:rPr>
                <w:rFonts w:cs="Arial"/>
                <w:color w:val="000000"/>
              </w:rPr>
              <w:t>TP_CPDLC_HMI_023</w:t>
            </w:r>
          </w:p>
        </w:tc>
        <w:tc>
          <w:tcPr>
            <w:tcW w:w="3510" w:type="dxa"/>
            <w:shd w:val="clear" w:color="auto" w:fill="auto"/>
            <w:noWrap/>
            <w:vAlign w:val="center"/>
            <w:hideMark/>
          </w:tcPr>
          <w:p w14:paraId="1988C081" w14:textId="77777777" w:rsidR="006C50E2" w:rsidRPr="0026541A" w:rsidRDefault="006C50E2" w:rsidP="003D4381">
            <w:pPr>
              <w:spacing w:after="0" w:line="360" w:lineRule="auto"/>
              <w:jc w:val="both"/>
              <w:rPr>
                <w:rFonts w:cs="Arial"/>
                <w:color w:val="000000"/>
              </w:rPr>
            </w:pPr>
            <w:r w:rsidRPr="0026541A">
              <w:rPr>
                <w:rFonts w:cs="Arial"/>
                <w:color w:val="000000"/>
              </w:rPr>
              <w:t>TC_CPDLC_HMI_023-02</w:t>
            </w:r>
          </w:p>
        </w:tc>
        <w:tc>
          <w:tcPr>
            <w:tcW w:w="960" w:type="dxa"/>
            <w:shd w:val="clear" w:color="auto" w:fill="auto"/>
            <w:noWrap/>
            <w:vAlign w:val="center"/>
            <w:hideMark/>
          </w:tcPr>
          <w:p w14:paraId="2E4DE33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D1374D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E7692E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5EF961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35DE44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967B489" w14:textId="77777777" w:rsidTr="000A4F25">
        <w:trPr>
          <w:trHeight w:val="270"/>
          <w:jc w:val="center"/>
        </w:trPr>
        <w:tc>
          <w:tcPr>
            <w:tcW w:w="3505" w:type="dxa"/>
            <w:shd w:val="clear" w:color="auto" w:fill="auto"/>
            <w:noWrap/>
            <w:vAlign w:val="center"/>
            <w:hideMark/>
          </w:tcPr>
          <w:p w14:paraId="55C52A15" w14:textId="77777777" w:rsidR="006C50E2" w:rsidRPr="0026541A" w:rsidRDefault="006C50E2" w:rsidP="003D4381">
            <w:pPr>
              <w:spacing w:after="0" w:line="360" w:lineRule="auto"/>
              <w:jc w:val="both"/>
              <w:rPr>
                <w:rFonts w:cs="Arial"/>
                <w:color w:val="000000"/>
              </w:rPr>
            </w:pPr>
            <w:r w:rsidRPr="0026541A">
              <w:rPr>
                <w:rFonts w:cs="Arial"/>
                <w:color w:val="000000"/>
              </w:rPr>
              <w:t>TP_CPDLC_HMI_023</w:t>
            </w:r>
          </w:p>
        </w:tc>
        <w:tc>
          <w:tcPr>
            <w:tcW w:w="3510" w:type="dxa"/>
            <w:shd w:val="clear" w:color="auto" w:fill="auto"/>
            <w:noWrap/>
            <w:vAlign w:val="center"/>
            <w:hideMark/>
          </w:tcPr>
          <w:p w14:paraId="07EC4525" w14:textId="77777777" w:rsidR="006C50E2" w:rsidRPr="0026541A" w:rsidRDefault="006C50E2" w:rsidP="003D4381">
            <w:pPr>
              <w:spacing w:after="0" w:line="360" w:lineRule="auto"/>
              <w:jc w:val="both"/>
              <w:rPr>
                <w:rFonts w:cs="Arial"/>
                <w:color w:val="000000"/>
              </w:rPr>
            </w:pPr>
            <w:r w:rsidRPr="0026541A">
              <w:rPr>
                <w:rFonts w:cs="Arial"/>
                <w:color w:val="000000"/>
              </w:rPr>
              <w:t>TC_CPDLC_HMI_023-03</w:t>
            </w:r>
          </w:p>
        </w:tc>
        <w:tc>
          <w:tcPr>
            <w:tcW w:w="960" w:type="dxa"/>
            <w:shd w:val="clear" w:color="auto" w:fill="auto"/>
            <w:noWrap/>
            <w:vAlign w:val="center"/>
            <w:hideMark/>
          </w:tcPr>
          <w:p w14:paraId="0E2543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6ABD0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8739CE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65642C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64B7F8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F2D05F6" w14:textId="77777777" w:rsidTr="000A4F25">
        <w:trPr>
          <w:trHeight w:val="270"/>
          <w:jc w:val="center"/>
        </w:trPr>
        <w:tc>
          <w:tcPr>
            <w:tcW w:w="3505" w:type="dxa"/>
            <w:shd w:val="clear" w:color="auto" w:fill="auto"/>
            <w:noWrap/>
            <w:vAlign w:val="center"/>
            <w:hideMark/>
          </w:tcPr>
          <w:p w14:paraId="3A85AD7B"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355D2CFD"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TC_CPDLC_HMI_024-01</w:t>
            </w:r>
          </w:p>
        </w:tc>
        <w:tc>
          <w:tcPr>
            <w:tcW w:w="960" w:type="dxa"/>
            <w:shd w:val="clear" w:color="auto" w:fill="auto"/>
            <w:noWrap/>
            <w:vAlign w:val="center"/>
            <w:hideMark/>
          </w:tcPr>
          <w:p w14:paraId="5293AF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6C3165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53D823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3BA4E8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D6462B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3102370" w14:textId="77777777" w:rsidTr="000A4F25">
        <w:trPr>
          <w:trHeight w:val="270"/>
          <w:jc w:val="center"/>
        </w:trPr>
        <w:tc>
          <w:tcPr>
            <w:tcW w:w="3505" w:type="dxa"/>
            <w:shd w:val="clear" w:color="auto" w:fill="auto"/>
            <w:noWrap/>
            <w:vAlign w:val="center"/>
            <w:hideMark/>
          </w:tcPr>
          <w:p w14:paraId="0D4AA0A3"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030140C5"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TC_CPDLC_HMI_024-02</w:t>
            </w:r>
          </w:p>
        </w:tc>
        <w:tc>
          <w:tcPr>
            <w:tcW w:w="960" w:type="dxa"/>
            <w:shd w:val="clear" w:color="auto" w:fill="auto"/>
            <w:noWrap/>
            <w:vAlign w:val="center"/>
            <w:hideMark/>
          </w:tcPr>
          <w:p w14:paraId="621E77D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5E86EB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0ED2E4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614A5D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12C143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1C2600B" w14:textId="77777777" w:rsidTr="000A4F25">
        <w:trPr>
          <w:trHeight w:val="270"/>
          <w:jc w:val="center"/>
        </w:trPr>
        <w:tc>
          <w:tcPr>
            <w:tcW w:w="3505" w:type="dxa"/>
            <w:shd w:val="clear" w:color="auto" w:fill="auto"/>
            <w:noWrap/>
            <w:vAlign w:val="center"/>
            <w:hideMark/>
          </w:tcPr>
          <w:p w14:paraId="6D2C4A47"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572A7788"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TC_CPDLC_HMI_024-03</w:t>
            </w:r>
          </w:p>
        </w:tc>
        <w:tc>
          <w:tcPr>
            <w:tcW w:w="960" w:type="dxa"/>
            <w:shd w:val="clear" w:color="auto" w:fill="auto"/>
            <w:noWrap/>
            <w:vAlign w:val="center"/>
            <w:hideMark/>
          </w:tcPr>
          <w:p w14:paraId="1338926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C55EF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7E26E3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4AB8F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49F63B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1E7483" w14:textId="77777777" w:rsidTr="000A4F25">
        <w:trPr>
          <w:trHeight w:val="270"/>
          <w:jc w:val="center"/>
        </w:trPr>
        <w:tc>
          <w:tcPr>
            <w:tcW w:w="3505" w:type="dxa"/>
            <w:shd w:val="clear" w:color="auto" w:fill="auto"/>
            <w:noWrap/>
            <w:vAlign w:val="center"/>
            <w:hideMark/>
          </w:tcPr>
          <w:p w14:paraId="58EB4EAD"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56362407"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TC_CPDLC_HMI_024-04</w:t>
            </w:r>
          </w:p>
        </w:tc>
        <w:tc>
          <w:tcPr>
            <w:tcW w:w="960" w:type="dxa"/>
            <w:shd w:val="clear" w:color="auto" w:fill="auto"/>
            <w:noWrap/>
            <w:vAlign w:val="center"/>
            <w:hideMark/>
          </w:tcPr>
          <w:p w14:paraId="761110E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7C38C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3EBFEF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A1DC6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F91CAD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2B8CAD2" w14:textId="77777777" w:rsidTr="000A4F25">
        <w:trPr>
          <w:trHeight w:val="270"/>
          <w:jc w:val="center"/>
        </w:trPr>
        <w:tc>
          <w:tcPr>
            <w:tcW w:w="3505" w:type="dxa"/>
            <w:shd w:val="clear" w:color="auto" w:fill="auto"/>
            <w:noWrap/>
            <w:vAlign w:val="center"/>
            <w:hideMark/>
          </w:tcPr>
          <w:p w14:paraId="4668B575"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3A062A9D"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TC_CPDLC_HMI_024-05</w:t>
            </w:r>
          </w:p>
        </w:tc>
        <w:tc>
          <w:tcPr>
            <w:tcW w:w="960" w:type="dxa"/>
            <w:shd w:val="clear" w:color="auto" w:fill="auto"/>
            <w:noWrap/>
            <w:vAlign w:val="center"/>
            <w:hideMark/>
          </w:tcPr>
          <w:p w14:paraId="199D8C1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C1464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55B0FF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1812C5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38EA76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CE6BE3" w14:textId="77777777" w:rsidTr="000A4F25">
        <w:trPr>
          <w:trHeight w:val="270"/>
          <w:jc w:val="center"/>
        </w:trPr>
        <w:tc>
          <w:tcPr>
            <w:tcW w:w="3505" w:type="dxa"/>
            <w:shd w:val="clear" w:color="auto" w:fill="auto"/>
            <w:noWrap/>
            <w:vAlign w:val="center"/>
            <w:hideMark/>
          </w:tcPr>
          <w:p w14:paraId="3649C12B" w14:textId="77777777" w:rsidR="006C50E2" w:rsidRPr="0026541A" w:rsidRDefault="006C50E2" w:rsidP="003D4381">
            <w:pPr>
              <w:spacing w:after="0" w:line="360" w:lineRule="auto"/>
              <w:jc w:val="both"/>
              <w:rPr>
                <w:rFonts w:cs="Arial"/>
                <w:color w:val="000000"/>
              </w:rPr>
            </w:pPr>
            <w:r w:rsidRPr="0026541A">
              <w:rPr>
                <w:rFonts w:cs="Arial"/>
                <w:color w:val="000000"/>
              </w:rPr>
              <w:t>TP_CPDLC_HMI_024</w:t>
            </w:r>
          </w:p>
        </w:tc>
        <w:tc>
          <w:tcPr>
            <w:tcW w:w="3510" w:type="dxa"/>
            <w:shd w:val="clear" w:color="auto" w:fill="auto"/>
            <w:noWrap/>
            <w:vAlign w:val="center"/>
            <w:hideMark/>
          </w:tcPr>
          <w:p w14:paraId="4684513B" w14:textId="77777777" w:rsidR="006C50E2" w:rsidRPr="0026541A" w:rsidRDefault="006C50E2" w:rsidP="003D4381">
            <w:pPr>
              <w:spacing w:after="0" w:line="360" w:lineRule="auto"/>
              <w:jc w:val="both"/>
              <w:rPr>
                <w:rFonts w:cs="Arial"/>
                <w:color w:val="000000"/>
              </w:rPr>
            </w:pPr>
            <w:r w:rsidRPr="0026541A">
              <w:rPr>
                <w:rFonts w:cs="Arial"/>
                <w:color w:val="000000"/>
              </w:rPr>
              <w:t>TC_CPDLC_HMI_024-06</w:t>
            </w:r>
          </w:p>
        </w:tc>
        <w:tc>
          <w:tcPr>
            <w:tcW w:w="960" w:type="dxa"/>
            <w:shd w:val="clear" w:color="auto" w:fill="auto"/>
            <w:noWrap/>
            <w:vAlign w:val="center"/>
            <w:hideMark/>
          </w:tcPr>
          <w:p w14:paraId="5D2D30A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9AF756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B38570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B7044A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D064D4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2164FE9" w14:textId="77777777" w:rsidTr="000A4F25">
        <w:trPr>
          <w:trHeight w:val="270"/>
          <w:jc w:val="center"/>
        </w:trPr>
        <w:tc>
          <w:tcPr>
            <w:tcW w:w="3505" w:type="dxa"/>
            <w:shd w:val="clear" w:color="auto" w:fill="auto"/>
            <w:noWrap/>
            <w:vAlign w:val="center"/>
            <w:hideMark/>
          </w:tcPr>
          <w:p w14:paraId="3B0DC2ED" w14:textId="77777777" w:rsidR="006C50E2" w:rsidRPr="0026541A" w:rsidRDefault="006C50E2" w:rsidP="003D4381">
            <w:pPr>
              <w:spacing w:after="0" w:line="360" w:lineRule="auto"/>
              <w:jc w:val="both"/>
              <w:rPr>
                <w:rFonts w:cs="Arial"/>
                <w:color w:val="000000"/>
              </w:rPr>
            </w:pPr>
            <w:r w:rsidRPr="0026541A">
              <w:rPr>
                <w:rFonts w:cs="Arial"/>
                <w:color w:val="000000"/>
              </w:rPr>
              <w:t>TP_CPDLC_HMI_025</w:t>
            </w:r>
          </w:p>
        </w:tc>
        <w:tc>
          <w:tcPr>
            <w:tcW w:w="3510" w:type="dxa"/>
            <w:shd w:val="clear" w:color="auto" w:fill="auto"/>
            <w:noWrap/>
            <w:vAlign w:val="center"/>
            <w:hideMark/>
          </w:tcPr>
          <w:p w14:paraId="19FBC150" w14:textId="77777777" w:rsidR="006C50E2" w:rsidRPr="0026541A" w:rsidRDefault="006C50E2" w:rsidP="003D4381">
            <w:pPr>
              <w:spacing w:after="0" w:line="360" w:lineRule="auto"/>
              <w:jc w:val="both"/>
              <w:rPr>
                <w:rFonts w:cs="Arial"/>
                <w:color w:val="000000"/>
              </w:rPr>
            </w:pPr>
            <w:r w:rsidRPr="0026541A">
              <w:rPr>
                <w:rFonts w:cs="Arial"/>
                <w:color w:val="000000"/>
              </w:rPr>
              <w:t>TC_CPDLC_HMI_025-01</w:t>
            </w:r>
          </w:p>
        </w:tc>
        <w:tc>
          <w:tcPr>
            <w:tcW w:w="960" w:type="dxa"/>
            <w:shd w:val="clear" w:color="auto" w:fill="auto"/>
            <w:noWrap/>
            <w:vAlign w:val="center"/>
            <w:hideMark/>
          </w:tcPr>
          <w:p w14:paraId="6A33CAE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FFC5D5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95560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F13183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A94308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722E962" w14:textId="77777777" w:rsidTr="000A4F25">
        <w:trPr>
          <w:trHeight w:val="270"/>
          <w:jc w:val="center"/>
        </w:trPr>
        <w:tc>
          <w:tcPr>
            <w:tcW w:w="3505" w:type="dxa"/>
            <w:shd w:val="clear" w:color="auto" w:fill="auto"/>
            <w:noWrap/>
            <w:vAlign w:val="center"/>
            <w:hideMark/>
          </w:tcPr>
          <w:p w14:paraId="7D045F34" w14:textId="77777777" w:rsidR="006C50E2" w:rsidRPr="0026541A" w:rsidRDefault="006C50E2" w:rsidP="003D4381">
            <w:pPr>
              <w:spacing w:after="0" w:line="360" w:lineRule="auto"/>
              <w:jc w:val="both"/>
              <w:rPr>
                <w:rFonts w:cs="Arial"/>
                <w:color w:val="000000"/>
              </w:rPr>
            </w:pPr>
            <w:r w:rsidRPr="0026541A">
              <w:rPr>
                <w:rFonts w:cs="Arial"/>
                <w:color w:val="000000"/>
              </w:rPr>
              <w:t>TP_CPDLC_HMI_025</w:t>
            </w:r>
          </w:p>
        </w:tc>
        <w:tc>
          <w:tcPr>
            <w:tcW w:w="3510" w:type="dxa"/>
            <w:shd w:val="clear" w:color="auto" w:fill="auto"/>
            <w:noWrap/>
            <w:vAlign w:val="center"/>
            <w:hideMark/>
          </w:tcPr>
          <w:p w14:paraId="2BC54B9F" w14:textId="77777777" w:rsidR="006C50E2" w:rsidRPr="0026541A" w:rsidRDefault="006C50E2" w:rsidP="003D4381">
            <w:pPr>
              <w:spacing w:after="0" w:line="360" w:lineRule="auto"/>
              <w:jc w:val="both"/>
              <w:rPr>
                <w:rFonts w:cs="Arial"/>
                <w:color w:val="000000"/>
              </w:rPr>
            </w:pPr>
            <w:r w:rsidRPr="0026541A">
              <w:rPr>
                <w:rFonts w:cs="Arial"/>
                <w:color w:val="000000"/>
              </w:rPr>
              <w:t>TC_CPDLC_HMI_025-02</w:t>
            </w:r>
          </w:p>
        </w:tc>
        <w:tc>
          <w:tcPr>
            <w:tcW w:w="960" w:type="dxa"/>
            <w:shd w:val="clear" w:color="auto" w:fill="auto"/>
            <w:noWrap/>
            <w:vAlign w:val="center"/>
            <w:hideMark/>
          </w:tcPr>
          <w:p w14:paraId="4AF2E4C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340AF1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388FF2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9B1958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CC1F00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7700632" w14:textId="77777777" w:rsidTr="000A4F25">
        <w:trPr>
          <w:trHeight w:val="270"/>
          <w:jc w:val="center"/>
        </w:trPr>
        <w:tc>
          <w:tcPr>
            <w:tcW w:w="3505" w:type="dxa"/>
            <w:shd w:val="clear" w:color="auto" w:fill="auto"/>
            <w:noWrap/>
            <w:vAlign w:val="center"/>
            <w:hideMark/>
          </w:tcPr>
          <w:p w14:paraId="01601319" w14:textId="77777777" w:rsidR="006C50E2" w:rsidRPr="0026541A" w:rsidRDefault="006C50E2" w:rsidP="003D4381">
            <w:pPr>
              <w:spacing w:after="0" w:line="360" w:lineRule="auto"/>
              <w:jc w:val="both"/>
              <w:rPr>
                <w:rFonts w:cs="Arial"/>
                <w:color w:val="000000"/>
              </w:rPr>
            </w:pPr>
            <w:r w:rsidRPr="0026541A">
              <w:rPr>
                <w:rFonts w:cs="Arial"/>
                <w:color w:val="000000"/>
              </w:rPr>
              <w:t>TP_CPDLC_HMI_026</w:t>
            </w:r>
          </w:p>
        </w:tc>
        <w:tc>
          <w:tcPr>
            <w:tcW w:w="3510" w:type="dxa"/>
            <w:shd w:val="clear" w:color="auto" w:fill="auto"/>
            <w:noWrap/>
            <w:vAlign w:val="center"/>
            <w:hideMark/>
          </w:tcPr>
          <w:p w14:paraId="5DC945ED" w14:textId="77777777" w:rsidR="006C50E2" w:rsidRPr="0026541A" w:rsidRDefault="006C50E2" w:rsidP="003D4381">
            <w:pPr>
              <w:spacing w:after="0" w:line="360" w:lineRule="auto"/>
              <w:jc w:val="both"/>
              <w:rPr>
                <w:rFonts w:cs="Arial"/>
                <w:color w:val="000000"/>
              </w:rPr>
            </w:pPr>
            <w:r w:rsidRPr="0026541A">
              <w:rPr>
                <w:rFonts w:cs="Arial"/>
                <w:color w:val="000000"/>
              </w:rPr>
              <w:t>TC_CPDLC_HMI_026-01</w:t>
            </w:r>
          </w:p>
        </w:tc>
        <w:tc>
          <w:tcPr>
            <w:tcW w:w="960" w:type="dxa"/>
            <w:shd w:val="clear" w:color="auto" w:fill="auto"/>
            <w:noWrap/>
            <w:vAlign w:val="center"/>
            <w:hideMark/>
          </w:tcPr>
          <w:p w14:paraId="0D8C768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0AB1D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F8E6A7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597D40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CAE57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92BB5A6" w14:textId="77777777" w:rsidTr="000A4F25">
        <w:trPr>
          <w:trHeight w:val="270"/>
          <w:jc w:val="center"/>
        </w:trPr>
        <w:tc>
          <w:tcPr>
            <w:tcW w:w="3505" w:type="dxa"/>
            <w:shd w:val="clear" w:color="auto" w:fill="auto"/>
            <w:noWrap/>
            <w:vAlign w:val="center"/>
            <w:hideMark/>
          </w:tcPr>
          <w:p w14:paraId="4FAAA9F8" w14:textId="77777777" w:rsidR="006C50E2" w:rsidRPr="0026541A" w:rsidRDefault="006C50E2" w:rsidP="003D4381">
            <w:pPr>
              <w:spacing w:after="0" w:line="360" w:lineRule="auto"/>
              <w:jc w:val="both"/>
              <w:rPr>
                <w:rFonts w:cs="Arial"/>
                <w:color w:val="000000"/>
              </w:rPr>
            </w:pPr>
            <w:r w:rsidRPr="0026541A">
              <w:rPr>
                <w:rFonts w:cs="Arial"/>
                <w:color w:val="000000"/>
              </w:rPr>
              <w:t>TP_CPDLC_HMI_026</w:t>
            </w:r>
          </w:p>
        </w:tc>
        <w:tc>
          <w:tcPr>
            <w:tcW w:w="3510" w:type="dxa"/>
            <w:shd w:val="clear" w:color="auto" w:fill="auto"/>
            <w:noWrap/>
            <w:vAlign w:val="center"/>
            <w:hideMark/>
          </w:tcPr>
          <w:p w14:paraId="614767F5" w14:textId="77777777" w:rsidR="006C50E2" w:rsidRPr="0026541A" w:rsidRDefault="006C50E2" w:rsidP="003D4381">
            <w:pPr>
              <w:spacing w:after="0" w:line="360" w:lineRule="auto"/>
              <w:jc w:val="both"/>
              <w:rPr>
                <w:rFonts w:cs="Arial"/>
                <w:color w:val="000000"/>
              </w:rPr>
            </w:pPr>
            <w:r w:rsidRPr="0026541A">
              <w:rPr>
                <w:rFonts w:cs="Arial"/>
                <w:color w:val="000000"/>
              </w:rPr>
              <w:t>TC_CPDLC_HMI_026-02</w:t>
            </w:r>
          </w:p>
        </w:tc>
        <w:tc>
          <w:tcPr>
            <w:tcW w:w="960" w:type="dxa"/>
            <w:shd w:val="clear" w:color="auto" w:fill="auto"/>
            <w:noWrap/>
            <w:vAlign w:val="center"/>
            <w:hideMark/>
          </w:tcPr>
          <w:p w14:paraId="0B6C0C2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B1C02F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CA9EDA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E0E330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1C8387C"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E189A6D" w14:textId="77777777" w:rsidTr="000A4F25">
        <w:trPr>
          <w:trHeight w:val="270"/>
          <w:jc w:val="center"/>
        </w:trPr>
        <w:tc>
          <w:tcPr>
            <w:tcW w:w="3505" w:type="dxa"/>
            <w:shd w:val="clear" w:color="auto" w:fill="auto"/>
            <w:noWrap/>
            <w:vAlign w:val="center"/>
            <w:hideMark/>
          </w:tcPr>
          <w:p w14:paraId="4CE4A1E2" w14:textId="77777777" w:rsidR="006C50E2" w:rsidRPr="0026541A" w:rsidRDefault="006C50E2" w:rsidP="003D4381">
            <w:pPr>
              <w:spacing w:after="0" w:line="360" w:lineRule="auto"/>
              <w:jc w:val="both"/>
              <w:rPr>
                <w:rFonts w:cs="Arial"/>
                <w:color w:val="000000"/>
              </w:rPr>
            </w:pPr>
            <w:r w:rsidRPr="0026541A">
              <w:rPr>
                <w:rFonts w:cs="Arial"/>
                <w:color w:val="000000"/>
              </w:rPr>
              <w:t>TP_CPDLC_HMI_026</w:t>
            </w:r>
          </w:p>
        </w:tc>
        <w:tc>
          <w:tcPr>
            <w:tcW w:w="3510" w:type="dxa"/>
            <w:shd w:val="clear" w:color="auto" w:fill="auto"/>
            <w:noWrap/>
            <w:vAlign w:val="center"/>
            <w:hideMark/>
          </w:tcPr>
          <w:p w14:paraId="7A232940" w14:textId="77777777" w:rsidR="006C50E2" w:rsidRPr="0026541A" w:rsidRDefault="006C50E2" w:rsidP="003D4381">
            <w:pPr>
              <w:spacing w:after="0" w:line="360" w:lineRule="auto"/>
              <w:jc w:val="both"/>
              <w:rPr>
                <w:rFonts w:cs="Arial"/>
                <w:color w:val="000000"/>
              </w:rPr>
            </w:pPr>
            <w:r w:rsidRPr="0026541A">
              <w:rPr>
                <w:rFonts w:cs="Arial"/>
                <w:color w:val="000000"/>
              </w:rPr>
              <w:t>TC_CPDLC_HMI_026-03</w:t>
            </w:r>
          </w:p>
        </w:tc>
        <w:tc>
          <w:tcPr>
            <w:tcW w:w="960" w:type="dxa"/>
            <w:shd w:val="clear" w:color="auto" w:fill="auto"/>
            <w:noWrap/>
            <w:vAlign w:val="center"/>
            <w:hideMark/>
          </w:tcPr>
          <w:p w14:paraId="31F2676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B7584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6616C6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28914A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FEACF1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4036E0E" w14:textId="77777777" w:rsidTr="000A4F25">
        <w:trPr>
          <w:trHeight w:val="270"/>
          <w:jc w:val="center"/>
        </w:trPr>
        <w:tc>
          <w:tcPr>
            <w:tcW w:w="3505" w:type="dxa"/>
            <w:shd w:val="clear" w:color="auto" w:fill="auto"/>
            <w:noWrap/>
            <w:vAlign w:val="center"/>
            <w:hideMark/>
          </w:tcPr>
          <w:p w14:paraId="20E920FD" w14:textId="77777777" w:rsidR="006C50E2" w:rsidRPr="0026541A" w:rsidRDefault="006C50E2" w:rsidP="003D4381">
            <w:pPr>
              <w:spacing w:after="0" w:line="360" w:lineRule="auto"/>
              <w:jc w:val="both"/>
              <w:rPr>
                <w:rFonts w:cs="Arial"/>
                <w:color w:val="000000"/>
              </w:rPr>
            </w:pPr>
            <w:r w:rsidRPr="0026541A">
              <w:rPr>
                <w:rFonts w:cs="Arial"/>
                <w:color w:val="000000"/>
              </w:rPr>
              <w:t>TP_CPDLC_HMI_026</w:t>
            </w:r>
          </w:p>
        </w:tc>
        <w:tc>
          <w:tcPr>
            <w:tcW w:w="3510" w:type="dxa"/>
            <w:shd w:val="clear" w:color="auto" w:fill="auto"/>
            <w:noWrap/>
            <w:vAlign w:val="center"/>
            <w:hideMark/>
          </w:tcPr>
          <w:p w14:paraId="2AA35823" w14:textId="77777777" w:rsidR="006C50E2" w:rsidRPr="0026541A" w:rsidRDefault="006C50E2" w:rsidP="003D4381">
            <w:pPr>
              <w:spacing w:after="0" w:line="360" w:lineRule="auto"/>
              <w:jc w:val="both"/>
              <w:rPr>
                <w:rFonts w:cs="Arial"/>
                <w:color w:val="000000"/>
              </w:rPr>
            </w:pPr>
            <w:r w:rsidRPr="0026541A">
              <w:rPr>
                <w:rFonts w:cs="Arial"/>
                <w:color w:val="000000"/>
              </w:rPr>
              <w:t>TC_CPDLC_HMI_026-04</w:t>
            </w:r>
          </w:p>
        </w:tc>
        <w:tc>
          <w:tcPr>
            <w:tcW w:w="960" w:type="dxa"/>
            <w:shd w:val="clear" w:color="auto" w:fill="auto"/>
            <w:noWrap/>
            <w:vAlign w:val="center"/>
            <w:hideMark/>
          </w:tcPr>
          <w:p w14:paraId="5779027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86081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9579EE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178984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75CB4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9295578" w14:textId="77777777" w:rsidTr="000A4F25">
        <w:trPr>
          <w:trHeight w:val="270"/>
          <w:jc w:val="center"/>
        </w:trPr>
        <w:tc>
          <w:tcPr>
            <w:tcW w:w="3505" w:type="dxa"/>
            <w:shd w:val="clear" w:color="auto" w:fill="auto"/>
            <w:noWrap/>
            <w:vAlign w:val="center"/>
            <w:hideMark/>
          </w:tcPr>
          <w:p w14:paraId="72A1F493" w14:textId="77777777" w:rsidR="006C50E2" w:rsidRPr="0026541A" w:rsidRDefault="006C50E2" w:rsidP="003D4381">
            <w:pPr>
              <w:spacing w:after="0" w:line="360" w:lineRule="auto"/>
              <w:jc w:val="both"/>
              <w:rPr>
                <w:rFonts w:cs="Arial"/>
                <w:color w:val="000000"/>
              </w:rPr>
            </w:pPr>
            <w:r w:rsidRPr="0026541A">
              <w:rPr>
                <w:rFonts w:cs="Arial"/>
                <w:color w:val="000000"/>
              </w:rPr>
              <w:t>TP_CPDLC_HMI_027</w:t>
            </w:r>
          </w:p>
        </w:tc>
        <w:tc>
          <w:tcPr>
            <w:tcW w:w="3510" w:type="dxa"/>
            <w:shd w:val="clear" w:color="auto" w:fill="auto"/>
            <w:noWrap/>
            <w:vAlign w:val="center"/>
            <w:hideMark/>
          </w:tcPr>
          <w:p w14:paraId="4A3099B2" w14:textId="77777777" w:rsidR="006C50E2" w:rsidRPr="0026541A" w:rsidRDefault="006C50E2" w:rsidP="003D4381">
            <w:pPr>
              <w:spacing w:after="0" w:line="360" w:lineRule="auto"/>
              <w:jc w:val="both"/>
              <w:rPr>
                <w:rFonts w:cs="Arial"/>
                <w:color w:val="000000"/>
              </w:rPr>
            </w:pPr>
            <w:r w:rsidRPr="0026541A">
              <w:rPr>
                <w:rFonts w:cs="Arial"/>
                <w:color w:val="000000"/>
              </w:rPr>
              <w:t>TC_CPDLC_HMI_027-01</w:t>
            </w:r>
          </w:p>
        </w:tc>
        <w:tc>
          <w:tcPr>
            <w:tcW w:w="960" w:type="dxa"/>
            <w:shd w:val="clear" w:color="auto" w:fill="auto"/>
            <w:noWrap/>
            <w:vAlign w:val="center"/>
            <w:hideMark/>
          </w:tcPr>
          <w:p w14:paraId="458529E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0A4DC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B3CD2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FD2B40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15230D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497032C" w14:textId="77777777" w:rsidTr="000A4F25">
        <w:trPr>
          <w:trHeight w:val="270"/>
          <w:jc w:val="center"/>
        </w:trPr>
        <w:tc>
          <w:tcPr>
            <w:tcW w:w="3505" w:type="dxa"/>
            <w:shd w:val="clear" w:color="auto" w:fill="auto"/>
            <w:noWrap/>
            <w:vAlign w:val="center"/>
            <w:hideMark/>
          </w:tcPr>
          <w:p w14:paraId="01C0A581" w14:textId="77777777" w:rsidR="006C50E2" w:rsidRPr="0026541A" w:rsidRDefault="006C50E2" w:rsidP="003D4381">
            <w:pPr>
              <w:spacing w:after="0" w:line="360" w:lineRule="auto"/>
              <w:jc w:val="both"/>
              <w:rPr>
                <w:rFonts w:cs="Arial"/>
                <w:color w:val="000000"/>
              </w:rPr>
            </w:pPr>
            <w:r w:rsidRPr="0026541A">
              <w:rPr>
                <w:rFonts w:cs="Arial"/>
                <w:color w:val="000000"/>
              </w:rPr>
              <w:t>TP_CPDLC_HMI_027</w:t>
            </w:r>
          </w:p>
        </w:tc>
        <w:tc>
          <w:tcPr>
            <w:tcW w:w="3510" w:type="dxa"/>
            <w:shd w:val="clear" w:color="auto" w:fill="auto"/>
            <w:noWrap/>
            <w:vAlign w:val="center"/>
            <w:hideMark/>
          </w:tcPr>
          <w:p w14:paraId="5699EF39" w14:textId="77777777" w:rsidR="006C50E2" w:rsidRPr="0026541A" w:rsidRDefault="006C50E2" w:rsidP="003D4381">
            <w:pPr>
              <w:spacing w:after="0" w:line="360" w:lineRule="auto"/>
              <w:jc w:val="both"/>
              <w:rPr>
                <w:rFonts w:cs="Arial"/>
                <w:color w:val="000000"/>
              </w:rPr>
            </w:pPr>
            <w:r w:rsidRPr="0026541A">
              <w:rPr>
                <w:rFonts w:cs="Arial"/>
                <w:color w:val="000000"/>
              </w:rPr>
              <w:t>TC_CPDLC_HMI_027-02</w:t>
            </w:r>
          </w:p>
        </w:tc>
        <w:tc>
          <w:tcPr>
            <w:tcW w:w="960" w:type="dxa"/>
            <w:shd w:val="clear" w:color="auto" w:fill="auto"/>
            <w:noWrap/>
            <w:vAlign w:val="center"/>
            <w:hideMark/>
          </w:tcPr>
          <w:p w14:paraId="6A7B41B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595CC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EE43F3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55A495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3BC946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47948C54" w14:textId="77777777" w:rsidTr="000A4F25">
        <w:trPr>
          <w:trHeight w:val="270"/>
          <w:jc w:val="center"/>
        </w:trPr>
        <w:tc>
          <w:tcPr>
            <w:tcW w:w="3505" w:type="dxa"/>
            <w:shd w:val="clear" w:color="auto" w:fill="auto"/>
            <w:noWrap/>
            <w:vAlign w:val="center"/>
            <w:hideMark/>
          </w:tcPr>
          <w:p w14:paraId="50618646" w14:textId="77777777" w:rsidR="006C50E2" w:rsidRPr="0026541A" w:rsidRDefault="006C50E2" w:rsidP="003D4381">
            <w:pPr>
              <w:spacing w:after="0" w:line="360" w:lineRule="auto"/>
              <w:jc w:val="both"/>
              <w:rPr>
                <w:rFonts w:cs="Arial"/>
                <w:color w:val="000000"/>
              </w:rPr>
            </w:pPr>
            <w:r w:rsidRPr="0026541A">
              <w:rPr>
                <w:rFonts w:cs="Arial"/>
                <w:color w:val="000000"/>
              </w:rPr>
              <w:t>TP_CPDLC_HMI_032</w:t>
            </w:r>
          </w:p>
        </w:tc>
        <w:tc>
          <w:tcPr>
            <w:tcW w:w="3510" w:type="dxa"/>
            <w:shd w:val="clear" w:color="auto" w:fill="auto"/>
            <w:noWrap/>
            <w:vAlign w:val="center"/>
            <w:hideMark/>
          </w:tcPr>
          <w:p w14:paraId="48691CB9" w14:textId="77777777" w:rsidR="006C50E2" w:rsidRPr="0026541A" w:rsidRDefault="006C50E2" w:rsidP="003D4381">
            <w:pPr>
              <w:spacing w:after="0" w:line="360" w:lineRule="auto"/>
              <w:jc w:val="both"/>
              <w:rPr>
                <w:rFonts w:cs="Arial"/>
                <w:color w:val="000000"/>
              </w:rPr>
            </w:pPr>
            <w:r w:rsidRPr="0026541A">
              <w:rPr>
                <w:rFonts w:cs="Arial"/>
                <w:color w:val="000000"/>
              </w:rPr>
              <w:t>TC_CPDLC_HMI_032-01</w:t>
            </w:r>
          </w:p>
        </w:tc>
        <w:tc>
          <w:tcPr>
            <w:tcW w:w="960" w:type="dxa"/>
            <w:shd w:val="clear" w:color="auto" w:fill="auto"/>
            <w:noWrap/>
            <w:vAlign w:val="center"/>
            <w:hideMark/>
          </w:tcPr>
          <w:p w14:paraId="037FB14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4C018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8854D6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CF7B1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5624F9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BFD6C08" w14:textId="77777777" w:rsidTr="000A4F25">
        <w:trPr>
          <w:trHeight w:val="270"/>
          <w:jc w:val="center"/>
        </w:trPr>
        <w:tc>
          <w:tcPr>
            <w:tcW w:w="3505" w:type="dxa"/>
            <w:shd w:val="clear" w:color="auto" w:fill="auto"/>
            <w:noWrap/>
            <w:vAlign w:val="center"/>
            <w:hideMark/>
          </w:tcPr>
          <w:p w14:paraId="28D85400" w14:textId="77777777" w:rsidR="006C50E2" w:rsidRPr="0026541A" w:rsidRDefault="006C50E2" w:rsidP="003D4381">
            <w:pPr>
              <w:spacing w:after="0" w:line="360" w:lineRule="auto"/>
              <w:jc w:val="both"/>
              <w:rPr>
                <w:rFonts w:cs="Arial"/>
                <w:color w:val="000000"/>
              </w:rPr>
            </w:pPr>
            <w:r w:rsidRPr="0026541A">
              <w:rPr>
                <w:rFonts w:cs="Arial"/>
                <w:color w:val="000000"/>
              </w:rPr>
              <w:t>TP_CPDLC_HMI_032</w:t>
            </w:r>
          </w:p>
        </w:tc>
        <w:tc>
          <w:tcPr>
            <w:tcW w:w="3510" w:type="dxa"/>
            <w:shd w:val="clear" w:color="auto" w:fill="auto"/>
            <w:noWrap/>
            <w:vAlign w:val="center"/>
            <w:hideMark/>
          </w:tcPr>
          <w:p w14:paraId="0E1B438B" w14:textId="77777777" w:rsidR="006C50E2" w:rsidRPr="0026541A" w:rsidRDefault="006C50E2" w:rsidP="003D4381">
            <w:pPr>
              <w:spacing w:after="0" w:line="360" w:lineRule="auto"/>
              <w:jc w:val="both"/>
              <w:rPr>
                <w:rFonts w:cs="Arial"/>
                <w:color w:val="000000"/>
              </w:rPr>
            </w:pPr>
            <w:r w:rsidRPr="0026541A">
              <w:rPr>
                <w:rFonts w:cs="Arial"/>
                <w:color w:val="000000"/>
              </w:rPr>
              <w:t>TC_CPDLC_HMI_032-02</w:t>
            </w:r>
          </w:p>
        </w:tc>
        <w:tc>
          <w:tcPr>
            <w:tcW w:w="960" w:type="dxa"/>
            <w:shd w:val="clear" w:color="auto" w:fill="auto"/>
            <w:noWrap/>
            <w:vAlign w:val="center"/>
            <w:hideMark/>
          </w:tcPr>
          <w:p w14:paraId="46FAE02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176C61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49911A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F4621B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087FCE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83174F9" w14:textId="77777777" w:rsidTr="000A4F25">
        <w:trPr>
          <w:trHeight w:val="270"/>
          <w:jc w:val="center"/>
        </w:trPr>
        <w:tc>
          <w:tcPr>
            <w:tcW w:w="3505" w:type="dxa"/>
            <w:shd w:val="clear" w:color="auto" w:fill="auto"/>
            <w:noWrap/>
            <w:vAlign w:val="center"/>
            <w:hideMark/>
          </w:tcPr>
          <w:p w14:paraId="64262108" w14:textId="77777777" w:rsidR="006C50E2" w:rsidRPr="0026541A" w:rsidRDefault="006C50E2" w:rsidP="003D4381">
            <w:pPr>
              <w:spacing w:after="0" w:line="360" w:lineRule="auto"/>
              <w:jc w:val="both"/>
              <w:rPr>
                <w:rFonts w:cs="Arial"/>
                <w:color w:val="000000"/>
              </w:rPr>
            </w:pPr>
            <w:r w:rsidRPr="0026541A">
              <w:rPr>
                <w:rFonts w:cs="Arial"/>
                <w:color w:val="000000"/>
              </w:rPr>
              <w:t>TP_CPDLC_HMI_032</w:t>
            </w:r>
          </w:p>
        </w:tc>
        <w:tc>
          <w:tcPr>
            <w:tcW w:w="3510" w:type="dxa"/>
            <w:shd w:val="clear" w:color="auto" w:fill="auto"/>
            <w:noWrap/>
            <w:vAlign w:val="center"/>
            <w:hideMark/>
          </w:tcPr>
          <w:p w14:paraId="25CE1D9A" w14:textId="77777777" w:rsidR="006C50E2" w:rsidRPr="0026541A" w:rsidRDefault="006C50E2" w:rsidP="003D4381">
            <w:pPr>
              <w:spacing w:after="0" w:line="360" w:lineRule="auto"/>
              <w:jc w:val="both"/>
              <w:rPr>
                <w:rFonts w:cs="Arial"/>
                <w:color w:val="000000"/>
              </w:rPr>
            </w:pPr>
            <w:r w:rsidRPr="0026541A">
              <w:rPr>
                <w:rFonts w:cs="Arial"/>
                <w:color w:val="000000"/>
              </w:rPr>
              <w:t>TC_CPDLC_HMI_032-03</w:t>
            </w:r>
          </w:p>
        </w:tc>
        <w:tc>
          <w:tcPr>
            <w:tcW w:w="960" w:type="dxa"/>
            <w:shd w:val="clear" w:color="auto" w:fill="auto"/>
            <w:noWrap/>
            <w:vAlign w:val="center"/>
            <w:hideMark/>
          </w:tcPr>
          <w:p w14:paraId="6F5273C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930D3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13CAA3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5ACD2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97D54F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6CC62D1" w14:textId="77777777" w:rsidTr="000A4F25">
        <w:trPr>
          <w:trHeight w:val="270"/>
          <w:jc w:val="center"/>
        </w:trPr>
        <w:tc>
          <w:tcPr>
            <w:tcW w:w="3505" w:type="dxa"/>
            <w:shd w:val="clear" w:color="auto" w:fill="auto"/>
            <w:noWrap/>
            <w:vAlign w:val="center"/>
            <w:hideMark/>
          </w:tcPr>
          <w:p w14:paraId="1C616E38" w14:textId="77777777" w:rsidR="006C50E2" w:rsidRPr="0026541A" w:rsidRDefault="006C50E2" w:rsidP="003D4381">
            <w:pPr>
              <w:spacing w:after="0" w:line="360" w:lineRule="auto"/>
              <w:jc w:val="both"/>
              <w:rPr>
                <w:rFonts w:cs="Arial"/>
                <w:color w:val="000000"/>
              </w:rPr>
            </w:pPr>
            <w:r w:rsidRPr="0026541A">
              <w:rPr>
                <w:rFonts w:cs="Arial"/>
                <w:color w:val="000000"/>
              </w:rPr>
              <w:t>TP_CPDLC_HMI_032</w:t>
            </w:r>
          </w:p>
        </w:tc>
        <w:tc>
          <w:tcPr>
            <w:tcW w:w="3510" w:type="dxa"/>
            <w:shd w:val="clear" w:color="auto" w:fill="auto"/>
            <w:noWrap/>
            <w:vAlign w:val="center"/>
            <w:hideMark/>
          </w:tcPr>
          <w:p w14:paraId="60CE1443" w14:textId="77777777" w:rsidR="006C50E2" w:rsidRPr="0026541A" w:rsidRDefault="006C50E2" w:rsidP="003D4381">
            <w:pPr>
              <w:spacing w:after="0" w:line="360" w:lineRule="auto"/>
              <w:jc w:val="both"/>
              <w:rPr>
                <w:rFonts w:cs="Arial"/>
                <w:color w:val="000000"/>
              </w:rPr>
            </w:pPr>
            <w:r w:rsidRPr="0026541A">
              <w:rPr>
                <w:rFonts w:cs="Arial"/>
                <w:color w:val="000000"/>
              </w:rPr>
              <w:t>TC_CPDLC_HMI_032-04</w:t>
            </w:r>
          </w:p>
        </w:tc>
        <w:tc>
          <w:tcPr>
            <w:tcW w:w="960" w:type="dxa"/>
            <w:shd w:val="clear" w:color="auto" w:fill="auto"/>
            <w:noWrap/>
            <w:vAlign w:val="center"/>
            <w:hideMark/>
          </w:tcPr>
          <w:p w14:paraId="5CEC37D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D2703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CB882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D656F0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761321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F19EF5C" w14:textId="77777777" w:rsidTr="000A4F25">
        <w:trPr>
          <w:trHeight w:val="270"/>
          <w:jc w:val="center"/>
        </w:trPr>
        <w:tc>
          <w:tcPr>
            <w:tcW w:w="3505" w:type="dxa"/>
            <w:shd w:val="clear" w:color="auto" w:fill="auto"/>
            <w:noWrap/>
            <w:vAlign w:val="center"/>
            <w:hideMark/>
          </w:tcPr>
          <w:p w14:paraId="29F7D56D" w14:textId="77777777" w:rsidR="006C50E2" w:rsidRPr="0026541A" w:rsidRDefault="006C50E2" w:rsidP="003D4381">
            <w:pPr>
              <w:spacing w:after="0" w:line="360" w:lineRule="auto"/>
              <w:jc w:val="both"/>
              <w:rPr>
                <w:rFonts w:cs="Arial"/>
                <w:color w:val="000000"/>
              </w:rPr>
            </w:pPr>
            <w:r w:rsidRPr="0026541A">
              <w:rPr>
                <w:rFonts w:cs="Arial"/>
                <w:color w:val="000000"/>
              </w:rPr>
              <w:t>TP_CPDLC_HMI_036</w:t>
            </w:r>
          </w:p>
        </w:tc>
        <w:tc>
          <w:tcPr>
            <w:tcW w:w="3510" w:type="dxa"/>
            <w:shd w:val="clear" w:color="auto" w:fill="auto"/>
            <w:noWrap/>
            <w:vAlign w:val="center"/>
            <w:hideMark/>
          </w:tcPr>
          <w:p w14:paraId="23C386D9" w14:textId="77777777" w:rsidR="006C50E2" w:rsidRPr="0026541A" w:rsidRDefault="006C50E2" w:rsidP="003D4381">
            <w:pPr>
              <w:spacing w:after="0" w:line="360" w:lineRule="auto"/>
              <w:jc w:val="both"/>
              <w:rPr>
                <w:rFonts w:cs="Arial"/>
                <w:color w:val="000000"/>
              </w:rPr>
            </w:pPr>
            <w:r w:rsidRPr="0026541A">
              <w:rPr>
                <w:rFonts w:cs="Arial"/>
                <w:color w:val="000000"/>
              </w:rPr>
              <w:t>TC_CPDLC_HMI_036-01</w:t>
            </w:r>
          </w:p>
        </w:tc>
        <w:tc>
          <w:tcPr>
            <w:tcW w:w="960" w:type="dxa"/>
            <w:shd w:val="clear" w:color="auto" w:fill="auto"/>
            <w:noWrap/>
            <w:vAlign w:val="center"/>
            <w:hideMark/>
          </w:tcPr>
          <w:p w14:paraId="1F18FAE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C5EB2C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7FE73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7AE9AE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07978BF"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1247C49" w14:textId="77777777" w:rsidTr="000A4F25">
        <w:trPr>
          <w:trHeight w:val="270"/>
          <w:jc w:val="center"/>
        </w:trPr>
        <w:tc>
          <w:tcPr>
            <w:tcW w:w="3505" w:type="dxa"/>
            <w:shd w:val="clear" w:color="auto" w:fill="auto"/>
            <w:noWrap/>
            <w:vAlign w:val="center"/>
            <w:hideMark/>
          </w:tcPr>
          <w:p w14:paraId="31006A33" w14:textId="77777777" w:rsidR="006C50E2" w:rsidRPr="0026541A" w:rsidRDefault="006C50E2" w:rsidP="003D4381">
            <w:pPr>
              <w:spacing w:after="0" w:line="360" w:lineRule="auto"/>
              <w:jc w:val="both"/>
              <w:rPr>
                <w:rFonts w:cs="Arial"/>
                <w:color w:val="000000"/>
              </w:rPr>
            </w:pPr>
            <w:r w:rsidRPr="0026541A">
              <w:rPr>
                <w:rFonts w:cs="Arial"/>
                <w:color w:val="000000"/>
              </w:rPr>
              <w:t>TP_CPDLC_HMI_046</w:t>
            </w:r>
          </w:p>
        </w:tc>
        <w:tc>
          <w:tcPr>
            <w:tcW w:w="3510" w:type="dxa"/>
            <w:shd w:val="clear" w:color="auto" w:fill="auto"/>
            <w:noWrap/>
            <w:vAlign w:val="center"/>
            <w:hideMark/>
          </w:tcPr>
          <w:p w14:paraId="77F6FA4B" w14:textId="77777777" w:rsidR="006C50E2" w:rsidRPr="0026541A" w:rsidRDefault="006C50E2" w:rsidP="003D4381">
            <w:pPr>
              <w:spacing w:after="0" w:line="360" w:lineRule="auto"/>
              <w:jc w:val="both"/>
              <w:rPr>
                <w:rFonts w:cs="Arial"/>
                <w:color w:val="000000"/>
              </w:rPr>
            </w:pPr>
            <w:r w:rsidRPr="0026541A">
              <w:rPr>
                <w:rFonts w:cs="Arial"/>
                <w:color w:val="000000"/>
              </w:rPr>
              <w:t>TC_CPDLC_HMI_046-01</w:t>
            </w:r>
          </w:p>
        </w:tc>
        <w:tc>
          <w:tcPr>
            <w:tcW w:w="960" w:type="dxa"/>
            <w:shd w:val="clear" w:color="auto" w:fill="auto"/>
            <w:noWrap/>
            <w:vAlign w:val="center"/>
            <w:hideMark/>
          </w:tcPr>
          <w:p w14:paraId="58ED124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9E3BB9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0A12CE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243B27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2178D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C4AE78F" w14:textId="77777777" w:rsidTr="000A4F25">
        <w:trPr>
          <w:trHeight w:val="270"/>
          <w:jc w:val="center"/>
        </w:trPr>
        <w:tc>
          <w:tcPr>
            <w:tcW w:w="3505" w:type="dxa"/>
            <w:shd w:val="clear" w:color="auto" w:fill="auto"/>
            <w:noWrap/>
            <w:vAlign w:val="center"/>
            <w:hideMark/>
          </w:tcPr>
          <w:p w14:paraId="2FC0C341" w14:textId="77777777" w:rsidR="006C50E2" w:rsidRPr="0026541A" w:rsidRDefault="006C50E2" w:rsidP="003D4381">
            <w:pPr>
              <w:spacing w:after="0" w:line="360" w:lineRule="auto"/>
              <w:jc w:val="both"/>
              <w:rPr>
                <w:rFonts w:cs="Arial"/>
                <w:color w:val="000000"/>
              </w:rPr>
            </w:pPr>
            <w:r w:rsidRPr="0026541A">
              <w:rPr>
                <w:rFonts w:cs="Arial"/>
                <w:color w:val="000000"/>
              </w:rPr>
              <w:t>TP_CPDLC_HMI_046</w:t>
            </w:r>
          </w:p>
        </w:tc>
        <w:tc>
          <w:tcPr>
            <w:tcW w:w="3510" w:type="dxa"/>
            <w:shd w:val="clear" w:color="auto" w:fill="auto"/>
            <w:noWrap/>
            <w:vAlign w:val="center"/>
            <w:hideMark/>
          </w:tcPr>
          <w:p w14:paraId="110F5A13" w14:textId="77777777" w:rsidR="006C50E2" w:rsidRPr="0026541A" w:rsidRDefault="006C50E2" w:rsidP="003D4381">
            <w:pPr>
              <w:spacing w:after="0" w:line="360" w:lineRule="auto"/>
              <w:jc w:val="both"/>
              <w:rPr>
                <w:rFonts w:cs="Arial"/>
                <w:color w:val="000000"/>
              </w:rPr>
            </w:pPr>
            <w:r w:rsidRPr="0026541A">
              <w:rPr>
                <w:rFonts w:cs="Arial"/>
                <w:color w:val="000000"/>
              </w:rPr>
              <w:t>TC_CPDLC_HMI_046-02</w:t>
            </w:r>
          </w:p>
        </w:tc>
        <w:tc>
          <w:tcPr>
            <w:tcW w:w="960" w:type="dxa"/>
            <w:shd w:val="clear" w:color="auto" w:fill="auto"/>
            <w:noWrap/>
            <w:vAlign w:val="center"/>
            <w:hideMark/>
          </w:tcPr>
          <w:p w14:paraId="14FF4CF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13967B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24BCCB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0F9530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7F34FD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051D76B" w14:textId="77777777" w:rsidTr="000A4F25">
        <w:trPr>
          <w:trHeight w:val="270"/>
          <w:jc w:val="center"/>
        </w:trPr>
        <w:tc>
          <w:tcPr>
            <w:tcW w:w="3505" w:type="dxa"/>
            <w:shd w:val="clear" w:color="auto" w:fill="auto"/>
            <w:noWrap/>
            <w:vAlign w:val="center"/>
            <w:hideMark/>
          </w:tcPr>
          <w:p w14:paraId="10A24DD7" w14:textId="77777777" w:rsidR="006C50E2" w:rsidRPr="0026541A" w:rsidRDefault="006C50E2" w:rsidP="003D4381">
            <w:pPr>
              <w:spacing w:after="0" w:line="360" w:lineRule="auto"/>
              <w:jc w:val="both"/>
              <w:rPr>
                <w:rFonts w:cs="Arial"/>
                <w:color w:val="000000"/>
              </w:rPr>
            </w:pPr>
            <w:r w:rsidRPr="0026541A">
              <w:rPr>
                <w:rFonts w:cs="Arial"/>
                <w:color w:val="000000"/>
              </w:rPr>
              <w:t>TP_CPDLC_HMI_050</w:t>
            </w:r>
          </w:p>
        </w:tc>
        <w:tc>
          <w:tcPr>
            <w:tcW w:w="3510" w:type="dxa"/>
            <w:shd w:val="clear" w:color="auto" w:fill="auto"/>
            <w:noWrap/>
            <w:vAlign w:val="center"/>
            <w:hideMark/>
          </w:tcPr>
          <w:p w14:paraId="3D90F25E" w14:textId="77777777" w:rsidR="006C50E2" w:rsidRPr="0026541A" w:rsidRDefault="006C50E2" w:rsidP="003D4381">
            <w:pPr>
              <w:spacing w:after="0" w:line="360" w:lineRule="auto"/>
              <w:jc w:val="both"/>
              <w:rPr>
                <w:rFonts w:cs="Arial"/>
                <w:color w:val="000000"/>
              </w:rPr>
            </w:pPr>
            <w:r w:rsidRPr="0026541A">
              <w:rPr>
                <w:rFonts w:cs="Arial"/>
                <w:color w:val="000000"/>
              </w:rPr>
              <w:t>TC_CPDLC_HMI_050-01</w:t>
            </w:r>
          </w:p>
        </w:tc>
        <w:tc>
          <w:tcPr>
            <w:tcW w:w="960" w:type="dxa"/>
            <w:shd w:val="clear" w:color="auto" w:fill="auto"/>
            <w:noWrap/>
            <w:vAlign w:val="center"/>
            <w:hideMark/>
          </w:tcPr>
          <w:p w14:paraId="7CAEE20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C2122B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E3EBFE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8548B1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E697F9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2FEECC" w14:textId="77777777" w:rsidTr="000A4F25">
        <w:trPr>
          <w:trHeight w:val="270"/>
          <w:jc w:val="center"/>
        </w:trPr>
        <w:tc>
          <w:tcPr>
            <w:tcW w:w="3505" w:type="dxa"/>
            <w:shd w:val="clear" w:color="auto" w:fill="auto"/>
            <w:noWrap/>
            <w:vAlign w:val="center"/>
            <w:hideMark/>
          </w:tcPr>
          <w:p w14:paraId="3EC20A00" w14:textId="77777777" w:rsidR="006C50E2" w:rsidRPr="0026541A" w:rsidRDefault="006C50E2" w:rsidP="003D4381">
            <w:pPr>
              <w:spacing w:after="0" w:line="360" w:lineRule="auto"/>
              <w:jc w:val="both"/>
              <w:rPr>
                <w:rFonts w:cs="Arial"/>
                <w:color w:val="000000"/>
              </w:rPr>
            </w:pPr>
            <w:r w:rsidRPr="0026541A">
              <w:rPr>
                <w:rFonts w:cs="Arial"/>
                <w:color w:val="000000"/>
              </w:rPr>
              <w:t>TP_CPDLC_HMI_050</w:t>
            </w:r>
          </w:p>
        </w:tc>
        <w:tc>
          <w:tcPr>
            <w:tcW w:w="3510" w:type="dxa"/>
            <w:shd w:val="clear" w:color="auto" w:fill="auto"/>
            <w:noWrap/>
            <w:vAlign w:val="center"/>
            <w:hideMark/>
          </w:tcPr>
          <w:p w14:paraId="35066B95" w14:textId="77777777" w:rsidR="006C50E2" w:rsidRPr="0026541A" w:rsidRDefault="006C50E2" w:rsidP="003D4381">
            <w:pPr>
              <w:spacing w:after="0" w:line="360" w:lineRule="auto"/>
              <w:jc w:val="both"/>
              <w:rPr>
                <w:rFonts w:cs="Arial"/>
                <w:color w:val="000000"/>
              </w:rPr>
            </w:pPr>
            <w:r w:rsidRPr="0026541A">
              <w:rPr>
                <w:rFonts w:cs="Arial"/>
                <w:color w:val="000000"/>
              </w:rPr>
              <w:t>TC_CPDLC_HMI_050-02</w:t>
            </w:r>
          </w:p>
        </w:tc>
        <w:tc>
          <w:tcPr>
            <w:tcW w:w="960" w:type="dxa"/>
            <w:shd w:val="clear" w:color="auto" w:fill="auto"/>
            <w:noWrap/>
            <w:vAlign w:val="center"/>
            <w:hideMark/>
          </w:tcPr>
          <w:p w14:paraId="5259F4D7"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012C16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A92A2C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67C5B2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BC1C85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FD03D8F" w14:textId="77777777" w:rsidTr="000A4F25">
        <w:trPr>
          <w:trHeight w:val="270"/>
          <w:jc w:val="center"/>
        </w:trPr>
        <w:tc>
          <w:tcPr>
            <w:tcW w:w="3505" w:type="dxa"/>
            <w:shd w:val="clear" w:color="auto" w:fill="auto"/>
            <w:noWrap/>
            <w:vAlign w:val="center"/>
            <w:hideMark/>
          </w:tcPr>
          <w:p w14:paraId="6DE8FA99" w14:textId="77777777" w:rsidR="006C50E2" w:rsidRPr="0026541A" w:rsidRDefault="006C50E2" w:rsidP="003D4381">
            <w:pPr>
              <w:spacing w:after="0" w:line="360" w:lineRule="auto"/>
              <w:jc w:val="both"/>
              <w:rPr>
                <w:rFonts w:cs="Arial"/>
                <w:color w:val="000000"/>
              </w:rPr>
            </w:pPr>
            <w:r w:rsidRPr="0026541A">
              <w:rPr>
                <w:rFonts w:cs="Arial"/>
                <w:color w:val="000000"/>
              </w:rPr>
              <w:t>TP_CPDLC_HMI_050</w:t>
            </w:r>
          </w:p>
        </w:tc>
        <w:tc>
          <w:tcPr>
            <w:tcW w:w="3510" w:type="dxa"/>
            <w:shd w:val="clear" w:color="auto" w:fill="auto"/>
            <w:noWrap/>
            <w:vAlign w:val="center"/>
            <w:hideMark/>
          </w:tcPr>
          <w:p w14:paraId="1DE2AE67" w14:textId="77777777" w:rsidR="006C50E2" w:rsidRPr="0026541A" w:rsidRDefault="006C50E2" w:rsidP="003D4381">
            <w:pPr>
              <w:spacing w:after="0" w:line="360" w:lineRule="auto"/>
              <w:jc w:val="both"/>
              <w:rPr>
                <w:rFonts w:cs="Arial"/>
                <w:color w:val="000000"/>
              </w:rPr>
            </w:pPr>
            <w:r w:rsidRPr="0026541A">
              <w:rPr>
                <w:rFonts w:cs="Arial"/>
                <w:color w:val="000000"/>
              </w:rPr>
              <w:t>TC_CPDLC_HMI_050-03</w:t>
            </w:r>
          </w:p>
        </w:tc>
        <w:tc>
          <w:tcPr>
            <w:tcW w:w="960" w:type="dxa"/>
            <w:shd w:val="clear" w:color="auto" w:fill="auto"/>
            <w:noWrap/>
            <w:vAlign w:val="center"/>
            <w:hideMark/>
          </w:tcPr>
          <w:p w14:paraId="1C4971C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89E6F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138BD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8C5E36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AB15329"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58A9384" w14:textId="77777777" w:rsidTr="000A4F25">
        <w:trPr>
          <w:trHeight w:val="270"/>
          <w:jc w:val="center"/>
        </w:trPr>
        <w:tc>
          <w:tcPr>
            <w:tcW w:w="3505" w:type="dxa"/>
            <w:shd w:val="clear" w:color="auto" w:fill="auto"/>
            <w:noWrap/>
            <w:vAlign w:val="center"/>
            <w:hideMark/>
          </w:tcPr>
          <w:p w14:paraId="52D685D8" w14:textId="77777777" w:rsidR="006C50E2" w:rsidRPr="0026541A" w:rsidRDefault="006C50E2" w:rsidP="003D4381">
            <w:pPr>
              <w:spacing w:after="0" w:line="360" w:lineRule="auto"/>
              <w:jc w:val="both"/>
              <w:rPr>
                <w:rFonts w:cs="Arial"/>
                <w:color w:val="000000"/>
              </w:rPr>
            </w:pPr>
            <w:r w:rsidRPr="0026541A">
              <w:rPr>
                <w:rFonts w:cs="Arial"/>
                <w:color w:val="000000"/>
              </w:rPr>
              <w:t>TP_CPDLC_HMI_050</w:t>
            </w:r>
          </w:p>
        </w:tc>
        <w:tc>
          <w:tcPr>
            <w:tcW w:w="3510" w:type="dxa"/>
            <w:shd w:val="clear" w:color="auto" w:fill="auto"/>
            <w:noWrap/>
            <w:vAlign w:val="center"/>
            <w:hideMark/>
          </w:tcPr>
          <w:p w14:paraId="0AD982B8" w14:textId="77777777" w:rsidR="006C50E2" w:rsidRPr="0026541A" w:rsidRDefault="006C50E2" w:rsidP="003D4381">
            <w:pPr>
              <w:spacing w:after="0" w:line="360" w:lineRule="auto"/>
              <w:jc w:val="both"/>
              <w:rPr>
                <w:rFonts w:cs="Arial"/>
                <w:color w:val="000000"/>
              </w:rPr>
            </w:pPr>
            <w:r w:rsidRPr="0026541A">
              <w:rPr>
                <w:rFonts w:cs="Arial"/>
                <w:color w:val="000000"/>
              </w:rPr>
              <w:t>TC_CPDLC_HMI_050-04</w:t>
            </w:r>
          </w:p>
        </w:tc>
        <w:tc>
          <w:tcPr>
            <w:tcW w:w="960" w:type="dxa"/>
            <w:shd w:val="clear" w:color="auto" w:fill="auto"/>
            <w:noWrap/>
            <w:vAlign w:val="center"/>
            <w:hideMark/>
          </w:tcPr>
          <w:p w14:paraId="557878C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9BD48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D9410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44228B8"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921176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3ACD225" w14:textId="77777777" w:rsidTr="000A4F25">
        <w:trPr>
          <w:trHeight w:val="270"/>
          <w:jc w:val="center"/>
        </w:trPr>
        <w:tc>
          <w:tcPr>
            <w:tcW w:w="3505" w:type="dxa"/>
            <w:shd w:val="clear" w:color="auto" w:fill="auto"/>
            <w:noWrap/>
            <w:vAlign w:val="center"/>
            <w:hideMark/>
          </w:tcPr>
          <w:p w14:paraId="604A2065" w14:textId="77777777" w:rsidR="006C50E2" w:rsidRPr="0026541A" w:rsidRDefault="006C50E2" w:rsidP="003D4381">
            <w:pPr>
              <w:spacing w:after="0" w:line="360" w:lineRule="auto"/>
              <w:jc w:val="both"/>
              <w:rPr>
                <w:rFonts w:cs="Arial"/>
                <w:color w:val="000000"/>
              </w:rPr>
            </w:pPr>
            <w:r w:rsidRPr="0026541A">
              <w:rPr>
                <w:rFonts w:cs="Arial"/>
                <w:color w:val="000000"/>
              </w:rPr>
              <w:t>TP_CPDLC_HMI_1045</w:t>
            </w:r>
          </w:p>
        </w:tc>
        <w:tc>
          <w:tcPr>
            <w:tcW w:w="3510" w:type="dxa"/>
            <w:shd w:val="clear" w:color="auto" w:fill="auto"/>
            <w:noWrap/>
            <w:vAlign w:val="center"/>
            <w:hideMark/>
          </w:tcPr>
          <w:p w14:paraId="16C99CD5" w14:textId="77777777" w:rsidR="006C50E2" w:rsidRPr="0026541A" w:rsidRDefault="006C50E2" w:rsidP="003D4381">
            <w:pPr>
              <w:spacing w:after="0" w:line="360" w:lineRule="auto"/>
              <w:jc w:val="both"/>
              <w:rPr>
                <w:rFonts w:cs="Arial"/>
                <w:color w:val="000000"/>
              </w:rPr>
            </w:pPr>
            <w:r w:rsidRPr="0026541A">
              <w:rPr>
                <w:rFonts w:cs="Arial"/>
                <w:color w:val="000000"/>
              </w:rPr>
              <w:t>TC_CPDLC_HMI_1045-01</w:t>
            </w:r>
          </w:p>
        </w:tc>
        <w:tc>
          <w:tcPr>
            <w:tcW w:w="960" w:type="dxa"/>
            <w:shd w:val="clear" w:color="auto" w:fill="auto"/>
            <w:noWrap/>
            <w:vAlign w:val="center"/>
            <w:hideMark/>
          </w:tcPr>
          <w:p w14:paraId="4F925E8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D4283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BB0CB1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86B2F3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2FECA8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1ABDE97" w14:textId="77777777" w:rsidTr="000A4F25">
        <w:trPr>
          <w:trHeight w:val="270"/>
          <w:jc w:val="center"/>
        </w:trPr>
        <w:tc>
          <w:tcPr>
            <w:tcW w:w="3505" w:type="dxa"/>
            <w:shd w:val="clear" w:color="auto" w:fill="auto"/>
            <w:noWrap/>
            <w:vAlign w:val="center"/>
            <w:hideMark/>
          </w:tcPr>
          <w:p w14:paraId="2806B042" w14:textId="77777777" w:rsidR="006C50E2" w:rsidRPr="0026541A" w:rsidRDefault="006C50E2" w:rsidP="003D4381">
            <w:pPr>
              <w:spacing w:after="0" w:line="360" w:lineRule="auto"/>
              <w:jc w:val="both"/>
              <w:rPr>
                <w:rFonts w:cs="Arial"/>
                <w:color w:val="000000"/>
              </w:rPr>
            </w:pPr>
            <w:r w:rsidRPr="0026541A">
              <w:rPr>
                <w:rFonts w:cs="Arial"/>
                <w:color w:val="000000"/>
              </w:rPr>
              <w:t>TP_CPDLC_HMI_1045</w:t>
            </w:r>
          </w:p>
        </w:tc>
        <w:tc>
          <w:tcPr>
            <w:tcW w:w="3510" w:type="dxa"/>
            <w:shd w:val="clear" w:color="auto" w:fill="auto"/>
            <w:noWrap/>
            <w:vAlign w:val="center"/>
            <w:hideMark/>
          </w:tcPr>
          <w:p w14:paraId="23A48D26" w14:textId="77777777" w:rsidR="006C50E2" w:rsidRPr="0026541A" w:rsidRDefault="006C50E2" w:rsidP="003D4381">
            <w:pPr>
              <w:spacing w:after="0" w:line="360" w:lineRule="auto"/>
              <w:jc w:val="both"/>
              <w:rPr>
                <w:rFonts w:cs="Arial"/>
                <w:color w:val="000000"/>
              </w:rPr>
            </w:pPr>
            <w:r w:rsidRPr="0026541A">
              <w:rPr>
                <w:rFonts w:cs="Arial"/>
                <w:color w:val="000000"/>
              </w:rPr>
              <w:t>TC_CPDLC_HMI_1045-02</w:t>
            </w:r>
          </w:p>
        </w:tc>
        <w:tc>
          <w:tcPr>
            <w:tcW w:w="960" w:type="dxa"/>
            <w:shd w:val="clear" w:color="auto" w:fill="auto"/>
            <w:noWrap/>
            <w:vAlign w:val="center"/>
            <w:hideMark/>
          </w:tcPr>
          <w:p w14:paraId="7AC7B4F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A76FAA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17A505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C696050"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1A0D22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FD121F7" w14:textId="77777777" w:rsidTr="000A4F25">
        <w:trPr>
          <w:trHeight w:val="270"/>
          <w:jc w:val="center"/>
        </w:trPr>
        <w:tc>
          <w:tcPr>
            <w:tcW w:w="3505" w:type="dxa"/>
            <w:shd w:val="clear" w:color="auto" w:fill="auto"/>
            <w:noWrap/>
            <w:vAlign w:val="center"/>
            <w:hideMark/>
          </w:tcPr>
          <w:p w14:paraId="29872352" w14:textId="77777777" w:rsidR="006C50E2" w:rsidRPr="0026541A" w:rsidRDefault="006C50E2" w:rsidP="003D4381">
            <w:pPr>
              <w:spacing w:after="0" w:line="360" w:lineRule="auto"/>
              <w:jc w:val="both"/>
              <w:rPr>
                <w:rFonts w:cs="Arial"/>
                <w:color w:val="000000"/>
              </w:rPr>
            </w:pPr>
            <w:r w:rsidRPr="0026541A">
              <w:rPr>
                <w:rFonts w:cs="Arial"/>
                <w:color w:val="000000"/>
              </w:rPr>
              <w:t>TP_CPDLC_HMI_1045</w:t>
            </w:r>
          </w:p>
        </w:tc>
        <w:tc>
          <w:tcPr>
            <w:tcW w:w="3510" w:type="dxa"/>
            <w:shd w:val="clear" w:color="auto" w:fill="auto"/>
            <w:noWrap/>
            <w:vAlign w:val="center"/>
            <w:hideMark/>
          </w:tcPr>
          <w:p w14:paraId="4062B9CF" w14:textId="77777777" w:rsidR="006C50E2" w:rsidRPr="0026541A" w:rsidRDefault="006C50E2" w:rsidP="003D4381">
            <w:pPr>
              <w:spacing w:after="0" w:line="360" w:lineRule="auto"/>
              <w:jc w:val="both"/>
              <w:rPr>
                <w:rFonts w:cs="Arial"/>
                <w:color w:val="000000"/>
              </w:rPr>
            </w:pPr>
            <w:r w:rsidRPr="0026541A">
              <w:rPr>
                <w:rFonts w:cs="Arial"/>
                <w:color w:val="000000"/>
              </w:rPr>
              <w:t>TC_CPDLC_HMI_1045-03</w:t>
            </w:r>
          </w:p>
        </w:tc>
        <w:tc>
          <w:tcPr>
            <w:tcW w:w="960" w:type="dxa"/>
            <w:shd w:val="clear" w:color="auto" w:fill="auto"/>
            <w:noWrap/>
            <w:vAlign w:val="center"/>
            <w:hideMark/>
          </w:tcPr>
          <w:p w14:paraId="267F1CC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580E6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D0B0FE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C6F17A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CEBDED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1338FB4" w14:textId="77777777" w:rsidTr="000A4F25">
        <w:trPr>
          <w:trHeight w:val="270"/>
          <w:jc w:val="center"/>
        </w:trPr>
        <w:tc>
          <w:tcPr>
            <w:tcW w:w="3505" w:type="dxa"/>
            <w:shd w:val="clear" w:color="auto" w:fill="auto"/>
            <w:noWrap/>
            <w:vAlign w:val="center"/>
            <w:hideMark/>
          </w:tcPr>
          <w:p w14:paraId="4510F997" w14:textId="77777777" w:rsidR="006C50E2" w:rsidRPr="0026541A" w:rsidRDefault="006C50E2" w:rsidP="003D4381">
            <w:pPr>
              <w:spacing w:after="0" w:line="360" w:lineRule="auto"/>
              <w:jc w:val="both"/>
              <w:rPr>
                <w:rFonts w:cs="Arial"/>
                <w:color w:val="000000"/>
              </w:rPr>
            </w:pPr>
            <w:r w:rsidRPr="0026541A">
              <w:rPr>
                <w:rFonts w:cs="Arial"/>
                <w:color w:val="000000"/>
              </w:rPr>
              <w:t>TP_CPDLC_HMI_1045</w:t>
            </w:r>
          </w:p>
        </w:tc>
        <w:tc>
          <w:tcPr>
            <w:tcW w:w="3510" w:type="dxa"/>
            <w:shd w:val="clear" w:color="auto" w:fill="auto"/>
            <w:noWrap/>
            <w:vAlign w:val="center"/>
            <w:hideMark/>
          </w:tcPr>
          <w:p w14:paraId="3743EF3F" w14:textId="77777777" w:rsidR="006C50E2" w:rsidRPr="0026541A" w:rsidRDefault="006C50E2" w:rsidP="003D4381">
            <w:pPr>
              <w:spacing w:after="0" w:line="360" w:lineRule="auto"/>
              <w:jc w:val="both"/>
              <w:rPr>
                <w:rFonts w:cs="Arial"/>
                <w:color w:val="000000"/>
              </w:rPr>
            </w:pPr>
            <w:r w:rsidRPr="0026541A">
              <w:rPr>
                <w:rFonts w:cs="Arial"/>
                <w:color w:val="000000"/>
              </w:rPr>
              <w:t>TC_CPDLC_HMI_1045-04</w:t>
            </w:r>
          </w:p>
        </w:tc>
        <w:tc>
          <w:tcPr>
            <w:tcW w:w="960" w:type="dxa"/>
            <w:shd w:val="clear" w:color="auto" w:fill="auto"/>
            <w:noWrap/>
            <w:vAlign w:val="center"/>
            <w:hideMark/>
          </w:tcPr>
          <w:p w14:paraId="443E121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C49AE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1B018D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BB690C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5DE035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D4ED64D" w14:textId="77777777" w:rsidTr="000A4F25">
        <w:trPr>
          <w:trHeight w:val="270"/>
          <w:jc w:val="center"/>
        </w:trPr>
        <w:tc>
          <w:tcPr>
            <w:tcW w:w="3505" w:type="dxa"/>
            <w:shd w:val="clear" w:color="auto" w:fill="auto"/>
            <w:noWrap/>
            <w:vAlign w:val="center"/>
            <w:hideMark/>
          </w:tcPr>
          <w:p w14:paraId="721CB777" w14:textId="77777777" w:rsidR="006C50E2" w:rsidRPr="0026541A" w:rsidRDefault="006C50E2" w:rsidP="003D4381">
            <w:pPr>
              <w:spacing w:after="0" w:line="360" w:lineRule="auto"/>
              <w:jc w:val="both"/>
              <w:rPr>
                <w:rFonts w:cs="Arial"/>
                <w:color w:val="000000"/>
              </w:rPr>
            </w:pPr>
            <w:r w:rsidRPr="0026541A">
              <w:rPr>
                <w:rFonts w:cs="Arial"/>
                <w:color w:val="000000"/>
              </w:rPr>
              <w:t>TP_CPDLC_HMI_1142</w:t>
            </w:r>
          </w:p>
        </w:tc>
        <w:tc>
          <w:tcPr>
            <w:tcW w:w="3510" w:type="dxa"/>
            <w:shd w:val="clear" w:color="auto" w:fill="auto"/>
            <w:noWrap/>
            <w:vAlign w:val="center"/>
            <w:hideMark/>
          </w:tcPr>
          <w:p w14:paraId="52B75095" w14:textId="77777777" w:rsidR="006C50E2" w:rsidRPr="0026541A" w:rsidRDefault="006C50E2" w:rsidP="003D4381">
            <w:pPr>
              <w:spacing w:after="0" w:line="360" w:lineRule="auto"/>
              <w:jc w:val="both"/>
              <w:rPr>
                <w:rFonts w:cs="Arial"/>
                <w:color w:val="000000"/>
              </w:rPr>
            </w:pPr>
            <w:r w:rsidRPr="0026541A">
              <w:rPr>
                <w:rFonts w:cs="Arial"/>
                <w:color w:val="000000"/>
              </w:rPr>
              <w:t>TC_CPDLC_HMI_1142-01</w:t>
            </w:r>
          </w:p>
        </w:tc>
        <w:tc>
          <w:tcPr>
            <w:tcW w:w="960" w:type="dxa"/>
            <w:shd w:val="clear" w:color="auto" w:fill="auto"/>
            <w:noWrap/>
            <w:vAlign w:val="center"/>
            <w:hideMark/>
          </w:tcPr>
          <w:p w14:paraId="5D9B43D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8855A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EF4901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747A14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2024CF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D0A0D72" w14:textId="77777777" w:rsidTr="000A4F25">
        <w:trPr>
          <w:trHeight w:val="270"/>
          <w:jc w:val="center"/>
        </w:trPr>
        <w:tc>
          <w:tcPr>
            <w:tcW w:w="3505" w:type="dxa"/>
            <w:shd w:val="clear" w:color="auto" w:fill="auto"/>
            <w:noWrap/>
            <w:vAlign w:val="center"/>
            <w:hideMark/>
          </w:tcPr>
          <w:p w14:paraId="44802184" w14:textId="77777777" w:rsidR="006C50E2" w:rsidRPr="0026541A" w:rsidRDefault="006C50E2" w:rsidP="003D4381">
            <w:pPr>
              <w:spacing w:after="0" w:line="360" w:lineRule="auto"/>
              <w:jc w:val="both"/>
              <w:rPr>
                <w:rFonts w:cs="Arial"/>
                <w:color w:val="000000"/>
              </w:rPr>
            </w:pPr>
            <w:r w:rsidRPr="0026541A">
              <w:rPr>
                <w:rFonts w:cs="Arial"/>
                <w:color w:val="000000"/>
              </w:rPr>
              <w:t>TP_CPDLC_HMI_1143</w:t>
            </w:r>
          </w:p>
        </w:tc>
        <w:tc>
          <w:tcPr>
            <w:tcW w:w="3510" w:type="dxa"/>
            <w:shd w:val="clear" w:color="auto" w:fill="auto"/>
            <w:noWrap/>
            <w:vAlign w:val="center"/>
            <w:hideMark/>
          </w:tcPr>
          <w:p w14:paraId="029291C2" w14:textId="77777777" w:rsidR="006C50E2" w:rsidRPr="0026541A" w:rsidRDefault="006C50E2" w:rsidP="003D4381">
            <w:pPr>
              <w:spacing w:after="0" w:line="360" w:lineRule="auto"/>
              <w:jc w:val="both"/>
              <w:rPr>
                <w:rFonts w:cs="Arial"/>
                <w:color w:val="000000"/>
              </w:rPr>
            </w:pPr>
            <w:r w:rsidRPr="0026541A">
              <w:rPr>
                <w:rFonts w:cs="Arial"/>
                <w:color w:val="000000"/>
              </w:rPr>
              <w:t>TC_CPDLC_HMI_1143-01</w:t>
            </w:r>
          </w:p>
        </w:tc>
        <w:tc>
          <w:tcPr>
            <w:tcW w:w="960" w:type="dxa"/>
            <w:shd w:val="clear" w:color="auto" w:fill="auto"/>
            <w:noWrap/>
            <w:vAlign w:val="center"/>
            <w:hideMark/>
          </w:tcPr>
          <w:p w14:paraId="4BEE79E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6C820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68B814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0EBB58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D9F8DA6"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823BFA2" w14:textId="77777777" w:rsidTr="000A4F25">
        <w:trPr>
          <w:trHeight w:val="270"/>
          <w:jc w:val="center"/>
        </w:trPr>
        <w:tc>
          <w:tcPr>
            <w:tcW w:w="3505" w:type="dxa"/>
            <w:shd w:val="clear" w:color="auto" w:fill="auto"/>
            <w:noWrap/>
            <w:vAlign w:val="center"/>
            <w:hideMark/>
          </w:tcPr>
          <w:p w14:paraId="25B2A243" w14:textId="77777777" w:rsidR="006C50E2" w:rsidRPr="0026541A" w:rsidRDefault="006C50E2" w:rsidP="003D4381">
            <w:pPr>
              <w:spacing w:after="0" w:line="360" w:lineRule="auto"/>
              <w:jc w:val="both"/>
              <w:rPr>
                <w:rFonts w:cs="Arial"/>
                <w:color w:val="000000"/>
              </w:rPr>
            </w:pPr>
            <w:r w:rsidRPr="0026541A">
              <w:rPr>
                <w:rFonts w:cs="Arial"/>
                <w:color w:val="000000"/>
              </w:rPr>
              <w:t>TP_CPDLC_HMI_1144</w:t>
            </w:r>
          </w:p>
        </w:tc>
        <w:tc>
          <w:tcPr>
            <w:tcW w:w="3510" w:type="dxa"/>
            <w:shd w:val="clear" w:color="auto" w:fill="auto"/>
            <w:noWrap/>
            <w:vAlign w:val="center"/>
            <w:hideMark/>
          </w:tcPr>
          <w:p w14:paraId="5107A1A1" w14:textId="77777777" w:rsidR="006C50E2" w:rsidRPr="0026541A" w:rsidRDefault="006C50E2" w:rsidP="003D4381">
            <w:pPr>
              <w:spacing w:after="0" w:line="360" w:lineRule="auto"/>
              <w:jc w:val="both"/>
              <w:rPr>
                <w:rFonts w:cs="Arial"/>
                <w:color w:val="000000"/>
              </w:rPr>
            </w:pPr>
            <w:r w:rsidRPr="0026541A">
              <w:rPr>
                <w:rFonts w:cs="Arial"/>
                <w:color w:val="000000"/>
              </w:rPr>
              <w:t>TC_CPDLC_HMI_1144-01</w:t>
            </w:r>
          </w:p>
        </w:tc>
        <w:tc>
          <w:tcPr>
            <w:tcW w:w="960" w:type="dxa"/>
            <w:shd w:val="clear" w:color="auto" w:fill="auto"/>
            <w:noWrap/>
            <w:vAlign w:val="center"/>
            <w:hideMark/>
          </w:tcPr>
          <w:p w14:paraId="2CD08DA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7D73C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73E853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48A8CA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2433A63"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66BD8BB" w14:textId="77777777" w:rsidTr="000A4F25">
        <w:trPr>
          <w:trHeight w:val="270"/>
          <w:jc w:val="center"/>
        </w:trPr>
        <w:tc>
          <w:tcPr>
            <w:tcW w:w="3505" w:type="dxa"/>
            <w:shd w:val="clear" w:color="auto" w:fill="auto"/>
            <w:noWrap/>
            <w:vAlign w:val="center"/>
            <w:hideMark/>
          </w:tcPr>
          <w:p w14:paraId="7E7B7141" w14:textId="77777777" w:rsidR="006C50E2" w:rsidRPr="0026541A" w:rsidRDefault="006C50E2" w:rsidP="003D4381">
            <w:pPr>
              <w:spacing w:after="0" w:line="360" w:lineRule="auto"/>
              <w:jc w:val="both"/>
              <w:rPr>
                <w:rFonts w:cs="Arial"/>
                <w:color w:val="000000"/>
              </w:rPr>
            </w:pPr>
            <w:r w:rsidRPr="0026541A">
              <w:rPr>
                <w:rFonts w:cs="Arial"/>
                <w:color w:val="000000"/>
              </w:rPr>
              <w:t>TP_CPDLC_HMI_1145</w:t>
            </w:r>
          </w:p>
        </w:tc>
        <w:tc>
          <w:tcPr>
            <w:tcW w:w="3510" w:type="dxa"/>
            <w:shd w:val="clear" w:color="auto" w:fill="auto"/>
            <w:noWrap/>
            <w:vAlign w:val="center"/>
            <w:hideMark/>
          </w:tcPr>
          <w:p w14:paraId="60B4CEC9" w14:textId="77777777" w:rsidR="006C50E2" w:rsidRPr="0026541A" w:rsidRDefault="006C50E2" w:rsidP="003D4381">
            <w:pPr>
              <w:spacing w:after="0" w:line="360" w:lineRule="auto"/>
              <w:jc w:val="both"/>
              <w:rPr>
                <w:rFonts w:cs="Arial"/>
                <w:color w:val="000000"/>
              </w:rPr>
            </w:pPr>
            <w:r w:rsidRPr="0026541A">
              <w:rPr>
                <w:rFonts w:cs="Arial"/>
                <w:color w:val="000000"/>
              </w:rPr>
              <w:t>TC_CPDLC_HMI_1145-01</w:t>
            </w:r>
          </w:p>
        </w:tc>
        <w:tc>
          <w:tcPr>
            <w:tcW w:w="960" w:type="dxa"/>
            <w:shd w:val="clear" w:color="auto" w:fill="auto"/>
            <w:noWrap/>
            <w:vAlign w:val="center"/>
            <w:hideMark/>
          </w:tcPr>
          <w:p w14:paraId="136DDEB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90704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D3814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B7490F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1E9EE6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B633679" w14:textId="77777777" w:rsidTr="000A4F25">
        <w:trPr>
          <w:trHeight w:val="270"/>
          <w:jc w:val="center"/>
        </w:trPr>
        <w:tc>
          <w:tcPr>
            <w:tcW w:w="3505" w:type="dxa"/>
            <w:shd w:val="clear" w:color="auto" w:fill="auto"/>
            <w:noWrap/>
            <w:vAlign w:val="center"/>
            <w:hideMark/>
          </w:tcPr>
          <w:p w14:paraId="02666CAF" w14:textId="77777777" w:rsidR="006C50E2" w:rsidRPr="0026541A" w:rsidRDefault="006C50E2" w:rsidP="003D4381">
            <w:pPr>
              <w:spacing w:after="0" w:line="360" w:lineRule="auto"/>
              <w:jc w:val="both"/>
              <w:rPr>
                <w:rFonts w:cs="Arial"/>
                <w:color w:val="000000"/>
              </w:rPr>
            </w:pPr>
            <w:r w:rsidRPr="0026541A">
              <w:rPr>
                <w:rFonts w:cs="Arial"/>
                <w:color w:val="000000"/>
              </w:rPr>
              <w:t>TP_CPDLC_HMI_1146</w:t>
            </w:r>
          </w:p>
        </w:tc>
        <w:tc>
          <w:tcPr>
            <w:tcW w:w="3510" w:type="dxa"/>
            <w:shd w:val="clear" w:color="auto" w:fill="auto"/>
            <w:noWrap/>
            <w:vAlign w:val="center"/>
            <w:hideMark/>
          </w:tcPr>
          <w:p w14:paraId="2E641485" w14:textId="77777777" w:rsidR="006C50E2" w:rsidRPr="0026541A" w:rsidRDefault="006C50E2" w:rsidP="003D4381">
            <w:pPr>
              <w:spacing w:after="0" w:line="360" w:lineRule="auto"/>
              <w:jc w:val="both"/>
              <w:rPr>
                <w:rFonts w:cs="Arial"/>
                <w:color w:val="000000"/>
              </w:rPr>
            </w:pPr>
            <w:r w:rsidRPr="0026541A">
              <w:rPr>
                <w:rFonts w:cs="Arial"/>
                <w:color w:val="000000"/>
              </w:rPr>
              <w:t>TC_CPDLC_HMI_1146-01</w:t>
            </w:r>
          </w:p>
        </w:tc>
        <w:tc>
          <w:tcPr>
            <w:tcW w:w="960" w:type="dxa"/>
            <w:shd w:val="clear" w:color="auto" w:fill="auto"/>
            <w:noWrap/>
            <w:vAlign w:val="center"/>
            <w:hideMark/>
          </w:tcPr>
          <w:p w14:paraId="50740CD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F1D220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BAFD1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30886A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92213EE"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E1F2088" w14:textId="77777777" w:rsidTr="000A4F25">
        <w:trPr>
          <w:trHeight w:val="270"/>
          <w:jc w:val="center"/>
        </w:trPr>
        <w:tc>
          <w:tcPr>
            <w:tcW w:w="3505" w:type="dxa"/>
            <w:shd w:val="clear" w:color="auto" w:fill="auto"/>
            <w:noWrap/>
            <w:vAlign w:val="center"/>
            <w:hideMark/>
          </w:tcPr>
          <w:p w14:paraId="282DB5D2" w14:textId="77777777" w:rsidR="006C50E2" w:rsidRPr="0026541A" w:rsidRDefault="006C50E2" w:rsidP="003D4381">
            <w:pPr>
              <w:spacing w:after="0" w:line="360" w:lineRule="auto"/>
              <w:jc w:val="both"/>
              <w:rPr>
                <w:rFonts w:cs="Arial"/>
                <w:color w:val="000000"/>
              </w:rPr>
            </w:pPr>
            <w:r w:rsidRPr="0026541A">
              <w:rPr>
                <w:rFonts w:cs="Arial"/>
                <w:color w:val="000000"/>
              </w:rPr>
              <w:t>TP_CPDLC_HMI_1147</w:t>
            </w:r>
          </w:p>
        </w:tc>
        <w:tc>
          <w:tcPr>
            <w:tcW w:w="3510" w:type="dxa"/>
            <w:shd w:val="clear" w:color="auto" w:fill="auto"/>
            <w:noWrap/>
            <w:vAlign w:val="center"/>
            <w:hideMark/>
          </w:tcPr>
          <w:p w14:paraId="7CA5087C" w14:textId="77777777" w:rsidR="006C50E2" w:rsidRPr="0026541A" w:rsidRDefault="006C50E2" w:rsidP="003D4381">
            <w:pPr>
              <w:spacing w:after="0" w:line="360" w:lineRule="auto"/>
              <w:jc w:val="both"/>
              <w:rPr>
                <w:rFonts w:cs="Arial"/>
                <w:color w:val="000000"/>
              </w:rPr>
            </w:pPr>
            <w:r w:rsidRPr="0026541A">
              <w:rPr>
                <w:rFonts w:cs="Arial"/>
                <w:color w:val="000000"/>
              </w:rPr>
              <w:t>TC_CPDLC_HMI_1147-01</w:t>
            </w:r>
          </w:p>
        </w:tc>
        <w:tc>
          <w:tcPr>
            <w:tcW w:w="960" w:type="dxa"/>
            <w:shd w:val="clear" w:color="auto" w:fill="auto"/>
            <w:noWrap/>
            <w:vAlign w:val="center"/>
            <w:hideMark/>
          </w:tcPr>
          <w:p w14:paraId="62437D0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220324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836E67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D33BD3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4EFC9D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57B2C90D" w14:textId="77777777" w:rsidTr="000A4F25">
        <w:trPr>
          <w:trHeight w:val="270"/>
          <w:jc w:val="center"/>
        </w:trPr>
        <w:tc>
          <w:tcPr>
            <w:tcW w:w="3505" w:type="dxa"/>
            <w:shd w:val="clear" w:color="auto" w:fill="auto"/>
            <w:noWrap/>
            <w:vAlign w:val="center"/>
            <w:hideMark/>
          </w:tcPr>
          <w:p w14:paraId="3B300308" w14:textId="77777777" w:rsidR="006C50E2" w:rsidRPr="0026541A" w:rsidRDefault="006C50E2" w:rsidP="003D4381">
            <w:pPr>
              <w:spacing w:after="0" w:line="360" w:lineRule="auto"/>
              <w:jc w:val="both"/>
              <w:rPr>
                <w:rFonts w:cs="Arial"/>
                <w:color w:val="000000"/>
              </w:rPr>
            </w:pPr>
            <w:r w:rsidRPr="0026541A">
              <w:rPr>
                <w:rFonts w:cs="Arial"/>
                <w:color w:val="000000"/>
              </w:rPr>
              <w:t>TP_CPDLC_HMI_150</w:t>
            </w:r>
          </w:p>
        </w:tc>
        <w:tc>
          <w:tcPr>
            <w:tcW w:w="3510" w:type="dxa"/>
            <w:shd w:val="clear" w:color="auto" w:fill="auto"/>
            <w:noWrap/>
            <w:vAlign w:val="center"/>
            <w:hideMark/>
          </w:tcPr>
          <w:p w14:paraId="3BF12D09" w14:textId="77777777" w:rsidR="006C50E2" w:rsidRPr="0026541A" w:rsidRDefault="006C50E2" w:rsidP="003D4381">
            <w:pPr>
              <w:spacing w:after="0" w:line="360" w:lineRule="auto"/>
              <w:jc w:val="both"/>
              <w:rPr>
                <w:rFonts w:cs="Arial"/>
                <w:color w:val="000000"/>
              </w:rPr>
            </w:pPr>
            <w:r w:rsidRPr="0026541A">
              <w:rPr>
                <w:rFonts w:cs="Arial"/>
                <w:color w:val="000000"/>
              </w:rPr>
              <w:t>TC_CPDLC_HMI_150-01</w:t>
            </w:r>
          </w:p>
        </w:tc>
        <w:tc>
          <w:tcPr>
            <w:tcW w:w="960" w:type="dxa"/>
            <w:shd w:val="clear" w:color="auto" w:fill="auto"/>
            <w:noWrap/>
            <w:vAlign w:val="center"/>
            <w:hideMark/>
          </w:tcPr>
          <w:p w14:paraId="2E599806"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E29EB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933FF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ADCA86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E34B93A"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F6CFFFD" w14:textId="77777777" w:rsidTr="000A4F25">
        <w:trPr>
          <w:trHeight w:val="270"/>
          <w:jc w:val="center"/>
        </w:trPr>
        <w:tc>
          <w:tcPr>
            <w:tcW w:w="3505" w:type="dxa"/>
            <w:shd w:val="clear" w:color="auto" w:fill="auto"/>
            <w:noWrap/>
            <w:vAlign w:val="center"/>
            <w:hideMark/>
          </w:tcPr>
          <w:p w14:paraId="00D7CF8B" w14:textId="77777777" w:rsidR="006C50E2" w:rsidRPr="0026541A" w:rsidRDefault="006C50E2" w:rsidP="003D4381">
            <w:pPr>
              <w:spacing w:after="0" w:line="360" w:lineRule="auto"/>
              <w:jc w:val="both"/>
              <w:rPr>
                <w:rFonts w:cs="Arial"/>
                <w:color w:val="000000"/>
              </w:rPr>
            </w:pPr>
            <w:r w:rsidRPr="0026541A">
              <w:rPr>
                <w:rFonts w:cs="Arial"/>
                <w:color w:val="000000"/>
              </w:rPr>
              <w:t>TP_CPDLC_HMI_168</w:t>
            </w:r>
          </w:p>
        </w:tc>
        <w:tc>
          <w:tcPr>
            <w:tcW w:w="3510" w:type="dxa"/>
            <w:shd w:val="clear" w:color="auto" w:fill="auto"/>
            <w:noWrap/>
            <w:vAlign w:val="center"/>
            <w:hideMark/>
          </w:tcPr>
          <w:p w14:paraId="7241B679" w14:textId="77777777" w:rsidR="006C50E2" w:rsidRPr="0026541A" w:rsidRDefault="006C50E2" w:rsidP="003D4381">
            <w:pPr>
              <w:spacing w:after="0" w:line="360" w:lineRule="auto"/>
              <w:jc w:val="both"/>
              <w:rPr>
                <w:rFonts w:cs="Arial"/>
                <w:color w:val="000000"/>
              </w:rPr>
            </w:pPr>
            <w:r w:rsidRPr="0026541A">
              <w:rPr>
                <w:rFonts w:cs="Arial"/>
                <w:color w:val="000000"/>
              </w:rPr>
              <w:t>TC_CPDLC_HMI_168-01</w:t>
            </w:r>
          </w:p>
        </w:tc>
        <w:tc>
          <w:tcPr>
            <w:tcW w:w="960" w:type="dxa"/>
            <w:shd w:val="clear" w:color="auto" w:fill="auto"/>
            <w:noWrap/>
            <w:vAlign w:val="center"/>
            <w:hideMark/>
          </w:tcPr>
          <w:p w14:paraId="5E023BE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6C069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E9B4A6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6815C0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BB37A70"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9B7DCC0" w14:textId="77777777" w:rsidTr="000A4F25">
        <w:trPr>
          <w:trHeight w:val="270"/>
          <w:jc w:val="center"/>
        </w:trPr>
        <w:tc>
          <w:tcPr>
            <w:tcW w:w="3505" w:type="dxa"/>
            <w:shd w:val="clear" w:color="auto" w:fill="auto"/>
            <w:noWrap/>
            <w:vAlign w:val="center"/>
            <w:hideMark/>
          </w:tcPr>
          <w:p w14:paraId="43A57CEE"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TP_CPDLC_HMI_168</w:t>
            </w:r>
          </w:p>
        </w:tc>
        <w:tc>
          <w:tcPr>
            <w:tcW w:w="3510" w:type="dxa"/>
            <w:shd w:val="clear" w:color="auto" w:fill="auto"/>
            <w:noWrap/>
            <w:vAlign w:val="center"/>
            <w:hideMark/>
          </w:tcPr>
          <w:p w14:paraId="3EB67F37" w14:textId="77777777" w:rsidR="006C50E2" w:rsidRPr="0026541A" w:rsidRDefault="006C50E2" w:rsidP="003D4381">
            <w:pPr>
              <w:spacing w:after="0" w:line="360" w:lineRule="auto"/>
              <w:jc w:val="both"/>
              <w:rPr>
                <w:rFonts w:cs="Arial"/>
                <w:color w:val="000000"/>
              </w:rPr>
            </w:pPr>
            <w:r w:rsidRPr="0026541A">
              <w:rPr>
                <w:rFonts w:cs="Arial"/>
                <w:color w:val="000000"/>
              </w:rPr>
              <w:t>TC_CPDLC_HMI_168-02</w:t>
            </w:r>
          </w:p>
        </w:tc>
        <w:tc>
          <w:tcPr>
            <w:tcW w:w="960" w:type="dxa"/>
            <w:shd w:val="clear" w:color="auto" w:fill="auto"/>
            <w:noWrap/>
            <w:vAlign w:val="center"/>
            <w:hideMark/>
          </w:tcPr>
          <w:p w14:paraId="7A3B492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F71634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BF9C6F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852284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2E0EB8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3A3727D" w14:textId="77777777" w:rsidTr="000A4F25">
        <w:trPr>
          <w:trHeight w:val="270"/>
          <w:jc w:val="center"/>
        </w:trPr>
        <w:tc>
          <w:tcPr>
            <w:tcW w:w="3505" w:type="dxa"/>
            <w:shd w:val="clear" w:color="auto" w:fill="auto"/>
            <w:noWrap/>
            <w:vAlign w:val="center"/>
            <w:hideMark/>
          </w:tcPr>
          <w:p w14:paraId="7D9C9B9F" w14:textId="77777777" w:rsidR="006C50E2" w:rsidRPr="0026541A" w:rsidRDefault="006C50E2" w:rsidP="003D4381">
            <w:pPr>
              <w:spacing w:after="0" w:line="360" w:lineRule="auto"/>
              <w:jc w:val="both"/>
              <w:rPr>
                <w:rFonts w:cs="Arial"/>
                <w:color w:val="000000"/>
              </w:rPr>
            </w:pPr>
            <w:r w:rsidRPr="0026541A">
              <w:rPr>
                <w:rFonts w:cs="Arial"/>
                <w:color w:val="000000"/>
              </w:rPr>
              <w:t>TP_CPDLC_HMI_168</w:t>
            </w:r>
          </w:p>
        </w:tc>
        <w:tc>
          <w:tcPr>
            <w:tcW w:w="3510" w:type="dxa"/>
            <w:shd w:val="clear" w:color="auto" w:fill="auto"/>
            <w:noWrap/>
            <w:vAlign w:val="center"/>
            <w:hideMark/>
          </w:tcPr>
          <w:p w14:paraId="7C0B15D9" w14:textId="77777777" w:rsidR="006C50E2" w:rsidRPr="0026541A" w:rsidRDefault="006C50E2" w:rsidP="003D4381">
            <w:pPr>
              <w:spacing w:after="0" w:line="360" w:lineRule="auto"/>
              <w:jc w:val="both"/>
              <w:rPr>
                <w:rFonts w:cs="Arial"/>
                <w:color w:val="000000"/>
              </w:rPr>
            </w:pPr>
            <w:r w:rsidRPr="0026541A">
              <w:rPr>
                <w:rFonts w:cs="Arial"/>
                <w:color w:val="000000"/>
              </w:rPr>
              <w:t>TC_CPDLC_HMI_168-03</w:t>
            </w:r>
          </w:p>
        </w:tc>
        <w:tc>
          <w:tcPr>
            <w:tcW w:w="960" w:type="dxa"/>
            <w:shd w:val="clear" w:color="auto" w:fill="auto"/>
            <w:noWrap/>
            <w:vAlign w:val="center"/>
            <w:hideMark/>
          </w:tcPr>
          <w:p w14:paraId="5052260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A89F90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A22EED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9306BD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1A50AF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FD1B3AA" w14:textId="77777777" w:rsidTr="000A4F25">
        <w:trPr>
          <w:trHeight w:val="270"/>
          <w:jc w:val="center"/>
        </w:trPr>
        <w:tc>
          <w:tcPr>
            <w:tcW w:w="3505" w:type="dxa"/>
            <w:shd w:val="clear" w:color="auto" w:fill="auto"/>
            <w:noWrap/>
            <w:vAlign w:val="center"/>
            <w:hideMark/>
          </w:tcPr>
          <w:p w14:paraId="006BF271" w14:textId="77777777" w:rsidR="006C50E2" w:rsidRPr="0026541A" w:rsidRDefault="006C50E2" w:rsidP="003D4381">
            <w:pPr>
              <w:spacing w:after="0" w:line="360" w:lineRule="auto"/>
              <w:jc w:val="both"/>
              <w:rPr>
                <w:rFonts w:cs="Arial"/>
                <w:color w:val="000000"/>
              </w:rPr>
            </w:pPr>
            <w:r w:rsidRPr="0026541A">
              <w:rPr>
                <w:rFonts w:cs="Arial"/>
                <w:color w:val="000000"/>
              </w:rPr>
              <w:t>TP_CPDLC_HMI_168</w:t>
            </w:r>
          </w:p>
        </w:tc>
        <w:tc>
          <w:tcPr>
            <w:tcW w:w="3510" w:type="dxa"/>
            <w:shd w:val="clear" w:color="auto" w:fill="auto"/>
            <w:noWrap/>
            <w:vAlign w:val="center"/>
            <w:hideMark/>
          </w:tcPr>
          <w:p w14:paraId="48408209" w14:textId="77777777" w:rsidR="006C50E2" w:rsidRPr="0026541A" w:rsidRDefault="006C50E2" w:rsidP="003D4381">
            <w:pPr>
              <w:spacing w:after="0" w:line="360" w:lineRule="auto"/>
              <w:jc w:val="both"/>
              <w:rPr>
                <w:rFonts w:cs="Arial"/>
                <w:color w:val="000000"/>
              </w:rPr>
            </w:pPr>
            <w:r w:rsidRPr="0026541A">
              <w:rPr>
                <w:rFonts w:cs="Arial"/>
                <w:color w:val="000000"/>
              </w:rPr>
              <w:t>TC_CPDLC_HMI_168-04</w:t>
            </w:r>
          </w:p>
        </w:tc>
        <w:tc>
          <w:tcPr>
            <w:tcW w:w="960" w:type="dxa"/>
            <w:shd w:val="clear" w:color="auto" w:fill="auto"/>
            <w:noWrap/>
            <w:vAlign w:val="center"/>
            <w:hideMark/>
          </w:tcPr>
          <w:p w14:paraId="6DC97AD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579B0A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87A623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A169B44"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04F5DE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46DF97A" w14:textId="77777777" w:rsidTr="000A4F25">
        <w:trPr>
          <w:trHeight w:val="270"/>
          <w:jc w:val="center"/>
        </w:trPr>
        <w:tc>
          <w:tcPr>
            <w:tcW w:w="3505" w:type="dxa"/>
            <w:shd w:val="clear" w:color="auto" w:fill="auto"/>
            <w:noWrap/>
            <w:vAlign w:val="center"/>
            <w:hideMark/>
          </w:tcPr>
          <w:p w14:paraId="5AE677AB" w14:textId="77777777" w:rsidR="006C50E2" w:rsidRPr="0026541A" w:rsidRDefault="006C50E2" w:rsidP="003D4381">
            <w:pPr>
              <w:spacing w:after="0" w:line="360" w:lineRule="auto"/>
              <w:jc w:val="both"/>
              <w:rPr>
                <w:rFonts w:cs="Arial"/>
                <w:color w:val="000000"/>
              </w:rPr>
            </w:pPr>
            <w:r w:rsidRPr="0026541A">
              <w:rPr>
                <w:rFonts w:cs="Arial"/>
                <w:color w:val="000000"/>
              </w:rPr>
              <w:t>TP_CPDLC_HMI_172</w:t>
            </w:r>
          </w:p>
        </w:tc>
        <w:tc>
          <w:tcPr>
            <w:tcW w:w="3510" w:type="dxa"/>
            <w:shd w:val="clear" w:color="auto" w:fill="auto"/>
            <w:noWrap/>
            <w:vAlign w:val="center"/>
            <w:hideMark/>
          </w:tcPr>
          <w:p w14:paraId="5689BF26" w14:textId="77777777" w:rsidR="006C50E2" w:rsidRPr="0026541A" w:rsidRDefault="006C50E2" w:rsidP="003D4381">
            <w:pPr>
              <w:spacing w:after="0" w:line="360" w:lineRule="auto"/>
              <w:jc w:val="both"/>
              <w:rPr>
                <w:rFonts w:cs="Arial"/>
                <w:color w:val="000000"/>
              </w:rPr>
            </w:pPr>
            <w:r w:rsidRPr="0026541A">
              <w:rPr>
                <w:rFonts w:cs="Arial"/>
                <w:color w:val="000000"/>
              </w:rPr>
              <w:t>TC_CPDLC_HMI_172-01</w:t>
            </w:r>
          </w:p>
        </w:tc>
        <w:tc>
          <w:tcPr>
            <w:tcW w:w="960" w:type="dxa"/>
            <w:shd w:val="clear" w:color="auto" w:fill="auto"/>
            <w:noWrap/>
            <w:vAlign w:val="center"/>
            <w:hideMark/>
          </w:tcPr>
          <w:p w14:paraId="7D77017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97F812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B8A900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DC54F9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58B19E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4B5F37A" w14:textId="77777777" w:rsidTr="000A4F25">
        <w:trPr>
          <w:trHeight w:val="270"/>
          <w:jc w:val="center"/>
        </w:trPr>
        <w:tc>
          <w:tcPr>
            <w:tcW w:w="3505" w:type="dxa"/>
            <w:shd w:val="clear" w:color="auto" w:fill="auto"/>
            <w:noWrap/>
            <w:vAlign w:val="center"/>
            <w:hideMark/>
          </w:tcPr>
          <w:p w14:paraId="3A08A4A6" w14:textId="77777777" w:rsidR="006C50E2" w:rsidRPr="0026541A" w:rsidRDefault="006C50E2" w:rsidP="003D4381">
            <w:pPr>
              <w:spacing w:after="0" w:line="360" w:lineRule="auto"/>
              <w:jc w:val="both"/>
              <w:rPr>
                <w:rFonts w:cs="Arial"/>
                <w:color w:val="000000"/>
              </w:rPr>
            </w:pPr>
            <w:r w:rsidRPr="0026541A">
              <w:rPr>
                <w:rFonts w:cs="Arial"/>
                <w:color w:val="000000"/>
              </w:rPr>
              <w:t>TP_CPDLC_HMI_172</w:t>
            </w:r>
          </w:p>
        </w:tc>
        <w:tc>
          <w:tcPr>
            <w:tcW w:w="3510" w:type="dxa"/>
            <w:shd w:val="clear" w:color="auto" w:fill="auto"/>
            <w:noWrap/>
            <w:vAlign w:val="center"/>
            <w:hideMark/>
          </w:tcPr>
          <w:p w14:paraId="78A13A5C" w14:textId="77777777" w:rsidR="006C50E2" w:rsidRPr="0026541A" w:rsidRDefault="006C50E2" w:rsidP="003D4381">
            <w:pPr>
              <w:spacing w:after="0" w:line="360" w:lineRule="auto"/>
              <w:jc w:val="both"/>
              <w:rPr>
                <w:rFonts w:cs="Arial"/>
                <w:color w:val="000000"/>
              </w:rPr>
            </w:pPr>
            <w:r w:rsidRPr="0026541A">
              <w:rPr>
                <w:rFonts w:cs="Arial"/>
                <w:color w:val="000000"/>
              </w:rPr>
              <w:t>TC_CPDLC_HMI_172-02</w:t>
            </w:r>
          </w:p>
        </w:tc>
        <w:tc>
          <w:tcPr>
            <w:tcW w:w="960" w:type="dxa"/>
            <w:shd w:val="clear" w:color="auto" w:fill="auto"/>
            <w:noWrap/>
            <w:vAlign w:val="center"/>
            <w:hideMark/>
          </w:tcPr>
          <w:p w14:paraId="5C48D54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12A05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432B4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844B8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F63DA2E"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83DBE74" w14:textId="77777777" w:rsidTr="000A4F25">
        <w:trPr>
          <w:trHeight w:val="270"/>
          <w:jc w:val="center"/>
        </w:trPr>
        <w:tc>
          <w:tcPr>
            <w:tcW w:w="3505" w:type="dxa"/>
            <w:shd w:val="clear" w:color="auto" w:fill="auto"/>
            <w:noWrap/>
            <w:vAlign w:val="center"/>
            <w:hideMark/>
          </w:tcPr>
          <w:p w14:paraId="234A3DDA" w14:textId="77777777" w:rsidR="006C50E2" w:rsidRPr="0026541A" w:rsidRDefault="006C50E2" w:rsidP="003D4381">
            <w:pPr>
              <w:spacing w:after="0" w:line="360" w:lineRule="auto"/>
              <w:jc w:val="both"/>
              <w:rPr>
                <w:rFonts w:cs="Arial"/>
                <w:color w:val="000000"/>
              </w:rPr>
            </w:pPr>
            <w:r w:rsidRPr="0026541A">
              <w:rPr>
                <w:rFonts w:cs="Arial"/>
                <w:color w:val="000000"/>
              </w:rPr>
              <w:t>TP_CPDLC_HMI_172</w:t>
            </w:r>
          </w:p>
        </w:tc>
        <w:tc>
          <w:tcPr>
            <w:tcW w:w="3510" w:type="dxa"/>
            <w:shd w:val="clear" w:color="auto" w:fill="auto"/>
            <w:noWrap/>
            <w:vAlign w:val="center"/>
            <w:hideMark/>
          </w:tcPr>
          <w:p w14:paraId="7233A650" w14:textId="77777777" w:rsidR="006C50E2" w:rsidRPr="0026541A" w:rsidRDefault="006C50E2" w:rsidP="003D4381">
            <w:pPr>
              <w:spacing w:after="0" w:line="360" w:lineRule="auto"/>
              <w:jc w:val="both"/>
              <w:rPr>
                <w:rFonts w:cs="Arial"/>
                <w:color w:val="000000"/>
              </w:rPr>
            </w:pPr>
            <w:r w:rsidRPr="0026541A">
              <w:rPr>
                <w:rFonts w:cs="Arial"/>
                <w:color w:val="000000"/>
              </w:rPr>
              <w:t>TC_CPDLC_HMI_172-03</w:t>
            </w:r>
          </w:p>
        </w:tc>
        <w:tc>
          <w:tcPr>
            <w:tcW w:w="960" w:type="dxa"/>
            <w:shd w:val="clear" w:color="auto" w:fill="auto"/>
            <w:noWrap/>
            <w:vAlign w:val="center"/>
            <w:hideMark/>
          </w:tcPr>
          <w:p w14:paraId="42804E4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F473C4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AE044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8BAC5E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048144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0962218" w14:textId="77777777" w:rsidTr="000A4F25">
        <w:trPr>
          <w:trHeight w:val="270"/>
          <w:jc w:val="center"/>
        </w:trPr>
        <w:tc>
          <w:tcPr>
            <w:tcW w:w="3505" w:type="dxa"/>
            <w:shd w:val="clear" w:color="auto" w:fill="auto"/>
            <w:noWrap/>
            <w:vAlign w:val="center"/>
            <w:hideMark/>
          </w:tcPr>
          <w:p w14:paraId="23C054DD" w14:textId="77777777" w:rsidR="006C50E2" w:rsidRPr="0026541A" w:rsidRDefault="006C50E2" w:rsidP="003D4381">
            <w:pPr>
              <w:spacing w:after="0" w:line="360" w:lineRule="auto"/>
              <w:jc w:val="both"/>
              <w:rPr>
                <w:rFonts w:cs="Arial"/>
                <w:color w:val="000000"/>
              </w:rPr>
            </w:pPr>
            <w:r w:rsidRPr="0026541A">
              <w:rPr>
                <w:rFonts w:cs="Arial"/>
                <w:color w:val="000000"/>
              </w:rPr>
              <w:t>TP_CPDLC_HMI_222</w:t>
            </w:r>
          </w:p>
        </w:tc>
        <w:tc>
          <w:tcPr>
            <w:tcW w:w="3510" w:type="dxa"/>
            <w:shd w:val="clear" w:color="auto" w:fill="auto"/>
            <w:noWrap/>
            <w:vAlign w:val="center"/>
            <w:hideMark/>
          </w:tcPr>
          <w:p w14:paraId="248479A7" w14:textId="77777777" w:rsidR="006C50E2" w:rsidRPr="0026541A" w:rsidRDefault="006C50E2" w:rsidP="003D4381">
            <w:pPr>
              <w:spacing w:after="0" w:line="360" w:lineRule="auto"/>
              <w:jc w:val="both"/>
              <w:rPr>
                <w:rFonts w:cs="Arial"/>
                <w:color w:val="000000"/>
              </w:rPr>
            </w:pPr>
            <w:r w:rsidRPr="0026541A">
              <w:rPr>
                <w:rFonts w:cs="Arial"/>
                <w:color w:val="000000"/>
              </w:rPr>
              <w:t>TC_CPDLC_HMI_222-01</w:t>
            </w:r>
          </w:p>
        </w:tc>
        <w:tc>
          <w:tcPr>
            <w:tcW w:w="960" w:type="dxa"/>
            <w:shd w:val="clear" w:color="auto" w:fill="auto"/>
            <w:noWrap/>
            <w:vAlign w:val="center"/>
            <w:hideMark/>
          </w:tcPr>
          <w:p w14:paraId="093BCD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649FB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46518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7B2C1A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FBBBED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74475EB3" w14:textId="77777777" w:rsidTr="000A4F25">
        <w:trPr>
          <w:trHeight w:val="270"/>
          <w:jc w:val="center"/>
        </w:trPr>
        <w:tc>
          <w:tcPr>
            <w:tcW w:w="3505" w:type="dxa"/>
            <w:shd w:val="clear" w:color="auto" w:fill="auto"/>
            <w:noWrap/>
            <w:vAlign w:val="center"/>
            <w:hideMark/>
          </w:tcPr>
          <w:p w14:paraId="1AA6A539" w14:textId="77777777" w:rsidR="006C50E2" w:rsidRPr="0026541A" w:rsidRDefault="006C50E2" w:rsidP="003D4381">
            <w:pPr>
              <w:spacing w:after="0" w:line="360" w:lineRule="auto"/>
              <w:jc w:val="both"/>
              <w:rPr>
                <w:rFonts w:cs="Arial"/>
                <w:color w:val="000000"/>
              </w:rPr>
            </w:pPr>
            <w:r w:rsidRPr="0026541A">
              <w:rPr>
                <w:rFonts w:cs="Arial"/>
                <w:color w:val="000000"/>
              </w:rPr>
              <w:t>TP_CPDLC_HMI_222</w:t>
            </w:r>
          </w:p>
        </w:tc>
        <w:tc>
          <w:tcPr>
            <w:tcW w:w="3510" w:type="dxa"/>
            <w:shd w:val="clear" w:color="auto" w:fill="auto"/>
            <w:noWrap/>
            <w:vAlign w:val="center"/>
            <w:hideMark/>
          </w:tcPr>
          <w:p w14:paraId="061D3F86" w14:textId="77777777" w:rsidR="006C50E2" w:rsidRPr="0026541A" w:rsidRDefault="006C50E2" w:rsidP="003D4381">
            <w:pPr>
              <w:spacing w:after="0" w:line="360" w:lineRule="auto"/>
              <w:jc w:val="both"/>
              <w:rPr>
                <w:rFonts w:cs="Arial"/>
                <w:color w:val="000000"/>
              </w:rPr>
            </w:pPr>
            <w:r w:rsidRPr="0026541A">
              <w:rPr>
                <w:rFonts w:cs="Arial"/>
                <w:color w:val="000000"/>
              </w:rPr>
              <w:t>TC_CPDLC_HMI_222-02</w:t>
            </w:r>
          </w:p>
        </w:tc>
        <w:tc>
          <w:tcPr>
            <w:tcW w:w="960" w:type="dxa"/>
            <w:shd w:val="clear" w:color="auto" w:fill="auto"/>
            <w:noWrap/>
            <w:vAlign w:val="center"/>
            <w:hideMark/>
          </w:tcPr>
          <w:p w14:paraId="2B1A9F0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754B41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78DA9F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0BD3A9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67DD45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E79A0D0" w14:textId="77777777" w:rsidTr="000A4F25">
        <w:trPr>
          <w:trHeight w:val="270"/>
          <w:jc w:val="center"/>
        </w:trPr>
        <w:tc>
          <w:tcPr>
            <w:tcW w:w="3505" w:type="dxa"/>
            <w:shd w:val="clear" w:color="auto" w:fill="auto"/>
            <w:noWrap/>
            <w:vAlign w:val="center"/>
            <w:hideMark/>
          </w:tcPr>
          <w:p w14:paraId="7108DE1A" w14:textId="77777777" w:rsidR="006C50E2" w:rsidRPr="0026541A" w:rsidRDefault="006C50E2" w:rsidP="003D4381">
            <w:pPr>
              <w:spacing w:after="0" w:line="360" w:lineRule="auto"/>
              <w:jc w:val="both"/>
              <w:rPr>
                <w:rFonts w:cs="Arial"/>
                <w:color w:val="000000"/>
              </w:rPr>
            </w:pPr>
            <w:r w:rsidRPr="0026541A">
              <w:rPr>
                <w:rFonts w:cs="Arial"/>
                <w:color w:val="000000"/>
              </w:rPr>
              <w:t>TP_CPDLC_HMI_223</w:t>
            </w:r>
          </w:p>
        </w:tc>
        <w:tc>
          <w:tcPr>
            <w:tcW w:w="3510" w:type="dxa"/>
            <w:shd w:val="clear" w:color="auto" w:fill="auto"/>
            <w:noWrap/>
            <w:vAlign w:val="center"/>
            <w:hideMark/>
          </w:tcPr>
          <w:p w14:paraId="7C3D8CFE" w14:textId="77777777" w:rsidR="006C50E2" w:rsidRPr="0026541A" w:rsidRDefault="006C50E2" w:rsidP="003D4381">
            <w:pPr>
              <w:spacing w:after="0" w:line="360" w:lineRule="auto"/>
              <w:jc w:val="both"/>
              <w:rPr>
                <w:rFonts w:cs="Arial"/>
                <w:color w:val="000000"/>
              </w:rPr>
            </w:pPr>
            <w:r w:rsidRPr="0026541A">
              <w:rPr>
                <w:rFonts w:cs="Arial"/>
                <w:color w:val="000000"/>
              </w:rPr>
              <w:t>TC_CPDLC_HMI_223-01</w:t>
            </w:r>
          </w:p>
        </w:tc>
        <w:tc>
          <w:tcPr>
            <w:tcW w:w="960" w:type="dxa"/>
            <w:shd w:val="clear" w:color="auto" w:fill="auto"/>
            <w:noWrap/>
            <w:vAlign w:val="center"/>
            <w:hideMark/>
          </w:tcPr>
          <w:p w14:paraId="6056EEB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211123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3F3934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264F9F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6D6189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7051E00" w14:textId="77777777" w:rsidTr="000A4F25">
        <w:trPr>
          <w:trHeight w:val="270"/>
          <w:jc w:val="center"/>
        </w:trPr>
        <w:tc>
          <w:tcPr>
            <w:tcW w:w="3505" w:type="dxa"/>
            <w:shd w:val="clear" w:color="auto" w:fill="auto"/>
            <w:noWrap/>
            <w:vAlign w:val="center"/>
            <w:hideMark/>
          </w:tcPr>
          <w:p w14:paraId="3B1B0422" w14:textId="77777777" w:rsidR="006C50E2" w:rsidRPr="0026541A" w:rsidRDefault="006C50E2" w:rsidP="003D4381">
            <w:pPr>
              <w:spacing w:after="0" w:line="360" w:lineRule="auto"/>
              <w:jc w:val="both"/>
              <w:rPr>
                <w:rFonts w:cs="Arial"/>
                <w:color w:val="000000"/>
              </w:rPr>
            </w:pPr>
            <w:r w:rsidRPr="0026541A">
              <w:rPr>
                <w:rFonts w:cs="Arial"/>
                <w:color w:val="000000"/>
              </w:rPr>
              <w:t>TP_CPDLC_HMI_330</w:t>
            </w:r>
          </w:p>
        </w:tc>
        <w:tc>
          <w:tcPr>
            <w:tcW w:w="3510" w:type="dxa"/>
            <w:shd w:val="clear" w:color="auto" w:fill="auto"/>
            <w:noWrap/>
            <w:vAlign w:val="center"/>
            <w:hideMark/>
          </w:tcPr>
          <w:p w14:paraId="167A6B83" w14:textId="77777777" w:rsidR="006C50E2" w:rsidRPr="0026541A" w:rsidRDefault="006C50E2" w:rsidP="003D4381">
            <w:pPr>
              <w:spacing w:after="0" w:line="360" w:lineRule="auto"/>
              <w:jc w:val="both"/>
              <w:rPr>
                <w:rFonts w:cs="Arial"/>
                <w:color w:val="000000"/>
              </w:rPr>
            </w:pPr>
            <w:r w:rsidRPr="0026541A">
              <w:rPr>
                <w:rFonts w:cs="Arial"/>
                <w:color w:val="000000"/>
              </w:rPr>
              <w:t>TC_CPDLC_HMI_330-01</w:t>
            </w:r>
          </w:p>
        </w:tc>
        <w:tc>
          <w:tcPr>
            <w:tcW w:w="960" w:type="dxa"/>
            <w:shd w:val="clear" w:color="auto" w:fill="auto"/>
            <w:noWrap/>
            <w:vAlign w:val="center"/>
            <w:hideMark/>
          </w:tcPr>
          <w:p w14:paraId="717B4E4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277549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6F4C0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69B2EE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631ABB"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A77FBA7" w14:textId="77777777" w:rsidTr="000A4F25">
        <w:trPr>
          <w:trHeight w:val="270"/>
          <w:jc w:val="center"/>
        </w:trPr>
        <w:tc>
          <w:tcPr>
            <w:tcW w:w="3505" w:type="dxa"/>
            <w:shd w:val="clear" w:color="auto" w:fill="auto"/>
            <w:noWrap/>
            <w:vAlign w:val="center"/>
            <w:hideMark/>
          </w:tcPr>
          <w:p w14:paraId="3A5CA3F7" w14:textId="77777777" w:rsidR="006C50E2" w:rsidRPr="0026541A" w:rsidRDefault="006C50E2" w:rsidP="003D4381">
            <w:pPr>
              <w:spacing w:after="0" w:line="360" w:lineRule="auto"/>
              <w:jc w:val="both"/>
              <w:rPr>
                <w:rFonts w:cs="Arial"/>
                <w:color w:val="000000"/>
              </w:rPr>
            </w:pPr>
            <w:r w:rsidRPr="0026541A">
              <w:rPr>
                <w:rFonts w:cs="Arial"/>
                <w:color w:val="000000"/>
              </w:rPr>
              <w:t>TP_CPDLC_HMI_330</w:t>
            </w:r>
          </w:p>
        </w:tc>
        <w:tc>
          <w:tcPr>
            <w:tcW w:w="3510" w:type="dxa"/>
            <w:shd w:val="clear" w:color="auto" w:fill="auto"/>
            <w:noWrap/>
            <w:vAlign w:val="center"/>
            <w:hideMark/>
          </w:tcPr>
          <w:p w14:paraId="0F0B1CE4" w14:textId="77777777" w:rsidR="006C50E2" w:rsidRPr="0026541A" w:rsidRDefault="006C50E2" w:rsidP="003D4381">
            <w:pPr>
              <w:spacing w:after="0" w:line="360" w:lineRule="auto"/>
              <w:jc w:val="both"/>
              <w:rPr>
                <w:rFonts w:cs="Arial"/>
                <w:color w:val="000000"/>
              </w:rPr>
            </w:pPr>
            <w:r w:rsidRPr="0026541A">
              <w:rPr>
                <w:rFonts w:cs="Arial"/>
                <w:color w:val="000000"/>
              </w:rPr>
              <w:t>TC_CPDLC_HMI_330-02</w:t>
            </w:r>
          </w:p>
        </w:tc>
        <w:tc>
          <w:tcPr>
            <w:tcW w:w="960" w:type="dxa"/>
            <w:shd w:val="clear" w:color="auto" w:fill="auto"/>
            <w:noWrap/>
            <w:vAlign w:val="center"/>
            <w:hideMark/>
          </w:tcPr>
          <w:p w14:paraId="3860085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72D67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3E378F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8A439D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F4C3AC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84FFD3" w14:textId="77777777" w:rsidTr="000A4F25">
        <w:trPr>
          <w:trHeight w:val="270"/>
          <w:jc w:val="center"/>
        </w:trPr>
        <w:tc>
          <w:tcPr>
            <w:tcW w:w="3505" w:type="dxa"/>
            <w:shd w:val="clear" w:color="auto" w:fill="auto"/>
            <w:noWrap/>
            <w:vAlign w:val="center"/>
            <w:hideMark/>
          </w:tcPr>
          <w:p w14:paraId="37FDE5D9" w14:textId="77777777" w:rsidR="006C50E2" w:rsidRPr="0026541A" w:rsidRDefault="006C50E2" w:rsidP="003D4381">
            <w:pPr>
              <w:spacing w:after="0" w:line="360" w:lineRule="auto"/>
              <w:jc w:val="both"/>
              <w:rPr>
                <w:rFonts w:cs="Arial"/>
                <w:color w:val="000000"/>
              </w:rPr>
            </w:pPr>
            <w:r w:rsidRPr="0026541A">
              <w:rPr>
                <w:rFonts w:cs="Arial"/>
                <w:color w:val="000000"/>
              </w:rPr>
              <w:t>TP_CPDLC_HMI_330</w:t>
            </w:r>
          </w:p>
        </w:tc>
        <w:tc>
          <w:tcPr>
            <w:tcW w:w="3510" w:type="dxa"/>
            <w:shd w:val="clear" w:color="auto" w:fill="auto"/>
            <w:noWrap/>
            <w:vAlign w:val="center"/>
            <w:hideMark/>
          </w:tcPr>
          <w:p w14:paraId="226787CE" w14:textId="77777777" w:rsidR="006C50E2" w:rsidRPr="0026541A" w:rsidRDefault="006C50E2" w:rsidP="003D4381">
            <w:pPr>
              <w:spacing w:after="0" w:line="360" w:lineRule="auto"/>
              <w:jc w:val="both"/>
              <w:rPr>
                <w:rFonts w:cs="Arial"/>
                <w:color w:val="000000"/>
              </w:rPr>
            </w:pPr>
            <w:r w:rsidRPr="0026541A">
              <w:rPr>
                <w:rFonts w:cs="Arial"/>
                <w:color w:val="000000"/>
              </w:rPr>
              <w:t>TC_CPDLC_HMI_330-03</w:t>
            </w:r>
          </w:p>
        </w:tc>
        <w:tc>
          <w:tcPr>
            <w:tcW w:w="960" w:type="dxa"/>
            <w:shd w:val="clear" w:color="auto" w:fill="auto"/>
            <w:noWrap/>
            <w:vAlign w:val="center"/>
            <w:hideMark/>
          </w:tcPr>
          <w:p w14:paraId="78D1B8B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0A8E86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AE884A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536786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5B4D610"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158EA4A2" w14:textId="77777777" w:rsidTr="000A4F25">
        <w:trPr>
          <w:trHeight w:val="270"/>
          <w:jc w:val="center"/>
        </w:trPr>
        <w:tc>
          <w:tcPr>
            <w:tcW w:w="3505" w:type="dxa"/>
            <w:shd w:val="clear" w:color="auto" w:fill="auto"/>
            <w:noWrap/>
            <w:vAlign w:val="center"/>
            <w:hideMark/>
          </w:tcPr>
          <w:p w14:paraId="3A571D97" w14:textId="77777777" w:rsidR="006C50E2" w:rsidRPr="0026541A" w:rsidRDefault="006C50E2" w:rsidP="003D4381">
            <w:pPr>
              <w:spacing w:after="0" w:line="360" w:lineRule="auto"/>
              <w:jc w:val="both"/>
              <w:rPr>
                <w:rFonts w:cs="Arial"/>
                <w:color w:val="000000"/>
              </w:rPr>
            </w:pPr>
            <w:r w:rsidRPr="0026541A">
              <w:rPr>
                <w:rFonts w:cs="Arial"/>
                <w:color w:val="000000"/>
              </w:rPr>
              <w:t>TP_CPDLC_HMI_412</w:t>
            </w:r>
          </w:p>
        </w:tc>
        <w:tc>
          <w:tcPr>
            <w:tcW w:w="3510" w:type="dxa"/>
            <w:shd w:val="clear" w:color="auto" w:fill="auto"/>
            <w:noWrap/>
            <w:vAlign w:val="center"/>
            <w:hideMark/>
          </w:tcPr>
          <w:p w14:paraId="3B16FED3" w14:textId="77777777" w:rsidR="006C50E2" w:rsidRPr="0026541A" w:rsidRDefault="006C50E2" w:rsidP="003D4381">
            <w:pPr>
              <w:spacing w:after="0" w:line="360" w:lineRule="auto"/>
              <w:jc w:val="both"/>
              <w:rPr>
                <w:rFonts w:cs="Arial"/>
                <w:color w:val="000000"/>
              </w:rPr>
            </w:pPr>
            <w:r w:rsidRPr="0026541A">
              <w:rPr>
                <w:rFonts w:cs="Arial"/>
                <w:color w:val="000000"/>
              </w:rPr>
              <w:t>TC_CPDLC_HMI_412-01</w:t>
            </w:r>
          </w:p>
        </w:tc>
        <w:tc>
          <w:tcPr>
            <w:tcW w:w="960" w:type="dxa"/>
            <w:shd w:val="clear" w:color="auto" w:fill="auto"/>
            <w:noWrap/>
            <w:vAlign w:val="center"/>
            <w:hideMark/>
          </w:tcPr>
          <w:p w14:paraId="7C3ABDB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48DFA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5D900E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104421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B68FBBF"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D0524B3" w14:textId="77777777" w:rsidTr="000A4F25">
        <w:trPr>
          <w:trHeight w:val="270"/>
          <w:jc w:val="center"/>
        </w:trPr>
        <w:tc>
          <w:tcPr>
            <w:tcW w:w="3505" w:type="dxa"/>
            <w:shd w:val="clear" w:color="auto" w:fill="auto"/>
            <w:noWrap/>
            <w:vAlign w:val="center"/>
            <w:hideMark/>
          </w:tcPr>
          <w:p w14:paraId="1C4E90F4" w14:textId="77777777" w:rsidR="006C50E2" w:rsidRPr="0026541A" w:rsidRDefault="006C50E2" w:rsidP="003D4381">
            <w:pPr>
              <w:spacing w:after="0" w:line="360" w:lineRule="auto"/>
              <w:jc w:val="both"/>
              <w:rPr>
                <w:rFonts w:cs="Arial"/>
                <w:color w:val="000000"/>
              </w:rPr>
            </w:pPr>
            <w:r w:rsidRPr="0026541A">
              <w:rPr>
                <w:rFonts w:cs="Arial"/>
                <w:color w:val="000000"/>
              </w:rPr>
              <w:t>TP_CPDLC_HMI_412</w:t>
            </w:r>
          </w:p>
        </w:tc>
        <w:tc>
          <w:tcPr>
            <w:tcW w:w="3510" w:type="dxa"/>
            <w:shd w:val="clear" w:color="auto" w:fill="auto"/>
            <w:noWrap/>
            <w:vAlign w:val="center"/>
            <w:hideMark/>
          </w:tcPr>
          <w:p w14:paraId="0D1B99AA" w14:textId="77777777" w:rsidR="006C50E2" w:rsidRPr="0026541A" w:rsidRDefault="006C50E2" w:rsidP="003D4381">
            <w:pPr>
              <w:spacing w:after="0" w:line="360" w:lineRule="auto"/>
              <w:jc w:val="both"/>
              <w:rPr>
                <w:rFonts w:cs="Arial"/>
                <w:color w:val="000000"/>
              </w:rPr>
            </w:pPr>
            <w:r w:rsidRPr="0026541A">
              <w:rPr>
                <w:rFonts w:cs="Arial"/>
                <w:color w:val="000000"/>
              </w:rPr>
              <w:t>TC_CPDLC_HMI_412-02</w:t>
            </w:r>
          </w:p>
        </w:tc>
        <w:tc>
          <w:tcPr>
            <w:tcW w:w="960" w:type="dxa"/>
            <w:shd w:val="clear" w:color="auto" w:fill="auto"/>
            <w:noWrap/>
            <w:vAlign w:val="center"/>
            <w:hideMark/>
          </w:tcPr>
          <w:p w14:paraId="76E2CAF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5929A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437BF4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9B16E7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6E6BD9D"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C9604A9" w14:textId="77777777" w:rsidTr="000A4F25">
        <w:trPr>
          <w:trHeight w:val="270"/>
          <w:jc w:val="center"/>
        </w:trPr>
        <w:tc>
          <w:tcPr>
            <w:tcW w:w="3505" w:type="dxa"/>
            <w:shd w:val="clear" w:color="auto" w:fill="auto"/>
            <w:noWrap/>
            <w:vAlign w:val="center"/>
            <w:hideMark/>
          </w:tcPr>
          <w:p w14:paraId="095DB9C0" w14:textId="77777777" w:rsidR="006C50E2" w:rsidRPr="0026541A" w:rsidRDefault="006C50E2" w:rsidP="003D4381">
            <w:pPr>
              <w:spacing w:after="0" w:line="360" w:lineRule="auto"/>
              <w:jc w:val="both"/>
              <w:rPr>
                <w:rFonts w:cs="Arial"/>
                <w:color w:val="000000"/>
              </w:rPr>
            </w:pPr>
            <w:r w:rsidRPr="0026541A">
              <w:rPr>
                <w:rFonts w:cs="Arial"/>
                <w:color w:val="000000"/>
              </w:rPr>
              <w:t>TP_CPDLC_HMI_905</w:t>
            </w:r>
          </w:p>
        </w:tc>
        <w:tc>
          <w:tcPr>
            <w:tcW w:w="3510" w:type="dxa"/>
            <w:shd w:val="clear" w:color="auto" w:fill="auto"/>
            <w:noWrap/>
            <w:vAlign w:val="center"/>
            <w:hideMark/>
          </w:tcPr>
          <w:p w14:paraId="6BABC29B" w14:textId="77777777" w:rsidR="006C50E2" w:rsidRPr="0026541A" w:rsidRDefault="006C50E2" w:rsidP="003D4381">
            <w:pPr>
              <w:spacing w:after="0" w:line="360" w:lineRule="auto"/>
              <w:jc w:val="both"/>
              <w:rPr>
                <w:rFonts w:cs="Arial"/>
                <w:color w:val="000000"/>
              </w:rPr>
            </w:pPr>
            <w:r w:rsidRPr="0026541A">
              <w:rPr>
                <w:rFonts w:cs="Arial"/>
                <w:color w:val="000000"/>
              </w:rPr>
              <w:t>TC_CPDLC_HMI_905-01</w:t>
            </w:r>
          </w:p>
        </w:tc>
        <w:tc>
          <w:tcPr>
            <w:tcW w:w="960" w:type="dxa"/>
            <w:shd w:val="clear" w:color="auto" w:fill="auto"/>
            <w:noWrap/>
            <w:vAlign w:val="center"/>
            <w:hideMark/>
          </w:tcPr>
          <w:p w14:paraId="3755959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957ACD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38DE9A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6488A3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7EA8FA8"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A45A4C3" w14:textId="77777777" w:rsidTr="000A4F25">
        <w:trPr>
          <w:trHeight w:val="270"/>
          <w:jc w:val="center"/>
        </w:trPr>
        <w:tc>
          <w:tcPr>
            <w:tcW w:w="3505" w:type="dxa"/>
            <w:shd w:val="clear" w:color="auto" w:fill="auto"/>
            <w:noWrap/>
            <w:vAlign w:val="center"/>
            <w:hideMark/>
          </w:tcPr>
          <w:p w14:paraId="623D9F0F" w14:textId="77777777" w:rsidR="006C50E2" w:rsidRPr="0026541A" w:rsidRDefault="006C50E2" w:rsidP="003D4381">
            <w:pPr>
              <w:spacing w:after="0" w:line="360" w:lineRule="auto"/>
              <w:jc w:val="both"/>
              <w:rPr>
                <w:rFonts w:cs="Arial"/>
                <w:color w:val="000000"/>
              </w:rPr>
            </w:pPr>
            <w:r w:rsidRPr="0026541A">
              <w:rPr>
                <w:rFonts w:cs="Arial"/>
                <w:color w:val="000000"/>
              </w:rPr>
              <w:t>TP_CSS_017</w:t>
            </w:r>
          </w:p>
        </w:tc>
        <w:tc>
          <w:tcPr>
            <w:tcW w:w="3510" w:type="dxa"/>
            <w:shd w:val="clear" w:color="auto" w:fill="auto"/>
            <w:noWrap/>
            <w:vAlign w:val="center"/>
            <w:hideMark/>
          </w:tcPr>
          <w:p w14:paraId="710BF037" w14:textId="77777777" w:rsidR="006C50E2" w:rsidRPr="0026541A" w:rsidRDefault="006C50E2" w:rsidP="003D4381">
            <w:pPr>
              <w:spacing w:after="0" w:line="360" w:lineRule="auto"/>
              <w:jc w:val="both"/>
              <w:rPr>
                <w:rFonts w:cs="Arial"/>
                <w:color w:val="000000"/>
              </w:rPr>
            </w:pPr>
            <w:r w:rsidRPr="0026541A">
              <w:rPr>
                <w:rFonts w:cs="Arial"/>
                <w:color w:val="000000"/>
              </w:rPr>
              <w:t>TC_CSS_017-01</w:t>
            </w:r>
          </w:p>
        </w:tc>
        <w:tc>
          <w:tcPr>
            <w:tcW w:w="960" w:type="dxa"/>
            <w:shd w:val="clear" w:color="auto" w:fill="auto"/>
            <w:noWrap/>
            <w:vAlign w:val="center"/>
            <w:hideMark/>
          </w:tcPr>
          <w:p w14:paraId="720B722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C272B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5CBAF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207952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7F12C84"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0B48C44B" w14:textId="77777777" w:rsidTr="000A4F25">
        <w:trPr>
          <w:trHeight w:val="270"/>
          <w:jc w:val="center"/>
        </w:trPr>
        <w:tc>
          <w:tcPr>
            <w:tcW w:w="3505" w:type="dxa"/>
            <w:shd w:val="clear" w:color="auto" w:fill="auto"/>
            <w:noWrap/>
            <w:vAlign w:val="center"/>
            <w:hideMark/>
          </w:tcPr>
          <w:p w14:paraId="4CCE9A64" w14:textId="77777777" w:rsidR="006C50E2" w:rsidRPr="0026541A" w:rsidRDefault="006C50E2" w:rsidP="003D4381">
            <w:pPr>
              <w:spacing w:after="0" w:line="360" w:lineRule="auto"/>
              <w:jc w:val="both"/>
              <w:rPr>
                <w:rFonts w:cs="Arial"/>
                <w:color w:val="000000"/>
              </w:rPr>
            </w:pPr>
            <w:r w:rsidRPr="0026541A">
              <w:rPr>
                <w:rFonts w:cs="Arial"/>
                <w:color w:val="000000"/>
              </w:rPr>
              <w:t>TP_CSS_017</w:t>
            </w:r>
          </w:p>
        </w:tc>
        <w:tc>
          <w:tcPr>
            <w:tcW w:w="3510" w:type="dxa"/>
            <w:shd w:val="clear" w:color="auto" w:fill="auto"/>
            <w:noWrap/>
            <w:vAlign w:val="center"/>
            <w:hideMark/>
          </w:tcPr>
          <w:p w14:paraId="2D05C818" w14:textId="77777777" w:rsidR="006C50E2" w:rsidRPr="0026541A" w:rsidRDefault="006C50E2" w:rsidP="003D4381">
            <w:pPr>
              <w:spacing w:after="0" w:line="360" w:lineRule="auto"/>
              <w:jc w:val="both"/>
              <w:rPr>
                <w:rFonts w:cs="Arial"/>
                <w:color w:val="000000"/>
              </w:rPr>
            </w:pPr>
            <w:r w:rsidRPr="0026541A">
              <w:rPr>
                <w:rFonts w:cs="Arial"/>
                <w:color w:val="000000"/>
              </w:rPr>
              <w:t>TC_CSS_017-02</w:t>
            </w:r>
          </w:p>
        </w:tc>
        <w:tc>
          <w:tcPr>
            <w:tcW w:w="960" w:type="dxa"/>
            <w:shd w:val="clear" w:color="auto" w:fill="auto"/>
            <w:noWrap/>
            <w:vAlign w:val="center"/>
            <w:hideMark/>
          </w:tcPr>
          <w:p w14:paraId="51DA0B6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4F50BB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7D06C3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1D52F6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A8995E7"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21FEC694" w14:textId="77777777" w:rsidTr="000A4F25">
        <w:trPr>
          <w:trHeight w:val="270"/>
          <w:jc w:val="center"/>
        </w:trPr>
        <w:tc>
          <w:tcPr>
            <w:tcW w:w="3505" w:type="dxa"/>
            <w:shd w:val="clear" w:color="auto" w:fill="auto"/>
            <w:noWrap/>
            <w:vAlign w:val="center"/>
            <w:hideMark/>
          </w:tcPr>
          <w:p w14:paraId="019F3104" w14:textId="77777777" w:rsidR="006C50E2" w:rsidRPr="0026541A" w:rsidRDefault="006C50E2" w:rsidP="003D4381">
            <w:pPr>
              <w:spacing w:after="0" w:line="360" w:lineRule="auto"/>
              <w:jc w:val="both"/>
              <w:rPr>
                <w:rFonts w:cs="Arial"/>
                <w:color w:val="000000"/>
              </w:rPr>
            </w:pPr>
            <w:r w:rsidRPr="0026541A">
              <w:rPr>
                <w:rFonts w:cs="Arial"/>
                <w:color w:val="000000"/>
              </w:rPr>
              <w:t>TP_CSS_178</w:t>
            </w:r>
          </w:p>
        </w:tc>
        <w:tc>
          <w:tcPr>
            <w:tcW w:w="3510" w:type="dxa"/>
            <w:shd w:val="clear" w:color="auto" w:fill="auto"/>
            <w:noWrap/>
            <w:vAlign w:val="center"/>
            <w:hideMark/>
          </w:tcPr>
          <w:p w14:paraId="532809AB" w14:textId="77777777" w:rsidR="006C50E2" w:rsidRPr="0026541A" w:rsidRDefault="006C50E2" w:rsidP="003D4381">
            <w:pPr>
              <w:spacing w:after="0" w:line="360" w:lineRule="auto"/>
              <w:jc w:val="both"/>
              <w:rPr>
                <w:rFonts w:cs="Arial"/>
                <w:color w:val="000000"/>
              </w:rPr>
            </w:pPr>
            <w:r w:rsidRPr="0026541A">
              <w:rPr>
                <w:rFonts w:cs="Arial"/>
                <w:color w:val="000000"/>
              </w:rPr>
              <w:t>TC_CSS_178-01</w:t>
            </w:r>
          </w:p>
        </w:tc>
        <w:tc>
          <w:tcPr>
            <w:tcW w:w="960" w:type="dxa"/>
            <w:shd w:val="clear" w:color="auto" w:fill="auto"/>
            <w:noWrap/>
            <w:vAlign w:val="center"/>
            <w:hideMark/>
          </w:tcPr>
          <w:p w14:paraId="4207CD3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057E7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7697D7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4FEF633"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437F6A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933FBDA" w14:textId="77777777" w:rsidTr="000A4F25">
        <w:trPr>
          <w:trHeight w:val="270"/>
          <w:jc w:val="center"/>
        </w:trPr>
        <w:tc>
          <w:tcPr>
            <w:tcW w:w="3505" w:type="dxa"/>
            <w:shd w:val="clear" w:color="auto" w:fill="auto"/>
            <w:noWrap/>
            <w:vAlign w:val="center"/>
            <w:hideMark/>
          </w:tcPr>
          <w:p w14:paraId="4614E81E" w14:textId="77777777" w:rsidR="006C50E2" w:rsidRPr="0026541A" w:rsidRDefault="006C50E2" w:rsidP="003D4381">
            <w:pPr>
              <w:spacing w:after="0" w:line="360" w:lineRule="auto"/>
              <w:jc w:val="both"/>
              <w:rPr>
                <w:rFonts w:cs="Arial"/>
                <w:color w:val="000000"/>
              </w:rPr>
            </w:pPr>
            <w:r w:rsidRPr="0026541A">
              <w:rPr>
                <w:rFonts w:cs="Arial"/>
                <w:color w:val="000000"/>
              </w:rPr>
              <w:t>TP_CSS_178</w:t>
            </w:r>
          </w:p>
        </w:tc>
        <w:tc>
          <w:tcPr>
            <w:tcW w:w="3510" w:type="dxa"/>
            <w:shd w:val="clear" w:color="auto" w:fill="auto"/>
            <w:noWrap/>
            <w:vAlign w:val="center"/>
            <w:hideMark/>
          </w:tcPr>
          <w:p w14:paraId="2B19A443" w14:textId="77777777" w:rsidR="006C50E2" w:rsidRPr="0026541A" w:rsidRDefault="006C50E2" w:rsidP="003D4381">
            <w:pPr>
              <w:spacing w:after="0" w:line="360" w:lineRule="auto"/>
              <w:jc w:val="both"/>
              <w:rPr>
                <w:rFonts w:cs="Arial"/>
                <w:color w:val="000000"/>
              </w:rPr>
            </w:pPr>
            <w:r w:rsidRPr="0026541A">
              <w:rPr>
                <w:rFonts w:cs="Arial"/>
                <w:color w:val="000000"/>
              </w:rPr>
              <w:t>TC_CSS_178-02</w:t>
            </w:r>
          </w:p>
        </w:tc>
        <w:tc>
          <w:tcPr>
            <w:tcW w:w="960" w:type="dxa"/>
            <w:shd w:val="clear" w:color="auto" w:fill="auto"/>
            <w:noWrap/>
            <w:vAlign w:val="center"/>
            <w:hideMark/>
          </w:tcPr>
          <w:p w14:paraId="11BF5E4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58FBB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60AC0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5941E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E5FB87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855A0FD" w14:textId="77777777" w:rsidTr="000A4F25">
        <w:trPr>
          <w:trHeight w:val="270"/>
          <w:jc w:val="center"/>
        </w:trPr>
        <w:tc>
          <w:tcPr>
            <w:tcW w:w="3505" w:type="dxa"/>
            <w:shd w:val="clear" w:color="auto" w:fill="auto"/>
            <w:noWrap/>
            <w:vAlign w:val="center"/>
            <w:hideMark/>
          </w:tcPr>
          <w:p w14:paraId="3A51BF80" w14:textId="77777777" w:rsidR="006C50E2" w:rsidRPr="0026541A" w:rsidRDefault="006C50E2" w:rsidP="003D4381">
            <w:pPr>
              <w:spacing w:after="0" w:line="360" w:lineRule="auto"/>
              <w:jc w:val="both"/>
              <w:rPr>
                <w:rFonts w:cs="Arial"/>
                <w:color w:val="000000"/>
              </w:rPr>
            </w:pPr>
            <w:r w:rsidRPr="0026541A">
              <w:rPr>
                <w:rFonts w:cs="Arial"/>
                <w:color w:val="000000"/>
              </w:rPr>
              <w:t>TP_GENERAL_CFG_CA_003</w:t>
            </w:r>
          </w:p>
        </w:tc>
        <w:tc>
          <w:tcPr>
            <w:tcW w:w="3510" w:type="dxa"/>
            <w:shd w:val="clear" w:color="auto" w:fill="auto"/>
            <w:noWrap/>
            <w:vAlign w:val="center"/>
            <w:hideMark/>
          </w:tcPr>
          <w:p w14:paraId="6D2C5B27" w14:textId="77777777" w:rsidR="006C50E2" w:rsidRPr="0026541A" w:rsidRDefault="006C50E2" w:rsidP="003D4381">
            <w:pPr>
              <w:spacing w:after="0" w:line="360" w:lineRule="auto"/>
              <w:jc w:val="both"/>
              <w:rPr>
                <w:rFonts w:cs="Arial"/>
                <w:color w:val="000000"/>
              </w:rPr>
            </w:pPr>
            <w:r w:rsidRPr="0026541A">
              <w:rPr>
                <w:rFonts w:cs="Arial"/>
                <w:color w:val="000000"/>
              </w:rPr>
              <w:t>TC_GENERAL_CFG_CA_003-01</w:t>
            </w:r>
          </w:p>
        </w:tc>
        <w:tc>
          <w:tcPr>
            <w:tcW w:w="960" w:type="dxa"/>
            <w:shd w:val="clear" w:color="auto" w:fill="auto"/>
            <w:noWrap/>
            <w:vAlign w:val="center"/>
            <w:hideMark/>
          </w:tcPr>
          <w:p w14:paraId="59B1D63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673B6F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03E603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3FF0DC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C1653E" w14:textId="77777777" w:rsidR="006C50E2" w:rsidRPr="0026541A" w:rsidRDefault="006C50E2" w:rsidP="003D4381">
            <w:pPr>
              <w:spacing w:after="0" w:line="360" w:lineRule="auto"/>
              <w:jc w:val="both"/>
              <w:rPr>
                <w:rFonts w:cs="Arial"/>
                <w:color w:val="000000"/>
              </w:rPr>
            </w:pPr>
            <w:r w:rsidRPr="0026541A">
              <w:rPr>
                <w:rFonts w:cs="Arial"/>
                <w:color w:val="000000"/>
              </w:rPr>
              <w:t>Inspection</w:t>
            </w:r>
          </w:p>
        </w:tc>
      </w:tr>
      <w:tr w:rsidR="006C50E2" w:rsidRPr="0026541A" w14:paraId="32BA02B2" w14:textId="77777777" w:rsidTr="000A4F25">
        <w:trPr>
          <w:trHeight w:val="270"/>
          <w:jc w:val="center"/>
        </w:trPr>
        <w:tc>
          <w:tcPr>
            <w:tcW w:w="3505" w:type="dxa"/>
            <w:shd w:val="clear" w:color="auto" w:fill="auto"/>
            <w:noWrap/>
            <w:vAlign w:val="center"/>
            <w:hideMark/>
          </w:tcPr>
          <w:p w14:paraId="480DDCDB" w14:textId="77777777" w:rsidR="006C50E2" w:rsidRPr="0026541A" w:rsidRDefault="006C50E2" w:rsidP="003D4381">
            <w:pPr>
              <w:spacing w:after="0" w:line="360" w:lineRule="auto"/>
              <w:jc w:val="both"/>
              <w:rPr>
                <w:rFonts w:cs="Arial"/>
                <w:color w:val="000000"/>
              </w:rPr>
            </w:pPr>
            <w:r w:rsidRPr="0026541A">
              <w:rPr>
                <w:rFonts w:cs="Arial"/>
                <w:color w:val="000000"/>
              </w:rPr>
              <w:t>TP_GENERAL_CFG_CA_003</w:t>
            </w:r>
          </w:p>
        </w:tc>
        <w:tc>
          <w:tcPr>
            <w:tcW w:w="3510" w:type="dxa"/>
            <w:shd w:val="clear" w:color="auto" w:fill="auto"/>
            <w:noWrap/>
            <w:vAlign w:val="center"/>
            <w:hideMark/>
          </w:tcPr>
          <w:p w14:paraId="56DE9A52" w14:textId="77777777" w:rsidR="006C50E2" w:rsidRPr="0026541A" w:rsidRDefault="006C50E2" w:rsidP="003D4381">
            <w:pPr>
              <w:spacing w:after="0" w:line="360" w:lineRule="auto"/>
              <w:jc w:val="both"/>
              <w:rPr>
                <w:rFonts w:cs="Arial"/>
                <w:color w:val="000000"/>
              </w:rPr>
            </w:pPr>
            <w:r w:rsidRPr="0026541A">
              <w:rPr>
                <w:rFonts w:cs="Arial"/>
                <w:color w:val="000000"/>
              </w:rPr>
              <w:t>TC_GENERAL_CFG_CA_003-02</w:t>
            </w:r>
          </w:p>
        </w:tc>
        <w:tc>
          <w:tcPr>
            <w:tcW w:w="960" w:type="dxa"/>
            <w:shd w:val="clear" w:color="auto" w:fill="auto"/>
            <w:noWrap/>
            <w:vAlign w:val="center"/>
            <w:hideMark/>
          </w:tcPr>
          <w:p w14:paraId="34D310A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033DBB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08018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D38C25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58537CA" w14:textId="77777777" w:rsidR="006C50E2" w:rsidRPr="0026541A" w:rsidRDefault="006C50E2" w:rsidP="003D4381">
            <w:pPr>
              <w:spacing w:after="0" w:line="360" w:lineRule="auto"/>
              <w:jc w:val="both"/>
              <w:rPr>
                <w:rFonts w:cs="Arial"/>
                <w:color w:val="000000"/>
              </w:rPr>
            </w:pPr>
            <w:r w:rsidRPr="0026541A">
              <w:rPr>
                <w:rFonts w:cs="Arial"/>
                <w:color w:val="000000"/>
              </w:rPr>
              <w:t>Inspection</w:t>
            </w:r>
          </w:p>
        </w:tc>
      </w:tr>
      <w:tr w:rsidR="006C50E2" w:rsidRPr="0026541A" w14:paraId="0EA83C70" w14:textId="77777777" w:rsidTr="000A4F25">
        <w:trPr>
          <w:trHeight w:val="270"/>
          <w:jc w:val="center"/>
        </w:trPr>
        <w:tc>
          <w:tcPr>
            <w:tcW w:w="3505" w:type="dxa"/>
            <w:shd w:val="clear" w:color="auto" w:fill="auto"/>
            <w:noWrap/>
            <w:vAlign w:val="center"/>
            <w:hideMark/>
          </w:tcPr>
          <w:p w14:paraId="250636FD" w14:textId="77777777" w:rsidR="006C50E2" w:rsidRPr="0026541A" w:rsidRDefault="006C50E2" w:rsidP="003D4381">
            <w:pPr>
              <w:spacing w:after="0" w:line="360" w:lineRule="auto"/>
              <w:jc w:val="both"/>
              <w:rPr>
                <w:rFonts w:cs="Arial"/>
                <w:color w:val="000000"/>
              </w:rPr>
            </w:pPr>
            <w:r w:rsidRPr="0026541A">
              <w:rPr>
                <w:rFonts w:cs="Arial"/>
                <w:color w:val="000000"/>
              </w:rPr>
              <w:t>TP_HMIE_001</w:t>
            </w:r>
          </w:p>
        </w:tc>
        <w:tc>
          <w:tcPr>
            <w:tcW w:w="3510" w:type="dxa"/>
            <w:shd w:val="clear" w:color="auto" w:fill="auto"/>
            <w:noWrap/>
            <w:vAlign w:val="center"/>
            <w:hideMark/>
          </w:tcPr>
          <w:p w14:paraId="7A7856F5" w14:textId="77777777" w:rsidR="006C50E2" w:rsidRPr="0026541A" w:rsidRDefault="006C50E2" w:rsidP="003D4381">
            <w:pPr>
              <w:spacing w:after="0" w:line="360" w:lineRule="auto"/>
              <w:jc w:val="both"/>
              <w:rPr>
                <w:rFonts w:cs="Arial"/>
                <w:color w:val="000000"/>
              </w:rPr>
            </w:pPr>
            <w:r w:rsidRPr="0026541A">
              <w:rPr>
                <w:rFonts w:cs="Arial"/>
                <w:color w:val="000000"/>
              </w:rPr>
              <w:t>TC_HMIE_001-01</w:t>
            </w:r>
          </w:p>
        </w:tc>
        <w:tc>
          <w:tcPr>
            <w:tcW w:w="960" w:type="dxa"/>
            <w:shd w:val="clear" w:color="auto" w:fill="auto"/>
            <w:noWrap/>
            <w:vAlign w:val="center"/>
            <w:hideMark/>
          </w:tcPr>
          <w:p w14:paraId="75ACE70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5287C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D3DC6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606EAF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270DBA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61AA63F" w14:textId="77777777" w:rsidTr="000A4F25">
        <w:trPr>
          <w:trHeight w:val="270"/>
          <w:jc w:val="center"/>
        </w:trPr>
        <w:tc>
          <w:tcPr>
            <w:tcW w:w="3505" w:type="dxa"/>
            <w:shd w:val="clear" w:color="auto" w:fill="auto"/>
            <w:noWrap/>
            <w:vAlign w:val="center"/>
            <w:hideMark/>
          </w:tcPr>
          <w:p w14:paraId="67235E31" w14:textId="77777777" w:rsidR="006C50E2" w:rsidRPr="0026541A" w:rsidRDefault="006C50E2" w:rsidP="003D4381">
            <w:pPr>
              <w:spacing w:after="0" w:line="360" w:lineRule="auto"/>
              <w:jc w:val="both"/>
              <w:rPr>
                <w:rFonts w:cs="Arial"/>
                <w:color w:val="000000"/>
              </w:rPr>
            </w:pPr>
            <w:r w:rsidRPr="0026541A">
              <w:rPr>
                <w:rFonts w:cs="Arial"/>
                <w:color w:val="000000"/>
              </w:rPr>
              <w:t>TP_HMIE_004</w:t>
            </w:r>
          </w:p>
        </w:tc>
        <w:tc>
          <w:tcPr>
            <w:tcW w:w="3510" w:type="dxa"/>
            <w:shd w:val="clear" w:color="auto" w:fill="auto"/>
            <w:noWrap/>
            <w:vAlign w:val="center"/>
            <w:hideMark/>
          </w:tcPr>
          <w:p w14:paraId="52E15EE8" w14:textId="77777777" w:rsidR="006C50E2" w:rsidRPr="0026541A" w:rsidRDefault="006C50E2" w:rsidP="003D4381">
            <w:pPr>
              <w:spacing w:after="0" w:line="360" w:lineRule="auto"/>
              <w:jc w:val="both"/>
              <w:rPr>
                <w:rFonts w:cs="Arial"/>
                <w:color w:val="000000"/>
              </w:rPr>
            </w:pPr>
            <w:r w:rsidRPr="0026541A">
              <w:rPr>
                <w:rFonts w:cs="Arial"/>
                <w:color w:val="000000"/>
              </w:rPr>
              <w:t>TC_HMIE_004-01</w:t>
            </w:r>
          </w:p>
        </w:tc>
        <w:tc>
          <w:tcPr>
            <w:tcW w:w="960" w:type="dxa"/>
            <w:shd w:val="clear" w:color="auto" w:fill="auto"/>
            <w:noWrap/>
            <w:vAlign w:val="center"/>
            <w:hideMark/>
          </w:tcPr>
          <w:p w14:paraId="2B02D3B5"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268090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D22757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E01726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88DE1C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8F3CAA8" w14:textId="77777777" w:rsidTr="000A4F25">
        <w:trPr>
          <w:trHeight w:val="270"/>
          <w:jc w:val="center"/>
        </w:trPr>
        <w:tc>
          <w:tcPr>
            <w:tcW w:w="3505" w:type="dxa"/>
            <w:shd w:val="clear" w:color="auto" w:fill="auto"/>
            <w:noWrap/>
            <w:vAlign w:val="center"/>
            <w:hideMark/>
          </w:tcPr>
          <w:p w14:paraId="37687F67" w14:textId="77777777" w:rsidR="006C50E2" w:rsidRPr="0026541A" w:rsidRDefault="006C50E2" w:rsidP="003D4381">
            <w:pPr>
              <w:spacing w:after="0" w:line="360" w:lineRule="auto"/>
              <w:jc w:val="both"/>
              <w:rPr>
                <w:rFonts w:cs="Arial"/>
                <w:color w:val="000000"/>
              </w:rPr>
            </w:pPr>
            <w:r w:rsidRPr="0026541A">
              <w:rPr>
                <w:rFonts w:cs="Arial"/>
                <w:color w:val="000000"/>
              </w:rPr>
              <w:t>TP_HMIE_005</w:t>
            </w:r>
          </w:p>
        </w:tc>
        <w:tc>
          <w:tcPr>
            <w:tcW w:w="3510" w:type="dxa"/>
            <w:shd w:val="clear" w:color="auto" w:fill="auto"/>
            <w:noWrap/>
            <w:vAlign w:val="center"/>
            <w:hideMark/>
          </w:tcPr>
          <w:p w14:paraId="3EEC54F4" w14:textId="77777777" w:rsidR="006C50E2" w:rsidRPr="0026541A" w:rsidRDefault="006C50E2" w:rsidP="003D4381">
            <w:pPr>
              <w:spacing w:after="0" w:line="360" w:lineRule="auto"/>
              <w:jc w:val="both"/>
              <w:rPr>
                <w:rFonts w:cs="Arial"/>
                <w:color w:val="000000"/>
              </w:rPr>
            </w:pPr>
            <w:r w:rsidRPr="0026541A">
              <w:rPr>
                <w:rFonts w:cs="Arial"/>
                <w:color w:val="000000"/>
              </w:rPr>
              <w:t>TC_HMIE_005-01</w:t>
            </w:r>
          </w:p>
        </w:tc>
        <w:tc>
          <w:tcPr>
            <w:tcW w:w="960" w:type="dxa"/>
            <w:shd w:val="clear" w:color="auto" w:fill="auto"/>
            <w:noWrap/>
            <w:vAlign w:val="center"/>
            <w:hideMark/>
          </w:tcPr>
          <w:p w14:paraId="0B83F9D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115A2B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60F79D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AC19AD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05D5E35"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857901F" w14:textId="77777777" w:rsidTr="000A4F25">
        <w:trPr>
          <w:trHeight w:val="270"/>
          <w:jc w:val="center"/>
        </w:trPr>
        <w:tc>
          <w:tcPr>
            <w:tcW w:w="3505" w:type="dxa"/>
            <w:shd w:val="clear" w:color="auto" w:fill="auto"/>
            <w:noWrap/>
            <w:vAlign w:val="center"/>
            <w:hideMark/>
          </w:tcPr>
          <w:p w14:paraId="7BB259BB" w14:textId="77777777" w:rsidR="006C50E2" w:rsidRPr="0026541A" w:rsidRDefault="006C50E2" w:rsidP="003D4381">
            <w:pPr>
              <w:spacing w:after="0" w:line="360" w:lineRule="auto"/>
              <w:jc w:val="both"/>
              <w:rPr>
                <w:rFonts w:cs="Arial"/>
                <w:color w:val="000000"/>
              </w:rPr>
            </w:pPr>
            <w:r w:rsidRPr="0026541A">
              <w:rPr>
                <w:rFonts w:cs="Arial"/>
                <w:color w:val="000000"/>
              </w:rPr>
              <w:t>TP_HMIE_008</w:t>
            </w:r>
          </w:p>
        </w:tc>
        <w:tc>
          <w:tcPr>
            <w:tcW w:w="3510" w:type="dxa"/>
            <w:shd w:val="clear" w:color="auto" w:fill="auto"/>
            <w:noWrap/>
            <w:vAlign w:val="center"/>
            <w:hideMark/>
          </w:tcPr>
          <w:p w14:paraId="04295ED0" w14:textId="77777777" w:rsidR="006C50E2" w:rsidRPr="0026541A" w:rsidRDefault="006C50E2" w:rsidP="003D4381">
            <w:pPr>
              <w:spacing w:after="0" w:line="360" w:lineRule="auto"/>
              <w:jc w:val="both"/>
              <w:rPr>
                <w:rFonts w:cs="Arial"/>
                <w:color w:val="000000"/>
              </w:rPr>
            </w:pPr>
            <w:r w:rsidRPr="0026541A">
              <w:rPr>
                <w:rFonts w:cs="Arial"/>
                <w:color w:val="000000"/>
              </w:rPr>
              <w:t>TC_HMIE_008-01</w:t>
            </w:r>
          </w:p>
        </w:tc>
        <w:tc>
          <w:tcPr>
            <w:tcW w:w="960" w:type="dxa"/>
            <w:shd w:val="clear" w:color="auto" w:fill="auto"/>
            <w:noWrap/>
            <w:vAlign w:val="center"/>
            <w:hideMark/>
          </w:tcPr>
          <w:p w14:paraId="4226F90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C2D36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DA3B53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C6C046E"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6F2B6B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4DF18FE" w14:textId="77777777" w:rsidTr="000A4F25">
        <w:trPr>
          <w:trHeight w:val="270"/>
          <w:jc w:val="center"/>
        </w:trPr>
        <w:tc>
          <w:tcPr>
            <w:tcW w:w="3505" w:type="dxa"/>
            <w:shd w:val="clear" w:color="auto" w:fill="auto"/>
            <w:noWrap/>
            <w:vAlign w:val="center"/>
            <w:hideMark/>
          </w:tcPr>
          <w:p w14:paraId="0240DDB7" w14:textId="77777777" w:rsidR="006C50E2" w:rsidRPr="0026541A" w:rsidRDefault="006C50E2" w:rsidP="003D4381">
            <w:pPr>
              <w:spacing w:after="0" w:line="360" w:lineRule="auto"/>
              <w:jc w:val="both"/>
              <w:rPr>
                <w:rFonts w:cs="Arial"/>
                <w:color w:val="000000"/>
              </w:rPr>
            </w:pPr>
            <w:r w:rsidRPr="0026541A">
              <w:rPr>
                <w:rFonts w:cs="Arial"/>
                <w:color w:val="000000"/>
              </w:rPr>
              <w:t>TP_HMIE_011</w:t>
            </w:r>
          </w:p>
        </w:tc>
        <w:tc>
          <w:tcPr>
            <w:tcW w:w="3510" w:type="dxa"/>
            <w:shd w:val="clear" w:color="auto" w:fill="auto"/>
            <w:noWrap/>
            <w:vAlign w:val="center"/>
            <w:hideMark/>
          </w:tcPr>
          <w:p w14:paraId="0D8670E7" w14:textId="77777777" w:rsidR="006C50E2" w:rsidRPr="0026541A" w:rsidRDefault="006C50E2" w:rsidP="003D4381">
            <w:pPr>
              <w:spacing w:after="0" w:line="360" w:lineRule="auto"/>
              <w:jc w:val="both"/>
              <w:rPr>
                <w:rFonts w:cs="Arial"/>
                <w:color w:val="000000"/>
              </w:rPr>
            </w:pPr>
            <w:r w:rsidRPr="0026541A">
              <w:rPr>
                <w:rFonts w:cs="Arial"/>
                <w:color w:val="000000"/>
              </w:rPr>
              <w:t>TC_HMIE_011-01</w:t>
            </w:r>
          </w:p>
        </w:tc>
        <w:tc>
          <w:tcPr>
            <w:tcW w:w="960" w:type="dxa"/>
            <w:shd w:val="clear" w:color="auto" w:fill="auto"/>
            <w:noWrap/>
            <w:vAlign w:val="center"/>
            <w:hideMark/>
          </w:tcPr>
          <w:p w14:paraId="79A602F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0CCC5A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AC75E5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D7A7B15"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ED0A1E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0A3EF3F" w14:textId="77777777" w:rsidTr="000A4F25">
        <w:trPr>
          <w:trHeight w:val="270"/>
          <w:jc w:val="center"/>
        </w:trPr>
        <w:tc>
          <w:tcPr>
            <w:tcW w:w="3505" w:type="dxa"/>
            <w:shd w:val="clear" w:color="auto" w:fill="auto"/>
            <w:noWrap/>
            <w:vAlign w:val="center"/>
            <w:hideMark/>
          </w:tcPr>
          <w:p w14:paraId="0DCEA39D" w14:textId="77777777" w:rsidR="006C50E2" w:rsidRPr="0026541A" w:rsidRDefault="006C50E2" w:rsidP="003D4381">
            <w:pPr>
              <w:spacing w:after="0" w:line="360" w:lineRule="auto"/>
              <w:jc w:val="both"/>
              <w:rPr>
                <w:rFonts w:cs="Arial"/>
                <w:color w:val="000000"/>
              </w:rPr>
            </w:pPr>
            <w:r w:rsidRPr="0026541A">
              <w:rPr>
                <w:rFonts w:cs="Arial"/>
                <w:color w:val="000000"/>
              </w:rPr>
              <w:t>TP_HMIE_014</w:t>
            </w:r>
          </w:p>
        </w:tc>
        <w:tc>
          <w:tcPr>
            <w:tcW w:w="3510" w:type="dxa"/>
            <w:shd w:val="clear" w:color="auto" w:fill="auto"/>
            <w:noWrap/>
            <w:vAlign w:val="center"/>
            <w:hideMark/>
          </w:tcPr>
          <w:p w14:paraId="4B67819F" w14:textId="77777777" w:rsidR="006C50E2" w:rsidRPr="0026541A" w:rsidRDefault="006C50E2" w:rsidP="003D4381">
            <w:pPr>
              <w:spacing w:after="0" w:line="360" w:lineRule="auto"/>
              <w:jc w:val="both"/>
              <w:rPr>
                <w:rFonts w:cs="Arial"/>
                <w:color w:val="000000"/>
              </w:rPr>
            </w:pPr>
            <w:r w:rsidRPr="0026541A">
              <w:rPr>
                <w:rFonts w:cs="Arial"/>
                <w:color w:val="000000"/>
              </w:rPr>
              <w:t>TC_HMIE_014-01</w:t>
            </w:r>
          </w:p>
        </w:tc>
        <w:tc>
          <w:tcPr>
            <w:tcW w:w="960" w:type="dxa"/>
            <w:shd w:val="clear" w:color="auto" w:fill="auto"/>
            <w:noWrap/>
            <w:vAlign w:val="center"/>
            <w:hideMark/>
          </w:tcPr>
          <w:p w14:paraId="5CE4847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5BA523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7F126C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9688FF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B68702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AD7FFF5" w14:textId="77777777" w:rsidTr="000A4F25">
        <w:trPr>
          <w:trHeight w:val="270"/>
          <w:jc w:val="center"/>
        </w:trPr>
        <w:tc>
          <w:tcPr>
            <w:tcW w:w="3505" w:type="dxa"/>
            <w:shd w:val="clear" w:color="auto" w:fill="auto"/>
            <w:noWrap/>
            <w:vAlign w:val="center"/>
            <w:hideMark/>
          </w:tcPr>
          <w:p w14:paraId="3C1E249F" w14:textId="77777777" w:rsidR="006C50E2" w:rsidRPr="0026541A" w:rsidRDefault="006C50E2" w:rsidP="003D4381">
            <w:pPr>
              <w:spacing w:after="0" w:line="360" w:lineRule="auto"/>
              <w:jc w:val="both"/>
              <w:rPr>
                <w:rFonts w:cs="Arial"/>
                <w:color w:val="000000"/>
              </w:rPr>
            </w:pPr>
            <w:r w:rsidRPr="0026541A">
              <w:rPr>
                <w:rFonts w:cs="Arial"/>
                <w:color w:val="000000"/>
              </w:rPr>
              <w:t>TP_HMIE_017</w:t>
            </w:r>
          </w:p>
        </w:tc>
        <w:tc>
          <w:tcPr>
            <w:tcW w:w="3510" w:type="dxa"/>
            <w:shd w:val="clear" w:color="auto" w:fill="auto"/>
            <w:noWrap/>
            <w:vAlign w:val="center"/>
            <w:hideMark/>
          </w:tcPr>
          <w:p w14:paraId="6B6FAE58" w14:textId="77777777" w:rsidR="006C50E2" w:rsidRPr="0026541A" w:rsidRDefault="006C50E2" w:rsidP="003D4381">
            <w:pPr>
              <w:spacing w:after="0" w:line="360" w:lineRule="auto"/>
              <w:jc w:val="both"/>
              <w:rPr>
                <w:rFonts w:cs="Arial"/>
                <w:color w:val="000000"/>
              </w:rPr>
            </w:pPr>
            <w:r w:rsidRPr="0026541A">
              <w:rPr>
                <w:rFonts w:cs="Arial"/>
                <w:color w:val="000000"/>
              </w:rPr>
              <w:t>TC_HMIE_017-01</w:t>
            </w:r>
          </w:p>
        </w:tc>
        <w:tc>
          <w:tcPr>
            <w:tcW w:w="960" w:type="dxa"/>
            <w:shd w:val="clear" w:color="auto" w:fill="auto"/>
            <w:noWrap/>
            <w:vAlign w:val="center"/>
            <w:hideMark/>
          </w:tcPr>
          <w:p w14:paraId="368043D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1B7F2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8F0AF5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484877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6B4E6DD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BA3B4E6" w14:textId="77777777" w:rsidTr="000A4F25">
        <w:trPr>
          <w:trHeight w:val="270"/>
          <w:jc w:val="center"/>
        </w:trPr>
        <w:tc>
          <w:tcPr>
            <w:tcW w:w="3505" w:type="dxa"/>
            <w:shd w:val="clear" w:color="auto" w:fill="auto"/>
            <w:noWrap/>
            <w:vAlign w:val="center"/>
            <w:hideMark/>
          </w:tcPr>
          <w:p w14:paraId="0B833EC9" w14:textId="77777777" w:rsidR="006C50E2" w:rsidRPr="0026541A" w:rsidRDefault="006C50E2" w:rsidP="003D4381">
            <w:pPr>
              <w:spacing w:after="0" w:line="360" w:lineRule="auto"/>
              <w:jc w:val="both"/>
              <w:rPr>
                <w:rFonts w:cs="Arial"/>
                <w:color w:val="000000"/>
              </w:rPr>
            </w:pPr>
            <w:r w:rsidRPr="0026541A">
              <w:rPr>
                <w:rFonts w:cs="Arial"/>
                <w:color w:val="000000"/>
              </w:rPr>
              <w:t>TP_HMIE_023</w:t>
            </w:r>
          </w:p>
        </w:tc>
        <w:tc>
          <w:tcPr>
            <w:tcW w:w="3510" w:type="dxa"/>
            <w:shd w:val="clear" w:color="auto" w:fill="auto"/>
            <w:noWrap/>
            <w:vAlign w:val="center"/>
            <w:hideMark/>
          </w:tcPr>
          <w:p w14:paraId="450C6442" w14:textId="77777777" w:rsidR="006C50E2" w:rsidRPr="0026541A" w:rsidRDefault="006C50E2" w:rsidP="003D4381">
            <w:pPr>
              <w:spacing w:after="0" w:line="360" w:lineRule="auto"/>
              <w:jc w:val="both"/>
              <w:rPr>
                <w:rFonts w:cs="Arial"/>
                <w:color w:val="000000"/>
              </w:rPr>
            </w:pPr>
            <w:r w:rsidRPr="0026541A">
              <w:rPr>
                <w:rFonts w:cs="Arial"/>
                <w:color w:val="000000"/>
              </w:rPr>
              <w:t>TC_HMIE_023-01</w:t>
            </w:r>
          </w:p>
        </w:tc>
        <w:tc>
          <w:tcPr>
            <w:tcW w:w="960" w:type="dxa"/>
            <w:shd w:val="clear" w:color="auto" w:fill="auto"/>
            <w:noWrap/>
            <w:vAlign w:val="center"/>
            <w:hideMark/>
          </w:tcPr>
          <w:p w14:paraId="076F1D8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CCBBC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F085DE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07BC5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6D02EE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C055389" w14:textId="77777777" w:rsidTr="000A4F25">
        <w:trPr>
          <w:trHeight w:val="270"/>
          <w:jc w:val="center"/>
        </w:trPr>
        <w:tc>
          <w:tcPr>
            <w:tcW w:w="3505" w:type="dxa"/>
            <w:shd w:val="clear" w:color="auto" w:fill="auto"/>
            <w:noWrap/>
            <w:vAlign w:val="center"/>
            <w:hideMark/>
          </w:tcPr>
          <w:p w14:paraId="725FADC0" w14:textId="77777777" w:rsidR="006C50E2" w:rsidRPr="0026541A" w:rsidRDefault="006C50E2" w:rsidP="003D4381">
            <w:pPr>
              <w:spacing w:after="0" w:line="360" w:lineRule="auto"/>
              <w:jc w:val="both"/>
              <w:rPr>
                <w:rFonts w:cs="Arial"/>
                <w:color w:val="000000"/>
              </w:rPr>
            </w:pPr>
            <w:r w:rsidRPr="0026541A">
              <w:rPr>
                <w:rFonts w:cs="Arial"/>
                <w:color w:val="000000"/>
              </w:rPr>
              <w:t>TP_HMIE_023</w:t>
            </w:r>
          </w:p>
        </w:tc>
        <w:tc>
          <w:tcPr>
            <w:tcW w:w="3510" w:type="dxa"/>
            <w:shd w:val="clear" w:color="auto" w:fill="auto"/>
            <w:noWrap/>
            <w:vAlign w:val="center"/>
            <w:hideMark/>
          </w:tcPr>
          <w:p w14:paraId="5B99828E" w14:textId="77777777" w:rsidR="006C50E2" w:rsidRPr="0026541A" w:rsidRDefault="006C50E2" w:rsidP="003D4381">
            <w:pPr>
              <w:spacing w:after="0" w:line="360" w:lineRule="auto"/>
              <w:jc w:val="both"/>
              <w:rPr>
                <w:rFonts w:cs="Arial"/>
                <w:color w:val="000000"/>
              </w:rPr>
            </w:pPr>
            <w:r w:rsidRPr="0026541A">
              <w:rPr>
                <w:rFonts w:cs="Arial"/>
                <w:color w:val="000000"/>
              </w:rPr>
              <w:t>TC_HMIE_023-02</w:t>
            </w:r>
          </w:p>
        </w:tc>
        <w:tc>
          <w:tcPr>
            <w:tcW w:w="960" w:type="dxa"/>
            <w:shd w:val="clear" w:color="auto" w:fill="auto"/>
            <w:noWrap/>
            <w:vAlign w:val="center"/>
            <w:hideMark/>
          </w:tcPr>
          <w:p w14:paraId="2B32595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599B9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57D398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014670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9C23F5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36C076F" w14:textId="77777777" w:rsidTr="000A4F25">
        <w:trPr>
          <w:trHeight w:val="270"/>
          <w:jc w:val="center"/>
        </w:trPr>
        <w:tc>
          <w:tcPr>
            <w:tcW w:w="3505" w:type="dxa"/>
            <w:shd w:val="clear" w:color="auto" w:fill="auto"/>
            <w:noWrap/>
            <w:vAlign w:val="center"/>
            <w:hideMark/>
          </w:tcPr>
          <w:p w14:paraId="33628191" w14:textId="77777777" w:rsidR="006C50E2" w:rsidRPr="0026541A" w:rsidRDefault="006C50E2" w:rsidP="003D4381">
            <w:pPr>
              <w:spacing w:after="0" w:line="360" w:lineRule="auto"/>
              <w:jc w:val="both"/>
              <w:rPr>
                <w:rFonts w:cs="Arial"/>
                <w:color w:val="000000"/>
              </w:rPr>
            </w:pPr>
            <w:r w:rsidRPr="0026541A">
              <w:rPr>
                <w:rFonts w:cs="Arial"/>
                <w:color w:val="000000"/>
              </w:rPr>
              <w:t>TP_HMIE_024</w:t>
            </w:r>
          </w:p>
        </w:tc>
        <w:tc>
          <w:tcPr>
            <w:tcW w:w="3510" w:type="dxa"/>
            <w:shd w:val="clear" w:color="auto" w:fill="auto"/>
            <w:noWrap/>
            <w:vAlign w:val="center"/>
            <w:hideMark/>
          </w:tcPr>
          <w:p w14:paraId="65116680" w14:textId="77777777" w:rsidR="006C50E2" w:rsidRPr="0026541A" w:rsidRDefault="006C50E2" w:rsidP="003D4381">
            <w:pPr>
              <w:spacing w:after="0" w:line="360" w:lineRule="auto"/>
              <w:jc w:val="both"/>
              <w:rPr>
                <w:rFonts w:cs="Arial"/>
                <w:color w:val="000000"/>
              </w:rPr>
            </w:pPr>
            <w:r w:rsidRPr="0026541A">
              <w:rPr>
                <w:rFonts w:cs="Arial"/>
                <w:color w:val="000000"/>
              </w:rPr>
              <w:t>TC_HMIE_024-01</w:t>
            </w:r>
          </w:p>
        </w:tc>
        <w:tc>
          <w:tcPr>
            <w:tcW w:w="960" w:type="dxa"/>
            <w:shd w:val="clear" w:color="auto" w:fill="auto"/>
            <w:noWrap/>
            <w:vAlign w:val="center"/>
            <w:hideMark/>
          </w:tcPr>
          <w:p w14:paraId="679619A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46253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B2D855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C626C3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6DE90F6"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093CD28" w14:textId="77777777" w:rsidTr="000A4F25">
        <w:trPr>
          <w:trHeight w:val="270"/>
          <w:jc w:val="center"/>
        </w:trPr>
        <w:tc>
          <w:tcPr>
            <w:tcW w:w="3505" w:type="dxa"/>
            <w:shd w:val="clear" w:color="auto" w:fill="auto"/>
            <w:noWrap/>
            <w:vAlign w:val="center"/>
            <w:hideMark/>
          </w:tcPr>
          <w:p w14:paraId="5265ED89" w14:textId="77777777" w:rsidR="006C50E2" w:rsidRPr="0026541A" w:rsidRDefault="006C50E2" w:rsidP="003D4381">
            <w:pPr>
              <w:spacing w:after="0" w:line="360" w:lineRule="auto"/>
              <w:jc w:val="both"/>
              <w:rPr>
                <w:rFonts w:cs="Arial"/>
                <w:color w:val="000000"/>
              </w:rPr>
            </w:pPr>
            <w:r w:rsidRPr="0026541A">
              <w:rPr>
                <w:rFonts w:cs="Arial"/>
                <w:color w:val="000000"/>
              </w:rPr>
              <w:t>TP_HMIE_025</w:t>
            </w:r>
          </w:p>
        </w:tc>
        <w:tc>
          <w:tcPr>
            <w:tcW w:w="3510" w:type="dxa"/>
            <w:shd w:val="clear" w:color="auto" w:fill="auto"/>
            <w:noWrap/>
            <w:vAlign w:val="center"/>
            <w:hideMark/>
          </w:tcPr>
          <w:p w14:paraId="2B569429" w14:textId="77777777" w:rsidR="006C50E2" w:rsidRPr="0026541A" w:rsidRDefault="006C50E2" w:rsidP="003D4381">
            <w:pPr>
              <w:spacing w:after="0" w:line="360" w:lineRule="auto"/>
              <w:jc w:val="both"/>
              <w:rPr>
                <w:rFonts w:cs="Arial"/>
                <w:color w:val="000000"/>
              </w:rPr>
            </w:pPr>
            <w:r w:rsidRPr="0026541A">
              <w:rPr>
                <w:rFonts w:cs="Arial"/>
                <w:color w:val="000000"/>
              </w:rPr>
              <w:t>TC_HMIE_025-01</w:t>
            </w:r>
          </w:p>
        </w:tc>
        <w:tc>
          <w:tcPr>
            <w:tcW w:w="960" w:type="dxa"/>
            <w:shd w:val="clear" w:color="auto" w:fill="auto"/>
            <w:noWrap/>
            <w:vAlign w:val="center"/>
            <w:hideMark/>
          </w:tcPr>
          <w:p w14:paraId="337EB83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F6F0A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1E255C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3020CE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0B52686"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7D0D330" w14:textId="77777777" w:rsidTr="000A4F25">
        <w:trPr>
          <w:trHeight w:val="270"/>
          <w:jc w:val="center"/>
        </w:trPr>
        <w:tc>
          <w:tcPr>
            <w:tcW w:w="3505" w:type="dxa"/>
            <w:shd w:val="clear" w:color="auto" w:fill="auto"/>
            <w:noWrap/>
            <w:vAlign w:val="center"/>
            <w:hideMark/>
          </w:tcPr>
          <w:p w14:paraId="61322F47" w14:textId="77777777" w:rsidR="006C50E2" w:rsidRPr="0026541A" w:rsidRDefault="006C50E2" w:rsidP="003D4381">
            <w:pPr>
              <w:spacing w:after="0" w:line="360" w:lineRule="auto"/>
              <w:jc w:val="both"/>
              <w:rPr>
                <w:rFonts w:cs="Arial"/>
                <w:color w:val="000000"/>
              </w:rPr>
            </w:pPr>
            <w:r w:rsidRPr="0026541A">
              <w:rPr>
                <w:rFonts w:cs="Arial"/>
                <w:color w:val="000000"/>
              </w:rPr>
              <w:t>TP_HMIE_026</w:t>
            </w:r>
          </w:p>
        </w:tc>
        <w:tc>
          <w:tcPr>
            <w:tcW w:w="3510" w:type="dxa"/>
            <w:shd w:val="clear" w:color="auto" w:fill="auto"/>
            <w:noWrap/>
            <w:vAlign w:val="center"/>
            <w:hideMark/>
          </w:tcPr>
          <w:p w14:paraId="5D4C9606" w14:textId="77777777" w:rsidR="006C50E2" w:rsidRPr="0026541A" w:rsidRDefault="006C50E2" w:rsidP="003D4381">
            <w:pPr>
              <w:spacing w:after="0" w:line="360" w:lineRule="auto"/>
              <w:jc w:val="both"/>
              <w:rPr>
                <w:rFonts w:cs="Arial"/>
                <w:color w:val="000000"/>
              </w:rPr>
            </w:pPr>
            <w:r w:rsidRPr="0026541A">
              <w:rPr>
                <w:rFonts w:cs="Arial"/>
                <w:color w:val="000000"/>
              </w:rPr>
              <w:t>TP_HMIE_026-01</w:t>
            </w:r>
          </w:p>
        </w:tc>
        <w:tc>
          <w:tcPr>
            <w:tcW w:w="960" w:type="dxa"/>
            <w:shd w:val="clear" w:color="auto" w:fill="auto"/>
            <w:noWrap/>
            <w:vAlign w:val="center"/>
            <w:hideMark/>
          </w:tcPr>
          <w:p w14:paraId="5E245F3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4657E3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4A72D5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C842387"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453A43F"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14F91A9" w14:textId="77777777" w:rsidTr="000A4F25">
        <w:trPr>
          <w:trHeight w:val="270"/>
          <w:jc w:val="center"/>
        </w:trPr>
        <w:tc>
          <w:tcPr>
            <w:tcW w:w="3505" w:type="dxa"/>
            <w:shd w:val="clear" w:color="auto" w:fill="auto"/>
            <w:noWrap/>
            <w:vAlign w:val="center"/>
            <w:hideMark/>
          </w:tcPr>
          <w:p w14:paraId="0142AB2A" w14:textId="77777777" w:rsidR="006C50E2" w:rsidRPr="0026541A" w:rsidRDefault="006C50E2" w:rsidP="003D4381">
            <w:pPr>
              <w:spacing w:after="0" w:line="360" w:lineRule="auto"/>
              <w:jc w:val="both"/>
              <w:rPr>
                <w:rFonts w:cs="Arial"/>
                <w:color w:val="000000"/>
              </w:rPr>
            </w:pPr>
            <w:r w:rsidRPr="0026541A">
              <w:rPr>
                <w:rFonts w:cs="Arial"/>
                <w:color w:val="000000"/>
              </w:rPr>
              <w:t>TP_HMIE_026</w:t>
            </w:r>
          </w:p>
        </w:tc>
        <w:tc>
          <w:tcPr>
            <w:tcW w:w="3510" w:type="dxa"/>
            <w:shd w:val="clear" w:color="auto" w:fill="auto"/>
            <w:noWrap/>
            <w:vAlign w:val="center"/>
            <w:hideMark/>
          </w:tcPr>
          <w:p w14:paraId="75AD0BBF" w14:textId="77777777" w:rsidR="006C50E2" w:rsidRPr="0026541A" w:rsidRDefault="006C50E2" w:rsidP="003D4381">
            <w:pPr>
              <w:spacing w:after="0" w:line="360" w:lineRule="auto"/>
              <w:jc w:val="both"/>
              <w:rPr>
                <w:rFonts w:cs="Arial"/>
                <w:color w:val="000000"/>
              </w:rPr>
            </w:pPr>
            <w:r w:rsidRPr="0026541A">
              <w:rPr>
                <w:rFonts w:cs="Arial"/>
                <w:color w:val="000000"/>
              </w:rPr>
              <w:t>TC_HMIE_026-02</w:t>
            </w:r>
          </w:p>
        </w:tc>
        <w:tc>
          <w:tcPr>
            <w:tcW w:w="960" w:type="dxa"/>
            <w:shd w:val="clear" w:color="auto" w:fill="auto"/>
            <w:noWrap/>
            <w:vAlign w:val="center"/>
            <w:hideMark/>
          </w:tcPr>
          <w:p w14:paraId="0AA8A60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2F577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DED2B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EB203CA"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E4828B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7593AC8" w14:textId="77777777" w:rsidTr="000A4F25">
        <w:trPr>
          <w:trHeight w:val="270"/>
          <w:jc w:val="center"/>
        </w:trPr>
        <w:tc>
          <w:tcPr>
            <w:tcW w:w="3505" w:type="dxa"/>
            <w:shd w:val="clear" w:color="auto" w:fill="auto"/>
            <w:noWrap/>
            <w:vAlign w:val="center"/>
            <w:hideMark/>
          </w:tcPr>
          <w:p w14:paraId="5493C075" w14:textId="77777777" w:rsidR="006C50E2" w:rsidRPr="0026541A" w:rsidRDefault="006C50E2" w:rsidP="003D4381">
            <w:pPr>
              <w:spacing w:after="0" w:line="360" w:lineRule="auto"/>
              <w:jc w:val="both"/>
              <w:rPr>
                <w:rFonts w:cs="Arial"/>
                <w:color w:val="000000"/>
              </w:rPr>
            </w:pPr>
            <w:r w:rsidRPr="0026541A">
              <w:rPr>
                <w:rFonts w:cs="Arial"/>
                <w:color w:val="000000"/>
              </w:rPr>
              <w:t>TP_HMIE_027</w:t>
            </w:r>
          </w:p>
        </w:tc>
        <w:tc>
          <w:tcPr>
            <w:tcW w:w="3510" w:type="dxa"/>
            <w:shd w:val="clear" w:color="auto" w:fill="auto"/>
            <w:noWrap/>
            <w:vAlign w:val="center"/>
            <w:hideMark/>
          </w:tcPr>
          <w:p w14:paraId="434B2DF5" w14:textId="77777777" w:rsidR="006C50E2" w:rsidRPr="0026541A" w:rsidRDefault="006C50E2" w:rsidP="003D4381">
            <w:pPr>
              <w:spacing w:after="0" w:line="360" w:lineRule="auto"/>
              <w:jc w:val="both"/>
              <w:rPr>
                <w:rFonts w:cs="Arial"/>
                <w:color w:val="000000"/>
              </w:rPr>
            </w:pPr>
            <w:r w:rsidRPr="0026541A">
              <w:rPr>
                <w:rFonts w:cs="Arial"/>
                <w:color w:val="000000"/>
              </w:rPr>
              <w:t>TC_HMIE_027-01</w:t>
            </w:r>
          </w:p>
        </w:tc>
        <w:tc>
          <w:tcPr>
            <w:tcW w:w="960" w:type="dxa"/>
            <w:shd w:val="clear" w:color="auto" w:fill="auto"/>
            <w:noWrap/>
            <w:vAlign w:val="center"/>
            <w:hideMark/>
          </w:tcPr>
          <w:p w14:paraId="362EE79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07799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73636B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5DF26BD"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CDDE2F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1C5AF45" w14:textId="77777777" w:rsidTr="000A4F25">
        <w:trPr>
          <w:trHeight w:val="270"/>
          <w:jc w:val="center"/>
        </w:trPr>
        <w:tc>
          <w:tcPr>
            <w:tcW w:w="3505" w:type="dxa"/>
            <w:shd w:val="clear" w:color="auto" w:fill="auto"/>
            <w:noWrap/>
            <w:vAlign w:val="center"/>
            <w:hideMark/>
          </w:tcPr>
          <w:p w14:paraId="4530D9B5" w14:textId="77777777" w:rsidR="006C50E2" w:rsidRPr="0026541A" w:rsidRDefault="006C50E2" w:rsidP="003D4381">
            <w:pPr>
              <w:spacing w:after="0" w:line="360" w:lineRule="auto"/>
              <w:jc w:val="both"/>
              <w:rPr>
                <w:rFonts w:cs="Arial"/>
                <w:color w:val="000000"/>
              </w:rPr>
            </w:pPr>
            <w:r w:rsidRPr="0026541A">
              <w:rPr>
                <w:rFonts w:cs="Arial"/>
                <w:color w:val="000000"/>
              </w:rPr>
              <w:t>TP_HMIE_027</w:t>
            </w:r>
          </w:p>
        </w:tc>
        <w:tc>
          <w:tcPr>
            <w:tcW w:w="3510" w:type="dxa"/>
            <w:shd w:val="clear" w:color="auto" w:fill="auto"/>
            <w:noWrap/>
            <w:vAlign w:val="center"/>
            <w:hideMark/>
          </w:tcPr>
          <w:p w14:paraId="7E1CC06E" w14:textId="77777777" w:rsidR="006C50E2" w:rsidRPr="0026541A" w:rsidRDefault="006C50E2" w:rsidP="003D4381">
            <w:pPr>
              <w:spacing w:after="0" w:line="360" w:lineRule="auto"/>
              <w:jc w:val="both"/>
              <w:rPr>
                <w:rFonts w:cs="Arial"/>
                <w:color w:val="000000"/>
              </w:rPr>
            </w:pPr>
            <w:r w:rsidRPr="0026541A">
              <w:rPr>
                <w:rFonts w:cs="Arial"/>
                <w:color w:val="000000"/>
              </w:rPr>
              <w:t>TC_HMIE_027-02</w:t>
            </w:r>
          </w:p>
        </w:tc>
        <w:tc>
          <w:tcPr>
            <w:tcW w:w="960" w:type="dxa"/>
            <w:shd w:val="clear" w:color="auto" w:fill="auto"/>
            <w:noWrap/>
            <w:vAlign w:val="center"/>
            <w:hideMark/>
          </w:tcPr>
          <w:p w14:paraId="300F275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064CCF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617AE1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57F89F2"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8DBC29C"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1BCA349" w14:textId="77777777" w:rsidTr="000A4F25">
        <w:trPr>
          <w:trHeight w:val="270"/>
          <w:jc w:val="center"/>
        </w:trPr>
        <w:tc>
          <w:tcPr>
            <w:tcW w:w="3505" w:type="dxa"/>
            <w:shd w:val="clear" w:color="auto" w:fill="auto"/>
            <w:noWrap/>
            <w:vAlign w:val="center"/>
            <w:hideMark/>
          </w:tcPr>
          <w:p w14:paraId="17E1A051" w14:textId="77777777" w:rsidR="006C50E2" w:rsidRPr="0026541A" w:rsidRDefault="006C50E2" w:rsidP="003D4381">
            <w:pPr>
              <w:spacing w:after="0" w:line="360" w:lineRule="auto"/>
              <w:jc w:val="both"/>
              <w:rPr>
                <w:rFonts w:cs="Arial"/>
                <w:color w:val="000000"/>
              </w:rPr>
            </w:pPr>
            <w:r w:rsidRPr="0026541A">
              <w:rPr>
                <w:rFonts w:cs="Arial"/>
                <w:color w:val="000000"/>
              </w:rPr>
              <w:t>TP_HMIE_028</w:t>
            </w:r>
          </w:p>
        </w:tc>
        <w:tc>
          <w:tcPr>
            <w:tcW w:w="3510" w:type="dxa"/>
            <w:shd w:val="clear" w:color="auto" w:fill="auto"/>
            <w:noWrap/>
            <w:vAlign w:val="center"/>
            <w:hideMark/>
          </w:tcPr>
          <w:p w14:paraId="45D00A63" w14:textId="77777777" w:rsidR="006C50E2" w:rsidRPr="0026541A" w:rsidRDefault="006C50E2" w:rsidP="003D4381">
            <w:pPr>
              <w:spacing w:after="0" w:line="360" w:lineRule="auto"/>
              <w:jc w:val="both"/>
              <w:rPr>
                <w:rFonts w:cs="Arial"/>
                <w:color w:val="000000"/>
              </w:rPr>
            </w:pPr>
            <w:r w:rsidRPr="0026541A">
              <w:rPr>
                <w:rFonts w:cs="Arial"/>
                <w:color w:val="000000"/>
              </w:rPr>
              <w:t>TC_HMIE_028-01</w:t>
            </w:r>
          </w:p>
        </w:tc>
        <w:tc>
          <w:tcPr>
            <w:tcW w:w="960" w:type="dxa"/>
            <w:shd w:val="clear" w:color="auto" w:fill="auto"/>
            <w:noWrap/>
            <w:vAlign w:val="center"/>
            <w:hideMark/>
          </w:tcPr>
          <w:p w14:paraId="592B42F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BB4F71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878F74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3B2BC8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AF846B0"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739085C" w14:textId="77777777" w:rsidTr="000A4F25">
        <w:trPr>
          <w:trHeight w:val="270"/>
          <w:jc w:val="center"/>
        </w:trPr>
        <w:tc>
          <w:tcPr>
            <w:tcW w:w="3505" w:type="dxa"/>
            <w:shd w:val="clear" w:color="auto" w:fill="auto"/>
            <w:noWrap/>
            <w:vAlign w:val="center"/>
            <w:hideMark/>
          </w:tcPr>
          <w:p w14:paraId="0CD0D6BA" w14:textId="77777777" w:rsidR="006C50E2" w:rsidRPr="0026541A" w:rsidRDefault="006C50E2" w:rsidP="003D4381">
            <w:pPr>
              <w:spacing w:after="0" w:line="360" w:lineRule="auto"/>
              <w:jc w:val="both"/>
              <w:rPr>
                <w:rFonts w:cs="Arial"/>
                <w:color w:val="000000"/>
              </w:rPr>
            </w:pPr>
            <w:r w:rsidRPr="0026541A">
              <w:rPr>
                <w:rFonts w:cs="Arial"/>
                <w:color w:val="000000"/>
              </w:rPr>
              <w:t>TP_HMIE_029</w:t>
            </w:r>
          </w:p>
        </w:tc>
        <w:tc>
          <w:tcPr>
            <w:tcW w:w="3510" w:type="dxa"/>
            <w:shd w:val="clear" w:color="auto" w:fill="auto"/>
            <w:noWrap/>
            <w:vAlign w:val="center"/>
            <w:hideMark/>
          </w:tcPr>
          <w:p w14:paraId="42CA61AE" w14:textId="77777777" w:rsidR="006C50E2" w:rsidRPr="0026541A" w:rsidRDefault="006C50E2" w:rsidP="003D4381">
            <w:pPr>
              <w:spacing w:after="0" w:line="360" w:lineRule="auto"/>
              <w:jc w:val="both"/>
              <w:rPr>
                <w:rFonts w:cs="Arial"/>
                <w:color w:val="000000"/>
              </w:rPr>
            </w:pPr>
            <w:r w:rsidRPr="0026541A">
              <w:rPr>
                <w:rFonts w:cs="Arial"/>
                <w:color w:val="000000"/>
              </w:rPr>
              <w:t>TC_HMIE_029-01</w:t>
            </w:r>
          </w:p>
        </w:tc>
        <w:tc>
          <w:tcPr>
            <w:tcW w:w="960" w:type="dxa"/>
            <w:shd w:val="clear" w:color="auto" w:fill="auto"/>
            <w:noWrap/>
            <w:vAlign w:val="center"/>
            <w:hideMark/>
          </w:tcPr>
          <w:p w14:paraId="69122E5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987DF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C83BDD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517119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109922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2743D0A" w14:textId="77777777" w:rsidTr="000A4F25">
        <w:trPr>
          <w:trHeight w:val="270"/>
          <w:jc w:val="center"/>
        </w:trPr>
        <w:tc>
          <w:tcPr>
            <w:tcW w:w="3505" w:type="dxa"/>
            <w:shd w:val="clear" w:color="auto" w:fill="auto"/>
            <w:noWrap/>
            <w:vAlign w:val="center"/>
            <w:hideMark/>
          </w:tcPr>
          <w:p w14:paraId="4202869E" w14:textId="77777777" w:rsidR="006C50E2" w:rsidRPr="0026541A" w:rsidRDefault="006C50E2" w:rsidP="003D4381">
            <w:pPr>
              <w:spacing w:after="0" w:line="360" w:lineRule="auto"/>
              <w:jc w:val="both"/>
              <w:rPr>
                <w:rFonts w:cs="Arial"/>
                <w:color w:val="000000"/>
              </w:rPr>
            </w:pPr>
            <w:r w:rsidRPr="0026541A">
              <w:rPr>
                <w:rFonts w:cs="Arial"/>
                <w:color w:val="000000"/>
              </w:rPr>
              <w:t>TP_HMIE_029</w:t>
            </w:r>
          </w:p>
        </w:tc>
        <w:tc>
          <w:tcPr>
            <w:tcW w:w="3510" w:type="dxa"/>
            <w:shd w:val="clear" w:color="auto" w:fill="auto"/>
            <w:noWrap/>
            <w:vAlign w:val="center"/>
            <w:hideMark/>
          </w:tcPr>
          <w:p w14:paraId="75F32307" w14:textId="77777777" w:rsidR="006C50E2" w:rsidRPr="0026541A" w:rsidRDefault="006C50E2" w:rsidP="003D4381">
            <w:pPr>
              <w:spacing w:after="0" w:line="360" w:lineRule="auto"/>
              <w:jc w:val="both"/>
              <w:rPr>
                <w:rFonts w:cs="Arial"/>
                <w:color w:val="000000"/>
              </w:rPr>
            </w:pPr>
            <w:r w:rsidRPr="0026541A">
              <w:rPr>
                <w:rFonts w:cs="Arial"/>
                <w:color w:val="000000"/>
              </w:rPr>
              <w:t>TC_HMIE_029-02</w:t>
            </w:r>
          </w:p>
        </w:tc>
        <w:tc>
          <w:tcPr>
            <w:tcW w:w="960" w:type="dxa"/>
            <w:shd w:val="clear" w:color="auto" w:fill="auto"/>
            <w:noWrap/>
            <w:vAlign w:val="center"/>
            <w:hideMark/>
          </w:tcPr>
          <w:p w14:paraId="0B93B64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CC3DF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15EAC6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8084BB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214DD86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1204E01" w14:textId="77777777" w:rsidTr="000A4F25">
        <w:trPr>
          <w:trHeight w:val="270"/>
          <w:jc w:val="center"/>
        </w:trPr>
        <w:tc>
          <w:tcPr>
            <w:tcW w:w="3505" w:type="dxa"/>
            <w:shd w:val="clear" w:color="auto" w:fill="auto"/>
            <w:noWrap/>
            <w:vAlign w:val="center"/>
            <w:hideMark/>
          </w:tcPr>
          <w:p w14:paraId="00567D02" w14:textId="77777777" w:rsidR="006C50E2" w:rsidRPr="0026541A" w:rsidRDefault="006C50E2" w:rsidP="003D4381">
            <w:pPr>
              <w:spacing w:after="0" w:line="360" w:lineRule="auto"/>
              <w:jc w:val="both"/>
              <w:rPr>
                <w:rFonts w:cs="Arial"/>
                <w:color w:val="000000"/>
              </w:rPr>
            </w:pPr>
            <w:r w:rsidRPr="0026541A">
              <w:rPr>
                <w:rFonts w:cs="Arial"/>
                <w:color w:val="000000"/>
              </w:rPr>
              <w:t>TP_HMIE_030</w:t>
            </w:r>
          </w:p>
        </w:tc>
        <w:tc>
          <w:tcPr>
            <w:tcW w:w="3510" w:type="dxa"/>
            <w:shd w:val="clear" w:color="auto" w:fill="auto"/>
            <w:noWrap/>
            <w:vAlign w:val="center"/>
            <w:hideMark/>
          </w:tcPr>
          <w:p w14:paraId="11065713" w14:textId="77777777" w:rsidR="006C50E2" w:rsidRPr="0026541A" w:rsidRDefault="006C50E2" w:rsidP="003D4381">
            <w:pPr>
              <w:spacing w:after="0" w:line="360" w:lineRule="auto"/>
              <w:jc w:val="both"/>
              <w:rPr>
                <w:rFonts w:cs="Arial"/>
                <w:color w:val="000000"/>
              </w:rPr>
            </w:pPr>
            <w:r w:rsidRPr="0026541A">
              <w:rPr>
                <w:rFonts w:cs="Arial"/>
                <w:color w:val="000000"/>
              </w:rPr>
              <w:t>TC_HMIE_030-01</w:t>
            </w:r>
          </w:p>
        </w:tc>
        <w:tc>
          <w:tcPr>
            <w:tcW w:w="960" w:type="dxa"/>
            <w:shd w:val="clear" w:color="auto" w:fill="auto"/>
            <w:noWrap/>
            <w:vAlign w:val="center"/>
            <w:hideMark/>
          </w:tcPr>
          <w:p w14:paraId="3B4720D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2C47F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75D47C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0970F5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E34F825"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654ED3FA" w14:textId="77777777" w:rsidTr="000A4F25">
        <w:trPr>
          <w:trHeight w:val="270"/>
          <w:jc w:val="center"/>
        </w:trPr>
        <w:tc>
          <w:tcPr>
            <w:tcW w:w="3505" w:type="dxa"/>
            <w:shd w:val="clear" w:color="auto" w:fill="auto"/>
            <w:noWrap/>
            <w:vAlign w:val="center"/>
            <w:hideMark/>
          </w:tcPr>
          <w:p w14:paraId="6F5D366E" w14:textId="77777777" w:rsidR="006C50E2" w:rsidRPr="0026541A" w:rsidRDefault="006C50E2" w:rsidP="003D4381">
            <w:pPr>
              <w:spacing w:after="0" w:line="360" w:lineRule="auto"/>
              <w:jc w:val="both"/>
              <w:rPr>
                <w:rFonts w:cs="Arial"/>
                <w:color w:val="000000"/>
              </w:rPr>
            </w:pPr>
            <w:r w:rsidRPr="0026541A">
              <w:rPr>
                <w:rFonts w:cs="Arial"/>
                <w:color w:val="000000"/>
              </w:rPr>
              <w:t>TP_HMIE_031</w:t>
            </w:r>
          </w:p>
        </w:tc>
        <w:tc>
          <w:tcPr>
            <w:tcW w:w="3510" w:type="dxa"/>
            <w:shd w:val="clear" w:color="auto" w:fill="auto"/>
            <w:noWrap/>
            <w:vAlign w:val="center"/>
            <w:hideMark/>
          </w:tcPr>
          <w:p w14:paraId="65FE1165" w14:textId="77777777" w:rsidR="006C50E2" w:rsidRPr="0026541A" w:rsidRDefault="006C50E2" w:rsidP="003D4381">
            <w:pPr>
              <w:spacing w:after="0" w:line="360" w:lineRule="auto"/>
              <w:jc w:val="both"/>
              <w:rPr>
                <w:rFonts w:cs="Arial"/>
                <w:color w:val="000000"/>
              </w:rPr>
            </w:pPr>
            <w:r w:rsidRPr="0026541A">
              <w:rPr>
                <w:rFonts w:cs="Arial"/>
                <w:color w:val="000000"/>
              </w:rPr>
              <w:t>TC_HMIE_031-01</w:t>
            </w:r>
          </w:p>
        </w:tc>
        <w:tc>
          <w:tcPr>
            <w:tcW w:w="960" w:type="dxa"/>
            <w:shd w:val="clear" w:color="auto" w:fill="auto"/>
            <w:noWrap/>
            <w:vAlign w:val="center"/>
            <w:hideMark/>
          </w:tcPr>
          <w:p w14:paraId="5EEE3E3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4D5746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BDEBA7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AA4C34B"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4DE5007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271055E5" w14:textId="77777777" w:rsidTr="000A4F25">
        <w:trPr>
          <w:trHeight w:val="270"/>
          <w:jc w:val="center"/>
        </w:trPr>
        <w:tc>
          <w:tcPr>
            <w:tcW w:w="3505" w:type="dxa"/>
            <w:shd w:val="clear" w:color="auto" w:fill="auto"/>
            <w:noWrap/>
            <w:vAlign w:val="center"/>
            <w:hideMark/>
          </w:tcPr>
          <w:p w14:paraId="1C27115D" w14:textId="77777777" w:rsidR="006C50E2" w:rsidRPr="0026541A" w:rsidRDefault="006C50E2" w:rsidP="003D4381">
            <w:pPr>
              <w:spacing w:after="0" w:line="360" w:lineRule="auto"/>
              <w:jc w:val="both"/>
              <w:rPr>
                <w:rFonts w:cs="Arial"/>
                <w:color w:val="000000"/>
              </w:rPr>
            </w:pPr>
            <w:r w:rsidRPr="0026541A">
              <w:rPr>
                <w:rFonts w:cs="Arial"/>
                <w:color w:val="000000"/>
              </w:rPr>
              <w:t>TP_HMIE_032</w:t>
            </w:r>
          </w:p>
        </w:tc>
        <w:tc>
          <w:tcPr>
            <w:tcW w:w="3510" w:type="dxa"/>
            <w:shd w:val="clear" w:color="auto" w:fill="auto"/>
            <w:noWrap/>
            <w:vAlign w:val="center"/>
            <w:hideMark/>
          </w:tcPr>
          <w:p w14:paraId="21D1D3B6" w14:textId="77777777" w:rsidR="006C50E2" w:rsidRPr="0026541A" w:rsidRDefault="006C50E2" w:rsidP="003D4381">
            <w:pPr>
              <w:spacing w:after="0" w:line="360" w:lineRule="auto"/>
              <w:jc w:val="both"/>
              <w:rPr>
                <w:rFonts w:cs="Arial"/>
                <w:color w:val="000000"/>
              </w:rPr>
            </w:pPr>
            <w:r w:rsidRPr="0026541A">
              <w:rPr>
                <w:rFonts w:cs="Arial"/>
                <w:color w:val="000000"/>
              </w:rPr>
              <w:t>TC_HMIE_032-01</w:t>
            </w:r>
          </w:p>
        </w:tc>
        <w:tc>
          <w:tcPr>
            <w:tcW w:w="960" w:type="dxa"/>
            <w:shd w:val="clear" w:color="auto" w:fill="auto"/>
            <w:noWrap/>
            <w:vAlign w:val="center"/>
            <w:hideMark/>
          </w:tcPr>
          <w:p w14:paraId="09B3A611"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BF68F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CEA0E3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A30FD5F"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5474FCB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EBA52C3" w14:textId="77777777" w:rsidTr="000A4F25">
        <w:trPr>
          <w:trHeight w:val="270"/>
          <w:jc w:val="center"/>
        </w:trPr>
        <w:tc>
          <w:tcPr>
            <w:tcW w:w="3505" w:type="dxa"/>
            <w:shd w:val="clear" w:color="auto" w:fill="auto"/>
            <w:noWrap/>
            <w:vAlign w:val="center"/>
            <w:hideMark/>
          </w:tcPr>
          <w:p w14:paraId="38BC025E" w14:textId="77777777" w:rsidR="006C50E2" w:rsidRPr="0026541A" w:rsidRDefault="006C50E2" w:rsidP="003D4381">
            <w:pPr>
              <w:spacing w:after="0" w:line="360" w:lineRule="auto"/>
              <w:jc w:val="both"/>
              <w:rPr>
                <w:rFonts w:cs="Arial"/>
                <w:color w:val="000000"/>
              </w:rPr>
            </w:pPr>
            <w:r w:rsidRPr="0026541A">
              <w:rPr>
                <w:rFonts w:cs="Arial"/>
                <w:color w:val="000000"/>
              </w:rPr>
              <w:t>TP_HMIE_033</w:t>
            </w:r>
          </w:p>
        </w:tc>
        <w:tc>
          <w:tcPr>
            <w:tcW w:w="3510" w:type="dxa"/>
            <w:shd w:val="clear" w:color="auto" w:fill="auto"/>
            <w:noWrap/>
            <w:vAlign w:val="center"/>
            <w:hideMark/>
          </w:tcPr>
          <w:p w14:paraId="1FB39143" w14:textId="77777777" w:rsidR="006C50E2" w:rsidRPr="0026541A" w:rsidRDefault="006C50E2" w:rsidP="003D4381">
            <w:pPr>
              <w:spacing w:after="0" w:line="360" w:lineRule="auto"/>
              <w:jc w:val="both"/>
              <w:rPr>
                <w:rFonts w:cs="Arial"/>
                <w:color w:val="000000"/>
              </w:rPr>
            </w:pPr>
            <w:r w:rsidRPr="0026541A">
              <w:rPr>
                <w:rFonts w:cs="Arial"/>
                <w:color w:val="000000"/>
              </w:rPr>
              <w:t>TC_HMIE_033-01</w:t>
            </w:r>
          </w:p>
        </w:tc>
        <w:tc>
          <w:tcPr>
            <w:tcW w:w="960" w:type="dxa"/>
            <w:shd w:val="clear" w:color="auto" w:fill="auto"/>
            <w:noWrap/>
            <w:vAlign w:val="center"/>
            <w:hideMark/>
          </w:tcPr>
          <w:p w14:paraId="46D88B4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C634D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8A4D2A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63141A1"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1AAFA0D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55B8911" w14:textId="77777777" w:rsidTr="000A4F25">
        <w:trPr>
          <w:trHeight w:val="270"/>
          <w:jc w:val="center"/>
        </w:trPr>
        <w:tc>
          <w:tcPr>
            <w:tcW w:w="3505" w:type="dxa"/>
            <w:shd w:val="clear" w:color="auto" w:fill="auto"/>
            <w:noWrap/>
            <w:vAlign w:val="center"/>
            <w:hideMark/>
          </w:tcPr>
          <w:p w14:paraId="2D05E9F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TP_HMIE_034</w:t>
            </w:r>
          </w:p>
        </w:tc>
        <w:tc>
          <w:tcPr>
            <w:tcW w:w="3510" w:type="dxa"/>
            <w:shd w:val="clear" w:color="auto" w:fill="auto"/>
            <w:noWrap/>
            <w:vAlign w:val="center"/>
            <w:hideMark/>
          </w:tcPr>
          <w:p w14:paraId="56EC99FE" w14:textId="77777777" w:rsidR="006C50E2" w:rsidRPr="0026541A" w:rsidRDefault="006C50E2" w:rsidP="003D4381">
            <w:pPr>
              <w:spacing w:after="0" w:line="360" w:lineRule="auto"/>
              <w:jc w:val="both"/>
              <w:rPr>
                <w:rFonts w:cs="Arial"/>
                <w:color w:val="000000"/>
              </w:rPr>
            </w:pPr>
            <w:r w:rsidRPr="0026541A">
              <w:rPr>
                <w:rFonts w:cs="Arial"/>
                <w:color w:val="000000"/>
              </w:rPr>
              <w:t>TC_HMIE_034-01</w:t>
            </w:r>
          </w:p>
        </w:tc>
        <w:tc>
          <w:tcPr>
            <w:tcW w:w="960" w:type="dxa"/>
            <w:shd w:val="clear" w:color="auto" w:fill="auto"/>
            <w:noWrap/>
            <w:vAlign w:val="center"/>
            <w:hideMark/>
          </w:tcPr>
          <w:p w14:paraId="4DDC7E2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1EDFEE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FDC631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4D14C89"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3C71D09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80CC021" w14:textId="77777777" w:rsidTr="000A4F25">
        <w:trPr>
          <w:trHeight w:val="270"/>
          <w:jc w:val="center"/>
        </w:trPr>
        <w:tc>
          <w:tcPr>
            <w:tcW w:w="3505" w:type="dxa"/>
            <w:shd w:val="clear" w:color="auto" w:fill="auto"/>
            <w:noWrap/>
            <w:vAlign w:val="center"/>
            <w:hideMark/>
          </w:tcPr>
          <w:p w14:paraId="53A64012" w14:textId="77777777" w:rsidR="006C50E2" w:rsidRPr="0026541A" w:rsidRDefault="006C50E2" w:rsidP="003D4381">
            <w:pPr>
              <w:spacing w:after="0" w:line="360" w:lineRule="auto"/>
              <w:jc w:val="both"/>
              <w:rPr>
                <w:rFonts w:cs="Arial"/>
                <w:color w:val="000000"/>
              </w:rPr>
            </w:pPr>
            <w:r w:rsidRPr="0026541A">
              <w:rPr>
                <w:rFonts w:cs="Arial"/>
                <w:color w:val="000000"/>
              </w:rPr>
              <w:t>TP_HMIE_035</w:t>
            </w:r>
          </w:p>
        </w:tc>
        <w:tc>
          <w:tcPr>
            <w:tcW w:w="3510" w:type="dxa"/>
            <w:shd w:val="clear" w:color="auto" w:fill="auto"/>
            <w:noWrap/>
            <w:vAlign w:val="center"/>
            <w:hideMark/>
          </w:tcPr>
          <w:p w14:paraId="2BF4C5C9" w14:textId="77777777" w:rsidR="006C50E2" w:rsidRPr="0026541A" w:rsidRDefault="006C50E2" w:rsidP="003D4381">
            <w:pPr>
              <w:spacing w:after="0" w:line="360" w:lineRule="auto"/>
              <w:jc w:val="both"/>
              <w:rPr>
                <w:rFonts w:cs="Arial"/>
                <w:color w:val="000000"/>
              </w:rPr>
            </w:pPr>
            <w:r w:rsidRPr="0026541A">
              <w:rPr>
                <w:rFonts w:cs="Arial"/>
                <w:color w:val="000000"/>
              </w:rPr>
              <w:t>TC_HMIE_035-01</w:t>
            </w:r>
          </w:p>
        </w:tc>
        <w:tc>
          <w:tcPr>
            <w:tcW w:w="960" w:type="dxa"/>
            <w:shd w:val="clear" w:color="auto" w:fill="auto"/>
            <w:noWrap/>
            <w:vAlign w:val="center"/>
            <w:hideMark/>
          </w:tcPr>
          <w:p w14:paraId="6854824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0D173B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F586FA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EC0286C"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7CDB670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D33730F" w14:textId="77777777" w:rsidTr="000A4F25">
        <w:trPr>
          <w:trHeight w:val="270"/>
          <w:jc w:val="center"/>
        </w:trPr>
        <w:tc>
          <w:tcPr>
            <w:tcW w:w="3505" w:type="dxa"/>
            <w:shd w:val="clear" w:color="auto" w:fill="auto"/>
            <w:noWrap/>
            <w:vAlign w:val="center"/>
            <w:hideMark/>
          </w:tcPr>
          <w:p w14:paraId="6C336F34" w14:textId="77777777" w:rsidR="006C50E2" w:rsidRPr="0026541A" w:rsidRDefault="006C50E2" w:rsidP="003D4381">
            <w:pPr>
              <w:spacing w:after="0" w:line="360" w:lineRule="auto"/>
              <w:jc w:val="both"/>
              <w:rPr>
                <w:rFonts w:cs="Arial"/>
                <w:color w:val="000000"/>
              </w:rPr>
            </w:pPr>
            <w:r w:rsidRPr="0026541A">
              <w:rPr>
                <w:rFonts w:cs="Arial"/>
                <w:color w:val="000000"/>
              </w:rPr>
              <w:t>TP_HMIE_036</w:t>
            </w:r>
          </w:p>
        </w:tc>
        <w:tc>
          <w:tcPr>
            <w:tcW w:w="3510" w:type="dxa"/>
            <w:shd w:val="clear" w:color="auto" w:fill="auto"/>
            <w:noWrap/>
            <w:vAlign w:val="center"/>
            <w:hideMark/>
          </w:tcPr>
          <w:p w14:paraId="0C3E0718" w14:textId="77777777" w:rsidR="006C50E2" w:rsidRPr="0026541A" w:rsidRDefault="006C50E2" w:rsidP="003D4381">
            <w:pPr>
              <w:spacing w:after="0" w:line="360" w:lineRule="auto"/>
              <w:jc w:val="both"/>
              <w:rPr>
                <w:rFonts w:cs="Arial"/>
                <w:color w:val="000000"/>
              </w:rPr>
            </w:pPr>
            <w:r w:rsidRPr="0026541A">
              <w:rPr>
                <w:rFonts w:cs="Arial"/>
                <w:color w:val="000000"/>
              </w:rPr>
              <w:t>TC_HMIE_036-01</w:t>
            </w:r>
          </w:p>
        </w:tc>
        <w:tc>
          <w:tcPr>
            <w:tcW w:w="960" w:type="dxa"/>
            <w:shd w:val="clear" w:color="auto" w:fill="auto"/>
            <w:noWrap/>
            <w:vAlign w:val="center"/>
            <w:hideMark/>
          </w:tcPr>
          <w:p w14:paraId="42A2D81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C48E9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42A63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9444216" w14:textId="77777777" w:rsidR="006C50E2" w:rsidRPr="0026541A" w:rsidRDefault="006C50E2" w:rsidP="003D4381">
            <w:pPr>
              <w:spacing w:after="0" w:line="360" w:lineRule="auto"/>
              <w:jc w:val="both"/>
              <w:rPr>
                <w:rFonts w:cs="Arial"/>
                <w:color w:val="000000"/>
              </w:rPr>
            </w:pPr>
            <w:r w:rsidRPr="0026541A">
              <w:rPr>
                <w:rFonts w:cs="Arial"/>
                <w:color w:val="000000"/>
              </w:rPr>
              <w:t>Default</w:t>
            </w:r>
          </w:p>
        </w:tc>
        <w:tc>
          <w:tcPr>
            <w:tcW w:w="1184" w:type="dxa"/>
            <w:shd w:val="clear" w:color="auto" w:fill="auto"/>
            <w:noWrap/>
            <w:vAlign w:val="center"/>
            <w:hideMark/>
          </w:tcPr>
          <w:p w14:paraId="0AA814D2" w14:textId="77777777" w:rsidR="006C50E2" w:rsidRPr="0026541A" w:rsidRDefault="006C50E2" w:rsidP="003D4381">
            <w:pPr>
              <w:spacing w:after="0" w:line="360" w:lineRule="auto"/>
              <w:jc w:val="both"/>
              <w:rPr>
                <w:rFonts w:cs="Arial"/>
                <w:color w:val="000000"/>
              </w:rPr>
            </w:pPr>
            <w:r w:rsidRPr="0026541A">
              <w:rPr>
                <w:rFonts w:cs="Arial"/>
                <w:color w:val="000000"/>
              </w:rPr>
              <w:t>Automated</w:t>
            </w:r>
          </w:p>
        </w:tc>
      </w:tr>
      <w:tr w:rsidR="006C50E2" w:rsidRPr="0026541A" w14:paraId="3EF94DF9" w14:textId="77777777" w:rsidTr="000A4F25">
        <w:trPr>
          <w:trHeight w:val="270"/>
          <w:jc w:val="center"/>
        </w:trPr>
        <w:tc>
          <w:tcPr>
            <w:tcW w:w="3505" w:type="dxa"/>
            <w:shd w:val="clear" w:color="auto" w:fill="auto"/>
            <w:noWrap/>
            <w:vAlign w:val="center"/>
            <w:hideMark/>
          </w:tcPr>
          <w:p w14:paraId="69D1FE2F" w14:textId="77777777" w:rsidR="006C50E2" w:rsidRPr="0026541A" w:rsidRDefault="006C50E2" w:rsidP="003D4381">
            <w:pPr>
              <w:spacing w:after="0" w:line="360" w:lineRule="auto"/>
              <w:jc w:val="both"/>
              <w:rPr>
                <w:rFonts w:cs="Arial"/>
                <w:color w:val="000000"/>
              </w:rPr>
            </w:pPr>
            <w:r w:rsidRPr="0026541A">
              <w:rPr>
                <w:rFonts w:cs="Arial"/>
                <w:color w:val="000000"/>
              </w:rPr>
              <w:t>TP_CSSE_001</w:t>
            </w:r>
          </w:p>
        </w:tc>
        <w:tc>
          <w:tcPr>
            <w:tcW w:w="3510" w:type="dxa"/>
            <w:shd w:val="clear" w:color="auto" w:fill="auto"/>
            <w:noWrap/>
            <w:vAlign w:val="center"/>
            <w:hideMark/>
          </w:tcPr>
          <w:p w14:paraId="3811351B" w14:textId="77777777" w:rsidR="006C50E2" w:rsidRPr="0026541A" w:rsidRDefault="006C50E2" w:rsidP="003D4381">
            <w:pPr>
              <w:spacing w:after="0" w:line="360" w:lineRule="auto"/>
              <w:jc w:val="both"/>
              <w:rPr>
                <w:rFonts w:cs="Arial"/>
                <w:color w:val="000000"/>
              </w:rPr>
            </w:pPr>
            <w:r w:rsidRPr="0026541A">
              <w:rPr>
                <w:rFonts w:cs="Arial"/>
                <w:color w:val="000000"/>
              </w:rPr>
              <w:t>TC_CSSE_001-01</w:t>
            </w:r>
          </w:p>
        </w:tc>
        <w:tc>
          <w:tcPr>
            <w:tcW w:w="960" w:type="dxa"/>
            <w:shd w:val="clear" w:color="auto" w:fill="auto"/>
            <w:noWrap/>
            <w:vAlign w:val="center"/>
            <w:hideMark/>
          </w:tcPr>
          <w:p w14:paraId="072F131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3FC41B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F727DB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64EE7EC"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C2412FC"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A313B3B" w14:textId="77777777" w:rsidTr="000A4F25">
        <w:trPr>
          <w:trHeight w:val="270"/>
          <w:jc w:val="center"/>
        </w:trPr>
        <w:tc>
          <w:tcPr>
            <w:tcW w:w="3505" w:type="dxa"/>
            <w:shd w:val="clear" w:color="auto" w:fill="auto"/>
            <w:noWrap/>
            <w:vAlign w:val="center"/>
            <w:hideMark/>
          </w:tcPr>
          <w:p w14:paraId="7D31302E" w14:textId="77777777" w:rsidR="006C50E2" w:rsidRPr="0026541A" w:rsidRDefault="006C50E2" w:rsidP="003D4381">
            <w:pPr>
              <w:spacing w:after="0" w:line="360" w:lineRule="auto"/>
              <w:jc w:val="both"/>
              <w:rPr>
                <w:rFonts w:cs="Arial"/>
                <w:color w:val="000000"/>
              </w:rPr>
            </w:pPr>
            <w:r w:rsidRPr="0026541A">
              <w:rPr>
                <w:rFonts w:cs="Arial"/>
                <w:color w:val="000000"/>
              </w:rPr>
              <w:t>TP_CSSE_002</w:t>
            </w:r>
          </w:p>
        </w:tc>
        <w:tc>
          <w:tcPr>
            <w:tcW w:w="3510" w:type="dxa"/>
            <w:shd w:val="clear" w:color="auto" w:fill="auto"/>
            <w:noWrap/>
            <w:vAlign w:val="center"/>
            <w:hideMark/>
          </w:tcPr>
          <w:p w14:paraId="63125609" w14:textId="77777777" w:rsidR="006C50E2" w:rsidRPr="0026541A" w:rsidRDefault="006C50E2" w:rsidP="003D4381">
            <w:pPr>
              <w:spacing w:after="0" w:line="360" w:lineRule="auto"/>
              <w:jc w:val="both"/>
              <w:rPr>
                <w:rFonts w:cs="Arial"/>
                <w:color w:val="000000"/>
              </w:rPr>
            </w:pPr>
            <w:r w:rsidRPr="0026541A">
              <w:rPr>
                <w:rFonts w:cs="Arial"/>
                <w:color w:val="000000"/>
              </w:rPr>
              <w:t>TC_CSSE_002-01</w:t>
            </w:r>
          </w:p>
        </w:tc>
        <w:tc>
          <w:tcPr>
            <w:tcW w:w="960" w:type="dxa"/>
            <w:shd w:val="clear" w:color="auto" w:fill="auto"/>
            <w:noWrap/>
            <w:vAlign w:val="center"/>
            <w:hideMark/>
          </w:tcPr>
          <w:p w14:paraId="517B84E4"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AA5EE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AC33AF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EBB06AD"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7FC03F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F101F41" w14:textId="77777777" w:rsidTr="000A4F25">
        <w:trPr>
          <w:trHeight w:val="270"/>
          <w:jc w:val="center"/>
        </w:trPr>
        <w:tc>
          <w:tcPr>
            <w:tcW w:w="3505" w:type="dxa"/>
            <w:shd w:val="clear" w:color="auto" w:fill="auto"/>
            <w:noWrap/>
            <w:vAlign w:val="center"/>
            <w:hideMark/>
          </w:tcPr>
          <w:p w14:paraId="6DB9FCE7" w14:textId="77777777" w:rsidR="006C50E2" w:rsidRPr="0026541A" w:rsidRDefault="006C50E2" w:rsidP="003D4381">
            <w:pPr>
              <w:spacing w:after="0" w:line="360" w:lineRule="auto"/>
              <w:jc w:val="both"/>
              <w:rPr>
                <w:rFonts w:cs="Arial"/>
                <w:color w:val="000000"/>
              </w:rPr>
            </w:pPr>
            <w:r w:rsidRPr="0026541A">
              <w:rPr>
                <w:rFonts w:cs="Arial"/>
                <w:color w:val="000000"/>
              </w:rPr>
              <w:t>TP_CSSE_002</w:t>
            </w:r>
          </w:p>
        </w:tc>
        <w:tc>
          <w:tcPr>
            <w:tcW w:w="3510" w:type="dxa"/>
            <w:shd w:val="clear" w:color="auto" w:fill="auto"/>
            <w:noWrap/>
            <w:vAlign w:val="center"/>
            <w:hideMark/>
          </w:tcPr>
          <w:p w14:paraId="13282C25" w14:textId="77777777" w:rsidR="006C50E2" w:rsidRPr="0026541A" w:rsidRDefault="006C50E2" w:rsidP="003D4381">
            <w:pPr>
              <w:spacing w:after="0" w:line="360" w:lineRule="auto"/>
              <w:jc w:val="both"/>
              <w:rPr>
                <w:rFonts w:cs="Arial"/>
                <w:color w:val="000000"/>
              </w:rPr>
            </w:pPr>
            <w:r w:rsidRPr="0026541A">
              <w:rPr>
                <w:rFonts w:cs="Arial"/>
                <w:color w:val="000000"/>
              </w:rPr>
              <w:t>TC_CSSE_002-02</w:t>
            </w:r>
          </w:p>
        </w:tc>
        <w:tc>
          <w:tcPr>
            <w:tcW w:w="960" w:type="dxa"/>
            <w:shd w:val="clear" w:color="auto" w:fill="auto"/>
            <w:noWrap/>
            <w:vAlign w:val="center"/>
            <w:hideMark/>
          </w:tcPr>
          <w:p w14:paraId="0732559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10A6D0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78048F75" w14:textId="77777777" w:rsidR="006C50E2" w:rsidRPr="0026541A" w:rsidRDefault="006C50E2" w:rsidP="003D4381">
            <w:pPr>
              <w:spacing w:after="0" w:line="360" w:lineRule="auto"/>
              <w:jc w:val="both"/>
              <w:rPr>
                <w:rFonts w:cs="Arial"/>
                <w:color w:val="000000"/>
              </w:rPr>
            </w:pPr>
            <w:r w:rsidRPr="0026541A">
              <w:rPr>
                <w:rFonts w:cs="Arial"/>
                <w:color w:val="000000"/>
              </w:rPr>
              <w:t>DLSS-20720</w:t>
            </w:r>
          </w:p>
        </w:tc>
        <w:tc>
          <w:tcPr>
            <w:tcW w:w="1643" w:type="dxa"/>
            <w:shd w:val="clear" w:color="auto" w:fill="auto"/>
            <w:noWrap/>
            <w:vAlign w:val="center"/>
            <w:hideMark/>
          </w:tcPr>
          <w:p w14:paraId="6200826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89674EA"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EC553A4" w14:textId="77777777" w:rsidTr="000A4F25">
        <w:trPr>
          <w:trHeight w:val="270"/>
          <w:jc w:val="center"/>
        </w:trPr>
        <w:tc>
          <w:tcPr>
            <w:tcW w:w="3505" w:type="dxa"/>
            <w:shd w:val="clear" w:color="auto" w:fill="auto"/>
            <w:noWrap/>
            <w:vAlign w:val="center"/>
            <w:hideMark/>
          </w:tcPr>
          <w:p w14:paraId="388BF02F" w14:textId="77777777" w:rsidR="006C50E2" w:rsidRPr="0026541A" w:rsidRDefault="006C50E2" w:rsidP="003D4381">
            <w:pPr>
              <w:spacing w:after="0" w:line="360" w:lineRule="auto"/>
              <w:jc w:val="both"/>
              <w:rPr>
                <w:rFonts w:cs="Arial"/>
                <w:color w:val="000000"/>
              </w:rPr>
            </w:pPr>
            <w:r w:rsidRPr="0026541A">
              <w:rPr>
                <w:rFonts w:cs="Arial"/>
                <w:color w:val="000000"/>
              </w:rPr>
              <w:t>TP_CSSE_002</w:t>
            </w:r>
          </w:p>
        </w:tc>
        <w:tc>
          <w:tcPr>
            <w:tcW w:w="3510" w:type="dxa"/>
            <w:shd w:val="clear" w:color="auto" w:fill="auto"/>
            <w:noWrap/>
            <w:vAlign w:val="center"/>
            <w:hideMark/>
          </w:tcPr>
          <w:p w14:paraId="6B8A004E" w14:textId="77777777" w:rsidR="006C50E2" w:rsidRPr="0026541A" w:rsidRDefault="006C50E2" w:rsidP="003D4381">
            <w:pPr>
              <w:spacing w:after="0" w:line="360" w:lineRule="auto"/>
              <w:jc w:val="both"/>
              <w:rPr>
                <w:rFonts w:cs="Arial"/>
                <w:color w:val="000000"/>
              </w:rPr>
            </w:pPr>
            <w:r w:rsidRPr="0026541A">
              <w:rPr>
                <w:rFonts w:cs="Arial"/>
                <w:color w:val="000000"/>
              </w:rPr>
              <w:t>TC_CSSE_002-03</w:t>
            </w:r>
          </w:p>
        </w:tc>
        <w:tc>
          <w:tcPr>
            <w:tcW w:w="960" w:type="dxa"/>
            <w:shd w:val="clear" w:color="auto" w:fill="auto"/>
            <w:noWrap/>
            <w:vAlign w:val="center"/>
            <w:hideMark/>
          </w:tcPr>
          <w:p w14:paraId="283AAA3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DA1FABE"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362" w:type="dxa"/>
            <w:shd w:val="clear" w:color="auto" w:fill="auto"/>
            <w:noWrap/>
            <w:vAlign w:val="center"/>
            <w:hideMark/>
          </w:tcPr>
          <w:p w14:paraId="7A1D2C47" w14:textId="77777777" w:rsidR="006C50E2" w:rsidRPr="0026541A" w:rsidRDefault="006C50E2" w:rsidP="003D4381">
            <w:pPr>
              <w:spacing w:after="0" w:line="360" w:lineRule="auto"/>
              <w:jc w:val="both"/>
              <w:rPr>
                <w:rFonts w:cs="Arial"/>
                <w:color w:val="000000"/>
              </w:rPr>
            </w:pPr>
            <w:r w:rsidRPr="0026541A">
              <w:rPr>
                <w:rFonts w:cs="Arial"/>
                <w:color w:val="000000"/>
              </w:rPr>
              <w:t>DLSS-20720</w:t>
            </w:r>
          </w:p>
        </w:tc>
        <w:tc>
          <w:tcPr>
            <w:tcW w:w="1643" w:type="dxa"/>
            <w:shd w:val="clear" w:color="auto" w:fill="auto"/>
            <w:noWrap/>
            <w:vAlign w:val="center"/>
            <w:hideMark/>
          </w:tcPr>
          <w:p w14:paraId="4C38974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2115A6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701D914" w14:textId="77777777" w:rsidTr="000A4F25">
        <w:trPr>
          <w:trHeight w:val="270"/>
          <w:jc w:val="center"/>
        </w:trPr>
        <w:tc>
          <w:tcPr>
            <w:tcW w:w="3505" w:type="dxa"/>
            <w:shd w:val="clear" w:color="auto" w:fill="auto"/>
            <w:noWrap/>
            <w:vAlign w:val="center"/>
            <w:hideMark/>
          </w:tcPr>
          <w:p w14:paraId="5326A5F3" w14:textId="77777777" w:rsidR="006C50E2" w:rsidRPr="0026541A" w:rsidRDefault="006C50E2" w:rsidP="003D4381">
            <w:pPr>
              <w:spacing w:after="0" w:line="360" w:lineRule="auto"/>
              <w:jc w:val="both"/>
              <w:rPr>
                <w:rFonts w:cs="Arial"/>
                <w:color w:val="000000"/>
              </w:rPr>
            </w:pPr>
            <w:r w:rsidRPr="0026541A">
              <w:rPr>
                <w:rFonts w:cs="Arial"/>
                <w:color w:val="000000"/>
              </w:rPr>
              <w:t>TP_CSSE_003</w:t>
            </w:r>
          </w:p>
        </w:tc>
        <w:tc>
          <w:tcPr>
            <w:tcW w:w="3510" w:type="dxa"/>
            <w:shd w:val="clear" w:color="auto" w:fill="auto"/>
            <w:noWrap/>
            <w:vAlign w:val="center"/>
            <w:hideMark/>
          </w:tcPr>
          <w:p w14:paraId="0CB94049" w14:textId="77777777" w:rsidR="006C50E2" w:rsidRPr="0026541A" w:rsidRDefault="006C50E2" w:rsidP="003D4381">
            <w:pPr>
              <w:spacing w:after="0" w:line="360" w:lineRule="auto"/>
              <w:jc w:val="both"/>
              <w:rPr>
                <w:rFonts w:cs="Arial"/>
                <w:color w:val="000000"/>
              </w:rPr>
            </w:pPr>
            <w:r w:rsidRPr="0026541A">
              <w:rPr>
                <w:rFonts w:cs="Arial"/>
                <w:color w:val="000000"/>
              </w:rPr>
              <w:t>TC_CSSE_003-01</w:t>
            </w:r>
          </w:p>
        </w:tc>
        <w:tc>
          <w:tcPr>
            <w:tcW w:w="960" w:type="dxa"/>
            <w:shd w:val="clear" w:color="auto" w:fill="auto"/>
            <w:noWrap/>
            <w:vAlign w:val="center"/>
            <w:hideMark/>
          </w:tcPr>
          <w:p w14:paraId="39E3DE4D"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5D409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26F636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645183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3BFFAB6"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9E311F7" w14:textId="77777777" w:rsidTr="000A4F25">
        <w:trPr>
          <w:trHeight w:val="270"/>
          <w:jc w:val="center"/>
        </w:trPr>
        <w:tc>
          <w:tcPr>
            <w:tcW w:w="3505" w:type="dxa"/>
            <w:shd w:val="clear" w:color="auto" w:fill="auto"/>
            <w:noWrap/>
            <w:vAlign w:val="center"/>
            <w:hideMark/>
          </w:tcPr>
          <w:p w14:paraId="1CF1C09D" w14:textId="77777777" w:rsidR="006C50E2" w:rsidRPr="0026541A" w:rsidRDefault="006C50E2" w:rsidP="003D4381">
            <w:pPr>
              <w:spacing w:after="0" w:line="360" w:lineRule="auto"/>
              <w:jc w:val="both"/>
              <w:rPr>
                <w:rFonts w:cs="Arial"/>
                <w:color w:val="000000"/>
              </w:rPr>
            </w:pPr>
            <w:r w:rsidRPr="0026541A">
              <w:rPr>
                <w:rFonts w:cs="Arial"/>
                <w:color w:val="000000"/>
              </w:rPr>
              <w:t>TP_CSSE_004</w:t>
            </w:r>
          </w:p>
        </w:tc>
        <w:tc>
          <w:tcPr>
            <w:tcW w:w="3510" w:type="dxa"/>
            <w:shd w:val="clear" w:color="auto" w:fill="auto"/>
            <w:noWrap/>
            <w:vAlign w:val="center"/>
            <w:hideMark/>
          </w:tcPr>
          <w:p w14:paraId="017713B1" w14:textId="77777777" w:rsidR="006C50E2" w:rsidRPr="0026541A" w:rsidRDefault="006C50E2" w:rsidP="003D4381">
            <w:pPr>
              <w:spacing w:after="0" w:line="360" w:lineRule="auto"/>
              <w:jc w:val="both"/>
              <w:rPr>
                <w:rFonts w:cs="Arial"/>
                <w:color w:val="000000"/>
              </w:rPr>
            </w:pPr>
            <w:r w:rsidRPr="0026541A">
              <w:rPr>
                <w:rFonts w:cs="Arial"/>
                <w:color w:val="000000"/>
              </w:rPr>
              <w:t>TC_CSSE_004-01</w:t>
            </w:r>
          </w:p>
        </w:tc>
        <w:tc>
          <w:tcPr>
            <w:tcW w:w="960" w:type="dxa"/>
            <w:shd w:val="clear" w:color="auto" w:fill="auto"/>
            <w:noWrap/>
            <w:vAlign w:val="center"/>
            <w:hideMark/>
          </w:tcPr>
          <w:p w14:paraId="503B19CF"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0659EF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358C7C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FF400D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ED12E1F"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E8901FB" w14:textId="77777777" w:rsidTr="000A4F25">
        <w:trPr>
          <w:trHeight w:val="270"/>
          <w:jc w:val="center"/>
        </w:trPr>
        <w:tc>
          <w:tcPr>
            <w:tcW w:w="3505" w:type="dxa"/>
            <w:shd w:val="clear" w:color="auto" w:fill="auto"/>
            <w:noWrap/>
            <w:vAlign w:val="center"/>
            <w:hideMark/>
          </w:tcPr>
          <w:p w14:paraId="6734D4C5" w14:textId="77777777" w:rsidR="006C50E2" w:rsidRPr="0026541A" w:rsidRDefault="006C50E2" w:rsidP="003D4381">
            <w:pPr>
              <w:spacing w:after="0" w:line="360" w:lineRule="auto"/>
              <w:jc w:val="both"/>
              <w:rPr>
                <w:rFonts w:cs="Arial"/>
                <w:color w:val="000000"/>
              </w:rPr>
            </w:pPr>
            <w:r w:rsidRPr="0026541A">
              <w:rPr>
                <w:rFonts w:cs="Arial"/>
                <w:color w:val="000000"/>
              </w:rPr>
              <w:t>TP_CSSE_004</w:t>
            </w:r>
          </w:p>
        </w:tc>
        <w:tc>
          <w:tcPr>
            <w:tcW w:w="3510" w:type="dxa"/>
            <w:shd w:val="clear" w:color="auto" w:fill="auto"/>
            <w:noWrap/>
            <w:vAlign w:val="center"/>
            <w:hideMark/>
          </w:tcPr>
          <w:p w14:paraId="70D37190" w14:textId="77777777" w:rsidR="006C50E2" w:rsidRPr="0026541A" w:rsidRDefault="006C50E2" w:rsidP="003D4381">
            <w:pPr>
              <w:spacing w:after="0" w:line="360" w:lineRule="auto"/>
              <w:jc w:val="both"/>
              <w:rPr>
                <w:rFonts w:cs="Arial"/>
                <w:color w:val="000000"/>
              </w:rPr>
            </w:pPr>
            <w:r w:rsidRPr="0026541A">
              <w:rPr>
                <w:rFonts w:cs="Arial"/>
                <w:color w:val="000000"/>
              </w:rPr>
              <w:t>TC_CSSE_004-02</w:t>
            </w:r>
          </w:p>
        </w:tc>
        <w:tc>
          <w:tcPr>
            <w:tcW w:w="960" w:type="dxa"/>
            <w:shd w:val="clear" w:color="auto" w:fill="auto"/>
            <w:noWrap/>
            <w:vAlign w:val="center"/>
            <w:hideMark/>
          </w:tcPr>
          <w:p w14:paraId="7AB8A60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8C58EF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E0982E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DEF991A"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BD17BD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B761E7E" w14:textId="77777777" w:rsidTr="000A4F25">
        <w:trPr>
          <w:trHeight w:val="270"/>
          <w:jc w:val="center"/>
        </w:trPr>
        <w:tc>
          <w:tcPr>
            <w:tcW w:w="3505" w:type="dxa"/>
            <w:shd w:val="clear" w:color="auto" w:fill="auto"/>
            <w:noWrap/>
            <w:vAlign w:val="center"/>
            <w:hideMark/>
          </w:tcPr>
          <w:p w14:paraId="491DE568" w14:textId="77777777" w:rsidR="006C50E2" w:rsidRPr="0026541A" w:rsidRDefault="006C50E2" w:rsidP="003D4381">
            <w:pPr>
              <w:spacing w:after="0" w:line="360" w:lineRule="auto"/>
              <w:jc w:val="both"/>
              <w:rPr>
                <w:rFonts w:cs="Arial"/>
                <w:color w:val="000000"/>
              </w:rPr>
            </w:pPr>
            <w:r w:rsidRPr="0026541A">
              <w:rPr>
                <w:rFonts w:cs="Arial"/>
                <w:color w:val="000000"/>
              </w:rPr>
              <w:t>TP_CSSE_004</w:t>
            </w:r>
          </w:p>
        </w:tc>
        <w:tc>
          <w:tcPr>
            <w:tcW w:w="3510" w:type="dxa"/>
            <w:shd w:val="clear" w:color="auto" w:fill="auto"/>
            <w:noWrap/>
            <w:vAlign w:val="center"/>
            <w:hideMark/>
          </w:tcPr>
          <w:p w14:paraId="1AF69DDA" w14:textId="77777777" w:rsidR="006C50E2" w:rsidRPr="0026541A" w:rsidRDefault="006C50E2" w:rsidP="003D4381">
            <w:pPr>
              <w:spacing w:after="0" w:line="360" w:lineRule="auto"/>
              <w:jc w:val="both"/>
              <w:rPr>
                <w:rFonts w:cs="Arial"/>
                <w:color w:val="000000"/>
              </w:rPr>
            </w:pPr>
            <w:r w:rsidRPr="0026541A">
              <w:rPr>
                <w:rFonts w:cs="Arial"/>
                <w:color w:val="000000"/>
              </w:rPr>
              <w:t>TC_CSSE_004-03</w:t>
            </w:r>
          </w:p>
        </w:tc>
        <w:tc>
          <w:tcPr>
            <w:tcW w:w="960" w:type="dxa"/>
            <w:shd w:val="clear" w:color="auto" w:fill="auto"/>
            <w:noWrap/>
            <w:vAlign w:val="center"/>
            <w:hideMark/>
          </w:tcPr>
          <w:p w14:paraId="02126A39"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1781BEC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77FFF3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46E5FDC"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96038F7"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745C2639" w14:textId="77777777" w:rsidTr="000A4F25">
        <w:trPr>
          <w:trHeight w:val="270"/>
          <w:jc w:val="center"/>
        </w:trPr>
        <w:tc>
          <w:tcPr>
            <w:tcW w:w="3505" w:type="dxa"/>
            <w:shd w:val="clear" w:color="auto" w:fill="auto"/>
            <w:noWrap/>
            <w:vAlign w:val="center"/>
            <w:hideMark/>
          </w:tcPr>
          <w:p w14:paraId="0D7C9B8C" w14:textId="77777777" w:rsidR="006C50E2" w:rsidRPr="0026541A" w:rsidRDefault="006C50E2" w:rsidP="003D4381">
            <w:pPr>
              <w:spacing w:after="0" w:line="360" w:lineRule="auto"/>
              <w:jc w:val="both"/>
              <w:rPr>
                <w:rFonts w:cs="Arial"/>
                <w:color w:val="000000"/>
              </w:rPr>
            </w:pPr>
            <w:r w:rsidRPr="0026541A">
              <w:rPr>
                <w:rFonts w:cs="Arial"/>
                <w:color w:val="000000"/>
              </w:rPr>
              <w:t>TP_CSSE_005</w:t>
            </w:r>
          </w:p>
        </w:tc>
        <w:tc>
          <w:tcPr>
            <w:tcW w:w="3510" w:type="dxa"/>
            <w:shd w:val="clear" w:color="auto" w:fill="auto"/>
            <w:noWrap/>
            <w:vAlign w:val="center"/>
            <w:hideMark/>
          </w:tcPr>
          <w:p w14:paraId="00680030" w14:textId="77777777" w:rsidR="006C50E2" w:rsidRPr="0026541A" w:rsidRDefault="006C50E2" w:rsidP="003D4381">
            <w:pPr>
              <w:spacing w:after="0" w:line="360" w:lineRule="auto"/>
              <w:jc w:val="both"/>
              <w:rPr>
                <w:rFonts w:cs="Arial"/>
                <w:color w:val="000000"/>
              </w:rPr>
            </w:pPr>
            <w:r w:rsidRPr="0026541A">
              <w:rPr>
                <w:rFonts w:cs="Arial"/>
                <w:color w:val="000000"/>
              </w:rPr>
              <w:t>TC_CSSE_005-01</w:t>
            </w:r>
          </w:p>
        </w:tc>
        <w:tc>
          <w:tcPr>
            <w:tcW w:w="960" w:type="dxa"/>
            <w:shd w:val="clear" w:color="auto" w:fill="auto"/>
            <w:noWrap/>
            <w:vAlign w:val="center"/>
            <w:hideMark/>
          </w:tcPr>
          <w:p w14:paraId="30DBD900"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D20AB3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6956545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2FEF9B40"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623BED1"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74533F9" w14:textId="77777777" w:rsidTr="000A4F25">
        <w:trPr>
          <w:trHeight w:val="270"/>
          <w:jc w:val="center"/>
        </w:trPr>
        <w:tc>
          <w:tcPr>
            <w:tcW w:w="3505" w:type="dxa"/>
            <w:shd w:val="clear" w:color="auto" w:fill="auto"/>
            <w:noWrap/>
            <w:vAlign w:val="center"/>
            <w:hideMark/>
          </w:tcPr>
          <w:p w14:paraId="0E3351CB" w14:textId="77777777" w:rsidR="006C50E2" w:rsidRPr="0026541A" w:rsidRDefault="006C50E2" w:rsidP="003D4381">
            <w:pPr>
              <w:spacing w:after="0" w:line="360" w:lineRule="auto"/>
              <w:jc w:val="both"/>
              <w:rPr>
                <w:rFonts w:cs="Arial"/>
                <w:color w:val="000000"/>
              </w:rPr>
            </w:pPr>
            <w:r w:rsidRPr="0026541A">
              <w:rPr>
                <w:rFonts w:cs="Arial"/>
                <w:color w:val="000000"/>
              </w:rPr>
              <w:t>TP_CSSE_006</w:t>
            </w:r>
          </w:p>
        </w:tc>
        <w:tc>
          <w:tcPr>
            <w:tcW w:w="3510" w:type="dxa"/>
            <w:shd w:val="clear" w:color="auto" w:fill="auto"/>
            <w:noWrap/>
            <w:vAlign w:val="center"/>
            <w:hideMark/>
          </w:tcPr>
          <w:p w14:paraId="61D5A09A" w14:textId="77777777" w:rsidR="006C50E2" w:rsidRPr="0026541A" w:rsidRDefault="006C50E2" w:rsidP="003D4381">
            <w:pPr>
              <w:spacing w:after="0" w:line="360" w:lineRule="auto"/>
              <w:jc w:val="both"/>
              <w:rPr>
                <w:rFonts w:cs="Arial"/>
                <w:color w:val="000000"/>
              </w:rPr>
            </w:pPr>
            <w:r w:rsidRPr="0026541A">
              <w:rPr>
                <w:rFonts w:cs="Arial"/>
                <w:color w:val="000000"/>
              </w:rPr>
              <w:t>TC_CSSE_006-01</w:t>
            </w:r>
          </w:p>
        </w:tc>
        <w:tc>
          <w:tcPr>
            <w:tcW w:w="960" w:type="dxa"/>
            <w:shd w:val="clear" w:color="auto" w:fill="auto"/>
            <w:noWrap/>
            <w:vAlign w:val="center"/>
            <w:hideMark/>
          </w:tcPr>
          <w:p w14:paraId="5B7F153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355D3C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4F5B7D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19B8C99"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76DB85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AA89191" w14:textId="77777777" w:rsidTr="000A4F25">
        <w:trPr>
          <w:trHeight w:val="270"/>
          <w:jc w:val="center"/>
        </w:trPr>
        <w:tc>
          <w:tcPr>
            <w:tcW w:w="3505" w:type="dxa"/>
            <w:shd w:val="clear" w:color="auto" w:fill="auto"/>
            <w:noWrap/>
            <w:vAlign w:val="center"/>
            <w:hideMark/>
          </w:tcPr>
          <w:p w14:paraId="44E7BFFB" w14:textId="77777777" w:rsidR="006C50E2" w:rsidRPr="0026541A" w:rsidRDefault="006C50E2" w:rsidP="003D4381">
            <w:pPr>
              <w:spacing w:after="0" w:line="360" w:lineRule="auto"/>
              <w:jc w:val="both"/>
              <w:rPr>
                <w:rFonts w:cs="Arial"/>
                <w:color w:val="000000"/>
              </w:rPr>
            </w:pPr>
            <w:r w:rsidRPr="0026541A">
              <w:rPr>
                <w:rFonts w:cs="Arial"/>
                <w:color w:val="000000"/>
              </w:rPr>
              <w:t>TP_CSSE_007</w:t>
            </w:r>
          </w:p>
        </w:tc>
        <w:tc>
          <w:tcPr>
            <w:tcW w:w="3510" w:type="dxa"/>
            <w:shd w:val="clear" w:color="auto" w:fill="auto"/>
            <w:noWrap/>
            <w:vAlign w:val="center"/>
            <w:hideMark/>
          </w:tcPr>
          <w:p w14:paraId="09BCE8F0" w14:textId="77777777" w:rsidR="006C50E2" w:rsidRPr="0026541A" w:rsidRDefault="006C50E2" w:rsidP="003D4381">
            <w:pPr>
              <w:spacing w:after="0" w:line="360" w:lineRule="auto"/>
              <w:jc w:val="both"/>
              <w:rPr>
                <w:rFonts w:cs="Arial"/>
                <w:color w:val="000000"/>
              </w:rPr>
            </w:pPr>
            <w:r w:rsidRPr="0026541A">
              <w:rPr>
                <w:rFonts w:cs="Arial"/>
                <w:color w:val="000000"/>
              </w:rPr>
              <w:t>TC_CSSE_007-01</w:t>
            </w:r>
          </w:p>
        </w:tc>
        <w:tc>
          <w:tcPr>
            <w:tcW w:w="960" w:type="dxa"/>
            <w:shd w:val="clear" w:color="auto" w:fill="auto"/>
            <w:noWrap/>
            <w:vAlign w:val="center"/>
            <w:hideMark/>
          </w:tcPr>
          <w:p w14:paraId="2F40F01E"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94879D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C76861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A02220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EE036F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15F50A0" w14:textId="77777777" w:rsidTr="000A4F25">
        <w:trPr>
          <w:trHeight w:val="270"/>
          <w:jc w:val="center"/>
        </w:trPr>
        <w:tc>
          <w:tcPr>
            <w:tcW w:w="3505" w:type="dxa"/>
            <w:shd w:val="clear" w:color="auto" w:fill="auto"/>
            <w:noWrap/>
            <w:vAlign w:val="center"/>
            <w:hideMark/>
          </w:tcPr>
          <w:p w14:paraId="3FE55599" w14:textId="77777777" w:rsidR="006C50E2" w:rsidRPr="0026541A" w:rsidRDefault="006C50E2" w:rsidP="003D4381">
            <w:pPr>
              <w:spacing w:after="0" w:line="360" w:lineRule="auto"/>
              <w:jc w:val="both"/>
              <w:rPr>
                <w:rFonts w:cs="Arial"/>
                <w:color w:val="000000"/>
              </w:rPr>
            </w:pPr>
            <w:r w:rsidRPr="0026541A">
              <w:rPr>
                <w:rFonts w:cs="Arial"/>
                <w:color w:val="000000"/>
              </w:rPr>
              <w:t>TP_CSSE_008</w:t>
            </w:r>
          </w:p>
        </w:tc>
        <w:tc>
          <w:tcPr>
            <w:tcW w:w="3510" w:type="dxa"/>
            <w:shd w:val="clear" w:color="auto" w:fill="auto"/>
            <w:noWrap/>
            <w:vAlign w:val="center"/>
            <w:hideMark/>
          </w:tcPr>
          <w:p w14:paraId="5C1193F7" w14:textId="77777777" w:rsidR="006C50E2" w:rsidRPr="0026541A" w:rsidRDefault="006C50E2" w:rsidP="003D4381">
            <w:pPr>
              <w:spacing w:after="0" w:line="360" w:lineRule="auto"/>
              <w:jc w:val="both"/>
              <w:rPr>
                <w:rFonts w:cs="Arial"/>
                <w:color w:val="000000"/>
              </w:rPr>
            </w:pPr>
            <w:r w:rsidRPr="0026541A">
              <w:rPr>
                <w:rFonts w:cs="Arial"/>
                <w:color w:val="000000"/>
              </w:rPr>
              <w:t>TC_CSSE_008-01</w:t>
            </w:r>
          </w:p>
        </w:tc>
        <w:tc>
          <w:tcPr>
            <w:tcW w:w="960" w:type="dxa"/>
            <w:shd w:val="clear" w:color="auto" w:fill="auto"/>
            <w:noWrap/>
            <w:vAlign w:val="center"/>
            <w:hideMark/>
          </w:tcPr>
          <w:p w14:paraId="29664C3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5486998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ABC5E5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377C9722"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1BED78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574D736" w14:textId="77777777" w:rsidTr="000A4F25">
        <w:trPr>
          <w:trHeight w:val="270"/>
          <w:jc w:val="center"/>
        </w:trPr>
        <w:tc>
          <w:tcPr>
            <w:tcW w:w="3505" w:type="dxa"/>
            <w:shd w:val="clear" w:color="auto" w:fill="auto"/>
            <w:noWrap/>
            <w:vAlign w:val="center"/>
            <w:hideMark/>
          </w:tcPr>
          <w:p w14:paraId="50A4EA42" w14:textId="77777777" w:rsidR="006C50E2" w:rsidRPr="0026541A" w:rsidRDefault="006C50E2" w:rsidP="003D4381">
            <w:pPr>
              <w:spacing w:after="0" w:line="360" w:lineRule="auto"/>
              <w:jc w:val="both"/>
              <w:rPr>
                <w:rFonts w:cs="Arial"/>
                <w:color w:val="000000"/>
              </w:rPr>
            </w:pPr>
            <w:r w:rsidRPr="0026541A">
              <w:rPr>
                <w:rFonts w:cs="Arial"/>
                <w:color w:val="000000"/>
              </w:rPr>
              <w:t>TP_CSSE_008</w:t>
            </w:r>
          </w:p>
        </w:tc>
        <w:tc>
          <w:tcPr>
            <w:tcW w:w="3510" w:type="dxa"/>
            <w:shd w:val="clear" w:color="auto" w:fill="auto"/>
            <w:noWrap/>
            <w:vAlign w:val="center"/>
            <w:hideMark/>
          </w:tcPr>
          <w:p w14:paraId="61BBC18A" w14:textId="77777777" w:rsidR="006C50E2" w:rsidRPr="0026541A" w:rsidRDefault="006C50E2" w:rsidP="003D4381">
            <w:pPr>
              <w:spacing w:after="0" w:line="360" w:lineRule="auto"/>
              <w:jc w:val="both"/>
              <w:rPr>
                <w:rFonts w:cs="Arial"/>
                <w:color w:val="000000"/>
              </w:rPr>
            </w:pPr>
            <w:r w:rsidRPr="0026541A">
              <w:rPr>
                <w:rFonts w:cs="Arial"/>
                <w:color w:val="000000"/>
              </w:rPr>
              <w:t>TC_CSSE_008-02</w:t>
            </w:r>
          </w:p>
        </w:tc>
        <w:tc>
          <w:tcPr>
            <w:tcW w:w="960" w:type="dxa"/>
            <w:shd w:val="clear" w:color="auto" w:fill="auto"/>
            <w:noWrap/>
            <w:vAlign w:val="center"/>
            <w:hideMark/>
          </w:tcPr>
          <w:p w14:paraId="7AFCA39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91DF87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DD1775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7DC58D1"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B48085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5BC0657" w14:textId="77777777" w:rsidTr="000A4F25">
        <w:trPr>
          <w:trHeight w:val="270"/>
          <w:jc w:val="center"/>
        </w:trPr>
        <w:tc>
          <w:tcPr>
            <w:tcW w:w="3505" w:type="dxa"/>
            <w:shd w:val="clear" w:color="auto" w:fill="auto"/>
            <w:noWrap/>
            <w:vAlign w:val="center"/>
            <w:hideMark/>
          </w:tcPr>
          <w:p w14:paraId="6E70F1C7" w14:textId="77777777" w:rsidR="006C50E2" w:rsidRPr="0026541A" w:rsidRDefault="006C50E2" w:rsidP="003D4381">
            <w:pPr>
              <w:spacing w:after="0" w:line="360" w:lineRule="auto"/>
              <w:jc w:val="both"/>
              <w:rPr>
                <w:rFonts w:cs="Arial"/>
                <w:color w:val="000000"/>
              </w:rPr>
            </w:pPr>
            <w:r w:rsidRPr="0026541A">
              <w:rPr>
                <w:rFonts w:cs="Arial"/>
                <w:color w:val="000000"/>
              </w:rPr>
              <w:t>TP_CSSE_009</w:t>
            </w:r>
          </w:p>
        </w:tc>
        <w:tc>
          <w:tcPr>
            <w:tcW w:w="3510" w:type="dxa"/>
            <w:shd w:val="clear" w:color="auto" w:fill="auto"/>
            <w:noWrap/>
            <w:vAlign w:val="center"/>
            <w:hideMark/>
          </w:tcPr>
          <w:p w14:paraId="7DF86436" w14:textId="77777777" w:rsidR="006C50E2" w:rsidRPr="0026541A" w:rsidRDefault="006C50E2" w:rsidP="003D4381">
            <w:pPr>
              <w:spacing w:after="0" w:line="360" w:lineRule="auto"/>
              <w:jc w:val="both"/>
              <w:rPr>
                <w:rFonts w:cs="Arial"/>
                <w:color w:val="000000"/>
              </w:rPr>
            </w:pPr>
            <w:r w:rsidRPr="0026541A">
              <w:rPr>
                <w:rFonts w:cs="Arial"/>
                <w:color w:val="000000"/>
              </w:rPr>
              <w:t>TC_CSSE_009-01</w:t>
            </w:r>
          </w:p>
        </w:tc>
        <w:tc>
          <w:tcPr>
            <w:tcW w:w="960" w:type="dxa"/>
            <w:shd w:val="clear" w:color="auto" w:fill="auto"/>
            <w:noWrap/>
            <w:vAlign w:val="center"/>
            <w:hideMark/>
          </w:tcPr>
          <w:p w14:paraId="3D2974D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A7319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2CA6C18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45A6914"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B7DD75D"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2B0CB66" w14:textId="77777777" w:rsidTr="000A4F25">
        <w:trPr>
          <w:trHeight w:val="270"/>
          <w:jc w:val="center"/>
        </w:trPr>
        <w:tc>
          <w:tcPr>
            <w:tcW w:w="3505" w:type="dxa"/>
            <w:shd w:val="clear" w:color="auto" w:fill="auto"/>
            <w:noWrap/>
            <w:vAlign w:val="center"/>
            <w:hideMark/>
          </w:tcPr>
          <w:p w14:paraId="294C25AD" w14:textId="77777777" w:rsidR="006C50E2" w:rsidRPr="0026541A" w:rsidRDefault="006C50E2" w:rsidP="003D4381">
            <w:pPr>
              <w:spacing w:after="0" w:line="360" w:lineRule="auto"/>
              <w:jc w:val="both"/>
              <w:rPr>
                <w:rFonts w:cs="Arial"/>
                <w:color w:val="000000"/>
              </w:rPr>
            </w:pPr>
            <w:r w:rsidRPr="0026541A">
              <w:rPr>
                <w:rFonts w:cs="Arial"/>
                <w:color w:val="000000"/>
              </w:rPr>
              <w:t>TP_CSSE_009</w:t>
            </w:r>
          </w:p>
        </w:tc>
        <w:tc>
          <w:tcPr>
            <w:tcW w:w="3510" w:type="dxa"/>
            <w:shd w:val="clear" w:color="auto" w:fill="auto"/>
            <w:noWrap/>
            <w:vAlign w:val="center"/>
            <w:hideMark/>
          </w:tcPr>
          <w:p w14:paraId="694E312A" w14:textId="77777777" w:rsidR="006C50E2" w:rsidRPr="0026541A" w:rsidRDefault="006C50E2" w:rsidP="003D4381">
            <w:pPr>
              <w:spacing w:after="0" w:line="360" w:lineRule="auto"/>
              <w:jc w:val="both"/>
              <w:rPr>
                <w:rFonts w:cs="Arial"/>
                <w:color w:val="000000"/>
              </w:rPr>
            </w:pPr>
            <w:r w:rsidRPr="0026541A">
              <w:rPr>
                <w:rFonts w:cs="Arial"/>
                <w:color w:val="000000"/>
              </w:rPr>
              <w:t>TC_CSSE_009-02</w:t>
            </w:r>
          </w:p>
        </w:tc>
        <w:tc>
          <w:tcPr>
            <w:tcW w:w="960" w:type="dxa"/>
            <w:shd w:val="clear" w:color="auto" w:fill="auto"/>
            <w:noWrap/>
            <w:vAlign w:val="center"/>
            <w:hideMark/>
          </w:tcPr>
          <w:p w14:paraId="77C117D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45BD399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75690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EF4240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716D9DE"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A5C8A3E" w14:textId="77777777" w:rsidTr="000A4F25">
        <w:trPr>
          <w:trHeight w:val="270"/>
          <w:jc w:val="center"/>
        </w:trPr>
        <w:tc>
          <w:tcPr>
            <w:tcW w:w="3505" w:type="dxa"/>
            <w:shd w:val="clear" w:color="auto" w:fill="auto"/>
            <w:noWrap/>
            <w:vAlign w:val="center"/>
            <w:hideMark/>
          </w:tcPr>
          <w:p w14:paraId="3377F946" w14:textId="77777777" w:rsidR="006C50E2" w:rsidRPr="0026541A" w:rsidRDefault="006C50E2" w:rsidP="003D4381">
            <w:pPr>
              <w:spacing w:after="0" w:line="360" w:lineRule="auto"/>
              <w:jc w:val="both"/>
              <w:rPr>
                <w:rFonts w:cs="Arial"/>
                <w:color w:val="000000"/>
              </w:rPr>
            </w:pPr>
            <w:r w:rsidRPr="0026541A">
              <w:rPr>
                <w:rFonts w:cs="Arial"/>
                <w:color w:val="000000"/>
              </w:rPr>
              <w:t>TP_CSSE_010</w:t>
            </w:r>
          </w:p>
        </w:tc>
        <w:tc>
          <w:tcPr>
            <w:tcW w:w="3510" w:type="dxa"/>
            <w:shd w:val="clear" w:color="auto" w:fill="auto"/>
            <w:noWrap/>
            <w:vAlign w:val="center"/>
            <w:hideMark/>
          </w:tcPr>
          <w:p w14:paraId="1CA2B784" w14:textId="77777777" w:rsidR="006C50E2" w:rsidRPr="0026541A" w:rsidRDefault="006C50E2" w:rsidP="003D4381">
            <w:pPr>
              <w:spacing w:after="0" w:line="360" w:lineRule="auto"/>
              <w:jc w:val="both"/>
              <w:rPr>
                <w:rFonts w:cs="Arial"/>
                <w:color w:val="000000"/>
              </w:rPr>
            </w:pPr>
            <w:r w:rsidRPr="0026541A">
              <w:rPr>
                <w:rFonts w:cs="Arial"/>
                <w:color w:val="000000"/>
              </w:rPr>
              <w:t>TC_CSSE_010-01</w:t>
            </w:r>
          </w:p>
        </w:tc>
        <w:tc>
          <w:tcPr>
            <w:tcW w:w="960" w:type="dxa"/>
            <w:shd w:val="clear" w:color="auto" w:fill="auto"/>
            <w:noWrap/>
            <w:vAlign w:val="center"/>
            <w:hideMark/>
          </w:tcPr>
          <w:p w14:paraId="29670890"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70C04C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C3D58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7883CCE4"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35837AB"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B510474" w14:textId="77777777" w:rsidTr="000A4F25">
        <w:trPr>
          <w:trHeight w:val="270"/>
          <w:jc w:val="center"/>
        </w:trPr>
        <w:tc>
          <w:tcPr>
            <w:tcW w:w="3505" w:type="dxa"/>
            <w:shd w:val="clear" w:color="auto" w:fill="auto"/>
            <w:noWrap/>
            <w:vAlign w:val="center"/>
            <w:hideMark/>
          </w:tcPr>
          <w:p w14:paraId="6B302E62" w14:textId="77777777" w:rsidR="006C50E2" w:rsidRPr="0026541A" w:rsidRDefault="006C50E2" w:rsidP="003D4381">
            <w:pPr>
              <w:spacing w:after="0" w:line="360" w:lineRule="auto"/>
              <w:jc w:val="both"/>
              <w:rPr>
                <w:rFonts w:cs="Arial"/>
                <w:color w:val="000000"/>
              </w:rPr>
            </w:pPr>
            <w:r w:rsidRPr="0026541A">
              <w:rPr>
                <w:rFonts w:cs="Arial"/>
                <w:color w:val="000000"/>
              </w:rPr>
              <w:t>TP_CSSE_010</w:t>
            </w:r>
          </w:p>
        </w:tc>
        <w:tc>
          <w:tcPr>
            <w:tcW w:w="3510" w:type="dxa"/>
            <w:shd w:val="clear" w:color="auto" w:fill="auto"/>
            <w:noWrap/>
            <w:vAlign w:val="center"/>
            <w:hideMark/>
          </w:tcPr>
          <w:p w14:paraId="327058D8" w14:textId="77777777" w:rsidR="006C50E2" w:rsidRPr="0026541A" w:rsidRDefault="006C50E2" w:rsidP="003D4381">
            <w:pPr>
              <w:spacing w:after="0" w:line="360" w:lineRule="auto"/>
              <w:jc w:val="both"/>
              <w:rPr>
                <w:rFonts w:cs="Arial"/>
                <w:color w:val="000000"/>
              </w:rPr>
            </w:pPr>
            <w:r w:rsidRPr="0026541A">
              <w:rPr>
                <w:rFonts w:cs="Arial"/>
                <w:color w:val="000000"/>
              </w:rPr>
              <w:t>TC_CSSE_010-02</w:t>
            </w:r>
          </w:p>
        </w:tc>
        <w:tc>
          <w:tcPr>
            <w:tcW w:w="960" w:type="dxa"/>
            <w:shd w:val="clear" w:color="auto" w:fill="auto"/>
            <w:noWrap/>
            <w:vAlign w:val="center"/>
            <w:hideMark/>
          </w:tcPr>
          <w:p w14:paraId="1B0D180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05FC24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4ACC95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3B46373"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3A57F4A4"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5C58D10" w14:textId="77777777" w:rsidTr="000A4F25">
        <w:trPr>
          <w:trHeight w:val="270"/>
          <w:jc w:val="center"/>
        </w:trPr>
        <w:tc>
          <w:tcPr>
            <w:tcW w:w="3505" w:type="dxa"/>
            <w:shd w:val="clear" w:color="auto" w:fill="auto"/>
            <w:noWrap/>
            <w:vAlign w:val="center"/>
            <w:hideMark/>
          </w:tcPr>
          <w:p w14:paraId="4E24BDEA" w14:textId="77777777" w:rsidR="006C50E2" w:rsidRPr="0026541A" w:rsidRDefault="006C50E2" w:rsidP="003D4381">
            <w:pPr>
              <w:spacing w:after="0" w:line="360" w:lineRule="auto"/>
              <w:jc w:val="both"/>
              <w:rPr>
                <w:rFonts w:cs="Arial"/>
                <w:color w:val="000000"/>
              </w:rPr>
            </w:pPr>
            <w:r w:rsidRPr="0026541A">
              <w:rPr>
                <w:rFonts w:cs="Arial"/>
                <w:color w:val="000000"/>
              </w:rPr>
              <w:t>TP_CSSE_011</w:t>
            </w:r>
          </w:p>
        </w:tc>
        <w:tc>
          <w:tcPr>
            <w:tcW w:w="3510" w:type="dxa"/>
            <w:shd w:val="clear" w:color="auto" w:fill="auto"/>
            <w:noWrap/>
            <w:vAlign w:val="center"/>
            <w:hideMark/>
          </w:tcPr>
          <w:p w14:paraId="7296A9CC" w14:textId="77777777" w:rsidR="006C50E2" w:rsidRPr="0026541A" w:rsidRDefault="006C50E2" w:rsidP="003D4381">
            <w:pPr>
              <w:spacing w:after="0" w:line="360" w:lineRule="auto"/>
              <w:jc w:val="both"/>
              <w:rPr>
                <w:rFonts w:cs="Arial"/>
                <w:color w:val="000000"/>
              </w:rPr>
            </w:pPr>
            <w:r w:rsidRPr="0026541A">
              <w:rPr>
                <w:rFonts w:cs="Arial"/>
                <w:color w:val="000000"/>
              </w:rPr>
              <w:t>TC_CSSE_011-01</w:t>
            </w:r>
          </w:p>
        </w:tc>
        <w:tc>
          <w:tcPr>
            <w:tcW w:w="960" w:type="dxa"/>
            <w:shd w:val="clear" w:color="auto" w:fill="auto"/>
            <w:noWrap/>
            <w:vAlign w:val="center"/>
            <w:hideMark/>
          </w:tcPr>
          <w:p w14:paraId="18FCF79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BB4094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4D5522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6BC3ADE"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7E2B14B0"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09A49243" w14:textId="77777777" w:rsidTr="000A4F25">
        <w:trPr>
          <w:trHeight w:val="270"/>
          <w:jc w:val="center"/>
        </w:trPr>
        <w:tc>
          <w:tcPr>
            <w:tcW w:w="3505" w:type="dxa"/>
            <w:shd w:val="clear" w:color="auto" w:fill="auto"/>
            <w:noWrap/>
            <w:vAlign w:val="center"/>
            <w:hideMark/>
          </w:tcPr>
          <w:p w14:paraId="16C172A9" w14:textId="77777777" w:rsidR="006C50E2" w:rsidRPr="0026541A" w:rsidRDefault="006C50E2" w:rsidP="003D4381">
            <w:pPr>
              <w:spacing w:after="0" w:line="360" w:lineRule="auto"/>
              <w:jc w:val="both"/>
              <w:rPr>
                <w:rFonts w:cs="Arial"/>
                <w:color w:val="000000"/>
              </w:rPr>
            </w:pPr>
            <w:r w:rsidRPr="0026541A">
              <w:rPr>
                <w:rFonts w:cs="Arial"/>
                <w:color w:val="000000"/>
              </w:rPr>
              <w:t>TP_CSSE_011</w:t>
            </w:r>
          </w:p>
        </w:tc>
        <w:tc>
          <w:tcPr>
            <w:tcW w:w="3510" w:type="dxa"/>
            <w:shd w:val="clear" w:color="auto" w:fill="auto"/>
            <w:noWrap/>
            <w:vAlign w:val="center"/>
            <w:hideMark/>
          </w:tcPr>
          <w:p w14:paraId="16587AB0" w14:textId="77777777" w:rsidR="006C50E2" w:rsidRPr="0026541A" w:rsidRDefault="006C50E2" w:rsidP="003D4381">
            <w:pPr>
              <w:spacing w:after="0" w:line="360" w:lineRule="auto"/>
              <w:jc w:val="both"/>
              <w:rPr>
                <w:rFonts w:cs="Arial"/>
                <w:color w:val="000000"/>
              </w:rPr>
            </w:pPr>
            <w:r w:rsidRPr="0026541A">
              <w:rPr>
                <w:rFonts w:cs="Arial"/>
                <w:color w:val="000000"/>
              </w:rPr>
              <w:t>TC_CSSE_011-02</w:t>
            </w:r>
          </w:p>
        </w:tc>
        <w:tc>
          <w:tcPr>
            <w:tcW w:w="960" w:type="dxa"/>
            <w:shd w:val="clear" w:color="auto" w:fill="auto"/>
            <w:noWrap/>
            <w:vAlign w:val="center"/>
            <w:hideMark/>
          </w:tcPr>
          <w:p w14:paraId="5B677BBE"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2C02FEA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9EFB286"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BA06318"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63067432"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34839CE6" w14:textId="77777777" w:rsidTr="000A4F25">
        <w:trPr>
          <w:trHeight w:val="270"/>
          <w:jc w:val="center"/>
        </w:trPr>
        <w:tc>
          <w:tcPr>
            <w:tcW w:w="3505" w:type="dxa"/>
            <w:shd w:val="clear" w:color="auto" w:fill="auto"/>
            <w:noWrap/>
            <w:vAlign w:val="center"/>
            <w:hideMark/>
          </w:tcPr>
          <w:p w14:paraId="098BBDA1" w14:textId="77777777" w:rsidR="006C50E2" w:rsidRPr="0026541A" w:rsidRDefault="006C50E2" w:rsidP="003D4381">
            <w:pPr>
              <w:spacing w:after="0" w:line="360" w:lineRule="auto"/>
              <w:jc w:val="both"/>
              <w:rPr>
                <w:rFonts w:cs="Arial"/>
                <w:color w:val="000000"/>
              </w:rPr>
            </w:pPr>
            <w:r w:rsidRPr="0026541A">
              <w:rPr>
                <w:rFonts w:cs="Arial"/>
                <w:color w:val="000000"/>
              </w:rPr>
              <w:t>TP_CSSE_012</w:t>
            </w:r>
          </w:p>
        </w:tc>
        <w:tc>
          <w:tcPr>
            <w:tcW w:w="3510" w:type="dxa"/>
            <w:shd w:val="clear" w:color="auto" w:fill="auto"/>
            <w:noWrap/>
            <w:vAlign w:val="center"/>
            <w:hideMark/>
          </w:tcPr>
          <w:p w14:paraId="50F6802F" w14:textId="77777777" w:rsidR="006C50E2" w:rsidRPr="0026541A" w:rsidRDefault="006C50E2" w:rsidP="003D4381">
            <w:pPr>
              <w:spacing w:after="0" w:line="360" w:lineRule="auto"/>
              <w:jc w:val="both"/>
              <w:rPr>
                <w:rFonts w:cs="Arial"/>
                <w:color w:val="000000"/>
              </w:rPr>
            </w:pPr>
            <w:r w:rsidRPr="0026541A">
              <w:rPr>
                <w:rFonts w:cs="Arial"/>
                <w:color w:val="000000"/>
              </w:rPr>
              <w:t>TC_CSSE_012-01</w:t>
            </w:r>
          </w:p>
        </w:tc>
        <w:tc>
          <w:tcPr>
            <w:tcW w:w="960" w:type="dxa"/>
            <w:shd w:val="clear" w:color="auto" w:fill="auto"/>
            <w:noWrap/>
            <w:vAlign w:val="center"/>
            <w:hideMark/>
          </w:tcPr>
          <w:p w14:paraId="1BA07BD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6BBCF1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1E051D2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53BE24B"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5652686"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B5B0D97" w14:textId="77777777" w:rsidTr="000A4F25">
        <w:trPr>
          <w:trHeight w:val="270"/>
          <w:jc w:val="center"/>
        </w:trPr>
        <w:tc>
          <w:tcPr>
            <w:tcW w:w="3505" w:type="dxa"/>
            <w:shd w:val="clear" w:color="auto" w:fill="auto"/>
            <w:noWrap/>
            <w:vAlign w:val="center"/>
            <w:hideMark/>
          </w:tcPr>
          <w:p w14:paraId="38270291" w14:textId="77777777" w:rsidR="006C50E2" w:rsidRPr="0026541A" w:rsidRDefault="006C50E2" w:rsidP="003D4381">
            <w:pPr>
              <w:spacing w:after="0" w:line="360" w:lineRule="auto"/>
              <w:jc w:val="both"/>
              <w:rPr>
                <w:rFonts w:cs="Arial"/>
                <w:color w:val="000000"/>
              </w:rPr>
            </w:pPr>
            <w:r w:rsidRPr="0026541A">
              <w:rPr>
                <w:rFonts w:cs="Arial"/>
                <w:color w:val="000000"/>
              </w:rPr>
              <w:t>TP_CSSE_013</w:t>
            </w:r>
          </w:p>
        </w:tc>
        <w:tc>
          <w:tcPr>
            <w:tcW w:w="3510" w:type="dxa"/>
            <w:shd w:val="clear" w:color="auto" w:fill="auto"/>
            <w:noWrap/>
            <w:vAlign w:val="center"/>
            <w:hideMark/>
          </w:tcPr>
          <w:p w14:paraId="4B9A3470" w14:textId="77777777" w:rsidR="006C50E2" w:rsidRPr="0026541A" w:rsidRDefault="006C50E2" w:rsidP="003D4381">
            <w:pPr>
              <w:spacing w:after="0" w:line="360" w:lineRule="auto"/>
              <w:jc w:val="both"/>
              <w:rPr>
                <w:rFonts w:cs="Arial"/>
                <w:color w:val="000000"/>
              </w:rPr>
            </w:pPr>
            <w:r w:rsidRPr="0026541A">
              <w:rPr>
                <w:rFonts w:cs="Arial"/>
                <w:color w:val="000000"/>
              </w:rPr>
              <w:t>TC_CSSE_013-01</w:t>
            </w:r>
          </w:p>
        </w:tc>
        <w:tc>
          <w:tcPr>
            <w:tcW w:w="960" w:type="dxa"/>
            <w:shd w:val="clear" w:color="auto" w:fill="auto"/>
            <w:noWrap/>
            <w:vAlign w:val="center"/>
            <w:hideMark/>
          </w:tcPr>
          <w:p w14:paraId="75DA9CA1"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EB7B4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896DDB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5EC39FEC"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1DB0BA9"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82512D9" w14:textId="77777777" w:rsidTr="000A4F25">
        <w:trPr>
          <w:trHeight w:val="270"/>
          <w:jc w:val="center"/>
        </w:trPr>
        <w:tc>
          <w:tcPr>
            <w:tcW w:w="3505" w:type="dxa"/>
            <w:shd w:val="clear" w:color="auto" w:fill="auto"/>
            <w:noWrap/>
            <w:vAlign w:val="center"/>
            <w:hideMark/>
          </w:tcPr>
          <w:p w14:paraId="0F25205E" w14:textId="77777777" w:rsidR="006C50E2" w:rsidRPr="0026541A" w:rsidRDefault="006C50E2" w:rsidP="003D4381">
            <w:pPr>
              <w:spacing w:after="0" w:line="360" w:lineRule="auto"/>
              <w:jc w:val="both"/>
              <w:rPr>
                <w:rFonts w:cs="Arial"/>
                <w:color w:val="000000"/>
              </w:rPr>
            </w:pPr>
            <w:r w:rsidRPr="0026541A">
              <w:rPr>
                <w:rFonts w:cs="Arial"/>
                <w:color w:val="000000"/>
              </w:rPr>
              <w:t>TP_CSSE_014</w:t>
            </w:r>
          </w:p>
        </w:tc>
        <w:tc>
          <w:tcPr>
            <w:tcW w:w="3510" w:type="dxa"/>
            <w:shd w:val="clear" w:color="auto" w:fill="auto"/>
            <w:noWrap/>
            <w:vAlign w:val="center"/>
            <w:hideMark/>
          </w:tcPr>
          <w:p w14:paraId="1E5766B4" w14:textId="77777777" w:rsidR="006C50E2" w:rsidRPr="0026541A" w:rsidRDefault="006C50E2" w:rsidP="003D4381">
            <w:pPr>
              <w:spacing w:after="0" w:line="360" w:lineRule="auto"/>
              <w:jc w:val="both"/>
              <w:rPr>
                <w:rFonts w:cs="Arial"/>
                <w:color w:val="000000"/>
              </w:rPr>
            </w:pPr>
            <w:r w:rsidRPr="0026541A">
              <w:rPr>
                <w:rFonts w:cs="Arial"/>
                <w:color w:val="000000"/>
              </w:rPr>
              <w:t>TC_CSSE_014-01</w:t>
            </w:r>
          </w:p>
        </w:tc>
        <w:tc>
          <w:tcPr>
            <w:tcW w:w="960" w:type="dxa"/>
            <w:shd w:val="clear" w:color="auto" w:fill="auto"/>
            <w:noWrap/>
            <w:vAlign w:val="center"/>
            <w:hideMark/>
          </w:tcPr>
          <w:p w14:paraId="1A0BD5D8"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531779C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46A713D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2B01AEF"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9060CC8"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9E7EEE6" w14:textId="77777777" w:rsidTr="000A4F25">
        <w:trPr>
          <w:trHeight w:val="270"/>
          <w:jc w:val="center"/>
        </w:trPr>
        <w:tc>
          <w:tcPr>
            <w:tcW w:w="3505" w:type="dxa"/>
            <w:shd w:val="clear" w:color="auto" w:fill="auto"/>
            <w:noWrap/>
            <w:vAlign w:val="center"/>
            <w:hideMark/>
          </w:tcPr>
          <w:p w14:paraId="5150DF87" w14:textId="77777777" w:rsidR="006C50E2" w:rsidRPr="0026541A" w:rsidRDefault="006C50E2" w:rsidP="003D4381">
            <w:pPr>
              <w:spacing w:after="0" w:line="360" w:lineRule="auto"/>
              <w:jc w:val="both"/>
              <w:rPr>
                <w:rFonts w:cs="Arial"/>
                <w:color w:val="000000"/>
              </w:rPr>
            </w:pPr>
            <w:r w:rsidRPr="0026541A">
              <w:rPr>
                <w:rFonts w:cs="Arial"/>
                <w:color w:val="000000"/>
              </w:rPr>
              <w:t>TP_CSSE_015</w:t>
            </w:r>
          </w:p>
        </w:tc>
        <w:tc>
          <w:tcPr>
            <w:tcW w:w="3510" w:type="dxa"/>
            <w:shd w:val="clear" w:color="auto" w:fill="auto"/>
            <w:noWrap/>
            <w:vAlign w:val="center"/>
            <w:hideMark/>
          </w:tcPr>
          <w:p w14:paraId="269C2FF0" w14:textId="77777777" w:rsidR="006C50E2" w:rsidRPr="0026541A" w:rsidRDefault="006C50E2" w:rsidP="003D4381">
            <w:pPr>
              <w:spacing w:after="0" w:line="360" w:lineRule="auto"/>
              <w:jc w:val="both"/>
              <w:rPr>
                <w:rFonts w:cs="Arial"/>
                <w:color w:val="000000"/>
              </w:rPr>
            </w:pPr>
            <w:r w:rsidRPr="0026541A">
              <w:rPr>
                <w:rFonts w:cs="Arial"/>
                <w:color w:val="000000"/>
              </w:rPr>
              <w:t>TC_CSSE_015-01</w:t>
            </w:r>
          </w:p>
        </w:tc>
        <w:tc>
          <w:tcPr>
            <w:tcW w:w="960" w:type="dxa"/>
            <w:shd w:val="clear" w:color="auto" w:fill="auto"/>
            <w:noWrap/>
            <w:vAlign w:val="center"/>
            <w:hideMark/>
          </w:tcPr>
          <w:p w14:paraId="50E7C14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65EDEE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3D8D41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04DC9A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33DEE3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59E3E851" w14:textId="77777777" w:rsidTr="000A4F25">
        <w:trPr>
          <w:trHeight w:val="270"/>
          <w:jc w:val="center"/>
        </w:trPr>
        <w:tc>
          <w:tcPr>
            <w:tcW w:w="3505" w:type="dxa"/>
            <w:shd w:val="clear" w:color="auto" w:fill="auto"/>
            <w:noWrap/>
            <w:vAlign w:val="center"/>
            <w:hideMark/>
          </w:tcPr>
          <w:p w14:paraId="71C4B542" w14:textId="77777777" w:rsidR="006C50E2" w:rsidRPr="0026541A" w:rsidRDefault="006C50E2" w:rsidP="003D4381">
            <w:pPr>
              <w:spacing w:after="0" w:line="360" w:lineRule="auto"/>
              <w:jc w:val="both"/>
              <w:rPr>
                <w:rFonts w:cs="Arial"/>
                <w:color w:val="000000"/>
              </w:rPr>
            </w:pPr>
            <w:r w:rsidRPr="0026541A">
              <w:rPr>
                <w:rFonts w:cs="Arial"/>
                <w:color w:val="000000"/>
              </w:rPr>
              <w:t>TP_CSSE_016</w:t>
            </w:r>
          </w:p>
        </w:tc>
        <w:tc>
          <w:tcPr>
            <w:tcW w:w="3510" w:type="dxa"/>
            <w:shd w:val="clear" w:color="auto" w:fill="auto"/>
            <w:noWrap/>
            <w:vAlign w:val="center"/>
            <w:hideMark/>
          </w:tcPr>
          <w:p w14:paraId="226A9EAA" w14:textId="77777777" w:rsidR="006C50E2" w:rsidRPr="0026541A" w:rsidRDefault="006C50E2" w:rsidP="003D4381">
            <w:pPr>
              <w:spacing w:after="0" w:line="360" w:lineRule="auto"/>
              <w:jc w:val="both"/>
              <w:rPr>
                <w:rFonts w:cs="Arial"/>
                <w:color w:val="000000"/>
              </w:rPr>
            </w:pPr>
            <w:r w:rsidRPr="0026541A">
              <w:rPr>
                <w:rFonts w:cs="Arial"/>
                <w:color w:val="000000"/>
              </w:rPr>
              <w:t>TC_CSSE_016-01</w:t>
            </w:r>
          </w:p>
        </w:tc>
        <w:tc>
          <w:tcPr>
            <w:tcW w:w="960" w:type="dxa"/>
            <w:shd w:val="clear" w:color="auto" w:fill="auto"/>
            <w:noWrap/>
            <w:vAlign w:val="center"/>
            <w:hideMark/>
          </w:tcPr>
          <w:p w14:paraId="6F5592A2"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40E7378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0149240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6DF739E4"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4074BF83"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4CB7C8B3" w14:textId="77777777" w:rsidTr="000A4F25">
        <w:trPr>
          <w:trHeight w:val="270"/>
          <w:jc w:val="center"/>
        </w:trPr>
        <w:tc>
          <w:tcPr>
            <w:tcW w:w="3505" w:type="dxa"/>
            <w:shd w:val="clear" w:color="auto" w:fill="auto"/>
            <w:noWrap/>
            <w:vAlign w:val="center"/>
            <w:hideMark/>
          </w:tcPr>
          <w:p w14:paraId="17546291" w14:textId="77777777" w:rsidR="006C50E2" w:rsidRPr="0026541A" w:rsidRDefault="006C50E2" w:rsidP="003D4381">
            <w:pPr>
              <w:spacing w:after="0" w:line="360" w:lineRule="auto"/>
              <w:jc w:val="both"/>
              <w:rPr>
                <w:rFonts w:cs="Arial"/>
                <w:color w:val="000000"/>
              </w:rPr>
            </w:pPr>
            <w:r w:rsidRPr="0026541A">
              <w:rPr>
                <w:rFonts w:cs="Arial"/>
                <w:color w:val="000000"/>
              </w:rPr>
              <w:t>TP_CSSE_017</w:t>
            </w:r>
          </w:p>
        </w:tc>
        <w:tc>
          <w:tcPr>
            <w:tcW w:w="3510" w:type="dxa"/>
            <w:shd w:val="clear" w:color="auto" w:fill="auto"/>
            <w:noWrap/>
            <w:vAlign w:val="center"/>
            <w:hideMark/>
          </w:tcPr>
          <w:p w14:paraId="1B5600D0" w14:textId="77777777" w:rsidR="006C50E2" w:rsidRPr="0026541A" w:rsidRDefault="006C50E2" w:rsidP="003D4381">
            <w:pPr>
              <w:spacing w:after="0" w:line="360" w:lineRule="auto"/>
              <w:jc w:val="both"/>
              <w:rPr>
                <w:rFonts w:cs="Arial"/>
                <w:color w:val="000000"/>
              </w:rPr>
            </w:pPr>
            <w:r w:rsidRPr="0026541A">
              <w:rPr>
                <w:rFonts w:cs="Arial"/>
                <w:color w:val="000000"/>
              </w:rPr>
              <w:t>TC_CSSE_017-01</w:t>
            </w:r>
          </w:p>
        </w:tc>
        <w:tc>
          <w:tcPr>
            <w:tcW w:w="960" w:type="dxa"/>
            <w:shd w:val="clear" w:color="auto" w:fill="auto"/>
            <w:noWrap/>
            <w:vAlign w:val="center"/>
            <w:hideMark/>
          </w:tcPr>
          <w:p w14:paraId="4D69DE83" w14:textId="77777777" w:rsidR="006C50E2" w:rsidRPr="0026541A" w:rsidRDefault="006C50E2" w:rsidP="003D4381">
            <w:pPr>
              <w:spacing w:after="0" w:line="360" w:lineRule="auto"/>
              <w:jc w:val="both"/>
              <w:rPr>
                <w:rFonts w:cs="Arial"/>
                <w:color w:val="000000"/>
              </w:rPr>
            </w:pPr>
            <w:r w:rsidRPr="0026541A">
              <w:rPr>
                <w:rFonts w:cs="Arial"/>
                <w:color w:val="000000"/>
              </w:rPr>
              <w:t>5.0.10</w:t>
            </w:r>
          </w:p>
        </w:tc>
        <w:tc>
          <w:tcPr>
            <w:tcW w:w="828" w:type="dxa"/>
            <w:shd w:val="clear" w:color="auto" w:fill="auto"/>
            <w:noWrap/>
            <w:vAlign w:val="center"/>
            <w:hideMark/>
          </w:tcPr>
          <w:p w14:paraId="718A353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5E28287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45A63587"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14604806"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63C75ED0" w14:textId="77777777" w:rsidTr="000A4F25">
        <w:trPr>
          <w:trHeight w:val="270"/>
          <w:jc w:val="center"/>
        </w:trPr>
        <w:tc>
          <w:tcPr>
            <w:tcW w:w="3505" w:type="dxa"/>
            <w:shd w:val="clear" w:color="auto" w:fill="auto"/>
            <w:noWrap/>
            <w:vAlign w:val="center"/>
            <w:hideMark/>
          </w:tcPr>
          <w:p w14:paraId="419B4F8C" w14:textId="77777777" w:rsidR="006C50E2" w:rsidRPr="0026541A" w:rsidRDefault="006C50E2" w:rsidP="003D4381">
            <w:pPr>
              <w:spacing w:after="0" w:line="360" w:lineRule="auto"/>
              <w:jc w:val="both"/>
              <w:rPr>
                <w:rFonts w:cs="Arial"/>
                <w:color w:val="000000"/>
              </w:rPr>
            </w:pPr>
            <w:r w:rsidRPr="0026541A">
              <w:rPr>
                <w:rFonts w:cs="Arial"/>
                <w:color w:val="000000"/>
              </w:rPr>
              <w:t>TP_CSSE_018</w:t>
            </w:r>
          </w:p>
        </w:tc>
        <w:tc>
          <w:tcPr>
            <w:tcW w:w="3510" w:type="dxa"/>
            <w:shd w:val="clear" w:color="auto" w:fill="auto"/>
            <w:noWrap/>
            <w:vAlign w:val="center"/>
            <w:hideMark/>
          </w:tcPr>
          <w:p w14:paraId="7E478380" w14:textId="77777777" w:rsidR="006C50E2" w:rsidRPr="0026541A" w:rsidRDefault="006C50E2" w:rsidP="003D4381">
            <w:pPr>
              <w:spacing w:after="0" w:line="360" w:lineRule="auto"/>
              <w:jc w:val="both"/>
              <w:rPr>
                <w:rFonts w:cs="Arial"/>
                <w:color w:val="000000"/>
              </w:rPr>
            </w:pPr>
            <w:r w:rsidRPr="0026541A">
              <w:rPr>
                <w:rFonts w:cs="Arial"/>
                <w:color w:val="000000"/>
              </w:rPr>
              <w:t>TC_CSSE_018-01</w:t>
            </w:r>
          </w:p>
        </w:tc>
        <w:tc>
          <w:tcPr>
            <w:tcW w:w="960" w:type="dxa"/>
            <w:shd w:val="clear" w:color="auto" w:fill="auto"/>
            <w:noWrap/>
            <w:vAlign w:val="center"/>
            <w:hideMark/>
          </w:tcPr>
          <w:p w14:paraId="188CB6F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695315B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3373EE7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0190D3F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2C20075E"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r w:rsidR="006C50E2" w:rsidRPr="0026541A" w14:paraId="1F23E12D" w14:textId="77777777" w:rsidTr="000A4F25">
        <w:trPr>
          <w:trHeight w:val="270"/>
          <w:jc w:val="center"/>
        </w:trPr>
        <w:tc>
          <w:tcPr>
            <w:tcW w:w="3505" w:type="dxa"/>
            <w:shd w:val="clear" w:color="auto" w:fill="auto"/>
            <w:noWrap/>
            <w:vAlign w:val="center"/>
            <w:hideMark/>
          </w:tcPr>
          <w:p w14:paraId="728D49B5" w14:textId="77777777" w:rsidR="006C50E2" w:rsidRPr="0026541A" w:rsidRDefault="006C50E2" w:rsidP="003D4381">
            <w:pPr>
              <w:spacing w:after="0" w:line="360" w:lineRule="auto"/>
              <w:jc w:val="both"/>
              <w:rPr>
                <w:rFonts w:cs="Arial"/>
                <w:color w:val="000000"/>
              </w:rPr>
            </w:pPr>
            <w:r w:rsidRPr="0026541A">
              <w:rPr>
                <w:rFonts w:cs="Arial"/>
                <w:color w:val="000000"/>
              </w:rPr>
              <w:t>TP_CSSE_019</w:t>
            </w:r>
          </w:p>
        </w:tc>
        <w:tc>
          <w:tcPr>
            <w:tcW w:w="3510" w:type="dxa"/>
            <w:shd w:val="clear" w:color="auto" w:fill="auto"/>
            <w:noWrap/>
            <w:vAlign w:val="center"/>
            <w:hideMark/>
          </w:tcPr>
          <w:p w14:paraId="31519BBE" w14:textId="77777777" w:rsidR="006C50E2" w:rsidRPr="0026541A" w:rsidRDefault="006C50E2" w:rsidP="003D4381">
            <w:pPr>
              <w:spacing w:after="0" w:line="360" w:lineRule="auto"/>
              <w:jc w:val="both"/>
              <w:rPr>
                <w:rFonts w:cs="Arial"/>
                <w:color w:val="000000"/>
              </w:rPr>
            </w:pPr>
            <w:r w:rsidRPr="0026541A">
              <w:rPr>
                <w:rFonts w:cs="Arial"/>
                <w:color w:val="000000"/>
              </w:rPr>
              <w:t>TC_CSSE_019-01</w:t>
            </w:r>
          </w:p>
        </w:tc>
        <w:tc>
          <w:tcPr>
            <w:tcW w:w="960" w:type="dxa"/>
            <w:shd w:val="clear" w:color="auto" w:fill="auto"/>
            <w:noWrap/>
            <w:vAlign w:val="center"/>
            <w:hideMark/>
          </w:tcPr>
          <w:p w14:paraId="22D08C9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828" w:type="dxa"/>
            <w:shd w:val="clear" w:color="auto" w:fill="auto"/>
            <w:noWrap/>
            <w:vAlign w:val="center"/>
            <w:hideMark/>
          </w:tcPr>
          <w:p w14:paraId="35AE11B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362" w:type="dxa"/>
            <w:shd w:val="clear" w:color="auto" w:fill="auto"/>
            <w:noWrap/>
            <w:vAlign w:val="center"/>
            <w:hideMark/>
          </w:tcPr>
          <w:p w14:paraId="71E9537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643" w:type="dxa"/>
            <w:shd w:val="clear" w:color="auto" w:fill="auto"/>
            <w:noWrap/>
            <w:vAlign w:val="center"/>
            <w:hideMark/>
          </w:tcPr>
          <w:p w14:paraId="1F331355" w14:textId="77777777" w:rsidR="006C50E2" w:rsidRPr="0026541A" w:rsidRDefault="006C50E2" w:rsidP="003D4381">
            <w:pPr>
              <w:spacing w:after="0" w:line="360" w:lineRule="auto"/>
              <w:jc w:val="both"/>
              <w:rPr>
                <w:rFonts w:cs="Arial"/>
                <w:color w:val="000000"/>
              </w:rPr>
            </w:pPr>
            <w:r w:rsidRPr="0026541A">
              <w:rPr>
                <w:rFonts w:cs="Arial"/>
                <w:color w:val="000000"/>
              </w:rPr>
              <w:t>Dual DLCA</w:t>
            </w:r>
          </w:p>
        </w:tc>
        <w:tc>
          <w:tcPr>
            <w:tcW w:w="1184" w:type="dxa"/>
            <w:shd w:val="clear" w:color="auto" w:fill="auto"/>
            <w:noWrap/>
            <w:vAlign w:val="center"/>
            <w:hideMark/>
          </w:tcPr>
          <w:p w14:paraId="05797255" w14:textId="77777777" w:rsidR="006C50E2" w:rsidRPr="0026541A" w:rsidRDefault="006C50E2" w:rsidP="003D4381">
            <w:pPr>
              <w:spacing w:after="0" w:line="360" w:lineRule="auto"/>
              <w:jc w:val="both"/>
              <w:rPr>
                <w:rFonts w:cs="Arial"/>
                <w:color w:val="000000"/>
              </w:rPr>
            </w:pPr>
            <w:r w:rsidRPr="0026541A">
              <w:rPr>
                <w:rFonts w:cs="Arial"/>
                <w:color w:val="000000"/>
              </w:rPr>
              <w:t>Manual</w:t>
            </w:r>
          </w:p>
        </w:tc>
      </w:tr>
    </w:tbl>
    <w:p w14:paraId="3E823AF6" w14:textId="6CE7E78B" w:rsidR="006C50E2" w:rsidRPr="0026541A" w:rsidRDefault="00C63990" w:rsidP="000A4F25">
      <w:pPr>
        <w:pStyle w:val="NormalIndent"/>
        <w:spacing w:line="360" w:lineRule="auto"/>
        <w:ind w:left="0"/>
        <w:jc w:val="both"/>
        <w:rPr>
          <w:rFonts w:cs="Arial"/>
        </w:rPr>
      </w:pPr>
      <w:r>
        <w:rPr>
          <w:rFonts w:cs="Arial"/>
          <w:b/>
          <w:bCs/>
        </w:rPr>
        <w:br/>
      </w:r>
    </w:p>
    <w:p w14:paraId="251CD160" w14:textId="40814C07" w:rsidR="006C50E2" w:rsidRPr="0026541A" w:rsidRDefault="006C50E2" w:rsidP="006C50E2">
      <w:pPr>
        <w:pStyle w:val="Appendix2"/>
        <w:spacing w:line="360" w:lineRule="auto"/>
        <w:jc w:val="both"/>
        <w:rPr>
          <w:rFonts w:cs="Arial"/>
        </w:rPr>
      </w:pPr>
      <w:bookmarkStart w:id="499" w:name="_Toc126870223"/>
      <w:bookmarkStart w:id="500" w:name="_Toc144203691"/>
      <w:r w:rsidRPr="0026541A">
        <w:rPr>
          <w:rFonts w:cs="Arial"/>
        </w:rPr>
        <w:t>DLCA Test Case Summary Table – SCA DLCA S/W</w:t>
      </w:r>
      <w:bookmarkEnd w:id="499"/>
      <w:bookmarkEnd w:id="500"/>
      <w:r w:rsidRPr="0026541A">
        <w:rPr>
          <w:rFonts w:cs="Arial"/>
        </w:rPr>
        <w:t xml:space="preserve"> </w:t>
      </w:r>
    </w:p>
    <w:p w14:paraId="5D9919D4" w14:textId="77777777" w:rsidR="006C50E2" w:rsidRPr="0026541A" w:rsidRDefault="006C50E2" w:rsidP="006C50E2">
      <w:pPr>
        <w:pStyle w:val="NormalIndent"/>
        <w:spacing w:line="360" w:lineRule="auto"/>
        <w:jc w:val="both"/>
        <w:rPr>
          <w:rFonts w:cs="Arial"/>
        </w:rPr>
      </w:pPr>
    </w:p>
    <w:tbl>
      <w:tblPr>
        <w:tblW w:w="13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7"/>
        <w:gridCol w:w="3083"/>
        <w:gridCol w:w="1360"/>
        <w:gridCol w:w="1137"/>
        <w:gridCol w:w="2140"/>
        <w:gridCol w:w="2040"/>
        <w:gridCol w:w="1184"/>
      </w:tblGrid>
      <w:tr w:rsidR="006C50E2" w:rsidRPr="0026541A" w14:paraId="03411B61" w14:textId="77777777" w:rsidTr="000A4F25">
        <w:trPr>
          <w:trHeight w:val="267"/>
          <w:tblHeader/>
          <w:jc w:val="center"/>
        </w:trPr>
        <w:tc>
          <w:tcPr>
            <w:tcW w:w="2580" w:type="dxa"/>
            <w:shd w:val="clear" w:color="auto" w:fill="auto"/>
            <w:noWrap/>
            <w:hideMark/>
          </w:tcPr>
          <w:p w14:paraId="5580BE92"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Script name</w:t>
            </w:r>
          </w:p>
        </w:tc>
        <w:tc>
          <w:tcPr>
            <w:tcW w:w="3083" w:type="dxa"/>
            <w:shd w:val="clear" w:color="auto" w:fill="auto"/>
            <w:noWrap/>
            <w:hideMark/>
          </w:tcPr>
          <w:p w14:paraId="471BB7BD"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Case</w:t>
            </w:r>
          </w:p>
        </w:tc>
        <w:tc>
          <w:tcPr>
            <w:tcW w:w="1360" w:type="dxa"/>
            <w:shd w:val="clear" w:color="auto" w:fill="auto"/>
            <w:noWrap/>
            <w:hideMark/>
          </w:tcPr>
          <w:p w14:paraId="0D649931"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Build</w:t>
            </w:r>
          </w:p>
        </w:tc>
        <w:tc>
          <w:tcPr>
            <w:tcW w:w="1137" w:type="dxa"/>
            <w:shd w:val="clear" w:color="auto" w:fill="auto"/>
            <w:hideMark/>
          </w:tcPr>
          <w:p w14:paraId="6755A3DF"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SCA Result</w:t>
            </w:r>
            <w:r w:rsidRPr="0026541A">
              <w:rPr>
                <w:rFonts w:cs="Arial"/>
                <w:b/>
                <w:bCs/>
                <w:sz w:val="18"/>
                <w:szCs w:val="18"/>
              </w:rPr>
              <w:br/>
              <w:t>Status</w:t>
            </w:r>
          </w:p>
        </w:tc>
        <w:tc>
          <w:tcPr>
            <w:tcW w:w="2140" w:type="dxa"/>
            <w:shd w:val="clear" w:color="auto" w:fill="auto"/>
            <w:noWrap/>
            <w:vAlign w:val="bottom"/>
            <w:hideMark/>
          </w:tcPr>
          <w:p w14:paraId="5B7C8F41" w14:textId="77777777" w:rsidR="006C50E2" w:rsidRPr="0026541A" w:rsidRDefault="006C50E2" w:rsidP="003D4381">
            <w:pPr>
              <w:spacing w:after="0" w:line="360" w:lineRule="auto"/>
              <w:jc w:val="both"/>
              <w:rPr>
                <w:rFonts w:cs="Arial"/>
                <w:b/>
                <w:bCs/>
                <w:color w:val="000000"/>
                <w:sz w:val="18"/>
                <w:szCs w:val="18"/>
              </w:rPr>
            </w:pPr>
            <w:r w:rsidRPr="0026541A">
              <w:rPr>
                <w:rFonts w:cs="Arial"/>
                <w:b/>
                <w:bCs/>
                <w:color w:val="000000"/>
                <w:sz w:val="18"/>
                <w:szCs w:val="18"/>
              </w:rPr>
              <w:t>WP</w:t>
            </w:r>
          </w:p>
        </w:tc>
        <w:tc>
          <w:tcPr>
            <w:tcW w:w="2040" w:type="dxa"/>
            <w:shd w:val="clear" w:color="auto" w:fill="auto"/>
            <w:noWrap/>
            <w:hideMark/>
          </w:tcPr>
          <w:p w14:paraId="5490AA5F"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Environment</w:t>
            </w:r>
          </w:p>
        </w:tc>
        <w:tc>
          <w:tcPr>
            <w:tcW w:w="1120" w:type="dxa"/>
            <w:shd w:val="clear" w:color="auto" w:fill="auto"/>
            <w:noWrap/>
            <w:hideMark/>
          </w:tcPr>
          <w:p w14:paraId="4CE4DEB8"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Method</w:t>
            </w:r>
          </w:p>
        </w:tc>
      </w:tr>
      <w:tr w:rsidR="006C50E2" w:rsidRPr="0026541A" w14:paraId="6E4C894E" w14:textId="77777777" w:rsidTr="000A4F25">
        <w:trPr>
          <w:trHeight w:val="270"/>
          <w:jc w:val="center"/>
        </w:trPr>
        <w:tc>
          <w:tcPr>
            <w:tcW w:w="2580" w:type="dxa"/>
            <w:shd w:val="clear" w:color="auto" w:fill="auto"/>
            <w:noWrap/>
            <w:vAlign w:val="bottom"/>
            <w:hideMark/>
          </w:tcPr>
          <w:p w14:paraId="73C406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TP_ACF_001</w:t>
            </w:r>
          </w:p>
        </w:tc>
        <w:tc>
          <w:tcPr>
            <w:tcW w:w="3083" w:type="dxa"/>
            <w:shd w:val="clear" w:color="auto" w:fill="auto"/>
            <w:noWrap/>
            <w:vAlign w:val="bottom"/>
            <w:hideMark/>
          </w:tcPr>
          <w:p w14:paraId="42306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TC_ACF_001-01</w:t>
            </w:r>
          </w:p>
        </w:tc>
        <w:tc>
          <w:tcPr>
            <w:tcW w:w="1360" w:type="dxa"/>
            <w:shd w:val="clear" w:color="auto" w:fill="auto"/>
            <w:noWrap/>
            <w:vAlign w:val="bottom"/>
            <w:hideMark/>
          </w:tcPr>
          <w:p w14:paraId="55DCB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AD07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0C1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324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875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EF5CAC" w14:textId="77777777" w:rsidTr="000A4F25">
        <w:trPr>
          <w:trHeight w:val="270"/>
          <w:jc w:val="center"/>
        </w:trPr>
        <w:tc>
          <w:tcPr>
            <w:tcW w:w="2580" w:type="dxa"/>
            <w:shd w:val="clear" w:color="auto" w:fill="auto"/>
            <w:noWrap/>
            <w:vAlign w:val="bottom"/>
            <w:hideMark/>
          </w:tcPr>
          <w:p w14:paraId="093C7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TP_ACF_001</w:t>
            </w:r>
          </w:p>
        </w:tc>
        <w:tc>
          <w:tcPr>
            <w:tcW w:w="3083" w:type="dxa"/>
            <w:shd w:val="clear" w:color="auto" w:fill="auto"/>
            <w:noWrap/>
            <w:vAlign w:val="bottom"/>
            <w:hideMark/>
          </w:tcPr>
          <w:p w14:paraId="6F08C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TC_ACF_001-02</w:t>
            </w:r>
          </w:p>
        </w:tc>
        <w:tc>
          <w:tcPr>
            <w:tcW w:w="1360" w:type="dxa"/>
            <w:shd w:val="clear" w:color="auto" w:fill="auto"/>
            <w:noWrap/>
            <w:vAlign w:val="bottom"/>
            <w:hideMark/>
          </w:tcPr>
          <w:p w14:paraId="3E98E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DFD97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A72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E50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3E5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7A8197" w14:textId="77777777" w:rsidTr="000A4F25">
        <w:trPr>
          <w:trHeight w:val="270"/>
          <w:jc w:val="center"/>
        </w:trPr>
        <w:tc>
          <w:tcPr>
            <w:tcW w:w="2580" w:type="dxa"/>
            <w:shd w:val="clear" w:color="auto" w:fill="auto"/>
            <w:noWrap/>
            <w:vAlign w:val="bottom"/>
            <w:hideMark/>
          </w:tcPr>
          <w:p w14:paraId="6EC31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TP_ACF_001</w:t>
            </w:r>
          </w:p>
        </w:tc>
        <w:tc>
          <w:tcPr>
            <w:tcW w:w="3083" w:type="dxa"/>
            <w:shd w:val="clear" w:color="auto" w:fill="auto"/>
            <w:noWrap/>
            <w:vAlign w:val="bottom"/>
            <w:hideMark/>
          </w:tcPr>
          <w:p w14:paraId="4DE485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TC_ACF_001-03</w:t>
            </w:r>
          </w:p>
        </w:tc>
        <w:tc>
          <w:tcPr>
            <w:tcW w:w="1360" w:type="dxa"/>
            <w:shd w:val="clear" w:color="auto" w:fill="auto"/>
            <w:noWrap/>
            <w:vAlign w:val="bottom"/>
            <w:hideMark/>
          </w:tcPr>
          <w:p w14:paraId="52D1CB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8BC1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9B04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04A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98E4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6949EA" w14:textId="77777777" w:rsidTr="000A4F25">
        <w:trPr>
          <w:trHeight w:val="270"/>
          <w:jc w:val="center"/>
        </w:trPr>
        <w:tc>
          <w:tcPr>
            <w:tcW w:w="2580" w:type="dxa"/>
            <w:shd w:val="clear" w:color="auto" w:fill="auto"/>
            <w:noWrap/>
            <w:vAlign w:val="bottom"/>
            <w:hideMark/>
          </w:tcPr>
          <w:p w14:paraId="0ACA3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TP_ACF_001</w:t>
            </w:r>
          </w:p>
        </w:tc>
        <w:tc>
          <w:tcPr>
            <w:tcW w:w="3083" w:type="dxa"/>
            <w:shd w:val="clear" w:color="auto" w:fill="auto"/>
            <w:noWrap/>
            <w:vAlign w:val="bottom"/>
            <w:hideMark/>
          </w:tcPr>
          <w:p w14:paraId="0A09F9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TC_ACF_001-04</w:t>
            </w:r>
          </w:p>
        </w:tc>
        <w:tc>
          <w:tcPr>
            <w:tcW w:w="1360" w:type="dxa"/>
            <w:shd w:val="clear" w:color="auto" w:fill="auto"/>
            <w:noWrap/>
            <w:vAlign w:val="bottom"/>
            <w:hideMark/>
          </w:tcPr>
          <w:p w14:paraId="3BA5E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638E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4FC4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2303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5A2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4225ED" w14:textId="77777777" w:rsidTr="000A4F25">
        <w:trPr>
          <w:trHeight w:val="270"/>
          <w:jc w:val="center"/>
        </w:trPr>
        <w:tc>
          <w:tcPr>
            <w:tcW w:w="2580" w:type="dxa"/>
            <w:shd w:val="clear" w:color="auto" w:fill="auto"/>
            <w:noWrap/>
            <w:vAlign w:val="bottom"/>
            <w:hideMark/>
          </w:tcPr>
          <w:p w14:paraId="114591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TP_ACF_002</w:t>
            </w:r>
          </w:p>
        </w:tc>
        <w:tc>
          <w:tcPr>
            <w:tcW w:w="3083" w:type="dxa"/>
            <w:shd w:val="clear" w:color="auto" w:fill="auto"/>
            <w:noWrap/>
            <w:vAlign w:val="bottom"/>
            <w:hideMark/>
          </w:tcPr>
          <w:p w14:paraId="34DA1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TC_ACF_002-01</w:t>
            </w:r>
          </w:p>
        </w:tc>
        <w:tc>
          <w:tcPr>
            <w:tcW w:w="1360" w:type="dxa"/>
            <w:shd w:val="clear" w:color="auto" w:fill="auto"/>
            <w:noWrap/>
            <w:vAlign w:val="bottom"/>
            <w:hideMark/>
          </w:tcPr>
          <w:p w14:paraId="2E677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2F6F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E1DD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FD33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A508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B463E5" w14:textId="77777777" w:rsidTr="000A4F25">
        <w:trPr>
          <w:trHeight w:val="270"/>
          <w:jc w:val="center"/>
        </w:trPr>
        <w:tc>
          <w:tcPr>
            <w:tcW w:w="2580" w:type="dxa"/>
            <w:shd w:val="clear" w:color="auto" w:fill="auto"/>
            <w:noWrap/>
            <w:vAlign w:val="bottom"/>
            <w:hideMark/>
          </w:tcPr>
          <w:p w14:paraId="5AB5E2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TP_ACF_002</w:t>
            </w:r>
          </w:p>
        </w:tc>
        <w:tc>
          <w:tcPr>
            <w:tcW w:w="3083" w:type="dxa"/>
            <w:shd w:val="clear" w:color="auto" w:fill="auto"/>
            <w:noWrap/>
            <w:vAlign w:val="bottom"/>
            <w:hideMark/>
          </w:tcPr>
          <w:p w14:paraId="0EBEDD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TC_ACF_002-02</w:t>
            </w:r>
          </w:p>
        </w:tc>
        <w:tc>
          <w:tcPr>
            <w:tcW w:w="1360" w:type="dxa"/>
            <w:shd w:val="clear" w:color="auto" w:fill="auto"/>
            <w:noWrap/>
            <w:vAlign w:val="bottom"/>
            <w:hideMark/>
          </w:tcPr>
          <w:p w14:paraId="4B352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038B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006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06F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8F2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A7CD99" w14:textId="77777777" w:rsidTr="000A4F25">
        <w:trPr>
          <w:trHeight w:val="270"/>
          <w:jc w:val="center"/>
        </w:trPr>
        <w:tc>
          <w:tcPr>
            <w:tcW w:w="2580" w:type="dxa"/>
            <w:shd w:val="clear" w:color="auto" w:fill="auto"/>
            <w:noWrap/>
            <w:vAlign w:val="bottom"/>
            <w:hideMark/>
          </w:tcPr>
          <w:p w14:paraId="27691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TP_ACF_002</w:t>
            </w:r>
          </w:p>
        </w:tc>
        <w:tc>
          <w:tcPr>
            <w:tcW w:w="3083" w:type="dxa"/>
            <w:shd w:val="clear" w:color="auto" w:fill="auto"/>
            <w:noWrap/>
            <w:vAlign w:val="bottom"/>
            <w:hideMark/>
          </w:tcPr>
          <w:p w14:paraId="067C67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TC_ACF_002-03</w:t>
            </w:r>
          </w:p>
        </w:tc>
        <w:tc>
          <w:tcPr>
            <w:tcW w:w="1360" w:type="dxa"/>
            <w:shd w:val="clear" w:color="auto" w:fill="auto"/>
            <w:noWrap/>
            <w:vAlign w:val="bottom"/>
            <w:hideMark/>
          </w:tcPr>
          <w:p w14:paraId="6DAA65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F297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9DBC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5B8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0FCF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C60029" w14:textId="77777777" w:rsidTr="000A4F25">
        <w:trPr>
          <w:trHeight w:val="270"/>
          <w:jc w:val="center"/>
        </w:trPr>
        <w:tc>
          <w:tcPr>
            <w:tcW w:w="2580" w:type="dxa"/>
            <w:shd w:val="clear" w:color="auto" w:fill="auto"/>
            <w:noWrap/>
            <w:vAlign w:val="bottom"/>
            <w:hideMark/>
          </w:tcPr>
          <w:p w14:paraId="5E874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TP_ACF_002</w:t>
            </w:r>
          </w:p>
        </w:tc>
        <w:tc>
          <w:tcPr>
            <w:tcW w:w="3083" w:type="dxa"/>
            <w:shd w:val="clear" w:color="auto" w:fill="auto"/>
            <w:noWrap/>
            <w:vAlign w:val="bottom"/>
            <w:hideMark/>
          </w:tcPr>
          <w:p w14:paraId="072F3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TC_ACF_002-04</w:t>
            </w:r>
          </w:p>
        </w:tc>
        <w:tc>
          <w:tcPr>
            <w:tcW w:w="1360" w:type="dxa"/>
            <w:shd w:val="clear" w:color="auto" w:fill="auto"/>
            <w:noWrap/>
            <w:vAlign w:val="bottom"/>
            <w:hideMark/>
          </w:tcPr>
          <w:p w14:paraId="385EC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51F7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970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6B5D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DC26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A74460" w14:textId="77777777" w:rsidTr="000A4F25">
        <w:trPr>
          <w:trHeight w:val="270"/>
          <w:jc w:val="center"/>
        </w:trPr>
        <w:tc>
          <w:tcPr>
            <w:tcW w:w="2580" w:type="dxa"/>
            <w:shd w:val="clear" w:color="auto" w:fill="auto"/>
            <w:noWrap/>
            <w:vAlign w:val="bottom"/>
            <w:hideMark/>
          </w:tcPr>
          <w:p w14:paraId="040122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TP_ACF_003</w:t>
            </w:r>
          </w:p>
        </w:tc>
        <w:tc>
          <w:tcPr>
            <w:tcW w:w="3083" w:type="dxa"/>
            <w:shd w:val="clear" w:color="auto" w:fill="auto"/>
            <w:noWrap/>
            <w:vAlign w:val="bottom"/>
            <w:hideMark/>
          </w:tcPr>
          <w:p w14:paraId="3A8BC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TC_ACF_003-01</w:t>
            </w:r>
          </w:p>
        </w:tc>
        <w:tc>
          <w:tcPr>
            <w:tcW w:w="1360" w:type="dxa"/>
            <w:shd w:val="clear" w:color="auto" w:fill="auto"/>
            <w:noWrap/>
            <w:vAlign w:val="bottom"/>
            <w:hideMark/>
          </w:tcPr>
          <w:p w14:paraId="1F516A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7595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F0A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79B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FC71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F3C317" w14:textId="77777777" w:rsidTr="000A4F25">
        <w:trPr>
          <w:trHeight w:val="270"/>
          <w:jc w:val="center"/>
        </w:trPr>
        <w:tc>
          <w:tcPr>
            <w:tcW w:w="2580" w:type="dxa"/>
            <w:shd w:val="clear" w:color="auto" w:fill="auto"/>
            <w:noWrap/>
            <w:vAlign w:val="bottom"/>
            <w:hideMark/>
          </w:tcPr>
          <w:p w14:paraId="38F71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TP_ACF_004</w:t>
            </w:r>
          </w:p>
        </w:tc>
        <w:tc>
          <w:tcPr>
            <w:tcW w:w="3083" w:type="dxa"/>
            <w:shd w:val="clear" w:color="auto" w:fill="auto"/>
            <w:noWrap/>
            <w:vAlign w:val="bottom"/>
            <w:hideMark/>
          </w:tcPr>
          <w:p w14:paraId="79ECA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TC_ACF_004-01</w:t>
            </w:r>
          </w:p>
        </w:tc>
        <w:tc>
          <w:tcPr>
            <w:tcW w:w="1360" w:type="dxa"/>
            <w:shd w:val="clear" w:color="auto" w:fill="auto"/>
            <w:noWrap/>
            <w:vAlign w:val="bottom"/>
            <w:hideMark/>
          </w:tcPr>
          <w:p w14:paraId="081ABA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71F3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91B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A55C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D268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F6879E" w14:textId="77777777" w:rsidTr="000A4F25">
        <w:trPr>
          <w:trHeight w:val="270"/>
          <w:jc w:val="center"/>
        </w:trPr>
        <w:tc>
          <w:tcPr>
            <w:tcW w:w="2580" w:type="dxa"/>
            <w:shd w:val="clear" w:color="auto" w:fill="auto"/>
            <w:noWrap/>
            <w:vAlign w:val="bottom"/>
            <w:hideMark/>
          </w:tcPr>
          <w:p w14:paraId="609038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TP_ACTIVE_STANDBY_005</w:t>
            </w:r>
          </w:p>
        </w:tc>
        <w:tc>
          <w:tcPr>
            <w:tcW w:w="3083" w:type="dxa"/>
            <w:shd w:val="clear" w:color="auto" w:fill="auto"/>
            <w:noWrap/>
            <w:vAlign w:val="bottom"/>
            <w:hideMark/>
          </w:tcPr>
          <w:p w14:paraId="17D082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TC_ACTIVE_STANDBY_005-01</w:t>
            </w:r>
          </w:p>
        </w:tc>
        <w:tc>
          <w:tcPr>
            <w:tcW w:w="1360" w:type="dxa"/>
            <w:shd w:val="clear" w:color="auto" w:fill="auto"/>
            <w:noWrap/>
            <w:vAlign w:val="bottom"/>
            <w:hideMark/>
          </w:tcPr>
          <w:p w14:paraId="352128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0FA4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77383D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AD38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6983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A1973E8" w14:textId="77777777" w:rsidTr="000A4F25">
        <w:trPr>
          <w:trHeight w:val="270"/>
          <w:jc w:val="center"/>
        </w:trPr>
        <w:tc>
          <w:tcPr>
            <w:tcW w:w="2580" w:type="dxa"/>
            <w:shd w:val="clear" w:color="auto" w:fill="auto"/>
            <w:noWrap/>
            <w:vAlign w:val="bottom"/>
            <w:hideMark/>
          </w:tcPr>
          <w:p w14:paraId="6DBD8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1B528E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TC_ADS_001-01</w:t>
            </w:r>
          </w:p>
        </w:tc>
        <w:tc>
          <w:tcPr>
            <w:tcW w:w="1360" w:type="dxa"/>
            <w:shd w:val="clear" w:color="auto" w:fill="auto"/>
            <w:noWrap/>
            <w:vAlign w:val="bottom"/>
            <w:hideMark/>
          </w:tcPr>
          <w:p w14:paraId="493E6C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D927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BA7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F97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B65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394AFA" w14:textId="77777777" w:rsidTr="000A4F25">
        <w:trPr>
          <w:trHeight w:val="270"/>
          <w:jc w:val="center"/>
        </w:trPr>
        <w:tc>
          <w:tcPr>
            <w:tcW w:w="2580" w:type="dxa"/>
            <w:shd w:val="clear" w:color="auto" w:fill="auto"/>
            <w:noWrap/>
            <w:vAlign w:val="bottom"/>
            <w:hideMark/>
          </w:tcPr>
          <w:p w14:paraId="7D804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3E55C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TC_ADS_001-02</w:t>
            </w:r>
          </w:p>
        </w:tc>
        <w:tc>
          <w:tcPr>
            <w:tcW w:w="1360" w:type="dxa"/>
            <w:shd w:val="clear" w:color="auto" w:fill="auto"/>
            <w:noWrap/>
            <w:vAlign w:val="bottom"/>
            <w:hideMark/>
          </w:tcPr>
          <w:p w14:paraId="7CE8B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D430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46C7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564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1E6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FE26B5" w14:textId="77777777" w:rsidTr="000A4F25">
        <w:trPr>
          <w:trHeight w:val="270"/>
          <w:jc w:val="center"/>
        </w:trPr>
        <w:tc>
          <w:tcPr>
            <w:tcW w:w="2580" w:type="dxa"/>
            <w:shd w:val="clear" w:color="auto" w:fill="auto"/>
            <w:noWrap/>
            <w:vAlign w:val="bottom"/>
            <w:hideMark/>
          </w:tcPr>
          <w:p w14:paraId="6CFE3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705FFE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TC_ADS_001-03</w:t>
            </w:r>
          </w:p>
        </w:tc>
        <w:tc>
          <w:tcPr>
            <w:tcW w:w="1360" w:type="dxa"/>
            <w:shd w:val="clear" w:color="auto" w:fill="auto"/>
            <w:noWrap/>
            <w:vAlign w:val="bottom"/>
            <w:hideMark/>
          </w:tcPr>
          <w:p w14:paraId="2DACBE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0D45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20A1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E48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7949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9D6726" w14:textId="77777777" w:rsidTr="000A4F25">
        <w:trPr>
          <w:trHeight w:val="270"/>
          <w:jc w:val="center"/>
        </w:trPr>
        <w:tc>
          <w:tcPr>
            <w:tcW w:w="2580" w:type="dxa"/>
            <w:shd w:val="clear" w:color="auto" w:fill="auto"/>
            <w:noWrap/>
            <w:vAlign w:val="bottom"/>
            <w:hideMark/>
          </w:tcPr>
          <w:p w14:paraId="761F9A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35739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TC_ADS_001-04</w:t>
            </w:r>
          </w:p>
        </w:tc>
        <w:tc>
          <w:tcPr>
            <w:tcW w:w="1360" w:type="dxa"/>
            <w:shd w:val="clear" w:color="auto" w:fill="auto"/>
            <w:noWrap/>
            <w:vAlign w:val="bottom"/>
            <w:hideMark/>
          </w:tcPr>
          <w:p w14:paraId="2DB00F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44D7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FF8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1814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D14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B7D228" w14:textId="77777777" w:rsidTr="000A4F25">
        <w:trPr>
          <w:trHeight w:val="270"/>
          <w:jc w:val="center"/>
        </w:trPr>
        <w:tc>
          <w:tcPr>
            <w:tcW w:w="2580" w:type="dxa"/>
            <w:shd w:val="clear" w:color="auto" w:fill="auto"/>
            <w:noWrap/>
            <w:vAlign w:val="bottom"/>
            <w:hideMark/>
          </w:tcPr>
          <w:p w14:paraId="6C8B0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2C07D3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TC_ADS_001-05</w:t>
            </w:r>
          </w:p>
        </w:tc>
        <w:tc>
          <w:tcPr>
            <w:tcW w:w="1360" w:type="dxa"/>
            <w:shd w:val="clear" w:color="auto" w:fill="auto"/>
            <w:noWrap/>
            <w:vAlign w:val="bottom"/>
            <w:hideMark/>
          </w:tcPr>
          <w:p w14:paraId="435B6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F1E0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441E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5287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296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511ECE" w14:textId="77777777" w:rsidTr="000A4F25">
        <w:trPr>
          <w:trHeight w:val="270"/>
          <w:jc w:val="center"/>
        </w:trPr>
        <w:tc>
          <w:tcPr>
            <w:tcW w:w="2580" w:type="dxa"/>
            <w:shd w:val="clear" w:color="auto" w:fill="auto"/>
            <w:noWrap/>
            <w:vAlign w:val="bottom"/>
            <w:hideMark/>
          </w:tcPr>
          <w:p w14:paraId="6F0635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5C32E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TC_ADS_001-06</w:t>
            </w:r>
          </w:p>
        </w:tc>
        <w:tc>
          <w:tcPr>
            <w:tcW w:w="1360" w:type="dxa"/>
            <w:shd w:val="clear" w:color="auto" w:fill="auto"/>
            <w:noWrap/>
            <w:vAlign w:val="bottom"/>
            <w:hideMark/>
          </w:tcPr>
          <w:p w14:paraId="27F07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48A2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842A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6974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DD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2DA5D5" w14:textId="77777777" w:rsidTr="000A4F25">
        <w:trPr>
          <w:trHeight w:val="270"/>
          <w:jc w:val="center"/>
        </w:trPr>
        <w:tc>
          <w:tcPr>
            <w:tcW w:w="2580" w:type="dxa"/>
            <w:shd w:val="clear" w:color="auto" w:fill="auto"/>
            <w:noWrap/>
            <w:vAlign w:val="bottom"/>
            <w:hideMark/>
          </w:tcPr>
          <w:p w14:paraId="401799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646BAD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TC_ADS_001-07</w:t>
            </w:r>
          </w:p>
        </w:tc>
        <w:tc>
          <w:tcPr>
            <w:tcW w:w="1360" w:type="dxa"/>
            <w:shd w:val="clear" w:color="auto" w:fill="auto"/>
            <w:noWrap/>
            <w:vAlign w:val="bottom"/>
            <w:hideMark/>
          </w:tcPr>
          <w:p w14:paraId="11E4B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EC2F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DB3F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2D21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6C0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BB5395" w14:textId="77777777" w:rsidTr="000A4F25">
        <w:trPr>
          <w:trHeight w:val="270"/>
          <w:jc w:val="center"/>
        </w:trPr>
        <w:tc>
          <w:tcPr>
            <w:tcW w:w="2580" w:type="dxa"/>
            <w:shd w:val="clear" w:color="auto" w:fill="auto"/>
            <w:noWrap/>
            <w:vAlign w:val="bottom"/>
            <w:hideMark/>
          </w:tcPr>
          <w:p w14:paraId="4F3F7C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TP_ADS_001</w:t>
            </w:r>
          </w:p>
        </w:tc>
        <w:tc>
          <w:tcPr>
            <w:tcW w:w="3083" w:type="dxa"/>
            <w:shd w:val="clear" w:color="auto" w:fill="auto"/>
            <w:noWrap/>
            <w:vAlign w:val="bottom"/>
            <w:hideMark/>
          </w:tcPr>
          <w:p w14:paraId="51AA3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TC_ADS_001-08</w:t>
            </w:r>
          </w:p>
        </w:tc>
        <w:tc>
          <w:tcPr>
            <w:tcW w:w="1360" w:type="dxa"/>
            <w:shd w:val="clear" w:color="auto" w:fill="auto"/>
            <w:noWrap/>
            <w:vAlign w:val="bottom"/>
            <w:hideMark/>
          </w:tcPr>
          <w:p w14:paraId="0A05FDD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2E7FB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BB2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A509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649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DBCC09" w14:textId="77777777" w:rsidTr="000A4F25">
        <w:trPr>
          <w:trHeight w:val="270"/>
          <w:jc w:val="center"/>
        </w:trPr>
        <w:tc>
          <w:tcPr>
            <w:tcW w:w="2580" w:type="dxa"/>
            <w:shd w:val="clear" w:color="auto" w:fill="auto"/>
            <w:noWrap/>
            <w:vAlign w:val="bottom"/>
            <w:hideMark/>
          </w:tcPr>
          <w:p w14:paraId="028267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5FC87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TC_ADS_002-01</w:t>
            </w:r>
          </w:p>
        </w:tc>
        <w:tc>
          <w:tcPr>
            <w:tcW w:w="1360" w:type="dxa"/>
            <w:shd w:val="clear" w:color="auto" w:fill="auto"/>
            <w:noWrap/>
            <w:vAlign w:val="bottom"/>
            <w:hideMark/>
          </w:tcPr>
          <w:p w14:paraId="29DC869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0C241D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8DB9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1648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F86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2C5268" w14:textId="77777777" w:rsidTr="000A4F25">
        <w:trPr>
          <w:trHeight w:val="270"/>
          <w:jc w:val="center"/>
        </w:trPr>
        <w:tc>
          <w:tcPr>
            <w:tcW w:w="2580" w:type="dxa"/>
            <w:shd w:val="clear" w:color="auto" w:fill="auto"/>
            <w:noWrap/>
            <w:vAlign w:val="bottom"/>
            <w:hideMark/>
          </w:tcPr>
          <w:p w14:paraId="602F68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15D1C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TC_ADS_002-02</w:t>
            </w:r>
          </w:p>
        </w:tc>
        <w:tc>
          <w:tcPr>
            <w:tcW w:w="1360" w:type="dxa"/>
            <w:shd w:val="clear" w:color="auto" w:fill="auto"/>
            <w:noWrap/>
            <w:vAlign w:val="bottom"/>
            <w:hideMark/>
          </w:tcPr>
          <w:p w14:paraId="2C56CC7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18EECC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27E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E623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FD3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8514C0" w14:textId="77777777" w:rsidTr="000A4F25">
        <w:trPr>
          <w:trHeight w:val="270"/>
          <w:jc w:val="center"/>
        </w:trPr>
        <w:tc>
          <w:tcPr>
            <w:tcW w:w="2580" w:type="dxa"/>
            <w:shd w:val="clear" w:color="auto" w:fill="auto"/>
            <w:noWrap/>
            <w:vAlign w:val="bottom"/>
            <w:hideMark/>
          </w:tcPr>
          <w:p w14:paraId="476223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1B07BF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TC_ADS_002-03</w:t>
            </w:r>
          </w:p>
        </w:tc>
        <w:tc>
          <w:tcPr>
            <w:tcW w:w="1360" w:type="dxa"/>
            <w:shd w:val="clear" w:color="auto" w:fill="auto"/>
            <w:noWrap/>
            <w:vAlign w:val="bottom"/>
            <w:hideMark/>
          </w:tcPr>
          <w:p w14:paraId="135B396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DB6B8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E059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D646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552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3D6BB5" w14:textId="77777777" w:rsidTr="000A4F25">
        <w:trPr>
          <w:trHeight w:val="270"/>
          <w:jc w:val="center"/>
        </w:trPr>
        <w:tc>
          <w:tcPr>
            <w:tcW w:w="2580" w:type="dxa"/>
            <w:shd w:val="clear" w:color="auto" w:fill="auto"/>
            <w:noWrap/>
            <w:vAlign w:val="bottom"/>
            <w:hideMark/>
          </w:tcPr>
          <w:p w14:paraId="6379D8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54623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TC_ADS_002-04</w:t>
            </w:r>
          </w:p>
        </w:tc>
        <w:tc>
          <w:tcPr>
            <w:tcW w:w="1360" w:type="dxa"/>
            <w:shd w:val="clear" w:color="auto" w:fill="auto"/>
            <w:noWrap/>
            <w:vAlign w:val="bottom"/>
            <w:hideMark/>
          </w:tcPr>
          <w:p w14:paraId="57DC064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EE966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074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744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9C5A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8EDC7F" w14:textId="77777777" w:rsidTr="000A4F25">
        <w:trPr>
          <w:trHeight w:val="270"/>
          <w:jc w:val="center"/>
        </w:trPr>
        <w:tc>
          <w:tcPr>
            <w:tcW w:w="2580" w:type="dxa"/>
            <w:shd w:val="clear" w:color="auto" w:fill="auto"/>
            <w:noWrap/>
            <w:vAlign w:val="bottom"/>
            <w:hideMark/>
          </w:tcPr>
          <w:p w14:paraId="1659F1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13916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TC_ADS_002-05</w:t>
            </w:r>
          </w:p>
        </w:tc>
        <w:tc>
          <w:tcPr>
            <w:tcW w:w="1360" w:type="dxa"/>
            <w:shd w:val="clear" w:color="auto" w:fill="auto"/>
            <w:noWrap/>
            <w:vAlign w:val="bottom"/>
            <w:hideMark/>
          </w:tcPr>
          <w:p w14:paraId="4C0407CA"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51ABA3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B6E9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28B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DC2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C84D62" w14:textId="77777777" w:rsidTr="000A4F25">
        <w:trPr>
          <w:trHeight w:val="270"/>
          <w:jc w:val="center"/>
        </w:trPr>
        <w:tc>
          <w:tcPr>
            <w:tcW w:w="2580" w:type="dxa"/>
            <w:shd w:val="clear" w:color="auto" w:fill="auto"/>
            <w:noWrap/>
            <w:vAlign w:val="bottom"/>
            <w:hideMark/>
          </w:tcPr>
          <w:p w14:paraId="63ADED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22896A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TC_ADS_002-06</w:t>
            </w:r>
          </w:p>
        </w:tc>
        <w:tc>
          <w:tcPr>
            <w:tcW w:w="1360" w:type="dxa"/>
            <w:shd w:val="clear" w:color="auto" w:fill="auto"/>
            <w:noWrap/>
            <w:vAlign w:val="bottom"/>
            <w:hideMark/>
          </w:tcPr>
          <w:p w14:paraId="0CC8A3B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083CB7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5E99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385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7C4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5AC688" w14:textId="77777777" w:rsidTr="000A4F25">
        <w:trPr>
          <w:trHeight w:val="270"/>
          <w:jc w:val="center"/>
        </w:trPr>
        <w:tc>
          <w:tcPr>
            <w:tcW w:w="2580" w:type="dxa"/>
            <w:shd w:val="clear" w:color="auto" w:fill="auto"/>
            <w:noWrap/>
            <w:vAlign w:val="bottom"/>
            <w:hideMark/>
          </w:tcPr>
          <w:p w14:paraId="184D7E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6FF9A1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TC_ADS_002-07</w:t>
            </w:r>
          </w:p>
        </w:tc>
        <w:tc>
          <w:tcPr>
            <w:tcW w:w="1360" w:type="dxa"/>
            <w:shd w:val="clear" w:color="auto" w:fill="auto"/>
            <w:noWrap/>
            <w:vAlign w:val="bottom"/>
            <w:hideMark/>
          </w:tcPr>
          <w:p w14:paraId="56B8786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7DEF75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6AA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8AD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CF8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406FF7" w14:textId="77777777" w:rsidTr="000A4F25">
        <w:trPr>
          <w:trHeight w:val="270"/>
          <w:jc w:val="center"/>
        </w:trPr>
        <w:tc>
          <w:tcPr>
            <w:tcW w:w="2580" w:type="dxa"/>
            <w:shd w:val="clear" w:color="auto" w:fill="auto"/>
            <w:noWrap/>
            <w:vAlign w:val="bottom"/>
            <w:hideMark/>
          </w:tcPr>
          <w:p w14:paraId="207F3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4AC57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TC_ADS_002-08</w:t>
            </w:r>
          </w:p>
        </w:tc>
        <w:tc>
          <w:tcPr>
            <w:tcW w:w="1360" w:type="dxa"/>
            <w:shd w:val="clear" w:color="auto" w:fill="auto"/>
            <w:noWrap/>
            <w:vAlign w:val="bottom"/>
            <w:hideMark/>
          </w:tcPr>
          <w:p w14:paraId="148226A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60126B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A67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201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9E1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6A97FD" w14:textId="77777777" w:rsidTr="000A4F25">
        <w:trPr>
          <w:trHeight w:val="270"/>
          <w:jc w:val="center"/>
        </w:trPr>
        <w:tc>
          <w:tcPr>
            <w:tcW w:w="2580" w:type="dxa"/>
            <w:shd w:val="clear" w:color="auto" w:fill="auto"/>
            <w:noWrap/>
            <w:vAlign w:val="bottom"/>
            <w:hideMark/>
          </w:tcPr>
          <w:p w14:paraId="061411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4AFAB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TC_ADS_002-09</w:t>
            </w:r>
          </w:p>
        </w:tc>
        <w:tc>
          <w:tcPr>
            <w:tcW w:w="1360" w:type="dxa"/>
            <w:shd w:val="clear" w:color="auto" w:fill="auto"/>
            <w:noWrap/>
            <w:vAlign w:val="bottom"/>
            <w:hideMark/>
          </w:tcPr>
          <w:p w14:paraId="0F6C787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4F557B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0E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C6B9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CBE7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FD89EB" w14:textId="77777777" w:rsidTr="000A4F25">
        <w:trPr>
          <w:trHeight w:val="270"/>
          <w:jc w:val="center"/>
        </w:trPr>
        <w:tc>
          <w:tcPr>
            <w:tcW w:w="2580" w:type="dxa"/>
            <w:shd w:val="clear" w:color="auto" w:fill="auto"/>
            <w:noWrap/>
            <w:vAlign w:val="bottom"/>
            <w:hideMark/>
          </w:tcPr>
          <w:p w14:paraId="3D5591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16B57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TC_ADS_002-10</w:t>
            </w:r>
          </w:p>
        </w:tc>
        <w:tc>
          <w:tcPr>
            <w:tcW w:w="1360" w:type="dxa"/>
            <w:shd w:val="clear" w:color="auto" w:fill="auto"/>
            <w:noWrap/>
            <w:vAlign w:val="bottom"/>
            <w:hideMark/>
          </w:tcPr>
          <w:p w14:paraId="4A45E732"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76C341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A392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3424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692D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28233A" w14:textId="77777777" w:rsidTr="000A4F25">
        <w:trPr>
          <w:trHeight w:val="270"/>
          <w:jc w:val="center"/>
        </w:trPr>
        <w:tc>
          <w:tcPr>
            <w:tcW w:w="2580" w:type="dxa"/>
            <w:shd w:val="clear" w:color="auto" w:fill="auto"/>
            <w:noWrap/>
            <w:vAlign w:val="bottom"/>
            <w:hideMark/>
          </w:tcPr>
          <w:p w14:paraId="26A0ED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06BED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TC_ADS_002-11</w:t>
            </w:r>
          </w:p>
        </w:tc>
        <w:tc>
          <w:tcPr>
            <w:tcW w:w="1360" w:type="dxa"/>
            <w:shd w:val="clear" w:color="auto" w:fill="auto"/>
            <w:noWrap/>
            <w:vAlign w:val="bottom"/>
            <w:hideMark/>
          </w:tcPr>
          <w:p w14:paraId="638A6B7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504A69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B6D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B4A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ADC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46D539" w14:textId="77777777" w:rsidTr="000A4F25">
        <w:trPr>
          <w:trHeight w:val="270"/>
          <w:jc w:val="center"/>
        </w:trPr>
        <w:tc>
          <w:tcPr>
            <w:tcW w:w="2580" w:type="dxa"/>
            <w:shd w:val="clear" w:color="auto" w:fill="auto"/>
            <w:noWrap/>
            <w:vAlign w:val="bottom"/>
            <w:hideMark/>
          </w:tcPr>
          <w:p w14:paraId="58DC2B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TP_ADS_002</w:t>
            </w:r>
          </w:p>
        </w:tc>
        <w:tc>
          <w:tcPr>
            <w:tcW w:w="3083" w:type="dxa"/>
            <w:shd w:val="clear" w:color="auto" w:fill="auto"/>
            <w:noWrap/>
            <w:vAlign w:val="bottom"/>
            <w:hideMark/>
          </w:tcPr>
          <w:p w14:paraId="1183B6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TC_ADS_002-12</w:t>
            </w:r>
          </w:p>
        </w:tc>
        <w:tc>
          <w:tcPr>
            <w:tcW w:w="1360" w:type="dxa"/>
            <w:shd w:val="clear" w:color="auto" w:fill="auto"/>
            <w:noWrap/>
            <w:vAlign w:val="bottom"/>
            <w:hideMark/>
          </w:tcPr>
          <w:p w14:paraId="0505C29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49068C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533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4060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BA89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BD7D46" w14:textId="77777777" w:rsidTr="000A4F25">
        <w:trPr>
          <w:trHeight w:val="270"/>
          <w:jc w:val="center"/>
        </w:trPr>
        <w:tc>
          <w:tcPr>
            <w:tcW w:w="2580" w:type="dxa"/>
            <w:shd w:val="clear" w:color="auto" w:fill="auto"/>
            <w:noWrap/>
            <w:vAlign w:val="bottom"/>
            <w:hideMark/>
          </w:tcPr>
          <w:p w14:paraId="556EB6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135E77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TC_ADS_003-01</w:t>
            </w:r>
          </w:p>
        </w:tc>
        <w:tc>
          <w:tcPr>
            <w:tcW w:w="1360" w:type="dxa"/>
            <w:shd w:val="clear" w:color="auto" w:fill="auto"/>
            <w:noWrap/>
            <w:vAlign w:val="bottom"/>
            <w:hideMark/>
          </w:tcPr>
          <w:p w14:paraId="2A174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71CE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16A8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3F62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ABF4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333CCE" w14:textId="77777777" w:rsidTr="000A4F25">
        <w:trPr>
          <w:trHeight w:val="270"/>
          <w:jc w:val="center"/>
        </w:trPr>
        <w:tc>
          <w:tcPr>
            <w:tcW w:w="2580" w:type="dxa"/>
            <w:shd w:val="clear" w:color="auto" w:fill="auto"/>
            <w:noWrap/>
            <w:vAlign w:val="bottom"/>
            <w:hideMark/>
          </w:tcPr>
          <w:p w14:paraId="387B9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78CC2A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TC_ADS_003-02</w:t>
            </w:r>
          </w:p>
        </w:tc>
        <w:tc>
          <w:tcPr>
            <w:tcW w:w="1360" w:type="dxa"/>
            <w:shd w:val="clear" w:color="auto" w:fill="auto"/>
            <w:noWrap/>
            <w:vAlign w:val="bottom"/>
            <w:hideMark/>
          </w:tcPr>
          <w:p w14:paraId="4B98AC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0C7D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2C2C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C63A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C5E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01629A" w14:textId="77777777" w:rsidTr="000A4F25">
        <w:trPr>
          <w:trHeight w:val="270"/>
          <w:jc w:val="center"/>
        </w:trPr>
        <w:tc>
          <w:tcPr>
            <w:tcW w:w="2580" w:type="dxa"/>
            <w:shd w:val="clear" w:color="auto" w:fill="auto"/>
            <w:noWrap/>
            <w:vAlign w:val="bottom"/>
            <w:hideMark/>
          </w:tcPr>
          <w:p w14:paraId="1FB09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53E9D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TC_ADS_003-03</w:t>
            </w:r>
          </w:p>
        </w:tc>
        <w:tc>
          <w:tcPr>
            <w:tcW w:w="1360" w:type="dxa"/>
            <w:shd w:val="clear" w:color="auto" w:fill="auto"/>
            <w:noWrap/>
            <w:vAlign w:val="bottom"/>
            <w:hideMark/>
          </w:tcPr>
          <w:p w14:paraId="4D82B9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1EFF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4B5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7F6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7E29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3D930C" w14:textId="77777777" w:rsidTr="000A4F25">
        <w:trPr>
          <w:trHeight w:val="270"/>
          <w:jc w:val="center"/>
        </w:trPr>
        <w:tc>
          <w:tcPr>
            <w:tcW w:w="2580" w:type="dxa"/>
            <w:shd w:val="clear" w:color="auto" w:fill="auto"/>
            <w:noWrap/>
            <w:vAlign w:val="bottom"/>
            <w:hideMark/>
          </w:tcPr>
          <w:p w14:paraId="31308C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2E8DF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TC_ADS_003-04</w:t>
            </w:r>
          </w:p>
        </w:tc>
        <w:tc>
          <w:tcPr>
            <w:tcW w:w="1360" w:type="dxa"/>
            <w:shd w:val="clear" w:color="auto" w:fill="auto"/>
            <w:noWrap/>
            <w:vAlign w:val="bottom"/>
            <w:hideMark/>
          </w:tcPr>
          <w:p w14:paraId="16C007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F3F7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6AE0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3000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80A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8AE59E" w14:textId="77777777" w:rsidTr="000A4F25">
        <w:trPr>
          <w:trHeight w:val="270"/>
          <w:jc w:val="center"/>
        </w:trPr>
        <w:tc>
          <w:tcPr>
            <w:tcW w:w="2580" w:type="dxa"/>
            <w:shd w:val="clear" w:color="auto" w:fill="auto"/>
            <w:noWrap/>
            <w:vAlign w:val="bottom"/>
            <w:hideMark/>
          </w:tcPr>
          <w:p w14:paraId="733F14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560C82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TC_ADS_003-05</w:t>
            </w:r>
          </w:p>
        </w:tc>
        <w:tc>
          <w:tcPr>
            <w:tcW w:w="1360" w:type="dxa"/>
            <w:shd w:val="clear" w:color="auto" w:fill="auto"/>
            <w:noWrap/>
            <w:vAlign w:val="bottom"/>
            <w:hideMark/>
          </w:tcPr>
          <w:p w14:paraId="38E957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DFD9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B8FC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BB5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0749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635325" w14:textId="77777777" w:rsidTr="000A4F25">
        <w:trPr>
          <w:trHeight w:val="270"/>
          <w:jc w:val="center"/>
        </w:trPr>
        <w:tc>
          <w:tcPr>
            <w:tcW w:w="2580" w:type="dxa"/>
            <w:shd w:val="clear" w:color="auto" w:fill="auto"/>
            <w:noWrap/>
            <w:vAlign w:val="bottom"/>
            <w:hideMark/>
          </w:tcPr>
          <w:p w14:paraId="7A97D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2D973E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TC_ADS_003-06</w:t>
            </w:r>
          </w:p>
        </w:tc>
        <w:tc>
          <w:tcPr>
            <w:tcW w:w="1360" w:type="dxa"/>
            <w:shd w:val="clear" w:color="auto" w:fill="auto"/>
            <w:noWrap/>
            <w:vAlign w:val="bottom"/>
            <w:hideMark/>
          </w:tcPr>
          <w:p w14:paraId="1E5464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9316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CA10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E18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13E5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C929C1" w14:textId="77777777" w:rsidTr="000A4F25">
        <w:trPr>
          <w:trHeight w:val="270"/>
          <w:jc w:val="center"/>
        </w:trPr>
        <w:tc>
          <w:tcPr>
            <w:tcW w:w="2580" w:type="dxa"/>
            <w:shd w:val="clear" w:color="auto" w:fill="auto"/>
            <w:noWrap/>
            <w:vAlign w:val="bottom"/>
            <w:hideMark/>
          </w:tcPr>
          <w:p w14:paraId="5E798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TP_ADS_003</w:t>
            </w:r>
          </w:p>
        </w:tc>
        <w:tc>
          <w:tcPr>
            <w:tcW w:w="3083" w:type="dxa"/>
            <w:shd w:val="clear" w:color="auto" w:fill="auto"/>
            <w:noWrap/>
            <w:vAlign w:val="bottom"/>
            <w:hideMark/>
          </w:tcPr>
          <w:p w14:paraId="7749C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TC_ADS_003-07</w:t>
            </w:r>
          </w:p>
        </w:tc>
        <w:tc>
          <w:tcPr>
            <w:tcW w:w="1360" w:type="dxa"/>
            <w:shd w:val="clear" w:color="auto" w:fill="auto"/>
            <w:noWrap/>
            <w:vAlign w:val="bottom"/>
            <w:hideMark/>
          </w:tcPr>
          <w:p w14:paraId="63658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D08B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8C2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C0DD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0701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125E0F" w14:textId="77777777" w:rsidTr="000A4F25">
        <w:trPr>
          <w:trHeight w:val="270"/>
          <w:jc w:val="center"/>
        </w:trPr>
        <w:tc>
          <w:tcPr>
            <w:tcW w:w="2580" w:type="dxa"/>
            <w:shd w:val="clear" w:color="auto" w:fill="auto"/>
            <w:noWrap/>
            <w:vAlign w:val="bottom"/>
            <w:hideMark/>
          </w:tcPr>
          <w:p w14:paraId="6453C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TP_ADS_004</w:t>
            </w:r>
          </w:p>
        </w:tc>
        <w:tc>
          <w:tcPr>
            <w:tcW w:w="3083" w:type="dxa"/>
            <w:shd w:val="clear" w:color="auto" w:fill="auto"/>
            <w:noWrap/>
            <w:vAlign w:val="bottom"/>
            <w:hideMark/>
          </w:tcPr>
          <w:p w14:paraId="7C449C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TC_ADS_004-01</w:t>
            </w:r>
          </w:p>
        </w:tc>
        <w:tc>
          <w:tcPr>
            <w:tcW w:w="1360" w:type="dxa"/>
            <w:shd w:val="clear" w:color="auto" w:fill="auto"/>
            <w:noWrap/>
            <w:vAlign w:val="bottom"/>
            <w:hideMark/>
          </w:tcPr>
          <w:p w14:paraId="6F3EA6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8B34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6BB2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A807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36F9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73F2A2" w14:textId="77777777" w:rsidTr="000A4F25">
        <w:trPr>
          <w:trHeight w:val="270"/>
          <w:jc w:val="center"/>
        </w:trPr>
        <w:tc>
          <w:tcPr>
            <w:tcW w:w="2580" w:type="dxa"/>
            <w:shd w:val="clear" w:color="auto" w:fill="auto"/>
            <w:noWrap/>
            <w:vAlign w:val="bottom"/>
            <w:hideMark/>
          </w:tcPr>
          <w:p w14:paraId="7EAF72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TP_ADS_004</w:t>
            </w:r>
          </w:p>
        </w:tc>
        <w:tc>
          <w:tcPr>
            <w:tcW w:w="3083" w:type="dxa"/>
            <w:shd w:val="clear" w:color="auto" w:fill="auto"/>
            <w:noWrap/>
            <w:vAlign w:val="bottom"/>
            <w:hideMark/>
          </w:tcPr>
          <w:p w14:paraId="2BD572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TC_ADS_004-02</w:t>
            </w:r>
          </w:p>
        </w:tc>
        <w:tc>
          <w:tcPr>
            <w:tcW w:w="1360" w:type="dxa"/>
            <w:shd w:val="clear" w:color="auto" w:fill="auto"/>
            <w:noWrap/>
            <w:vAlign w:val="bottom"/>
            <w:hideMark/>
          </w:tcPr>
          <w:p w14:paraId="369C54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6A1D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F348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20D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99D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AF1019" w14:textId="77777777" w:rsidTr="000A4F25">
        <w:trPr>
          <w:trHeight w:val="270"/>
          <w:jc w:val="center"/>
        </w:trPr>
        <w:tc>
          <w:tcPr>
            <w:tcW w:w="2580" w:type="dxa"/>
            <w:shd w:val="clear" w:color="auto" w:fill="auto"/>
            <w:noWrap/>
            <w:vAlign w:val="bottom"/>
            <w:hideMark/>
          </w:tcPr>
          <w:p w14:paraId="2E300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TP_ADS_004</w:t>
            </w:r>
          </w:p>
        </w:tc>
        <w:tc>
          <w:tcPr>
            <w:tcW w:w="3083" w:type="dxa"/>
            <w:shd w:val="clear" w:color="auto" w:fill="auto"/>
            <w:noWrap/>
            <w:vAlign w:val="bottom"/>
            <w:hideMark/>
          </w:tcPr>
          <w:p w14:paraId="03144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TC_ADS_004-03</w:t>
            </w:r>
          </w:p>
        </w:tc>
        <w:tc>
          <w:tcPr>
            <w:tcW w:w="1360" w:type="dxa"/>
            <w:shd w:val="clear" w:color="auto" w:fill="auto"/>
            <w:noWrap/>
            <w:vAlign w:val="bottom"/>
            <w:hideMark/>
          </w:tcPr>
          <w:p w14:paraId="3BBF64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8686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EE9F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7CC9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4E5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88F137" w14:textId="77777777" w:rsidTr="000A4F25">
        <w:trPr>
          <w:trHeight w:val="270"/>
          <w:jc w:val="center"/>
        </w:trPr>
        <w:tc>
          <w:tcPr>
            <w:tcW w:w="2580" w:type="dxa"/>
            <w:shd w:val="clear" w:color="auto" w:fill="auto"/>
            <w:noWrap/>
            <w:vAlign w:val="bottom"/>
            <w:hideMark/>
          </w:tcPr>
          <w:p w14:paraId="0C0952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5CA3FE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TC_ADS_005-01</w:t>
            </w:r>
          </w:p>
        </w:tc>
        <w:tc>
          <w:tcPr>
            <w:tcW w:w="1360" w:type="dxa"/>
            <w:shd w:val="clear" w:color="auto" w:fill="auto"/>
            <w:noWrap/>
            <w:vAlign w:val="bottom"/>
            <w:hideMark/>
          </w:tcPr>
          <w:p w14:paraId="1A6AD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85BA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5B0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7E3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0A98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3D8C69" w14:textId="77777777" w:rsidTr="000A4F25">
        <w:trPr>
          <w:trHeight w:val="270"/>
          <w:jc w:val="center"/>
        </w:trPr>
        <w:tc>
          <w:tcPr>
            <w:tcW w:w="2580" w:type="dxa"/>
            <w:shd w:val="clear" w:color="auto" w:fill="auto"/>
            <w:noWrap/>
            <w:vAlign w:val="bottom"/>
            <w:hideMark/>
          </w:tcPr>
          <w:p w14:paraId="289AA3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4F8C7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TC_ADS_005-02</w:t>
            </w:r>
          </w:p>
        </w:tc>
        <w:tc>
          <w:tcPr>
            <w:tcW w:w="1360" w:type="dxa"/>
            <w:shd w:val="clear" w:color="auto" w:fill="auto"/>
            <w:noWrap/>
            <w:vAlign w:val="bottom"/>
            <w:hideMark/>
          </w:tcPr>
          <w:p w14:paraId="5C099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2C71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FA6C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1B5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E9BE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0F4C6F" w14:textId="77777777" w:rsidTr="000A4F25">
        <w:trPr>
          <w:trHeight w:val="270"/>
          <w:jc w:val="center"/>
        </w:trPr>
        <w:tc>
          <w:tcPr>
            <w:tcW w:w="2580" w:type="dxa"/>
            <w:shd w:val="clear" w:color="auto" w:fill="auto"/>
            <w:noWrap/>
            <w:vAlign w:val="bottom"/>
            <w:hideMark/>
          </w:tcPr>
          <w:p w14:paraId="774091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031BE2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TC_ADS_005-03</w:t>
            </w:r>
          </w:p>
        </w:tc>
        <w:tc>
          <w:tcPr>
            <w:tcW w:w="1360" w:type="dxa"/>
            <w:shd w:val="clear" w:color="auto" w:fill="auto"/>
            <w:noWrap/>
            <w:vAlign w:val="bottom"/>
            <w:hideMark/>
          </w:tcPr>
          <w:p w14:paraId="5FDA9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6A81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E6EF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7079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E13D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3F88A1" w14:textId="77777777" w:rsidTr="000A4F25">
        <w:trPr>
          <w:trHeight w:val="270"/>
          <w:jc w:val="center"/>
        </w:trPr>
        <w:tc>
          <w:tcPr>
            <w:tcW w:w="2580" w:type="dxa"/>
            <w:shd w:val="clear" w:color="auto" w:fill="auto"/>
            <w:noWrap/>
            <w:vAlign w:val="bottom"/>
            <w:hideMark/>
          </w:tcPr>
          <w:p w14:paraId="3FF40F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110823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TC_ADS_005-04</w:t>
            </w:r>
          </w:p>
        </w:tc>
        <w:tc>
          <w:tcPr>
            <w:tcW w:w="1360" w:type="dxa"/>
            <w:shd w:val="clear" w:color="auto" w:fill="auto"/>
            <w:noWrap/>
            <w:vAlign w:val="bottom"/>
            <w:hideMark/>
          </w:tcPr>
          <w:p w14:paraId="004D60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74CD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F506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176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07D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C28906" w14:textId="77777777" w:rsidTr="000A4F25">
        <w:trPr>
          <w:trHeight w:val="270"/>
          <w:jc w:val="center"/>
        </w:trPr>
        <w:tc>
          <w:tcPr>
            <w:tcW w:w="2580" w:type="dxa"/>
            <w:shd w:val="clear" w:color="auto" w:fill="auto"/>
            <w:noWrap/>
            <w:vAlign w:val="bottom"/>
            <w:hideMark/>
          </w:tcPr>
          <w:p w14:paraId="37693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5ABB4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TC_ADS_005-05</w:t>
            </w:r>
          </w:p>
        </w:tc>
        <w:tc>
          <w:tcPr>
            <w:tcW w:w="1360" w:type="dxa"/>
            <w:shd w:val="clear" w:color="auto" w:fill="auto"/>
            <w:noWrap/>
            <w:vAlign w:val="bottom"/>
            <w:hideMark/>
          </w:tcPr>
          <w:p w14:paraId="5E028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2F4F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0DFA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3D9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C9D3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88B88C" w14:textId="77777777" w:rsidTr="000A4F25">
        <w:trPr>
          <w:trHeight w:val="270"/>
          <w:jc w:val="center"/>
        </w:trPr>
        <w:tc>
          <w:tcPr>
            <w:tcW w:w="2580" w:type="dxa"/>
            <w:shd w:val="clear" w:color="auto" w:fill="auto"/>
            <w:noWrap/>
            <w:vAlign w:val="bottom"/>
            <w:hideMark/>
          </w:tcPr>
          <w:p w14:paraId="1F0F6A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2D6CB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TC_ADS_005-06</w:t>
            </w:r>
          </w:p>
        </w:tc>
        <w:tc>
          <w:tcPr>
            <w:tcW w:w="1360" w:type="dxa"/>
            <w:shd w:val="clear" w:color="auto" w:fill="auto"/>
            <w:noWrap/>
            <w:vAlign w:val="bottom"/>
            <w:hideMark/>
          </w:tcPr>
          <w:p w14:paraId="3DC21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C5C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C99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B8A7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F664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CD2A6A" w14:textId="77777777" w:rsidTr="000A4F25">
        <w:trPr>
          <w:trHeight w:val="270"/>
          <w:jc w:val="center"/>
        </w:trPr>
        <w:tc>
          <w:tcPr>
            <w:tcW w:w="2580" w:type="dxa"/>
            <w:shd w:val="clear" w:color="auto" w:fill="auto"/>
            <w:noWrap/>
            <w:vAlign w:val="bottom"/>
            <w:hideMark/>
          </w:tcPr>
          <w:p w14:paraId="091C9E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29EC7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TC_ADS_005-07</w:t>
            </w:r>
          </w:p>
        </w:tc>
        <w:tc>
          <w:tcPr>
            <w:tcW w:w="1360" w:type="dxa"/>
            <w:shd w:val="clear" w:color="auto" w:fill="auto"/>
            <w:noWrap/>
            <w:vAlign w:val="bottom"/>
            <w:hideMark/>
          </w:tcPr>
          <w:p w14:paraId="70090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5CAB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361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EC5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C38B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13D577" w14:textId="77777777" w:rsidTr="000A4F25">
        <w:trPr>
          <w:trHeight w:val="270"/>
          <w:jc w:val="center"/>
        </w:trPr>
        <w:tc>
          <w:tcPr>
            <w:tcW w:w="2580" w:type="dxa"/>
            <w:shd w:val="clear" w:color="auto" w:fill="auto"/>
            <w:noWrap/>
            <w:vAlign w:val="bottom"/>
            <w:hideMark/>
          </w:tcPr>
          <w:p w14:paraId="28E0F2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58D58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TC_ADS_005-08</w:t>
            </w:r>
          </w:p>
        </w:tc>
        <w:tc>
          <w:tcPr>
            <w:tcW w:w="1360" w:type="dxa"/>
            <w:shd w:val="clear" w:color="auto" w:fill="auto"/>
            <w:noWrap/>
            <w:vAlign w:val="bottom"/>
            <w:hideMark/>
          </w:tcPr>
          <w:p w14:paraId="11DC1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531C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79E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370F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5F17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050EEE" w14:textId="77777777" w:rsidTr="000A4F25">
        <w:trPr>
          <w:trHeight w:val="270"/>
          <w:jc w:val="center"/>
        </w:trPr>
        <w:tc>
          <w:tcPr>
            <w:tcW w:w="2580" w:type="dxa"/>
            <w:shd w:val="clear" w:color="auto" w:fill="auto"/>
            <w:noWrap/>
            <w:vAlign w:val="bottom"/>
            <w:hideMark/>
          </w:tcPr>
          <w:p w14:paraId="36F141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TP_ADS_005</w:t>
            </w:r>
          </w:p>
        </w:tc>
        <w:tc>
          <w:tcPr>
            <w:tcW w:w="3083" w:type="dxa"/>
            <w:shd w:val="clear" w:color="auto" w:fill="auto"/>
            <w:noWrap/>
            <w:vAlign w:val="bottom"/>
            <w:hideMark/>
          </w:tcPr>
          <w:p w14:paraId="605A3F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TC_ADS_005-09</w:t>
            </w:r>
          </w:p>
        </w:tc>
        <w:tc>
          <w:tcPr>
            <w:tcW w:w="1360" w:type="dxa"/>
            <w:shd w:val="clear" w:color="auto" w:fill="auto"/>
            <w:noWrap/>
            <w:vAlign w:val="bottom"/>
            <w:hideMark/>
          </w:tcPr>
          <w:p w14:paraId="014AD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81EA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0C2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70DD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E89E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A40C67" w14:textId="77777777" w:rsidTr="000A4F25">
        <w:trPr>
          <w:trHeight w:val="270"/>
          <w:jc w:val="center"/>
        </w:trPr>
        <w:tc>
          <w:tcPr>
            <w:tcW w:w="2580" w:type="dxa"/>
            <w:shd w:val="clear" w:color="auto" w:fill="auto"/>
            <w:noWrap/>
            <w:vAlign w:val="bottom"/>
            <w:hideMark/>
          </w:tcPr>
          <w:p w14:paraId="681A7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59D31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TC_ADS_005-10</w:t>
            </w:r>
          </w:p>
        </w:tc>
        <w:tc>
          <w:tcPr>
            <w:tcW w:w="1360" w:type="dxa"/>
            <w:shd w:val="clear" w:color="auto" w:fill="auto"/>
            <w:noWrap/>
            <w:vAlign w:val="bottom"/>
            <w:hideMark/>
          </w:tcPr>
          <w:p w14:paraId="11281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E3BE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0F28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847E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F85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A61C47" w14:textId="77777777" w:rsidTr="000A4F25">
        <w:trPr>
          <w:trHeight w:val="270"/>
          <w:jc w:val="center"/>
        </w:trPr>
        <w:tc>
          <w:tcPr>
            <w:tcW w:w="2580" w:type="dxa"/>
            <w:shd w:val="clear" w:color="auto" w:fill="auto"/>
            <w:noWrap/>
            <w:vAlign w:val="bottom"/>
            <w:hideMark/>
          </w:tcPr>
          <w:p w14:paraId="357C97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07C03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TC_ADS_005-11</w:t>
            </w:r>
          </w:p>
        </w:tc>
        <w:tc>
          <w:tcPr>
            <w:tcW w:w="1360" w:type="dxa"/>
            <w:shd w:val="clear" w:color="auto" w:fill="auto"/>
            <w:noWrap/>
            <w:vAlign w:val="bottom"/>
            <w:hideMark/>
          </w:tcPr>
          <w:p w14:paraId="753C4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131F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B69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E04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51AE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9FBAB2" w14:textId="77777777" w:rsidTr="000A4F25">
        <w:trPr>
          <w:trHeight w:val="270"/>
          <w:jc w:val="center"/>
        </w:trPr>
        <w:tc>
          <w:tcPr>
            <w:tcW w:w="2580" w:type="dxa"/>
            <w:shd w:val="clear" w:color="auto" w:fill="auto"/>
            <w:noWrap/>
            <w:vAlign w:val="bottom"/>
            <w:hideMark/>
          </w:tcPr>
          <w:p w14:paraId="4A97A0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36060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TC_ADS_005-12</w:t>
            </w:r>
          </w:p>
        </w:tc>
        <w:tc>
          <w:tcPr>
            <w:tcW w:w="1360" w:type="dxa"/>
            <w:shd w:val="clear" w:color="auto" w:fill="auto"/>
            <w:noWrap/>
            <w:vAlign w:val="bottom"/>
            <w:hideMark/>
          </w:tcPr>
          <w:p w14:paraId="211B5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9BC4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C463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1CA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392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5BD5CC" w14:textId="77777777" w:rsidTr="000A4F25">
        <w:trPr>
          <w:trHeight w:val="270"/>
          <w:jc w:val="center"/>
        </w:trPr>
        <w:tc>
          <w:tcPr>
            <w:tcW w:w="2580" w:type="dxa"/>
            <w:shd w:val="clear" w:color="auto" w:fill="auto"/>
            <w:noWrap/>
            <w:vAlign w:val="bottom"/>
            <w:hideMark/>
          </w:tcPr>
          <w:p w14:paraId="5BC9E2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6B081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TC_ADS_005-13</w:t>
            </w:r>
          </w:p>
        </w:tc>
        <w:tc>
          <w:tcPr>
            <w:tcW w:w="1360" w:type="dxa"/>
            <w:shd w:val="clear" w:color="auto" w:fill="auto"/>
            <w:noWrap/>
            <w:vAlign w:val="bottom"/>
            <w:hideMark/>
          </w:tcPr>
          <w:p w14:paraId="31149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423C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171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784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D3E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CA97B0" w14:textId="77777777" w:rsidTr="000A4F25">
        <w:trPr>
          <w:trHeight w:val="270"/>
          <w:jc w:val="center"/>
        </w:trPr>
        <w:tc>
          <w:tcPr>
            <w:tcW w:w="2580" w:type="dxa"/>
            <w:shd w:val="clear" w:color="auto" w:fill="auto"/>
            <w:noWrap/>
            <w:vAlign w:val="bottom"/>
            <w:hideMark/>
          </w:tcPr>
          <w:p w14:paraId="7B25C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72BBC8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TC_ADS_005-14</w:t>
            </w:r>
          </w:p>
        </w:tc>
        <w:tc>
          <w:tcPr>
            <w:tcW w:w="1360" w:type="dxa"/>
            <w:shd w:val="clear" w:color="auto" w:fill="auto"/>
            <w:noWrap/>
            <w:vAlign w:val="bottom"/>
            <w:hideMark/>
          </w:tcPr>
          <w:p w14:paraId="2916AF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46E9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817A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45A3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974F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26E1B5" w14:textId="77777777" w:rsidTr="000A4F25">
        <w:trPr>
          <w:trHeight w:val="270"/>
          <w:jc w:val="center"/>
        </w:trPr>
        <w:tc>
          <w:tcPr>
            <w:tcW w:w="2580" w:type="dxa"/>
            <w:shd w:val="clear" w:color="auto" w:fill="auto"/>
            <w:noWrap/>
            <w:vAlign w:val="bottom"/>
            <w:hideMark/>
          </w:tcPr>
          <w:p w14:paraId="3F2A1C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4D9F7A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TC_ADS_005-15</w:t>
            </w:r>
          </w:p>
        </w:tc>
        <w:tc>
          <w:tcPr>
            <w:tcW w:w="1360" w:type="dxa"/>
            <w:shd w:val="clear" w:color="auto" w:fill="auto"/>
            <w:noWrap/>
            <w:vAlign w:val="bottom"/>
            <w:hideMark/>
          </w:tcPr>
          <w:p w14:paraId="7A1D0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25A1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A55A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962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267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6BA39B" w14:textId="77777777" w:rsidTr="000A4F25">
        <w:trPr>
          <w:trHeight w:val="270"/>
          <w:jc w:val="center"/>
        </w:trPr>
        <w:tc>
          <w:tcPr>
            <w:tcW w:w="2580" w:type="dxa"/>
            <w:shd w:val="clear" w:color="auto" w:fill="auto"/>
            <w:noWrap/>
            <w:vAlign w:val="bottom"/>
            <w:hideMark/>
          </w:tcPr>
          <w:p w14:paraId="30ADA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10125B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TC_ADS_005-16</w:t>
            </w:r>
          </w:p>
        </w:tc>
        <w:tc>
          <w:tcPr>
            <w:tcW w:w="1360" w:type="dxa"/>
            <w:shd w:val="clear" w:color="auto" w:fill="auto"/>
            <w:noWrap/>
            <w:vAlign w:val="bottom"/>
            <w:hideMark/>
          </w:tcPr>
          <w:p w14:paraId="2B51A9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D792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2E9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236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1B11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FA0B0A" w14:textId="77777777" w:rsidTr="000A4F25">
        <w:trPr>
          <w:trHeight w:val="270"/>
          <w:jc w:val="center"/>
        </w:trPr>
        <w:tc>
          <w:tcPr>
            <w:tcW w:w="2580" w:type="dxa"/>
            <w:shd w:val="clear" w:color="auto" w:fill="auto"/>
            <w:noWrap/>
            <w:vAlign w:val="bottom"/>
            <w:hideMark/>
          </w:tcPr>
          <w:p w14:paraId="7C703B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78ACD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TC_ADS_005-17</w:t>
            </w:r>
          </w:p>
        </w:tc>
        <w:tc>
          <w:tcPr>
            <w:tcW w:w="1360" w:type="dxa"/>
            <w:shd w:val="clear" w:color="auto" w:fill="auto"/>
            <w:noWrap/>
            <w:vAlign w:val="bottom"/>
            <w:hideMark/>
          </w:tcPr>
          <w:p w14:paraId="19577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2845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03A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66A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001A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74A380" w14:textId="77777777" w:rsidTr="000A4F25">
        <w:trPr>
          <w:trHeight w:val="270"/>
          <w:jc w:val="center"/>
        </w:trPr>
        <w:tc>
          <w:tcPr>
            <w:tcW w:w="2580" w:type="dxa"/>
            <w:shd w:val="clear" w:color="auto" w:fill="auto"/>
            <w:noWrap/>
            <w:vAlign w:val="bottom"/>
            <w:hideMark/>
          </w:tcPr>
          <w:p w14:paraId="398669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TP_ADS_005</w:t>
            </w:r>
          </w:p>
        </w:tc>
        <w:tc>
          <w:tcPr>
            <w:tcW w:w="3083" w:type="dxa"/>
            <w:shd w:val="clear" w:color="auto" w:fill="auto"/>
            <w:noWrap/>
            <w:vAlign w:val="bottom"/>
            <w:hideMark/>
          </w:tcPr>
          <w:p w14:paraId="7494ED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TC_ADS_005-18</w:t>
            </w:r>
          </w:p>
        </w:tc>
        <w:tc>
          <w:tcPr>
            <w:tcW w:w="1360" w:type="dxa"/>
            <w:shd w:val="clear" w:color="auto" w:fill="auto"/>
            <w:noWrap/>
            <w:vAlign w:val="bottom"/>
            <w:hideMark/>
          </w:tcPr>
          <w:p w14:paraId="1071E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82DC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5D8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3918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701F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578D18" w14:textId="77777777" w:rsidTr="000A4F25">
        <w:trPr>
          <w:trHeight w:val="270"/>
          <w:jc w:val="center"/>
        </w:trPr>
        <w:tc>
          <w:tcPr>
            <w:tcW w:w="2580" w:type="dxa"/>
            <w:shd w:val="clear" w:color="auto" w:fill="auto"/>
            <w:noWrap/>
            <w:vAlign w:val="bottom"/>
            <w:hideMark/>
          </w:tcPr>
          <w:p w14:paraId="61B13B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675664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TC_ADS_006-01</w:t>
            </w:r>
          </w:p>
        </w:tc>
        <w:tc>
          <w:tcPr>
            <w:tcW w:w="1360" w:type="dxa"/>
            <w:shd w:val="clear" w:color="auto" w:fill="auto"/>
            <w:noWrap/>
            <w:vAlign w:val="bottom"/>
            <w:hideMark/>
          </w:tcPr>
          <w:p w14:paraId="784AE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6A57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9F2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2299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6F6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CE0438" w14:textId="77777777" w:rsidTr="000A4F25">
        <w:trPr>
          <w:trHeight w:val="270"/>
          <w:jc w:val="center"/>
        </w:trPr>
        <w:tc>
          <w:tcPr>
            <w:tcW w:w="2580" w:type="dxa"/>
            <w:shd w:val="clear" w:color="auto" w:fill="auto"/>
            <w:noWrap/>
            <w:vAlign w:val="bottom"/>
            <w:hideMark/>
          </w:tcPr>
          <w:p w14:paraId="3BCCC4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39A71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TC_ADS_006-02</w:t>
            </w:r>
          </w:p>
        </w:tc>
        <w:tc>
          <w:tcPr>
            <w:tcW w:w="1360" w:type="dxa"/>
            <w:shd w:val="clear" w:color="auto" w:fill="auto"/>
            <w:noWrap/>
            <w:vAlign w:val="bottom"/>
            <w:hideMark/>
          </w:tcPr>
          <w:p w14:paraId="599238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86E1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8E6A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A3D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CFE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91F515" w14:textId="77777777" w:rsidTr="000A4F25">
        <w:trPr>
          <w:trHeight w:val="270"/>
          <w:jc w:val="center"/>
        </w:trPr>
        <w:tc>
          <w:tcPr>
            <w:tcW w:w="2580" w:type="dxa"/>
            <w:shd w:val="clear" w:color="auto" w:fill="auto"/>
            <w:noWrap/>
            <w:vAlign w:val="bottom"/>
            <w:hideMark/>
          </w:tcPr>
          <w:p w14:paraId="4284D3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7CA82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TC_ADS_006-03</w:t>
            </w:r>
          </w:p>
        </w:tc>
        <w:tc>
          <w:tcPr>
            <w:tcW w:w="1360" w:type="dxa"/>
            <w:shd w:val="clear" w:color="auto" w:fill="auto"/>
            <w:noWrap/>
            <w:vAlign w:val="bottom"/>
            <w:hideMark/>
          </w:tcPr>
          <w:p w14:paraId="5AEE90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2C98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D371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B78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514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0EB953" w14:textId="77777777" w:rsidTr="000A4F25">
        <w:trPr>
          <w:trHeight w:val="270"/>
          <w:jc w:val="center"/>
        </w:trPr>
        <w:tc>
          <w:tcPr>
            <w:tcW w:w="2580" w:type="dxa"/>
            <w:shd w:val="clear" w:color="auto" w:fill="auto"/>
            <w:noWrap/>
            <w:vAlign w:val="bottom"/>
            <w:hideMark/>
          </w:tcPr>
          <w:p w14:paraId="6973FA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216F86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TC_ADS_006-04</w:t>
            </w:r>
          </w:p>
        </w:tc>
        <w:tc>
          <w:tcPr>
            <w:tcW w:w="1360" w:type="dxa"/>
            <w:shd w:val="clear" w:color="auto" w:fill="auto"/>
            <w:noWrap/>
            <w:vAlign w:val="bottom"/>
            <w:hideMark/>
          </w:tcPr>
          <w:p w14:paraId="4E90AC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2AC2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4F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FBE2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384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3E33C0" w14:textId="77777777" w:rsidTr="000A4F25">
        <w:trPr>
          <w:trHeight w:val="270"/>
          <w:jc w:val="center"/>
        </w:trPr>
        <w:tc>
          <w:tcPr>
            <w:tcW w:w="2580" w:type="dxa"/>
            <w:shd w:val="clear" w:color="auto" w:fill="auto"/>
            <w:noWrap/>
            <w:vAlign w:val="bottom"/>
            <w:hideMark/>
          </w:tcPr>
          <w:p w14:paraId="6DE87F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0B6827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TC_ADS_006-05</w:t>
            </w:r>
          </w:p>
        </w:tc>
        <w:tc>
          <w:tcPr>
            <w:tcW w:w="1360" w:type="dxa"/>
            <w:shd w:val="clear" w:color="auto" w:fill="auto"/>
            <w:noWrap/>
            <w:vAlign w:val="bottom"/>
            <w:hideMark/>
          </w:tcPr>
          <w:p w14:paraId="35BD70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7F27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0C5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B1B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407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9D42EF" w14:textId="77777777" w:rsidTr="000A4F25">
        <w:trPr>
          <w:trHeight w:val="270"/>
          <w:jc w:val="center"/>
        </w:trPr>
        <w:tc>
          <w:tcPr>
            <w:tcW w:w="2580" w:type="dxa"/>
            <w:shd w:val="clear" w:color="auto" w:fill="auto"/>
            <w:noWrap/>
            <w:vAlign w:val="bottom"/>
            <w:hideMark/>
          </w:tcPr>
          <w:p w14:paraId="78540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4B03B2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TC_ADS_006-06</w:t>
            </w:r>
          </w:p>
        </w:tc>
        <w:tc>
          <w:tcPr>
            <w:tcW w:w="1360" w:type="dxa"/>
            <w:shd w:val="clear" w:color="auto" w:fill="auto"/>
            <w:noWrap/>
            <w:vAlign w:val="bottom"/>
            <w:hideMark/>
          </w:tcPr>
          <w:p w14:paraId="67E1A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5C06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69D4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0BB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8EC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2A3649" w14:textId="77777777" w:rsidTr="000A4F25">
        <w:trPr>
          <w:trHeight w:val="270"/>
          <w:jc w:val="center"/>
        </w:trPr>
        <w:tc>
          <w:tcPr>
            <w:tcW w:w="2580" w:type="dxa"/>
            <w:shd w:val="clear" w:color="auto" w:fill="auto"/>
            <w:noWrap/>
            <w:vAlign w:val="bottom"/>
            <w:hideMark/>
          </w:tcPr>
          <w:p w14:paraId="151DBA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308759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TC_ADS_006-07</w:t>
            </w:r>
          </w:p>
        </w:tc>
        <w:tc>
          <w:tcPr>
            <w:tcW w:w="1360" w:type="dxa"/>
            <w:shd w:val="clear" w:color="auto" w:fill="auto"/>
            <w:noWrap/>
            <w:vAlign w:val="bottom"/>
            <w:hideMark/>
          </w:tcPr>
          <w:p w14:paraId="539276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D041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759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C5F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372F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EA28DF" w14:textId="77777777" w:rsidTr="000A4F25">
        <w:trPr>
          <w:trHeight w:val="270"/>
          <w:jc w:val="center"/>
        </w:trPr>
        <w:tc>
          <w:tcPr>
            <w:tcW w:w="2580" w:type="dxa"/>
            <w:shd w:val="clear" w:color="auto" w:fill="auto"/>
            <w:noWrap/>
            <w:vAlign w:val="bottom"/>
            <w:hideMark/>
          </w:tcPr>
          <w:p w14:paraId="55715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77BDE5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TC_ADS_006-08</w:t>
            </w:r>
          </w:p>
        </w:tc>
        <w:tc>
          <w:tcPr>
            <w:tcW w:w="1360" w:type="dxa"/>
            <w:shd w:val="clear" w:color="auto" w:fill="auto"/>
            <w:noWrap/>
            <w:vAlign w:val="bottom"/>
            <w:hideMark/>
          </w:tcPr>
          <w:p w14:paraId="4B1EF8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287F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ACA6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6A2E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76F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64CEE2" w14:textId="77777777" w:rsidTr="000A4F25">
        <w:trPr>
          <w:trHeight w:val="270"/>
          <w:jc w:val="center"/>
        </w:trPr>
        <w:tc>
          <w:tcPr>
            <w:tcW w:w="2580" w:type="dxa"/>
            <w:shd w:val="clear" w:color="auto" w:fill="auto"/>
            <w:noWrap/>
            <w:vAlign w:val="bottom"/>
            <w:hideMark/>
          </w:tcPr>
          <w:p w14:paraId="632EEA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19E225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TC_ADS_006-09</w:t>
            </w:r>
          </w:p>
        </w:tc>
        <w:tc>
          <w:tcPr>
            <w:tcW w:w="1360" w:type="dxa"/>
            <w:shd w:val="clear" w:color="auto" w:fill="auto"/>
            <w:noWrap/>
            <w:vAlign w:val="bottom"/>
            <w:hideMark/>
          </w:tcPr>
          <w:p w14:paraId="13D54E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42FB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C0B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AEA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0AC6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451763" w14:textId="77777777" w:rsidTr="000A4F25">
        <w:trPr>
          <w:trHeight w:val="270"/>
          <w:jc w:val="center"/>
        </w:trPr>
        <w:tc>
          <w:tcPr>
            <w:tcW w:w="2580" w:type="dxa"/>
            <w:shd w:val="clear" w:color="auto" w:fill="auto"/>
            <w:noWrap/>
            <w:vAlign w:val="bottom"/>
            <w:hideMark/>
          </w:tcPr>
          <w:p w14:paraId="6B6186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TP_ADS_006</w:t>
            </w:r>
          </w:p>
        </w:tc>
        <w:tc>
          <w:tcPr>
            <w:tcW w:w="3083" w:type="dxa"/>
            <w:shd w:val="clear" w:color="auto" w:fill="auto"/>
            <w:noWrap/>
            <w:vAlign w:val="bottom"/>
            <w:hideMark/>
          </w:tcPr>
          <w:p w14:paraId="17643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TC_ADS_006-10</w:t>
            </w:r>
          </w:p>
        </w:tc>
        <w:tc>
          <w:tcPr>
            <w:tcW w:w="1360" w:type="dxa"/>
            <w:shd w:val="clear" w:color="auto" w:fill="auto"/>
            <w:noWrap/>
            <w:vAlign w:val="bottom"/>
            <w:hideMark/>
          </w:tcPr>
          <w:p w14:paraId="7A6BE7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A173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EA7D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CA8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432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9C07E3" w14:textId="77777777" w:rsidTr="000A4F25">
        <w:trPr>
          <w:trHeight w:val="270"/>
          <w:jc w:val="center"/>
        </w:trPr>
        <w:tc>
          <w:tcPr>
            <w:tcW w:w="2580" w:type="dxa"/>
            <w:shd w:val="clear" w:color="auto" w:fill="auto"/>
            <w:noWrap/>
            <w:vAlign w:val="bottom"/>
            <w:hideMark/>
          </w:tcPr>
          <w:p w14:paraId="6B9F3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TP_ADS_007</w:t>
            </w:r>
          </w:p>
        </w:tc>
        <w:tc>
          <w:tcPr>
            <w:tcW w:w="3083" w:type="dxa"/>
            <w:shd w:val="clear" w:color="auto" w:fill="auto"/>
            <w:noWrap/>
            <w:vAlign w:val="bottom"/>
            <w:hideMark/>
          </w:tcPr>
          <w:p w14:paraId="55C389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TC_ADS_007-01</w:t>
            </w:r>
          </w:p>
        </w:tc>
        <w:tc>
          <w:tcPr>
            <w:tcW w:w="1360" w:type="dxa"/>
            <w:shd w:val="clear" w:color="auto" w:fill="auto"/>
            <w:noWrap/>
            <w:vAlign w:val="bottom"/>
            <w:hideMark/>
          </w:tcPr>
          <w:p w14:paraId="49844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ED5D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3239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C4CC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E9C7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9BAB74" w14:textId="77777777" w:rsidTr="000A4F25">
        <w:trPr>
          <w:trHeight w:val="270"/>
          <w:jc w:val="center"/>
        </w:trPr>
        <w:tc>
          <w:tcPr>
            <w:tcW w:w="2580" w:type="dxa"/>
            <w:shd w:val="clear" w:color="auto" w:fill="auto"/>
            <w:noWrap/>
            <w:vAlign w:val="bottom"/>
            <w:hideMark/>
          </w:tcPr>
          <w:p w14:paraId="77E76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TP_ADS_007</w:t>
            </w:r>
          </w:p>
        </w:tc>
        <w:tc>
          <w:tcPr>
            <w:tcW w:w="3083" w:type="dxa"/>
            <w:shd w:val="clear" w:color="auto" w:fill="auto"/>
            <w:noWrap/>
            <w:vAlign w:val="bottom"/>
            <w:hideMark/>
          </w:tcPr>
          <w:p w14:paraId="02D6D1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TC_ADS_007-02</w:t>
            </w:r>
          </w:p>
        </w:tc>
        <w:tc>
          <w:tcPr>
            <w:tcW w:w="1360" w:type="dxa"/>
            <w:shd w:val="clear" w:color="auto" w:fill="auto"/>
            <w:noWrap/>
            <w:vAlign w:val="bottom"/>
            <w:hideMark/>
          </w:tcPr>
          <w:p w14:paraId="062F50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1EB9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C205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54FB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38D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276896" w14:textId="77777777" w:rsidTr="000A4F25">
        <w:trPr>
          <w:trHeight w:val="270"/>
          <w:jc w:val="center"/>
        </w:trPr>
        <w:tc>
          <w:tcPr>
            <w:tcW w:w="2580" w:type="dxa"/>
            <w:shd w:val="clear" w:color="auto" w:fill="auto"/>
            <w:noWrap/>
            <w:vAlign w:val="bottom"/>
            <w:hideMark/>
          </w:tcPr>
          <w:p w14:paraId="0C0D66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TP_ADS_007</w:t>
            </w:r>
          </w:p>
        </w:tc>
        <w:tc>
          <w:tcPr>
            <w:tcW w:w="3083" w:type="dxa"/>
            <w:shd w:val="clear" w:color="auto" w:fill="auto"/>
            <w:noWrap/>
            <w:vAlign w:val="bottom"/>
            <w:hideMark/>
          </w:tcPr>
          <w:p w14:paraId="791A2D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TC_ADS_007-03</w:t>
            </w:r>
          </w:p>
        </w:tc>
        <w:tc>
          <w:tcPr>
            <w:tcW w:w="1360" w:type="dxa"/>
            <w:shd w:val="clear" w:color="auto" w:fill="auto"/>
            <w:noWrap/>
            <w:vAlign w:val="bottom"/>
            <w:hideMark/>
          </w:tcPr>
          <w:p w14:paraId="7C49C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6869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959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77DA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F79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254381" w14:textId="77777777" w:rsidTr="000A4F25">
        <w:trPr>
          <w:trHeight w:val="270"/>
          <w:jc w:val="center"/>
        </w:trPr>
        <w:tc>
          <w:tcPr>
            <w:tcW w:w="2580" w:type="dxa"/>
            <w:shd w:val="clear" w:color="auto" w:fill="auto"/>
            <w:noWrap/>
            <w:vAlign w:val="bottom"/>
            <w:hideMark/>
          </w:tcPr>
          <w:p w14:paraId="32E42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TP_ADS_007</w:t>
            </w:r>
          </w:p>
        </w:tc>
        <w:tc>
          <w:tcPr>
            <w:tcW w:w="3083" w:type="dxa"/>
            <w:shd w:val="clear" w:color="auto" w:fill="auto"/>
            <w:noWrap/>
            <w:vAlign w:val="bottom"/>
            <w:hideMark/>
          </w:tcPr>
          <w:p w14:paraId="75BDB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TC_ADS_007-04</w:t>
            </w:r>
          </w:p>
        </w:tc>
        <w:tc>
          <w:tcPr>
            <w:tcW w:w="1360" w:type="dxa"/>
            <w:shd w:val="clear" w:color="auto" w:fill="auto"/>
            <w:noWrap/>
            <w:vAlign w:val="bottom"/>
            <w:hideMark/>
          </w:tcPr>
          <w:p w14:paraId="0B529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314A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12F6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8684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9BEE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A2026A" w14:textId="77777777" w:rsidTr="000A4F25">
        <w:trPr>
          <w:trHeight w:val="270"/>
          <w:jc w:val="center"/>
        </w:trPr>
        <w:tc>
          <w:tcPr>
            <w:tcW w:w="2580" w:type="dxa"/>
            <w:shd w:val="clear" w:color="auto" w:fill="auto"/>
            <w:noWrap/>
            <w:vAlign w:val="bottom"/>
            <w:hideMark/>
          </w:tcPr>
          <w:p w14:paraId="4A9BA7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TP_ADS_007</w:t>
            </w:r>
          </w:p>
        </w:tc>
        <w:tc>
          <w:tcPr>
            <w:tcW w:w="3083" w:type="dxa"/>
            <w:shd w:val="clear" w:color="auto" w:fill="auto"/>
            <w:noWrap/>
            <w:vAlign w:val="bottom"/>
            <w:hideMark/>
          </w:tcPr>
          <w:p w14:paraId="507861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TC_ADS_007-05</w:t>
            </w:r>
          </w:p>
        </w:tc>
        <w:tc>
          <w:tcPr>
            <w:tcW w:w="1360" w:type="dxa"/>
            <w:shd w:val="clear" w:color="auto" w:fill="auto"/>
            <w:noWrap/>
            <w:vAlign w:val="bottom"/>
            <w:hideMark/>
          </w:tcPr>
          <w:p w14:paraId="35456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C513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942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6D0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CC9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3A74C8" w14:textId="77777777" w:rsidTr="000A4F25">
        <w:trPr>
          <w:trHeight w:val="270"/>
          <w:jc w:val="center"/>
        </w:trPr>
        <w:tc>
          <w:tcPr>
            <w:tcW w:w="2580" w:type="dxa"/>
            <w:shd w:val="clear" w:color="auto" w:fill="auto"/>
            <w:noWrap/>
            <w:vAlign w:val="bottom"/>
            <w:hideMark/>
          </w:tcPr>
          <w:p w14:paraId="5E437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5D428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TC_ADS_008-01</w:t>
            </w:r>
          </w:p>
        </w:tc>
        <w:tc>
          <w:tcPr>
            <w:tcW w:w="1360" w:type="dxa"/>
            <w:shd w:val="clear" w:color="auto" w:fill="auto"/>
            <w:noWrap/>
            <w:vAlign w:val="bottom"/>
            <w:hideMark/>
          </w:tcPr>
          <w:p w14:paraId="5BE02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E2D5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2FD4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0304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C7E8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5D40AE" w14:textId="77777777" w:rsidTr="000A4F25">
        <w:trPr>
          <w:trHeight w:val="270"/>
          <w:jc w:val="center"/>
        </w:trPr>
        <w:tc>
          <w:tcPr>
            <w:tcW w:w="2580" w:type="dxa"/>
            <w:shd w:val="clear" w:color="auto" w:fill="auto"/>
            <w:noWrap/>
            <w:vAlign w:val="bottom"/>
            <w:hideMark/>
          </w:tcPr>
          <w:p w14:paraId="329F0F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1B348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TC_ADS_008-02</w:t>
            </w:r>
          </w:p>
        </w:tc>
        <w:tc>
          <w:tcPr>
            <w:tcW w:w="1360" w:type="dxa"/>
            <w:shd w:val="clear" w:color="auto" w:fill="auto"/>
            <w:noWrap/>
            <w:vAlign w:val="bottom"/>
            <w:hideMark/>
          </w:tcPr>
          <w:p w14:paraId="49E57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E2C9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46A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AE4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2A7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B52DCC" w14:textId="77777777" w:rsidTr="000A4F25">
        <w:trPr>
          <w:trHeight w:val="270"/>
          <w:jc w:val="center"/>
        </w:trPr>
        <w:tc>
          <w:tcPr>
            <w:tcW w:w="2580" w:type="dxa"/>
            <w:shd w:val="clear" w:color="auto" w:fill="auto"/>
            <w:noWrap/>
            <w:vAlign w:val="bottom"/>
            <w:hideMark/>
          </w:tcPr>
          <w:p w14:paraId="52872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25B8B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TC_ADS_008-03</w:t>
            </w:r>
          </w:p>
        </w:tc>
        <w:tc>
          <w:tcPr>
            <w:tcW w:w="1360" w:type="dxa"/>
            <w:shd w:val="clear" w:color="auto" w:fill="auto"/>
            <w:noWrap/>
            <w:vAlign w:val="bottom"/>
            <w:hideMark/>
          </w:tcPr>
          <w:p w14:paraId="3A22F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0039D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B81F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9ACA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64E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311C65" w14:textId="77777777" w:rsidTr="000A4F25">
        <w:trPr>
          <w:trHeight w:val="270"/>
          <w:jc w:val="center"/>
        </w:trPr>
        <w:tc>
          <w:tcPr>
            <w:tcW w:w="2580" w:type="dxa"/>
            <w:shd w:val="clear" w:color="auto" w:fill="auto"/>
            <w:noWrap/>
            <w:vAlign w:val="bottom"/>
            <w:hideMark/>
          </w:tcPr>
          <w:p w14:paraId="77AAA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68D783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TC_ADS_008-04</w:t>
            </w:r>
          </w:p>
        </w:tc>
        <w:tc>
          <w:tcPr>
            <w:tcW w:w="1360" w:type="dxa"/>
            <w:shd w:val="clear" w:color="auto" w:fill="auto"/>
            <w:noWrap/>
            <w:vAlign w:val="bottom"/>
            <w:hideMark/>
          </w:tcPr>
          <w:p w14:paraId="2EDE8C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BBCB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739B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2AC6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0E0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23A456" w14:textId="77777777" w:rsidTr="000A4F25">
        <w:trPr>
          <w:trHeight w:val="270"/>
          <w:jc w:val="center"/>
        </w:trPr>
        <w:tc>
          <w:tcPr>
            <w:tcW w:w="2580" w:type="dxa"/>
            <w:shd w:val="clear" w:color="auto" w:fill="auto"/>
            <w:noWrap/>
            <w:vAlign w:val="bottom"/>
            <w:hideMark/>
          </w:tcPr>
          <w:p w14:paraId="301B0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18B30B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TC_ADS_008-05</w:t>
            </w:r>
          </w:p>
        </w:tc>
        <w:tc>
          <w:tcPr>
            <w:tcW w:w="1360" w:type="dxa"/>
            <w:shd w:val="clear" w:color="auto" w:fill="auto"/>
            <w:noWrap/>
            <w:vAlign w:val="bottom"/>
            <w:hideMark/>
          </w:tcPr>
          <w:p w14:paraId="27D9D6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1529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F1F3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1BD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874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386C4A" w14:textId="77777777" w:rsidTr="000A4F25">
        <w:trPr>
          <w:trHeight w:val="270"/>
          <w:jc w:val="center"/>
        </w:trPr>
        <w:tc>
          <w:tcPr>
            <w:tcW w:w="2580" w:type="dxa"/>
            <w:shd w:val="clear" w:color="auto" w:fill="auto"/>
            <w:noWrap/>
            <w:vAlign w:val="bottom"/>
            <w:hideMark/>
          </w:tcPr>
          <w:p w14:paraId="4E6438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75DB6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TC_ADS_008-06</w:t>
            </w:r>
          </w:p>
        </w:tc>
        <w:tc>
          <w:tcPr>
            <w:tcW w:w="1360" w:type="dxa"/>
            <w:shd w:val="clear" w:color="auto" w:fill="auto"/>
            <w:noWrap/>
            <w:vAlign w:val="bottom"/>
            <w:hideMark/>
          </w:tcPr>
          <w:p w14:paraId="7E2E7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4FC6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8C9A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FCA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C69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DE4E5A" w14:textId="77777777" w:rsidTr="000A4F25">
        <w:trPr>
          <w:trHeight w:val="270"/>
          <w:jc w:val="center"/>
        </w:trPr>
        <w:tc>
          <w:tcPr>
            <w:tcW w:w="2580" w:type="dxa"/>
            <w:shd w:val="clear" w:color="auto" w:fill="auto"/>
            <w:noWrap/>
            <w:vAlign w:val="bottom"/>
            <w:hideMark/>
          </w:tcPr>
          <w:p w14:paraId="139F2F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5CFC4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TC_ADS_008-07</w:t>
            </w:r>
          </w:p>
        </w:tc>
        <w:tc>
          <w:tcPr>
            <w:tcW w:w="1360" w:type="dxa"/>
            <w:shd w:val="clear" w:color="auto" w:fill="auto"/>
            <w:noWrap/>
            <w:vAlign w:val="bottom"/>
            <w:hideMark/>
          </w:tcPr>
          <w:p w14:paraId="54679E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39CB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4996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153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393C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FC61CC" w14:textId="77777777" w:rsidTr="000A4F25">
        <w:trPr>
          <w:trHeight w:val="270"/>
          <w:jc w:val="center"/>
        </w:trPr>
        <w:tc>
          <w:tcPr>
            <w:tcW w:w="2580" w:type="dxa"/>
            <w:shd w:val="clear" w:color="auto" w:fill="auto"/>
            <w:noWrap/>
            <w:vAlign w:val="bottom"/>
            <w:hideMark/>
          </w:tcPr>
          <w:p w14:paraId="0570B0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TP_ADS_008</w:t>
            </w:r>
          </w:p>
        </w:tc>
        <w:tc>
          <w:tcPr>
            <w:tcW w:w="3083" w:type="dxa"/>
            <w:shd w:val="clear" w:color="auto" w:fill="auto"/>
            <w:noWrap/>
            <w:vAlign w:val="bottom"/>
            <w:hideMark/>
          </w:tcPr>
          <w:p w14:paraId="4F278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TC_ADS_008-08</w:t>
            </w:r>
          </w:p>
        </w:tc>
        <w:tc>
          <w:tcPr>
            <w:tcW w:w="1360" w:type="dxa"/>
            <w:shd w:val="clear" w:color="auto" w:fill="auto"/>
            <w:noWrap/>
            <w:vAlign w:val="bottom"/>
            <w:hideMark/>
          </w:tcPr>
          <w:p w14:paraId="3BA4D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FE4C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C659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775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3DB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2FE05A" w14:textId="77777777" w:rsidTr="000A4F25">
        <w:trPr>
          <w:trHeight w:val="270"/>
          <w:jc w:val="center"/>
        </w:trPr>
        <w:tc>
          <w:tcPr>
            <w:tcW w:w="2580" w:type="dxa"/>
            <w:shd w:val="clear" w:color="auto" w:fill="auto"/>
            <w:noWrap/>
            <w:vAlign w:val="bottom"/>
            <w:hideMark/>
          </w:tcPr>
          <w:p w14:paraId="4040C0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0F24DB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TC_ADS_009-01</w:t>
            </w:r>
          </w:p>
        </w:tc>
        <w:tc>
          <w:tcPr>
            <w:tcW w:w="1360" w:type="dxa"/>
            <w:shd w:val="clear" w:color="auto" w:fill="auto"/>
            <w:noWrap/>
            <w:vAlign w:val="bottom"/>
            <w:hideMark/>
          </w:tcPr>
          <w:p w14:paraId="14025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9829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8C7C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83B9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81E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635954" w14:textId="77777777" w:rsidTr="000A4F25">
        <w:trPr>
          <w:trHeight w:val="270"/>
          <w:jc w:val="center"/>
        </w:trPr>
        <w:tc>
          <w:tcPr>
            <w:tcW w:w="2580" w:type="dxa"/>
            <w:shd w:val="clear" w:color="auto" w:fill="auto"/>
            <w:noWrap/>
            <w:vAlign w:val="bottom"/>
            <w:hideMark/>
          </w:tcPr>
          <w:p w14:paraId="3BBE9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19A7C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TC_ADS_009-02</w:t>
            </w:r>
          </w:p>
        </w:tc>
        <w:tc>
          <w:tcPr>
            <w:tcW w:w="1360" w:type="dxa"/>
            <w:shd w:val="clear" w:color="auto" w:fill="auto"/>
            <w:noWrap/>
            <w:vAlign w:val="bottom"/>
            <w:hideMark/>
          </w:tcPr>
          <w:p w14:paraId="55A637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BBAE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12E7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507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7C29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326379" w14:textId="77777777" w:rsidTr="000A4F25">
        <w:trPr>
          <w:trHeight w:val="270"/>
          <w:jc w:val="center"/>
        </w:trPr>
        <w:tc>
          <w:tcPr>
            <w:tcW w:w="2580" w:type="dxa"/>
            <w:shd w:val="clear" w:color="auto" w:fill="auto"/>
            <w:noWrap/>
            <w:vAlign w:val="bottom"/>
            <w:hideMark/>
          </w:tcPr>
          <w:p w14:paraId="0566A8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4E5B57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TC_ADS_009-03</w:t>
            </w:r>
          </w:p>
        </w:tc>
        <w:tc>
          <w:tcPr>
            <w:tcW w:w="1360" w:type="dxa"/>
            <w:shd w:val="clear" w:color="auto" w:fill="auto"/>
            <w:noWrap/>
            <w:vAlign w:val="bottom"/>
            <w:hideMark/>
          </w:tcPr>
          <w:p w14:paraId="213970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9A90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9F2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7EDF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4842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4DC69D" w14:textId="77777777" w:rsidTr="000A4F25">
        <w:trPr>
          <w:trHeight w:val="270"/>
          <w:jc w:val="center"/>
        </w:trPr>
        <w:tc>
          <w:tcPr>
            <w:tcW w:w="2580" w:type="dxa"/>
            <w:shd w:val="clear" w:color="auto" w:fill="auto"/>
            <w:noWrap/>
            <w:vAlign w:val="bottom"/>
            <w:hideMark/>
          </w:tcPr>
          <w:p w14:paraId="081F12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2B1537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TC_ADS_009-04</w:t>
            </w:r>
          </w:p>
        </w:tc>
        <w:tc>
          <w:tcPr>
            <w:tcW w:w="1360" w:type="dxa"/>
            <w:shd w:val="clear" w:color="auto" w:fill="auto"/>
            <w:noWrap/>
            <w:vAlign w:val="bottom"/>
            <w:hideMark/>
          </w:tcPr>
          <w:p w14:paraId="67EEC2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B3DF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8C7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F119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63FF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CAAC8C" w14:textId="77777777" w:rsidTr="000A4F25">
        <w:trPr>
          <w:trHeight w:val="270"/>
          <w:jc w:val="center"/>
        </w:trPr>
        <w:tc>
          <w:tcPr>
            <w:tcW w:w="2580" w:type="dxa"/>
            <w:shd w:val="clear" w:color="auto" w:fill="auto"/>
            <w:noWrap/>
            <w:vAlign w:val="bottom"/>
            <w:hideMark/>
          </w:tcPr>
          <w:p w14:paraId="04C94B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3956D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TC_ADS_009-05</w:t>
            </w:r>
          </w:p>
        </w:tc>
        <w:tc>
          <w:tcPr>
            <w:tcW w:w="1360" w:type="dxa"/>
            <w:shd w:val="clear" w:color="auto" w:fill="auto"/>
            <w:noWrap/>
            <w:vAlign w:val="bottom"/>
            <w:hideMark/>
          </w:tcPr>
          <w:p w14:paraId="54C49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BF6C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A09A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53AB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F8F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8FE118" w14:textId="77777777" w:rsidTr="000A4F25">
        <w:trPr>
          <w:trHeight w:val="270"/>
          <w:jc w:val="center"/>
        </w:trPr>
        <w:tc>
          <w:tcPr>
            <w:tcW w:w="2580" w:type="dxa"/>
            <w:shd w:val="clear" w:color="auto" w:fill="auto"/>
            <w:noWrap/>
            <w:vAlign w:val="bottom"/>
            <w:hideMark/>
          </w:tcPr>
          <w:p w14:paraId="2D4A63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19CCB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TC_ADS_009-06</w:t>
            </w:r>
          </w:p>
        </w:tc>
        <w:tc>
          <w:tcPr>
            <w:tcW w:w="1360" w:type="dxa"/>
            <w:shd w:val="clear" w:color="auto" w:fill="auto"/>
            <w:noWrap/>
            <w:vAlign w:val="bottom"/>
            <w:hideMark/>
          </w:tcPr>
          <w:p w14:paraId="5D3F3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D709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880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C0A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AABF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349260" w14:textId="77777777" w:rsidTr="000A4F25">
        <w:trPr>
          <w:trHeight w:val="270"/>
          <w:jc w:val="center"/>
        </w:trPr>
        <w:tc>
          <w:tcPr>
            <w:tcW w:w="2580" w:type="dxa"/>
            <w:shd w:val="clear" w:color="auto" w:fill="auto"/>
            <w:noWrap/>
            <w:vAlign w:val="bottom"/>
            <w:hideMark/>
          </w:tcPr>
          <w:p w14:paraId="5ABB4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5D554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TC_ADS_009-07</w:t>
            </w:r>
          </w:p>
        </w:tc>
        <w:tc>
          <w:tcPr>
            <w:tcW w:w="1360" w:type="dxa"/>
            <w:shd w:val="clear" w:color="auto" w:fill="auto"/>
            <w:noWrap/>
            <w:vAlign w:val="bottom"/>
            <w:hideMark/>
          </w:tcPr>
          <w:p w14:paraId="2C90ED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F49F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92B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ACB1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19C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E017EF" w14:textId="77777777" w:rsidTr="000A4F25">
        <w:trPr>
          <w:trHeight w:val="270"/>
          <w:jc w:val="center"/>
        </w:trPr>
        <w:tc>
          <w:tcPr>
            <w:tcW w:w="2580" w:type="dxa"/>
            <w:shd w:val="clear" w:color="auto" w:fill="auto"/>
            <w:noWrap/>
            <w:vAlign w:val="bottom"/>
            <w:hideMark/>
          </w:tcPr>
          <w:p w14:paraId="2DE04F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114A7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TC_ADS_009-08</w:t>
            </w:r>
          </w:p>
        </w:tc>
        <w:tc>
          <w:tcPr>
            <w:tcW w:w="1360" w:type="dxa"/>
            <w:shd w:val="clear" w:color="auto" w:fill="auto"/>
            <w:noWrap/>
            <w:vAlign w:val="bottom"/>
            <w:hideMark/>
          </w:tcPr>
          <w:p w14:paraId="71BEE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51FC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40BB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743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B0DB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FE16A6" w14:textId="77777777" w:rsidTr="000A4F25">
        <w:trPr>
          <w:trHeight w:val="270"/>
          <w:jc w:val="center"/>
        </w:trPr>
        <w:tc>
          <w:tcPr>
            <w:tcW w:w="2580" w:type="dxa"/>
            <w:shd w:val="clear" w:color="auto" w:fill="auto"/>
            <w:noWrap/>
            <w:vAlign w:val="bottom"/>
            <w:hideMark/>
          </w:tcPr>
          <w:p w14:paraId="0A02EC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2D2608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TC_ADS_009-09</w:t>
            </w:r>
          </w:p>
        </w:tc>
        <w:tc>
          <w:tcPr>
            <w:tcW w:w="1360" w:type="dxa"/>
            <w:shd w:val="clear" w:color="auto" w:fill="auto"/>
            <w:noWrap/>
            <w:vAlign w:val="bottom"/>
            <w:hideMark/>
          </w:tcPr>
          <w:p w14:paraId="27270A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D402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739C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3FA9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5201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3BEFD4" w14:textId="77777777" w:rsidTr="000A4F25">
        <w:trPr>
          <w:trHeight w:val="270"/>
          <w:jc w:val="center"/>
        </w:trPr>
        <w:tc>
          <w:tcPr>
            <w:tcW w:w="2580" w:type="dxa"/>
            <w:shd w:val="clear" w:color="auto" w:fill="auto"/>
            <w:noWrap/>
            <w:vAlign w:val="bottom"/>
            <w:hideMark/>
          </w:tcPr>
          <w:p w14:paraId="48B7C5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TP_ADS_009</w:t>
            </w:r>
          </w:p>
        </w:tc>
        <w:tc>
          <w:tcPr>
            <w:tcW w:w="3083" w:type="dxa"/>
            <w:shd w:val="clear" w:color="auto" w:fill="auto"/>
            <w:noWrap/>
            <w:vAlign w:val="bottom"/>
            <w:hideMark/>
          </w:tcPr>
          <w:p w14:paraId="4D1FDE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TC_ADS_009-10</w:t>
            </w:r>
          </w:p>
        </w:tc>
        <w:tc>
          <w:tcPr>
            <w:tcW w:w="1360" w:type="dxa"/>
            <w:shd w:val="clear" w:color="auto" w:fill="auto"/>
            <w:noWrap/>
            <w:vAlign w:val="bottom"/>
            <w:hideMark/>
          </w:tcPr>
          <w:p w14:paraId="5A981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2F80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5E4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ED2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08A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E0A299" w14:textId="77777777" w:rsidTr="000A4F25">
        <w:trPr>
          <w:trHeight w:val="270"/>
          <w:jc w:val="center"/>
        </w:trPr>
        <w:tc>
          <w:tcPr>
            <w:tcW w:w="2580" w:type="dxa"/>
            <w:shd w:val="clear" w:color="auto" w:fill="auto"/>
            <w:noWrap/>
            <w:vAlign w:val="bottom"/>
            <w:hideMark/>
          </w:tcPr>
          <w:p w14:paraId="1D6C7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TP_ADS_010</w:t>
            </w:r>
          </w:p>
        </w:tc>
        <w:tc>
          <w:tcPr>
            <w:tcW w:w="3083" w:type="dxa"/>
            <w:shd w:val="clear" w:color="auto" w:fill="auto"/>
            <w:noWrap/>
            <w:vAlign w:val="bottom"/>
            <w:hideMark/>
          </w:tcPr>
          <w:p w14:paraId="649ACD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TC_ADS_010-01</w:t>
            </w:r>
          </w:p>
        </w:tc>
        <w:tc>
          <w:tcPr>
            <w:tcW w:w="1360" w:type="dxa"/>
            <w:shd w:val="clear" w:color="auto" w:fill="auto"/>
            <w:noWrap/>
            <w:vAlign w:val="bottom"/>
            <w:hideMark/>
          </w:tcPr>
          <w:p w14:paraId="21C124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9AC1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FFB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6833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905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BEA682" w14:textId="77777777" w:rsidTr="000A4F25">
        <w:trPr>
          <w:trHeight w:val="270"/>
          <w:jc w:val="center"/>
        </w:trPr>
        <w:tc>
          <w:tcPr>
            <w:tcW w:w="2580" w:type="dxa"/>
            <w:shd w:val="clear" w:color="auto" w:fill="auto"/>
            <w:noWrap/>
            <w:vAlign w:val="bottom"/>
            <w:hideMark/>
          </w:tcPr>
          <w:p w14:paraId="39CAC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34145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TC_ADS_010-02</w:t>
            </w:r>
          </w:p>
        </w:tc>
        <w:tc>
          <w:tcPr>
            <w:tcW w:w="1360" w:type="dxa"/>
            <w:shd w:val="clear" w:color="auto" w:fill="auto"/>
            <w:noWrap/>
            <w:vAlign w:val="bottom"/>
            <w:hideMark/>
          </w:tcPr>
          <w:p w14:paraId="0ADB9D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37BB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10E9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D8AB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48A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7249D1" w14:textId="77777777" w:rsidTr="000A4F25">
        <w:trPr>
          <w:trHeight w:val="270"/>
          <w:jc w:val="center"/>
        </w:trPr>
        <w:tc>
          <w:tcPr>
            <w:tcW w:w="2580" w:type="dxa"/>
            <w:shd w:val="clear" w:color="auto" w:fill="auto"/>
            <w:noWrap/>
            <w:vAlign w:val="bottom"/>
            <w:hideMark/>
          </w:tcPr>
          <w:p w14:paraId="4006A8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5A822B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TC_ADS_010-03</w:t>
            </w:r>
          </w:p>
        </w:tc>
        <w:tc>
          <w:tcPr>
            <w:tcW w:w="1360" w:type="dxa"/>
            <w:shd w:val="clear" w:color="auto" w:fill="auto"/>
            <w:noWrap/>
            <w:vAlign w:val="bottom"/>
            <w:hideMark/>
          </w:tcPr>
          <w:p w14:paraId="4EBE2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1232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1A5F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C50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E5D0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F986AE" w14:textId="77777777" w:rsidTr="000A4F25">
        <w:trPr>
          <w:trHeight w:val="270"/>
          <w:jc w:val="center"/>
        </w:trPr>
        <w:tc>
          <w:tcPr>
            <w:tcW w:w="2580" w:type="dxa"/>
            <w:shd w:val="clear" w:color="auto" w:fill="auto"/>
            <w:noWrap/>
            <w:vAlign w:val="bottom"/>
            <w:hideMark/>
          </w:tcPr>
          <w:p w14:paraId="35869D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084FA2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TC_ADS_010-04</w:t>
            </w:r>
          </w:p>
        </w:tc>
        <w:tc>
          <w:tcPr>
            <w:tcW w:w="1360" w:type="dxa"/>
            <w:shd w:val="clear" w:color="auto" w:fill="auto"/>
            <w:noWrap/>
            <w:vAlign w:val="bottom"/>
            <w:hideMark/>
          </w:tcPr>
          <w:p w14:paraId="7214E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3EAA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2F9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A2B9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B58D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42D1B2" w14:textId="77777777" w:rsidTr="000A4F25">
        <w:trPr>
          <w:trHeight w:val="270"/>
          <w:jc w:val="center"/>
        </w:trPr>
        <w:tc>
          <w:tcPr>
            <w:tcW w:w="2580" w:type="dxa"/>
            <w:shd w:val="clear" w:color="auto" w:fill="auto"/>
            <w:noWrap/>
            <w:vAlign w:val="bottom"/>
            <w:hideMark/>
          </w:tcPr>
          <w:p w14:paraId="4DB089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088FD2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TC_ADS_010-05</w:t>
            </w:r>
          </w:p>
        </w:tc>
        <w:tc>
          <w:tcPr>
            <w:tcW w:w="1360" w:type="dxa"/>
            <w:shd w:val="clear" w:color="auto" w:fill="auto"/>
            <w:noWrap/>
            <w:vAlign w:val="bottom"/>
            <w:hideMark/>
          </w:tcPr>
          <w:p w14:paraId="1079D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D32A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1DB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E31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97D7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4D16E2" w14:textId="77777777" w:rsidTr="000A4F25">
        <w:trPr>
          <w:trHeight w:val="270"/>
          <w:jc w:val="center"/>
        </w:trPr>
        <w:tc>
          <w:tcPr>
            <w:tcW w:w="2580" w:type="dxa"/>
            <w:shd w:val="clear" w:color="auto" w:fill="auto"/>
            <w:noWrap/>
            <w:vAlign w:val="bottom"/>
            <w:hideMark/>
          </w:tcPr>
          <w:p w14:paraId="39738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1F3C7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TC_ADS_010-06</w:t>
            </w:r>
          </w:p>
        </w:tc>
        <w:tc>
          <w:tcPr>
            <w:tcW w:w="1360" w:type="dxa"/>
            <w:shd w:val="clear" w:color="auto" w:fill="auto"/>
            <w:noWrap/>
            <w:vAlign w:val="bottom"/>
            <w:hideMark/>
          </w:tcPr>
          <w:p w14:paraId="6D6ED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BCDB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2BD4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745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65E6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DBA683" w14:textId="77777777" w:rsidTr="000A4F25">
        <w:trPr>
          <w:trHeight w:val="270"/>
          <w:jc w:val="center"/>
        </w:trPr>
        <w:tc>
          <w:tcPr>
            <w:tcW w:w="2580" w:type="dxa"/>
            <w:shd w:val="clear" w:color="auto" w:fill="auto"/>
            <w:noWrap/>
            <w:vAlign w:val="bottom"/>
            <w:hideMark/>
          </w:tcPr>
          <w:p w14:paraId="1273D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00985C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TC_ADS_010-07</w:t>
            </w:r>
          </w:p>
        </w:tc>
        <w:tc>
          <w:tcPr>
            <w:tcW w:w="1360" w:type="dxa"/>
            <w:shd w:val="clear" w:color="auto" w:fill="auto"/>
            <w:noWrap/>
            <w:vAlign w:val="bottom"/>
            <w:hideMark/>
          </w:tcPr>
          <w:p w14:paraId="701C32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C0B2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913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D2B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4BB7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90956C" w14:textId="77777777" w:rsidTr="000A4F25">
        <w:trPr>
          <w:trHeight w:val="270"/>
          <w:jc w:val="center"/>
        </w:trPr>
        <w:tc>
          <w:tcPr>
            <w:tcW w:w="2580" w:type="dxa"/>
            <w:shd w:val="clear" w:color="auto" w:fill="auto"/>
            <w:noWrap/>
            <w:vAlign w:val="bottom"/>
            <w:hideMark/>
          </w:tcPr>
          <w:p w14:paraId="238FB7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5B8EB0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TC_ADS_010-08</w:t>
            </w:r>
          </w:p>
        </w:tc>
        <w:tc>
          <w:tcPr>
            <w:tcW w:w="1360" w:type="dxa"/>
            <w:shd w:val="clear" w:color="auto" w:fill="auto"/>
            <w:noWrap/>
            <w:vAlign w:val="bottom"/>
            <w:hideMark/>
          </w:tcPr>
          <w:p w14:paraId="0C251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42CB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7E2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B10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B56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F137D0" w14:textId="77777777" w:rsidTr="000A4F25">
        <w:trPr>
          <w:trHeight w:val="270"/>
          <w:jc w:val="center"/>
        </w:trPr>
        <w:tc>
          <w:tcPr>
            <w:tcW w:w="2580" w:type="dxa"/>
            <w:shd w:val="clear" w:color="auto" w:fill="auto"/>
            <w:noWrap/>
            <w:vAlign w:val="bottom"/>
            <w:hideMark/>
          </w:tcPr>
          <w:p w14:paraId="31C135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5C3E18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TC_ADS_010-09</w:t>
            </w:r>
          </w:p>
        </w:tc>
        <w:tc>
          <w:tcPr>
            <w:tcW w:w="1360" w:type="dxa"/>
            <w:shd w:val="clear" w:color="auto" w:fill="auto"/>
            <w:noWrap/>
            <w:vAlign w:val="bottom"/>
            <w:hideMark/>
          </w:tcPr>
          <w:p w14:paraId="5530F7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9466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1A3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1D2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8D2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07B040" w14:textId="77777777" w:rsidTr="000A4F25">
        <w:trPr>
          <w:trHeight w:val="270"/>
          <w:jc w:val="center"/>
        </w:trPr>
        <w:tc>
          <w:tcPr>
            <w:tcW w:w="2580" w:type="dxa"/>
            <w:shd w:val="clear" w:color="auto" w:fill="auto"/>
            <w:noWrap/>
            <w:vAlign w:val="bottom"/>
            <w:hideMark/>
          </w:tcPr>
          <w:p w14:paraId="2AF716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642A1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TC_ADS_010-10</w:t>
            </w:r>
          </w:p>
        </w:tc>
        <w:tc>
          <w:tcPr>
            <w:tcW w:w="1360" w:type="dxa"/>
            <w:shd w:val="clear" w:color="auto" w:fill="auto"/>
            <w:noWrap/>
            <w:vAlign w:val="bottom"/>
            <w:hideMark/>
          </w:tcPr>
          <w:p w14:paraId="3E563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B8DB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CA6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332C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2D32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7AC868" w14:textId="77777777" w:rsidTr="000A4F25">
        <w:trPr>
          <w:trHeight w:val="270"/>
          <w:jc w:val="center"/>
        </w:trPr>
        <w:tc>
          <w:tcPr>
            <w:tcW w:w="2580" w:type="dxa"/>
            <w:shd w:val="clear" w:color="auto" w:fill="auto"/>
            <w:noWrap/>
            <w:vAlign w:val="bottom"/>
            <w:hideMark/>
          </w:tcPr>
          <w:p w14:paraId="6F014E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2027E1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TC_ADS_010-11</w:t>
            </w:r>
          </w:p>
        </w:tc>
        <w:tc>
          <w:tcPr>
            <w:tcW w:w="1360" w:type="dxa"/>
            <w:shd w:val="clear" w:color="auto" w:fill="auto"/>
            <w:noWrap/>
            <w:vAlign w:val="bottom"/>
            <w:hideMark/>
          </w:tcPr>
          <w:p w14:paraId="34FD5A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7CC6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D28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B464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8A6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2F7A26" w14:textId="77777777" w:rsidTr="000A4F25">
        <w:trPr>
          <w:trHeight w:val="270"/>
          <w:jc w:val="center"/>
        </w:trPr>
        <w:tc>
          <w:tcPr>
            <w:tcW w:w="2580" w:type="dxa"/>
            <w:shd w:val="clear" w:color="auto" w:fill="auto"/>
            <w:noWrap/>
            <w:vAlign w:val="bottom"/>
            <w:hideMark/>
          </w:tcPr>
          <w:p w14:paraId="2A672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51A88D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TC_ADS_010-12</w:t>
            </w:r>
          </w:p>
        </w:tc>
        <w:tc>
          <w:tcPr>
            <w:tcW w:w="1360" w:type="dxa"/>
            <w:shd w:val="clear" w:color="auto" w:fill="auto"/>
            <w:noWrap/>
            <w:vAlign w:val="bottom"/>
            <w:hideMark/>
          </w:tcPr>
          <w:p w14:paraId="4A4649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83F7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BB3B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F002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9ADD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A91C8E" w14:textId="77777777" w:rsidTr="000A4F25">
        <w:trPr>
          <w:trHeight w:val="270"/>
          <w:jc w:val="center"/>
        </w:trPr>
        <w:tc>
          <w:tcPr>
            <w:tcW w:w="2580" w:type="dxa"/>
            <w:shd w:val="clear" w:color="auto" w:fill="auto"/>
            <w:noWrap/>
            <w:vAlign w:val="bottom"/>
            <w:hideMark/>
          </w:tcPr>
          <w:p w14:paraId="096DBB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51C6A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TC_ADS_010-13</w:t>
            </w:r>
          </w:p>
        </w:tc>
        <w:tc>
          <w:tcPr>
            <w:tcW w:w="1360" w:type="dxa"/>
            <w:shd w:val="clear" w:color="auto" w:fill="auto"/>
            <w:noWrap/>
            <w:vAlign w:val="bottom"/>
            <w:hideMark/>
          </w:tcPr>
          <w:p w14:paraId="4E3C03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708B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B68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08E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A7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ED8767" w14:textId="77777777" w:rsidTr="000A4F25">
        <w:trPr>
          <w:trHeight w:val="270"/>
          <w:jc w:val="center"/>
        </w:trPr>
        <w:tc>
          <w:tcPr>
            <w:tcW w:w="2580" w:type="dxa"/>
            <w:shd w:val="clear" w:color="auto" w:fill="auto"/>
            <w:noWrap/>
            <w:vAlign w:val="bottom"/>
            <w:hideMark/>
          </w:tcPr>
          <w:p w14:paraId="02B95F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1C856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TC_ADS_010-14</w:t>
            </w:r>
          </w:p>
        </w:tc>
        <w:tc>
          <w:tcPr>
            <w:tcW w:w="1360" w:type="dxa"/>
            <w:shd w:val="clear" w:color="auto" w:fill="auto"/>
            <w:noWrap/>
            <w:vAlign w:val="bottom"/>
            <w:hideMark/>
          </w:tcPr>
          <w:p w14:paraId="43FED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C63D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3D3A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79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2F3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FDD965" w14:textId="77777777" w:rsidTr="000A4F25">
        <w:trPr>
          <w:trHeight w:val="270"/>
          <w:jc w:val="center"/>
        </w:trPr>
        <w:tc>
          <w:tcPr>
            <w:tcW w:w="2580" w:type="dxa"/>
            <w:shd w:val="clear" w:color="auto" w:fill="auto"/>
            <w:noWrap/>
            <w:vAlign w:val="bottom"/>
            <w:hideMark/>
          </w:tcPr>
          <w:p w14:paraId="7C7068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7F5F9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TC_ADS_010-15</w:t>
            </w:r>
          </w:p>
        </w:tc>
        <w:tc>
          <w:tcPr>
            <w:tcW w:w="1360" w:type="dxa"/>
            <w:shd w:val="clear" w:color="auto" w:fill="auto"/>
            <w:noWrap/>
            <w:vAlign w:val="bottom"/>
            <w:hideMark/>
          </w:tcPr>
          <w:p w14:paraId="11304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8227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20D1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0383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D20B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65CEDD" w14:textId="77777777" w:rsidTr="000A4F25">
        <w:trPr>
          <w:trHeight w:val="270"/>
          <w:jc w:val="center"/>
        </w:trPr>
        <w:tc>
          <w:tcPr>
            <w:tcW w:w="2580" w:type="dxa"/>
            <w:shd w:val="clear" w:color="auto" w:fill="auto"/>
            <w:noWrap/>
            <w:vAlign w:val="bottom"/>
            <w:hideMark/>
          </w:tcPr>
          <w:p w14:paraId="0089C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40A2D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TC_ADS_010-16</w:t>
            </w:r>
          </w:p>
        </w:tc>
        <w:tc>
          <w:tcPr>
            <w:tcW w:w="1360" w:type="dxa"/>
            <w:shd w:val="clear" w:color="auto" w:fill="auto"/>
            <w:noWrap/>
            <w:vAlign w:val="bottom"/>
            <w:hideMark/>
          </w:tcPr>
          <w:p w14:paraId="416B2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A072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4743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053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5D17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CC3887" w14:textId="77777777" w:rsidTr="000A4F25">
        <w:trPr>
          <w:trHeight w:val="270"/>
          <w:jc w:val="center"/>
        </w:trPr>
        <w:tc>
          <w:tcPr>
            <w:tcW w:w="2580" w:type="dxa"/>
            <w:shd w:val="clear" w:color="auto" w:fill="auto"/>
            <w:noWrap/>
            <w:vAlign w:val="bottom"/>
            <w:hideMark/>
          </w:tcPr>
          <w:p w14:paraId="37BDB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TP_ADS_010</w:t>
            </w:r>
          </w:p>
        </w:tc>
        <w:tc>
          <w:tcPr>
            <w:tcW w:w="3083" w:type="dxa"/>
            <w:shd w:val="clear" w:color="auto" w:fill="auto"/>
            <w:noWrap/>
            <w:vAlign w:val="bottom"/>
            <w:hideMark/>
          </w:tcPr>
          <w:p w14:paraId="04019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TC_ADS_010-17</w:t>
            </w:r>
          </w:p>
        </w:tc>
        <w:tc>
          <w:tcPr>
            <w:tcW w:w="1360" w:type="dxa"/>
            <w:shd w:val="clear" w:color="auto" w:fill="auto"/>
            <w:noWrap/>
            <w:vAlign w:val="bottom"/>
            <w:hideMark/>
          </w:tcPr>
          <w:p w14:paraId="4CE4A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E701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2B40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5FA6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88D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B66861" w14:textId="77777777" w:rsidTr="000A4F25">
        <w:trPr>
          <w:trHeight w:val="270"/>
          <w:jc w:val="center"/>
        </w:trPr>
        <w:tc>
          <w:tcPr>
            <w:tcW w:w="2580" w:type="dxa"/>
            <w:shd w:val="clear" w:color="auto" w:fill="auto"/>
            <w:noWrap/>
            <w:vAlign w:val="bottom"/>
            <w:hideMark/>
          </w:tcPr>
          <w:p w14:paraId="3AA17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TP_ADS_011</w:t>
            </w:r>
          </w:p>
        </w:tc>
        <w:tc>
          <w:tcPr>
            <w:tcW w:w="3083" w:type="dxa"/>
            <w:shd w:val="clear" w:color="auto" w:fill="auto"/>
            <w:noWrap/>
            <w:vAlign w:val="bottom"/>
            <w:hideMark/>
          </w:tcPr>
          <w:p w14:paraId="5F7039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TC_ADS_011-01</w:t>
            </w:r>
          </w:p>
        </w:tc>
        <w:tc>
          <w:tcPr>
            <w:tcW w:w="1360" w:type="dxa"/>
            <w:shd w:val="clear" w:color="auto" w:fill="auto"/>
            <w:noWrap/>
            <w:vAlign w:val="bottom"/>
            <w:hideMark/>
          </w:tcPr>
          <w:p w14:paraId="6F5C36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B318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C3C0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B57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2C89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596997" w14:textId="77777777" w:rsidTr="000A4F25">
        <w:trPr>
          <w:trHeight w:val="270"/>
          <w:jc w:val="center"/>
        </w:trPr>
        <w:tc>
          <w:tcPr>
            <w:tcW w:w="2580" w:type="dxa"/>
            <w:shd w:val="clear" w:color="auto" w:fill="auto"/>
            <w:noWrap/>
            <w:vAlign w:val="bottom"/>
            <w:hideMark/>
          </w:tcPr>
          <w:p w14:paraId="2BCF37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TP_ADS_011</w:t>
            </w:r>
          </w:p>
        </w:tc>
        <w:tc>
          <w:tcPr>
            <w:tcW w:w="3083" w:type="dxa"/>
            <w:shd w:val="clear" w:color="auto" w:fill="auto"/>
            <w:noWrap/>
            <w:vAlign w:val="bottom"/>
            <w:hideMark/>
          </w:tcPr>
          <w:p w14:paraId="478BD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TC_ADS_011-02</w:t>
            </w:r>
          </w:p>
        </w:tc>
        <w:tc>
          <w:tcPr>
            <w:tcW w:w="1360" w:type="dxa"/>
            <w:shd w:val="clear" w:color="auto" w:fill="auto"/>
            <w:noWrap/>
            <w:vAlign w:val="bottom"/>
            <w:hideMark/>
          </w:tcPr>
          <w:p w14:paraId="5B55D9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867E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A1C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853A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23D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98E1EE" w14:textId="77777777" w:rsidTr="000A4F25">
        <w:trPr>
          <w:trHeight w:val="270"/>
          <w:jc w:val="center"/>
        </w:trPr>
        <w:tc>
          <w:tcPr>
            <w:tcW w:w="2580" w:type="dxa"/>
            <w:shd w:val="clear" w:color="auto" w:fill="auto"/>
            <w:noWrap/>
            <w:vAlign w:val="bottom"/>
            <w:hideMark/>
          </w:tcPr>
          <w:p w14:paraId="14349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TP_ADS_011</w:t>
            </w:r>
          </w:p>
        </w:tc>
        <w:tc>
          <w:tcPr>
            <w:tcW w:w="3083" w:type="dxa"/>
            <w:shd w:val="clear" w:color="auto" w:fill="auto"/>
            <w:noWrap/>
            <w:vAlign w:val="bottom"/>
            <w:hideMark/>
          </w:tcPr>
          <w:p w14:paraId="41E221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TC_ADS_011-03</w:t>
            </w:r>
          </w:p>
        </w:tc>
        <w:tc>
          <w:tcPr>
            <w:tcW w:w="1360" w:type="dxa"/>
            <w:shd w:val="clear" w:color="auto" w:fill="auto"/>
            <w:noWrap/>
            <w:vAlign w:val="bottom"/>
            <w:hideMark/>
          </w:tcPr>
          <w:p w14:paraId="1B20C3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F9BA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6C24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BCC7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4600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AA38A5" w14:textId="77777777" w:rsidTr="000A4F25">
        <w:trPr>
          <w:trHeight w:val="270"/>
          <w:jc w:val="center"/>
        </w:trPr>
        <w:tc>
          <w:tcPr>
            <w:tcW w:w="2580" w:type="dxa"/>
            <w:shd w:val="clear" w:color="auto" w:fill="auto"/>
            <w:noWrap/>
            <w:vAlign w:val="bottom"/>
            <w:hideMark/>
          </w:tcPr>
          <w:p w14:paraId="352049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TP_ADS_012</w:t>
            </w:r>
          </w:p>
        </w:tc>
        <w:tc>
          <w:tcPr>
            <w:tcW w:w="3083" w:type="dxa"/>
            <w:shd w:val="clear" w:color="auto" w:fill="auto"/>
            <w:noWrap/>
            <w:vAlign w:val="bottom"/>
            <w:hideMark/>
          </w:tcPr>
          <w:p w14:paraId="32A3CB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TC_ADS_012-01</w:t>
            </w:r>
          </w:p>
        </w:tc>
        <w:tc>
          <w:tcPr>
            <w:tcW w:w="1360" w:type="dxa"/>
            <w:shd w:val="clear" w:color="auto" w:fill="auto"/>
            <w:noWrap/>
            <w:vAlign w:val="bottom"/>
            <w:hideMark/>
          </w:tcPr>
          <w:p w14:paraId="50B219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968F6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07E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7466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8BC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66560F" w14:textId="77777777" w:rsidTr="000A4F25">
        <w:trPr>
          <w:trHeight w:val="270"/>
          <w:jc w:val="center"/>
        </w:trPr>
        <w:tc>
          <w:tcPr>
            <w:tcW w:w="2580" w:type="dxa"/>
            <w:shd w:val="clear" w:color="auto" w:fill="auto"/>
            <w:noWrap/>
            <w:vAlign w:val="bottom"/>
            <w:hideMark/>
          </w:tcPr>
          <w:p w14:paraId="134C0E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TP_ADS_012</w:t>
            </w:r>
          </w:p>
        </w:tc>
        <w:tc>
          <w:tcPr>
            <w:tcW w:w="3083" w:type="dxa"/>
            <w:shd w:val="clear" w:color="auto" w:fill="auto"/>
            <w:noWrap/>
            <w:vAlign w:val="bottom"/>
            <w:hideMark/>
          </w:tcPr>
          <w:p w14:paraId="67D9CD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TC_ADS_012-02</w:t>
            </w:r>
          </w:p>
        </w:tc>
        <w:tc>
          <w:tcPr>
            <w:tcW w:w="1360" w:type="dxa"/>
            <w:shd w:val="clear" w:color="auto" w:fill="auto"/>
            <w:noWrap/>
            <w:vAlign w:val="bottom"/>
            <w:hideMark/>
          </w:tcPr>
          <w:p w14:paraId="29A1AC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52C4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5477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7BA4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689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C23ACA" w14:textId="77777777" w:rsidTr="000A4F25">
        <w:trPr>
          <w:trHeight w:val="270"/>
          <w:jc w:val="center"/>
        </w:trPr>
        <w:tc>
          <w:tcPr>
            <w:tcW w:w="2580" w:type="dxa"/>
            <w:shd w:val="clear" w:color="auto" w:fill="auto"/>
            <w:noWrap/>
            <w:vAlign w:val="bottom"/>
            <w:hideMark/>
          </w:tcPr>
          <w:p w14:paraId="11003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TP_ADS_012</w:t>
            </w:r>
          </w:p>
        </w:tc>
        <w:tc>
          <w:tcPr>
            <w:tcW w:w="3083" w:type="dxa"/>
            <w:shd w:val="clear" w:color="auto" w:fill="auto"/>
            <w:noWrap/>
            <w:vAlign w:val="bottom"/>
            <w:hideMark/>
          </w:tcPr>
          <w:p w14:paraId="50059E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TC_ADS_012-03</w:t>
            </w:r>
          </w:p>
        </w:tc>
        <w:tc>
          <w:tcPr>
            <w:tcW w:w="1360" w:type="dxa"/>
            <w:shd w:val="clear" w:color="auto" w:fill="auto"/>
            <w:noWrap/>
            <w:vAlign w:val="bottom"/>
            <w:hideMark/>
          </w:tcPr>
          <w:p w14:paraId="029A83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BC33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1B8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5249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CD80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205615" w14:textId="77777777" w:rsidTr="000A4F25">
        <w:trPr>
          <w:trHeight w:val="270"/>
          <w:jc w:val="center"/>
        </w:trPr>
        <w:tc>
          <w:tcPr>
            <w:tcW w:w="2580" w:type="dxa"/>
            <w:shd w:val="clear" w:color="auto" w:fill="auto"/>
            <w:noWrap/>
            <w:vAlign w:val="bottom"/>
            <w:hideMark/>
          </w:tcPr>
          <w:p w14:paraId="62562A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TP_ADS_012</w:t>
            </w:r>
          </w:p>
        </w:tc>
        <w:tc>
          <w:tcPr>
            <w:tcW w:w="3083" w:type="dxa"/>
            <w:shd w:val="clear" w:color="auto" w:fill="auto"/>
            <w:noWrap/>
            <w:vAlign w:val="bottom"/>
            <w:hideMark/>
          </w:tcPr>
          <w:p w14:paraId="1EA595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TC_ADS_012-04</w:t>
            </w:r>
          </w:p>
        </w:tc>
        <w:tc>
          <w:tcPr>
            <w:tcW w:w="1360" w:type="dxa"/>
            <w:shd w:val="clear" w:color="auto" w:fill="auto"/>
            <w:noWrap/>
            <w:vAlign w:val="bottom"/>
            <w:hideMark/>
          </w:tcPr>
          <w:p w14:paraId="5157A3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2B37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F3DE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B19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78D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44A5C7" w14:textId="77777777" w:rsidTr="000A4F25">
        <w:trPr>
          <w:trHeight w:val="270"/>
          <w:jc w:val="center"/>
        </w:trPr>
        <w:tc>
          <w:tcPr>
            <w:tcW w:w="2580" w:type="dxa"/>
            <w:shd w:val="clear" w:color="auto" w:fill="auto"/>
            <w:noWrap/>
            <w:vAlign w:val="bottom"/>
            <w:hideMark/>
          </w:tcPr>
          <w:p w14:paraId="5A9321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TP_ADS_012</w:t>
            </w:r>
          </w:p>
        </w:tc>
        <w:tc>
          <w:tcPr>
            <w:tcW w:w="3083" w:type="dxa"/>
            <w:shd w:val="clear" w:color="auto" w:fill="auto"/>
            <w:noWrap/>
            <w:vAlign w:val="bottom"/>
            <w:hideMark/>
          </w:tcPr>
          <w:p w14:paraId="597F86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TC_ADS_012-05</w:t>
            </w:r>
          </w:p>
        </w:tc>
        <w:tc>
          <w:tcPr>
            <w:tcW w:w="1360" w:type="dxa"/>
            <w:shd w:val="clear" w:color="auto" w:fill="auto"/>
            <w:noWrap/>
            <w:vAlign w:val="bottom"/>
            <w:hideMark/>
          </w:tcPr>
          <w:p w14:paraId="0C4DF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62F3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2CA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2D0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6B0F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1C9732" w14:textId="77777777" w:rsidTr="000A4F25">
        <w:trPr>
          <w:trHeight w:val="270"/>
          <w:jc w:val="center"/>
        </w:trPr>
        <w:tc>
          <w:tcPr>
            <w:tcW w:w="2580" w:type="dxa"/>
            <w:shd w:val="clear" w:color="auto" w:fill="auto"/>
            <w:noWrap/>
            <w:vAlign w:val="bottom"/>
            <w:hideMark/>
          </w:tcPr>
          <w:p w14:paraId="3898A5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532143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TC_ADS_013-01</w:t>
            </w:r>
          </w:p>
        </w:tc>
        <w:tc>
          <w:tcPr>
            <w:tcW w:w="1360" w:type="dxa"/>
            <w:shd w:val="clear" w:color="auto" w:fill="auto"/>
            <w:noWrap/>
            <w:vAlign w:val="bottom"/>
            <w:hideMark/>
          </w:tcPr>
          <w:p w14:paraId="3E366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D184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E7B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E2F9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8BD2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936899" w14:textId="77777777" w:rsidTr="000A4F25">
        <w:trPr>
          <w:trHeight w:val="270"/>
          <w:jc w:val="center"/>
        </w:trPr>
        <w:tc>
          <w:tcPr>
            <w:tcW w:w="2580" w:type="dxa"/>
            <w:shd w:val="clear" w:color="auto" w:fill="auto"/>
            <w:noWrap/>
            <w:vAlign w:val="bottom"/>
            <w:hideMark/>
          </w:tcPr>
          <w:p w14:paraId="2BE14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7D59B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TC_ADS_013-02</w:t>
            </w:r>
          </w:p>
        </w:tc>
        <w:tc>
          <w:tcPr>
            <w:tcW w:w="1360" w:type="dxa"/>
            <w:shd w:val="clear" w:color="auto" w:fill="auto"/>
            <w:noWrap/>
            <w:vAlign w:val="bottom"/>
            <w:hideMark/>
          </w:tcPr>
          <w:p w14:paraId="750AB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4859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9FB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F3D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EFD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976E87" w14:textId="77777777" w:rsidTr="000A4F25">
        <w:trPr>
          <w:trHeight w:val="270"/>
          <w:jc w:val="center"/>
        </w:trPr>
        <w:tc>
          <w:tcPr>
            <w:tcW w:w="2580" w:type="dxa"/>
            <w:shd w:val="clear" w:color="auto" w:fill="auto"/>
            <w:noWrap/>
            <w:vAlign w:val="bottom"/>
            <w:hideMark/>
          </w:tcPr>
          <w:p w14:paraId="322054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1D5D59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TC_ADS_013-03</w:t>
            </w:r>
          </w:p>
        </w:tc>
        <w:tc>
          <w:tcPr>
            <w:tcW w:w="1360" w:type="dxa"/>
            <w:shd w:val="clear" w:color="auto" w:fill="auto"/>
            <w:noWrap/>
            <w:vAlign w:val="bottom"/>
            <w:hideMark/>
          </w:tcPr>
          <w:p w14:paraId="2137A5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E405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C2C6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513C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8DC3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0A8E19" w14:textId="77777777" w:rsidTr="000A4F25">
        <w:trPr>
          <w:trHeight w:val="270"/>
          <w:jc w:val="center"/>
        </w:trPr>
        <w:tc>
          <w:tcPr>
            <w:tcW w:w="2580" w:type="dxa"/>
            <w:shd w:val="clear" w:color="auto" w:fill="auto"/>
            <w:noWrap/>
            <w:vAlign w:val="bottom"/>
            <w:hideMark/>
          </w:tcPr>
          <w:p w14:paraId="537805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3E85BA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TC_ADS_013-04</w:t>
            </w:r>
          </w:p>
        </w:tc>
        <w:tc>
          <w:tcPr>
            <w:tcW w:w="1360" w:type="dxa"/>
            <w:shd w:val="clear" w:color="auto" w:fill="auto"/>
            <w:noWrap/>
            <w:vAlign w:val="bottom"/>
            <w:hideMark/>
          </w:tcPr>
          <w:p w14:paraId="2B4E3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5304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DDC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547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5F6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C4A5BF" w14:textId="77777777" w:rsidTr="000A4F25">
        <w:trPr>
          <w:trHeight w:val="270"/>
          <w:jc w:val="center"/>
        </w:trPr>
        <w:tc>
          <w:tcPr>
            <w:tcW w:w="2580" w:type="dxa"/>
            <w:shd w:val="clear" w:color="auto" w:fill="auto"/>
            <w:noWrap/>
            <w:vAlign w:val="bottom"/>
            <w:hideMark/>
          </w:tcPr>
          <w:p w14:paraId="7BFA28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46E151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TC_ADS_013-05</w:t>
            </w:r>
          </w:p>
        </w:tc>
        <w:tc>
          <w:tcPr>
            <w:tcW w:w="1360" w:type="dxa"/>
            <w:shd w:val="clear" w:color="auto" w:fill="auto"/>
            <w:noWrap/>
            <w:vAlign w:val="bottom"/>
            <w:hideMark/>
          </w:tcPr>
          <w:p w14:paraId="4CF3FC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1EE3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0F6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C93D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3DE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7234D3" w14:textId="77777777" w:rsidTr="000A4F25">
        <w:trPr>
          <w:trHeight w:val="270"/>
          <w:jc w:val="center"/>
        </w:trPr>
        <w:tc>
          <w:tcPr>
            <w:tcW w:w="2580" w:type="dxa"/>
            <w:shd w:val="clear" w:color="auto" w:fill="auto"/>
            <w:noWrap/>
            <w:vAlign w:val="bottom"/>
            <w:hideMark/>
          </w:tcPr>
          <w:p w14:paraId="341757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TP_ADS_013</w:t>
            </w:r>
          </w:p>
        </w:tc>
        <w:tc>
          <w:tcPr>
            <w:tcW w:w="3083" w:type="dxa"/>
            <w:shd w:val="clear" w:color="auto" w:fill="auto"/>
            <w:noWrap/>
            <w:vAlign w:val="bottom"/>
            <w:hideMark/>
          </w:tcPr>
          <w:p w14:paraId="7E7BC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TC_ADS_013-06</w:t>
            </w:r>
          </w:p>
        </w:tc>
        <w:tc>
          <w:tcPr>
            <w:tcW w:w="1360" w:type="dxa"/>
            <w:shd w:val="clear" w:color="auto" w:fill="auto"/>
            <w:noWrap/>
            <w:vAlign w:val="bottom"/>
            <w:hideMark/>
          </w:tcPr>
          <w:p w14:paraId="6D5320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025B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7A85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6AA5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520A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39BDD3" w14:textId="77777777" w:rsidTr="000A4F25">
        <w:trPr>
          <w:trHeight w:val="270"/>
          <w:jc w:val="center"/>
        </w:trPr>
        <w:tc>
          <w:tcPr>
            <w:tcW w:w="2580" w:type="dxa"/>
            <w:shd w:val="clear" w:color="auto" w:fill="auto"/>
            <w:noWrap/>
            <w:vAlign w:val="bottom"/>
            <w:hideMark/>
          </w:tcPr>
          <w:p w14:paraId="59613F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TP_ADS_014</w:t>
            </w:r>
          </w:p>
        </w:tc>
        <w:tc>
          <w:tcPr>
            <w:tcW w:w="3083" w:type="dxa"/>
            <w:shd w:val="clear" w:color="auto" w:fill="auto"/>
            <w:noWrap/>
            <w:vAlign w:val="bottom"/>
            <w:hideMark/>
          </w:tcPr>
          <w:p w14:paraId="02CAD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TC_ADS_014-01</w:t>
            </w:r>
          </w:p>
        </w:tc>
        <w:tc>
          <w:tcPr>
            <w:tcW w:w="1360" w:type="dxa"/>
            <w:shd w:val="clear" w:color="auto" w:fill="auto"/>
            <w:noWrap/>
            <w:vAlign w:val="bottom"/>
            <w:hideMark/>
          </w:tcPr>
          <w:p w14:paraId="39D8B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86EB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012F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842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EF3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A73050" w14:textId="77777777" w:rsidTr="000A4F25">
        <w:trPr>
          <w:trHeight w:val="270"/>
          <w:jc w:val="center"/>
        </w:trPr>
        <w:tc>
          <w:tcPr>
            <w:tcW w:w="2580" w:type="dxa"/>
            <w:shd w:val="clear" w:color="auto" w:fill="auto"/>
            <w:noWrap/>
            <w:vAlign w:val="bottom"/>
            <w:hideMark/>
          </w:tcPr>
          <w:p w14:paraId="3A343C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TP_ADS_014</w:t>
            </w:r>
          </w:p>
        </w:tc>
        <w:tc>
          <w:tcPr>
            <w:tcW w:w="3083" w:type="dxa"/>
            <w:shd w:val="clear" w:color="auto" w:fill="auto"/>
            <w:noWrap/>
            <w:vAlign w:val="bottom"/>
            <w:hideMark/>
          </w:tcPr>
          <w:p w14:paraId="00FDA2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TC_ADS_014-02</w:t>
            </w:r>
          </w:p>
        </w:tc>
        <w:tc>
          <w:tcPr>
            <w:tcW w:w="1360" w:type="dxa"/>
            <w:shd w:val="clear" w:color="auto" w:fill="auto"/>
            <w:noWrap/>
            <w:vAlign w:val="bottom"/>
            <w:hideMark/>
          </w:tcPr>
          <w:p w14:paraId="1D3D5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3ACB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AB6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FC8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E733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DEB285" w14:textId="77777777" w:rsidTr="000A4F25">
        <w:trPr>
          <w:trHeight w:val="270"/>
          <w:jc w:val="center"/>
        </w:trPr>
        <w:tc>
          <w:tcPr>
            <w:tcW w:w="2580" w:type="dxa"/>
            <w:shd w:val="clear" w:color="auto" w:fill="auto"/>
            <w:noWrap/>
            <w:vAlign w:val="bottom"/>
            <w:hideMark/>
          </w:tcPr>
          <w:p w14:paraId="4DF561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TP_ADS_014</w:t>
            </w:r>
          </w:p>
        </w:tc>
        <w:tc>
          <w:tcPr>
            <w:tcW w:w="3083" w:type="dxa"/>
            <w:shd w:val="clear" w:color="auto" w:fill="auto"/>
            <w:noWrap/>
            <w:vAlign w:val="bottom"/>
            <w:hideMark/>
          </w:tcPr>
          <w:p w14:paraId="599BF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TC_ADS_014-03</w:t>
            </w:r>
          </w:p>
        </w:tc>
        <w:tc>
          <w:tcPr>
            <w:tcW w:w="1360" w:type="dxa"/>
            <w:shd w:val="clear" w:color="auto" w:fill="auto"/>
            <w:noWrap/>
            <w:vAlign w:val="bottom"/>
            <w:hideMark/>
          </w:tcPr>
          <w:p w14:paraId="4E5F8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16BD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6095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51B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C45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3919A5" w14:textId="77777777" w:rsidTr="000A4F25">
        <w:trPr>
          <w:trHeight w:val="270"/>
          <w:jc w:val="center"/>
        </w:trPr>
        <w:tc>
          <w:tcPr>
            <w:tcW w:w="2580" w:type="dxa"/>
            <w:shd w:val="clear" w:color="auto" w:fill="auto"/>
            <w:noWrap/>
            <w:vAlign w:val="bottom"/>
            <w:hideMark/>
          </w:tcPr>
          <w:p w14:paraId="577350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TP_ADS_014</w:t>
            </w:r>
          </w:p>
        </w:tc>
        <w:tc>
          <w:tcPr>
            <w:tcW w:w="3083" w:type="dxa"/>
            <w:shd w:val="clear" w:color="auto" w:fill="auto"/>
            <w:noWrap/>
            <w:vAlign w:val="bottom"/>
            <w:hideMark/>
          </w:tcPr>
          <w:p w14:paraId="7DF01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TC_ADS_014-04</w:t>
            </w:r>
          </w:p>
        </w:tc>
        <w:tc>
          <w:tcPr>
            <w:tcW w:w="1360" w:type="dxa"/>
            <w:shd w:val="clear" w:color="auto" w:fill="auto"/>
            <w:noWrap/>
            <w:vAlign w:val="bottom"/>
            <w:hideMark/>
          </w:tcPr>
          <w:p w14:paraId="7E32B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60C4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601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4D2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0789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6028B9" w14:textId="77777777" w:rsidTr="000A4F25">
        <w:trPr>
          <w:trHeight w:val="270"/>
          <w:jc w:val="center"/>
        </w:trPr>
        <w:tc>
          <w:tcPr>
            <w:tcW w:w="2580" w:type="dxa"/>
            <w:shd w:val="clear" w:color="auto" w:fill="auto"/>
            <w:noWrap/>
            <w:vAlign w:val="bottom"/>
            <w:hideMark/>
          </w:tcPr>
          <w:p w14:paraId="7099B5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TP_ADS_014</w:t>
            </w:r>
          </w:p>
        </w:tc>
        <w:tc>
          <w:tcPr>
            <w:tcW w:w="3083" w:type="dxa"/>
            <w:shd w:val="clear" w:color="auto" w:fill="auto"/>
            <w:noWrap/>
            <w:vAlign w:val="bottom"/>
            <w:hideMark/>
          </w:tcPr>
          <w:p w14:paraId="53D29C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TC_ADS_014-05</w:t>
            </w:r>
          </w:p>
        </w:tc>
        <w:tc>
          <w:tcPr>
            <w:tcW w:w="1360" w:type="dxa"/>
            <w:shd w:val="clear" w:color="auto" w:fill="auto"/>
            <w:noWrap/>
            <w:vAlign w:val="bottom"/>
            <w:hideMark/>
          </w:tcPr>
          <w:p w14:paraId="51C9A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4599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2429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4E91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32B5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707829" w14:textId="77777777" w:rsidTr="000A4F25">
        <w:trPr>
          <w:trHeight w:val="270"/>
          <w:jc w:val="center"/>
        </w:trPr>
        <w:tc>
          <w:tcPr>
            <w:tcW w:w="2580" w:type="dxa"/>
            <w:shd w:val="clear" w:color="auto" w:fill="auto"/>
            <w:noWrap/>
            <w:vAlign w:val="bottom"/>
            <w:hideMark/>
          </w:tcPr>
          <w:p w14:paraId="5B071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3B1E2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TC_ADS_015-01</w:t>
            </w:r>
          </w:p>
        </w:tc>
        <w:tc>
          <w:tcPr>
            <w:tcW w:w="1360" w:type="dxa"/>
            <w:shd w:val="clear" w:color="auto" w:fill="auto"/>
            <w:noWrap/>
            <w:vAlign w:val="bottom"/>
            <w:hideMark/>
          </w:tcPr>
          <w:p w14:paraId="0EE204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DB4B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E68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BBC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21F2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9A314A" w14:textId="77777777" w:rsidTr="000A4F25">
        <w:trPr>
          <w:trHeight w:val="270"/>
          <w:jc w:val="center"/>
        </w:trPr>
        <w:tc>
          <w:tcPr>
            <w:tcW w:w="2580" w:type="dxa"/>
            <w:shd w:val="clear" w:color="auto" w:fill="auto"/>
            <w:noWrap/>
            <w:vAlign w:val="bottom"/>
            <w:hideMark/>
          </w:tcPr>
          <w:p w14:paraId="06BE9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593935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TC_ADS_015-02</w:t>
            </w:r>
          </w:p>
        </w:tc>
        <w:tc>
          <w:tcPr>
            <w:tcW w:w="1360" w:type="dxa"/>
            <w:shd w:val="clear" w:color="auto" w:fill="auto"/>
            <w:noWrap/>
            <w:vAlign w:val="bottom"/>
            <w:hideMark/>
          </w:tcPr>
          <w:p w14:paraId="02C661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84B7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7D1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40B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48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A6D3BA" w14:textId="77777777" w:rsidTr="000A4F25">
        <w:trPr>
          <w:trHeight w:val="270"/>
          <w:jc w:val="center"/>
        </w:trPr>
        <w:tc>
          <w:tcPr>
            <w:tcW w:w="2580" w:type="dxa"/>
            <w:shd w:val="clear" w:color="auto" w:fill="auto"/>
            <w:noWrap/>
            <w:vAlign w:val="bottom"/>
            <w:hideMark/>
          </w:tcPr>
          <w:p w14:paraId="4B61A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7CDE14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TC_ADS_015-03</w:t>
            </w:r>
          </w:p>
        </w:tc>
        <w:tc>
          <w:tcPr>
            <w:tcW w:w="1360" w:type="dxa"/>
            <w:shd w:val="clear" w:color="auto" w:fill="auto"/>
            <w:noWrap/>
            <w:vAlign w:val="bottom"/>
            <w:hideMark/>
          </w:tcPr>
          <w:p w14:paraId="6ECE07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11E4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82D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BD5C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0D2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15951C" w14:textId="77777777" w:rsidTr="000A4F25">
        <w:trPr>
          <w:trHeight w:val="270"/>
          <w:jc w:val="center"/>
        </w:trPr>
        <w:tc>
          <w:tcPr>
            <w:tcW w:w="2580" w:type="dxa"/>
            <w:shd w:val="clear" w:color="auto" w:fill="auto"/>
            <w:noWrap/>
            <w:vAlign w:val="bottom"/>
            <w:hideMark/>
          </w:tcPr>
          <w:p w14:paraId="51155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3AC49D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TC_ADS_015-04</w:t>
            </w:r>
          </w:p>
        </w:tc>
        <w:tc>
          <w:tcPr>
            <w:tcW w:w="1360" w:type="dxa"/>
            <w:shd w:val="clear" w:color="auto" w:fill="auto"/>
            <w:noWrap/>
            <w:vAlign w:val="bottom"/>
            <w:hideMark/>
          </w:tcPr>
          <w:p w14:paraId="23D9B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633D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2C7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FBB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02AF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23AFEF" w14:textId="77777777" w:rsidTr="000A4F25">
        <w:trPr>
          <w:trHeight w:val="270"/>
          <w:jc w:val="center"/>
        </w:trPr>
        <w:tc>
          <w:tcPr>
            <w:tcW w:w="2580" w:type="dxa"/>
            <w:shd w:val="clear" w:color="auto" w:fill="auto"/>
            <w:noWrap/>
            <w:vAlign w:val="bottom"/>
            <w:hideMark/>
          </w:tcPr>
          <w:p w14:paraId="34060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656DC9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TC_ADS_015-05</w:t>
            </w:r>
          </w:p>
        </w:tc>
        <w:tc>
          <w:tcPr>
            <w:tcW w:w="1360" w:type="dxa"/>
            <w:shd w:val="clear" w:color="auto" w:fill="auto"/>
            <w:noWrap/>
            <w:vAlign w:val="bottom"/>
            <w:hideMark/>
          </w:tcPr>
          <w:p w14:paraId="3FCB00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DE0A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47D9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6858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183E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FE88A5" w14:textId="77777777" w:rsidTr="000A4F25">
        <w:trPr>
          <w:trHeight w:val="270"/>
          <w:jc w:val="center"/>
        </w:trPr>
        <w:tc>
          <w:tcPr>
            <w:tcW w:w="2580" w:type="dxa"/>
            <w:shd w:val="clear" w:color="auto" w:fill="auto"/>
            <w:noWrap/>
            <w:vAlign w:val="bottom"/>
            <w:hideMark/>
          </w:tcPr>
          <w:p w14:paraId="0C215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770A3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TC_ADS_015-06</w:t>
            </w:r>
          </w:p>
        </w:tc>
        <w:tc>
          <w:tcPr>
            <w:tcW w:w="1360" w:type="dxa"/>
            <w:shd w:val="clear" w:color="auto" w:fill="auto"/>
            <w:noWrap/>
            <w:vAlign w:val="bottom"/>
            <w:hideMark/>
          </w:tcPr>
          <w:p w14:paraId="5EECBA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C97F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3DD0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835E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DB5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3DF390" w14:textId="77777777" w:rsidTr="000A4F25">
        <w:trPr>
          <w:trHeight w:val="270"/>
          <w:jc w:val="center"/>
        </w:trPr>
        <w:tc>
          <w:tcPr>
            <w:tcW w:w="2580" w:type="dxa"/>
            <w:shd w:val="clear" w:color="auto" w:fill="auto"/>
            <w:noWrap/>
            <w:vAlign w:val="bottom"/>
            <w:hideMark/>
          </w:tcPr>
          <w:p w14:paraId="56CCC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095570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TC_ADS_015-07</w:t>
            </w:r>
          </w:p>
        </w:tc>
        <w:tc>
          <w:tcPr>
            <w:tcW w:w="1360" w:type="dxa"/>
            <w:shd w:val="clear" w:color="auto" w:fill="auto"/>
            <w:noWrap/>
            <w:vAlign w:val="bottom"/>
            <w:hideMark/>
          </w:tcPr>
          <w:p w14:paraId="2DC48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1B8E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2525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2209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C4F6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D5532C" w14:textId="77777777" w:rsidTr="000A4F25">
        <w:trPr>
          <w:trHeight w:val="270"/>
          <w:jc w:val="center"/>
        </w:trPr>
        <w:tc>
          <w:tcPr>
            <w:tcW w:w="2580" w:type="dxa"/>
            <w:shd w:val="clear" w:color="auto" w:fill="auto"/>
            <w:noWrap/>
            <w:vAlign w:val="bottom"/>
            <w:hideMark/>
          </w:tcPr>
          <w:p w14:paraId="2DB5BF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TP_ADS_015</w:t>
            </w:r>
          </w:p>
        </w:tc>
        <w:tc>
          <w:tcPr>
            <w:tcW w:w="3083" w:type="dxa"/>
            <w:shd w:val="clear" w:color="auto" w:fill="auto"/>
            <w:noWrap/>
            <w:vAlign w:val="bottom"/>
            <w:hideMark/>
          </w:tcPr>
          <w:p w14:paraId="307779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TC_ADS_015-08</w:t>
            </w:r>
          </w:p>
        </w:tc>
        <w:tc>
          <w:tcPr>
            <w:tcW w:w="1360" w:type="dxa"/>
            <w:shd w:val="clear" w:color="auto" w:fill="auto"/>
            <w:noWrap/>
            <w:vAlign w:val="bottom"/>
            <w:hideMark/>
          </w:tcPr>
          <w:p w14:paraId="72786A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A388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C177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0F76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3C27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BAFB12" w14:textId="77777777" w:rsidTr="000A4F25">
        <w:trPr>
          <w:trHeight w:val="270"/>
          <w:jc w:val="center"/>
        </w:trPr>
        <w:tc>
          <w:tcPr>
            <w:tcW w:w="2580" w:type="dxa"/>
            <w:shd w:val="clear" w:color="auto" w:fill="auto"/>
            <w:noWrap/>
            <w:vAlign w:val="bottom"/>
            <w:hideMark/>
          </w:tcPr>
          <w:p w14:paraId="6DE47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703BA8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TC_ADS_015-09</w:t>
            </w:r>
          </w:p>
        </w:tc>
        <w:tc>
          <w:tcPr>
            <w:tcW w:w="1360" w:type="dxa"/>
            <w:shd w:val="clear" w:color="auto" w:fill="auto"/>
            <w:noWrap/>
            <w:vAlign w:val="bottom"/>
            <w:hideMark/>
          </w:tcPr>
          <w:p w14:paraId="3BB0FB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AF4B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F53F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93B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31E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D64CD4" w14:textId="77777777" w:rsidTr="000A4F25">
        <w:trPr>
          <w:trHeight w:val="270"/>
          <w:jc w:val="center"/>
        </w:trPr>
        <w:tc>
          <w:tcPr>
            <w:tcW w:w="2580" w:type="dxa"/>
            <w:shd w:val="clear" w:color="auto" w:fill="auto"/>
            <w:noWrap/>
            <w:vAlign w:val="bottom"/>
            <w:hideMark/>
          </w:tcPr>
          <w:p w14:paraId="5F3EB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04BB6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TC_ADS_015-10</w:t>
            </w:r>
          </w:p>
        </w:tc>
        <w:tc>
          <w:tcPr>
            <w:tcW w:w="1360" w:type="dxa"/>
            <w:shd w:val="clear" w:color="auto" w:fill="auto"/>
            <w:noWrap/>
            <w:vAlign w:val="bottom"/>
            <w:hideMark/>
          </w:tcPr>
          <w:p w14:paraId="24B82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D3DD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F533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C47E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2865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E25DCC" w14:textId="77777777" w:rsidTr="000A4F25">
        <w:trPr>
          <w:trHeight w:val="270"/>
          <w:jc w:val="center"/>
        </w:trPr>
        <w:tc>
          <w:tcPr>
            <w:tcW w:w="2580" w:type="dxa"/>
            <w:shd w:val="clear" w:color="auto" w:fill="auto"/>
            <w:noWrap/>
            <w:vAlign w:val="bottom"/>
            <w:hideMark/>
          </w:tcPr>
          <w:p w14:paraId="544E3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TP_ADS_015</w:t>
            </w:r>
          </w:p>
        </w:tc>
        <w:tc>
          <w:tcPr>
            <w:tcW w:w="3083" w:type="dxa"/>
            <w:shd w:val="clear" w:color="auto" w:fill="auto"/>
            <w:noWrap/>
            <w:vAlign w:val="bottom"/>
            <w:hideMark/>
          </w:tcPr>
          <w:p w14:paraId="5765BE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TC_ADS_015-11</w:t>
            </w:r>
          </w:p>
        </w:tc>
        <w:tc>
          <w:tcPr>
            <w:tcW w:w="1360" w:type="dxa"/>
            <w:shd w:val="clear" w:color="auto" w:fill="auto"/>
            <w:noWrap/>
            <w:vAlign w:val="bottom"/>
            <w:hideMark/>
          </w:tcPr>
          <w:p w14:paraId="754BA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B9EB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83E5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187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3C8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59060A" w14:textId="77777777" w:rsidTr="000A4F25">
        <w:trPr>
          <w:trHeight w:val="270"/>
          <w:jc w:val="center"/>
        </w:trPr>
        <w:tc>
          <w:tcPr>
            <w:tcW w:w="2580" w:type="dxa"/>
            <w:shd w:val="clear" w:color="auto" w:fill="auto"/>
            <w:noWrap/>
            <w:vAlign w:val="bottom"/>
            <w:hideMark/>
          </w:tcPr>
          <w:p w14:paraId="19353E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TP_ADS_016</w:t>
            </w:r>
          </w:p>
        </w:tc>
        <w:tc>
          <w:tcPr>
            <w:tcW w:w="3083" w:type="dxa"/>
            <w:shd w:val="clear" w:color="auto" w:fill="auto"/>
            <w:noWrap/>
            <w:vAlign w:val="bottom"/>
            <w:hideMark/>
          </w:tcPr>
          <w:p w14:paraId="2ABE4E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TC_ADS_016-01</w:t>
            </w:r>
          </w:p>
        </w:tc>
        <w:tc>
          <w:tcPr>
            <w:tcW w:w="1360" w:type="dxa"/>
            <w:shd w:val="clear" w:color="auto" w:fill="auto"/>
            <w:noWrap/>
            <w:vAlign w:val="bottom"/>
            <w:hideMark/>
          </w:tcPr>
          <w:p w14:paraId="61DAF4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D017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2309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3173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263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886ED7" w14:textId="77777777" w:rsidTr="000A4F25">
        <w:trPr>
          <w:trHeight w:val="270"/>
          <w:jc w:val="center"/>
        </w:trPr>
        <w:tc>
          <w:tcPr>
            <w:tcW w:w="2580" w:type="dxa"/>
            <w:shd w:val="clear" w:color="auto" w:fill="auto"/>
            <w:noWrap/>
            <w:vAlign w:val="bottom"/>
            <w:hideMark/>
          </w:tcPr>
          <w:p w14:paraId="434962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TP_ADS_016</w:t>
            </w:r>
          </w:p>
        </w:tc>
        <w:tc>
          <w:tcPr>
            <w:tcW w:w="3083" w:type="dxa"/>
            <w:shd w:val="clear" w:color="auto" w:fill="auto"/>
            <w:noWrap/>
            <w:vAlign w:val="bottom"/>
            <w:hideMark/>
          </w:tcPr>
          <w:p w14:paraId="714D3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TC_ADS_016-02</w:t>
            </w:r>
          </w:p>
        </w:tc>
        <w:tc>
          <w:tcPr>
            <w:tcW w:w="1360" w:type="dxa"/>
            <w:shd w:val="clear" w:color="auto" w:fill="auto"/>
            <w:noWrap/>
            <w:vAlign w:val="bottom"/>
            <w:hideMark/>
          </w:tcPr>
          <w:p w14:paraId="3B6E1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5304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DF30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4E04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0896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D9941D" w14:textId="77777777" w:rsidTr="000A4F25">
        <w:trPr>
          <w:trHeight w:val="270"/>
          <w:jc w:val="center"/>
        </w:trPr>
        <w:tc>
          <w:tcPr>
            <w:tcW w:w="2580" w:type="dxa"/>
            <w:shd w:val="clear" w:color="auto" w:fill="auto"/>
            <w:noWrap/>
            <w:vAlign w:val="bottom"/>
            <w:hideMark/>
          </w:tcPr>
          <w:p w14:paraId="1E1116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TP_ADS_016</w:t>
            </w:r>
          </w:p>
        </w:tc>
        <w:tc>
          <w:tcPr>
            <w:tcW w:w="3083" w:type="dxa"/>
            <w:shd w:val="clear" w:color="auto" w:fill="auto"/>
            <w:noWrap/>
            <w:vAlign w:val="bottom"/>
            <w:hideMark/>
          </w:tcPr>
          <w:p w14:paraId="10A0E7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TC_ADS_016-03</w:t>
            </w:r>
          </w:p>
        </w:tc>
        <w:tc>
          <w:tcPr>
            <w:tcW w:w="1360" w:type="dxa"/>
            <w:shd w:val="clear" w:color="auto" w:fill="auto"/>
            <w:noWrap/>
            <w:vAlign w:val="bottom"/>
            <w:hideMark/>
          </w:tcPr>
          <w:p w14:paraId="07CEF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E72B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73E4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2384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A34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2C1A09" w14:textId="77777777" w:rsidTr="000A4F25">
        <w:trPr>
          <w:trHeight w:val="270"/>
          <w:jc w:val="center"/>
        </w:trPr>
        <w:tc>
          <w:tcPr>
            <w:tcW w:w="2580" w:type="dxa"/>
            <w:shd w:val="clear" w:color="auto" w:fill="auto"/>
            <w:noWrap/>
            <w:vAlign w:val="bottom"/>
            <w:hideMark/>
          </w:tcPr>
          <w:p w14:paraId="0613C9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TP_ADS_016</w:t>
            </w:r>
          </w:p>
        </w:tc>
        <w:tc>
          <w:tcPr>
            <w:tcW w:w="3083" w:type="dxa"/>
            <w:shd w:val="clear" w:color="auto" w:fill="auto"/>
            <w:noWrap/>
            <w:vAlign w:val="bottom"/>
            <w:hideMark/>
          </w:tcPr>
          <w:p w14:paraId="40313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TC_ADS_016-04</w:t>
            </w:r>
          </w:p>
        </w:tc>
        <w:tc>
          <w:tcPr>
            <w:tcW w:w="1360" w:type="dxa"/>
            <w:shd w:val="clear" w:color="auto" w:fill="auto"/>
            <w:noWrap/>
            <w:vAlign w:val="bottom"/>
            <w:hideMark/>
          </w:tcPr>
          <w:p w14:paraId="3C5DC1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CDA2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EC8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580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997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FF15EE" w14:textId="77777777" w:rsidTr="000A4F25">
        <w:trPr>
          <w:trHeight w:val="270"/>
          <w:jc w:val="center"/>
        </w:trPr>
        <w:tc>
          <w:tcPr>
            <w:tcW w:w="2580" w:type="dxa"/>
            <w:shd w:val="clear" w:color="auto" w:fill="auto"/>
            <w:noWrap/>
            <w:vAlign w:val="bottom"/>
            <w:hideMark/>
          </w:tcPr>
          <w:p w14:paraId="3FEF9D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TP_ADS_016</w:t>
            </w:r>
          </w:p>
        </w:tc>
        <w:tc>
          <w:tcPr>
            <w:tcW w:w="3083" w:type="dxa"/>
            <w:shd w:val="clear" w:color="auto" w:fill="auto"/>
            <w:noWrap/>
            <w:vAlign w:val="bottom"/>
            <w:hideMark/>
          </w:tcPr>
          <w:p w14:paraId="666A6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TC_ADS_016-05</w:t>
            </w:r>
          </w:p>
        </w:tc>
        <w:tc>
          <w:tcPr>
            <w:tcW w:w="1360" w:type="dxa"/>
            <w:shd w:val="clear" w:color="auto" w:fill="auto"/>
            <w:noWrap/>
            <w:vAlign w:val="bottom"/>
            <w:hideMark/>
          </w:tcPr>
          <w:p w14:paraId="1A5899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07CF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AE5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C268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409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70B205" w14:textId="77777777" w:rsidTr="000A4F25">
        <w:trPr>
          <w:trHeight w:val="270"/>
          <w:jc w:val="center"/>
        </w:trPr>
        <w:tc>
          <w:tcPr>
            <w:tcW w:w="2580" w:type="dxa"/>
            <w:shd w:val="clear" w:color="auto" w:fill="auto"/>
            <w:noWrap/>
            <w:vAlign w:val="bottom"/>
            <w:hideMark/>
          </w:tcPr>
          <w:p w14:paraId="72F92E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5C801C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TC_ADS_017-01</w:t>
            </w:r>
          </w:p>
        </w:tc>
        <w:tc>
          <w:tcPr>
            <w:tcW w:w="1360" w:type="dxa"/>
            <w:shd w:val="clear" w:color="auto" w:fill="auto"/>
            <w:noWrap/>
            <w:vAlign w:val="bottom"/>
            <w:hideMark/>
          </w:tcPr>
          <w:p w14:paraId="39D16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EC27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AD50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904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39E7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7E7659" w14:textId="77777777" w:rsidTr="000A4F25">
        <w:trPr>
          <w:trHeight w:val="270"/>
          <w:jc w:val="center"/>
        </w:trPr>
        <w:tc>
          <w:tcPr>
            <w:tcW w:w="2580" w:type="dxa"/>
            <w:shd w:val="clear" w:color="auto" w:fill="auto"/>
            <w:noWrap/>
            <w:vAlign w:val="bottom"/>
            <w:hideMark/>
          </w:tcPr>
          <w:p w14:paraId="1F6A26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465CC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TC_ADS_017-02</w:t>
            </w:r>
          </w:p>
        </w:tc>
        <w:tc>
          <w:tcPr>
            <w:tcW w:w="1360" w:type="dxa"/>
            <w:shd w:val="clear" w:color="auto" w:fill="auto"/>
            <w:noWrap/>
            <w:vAlign w:val="bottom"/>
            <w:hideMark/>
          </w:tcPr>
          <w:p w14:paraId="706309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82DF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C966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70D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B73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0737F2" w14:textId="77777777" w:rsidTr="000A4F25">
        <w:trPr>
          <w:trHeight w:val="270"/>
          <w:jc w:val="center"/>
        </w:trPr>
        <w:tc>
          <w:tcPr>
            <w:tcW w:w="2580" w:type="dxa"/>
            <w:shd w:val="clear" w:color="auto" w:fill="auto"/>
            <w:noWrap/>
            <w:vAlign w:val="bottom"/>
            <w:hideMark/>
          </w:tcPr>
          <w:p w14:paraId="078F2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190DB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TC_ADS_017-03</w:t>
            </w:r>
          </w:p>
        </w:tc>
        <w:tc>
          <w:tcPr>
            <w:tcW w:w="1360" w:type="dxa"/>
            <w:shd w:val="clear" w:color="auto" w:fill="auto"/>
            <w:noWrap/>
            <w:vAlign w:val="bottom"/>
            <w:hideMark/>
          </w:tcPr>
          <w:p w14:paraId="3F3B1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1CA7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4E27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5E9A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5312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D4319C" w14:textId="77777777" w:rsidTr="000A4F25">
        <w:trPr>
          <w:trHeight w:val="270"/>
          <w:jc w:val="center"/>
        </w:trPr>
        <w:tc>
          <w:tcPr>
            <w:tcW w:w="2580" w:type="dxa"/>
            <w:shd w:val="clear" w:color="auto" w:fill="auto"/>
            <w:noWrap/>
            <w:vAlign w:val="bottom"/>
            <w:hideMark/>
          </w:tcPr>
          <w:p w14:paraId="7AFA17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675DD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TC_ADS_017-04</w:t>
            </w:r>
          </w:p>
        </w:tc>
        <w:tc>
          <w:tcPr>
            <w:tcW w:w="1360" w:type="dxa"/>
            <w:shd w:val="clear" w:color="auto" w:fill="auto"/>
            <w:noWrap/>
            <w:vAlign w:val="bottom"/>
            <w:hideMark/>
          </w:tcPr>
          <w:p w14:paraId="163D9D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D26B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6E99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F5F4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B7D7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5AEDF0" w14:textId="77777777" w:rsidTr="000A4F25">
        <w:trPr>
          <w:trHeight w:val="270"/>
          <w:jc w:val="center"/>
        </w:trPr>
        <w:tc>
          <w:tcPr>
            <w:tcW w:w="2580" w:type="dxa"/>
            <w:shd w:val="clear" w:color="auto" w:fill="auto"/>
            <w:noWrap/>
            <w:vAlign w:val="bottom"/>
            <w:hideMark/>
          </w:tcPr>
          <w:p w14:paraId="707FDF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74BF42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TC_ADS_017-05</w:t>
            </w:r>
          </w:p>
        </w:tc>
        <w:tc>
          <w:tcPr>
            <w:tcW w:w="1360" w:type="dxa"/>
            <w:shd w:val="clear" w:color="auto" w:fill="auto"/>
            <w:noWrap/>
            <w:vAlign w:val="bottom"/>
            <w:hideMark/>
          </w:tcPr>
          <w:p w14:paraId="6868C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250D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93A6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662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3EE1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E9EAD1" w14:textId="77777777" w:rsidTr="000A4F25">
        <w:trPr>
          <w:trHeight w:val="270"/>
          <w:jc w:val="center"/>
        </w:trPr>
        <w:tc>
          <w:tcPr>
            <w:tcW w:w="2580" w:type="dxa"/>
            <w:shd w:val="clear" w:color="auto" w:fill="auto"/>
            <w:noWrap/>
            <w:vAlign w:val="bottom"/>
            <w:hideMark/>
          </w:tcPr>
          <w:p w14:paraId="2D66D3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TP_ADS_017</w:t>
            </w:r>
          </w:p>
        </w:tc>
        <w:tc>
          <w:tcPr>
            <w:tcW w:w="3083" w:type="dxa"/>
            <w:shd w:val="clear" w:color="auto" w:fill="auto"/>
            <w:noWrap/>
            <w:vAlign w:val="bottom"/>
            <w:hideMark/>
          </w:tcPr>
          <w:p w14:paraId="5CD726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TC_ADS_017-06</w:t>
            </w:r>
          </w:p>
        </w:tc>
        <w:tc>
          <w:tcPr>
            <w:tcW w:w="1360" w:type="dxa"/>
            <w:shd w:val="clear" w:color="auto" w:fill="auto"/>
            <w:noWrap/>
            <w:vAlign w:val="bottom"/>
            <w:hideMark/>
          </w:tcPr>
          <w:p w14:paraId="44F19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4139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485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9E22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95A5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AA9E0" w14:textId="77777777" w:rsidTr="000A4F25">
        <w:trPr>
          <w:trHeight w:val="270"/>
          <w:jc w:val="center"/>
        </w:trPr>
        <w:tc>
          <w:tcPr>
            <w:tcW w:w="2580" w:type="dxa"/>
            <w:shd w:val="clear" w:color="auto" w:fill="auto"/>
            <w:noWrap/>
            <w:vAlign w:val="bottom"/>
            <w:hideMark/>
          </w:tcPr>
          <w:p w14:paraId="42E240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7CDF8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TC_ADS_018-01</w:t>
            </w:r>
          </w:p>
        </w:tc>
        <w:tc>
          <w:tcPr>
            <w:tcW w:w="1360" w:type="dxa"/>
            <w:shd w:val="clear" w:color="auto" w:fill="auto"/>
            <w:noWrap/>
            <w:vAlign w:val="bottom"/>
            <w:hideMark/>
          </w:tcPr>
          <w:p w14:paraId="2693A9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E924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1C0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70E8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982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3772C9" w14:textId="77777777" w:rsidTr="000A4F25">
        <w:trPr>
          <w:trHeight w:val="270"/>
          <w:jc w:val="center"/>
        </w:trPr>
        <w:tc>
          <w:tcPr>
            <w:tcW w:w="2580" w:type="dxa"/>
            <w:shd w:val="clear" w:color="auto" w:fill="auto"/>
            <w:noWrap/>
            <w:vAlign w:val="bottom"/>
            <w:hideMark/>
          </w:tcPr>
          <w:p w14:paraId="3E93D3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4817B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TC_ADS_018-02</w:t>
            </w:r>
          </w:p>
        </w:tc>
        <w:tc>
          <w:tcPr>
            <w:tcW w:w="1360" w:type="dxa"/>
            <w:shd w:val="clear" w:color="auto" w:fill="auto"/>
            <w:noWrap/>
            <w:vAlign w:val="bottom"/>
            <w:hideMark/>
          </w:tcPr>
          <w:p w14:paraId="515EC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B07C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A83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124D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2B53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37FC65" w14:textId="77777777" w:rsidTr="000A4F25">
        <w:trPr>
          <w:trHeight w:val="270"/>
          <w:jc w:val="center"/>
        </w:trPr>
        <w:tc>
          <w:tcPr>
            <w:tcW w:w="2580" w:type="dxa"/>
            <w:shd w:val="clear" w:color="auto" w:fill="auto"/>
            <w:noWrap/>
            <w:vAlign w:val="bottom"/>
            <w:hideMark/>
          </w:tcPr>
          <w:p w14:paraId="313B8B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54511E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TC_ADS_018-03</w:t>
            </w:r>
          </w:p>
        </w:tc>
        <w:tc>
          <w:tcPr>
            <w:tcW w:w="1360" w:type="dxa"/>
            <w:shd w:val="clear" w:color="auto" w:fill="auto"/>
            <w:noWrap/>
            <w:vAlign w:val="bottom"/>
            <w:hideMark/>
          </w:tcPr>
          <w:p w14:paraId="47062C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F460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25C6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34F7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170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F911C8" w14:textId="77777777" w:rsidTr="000A4F25">
        <w:trPr>
          <w:trHeight w:val="270"/>
          <w:jc w:val="center"/>
        </w:trPr>
        <w:tc>
          <w:tcPr>
            <w:tcW w:w="2580" w:type="dxa"/>
            <w:shd w:val="clear" w:color="auto" w:fill="auto"/>
            <w:noWrap/>
            <w:vAlign w:val="bottom"/>
            <w:hideMark/>
          </w:tcPr>
          <w:p w14:paraId="4FDA61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07D53E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TC_ADS_018-04</w:t>
            </w:r>
          </w:p>
        </w:tc>
        <w:tc>
          <w:tcPr>
            <w:tcW w:w="1360" w:type="dxa"/>
            <w:shd w:val="clear" w:color="auto" w:fill="auto"/>
            <w:noWrap/>
            <w:vAlign w:val="bottom"/>
            <w:hideMark/>
          </w:tcPr>
          <w:p w14:paraId="1AD3D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4C4C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147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758A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5C4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12C333" w14:textId="77777777" w:rsidTr="000A4F25">
        <w:trPr>
          <w:trHeight w:val="270"/>
          <w:jc w:val="center"/>
        </w:trPr>
        <w:tc>
          <w:tcPr>
            <w:tcW w:w="2580" w:type="dxa"/>
            <w:shd w:val="clear" w:color="auto" w:fill="auto"/>
            <w:noWrap/>
            <w:vAlign w:val="bottom"/>
            <w:hideMark/>
          </w:tcPr>
          <w:p w14:paraId="332BE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36B102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TC_ADS_018-05</w:t>
            </w:r>
          </w:p>
        </w:tc>
        <w:tc>
          <w:tcPr>
            <w:tcW w:w="1360" w:type="dxa"/>
            <w:shd w:val="clear" w:color="auto" w:fill="auto"/>
            <w:noWrap/>
            <w:vAlign w:val="bottom"/>
            <w:hideMark/>
          </w:tcPr>
          <w:p w14:paraId="3FB78C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9246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972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CCB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1AB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AA8F4C" w14:textId="77777777" w:rsidTr="000A4F25">
        <w:trPr>
          <w:trHeight w:val="270"/>
          <w:jc w:val="center"/>
        </w:trPr>
        <w:tc>
          <w:tcPr>
            <w:tcW w:w="2580" w:type="dxa"/>
            <w:shd w:val="clear" w:color="auto" w:fill="auto"/>
            <w:noWrap/>
            <w:vAlign w:val="bottom"/>
            <w:hideMark/>
          </w:tcPr>
          <w:p w14:paraId="3ED764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682BE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TC_ADS_018-06</w:t>
            </w:r>
          </w:p>
        </w:tc>
        <w:tc>
          <w:tcPr>
            <w:tcW w:w="1360" w:type="dxa"/>
            <w:shd w:val="clear" w:color="auto" w:fill="auto"/>
            <w:noWrap/>
            <w:vAlign w:val="bottom"/>
            <w:hideMark/>
          </w:tcPr>
          <w:p w14:paraId="7884E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935E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A065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688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A630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54D526" w14:textId="77777777" w:rsidTr="000A4F25">
        <w:trPr>
          <w:trHeight w:val="270"/>
          <w:jc w:val="center"/>
        </w:trPr>
        <w:tc>
          <w:tcPr>
            <w:tcW w:w="2580" w:type="dxa"/>
            <w:shd w:val="clear" w:color="auto" w:fill="auto"/>
            <w:noWrap/>
            <w:vAlign w:val="bottom"/>
            <w:hideMark/>
          </w:tcPr>
          <w:p w14:paraId="18482F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24497F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TC_ADS_018-07</w:t>
            </w:r>
          </w:p>
        </w:tc>
        <w:tc>
          <w:tcPr>
            <w:tcW w:w="1360" w:type="dxa"/>
            <w:shd w:val="clear" w:color="auto" w:fill="auto"/>
            <w:noWrap/>
            <w:vAlign w:val="bottom"/>
            <w:hideMark/>
          </w:tcPr>
          <w:p w14:paraId="32ADD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7402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94AB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8B1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B03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0ED8B3" w14:textId="77777777" w:rsidTr="000A4F25">
        <w:trPr>
          <w:trHeight w:val="270"/>
          <w:jc w:val="center"/>
        </w:trPr>
        <w:tc>
          <w:tcPr>
            <w:tcW w:w="2580" w:type="dxa"/>
            <w:shd w:val="clear" w:color="auto" w:fill="auto"/>
            <w:noWrap/>
            <w:vAlign w:val="bottom"/>
            <w:hideMark/>
          </w:tcPr>
          <w:p w14:paraId="5B81C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TP_ADS_018</w:t>
            </w:r>
          </w:p>
        </w:tc>
        <w:tc>
          <w:tcPr>
            <w:tcW w:w="3083" w:type="dxa"/>
            <w:shd w:val="clear" w:color="auto" w:fill="auto"/>
            <w:noWrap/>
            <w:vAlign w:val="bottom"/>
            <w:hideMark/>
          </w:tcPr>
          <w:p w14:paraId="1CDCE7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TC_ADS_018-08</w:t>
            </w:r>
          </w:p>
        </w:tc>
        <w:tc>
          <w:tcPr>
            <w:tcW w:w="1360" w:type="dxa"/>
            <w:shd w:val="clear" w:color="auto" w:fill="auto"/>
            <w:noWrap/>
            <w:vAlign w:val="bottom"/>
            <w:hideMark/>
          </w:tcPr>
          <w:p w14:paraId="619B1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38EF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3FD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70E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B5A8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D67CA1" w14:textId="77777777" w:rsidTr="000A4F25">
        <w:trPr>
          <w:trHeight w:val="480"/>
          <w:jc w:val="center"/>
        </w:trPr>
        <w:tc>
          <w:tcPr>
            <w:tcW w:w="2580" w:type="dxa"/>
            <w:shd w:val="clear" w:color="auto" w:fill="auto"/>
            <w:noWrap/>
            <w:vAlign w:val="bottom"/>
            <w:hideMark/>
          </w:tcPr>
          <w:p w14:paraId="209C11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TP_ADS_019</w:t>
            </w:r>
          </w:p>
        </w:tc>
        <w:tc>
          <w:tcPr>
            <w:tcW w:w="3083" w:type="dxa"/>
            <w:shd w:val="clear" w:color="auto" w:fill="auto"/>
            <w:noWrap/>
            <w:vAlign w:val="bottom"/>
            <w:hideMark/>
          </w:tcPr>
          <w:p w14:paraId="1E56AB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TC_ADS_019</w:t>
            </w:r>
          </w:p>
        </w:tc>
        <w:tc>
          <w:tcPr>
            <w:tcW w:w="1360" w:type="dxa"/>
            <w:shd w:val="clear" w:color="auto" w:fill="auto"/>
            <w:noWrap/>
            <w:vAlign w:val="bottom"/>
            <w:hideMark/>
          </w:tcPr>
          <w:p w14:paraId="7E0A43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CC3F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A9D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6E4D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A7E3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A0AE6D" w14:textId="77777777" w:rsidTr="000A4F25">
        <w:trPr>
          <w:trHeight w:val="570"/>
          <w:jc w:val="center"/>
        </w:trPr>
        <w:tc>
          <w:tcPr>
            <w:tcW w:w="2580" w:type="dxa"/>
            <w:shd w:val="clear" w:color="auto" w:fill="auto"/>
            <w:noWrap/>
            <w:vAlign w:val="bottom"/>
            <w:hideMark/>
          </w:tcPr>
          <w:p w14:paraId="4677E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TP_ADS_020</w:t>
            </w:r>
          </w:p>
        </w:tc>
        <w:tc>
          <w:tcPr>
            <w:tcW w:w="3083" w:type="dxa"/>
            <w:shd w:val="clear" w:color="auto" w:fill="auto"/>
            <w:noWrap/>
            <w:vAlign w:val="bottom"/>
            <w:hideMark/>
          </w:tcPr>
          <w:p w14:paraId="01F16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TC_ADS_020</w:t>
            </w:r>
          </w:p>
        </w:tc>
        <w:tc>
          <w:tcPr>
            <w:tcW w:w="1360" w:type="dxa"/>
            <w:shd w:val="clear" w:color="auto" w:fill="auto"/>
            <w:noWrap/>
            <w:vAlign w:val="bottom"/>
            <w:hideMark/>
          </w:tcPr>
          <w:p w14:paraId="24051A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D129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2BF1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D70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6FD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95ACF8" w14:textId="77777777" w:rsidTr="000A4F25">
        <w:trPr>
          <w:trHeight w:val="270"/>
          <w:jc w:val="center"/>
        </w:trPr>
        <w:tc>
          <w:tcPr>
            <w:tcW w:w="2580" w:type="dxa"/>
            <w:shd w:val="clear" w:color="auto" w:fill="auto"/>
            <w:noWrap/>
            <w:vAlign w:val="bottom"/>
            <w:hideMark/>
          </w:tcPr>
          <w:p w14:paraId="6C507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664FC8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TC_ADS_021-01</w:t>
            </w:r>
          </w:p>
        </w:tc>
        <w:tc>
          <w:tcPr>
            <w:tcW w:w="1360" w:type="dxa"/>
            <w:shd w:val="clear" w:color="auto" w:fill="auto"/>
            <w:noWrap/>
            <w:vAlign w:val="bottom"/>
            <w:hideMark/>
          </w:tcPr>
          <w:p w14:paraId="1DD85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E93C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CE3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5C35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8D30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D34D02" w14:textId="77777777" w:rsidTr="000A4F25">
        <w:trPr>
          <w:trHeight w:val="270"/>
          <w:jc w:val="center"/>
        </w:trPr>
        <w:tc>
          <w:tcPr>
            <w:tcW w:w="2580" w:type="dxa"/>
            <w:shd w:val="clear" w:color="auto" w:fill="auto"/>
            <w:noWrap/>
            <w:vAlign w:val="bottom"/>
            <w:hideMark/>
          </w:tcPr>
          <w:p w14:paraId="1A197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5EB84C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TC_ADS_021-02</w:t>
            </w:r>
          </w:p>
        </w:tc>
        <w:tc>
          <w:tcPr>
            <w:tcW w:w="1360" w:type="dxa"/>
            <w:shd w:val="clear" w:color="auto" w:fill="auto"/>
            <w:noWrap/>
            <w:vAlign w:val="bottom"/>
            <w:hideMark/>
          </w:tcPr>
          <w:p w14:paraId="5F50F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1C28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532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9752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36AE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CDC972" w14:textId="77777777" w:rsidTr="000A4F25">
        <w:trPr>
          <w:trHeight w:val="270"/>
          <w:jc w:val="center"/>
        </w:trPr>
        <w:tc>
          <w:tcPr>
            <w:tcW w:w="2580" w:type="dxa"/>
            <w:shd w:val="clear" w:color="auto" w:fill="auto"/>
            <w:noWrap/>
            <w:vAlign w:val="bottom"/>
            <w:hideMark/>
          </w:tcPr>
          <w:p w14:paraId="543E3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71672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TC_ADS_021-03</w:t>
            </w:r>
          </w:p>
        </w:tc>
        <w:tc>
          <w:tcPr>
            <w:tcW w:w="1360" w:type="dxa"/>
            <w:shd w:val="clear" w:color="auto" w:fill="auto"/>
            <w:noWrap/>
            <w:vAlign w:val="bottom"/>
            <w:hideMark/>
          </w:tcPr>
          <w:p w14:paraId="1E028C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D699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CA7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2236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8A6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387500" w14:textId="77777777" w:rsidTr="000A4F25">
        <w:trPr>
          <w:trHeight w:val="270"/>
          <w:jc w:val="center"/>
        </w:trPr>
        <w:tc>
          <w:tcPr>
            <w:tcW w:w="2580" w:type="dxa"/>
            <w:shd w:val="clear" w:color="auto" w:fill="auto"/>
            <w:noWrap/>
            <w:vAlign w:val="bottom"/>
            <w:hideMark/>
          </w:tcPr>
          <w:p w14:paraId="68B5F9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283A0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TC_ADS_021-04</w:t>
            </w:r>
          </w:p>
        </w:tc>
        <w:tc>
          <w:tcPr>
            <w:tcW w:w="1360" w:type="dxa"/>
            <w:shd w:val="clear" w:color="auto" w:fill="auto"/>
            <w:noWrap/>
            <w:vAlign w:val="bottom"/>
            <w:hideMark/>
          </w:tcPr>
          <w:p w14:paraId="559882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E3A7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A448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85E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BC7D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629DB7" w14:textId="77777777" w:rsidTr="000A4F25">
        <w:trPr>
          <w:trHeight w:val="270"/>
          <w:jc w:val="center"/>
        </w:trPr>
        <w:tc>
          <w:tcPr>
            <w:tcW w:w="2580" w:type="dxa"/>
            <w:shd w:val="clear" w:color="auto" w:fill="auto"/>
            <w:noWrap/>
            <w:vAlign w:val="bottom"/>
            <w:hideMark/>
          </w:tcPr>
          <w:p w14:paraId="78ED2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3D81C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TC_ADS_021-05</w:t>
            </w:r>
          </w:p>
        </w:tc>
        <w:tc>
          <w:tcPr>
            <w:tcW w:w="1360" w:type="dxa"/>
            <w:shd w:val="clear" w:color="auto" w:fill="auto"/>
            <w:noWrap/>
            <w:vAlign w:val="bottom"/>
            <w:hideMark/>
          </w:tcPr>
          <w:p w14:paraId="37FB6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6A96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288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E41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25B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77898D" w14:textId="77777777" w:rsidTr="000A4F25">
        <w:trPr>
          <w:trHeight w:val="270"/>
          <w:jc w:val="center"/>
        </w:trPr>
        <w:tc>
          <w:tcPr>
            <w:tcW w:w="2580" w:type="dxa"/>
            <w:shd w:val="clear" w:color="auto" w:fill="auto"/>
            <w:noWrap/>
            <w:vAlign w:val="bottom"/>
            <w:hideMark/>
          </w:tcPr>
          <w:p w14:paraId="63496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12CA5C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TC_ADS_021-06</w:t>
            </w:r>
          </w:p>
        </w:tc>
        <w:tc>
          <w:tcPr>
            <w:tcW w:w="1360" w:type="dxa"/>
            <w:shd w:val="clear" w:color="auto" w:fill="auto"/>
            <w:noWrap/>
            <w:vAlign w:val="bottom"/>
            <w:hideMark/>
          </w:tcPr>
          <w:p w14:paraId="784FE7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8130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291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0B35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FEC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6B4C40" w14:textId="77777777" w:rsidTr="000A4F25">
        <w:trPr>
          <w:trHeight w:val="270"/>
          <w:jc w:val="center"/>
        </w:trPr>
        <w:tc>
          <w:tcPr>
            <w:tcW w:w="2580" w:type="dxa"/>
            <w:shd w:val="clear" w:color="auto" w:fill="auto"/>
            <w:noWrap/>
            <w:vAlign w:val="bottom"/>
            <w:hideMark/>
          </w:tcPr>
          <w:p w14:paraId="25E4AD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TP_ADS_021</w:t>
            </w:r>
          </w:p>
        </w:tc>
        <w:tc>
          <w:tcPr>
            <w:tcW w:w="3083" w:type="dxa"/>
            <w:shd w:val="clear" w:color="auto" w:fill="auto"/>
            <w:noWrap/>
            <w:vAlign w:val="bottom"/>
            <w:hideMark/>
          </w:tcPr>
          <w:p w14:paraId="50CED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TC_ADS_021-07</w:t>
            </w:r>
          </w:p>
        </w:tc>
        <w:tc>
          <w:tcPr>
            <w:tcW w:w="1360" w:type="dxa"/>
            <w:shd w:val="clear" w:color="auto" w:fill="auto"/>
            <w:noWrap/>
            <w:vAlign w:val="bottom"/>
            <w:hideMark/>
          </w:tcPr>
          <w:p w14:paraId="2A4E19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29E8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C5D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972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F022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AB846A" w14:textId="77777777" w:rsidTr="000A4F25">
        <w:trPr>
          <w:trHeight w:val="270"/>
          <w:jc w:val="center"/>
        </w:trPr>
        <w:tc>
          <w:tcPr>
            <w:tcW w:w="2580" w:type="dxa"/>
            <w:shd w:val="clear" w:color="auto" w:fill="auto"/>
            <w:noWrap/>
            <w:vAlign w:val="bottom"/>
            <w:hideMark/>
          </w:tcPr>
          <w:p w14:paraId="4E590D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TP_ADS_022</w:t>
            </w:r>
          </w:p>
        </w:tc>
        <w:tc>
          <w:tcPr>
            <w:tcW w:w="3083" w:type="dxa"/>
            <w:shd w:val="clear" w:color="auto" w:fill="auto"/>
            <w:noWrap/>
            <w:vAlign w:val="bottom"/>
            <w:hideMark/>
          </w:tcPr>
          <w:p w14:paraId="4974BB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TC_ADS_022</w:t>
            </w:r>
          </w:p>
        </w:tc>
        <w:tc>
          <w:tcPr>
            <w:tcW w:w="1360" w:type="dxa"/>
            <w:shd w:val="clear" w:color="auto" w:fill="auto"/>
            <w:noWrap/>
            <w:vAlign w:val="bottom"/>
            <w:hideMark/>
          </w:tcPr>
          <w:p w14:paraId="1E52F1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1497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F4A9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0A9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ED6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91A4F1" w14:textId="77777777" w:rsidTr="000A4F25">
        <w:trPr>
          <w:trHeight w:val="270"/>
          <w:jc w:val="center"/>
        </w:trPr>
        <w:tc>
          <w:tcPr>
            <w:tcW w:w="2580" w:type="dxa"/>
            <w:shd w:val="clear" w:color="auto" w:fill="auto"/>
            <w:noWrap/>
            <w:vAlign w:val="bottom"/>
            <w:hideMark/>
          </w:tcPr>
          <w:p w14:paraId="2403B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TP_ADS_023</w:t>
            </w:r>
          </w:p>
        </w:tc>
        <w:tc>
          <w:tcPr>
            <w:tcW w:w="3083" w:type="dxa"/>
            <w:shd w:val="clear" w:color="auto" w:fill="auto"/>
            <w:noWrap/>
            <w:vAlign w:val="bottom"/>
            <w:hideMark/>
          </w:tcPr>
          <w:p w14:paraId="3CD335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TC_ADS_023-01</w:t>
            </w:r>
          </w:p>
        </w:tc>
        <w:tc>
          <w:tcPr>
            <w:tcW w:w="1360" w:type="dxa"/>
            <w:shd w:val="clear" w:color="auto" w:fill="auto"/>
            <w:noWrap/>
            <w:vAlign w:val="bottom"/>
            <w:hideMark/>
          </w:tcPr>
          <w:p w14:paraId="0DA63B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3B6A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5E6F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F596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91D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2C711F" w14:textId="77777777" w:rsidTr="000A4F25">
        <w:trPr>
          <w:trHeight w:val="270"/>
          <w:jc w:val="center"/>
        </w:trPr>
        <w:tc>
          <w:tcPr>
            <w:tcW w:w="2580" w:type="dxa"/>
            <w:shd w:val="clear" w:color="auto" w:fill="auto"/>
            <w:noWrap/>
            <w:vAlign w:val="bottom"/>
            <w:hideMark/>
          </w:tcPr>
          <w:p w14:paraId="77716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TP_ADS_023</w:t>
            </w:r>
          </w:p>
        </w:tc>
        <w:tc>
          <w:tcPr>
            <w:tcW w:w="3083" w:type="dxa"/>
            <w:shd w:val="clear" w:color="auto" w:fill="auto"/>
            <w:noWrap/>
            <w:vAlign w:val="bottom"/>
            <w:hideMark/>
          </w:tcPr>
          <w:p w14:paraId="54F2A7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TC_ADS_023-02</w:t>
            </w:r>
          </w:p>
        </w:tc>
        <w:tc>
          <w:tcPr>
            <w:tcW w:w="1360" w:type="dxa"/>
            <w:shd w:val="clear" w:color="auto" w:fill="auto"/>
            <w:noWrap/>
            <w:vAlign w:val="bottom"/>
            <w:hideMark/>
          </w:tcPr>
          <w:p w14:paraId="7C0019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E149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C904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C067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5AB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681479" w14:textId="77777777" w:rsidTr="000A4F25">
        <w:trPr>
          <w:trHeight w:val="270"/>
          <w:jc w:val="center"/>
        </w:trPr>
        <w:tc>
          <w:tcPr>
            <w:tcW w:w="2580" w:type="dxa"/>
            <w:shd w:val="clear" w:color="auto" w:fill="auto"/>
            <w:noWrap/>
            <w:vAlign w:val="bottom"/>
            <w:hideMark/>
          </w:tcPr>
          <w:p w14:paraId="2BFC63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TP_ADS_024</w:t>
            </w:r>
          </w:p>
        </w:tc>
        <w:tc>
          <w:tcPr>
            <w:tcW w:w="3083" w:type="dxa"/>
            <w:shd w:val="clear" w:color="auto" w:fill="auto"/>
            <w:noWrap/>
            <w:vAlign w:val="bottom"/>
            <w:hideMark/>
          </w:tcPr>
          <w:p w14:paraId="0C7339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TC_ADS_024-01</w:t>
            </w:r>
          </w:p>
        </w:tc>
        <w:tc>
          <w:tcPr>
            <w:tcW w:w="1360" w:type="dxa"/>
            <w:shd w:val="clear" w:color="auto" w:fill="auto"/>
            <w:noWrap/>
            <w:vAlign w:val="bottom"/>
            <w:hideMark/>
          </w:tcPr>
          <w:p w14:paraId="3B7F7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EEE9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74F7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37CB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7D42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D1A5BF" w14:textId="77777777" w:rsidTr="000A4F25">
        <w:trPr>
          <w:trHeight w:val="270"/>
          <w:jc w:val="center"/>
        </w:trPr>
        <w:tc>
          <w:tcPr>
            <w:tcW w:w="2580" w:type="dxa"/>
            <w:shd w:val="clear" w:color="auto" w:fill="auto"/>
            <w:noWrap/>
            <w:vAlign w:val="bottom"/>
            <w:hideMark/>
          </w:tcPr>
          <w:p w14:paraId="68E63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TP_ADS_024</w:t>
            </w:r>
          </w:p>
        </w:tc>
        <w:tc>
          <w:tcPr>
            <w:tcW w:w="3083" w:type="dxa"/>
            <w:shd w:val="clear" w:color="auto" w:fill="auto"/>
            <w:noWrap/>
            <w:vAlign w:val="bottom"/>
            <w:hideMark/>
          </w:tcPr>
          <w:p w14:paraId="62E295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TC_ADS_024-02</w:t>
            </w:r>
          </w:p>
        </w:tc>
        <w:tc>
          <w:tcPr>
            <w:tcW w:w="1360" w:type="dxa"/>
            <w:shd w:val="clear" w:color="auto" w:fill="auto"/>
            <w:noWrap/>
            <w:vAlign w:val="bottom"/>
            <w:hideMark/>
          </w:tcPr>
          <w:p w14:paraId="298F18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AC23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D99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7D09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E651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74B969" w14:textId="77777777" w:rsidTr="000A4F25">
        <w:trPr>
          <w:trHeight w:val="270"/>
          <w:jc w:val="center"/>
        </w:trPr>
        <w:tc>
          <w:tcPr>
            <w:tcW w:w="2580" w:type="dxa"/>
            <w:shd w:val="clear" w:color="auto" w:fill="auto"/>
            <w:noWrap/>
            <w:vAlign w:val="bottom"/>
            <w:hideMark/>
          </w:tcPr>
          <w:p w14:paraId="26D048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TP_ADS_024</w:t>
            </w:r>
          </w:p>
        </w:tc>
        <w:tc>
          <w:tcPr>
            <w:tcW w:w="3083" w:type="dxa"/>
            <w:shd w:val="clear" w:color="auto" w:fill="auto"/>
            <w:noWrap/>
            <w:vAlign w:val="bottom"/>
            <w:hideMark/>
          </w:tcPr>
          <w:p w14:paraId="1F831E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TC_ADS_024-03</w:t>
            </w:r>
          </w:p>
        </w:tc>
        <w:tc>
          <w:tcPr>
            <w:tcW w:w="1360" w:type="dxa"/>
            <w:shd w:val="clear" w:color="auto" w:fill="auto"/>
            <w:noWrap/>
            <w:vAlign w:val="bottom"/>
            <w:hideMark/>
          </w:tcPr>
          <w:p w14:paraId="0437E1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CA94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A050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2E1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6302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53980D" w14:textId="77777777" w:rsidTr="000A4F25">
        <w:trPr>
          <w:trHeight w:val="270"/>
          <w:jc w:val="center"/>
        </w:trPr>
        <w:tc>
          <w:tcPr>
            <w:tcW w:w="2580" w:type="dxa"/>
            <w:shd w:val="clear" w:color="auto" w:fill="auto"/>
            <w:noWrap/>
            <w:vAlign w:val="bottom"/>
            <w:hideMark/>
          </w:tcPr>
          <w:p w14:paraId="08F9AD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TP_ADS_024</w:t>
            </w:r>
          </w:p>
        </w:tc>
        <w:tc>
          <w:tcPr>
            <w:tcW w:w="3083" w:type="dxa"/>
            <w:shd w:val="clear" w:color="auto" w:fill="auto"/>
            <w:noWrap/>
            <w:vAlign w:val="bottom"/>
            <w:hideMark/>
          </w:tcPr>
          <w:p w14:paraId="6D74E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TC_ADS_024-04</w:t>
            </w:r>
          </w:p>
        </w:tc>
        <w:tc>
          <w:tcPr>
            <w:tcW w:w="1360" w:type="dxa"/>
            <w:shd w:val="clear" w:color="auto" w:fill="auto"/>
            <w:noWrap/>
            <w:vAlign w:val="bottom"/>
            <w:hideMark/>
          </w:tcPr>
          <w:p w14:paraId="395C5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B261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627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4055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1A2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BEA71E" w14:textId="77777777" w:rsidTr="000A4F25">
        <w:trPr>
          <w:trHeight w:val="270"/>
          <w:jc w:val="center"/>
        </w:trPr>
        <w:tc>
          <w:tcPr>
            <w:tcW w:w="2580" w:type="dxa"/>
            <w:shd w:val="clear" w:color="auto" w:fill="auto"/>
            <w:noWrap/>
            <w:vAlign w:val="bottom"/>
            <w:hideMark/>
          </w:tcPr>
          <w:p w14:paraId="53FD0C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TP_ADS_025</w:t>
            </w:r>
          </w:p>
        </w:tc>
        <w:tc>
          <w:tcPr>
            <w:tcW w:w="3083" w:type="dxa"/>
            <w:shd w:val="clear" w:color="auto" w:fill="auto"/>
            <w:noWrap/>
            <w:vAlign w:val="bottom"/>
            <w:hideMark/>
          </w:tcPr>
          <w:p w14:paraId="2DCFC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TC_ADS_025-01</w:t>
            </w:r>
          </w:p>
        </w:tc>
        <w:tc>
          <w:tcPr>
            <w:tcW w:w="1360" w:type="dxa"/>
            <w:shd w:val="clear" w:color="auto" w:fill="auto"/>
            <w:noWrap/>
            <w:vAlign w:val="bottom"/>
            <w:hideMark/>
          </w:tcPr>
          <w:p w14:paraId="17E676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5F677F"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A127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xml:space="preserve">DLSS-1019 </w:t>
            </w:r>
          </w:p>
        </w:tc>
        <w:tc>
          <w:tcPr>
            <w:tcW w:w="2040" w:type="dxa"/>
            <w:shd w:val="clear" w:color="auto" w:fill="auto"/>
            <w:noWrap/>
            <w:vAlign w:val="bottom"/>
            <w:hideMark/>
          </w:tcPr>
          <w:p w14:paraId="015E1C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7E6A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243EA2" w14:textId="77777777" w:rsidTr="000A4F25">
        <w:trPr>
          <w:trHeight w:val="270"/>
          <w:jc w:val="center"/>
        </w:trPr>
        <w:tc>
          <w:tcPr>
            <w:tcW w:w="2580" w:type="dxa"/>
            <w:shd w:val="clear" w:color="auto" w:fill="auto"/>
            <w:noWrap/>
            <w:vAlign w:val="bottom"/>
            <w:hideMark/>
          </w:tcPr>
          <w:p w14:paraId="2B1DD9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TP_ADS_025</w:t>
            </w:r>
          </w:p>
        </w:tc>
        <w:tc>
          <w:tcPr>
            <w:tcW w:w="3083" w:type="dxa"/>
            <w:shd w:val="clear" w:color="auto" w:fill="auto"/>
            <w:noWrap/>
            <w:vAlign w:val="bottom"/>
            <w:hideMark/>
          </w:tcPr>
          <w:p w14:paraId="33343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TC_ADS_025-02</w:t>
            </w:r>
          </w:p>
        </w:tc>
        <w:tc>
          <w:tcPr>
            <w:tcW w:w="1360" w:type="dxa"/>
            <w:shd w:val="clear" w:color="auto" w:fill="auto"/>
            <w:noWrap/>
            <w:vAlign w:val="bottom"/>
            <w:hideMark/>
          </w:tcPr>
          <w:p w14:paraId="74B9C3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940C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AE0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12C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621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2CDA8B" w14:textId="77777777" w:rsidTr="000A4F25">
        <w:trPr>
          <w:trHeight w:val="270"/>
          <w:jc w:val="center"/>
        </w:trPr>
        <w:tc>
          <w:tcPr>
            <w:tcW w:w="2580" w:type="dxa"/>
            <w:shd w:val="clear" w:color="auto" w:fill="auto"/>
            <w:noWrap/>
            <w:vAlign w:val="bottom"/>
            <w:hideMark/>
          </w:tcPr>
          <w:p w14:paraId="0583A5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TP_ADS_025</w:t>
            </w:r>
          </w:p>
        </w:tc>
        <w:tc>
          <w:tcPr>
            <w:tcW w:w="3083" w:type="dxa"/>
            <w:shd w:val="clear" w:color="auto" w:fill="auto"/>
            <w:noWrap/>
            <w:vAlign w:val="bottom"/>
            <w:hideMark/>
          </w:tcPr>
          <w:p w14:paraId="267673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TC_ADS_025-03</w:t>
            </w:r>
          </w:p>
        </w:tc>
        <w:tc>
          <w:tcPr>
            <w:tcW w:w="1360" w:type="dxa"/>
            <w:shd w:val="clear" w:color="auto" w:fill="auto"/>
            <w:noWrap/>
            <w:vAlign w:val="bottom"/>
            <w:hideMark/>
          </w:tcPr>
          <w:p w14:paraId="29318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E8E0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F6EC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CEBD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460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0271F3" w14:textId="77777777" w:rsidTr="000A4F25">
        <w:trPr>
          <w:trHeight w:val="270"/>
          <w:jc w:val="center"/>
        </w:trPr>
        <w:tc>
          <w:tcPr>
            <w:tcW w:w="2580" w:type="dxa"/>
            <w:shd w:val="clear" w:color="auto" w:fill="auto"/>
            <w:noWrap/>
            <w:vAlign w:val="bottom"/>
            <w:hideMark/>
          </w:tcPr>
          <w:p w14:paraId="0EC908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TP_ADS_026</w:t>
            </w:r>
          </w:p>
        </w:tc>
        <w:tc>
          <w:tcPr>
            <w:tcW w:w="3083" w:type="dxa"/>
            <w:shd w:val="clear" w:color="auto" w:fill="auto"/>
            <w:noWrap/>
            <w:vAlign w:val="bottom"/>
            <w:hideMark/>
          </w:tcPr>
          <w:p w14:paraId="515AB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TC_ADS_026-01</w:t>
            </w:r>
          </w:p>
        </w:tc>
        <w:tc>
          <w:tcPr>
            <w:tcW w:w="1360" w:type="dxa"/>
            <w:shd w:val="clear" w:color="auto" w:fill="auto"/>
            <w:noWrap/>
            <w:vAlign w:val="bottom"/>
            <w:hideMark/>
          </w:tcPr>
          <w:p w14:paraId="20C4F9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AEBD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A213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CAB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7023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89141C" w14:textId="77777777" w:rsidTr="000A4F25">
        <w:trPr>
          <w:trHeight w:val="270"/>
          <w:jc w:val="center"/>
        </w:trPr>
        <w:tc>
          <w:tcPr>
            <w:tcW w:w="2580" w:type="dxa"/>
            <w:shd w:val="clear" w:color="auto" w:fill="auto"/>
            <w:noWrap/>
            <w:vAlign w:val="bottom"/>
            <w:hideMark/>
          </w:tcPr>
          <w:p w14:paraId="61DA7A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TP_ADS_026</w:t>
            </w:r>
          </w:p>
        </w:tc>
        <w:tc>
          <w:tcPr>
            <w:tcW w:w="3083" w:type="dxa"/>
            <w:shd w:val="clear" w:color="auto" w:fill="auto"/>
            <w:noWrap/>
            <w:vAlign w:val="bottom"/>
            <w:hideMark/>
          </w:tcPr>
          <w:p w14:paraId="158B1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TC_ADS_026-02</w:t>
            </w:r>
          </w:p>
        </w:tc>
        <w:tc>
          <w:tcPr>
            <w:tcW w:w="1360" w:type="dxa"/>
            <w:shd w:val="clear" w:color="auto" w:fill="auto"/>
            <w:noWrap/>
            <w:vAlign w:val="bottom"/>
            <w:hideMark/>
          </w:tcPr>
          <w:p w14:paraId="13FD65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2673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386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31BA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C66E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4E1521" w14:textId="77777777" w:rsidTr="000A4F25">
        <w:trPr>
          <w:trHeight w:val="270"/>
          <w:jc w:val="center"/>
        </w:trPr>
        <w:tc>
          <w:tcPr>
            <w:tcW w:w="2580" w:type="dxa"/>
            <w:shd w:val="clear" w:color="auto" w:fill="auto"/>
            <w:noWrap/>
            <w:vAlign w:val="bottom"/>
            <w:hideMark/>
          </w:tcPr>
          <w:p w14:paraId="26D575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660B73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TC_ADS_027-01</w:t>
            </w:r>
          </w:p>
        </w:tc>
        <w:tc>
          <w:tcPr>
            <w:tcW w:w="1360" w:type="dxa"/>
            <w:shd w:val="clear" w:color="auto" w:fill="auto"/>
            <w:noWrap/>
            <w:vAlign w:val="bottom"/>
            <w:hideMark/>
          </w:tcPr>
          <w:p w14:paraId="606CD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AC19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515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C42B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D55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4DF62D" w14:textId="77777777" w:rsidTr="000A4F25">
        <w:trPr>
          <w:trHeight w:val="270"/>
          <w:jc w:val="center"/>
        </w:trPr>
        <w:tc>
          <w:tcPr>
            <w:tcW w:w="2580" w:type="dxa"/>
            <w:shd w:val="clear" w:color="auto" w:fill="auto"/>
            <w:noWrap/>
            <w:vAlign w:val="bottom"/>
            <w:hideMark/>
          </w:tcPr>
          <w:p w14:paraId="318D57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165058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TC_ADS_027-02</w:t>
            </w:r>
          </w:p>
        </w:tc>
        <w:tc>
          <w:tcPr>
            <w:tcW w:w="1360" w:type="dxa"/>
            <w:shd w:val="clear" w:color="auto" w:fill="auto"/>
            <w:noWrap/>
            <w:vAlign w:val="bottom"/>
            <w:hideMark/>
          </w:tcPr>
          <w:p w14:paraId="23592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F2D0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3EA3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0F57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9C7C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78B5E5" w14:textId="77777777" w:rsidTr="000A4F25">
        <w:trPr>
          <w:trHeight w:val="270"/>
          <w:jc w:val="center"/>
        </w:trPr>
        <w:tc>
          <w:tcPr>
            <w:tcW w:w="2580" w:type="dxa"/>
            <w:shd w:val="clear" w:color="auto" w:fill="auto"/>
            <w:noWrap/>
            <w:vAlign w:val="bottom"/>
            <w:hideMark/>
          </w:tcPr>
          <w:p w14:paraId="3BE9DE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160FC9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TC_ADS_027-03</w:t>
            </w:r>
          </w:p>
        </w:tc>
        <w:tc>
          <w:tcPr>
            <w:tcW w:w="1360" w:type="dxa"/>
            <w:shd w:val="clear" w:color="auto" w:fill="auto"/>
            <w:noWrap/>
            <w:vAlign w:val="bottom"/>
            <w:hideMark/>
          </w:tcPr>
          <w:p w14:paraId="76BA66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0A2A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1B7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F7CE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BC3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BD334C" w14:textId="77777777" w:rsidTr="000A4F25">
        <w:trPr>
          <w:trHeight w:val="270"/>
          <w:jc w:val="center"/>
        </w:trPr>
        <w:tc>
          <w:tcPr>
            <w:tcW w:w="2580" w:type="dxa"/>
            <w:shd w:val="clear" w:color="auto" w:fill="auto"/>
            <w:noWrap/>
            <w:vAlign w:val="bottom"/>
            <w:hideMark/>
          </w:tcPr>
          <w:p w14:paraId="15E6E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56CBC2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TC_ADS_027-04</w:t>
            </w:r>
          </w:p>
        </w:tc>
        <w:tc>
          <w:tcPr>
            <w:tcW w:w="1360" w:type="dxa"/>
            <w:shd w:val="clear" w:color="auto" w:fill="auto"/>
            <w:noWrap/>
            <w:vAlign w:val="bottom"/>
            <w:hideMark/>
          </w:tcPr>
          <w:p w14:paraId="61F728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E914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C4C3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8629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029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A64CC0" w14:textId="77777777" w:rsidTr="000A4F25">
        <w:trPr>
          <w:trHeight w:val="270"/>
          <w:jc w:val="center"/>
        </w:trPr>
        <w:tc>
          <w:tcPr>
            <w:tcW w:w="2580" w:type="dxa"/>
            <w:shd w:val="clear" w:color="auto" w:fill="auto"/>
            <w:noWrap/>
            <w:vAlign w:val="bottom"/>
            <w:hideMark/>
          </w:tcPr>
          <w:p w14:paraId="0C659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309F8C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TC_ADS_027-05</w:t>
            </w:r>
          </w:p>
        </w:tc>
        <w:tc>
          <w:tcPr>
            <w:tcW w:w="1360" w:type="dxa"/>
            <w:shd w:val="clear" w:color="auto" w:fill="auto"/>
            <w:noWrap/>
            <w:vAlign w:val="bottom"/>
            <w:hideMark/>
          </w:tcPr>
          <w:p w14:paraId="73F022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55F3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68A6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B8A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C94D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520723" w14:textId="77777777" w:rsidTr="000A4F25">
        <w:trPr>
          <w:trHeight w:val="270"/>
          <w:jc w:val="center"/>
        </w:trPr>
        <w:tc>
          <w:tcPr>
            <w:tcW w:w="2580" w:type="dxa"/>
            <w:shd w:val="clear" w:color="auto" w:fill="auto"/>
            <w:noWrap/>
            <w:vAlign w:val="bottom"/>
            <w:hideMark/>
          </w:tcPr>
          <w:p w14:paraId="3CDB1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3D3A13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TC_ADS_027-06</w:t>
            </w:r>
          </w:p>
        </w:tc>
        <w:tc>
          <w:tcPr>
            <w:tcW w:w="1360" w:type="dxa"/>
            <w:shd w:val="clear" w:color="auto" w:fill="auto"/>
            <w:noWrap/>
            <w:vAlign w:val="bottom"/>
            <w:hideMark/>
          </w:tcPr>
          <w:p w14:paraId="77FEFB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000F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66A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52A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F94E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B3D02A" w14:textId="77777777" w:rsidTr="000A4F25">
        <w:trPr>
          <w:trHeight w:val="270"/>
          <w:jc w:val="center"/>
        </w:trPr>
        <w:tc>
          <w:tcPr>
            <w:tcW w:w="2580" w:type="dxa"/>
            <w:shd w:val="clear" w:color="auto" w:fill="auto"/>
            <w:noWrap/>
            <w:vAlign w:val="bottom"/>
            <w:hideMark/>
          </w:tcPr>
          <w:p w14:paraId="7FE8A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1B756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TC_ADS_027-07</w:t>
            </w:r>
          </w:p>
        </w:tc>
        <w:tc>
          <w:tcPr>
            <w:tcW w:w="1360" w:type="dxa"/>
            <w:shd w:val="clear" w:color="auto" w:fill="auto"/>
            <w:noWrap/>
            <w:vAlign w:val="bottom"/>
            <w:hideMark/>
          </w:tcPr>
          <w:p w14:paraId="024F8D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F178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A4A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A06E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BCF9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54214E" w14:textId="77777777" w:rsidTr="000A4F25">
        <w:trPr>
          <w:trHeight w:val="270"/>
          <w:jc w:val="center"/>
        </w:trPr>
        <w:tc>
          <w:tcPr>
            <w:tcW w:w="2580" w:type="dxa"/>
            <w:shd w:val="clear" w:color="auto" w:fill="auto"/>
            <w:noWrap/>
            <w:vAlign w:val="bottom"/>
            <w:hideMark/>
          </w:tcPr>
          <w:p w14:paraId="6345BE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059762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TC_ADS_027-08</w:t>
            </w:r>
          </w:p>
        </w:tc>
        <w:tc>
          <w:tcPr>
            <w:tcW w:w="1360" w:type="dxa"/>
            <w:shd w:val="clear" w:color="auto" w:fill="auto"/>
            <w:noWrap/>
            <w:vAlign w:val="bottom"/>
            <w:hideMark/>
          </w:tcPr>
          <w:p w14:paraId="1BA56B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1995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7E54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6A1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685A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245116" w14:textId="77777777" w:rsidTr="000A4F25">
        <w:trPr>
          <w:trHeight w:val="270"/>
          <w:jc w:val="center"/>
        </w:trPr>
        <w:tc>
          <w:tcPr>
            <w:tcW w:w="2580" w:type="dxa"/>
            <w:shd w:val="clear" w:color="auto" w:fill="auto"/>
            <w:noWrap/>
            <w:vAlign w:val="bottom"/>
            <w:hideMark/>
          </w:tcPr>
          <w:p w14:paraId="7D8E9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61ADA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TC_ADS_027-09</w:t>
            </w:r>
          </w:p>
        </w:tc>
        <w:tc>
          <w:tcPr>
            <w:tcW w:w="1360" w:type="dxa"/>
            <w:shd w:val="clear" w:color="auto" w:fill="auto"/>
            <w:noWrap/>
            <w:vAlign w:val="bottom"/>
            <w:hideMark/>
          </w:tcPr>
          <w:p w14:paraId="5DDD6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9D8B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F89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3BB2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4481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3BB51D" w14:textId="77777777" w:rsidTr="000A4F25">
        <w:trPr>
          <w:trHeight w:val="270"/>
          <w:jc w:val="center"/>
        </w:trPr>
        <w:tc>
          <w:tcPr>
            <w:tcW w:w="2580" w:type="dxa"/>
            <w:shd w:val="clear" w:color="auto" w:fill="auto"/>
            <w:noWrap/>
            <w:vAlign w:val="bottom"/>
            <w:hideMark/>
          </w:tcPr>
          <w:p w14:paraId="4B479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13F585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TC_ADS_027-10</w:t>
            </w:r>
          </w:p>
        </w:tc>
        <w:tc>
          <w:tcPr>
            <w:tcW w:w="1360" w:type="dxa"/>
            <w:shd w:val="clear" w:color="auto" w:fill="auto"/>
            <w:noWrap/>
            <w:vAlign w:val="bottom"/>
            <w:hideMark/>
          </w:tcPr>
          <w:p w14:paraId="4D193A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D3A3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3F4B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37E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95F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57B731" w14:textId="77777777" w:rsidTr="000A4F25">
        <w:trPr>
          <w:trHeight w:val="270"/>
          <w:jc w:val="center"/>
        </w:trPr>
        <w:tc>
          <w:tcPr>
            <w:tcW w:w="2580" w:type="dxa"/>
            <w:shd w:val="clear" w:color="auto" w:fill="auto"/>
            <w:noWrap/>
            <w:vAlign w:val="bottom"/>
            <w:hideMark/>
          </w:tcPr>
          <w:p w14:paraId="749FC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31BC86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TC_ADS_027-11</w:t>
            </w:r>
          </w:p>
        </w:tc>
        <w:tc>
          <w:tcPr>
            <w:tcW w:w="1360" w:type="dxa"/>
            <w:shd w:val="clear" w:color="auto" w:fill="auto"/>
            <w:noWrap/>
            <w:vAlign w:val="bottom"/>
            <w:hideMark/>
          </w:tcPr>
          <w:p w14:paraId="289169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8726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DB5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2CF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A96A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380DEF" w14:textId="77777777" w:rsidTr="000A4F25">
        <w:trPr>
          <w:trHeight w:val="270"/>
          <w:jc w:val="center"/>
        </w:trPr>
        <w:tc>
          <w:tcPr>
            <w:tcW w:w="2580" w:type="dxa"/>
            <w:shd w:val="clear" w:color="auto" w:fill="auto"/>
            <w:noWrap/>
            <w:vAlign w:val="bottom"/>
            <w:hideMark/>
          </w:tcPr>
          <w:p w14:paraId="661BA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4EDD5F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TC_ADS_027-12</w:t>
            </w:r>
          </w:p>
        </w:tc>
        <w:tc>
          <w:tcPr>
            <w:tcW w:w="1360" w:type="dxa"/>
            <w:shd w:val="clear" w:color="auto" w:fill="auto"/>
            <w:noWrap/>
            <w:vAlign w:val="bottom"/>
            <w:hideMark/>
          </w:tcPr>
          <w:p w14:paraId="1DAD2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577D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6C55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065B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F92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A839F3" w14:textId="77777777" w:rsidTr="000A4F25">
        <w:trPr>
          <w:trHeight w:val="270"/>
          <w:jc w:val="center"/>
        </w:trPr>
        <w:tc>
          <w:tcPr>
            <w:tcW w:w="2580" w:type="dxa"/>
            <w:shd w:val="clear" w:color="auto" w:fill="auto"/>
            <w:noWrap/>
            <w:vAlign w:val="bottom"/>
            <w:hideMark/>
          </w:tcPr>
          <w:p w14:paraId="047B7D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107C96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TC_ADS_027-13</w:t>
            </w:r>
          </w:p>
        </w:tc>
        <w:tc>
          <w:tcPr>
            <w:tcW w:w="1360" w:type="dxa"/>
            <w:shd w:val="clear" w:color="auto" w:fill="auto"/>
            <w:noWrap/>
            <w:vAlign w:val="bottom"/>
            <w:hideMark/>
          </w:tcPr>
          <w:p w14:paraId="16A4F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EB82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081B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24ED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BB18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080504" w14:textId="77777777" w:rsidTr="000A4F25">
        <w:trPr>
          <w:trHeight w:val="270"/>
          <w:jc w:val="center"/>
        </w:trPr>
        <w:tc>
          <w:tcPr>
            <w:tcW w:w="2580" w:type="dxa"/>
            <w:shd w:val="clear" w:color="auto" w:fill="auto"/>
            <w:noWrap/>
            <w:vAlign w:val="bottom"/>
            <w:hideMark/>
          </w:tcPr>
          <w:p w14:paraId="4FC3E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29DD2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TC_ADS_027-14</w:t>
            </w:r>
          </w:p>
        </w:tc>
        <w:tc>
          <w:tcPr>
            <w:tcW w:w="1360" w:type="dxa"/>
            <w:shd w:val="clear" w:color="auto" w:fill="auto"/>
            <w:noWrap/>
            <w:vAlign w:val="bottom"/>
            <w:hideMark/>
          </w:tcPr>
          <w:p w14:paraId="233D6E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C0BE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5D1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3CB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EF1B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D9F03F" w14:textId="77777777" w:rsidTr="000A4F25">
        <w:trPr>
          <w:trHeight w:val="270"/>
          <w:jc w:val="center"/>
        </w:trPr>
        <w:tc>
          <w:tcPr>
            <w:tcW w:w="2580" w:type="dxa"/>
            <w:shd w:val="clear" w:color="auto" w:fill="auto"/>
            <w:noWrap/>
            <w:vAlign w:val="bottom"/>
            <w:hideMark/>
          </w:tcPr>
          <w:p w14:paraId="33B53E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4B350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TC_ADS_027-15</w:t>
            </w:r>
          </w:p>
        </w:tc>
        <w:tc>
          <w:tcPr>
            <w:tcW w:w="1360" w:type="dxa"/>
            <w:shd w:val="clear" w:color="auto" w:fill="auto"/>
            <w:noWrap/>
            <w:vAlign w:val="bottom"/>
            <w:hideMark/>
          </w:tcPr>
          <w:p w14:paraId="4D2CEE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D3FA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2CF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BDE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FB18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3D8291" w14:textId="77777777" w:rsidTr="000A4F25">
        <w:trPr>
          <w:trHeight w:val="270"/>
          <w:jc w:val="center"/>
        </w:trPr>
        <w:tc>
          <w:tcPr>
            <w:tcW w:w="2580" w:type="dxa"/>
            <w:shd w:val="clear" w:color="auto" w:fill="auto"/>
            <w:noWrap/>
            <w:vAlign w:val="bottom"/>
            <w:hideMark/>
          </w:tcPr>
          <w:p w14:paraId="2CE29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0B1D1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TC_ADS_027-16</w:t>
            </w:r>
          </w:p>
        </w:tc>
        <w:tc>
          <w:tcPr>
            <w:tcW w:w="1360" w:type="dxa"/>
            <w:shd w:val="clear" w:color="auto" w:fill="auto"/>
            <w:noWrap/>
            <w:vAlign w:val="bottom"/>
            <w:hideMark/>
          </w:tcPr>
          <w:p w14:paraId="7682A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DAFB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F32E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3EF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BD82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820903" w14:textId="77777777" w:rsidTr="000A4F25">
        <w:trPr>
          <w:trHeight w:val="270"/>
          <w:jc w:val="center"/>
        </w:trPr>
        <w:tc>
          <w:tcPr>
            <w:tcW w:w="2580" w:type="dxa"/>
            <w:shd w:val="clear" w:color="auto" w:fill="auto"/>
            <w:noWrap/>
            <w:vAlign w:val="bottom"/>
            <w:hideMark/>
          </w:tcPr>
          <w:p w14:paraId="05C6D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38DBD9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TC_ADS_027-17</w:t>
            </w:r>
          </w:p>
        </w:tc>
        <w:tc>
          <w:tcPr>
            <w:tcW w:w="1360" w:type="dxa"/>
            <w:shd w:val="clear" w:color="auto" w:fill="auto"/>
            <w:noWrap/>
            <w:vAlign w:val="bottom"/>
            <w:hideMark/>
          </w:tcPr>
          <w:p w14:paraId="652F4B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7847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4AB7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7F09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8D8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92E3D0" w14:textId="77777777" w:rsidTr="000A4F25">
        <w:trPr>
          <w:trHeight w:val="270"/>
          <w:jc w:val="center"/>
        </w:trPr>
        <w:tc>
          <w:tcPr>
            <w:tcW w:w="2580" w:type="dxa"/>
            <w:shd w:val="clear" w:color="auto" w:fill="auto"/>
            <w:noWrap/>
            <w:vAlign w:val="bottom"/>
            <w:hideMark/>
          </w:tcPr>
          <w:p w14:paraId="74A06A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4928E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TC_ADS_027-18</w:t>
            </w:r>
          </w:p>
        </w:tc>
        <w:tc>
          <w:tcPr>
            <w:tcW w:w="1360" w:type="dxa"/>
            <w:shd w:val="clear" w:color="auto" w:fill="auto"/>
            <w:noWrap/>
            <w:vAlign w:val="bottom"/>
            <w:hideMark/>
          </w:tcPr>
          <w:p w14:paraId="42152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0287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0511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8922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00E6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B23A38" w14:textId="77777777" w:rsidTr="000A4F25">
        <w:trPr>
          <w:trHeight w:val="270"/>
          <w:jc w:val="center"/>
        </w:trPr>
        <w:tc>
          <w:tcPr>
            <w:tcW w:w="2580" w:type="dxa"/>
            <w:shd w:val="clear" w:color="auto" w:fill="auto"/>
            <w:noWrap/>
            <w:vAlign w:val="bottom"/>
            <w:hideMark/>
          </w:tcPr>
          <w:p w14:paraId="7C3A94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6E6C63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TC_ADS_027-19</w:t>
            </w:r>
          </w:p>
        </w:tc>
        <w:tc>
          <w:tcPr>
            <w:tcW w:w="1360" w:type="dxa"/>
            <w:shd w:val="clear" w:color="auto" w:fill="auto"/>
            <w:noWrap/>
            <w:vAlign w:val="bottom"/>
            <w:hideMark/>
          </w:tcPr>
          <w:p w14:paraId="4F1EFD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DE8D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E92C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4B89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DFFB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4FCCB7" w14:textId="77777777" w:rsidTr="000A4F25">
        <w:trPr>
          <w:trHeight w:val="270"/>
          <w:jc w:val="center"/>
        </w:trPr>
        <w:tc>
          <w:tcPr>
            <w:tcW w:w="2580" w:type="dxa"/>
            <w:shd w:val="clear" w:color="auto" w:fill="auto"/>
            <w:noWrap/>
            <w:vAlign w:val="bottom"/>
            <w:hideMark/>
          </w:tcPr>
          <w:p w14:paraId="35703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2D9EF0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TC_ADS_027-20</w:t>
            </w:r>
          </w:p>
        </w:tc>
        <w:tc>
          <w:tcPr>
            <w:tcW w:w="1360" w:type="dxa"/>
            <w:shd w:val="clear" w:color="auto" w:fill="auto"/>
            <w:noWrap/>
            <w:vAlign w:val="bottom"/>
            <w:hideMark/>
          </w:tcPr>
          <w:p w14:paraId="4589CD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951B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5DF6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B7C9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BEA1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77F1A4" w14:textId="77777777" w:rsidTr="000A4F25">
        <w:trPr>
          <w:trHeight w:val="270"/>
          <w:jc w:val="center"/>
        </w:trPr>
        <w:tc>
          <w:tcPr>
            <w:tcW w:w="2580" w:type="dxa"/>
            <w:shd w:val="clear" w:color="auto" w:fill="auto"/>
            <w:noWrap/>
            <w:vAlign w:val="bottom"/>
            <w:hideMark/>
          </w:tcPr>
          <w:p w14:paraId="516D68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6D4A8A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TC_ADS_027-21</w:t>
            </w:r>
          </w:p>
        </w:tc>
        <w:tc>
          <w:tcPr>
            <w:tcW w:w="1360" w:type="dxa"/>
            <w:shd w:val="clear" w:color="auto" w:fill="auto"/>
            <w:noWrap/>
            <w:vAlign w:val="bottom"/>
            <w:hideMark/>
          </w:tcPr>
          <w:p w14:paraId="5FC2CA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DB97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5A76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7832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27A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0D08E1" w14:textId="77777777" w:rsidTr="000A4F25">
        <w:trPr>
          <w:trHeight w:val="270"/>
          <w:jc w:val="center"/>
        </w:trPr>
        <w:tc>
          <w:tcPr>
            <w:tcW w:w="2580" w:type="dxa"/>
            <w:shd w:val="clear" w:color="auto" w:fill="auto"/>
            <w:noWrap/>
            <w:vAlign w:val="bottom"/>
            <w:hideMark/>
          </w:tcPr>
          <w:p w14:paraId="517E05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TP_ADS_027</w:t>
            </w:r>
          </w:p>
        </w:tc>
        <w:tc>
          <w:tcPr>
            <w:tcW w:w="3083" w:type="dxa"/>
            <w:shd w:val="clear" w:color="auto" w:fill="auto"/>
            <w:noWrap/>
            <w:vAlign w:val="bottom"/>
            <w:hideMark/>
          </w:tcPr>
          <w:p w14:paraId="6AA339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TC_ADS_027-22</w:t>
            </w:r>
          </w:p>
        </w:tc>
        <w:tc>
          <w:tcPr>
            <w:tcW w:w="1360" w:type="dxa"/>
            <w:shd w:val="clear" w:color="auto" w:fill="auto"/>
            <w:noWrap/>
            <w:vAlign w:val="bottom"/>
            <w:hideMark/>
          </w:tcPr>
          <w:p w14:paraId="12E2F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49C5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2A7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55C9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18C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A3EFEB" w14:textId="77777777" w:rsidTr="000A4F25">
        <w:trPr>
          <w:trHeight w:val="270"/>
          <w:jc w:val="center"/>
        </w:trPr>
        <w:tc>
          <w:tcPr>
            <w:tcW w:w="2580" w:type="dxa"/>
            <w:shd w:val="clear" w:color="auto" w:fill="auto"/>
            <w:noWrap/>
            <w:vAlign w:val="bottom"/>
            <w:hideMark/>
          </w:tcPr>
          <w:p w14:paraId="7B1A7D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42608C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TC_ADS_028-01</w:t>
            </w:r>
          </w:p>
        </w:tc>
        <w:tc>
          <w:tcPr>
            <w:tcW w:w="1360" w:type="dxa"/>
            <w:shd w:val="clear" w:color="auto" w:fill="auto"/>
            <w:noWrap/>
            <w:vAlign w:val="bottom"/>
            <w:hideMark/>
          </w:tcPr>
          <w:p w14:paraId="0D06AD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4297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B42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9CEE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7E4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744D03" w14:textId="77777777" w:rsidTr="000A4F25">
        <w:trPr>
          <w:trHeight w:val="270"/>
          <w:jc w:val="center"/>
        </w:trPr>
        <w:tc>
          <w:tcPr>
            <w:tcW w:w="2580" w:type="dxa"/>
            <w:shd w:val="clear" w:color="auto" w:fill="auto"/>
            <w:noWrap/>
            <w:vAlign w:val="bottom"/>
            <w:hideMark/>
          </w:tcPr>
          <w:p w14:paraId="7937D0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6D4F5E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TC_ADS_028-02</w:t>
            </w:r>
          </w:p>
        </w:tc>
        <w:tc>
          <w:tcPr>
            <w:tcW w:w="1360" w:type="dxa"/>
            <w:shd w:val="clear" w:color="auto" w:fill="auto"/>
            <w:noWrap/>
            <w:vAlign w:val="bottom"/>
            <w:hideMark/>
          </w:tcPr>
          <w:p w14:paraId="18F90D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952B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BC5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68F9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3D08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D122C8" w14:textId="77777777" w:rsidTr="000A4F25">
        <w:trPr>
          <w:trHeight w:val="270"/>
          <w:jc w:val="center"/>
        </w:trPr>
        <w:tc>
          <w:tcPr>
            <w:tcW w:w="2580" w:type="dxa"/>
            <w:shd w:val="clear" w:color="auto" w:fill="auto"/>
            <w:noWrap/>
            <w:vAlign w:val="bottom"/>
            <w:hideMark/>
          </w:tcPr>
          <w:p w14:paraId="33BB3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30B341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TC_ADS_028-03</w:t>
            </w:r>
          </w:p>
        </w:tc>
        <w:tc>
          <w:tcPr>
            <w:tcW w:w="1360" w:type="dxa"/>
            <w:shd w:val="clear" w:color="auto" w:fill="auto"/>
            <w:noWrap/>
            <w:vAlign w:val="bottom"/>
            <w:hideMark/>
          </w:tcPr>
          <w:p w14:paraId="67E23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D459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771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237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E023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152087" w14:textId="77777777" w:rsidTr="000A4F25">
        <w:trPr>
          <w:trHeight w:val="270"/>
          <w:jc w:val="center"/>
        </w:trPr>
        <w:tc>
          <w:tcPr>
            <w:tcW w:w="2580" w:type="dxa"/>
            <w:shd w:val="clear" w:color="auto" w:fill="auto"/>
            <w:noWrap/>
            <w:vAlign w:val="bottom"/>
            <w:hideMark/>
          </w:tcPr>
          <w:p w14:paraId="313041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234411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TC_ADS_028-04</w:t>
            </w:r>
          </w:p>
        </w:tc>
        <w:tc>
          <w:tcPr>
            <w:tcW w:w="1360" w:type="dxa"/>
            <w:shd w:val="clear" w:color="auto" w:fill="auto"/>
            <w:noWrap/>
            <w:vAlign w:val="bottom"/>
            <w:hideMark/>
          </w:tcPr>
          <w:p w14:paraId="0572D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211A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F8C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9AC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1D7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D8E2B2" w14:textId="77777777" w:rsidTr="000A4F25">
        <w:trPr>
          <w:trHeight w:val="270"/>
          <w:jc w:val="center"/>
        </w:trPr>
        <w:tc>
          <w:tcPr>
            <w:tcW w:w="2580" w:type="dxa"/>
            <w:shd w:val="clear" w:color="auto" w:fill="auto"/>
            <w:noWrap/>
            <w:vAlign w:val="bottom"/>
            <w:hideMark/>
          </w:tcPr>
          <w:p w14:paraId="388D8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2998B6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TC_ADS_028-05</w:t>
            </w:r>
          </w:p>
        </w:tc>
        <w:tc>
          <w:tcPr>
            <w:tcW w:w="1360" w:type="dxa"/>
            <w:shd w:val="clear" w:color="auto" w:fill="auto"/>
            <w:noWrap/>
            <w:vAlign w:val="bottom"/>
            <w:hideMark/>
          </w:tcPr>
          <w:p w14:paraId="629966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02FB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7AA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5C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4CC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056DA3" w14:textId="77777777" w:rsidTr="000A4F25">
        <w:trPr>
          <w:trHeight w:val="270"/>
          <w:jc w:val="center"/>
        </w:trPr>
        <w:tc>
          <w:tcPr>
            <w:tcW w:w="2580" w:type="dxa"/>
            <w:shd w:val="clear" w:color="auto" w:fill="auto"/>
            <w:noWrap/>
            <w:vAlign w:val="bottom"/>
            <w:hideMark/>
          </w:tcPr>
          <w:p w14:paraId="4D7DAC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694C5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TC_ADS_028-06</w:t>
            </w:r>
          </w:p>
        </w:tc>
        <w:tc>
          <w:tcPr>
            <w:tcW w:w="1360" w:type="dxa"/>
            <w:shd w:val="clear" w:color="auto" w:fill="auto"/>
            <w:noWrap/>
            <w:vAlign w:val="bottom"/>
            <w:hideMark/>
          </w:tcPr>
          <w:p w14:paraId="2FF19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BEF6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FE0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B9D6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68DD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BA9CD0" w14:textId="77777777" w:rsidTr="000A4F25">
        <w:trPr>
          <w:trHeight w:val="270"/>
          <w:jc w:val="center"/>
        </w:trPr>
        <w:tc>
          <w:tcPr>
            <w:tcW w:w="2580" w:type="dxa"/>
            <w:shd w:val="clear" w:color="auto" w:fill="auto"/>
            <w:noWrap/>
            <w:vAlign w:val="bottom"/>
            <w:hideMark/>
          </w:tcPr>
          <w:p w14:paraId="254BB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63DD9B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TC_ADS_028-07</w:t>
            </w:r>
          </w:p>
        </w:tc>
        <w:tc>
          <w:tcPr>
            <w:tcW w:w="1360" w:type="dxa"/>
            <w:shd w:val="clear" w:color="auto" w:fill="auto"/>
            <w:noWrap/>
            <w:vAlign w:val="bottom"/>
            <w:hideMark/>
          </w:tcPr>
          <w:p w14:paraId="47A1C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AC85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8FE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E9C2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DB2F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9A04F2" w14:textId="77777777" w:rsidTr="000A4F25">
        <w:trPr>
          <w:trHeight w:val="270"/>
          <w:jc w:val="center"/>
        </w:trPr>
        <w:tc>
          <w:tcPr>
            <w:tcW w:w="2580" w:type="dxa"/>
            <w:shd w:val="clear" w:color="auto" w:fill="auto"/>
            <w:noWrap/>
            <w:vAlign w:val="bottom"/>
            <w:hideMark/>
          </w:tcPr>
          <w:p w14:paraId="361ECA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5659E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TC_ADS_028-08</w:t>
            </w:r>
          </w:p>
        </w:tc>
        <w:tc>
          <w:tcPr>
            <w:tcW w:w="1360" w:type="dxa"/>
            <w:shd w:val="clear" w:color="auto" w:fill="auto"/>
            <w:noWrap/>
            <w:vAlign w:val="bottom"/>
            <w:hideMark/>
          </w:tcPr>
          <w:p w14:paraId="514764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E519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0DE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818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6E8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A87E28" w14:textId="77777777" w:rsidTr="000A4F25">
        <w:trPr>
          <w:trHeight w:val="270"/>
          <w:jc w:val="center"/>
        </w:trPr>
        <w:tc>
          <w:tcPr>
            <w:tcW w:w="2580" w:type="dxa"/>
            <w:shd w:val="clear" w:color="auto" w:fill="auto"/>
            <w:noWrap/>
            <w:vAlign w:val="bottom"/>
            <w:hideMark/>
          </w:tcPr>
          <w:p w14:paraId="2CBC76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551CF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TC_ADS_028-09</w:t>
            </w:r>
          </w:p>
        </w:tc>
        <w:tc>
          <w:tcPr>
            <w:tcW w:w="1360" w:type="dxa"/>
            <w:shd w:val="clear" w:color="auto" w:fill="auto"/>
            <w:noWrap/>
            <w:vAlign w:val="bottom"/>
            <w:hideMark/>
          </w:tcPr>
          <w:p w14:paraId="53A554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9822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7A9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25C1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829C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A926A5" w14:textId="77777777" w:rsidTr="000A4F25">
        <w:trPr>
          <w:trHeight w:val="270"/>
          <w:jc w:val="center"/>
        </w:trPr>
        <w:tc>
          <w:tcPr>
            <w:tcW w:w="2580" w:type="dxa"/>
            <w:shd w:val="clear" w:color="auto" w:fill="auto"/>
            <w:noWrap/>
            <w:vAlign w:val="bottom"/>
            <w:hideMark/>
          </w:tcPr>
          <w:p w14:paraId="2AFC6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311C2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TC_ADS_028-10</w:t>
            </w:r>
          </w:p>
        </w:tc>
        <w:tc>
          <w:tcPr>
            <w:tcW w:w="1360" w:type="dxa"/>
            <w:shd w:val="clear" w:color="auto" w:fill="auto"/>
            <w:noWrap/>
            <w:vAlign w:val="bottom"/>
            <w:hideMark/>
          </w:tcPr>
          <w:p w14:paraId="201E10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7619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ACE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404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680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A2E4BA" w14:textId="77777777" w:rsidTr="000A4F25">
        <w:trPr>
          <w:trHeight w:val="270"/>
          <w:jc w:val="center"/>
        </w:trPr>
        <w:tc>
          <w:tcPr>
            <w:tcW w:w="2580" w:type="dxa"/>
            <w:shd w:val="clear" w:color="auto" w:fill="auto"/>
            <w:noWrap/>
            <w:vAlign w:val="bottom"/>
            <w:hideMark/>
          </w:tcPr>
          <w:p w14:paraId="7B3C56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54C55B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TC_ADS_028-11</w:t>
            </w:r>
          </w:p>
        </w:tc>
        <w:tc>
          <w:tcPr>
            <w:tcW w:w="1360" w:type="dxa"/>
            <w:shd w:val="clear" w:color="auto" w:fill="auto"/>
            <w:noWrap/>
            <w:vAlign w:val="bottom"/>
            <w:hideMark/>
          </w:tcPr>
          <w:p w14:paraId="324A47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AF25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360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7D1B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977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7B0678" w14:textId="77777777" w:rsidTr="000A4F25">
        <w:trPr>
          <w:trHeight w:val="270"/>
          <w:jc w:val="center"/>
        </w:trPr>
        <w:tc>
          <w:tcPr>
            <w:tcW w:w="2580" w:type="dxa"/>
            <w:shd w:val="clear" w:color="auto" w:fill="auto"/>
            <w:noWrap/>
            <w:vAlign w:val="bottom"/>
            <w:hideMark/>
          </w:tcPr>
          <w:p w14:paraId="702DA6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224E3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TC_ADS_028-12</w:t>
            </w:r>
          </w:p>
        </w:tc>
        <w:tc>
          <w:tcPr>
            <w:tcW w:w="1360" w:type="dxa"/>
            <w:shd w:val="clear" w:color="auto" w:fill="auto"/>
            <w:noWrap/>
            <w:vAlign w:val="bottom"/>
            <w:hideMark/>
          </w:tcPr>
          <w:p w14:paraId="2E6103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C499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46E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43CD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2D71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6E6A5F" w14:textId="77777777" w:rsidTr="000A4F25">
        <w:trPr>
          <w:trHeight w:val="270"/>
          <w:jc w:val="center"/>
        </w:trPr>
        <w:tc>
          <w:tcPr>
            <w:tcW w:w="2580" w:type="dxa"/>
            <w:shd w:val="clear" w:color="auto" w:fill="auto"/>
            <w:noWrap/>
            <w:vAlign w:val="bottom"/>
            <w:hideMark/>
          </w:tcPr>
          <w:p w14:paraId="45B42A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2BD6C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TC_ADS_028-13</w:t>
            </w:r>
          </w:p>
        </w:tc>
        <w:tc>
          <w:tcPr>
            <w:tcW w:w="1360" w:type="dxa"/>
            <w:shd w:val="clear" w:color="auto" w:fill="auto"/>
            <w:noWrap/>
            <w:vAlign w:val="bottom"/>
            <w:hideMark/>
          </w:tcPr>
          <w:p w14:paraId="69A8D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5798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91EA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EC71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BC2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C3A2A0" w14:textId="77777777" w:rsidTr="000A4F25">
        <w:trPr>
          <w:trHeight w:val="270"/>
          <w:jc w:val="center"/>
        </w:trPr>
        <w:tc>
          <w:tcPr>
            <w:tcW w:w="2580" w:type="dxa"/>
            <w:shd w:val="clear" w:color="auto" w:fill="auto"/>
            <w:noWrap/>
            <w:vAlign w:val="bottom"/>
            <w:hideMark/>
          </w:tcPr>
          <w:p w14:paraId="72F3A0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07565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TC_ADS_028-14</w:t>
            </w:r>
          </w:p>
        </w:tc>
        <w:tc>
          <w:tcPr>
            <w:tcW w:w="1360" w:type="dxa"/>
            <w:shd w:val="clear" w:color="auto" w:fill="auto"/>
            <w:noWrap/>
            <w:vAlign w:val="bottom"/>
            <w:hideMark/>
          </w:tcPr>
          <w:p w14:paraId="16990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734A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FEA5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2BD9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4BB0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2B609F" w14:textId="77777777" w:rsidTr="000A4F25">
        <w:trPr>
          <w:trHeight w:val="270"/>
          <w:jc w:val="center"/>
        </w:trPr>
        <w:tc>
          <w:tcPr>
            <w:tcW w:w="2580" w:type="dxa"/>
            <w:shd w:val="clear" w:color="auto" w:fill="auto"/>
            <w:noWrap/>
            <w:vAlign w:val="bottom"/>
            <w:hideMark/>
          </w:tcPr>
          <w:p w14:paraId="184285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4B19B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TC_ADS_028-15</w:t>
            </w:r>
          </w:p>
        </w:tc>
        <w:tc>
          <w:tcPr>
            <w:tcW w:w="1360" w:type="dxa"/>
            <w:shd w:val="clear" w:color="auto" w:fill="auto"/>
            <w:noWrap/>
            <w:vAlign w:val="bottom"/>
            <w:hideMark/>
          </w:tcPr>
          <w:p w14:paraId="34069D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C94D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A17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6AD6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BBC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D4D6B2" w14:textId="77777777" w:rsidTr="000A4F25">
        <w:trPr>
          <w:trHeight w:val="270"/>
          <w:jc w:val="center"/>
        </w:trPr>
        <w:tc>
          <w:tcPr>
            <w:tcW w:w="2580" w:type="dxa"/>
            <w:shd w:val="clear" w:color="auto" w:fill="auto"/>
            <w:noWrap/>
            <w:vAlign w:val="bottom"/>
            <w:hideMark/>
          </w:tcPr>
          <w:p w14:paraId="08268C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49F93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TC_ADS_028-16</w:t>
            </w:r>
          </w:p>
        </w:tc>
        <w:tc>
          <w:tcPr>
            <w:tcW w:w="1360" w:type="dxa"/>
            <w:shd w:val="clear" w:color="auto" w:fill="auto"/>
            <w:noWrap/>
            <w:vAlign w:val="bottom"/>
            <w:hideMark/>
          </w:tcPr>
          <w:p w14:paraId="7A10B3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CD7D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5F4D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20AA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3484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900610" w14:textId="77777777" w:rsidTr="000A4F25">
        <w:trPr>
          <w:trHeight w:val="270"/>
          <w:jc w:val="center"/>
        </w:trPr>
        <w:tc>
          <w:tcPr>
            <w:tcW w:w="2580" w:type="dxa"/>
            <w:shd w:val="clear" w:color="auto" w:fill="auto"/>
            <w:noWrap/>
            <w:vAlign w:val="bottom"/>
            <w:hideMark/>
          </w:tcPr>
          <w:p w14:paraId="133D3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2FBC2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TC_ADS_028-17</w:t>
            </w:r>
          </w:p>
        </w:tc>
        <w:tc>
          <w:tcPr>
            <w:tcW w:w="1360" w:type="dxa"/>
            <w:shd w:val="clear" w:color="auto" w:fill="auto"/>
            <w:noWrap/>
            <w:vAlign w:val="bottom"/>
            <w:hideMark/>
          </w:tcPr>
          <w:p w14:paraId="5F9A4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8AAC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119C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B3D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22FE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615791" w14:textId="77777777" w:rsidTr="000A4F25">
        <w:trPr>
          <w:trHeight w:val="270"/>
          <w:jc w:val="center"/>
        </w:trPr>
        <w:tc>
          <w:tcPr>
            <w:tcW w:w="2580" w:type="dxa"/>
            <w:shd w:val="clear" w:color="auto" w:fill="auto"/>
            <w:noWrap/>
            <w:vAlign w:val="bottom"/>
            <w:hideMark/>
          </w:tcPr>
          <w:p w14:paraId="614573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405B68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TC_ADS_028-18</w:t>
            </w:r>
          </w:p>
        </w:tc>
        <w:tc>
          <w:tcPr>
            <w:tcW w:w="1360" w:type="dxa"/>
            <w:shd w:val="clear" w:color="auto" w:fill="auto"/>
            <w:noWrap/>
            <w:vAlign w:val="bottom"/>
            <w:hideMark/>
          </w:tcPr>
          <w:p w14:paraId="0DB2B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4E66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BD97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6DE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4B78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F74A78" w14:textId="77777777" w:rsidTr="000A4F25">
        <w:trPr>
          <w:trHeight w:val="270"/>
          <w:jc w:val="center"/>
        </w:trPr>
        <w:tc>
          <w:tcPr>
            <w:tcW w:w="2580" w:type="dxa"/>
            <w:shd w:val="clear" w:color="auto" w:fill="auto"/>
            <w:noWrap/>
            <w:vAlign w:val="bottom"/>
            <w:hideMark/>
          </w:tcPr>
          <w:p w14:paraId="61694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1E5E89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TC_ADS_028-19</w:t>
            </w:r>
          </w:p>
        </w:tc>
        <w:tc>
          <w:tcPr>
            <w:tcW w:w="1360" w:type="dxa"/>
            <w:shd w:val="clear" w:color="auto" w:fill="auto"/>
            <w:noWrap/>
            <w:vAlign w:val="bottom"/>
            <w:hideMark/>
          </w:tcPr>
          <w:p w14:paraId="2BCEB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81EA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035A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A1D0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BA59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3C2C57" w14:textId="77777777" w:rsidTr="000A4F25">
        <w:trPr>
          <w:trHeight w:val="270"/>
          <w:jc w:val="center"/>
        </w:trPr>
        <w:tc>
          <w:tcPr>
            <w:tcW w:w="2580" w:type="dxa"/>
            <w:shd w:val="clear" w:color="auto" w:fill="auto"/>
            <w:noWrap/>
            <w:vAlign w:val="bottom"/>
            <w:hideMark/>
          </w:tcPr>
          <w:p w14:paraId="1FF0DC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TP_ADS_028</w:t>
            </w:r>
          </w:p>
        </w:tc>
        <w:tc>
          <w:tcPr>
            <w:tcW w:w="3083" w:type="dxa"/>
            <w:shd w:val="clear" w:color="auto" w:fill="auto"/>
            <w:noWrap/>
            <w:vAlign w:val="bottom"/>
            <w:hideMark/>
          </w:tcPr>
          <w:p w14:paraId="76430F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TC_ADS_028-20</w:t>
            </w:r>
          </w:p>
        </w:tc>
        <w:tc>
          <w:tcPr>
            <w:tcW w:w="1360" w:type="dxa"/>
            <w:shd w:val="clear" w:color="auto" w:fill="auto"/>
            <w:noWrap/>
            <w:vAlign w:val="bottom"/>
            <w:hideMark/>
          </w:tcPr>
          <w:p w14:paraId="05AC72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A2FC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CC39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D8F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98CE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41F8FD" w14:textId="77777777" w:rsidTr="000A4F25">
        <w:trPr>
          <w:trHeight w:val="270"/>
          <w:jc w:val="center"/>
        </w:trPr>
        <w:tc>
          <w:tcPr>
            <w:tcW w:w="2580" w:type="dxa"/>
            <w:shd w:val="clear" w:color="auto" w:fill="auto"/>
            <w:noWrap/>
            <w:vAlign w:val="bottom"/>
            <w:hideMark/>
          </w:tcPr>
          <w:p w14:paraId="517DD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TP_ADS_028</w:t>
            </w:r>
          </w:p>
        </w:tc>
        <w:tc>
          <w:tcPr>
            <w:tcW w:w="3083" w:type="dxa"/>
            <w:shd w:val="clear" w:color="auto" w:fill="auto"/>
            <w:noWrap/>
            <w:vAlign w:val="bottom"/>
            <w:hideMark/>
          </w:tcPr>
          <w:p w14:paraId="640914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TC_ADS_028-21</w:t>
            </w:r>
          </w:p>
        </w:tc>
        <w:tc>
          <w:tcPr>
            <w:tcW w:w="1360" w:type="dxa"/>
            <w:shd w:val="clear" w:color="auto" w:fill="auto"/>
            <w:noWrap/>
            <w:vAlign w:val="bottom"/>
            <w:hideMark/>
          </w:tcPr>
          <w:p w14:paraId="4B66A6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0448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5A73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1C5E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53AD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0FD5FE" w14:textId="77777777" w:rsidTr="000A4F25">
        <w:trPr>
          <w:trHeight w:val="270"/>
          <w:jc w:val="center"/>
        </w:trPr>
        <w:tc>
          <w:tcPr>
            <w:tcW w:w="2580" w:type="dxa"/>
            <w:shd w:val="clear" w:color="auto" w:fill="auto"/>
            <w:noWrap/>
            <w:vAlign w:val="bottom"/>
            <w:hideMark/>
          </w:tcPr>
          <w:p w14:paraId="29F9C5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6E1A6C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TC_ADS_029-01</w:t>
            </w:r>
          </w:p>
        </w:tc>
        <w:tc>
          <w:tcPr>
            <w:tcW w:w="1360" w:type="dxa"/>
            <w:shd w:val="clear" w:color="auto" w:fill="auto"/>
            <w:noWrap/>
            <w:vAlign w:val="bottom"/>
            <w:hideMark/>
          </w:tcPr>
          <w:p w14:paraId="06CDFD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737A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119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E9C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7290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DE086D" w14:textId="77777777" w:rsidTr="000A4F25">
        <w:trPr>
          <w:trHeight w:val="270"/>
          <w:jc w:val="center"/>
        </w:trPr>
        <w:tc>
          <w:tcPr>
            <w:tcW w:w="2580" w:type="dxa"/>
            <w:shd w:val="clear" w:color="auto" w:fill="auto"/>
            <w:noWrap/>
            <w:vAlign w:val="bottom"/>
            <w:hideMark/>
          </w:tcPr>
          <w:p w14:paraId="07915E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6ED868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TC_ADS_029-02</w:t>
            </w:r>
          </w:p>
        </w:tc>
        <w:tc>
          <w:tcPr>
            <w:tcW w:w="1360" w:type="dxa"/>
            <w:shd w:val="clear" w:color="auto" w:fill="auto"/>
            <w:noWrap/>
            <w:vAlign w:val="bottom"/>
            <w:hideMark/>
          </w:tcPr>
          <w:p w14:paraId="7F2929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2A12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2033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6BD2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72E5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1CF5E7" w14:textId="77777777" w:rsidTr="000A4F25">
        <w:trPr>
          <w:trHeight w:val="270"/>
          <w:jc w:val="center"/>
        </w:trPr>
        <w:tc>
          <w:tcPr>
            <w:tcW w:w="2580" w:type="dxa"/>
            <w:shd w:val="clear" w:color="auto" w:fill="auto"/>
            <w:noWrap/>
            <w:vAlign w:val="bottom"/>
            <w:hideMark/>
          </w:tcPr>
          <w:p w14:paraId="59F61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50E275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TC_ADS_029-03</w:t>
            </w:r>
          </w:p>
        </w:tc>
        <w:tc>
          <w:tcPr>
            <w:tcW w:w="1360" w:type="dxa"/>
            <w:shd w:val="clear" w:color="auto" w:fill="auto"/>
            <w:noWrap/>
            <w:vAlign w:val="bottom"/>
            <w:hideMark/>
          </w:tcPr>
          <w:p w14:paraId="1AD0FC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69EF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2823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ECDC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C351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017B96" w14:textId="77777777" w:rsidTr="000A4F25">
        <w:trPr>
          <w:trHeight w:val="270"/>
          <w:jc w:val="center"/>
        </w:trPr>
        <w:tc>
          <w:tcPr>
            <w:tcW w:w="2580" w:type="dxa"/>
            <w:shd w:val="clear" w:color="auto" w:fill="auto"/>
            <w:noWrap/>
            <w:vAlign w:val="bottom"/>
            <w:hideMark/>
          </w:tcPr>
          <w:p w14:paraId="7A126A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2F9314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TC_ADS_029-04</w:t>
            </w:r>
          </w:p>
        </w:tc>
        <w:tc>
          <w:tcPr>
            <w:tcW w:w="1360" w:type="dxa"/>
            <w:shd w:val="clear" w:color="auto" w:fill="auto"/>
            <w:noWrap/>
            <w:vAlign w:val="bottom"/>
            <w:hideMark/>
          </w:tcPr>
          <w:p w14:paraId="3884D3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C201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AD9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7FB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8D0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76B23D" w14:textId="77777777" w:rsidTr="000A4F25">
        <w:trPr>
          <w:trHeight w:val="270"/>
          <w:jc w:val="center"/>
        </w:trPr>
        <w:tc>
          <w:tcPr>
            <w:tcW w:w="2580" w:type="dxa"/>
            <w:shd w:val="clear" w:color="auto" w:fill="auto"/>
            <w:noWrap/>
            <w:vAlign w:val="bottom"/>
            <w:hideMark/>
          </w:tcPr>
          <w:p w14:paraId="54EF24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7561AB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TC_ADS_029-05</w:t>
            </w:r>
          </w:p>
        </w:tc>
        <w:tc>
          <w:tcPr>
            <w:tcW w:w="1360" w:type="dxa"/>
            <w:shd w:val="clear" w:color="auto" w:fill="auto"/>
            <w:noWrap/>
            <w:vAlign w:val="bottom"/>
            <w:hideMark/>
          </w:tcPr>
          <w:p w14:paraId="3F0E46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BBD8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70C0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A3D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957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DB8118" w14:textId="77777777" w:rsidTr="000A4F25">
        <w:trPr>
          <w:trHeight w:val="270"/>
          <w:jc w:val="center"/>
        </w:trPr>
        <w:tc>
          <w:tcPr>
            <w:tcW w:w="2580" w:type="dxa"/>
            <w:shd w:val="clear" w:color="auto" w:fill="auto"/>
            <w:noWrap/>
            <w:vAlign w:val="bottom"/>
            <w:hideMark/>
          </w:tcPr>
          <w:p w14:paraId="33A09B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337F8F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TC_ADS_029-06</w:t>
            </w:r>
          </w:p>
        </w:tc>
        <w:tc>
          <w:tcPr>
            <w:tcW w:w="1360" w:type="dxa"/>
            <w:shd w:val="clear" w:color="auto" w:fill="auto"/>
            <w:noWrap/>
            <w:vAlign w:val="bottom"/>
            <w:hideMark/>
          </w:tcPr>
          <w:p w14:paraId="3F9E3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60D2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6AA6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8E5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396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36DBE9" w14:textId="77777777" w:rsidTr="000A4F25">
        <w:trPr>
          <w:trHeight w:val="270"/>
          <w:jc w:val="center"/>
        </w:trPr>
        <w:tc>
          <w:tcPr>
            <w:tcW w:w="2580" w:type="dxa"/>
            <w:shd w:val="clear" w:color="auto" w:fill="auto"/>
            <w:noWrap/>
            <w:vAlign w:val="bottom"/>
            <w:hideMark/>
          </w:tcPr>
          <w:p w14:paraId="27F44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62A59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TC_ADS_029-07</w:t>
            </w:r>
          </w:p>
        </w:tc>
        <w:tc>
          <w:tcPr>
            <w:tcW w:w="1360" w:type="dxa"/>
            <w:shd w:val="clear" w:color="auto" w:fill="auto"/>
            <w:noWrap/>
            <w:vAlign w:val="bottom"/>
            <w:hideMark/>
          </w:tcPr>
          <w:p w14:paraId="04E7D4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DC72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0E51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5B69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DC3D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A56585" w14:textId="77777777" w:rsidTr="000A4F25">
        <w:trPr>
          <w:trHeight w:val="270"/>
          <w:jc w:val="center"/>
        </w:trPr>
        <w:tc>
          <w:tcPr>
            <w:tcW w:w="2580" w:type="dxa"/>
            <w:shd w:val="clear" w:color="auto" w:fill="auto"/>
            <w:noWrap/>
            <w:vAlign w:val="bottom"/>
            <w:hideMark/>
          </w:tcPr>
          <w:p w14:paraId="749F35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1AC662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TC_ADS_029-08</w:t>
            </w:r>
          </w:p>
        </w:tc>
        <w:tc>
          <w:tcPr>
            <w:tcW w:w="1360" w:type="dxa"/>
            <w:shd w:val="clear" w:color="auto" w:fill="auto"/>
            <w:noWrap/>
            <w:vAlign w:val="bottom"/>
            <w:hideMark/>
          </w:tcPr>
          <w:p w14:paraId="47AE1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FEBA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500C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7C5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72A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2754FC" w14:textId="77777777" w:rsidTr="000A4F25">
        <w:trPr>
          <w:trHeight w:val="270"/>
          <w:jc w:val="center"/>
        </w:trPr>
        <w:tc>
          <w:tcPr>
            <w:tcW w:w="2580" w:type="dxa"/>
            <w:shd w:val="clear" w:color="auto" w:fill="auto"/>
            <w:noWrap/>
            <w:vAlign w:val="bottom"/>
            <w:hideMark/>
          </w:tcPr>
          <w:p w14:paraId="32346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1FC5C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TC_ADS_029-09</w:t>
            </w:r>
          </w:p>
        </w:tc>
        <w:tc>
          <w:tcPr>
            <w:tcW w:w="1360" w:type="dxa"/>
            <w:shd w:val="clear" w:color="auto" w:fill="auto"/>
            <w:noWrap/>
            <w:vAlign w:val="bottom"/>
            <w:hideMark/>
          </w:tcPr>
          <w:p w14:paraId="021BD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567D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1E4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DA9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275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28AE01" w14:textId="77777777" w:rsidTr="000A4F25">
        <w:trPr>
          <w:trHeight w:val="270"/>
          <w:jc w:val="center"/>
        </w:trPr>
        <w:tc>
          <w:tcPr>
            <w:tcW w:w="2580" w:type="dxa"/>
            <w:shd w:val="clear" w:color="auto" w:fill="auto"/>
            <w:noWrap/>
            <w:vAlign w:val="bottom"/>
            <w:hideMark/>
          </w:tcPr>
          <w:p w14:paraId="3AF44A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48CD5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TC_ADS_029-10</w:t>
            </w:r>
          </w:p>
        </w:tc>
        <w:tc>
          <w:tcPr>
            <w:tcW w:w="1360" w:type="dxa"/>
            <w:shd w:val="clear" w:color="auto" w:fill="auto"/>
            <w:noWrap/>
            <w:vAlign w:val="bottom"/>
            <w:hideMark/>
          </w:tcPr>
          <w:p w14:paraId="09A9BF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1112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085E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1C96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B85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A76387" w14:textId="77777777" w:rsidTr="000A4F25">
        <w:trPr>
          <w:trHeight w:val="270"/>
          <w:jc w:val="center"/>
        </w:trPr>
        <w:tc>
          <w:tcPr>
            <w:tcW w:w="2580" w:type="dxa"/>
            <w:shd w:val="clear" w:color="auto" w:fill="auto"/>
            <w:noWrap/>
            <w:vAlign w:val="bottom"/>
            <w:hideMark/>
          </w:tcPr>
          <w:p w14:paraId="26A80A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17A2A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TC_ADS_029-11</w:t>
            </w:r>
          </w:p>
        </w:tc>
        <w:tc>
          <w:tcPr>
            <w:tcW w:w="1360" w:type="dxa"/>
            <w:shd w:val="clear" w:color="auto" w:fill="auto"/>
            <w:noWrap/>
            <w:vAlign w:val="bottom"/>
            <w:hideMark/>
          </w:tcPr>
          <w:p w14:paraId="55CF8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47A4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6B54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8D6E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E37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8273B7" w14:textId="77777777" w:rsidTr="000A4F25">
        <w:trPr>
          <w:trHeight w:val="270"/>
          <w:jc w:val="center"/>
        </w:trPr>
        <w:tc>
          <w:tcPr>
            <w:tcW w:w="2580" w:type="dxa"/>
            <w:shd w:val="clear" w:color="auto" w:fill="auto"/>
            <w:noWrap/>
            <w:vAlign w:val="bottom"/>
            <w:hideMark/>
          </w:tcPr>
          <w:p w14:paraId="11A20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0FB1BA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TC_ADS_029-12</w:t>
            </w:r>
          </w:p>
        </w:tc>
        <w:tc>
          <w:tcPr>
            <w:tcW w:w="1360" w:type="dxa"/>
            <w:shd w:val="clear" w:color="auto" w:fill="auto"/>
            <w:noWrap/>
            <w:vAlign w:val="bottom"/>
            <w:hideMark/>
          </w:tcPr>
          <w:p w14:paraId="303F5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AA75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5DE7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8FED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95C3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263942" w14:textId="77777777" w:rsidTr="000A4F25">
        <w:trPr>
          <w:trHeight w:val="270"/>
          <w:jc w:val="center"/>
        </w:trPr>
        <w:tc>
          <w:tcPr>
            <w:tcW w:w="2580" w:type="dxa"/>
            <w:shd w:val="clear" w:color="auto" w:fill="auto"/>
            <w:noWrap/>
            <w:vAlign w:val="bottom"/>
            <w:hideMark/>
          </w:tcPr>
          <w:p w14:paraId="5E9DEF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6BF408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TC_ADS_029-13</w:t>
            </w:r>
          </w:p>
        </w:tc>
        <w:tc>
          <w:tcPr>
            <w:tcW w:w="1360" w:type="dxa"/>
            <w:shd w:val="clear" w:color="auto" w:fill="auto"/>
            <w:noWrap/>
            <w:vAlign w:val="bottom"/>
            <w:hideMark/>
          </w:tcPr>
          <w:p w14:paraId="0BEB1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043D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AB8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B061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8F0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C2848A" w14:textId="77777777" w:rsidTr="000A4F25">
        <w:trPr>
          <w:trHeight w:val="270"/>
          <w:jc w:val="center"/>
        </w:trPr>
        <w:tc>
          <w:tcPr>
            <w:tcW w:w="2580" w:type="dxa"/>
            <w:shd w:val="clear" w:color="auto" w:fill="auto"/>
            <w:noWrap/>
            <w:vAlign w:val="bottom"/>
            <w:hideMark/>
          </w:tcPr>
          <w:p w14:paraId="116F8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7EDEC7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TC_ADS_029-14</w:t>
            </w:r>
          </w:p>
        </w:tc>
        <w:tc>
          <w:tcPr>
            <w:tcW w:w="1360" w:type="dxa"/>
            <w:shd w:val="clear" w:color="auto" w:fill="auto"/>
            <w:noWrap/>
            <w:vAlign w:val="bottom"/>
            <w:hideMark/>
          </w:tcPr>
          <w:p w14:paraId="43A03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A88D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3F61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802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F25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8BFD02" w14:textId="77777777" w:rsidTr="000A4F25">
        <w:trPr>
          <w:trHeight w:val="270"/>
          <w:jc w:val="center"/>
        </w:trPr>
        <w:tc>
          <w:tcPr>
            <w:tcW w:w="2580" w:type="dxa"/>
            <w:shd w:val="clear" w:color="auto" w:fill="auto"/>
            <w:noWrap/>
            <w:vAlign w:val="bottom"/>
            <w:hideMark/>
          </w:tcPr>
          <w:p w14:paraId="21637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TP_ADS_029</w:t>
            </w:r>
          </w:p>
        </w:tc>
        <w:tc>
          <w:tcPr>
            <w:tcW w:w="3083" w:type="dxa"/>
            <w:shd w:val="clear" w:color="auto" w:fill="auto"/>
            <w:noWrap/>
            <w:vAlign w:val="bottom"/>
            <w:hideMark/>
          </w:tcPr>
          <w:p w14:paraId="006CB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TC_ADS_029-15</w:t>
            </w:r>
          </w:p>
        </w:tc>
        <w:tc>
          <w:tcPr>
            <w:tcW w:w="1360" w:type="dxa"/>
            <w:shd w:val="clear" w:color="auto" w:fill="auto"/>
            <w:noWrap/>
            <w:vAlign w:val="bottom"/>
            <w:hideMark/>
          </w:tcPr>
          <w:p w14:paraId="651E84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BB7C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A12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7877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7F7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989F98" w14:textId="77777777" w:rsidTr="000A4F25">
        <w:trPr>
          <w:trHeight w:val="270"/>
          <w:jc w:val="center"/>
        </w:trPr>
        <w:tc>
          <w:tcPr>
            <w:tcW w:w="2580" w:type="dxa"/>
            <w:shd w:val="clear" w:color="auto" w:fill="auto"/>
            <w:noWrap/>
            <w:vAlign w:val="bottom"/>
            <w:hideMark/>
          </w:tcPr>
          <w:p w14:paraId="277614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7FDB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TC_ADS_030-01</w:t>
            </w:r>
          </w:p>
        </w:tc>
        <w:tc>
          <w:tcPr>
            <w:tcW w:w="1360" w:type="dxa"/>
            <w:shd w:val="clear" w:color="auto" w:fill="auto"/>
            <w:noWrap/>
            <w:vAlign w:val="bottom"/>
            <w:hideMark/>
          </w:tcPr>
          <w:p w14:paraId="5B5B1F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D47E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14C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488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FB3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922A68" w14:textId="77777777" w:rsidTr="000A4F25">
        <w:trPr>
          <w:trHeight w:val="270"/>
          <w:jc w:val="center"/>
        </w:trPr>
        <w:tc>
          <w:tcPr>
            <w:tcW w:w="2580" w:type="dxa"/>
            <w:shd w:val="clear" w:color="auto" w:fill="auto"/>
            <w:noWrap/>
            <w:vAlign w:val="bottom"/>
            <w:hideMark/>
          </w:tcPr>
          <w:p w14:paraId="652F6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66BC7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TC_ADS_030-02</w:t>
            </w:r>
          </w:p>
        </w:tc>
        <w:tc>
          <w:tcPr>
            <w:tcW w:w="1360" w:type="dxa"/>
            <w:shd w:val="clear" w:color="auto" w:fill="auto"/>
            <w:noWrap/>
            <w:vAlign w:val="bottom"/>
            <w:hideMark/>
          </w:tcPr>
          <w:p w14:paraId="683AEF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0823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354D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E0FA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004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7A68D0" w14:textId="77777777" w:rsidTr="000A4F25">
        <w:trPr>
          <w:trHeight w:val="270"/>
          <w:jc w:val="center"/>
        </w:trPr>
        <w:tc>
          <w:tcPr>
            <w:tcW w:w="2580" w:type="dxa"/>
            <w:shd w:val="clear" w:color="auto" w:fill="auto"/>
            <w:noWrap/>
            <w:vAlign w:val="bottom"/>
            <w:hideMark/>
          </w:tcPr>
          <w:p w14:paraId="6371B8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1CCBE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TC_ADS_030-03</w:t>
            </w:r>
          </w:p>
        </w:tc>
        <w:tc>
          <w:tcPr>
            <w:tcW w:w="1360" w:type="dxa"/>
            <w:shd w:val="clear" w:color="auto" w:fill="auto"/>
            <w:noWrap/>
            <w:vAlign w:val="bottom"/>
            <w:hideMark/>
          </w:tcPr>
          <w:p w14:paraId="55441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D4FF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4E0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794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A19F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034038" w14:textId="77777777" w:rsidTr="000A4F25">
        <w:trPr>
          <w:trHeight w:val="270"/>
          <w:jc w:val="center"/>
        </w:trPr>
        <w:tc>
          <w:tcPr>
            <w:tcW w:w="2580" w:type="dxa"/>
            <w:shd w:val="clear" w:color="auto" w:fill="auto"/>
            <w:noWrap/>
            <w:vAlign w:val="bottom"/>
            <w:hideMark/>
          </w:tcPr>
          <w:p w14:paraId="6713A1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732C5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TC_ADS_030-04</w:t>
            </w:r>
          </w:p>
        </w:tc>
        <w:tc>
          <w:tcPr>
            <w:tcW w:w="1360" w:type="dxa"/>
            <w:shd w:val="clear" w:color="auto" w:fill="auto"/>
            <w:noWrap/>
            <w:vAlign w:val="bottom"/>
            <w:hideMark/>
          </w:tcPr>
          <w:p w14:paraId="71CA2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6F60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DCA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57EF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9187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68533F" w14:textId="77777777" w:rsidTr="000A4F25">
        <w:trPr>
          <w:trHeight w:val="270"/>
          <w:jc w:val="center"/>
        </w:trPr>
        <w:tc>
          <w:tcPr>
            <w:tcW w:w="2580" w:type="dxa"/>
            <w:shd w:val="clear" w:color="auto" w:fill="auto"/>
            <w:noWrap/>
            <w:vAlign w:val="bottom"/>
            <w:hideMark/>
          </w:tcPr>
          <w:p w14:paraId="47C39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356199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TC_ADS_030-05</w:t>
            </w:r>
          </w:p>
        </w:tc>
        <w:tc>
          <w:tcPr>
            <w:tcW w:w="1360" w:type="dxa"/>
            <w:shd w:val="clear" w:color="auto" w:fill="auto"/>
            <w:noWrap/>
            <w:vAlign w:val="bottom"/>
            <w:hideMark/>
          </w:tcPr>
          <w:p w14:paraId="7C5005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F52E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183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A63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C9EB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51D2F7" w14:textId="77777777" w:rsidTr="000A4F25">
        <w:trPr>
          <w:trHeight w:val="270"/>
          <w:jc w:val="center"/>
        </w:trPr>
        <w:tc>
          <w:tcPr>
            <w:tcW w:w="2580" w:type="dxa"/>
            <w:shd w:val="clear" w:color="auto" w:fill="auto"/>
            <w:noWrap/>
            <w:vAlign w:val="bottom"/>
            <w:hideMark/>
          </w:tcPr>
          <w:p w14:paraId="0A4E52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9C7B3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TC_ADS_030-06</w:t>
            </w:r>
          </w:p>
        </w:tc>
        <w:tc>
          <w:tcPr>
            <w:tcW w:w="1360" w:type="dxa"/>
            <w:shd w:val="clear" w:color="auto" w:fill="auto"/>
            <w:noWrap/>
            <w:vAlign w:val="bottom"/>
            <w:hideMark/>
          </w:tcPr>
          <w:p w14:paraId="7D48EB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7310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4792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D4EC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8C1D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76E729" w14:textId="77777777" w:rsidTr="000A4F25">
        <w:trPr>
          <w:trHeight w:val="270"/>
          <w:jc w:val="center"/>
        </w:trPr>
        <w:tc>
          <w:tcPr>
            <w:tcW w:w="2580" w:type="dxa"/>
            <w:shd w:val="clear" w:color="auto" w:fill="auto"/>
            <w:noWrap/>
            <w:vAlign w:val="bottom"/>
            <w:hideMark/>
          </w:tcPr>
          <w:p w14:paraId="15170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2F177A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TC_ADS_030-07</w:t>
            </w:r>
          </w:p>
        </w:tc>
        <w:tc>
          <w:tcPr>
            <w:tcW w:w="1360" w:type="dxa"/>
            <w:shd w:val="clear" w:color="auto" w:fill="auto"/>
            <w:noWrap/>
            <w:vAlign w:val="bottom"/>
            <w:hideMark/>
          </w:tcPr>
          <w:p w14:paraId="32B43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AAC2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FE79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8AC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3BF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435912" w14:textId="77777777" w:rsidTr="000A4F25">
        <w:trPr>
          <w:trHeight w:val="270"/>
          <w:jc w:val="center"/>
        </w:trPr>
        <w:tc>
          <w:tcPr>
            <w:tcW w:w="2580" w:type="dxa"/>
            <w:shd w:val="clear" w:color="auto" w:fill="auto"/>
            <w:noWrap/>
            <w:vAlign w:val="bottom"/>
            <w:hideMark/>
          </w:tcPr>
          <w:p w14:paraId="278F0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360D6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TC_ADS_030-08</w:t>
            </w:r>
          </w:p>
        </w:tc>
        <w:tc>
          <w:tcPr>
            <w:tcW w:w="1360" w:type="dxa"/>
            <w:shd w:val="clear" w:color="auto" w:fill="auto"/>
            <w:noWrap/>
            <w:vAlign w:val="bottom"/>
            <w:hideMark/>
          </w:tcPr>
          <w:p w14:paraId="3AE748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E377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6BE6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76B2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AB28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BC50F9" w14:textId="77777777" w:rsidTr="000A4F25">
        <w:trPr>
          <w:trHeight w:val="270"/>
          <w:jc w:val="center"/>
        </w:trPr>
        <w:tc>
          <w:tcPr>
            <w:tcW w:w="2580" w:type="dxa"/>
            <w:shd w:val="clear" w:color="auto" w:fill="auto"/>
            <w:noWrap/>
            <w:vAlign w:val="bottom"/>
            <w:hideMark/>
          </w:tcPr>
          <w:p w14:paraId="63BCE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62413F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TC_ADS_030-09</w:t>
            </w:r>
          </w:p>
        </w:tc>
        <w:tc>
          <w:tcPr>
            <w:tcW w:w="1360" w:type="dxa"/>
            <w:shd w:val="clear" w:color="auto" w:fill="auto"/>
            <w:noWrap/>
            <w:vAlign w:val="bottom"/>
            <w:hideMark/>
          </w:tcPr>
          <w:p w14:paraId="7C27B6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87F1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362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953F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BC4B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E42867" w14:textId="77777777" w:rsidTr="000A4F25">
        <w:trPr>
          <w:trHeight w:val="270"/>
          <w:jc w:val="center"/>
        </w:trPr>
        <w:tc>
          <w:tcPr>
            <w:tcW w:w="2580" w:type="dxa"/>
            <w:shd w:val="clear" w:color="auto" w:fill="auto"/>
            <w:noWrap/>
            <w:vAlign w:val="bottom"/>
            <w:hideMark/>
          </w:tcPr>
          <w:p w14:paraId="1E7B4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AE52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TC_ADS_030-10</w:t>
            </w:r>
          </w:p>
        </w:tc>
        <w:tc>
          <w:tcPr>
            <w:tcW w:w="1360" w:type="dxa"/>
            <w:shd w:val="clear" w:color="auto" w:fill="auto"/>
            <w:noWrap/>
            <w:vAlign w:val="bottom"/>
            <w:hideMark/>
          </w:tcPr>
          <w:p w14:paraId="44BCC6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286A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9C1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779B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83E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72C845" w14:textId="77777777" w:rsidTr="000A4F25">
        <w:trPr>
          <w:trHeight w:val="270"/>
          <w:jc w:val="center"/>
        </w:trPr>
        <w:tc>
          <w:tcPr>
            <w:tcW w:w="2580" w:type="dxa"/>
            <w:shd w:val="clear" w:color="auto" w:fill="auto"/>
            <w:noWrap/>
            <w:vAlign w:val="bottom"/>
            <w:hideMark/>
          </w:tcPr>
          <w:p w14:paraId="61EEB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1DB71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TC_ADS_030-11</w:t>
            </w:r>
          </w:p>
        </w:tc>
        <w:tc>
          <w:tcPr>
            <w:tcW w:w="1360" w:type="dxa"/>
            <w:shd w:val="clear" w:color="auto" w:fill="auto"/>
            <w:noWrap/>
            <w:vAlign w:val="bottom"/>
            <w:hideMark/>
          </w:tcPr>
          <w:p w14:paraId="134D88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6CF6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476D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2F7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775E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7CF977" w14:textId="77777777" w:rsidTr="000A4F25">
        <w:trPr>
          <w:trHeight w:val="270"/>
          <w:jc w:val="center"/>
        </w:trPr>
        <w:tc>
          <w:tcPr>
            <w:tcW w:w="2580" w:type="dxa"/>
            <w:shd w:val="clear" w:color="auto" w:fill="auto"/>
            <w:noWrap/>
            <w:vAlign w:val="bottom"/>
            <w:hideMark/>
          </w:tcPr>
          <w:p w14:paraId="0D79ED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19A22A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TC_ADS_030-12</w:t>
            </w:r>
          </w:p>
        </w:tc>
        <w:tc>
          <w:tcPr>
            <w:tcW w:w="1360" w:type="dxa"/>
            <w:shd w:val="clear" w:color="auto" w:fill="auto"/>
            <w:noWrap/>
            <w:vAlign w:val="bottom"/>
            <w:hideMark/>
          </w:tcPr>
          <w:p w14:paraId="7D3220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1AD0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BD9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368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933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1CABB4" w14:textId="77777777" w:rsidTr="000A4F25">
        <w:trPr>
          <w:trHeight w:val="270"/>
          <w:jc w:val="center"/>
        </w:trPr>
        <w:tc>
          <w:tcPr>
            <w:tcW w:w="2580" w:type="dxa"/>
            <w:shd w:val="clear" w:color="auto" w:fill="auto"/>
            <w:noWrap/>
            <w:vAlign w:val="bottom"/>
            <w:hideMark/>
          </w:tcPr>
          <w:p w14:paraId="397B28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44DB8F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TC_ADS_030-13</w:t>
            </w:r>
          </w:p>
        </w:tc>
        <w:tc>
          <w:tcPr>
            <w:tcW w:w="1360" w:type="dxa"/>
            <w:shd w:val="clear" w:color="auto" w:fill="auto"/>
            <w:noWrap/>
            <w:vAlign w:val="bottom"/>
            <w:hideMark/>
          </w:tcPr>
          <w:p w14:paraId="362DA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AD0C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D5D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A64B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B238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E182AA" w14:textId="77777777" w:rsidTr="000A4F25">
        <w:trPr>
          <w:trHeight w:val="270"/>
          <w:jc w:val="center"/>
        </w:trPr>
        <w:tc>
          <w:tcPr>
            <w:tcW w:w="2580" w:type="dxa"/>
            <w:shd w:val="clear" w:color="auto" w:fill="auto"/>
            <w:noWrap/>
            <w:vAlign w:val="bottom"/>
            <w:hideMark/>
          </w:tcPr>
          <w:p w14:paraId="26F3EA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67B6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TC_ADS_030-14</w:t>
            </w:r>
          </w:p>
        </w:tc>
        <w:tc>
          <w:tcPr>
            <w:tcW w:w="1360" w:type="dxa"/>
            <w:shd w:val="clear" w:color="auto" w:fill="auto"/>
            <w:noWrap/>
            <w:vAlign w:val="bottom"/>
            <w:hideMark/>
          </w:tcPr>
          <w:p w14:paraId="762A1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681A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BFDE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BB2A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6ACA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70C1B0" w14:textId="77777777" w:rsidTr="000A4F25">
        <w:trPr>
          <w:trHeight w:val="270"/>
          <w:jc w:val="center"/>
        </w:trPr>
        <w:tc>
          <w:tcPr>
            <w:tcW w:w="2580" w:type="dxa"/>
            <w:shd w:val="clear" w:color="auto" w:fill="auto"/>
            <w:noWrap/>
            <w:vAlign w:val="bottom"/>
            <w:hideMark/>
          </w:tcPr>
          <w:p w14:paraId="375E6E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3CBF2E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TC_ADS_030-15</w:t>
            </w:r>
          </w:p>
        </w:tc>
        <w:tc>
          <w:tcPr>
            <w:tcW w:w="1360" w:type="dxa"/>
            <w:shd w:val="clear" w:color="auto" w:fill="auto"/>
            <w:noWrap/>
            <w:vAlign w:val="bottom"/>
            <w:hideMark/>
          </w:tcPr>
          <w:p w14:paraId="0D569C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BE33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C07E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B2AE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DFEC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52C558" w14:textId="77777777" w:rsidTr="000A4F25">
        <w:trPr>
          <w:trHeight w:val="270"/>
          <w:jc w:val="center"/>
        </w:trPr>
        <w:tc>
          <w:tcPr>
            <w:tcW w:w="2580" w:type="dxa"/>
            <w:shd w:val="clear" w:color="auto" w:fill="auto"/>
            <w:noWrap/>
            <w:vAlign w:val="bottom"/>
            <w:hideMark/>
          </w:tcPr>
          <w:p w14:paraId="0EC35D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TP_ADS_030</w:t>
            </w:r>
          </w:p>
        </w:tc>
        <w:tc>
          <w:tcPr>
            <w:tcW w:w="3083" w:type="dxa"/>
            <w:shd w:val="clear" w:color="auto" w:fill="auto"/>
            <w:noWrap/>
            <w:vAlign w:val="bottom"/>
            <w:hideMark/>
          </w:tcPr>
          <w:p w14:paraId="77D37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TC_ADS_030-16</w:t>
            </w:r>
          </w:p>
        </w:tc>
        <w:tc>
          <w:tcPr>
            <w:tcW w:w="1360" w:type="dxa"/>
            <w:shd w:val="clear" w:color="auto" w:fill="auto"/>
            <w:noWrap/>
            <w:vAlign w:val="bottom"/>
            <w:hideMark/>
          </w:tcPr>
          <w:p w14:paraId="0691E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8C66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3E0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5720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857E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14B9B5" w14:textId="77777777" w:rsidTr="000A4F25">
        <w:trPr>
          <w:trHeight w:val="270"/>
          <w:jc w:val="center"/>
        </w:trPr>
        <w:tc>
          <w:tcPr>
            <w:tcW w:w="2580" w:type="dxa"/>
            <w:shd w:val="clear" w:color="auto" w:fill="auto"/>
            <w:noWrap/>
            <w:vAlign w:val="bottom"/>
            <w:hideMark/>
          </w:tcPr>
          <w:p w14:paraId="3269C0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1E1627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TC_ADS_031-01</w:t>
            </w:r>
          </w:p>
        </w:tc>
        <w:tc>
          <w:tcPr>
            <w:tcW w:w="1360" w:type="dxa"/>
            <w:shd w:val="clear" w:color="auto" w:fill="auto"/>
            <w:noWrap/>
            <w:vAlign w:val="bottom"/>
            <w:hideMark/>
          </w:tcPr>
          <w:p w14:paraId="52F462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7BA4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582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4A7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5B6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51A405" w14:textId="77777777" w:rsidTr="000A4F25">
        <w:trPr>
          <w:trHeight w:val="270"/>
          <w:jc w:val="center"/>
        </w:trPr>
        <w:tc>
          <w:tcPr>
            <w:tcW w:w="2580" w:type="dxa"/>
            <w:shd w:val="clear" w:color="auto" w:fill="auto"/>
            <w:noWrap/>
            <w:vAlign w:val="bottom"/>
            <w:hideMark/>
          </w:tcPr>
          <w:p w14:paraId="76253D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0DC694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TC_ADS_031-02</w:t>
            </w:r>
          </w:p>
        </w:tc>
        <w:tc>
          <w:tcPr>
            <w:tcW w:w="1360" w:type="dxa"/>
            <w:shd w:val="clear" w:color="auto" w:fill="auto"/>
            <w:noWrap/>
            <w:vAlign w:val="bottom"/>
            <w:hideMark/>
          </w:tcPr>
          <w:p w14:paraId="163725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B4FE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816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7F9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86C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531C03" w14:textId="77777777" w:rsidTr="000A4F25">
        <w:trPr>
          <w:trHeight w:val="270"/>
          <w:jc w:val="center"/>
        </w:trPr>
        <w:tc>
          <w:tcPr>
            <w:tcW w:w="2580" w:type="dxa"/>
            <w:shd w:val="clear" w:color="auto" w:fill="auto"/>
            <w:noWrap/>
            <w:vAlign w:val="bottom"/>
            <w:hideMark/>
          </w:tcPr>
          <w:p w14:paraId="330E16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3E8ABF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TC_ADS_031-03</w:t>
            </w:r>
          </w:p>
        </w:tc>
        <w:tc>
          <w:tcPr>
            <w:tcW w:w="1360" w:type="dxa"/>
            <w:shd w:val="clear" w:color="auto" w:fill="auto"/>
            <w:noWrap/>
            <w:vAlign w:val="bottom"/>
            <w:hideMark/>
          </w:tcPr>
          <w:p w14:paraId="6BD8DB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5F81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04BE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FD5F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5802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27707A" w14:textId="77777777" w:rsidTr="000A4F25">
        <w:trPr>
          <w:trHeight w:val="270"/>
          <w:jc w:val="center"/>
        </w:trPr>
        <w:tc>
          <w:tcPr>
            <w:tcW w:w="2580" w:type="dxa"/>
            <w:shd w:val="clear" w:color="auto" w:fill="auto"/>
            <w:noWrap/>
            <w:vAlign w:val="bottom"/>
            <w:hideMark/>
          </w:tcPr>
          <w:p w14:paraId="29668B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5E1153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TC_ADS_031-04</w:t>
            </w:r>
          </w:p>
        </w:tc>
        <w:tc>
          <w:tcPr>
            <w:tcW w:w="1360" w:type="dxa"/>
            <w:shd w:val="clear" w:color="auto" w:fill="auto"/>
            <w:noWrap/>
            <w:vAlign w:val="bottom"/>
            <w:hideMark/>
          </w:tcPr>
          <w:p w14:paraId="59B9DC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3CCB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59A3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DCD0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3E1E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81E8AF" w14:textId="77777777" w:rsidTr="000A4F25">
        <w:trPr>
          <w:trHeight w:val="270"/>
          <w:jc w:val="center"/>
        </w:trPr>
        <w:tc>
          <w:tcPr>
            <w:tcW w:w="2580" w:type="dxa"/>
            <w:shd w:val="clear" w:color="auto" w:fill="auto"/>
            <w:noWrap/>
            <w:vAlign w:val="bottom"/>
            <w:hideMark/>
          </w:tcPr>
          <w:p w14:paraId="5E12BC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0FE7C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TC_ADS_031-05</w:t>
            </w:r>
          </w:p>
        </w:tc>
        <w:tc>
          <w:tcPr>
            <w:tcW w:w="1360" w:type="dxa"/>
            <w:shd w:val="clear" w:color="auto" w:fill="auto"/>
            <w:noWrap/>
            <w:vAlign w:val="bottom"/>
            <w:hideMark/>
          </w:tcPr>
          <w:p w14:paraId="4983C5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29B5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124B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F0A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C772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8F6804" w14:textId="77777777" w:rsidTr="000A4F25">
        <w:trPr>
          <w:trHeight w:val="270"/>
          <w:jc w:val="center"/>
        </w:trPr>
        <w:tc>
          <w:tcPr>
            <w:tcW w:w="2580" w:type="dxa"/>
            <w:shd w:val="clear" w:color="auto" w:fill="auto"/>
            <w:noWrap/>
            <w:vAlign w:val="bottom"/>
            <w:hideMark/>
          </w:tcPr>
          <w:p w14:paraId="11C83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4A2EF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TC_ADS_031-06</w:t>
            </w:r>
          </w:p>
        </w:tc>
        <w:tc>
          <w:tcPr>
            <w:tcW w:w="1360" w:type="dxa"/>
            <w:shd w:val="clear" w:color="auto" w:fill="auto"/>
            <w:noWrap/>
            <w:vAlign w:val="bottom"/>
            <w:hideMark/>
          </w:tcPr>
          <w:p w14:paraId="064C0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CA08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B243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D429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41D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14D2E8" w14:textId="77777777" w:rsidTr="000A4F25">
        <w:trPr>
          <w:trHeight w:val="270"/>
          <w:jc w:val="center"/>
        </w:trPr>
        <w:tc>
          <w:tcPr>
            <w:tcW w:w="2580" w:type="dxa"/>
            <w:shd w:val="clear" w:color="auto" w:fill="auto"/>
            <w:noWrap/>
            <w:vAlign w:val="bottom"/>
            <w:hideMark/>
          </w:tcPr>
          <w:p w14:paraId="7F962E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3F7394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TC_ADS_031-07</w:t>
            </w:r>
          </w:p>
        </w:tc>
        <w:tc>
          <w:tcPr>
            <w:tcW w:w="1360" w:type="dxa"/>
            <w:shd w:val="clear" w:color="auto" w:fill="auto"/>
            <w:noWrap/>
            <w:vAlign w:val="bottom"/>
            <w:hideMark/>
          </w:tcPr>
          <w:p w14:paraId="501BA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CE98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AEA6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408E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056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46D8F1" w14:textId="77777777" w:rsidTr="000A4F25">
        <w:trPr>
          <w:trHeight w:val="270"/>
          <w:jc w:val="center"/>
        </w:trPr>
        <w:tc>
          <w:tcPr>
            <w:tcW w:w="2580" w:type="dxa"/>
            <w:shd w:val="clear" w:color="auto" w:fill="auto"/>
            <w:noWrap/>
            <w:vAlign w:val="bottom"/>
            <w:hideMark/>
          </w:tcPr>
          <w:p w14:paraId="55EBD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542996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TC_ADS_031-08</w:t>
            </w:r>
          </w:p>
        </w:tc>
        <w:tc>
          <w:tcPr>
            <w:tcW w:w="1360" w:type="dxa"/>
            <w:shd w:val="clear" w:color="auto" w:fill="auto"/>
            <w:noWrap/>
            <w:vAlign w:val="bottom"/>
            <w:hideMark/>
          </w:tcPr>
          <w:p w14:paraId="5A7E6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6CF7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582B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970C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D047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CC7CB1" w14:textId="77777777" w:rsidTr="000A4F25">
        <w:trPr>
          <w:trHeight w:val="270"/>
          <w:jc w:val="center"/>
        </w:trPr>
        <w:tc>
          <w:tcPr>
            <w:tcW w:w="2580" w:type="dxa"/>
            <w:shd w:val="clear" w:color="auto" w:fill="auto"/>
            <w:noWrap/>
            <w:vAlign w:val="bottom"/>
            <w:hideMark/>
          </w:tcPr>
          <w:p w14:paraId="24FD8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2D72B5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TC_ADS_031-09</w:t>
            </w:r>
          </w:p>
        </w:tc>
        <w:tc>
          <w:tcPr>
            <w:tcW w:w="1360" w:type="dxa"/>
            <w:shd w:val="clear" w:color="auto" w:fill="auto"/>
            <w:noWrap/>
            <w:vAlign w:val="bottom"/>
            <w:hideMark/>
          </w:tcPr>
          <w:p w14:paraId="24A1A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546D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E9D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C5DA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6DDD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911590" w14:textId="77777777" w:rsidTr="000A4F25">
        <w:trPr>
          <w:trHeight w:val="270"/>
          <w:jc w:val="center"/>
        </w:trPr>
        <w:tc>
          <w:tcPr>
            <w:tcW w:w="2580" w:type="dxa"/>
            <w:shd w:val="clear" w:color="auto" w:fill="auto"/>
            <w:noWrap/>
            <w:vAlign w:val="bottom"/>
            <w:hideMark/>
          </w:tcPr>
          <w:p w14:paraId="07D87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16C77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TC_ADS_031-10</w:t>
            </w:r>
          </w:p>
        </w:tc>
        <w:tc>
          <w:tcPr>
            <w:tcW w:w="1360" w:type="dxa"/>
            <w:shd w:val="clear" w:color="auto" w:fill="auto"/>
            <w:noWrap/>
            <w:vAlign w:val="bottom"/>
            <w:hideMark/>
          </w:tcPr>
          <w:p w14:paraId="7DC9BB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1CCD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0108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B736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A29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FC791F" w14:textId="77777777" w:rsidTr="000A4F25">
        <w:trPr>
          <w:trHeight w:val="270"/>
          <w:jc w:val="center"/>
        </w:trPr>
        <w:tc>
          <w:tcPr>
            <w:tcW w:w="2580" w:type="dxa"/>
            <w:shd w:val="clear" w:color="auto" w:fill="auto"/>
            <w:noWrap/>
            <w:vAlign w:val="bottom"/>
            <w:hideMark/>
          </w:tcPr>
          <w:p w14:paraId="5DF52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TP_ADS_031</w:t>
            </w:r>
          </w:p>
        </w:tc>
        <w:tc>
          <w:tcPr>
            <w:tcW w:w="3083" w:type="dxa"/>
            <w:shd w:val="clear" w:color="auto" w:fill="auto"/>
            <w:noWrap/>
            <w:vAlign w:val="bottom"/>
            <w:hideMark/>
          </w:tcPr>
          <w:p w14:paraId="20585A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TC_ADS_031-11</w:t>
            </w:r>
          </w:p>
        </w:tc>
        <w:tc>
          <w:tcPr>
            <w:tcW w:w="1360" w:type="dxa"/>
            <w:shd w:val="clear" w:color="auto" w:fill="auto"/>
            <w:noWrap/>
            <w:vAlign w:val="bottom"/>
            <w:hideMark/>
          </w:tcPr>
          <w:p w14:paraId="78838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2245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E0AC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54CD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688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987850" w14:textId="77777777" w:rsidTr="000A4F25">
        <w:trPr>
          <w:trHeight w:val="270"/>
          <w:jc w:val="center"/>
        </w:trPr>
        <w:tc>
          <w:tcPr>
            <w:tcW w:w="2580" w:type="dxa"/>
            <w:shd w:val="clear" w:color="auto" w:fill="auto"/>
            <w:noWrap/>
            <w:vAlign w:val="bottom"/>
            <w:hideMark/>
          </w:tcPr>
          <w:p w14:paraId="67BF8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390F01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TC_ADS_031-12</w:t>
            </w:r>
          </w:p>
        </w:tc>
        <w:tc>
          <w:tcPr>
            <w:tcW w:w="1360" w:type="dxa"/>
            <w:shd w:val="clear" w:color="auto" w:fill="auto"/>
            <w:noWrap/>
            <w:vAlign w:val="bottom"/>
            <w:hideMark/>
          </w:tcPr>
          <w:p w14:paraId="0FB9CD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12D8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FF20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A148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691D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4DDFC3" w14:textId="77777777" w:rsidTr="000A4F25">
        <w:trPr>
          <w:trHeight w:val="270"/>
          <w:jc w:val="center"/>
        </w:trPr>
        <w:tc>
          <w:tcPr>
            <w:tcW w:w="2580" w:type="dxa"/>
            <w:shd w:val="clear" w:color="auto" w:fill="auto"/>
            <w:noWrap/>
            <w:vAlign w:val="bottom"/>
            <w:hideMark/>
          </w:tcPr>
          <w:p w14:paraId="124C74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1A279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TC_ADS_031-13</w:t>
            </w:r>
          </w:p>
        </w:tc>
        <w:tc>
          <w:tcPr>
            <w:tcW w:w="1360" w:type="dxa"/>
            <w:shd w:val="clear" w:color="auto" w:fill="auto"/>
            <w:noWrap/>
            <w:vAlign w:val="bottom"/>
            <w:hideMark/>
          </w:tcPr>
          <w:p w14:paraId="7C856E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F54D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B69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C067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47E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6E3B57" w14:textId="77777777" w:rsidTr="000A4F25">
        <w:trPr>
          <w:trHeight w:val="270"/>
          <w:jc w:val="center"/>
        </w:trPr>
        <w:tc>
          <w:tcPr>
            <w:tcW w:w="2580" w:type="dxa"/>
            <w:shd w:val="clear" w:color="auto" w:fill="auto"/>
            <w:noWrap/>
            <w:vAlign w:val="bottom"/>
            <w:hideMark/>
          </w:tcPr>
          <w:p w14:paraId="6E8E1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5D3B76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TC_ADS_031-14</w:t>
            </w:r>
          </w:p>
        </w:tc>
        <w:tc>
          <w:tcPr>
            <w:tcW w:w="1360" w:type="dxa"/>
            <w:shd w:val="clear" w:color="auto" w:fill="auto"/>
            <w:noWrap/>
            <w:vAlign w:val="bottom"/>
            <w:hideMark/>
          </w:tcPr>
          <w:p w14:paraId="4D38A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18F0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BEC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9DC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B24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5DE578" w14:textId="77777777" w:rsidTr="000A4F25">
        <w:trPr>
          <w:trHeight w:val="270"/>
          <w:jc w:val="center"/>
        </w:trPr>
        <w:tc>
          <w:tcPr>
            <w:tcW w:w="2580" w:type="dxa"/>
            <w:shd w:val="clear" w:color="auto" w:fill="auto"/>
            <w:noWrap/>
            <w:vAlign w:val="bottom"/>
            <w:hideMark/>
          </w:tcPr>
          <w:p w14:paraId="54E74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48C5D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TC_ADS_031-15</w:t>
            </w:r>
          </w:p>
        </w:tc>
        <w:tc>
          <w:tcPr>
            <w:tcW w:w="1360" w:type="dxa"/>
            <w:shd w:val="clear" w:color="auto" w:fill="auto"/>
            <w:noWrap/>
            <w:vAlign w:val="bottom"/>
            <w:hideMark/>
          </w:tcPr>
          <w:p w14:paraId="68E62D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758D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D14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F832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A7E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8D7899" w14:textId="77777777" w:rsidTr="000A4F25">
        <w:trPr>
          <w:trHeight w:val="270"/>
          <w:jc w:val="center"/>
        </w:trPr>
        <w:tc>
          <w:tcPr>
            <w:tcW w:w="2580" w:type="dxa"/>
            <w:shd w:val="clear" w:color="auto" w:fill="auto"/>
            <w:noWrap/>
            <w:vAlign w:val="bottom"/>
            <w:hideMark/>
          </w:tcPr>
          <w:p w14:paraId="3D391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TP_ADS_031</w:t>
            </w:r>
          </w:p>
        </w:tc>
        <w:tc>
          <w:tcPr>
            <w:tcW w:w="3083" w:type="dxa"/>
            <w:shd w:val="clear" w:color="auto" w:fill="auto"/>
            <w:noWrap/>
            <w:vAlign w:val="bottom"/>
            <w:hideMark/>
          </w:tcPr>
          <w:p w14:paraId="52EBD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TC_ADS_031-16</w:t>
            </w:r>
          </w:p>
        </w:tc>
        <w:tc>
          <w:tcPr>
            <w:tcW w:w="1360" w:type="dxa"/>
            <w:shd w:val="clear" w:color="auto" w:fill="auto"/>
            <w:noWrap/>
            <w:vAlign w:val="bottom"/>
            <w:hideMark/>
          </w:tcPr>
          <w:p w14:paraId="3D8F6F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C35D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E8F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2AEA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63C5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43C991" w14:textId="77777777" w:rsidTr="000A4F25">
        <w:trPr>
          <w:trHeight w:val="270"/>
          <w:jc w:val="center"/>
        </w:trPr>
        <w:tc>
          <w:tcPr>
            <w:tcW w:w="2580" w:type="dxa"/>
            <w:shd w:val="clear" w:color="auto" w:fill="auto"/>
            <w:noWrap/>
            <w:vAlign w:val="bottom"/>
            <w:hideMark/>
          </w:tcPr>
          <w:p w14:paraId="59584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2B8004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TC_ADS_032-01</w:t>
            </w:r>
          </w:p>
        </w:tc>
        <w:tc>
          <w:tcPr>
            <w:tcW w:w="1360" w:type="dxa"/>
            <w:shd w:val="clear" w:color="auto" w:fill="auto"/>
            <w:noWrap/>
            <w:vAlign w:val="bottom"/>
            <w:hideMark/>
          </w:tcPr>
          <w:p w14:paraId="693462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A4D5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AB8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6402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BFB3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AAABB2" w14:textId="77777777" w:rsidTr="000A4F25">
        <w:trPr>
          <w:trHeight w:val="270"/>
          <w:jc w:val="center"/>
        </w:trPr>
        <w:tc>
          <w:tcPr>
            <w:tcW w:w="2580" w:type="dxa"/>
            <w:shd w:val="clear" w:color="auto" w:fill="auto"/>
            <w:noWrap/>
            <w:vAlign w:val="bottom"/>
            <w:hideMark/>
          </w:tcPr>
          <w:p w14:paraId="0C9898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550F91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TC_ADS_032-02</w:t>
            </w:r>
          </w:p>
        </w:tc>
        <w:tc>
          <w:tcPr>
            <w:tcW w:w="1360" w:type="dxa"/>
            <w:shd w:val="clear" w:color="auto" w:fill="auto"/>
            <w:noWrap/>
            <w:vAlign w:val="bottom"/>
            <w:hideMark/>
          </w:tcPr>
          <w:p w14:paraId="513DAD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3967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3DC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800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7F03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77D47F" w14:textId="77777777" w:rsidTr="000A4F25">
        <w:trPr>
          <w:trHeight w:val="270"/>
          <w:jc w:val="center"/>
        </w:trPr>
        <w:tc>
          <w:tcPr>
            <w:tcW w:w="2580" w:type="dxa"/>
            <w:shd w:val="clear" w:color="auto" w:fill="auto"/>
            <w:noWrap/>
            <w:vAlign w:val="bottom"/>
            <w:hideMark/>
          </w:tcPr>
          <w:p w14:paraId="2789A2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66237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TC_ADS_032-03</w:t>
            </w:r>
          </w:p>
        </w:tc>
        <w:tc>
          <w:tcPr>
            <w:tcW w:w="1360" w:type="dxa"/>
            <w:shd w:val="clear" w:color="auto" w:fill="auto"/>
            <w:noWrap/>
            <w:vAlign w:val="bottom"/>
            <w:hideMark/>
          </w:tcPr>
          <w:p w14:paraId="7A82F2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ABC6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E727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D88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8C25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65C725" w14:textId="77777777" w:rsidTr="000A4F25">
        <w:trPr>
          <w:trHeight w:val="270"/>
          <w:jc w:val="center"/>
        </w:trPr>
        <w:tc>
          <w:tcPr>
            <w:tcW w:w="2580" w:type="dxa"/>
            <w:shd w:val="clear" w:color="auto" w:fill="auto"/>
            <w:noWrap/>
            <w:vAlign w:val="bottom"/>
            <w:hideMark/>
          </w:tcPr>
          <w:p w14:paraId="071FF0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6F5EA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TC_ADS_032-04</w:t>
            </w:r>
          </w:p>
        </w:tc>
        <w:tc>
          <w:tcPr>
            <w:tcW w:w="1360" w:type="dxa"/>
            <w:shd w:val="clear" w:color="auto" w:fill="auto"/>
            <w:noWrap/>
            <w:vAlign w:val="bottom"/>
            <w:hideMark/>
          </w:tcPr>
          <w:p w14:paraId="1D3E6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DA86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60FC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B2F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8243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FC5D68" w14:textId="77777777" w:rsidTr="000A4F25">
        <w:trPr>
          <w:trHeight w:val="270"/>
          <w:jc w:val="center"/>
        </w:trPr>
        <w:tc>
          <w:tcPr>
            <w:tcW w:w="2580" w:type="dxa"/>
            <w:shd w:val="clear" w:color="auto" w:fill="auto"/>
            <w:noWrap/>
            <w:vAlign w:val="bottom"/>
            <w:hideMark/>
          </w:tcPr>
          <w:p w14:paraId="5F95B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0CBDEA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TC_ADS_032-05</w:t>
            </w:r>
          </w:p>
        </w:tc>
        <w:tc>
          <w:tcPr>
            <w:tcW w:w="1360" w:type="dxa"/>
            <w:shd w:val="clear" w:color="auto" w:fill="auto"/>
            <w:noWrap/>
            <w:vAlign w:val="bottom"/>
            <w:hideMark/>
          </w:tcPr>
          <w:p w14:paraId="6CCC7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09FF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A121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894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6AC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271687" w14:textId="77777777" w:rsidTr="000A4F25">
        <w:trPr>
          <w:trHeight w:val="270"/>
          <w:jc w:val="center"/>
        </w:trPr>
        <w:tc>
          <w:tcPr>
            <w:tcW w:w="2580" w:type="dxa"/>
            <w:shd w:val="clear" w:color="auto" w:fill="auto"/>
            <w:noWrap/>
            <w:vAlign w:val="bottom"/>
            <w:hideMark/>
          </w:tcPr>
          <w:p w14:paraId="1F9834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2D28A4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TC_ADS_032-06</w:t>
            </w:r>
          </w:p>
        </w:tc>
        <w:tc>
          <w:tcPr>
            <w:tcW w:w="1360" w:type="dxa"/>
            <w:shd w:val="clear" w:color="auto" w:fill="auto"/>
            <w:noWrap/>
            <w:vAlign w:val="bottom"/>
            <w:hideMark/>
          </w:tcPr>
          <w:p w14:paraId="0B3378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A2F3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75EA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C34A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00F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405D6B" w14:textId="77777777" w:rsidTr="000A4F25">
        <w:trPr>
          <w:trHeight w:val="270"/>
          <w:jc w:val="center"/>
        </w:trPr>
        <w:tc>
          <w:tcPr>
            <w:tcW w:w="2580" w:type="dxa"/>
            <w:shd w:val="clear" w:color="auto" w:fill="auto"/>
            <w:noWrap/>
            <w:vAlign w:val="bottom"/>
            <w:hideMark/>
          </w:tcPr>
          <w:p w14:paraId="2197F5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5DA40D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TC_ADS_032-07</w:t>
            </w:r>
          </w:p>
        </w:tc>
        <w:tc>
          <w:tcPr>
            <w:tcW w:w="1360" w:type="dxa"/>
            <w:shd w:val="clear" w:color="auto" w:fill="auto"/>
            <w:noWrap/>
            <w:vAlign w:val="bottom"/>
            <w:hideMark/>
          </w:tcPr>
          <w:p w14:paraId="79980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D3C9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E6A9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0C86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86ED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60F742" w14:textId="77777777" w:rsidTr="000A4F25">
        <w:trPr>
          <w:trHeight w:val="270"/>
          <w:jc w:val="center"/>
        </w:trPr>
        <w:tc>
          <w:tcPr>
            <w:tcW w:w="2580" w:type="dxa"/>
            <w:shd w:val="clear" w:color="auto" w:fill="auto"/>
            <w:noWrap/>
            <w:vAlign w:val="bottom"/>
            <w:hideMark/>
          </w:tcPr>
          <w:p w14:paraId="684CA2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TP_ADS_032</w:t>
            </w:r>
          </w:p>
        </w:tc>
        <w:tc>
          <w:tcPr>
            <w:tcW w:w="3083" w:type="dxa"/>
            <w:shd w:val="clear" w:color="auto" w:fill="auto"/>
            <w:noWrap/>
            <w:vAlign w:val="bottom"/>
            <w:hideMark/>
          </w:tcPr>
          <w:p w14:paraId="5EF44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TC_ADS_032-08</w:t>
            </w:r>
          </w:p>
        </w:tc>
        <w:tc>
          <w:tcPr>
            <w:tcW w:w="1360" w:type="dxa"/>
            <w:shd w:val="clear" w:color="auto" w:fill="auto"/>
            <w:noWrap/>
            <w:vAlign w:val="bottom"/>
            <w:hideMark/>
          </w:tcPr>
          <w:p w14:paraId="5C61C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ACAC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5709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0320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0199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5844EB" w14:textId="77777777" w:rsidTr="000A4F25">
        <w:trPr>
          <w:trHeight w:val="270"/>
          <w:jc w:val="center"/>
        </w:trPr>
        <w:tc>
          <w:tcPr>
            <w:tcW w:w="2580" w:type="dxa"/>
            <w:shd w:val="clear" w:color="auto" w:fill="auto"/>
            <w:noWrap/>
            <w:vAlign w:val="bottom"/>
            <w:hideMark/>
          </w:tcPr>
          <w:p w14:paraId="44FA4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TP_ADS_033</w:t>
            </w:r>
          </w:p>
        </w:tc>
        <w:tc>
          <w:tcPr>
            <w:tcW w:w="3083" w:type="dxa"/>
            <w:shd w:val="clear" w:color="auto" w:fill="auto"/>
            <w:noWrap/>
            <w:vAlign w:val="bottom"/>
            <w:hideMark/>
          </w:tcPr>
          <w:p w14:paraId="513469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TC_ADS_033-01</w:t>
            </w:r>
          </w:p>
        </w:tc>
        <w:tc>
          <w:tcPr>
            <w:tcW w:w="1360" w:type="dxa"/>
            <w:shd w:val="clear" w:color="auto" w:fill="auto"/>
            <w:noWrap/>
            <w:vAlign w:val="bottom"/>
            <w:hideMark/>
          </w:tcPr>
          <w:p w14:paraId="62C349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F6F5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31BC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25B1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2707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84C583" w14:textId="77777777" w:rsidTr="000A4F25">
        <w:trPr>
          <w:trHeight w:val="270"/>
          <w:jc w:val="center"/>
        </w:trPr>
        <w:tc>
          <w:tcPr>
            <w:tcW w:w="2580" w:type="dxa"/>
            <w:shd w:val="clear" w:color="auto" w:fill="auto"/>
            <w:noWrap/>
            <w:vAlign w:val="bottom"/>
            <w:hideMark/>
          </w:tcPr>
          <w:p w14:paraId="1258CF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TP_ADS_033</w:t>
            </w:r>
          </w:p>
        </w:tc>
        <w:tc>
          <w:tcPr>
            <w:tcW w:w="3083" w:type="dxa"/>
            <w:shd w:val="clear" w:color="auto" w:fill="auto"/>
            <w:noWrap/>
            <w:vAlign w:val="bottom"/>
            <w:hideMark/>
          </w:tcPr>
          <w:p w14:paraId="7427C8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TC_ADS_033-02</w:t>
            </w:r>
          </w:p>
        </w:tc>
        <w:tc>
          <w:tcPr>
            <w:tcW w:w="1360" w:type="dxa"/>
            <w:shd w:val="clear" w:color="auto" w:fill="auto"/>
            <w:noWrap/>
            <w:vAlign w:val="bottom"/>
            <w:hideMark/>
          </w:tcPr>
          <w:p w14:paraId="353294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8572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8268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F1DD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D460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42857E" w14:textId="77777777" w:rsidTr="000A4F25">
        <w:trPr>
          <w:trHeight w:val="270"/>
          <w:jc w:val="center"/>
        </w:trPr>
        <w:tc>
          <w:tcPr>
            <w:tcW w:w="2580" w:type="dxa"/>
            <w:shd w:val="clear" w:color="auto" w:fill="auto"/>
            <w:noWrap/>
            <w:vAlign w:val="bottom"/>
            <w:hideMark/>
          </w:tcPr>
          <w:p w14:paraId="7A9A13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TP_ADS_033</w:t>
            </w:r>
          </w:p>
        </w:tc>
        <w:tc>
          <w:tcPr>
            <w:tcW w:w="3083" w:type="dxa"/>
            <w:shd w:val="clear" w:color="auto" w:fill="auto"/>
            <w:noWrap/>
            <w:vAlign w:val="bottom"/>
            <w:hideMark/>
          </w:tcPr>
          <w:p w14:paraId="03DB7E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TC_ADS_033-03</w:t>
            </w:r>
          </w:p>
        </w:tc>
        <w:tc>
          <w:tcPr>
            <w:tcW w:w="1360" w:type="dxa"/>
            <w:shd w:val="clear" w:color="auto" w:fill="auto"/>
            <w:noWrap/>
            <w:vAlign w:val="bottom"/>
            <w:hideMark/>
          </w:tcPr>
          <w:p w14:paraId="168255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1A2B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0A00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B7D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F544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F06819" w14:textId="77777777" w:rsidTr="000A4F25">
        <w:trPr>
          <w:trHeight w:val="270"/>
          <w:jc w:val="center"/>
        </w:trPr>
        <w:tc>
          <w:tcPr>
            <w:tcW w:w="2580" w:type="dxa"/>
            <w:shd w:val="clear" w:color="auto" w:fill="auto"/>
            <w:noWrap/>
            <w:vAlign w:val="bottom"/>
            <w:hideMark/>
          </w:tcPr>
          <w:p w14:paraId="1B0809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1E6B79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TC_ADS_034-01</w:t>
            </w:r>
          </w:p>
        </w:tc>
        <w:tc>
          <w:tcPr>
            <w:tcW w:w="1360" w:type="dxa"/>
            <w:shd w:val="clear" w:color="auto" w:fill="auto"/>
            <w:noWrap/>
            <w:vAlign w:val="bottom"/>
            <w:hideMark/>
          </w:tcPr>
          <w:p w14:paraId="1C25A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433A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39C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9AF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5B2D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E711B0" w14:textId="77777777" w:rsidTr="000A4F25">
        <w:trPr>
          <w:trHeight w:val="270"/>
          <w:jc w:val="center"/>
        </w:trPr>
        <w:tc>
          <w:tcPr>
            <w:tcW w:w="2580" w:type="dxa"/>
            <w:shd w:val="clear" w:color="auto" w:fill="auto"/>
            <w:noWrap/>
            <w:vAlign w:val="bottom"/>
            <w:hideMark/>
          </w:tcPr>
          <w:p w14:paraId="03D65F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52093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TC_ADS_034-02</w:t>
            </w:r>
          </w:p>
        </w:tc>
        <w:tc>
          <w:tcPr>
            <w:tcW w:w="1360" w:type="dxa"/>
            <w:shd w:val="clear" w:color="auto" w:fill="auto"/>
            <w:noWrap/>
            <w:vAlign w:val="bottom"/>
            <w:hideMark/>
          </w:tcPr>
          <w:p w14:paraId="45E88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25AB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235B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6C7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177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9DFA5C" w14:textId="77777777" w:rsidTr="000A4F25">
        <w:trPr>
          <w:trHeight w:val="270"/>
          <w:jc w:val="center"/>
        </w:trPr>
        <w:tc>
          <w:tcPr>
            <w:tcW w:w="2580" w:type="dxa"/>
            <w:shd w:val="clear" w:color="auto" w:fill="auto"/>
            <w:noWrap/>
            <w:vAlign w:val="bottom"/>
            <w:hideMark/>
          </w:tcPr>
          <w:p w14:paraId="1E9E67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3E04D0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TC_ADS_034-03</w:t>
            </w:r>
          </w:p>
        </w:tc>
        <w:tc>
          <w:tcPr>
            <w:tcW w:w="1360" w:type="dxa"/>
            <w:shd w:val="clear" w:color="auto" w:fill="auto"/>
            <w:noWrap/>
            <w:vAlign w:val="bottom"/>
            <w:hideMark/>
          </w:tcPr>
          <w:p w14:paraId="59AD5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0E68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CCE6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BB2A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6CC3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2C2EAF" w14:textId="77777777" w:rsidTr="000A4F25">
        <w:trPr>
          <w:trHeight w:val="270"/>
          <w:jc w:val="center"/>
        </w:trPr>
        <w:tc>
          <w:tcPr>
            <w:tcW w:w="2580" w:type="dxa"/>
            <w:shd w:val="clear" w:color="auto" w:fill="auto"/>
            <w:noWrap/>
            <w:vAlign w:val="bottom"/>
            <w:hideMark/>
          </w:tcPr>
          <w:p w14:paraId="1E9A6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246C5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TC_ADS_034-04</w:t>
            </w:r>
          </w:p>
        </w:tc>
        <w:tc>
          <w:tcPr>
            <w:tcW w:w="1360" w:type="dxa"/>
            <w:shd w:val="clear" w:color="auto" w:fill="auto"/>
            <w:noWrap/>
            <w:vAlign w:val="bottom"/>
            <w:hideMark/>
          </w:tcPr>
          <w:p w14:paraId="6B2114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1707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7B4F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B8AC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CBD8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6219CE" w14:textId="77777777" w:rsidTr="000A4F25">
        <w:trPr>
          <w:trHeight w:val="270"/>
          <w:jc w:val="center"/>
        </w:trPr>
        <w:tc>
          <w:tcPr>
            <w:tcW w:w="2580" w:type="dxa"/>
            <w:shd w:val="clear" w:color="auto" w:fill="auto"/>
            <w:noWrap/>
            <w:vAlign w:val="bottom"/>
            <w:hideMark/>
          </w:tcPr>
          <w:p w14:paraId="3E07BF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4A53E9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TC_ADS_034-05</w:t>
            </w:r>
          </w:p>
        </w:tc>
        <w:tc>
          <w:tcPr>
            <w:tcW w:w="1360" w:type="dxa"/>
            <w:shd w:val="clear" w:color="auto" w:fill="auto"/>
            <w:noWrap/>
            <w:vAlign w:val="bottom"/>
            <w:hideMark/>
          </w:tcPr>
          <w:p w14:paraId="103F9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9890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ECDD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FF8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DEB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715594" w14:textId="77777777" w:rsidTr="000A4F25">
        <w:trPr>
          <w:trHeight w:val="270"/>
          <w:jc w:val="center"/>
        </w:trPr>
        <w:tc>
          <w:tcPr>
            <w:tcW w:w="2580" w:type="dxa"/>
            <w:shd w:val="clear" w:color="auto" w:fill="auto"/>
            <w:noWrap/>
            <w:vAlign w:val="bottom"/>
            <w:hideMark/>
          </w:tcPr>
          <w:p w14:paraId="1E84B4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64104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TC_ADS_034-06</w:t>
            </w:r>
          </w:p>
        </w:tc>
        <w:tc>
          <w:tcPr>
            <w:tcW w:w="1360" w:type="dxa"/>
            <w:shd w:val="clear" w:color="auto" w:fill="auto"/>
            <w:noWrap/>
            <w:vAlign w:val="bottom"/>
            <w:hideMark/>
          </w:tcPr>
          <w:p w14:paraId="5EE13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2E74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26F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1DDC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A14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87BD46" w14:textId="77777777" w:rsidTr="000A4F25">
        <w:trPr>
          <w:trHeight w:val="270"/>
          <w:jc w:val="center"/>
        </w:trPr>
        <w:tc>
          <w:tcPr>
            <w:tcW w:w="2580" w:type="dxa"/>
            <w:shd w:val="clear" w:color="auto" w:fill="auto"/>
            <w:noWrap/>
            <w:vAlign w:val="bottom"/>
            <w:hideMark/>
          </w:tcPr>
          <w:p w14:paraId="58ECE8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139E9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TC_ADS_034-07</w:t>
            </w:r>
          </w:p>
        </w:tc>
        <w:tc>
          <w:tcPr>
            <w:tcW w:w="1360" w:type="dxa"/>
            <w:shd w:val="clear" w:color="auto" w:fill="auto"/>
            <w:noWrap/>
            <w:vAlign w:val="bottom"/>
            <w:hideMark/>
          </w:tcPr>
          <w:p w14:paraId="45A9C9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AF3E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F2E3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0E9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512F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F3D923" w14:textId="77777777" w:rsidTr="000A4F25">
        <w:trPr>
          <w:trHeight w:val="270"/>
          <w:jc w:val="center"/>
        </w:trPr>
        <w:tc>
          <w:tcPr>
            <w:tcW w:w="2580" w:type="dxa"/>
            <w:shd w:val="clear" w:color="auto" w:fill="auto"/>
            <w:noWrap/>
            <w:vAlign w:val="bottom"/>
            <w:hideMark/>
          </w:tcPr>
          <w:p w14:paraId="31750A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721957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TC_ADS_034-08</w:t>
            </w:r>
          </w:p>
        </w:tc>
        <w:tc>
          <w:tcPr>
            <w:tcW w:w="1360" w:type="dxa"/>
            <w:shd w:val="clear" w:color="auto" w:fill="auto"/>
            <w:noWrap/>
            <w:vAlign w:val="bottom"/>
            <w:hideMark/>
          </w:tcPr>
          <w:p w14:paraId="513B21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7D20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48E5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9350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7A03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339FC5" w14:textId="77777777" w:rsidTr="000A4F25">
        <w:trPr>
          <w:trHeight w:val="270"/>
          <w:jc w:val="center"/>
        </w:trPr>
        <w:tc>
          <w:tcPr>
            <w:tcW w:w="2580" w:type="dxa"/>
            <w:shd w:val="clear" w:color="auto" w:fill="auto"/>
            <w:noWrap/>
            <w:vAlign w:val="bottom"/>
            <w:hideMark/>
          </w:tcPr>
          <w:p w14:paraId="3CDDB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204136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TC_ADS_034-09</w:t>
            </w:r>
          </w:p>
        </w:tc>
        <w:tc>
          <w:tcPr>
            <w:tcW w:w="1360" w:type="dxa"/>
            <w:shd w:val="clear" w:color="auto" w:fill="auto"/>
            <w:noWrap/>
            <w:vAlign w:val="bottom"/>
            <w:hideMark/>
          </w:tcPr>
          <w:p w14:paraId="00CA29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B5A2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2D1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012E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582F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EC5301" w14:textId="77777777" w:rsidTr="000A4F25">
        <w:trPr>
          <w:trHeight w:val="270"/>
          <w:jc w:val="center"/>
        </w:trPr>
        <w:tc>
          <w:tcPr>
            <w:tcW w:w="2580" w:type="dxa"/>
            <w:shd w:val="clear" w:color="auto" w:fill="auto"/>
            <w:noWrap/>
            <w:vAlign w:val="bottom"/>
            <w:hideMark/>
          </w:tcPr>
          <w:p w14:paraId="268508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5891E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TC_ADS_034-10</w:t>
            </w:r>
          </w:p>
        </w:tc>
        <w:tc>
          <w:tcPr>
            <w:tcW w:w="1360" w:type="dxa"/>
            <w:shd w:val="clear" w:color="auto" w:fill="auto"/>
            <w:noWrap/>
            <w:vAlign w:val="bottom"/>
            <w:hideMark/>
          </w:tcPr>
          <w:p w14:paraId="7189B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71E0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B51B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53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47AE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17B0C0" w14:textId="77777777" w:rsidTr="000A4F25">
        <w:trPr>
          <w:trHeight w:val="270"/>
          <w:jc w:val="center"/>
        </w:trPr>
        <w:tc>
          <w:tcPr>
            <w:tcW w:w="2580" w:type="dxa"/>
            <w:shd w:val="clear" w:color="auto" w:fill="auto"/>
            <w:noWrap/>
            <w:vAlign w:val="bottom"/>
            <w:hideMark/>
          </w:tcPr>
          <w:p w14:paraId="0B392F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2BCCB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TC_ADS_034-11</w:t>
            </w:r>
          </w:p>
        </w:tc>
        <w:tc>
          <w:tcPr>
            <w:tcW w:w="1360" w:type="dxa"/>
            <w:shd w:val="clear" w:color="auto" w:fill="auto"/>
            <w:noWrap/>
            <w:vAlign w:val="bottom"/>
            <w:hideMark/>
          </w:tcPr>
          <w:p w14:paraId="680CBD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C834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9AB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F29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B42C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574F0D" w14:textId="77777777" w:rsidTr="000A4F25">
        <w:trPr>
          <w:trHeight w:val="270"/>
          <w:jc w:val="center"/>
        </w:trPr>
        <w:tc>
          <w:tcPr>
            <w:tcW w:w="2580" w:type="dxa"/>
            <w:shd w:val="clear" w:color="auto" w:fill="auto"/>
            <w:noWrap/>
            <w:vAlign w:val="bottom"/>
            <w:hideMark/>
          </w:tcPr>
          <w:p w14:paraId="08E486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421AEB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TC_ADS_034-12</w:t>
            </w:r>
          </w:p>
        </w:tc>
        <w:tc>
          <w:tcPr>
            <w:tcW w:w="1360" w:type="dxa"/>
            <w:shd w:val="clear" w:color="auto" w:fill="auto"/>
            <w:noWrap/>
            <w:vAlign w:val="bottom"/>
            <w:hideMark/>
          </w:tcPr>
          <w:p w14:paraId="1DC5AC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6FF6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56B8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FBF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92A8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A48814" w14:textId="77777777" w:rsidTr="000A4F25">
        <w:trPr>
          <w:trHeight w:val="270"/>
          <w:jc w:val="center"/>
        </w:trPr>
        <w:tc>
          <w:tcPr>
            <w:tcW w:w="2580" w:type="dxa"/>
            <w:shd w:val="clear" w:color="auto" w:fill="auto"/>
            <w:noWrap/>
            <w:vAlign w:val="bottom"/>
            <w:hideMark/>
          </w:tcPr>
          <w:p w14:paraId="25809F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5261D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TC_ADS_034-13</w:t>
            </w:r>
          </w:p>
        </w:tc>
        <w:tc>
          <w:tcPr>
            <w:tcW w:w="1360" w:type="dxa"/>
            <w:shd w:val="clear" w:color="auto" w:fill="auto"/>
            <w:noWrap/>
            <w:vAlign w:val="bottom"/>
            <w:hideMark/>
          </w:tcPr>
          <w:p w14:paraId="0DDE9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8238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BD0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466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4601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091E86" w14:textId="77777777" w:rsidTr="000A4F25">
        <w:trPr>
          <w:trHeight w:val="270"/>
          <w:jc w:val="center"/>
        </w:trPr>
        <w:tc>
          <w:tcPr>
            <w:tcW w:w="2580" w:type="dxa"/>
            <w:shd w:val="clear" w:color="auto" w:fill="auto"/>
            <w:noWrap/>
            <w:vAlign w:val="bottom"/>
            <w:hideMark/>
          </w:tcPr>
          <w:p w14:paraId="7C052E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6DC55B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TC_ADS_034-14</w:t>
            </w:r>
          </w:p>
        </w:tc>
        <w:tc>
          <w:tcPr>
            <w:tcW w:w="1360" w:type="dxa"/>
            <w:shd w:val="clear" w:color="auto" w:fill="auto"/>
            <w:noWrap/>
            <w:vAlign w:val="bottom"/>
            <w:hideMark/>
          </w:tcPr>
          <w:p w14:paraId="474D8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AE05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1D8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3316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F8FC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1D7AA1" w14:textId="77777777" w:rsidTr="000A4F25">
        <w:trPr>
          <w:trHeight w:val="270"/>
          <w:jc w:val="center"/>
        </w:trPr>
        <w:tc>
          <w:tcPr>
            <w:tcW w:w="2580" w:type="dxa"/>
            <w:shd w:val="clear" w:color="auto" w:fill="auto"/>
            <w:noWrap/>
            <w:vAlign w:val="bottom"/>
            <w:hideMark/>
          </w:tcPr>
          <w:p w14:paraId="5FE4C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65C006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TC_ADS_034-15</w:t>
            </w:r>
          </w:p>
        </w:tc>
        <w:tc>
          <w:tcPr>
            <w:tcW w:w="1360" w:type="dxa"/>
            <w:shd w:val="clear" w:color="auto" w:fill="auto"/>
            <w:noWrap/>
            <w:vAlign w:val="bottom"/>
            <w:hideMark/>
          </w:tcPr>
          <w:p w14:paraId="12BCF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4D44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4861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D11E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7BB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A199D1" w14:textId="77777777" w:rsidTr="000A4F25">
        <w:trPr>
          <w:trHeight w:val="270"/>
          <w:jc w:val="center"/>
        </w:trPr>
        <w:tc>
          <w:tcPr>
            <w:tcW w:w="2580" w:type="dxa"/>
            <w:shd w:val="clear" w:color="auto" w:fill="auto"/>
            <w:noWrap/>
            <w:vAlign w:val="bottom"/>
            <w:hideMark/>
          </w:tcPr>
          <w:p w14:paraId="1BF62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4CCACA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TC_ADS_034-16</w:t>
            </w:r>
          </w:p>
        </w:tc>
        <w:tc>
          <w:tcPr>
            <w:tcW w:w="1360" w:type="dxa"/>
            <w:shd w:val="clear" w:color="auto" w:fill="auto"/>
            <w:noWrap/>
            <w:vAlign w:val="bottom"/>
            <w:hideMark/>
          </w:tcPr>
          <w:p w14:paraId="1AB521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E12B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5820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D12D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C36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5D4342" w14:textId="77777777" w:rsidTr="000A4F25">
        <w:trPr>
          <w:trHeight w:val="270"/>
          <w:jc w:val="center"/>
        </w:trPr>
        <w:tc>
          <w:tcPr>
            <w:tcW w:w="2580" w:type="dxa"/>
            <w:shd w:val="clear" w:color="auto" w:fill="auto"/>
            <w:noWrap/>
            <w:vAlign w:val="bottom"/>
            <w:hideMark/>
          </w:tcPr>
          <w:p w14:paraId="2596E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TP_ADS_034</w:t>
            </w:r>
          </w:p>
        </w:tc>
        <w:tc>
          <w:tcPr>
            <w:tcW w:w="3083" w:type="dxa"/>
            <w:shd w:val="clear" w:color="auto" w:fill="auto"/>
            <w:noWrap/>
            <w:vAlign w:val="bottom"/>
            <w:hideMark/>
          </w:tcPr>
          <w:p w14:paraId="29AC2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TC_ADS_034-17</w:t>
            </w:r>
          </w:p>
        </w:tc>
        <w:tc>
          <w:tcPr>
            <w:tcW w:w="1360" w:type="dxa"/>
            <w:shd w:val="clear" w:color="auto" w:fill="auto"/>
            <w:noWrap/>
            <w:vAlign w:val="bottom"/>
            <w:hideMark/>
          </w:tcPr>
          <w:p w14:paraId="4CAF75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8BA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169C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6E8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76CB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DE964C" w14:textId="77777777" w:rsidTr="000A4F25">
        <w:trPr>
          <w:trHeight w:val="270"/>
          <w:jc w:val="center"/>
        </w:trPr>
        <w:tc>
          <w:tcPr>
            <w:tcW w:w="2580" w:type="dxa"/>
            <w:shd w:val="clear" w:color="auto" w:fill="auto"/>
            <w:noWrap/>
            <w:vAlign w:val="bottom"/>
            <w:hideMark/>
          </w:tcPr>
          <w:p w14:paraId="77EA0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TP_ADS_035</w:t>
            </w:r>
          </w:p>
        </w:tc>
        <w:tc>
          <w:tcPr>
            <w:tcW w:w="3083" w:type="dxa"/>
            <w:shd w:val="clear" w:color="auto" w:fill="auto"/>
            <w:noWrap/>
            <w:vAlign w:val="bottom"/>
            <w:hideMark/>
          </w:tcPr>
          <w:p w14:paraId="67226A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TC_ADS_035</w:t>
            </w:r>
          </w:p>
        </w:tc>
        <w:tc>
          <w:tcPr>
            <w:tcW w:w="1360" w:type="dxa"/>
            <w:shd w:val="clear" w:color="auto" w:fill="auto"/>
            <w:noWrap/>
            <w:vAlign w:val="bottom"/>
            <w:hideMark/>
          </w:tcPr>
          <w:p w14:paraId="2E6219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7FE4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71D1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7433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D74E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3E1FC3" w14:textId="77777777" w:rsidTr="000A4F25">
        <w:trPr>
          <w:trHeight w:val="270"/>
          <w:jc w:val="center"/>
        </w:trPr>
        <w:tc>
          <w:tcPr>
            <w:tcW w:w="2580" w:type="dxa"/>
            <w:shd w:val="clear" w:color="auto" w:fill="auto"/>
            <w:noWrap/>
            <w:vAlign w:val="bottom"/>
            <w:hideMark/>
          </w:tcPr>
          <w:p w14:paraId="1638B0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TP_ADS_036</w:t>
            </w:r>
          </w:p>
        </w:tc>
        <w:tc>
          <w:tcPr>
            <w:tcW w:w="3083" w:type="dxa"/>
            <w:shd w:val="clear" w:color="auto" w:fill="auto"/>
            <w:noWrap/>
            <w:vAlign w:val="bottom"/>
            <w:hideMark/>
          </w:tcPr>
          <w:p w14:paraId="17E3C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TC_ADS_036-01</w:t>
            </w:r>
          </w:p>
        </w:tc>
        <w:tc>
          <w:tcPr>
            <w:tcW w:w="1360" w:type="dxa"/>
            <w:shd w:val="clear" w:color="auto" w:fill="auto"/>
            <w:noWrap/>
            <w:vAlign w:val="bottom"/>
            <w:hideMark/>
          </w:tcPr>
          <w:p w14:paraId="1981E4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2F40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B92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FAD5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E730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7F76AB" w14:textId="77777777" w:rsidTr="000A4F25">
        <w:trPr>
          <w:trHeight w:val="270"/>
          <w:jc w:val="center"/>
        </w:trPr>
        <w:tc>
          <w:tcPr>
            <w:tcW w:w="2580" w:type="dxa"/>
            <w:shd w:val="clear" w:color="auto" w:fill="auto"/>
            <w:noWrap/>
            <w:vAlign w:val="bottom"/>
            <w:hideMark/>
          </w:tcPr>
          <w:p w14:paraId="5A5538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TP_ADS_037</w:t>
            </w:r>
          </w:p>
        </w:tc>
        <w:tc>
          <w:tcPr>
            <w:tcW w:w="3083" w:type="dxa"/>
            <w:shd w:val="clear" w:color="auto" w:fill="auto"/>
            <w:noWrap/>
            <w:vAlign w:val="bottom"/>
            <w:hideMark/>
          </w:tcPr>
          <w:p w14:paraId="1263B8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TC_ADS_037-01</w:t>
            </w:r>
          </w:p>
        </w:tc>
        <w:tc>
          <w:tcPr>
            <w:tcW w:w="1360" w:type="dxa"/>
            <w:shd w:val="clear" w:color="auto" w:fill="auto"/>
            <w:noWrap/>
            <w:vAlign w:val="bottom"/>
            <w:hideMark/>
          </w:tcPr>
          <w:p w14:paraId="16A2F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EFA8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3029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C221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8F0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88A9BE" w14:textId="77777777" w:rsidTr="000A4F25">
        <w:trPr>
          <w:trHeight w:val="270"/>
          <w:jc w:val="center"/>
        </w:trPr>
        <w:tc>
          <w:tcPr>
            <w:tcW w:w="2580" w:type="dxa"/>
            <w:shd w:val="clear" w:color="auto" w:fill="auto"/>
            <w:noWrap/>
            <w:vAlign w:val="bottom"/>
            <w:hideMark/>
          </w:tcPr>
          <w:p w14:paraId="7BF861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TP_ADS_038</w:t>
            </w:r>
          </w:p>
        </w:tc>
        <w:tc>
          <w:tcPr>
            <w:tcW w:w="3083" w:type="dxa"/>
            <w:shd w:val="clear" w:color="auto" w:fill="auto"/>
            <w:noWrap/>
            <w:vAlign w:val="bottom"/>
            <w:hideMark/>
          </w:tcPr>
          <w:p w14:paraId="02CEB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TC_ADS_038-01</w:t>
            </w:r>
          </w:p>
        </w:tc>
        <w:tc>
          <w:tcPr>
            <w:tcW w:w="1360" w:type="dxa"/>
            <w:shd w:val="clear" w:color="auto" w:fill="auto"/>
            <w:noWrap/>
            <w:vAlign w:val="bottom"/>
            <w:hideMark/>
          </w:tcPr>
          <w:p w14:paraId="4F9DB4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23C7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B9F6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2C2B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84AA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3A6EC7" w14:textId="77777777" w:rsidTr="000A4F25">
        <w:trPr>
          <w:trHeight w:val="270"/>
          <w:jc w:val="center"/>
        </w:trPr>
        <w:tc>
          <w:tcPr>
            <w:tcW w:w="2580" w:type="dxa"/>
            <w:shd w:val="clear" w:color="auto" w:fill="auto"/>
            <w:noWrap/>
            <w:vAlign w:val="bottom"/>
            <w:hideMark/>
          </w:tcPr>
          <w:p w14:paraId="16E4D6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TP_ADS_038</w:t>
            </w:r>
          </w:p>
        </w:tc>
        <w:tc>
          <w:tcPr>
            <w:tcW w:w="3083" w:type="dxa"/>
            <w:shd w:val="clear" w:color="auto" w:fill="auto"/>
            <w:noWrap/>
            <w:vAlign w:val="bottom"/>
            <w:hideMark/>
          </w:tcPr>
          <w:p w14:paraId="641195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TC_ADS_038-02</w:t>
            </w:r>
          </w:p>
        </w:tc>
        <w:tc>
          <w:tcPr>
            <w:tcW w:w="1360" w:type="dxa"/>
            <w:shd w:val="clear" w:color="auto" w:fill="auto"/>
            <w:noWrap/>
            <w:vAlign w:val="bottom"/>
            <w:hideMark/>
          </w:tcPr>
          <w:p w14:paraId="11A2E7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8DDE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A3C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506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D78C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A58F93" w14:textId="77777777" w:rsidTr="000A4F25">
        <w:trPr>
          <w:trHeight w:val="270"/>
          <w:jc w:val="center"/>
        </w:trPr>
        <w:tc>
          <w:tcPr>
            <w:tcW w:w="2580" w:type="dxa"/>
            <w:shd w:val="clear" w:color="auto" w:fill="auto"/>
            <w:noWrap/>
            <w:vAlign w:val="bottom"/>
            <w:hideMark/>
          </w:tcPr>
          <w:p w14:paraId="4BB89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TP_ADS_038</w:t>
            </w:r>
          </w:p>
        </w:tc>
        <w:tc>
          <w:tcPr>
            <w:tcW w:w="3083" w:type="dxa"/>
            <w:shd w:val="clear" w:color="auto" w:fill="auto"/>
            <w:noWrap/>
            <w:vAlign w:val="bottom"/>
            <w:hideMark/>
          </w:tcPr>
          <w:p w14:paraId="03D21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TC_ADS_038-03</w:t>
            </w:r>
          </w:p>
        </w:tc>
        <w:tc>
          <w:tcPr>
            <w:tcW w:w="1360" w:type="dxa"/>
            <w:shd w:val="clear" w:color="auto" w:fill="auto"/>
            <w:noWrap/>
            <w:vAlign w:val="bottom"/>
            <w:hideMark/>
          </w:tcPr>
          <w:p w14:paraId="2D4E7C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1ABD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E5B7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BB2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5CEA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9E281A" w14:textId="77777777" w:rsidTr="000A4F25">
        <w:trPr>
          <w:trHeight w:val="270"/>
          <w:jc w:val="center"/>
        </w:trPr>
        <w:tc>
          <w:tcPr>
            <w:tcW w:w="2580" w:type="dxa"/>
            <w:shd w:val="clear" w:color="auto" w:fill="auto"/>
            <w:noWrap/>
            <w:vAlign w:val="bottom"/>
            <w:hideMark/>
          </w:tcPr>
          <w:p w14:paraId="3581E8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TP_ADS_038</w:t>
            </w:r>
          </w:p>
        </w:tc>
        <w:tc>
          <w:tcPr>
            <w:tcW w:w="3083" w:type="dxa"/>
            <w:shd w:val="clear" w:color="auto" w:fill="auto"/>
            <w:noWrap/>
            <w:vAlign w:val="bottom"/>
            <w:hideMark/>
          </w:tcPr>
          <w:p w14:paraId="53C03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TC_ADS_038-04</w:t>
            </w:r>
          </w:p>
        </w:tc>
        <w:tc>
          <w:tcPr>
            <w:tcW w:w="1360" w:type="dxa"/>
            <w:shd w:val="clear" w:color="auto" w:fill="auto"/>
            <w:noWrap/>
            <w:vAlign w:val="bottom"/>
            <w:hideMark/>
          </w:tcPr>
          <w:p w14:paraId="10FBA6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1D67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1AAC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698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0BCC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BCACB6" w14:textId="77777777" w:rsidTr="000A4F25">
        <w:trPr>
          <w:trHeight w:val="270"/>
          <w:jc w:val="center"/>
        </w:trPr>
        <w:tc>
          <w:tcPr>
            <w:tcW w:w="2580" w:type="dxa"/>
            <w:shd w:val="clear" w:color="auto" w:fill="auto"/>
            <w:noWrap/>
            <w:vAlign w:val="bottom"/>
            <w:hideMark/>
          </w:tcPr>
          <w:p w14:paraId="1F751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TP_ADS_039</w:t>
            </w:r>
          </w:p>
        </w:tc>
        <w:tc>
          <w:tcPr>
            <w:tcW w:w="3083" w:type="dxa"/>
            <w:shd w:val="clear" w:color="auto" w:fill="auto"/>
            <w:noWrap/>
            <w:vAlign w:val="bottom"/>
            <w:hideMark/>
          </w:tcPr>
          <w:p w14:paraId="6AC1F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TC_ADS_039-01</w:t>
            </w:r>
          </w:p>
        </w:tc>
        <w:tc>
          <w:tcPr>
            <w:tcW w:w="1360" w:type="dxa"/>
            <w:shd w:val="clear" w:color="auto" w:fill="auto"/>
            <w:noWrap/>
            <w:vAlign w:val="bottom"/>
            <w:hideMark/>
          </w:tcPr>
          <w:p w14:paraId="2E4CBF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52E3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DC74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69C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5A35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7E6F30" w14:textId="77777777" w:rsidTr="000A4F25">
        <w:trPr>
          <w:trHeight w:val="270"/>
          <w:jc w:val="center"/>
        </w:trPr>
        <w:tc>
          <w:tcPr>
            <w:tcW w:w="2580" w:type="dxa"/>
            <w:shd w:val="clear" w:color="auto" w:fill="auto"/>
            <w:noWrap/>
            <w:vAlign w:val="bottom"/>
            <w:hideMark/>
          </w:tcPr>
          <w:p w14:paraId="4F3A8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TP_ADS_039</w:t>
            </w:r>
          </w:p>
        </w:tc>
        <w:tc>
          <w:tcPr>
            <w:tcW w:w="3083" w:type="dxa"/>
            <w:shd w:val="clear" w:color="auto" w:fill="auto"/>
            <w:noWrap/>
            <w:vAlign w:val="bottom"/>
            <w:hideMark/>
          </w:tcPr>
          <w:p w14:paraId="13C35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TC_ADS_039-02</w:t>
            </w:r>
          </w:p>
        </w:tc>
        <w:tc>
          <w:tcPr>
            <w:tcW w:w="1360" w:type="dxa"/>
            <w:shd w:val="clear" w:color="auto" w:fill="auto"/>
            <w:noWrap/>
            <w:vAlign w:val="bottom"/>
            <w:hideMark/>
          </w:tcPr>
          <w:p w14:paraId="47F15D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A88E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60C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9AC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D9ED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6A5D89" w14:textId="77777777" w:rsidTr="000A4F25">
        <w:trPr>
          <w:trHeight w:val="270"/>
          <w:jc w:val="center"/>
        </w:trPr>
        <w:tc>
          <w:tcPr>
            <w:tcW w:w="2580" w:type="dxa"/>
            <w:shd w:val="clear" w:color="auto" w:fill="auto"/>
            <w:noWrap/>
            <w:vAlign w:val="bottom"/>
            <w:hideMark/>
          </w:tcPr>
          <w:p w14:paraId="787C7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TP_ADS_039</w:t>
            </w:r>
          </w:p>
        </w:tc>
        <w:tc>
          <w:tcPr>
            <w:tcW w:w="3083" w:type="dxa"/>
            <w:shd w:val="clear" w:color="auto" w:fill="auto"/>
            <w:noWrap/>
            <w:vAlign w:val="bottom"/>
            <w:hideMark/>
          </w:tcPr>
          <w:p w14:paraId="58FCB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TC_ADS_039-03</w:t>
            </w:r>
          </w:p>
        </w:tc>
        <w:tc>
          <w:tcPr>
            <w:tcW w:w="1360" w:type="dxa"/>
            <w:shd w:val="clear" w:color="auto" w:fill="auto"/>
            <w:noWrap/>
            <w:vAlign w:val="bottom"/>
            <w:hideMark/>
          </w:tcPr>
          <w:p w14:paraId="72B7BE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1C9C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BACC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476B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F26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13F20D" w14:textId="77777777" w:rsidTr="000A4F25">
        <w:trPr>
          <w:trHeight w:val="270"/>
          <w:jc w:val="center"/>
        </w:trPr>
        <w:tc>
          <w:tcPr>
            <w:tcW w:w="2580" w:type="dxa"/>
            <w:shd w:val="clear" w:color="auto" w:fill="auto"/>
            <w:noWrap/>
            <w:vAlign w:val="bottom"/>
            <w:hideMark/>
          </w:tcPr>
          <w:p w14:paraId="56932B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TP_ADS_039</w:t>
            </w:r>
          </w:p>
        </w:tc>
        <w:tc>
          <w:tcPr>
            <w:tcW w:w="3083" w:type="dxa"/>
            <w:shd w:val="clear" w:color="auto" w:fill="auto"/>
            <w:noWrap/>
            <w:vAlign w:val="bottom"/>
            <w:hideMark/>
          </w:tcPr>
          <w:p w14:paraId="670192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TC_ADS_039-04</w:t>
            </w:r>
          </w:p>
        </w:tc>
        <w:tc>
          <w:tcPr>
            <w:tcW w:w="1360" w:type="dxa"/>
            <w:shd w:val="clear" w:color="auto" w:fill="auto"/>
            <w:noWrap/>
            <w:vAlign w:val="bottom"/>
            <w:hideMark/>
          </w:tcPr>
          <w:p w14:paraId="425A6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63A3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8B7A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EAE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43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438554" w14:textId="77777777" w:rsidTr="000A4F25">
        <w:trPr>
          <w:trHeight w:val="270"/>
          <w:jc w:val="center"/>
        </w:trPr>
        <w:tc>
          <w:tcPr>
            <w:tcW w:w="2580" w:type="dxa"/>
            <w:shd w:val="clear" w:color="auto" w:fill="auto"/>
            <w:noWrap/>
            <w:vAlign w:val="bottom"/>
            <w:hideMark/>
          </w:tcPr>
          <w:p w14:paraId="2E39A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TP_ADS_039</w:t>
            </w:r>
          </w:p>
        </w:tc>
        <w:tc>
          <w:tcPr>
            <w:tcW w:w="3083" w:type="dxa"/>
            <w:shd w:val="clear" w:color="auto" w:fill="auto"/>
            <w:noWrap/>
            <w:vAlign w:val="bottom"/>
            <w:hideMark/>
          </w:tcPr>
          <w:p w14:paraId="74DBB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TC_ADS_039-05</w:t>
            </w:r>
          </w:p>
        </w:tc>
        <w:tc>
          <w:tcPr>
            <w:tcW w:w="1360" w:type="dxa"/>
            <w:shd w:val="clear" w:color="auto" w:fill="auto"/>
            <w:noWrap/>
            <w:vAlign w:val="bottom"/>
            <w:hideMark/>
          </w:tcPr>
          <w:p w14:paraId="2D140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B353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9D31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7130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55B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8A6299" w14:textId="77777777" w:rsidTr="000A4F25">
        <w:trPr>
          <w:trHeight w:val="270"/>
          <w:jc w:val="center"/>
        </w:trPr>
        <w:tc>
          <w:tcPr>
            <w:tcW w:w="2580" w:type="dxa"/>
            <w:shd w:val="clear" w:color="auto" w:fill="auto"/>
            <w:noWrap/>
            <w:vAlign w:val="bottom"/>
            <w:hideMark/>
          </w:tcPr>
          <w:p w14:paraId="6E5EB1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TP_ADS_039</w:t>
            </w:r>
          </w:p>
        </w:tc>
        <w:tc>
          <w:tcPr>
            <w:tcW w:w="3083" w:type="dxa"/>
            <w:shd w:val="clear" w:color="auto" w:fill="auto"/>
            <w:noWrap/>
            <w:vAlign w:val="bottom"/>
            <w:hideMark/>
          </w:tcPr>
          <w:p w14:paraId="41DC6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TC_ADS_039-06</w:t>
            </w:r>
          </w:p>
        </w:tc>
        <w:tc>
          <w:tcPr>
            <w:tcW w:w="1360" w:type="dxa"/>
            <w:shd w:val="clear" w:color="auto" w:fill="auto"/>
            <w:noWrap/>
            <w:vAlign w:val="bottom"/>
            <w:hideMark/>
          </w:tcPr>
          <w:p w14:paraId="403656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AE90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EE7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A3F3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C51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E6A957" w14:textId="77777777" w:rsidTr="000A4F25">
        <w:trPr>
          <w:trHeight w:val="270"/>
          <w:jc w:val="center"/>
        </w:trPr>
        <w:tc>
          <w:tcPr>
            <w:tcW w:w="2580" w:type="dxa"/>
            <w:shd w:val="clear" w:color="auto" w:fill="auto"/>
            <w:noWrap/>
            <w:vAlign w:val="bottom"/>
            <w:hideMark/>
          </w:tcPr>
          <w:p w14:paraId="70F58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TP_ADS_040</w:t>
            </w:r>
          </w:p>
        </w:tc>
        <w:tc>
          <w:tcPr>
            <w:tcW w:w="3083" w:type="dxa"/>
            <w:shd w:val="clear" w:color="auto" w:fill="auto"/>
            <w:noWrap/>
            <w:vAlign w:val="bottom"/>
            <w:hideMark/>
          </w:tcPr>
          <w:p w14:paraId="171C1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TC_ADS_040-01</w:t>
            </w:r>
          </w:p>
        </w:tc>
        <w:tc>
          <w:tcPr>
            <w:tcW w:w="1360" w:type="dxa"/>
            <w:shd w:val="clear" w:color="auto" w:fill="auto"/>
            <w:noWrap/>
            <w:vAlign w:val="bottom"/>
            <w:hideMark/>
          </w:tcPr>
          <w:p w14:paraId="2B2C5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105A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7E13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B8B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1641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560739" w14:textId="77777777" w:rsidTr="000A4F25">
        <w:trPr>
          <w:trHeight w:val="270"/>
          <w:jc w:val="center"/>
        </w:trPr>
        <w:tc>
          <w:tcPr>
            <w:tcW w:w="2580" w:type="dxa"/>
            <w:shd w:val="clear" w:color="auto" w:fill="auto"/>
            <w:noWrap/>
            <w:vAlign w:val="bottom"/>
            <w:hideMark/>
          </w:tcPr>
          <w:p w14:paraId="3EFB4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TP_ADS_040</w:t>
            </w:r>
          </w:p>
        </w:tc>
        <w:tc>
          <w:tcPr>
            <w:tcW w:w="3083" w:type="dxa"/>
            <w:shd w:val="clear" w:color="auto" w:fill="auto"/>
            <w:noWrap/>
            <w:vAlign w:val="bottom"/>
            <w:hideMark/>
          </w:tcPr>
          <w:p w14:paraId="492B2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TC_ADS_040-02</w:t>
            </w:r>
          </w:p>
        </w:tc>
        <w:tc>
          <w:tcPr>
            <w:tcW w:w="1360" w:type="dxa"/>
            <w:shd w:val="clear" w:color="auto" w:fill="auto"/>
            <w:noWrap/>
            <w:vAlign w:val="bottom"/>
            <w:hideMark/>
          </w:tcPr>
          <w:p w14:paraId="18977D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BAE7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463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799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04FC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41EEA5" w14:textId="77777777" w:rsidTr="000A4F25">
        <w:trPr>
          <w:trHeight w:val="270"/>
          <w:jc w:val="center"/>
        </w:trPr>
        <w:tc>
          <w:tcPr>
            <w:tcW w:w="2580" w:type="dxa"/>
            <w:shd w:val="clear" w:color="auto" w:fill="auto"/>
            <w:noWrap/>
            <w:vAlign w:val="bottom"/>
            <w:hideMark/>
          </w:tcPr>
          <w:p w14:paraId="375FC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TP_ADS_040</w:t>
            </w:r>
          </w:p>
        </w:tc>
        <w:tc>
          <w:tcPr>
            <w:tcW w:w="3083" w:type="dxa"/>
            <w:shd w:val="clear" w:color="auto" w:fill="auto"/>
            <w:noWrap/>
            <w:vAlign w:val="bottom"/>
            <w:hideMark/>
          </w:tcPr>
          <w:p w14:paraId="713CFB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TC_ADS_040-03</w:t>
            </w:r>
          </w:p>
        </w:tc>
        <w:tc>
          <w:tcPr>
            <w:tcW w:w="1360" w:type="dxa"/>
            <w:shd w:val="clear" w:color="auto" w:fill="auto"/>
            <w:noWrap/>
            <w:vAlign w:val="bottom"/>
            <w:hideMark/>
          </w:tcPr>
          <w:p w14:paraId="4B8FA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F89B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610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8002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DE25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F7105D" w14:textId="77777777" w:rsidTr="000A4F25">
        <w:trPr>
          <w:trHeight w:val="270"/>
          <w:jc w:val="center"/>
        </w:trPr>
        <w:tc>
          <w:tcPr>
            <w:tcW w:w="2580" w:type="dxa"/>
            <w:shd w:val="clear" w:color="auto" w:fill="auto"/>
            <w:noWrap/>
            <w:vAlign w:val="bottom"/>
            <w:hideMark/>
          </w:tcPr>
          <w:p w14:paraId="2E6D23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TP_ADS_040</w:t>
            </w:r>
          </w:p>
        </w:tc>
        <w:tc>
          <w:tcPr>
            <w:tcW w:w="3083" w:type="dxa"/>
            <w:shd w:val="clear" w:color="auto" w:fill="auto"/>
            <w:noWrap/>
            <w:vAlign w:val="bottom"/>
            <w:hideMark/>
          </w:tcPr>
          <w:p w14:paraId="2BF9E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TC_ADS_040-04</w:t>
            </w:r>
          </w:p>
        </w:tc>
        <w:tc>
          <w:tcPr>
            <w:tcW w:w="1360" w:type="dxa"/>
            <w:shd w:val="clear" w:color="auto" w:fill="auto"/>
            <w:noWrap/>
            <w:vAlign w:val="bottom"/>
            <w:hideMark/>
          </w:tcPr>
          <w:p w14:paraId="2C802D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5672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6A2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D6C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35B1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A47255" w14:textId="77777777" w:rsidTr="000A4F25">
        <w:trPr>
          <w:trHeight w:val="270"/>
          <w:jc w:val="center"/>
        </w:trPr>
        <w:tc>
          <w:tcPr>
            <w:tcW w:w="2580" w:type="dxa"/>
            <w:shd w:val="clear" w:color="auto" w:fill="auto"/>
            <w:noWrap/>
            <w:vAlign w:val="bottom"/>
            <w:hideMark/>
          </w:tcPr>
          <w:p w14:paraId="7C3B75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TP_ADS_041</w:t>
            </w:r>
          </w:p>
        </w:tc>
        <w:tc>
          <w:tcPr>
            <w:tcW w:w="3083" w:type="dxa"/>
            <w:shd w:val="clear" w:color="auto" w:fill="auto"/>
            <w:noWrap/>
            <w:vAlign w:val="bottom"/>
            <w:hideMark/>
          </w:tcPr>
          <w:p w14:paraId="101D9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TC_ADS_041-01</w:t>
            </w:r>
          </w:p>
        </w:tc>
        <w:tc>
          <w:tcPr>
            <w:tcW w:w="1360" w:type="dxa"/>
            <w:shd w:val="clear" w:color="auto" w:fill="auto"/>
            <w:noWrap/>
            <w:vAlign w:val="bottom"/>
            <w:hideMark/>
          </w:tcPr>
          <w:p w14:paraId="5B64C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2B9A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C51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F5D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F06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1A6D97" w14:textId="77777777" w:rsidTr="000A4F25">
        <w:trPr>
          <w:trHeight w:val="270"/>
          <w:jc w:val="center"/>
        </w:trPr>
        <w:tc>
          <w:tcPr>
            <w:tcW w:w="2580" w:type="dxa"/>
            <w:shd w:val="clear" w:color="auto" w:fill="auto"/>
            <w:noWrap/>
            <w:vAlign w:val="bottom"/>
            <w:hideMark/>
          </w:tcPr>
          <w:p w14:paraId="69C2E3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TP_ADS_041</w:t>
            </w:r>
          </w:p>
        </w:tc>
        <w:tc>
          <w:tcPr>
            <w:tcW w:w="3083" w:type="dxa"/>
            <w:shd w:val="clear" w:color="auto" w:fill="auto"/>
            <w:noWrap/>
            <w:vAlign w:val="bottom"/>
            <w:hideMark/>
          </w:tcPr>
          <w:p w14:paraId="7495B7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TC_ADS_041-02</w:t>
            </w:r>
          </w:p>
        </w:tc>
        <w:tc>
          <w:tcPr>
            <w:tcW w:w="1360" w:type="dxa"/>
            <w:shd w:val="clear" w:color="auto" w:fill="auto"/>
            <w:noWrap/>
            <w:vAlign w:val="bottom"/>
            <w:hideMark/>
          </w:tcPr>
          <w:p w14:paraId="2EA766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0CDF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E74C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7E09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09D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B0B8C1" w14:textId="77777777" w:rsidTr="000A4F25">
        <w:trPr>
          <w:trHeight w:val="270"/>
          <w:jc w:val="center"/>
        </w:trPr>
        <w:tc>
          <w:tcPr>
            <w:tcW w:w="2580" w:type="dxa"/>
            <w:shd w:val="clear" w:color="auto" w:fill="auto"/>
            <w:noWrap/>
            <w:vAlign w:val="bottom"/>
            <w:hideMark/>
          </w:tcPr>
          <w:p w14:paraId="09EB1B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TP_ADS_041</w:t>
            </w:r>
          </w:p>
        </w:tc>
        <w:tc>
          <w:tcPr>
            <w:tcW w:w="3083" w:type="dxa"/>
            <w:shd w:val="clear" w:color="auto" w:fill="auto"/>
            <w:noWrap/>
            <w:vAlign w:val="bottom"/>
            <w:hideMark/>
          </w:tcPr>
          <w:p w14:paraId="1B8A57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TC_ADS_041-03</w:t>
            </w:r>
          </w:p>
        </w:tc>
        <w:tc>
          <w:tcPr>
            <w:tcW w:w="1360" w:type="dxa"/>
            <w:shd w:val="clear" w:color="auto" w:fill="auto"/>
            <w:noWrap/>
            <w:vAlign w:val="bottom"/>
            <w:hideMark/>
          </w:tcPr>
          <w:p w14:paraId="255A72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DE43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C37F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FB17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B0A4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4BC873" w14:textId="77777777" w:rsidTr="000A4F25">
        <w:trPr>
          <w:trHeight w:val="270"/>
          <w:jc w:val="center"/>
        </w:trPr>
        <w:tc>
          <w:tcPr>
            <w:tcW w:w="2580" w:type="dxa"/>
            <w:shd w:val="clear" w:color="auto" w:fill="auto"/>
            <w:noWrap/>
            <w:vAlign w:val="bottom"/>
            <w:hideMark/>
          </w:tcPr>
          <w:p w14:paraId="2CAC86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TP_ADS_043</w:t>
            </w:r>
          </w:p>
        </w:tc>
        <w:tc>
          <w:tcPr>
            <w:tcW w:w="3083" w:type="dxa"/>
            <w:shd w:val="clear" w:color="auto" w:fill="auto"/>
            <w:noWrap/>
            <w:vAlign w:val="bottom"/>
            <w:hideMark/>
          </w:tcPr>
          <w:p w14:paraId="71A25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TC_ADS_043-01</w:t>
            </w:r>
          </w:p>
        </w:tc>
        <w:tc>
          <w:tcPr>
            <w:tcW w:w="1360" w:type="dxa"/>
            <w:shd w:val="clear" w:color="auto" w:fill="auto"/>
            <w:noWrap/>
            <w:vAlign w:val="bottom"/>
            <w:hideMark/>
          </w:tcPr>
          <w:p w14:paraId="7B8E2C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4350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85C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438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94B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76825A" w14:textId="77777777" w:rsidTr="000A4F25">
        <w:trPr>
          <w:trHeight w:val="270"/>
          <w:jc w:val="center"/>
        </w:trPr>
        <w:tc>
          <w:tcPr>
            <w:tcW w:w="2580" w:type="dxa"/>
            <w:shd w:val="clear" w:color="auto" w:fill="auto"/>
            <w:noWrap/>
            <w:vAlign w:val="bottom"/>
            <w:hideMark/>
          </w:tcPr>
          <w:p w14:paraId="2D55A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TP_ADS_043</w:t>
            </w:r>
          </w:p>
        </w:tc>
        <w:tc>
          <w:tcPr>
            <w:tcW w:w="3083" w:type="dxa"/>
            <w:shd w:val="clear" w:color="auto" w:fill="auto"/>
            <w:noWrap/>
            <w:vAlign w:val="bottom"/>
            <w:hideMark/>
          </w:tcPr>
          <w:p w14:paraId="491F5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TC_ADS_043-02</w:t>
            </w:r>
          </w:p>
        </w:tc>
        <w:tc>
          <w:tcPr>
            <w:tcW w:w="1360" w:type="dxa"/>
            <w:shd w:val="clear" w:color="auto" w:fill="auto"/>
            <w:noWrap/>
            <w:vAlign w:val="bottom"/>
            <w:hideMark/>
          </w:tcPr>
          <w:p w14:paraId="529A8D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2193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25B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2E4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DEB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CA17CE" w14:textId="77777777" w:rsidTr="000A4F25">
        <w:trPr>
          <w:trHeight w:val="270"/>
          <w:jc w:val="center"/>
        </w:trPr>
        <w:tc>
          <w:tcPr>
            <w:tcW w:w="2580" w:type="dxa"/>
            <w:shd w:val="clear" w:color="auto" w:fill="auto"/>
            <w:noWrap/>
            <w:vAlign w:val="bottom"/>
            <w:hideMark/>
          </w:tcPr>
          <w:p w14:paraId="0E73B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TP_ADS_043</w:t>
            </w:r>
          </w:p>
        </w:tc>
        <w:tc>
          <w:tcPr>
            <w:tcW w:w="3083" w:type="dxa"/>
            <w:shd w:val="clear" w:color="auto" w:fill="auto"/>
            <w:noWrap/>
            <w:vAlign w:val="bottom"/>
            <w:hideMark/>
          </w:tcPr>
          <w:p w14:paraId="074DD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TC_ADS_043-03</w:t>
            </w:r>
          </w:p>
        </w:tc>
        <w:tc>
          <w:tcPr>
            <w:tcW w:w="1360" w:type="dxa"/>
            <w:shd w:val="clear" w:color="auto" w:fill="auto"/>
            <w:noWrap/>
            <w:vAlign w:val="bottom"/>
            <w:hideMark/>
          </w:tcPr>
          <w:p w14:paraId="4F7CA0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277D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FD56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F97E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7E77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0B0ED0" w14:textId="77777777" w:rsidTr="000A4F25">
        <w:trPr>
          <w:trHeight w:val="270"/>
          <w:jc w:val="center"/>
        </w:trPr>
        <w:tc>
          <w:tcPr>
            <w:tcW w:w="2580" w:type="dxa"/>
            <w:shd w:val="clear" w:color="auto" w:fill="auto"/>
            <w:noWrap/>
            <w:vAlign w:val="bottom"/>
            <w:hideMark/>
          </w:tcPr>
          <w:p w14:paraId="310019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TP_ADS_043</w:t>
            </w:r>
          </w:p>
        </w:tc>
        <w:tc>
          <w:tcPr>
            <w:tcW w:w="3083" w:type="dxa"/>
            <w:shd w:val="clear" w:color="auto" w:fill="auto"/>
            <w:noWrap/>
            <w:vAlign w:val="bottom"/>
            <w:hideMark/>
          </w:tcPr>
          <w:p w14:paraId="6BE59B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TC_ADS_043-04</w:t>
            </w:r>
          </w:p>
        </w:tc>
        <w:tc>
          <w:tcPr>
            <w:tcW w:w="1360" w:type="dxa"/>
            <w:shd w:val="clear" w:color="auto" w:fill="auto"/>
            <w:noWrap/>
            <w:vAlign w:val="bottom"/>
            <w:hideMark/>
          </w:tcPr>
          <w:p w14:paraId="627ECF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FCD6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B527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B28A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7AE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C9ED43" w14:textId="77777777" w:rsidTr="000A4F25">
        <w:trPr>
          <w:trHeight w:val="270"/>
          <w:jc w:val="center"/>
        </w:trPr>
        <w:tc>
          <w:tcPr>
            <w:tcW w:w="2580" w:type="dxa"/>
            <w:shd w:val="clear" w:color="auto" w:fill="auto"/>
            <w:noWrap/>
            <w:vAlign w:val="bottom"/>
            <w:hideMark/>
          </w:tcPr>
          <w:p w14:paraId="7F442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TP_ADS_043</w:t>
            </w:r>
          </w:p>
        </w:tc>
        <w:tc>
          <w:tcPr>
            <w:tcW w:w="3083" w:type="dxa"/>
            <w:shd w:val="clear" w:color="auto" w:fill="auto"/>
            <w:noWrap/>
            <w:vAlign w:val="bottom"/>
            <w:hideMark/>
          </w:tcPr>
          <w:p w14:paraId="75CA4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TC_ADS_043-05</w:t>
            </w:r>
          </w:p>
        </w:tc>
        <w:tc>
          <w:tcPr>
            <w:tcW w:w="1360" w:type="dxa"/>
            <w:shd w:val="clear" w:color="auto" w:fill="auto"/>
            <w:noWrap/>
            <w:vAlign w:val="bottom"/>
            <w:hideMark/>
          </w:tcPr>
          <w:p w14:paraId="6D2C11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9FE1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99F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62C7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9BDF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77F2FF" w14:textId="77777777" w:rsidTr="000A4F25">
        <w:trPr>
          <w:trHeight w:val="270"/>
          <w:jc w:val="center"/>
        </w:trPr>
        <w:tc>
          <w:tcPr>
            <w:tcW w:w="2580" w:type="dxa"/>
            <w:shd w:val="clear" w:color="auto" w:fill="auto"/>
            <w:noWrap/>
            <w:vAlign w:val="bottom"/>
            <w:hideMark/>
          </w:tcPr>
          <w:p w14:paraId="0FA00B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TP_ADS_044</w:t>
            </w:r>
          </w:p>
        </w:tc>
        <w:tc>
          <w:tcPr>
            <w:tcW w:w="3083" w:type="dxa"/>
            <w:shd w:val="clear" w:color="auto" w:fill="auto"/>
            <w:noWrap/>
            <w:vAlign w:val="bottom"/>
            <w:hideMark/>
          </w:tcPr>
          <w:p w14:paraId="09F40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TC_ADS_044-01</w:t>
            </w:r>
          </w:p>
        </w:tc>
        <w:tc>
          <w:tcPr>
            <w:tcW w:w="1360" w:type="dxa"/>
            <w:shd w:val="clear" w:color="auto" w:fill="auto"/>
            <w:noWrap/>
            <w:vAlign w:val="bottom"/>
            <w:hideMark/>
          </w:tcPr>
          <w:p w14:paraId="71985E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7085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B46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F65A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F41F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AD7EE1" w14:textId="77777777" w:rsidTr="000A4F25">
        <w:trPr>
          <w:trHeight w:val="270"/>
          <w:jc w:val="center"/>
        </w:trPr>
        <w:tc>
          <w:tcPr>
            <w:tcW w:w="2580" w:type="dxa"/>
            <w:shd w:val="clear" w:color="auto" w:fill="auto"/>
            <w:noWrap/>
            <w:vAlign w:val="bottom"/>
            <w:hideMark/>
          </w:tcPr>
          <w:p w14:paraId="00B20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TP_ADS_045</w:t>
            </w:r>
          </w:p>
        </w:tc>
        <w:tc>
          <w:tcPr>
            <w:tcW w:w="3083" w:type="dxa"/>
            <w:shd w:val="clear" w:color="auto" w:fill="auto"/>
            <w:noWrap/>
            <w:vAlign w:val="bottom"/>
            <w:hideMark/>
          </w:tcPr>
          <w:p w14:paraId="49F3A8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TC_ADS_045-01</w:t>
            </w:r>
          </w:p>
        </w:tc>
        <w:tc>
          <w:tcPr>
            <w:tcW w:w="1360" w:type="dxa"/>
            <w:shd w:val="clear" w:color="auto" w:fill="auto"/>
            <w:noWrap/>
            <w:vAlign w:val="bottom"/>
            <w:hideMark/>
          </w:tcPr>
          <w:p w14:paraId="239B34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44602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E65A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211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D67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63B9C6" w14:textId="77777777" w:rsidTr="000A4F25">
        <w:trPr>
          <w:trHeight w:val="270"/>
          <w:jc w:val="center"/>
        </w:trPr>
        <w:tc>
          <w:tcPr>
            <w:tcW w:w="2580" w:type="dxa"/>
            <w:shd w:val="clear" w:color="auto" w:fill="auto"/>
            <w:noWrap/>
            <w:vAlign w:val="bottom"/>
            <w:hideMark/>
          </w:tcPr>
          <w:p w14:paraId="23E946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TP_AFN_001</w:t>
            </w:r>
          </w:p>
        </w:tc>
        <w:tc>
          <w:tcPr>
            <w:tcW w:w="3083" w:type="dxa"/>
            <w:shd w:val="clear" w:color="auto" w:fill="auto"/>
            <w:noWrap/>
            <w:vAlign w:val="bottom"/>
            <w:hideMark/>
          </w:tcPr>
          <w:p w14:paraId="474DB7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TC_AFN_001-01</w:t>
            </w:r>
          </w:p>
        </w:tc>
        <w:tc>
          <w:tcPr>
            <w:tcW w:w="1360" w:type="dxa"/>
            <w:shd w:val="clear" w:color="auto" w:fill="auto"/>
            <w:noWrap/>
            <w:vAlign w:val="bottom"/>
            <w:hideMark/>
          </w:tcPr>
          <w:p w14:paraId="0B81EC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5D64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D4E7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D02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80B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27DA6B" w14:textId="77777777" w:rsidTr="000A4F25">
        <w:trPr>
          <w:trHeight w:val="270"/>
          <w:jc w:val="center"/>
        </w:trPr>
        <w:tc>
          <w:tcPr>
            <w:tcW w:w="2580" w:type="dxa"/>
            <w:shd w:val="clear" w:color="auto" w:fill="auto"/>
            <w:noWrap/>
            <w:vAlign w:val="bottom"/>
            <w:hideMark/>
          </w:tcPr>
          <w:p w14:paraId="72DAA5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TP_AFN_001</w:t>
            </w:r>
          </w:p>
        </w:tc>
        <w:tc>
          <w:tcPr>
            <w:tcW w:w="3083" w:type="dxa"/>
            <w:shd w:val="clear" w:color="auto" w:fill="auto"/>
            <w:noWrap/>
            <w:vAlign w:val="bottom"/>
            <w:hideMark/>
          </w:tcPr>
          <w:p w14:paraId="49172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TC_AFN_001-02</w:t>
            </w:r>
          </w:p>
        </w:tc>
        <w:tc>
          <w:tcPr>
            <w:tcW w:w="1360" w:type="dxa"/>
            <w:shd w:val="clear" w:color="auto" w:fill="auto"/>
            <w:noWrap/>
            <w:vAlign w:val="bottom"/>
            <w:hideMark/>
          </w:tcPr>
          <w:p w14:paraId="17DE4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B7EC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0B1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3EF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D93D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391B9C" w14:textId="77777777" w:rsidTr="000A4F25">
        <w:trPr>
          <w:trHeight w:val="270"/>
          <w:jc w:val="center"/>
        </w:trPr>
        <w:tc>
          <w:tcPr>
            <w:tcW w:w="2580" w:type="dxa"/>
            <w:shd w:val="clear" w:color="auto" w:fill="auto"/>
            <w:noWrap/>
            <w:vAlign w:val="bottom"/>
            <w:hideMark/>
          </w:tcPr>
          <w:p w14:paraId="59F33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TP_AFN_002</w:t>
            </w:r>
          </w:p>
        </w:tc>
        <w:tc>
          <w:tcPr>
            <w:tcW w:w="3083" w:type="dxa"/>
            <w:shd w:val="clear" w:color="auto" w:fill="auto"/>
            <w:noWrap/>
            <w:vAlign w:val="bottom"/>
            <w:hideMark/>
          </w:tcPr>
          <w:p w14:paraId="63171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TC_AFN_002-01</w:t>
            </w:r>
          </w:p>
        </w:tc>
        <w:tc>
          <w:tcPr>
            <w:tcW w:w="1360" w:type="dxa"/>
            <w:shd w:val="clear" w:color="auto" w:fill="auto"/>
            <w:noWrap/>
            <w:vAlign w:val="bottom"/>
            <w:hideMark/>
          </w:tcPr>
          <w:p w14:paraId="08678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A123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D1C3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445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327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FDA6B3" w14:textId="77777777" w:rsidTr="000A4F25">
        <w:trPr>
          <w:trHeight w:val="270"/>
          <w:jc w:val="center"/>
        </w:trPr>
        <w:tc>
          <w:tcPr>
            <w:tcW w:w="2580" w:type="dxa"/>
            <w:shd w:val="clear" w:color="auto" w:fill="auto"/>
            <w:noWrap/>
            <w:vAlign w:val="bottom"/>
            <w:hideMark/>
          </w:tcPr>
          <w:p w14:paraId="06E4E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TP_AFN_003</w:t>
            </w:r>
          </w:p>
        </w:tc>
        <w:tc>
          <w:tcPr>
            <w:tcW w:w="3083" w:type="dxa"/>
            <w:shd w:val="clear" w:color="auto" w:fill="auto"/>
            <w:noWrap/>
            <w:vAlign w:val="bottom"/>
            <w:hideMark/>
          </w:tcPr>
          <w:p w14:paraId="16F92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TC_AFN_003-01</w:t>
            </w:r>
          </w:p>
        </w:tc>
        <w:tc>
          <w:tcPr>
            <w:tcW w:w="1360" w:type="dxa"/>
            <w:shd w:val="clear" w:color="auto" w:fill="auto"/>
            <w:noWrap/>
            <w:vAlign w:val="bottom"/>
            <w:hideMark/>
          </w:tcPr>
          <w:p w14:paraId="7072E0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2C0A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9D9D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B63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AD1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AD03C8" w14:textId="77777777" w:rsidTr="000A4F25">
        <w:trPr>
          <w:trHeight w:val="270"/>
          <w:jc w:val="center"/>
        </w:trPr>
        <w:tc>
          <w:tcPr>
            <w:tcW w:w="2580" w:type="dxa"/>
            <w:shd w:val="clear" w:color="auto" w:fill="auto"/>
            <w:noWrap/>
            <w:vAlign w:val="bottom"/>
            <w:hideMark/>
          </w:tcPr>
          <w:p w14:paraId="64F11A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TP_AFN_004</w:t>
            </w:r>
          </w:p>
        </w:tc>
        <w:tc>
          <w:tcPr>
            <w:tcW w:w="3083" w:type="dxa"/>
            <w:shd w:val="clear" w:color="auto" w:fill="auto"/>
            <w:noWrap/>
            <w:vAlign w:val="bottom"/>
            <w:hideMark/>
          </w:tcPr>
          <w:p w14:paraId="1080B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TC_AFN_004-01</w:t>
            </w:r>
          </w:p>
        </w:tc>
        <w:tc>
          <w:tcPr>
            <w:tcW w:w="1360" w:type="dxa"/>
            <w:shd w:val="clear" w:color="auto" w:fill="auto"/>
            <w:noWrap/>
            <w:vAlign w:val="bottom"/>
            <w:hideMark/>
          </w:tcPr>
          <w:p w14:paraId="34505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2250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6AB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60CC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A46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334569" w14:textId="77777777" w:rsidTr="000A4F25">
        <w:trPr>
          <w:trHeight w:val="270"/>
          <w:jc w:val="center"/>
        </w:trPr>
        <w:tc>
          <w:tcPr>
            <w:tcW w:w="2580" w:type="dxa"/>
            <w:shd w:val="clear" w:color="auto" w:fill="auto"/>
            <w:noWrap/>
            <w:vAlign w:val="bottom"/>
            <w:hideMark/>
          </w:tcPr>
          <w:p w14:paraId="3876F2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TP_AFN_004</w:t>
            </w:r>
          </w:p>
        </w:tc>
        <w:tc>
          <w:tcPr>
            <w:tcW w:w="3083" w:type="dxa"/>
            <w:shd w:val="clear" w:color="auto" w:fill="auto"/>
            <w:noWrap/>
            <w:vAlign w:val="bottom"/>
            <w:hideMark/>
          </w:tcPr>
          <w:p w14:paraId="464FCE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TC_AFN_004-02</w:t>
            </w:r>
          </w:p>
        </w:tc>
        <w:tc>
          <w:tcPr>
            <w:tcW w:w="1360" w:type="dxa"/>
            <w:shd w:val="clear" w:color="auto" w:fill="auto"/>
            <w:noWrap/>
            <w:vAlign w:val="bottom"/>
            <w:hideMark/>
          </w:tcPr>
          <w:p w14:paraId="7EB75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DB2C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443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2EE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8A42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1106E9" w14:textId="77777777" w:rsidTr="000A4F25">
        <w:trPr>
          <w:trHeight w:val="270"/>
          <w:jc w:val="center"/>
        </w:trPr>
        <w:tc>
          <w:tcPr>
            <w:tcW w:w="2580" w:type="dxa"/>
            <w:shd w:val="clear" w:color="auto" w:fill="auto"/>
            <w:noWrap/>
            <w:vAlign w:val="bottom"/>
            <w:hideMark/>
          </w:tcPr>
          <w:p w14:paraId="3FFAD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TP_AFN_005</w:t>
            </w:r>
          </w:p>
        </w:tc>
        <w:tc>
          <w:tcPr>
            <w:tcW w:w="3083" w:type="dxa"/>
            <w:shd w:val="clear" w:color="auto" w:fill="auto"/>
            <w:noWrap/>
            <w:vAlign w:val="bottom"/>
            <w:hideMark/>
          </w:tcPr>
          <w:p w14:paraId="143FD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TC_AFN_005-01</w:t>
            </w:r>
          </w:p>
        </w:tc>
        <w:tc>
          <w:tcPr>
            <w:tcW w:w="1360" w:type="dxa"/>
            <w:shd w:val="clear" w:color="auto" w:fill="auto"/>
            <w:noWrap/>
            <w:vAlign w:val="bottom"/>
            <w:hideMark/>
          </w:tcPr>
          <w:p w14:paraId="709EB2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3B1B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8E81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0D40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739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EDF456" w14:textId="77777777" w:rsidTr="000A4F25">
        <w:trPr>
          <w:trHeight w:val="270"/>
          <w:jc w:val="center"/>
        </w:trPr>
        <w:tc>
          <w:tcPr>
            <w:tcW w:w="2580" w:type="dxa"/>
            <w:shd w:val="clear" w:color="auto" w:fill="auto"/>
            <w:noWrap/>
            <w:vAlign w:val="bottom"/>
            <w:hideMark/>
          </w:tcPr>
          <w:p w14:paraId="6842F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TP_AFN_006</w:t>
            </w:r>
          </w:p>
        </w:tc>
        <w:tc>
          <w:tcPr>
            <w:tcW w:w="3083" w:type="dxa"/>
            <w:shd w:val="clear" w:color="auto" w:fill="auto"/>
            <w:noWrap/>
            <w:vAlign w:val="bottom"/>
            <w:hideMark/>
          </w:tcPr>
          <w:p w14:paraId="6D34BB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TC_AFN_006-01</w:t>
            </w:r>
          </w:p>
        </w:tc>
        <w:tc>
          <w:tcPr>
            <w:tcW w:w="1360" w:type="dxa"/>
            <w:shd w:val="clear" w:color="auto" w:fill="auto"/>
            <w:noWrap/>
            <w:vAlign w:val="bottom"/>
            <w:hideMark/>
          </w:tcPr>
          <w:p w14:paraId="1B0A52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0439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190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7AC8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64D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20C2700" w14:textId="77777777" w:rsidTr="000A4F25">
        <w:trPr>
          <w:trHeight w:val="270"/>
          <w:jc w:val="center"/>
        </w:trPr>
        <w:tc>
          <w:tcPr>
            <w:tcW w:w="2580" w:type="dxa"/>
            <w:shd w:val="clear" w:color="auto" w:fill="auto"/>
            <w:noWrap/>
            <w:vAlign w:val="bottom"/>
            <w:hideMark/>
          </w:tcPr>
          <w:p w14:paraId="31C35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TP_AFN_006</w:t>
            </w:r>
          </w:p>
        </w:tc>
        <w:tc>
          <w:tcPr>
            <w:tcW w:w="3083" w:type="dxa"/>
            <w:shd w:val="clear" w:color="auto" w:fill="auto"/>
            <w:noWrap/>
            <w:vAlign w:val="bottom"/>
            <w:hideMark/>
          </w:tcPr>
          <w:p w14:paraId="2F0019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TC_AFN_006-02</w:t>
            </w:r>
          </w:p>
        </w:tc>
        <w:tc>
          <w:tcPr>
            <w:tcW w:w="1360" w:type="dxa"/>
            <w:shd w:val="clear" w:color="auto" w:fill="auto"/>
            <w:noWrap/>
            <w:vAlign w:val="bottom"/>
            <w:hideMark/>
          </w:tcPr>
          <w:p w14:paraId="31D92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8551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853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3A10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884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112CB69" w14:textId="77777777" w:rsidTr="000A4F25">
        <w:trPr>
          <w:trHeight w:val="270"/>
          <w:jc w:val="center"/>
        </w:trPr>
        <w:tc>
          <w:tcPr>
            <w:tcW w:w="2580" w:type="dxa"/>
            <w:shd w:val="clear" w:color="auto" w:fill="auto"/>
            <w:noWrap/>
            <w:vAlign w:val="bottom"/>
            <w:hideMark/>
          </w:tcPr>
          <w:p w14:paraId="1740F2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TP_AFN_006</w:t>
            </w:r>
          </w:p>
        </w:tc>
        <w:tc>
          <w:tcPr>
            <w:tcW w:w="3083" w:type="dxa"/>
            <w:shd w:val="clear" w:color="auto" w:fill="auto"/>
            <w:noWrap/>
            <w:vAlign w:val="bottom"/>
            <w:hideMark/>
          </w:tcPr>
          <w:p w14:paraId="31A05D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TC_AFN_006-03</w:t>
            </w:r>
          </w:p>
        </w:tc>
        <w:tc>
          <w:tcPr>
            <w:tcW w:w="1360" w:type="dxa"/>
            <w:shd w:val="clear" w:color="auto" w:fill="auto"/>
            <w:noWrap/>
            <w:vAlign w:val="bottom"/>
            <w:hideMark/>
          </w:tcPr>
          <w:p w14:paraId="703353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1A39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2CCE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FEC8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6D3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8CCCFFA" w14:textId="77777777" w:rsidTr="000A4F25">
        <w:trPr>
          <w:trHeight w:val="270"/>
          <w:jc w:val="center"/>
        </w:trPr>
        <w:tc>
          <w:tcPr>
            <w:tcW w:w="2580" w:type="dxa"/>
            <w:shd w:val="clear" w:color="auto" w:fill="auto"/>
            <w:noWrap/>
            <w:vAlign w:val="bottom"/>
            <w:hideMark/>
          </w:tcPr>
          <w:p w14:paraId="491224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TP_AFN_007</w:t>
            </w:r>
          </w:p>
        </w:tc>
        <w:tc>
          <w:tcPr>
            <w:tcW w:w="3083" w:type="dxa"/>
            <w:shd w:val="clear" w:color="auto" w:fill="auto"/>
            <w:noWrap/>
            <w:vAlign w:val="bottom"/>
            <w:hideMark/>
          </w:tcPr>
          <w:p w14:paraId="57FE0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TC_AFN_007-01</w:t>
            </w:r>
          </w:p>
        </w:tc>
        <w:tc>
          <w:tcPr>
            <w:tcW w:w="1360" w:type="dxa"/>
            <w:shd w:val="clear" w:color="auto" w:fill="auto"/>
            <w:noWrap/>
            <w:vAlign w:val="bottom"/>
            <w:hideMark/>
          </w:tcPr>
          <w:p w14:paraId="485F4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B0FC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CD01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C8F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C8A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A73C58" w14:textId="77777777" w:rsidTr="000A4F25">
        <w:trPr>
          <w:trHeight w:val="270"/>
          <w:jc w:val="center"/>
        </w:trPr>
        <w:tc>
          <w:tcPr>
            <w:tcW w:w="2580" w:type="dxa"/>
            <w:shd w:val="clear" w:color="auto" w:fill="auto"/>
            <w:noWrap/>
            <w:vAlign w:val="bottom"/>
            <w:hideMark/>
          </w:tcPr>
          <w:p w14:paraId="545384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TP_AFN_007</w:t>
            </w:r>
          </w:p>
        </w:tc>
        <w:tc>
          <w:tcPr>
            <w:tcW w:w="3083" w:type="dxa"/>
            <w:shd w:val="clear" w:color="auto" w:fill="auto"/>
            <w:noWrap/>
            <w:vAlign w:val="bottom"/>
            <w:hideMark/>
          </w:tcPr>
          <w:p w14:paraId="23113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TC_AFN_007-02</w:t>
            </w:r>
          </w:p>
        </w:tc>
        <w:tc>
          <w:tcPr>
            <w:tcW w:w="1360" w:type="dxa"/>
            <w:shd w:val="clear" w:color="auto" w:fill="auto"/>
            <w:noWrap/>
            <w:vAlign w:val="bottom"/>
            <w:hideMark/>
          </w:tcPr>
          <w:p w14:paraId="66FEA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8998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A5E3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061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BA35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4D028C" w14:textId="77777777" w:rsidTr="000A4F25">
        <w:trPr>
          <w:trHeight w:val="270"/>
          <w:jc w:val="center"/>
        </w:trPr>
        <w:tc>
          <w:tcPr>
            <w:tcW w:w="2580" w:type="dxa"/>
            <w:shd w:val="clear" w:color="auto" w:fill="auto"/>
            <w:noWrap/>
            <w:vAlign w:val="bottom"/>
            <w:hideMark/>
          </w:tcPr>
          <w:p w14:paraId="4EC2EF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TP_AFN_007</w:t>
            </w:r>
          </w:p>
        </w:tc>
        <w:tc>
          <w:tcPr>
            <w:tcW w:w="3083" w:type="dxa"/>
            <w:shd w:val="clear" w:color="auto" w:fill="auto"/>
            <w:noWrap/>
            <w:vAlign w:val="bottom"/>
            <w:hideMark/>
          </w:tcPr>
          <w:p w14:paraId="27628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TC_AFN_007-03</w:t>
            </w:r>
          </w:p>
        </w:tc>
        <w:tc>
          <w:tcPr>
            <w:tcW w:w="1360" w:type="dxa"/>
            <w:shd w:val="clear" w:color="auto" w:fill="auto"/>
            <w:noWrap/>
            <w:vAlign w:val="bottom"/>
            <w:hideMark/>
          </w:tcPr>
          <w:p w14:paraId="0AA0C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430F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B57F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E39D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1290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E82678" w14:textId="77777777" w:rsidTr="000A4F25">
        <w:trPr>
          <w:trHeight w:val="270"/>
          <w:jc w:val="center"/>
        </w:trPr>
        <w:tc>
          <w:tcPr>
            <w:tcW w:w="2580" w:type="dxa"/>
            <w:shd w:val="clear" w:color="auto" w:fill="auto"/>
            <w:noWrap/>
            <w:vAlign w:val="bottom"/>
            <w:hideMark/>
          </w:tcPr>
          <w:p w14:paraId="67678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TP_AFN_007</w:t>
            </w:r>
          </w:p>
        </w:tc>
        <w:tc>
          <w:tcPr>
            <w:tcW w:w="3083" w:type="dxa"/>
            <w:shd w:val="clear" w:color="auto" w:fill="auto"/>
            <w:noWrap/>
            <w:vAlign w:val="bottom"/>
            <w:hideMark/>
          </w:tcPr>
          <w:p w14:paraId="0930C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TC_AFN_007-04</w:t>
            </w:r>
          </w:p>
        </w:tc>
        <w:tc>
          <w:tcPr>
            <w:tcW w:w="1360" w:type="dxa"/>
            <w:shd w:val="clear" w:color="auto" w:fill="auto"/>
            <w:noWrap/>
            <w:vAlign w:val="bottom"/>
            <w:hideMark/>
          </w:tcPr>
          <w:p w14:paraId="30558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197F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2D51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91D6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E150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FDBC57" w14:textId="77777777" w:rsidTr="000A4F25">
        <w:trPr>
          <w:trHeight w:val="270"/>
          <w:jc w:val="center"/>
        </w:trPr>
        <w:tc>
          <w:tcPr>
            <w:tcW w:w="2580" w:type="dxa"/>
            <w:shd w:val="clear" w:color="auto" w:fill="auto"/>
            <w:noWrap/>
            <w:vAlign w:val="bottom"/>
            <w:hideMark/>
          </w:tcPr>
          <w:p w14:paraId="0A18B0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TP_AFN_008</w:t>
            </w:r>
          </w:p>
        </w:tc>
        <w:tc>
          <w:tcPr>
            <w:tcW w:w="3083" w:type="dxa"/>
            <w:shd w:val="clear" w:color="auto" w:fill="auto"/>
            <w:noWrap/>
            <w:vAlign w:val="bottom"/>
            <w:hideMark/>
          </w:tcPr>
          <w:p w14:paraId="704813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TC_AFN_008-01</w:t>
            </w:r>
          </w:p>
        </w:tc>
        <w:tc>
          <w:tcPr>
            <w:tcW w:w="1360" w:type="dxa"/>
            <w:shd w:val="clear" w:color="auto" w:fill="auto"/>
            <w:noWrap/>
            <w:vAlign w:val="bottom"/>
            <w:hideMark/>
          </w:tcPr>
          <w:p w14:paraId="182946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7C89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ADB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D03B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93B1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29D1DF" w14:textId="77777777" w:rsidTr="000A4F25">
        <w:trPr>
          <w:trHeight w:val="270"/>
          <w:jc w:val="center"/>
        </w:trPr>
        <w:tc>
          <w:tcPr>
            <w:tcW w:w="2580" w:type="dxa"/>
            <w:shd w:val="clear" w:color="auto" w:fill="auto"/>
            <w:noWrap/>
            <w:vAlign w:val="bottom"/>
            <w:hideMark/>
          </w:tcPr>
          <w:p w14:paraId="7C2F0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TP_AFN_009</w:t>
            </w:r>
          </w:p>
        </w:tc>
        <w:tc>
          <w:tcPr>
            <w:tcW w:w="3083" w:type="dxa"/>
            <w:shd w:val="clear" w:color="auto" w:fill="auto"/>
            <w:noWrap/>
            <w:vAlign w:val="bottom"/>
            <w:hideMark/>
          </w:tcPr>
          <w:p w14:paraId="3359B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TC_AFN_009-01</w:t>
            </w:r>
          </w:p>
        </w:tc>
        <w:tc>
          <w:tcPr>
            <w:tcW w:w="1360" w:type="dxa"/>
            <w:shd w:val="clear" w:color="auto" w:fill="auto"/>
            <w:noWrap/>
            <w:vAlign w:val="bottom"/>
            <w:hideMark/>
          </w:tcPr>
          <w:p w14:paraId="14D538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2F1CE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84E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A646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FDA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30E2CC" w14:textId="77777777" w:rsidTr="000A4F25">
        <w:trPr>
          <w:trHeight w:val="270"/>
          <w:jc w:val="center"/>
        </w:trPr>
        <w:tc>
          <w:tcPr>
            <w:tcW w:w="2580" w:type="dxa"/>
            <w:shd w:val="clear" w:color="auto" w:fill="auto"/>
            <w:noWrap/>
            <w:vAlign w:val="bottom"/>
            <w:hideMark/>
          </w:tcPr>
          <w:p w14:paraId="3C6504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TP_AFN_009</w:t>
            </w:r>
          </w:p>
        </w:tc>
        <w:tc>
          <w:tcPr>
            <w:tcW w:w="3083" w:type="dxa"/>
            <w:shd w:val="clear" w:color="auto" w:fill="auto"/>
            <w:noWrap/>
            <w:vAlign w:val="bottom"/>
            <w:hideMark/>
          </w:tcPr>
          <w:p w14:paraId="0A657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TC_AFN_009-02</w:t>
            </w:r>
          </w:p>
        </w:tc>
        <w:tc>
          <w:tcPr>
            <w:tcW w:w="1360" w:type="dxa"/>
            <w:shd w:val="clear" w:color="auto" w:fill="auto"/>
            <w:noWrap/>
            <w:vAlign w:val="bottom"/>
            <w:hideMark/>
          </w:tcPr>
          <w:p w14:paraId="71C79A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18D25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F75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FC3E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F1F4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8F39E1" w14:textId="77777777" w:rsidTr="000A4F25">
        <w:trPr>
          <w:trHeight w:val="270"/>
          <w:jc w:val="center"/>
        </w:trPr>
        <w:tc>
          <w:tcPr>
            <w:tcW w:w="2580" w:type="dxa"/>
            <w:shd w:val="clear" w:color="auto" w:fill="auto"/>
            <w:noWrap/>
            <w:vAlign w:val="bottom"/>
            <w:hideMark/>
          </w:tcPr>
          <w:p w14:paraId="3B798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TP_AFN_009</w:t>
            </w:r>
          </w:p>
        </w:tc>
        <w:tc>
          <w:tcPr>
            <w:tcW w:w="3083" w:type="dxa"/>
            <w:shd w:val="clear" w:color="auto" w:fill="auto"/>
            <w:noWrap/>
            <w:vAlign w:val="bottom"/>
            <w:hideMark/>
          </w:tcPr>
          <w:p w14:paraId="4098C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TC_AFN_009-03</w:t>
            </w:r>
          </w:p>
        </w:tc>
        <w:tc>
          <w:tcPr>
            <w:tcW w:w="1360" w:type="dxa"/>
            <w:shd w:val="clear" w:color="auto" w:fill="auto"/>
            <w:noWrap/>
            <w:vAlign w:val="bottom"/>
            <w:hideMark/>
          </w:tcPr>
          <w:p w14:paraId="40172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3321A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3622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C570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801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568CC6" w14:textId="77777777" w:rsidTr="000A4F25">
        <w:trPr>
          <w:trHeight w:val="270"/>
          <w:jc w:val="center"/>
        </w:trPr>
        <w:tc>
          <w:tcPr>
            <w:tcW w:w="2580" w:type="dxa"/>
            <w:shd w:val="clear" w:color="auto" w:fill="auto"/>
            <w:noWrap/>
            <w:vAlign w:val="bottom"/>
            <w:hideMark/>
          </w:tcPr>
          <w:p w14:paraId="3DAC3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TP_AFN_009</w:t>
            </w:r>
          </w:p>
        </w:tc>
        <w:tc>
          <w:tcPr>
            <w:tcW w:w="3083" w:type="dxa"/>
            <w:shd w:val="clear" w:color="auto" w:fill="auto"/>
            <w:noWrap/>
            <w:vAlign w:val="bottom"/>
            <w:hideMark/>
          </w:tcPr>
          <w:p w14:paraId="12732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TC_AFN_009-04</w:t>
            </w:r>
          </w:p>
        </w:tc>
        <w:tc>
          <w:tcPr>
            <w:tcW w:w="1360" w:type="dxa"/>
            <w:shd w:val="clear" w:color="auto" w:fill="auto"/>
            <w:noWrap/>
            <w:vAlign w:val="bottom"/>
            <w:hideMark/>
          </w:tcPr>
          <w:p w14:paraId="676F32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003FC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F817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9A0B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AC4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53A0AA" w14:textId="77777777" w:rsidTr="000A4F25">
        <w:trPr>
          <w:trHeight w:val="270"/>
          <w:jc w:val="center"/>
        </w:trPr>
        <w:tc>
          <w:tcPr>
            <w:tcW w:w="2580" w:type="dxa"/>
            <w:shd w:val="clear" w:color="auto" w:fill="auto"/>
            <w:noWrap/>
            <w:vAlign w:val="bottom"/>
            <w:hideMark/>
          </w:tcPr>
          <w:p w14:paraId="7A6349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TP_AFN_010</w:t>
            </w:r>
          </w:p>
        </w:tc>
        <w:tc>
          <w:tcPr>
            <w:tcW w:w="3083" w:type="dxa"/>
            <w:shd w:val="clear" w:color="auto" w:fill="auto"/>
            <w:noWrap/>
            <w:vAlign w:val="bottom"/>
            <w:hideMark/>
          </w:tcPr>
          <w:p w14:paraId="4E045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TC_AFN_010-01</w:t>
            </w:r>
          </w:p>
        </w:tc>
        <w:tc>
          <w:tcPr>
            <w:tcW w:w="1360" w:type="dxa"/>
            <w:shd w:val="clear" w:color="auto" w:fill="auto"/>
            <w:noWrap/>
            <w:vAlign w:val="bottom"/>
            <w:hideMark/>
          </w:tcPr>
          <w:p w14:paraId="18A153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0001A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026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8983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9997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ED0C66" w14:textId="77777777" w:rsidTr="000A4F25">
        <w:trPr>
          <w:trHeight w:val="270"/>
          <w:jc w:val="center"/>
        </w:trPr>
        <w:tc>
          <w:tcPr>
            <w:tcW w:w="2580" w:type="dxa"/>
            <w:shd w:val="clear" w:color="auto" w:fill="auto"/>
            <w:noWrap/>
            <w:vAlign w:val="bottom"/>
            <w:hideMark/>
          </w:tcPr>
          <w:p w14:paraId="694799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TP_AFN_010</w:t>
            </w:r>
          </w:p>
        </w:tc>
        <w:tc>
          <w:tcPr>
            <w:tcW w:w="3083" w:type="dxa"/>
            <w:shd w:val="clear" w:color="auto" w:fill="auto"/>
            <w:noWrap/>
            <w:vAlign w:val="bottom"/>
            <w:hideMark/>
          </w:tcPr>
          <w:p w14:paraId="7AC7C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TC_AFN_010-02</w:t>
            </w:r>
          </w:p>
        </w:tc>
        <w:tc>
          <w:tcPr>
            <w:tcW w:w="1360" w:type="dxa"/>
            <w:shd w:val="clear" w:color="auto" w:fill="auto"/>
            <w:noWrap/>
            <w:vAlign w:val="bottom"/>
            <w:hideMark/>
          </w:tcPr>
          <w:p w14:paraId="5CF6F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95015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42F2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4CA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BCD2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752C87" w14:textId="77777777" w:rsidTr="000A4F25">
        <w:trPr>
          <w:trHeight w:val="270"/>
          <w:jc w:val="center"/>
        </w:trPr>
        <w:tc>
          <w:tcPr>
            <w:tcW w:w="2580" w:type="dxa"/>
            <w:shd w:val="clear" w:color="auto" w:fill="auto"/>
            <w:noWrap/>
            <w:vAlign w:val="bottom"/>
            <w:hideMark/>
          </w:tcPr>
          <w:p w14:paraId="1601AC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TP_AFN_010</w:t>
            </w:r>
          </w:p>
        </w:tc>
        <w:tc>
          <w:tcPr>
            <w:tcW w:w="3083" w:type="dxa"/>
            <w:shd w:val="clear" w:color="auto" w:fill="auto"/>
            <w:noWrap/>
            <w:vAlign w:val="bottom"/>
            <w:hideMark/>
          </w:tcPr>
          <w:p w14:paraId="593BDA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TC_AFN_010-03</w:t>
            </w:r>
          </w:p>
        </w:tc>
        <w:tc>
          <w:tcPr>
            <w:tcW w:w="1360" w:type="dxa"/>
            <w:shd w:val="clear" w:color="auto" w:fill="auto"/>
            <w:noWrap/>
            <w:vAlign w:val="bottom"/>
            <w:hideMark/>
          </w:tcPr>
          <w:p w14:paraId="683CC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F02E2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C52C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47D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965C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795D4D" w14:textId="77777777" w:rsidTr="000A4F25">
        <w:trPr>
          <w:trHeight w:val="270"/>
          <w:jc w:val="center"/>
        </w:trPr>
        <w:tc>
          <w:tcPr>
            <w:tcW w:w="2580" w:type="dxa"/>
            <w:shd w:val="clear" w:color="auto" w:fill="auto"/>
            <w:noWrap/>
            <w:vAlign w:val="bottom"/>
            <w:hideMark/>
          </w:tcPr>
          <w:p w14:paraId="5E3A1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TP_AFN_011</w:t>
            </w:r>
          </w:p>
        </w:tc>
        <w:tc>
          <w:tcPr>
            <w:tcW w:w="3083" w:type="dxa"/>
            <w:shd w:val="clear" w:color="auto" w:fill="auto"/>
            <w:noWrap/>
            <w:vAlign w:val="bottom"/>
            <w:hideMark/>
          </w:tcPr>
          <w:p w14:paraId="74B4D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TC_AFN_011-01</w:t>
            </w:r>
          </w:p>
        </w:tc>
        <w:tc>
          <w:tcPr>
            <w:tcW w:w="1360" w:type="dxa"/>
            <w:shd w:val="clear" w:color="auto" w:fill="auto"/>
            <w:noWrap/>
            <w:vAlign w:val="bottom"/>
            <w:hideMark/>
          </w:tcPr>
          <w:p w14:paraId="59E0B9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D43B1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F0F9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ABB0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A0A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C4E071" w14:textId="77777777" w:rsidTr="000A4F25">
        <w:trPr>
          <w:trHeight w:val="270"/>
          <w:jc w:val="center"/>
        </w:trPr>
        <w:tc>
          <w:tcPr>
            <w:tcW w:w="2580" w:type="dxa"/>
            <w:shd w:val="clear" w:color="auto" w:fill="auto"/>
            <w:noWrap/>
            <w:vAlign w:val="bottom"/>
            <w:hideMark/>
          </w:tcPr>
          <w:p w14:paraId="75FD15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TP_AFN_012</w:t>
            </w:r>
          </w:p>
        </w:tc>
        <w:tc>
          <w:tcPr>
            <w:tcW w:w="3083" w:type="dxa"/>
            <w:shd w:val="clear" w:color="auto" w:fill="auto"/>
            <w:noWrap/>
            <w:vAlign w:val="bottom"/>
            <w:hideMark/>
          </w:tcPr>
          <w:p w14:paraId="09294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TC_AFN_012-01</w:t>
            </w:r>
          </w:p>
        </w:tc>
        <w:tc>
          <w:tcPr>
            <w:tcW w:w="1360" w:type="dxa"/>
            <w:shd w:val="clear" w:color="auto" w:fill="auto"/>
            <w:noWrap/>
            <w:vAlign w:val="bottom"/>
            <w:hideMark/>
          </w:tcPr>
          <w:p w14:paraId="0ECAD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466C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ACAB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4BB4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474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5B37E2" w14:textId="77777777" w:rsidTr="000A4F25">
        <w:trPr>
          <w:trHeight w:val="270"/>
          <w:jc w:val="center"/>
        </w:trPr>
        <w:tc>
          <w:tcPr>
            <w:tcW w:w="2580" w:type="dxa"/>
            <w:shd w:val="clear" w:color="auto" w:fill="auto"/>
            <w:noWrap/>
            <w:vAlign w:val="bottom"/>
            <w:hideMark/>
          </w:tcPr>
          <w:p w14:paraId="35E33C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TP_AFN_013</w:t>
            </w:r>
          </w:p>
        </w:tc>
        <w:tc>
          <w:tcPr>
            <w:tcW w:w="3083" w:type="dxa"/>
            <w:shd w:val="clear" w:color="auto" w:fill="auto"/>
            <w:noWrap/>
            <w:vAlign w:val="bottom"/>
            <w:hideMark/>
          </w:tcPr>
          <w:p w14:paraId="699B62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TC_AFN_013-01</w:t>
            </w:r>
          </w:p>
        </w:tc>
        <w:tc>
          <w:tcPr>
            <w:tcW w:w="1360" w:type="dxa"/>
            <w:shd w:val="clear" w:color="auto" w:fill="auto"/>
            <w:noWrap/>
            <w:vAlign w:val="bottom"/>
            <w:hideMark/>
          </w:tcPr>
          <w:p w14:paraId="09192F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2DDD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9A8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1D3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56F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9999DD" w14:textId="77777777" w:rsidTr="000A4F25">
        <w:trPr>
          <w:trHeight w:val="270"/>
          <w:jc w:val="center"/>
        </w:trPr>
        <w:tc>
          <w:tcPr>
            <w:tcW w:w="2580" w:type="dxa"/>
            <w:shd w:val="clear" w:color="auto" w:fill="auto"/>
            <w:noWrap/>
            <w:vAlign w:val="bottom"/>
            <w:hideMark/>
          </w:tcPr>
          <w:p w14:paraId="6F7BB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TP_AFN_015</w:t>
            </w:r>
          </w:p>
        </w:tc>
        <w:tc>
          <w:tcPr>
            <w:tcW w:w="3083" w:type="dxa"/>
            <w:shd w:val="clear" w:color="auto" w:fill="auto"/>
            <w:noWrap/>
            <w:vAlign w:val="bottom"/>
            <w:hideMark/>
          </w:tcPr>
          <w:p w14:paraId="780DF3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TC_AFN_015-01</w:t>
            </w:r>
          </w:p>
        </w:tc>
        <w:tc>
          <w:tcPr>
            <w:tcW w:w="1360" w:type="dxa"/>
            <w:shd w:val="clear" w:color="auto" w:fill="auto"/>
            <w:noWrap/>
            <w:vAlign w:val="bottom"/>
            <w:hideMark/>
          </w:tcPr>
          <w:p w14:paraId="4A3F96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473FB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7F81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A41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1340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94CADF" w14:textId="77777777" w:rsidTr="000A4F25">
        <w:trPr>
          <w:trHeight w:val="270"/>
          <w:jc w:val="center"/>
        </w:trPr>
        <w:tc>
          <w:tcPr>
            <w:tcW w:w="2580" w:type="dxa"/>
            <w:shd w:val="clear" w:color="auto" w:fill="auto"/>
            <w:noWrap/>
            <w:vAlign w:val="bottom"/>
            <w:hideMark/>
          </w:tcPr>
          <w:p w14:paraId="48B077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TP_AFN_016</w:t>
            </w:r>
          </w:p>
        </w:tc>
        <w:tc>
          <w:tcPr>
            <w:tcW w:w="3083" w:type="dxa"/>
            <w:shd w:val="clear" w:color="auto" w:fill="auto"/>
            <w:noWrap/>
            <w:vAlign w:val="bottom"/>
            <w:hideMark/>
          </w:tcPr>
          <w:p w14:paraId="34F27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TC_AFN_016-01</w:t>
            </w:r>
          </w:p>
        </w:tc>
        <w:tc>
          <w:tcPr>
            <w:tcW w:w="1360" w:type="dxa"/>
            <w:shd w:val="clear" w:color="auto" w:fill="auto"/>
            <w:noWrap/>
            <w:vAlign w:val="bottom"/>
            <w:hideMark/>
          </w:tcPr>
          <w:p w14:paraId="55668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9803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D07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BFE2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55A4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49707D" w14:textId="77777777" w:rsidTr="000A4F25">
        <w:trPr>
          <w:trHeight w:val="270"/>
          <w:jc w:val="center"/>
        </w:trPr>
        <w:tc>
          <w:tcPr>
            <w:tcW w:w="2580" w:type="dxa"/>
            <w:shd w:val="clear" w:color="auto" w:fill="auto"/>
            <w:noWrap/>
            <w:vAlign w:val="bottom"/>
            <w:hideMark/>
          </w:tcPr>
          <w:p w14:paraId="05379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TP_ALERTING_001</w:t>
            </w:r>
          </w:p>
        </w:tc>
        <w:tc>
          <w:tcPr>
            <w:tcW w:w="3083" w:type="dxa"/>
            <w:shd w:val="clear" w:color="auto" w:fill="auto"/>
            <w:noWrap/>
            <w:vAlign w:val="bottom"/>
            <w:hideMark/>
          </w:tcPr>
          <w:p w14:paraId="40A766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TC_ALERTING_001-01</w:t>
            </w:r>
          </w:p>
        </w:tc>
        <w:tc>
          <w:tcPr>
            <w:tcW w:w="1360" w:type="dxa"/>
            <w:shd w:val="clear" w:color="auto" w:fill="auto"/>
            <w:noWrap/>
            <w:vAlign w:val="bottom"/>
            <w:hideMark/>
          </w:tcPr>
          <w:p w14:paraId="710BC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1962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F2E2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E61C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FE93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2C2526" w14:textId="77777777" w:rsidTr="000A4F25">
        <w:trPr>
          <w:trHeight w:val="270"/>
          <w:jc w:val="center"/>
        </w:trPr>
        <w:tc>
          <w:tcPr>
            <w:tcW w:w="2580" w:type="dxa"/>
            <w:shd w:val="clear" w:color="auto" w:fill="auto"/>
            <w:noWrap/>
            <w:vAlign w:val="bottom"/>
            <w:hideMark/>
          </w:tcPr>
          <w:p w14:paraId="6C6D1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TP_ALERTING_002</w:t>
            </w:r>
          </w:p>
        </w:tc>
        <w:tc>
          <w:tcPr>
            <w:tcW w:w="3083" w:type="dxa"/>
            <w:shd w:val="clear" w:color="auto" w:fill="auto"/>
            <w:noWrap/>
            <w:vAlign w:val="bottom"/>
            <w:hideMark/>
          </w:tcPr>
          <w:p w14:paraId="3146B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TC_ALERTING_002-01</w:t>
            </w:r>
          </w:p>
        </w:tc>
        <w:tc>
          <w:tcPr>
            <w:tcW w:w="1360" w:type="dxa"/>
            <w:shd w:val="clear" w:color="auto" w:fill="auto"/>
            <w:noWrap/>
            <w:vAlign w:val="bottom"/>
            <w:hideMark/>
          </w:tcPr>
          <w:p w14:paraId="01AC64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8EED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44A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F2F8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C36A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EF997F" w14:textId="77777777" w:rsidTr="000A4F25">
        <w:trPr>
          <w:trHeight w:val="270"/>
          <w:jc w:val="center"/>
        </w:trPr>
        <w:tc>
          <w:tcPr>
            <w:tcW w:w="2580" w:type="dxa"/>
            <w:shd w:val="clear" w:color="auto" w:fill="auto"/>
            <w:noWrap/>
            <w:vAlign w:val="bottom"/>
            <w:hideMark/>
          </w:tcPr>
          <w:p w14:paraId="4399D1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TP_ALERTING_004</w:t>
            </w:r>
          </w:p>
        </w:tc>
        <w:tc>
          <w:tcPr>
            <w:tcW w:w="3083" w:type="dxa"/>
            <w:shd w:val="clear" w:color="auto" w:fill="auto"/>
            <w:noWrap/>
            <w:vAlign w:val="bottom"/>
            <w:hideMark/>
          </w:tcPr>
          <w:p w14:paraId="7F11E1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TC_ALERTING_004-01</w:t>
            </w:r>
          </w:p>
        </w:tc>
        <w:tc>
          <w:tcPr>
            <w:tcW w:w="1360" w:type="dxa"/>
            <w:shd w:val="clear" w:color="auto" w:fill="auto"/>
            <w:noWrap/>
            <w:vAlign w:val="bottom"/>
            <w:hideMark/>
          </w:tcPr>
          <w:p w14:paraId="6C082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F0BDE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739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65D1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112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84488A" w14:textId="77777777" w:rsidTr="000A4F25">
        <w:trPr>
          <w:trHeight w:val="270"/>
          <w:jc w:val="center"/>
        </w:trPr>
        <w:tc>
          <w:tcPr>
            <w:tcW w:w="2580" w:type="dxa"/>
            <w:shd w:val="clear" w:color="auto" w:fill="auto"/>
            <w:noWrap/>
            <w:vAlign w:val="bottom"/>
            <w:hideMark/>
          </w:tcPr>
          <w:p w14:paraId="0EE08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TP_ALERTING_005</w:t>
            </w:r>
          </w:p>
        </w:tc>
        <w:tc>
          <w:tcPr>
            <w:tcW w:w="3083" w:type="dxa"/>
            <w:shd w:val="clear" w:color="auto" w:fill="auto"/>
            <w:noWrap/>
            <w:vAlign w:val="bottom"/>
            <w:hideMark/>
          </w:tcPr>
          <w:p w14:paraId="5685C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TC_ALERTING_005-01</w:t>
            </w:r>
          </w:p>
        </w:tc>
        <w:tc>
          <w:tcPr>
            <w:tcW w:w="1360" w:type="dxa"/>
            <w:shd w:val="clear" w:color="auto" w:fill="auto"/>
            <w:noWrap/>
            <w:vAlign w:val="bottom"/>
            <w:hideMark/>
          </w:tcPr>
          <w:p w14:paraId="6600F6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0E91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EA47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C754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11A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456520" w14:textId="77777777" w:rsidTr="000A4F25">
        <w:trPr>
          <w:trHeight w:val="270"/>
          <w:jc w:val="center"/>
        </w:trPr>
        <w:tc>
          <w:tcPr>
            <w:tcW w:w="2580" w:type="dxa"/>
            <w:shd w:val="clear" w:color="auto" w:fill="auto"/>
            <w:noWrap/>
            <w:vAlign w:val="bottom"/>
            <w:hideMark/>
          </w:tcPr>
          <w:p w14:paraId="54DF8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TP_ALERTING_006</w:t>
            </w:r>
          </w:p>
        </w:tc>
        <w:tc>
          <w:tcPr>
            <w:tcW w:w="3083" w:type="dxa"/>
            <w:shd w:val="clear" w:color="auto" w:fill="auto"/>
            <w:noWrap/>
            <w:vAlign w:val="bottom"/>
            <w:hideMark/>
          </w:tcPr>
          <w:p w14:paraId="1E69FA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TC_ALERTING_006-01</w:t>
            </w:r>
          </w:p>
        </w:tc>
        <w:tc>
          <w:tcPr>
            <w:tcW w:w="1360" w:type="dxa"/>
            <w:shd w:val="clear" w:color="auto" w:fill="auto"/>
            <w:noWrap/>
            <w:vAlign w:val="bottom"/>
            <w:hideMark/>
          </w:tcPr>
          <w:p w14:paraId="62B9D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7946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9D3A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CEA4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9034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3A2A0E" w14:textId="77777777" w:rsidTr="000A4F25">
        <w:trPr>
          <w:trHeight w:val="270"/>
          <w:jc w:val="center"/>
        </w:trPr>
        <w:tc>
          <w:tcPr>
            <w:tcW w:w="2580" w:type="dxa"/>
            <w:shd w:val="clear" w:color="auto" w:fill="auto"/>
            <w:noWrap/>
            <w:vAlign w:val="bottom"/>
            <w:hideMark/>
          </w:tcPr>
          <w:p w14:paraId="5D4544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TP_ALERTING_007</w:t>
            </w:r>
          </w:p>
        </w:tc>
        <w:tc>
          <w:tcPr>
            <w:tcW w:w="3083" w:type="dxa"/>
            <w:shd w:val="clear" w:color="auto" w:fill="auto"/>
            <w:noWrap/>
            <w:vAlign w:val="bottom"/>
            <w:hideMark/>
          </w:tcPr>
          <w:p w14:paraId="45586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TC_ALERTING_007-01</w:t>
            </w:r>
          </w:p>
        </w:tc>
        <w:tc>
          <w:tcPr>
            <w:tcW w:w="1360" w:type="dxa"/>
            <w:shd w:val="clear" w:color="auto" w:fill="auto"/>
            <w:noWrap/>
            <w:vAlign w:val="bottom"/>
            <w:hideMark/>
          </w:tcPr>
          <w:p w14:paraId="6B0DC7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B9C2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6D5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DFC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402E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3ECDD3" w14:textId="77777777" w:rsidTr="000A4F25">
        <w:trPr>
          <w:trHeight w:val="270"/>
          <w:jc w:val="center"/>
        </w:trPr>
        <w:tc>
          <w:tcPr>
            <w:tcW w:w="2580" w:type="dxa"/>
            <w:shd w:val="clear" w:color="auto" w:fill="auto"/>
            <w:noWrap/>
            <w:vAlign w:val="bottom"/>
            <w:hideMark/>
          </w:tcPr>
          <w:p w14:paraId="766C4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TP_ALERTING_008</w:t>
            </w:r>
          </w:p>
        </w:tc>
        <w:tc>
          <w:tcPr>
            <w:tcW w:w="3083" w:type="dxa"/>
            <w:shd w:val="clear" w:color="auto" w:fill="auto"/>
            <w:noWrap/>
            <w:vAlign w:val="bottom"/>
            <w:hideMark/>
          </w:tcPr>
          <w:p w14:paraId="32761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TC_ALERTING_008-01</w:t>
            </w:r>
          </w:p>
        </w:tc>
        <w:tc>
          <w:tcPr>
            <w:tcW w:w="1360" w:type="dxa"/>
            <w:shd w:val="clear" w:color="auto" w:fill="auto"/>
            <w:noWrap/>
            <w:vAlign w:val="bottom"/>
            <w:hideMark/>
          </w:tcPr>
          <w:p w14:paraId="78B5AE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E25E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51D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542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52B0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ACC6B7" w14:textId="77777777" w:rsidTr="000A4F25">
        <w:trPr>
          <w:trHeight w:val="270"/>
          <w:jc w:val="center"/>
        </w:trPr>
        <w:tc>
          <w:tcPr>
            <w:tcW w:w="2580" w:type="dxa"/>
            <w:shd w:val="clear" w:color="auto" w:fill="auto"/>
            <w:noWrap/>
            <w:vAlign w:val="bottom"/>
            <w:hideMark/>
          </w:tcPr>
          <w:p w14:paraId="2D6AF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TP_ALERTING_009</w:t>
            </w:r>
          </w:p>
        </w:tc>
        <w:tc>
          <w:tcPr>
            <w:tcW w:w="3083" w:type="dxa"/>
            <w:shd w:val="clear" w:color="auto" w:fill="auto"/>
            <w:noWrap/>
            <w:vAlign w:val="bottom"/>
            <w:hideMark/>
          </w:tcPr>
          <w:p w14:paraId="7BE193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TC_ALERTING_009-01</w:t>
            </w:r>
          </w:p>
        </w:tc>
        <w:tc>
          <w:tcPr>
            <w:tcW w:w="1360" w:type="dxa"/>
            <w:shd w:val="clear" w:color="auto" w:fill="auto"/>
            <w:noWrap/>
            <w:vAlign w:val="bottom"/>
            <w:hideMark/>
          </w:tcPr>
          <w:p w14:paraId="17DFF5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5E407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07E0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3F4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B96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DDE4E7" w14:textId="77777777" w:rsidTr="000A4F25">
        <w:trPr>
          <w:trHeight w:val="270"/>
          <w:jc w:val="center"/>
        </w:trPr>
        <w:tc>
          <w:tcPr>
            <w:tcW w:w="2580" w:type="dxa"/>
            <w:shd w:val="clear" w:color="auto" w:fill="auto"/>
            <w:noWrap/>
            <w:vAlign w:val="bottom"/>
            <w:hideMark/>
          </w:tcPr>
          <w:p w14:paraId="1E502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TP_ALERTING_010</w:t>
            </w:r>
          </w:p>
        </w:tc>
        <w:tc>
          <w:tcPr>
            <w:tcW w:w="3083" w:type="dxa"/>
            <w:shd w:val="clear" w:color="auto" w:fill="auto"/>
            <w:noWrap/>
            <w:vAlign w:val="bottom"/>
            <w:hideMark/>
          </w:tcPr>
          <w:p w14:paraId="0541C7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TC_ALERTING_010-01</w:t>
            </w:r>
          </w:p>
        </w:tc>
        <w:tc>
          <w:tcPr>
            <w:tcW w:w="1360" w:type="dxa"/>
            <w:shd w:val="clear" w:color="auto" w:fill="auto"/>
            <w:noWrap/>
            <w:vAlign w:val="bottom"/>
            <w:hideMark/>
          </w:tcPr>
          <w:p w14:paraId="478E86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1B8E4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27DA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0068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BE3A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BADC28" w14:textId="77777777" w:rsidTr="000A4F25">
        <w:trPr>
          <w:trHeight w:val="270"/>
          <w:jc w:val="center"/>
        </w:trPr>
        <w:tc>
          <w:tcPr>
            <w:tcW w:w="2580" w:type="dxa"/>
            <w:shd w:val="clear" w:color="auto" w:fill="auto"/>
            <w:noWrap/>
            <w:vAlign w:val="bottom"/>
            <w:hideMark/>
          </w:tcPr>
          <w:p w14:paraId="62A33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TP_ALERTING_011</w:t>
            </w:r>
          </w:p>
        </w:tc>
        <w:tc>
          <w:tcPr>
            <w:tcW w:w="3083" w:type="dxa"/>
            <w:shd w:val="clear" w:color="auto" w:fill="auto"/>
            <w:noWrap/>
            <w:vAlign w:val="bottom"/>
            <w:hideMark/>
          </w:tcPr>
          <w:p w14:paraId="2A230B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TC_ALERTING_011-01</w:t>
            </w:r>
          </w:p>
        </w:tc>
        <w:tc>
          <w:tcPr>
            <w:tcW w:w="1360" w:type="dxa"/>
            <w:shd w:val="clear" w:color="auto" w:fill="auto"/>
            <w:noWrap/>
            <w:vAlign w:val="bottom"/>
            <w:hideMark/>
          </w:tcPr>
          <w:p w14:paraId="1D730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0A27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9B6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328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FC5E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C1740D" w14:textId="77777777" w:rsidTr="000A4F25">
        <w:trPr>
          <w:trHeight w:val="270"/>
          <w:jc w:val="center"/>
        </w:trPr>
        <w:tc>
          <w:tcPr>
            <w:tcW w:w="2580" w:type="dxa"/>
            <w:shd w:val="clear" w:color="auto" w:fill="auto"/>
            <w:noWrap/>
            <w:vAlign w:val="bottom"/>
            <w:hideMark/>
          </w:tcPr>
          <w:p w14:paraId="129CD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TP_ALERTING_012</w:t>
            </w:r>
          </w:p>
        </w:tc>
        <w:tc>
          <w:tcPr>
            <w:tcW w:w="3083" w:type="dxa"/>
            <w:shd w:val="clear" w:color="auto" w:fill="auto"/>
            <w:noWrap/>
            <w:vAlign w:val="bottom"/>
            <w:hideMark/>
          </w:tcPr>
          <w:p w14:paraId="2581E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TC_ALERTING_012-01</w:t>
            </w:r>
          </w:p>
        </w:tc>
        <w:tc>
          <w:tcPr>
            <w:tcW w:w="1360" w:type="dxa"/>
            <w:shd w:val="clear" w:color="auto" w:fill="auto"/>
            <w:noWrap/>
            <w:vAlign w:val="bottom"/>
            <w:hideMark/>
          </w:tcPr>
          <w:p w14:paraId="0388BB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8E14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A384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2867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1005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164E8B" w14:textId="77777777" w:rsidTr="000A4F25">
        <w:trPr>
          <w:trHeight w:val="270"/>
          <w:jc w:val="center"/>
        </w:trPr>
        <w:tc>
          <w:tcPr>
            <w:tcW w:w="2580" w:type="dxa"/>
            <w:shd w:val="clear" w:color="auto" w:fill="auto"/>
            <w:noWrap/>
            <w:vAlign w:val="bottom"/>
            <w:hideMark/>
          </w:tcPr>
          <w:p w14:paraId="2A8DE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TP_ALERTING_013</w:t>
            </w:r>
          </w:p>
        </w:tc>
        <w:tc>
          <w:tcPr>
            <w:tcW w:w="3083" w:type="dxa"/>
            <w:shd w:val="clear" w:color="auto" w:fill="auto"/>
            <w:noWrap/>
            <w:vAlign w:val="bottom"/>
            <w:hideMark/>
          </w:tcPr>
          <w:p w14:paraId="21E55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TC_ALERTING_013-01</w:t>
            </w:r>
          </w:p>
        </w:tc>
        <w:tc>
          <w:tcPr>
            <w:tcW w:w="1360" w:type="dxa"/>
            <w:shd w:val="clear" w:color="auto" w:fill="auto"/>
            <w:noWrap/>
            <w:vAlign w:val="bottom"/>
            <w:hideMark/>
          </w:tcPr>
          <w:p w14:paraId="76DD0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3F86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1FAC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253B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6CD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7E4ED9" w14:textId="77777777" w:rsidTr="000A4F25">
        <w:trPr>
          <w:trHeight w:val="270"/>
          <w:jc w:val="center"/>
        </w:trPr>
        <w:tc>
          <w:tcPr>
            <w:tcW w:w="2580" w:type="dxa"/>
            <w:shd w:val="clear" w:color="auto" w:fill="auto"/>
            <w:noWrap/>
            <w:vAlign w:val="bottom"/>
            <w:hideMark/>
          </w:tcPr>
          <w:p w14:paraId="75D021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TP_ALERTING_014</w:t>
            </w:r>
          </w:p>
        </w:tc>
        <w:tc>
          <w:tcPr>
            <w:tcW w:w="3083" w:type="dxa"/>
            <w:shd w:val="clear" w:color="auto" w:fill="auto"/>
            <w:noWrap/>
            <w:vAlign w:val="bottom"/>
            <w:hideMark/>
          </w:tcPr>
          <w:p w14:paraId="4C9E76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TC_ALERTING_014-01</w:t>
            </w:r>
          </w:p>
        </w:tc>
        <w:tc>
          <w:tcPr>
            <w:tcW w:w="1360" w:type="dxa"/>
            <w:shd w:val="clear" w:color="auto" w:fill="auto"/>
            <w:noWrap/>
            <w:vAlign w:val="bottom"/>
            <w:hideMark/>
          </w:tcPr>
          <w:p w14:paraId="763DF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31CF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F9B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2EE8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9913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025EF5" w14:textId="77777777" w:rsidTr="000A4F25">
        <w:trPr>
          <w:trHeight w:val="270"/>
          <w:jc w:val="center"/>
        </w:trPr>
        <w:tc>
          <w:tcPr>
            <w:tcW w:w="2580" w:type="dxa"/>
            <w:shd w:val="clear" w:color="auto" w:fill="auto"/>
            <w:noWrap/>
            <w:vAlign w:val="bottom"/>
            <w:hideMark/>
          </w:tcPr>
          <w:p w14:paraId="65A387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TP_ALERTING_015</w:t>
            </w:r>
          </w:p>
        </w:tc>
        <w:tc>
          <w:tcPr>
            <w:tcW w:w="3083" w:type="dxa"/>
            <w:shd w:val="clear" w:color="auto" w:fill="auto"/>
            <w:noWrap/>
            <w:vAlign w:val="bottom"/>
            <w:hideMark/>
          </w:tcPr>
          <w:p w14:paraId="4D834A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TC_ALERTING_015-01</w:t>
            </w:r>
          </w:p>
        </w:tc>
        <w:tc>
          <w:tcPr>
            <w:tcW w:w="1360" w:type="dxa"/>
            <w:shd w:val="clear" w:color="auto" w:fill="auto"/>
            <w:noWrap/>
            <w:vAlign w:val="bottom"/>
            <w:hideMark/>
          </w:tcPr>
          <w:p w14:paraId="40D8F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C373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41CC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3D90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CFC6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9A1AA8" w14:textId="77777777" w:rsidTr="000A4F25">
        <w:trPr>
          <w:trHeight w:val="270"/>
          <w:jc w:val="center"/>
        </w:trPr>
        <w:tc>
          <w:tcPr>
            <w:tcW w:w="2580" w:type="dxa"/>
            <w:shd w:val="clear" w:color="auto" w:fill="auto"/>
            <w:noWrap/>
            <w:vAlign w:val="bottom"/>
            <w:hideMark/>
          </w:tcPr>
          <w:p w14:paraId="510197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TP_ALERTING_016</w:t>
            </w:r>
          </w:p>
        </w:tc>
        <w:tc>
          <w:tcPr>
            <w:tcW w:w="3083" w:type="dxa"/>
            <w:shd w:val="clear" w:color="auto" w:fill="auto"/>
            <w:noWrap/>
            <w:vAlign w:val="bottom"/>
            <w:hideMark/>
          </w:tcPr>
          <w:p w14:paraId="451064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TC_ALERTING_016-01</w:t>
            </w:r>
          </w:p>
        </w:tc>
        <w:tc>
          <w:tcPr>
            <w:tcW w:w="1360" w:type="dxa"/>
            <w:shd w:val="clear" w:color="auto" w:fill="auto"/>
            <w:noWrap/>
            <w:vAlign w:val="bottom"/>
            <w:hideMark/>
          </w:tcPr>
          <w:p w14:paraId="20F99C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FE080D" w14:textId="5C1E8CA5" w:rsidR="006C50E2" w:rsidRPr="0026541A" w:rsidRDefault="006F4742" w:rsidP="003D4381">
            <w:pPr>
              <w:spacing w:after="0" w:line="360" w:lineRule="auto"/>
              <w:jc w:val="both"/>
              <w:rPr>
                <w:rFonts w:cs="Arial"/>
              </w:rPr>
            </w:pPr>
            <w:r>
              <w:rPr>
                <w:rFonts w:cs="Arial"/>
              </w:rPr>
              <w:t>PASS</w:t>
            </w:r>
          </w:p>
        </w:tc>
        <w:tc>
          <w:tcPr>
            <w:tcW w:w="2140" w:type="dxa"/>
            <w:shd w:val="clear" w:color="auto" w:fill="auto"/>
            <w:noWrap/>
            <w:vAlign w:val="bottom"/>
            <w:hideMark/>
          </w:tcPr>
          <w:p w14:paraId="06879FF6" w14:textId="1B06788D" w:rsidR="006C50E2" w:rsidRPr="0026541A" w:rsidRDefault="006C50E2" w:rsidP="003D4381">
            <w:pPr>
              <w:spacing w:after="0" w:line="360" w:lineRule="auto"/>
              <w:jc w:val="both"/>
              <w:rPr>
                <w:rFonts w:cs="Arial"/>
                <w:color w:val="000000"/>
                <w:sz w:val="18"/>
                <w:szCs w:val="18"/>
              </w:rPr>
            </w:pPr>
          </w:p>
        </w:tc>
        <w:tc>
          <w:tcPr>
            <w:tcW w:w="2040" w:type="dxa"/>
            <w:shd w:val="clear" w:color="auto" w:fill="auto"/>
            <w:noWrap/>
            <w:vAlign w:val="bottom"/>
            <w:hideMark/>
          </w:tcPr>
          <w:p w14:paraId="1C104D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7BE2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5281EA" w14:textId="77777777" w:rsidTr="000A4F25">
        <w:trPr>
          <w:trHeight w:val="270"/>
          <w:jc w:val="center"/>
        </w:trPr>
        <w:tc>
          <w:tcPr>
            <w:tcW w:w="2580" w:type="dxa"/>
            <w:shd w:val="clear" w:color="auto" w:fill="auto"/>
            <w:noWrap/>
            <w:vAlign w:val="bottom"/>
            <w:hideMark/>
          </w:tcPr>
          <w:p w14:paraId="49FD4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TP_ALERTING_017</w:t>
            </w:r>
          </w:p>
        </w:tc>
        <w:tc>
          <w:tcPr>
            <w:tcW w:w="3083" w:type="dxa"/>
            <w:shd w:val="clear" w:color="auto" w:fill="auto"/>
            <w:noWrap/>
            <w:vAlign w:val="bottom"/>
            <w:hideMark/>
          </w:tcPr>
          <w:p w14:paraId="159DFF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TC_ALERTING_017-01</w:t>
            </w:r>
          </w:p>
        </w:tc>
        <w:tc>
          <w:tcPr>
            <w:tcW w:w="1360" w:type="dxa"/>
            <w:shd w:val="clear" w:color="auto" w:fill="auto"/>
            <w:noWrap/>
            <w:vAlign w:val="bottom"/>
            <w:hideMark/>
          </w:tcPr>
          <w:p w14:paraId="694E3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F3AB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01F8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AA5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086D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A7F527" w14:textId="77777777" w:rsidTr="000A4F25">
        <w:trPr>
          <w:trHeight w:val="270"/>
          <w:jc w:val="center"/>
        </w:trPr>
        <w:tc>
          <w:tcPr>
            <w:tcW w:w="2580" w:type="dxa"/>
            <w:shd w:val="clear" w:color="auto" w:fill="auto"/>
            <w:noWrap/>
            <w:vAlign w:val="bottom"/>
            <w:hideMark/>
          </w:tcPr>
          <w:p w14:paraId="224EC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TP_ALERTING_018</w:t>
            </w:r>
          </w:p>
        </w:tc>
        <w:tc>
          <w:tcPr>
            <w:tcW w:w="3083" w:type="dxa"/>
            <w:shd w:val="clear" w:color="auto" w:fill="auto"/>
            <w:noWrap/>
            <w:vAlign w:val="bottom"/>
            <w:hideMark/>
          </w:tcPr>
          <w:p w14:paraId="43CB7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TC_ALERTING_018-01</w:t>
            </w:r>
          </w:p>
        </w:tc>
        <w:tc>
          <w:tcPr>
            <w:tcW w:w="1360" w:type="dxa"/>
            <w:shd w:val="clear" w:color="auto" w:fill="auto"/>
            <w:noWrap/>
            <w:vAlign w:val="bottom"/>
            <w:hideMark/>
          </w:tcPr>
          <w:p w14:paraId="7068A0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EC83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7044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EFE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3DE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D4A819" w14:textId="77777777" w:rsidTr="000A4F25">
        <w:trPr>
          <w:trHeight w:val="270"/>
          <w:jc w:val="center"/>
        </w:trPr>
        <w:tc>
          <w:tcPr>
            <w:tcW w:w="2580" w:type="dxa"/>
            <w:shd w:val="clear" w:color="auto" w:fill="auto"/>
            <w:noWrap/>
            <w:vAlign w:val="bottom"/>
            <w:hideMark/>
          </w:tcPr>
          <w:p w14:paraId="2C749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TP_ALERTING_019</w:t>
            </w:r>
          </w:p>
        </w:tc>
        <w:tc>
          <w:tcPr>
            <w:tcW w:w="3083" w:type="dxa"/>
            <w:shd w:val="clear" w:color="auto" w:fill="auto"/>
            <w:noWrap/>
            <w:vAlign w:val="bottom"/>
            <w:hideMark/>
          </w:tcPr>
          <w:p w14:paraId="0FFF13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TC_ALERTING_019-01</w:t>
            </w:r>
          </w:p>
        </w:tc>
        <w:tc>
          <w:tcPr>
            <w:tcW w:w="1360" w:type="dxa"/>
            <w:shd w:val="clear" w:color="auto" w:fill="auto"/>
            <w:noWrap/>
            <w:vAlign w:val="bottom"/>
            <w:hideMark/>
          </w:tcPr>
          <w:p w14:paraId="47A37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3C22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F31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359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AF6C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8779AD" w14:textId="77777777" w:rsidTr="000A4F25">
        <w:trPr>
          <w:trHeight w:val="270"/>
          <w:jc w:val="center"/>
        </w:trPr>
        <w:tc>
          <w:tcPr>
            <w:tcW w:w="2580" w:type="dxa"/>
            <w:shd w:val="clear" w:color="auto" w:fill="auto"/>
            <w:noWrap/>
            <w:vAlign w:val="bottom"/>
            <w:hideMark/>
          </w:tcPr>
          <w:p w14:paraId="4241AD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TP_ALERTING_020</w:t>
            </w:r>
          </w:p>
        </w:tc>
        <w:tc>
          <w:tcPr>
            <w:tcW w:w="3083" w:type="dxa"/>
            <w:shd w:val="clear" w:color="auto" w:fill="auto"/>
            <w:noWrap/>
            <w:vAlign w:val="bottom"/>
            <w:hideMark/>
          </w:tcPr>
          <w:p w14:paraId="6C98F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TC_ALERTING_020-01</w:t>
            </w:r>
          </w:p>
        </w:tc>
        <w:tc>
          <w:tcPr>
            <w:tcW w:w="1360" w:type="dxa"/>
            <w:shd w:val="clear" w:color="auto" w:fill="auto"/>
            <w:noWrap/>
            <w:vAlign w:val="bottom"/>
            <w:hideMark/>
          </w:tcPr>
          <w:p w14:paraId="43CD24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FC81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F2CD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B000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056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F8E23C" w14:textId="77777777" w:rsidTr="000A4F25">
        <w:trPr>
          <w:trHeight w:val="270"/>
          <w:jc w:val="center"/>
        </w:trPr>
        <w:tc>
          <w:tcPr>
            <w:tcW w:w="2580" w:type="dxa"/>
            <w:shd w:val="clear" w:color="auto" w:fill="auto"/>
            <w:noWrap/>
            <w:vAlign w:val="bottom"/>
            <w:hideMark/>
          </w:tcPr>
          <w:p w14:paraId="3253C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TP_ALERTING_021</w:t>
            </w:r>
          </w:p>
        </w:tc>
        <w:tc>
          <w:tcPr>
            <w:tcW w:w="3083" w:type="dxa"/>
            <w:shd w:val="clear" w:color="auto" w:fill="auto"/>
            <w:noWrap/>
            <w:vAlign w:val="bottom"/>
            <w:hideMark/>
          </w:tcPr>
          <w:p w14:paraId="53062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TC_ALERTING_021-01</w:t>
            </w:r>
          </w:p>
        </w:tc>
        <w:tc>
          <w:tcPr>
            <w:tcW w:w="1360" w:type="dxa"/>
            <w:shd w:val="clear" w:color="auto" w:fill="auto"/>
            <w:noWrap/>
            <w:vAlign w:val="bottom"/>
            <w:hideMark/>
          </w:tcPr>
          <w:p w14:paraId="2EFC4F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84B4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1362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A76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2CB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642563" w14:textId="77777777" w:rsidTr="000A4F25">
        <w:trPr>
          <w:trHeight w:val="270"/>
          <w:jc w:val="center"/>
        </w:trPr>
        <w:tc>
          <w:tcPr>
            <w:tcW w:w="2580" w:type="dxa"/>
            <w:shd w:val="clear" w:color="auto" w:fill="auto"/>
            <w:noWrap/>
            <w:vAlign w:val="bottom"/>
            <w:hideMark/>
          </w:tcPr>
          <w:p w14:paraId="2A0BD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TP_ALERTING_022</w:t>
            </w:r>
          </w:p>
        </w:tc>
        <w:tc>
          <w:tcPr>
            <w:tcW w:w="3083" w:type="dxa"/>
            <w:shd w:val="clear" w:color="auto" w:fill="auto"/>
            <w:noWrap/>
            <w:vAlign w:val="bottom"/>
            <w:hideMark/>
          </w:tcPr>
          <w:p w14:paraId="23A9F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TC_ALERTING_022-01</w:t>
            </w:r>
          </w:p>
        </w:tc>
        <w:tc>
          <w:tcPr>
            <w:tcW w:w="1360" w:type="dxa"/>
            <w:shd w:val="clear" w:color="auto" w:fill="auto"/>
            <w:noWrap/>
            <w:vAlign w:val="bottom"/>
            <w:hideMark/>
          </w:tcPr>
          <w:p w14:paraId="4A333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250A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1FF3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D4B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10D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A3754C" w14:textId="77777777" w:rsidTr="000A4F25">
        <w:trPr>
          <w:trHeight w:val="270"/>
          <w:jc w:val="center"/>
        </w:trPr>
        <w:tc>
          <w:tcPr>
            <w:tcW w:w="2580" w:type="dxa"/>
            <w:shd w:val="clear" w:color="auto" w:fill="auto"/>
            <w:noWrap/>
            <w:vAlign w:val="bottom"/>
            <w:hideMark/>
          </w:tcPr>
          <w:p w14:paraId="3DFB04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TP_ALERTING_023</w:t>
            </w:r>
          </w:p>
        </w:tc>
        <w:tc>
          <w:tcPr>
            <w:tcW w:w="3083" w:type="dxa"/>
            <w:shd w:val="clear" w:color="auto" w:fill="auto"/>
            <w:noWrap/>
            <w:vAlign w:val="bottom"/>
            <w:hideMark/>
          </w:tcPr>
          <w:p w14:paraId="61ED8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TC_ALERTING_023-01</w:t>
            </w:r>
          </w:p>
        </w:tc>
        <w:tc>
          <w:tcPr>
            <w:tcW w:w="1360" w:type="dxa"/>
            <w:shd w:val="clear" w:color="auto" w:fill="auto"/>
            <w:noWrap/>
            <w:vAlign w:val="bottom"/>
            <w:hideMark/>
          </w:tcPr>
          <w:p w14:paraId="6F7FDD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6A03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10A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C256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8C62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7C4077" w14:textId="77777777" w:rsidTr="000A4F25">
        <w:trPr>
          <w:trHeight w:val="270"/>
          <w:jc w:val="center"/>
        </w:trPr>
        <w:tc>
          <w:tcPr>
            <w:tcW w:w="2580" w:type="dxa"/>
            <w:shd w:val="clear" w:color="auto" w:fill="auto"/>
            <w:noWrap/>
            <w:vAlign w:val="bottom"/>
            <w:hideMark/>
          </w:tcPr>
          <w:p w14:paraId="5DD79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TP_ALERTING_024</w:t>
            </w:r>
          </w:p>
        </w:tc>
        <w:tc>
          <w:tcPr>
            <w:tcW w:w="3083" w:type="dxa"/>
            <w:shd w:val="clear" w:color="auto" w:fill="auto"/>
            <w:noWrap/>
            <w:vAlign w:val="bottom"/>
            <w:hideMark/>
          </w:tcPr>
          <w:p w14:paraId="3203C0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TC_ALERTING_024-01</w:t>
            </w:r>
          </w:p>
        </w:tc>
        <w:tc>
          <w:tcPr>
            <w:tcW w:w="1360" w:type="dxa"/>
            <w:shd w:val="clear" w:color="auto" w:fill="auto"/>
            <w:noWrap/>
            <w:vAlign w:val="bottom"/>
            <w:hideMark/>
          </w:tcPr>
          <w:p w14:paraId="54F8DF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9863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227F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7038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267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B3EA58" w14:textId="77777777" w:rsidTr="000A4F25">
        <w:trPr>
          <w:trHeight w:val="270"/>
          <w:jc w:val="center"/>
        </w:trPr>
        <w:tc>
          <w:tcPr>
            <w:tcW w:w="2580" w:type="dxa"/>
            <w:shd w:val="clear" w:color="auto" w:fill="auto"/>
            <w:noWrap/>
            <w:vAlign w:val="bottom"/>
            <w:hideMark/>
          </w:tcPr>
          <w:p w14:paraId="6CC1E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TP_ALERTING_025</w:t>
            </w:r>
          </w:p>
        </w:tc>
        <w:tc>
          <w:tcPr>
            <w:tcW w:w="3083" w:type="dxa"/>
            <w:shd w:val="clear" w:color="auto" w:fill="auto"/>
            <w:noWrap/>
            <w:vAlign w:val="bottom"/>
            <w:hideMark/>
          </w:tcPr>
          <w:p w14:paraId="652BAC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TC_ALERTING_025-01</w:t>
            </w:r>
          </w:p>
        </w:tc>
        <w:tc>
          <w:tcPr>
            <w:tcW w:w="1360" w:type="dxa"/>
            <w:shd w:val="clear" w:color="auto" w:fill="auto"/>
            <w:noWrap/>
            <w:vAlign w:val="bottom"/>
            <w:hideMark/>
          </w:tcPr>
          <w:p w14:paraId="577889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4836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5070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FD29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3A67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E9DC2" w14:textId="77777777" w:rsidTr="000A4F25">
        <w:trPr>
          <w:trHeight w:val="270"/>
          <w:jc w:val="center"/>
        </w:trPr>
        <w:tc>
          <w:tcPr>
            <w:tcW w:w="2580" w:type="dxa"/>
            <w:shd w:val="clear" w:color="auto" w:fill="auto"/>
            <w:noWrap/>
            <w:vAlign w:val="bottom"/>
            <w:hideMark/>
          </w:tcPr>
          <w:p w14:paraId="5631E3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TP_ALERTING_026</w:t>
            </w:r>
          </w:p>
        </w:tc>
        <w:tc>
          <w:tcPr>
            <w:tcW w:w="3083" w:type="dxa"/>
            <w:shd w:val="clear" w:color="auto" w:fill="auto"/>
            <w:noWrap/>
            <w:vAlign w:val="bottom"/>
            <w:hideMark/>
          </w:tcPr>
          <w:p w14:paraId="52F15B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TC_ALERTING_026-01</w:t>
            </w:r>
          </w:p>
        </w:tc>
        <w:tc>
          <w:tcPr>
            <w:tcW w:w="1360" w:type="dxa"/>
            <w:shd w:val="clear" w:color="auto" w:fill="auto"/>
            <w:noWrap/>
            <w:vAlign w:val="bottom"/>
            <w:hideMark/>
          </w:tcPr>
          <w:p w14:paraId="104E1C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9DA1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4B9F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264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3D8C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B5AD47" w14:textId="77777777" w:rsidTr="000A4F25">
        <w:trPr>
          <w:trHeight w:val="270"/>
          <w:jc w:val="center"/>
        </w:trPr>
        <w:tc>
          <w:tcPr>
            <w:tcW w:w="2580" w:type="dxa"/>
            <w:shd w:val="clear" w:color="auto" w:fill="auto"/>
            <w:noWrap/>
            <w:vAlign w:val="bottom"/>
            <w:hideMark/>
          </w:tcPr>
          <w:p w14:paraId="5636EA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TP_ALERTING_027</w:t>
            </w:r>
          </w:p>
        </w:tc>
        <w:tc>
          <w:tcPr>
            <w:tcW w:w="3083" w:type="dxa"/>
            <w:shd w:val="clear" w:color="auto" w:fill="auto"/>
            <w:noWrap/>
            <w:vAlign w:val="bottom"/>
            <w:hideMark/>
          </w:tcPr>
          <w:p w14:paraId="13CA4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TC_ALERTING_027-01</w:t>
            </w:r>
          </w:p>
        </w:tc>
        <w:tc>
          <w:tcPr>
            <w:tcW w:w="1360" w:type="dxa"/>
            <w:shd w:val="clear" w:color="auto" w:fill="auto"/>
            <w:noWrap/>
            <w:vAlign w:val="bottom"/>
            <w:hideMark/>
          </w:tcPr>
          <w:p w14:paraId="525E92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2490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CB58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206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C23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88CF3A" w14:textId="77777777" w:rsidTr="000A4F25">
        <w:trPr>
          <w:trHeight w:val="270"/>
          <w:jc w:val="center"/>
        </w:trPr>
        <w:tc>
          <w:tcPr>
            <w:tcW w:w="2580" w:type="dxa"/>
            <w:shd w:val="clear" w:color="auto" w:fill="auto"/>
            <w:noWrap/>
            <w:vAlign w:val="bottom"/>
            <w:hideMark/>
          </w:tcPr>
          <w:p w14:paraId="38C555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TP_ALERTING_028</w:t>
            </w:r>
          </w:p>
        </w:tc>
        <w:tc>
          <w:tcPr>
            <w:tcW w:w="3083" w:type="dxa"/>
            <w:shd w:val="clear" w:color="auto" w:fill="auto"/>
            <w:noWrap/>
            <w:vAlign w:val="bottom"/>
            <w:hideMark/>
          </w:tcPr>
          <w:p w14:paraId="057C97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TC_ALERTING_028-01</w:t>
            </w:r>
          </w:p>
        </w:tc>
        <w:tc>
          <w:tcPr>
            <w:tcW w:w="1360" w:type="dxa"/>
            <w:shd w:val="clear" w:color="auto" w:fill="auto"/>
            <w:noWrap/>
            <w:vAlign w:val="bottom"/>
            <w:hideMark/>
          </w:tcPr>
          <w:p w14:paraId="17D90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415A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42C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C983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D97C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F583B1" w14:textId="77777777" w:rsidTr="000A4F25">
        <w:trPr>
          <w:trHeight w:val="270"/>
          <w:jc w:val="center"/>
        </w:trPr>
        <w:tc>
          <w:tcPr>
            <w:tcW w:w="2580" w:type="dxa"/>
            <w:shd w:val="clear" w:color="auto" w:fill="auto"/>
            <w:noWrap/>
            <w:vAlign w:val="bottom"/>
            <w:hideMark/>
          </w:tcPr>
          <w:p w14:paraId="5D82B0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TP_ALERTING_029</w:t>
            </w:r>
          </w:p>
        </w:tc>
        <w:tc>
          <w:tcPr>
            <w:tcW w:w="3083" w:type="dxa"/>
            <w:shd w:val="clear" w:color="auto" w:fill="auto"/>
            <w:noWrap/>
            <w:vAlign w:val="bottom"/>
            <w:hideMark/>
          </w:tcPr>
          <w:p w14:paraId="79B6F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TC_ALERTING_029-01</w:t>
            </w:r>
          </w:p>
        </w:tc>
        <w:tc>
          <w:tcPr>
            <w:tcW w:w="1360" w:type="dxa"/>
            <w:shd w:val="clear" w:color="auto" w:fill="auto"/>
            <w:noWrap/>
            <w:vAlign w:val="bottom"/>
            <w:hideMark/>
          </w:tcPr>
          <w:p w14:paraId="7C0539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7B94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058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9D20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F06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681937" w14:textId="77777777" w:rsidTr="000A4F25">
        <w:trPr>
          <w:trHeight w:val="270"/>
          <w:jc w:val="center"/>
        </w:trPr>
        <w:tc>
          <w:tcPr>
            <w:tcW w:w="2580" w:type="dxa"/>
            <w:shd w:val="clear" w:color="auto" w:fill="auto"/>
            <w:noWrap/>
            <w:vAlign w:val="bottom"/>
            <w:hideMark/>
          </w:tcPr>
          <w:p w14:paraId="69CA0C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TP_ALERTING_030</w:t>
            </w:r>
          </w:p>
        </w:tc>
        <w:tc>
          <w:tcPr>
            <w:tcW w:w="3083" w:type="dxa"/>
            <w:shd w:val="clear" w:color="auto" w:fill="auto"/>
            <w:noWrap/>
            <w:vAlign w:val="bottom"/>
            <w:hideMark/>
          </w:tcPr>
          <w:p w14:paraId="0756CC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TC_ALERTING_030-01</w:t>
            </w:r>
          </w:p>
        </w:tc>
        <w:tc>
          <w:tcPr>
            <w:tcW w:w="1360" w:type="dxa"/>
            <w:shd w:val="clear" w:color="auto" w:fill="auto"/>
            <w:noWrap/>
            <w:vAlign w:val="bottom"/>
            <w:hideMark/>
          </w:tcPr>
          <w:p w14:paraId="27F04C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B969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18D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577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659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6F862A" w14:textId="77777777" w:rsidTr="000A4F25">
        <w:trPr>
          <w:trHeight w:val="270"/>
          <w:jc w:val="center"/>
        </w:trPr>
        <w:tc>
          <w:tcPr>
            <w:tcW w:w="2580" w:type="dxa"/>
            <w:shd w:val="clear" w:color="auto" w:fill="auto"/>
            <w:noWrap/>
            <w:vAlign w:val="bottom"/>
            <w:hideMark/>
          </w:tcPr>
          <w:p w14:paraId="0E9C17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TP_ALERTING_031</w:t>
            </w:r>
          </w:p>
        </w:tc>
        <w:tc>
          <w:tcPr>
            <w:tcW w:w="3083" w:type="dxa"/>
            <w:shd w:val="clear" w:color="auto" w:fill="auto"/>
            <w:noWrap/>
            <w:vAlign w:val="bottom"/>
            <w:hideMark/>
          </w:tcPr>
          <w:p w14:paraId="154B6A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TC_ALERTING_031-01</w:t>
            </w:r>
          </w:p>
        </w:tc>
        <w:tc>
          <w:tcPr>
            <w:tcW w:w="1360" w:type="dxa"/>
            <w:shd w:val="clear" w:color="auto" w:fill="auto"/>
            <w:noWrap/>
            <w:vAlign w:val="bottom"/>
            <w:hideMark/>
          </w:tcPr>
          <w:p w14:paraId="0934F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DC72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31D4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BE7D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E5D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C22B9C" w14:textId="77777777" w:rsidTr="000A4F25">
        <w:trPr>
          <w:trHeight w:val="270"/>
          <w:jc w:val="center"/>
        </w:trPr>
        <w:tc>
          <w:tcPr>
            <w:tcW w:w="2580" w:type="dxa"/>
            <w:shd w:val="clear" w:color="auto" w:fill="auto"/>
            <w:noWrap/>
            <w:vAlign w:val="bottom"/>
            <w:hideMark/>
          </w:tcPr>
          <w:p w14:paraId="417ACD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TP_ALERTING_032</w:t>
            </w:r>
          </w:p>
        </w:tc>
        <w:tc>
          <w:tcPr>
            <w:tcW w:w="3083" w:type="dxa"/>
            <w:shd w:val="clear" w:color="auto" w:fill="auto"/>
            <w:noWrap/>
            <w:vAlign w:val="bottom"/>
            <w:hideMark/>
          </w:tcPr>
          <w:p w14:paraId="1F1B4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TC_ALERTING_032-01</w:t>
            </w:r>
          </w:p>
        </w:tc>
        <w:tc>
          <w:tcPr>
            <w:tcW w:w="1360" w:type="dxa"/>
            <w:shd w:val="clear" w:color="auto" w:fill="auto"/>
            <w:noWrap/>
            <w:vAlign w:val="bottom"/>
            <w:hideMark/>
          </w:tcPr>
          <w:p w14:paraId="73C3A9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40D2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E66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20D6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D6E9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88949D" w14:textId="77777777" w:rsidTr="000A4F25">
        <w:trPr>
          <w:trHeight w:val="270"/>
          <w:jc w:val="center"/>
        </w:trPr>
        <w:tc>
          <w:tcPr>
            <w:tcW w:w="2580" w:type="dxa"/>
            <w:shd w:val="clear" w:color="auto" w:fill="auto"/>
            <w:noWrap/>
            <w:vAlign w:val="bottom"/>
            <w:hideMark/>
          </w:tcPr>
          <w:p w14:paraId="0C0FC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TP_ALERTING_033</w:t>
            </w:r>
          </w:p>
        </w:tc>
        <w:tc>
          <w:tcPr>
            <w:tcW w:w="3083" w:type="dxa"/>
            <w:shd w:val="clear" w:color="auto" w:fill="auto"/>
            <w:noWrap/>
            <w:vAlign w:val="bottom"/>
            <w:hideMark/>
          </w:tcPr>
          <w:p w14:paraId="55915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TC_ALERTING_033-01</w:t>
            </w:r>
          </w:p>
        </w:tc>
        <w:tc>
          <w:tcPr>
            <w:tcW w:w="1360" w:type="dxa"/>
            <w:shd w:val="clear" w:color="auto" w:fill="auto"/>
            <w:noWrap/>
            <w:vAlign w:val="bottom"/>
            <w:hideMark/>
          </w:tcPr>
          <w:p w14:paraId="4430C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D937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362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7AFC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22A1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F43C0B" w14:textId="77777777" w:rsidTr="000A4F25">
        <w:trPr>
          <w:trHeight w:val="270"/>
          <w:jc w:val="center"/>
        </w:trPr>
        <w:tc>
          <w:tcPr>
            <w:tcW w:w="2580" w:type="dxa"/>
            <w:shd w:val="clear" w:color="auto" w:fill="auto"/>
            <w:noWrap/>
            <w:vAlign w:val="bottom"/>
            <w:hideMark/>
          </w:tcPr>
          <w:p w14:paraId="6DBA0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TP_ALERTING_034</w:t>
            </w:r>
          </w:p>
        </w:tc>
        <w:tc>
          <w:tcPr>
            <w:tcW w:w="3083" w:type="dxa"/>
            <w:shd w:val="clear" w:color="auto" w:fill="auto"/>
            <w:noWrap/>
            <w:vAlign w:val="bottom"/>
            <w:hideMark/>
          </w:tcPr>
          <w:p w14:paraId="141DB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TC_ALERTING_034-01</w:t>
            </w:r>
          </w:p>
        </w:tc>
        <w:tc>
          <w:tcPr>
            <w:tcW w:w="1360" w:type="dxa"/>
            <w:shd w:val="clear" w:color="auto" w:fill="auto"/>
            <w:noWrap/>
            <w:vAlign w:val="bottom"/>
            <w:hideMark/>
          </w:tcPr>
          <w:p w14:paraId="521B9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B858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367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A82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80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79F759" w14:textId="77777777" w:rsidTr="000A4F25">
        <w:trPr>
          <w:trHeight w:val="270"/>
          <w:jc w:val="center"/>
        </w:trPr>
        <w:tc>
          <w:tcPr>
            <w:tcW w:w="2580" w:type="dxa"/>
            <w:shd w:val="clear" w:color="auto" w:fill="auto"/>
            <w:noWrap/>
            <w:vAlign w:val="bottom"/>
            <w:hideMark/>
          </w:tcPr>
          <w:p w14:paraId="44B050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TP_ALERTING_035</w:t>
            </w:r>
          </w:p>
        </w:tc>
        <w:tc>
          <w:tcPr>
            <w:tcW w:w="3083" w:type="dxa"/>
            <w:shd w:val="clear" w:color="auto" w:fill="auto"/>
            <w:noWrap/>
            <w:vAlign w:val="bottom"/>
            <w:hideMark/>
          </w:tcPr>
          <w:p w14:paraId="3B069A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TC_ALERTING_035-01</w:t>
            </w:r>
          </w:p>
        </w:tc>
        <w:tc>
          <w:tcPr>
            <w:tcW w:w="1360" w:type="dxa"/>
            <w:shd w:val="clear" w:color="auto" w:fill="auto"/>
            <w:noWrap/>
            <w:vAlign w:val="bottom"/>
            <w:hideMark/>
          </w:tcPr>
          <w:p w14:paraId="0767E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22B2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37CC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AF0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B35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7E094B" w14:textId="77777777" w:rsidTr="000A4F25">
        <w:trPr>
          <w:trHeight w:val="270"/>
          <w:jc w:val="center"/>
        </w:trPr>
        <w:tc>
          <w:tcPr>
            <w:tcW w:w="2580" w:type="dxa"/>
            <w:shd w:val="clear" w:color="auto" w:fill="auto"/>
            <w:noWrap/>
            <w:vAlign w:val="bottom"/>
            <w:hideMark/>
          </w:tcPr>
          <w:p w14:paraId="5E12E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TP_ALERTING_036</w:t>
            </w:r>
          </w:p>
        </w:tc>
        <w:tc>
          <w:tcPr>
            <w:tcW w:w="3083" w:type="dxa"/>
            <w:shd w:val="clear" w:color="auto" w:fill="auto"/>
            <w:noWrap/>
            <w:vAlign w:val="bottom"/>
            <w:hideMark/>
          </w:tcPr>
          <w:p w14:paraId="15705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TC_ALERTING_036-01</w:t>
            </w:r>
          </w:p>
        </w:tc>
        <w:tc>
          <w:tcPr>
            <w:tcW w:w="1360" w:type="dxa"/>
            <w:shd w:val="clear" w:color="auto" w:fill="auto"/>
            <w:noWrap/>
            <w:vAlign w:val="bottom"/>
            <w:hideMark/>
          </w:tcPr>
          <w:p w14:paraId="120763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935A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FCA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F39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8EAC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43616E" w14:textId="77777777" w:rsidTr="000A4F25">
        <w:trPr>
          <w:trHeight w:val="270"/>
          <w:jc w:val="center"/>
        </w:trPr>
        <w:tc>
          <w:tcPr>
            <w:tcW w:w="2580" w:type="dxa"/>
            <w:shd w:val="clear" w:color="auto" w:fill="auto"/>
            <w:noWrap/>
            <w:vAlign w:val="bottom"/>
            <w:hideMark/>
          </w:tcPr>
          <w:p w14:paraId="34374F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TP_ALERTING_037</w:t>
            </w:r>
          </w:p>
        </w:tc>
        <w:tc>
          <w:tcPr>
            <w:tcW w:w="3083" w:type="dxa"/>
            <w:shd w:val="clear" w:color="auto" w:fill="auto"/>
            <w:noWrap/>
            <w:vAlign w:val="bottom"/>
            <w:hideMark/>
          </w:tcPr>
          <w:p w14:paraId="4902DE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TC_ALERTING_037-01</w:t>
            </w:r>
          </w:p>
        </w:tc>
        <w:tc>
          <w:tcPr>
            <w:tcW w:w="1360" w:type="dxa"/>
            <w:shd w:val="clear" w:color="auto" w:fill="auto"/>
            <w:noWrap/>
            <w:vAlign w:val="bottom"/>
            <w:hideMark/>
          </w:tcPr>
          <w:p w14:paraId="0E2315DD" w14:textId="77777777" w:rsidR="006C50E2" w:rsidRPr="0026541A" w:rsidRDefault="006C50E2" w:rsidP="003D4381">
            <w:pPr>
              <w:spacing w:after="0" w:line="360" w:lineRule="auto"/>
              <w:jc w:val="both"/>
              <w:rPr>
                <w:rFonts w:cs="Arial"/>
              </w:rPr>
            </w:pPr>
            <w:r w:rsidRPr="0026541A">
              <w:rPr>
                <w:rFonts w:cs="Arial"/>
              </w:rPr>
              <w:t>5.0.7</w:t>
            </w:r>
          </w:p>
        </w:tc>
        <w:tc>
          <w:tcPr>
            <w:tcW w:w="1137" w:type="dxa"/>
            <w:shd w:val="clear" w:color="auto" w:fill="auto"/>
            <w:noWrap/>
            <w:vAlign w:val="bottom"/>
            <w:hideMark/>
          </w:tcPr>
          <w:p w14:paraId="730A77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8B0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7A0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5C2D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298F1B" w14:textId="77777777" w:rsidTr="000A4F25">
        <w:trPr>
          <w:trHeight w:val="270"/>
          <w:jc w:val="center"/>
        </w:trPr>
        <w:tc>
          <w:tcPr>
            <w:tcW w:w="2580" w:type="dxa"/>
            <w:shd w:val="clear" w:color="auto" w:fill="auto"/>
            <w:noWrap/>
            <w:vAlign w:val="bottom"/>
            <w:hideMark/>
          </w:tcPr>
          <w:p w14:paraId="2EFD8D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TP_ALERTING_038</w:t>
            </w:r>
          </w:p>
        </w:tc>
        <w:tc>
          <w:tcPr>
            <w:tcW w:w="3083" w:type="dxa"/>
            <w:shd w:val="clear" w:color="auto" w:fill="auto"/>
            <w:noWrap/>
            <w:vAlign w:val="bottom"/>
            <w:hideMark/>
          </w:tcPr>
          <w:p w14:paraId="501B1D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TC_ALERTING_038-01</w:t>
            </w:r>
          </w:p>
        </w:tc>
        <w:tc>
          <w:tcPr>
            <w:tcW w:w="1360" w:type="dxa"/>
            <w:shd w:val="clear" w:color="auto" w:fill="auto"/>
            <w:noWrap/>
            <w:vAlign w:val="bottom"/>
            <w:hideMark/>
          </w:tcPr>
          <w:p w14:paraId="3B59B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2072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C9B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E58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37C2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FF315E" w14:textId="77777777" w:rsidTr="000A4F25">
        <w:trPr>
          <w:trHeight w:val="270"/>
          <w:jc w:val="center"/>
        </w:trPr>
        <w:tc>
          <w:tcPr>
            <w:tcW w:w="2580" w:type="dxa"/>
            <w:shd w:val="clear" w:color="auto" w:fill="auto"/>
            <w:noWrap/>
            <w:vAlign w:val="bottom"/>
            <w:hideMark/>
          </w:tcPr>
          <w:p w14:paraId="1363E6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TP_ALERTING_039</w:t>
            </w:r>
          </w:p>
        </w:tc>
        <w:tc>
          <w:tcPr>
            <w:tcW w:w="3083" w:type="dxa"/>
            <w:shd w:val="clear" w:color="auto" w:fill="auto"/>
            <w:noWrap/>
            <w:vAlign w:val="bottom"/>
            <w:hideMark/>
          </w:tcPr>
          <w:p w14:paraId="7A94B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TC_ALERTING_039-01</w:t>
            </w:r>
          </w:p>
        </w:tc>
        <w:tc>
          <w:tcPr>
            <w:tcW w:w="1360" w:type="dxa"/>
            <w:shd w:val="clear" w:color="auto" w:fill="auto"/>
            <w:noWrap/>
            <w:vAlign w:val="bottom"/>
            <w:hideMark/>
          </w:tcPr>
          <w:p w14:paraId="35758E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F2BC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404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6C4E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062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47A617" w14:textId="77777777" w:rsidTr="000A4F25">
        <w:trPr>
          <w:trHeight w:val="270"/>
          <w:jc w:val="center"/>
        </w:trPr>
        <w:tc>
          <w:tcPr>
            <w:tcW w:w="2580" w:type="dxa"/>
            <w:shd w:val="clear" w:color="auto" w:fill="auto"/>
            <w:noWrap/>
            <w:vAlign w:val="bottom"/>
            <w:hideMark/>
          </w:tcPr>
          <w:p w14:paraId="0B15DB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TP_ALERTING_040</w:t>
            </w:r>
          </w:p>
        </w:tc>
        <w:tc>
          <w:tcPr>
            <w:tcW w:w="3083" w:type="dxa"/>
            <w:shd w:val="clear" w:color="auto" w:fill="auto"/>
            <w:noWrap/>
            <w:vAlign w:val="bottom"/>
            <w:hideMark/>
          </w:tcPr>
          <w:p w14:paraId="60895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TC_ALERTING_040-01</w:t>
            </w:r>
          </w:p>
        </w:tc>
        <w:tc>
          <w:tcPr>
            <w:tcW w:w="1360" w:type="dxa"/>
            <w:shd w:val="clear" w:color="auto" w:fill="auto"/>
            <w:noWrap/>
            <w:vAlign w:val="bottom"/>
            <w:hideMark/>
          </w:tcPr>
          <w:p w14:paraId="0F4ED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3526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1145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9D4D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B04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6FD957" w14:textId="77777777" w:rsidTr="000A4F25">
        <w:trPr>
          <w:trHeight w:val="270"/>
          <w:jc w:val="center"/>
        </w:trPr>
        <w:tc>
          <w:tcPr>
            <w:tcW w:w="2580" w:type="dxa"/>
            <w:shd w:val="clear" w:color="auto" w:fill="auto"/>
            <w:noWrap/>
            <w:vAlign w:val="bottom"/>
            <w:hideMark/>
          </w:tcPr>
          <w:p w14:paraId="07BBBD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TP_ALERTING_041</w:t>
            </w:r>
          </w:p>
        </w:tc>
        <w:tc>
          <w:tcPr>
            <w:tcW w:w="3083" w:type="dxa"/>
            <w:shd w:val="clear" w:color="auto" w:fill="auto"/>
            <w:noWrap/>
            <w:vAlign w:val="bottom"/>
            <w:hideMark/>
          </w:tcPr>
          <w:p w14:paraId="486F8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TC_ALERTING_041-01</w:t>
            </w:r>
          </w:p>
        </w:tc>
        <w:tc>
          <w:tcPr>
            <w:tcW w:w="1360" w:type="dxa"/>
            <w:shd w:val="clear" w:color="auto" w:fill="auto"/>
            <w:noWrap/>
            <w:vAlign w:val="bottom"/>
            <w:hideMark/>
          </w:tcPr>
          <w:p w14:paraId="79354B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AFD8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241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0A8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A9A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F0876A" w14:textId="77777777" w:rsidTr="000A4F25">
        <w:trPr>
          <w:trHeight w:val="270"/>
          <w:jc w:val="center"/>
        </w:trPr>
        <w:tc>
          <w:tcPr>
            <w:tcW w:w="2580" w:type="dxa"/>
            <w:shd w:val="clear" w:color="auto" w:fill="auto"/>
            <w:noWrap/>
            <w:vAlign w:val="bottom"/>
            <w:hideMark/>
          </w:tcPr>
          <w:p w14:paraId="5CF199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TP_ALERTING_042</w:t>
            </w:r>
          </w:p>
        </w:tc>
        <w:tc>
          <w:tcPr>
            <w:tcW w:w="3083" w:type="dxa"/>
            <w:shd w:val="clear" w:color="auto" w:fill="auto"/>
            <w:noWrap/>
            <w:vAlign w:val="bottom"/>
            <w:hideMark/>
          </w:tcPr>
          <w:p w14:paraId="3BA613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TC_ALERTING_042-01</w:t>
            </w:r>
          </w:p>
        </w:tc>
        <w:tc>
          <w:tcPr>
            <w:tcW w:w="1360" w:type="dxa"/>
            <w:shd w:val="clear" w:color="auto" w:fill="auto"/>
            <w:noWrap/>
            <w:vAlign w:val="bottom"/>
            <w:hideMark/>
          </w:tcPr>
          <w:p w14:paraId="6D595B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08C2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29AB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B569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A41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9EFEB2" w14:textId="77777777" w:rsidTr="000A4F25">
        <w:trPr>
          <w:trHeight w:val="270"/>
          <w:jc w:val="center"/>
        </w:trPr>
        <w:tc>
          <w:tcPr>
            <w:tcW w:w="2580" w:type="dxa"/>
            <w:shd w:val="clear" w:color="auto" w:fill="auto"/>
            <w:noWrap/>
            <w:vAlign w:val="bottom"/>
            <w:hideMark/>
          </w:tcPr>
          <w:p w14:paraId="5D87A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TP_ALERTING_043</w:t>
            </w:r>
          </w:p>
        </w:tc>
        <w:tc>
          <w:tcPr>
            <w:tcW w:w="3083" w:type="dxa"/>
            <w:shd w:val="clear" w:color="auto" w:fill="auto"/>
            <w:noWrap/>
            <w:vAlign w:val="bottom"/>
            <w:hideMark/>
          </w:tcPr>
          <w:p w14:paraId="384BA8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TC_ALERTING_043-01</w:t>
            </w:r>
          </w:p>
        </w:tc>
        <w:tc>
          <w:tcPr>
            <w:tcW w:w="1360" w:type="dxa"/>
            <w:shd w:val="clear" w:color="auto" w:fill="auto"/>
            <w:noWrap/>
            <w:vAlign w:val="bottom"/>
            <w:hideMark/>
          </w:tcPr>
          <w:p w14:paraId="4997B4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EA53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A4E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C625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928F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F0C7EA" w14:textId="77777777" w:rsidTr="000A4F25">
        <w:trPr>
          <w:trHeight w:val="270"/>
          <w:jc w:val="center"/>
        </w:trPr>
        <w:tc>
          <w:tcPr>
            <w:tcW w:w="2580" w:type="dxa"/>
            <w:shd w:val="clear" w:color="auto" w:fill="auto"/>
            <w:noWrap/>
            <w:vAlign w:val="bottom"/>
            <w:hideMark/>
          </w:tcPr>
          <w:p w14:paraId="4E9DCF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TP_ALERTING_044</w:t>
            </w:r>
          </w:p>
        </w:tc>
        <w:tc>
          <w:tcPr>
            <w:tcW w:w="3083" w:type="dxa"/>
            <w:shd w:val="clear" w:color="auto" w:fill="auto"/>
            <w:noWrap/>
            <w:vAlign w:val="bottom"/>
            <w:hideMark/>
          </w:tcPr>
          <w:p w14:paraId="172E3D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TC_ALERTING_044-01</w:t>
            </w:r>
          </w:p>
        </w:tc>
        <w:tc>
          <w:tcPr>
            <w:tcW w:w="1360" w:type="dxa"/>
            <w:shd w:val="clear" w:color="auto" w:fill="auto"/>
            <w:noWrap/>
            <w:vAlign w:val="bottom"/>
            <w:hideMark/>
          </w:tcPr>
          <w:p w14:paraId="63F4E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468A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31D1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4978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A7D7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84D433" w14:textId="77777777" w:rsidTr="000A4F25">
        <w:trPr>
          <w:trHeight w:val="270"/>
          <w:jc w:val="center"/>
        </w:trPr>
        <w:tc>
          <w:tcPr>
            <w:tcW w:w="2580" w:type="dxa"/>
            <w:shd w:val="clear" w:color="auto" w:fill="auto"/>
            <w:noWrap/>
            <w:vAlign w:val="bottom"/>
            <w:hideMark/>
          </w:tcPr>
          <w:p w14:paraId="0A3221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TP_ALERTING_045</w:t>
            </w:r>
          </w:p>
        </w:tc>
        <w:tc>
          <w:tcPr>
            <w:tcW w:w="3083" w:type="dxa"/>
            <w:shd w:val="clear" w:color="auto" w:fill="auto"/>
            <w:noWrap/>
            <w:vAlign w:val="bottom"/>
            <w:hideMark/>
          </w:tcPr>
          <w:p w14:paraId="403ABA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TC_ALERTING_045-01</w:t>
            </w:r>
          </w:p>
        </w:tc>
        <w:tc>
          <w:tcPr>
            <w:tcW w:w="1360" w:type="dxa"/>
            <w:shd w:val="clear" w:color="auto" w:fill="auto"/>
            <w:noWrap/>
            <w:vAlign w:val="bottom"/>
            <w:hideMark/>
          </w:tcPr>
          <w:p w14:paraId="28188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FF99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B7B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3A14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2B7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A32430" w14:textId="77777777" w:rsidTr="000A4F25">
        <w:trPr>
          <w:trHeight w:val="270"/>
          <w:jc w:val="center"/>
        </w:trPr>
        <w:tc>
          <w:tcPr>
            <w:tcW w:w="2580" w:type="dxa"/>
            <w:shd w:val="clear" w:color="auto" w:fill="auto"/>
            <w:noWrap/>
            <w:vAlign w:val="bottom"/>
            <w:hideMark/>
          </w:tcPr>
          <w:p w14:paraId="51CD7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TP_ALERTING_046</w:t>
            </w:r>
          </w:p>
        </w:tc>
        <w:tc>
          <w:tcPr>
            <w:tcW w:w="3083" w:type="dxa"/>
            <w:shd w:val="clear" w:color="auto" w:fill="auto"/>
            <w:noWrap/>
            <w:vAlign w:val="bottom"/>
            <w:hideMark/>
          </w:tcPr>
          <w:p w14:paraId="516BA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TC_ALERTING_046-01</w:t>
            </w:r>
          </w:p>
        </w:tc>
        <w:tc>
          <w:tcPr>
            <w:tcW w:w="1360" w:type="dxa"/>
            <w:shd w:val="clear" w:color="auto" w:fill="auto"/>
            <w:noWrap/>
            <w:vAlign w:val="bottom"/>
            <w:hideMark/>
          </w:tcPr>
          <w:p w14:paraId="28EE1A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7697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A9DB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5F4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9ABF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5AA076" w14:textId="77777777" w:rsidTr="000A4F25">
        <w:trPr>
          <w:trHeight w:val="270"/>
          <w:jc w:val="center"/>
        </w:trPr>
        <w:tc>
          <w:tcPr>
            <w:tcW w:w="2580" w:type="dxa"/>
            <w:shd w:val="clear" w:color="auto" w:fill="auto"/>
            <w:noWrap/>
            <w:vAlign w:val="bottom"/>
            <w:hideMark/>
          </w:tcPr>
          <w:p w14:paraId="1DB01F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TP_ALERTING_048</w:t>
            </w:r>
          </w:p>
        </w:tc>
        <w:tc>
          <w:tcPr>
            <w:tcW w:w="3083" w:type="dxa"/>
            <w:shd w:val="clear" w:color="auto" w:fill="auto"/>
            <w:noWrap/>
            <w:vAlign w:val="bottom"/>
            <w:hideMark/>
          </w:tcPr>
          <w:p w14:paraId="08A41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TC_ALERTING_048-01</w:t>
            </w:r>
          </w:p>
        </w:tc>
        <w:tc>
          <w:tcPr>
            <w:tcW w:w="1360" w:type="dxa"/>
            <w:shd w:val="clear" w:color="auto" w:fill="auto"/>
            <w:noWrap/>
            <w:vAlign w:val="bottom"/>
            <w:hideMark/>
          </w:tcPr>
          <w:p w14:paraId="1A5A4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4AD5F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30E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7045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148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BA5112" w14:textId="77777777" w:rsidTr="000A4F25">
        <w:trPr>
          <w:trHeight w:val="270"/>
          <w:jc w:val="center"/>
        </w:trPr>
        <w:tc>
          <w:tcPr>
            <w:tcW w:w="2580" w:type="dxa"/>
            <w:shd w:val="clear" w:color="auto" w:fill="auto"/>
            <w:noWrap/>
            <w:vAlign w:val="bottom"/>
            <w:hideMark/>
          </w:tcPr>
          <w:p w14:paraId="63CAA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TP_ALERTING_049</w:t>
            </w:r>
          </w:p>
        </w:tc>
        <w:tc>
          <w:tcPr>
            <w:tcW w:w="3083" w:type="dxa"/>
            <w:shd w:val="clear" w:color="auto" w:fill="auto"/>
            <w:noWrap/>
            <w:vAlign w:val="bottom"/>
            <w:hideMark/>
          </w:tcPr>
          <w:p w14:paraId="70695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TP_ALERTING_049-01</w:t>
            </w:r>
          </w:p>
        </w:tc>
        <w:tc>
          <w:tcPr>
            <w:tcW w:w="1360" w:type="dxa"/>
            <w:shd w:val="clear" w:color="auto" w:fill="auto"/>
            <w:noWrap/>
            <w:vAlign w:val="bottom"/>
            <w:hideMark/>
          </w:tcPr>
          <w:p w14:paraId="151E78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1279CF" w14:textId="0CAF6F75" w:rsidR="006C50E2" w:rsidRPr="0026541A" w:rsidRDefault="0014436B" w:rsidP="003D4381">
            <w:pPr>
              <w:spacing w:after="0" w:line="360" w:lineRule="auto"/>
              <w:jc w:val="both"/>
              <w:rPr>
                <w:rFonts w:cs="Arial"/>
              </w:rPr>
            </w:pPr>
            <w:r>
              <w:rPr>
                <w:rFonts w:cs="Arial"/>
              </w:rPr>
              <w:t>*</w:t>
            </w:r>
            <w:r w:rsidR="006C50E2" w:rsidRPr="0026541A">
              <w:rPr>
                <w:rFonts w:cs="Arial"/>
              </w:rPr>
              <w:t>PASS</w:t>
            </w:r>
          </w:p>
        </w:tc>
        <w:tc>
          <w:tcPr>
            <w:tcW w:w="2140" w:type="dxa"/>
            <w:shd w:val="clear" w:color="auto" w:fill="auto"/>
            <w:noWrap/>
            <w:vAlign w:val="bottom"/>
            <w:hideMark/>
          </w:tcPr>
          <w:p w14:paraId="58D7E6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A8D5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21E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91E00E" w14:textId="77777777" w:rsidTr="000A4F25">
        <w:trPr>
          <w:trHeight w:val="270"/>
          <w:jc w:val="center"/>
        </w:trPr>
        <w:tc>
          <w:tcPr>
            <w:tcW w:w="2580" w:type="dxa"/>
            <w:shd w:val="clear" w:color="auto" w:fill="auto"/>
            <w:noWrap/>
            <w:vAlign w:val="bottom"/>
            <w:hideMark/>
          </w:tcPr>
          <w:p w14:paraId="3FC4DF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TP_ALERTING_050</w:t>
            </w:r>
          </w:p>
        </w:tc>
        <w:tc>
          <w:tcPr>
            <w:tcW w:w="3083" w:type="dxa"/>
            <w:shd w:val="clear" w:color="auto" w:fill="auto"/>
            <w:noWrap/>
            <w:vAlign w:val="bottom"/>
            <w:hideMark/>
          </w:tcPr>
          <w:p w14:paraId="7EC028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TP_ALERTING_050-01</w:t>
            </w:r>
          </w:p>
        </w:tc>
        <w:tc>
          <w:tcPr>
            <w:tcW w:w="1360" w:type="dxa"/>
            <w:shd w:val="clear" w:color="auto" w:fill="auto"/>
            <w:noWrap/>
            <w:vAlign w:val="bottom"/>
            <w:hideMark/>
          </w:tcPr>
          <w:p w14:paraId="2CCC7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C2EBA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BCF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0F3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BDC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9355D8" w14:textId="77777777" w:rsidTr="000A4F25">
        <w:trPr>
          <w:trHeight w:val="270"/>
          <w:jc w:val="center"/>
        </w:trPr>
        <w:tc>
          <w:tcPr>
            <w:tcW w:w="2580" w:type="dxa"/>
            <w:shd w:val="clear" w:color="auto" w:fill="auto"/>
            <w:noWrap/>
            <w:vAlign w:val="bottom"/>
            <w:hideMark/>
          </w:tcPr>
          <w:p w14:paraId="574D51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TP_ALERTING_051</w:t>
            </w:r>
          </w:p>
        </w:tc>
        <w:tc>
          <w:tcPr>
            <w:tcW w:w="3083" w:type="dxa"/>
            <w:shd w:val="clear" w:color="auto" w:fill="auto"/>
            <w:noWrap/>
            <w:vAlign w:val="bottom"/>
            <w:hideMark/>
          </w:tcPr>
          <w:p w14:paraId="4C4DC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TC_ALERTING_051-01</w:t>
            </w:r>
          </w:p>
        </w:tc>
        <w:tc>
          <w:tcPr>
            <w:tcW w:w="1360" w:type="dxa"/>
            <w:shd w:val="clear" w:color="auto" w:fill="auto"/>
            <w:noWrap/>
            <w:vAlign w:val="bottom"/>
            <w:hideMark/>
          </w:tcPr>
          <w:p w14:paraId="5E034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EFEF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C76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BC60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D3E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7C7053" w14:textId="77777777" w:rsidTr="000A4F25">
        <w:trPr>
          <w:trHeight w:val="270"/>
          <w:jc w:val="center"/>
        </w:trPr>
        <w:tc>
          <w:tcPr>
            <w:tcW w:w="2580" w:type="dxa"/>
            <w:shd w:val="clear" w:color="auto" w:fill="auto"/>
            <w:noWrap/>
            <w:vAlign w:val="bottom"/>
            <w:hideMark/>
          </w:tcPr>
          <w:p w14:paraId="5E5138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TP_ALERTING_054</w:t>
            </w:r>
          </w:p>
        </w:tc>
        <w:tc>
          <w:tcPr>
            <w:tcW w:w="3083" w:type="dxa"/>
            <w:shd w:val="clear" w:color="auto" w:fill="auto"/>
            <w:noWrap/>
            <w:vAlign w:val="bottom"/>
            <w:hideMark/>
          </w:tcPr>
          <w:p w14:paraId="6CE228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TP_ALERTING_054-01</w:t>
            </w:r>
          </w:p>
        </w:tc>
        <w:tc>
          <w:tcPr>
            <w:tcW w:w="1360" w:type="dxa"/>
            <w:shd w:val="clear" w:color="auto" w:fill="auto"/>
            <w:noWrap/>
            <w:vAlign w:val="bottom"/>
            <w:hideMark/>
          </w:tcPr>
          <w:p w14:paraId="3B337FB5"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41B709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F0E600"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25B4543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vAlign w:val="bottom"/>
            <w:hideMark/>
          </w:tcPr>
          <w:p w14:paraId="120F56AA"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2775FB8" w14:textId="77777777" w:rsidTr="000A4F25">
        <w:trPr>
          <w:trHeight w:val="270"/>
          <w:jc w:val="center"/>
        </w:trPr>
        <w:tc>
          <w:tcPr>
            <w:tcW w:w="2580" w:type="dxa"/>
            <w:shd w:val="clear" w:color="auto" w:fill="auto"/>
            <w:noWrap/>
            <w:vAlign w:val="bottom"/>
            <w:hideMark/>
          </w:tcPr>
          <w:p w14:paraId="4DEE2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TP_APP_HOST_001</w:t>
            </w:r>
          </w:p>
        </w:tc>
        <w:tc>
          <w:tcPr>
            <w:tcW w:w="3083" w:type="dxa"/>
            <w:shd w:val="clear" w:color="auto" w:fill="auto"/>
            <w:noWrap/>
            <w:vAlign w:val="bottom"/>
            <w:hideMark/>
          </w:tcPr>
          <w:p w14:paraId="44282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TC_APP_HOST_001-01</w:t>
            </w:r>
          </w:p>
        </w:tc>
        <w:tc>
          <w:tcPr>
            <w:tcW w:w="1360" w:type="dxa"/>
            <w:shd w:val="clear" w:color="auto" w:fill="auto"/>
            <w:noWrap/>
            <w:vAlign w:val="bottom"/>
            <w:hideMark/>
          </w:tcPr>
          <w:p w14:paraId="54214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D3078F"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CD5B1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DLSS-3780</w:t>
            </w:r>
          </w:p>
        </w:tc>
        <w:tc>
          <w:tcPr>
            <w:tcW w:w="2040" w:type="dxa"/>
            <w:shd w:val="clear" w:color="auto" w:fill="auto"/>
            <w:noWrap/>
            <w:vAlign w:val="bottom"/>
            <w:hideMark/>
          </w:tcPr>
          <w:p w14:paraId="1D0AFA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32F1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4A73E8" w14:textId="77777777" w:rsidTr="000A4F25">
        <w:trPr>
          <w:trHeight w:val="270"/>
          <w:jc w:val="center"/>
        </w:trPr>
        <w:tc>
          <w:tcPr>
            <w:tcW w:w="2580" w:type="dxa"/>
            <w:shd w:val="clear" w:color="auto" w:fill="auto"/>
            <w:noWrap/>
            <w:vAlign w:val="bottom"/>
            <w:hideMark/>
          </w:tcPr>
          <w:p w14:paraId="789FF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TP_APP_HOST_001</w:t>
            </w:r>
          </w:p>
        </w:tc>
        <w:tc>
          <w:tcPr>
            <w:tcW w:w="3083" w:type="dxa"/>
            <w:shd w:val="clear" w:color="auto" w:fill="auto"/>
            <w:noWrap/>
            <w:vAlign w:val="bottom"/>
            <w:hideMark/>
          </w:tcPr>
          <w:p w14:paraId="2C72AA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TC_APP_HOST_001-02</w:t>
            </w:r>
          </w:p>
        </w:tc>
        <w:tc>
          <w:tcPr>
            <w:tcW w:w="1360" w:type="dxa"/>
            <w:shd w:val="clear" w:color="auto" w:fill="auto"/>
            <w:noWrap/>
            <w:vAlign w:val="bottom"/>
            <w:hideMark/>
          </w:tcPr>
          <w:p w14:paraId="460239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6970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1D8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CDAA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224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5B1B2B" w14:textId="77777777" w:rsidTr="000A4F25">
        <w:trPr>
          <w:trHeight w:val="270"/>
          <w:jc w:val="center"/>
        </w:trPr>
        <w:tc>
          <w:tcPr>
            <w:tcW w:w="2580" w:type="dxa"/>
            <w:shd w:val="clear" w:color="auto" w:fill="auto"/>
            <w:noWrap/>
            <w:vAlign w:val="bottom"/>
            <w:hideMark/>
          </w:tcPr>
          <w:p w14:paraId="4C4D4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TP_APP_HOST_002</w:t>
            </w:r>
          </w:p>
        </w:tc>
        <w:tc>
          <w:tcPr>
            <w:tcW w:w="3083" w:type="dxa"/>
            <w:shd w:val="clear" w:color="auto" w:fill="auto"/>
            <w:noWrap/>
            <w:vAlign w:val="bottom"/>
            <w:hideMark/>
          </w:tcPr>
          <w:p w14:paraId="4ABDE6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TC_APP_HOST_002-01</w:t>
            </w:r>
          </w:p>
        </w:tc>
        <w:tc>
          <w:tcPr>
            <w:tcW w:w="1360" w:type="dxa"/>
            <w:shd w:val="clear" w:color="auto" w:fill="auto"/>
            <w:noWrap/>
            <w:vAlign w:val="bottom"/>
            <w:hideMark/>
          </w:tcPr>
          <w:p w14:paraId="7241A2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F5CB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7C2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00D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6ACD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556328" w14:textId="77777777" w:rsidTr="000A4F25">
        <w:trPr>
          <w:trHeight w:val="270"/>
          <w:jc w:val="center"/>
        </w:trPr>
        <w:tc>
          <w:tcPr>
            <w:tcW w:w="2580" w:type="dxa"/>
            <w:shd w:val="clear" w:color="auto" w:fill="auto"/>
            <w:noWrap/>
            <w:vAlign w:val="bottom"/>
            <w:hideMark/>
          </w:tcPr>
          <w:p w14:paraId="112E0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TP_APP_HOST_002</w:t>
            </w:r>
          </w:p>
        </w:tc>
        <w:tc>
          <w:tcPr>
            <w:tcW w:w="3083" w:type="dxa"/>
            <w:shd w:val="clear" w:color="auto" w:fill="auto"/>
            <w:noWrap/>
            <w:vAlign w:val="bottom"/>
            <w:hideMark/>
          </w:tcPr>
          <w:p w14:paraId="2EF986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TC_APP_HOST_002-02</w:t>
            </w:r>
          </w:p>
        </w:tc>
        <w:tc>
          <w:tcPr>
            <w:tcW w:w="1360" w:type="dxa"/>
            <w:shd w:val="clear" w:color="auto" w:fill="auto"/>
            <w:noWrap/>
            <w:vAlign w:val="bottom"/>
            <w:hideMark/>
          </w:tcPr>
          <w:p w14:paraId="35B1EA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8110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5A25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5C5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7C6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899581" w14:textId="77777777" w:rsidTr="000A4F25">
        <w:trPr>
          <w:trHeight w:val="270"/>
          <w:jc w:val="center"/>
        </w:trPr>
        <w:tc>
          <w:tcPr>
            <w:tcW w:w="2580" w:type="dxa"/>
            <w:shd w:val="clear" w:color="auto" w:fill="auto"/>
            <w:noWrap/>
            <w:vAlign w:val="bottom"/>
            <w:hideMark/>
          </w:tcPr>
          <w:p w14:paraId="46C9D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TP_APP_HOST_002</w:t>
            </w:r>
          </w:p>
        </w:tc>
        <w:tc>
          <w:tcPr>
            <w:tcW w:w="3083" w:type="dxa"/>
            <w:shd w:val="clear" w:color="auto" w:fill="auto"/>
            <w:noWrap/>
            <w:vAlign w:val="bottom"/>
            <w:hideMark/>
          </w:tcPr>
          <w:p w14:paraId="473F20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TC_APP_HOST_002-03</w:t>
            </w:r>
          </w:p>
        </w:tc>
        <w:tc>
          <w:tcPr>
            <w:tcW w:w="1360" w:type="dxa"/>
            <w:shd w:val="clear" w:color="auto" w:fill="auto"/>
            <w:noWrap/>
            <w:vAlign w:val="bottom"/>
            <w:hideMark/>
          </w:tcPr>
          <w:p w14:paraId="5BBC3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1C52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8D66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A50E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1B3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163289" w14:textId="77777777" w:rsidTr="000A4F25">
        <w:trPr>
          <w:trHeight w:val="270"/>
          <w:jc w:val="center"/>
        </w:trPr>
        <w:tc>
          <w:tcPr>
            <w:tcW w:w="2580" w:type="dxa"/>
            <w:shd w:val="clear" w:color="auto" w:fill="auto"/>
            <w:noWrap/>
            <w:vAlign w:val="bottom"/>
            <w:hideMark/>
          </w:tcPr>
          <w:p w14:paraId="2E396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TP_APP_HOST_004</w:t>
            </w:r>
          </w:p>
        </w:tc>
        <w:tc>
          <w:tcPr>
            <w:tcW w:w="3083" w:type="dxa"/>
            <w:shd w:val="clear" w:color="auto" w:fill="auto"/>
            <w:noWrap/>
            <w:vAlign w:val="bottom"/>
            <w:hideMark/>
          </w:tcPr>
          <w:p w14:paraId="6BD82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TC_APP_HOST_004-01</w:t>
            </w:r>
          </w:p>
        </w:tc>
        <w:tc>
          <w:tcPr>
            <w:tcW w:w="1360" w:type="dxa"/>
            <w:shd w:val="clear" w:color="auto" w:fill="auto"/>
            <w:noWrap/>
            <w:vAlign w:val="bottom"/>
            <w:hideMark/>
          </w:tcPr>
          <w:p w14:paraId="5F76A6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EC05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8BFB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3E32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33AA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3AC220" w14:textId="77777777" w:rsidTr="000A4F25">
        <w:trPr>
          <w:trHeight w:val="270"/>
          <w:jc w:val="center"/>
        </w:trPr>
        <w:tc>
          <w:tcPr>
            <w:tcW w:w="2580" w:type="dxa"/>
            <w:shd w:val="clear" w:color="auto" w:fill="auto"/>
            <w:noWrap/>
            <w:vAlign w:val="bottom"/>
            <w:hideMark/>
          </w:tcPr>
          <w:p w14:paraId="0B9D85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TP_APP_HOST_007</w:t>
            </w:r>
          </w:p>
        </w:tc>
        <w:tc>
          <w:tcPr>
            <w:tcW w:w="3083" w:type="dxa"/>
            <w:shd w:val="clear" w:color="auto" w:fill="auto"/>
            <w:noWrap/>
            <w:vAlign w:val="bottom"/>
            <w:hideMark/>
          </w:tcPr>
          <w:p w14:paraId="35245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TC_APP_HOST_007-01</w:t>
            </w:r>
          </w:p>
        </w:tc>
        <w:tc>
          <w:tcPr>
            <w:tcW w:w="1360" w:type="dxa"/>
            <w:shd w:val="clear" w:color="auto" w:fill="auto"/>
            <w:noWrap/>
            <w:vAlign w:val="bottom"/>
            <w:hideMark/>
          </w:tcPr>
          <w:p w14:paraId="4ECF7C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F2B6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3E45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02A4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729E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7C06DA" w14:textId="77777777" w:rsidTr="000A4F25">
        <w:trPr>
          <w:trHeight w:val="270"/>
          <w:jc w:val="center"/>
        </w:trPr>
        <w:tc>
          <w:tcPr>
            <w:tcW w:w="2580" w:type="dxa"/>
            <w:shd w:val="clear" w:color="auto" w:fill="auto"/>
            <w:noWrap/>
            <w:vAlign w:val="bottom"/>
            <w:hideMark/>
          </w:tcPr>
          <w:p w14:paraId="433613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TP_APP_HOST_007</w:t>
            </w:r>
          </w:p>
        </w:tc>
        <w:tc>
          <w:tcPr>
            <w:tcW w:w="3083" w:type="dxa"/>
            <w:shd w:val="clear" w:color="auto" w:fill="auto"/>
            <w:noWrap/>
            <w:vAlign w:val="bottom"/>
            <w:hideMark/>
          </w:tcPr>
          <w:p w14:paraId="0C879F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TC_APP_HOST_007-02</w:t>
            </w:r>
          </w:p>
        </w:tc>
        <w:tc>
          <w:tcPr>
            <w:tcW w:w="1360" w:type="dxa"/>
            <w:shd w:val="clear" w:color="auto" w:fill="auto"/>
            <w:noWrap/>
            <w:vAlign w:val="bottom"/>
            <w:hideMark/>
          </w:tcPr>
          <w:p w14:paraId="49F4DC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B61F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E20F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8B5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1FF1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7F2180" w14:textId="77777777" w:rsidTr="000A4F25">
        <w:trPr>
          <w:trHeight w:val="270"/>
          <w:jc w:val="center"/>
        </w:trPr>
        <w:tc>
          <w:tcPr>
            <w:tcW w:w="2580" w:type="dxa"/>
            <w:shd w:val="clear" w:color="auto" w:fill="auto"/>
            <w:noWrap/>
            <w:vAlign w:val="bottom"/>
            <w:hideMark/>
          </w:tcPr>
          <w:p w14:paraId="031FD9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TP_APP_HOST_007</w:t>
            </w:r>
          </w:p>
        </w:tc>
        <w:tc>
          <w:tcPr>
            <w:tcW w:w="3083" w:type="dxa"/>
            <w:shd w:val="clear" w:color="auto" w:fill="auto"/>
            <w:noWrap/>
            <w:vAlign w:val="bottom"/>
            <w:hideMark/>
          </w:tcPr>
          <w:p w14:paraId="77EC8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TC_APP_HOST_007-03</w:t>
            </w:r>
          </w:p>
        </w:tc>
        <w:tc>
          <w:tcPr>
            <w:tcW w:w="1360" w:type="dxa"/>
            <w:shd w:val="clear" w:color="auto" w:fill="auto"/>
            <w:noWrap/>
            <w:vAlign w:val="bottom"/>
            <w:hideMark/>
          </w:tcPr>
          <w:p w14:paraId="49498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2806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7D53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FEF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6B6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FAF89A" w14:textId="77777777" w:rsidTr="000A4F25">
        <w:trPr>
          <w:trHeight w:val="270"/>
          <w:jc w:val="center"/>
        </w:trPr>
        <w:tc>
          <w:tcPr>
            <w:tcW w:w="2580" w:type="dxa"/>
            <w:shd w:val="clear" w:color="auto" w:fill="auto"/>
            <w:noWrap/>
            <w:vAlign w:val="bottom"/>
            <w:hideMark/>
          </w:tcPr>
          <w:p w14:paraId="2D351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TP_APP_HOST_007</w:t>
            </w:r>
          </w:p>
        </w:tc>
        <w:tc>
          <w:tcPr>
            <w:tcW w:w="3083" w:type="dxa"/>
            <w:shd w:val="clear" w:color="auto" w:fill="auto"/>
            <w:noWrap/>
            <w:vAlign w:val="bottom"/>
            <w:hideMark/>
          </w:tcPr>
          <w:p w14:paraId="68E66C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TC_APP_HOST_007-04</w:t>
            </w:r>
          </w:p>
        </w:tc>
        <w:tc>
          <w:tcPr>
            <w:tcW w:w="1360" w:type="dxa"/>
            <w:shd w:val="clear" w:color="auto" w:fill="auto"/>
            <w:noWrap/>
            <w:vAlign w:val="bottom"/>
            <w:hideMark/>
          </w:tcPr>
          <w:p w14:paraId="6ACCF7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5150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952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F9BE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FF8E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CBC25A" w14:textId="77777777" w:rsidTr="000A4F25">
        <w:trPr>
          <w:trHeight w:val="270"/>
          <w:jc w:val="center"/>
        </w:trPr>
        <w:tc>
          <w:tcPr>
            <w:tcW w:w="2580" w:type="dxa"/>
            <w:shd w:val="clear" w:color="auto" w:fill="auto"/>
            <w:noWrap/>
            <w:vAlign w:val="bottom"/>
            <w:hideMark/>
          </w:tcPr>
          <w:p w14:paraId="361FE3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TP_ATN_CPDLC_001</w:t>
            </w:r>
          </w:p>
        </w:tc>
        <w:tc>
          <w:tcPr>
            <w:tcW w:w="3083" w:type="dxa"/>
            <w:shd w:val="clear" w:color="auto" w:fill="auto"/>
            <w:noWrap/>
            <w:vAlign w:val="bottom"/>
            <w:hideMark/>
          </w:tcPr>
          <w:p w14:paraId="005AB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TC_ATN_CPDLC_001-01</w:t>
            </w:r>
          </w:p>
        </w:tc>
        <w:tc>
          <w:tcPr>
            <w:tcW w:w="1360" w:type="dxa"/>
            <w:shd w:val="clear" w:color="auto" w:fill="auto"/>
            <w:noWrap/>
            <w:vAlign w:val="bottom"/>
            <w:hideMark/>
          </w:tcPr>
          <w:p w14:paraId="342263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44A2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284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7A14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708C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36FA67" w14:textId="77777777" w:rsidTr="000A4F25">
        <w:trPr>
          <w:trHeight w:val="270"/>
          <w:jc w:val="center"/>
        </w:trPr>
        <w:tc>
          <w:tcPr>
            <w:tcW w:w="2580" w:type="dxa"/>
            <w:shd w:val="clear" w:color="auto" w:fill="auto"/>
            <w:noWrap/>
            <w:vAlign w:val="bottom"/>
            <w:hideMark/>
          </w:tcPr>
          <w:p w14:paraId="57EBD0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TP_ATN_CPDLC_001</w:t>
            </w:r>
          </w:p>
        </w:tc>
        <w:tc>
          <w:tcPr>
            <w:tcW w:w="3083" w:type="dxa"/>
            <w:shd w:val="clear" w:color="auto" w:fill="auto"/>
            <w:noWrap/>
            <w:vAlign w:val="bottom"/>
            <w:hideMark/>
          </w:tcPr>
          <w:p w14:paraId="0C9AA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TC_ATN_CPDLC_001-02</w:t>
            </w:r>
          </w:p>
        </w:tc>
        <w:tc>
          <w:tcPr>
            <w:tcW w:w="1360" w:type="dxa"/>
            <w:shd w:val="clear" w:color="auto" w:fill="auto"/>
            <w:noWrap/>
            <w:vAlign w:val="bottom"/>
            <w:hideMark/>
          </w:tcPr>
          <w:p w14:paraId="2480F2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D475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9BA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890E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FA4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D4DD26" w14:textId="77777777" w:rsidTr="000A4F25">
        <w:trPr>
          <w:trHeight w:val="270"/>
          <w:jc w:val="center"/>
        </w:trPr>
        <w:tc>
          <w:tcPr>
            <w:tcW w:w="2580" w:type="dxa"/>
            <w:shd w:val="clear" w:color="auto" w:fill="auto"/>
            <w:noWrap/>
            <w:vAlign w:val="bottom"/>
            <w:hideMark/>
          </w:tcPr>
          <w:p w14:paraId="74311C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TP_ATN_CPDLC_001</w:t>
            </w:r>
          </w:p>
        </w:tc>
        <w:tc>
          <w:tcPr>
            <w:tcW w:w="3083" w:type="dxa"/>
            <w:shd w:val="clear" w:color="auto" w:fill="auto"/>
            <w:noWrap/>
            <w:vAlign w:val="bottom"/>
            <w:hideMark/>
          </w:tcPr>
          <w:p w14:paraId="1B17C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TC_ATN_CPDLC_001-03</w:t>
            </w:r>
          </w:p>
        </w:tc>
        <w:tc>
          <w:tcPr>
            <w:tcW w:w="1360" w:type="dxa"/>
            <w:shd w:val="clear" w:color="auto" w:fill="auto"/>
            <w:noWrap/>
            <w:vAlign w:val="bottom"/>
            <w:hideMark/>
          </w:tcPr>
          <w:p w14:paraId="799A78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00B6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6EE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501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BDA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D25DA2" w14:textId="77777777" w:rsidTr="000A4F25">
        <w:trPr>
          <w:trHeight w:val="270"/>
          <w:jc w:val="center"/>
        </w:trPr>
        <w:tc>
          <w:tcPr>
            <w:tcW w:w="2580" w:type="dxa"/>
            <w:shd w:val="clear" w:color="auto" w:fill="auto"/>
            <w:noWrap/>
            <w:vAlign w:val="bottom"/>
            <w:hideMark/>
          </w:tcPr>
          <w:p w14:paraId="4A34D8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TP_ATN_CPDLC_001</w:t>
            </w:r>
          </w:p>
        </w:tc>
        <w:tc>
          <w:tcPr>
            <w:tcW w:w="3083" w:type="dxa"/>
            <w:shd w:val="clear" w:color="auto" w:fill="auto"/>
            <w:noWrap/>
            <w:vAlign w:val="bottom"/>
            <w:hideMark/>
          </w:tcPr>
          <w:p w14:paraId="686F88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TC_ATN_CPDLC_001-04</w:t>
            </w:r>
          </w:p>
        </w:tc>
        <w:tc>
          <w:tcPr>
            <w:tcW w:w="1360" w:type="dxa"/>
            <w:shd w:val="clear" w:color="auto" w:fill="auto"/>
            <w:noWrap/>
            <w:vAlign w:val="bottom"/>
            <w:hideMark/>
          </w:tcPr>
          <w:p w14:paraId="19CF7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06D6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536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F2A0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04E5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A4BB9D" w14:textId="77777777" w:rsidTr="000A4F25">
        <w:trPr>
          <w:trHeight w:val="270"/>
          <w:jc w:val="center"/>
        </w:trPr>
        <w:tc>
          <w:tcPr>
            <w:tcW w:w="2580" w:type="dxa"/>
            <w:shd w:val="clear" w:color="auto" w:fill="auto"/>
            <w:noWrap/>
            <w:vAlign w:val="bottom"/>
            <w:hideMark/>
          </w:tcPr>
          <w:p w14:paraId="695EFC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TP_ATN_CPDLC_001</w:t>
            </w:r>
          </w:p>
        </w:tc>
        <w:tc>
          <w:tcPr>
            <w:tcW w:w="3083" w:type="dxa"/>
            <w:shd w:val="clear" w:color="auto" w:fill="auto"/>
            <w:noWrap/>
            <w:vAlign w:val="bottom"/>
            <w:hideMark/>
          </w:tcPr>
          <w:p w14:paraId="7C17D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TC_ATN_CPDLC_001-05</w:t>
            </w:r>
          </w:p>
        </w:tc>
        <w:tc>
          <w:tcPr>
            <w:tcW w:w="1360" w:type="dxa"/>
            <w:shd w:val="clear" w:color="auto" w:fill="auto"/>
            <w:noWrap/>
            <w:vAlign w:val="bottom"/>
            <w:hideMark/>
          </w:tcPr>
          <w:p w14:paraId="3A5A9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CD48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518D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AF9B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F92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8DA91E" w14:textId="77777777" w:rsidTr="000A4F25">
        <w:trPr>
          <w:trHeight w:val="270"/>
          <w:jc w:val="center"/>
        </w:trPr>
        <w:tc>
          <w:tcPr>
            <w:tcW w:w="2580" w:type="dxa"/>
            <w:shd w:val="clear" w:color="auto" w:fill="auto"/>
            <w:noWrap/>
            <w:vAlign w:val="bottom"/>
            <w:hideMark/>
          </w:tcPr>
          <w:p w14:paraId="1ABE2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TP_ATN_CPDLC_002</w:t>
            </w:r>
          </w:p>
        </w:tc>
        <w:tc>
          <w:tcPr>
            <w:tcW w:w="3083" w:type="dxa"/>
            <w:shd w:val="clear" w:color="auto" w:fill="auto"/>
            <w:noWrap/>
            <w:vAlign w:val="bottom"/>
            <w:hideMark/>
          </w:tcPr>
          <w:p w14:paraId="0B73C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TC_ATN_CPDLC_002-01</w:t>
            </w:r>
          </w:p>
        </w:tc>
        <w:tc>
          <w:tcPr>
            <w:tcW w:w="1360" w:type="dxa"/>
            <w:shd w:val="clear" w:color="auto" w:fill="auto"/>
            <w:noWrap/>
            <w:vAlign w:val="bottom"/>
            <w:hideMark/>
          </w:tcPr>
          <w:p w14:paraId="72E4D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EFE3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08C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BD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60A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9D258E" w14:textId="77777777" w:rsidTr="000A4F25">
        <w:trPr>
          <w:trHeight w:val="270"/>
          <w:jc w:val="center"/>
        </w:trPr>
        <w:tc>
          <w:tcPr>
            <w:tcW w:w="2580" w:type="dxa"/>
            <w:shd w:val="clear" w:color="auto" w:fill="auto"/>
            <w:noWrap/>
            <w:vAlign w:val="bottom"/>
            <w:hideMark/>
          </w:tcPr>
          <w:p w14:paraId="619DEC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TP_ATN_CPDLC_002</w:t>
            </w:r>
          </w:p>
        </w:tc>
        <w:tc>
          <w:tcPr>
            <w:tcW w:w="3083" w:type="dxa"/>
            <w:shd w:val="clear" w:color="auto" w:fill="auto"/>
            <w:noWrap/>
            <w:vAlign w:val="bottom"/>
            <w:hideMark/>
          </w:tcPr>
          <w:p w14:paraId="0280B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TC_ATN_CPDLC_002-02</w:t>
            </w:r>
          </w:p>
        </w:tc>
        <w:tc>
          <w:tcPr>
            <w:tcW w:w="1360" w:type="dxa"/>
            <w:shd w:val="clear" w:color="auto" w:fill="auto"/>
            <w:noWrap/>
            <w:vAlign w:val="bottom"/>
            <w:hideMark/>
          </w:tcPr>
          <w:p w14:paraId="1FDE3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F5E0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AAE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BB48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D73F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C99A96" w14:textId="77777777" w:rsidTr="000A4F25">
        <w:trPr>
          <w:trHeight w:val="270"/>
          <w:jc w:val="center"/>
        </w:trPr>
        <w:tc>
          <w:tcPr>
            <w:tcW w:w="2580" w:type="dxa"/>
            <w:shd w:val="clear" w:color="auto" w:fill="auto"/>
            <w:noWrap/>
            <w:vAlign w:val="bottom"/>
            <w:hideMark/>
          </w:tcPr>
          <w:p w14:paraId="33B6B9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TP_ATN_CPDLC_002</w:t>
            </w:r>
          </w:p>
        </w:tc>
        <w:tc>
          <w:tcPr>
            <w:tcW w:w="3083" w:type="dxa"/>
            <w:shd w:val="clear" w:color="auto" w:fill="auto"/>
            <w:noWrap/>
            <w:vAlign w:val="bottom"/>
            <w:hideMark/>
          </w:tcPr>
          <w:p w14:paraId="03FB8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TC_ATN_CPDLC_002-03</w:t>
            </w:r>
          </w:p>
        </w:tc>
        <w:tc>
          <w:tcPr>
            <w:tcW w:w="1360" w:type="dxa"/>
            <w:shd w:val="clear" w:color="auto" w:fill="auto"/>
            <w:noWrap/>
            <w:vAlign w:val="bottom"/>
            <w:hideMark/>
          </w:tcPr>
          <w:p w14:paraId="647B1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6EED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9C53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2BEE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71F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E48880" w14:textId="77777777" w:rsidTr="000A4F25">
        <w:trPr>
          <w:trHeight w:val="270"/>
          <w:jc w:val="center"/>
        </w:trPr>
        <w:tc>
          <w:tcPr>
            <w:tcW w:w="2580" w:type="dxa"/>
            <w:shd w:val="clear" w:color="auto" w:fill="auto"/>
            <w:noWrap/>
            <w:vAlign w:val="bottom"/>
            <w:hideMark/>
          </w:tcPr>
          <w:p w14:paraId="763C64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TP_ATN_CPDLC_002</w:t>
            </w:r>
          </w:p>
        </w:tc>
        <w:tc>
          <w:tcPr>
            <w:tcW w:w="3083" w:type="dxa"/>
            <w:shd w:val="clear" w:color="auto" w:fill="auto"/>
            <w:noWrap/>
            <w:vAlign w:val="bottom"/>
            <w:hideMark/>
          </w:tcPr>
          <w:p w14:paraId="05F4F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TC_ATN_CPDLC_002-04</w:t>
            </w:r>
          </w:p>
        </w:tc>
        <w:tc>
          <w:tcPr>
            <w:tcW w:w="1360" w:type="dxa"/>
            <w:shd w:val="clear" w:color="auto" w:fill="auto"/>
            <w:noWrap/>
            <w:vAlign w:val="bottom"/>
            <w:hideMark/>
          </w:tcPr>
          <w:p w14:paraId="22E45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2082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308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0C22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A3B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226EC7" w14:textId="77777777" w:rsidTr="000A4F25">
        <w:trPr>
          <w:trHeight w:val="270"/>
          <w:jc w:val="center"/>
        </w:trPr>
        <w:tc>
          <w:tcPr>
            <w:tcW w:w="2580" w:type="dxa"/>
            <w:shd w:val="clear" w:color="auto" w:fill="auto"/>
            <w:noWrap/>
            <w:vAlign w:val="bottom"/>
            <w:hideMark/>
          </w:tcPr>
          <w:p w14:paraId="23556F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TP_ATN_CPDLC_003</w:t>
            </w:r>
          </w:p>
        </w:tc>
        <w:tc>
          <w:tcPr>
            <w:tcW w:w="3083" w:type="dxa"/>
            <w:shd w:val="clear" w:color="auto" w:fill="auto"/>
            <w:noWrap/>
            <w:vAlign w:val="bottom"/>
            <w:hideMark/>
          </w:tcPr>
          <w:p w14:paraId="1F958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TC_ATN_CPDLC_003-01</w:t>
            </w:r>
          </w:p>
        </w:tc>
        <w:tc>
          <w:tcPr>
            <w:tcW w:w="1360" w:type="dxa"/>
            <w:shd w:val="clear" w:color="auto" w:fill="auto"/>
            <w:noWrap/>
            <w:vAlign w:val="bottom"/>
            <w:hideMark/>
          </w:tcPr>
          <w:p w14:paraId="475C5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8C62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9A90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B2A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58AE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437D1A" w14:textId="77777777" w:rsidTr="000A4F25">
        <w:trPr>
          <w:trHeight w:val="270"/>
          <w:jc w:val="center"/>
        </w:trPr>
        <w:tc>
          <w:tcPr>
            <w:tcW w:w="2580" w:type="dxa"/>
            <w:shd w:val="clear" w:color="auto" w:fill="auto"/>
            <w:noWrap/>
            <w:vAlign w:val="bottom"/>
            <w:hideMark/>
          </w:tcPr>
          <w:p w14:paraId="4F007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TP_ATN_CPDLC_003</w:t>
            </w:r>
          </w:p>
        </w:tc>
        <w:tc>
          <w:tcPr>
            <w:tcW w:w="3083" w:type="dxa"/>
            <w:shd w:val="clear" w:color="auto" w:fill="auto"/>
            <w:noWrap/>
            <w:vAlign w:val="bottom"/>
            <w:hideMark/>
          </w:tcPr>
          <w:p w14:paraId="5FCA0F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TC_ATN_CPDLC_003-02</w:t>
            </w:r>
          </w:p>
        </w:tc>
        <w:tc>
          <w:tcPr>
            <w:tcW w:w="1360" w:type="dxa"/>
            <w:shd w:val="clear" w:color="auto" w:fill="auto"/>
            <w:noWrap/>
            <w:vAlign w:val="bottom"/>
            <w:hideMark/>
          </w:tcPr>
          <w:p w14:paraId="65C363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C9FF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690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D665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F223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A94C5A" w14:textId="77777777" w:rsidTr="000A4F25">
        <w:trPr>
          <w:trHeight w:val="270"/>
          <w:jc w:val="center"/>
        </w:trPr>
        <w:tc>
          <w:tcPr>
            <w:tcW w:w="2580" w:type="dxa"/>
            <w:shd w:val="clear" w:color="auto" w:fill="auto"/>
            <w:noWrap/>
            <w:vAlign w:val="bottom"/>
            <w:hideMark/>
          </w:tcPr>
          <w:p w14:paraId="0E233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TP_ATN_CPDLC_004</w:t>
            </w:r>
          </w:p>
        </w:tc>
        <w:tc>
          <w:tcPr>
            <w:tcW w:w="3083" w:type="dxa"/>
            <w:shd w:val="clear" w:color="auto" w:fill="auto"/>
            <w:noWrap/>
            <w:vAlign w:val="bottom"/>
            <w:hideMark/>
          </w:tcPr>
          <w:p w14:paraId="773D39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TC_ATN_CPDLC_004-01</w:t>
            </w:r>
          </w:p>
        </w:tc>
        <w:tc>
          <w:tcPr>
            <w:tcW w:w="1360" w:type="dxa"/>
            <w:shd w:val="clear" w:color="auto" w:fill="auto"/>
            <w:noWrap/>
            <w:vAlign w:val="bottom"/>
            <w:hideMark/>
          </w:tcPr>
          <w:p w14:paraId="02D90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A927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4C20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83D1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0923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D73D32" w14:textId="77777777" w:rsidTr="000A4F25">
        <w:trPr>
          <w:trHeight w:val="270"/>
          <w:jc w:val="center"/>
        </w:trPr>
        <w:tc>
          <w:tcPr>
            <w:tcW w:w="2580" w:type="dxa"/>
            <w:shd w:val="clear" w:color="auto" w:fill="auto"/>
            <w:noWrap/>
            <w:vAlign w:val="bottom"/>
            <w:hideMark/>
          </w:tcPr>
          <w:p w14:paraId="3FE309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TP_ATN_CPDLC_004</w:t>
            </w:r>
          </w:p>
        </w:tc>
        <w:tc>
          <w:tcPr>
            <w:tcW w:w="3083" w:type="dxa"/>
            <w:shd w:val="clear" w:color="auto" w:fill="auto"/>
            <w:noWrap/>
            <w:vAlign w:val="bottom"/>
            <w:hideMark/>
          </w:tcPr>
          <w:p w14:paraId="03F49B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TC_ATN_CPDLC_004-02</w:t>
            </w:r>
          </w:p>
        </w:tc>
        <w:tc>
          <w:tcPr>
            <w:tcW w:w="1360" w:type="dxa"/>
            <w:shd w:val="clear" w:color="auto" w:fill="auto"/>
            <w:noWrap/>
            <w:vAlign w:val="bottom"/>
            <w:hideMark/>
          </w:tcPr>
          <w:p w14:paraId="5A056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18E8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A0D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5A7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967A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E940DE" w14:textId="77777777" w:rsidTr="000A4F25">
        <w:trPr>
          <w:trHeight w:val="270"/>
          <w:jc w:val="center"/>
        </w:trPr>
        <w:tc>
          <w:tcPr>
            <w:tcW w:w="2580" w:type="dxa"/>
            <w:shd w:val="clear" w:color="auto" w:fill="auto"/>
            <w:noWrap/>
            <w:vAlign w:val="bottom"/>
            <w:hideMark/>
          </w:tcPr>
          <w:p w14:paraId="1F5363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TP_ATN_CPDLC_004</w:t>
            </w:r>
          </w:p>
        </w:tc>
        <w:tc>
          <w:tcPr>
            <w:tcW w:w="3083" w:type="dxa"/>
            <w:shd w:val="clear" w:color="auto" w:fill="auto"/>
            <w:noWrap/>
            <w:vAlign w:val="bottom"/>
            <w:hideMark/>
          </w:tcPr>
          <w:p w14:paraId="5D1968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TC_ATN_CPDLC_004-03</w:t>
            </w:r>
          </w:p>
        </w:tc>
        <w:tc>
          <w:tcPr>
            <w:tcW w:w="1360" w:type="dxa"/>
            <w:shd w:val="clear" w:color="auto" w:fill="auto"/>
            <w:noWrap/>
            <w:vAlign w:val="bottom"/>
            <w:hideMark/>
          </w:tcPr>
          <w:p w14:paraId="32BC30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AAC8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DBB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4BE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4BF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0D3A7E" w14:textId="77777777" w:rsidTr="000A4F25">
        <w:trPr>
          <w:trHeight w:val="270"/>
          <w:jc w:val="center"/>
        </w:trPr>
        <w:tc>
          <w:tcPr>
            <w:tcW w:w="2580" w:type="dxa"/>
            <w:shd w:val="clear" w:color="auto" w:fill="auto"/>
            <w:noWrap/>
            <w:vAlign w:val="bottom"/>
            <w:hideMark/>
          </w:tcPr>
          <w:p w14:paraId="776A2B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TP_ATN_CPDLC_005</w:t>
            </w:r>
          </w:p>
        </w:tc>
        <w:tc>
          <w:tcPr>
            <w:tcW w:w="3083" w:type="dxa"/>
            <w:shd w:val="clear" w:color="auto" w:fill="auto"/>
            <w:noWrap/>
            <w:vAlign w:val="bottom"/>
            <w:hideMark/>
          </w:tcPr>
          <w:p w14:paraId="3F264A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TC_ATN_CPDLC_005-01</w:t>
            </w:r>
          </w:p>
        </w:tc>
        <w:tc>
          <w:tcPr>
            <w:tcW w:w="1360" w:type="dxa"/>
            <w:shd w:val="clear" w:color="auto" w:fill="auto"/>
            <w:noWrap/>
            <w:vAlign w:val="bottom"/>
            <w:hideMark/>
          </w:tcPr>
          <w:p w14:paraId="3AFB3B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2E93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D8B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F31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4AEA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536552" w14:textId="77777777" w:rsidTr="000A4F25">
        <w:trPr>
          <w:trHeight w:val="270"/>
          <w:jc w:val="center"/>
        </w:trPr>
        <w:tc>
          <w:tcPr>
            <w:tcW w:w="2580" w:type="dxa"/>
            <w:shd w:val="clear" w:color="auto" w:fill="auto"/>
            <w:noWrap/>
            <w:vAlign w:val="bottom"/>
            <w:hideMark/>
          </w:tcPr>
          <w:p w14:paraId="1F89A5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TP_ATN_CPDLC_005</w:t>
            </w:r>
          </w:p>
        </w:tc>
        <w:tc>
          <w:tcPr>
            <w:tcW w:w="3083" w:type="dxa"/>
            <w:shd w:val="clear" w:color="auto" w:fill="auto"/>
            <w:noWrap/>
            <w:vAlign w:val="bottom"/>
            <w:hideMark/>
          </w:tcPr>
          <w:p w14:paraId="7E9757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TC_ATN_CPDLC_005-02</w:t>
            </w:r>
          </w:p>
        </w:tc>
        <w:tc>
          <w:tcPr>
            <w:tcW w:w="1360" w:type="dxa"/>
            <w:shd w:val="clear" w:color="auto" w:fill="auto"/>
            <w:noWrap/>
            <w:vAlign w:val="bottom"/>
            <w:hideMark/>
          </w:tcPr>
          <w:p w14:paraId="0EFC5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875A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AD9A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0269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994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2864FB" w14:textId="77777777" w:rsidTr="000A4F25">
        <w:trPr>
          <w:trHeight w:val="270"/>
          <w:jc w:val="center"/>
        </w:trPr>
        <w:tc>
          <w:tcPr>
            <w:tcW w:w="2580" w:type="dxa"/>
            <w:shd w:val="clear" w:color="auto" w:fill="auto"/>
            <w:noWrap/>
            <w:vAlign w:val="bottom"/>
            <w:hideMark/>
          </w:tcPr>
          <w:p w14:paraId="5B62DC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TP_ATN_CPDLC_005</w:t>
            </w:r>
          </w:p>
        </w:tc>
        <w:tc>
          <w:tcPr>
            <w:tcW w:w="3083" w:type="dxa"/>
            <w:shd w:val="clear" w:color="auto" w:fill="auto"/>
            <w:noWrap/>
            <w:vAlign w:val="bottom"/>
            <w:hideMark/>
          </w:tcPr>
          <w:p w14:paraId="7AAEE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TC_ATN_CPDLC_005-03</w:t>
            </w:r>
          </w:p>
        </w:tc>
        <w:tc>
          <w:tcPr>
            <w:tcW w:w="1360" w:type="dxa"/>
            <w:shd w:val="clear" w:color="auto" w:fill="auto"/>
            <w:noWrap/>
            <w:vAlign w:val="bottom"/>
            <w:hideMark/>
          </w:tcPr>
          <w:p w14:paraId="232260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ECBF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8B0B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40A2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9BFC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F7CD0A" w14:textId="77777777" w:rsidTr="000A4F25">
        <w:trPr>
          <w:trHeight w:val="270"/>
          <w:jc w:val="center"/>
        </w:trPr>
        <w:tc>
          <w:tcPr>
            <w:tcW w:w="2580" w:type="dxa"/>
            <w:shd w:val="clear" w:color="auto" w:fill="auto"/>
            <w:noWrap/>
            <w:vAlign w:val="bottom"/>
            <w:hideMark/>
          </w:tcPr>
          <w:p w14:paraId="63B6F3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TP_ATN_CPDLC_005</w:t>
            </w:r>
          </w:p>
        </w:tc>
        <w:tc>
          <w:tcPr>
            <w:tcW w:w="3083" w:type="dxa"/>
            <w:shd w:val="clear" w:color="auto" w:fill="auto"/>
            <w:noWrap/>
            <w:vAlign w:val="bottom"/>
            <w:hideMark/>
          </w:tcPr>
          <w:p w14:paraId="7CAA90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TC_ATN_CPDLC_005-04</w:t>
            </w:r>
          </w:p>
        </w:tc>
        <w:tc>
          <w:tcPr>
            <w:tcW w:w="1360" w:type="dxa"/>
            <w:shd w:val="clear" w:color="auto" w:fill="auto"/>
            <w:noWrap/>
            <w:vAlign w:val="bottom"/>
            <w:hideMark/>
          </w:tcPr>
          <w:p w14:paraId="368529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9360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EC5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6A8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326F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AAA53E" w14:textId="77777777" w:rsidTr="000A4F25">
        <w:trPr>
          <w:trHeight w:val="270"/>
          <w:jc w:val="center"/>
        </w:trPr>
        <w:tc>
          <w:tcPr>
            <w:tcW w:w="2580" w:type="dxa"/>
            <w:shd w:val="clear" w:color="auto" w:fill="auto"/>
            <w:noWrap/>
            <w:vAlign w:val="bottom"/>
            <w:hideMark/>
          </w:tcPr>
          <w:p w14:paraId="3B81A9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TP_ATN_CPDLC_006</w:t>
            </w:r>
          </w:p>
        </w:tc>
        <w:tc>
          <w:tcPr>
            <w:tcW w:w="3083" w:type="dxa"/>
            <w:shd w:val="clear" w:color="auto" w:fill="auto"/>
            <w:noWrap/>
            <w:vAlign w:val="bottom"/>
            <w:hideMark/>
          </w:tcPr>
          <w:p w14:paraId="7855A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TC_ATN_CPDLC_006-01</w:t>
            </w:r>
          </w:p>
        </w:tc>
        <w:tc>
          <w:tcPr>
            <w:tcW w:w="1360" w:type="dxa"/>
            <w:shd w:val="clear" w:color="auto" w:fill="auto"/>
            <w:noWrap/>
            <w:vAlign w:val="bottom"/>
            <w:hideMark/>
          </w:tcPr>
          <w:p w14:paraId="0885B4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6921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3552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A63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32D1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7BD583" w14:textId="77777777" w:rsidTr="000A4F25">
        <w:trPr>
          <w:trHeight w:val="270"/>
          <w:jc w:val="center"/>
        </w:trPr>
        <w:tc>
          <w:tcPr>
            <w:tcW w:w="2580" w:type="dxa"/>
            <w:shd w:val="clear" w:color="auto" w:fill="auto"/>
            <w:noWrap/>
            <w:vAlign w:val="bottom"/>
            <w:hideMark/>
          </w:tcPr>
          <w:p w14:paraId="59920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TP_ATN_CPDLC_006</w:t>
            </w:r>
          </w:p>
        </w:tc>
        <w:tc>
          <w:tcPr>
            <w:tcW w:w="3083" w:type="dxa"/>
            <w:shd w:val="clear" w:color="auto" w:fill="auto"/>
            <w:noWrap/>
            <w:vAlign w:val="bottom"/>
            <w:hideMark/>
          </w:tcPr>
          <w:p w14:paraId="517EA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TC_ATN_CPDLC_006-02</w:t>
            </w:r>
          </w:p>
        </w:tc>
        <w:tc>
          <w:tcPr>
            <w:tcW w:w="1360" w:type="dxa"/>
            <w:shd w:val="clear" w:color="auto" w:fill="auto"/>
            <w:noWrap/>
            <w:vAlign w:val="bottom"/>
            <w:hideMark/>
          </w:tcPr>
          <w:p w14:paraId="0232FD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254B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DEAF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090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0A20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CEE535" w14:textId="77777777" w:rsidTr="000A4F25">
        <w:trPr>
          <w:trHeight w:val="270"/>
          <w:jc w:val="center"/>
        </w:trPr>
        <w:tc>
          <w:tcPr>
            <w:tcW w:w="2580" w:type="dxa"/>
            <w:shd w:val="clear" w:color="auto" w:fill="auto"/>
            <w:noWrap/>
            <w:vAlign w:val="bottom"/>
            <w:hideMark/>
          </w:tcPr>
          <w:p w14:paraId="7ABAA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TP_ATN_CPDLC_006</w:t>
            </w:r>
          </w:p>
        </w:tc>
        <w:tc>
          <w:tcPr>
            <w:tcW w:w="3083" w:type="dxa"/>
            <w:shd w:val="clear" w:color="auto" w:fill="auto"/>
            <w:noWrap/>
            <w:vAlign w:val="bottom"/>
            <w:hideMark/>
          </w:tcPr>
          <w:p w14:paraId="659A36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TC_ATN_CPDLC_006-03</w:t>
            </w:r>
          </w:p>
        </w:tc>
        <w:tc>
          <w:tcPr>
            <w:tcW w:w="1360" w:type="dxa"/>
            <w:shd w:val="clear" w:color="auto" w:fill="auto"/>
            <w:noWrap/>
            <w:vAlign w:val="bottom"/>
            <w:hideMark/>
          </w:tcPr>
          <w:p w14:paraId="682441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F9B83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1DBC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E1BB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D497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69B9B3" w14:textId="77777777" w:rsidTr="000A4F25">
        <w:trPr>
          <w:trHeight w:val="270"/>
          <w:jc w:val="center"/>
        </w:trPr>
        <w:tc>
          <w:tcPr>
            <w:tcW w:w="2580" w:type="dxa"/>
            <w:shd w:val="clear" w:color="auto" w:fill="auto"/>
            <w:noWrap/>
            <w:vAlign w:val="bottom"/>
            <w:hideMark/>
          </w:tcPr>
          <w:p w14:paraId="573C2C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TP_ATN_CPDLC_006</w:t>
            </w:r>
          </w:p>
        </w:tc>
        <w:tc>
          <w:tcPr>
            <w:tcW w:w="3083" w:type="dxa"/>
            <w:shd w:val="clear" w:color="auto" w:fill="auto"/>
            <w:noWrap/>
            <w:vAlign w:val="bottom"/>
            <w:hideMark/>
          </w:tcPr>
          <w:p w14:paraId="3A89A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TC_ATN_CPDLC_006-04</w:t>
            </w:r>
          </w:p>
        </w:tc>
        <w:tc>
          <w:tcPr>
            <w:tcW w:w="1360" w:type="dxa"/>
            <w:shd w:val="clear" w:color="auto" w:fill="auto"/>
            <w:noWrap/>
            <w:vAlign w:val="bottom"/>
            <w:hideMark/>
          </w:tcPr>
          <w:p w14:paraId="4D321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8555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83D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D02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E6C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901E98" w14:textId="77777777" w:rsidTr="000A4F25">
        <w:trPr>
          <w:trHeight w:val="270"/>
          <w:jc w:val="center"/>
        </w:trPr>
        <w:tc>
          <w:tcPr>
            <w:tcW w:w="2580" w:type="dxa"/>
            <w:shd w:val="clear" w:color="auto" w:fill="auto"/>
            <w:noWrap/>
            <w:vAlign w:val="bottom"/>
            <w:hideMark/>
          </w:tcPr>
          <w:p w14:paraId="6A05E9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7FD92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TC_ATN_CPDLC_007-01</w:t>
            </w:r>
          </w:p>
        </w:tc>
        <w:tc>
          <w:tcPr>
            <w:tcW w:w="1360" w:type="dxa"/>
            <w:shd w:val="clear" w:color="auto" w:fill="auto"/>
            <w:noWrap/>
            <w:vAlign w:val="bottom"/>
            <w:hideMark/>
          </w:tcPr>
          <w:p w14:paraId="489D91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D5B9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3CB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765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08E6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5F75B2" w14:textId="77777777" w:rsidTr="000A4F25">
        <w:trPr>
          <w:trHeight w:val="270"/>
          <w:jc w:val="center"/>
        </w:trPr>
        <w:tc>
          <w:tcPr>
            <w:tcW w:w="2580" w:type="dxa"/>
            <w:shd w:val="clear" w:color="auto" w:fill="auto"/>
            <w:noWrap/>
            <w:vAlign w:val="bottom"/>
            <w:hideMark/>
          </w:tcPr>
          <w:p w14:paraId="27F250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16049A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TC_ATN_CPDLC_007-02</w:t>
            </w:r>
          </w:p>
        </w:tc>
        <w:tc>
          <w:tcPr>
            <w:tcW w:w="1360" w:type="dxa"/>
            <w:shd w:val="clear" w:color="auto" w:fill="auto"/>
            <w:noWrap/>
            <w:vAlign w:val="bottom"/>
            <w:hideMark/>
          </w:tcPr>
          <w:p w14:paraId="49A42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7A33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064E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0F7B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F23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9E38D9" w14:textId="77777777" w:rsidTr="000A4F25">
        <w:trPr>
          <w:trHeight w:val="270"/>
          <w:jc w:val="center"/>
        </w:trPr>
        <w:tc>
          <w:tcPr>
            <w:tcW w:w="2580" w:type="dxa"/>
            <w:shd w:val="clear" w:color="auto" w:fill="auto"/>
            <w:noWrap/>
            <w:vAlign w:val="bottom"/>
            <w:hideMark/>
          </w:tcPr>
          <w:p w14:paraId="1432FA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TP_ATN_CPDLC_007</w:t>
            </w:r>
          </w:p>
        </w:tc>
        <w:tc>
          <w:tcPr>
            <w:tcW w:w="3083" w:type="dxa"/>
            <w:shd w:val="clear" w:color="auto" w:fill="auto"/>
            <w:noWrap/>
            <w:vAlign w:val="bottom"/>
            <w:hideMark/>
          </w:tcPr>
          <w:p w14:paraId="02B6E8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TC_ATN_CPDLC_007-03</w:t>
            </w:r>
          </w:p>
        </w:tc>
        <w:tc>
          <w:tcPr>
            <w:tcW w:w="1360" w:type="dxa"/>
            <w:shd w:val="clear" w:color="auto" w:fill="auto"/>
            <w:noWrap/>
            <w:vAlign w:val="bottom"/>
            <w:hideMark/>
          </w:tcPr>
          <w:p w14:paraId="3DFF7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98B53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6D84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88D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04B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9E9141" w14:textId="77777777" w:rsidTr="000A4F25">
        <w:trPr>
          <w:trHeight w:val="270"/>
          <w:jc w:val="center"/>
        </w:trPr>
        <w:tc>
          <w:tcPr>
            <w:tcW w:w="2580" w:type="dxa"/>
            <w:shd w:val="clear" w:color="auto" w:fill="auto"/>
            <w:noWrap/>
            <w:vAlign w:val="bottom"/>
            <w:hideMark/>
          </w:tcPr>
          <w:p w14:paraId="05F7B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0B783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TC_ATN_CPDLC_007-04</w:t>
            </w:r>
          </w:p>
        </w:tc>
        <w:tc>
          <w:tcPr>
            <w:tcW w:w="1360" w:type="dxa"/>
            <w:shd w:val="clear" w:color="auto" w:fill="auto"/>
            <w:noWrap/>
            <w:vAlign w:val="bottom"/>
            <w:hideMark/>
          </w:tcPr>
          <w:p w14:paraId="1D378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D6F2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273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EDB3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1383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AFAE58" w14:textId="77777777" w:rsidTr="000A4F25">
        <w:trPr>
          <w:trHeight w:val="270"/>
          <w:jc w:val="center"/>
        </w:trPr>
        <w:tc>
          <w:tcPr>
            <w:tcW w:w="2580" w:type="dxa"/>
            <w:shd w:val="clear" w:color="auto" w:fill="auto"/>
            <w:noWrap/>
            <w:vAlign w:val="bottom"/>
            <w:hideMark/>
          </w:tcPr>
          <w:p w14:paraId="34373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459ABB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TC_ATN_CPDLC_007-05</w:t>
            </w:r>
          </w:p>
        </w:tc>
        <w:tc>
          <w:tcPr>
            <w:tcW w:w="1360" w:type="dxa"/>
            <w:shd w:val="clear" w:color="auto" w:fill="auto"/>
            <w:noWrap/>
            <w:vAlign w:val="bottom"/>
            <w:hideMark/>
          </w:tcPr>
          <w:p w14:paraId="5C0CE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A133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3FAC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B85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F540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B5A588" w14:textId="77777777" w:rsidTr="000A4F25">
        <w:trPr>
          <w:trHeight w:val="270"/>
          <w:jc w:val="center"/>
        </w:trPr>
        <w:tc>
          <w:tcPr>
            <w:tcW w:w="2580" w:type="dxa"/>
            <w:shd w:val="clear" w:color="auto" w:fill="auto"/>
            <w:noWrap/>
            <w:vAlign w:val="bottom"/>
            <w:hideMark/>
          </w:tcPr>
          <w:p w14:paraId="7BC05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1D92A9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TC_ATN_CPDLC_007-06</w:t>
            </w:r>
          </w:p>
        </w:tc>
        <w:tc>
          <w:tcPr>
            <w:tcW w:w="1360" w:type="dxa"/>
            <w:shd w:val="clear" w:color="auto" w:fill="auto"/>
            <w:noWrap/>
            <w:vAlign w:val="bottom"/>
            <w:hideMark/>
          </w:tcPr>
          <w:p w14:paraId="1E7E5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BE62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CF35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3F0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D22A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483476" w14:textId="77777777" w:rsidTr="000A4F25">
        <w:trPr>
          <w:trHeight w:val="270"/>
          <w:jc w:val="center"/>
        </w:trPr>
        <w:tc>
          <w:tcPr>
            <w:tcW w:w="2580" w:type="dxa"/>
            <w:shd w:val="clear" w:color="auto" w:fill="auto"/>
            <w:noWrap/>
            <w:vAlign w:val="bottom"/>
            <w:hideMark/>
          </w:tcPr>
          <w:p w14:paraId="6A9BF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7DB48B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TC_ATN_CPDLC_007-07</w:t>
            </w:r>
          </w:p>
        </w:tc>
        <w:tc>
          <w:tcPr>
            <w:tcW w:w="1360" w:type="dxa"/>
            <w:shd w:val="clear" w:color="auto" w:fill="auto"/>
            <w:noWrap/>
            <w:vAlign w:val="bottom"/>
            <w:hideMark/>
          </w:tcPr>
          <w:p w14:paraId="1249EE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3ED8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129C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0CE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117F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F5E4FD" w14:textId="77777777" w:rsidTr="000A4F25">
        <w:trPr>
          <w:trHeight w:val="270"/>
          <w:jc w:val="center"/>
        </w:trPr>
        <w:tc>
          <w:tcPr>
            <w:tcW w:w="2580" w:type="dxa"/>
            <w:shd w:val="clear" w:color="auto" w:fill="auto"/>
            <w:noWrap/>
            <w:vAlign w:val="bottom"/>
            <w:hideMark/>
          </w:tcPr>
          <w:p w14:paraId="34119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22663E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TC_ATN_CPDLC_007-08</w:t>
            </w:r>
          </w:p>
        </w:tc>
        <w:tc>
          <w:tcPr>
            <w:tcW w:w="1360" w:type="dxa"/>
            <w:shd w:val="clear" w:color="auto" w:fill="auto"/>
            <w:noWrap/>
            <w:vAlign w:val="bottom"/>
            <w:hideMark/>
          </w:tcPr>
          <w:p w14:paraId="476B16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5CCF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8E9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36B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92D4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32D027" w14:textId="77777777" w:rsidTr="000A4F25">
        <w:trPr>
          <w:trHeight w:val="270"/>
          <w:jc w:val="center"/>
        </w:trPr>
        <w:tc>
          <w:tcPr>
            <w:tcW w:w="2580" w:type="dxa"/>
            <w:shd w:val="clear" w:color="auto" w:fill="auto"/>
            <w:noWrap/>
            <w:vAlign w:val="bottom"/>
            <w:hideMark/>
          </w:tcPr>
          <w:p w14:paraId="5B5E8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TP_ATN_CPDLC_007</w:t>
            </w:r>
          </w:p>
        </w:tc>
        <w:tc>
          <w:tcPr>
            <w:tcW w:w="3083" w:type="dxa"/>
            <w:shd w:val="clear" w:color="auto" w:fill="auto"/>
            <w:noWrap/>
            <w:vAlign w:val="bottom"/>
            <w:hideMark/>
          </w:tcPr>
          <w:p w14:paraId="544FD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TC_ATN_CPDLC_007-09</w:t>
            </w:r>
          </w:p>
        </w:tc>
        <w:tc>
          <w:tcPr>
            <w:tcW w:w="1360" w:type="dxa"/>
            <w:shd w:val="clear" w:color="auto" w:fill="auto"/>
            <w:noWrap/>
            <w:vAlign w:val="bottom"/>
            <w:hideMark/>
          </w:tcPr>
          <w:p w14:paraId="1505A8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12E2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979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664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2435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78608D" w14:textId="77777777" w:rsidTr="000A4F25">
        <w:trPr>
          <w:trHeight w:val="270"/>
          <w:jc w:val="center"/>
        </w:trPr>
        <w:tc>
          <w:tcPr>
            <w:tcW w:w="2580" w:type="dxa"/>
            <w:shd w:val="clear" w:color="auto" w:fill="auto"/>
            <w:noWrap/>
            <w:vAlign w:val="bottom"/>
            <w:hideMark/>
          </w:tcPr>
          <w:p w14:paraId="716827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TP_ATN_CPDLC_008</w:t>
            </w:r>
          </w:p>
        </w:tc>
        <w:tc>
          <w:tcPr>
            <w:tcW w:w="3083" w:type="dxa"/>
            <w:shd w:val="clear" w:color="auto" w:fill="auto"/>
            <w:noWrap/>
            <w:vAlign w:val="bottom"/>
            <w:hideMark/>
          </w:tcPr>
          <w:p w14:paraId="43BF8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TC_ATN_CPDLC_008-01</w:t>
            </w:r>
          </w:p>
        </w:tc>
        <w:tc>
          <w:tcPr>
            <w:tcW w:w="1360" w:type="dxa"/>
            <w:shd w:val="clear" w:color="auto" w:fill="auto"/>
            <w:noWrap/>
            <w:vAlign w:val="bottom"/>
            <w:hideMark/>
          </w:tcPr>
          <w:p w14:paraId="258B6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E72D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D72F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4E04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FE4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D8E6F5" w14:textId="77777777" w:rsidTr="000A4F25">
        <w:trPr>
          <w:trHeight w:val="270"/>
          <w:jc w:val="center"/>
        </w:trPr>
        <w:tc>
          <w:tcPr>
            <w:tcW w:w="2580" w:type="dxa"/>
            <w:shd w:val="clear" w:color="auto" w:fill="auto"/>
            <w:noWrap/>
            <w:vAlign w:val="bottom"/>
            <w:hideMark/>
          </w:tcPr>
          <w:p w14:paraId="2A1CE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TP_ATN_CPDLC_008</w:t>
            </w:r>
          </w:p>
        </w:tc>
        <w:tc>
          <w:tcPr>
            <w:tcW w:w="3083" w:type="dxa"/>
            <w:shd w:val="clear" w:color="auto" w:fill="auto"/>
            <w:noWrap/>
            <w:vAlign w:val="bottom"/>
            <w:hideMark/>
          </w:tcPr>
          <w:p w14:paraId="32CA26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TC_ATN_CPDLC_008-02</w:t>
            </w:r>
          </w:p>
        </w:tc>
        <w:tc>
          <w:tcPr>
            <w:tcW w:w="1360" w:type="dxa"/>
            <w:shd w:val="clear" w:color="auto" w:fill="auto"/>
            <w:noWrap/>
            <w:vAlign w:val="bottom"/>
            <w:hideMark/>
          </w:tcPr>
          <w:p w14:paraId="104449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CE74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53DC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4A47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B89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9C87F8" w14:textId="77777777" w:rsidTr="000A4F25">
        <w:trPr>
          <w:trHeight w:val="270"/>
          <w:jc w:val="center"/>
        </w:trPr>
        <w:tc>
          <w:tcPr>
            <w:tcW w:w="2580" w:type="dxa"/>
            <w:shd w:val="clear" w:color="auto" w:fill="auto"/>
            <w:noWrap/>
            <w:vAlign w:val="bottom"/>
            <w:hideMark/>
          </w:tcPr>
          <w:p w14:paraId="14211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TP_ATN_CPDLC_008</w:t>
            </w:r>
          </w:p>
        </w:tc>
        <w:tc>
          <w:tcPr>
            <w:tcW w:w="3083" w:type="dxa"/>
            <w:shd w:val="clear" w:color="auto" w:fill="auto"/>
            <w:noWrap/>
            <w:vAlign w:val="bottom"/>
            <w:hideMark/>
          </w:tcPr>
          <w:p w14:paraId="552EEB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TC_ATN_CPDLC_008-03</w:t>
            </w:r>
          </w:p>
        </w:tc>
        <w:tc>
          <w:tcPr>
            <w:tcW w:w="1360" w:type="dxa"/>
            <w:shd w:val="clear" w:color="auto" w:fill="auto"/>
            <w:noWrap/>
            <w:vAlign w:val="bottom"/>
            <w:hideMark/>
          </w:tcPr>
          <w:p w14:paraId="04141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EB7A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B9CB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D273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97C6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6E9410" w14:textId="77777777" w:rsidTr="000A4F25">
        <w:trPr>
          <w:trHeight w:val="270"/>
          <w:jc w:val="center"/>
        </w:trPr>
        <w:tc>
          <w:tcPr>
            <w:tcW w:w="2580" w:type="dxa"/>
            <w:shd w:val="clear" w:color="auto" w:fill="auto"/>
            <w:noWrap/>
            <w:vAlign w:val="bottom"/>
            <w:hideMark/>
          </w:tcPr>
          <w:p w14:paraId="44191A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TP_ATN_CPDLC_008</w:t>
            </w:r>
          </w:p>
        </w:tc>
        <w:tc>
          <w:tcPr>
            <w:tcW w:w="3083" w:type="dxa"/>
            <w:shd w:val="clear" w:color="auto" w:fill="auto"/>
            <w:noWrap/>
            <w:vAlign w:val="bottom"/>
            <w:hideMark/>
          </w:tcPr>
          <w:p w14:paraId="1213A4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TC_ATN_CPDLC_008-04</w:t>
            </w:r>
          </w:p>
        </w:tc>
        <w:tc>
          <w:tcPr>
            <w:tcW w:w="1360" w:type="dxa"/>
            <w:shd w:val="clear" w:color="auto" w:fill="auto"/>
            <w:noWrap/>
            <w:vAlign w:val="bottom"/>
            <w:hideMark/>
          </w:tcPr>
          <w:p w14:paraId="16A798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A1DD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AB88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B00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E4C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11E4B3" w14:textId="77777777" w:rsidTr="000A4F25">
        <w:trPr>
          <w:trHeight w:val="270"/>
          <w:jc w:val="center"/>
        </w:trPr>
        <w:tc>
          <w:tcPr>
            <w:tcW w:w="2580" w:type="dxa"/>
            <w:shd w:val="clear" w:color="auto" w:fill="auto"/>
            <w:noWrap/>
            <w:vAlign w:val="bottom"/>
            <w:hideMark/>
          </w:tcPr>
          <w:p w14:paraId="5C331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TP_ATN_CPDLC_008</w:t>
            </w:r>
          </w:p>
        </w:tc>
        <w:tc>
          <w:tcPr>
            <w:tcW w:w="3083" w:type="dxa"/>
            <w:shd w:val="clear" w:color="auto" w:fill="auto"/>
            <w:noWrap/>
            <w:vAlign w:val="bottom"/>
            <w:hideMark/>
          </w:tcPr>
          <w:p w14:paraId="2EDD4F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TC_ATN_CPDLC_008-05</w:t>
            </w:r>
          </w:p>
        </w:tc>
        <w:tc>
          <w:tcPr>
            <w:tcW w:w="1360" w:type="dxa"/>
            <w:shd w:val="clear" w:color="auto" w:fill="auto"/>
            <w:noWrap/>
            <w:vAlign w:val="bottom"/>
            <w:hideMark/>
          </w:tcPr>
          <w:p w14:paraId="7B4D8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AEA1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6C11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E277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FCE6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85A2E4" w14:textId="77777777" w:rsidTr="000A4F25">
        <w:trPr>
          <w:trHeight w:val="270"/>
          <w:jc w:val="center"/>
        </w:trPr>
        <w:tc>
          <w:tcPr>
            <w:tcW w:w="2580" w:type="dxa"/>
            <w:shd w:val="clear" w:color="auto" w:fill="auto"/>
            <w:noWrap/>
            <w:vAlign w:val="bottom"/>
            <w:hideMark/>
          </w:tcPr>
          <w:p w14:paraId="7D7F83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TP_ATN_CPDLC_009</w:t>
            </w:r>
          </w:p>
        </w:tc>
        <w:tc>
          <w:tcPr>
            <w:tcW w:w="3083" w:type="dxa"/>
            <w:shd w:val="clear" w:color="auto" w:fill="auto"/>
            <w:noWrap/>
            <w:vAlign w:val="bottom"/>
            <w:hideMark/>
          </w:tcPr>
          <w:p w14:paraId="1FE15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TC_ATN_CPDLC_009-01</w:t>
            </w:r>
          </w:p>
        </w:tc>
        <w:tc>
          <w:tcPr>
            <w:tcW w:w="1360" w:type="dxa"/>
            <w:shd w:val="clear" w:color="auto" w:fill="auto"/>
            <w:noWrap/>
            <w:vAlign w:val="bottom"/>
            <w:hideMark/>
          </w:tcPr>
          <w:p w14:paraId="2210B1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74D6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6270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822D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1563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2C115B" w14:textId="77777777" w:rsidTr="000A4F25">
        <w:trPr>
          <w:trHeight w:val="270"/>
          <w:jc w:val="center"/>
        </w:trPr>
        <w:tc>
          <w:tcPr>
            <w:tcW w:w="2580" w:type="dxa"/>
            <w:shd w:val="clear" w:color="auto" w:fill="auto"/>
            <w:noWrap/>
            <w:vAlign w:val="bottom"/>
            <w:hideMark/>
          </w:tcPr>
          <w:p w14:paraId="5EC6F5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TP_ATN_CPDLC_009</w:t>
            </w:r>
          </w:p>
        </w:tc>
        <w:tc>
          <w:tcPr>
            <w:tcW w:w="3083" w:type="dxa"/>
            <w:shd w:val="clear" w:color="auto" w:fill="auto"/>
            <w:noWrap/>
            <w:vAlign w:val="bottom"/>
            <w:hideMark/>
          </w:tcPr>
          <w:p w14:paraId="11C010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TC_ATN_CPDLC_009-02</w:t>
            </w:r>
          </w:p>
        </w:tc>
        <w:tc>
          <w:tcPr>
            <w:tcW w:w="1360" w:type="dxa"/>
            <w:shd w:val="clear" w:color="auto" w:fill="auto"/>
            <w:noWrap/>
            <w:vAlign w:val="bottom"/>
            <w:hideMark/>
          </w:tcPr>
          <w:p w14:paraId="1049F5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491A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85CE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40D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9034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B5B258" w14:textId="77777777" w:rsidTr="000A4F25">
        <w:trPr>
          <w:trHeight w:val="270"/>
          <w:jc w:val="center"/>
        </w:trPr>
        <w:tc>
          <w:tcPr>
            <w:tcW w:w="2580" w:type="dxa"/>
            <w:shd w:val="clear" w:color="auto" w:fill="auto"/>
            <w:noWrap/>
            <w:vAlign w:val="bottom"/>
            <w:hideMark/>
          </w:tcPr>
          <w:p w14:paraId="62A29B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TP_ATN_CPDLC_009</w:t>
            </w:r>
          </w:p>
        </w:tc>
        <w:tc>
          <w:tcPr>
            <w:tcW w:w="3083" w:type="dxa"/>
            <w:shd w:val="clear" w:color="auto" w:fill="auto"/>
            <w:noWrap/>
            <w:vAlign w:val="bottom"/>
            <w:hideMark/>
          </w:tcPr>
          <w:p w14:paraId="13294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TC_ATN_CPDLC_009-03</w:t>
            </w:r>
          </w:p>
        </w:tc>
        <w:tc>
          <w:tcPr>
            <w:tcW w:w="1360" w:type="dxa"/>
            <w:shd w:val="clear" w:color="auto" w:fill="auto"/>
            <w:noWrap/>
            <w:vAlign w:val="bottom"/>
            <w:hideMark/>
          </w:tcPr>
          <w:p w14:paraId="31ABA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3AD5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17A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C0ED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5B61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379BB4" w14:textId="77777777" w:rsidTr="000A4F25">
        <w:trPr>
          <w:trHeight w:val="270"/>
          <w:jc w:val="center"/>
        </w:trPr>
        <w:tc>
          <w:tcPr>
            <w:tcW w:w="2580" w:type="dxa"/>
            <w:shd w:val="clear" w:color="auto" w:fill="auto"/>
            <w:noWrap/>
            <w:vAlign w:val="bottom"/>
            <w:hideMark/>
          </w:tcPr>
          <w:p w14:paraId="7987B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TP_ATN_CPDLC_009</w:t>
            </w:r>
          </w:p>
        </w:tc>
        <w:tc>
          <w:tcPr>
            <w:tcW w:w="3083" w:type="dxa"/>
            <w:shd w:val="clear" w:color="auto" w:fill="auto"/>
            <w:noWrap/>
            <w:vAlign w:val="bottom"/>
            <w:hideMark/>
          </w:tcPr>
          <w:p w14:paraId="67854C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TC_ATN_CPDLC_009-04</w:t>
            </w:r>
          </w:p>
        </w:tc>
        <w:tc>
          <w:tcPr>
            <w:tcW w:w="1360" w:type="dxa"/>
            <w:shd w:val="clear" w:color="auto" w:fill="auto"/>
            <w:noWrap/>
            <w:vAlign w:val="bottom"/>
            <w:hideMark/>
          </w:tcPr>
          <w:p w14:paraId="7FE306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8D1B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582A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68D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FDC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8A64AE" w14:textId="77777777" w:rsidTr="000A4F25">
        <w:trPr>
          <w:trHeight w:val="270"/>
          <w:jc w:val="center"/>
        </w:trPr>
        <w:tc>
          <w:tcPr>
            <w:tcW w:w="2580" w:type="dxa"/>
            <w:shd w:val="clear" w:color="auto" w:fill="auto"/>
            <w:noWrap/>
            <w:vAlign w:val="bottom"/>
            <w:hideMark/>
          </w:tcPr>
          <w:p w14:paraId="535D1A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TP_ATN_CPDLC_010</w:t>
            </w:r>
          </w:p>
        </w:tc>
        <w:tc>
          <w:tcPr>
            <w:tcW w:w="3083" w:type="dxa"/>
            <w:shd w:val="clear" w:color="auto" w:fill="auto"/>
            <w:noWrap/>
            <w:vAlign w:val="bottom"/>
            <w:hideMark/>
          </w:tcPr>
          <w:p w14:paraId="35D790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TC_ATN_CPDLC_010-01</w:t>
            </w:r>
          </w:p>
        </w:tc>
        <w:tc>
          <w:tcPr>
            <w:tcW w:w="1360" w:type="dxa"/>
            <w:shd w:val="clear" w:color="auto" w:fill="auto"/>
            <w:noWrap/>
            <w:vAlign w:val="bottom"/>
            <w:hideMark/>
          </w:tcPr>
          <w:p w14:paraId="29BD9F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A8EAA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2EDC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DFD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474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B51A02" w14:textId="77777777" w:rsidTr="000A4F25">
        <w:trPr>
          <w:trHeight w:val="270"/>
          <w:jc w:val="center"/>
        </w:trPr>
        <w:tc>
          <w:tcPr>
            <w:tcW w:w="2580" w:type="dxa"/>
            <w:shd w:val="clear" w:color="auto" w:fill="auto"/>
            <w:noWrap/>
            <w:vAlign w:val="bottom"/>
            <w:hideMark/>
          </w:tcPr>
          <w:p w14:paraId="544523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TP_ATN_CPDLC_010</w:t>
            </w:r>
          </w:p>
        </w:tc>
        <w:tc>
          <w:tcPr>
            <w:tcW w:w="3083" w:type="dxa"/>
            <w:shd w:val="clear" w:color="auto" w:fill="auto"/>
            <w:noWrap/>
            <w:vAlign w:val="bottom"/>
            <w:hideMark/>
          </w:tcPr>
          <w:p w14:paraId="7B70D4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TC_ATN_CPDLC_010-02</w:t>
            </w:r>
          </w:p>
        </w:tc>
        <w:tc>
          <w:tcPr>
            <w:tcW w:w="1360" w:type="dxa"/>
            <w:shd w:val="clear" w:color="auto" w:fill="auto"/>
            <w:noWrap/>
            <w:vAlign w:val="bottom"/>
            <w:hideMark/>
          </w:tcPr>
          <w:p w14:paraId="328F40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C9D39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A20D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F82A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8E8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460676" w14:textId="77777777" w:rsidTr="000A4F25">
        <w:trPr>
          <w:trHeight w:val="270"/>
          <w:jc w:val="center"/>
        </w:trPr>
        <w:tc>
          <w:tcPr>
            <w:tcW w:w="2580" w:type="dxa"/>
            <w:shd w:val="clear" w:color="auto" w:fill="auto"/>
            <w:noWrap/>
            <w:vAlign w:val="bottom"/>
            <w:hideMark/>
          </w:tcPr>
          <w:p w14:paraId="44B3A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TP_ATN_CPDLC_010</w:t>
            </w:r>
          </w:p>
        </w:tc>
        <w:tc>
          <w:tcPr>
            <w:tcW w:w="3083" w:type="dxa"/>
            <w:shd w:val="clear" w:color="auto" w:fill="auto"/>
            <w:noWrap/>
            <w:vAlign w:val="bottom"/>
            <w:hideMark/>
          </w:tcPr>
          <w:p w14:paraId="3AF62D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TC_ATN_CPDLC_010-03</w:t>
            </w:r>
          </w:p>
        </w:tc>
        <w:tc>
          <w:tcPr>
            <w:tcW w:w="1360" w:type="dxa"/>
            <w:shd w:val="clear" w:color="auto" w:fill="auto"/>
            <w:noWrap/>
            <w:vAlign w:val="bottom"/>
            <w:hideMark/>
          </w:tcPr>
          <w:p w14:paraId="112BD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A0BE2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0DA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1FBA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3EDA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4F653F" w14:textId="77777777" w:rsidTr="000A4F25">
        <w:trPr>
          <w:trHeight w:val="270"/>
          <w:jc w:val="center"/>
        </w:trPr>
        <w:tc>
          <w:tcPr>
            <w:tcW w:w="2580" w:type="dxa"/>
            <w:shd w:val="clear" w:color="auto" w:fill="auto"/>
            <w:noWrap/>
            <w:vAlign w:val="bottom"/>
            <w:hideMark/>
          </w:tcPr>
          <w:p w14:paraId="6672A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TP_ATN_CPDLC_010</w:t>
            </w:r>
          </w:p>
        </w:tc>
        <w:tc>
          <w:tcPr>
            <w:tcW w:w="3083" w:type="dxa"/>
            <w:shd w:val="clear" w:color="auto" w:fill="auto"/>
            <w:noWrap/>
            <w:vAlign w:val="bottom"/>
            <w:hideMark/>
          </w:tcPr>
          <w:p w14:paraId="56ECB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TC_ATN_CPDLC_010-04</w:t>
            </w:r>
          </w:p>
        </w:tc>
        <w:tc>
          <w:tcPr>
            <w:tcW w:w="1360" w:type="dxa"/>
            <w:shd w:val="clear" w:color="auto" w:fill="auto"/>
            <w:noWrap/>
            <w:vAlign w:val="bottom"/>
            <w:hideMark/>
          </w:tcPr>
          <w:p w14:paraId="51511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ED5C0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438F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E61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6FC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6A9253" w14:textId="77777777" w:rsidTr="000A4F25">
        <w:trPr>
          <w:trHeight w:val="270"/>
          <w:jc w:val="center"/>
        </w:trPr>
        <w:tc>
          <w:tcPr>
            <w:tcW w:w="2580" w:type="dxa"/>
            <w:shd w:val="clear" w:color="auto" w:fill="auto"/>
            <w:noWrap/>
            <w:vAlign w:val="bottom"/>
            <w:hideMark/>
          </w:tcPr>
          <w:p w14:paraId="57EC00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TP_ATN_CPDLC_011</w:t>
            </w:r>
          </w:p>
        </w:tc>
        <w:tc>
          <w:tcPr>
            <w:tcW w:w="3083" w:type="dxa"/>
            <w:shd w:val="clear" w:color="auto" w:fill="auto"/>
            <w:noWrap/>
            <w:vAlign w:val="bottom"/>
            <w:hideMark/>
          </w:tcPr>
          <w:p w14:paraId="13E85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TC_ATN_CPDLC_011-01</w:t>
            </w:r>
          </w:p>
        </w:tc>
        <w:tc>
          <w:tcPr>
            <w:tcW w:w="1360" w:type="dxa"/>
            <w:shd w:val="clear" w:color="auto" w:fill="auto"/>
            <w:noWrap/>
            <w:vAlign w:val="bottom"/>
            <w:hideMark/>
          </w:tcPr>
          <w:p w14:paraId="536FA4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05C4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3DD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465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8DA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EF653D" w14:textId="77777777" w:rsidTr="000A4F25">
        <w:trPr>
          <w:trHeight w:val="270"/>
          <w:jc w:val="center"/>
        </w:trPr>
        <w:tc>
          <w:tcPr>
            <w:tcW w:w="2580" w:type="dxa"/>
            <w:shd w:val="clear" w:color="auto" w:fill="auto"/>
            <w:noWrap/>
            <w:vAlign w:val="bottom"/>
            <w:hideMark/>
          </w:tcPr>
          <w:p w14:paraId="5B7C5E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TP_ATN_CPDLC_011</w:t>
            </w:r>
          </w:p>
        </w:tc>
        <w:tc>
          <w:tcPr>
            <w:tcW w:w="3083" w:type="dxa"/>
            <w:shd w:val="clear" w:color="auto" w:fill="auto"/>
            <w:noWrap/>
            <w:vAlign w:val="bottom"/>
            <w:hideMark/>
          </w:tcPr>
          <w:p w14:paraId="4D4FD6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TC_ATN_CPDLC_011-02</w:t>
            </w:r>
          </w:p>
        </w:tc>
        <w:tc>
          <w:tcPr>
            <w:tcW w:w="1360" w:type="dxa"/>
            <w:shd w:val="clear" w:color="auto" w:fill="auto"/>
            <w:noWrap/>
            <w:vAlign w:val="bottom"/>
            <w:hideMark/>
          </w:tcPr>
          <w:p w14:paraId="0AD8F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CCBC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7A0F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B42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EC72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CA7534" w14:textId="77777777" w:rsidTr="000A4F25">
        <w:trPr>
          <w:trHeight w:val="270"/>
          <w:jc w:val="center"/>
        </w:trPr>
        <w:tc>
          <w:tcPr>
            <w:tcW w:w="2580" w:type="dxa"/>
            <w:shd w:val="clear" w:color="auto" w:fill="auto"/>
            <w:noWrap/>
            <w:vAlign w:val="bottom"/>
            <w:hideMark/>
          </w:tcPr>
          <w:p w14:paraId="200BC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TP_ATN_CPDLC_011</w:t>
            </w:r>
          </w:p>
        </w:tc>
        <w:tc>
          <w:tcPr>
            <w:tcW w:w="3083" w:type="dxa"/>
            <w:shd w:val="clear" w:color="auto" w:fill="auto"/>
            <w:noWrap/>
            <w:vAlign w:val="bottom"/>
            <w:hideMark/>
          </w:tcPr>
          <w:p w14:paraId="0027CC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TC_ATN_CPDLC_011-03</w:t>
            </w:r>
          </w:p>
        </w:tc>
        <w:tc>
          <w:tcPr>
            <w:tcW w:w="1360" w:type="dxa"/>
            <w:shd w:val="clear" w:color="auto" w:fill="auto"/>
            <w:noWrap/>
            <w:vAlign w:val="bottom"/>
            <w:hideMark/>
          </w:tcPr>
          <w:p w14:paraId="11D9E2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CBEE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953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9BD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AB0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7A3495" w14:textId="77777777" w:rsidTr="000A4F25">
        <w:trPr>
          <w:trHeight w:val="270"/>
          <w:jc w:val="center"/>
        </w:trPr>
        <w:tc>
          <w:tcPr>
            <w:tcW w:w="2580" w:type="dxa"/>
            <w:shd w:val="clear" w:color="auto" w:fill="auto"/>
            <w:noWrap/>
            <w:vAlign w:val="bottom"/>
            <w:hideMark/>
          </w:tcPr>
          <w:p w14:paraId="08FF02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TP_ATN_CPDLC_012</w:t>
            </w:r>
          </w:p>
        </w:tc>
        <w:tc>
          <w:tcPr>
            <w:tcW w:w="3083" w:type="dxa"/>
            <w:shd w:val="clear" w:color="auto" w:fill="auto"/>
            <w:noWrap/>
            <w:vAlign w:val="bottom"/>
            <w:hideMark/>
          </w:tcPr>
          <w:p w14:paraId="3A1BC4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TC_ATN_CPDLC_012-01</w:t>
            </w:r>
          </w:p>
        </w:tc>
        <w:tc>
          <w:tcPr>
            <w:tcW w:w="1360" w:type="dxa"/>
            <w:shd w:val="clear" w:color="auto" w:fill="auto"/>
            <w:noWrap/>
            <w:vAlign w:val="bottom"/>
            <w:hideMark/>
          </w:tcPr>
          <w:p w14:paraId="565C7A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DA11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E84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3B6C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C6DF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C59CA8" w14:textId="77777777" w:rsidTr="000A4F25">
        <w:trPr>
          <w:trHeight w:val="270"/>
          <w:jc w:val="center"/>
        </w:trPr>
        <w:tc>
          <w:tcPr>
            <w:tcW w:w="2580" w:type="dxa"/>
            <w:shd w:val="clear" w:color="auto" w:fill="auto"/>
            <w:noWrap/>
            <w:vAlign w:val="bottom"/>
            <w:hideMark/>
          </w:tcPr>
          <w:p w14:paraId="483FF9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TP_ATN_CPDLC_012</w:t>
            </w:r>
          </w:p>
        </w:tc>
        <w:tc>
          <w:tcPr>
            <w:tcW w:w="3083" w:type="dxa"/>
            <w:shd w:val="clear" w:color="auto" w:fill="auto"/>
            <w:noWrap/>
            <w:vAlign w:val="bottom"/>
            <w:hideMark/>
          </w:tcPr>
          <w:p w14:paraId="594F5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TC_ATN_CPDLC_012-02</w:t>
            </w:r>
          </w:p>
        </w:tc>
        <w:tc>
          <w:tcPr>
            <w:tcW w:w="1360" w:type="dxa"/>
            <w:shd w:val="clear" w:color="auto" w:fill="auto"/>
            <w:noWrap/>
            <w:vAlign w:val="bottom"/>
            <w:hideMark/>
          </w:tcPr>
          <w:p w14:paraId="53371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D05F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DF1A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04E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10C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682E3F" w14:textId="77777777" w:rsidTr="000A4F25">
        <w:trPr>
          <w:trHeight w:val="270"/>
          <w:jc w:val="center"/>
        </w:trPr>
        <w:tc>
          <w:tcPr>
            <w:tcW w:w="2580" w:type="dxa"/>
            <w:shd w:val="clear" w:color="auto" w:fill="auto"/>
            <w:noWrap/>
            <w:vAlign w:val="bottom"/>
            <w:hideMark/>
          </w:tcPr>
          <w:p w14:paraId="0D17B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TP_ATN_CPDLC_012</w:t>
            </w:r>
          </w:p>
        </w:tc>
        <w:tc>
          <w:tcPr>
            <w:tcW w:w="3083" w:type="dxa"/>
            <w:shd w:val="clear" w:color="auto" w:fill="auto"/>
            <w:noWrap/>
            <w:vAlign w:val="bottom"/>
            <w:hideMark/>
          </w:tcPr>
          <w:p w14:paraId="627ACF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TC_ATN_CPDLC_012-03</w:t>
            </w:r>
          </w:p>
        </w:tc>
        <w:tc>
          <w:tcPr>
            <w:tcW w:w="1360" w:type="dxa"/>
            <w:shd w:val="clear" w:color="auto" w:fill="auto"/>
            <w:noWrap/>
            <w:vAlign w:val="bottom"/>
            <w:hideMark/>
          </w:tcPr>
          <w:p w14:paraId="1C66D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4F55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884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4020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1EBD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113EAB" w14:textId="77777777" w:rsidTr="000A4F25">
        <w:trPr>
          <w:trHeight w:val="270"/>
          <w:jc w:val="center"/>
        </w:trPr>
        <w:tc>
          <w:tcPr>
            <w:tcW w:w="2580" w:type="dxa"/>
            <w:shd w:val="clear" w:color="auto" w:fill="auto"/>
            <w:noWrap/>
            <w:vAlign w:val="bottom"/>
            <w:hideMark/>
          </w:tcPr>
          <w:p w14:paraId="7AC2EC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TP_ATN_CPDLC_012</w:t>
            </w:r>
          </w:p>
        </w:tc>
        <w:tc>
          <w:tcPr>
            <w:tcW w:w="3083" w:type="dxa"/>
            <w:shd w:val="clear" w:color="auto" w:fill="auto"/>
            <w:noWrap/>
            <w:vAlign w:val="bottom"/>
            <w:hideMark/>
          </w:tcPr>
          <w:p w14:paraId="2308D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TC_ATN_CPDLC_012-04</w:t>
            </w:r>
          </w:p>
        </w:tc>
        <w:tc>
          <w:tcPr>
            <w:tcW w:w="1360" w:type="dxa"/>
            <w:shd w:val="clear" w:color="auto" w:fill="auto"/>
            <w:noWrap/>
            <w:vAlign w:val="bottom"/>
            <w:hideMark/>
          </w:tcPr>
          <w:p w14:paraId="24A23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2E99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C17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FBDA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F5A0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560248" w14:textId="77777777" w:rsidTr="000A4F25">
        <w:trPr>
          <w:trHeight w:val="270"/>
          <w:jc w:val="center"/>
        </w:trPr>
        <w:tc>
          <w:tcPr>
            <w:tcW w:w="2580" w:type="dxa"/>
            <w:shd w:val="clear" w:color="auto" w:fill="auto"/>
            <w:noWrap/>
            <w:vAlign w:val="bottom"/>
            <w:hideMark/>
          </w:tcPr>
          <w:p w14:paraId="4B9DFF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TP_ATN_CPDLC_013</w:t>
            </w:r>
          </w:p>
        </w:tc>
        <w:tc>
          <w:tcPr>
            <w:tcW w:w="3083" w:type="dxa"/>
            <w:shd w:val="clear" w:color="auto" w:fill="auto"/>
            <w:noWrap/>
            <w:vAlign w:val="bottom"/>
            <w:hideMark/>
          </w:tcPr>
          <w:p w14:paraId="075773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TC_ATN_CPDLC_013-01</w:t>
            </w:r>
          </w:p>
        </w:tc>
        <w:tc>
          <w:tcPr>
            <w:tcW w:w="1360" w:type="dxa"/>
            <w:shd w:val="clear" w:color="auto" w:fill="auto"/>
            <w:noWrap/>
            <w:vAlign w:val="bottom"/>
            <w:hideMark/>
          </w:tcPr>
          <w:p w14:paraId="40EB6A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4E99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66A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3639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4C25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08E86C" w14:textId="77777777" w:rsidTr="000A4F25">
        <w:trPr>
          <w:trHeight w:val="270"/>
          <w:jc w:val="center"/>
        </w:trPr>
        <w:tc>
          <w:tcPr>
            <w:tcW w:w="2580" w:type="dxa"/>
            <w:shd w:val="clear" w:color="auto" w:fill="auto"/>
            <w:noWrap/>
            <w:vAlign w:val="bottom"/>
            <w:hideMark/>
          </w:tcPr>
          <w:p w14:paraId="37A239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TP_ATN_CPDLC_013</w:t>
            </w:r>
          </w:p>
        </w:tc>
        <w:tc>
          <w:tcPr>
            <w:tcW w:w="3083" w:type="dxa"/>
            <w:shd w:val="clear" w:color="auto" w:fill="auto"/>
            <w:noWrap/>
            <w:vAlign w:val="bottom"/>
            <w:hideMark/>
          </w:tcPr>
          <w:p w14:paraId="65962F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TC_ATN_CPDLC_013-02</w:t>
            </w:r>
          </w:p>
        </w:tc>
        <w:tc>
          <w:tcPr>
            <w:tcW w:w="1360" w:type="dxa"/>
            <w:shd w:val="clear" w:color="auto" w:fill="auto"/>
            <w:noWrap/>
            <w:vAlign w:val="bottom"/>
            <w:hideMark/>
          </w:tcPr>
          <w:p w14:paraId="4DA9A7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9298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DFF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E28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8B6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679511" w14:textId="77777777" w:rsidTr="000A4F25">
        <w:trPr>
          <w:trHeight w:val="270"/>
          <w:jc w:val="center"/>
        </w:trPr>
        <w:tc>
          <w:tcPr>
            <w:tcW w:w="2580" w:type="dxa"/>
            <w:shd w:val="clear" w:color="auto" w:fill="auto"/>
            <w:noWrap/>
            <w:vAlign w:val="bottom"/>
            <w:hideMark/>
          </w:tcPr>
          <w:p w14:paraId="51C95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TP_ATN_CPDLC_013</w:t>
            </w:r>
          </w:p>
        </w:tc>
        <w:tc>
          <w:tcPr>
            <w:tcW w:w="3083" w:type="dxa"/>
            <w:shd w:val="clear" w:color="auto" w:fill="auto"/>
            <w:noWrap/>
            <w:vAlign w:val="bottom"/>
            <w:hideMark/>
          </w:tcPr>
          <w:p w14:paraId="338E5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TC_ATN_CPDLC_013-03</w:t>
            </w:r>
          </w:p>
        </w:tc>
        <w:tc>
          <w:tcPr>
            <w:tcW w:w="1360" w:type="dxa"/>
            <w:shd w:val="clear" w:color="auto" w:fill="auto"/>
            <w:noWrap/>
            <w:vAlign w:val="bottom"/>
            <w:hideMark/>
          </w:tcPr>
          <w:p w14:paraId="762DA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0D0F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0761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318E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35BB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3B1DF0" w14:textId="77777777" w:rsidTr="000A4F25">
        <w:trPr>
          <w:trHeight w:val="270"/>
          <w:jc w:val="center"/>
        </w:trPr>
        <w:tc>
          <w:tcPr>
            <w:tcW w:w="2580" w:type="dxa"/>
            <w:shd w:val="clear" w:color="auto" w:fill="auto"/>
            <w:noWrap/>
            <w:vAlign w:val="bottom"/>
            <w:hideMark/>
          </w:tcPr>
          <w:p w14:paraId="1ECE6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TP_ATN_CPDLC_014</w:t>
            </w:r>
          </w:p>
        </w:tc>
        <w:tc>
          <w:tcPr>
            <w:tcW w:w="3083" w:type="dxa"/>
            <w:shd w:val="clear" w:color="auto" w:fill="auto"/>
            <w:noWrap/>
            <w:vAlign w:val="bottom"/>
            <w:hideMark/>
          </w:tcPr>
          <w:p w14:paraId="6F2DAF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TC_ATN_CPDLC_014-01</w:t>
            </w:r>
          </w:p>
        </w:tc>
        <w:tc>
          <w:tcPr>
            <w:tcW w:w="1360" w:type="dxa"/>
            <w:shd w:val="clear" w:color="auto" w:fill="auto"/>
            <w:noWrap/>
            <w:vAlign w:val="bottom"/>
            <w:hideMark/>
          </w:tcPr>
          <w:p w14:paraId="46A083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D325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53D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F14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6783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B5026B" w14:textId="77777777" w:rsidTr="000A4F25">
        <w:trPr>
          <w:trHeight w:val="270"/>
          <w:jc w:val="center"/>
        </w:trPr>
        <w:tc>
          <w:tcPr>
            <w:tcW w:w="2580" w:type="dxa"/>
            <w:shd w:val="clear" w:color="auto" w:fill="auto"/>
            <w:noWrap/>
            <w:vAlign w:val="bottom"/>
            <w:hideMark/>
          </w:tcPr>
          <w:p w14:paraId="64F859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TP_ATN_CPDLC_014</w:t>
            </w:r>
          </w:p>
        </w:tc>
        <w:tc>
          <w:tcPr>
            <w:tcW w:w="3083" w:type="dxa"/>
            <w:shd w:val="clear" w:color="auto" w:fill="auto"/>
            <w:noWrap/>
            <w:vAlign w:val="bottom"/>
            <w:hideMark/>
          </w:tcPr>
          <w:p w14:paraId="2699F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TC_ATN_CPDLC_014-02</w:t>
            </w:r>
          </w:p>
        </w:tc>
        <w:tc>
          <w:tcPr>
            <w:tcW w:w="1360" w:type="dxa"/>
            <w:shd w:val="clear" w:color="auto" w:fill="auto"/>
            <w:noWrap/>
            <w:vAlign w:val="bottom"/>
            <w:hideMark/>
          </w:tcPr>
          <w:p w14:paraId="7AB02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3C85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CC1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F688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E4AC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81FDCD" w14:textId="77777777" w:rsidTr="000A4F25">
        <w:trPr>
          <w:trHeight w:val="270"/>
          <w:jc w:val="center"/>
        </w:trPr>
        <w:tc>
          <w:tcPr>
            <w:tcW w:w="2580" w:type="dxa"/>
            <w:shd w:val="clear" w:color="auto" w:fill="auto"/>
            <w:noWrap/>
            <w:vAlign w:val="bottom"/>
            <w:hideMark/>
          </w:tcPr>
          <w:p w14:paraId="5D2A7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TP_ATN_CPDLC_014</w:t>
            </w:r>
          </w:p>
        </w:tc>
        <w:tc>
          <w:tcPr>
            <w:tcW w:w="3083" w:type="dxa"/>
            <w:shd w:val="clear" w:color="auto" w:fill="auto"/>
            <w:noWrap/>
            <w:vAlign w:val="bottom"/>
            <w:hideMark/>
          </w:tcPr>
          <w:p w14:paraId="40364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TC_ATN_CPDLC_014-03</w:t>
            </w:r>
          </w:p>
        </w:tc>
        <w:tc>
          <w:tcPr>
            <w:tcW w:w="1360" w:type="dxa"/>
            <w:shd w:val="clear" w:color="auto" w:fill="auto"/>
            <w:noWrap/>
            <w:vAlign w:val="bottom"/>
            <w:hideMark/>
          </w:tcPr>
          <w:p w14:paraId="7E9791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C2E4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BE7B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894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EB2F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DFB3A3" w14:textId="77777777" w:rsidTr="000A4F25">
        <w:trPr>
          <w:trHeight w:val="270"/>
          <w:jc w:val="center"/>
        </w:trPr>
        <w:tc>
          <w:tcPr>
            <w:tcW w:w="2580" w:type="dxa"/>
            <w:shd w:val="clear" w:color="auto" w:fill="auto"/>
            <w:noWrap/>
            <w:vAlign w:val="bottom"/>
            <w:hideMark/>
          </w:tcPr>
          <w:p w14:paraId="47F28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TP_ATN_CPDLC_015</w:t>
            </w:r>
          </w:p>
        </w:tc>
        <w:tc>
          <w:tcPr>
            <w:tcW w:w="3083" w:type="dxa"/>
            <w:shd w:val="clear" w:color="auto" w:fill="auto"/>
            <w:noWrap/>
            <w:vAlign w:val="bottom"/>
            <w:hideMark/>
          </w:tcPr>
          <w:p w14:paraId="3EF560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TC_ATN_CPDLC_015-01</w:t>
            </w:r>
          </w:p>
        </w:tc>
        <w:tc>
          <w:tcPr>
            <w:tcW w:w="1360" w:type="dxa"/>
            <w:shd w:val="clear" w:color="auto" w:fill="auto"/>
            <w:noWrap/>
            <w:vAlign w:val="bottom"/>
            <w:hideMark/>
          </w:tcPr>
          <w:p w14:paraId="668E16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F651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A49D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416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6D15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E1E9A0" w14:textId="77777777" w:rsidTr="000A4F25">
        <w:trPr>
          <w:trHeight w:val="270"/>
          <w:jc w:val="center"/>
        </w:trPr>
        <w:tc>
          <w:tcPr>
            <w:tcW w:w="2580" w:type="dxa"/>
            <w:shd w:val="clear" w:color="auto" w:fill="auto"/>
            <w:noWrap/>
            <w:vAlign w:val="bottom"/>
            <w:hideMark/>
          </w:tcPr>
          <w:p w14:paraId="28FB3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TP_ATN_CPDLC_015</w:t>
            </w:r>
          </w:p>
        </w:tc>
        <w:tc>
          <w:tcPr>
            <w:tcW w:w="3083" w:type="dxa"/>
            <w:shd w:val="clear" w:color="auto" w:fill="auto"/>
            <w:noWrap/>
            <w:vAlign w:val="bottom"/>
            <w:hideMark/>
          </w:tcPr>
          <w:p w14:paraId="481FCC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TC_ATN_CPDLC_015-02</w:t>
            </w:r>
          </w:p>
        </w:tc>
        <w:tc>
          <w:tcPr>
            <w:tcW w:w="1360" w:type="dxa"/>
            <w:shd w:val="clear" w:color="auto" w:fill="auto"/>
            <w:noWrap/>
            <w:vAlign w:val="bottom"/>
            <w:hideMark/>
          </w:tcPr>
          <w:p w14:paraId="06F8F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8C7D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A97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6EE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9493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91CE52" w14:textId="77777777" w:rsidTr="000A4F25">
        <w:trPr>
          <w:trHeight w:val="270"/>
          <w:jc w:val="center"/>
        </w:trPr>
        <w:tc>
          <w:tcPr>
            <w:tcW w:w="2580" w:type="dxa"/>
            <w:shd w:val="clear" w:color="auto" w:fill="auto"/>
            <w:noWrap/>
            <w:vAlign w:val="bottom"/>
            <w:hideMark/>
          </w:tcPr>
          <w:p w14:paraId="4FCC5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TP_ATN_CPDLC_015</w:t>
            </w:r>
          </w:p>
        </w:tc>
        <w:tc>
          <w:tcPr>
            <w:tcW w:w="3083" w:type="dxa"/>
            <w:shd w:val="clear" w:color="auto" w:fill="auto"/>
            <w:noWrap/>
            <w:vAlign w:val="bottom"/>
            <w:hideMark/>
          </w:tcPr>
          <w:p w14:paraId="6E35FC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TC_ATN_CPDLC_015-03</w:t>
            </w:r>
          </w:p>
        </w:tc>
        <w:tc>
          <w:tcPr>
            <w:tcW w:w="1360" w:type="dxa"/>
            <w:shd w:val="clear" w:color="auto" w:fill="auto"/>
            <w:noWrap/>
            <w:vAlign w:val="bottom"/>
            <w:hideMark/>
          </w:tcPr>
          <w:p w14:paraId="281EBB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0BD6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42C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EB4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92B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350264" w14:textId="77777777" w:rsidTr="000A4F25">
        <w:trPr>
          <w:trHeight w:val="270"/>
          <w:jc w:val="center"/>
        </w:trPr>
        <w:tc>
          <w:tcPr>
            <w:tcW w:w="2580" w:type="dxa"/>
            <w:shd w:val="clear" w:color="auto" w:fill="auto"/>
            <w:noWrap/>
            <w:vAlign w:val="bottom"/>
            <w:hideMark/>
          </w:tcPr>
          <w:p w14:paraId="1FA4E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TP_ATN_CPDLC_016</w:t>
            </w:r>
          </w:p>
        </w:tc>
        <w:tc>
          <w:tcPr>
            <w:tcW w:w="3083" w:type="dxa"/>
            <w:shd w:val="clear" w:color="auto" w:fill="auto"/>
            <w:noWrap/>
            <w:vAlign w:val="bottom"/>
            <w:hideMark/>
          </w:tcPr>
          <w:p w14:paraId="15239D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TC_ATN_CPDLC_016-01</w:t>
            </w:r>
          </w:p>
        </w:tc>
        <w:tc>
          <w:tcPr>
            <w:tcW w:w="1360" w:type="dxa"/>
            <w:shd w:val="clear" w:color="auto" w:fill="auto"/>
            <w:noWrap/>
            <w:vAlign w:val="bottom"/>
            <w:hideMark/>
          </w:tcPr>
          <w:p w14:paraId="124B81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5BDF1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E5B4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5520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BA1E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D9344A" w14:textId="77777777" w:rsidTr="000A4F25">
        <w:trPr>
          <w:trHeight w:val="270"/>
          <w:jc w:val="center"/>
        </w:trPr>
        <w:tc>
          <w:tcPr>
            <w:tcW w:w="2580" w:type="dxa"/>
            <w:shd w:val="clear" w:color="auto" w:fill="auto"/>
            <w:noWrap/>
            <w:vAlign w:val="bottom"/>
            <w:hideMark/>
          </w:tcPr>
          <w:p w14:paraId="40A987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TP_ATN_CPDLC_016</w:t>
            </w:r>
          </w:p>
        </w:tc>
        <w:tc>
          <w:tcPr>
            <w:tcW w:w="3083" w:type="dxa"/>
            <w:shd w:val="clear" w:color="auto" w:fill="auto"/>
            <w:noWrap/>
            <w:vAlign w:val="bottom"/>
            <w:hideMark/>
          </w:tcPr>
          <w:p w14:paraId="42B68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TC_ATN_CPDLC_016-02</w:t>
            </w:r>
          </w:p>
        </w:tc>
        <w:tc>
          <w:tcPr>
            <w:tcW w:w="1360" w:type="dxa"/>
            <w:shd w:val="clear" w:color="auto" w:fill="auto"/>
            <w:noWrap/>
            <w:vAlign w:val="bottom"/>
            <w:hideMark/>
          </w:tcPr>
          <w:p w14:paraId="6EC04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1165C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E03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E9C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7D23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885CC9" w14:textId="77777777" w:rsidTr="000A4F25">
        <w:trPr>
          <w:trHeight w:val="270"/>
          <w:jc w:val="center"/>
        </w:trPr>
        <w:tc>
          <w:tcPr>
            <w:tcW w:w="2580" w:type="dxa"/>
            <w:shd w:val="clear" w:color="auto" w:fill="auto"/>
            <w:noWrap/>
            <w:vAlign w:val="bottom"/>
            <w:hideMark/>
          </w:tcPr>
          <w:p w14:paraId="31B7C8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TP_ATN_CPDLC_017</w:t>
            </w:r>
          </w:p>
        </w:tc>
        <w:tc>
          <w:tcPr>
            <w:tcW w:w="3083" w:type="dxa"/>
            <w:shd w:val="clear" w:color="auto" w:fill="auto"/>
            <w:noWrap/>
            <w:vAlign w:val="bottom"/>
            <w:hideMark/>
          </w:tcPr>
          <w:p w14:paraId="728FB4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TC_ATN_CPDLC_017-01</w:t>
            </w:r>
          </w:p>
        </w:tc>
        <w:tc>
          <w:tcPr>
            <w:tcW w:w="1360" w:type="dxa"/>
            <w:shd w:val="clear" w:color="auto" w:fill="auto"/>
            <w:noWrap/>
            <w:vAlign w:val="bottom"/>
            <w:hideMark/>
          </w:tcPr>
          <w:p w14:paraId="0DFF1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E661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495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356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D71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554E160" w14:textId="77777777" w:rsidTr="000A4F25">
        <w:trPr>
          <w:trHeight w:val="270"/>
          <w:jc w:val="center"/>
        </w:trPr>
        <w:tc>
          <w:tcPr>
            <w:tcW w:w="2580" w:type="dxa"/>
            <w:shd w:val="clear" w:color="auto" w:fill="auto"/>
            <w:noWrap/>
            <w:vAlign w:val="bottom"/>
            <w:hideMark/>
          </w:tcPr>
          <w:p w14:paraId="6E5C5F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TP_ATN_CPDLC_018</w:t>
            </w:r>
          </w:p>
        </w:tc>
        <w:tc>
          <w:tcPr>
            <w:tcW w:w="3083" w:type="dxa"/>
            <w:shd w:val="clear" w:color="auto" w:fill="auto"/>
            <w:noWrap/>
            <w:vAlign w:val="bottom"/>
            <w:hideMark/>
          </w:tcPr>
          <w:p w14:paraId="68C45E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TC_ATN_CPDLC_018-01</w:t>
            </w:r>
          </w:p>
        </w:tc>
        <w:tc>
          <w:tcPr>
            <w:tcW w:w="1360" w:type="dxa"/>
            <w:shd w:val="clear" w:color="auto" w:fill="auto"/>
            <w:noWrap/>
            <w:vAlign w:val="bottom"/>
            <w:hideMark/>
          </w:tcPr>
          <w:p w14:paraId="50586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C931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7DEE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381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D1F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E1649E" w14:textId="77777777" w:rsidTr="000A4F25">
        <w:trPr>
          <w:trHeight w:val="270"/>
          <w:jc w:val="center"/>
        </w:trPr>
        <w:tc>
          <w:tcPr>
            <w:tcW w:w="2580" w:type="dxa"/>
            <w:shd w:val="clear" w:color="auto" w:fill="auto"/>
            <w:noWrap/>
            <w:vAlign w:val="bottom"/>
            <w:hideMark/>
          </w:tcPr>
          <w:p w14:paraId="1456F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TP_ATN_CPDLC_019</w:t>
            </w:r>
          </w:p>
        </w:tc>
        <w:tc>
          <w:tcPr>
            <w:tcW w:w="3083" w:type="dxa"/>
            <w:shd w:val="clear" w:color="auto" w:fill="auto"/>
            <w:noWrap/>
            <w:vAlign w:val="bottom"/>
            <w:hideMark/>
          </w:tcPr>
          <w:p w14:paraId="67F030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TC_ATN_CPDLC_019-01</w:t>
            </w:r>
          </w:p>
        </w:tc>
        <w:tc>
          <w:tcPr>
            <w:tcW w:w="1360" w:type="dxa"/>
            <w:shd w:val="clear" w:color="auto" w:fill="auto"/>
            <w:noWrap/>
            <w:vAlign w:val="bottom"/>
            <w:hideMark/>
          </w:tcPr>
          <w:p w14:paraId="0483F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C2583B"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8BFA1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DLSS-4099</w:t>
            </w:r>
          </w:p>
        </w:tc>
        <w:tc>
          <w:tcPr>
            <w:tcW w:w="2040" w:type="dxa"/>
            <w:shd w:val="clear" w:color="auto" w:fill="auto"/>
            <w:noWrap/>
            <w:vAlign w:val="bottom"/>
            <w:hideMark/>
          </w:tcPr>
          <w:p w14:paraId="6AA2C1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E81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4393FF" w14:textId="77777777" w:rsidTr="000A4F25">
        <w:trPr>
          <w:trHeight w:val="270"/>
          <w:jc w:val="center"/>
        </w:trPr>
        <w:tc>
          <w:tcPr>
            <w:tcW w:w="2580" w:type="dxa"/>
            <w:shd w:val="clear" w:color="auto" w:fill="auto"/>
            <w:noWrap/>
            <w:vAlign w:val="bottom"/>
            <w:hideMark/>
          </w:tcPr>
          <w:p w14:paraId="58DE00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TP_ATN_CPDLC_020</w:t>
            </w:r>
          </w:p>
        </w:tc>
        <w:tc>
          <w:tcPr>
            <w:tcW w:w="3083" w:type="dxa"/>
            <w:shd w:val="clear" w:color="auto" w:fill="auto"/>
            <w:noWrap/>
            <w:vAlign w:val="bottom"/>
            <w:hideMark/>
          </w:tcPr>
          <w:p w14:paraId="57BC90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TC_ATN_CPDLC_020-01</w:t>
            </w:r>
          </w:p>
        </w:tc>
        <w:tc>
          <w:tcPr>
            <w:tcW w:w="1360" w:type="dxa"/>
            <w:shd w:val="clear" w:color="auto" w:fill="auto"/>
            <w:noWrap/>
            <w:vAlign w:val="bottom"/>
            <w:hideMark/>
          </w:tcPr>
          <w:p w14:paraId="77FCDA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A6939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C55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AF6B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BF34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A972E2" w14:textId="77777777" w:rsidTr="000A4F25">
        <w:trPr>
          <w:trHeight w:val="270"/>
          <w:jc w:val="center"/>
        </w:trPr>
        <w:tc>
          <w:tcPr>
            <w:tcW w:w="2580" w:type="dxa"/>
            <w:shd w:val="clear" w:color="auto" w:fill="auto"/>
            <w:noWrap/>
            <w:vAlign w:val="bottom"/>
            <w:hideMark/>
          </w:tcPr>
          <w:p w14:paraId="60919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TP_ATN_CPDLC_020</w:t>
            </w:r>
          </w:p>
        </w:tc>
        <w:tc>
          <w:tcPr>
            <w:tcW w:w="3083" w:type="dxa"/>
            <w:shd w:val="clear" w:color="auto" w:fill="auto"/>
            <w:noWrap/>
            <w:vAlign w:val="bottom"/>
            <w:hideMark/>
          </w:tcPr>
          <w:p w14:paraId="4BA66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TC_ATN_CPDLC_020-02</w:t>
            </w:r>
          </w:p>
        </w:tc>
        <w:tc>
          <w:tcPr>
            <w:tcW w:w="1360" w:type="dxa"/>
            <w:shd w:val="clear" w:color="auto" w:fill="auto"/>
            <w:noWrap/>
            <w:vAlign w:val="bottom"/>
            <w:hideMark/>
          </w:tcPr>
          <w:p w14:paraId="49BE82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CA209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561D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B2B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818A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5C18F3" w14:textId="77777777" w:rsidTr="000A4F25">
        <w:trPr>
          <w:trHeight w:val="270"/>
          <w:jc w:val="center"/>
        </w:trPr>
        <w:tc>
          <w:tcPr>
            <w:tcW w:w="2580" w:type="dxa"/>
            <w:shd w:val="clear" w:color="auto" w:fill="auto"/>
            <w:noWrap/>
            <w:vAlign w:val="bottom"/>
            <w:hideMark/>
          </w:tcPr>
          <w:p w14:paraId="47A933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TP_ATN_CPDLC_021</w:t>
            </w:r>
          </w:p>
        </w:tc>
        <w:tc>
          <w:tcPr>
            <w:tcW w:w="3083" w:type="dxa"/>
            <w:shd w:val="clear" w:color="auto" w:fill="auto"/>
            <w:noWrap/>
            <w:vAlign w:val="bottom"/>
            <w:hideMark/>
          </w:tcPr>
          <w:p w14:paraId="41340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TC_ATN_CPDLC_021-01</w:t>
            </w:r>
          </w:p>
        </w:tc>
        <w:tc>
          <w:tcPr>
            <w:tcW w:w="1360" w:type="dxa"/>
            <w:shd w:val="clear" w:color="auto" w:fill="auto"/>
            <w:noWrap/>
            <w:vAlign w:val="bottom"/>
            <w:hideMark/>
          </w:tcPr>
          <w:p w14:paraId="04F492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94BD91"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26393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DLSS-4099</w:t>
            </w:r>
            <w:r w:rsidRPr="0026541A">
              <w:rPr>
                <w:rFonts w:cs="Arial"/>
                <w:color w:val="000000"/>
                <w:sz w:val="18"/>
                <w:szCs w:val="18"/>
              </w:rPr>
              <w:br/>
              <w:t>DLSS-1078</w:t>
            </w:r>
          </w:p>
        </w:tc>
        <w:tc>
          <w:tcPr>
            <w:tcW w:w="2040" w:type="dxa"/>
            <w:shd w:val="clear" w:color="auto" w:fill="auto"/>
            <w:noWrap/>
            <w:vAlign w:val="bottom"/>
            <w:hideMark/>
          </w:tcPr>
          <w:p w14:paraId="7BBD90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6AC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6C9833" w14:textId="77777777" w:rsidTr="000A4F25">
        <w:trPr>
          <w:trHeight w:val="270"/>
          <w:jc w:val="center"/>
        </w:trPr>
        <w:tc>
          <w:tcPr>
            <w:tcW w:w="2580" w:type="dxa"/>
            <w:shd w:val="clear" w:color="auto" w:fill="auto"/>
            <w:noWrap/>
            <w:vAlign w:val="bottom"/>
            <w:hideMark/>
          </w:tcPr>
          <w:p w14:paraId="5635F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TP_ATN_CPDLC_021</w:t>
            </w:r>
          </w:p>
        </w:tc>
        <w:tc>
          <w:tcPr>
            <w:tcW w:w="3083" w:type="dxa"/>
            <w:shd w:val="clear" w:color="auto" w:fill="auto"/>
            <w:noWrap/>
            <w:vAlign w:val="bottom"/>
            <w:hideMark/>
          </w:tcPr>
          <w:p w14:paraId="6F9482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TC_ATN_CPDLC_021-02</w:t>
            </w:r>
          </w:p>
        </w:tc>
        <w:tc>
          <w:tcPr>
            <w:tcW w:w="1360" w:type="dxa"/>
            <w:shd w:val="clear" w:color="auto" w:fill="auto"/>
            <w:noWrap/>
            <w:vAlign w:val="bottom"/>
            <w:hideMark/>
          </w:tcPr>
          <w:p w14:paraId="2F5B0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827F1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735159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DLSS-4099</w:t>
            </w:r>
            <w:r w:rsidRPr="0026541A">
              <w:rPr>
                <w:rFonts w:cs="Arial"/>
                <w:color w:val="000000"/>
                <w:sz w:val="18"/>
                <w:szCs w:val="18"/>
              </w:rPr>
              <w:br/>
              <w:t>DLSS-1078</w:t>
            </w:r>
          </w:p>
        </w:tc>
        <w:tc>
          <w:tcPr>
            <w:tcW w:w="2040" w:type="dxa"/>
            <w:shd w:val="clear" w:color="auto" w:fill="auto"/>
            <w:noWrap/>
            <w:vAlign w:val="bottom"/>
            <w:hideMark/>
          </w:tcPr>
          <w:p w14:paraId="12E6A1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E14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A62792" w14:textId="77777777" w:rsidTr="000A4F25">
        <w:trPr>
          <w:trHeight w:val="270"/>
          <w:jc w:val="center"/>
        </w:trPr>
        <w:tc>
          <w:tcPr>
            <w:tcW w:w="2580" w:type="dxa"/>
            <w:shd w:val="clear" w:color="auto" w:fill="auto"/>
            <w:noWrap/>
            <w:vAlign w:val="bottom"/>
            <w:hideMark/>
          </w:tcPr>
          <w:p w14:paraId="2117A8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TP_ATN_CPDLC_021</w:t>
            </w:r>
          </w:p>
        </w:tc>
        <w:tc>
          <w:tcPr>
            <w:tcW w:w="3083" w:type="dxa"/>
            <w:shd w:val="clear" w:color="auto" w:fill="auto"/>
            <w:noWrap/>
            <w:vAlign w:val="bottom"/>
            <w:hideMark/>
          </w:tcPr>
          <w:p w14:paraId="239F9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TC_ATN_CPDLC_021-03</w:t>
            </w:r>
          </w:p>
        </w:tc>
        <w:tc>
          <w:tcPr>
            <w:tcW w:w="1360" w:type="dxa"/>
            <w:shd w:val="clear" w:color="auto" w:fill="auto"/>
            <w:noWrap/>
            <w:vAlign w:val="bottom"/>
            <w:hideMark/>
          </w:tcPr>
          <w:p w14:paraId="3D825F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8C5551"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1BB1DA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DLSS-4099</w:t>
            </w:r>
            <w:r w:rsidRPr="0026541A">
              <w:rPr>
                <w:rFonts w:cs="Arial"/>
                <w:color w:val="000000"/>
                <w:sz w:val="18"/>
                <w:szCs w:val="18"/>
              </w:rPr>
              <w:br/>
              <w:t>DLSS-1078</w:t>
            </w:r>
          </w:p>
        </w:tc>
        <w:tc>
          <w:tcPr>
            <w:tcW w:w="2040" w:type="dxa"/>
            <w:shd w:val="clear" w:color="auto" w:fill="auto"/>
            <w:noWrap/>
            <w:vAlign w:val="bottom"/>
            <w:hideMark/>
          </w:tcPr>
          <w:p w14:paraId="1107AF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E91A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AFB590" w14:textId="77777777" w:rsidTr="000A4F25">
        <w:trPr>
          <w:trHeight w:val="270"/>
          <w:jc w:val="center"/>
        </w:trPr>
        <w:tc>
          <w:tcPr>
            <w:tcW w:w="2580" w:type="dxa"/>
            <w:shd w:val="clear" w:color="auto" w:fill="auto"/>
            <w:noWrap/>
            <w:vAlign w:val="bottom"/>
            <w:hideMark/>
          </w:tcPr>
          <w:p w14:paraId="24490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TP_ATN_CPDLC_022</w:t>
            </w:r>
          </w:p>
        </w:tc>
        <w:tc>
          <w:tcPr>
            <w:tcW w:w="3083" w:type="dxa"/>
            <w:shd w:val="clear" w:color="auto" w:fill="auto"/>
            <w:noWrap/>
            <w:vAlign w:val="bottom"/>
            <w:hideMark/>
          </w:tcPr>
          <w:p w14:paraId="201A0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TC_ATN_CPDLC_022-01</w:t>
            </w:r>
          </w:p>
        </w:tc>
        <w:tc>
          <w:tcPr>
            <w:tcW w:w="1360" w:type="dxa"/>
            <w:shd w:val="clear" w:color="auto" w:fill="auto"/>
            <w:noWrap/>
            <w:vAlign w:val="bottom"/>
            <w:hideMark/>
          </w:tcPr>
          <w:p w14:paraId="2195D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BF6FB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0EF8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685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1CC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6B6401" w14:textId="77777777" w:rsidTr="000A4F25">
        <w:trPr>
          <w:trHeight w:val="270"/>
          <w:jc w:val="center"/>
        </w:trPr>
        <w:tc>
          <w:tcPr>
            <w:tcW w:w="2580" w:type="dxa"/>
            <w:shd w:val="clear" w:color="auto" w:fill="auto"/>
            <w:noWrap/>
            <w:vAlign w:val="bottom"/>
            <w:hideMark/>
          </w:tcPr>
          <w:p w14:paraId="66D55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TP_ATN_CPDLC_022</w:t>
            </w:r>
          </w:p>
        </w:tc>
        <w:tc>
          <w:tcPr>
            <w:tcW w:w="3083" w:type="dxa"/>
            <w:shd w:val="clear" w:color="auto" w:fill="auto"/>
            <w:noWrap/>
            <w:vAlign w:val="bottom"/>
            <w:hideMark/>
          </w:tcPr>
          <w:p w14:paraId="20FC5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TC_ATN_CPDLC_022-02</w:t>
            </w:r>
          </w:p>
        </w:tc>
        <w:tc>
          <w:tcPr>
            <w:tcW w:w="1360" w:type="dxa"/>
            <w:shd w:val="clear" w:color="auto" w:fill="auto"/>
            <w:noWrap/>
            <w:vAlign w:val="bottom"/>
            <w:hideMark/>
          </w:tcPr>
          <w:p w14:paraId="0C9FA2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317D2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F3E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310D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DA5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46CBFF" w14:textId="77777777" w:rsidTr="000A4F25">
        <w:trPr>
          <w:trHeight w:val="270"/>
          <w:jc w:val="center"/>
        </w:trPr>
        <w:tc>
          <w:tcPr>
            <w:tcW w:w="2580" w:type="dxa"/>
            <w:shd w:val="clear" w:color="auto" w:fill="auto"/>
            <w:noWrap/>
            <w:vAlign w:val="bottom"/>
            <w:hideMark/>
          </w:tcPr>
          <w:p w14:paraId="20E847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TP_ATN_CPDLC_022</w:t>
            </w:r>
          </w:p>
        </w:tc>
        <w:tc>
          <w:tcPr>
            <w:tcW w:w="3083" w:type="dxa"/>
            <w:shd w:val="clear" w:color="auto" w:fill="auto"/>
            <w:noWrap/>
            <w:vAlign w:val="bottom"/>
            <w:hideMark/>
          </w:tcPr>
          <w:p w14:paraId="09FC1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TC_ATN_CPDLC_022-03</w:t>
            </w:r>
          </w:p>
        </w:tc>
        <w:tc>
          <w:tcPr>
            <w:tcW w:w="1360" w:type="dxa"/>
            <w:shd w:val="clear" w:color="auto" w:fill="auto"/>
            <w:noWrap/>
            <w:vAlign w:val="bottom"/>
            <w:hideMark/>
          </w:tcPr>
          <w:p w14:paraId="2712A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230AD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6EB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B85C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C226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D7B3A1" w14:textId="77777777" w:rsidTr="000A4F25">
        <w:trPr>
          <w:trHeight w:val="270"/>
          <w:jc w:val="center"/>
        </w:trPr>
        <w:tc>
          <w:tcPr>
            <w:tcW w:w="2580" w:type="dxa"/>
            <w:shd w:val="clear" w:color="auto" w:fill="auto"/>
            <w:noWrap/>
            <w:vAlign w:val="bottom"/>
            <w:hideMark/>
          </w:tcPr>
          <w:p w14:paraId="000CE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TP_ATN_CPDLC_024</w:t>
            </w:r>
          </w:p>
        </w:tc>
        <w:tc>
          <w:tcPr>
            <w:tcW w:w="3083" w:type="dxa"/>
            <w:shd w:val="clear" w:color="auto" w:fill="auto"/>
            <w:noWrap/>
            <w:vAlign w:val="bottom"/>
            <w:hideMark/>
          </w:tcPr>
          <w:p w14:paraId="0AD5DB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TC_ATN_CPDLC_024-01</w:t>
            </w:r>
          </w:p>
        </w:tc>
        <w:tc>
          <w:tcPr>
            <w:tcW w:w="1360" w:type="dxa"/>
            <w:shd w:val="clear" w:color="auto" w:fill="auto"/>
            <w:noWrap/>
            <w:vAlign w:val="bottom"/>
            <w:hideMark/>
          </w:tcPr>
          <w:p w14:paraId="49422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2394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146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52A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D4A5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71A0C8" w14:textId="77777777" w:rsidTr="000A4F25">
        <w:trPr>
          <w:trHeight w:val="270"/>
          <w:jc w:val="center"/>
        </w:trPr>
        <w:tc>
          <w:tcPr>
            <w:tcW w:w="2580" w:type="dxa"/>
            <w:shd w:val="clear" w:color="auto" w:fill="auto"/>
            <w:noWrap/>
            <w:vAlign w:val="bottom"/>
            <w:hideMark/>
          </w:tcPr>
          <w:p w14:paraId="6012E3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TP_ATN_CPDLC_024</w:t>
            </w:r>
          </w:p>
        </w:tc>
        <w:tc>
          <w:tcPr>
            <w:tcW w:w="3083" w:type="dxa"/>
            <w:shd w:val="clear" w:color="auto" w:fill="auto"/>
            <w:noWrap/>
            <w:vAlign w:val="bottom"/>
            <w:hideMark/>
          </w:tcPr>
          <w:p w14:paraId="4FB75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TC_ATN_CPDLC_024-02</w:t>
            </w:r>
          </w:p>
        </w:tc>
        <w:tc>
          <w:tcPr>
            <w:tcW w:w="1360" w:type="dxa"/>
            <w:shd w:val="clear" w:color="auto" w:fill="auto"/>
            <w:noWrap/>
            <w:vAlign w:val="bottom"/>
            <w:hideMark/>
          </w:tcPr>
          <w:p w14:paraId="47C23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1222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B4E1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3CA3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61F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8D62D4" w14:textId="77777777" w:rsidTr="000A4F25">
        <w:trPr>
          <w:trHeight w:val="270"/>
          <w:jc w:val="center"/>
        </w:trPr>
        <w:tc>
          <w:tcPr>
            <w:tcW w:w="2580" w:type="dxa"/>
            <w:shd w:val="clear" w:color="auto" w:fill="auto"/>
            <w:noWrap/>
            <w:vAlign w:val="bottom"/>
            <w:hideMark/>
          </w:tcPr>
          <w:p w14:paraId="0D31F6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TP_ATN_CPDLC_025</w:t>
            </w:r>
          </w:p>
        </w:tc>
        <w:tc>
          <w:tcPr>
            <w:tcW w:w="3083" w:type="dxa"/>
            <w:shd w:val="clear" w:color="auto" w:fill="auto"/>
            <w:noWrap/>
            <w:vAlign w:val="bottom"/>
            <w:hideMark/>
          </w:tcPr>
          <w:p w14:paraId="50C63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TC_ATN_CPDLC_025-01</w:t>
            </w:r>
          </w:p>
        </w:tc>
        <w:tc>
          <w:tcPr>
            <w:tcW w:w="1360" w:type="dxa"/>
            <w:shd w:val="clear" w:color="auto" w:fill="auto"/>
            <w:noWrap/>
            <w:vAlign w:val="bottom"/>
            <w:hideMark/>
          </w:tcPr>
          <w:p w14:paraId="602237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C77A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820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C64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ECE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C2513E" w14:textId="77777777" w:rsidTr="000A4F25">
        <w:trPr>
          <w:trHeight w:val="270"/>
          <w:jc w:val="center"/>
        </w:trPr>
        <w:tc>
          <w:tcPr>
            <w:tcW w:w="2580" w:type="dxa"/>
            <w:shd w:val="clear" w:color="auto" w:fill="auto"/>
            <w:noWrap/>
            <w:vAlign w:val="bottom"/>
            <w:hideMark/>
          </w:tcPr>
          <w:p w14:paraId="01151B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TP_ATN_CPDLC_026</w:t>
            </w:r>
          </w:p>
        </w:tc>
        <w:tc>
          <w:tcPr>
            <w:tcW w:w="3083" w:type="dxa"/>
            <w:shd w:val="clear" w:color="auto" w:fill="auto"/>
            <w:noWrap/>
            <w:vAlign w:val="bottom"/>
            <w:hideMark/>
          </w:tcPr>
          <w:p w14:paraId="21D7AD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TC_ATN_CPDLC_026-01</w:t>
            </w:r>
          </w:p>
        </w:tc>
        <w:tc>
          <w:tcPr>
            <w:tcW w:w="1360" w:type="dxa"/>
            <w:shd w:val="clear" w:color="auto" w:fill="auto"/>
            <w:noWrap/>
            <w:vAlign w:val="bottom"/>
            <w:hideMark/>
          </w:tcPr>
          <w:p w14:paraId="6A2462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D9EC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5AA7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D61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8A2B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3EC068" w14:textId="77777777" w:rsidTr="000A4F25">
        <w:trPr>
          <w:trHeight w:val="270"/>
          <w:jc w:val="center"/>
        </w:trPr>
        <w:tc>
          <w:tcPr>
            <w:tcW w:w="2580" w:type="dxa"/>
            <w:shd w:val="clear" w:color="auto" w:fill="auto"/>
            <w:noWrap/>
            <w:vAlign w:val="bottom"/>
            <w:hideMark/>
          </w:tcPr>
          <w:p w14:paraId="46B3B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TP_ATN_CPDLC_027</w:t>
            </w:r>
          </w:p>
        </w:tc>
        <w:tc>
          <w:tcPr>
            <w:tcW w:w="3083" w:type="dxa"/>
            <w:shd w:val="clear" w:color="auto" w:fill="auto"/>
            <w:noWrap/>
            <w:vAlign w:val="bottom"/>
            <w:hideMark/>
          </w:tcPr>
          <w:p w14:paraId="77824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TC_ATN_CPDLC_027-01</w:t>
            </w:r>
          </w:p>
        </w:tc>
        <w:tc>
          <w:tcPr>
            <w:tcW w:w="1360" w:type="dxa"/>
            <w:shd w:val="clear" w:color="auto" w:fill="auto"/>
            <w:noWrap/>
            <w:vAlign w:val="bottom"/>
            <w:hideMark/>
          </w:tcPr>
          <w:p w14:paraId="5CE62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6524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2FF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4BCC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F37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C54255" w14:textId="77777777" w:rsidTr="000A4F25">
        <w:trPr>
          <w:trHeight w:val="270"/>
          <w:jc w:val="center"/>
        </w:trPr>
        <w:tc>
          <w:tcPr>
            <w:tcW w:w="2580" w:type="dxa"/>
            <w:shd w:val="clear" w:color="auto" w:fill="auto"/>
            <w:noWrap/>
            <w:vAlign w:val="bottom"/>
            <w:hideMark/>
          </w:tcPr>
          <w:p w14:paraId="39680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TP_ATN_CPDLC_027</w:t>
            </w:r>
          </w:p>
        </w:tc>
        <w:tc>
          <w:tcPr>
            <w:tcW w:w="3083" w:type="dxa"/>
            <w:shd w:val="clear" w:color="auto" w:fill="auto"/>
            <w:noWrap/>
            <w:vAlign w:val="bottom"/>
            <w:hideMark/>
          </w:tcPr>
          <w:p w14:paraId="679C96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TC_ATN_CPDLC_027-02</w:t>
            </w:r>
          </w:p>
        </w:tc>
        <w:tc>
          <w:tcPr>
            <w:tcW w:w="1360" w:type="dxa"/>
            <w:shd w:val="clear" w:color="auto" w:fill="auto"/>
            <w:noWrap/>
            <w:vAlign w:val="bottom"/>
            <w:hideMark/>
          </w:tcPr>
          <w:p w14:paraId="7D3805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45F0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3ADD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5304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E83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2B4830" w14:textId="77777777" w:rsidTr="000A4F25">
        <w:trPr>
          <w:trHeight w:val="270"/>
          <w:jc w:val="center"/>
        </w:trPr>
        <w:tc>
          <w:tcPr>
            <w:tcW w:w="2580" w:type="dxa"/>
            <w:shd w:val="clear" w:color="auto" w:fill="auto"/>
            <w:noWrap/>
            <w:vAlign w:val="bottom"/>
            <w:hideMark/>
          </w:tcPr>
          <w:p w14:paraId="618E89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TP_ATN_CPDLC_027</w:t>
            </w:r>
          </w:p>
        </w:tc>
        <w:tc>
          <w:tcPr>
            <w:tcW w:w="3083" w:type="dxa"/>
            <w:shd w:val="clear" w:color="auto" w:fill="auto"/>
            <w:noWrap/>
            <w:vAlign w:val="bottom"/>
            <w:hideMark/>
          </w:tcPr>
          <w:p w14:paraId="34334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TC_ATN_CPDLC_027-03</w:t>
            </w:r>
          </w:p>
        </w:tc>
        <w:tc>
          <w:tcPr>
            <w:tcW w:w="1360" w:type="dxa"/>
            <w:shd w:val="clear" w:color="auto" w:fill="auto"/>
            <w:noWrap/>
            <w:vAlign w:val="bottom"/>
            <w:hideMark/>
          </w:tcPr>
          <w:p w14:paraId="2D62A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DE7A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1E5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BCE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D19A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C4B796" w14:textId="77777777" w:rsidTr="000A4F25">
        <w:trPr>
          <w:trHeight w:val="270"/>
          <w:jc w:val="center"/>
        </w:trPr>
        <w:tc>
          <w:tcPr>
            <w:tcW w:w="2580" w:type="dxa"/>
            <w:shd w:val="clear" w:color="auto" w:fill="auto"/>
            <w:noWrap/>
            <w:vAlign w:val="bottom"/>
            <w:hideMark/>
          </w:tcPr>
          <w:p w14:paraId="267D44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TP_ATN_CPDLC_027</w:t>
            </w:r>
          </w:p>
        </w:tc>
        <w:tc>
          <w:tcPr>
            <w:tcW w:w="3083" w:type="dxa"/>
            <w:shd w:val="clear" w:color="auto" w:fill="auto"/>
            <w:noWrap/>
            <w:vAlign w:val="bottom"/>
            <w:hideMark/>
          </w:tcPr>
          <w:p w14:paraId="2EB45E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TC_ATN_CPDLC_027-04</w:t>
            </w:r>
          </w:p>
        </w:tc>
        <w:tc>
          <w:tcPr>
            <w:tcW w:w="1360" w:type="dxa"/>
            <w:shd w:val="clear" w:color="auto" w:fill="auto"/>
            <w:noWrap/>
            <w:vAlign w:val="bottom"/>
            <w:hideMark/>
          </w:tcPr>
          <w:p w14:paraId="58AC8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2B22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CC8C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4228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17B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4FBCDF" w14:textId="77777777" w:rsidTr="000A4F25">
        <w:trPr>
          <w:trHeight w:val="270"/>
          <w:jc w:val="center"/>
        </w:trPr>
        <w:tc>
          <w:tcPr>
            <w:tcW w:w="2580" w:type="dxa"/>
            <w:shd w:val="clear" w:color="auto" w:fill="auto"/>
            <w:noWrap/>
            <w:vAlign w:val="bottom"/>
            <w:hideMark/>
          </w:tcPr>
          <w:p w14:paraId="68C3E6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TP_ATN_CPDLC_029</w:t>
            </w:r>
          </w:p>
        </w:tc>
        <w:tc>
          <w:tcPr>
            <w:tcW w:w="3083" w:type="dxa"/>
            <w:shd w:val="clear" w:color="auto" w:fill="auto"/>
            <w:noWrap/>
            <w:vAlign w:val="bottom"/>
            <w:hideMark/>
          </w:tcPr>
          <w:p w14:paraId="3E655A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TC_ATN_CPDLC_029-01</w:t>
            </w:r>
          </w:p>
        </w:tc>
        <w:tc>
          <w:tcPr>
            <w:tcW w:w="1360" w:type="dxa"/>
            <w:shd w:val="clear" w:color="auto" w:fill="auto"/>
            <w:noWrap/>
            <w:vAlign w:val="bottom"/>
            <w:hideMark/>
          </w:tcPr>
          <w:p w14:paraId="513C8A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87F8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4985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882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C44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E577C2" w14:textId="77777777" w:rsidTr="000A4F25">
        <w:trPr>
          <w:trHeight w:val="270"/>
          <w:jc w:val="center"/>
        </w:trPr>
        <w:tc>
          <w:tcPr>
            <w:tcW w:w="2580" w:type="dxa"/>
            <w:shd w:val="clear" w:color="auto" w:fill="auto"/>
            <w:noWrap/>
            <w:vAlign w:val="bottom"/>
            <w:hideMark/>
          </w:tcPr>
          <w:p w14:paraId="400DA5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TP_ATN_CPDLC_030</w:t>
            </w:r>
          </w:p>
        </w:tc>
        <w:tc>
          <w:tcPr>
            <w:tcW w:w="3083" w:type="dxa"/>
            <w:shd w:val="clear" w:color="auto" w:fill="auto"/>
            <w:noWrap/>
            <w:vAlign w:val="bottom"/>
            <w:hideMark/>
          </w:tcPr>
          <w:p w14:paraId="669FA8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TC_ATN_CPDLC_030-01</w:t>
            </w:r>
          </w:p>
        </w:tc>
        <w:tc>
          <w:tcPr>
            <w:tcW w:w="1360" w:type="dxa"/>
            <w:shd w:val="clear" w:color="auto" w:fill="auto"/>
            <w:noWrap/>
            <w:vAlign w:val="bottom"/>
            <w:hideMark/>
          </w:tcPr>
          <w:p w14:paraId="16160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C118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DAD5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5054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CB78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8FC896" w14:textId="77777777" w:rsidTr="000A4F25">
        <w:trPr>
          <w:trHeight w:val="270"/>
          <w:jc w:val="center"/>
        </w:trPr>
        <w:tc>
          <w:tcPr>
            <w:tcW w:w="2580" w:type="dxa"/>
            <w:shd w:val="clear" w:color="auto" w:fill="auto"/>
            <w:noWrap/>
            <w:vAlign w:val="bottom"/>
            <w:hideMark/>
          </w:tcPr>
          <w:p w14:paraId="103024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TP_ATN_CPDLC_030</w:t>
            </w:r>
          </w:p>
        </w:tc>
        <w:tc>
          <w:tcPr>
            <w:tcW w:w="3083" w:type="dxa"/>
            <w:shd w:val="clear" w:color="auto" w:fill="auto"/>
            <w:noWrap/>
            <w:vAlign w:val="bottom"/>
            <w:hideMark/>
          </w:tcPr>
          <w:p w14:paraId="220524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TC_ATN_CPDLC_030-02</w:t>
            </w:r>
          </w:p>
        </w:tc>
        <w:tc>
          <w:tcPr>
            <w:tcW w:w="1360" w:type="dxa"/>
            <w:shd w:val="clear" w:color="auto" w:fill="auto"/>
            <w:noWrap/>
            <w:vAlign w:val="bottom"/>
            <w:hideMark/>
          </w:tcPr>
          <w:p w14:paraId="3A4BF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0E41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FB13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157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F5AA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C91329" w14:textId="77777777" w:rsidTr="000A4F25">
        <w:trPr>
          <w:trHeight w:val="270"/>
          <w:jc w:val="center"/>
        </w:trPr>
        <w:tc>
          <w:tcPr>
            <w:tcW w:w="2580" w:type="dxa"/>
            <w:shd w:val="clear" w:color="auto" w:fill="auto"/>
            <w:noWrap/>
            <w:vAlign w:val="bottom"/>
            <w:hideMark/>
          </w:tcPr>
          <w:p w14:paraId="2C0EFC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TP_ATN_CPDLC_031</w:t>
            </w:r>
          </w:p>
        </w:tc>
        <w:tc>
          <w:tcPr>
            <w:tcW w:w="3083" w:type="dxa"/>
            <w:shd w:val="clear" w:color="auto" w:fill="auto"/>
            <w:noWrap/>
            <w:vAlign w:val="bottom"/>
            <w:hideMark/>
          </w:tcPr>
          <w:p w14:paraId="560459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TC_ATN_CPDLC_031-01</w:t>
            </w:r>
          </w:p>
        </w:tc>
        <w:tc>
          <w:tcPr>
            <w:tcW w:w="1360" w:type="dxa"/>
            <w:shd w:val="clear" w:color="auto" w:fill="auto"/>
            <w:noWrap/>
            <w:vAlign w:val="bottom"/>
            <w:hideMark/>
          </w:tcPr>
          <w:p w14:paraId="7FF4E7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7372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FB8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BB4C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83F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C9E5CC" w14:textId="77777777" w:rsidTr="000A4F25">
        <w:trPr>
          <w:trHeight w:val="270"/>
          <w:jc w:val="center"/>
        </w:trPr>
        <w:tc>
          <w:tcPr>
            <w:tcW w:w="2580" w:type="dxa"/>
            <w:shd w:val="clear" w:color="auto" w:fill="auto"/>
            <w:noWrap/>
            <w:vAlign w:val="bottom"/>
            <w:hideMark/>
          </w:tcPr>
          <w:p w14:paraId="5DF0D9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TP_ATN_CPDLC_032</w:t>
            </w:r>
          </w:p>
        </w:tc>
        <w:tc>
          <w:tcPr>
            <w:tcW w:w="3083" w:type="dxa"/>
            <w:shd w:val="clear" w:color="auto" w:fill="auto"/>
            <w:noWrap/>
            <w:vAlign w:val="bottom"/>
            <w:hideMark/>
          </w:tcPr>
          <w:p w14:paraId="7BCFE4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TC_ATN_CPDLC_032-01</w:t>
            </w:r>
          </w:p>
        </w:tc>
        <w:tc>
          <w:tcPr>
            <w:tcW w:w="1360" w:type="dxa"/>
            <w:shd w:val="clear" w:color="auto" w:fill="auto"/>
            <w:noWrap/>
            <w:vAlign w:val="bottom"/>
            <w:hideMark/>
          </w:tcPr>
          <w:p w14:paraId="71767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20E6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43B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F874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94C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C98739" w14:textId="77777777" w:rsidTr="000A4F25">
        <w:trPr>
          <w:trHeight w:val="270"/>
          <w:jc w:val="center"/>
        </w:trPr>
        <w:tc>
          <w:tcPr>
            <w:tcW w:w="2580" w:type="dxa"/>
            <w:shd w:val="clear" w:color="auto" w:fill="auto"/>
            <w:noWrap/>
            <w:vAlign w:val="bottom"/>
            <w:hideMark/>
          </w:tcPr>
          <w:p w14:paraId="39817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TP_ATN_CPDLC_033</w:t>
            </w:r>
          </w:p>
        </w:tc>
        <w:tc>
          <w:tcPr>
            <w:tcW w:w="3083" w:type="dxa"/>
            <w:shd w:val="clear" w:color="auto" w:fill="auto"/>
            <w:noWrap/>
            <w:vAlign w:val="bottom"/>
            <w:hideMark/>
          </w:tcPr>
          <w:p w14:paraId="373C0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TC_ATN_CPDLC_033-01</w:t>
            </w:r>
          </w:p>
        </w:tc>
        <w:tc>
          <w:tcPr>
            <w:tcW w:w="1360" w:type="dxa"/>
            <w:shd w:val="clear" w:color="auto" w:fill="auto"/>
            <w:noWrap/>
            <w:vAlign w:val="bottom"/>
            <w:hideMark/>
          </w:tcPr>
          <w:p w14:paraId="146BC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098E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B6AE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57E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9A8A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82050F" w14:textId="77777777" w:rsidTr="000A4F25">
        <w:trPr>
          <w:trHeight w:val="270"/>
          <w:jc w:val="center"/>
        </w:trPr>
        <w:tc>
          <w:tcPr>
            <w:tcW w:w="2580" w:type="dxa"/>
            <w:shd w:val="clear" w:color="auto" w:fill="auto"/>
            <w:noWrap/>
            <w:vAlign w:val="bottom"/>
            <w:hideMark/>
          </w:tcPr>
          <w:p w14:paraId="7C555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TP_ATN_CPDLC_033</w:t>
            </w:r>
          </w:p>
        </w:tc>
        <w:tc>
          <w:tcPr>
            <w:tcW w:w="3083" w:type="dxa"/>
            <w:shd w:val="clear" w:color="auto" w:fill="auto"/>
            <w:noWrap/>
            <w:vAlign w:val="bottom"/>
            <w:hideMark/>
          </w:tcPr>
          <w:p w14:paraId="708EC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TC_ATN_CPDLC_033-02</w:t>
            </w:r>
          </w:p>
        </w:tc>
        <w:tc>
          <w:tcPr>
            <w:tcW w:w="1360" w:type="dxa"/>
            <w:shd w:val="clear" w:color="auto" w:fill="auto"/>
            <w:noWrap/>
            <w:vAlign w:val="bottom"/>
            <w:hideMark/>
          </w:tcPr>
          <w:p w14:paraId="3198E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E57F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532D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FEF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957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00BB74" w14:textId="77777777" w:rsidTr="000A4F25">
        <w:trPr>
          <w:trHeight w:val="270"/>
          <w:jc w:val="center"/>
        </w:trPr>
        <w:tc>
          <w:tcPr>
            <w:tcW w:w="2580" w:type="dxa"/>
            <w:shd w:val="clear" w:color="auto" w:fill="auto"/>
            <w:noWrap/>
            <w:vAlign w:val="bottom"/>
            <w:hideMark/>
          </w:tcPr>
          <w:p w14:paraId="0C0910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TP_ATN_CPDLC_034</w:t>
            </w:r>
          </w:p>
        </w:tc>
        <w:tc>
          <w:tcPr>
            <w:tcW w:w="3083" w:type="dxa"/>
            <w:shd w:val="clear" w:color="auto" w:fill="auto"/>
            <w:noWrap/>
            <w:vAlign w:val="bottom"/>
            <w:hideMark/>
          </w:tcPr>
          <w:p w14:paraId="52C249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TC_ATN_CPDLC_034-01</w:t>
            </w:r>
          </w:p>
        </w:tc>
        <w:tc>
          <w:tcPr>
            <w:tcW w:w="1360" w:type="dxa"/>
            <w:shd w:val="clear" w:color="auto" w:fill="auto"/>
            <w:noWrap/>
            <w:vAlign w:val="bottom"/>
            <w:hideMark/>
          </w:tcPr>
          <w:p w14:paraId="027C9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1149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428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BF7A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D75C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BC602D" w14:textId="77777777" w:rsidTr="000A4F25">
        <w:trPr>
          <w:trHeight w:val="270"/>
          <w:jc w:val="center"/>
        </w:trPr>
        <w:tc>
          <w:tcPr>
            <w:tcW w:w="2580" w:type="dxa"/>
            <w:shd w:val="clear" w:color="auto" w:fill="auto"/>
            <w:noWrap/>
            <w:vAlign w:val="bottom"/>
            <w:hideMark/>
          </w:tcPr>
          <w:p w14:paraId="392453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TP_ATN_CPDLC_034</w:t>
            </w:r>
          </w:p>
        </w:tc>
        <w:tc>
          <w:tcPr>
            <w:tcW w:w="3083" w:type="dxa"/>
            <w:shd w:val="clear" w:color="auto" w:fill="auto"/>
            <w:noWrap/>
            <w:vAlign w:val="bottom"/>
            <w:hideMark/>
          </w:tcPr>
          <w:p w14:paraId="41B60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TC_ATN_CPDLC_034-02</w:t>
            </w:r>
          </w:p>
        </w:tc>
        <w:tc>
          <w:tcPr>
            <w:tcW w:w="1360" w:type="dxa"/>
            <w:shd w:val="clear" w:color="auto" w:fill="auto"/>
            <w:noWrap/>
            <w:vAlign w:val="bottom"/>
            <w:hideMark/>
          </w:tcPr>
          <w:p w14:paraId="7FAED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6689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B291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85E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4E09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8D5158" w14:textId="77777777" w:rsidTr="000A4F25">
        <w:trPr>
          <w:trHeight w:val="270"/>
          <w:jc w:val="center"/>
        </w:trPr>
        <w:tc>
          <w:tcPr>
            <w:tcW w:w="2580" w:type="dxa"/>
            <w:shd w:val="clear" w:color="auto" w:fill="auto"/>
            <w:noWrap/>
            <w:vAlign w:val="bottom"/>
            <w:hideMark/>
          </w:tcPr>
          <w:p w14:paraId="50C27F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TP_ATN_CPDLC_035</w:t>
            </w:r>
          </w:p>
        </w:tc>
        <w:tc>
          <w:tcPr>
            <w:tcW w:w="3083" w:type="dxa"/>
            <w:shd w:val="clear" w:color="auto" w:fill="auto"/>
            <w:noWrap/>
            <w:vAlign w:val="bottom"/>
            <w:hideMark/>
          </w:tcPr>
          <w:p w14:paraId="508F2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TC_ATN_CPDLC_035-01</w:t>
            </w:r>
          </w:p>
        </w:tc>
        <w:tc>
          <w:tcPr>
            <w:tcW w:w="1360" w:type="dxa"/>
            <w:shd w:val="clear" w:color="auto" w:fill="auto"/>
            <w:noWrap/>
            <w:vAlign w:val="bottom"/>
            <w:hideMark/>
          </w:tcPr>
          <w:p w14:paraId="2017FE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8F96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A04C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A24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C812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A4F00B" w14:textId="77777777" w:rsidTr="000A4F25">
        <w:trPr>
          <w:trHeight w:val="270"/>
          <w:jc w:val="center"/>
        </w:trPr>
        <w:tc>
          <w:tcPr>
            <w:tcW w:w="2580" w:type="dxa"/>
            <w:shd w:val="clear" w:color="auto" w:fill="auto"/>
            <w:noWrap/>
            <w:vAlign w:val="bottom"/>
            <w:hideMark/>
          </w:tcPr>
          <w:p w14:paraId="0F768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TP_ATN_CPDLC_035</w:t>
            </w:r>
          </w:p>
        </w:tc>
        <w:tc>
          <w:tcPr>
            <w:tcW w:w="3083" w:type="dxa"/>
            <w:shd w:val="clear" w:color="auto" w:fill="auto"/>
            <w:noWrap/>
            <w:vAlign w:val="bottom"/>
            <w:hideMark/>
          </w:tcPr>
          <w:p w14:paraId="51A14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TC_ATN_CPDLC_035-02</w:t>
            </w:r>
          </w:p>
        </w:tc>
        <w:tc>
          <w:tcPr>
            <w:tcW w:w="1360" w:type="dxa"/>
            <w:shd w:val="clear" w:color="auto" w:fill="auto"/>
            <w:noWrap/>
            <w:vAlign w:val="bottom"/>
            <w:hideMark/>
          </w:tcPr>
          <w:p w14:paraId="33B222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D8D07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C2F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F2C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7EB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1792BE" w14:textId="77777777" w:rsidTr="000A4F25">
        <w:trPr>
          <w:trHeight w:val="270"/>
          <w:jc w:val="center"/>
        </w:trPr>
        <w:tc>
          <w:tcPr>
            <w:tcW w:w="2580" w:type="dxa"/>
            <w:shd w:val="clear" w:color="auto" w:fill="auto"/>
            <w:noWrap/>
            <w:vAlign w:val="bottom"/>
            <w:hideMark/>
          </w:tcPr>
          <w:p w14:paraId="6F99AE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TP_ATN_CPDLC_035</w:t>
            </w:r>
          </w:p>
        </w:tc>
        <w:tc>
          <w:tcPr>
            <w:tcW w:w="3083" w:type="dxa"/>
            <w:shd w:val="clear" w:color="auto" w:fill="auto"/>
            <w:noWrap/>
            <w:vAlign w:val="bottom"/>
            <w:hideMark/>
          </w:tcPr>
          <w:p w14:paraId="75CA98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TC_ATN_CPDLC_035-03</w:t>
            </w:r>
          </w:p>
        </w:tc>
        <w:tc>
          <w:tcPr>
            <w:tcW w:w="1360" w:type="dxa"/>
            <w:shd w:val="clear" w:color="auto" w:fill="auto"/>
            <w:noWrap/>
            <w:vAlign w:val="bottom"/>
            <w:hideMark/>
          </w:tcPr>
          <w:p w14:paraId="784D9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E067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E6F2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040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B3E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0B5CE6" w14:textId="77777777" w:rsidTr="000A4F25">
        <w:trPr>
          <w:trHeight w:val="270"/>
          <w:jc w:val="center"/>
        </w:trPr>
        <w:tc>
          <w:tcPr>
            <w:tcW w:w="2580" w:type="dxa"/>
            <w:shd w:val="clear" w:color="auto" w:fill="auto"/>
            <w:noWrap/>
            <w:vAlign w:val="bottom"/>
            <w:hideMark/>
          </w:tcPr>
          <w:p w14:paraId="016581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TP_ATN_CPDLC_035</w:t>
            </w:r>
          </w:p>
        </w:tc>
        <w:tc>
          <w:tcPr>
            <w:tcW w:w="3083" w:type="dxa"/>
            <w:shd w:val="clear" w:color="auto" w:fill="auto"/>
            <w:noWrap/>
            <w:vAlign w:val="bottom"/>
            <w:hideMark/>
          </w:tcPr>
          <w:p w14:paraId="2E345C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TC_ATN_CPDLC_035-04</w:t>
            </w:r>
          </w:p>
        </w:tc>
        <w:tc>
          <w:tcPr>
            <w:tcW w:w="1360" w:type="dxa"/>
            <w:shd w:val="clear" w:color="auto" w:fill="auto"/>
            <w:noWrap/>
            <w:vAlign w:val="bottom"/>
            <w:hideMark/>
          </w:tcPr>
          <w:p w14:paraId="29BFD5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64ED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F72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C9A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AF60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339422" w14:textId="77777777" w:rsidTr="000A4F25">
        <w:trPr>
          <w:trHeight w:val="270"/>
          <w:jc w:val="center"/>
        </w:trPr>
        <w:tc>
          <w:tcPr>
            <w:tcW w:w="2580" w:type="dxa"/>
            <w:shd w:val="clear" w:color="auto" w:fill="auto"/>
            <w:noWrap/>
            <w:vAlign w:val="bottom"/>
            <w:hideMark/>
          </w:tcPr>
          <w:p w14:paraId="56F7B6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TP_ATN_CPDLC_036</w:t>
            </w:r>
          </w:p>
        </w:tc>
        <w:tc>
          <w:tcPr>
            <w:tcW w:w="3083" w:type="dxa"/>
            <w:shd w:val="clear" w:color="auto" w:fill="auto"/>
            <w:noWrap/>
            <w:vAlign w:val="bottom"/>
            <w:hideMark/>
          </w:tcPr>
          <w:p w14:paraId="782129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TC_ATN_CPDLC_036-01</w:t>
            </w:r>
          </w:p>
        </w:tc>
        <w:tc>
          <w:tcPr>
            <w:tcW w:w="1360" w:type="dxa"/>
            <w:shd w:val="clear" w:color="auto" w:fill="auto"/>
            <w:noWrap/>
            <w:vAlign w:val="bottom"/>
            <w:hideMark/>
          </w:tcPr>
          <w:p w14:paraId="2B38C4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CD03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1F0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F8D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36D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24B422" w14:textId="77777777" w:rsidTr="000A4F25">
        <w:trPr>
          <w:trHeight w:val="270"/>
          <w:jc w:val="center"/>
        </w:trPr>
        <w:tc>
          <w:tcPr>
            <w:tcW w:w="2580" w:type="dxa"/>
            <w:shd w:val="clear" w:color="auto" w:fill="auto"/>
            <w:noWrap/>
            <w:vAlign w:val="bottom"/>
            <w:hideMark/>
          </w:tcPr>
          <w:p w14:paraId="41C6C6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TP_ATN_CPDLC_036</w:t>
            </w:r>
          </w:p>
        </w:tc>
        <w:tc>
          <w:tcPr>
            <w:tcW w:w="3083" w:type="dxa"/>
            <w:shd w:val="clear" w:color="auto" w:fill="auto"/>
            <w:noWrap/>
            <w:vAlign w:val="bottom"/>
            <w:hideMark/>
          </w:tcPr>
          <w:p w14:paraId="01B80B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TC_ATN_CPDLC_036-02</w:t>
            </w:r>
          </w:p>
        </w:tc>
        <w:tc>
          <w:tcPr>
            <w:tcW w:w="1360" w:type="dxa"/>
            <w:shd w:val="clear" w:color="auto" w:fill="auto"/>
            <w:noWrap/>
            <w:vAlign w:val="bottom"/>
            <w:hideMark/>
          </w:tcPr>
          <w:p w14:paraId="0C9A8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780E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D369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8D6F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F70F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AE746B" w14:textId="77777777" w:rsidTr="000A4F25">
        <w:trPr>
          <w:trHeight w:val="270"/>
          <w:jc w:val="center"/>
        </w:trPr>
        <w:tc>
          <w:tcPr>
            <w:tcW w:w="2580" w:type="dxa"/>
            <w:shd w:val="clear" w:color="auto" w:fill="auto"/>
            <w:noWrap/>
            <w:vAlign w:val="bottom"/>
            <w:hideMark/>
          </w:tcPr>
          <w:p w14:paraId="7C1F65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TP_ATN_CPDLC_037</w:t>
            </w:r>
          </w:p>
        </w:tc>
        <w:tc>
          <w:tcPr>
            <w:tcW w:w="3083" w:type="dxa"/>
            <w:shd w:val="clear" w:color="auto" w:fill="auto"/>
            <w:noWrap/>
            <w:vAlign w:val="bottom"/>
            <w:hideMark/>
          </w:tcPr>
          <w:p w14:paraId="5B8D6C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TC_ATN_CPDLC_037-01</w:t>
            </w:r>
          </w:p>
        </w:tc>
        <w:tc>
          <w:tcPr>
            <w:tcW w:w="1360" w:type="dxa"/>
            <w:shd w:val="clear" w:color="auto" w:fill="auto"/>
            <w:noWrap/>
            <w:vAlign w:val="bottom"/>
            <w:hideMark/>
          </w:tcPr>
          <w:p w14:paraId="5B9005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3AEC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8BF2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F52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C77A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168716" w14:textId="77777777" w:rsidTr="000A4F25">
        <w:trPr>
          <w:trHeight w:val="270"/>
          <w:jc w:val="center"/>
        </w:trPr>
        <w:tc>
          <w:tcPr>
            <w:tcW w:w="2580" w:type="dxa"/>
            <w:shd w:val="clear" w:color="auto" w:fill="auto"/>
            <w:noWrap/>
            <w:vAlign w:val="bottom"/>
            <w:hideMark/>
          </w:tcPr>
          <w:p w14:paraId="02B4E1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TP_ATN_CPDLC_038</w:t>
            </w:r>
          </w:p>
        </w:tc>
        <w:tc>
          <w:tcPr>
            <w:tcW w:w="3083" w:type="dxa"/>
            <w:shd w:val="clear" w:color="auto" w:fill="auto"/>
            <w:noWrap/>
            <w:vAlign w:val="bottom"/>
            <w:hideMark/>
          </w:tcPr>
          <w:p w14:paraId="703D8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TC_ATN_CPDLC_038-01</w:t>
            </w:r>
          </w:p>
        </w:tc>
        <w:tc>
          <w:tcPr>
            <w:tcW w:w="1360" w:type="dxa"/>
            <w:shd w:val="clear" w:color="auto" w:fill="auto"/>
            <w:noWrap/>
            <w:vAlign w:val="bottom"/>
            <w:hideMark/>
          </w:tcPr>
          <w:p w14:paraId="03480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1B3F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633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E44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47C9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55C6BB" w14:textId="77777777" w:rsidTr="000A4F25">
        <w:trPr>
          <w:trHeight w:val="270"/>
          <w:jc w:val="center"/>
        </w:trPr>
        <w:tc>
          <w:tcPr>
            <w:tcW w:w="2580" w:type="dxa"/>
            <w:shd w:val="clear" w:color="auto" w:fill="auto"/>
            <w:noWrap/>
            <w:vAlign w:val="bottom"/>
            <w:hideMark/>
          </w:tcPr>
          <w:p w14:paraId="55490B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TP_ATN_CPDLC_038</w:t>
            </w:r>
          </w:p>
        </w:tc>
        <w:tc>
          <w:tcPr>
            <w:tcW w:w="3083" w:type="dxa"/>
            <w:shd w:val="clear" w:color="auto" w:fill="auto"/>
            <w:noWrap/>
            <w:vAlign w:val="bottom"/>
            <w:hideMark/>
          </w:tcPr>
          <w:p w14:paraId="6E5A0C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TC_ATN_CPDLC_038-02</w:t>
            </w:r>
          </w:p>
        </w:tc>
        <w:tc>
          <w:tcPr>
            <w:tcW w:w="1360" w:type="dxa"/>
            <w:shd w:val="clear" w:color="auto" w:fill="auto"/>
            <w:noWrap/>
            <w:vAlign w:val="bottom"/>
            <w:hideMark/>
          </w:tcPr>
          <w:p w14:paraId="0FAA39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5A23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1C1E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D1B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58D0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CE10A9" w14:textId="77777777" w:rsidTr="000A4F25">
        <w:trPr>
          <w:trHeight w:val="270"/>
          <w:jc w:val="center"/>
        </w:trPr>
        <w:tc>
          <w:tcPr>
            <w:tcW w:w="2580" w:type="dxa"/>
            <w:shd w:val="clear" w:color="auto" w:fill="auto"/>
            <w:noWrap/>
            <w:vAlign w:val="bottom"/>
            <w:hideMark/>
          </w:tcPr>
          <w:p w14:paraId="1AB5F1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TP_ATN_CPDLC_039</w:t>
            </w:r>
          </w:p>
        </w:tc>
        <w:tc>
          <w:tcPr>
            <w:tcW w:w="3083" w:type="dxa"/>
            <w:shd w:val="clear" w:color="auto" w:fill="auto"/>
            <w:noWrap/>
            <w:vAlign w:val="bottom"/>
            <w:hideMark/>
          </w:tcPr>
          <w:p w14:paraId="510A9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TC_ATN_CPDLC_039-01</w:t>
            </w:r>
          </w:p>
        </w:tc>
        <w:tc>
          <w:tcPr>
            <w:tcW w:w="1360" w:type="dxa"/>
            <w:shd w:val="clear" w:color="auto" w:fill="auto"/>
            <w:noWrap/>
            <w:vAlign w:val="bottom"/>
            <w:hideMark/>
          </w:tcPr>
          <w:p w14:paraId="1E8540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11A1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809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809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A00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EDDD88" w14:textId="77777777" w:rsidTr="000A4F25">
        <w:trPr>
          <w:trHeight w:val="270"/>
          <w:jc w:val="center"/>
        </w:trPr>
        <w:tc>
          <w:tcPr>
            <w:tcW w:w="2580" w:type="dxa"/>
            <w:shd w:val="clear" w:color="auto" w:fill="auto"/>
            <w:noWrap/>
            <w:vAlign w:val="bottom"/>
            <w:hideMark/>
          </w:tcPr>
          <w:p w14:paraId="6A620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TP_ATN_CPDLC_039</w:t>
            </w:r>
          </w:p>
        </w:tc>
        <w:tc>
          <w:tcPr>
            <w:tcW w:w="3083" w:type="dxa"/>
            <w:shd w:val="clear" w:color="auto" w:fill="auto"/>
            <w:noWrap/>
            <w:vAlign w:val="bottom"/>
            <w:hideMark/>
          </w:tcPr>
          <w:p w14:paraId="4D116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TC_ATN_CPDLC_039-02</w:t>
            </w:r>
          </w:p>
        </w:tc>
        <w:tc>
          <w:tcPr>
            <w:tcW w:w="1360" w:type="dxa"/>
            <w:shd w:val="clear" w:color="auto" w:fill="auto"/>
            <w:noWrap/>
            <w:vAlign w:val="bottom"/>
            <w:hideMark/>
          </w:tcPr>
          <w:p w14:paraId="30D84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713C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3571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62C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53E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7C6342" w14:textId="77777777" w:rsidTr="000A4F25">
        <w:trPr>
          <w:trHeight w:val="270"/>
          <w:jc w:val="center"/>
        </w:trPr>
        <w:tc>
          <w:tcPr>
            <w:tcW w:w="2580" w:type="dxa"/>
            <w:shd w:val="clear" w:color="auto" w:fill="auto"/>
            <w:noWrap/>
            <w:vAlign w:val="bottom"/>
            <w:hideMark/>
          </w:tcPr>
          <w:p w14:paraId="5F5864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TP_ATN_CPDLC_039</w:t>
            </w:r>
          </w:p>
        </w:tc>
        <w:tc>
          <w:tcPr>
            <w:tcW w:w="3083" w:type="dxa"/>
            <w:shd w:val="clear" w:color="auto" w:fill="auto"/>
            <w:noWrap/>
            <w:vAlign w:val="bottom"/>
            <w:hideMark/>
          </w:tcPr>
          <w:p w14:paraId="5D108D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TC_ATN_CPDLC_039-03</w:t>
            </w:r>
          </w:p>
        </w:tc>
        <w:tc>
          <w:tcPr>
            <w:tcW w:w="1360" w:type="dxa"/>
            <w:shd w:val="clear" w:color="auto" w:fill="auto"/>
            <w:noWrap/>
            <w:vAlign w:val="bottom"/>
            <w:hideMark/>
          </w:tcPr>
          <w:p w14:paraId="5F1219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74E2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281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7994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332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201F14" w14:textId="77777777" w:rsidTr="000A4F25">
        <w:trPr>
          <w:trHeight w:val="270"/>
          <w:jc w:val="center"/>
        </w:trPr>
        <w:tc>
          <w:tcPr>
            <w:tcW w:w="2580" w:type="dxa"/>
            <w:shd w:val="clear" w:color="auto" w:fill="auto"/>
            <w:noWrap/>
            <w:vAlign w:val="bottom"/>
            <w:hideMark/>
          </w:tcPr>
          <w:p w14:paraId="3CF89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TP_ATN_CPDLC_040</w:t>
            </w:r>
          </w:p>
        </w:tc>
        <w:tc>
          <w:tcPr>
            <w:tcW w:w="3083" w:type="dxa"/>
            <w:shd w:val="clear" w:color="auto" w:fill="auto"/>
            <w:noWrap/>
            <w:vAlign w:val="bottom"/>
            <w:hideMark/>
          </w:tcPr>
          <w:p w14:paraId="27EDB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TC_ATN_CPDLC_040-01</w:t>
            </w:r>
          </w:p>
        </w:tc>
        <w:tc>
          <w:tcPr>
            <w:tcW w:w="1360" w:type="dxa"/>
            <w:shd w:val="clear" w:color="auto" w:fill="auto"/>
            <w:noWrap/>
            <w:vAlign w:val="bottom"/>
            <w:hideMark/>
          </w:tcPr>
          <w:p w14:paraId="65E8FB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16BD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7CF6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0E7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7B45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C6DCFA" w14:textId="77777777" w:rsidTr="000A4F25">
        <w:trPr>
          <w:trHeight w:val="270"/>
          <w:jc w:val="center"/>
        </w:trPr>
        <w:tc>
          <w:tcPr>
            <w:tcW w:w="2580" w:type="dxa"/>
            <w:shd w:val="clear" w:color="auto" w:fill="auto"/>
            <w:noWrap/>
            <w:vAlign w:val="bottom"/>
            <w:hideMark/>
          </w:tcPr>
          <w:p w14:paraId="3F552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TP_ATN_CPDLC_040</w:t>
            </w:r>
          </w:p>
        </w:tc>
        <w:tc>
          <w:tcPr>
            <w:tcW w:w="3083" w:type="dxa"/>
            <w:shd w:val="clear" w:color="auto" w:fill="auto"/>
            <w:noWrap/>
            <w:vAlign w:val="bottom"/>
            <w:hideMark/>
          </w:tcPr>
          <w:p w14:paraId="3FF30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TC_ATN_CPDLC_040-02</w:t>
            </w:r>
          </w:p>
        </w:tc>
        <w:tc>
          <w:tcPr>
            <w:tcW w:w="1360" w:type="dxa"/>
            <w:shd w:val="clear" w:color="auto" w:fill="auto"/>
            <w:noWrap/>
            <w:vAlign w:val="bottom"/>
            <w:hideMark/>
          </w:tcPr>
          <w:p w14:paraId="685A5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836E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3BB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E79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D8A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C074A7" w14:textId="77777777" w:rsidTr="000A4F25">
        <w:trPr>
          <w:trHeight w:val="270"/>
          <w:jc w:val="center"/>
        </w:trPr>
        <w:tc>
          <w:tcPr>
            <w:tcW w:w="2580" w:type="dxa"/>
            <w:shd w:val="clear" w:color="auto" w:fill="auto"/>
            <w:noWrap/>
            <w:vAlign w:val="bottom"/>
            <w:hideMark/>
          </w:tcPr>
          <w:p w14:paraId="7A182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TP_ATN_CPDLC_041</w:t>
            </w:r>
          </w:p>
        </w:tc>
        <w:tc>
          <w:tcPr>
            <w:tcW w:w="3083" w:type="dxa"/>
            <w:shd w:val="clear" w:color="auto" w:fill="auto"/>
            <w:noWrap/>
            <w:vAlign w:val="bottom"/>
            <w:hideMark/>
          </w:tcPr>
          <w:p w14:paraId="0C386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TC_ATN_CPDLC_041-01</w:t>
            </w:r>
          </w:p>
        </w:tc>
        <w:tc>
          <w:tcPr>
            <w:tcW w:w="1360" w:type="dxa"/>
            <w:shd w:val="clear" w:color="auto" w:fill="auto"/>
            <w:noWrap/>
            <w:vAlign w:val="bottom"/>
            <w:hideMark/>
          </w:tcPr>
          <w:p w14:paraId="6C18B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4AB3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C68A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A8DE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688B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1A7180" w14:textId="77777777" w:rsidTr="000A4F25">
        <w:trPr>
          <w:trHeight w:val="270"/>
          <w:jc w:val="center"/>
        </w:trPr>
        <w:tc>
          <w:tcPr>
            <w:tcW w:w="2580" w:type="dxa"/>
            <w:shd w:val="clear" w:color="auto" w:fill="auto"/>
            <w:noWrap/>
            <w:vAlign w:val="bottom"/>
            <w:hideMark/>
          </w:tcPr>
          <w:p w14:paraId="6347FF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TP_ATN_CPDLC_041</w:t>
            </w:r>
          </w:p>
        </w:tc>
        <w:tc>
          <w:tcPr>
            <w:tcW w:w="3083" w:type="dxa"/>
            <w:shd w:val="clear" w:color="auto" w:fill="auto"/>
            <w:noWrap/>
            <w:vAlign w:val="bottom"/>
            <w:hideMark/>
          </w:tcPr>
          <w:p w14:paraId="5C12CA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TC_ATN_CPDLC_041-02</w:t>
            </w:r>
          </w:p>
        </w:tc>
        <w:tc>
          <w:tcPr>
            <w:tcW w:w="1360" w:type="dxa"/>
            <w:shd w:val="clear" w:color="auto" w:fill="auto"/>
            <w:noWrap/>
            <w:vAlign w:val="bottom"/>
            <w:hideMark/>
          </w:tcPr>
          <w:p w14:paraId="57E448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CA53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F3B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F0C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3BE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67C4AF" w14:textId="77777777" w:rsidTr="000A4F25">
        <w:trPr>
          <w:trHeight w:val="270"/>
          <w:jc w:val="center"/>
        </w:trPr>
        <w:tc>
          <w:tcPr>
            <w:tcW w:w="2580" w:type="dxa"/>
            <w:shd w:val="clear" w:color="auto" w:fill="auto"/>
            <w:noWrap/>
            <w:vAlign w:val="bottom"/>
            <w:hideMark/>
          </w:tcPr>
          <w:p w14:paraId="1A80F8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TP_ATN_CPDLC_041</w:t>
            </w:r>
          </w:p>
        </w:tc>
        <w:tc>
          <w:tcPr>
            <w:tcW w:w="3083" w:type="dxa"/>
            <w:shd w:val="clear" w:color="auto" w:fill="auto"/>
            <w:noWrap/>
            <w:vAlign w:val="bottom"/>
            <w:hideMark/>
          </w:tcPr>
          <w:p w14:paraId="60DB0D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TC_ATN_CPDLC_041-03</w:t>
            </w:r>
          </w:p>
        </w:tc>
        <w:tc>
          <w:tcPr>
            <w:tcW w:w="1360" w:type="dxa"/>
            <w:shd w:val="clear" w:color="auto" w:fill="auto"/>
            <w:noWrap/>
            <w:vAlign w:val="bottom"/>
            <w:hideMark/>
          </w:tcPr>
          <w:p w14:paraId="4E99C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18E1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8DE2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458D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3F53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62DAB7" w14:textId="77777777" w:rsidTr="000A4F25">
        <w:trPr>
          <w:trHeight w:val="270"/>
          <w:jc w:val="center"/>
        </w:trPr>
        <w:tc>
          <w:tcPr>
            <w:tcW w:w="2580" w:type="dxa"/>
            <w:shd w:val="clear" w:color="auto" w:fill="auto"/>
            <w:noWrap/>
            <w:vAlign w:val="bottom"/>
            <w:hideMark/>
          </w:tcPr>
          <w:p w14:paraId="65F16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TP_ATN_CPDLC_041</w:t>
            </w:r>
          </w:p>
        </w:tc>
        <w:tc>
          <w:tcPr>
            <w:tcW w:w="3083" w:type="dxa"/>
            <w:shd w:val="clear" w:color="auto" w:fill="auto"/>
            <w:noWrap/>
            <w:vAlign w:val="bottom"/>
            <w:hideMark/>
          </w:tcPr>
          <w:p w14:paraId="7866AF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TC_ATN_CPDLC_041-04</w:t>
            </w:r>
          </w:p>
        </w:tc>
        <w:tc>
          <w:tcPr>
            <w:tcW w:w="1360" w:type="dxa"/>
            <w:shd w:val="clear" w:color="auto" w:fill="auto"/>
            <w:noWrap/>
            <w:vAlign w:val="bottom"/>
            <w:hideMark/>
          </w:tcPr>
          <w:p w14:paraId="1679D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DACA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A413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932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A9B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2F6B1D" w14:textId="77777777" w:rsidTr="000A4F25">
        <w:trPr>
          <w:trHeight w:val="270"/>
          <w:jc w:val="center"/>
        </w:trPr>
        <w:tc>
          <w:tcPr>
            <w:tcW w:w="2580" w:type="dxa"/>
            <w:shd w:val="clear" w:color="auto" w:fill="auto"/>
            <w:noWrap/>
            <w:vAlign w:val="bottom"/>
            <w:hideMark/>
          </w:tcPr>
          <w:p w14:paraId="046D9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TP_ATN_CPDLC_042</w:t>
            </w:r>
          </w:p>
        </w:tc>
        <w:tc>
          <w:tcPr>
            <w:tcW w:w="3083" w:type="dxa"/>
            <w:shd w:val="clear" w:color="auto" w:fill="auto"/>
            <w:noWrap/>
            <w:vAlign w:val="bottom"/>
            <w:hideMark/>
          </w:tcPr>
          <w:p w14:paraId="7A81E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TC_ATN_CPDLC_042-01</w:t>
            </w:r>
          </w:p>
        </w:tc>
        <w:tc>
          <w:tcPr>
            <w:tcW w:w="1360" w:type="dxa"/>
            <w:shd w:val="clear" w:color="auto" w:fill="auto"/>
            <w:noWrap/>
            <w:vAlign w:val="bottom"/>
            <w:hideMark/>
          </w:tcPr>
          <w:p w14:paraId="64959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D7A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A12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908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1CFD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DA7CBD" w14:textId="77777777" w:rsidTr="000A4F25">
        <w:trPr>
          <w:trHeight w:val="270"/>
          <w:jc w:val="center"/>
        </w:trPr>
        <w:tc>
          <w:tcPr>
            <w:tcW w:w="2580" w:type="dxa"/>
            <w:shd w:val="clear" w:color="auto" w:fill="auto"/>
            <w:noWrap/>
            <w:vAlign w:val="bottom"/>
            <w:hideMark/>
          </w:tcPr>
          <w:p w14:paraId="5D2D0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TP_ATN_CPDLC_042</w:t>
            </w:r>
          </w:p>
        </w:tc>
        <w:tc>
          <w:tcPr>
            <w:tcW w:w="3083" w:type="dxa"/>
            <w:shd w:val="clear" w:color="auto" w:fill="auto"/>
            <w:noWrap/>
            <w:vAlign w:val="bottom"/>
            <w:hideMark/>
          </w:tcPr>
          <w:p w14:paraId="240EE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TC_ATN_CPDLC_042-02</w:t>
            </w:r>
          </w:p>
        </w:tc>
        <w:tc>
          <w:tcPr>
            <w:tcW w:w="1360" w:type="dxa"/>
            <w:shd w:val="clear" w:color="auto" w:fill="auto"/>
            <w:noWrap/>
            <w:vAlign w:val="bottom"/>
            <w:hideMark/>
          </w:tcPr>
          <w:p w14:paraId="6B9052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B741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5673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8996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68AD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052126" w14:textId="77777777" w:rsidTr="000A4F25">
        <w:trPr>
          <w:trHeight w:val="270"/>
          <w:jc w:val="center"/>
        </w:trPr>
        <w:tc>
          <w:tcPr>
            <w:tcW w:w="2580" w:type="dxa"/>
            <w:shd w:val="clear" w:color="auto" w:fill="auto"/>
            <w:noWrap/>
            <w:vAlign w:val="bottom"/>
            <w:hideMark/>
          </w:tcPr>
          <w:p w14:paraId="39F04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TP_ATN_CPDLC_043</w:t>
            </w:r>
          </w:p>
        </w:tc>
        <w:tc>
          <w:tcPr>
            <w:tcW w:w="3083" w:type="dxa"/>
            <w:shd w:val="clear" w:color="auto" w:fill="auto"/>
            <w:noWrap/>
            <w:vAlign w:val="bottom"/>
            <w:hideMark/>
          </w:tcPr>
          <w:p w14:paraId="5271B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TC_ATN_CPDLC_043-01</w:t>
            </w:r>
          </w:p>
        </w:tc>
        <w:tc>
          <w:tcPr>
            <w:tcW w:w="1360" w:type="dxa"/>
            <w:shd w:val="clear" w:color="auto" w:fill="auto"/>
            <w:noWrap/>
            <w:vAlign w:val="bottom"/>
            <w:hideMark/>
          </w:tcPr>
          <w:p w14:paraId="6FC45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3EC793"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357B35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DLSS-4100</w:t>
            </w:r>
          </w:p>
        </w:tc>
        <w:tc>
          <w:tcPr>
            <w:tcW w:w="2040" w:type="dxa"/>
            <w:shd w:val="clear" w:color="auto" w:fill="auto"/>
            <w:noWrap/>
            <w:vAlign w:val="bottom"/>
            <w:hideMark/>
          </w:tcPr>
          <w:p w14:paraId="52B608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C77B2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D80017" w14:textId="77777777" w:rsidTr="000A4F25">
        <w:trPr>
          <w:trHeight w:val="270"/>
          <w:jc w:val="center"/>
        </w:trPr>
        <w:tc>
          <w:tcPr>
            <w:tcW w:w="2580" w:type="dxa"/>
            <w:shd w:val="clear" w:color="auto" w:fill="auto"/>
            <w:noWrap/>
            <w:vAlign w:val="bottom"/>
            <w:hideMark/>
          </w:tcPr>
          <w:p w14:paraId="6AD55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TP_ATN_CPDLC_043</w:t>
            </w:r>
          </w:p>
        </w:tc>
        <w:tc>
          <w:tcPr>
            <w:tcW w:w="3083" w:type="dxa"/>
            <w:shd w:val="clear" w:color="auto" w:fill="auto"/>
            <w:noWrap/>
            <w:vAlign w:val="bottom"/>
            <w:hideMark/>
          </w:tcPr>
          <w:p w14:paraId="14F4C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TC_ATN_CPDLC_043-02</w:t>
            </w:r>
          </w:p>
        </w:tc>
        <w:tc>
          <w:tcPr>
            <w:tcW w:w="1360" w:type="dxa"/>
            <w:shd w:val="clear" w:color="auto" w:fill="auto"/>
            <w:noWrap/>
            <w:vAlign w:val="bottom"/>
            <w:hideMark/>
          </w:tcPr>
          <w:p w14:paraId="0EBCC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10BF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7C72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523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B4D9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2C4FEF" w14:textId="77777777" w:rsidTr="000A4F25">
        <w:trPr>
          <w:trHeight w:val="270"/>
          <w:jc w:val="center"/>
        </w:trPr>
        <w:tc>
          <w:tcPr>
            <w:tcW w:w="2580" w:type="dxa"/>
            <w:shd w:val="clear" w:color="auto" w:fill="auto"/>
            <w:noWrap/>
            <w:vAlign w:val="bottom"/>
            <w:hideMark/>
          </w:tcPr>
          <w:p w14:paraId="5E883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TP_ATN_CPDLC_044</w:t>
            </w:r>
          </w:p>
        </w:tc>
        <w:tc>
          <w:tcPr>
            <w:tcW w:w="3083" w:type="dxa"/>
            <w:shd w:val="clear" w:color="auto" w:fill="auto"/>
            <w:noWrap/>
            <w:vAlign w:val="bottom"/>
            <w:hideMark/>
          </w:tcPr>
          <w:p w14:paraId="2A39B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TC_ATN_CPDLC_044-01</w:t>
            </w:r>
          </w:p>
        </w:tc>
        <w:tc>
          <w:tcPr>
            <w:tcW w:w="1360" w:type="dxa"/>
            <w:shd w:val="clear" w:color="auto" w:fill="auto"/>
            <w:noWrap/>
            <w:vAlign w:val="bottom"/>
            <w:hideMark/>
          </w:tcPr>
          <w:p w14:paraId="0302DB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B1F6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513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A85D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1F9F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719881" w14:textId="77777777" w:rsidTr="000A4F25">
        <w:trPr>
          <w:trHeight w:val="270"/>
          <w:jc w:val="center"/>
        </w:trPr>
        <w:tc>
          <w:tcPr>
            <w:tcW w:w="2580" w:type="dxa"/>
            <w:shd w:val="clear" w:color="auto" w:fill="auto"/>
            <w:noWrap/>
            <w:vAlign w:val="bottom"/>
            <w:hideMark/>
          </w:tcPr>
          <w:p w14:paraId="74035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TP_ATN_CPDLC_044</w:t>
            </w:r>
          </w:p>
        </w:tc>
        <w:tc>
          <w:tcPr>
            <w:tcW w:w="3083" w:type="dxa"/>
            <w:shd w:val="clear" w:color="auto" w:fill="auto"/>
            <w:noWrap/>
            <w:vAlign w:val="bottom"/>
            <w:hideMark/>
          </w:tcPr>
          <w:p w14:paraId="3E66E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TC_ATN_CPDLC_044-02</w:t>
            </w:r>
          </w:p>
        </w:tc>
        <w:tc>
          <w:tcPr>
            <w:tcW w:w="1360" w:type="dxa"/>
            <w:shd w:val="clear" w:color="auto" w:fill="auto"/>
            <w:noWrap/>
            <w:vAlign w:val="bottom"/>
            <w:hideMark/>
          </w:tcPr>
          <w:p w14:paraId="0D003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6F5F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BE4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B13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C4B5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D1E778" w14:textId="77777777" w:rsidTr="000A4F25">
        <w:trPr>
          <w:trHeight w:val="270"/>
          <w:jc w:val="center"/>
        </w:trPr>
        <w:tc>
          <w:tcPr>
            <w:tcW w:w="2580" w:type="dxa"/>
            <w:shd w:val="clear" w:color="auto" w:fill="auto"/>
            <w:noWrap/>
            <w:vAlign w:val="bottom"/>
            <w:hideMark/>
          </w:tcPr>
          <w:p w14:paraId="57F448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TP_ATN_CPDLC_044</w:t>
            </w:r>
          </w:p>
        </w:tc>
        <w:tc>
          <w:tcPr>
            <w:tcW w:w="3083" w:type="dxa"/>
            <w:shd w:val="clear" w:color="auto" w:fill="auto"/>
            <w:noWrap/>
            <w:vAlign w:val="bottom"/>
            <w:hideMark/>
          </w:tcPr>
          <w:p w14:paraId="5185C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TC_ATN_CPDLC_044-03</w:t>
            </w:r>
          </w:p>
        </w:tc>
        <w:tc>
          <w:tcPr>
            <w:tcW w:w="1360" w:type="dxa"/>
            <w:shd w:val="clear" w:color="auto" w:fill="auto"/>
            <w:noWrap/>
            <w:vAlign w:val="bottom"/>
            <w:hideMark/>
          </w:tcPr>
          <w:p w14:paraId="152C2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84AA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990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351D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BE91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6848C7" w14:textId="77777777" w:rsidTr="000A4F25">
        <w:trPr>
          <w:trHeight w:val="270"/>
          <w:jc w:val="center"/>
        </w:trPr>
        <w:tc>
          <w:tcPr>
            <w:tcW w:w="2580" w:type="dxa"/>
            <w:shd w:val="clear" w:color="auto" w:fill="auto"/>
            <w:noWrap/>
            <w:vAlign w:val="bottom"/>
            <w:hideMark/>
          </w:tcPr>
          <w:p w14:paraId="52A9A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TP_ATN_CPDLC_045</w:t>
            </w:r>
          </w:p>
        </w:tc>
        <w:tc>
          <w:tcPr>
            <w:tcW w:w="3083" w:type="dxa"/>
            <w:shd w:val="clear" w:color="auto" w:fill="auto"/>
            <w:noWrap/>
            <w:vAlign w:val="bottom"/>
            <w:hideMark/>
          </w:tcPr>
          <w:p w14:paraId="51DE5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TC_ATN_CPDLC_045-01</w:t>
            </w:r>
          </w:p>
        </w:tc>
        <w:tc>
          <w:tcPr>
            <w:tcW w:w="1360" w:type="dxa"/>
            <w:shd w:val="clear" w:color="auto" w:fill="auto"/>
            <w:noWrap/>
            <w:vAlign w:val="bottom"/>
            <w:hideMark/>
          </w:tcPr>
          <w:p w14:paraId="5A61D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B278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B752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D72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CAB4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90CC1E" w14:textId="77777777" w:rsidTr="000A4F25">
        <w:trPr>
          <w:trHeight w:val="270"/>
          <w:jc w:val="center"/>
        </w:trPr>
        <w:tc>
          <w:tcPr>
            <w:tcW w:w="2580" w:type="dxa"/>
            <w:shd w:val="clear" w:color="auto" w:fill="auto"/>
            <w:noWrap/>
            <w:vAlign w:val="bottom"/>
            <w:hideMark/>
          </w:tcPr>
          <w:p w14:paraId="11BCDF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TP_ATN_CPDLC_045</w:t>
            </w:r>
          </w:p>
        </w:tc>
        <w:tc>
          <w:tcPr>
            <w:tcW w:w="3083" w:type="dxa"/>
            <w:shd w:val="clear" w:color="auto" w:fill="auto"/>
            <w:noWrap/>
            <w:vAlign w:val="bottom"/>
            <w:hideMark/>
          </w:tcPr>
          <w:p w14:paraId="15E919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TC_ATN_CPDLC_045-02</w:t>
            </w:r>
          </w:p>
        </w:tc>
        <w:tc>
          <w:tcPr>
            <w:tcW w:w="1360" w:type="dxa"/>
            <w:shd w:val="clear" w:color="auto" w:fill="auto"/>
            <w:noWrap/>
            <w:vAlign w:val="bottom"/>
            <w:hideMark/>
          </w:tcPr>
          <w:p w14:paraId="2A879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B770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5C1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2E9B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17F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217D27" w14:textId="77777777" w:rsidTr="000A4F25">
        <w:trPr>
          <w:trHeight w:val="270"/>
          <w:jc w:val="center"/>
        </w:trPr>
        <w:tc>
          <w:tcPr>
            <w:tcW w:w="2580" w:type="dxa"/>
            <w:shd w:val="clear" w:color="auto" w:fill="auto"/>
            <w:noWrap/>
            <w:vAlign w:val="bottom"/>
            <w:hideMark/>
          </w:tcPr>
          <w:p w14:paraId="4FF391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TP_ATN_CPDLC_045</w:t>
            </w:r>
          </w:p>
        </w:tc>
        <w:tc>
          <w:tcPr>
            <w:tcW w:w="3083" w:type="dxa"/>
            <w:shd w:val="clear" w:color="auto" w:fill="auto"/>
            <w:noWrap/>
            <w:vAlign w:val="bottom"/>
            <w:hideMark/>
          </w:tcPr>
          <w:p w14:paraId="4E2AB6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TC_ATN_CPDLC_045-03</w:t>
            </w:r>
          </w:p>
        </w:tc>
        <w:tc>
          <w:tcPr>
            <w:tcW w:w="1360" w:type="dxa"/>
            <w:shd w:val="clear" w:color="auto" w:fill="auto"/>
            <w:noWrap/>
            <w:vAlign w:val="bottom"/>
            <w:hideMark/>
          </w:tcPr>
          <w:p w14:paraId="579FD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4669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543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86F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027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502499" w14:textId="77777777" w:rsidTr="000A4F25">
        <w:trPr>
          <w:trHeight w:val="270"/>
          <w:jc w:val="center"/>
        </w:trPr>
        <w:tc>
          <w:tcPr>
            <w:tcW w:w="2580" w:type="dxa"/>
            <w:shd w:val="clear" w:color="auto" w:fill="auto"/>
            <w:noWrap/>
            <w:vAlign w:val="bottom"/>
            <w:hideMark/>
          </w:tcPr>
          <w:p w14:paraId="6DCB0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TP_ATN_CPDLC_045</w:t>
            </w:r>
          </w:p>
        </w:tc>
        <w:tc>
          <w:tcPr>
            <w:tcW w:w="3083" w:type="dxa"/>
            <w:shd w:val="clear" w:color="auto" w:fill="auto"/>
            <w:noWrap/>
            <w:vAlign w:val="bottom"/>
            <w:hideMark/>
          </w:tcPr>
          <w:p w14:paraId="2173A8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TC_ATN_CPDLC_045-04</w:t>
            </w:r>
          </w:p>
        </w:tc>
        <w:tc>
          <w:tcPr>
            <w:tcW w:w="1360" w:type="dxa"/>
            <w:shd w:val="clear" w:color="auto" w:fill="auto"/>
            <w:noWrap/>
            <w:vAlign w:val="bottom"/>
            <w:hideMark/>
          </w:tcPr>
          <w:p w14:paraId="6D2520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6877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B66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CC12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014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3AB144" w14:textId="77777777" w:rsidTr="000A4F25">
        <w:trPr>
          <w:trHeight w:val="270"/>
          <w:jc w:val="center"/>
        </w:trPr>
        <w:tc>
          <w:tcPr>
            <w:tcW w:w="2580" w:type="dxa"/>
            <w:shd w:val="clear" w:color="auto" w:fill="auto"/>
            <w:noWrap/>
            <w:vAlign w:val="bottom"/>
            <w:hideMark/>
          </w:tcPr>
          <w:p w14:paraId="0D98D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TP_ATN_CPDLC_046</w:t>
            </w:r>
          </w:p>
        </w:tc>
        <w:tc>
          <w:tcPr>
            <w:tcW w:w="3083" w:type="dxa"/>
            <w:shd w:val="clear" w:color="auto" w:fill="auto"/>
            <w:noWrap/>
            <w:vAlign w:val="bottom"/>
            <w:hideMark/>
          </w:tcPr>
          <w:p w14:paraId="3AB0E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TC_ATN_CPDLC_046-01</w:t>
            </w:r>
          </w:p>
        </w:tc>
        <w:tc>
          <w:tcPr>
            <w:tcW w:w="1360" w:type="dxa"/>
            <w:shd w:val="clear" w:color="auto" w:fill="auto"/>
            <w:noWrap/>
            <w:vAlign w:val="bottom"/>
            <w:hideMark/>
          </w:tcPr>
          <w:p w14:paraId="2EA9C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2D92A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3A87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7C6E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9AA1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3FE93B" w14:textId="77777777" w:rsidTr="000A4F25">
        <w:trPr>
          <w:trHeight w:val="270"/>
          <w:jc w:val="center"/>
        </w:trPr>
        <w:tc>
          <w:tcPr>
            <w:tcW w:w="2580" w:type="dxa"/>
            <w:shd w:val="clear" w:color="auto" w:fill="auto"/>
            <w:noWrap/>
            <w:vAlign w:val="bottom"/>
            <w:hideMark/>
          </w:tcPr>
          <w:p w14:paraId="71AF3D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TP_ATN_CPDLC_047</w:t>
            </w:r>
          </w:p>
        </w:tc>
        <w:tc>
          <w:tcPr>
            <w:tcW w:w="3083" w:type="dxa"/>
            <w:shd w:val="clear" w:color="auto" w:fill="auto"/>
            <w:noWrap/>
            <w:vAlign w:val="bottom"/>
            <w:hideMark/>
          </w:tcPr>
          <w:p w14:paraId="6AC78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TC_ATN_CPDLC_047-01</w:t>
            </w:r>
          </w:p>
        </w:tc>
        <w:tc>
          <w:tcPr>
            <w:tcW w:w="1360" w:type="dxa"/>
            <w:shd w:val="clear" w:color="auto" w:fill="auto"/>
            <w:noWrap/>
            <w:vAlign w:val="bottom"/>
            <w:hideMark/>
          </w:tcPr>
          <w:p w14:paraId="04BEE4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57D1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1404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048C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9AB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37FE46" w14:textId="77777777" w:rsidTr="000A4F25">
        <w:trPr>
          <w:trHeight w:val="342"/>
          <w:jc w:val="center"/>
        </w:trPr>
        <w:tc>
          <w:tcPr>
            <w:tcW w:w="2580" w:type="dxa"/>
            <w:shd w:val="clear" w:color="auto" w:fill="auto"/>
            <w:noWrap/>
            <w:vAlign w:val="bottom"/>
            <w:hideMark/>
          </w:tcPr>
          <w:p w14:paraId="4EE33F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TP_ATN_CPDLC_051</w:t>
            </w:r>
          </w:p>
        </w:tc>
        <w:tc>
          <w:tcPr>
            <w:tcW w:w="3083" w:type="dxa"/>
            <w:shd w:val="clear" w:color="auto" w:fill="auto"/>
            <w:noWrap/>
            <w:vAlign w:val="bottom"/>
            <w:hideMark/>
          </w:tcPr>
          <w:p w14:paraId="7EFF14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TC_ATN_CPDLC_051-01</w:t>
            </w:r>
          </w:p>
        </w:tc>
        <w:tc>
          <w:tcPr>
            <w:tcW w:w="1360" w:type="dxa"/>
            <w:shd w:val="clear" w:color="auto" w:fill="auto"/>
            <w:noWrap/>
            <w:vAlign w:val="bottom"/>
            <w:hideMark/>
          </w:tcPr>
          <w:p w14:paraId="1ACDFB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B326CDE"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088761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DLSS-4100</w:t>
            </w:r>
          </w:p>
        </w:tc>
        <w:tc>
          <w:tcPr>
            <w:tcW w:w="2040" w:type="dxa"/>
            <w:shd w:val="clear" w:color="auto" w:fill="auto"/>
            <w:noWrap/>
            <w:vAlign w:val="bottom"/>
            <w:hideMark/>
          </w:tcPr>
          <w:p w14:paraId="4CACD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3945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2DB84D" w14:textId="77777777" w:rsidTr="000A4F25">
        <w:trPr>
          <w:trHeight w:val="270"/>
          <w:jc w:val="center"/>
        </w:trPr>
        <w:tc>
          <w:tcPr>
            <w:tcW w:w="2580" w:type="dxa"/>
            <w:shd w:val="clear" w:color="auto" w:fill="auto"/>
            <w:noWrap/>
            <w:vAlign w:val="bottom"/>
            <w:hideMark/>
          </w:tcPr>
          <w:p w14:paraId="3422A8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TP_ATN_CPDLC_051</w:t>
            </w:r>
          </w:p>
        </w:tc>
        <w:tc>
          <w:tcPr>
            <w:tcW w:w="3083" w:type="dxa"/>
            <w:shd w:val="clear" w:color="auto" w:fill="auto"/>
            <w:noWrap/>
            <w:vAlign w:val="bottom"/>
            <w:hideMark/>
          </w:tcPr>
          <w:p w14:paraId="30AFF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TC_ATN_CPDLC_051-02</w:t>
            </w:r>
          </w:p>
        </w:tc>
        <w:tc>
          <w:tcPr>
            <w:tcW w:w="1360" w:type="dxa"/>
            <w:shd w:val="clear" w:color="auto" w:fill="auto"/>
            <w:noWrap/>
            <w:vAlign w:val="bottom"/>
            <w:hideMark/>
          </w:tcPr>
          <w:p w14:paraId="6AAE4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A3324F9"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571E2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DLSS-4100</w:t>
            </w:r>
          </w:p>
        </w:tc>
        <w:tc>
          <w:tcPr>
            <w:tcW w:w="2040" w:type="dxa"/>
            <w:shd w:val="clear" w:color="auto" w:fill="auto"/>
            <w:noWrap/>
            <w:vAlign w:val="bottom"/>
            <w:hideMark/>
          </w:tcPr>
          <w:p w14:paraId="3BEA3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3C4B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CDF28A" w14:textId="77777777" w:rsidTr="000A4F25">
        <w:trPr>
          <w:trHeight w:val="270"/>
          <w:jc w:val="center"/>
        </w:trPr>
        <w:tc>
          <w:tcPr>
            <w:tcW w:w="2580" w:type="dxa"/>
            <w:shd w:val="clear" w:color="auto" w:fill="auto"/>
            <w:noWrap/>
            <w:vAlign w:val="bottom"/>
            <w:hideMark/>
          </w:tcPr>
          <w:p w14:paraId="04043B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TP_ATN_CPDLC_052</w:t>
            </w:r>
          </w:p>
        </w:tc>
        <w:tc>
          <w:tcPr>
            <w:tcW w:w="3083" w:type="dxa"/>
            <w:shd w:val="clear" w:color="auto" w:fill="auto"/>
            <w:noWrap/>
            <w:vAlign w:val="bottom"/>
            <w:hideMark/>
          </w:tcPr>
          <w:p w14:paraId="317A4C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TC_ATN_CPDLC_052-01</w:t>
            </w:r>
          </w:p>
        </w:tc>
        <w:tc>
          <w:tcPr>
            <w:tcW w:w="1360" w:type="dxa"/>
            <w:shd w:val="clear" w:color="auto" w:fill="auto"/>
            <w:noWrap/>
            <w:vAlign w:val="bottom"/>
            <w:hideMark/>
          </w:tcPr>
          <w:p w14:paraId="3BC67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B936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7AA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FA57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FA9F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D66EC3" w14:textId="77777777" w:rsidTr="000A4F25">
        <w:trPr>
          <w:trHeight w:val="270"/>
          <w:jc w:val="center"/>
        </w:trPr>
        <w:tc>
          <w:tcPr>
            <w:tcW w:w="2580" w:type="dxa"/>
            <w:shd w:val="clear" w:color="auto" w:fill="auto"/>
            <w:noWrap/>
            <w:vAlign w:val="bottom"/>
            <w:hideMark/>
          </w:tcPr>
          <w:p w14:paraId="1ADE8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TP_ATN_CPDLC_052</w:t>
            </w:r>
          </w:p>
        </w:tc>
        <w:tc>
          <w:tcPr>
            <w:tcW w:w="3083" w:type="dxa"/>
            <w:shd w:val="clear" w:color="auto" w:fill="auto"/>
            <w:noWrap/>
            <w:vAlign w:val="bottom"/>
            <w:hideMark/>
          </w:tcPr>
          <w:p w14:paraId="660BA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TC_ATN_CPDLC_052-02</w:t>
            </w:r>
          </w:p>
        </w:tc>
        <w:tc>
          <w:tcPr>
            <w:tcW w:w="1360" w:type="dxa"/>
            <w:shd w:val="clear" w:color="auto" w:fill="auto"/>
            <w:noWrap/>
            <w:vAlign w:val="bottom"/>
            <w:hideMark/>
          </w:tcPr>
          <w:p w14:paraId="6877FC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16FC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D7F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BC11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E66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D5F3B6" w14:textId="77777777" w:rsidTr="000A4F25">
        <w:trPr>
          <w:trHeight w:val="270"/>
          <w:jc w:val="center"/>
        </w:trPr>
        <w:tc>
          <w:tcPr>
            <w:tcW w:w="2580" w:type="dxa"/>
            <w:shd w:val="clear" w:color="auto" w:fill="auto"/>
            <w:noWrap/>
            <w:vAlign w:val="bottom"/>
            <w:hideMark/>
          </w:tcPr>
          <w:p w14:paraId="12641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TP_ATN_CPDLC_053</w:t>
            </w:r>
          </w:p>
        </w:tc>
        <w:tc>
          <w:tcPr>
            <w:tcW w:w="3083" w:type="dxa"/>
            <w:shd w:val="clear" w:color="auto" w:fill="auto"/>
            <w:noWrap/>
            <w:vAlign w:val="bottom"/>
            <w:hideMark/>
          </w:tcPr>
          <w:p w14:paraId="256E0D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TC_ATN_CPDLC_053-01</w:t>
            </w:r>
          </w:p>
        </w:tc>
        <w:tc>
          <w:tcPr>
            <w:tcW w:w="1360" w:type="dxa"/>
            <w:shd w:val="clear" w:color="auto" w:fill="auto"/>
            <w:noWrap/>
            <w:vAlign w:val="bottom"/>
            <w:hideMark/>
          </w:tcPr>
          <w:p w14:paraId="09FD2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5C18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2B84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79CE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E72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7AEDE1" w14:textId="77777777" w:rsidTr="000A4F25">
        <w:trPr>
          <w:trHeight w:val="270"/>
          <w:jc w:val="center"/>
        </w:trPr>
        <w:tc>
          <w:tcPr>
            <w:tcW w:w="2580" w:type="dxa"/>
            <w:shd w:val="clear" w:color="auto" w:fill="auto"/>
            <w:noWrap/>
            <w:vAlign w:val="bottom"/>
            <w:hideMark/>
          </w:tcPr>
          <w:p w14:paraId="3BF360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02BEE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TC_ATN_CPDLC_054-01</w:t>
            </w:r>
          </w:p>
        </w:tc>
        <w:tc>
          <w:tcPr>
            <w:tcW w:w="1360" w:type="dxa"/>
            <w:shd w:val="clear" w:color="auto" w:fill="auto"/>
            <w:noWrap/>
            <w:vAlign w:val="bottom"/>
            <w:hideMark/>
          </w:tcPr>
          <w:p w14:paraId="6FFD0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7874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0C4F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560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F3F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A6C64F" w14:textId="77777777" w:rsidTr="000A4F25">
        <w:trPr>
          <w:trHeight w:val="270"/>
          <w:jc w:val="center"/>
        </w:trPr>
        <w:tc>
          <w:tcPr>
            <w:tcW w:w="2580" w:type="dxa"/>
            <w:shd w:val="clear" w:color="auto" w:fill="auto"/>
            <w:noWrap/>
            <w:vAlign w:val="bottom"/>
            <w:hideMark/>
          </w:tcPr>
          <w:p w14:paraId="60049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2A286E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TC_ATN_CPDLC_054-02</w:t>
            </w:r>
          </w:p>
        </w:tc>
        <w:tc>
          <w:tcPr>
            <w:tcW w:w="1360" w:type="dxa"/>
            <w:shd w:val="clear" w:color="auto" w:fill="auto"/>
            <w:noWrap/>
            <w:vAlign w:val="bottom"/>
            <w:hideMark/>
          </w:tcPr>
          <w:p w14:paraId="6C21CD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C729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A059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879C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8EBA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7D55F4" w14:textId="77777777" w:rsidTr="000A4F25">
        <w:trPr>
          <w:trHeight w:val="270"/>
          <w:jc w:val="center"/>
        </w:trPr>
        <w:tc>
          <w:tcPr>
            <w:tcW w:w="2580" w:type="dxa"/>
            <w:shd w:val="clear" w:color="auto" w:fill="auto"/>
            <w:noWrap/>
            <w:vAlign w:val="bottom"/>
            <w:hideMark/>
          </w:tcPr>
          <w:p w14:paraId="5C128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4E3F89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TC_ATN_CPDLC_054-03</w:t>
            </w:r>
          </w:p>
        </w:tc>
        <w:tc>
          <w:tcPr>
            <w:tcW w:w="1360" w:type="dxa"/>
            <w:shd w:val="clear" w:color="auto" w:fill="auto"/>
            <w:noWrap/>
            <w:vAlign w:val="bottom"/>
            <w:hideMark/>
          </w:tcPr>
          <w:p w14:paraId="768ABF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DDAC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291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91F0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C77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5A723D" w14:textId="77777777" w:rsidTr="000A4F25">
        <w:trPr>
          <w:trHeight w:val="270"/>
          <w:jc w:val="center"/>
        </w:trPr>
        <w:tc>
          <w:tcPr>
            <w:tcW w:w="2580" w:type="dxa"/>
            <w:shd w:val="clear" w:color="auto" w:fill="auto"/>
            <w:noWrap/>
            <w:vAlign w:val="bottom"/>
            <w:hideMark/>
          </w:tcPr>
          <w:p w14:paraId="1B572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79CD3A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TC_ATN_CPDLC_054-04</w:t>
            </w:r>
          </w:p>
        </w:tc>
        <w:tc>
          <w:tcPr>
            <w:tcW w:w="1360" w:type="dxa"/>
            <w:shd w:val="clear" w:color="auto" w:fill="auto"/>
            <w:noWrap/>
            <w:vAlign w:val="bottom"/>
            <w:hideMark/>
          </w:tcPr>
          <w:p w14:paraId="51575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1AAF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D74D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BB5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976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58F8ED" w14:textId="77777777" w:rsidTr="000A4F25">
        <w:trPr>
          <w:trHeight w:val="270"/>
          <w:jc w:val="center"/>
        </w:trPr>
        <w:tc>
          <w:tcPr>
            <w:tcW w:w="2580" w:type="dxa"/>
            <w:shd w:val="clear" w:color="auto" w:fill="auto"/>
            <w:noWrap/>
            <w:vAlign w:val="bottom"/>
            <w:hideMark/>
          </w:tcPr>
          <w:p w14:paraId="6BDD5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26398D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TC_ATN_CPDLC_054-05</w:t>
            </w:r>
          </w:p>
        </w:tc>
        <w:tc>
          <w:tcPr>
            <w:tcW w:w="1360" w:type="dxa"/>
            <w:shd w:val="clear" w:color="auto" w:fill="auto"/>
            <w:noWrap/>
            <w:vAlign w:val="bottom"/>
            <w:hideMark/>
          </w:tcPr>
          <w:p w14:paraId="08EAB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BFD4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5597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B016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55B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0608C8" w14:textId="77777777" w:rsidTr="000A4F25">
        <w:trPr>
          <w:trHeight w:val="270"/>
          <w:jc w:val="center"/>
        </w:trPr>
        <w:tc>
          <w:tcPr>
            <w:tcW w:w="2580" w:type="dxa"/>
            <w:shd w:val="clear" w:color="auto" w:fill="auto"/>
            <w:noWrap/>
            <w:vAlign w:val="bottom"/>
            <w:hideMark/>
          </w:tcPr>
          <w:p w14:paraId="585261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TP_ATN_CPDLC_054</w:t>
            </w:r>
          </w:p>
        </w:tc>
        <w:tc>
          <w:tcPr>
            <w:tcW w:w="3083" w:type="dxa"/>
            <w:shd w:val="clear" w:color="auto" w:fill="auto"/>
            <w:noWrap/>
            <w:vAlign w:val="bottom"/>
            <w:hideMark/>
          </w:tcPr>
          <w:p w14:paraId="6B642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TC_ATN_CPDLC_054-06</w:t>
            </w:r>
          </w:p>
        </w:tc>
        <w:tc>
          <w:tcPr>
            <w:tcW w:w="1360" w:type="dxa"/>
            <w:shd w:val="clear" w:color="auto" w:fill="auto"/>
            <w:noWrap/>
            <w:vAlign w:val="bottom"/>
            <w:hideMark/>
          </w:tcPr>
          <w:p w14:paraId="7D3E58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DDF0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732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AC05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6D9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3FEC37" w14:textId="77777777" w:rsidTr="000A4F25">
        <w:trPr>
          <w:trHeight w:val="270"/>
          <w:jc w:val="center"/>
        </w:trPr>
        <w:tc>
          <w:tcPr>
            <w:tcW w:w="2580" w:type="dxa"/>
            <w:shd w:val="clear" w:color="auto" w:fill="auto"/>
            <w:noWrap/>
            <w:vAlign w:val="bottom"/>
            <w:hideMark/>
          </w:tcPr>
          <w:p w14:paraId="548BD2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TP_ATN_CPDLC_055</w:t>
            </w:r>
          </w:p>
        </w:tc>
        <w:tc>
          <w:tcPr>
            <w:tcW w:w="3083" w:type="dxa"/>
            <w:shd w:val="clear" w:color="auto" w:fill="auto"/>
            <w:noWrap/>
            <w:vAlign w:val="bottom"/>
            <w:hideMark/>
          </w:tcPr>
          <w:p w14:paraId="131C02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TC_ATN_CPDLC_055-01</w:t>
            </w:r>
          </w:p>
        </w:tc>
        <w:tc>
          <w:tcPr>
            <w:tcW w:w="1360" w:type="dxa"/>
            <w:shd w:val="clear" w:color="auto" w:fill="auto"/>
            <w:noWrap/>
            <w:vAlign w:val="bottom"/>
            <w:hideMark/>
          </w:tcPr>
          <w:p w14:paraId="348ECE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8B63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6BDE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3FD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7A63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D673A4" w14:textId="77777777" w:rsidTr="000A4F25">
        <w:trPr>
          <w:trHeight w:val="270"/>
          <w:jc w:val="center"/>
        </w:trPr>
        <w:tc>
          <w:tcPr>
            <w:tcW w:w="2580" w:type="dxa"/>
            <w:shd w:val="clear" w:color="auto" w:fill="auto"/>
            <w:noWrap/>
            <w:vAlign w:val="bottom"/>
            <w:hideMark/>
          </w:tcPr>
          <w:p w14:paraId="2655EE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TP_ATN_CPDLC_056</w:t>
            </w:r>
          </w:p>
        </w:tc>
        <w:tc>
          <w:tcPr>
            <w:tcW w:w="3083" w:type="dxa"/>
            <w:shd w:val="clear" w:color="auto" w:fill="auto"/>
            <w:noWrap/>
            <w:vAlign w:val="bottom"/>
            <w:hideMark/>
          </w:tcPr>
          <w:p w14:paraId="499CE3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TC_ATN_CPDLC_056-01</w:t>
            </w:r>
          </w:p>
        </w:tc>
        <w:tc>
          <w:tcPr>
            <w:tcW w:w="1360" w:type="dxa"/>
            <w:shd w:val="clear" w:color="auto" w:fill="auto"/>
            <w:noWrap/>
            <w:vAlign w:val="bottom"/>
            <w:hideMark/>
          </w:tcPr>
          <w:p w14:paraId="22D316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0E65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670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5102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DCC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007305" w14:textId="77777777" w:rsidTr="000A4F25">
        <w:trPr>
          <w:trHeight w:val="270"/>
          <w:jc w:val="center"/>
        </w:trPr>
        <w:tc>
          <w:tcPr>
            <w:tcW w:w="2580" w:type="dxa"/>
            <w:shd w:val="clear" w:color="auto" w:fill="auto"/>
            <w:noWrap/>
            <w:vAlign w:val="bottom"/>
            <w:hideMark/>
          </w:tcPr>
          <w:p w14:paraId="6E1F3E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TP_ATN_CPDLC_057</w:t>
            </w:r>
          </w:p>
        </w:tc>
        <w:tc>
          <w:tcPr>
            <w:tcW w:w="3083" w:type="dxa"/>
            <w:shd w:val="clear" w:color="auto" w:fill="auto"/>
            <w:noWrap/>
            <w:vAlign w:val="bottom"/>
            <w:hideMark/>
          </w:tcPr>
          <w:p w14:paraId="3FAECD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TC_ATN_CPDLC_057-01</w:t>
            </w:r>
          </w:p>
        </w:tc>
        <w:tc>
          <w:tcPr>
            <w:tcW w:w="1360" w:type="dxa"/>
            <w:shd w:val="clear" w:color="auto" w:fill="auto"/>
            <w:noWrap/>
            <w:vAlign w:val="bottom"/>
            <w:hideMark/>
          </w:tcPr>
          <w:p w14:paraId="30044A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BBD8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75C4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F357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6BC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409206" w14:textId="77777777" w:rsidTr="000A4F25">
        <w:trPr>
          <w:trHeight w:val="270"/>
          <w:jc w:val="center"/>
        </w:trPr>
        <w:tc>
          <w:tcPr>
            <w:tcW w:w="2580" w:type="dxa"/>
            <w:shd w:val="clear" w:color="auto" w:fill="auto"/>
            <w:noWrap/>
            <w:vAlign w:val="bottom"/>
            <w:hideMark/>
          </w:tcPr>
          <w:p w14:paraId="1C494C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TP_ATN_CPDLC_058</w:t>
            </w:r>
          </w:p>
        </w:tc>
        <w:tc>
          <w:tcPr>
            <w:tcW w:w="3083" w:type="dxa"/>
            <w:shd w:val="clear" w:color="auto" w:fill="auto"/>
            <w:noWrap/>
            <w:vAlign w:val="bottom"/>
            <w:hideMark/>
          </w:tcPr>
          <w:p w14:paraId="4305C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TC_ATN_CPDLC_058-01</w:t>
            </w:r>
          </w:p>
        </w:tc>
        <w:tc>
          <w:tcPr>
            <w:tcW w:w="1360" w:type="dxa"/>
            <w:shd w:val="clear" w:color="auto" w:fill="auto"/>
            <w:noWrap/>
            <w:vAlign w:val="bottom"/>
            <w:hideMark/>
          </w:tcPr>
          <w:p w14:paraId="4EE1CA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1AC8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7CA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9B3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EB4E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F20F21" w14:textId="77777777" w:rsidTr="000A4F25">
        <w:trPr>
          <w:trHeight w:val="270"/>
          <w:jc w:val="center"/>
        </w:trPr>
        <w:tc>
          <w:tcPr>
            <w:tcW w:w="2580" w:type="dxa"/>
            <w:shd w:val="clear" w:color="auto" w:fill="auto"/>
            <w:noWrap/>
            <w:vAlign w:val="bottom"/>
            <w:hideMark/>
          </w:tcPr>
          <w:p w14:paraId="622ED0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TP_ATN_CPDLC_059</w:t>
            </w:r>
          </w:p>
        </w:tc>
        <w:tc>
          <w:tcPr>
            <w:tcW w:w="3083" w:type="dxa"/>
            <w:shd w:val="clear" w:color="auto" w:fill="auto"/>
            <w:noWrap/>
            <w:vAlign w:val="bottom"/>
            <w:hideMark/>
          </w:tcPr>
          <w:p w14:paraId="390308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TC_ATN_CPDLC_059-01</w:t>
            </w:r>
          </w:p>
        </w:tc>
        <w:tc>
          <w:tcPr>
            <w:tcW w:w="1360" w:type="dxa"/>
            <w:shd w:val="clear" w:color="auto" w:fill="auto"/>
            <w:noWrap/>
            <w:vAlign w:val="bottom"/>
            <w:hideMark/>
          </w:tcPr>
          <w:p w14:paraId="445FD8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F957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9870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2F6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2F2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9F9145" w14:textId="77777777" w:rsidTr="000A4F25">
        <w:trPr>
          <w:trHeight w:val="270"/>
          <w:jc w:val="center"/>
        </w:trPr>
        <w:tc>
          <w:tcPr>
            <w:tcW w:w="2580" w:type="dxa"/>
            <w:shd w:val="clear" w:color="auto" w:fill="auto"/>
            <w:noWrap/>
            <w:vAlign w:val="bottom"/>
            <w:hideMark/>
          </w:tcPr>
          <w:p w14:paraId="463B2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TP_ATN_CPDLC_060</w:t>
            </w:r>
          </w:p>
        </w:tc>
        <w:tc>
          <w:tcPr>
            <w:tcW w:w="3083" w:type="dxa"/>
            <w:shd w:val="clear" w:color="auto" w:fill="auto"/>
            <w:noWrap/>
            <w:vAlign w:val="bottom"/>
            <w:hideMark/>
          </w:tcPr>
          <w:p w14:paraId="65936E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TC_ATN_CPDLC_060-01</w:t>
            </w:r>
          </w:p>
        </w:tc>
        <w:tc>
          <w:tcPr>
            <w:tcW w:w="1360" w:type="dxa"/>
            <w:shd w:val="clear" w:color="auto" w:fill="auto"/>
            <w:noWrap/>
            <w:vAlign w:val="bottom"/>
            <w:hideMark/>
          </w:tcPr>
          <w:p w14:paraId="64022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6277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960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A63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976F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298D24" w14:textId="77777777" w:rsidTr="000A4F25">
        <w:trPr>
          <w:trHeight w:val="270"/>
          <w:jc w:val="center"/>
        </w:trPr>
        <w:tc>
          <w:tcPr>
            <w:tcW w:w="2580" w:type="dxa"/>
            <w:shd w:val="clear" w:color="auto" w:fill="auto"/>
            <w:noWrap/>
            <w:vAlign w:val="bottom"/>
            <w:hideMark/>
          </w:tcPr>
          <w:p w14:paraId="6494F9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TP_ATN_CPDLC_061</w:t>
            </w:r>
          </w:p>
        </w:tc>
        <w:tc>
          <w:tcPr>
            <w:tcW w:w="3083" w:type="dxa"/>
            <w:shd w:val="clear" w:color="auto" w:fill="auto"/>
            <w:noWrap/>
            <w:vAlign w:val="bottom"/>
            <w:hideMark/>
          </w:tcPr>
          <w:p w14:paraId="4233AF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TC_ATN_CPDLC_061-01</w:t>
            </w:r>
          </w:p>
        </w:tc>
        <w:tc>
          <w:tcPr>
            <w:tcW w:w="1360" w:type="dxa"/>
            <w:shd w:val="clear" w:color="auto" w:fill="auto"/>
            <w:noWrap/>
            <w:vAlign w:val="bottom"/>
            <w:hideMark/>
          </w:tcPr>
          <w:p w14:paraId="53DB47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5E1B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5B68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D3F2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056C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EC3C6E" w14:textId="77777777" w:rsidTr="000A4F25">
        <w:trPr>
          <w:trHeight w:val="270"/>
          <w:jc w:val="center"/>
        </w:trPr>
        <w:tc>
          <w:tcPr>
            <w:tcW w:w="2580" w:type="dxa"/>
            <w:shd w:val="clear" w:color="auto" w:fill="auto"/>
            <w:noWrap/>
            <w:vAlign w:val="bottom"/>
            <w:hideMark/>
          </w:tcPr>
          <w:p w14:paraId="0E186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TP_ATN_CPDLC_062</w:t>
            </w:r>
          </w:p>
        </w:tc>
        <w:tc>
          <w:tcPr>
            <w:tcW w:w="3083" w:type="dxa"/>
            <w:shd w:val="clear" w:color="auto" w:fill="auto"/>
            <w:noWrap/>
            <w:vAlign w:val="bottom"/>
            <w:hideMark/>
          </w:tcPr>
          <w:p w14:paraId="597E5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TC_ATN_CPDLC_062-01</w:t>
            </w:r>
          </w:p>
        </w:tc>
        <w:tc>
          <w:tcPr>
            <w:tcW w:w="1360" w:type="dxa"/>
            <w:shd w:val="clear" w:color="auto" w:fill="auto"/>
            <w:noWrap/>
            <w:vAlign w:val="bottom"/>
            <w:hideMark/>
          </w:tcPr>
          <w:p w14:paraId="5FE579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6982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C580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E948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869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526215" w14:textId="77777777" w:rsidTr="000A4F25">
        <w:trPr>
          <w:trHeight w:val="270"/>
          <w:jc w:val="center"/>
        </w:trPr>
        <w:tc>
          <w:tcPr>
            <w:tcW w:w="2580" w:type="dxa"/>
            <w:shd w:val="clear" w:color="auto" w:fill="auto"/>
            <w:noWrap/>
            <w:vAlign w:val="bottom"/>
            <w:hideMark/>
          </w:tcPr>
          <w:p w14:paraId="75D6F8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TP_ATN_CPDLC_063</w:t>
            </w:r>
          </w:p>
        </w:tc>
        <w:tc>
          <w:tcPr>
            <w:tcW w:w="3083" w:type="dxa"/>
            <w:shd w:val="clear" w:color="auto" w:fill="auto"/>
            <w:noWrap/>
            <w:vAlign w:val="bottom"/>
            <w:hideMark/>
          </w:tcPr>
          <w:p w14:paraId="530E6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TC_ATN_CPDLC_063-01</w:t>
            </w:r>
          </w:p>
        </w:tc>
        <w:tc>
          <w:tcPr>
            <w:tcW w:w="1360" w:type="dxa"/>
            <w:shd w:val="clear" w:color="auto" w:fill="auto"/>
            <w:noWrap/>
            <w:vAlign w:val="bottom"/>
            <w:hideMark/>
          </w:tcPr>
          <w:p w14:paraId="6BA459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1AED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08E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ADA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EDA7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41218B" w14:textId="77777777" w:rsidTr="000A4F25">
        <w:trPr>
          <w:trHeight w:val="270"/>
          <w:jc w:val="center"/>
        </w:trPr>
        <w:tc>
          <w:tcPr>
            <w:tcW w:w="2580" w:type="dxa"/>
            <w:shd w:val="clear" w:color="auto" w:fill="auto"/>
            <w:noWrap/>
            <w:vAlign w:val="bottom"/>
            <w:hideMark/>
          </w:tcPr>
          <w:p w14:paraId="3A89C3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TP_ATN_CPDLC_064</w:t>
            </w:r>
          </w:p>
        </w:tc>
        <w:tc>
          <w:tcPr>
            <w:tcW w:w="3083" w:type="dxa"/>
            <w:shd w:val="clear" w:color="auto" w:fill="auto"/>
            <w:noWrap/>
            <w:vAlign w:val="bottom"/>
            <w:hideMark/>
          </w:tcPr>
          <w:p w14:paraId="521B19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TC_ATN_CPDLC_064-01</w:t>
            </w:r>
          </w:p>
        </w:tc>
        <w:tc>
          <w:tcPr>
            <w:tcW w:w="1360" w:type="dxa"/>
            <w:shd w:val="clear" w:color="auto" w:fill="auto"/>
            <w:noWrap/>
            <w:vAlign w:val="bottom"/>
            <w:hideMark/>
          </w:tcPr>
          <w:p w14:paraId="74BE26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E0D6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8D50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593B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5D8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051450" w14:textId="77777777" w:rsidTr="000A4F25">
        <w:trPr>
          <w:trHeight w:val="270"/>
          <w:jc w:val="center"/>
        </w:trPr>
        <w:tc>
          <w:tcPr>
            <w:tcW w:w="2580" w:type="dxa"/>
            <w:shd w:val="clear" w:color="auto" w:fill="auto"/>
            <w:noWrap/>
            <w:vAlign w:val="bottom"/>
            <w:hideMark/>
          </w:tcPr>
          <w:p w14:paraId="57B0B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TP_ATN_CPDLC_065</w:t>
            </w:r>
          </w:p>
        </w:tc>
        <w:tc>
          <w:tcPr>
            <w:tcW w:w="3083" w:type="dxa"/>
            <w:shd w:val="clear" w:color="auto" w:fill="auto"/>
            <w:noWrap/>
            <w:vAlign w:val="bottom"/>
            <w:hideMark/>
          </w:tcPr>
          <w:p w14:paraId="322DB6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TC_ATN_CPDLC_065-01</w:t>
            </w:r>
          </w:p>
        </w:tc>
        <w:tc>
          <w:tcPr>
            <w:tcW w:w="1360" w:type="dxa"/>
            <w:shd w:val="clear" w:color="auto" w:fill="auto"/>
            <w:noWrap/>
            <w:vAlign w:val="bottom"/>
            <w:hideMark/>
          </w:tcPr>
          <w:p w14:paraId="1ED038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23F1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FC3C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AC4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1FC6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2DAC54" w14:textId="77777777" w:rsidTr="000A4F25">
        <w:trPr>
          <w:trHeight w:val="270"/>
          <w:jc w:val="center"/>
        </w:trPr>
        <w:tc>
          <w:tcPr>
            <w:tcW w:w="2580" w:type="dxa"/>
            <w:shd w:val="clear" w:color="auto" w:fill="auto"/>
            <w:noWrap/>
            <w:vAlign w:val="bottom"/>
            <w:hideMark/>
          </w:tcPr>
          <w:p w14:paraId="70E908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TP_ATN_CPDLC_066</w:t>
            </w:r>
          </w:p>
        </w:tc>
        <w:tc>
          <w:tcPr>
            <w:tcW w:w="3083" w:type="dxa"/>
            <w:shd w:val="clear" w:color="auto" w:fill="auto"/>
            <w:noWrap/>
            <w:vAlign w:val="bottom"/>
            <w:hideMark/>
          </w:tcPr>
          <w:p w14:paraId="36E86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TC_ATN_CPDLC_066-01</w:t>
            </w:r>
          </w:p>
        </w:tc>
        <w:tc>
          <w:tcPr>
            <w:tcW w:w="1360" w:type="dxa"/>
            <w:shd w:val="clear" w:color="auto" w:fill="auto"/>
            <w:noWrap/>
            <w:vAlign w:val="bottom"/>
            <w:hideMark/>
          </w:tcPr>
          <w:p w14:paraId="0C0664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C5477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6976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F637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C0A9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3D96E0" w14:textId="77777777" w:rsidTr="000A4F25">
        <w:trPr>
          <w:trHeight w:val="270"/>
          <w:jc w:val="center"/>
        </w:trPr>
        <w:tc>
          <w:tcPr>
            <w:tcW w:w="2580" w:type="dxa"/>
            <w:shd w:val="clear" w:color="auto" w:fill="auto"/>
            <w:noWrap/>
            <w:vAlign w:val="bottom"/>
            <w:hideMark/>
          </w:tcPr>
          <w:p w14:paraId="7C38C2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TP_ATN_CPDLC_066</w:t>
            </w:r>
          </w:p>
        </w:tc>
        <w:tc>
          <w:tcPr>
            <w:tcW w:w="3083" w:type="dxa"/>
            <w:shd w:val="clear" w:color="auto" w:fill="auto"/>
            <w:noWrap/>
            <w:vAlign w:val="bottom"/>
            <w:hideMark/>
          </w:tcPr>
          <w:p w14:paraId="2891F8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TC_ATN_CPDLC_066-02</w:t>
            </w:r>
          </w:p>
        </w:tc>
        <w:tc>
          <w:tcPr>
            <w:tcW w:w="1360" w:type="dxa"/>
            <w:shd w:val="clear" w:color="auto" w:fill="auto"/>
            <w:noWrap/>
            <w:vAlign w:val="bottom"/>
            <w:hideMark/>
          </w:tcPr>
          <w:p w14:paraId="02FC5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53980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FEF4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FB00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55D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3F211B" w14:textId="77777777" w:rsidTr="000A4F25">
        <w:trPr>
          <w:trHeight w:val="270"/>
          <w:jc w:val="center"/>
        </w:trPr>
        <w:tc>
          <w:tcPr>
            <w:tcW w:w="2580" w:type="dxa"/>
            <w:shd w:val="clear" w:color="auto" w:fill="auto"/>
            <w:noWrap/>
            <w:vAlign w:val="bottom"/>
            <w:hideMark/>
          </w:tcPr>
          <w:p w14:paraId="46D1C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TP_ATN_CPDLC_068</w:t>
            </w:r>
          </w:p>
        </w:tc>
        <w:tc>
          <w:tcPr>
            <w:tcW w:w="3083" w:type="dxa"/>
            <w:shd w:val="clear" w:color="auto" w:fill="auto"/>
            <w:noWrap/>
            <w:vAlign w:val="bottom"/>
            <w:hideMark/>
          </w:tcPr>
          <w:p w14:paraId="790A4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TC_ATN_CPDLC_068-01</w:t>
            </w:r>
          </w:p>
        </w:tc>
        <w:tc>
          <w:tcPr>
            <w:tcW w:w="1360" w:type="dxa"/>
            <w:shd w:val="clear" w:color="auto" w:fill="auto"/>
            <w:noWrap/>
            <w:vAlign w:val="bottom"/>
            <w:hideMark/>
          </w:tcPr>
          <w:p w14:paraId="1B3555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2279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A09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2064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B89B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0E63C7" w14:textId="77777777" w:rsidTr="000A4F25">
        <w:trPr>
          <w:trHeight w:val="270"/>
          <w:jc w:val="center"/>
        </w:trPr>
        <w:tc>
          <w:tcPr>
            <w:tcW w:w="2580" w:type="dxa"/>
            <w:shd w:val="clear" w:color="auto" w:fill="auto"/>
            <w:noWrap/>
            <w:vAlign w:val="bottom"/>
            <w:hideMark/>
          </w:tcPr>
          <w:p w14:paraId="7CE5E3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TP_ATN_CPDLC_079</w:t>
            </w:r>
          </w:p>
        </w:tc>
        <w:tc>
          <w:tcPr>
            <w:tcW w:w="3083" w:type="dxa"/>
            <w:shd w:val="clear" w:color="auto" w:fill="auto"/>
            <w:noWrap/>
            <w:vAlign w:val="bottom"/>
            <w:hideMark/>
          </w:tcPr>
          <w:p w14:paraId="1A5FEA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TC_ATN_CPDLC_079-01</w:t>
            </w:r>
          </w:p>
        </w:tc>
        <w:tc>
          <w:tcPr>
            <w:tcW w:w="1360" w:type="dxa"/>
            <w:shd w:val="clear" w:color="auto" w:fill="auto"/>
            <w:noWrap/>
            <w:vAlign w:val="bottom"/>
            <w:hideMark/>
          </w:tcPr>
          <w:p w14:paraId="6CA24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09EB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A62A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BEE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832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5C2ABC" w14:textId="77777777" w:rsidTr="000A4F25">
        <w:trPr>
          <w:trHeight w:val="270"/>
          <w:jc w:val="center"/>
        </w:trPr>
        <w:tc>
          <w:tcPr>
            <w:tcW w:w="2580" w:type="dxa"/>
            <w:shd w:val="clear" w:color="auto" w:fill="auto"/>
            <w:noWrap/>
            <w:vAlign w:val="bottom"/>
            <w:hideMark/>
          </w:tcPr>
          <w:p w14:paraId="401695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TP_ATN_CPDLC_087</w:t>
            </w:r>
          </w:p>
        </w:tc>
        <w:tc>
          <w:tcPr>
            <w:tcW w:w="3083" w:type="dxa"/>
            <w:shd w:val="clear" w:color="auto" w:fill="auto"/>
            <w:noWrap/>
            <w:vAlign w:val="bottom"/>
            <w:hideMark/>
          </w:tcPr>
          <w:p w14:paraId="3D833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TC_ATN_CPDLC_087-01</w:t>
            </w:r>
          </w:p>
        </w:tc>
        <w:tc>
          <w:tcPr>
            <w:tcW w:w="1360" w:type="dxa"/>
            <w:shd w:val="clear" w:color="auto" w:fill="auto"/>
            <w:noWrap/>
            <w:vAlign w:val="bottom"/>
            <w:hideMark/>
          </w:tcPr>
          <w:p w14:paraId="6DFFEF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9FD7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1E1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EBF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FA7B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424458" w14:textId="77777777" w:rsidTr="000A4F25">
        <w:trPr>
          <w:trHeight w:val="270"/>
          <w:jc w:val="center"/>
        </w:trPr>
        <w:tc>
          <w:tcPr>
            <w:tcW w:w="2580" w:type="dxa"/>
            <w:shd w:val="clear" w:color="auto" w:fill="auto"/>
            <w:noWrap/>
            <w:vAlign w:val="bottom"/>
            <w:hideMark/>
          </w:tcPr>
          <w:p w14:paraId="6AE01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TP_ATN_CPDLC_088</w:t>
            </w:r>
          </w:p>
        </w:tc>
        <w:tc>
          <w:tcPr>
            <w:tcW w:w="3083" w:type="dxa"/>
            <w:shd w:val="clear" w:color="auto" w:fill="auto"/>
            <w:noWrap/>
            <w:vAlign w:val="bottom"/>
            <w:hideMark/>
          </w:tcPr>
          <w:p w14:paraId="30E198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TC_ATN_CPDLC_088-01</w:t>
            </w:r>
          </w:p>
        </w:tc>
        <w:tc>
          <w:tcPr>
            <w:tcW w:w="1360" w:type="dxa"/>
            <w:shd w:val="clear" w:color="auto" w:fill="auto"/>
            <w:noWrap/>
            <w:vAlign w:val="bottom"/>
            <w:hideMark/>
          </w:tcPr>
          <w:p w14:paraId="59A85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21CC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B2C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CC25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D897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1E0CB0" w14:textId="77777777" w:rsidTr="000A4F25">
        <w:trPr>
          <w:trHeight w:val="270"/>
          <w:jc w:val="center"/>
        </w:trPr>
        <w:tc>
          <w:tcPr>
            <w:tcW w:w="2580" w:type="dxa"/>
            <w:shd w:val="clear" w:color="auto" w:fill="auto"/>
            <w:noWrap/>
            <w:vAlign w:val="bottom"/>
            <w:hideMark/>
          </w:tcPr>
          <w:p w14:paraId="1144A2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TP_ATN_CPDLC_099</w:t>
            </w:r>
          </w:p>
        </w:tc>
        <w:tc>
          <w:tcPr>
            <w:tcW w:w="3083" w:type="dxa"/>
            <w:shd w:val="clear" w:color="auto" w:fill="auto"/>
            <w:noWrap/>
            <w:vAlign w:val="bottom"/>
            <w:hideMark/>
          </w:tcPr>
          <w:p w14:paraId="1110AF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TC_ATN_CPDLC_099-01</w:t>
            </w:r>
          </w:p>
        </w:tc>
        <w:tc>
          <w:tcPr>
            <w:tcW w:w="1360" w:type="dxa"/>
            <w:shd w:val="clear" w:color="auto" w:fill="auto"/>
            <w:noWrap/>
            <w:vAlign w:val="bottom"/>
            <w:hideMark/>
          </w:tcPr>
          <w:p w14:paraId="48282F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B85E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FBF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1584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788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2C4FB4" w14:textId="77777777" w:rsidTr="000A4F25">
        <w:trPr>
          <w:trHeight w:val="270"/>
          <w:jc w:val="center"/>
        </w:trPr>
        <w:tc>
          <w:tcPr>
            <w:tcW w:w="2580" w:type="dxa"/>
            <w:shd w:val="clear" w:color="auto" w:fill="auto"/>
            <w:noWrap/>
            <w:vAlign w:val="bottom"/>
            <w:hideMark/>
          </w:tcPr>
          <w:p w14:paraId="52D97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TP_ATN_CPDLC_099</w:t>
            </w:r>
          </w:p>
        </w:tc>
        <w:tc>
          <w:tcPr>
            <w:tcW w:w="3083" w:type="dxa"/>
            <w:shd w:val="clear" w:color="auto" w:fill="auto"/>
            <w:noWrap/>
            <w:vAlign w:val="bottom"/>
            <w:hideMark/>
          </w:tcPr>
          <w:p w14:paraId="7B90F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TC_ATN_CPDLC_099-02</w:t>
            </w:r>
          </w:p>
        </w:tc>
        <w:tc>
          <w:tcPr>
            <w:tcW w:w="1360" w:type="dxa"/>
            <w:shd w:val="clear" w:color="auto" w:fill="auto"/>
            <w:noWrap/>
            <w:vAlign w:val="bottom"/>
            <w:hideMark/>
          </w:tcPr>
          <w:p w14:paraId="0418A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10CA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38D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F35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1567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C32C30" w14:textId="77777777" w:rsidTr="000A4F25">
        <w:trPr>
          <w:trHeight w:val="270"/>
          <w:jc w:val="center"/>
        </w:trPr>
        <w:tc>
          <w:tcPr>
            <w:tcW w:w="2580" w:type="dxa"/>
            <w:shd w:val="clear" w:color="auto" w:fill="auto"/>
            <w:noWrap/>
            <w:vAlign w:val="bottom"/>
            <w:hideMark/>
          </w:tcPr>
          <w:p w14:paraId="38FA87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TP_ATN_CPDLC_099</w:t>
            </w:r>
          </w:p>
        </w:tc>
        <w:tc>
          <w:tcPr>
            <w:tcW w:w="3083" w:type="dxa"/>
            <w:shd w:val="clear" w:color="auto" w:fill="auto"/>
            <w:noWrap/>
            <w:vAlign w:val="bottom"/>
            <w:hideMark/>
          </w:tcPr>
          <w:p w14:paraId="7E21B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TC_ATN_CPDLC_099-03</w:t>
            </w:r>
          </w:p>
        </w:tc>
        <w:tc>
          <w:tcPr>
            <w:tcW w:w="1360" w:type="dxa"/>
            <w:shd w:val="clear" w:color="auto" w:fill="auto"/>
            <w:noWrap/>
            <w:vAlign w:val="bottom"/>
            <w:hideMark/>
          </w:tcPr>
          <w:p w14:paraId="6E39E0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7105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EE5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B8A7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EDE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8DD69D" w14:textId="77777777" w:rsidTr="000A4F25">
        <w:trPr>
          <w:trHeight w:val="270"/>
          <w:jc w:val="center"/>
        </w:trPr>
        <w:tc>
          <w:tcPr>
            <w:tcW w:w="2580" w:type="dxa"/>
            <w:shd w:val="clear" w:color="auto" w:fill="auto"/>
            <w:noWrap/>
            <w:vAlign w:val="bottom"/>
            <w:hideMark/>
          </w:tcPr>
          <w:p w14:paraId="488300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TP_ATN_CPDLC_100</w:t>
            </w:r>
          </w:p>
        </w:tc>
        <w:tc>
          <w:tcPr>
            <w:tcW w:w="3083" w:type="dxa"/>
            <w:shd w:val="clear" w:color="auto" w:fill="auto"/>
            <w:noWrap/>
            <w:vAlign w:val="bottom"/>
            <w:hideMark/>
          </w:tcPr>
          <w:p w14:paraId="64A70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TC_ATN_CPDLC_100-01</w:t>
            </w:r>
          </w:p>
        </w:tc>
        <w:tc>
          <w:tcPr>
            <w:tcW w:w="1360" w:type="dxa"/>
            <w:shd w:val="clear" w:color="auto" w:fill="auto"/>
            <w:noWrap/>
            <w:vAlign w:val="bottom"/>
            <w:hideMark/>
          </w:tcPr>
          <w:p w14:paraId="77A5F9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52C4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4A0D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EABE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A35F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462979" w14:textId="77777777" w:rsidTr="000A4F25">
        <w:trPr>
          <w:trHeight w:val="270"/>
          <w:jc w:val="center"/>
        </w:trPr>
        <w:tc>
          <w:tcPr>
            <w:tcW w:w="2580" w:type="dxa"/>
            <w:shd w:val="clear" w:color="auto" w:fill="auto"/>
            <w:noWrap/>
            <w:vAlign w:val="bottom"/>
            <w:hideMark/>
          </w:tcPr>
          <w:p w14:paraId="146F13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TP_ATN_CPDLC_100</w:t>
            </w:r>
          </w:p>
        </w:tc>
        <w:tc>
          <w:tcPr>
            <w:tcW w:w="3083" w:type="dxa"/>
            <w:shd w:val="clear" w:color="auto" w:fill="auto"/>
            <w:noWrap/>
            <w:vAlign w:val="bottom"/>
            <w:hideMark/>
          </w:tcPr>
          <w:p w14:paraId="044B5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TC_ATN_CPDLC_100-02</w:t>
            </w:r>
          </w:p>
        </w:tc>
        <w:tc>
          <w:tcPr>
            <w:tcW w:w="1360" w:type="dxa"/>
            <w:shd w:val="clear" w:color="auto" w:fill="auto"/>
            <w:noWrap/>
            <w:vAlign w:val="bottom"/>
            <w:hideMark/>
          </w:tcPr>
          <w:p w14:paraId="5A304B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C837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F8C3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705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D0F4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49ABA2" w14:textId="77777777" w:rsidTr="000A4F25">
        <w:trPr>
          <w:trHeight w:val="270"/>
          <w:jc w:val="center"/>
        </w:trPr>
        <w:tc>
          <w:tcPr>
            <w:tcW w:w="2580" w:type="dxa"/>
            <w:shd w:val="clear" w:color="auto" w:fill="auto"/>
            <w:noWrap/>
            <w:vAlign w:val="bottom"/>
            <w:hideMark/>
          </w:tcPr>
          <w:p w14:paraId="6EB1BE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TP_ATN_CPDLC_100</w:t>
            </w:r>
          </w:p>
        </w:tc>
        <w:tc>
          <w:tcPr>
            <w:tcW w:w="3083" w:type="dxa"/>
            <w:shd w:val="clear" w:color="auto" w:fill="auto"/>
            <w:noWrap/>
            <w:vAlign w:val="bottom"/>
            <w:hideMark/>
          </w:tcPr>
          <w:p w14:paraId="33D3FF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TC_ATN_CPDLC_100-03</w:t>
            </w:r>
          </w:p>
        </w:tc>
        <w:tc>
          <w:tcPr>
            <w:tcW w:w="1360" w:type="dxa"/>
            <w:shd w:val="clear" w:color="auto" w:fill="auto"/>
            <w:noWrap/>
            <w:vAlign w:val="bottom"/>
            <w:hideMark/>
          </w:tcPr>
          <w:p w14:paraId="6708BB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1E61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8561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063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7923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C164B2" w14:textId="77777777" w:rsidTr="000A4F25">
        <w:trPr>
          <w:trHeight w:val="270"/>
          <w:jc w:val="center"/>
        </w:trPr>
        <w:tc>
          <w:tcPr>
            <w:tcW w:w="2580" w:type="dxa"/>
            <w:shd w:val="clear" w:color="auto" w:fill="auto"/>
            <w:noWrap/>
            <w:vAlign w:val="bottom"/>
            <w:hideMark/>
          </w:tcPr>
          <w:p w14:paraId="4A4A42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TP_ATN_CPDLC_102</w:t>
            </w:r>
          </w:p>
        </w:tc>
        <w:tc>
          <w:tcPr>
            <w:tcW w:w="3083" w:type="dxa"/>
            <w:shd w:val="clear" w:color="auto" w:fill="auto"/>
            <w:noWrap/>
            <w:vAlign w:val="bottom"/>
            <w:hideMark/>
          </w:tcPr>
          <w:p w14:paraId="1DF2F5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TC_ATN_CPDLC_102-01</w:t>
            </w:r>
          </w:p>
        </w:tc>
        <w:tc>
          <w:tcPr>
            <w:tcW w:w="1360" w:type="dxa"/>
            <w:shd w:val="clear" w:color="auto" w:fill="auto"/>
            <w:noWrap/>
            <w:vAlign w:val="bottom"/>
            <w:hideMark/>
          </w:tcPr>
          <w:p w14:paraId="0CC29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CAEA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95DA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F3E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2F97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3FAF25" w14:textId="77777777" w:rsidTr="000A4F25">
        <w:trPr>
          <w:trHeight w:val="270"/>
          <w:jc w:val="center"/>
        </w:trPr>
        <w:tc>
          <w:tcPr>
            <w:tcW w:w="2580" w:type="dxa"/>
            <w:shd w:val="clear" w:color="auto" w:fill="auto"/>
            <w:noWrap/>
            <w:vAlign w:val="bottom"/>
            <w:hideMark/>
          </w:tcPr>
          <w:p w14:paraId="5F40DE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TP_ATN_CPDLC_103</w:t>
            </w:r>
          </w:p>
        </w:tc>
        <w:tc>
          <w:tcPr>
            <w:tcW w:w="3083" w:type="dxa"/>
            <w:shd w:val="clear" w:color="auto" w:fill="auto"/>
            <w:noWrap/>
            <w:vAlign w:val="bottom"/>
            <w:hideMark/>
          </w:tcPr>
          <w:p w14:paraId="569B1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TC_ATN_CPDLC_103-01</w:t>
            </w:r>
          </w:p>
        </w:tc>
        <w:tc>
          <w:tcPr>
            <w:tcW w:w="1360" w:type="dxa"/>
            <w:shd w:val="clear" w:color="auto" w:fill="auto"/>
            <w:noWrap/>
            <w:vAlign w:val="bottom"/>
            <w:hideMark/>
          </w:tcPr>
          <w:p w14:paraId="161107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60F2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3AA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840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C3B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8F6E6E" w14:textId="77777777" w:rsidTr="000A4F25">
        <w:trPr>
          <w:trHeight w:val="270"/>
          <w:jc w:val="center"/>
        </w:trPr>
        <w:tc>
          <w:tcPr>
            <w:tcW w:w="2580" w:type="dxa"/>
            <w:shd w:val="clear" w:color="auto" w:fill="auto"/>
            <w:noWrap/>
            <w:vAlign w:val="bottom"/>
            <w:hideMark/>
          </w:tcPr>
          <w:p w14:paraId="662EE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TP_ATN_CPDLC_104</w:t>
            </w:r>
          </w:p>
        </w:tc>
        <w:tc>
          <w:tcPr>
            <w:tcW w:w="3083" w:type="dxa"/>
            <w:shd w:val="clear" w:color="auto" w:fill="auto"/>
            <w:noWrap/>
            <w:vAlign w:val="bottom"/>
            <w:hideMark/>
          </w:tcPr>
          <w:p w14:paraId="30BE8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TC_ATN_CPDLC_104-01</w:t>
            </w:r>
          </w:p>
        </w:tc>
        <w:tc>
          <w:tcPr>
            <w:tcW w:w="1360" w:type="dxa"/>
            <w:shd w:val="clear" w:color="auto" w:fill="auto"/>
            <w:noWrap/>
            <w:vAlign w:val="bottom"/>
            <w:hideMark/>
          </w:tcPr>
          <w:p w14:paraId="1944BF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624C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2B66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04F0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8208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125E60" w14:textId="77777777" w:rsidTr="000A4F25">
        <w:trPr>
          <w:trHeight w:val="270"/>
          <w:jc w:val="center"/>
        </w:trPr>
        <w:tc>
          <w:tcPr>
            <w:tcW w:w="2580" w:type="dxa"/>
            <w:shd w:val="clear" w:color="auto" w:fill="auto"/>
            <w:noWrap/>
            <w:vAlign w:val="bottom"/>
            <w:hideMark/>
          </w:tcPr>
          <w:p w14:paraId="078C3E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TP_ATN_CPDLC_104</w:t>
            </w:r>
          </w:p>
        </w:tc>
        <w:tc>
          <w:tcPr>
            <w:tcW w:w="3083" w:type="dxa"/>
            <w:shd w:val="clear" w:color="auto" w:fill="auto"/>
            <w:noWrap/>
            <w:vAlign w:val="bottom"/>
            <w:hideMark/>
          </w:tcPr>
          <w:p w14:paraId="2A33E0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TC_ATN_CPDLC_104-02</w:t>
            </w:r>
          </w:p>
        </w:tc>
        <w:tc>
          <w:tcPr>
            <w:tcW w:w="1360" w:type="dxa"/>
            <w:shd w:val="clear" w:color="auto" w:fill="auto"/>
            <w:noWrap/>
            <w:vAlign w:val="bottom"/>
            <w:hideMark/>
          </w:tcPr>
          <w:p w14:paraId="23494D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4039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E2E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BE9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B3E2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FBFED4" w14:textId="77777777" w:rsidTr="000A4F25">
        <w:trPr>
          <w:trHeight w:val="270"/>
          <w:jc w:val="center"/>
        </w:trPr>
        <w:tc>
          <w:tcPr>
            <w:tcW w:w="2580" w:type="dxa"/>
            <w:shd w:val="clear" w:color="auto" w:fill="auto"/>
            <w:noWrap/>
            <w:vAlign w:val="bottom"/>
            <w:hideMark/>
          </w:tcPr>
          <w:p w14:paraId="37BB3D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TP_ATN_CPDLC_105</w:t>
            </w:r>
          </w:p>
        </w:tc>
        <w:tc>
          <w:tcPr>
            <w:tcW w:w="3083" w:type="dxa"/>
            <w:shd w:val="clear" w:color="auto" w:fill="auto"/>
            <w:noWrap/>
            <w:vAlign w:val="bottom"/>
            <w:hideMark/>
          </w:tcPr>
          <w:p w14:paraId="253518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TC_ATN_CPDLC_105-01</w:t>
            </w:r>
          </w:p>
        </w:tc>
        <w:tc>
          <w:tcPr>
            <w:tcW w:w="1360" w:type="dxa"/>
            <w:shd w:val="clear" w:color="auto" w:fill="auto"/>
            <w:noWrap/>
            <w:vAlign w:val="bottom"/>
            <w:hideMark/>
          </w:tcPr>
          <w:p w14:paraId="00F1F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EEBC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C640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9526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EADB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F468FF" w14:textId="77777777" w:rsidTr="000A4F25">
        <w:trPr>
          <w:trHeight w:val="270"/>
          <w:jc w:val="center"/>
        </w:trPr>
        <w:tc>
          <w:tcPr>
            <w:tcW w:w="2580" w:type="dxa"/>
            <w:shd w:val="clear" w:color="auto" w:fill="auto"/>
            <w:noWrap/>
            <w:vAlign w:val="bottom"/>
            <w:hideMark/>
          </w:tcPr>
          <w:p w14:paraId="556BF4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TP_ATN_CPDLC_105</w:t>
            </w:r>
          </w:p>
        </w:tc>
        <w:tc>
          <w:tcPr>
            <w:tcW w:w="3083" w:type="dxa"/>
            <w:shd w:val="clear" w:color="auto" w:fill="auto"/>
            <w:noWrap/>
            <w:vAlign w:val="bottom"/>
            <w:hideMark/>
          </w:tcPr>
          <w:p w14:paraId="299BBB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TC_ATN_CPDLC_105-02</w:t>
            </w:r>
          </w:p>
        </w:tc>
        <w:tc>
          <w:tcPr>
            <w:tcW w:w="1360" w:type="dxa"/>
            <w:shd w:val="clear" w:color="auto" w:fill="auto"/>
            <w:noWrap/>
            <w:vAlign w:val="bottom"/>
            <w:hideMark/>
          </w:tcPr>
          <w:p w14:paraId="567C0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1387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317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3F52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5932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4727DD" w14:textId="77777777" w:rsidTr="000A4F25">
        <w:trPr>
          <w:trHeight w:val="270"/>
          <w:jc w:val="center"/>
        </w:trPr>
        <w:tc>
          <w:tcPr>
            <w:tcW w:w="2580" w:type="dxa"/>
            <w:shd w:val="clear" w:color="auto" w:fill="auto"/>
            <w:noWrap/>
            <w:vAlign w:val="bottom"/>
            <w:hideMark/>
          </w:tcPr>
          <w:p w14:paraId="0A6CA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TP_ATN_CPDLC_106</w:t>
            </w:r>
          </w:p>
        </w:tc>
        <w:tc>
          <w:tcPr>
            <w:tcW w:w="3083" w:type="dxa"/>
            <w:shd w:val="clear" w:color="auto" w:fill="auto"/>
            <w:noWrap/>
            <w:vAlign w:val="bottom"/>
            <w:hideMark/>
          </w:tcPr>
          <w:p w14:paraId="063C1C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TC_ATN_CPDLC_106-01</w:t>
            </w:r>
          </w:p>
        </w:tc>
        <w:tc>
          <w:tcPr>
            <w:tcW w:w="1360" w:type="dxa"/>
            <w:shd w:val="clear" w:color="auto" w:fill="auto"/>
            <w:noWrap/>
            <w:vAlign w:val="bottom"/>
            <w:hideMark/>
          </w:tcPr>
          <w:p w14:paraId="4B278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ADB0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63DD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22E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DF7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FDB8DD" w14:textId="77777777" w:rsidTr="000A4F25">
        <w:trPr>
          <w:trHeight w:val="270"/>
          <w:jc w:val="center"/>
        </w:trPr>
        <w:tc>
          <w:tcPr>
            <w:tcW w:w="2580" w:type="dxa"/>
            <w:shd w:val="clear" w:color="auto" w:fill="auto"/>
            <w:noWrap/>
            <w:vAlign w:val="bottom"/>
            <w:hideMark/>
          </w:tcPr>
          <w:p w14:paraId="59D102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TP_ATN_CPDLC_107</w:t>
            </w:r>
          </w:p>
        </w:tc>
        <w:tc>
          <w:tcPr>
            <w:tcW w:w="3083" w:type="dxa"/>
            <w:shd w:val="clear" w:color="auto" w:fill="auto"/>
            <w:noWrap/>
            <w:vAlign w:val="bottom"/>
            <w:hideMark/>
          </w:tcPr>
          <w:p w14:paraId="424C8D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TC_ATN_CPDLC_107-01</w:t>
            </w:r>
          </w:p>
        </w:tc>
        <w:tc>
          <w:tcPr>
            <w:tcW w:w="1360" w:type="dxa"/>
            <w:shd w:val="clear" w:color="auto" w:fill="auto"/>
            <w:noWrap/>
            <w:vAlign w:val="bottom"/>
            <w:hideMark/>
          </w:tcPr>
          <w:p w14:paraId="0DD1C1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EA12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C1B1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C1FA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BF3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D49B46" w14:textId="77777777" w:rsidTr="000A4F25">
        <w:trPr>
          <w:trHeight w:val="270"/>
          <w:jc w:val="center"/>
        </w:trPr>
        <w:tc>
          <w:tcPr>
            <w:tcW w:w="2580" w:type="dxa"/>
            <w:shd w:val="clear" w:color="auto" w:fill="auto"/>
            <w:noWrap/>
            <w:vAlign w:val="bottom"/>
            <w:hideMark/>
          </w:tcPr>
          <w:p w14:paraId="16A9E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TP_ATN_CPDLC_108</w:t>
            </w:r>
          </w:p>
        </w:tc>
        <w:tc>
          <w:tcPr>
            <w:tcW w:w="3083" w:type="dxa"/>
            <w:shd w:val="clear" w:color="auto" w:fill="auto"/>
            <w:noWrap/>
            <w:vAlign w:val="bottom"/>
            <w:hideMark/>
          </w:tcPr>
          <w:p w14:paraId="0EB00A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TC_ATN_CPDLC_108-01</w:t>
            </w:r>
          </w:p>
        </w:tc>
        <w:tc>
          <w:tcPr>
            <w:tcW w:w="1360" w:type="dxa"/>
            <w:shd w:val="clear" w:color="auto" w:fill="auto"/>
            <w:noWrap/>
            <w:vAlign w:val="bottom"/>
            <w:hideMark/>
          </w:tcPr>
          <w:p w14:paraId="1283F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D2ED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E53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711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94C8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841CA3" w14:textId="77777777" w:rsidTr="000A4F25">
        <w:trPr>
          <w:trHeight w:val="270"/>
          <w:jc w:val="center"/>
        </w:trPr>
        <w:tc>
          <w:tcPr>
            <w:tcW w:w="2580" w:type="dxa"/>
            <w:shd w:val="clear" w:color="auto" w:fill="auto"/>
            <w:noWrap/>
            <w:vAlign w:val="bottom"/>
            <w:hideMark/>
          </w:tcPr>
          <w:p w14:paraId="5F557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TP_ATN_CPDLC_109</w:t>
            </w:r>
          </w:p>
        </w:tc>
        <w:tc>
          <w:tcPr>
            <w:tcW w:w="3083" w:type="dxa"/>
            <w:shd w:val="clear" w:color="auto" w:fill="auto"/>
            <w:noWrap/>
            <w:vAlign w:val="bottom"/>
            <w:hideMark/>
          </w:tcPr>
          <w:p w14:paraId="6DE21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TC_ATN_CPDLC_109-01</w:t>
            </w:r>
          </w:p>
        </w:tc>
        <w:tc>
          <w:tcPr>
            <w:tcW w:w="1360" w:type="dxa"/>
            <w:shd w:val="clear" w:color="auto" w:fill="auto"/>
            <w:noWrap/>
            <w:vAlign w:val="bottom"/>
            <w:hideMark/>
          </w:tcPr>
          <w:p w14:paraId="16426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5407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ADD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179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AF63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390C90" w14:textId="77777777" w:rsidTr="000A4F25">
        <w:trPr>
          <w:trHeight w:val="270"/>
          <w:jc w:val="center"/>
        </w:trPr>
        <w:tc>
          <w:tcPr>
            <w:tcW w:w="2580" w:type="dxa"/>
            <w:shd w:val="clear" w:color="auto" w:fill="auto"/>
            <w:noWrap/>
            <w:vAlign w:val="bottom"/>
            <w:hideMark/>
          </w:tcPr>
          <w:p w14:paraId="584B6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TP_BCAST_004</w:t>
            </w:r>
          </w:p>
        </w:tc>
        <w:tc>
          <w:tcPr>
            <w:tcW w:w="3083" w:type="dxa"/>
            <w:shd w:val="clear" w:color="auto" w:fill="auto"/>
            <w:noWrap/>
            <w:vAlign w:val="bottom"/>
            <w:hideMark/>
          </w:tcPr>
          <w:p w14:paraId="60A0D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TC_BCAST_004-01</w:t>
            </w:r>
          </w:p>
        </w:tc>
        <w:tc>
          <w:tcPr>
            <w:tcW w:w="1360" w:type="dxa"/>
            <w:shd w:val="clear" w:color="auto" w:fill="auto"/>
            <w:noWrap/>
            <w:vAlign w:val="bottom"/>
            <w:hideMark/>
          </w:tcPr>
          <w:p w14:paraId="162DB7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EE0A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13B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DC9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679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08C74D" w14:textId="77777777" w:rsidTr="000A4F25">
        <w:trPr>
          <w:trHeight w:val="270"/>
          <w:jc w:val="center"/>
        </w:trPr>
        <w:tc>
          <w:tcPr>
            <w:tcW w:w="2580" w:type="dxa"/>
            <w:shd w:val="clear" w:color="auto" w:fill="auto"/>
            <w:noWrap/>
            <w:vAlign w:val="bottom"/>
            <w:hideMark/>
          </w:tcPr>
          <w:p w14:paraId="21A3D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TP_BCAST_008</w:t>
            </w:r>
          </w:p>
        </w:tc>
        <w:tc>
          <w:tcPr>
            <w:tcW w:w="3083" w:type="dxa"/>
            <w:shd w:val="clear" w:color="auto" w:fill="auto"/>
            <w:noWrap/>
            <w:vAlign w:val="bottom"/>
            <w:hideMark/>
          </w:tcPr>
          <w:p w14:paraId="2615C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TC_BCAST_008-01</w:t>
            </w:r>
          </w:p>
        </w:tc>
        <w:tc>
          <w:tcPr>
            <w:tcW w:w="1360" w:type="dxa"/>
            <w:shd w:val="clear" w:color="auto" w:fill="auto"/>
            <w:noWrap/>
            <w:vAlign w:val="bottom"/>
            <w:hideMark/>
          </w:tcPr>
          <w:p w14:paraId="2DA92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8623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1F53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D58D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9158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E2AA44" w14:textId="77777777" w:rsidTr="000A4F25">
        <w:trPr>
          <w:trHeight w:val="270"/>
          <w:jc w:val="center"/>
        </w:trPr>
        <w:tc>
          <w:tcPr>
            <w:tcW w:w="2580" w:type="dxa"/>
            <w:shd w:val="clear" w:color="auto" w:fill="auto"/>
            <w:noWrap/>
            <w:vAlign w:val="bottom"/>
            <w:hideMark/>
          </w:tcPr>
          <w:p w14:paraId="32D2C7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TP_BCAST_012</w:t>
            </w:r>
          </w:p>
        </w:tc>
        <w:tc>
          <w:tcPr>
            <w:tcW w:w="3083" w:type="dxa"/>
            <w:shd w:val="clear" w:color="auto" w:fill="auto"/>
            <w:noWrap/>
            <w:vAlign w:val="bottom"/>
            <w:hideMark/>
          </w:tcPr>
          <w:p w14:paraId="5B3AE8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TC_BCAST_012-01</w:t>
            </w:r>
          </w:p>
        </w:tc>
        <w:tc>
          <w:tcPr>
            <w:tcW w:w="1360" w:type="dxa"/>
            <w:shd w:val="clear" w:color="auto" w:fill="auto"/>
            <w:noWrap/>
            <w:vAlign w:val="bottom"/>
            <w:hideMark/>
          </w:tcPr>
          <w:p w14:paraId="7DFD74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60385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5F7E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9767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735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586489" w14:textId="77777777" w:rsidTr="000A4F25">
        <w:trPr>
          <w:trHeight w:val="270"/>
          <w:jc w:val="center"/>
        </w:trPr>
        <w:tc>
          <w:tcPr>
            <w:tcW w:w="2580" w:type="dxa"/>
            <w:shd w:val="clear" w:color="auto" w:fill="auto"/>
            <w:noWrap/>
            <w:vAlign w:val="bottom"/>
            <w:hideMark/>
          </w:tcPr>
          <w:p w14:paraId="77AAB0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TP_BCAST_013</w:t>
            </w:r>
          </w:p>
        </w:tc>
        <w:tc>
          <w:tcPr>
            <w:tcW w:w="3083" w:type="dxa"/>
            <w:shd w:val="clear" w:color="auto" w:fill="auto"/>
            <w:noWrap/>
            <w:vAlign w:val="bottom"/>
            <w:hideMark/>
          </w:tcPr>
          <w:p w14:paraId="6A3CF2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TC_BCAST_013-01</w:t>
            </w:r>
          </w:p>
        </w:tc>
        <w:tc>
          <w:tcPr>
            <w:tcW w:w="1360" w:type="dxa"/>
            <w:shd w:val="clear" w:color="auto" w:fill="auto"/>
            <w:noWrap/>
            <w:vAlign w:val="bottom"/>
            <w:hideMark/>
          </w:tcPr>
          <w:p w14:paraId="3F3B3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D0C5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41B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91C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B066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F7FA8C" w14:textId="77777777" w:rsidTr="000A4F25">
        <w:trPr>
          <w:trHeight w:val="270"/>
          <w:jc w:val="center"/>
        </w:trPr>
        <w:tc>
          <w:tcPr>
            <w:tcW w:w="2580" w:type="dxa"/>
            <w:shd w:val="clear" w:color="auto" w:fill="auto"/>
            <w:noWrap/>
            <w:vAlign w:val="bottom"/>
            <w:hideMark/>
          </w:tcPr>
          <w:p w14:paraId="6C15AC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TP_BCAST_014</w:t>
            </w:r>
          </w:p>
        </w:tc>
        <w:tc>
          <w:tcPr>
            <w:tcW w:w="3083" w:type="dxa"/>
            <w:shd w:val="clear" w:color="auto" w:fill="auto"/>
            <w:noWrap/>
            <w:vAlign w:val="bottom"/>
            <w:hideMark/>
          </w:tcPr>
          <w:p w14:paraId="168083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TC_BCAST_014-01</w:t>
            </w:r>
          </w:p>
        </w:tc>
        <w:tc>
          <w:tcPr>
            <w:tcW w:w="1360" w:type="dxa"/>
            <w:shd w:val="clear" w:color="auto" w:fill="auto"/>
            <w:noWrap/>
            <w:vAlign w:val="bottom"/>
            <w:hideMark/>
          </w:tcPr>
          <w:p w14:paraId="5B3D0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1E8E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43D9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EBDE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C120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1DAF75" w14:textId="77777777" w:rsidTr="000A4F25">
        <w:trPr>
          <w:trHeight w:val="270"/>
          <w:jc w:val="center"/>
        </w:trPr>
        <w:tc>
          <w:tcPr>
            <w:tcW w:w="2580" w:type="dxa"/>
            <w:shd w:val="clear" w:color="auto" w:fill="auto"/>
            <w:noWrap/>
            <w:vAlign w:val="bottom"/>
            <w:hideMark/>
          </w:tcPr>
          <w:p w14:paraId="6953CD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TP_BCAST_014</w:t>
            </w:r>
          </w:p>
        </w:tc>
        <w:tc>
          <w:tcPr>
            <w:tcW w:w="3083" w:type="dxa"/>
            <w:shd w:val="clear" w:color="auto" w:fill="auto"/>
            <w:noWrap/>
            <w:vAlign w:val="bottom"/>
            <w:hideMark/>
          </w:tcPr>
          <w:p w14:paraId="4EEEB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TC_BCAST_014-02</w:t>
            </w:r>
          </w:p>
        </w:tc>
        <w:tc>
          <w:tcPr>
            <w:tcW w:w="1360" w:type="dxa"/>
            <w:shd w:val="clear" w:color="auto" w:fill="auto"/>
            <w:noWrap/>
            <w:vAlign w:val="bottom"/>
            <w:hideMark/>
          </w:tcPr>
          <w:p w14:paraId="35F55E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34BC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4028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688C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EF0E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CAEFD3" w14:textId="77777777" w:rsidTr="000A4F25">
        <w:trPr>
          <w:trHeight w:val="270"/>
          <w:jc w:val="center"/>
        </w:trPr>
        <w:tc>
          <w:tcPr>
            <w:tcW w:w="2580" w:type="dxa"/>
            <w:shd w:val="clear" w:color="auto" w:fill="auto"/>
            <w:noWrap/>
            <w:vAlign w:val="bottom"/>
            <w:hideMark/>
          </w:tcPr>
          <w:p w14:paraId="77E10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TP_BCAST_015</w:t>
            </w:r>
          </w:p>
        </w:tc>
        <w:tc>
          <w:tcPr>
            <w:tcW w:w="3083" w:type="dxa"/>
            <w:shd w:val="clear" w:color="auto" w:fill="auto"/>
            <w:noWrap/>
            <w:vAlign w:val="bottom"/>
            <w:hideMark/>
          </w:tcPr>
          <w:p w14:paraId="101395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TC_BCAST_015-01</w:t>
            </w:r>
          </w:p>
        </w:tc>
        <w:tc>
          <w:tcPr>
            <w:tcW w:w="1360" w:type="dxa"/>
            <w:shd w:val="clear" w:color="auto" w:fill="auto"/>
            <w:noWrap/>
            <w:vAlign w:val="bottom"/>
            <w:hideMark/>
          </w:tcPr>
          <w:p w14:paraId="5A6D25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3476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A8D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BF4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ED4D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0EC965" w14:textId="77777777" w:rsidTr="000A4F25">
        <w:trPr>
          <w:trHeight w:val="270"/>
          <w:jc w:val="center"/>
        </w:trPr>
        <w:tc>
          <w:tcPr>
            <w:tcW w:w="2580" w:type="dxa"/>
            <w:shd w:val="clear" w:color="auto" w:fill="auto"/>
            <w:noWrap/>
            <w:vAlign w:val="bottom"/>
            <w:hideMark/>
          </w:tcPr>
          <w:p w14:paraId="255F27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TP_BCAST_017</w:t>
            </w:r>
          </w:p>
        </w:tc>
        <w:tc>
          <w:tcPr>
            <w:tcW w:w="3083" w:type="dxa"/>
            <w:shd w:val="clear" w:color="auto" w:fill="auto"/>
            <w:noWrap/>
            <w:vAlign w:val="bottom"/>
            <w:hideMark/>
          </w:tcPr>
          <w:p w14:paraId="4E81F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TC_BCAST_017-01</w:t>
            </w:r>
          </w:p>
        </w:tc>
        <w:tc>
          <w:tcPr>
            <w:tcW w:w="1360" w:type="dxa"/>
            <w:shd w:val="clear" w:color="auto" w:fill="auto"/>
            <w:noWrap/>
            <w:vAlign w:val="bottom"/>
            <w:hideMark/>
          </w:tcPr>
          <w:p w14:paraId="69EB2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6064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EE8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B87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31DD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EB1FE1" w14:textId="77777777" w:rsidTr="000A4F25">
        <w:trPr>
          <w:trHeight w:val="270"/>
          <w:jc w:val="center"/>
        </w:trPr>
        <w:tc>
          <w:tcPr>
            <w:tcW w:w="2580" w:type="dxa"/>
            <w:shd w:val="clear" w:color="auto" w:fill="auto"/>
            <w:noWrap/>
            <w:vAlign w:val="bottom"/>
            <w:hideMark/>
          </w:tcPr>
          <w:p w14:paraId="5D50C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TP_BCAST_018</w:t>
            </w:r>
          </w:p>
        </w:tc>
        <w:tc>
          <w:tcPr>
            <w:tcW w:w="3083" w:type="dxa"/>
            <w:shd w:val="clear" w:color="auto" w:fill="auto"/>
            <w:noWrap/>
            <w:vAlign w:val="bottom"/>
            <w:hideMark/>
          </w:tcPr>
          <w:p w14:paraId="7F9C0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TC_BCAST_018</w:t>
            </w:r>
          </w:p>
        </w:tc>
        <w:tc>
          <w:tcPr>
            <w:tcW w:w="1360" w:type="dxa"/>
            <w:shd w:val="clear" w:color="auto" w:fill="auto"/>
            <w:noWrap/>
            <w:vAlign w:val="bottom"/>
            <w:hideMark/>
          </w:tcPr>
          <w:p w14:paraId="20B7E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1EA1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15B5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E7D0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317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977859" w14:textId="77777777" w:rsidTr="000A4F25">
        <w:trPr>
          <w:trHeight w:val="270"/>
          <w:jc w:val="center"/>
        </w:trPr>
        <w:tc>
          <w:tcPr>
            <w:tcW w:w="2580" w:type="dxa"/>
            <w:shd w:val="clear" w:color="auto" w:fill="auto"/>
            <w:noWrap/>
            <w:vAlign w:val="bottom"/>
            <w:hideMark/>
          </w:tcPr>
          <w:p w14:paraId="4832B0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TP_BCAST_019</w:t>
            </w:r>
          </w:p>
        </w:tc>
        <w:tc>
          <w:tcPr>
            <w:tcW w:w="3083" w:type="dxa"/>
            <w:shd w:val="clear" w:color="auto" w:fill="auto"/>
            <w:noWrap/>
            <w:vAlign w:val="bottom"/>
            <w:hideMark/>
          </w:tcPr>
          <w:p w14:paraId="5BAE41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TC_BCAST_019_01</w:t>
            </w:r>
          </w:p>
        </w:tc>
        <w:tc>
          <w:tcPr>
            <w:tcW w:w="1360" w:type="dxa"/>
            <w:shd w:val="clear" w:color="auto" w:fill="auto"/>
            <w:noWrap/>
            <w:vAlign w:val="bottom"/>
            <w:hideMark/>
          </w:tcPr>
          <w:p w14:paraId="47142D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24A1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4796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61FF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80A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8E0637" w14:textId="77777777" w:rsidTr="000A4F25">
        <w:trPr>
          <w:trHeight w:val="270"/>
          <w:jc w:val="center"/>
        </w:trPr>
        <w:tc>
          <w:tcPr>
            <w:tcW w:w="2580" w:type="dxa"/>
            <w:shd w:val="clear" w:color="auto" w:fill="auto"/>
            <w:noWrap/>
            <w:vAlign w:val="bottom"/>
            <w:hideMark/>
          </w:tcPr>
          <w:p w14:paraId="61F0C6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TP_BCAST_020</w:t>
            </w:r>
          </w:p>
        </w:tc>
        <w:tc>
          <w:tcPr>
            <w:tcW w:w="3083" w:type="dxa"/>
            <w:shd w:val="clear" w:color="auto" w:fill="auto"/>
            <w:noWrap/>
            <w:vAlign w:val="bottom"/>
            <w:hideMark/>
          </w:tcPr>
          <w:p w14:paraId="6D057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TC_BCAST_020-01</w:t>
            </w:r>
          </w:p>
        </w:tc>
        <w:tc>
          <w:tcPr>
            <w:tcW w:w="1360" w:type="dxa"/>
            <w:shd w:val="clear" w:color="auto" w:fill="auto"/>
            <w:noWrap/>
            <w:vAlign w:val="bottom"/>
            <w:hideMark/>
          </w:tcPr>
          <w:p w14:paraId="05445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DD90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073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2372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E4B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FDD2A4" w14:textId="77777777" w:rsidTr="000A4F25">
        <w:trPr>
          <w:trHeight w:val="270"/>
          <w:jc w:val="center"/>
        </w:trPr>
        <w:tc>
          <w:tcPr>
            <w:tcW w:w="2580" w:type="dxa"/>
            <w:shd w:val="clear" w:color="auto" w:fill="auto"/>
            <w:noWrap/>
            <w:vAlign w:val="bottom"/>
            <w:hideMark/>
          </w:tcPr>
          <w:p w14:paraId="5C913F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TP_BCAST_021</w:t>
            </w:r>
          </w:p>
        </w:tc>
        <w:tc>
          <w:tcPr>
            <w:tcW w:w="3083" w:type="dxa"/>
            <w:shd w:val="clear" w:color="auto" w:fill="auto"/>
            <w:noWrap/>
            <w:vAlign w:val="bottom"/>
            <w:hideMark/>
          </w:tcPr>
          <w:p w14:paraId="4B478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TC_BCAST_021-01</w:t>
            </w:r>
          </w:p>
        </w:tc>
        <w:tc>
          <w:tcPr>
            <w:tcW w:w="1360" w:type="dxa"/>
            <w:shd w:val="clear" w:color="auto" w:fill="auto"/>
            <w:noWrap/>
            <w:vAlign w:val="bottom"/>
            <w:hideMark/>
          </w:tcPr>
          <w:p w14:paraId="11D6E7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C8048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61A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80A5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4C6C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02A6F6" w14:textId="77777777" w:rsidTr="000A4F25">
        <w:trPr>
          <w:trHeight w:val="270"/>
          <w:jc w:val="center"/>
        </w:trPr>
        <w:tc>
          <w:tcPr>
            <w:tcW w:w="2580" w:type="dxa"/>
            <w:shd w:val="clear" w:color="auto" w:fill="auto"/>
            <w:noWrap/>
            <w:vAlign w:val="bottom"/>
            <w:hideMark/>
          </w:tcPr>
          <w:p w14:paraId="3D86C8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TP_BCAST_023</w:t>
            </w:r>
          </w:p>
        </w:tc>
        <w:tc>
          <w:tcPr>
            <w:tcW w:w="3083" w:type="dxa"/>
            <w:shd w:val="clear" w:color="auto" w:fill="auto"/>
            <w:noWrap/>
            <w:vAlign w:val="bottom"/>
            <w:hideMark/>
          </w:tcPr>
          <w:p w14:paraId="76C0F8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TC_BCAST_023-01</w:t>
            </w:r>
          </w:p>
        </w:tc>
        <w:tc>
          <w:tcPr>
            <w:tcW w:w="1360" w:type="dxa"/>
            <w:shd w:val="clear" w:color="auto" w:fill="auto"/>
            <w:noWrap/>
            <w:vAlign w:val="bottom"/>
            <w:hideMark/>
          </w:tcPr>
          <w:p w14:paraId="6405EA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F0A0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468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683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50C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D0B5C84" w14:textId="77777777" w:rsidTr="000A4F25">
        <w:trPr>
          <w:trHeight w:val="270"/>
          <w:jc w:val="center"/>
        </w:trPr>
        <w:tc>
          <w:tcPr>
            <w:tcW w:w="2580" w:type="dxa"/>
            <w:shd w:val="clear" w:color="auto" w:fill="auto"/>
            <w:noWrap/>
            <w:vAlign w:val="bottom"/>
            <w:hideMark/>
          </w:tcPr>
          <w:p w14:paraId="50CBF1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TP_BCAST_023</w:t>
            </w:r>
          </w:p>
        </w:tc>
        <w:tc>
          <w:tcPr>
            <w:tcW w:w="3083" w:type="dxa"/>
            <w:shd w:val="clear" w:color="auto" w:fill="auto"/>
            <w:noWrap/>
            <w:vAlign w:val="bottom"/>
            <w:hideMark/>
          </w:tcPr>
          <w:p w14:paraId="3B0DD5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TC_BCAST_023-02</w:t>
            </w:r>
          </w:p>
        </w:tc>
        <w:tc>
          <w:tcPr>
            <w:tcW w:w="1360" w:type="dxa"/>
            <w:shd w:val="clear" w:color="auto" w:fill="auto"/>
            <w:noWrap/>
            <w:vAlign w:val="bottom"/>
            <w:hideMark/>
          </w:tcPr>
          <w:p w14:paraId="1CB776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4D39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A4A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6C8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AEB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334C0F" w14:textId="77777777" w:rsidTr="000A4F25">
        <w:trPr>
          <w:trHeight w:val="270"/>
          <w:jc w:val="center"/>
        </w:trPr>
        <w:tc>
          <w:tcPr>
            <w:tcW w:w="2580" w:type="dxa"/>
            <w:shd w:val="clear" w:color="auto" w:fill="auto"/>
            <w:noWrap/>
            <w:vAlign w:val="bottom"/>
            <w:hideMark/>
          </w:tcPr>
          <w:p w14:paraId="27E91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TP_BCAST_026</w:t>
            </w:r>
          </w:p>
        </w:tc>
        <w:tc>
          <w:tcPr>
            <w:tcW w:w="3083" w:type="dxa"/>
            <w:shd w:val="clear" w:color="auto" w:fill="auto"/>
            <w:noWrap/>
            <w:vAlign w:val="bottom"/>
            <w:hideMark/>
          </w:tcPr>
          <w:p w14:paraId="33331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TC_BCAST_026-01</w:t>
            </w:r>
          </w:p>
        </w:tc>
        <w:tc>
          <w:tcPr>
            <w:tcW w:w="1360" w:type="dxa"/>
            <w:shd w:val="clear" w:color="auto" w:fill="auto"/>
            <w:noWrap/>
            <w:vAlign w:val="bottom"/>
            <w:hideMark/>
          </w:tcPr>
          <w:p w14:paraId="492E6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72507A"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3860D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DLSS-18341</w:t>
            </w:r>
          </w:p>
        </w:tc>
        <w:tc>
          <w:tcPr>
            <w:tcW w:w="2040" w:type="dxa"/>
            <w:shd w:val="clear" w:color="auto" w:fill="auto"/>
            <w:noWrap/>
            <w:vAlign w:val="bottom"/>
            <w:hideMark/>
          </w:tcPr>
          <w:p w14:paraId="68CCFF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6A97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B343F66" w14:textId="77777777" w:rsidTr="000A4F25">
        <w:trPr>
          <w:trHeight w:val="270"/>
          <w:jc w:val="center"/>
        </w:trPr>
        <w:tc>
          <w:tcPr>
            <w:tcW w:w="2580" w:type="dxa"/>
            <w:shd w:val="clear" w:color="auto" w:fill="auto"/>
            <w:noWrap/>
            <w:vAlign w:val="bottom"/>
            <w:hideMark/>
          </w:tcPr>
          <w:p w14:paraId="41F9BB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TP_BCAST_027</w:t>
            </w:r>
          </w:p>
        </w:tc>
        <w:tc>
          <w:tcPr>
            <w:tcW w:w="3083" w:type="dxa"/>
            <w:shd w:val="clear" w:color="auto" w:fill="auto"/>
            <w:noWrap/>
            <w:vAlign w:val="bottom"/>
            <w:hideMark/>
          </w:tcPr>
          <w:p w14:paraId="248FB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TC_BCAST_027-01</w:t>
            </w:r>
          </w:p>
        </w:tc>
        <w:tc>
          <w:tcPr>
            <w:tcW w:w="1360" w:type="dxa"/>
            <w:shd w:val="clear" w:color="auto" w:fill="auto"/>
            <w:noWrap/>
            <w:vAlign w:val="bottom"/>
            <w:hideMark/>
          </w:tcPr>
          <w:p w14:paraId="39AC3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3A56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048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85C8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 (HOST only)</w:t>
            </w:r>
          </w:p>
        </w:tc>
        <w:tc>
          <w:tcPr>
            <w:tcW w:w="1120" w:type="dxa"/>
            <w:shd w:val="clear" w:color="auto" w:fill="auto"/>
            <w:noWrap/>
            <w:vAlign w:val="bottom"/>
            <w:hideMark/>
          </w:tcPr>
          <w:p w14:paraId="235B28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E8D167" w14:textId="77777777" w:rsidTr="000A4F25">
        <w:trPr>
          <w:trHeight w:val="270"/>
          <w:jc w:val="center"/>
        </w:trPr>
        <w:tc>
          <w:tcPr>
            <w:tcW w:w="2580" w:type="dxa"/>
            <w:shd w:val="clear" w:color="auto" w:fill="auto"/>
            <w:noWrap/>
            <w:vAlign w:val="bottom"/>
            <w:hideMark/>
          </w:tcPr>
          <w:p w14:paraId="1E712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TP_BCAST_036</w:t>
            </w:r>
          </w:p>
        </w:tc>
        <w:tc>
          <w:tcPr>
            <w:tcW w:w="3083" w:type="dxa"/>
            <w:shd w:val="clear" w:color="auto" w:fill="auto"/>
            <w:noWrap/>
            <w:vAlign w:val="bottom"/>
            <w:hideMark/>
          </w:tcPr>
          <w:p w14:paraId="7531E3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TC_BCAST_036-01</w:t>
            </w:r>
          </w:p>
        </w:tc>
        <w:tc>
          <w:tcPr>
            <w:tcW w:w="1360" w:type="dxa"/>
            <w:shd w:val="clear" w:color="auto" w:fill="auto"/>
            <w:noWrap/>
            <w:vAlign w:val="bottom"/>
            <w:hideMark/>
          </w:tcPr>
          <w:p w14:paraId="15F21B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1291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531D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931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6A4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EF2CF9" w14:textId="77777777" w:rsidTr="000A4F25">
        <w:trPr>
          <w:trHeight w:val="270"/>
          <w:jc w:val="center"/>
        </w:trPr>
        <w:tc>
          <w:tcPr>
            <w:tcW w:w="2580" w:type="dxa"/>
            <w:shd w:val="clear" w:color="auto" w:fill="auto"/>
            <w:noWrap/>
            <w:vAlign w:val="bottom"/>
            <w:hideMark/>
          </w:tcPr>
          <w:p w14:paraId="0EB62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TP_BCAST_036</w:t>
            </w:r>
          </w:p>
        </w:tc>
        <w:tc>
          <w:tcPr>
            <w:tcW w:w="3083" w:type="dxa"/>
            <w:shd w:val="clear" w:color="auto" w:fill="auto"/>
            <w:noWrap/>
            <w:vAlign w:val="bottom"/>
            <w:hideMark/>
          </w:tcPr>
          <w:p w14:paraId="7E40F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TC_BCAST_036-02</w:t>
            </w:r>
          </w:p>
        </w:tc>
        <w:tc>
          <w:tcPr>
            <w:tcW w:w="1360" w:type="dxa"/>
            <w:shd w:val="clear" w:color="auto" w:fill="auto"/>
            <w:noWrap/>
            <w:vAlign w:val="bottom"/>
            <w:hideMark/>
          </w:tcPr>
          <w:p w14:paraId="1E9D6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CCB8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BCEB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9A59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7426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9F50B0" w14:textId="77777777" w:rsidTr="000A4F25">
        <w:trPr>
          <w:trHeight w:val="270"/>
          <w:jc w:val="center"/>
        </w:trPr>
        <w:tc>
          <w:tcPr>
            <w:tcW w:w="2580" w:type="dxa"/>
            <w:shd w:val="clear" w:color="auto" w:fill="auto"/>
            <w:noWrap/>
            <w:vAlign w:val="bottom"/>
            <w:hideMark/>
          </w:tcPr>
          <w:p w14:paraId="6D9D18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TP_BCAST_037</w:t>
            </w:r>
          </w:p>
        </w:tc>
        <w:tc>
          <w:tcPr>
            <w:tcW w:w="3083" w:type="dxa"/>
            <w:shd w:val="clear" w:color="auto" w:fill="auto"/>
            <w:noWrap/>
            <w:vAlign w:val="bottom"/>
            <w:hideMark/>
          </w:tcPr>
          <w:p w14:paraId="3ECAB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TC_BCAST_037-01</w:t>
            </w:r>
          </w:p>
        </w:tc>
        <w:tc>
          <w:tcPr>
            <w:tcW w:w="1360" w:type="dxa"/>
            <w:shd w:val="clear" w:color="auto" w:fill="auto"/>
            <w:noWrap/>
            <w:vAlign w:val="bottom"/>
            <w:hideMark/>
          </w:tcPr>
          <w:p w14:paraId="0268D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DC86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174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9F52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2C9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5F8562D" w14:textId="77777777" w:rsidTr="000A4F25">
        <w:trPr>
          <w:trHeight w:val="270"/>
          <w:jc w:val="center"/>
        </w:trPr>
        <w:tc>
          <w:tcPr>
            <w:tcW w:w="2580" w:type="dxa"/>
            <w:shd w:val="clear" w:color="auto" w:fill="auto"/>
            <w:noWrap/>
            <w:vAlign w:val="bottom"/>
            <w:hideMark/>
          </w:tcPr>
          <w:p w14:paraId="6DE722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TP_CM_001</w:t>
            </w:r>
          </w:p>
        </w:tc>
        <w:tc>
          <w:tcPr>
            <w:tcW w:w="3083" w:type="dxa"/>
            <w:shd w:val="clear" w:color="auto" w:fill="auto"/>
            <w:noWrap/>
            <w:vAlign w:val="bottom"/>
            <w:hideMark/>
          </w:tcPr>
          <w:p w14:paraId="571E2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TC_CM_001-01</w:t>
            </w:r>
          </w:p>
        </w:tc>
        <w:tc>
          <w:tcPr>
            <w:tcW w:w="1360" w:type="dxa"/>
            <w:shd w:val="clear" w:color="auto" w:fill="auto"/>
            <w:noWrap/>
            <w:vAlign w:val="bottom"/>
            <w:hideMark/>
          </w:tcPr>
          <w:p w14:paraId="3BB0D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8D59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BC17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CDE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1B1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280E9A" w14:textId="77777777" w:rsidTr="000A4F25">
        <w:trPr>
          <w:trHeight w:val="270"/>
          <w:jc w:val="center"/>
        </w:trPr>
        <w:tc>
          <w:tcPr>
            <w:tcW w:w="2580" w:type="dxa"/>
            <w:shd w:val="clear" w:color="auto" w:fill="auto"/>
            <w:noWrap/>
            <w:vAlign w:val="bottom"/>
            <w:hideMark/>
          </w:tcPr>
          <w:p w14:paraId="630EE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TP_CM_001</w:t>
            </w:r>
          </w:p>
        </w:tc>
        <w:tc>
          <w:tcPr>
            <w:tcW w:w="3083" w:type="dxa"/>
            <w:shd w:val="clear" w:color="auto" w:fill="auto"/>
            <w:noWrap/>
            <w:vAlign w:val="bottom"/>
            <w:hideMark/>
          </w:tcPr>
          <w:p w14:paraId="4E0A60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TC_CM_001-02</w:t>
            </w:r>
          </w:p>
        </w:tc>
        <w:tc>
          <w:tcPr>
            <w:tcW w:w="1360" w:type="dxa"/>
            <w:shd w:val="clear" w:color="auto" w:fill="auto"/>
            <w:noWrap/>
            <w:vAlign w:val="bottom"/>
            <w:hideMark/>
          </w:tcPr>
          <w:p w14:paraId="7F2F91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E33D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0CE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E69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0D6D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36F16C" w14:textId="77777777" w:rsidTr="000A4F25">
        <w:trPr>
          <w:trHeight w:val="270"/>
          <w:jc w:val="center"/>
        </w:trPr>
        <w:tc>
          <w:tcPr>
            <w:tcW w:w="2580" w:type="dxa"/>
            <w:shd w:val="clear" w:color="auto" w:fill="auto"/>
            <w:noWrap/>
            <w:vAlign w:val="bottom"/>
            <w:hideMark/>
          </w:tcPr>
          <w:p w14:paraId="5DC4F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TP_CM_001</w:t>
            </w:r>
          </w:p>
        </w:tc>
        <w:tc>
          <w:tcPr>
            <w:tcW w:w="3083" w:type="dxa"/>
            <w:shd w:val="clear" w:color="auto" w:fill="auto"/>
            <w:noWrap/>
            <w:vAlign w:val="bottom"/>
            <w:hideMark/>
          </w:tcPr>
          <w:p w14:paraId="6754E8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TC_CM_001-03</w:t>
            </w:r>
          </w:p>
        </w:tc>
        <w:tc>
          <w:tcPr>
            <w:tcW w:w="1360" w:type="dxa"/>
            <w:shd w:val="clear" w:color="auto" w:fill="auto"/>
            <w:noWrap/>
            <w:vAlign w:val="bottom"/>
            <w:hideMark/>
          </w:tcPr>
          <w:p w14:paraId="3F69DA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EEC3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BC95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AFAF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FA0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AF0DD3" w14:textId="77777777" w:rsidTr="000A4F25">
        <w:trPr>
          <w:trHeight w:val="270"/>
          <w:jc w:val="center"/>
        </w:trPr>
        <w:tc>
          <w:tcPr>
            <w:tcW w:w="2580" w:type="dxa"/>
            <w:shd w:val="clear" w:color="auto" w:fill="auto"/>
            <w:noWrap/>
            <w:vAlign w:val="bottom"/>
            <w:hideMark/>
          </w:tcPr>
          <w:p w14:paraId="1DD8BD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TP_CM_001</w:t>
            </w:r>
          </w:p>
        </w:tc>
        <w:tc>
          <w:tcPr>
            <w:tcW w:w="3083" w:type="dxa"/>
            <w:shd w:val="clear" w:color="auto" w:fill="auto"/>
            <w:noWrap/>
            <w:vAlign w:val="bottom"/>
            <w:hideMark/>
          </w:tcPr>
          <w:p w14:paraId="1EE464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TC_CM_001-04</w:t>
            </w:r>
          </w:p>
        </w:tc>
        <w:tc>
          <w:tcPr>
            <w:tcW w:w="1360" w:type="dxa"/>
            <w:shd w:val="clear" w:color="auto" w:fill="auto"/>
            <w:noWrap/>
            <w:vAlign w:val="bottom"/>
            <w:hideMark/>
          </w:tcPr>
          <w:p w14:paraId="3AFF07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CA96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ED9E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F0A2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A7B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FB47C7" w14:textId="77777777" w:rsidTr="000A4F25">
        <w:trPr>
          <w:trHeight w:val="270"/>
          <w:jc w:val="center"/>
        </w:trPr>
        <w:tc>
          <w:tcPr>
            <w:tcW w:w="2580" w:type="dxa"/>
            <w:shd w:val="clear" w:color="auto" w:fill="auto"/>
            <w:noWrap/>
            <w:vAlign w:val="bottom"/>
            <w:hideMark/>
          </w:tcPr>
          <w:p w14:paraId="14B23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TP_CM_001</w:t>
            </w:r>
          </w:p>
        </w:tc>
        <w:tc>
          <w:tcPr>
            <w:tcW w:w="3083" w:type="dxa"/>
            <w:shd w:val="clear" w:color="auto" w:fill="auto"/>
            <w:noWrap/>
            <w:vAlign w:val="bottom"/>
            <w:hideMark/>
          </w:tcPr>
          <w:p w14:paraId="144F5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TC_CM_001-05</w:t>
            </w:r>
          </w:p>
        </w:tc>
        <w:tc>
          <w:tcPr>
            <w:tcW w:w="1360" w:type="dxa"/>
            <w:shd w:val="clear" w:color="auto" w:fill="auto"/>
            <w:noWrap/>
            <w:vAlign w:val="bottom"/>
            <w:hideMark/>
          </w:tcPr>
          <w:p w14:paraId="422ADD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7988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70B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41B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6919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CDAC18" w14:textId="77777777" w:rsidTr="000A4F25">
        <w:trPr>
          <w:trHeight w:val="270"/>
          <w:jc w:val="center"/>
        </w:trPr>
        <w:tc>
          <w:tcPr>
            <w:tcW w:w="2580" w:type="dxa"/>
            <w:shd w:val="clear" w:color="auto" w:fill="auto"/>
            <w:noWrap/>
            <w:vAlign w:val="bottom"/>
            <w:hideMark/>
          </w:tcPr>
          <w:p w14:paraId="5FFD83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TP_CM_002</w:t>
            </w:r>
          </w:p>
        </w:tc>
        <w:tc>
          <w:tcPr>
            <w:tcW w:w="3083" w:type="dxa"/>
            <w:shd w:val="clear" w:color="auto" w:fill="auto"/>
            <w:noWrap/>
            <w:vAlign w:val="bottom"/>
            <w:hideMark/>
          </w:tcPr>
          <w:p w14:paraId="1BB30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TC_CM_002-01</w:t>
            </w:r>
          </w:p>
        </w:tc>
        <w:tc>
          <w:tcPr>
            <w:tcW w:w="1360" w:type="dxa"/>
            <w:shd w:val="clear" w:color="auto" w:fill="auto"/>
            <w:noWrap/>
            <w:vAlign w:val="bottom"/>
            <w:hideMark/>
          </w:tcPr>
          <w:p w14:paraId="3F5EA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4DC1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FE9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B81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A76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C11F84" w14:textId="77777777" w:rsidTr="000A4F25">
        <w:trPr>
          <w:trHeight w:val="270"/>
          <w:jc w:val="center"/>
        </w:trPr>
        <w:tc>
          <w:tcPr>
            <w:tcW w:w="2580" w:type="dxa"/>
            <w:shd w:val="clear" w:color="auto" w:fill="auto"/>
            <w:noWrap/>
            <w:vAlign w:val="bottom"/>
            <w:hideMark/>
          </w:tcPr>
          <w:p w14:paraId="0B4FE2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TP_CM_002</w:t>
            </w:r>
          </w:p>
        </w:tc>
        <w:tc>
          <w:tcPr>
            <w:tcW w:w="3083" w:type="dxa"/>
            <w:shd w:val="clear" w:color="auto" w:fill="auto"/>
            <w:noWrap/>
            <w:vAlign w:val="bottom"/>
            <w:hideMark/>
          </w:tcPr>
          <w:p w14:paraId="12B0E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TC_CM_002-02</w:t>
            </w:r>
          </w:p>
        </w:tc>
        <w:tc>
          <w:tcPr>
            <w:tcW w:w="1360" w:type="dxa"/>
            <w:shd w:val="clear" w:color="auto" w:fill="auto"/>
            <w:noWrap/>
            <w:vAlign w:val="bottom"/>
            <w:hideMark/>
          </w:tcPr>
          <w:p w14:paraId="281ED5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FB2B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CA2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6EB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B3A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7B8AE4" w14:textId="77777777" w:rsidTr="000A4F25">
        <w:trPr>
          <w:trHeight w:val="270"/>
          <w:jc w:val="center"/>
        </w:trPr>
        <w:tc>
          <w:tcPr>
            <w:tcW w:w="2580" w:type="dxa"/>
            <w:shd w:val="clear" w:color="auto" w:fill="auto"/>
            <w:noWrap/>
            <w:vAlign w:val="bottom"/>
            <w:hideMark/>
          </w:tcPr>
          <w:p w14:paraId="6AE2EE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TP_CM_002</w:t>
            </w:r>
          </w:p>
        </w:tc>
        <w:tc>
          <w:tcPr>
            <w:tcW w:w="3083" w:type="dxa"/>
            <w:shd w:val="clear" w:color="auto" w:fill="auto"/>
            <w:noWrap/>
            <w:vAlign w:val="bottom"/>
            <w:hideMark/>
          </w:tcPr>
          <w:p w14:paraId="1EF420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TC_CM_002-03</w:t>
            </w:r>
          </w:p>
        </w:tc>
        <w:tc>
          <w:tcPr>
            <w:tcW w:w="1360" w:type="dxa"/>
            <w:shd w:val="clear" w:color="auto" w:fill="auto"/>
            <w:noWrap/>
            <w:vAlign w:val="bottom"/>
            <w:hideMark/>
          </w:tcPr>
          <w:p w14:paraId="1680A6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794A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2F6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E42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B602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F5FFB6" w14:textId="77777777" w:rsidTr="000A4F25">
        <w:trPr>
          <w:trHeight w:val="270"/>
          <w:jc w:val="center"/>
        </w:trPr>
        <w:tc>
          <w:tcPr>
            <w:tcW w:w="2580" w:type="dxa"/>
            <w:shd w:val="clear" w:color="auto" w:fill="auto"/>
            <w:noWrap/>
            <w:vAlign w:val="bottom"/>
            <w:hideMark/>
          </w:tcPr>
          <w:p w14:paraId="218C38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TP_CM_003</w:t>
            </w:r>
          </w:p>
        </w:tc>
        <w:tc>
          <w:tcPr>
            <w:tcW w:w="3083" w:type="dxa"/>
            <w:shd w:val="clear" w:color="auto" w:fill="auto"/>
            <w:noWrap/>
            <w:vAlign w:val="bottom"/>
            <w:hideMark/>
          </w:tcPr>
          <w:p w14:paraId="1B6BE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TC_CM_003-01</w:t>
            </w:r>
          </w:p>
        </w:tc>
        <w:tc>
          <w:tcPr>
            <w:tcW w:w="1360" w:type="dxa"/>
            <w:shd w:val="clear" w:color="auto" w:fill="auto"/>
            <w:noWrap/>
            <w:vAlign w:val="bottom"/>
            <w:hideMark/>
          </w:tcPr>
          <w:p w14:paraId="14904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3466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3A4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6694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654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EF8CCC" w14:textId="77777777" w:rsidTr="000A4F25">
        <w:trPr>
          <w:trHeight w:val="270"/>
          <w:jc w:val="center"/>
        </w:trPr>
        <w:tc>
          <w:tcPr>
            <w:tcW w:w="2580" w:type="dxa"/>
            <w:shd w:val="clear" w:color="auto" w:fill="auto"/>
            <w:noWrap/>
            <w:vAlign w:val="bottom"/>
            <w:hideMark/>
          </w:tcPr>
          <w:p w14:paraId="795FE9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TP_CM_004</w:t>
            </w:r>
          </w:p>
        </w:tc>
        <w:tc>
          <w:tcPr>
            <w:tcW w:w="3083" w:type="dxa"/>
            <w:shd w:val="clear" w:color="auto" w:fill="auto"/>
            <w:noWrap/>
            <w:vAlign w:val="bottom"/>
            <w:hideMark/>
          </w:tcPr>
          <w:p w14:paraId="6F83E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TC_CM_004-01</w:t>
            </w:r>
          </w:p>
        </w:tc>
        <w:tc>
          <w:tcPr>
            <w:tcW w:w="1360" w:type="dxa"/>
            <w:shd w:val="clear" w:color="auto" w:fill="auto"/>
            <w:noWrap/>
            <w:vAlign w:val="bottom"/>
            <w:hideMark/>
          </w:tcPr>
          <w:p w14:paraId="31519E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32E3D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02D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A95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025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181773" w14:textId="77777777" w:rsidTr="000A4F25">
        <w:trPr>
          <w:trHeight w:val="270"/>
          <w:jc w:val="center"/>
        </w:trPr>
        <w:tc>
          <w:tcPr>
            <w:tcW w:w="2580" w:type="dxa"/>
            <w:shd w:val="clear" w:color="auto" w:fill="auto"/>
            <w:noWrap/>
            <w:vAlign w:val="bottom"/>
            <w:hideMark/>
          </w:tcPr>
          <w:p w14:paraId="7CF928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TP_CM_004</w:t>
            </w:r>
          </w:p>
        </w:tc>
        <w:tc>
          <w:tcPr>
            <w:tcW w:w="3083" w:type="dxa"/>
            <w:shd w:val="clear" w:color="auto" w:fill="auto"/>
            <w:noWrap/>
            <w:vAlign w:val="bottom"/>
            <w:hideMark/>
          </w:tcPr>
          <w:p w14:paraId="7D845D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TC_CM_004-02</w:t>
            </w:r>
          </w:p>
        </w:tc>
        <w:tc>
          <w:tcPr>
            <w:tcW w:w="1360" w:type="dxa"/>
            <w:shd w:val="clear" w:color="auto" w:fill="auto"/>
            <w:noWrap/>
            <w:vAlign w:val="bottom"/>
            <w:hideMark/>
          </w:tcPr>
          <w:p w14:paraId="5A13A6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EDC351E"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0EE8F06" w14:textId="46FE9E59" w:rsidR="006C50E2" w:rsidRPr="0026541A" w:rsidRDefault="00000000" w:rsidP="003D4381">
            <w:pPr>
              <w:spacing w:after="0" w:line="360" w:lineRule="auto"/>
              <w:jc w:val="both"/>
              <w:rPr>
                <w:rFonts w:cs="Arial"/>
                <w:color w:val="000000"/>
                <w:sz w:val="18"/>
                <w:szCs w:val="18"/>
              </w:rPr>
            </w:pPr>
            <w:hyperlink r:id="rId22" w:history="1">
              <w:r w:rsidR="006C50E2" w:rsidRPr="0026541A">
                <w:rPr>
                  <w:rFonts w:cs="Arial"/>
                  <w:color w:val="000000"/>
                  <w:sz w:val="18"/>
                  <w:szCs w:val="18"/>
                </w:rPr>
                <w:t>DLSS-3648</w:t>
              </w:r>
            </w:hyperlink>
          </w:p>
        </w:tc>
        <w:tc>
          <w:tcPr>
            <w:tcW w:w="2040" w:type="dxa"/>
            <w:shd w:val="clear" w:color="auto" w:fill="auto"/>
            <w:noWrap/>
            <w:vAlign w:val="bottom"/>
            <w:hideMark/>
          </w:tcPr>
          <w:p w14:paraId="7AF1AB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59A4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7F950E" w14:textId="77777777" w:rsidTr="000A4F25">
        <w:trPr>
          <w:trHeight w:val="270"/>
          <w:jc w:val="center"/>
        </w:trPr>
        <w:tc>
          <w:tcPr>
            <w:tcW w:w="2580" w:type="dxa"/>
            <w:shd w:val="clear" w:color="auto" w:fill="auto"/>
            <w:noWrap/>
            <w:vAlign w:val="bottom"/>
            <w:hideMark/>
          </w:tcPr>
          <w:p w14:paraId="1D484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TP_CM_004</w:t>
            </w:r>
          </w:p>
        </w:tc>
        <w:tc>
          <w:tcPr>
            <w:tcW w:w="3083" w:type="dxa"/>
            <w:shd w:val="clear" w:color="auto" w:fill="auto"/>
            <w:noWrap/>
            <w:vAlign w:val="bottom"/>
            <w:hideMark/>
          </w:tcPr>
          <w:p w14:paraId="7A0A89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TC_CM_004-03</w:t>
            </w:r>
          </w:p>
        </w:tc>
        <w:tc>
          <w:tcPr>
            <w:tcW w:w="1360" w:type="dxa"/>
            <w:shd w:val="clear" w:color="auto" w:fill="auto"/>
            <w:noWrap/>
            <w:vAlign w:val="bottom"/>
            <w:hideMark/>
          </w:tcPr>
          <w:p w14:paraId="013BE6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1F433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6E1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28F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D20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F5B833" w14:textId="77777777" w:rsidTr="000A4F25">
        <w:trPr>
          <w:trHeight w:val="270"/>
          <w:jc w:val="center"/>
        </w:trPr>
        <w:tc>
          <w:tcPr>
            <w:tcW w:w="2580" w:type="dxa"/>
            <w:shd w:val="clear" w:color="auto" w:fill="auto"/>
            <w:noWrap/>
            <w:vAlign w:val="bottom"/>
            <w:hideMark/>
          </w:tcPr>
          <w:p w14:paraId="01861B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TP_CM_004</w:t>
            </w:r>
          </w:p>
        </w:tc>
        <w:tc>
          <w:tcPr>
            <w:tcW w:w="3083" w:type="dxa"/>
            <w:shd w:val="clear" w:color="auto" w:fill="auto"/>
            <w:noWrap/>
            <w:vAlign w:val="bottom"/>
            <w:hideMark/>
          </w:tcPr>
          <w:p w14:paraId="10E7EF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TC_CM_004-04</w:t>
            </w:r>
          </w:p>
        </w:tc>
        <w:tc>
          <w:tcPr>
            <w:tcW w:w="1360" w:type="dxa"/>
            <w:shd w:val="clear" w:color="auto" w:fill="auto"/>
            <w:noWrap/>
            <w:vAlign w:val="bottom"/>
            <w:hideMark/>
          </w:tcPr>
          <w:p w14:paraId="2CCB03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34D08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3D415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C4A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164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AC1688" w14:textId="77777777" w:rsidTr="000A4F25">
        <w:trPr>
          <w:trHeight w:val="270"/>
          <w:jc w:val="center"/>
        </w:trPr>
        <w:tc>
          <w:tcPr>
            <w:tcW w:w="2580" w:type="dxa"/>
            <w:shd w:val="clear" w:color="auto" w:fill="auto"/>
            <w:noWrap/>
            <w:vAlign w:val="bottom"/>
            <w:hideMark/>
          </w:tcPr>
          <w:p w14:paraId="2BA850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TP_CM_005</w:t>
            </w:r>
          </w:p>
        </w:tc>
        <w:tc>
          <w:tcPr>
            <w:tcW w:w="3083" w:type="dxa"/>
            <w:shd w:val="clear" w:color="auto" w:fill="auto"/>
            <w:noWrap/>
            <w:vAlign w:val="bottom"/>
            <w:hideMark/>
          </w:tcPr>
          <w:p w14:paraId="732BAF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TC_CM_005-01</w:t>
            </w:r>
          </w:p>
        </w:tc>
        <w:tc>
          <w:tcPr>
            <w:tcW w:w="1360" w:type="dxa"/>
            <w:shd w:val="clear" w:color="auto" w:fill="auto"/>
            <w:noWrap/>
            <w:vAlign w:val="bottom"/>
            <w:hideMark/>
          </w:tcPr>
          <w:p w14:paraId="6DFE5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C28C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859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725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AF8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40CBA4" w14:textId="77777777" w:rsidTr="000A4F25">
        <w:trPr>
          <w:trHeight w:val="270"/>
          <w:jc w:val="center"/>
        </w:trPr>
        <w:tc>
          <w:tcPr>
            <w:tcW w:w="2580" w:type="dxa"/>
            <w:shd w:val="clear" w:color="auto" w:fill="auto"/>
            <w:noWrap/>
            <w:vAlign w:val="bottom"/>
            <w:hideMark/>
          </w:tcPr>
          <w:p w14:paraId="67E94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TP_CM_005</w:t>
            </w:r>
          </w:p>
        </w:tc>
        <w:tc>
          <w:tcPr>
            <w:tcW w:w="3083" w:type="dxa"/>
            <w:shd w:val="clear" w:color="auto" w:fill="auto"/>
            <w:noWrap/>
            <w:vAlign w:val="bottom"/>
            <w:hideMark/>
          </w:tcPr>
          <w:p w14:paraId="7B5C9F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TC_CM_005-02</w:t>
            </w:r>
          </w:p>
        </w:tc>
        <w:tc>
          <w:tcPr>
            <w:tcW w:w="1360" w:type="dxa"/>
            <w:shd w:val="clear" w:color="auto" w:fill="auto"/>
            <w:noWrap/>
            <w:vAlign w:val="bottom"/>
            <w:hideMark/>
          </w:tcPr>
          <w:p w14:paraId="2B5FF2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D3D7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03B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B53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37B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58206A" w14:textId="77777777" w:rsidTr="000A4F25">
        <w:trPr>
          <w:trHeight w:val="270"/>
          <w:jc w:val="center"/>
        </w:trPr>
        <w:tc>
          <w:tcPr>
            <w:tcW w:w="2580" w:type="dxa"/>
            <w:shd w:val="clear" w:color="auto" w:fill="auto"/>
            <w:noWrap/>
            <w:vAlign w:val="bottom"/>
            <w:hideMark/>
          </w:tcPr>
          <w:p w14:paraId="13D126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TP_CM_005</w:t>
            </w:r>
          </w:p>
        </w:tc>
        <w:tc>
          <w:tcPr>
            <w:tcW w:w="3083" w:type="dxa"/>
            <w:shd w:val="clear" w:color="auto" w:fill="auto"/>
            <w:noWrap/>
            <w:vAlign w:val="bottom"/>
            <w:hideMark/>
          </w:tcPr>
          <w:p w14:paraId="59B90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TC_CM_005-03</w:t>
            </w:r>
          </w:p>
        </w:tc>
        <w:tc>
          <w:tcPr>
            <w:tcW w:w="1360" w:type="dxa"/>
            <w:shd w:val="clear" w:color="auto" w:fill="auto"/>
            <w:noWrap/>
            <w:vAlign w:val="bottom"/>
            <w:hideMark/>
          </w:tcPr>
          <w:p w14:paraId="2968E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0251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F47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FF7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5D8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7DB05C" w14:textId="77777777" w:rsidTr="000A4F25">
        <w:trPr>
          <w:trHeight w:val="270"/>
          <w:jc w:val="center"/>
        </w:trPr>
        <w:tc>
          <w:tcPr>
            <w:tcW w:w="2580" w:type="dxa"/>
            <w:shd w:val="clear" w:color="auto" w:fill="auto"/>
            <w:noWrap/>
            <w:vAlign w:val="bottom"/>
            <w:hideMark/>
          </w:tcPr>
          <w:p w14:paraId="12E04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TP_CM_006</w:t>
            </w:r>
          </w:p>
        </w:tc>
        <w:tc>
          <w:tcPr>
            <w:tcW w:w="3083" w:type="dxa"/>
            <w:shd w:val="clear" w:color="auto" w:fill="auto"/>
            <w:noWrap/>
            <w:vAlign w:val="bottom"/>
            <w:hideMark/>
          </w:tcPr>
          <w:p w14:paraId="40F0B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TC_CM_006-01</w:t>
            </w:r>
          </w:p>
        </w:tc>
        <w:tc>
          <w:tcPr>
            <w:tcW w:w="1360" w:type="dxa"/>
            <w:shd w:val="clear" w:color="auto" w:fill="auto"/>
            <w:noWrap/>
            <w:vAlign w:val="bottom"/>
            <w:hideMark/>
          </w:tcPr>
          <w:p w14:paraId="6E2754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D2D5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4E7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2373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060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46C72E" w14:textId="77777777" w:rsidTr="000A4F25">
        <w:trPr>
          <w:trHeight w:val="270"/>
          <w:jc w:val="center"/>
        </w:trPr>
        <w:tc>
          <w:tcPr>
            <w:tcW w:w="2580" w:type="dxa"/>
            <w:shd w:val="clear" w:color="auto" w:fill="auto"/>
            <w:noWrap/>
            <w:vAlign w:val="bottom"/>
            <w:hideMark/>
          </w:tcPr>
          <w:p w14:paraId="54E38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TP_CM_006</w:t>
            </w:r>
          </w:p>
        </w:tc>
        <w:tc>
          <w:tcPr>
            <w:tcW w:w="3083" w:type="dxa"/>
            <w:shd w:val="clear" w:color="auto" w:fill="auto"/>
            <w:noWrap/>
            <w:vAlign w:val="bottom"/>
            <w:hideMark/>
          </w:tcPr>
          <w:p w14:paraId="388FAE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TC_CM_006-02</w:t>
            </w:r>
          </w:p>
        </w:tc>
        <w:tc>
          <w:tcPr>
            <w:tcW w:w="1360" w:type="dxa"/>
            <w:shd w:val="clear" w:color="auto" w:fill="auto"/>
            <w:noWrap/>
            <w:vAlign w:val="bottom"/>
            <w:hideMark/>
          </w:tcPr>
          <w:p w14:paraId="7B30FF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C3F1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12E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639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67F5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52E42B" w14:textId="77777777" w:rsidTr="000A4F25">
        <w:trPr>
          <w:trHeight w:val="270"/>
          <w:jc w:val="center"/>
        </w:trPr>
        <w:tc>
          <w:tcPr>
            <w:tcW w:w="2580" w:type="dxa"/>
            <w:shd w:val="clear" w:color="auto" w:fill="auto"/>
            <w:noWrap/>
            <w:vAlign w:val="bottom"/>
            <w:hideMark/>
          </w:tcPr>
          <w:p w14:paraId="0253F1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TP_CM_006</w:t>
            </w:r>
          </w:p>
        </w:tc>
        <w:tc>
          <w:tcPr>
            <w:tcW w:w="3083" w:type="dxa"/>
            <w:shd w:val="clear" w:color="auto" w:fill="auto"/>
            <w:noWrap/>
            <w:vAlign w:val="bottom"/>
            <w:hideMark/>
          </w:tcPr>
          <w:p w14:paraId="695BE1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TC_CM_006-03</w:t>
            </w:r>
          </w:p>
        </w:tc>
        <w:tc>
          <w:tcPr>
            <w:tcW w:w="1360" w:type="dxa"/>
            <w:shd w:val="clear" w:color="auto" w:fill="auto"/>
            <w:noWrap/>
            <w:vAlign w:val="bottom"/>
            <w:hideMark/>
          </w:tcPr>
          <w:p w14:paraId="04F22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E928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C9B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06A7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4C8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3956C1" w14:textId="77777777" w:rsidTr="000A4F25">
        <w:trPr>
          <w:trHeight w:val="270"/>
          <w:jc w:val="center"/>
        </w:trPr>
        <w:tc>
          <w:tcPr>
            <w:tcW w:w="2580" w:type="dxa"/>
            <w:shd w:val="clear" w:color="auto" w:fill="auto"/>
            <w:noWrap/>
            <w:vAlign w:val="bottom"/>
            <w:hideMark/>
          </w:tcPr>
          <w:p w14:paraId="2F0823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TP_CM_007</w:t>
            </w:r>
          </w:p>
        </w:tc>
        <w:tc>
          <w:tcPr>
            <w:tcW w:w="3083" w:type="dxa"/>
            <w:shd w:val="clear" w:color="auto" w:fill="auto"/>
            <w:noWrap/>
            <w:vAlign w:val="bottom"/>
            <w:hideMark/>
          </w:tcPr>
          <w:p w14:paraId="66555B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TC_CM_007-01</w:t>
            </w:r>
          </w:p>
        </w:tc>
        <w:tc>
          <w:tcPr>
            <w:tcW w:w="1360" w:type="dxa"/>
            <w:shd w:val="clear" w:color="auto" w:fill="auto"/>
            <w:noWrap/>
            <w:vAlign w:val="bottom"/>
            <w:hideMark/>
          </w:tcPr>
          <w:p w14:paraId="73B3C6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C284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701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C408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8AAD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04F3FE" w14:textId="77777777" w:rsidTr="000A4F25">
        <w:trPr>
          <w:trHeight w:val="270"/>
          <w:jc w:val="center"/>
        </w:trPr>
        <w:tc>
          <w:tcPr>
            <w:tcW w:w="2580" w:type="dxa"/>
            <w:shd w:val="clear" w:color="auto" w:fill="auto"/>
            <w:noWrap/>
            <w:vAlign w:val="bottom"/>
            <w:hideMark/>
          </w:tcPr>
          <w:p w14:paraId="3AC1E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TP_CM_007</w:t>
            </w:r>
          </w:p>
        </w:tc>
        <w:tc>
          <w:tcPr>
            <w:tcW w:w="3083" w:type="dxa"/>
            <w:shd w:val="clear" w:color="auto" w:fill="auto"/>
            <w:noWrap/>
            <w:vAlign w:val="bottom"/>
            <w:hideMark/>
          </w:tcPr>
          <w:p w14:paraId="3C6424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TC_CM_007-02</w:t>
            </w:r>
          </w:p>
        </w:tc>
        <w:tc>
          <w:tcPr>
            <w:tcW w:w="1360" w:type="dxa"/>
            <w:shd w:val="clear" w:color="auto" w:fill="auto"/>
            <w:noWrap/>
            <w:vAlign w:val="bottom"/>
            <w:hideMark/>
          </w:tcPr>
          <w:p w14:paraId="68CF7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31EC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396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1A0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D95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A3BED3" w14:textId="77777777" w:rsidTr="000A4F25">
        <w:trPr>
          <w:trHeight w:val="270"/>
          <w:jc w:val="center"/>
        </w:trPr>
        <w:tc>
          <w:tcPr>
            <w:tcW w:w="2580" w:type="dxa"/>
            <w:shd w:val="clear" w:color="auto" w:fill="auto"/>
            <w:noWrap/>
            <w:vAlign w:val="bottom"/>
            <w:hideMark/>
          </w:tcPr>
          <w:p w14:paraId="6C112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TP_CM_007</w:t>
            </w:r>
          </w:p>
        </w:tc>
        <w:tc>
          <w:tcPr>
            <w:tcW w:w="3083" w:type="dxa"/>
            <w:shd w:val="clear" w:color="auto" w:fill="auto"/>
            <w:noWrap/>
            <w:vAlign w:val="bottom"/>
            <w:hideMark/>
          </w:tcPr>
          <w:p w14:paraId="69D280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TC_CM_007-03</w:t>
            </w:r>
          </w:p>
        </w:tc>
        <w:tc>
          <w:tcPr>
            <w:tcW w:w="1360" w:type="dxa"/>
            <w:shd w:val="clear" w:color="auto" w:fill="auto"/>
            <w:noWrap/>
            <w:vAlign w:val="bottom"/>
            <w:hideMark/>
          </w:tcPr>
          <w:p w14:paraId="4B8565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894B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13B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7C93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3808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0AD5E8" w14:textId="77777777" w:rsidTr="000A4F25">
        <w:trPr>
          <w:trHeight w:val="270"/>
          <w:jc w:val="center"/>
        </w:trPr>
        <w:tc>
          <w:tcPr>
            <w:tcW w:w="2580" w:type="dxa"/>
            <w:shd w:val="clear" w:color="auto" w:fill="auto"/>
            <w:noWrap/>
            <w:vAlign w:val="bottom"/>
            <w:hideMark/>
          </w:tcPr>
          <w:p w14:paraId="79DC9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TP_CM_007</w:t>
            </w:r>
          </w:p>
        </w:tc>
        <w:tc>
          <w:tcPr>
            <w:tcW w:w="3083" w:type="dxa"/>
            <w:shd w:val="clear" w:color="auto" w:fill="auto"/>
            <w:noWrap/>
            <w:vAlign w:val="bottom"/>
            <w:hideMark/>
          </w:tcPr>
          <w:p w14:paraId="1E6891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TC_CM_007-04</w:t>
            </w:r>
          </w:p>
        </w:tc>
        <w:tc>
          <w:tcPr>
            <w:tcW w:w="1360" w:type="dxa"/>
            <w:shd w:val="clear" w:color="auto" w:fill="auto"/>
            <w:noWrap/>
            <w:vAlign w:val="bottom"/>
            <w:hideMark/>
          </w:tcPr>
          <w:p w14:paraId="2C9D1D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9142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C11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DA9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B872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F42AB6" w14:textId="77777777" w:rsidTr="000A4F25">
        <w:trPr>
          <w:trHeight w:val="270"/>
          <w:jc w:val="center"/>
        </w:trPr>
        <w:tc>
          <w:tcPr>
            <w:tcW w:w="2580" w:type="dxa"/>
            <w:shd w:val="clear" w:color="auto" w:fill="auto"/>
            <w:noWrap/>
            <w:vAlign w:val="bottom"/>
            <w:hideMark/>
          </w:tcPr>
          <w:p w14:paraId="58BCE6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TP_CM_008</w:t>
            </w:r>
          </w:p>
        </w:tc>
        <w:tc>
          <w:tcPr>
            <w:tcW w:w="3083" w:type="dxa"/>
            <w:shd w:val="clear" w:color="auto" w:fill="auto"/>
            <w:noWrap/>
            <w:vAlign w:val="bottom"/>
            <w:hideMark/>
          </w:tcPr>
          <w:p w14:paraId="61F68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TC_CM_008-01</w:t>
            </w:r>
          </w:p>
        </w:tc>
        <w:tc>
          <w:tcPr>
            <w:tcW w:w="1360" w:type="dxa"/>
            <w:shd w:val="clear" w:color="auto" w:fill="auto"/>
            <w:noWrap/>
            <w:vAlign w:val="bottom"/>
            <w:hideMark/>
          </w:tcPr>
          <w:p w14:paraId="49228E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BE8D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572B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20C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9270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A72E2E" w14:textId="77777777" w:rsidTr="000A4F25">
        <w:trPr>
          <w:trHeight w:val="270"/>
          <w:jc w:val="center"/>
        </w:trPr>
        <w:tc>
          <w:tcPr>
            <w:tcW w:w="2580" w:type="dxa"/>
            <w:shd w:val="clear" w:color="auto" w:fill="auto"/>
            <w:noWrap/>
            <w:vAlign w:val="bottom"/>
            <w:hideMark/>
          </w:tcPr>
          <w:p w14:paraId="021754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TP_CM_008</w:t>
            </w:r>
          </w:p>
        </w:tc>
        <w:tc>
          <w:tcPr>
            <w:tcW w:w="3083" w:type="dxa"/>
            <w:shd w:val="clear" w:color="auto" w:fill="auto"/>
            <w:noWrap/>
            <w:vAlign w:val="bottom"/>
            <w:hideMark/>
          </w:tcPr>
          <w:p w14:paraId="53FF1D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TC_CM_008-02</w:t>
            </w:r>
          </w:p>
        </w:tc>
        <w:tc>
          <w:tcPr>
            <w:tcW w:w="1360" w:type="dxa"/>
            <w:shd w:val="clear" w:color="auto" w:fill="auto"/>
            <w:noWrap/>
            <w:vAlign w:val="bottom"/>
            <w:hideMark/>
          </w:tcPr>
          <w:p w14:paraId="7D246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A65E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8AD8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9ED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B58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4E9ADF" w14:textId="77777777" w:rsidTr="000A4F25">
        <w:trPr>
          <w:trHeight w:val="270"/>
          <w:jc w:val="center"/>
        </w:trPr>
        <w:tc>
          <w:tcPr>
            <w:tcW w:w="2580" w:type="dxa"/>
            <w:shd w:val="clear" w:color="auto" w:fill="auto"/>
            <w:noWrap/>
            <w:vAlign w:val="bottom"/>
            <w:hideMark/>
          </w:tcPr>
          <w:p w14:paraId="5BA385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TP_CM_009</w:t>
            </w:r>
          </w:p>
        </w:tc>
        <w:tc>
          <w:tcPr>
            <w:tcW w:w="3083" w:type="dxa"/>
            <w:shd w:val="clear" w:color="auto" w:fill="auto"/>
            <w:noWrap/>
            <w:vAlign w:val="bottom"/>
            <w:hideMark/>
          </w:tcPr>
          <w:p w14:paraId="2B337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TC_CM_009-01</w:t>
            </w:r>
          </w:p>
        </w:tc>
        <w:tc>
          <w:tcPr>
            <w:tcW w:w="1360" w:type="dxa"/>
            <w:shd w:val="clear" w:color="auto" w:fill="auto"/>
            <w:noWrap/>
            <w:vAlign w:val="bottom"/>
            <w:hideMark/>
          </w:tcPr>
          <w:p w14:paraId="70ED28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3896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0445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FDE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921C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83C8D3" w14:textId="77777777" w:rsidTr="000A4F25">
        <w:trPr>
          <w:trHeight w:val="270"/>
          <w:jc w:val="center"/>
        </w:trPr>
        <w:tc>
          <w:tcPr>
            <w:tcW w:w="2580" w:type="dxa"/>
            <w:shd w:val="clear" w:color="auto" w:fill="auto"/>
            <w:noWrap/>
            <w:vAlign w:val="bottom"/>
            <w:hideMark/>
          </w:tcPr>
          <w:p w14:paraId="5E9838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TP_CM_009</w:t>
            </w:r>
          </w:p>
        </w:tc>
        <w:tc>
          <w:tcPr>
            <w:tcW w:w="3083" w:type="dxa"/>
            <w:shd w:val="clear" w:color="auto" w:fill="auto"/>
            <w:noWrap/>
            <w:vAlign w:val="bottom"/>
            <w:hideMark/>
          </w:tcPr>
          <w:p w14:paraId="10B3B8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TC_CM_009-02</w:t>
            </w:r>
          </w:p>
        </w:tc>
        <w:tc>
          <w:tcPr>
            <w:tcW w:w="1360" w:type="dxa"/>
            <w:shd w:val="clear" w:color="auto" w:fill="auto"/>
            <w:noWrap/>
            <w:vAlign w:val="bottom"/>
            <w:hideMark/>
          </w:tcPr>
          <w:p w14:paraId="59B66B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5891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DAC8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51CC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0DC6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EC127E" w14:textId="77777777" w:rsidTr="000A4F25">
        <w:trPr>
          <w:trHeight w:val="270"/>
          <w:jc w:val="center"/>
        </w:trPr>
        <w:tc>
          <w:tcPr>
            <w:tcW w:w="2580" w:type="dxa"/>
            <w:shd w:val="clear" w:color="auto" w:fill="auto"/>
            <w:noWrap/>
            <w:vAlign w:val="bottom"/>
            <w:hideMark/>
          </w:tcPr>
          <w:p w14:paraId="20BC41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TP_CM_009</w:t>
            </w:r>
          </w:p>
        </w:tc>
        <w:tc>
          <w:tcPr>
            <w:tcW w:w="3083" w:type="dxa"/>
            <w:shd w:val="clear" w:color="auto" w:fill="auto"/>
            <w:noWrap/>
            <w:vAlign w:val="bottom"/>
            <w:hideMark/>
          </w:tcPr>
          <w:p w14:paraId="71339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TC_CM_009-03</w:t>
            </w:r>
          </w:p>
        </w:tc>
        <w:tc>
          <w:tcPr>
            <w:tcW w:w="1360" w:type="dxa"/>
            <w:shd w:val="clear" w:color="auto" w:fill="auto"/>
            <w:noWrap/>
            <w:vAlign w:val="bottom"/>
            <w:hideMark/>
          </w:tcPr>
          <w:p w14:paraId="63AB9D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B7D2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051F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9047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0AB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17DE90" w14:textId="77777777" w:rsidTr="000A4F25">
        <w:trPr>
          <w:trHeight w:val="270"/>
          <w:jc w:val="center"/>
        </w:trPr>
        <w:tc>
          <w:tcPr>
            <w:tcW w:w="2580" w:type="dxa"/>
            <w:shd w:val="clear" w:color="auto" w:fill="auto"/>
            <w:noWrap/>
            <w:vAlign w:val="bottom"/>
            <w:hideMark/>
          </w:tcPr>
          <w:p w14:paraId="6A8E4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6EEC0B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TC_CM_010-01</w:t>
            </w:r>
          </w:p>
        </w:tc>
        <w:tc>
          <w:tcPr>
            <w:tcW w:w="1360" w:type="dxa"/>
            <w:shd w:val="clear" w:color="auto" w:fill="auto"/>
            <w:noWrap/>
            <w:vAlign w:val="bottom"/>
            <w:hideMark/>
          </w:tcPr>
          <w:p w14:paraId="707DBD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DE2D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725F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B92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110C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9BF9D0" w14:textId="77777777" w:rsidTr="000A4F25">
        <w:trPr>
          <w:trHeight w:val="270"/>
          <w:jc w:val="center"/>
        </w:trPr>
        <w:tc>
          <w:tcPr>
            <w:tcW w:w="2580" w:type="dxa"/>
            <w:shd w:val="clear" w:color="auto" w:fill="auto"/>
            <w:noWrap/>
            <w:vAlign w:val="bottom"/>
            <w:hideMark/>
          </w:tcPr>
          <w:p w14:paraId="7CC21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3BEDD4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TC_CM_010-02</w:t>
            </w:r>
          </w:p>
        </w:tc>
        <w:tc>
          <w:tcPr>
            <w:tcW w:w="1360" w:type="dxa"/>
            <w:shd w:val="clear" w:color="auto" w:fill="auto"/>
            <w:noWrap/>
            <w:vAlign w:val="bottom"/>
            <w:hideMark/>
          </w:tcPr>
          <w:p w14:paraId="2E0F6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78BD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FA9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AB3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953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F73BA3" w14:textId="77777777" w:rsidTr="000A4F25">
        <w:trPr>
          <w:trHeight w:val="270"/>
          <w:jc w:val="center"/>
        </w:trPr>
        <w:tc>
          <w:tcPr>
            <w:tcW w:w="2580" w:type="dxa"/>
            <w:shd w:val="clear" w:color="auto" w:fill="auto"/>
            <w:noWrap/>
            <w:vAlign w:val="bottom"/>
            <w:hideMark/>
          </w:tcPr>
          <w:p w14:paraId="1ECB9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03E37C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TC_CM_010-03</w:t>
            </w:r>
          </w:p>
        </w:tc>
        <w:tc>
          <w:tcPr>
            <w:tcW w:w="1360" w:type="dxa"/>
            <w:shd w:val="clear" w:color="auto" w:fill="auto"/>
            <w:noWrap/>
            <w:vAlign w:val="bottom"/>
            <w:hideMark/>
          </w:tcPr>
          <w:p w14:paraId="492D6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5171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6F2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DC2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BEB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50B309" w14:textId="77777777" w:rsidTr="000A4F25">
        <w:trPr>
          <w:trHeight w:val="270"/>
          <w:jc w:val="center"/>
        </w:trPr>
        <w:tc>
          <w:tcPr>
            <w:tcW w:w="2580" w:type="dxa"/>
            <w:shd w:val="clear" w:color="auto" w:fill="auto"/>
            <w:noWrap/>
            <w:vAlign w:val="bottom"/>
            <w:hideMark/>
          </w:tcPr>
          <w:p w14:paraId="59B7B5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77BBE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TC_CM_010-04</w:t>
            </w:r>
          </w:p>
        </w:tc>
        <w:tc>
          <w:tcPr>
            <w:tcW w:w="1360" w:type="dxa"/>
            <w:shd w:val="clear" w:color="auto" w:fill="auto"/>
            <w:noWrap/>
            <w:vAlign w:val="bottom"/>
            <w:hideMark/>
          </w:tcPr>
          <w:p w14:paraId="7EFFE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7288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EF6E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69A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42F8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B7C478" w14:textId="77777777" w:rsidTr="000A4F25">
        <w:trPr>
          <w:trHeight w:val="270"/>
          <w:jc w:val="center"/>
        </w:trPr>
        <w:tc>
          <w:tcPr>
            <w:tcW w:w="2580" w:type="dxa"/>
            <w:shd w:val="clear" w:color="auto" w:fill="auto"/>
            <w:noWrap/>
            <w:vAlign w:val="bottom"/>
            <w:hideMark/>
          </w:tcPr>
          <w:p w14:paraId="45F127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4F91B5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TC_CM_010-05</w:t>
            </w:r>
          </w:p>
        </w:tc>
        <w:tc>
          <w:tcPr>
            <w:tcW w:w="1360" w:type="dxa"/>
            <w:shd w:val="clear" w:color="auto" w:fill="auto"/>
            <w:noWrap/>
            <w:vAlign w:val="bottom"/>
            <w:hideMark/>
          </w:tcPr>
          <w:p w14:paraId="23E8EB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A0CC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D8BD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EB8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5D4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D88350" w14:textId="77777777" w:rsidTr="000A4F25">
        <w:trPr>
          <w:trHeight w:val="270"/>
          <w:jc w:val="center"/>
        </w:trPr>
        <w:tc>
          <w:tcPr>
            <w:tcW w:w="2580" w:type="dxa"/>
            <w:shd w:val="clear" w:color="auto" w:fill="auto"/>
            <w:noWrap/>
            <w:vAlign w:val="bottom"/>
            <w:hideMark/>
          </w:tcPr>
          <w:p w14:paraId="52F8E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321D7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TC_CM_010-06</w:t>
            </w:r>
          </w:p>
        </w:tc>
        <w:tc>
          <w:tcPr>
            <w:tcW w:w="1360" w:type="dxa"/>
            <w:shd w:val="clear" w:color="auto" w:fill="auto"/>
            <w:noWrap/>
            <w:vAlign w:val="bottom"/>
            <w:hideMark/>
          </w:tcPr>
          <w:p w14:paraId="2E6BDE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500B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E899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5158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CBC1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A58B41" w14:textId="77777777" w:rsidTr="000A4F25">
        <w:trPr>
          <w:trHeight w:val="270"/>
          <w:jc w:val="center"/>
        </w:trPr>
        <w:tc>
          <w:tcPr>
            <w:tcW w:w="2580" w:type="dxa"/>
            <w:shd w:val="clear" w:color="auto" w:fill="auto"/>
            <w:noWrap/>
            <w:vAlign w:val="bottom"/>
            <w:hideMark/>
          </w:tcPr>
          <w:p w14:paraId="3D327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547DD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TC_CM_010-07</w:t>
            </w:r>
          </w:p>
        </w:tc>
        <w:tc>
          <w:tcPr>
            <w:tcW w:w="1360" w:type="dxa"/>
            <w:shd w:val="clear" w:color="auto" w:fill="auto"/>
            <w:noWrap/>
            <w:vAlign w:val="bottom"/>
            <w:hideMark/>
          </w:tcPr>
          <w:p w14:paraId="7A31F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6949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3F6B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164B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61B6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034E49" w14:textId="77777777" w:rsidTr="000A4F25">
        <w:trPr>
          <w:trHeight w:val="270"/>
          <w:jc w:val="center"/>
        </w:trPr>
        <w:tc>
          <w:tcPr>
            <w:tcW w:w="2580" w:type="dxa"/>
            <w:shd w:val="clear" w:color="auto" w:fill="auto"/>
            <w:noWrap/>
            <w:vAlign w:val="bottom"/>
            <w:hideMark/>
          </w:tcPr>
          <w:p w14:paraId="7EDC07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5A146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TC_CM_010-08</w:t>
            </w:r>
          </w:p>
        </w:tc>
        <w:tc>
          <w:tcPr>
            <w:tcW w:w="1360" w:type="dxa"/>
            <w:shd w:val="clear" w:color="auto" w:fill="auto"/>
            <w:noWrap/>
            <w:vAlign w:val="bottom"/>
            <w:hideMark/>
          </w:tcPr>
          <w:p w14:paraId="5C78A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B832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88A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73B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297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2CC54E" w14:textId="77777777" w:rsidTr="000A4F25">
        <w:trPr>
          <w:trHeight w:val="270"/>
          <w:jc w:val="center"/>
        </w:trPr>
        <w:tc>
          <w:tcPr>
            <w:tcW w:w="2580" w:type="dxa"/>
            <w:shd w:val="clear" w:color="auto" w:fill="auto"/>
            <w:noWrap/>
            <w:vAlign w:val="bottom"/>
            <w:hideMark/>
          </w:tcPr>
          <w:p w14:paraId="1DDF1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12624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TC_CM_010-09</w:t>
            </w:r>
          </w:p>
        </w:tc>
        <w:tc>
          <w:tcPr>
            <w:tcW w:w="1360" w:type="dxa"/>
            <w:shd w:val="clear" w:color="auto" w:fill="auto"/>
            <w:noWrap/>
            <w:vAlign w:val="bottom"/>
            <w:hideMark/>
          </w:tcPr>
          <w:p w14:paraId="60249F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1A21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905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E4E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B0B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BD5111" w14:textId="77777777" w:rsidTr="000A4F25">
        <w:trPr>
          <w:trHeight w:val="270"/>
          <w:jc w:val="center"/>
        </w:trPr>
        <w:tc>
          <w:tcPr>
            <w:tcW w:w="2580" w:type="dxa"/>
            <w:shd w:val="clear" w:color="auto" w:fill="auto"/>
            <w:noWrap/>
            <w:vAlign w:val="bottom"/>
            <w:hideMark/>
          </w:tcPr>
          <w:p w14:paraId="7099F9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TP_CM_010</w:t>
            </w:r>
          </w:p>
        </w:tc>
        <w:tc>
          <w:tcPr>
            <w:tcW w:w="3083" w:type="dxa"/>
            <w:shd w:val="clear" w:color="auto" w:fill="auto"/>
            <w:noWrap/>
            <w:vAlign w:val="bottom"/>
            <w:hideMark/>
          </w:tcPr>
          <w:p w14:paraId="5E17F8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TC_CM_010-10</w:t>
            </w:r>
          </w:p>
        </w:tc>
        <w:tc>
          <w:tcPr>
            <w:tcW w:w="1360" w:type="dxa"/>
            <w:shd w:val="clear" w:color="auto" w:fill="auto"/>
            <w:noWrap/>
            <w:vAlign w:val="bottom"/>
            <w:hideMark/>
          </w:tcPr>
          <w:p w14:paraId="589DDE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7601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552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E8B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0D9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ADC509" w14:textId="77777777" w:rsidTr="000A4F25">
        <w:trPr>
          <w:trHeight w:val="270"/>
          <w:jc w:val="center"/>
        </w:trPr>
        <w:tc>
          <w:tcPr>
            <w:tcW w:w="2580" w:type="dxa"/>
            <w:shd w:val="clear" w:color="auto" w:fill="auto"/>
            <w:noWrap/>
            <w:vAlign w:val="bottom"/>
            <w:hideMark/>
          </w:tcPr>
          <w:p w14:paraId="7DDBEB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TP_CM_011</w:t>
            </w:r>
          </w:p>
        </w:tc>
        <w:tc>
          <w:tcPr>
            <w:tcW w:w="3083" w:type="dxa"/>
            <w:shd w:val="clear" w:color="auto" w:fill="auto"/>
            <w:noWrap/>
            <w:vAlign w:val="bottom"/>
            <w:hideMark/>
          </w:tcPr>
          <w:p w14:paraId="78E427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TC_CM_011-01</w:t>
            </w:r>
          </w:p>
        </w:tc>
        <w:tc>
          <w:tcPr>
            <w:tcW w:w="1360" w:type="dxa"/>
            <w:shd w:val="clear" w:color="auto" w:fill="auto"/>
            <w:noWrap/>
            <w:vAlign w:val="bottom"/>
            <w:hideMark/>
          </w:tcPr>
          <w:p w14:paraId="63DE07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CD9C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075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0CD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8AE6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DEB255" w14:textId="77777777" w:rsidTr="000A4F25">
        <w:trPr>
          <w:trHeight w:val="270"/>
          <w:jc w:val="center"/>
        </w:trPr>
        <w:tc>
          <w:tcPr>
            <w:tcW w:w="2580" w:type="dxa"/>
            <w:shd w:val="clear" w:color="auto" w:fill="auto"/>
            <w:noWrap/>
            <w:vAlign w:val="bottom"/>
            <w:hideMark/>
          </w:tcPr>
          <w:p w14:paraId="366CB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TP_CM_011</w:t>
            </w:r>
          </w:p>
        </w:tc>
        <w:tc>
          <w:tcPr>
            <w:tcW w:w="3083" w:type="dxa"/>
            <w:shd w:val="clear" w:color="auto" w:fill="auto"/>
            <w:noWrap/>
            <w:vAlign w:val="bottom"/>
            <w:hideMark/>
          </w:tcPr>
          <w:p w14:paraId="04E5E0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TC_CM_011-02</w:t>
            </w:r>
          </w:p>
        </w:tc>
        <w:tc>
          <w:tcPr>
            <w:tcW w:w="1360" w:type="dxa"/>
            <w:shd w:val="clear" w:color="auto" w:fill="auto"/>
            <w:noWrap/>
            <w:vAlign w:val="bottom"/>
            <w:hideMark/>
          </w:tcPr>
          <w:p w14:paraId="01ECA8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0552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2DA1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8A21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327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6527C8" w14:textId="77777777" w:rsidTr="000A4F25">
        <w:trPr>
          <w:trHeight w:val="270"/>
          <w:jc w:val="center"/>
        </w:trPr>
        <w:tc>
          <w:tcPr>
            <w:tcW w:w="2580" w:type="dxa"/>
            <w:shd w:val="clear" w:color="auto" w:fill="auto"/>
            <w:noWrap/>
            <w:vAlign w:val="bottom"/>
            <w:hideMark/>
          </w:tcPr>
          <w:p w14:paraId="666C48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TP_CM_011</w:t>
            </w:r>
          </w:p>
        </w:tc>
        <w:tc>
          <w:tcPr>
            <w:tcW w:w="3083" w:type="dxa"/>
            <w:shd w:val="clear" w:color="auto" w:fill="auto"/>
            <w:noWrap/>
            <w:vAlign w:val="bottom"/>
            <w:hideMark/>
          </w:tcPr>
          <w:p w14:paraId="6323B7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TC_CM_011-03</w:t>
            </w:r>
          </w:p>
        </w:tc>
        <w:tc>
          <w:tcPr>
            <w:tcW w:w="1360" w:type="dxa"/>
            <w:shd w:val="clear" w:color="auto" w:fill="auto"/>
            <w:noWrap/>
            <w:vAlign w:val="bottom"/>
            <w:hideMark/>
          </w:tcPr>
          <w:p w14:paraId="6C37D0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3684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75D4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52C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329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EFD9CF" w14:textId="77777777" w:rsidTr="000A4F25">
        <w:trPr>
          <w:trHeight w:val="270"/>
          <w:jc w:val="center"/>
        </w:trPr>
        <w:tc>
          <w:tcPr>
            <w:tcW w:w="2580" w:type="dxa"/>
            <w:shd w:val="clear" w:color="auto" w:fill="auto"/>
            <w:noWrap/>
            <w:vAlign w:val="bottom"/>
            <w:hideMark/>
          </w:tcPr>
          <w:p w14:paraId="4AB404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TP_CM_011</w:t>
            </w:r>
          </w:p>
        </w:tc>
        <w:tc>
          <w:tcPr>
            <w:tcW w:w="3083" w:type="dxa"/>
            <w:shd w:val="clear" w:color="auto" w:fill="auto"/>
            <w:noWrap/>
            <w:vAlign w:val="bottom"/>
            <w:hideMark/>
          </w:tcPr>
          <w:p w14:paraId="7724B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TC_CM_011-04</w:t>
            </w:r>
          </w:p>
        </w:tc>
        <w:tc>
          <w:tcPr>
            <w:tcW w:w="1360" w:type="dxa"/>
            <w:shd w:val="clear" w:color="auto" w:fill="auto"/>
            <w:noWrap/>
            <w:vAlign w:val="bottom"/>
            <w:hideMark/>
          </w:tcPr>
          <w:p w14:paraId="56760E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077A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F7F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1868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6D58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432414" w14:textId="77777777" w:rsidTr="000A4F25">
        <w:trPr>
          <w:trHeight w:val="270"/>
          <w:jc w:val="center"/>
        </w:trPr>
        <w:tc>
          <w:tcPr>
            <w:tcW w:w="2580" w:type="dxa"/>
            <w:shd w:val="clear" w:color="auto" w:fill="auto"/>
            <w:noWrap/>
            <w:vAlign w:val="bottom"/>
            <w:hideMark/>
          </w:tcPr>
          <w:p w14:paraId="3483C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TP_CM_012</w:t>
            </w:r>
          </w:p>
        </w:tc>
        <w:tc>
          <w:tcPr>
            <w:tcW w:w="3083" w:type="dxa"/>
            <w:shd w:val="clear" w:color="auto" w:fill="auto"/>
            <w:noWrap/>
            <w:vAlign w:val="bottom"/>
            <w:hideMark/>
          </w:tcPr>
          <w:p w14:paraId="3EBAF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TC_CM_012-01</w:t>
            </w:r>
          </w:p>
        </w:tc>
        <w:tc>
          <w:tcPr>
            <w:tcW w:w="1360" w:type="dxa"/>
            <w:shd w:val="clear" w:color="auto" w:fill="auto"/>
            <w:noWrap/>
            <w:vAlign w:val="bottom"/>
            <w:hideMark/>
          </w:tcPr>
          <w:p w14:paraId="24CEDE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3857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935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F35F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9DA8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4066D9" w14:textId="77777777" w:rsidTr="000A4F25">
        <w:trPr>
          <w:trHeight w:val="270"/>
          <w:jc w:val="center"/>
        </w:trPr>
        <w:tc>
          <w:tcPr>
            <w:tcW w:w="2580" w:type="dxa"/>
            <w:shd w:val="clear" w:color="auto" w:fill="auto"/>
            <w:noWrap/>
            <w:vAlign w:val="bottom"/>
            <w:hideMark/>
          </w:tcPr>
          <w:p w14:paraId="3ECBD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TP_CM_012</w:t>
            </w:r>
          </w:p>
        </w:tc>
        <w:tc>
          <w:tcPr>
            <w:tcW w:w="3083" w:type="dxa"/>
            <w:shd w:val="clear" w:color="auto" w:fill="auto"/>
            <w:noWrap/>
            <w:vAlign w:val="bottom"/>
            <w:hideMark/>
          </w:tcPr>
          <w:p w14:paraId="2CA520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TC_CM_012-02</w:t>
            </w:r>
          </w:p>
        </w:tc>
        <w:tc>
          <w:tcPr>
            <w:tcW w:w="1360" w:type="dxa"/>
            <w:shd w:val="clear" w:color="auto" w:fill="auto"/>
            <w:noWrap/>
            <w:vAlign w:val="bottom"/>
            <w:hideMark/>
          </w:tcPr>
          <w:p w14:paraId="55EBF9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E032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02C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9A9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D3ED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E86EDC" w14:textId="77777777" w:rsidTr="000A4F25">
        <w:trPr>
          <w:trHeight w:val="270"/>
          <w:jc w:val="center"/>
        </w:trPr>
        <w:tc>
          <w:tcPr>
            <w:tcW w:w="2580" w:type="dxa"/>
            <w:shd w:val="clear" w:color="auto" w:fill="auto"/>
            <w:noWrap/>
            <w:vAlign w:val="bottom"/>
            <w:hideMark/>
          </w:tcPr>
          <w:p w14:paraId="78B65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TP_CM_012</w:t>
            </w:r>
          </w:p>
        </w:tc>
        <w:tc>
          <w:tcPr>
            <w:tcW w:w="3083" w:type="dxa"/>
            <w:shd w:val="clear" w:color="auto" w:fill="auto"/>
            <w:noWrap/>
            <w:vAlign w:val="bottom"/>
            <w:hideMark/>
          </w:tcPr>
          <w:p w14:paraId="05B97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TC_CM_012-03</w:t>
            </w:r>
          </w:p>
        </w:tc>
        <w:tc>
          <w:tcPr>
            <w:tcW w:w="1360" w:type="dxa"/>
            <w:shd w:val="clear" w:color="auto" w:fill="auto"/>
            <w:noWrap/>
            <w:vAlign w:val="bottom"/>
            <w:hideMark/>
          </w:tcPr>
          <w:p w14:paraId="384D8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7577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71C0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EEBB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A3E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AFBAEC" w14:textId="77777777" w:rsidTr="000A4F25">
        <w:trPr>
          <w:trHeight w:val="270"/>
          <w:jc w:val="center"/>
        </w:trPr>
        <w:tc>
          <w:tcPr>
            <w:tcW w:w="2580" w:type="dxa"/>
            <w:shd w:val="clear" w:color="auto" w:fill="auto"/>
            <w:noWrap/>
            <w:vAlign w:val="bottom"/>
            <w:hideMark/>
          </w:tcPr>
          <w:p w14:paraId="3DF1B8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TP_CM_013</w:t>
            </w:r>
          </w:p>
        </w:tc>
        <w:tc>
          <w:tcPr>
            <w:tcW w:w="3083" w:type="dxa"/>
            <w:shd w:val="clear" w:color="auto" w:fill="auto"/>
            <w:noWrap/>
            <w:vAlign w:val="bottom"/>
            <w:hideMark/>
          </w:tcPr>
          <w:p w14:paraId="7D2DB0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TC_CM_013-01</w:t>
            </w:r>
          </w:p>
        </w:tc>
        <w:tc>
          <w:tcPr>
            <w:tcW w:w="1360" w:type="dxa"/>
            <w:shd w:val="clear" w:color="auto" w:fill="auto"/>
            <w:noWrap/>
            <w:vAlign w:val="bottom"/>
            <w:hideMark/>
          </w:tcPr>
          <w:p w14:paraId="5CDF7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15AF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0A0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D2A0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53AA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A0554D" w14:textId="77777777" w:rsidTr="000A4F25">
        <w:trPr>
          <w:trHeight w:val="270"/>
          <w:jc w:val="center"/>
        </w:trPr>
        <w:tc>
          <w:tcPr>
            <w:tcW w:w="2580" w:type="dxa"/>
            <w:shd w:val="clear" w:color="auto" w:fill="auto"/>
            <w:noWrap/>
            <w:vAlign w:val="bottom"/>
            <w:hideMark/>
          </w:tcPr>
          <w:p w14:paraId="3FA2AF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TP_CM_013</w:t>
            </w:r>
          </w:p>
        </w:tc>
        <w:tc>
          <w:tcPr>
            <w:tcW w:w="3083" w:type="dxa"/>
            <w:shd w:val="clear" w:color="auto" w:fill="auto"/>
            <w:noWrap/>
            <w:vAlign w:val="bottom"/>
            <w:hideMark/>
          </w:tcPr>
          <w:p w14:paraId="5F30AB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TC_CM_013-02</w:t>
            </w:r>
          </w:p>
        </w:tc>
        <w:tc>
          <w:tcPr>
            <w:tcW w:w="1360" w:type="dxa"/>
            <w:shd w:val="clear" w:color="auto" w:fill="auto"/>
            <w:noWrap/>
            <w:vAlign w:val="bottom"/>
            <w:hideMark/>
          </w:tcPr>
          <w:p w14:paraId="6924F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F5AC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EF68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994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9531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48EE9B" w14:textId="77777777" w:rsidTr="000A4F25">
        <w:trPr>
          <w:trHeight w:val="270"/>
          <w:jc w:val="center"/>
        </w:trPr>
        <w:tc>
          <w:tcPr>
            <w:tcW w:w="2580" w:type="dxa"/>
            <w:shd w:val="clear" w:color="auto" w:fill="auto"/>
            <w:noWrap/>
            <w:vAlign w:val="bottom"/>
            <w:hideMark/>
          </w:tcPr>
          <w:p w14:paraId="77F54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TP_CM_013</w:t>
            </w:r>
          </w:p>
        </w:tc>
        <w:tc>
          <w:tcPr>
            <w:tcW w:w="3083" w:type="dxa"/>
            <w:shd w:val="clear" w:color="auto" w:fill="auto"/>
            <w:noWrap/>
            <w:vAlign w:val="bottom"/>
            <w:hideMark/>
          </w:tcPr>
          <w:p w14:paraId="183547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TC_CM_013-03</w:t>
            </w:r>
          </w:p>
        </w:tc>
        <w:tc>
          <w:tcPr>
            <w:tcW w:w="1360" w:type="dxa"/>
            <w:shd w:val="clear" w:color="auto" w:fill="auto"/>
            <w:noWrap/>
            <w:vAlign w:val="bottom"/>
            <w:hideMark/>
          </w:tcPr>
          <w:p w14:paraId="4F062A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8872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A6AF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9753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74E3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4C6D0F" w14:textId="77777777" w:rsidTr="000A4F25">
        <w:trPr>
          <w:trHeight w:val="270"/>
          <w:jc w:val="center"/>
        </w:trPr>
        <w:tc>
          <w:tcPr>
            <w:tcW w:w="2580" w:type="dxa"/>
            <w:shd w:val="clear" w:color="auto" w:fill="auto"/>
            <w:noWrap/>
            <w:vAlign w:val="bottom"/>
            <w:hideMark/>
          </w:tcPr>
          <w:p w14:paraId="0BF69E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TP_CM_013</w:t>
            </w:r>
          </w:p>
        </w:tc>
        <w:tc>
          <w:tcPr>
            <w:tcW w:w="3083" w:type="dxa"/>
            <w:shd w:val="clear" w:color="auto" w:fill="auto"/>
            <w:noWrap/>
            <w:vAlign w:val="bottom"/>
            <w:hideMark/>
          </w:tcPr>
          <w:p w14:paraId="0F210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TC_CM_013-04</w:t>
            </w:r>
          </w:p>
        </w:tc>
        <w:tc>
          <w:tcPr>
            <w:tcW w:w="1360" w:type="dxa"/>
            <w:shd w:val="clear" w:color="auto" w:fill="auto"/>
            <w:noWrap/>
            <w:vAlign w:val="bottom"/>
            <w:hideMark/>
          </w:tcPr>
          <w:p w14:paraId="0075ED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2194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51D8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EFD8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545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D36D51" w14:textId="77777777" w:rsidTr="000A4F25">
        <w:trPr>
          <w:trHeight w:val="270"/>
          <w:jc w:val="center"/>
        </w:trPr>
        <w:tc>
          <w:tcPr>
            <w:tcW w:w="2580" w:type="dxa"/>
            <w:shd w:val="clear" w:color="auto" w:fill="auto"/>
            <w:noWrap/>
            <w:vAlign w:val="bottom"/>
            <w:hideMark/>
          </w:tcPr>
          <w:p w14:paraId="0200A1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TP_CM_013</w:t>
            </w:r>
          </w:p>
        </w:tc>
        <w:tc>
          <w:tcPr>
            <w:tcW w:w="3083" w:type="dxa"/>
            <w:shd w:val="clear" w:color="auto" w:fill="auto"/>
            <w:noWrap/>
            <w:vAlign w:val="bottom"/>
            <w:hideMark/>
          </w:tcPr>
          <w:p w14:paraId="6D2F7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TC_CM_013-05</w:t>
            </w:r>
          </w:p>
        </w:tc>
        <w:tc>
          <w:tcPr>
            <w:tcW w:w="1360" w:type="dxa"/>
            <w:shd w:val="clear" w:color="auto" w:fill="auto"/>
            <w:noWrap/>
            <w:vAlign w:val="bottom"/>
            <w:hideMark/>
          </w:tcPr>
          <w:p w14:paraId="4FF40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E88F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D29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CC3B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121C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152876" w14:textId="77777777" w:rsidTr="000A4F25">
        <w:trPr>
          <w:trHeight w:val="270"/>
          <w:jc w:val="center"/>
        </w:trPr>
        <w:tc>
          <w:tcPr>
            <w:tcW w:w="2580" w:type="dxa"/>
            <w:shd w:val="clear" w:color="auto" w:fill="auto"/>
            <w:noWrap/>
            <w:vAlign w:val="bottom"/>
            <w:hideMark/>
          </w:tcPr>
          <w:p w14:paraId="16158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TP_CM_014</w:t>
            </w:r>
          </w:p>
        </w:tc>
        <w:tc>
          <w:tcPr>
            <w:tcW w:w="3083" w:type="dxa"/>
            <w:shd w:val="clear" w:color="auto" w:fill="auto"/>
            <w:noWrap/>
            <w:vAlign w:val="bottom"/>
            <w:hideMark/>
          </w:tcPr>
          <w:p w14:paraId="52B45D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TC_CM_014-01</w:t>
            </w:r>
          </w:p>
        </w:tc>
        <w:tc>
          <w:tcPr>
            <w:tcW w:w="1360" w:type="dxa"/>
            <w:shd w:val="clear" w:color="auto" w:fill="auto"/>
            <w:noWrap/>
            <w:vAlign w:val="bottom"/>
            <w:hideMark/>
          </w:tcPr>
          <w:p w14:paraId="6C63E8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DCBD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6E94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41BC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E826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CCCD11" w14:textId="77777777" w:rsidTr="000A4F25">
        <w:trPr>
          <w:trHeight w:val="270"/>
          <w:jc w:val="center"/>
        </w:trPr>
        <w:tc>
          <w:tcPr>
            <w:tcW w:w="2580" w:type="dxa"/>
            <w:shd w:val="clear" w:color="auto" w:fill="auto"/>
            <w:noWrap/>
            <w:vAlign w:val="bottom"/>
            <w:hideMark/>
          </w:tcPr>
          <w:p w14:paraId="6EBE0C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TP_CM_014</w:t>
            </w:r>
          </w:p>
        </w:tc>
        <w:tc>
          <w:tcPr>
            <w:tcW w:w="3083" w:type="dxa"/>
            <w:shd w:val="clear" w:color="auto" w:fill="auto"/>
            <w:noWrap/>
            <w:vAlign w:val="bottom"/>
            <w:hideMark/>
          </w:tcPr>
          <w:p w14:paraId="0BFE48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TC_CM_014-02</w:t>
            </w:r>
          </w:p>
        </w:tc>
        <w:tc>
          <w:tcPr>
            <w:tcW w:w="1360" w:type="dxa"/>
            <w:shd w:val="clear" w:color="auto" w:fill="auto"/>
            <w:noWrap/>
            <w:vAlign w:val="bottom"/>
            <w:hideMark/>
          </w:tcPr>
          <w:p w14:paraId="3522C9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A56C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39DA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6F6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0960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B0E868" w14:textId="77777777" w:rsidTr="000A4F25">
        <w:trPr>
          <w:trHeight w:val="270"/>
          <w:jc w:val="center"/>
        </w:trPr>
        <w:tc>
          <w:tcPr>
            <w:tcW w:w="2580" w:type="dxa"/>
            <w:shd w:val="clear" w:color="auto" w:fill="auto"/>
            <w:noWrap/>
            <w:vAlign w:val="bottom"/>
            <w:hideMark/>
          </w:tcPr>
          <w:p w14:paraId="2EE3D1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TP_CM_014</w:t>
            </w:r>
          </w:p>
        </w:tc>
        <w:tc>
          <w:tcPr>
            <w:tcW w:w="3083" w:type="dxa"/>
            <w:shd w:val="clear" w:color="auto" w:fill="auto"/>
            <w:noWrap/>
            <w:vAlign w:val="bottom"/>
            <w:hideMark/>
          </w:tcPr>
          <w:p w14:paraId="74D8C6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TC_CM_014-03</w:t>
            </w:r>
          </w:p>
        </w:tc>
        <w:tc>
          <w:tcPr>
            <w:tcW w:w="1360" w:type="dxa"/>
            <w:shd w:val="clear" w:color="auto" w:fill="auto"/>
            <w:noWrap/>
            <w:vAlign w:val="bottom"/>
            <w:hideMark/>
          </w:tcPr>
          <w:p w14:paraId="3B37A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B571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BE62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CA29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93C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51C2B3" w14:textId="77777777" w:rsidTr="000A4F25">
        <w:trPr>
          <w:trHeight w:val="270"/>
          <w:jc w:val="center"/>
        </w:trPr>
        <w:tc>
          <w:tcPr>
            <w:tcW w:w="2580" w:type="dxa"/>
            <w:shd w:val="clear" w:color="auto" w:fill="auto"/>
            <w:noWrap/>
            <w:vAlign w:val="bottom"/>
            <w:hideMark/>
          </w:tcPr>
          <w:p w14:paraId="48D0B2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TP_CM_014</w:t>
            </w:r>
          </w:p>
        </w:tc>
        <w:tc>
          <w:tcPr>
            <w:tcW w:w="3083" w:type="dxa"/>
            <w:shd w:val="clear" w:color="auto" w:fill="auto"/>
            <w:noWrap/>
            <w:vAlign w:val="bottom"/>
            <w:hideMark/>
          </w:tcPr>
          <w:p w14:paraId="095AC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TC_CM_014-04</w:t>
            </w:r>
          </w:p>
        </w:tc>
        <w:tc>
          <w:tcPr>
            <w:tcW w:w="1360" w:type="dxa"/>
            <w:shd w:val="clear" w:color="auto" w:fill="auto"/>
            <w:noWrap/>
            <w:vAlign w:val="bottom"/>
            <w:hideMark/>
          </w:tcPr>
          <w:p w14:paraId="7AEB9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306B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A124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F38E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AFC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B0527B" w14:textId="77777777" w:rsidTr="000A4F25">
        <w:trPr>
          <w:trHeight w:val="270"/>
          <w:jc w:val="center"/>
        </w:trPr>
        <w:tc>
          <w:tcPr>
            <w:tcW w:w="2580" w:type="dxa"/>
            <w:shd w:val="clear" w:color="auto" w:fill="auto"/>
            <w:noWrap/>
            <w:vAlign w:val="bottom"/>
            <w:hideMark/>
          </w:tcPr>
          <w:p w14:paraId="3DA722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TP_CM_014</w:t>
            </w:r>
          </w:p>
        </w:tc>
        <w:tc>
          <w:tcPr>
            <w:tcW w:w="3083" w:type="dxa"/>
            <w:shd w:val="clear" w:color="auto" w:fill="auto"/>
            <w:noWrap/>
            <w:vAlign w:val="bottom"/>
            <w:hideMark/>
          </w:tcPr>
          <w:p w14:paraId="4FE42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TC_CM_014-05</w:t>
            </w:r>
          </w:p>
        </w:tc>
        <w:tc>
          <w:tcPr>
            <w:tcW w:w="1360" w:type="dxa"/>
            <w:shd w:val="clear" w:color="auto" w:fill="auto"/>
            <w:noWrap/>
            <w:vAlign w:val="bottom"/>
            <w:hideMark/>
          </w:tcPr>
          <w:p w14:paraId="7F71F9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7E42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BD90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648F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E97E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BCEA3F" w14:textId="77777777" w:rsidTr="000A4F25">
        <w:trPr>
          <w:trHeight w:val="270"/>
          <w:jc w:val="center"/>
        </w:trPr>
        <w:tc>
          <w:tcPr>
            <w:tcW w:w="2580" w:type="dxa"/>
            <w:shd w:val="clear" w:color="auto" w:fill="auto"/>
            <w:noWrap/>
            <w:vAlign w:val="bottom"/>
            <w:hideMark/>
          </w:tcPr>
          <w:p w14:paraId="2A592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TP_CM_015</w:t>
            </w:r>
          </w:p>
        </w:tc>
        <w:tc>
          <w:tcPr>
            <w:tcW w:w="3083" w:type="dxa"/>
            <w:shd w:val="clear" w:color="auto" w:fill="auto"/>
            <w:noWrap/>
            <w:vAlign w:val="bottom"/>
            <w:hideMark/>
          </w:tcPr>
          <w:p w14:paraId="38DA51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TC_CM_015-01</w:t>
            </w:r>
          </w:p>
        </w:tc>
        <w:tc>
          <w:tcPr>
            <w:tcW w:w="1360" w:type="dxa"/>
            <w:shd w:val="clear" w:color="auto" w:fill="auto"/>
            <w:noWrap/>
            <w:vAlign w:val="bottom"/>
            <w:hideMark/>
          </w:tcPr>
          <w:p w14:paraId="2A712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A6E2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569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0013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0B1F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A35F7D" w14:textId="77777777" w:rsidTr="000A4F25">
        <w:trPr>
          <w:trHeight w:val="270"/>
          <w:jc w:val="center"/>
        </w:trPr>
        <w:tc>
          <w:tcPr>
            <w:tcW w:w="2580" w:type="dxa"/>
            <w:shd w:val="clear" w:color="auto" w:fill="auto"/>
            <w:noWrap/>
            <w:vAlign w:val="bottom"/>
            <w:hideMark/>
          </w:tcPr>
          <w:p w14:paraId="047356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TP_CM_015</w:t>
            </w:r>
          </w:p>
        </w:tc>
        <w:tc>
          <w:tcPr>
            <w:tcW w:w="3083" w:type="dxa"/>
            <w:shd w:val="clear" w:color="auto" w:fill="auto"/>
            <w:noWrap/>
            <w:vAlign w:val="bottom"/>
            <w:hideMark/>
          </w:tcPr>
          <w:p w14:paraId="57D75B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TC_CM_015-02</w:t>
            </w:r>
          </w:p>
        </w:tc>
        <w:tc>
          <w:tcPr>
            <w:tcW w:w="1360" w:type="dxa"/>
            <w:shd w:val="clear" w:color="auto" w:fill="auto"/>
            <w:noWrap/>
            <w:vAlign w:val="bottom"/>
            <w:hideMark/>
          </w:tcPr>
          <w:p w14:paraId="7BE8F4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EB56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665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CEB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466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F98842" w14:textId="77777777" w:rsidTr="000A4F25">
        <w:trPr>
          <w:trHeight w:val="270"/>
          <w:jc w:val="center"/>
        </w:trPr>
        <w:tc>
          <w:tcPr>
            <w:tcW w:w="2580" w:type="dxa"/>
            <w:shd w:val="clear" w:color="auto" w:fill="auto"/>
            <w:noWrap/>
            <w:vAlign w:val="bottom"/>
            <w:hideMark/>
          </w:tcPr>
          <w:p w14:paraId="1592FB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TP_CM_015</w:t>
            </w:r>
          </w:p>
        </w:tc>
        <w:tc>
          <w:tcPr>
            <w:tcW w:w="3083" w:type="dxa"/>
            <w:shd w:val="clear" w:color="auto" w:fill="auto"/>
            <w:noWrap/>
            <w:vAlign w:val="bottom"/>
            <w:hideMark/>
          </w:tcPr>
          <w:p w14:paraId="42C65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TC_CM_015-03</w:t>
            </w:r>
          </w:p>
        </w:tc>
        <w:tc>
          <w:tcPr>
            <w:tcW w:w="1360" w:type="dxa"/>
            <w:shd w:val="clear" w:color="auto" w:fill="auto"/>
            <w:noWrap/>
            <w:vAlign w:val="bottom"/>
            <w:hideMark/>
          </w:tcPr>
          <w:p w14:paraId="4D5B01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4666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E9CD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740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042B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AA3ADC" w14:textId="77777777" w:rsidTr="000A4F25">
        <w:trPr>
          <w:trHeight w:val="270"/>
          <w:jc w:val="center"/>
        </w:trPr>
        <w:tc>
          <w:tcPr>
            <w:tcW w:w="2580" w:type="dxa"/>
            <w:shd w:val="clear" w:color="auto" w:fill="auto"/>
            <w:noWrap/>
            <w:vAlign w:val="bottom"/>
            <w:hideMark/>
          </w:tcPr>
          <w:p w14:paraId="3EED3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TP_CM_016</w:t>
            </w:r>
          </w:p>
        </w:tc>
        <w:tc>
          <w:tcPr>
            <w:tcW w:w="3083" w:type="dxa"/>
            <w:shd w:val="clear" w:color="auto" w:fill="auto"/>
            <w:noWrap/>
            <w:vAlign w:val="bottom"/>
            <w:hideMark/>
          </w:tcPr>
          <w:p w14:paraId="2CAADF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TC_CM_016-01</w:t>
            </w:r>
          </w:p>
        </w:tc>
        <w:tc>
          <w:tcPr>
            <w:tcW w:w="1360" w:type="dxa"/>
            <w:shd w:val="clear" w:color="auto" w:fill="auto"/>
            <w:noWrap/>
            <w:vAlign w:val="bottom"/>
            <w:hideMark/>
          </w:tcPr>
          <w:p w14:paraId="3243C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CCF2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7215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A493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AA63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3B33DF" w14:textId="77777777" w:rsidTr="000A4F25">
        <w:trPr>
          <w:trHeight w:val="270"/>
          <w:jc w:val="center"/>
        </w:trPr>
        <w:tc>
          <w:tcPr>
            <w:tcW w:w="2580" w:type="dxa"/>
            <w:shd w:val="clear" w:color="auto" w:fill="auto"/>
            <w:noWrap/>
            <w:vAlign w:val="bottom"/>
            <w:hideMark/>
          </w:tcPr>
          <w:p w14:paraId="41A101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TP_CM_016</w:t>
            </w:r>
          </w:p>
        </w:tc>
        <w:tc>
          <w:tcPr>
            <w:tcW w:w="3083" w:type="dxa"/>
            <w:shd w:val="clear" w:color="auto" w:fill="auto"/>
            <w:noWrap/>
            <w:vAlign w:val="bottom"/>
            <w:hideMark/>
          </w:tcPr>
          <w:p w14:paraId="58C3AE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TC_CM_016-02</w:t>
            </w:r>
          </w:p>
        </w:tc>
        <w:tc>
          <w:tcPr>
            <w:tcW w:w="1360" w:type="dxa"/>
            <w:shd w:val="clear" w:color="auto" w:fill="auto"/>
            <w:noWrap/>
            <w:vAlign w:val="bottom"/>
            <w:hideMark/>
          </w:tcPr>
          <w:p w14:paraId="65FD8E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5366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9FB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B1C6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14B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A7DAB2" w14:textId="77777777" w:rsidTr="000A4F25">
        <w:trPr>
          <w:trHeight w:val="270"/>
          <w:jc w:val="center"/>
        </w:trPr>
        <w:tc>
          <w:tcPr>
            <w:tcW w:w="2580" w:type="dxa"/>
            <w:shd w:val="clear" w:color="auto" w:fill="auto"/>
            <w:noWrap/>
            <w:vAlign w:val="bottom"/>
            <w:hideMark/>
          </w:tcPr>
          <w:p w14:paraId="0841E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TP_CM_017</w:t>
            </w:r>
          </w:p>
        </w:tc>
        <w:tc>
          <w:tcPr>
            <w:tcW w:w="3083" w:type="dxa"/>
            <w:shd w:val="clear" w:color="auto" w:fill="auto"/>
            <w:noWrap/>
            <w:vAlign w:val="bottom"/>
            <w:hideMark/>
          </w:tcPr>
          <w:p w14:paraId="63666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TC_CM_017-01</w:t>
            </w:r>
          </w:p>
        </w:tc>
        <w:tc>
          <w:tcPr>
            <w:tcW w:w="1360" w:type="dxa"/>
            <w:shd w:val="clear" w:color="auto" w:fill="auto"/>
            <w:noWrap/>
            <w:vAlign w:val="bottom"/>
            <w:hideMark/>
          </w:tcPr>
          <w:p w14:paraId="6B3BD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9762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AA3E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282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A85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099A88" w14:textId="77777777" w:rsidTr="000A4F25">
        <w:trPr>
          <w:trHeight w:val="270"/>
          <w:jc w:val="center"/>
        </w:trPr>
        <w:tc>
          <w:tcPr>
            <w:tcW w:w="2580" w:type="dxa"/>
            <w:shd w:val="clear" w:color="auto" w:fill="auto"/>
            <w:noWrap/>
            <w:vAlign w:val="bottom"/>
            <w:hideMark/>
          </w:tcPr>
          <w:p w14:paraId="717DE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TP_CM_017</w:t>
            </w:r>
          </w:p>
        </w:tc>
        <w:tc>
          <w:tcPr>
            <w:tcW w:w="3083" w:type="dxa"/>
            <w:shd w:val="clear" w:color="auto" w:fill="auto"/>
            <w:noWrap/>
            <w:vAlign w:val="bottom"/>
            <w:hideMark/>
          </w:tcPr>
          <w:p w14:paraId="056E5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TC_CM_017-02</w:t>
            </w:r>
          </w:p>
        </w:tc>
        <w:tc>
          <w:tcPr>
            <w:tcW w:w="1360" w:type="dxa"/>
            <w:shd w:val="clear" w:color="auto" w:fill="auto"/>
            <w:noWrap/>
            <w:vAlign w:val="bottom"/>
            <w:hideMark/>
          </w:tcPr>
          <w:p w14:paraId="74E14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7DB3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6C8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6563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A4B0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D977A4" w14:textId="77777777" w:rsidTr="000A4F25">
        <w:trPr>
          <w:trHeight w:val="270"/>
          <w:jc w:val="center"/>
        </w:trPr>
        <w:tc>
          <w:tcPr>
            <w:tcW w:w="2580" w:type="dxa"/>
            <w:shd w:val="clear" w:color="auto" w:fill="auto"/>
            <w:noWrap/>
            <w:vAlign w:val="bottom"/>
            <w:hideMark/>
          </w:tcPr>
          <w:p w14:paraId="407A17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TP_CM_018</w:t>
            </w:r>
          </w:p>
        </w:tc>
        <w:tc>
          <w:tcPr>
            <w:tcW w:w="3083" w:type="dxa"/>
            <w:shd w:val="clear" w:color="auto" w:fill="auto"/>
            <w:noWrap/>
            <w:vAlign w:val="bottom"/>
            <w:hideMark/>
          </w:tcPr>
          <w:p w14:paraId="26EDA0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TC_CM_018-01</w:t>
            </w:r>
          </w:p>
        </w:tc>
        <w:tc>
          <w:tcPr>
            <w:tcW w:w="1360" w:type="dxa"/>
            <w:shd w:val="clear" w:color="auto" w:fill="auto"/>
            <w:noWrap/>
            <w:vAlign w:val="bottom"/>
            <w:hideMark/>
          </w:tcPr>
          <w:p w14:paraId="0539D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486B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5625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DF1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FC37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A6EBCE" w14:textId="77777777" w:rsidTr="000A4F25">
        <w:trPr>
          <w:trHeight w:val="270"/>
          <w:jc w:val="center"/>
        </w:trPr>
        <w:tc>
          <w:tcPr>
            <w:tcW w:w="2580" w:type="dxa"/>
            <w:shd w:val="clear" w:color="auto" w:fill="auto"/>
            <w:noWrap/>
            <w:vAlign w:val="bottom"/>
            <w:hideMark/>
          </w:tcPr>
          <w:p w14:paraId="1CCFC1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TP_CM_018</w:t>
            </w:r>
          </w:p>
        </w:tc>
        <w:tc>
          <w:tcPr>
            <w:tcW w:w="3083" w:type="dxa"/>
            <w:shd w:val="clear" w:color="auto" w:fill="auto"/>
            <w:noWrap/>
            <w:vAlign w:val="bottom"/>
            <w:hideMark/>
          </w:tcPr>
          <w:p w14:paraId="69317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TC_CM_018-02</w:t>
            </w:r>
          </w:p>
        </w:tc>
        <w:tc>
          <w:tcPr>
            <w:tcW w:w="1360" w:type="dxa"/>
            <w:shd w:val="clear" w:color="auto" w:fill="auto"/>
            <w:noWrap/>
            <w:vAlign w:val="bottom"/>
            <w:hideMark/>
          </w:tcPr>
          <w:p w14:paraId="29D047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5F809B"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8D57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DLSS-3648</w:t>
            </w:r>
          </w:p>
        </w:tc>
        <w:tc>
          <w:tcPr>
            <w:tcW w:w="2040" w:type="dxa"/>
            <w:shd w:val="clear" w:color="auto" w:fill="auto"/>
            <w:noWrap/>
            <w:vAlign w:val="bottom"/>
            <w:hideMark/>
          </w:tcPr>
          <w:p w14:paraId="00D5B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481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476BAD" w14:textId="77777777" w:rsidTr="000A4F25">
        <w:trPr>
          <w:trHeight w:val="270"/>
          <w:jc w:val="center"/>
        </w:trPr>
        <w:tc>
          <w:tcPr>
            <w:tcW w:w="2580" w:type="dxa"/>
            <w:shd w:val="clear" w:color="auto" w:fill="auto"/>
            <w:noWrap/>
            <w:vAlign w:val="bottom"/>
            <w:hideMark/>
          </w:tcPr>
          <w:p w14:paraId="2CB13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TP_CM_019</w:t>
            </w:r>
          </w:p>
        </w:tc>
        <w:tc>
          <w:tcPr>
            <w:tcW w:w="3083" w:type="dxa"/>
            <w:shd w:val="clear" w:color="auto" w:fill="auto"/>
            <w:noWrap/>
            <w:vAlign w:val="bottom"/>
            <w:hideMark/>
          </w:tcPr>
          <w:p w14:paraId="266AE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TC_CM_019-01</w:t>
            </w:r>
          </w:p>
        </w:tc>
        <w:tc>
          <w:tcPr>
            <w:tcW w:w="1360" w:type="dxa"/>
            <w:shd w:val="clear" w:color="auto" w:fill="auto"/>
            <w:noWrap/>
            <w:vAlign w:val="bottom"/>
            <w:hideMark/>
          </w:tcPr>
          <w:p w14:paraId="6E9F99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E00A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02E4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F38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55A9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ED2419" w14:textId="77777777" w:rsidTr="000A4F25">
        <w:trPr>
          <w:trHeight w:val="270"/>
          <w:jc w:val="center"/>
        </w:trPr>
        <w:tc>
          <w:tcPr>
            <w:tcW w:w="2580" w:type="dxa"/>
            <w:shd w:val="clear" w:color="auto" w:fill="auto"/>
            <w:noWrap/>
            <w:vAlign w:val="bottom"/>
            <w:hideMark/>
          </w:tcPr>
          <w:p w14:paraId="5FFAA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TP_CM_019</w:t>
            </w:r>
          </w:p>
        </w:tc>
        <w:tc>
          <w:tcPr>
            <w:tcW w:w="3083" w:type="dxa"/>
            <w:shd w:val="clear" w:color="auto" w:fill="auto"/>
            <w:noWrap/>
            <w:vAlign w:val="bottom"/>
            <w:hideMark/>
          </w:tcPr>
          <w:p w14:paraId="2DEF7F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TC_CM_019-02</w:t>
            </w:r>
          </w:p>
        </w:tc>
        <w:tc>
          <w:tcPr>
            <w:tcW w:w="1360" w:type="dxa"/>
            <w:shd w:val="clear" w:color="auto" w:fill="auto"/>
            <w:noWrap/>
            <w:vAlign w:val="bottom"/>
            <w:hideMark/>
          </w:tcPr>
          <w:p w14:paraId="580A4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D68C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D10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1815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0FF9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20EF8A" w14:textId="77777777" w:rsidTr="000A4F25">
        <w:trPr>
          <w:trHeight w:val="270"/>
          <w:jc w:val="center"/>
        </w:trPr>
        <w:tc>
          <w:tcPr>
            <w:tcW w:w="2580" w:type="dxa"/>
            <w:shd w:val="clear" w:color="auto" w:fill="auto"/>
            <w:noWrap/>
            <w:vAlign w:val="bottom"/>
            <w:hideMark/>
          </w:tcPr>
          <w:p w14:paraId="1E8EB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TP_CM_019</w:t>
            </w:r>
          </w:p>
        </w:tc>
        <w:tc>
          <w:tcPr>
            <w:tcW w:w="3083" w:type="dxa"/>
            <w:shd w:val="clear" w:color="auto" w:fill="auto"/>
            <w:noWrap/>
            <w:vAlign w:val="bottom"/>
            <w:hideMark/>
          </w:tcPr>
          <w:p w14:paraId="64C5D1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TC_CM_019-03</w:t>
            </w:r>
          </w:p>
        </w:tc>
        <w:tc>
          <w:tcPr>
            <w:tcW w:w="1360" w:type="dxa"/>
            <w:shd w:val="clear" w:color="auto" w:fill="auto"/>
            <w:noWrap/>
            <w:vAlign w:val="bottom"/>
            <w:hideMark/>
          </w:tcPr>
          <w:p w14:paraId="140E7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9904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4902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EF1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EA49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4B2AD6" w14:textId="77777777" w:rsidTr="000A4F25">
        <w:trPr>
          <w:trHeight w:val="270"/>
          <w:jc w:val="center"/>
        </w:trPr>
        <w:tc>
          <w:tcPr>
            <w:tcW w:w="2580" w:type="dxa"/>
            <w:shd w:val="clear" w:color="auto" w:fill="auto"/>
            <w:noWrap/>
            <w:vAlign w:val="bottom"/>
            <w:hideMark/>
          </w:tcPr>
          <w:p w14:paraId="119260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TP_CM_020</w:t>
            </w:r>
          </w:p>
        </w:tc>
        <w:tc>
          <w:tcPr>
            <w:tcW w:w="3083" w:type="dxa"/>
            <w:shd w:val="clear" w:color="auto" w:fill="auto"/>
            <w:noWrap/>
            <w:vAlign w:val="bottom"/>
            <w:hideMark/>
          </w:tcPr>
          <w:p w14:paraId="37990A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TC_CM_020-01</w:t>
            </w:r>
          </w:p>
        </w:tc>
        <w:tc>
          <w:tcPr>
            <w:tcW w:w="1360" w:type="dxa"/>
            <w:shd w:val="clear" w:color="auto" w:fill="auto"/>
            <w:noWrap/>
            <w:vAlign w:val="bottom"/>
            <w:hideMark/>
          </w:tcPr>
          <w:p w14:paraId="052312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96FA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0C6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0F6C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B7C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67F477" w14:textId="77777777" w:rsidTr="000A4F25">
        <w:trPr>
          <w:trHeight w:val="270"/>
          <w:jc w:val="center"/>
        </w:trPr>
        <w:tc>
          <w:tcPr>
            <w:tcW w:w="2580" w:type="dxa"/>
            <w:shd w:val="clear" w:color="auto" w:fill="auto"/>
            <w:noWrap/>
            <w:vAlign w:val="bottom"/>
            <w:hideMark/>
          </w:tcPr>
          <w:p w14:paraId="2BB717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TP_CM_021</w:t>
            </w:r>
          </w:p>
        </w:tc>
        <w:tc>
          <w:tcPr>
            <w:tcW w:w="3083" w:type="dxa"/>
            <w:shd w:val="clear" w:color="auto" w:fill="auto"/>
            <w:noWrap/>
            <w:vAlign w:val="bottom"/>
            <w:hideMark/>
          </w:tcPr>
          <w:p w14:paraId="2A09A5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TC_CM_021-01</w:t>
            </w:r>
          </w:p>
        </w:tc>
        <w:tc>
          <w:tcPr>
            <w:tcW w:w="1360" w:type="dxa"/>
            <w:shd w:val="clear" w:color="auto" w:fill="auto"/>
            <w:noWrap/>
            <w:vAlign w:val="bottom"/>
            <w:hideMark/>
          </w:tcPr>
          <w:p w14:paraId="4F0EE8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EFCB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5E73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7337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2A5E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D8D551" w14:textId="77777777" w:rsidTr="000A4F25">
        <w:trPr>
          <w:trHeight w:val="270"/>
          <w:jc w:val="center"/>
        </w:trPr>
        <w:tc>
          <w:tcPr>
            <w:tcW w:w="2580" w:type="dxa"/>
            <w:shd w:val="clear" w:color="auto" w:fill="auto"/>
            <w:noWrap/>
            <w:vAlign w:val="bottom"/>
            <w:hideMark/>
          </w:tcPr>
          <w:p w14:paraId="331A52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TP_CM_022</w:t>
            </w:r>
          </w:p>
        </w:tc>
        <w:tc>
          <w:tcPr>
            <w:tcW w:w="3083" w:type="dxa"/>
            <w:shd w:val="clear" w:color="auto" w:fill="auto"/>
            <w:noWrap/>
            <w:vAlign w:val="bottom"/>
            <w:hideMark/>
          </w:tcPr>
          <w:p w14:paraId="13E90B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TC_CM_022-01</w:t>
            </w:r>
          </w:p>
        </w:tc>
        <w:tc>
          <w:tcPr>
            <w:tcW w:w="1360" w:type="dxa"/>
            <w:shd w:val="clear" w:color="auto" w:fill="auto"/>
            <w:noWrap/>
            <w:vAlign w:val="bottom"/>
            <w:hideMark/>
          </w:tcPr>
          <w:p w14:paraId="6E6ED2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87FA58"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79BD8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DLSS-4100</w:t>
            </w:r>
          </w:p>
        </w:tc>
        <w:tc>
          <w:tcPr>
            <w:tcW w:w="2040" w:type="dxa"/>
            <w:shd w:val="clear" w:color="auto" w:fill="auto"/>
            <w:noWrap/>
            <w:vAlign w:val="bottom"/>
            <w:hideMark/>
          </w:tcPr>
          <w:p w14:paraId="30C82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45EE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363BE1" w14:textId="77777777" w:rsidTr="000A4F25">
        <w:trPr>
          <w:trHeight w:val="270"/>
          <w:jc w:val="center"/>
        </w:trPr>
        <w:tc>
          <w:tcPr>
            <w:tcW w:w="2580" w:type="dxa"/>
            <w:shd w:val="clear" w:color="auto" w:fill="auto"/>
            <w:noWrap/>
            <w:vAlign w:val="bottom"/>
            <w:hideMark/>
          </w:tcPr>
          <w:p w14:paraId="147C58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TP_CM_022</w:t>
            </w:r>
          </w:p>
        </w:tc>
        <w:tc>
          <w:tcPr>
            <w:tcW w:w="3083" w:type="dxa"/>
            <w:shd w:val="clear" w:color="auto" w:fill="auto"/>
            <w:noWrap/>
            <w:vAlign w:val="bottom"/>
            <w:hideMark/>
          </w:tcPr>
          <w:p w14:paraId="016471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TC_CM_022-02</w:t>
            </w:r>
          </w:p>
        </w:tc>
        <w:tc>
          <w:tcPr>
            <w:tcW w:w="1360" w:type="dxa"/>
            <w:shd w:val="clear" w:color="auto" w:fill="auto"/>
            <w:noWrap/>
            <w:vAlign w:val="bottom"/>
            <w:hideMark/>
          </w:tcPr>
          <w:p w14:paraId="057428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3D03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CC6A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1AE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38EF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D647E7" w14:textId="77777777" w:rsidTr="000A4F25">
        <w:trPr>
          <w:trHeight w:val="270"/>
          <w:jc w:val="center"/>
        </w:trPr>
        <w:tc>
          <w:tcPr>
            <w:tcW w:w="2580" w:type="dxa"/>
            <w:shd w:val="clear" w:color="auto" w:fill="auto"/>
            <w:noWrap/>
            <w:vAlign w:val="bottom"/>
            <w:hideMark/>
          </w:tcPr>
          <w:p w14:paraId="08A3E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TP_CM_023</w:t>
            </w:r>
          </w:p>
        </w:tc>
        <w:tc>
          <w:tcPr>
            <w:tcW w:w="3083" w:type="dxa"/>
            <w:shd w:val="clear" w:color="auto" w:fill="auto"/>
            <w:noWrap/>
            <w:vAlign w:val="bottom"/>
            <w:hideMark/>
          </w:tcPr>
          <w:p w14:paraId="14109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TC_CM_023-01</w:t>
            </w:r>
          </w:p>
        </w:tc>
        <w:tc>
          <w:tcPr>
            <w:tcW w:w="1360" w:type="dxa"/>
            <w:shd w:val="clear" w:color="auto" w:fill="auto"/>
            <w:noWrap/>
            <w:vAlign w:val="bottom"/>
            <w:hideMark/>
          </w:tcPr>
          <w:p w14:paraId="5C88A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176EE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ADC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EF80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123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78AD48" w14:textId="77777777" w:rsidTr="000A4F25">
        <w:trPr>
          <w:trHeight w:val="270"/>
          <w:jc w:val="center"/>
        </w:trPr>
        <w:tc>
          <w:tcPr>
            <w:tcW w:w="2580" w:type="dxa"/>
            <w:shd w:val="clear" w:color="auto" w:fill="auto"/>
            <w:noWrap/>
            <w:vAlign w:val="bottom"/>
            <w:hideMark/>
          </w:tcPr>
          <w:p w14:paraId="4F9172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TP_CM_023</w:t>
            </w:r>
          </w:p>
        </w:tc>
        <w:tc>
          <w:tcPr>
            <w:tcW w:w="3083" w:type="dxa"/>
            <w:shd w:val="clear" w:color="auto" w:fill="auto"/>
            <w:noWrap/>
            <w:vAlign w:val="bottom"/>
            <w:hideMark/>
          </w:tcPr>
          <w:p w14:paraId="19E1EB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TC_CM_023-02</w:t>
            </w:r>
          </w:p>
        </w:tc>
        <w:tc>
          <w:tcPr>
            <w:tcW w:w="1360" w:type="dxa"/>
            <w:shd w:val="clear" w:color="auto" w:fill="auto"/>
            <w:noWrap/>
            <w:vAlign w:val="bottom"/>
            <w:hideMark/>
          </w:tcPr>
          <w:p w14:paraId="0B1EAD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2F4AA8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3FC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2DB6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AC4F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D79B92" w14:textId="77777777" w:rsidTr="000A4F25">
        <w:trPr>
          <w:trHeight w:val="270"/>
          <w:jc w:val="center"/>
        </w:trPr>
        <w:tc>
          <w:tcPr>
            <w:tcW w:w="2580" w:type="dxa"/>
            <w:shd w:val="clear" w:color="auto" w:fill="auto"/>
            <w:noWrap/>
            <w:vAlign w:val="bottom"/>
            <w:hideMark/>
          </w:tcPr>
          <w:p w14:paraId="499C87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TP_CM_024</w:t>
            </w:r>
          </w:p>
        </w:tc>
        <w:tc>
          <w:tcPr>
            <w:tcW w:w="3083" w:type="dxa"/>
            <w:shd w:val="clear" w:color="auto" w:fill="auto"/>
            <w:noWrap/>
            <w:vAlign w:val="bottom"/>
            <w:hideMark/>
          </w:tcPr>
          <w:p w14:paraId="1503A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TC_CM_024-01</w:t>
            </w:r>
          </w:p>
        </w:tc>
        <w:tc>
          <w:tcPr>
            <w:tcW w:w="1360" w:type="dxa"/>
            <w:shd w:val="clear" w:color="auto" w:fill="auto"/>
            <w:noWrap/>
            <w:vAlign w:val="bottom"/>
            <w:hideMark/>
          </w:tcPr>
          <w:p w14:paraId="49321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DB23EE"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4BFE23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DLSS-899</w:t>
            </w:r>
          </w:p>
        </w:tc>
        <w:tc>
          <w:tcPr>
            <w:tcW w:w="2040" w:type="dxa"/>
            <w:shd w:val="clear" w:color="auto" w:fill="auto"/>
            <w:noWrap/>
            <w:vAlign w:val="bottom"/>
            <w:hideMark/>
          </w:tcPr>
          <w:p w14:paraId="6FA0D3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EE02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6A6E59" w14:textId="77777777" w:rsidTr="000A4F25">
        <w:trPr>
          <w:trHeight w:val="270"/>
          <w:jc w:val="center"/>
        </w:trPr>
        <w:tc>
          <w:tcPr>
            <w:tcW w:w="2580" w:type="dxa"/>
            <w:shd w:val="clear" w:color="auto" w:fill="auto"/>
            <w:noWrap/>
            <w:vAlign w:val="bottom"/>
            <w:hideMark/>
          </w:tcPr>
          <w:p w14:paraId="7A7814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TP_CM_025</w:t>
            </w:r>
          </w:p>
        </w:tc>
        <w:tc>
          <w:tcPr>
            <w:tcW w:w="3083" w:type="dxa"/>
            <w:shd w:val="clear" w:color="auto" w:fill="auto"/>
            <w:noWrap/>
            <w:vAlign w:val="bottom"/>
            <w:hideMark/>
          </w:tcPr>
          <w:p w14:paraId="6BBAD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TC_CM_025-01</w:t>
            </w:r>
          </w:p>
        </w:tc>
        <w:tc>
          <w:tcPr>
            <w:tcW w:w="1360" w:type="dxa"/>
            <w:shd w:val="clear" w:color="auto" w:fill="auto"/>
            <w:noWrap/>
            <w:vAlign w:val="bottom"/>
            <w:hideMark/>
          </w:tcPr>
          <w:p w14:paraId="7A939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53E1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0F7D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614F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42B6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5B380B0" w14:textId="77777777" w:rsidTr="000A4F25">
        <w:trPr>
          <w:trHeight w:val="270"/>
          <w:jc w:val="center"/>
        </w:trPr>
        <w:tc>
          <w:tcPr>
            <w:tcW w:w="2580" w:type="dxa"/>
            <w:shd w:val="clear" w:color="auto" w:fill="auto"/>
            <w:noWrap/>
            <w:vAlign w:val="bottom"/>
            <w:hideMark/>
          </w:tcPr>
          <w:p w14:paraId="50180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TP_CM_026</w:t>
            </w:r>
          </w:p>
        </w:tc>
        <w:tc>
          <w:tcPr>
            <w:tcW w:w="3083" w:type="dxa"/>
            <w:shd w:val="clear" w:color="auto" w:fill="auto"/>
            <w:noWrap/>
            <w:vAlign w:val="bottom"/>
            <w:hideMark/>
          </w:tcPr>
          <w:p w14:paraId="4555A7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TC_CM_026-01</w:t>
            </w:r>
          </w:p>
        </w:tc>
        <w:tc>
          <w:tcPr>
            <w:tcW w:w="1360" w:type="dxa"/>
            <w:shd w:val="clear" w:color="auto" w:fill="auto"/>
            <w:noWrap/>
            <w:vAlign w:val="bottom"/>
            <w:hideMark/>
          </w:tcPr>
          <w:p w14:paraId="0207F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706F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6FE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DAF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82E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150B17" w14:textId="77777777" w:rsidTr="000A4F25">
        <w:trPr>
          <w:trHeight w:val="270"/>
          <w:jc w:val="center"/>
        </w:trPr>
        <w:tc>
          <w:tcPr>
            <w:tcW w:w="2580" w:type="dxa"/>
            <w:shd w:val="clear" w:color="auto" w:fill="auto"/>
            <w:noWrap/>
            <w:vAlign w:val="bottom"/>
            <w:hideMark/>
          </w:tcPr>
          <w:p w14:paraId="425CA6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TP_CM_027</w:t>
            </w:r>
          </w:p>
        </w:tc>
        <w:tc>
          <w:tcPr>
            <w:tcW w:w="3083" w:type="dxa"/>
            <w:shd w:val="clear" w:color="auto" w:fill="auto"/>
            <w:noWrap/>
            <w:vAlign w:val="bottom"/>
            <w:hideMark/>
          </w:tcPr>
          <w:p w14:paraId="77647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TC_CM_027-01</w:t>
            </w:r>
          </w:p>
        </w:tc>
        <w:tc>
          <w:tcPr>
            <w:tcW w:w="1360" w:type="dxa"/>
            <w:shd w:val="clear" w:color="auto" w:fill="auto"/>
            <w:noWrap/>
            <w:vAlign w:val="bottom"/>
            <w:hideMark/>
          </w:tcPr>
          <w:p w14:paraId="64BFC9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A3DF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CF2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4E8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6F04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FACC33" w14:textId="77777777" w:rsidTr="000A4F25">
        <w:trPr>
          <w:trHeight w:val="270"/>
          <w:jc w:val="center"/>
        </w:trPr>
        <w:tc>
          <w:tcPr>
            <w:tcW w:w="2580" w:type="dxa"/>
            <w:shd w:val="clear" w:color="auto" w:fill="auto"/>
            <w:noWrap/>
            <w:vAlign w:val="bottom"/>
            <w:hideMark/>
          </w:tcPr>
          <w:p w14:paraId="20576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TP_CM_027</w:t>
            </w:r>
          </w:p>
        </w:tc>
        <w:tc>
          <w:tcPr>
            <w:tcW w:w="3083" w:type="dxa"/>
            <w:shd w:val="clear" w:color="auto" w:fill="auto"/>
            <w:noWrap/>
            <w:vAlign w:val="bottom"/>
            <w:hideMark/>
          </w:tcPr>
          <w:p w14:paraId="53594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TC_CM_027-02</w:t>
            </w:r>
          </w:p>
        </w:tc>
        <w:tc>
          <w:tcPr>
            <w:tcW w:w="1360" w:type="dxa"/>
            <w:shd w:val="clear" w:color="auto" w:fill="auto"/>
            <w:noWrap/>
            <w:vAlign w:val="bottom"/>
            <w:hideMark/>
          </w:tcPr>
          <w:p w14:paraId="2314A9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C251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BA68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3700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24E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13228B" w14:textId="77777777" w:rsidTr="000A4F25">
        <w:trPr>
          <w:trHeight w:val="270"/>
          <w:jc w:val="center"/>
        </w:trPr>
        <w:tc>
          <w:tcPr>
            <w:tcW w:w="2580" w:type="dxa"/>
            <w:shd w:val="clear" w:color="auto" w:fill="auto"/>
            <w:noWrap/>
            <w:vAlign w:val="bottom"/>
            <w:hideMark/>
          </w:tcPr>
          <w:p w14:paraId="2578C6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TP_CM_028</w:t>
            </w:r>
          </w:p>
        </w:tc>
        <w:tc>
          <w:tcPr>
            <w:tcW w:w="3083" w:type="dxa"/>
            <w:shd w:val="clear" w:color="auto" w:fill="auto"/>
            <w:noWrap/>
            <w:vAlign w:val="bottom"/>
            <w:hideMark/>
          </w:tcPr>
          <w:p w14:paraId="25752D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TC_CM_028-01</w:t>
            </w:r>
          </w:p>
        </w:tc>
        <w:tc>
          <w:tcPr>
            <w:tcW w:w="1360" w:type="dxa"/>
            <w:shd w:val="clear" w:color="auto" w:fill="auto"/>
            <w:noWrap/>
            <w:vAlign w:val="bottom"/>
            <w:hideMark/>
          </w:tcPr>
          <w:p w14:paraId="1B4D03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86EB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135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331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E39D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C0B656B" w14:textId="77777777" w:rsidTr="000A4F25">
        <w:trPr>
          <w:trHeight w:val="270"/>
          <w:jc w:val="center"/>
        </w:trPr>
        <w:tc>
          <w:tcPr>
            <w:tcW w:w="2580" w:type="dxa"/>
            <w:shd w:val="clear" w:color="auto" w:fill="auto"/>
            <w:noWrap/>
            <w:vAlign w:val="bottom"/>
            <w:hideMark/>
          </w:tcPr>
          <w:p w14:paraId="72210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TP_CM_028</w:t>
            </w:r>
          </w:p>
        </w:tc>
        <w:tc>
          <w:tcPr>
            <w:tcW w:w="3083" w:type="dxa"/>
            <w:shd w:val="clear" w:color="auto" w:fill="auto"/>
            <w:noWrap/>
            <w:vAlign w:val="bottom"/>
            <w:hideMark/>
          </w:tcPr>
          <w:p w14:paraId="7815D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TC_CM_028-02</w:t>
            </w:r>
          </w:p>
        </w:tc>
        <w:tc>
          <w:tcPr>
            <w:tcW w:w="1360" w:type="dxa"/>
            <w:shd w:val="clear" w:color="auto" w:fill="auto"/>
            <w:noWrap/>
            <w:vAlign w:val="bottom"/>
            <w:hideMark/>
          </w:tcPr>
          <w:p w14:paraId="7A2224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D9F1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1A7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9C6A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9DEF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28ECF3E" w14:textId="77777777" w:rsidTr="000A4F25">
        <w:trPr>
          <w:trHeight w:val="270"/>
          <w:jc w:val="center"/>
        </w:trPr>
        <w:tc>
          <w:tcPr>
            <w:tcW w:w="2580" w:type="dxa"/>
            <w:shd w:val="clear" w:color="auto" w:fill="auto"/>
            <w:noWrap/>
            <w:vAlign w:val="bottom"/>
            <w:hideMark/>
          </w:tcPr>
          <w:p w14:paraId="7C3E84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TP_CM_028</w:t>
            </w:r>
          </w:p>
        </w:tc>
        <w:tc>
          <w:tcPr>
            <w:tcW w:w="3083" w:type="dxa"/>
            <w:shd w:val="clear" w:color="auto" w:fill="auto"/>
            <w:noWrap/>
            <w:vAlign w:val="bottom"/>
            <w:hideMark/>
          </w:tcPr>
          <w:p w14:paraId="056B19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TC_CM_028-03</w:t>
            </w:r>
          </w:p>
        </w:tc>
        <w:tc>
          <w:tcPr>
            <w:tcW w:w="1360" w:type="dxa"/>
            <w:shd w:val="clear" w:color="auto" w:fill="auto"/>
            <w:noWrap/>
            <w:vAlign w:val="bottom"/>
            <w:hideMark/>
          </w:tcPr>
          <w:p w14:paraId="78B18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0424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FA5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996B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C6B8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22B2892" w14:textId="77777777" w:rsidTr="000A4F25">
        <w:trPr>
          <w:trHeight w:val="15"/>
          <w:jc w:val="center"/>
        </w:trPr>
        <w:tc>
          <w:tcPr>
            <w:tcW w:w="2580" w:type="dxa"/>
            <w:shd w:val="clear" w:color="auto" w:fill="auto"/>
            <w:noWrap/>
            <w:vAlign w:val="bottom"/>
            <w:hideMark/>
          </w:tcPr>
          <w:p w14:paraId="5BB14A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TP_CM_029</w:t>
            </w:r>
          </w:p>
        </w:tc>
        <w:tc>
          <w:tcPr>
            <w:tcW w:w="3083" w:type="dxa"/>
            <w:shd w:val="clear" w:color="auto" w:fill="auto"/>
            <w:noWrap/>
            <w:vAlign w:val="bottom"/>
            <w:hideMark/>
          </w:tcPr>
          <w:p w14:paraId="3B7773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TC_CM_029-01</w:t>
            </w:r>
          </w:p>
        </w:tc>
        <w:tc>
          <w:tcPr>
            <w:tcW w:w="1360" w:type="dxa"/>
            <w:shd w:val="clear" w:color="auto" w:fill="auto"/>
            <w:noWrap/>
            <w:vAlign w:val="bottom"/>
            <w:hideMark/>
          </w:tcPr>
          <w:p w14:paraId="708C0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1474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CEFB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9A22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2D0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DA462B3" w14:textId="77777777" w:rsidTr="000A4F25">
        <w:trPr>
          <w:trHeight w:val="270"/>
          <w:jc w:val="center"/>
        </w:trPr>
        <w:tc>
          <w:tcPr>
            <w:tcW w:w="2580" w:type="dxa"/>
            <w:shd w:val="clear" w:color="auto" w:fill="auto"/>
            <w:noWrap/>
            <w:vAlign w:val="bottom"/>
            <w:hideMark/>
          </w:tcPr>
          <w:p w14:paraId="1CC03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TP_CM_030</w:t>
            </w:r>
          </w:p>
        </w:tc>
        <w:tc>
          <w:tcPr>
            <w:tcW w:w="3083" w:type="dxa"/>
            <w:shd w:val="clear" w:color="auto" w:fill="auto"/>
            <w:noWrap/>
            <w:vAlign w:val="bottom"/>
            <w:hideMark/>
          </w:tcPr>
          <w:p w14:paraId="1437A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TC_CM_030-01</w:t>
            </w:r>
          </w:p>
        </w:tc>
        <w:tc>
          <w:tcPr>
            <w:tcW w:w="1360" w:type="dxa"/>
            <w:shd w:val="clear" w:color="auto" w:fill="auto"/>
            <w:noWrap/>
            <w:vAlign w:val="bottom"/>
            <w:hideMark/>
          </w:tcPr>
          <w:p w14:paraId="35383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878A2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104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B87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073C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98A91C" w14:textId="77777777" w:rsidTr="000A4F25">
        <w:trPr>
          <w:trHeight w:val="270"/>
          <w:jc w:val="center"/>
        </w:trPr>
        <w:tc>
          <w:tcPr>
            <w:tcW w:w="2580" w:type="dxa"/>
            <w:shd w:val="clear" w:color="auto" w:fill="auto"/>
            <w:noWrap/>
            <w:vAlign w:val="bottom"/>
            <w:hideMark/>
          </w:tcPr>
          <w:p w14:paraId="266B6A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TP_CM_031</w:t>
            </w:r>
          </w:p>
        </w:tc>
        <w:tc>
          <w:tcPr>
            <w:tcW w:w="3083" w:type="dxa"/>
            <w:shd w:val="clear" w:color="auto" w:fill="auto"/>
            <w:noWrap/>
            <w:vAlign w:val="bottom"/>
            <w:hideMark/>
          </w:tcPr>
          <w:p w14:paraId="01EE4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TC_CM_031-01</w:t>
            </w:r>
          </w:p>
        </w:tc>
        <w:tc>
          <w:tcPr>
            <w:tcW w:w="1360" w:type="dxa"/>
            <w:shd w:val="clear" w:color="auto" w:fill="auto"/>
            <w:noWrap/>
            <w:vAlign w:val="bottom"/>
            <w:hideMark/>
          </w:tcPr>
          <w:p w14:paraId="2D0C82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F9D928"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330CB4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DLSS-1184</w:t>
            </w:r>
          </w:p>
        </w:tc>
        <w:tc>
          <w:tcPr>
            <w:tcW w:w="2040" w:type="dxa"/>
            <w:shd w:val="clear" w:color="auto" w:fill="auto"/>
            <w:noWrap/>
            <w:vAlign w:val="bottom"/>
            <w:hideMark/>
          </w:tcPr>
          <w:p w14:paraId="096C5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F6D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063845" w14:textId="77777777" w:rsidTr="000A4F25">
        <w:trPr>
          <w:trHeight w:val="270"/>
          <w:jc w:val="center"/>
        </w:trPr>
        <w:tc>
          <w:tcPr>
            <w:tcW w:w="2580" w:type="dxa"/>
            <w:shd w:val="clear" w:color="auto" w:fill="auto"/>
            <w:noWrap/>
            <w:vAlign w:val="bottom"/>
            <w:hideMark/>
          </w:tcPr>
          <w:p w14:paraId="0C9C78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TP_CM_031</w:t>
            </w:r>
          </w:p>
        </w:tc>
        <w:tc>
          <w:tcPr>
            <w:tcW w:w="3083" w:type="dxa"/>
            <w:shd w:val="clear" w:color="auto" w:fill="auto"/>
            <w:noWrap/>
            <w:vAlign w:val="bottom"/>
            <w:hideMark/>
          </w:tcPr>
          <w:p w14:paraId="69BC45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TC_CM_031-02</w:t>
            </w:r>
          </w:p>
        </w:tc>
        <w:tc>
          <w:tcPr>
            <w:tcW w:w="1360" w:type="dxa"/>
            <w:shd w:val="clear" w:color="auto" w:fill="auto"/>
            <w:noWrap/>
            <w:vAlign w:val="bottom"/>
            <w:hideMark/>
          </w:tcPr>
          <w:p w14:paraId="76BD34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9CDC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B58A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91D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4390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782D03" w14:textId="77777777" w:rsidTr="000A4F25">
        <w:trPr>
          <w:trHeight w:val="270"/>
          <w:jc w:val="center"/>
        </w:trPr>
        <w:tc>
          <w:tcPr>
            <w:tcW w:w="2580" w:type="dxa"/>
            <w:shd w:val="clear" w:color="auto" w:fill="auto"/>
            <w:noWrap/>
            <w:vAlign w:val="bottom"/>
            <w:hideMark/>
          </w:tcPr>
          <w:p w14:paraId="25A98B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TP_CM_031</w:t>
            </w:r>
          </w:p>
        </w:tc>
        <w:tc>
          <w:tcPr>
            <w:tcW w:w="3083" w:type="dxa"/>
            <w:shd w:val="clear" w:color="auto" w:fill="auto"/>
            <w:noWrap/>
            <w:vAlign w:val="bottom"/>
            <w:hideMark/>
          </w:tcPr>
          <w:p w14:paraId="7468F8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TC_CM_031-03</w:t>
            </w:r>
          </w:p>
        </w:tc>
        <w:tc>
          <w:tcPr>
            <w:tcW w:w="1360" w:type="dxa"/>
            <w:shd w:val="clear" w:color="auto" w:fill="auto"/>
            <w:noWrap/>
            <w:vAlign w:val="bottom"/>
            <w:hideMark/>
          </w:tcPr>
          <w:p w14:paraId="7A1CDE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96B0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F6F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CDD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F6A7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507E40" w14:textId="77777777" w:rsidTr="000A4F25">
        <w:trPr>
          <w:trHeight w:val="270"/>
          <w:jc w:val="center"/>
        </w:trPr>
        <w:tc>
          <w:tcPr>
            <w:tcW w:w="2580" w:type="dxa"/>
            <w:shd w:val="clear" w:color="auto" w:fill="auto"/>
            <w:noWrap/>
            <w:vAlign w:val="bottom"/>
            <w:hideMark/>
          </w:tcPr>
          <w:p w14:paraId="77638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TP_CM_032</w:t>
            </w:r>
          </w:p>
        </w:tc>
        <w:tc>
          <w:tcPr>
            <w:tcW w:w="3083" w:type="dxa"/>
            <w:shd w:val="clear" w:color="auto" w:fill="auto"/>
            <w:noWrap/>
            <w:vAlign w:val="bottom"/>
            <w:hideMark/>
          </w:tcPr>
          <w:p w14:paraId="3F414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TC_CM_032-01</w:t>
            </w:r>
          </w:p>
        </w:tc>
        <w:tc>
          <w:tcPr>
            <w:tcW w:w="1360" w:type="dxa"/>
            <w:shd w:val="clear" w:color="auto" w:fill="auto"/>
            <w:noWrap/>
            <w:vAlign w:val="bottom"/>
            <w:hideMark/>
          </w:tcPr>
          <w:p w14:paraId="47574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B9553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B276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66B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0D4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A68441" w14:textId="77777777" w:rsidTr="000A4F25">
        <w:trPr>
          <w:trHeight w:val="270"/>
          <w:jc w:val="center"/>
        </w:trPr>
        <w:tc>
          <w:tcPr>
            <w:tcW w:w="2580" w:type="dxa"/>
            <w:shd w:val="clear" w:color="auto" w:fill="auto"/>
            <w:noWrap/>
            <w:vAlign w:val="bottom"/>
            <w:hideMark/>
          </w:tcPr>
          <w:p w14:paraId="6A0846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TP_CM_032</w:t>
            </w:r>
          </w:p>
        </w:tc>
        <w:tc>
          <w:tcPr>
            <w:tcW w:w="3083" w:type="dxa"/>
            <w:shd w:val="clear" w:color="auto" w:fill="auto"/>
            <w:noWrap/>
            <w:vAlign w:val="bottom"/>
            <w:hideMark/>
          </w:tcPr>
          <w:p w14:paraId="5A8F03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TC_CM_032-02</w:t>
            </w:r>
          </w:p>
        </w:tc>
        <w:tc>
          <w:tcPr>
            <w:tcW w:w="1360" w:type="dxa"/>
            <w:shd w:val="clear" w:color="auto" w:fill="auto"/>
            <w:noWrap/>
            <w:vAlign w:val="bottom"/>
            <w:hideMark/>
          </w:tcPr>
          <w:p w14:paraId="3B993C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0A2C1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E35D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8A7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470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BEE0AE" w14:textId="77777777" w:rsidTr="000A4F25">
        <w:trPr>
          <w:trHeight w:val="270"/>
          <w:jc w:val="center"/>
        </w:trPr>
        <w:tc>
          <w:tcPr>
            <w:tcW w:w="2580" w:type="dxa"/>
            <w:shd w:val="clear" w:color="auto" w:fill="auto"/>
            <w:noWrap/>
            <w:vAlign w:val="bottom"/>
            <w:hideMark/>
          </w:tcPr>
          <w:p w14:paraId="242C6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TP_CM_033</w:t>
            </w:r>
          </w:p>
        </w:tc>
        <w:tc>
          <w:tcPr>
            <w:tcW w:w="3083" w:type="dxa"/>
            <w:shd w:val="clear" w:color="auto" w:fill="auto"/>
            <w:noWrap/>
            <w:vAlign w:val="bottom"/>
            <w:hideMark/>
          </w:tcPr>
          <w:p w14:paraId="5700CB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TC_CM_033-01</w:t>
            </w:r>
          </w:p>
        </w:tc>
        <w:tc>
          <w:tcPr>
            <w:tcW w:w="1360" w:type="dxa"/>
            <w:shd w:val="clear" w:color="auto" w:fill="auto"/>
            <w:noWrap/>
            <w:vAlign w:val="bottom"/>
            <w:hideMark/>
          </w:tcPr>
          <w:p w14:paraId="548F1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BD0B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7C8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7D83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296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4975C0" w14:textId="77777777" w:rsidTr="000A4F25">
        <w:trPr>
          <w:trHeight w:val="270"/>
          <w:jc w:val="center"/>
        </w:trPr>
        <w:tc>
          <w:tcPr>
            <w:tcW w:w="2580" w:type="dxa"/>
            <w:shd w:val="clear" w:color="auto" w:fill="auto"/>
            <w:noWrap/>
            <w:vAlign w:val="bottom"/>
            <w:hideMark/>
          </w:tcPr>
          <w:p w14:paraId="03BE4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TP_CM_033</w:t>
            </w:r>
          </w:p>
        </w:tc>
        <w:tc>
          <w:tcPr>
            <w:tcW w:w="3083" w:type="dxa"/>
            <w:shd w:val="clear" w:color="auto" w:fill="auto"/>
            <w:noWrap/>
            <w:vAlign w:val="bottom"/>
            <w:hideMark/>
          </w:tcPr>
          <w:p w14:paraId="35BBA7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TC_CM_033-02</w:t>
            </w:r>
          </w:p>
        </w:tc>
        <w:tc>
          <w:tcPr>
            <w:tcW w:w="1360" w:type="dxa"/>
            <w:shd w:val="clear" w:color="auto" w:fill="auto"/>
            <w:noWrap/>
            <w:vAlign w:val="bottom"/>
            <w:hideMark/>
          </w:tcPr>
          <w:p w14:paraId="7B19F7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4124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EF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691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A33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CAF055" w14:textId="77777777" w:rsidTr="000A4F25">
        <w:trPr>
          <w:trHeight w:val="270"/>
          <w:jc w:val="center"/>
        </w:trPr>
        <w:tc>
          <w:tcPr>
            <w:tcW w:w="2580" w:type="dxa"/>
            <w:shd w:val="clear" w:color="auto" w:fill="auto"/>
            <w:noWrap/>
            <w:vAlign w:val="bottom"/>
            <w:hideMark/>
          </w:tcPr>
          <w:p w14:paraId="38371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TP_CM_035</w:t>
            </w:r>
          </w:p>
        </w:tc>
        <w:tc>
          <w:tcPr>
            <w:tcW w:w="3083" w:type="dxa"/>
            <w:shd w:val="clear" w:color="auto" w:fill="auto"/>
            <w:noWrap/>
            <w:vAlign w:val="bottom"/>
            <w:hideMark/>
          </w:tcPr>
          <w:p w14:paraId="35B09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TC_CM_035-01</w:t>
            </w:r>
          </w:p>
        </w:tc>
        <w:tc>
          <w:tcPr>
            <w:tcW w:w="1360" w:type="dxa"/>
            <w:shd w:val="clear" w:color="auto" w:fill="auto"/>
            <w:noWrap/>
            <w:vAlign w:val="bottom"/>
            <w:hideMark/>
          </w:tcPr>
          <w:p w14:paraId="52555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F3592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41D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F8CA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83E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53136B" w14:textId="77777777" w:rsidTr="000A4F25">
        <w:trPr>
          <w:trHeight w:val="270"/>
          <w:jc w:val="center"/>
        </w:trPr>
        <w:tc>
          <w:tcPr>
            <w:tcW w:w="2580" w:type="dxa"/>
            <w:shd w:val="clear" w:color="auto" w:fill="auto"/>
            <w:noWrap/>
            <w:vAlign w:val="bottom"/>
            <w:hideMark/>
          </w:tcPr>
          <w:p w14:paraId="0272B7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TP_CM_036</w:t>
            </w:r>
          </w:p>
        </w:tc>
        <w:tc>
          <w:tcPr>
            <w:tcW w:w="3083" w:type="dxa"/>
            <w:shd w:val="clear" w:color="auto" w:fill="auto"/>
            <w:noWrap/>
            <w:vAlign w:val="bottom"/>
            <w:hideMark/>
          </w:tcPr>
          <w:p w14:paraId="05F3E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TC_CM_036-01</w:t>
            </w:r>
          </w:p>
        </w:tc>
        <w:tc>
          <w:tcPr>
            <w:tcW w:w="1360" w:type="dxa"/>
            <w:shd w:val="clear" w:color="auto" w:fill="auto"/>
            <w:noWrap/>
            <w:vAlign w:val="bottom"/>
            <w:hideMark/>
          </w:tcPr>
          <w:p w14:paraId="79D40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830A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4310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C9B7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937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A54218" w14:textId="77777777" w:rsidTr="000A4F25">
        <w:trPr>
          <w:trHeight w:val="270"/>
          <w:jc w:val="center"/>
        </w:trPr>
        <w:tc>
          <w:tcPr>
            <w:tcW w:w="2580" w:type="dxa"/>
            <w:shd w:val="clear" w:color="auto" w:fill="auto"/>
            <w:noWrap/>
            <w:vAlign w:val="bottom"/>
            <w:hideMark/>
          </w:tcPr>
          <w:p w14:paraId="2E1CAD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TP_CM_037</w:t>
            </w:r>
          </w:p>
        </w:tc>
        <w:tc>
          <w:tcPr>
            <w:tcW w:w="3083" w:type="dxa"/>
            <w:shd w:val="clear" w:color="auto" w:fill="auto"/>
            <w:noWrap/>
            <w:vAlign w:val="bottom"/>
            <w:hideMark/>
          </w:tcPr>
          <w:p w14:paraId="1D400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TC_CM_037-01</w:t>
            </w:r>
          </w:p>
        </w:tc>
        <w:tc>
          <w:tcPr>
            <w:tcW w:w="1360" w:type="dxa"/>
            <w:shd w:val="clear" w:color="auto" w:fill="auto"/>
            <w:noWrap/>
            <w:vAlign w:val="bottom"/>
            <w:hideMark/>
          </w:tcPr>
          <w:p w14:paraId="3D459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D830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C29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729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C3E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B2D4E9" w14:textId="77777777" w:rsidTr="000A4F25">
        <w:trPr>
          <w:trHeight w:val="270"/>
          <w:jc w:val="center"/>
        </w:trPr>
        <w:tc>
          <w:tcPr>
            <w:tcW w:w="2580" w:type="dxa"/>
            <w:shd w:val="clear" w:color="auto" w:fill="auto"/>
            <w:noWrap/>
            <w:vAlign w:val="bottom"/>
            <w:hideMark/>
          </w:tcPr>
          <w:p w14:paraId="4AE577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TP_CM_038</w:t>
            </w:r>
          </w:p>
        </w:tc>
        <w:tc>
          <w:tcPr>
            <w:tcW w:w="3083" w:type="dxa"/>
            <w:shd w:val="clear" w:color="auto" w:fill="auto"/>
            <w:noWrap/>
            <w:vAlign w:val="bottom"/>
            <w:hideMark/>
          </w:tcPr>
          <w:p w14:paraId="60262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TC_CM_038-01</w:t>
            </w:r>
          </w:p>
        </w:tc>
        <w:tc>
          <w:tcPr>
            <w:tcW w:w="1360" w:type="dxa"/>
            <w:shd w:val="clear" w:color="auto" w:fill="auto"/>
            <w:noWrap/>
            <w:vAlign w:val="bottom"/>
            <w:hideMark/>
          </w:tcPr>
          <w:p w14:paraId="32F5C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DAD0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A4C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FEA1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8F68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FBC128" w14:textId="77777777" w:rsidTr="000A4F25">
        <w:trPr>
          <w:trHeight w:val="270"/>
          <w:jc w:val="center"/>
        </w:trPr>
        <w:tc>
          <w:tcPr>
            <w:tcW w:w="2580" w:type="dxa"/>
            <w:shd w:val="clear" w:color="auto" w:fill="auto"/>
            <w:noWrap/>
            <w:vAlign w:val="bottom"/>
            <w:hideMark/>
          </w:tcPr>
          <w:p w14:paraId="0F9EC0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TP_CM_039</w:t>
            </w:r>
          </w:p>
        </w:tc>
        <w:tc>
          <w:tcPr>
            <w:tcW w:w="3083" w:type="dxa"/>
            <w:shd w:val="clear" w:color="auto" w:fill="auto"/>
            <w:noWrap/>
            <w:vAlign w:val="bottom"/>
            <w:hideMark/>
          </w:tcPr>
          <w:p w14:paraId="585E9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TC_CM_039-01</w:t>
            </w:r>
          </w:p>
        </w:tc>
        <w:tc>
          <w:tcPr>
            <w:tcW w:w="1360" w:type="dxa"/>
            <w:shd w:val="clear" w:color="auto" w:fill="auto"/>
            <w:noWrap/>
            <w:vAlign w:val="bottom"/>
            <w:hideMark/>
          </w:tcPr>
          <w:p w14:paraId="40862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4CB1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4BBF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EC7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8D2C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984530" w14:textId="77777777" w:rsidTr="000A4F25">
        <w:trPr>
          <w:trHeight w:val="270"/>
          <w:jc w:val="center"/>
        </w:trPr>
        <w:tc>
          <w:tcPr>
            <w:tcW w:w="2580" w:type="dxa"/>
            <w:shd w:val="clear" w:color="auto" w:fill="auto"/>
            <w:noWrap/>
            <w:vAlign w:val="bottom"/>
            <w:hideMark/>
          </w:tcPr>
          <w:p w14:paraId="702E0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TP_CM_044</w:t>
            </w:r>
          </w:p>
        </w:tc>
        <w:tc>
          <w:tcPr>
            <w:tcW w:w="3083" w:type="dxa"/>
            <w:shd w:val="clear" w:color="auto" w:fill="auto"/>
            <w:noWrap/>
            <w:vAlign w:val="bottom"/>
            <w:hideMark/>
          </w:tcPr>
          <w:p w14:paraId="30C8D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TC_CM_044-01</w:t>
            </w:r>
          </w:p>
        </w:tc>
        <w:tc>
          <w:tcPr>
            <w:tcW w:w="1360" w:type="dxa"/>
            <w:shd w:val="clear" w:color="auto" w:fill="auto"/>
            <w:noWrap/>
            <w:vAlign w:val="bottom"/>
            <w:hideMark/>
          </w:tcPr>
          <w:p w14:paraId="2308B8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8A1D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9D49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0B1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8BE9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090214" w14:textId="77777777" w:rsidTr="000A4F25">
        <w:trPr>
          <w:trHeight w:val="270"/>
          <w:jc w:val="center"/>
        </w:trPr>
        <w:tc>
          <w:tcPr>
            <w:tcW w:w="2580" w:type="dxa"/>
            <w:shd w:val="clear" w:color="auto" w:fill="auto"/>
            <w:noWrap/>
            <w:vAlign w:val="bottom"/>
            <w:hideMark/>
          </w:tcPr>
          <w:p w14:paraId="38A32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TP_CM_056</w:t>
            </w:r>
          </w:p>
        </w:tc>
        <w:tc>
          <w:tcPr>
            <w:tcW w:w="3083" w:type="dxa"/>
            <w:shd w:val="clear" w:color="auto" w:fill="auto"/>
            <w:noWrap/>
            <w:vAlign w:val="bottom"/>
            <w:hideMark/>
          </w:tcPr>
          <w:p w14:paraId="65B15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TC_CM_056</w:t>
            </w:r>
          </w:p>
        </w:tc>
        <w:tc>
          <w:tcPr>
            <w:tcW w:w="1360" w:type="dxa"/>
            <w:shd w:val="clear" w:color="auto" w:fill="auto"/>
            <w:noWrap/>
            <w:vAlign w:val="bottom"/>
            <w:hideMark/>
          </w:tcPr>
          <w:p w14:paraId="5EE70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9276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D822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BAFA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350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45AEDC" w14:textId="77777777" w:rsidTr="000A4F25">
        <w:trPr>
          <w:trHeight w:val="270"/>
          <w:jc w:val="center"/>
        </w:trPr>
        <w:tc>
          <w:tcPr>
            <w:tcW w:w="2580" w:type="dxa"/>
            <w:shd w:val="clear" w:color="auto" w:fill="auto"/>
            <w:noWrap/>
            <w:vAlign w:val="bottom"/>
            <w:hideMark/>
          </w:tcPr>
          <w:p w14:paraId="30A19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TP_CM_059</w:t>
            </w:r>
          </w:p>
        </w:tc>
        <w:tc>
          <w:tcPr>
            <w:tcW w:w="3083" w:type="dxa"/>
            <w:shd w:val="clear" w:color="auto" w:fill="auto"/>
            <w:noWrap/>
            <w:vAlign w:val="bottom"/>
            <w:hideMark/>
          </w:tcPr>
          <w:p w14:paraId="42E2B5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TC_CM_059-01</w:t>
            </w:r>
          </w:p>
        </w:tc>
        <w:tc>
          <w:tcPr>
            <w:tcW w:w="1360" w:type="dxa"/>
            <w:shd w:val="clear" w:color="auto" w:fill="auto"/>
            <w:noWrap/>
            <w:vAlign w:val="bottom"/>
            <w:hideMark/>
          </w:tcPr>
          <w:p w14:paraId="0E5BD7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5DF4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7B2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4A2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F4A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557C77" w14:textId="77777777" w:rsidTr="000A4F25">
        <w:trPr>
          <w:trHeight w:val="270"/>
          <w:jc w:val="center"/>
        </w:trPr>
        <w:tc>
          <w:tcPr>
            <w:tcW w:w="2580" w:type="dxa"/>
            <w:shd w:val="clear" w:color="auto" w:fill="auto"/>
            <w:noWrap/>
            <w:vAlign w:val="bottom"/>
            <w:hideMark/>
          </w:tcPr>
          <w:p w14:paraId="1651D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TP_CM_060</w:t>
            </w:r>
          </w:p>
        </w:tc>
        <w:tc>
          <w:tcPr>
            <w:tcW w:w="3083" w:type="dxa"/>
            <w:shd w:val="clear" w:color="auto" w:fill="auto"/>
            <w:noWrap/>
            <w:vAlign w:val="bottom"/>
            <w:hideMark/>
          </w:tcPr>
          <w:p w14:paraId="5DB9BD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TC_CM_060-01</w:t>
            </w:r>
          </w:p>
        </w:tc>
        <w:tc>
          <w:tcPr>
            <w:tcW w:w="1360" w:type="dxa"/>
            <w:shd w:val="clear" w:color="auto" w:fill="auto"/>
            <w:noWrap/>
            <w:vAlign w:val="bottom"/>
            <w:hideMark/>
          </w:tcPr>
          <w:p w14:paraId="39B363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ED99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15D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3E3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23A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A78A87" w14:textId="77777777" w:rsidTr="000A4F25">
        <w:trPr>
          <w:trHeight w:val="270"/>
          <w:jc w:val="center"/>
        </w:trPr>
        <w:tc>
          <w:tcPr>
            <w:tcW w:w="2580" w:type="dxa"/>
            <w:shd w:val="clear" w:color="auto" w:fill="auto"/>
            <w:noWrap/>
            <w:vAlign w:val="bottom"/>
            <w:hideMark/>
          </w:tcPr>
          <w:p w14:paraId="4E94BD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TP_CM_062</w:t>
            </w:r>
          </w:p>
        </w:tc>
        <w:tc>
          <w:tcPr>
            <w:tcW w:w="3083" w:type="dxa"/>
            <w:shd w:val="clear" w:color="auto" w:fill="auto"/>
            <w:noWrap/>
            <w:vAlign w:val="bottom"/>
            <w:hideMark/>
          </w:tcPr>
          <w:p w14:paraId="3B2CC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TC_CM_062-01</w:t>
            </w:r>
          </w:p>
        </w:tc>
        <w:tc>
          <w:tcPr>
            <w:tcW w:w="1360" w:type="dxa"/>
            <w:shd w:val="clear" w:color="auto" w:fill="auto"/>
            <w:noWrap/>
            <w:vAlign w:val="bottom"/>
            <w:hideMark/>
          </w:tcPr>
          <w:p w14:paraId="411FB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8B608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7DA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3FF0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0BB1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7CCD2A" w14:textId="77777777" w:rsidTr="000A4F25">
        <w:trPr>
          <w:trHeight w:val="270"/>
          <w:jc w:val="center"/>
        </w:trPr>
        <w:tc>
          <w:tcPr>
            <w:tcW w:w="2580" w:type="dxa"/>
            <w:shd w:val="clear" w:color="auto" w:fill="auto"/>
            <w:noWrap/>
            <w:vAlign w:val="bottom"/>
            <w:hideMark/>
          </w:tcPr>
          <w:p w14:paraId="3F7A0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TP_CM_063</w:t>
            </w:r>
          </w:p>
        </w:tc>
        <w:tc>
          <w:tcPr>
            <w:tcW w:w="3083" w:type="dxa"/>
            <w:shd w:val="clear" w:color="auto" w:fill="auto"/>
            <w:noWrap/>
            <w:vAlign w:val="bottom"/>
            <w:hideMark/>
          </w:tcPr>
          <w:p w14:paraId="4848D6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TC_CM_063-01</w:t>
            </w:r>
          </w:p>
        </w:tc>
        <w:tc>
          <w:tcPr>
            <w:tcW w:w="1360" w:type="dxa"/>
            <w:shd w:val="clear" w:color="auto" w:fill="auto"/>
            <w:noWrap/>
            <w:vAlign w:val="bottom"/>
            <w:hideMark/>
          </w:tcPr>
          <w:p w14:paraId="2D580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2ECC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573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EBDA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362D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B60562" w14:textId="77777777" w:rsidTr="000A4F25">
        <w:trPr>
          <w:trHeight w:val="270"/>
          <w:jc w:val="center"/>
        </w:trPr>
        <w:tc>
          <w:tcPr>
            <w:tcW w:w="2580" w:type="dxa"/>
            <w:shd w:val="clear" w:color="auto" w:fill="auto"/>
            <w:noWrap/>
            <w:vAlign w:val="bottom"/>
            <w:hideMark/>
          </w:tcPr>
          <w:p w14:paraId="6ED77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TP_CM_064</w:t>
            </w:r>
          </w:p>
        </w:tc>
        <w:tc>
          <w:tcPr>
            <w:tcW w:w="3083" w:type="dxa"/>
            <w:shd w:val="clear" w:color="auto" w:fill="auto"/>
            <w:noWrap/>
            <w:vAlign w:val="bottom"/>
            <w:hideMark/>
          </w:tcPr>
          <w:p w14:paraId="5C106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TC_CM_064-01</w:t>
            </w:r>
          </w:p>
        </w:tc>
        <w:tc>
          <w:tcPr>
            <w:tcW w:w="1360" w:type="dxa"/>
            <w:shd w:val="clear" w:color="auto" w:fill="auto"/>
            <w:noWrap/>
            <w:vAlign w:val="bottom"/>
            <w:hideMark/>
          </w:tcPr>
          <w:p w14:paraId="7D52E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18463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F20D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EC17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5ABA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C981A6" w14:textId="77777777" w:rsidTr="000A4F25">
        <w:trPr>
          <w:trHeight w:val="270"/>
          <w:jc w:val="center"/>
        </w:trPr>
        <w:tc>
          <w:tcPr>
            <w:tcW w:w="2580" w:type="dxa"/>
            <w:shd w:val="clear" w:color="auto" w:fill="auto"/>
            <w:noWrap/>
            <w:vAlign w:val="bottom"/>
            <w:hideMark/>
          </w:tcPr>
          <w:p w14:paraId="02F94D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TP_CM_064</w:t>
            </w:r>
          </w:p>
        </w:tc>
        <w:tc>
          <w:tcPr>
            <w:tcW w:w="3083" w:type="dxa"/>
            <w:shd w:val="clear" w:color="auto" w:fill="auto"/>
            <w:noWrap/>
            <w:vAlign w:val="bottom"/>
            <w:hideMark/>
          </w:tcPr>
          <w:p w14:paraId="310FC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TC_CM_064-02</w:t>
            </w:r>
          </w:p>
        </w:tc>
        <w:tc>
          <w:tcPr>
            <w:tcW w:w="1360" w:type="dxa"/>
            <w:shd w:val="clear" w:color="auto" w:fill="auto"/>
            <w:noWrap/>
            <w:vAlign w:val="bottom"/>
            <w:hideMark/>
          </w:tcPr>
          <w:p w14:paraId="45BB5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FC79A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8754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C42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7440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ECA508" w14:textId="77777777" w:rsidTr="000A4F25">
        <w:trPr>
          <w:trHeight w:val="270"/>
          <w:jc w:val="center"/>
        </w:trPr>
        <w:tc>
          <w:tcPr>
            <w:tcW w:w="2580" w:type="dxa"/>
            <w:shd w:val="clear" w:color="auto" w:fill="auto"/>
            <w:noWrap/>
            <w:vAlign w:val="bottom"/>
            <w:hideMark/>
          </w:tcPr>
          <w:p w14:paraId="337F71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TP_CM_065</w:t>
            </w:r>
          </w:p>
        </w:tc>
        <w:tc>
          <w:tcPr>
            <w:tcW w:w="3083" w:type="dxa"/>
            <w:shd w:val="clear" w:color="auto" w:fill="auto"/>
            <w:noWrap/>
            <w:vAlign w:val="bottom"/>
            <w:hideMark/>
          </w:tcPr>
          <w:p w14:paraId="3B3EB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TC_CM_065-01</w:t>
            </w:r>
          </w:p>
        </w:tc>
        <w:tc>
          <w:tcPr>
            <w:tcW w:w="1360" w:type="dxa"/>
            <w:shd w:val="clear" w:color="auto" w:fill="auto"/>
            <w:noWrap/>
            <w:vAlign w:val="bottom"/>
            <w:hideMark/>
          </w:tcPr>
          <w:p w14:paraId="70398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CB12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8BA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B7A6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81C1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D251A1" w14:textId="77777777" w:rsidTr="000A4F25">
        <w:trPr>
          <w:trHeight w:val="270"/>
          <w:jc w:val="center"/>
        </w:trPr>
        <w:tc>
          <w:tcPr>
            <w:tcW w:w="2580" w:type="dxa"/>
            <w:shd w:val="clear" w:color="auto" w:fill="auto"/>
            <w:noWrap/>
            <w:vAlign w:val="bottom"/>
            <w:hideMark/>
          </w:tcPr>
          <w:p w14:paraId="2B8402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TP_CM_065</w:t>
            </w:r>
          </w:p>
        </w:tc>
        <w:tc>
          <w:tcPr>
            <w:tcW w:w="3083" w:type="dxa"/>
            <w:shd w:val="clear" w:color="auto" w:fill="auto"/>
            <w:noWrap/>
            <w:vAlign w:val="bottom"/>
            <w:hideMark/>
          </w:tcPr>
          <w:p w14:paraId="0259B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TC_CM_065-02</w:t>
            </w:r>
          </w:p>
        </w:tc>
        <w:tc>
          <w:tcPr>
            <w:tcW w:w="1360" w:type="dxa"/>
            <w:shd w:val="clear" w:color="auto" w:fill="auto"/>
            <w:noWrap/>
            <w:vAlign w:val="bottom"/>
            <w:hideMark/>
          </w:tcPr>
          <w:p w14:paraId="461506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9A84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E1B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888C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7FC5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D93854" w14:textId="77777777" w:rsidTr="000A4F25">
        <w:trPr>
          <w:trHeight w:val="270"/>
          <w:jc w:val="center"/>
        </w:trPr>
        <w:tc>
          <w:tcPr>
            <w:tcW w:w="2580" w:type="dxa"/>
            <w:shd w:val="clear" w:color="auto" w:fill="auto"/>
            <w:noWrap/>
            <w:vAlign w:val="bottom"/>
            <w:hideMark/>
          </w:tcPr>
          <w:p w14:paraId="439289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TP_CM_065</w:t>
            </w:r>
          </w:p>
        </w:tc>
        <w:tc>
          <w:tcPr>
            <w:tcW w:w="3083" w:type="dxa"/>
            <w:shd w:val="clear" w:color="auto" w:fill="auto"/>
            <w:noWrap/>
            <w:vAlign w:val="bottom"/>
            <w:hideMark/>
          </w:tcPr>
          <w:p w14:paraId="67B198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TC_CM_065-03</w:t>
            </w:r>
          </w:p>
        </w:tc>
        <w:tc>
          <w:tcPr>
            <w:tcW w:w="1360" w:type="dxa"/>
            <w:shd w:val="clear" w:color="auto" w:fill="auto"/>
            <w:noWrap/>
            <w:vAlign w:val="bottom"/>
            <w:hideMark/>
          </w:tcPr>
          <w:p w14:paraId="232C2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3426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B96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A752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13E8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7BCD85" w14:textId="77777777" w:rsidTr="000A4F25">
        <w:trPr>
          <w:trHeight w:val="270"/>
          <w:jc w:val="center"/>
        </w:trPr>
        <w:tc>
          <w:tcPr>
            <w:tcW w:w="2580" w:type="dxa"/>
            <w:shd w:val="clear" w:color="auto" w:fill="auto"/>
            <w:noWrap/>
            <w:vAlign w:val="bottom"/>
            <w:hideMark/>
          </w:tcPr>
          <w:p w14:paraId="2B52EA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TP_CM_065</w:t>
            </w:r>
          </w:p>
        </w:tc>
        <w:tc>
          <w:tcPr>
            <w:tcW w:w="3083" w:type="dxa"/>
            <w:shd w:val="clear" w:color="auto" w:fill="auto"/>
            <w:noWrap/>
            <w:vAlign w:val="bottom"/>
            <w:hideMark/>
          </w:tcPr>
          <w:p w14:paraId="27048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TC_CM_065-04</w:t>
            </w:r>
          </w:p>
        </w:tc>
        <w:tc>
          <w:tcPr>
            <w:tcW w:w="1360" w:type="dxa"/>
            <w:shd w:val="clear" w:color="auto" w:fill="auto"/>
            <w:noWrap/>
            <w:vAlign w:val="bottom"/>
            <w:hideMark/>
          </w:tcPr>
          <w:p w14:paraId="72E3E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270A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C8A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591B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747A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A67EFE" w14:textId="77777777" w:rsidTr="000A4F25">
        <w:trPr>
          <w:trHeight w:val="270"/>
          <w:jc w:val="center"/>
        </w:trPr>
        <w:tc>
          <w:tcPr>
            <w:tcW w:w="2580" w:type="dxa"/>
            <w:shd w:val="clear" w:color="auto" w:fill="auto"/>
            <w:noWrap/>
            <w:vAlign w:val="bottom"/>
            <w:hideMark/>
          </w:tcPr>
          <w:p w14:paraId="44883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TP_CM_065</w:t>
            </w:r>
          </w:p>
        </w:tc>
        <w:tc>
          <w:tcPr>
            <w:tcW w:w="3083" w:type="dxa"/>
            <w:shd w:val="clear" w:color="auto" w:fill="auto"/>
            <w:noWrap/>
            <w:vAlign w:val="bottom"/>
            <w:hideMark/>
          </w:tcPr>
          <w:p w14:paraId="39BFB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TC_CM_065-05</w:t>
            </w:r>
          </w:p>
        </w:tc>
        <w:tc>
          <w:tcPr>
            <w:tcW w:w="1360" w:type="dxa"/>
            <w:shd w:val="clear" w:color="auto" w:fill="auto"/>
            <w:noWrap/>
            <w:vAlign w:val="bottom"/>
            <w:hideMark/>
          </w:tcPr>
          <w:p w14:paraId="0A34D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3098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6542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C2AC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725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13F9BC" w14:textId="77777777" w:rsidTr="000A4F25">
        <w:trPr>
          <w:trHeight w:val="270"/>
          <w:jc w:val="center"/>
        </w:trPr>
        <w:tc>
          <w:tcPr>
            <w:tcW w:w="2580" w:type="dxa"/>
            <w:shd w:val="clear" w:color="auto" w:fill="auto"/>
            <w:noWrap/>
            <w:vAlign w:val="bottom"/>
            <w:hideMark/>
          </w:tcPr>
          <w:p w14:paraId="7E62A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TP_CM_066</w:t>
            </w:r>
          </w:p>
        </w:tc>
        <w:tc>
          <w:tcPr>
            <w:tcW w:w="3083" w:type="dxa"/>
            <w:shd w:val="clear" w:color="auto" w:fill="auto"/>
            <w:noWrap/>
            <w:vAlign w:val="bottom"/>
            <w:hideMark/>
          </w:tcPr>
          <w:p w14:paraId="2A44C3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TC_CM_066-01</w:t>
            </w:r>
          </w:p>
        </w:tc>
        <w:tc>
          <w:tcPr>
            <w:tcW w:w="1360" w:type="dxa"/>
            <w:shd w:val="clear" w:color="auto" w:fill="auto"/>
            <w:noWrap/>
            <w:vAlign w:val="bottom"/>
            <w:hideMark/>
          </w:tcPr>
          <w:p w14:paraId="2AFEB2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0996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CE1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809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A7D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A701DB" w14:textId="77777777" w:rsidTr="000A4F25">
        <w:trPr>
          <w:trHeight w:val="270"/>
          <w:jc w:val="center"/>
        </w:trPr>
        <w:tc>
          <w:tcPr>
            <w:tcW w:w="2580" w:type="dxa"/>
            <w:shd w:val="clear" w:color="auto" w:fill="auto"/>
            <w:noWrap/>
            <w:vAlign w:val="bottom"/>
            <w:hideMark/>
          </w:tcPr>
          <w:p w14:paraId="3260A2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TP_CM_066</w:t>
            </w:r>
          </w:p>
        </w:tc>
        <w:tc>
          <w:tcPr>
            <w:tcW w:w="3083" w:type="dxa"/>
            <w:shd w:val="clear" w:color="auto" w:fill="auto"/>
            <w:noWrap/>
            <w:vAlign w:val="bottom"/>
            <w:hideMark/>
          </w:tcPr>
          <w:p w14:paraId="4048BB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TC_CM_066-02</w:t>
            </w:r>
          </w:p>
        </w:tc>
        <w:tc>
          <w:tcPr>
            <w:tcW w:w="1360" w:type="dxa"/>
            <w:shd w:val="clear" w:color="auto" w:fill="auto"/>
            <w:noWrap/>
            <w:vAlign w:val="bottom"/>
            <w:hideMark/>
          </w:tcPr>
          <w:p w14:paraId="414B84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2F2F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4AB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A3F8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8392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E0C68A" w14:textId="77777777" w:rsidTr="000A4F25">
        <w:trPr>
          <w:trHeight w:val="270"/>
          <w:jc w:val="center"/>
        </w:trPr>
        <w:tc>
          <w:tcPr>
            <w:tcW w:w="2580" w:type="dxa"/>
            <w:shd w:val="clear" w:color="auto" w:fill="auto"/>
            <w:noWrap/>
            <w:vAlign w:val="bottom"/>
            <w:hideMark/>
          </w:tcPr>
          <w:p w14:paraId="58FEF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TP_CM_067</w:t>
            </w:r>
          </w:p>
        </w:tc>
        <w:tc>
          <w:tcPr>
            <w:tcW w:w="3083" w:type="dxa"/>
            <w:shd w:val="clear" w:color="auto" w:fill="auto"/>
            <w:noWrap/>
            <w:vAlign w:val="bottom"/>
            <w:hideMark/>
          </w:tcPr>
          <w:p w14:paraId="495F9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TC_CM_067-01</w:t>
            </w:r>
          </w:p>
        </w:tc>
        <w:tc>
          <w:tcPr>
            <w:tcW w:w="1360" w:type="dxa"/>
            <w:shd w:val="clear" w:color="auto" w:fill="auto"/>
            <w:noWrap/>
            <w:vAlign w:val="bottom"/>
            <w:hideMark/>
          </w:tcPr>
          <w:p w14:paraId="72DD8A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0E39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B56C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090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32A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68C322" w14:textId="77777777" w:rsidTr="000A4F25">
        <w:trPr>
          <w:trHeight w:val="270"/>
          <w:jc w:val="center"/>
        </w:trPr>
        <w:tc>
          <w:tcPr>
            <w:tcW w:w="2580" w:type="dxa"/>
            <w:shd w:val="clear" w:color="auto" w:fill="auto"/>
            <w:noWrap/>
            <w:vAlign w:val="bottom"/>
            <w:hideMark/>
          </w:tcPr>
          <w:p w14:paraId="082D70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TP_CM_068</w:t>
            </w:r>
          </w:p>
        </w:tc>
        <w:tc>
          <w:tcPr>
            <w:tcW w:w="3083" w:type="dxa"/>
            <w:shd w:val="clear" w:color="auto" w:fill="auto"/>
            <w:noWrap/>
            <w:vAlign w:val="bottom"/>
            <w:hideMark/>
          </w:tcPr>
          <w:p w14:paraId="52502B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TC_CM_068-01</w:t>
            </w:r>
          </w:p>
        </w:tc>
        <w:tc>
          <w:tcPr>
            <w:tcW w:w="1360" w:type="dxa"/>
            <w:shd w:val="clear" w:color="auto" w:fill="auto"/>
            <w:noWrap/>
            <w:vAlign w:val="bottom"/>
            <w:hideMark/>
          </w:tcPr>
          <w:p w14:paraId="68B1E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30C3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CF98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294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F7D3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EFC91" w14:textId="77777777" w:rsidTr="000A4F25">
        <w:trPr>
          <w:trHeight w:val="270"/>
          <w:jc w:val="center"/>
        </w:trPr>
        <w:tc>
          <w:tcPr>
            <w:tcW w:w="2580" w:type="dxa"/>
            <w:shd w:val="clear" w:color="auto" w:fill="auto"/>
            <w:noWrap/>
            <w:vAlign w:val="bottom"/>
            <w:hideMark/>
          </w:tcPr>
          <w:p w14:paraId="2012E3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TP_CM_069</w:t>
            </w:r>
          </w:p>
        </w:tc>
        <w:tc>
          <w:tcPr>
            <w:tcW w:w="3083" w:type="dxa"/>
            <w:shd w:val="clear" w:color="auto" w:fill="auto"/>
            <w:noWrap/>
            <w:vAlign w:val="bottom"/>
            <w:hideMark/>
          </w:tcPr>
          <w:p w14:paraId="0FB6C0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TC_CM_069-01</w:t>
            </w:r>
          </w:p>
        </w:tc>
        <w:tc>
          <w:tcPr>
            <w:tcW w:w="1360" w:type="dxa"/>
            <w:shd w:val="clear" w:color="auto" w:fill="auto"/>
            <w:noWrap/>
            <w:vAlign w:val="bottom"/>
            <w:hideMark/>
          </w:tcPr>
          <w:p w14:paraId="710DFE82" w14:textId="624B6E32" w:rsidR="006C50E2" w:rsidRPr="0026541A" w:rsidRDefault="006C50E2" w:rsidP="003D4381">
            <w:pPr>
              <w:spacing w:after="0" w:line="360" w:lineRule="auto"/>
              <w:jc w:val="both"/>
              <w:rPr>
                <w:rFonts w:cs="Arial"/>
              </w:rPr>
            </w:pPr>
            <w:r w:rsidRPr="0026541A">
              <w:rPr>
                <w:rFonts w:cs="Arial"/>
              </w:rPr>
              <w:t>5.0.1</w:t>
            </w:r>
            <w:r w:rsidR="00EB5EB5">
              <w:rPr>
                <w:rFonts w:cs="Arial"/>
              </w:rPr>
              <w:t>1</w:t>
            </w:r>
          </w:p>
        </w:tc>
        <w:tc>
          <w:tcPr>
            <w:tcW w:w="1137" w:type="dxa"/>
            <w:shd w:val="clear" w:color="auto" w:fill="auto"/>
            <w:noWrap/>
            <w:vAlign w:val="bottom"/>
            <w:hideMark/>
          </w:tcPr>
          <w:p w14:paraId="40E9C3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F3679A"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2EDA6F7D"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vAlign w:val="bottom"/>
            <w:hideMark/>
          </w:tcPr>
          <w:p w14:paraId="0CF3E182"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539156A" w14:textId="77777777" w:rsidTr="000A4F25">
        <w:trPr>
          <w:trHeight w:val="270"/>
          <w:jc w:val="center"/>
        </w:trPr>
        <w:tc>
          <w:tcPr>
            <w:tcW w:w="2580" w:type="dxa"/>
            <w:shd w:val="clear" w:color="auto" w:fill="auto"/>
            <w:noWrap/>
            <w:vAlign w:val="bottom"/>
            <w:hideMark/>
          </w:tcPr>
          <w:p w14:paraId="56CBE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TP_CPDLC_HMI_003</w:t>
            </w:r>
          </w:p>
        </w:tc>
        <w:tc>
          <w:tcPr>
            <w:tcW w:w="3083" w:type="dxa"/>
            <w:shd w:val="clear" w:color="auto" w:fill="auto"/>
            <w:noWrap/>
            <w:vAlign w:val="bottom"/>
            <w:hideMark/>
          </w:tcPr>
          <w:p w14:paraId="684E9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TC_CPDLC_HMI_003-01</w:t>
            </w:r>
          </w:p>
        </w:tc>
        <w:tc>
          <w:tcPr>
            <w:tcW w:w="1360" w:type="dxa"/>
            <w:shd w:val="clear" w:color="auto" w:fill="auto"/>
            <w:noWrap/>
            <w:vAlign w:val="bottom"/>
            <w:hideMark/>
          </w:tcPr>
          <w:p w14:paraId="295B0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B7EA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BE25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9F5D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DF5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898EDF" w14:textId="77777777" w:rsidTr="000A4F25">
        <w:trPr>
          <w:trHeight w:val="270"/>
          <w:jc w:val="center"/>
        </w:trPr>
        <w:tc>
          <w:tcPr>
            <w:tcW w:w="2580" w:type="dxa"/>
            <w:shd w:val="clear" w:color="auto" w:fill="auto"/>
            <w:noWrap/>
            <w:vAlign w:val="bottom"/>
            <w:hideMark/>
          </w:tcPr>
          <w:p w14:paraId="29F77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TP_CPDLC_HMI_003</w:t>
            </w:r>
          </w:p>
        </w:tc>
        <w:tc>
          <w:tcPr>
            <w:tcW w:w="3083" w:type="dxa"/>
            <w:shd w:val="clear" w:color="auto" w:fill="auto"/>
            <w:noWrap/>
            <w:vAlign w:val="bottom"/>
            <w:hideMark/>
          </w:tcPr>
          <w:p w14:paraId="14DB6D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TC_CPDLC_HMI_003-02</w:t>
            </w:r>
          </w:p>
        </w:tc>
        <w:tc>
          <w:tcPr>
            <w:tcW w:w="1360" w:type="dxa"/>
            <w:shd w:val="clear" w:color="auto" w:fill="auto"/>
            <w:noWrap/>
            <w:vAlign w:val="bottom"/>
            <w:hideMark/>
          </w:tcPr>
          <w:p w14:paraId="41080C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D191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D64E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844A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276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08EAFA" w14:textId="77777777" w:rsidTr="000A4F25">
        <w:trPr>
          <w:trHeight w:val="270"/>
          <w:jc w:val="center"/>
        </w:trPr>
        <w:tc>
          <w:tcPr>
            <w:tcW w:w="2580" w:type="dxa"/>
            <w:shd w:val="clear" w:color="auto" w:fill="auto"/>
            <w:noWrap/>
            <w:vAlign w:val="bottom"/>
            <w:hideMark/>
          </w:tcPr>
          <w:p w14:paraId="063AC5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TP_CPDLC_HMI_003</w:t>
            </w:r>
          </w:p>
        </w:tc>
        <w:tc>
          <w:tcPr>
            <w:tcW w:w="3083" w:type="dxa"/>
            <w:shd w:val="clear" w:color="auto" w:fill="auto"/>
            <w:noWrap/>
            <w:vAlign w:val="bottom"/>
            <w:hideMark/>
          </w:tcPr>
          <w:p w14:paraId="17C01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TC_CPDLC_HMI_003-03</w:t>
            </w:r>
          </w:p>
        </w:tc>
        <w:tc>
          <w:tcPr>
            <w:tcW w:w="1360" w:type="dxa"/>
            <w:shd w:val="clear" w:color="auto" w:fill="auto"/>
            <w:noWrap/>
            <w:vAlign w:val="bottom"/>
            <w:hideMark/>
          </w:tcPr>
          <w:p w14:paraId="3EB2AE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EB78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8172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16F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C9D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01EB08" w14:textId="77777777" w:rsidTr="000A4F25">
        <w:trPr>
          <w:trHeight w:val="270"/>
          <w:jc w:val="center"/>
        </w:trPr>
        <w:tc>
          <w:tcPr>
            <w:tcW w:w="2580" w:type="dxa"/>
            <w:shd w:val="clear" w:color="auto" w:fill="auto"/>
            <w:noWrap/>
            <w:vAlign w:val="bottom"/>
            <w:hideMark/>
          </w:tcPr>
          <w:p w14:paraId="272B34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TP_CPDLC_HMI_003</w:t>
            </w:r>
          </w:p>
        </w:tc>
        <w:tc>
          <w:tcPr>
            <w:tcW w:w="3083" w:type="dxa"/>
            <w:shd w:val="clear" w:color="auto" w:fill="auto"/>
            <w:noWrap/>
            <w:vAlign w:val="bottom"/>
            <w:hideMark/>
          </w:tcPr>
          <w:p w14:paraId="3F9122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TC_CPDLC_HMI_003-04</w:t>
            </w:r>
          </w:p>
        </w:tc>
        <w:tc>
          <w:tcPr>
            <w:tcW w:w="1360" w:type="dxa"/>
            <w:shd w:val="clear" w:color="auto" w:fill="auto"/>
            <w:noWrap/>
            <w:vAlign w:val="bottom"/>
            <w:hideMark/>
          </w:tcPr>
          <w:p w14:paraId="3DF0C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A78F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444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410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982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16F024" w14:textId="77777777" w:rsidTr="000A4F25">
        <w:trPr>
          <w:trHeight w:val="270"/>
          <w:jc w:val="center"/>
        </w:trPr>
        <w:tc>
          <w:tcPr>
            <w:tcW w:w="2580" w:type="dxa"/>
            <w:shd w:val="clear" w:color="auto" w:fill="auto"/>
            <w:noWrap/>
            <w:vAlign w:val="bottom"/>
            <w:hideMark/>
          </w:tcPr>
          <w:p w14:paraId="40A24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TP_CPDLC_HMI_004</w:t>
            </w:r>
          </w:p>
        </w:tc>
        <w:tc>
          <w:tcPr>
            <w:tcW w:w="3083" w:type="dxa"/>
            <w:shd w:val="clear" w:color="auto" w:fill="auto"/>
            <w:noWrap/>
            <w:vAlign w:val="bottom"/>
            <w:hideMark/>
          </w:tcPr>
          <w:p w14:paraId="2CED8B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TC_CPDLC_HMI_004-01</w:t>
            </w:r>
          </w:p>
        </w:tc>
        <w:tc>
          <w:tcPr>
            <w:tcW w:w="1360" w:type="dxa"/>
            <w:shd w:val="clear" w:color="auto" w:fill="auto"/>
            <w:noWrap/>
            <w:vAlign w:val="bottom"/>
            <w:hideMark/>
          </w:tcPr>
          <w:p w14:paraId="2FFB8A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04B1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287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84CB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7F77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99DF5E" w14:textId="77777777" w:rsidTr="000A4F25">
        <w:trPr>
          <w:trHeight w:val="270"/>
          <w:jc w:val="center"/>
        </w:trPr>
        <w:tc>
          <w:tcPr>
            <w:tcW w:w="2580" w:type="dxa"/>
            <w:shd w:val="clear" w:color="auto" w:fill="auto"/>
            <w:noWrap/>
            <w:vAlign w:val="bottom"/>
            <w:hideMark/>
          </w:tcPr>
          <w:p w14:paraId="50075B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TP_CPDLC_HMI_005</w:t>
            </w:r>
          </w:p>
        </w:tc>
        <w:tc>
          <w:tcPr>
            <w:tcW w:w="3083" w:type="dxa"/>
            <w:shd w:val="clear" w:color="auto" w:fill="auto"/>
            <w:noWrap/>
            <w:vAlign w:val="bottom"/>
            <w:hideMark/>
          </w:tcPr>
          <w:p w14:paraId="455720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TC_CPDLC_HMI_005-01</w:t>
            </w:r>
          </w:p>
        </w:tc>
        <w:tc>
          <w:tcPr>
            <w:tcW w:w="1360" w:type="dxa"/>
            <w:shd w:val="clear" w:color="auto" w:fill="auto"/>
            <w:noWrap/>
            <w:vAlign w:val="bottom"/>
            <w:hideMark/>
          </w:tcPr>
          <w:p w14:paraId="3A793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5ACA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0F0B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2950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02A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E15EC9" w14:textId="77777777" w:rsidTr="000A4F25">
        <w:trPr>
          <w:trHeight w:val="270"/>
          <w:jc w:val="center"/>
        </w:trPr>
        <w:tc>
          <w:tcPr>
            <w:tcW w:w="2580" w:type="dxa"/>
            <w:shd w:val="clear" w:color="auto" w:fill="auto"/>
            <w:noWrap/>
            <w:vAlign w:val="bottom"/>
            <w:hideMark/>
          </w:tcPr>
          <w:p w14:paraId="301B01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TP_CPDLC_HMI_005</w:t>
            </w:r>
          </w:p>
        </w:tc>
        <w:tc>
          <w:tcPr>
            <w:tcW w:w="3083" w:type="dxa"/>
            <w:shd w:val="clear" w:color="auto" w:fill="auto"/>
            <w:noWrap/>
            <w:vAlign w:val="bottom"/>
            <w:hideMark/>
          </w:tcPr>
          <w:p w14:paraId="17278B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TC_CPDLC_HMI_005-02</w:t>
            </w:r>
          </w:p>
        </w:tc>
        <w:tc>
          <w:tcPr>
            <w:tcW w:w="1360" w:type="dxa"/>
            <w:shd w:val="clear" w:color="auto" w:fill="auto"/>
            <w:noWrap/>
            <w:vAlign w:val="bottom"/>
            <w:hideMark/>
          </w:tcPr>
          <w:p w14:paraId="6327D8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AF4B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E0BC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9AF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8971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0A365E" w14:textId="77777777" w:rsidTr="000A4F25">
        <w:trPr>
          <w:trHeight w:val="270"/>
          <w:jc w:val="center"/>
        </w:trPr>
        <w:tc>
          <w:tcPr>
            <w:tcW w:w="2580" w:type="dxa"/>
            <w:shd w:val="clear" w:color="auto" w:fill="auto"/>
            <w:noWrap/>
            <w:vAlign w:val="bottom"/>
            <w:hideMark/>
          </w:tcPr>
          <w:p w14:paraId="14FE0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TP_CPDLC_HMI_006</w:t>
            </w:r>
          </w:p>
        </w:tc>
        <w:tc>
          <w:tcPr>
            <w:tcW w:w="3083" w:type="dxa"/>
            <w:shd w:val="clear" w:color="auto" w:fill="auto"/>
            <w:noWrap/>
            <w:vAlign w:val="bottom"/>
            <w:hideMark/>
          </w:tcPr>
          <w:p w14:paraId="7154ED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TC_CPDLC_HMI_006-01</w:t>
            </w:r>
          </w:p>
        </w:tc>
        <w:tc>
          <w:tcPr>
            <w:tcW w:w="1360" w:type="dxa"/>
            <w:shd w:val="clear" w:color="auto" w:fill="auto"/>
            <w:noWrap/>
            <w:vAlign w:val="bottom"/>
            <w:hideMark/>
          </w:tcPr>
          <w:p w14:paraId="6230D3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1EB6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51F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BD31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1FE7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3960A2" w14:textId="77777777" w:rsidTr="000A4F25">
        <w:trPr>
          <w:trHeight w:val="270"/>
          <w:jc w:val="center"/>
        </w:trPr>
        <w:tc>
          <w:tcPr>
            <w:tcW w:w="2580" w:type="dxa"/>
            <w:shd w:val="clear" w:color="auto" w:fill="auto"/>
            <w:noWrap/>
            <w:vAlign w:val="bottom"/>
            <w:hideMark/>
          </w:tcPr>
          <w:p w14:paraId="3DD4A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TP_CPDLC_HMI_007</w:t>
            </w:r>
          </w:p>
        </w:tc>
        <w:tc>
          <w:tcPr>
            <w:tcW w:w="3083" w:type="dxa"/>
            <w:shd w:val="clear" w:color="auto" w:fill="auto"/>
            <w:noWrap/>
            <w:vAlign w:val="bottom"/>
            <w:hideMark/>
          </w:tcPr>
          <w:p w14:paraId="21ECEB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TC_CPDLC_HMI_007-01</w:t>
            </w:r>
          </w:p>
        </w:tc>
        <w:tc>
          <w:tcPr>
            <w:tcW w:w="1360" w:type="dxa"/>
            <w:shd w:val="clear" w:color="auto" w:fill="auto"/>
            <w:noWrap/>
            <w:vAlign w:val="bottom"/>
            <w:hideMark/>
          </w:tcPr>
          <w:p w14:paraId="190CC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E09A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8963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CC93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3EE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E8E594" w14:textId="77777777" w:rsidTr="000A4F25">
        <w:trPr>
          <w:trHeight w:val="270"/>
          <w:jc w:val="center"/>
        </w:trPr>
        <w:tc>
          <w:tcPr>
            <w:tcW w:w="2580" w:type="dxa"/>
            <w:shd w:val="clear" w:color="auto" w:fill="auto"/>
            <w:noWrap/>
            <w:vAlign w:val="bottom"/>
            <w:hideMark/>
          </w:tcPr>
          <w:p w14:paraId="043CE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TP_CPDLC_HMI_008</w:t>
            </w:r>
          </w:p>
        </w:tc>
        <w:tc>
          <w:tcPr>
            <w:tcW w:w="3083" w:type="dxa"/>
            <w:shd w:val="clear" w:color="auto" w:fill="auto"/>
            <w:noWrap/>
            <w:vAlign w:val="bottom"/>
            <w:hideMark/>
          </w:tcPr>
          <w:p w14:paraId="2EB8AC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TC_CPDLC_HMI_008-01</w:t>
            </w:r>
          </w:p>
        </w:tc>
        <w:tc>
          <w:tcPr>
            <w:tcW w:w="1360" w:type="dxa"/>
            <w:shd w:val="clear" w:color="auto" w:fill="auto"/>
            <w:noWrap/>
            <w:vAlign w:val="bottom"/>
            <w:hideMark/>
          </w:tcPr>
          <w:p w14:paraId="7DCC9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CDF64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110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479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6C5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DA571B" w14:textId="77777777" w:rsidTr="000A4F25">
        <w:trPr>
          <w:trHeight w:val="270"/>
          <w:jc w:val="center"/>
        </w:trPr>
        <w:tc>
          <w:tcPr>
            <w:tcW w:w="2580" w:type="dxa"/>
            <w:shd w:val="clear" w:color="auto" w:fill="auto"/>
            <w:noWrap/>
            <w:vAlign w:val="bottom"/>
            <w:hideMark/>
          </w:tcPr>
          <w:p w14:paraId="57BC3F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TP_CPDLC_HMI_009</w:t>
            </w:r>
          </w:p>
        </w:tc>
        <w:tc>
          <w:tcPr>
            <w:tcW w:w="3083" w:type="dxa"/>
            <w:shd w:val="clear" w:color="auto" w:fill="auto"/>
            <w:noWrap/>
            <w:vAlign w:val="bottom"/>
            <w:hideMark/>
          </w:tcPr>
          <w:p w14:paraId="6BE85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TC_CPDLC_HMI_009-01</w:t>
            </w:r>
          </w:p>
        </w:tc>
        <w:tc>
          <w:tcPr>
            <w:tcW w:w="1360" w:type="dxa"/>
            <w:shd w:val="clear" w:color="auto" w:fill="auto"/>
            <w:noWrap/>
            <w:vAlign w:val="bottom"/>
            <w:hideMark/>
          </w:tcPr>
          <w:p w14:paraId="4B7423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7282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F88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27B1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CDDE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E010BA" w14:textId="77777777" w:rsidTr="000A4F25">
        <w:trPr>
          <w:trHeight w:val="270"/>
          <w:jc w:val="center"/>
        </w:trPr>
        <w:tc>
          <w:tcPr>
            <w:tcW w:w="2580" w:type="dxa"/>
            <w:shd w:val="clear" w:color="auto" w:fill="auto"/>
            <w:noWrap/>
            <w:vAlign w:val="bottom"/>
            <w:hideMark/>
          </w:tcPr>
          <w:p w14:paraId="494C95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TP_CPDLC_HMI_009</w:t>
            </w:r>
          </w:p>
        </w:tc>
        <w:tc>
          <w:tcPr>
            <w:tcW w:w="3083" w:type="dxa"/>
            <w:shd w:val="clear" w:color="auto" w:fill="auto"/>
            <w:noWrap/>
            <w:vAlign w:val="bottom"/>
            <w:hideMark/>
          </w:tcPr>
          <w:p w14:paraId="1A0C6E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TC_CPDLC_HMI_009-02</w:t>
            </w:r>
          </w:p>
        </w:tc>
        <w:tc>
          <w:tcPr>
            <w:tcW w:w="1360" w:type="dxa"/>
            <w:shd w:val="clear" w:color="auto" w:fill="auto"/>
            <w:noWrap/>
            <w:vAlign w:val="bottom"/>
            <w:hideMark/>
          </w:tcPr>
          <w:p w14:paraId="69EAB0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9237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5529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235B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8463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56B6CC" w14:textId="77777777" w:rsidTr="000A4F25">
        <w:trPr>
          <w:trHeight w:val="270"/>
          <w:jc w:val="center"/>
        </w:trPr>
        <w:tc>
          <w:tcPr>
            <w:tcW w:w="2580" w:type="dxa"/>
            <w:shd w:val="clear" w:color="auto" w:fill="auto"/>
            <w:noWrap/>
            <w:vAlign w:val="bottom"/>
            <w:hideMark/>
          </w:tcPr>
          <w:p w14:paraId="43EE6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TP_CPDLC_HMI_009</w:t>
            </w:r>
          </w:p>
        </w:tc>
        <w:tc>
          <w:tcPr>
            <w:tcW w:w="3083" w:type="dxa"/>
            <w:shd w:val="clear" w:color="auto" w:fill="auto"/>
            <w:noWrap/>
            <w:vAlign w:val="bottom"/>
            <w:hideMark/>
          </w:tcPr>
          <w:p w14:paraId="2B51F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TC_CPDLC_HMI_009-03</w:t>
            </w:r>
          </w:p>
        </w:tc>
        <w:tc>
          <w:tcPr>
            <w:tcW w:w="1360" w:type="dxa"/>
            <w:shd w:val="clear" w:color="auto" w:fill="auto"/>
            <w:noWrap/>
            <w:vAlign w:val="bottom"/>
            <w:hideMark/>
          </w:tcPr>
          <w:p w14:paraId="0240E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359A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6A79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BFC5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04A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F55AF4" w14:textId="77777777" w:rsidTr="000A4F25">
        <w:trPr>
          <w:trHeight w:val="270"/>
          <w:jc w:val="center"/>
        </w:trPr>
        <w:tc>
          <w:tcPr>
            <w:tcW w:w="2580" w:type="dxa"/>
            <w:shd w:val="clear" w:color="auto" w:fill="auto"/>
            <w:noWrap/>
            <w:vAlign w:val="bottom"/>
            <w:hideMark/>
          </w:tcPr>
          <w:p w14:paraId="35AF7F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TP_CPDLC_HMI_009</w:t>
            </w:r>
          </w:p>
        </w:tc>
        <w:tc>
          <w:tcPr>
            <w:tcW w:w="3083" w:type="dxa"/>
            <w:shd w:val="clear" w:color="auto" w:fill="auto"/>
            <w:noWrap/>
            <w:vAlign w:val="bottom"/>
            <w:hideMark/>
          </w:tcPr>
          <w:p w14:paraId="28BF52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TC_CPDLC_HMI_009-04</w:t>
            </w:r>
          </w:p>
        </w:tc>
        <w:tc>
          <w:tcPr>
            <w:tcW w:w="1360" w:type="dxa"/>
            <w:shd w:val="clear" w:color="auto" w:fill="auto"/>
            <w:noWrap/>
            <w:vAlign w:val="bottom"/>
            <w:hideMark/>
          </w:tcPr>
          <w:p w14:paraId="4ED82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8689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509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370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1C5B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98BD22" w14:textId="77777777" w:rsidTr="000A4F25">
        <w:trPr>
          <w:trHeight w:val="270"/>
          <w:jc w:val="center"/>
        </w:trPr>
        <w:tc>
          <w:tcPr>
            <w:tcW w:w="2580" w:type="dxa"/>
            <w:shd w:val="clear" w:color="auto" w:fill="auto"/>
            <w:noWrap/>
            <w:vAlign w:val="bottom"/>
            <w:hideMark/>
          </w:tcPr>
          <w:p w14:paraId="11AF26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TP_CPDLC_HMI_009</w:t>
            </w:r>
          </w:p>
        </w:tc>
        <w:tc>
          <w:tcPr>
            <w:tcW w:w="3083" w:type="dxa"/>
            <w:shd w:val="clear" w:color="auto" w:fill="auto"/>
            <w:noWrap/>
            <w:vAlign w:val="bottom"/>
            <w:hideMark/>
          </w:tcPr>
          <w:p w14:paraId="0762C9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TC_CPDLC_HMI_009-05</w:t>
            </w:r>
          </w:p>
        </w:tc>
        <w:tc>
          <w:tcPr>
            <w:tcW w:w="1360" w:type="dxa"/>
            <w:shd w:val="clear" w:color="auto" w:fill="auto"/>
            <w:noWrap/>
            <w:vAlign w:val="bottom"/>
            <w:hideMark/>
          </w:tcPr>
          <w:p w14:paraId="73DAA31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5AEF7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6C1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C2D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B82C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14F6C5" w14:textId="77777777" w:rsidTr="000A4F25">
        <w:trPr>
          <w:trHeight w:val="270"/>
          <w:jc w:val="center"/>
        </w:trPr>
        <w:tc>
          <w:tcPr>
            <w:tcW w:w="2580" w:type="dxa"/>
            <w:shd w:val="clear" w:color="auto" w:fill="auto"/>
            <w:noWrap/>
            <w:vAlign w:val="bottom"/>
            <w:hideMark/>
          </w:tcPr>
          <w:p w14:paraId="139C7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TP_CPDLC_HMI_012</w:t>
            </w:r>
          </w:p>
        </w:tc>
        <w:tc>
          <w:tcPr>
            <w:tcW w:w="3083" w:type="dxa"/>
            <w:shd w:val="clear" w:color="auto" w:fill="auto"/>
            <w:noWrap/>
            <w:vAlign w:val="bottom"/>
            <w:hideMark/>
          </w:tcPr>
          <w:p w14:paraId="74C79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TC_CPDLC_HMI_012-01</w:t>
            </w:r>
          </w:p>
        </w:tc>
        <w:tc>
          <w:tcPr>
            <w:tcW w:w="1360" w:type="dxa"/>
            <w:shd w:val="clear" w:color="auto" w:fill="auto"/>
            <w:noWrap/>
            <w:vAlign w:val="bottom"/>
            <w:hideMark/>
          </w:tcPr>
          <w:p w14:paraId="27930FF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4FD87D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5FF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376F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BC18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5A5177" w14:textId="77777777" w:rsidTr="000A4F25">
        <w:trPr>
          <w:trHeight w:val="270"/>
          <w:jc w:val="center"/>
        </w:trPr>
        <w:tc>
          <w:tcPr>
            <w:tcW w:w="2580" w:type="dxa"/>
            <w:shd w:val="clear" w:color="auto" w:fill="auto"/>
            <w:noWrap/>
            <w:vAlign w:val="bottom"/>
            <w:hideMark/>
          </w:tcPr>
          <w:p w14:paraId="4A4B9F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TP_CPDLC_HMI_012</w:t>
            </w:r>
          </w:p>
        </w:tc>
        <w:tc>
          <w:tcPr>
            <w:tcW w:w="3083" w:type="dxa"/>
            <w:shd w:val="clear" w:color="auto" w:fill="auto"/>
            <w:noWrap/>
            <w:vAlign w:val="bottom"/>
            <w:hideMark/>
          </w:tcPr>
          <w:p w14:paraId="523BC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TC_CPDLC_HMI_012-02</w:t>
            </w:r>
          </w:p>
        </w:tc>
        <w:tc>
          <w:tcPr>
            <w:tcW w:w="1360" w:type="dxa"/>
            <w:shd w:val="clear" w:color="auto" w:fill="auto"/>
            <w:noWrap/>
            <w:vAlign w:val="bottom"/>
            <w:hideMark/>
          </w:tcPr>
          <w:p w14:paraId="59CE3ED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584D1E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91A2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132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0BC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7AFFA6" w14:textId="77777777" w:rsidTr="000A4F25">
        <w:trPr>
          <w:trHeight w:val="270"/>
          <w:jc w:val="center"/>
        </w:trPr>
        <w:tc>
          <w:tcPr>
            <w:tcW w:w="2580" w:type="dxa"/>
            <w:shd w:val="clear" w:color="auto" w:fill="auto"/>
            <w:noWrap/>
            <w:vAlign w:val="bottom"/>
            <w:hideMark/>
          </w:tcPr>
          <w:p w14:paraId="50F40A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TP_CPDLC_HMI_012</w:t>
            </w:r>
          </w:p>
        </w:tc>
        <w:tc>
          <w:tcPr>
            <w:tcW w:w="3083" w:type="dxa"/>
            <w:shd w:val="clear" w:color="auto" w:fill="auto"/>
            <w:noWrap/>
            <w:vAlign w:val="bottom"/>
            <w:hideMark/>
          </w:tcPr>
          <w:p w14:paraId="3D4DAE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TC_CPDLC_HMI_012-03</w:t>
            </w:r>
          </w:p>
        </w:tc>
        <w:tc>
          <w:tcPr>
            <w:tcW w:w="1360" w:type="dxa"/>
            <w:shd w:val="clear" w:color="auto" w:fill="auto"/>
            <w:noWrap/>
            <w:vAlign w:val="bottom"/>
            <w:hideMark/>
          </w:tcPr>
          <w:p w14:paraId="681C5443"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1D979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0821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ECCA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1902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F12D10" w14:textId="77777777" w:rsidTr="000A4F25">
        <w:trPr>
          <w:trHeight w:val="270"/>
          <w:jc w:val="center"/>
        </w:trPr>
        <w:tc>
          <w:tcPr>
            <w:tcW w:w="2580" w:type="dxa"/>
            <w:shd w:val="clear" w:color="auto" w:fill="auto"/>
            <w:noWrap/>
            <w:vAlign w:val="bottom"/>
            <w:hideMark/>
          </w:tcPr>
          <w:p w14:paraId="43AE40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TP_CPDLC_HMI_012</w:t>
            </w:r>
          </w:p>
        </w:tc>
        <w:tc>
          <w:tcPr>
            <w:tcW w:w="3083" w:type="dxa"/>
            <w:shd w:val="clear" w:color="auto" w:fill="auto"/>
            <w:noWrap/>
            <w:vAlign w:val="bottom"/>
            <w:hideMark/>
          </w:tcPr>
          <w:p w14:paraId="0EEB37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TC_CPDLC_HMI_012-04</w:t>
            </w:r>
          </w:p>
        </w:tc>
        <w:tc>
          <w:tcPr>
            <w:tcW w:w="1360" w:type="dxa"/>
            <w:shd w:val="clear" w:color="auto" w:fill="auto"/>
            <w:noWrap/>
            <w:vAlign w:val="bottom"/>
            <w:hideMark/>
          </w:tcPr>
          <w:p w14:paraId="70C2AAC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771F6F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1703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DB7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9ADB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E4C690" w14:textId="77777777" w:rsidTr="000A4F25">
        <w:trPr>
          <w:trHeight w:val="270"/>
          <w:jc w:val="center"/>
        </w:trPr>
        <w:tc>
          <w:tcPr>
            <w:tcW w:w="2580" w:type="dxa"/>
            <w:shd w:val="clear" w:color="auto" w:fill="auto"/>
            <w:noWrap/>
            <w:vAlign w:val="bottom"/>
            <w:hideMark/>
          </w:tcPr>
          <w:p w14:paraId="245A83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TP_CPDLC_HMI_013</w:t>
            </w:r>
          </w:p>
        </w:tc>
        <w:tc>
          <w:tcPr>
            <w:tcW w:w="3083" w:type="dxa"/>
            <w:shd w:val="clear" w:color="auto" w:fill="auto"/>
            <w:noWrap/>
            <w:vAlign w:val="bottom"/>
            <w:hideMark/>
          </w:tcPr>
          <w:p w14:paraId="3F7D14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TC_CPDLC_HMI_013-01</w:t>
            </w:r>
          </w:p>
        </w:tc>
        <w:tc>
          <w:tcPr>
            <w:tcW w:w="1360" w:type="dxa"/>
            <w:shd w:val="clear" w:color="auto" w:fill="auto"/>
            <w:noWrap/>
            <w:vAlign w:val="bottom"/>
            <w:hideMark/>
          </w:tcPr>
          <w:p w14:paraId="3C854B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AE46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CB6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650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D93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33E6A8" w14:textId="77777777" w:rsidTr="000A4F25">
        <w:trPr>
          <w:trHeight w:val="270"/>
          <w:jc w:val="center"/>
        </w:trPr>
        <w:tc>
          <w:tcPr>
            <w:tcW w:w="2580" w:type="dxa"/>
            <w:shd w:val="clear" w:color="auto" w:fill="auto"/>
            <w:noWrap/>
            <w:vAlign w:val="bottom"/>
            <w:hideMark/>
          </w:tcPr>
          <w:p w14:paraId="79A23B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TP_CPDLC_HMI_013</w:t>
            </w:r>
          </w:p>
        </w:tc>
        <w:tc>
          <w:tcPr>
            <w:tcW w:w="3083" w:type="dxa"/>
            <w:shd w:val="clear" w:color="auto" w:fill="auto"/>
            <w:noWrap/>
            <w:vAlign w:val="bottom"/>
            <w:hideMark/>
          </w:tcPr>
          <w:p w14:paraId="5FDF2D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TC_CPDLC_HMI_013-02</w:t>
            </w:r>
          </w:p>
        </w:tc>
        <w:tc>
          <w:tcPr>
            <w:tcW w:w="1360" w:type="dxa"/>
            <w:shd w:val="clear" w:color="auto" w:fill="auto"/>
            <w:noWrap/>
            <w:vAlign w:val="bottom"/>
            <w:hideMark/>
          </w:tcPr>
          <w:p w14:paraId="0FE46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0458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D10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FB9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820C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E335EC" w14:textId="77777777" w:rsidTr="000A4F25">
        <w:trPr>
          <w:trHeight w:val="270"/>
          <w:jc w:val="center"/>
        </w:trPr>
        <w:tc>
          <w:tcPr>
            <w:tcW w:w="2580" w:type="dxa"/>
            <w:shd w:val="clear" w:color="auto" w:fill="auto"/>
            <w:noWrap/>
            <w:vAlign w:val="bottom"/>
            <w:hideMark/>
          </w:tcPr>
          <w:p w14:paraId="24247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TP_CPDLC_HMI_014</w:t>
            </w:r>
          </w:p>
        </w:tc>
        <w:tc>
          <w:tcPr>
            <w:tcW w:w="3083" w:type="dxa"/>
            <w:shd w:val="clear" w:color="auto" w:fill="auto"/>
            <w:noWrap/>
            <w:vAlign w:val="bottom"/>
            <w:hideMark/>
          </w:tcPr>
          <w:p w14:paraId="270BE7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TC_CPDLC_HMI_014-01</w:t>
            </w:r>
          </w:p>
        </w:tc>
        <w:tc>
          <w:tcPr>
            <w:tcW w:w="1360" w:type="dxa"/>
            <w:shd w:val="clear" w:color="auto" w:fill="auto"/>
            <w:noWrap/>
            <w:vAlign w:val="bottom"/>
            <w:hideMark/>
          </w:tcPr>
          <w:p w14:paraId="0EC62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F8BE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B98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7C9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BB13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30754DA" w14:textId="77777777" w:rsidTr="000A4F25">
        <w:trPr>
          <w:trHeight w:val="270"/>
          <w:jc w:val="center"/>
        </w:trPr>
        <w:tc>
          <w:tcPr>
            <w:tcW w:w="2580" w:type="dxa"/>
            <w:shd w:val="clear" w:color="auto" w:fill="auto"/>
            <w:noWrap/>
            <w:vAlign w:val="bottom"/>
            <w:hideMark/>
          </w:tcPr>
          <w:p w14:paraId="0B987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TP_CPDLC_HMI_014</w:t>
            </w:r>
          </w:p>
        </w:tc>
        <w:tc>
          <w:tcPr>
            <w:tcW w:w="3083" w:type="dxa"/>
            <w:shd w:val="clear" w:color="auto" w:fill="auto"/>
            <w:noWrap/>
            <w:vAlign w:val="bottom"/>
            <w:hideMark/>
          </w:tcPr>
          <w:p w14:paraId="72E93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TC_CPDLC_HMI_014-02</w:t>
            </w:r>
          </w:p>
        </w:tc>
        <w:tc>
          <w:tcPr>
            <w:tcW w:w="1360" w:type="dxa"/>
            <w:shd w:val="clear" w:color="auto" w:fill="auto"/>
            <w:noWrap/>
            <w:vAlign w:val="bottom"/>
            <w:hideMark/>
          </w:tcPr>
          <w:p w14:paraId="77C907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2F86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54CB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14E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8E5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5EF3FE" w14:textId="77777777" w:rsidTr="000A4F25">
        <w:trPr>
          <w:trHeight w:val="270"/>
          <w:jc w:val="center"/>
        </w:trPr>
        <w:tc>
          <w:tcPr>
            <w:tcW w:w="2580" w:type="dxa"/>
            <w:shd w:val="clear" w:color="auto" w:fill="auto"/>
            <w:noWrap/>
            <w:vAlign w:val="bottom"/>
            <w:hideMark/>
          </w:tcPr>
          <w:p w14:paraId="4B4EEF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TP_CPDLC_HMI_014</w:t>
            </w:r>
          </w:p>
        </w:tc>
        <w:tc>
          <w:tcPr>
            <w:tcW w:w="3083" w:type="dxa"/>
            <w:shd w:val="clear" w:color="auto" w:fill="auto"/>
            <w:noWrap/>
            <w:vAlign w:val="bottom"/>
            <w:hideMark/>
          </w:tcPr>
          <w:p w14:paraId="2E34FC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TC_CPDLC_HMI_014-03</w:t>
            </w:r>
          </w:p>
        </w:tc>
        <w:tc>
          <w:tcPr>
            <w:tcW w:w="1360" w:type="dxa"/>
            <w:shd w:val="clear" w:color="auto" w:fill="auto"/>
            <w:noWrap/>
            <w:vAlign w:val="bottom"/>
            <w:hideMark/>
          </w:tcPr>
          <w:p w14:paraId="41D3D8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3432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8A5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2F6C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53EA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D785133" w14:textId="77777777" w:rsidTr="000A4F25">
        <w:trPr>
          <w:trHeight w:val="270"/>
          <w:jc w:val="center"/>
        </w:trPr>
        <w:tc>
          <w:tcPr>
            <w:tcW w:w="2580" w:type="dxa"/>
            <w:shd w:val="clear" w:color="auto" w:fill="auto"/>
            <w:noWrap/>
            <w:vAlign w:val="bottom"/>
            <w:hideMark/>
          </w:tcPr>
          <w:p w14:paraId="4CC34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TP_CPDLC_HMI_014</w:t>
            </w:r>
          </w:p>
        </w:tc>
        <w:tc>
          <w:tcPr>
            <w:tcW w:w="3083" w:type="dxa"/>
            <w:shd w:val="clear" w:color="auto" w:fill="auto"/>
            <w:noWrap/>
            <w:vAlign w:val="bottom"/>
            <w:hideMark/>
          </w:tcPr>
          <w:p w14:paraId="7BB52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TC_CPDLC_HMI_014-04</w:t>
            </w:r>
          </w:p>
        </w:tc>
        <w:tc>
          <w:tcPr>
            <w:tcW w:w="1360" w:type="dxa"/>
            <w:shd w:val="clear" w:color="auto" w:fill="auto"/>
            <w:noWrap/>
            <w:vAlign w:val="bottom"/>
            <w:hideMark/>
          </w:tcPr>
          <w:p w14:paraId="6F2DBC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9B39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05CF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FD2E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E86B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AE92F58" w14:textId="77777777" w:rsidTr="000A4F25">
        <w:trPr>
          <w:trHeight w:val="270"/>
          <w:jc w:val="center"/>
        </w:trPr>
        <w:tc>
          <w:tcPr>
            <w:tcW w:w="2580" w:type="dxa"/>
            <w:shd w:val="clear" w:color="auto" w:fill="auto"/>
            <w:noWrap/>
            <w:vAlign w:val="bottom"/>
            <w:hideMark/>
          </w:tcPr>
          <w:p w14:paraId="5BCFDA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TP_CPDLC_HMI_016</w:t>
            </w:r>
          </w:p>
        </w:tc>
        <w:tc>
          <w:tcPr>
            <w:tcW w:w="3083" w:type="dxa"/>
            <w:shd w:val="clear" w:color="auto" w:fill="auto"/>
            <w:noWrap/>
            <w:vAlign w:val="bottom"/>
            <w:hideMark/>
          </w:tcPr>
          <w:p w14:paraId="50016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TC_CPDLC_HMI_016-01</w:t>
            </w:r>
          </w:p>
        </w:tc>
        <w:tc>
          <w:tcPr>
            <w:tcW w:w="1360" w:type="dxa"/>
            <w:shd w:val="clear" w:color="auto" w:fill="auto"/>
            <w:noWrap/>
            <w:vAlign w:val="bottom"/>
            <w:hideMark/>
          </w:tcPr>
          <w:p w14:paraId="605E1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D217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C9D5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1B5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0B41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8FCEBB" w14:textId="77777777" w:rsidTr="000A4F25">
        <w:trPr>
          <w:trHeight w:val="270"/>
          <w:jc w:val="center"/>
        </w:trPr>
        <w:tc>
          <w:tcPr>
            <w:tcW w:w="2580" w:type="dxa"/>
            <w:shd w:val="clear" w:color="auto" w:fill="auto"/>
            <w:noWrap/>
            <w:vAlign w:val="bottom"/>
            <w:hideMark/>
          </w:tcPr>
          <w:p w14:paraId="7ECA07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TP_CPDLC_HMI_016</w:t>
            </w:r>
          </w:p>
        </w:tc>
        <w:tc>
          <w:tcPr>
            <w:tcW w:w="3083" w:type="dxa"/>
            <w:shd w:val="clear" w:color="auto" w:fill="auto"/>
            <w:noWrap/>
            <w:vAlign w:val="bottom"/>
            <w:hideMark/>
          </w:tcPr>
          <w:p w14:paraId="279B2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TC_CPDLC_HMI_016-02</w:t>
            </w:r>
          </w:p>
        </w:tc>
        <w:tc>
          <w:tcPr>
            <w:tcW w:w="1360" w:type="dxa"/>
            <w:shd w:val="clear" w:color="auto" w:fill="auto"/>
            <w:noWrap/>
            <w:vAlign w:val="bottom"/>
            <w:hideMark/>
          </w:tcPr>
          <w:p w14:paraId="06372D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CC8A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EE6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121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128B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C2ED08" w14:textId="77777777" w:rsidTr="000A4F25">
        <w:trPr>
          <w:trHeight w:val="270"/>
          <w:jc w:val="center"/>
        </w:trPr>
        <w:tc>
          <w:tcPr>
            <w:tcW w:w="2580" w:type="dxa"/>
            <w:shd w:val="clear" w:color="auto" w:fill="auto"/>
            <w:noWrap/>
            <w:vAlign w:val="bottom"/>
            <w:hideMark/>
          </w:tcPr>
          <w:p w14:paraId="18FAB3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TP_CPDLC_HMI_017</w:t>
            </w:r>
          </w:p>
        </w:tc>
        <w:tc>
          <w:tcPr>
            <w:tcW w:w="3083" w:type="dxa"/>
            <w:shd w:val="clear" w:color="auto" w:fill="auto"/>
            <w:noWrap/>
            <w:vAlign w:val="bottom"/>
            <w:hideMark/>
          </w:tcPr>
          <w:p w14:paraId="64C602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TC_CPDLC_HMI_017-01</w:t>
            </w:r>
          </w:p>
        </w:tc>
        <w:tc>
          <w:tcPr>
            <w:tcW w:w="1360" w:type="dxa"/>
            <w:shd w:val="clear" w:color="auto" w:fill="auto"/>
            <w:noWrap/>
            <w:vAlign w:val="bottom"/>
            <w:hideMark/>
          </w:tcPr>
          <w:p w14:paraId="1B5A0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5612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0C2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8BCE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6F2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6DED18" w14:textId="77777777" w:rsidTr="000A4F25">
        <w:trPr>
          <w:trHeight w:val="270"/>
          <w:jc w:val="center"/>
        </w:trPr>
        <w:tc>
          <w:tcPr>
            <w:tcW w:w="2580" w:type="dxa"/>
            <w:shd w:val="clear" w:color="auto" w:fill="auto"/>
            <w:noWrap/>
            <w:vAlign w:val="bottom"/>
            <w:hideMark/>
          </w:tcPr>
          <w:p w14:paraId="7E0C17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TP_CPDLC_HMI_020</w:t>
            </w:r>
          </w:p>
        </w:tc>
        <w:tc>
          <w:tcPr>
            <w:tcW w:w="3083" w:type="dxa"/>
            <w:shd w:val="clear" w:color="auto" w:fill="auto"/>
            <w:noWrap/>
            <w:vAlign w:val="bottom"/>
            <w:hideMark/>
          </w:tcPr>
          <w:p w14:paraId="30FD1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TC_CPDLC_HMI_020-01</w:t>
            </w:r>
          </w:p>
        </w:tc>
        <w:tc>
          <w:tcPr>
            <w:tcW w:w="1360" w:type="dxa"/>
            <w:shd w:val="clear" w:color="auto" w:fill="auto"/>
            <w:noWrap/>
            <w:vAlign w:val="bottom"/>
            <w:hideMark/>
          </w:tcPr>
          <w:p w14:paraId="78DAA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311A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D9BF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8B2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8DC2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8CEB9B" w14:textId="77777777" w:rsidTr="000A4F25">
        <w:trPr>
          <w:trHeight w:val="270"/>
          <w:jc w:val="center"/>
        </w:trPr>
        <w:tc>
          <w:tcPr>
            <w:tcW w:w="2580" w:type="dxa"/>
            <w:shd w:val="clear" w:color="auto" w:fill="auto"/>
            <w:noWrap/>
            <w:vAlign w:val="bottom"/>
            <w:hideMark/>
          </w:tcPr>
          <w:p w14:paraId="172DA9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TP_CPDLC_HMI_020</w:t>
            </w:r>
          </w:p>
        </w:tc>
        <w:tc>
          <w:tcPr>
            <w:tcW w:w="3083" w:type="dxa"/>
            <w:shd w:val="clear" w:color="auto" w:fill="auto"/>
            <w:noWrap/>
            <w:vAlign w:val="bottom"/>
            <w:hideMark/>
          </w:tcPr>
          <w:p w14:paraId="4DC4E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TC_CPDLC_HMI_020-02</w:t>
            </w:r>
          </w:p>
        </w:tc>
        <w:tc>
          <w:tcPr>
            <w:tcW w:w="1360" w:type="dxa"/>
            <w:shd w:val="clear" w:color="auto" w:fill="auto"/>
            <w:noWrap/>
            <w:vAlign w:val="bottom"/>
            <w:hideMark/>
          </w:tcPr>
          <w:p w14:paraId="1682E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4E0D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77C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CAE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22D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289E0C" w14:textId="77777777" w:rsidTr="000A4F25">
        <w:trPr>
          <w:trHeight w:val="270"/>
          <w:jc w:val="center"/>
        </w:trPr>
        <w:tc>
          <w:tcPr>
            <w:tcW w:w="2580" w:type="dxa"/>
            <w:shd w:val="clear" w:color="auto" w:fill="auto"/>
            <w:noWrap/>
            <w:vAlign w:val="bottom"/>
            <w:hideMark/>
          </w:tcPr>
          <w:p w14:paraId="0D378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TP_CPDLC_HMI_020</w:t>
            </w:r>
          </w:p>
        </w:tc>
        <w:tc>
          <w:tcPr>
            <w:tcW w:w="3083" w:type="dxa"/>
            <w:shd w:val="clear" w:color="auto" w:fill="auto"/>
            <w:noWrap/>
            <w:vAlign w:val="bottom"/>
            <w:hideMark/>
          </w:tcPr>
          <w:p w14:paraId="27797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TC_CPDLC_HMI_020-03</w:t>
            </w:r>
          </w:p>
        </w:tc>
        <w:tc>
          <w:tcPr>
            <w:tcW w:w="1360" w:type="dxa"/>
            <w:shd w:val="clear" w:color="auto" w:fill="auto"/>
            <w:noWrap/>
            <w:vAlign w:val="bottom"/>
            <w:hideMark/>
          </w:tcPr>
          <w:p w14:paraId="7A534C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BB06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0767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17D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0C8A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40246C" w14:textId="77777777" w:rsidTr="000A4F25">
        <w:trPr>
          <w:trHeight w:val="270"/>
          <w:jc w:val="center"/>
        </w:trPr>
        <w:tc>
          <w:tcPr>
            <w:tcW w:w="2580" w:type="dxa"/>
            <w:shd w:val="clear" w:color="auto" w:fill="auto"/>
            <w:noWrap/>
            <w:vAlign w:val="bottom"/>
            <w:hideMark/>
          </w:tcPr>
          <w:p w14:paraId="2F43E9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TP_CPDLC_HMI_020</w:t>
            </w:r>
          </w:p>
        </w:tc>
        <w:tc>
          <w:tcPr>
            <w:tcW w:w="3083" w:type="dxa"/>
            <w:shd w:val="clear" w:color="auto" w:fill="auto"/>
            <w:noWrap/>
            <w:vAlign w:val="bottom"/>
            <w:hideMark/>
          </w:tcPr>
          <w:p w14:paraId="5B594E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TC_CPDLC_HMI_020-04</w:t>
            </w:r>
          </w:p>
        </w:tc>
        <w:tc>
          <w:tcPr>
            <w:tcW w:w="1360" w:type="dxa"/>
            <w:shd w:val="clear" w:color="auto" w:fill="auto"/>
            <w:noWrap/>
            <w:vAlign w:val="bottom"/>
            <w:hideMark/>
          </w:tcPr>
          <w:p w14:paraId="0C2406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2852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E2B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D4E9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1AE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9E7B20" w14:textId="77777777" w:rsidTr="000A4F25">
        <w:trPr>
          <w:trHeight w:val="270"/>
          <w:jc w:val="center"/>
        </w:trPr>
        <w:tc>
          <w:tcPr>
            <w:tcW w:w="2580" w:type="dxa"/>
            <w:shd w:val="clear" w:color="auto" w:fill="auto"/>
            <w:noWrap/>
            <w:vAlign w:val="bottom"/>
            <w:hideMark/>
          </w:tcPr>
          <w:p w14:paraId="23C22A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TP_CPDLC_HMI_020</w:t>
            </w:r>
          </w:p>
        </w:tc>
        <w:tc>
          <w:tcPr>
            <w:tcW w:w="3083" w:type="dxa"/>
            <w:shd w:val="clear" w:color="auto" w:fill="auto"/>
            <w:noWrap/>
            <w:vAlign w:val="bottom"/>
            <w:hideMark/>
          </w:tcPr>
          <w:p w14:paraId="6AED7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TC_CPDLC_HMI_020-05</w:t>
            </w:r>
          </w:p>
        </w:tc>
        <w:tc>
          <w:tcPr>
            <w:tcW w:w="1360" w:type="dxa"/>
            <w:shd w:val="clear" w:color="auto" w:fill="auto"/>
            <w:noWrap/>
            <w:vAlign w:val="bottom"/>
            <w:hideMark/>
          </w:tcPr>
          <w:p w14:paraId="326328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09A6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43B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777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41C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4070A3" w14:textId="77777777" w:rsidTr="000A4F25">
        <w:trPr>
          <w:trHeight w:val="270"/>
          <w:jc w:val="center"/>
        </w:trPr>
        <w:tc>
          <w:tcPr>
            <w:tcW w:w="2580" w:type="dxa"/>
            <w:shd w:val="clear" w:color="auto" w:fill="auto"/>
            <w:noWrap/>
            <w:vAlign w:val="bottom"/>
            <w:hideMark/>
          </w:tcPr>
          <w:p w14:paraId="02E659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TP_CPDLC_HMI_021</w:t>
            </w:r>
          </w:p>
        </w:tc>
        <w:tc>
          <w:tcPr>
            <w:tcW w:w="3083" w:type="dxa"/>
            <w:shd w:val="clear" w:color="auto" w:fill="auto"/>
            <w:noWrap/>
            <w:vAlign w:val="bottom"/>
            <w:hideMark/>
          </w:tcPr>
          <w:p w14:paraId="5A1221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TC_CPDLC_HMI_021-01</w:t>
            </w:r>
          </w:p>
        </w:tc>
        <w:tc>
          <w:tcPr>
            <w:tcW w:w="1360" w:type="dxa"/>
            <w:shd w:val="clear" w:color="auto" w:fill="auto"/>
            <w:noWrap/>
            <w:vAlign w:val="bottom"/>
            <w:hideMark/>
          </w:tcPr>
          <w:p w14:paraId="049F81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357F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6A2F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B55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24F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78A48E" w14:textId="77777777" w:rsidTr="000A4F25">
        <w:trPr>
          <w:trHeight w:val="270"/>
          <w:jc w:val="center"/>
        </w:trPr>
        <w:tc>
          <w:tcPr>
            <w:tcW w:w="2580" w:type="dxa"/>
            <w:shd w:val="clear" w:color="auto" w:fill="auto"/>
            <w:noWrap/>
            <w:vAlign w:val="bottom"/>
            <w:hideMark/>
          </w:tcPr>
          <w:p w14:paraId="002E1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TP_CPDLC_HMI_031</w:t>
            </w:r>
          </w:p>
        </w:tc>
        <w:tc>
          <w:tcPr>
            <w:tcW w:w="3083" w:type="dxa"/>
            <w:shd w:val="clear" w:color="auto" w:fill="auto"/>
            <w:noWrap/>
            <w:vAlign w:val="bottom"/>
            <w:hideMark/>
          </w:tcPr>
          <w:p w14:paraId="02A195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TC_CPDLC_HMI_031-01</w:t>
            </w:r>
          </w:p>
        </w:tc>
        <w:tc>
          <w:tcPr>
            <w:tcW w:w="1360" w:type="dxa"/>
            <w:shd w:val="clear" w:color="auto" w:fill="auto"/>
            <w:noWrap/>
            <w:vAlign w:val="bottom"/>
            <w:hideMark/>
          </w:tcPr>
          <w:p w14:paraId="0BE7F9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6989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C49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3C7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E000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72D7D6" w14:textId="77777777" w:rsidTr="000A4F25">
        <w:trPr>
          <w:trHeight w:val="270"/>
          <w:jc w:val="center"/>
        </w:trPr>
        <w:tc>
          <w:tcPr>
            <w:tcW w:w="2580" w:type="dxa"/>
            <w:shd w:val="clear" w:color="auto" w:fill="auto"/>
            <w:noWrap/>
            <w:vAlign w:val="bottom"/>
            <w:hideMark/>
          </w:tcPr>
          <w:p w14:paraId="694D84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TP_CPDLC_HMI_031</w:t>
            </w:r>
          </w:p>
        </w:tc>
        <w:tc>
          <w:tcPr>
            <w:tcW w:w="3083" w:type="dxa"/>
            <w:shd w:val="clear" w:color="auto" w:fill="auto"/>
            <w:noWrap/>
            <w:vAlign w:val="bottom"/>
            <w:hideMark/>
          </w:tcPr>
          <w:p w14:paraId="5DE0DC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TC_CPDLC_HMI_031-02</w:t>
            </w:r>
          </w:p>
        </w:tc>
        <w:tc>
          <w:tcPr>
            <w:tcW w:w="1360" w:type="dxa"/>
            <w:shd w:val="clear" w:color="auto" w:fill="auto"/>
            <w:noWrap/>
            <w:vAlign w:val="bottom"/>
            <w:hideMark/>
          </w:tcPr>
          <w:p w14:paraId="168074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0FD2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0FE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4A7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677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9555AF" w14:textId="77777777" w:rsidTr="000A4F25">
        <w:trPr>
          <w:trHeight w:val="270"/>
          <w:jc w:val="center"/>
        </w:trPr>
        <w:tc>
          <w:tcPr>
            <w:tcW w:w="2580" w:type="dxa"/>
            <w:shd w:val="clear" w:color="auto" w:fill="auto"/>
            <w:noWrap/>
            <w:vAlign w:val="bottom"/>
            <w:hideMark/>
          </w:tcPr>
          <w:p w14:paraId="73CF1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TP_CPDLC_HMI_031</w:t>
            </w:r>
          </w:p>
        </w:tc>
        <w:tc>
          <w:tcPr>
            <w:tcW w:w="3083" w:type="dxa"/>
            <w:shd w:val="clear" w:color="auto" w:fill="auto"/>
            <w:noWrap/>
            <w:vAlign w:val="bottom"/>
            <w:hideMark/>
          </w:tcPr>
          <w:p w14:paraId="6B5B6F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TC_CPDLC_HMI_031-03</w:t>
            </w:r>
          </w:p>
        </w:tc>
        <w:tc>
          <w:tcPr>
            <w:tcW w:w="1360" w:type="dxa"/>
            <w:shd w:val="clear" w:color="auto" w:fill="auto"/>
            <w:noWrap/>
            <w:vAlign w:val="bottom"/>
            <w:hideMark/>
          </w:tcPr>
          <w:p w14:paraId="2DE19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5426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5E1B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60B2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A8D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8B6DB7" w14:textId="77777777" w:rsidTr="000A4F25">
        <w:trPr>
          <w:trHeight w:val="270"/>
          <w:jc w:val="center"/>
        </w:trPr>
        <w:tc>
          <w:tcPr>
            <w:tcW w:w="2580" w:type="dxa"/>
            <w:shd w:val="clear" w:color="auto" w:fill="auto"/>
            <w:noWrap/>
            <w:vAlign w:val="bottom"/>
            <w:hideMark/>
          </w:tcPr>
          <w:p w14:paraId="4904F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TP_CPDLC_HMI_033</w:t>
            </w:r>
          </w:p>
        </w:tc>
        <w:tc>
          <w:tcPr>
            <w:tcW w:w="3083" w:type="dxa"/>
            <w:shd w:val="clear" w:color="auto" w:fill="auto"/>
            <w:noWrap/>
            <w:vAlign w:val="bottom"/>
            <w:hideMark/>
          </w:tcPr>
          <w:p w14:paraId="5DE7D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TC_CPDLC_HMI_033-01</w:t>
            </w:r>
          </w:p>
        </w:tc>
        <w:tc>
          <w:tcPr>
            <w:tcW w:w="1360" w:type="dxa"/>
            <w:shd w:val="clear" w:color="auto" w:fill="auto"/>
            <w:noWrap/>
            <w:vAlign w:val="bottom"/>
            <w:hideMark/>
          </w:tcPr>
          <w:p w14:paraId="22C070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A08D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65AB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7ED9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580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3315A7" w14:textId="77777777" w:rsidTr="000A4F25">
        <w:trPr>
          <w:trHeight w:val="270"/>
          <w:jc w:val="center"/>
        </w:trPr>
        <w:tc>
          <w:tcPr>
            <w:tcW w:w="2580" w:type="dxa"/>
            <w:shd w:val="clear" w:color="auto" w:fill="auto"/>
            <w:noWrap/>
            <w:vAlign w:val="bottom"/>
            <w:hideMark/>
          </w:tcPr>
          <w:p w14:paraId="6FFCD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TP_CPDLC_HMI_034</w:t>
            </w:r>
          </w:p>
        </w:tc>
        <w:tc>
          <w:tcPr>
            <w:tcW w:w="3083" w:type="dxa"/>
            <w:shd w:val="clear" w:color="auto" w:fill="auto"/>
            <w:noWrap/>
            <w:vAlign w:val="bottom"/>
            <w:hideMark/>
          </w:tcPr>
          <w:p w14:paraId="51D10C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TC_CPDLC_HMI_034-01</w:t>
            </w:r>
          </w:p>
        </w:tc>
        <w:tc>
          <w:tcPr>
            <w:tcW w:w="1360" w:type="dxa"/>
            <w:shd w:val="clear" w:color="auto" w:fill="auto"/>
            <w:noWrap/>
            <w:vAlign w:val="bottom"/>
            <w:hideMark/>
          </w:tcPr>
          <w:p w14:paraId="5BE584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17C1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9A6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2839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32FD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2AE0D7" w14:textId="77777777" w:rsidTr="000A4F25">
        <w:trPr>
          <w:trHeight w:val="270"/>
          <w:jc w:val="center"/>
        </w:trPr>
        <w:tc>
          <w:tcPr>
            <w:tcW w:w="2580" w:type="dxa"/>
            <w:shd w:val="clear" w:color="auto" w:fill="auto"/>
            <w:noWrap/>
            <w:vAlign w:val="bottom"/>
            <w:hideMark/>
          </w:tcPr>
          <w:p w14:paraId="34D26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TP_CPDLC_HMI_037</w:t>
            </w:r>
          </w:p>
        </w:tc>
        <w:tc>
          <w:tcPr>
            <w:tcW w:w="3083" w:type="dxa"/>
            <w:shd w:val="clear" w:color="auto" w:fill="auto"/>
            <w:noWrap/>
            <w:vAlign w:val="bottom"/>
            <w:hideMark/>
          </w:tcPr>
          <w:p w14:paraId="063E7D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TC_CPDLC_HMI_037-01</w:t>
            </w:r>
          </w:p>
        </w:tc>
        <w:tc>
          <w:tcPr>
            <w:tcW w:w="1360" w:type="dxa"/>
            <w:shd w:val="clear" w:color="auto" w:fill="auto"/>
            <w:noWrap/>
            <w:vAlign w:val="bottom"/>
            <w:hideMark/>
          </w:tcPr>
          <w:p w14:paraId="266B57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13B1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99F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8685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AA0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3FBF58A" w14:textId="77777777" w:rsidTr="000A4F25">
        <w:trPr>
          <w:trHeight w:val="270"/>
          <w:jc w:val="center"/>
        </w:trPr>
        <w:tc>
          <w:tcPr>
            <w:tcW w:w="2580" w:type="dxa"/>
            <w:shd w:val="clear" w:color="auto" w:fill="auto"/>
            <w:noWrap/>
            <w:vAlign w:val="bottom"/>
            <w:hideMark/>
          </w:tcPr>
          <w:p w14:paraId="650052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TP_CPDLC_HMI_037</w:t>
            </w:r>
          </w:p>
        </w:tc>
        <w:tc>
          <w:tcPr>
            <w:tcW w:w="3083" w:type="dxa"/>
            <w:shd w:val="clear" w:color="auto" w:fill="auto"/>
            <w:noWrap/>
            <w:vAlign w:val="bottom"/>
            <w:hideMark/>
          </w:tcPr>
          <w:p w14:paraId="5868D8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TC_CPDLC_HMI_037-02</w:t>
            </w:r>
          </w:p>
        </w:tc>
        <w:tc>
          <w:tcPr>
            <w:tcW w:w="1360" w:type="dxa"/>
            <w:shd w:val="clear" w:color="auto" w:fill="auto"/>
            <w:noWrap/>
            <w:vAlign w:val="bottom"/>
            <w:hideMark/>
          </w:tcPr>
          <w:p w14:paraId="4955F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2EBC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FDA5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C554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4256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0665346" w14:textId="77777777" w:rsidTr="000A4F25">
        <w:trPr>
          <w:trHeight w:val="270"/>
          <w:jc w:val="center"/>
        </w:trPr>
        <w:tc>
          <w:tcPr>
            <w:tcW w:w="2580" w:type="dxa"/>
            <w:shd w:val="clear" w:color="auto" w:fill="auto"/>
            <w:noWrap/>
            <w:vAlign w:val="bottom"/>
            <w:hideMark/>
          </w:tcPr>
          <w:p w14:paraId="14076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TP_CPDLC_HMI_038</w:t>
            </w:r>
          </w:p>
        </w:tc>
        <w:tc>
          <w:tcPr>
            <w:tcW w:w="3083" w:type="dxa"/>
            <w:shd w:val="clear" w:color="auto" w:fill="auto"/>
            <w:noWrap/>
            <w:vAlign w:val="bottom"/>
            <w:hideMark/>
          </w:tcPr>
          <w:p w14:paraId="7C2AB7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TC_CPDLC_HMI_038-01</w:t>
            </w:r>
          </w:p>
        </w:tc>
        <w:tc>
          <w:tcPr>
            <w:tcW w:w="1360" w:type="dxa"/>
            <w:shd w:val="clear" w:color="auto" w:fill="auto"/>
            <w:noWrap/>
            <w:vAlign w:val="bottom"/>
            <w:hideMark/>
          </w:tcPr>
          <w:p w14:paraId="0DD45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A229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120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D50A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FAD2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898AEF" w14:textId="77777777" w:rsidTr="000A4F25">
        <w:trPr>
          <w:trHeight w:val="270"/>
          <w:jc w:val="center"/>
        </w:trPr>
        <w:tc>
          <w:tcPr>
            <w:tcW w:w="2580" w:type="dxa"/>
            <w:shd w:val="clear" w:color="auto" w:fill="auto"/>
            <w:noWrap/>
            <w:vAlign w:val="bottom"/>
            <w:hideMark/>
          </w:tcPr>
          <w:p w14:paraId="70954B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TP_CPDLC_HMI_038</w:t>
            </w:r>
          </w:p>
        </w:tc>
        <w:tc>
          <w:tcPr>
            <w:tcW w:w="3083" w:type="dxa"/>
            <w:shd w:val="clear" w:color="auto" w:fill="auto"/>
            <w:noWrap/>
            <w:vAlign w:val="bottom"/>
            <w:hideMark/>
          </w:tcPr>
          <w:p w14:paraId="2A6EA7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TC_CPDLC_HMI_038-02</w:t>
            </w:r>
          </w:p>
        </w:tc>
        <w:tc>
          <w:tcPr>
            <w:tcW w:w="1360" w:type="dxa"/>
            <w:shd w:val="clear" w:color="auto" w:fill="auto"/>
            <w:noWrap/>
            <w:vAlign w:val="bottom"/>
            <w:hideMark/>
          </w:tcPr>
          <w:p w14:paraId="720C2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2E67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456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1C3C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4FF5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31DD6B" w14:textId="77777777" w:rsidTr="000A4F25">
        <w:trPr>
          <w:trHeight w:val="270"/>
          <w:jc w:val="center"/>
        </w:trPr>
        <w:tc>
          <w:tcPr>
            <w:tcW w:w="2580" w:type="dxa"/>
            <w:shd w:val="clear" w:color="auto" w:fill="auto"/>
            <w:noWrap/>
            <w:vAlign w:val="bottom"/>
            <w:hideMark/>
          </w:tcPr>
          <w:p w14:paraId="77A3D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TP_CPDLC_HMI_039</w:t>
            </w:r>
          </w:p>
        </w:tc>
        <w:tc>
          <w:tcPr>
            <w:tcW w:w="3083" w:type="dxa"/>
            <w:shd w:val="clear" w:color="auto" w:fill="auto"/>
            <w:noWrap/>
            <w:vAlign w:val="bottom"/>
            <w:hideMark/>
          </w:tcPr>
          <w:p w14:paraId="64004F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TC_CPDLC_HMI_039-01</w:t>
            </w:r>
          </w:p>
        </w:tc>
        <w:tc>
          <w:tcPr>
            <w:tcW w:w="1360" w:type="dxa"/>
            <w:shd w:val="clear" w:color="auto" w:fill="auto"/>
            <w:noWrap/>
            <w:vAlign w:val="bottom"/>
            <w:hideMark/>
          </w:tcPr>
          <w:p w14:paraId="7AFBD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426F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CE6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F7B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26C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8B6E90" w14:textId="77777777" w:rsidTr="000A4F25">
        <w:trPr>
          <w:trHeight w:val="270"/>
          <w:jc w:val="center"/>
        </w:trPr>
        <w:tc>
          <w:tcPr>
            <w:tcW w:w="2580" w:type="dxa"/>
            <w:shd w:val="clear" w:color="auto" w:fill="auto"/>
            <w:noWrap/>
            <w:vAlign w:val="bottom"/>
            <w:hideMark/>
          </w:tcPr>
          <w:p w14:paraId="24084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TP_CPDLC_HMI_039</w:t>
            </w:r>
          </w:p>
        </w:tc>
        <w:tc>
          <w:tcPr>
            <w:tcW w:w="3083" w:type="dxa"/>
            <w:shd w:val="clear" w:color="auto" w:fill="auto"/>
            <w:noWrap/>
            <w:vAlign w:val="bottom"/>
            <w:hideMark/>
          </w:tcPr>
          <w:p w14:paraId="6C530A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TC_CPDLC_HMI_039-02</w:t>
            </w:r>
          </w:p>
        </w:tc>
        <w:tc>
          <w:tcPr>
            <w:tcW w:w="1360" w:type="dxa"/>
            <w:shd w:val="clear" w:color="auto" w:fill="auto"/>
            <w:noWrap/>
            <w:vAlign w:val="bottom"/>
            <w:hideMark/>
          </w:tcPr>
          <w:p w14:paraId="48D2D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D8CB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F721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D15A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8CB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CB1F71" w14:textId="77777777" w:rsidTr="000A4F25">
        <w:trPr>
          <w:trHeight w:val="270"/>
          <w:jc w:val="center"/>
        </w:trPr>
        <w:tc>
          <w:tcPr>
            <w:tcW w:w="2580" w:type="dxa"/>
            <w:shd w:val="clear" w:color="auto" w:fill="auto"/>
            <w:noWrap/>
            <w:vAlign w:val="bottom"/>
            <w:hideMark/>
          </w:tcPr>
          <w:p w14:paraId="5C1D48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TP_CPDLC_HMI_040</w:t>
            </w:r>
          </w:p>
        </w:tc>
        <w:tc>
          <w:tcPr>
            <w:tcW w:w="3083" w:type="dxa"/>
            <w:shd w:val="clear" w:color="auto" w:fill="auto"/>
            <w:noWrap/>
            <w:vAlign w:val="bottom"/>
            <w:hideMark/>
          </w:tcPr>
          <w:p w14:paraId="6A620E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TC_CPDLC_HMI_040-01</w:t>
            </w:r>
          </w:p>
        </w:tc>
        <w:tc>
          <w:tcPr>
            <w:tcW w:w="1360" w:type="dxa"/>
            <w:shd w:val="clear" w:color="auto" w:fill="auto"/>
            <w:noWrap/>
            <w:vAlign w:val="bottom"/>
            <w:hideMark/>
          </w:tcPr>
          <w:p w14:paraId="4ECCDD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5A2C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634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D44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EF0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A7B177" w14:textId="77777777" w:rsidTr="000A4F25">
        <w:trPr>
          <w:trHeight w:val="270"/>
          <w:jc w:val="center"/>
        </w:trPr>
        <w:tc>
          <w:tcPr>
            <w:tcW w:w="2580" w:type="dxa"/>
            <w:shd w:val="clear" w:color="auto" w:fill="auto"/>
            <w:noWrap/>
            <w:vAlign w:val="bottom"/>
            <w:hideMark/>
          </w:tcPr>
          <w:p w14:paraId="03820A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TP_CPDLC_HMI_040</w:t>
            </w:r>
          </w:p>
        </w:tc>
        <w:tc>
          <w:tcPr>
            <w:tcW w:w="3083" w:type="dxa"/>
            <w:shd w:val="clear" w:color="auto" w:fill="auto"/>
            <w:noWrap/>
            <w:vAlign w:val="bottom"/>
            <w:hideMark/>
          </w:tcPr>
          <w:p w14:paraId="2EE3D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TC_CPDLC_HMI_040-02</w:t>
            </w:r>
          </w:p>
        </w:tc>
        <w:tc>
          <w:tcPr>
            <w:tcW w:w="1360" w:type="dxa"/>
            <w:shd w:val="clear" w:color="auto" w:fill="auto"/>
            <w:noWrap/>
            <w:vAlign w:val="bottom"/>
            <w:hideMark/>
          </w:tcPr>
          <w:p w14:paraId="76B302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74E4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5C21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795B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B299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0F591E" w14:textId="77777777" w:rsidTr="000A4F25">
        <w:trPr>
          <w:trHeight w:val="270"/>
          <w:jc w:val="center"/>
        </w:trPr>
        <w:tc>
          <w:tcPr>
            <w:tcW w:w="2580" w:type="dxa"/>
            <w:shd w:val="clear" w:color="auto" w:fill="auto"/>
            <w:noWrap/>
            <w:vAlign w:val="bottom"/>
            <w:hideMark/>
          </w:tcPr>
          <w:p w14:paraId="344FF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TP_CPDLC_HMI_041</w:t>
            </w:r>
          </w:p>
        </w:tc>
        <w:tc>
          <w:tcPr>
            <w:tcW w:w="3083" w:type="dxa"/>
            <w:shd w:val="clear" w:color="auto" w:fill="auto"/>
            <w:noWrap/>
            <w:vAlign w:val="bottom"/>
            <w:hideMark/>
          </w:tcPr>
          <w:p w14:paraId="7BFECA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TC_CPDLC_HMI_041-01</w:t>
            </w:r>
          </w:p>
        </w:tc>
        <w:tc>
          <w:tcPr>
            <w:tcW w:w="1360" w:type="dxa"/>
            <w:shd w:val="clear" w:color="auto" w:fill="auto"/>
            <w:noWrap/>
            <w:vAlign w:val="bottom"/>
            <w:hideMark/>
          </w:tcPr>
          <w:p w14:paraId="78B62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0660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B28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D1C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C866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0AA959" w14:textId="77777777" w:rsidTr="000A4F25">
        <w:trPr>
          <w:trHeight w:val="270"/>
          <w:jc w:val="center"/>
        </w:trPr>
        <w:tc>
          <w:tcPr>
            <w:tcW w:w="2580" w:type="dxa"/>
            <w:shd w:val="clear" w:color="auto" w:fill="auto"/>
            <w:noWrap/>
            <w:vAlign w:val="bottom"/>
            <w:hideMark/>
          </w:tcPr>
          <w:p w14:paraId="72DA9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TP_CPDLC_HMI_042</w:t>
            </w:r>
          </w:p>
        </w:tc>
        <w:tc>
          <w:tcPr>
            <w:tcW w:w="3083" w:type="dxa"/>
            <w:shd w:val="clear" w:color="auto" w:fill="auto"/>
            <w:noWrap/>
            <w:vAlign w:val="bottom"/>
            <w:hideMark/>
          </w:tcPr>
          <w:p w14:paraId="47487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TC_CPDLC_HMI_042-01</w:t>
            </w:r>
          </w:p>
        </w:tc>
        <w:tc>
          <w:tcPr>
            <w:tcW w:w="1360" w:type="dxa"/>
            <w:shd w:val="clear" w:color="auto" w:fill="auto"/>
            <w:noWrap/>
            <w:vAlign w:val="bottom"/>
            <w:hideMark/>
          </w:tcPr>
          <w:p w14:paraId="435E0E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6082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68FB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802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84FD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A33CCA" w14:textId="77777777" w:rsidTr="000A4F25">
        <w:trPr>
          <w:trHeight w:val="270"/>
          <w:jc w:val="center"/>
        </w:trPr>
        <w:tc>
          <w:tcPr>
            <w:tcW w:w="2580" w:type="dxa"/>
            <w:shd w:val="clear" w:color="auto" w:fill="auto"/>
            <w:noWrap/>
            <w:vAlign w:val="bottom"/>
            <w:hideMark/>
          </w:tcPr>
          <w:p w14:paraId="080F94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TP_CPDLC_HMI_043</w:t>
            </w:r>
          </w:p>
        </w:tc>
        <w:tc>
          <w:tcPr>
            <w:tcW w:w="3083" w:type="dxa"/>
            <w:shd w:val="clear" w:color="auto" w:fill="auto"/>
            <w:noWrap/>
            <w:vAlign w:val="bottom"/>
            <w:hideMark/>
          </w:tcPr>
          <w:p w14:paraId="58BDCB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TC_CPDLC_HMI_043-01</w:t>
            </w:r>
          </w:p>
        </w:tc>
        <w:tc>
          <w:tcPr>
            <w:tcW w:w="1360" w:type="dxa"/>
            <w:shd w:val="clear" w:color="auto" w:fill="auto"/>
            <w:noWrap/>
            <w:vAlign w:val="bottom"/>
            <w:hideMark/>
          </w:tcPr>
          <w:p w14:paraId="044605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4E63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4961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3EC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98D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80949E" w14:textId="77777777" w:rsidTr="000A4F25">
        <w:trPr>
          <w:trHeight w:val="270"/>
          <w:jc w:val="center"/>
        </w:trPr>
        <w:tc>
          <w:tcPr>
            <w:tcW w:w="2580" w:type="dxa"/>
            <w:shd w:val="clear" w:color="auto" w:fill="auto"/>
            <w:noWrap/>
            <w:vAlign w:val="bottom"/>
            <w:hideMark/>
          </w:tcPr>
          <w:p w14:paraId="625FC6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TP_CPDLC_HMI_044</w:t>
            </w:r>
          </w:p>
        </w:tc>
        <w:tc>
          <w:tcPr>
            <w:tcW w:w="3083" w:type="dxa"/>
            <w:shd w:val="clear" w:color="auto" w:fill="auto"/>
            <w:noWrap/>
            <w:vAlign w:val="bottom"/>
            <w:hideMark/>
          </w:tcPr>
          <w:p w14:paraId="0F521A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TC_CPDLC_HMI_044-01</w:t>
            </w:r>
          </w:p>
        </w:tc>
        <w:tc>
          <w:tcPr>
            <w:tcW w:w="1360" w:type="dxa"/>
            <w:shd w:val="clear" w:color="auto" w:fill="auto"/>
            <w:noWrap/>
            <w:vAlign w:val="bottom"/>
            <w:hideMark/>
          </w:tcPr>
          <w:p w14:paraId="5BD40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0728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ABE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4EC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4F05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6A46DD" w14:textId="77777777" w:rsidTr="000A4F25">
        <w:trPr>
          <w:trHeight w:val="270"/>
          <w:jc w:val="center"/>
        </w:trPr>
        <w:tc>
          <w:tcPr>
            <w:tcW w:w="2580" w:type="dxa"/>
            <w:shd w:val="clear" w:color="auto" w:fill="auto"/>
            <w:noWrap/>
            <w:vAlign w:val="bottom"/>
            <w:hideMark/>
          </w:tcPr>
          <w:p w14:paraId="65D23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TP_CPDLC_HMI_044</w:t>
            </w:r>
          </w:p>
        </w:tc>
        <w:tc>
          <w:tcPr>
            <w:tcW w:w="3083" w:type="dxa"/>
            <w:shd w:val="clear" w:color="auto" w:fill="auto"/>
            <w:noWrap/>
            <w:vAlign w:val="bottom"/>
            <w:hideMark/>
          </w:tcPr>
          <w:p w14:paraId="4CC5F5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TC_CPDLC_HMI_044-02</w:t>
            </w:r>
          </w:p>
        </w:tc>
        <w:tc>
          <w:tcPr>
            <w:tcW w:w="1360" w:type="dxa"/>
            <w:shd w:val="clear" w:color="auto" w:fill="auto"/>
            <w:noWrap/>
            <w:vAlign w:val="bottom"/>
            <w:hideMark/>
          </w:tcPr>
          <w:p w14:paraId="616A02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EC18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746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B24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AD0A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A5EFE1" w14:textId="77777777" w:rsidTr="000A4F25">
        <w:trPr>
          <w:trHeight w:val="270"/>
          <w:jc w:val="center"/>
        </w:trPr>
        <w:tc>
          <w:tcPr>
            <w:tcW w:w="2580" w:type="dxa"/>
            <w:shd w:val="clear" w:color="auto" w:fill="auto"/>
            <w:noWrap/>
            <w:vAlign w:val="bottom"/>
            <w:hideMark/>
          </w:tcPr>
          <w:p w14:paraId="5E2D7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TP_CPDLC_HMI_045</w:t>
            </w:r>
          </w:p>
        </w:tc>
        <w:tc>
          <w:tcPr>
            <w:tcW w:w="3083" w:type="dxa"/>
            <w:shd w:val="clear" w:color="auto" w:fill="auto"/>
            <w:noWrap/>
            <w:vAlign w:val="bottom"/>
            <w:hideMark/>
          </w:tcPr>
          <w:p w14:paraId="109F3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TC_CPDLC_HMI_045-01</w:t>
            </w:r>
          </w:p>
        </w:tc>
        <w:tc>
          <w:tcPr>
            <w:tcW w:w="1360" w:type="dxa"/>
            <w:shd w:val="clear" w:color="auto" w:fill="auto"/>
            <w:noWrap/>
            <w:vAlign w:val="bottom"/>
            <w:hideMark/>
          </w:tcPr>
          <w:p w14:paraId="46C817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32CC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EB6A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71B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B85B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00EA69" w14:textId="77777777" w:rsidTr="000A4F25">
        <w:trPr>
          <w:trHeight w:val="270"/>
          <w:jc w:val="center"/>
        </w:trPr>
        <w:tc>
          <w:tcPr>
            <w:tcW w:w="2580" w:type="dxa"/>
            <w:shd w:val="clear" w:color="auto" w:fill="auto"/>
            <w:noWrap/>
            <w:vAlign w:val="bottom"/>
            <w:hideMark/>
          </w:tcPr>
          <w:p w14:paraId="1DF07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TP_CPDLC_HMI_045</w:t>
            </w:r>
          </w:p>
        </w:tc>
        <w:tc>
          <w:tcPr>
            <w:tcW w:w="3083" w:type="dxa"/>
            <w:shd w:val="clear" w:color="auto" w:fill="auto"/>
            <w:noWrap/>
            <w:vAlign w:val="bottom"/>
            <w:hideMark/>
          </w:tcPr>
          <w:p w14:paraId="2E1DC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TC_CPDLC_HMI_045-02</w:t>
            </w:r>
          </w:p>
        </w:tc>
        <w:tc>
          <w:tcPr>
            <w:tcW w:w="1360" w:type="dxa"/>
            <w:shd w:val="clear" w:color="auto" w:fill="auto"/>
            <w:noWrap/>
            <w:vAlign w:val="bottom"/>
            <w:hideMark/>
          </w:tcPr>
          <w:p w14:paraId="477F0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7D07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8B29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C85B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694E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E998113" w14:textId="77777777" w:rsidTr="000A4F25">
        <w:trPr>
          <w:trHeight w:val="270"/>
          <w:jc w:val="center"/>
        </w:trPr>
        <w:tc>
          <w:tcPr>
            <w:tcW w:w="2580" w:type="dxa"/>
            <w:shd w:val="clear" w:color="auto" w:fill="auto"/>
            <w:noWrap/>
            <w:vAlign w:val="bottom"/>
            <w:hideMark/>
          </w:tcPr>
          <w:p w14:paraId="442D9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TP_CPDLC_HMI_047</w:t>
            </w:r>
          </w:p>
        </w:tc>
        <w:tc>
          <w:tcPr>
            <w:tcW w:w="3083" w:type="dxa"/>
            <w:shd w:val="clear" w:color="auto" w:fill="auto"/>
            <w:noWrap/>
            <w:vAlign w:val="bottom"/>
            <w:hideMark/>
          </w:tcPr>
          <w:p w14:paraId="23719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TC_CPDLC_HMI_047-01</w:t>
            </w:r>
          </w:p>
        </w:tc>
        <w:tc>
          <w:tcPr>
            <w:tcW w:w="1360" w:type="dxa"/>
            <w:shd w:val="clear" w:color="auto" w:fill="auto"/>
            <w:noWrap/>
            <w:vAlign w:val="bottom"/>
            <w:hideMark/>
          </w:tcPr>
          <w:p w14:paraId="57F90A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821B6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5D1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7FBC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6AD5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4FE637" w14:textId="77777777" w:rsidTr="000A4F25">
        <w:trPr>
          <w:trHeight w:val="270"/>
          <w:jc w:val="center"/>
        </w:trPr>
        <w:tc>
          <w:tcPr>
            <w:tcW w:w="2580" w:type="dxa"/>
            <w:shd w:val="clear" w:color="auto" w:fill="auto"/>
            <w:noWrap/>
            <w:vAlign w:val="bottom"/>
            <w:hideMark/>
          </w:tcPr>
          <w:p w14:paraId="71F9A1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TP_CPDLC_HMI_047</w:t>
            </w:r>
          </w:p>
        </w:tc>
        <w:tc>
          <w:tcPr>
            <w:tcW w:w="3083" w:type="dxa"/>
            <w:shd w:val="clear" w:color="auto" w:fill="auto"/>
            <w:noWrap/>
            <w:vAlign w:val="bottom"/>
            <w:hideMark/>
          </w:tcPr>
          <w:p w14:paraId="10A43F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TC_CPDLC_HMI_047-02</w:t>
            </w:r>
          </w:p>
        </w:tc>
        <w:tc>
          <w:tcPr>
            <w:tcW w:w="1360" w:type="dxa"/>
            <w:shd w:val="clear" w:color="auto" w:fill="auto"/>
            <w:noWrap/>
            <w:vAlign w:val="bottom"/>
            <w:hideMark/>
          </w:tcPr>
          <w:p w14:paraId="08313B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3D2B9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10D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AC3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0CAC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E51FD5" w14:textId="77777777" w:rsidTr="000A4F25">
        <w:trPr>
          <w:trHeight w:val="270"/>
          <w:jc w:val="center"/>
        </w:trPr>
        <w:tc>
          <w:tcPr>
            <w:tcW w:w="2580" w:type="dxa"/>
            <w:shd w:val="clear" w:color="auto" w:fill="auto"/>
            <w:noWrap/>
            <w:vAlign w:val="bottom"/>
            <w:hideMark/>
          </w:tcPr>
          <w:p w14:paraId="1F3F76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TP_CPDLC_HMI_048</w:t>
            </w:r>
          </w:p>
        </w:tc>
        <w:tc>
          <w:tcPr>
            <w:tcW w:w="3083" w:type="dxa"/>
            <w:shd w:val="clear" w:color="auto" w:fill="auto"/>
            <w:noWrap/>
            <w:vAlign w:val="bottom"/>
            <w:hideMark/>
          </w:tcPr>
          <w:p w14:paraId="60A7E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TC_CPDLC_HMI_048-01</w:t>
            </w:r>
          </w:p>
        </w:tc>
        <w:tc>
          <w:tcPr>
            <w:tcW w:w="1360" w:type="dxa"/>
            <w:shd w:val="clear" w:color="auto" w:fill="auto"/>
            <w:noWrap/>
            <w:vAlign w:val="bottom"/>
            <w:hideMark/>
          </w:tcPr>
          <w:p w14:paraId="253F2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C297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4BF5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22BA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664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C6E27F" w14:textId="77777777" w:rsidTr="000A4F25">
        <w:trPr>
          <w:trHeight w:val="270"/>
          <w:jc w:val="center"/>
        </w:trPr>
        <w:tc>
          <w:tcPr>
            <w:tcW w:w="2580" w:type="dxa"/>
            <w:shd w:val="clear" w:color="auto" w:fill="auto"/>
            <w:noWrap/>
            <w:vAlign w:val="bottom"/>
            <w:hideMark/>
          </w:tcPr>
          <w:p w14:paraId="2D031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TP_CPDLC_HMI_048</w:t>
            </w:r>
          </w:p>
        </w:tc>
        <w:tc>
          <w:tcPr>
            <w:tcW w:w="3083" w:type="dxa"/>
            <w:shd w:val="clear" w:color="auto" w:fill="auto"/>
            <w:noWrap/>
            <w:vAlign w:val="bottom"/>
            <w:hideMark/>
          </w:tcPr>
          <w:p w14:paraId="6AC36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TC_CPDLC_HMI_048-02</w:t>
            </w:r>
          </w:p>
        </w:tc>
        <w:tc>
          <w:tcPr>
            <w:tcW w:w="1360" w:type="dxa"/>
            <w:shd w:val="clear" w:color="auto" w:fill="auto"/>
            <w:noWrap/>
            <w:vAlign w:val="bottom"/>
            <w:hideMark/>
          </w:tcPr>
          <w:p w14:paraId="64A57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4EDF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EFB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595B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2836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DDF9F1" w14:textId="77777777" w:rsidTr="000A4F25">
        <w:trPr>
          <w:trHeight w:val="270"/>
          <w:jc w:val="center"/>
        </w:trPr>
        <w:tc>
          <w:tcPr>
            <w:tcW w:w="2580" w:type="dxa"/>
            <w:shd w:val="clear" w:color="auto" w:fill="auto"/>
            <w:noWrap/>
            <w:vAlign w:val="bottom"/>
            <w:hideMark/>
          </w:tcPr>
          <w:p w14:paraId="22EBCC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TP_CPDLC_HMI_049</w:t>
            </w:r>
          </w:p>
        </w:tc>
        <w:tc>
          <w:tcPr>
            <w:tcW w:w="3083" w:type="dxa"/>
            <w:shd w:val="clear" w:color="auto" w:fill="auto"/>
            <w:noWrap/>
            <w:vAlign w:val="bottom"/>
            <w:hideMark/>
          </w:tcPr>
          <w:p w14:paraId="4B1009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TC_CPDLC_HMI_049-01</w:t>
            </w:r>
          </w:p>
        </w:tc>
        <w:tc>
          <w:tcPr>
            <w:tcW w:w="1360" w:type="dxa"/>
            <w:shd w:val="clear" w:color="auto" w:fill="auto"/>
            <w:noWrap/>
            <w:vAlign w:val="bottom"/>
            <w:hideMark/>
          </w:tcPr>
          <w:p w14:paraId="4148C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1264F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BA38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0E4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FA2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F37EE3B" w14:textId="77777777" w:rsidTr="000A4F25">
        <w:trPr>
          <w:trHeight w:val="270"/>
          <w:jc w:val="center"/>
        </w:trPr>
        <w:tc>
          <w:tcPr>
            <w:tcW w:w="2580" w:type="dxa"/>
            <w:shd w:val="clear" w:color="auto" w:fill="auto"/>
            <w:noWrap/>
            <w:vAlign w:val="bottom"/>
            <w:hideMark/>
          </w:tcPr>
          <w:p w14:paraId="24CA80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TP_CPDLC_HMI_049</w:t>
            </w:r>
          </w:p>
        </w:tc>
        <w:tc>
          <w:tcPr>
            <w:tcW w:w="3083" w:type="dxa"/>
            <w:shd w:val="clear" w:color="auto" w:fill="auto"/>
            <w:noWrap/>
            <w:vAlign w:val="bottom"/>
            <w:hideMark/>
          </w:tcPr>
          <w:p w14:paraId="07A6C7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TC_CPDLC_HMI_049-02</w:t>
            </w:r>
          </w:p>
        </w:tc>
        <w:tc>
          <w:tcPr>
            <w:tcW w:w="1360" w:type="dxa"/>
            <w:shd w:val="clear" w:color="auto" w:fill="auto"/>
            <w:noWrap/>
            <w:vAlign w:val="bottom"/>
            <w:hideMark/>
          </w:tcPr>
          <w:p w14:paraId="24491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33A7F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31F9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2EF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17C6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0545475" w14:textId="77777777" w:rsidTr="000A4F25">
        <w:trPr>
          <w:trHeight w:val="270"/>
          <w:jc w:val="center"/>
        </w:trPr>
        <w:tc>
          <w:tcPr>
            <w:tcW w:w="2580" w:type="dxa"/>
            <w:shd w:val="clear" w:color="auto" w:fill="auto"/>
            <w:noWrap/>
            <w:vAlign w:val="bottom"/>
            <w:hideMark/>
          </w:tcPr>
          <w:p w14:paraId="5FBB2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TP_CPDLC_HMI_049</w:t>
            </w:r>
          </w:p>
        </w:tc>
        <w:tc>
          <w:tcPr>
            <w:tcW w:w="3083" w:type="dxa"/>
            <w:shd w:val="clear" w:color="auto" w:fill="auto"/>
            <w:noWrap/>
            <w:vAlign w:val="bottom"/>
            <w:hideMark/>
          </w:tcPr>
          <w:p w14:paraId="2B234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TC_CPDLC_HMI_049-03</w:t>
            </w:r>
          </w:p>
        </w:tc>
        <w:tc>
          <w:tcPr>
            <w:tcW w:w="1360" w:type="dxa"/>
            <w:shd w:val="clear" w:color="auto" w:fill="auto"/>
            <w:noWrap/>
            <w:vAlign w:val="bottom"/>
            <w:hideMark/>
          </w:tcPr>
          <w:p w14:paraId="0413C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6E516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AB99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2E41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898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F8B254" w14:textId="77777777" w:rsidTr="000A4F25">
        <w:trPr>
          <w:trHeight w:val="270"/>
          <w:jc w:val="center"/>
        </w:trPr>
        <w:tc>
          <w:tcPr>
            <w:tcW w:w="2580" w:type="dxa"/>
            <w:shd w:val="clear" w:color="auto" w:fill="auto"/>
            <w:noWrap/>
            <w:vAlign w:val="bottom"/>
            <w:hideMark/>
          </w:tcPr>
          <w:p w14:paraId="6E38F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TP_CPDLC_HMI_051</w:t>
            </w:r>
          </w:p>
        </w:tc>
        <w:tc>
          <w:tcPr>
            <w:tcW w:w="3083" w:type="dxa"/>
            <w:shd w:val="clear" w:color="auto" w:fill="auto"/>
            <w:noWrap/>
            <w:vAlign w:val="bottom"/>
            <w:hideMark/>
          </w:tcPr>
          <w:p w14:paraId="1A5953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TC_CPDLC_HMI_051-01</w:t>
            </w:r>
          </w:p>
        </w:tc>
        <w:tc>
          <w:tcPr>
            <w:tcW w:w="1360" w:type="dxa"/>
            <w:shd w:val="clear" w:color="auto" w:fill="auto"/>
            <w:noWrap/>
            <w:vAlign w:val="bottom"/>
            <w:hideMark/>
          </w:tcPr>
          <w:p w14:paraId="6FE82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77957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12B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029B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059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E69144" w14:textId="77777777" w:rsidTr="000A4F25">
        <w:trPr>
          <w:trHeight w:val="270"/>
          <w:jc w:val="center"/>
        </w:trPr>
        <w:tc>
          <w:tcPr>
            <w:tcW w:w="2580" w:type="dxa"/>
            <w:shd w:val="clear" w:color="auto" w:fill="auto"/>
            <w:noWrap/>
            <w:vAlign w:val="bottom"/>
            <w:hideMark/>
          </w:tcPr>
          <w:p w14:paraId="2DDDFA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TP_CPDLC_HMI_052</w:t>
            </w:r>
          </w:p>
        </w:tc>
        <w:tc>
          <w:tcPr>
            <w:tcW w:w="3083" w:type="dxa"/>
            <w:shd w:val="clear" w:color="auto" w:fill="auto"/>
            <w:noWrap/>
            <w:vAlign w:val="bottom"/>
            <w:hideMark/>
          </w:tcPr>
          <w:p w14:paraId="37E5F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TC_CPDLC_HMI_052-01</w:t>
            </w:r>
          </w:p>
        </w:tc>
        <w:tc>
          <w:tcPr>
            <w:tcW w:w="1360" w:type="dxa"/>
            <w:shd w:val="clear" w:color="auto" w:fill="auto"/>
            <w:noWrap/>
            <w:vAlign w:val="bottom"/>
            <w:hideMark/>
          </w:tcPr>
          <w:p w14:paraId="0D3875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0351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5E92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36A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EB09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335E2D" w14:textId="77777777" w:rsidTr="000A4F25">
        <w:trPr>
          <w:trHeight w:val="270"/>
          <w:jc w:val="center"/>
        </w:trPr>
        <w:tc>
          <w:tcPr>
            <w:tcW w:w="2580" w:type="dxa"/>
            <w:shd w:val="clear" w:color="auto" w:fill="auto"/>
            <w:noWrap/>
            <w:vAlign w:val="bottom"/>
            <w:hideMark/>
          </w:tcPr>
          <w:p w14:paraId="085FD5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TP_CPDLC_HMI_052</w:t>
            </w:r>
          </w:p>
        </w:tc>
        <w:tc>
          <w:tcPr>
            <w:tcW w:w="3083" w:type="dxa"/>
            <w:shd w:val="clear" w:color="auto" w:fill="auto"/>
            <w:noWrap/>
            <w:vAlign w:val="bottom"/>
            <w:hideMark/>
          </w:tcPr>
          <w:p w14:paraId="5F836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TC_CPDLC_HMI_052-02</w:t>
            </w:r>
          </w:p>
        </w:tc>
        <w:tc>
          <w:tcPr>
            <w:tcW w:w="1360" w:type="dxa"/>
            <w:shd w:val="clear" w:color="auto" w:fill="auto"/>
            <w:noWrap/>
            <w:vAlign w:val="bottom"/>
            <w:hideMark/>
          </w:tcPr>
          <w:p w14:paraId="501E1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0D79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FF3A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6C7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9D22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B776B8" w14:textId="77777777" w:rsidTr="000A4F25">
        <w:trPr>
          <w:trHeight w:val="270"/>
          <w:jc w:val="center"/>
        </w:trPr>
        <w:tc>
          <w:tcPr>
            <w:tcW w:w="2580" w:type="dxa"/>
            <w:shd w:val="clear" w:color="auto" w:fill="auto"/>
            <w:noWrap/>
            <w:vAlign w:val="bottom"/>
            <w:hideMark/>
          </w:tcPr>
          <w:p w14:paraId="25B0A6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TP_CPDLC_HMI_052</w:t>
            </w:r>
          </w:p>
        </w:tc>
        <w:tc>
          <w:tcPr>
            <w:tcW w:w="3083" w:type="dxa"/>
            <w:shd w:val="clear" w:color="auto" w:fill="auto"/>
            <w:noWrap/>
            <w:vAlign w:val="bottom"/>
            <w:hideMark/>
          </w:tcPr>
          <w:p w14:paraId="04EDD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TC_CPDLC_HMI_052-03</w:t>
            </w:r>
          </w:p>
        </w:tc>
        <w:tc>
          <w:tcPr>
            <w:tcW w:w="1360" w:type="dxa"/>
            <w:shd w:val="clear" w:color="auto" w:fill="auto"/>
            <w:noWrap/>
            <w:vAlign w:val="bottom"/>
            <w:hideMark/>
          </w:tcPr>
          <w:p w14:paraId="32A231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4722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FA33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A66E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DAA9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C9958A" w14:textId="77777777" w:rsidTr="000A4F25">
        <w:trPr>
          <w:trHeight w:val="270"/>
          <w:jc w:val="center"/>
        </w:trPr>
        <w:tc>
          <w:tcPr>
            <w:tcW w:w="2580" w:type="dxa"/>
            <w:shd w:val="clear" w:color="auto" w:fill="auto"/>
            <w:noWrap/>
            <w:vAlign w:val="bottom"/>
            <w:hideMark/>
          </w:tcPr>
          <w:p w14:paraId="06525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TP_CPDLC_HMI_053</w:t>
            </w:r>
          </w:p>
        </w:tc>
        <w:tc>
          <w:tcPr>
            <w:tcW w:w="3083" w:type="dxa"/>
            <w:shd w:val="clear" w:color="auto" w:fill="auto"/>
            <w:noWrap/>
            <w:vAlign w:val="bottom"/>
            <w:hideMark/>
          </w:tcPr>
          <w:p w14:paraId="1F3B7F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TC_CPDLC_HMI_053-01</w:t>
            </w:r>
          </w:p>
        </w:tc>
        <w:tc>
          <w:tcPr>
            <w:tcW w:w="1360" w:type="dxa"/>
            <w:shd w:val="clear" w:color="auto" w:fill="auto"/>
            <w:noWrap/>
            <w:vAlign w:val="bottom"/>
            <w:hideMark/>
          </w:tcPr>
          <w:p w14:paraId="4893A5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343EE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29B5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1394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21D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6A2DB5" w14:textId="77777777" w:rsidTr="000A4F25">
        <w:trPr>
          <w:trHeight w:val="270"/>
          <w:jc w:val="center"/>
        </w:trPr>
        <w:tc>
          <w:tcPr>
            <w:tcW w:w="2580" w:type="dxa"/>
            <w:shd w:val="clear" w:color="auto" w:fill="auto"/>
            <w:noWrap/>
            <w:vAlign w:val="bottom"/>
            <w:hideMark/>
          </w:tcPr>
          <w:p w14:paraId="2D7A70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TP_CPDLC_HMI_054</w:t>
            </w:r>
          </w:p>
        </w:tc>
        <w:tc>
          <w:tcPr>
            <w:tcW w:w="3083" w:type="dxa"/>
            <w:shd w:val="clear" w:color="auto" w:fill="auto"/>
            <w:noWrap/>
            <w:vAlign w:val="bottom"/>
            <w:hideMark/>
          </w:tcPr>
          <w:p w14:paraId="4D482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TC_CPDLC_HMI_054-01</w:t>
            </w:r>
          </w:p>
        </w:tc>
        <w:tc>
          <w:tcPr>
            <w:tcW w:w="1360" w:type="dxa"/>
            <w:shd w:val="clear" w:color="auto" w:fill="auto"/>
            <w:noWrap/>
            <w:vAlign w:val="bottom"/>
            <w:hideMark/>
          </w:tcPr>
          <w:p w14:paraId="64A65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BFBE0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EF4E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91AC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A0EB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692F87" w14:textId="77777777" w:rsidTr="000A4F25">
        <w:trPr>
          <w:trHeight w:val="270"/>
          <w:jc w:val="center"/>
        </w:trPr>
        <w:tc>
          <w:tcPr>
            <w:tcW w:w="2580" w:type="dxa"/>
            <w:shd w:val="clear" w:color="auto" w:fill="auto"/>
            <w:noWrap/>
            <w:vAlign w:val="bottom"/>
            <w:hideMark/>
          </w:tcPr>
          <w:p w14:paraId="3E6839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TP_CPDLC_HMI_054</w:t>
            </w:r>
          </w:p>
        </w:tc>
        <w:tc>
          <w:tcPr>
            <w:tcW w:w="3083" w:type="dxa"/>
            <w:shd w:val="clear" w:color="auto" w:fill="auto"/>
            <w:noWrap/>
            <w:vAlign w:val="bottom"/>
            <w:hideMark/>
          </w:tcPr>
          <w:p w14:paraId="3F80CD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TC_CPDLC_HMI_054-02</w:t>
            </w:r>
          </w:p>
        </w:tc>
        <w:tc>
          <w:tcPr>
            <w:tcW w:w="1360" w:type="dxa"/>
            <w:shd w:val="clear" w:color="auto" w:fill="auto"/>
            <w:noWrap/>
            <w:vAlign w:val="bottom"/>
            <w:hideMark/>
          </w:tcPr>
          <w:p w14:paraId="4B5B3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518AD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D64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99F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392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64B191" w14:textId="77777777" w:rsidTr="000A4F25">
        <w:trPr>
          <w:trHeight w:val="270"/>
          <w:jc w:val="center"/>
        </w:trPr>
        <w:tc>
          <w:tcPr>
            <w:tcW w:w="2580" w:type="dxa"/>
            <w:shd w:val="clear" w:color="auto" w:fill="auto"/>
            <w:noWrap/>
            <w:vAlign w:val="bottom"/>
            <w:hideMark/>
          </w:tcPr>
          <w:p w14:paraId="04512C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TP_CPDLC_HMI_054</w:t>
            </w:r>
          </w:p>
        </w:tc>
        <w:tc>
          <w:tcPr>
            <w:tcW w:w="3083" w:type="dxa"/>
            <w:shd w:val="clear" w:color="auto" w:fill="auto"/>
            <w:noWrap/>
            <w:vAlign w:val="bottom"/>
            <w:hideMark/>
          </w:tcPr>
          <w:p w14:paraId="3917B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TC_CPDLC_HMI_054-03</w:t>
            </w:r>
          </w:p>
        </w:tc>
        <w:tc>
          <w:tcPr>
            <w:tcW w:w="1360" w:type="dxa"/>
            <w:shd w:val="clear" w:color="auto" w:fill="auto"/>
            <w:noWrap/>
            <w:vAlign w:val="bottom"/>
            <w:hideMark/>
          </w:tcPr>
          <w:p w14:paraId="5D4A4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62F6E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B1C0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28B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3056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1E44DC" w14:textId="77777777" w:rsidTr="000A4F25">
        <w:trPr>
          <w:trHeight w:val="270"/>
          <w:jc w:val="center"/>
        </w:trPr>
        <w:tc>
          <w:tcPr>
            <w:tcW w:w="2580" w:type="dxa"/>
            <w:shd w:val="clear" w:color="auto" w:fill="auto"/>
            <w:noWrap/>
            <w:vAlign w:val="bottom"/>
            <w:hideMark/>
          </w:tcPr>
          <w:p w14:paraId="46FCB4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TP_CPDLC_HMI_055</w:t>
            </w:r>
          </w:p>
        </w:tc>
        <w:tc>
          <w:tcPr>
            <w:tcW w:w="3083" w:type="dxa"/>
            <w:shd w:val="clear" w:color="auto" w:fill="auto"/>
            <w:noWrap/>
            <w:vAlign w:val="bottom"/>
            <w:hideMark/>
          </w:tcPr>
          <w:p w14:paraId="679385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TC_CPDLC_HMI_055-01</w:t>
            </w:r>
          </w:p>
        </w:tc>
        <w:tc>
          <w:tcPr>
            <w:tcW w:w="1360" w:type="dxa"/>
            <w:shd w:val="clear" w:color="auto" w:fill="auto"/>
            <w:noWrap/>
            <w:vAlign w:val="bottom"/>
            <w:hideMark/>
          </w:tcPr>
          <w:p w14:paraId="2166FD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2698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A5D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550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20B0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437D10" w14:textId="77777777" w:rsidTr="000A4F25">
        <w:trPr>
          <w:trHeight w:val="270"/>
          <w:jc w:val="center"/>
        </w:trPr>
        <w:tc>
          <w:tcPr>
            <w:tcW w:w="2580" w:type="dxa"/>
            <w:shd w:val="clear" w:color="auto" w:fill="auto"/>
            <w:noWrap/>
            <w:vAlign w:val="bottom"/>
            <w:hideMark/>
          </w:tcPr>
          <w:p w14:paraId="7E446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TP_CPDLC_HMI_055</w:t>
            </w:r>
          </w:p>
        </w:tc>
        <w:tc>
          <w:tcPr>
            <w:tcW w:w="3083" w:type="dxa"/>
            <w:shd w:val="clear" w:color="auto" w:fill="auto"/>
            <w:noWrap/>
            <w:vAlign w:val="bottom"/>
            <w:hideMark/>
          </w:tcPr>
          <w:p w14:paraId="2093B7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TC_CPDLC_HMI_055-02</w:t>
            </w:r>
          </w:p>
        </w:tc>
        <w:tc>
          <w:tcPr>
            <w:tcW w:w="1360" w:type="dxa"/>
            <w:shd w:val="clear" w:color="auto" w:fill="auto"/>
            <w:noWrap/>
            <w:vAlign w:val="bottom"/>
            <w:hideMark/>
          </w:tcPr>
          <w:p w14:paraId="5DF932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2261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162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1DC7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7157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68A6A8" w14:textId="77777777" w:rsidTr="000A4F25">
        <w:trPr>
          <w:trHeight w:val="270"/>
          <w:jc w:val="center"/>
        </w:trPr>
        <w:tc>
          <w:tcPr>
            <w:tcW w:w="2580" w:type="dxa"/>
            <w:shd w:val="clear" w:color="auto" w:fill="auto"/>
            <w:noWrap/>
            <w:vAlign w:val="bottom"/>
            <w:hideMark/>
          </w:tcPr>
          <w:p w14:paraId="0021C4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TP_CPDLC_HMI_056</w:t>
            </w:r>
          </w:p>
        </w:tc>
        <w:tc>
          <w:tcPr>
            <w:tcW w:w="3083" w:type="dxa"/>
            <w:shd w:val="clear" w:color="auto" w:fill="auto"/>
            <w:noWrap/>
            <w:vAlign w:val="bottom"/>
            <w:hideMark/>
          </w:tcPr>
          <w:p w14:paraId="2A71B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TC_CPDLC_HMI_056-01</w:t>
            </w:r>
          </w:p>
        </w:tc>
        <w:tc>
          <w:tcPr>
            <w:tcW w:w="1360" w:type="dxa"/>
            <w:shd w:val="clear" w:color="auto" w:fill="auto"/>
            <w:noWrap/>
            <w:vAlign w:val="bottom"/>
            <w:hideMark/>
          </w:tcPr>
          <w:p w14:paraId="66967A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F057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67AE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B154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F790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30F56F7" w14:textId="77777777" w:rsidTr="000A4F25">
        <w:trPr>
          <w:trHeight w:val="270"/>
          <w:jc w:val="center"/>
        </w:trPr>
        <w:tc>
          <w:tcPr>
            <w:tcW w:w="2580" w:type="dxa"/>
            <w:shd w:val="clear" w:color="auto" w:fill="auto"/>
            <w:noWrap/>
            <w:vAlign w:val="bottom"/>
            <w:hideMark/>
          </w:tcPr>
          <w:p w14:paraId="16CE4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TP_CPDLC_HMI_056</w:t>
            </w:r>
          </w:p>
        </w:tc>
        <w:tc>
          <w:tcPr>
            <w:tcW w:w="3083" w:type="dxa"/>
            <w:shd w:val="clear" w:color="auto" w:fill="auto"/>
            <w:noWrap/>
            <w:vAlign w:val="bottom"/>
            <w:hideMark/>
          </w:tcPr>
          <w:p w14:paraId="01A3E2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TC_CPDLC_HMI_056-02</w:t>
            </w:r>
          </w:p>
        </w:tc>
        <w:tc>
          <w:tcPr>
            <w:tcW w:w="1360" w:type="dxa"/>
            <w:shd w:val="clear" w:color="auto" w:fill="auto"/>
            <w:noWrap/>
            <w:vAlign w:val="bottom"/>
            <w:hideMark/>
          </w:tcPr>
          <w:p w14:paraId="07419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9D66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6F4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A8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A02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69C0EB1" w14:textId="77777777" w:rsidTr="000A4F25">
        <w:trPr>
          <w:trHeight w:val="270"/>
          <w:jc w:val="center"/>
        </w:trPr>
        <w:tc>
          <w:tcPr>
            <w:tcW w:w="2580" w:type="dxa"/>
            <w:shd w:val="clear" w:color="auto" w:fill="auto"/>
            <w:noWrap/>
            <w:vAlign w:val="bottom"/>
            <w:hideMark/>
          </w:tcPr>
          <w:p w14:paraId="7E87E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TP_CPDLC_HMI_056</w:t>
            </w:r>
          </w:p>
        </w:tc>
        <w:tc>
          <w:tcPr>
            <w:tcW w:w="3083" w:type="dxa"/>
            <w:shd w:val="clear" w:color="auto" w:fill="auto"/>
            <w:noWrap/>
            <w:vAlign w:val="bottom"/>
            <w:hideMark/>
          </w:tcPr>
          <w:p w14:paraId="3FAEB1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TC_CPDLC_HMI_056-03</w:t>
            </w:r>
          </w:p>
        </w:tc>
        <w:tc>
          <w:tcPr>
            <w:tcW w:w="1360" w:type="dxa"/>
            <w:shd w:val="clear" w:color="auto" w:fill="auto"/>
            <w:noWrap/>
            <w:vAlign w:val="bottom"/>
            <w:hideMark/>
          </w:tcPr>
          <w:p w14:paraId="2BD2B0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D3A1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D62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B22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6700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57CE571" w14:textId="77777777" w:rsidTr="000A4F25">
        <w:trPr>
          <w:trHeight w:val="270"/>
          <w:jc w:val="center"/>
        </w:trPr>
        <w:tc>
          <w:tcPr>
            <w:tcW w:w="2580" w:type="dxa"/>
            <w:shd w:val="clear" w:color="auto" w:fill="auto"/>
            <w:noWrap/>
            <w:vAlign w:val="bottom"/>
            <w:hideMark/>
          </w:tcPr>
          <w:p w14:paraId="0BEC8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TP_CPDLC_HMI_057</w:t>
            </w:r>
          </w:p>
        </w:tc>
        <w:tc>
          <w:tcPr>
            <w:tcW w:w="3083" w:type="dxa"/>
            <w:shd w:val="clear" w:color="auto" w:fill="auto"/>
            <w:noWrap/>
            <w:vAlign w:val="bottom"/>
            <w:hideMark/>
          </w:tcPr>
          <w:p w14:paraId="0B1542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TC_CPDLC_HMI_057-01</w:t>
            </w:r>
          </w:p>
        </w:tc>
        <w:tc>
          <w:tcPr>
            <w:tcW w:w="1360" w:type="dxa"/>
            <w:shd w:val="clear" w:color="auto" w:fill="auto"/>
            <w:noWrap/>
            <w:vAlign w:val="bottom"/>
            <w:hideMark/>
          </w:tcPr>
          <w:p w14:paraId="49A09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1827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A0B4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38E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1E67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FDA441" w14:textId="77777777" w:rsidTr="000A4F25">
        <w:trPr>
          <w:trHeight w:val="270"/>
          <w:jc w:val="center"/>
        </w:trPr>
        <w:tc>
          <w:tcPr>
            <w:tcW w:w="2580" w:type="dxa"/>
            <w:shd w:val="clear" w:color="auto" w:fill="auto"/>
            <w:noWrap/>
            <w:vAlign w:val="bottom"/>
            <w:hideMark/>
          </w:tcPr>
          <w:p w14:paraId="637AE8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TP_CPDLC_HMI_057</w:t>
            </w:r>
          </w:p>
        </w:tc>
        <w:tc>
          <w:tcPr>
            <w:tcW w:w="3083" w:type="dxa"/>
            <w:shd w:val="clear" w:color="auto" w:fill="auto"/>
            <w:noWrap/>
            <w:vAlign w:val="bottom"/>
            <w:hideMark/>
          </w:tcPr>
          <w:p w14:paraId="7D30CF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TC_CPDLC_HMI_057-02</w:t>
            </w:r>
          </w:p>
        </w:tc>
        <w:tc>
          <w:tcPr>
            <w:tcW w:w="1360" w:type="dxa"/>
            <w:shd w:val="clear" w:color="auto" w:fill="auto"/>
            <w:noWrap/>
            <w:vAlign w:val="bottom"/>
            <w:hideMark/>
          </w:tcPr>
          <w:p w14:paraId="549F4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F8ED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C311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7DF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AD1B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1FF1E4" w14:textId="77777777" w:rsidTr="000A4F25">
        <w:trPr>
          <w:trHeight w:val="270"/>
          <w:jc w:val="center"/>
        </w:trPr>
        <w:tc>
          <w:tcPr>
            <w:tcW w:w="2580" w:type="dxa"/>
            <w:shd w:val="clear" w:color="auto" w:fill="auto"/>
            <w:noWrap/>
            <w:vAlign w:val="bottom"/>
            <w:hideMark/>
          </w:tcPr>
          <w:p w14:paraId="47932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TP_CPDLC_HMI_058</w:t>
            </w:r>
          </w:p>
        </w:tc>
        <w:tc>
          <w:tcPr>
            <w:tcW w:w="3083" w:type="dxa"/>
            <w:shd w:val="clear" w:color="auto" w:fill="auto"/>
            <w:noWrap/>
            <w:vAlign w:val="bottom"/>
            <w:hideMark/>
          </w:tcPr>
          <w:p w14:paraId="72C34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TC_CPDLC_HMI_058-01</w:t>
            </w:r>
          </w:p>
        </w:tc>
        <w:tc>
          <w:tcPr>
            <w:tcW w:w="1360" w:type="dxa"/>
            <w:shd w:val="clear" w:color="auto" w:fill="auto"/>
            <w:noWrap/>
            <w:vAlign w:val="bottom"/>
            <w:hideMark/>
          </w:tcPr>
          <w:p w14:paraId="47940C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B62F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422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2B3C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B0D6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24D11E" w14:textId="77777777" w:rsidTr="000A4F25">
        <w:trPr>
          <w:trHeight w:val="270"/>
          <w:jc w:val="center"/>
        </w:trPr>
        <w:tc>
          <w:tcPr>
            <w:tcW w:w="2580" w:type="dxa"/>
            <w:shd w:val="clear" w:color="auto" w:fill="auto"/>
            <w:noWrap/>
            <w:vAlign w:val="bottom"/>
            <w:hideMark/>
          </w:tcPr>
          <w:p w14:paraId="278F7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TP_CPDLC_HMI_058</w:t>
            </w:r>
          </w:p>
        </w:tc>
        <w:tc>
          <w:tcPr>
            <w:tcW w:w="3083" w:type="dxa"/>
            <w:shd w:val="clear" w:color="auto" w:fill="auto"/>
            <w:noWrap/>
            <w:vAlign w:val="bottom"/>
            <w:hideMark/>
          </w:tcPr>
          <w:p w14:paraId="450E75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TC_CPDLC_HMI_058-02</w:t>
            </w:r>
          </w:p>
        </w:tc>
        <w:tc>
          <w:tcPr>
            <w:tcW w:w="1360" w:type="dxa"/>
            <w:shd w:val="clear" w:color="auto" w:fill="auto"/>
            <w:noWrap/>
            <w:vAlign w:val="bottom"/>
            <w:hideMark/>
          </w:tcPr>
          <w:p w14:paraId="56C85F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0885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007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B451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973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CD65CC" w14:textId="77777777" w:rsidTr="000A4F25">
        <w:trPr>
          <w:trHeight w:val="270"/>
          <w:jc w:val="center"/>
        </w:trPr>
        <w:tc>
          <w:tcPr>
            <w:tcW w:w="2580" w:type="dxa"/>
            <w:shd w:val="clear" w:color="auto" w:fill="auto"/>
            <w:noWrap/>
            <w:vAlign w:val="bottom"/>
            <w:hideMark/>
          </w:tcPr>
          <w:p w14:paraId="597728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TP_CPDLC_HMI_059</w:t>
            </w:r>
          </w:p>
        </w:tc>
        <w:tc>
          <w:tcPr>
            <w:tcW w:w="3083" w:type="dxa"/>
            <w:shd w:val="clear" w:color="auto" w:fill="auto"/>
            <w:noWrap/>
            <w:vAlign w:val="bottom"/>
            <w:hideMark/>
          </w:tcPr>
          <w:p w14:paraId="4B688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TC_CPDLC_HMI_059-01</w:t>
            </w:r>
          </w:p>
        </w:tc>
        <w:tc>
          <w:tcPr>
            <w:tcW w:w="1360" w:type="dxa"/>
            <w:shd w:val="clear" w:color="auto" w:fill="auto"/>
            <w:noWrap/>
            <w:vAlign w:val="bottom"/>
            <w:hideMark/>
          </w:tcPr>
          <w:p w14:paraId="0414A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721A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706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2DE0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00B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BD8C1A" w14:textId="77777777" w:rsidTr="000A4F25">
        <w:trPr>
          <w:trHeight w:val="270"/>
          <w:jc w:val="center"/>
        </w:trPr>
        <w:tc>
          <w:tcPr>
            <w:tcW w:w="2580" w:type="dxa"/>
            <w:shd w:val="clear" w:color="auto" w:fill="auto"/>
            <w:noWrap/>
            <w:vAlign w:val="bottom"/>
            <w:hideMark/>
          </w:tcPr>
          <w:p w14:paraId="6CC6E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TP_CPDLC_HMI_059</w:t>
            </w:r>
          </w:p>
        </w:tc>
        <w:tc>
          <w:tcPr>
            <w:tcW w:w="3083" w:type="dxa"/>
            <w:shd w:val="clear" w:color="auto" w:fill="auto"/>
            <w:noWrap/>
            <w:vAlign w:val="bottom"/>
            <w:hideMark/>
          </w:tcPr>
          <w:p w14:paraId="26E08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TC_CPDLC_HMI_059-02</w:t>
            </w:r>
          </w:p>
        </w:tc>
        <w:tc>
          <w:tcPr>
            <w:tcW w:w="1360" w:type="dxa"/>
            <w:shd w:val="clear" w:color="auto" w:fill="auto"/>
            <w:noWrap/>
            <w:vAlign w:val="bottom"/>
            <w:hideMark/>
          </w:tcPr>
          <w:p w14:paraId="0DE141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8BB7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1030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231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8BF8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631522" w14:textId="77777777" w:rsidTr="000A4F25">
        <w:trPr>
          <w:trHeight w:val="270"/>
          <w:jc w:val="center"/>
        </w:trPr>
        <w:tc>
          <w:tcPr>
            <w:tcW w:w="2580" w:type="dxa"/>
            <w:shd w:val="clear" w:color="auto" w:fill="auto"/>
            <w:noWrap/>
            <w:vAlign w:val="bottom"/>
            <w:hideMark/>
          </w:tcPr>
          <w:p w14:paraId="28B497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TP_CPDLC_HMI_059</w:t>
            </w:r>
          </w:p>
        </w:tc>
        <w:tc>
          <w:tcPr>
            <w:tcW w:w="3083" w:type="dxa"/>
            <w:shd w:val="clear" w:color="auto" w:fill="auto"/>
            <w:noWrap/>
            <w:vAlign w:val="bottom"/>
            <w:hideMark/>
          </w:tcPr>
          <w:p w14:paraId="33265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TC_CPDLC_HMI_059-03</w:t>
            </w:r>
          </w:p>
        </w:tc>
        <w:tc>
          <w:tcPr>
            <w:tcW w:w="1360" w:type="dxa"/>
            <w:shd w:val="clear" w:color="auto" w:fill="auto"/>
            <w:noWrap/>
            <w:vAlign w:val="bottom"/>
            <w:hideMark/>
          </w:tcPr>
          <w:p w14:paraId="60FDAF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48A1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7763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3E4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83D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628AFA" w14:textId="77777777" w:rsidTr="000A4F25">
        <w:trPr>
          <w:trHeight w:val="270"/>
          <w:jc w:val="center"/>
        </w:trPr>
        <w:tc>
          <w:tcPr>
            <w:tcW w:w="2580" w:type="dxa"/>
            <w:shd w:val="clear" w:color="auto" w:fill="auto"/>
            <w:noWrap/>
            <w:vAlign w:val="bottom"/>
            <w:hideMark/>
          </w:tcPr>
          <w:p w14:paraId="7F2E7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TP_CPDLC_HMI_060</w:t>
            </w:r>
          </w:p>
        </w:tc>
        <w:tc>
          <w:tcPr>
            <w:tcW w:w="3083" w:type="dxa"/>
            <w:shd w:val="clear" w:color="auto" w:fill="auto"/>
            <w:noWrap/>
            <w:vAlign w:val="bottom"/>
            <w:hideMark/>
          </w:tcPr>
          <w:p w14:paraId="34176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TC_CPDLC_HMI_060-01</w:t>
            </w:r>
          </w:p>
        </w:tc>
        <w:tc>
          <w:tcPr>
            <w:tcW w:w="1360" w:type="dxa"/>
            <w:shd w:val="clear" w:color="auto" w:fill="auto"/>
            <w:noWrap/>
            <w:vAlign w:val="bottom"/>
            <w:hideMark/>
          </w:tcPr>
          <w:p w14:paraId="00D427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FA5E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F76C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0089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A4DA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659F59" w14:textId="77777777" w:rsidTr="000A4F25">
        <w:trPr>
          <w:trHeight w:val="270"/>
          <w:jc w:val="center"/>
        </w:trPr>
        <w:tc>
          <w:tcPr>
            <w:tcW w:w="2580" w:type="dxa"/>
            <w:shd w:val="clear" w:color="auto" w:fill="auto"/>
            <w:noWrap/>
            <w:vAlign w:val="bottom"/>
            <w:hideMark/>
          </w:tcPr>
          <w:p w14:paraId="347A74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TP_CPDLC_HMI_060</w:t>
            </w:r>
          </w:p>
        </w:tc>
        <w:tc>
          <w:tcPr>
            <w:tcW w:w="3083" w:type="dxa"/>
            <w:shd w:val="clear" w:color="auto" w:fill="auto"/>
            <w:noWrap/>
            <w:vAlign w:val="bottom"/>
            <w:hideMark/>
          </w:tcPr>
          <w:p w14:paraId="58D56B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TC_CPDLC_HMI_060-02</w:t>
            </w:r>
          </w:p>
        </w:tc>
        <w:tc>
          <w:tcPr>
            <w:tcW w:w="1360" w:type="dxa"/>
            <w:shd w:val="clear" w:color="auto" w:fill="auto"/>
            <w:noWrap/>
            <w:vAlign w:val="bottom"/>
            <w:hideMark/>
          </w:tcPr>
          <w:p w14:paraId="0E96A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E455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C2F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C6C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C54E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A42DB1" w14:textId="77777777" w:rsidTr="000A4F25">
        <w:trPr>
          <w:trHeight w:val="270"/>
          <w:jc w:val="center"/>
        </w:trPr>
        <w:tc>
          <w:tcPr>
            <w:tcW w:w="2580" w:type="dxa"/>
            <w:shd w:val="clear" w:color="auto" w:fill="auto"/>
            <w:noWrap/>
            <w:vAlign w:val="bottom"/>
            <w:hideMark/>
          </w:tcPr>
          <w:p w14:paraId="749EE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TP_CPDLC_HMI_060</w:t>
            </w:r>
          </w:p>
        </w:tc>
        <w:tc>
          <w:tcPr>
            <w:tcW w:w="3083" w:type="dxa"/>
            <w:shd w:val="clear" w:color="auto" w:fill="auto"/>
            <w:noWrap/>
            <w:vAlign w:val="bottom"/>
            <w:hideMark/>
          </w:tcPr>
          <w:p w14:paraId="0F76A1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TC_CPDLC_HMI_060-03</w:t>
            </w:r>
          </w:p>
        </w:tc>
        <w:tc>
          <w:tcPr>
            <w:tcW w:w="1360" w:type="dxa"/>
            <w:shd w:val="clear" w:color="auto" w:fill="auto"/>
            <w:noWrap/>
            <w:vAlign w:val="bottom"/>
            <w:hideMark/>
          </w:tcPr>
          <w:p w14:paraId="550E6E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AD71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EB1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9083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1E0B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D3FA93" w14:textId="77777777" w:rsidTr="000A4F25">
        <w:trPr>
          <w:trHeight w:val="270"/>
          <w:jc w:val="center"/>
        </w:trPr>
        <w:tc>
          <w:tcPr>
            <w:tcW w:w="2580" w:type="dxa"/>
            <w:shd w:val="clear" w:color="auto" w:fill="auto"/>
            <w:noWrap/>
            <w:vAlign w:val="bottom"/>
            <w:hideMark/>
          </w:tcPr>
          <w:p w14:paraId="26799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TP_CPDLC_HMI_061</w:t>
            </w:r>
          </w:p>
        </w:tc>
        <w:tc>
          <w:tcPr>
            <w:tcW w:w="3083" w:type="dxa"/>
            <w:shd w:val="clear" w:color="auto" w:fill="auto"/>
            <w:noWrap/>
            <w:vAlign w:val="bottom"/>
            <w:hideMark/>
          </w:tcPr>
          <w:p w14:paraId="21066D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TC_CPDLC_HMI_061-01</w:t>
            </w:r>
          </w:p>
        </w:tc>
        <w:tc>
          <w:tcPr>
            <w:tcW w:w="1360" w:type="dxa"/>
            <w:shd w:val="clear" w:color="auto" w:fill="auto"/>
            <w:noWrap/>
            <w:vAlign w:val="bottom"/>
            <w:hideMark/>
          </w:tcPr>
          <w:p w14:paraId="0EAB8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D631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44E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C18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808D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CC5C74" w14:textId="77777777" w:rsidTr="000A4F25">
        <w:trPr>
          <w:trHeight w:val="270"/>
          <w:jc w:val="center"/>
        </w:trPr>
        <w:tc>
          <w:tcPr>
            <w:tcW w:w="2580" w:type="dxa"/>
            <w:shd w:val="clear" w:color="auto" w:fill="auto"/>
            <w:noWrap/>
            <w:vAlign w:val="bottom"/>
            <w:hideMark/>
          </w:tcPr>
          <w:p w14:paraId="0540C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TP_CPDLC_HMI_061</w:t>
            </w:r>
          </w:p>
        </w:tc>
        <w:tc>
          <w:tcPr>
            <w:tcW w:w="3083" w:type="dxa"/>
            <w:shd w:val="clear" w:color="auto" w:fill="auto"/>
            <w:noWrap/>
            <w:vAlign w:val="bottom"/>
            <w:hideMark/>
          </w:tcPr>
          <w:p w14:paraId="2125C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TC_CPDLC_HMI_061-02</w:t>
            </w:r>
          </w:p>
        </w:tc>
        <w:tc>
          <w:tcPr>
            <w:tcW w:w="1360" w:type="dxa"/>
            <w:shd w:val="clear" w:color="auto" w:fill="auto"/>
            <w:noWrap/>
            <w:vAlign w:val="bottom"/>
            <w:hideMark/>
          </w:tcPr>
          <w:p w14:paraId="4219E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F3CB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C04D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69AA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B04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04EEE7" w14:textId="77777777" w:rsidTr="000A4F25">
        <w:trPr>
          <w:trHeight w:val="270"/>
          <w:jc w:val="center"/>
        </w:trPr>
        <w:tc>
          <w:tcPr>
            <w:tcW w:w="2580" w:type="dxa"/>
            <w:shd w:val="clear" w:color="auto" w:fill="auto"/>
            <w:noWrap/>
            <w:vAlign w:val="bottom"/>
            <w:hideMark/>
          </w:tcPr>
          <w:p w14:paraId="59039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TP_CPDLC_HMI_062</w:t>
            </w:r>
          </w:p>
        </w:tc>
        <w:tc>
          <w:tcPr>
            <w:tcW w:w="3083" w:type="dxa"/>
            <w:shd w:val="clear" w:color="auto" w:fill="auto"/>
            <w:noWrap/>
            <w:vAlign w:val="bottom"/>
            <w:hideMark/>
          </w:tcPr>
          <w:p w14:paraId="7AA0ED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TC_CPDLC_HMI_062-01</w:t>
            </w:r>
          </w:p>
        </w:tc>
        <w:tc>
          <w:tcPr>
            <w:tcW w:w="1360" w:type="dxa"/>
            <w:shd w:val="clear" w:color="auto" w:fill="auto"/>
            <w:noWrap/>
            <w:vAlign w:val="bottom"/>
            <w:hideMark/>
          </w:tcPr>
          <w:p w14:paraId="0ABAB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A59D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8B1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100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3518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72ADF62" w14:textId="77777777" w:rsidTr="000A4F25">
        <w:trPr>
          <w:trHeight w:val="270"/>
          <w:jc w:val="center"/>
        </w:trPr>
        <w:tc>
          <w:tcPr>
            <w:tcW w:w="2580" w:type="dxa"/>
            <w:shd w:val="clear" w:color="auto" w:fill="auto"/>
            <w:noWrap/>
            <w:vAlign w:val="bottom"/>
            <w:hideMark/>
          </w:tcPr>
          <w:p w14:paraId="4C4DCE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TP_CPDLC_HMI_062</w:t>
            </w:r>
          </w:p>
        </w:tc>
        <w:tc>
          <w:tcPr>
            <w:tcW w:w="3083" w:type="dxa"/>
            <w:shd w:val="clear" w:color="auto" w:fill="auto"/>
            <w:noWrap/>
            <w:vAlign w:val="bottom"/>
            <w:hideMark/>
          </w:tcPr>
          <w:p w14:paraId="5FF85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TC_CPDLC_HMI_062-02</w:t>
            </w:r>
          </w:p>
        </w:tc>
        <w:tc>
          <w:tcPr>
            <w:tcW w:w="1360" w:type="dxa"/>
            <w:shd w:val="clear" w:color="auto" w:fill="auto"/>
            <w:noWrap/>
            <w:vAlign w:val="bottom"/>
            <w:hideMark/>
          </w:tcPr>
          <w:p w14:paraId="5497F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09CB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DDA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648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99D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2BAE9D" w14:textId="77777777" w:rsidTr="000A4F25">
        <w:trPr>
          <w:trHeight w:val="270"/>
          <w:jc w:val="center"/>
        </w:trPr>
        <w:tc>
          <w:tcPr>
            <w:tcW w:w="2580" w:type="dxa"/>
            <w:shd w:val="clear" w:color="auto" w:fill="auto"/>
            <w:noWrap/>
            <w:vAlign w:val="bottom"/>
            <w:hideMark/>
          </w:tcPr>
          <w:p w14:paraId="22C8A9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TP_CPDLC_HMI_062</w:t>
            </w:r>
          </w:p>
        </w:tc>
        <w:tc>
          <w:tcPr>
            <w:tcW w:w="3083" w:type="dxa"/>
            <w:shd w:val="clear" w:color="auto" w:fill="auto"/>
            <w:noWrap/>
            <w:vAlign w:val="bottom"/>
            <w:hideMark/>
          </w:tcPr>
          <w:p w14:paraId="07248A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TC_CPDLC_HMI_062-03</w:t>
            </w:r>
          </w:p>
        </w:tc>
        <w:tc>
          <w:tcPr>
            <w:tcW w:w="1360" w:type="dxa"/>
            <w:shd w:val="clear" w:color="auto" w:fill="auto"/>
            <w:noWrap/>
            <w:vAlign w:val="bottom"/>
            <w:hideMark/>
          </w:tcPr>
          <w:p w14:paraId="1FD4F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81C1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D95F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272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EB0B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AAC8DE0" w14:textId="77777777" w:rsidTr="000A4F25">
        <w:trPr>
          <w:trHeight w:val="270"/>
          <w:jc w:val="center"/>
        </w:trPr>
        <w:tc>
          <w:tcPr>
            <w:tcW w:w="2580" w:type="dxa"/>
            <w:shd w:val="clear" w:color="auto" w:fill="auto"/>
            <w:noWrap/>
            <w:vAlign w:val="bottom"/>
            <w:hideMark/>
          </w:tcPr>
          <w:p w14:paraId="3CD66A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TP_CPDLC_HMI_062</w:t>
            </w:r>
          </w:p>
        </w:tc>
        <w:tc>
          <w:tcPr>
            <w:tcW w:w="3083" w:type="dxa"/>
            <w:shd w:val="clear" w:color="auto" w:fill="auto"/>
            <w:noWrap/>
            <w:vAlign w:val="bottom"/>
            <w:hideMark/>
          </w:tcPr>
          <w:p w14:paraId="08BE64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TC_CPDLC_HMI_062-04</w:t>
            </w:r>
          </w:p>
        </w:tc>
        <w:tc>
          <w:tcPr>
            <w:tcW w:w="1360" w:type="dxa"/>
            <w:shd w:val="clear" w:color="auto" w:fill="auto"/>
            <w:noWrap/>
            <w:vAlign w:val="bottom"/>
            <w:hideMark/>
          </w:tcPr>
          <w:p w14:paraId="0B2B9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8862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2AE8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136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4EE4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80E232" w14:textId="77777777" w:rsidTr="000A4F25">
        <w:trPr>
          <w:trHeight w:val="270"/>
          <w:jc w:val="center"/>
        </w:trPr>
        <w:tc>
          <w:tcPr>
            <w:tcW w:w="2580" w:type="dxa"/>
            <w:shd w:val="clear" w:color="auto" w:fill="auto"/>
            <w:noWrap/>
            <w:vAlign w:val="bottom"/>
            <w:hideMark/>
          </w:tcPr>
          <w:p w14:paraId="68CB9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TP_CPDLC_HMI_063</w:t>
            </w:r>
          </w:p>
        </w:tc>
        <w:tc>
          <w:tcPr>
            <w:tcW w:w="3083" w:type="dxa"/>
            <w:shd w:val="clear" w:color="auto" w:fill="auto"/>
            <w:noWrap/>
            <w:vAlign w:val="bottom"/>
            <w:hideMark/>
          </w:tcPr>
          <w:p w14:paraId="65A457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TC_CPDLC_HMI_063-01</w:t>
            </w:r>
          </w:p>
        </w:tc>
        <w:tc>
          <w:tcPr>
            <w:tcW w:w="1360" w:type="dxa"/>
            <w:shd w:val="clear" w:color="auto" w:fill="auto"/>
            <w:noWrap/>
            <w:vAlign w:val="bottom"/>
            <w:hideMark/>
          </w:tcPr>
          <w:p w14:paraId="6CCF2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FA38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636B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2937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4253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3388A6" w14:textId="77777777" w:rsidTr="000A4F25">
        <w:trPr>
          <w:trHeight w:val="270"/>
          <w:jc w:val="center"/>
        </w:trPr>
        <w:tc>
          <w:tcPr>
            <w:tcW w:w="2580" w:type="dxa"/>
            <w:shd w:val="clear" w:color="auto" w:fill="auto"/>
            <w:noWrap/>
            <w:vAlign w:val="bottom"/>
            <w:hideMark/>
          </w:tcPr>
          <w:p w14:paraId="7E725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TP_CPDLC_HMI_063</w:t>
            </w:r>
          </w:p>
        </w:tc>
        <w:tc>
          <w:tcPr>
            <w:tcW w:w="3083" w:type="dxa"/>
            <w:shd w:val="clear" w:color="auto" w:fill="auto"/>
            <w:noWrap/>
            <w:vAlign w:val="bottom"/>
            <w:hideMark/>
          </w:tcPr>
          <w:p w14:paraId="04450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TC_CPDLC_HMI_063-02</w:t>
            </w:r>
          </w:p>
        </w:tc>
        <w:tc>
          <w:tcPr>
            <w:tcW w:w="1360" w:type="dxa"/>
            <w:shd w:val="clear" w:color="auto" w:fill="auto"/>
            <w:noWrap/>
            <w:vAlign w:val="bottom"/>
            <w:hideMark/>
          </w:tcPr>
          <w:p w14:paraId="674904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4782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58F4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AA8B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BF5B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7C147B9" w14:textId="77777777" w:rsidTr="000A4F25">
        <w:trPr>
          <w:trHeight w:val="270"/>
          <w:jc w:val="center"/>
        </w:trPr>
        <w:tc>
          <w:tcPr>
            <w:tcW w:w="2580" w:type="dxa"/>
            <w:shd w:val="clear" w:color="auto" w:fill="auto"/>
            <w:noWrap/>
            <w:vAlign w:val="bottom"/>
            <w:hideMark/>
          </w:tcPr>
          <w:p w14:paraId="750E0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TP_CPDLC_HMI_063</w:t>
            </w:r>
          </w:p>
        </w:tc>
        <w:tc>
          <w:tcPr>
            <w:tcW w:w="3083" w:type="dxa"/>
            <w:shd w:val="clear" w:color="auto" w:fill="auto"/>
            <w:noWrap/>
            <w:vAlign w:val="bottom"/>
            <w:hideMark/>
          </w:tcPr>
          <w:p w14:paraId="35868D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TC_CPDLC_HMI_063-03</w:t>
            </w:r>
          </w:p>
        </w:tc>
        <w:tc>
          <w:tcPr>
            <w:tcW w:w="1360" w:type="dxa"/>
            <w:shd w:val="clear" w:color="auto" w:fill="auto"/>
            <w:noWrap/>
            <w:vAlign w:val="bottom"/>
            <w:hideMark/>
          </w:tcPr>
          <w:p w14:paraId="05F189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22C8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7F4D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CB05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AC4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6AFFD0" w14:textId="77777777" w:rsidTr="000A4F25">
        <w:trPr>
          <w:trHeight w:val="270"/>
          <w:jc w:val="center"/>
        </w:trPr>
        <w:tc>
          <w:tcPr>
            <w:tcW w:w="2580" w:type="dxa"/>
            <w:shd w:val="clear" w:color="auto" w:fill="auto"/>
            <w:noWrap/>
            <w:vAlign w:val="bottom"/>
            <w:hideMark/>
          </w:tcPr>
          <w:p w14:paraId="3CE94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TP_CPDLC_HMI_064</w:t>
            </w:r>
          </w:p>
        </w:tc>
        <w:tc>
          <w:tcPr>
            <w:tcW w:w="3083" w:type="dxa"/>
            <w:shd w:val="clear" w:color="auto" w:fill="auto"/>
            <w:noWrap/>
            <w:vAlign w:val="bottom"/>
            <w:hideMark/>
          </w:tcPr>
          <w:p w14:paraId="5D3A6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TC_CPDLC_HMI_064-01</w:t>
            </w:r>
          </w:p>
        </w:tc>
        <w:tc>
          <w:tcPr>
            <w:tcW w:w="1360" w:type="dxa"/>
            <w:shd w:val="clear" w:color="auto" w:fill="auto"/>
            <w:noWrap/>
            <w:vAlign w:val="bottom"/>
            <w:hideMark/>
          </w:tcPr>
          <w:p w14:paraId="23BBF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2203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F11A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8D3F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CAB4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97B3EF" w14:textId="77777777" w:rsidTr="000A4F25">
        <w:trPr>
          <w:trHeight w:val="270"/>
          <w:jc w:val="center"/>
        </w:trPr>
        <w:tc>
          <w:tcPr>
            <w:tcW w:w="2580" w:type="dxa"/>
            <w:shd w:val="clear" w:color="auto" w:fill="auto"/>
            <w:noWrap/>
            <w:vAlign w:val="bottom"/>
            <w:hideMark/>
          </w:tcPr>
          <w:p w14:paraId="1AE4B0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TP_CPDLC_HMI_065</w:t>
            </w:r>
          </w:p>
        </w:tc>
        <w:tc>
          <w:tcPr>
            <w:tcW w:w="3083" w:type="dxa"/>
            <w:shd w:val="clear" w:color="auto" w:fill="auto"/>
            <w:noWrap/>
            <w:vAlign w:val="bottom"/>
            <w:hideMark/>
          </w:tcPr>
          <w:p w14:paraId="524B1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TC_CPDLC_HMI_065-01</w:t>
            </w:r>
          </w:p>
        </w:tc>
        <w:tc>
          <w:tcPr>
            <w:tcW w:w="1360" w:type="dxa"/>
            <w:shd w:val="clear" w:color="auto" w:fill="auto"/>
            <w:noWrap/>
            <w:vAlign w:val="bottom"/>
            <w:hideMark/>
          </w:tcPr>
          <w:p w14:paraId="266B3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66E2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1B91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AAF1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00F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314209" w14:textId="77777777" w:rsidTr="000A4F25">
        <w:trPr>
          <w:trHeight w:val="270"/>
          <w:jc w:val="center"/>
        </w:trPr>
        <w:tc>
          <w:tcPr>
            <w:tcW w:w="2580" w:type="dxa"/>
            <w:shd w:val="clear" w:color="auto" w:fill="auto"/>
            <w:noWrap/>
            <w:vAlign w:val="bottom"/>
            <w:hideMark/>
          </w:tcPr>
          <w:p w14:paraId="48DE9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TP_CPDLC_HMI_065</w:t>
            </w:r>
          </w:p>
        </w:tc>
        <w:tc>
          <w:tcPr>
            <w:tcW w:w="3083" w:type="dxa"/>
            <w:shd w:val="clear" w:color="auto" w:fill="auto"/>
            <w:noWrap/>
            <w:vAlign w:val="bottom"/>
            <w:hideMark/>
          </w:tcPr>
          <w:p w14:paraId="1E226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TC_CPDLC_HMI_065-02</w:t>
            </w:r>
          </w:p>
        </w:tc>
        <w:tc>
          <w:tcPr>
            <w:tcW w:w="1360" w:type="dxa"/>
            <w:shd w:val="clear" w:color="auto" w:fill="auto"/>
            <w:noWrap/>
            <w:vAlign w:val="bottom"/>
            <w:hideMark/>
          </w:tcPr>
          <w:p w14:paraId="291644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40A8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84F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8BC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0288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A80291D" w14:textId="77777777" w:rsidTr="000A4F25">
        <w:trPr>
          <w:trHeight w:val="270"/>
          <w:jc w:val="center"/>
        </w:trPr>
        <w:tc>
          <w:tcPr>
            <w:tcW w:w="2580" w:type="dxa"/>
            <w:shd w:val="clear" w:color="auto" w:fill="auto"/>
            <w:noWrap/>
            <w:vAlign w:val="bottom"/>
            <w:hideMark/>
          </w:tcPr>
          <w:p w14:paraId="02BF1D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TP_CPDLC_HMI_065</w:t>
            </w:r>
          </w:p>
        </w:tc>
        <w:tc>
          <w:tcPr>
            <w:tcW w:w="3083" w:type="dxa"/>
            <w:shd w:val="clear" w:color="auto" w:fill="auto"/>
            <w:noWrap/>
            <w:vAlign w:val="bottom"/>
            <w:hideMark/>
          </w:tcPr>
          <w:p w14:paraId="78E517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TC_CPDLC_HMI_065-03</w:t>
            </w:r>
          </w:p>
        </w:tc>
        <w:tc>
          <w:tcPr>
            <w:tcW w:w="1360" w:type="dxa"/>
            <w:shd w:val="clear" w:color="auto" w:fill="auto"/>
            <w:noWrap/>
            <w:vAlign w:val="bottom"/>
            <w:hideMark/>
          </w:tcPr>
          <w:p w14:paraId="07BDD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1EDA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B74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551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E3CE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9855110" w14:textId="77777777" w:rsidTr="000A4F25">
        <w:trPr>
          <w:trHeight w:val="270"/>
          <w:jc w:val="center"/>
        </w:trPr>
        <w:tc>
          <w:tcPr>
            <w:tcW w:w="2580" w:type="dxa"/>
            <w:shd w:val="clear" w:color="auto" w:fill="auto"/>
            <w:noWrap/>
            <w:vAlign w:val="bottom"/>
            <w:hideMark/>
          </w:tcPr>
          <w:p w14:paraId="21B63D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TP_CPDLC_HMI_065</w:t>
            </w:r>
          </w:p>
        </w:tc>
        <w:tc>
          <w:tcPr>
            <w:tcW w:w="3083" w:type="dxa"/>
            <w:shd w:val="clear" w:color="auto" w:fill="auto"/>
            <w:noWrap/>
            <w:vAlign w:val="bottom"/>
            <w:hideMark/>
          </w:tcPr>
          <w:p w14:paraId="676B4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TC_CPDLC_HMI_065-04</w:t>
            </w:r>
          </w:p>
        </w:tc>
        <w:tc>
          <w:tcPr>
            <w:tcW w:w="1360" w:type="dxa"/>
            <w:shd w:val="clear" w:color="auto" w:fill="auto"/>
            <w:noWrap/>
            <w:vAlign w:val="bottom"/>
            <w:hideMark/>
          </w:tcPr>
          <w:p w14:paraId="1A856F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0582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601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80C0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5FE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4E1D461" w14:textId="77777777" w:rsidTr="000A4F25">
        <w:trPr>
          <w:trHeight w:val="270"/>
          <w:jc w:val="center"/>
        </w:trPr>
        <w:tc>
          <w:tcPr>
            <w:tcW w:w="2580" w:type="dxa"/>
            <w:shd w:val="clear" w:color="auto" w:fill="auto"/>
            <w:noWrap/>
            <w:vAlign w:val="bottom"/>
            <w:hideMark/>
          </w:tcPr>
          <w:p w14:paraId="0A83BD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TP_CPDLC_HMI_066</w:t>
            </w:r>
          </w:p>
        </w:tc>
        <w:tc>
          <w:tcPr>
            <w:tcW w:w="3083" w:type="dxa"/>
            <w:shd w:val="clear" w:color="auto" w:fill="auto"/>
            <w:noWrap/>
            <w:vAlign w:val="bottom"/>
            <w:hideMark/>
          </w:tcPr>
          <w:p w14:paraId="7AFEA6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TC_CPDLC_HMI_066-01</w:t>
            </w:r>
          </w:p>
        </w:tc>
        <w:tc>
          <w:tcPr>
            <w:tcW w:w="1360" w:type="dxa"/>
            <w:shd w:val="clear" w:color="auto" w:fill="auto"/>
            <w:noWrap/>
            <w:vAlign w:val="bottom"/>
            <w:hideMark/>
          </w:tcPr>
          <w:p w14:paraId="1638B8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F7BA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C74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058C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EE4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0C1FA58" w14:textId="77777777" w:rsidTr="000A4F25">
        <w:trPr>
          <w:trHeight w:val="270"/>
          <w:jc w:val="center"/>
        </w:trPr>
        <w:tc>
          <w:tcPr>
            <w:tcW w:w="2580" w:type="dxa"/>
            <w:shd w:val="clear" w:color="auto" w:fill="auto"/>
            <w:noWrap/>
            <w:vAlign w:val="bottom"/>
            <w:hideMark/>
          </w:tcPr>
          <w:p w14:paraId="369D4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TP_CPDLC_HMI_066</w:t>
            </w:r>
          </w:p>
        </w:tc>
        <w:tc>
          <w:tcPr>
            <w:tcW w:w="3083" w:type="dxa"/>
            <w:shd w:val="clear" w:color="auto" w:fill="auto"/>
            <w:noWrap/>
            <w:vAlign w:val="bottom"/>
            <w:hideMark/>
          </w:tcPr>
          <w:p w14:paraId="4A3B7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TC_CPDLC_HMI_066-02</w:t>
            </w:r>
          </w:p>
        </w:tc>
        <w:tc>
          <w:tcPr>
            <w:tcW w:w="1360" w:type="dxa"/>
            <w:shd w:val="clear" w:color="auto" w:fill="auto"/>
            <w:noWrap/>
            <w:vAlign w:val="bottom"/>
            <w:hideMark/>
          </w:tcPr>
          <w:p w14:paraId="669D0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8FFF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416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D3B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141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9ACE11D" w14:textId="77777777" w:rsidTr="000A4F25">
        <w:trPr>
          <w:trHeight w:val="270"/>
          <w:jc w:val="center"/>
        </w:trPr>
        <w:tc>
          <w:tcPr>
            <w:tcW w:w="2580" w:type="dxa"/>
            <w:shd w:val="clear" w:color="auto" w:fill="auto"/>
            <w:noWrap/>
            <w:vAlign w:val="bottom"/>
            <w:hideMark/>
          </w:tcPr>
          <w:p w14:paraId="6CADC7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TP_CPDLC_HMI_067</w:t>
            </w:r>
          </w:p>
        </w:tc>
        <w:tc>
          <w:tcPr>
            <w:tcW w:w="3083" w:type="dxa"/>
            <w:shd w:val="clear" w:color="auto" w:fill="auto"/>
            <w:noWrap/>
            <w:vAlign w:val="bottom"/>
            <w:hideMark/>
          </w:tcPr>
          <w:p w14:paraId="61C88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TC_CPDLC_HMI_067-01</w:t>
            </w:r>
          </w:p>
        </w:tc>
        <w:tc>
          <w:tcPr>
            <w:tcW w:w="1360" w:type="dxa"/>
            <w:shd w:val="clear" w:color="auto" w:fill="auto"/>
            <w:noWrap/>
            <w:vAlign w:val="bottom"/>
            <w:hideMark/>
          </w:tcPr>
          <w:p w14:paraId="653E73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D9C73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BD0B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600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2634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E9DA36" w14:textId="77777777" w:rsidTr="000A4F25">
        <w:trPr>
          <w:trHeight w:val="270"/>
          <w:jc w:val="center"/>
        </w:trPr>
        <w:tc>
          <w:tcPr>
            <w:tcW w:w="2580" w:type="dxa"/>
            <w:shd w:val="clear" w:color="auto" w:fill="auto"/>
            <w:noWrap/>
            <w:vAlign w:val="bottom"/>
            <w:hideMark/>
          </w:tcPr>
          <w:p w14:paraId="08450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TP_CPDLC_HMI_067</w:t>
            </w:r>
          </w:p>
        </w:tc>
        <w:tc>
          <w:tcPr>
            <w:tcW w:w="3083" w:type="dxa"/>
            <w:shd w:val="clear" w:color="auto" w:fill="auto"/>
            <w:noWrap/>
            <w:vAlign w:val="bottom"/>
            <w:hideMark/>
          </w:tcPr>
          <w:p w14:paraId="5A4669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TC_CPDLC_HMI_067-02</w:t>
            </w:r>
          </w:p>
        </w:tc>
        <w:tc>
          <w:tcPr>
            <w:tcW w:w="1360" w:type="dxa"/>
            <w:shd w:val="clear" w:color="auto" w:fill="auto"/>
            <w:noWrap/>
            <w:vAlign w:val="bottom"/>
            <w:hideMark/>
          </w:tcPr>
          <w:p w14:paraId="5A37F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02D8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31E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7DBE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0D8D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344A3B" w14:textId="77777777" w:rsidTr="000A4F25">
        <w:trPr>
          <w:trHeight w:val="270"/>
          <w:jc w:val="center"/>
        </w:trPr>
        <w:tc>
          <w:tcPr>
            <w:tcW w:w="2580" w:type="dxa"/>
            <w:shd w:val="clear" w:color="auto" w:fill="auto"/>
            <w:noWrap/>
            <w:vAlign w:val="bottom"/>
            <w:hideMark/>
          </w:tcPr>
          <w:p w14:paraId="196507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TP_CPDLC_HMI_067</w:t>
            </w:r>
          </w:p>
        </w:tc>
        <w:tc>
          <w:tcPr>
            <w:tcW w:w="3083" w:type="dxa"/>
            <w:shd w:val="clear" w:color="auto" w:fill="auto"/>
            <w:noWrap/>
            <w:vAlign w:val="bottom"/>
            <w:hideMark/>
          </w:tcPr>
          <w:p w14:paraId="53EF20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TC_CPDLC_HMI_067-03</w:t>
            </w:r>
          </w:p>
        </w:tc>
        <w:tc>
          <w:tcPr>
            <w:tcW w:w="1360" w:type="dxa"/>
            <w:shd w:val="clear" w:color="auto" w:fill="auto"/>
            <w:noWrap/>
            <w:vAlign w:val="bottom"/>
            <w:hideMark/>
          </w:tcPr>
          <w:p w14:paraId="17C3F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E25A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B59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F3C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8C15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B1A344" w14:textId="77777777" w:rsidTr="000A4F25">
        <w:trPr>
          <w:trHeight w:val="270"/>
          <w:jc w:val="center"/>
        </w:trPr>
        <w:tc>
          <w:tcPr>
            <w:tcW w:w="2580" w:type="dxa"/>
            <w:shd w:val="clear" w:color="auto" w:fill="auto"/>
            <w:noWrap/>
            <w:vAlign w:val="bottom"/>
            <w:hideMark/>
          </w:tcPr>
          <w:p w14:paraId="4E105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TP_CPDLC_HMI_067</w:t>
            </w:r>
          </w:p>
        </w:tc>
        <w:tc>
          <w:tcPr>
            <w:tcW w:w="3083" w:type="dxa"/>
            <w:shd w:val="clear" w:color="auto" w:fill="auto"/>
            <w:noWrap/>
            <w:vAlign w:val="bottom"/>
            <w:hideMark/>
          </w:tcPr>
          <w:p w14:paraId="643AFA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TC_CPDLC_HMI_067-04</w:t>
            </w:r>
          </w:p>
        </w:tc>
        <w:tc>
          <w:tcPr>
            <w:tcW w:w="1360" w:type="dxa"/>
            <w:shd w:val="clear" w:color="auto" w:fill="auto"/>
            <w:noWrap/>
            <w:vAlign w:val="bottom"/>
            <w:hideMark/>
          </w:tcPr>
          <w:p w14:paraId="45A257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F1CB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06FF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771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CA29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3538CB" w14:textId="77777777" w:rsidTr="000A4F25">
        <w:trPr>
          <w:trHeight w:val="270"/>
          <w:jc w:val="center"/>
        </w:trPr>
        <w:tc>
          <w:tcPr>
            <w:tcW w:w="2580" w:type="dxa"/>
            <w:shd w:val="clear" w:color="auto" w:fill="auto"/>
            <w:noWrap/>
            <w:vAlign w:val="bottom"/>
            <w:hideMark/>
          </w:tcPr>
          <w:p w14:paraId="6FD13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TP_CPDLC_HMI_068</w:t>
            </w:r>
          </w:p>
        </w:tc>
        <w:tc>
          <w:tcPr>
            <w:tcW w:w="3083" w:type="dxa"/>
            <w:shd w:val="clear" w:color="auto" w:fill="auto"/>
            <w:noWrap/>
            <w:vAlign w:val="bottom"/>
            <w:hideMark/>
          </w:tcPr>
          <w:p w14:paraId="4853B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TC_CPDLC_HMI_068-01</w:t>
            </w:r>
          </w:p>
        </w:tc>
        <w:tc>
          <w:tcPr>
            <w:tcW w:w="1360" w:type="dxa"/>
            <w:shd w:val="clear" w:color="auto" w:fill="auto"/>
            <w:noWrap/>
            <w:vAlign w:val="bottom"/>
            <w:hideMark/>
          </w:tcPr>
          <w:p w14:paraId="4E3172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FEF0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61F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A9CA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BCE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8025584" w14:textId="77777777" w:rsidTr="000A4F25">
        <w:trPr>
          <w:trHeight w:val="270"/>
          <w:jc w:val="center"/>
        </w:trPr>
        <w:tc>
          <w:tcPr>
            <w:tcW w:w="2580" w:type="dxa"/>
            <w:shd w:val="clear" w:color="auto" w:fill="auto"/>
            <w:noWrap/>
            <w:vAlign w:val="bottom"/>
            <w:hideMark/>
          </w:tcPr>
          <w:p w14:paraId="71D06D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TP_CPDLC_HMI_068</w:t>
            </w:r>
          </w:p>
        </w:tc>
        <w:tc>
          <w:tcPr>
            <w:tcW w:w="3083" w:type="dxa"/>
            <w:shd w:val="clear" w:color="auto" w:fill="auto"/>
            <w:noWrap/>
            <w:vAlign w:val="bottom"/>
            <w:hideMark/>
          </w:tcPr>
          <w:p w14:paraId="640AA7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TC_CPDLC_HMI_068-02</w:t>
            </w:r>
          </w:p>
        </w:tc>
        <w:tc>
          <w:tcPr>
            <w:tcW w:w="1360" w:type="dxa"/>
            <w:shd w:val="clear" w:color="auto" w:fill="auto"/>
            <w:noWrap/>
            <w:vAlign w:val="bottom"/>
            <w:hideMark/>
          </w:tcPr>
          <w:p w14:paraId="07D957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F1A9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0D97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6CF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0B7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40021F9" w14:textId="77777777" w:rsidTr="000A4F25">
        <w:trPr>
          <w:trHeight w:val="270"/>
          <w:jc w:val="center"/>
        </w:trPr>
        <w:tc>
          <w:tcPr>
            <w:tcW w:w="2580" w:type="dxa"/>
            <w:shd w:val="clear" w:color="auto" w:fill="auto"/>
            <w:noWrap/>
            <w:vAlign w:val="bottom"/>
            <w:hideMark/>
          </w:tcPr>
          <w:p w14:paraId="1C978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TP_CPDLC_HMI_069</w:t>
            </w:r>
          </w:p>
        </w:tc>
        <w:tc>
          <w:tcPr>
            <w:tcW w:w="3083" w:type="dxa"/>
            <w:shd w:val="clear" w:color="auto" w:fill="auto"/>
            <w:noWrap/>
            <w:vAlign w:val="bottom"/>
            <w:hideMark/>
          </w:tcPr>
          <w:p w14:paraId="7C72EC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TC_CPDLC_HMI_069-01</w:t>
            </w:r>
          </w:p>
        </w:tc>
        <w:tc>
          <w:tcPr>
            <w:tcW w:w="1360" w:type="dxa"/>
            <w:shd w:val="clear" w:color="auto" w:fill="auto"/>
            <w:noWrap/>
            <w:vAlign w:val="bottom"/>
            <w:hideMark/>
          </w:tcPr>
          <w:p w14:paraId="5FE9DC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ACB2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4F4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7B7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761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7678008" w14:textId="77777777" w:rsidTr="000A4F25">
        <w:trPr>
          <w:trHeight w:val="270"/>
          <w:jc w:val="center"/>
        </w:trPr>
        <w:tc>
          <w:tcPr>
            <w:tcW w:w="2580" w:type="dxa"/>
            <w:shd w:val="clear" w:color="auto" w:fill="auto"/>
            <w:noWrap/>
            <w:vAlign w:val="bottom"/>
            <w:hideMark/>
          </w:tcPr>
          <w:p w14:paraId="1423F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TP_CPDLC_HMI_069</w:t>
            </w:r>
          </w:p>
        </w:tc>
        <w:tc>
          <w:tcPr>
            <w:tcW w:w="3083" w:type="dxa"/>
            <w:shd w:val="clear" w:color="auto" w:fill="auto"/>
            <w:noWrap/>
            <w:vAlign w:val="bottom"/>
            <w:hideMark/>
          </w:tcPr>
          <w:p w14:paraId="42EE9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TC_CPDLC_HMI_069-02</w:t>
            </w:r>
          </w:p>
        </w:tc>
        <w:tc>
          <w:tcPr>
            <w:tcW w:w="1360" w:type="dxa"/>
            <w:shd w:val="clear" w:color="auto" w:fill="auto"/>
            <w:noWrap/>
            <w:vAlign w:val="bottom"/>
            <w:hideMark/>
          </w:tcPr>
          <w:p w14:paraId="555F82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1FB0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B51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493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9EFD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72B5733" w14:textId="77777777" w:rsidTr="000A4F25">
        <w:trPr>
          <w:trHeight w:val="270"/>
          <w:jc w:val="center"/>
        </w:trPr>
        <w:tc>
          <w:tcPr>
            <w:tcW w:w="2580" w:type="dxa"/>
            <w:shd w:val="clear" w:color="auto" w:fill="auto"/>
            <w:noWrap/>
            <w:vAlign w:val="bottom"/>
            <w:hideMark/>
          </w:tcPr>
          <w:p w14:paraId="58A79A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TP_CPDLC_HMI_069</w:t>
            </w:r>
          </w:p>
        </w:tc>
        <w:tc>
          <w:tcPr>
            <w:tcW w:w="3083" w:type="dxa"/>
            <w:shd w:val="clear" w:color="auto" w:fill="auto"/>
            <w:noWrap/>
            <w:vAlign w:val="bottom"/>
            <w:hideMark/>
          </w:tcPr>
          <w:p w14:paraId="30E5F5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TC_CPDLC_HMI_069-03</w:t>
            </w:r>
          </w:p>
        </w:tc>
        <w:tc>
          <w:tcPr>
            <w:tcW w:w="1360" w:type="dxa"/>
            <w:shd w:val="clear" w:color="auto" w:fill="auto"/>
            <w:noWrap/>
            <w:vAlign w:val="bottom"/>
            <w:hideMark/>
          </w:tcPr>
          <w:p w14:paraId="00F7E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8DE2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47D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9505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F7A2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4F8DD2" w14:textId="77777777" w:rsidTr="000A4F25">
        <w:trPr>
          <w:trHeight w:val="270"/>
          <w:jc w:val="center"/>
        </w:trPr>
        <w:tc>
          <w:tcPr>
            <w:tcW w:w="2580" w:type="dxa"/>
            <w:shd w:val="clear" w:color="auto" w:fill="auto"/>
            <w:noWrap/>
            <w:vAlign w:val="bottom"/>
            <w:hideMark/>
          </w:tcPr>
          <w:p w14:paraId="14BD02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TP_CPDLC_HMI_070</w:t>
            </w:r>
          </w:p>
        </w:tc>
        <w:tc>
          <w:tcPr>
            <w:tcW w:w="3083" w:type="dxa"/>
            <w:shd w:val="clear" w:color="auto" w:fill="auto"/>
            <w:noWrap/>
            <w:vAlign w:val="bottom"/>
            <w:hideMark/>
          </w:tcPr>
          <w:p w14:paraId="3224AF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TC_CPDLC_HMI_070-01</w:t>
            </w:r>
          </w:p>
        </w:tc>
        <w:tc>
          <w:tcPr>
            <w:tcW w:w="1360" w:type="dxa"/>
            <w:shd w:val="clear" w:color="auto" w:fill="auto"/>
            <w:noWrap/>
            <w:vAlign w:val="bottom"/>
            <w:hideMark/>
          </w:tcPr>
          <w:p w14:paraId="445D92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D176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CA6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3BC8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89B0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5B326D" w14:textId="77777777" w:rsidTr="000A4F25">
        <w:trPr>
          <w:trHeight w:val="270"/>
          <w:jc w:val="center"/>
        </w:trPr>
        <w:tc>
          <w:tcPr>
            <w:tcW w:w="2580" w:type="dxa"/>
            <w:shd w:val="clear" w:color="auto" w:fill="auto"/>
            <w:noWrap/>
            <w:vAlign w:val="bottom"/>
            <w:hideMark/>
          </w:tcPr>
          <w:p w14:paraId="0D008E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TP_CPDLC_HMI_070</w:t>
            </w:r>
          </w:p>
        </w:tc>
        <w:tc>
          <w:tcPr>
            <w:tcW w:w="3083" w:type="dxa"/>
            <w:shd w:val="clear" w:color="auto" w:fill="auto"/>
            <w:noWrap/>
            <w:vAlign w:val="bottom"/>
            <w:hideMark/>
          </w:tcPr>
          <w:p w14:paraId="69703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TC_CPDLC_HMI_070-02</w:t>
            </w:r>
          </w:p>
        </w:tc>
        <w:tc>
          <w:tcPr>
            <w:tcW w:w="1360" w:type="dxa"/>
            <w:shd w:val="clear" w:color="auto" w:fill="auto"/>
            <w:noWrap/>
            <w:vAlign w:val="bottom"/>
            <w:hideMark/>
          </w:tcPr>
          <w:p w14:paraId="11CC0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63C4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888D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A38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F475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B46127" w14:textId="77777777" w:rsidTr="000A4F25">
        <w:trPr>
          <w:trHeight w:val="270"/>
          <w:jc w:val="center"/>
        </w:trPr>
        <w:tc>
          <w:tcPr>
            <w:tcW w:w="2580" w:type="dxa"/>
            <w:shd w:val="clear" w:color="auto" w:fill="auto"/>
            <w:noWrap/>
            <w:vAlign w:val="bottom"/>
            <w:hideMark/>
          </w:tcPr>
          <w:p w14:paraId="7FAA3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TP_CPDLC_HMI_071</w:t>
            </w:r>
          </w:p>
        </w:tc>
        <w:tc>
          <w:tcPr>
            <w:tcW w:w="3083" w:type="dxa"/>
            <w:shd w:val="clear" w:color="auto" w:fill="auto"/>
            <w:noWrap/>
            <w:vAlign w:val="bottom"/>
            <w:hideMark/>
          </w:tcPr>
          <w:p w14:paraId="3F5F3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TC_CPDLC_HMI_071-01</w:t>
            </w:r>
          </w:p>
        </w:tc>
        <w:tc>
          <w:tcPr>
            <w:tcW w:w="1360" w:type="dxa"/>
            <w:shd w:val="clear" w:color="auto" w:fill="auto"/>
            <w:noWrap/>
            <w:vAlign w:val="bottom"/>
            <w:hideMark/>
          </w:tcPr>
          <w:p w14:paraId="422575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22E9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6551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F79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AD9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66868F" w14:textId="77777777" w:rsidTr="000A4F25">
        <w:trPr>
          <w:trHeight w:val="270"/>
          <w:jc w:val="center"/>
        </w:trPr>
        <w:tc>
          <w:tcPr>
            <w:tcW w:w="2580" w:type="dxa"/>
            <w:shd w:val="clear" w:color="auto" w:fill="auto"/>
            <w:noWrap/>
            <w:vAlign w:val="bottom"/>
            <w:hideMark/>
          </w:tcPr>
          <w:p w14:paraId="35FFD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TP_CPDLC_HMI_072</w:t>
            </w:r>
          </w:p>
        </w:tc>
        <w:tc>
          <w:tcPr>
            <w:tcW w:w="3083" w:type="dxa"/>
            <w:shd w:val="clear" w:color="auto" w:fill="auto"/>
            <w:noWrap/>
            <w:vAlign w:val="bottom"/>
            <w:hideMark/>
          </w:tcPr>
          <w:p w14:paraId="326AA0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TC_CPDLC_HMI_072-01</w:t>
            </w:r>
          </w:p>
        </w:tc>
        <w:tc>
          <w:tcPr>
            <w:tcW w:w="1360" w:type="dxa"/>
            <w:shd w:val="clear" w:color="auto" w:fill="auto"/>
            <w:noWrap/>
            <w:vAlign w:val="bottom"/>
            <w:hideMark/>
          </w:tcPr>
          <w:p w14:paraId="3F9B1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0A6C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FE03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C68F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8BC7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18B1F6F" w14:textId="77777777" w:rsidTr="000A4F25">
        <w:trPr>
          <w:trHeight w:val="270"/>
          <w:jc w:val="center"/>
        </w:trPr>
        <w:tc>
          <w:tcPr>
            <w:tcW w:w="2580" w:type="dxa"/>
            <w:shd w:val="clear" w:color="auto" w:fill="auto"/>
            <w:noWrap/>
            <w:vAlign w:val="bottom"/>
            <w:hideMark/>
          </w:tcPr>
          <w:p w14:paraId="074506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TP_CPDLC_HMI_072</w:t>
            </w:r>
          </w:p>
        </w:tc>
        <w:tc>
          <w:tcPr>
            <w:tcW w:w="3083" w:type="dxa"/>
            <w:shd w:val="clear" w:color="auto" w:fill="auto"/>
            <w:noWrap/>
            <w:vAlign w:val="bottom"/>
            <w:hideMark/>
          </w:tcPr>
          <w:p w14:paraId="7E0E7B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TC_CPDLC_HMI_072-02</w:t>
            </w:r>
          </w:p>
        </w:tc>
        <w:tc>
          <w:tcPr>
            <w:tcW w:w="1360" w:type="dxa"/>
            <w:shd w:val="clear" w:color="auto" w:fill="auto"/>
            <w:noWrap/>
            <w:vAlign w:val="bottom"/>
            <w:hideMark/>
          </w:tcPr>
          <w:p w14:paraId="0CA8A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9EC5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013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27C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569B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74854A" w14:textId="77777777" w:rsidTr="000A4F25">
        <w:trPr>
          <w:trHeight w:val="270"/>
          <w:jc w:val="center"/>
        </w:trPr>
        <w:tc>
          <w:tcPr>
            <w:tcW w:w="2580" w:type="dxa"/>
            <w:shd w:val="clear" w:color="auto" w:fill="auto"/>
            <w:noWrap/>
            <w:vAlign w:val="bottom"/>
            <w:hideMark/>
          </w:tcPr>
          <w:p w14:paraId="514186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TP_CPDLC_HMI_073</w:t>
            </w:r>
          </w:p>
        </w:tc>
        <w:tc>
          <w:tcPr>
            <w:tcW w:w="3083" w:type="dxa"/>
            <w:shd w:val="clear" w:color="auto" w:fill="auto"/>
            <w:noWrap/>
            <w:vAlign w:val="bottom"/>
            <w:hideMark/>
          </w:tcPr>
          <w:p w14:paraId="59E0C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TC_CPDLC_HMI_073-01</w:t>
            </w:r>
          </w:p>
        </w:tc>
        <w:tc>
          <w:tcPr>
            <w:tcW w:w="1360" w:type="dxa"/>
            <w:shd w:val="clear" w:color="auto" w:fill="auto"/>
            <w:noWrap/>
            <w:vAlign w:val="bottom"/>
            <w:hideMark/>
          </w:tcPr>
          <w:p w14:paraId="1E5B0E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454B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68C1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C66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A3D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F4412B" w14:textId="77777777" w:rsidTr="000A4F25">
        <w:trPr>
          <w:trHeight w:val="270"/>
          <w:jc w:val="center"/>
        </w:trPr>
        <w:tc>
          <w:tcPr>
            <w:tcW w:w="2580" w:type="dxa"/>
            <w:shd w:val="clear" w:color="auto" w:fill="auto"/>
            <w:noWrap/>
            <w:vAlign w:val="bottom"/>
            <w:hideMark/>
          </w:tcPr>
          <w:p w14:paraId="242A2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TP_CPDLC_HMI_074</w:t>
            </w:r>
          </w:p>
        </w:tc>
        <w:tc>
          <w:tcPr>
            <w:tcW w:w="3083" w:type="dxa"/>
            <w:shd w:val="clear" w:color="auto" w:fill="auto"/>
            <w:noWrap/>
            <w:vAlign w:val="bottom"/>
            <w:hideMark/>
          </w:tcPr>
          <w:p w14:paraId="7F991C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TC_CPDLC_HMI_074-01</w:t>
            </w:r>
          </w:p>
        </w:tc>
        <w:tc>
          <w:tcPr>
            <w:tcW w:w="1360" w:type="dxa"/>
            <w:shd w:val="clear" w:color="auto" w:fill="auto"/>
            <w:noWrap/>
            <w:vAlign w:val="bottom"/>
            <w:hideMark/>
          </w:tcPr>
          <w:p w14:paraId="2FE2CC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CCD9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D2B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94F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DA5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917D80E" w14:textId="77777777" w:rsidTr="000A4F25">
        <w:trPr>
          <w:trHeight w:val="270"/>
          <w:jc w:val="center"/>
        </w:trPr>
        <w:tc>
          <w:tcPr>
            <w:tcW w:w="2580" w:type="dxa"/>
            <w:shd w:val="clear" w:color="auto" w:fill="auto"/>
            <w:noWrap/>
            <w:vAlign w:val="bottom"/>
            <w:hideMark/>
          </w:tcPr>
          <w:p w14:paraId="397502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TP_CPDLC_HMI_075</w:t>
            </w:r>
          </w:p>
        </w:tc>
        <w:tc>
          <w:tcPr>
            <w:tcW w:w="3083" w:type="dxa"/>
            <w:shd w:val="clear" w:color="auto" w:fill="auto"/>
            <w:noWrap/>
            <w:vAlign w:val="bottom"/>
            <w:hideMark/>
          </w:tcPr>
          <w:p w14:paraId="58FA9B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TC_CPDLC_HMI_075-01</w:t>
            </w:r>
          </w:p>
        </w:tc>
        <w:tc>
          <w:tcPr>
            <w:tcW w:w="1360" w:type="dxa"/>
            <w:shd w:val="clear" w:color="auto" w:fill="auto"/>
            <w:noWrap/>
            <w:vAlign w:val="bottom"/>
            <w:hideMark/>
          </w:tcPr>
          <w:p w14:paraId="2119C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423D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35B2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1DD1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F6B2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FE6711" w14:textId="77777777" w:rsidTr="000A4F25">
        <w:trPr>
          <w:trHeight w:val="270"/>
          <w:jc w:val="center"/>
        </w:trPr>
        <w:tc>
          <w:tcPr>
            <w:tcW w:w="2580" w:type="dxa"/>
            <w:shd w:val="clear" w:color="auto" w:fill="auto"/>
            <w:noWrap/>
            <w:vAlign w:val="bottom"/>
            <w:hideMark/>
          </w:tcPr>
          <w:p w14:paraId="52C88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TP_CPDLC_HMI_075</w:t>
            </w:r>
          </w:p>
        </w:tc>
        <w:tc>
          <w:tcPr>
            <w:tcW w:w="3083" w:type="dxa"/>
            <w:shd w:val="clear" w:color="auto" w:fill="auto"/>
            <w:noWrap/>
            <w:vAlign w:val="bottom"/>
            <w:hideMark/>
          </w:tcPr>
          <w:p w14:paraId="7332B8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TC_CPDLC_HMI_075-02</w:t>
            </w:r>
          </w:p>
        </w:tc>
        <w:tc>
          <w:tcPr>
            <w:tcW w:w="1360" w:type="dxa"/>
            <w:shd w:val="clear" w:color="auto" w:fill="auto"/>
            <w:noWrap/>
            <w:vAlign w:val="bottom"/>
            <w:hideMark/>
          </w:tcPr>
          <w:p w14:paraId="7BE7E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240C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12A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0F25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26FE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1836D0" w14:textId="77777777" w:rsidTr="000A4F25">
        <w:trPr>
          <w:trHeight w:val="270"/>
          <w:jc w:val="center"/>
        </w:trPr>
        <w:tc>
          <w:tcPr>
            <w:tcW w:w="2580" w:type="dxa"/>
            <w:shd w:val="clear" w:color="auto" w:fill="auto"/>
            <w:noWrap/>
            <w:vAlign w:val="bottom"/>
            <w:hideMark/>
          </w:tcPr>
          <w:p w14:paraId="58C4C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TP_CPDLC_HMI_076</w:t>
            </w:r>
          </w:p>
        </w:tc>
        <w:tc>
          <w:tcPr>
            <w:tcW w:w="3083" w:type="dxa"/>
            <w:shd w:val="clear" w:color="auto" w:fill="auto"/>
            <w:noWrap/>
            <w:vAlign w:val="bottom"/>
            <w:hideMark/>
          </w:tcPr>
          <w:p w14:paraId="1003CA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TC_CPDLC_HMI_076-01</w:t>
            </w:r>
          </w:p>
        </w:tc>
        <w:tc>
          <w:tcPr>
            <w:tcW w:w="1360" w:type="dxa"/>
            <w:shd w:val="clear" w:color="auto" w:fill="auto"/>
            <w:noWrap/>
            <w:vAlign w:val="bottom"/>
            <w:hideMark/>
          </w:tcPr>
          <w:p w14:paraId="7C6D1E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2CE4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469E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44F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F4D1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A6D446A" w14:textId="77777777" w:rsidTr="000A4F25">
        <w:trPr>
          <w:trHeight w:val="270"/>
          <w:jc w:val="center"/>
        </w:trPr>
        <w:tc>
          <w:tcPr>
            <w:tcW w:w="2580" w:type="dxa"/>
            <w:shd w:val="clear" w:color="auto" w:fill="auto"/>
            <w:noWrap/>
            <w:vAlign w:val="bottom"/>
            <w:hideMark/>
          </w:tcPr>
          <w:p w14:paraId="63FB9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TP_CPDLC_HMI_076</w:t>
            </w:r>
          </w:p>
        </w:tc>
        <w:tc>
          <w:tcPr>
            <w:tcW w:w="3083" w:type="dxa"/>
            <w:shd w:val="clear" w:color="auto" w:fill="auto"/>
            <w:noWrap/>
            <w:vAlign w:val="bottom"/>
            <w:hideMark/>
          </w:tcPr>
          <w:p w14:paraId="45F24C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TC_CPDLC_HMI_076-02</w:t>
            </w:r>
          </w:p>
        </w:tc>
        <w:tc>
          <w:tcPr>
            <w:tcW w:w="1360" w:type="dxa"/>
            <w:shd w:val="clear" w:color="auto" w:fill="auto"/>
            <w:noWrap/>
            <w:vAlign w:val="bottom"/>
            <w:hideMark/>
          </w:tcPr>
          <w:p w14:paraId="7B6E8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B64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9E3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3C53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6AE8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931A40B" w14:textId="77777777" w:rsidTr="000A4F25">
        <w:trPr>
          <w:trHeight w:val="270"/>
          <w:jc w:val="center"/>
        </w:trPr>
        <w:tc>
          <w:tcPr>
            <w:tcW w:w="2580" w:type="dxa"/>
            <w:shd w:val="clear" w:color="auto" w:fill="auto"/>
            <w:noWrap/>
            <w:vAlign w:val="bottom"/>
            <w:hideMark/>
          </w:tcPr>
          <w:p w14:paraId="6CE64A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TP_CPDLC_HMI_077</w:t>
            </w:r>
          </w:p>
        </w:tc>
        <w:tc>
          <w:tcPr>
            <w:tcW w:w="3083" w:type="dxa"/>
            <w:shd w:val="clear" w:color="auto" w:fill="auto"/>
            <w:noWrap/>
            <w:vAlign w:val="bottom"/>
            <w:hideMark/>
          </w:tcPr>
          <w:p w14:paraId="59D39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TC_CPDLC_HMI_077-01</w:t>
            </w:r>
          </w:p>
        </w:tc>
        <w:tc>
          <w:tcPr>
            <w:tcW w:w="1360" w:type="dxa"/>
            <w:shd w:val="clear" w:color="auto" w:fill="auto"/>
            <w:noWrap/>
            <w:vAlign w:val="bottom"/>
            <w:hideMark/>
          </w:tcPr>
          <w:p w14:paraId="2594A6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C70F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B205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8F46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93B2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BE37E0" w14:textId="77777777" w:rsidTr="000A4F25">
        <w:trPr>
          <w:trHeight w:val="270"/>
          <w:jc w:val="center"/>
        </w:trPr>
        <w:tc>
          <w:tcPr>
            <w:tcW w:w="2580" w:type="dxa"/>
            <w:shd w:val="clear" w:color="auto" w:fill="auto"/>
            <w:noWrap/>
            <w:vAlign w:val="bottom"/>
            <w:hideMark/>
          </w:tcPr>
          <w:p w14:paraId="106F1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TP_CPDLC_HMI_078</w:t>
            </w:r>
          </w:p>
        </w:tc>
        <w:tc>
          <w:tcPr>
            <w:tcW w:w="3083" w:type="dxa"/>
            <w:shd w:val="clear" w:color="auto" w:fill="auto"/>
            <w:noWrap/>
            <w:vAlign w:val="bottom"/>
            <w:hideMark/>
          </w:tcPr>
          <w:p w14:paraId="10084E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TC_CPDLC_HMI_078-01</w:t>
            </w:r>
          </w:p>
        </w:tc>
        <w:tc>
          <w:tcPr>
            <w:tcW w:w="1360" w:type="dxa"/>
            <w:shd w:val="clear" w:color="auto" w:fill="auto"/>
            <w:noWrap/>
            <w:vAlign w:val="bottom"/>
            <w:hideMark/>
          </w:tcPr>
          <w:p w14:paraId="29A68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E109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270C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0728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B5B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7FF7B60" w14:textId="77777777" w:rsidTr="000A4F25">
        <w:trPr>
          <w:trHeight w:val="270"/>
          <w:jc w:val="center"/>
        </w:trPr>
        <w:tc>
          <w:tcPr>
            <w:tcW w:w="2580" w:type="dxa"/>
            <w:shd w:val="clear" w:color="auto" w:fill="auto"/>
            <w:noWrap/>
            <w:vAlign w:val="bottom"/>
            <w:hideMark/>
          </w:tcPr>
          <w:p w14:paraId="137265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TP_CPDLC_HMI_078</w:t>
            </w:r>
          </w:p>
        </w:tc>
        <w:tc>
          <w:tcPr>
            <w:tcW w:w="3083" w:type="dxa"/>
            <w:shd w:val="clear" w:color="auto" w:fill="auto"/>
            <w:noWrap/>
            <w:vAlign w:val="bottom"/>
            <w:hideMark/>
          </w:tcPr>
          <w:p w14:paraId="26B6DE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TC_CPDLC_HMI_078-02</w:t>
            </w:r>
          </w:p>
        </w:tc>
        <w:tc>
          <w:tcPr>
            <w:tcW w:w="1360" w:type="dxa"/>
            <w:shd w:val="clear" w:color="auto" w:fill="auto"/>
            <w:noWrap/>
            <w:vAlign w:val="bottom"/>
            <w:hideMark/>
          </w:tcPr>
          <w:p w14:paraId="507FE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CF51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74D6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5168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2232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39C98CA" w14:textId="77777777" w:rsidTr="000A4F25">
        <w:trPr>
          <w:trHeight w:val="270"/>
          <w:jc w:val="center"/>
        </w:trPr>
        <w:tc>
          <w:tcPr>
            <w:tcW w:w="2580" w:type="dxa"/>
            <w:shd w:val="clear" w:color="auto" w:fill="auto"/>
            <w:noWrap/>
            <w:vAlign w:val="bottom"/>
            <w:hideMark/>
          </w:tcPr>
          <w:p w14:paraId="4F2D1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TP_CPDLC_HMI_079</w:t>
            </w:r>
          </w:p>
        </w:tc>
        <w:tc>
          <w:tcPr>
            <w:tcW w:w="3083" w:type="dxa"/>
            <w:shd w:val="clear" w:color="auto" w:fill="auto"/>
            <w:noWrap/>
            <w:vAlign w:val="bottom"/>
            <w:hideMark/>
          </w:tcPr>
          <w:p w14:paraId="0F211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TC_CPDLC_HMI_079-01</w:t>
            </w:r>
          </w:p>
        </w:tc>
        <w:tc>
          <w:tcPr>
            <w:tcW w:w="1360" w:type="dxa"/>
            <w:shd w:val="clear" w:color="auto" w:fill="auto"/>
            <w:noWrap/>
            <w:vAlign w:val="bottom"/>
            <w:hideMark/>
          </w:tcPr>
          <w:p w14:paraId="040956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42D66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27CB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C0E7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7A6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3C48FD" w14:textId="77777777" w:rsidTr="000A4F25">
        <w:trPr>
          <w:trHeight w:val="270"/>
          <w:jc w:val="center"/>
        </w:trPr>
        <w:tc>
          <w:tcPr>
            <w:tcW w:w="2580" w:type="dxa"/>
            <w:shd w:val="clear" w:color="auto" w:fill="auto"/>
            <w:noWrap/>
            <w:vAlign w:val="bottom"/>
            <w:hideMark/>
          </w:tcPr>
          <w:p w14:paraId="299E1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TP_CPDLC_HMI_080</w:t>
            </w:r>
          </w:p>
        </w:tc>
        <w:tc>
          <w:tcPr>
            <w:tcW w:w="3083" w:type="dxa"/>
            <w:shd w:val="clear" w:color="auto" w:fill="auto"/>
            <w:noWrap/>
            <w:vAlign w:val="bottom"/>
            <w:hideMark/>
          </w:tcPr>
          <w:p w14:paraId="32107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TC_CPDLC_HMI_080-01</w:t>
            </w:r>
          </w:p>
        </w:tc>
        <w:tc>
          <w:tcPr>
            <w:tcW w:w="1360" w:type="dxa"/>
            <w:shd w:val="clear" w:color="auto" w:fill="auto"/>
            <w:noWrap/>
            <w:vAlign w:val="bottom"/>
            <w:hideMark/>
          </w:tcPr>
          <w:p w14:paraId="3CF5A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EC8F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37F6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F3C4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BBA8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7C6281" w14:textId="77777777" w:rsidTr="000A4F25">
        <w:trPr>
          <w:trHeight w:val="270"/>
          <w:jc w:val="center"/>
        </w:trPr>
        <w:tc>
          <w:tcPr>
            <w:tcW w:w="2580" w:type="dxa"/>
            <w:shd w:val="clear" w:color="auto" w:fill="auto"/>
            <w:noWrap/>
            <w:vAlign w:val="bottom"/>
            <w:hideMark/>
          </w:tcPr>
          <w:p w14:paraId="44C8C9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TP_CPDLC_HMI_081</w:t>
            </w:r>
          </w:p>
        </w:tc>
        <w:tc>
          <w:tcPr>
            <w:tcW w:w="3083" w:type="dxa"/>
            <w:shd w:val="clear" w:color="auto" w:fill="auto"/>
            <w:noWrap/>
            <w:vAlign w:val="bottom"/>
            <w:hideMark/>
          </w:tcPr>
          <w:p w14:paraId="65E751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TC_CPDLC_HMI_081-01</w:t>
            </w:r>
          </w:p>
        </w:tc>
        <w:tc>
          <w:tcPr>
            <w:tcW w:w="1360" w:type="dxa"/>
            <w:shd w:val="clear" w:color="auto" w:fill="auto"/>
            <w:noWrap/>
            <w:vAlign w:val="bottom"/>
            <w:hideMark/>
          </w:tcPr>
          <w:p w14:paraId="762F5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4CA9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168E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74A5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F97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4A49AB" w14:textId="77777777" w:rsidTr="000A4F25">
        <w:trPr>
          <w:trHeight w:val="270"/>
          <w:jc w:val="center"/>
        </w:trPr>
        <w:tc>
          <w:tcPr>
            <w:tcW w:w="2580" w:type="dxa"/>
            <w:shd w:val="clear" w:color="auto" w:fill="auto"/>
            <w:noWrap/>
            <w:vAlign w:val="bottom"/>
            <w:hideMark/>
          </w:tcPr>
          <w:p w14:paraId="75DBA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TP_CPDLC_HMI_082</w:t>
            </w:r>
          </w:p>
        </w:tc>
        <w:tc>
          <w:tcPr>
            <w:tcW w:w="3083" w:type="dxa"/>
            <w:shd w:val="clear" w:color="auto" w:fill="auto"/>
            <w:noWrap/>
            <w:vAlign w:val="bottom"/>
            <w:hideMark/>
          </w:tcPr>
          <w:p w14:paraId="0679AF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TC_CPDLC_HMI_082-01</w:t>
            </w:r>
          </w:p>
        </w:tc>
        <w:tc>
          <w:tcPr>
            <w:tcW w:w="1360" w:type="dxa"/>
            <w:shd w:val="clear" w:color="auto" w:fill="auto"/>
            <w:noWrap/>
            <w:vAlign w:val="bottom"/>
            <w:hideMark/>
          </w:tcPr>
          <w:p w14:paraId="053E1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5528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0A0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D04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8548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62E193" w14:textId="77777777" w:rsidTr="000A4F25">
        <w:trPr>
          <w:trHeight w:val="270"/>
          <w:jc w:val="center"/>
        </w:trPr>
        <w:tc>
          <w:tcPr>
            <w:tcW w:w="2580" w:type="dxa"/>
            <w:shd w:val="clear" w:color="auto" w:fill="auto"/>
            <w:noWrap/>
            <w:vAlign w:val="bottom"/>
            <w:hideMark/>
          </w:tcPr>
          <w:p w14:paraId="5EF8DB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TP_CPDLC_HMI_083</w:t>
            </w:r>
          </w:p>
        </w:tc>
        <w:tc>
          <w:tcPr>
            <w:tcW w:w="3083" w:type="dxa"/>
            <w:shd w:val="clear" w:color="auto" w:fill="auto"/>
            <w:noWrap/>
            <w:vAlign w:val="bottom"/>
            <w:hideMark/>
          </w:tcPr>
          <w:p w14:paraId="0C18B1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TC_CPDLC_HMI_083-01</w:t>
            </w:r>
          </w:p>
        </w:tc>
        <w:tc>
          <w:tcPr>
            <w:tcW w:w="1360" w:type="dxa"/>
            <w:shd w:val="clear" w:color="auto" w:fill="auto"/>
            <w:noWrap/>
            <w:vAlign w:val="bottom"/>
            <w:hideMark/>
          </w:tcPr>
          <w:p w14:paraId="2A60C5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79C7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E7B6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5E5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2A8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C3B942" w14:textId="77777777" w:rsidTr="000A4F25">
        <w:trPr>
          <w:trHeight w:val="270"/>
          <w:jc w:val="center"/>
        </w:trPr>
        <w:tc>
          <w:tcPr>
            <w:tcW w:w="2580" w:type="dxa"/>
            <w:shd w:val="clear" w:color="auto" w:fill="auto"/>
            <w:noWrap/>
            <w:vAlign w:val="bottom"/>
            <w:hideMark/>
          </w:tcPr>
          <w:p w14:paraId="23749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TP_CPDLC_HMI_083</w:t>
            </w:r>
          </w:p>
        </w:tc>
        <w:tc>
          <w:tcPr>
            <w:tcW w:w="3083" w:type="dxa"/>
            <w:shd w:val="clear" w:color="auto" w:fill="auto"/>
            <w:noWrap/>
            <w:vAlign w:val="bottom"/>
            <w:hideMark/>
          </w:tcPr>
          <w:p w14:paraId="4A551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TC_CPDLC_HMI_083-02</w:t>
            </w:r>
          </w:p>
        </w:tc>
        <w:tc>
          <w:tcPr>
            <w:tcW w:w="1360" w:type="dxa"/>
            <w:shd w:val="clear" w:color="auto" w:fill="auto"/>
            <w:noWrap/>
            <w:vAlign w:val="bottom"/>
            <w:hideMark/>
          </w:tcPr>
          <w:p w14:paraId="3CF8A8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72E6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FEA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BF65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A5C6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2D12AD" w14:textId="77777777" w:rsidTr="000A4F25">
        <w:trPr>
          <w:trHeight w:val="270"/>
          <w:jc w:val="center"/>
        </w:trPr>
        <w:tc>
          <w:tcPr>
            <w:tcW w:w="2580" w:type="dxa"/>
            <w:shd w:val="clear" w:color="auto" w:fill="auto"/>
            <w:noWrap/>
            <w:vAlign w:val="bottom"/>
            <w:hideMark/>
          </w:tcPr>
          <w:p w14:paraId="52A6E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TP_CPDLC_HMI_084</w:t>
            </w:r>
          </w:p>
        </w:tc>
        <w:tc>
          <w:tcPr>
            <w:tcW w:w="3083" w:type="dxa"/>
            <w:shd w:val="clear" w:color="auto" w:fill="auto"/>
            <w:noWrap/>
            <w:vAlign w:val="bottom"/>
            <w:hideMark/>
          </w:tcPr>
          <w:p w14:paraId="68FA9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TC_CPDLC_HMI_084-01</w:t>
            </w:r>
          </w:p>
        </w:tc>
        <w:tc>
          <w:tcPr>
            <w:tcW w:w="1360" w:type="dxa"/>
            <w:shd w:val="clear" w:color="auto" w:fill="auto"/>
            <w:noWrap/>
            <w:vAlign w:val="bottom"/>
            <w:hideMark/>
          </w:tcPr>
          <w:p w14:paraId="70685F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20F3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396D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2076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7F64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3804B14" w14:textId="77777777" w:rsidTr="000A4F25">
        <w:trPr>
          <w:trHeight w:val="270"/>
          <w:jc w:val="center"/>
        </w:trPr>
        <w:tc>
          <w:tcPr>
            <w:tcW w:w="2580" w:type="dxa"/>
            <w:shd w:val="clear" w:color="auto" w:fill="auto"/>
            <w:noWrap/>
            <w:vAlign w:val="bottom"/>
            <w:hideMark/>
          </w:tcPr>
          <w:p w14:paraId="0A3217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TP_CPDLC_HMI_084</w:t>
            </w:r>
          </w:p>
        </w:tc>
        <w:tc>
          <w:tcPr>
            <w:tcW w:w="3083" w:type="dxa"/>
            <w:shd w:val="clear" w:color="auto" w:fill="auto"/>
            <w:noWrap/>
            <w:vAlign w:val="bottom"/>
            <w:hideMark/>
          </w:tcPr>
          <w:p w14:paraId="3EC883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TC_CPDLC_HMI_084-02</w:t>
            </w:r>
          </w:p>
        </w:tc>
        <w:tc>
          <w:tcPr>
            <w:tcW w:w="1360" w:type="dxa"/>
            <w:shd w:val="clear" w:color="auto" w:fill="auto"/>
            <w:noWrap/>
            <w:vAlign w:val="bottom"/>
            <w:hideMark/>
          </w:tcPr>
          <w:p w14:paraId="2D73E4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0085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0075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A189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363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40AA2A" w14:textId="77777777" w:rsidTr="000A4F25">
        <w:trPr>
          <w:trHeight w:val="270"/>
          <w:jc w:val="center"/>
        </w:trPr>
        <w:tc>
          <w:tcPr>
            <w:tcW w:w="2580" w:type="dxa"/>
            <w:shd w:val="clear" w:color="auto" w:fill="auto"/>
            <w:noWrap/>
            <w:vAlign w:val="bottom"/>
            <w:hideMark/>
          </w:tcPr>
          <w:p w14:paraId="5BCD1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TP_CPDLC_HMI_085</w:t>
            </w:r>
          </w:p>
        </w:tc>
        <w:tc>
          <w:tcPr>
            <w:tcW w:w="3083" w:type="dxa"/>
            <w:shd w:val="clear" w:color="auto" w:fill="auto"/>
            <w:noWrap/>
            <w:vAlign w:val="bottom"/>
            <w:hideMark/>
          </w:tcPr>
          <w:p w14:paraId="66C94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TC_CPDLC_HMI_085-01</w:t>
            </w:r>
          </w:p>
        </w:tc>
        <w:tc>
          <w:tcPr>
            <w:tcW w:w="1360" w:type="dxa"/>
            <w:shd w:val="clear" w:color="auto" w:fill="auto"/>
            <w:noWrap/>
            <w:vAlign w:val="bottom"/>
            <w:hideMark/>
          </w:tcPr>
          <w:p w14:paraId="53C166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8EF7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C8A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7442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2ADB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4095C0" w14:textId="77777777" w:rsidTr="000A4F25">
        <w:trPr>
          <w:trHeight w:val="270"/>
          <w:jc w:val="center"/>
        </w:trPr>
        <w:tc>
          <w:tcPr>
            <w:tcW w:w="2580" w:type="dxa"/>
            <w:shd w:val="clear" w:color="auto" w:fill="auto"/>
            <w:noWrap/>
            <w:vAlign w:val="bottom"/>
            <w:hideMark/>
          </w:tcPr>
          <w:p w14:paraId="61CCC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TP_CPDLC_HMI_085</w:t>
            </w:r>
          </w:p>
        </w:tc>
        <w:tc>
          <w:tcPr>
            <w:tcW w:w="3083" w:type="dxa"/>
            <w:shd w:val="clear" w:color="auto" w:fill="auto"/>
            <w:noWrap/>
            <w:vAlign w:val="bottom"/>
            <w:hideMark/>
          </w:tcPr>
          <w:p w14:paraId="07C87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TC_CPDLC_HMI_085-02</w:t>
            </w:r>
          </w:p>
        </w:tc>
        <w:tc>
          <w:tcPr>
            <w:tcW w:w="1360" w:type="dxa"/>
            <w:shd w:val="clear" w:color="auto" w:fill="auto"/>
            <w:noWrap/>
            <w:vAlign w:val="bottom"/>
            <w:hideMark/>
          </w:tcPr>
          <w:p w14:paraId="304DF9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608C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00D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99B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7024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64552C9" w14:textId="77777777" w:rsidTr="000A4F25">
        <w:trPr>
          <w:trHeight w:val="270"/>
          <w:jc w:val="center"/>
        </w:trPr>
        <w:tc>
          <w:tcPr>
            <w:tcW w:w="2580" w:type="dxa"/>
            <w:shd w:val="clear" w:color="auto" w:fill="auto"/>
            <w:noWrap/>
            <w:vAlign w:val="bottom"/>
            <w:hideMark/>
          </w:tcPr>
          <w:p w14:paraId="3FBDD9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TP_CPDLC_HMI_086</w:t>
            </w:r>
          </w:p>
        </w:tc>
        <w:tc>
          <w:tcPr>
            <w:tcW w:w="3083" w:type="dxa"/>
            <w:shd w:val="clear" w:color="auto" w:fill="auto"/>
            <w:noWrap/>
            <w:vAlign w:val="bottom"/>
            <w:hideMark/>
          </w:tcPr>
          <w:p w14:paraId="7146C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TC_CPDLC_HMI_086-01</w:t>
            </w:r>
          </w:p>
        </w:tc>
        <w:tc>
          <w:tcPr>
            <w:tcW w:w="1360" w:type="dxa"/>
            <w:shd w:val="clear" w:color="auto" w:fill="auto"/>
            <w:noWrap/>
            <w:vAlign w:val="bottom"/>
            <w:hideMark/>
          </w:tcPr>
          <w:p w14:paraId="436DBE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42C59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73C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30C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548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6AC9DC" w14:textId="77777777" w:rsidTr="000A4F25">
        <w:trPr>
          <w:trHeight w:val="270"/>
          <w:jc w:val="center"/>
        </w:trPr>
        <w:tc>
          <w:tcPr>
            <w:tcW w:w="2580" w:type="dxa"/>
            <w:shd w:val="clear" w:color="auto" w:fill="auto"/>
            <w:noWrap/>
            <w:vAlign w:val="bottom"/>
            <w:hideMark/>
          </w:tcPr>
          <w:p w14:paraId="0C85C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TP_CPDLC_HMI_086</w:t>
            </w:r>
          </w:p>
        </w:tc>
        <w:tc>
          <w:tcPr>
            <w:tcW w:w="3083" w:type="dxa"/>
            <w:shd w:val="clear" w:color="auto" w:fill="auto"/>
            <w:noWrap/>
            <w:vAlign w:val="bottom"/>
            <w:hideMark/>
          </w:tcPr>
          <w:p w14:paraId="03465B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TC_CPDLC_HMI_086-02</w:t>
            </w:r>
          </w:p>
        </w:tc>
        <w:tc>
          <w:tcPr>
            <w:tcW w:w="1360" w:type="dxa"/>
            <w:shd w:val="clear" w:color="auto" w:fill="auto"/>
            <w:noWrap/>
            <w:vAlign w:val="bottom"/>
            <w:hideMark/>
          </w:tcPr>
          <w:p w14:paraId="3D2F06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021A6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03FF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6FDA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0E15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9DE453" w14:textId="77777777" w:rsidTr="000A4F25">
        <w:trPr>
          <w:trHeight w:val="270"/>
          <w:jc w:val="center"/>
        </w:trPr>
        <w:tc>
          <w:tcPr>
            <w:tcW w:w="2580" w:type="dxa"/>
            <w:shd w:val="clear" w:color="auto" w:fill="auto"/>
            <w:noWrap/>
            <w:vAlign w:val="bottom"/>
            <w:hideMark/>
          </w:tcPr>
          <w:p w14:paraId="7ECEC4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TP_CPDLC_HMI_087</w:t>
            </w:r>
          </w:p>
        </w:tc>
        <w:tc>
          <w:tcPr>
            <w:tcW w:w="3083" w:type="dxa"/>
            <w:shd w:val="clear" w:color="auto" w:fill="auto"/>
            <w:noWrap/>
            <w:vAlign w:val="bottom"/>
            <w:hideMark/>
          </w:tcPr>
          <w:p w14:paraId="5D4EA8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TC_CPDLC_HMI_087-01</w:t>
            </w:r>
          </w:p>
        </w:tc>
        <w:tc>
          <w:tcPr>
            <w:tcW w:w="1360" w:type="dxa"/>
            <w:shd w:val="clear" w:color="auto" w:fill="auto"/>
            <w:noWrap/>
            <w:vAlign w:val="bottom"/>
            <w:hideMark/>
          </w:tcPr>
          <w:p w14:paraId="2D9C6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63B3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EB24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D5B0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E2CB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8C65B8" w14:textId="77777777" w:rsidTr="000A4F25">
        <w:trPr>
          <w:trHeight w:val="270"/>
          <w:jc w:val="center"/>
        </w:trPr>
        <w:tc>
          <w:tcPr>
            <w:tcW w:w="2580" w:type="dxa"/>
            <w:shd w:val="clear" w:color="auto" w:fill="auto"/>
            <w:noWrap/>
            <w:vAlign w:val="bottom"/>
            <w:hideMark/>
          </w:tcPr>
          <w:p w14:paraId="144D03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TP_CPDLC_HMI_088</w:t>
            </w:r>
          </w:p>
        </w:tc>
        <w:tc>
          <w:tcPr>
            <w:tcW w:w="3083" w:type="dxa"/>
            <w:shd w:val="clear" w:color="auto" w:fill="auto"/>
            <w:noWrap/>
            <w:vAlign w:val="bottom"/>
            <w:hideMark/>
          </w:tcPr>
          <w:p w14:paraId="697C79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TC_CPDLC_HMI_088-01</w:t>
            </w:r>
          </w:p>
        </w:tc>
        <w:tc>
          <w:tcPr>
            <w:tcW w:w="1360" w:type="dxa"/>
            <w:shd w:val="clear" w:color="auto" w:fill="auto"/>
            <w:noWrap/>
            <w:vAlign w:val="bottom"/>
            <w:hideMark/>
          </w:tcPr>
          <w:p w14:paraId="67492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B72C8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8CF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036D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95DE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B0AF02" w14:textId="77777777" w:rsidTr="000A4F25">
        <w:trPr>
          <w:trHeight w:val="270"/>
          <w:jc w:val="center"/>
        </w:trPr>
        <w:tc>
          <w:tcPr>
            <w:tcW w:w="2580" w:type="dxa"/>
            <w:shd w:val="clear" w:color="auto" w:fill="auto"/>
            <w:noWrap/>
            <w:vAlign w:val="bottom"/>
            <w:hideMark/>
          </w:tcPr>
          <w:p w14:paraId="372719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TP_CPDLC_HMI_088</w:t>
            </w:r>
          </w:p>
        </w:tc>
        <w:tc>
          <w:tcPr>
            <w:tcW w:w="3083" w:type="dxa"/>
            <w:shd w:val="clear" w:color="auto" w:fill="auto"/>
            <w:noWrap/>
            <w:vAlign w:val="bottom"/>
            <w:hideMark/>
          </w:tcPr>
          <w:p w14:paraId="720F5B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TC_CPDLC_HMI_088-02</w:t>
            </w:r>
          </w:p>
        </w:tc>
        <w:tc>
          <w:tcPr>
            <w:tcW w:w="1360" w:type="dxa"/>
            <w:shd w:val="clear" w:color="auto" w:fill="auto"/>
            <w:noWrap/>
            <w:vAlign w:val="bottom"/>
            <w:hideMark/>
          </w:tcPr>
          <w:p w14:paraId="522BB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2459D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AA6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0541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9FA6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1FE620" w14:textId="77777777" w:rsidTr="000A4F25">
        <w:trPr>
          <w:trHeight w:val="270"/>
          <w:jc w:val="center"/>
        </w:trPr>
        <w:tc>
          <w:tcPr>
            <w:tcW w:w="2580" w:type="dxa"/>
            <w:shd w:val="clear" w:color="auto" w:fill="auto"/>
            <w:noWrap/>
            <w:vAlign w:val="bottom"/>
            <w:hideMark/>
          </w:tcPr>
          <w:p w14:paraId="3B36CB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TP_CPDLC_HMI_089</w:t>
            </w:r>
          </w:p>
        </w:tc>
        <w:tc>
          <w:tcPr>
            <w:tcW w:w="3083" w:type="dxa"/>
            <w:shd w:val="clear" w:color="auto" w:fill="auto"/>
            <w:noWrap/>
            <w:vAlign w:val="bottom"/>
            <w:hideMark/>
          </w:tcPr>
          <w:p w14:paraId="4028C2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TC_CPDLC_HMI_089-01</w:t>
            </w:r>
          </w:p>
        </w:tc>
        <w:tc>
          <w:tcPr>
            <w:tcW w:w="1360" w:type="dxa"/>
            <w:shd w:val="clear" w:color="auto" w:fill="auto"/>
            <w:noWrap/>
            <w:vAlign w:val="bottom"/>
            <w:hideMark/>
          </w:tcPr>
          <w:p w14:paraId="76B828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FA03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743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5592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EBC6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3C1D25" w14:textId="77777777" w:rsidTr="000A4F25">
        <w:trPr>
          <w:trHeight w:val="270"/>
          <w:jc w:val="center"/>
        </w:trPr>
        <w:tc>
          <w:tcPr>
            <w:tcW w:w="2580" w:type="dxa"/>
            <w:shd w:val="clear" w:color="auto" w:fill="auto"/>
            <w:noWrap/>
            <w:vAlign w:val="bottom"/>
            <w:hideMark/>
          </w:tcPr>
          <w:p w14:paraId="2FCC31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TP_CPDLC_HMI_090</w:t>
            </w:r>
          </w:p>
        </w:tc>
        <w:tc>
          <w:tcPr>
            <w:tcW w:w="3083" w:type="dxa"/>
            <w:shd w:val="clear" w:color="auto" w:fill="auto"/>
            <w:noWrap/>
            <w:vAlign w:val="bottom"/>
            <w:hideMark/>
          </w:tcPr>
          <w:p w14:paraId="479A31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TC_CPDLC_HMI_090-01</w:t>
            </w:r>
          </w:p>
        </w:tc>
        <w:tc>
          <w:tcPr>
            <w:tcW w:w="1360" w:type="dxa"/>
            <w:shd w:val="clear" w:color="auto" w:fill="auto"/>
            <w:noWrap/>
            <w:vAlign w:val="bottom"/>
            <w:hideMark/>
          </w:tcPr>
          <w:p w14:paraId="0156E2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4CB0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0B0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7EC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334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0CAB813" w14:textId="77777777" w:rsidTr="000A4F25">
        <w:trPr>
          <w:trHeight w:val="270"/>
          <w:jc w:val="center"/>
        </w:trPr>
        <w:tc>
          <w:tcPr>
            <w:tcW w:w="2580" w:type="dxa"/>
            <w:shd w:val="clear" w:color="auto" w:fill="auto"/>
            <w:noWrap/>
            <w:vAlign w:val="bottom"/>
            <w:hideMark/>
          </w:tcPr>
          <w:p w14:paraId="5036E6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TP_CPDLC_HMI_090</w:t>
            </w:r>
          </w:p>
        </w:tc>
        <w:tc>
          <w:tcPr>
            <w:tcW w:w="3083" w:type="dxa"/>
            <w:shd w:val="clear" w:color="auto" w:fill="auto"/>
            <w:noWrap/>
            <w:vAlign w:val="bottom"/>
            <w:hideMark/>
          </w:tcPr>
          <w:p w14:paraId="653DBE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TC_CPDLC_HMI_090-02</w:t>
            </w:r>
          </w:p>
        </w:tc>
        <w:tc>
          <w:tcPr>
            <w:tcW w:w="1360" w:type="dxa"/>
            <w:shd w:val="clear" w:color="auto" w:fill="auto"/>
            <w:noWrap/>
            <w:vAlign w:val="bottom"/>
            <w:hideMark/>
          </w:tcPr>
          <w:p w14:paraId="0CD10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A47E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96D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CB0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02F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4C0ABA5" w14:textId="77777777" w:rsidTr="000A4F25">
        <w:trPr>
          <w:trHeight w:val="270"/>
          <w:jc w:val="center"/>
        </w:trPr>
        <w:tc>
          <w:tcPr>
            <w:tcW w:w="2580" w:type="dxa"/>
            <w:shd w:val="clear" w:color="auto" w:fill="auto"/>
            <w:noWrap/>
            <w:vAlign w:val="bottom"/>
            <w:hideMark/>
          </w:tcPr>
          <w:p w14:paraId="2C04B6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TP_CPDLC_HMI_090</w:t>
            </w:r>
          </w:p>
        </w:tc>
        <w:tc>
          <w:tcPr>
            <w:tcW w:w="3083" w:type="dxa"/>
            <w:shd w:val="clear" w:color="auto" w:fill="auto"/>
            <w:noWrap/>
            <w:vAlign w:val="bottom"/>
            <w:hideMark/>
          </w:tcPr>
          <w:p w14:paraId="4BCBC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TC_CPDLC_HMI_090-03</w:t>
            </w:r>
          </w:p>
        </w:tc>
        <w:tc>
          <w:tcPr>
            <w:tcW w:w="1360" w:type="dxa"/>
            <w:shd w:val="clear" w:color="auto" w:fill="auto"/>
            <w:noWrap/>
            <w:vAlign w:val="bottom"/>
            <w:hideMark/>
          </w:tcPr>
          <w:p w14:paraId="62DD00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689A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FBC0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22F0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701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F9486D" w14:textId="77777777" w:rsidTr="000A4F25">
        <w:trPr>
          <w:trHeight w:val="270"/>
          <w:jc w:val="center"/>
        </w:trPr>
        <w:tc>
          <w:tcPr>
            <w:tcW w:w="2580" w:type="dxa"/>
            <w:shd w:val="clear" w:color="auto" w:fill="auto"/>
            <w:noWrap/>
            <w:vAlign w:val="bottom"/>
            <w:hideMark/>
          </w:tcPr>
          <w:p w14:paraId="4E85D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TP_CPDLC_HMI_091</w:t>
            </w:r>
          </w:p>
        </w:tc>
        <w:tc>
          <w:tcPr>
            <w:tcW w:w="3083" w:type="dxa"/>
            <w:shd w:val="clear" w:color="auto" w:fill="auto"/>
            <w:noWrap/>
            <w:vAlign w:val="bottom"/>
            <w:hideMark/>
          </w:tcPr>
          <w:p w14:paraId="7F8676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TC_CPDLC_HMI_091-01</w:t>
            </w:r>
          </w:p>
        </w:tc>
        <w:tc>
          <w:tcPr>
            <w:tcW w:w="1360" w:type="dxa"/>
            <w:shd w:val="clear" w:color="auto" w:fill="auto"/>
            <w:noWrap/>
            <w:vAlign w:val="bottom"/>
            <w:hideMark/>
          </w:tcPr>
          <w:p w14:paraId="647D4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CBBA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BEBE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94A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1717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E70DE5" w14:textId="77777777" w:rsidTr="000A4F25">
        <w:trPr>
          <w:trHeight w:val="270"/>
          <w:jc w:val="center"/>
        </w:trPr>
        <w:tc>
          <w:tcPr>
            <w:tcW w:w="2580" w:type="dxa"/>
            <w:shd w:val="clear" w:color="auto" w:fill="auto"/>
            <w:noWrap/>
            <w:vAlign w:val="bottom"/>
            <w:hideMark/>
          </w:tcPr>
          <w:p w14:paraId="445C4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TP_CPDLC_HMI_092</w:t>
            </w:r>
          </w:p>
        </w:tc>
        <w:tc>
          <w:tcPr>
            <w:tcW w:w="3083" w:type="dxa"/>
            <w:shd w:val="clear" w:color="auto" w:fill="auto"/>
            <w:noWrap/>
            <w:vAlign w:val="bottom"/>
            <w:hideMark/>
          </w:tcPr>
          <w:p w14:paraId="23A1EB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TC_CPDLC_HMI_092-01</w:t>
            </w:r>
          </w:p>
        </w:tc>
        <w:tc>
          <w:tcPr>
            <w:tcW w:w="1360" w:type="dxa"/>
            <w:shd w:val="clear" w:color="auto" w:fill="auto"/>
            <w:noWrap/>
            <w:vAlign w:val="bottom"/>
            <w:hideMark/>
          </w:tcPr>
          <w:p w14:paraId="15DD54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083D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3436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13F0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0CB7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BBE5C3" w14:textId="77777777" w:rsidTr="000A4F25">
        <w:trPr>
          <w:trHeight w:val="270"/>
          <w:jc w:val="center"/>
        </w:trPr>
        <w:tc>
          <w:tcPr>
            <w:tcW w:w="2580" w:type="dxa"/>
            <w:shd w:val="clear" w:color="auto" w:fill="auto"/>
            <w:noWrap/>
            <w:vAlign w:val="bottom"/>
            <w:hideMark/>
          </w:tcPr>
          <w:p w14:paraId="550CF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TP_CPDLC_HMI_093</w:t>
            </w:r>
          </w:p>
        </w:tc>
        <w:tc>
          <w:tcPr>
            <w:tcW w:w="3083" w:type="dxa"/>
            <w:shd w:val="clear" w:color="auto" w:fill="auto"/>
            <w:noWrap/>
            <w:vAlign w:val="bottom"/>
            <w:hideMark/>
          </w:tcPr>
          <w:p w14:paraId="6D665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TC_CPDLC_HMI_093-01</w:t>
            </w:r>
          </w:p>
        </w:tc>
        <w:tc>
          <w:tcPr>
            <w:tcW w:w="1360" w:type="dxa"/>
            <w:shd w:val="clear" w:color="auto" w:fill="auto"/>
            <w:noWrap/>
            <w:vAlign w:val="bottom"/>
            <w:hideMark/>
          </w:tcPr>
          <w:p w14:paraId="0A4F51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FE92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4CD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7489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DC3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14D6DF8" w14:textId="77777777" w:rsidTr="000A4F25">
        <w:trPr>
          <w:trHeight w:val="270"/>
          <w:jc w:val="center"/>
        </w:trPr>
        <w:tc>
          <w:tcPr>
            <w:tcW w:w="2580" w:type="dxa"/>
            <w:shd w:val="clear" w:color="auto" w:fill="auto"/>
            <w:noWrap/>
            <w:vAlign w:val="bottom"/>
            <w:hideMark/>
          </w:tcPr>
          <w:p w14:paraId="6D6A3C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TP_CPDLC_HMI_094</w:t>
            </w:r>
          </w:p>
        </w:tc>
        <w:tc>
          <w:tcPr>
            <w:tcW w:w="3083" w:type="dxa"/>
            <w:shd w:val="clear" w:color="auto" w:fill="auto"/>
            <w:noWrap/>
            <w:vAlign w:val="bottom"/>
            <w:hideMark/>
          </w:tcPr>
          <w:p w14:paraId="1FAAC7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TC_CPDLC_HMI_094-01</w:t>
            </w:r>
          </w:p>
        </w:tc>
        <w:tc>
          <w:tcPr>
            <w:tcW w:w="1360" w:type="dxa"/>
            <w:shd w:val="clear" w:color="auto" w:fill="auto"/>
            <w:noWrap/>
            <w:vAlign w:val="bottom"/>
            <w:hideMark/>
          </w:tcPr>
          <w:p w14:paraId="75BF1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236B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CFFF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92B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F07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3EE2BDE" w14:textId="77777777" w:rsidTr="000A4F25">
        <w:trPr>
          <w:trHeight w:val="270"/>
          <w:jc w:val="center"/>
        </w:trPr>
        <w:tc>
          <w:tcPr>
            <w:tcW w:w="2580" w:type="dxa"/>
            <w:shd w:val="clear" w:color="auto" w:fill="auto"/>
            <w:noWrap/>
            <w:vAlign w:val="bottom"/>
            <w:hideMark/>
          </w:tcPr>
          <w:p w14:paraId="4280BE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TP_CPDLC_HMI_094</w:t>
            </w:r>
          </w:p>
        </w:tc>
        <w:tc>
          <w:tcPr>
            <w:tcW w:w="3083" w:type="dxa"/>
            <w:shd w:val="clear" w:color="auto" w:fill="auto"/>
            <w:noWrap/>
            <w:vAlign w:val="bottom"/>
            <w:hideMark/>
          </w:tcPr>
          <w:p w14:paraId="601914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TC_CPDLC_HMI_094-02</w:t>
            </w:r>
          </w:p>
        </w:tc>
        <w:tc>
          <w:tcPr>
            <w:tcW w:w="1360" w:type="dxa"/>
            <w:shd w:val="clear" w:color="auto" w:fill="auto"/>
            <w:noWrap/>
            <w:vAlign w:val="bottom"/>
            <w:hideMark/>
          </w:tcPr>
          <w:p w14:paraId="3D396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1AC8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9DC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B4A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C61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65923A7" w14:textId="77777777" w:rsidTr="000A4F25">
        <w:trPr>
          <w:trHeight w:val="270"/>
          <w:jc w:val="center"/>
        </w:trPr>
        <w:tc>
          <w:tcPr>
            <w:tcW w:w="2580" w:type="dxa"/>
            <w:shd w:val="clear" w:color="auto" w:fill="auto"/>
            <w:noWrap/>
            <w:vAlign w:val="bottom"/>
            <w:hideMark/>
          </w:tcPr>
          <w:p w14:paraId="3315B0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TP_CPDLC_HMI_095</w:t>
            </w:r>
          </w:p>
        </w:tc>
        <w:tc>
          <w:tcPr>
            <w:tcW w:w="3083" w:type="dxa"/>
            <w:shd w:val="clear" w:color="auto" w:fill="auto"/>
            <w:noWrap/>
            <w:vAlign w:val="bottom"/>
            <w:hideMark/>
          </w:tcPr>
          <w:p w14:paraId="622D6B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TC_CPDLC_HMI_095-01</w:t>
            </w:r>
          </w:p>
        </w:tc>
        <w:tc>
          <w:tcPr>
            <w:tcW w:w="1360" w:type="dxa"/>
            <w:shd w:val="clear" w:color="auto" w:fill="auto"/>
            <w:noWrap/>
            <w:vAlign w:val="bottom"/>
            <w:hideMark/>
          </w:tcPr>
          <w:p w14:paraId="0392B5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49A4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431F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180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263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15EDDD" w14:textId="77777777" w:rsidTr="000A4F25">
        <w:trPr>
          <w:trHeight w:val="270"/>
          <w:jc w:val="center"/>
        </w:trPr>
        <w:tc>
          <w:tcPr>
            <w:tcW w:w="2580" w:type="dxa"/>
            <w:shd w:val="clear" w:color="auto" w:fill="auto"/>
            <w:noWrap/>
            <w:vAlign w:val="bottom"/>
            <w:hideMark/>
          </w:tcPr>
          <w:p w14:paraId="54B9B4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TP_CPDLC_HMI_096</w:t>
            </w:r>
          </w:p>
        </w:tc>
        <w:tc>
          <w:tcPr>
            <w:tcW w:w="3083" w:type="dxa"/>
            <w:shd w:val="clear" w:color="auto" w:fill="auto"/>
            <w:noWrap/>
            <w:vAlign w:val="bottom"/>
            <w:hideMark/>
          </w:tcPr>
          <w:p w14:paraId="73431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TC_CPDLC_HMI_096-01</w:t>
            </w:r>
          </w:p>
        </w:tc>
        <w:tc>
          <w:tcPr>
            <w:tcW w:w="1360" w:type="dxa"/>
            <w:shd w:val="clear" w:color="auto" w:fill="auto"/>
            <w:noWrap/>
            <w:vAlign w:val="bottom"/>
            <w:hideMark/>
          </w:tcPr>
          <w:p w14:paraId="6FC3A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0992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4EE4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9C2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4D7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0FD047" w14:textId="77777777" w:rsidTr="000A4F25">
        <w:trPr>
          <w:trHeight w:val="270"/>
          <w:jc w:val="center"/>
        </w:trPr>
        <w:tc>
          <w:tcPr>
            <w:tcW w:w="2580" w:type="dxa"/>
            <w:shd w:val="clear" w:color="auto" w:fill="auto"/>
            <w:noWrap/>
            <w:vAlign w:val="bottom"/>
            <w:hideMark/>
          </w:tcPr>
          <w:p w14:paraId="595340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TP_CPDLC_HMI_096</w:t>
            </w:r>
          </w:p>
        </w:tc>
        <w:tc>
          <w:tcPr>
            <w:tcW w:w="3083" w:type="dxa"/>
            <w:shd w:val="clear" w:color="auto" w:fill="auto"/>
            <w:noWrap/>
            <w:vAlign w:val="bottom"/>
            <w:hideMark/>
          </w:tcPr>
          <w:p w14:paraId="69E8F8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TC_CPDLC_HMI_096-02</w:t>
            </w:r>
          </w:p>
        </w:tc>
        <w:tc>
          <w:tcPr>
            <w:tcW w:w="1360" w:type="dxa"/>
            <w:shd w:val="clear" w:color="auto" w:fill="auto"/>
            <w:noWrap/>
            <w:vAlign w:val="bottom"/>
            <w:hideMark/>
          </w:tcPr>
          <w:p w14:paraId="29839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6B3C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EC8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455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6D5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926D71" w14:textId="77777777" w:rsidTr="000A4F25">
        <w:trPr>
          <w:trHeight w:val="270"/>
          <w:jc w:val="center"/>
        </w:trPr>
        <w:tc>
          <w:tcPr>
            <w:tcW w:w="2580" w:type="dxa"/>
            <w:shd w:val="clear" w:color="auto" w:fill="auto"/>
            <w:noWrap/>
            <w:vAlign w:val="bottom"/>
            <w:hideMark/>
          </w:tcPr>
          <w:p w14:paraId="57B61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TP_CPDLC_HMI_097</w:t>
            </w:r>
          </w:p>
        </w:tc>
        <w:tc>
          <w:tcPr>
            <w:tcW w:w="3083" w:type="dxa"/>
            <w:shd w:val="clear" w:color="auto" w:fill="auto"/>
            <w:noWrap/>
            <w:vAlign w:val="bottom"/>
            <w:hideMark/>
          </w:tcPr>
          <w:p w14:paraId="00A59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TC_CPDLC_HMI_097-01</w:t>
            </w:r>
          </w:p>
        </w:tc>
        <w:tc>
          <w:tcPr>
            <w:tcW w:w="1360" w:type="dxa"/>
            <w:shd w:val="clear" w:color="auto" w:fill="auto"/>
            <w:noWrap/>
            <w:vAlign w:val="bottom"/>
            <w:hideMark/>
          </w:tcPr>
          <w:p w14:paraId="6B639D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980B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083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71C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10F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32C025F" w14:textId="77777777" w:rsidTr="000A4F25">
        <w:trPr>
          <w:trHeight w:val="270"/>
          <w:jc w:val="center"/>
        </w:trPr>
        <w:tc>
          <w:tcPr>
            <w:tcW w:w="2580" w:type="dxa"/>
            <w:shd w:val="clear" w:color="auto" w:fill="auto"/>
            <w:noWrap/>
            <w:vAlign w:val="bottom"/>
            <w:hideMark/>
          </w:tcPr>
          <w:p w14:paraId="387D3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TP_CPDLC_HMI_098</w:t>
            </w:r>
          </w:p>
        </w:tc>
        <w:tc>
          <w:tcPr>
            <w:tcW w:w="3083" w:type="dxa"/>
            <w:shd w:val="clear" w:color="auto" w:fill="auto"/>
            <w:noWrap/>
            <w:vAlign w:val="bottom"/>
            <w:hideMark/>
          </w:tcPr>
          <w:p w14:paraId="36CC02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TC_CPDLC_HMI_098-01</w:t>
            </w:r>
          </w:p>
        </w:tc>
        <w:tc>
          <w:tcPr>
            <w:tcW w:w="1360" w:type="dxa"/>
            <w:shd w:val="clear" w:color="auto" w:fill="auto"/>
            <w:noWrap/>
            <w:vAlign w:val="bottom"/>
            <w:hideMark/>
          </w:tcPr>
          <w:p w14:paraId="4B867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E592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397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FF9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5A60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CF8CB87" w14:textId="77777777" w:rsidTr="000A4F25">
        <w:trPr>
          <w:trHeight w:val="270"/>
          <w:jc w:val="center"/>
        </w:trPr>
        <w:tc>
          <w:tcPr>
            <w:tcW w:w="2580" w:type="dxa"/>
            <w:shd w:val="clear" w:color="auto" w:fill="auto"/>
            <w:noWrap/>
            <w:vAlign w:val="bottom"/>
            <w:hideMark/>
          </w:tcPr>
          <w:p w14:paraId="3A63BF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TP_CPDLC_HMI_098</w:t>
            </w:r>
          </w:p>
        </w:tc>
        <w:tc>
          <w:tcPr>
            <w:tcW w:w="3083" w:type="dxa"/>
            <w:shd w:val="clear" w:color="auto" w:fill="auto"/>
            <w:noWrap/>
            <w:vAlign w:val="bottom"/>
            <w:hideMark/>
          </w:tcPr>
          <w:p w14:paraId="1FA7BC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TC_CPDLC_HMI_098-02</w:t>
            </w:r>
          </w:p>
        </w:tc>
        <w:tc>
          <w:tcPr>
            <w:tcW w:w="1360" w:type="dxa"/>
            <w:shd w:val="clear" w:color="auto" w:fill="auto"/>
            <w:noWrap/>
            <w:vAlign w:val="bottom"/>
            <w:hideMark/>
          </w:tcPr>
          <w:p w14:paraId="00E872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848E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641F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11D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B66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B2596EF" w14:textId="77777777" w:rsidTr="000A4F25">
        <w:trPr>
          <w:trHeight w:val="270"/>
          <w:jc w:val="center"/>
        </w:trPr>
        <w:tc>
          <w:tcPr>
            <w:tcW w:w="2580" w:type="dxa"/>
            <w:shd w:val="clear" w:color="auto" w:fill="auto"/>
            <w:noWrap/>
            <w:vAlign w:val="bottom"/>
            <w:hideMark/>
          </w:tcPr>
          <w:p w14:paraId="4FA4D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TP_CPDLC_HMI_099</w:t>
            </w:r>
          </w:p>
        </w:tc>
        <w:tc>
          <w:tcPr>
            <w:tcW w:w="3083" w:type="dxa"/>
            <w:shd w:val="clear" w:color="auto" w:fill="auto"/>
            <w:noWrap/>
            <w:vAlign w:val="bottom"/>
            <w:hideMark/>
          </w:tcPr>
          <w:p w14:paraId="01D731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TC_CPDLC_HMI_099-01</w:t>
            </w:r>
          </w:p>
        </w:tc>
        <w:tc>
          <w:tcPr>
            <w:tcW w:w="1360" w:type="dxa"/>
            <w:shd w:val="clear" w:color="auto" w:fill="auto"/>
            <w:noWrap/>
            <w:vAlign w:val="bottom"/>
            <w:hideMark/>
          </w:tcPr>
          <w:p w14:paraId="3791B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6CC7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27CD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FD44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43FB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692EE4B" w14:textId="77777777" w:rsidTr="000A4F25">
        <w:trPr>
          <w:trHeight w:val="270"/>
          <w:jc w:val="center"/>
        </w:trPr>
        <w:tc>
          <w:tcPr>
            <w:tcW w:w="2580" w:type="dxa"/>
            <w:shd w:val="clear" w:color="auto" w:fill="auto"/>
            <w:noWrap/>
            <w:vAlign w:val="bottom"/>
            <w:hideMark/>
          </w:tcPr>
          <w:p w14:paraId="7C1C1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TP_CPDLC_HMI_099</w:t>
            </w:r>
          </w:p>
        </w:tc>
        <w:tc>
          <w:tcPr>
            <w:tcW w:w="3083" w:type="dxa"/>
            <w:shd w:val="clear" w:color="auto" w:fill="auto"/>
            <w:noWrap/>
            <w:vAlign w:val="bottom"/>
            <w:hideMark/>
          </w:tcPr>
          <w:p w14:paraId="5D14D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TC_CPDLC_HMI_099-02</w:t>
            </w:r>
          </w:p>
        </w:tc>
        <w:tc>
          <w:tcPr>
            <w:tcW w:w="1360" w:type="dxa"/>
            <w:shd w:val="clear" w:color="auto" w:fill="auto"/>
            <w:noWrap/>
            <w:vAlign w:val="bottom"/>
            <w:hideMark/>
          </w:tcPr>
          <w:p w14:paraId="043793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1CC9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690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464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20C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714CBEB" w14:textId="77777777" w:rsidTr="000A4F25">
        <w:trPr>
          <w:trHeight w:val="270"/>
          <w:jc w:val="center"/>
        </w:trPr>
        <w:tc>
          <w:tcPr>
            <w:tcW w:w="2580" w:type="dxa"/>
            <w:shd w:val="clear" w:color="auto" w:fill="auto"/>
            <w:noWrap/>
            <w:vAlign w:val="bottom"/>
            <w:hideMark/>
          </w:tcPr>
          <w:p w14:paraId="4DCC7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TP_CPDLC_HMI_099</w:t>
            </w:r>
          </w:p>
        </w:tc>
        <w:tc>
          <w:tcPr>
            <w:tcW w:w="3083" w:type="dxa"/>
            <w:shd w:val="clear" w:color="auto" w:fill="auto"/>
            <w:noWrap/>
            <w:vAlign w:val="bottom"/>
            <w:hideMark/>
          </w:tcPr>
          <w:p w14:paraId="37F79D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TC_CPDLC_HMI_099-03</w:t>
            </w:r>
          </w:p>
        </w:tc>
        <w:tc>
          <w:tcPr>
            <w:tcW w:w="1360" w:type="dxa"/>
            <w:shd w:val="clear" w:color="auto" w:fill="auto"/>
            <w:noWrap/>
            <w:vAlign w:val="bottom"/>
            <w:hideMark/>
          </w:tcPr>
          <w:p w14:paraId="3151B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FE20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3D7B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A71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C9C1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2C8760E" w14:textId="77777777" w:rsidTr="000A4F25">
        <w:trPr>
          <w:trHeight w:val="270"/>
          <w:jc w:val="center"/>
        </w:trPr>
        <w:tc>
          <w:tcPr>
            <w:tcW w:w="2580" w:type="dxa"/>
            <w:shd w:val="clear" w:color="auto" w:fill="auto"/>
            <w:noWrap/>
            <w:vAlign w:val="bottom"/>
            <w:hideMark/>
          </w:tcPr>
          <w:p w14:paraId="53DFD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TP_CPDLC_HMI_099</w:t>
            </w:r>
          </w:p>
        </w:tc>
        <w:tc>
          <w:tcPr>
            <w:tcW w:w="3083" w:type="dxa"/>
            <w:shd w:val="clear" w:color="auto" w:fill="auto"/>
            <w:noWrap/>
            <w:vAlign w:val="bottom"/>
            <w:hideMark/>
          </w:tcPr>
          <w:p w14:paraId="4E826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TC_CPDLC_HMI_099-04</w:t>
            </w:r>
          </w:p>
        </w:tc>
        <w:tc>
          <w:tcPr>
            <w:tcW w:w="1360" w:type="dxa"/>
            <w:shd w:val="clear" w:color="auto" w:fill="auto"/>
            <w:noWrap/>
            <w:vAlign w:val="bottom"/>
            <w:hideMark/>
          </w:tcPr>
          <w:p w14:paraId="7C4B6B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6C6E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D73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333B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85A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46C98C3" w14:textId="77777777" w:rsidTr="000A4F25">
        <w:trPr>
          <w:trHeight w:val="270"/>
          <w:jc w:val="center"/>
        </w:trPr>
        <w:tc>
          <w:tcPr>
            <w:tcW w:w="2580" w:type="dxa"/>
            <w:shd w:val="clear" w:color="auto" w:fill="auto"/>
            <w:noWrap/>
            <w:vAlign w:val="bottom"/>
            <w:hideMark/>
          </w:tcPr>
          <w:p w14:paraId="4F65B8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w:t>
            </w:r>
          </w:p>
        </w:tc>
        <w:tc>
          <w:tcPr>
            <w:tcW w:w="3083" w:type="dxa"/>
            <w:shd w:val="clear" w:color="auto" w:fill="auto"/>
            <w:noWrap/>
            <w:vAlign w:val="bottom"/>
            <w:hideMark/>
          </w:tcPr>
          <w:p w14:paraId="0C698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TC_CPDLC_HMI_100-01</w:t>
            </w:r>
          </w:p>
        </w:tc>
        <w:tc>
          <w:tcPr>
            <w:tcW w:w="1360" w:type="dxa"/>
            <w:shd w:val="clear" w:color="auto" w:fill="auto"/>
            <w:noWrap/>
            <w:vAlign w:val="bottom"/>
            <w:hideMark/>
          </w:tcPr>
          <w:p w14:paraId="48B98B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24F6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12A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B5B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62C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DEDAF1" w14:textId="77777777" w:rsidTr="000A4F25">
        <w:trPr>
          <w:trHeight w:val="270"/>
          <w:jc w:val="center"/>
        </w:trPr>
        <w:tc>
          <w:tcPr>
            <w:tcW w:w="2580" w:type="dxa"/>
            <w:shd w:val="clear" w:color="auto" w:fill="auto"/>
            <w:noWrap/>
            <w:vAlign w:val="bottom"/>
            <w:hideMark/>
          </w:tcPr>
          <w:p w14:paraId="452D4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w:t>
            </w:r>
          </w:p>
        </w:tc>
        <w:tc>
          <w:tcPr>
            <w:tcW w:w="3083" w:type="dxa"/>
            <w:shd w:val="clear" w:color="auto" w:fill="auto"/>
            <w:noWrap/>
            <w:vAlign w:val="bottom"/>
            <w:hideMark/>
          </w:tcPr>
          <w:p w14:paraId="75A246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TC_CPDLC_HMI_100-02</w:t>
            </w:r>
          </w:p>
        </w:tc>
        <w:tc>
          <w:tcPr>
            <w:tcW w:w="1360" w:type="dxa"/>
            <w:shd w:val="clear" w:color="auto" w:fill="auto"/>
            <w:noWrap/>
            <w:vAlign w:val="bottom"/>
            <w:hideMark/>
          </w:tcPr>
          <w:p w14:paraId="6D724D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02E1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A08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4835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386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C1DC50" w14:textId="77777777" w:rsidTr="000A4F25">
        <w:trPr>
          <w:trHeight w:val="270"/>
          <w:jc w:val="center"/>
        </w:trPr>
        <w:tc>
          <w:tcPr>
            <w:tcW w:w="2580" w:type="dxa"/>
            <w:shd w:val="clear" w:color="auto" w:fill="auto"/>
            <w:noWrap/>
            <w:vAlign w:val="bottom"/>
            <w:hideMark/>
          </w:tcPr>
          <w:p w14:paraId="5F823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w:t>
            </w:r>
          </w:p>
        </w:tc>
        <w:tc>
          <w:tcPr>
            <w:tcW w:w="3083" w:type="dxa"/>
            <w:shd w:val="clear" w:color="auto" w:fill="auto"/>
            <w:noWrap/>
            <w:vAlign w:val="bottom"/>
            <w:hideMark/>
          </w:tcPr>
          <w:p w14:paraId="227750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TC_CPDLC_HMI_100-03</w:t>
            </w:r>
          </w:p>
        </w:tc>
        <w:tc>
          <w:tcPr>
            <w:tcW w:w="1360" w:type="dxa"/>
            <w:shd w:val="clear" w:color="auto" w:fill="auto"/>
            <w:noWrap/>
            <w:vAlign w:val="bottom"/>
            <w:hideMark/>
          </w:tcPr>
          <w:p w14:paraId="565EC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0BEA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2B6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1C13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143F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C635A1" w14:textId="77777777" w:rsidTr="000A4F25">
        <w:trPr>
          <w:trHeight w:val="270"/>
          <w:jc w:val="center"/>
        </w:trPr>
        <w:tc>
          <w:tcPr>
            <w:tcW w:w="2580" w:type="dxa"/>
            <w:shd w:val="clear" w:color="auto" w:fill="auto"/>
            <w:noWrap/>
            <w:vAlign w:val="bottom"/>
            <w:hideMark/>
          </w:tcPr>
          <w:p w14:paraId="6D2D9F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w:t>
            </w:r>
          </w:p>
        </w:tc>
        <w:tc>
          <w:tcPr>
            <w:tcW w:w="3083" w:type="dxa"/>
            <w:shd w:val="clear" w:color="auto" w:fill="auto"/>
            <w:noWrap/>
            <w:vAlign w:val="bottom"/>
            <w:hideMark/>
          </w:tcPr>
          <w:p w14:paraId="0A4B46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TC_CPDLC_HMI_100-04</w:t>
            </w:r>
          </w:p>
        </w:tc>
        <w:tc>
          <w:tcPr>
            <w:tcW w:w="1360" w:type="dxa"/>
            <w:shd w:val="clear" w:color="auto" w:fill="auto"/>
            <w:noWrap/>
            <w:vAlign w:val="bottom"/>
            <w:hideMark/>
          </w:tcPr>
          <w:p w14:paraId="04E67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BE32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93DA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37BA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F38F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64D015" w14:textId="77777777" w:rsidTr="000A4F25">
        <w:trPr>
          <w:trHeight w:val="270"/>
          <w:jc w:val="center"/>
        </w:trPr>
        <w:tc>
          <w:tcPr>
            <w:tcW w:w="2580" w:type="dxa"/>
            <w:shd w:val="clear" w:color="auto" w:fill="auto"/>
            <w:noWrap/>
            <w:vAlign w:val="bottom"/>
            <w:hideMark/>
          </w:tcPr>
          <w:p w14:paraId="67046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w:t>
            </w:r>
          </w:p>
        </w:tc>
        <w:tc>
          <w:tcPr>
            <w:tcW w:w="3083" w:type="dxa"/>
            <w:shd w:val="clear" w:color="auto" w:fill="auto"/>
            <w:noWrap/>
            <w:vAlign w:val="bottom"/>
            <w:hideMark/>
          </w:tcPr>
          <w:p w14:paraId="2F4F8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TC_CPDLC_HMI_100-05</w:t>
            </w:r>
          </w:p>
        </w:tc>
        <w:tc>
          <w:tcPr>
            <w:tcW w:w="1360" w:type="dxa"/>
            <w:shd w:val="clear" w:color="auto" w:fill="auto"/>
            <w:noWrap/>
            <w:vAlign w:val="bottom"/>
            <w:hideMark/>
          </w:tcPr>
          <w:p w14:paraId="1911D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BF6B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7A1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A267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69B5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4DE157" w14:textId="77777777" w:rsidTr="000A4F25">
        <w:trPr>
          <w:trHeight w:val="270"/>
          <w:jc w:val="center"/>
        </w:trPr>
        <w:tc>
          <w:tcPr>
            <w:tcW w:w="2580" w:type="dxa"/>
            <w:shd w:val="clear" w:color="auto" w:fill="auto"/>
            <w:noWrap/>
            <w:vAlign w:val="bottom"/>
            <w:hideMark/>
          </w:tcPr>
          <w:p w14:paraId="008F94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TP_CPDLC_HMI_1000</w:t>
            </w:r>
          </w:p>
        </w:tc>
        <w:tc>
          <w:tcPr>
            <w:tcW w:w="3083" w:type="dxa"/>
            <w:shd w:val="clear" w:color="auto" w:fill="auto"/>
            <w:noWrap/>
            <w:vAlign w:val="bottom"/>
            <w:hideMark/>
          </w:tcPr>
          <w:p w14:paraId="1F461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TC_CPDLC_HMI_1000-01</w:t>
            </w:r>
          </w:p>
        </w:tc>
        <w:tc>
          <w:tcPr>
            <w:tcW w:w="1360" w:type="dxa"/>
            <w:shd w:val="clear" w:color="auto" w:fill="auto"/>
            <w:noWrap/>
            <w:vAlign w:val="bottom"/>
            <w:hideMark/>
          </w:tcPr>
          <w:p w14:paraId="5EFA54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8A72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550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F9DD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BEA1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C18CB1" w14:textId="77777777" w:rsidTr="000A4F25">
        <w:trPr>
          <w:trHeight w:val="270"/>
          <w:jc w:val="center"/>
        </w:trPr>
        <w:tc>
          <w:tcPr>
            <w:tcW w:w="2580" w:type="dxa"/>
            <w:shd w:val="clear" w:color="auto" w:fill="auto"/>
            <w:noWrap/>
            <w:vAlign w:val="bottom"/>
            <w:hideMark/>
          </w:tcPr>
          <w:p w14:paraId="4FCA78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TP_CPDLC_HMI_1001</w:t>
            </w:r>
          </w:p>
        </w:tc>
        <w:tc>
          <w:tcPr>
            <w:tcW w:w="3083" w:type="dxa"/>
            <w:shd w:val="clear" w:color="auto" w:fill="auto"/>
            <w:noWrap/>
            <w:vAlign w:val="bottom"/>
            <w:hideMark/>
          </w:tcPr>
          <w:p w14:paraId="257DE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TC_CPDLC_HMI_1001-01</w:t>
            </w:r>
          </w:p>
        </w:tc>
        <w:tc>
          <w:tcPr>
            <w:tcW w:w="1360" w:type="dxa"/>
            <w:shd w:val="clear" w:color="auto" w:fill="auto"/>
            <w:noWrap/>
            <w:vAlign w:val="bottom"/>
            <w:hideMark/>
          </w:tcPr>
          <w:p w14:paraId="6AD438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8E71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AEC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5BC9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45AB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1E623C" w14:textId="77777777" w:rsidTr="000A4F25">
        <w:trPr>
          <w:trHeight w:val="270"/>
          <w:jc w:val="center"/>
        </w:trPr>
        <w:tc>
          <w:tcPr>
            <w:tcW w:w="2580" w:type="dxa"/>
            <w:shd w:val="clear" w:color="auto" w:fill="auto"/>
            <w:noWrap/>
            <w:vAlign w:val="bottom"/>
            <w:hideMark/>
          </w:tcPr>
          <w:p w14:paraId="533F15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TP_CPDLC_HMI_1003</w:t>
            </w:r>
          </w:p>
        </w:tc>
        <w:tc>
          <w:tcPr>
            <w:tcW w:w="3083" w:type="dxa"/>
            <w:shd w:val="clear" w:color="auto" w:fill="auto"/>
            <w:noWrap/>
            <w:vAlign w:val="bottom"/>
            <w:hideMark/>
          </w:tcPr>
          <w:p w14:paraId="361C46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TC_CPDLC_HMI_1003-01</w:t>
            </w:r>
          </w:p>
        </w:tc>
        <w:tc>
          <w:tcPr>
            <w:tcW w:w="1360" w:type="dxa"/>
            <w:shd w:val="clear" w:color="auto" w:fill="auto"/>
            <w:noWrap/>
            <w:vAlign w:val="bottom"/>
            <w:hideMark/>
          </w:tcPr>
          <w:p w14:paraId="75B641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0E9E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F16C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D12B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6DB7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E082189" w14:textId="77777777" w:rsidTr="000A4F25">
        <w:trPr>
          <w:trHeight w:val="270"/>
          <w:jc w:val="center"/>
        </w:trPr>
        <w:tc>
          <w:tcPr>
            <w:tcW w:w="2580" w:type="dxa"/>
            <w:shd w:val="clear" w:color="auto" w:fill="auto"/>
            <w:noWrap/>
            <w:vAlign w:val="bottom"/>
            <w:hideMark/>
          </w:tcPr>
          <w:p w14:paraId="6EAB80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TP_CPDLC_HMI_1004</w:t>
            </w:r>
          </w:p>
        </w:tc>
        <w:tc>
          <w:tcPr>
            <w:tcW w:w="3083" w:type="dxa"/>
            <w:shd w:val="clear" w:color="auto" w:fill="auto"/>
            <w:noWrap/>
            <w:vAlign w:val="bottom"/>
            <w:hideMark/>
          </w:tcPr>
          <w:p w14:paraId="446992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TC_CPDLC_HMI_1004-01</w:t>
            </w:r>
          </w:p>
        </w:tc>
        <w:tc>
          <w:tcPr>
            <w:tcW w:w="1360" w:type="dxa"/>
            <w:shd w:val="clear" w:color="auto" w:fill="auto"/>
            <w:noWrap/>
            <w:vAlign w:val="bottom"/>
            <w:hideMark/>
          </w:tcPr>
          <w:p w14:paraId="212299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76363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F0CF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4FA9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2D46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534096" w14:textId="77777777" w:rsidTr="000A4F25">
        <w:trPr>
          <w:trHeight w:val="270"/>
          <w:jc w:val="center"/>
        </w:trPr>
        <w:tc>
          <w:tcPr>
            <w:tcW w:w="2580" w:type="dxa"/>
            <w:shd w:val="clear" w:color="auto" w:fill="auto"/>
            <w:noWrap/>
            <w:vAlign w:val="bottom"/>
            <w:hideMark/>
          </w:tcPr>
          <w:p w14:paraId="28FB5A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TP_CPDLC_HMI_1009</w:t>
            </w:r>
          </w:p>
        </w:tc>
        <w:tc>
          <w:tcPr>
            <w:tcW w:w="3083" w:type="dxa"/>
            <w:shd w:val="clear" w:color="auto" w:fill="auto"/>
            <w:noWrap/>
            <w:vAlign w:val="bottom"/>
            <w:hideMark/>
          </w:tcPr>
          <w:p w14:paraId="4DC85F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TC_CPDLC_HMI_1009-01</w:t>
            </w:r>
          </w:p>
        </w:tc>
        <w:tc>
          <w:tcPr>
            <w:tcW w:w="1360" w:type="dxa"/>
            <w:shd w:val="clear" w:color="auto" w:fill="auto"/>
            <w:noWrap/>
            <w:vAlign w:val="bottom"/>
            <w:hideMark/>
          </w:tcPr>
          <w:p w14:paraId="1B07D7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E269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EE33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367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BFFC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F07E73" w14:textId="77777777" w:rsidTr="000A4F25">
        <w:trPr>
          <w:trHeight w:val="270"/>
          <w:jc w:val="center"/>
        </w:trPr>
        <w:tc>
          <w:tcPr>
            <w:tcW w:w="2580" w:type="dxa"/>
            <w:shd w:val="clear" w:color="auto" w:fill="auto"/>
            <w:noWrap/>
            <w:vAlign w:val="bottom"/>
            <w:hideMark/>
          </w:tcPr>
          <w:p w14:paraId="3FE17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w:t>
            </w:r>
          </w:p>
        </w:tc>
        <w:tc>
          <w:tcPr>
            <w:tcW w:w="3083" w:type="dxa"/>
            <w:shd w:val="clear" w:color="auto" w:fill="auto"/>
            <w:noWrap/>
            <w:vAlign w:val="bottom"/>
            <w:hideMark/>
          </w:tcPr>
          <w:p w14:paraId="48F0B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TC_CPDLC_HMI_101-01</w:t>
            </w:r>
          </w:p>
        </w:tc>
        <w:tc>
          <w:tcPr>
            <w:tcW w:w="1360" w:type="dxa"/>
            <w:shd w:val="clear" w:color="auto" w:fill="auto"/>
            <w:noWrap/>
            <w:vAlign w:val="bottom"/>
            <w:hideMark/>
          </w:tcPr>
          <w:p w14:paraId="55826E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7D8B1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261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7317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52EA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95D6721" w14:textId="77777777" w:rsidTr="000A4F25">
        <w:trPr>
          <w:trHeight w:val="270"/>
          <w:jc w:val="center"/>
        </w:trPr>
        <w:tc>
          <w:tcPr>
            <w:tcW w:w="2580" w:type="dxa"/>
            <w:shd w:val="clear" w:color="auto" w:fill="auto"/>
            <w:noWrap/>
            <w:vAlign w:val="bottom"/>
            <w:hideMark/>
          </w:tcPr>
          <w:p w14:paraId="392FD1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w:t>
            </w:r>
          </w:p>
        </w:tc>
        <w:tc>
          <w:tcPr>
            <w:tcW w:w="3083" w:type="dxa"/>
            <w:shd w:val="clear" w:color="auto" w:fill="auto"/>
            <w:noWrap/>
            <w:vAlign w:val="bottom"/>
            <w:hideMark/>
          </w:tcPr>
          <w:p w14:paraId="7A7C5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TC_CPDLC_HMI_101-02</w:t>
            </w:r>
          </w:p>
        </w:tc>
        <w:tc>
          <w:tcPr>
            <w:tcW w:w="1360" w:type="dxa"/>
            <w:shd w:val="clear" w:color="auto" w:fill="auto"/>
            <w:noWrap/>
            <w:vAlign w:val="bottom"/>
            <w:hideMark/>
          </w:tcPr>
          <w:p w14:paraId="10788D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BC6B9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D1F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7CA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2855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CF25771" w14:textId="77777777" w:rsidTr="000A4F25">
        <w:trPr>
          <w:trHeight w:val="270"/>
          <w:jc w:val="center"/>
        </w:trPr>
        <w:tc>
          <w:tcPr>
            <w:tcW w:w="2580" w:type="dxa"/>
            <w:shd w:val="clear" w:color="auto" w:fill="auto"/>
            <w:noWrap/>
            <w:vAlign w:val="bottom"/>
            <w:hideMark/>
          </w:tcPr>
          <w:p w14:paraId="6F4A36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TP_CPDLC_HMI_1010</w:t>
            </w:r>
          </w:p>
        </w:tc>
        <w:tc>
          <w:tcPr>
            <w:tcW w:w="3083" w:type="dxa"/>
            <w:shd w:val="clear" w:color="auto" w:fill="auto"/>
            <w:noWrap/>
            <w:vAlign w:val="bottom"/>
            <w:hideMark/>
          </w:tcPr>
          <w:p w14:paraId="0D069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TC_CPDLC_HMI_1010-01</w:t>
            </w:r>
          </w:p>
        </w:tc>
        <w:tc>
          <w:tcPr>
            <w:tcW w:w="1360" w:type="dxa"/>
            <w:shd w:val="clear" w:color="auto" w:fill="auto"/>
            <w:noWrap/>
            <w:vAlign w:val="bottom"/>
            <w:hideMark/>
          </w:tcPr>
          <w:p w14:paraId="50B99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ED5B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D78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53D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8218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4ADAD9" w14:textId="77777777" w:rsidTr="000A4F25">
        <w:trPr>
          <w:trHeight w:val="270"/>
          <w:jc w:val="center"/>
        </w:trPr>
        <w:tc>
          <w:tcPr>
            <w:tcW w:w="2580" w:type="dxa"/>
            <w:shd w:val="clear" w:color="auto" w:fill="auto"/>
            <w:noWrap/>
            <w:vAlign w:val="bottom"/>
            <w:hideMark/>
          </w:tcPr>
          <w:p w14:paraId="38115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TP_CPDLC_HMI_1011</w:t>
            </w:r>
          </w:p>
        </w:tc>
        <w:tc>
          <w:tcPr>
            <w:tcW w:w="3083" w:type="dxa"/>
            <w:shd w:val="clear" w:color="auto" w:fill="auto"/>
            <w:noWrap/>
            <w:vAlign w:val="bottom"/>
            <w:hideMark/>
          </w:tcPr>
          <w:p w14:paraId="0B4695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TC_CPDLC_HMI_1011-01</w:t>
            </w:r>
          </w:p>
        </w:tc>
        <w:tc>
          <w:tcPr>
            <w:tcW w:w="1360" w:type="dxa"/>
            <w:shd w:val="clear" w:color="auto" w:fill="auto"/>
            <w:noWrap/>
            <w:vAlign w:val="bottom"/>
            <w:hideMark/>
          </w:tcPr>
          <w:p w14:paraId="2DD3C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FF8DA56"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78DCDB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DLSS-14312</w:t>
            </w:r>
            <w:r w:rsidRPr="0026541A">
              <w:rPr>
                <w:rFonts w:cs="Arial"/>
                <w:color w:val="000000"/>
                <w:sz w:val="18"/>
                <w:szCs w:val="18"/>
              </w:rPr>
              <w:br/>
              <w:t>DLSS-997</w:t>
            </w:r>
          </w:p>
        </w:tc>
        <w:tc>
          <w:tcPr>
            <w:tcW w:w="2040" w:type="dxa"/>
            <w:shd w:val="clear" w:color="auto" w:fill="auto"/>
            <w:noWrap/>
            <w:vAlign w:val="bottom"/>
            <w:hideMark/>
          </w:tcPr>
          <w:p w14:paraId="4BECE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0FE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997BF7D" w14:textId="77777777" w:rsidTr="000A4F25">
        <w:trPr>
          <w:trHeight w:val="270"/>
          <w:jc w:val="center"/>
        </w:trPr>
        <w:tc>
          <w:tcPr>
            <w:tcW w:w="2580" w:type="dxa"/>
            <w:shd w:val="clear" w:color="auto" w:fill="auto"/>
            <w:noWrap/>
            <w:vAlign w:val="bottom"/>
            <w:hideMark/>
          </w:tcPr>
          <w:p w14:paraId="51BA6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TP_CPDLC_HMI_1012</w:t>
            </w:r>
          </w:p>
        </w:tc>
        <w:tc>
          <w:tcPr>
            <w:tcW w:w="3083" w:type="dxa"/>
            <w:shd w:val="clear" w:color="auto" w:fill="auto"/>
            <w:noWrap/>
            <w:vAlign w:val="bottom"/>
            <w:hideMark/>
          </w:tcPr>
          <w:p w14:paraId="77146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TC_CPDLC_HMI_1012-01</w:t>
            </w:r>
          </w:p>
        </w:tc>
        <w:tc>
          <w:tcPr>
            <w:tcW w:w="1360" w:type="dxa"/>
            <w:shd w:val="clear" w:color="auto" w:fill="auto"/>
            <w:noWrap/>
            <w:vAlign w:val="bottom"/>
            <w:hideMark/>
          </w:tcPr>
          <w:p w14:paraId="6611F8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76DEB3"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1D4A6C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DLSS-14312</w:t>
            </w:r>
          </w:p>
        </w:tc>
        <w:tc>
          <w:tcPr>
            <w:tcW w:w="2040" w:type="dxa"/>
            <w:shd w:val="clear" w:color="auto" w:fill="auto"/>
            <w:noWrap/>
            <w:vAlign w:val="bottom"/>
            <w:hideMark/>
          </w:tcPr>
          <w:p w14:paraId="4B33D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5763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1D15E2A" w14:textId="77777777" w:rsidTr="000A4F25">
        <w:trPr>
          <w:trHeight w:val="270"/>
          <w:jc w:val="center"/>
        </w:trPr>
        <w:tc>
          <w:tcPr>
            <w:tcW w:w="2580" w:type="dxa"/>
            <w:shd w:val="clear" w:color="auto" w:fill="auto"/>
            <w:noWrap/>
            <w:vAlign w:val="bottom"/>
            <w:hideMark/>
          </w:tcPr>
          <w:p w14:paraId="6D99D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TP_CPDLC_HMI_1013</w:t>
            </w:r>
          </w:p>
        </w:tc>
        <w:tc>
          <w:tcPr>
            <w:tcW w:w="3083" w:type="dxa"/>
            <w:shd w:val="clear" w:color="auto" w:fill="auto"/>
            <w:noWrap/>
            <w:vAlign w:val="bottom"/>
            <w:hideMark/>
          </w:tcPr>
          <w:p w14:paraId="41ED5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TC_CPDLC_HMI_1013-01</w:t>
            </w:r>
          </w:p>
        </w:tc>
        <w:tc>
          <w:tcPr>
            <w:tcW w:w="1360" w:type="dxa"/>
            <w:shd w:val="clear" w:color="auto" w:fill="auto"/>
            <w:noWrap/>
            <w:vAlign w:val="bottom"/>
            <w:hideMark/>
          </w:tcPr>
          <w:p w14:paraId="498CF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F9F0C1D"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53A080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DLSS-14312</w:t>
            </w:r>
          </w:p>
        </w:tc>
        <w:tc>
          <w:tcPr>
            <w:tcW w:w="2040" w:type="dxa"/>
            <w:shd w:val="clear" w:color="auto" w:fill="auto"/>
            <w:noWrap/>
            <w:vAlign w:val="bottom"/>
            <w:hideMark/>
          </w:tcPr>
          <w:p w14:paraId="4F71E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051A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6DA14D8" w14:textId="77777777" w:rsidTr="000A4F25">
        <w:trPr>
          <w:trHeight w:val="270"/>
          <w:jc w:val="center"/>
        </w:trPr>
        <w:tc>
          <w:tcPr>
            <w:tcW w:w="2580" w:type="dxa"/>
            <w:shd w:val="clear" w:color="auto" w:fill="auto"/>
            <w:noWrap/>
            <w:vAlign w:val="bottom"/>
            <w:hideMark/>
          </w:tcPr>
          <w:p w14:paraId="38165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TP_CPDLC_HMI_1014</w:t>
            </w:r>
          </w:p>
        </w:tc>
        <w:tc>
          <w:tcPr>
            <w:tcW w:w="3083" w:type="dxa"/>
            <w:shd w:val="clear" w:color="auto" w:fill="auto"/>
            <w:noWrap/>
            <w:vAlign w:val="bottom"/>
            <w:hideMark/>
          </w:tcPr>
          <w:p w14:paraId="4D4E2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TC_CPDLC_HMI_1014-01</w:t>
            </w:r>
          </w:p>
        </w:tc>
        <w:tc>
          <w:tcPr>
            <w:tcW w:w="1360" w:type="dxa"/>
            <w:shd w:val="clear" w:color="auto" w:fill="auto"/>
            <w:noWrap/>
            <w:vAlign w:val="bottom"/>
            <w:hideMark/>
          </w:tcPr>
          <w:p w14:paraId="4B24D3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C731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C024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31E2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BAD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61C5F3" w14:textId="77777777" w:rsidTr="000A4F25">
        <w:trPr>
          <w:trHeight w:val="270"/>
          <w:jc w:val="center"/>
        </w:trPr>
        <w:tc>
          <w:tcPr>
            <w:tcW w:w="2580" w:type="dxa"/>
            <w:shd w:val="clear" w:color="auto" w:fill="auto"/>
            <w:noWrap/>
            <w:vAlign w:val="bottom"/>
            <w:hideMark/>
          </w:tcPr>
          <w:p w14:paraId="275EA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TP_CPDLC_HMI_1015</w:t>
            </w:r>
          </w:p>
        </w:tc>
        <w:tc>
          <w:tcPr>
            <w:tcW w:w="3083" w:type="dxa"/>
            <w:shd w:val="clear" w:color="auto" w:fill="auto"/>
            <w:noWrap/>
            <w:vAlign w:val="bottom"/>
            <w:hideMark/>
          </w:tcPr>
          <w:p w14:paraId="7584E7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TC_CPDLC_HMI_1015-01</w:t>
            </w:r>
          </w:p>
        </w:tc>
        <w:tc>
          <w:tcPr>
            <w:tcW w:w="1360" w:type="dxa"/>
            <w:shd w:val="clear" w:color="auto" w:fill="auto"/>
            <w:noWrap/>
            <w:vAlign w:val="bottom"/>
            <w:hideMark/>
          </w:tcPr>
          <w:p w14:paraId="06ACE0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3184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A30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127D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669B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D73310" w14:textId="77777777" w:rsidTr="000A4F25">
        <w:trPr>
          <w:trHeight w:val="270"/>
          <w:jc w:val="center"/>
        </w:trPr>
        <w:tc>
          <w:tcPr>
            <w:tcW w:w="2580" w:type="dxa"/>
            <w:shd w:val="clear" w:color="auto" w:fill="auto"/>
            <w:noWrap/>
            <w:vAlign w:val="bottom"/>
            <w:hideMark/>
          </w:tcPr>
          <w:p w14:paraId="45F3CC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TP_CPDLC_HMI_1016</w:t>
            </w:r>
          </w:p>
        </w:tc>
        <w:tc>
          <w:tcPr>
            <w:tcW w:w="3083" w:type="dxa"/>
            <w:shd w:val="clear" w:color="auto" w:fill="auto"/>
            <w:noWrap/>
            <w:vAlign w:val="bottom"/>
            <w:hideMark/>
          </w:tcPr>
          <w:p w14:paraId="34F36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TC_CPDLC_HMI_1016-01</w:t>
            </w:r>
          </w:p>
        </w:tc>
        <w:tc>
          <w:tcPr>
            <w:tcW w:w="1360" w:type="dxa"/>
            <w:shd w:val="clear" w:color="auto" w:fill="auto"/>
            <w:noWrap/>
            <w:vAlign w:val="bottom"/>
            <w:hideMark/>
          </w:tcPr>
          <w:p w14:paraId="77D1A2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492D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61F0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4495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2BCF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95D830" w14:textId="77777777" w:rsidTr="000A4F25">
        <w:trPr>
          <w:trHeight w:val="270"/>
          <w:jc w:val="center"/>
        </w:trPr>
        <w:tc>
          <w:tcPr>
            <w:tcW w:w="2580" w:type="dxa"/>
            <w:shd w:val="clear" w:color="auto" w:fill="auto"/>
            <w:noWrap/>
            <w:vAlign w:val="bottom"/>
            <w:hideMark/>
          </w:tcPr>
          <w:p w14:paraId="45CEED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TP_CPDLC_HMI_1017</w:t>
            </w:r>
          </w:p>
        </w:tc>
        <w:tc>
          <w:tcPr>
            <w:tcW w:w="3083" w:type="dxa"/>
            <w:shd w:val="clear" w:color="auto" w:fill="auto"/>
            <w:noWrap/>
            <w:vAlign w:val="bottom"/>
            <w:hideMark/>
          </w:tcPr>
          <w:p w14:paraId="2E7303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TC_CPDLC_HMI_1017-01</w:t>
            </w:r>
          </w:p>
        </w:tc>
        <w:tc>
          <w:tcPr>
            <w:tcW w:w="1360" w:type="dxa"/>
            <w:shd w:val="clear" w:color="auto" w:fill="auto"/>
            <w:noWrap/>
            <w:vAlign w:val="bottom"/>
            <w:hideMark/>
          </w:tcPr>
          <w:p w14:paraId="0D5E4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E03D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A3C8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4D5D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054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3D0BA2" w14:textId="77777777" w:rsidTr="000A4F25">
        <w:trPr>
          <w:trHeight w:val="270"/>
          <w:jc w:val="center"/>
        </w:trPr>
        <w:tc>
          <w:tcPr>
            <w:tcW w:w="2580" w:type="dxa"/>
            <w:shd w:val="clear" w:color="auto" w:fill="auto"/>
            <w:noWrap/>
            <w:vAlign w:val="bottom"/>
            <w:hideMark/>
          </w:tcPr>
          <w:p w14:paraId="229385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TP_CPDLC_HMI_1018</w:t>
            </w:r>
          </w:p>
        </w:tc>
        <w:tc>
          <w:tcPr>
            <w:tcW w:w="3083" w:type="dxa"/>
            <w:shd w:val="clear" w:color="auto" w:fill="auto"/>
            <w:noWrap/>
            <w:vAlign w:val="bottom"/>
            <w:hideMark/>
          </w:tcPr>
          <w:p w14:paraId="106AC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TC_CPDLC_HMI_1018-01</w:t>
            </w:r>
          </w:p>
        </w:tc>
        <w:tc>
          <w:tcPr>
            <w:tcW w:w="1360" w:type="dxa"/>
            <w:shd w:val="clear" w:color="auto" w:fill="auto"/>
            <w:noWrap/>
            <w:vAlign w:val="bottom"/>
            <w:hideMark/>
          </w:tcPr>
          <w:p w14:paraId="6BB1CB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EE369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49EC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FF2D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6FE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EBC2A1" w14:textId="77777777" w:rsidTr="000A4F25">
        <w:trPr>
          <w:trHeight w:val="270"/>
          <w:jc w:val="center"/>
        </w:trPr>
        <w:tc>
          <w:tcPr>
            <w:tcW w:w="2580" w:type="dxa"/>
            <w:shd w:val="clear" w:color="auto" w:fill="auto"/>
            <w:noWrap/>
            <w:vAlign w:val="bottom"/>
            <w:hideMark/>
          </w:tcPr>
          <w:p w14:paraId="66F441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TP_CPDLC_HMI_1019</w:t>
            </w:r>
          </w:p>
        </w:tc>
        <w:tc>
          <w:tcPr>
            <w:tcW w:w="3083" w:type="dxa"/>
            <w:shd w:val="clear" w:color="auto" w:fill="auto"/>
            <w:noWrap/>
            <w:vAlign w:val="bottom"/>
            <w:hideMark/>
          </w:tcPr>
          <w:p w14:paraId="4383E0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TC_CPDLC_HMI_1019-01</w:t>
            </w:r>
          </w:p>
        </w:tc>
        <w:tc>
          <w:tcPr>
            <w:tcW w:w="1360" w:type="dxa"/>
            <w:shd w:val="clear" w:color="auto" w:fill="auto"/>
            <w:noWrap/>
            <w:vAlign w:val="bottom"/>
            <w:hideMark/>
          </w:tcPr>
          <w:p w14:paraId="354912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54BD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FEA7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7F6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023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B93119" w14:textId="77777777" w:rsidTr="000A4F25">
        <w:trPr>
          <w:trHeight w:val="270"/>
          <w:jc w:val="center"/>
        </w:trPr>
        <w:tc>
          <w:tcPr>
            <w:tcW w:w="2580" w:type="dxa"/>
            <w:shd w:val="clear" w:color="auto" w:fill="auto"/>
            <w:noWrap/>
            <w:vAlign w:val="bottom"/>
            <w:hideMark/>
          </w:tcPr>
          <w:p w14:paraId="21969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TP_CPDLC_HMI_102</w:t>
            </w:r>
          </w:p>
        </w:tc>
        <w:tc>
          <w:tcPr>
            <w:tcW w:w="3083" w:type="dxa"/>
            <w:shd w:val="clear" w:color="auto" w:fill="auto"/>
            <w:noWrap/>
            <w:vAlign w:val="bottom"/>
            <w:hideMark/>
          </w:tcPr>
          <w:p w14:paraId="28A83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TC_CPDLC_HMI_102-01</w:t>
            </w:r>
          </w:p>
        </w:tc>
        <w:tc>
          <w:tcPr>
            <w:tcW w:w="1360" w:type="dxa"/>
            <w:shd w:val="clear" w:color="auto" w:fill="auto"/>
            <w:noWrap/>
            <w:vAlign w:val="bottom"/>
            <w:hideMark/>
          </w:tcPr>
          <w:p w14:paraId="58366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89C5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75E4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BE5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79A4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7D9E2F" w14:textId="77777777" w:rsidTr="000A4F25">
        <w:trPr>
          <w:trHeight w:val="270"/>
          <w:jc w:val="center"/>
        </w:trPr>
        <w:tc>
          <w:tcPr>
            <w:tcW w:w="2580" w:type="dxa"/>
            <w:shd w:val="clear" w:color="auto" w:fill="auto"/>
            <w:noWrap/>
            <w:vAlign w:val="bottom"/>
            <w:hideMark/>
          </w:tcPr>
          <w:p w14:paraId="3A9D88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TP_CPDLC_HMI_102</w:t>
            </w:r>
          </w:p>
        </w:tc>
        <w:tc>
          <w:tcPr>
            <w:tcW w:w="3083" w:type="dxa"/>
            <w:shd w:val="clear" w:color="auto" w:fill="auto"/>
            <w:noWrap/>
            <w:vAlign w:val="bottom"/>
            <w:hideMark/>
          </w:tcPr>
          <w:p w14:paraId="489764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TC_CPDLC_HMI_102-02</w:t>
            </w:r>
          </w:p>
        </w:tc>
        <w:tc>
          <w:tcPr>
            <w:tcW w:w="1360" w:type="dxa"/>
            <w:shd w:val="clear" w:color="auto" w:fill="auto"/>
            <w:noWrap/>
            <w:vAlign w:val="bottom"/>
            <w:hideMark/>
          </w:tcPr>
          <w:p w14:paraId="72EC70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9501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6AD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1E22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1310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8FD5A8" w14:textId="77777777" w:rsidTr="000A4F25">
        <w:trPr>
          <w:trHeight w:val="270"/>
          <w:jc w:val="center"/>
        </w:trPr>
        <w:tc>
          <w:tcPr>
            <w:tcW w:w="2580" w:type="dxa"/>
            <w:shd w:val="clear" w:color="auto" w:fill="auto"/>
            <w:noWrap/>
            <w:vAlign w:val="bottom"/>
            <w:hideMark/>
          </w:tcPr>
          <w:p w14:paraId="4A2A2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TP_CPDLC_HMI_1020</w:t>
            </w:r>
          </w:p>
        </w:tc>
        <w:tc>
          <w:tcPr>
            <w:tcW w:w="3083" w:type="dxa"/>
            <w:shd w:val="clear" w:color="auto" w:fill="auto"/>
            <w:noWrap/>
            <w:vAlign w:val="bottom"/>
            <w:hideMark/>
          </w:tcPr>
          <w:p w14:paraId="4D1F6E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TC_CPDLC_HMI_1020-01</w:t>
            </w:r>
          </w:p>
        </w:tc>
        <w:tc>
          <w:tcPr>
            <w:tcW w:w="1360" w:type="dxa"/>
            <w:shd w:val="clear" w:color="auto" w:fill="auto"/>
            <w:noWrap/>
            <w:vAlign w:val="bottom"/>
            <w:hideMark/>
          </w:tcPr>
          <w:p w14:paraId="49DFF1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2E9E64"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A7F3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DLSS-7562</w:t>
            </w:r>
          </w:p>
        </w:tc>
        <w:tc>
          <w:tcPr>
            <w:tcW w:w="2040" w:type="dxa"/>
            <w:shd w:val="clear" w:color="auto" w:fill="auto"/>
            <w:noWrap/>
            <w:vAlign w:val="bottom"/>
            <w:hideMark/>
          </w:tcPr>
          <w:p w14:paraId="6E7BE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31BE0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1FF8367" w14:textId="77777777" w:rsidTr="000A4F25">
        <w:trPr>
          <w:trHeight w:val="270"/>
          <w:jc w:val="center"/>
        </w:trPr>
        <w:tc>
          <w:tcPr>
            <w:tcW w:w="2580" w:type="dxa"/>
            <w:shd w:val="clear" w:color="auto" w:fill="auto"/>
            <w:noWrap/>
            <w:vAlign w:val="bottom"/>
            <w:hideMark/>
          </w:tcPr>
          <w:p w14:paraId="4C048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w:t>
            </w:r>
          </w:p>
        </w:tc>
        <w:tc>
          <w:tcPr>
            <w:tcW w:w="3083" w:type="dxa"/>
            <w:shd w:val="clear" w:color="auto" w:fill="auto"/>
            <w:noWrap/>
            <w:vAlign w:val="bottom"/>
            <w:hideMark/>
          </w:tcPr>
          <w:p w14:paraId="64199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TC_CPDLC_HMI_103-01</w:t>
            </w:r>
          </w:p>
        </w:tc>
        <w:tc>
          <w:tcPr>
            <w:tcW w:w="1360" w:type="dxa"/>
            <w:shd w:val="clear" w:color="auto" w:fill="auto"/>
            <w:noWrap/>
            <w:vAlign w:val="bottom"/>
            <w:hideMark/>
          </w:tcPr>
          <w:p w14:paraId="451EF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C7C7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3E7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F36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675A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A06AB2" w14:textId="77777777" w:rsidTr="000A4F25">
        <w:trPr>
          <w:trHeight w:val="270"/>
          <w:jc w:val="center"/>
        </w:trPr>
        <w:tc>
          <w:tcPr>
            <w:tcW w:w="2580" w:type="dxa"/>
            <w:shd w:val="clear" w:color="auto" w:fill="auto"/>
            <w:noWrap/>
            <w:vAlign w:val="bottom"/>
            <w:hideMark/>
          </w:tcPr>
          <w:p w14:paraId="5260D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w:t>
            </w:r>
          </w:p>
        </w:tc>
        <w:tc>
          <w:tcPr>
            <w:tcW w:w="3083" w:type="dxa"/>
            <w:shd w:val="clear" w:color="auto" w:fill="auto"/>
            <w:noWrap/>
            <w:vAlign w:val="bottom"/>
            <w:hideMark/>
          </w:tcPr>
          <w:p w14:paraId="68BC15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TC_CPDLC_HMI_103-02</w:t>
            </w:r>
          </w:p>
        </w:tc>
        <w:tc>
          <w:tcPr>
            <w:tcW w:w="1360" w:type="dxa"/>
            <w:shd w:val="clear" w:color="auto" w:fill="auto"/>
            <w:noWrap/>
            <w:vAlign w:val="bottom"/>
            <w:hideMark/>
          </w:tcPr>
          <w:p w14:paraId="129E7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F1EA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CE6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1DC2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A98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2A654E" w14:textId="77777777" w:rsidTr="000A4F25">
        <w:trPr>
          <w:trHeight w:val="270"/>
          <w:jc w:val="center"/>
        </w:trPr>
        <w:tc>
          <w:tcPr>
            <w:tcW w:w="2580" w:type="dxa"/>
            <w:shd w:val="clear" w:color="auto" w:fill="auto"/>
            <w:noWrap/>
            <w:vAlign w:val="bottom"/>
            <w:hideMark/>
          </w:tcPr>
          <w:p w14:paraId="312A2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TP_CPDLC_HMI_1033</w:t>
            </w:r>
          </w:p>
        </w:tc>
        <w:tc>
          <w:tcPr>
            <w:tcW w:w="3083" w:type="dxa"/>
            <w:shd w:val="clear" w:color="auto" w:fill="auto"/>
            <w:noWrap/>
            <w:vAlign w:val="bottom"/>
            <w:hideMark/>
          </w:tcPr>
          <w:p w14:paraId="385AE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TC_CPDLC_HMI_1033-01</w:t>
            </w:r>
          </w:p>
        </w:tc>
        <w:tc>
          <w:tcPr>
            <w:tcW w:w="1360" w:type="dxa"/>
            <w:shd w:val="clear" w:color="auto" w:fill="auto"/>
            <w:noWrap/>
            <w:vAlign w:val="bottom"/>
            <w:hideMark/>
          </w:tcPr>
          <w:p w14:paraId="11C95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66DC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1823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0B38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A7E23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3BA50A3" w14:textId="77777777" w:rsidTr="000A4F25">
        <w:trPr>
          <w:trHeight w:val="270"/>
          <w:jc w:val="center"/>
        </w:trPr>
        <w:tc>
          <w:tcPr>
            <w:tcW w:w="2580" w:type="dxa"/>
            <w:shd w:val="clear" w:color="auto" w:fill="auto"/>
            <w:noWrap/>
            <w:vAlign w:val="bottom"/>
            <w:hideMark/>
          </w:tcPr>
          <w:p w14:paraId="297D3E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w:t>
            </w:r>
          </w:p>
        </w:tc>
        <w:tc>
          <w:tcPr>
            <w:tcW w:w="3083" w:type="dxa"/>
            <w:shd w:val="clear" w:color="auto" w:fill="auto"/>
            <w:noWrap/>
            <w:vAlign w:val="bottom"/>
            <w:hideMark/>
          </w:tcPr>
          <w:p w14:paraId="44D55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TC_CPDLC_HMI_104-01</w:t>
            </w:r>
          </w:p>
        </w:tc>
        <w:tc>
          <w:tcPr>
            <w:tcW w:w="1360" w:type="dxa"/>
            <w:shd w:val="clear" w:color="auto" w:fill="auto"/>
            <w:noWrap/>
            <w:vAlign w:val="bottom"/>
            <w:hideMark/>
          </w:tcPr>
          <w:p w14:paraId="47CBD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5BA4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C695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508C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2926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E0CD42" w14:textId="77777777" w:rsidTr="000A4F25">
        <w:trPr>
          <w:trHeight w:val="270"/>
          <w:jc w:val="center"/>
        </w:trPr>
        <w:tc>
          <w:tcPr>
            <w:tcW w:w="2580" w:type="dxa"/>
            <w:shd w:val="clear" w:color="auto" w:fill="auto"/>
            <w:noWrap/>
            <w:vAlign w:val="bottom"/>
            <w:hideMark/>
          </w:tcPr>
          <w:p w14:paraId="7DB45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w:t>
            </w:r>
          </w:p>
        </w:tc>
        <w:tc>
          <w:tcPr>
            <w:tcW w:w="3083" w:type="dxa"/>
            <w:shd w:val="clear" w:color="auto" w:fill="auto"/>
            <w:noWrap/>
            <w:vAlign w:val="bottom"/>
            <w:hideMark/>
          </w:tcPr>
          <w:p w14:paraId="0AB8E3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TC_CPDLC_HMI_104-02</w:t>
            </w:r>
          </w:p>
        </w:tc>
        <w:tc>
          <w:tcPr>
            <w:tcW w:w="1360" w:type="dxa"/>
            <w:shd w:val="clear" w:color="auto" w:fill="auto"/>
            <w:noWrap/>
            <w:vAlign w:val="bottom"/>
            <w:hideMark/>
          </w:tcPr>
          <w:p w14:paraId="71EAE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8553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CE17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7861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5257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BBE113" w14:textId="77777777" w:rsidTr="000A4F25">
        <w:trPr>
          <w:trHeight w:val="270"/>
          <w:jc w:val="center"/>
        </w:trPr>
        <w:tc>
          <w:tcPr>
            <w:tcW w:w="2580" w:type="dxa"/>
            <w:shd w:val="clear" w:color="auto" w:fill="auto"/>
            <w:noWrap/>
            <w:vAlign w:val="bottom"/>
            <w:hideMark/>
          </w:tcPr>
          <w:p w14:paraId="272F15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TP_CPDLC_HMI_1042</w:t>
            </w:r>
          </w:p>
        </w:tc>
        <w:tc>
          <w:tcPr>
            <w:tcW w:w="3083" w:type="dxa"/>
            <w:shd w:val="clear" w:color="auto" w:fill="auto"/>
            <w:noWrap/>
            <w:vAlign w:val="bottom"/>
            <w:hideMark/>
          </w:tcPr>
          <w:p w14:paraId="544C1B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TC_CPDLC_HMI_1042-01</w:t>
            </w:r>
          </w:p>
        </w:tc>
        <w:tc>
          <w:tcPr>
            <w:tcW w:w="1360" w:type="dxa"/>
            <w:shd w:val="clear" w:color="auto" w:fill="auto"/>
            <w:noWrap/>
            <w:vAlign w:val="bottom"/>
            <w:hideMark/>
          </w:tcPr>
          <w:p w14:paraId="06CE2B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56EAA4"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57746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DLSS-7562</w:t>
            </w:r>
          </w:p>
        </w:tc>
        <w:tc>
          <w:tcPr>
            <w:tcW w:w="2040" w:type="dxa"/>
            <w:shd w:val="clear" w:color="auto" w:fill="auto"/>
            <w:noWrap/>
            <w:vAlign w:val="bottom"/>
            <w:hideMark/>
          </w:tcPr>
          <w:p w14:paraId="2805D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3292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775A23" w14:textId="77777777" w:rsidTr="000A4F25">
        <w:trPr>
          <w:trHeight w:val="270"/>
          <w:jc w:val="center"/>
        </w:trPr>
        <w:tc>
          <w:tcPr>
            <w:tcW w:w="2580" w:type="dxa"/>
            <w:shd w:val="clear" w:color="auto" w:fill="auto"/>
            <w:noWrap/>
            <w:vAlign w:val="bottom"/>
            <w:hideMark/>
          </w:tcPr>
          <w:p w14:paraId="0BB68A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TP_CPDLC_HMI_1043</w:t>
            </w:r>
          </w:p>
        </w:tc>
        <w:tc>
          <w:tcPr>
            <w:tcW w:w="3083" w:type="dxa"/>
            <w:shd w:val="clear" w:color="auto" w:fill="auto"/>
            <w:noWrap/>
            <w:vAlign w:val="bottom"/>
            <w:hideMark/>
          </w:tcPr>
          <w:p w14:paraId="74F1A6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TC_CPDLC_HMI_1043-01</w:t>
            </w:r>
          </w:p>
        </w:tc>
        <w:tc>
          <w:tcPr>
            <w:tcW w:w="1360" w:type="dxa"/>
            <w:shd w:val="clear" w:color="auto" w:fill="auto"/>
            <w:noWrap/>
            <w:vAlign w:val="bottom"/>
            <w:hideMark/>
          </w:tcPr>
          <w:p w14:paraId="758486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194F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100E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085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759F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2870BC" w14:textId="77777777" w:rsidTr="000A4F25">
        <w:trPr>
          <w:trHeight w:val="270"/>
          <w:jc w:val="center"/>
        </w:trPr>
        <w:tc>
          <w:tcPr>
            <w:tcW w:w="2580" w:type="dxa"/>
            <w:shd w:val="clear" w:color="auto" w:fill="auto"/>
            <w:noWrap/>
            <w:vAlign w:val="bottom"/>
            <w:hideMark/>
          </w:tcPr>
          <w:p w14:paraId="03C9D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TP_CPDLC_HMI_1043</w:t>
            </w:r>
          </w:p>
        </w:tc>
        <w:tc>
          <w:tcPr>
            <w:tcW w:w="3083" w:type="dxa"/>
            <w:shd w:val="clear" w:color="auto" w:fill="auto"/>
            <w:noWrap/>
            <w:vAlign w:val="bottom"/>
            <w:hideMark/>
          </w:tcPr>
          <w:p w14:paraId="70413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TC_CPDLC_HMI_1043-02</w:t>
            </w:r>
          </w:p>
        </w:tc>
        <w:tc>
          <w:tcPr>
            <w:tcW w:w="1360" w:type="dxa"/>
            <w:shd w:val="clear" w:color="auto" w:fill="auto"/>
            <w:noWrap/>
            <w:vAlign w:val="bottom"/>
            <w:hideMark/>
          </w:tcPr>
          <w:p w14:paraId="101C0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764F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D2E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468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2D0B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80116A" w14:textId="77777777" w:rsidTr="000A4F25">
        <w:trPr>
          <w:trHeight w:val="270"/>
          <w:jc w:val="center"/>
        </w:trPr>
        <w:tc>
          <w:tcPr>
            <w:tcW w:w="2580" w:type="dxa"/>
            <w:shd w:val="clear" w:color="auto" w:fill="auto"/>
            <w:noWrap/>
            <w:vAlign w:val="bottom"/>
            <w:hideMark/>
          </w:tcPr>
          <w:p w14:paraId="0379A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TP_CPDLC_HMI_1047</w:t>
            </w:r>
          </w:p>
        </w:tc>
        <w:tc>
          <w:tcPr>
            <w:tcW w:w="3083" w:type="dxa"/>
            <w:shd w:val="clear" w:color="auto" w:fill="auto"/>
            <w:noWrap/>
            <w:vAlign w:val="bottom"/>
            <w:hideMark/>
          </w:tcPr>
          <w:p w14:paraId="6D2547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TC_CPDLC_HMI_1047-01</w:t>
            </w:r>
          </w:p>
        </w:tc>
        <w:tc>
          <w:tcPr>
            <w:tcW w:w="1360" w:type="dxa"/>
            <w:shd w:val="clear" w:color="auto" w:fill="auto"/>
            <w:noWrap/>
            <w:vAlign w:val="bottom"/>
            <w:hideMark/>
          </w:tcPr>
          <w:p w14:paraId="4A29FA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75FB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3B6F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2983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9D74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0960471" w14:textId="77777777" w:rsidTr="000A4F25">
        <w:trPr>
          <w:trHeight w:val="270"/>
          <w:jc w:val="center"/>
        </w:trPr>
        <w:tc>
          <w:tcPr>
            <w:tcW w:w="2580" w:type="dxa"/>
            <w:shd w:val="clear" w:color="auto" w:fill="auto"/>
            <w:noWrap/>
            <w:vAlign w:val="bottom"/>
            <w:hideMark/>
          </w:tcPr>
          <w:p w14:paraId="6128C2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TP_CPDLC_HMI_1048</w:t>
            </w:r>
          </w:p>
        </w:tc>
        <w:tc>
          <w:tcPr>
            <w:tcW w:w="3083" w:type="dxa"/>
            <w:shd w:val="clear" w:color="auto" w:fill="auto"/>
            <w:noWrap/>
            <w:vAlign w:val="bottom"/>
            <w:hideMark/>
          </w:tcPr>
          <w:p w14:paraId="73AD70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TC_CPDLC_HMI_1048-01</w:t>
            </w:r>
          </w:p>
        </w:tc>
        <w:tc>
          <w:tcPr>
            <w:tcW w:w="1360" w:type="dxa"/>
            <w:shd w:val="clear" w:color="auto" w:fill="auto"/>
            <w:noWrap/>
            <w:vAlign w:val="bottom"/>
            <w:hideMark/>
          </w:tcPr>
          <w:p w14:paraId="5FC723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BA78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AB61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B97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E0F1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CB05D1" w14:textId="77777777" w:rsidTr="000A4F25">
        <w:trPr>
          <w:trHeight w:val="270"/>
          <w:jc w:val="center"/>
        </w:trPr>
        <w:tc>
          <w:tcPr>
            <w:tcW w:w="2580" w:type="dxa"/>
            <w:shd w:val="clear" w:color="auto" w:fill="auto"/>
            <w:noWrap/>
            <w:vAlign w:val="bottom"/>
            <w:hideMark/>
          </w:tcPr>
          <w:p w14:paraId="463562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TP_CPDLC_HMI_1049</w:t>
            </w:r>
          </w:p>
        </w:tc>
        <w:tc>
          <w:tcPr>
            <w:tcW w:w="3083" w:type="dxa"/>
            <w:shd w:val="clear" w:color="auto" w:fill="auto"/>
            <w:noWrap/>
            <w:vAlign w:val="bottom"/>
            <w:hideMark/>
          </w:tcPr>
          <w:p w14:paraId="090B07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TC_CPDLC_HMI_1049-01</w:t>
            </w:r>
          </w:p>
        </w:tc>
        <w:tc>
          <w:tcPr>
            <w:tcW w:w="1360" w:type="dxa"/>
            <w:shd w:val="clear" w:color="auto" w:fill="auto"/>
            <w:noWrap/>
            <w:vAlign w:val="bottom"/>
            <w:hideMark/>
          </w:tcPr>
          <w:p w14:paraId="073B6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089B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3BB5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B04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7E0CA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430FCF" w14:textId="77777777" w:rsidTr="000A4F25">
        <w:trPr>
          <w:trHeight w:val="270"/>
          <w:jc w:val="center"/>
        </w:trPr>
        <w:tc>
          <w:tcPr>
            <w:tcW w:w="2580" w:type="dxa"/>
            <w:shd w:val="clear" w:color="auto" w:fill="auto"/>
            <w:noWrap/>
            <w:vAlign w:val="bottom"/>
            <w:hideMark/>
          </w:tcPr>
          <w:p w14:paraId="28AAE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w:t>
            </w:r>
          </w:p>
        </w:tc>
        <w:tc>
          <w:tcPr>
            <w:tcW w:w="3083" w:type="dxa"/>
            <w:shd w:val="clear" w:color="auto" w:fill="auto"/>
            <w:noWrap/>
            <w:vAlign w:val="bottom"/>
            <w:hideMark/>
          </w:tcPr>
          <w:p w14:paraId="40B8B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TC_CPDLC_HMI_105-01</w:t>
            </w:r>
          </w:p>
        </w:tc>
        <w:tc>
          <w:tcPr>
            <w:tcW w:w="1360" w:type="dxa"/>
            <w:shd w:val="clear" w:color="auto" w:fill="auto"/>
            <w:noWrap/>
            <w:vAlign w:val="bottom"/>
            <w:hideMark/>
          </w:tcPr>
          <w:p w14:paraId="08CB53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5E77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2C4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9829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899C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F41464" w14:textId="77777777" w:rsidTr="000A4F25">
        <w:trPr>
          <w:trHeight w:val="270"/>
          <w:jc w:val="center"/>
        </w:trPr>
        <w:tc>
          <w:tcPr>
            <w:tcW w:w="2580" w:type="dxa"/>
            <w:shd w:val="clear" w:color="auto" w:fill="auto"/>
            <w:noWrap/>
            <w:vAlign w:val="bottom"/>
            <w:hideMark/>
          </w:tcPr>
          <w:p w14:paraId="29C26F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w:t>
            </w:r>
          </w:p>
        </w:tc>
        <w:tc>
          <w:tcPr>
            <w:tcW w:w="3083" w:type="dxa"/>
            <w:shd w:val="clear" w:color="auto" w:fill="auto"/>
            <w:noWrap/>
            <w:vAlign w:val="bottom"/>
            <w:hideMark/>
          </w:tcPr>
          <w:p w14:paraId="232D69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TC_CPDLC_HMI_105-02</w:t>
            </w:r>
          </w:p>
        </w:tc>
        <w:tc>
          <w:tcPr>
            <w:tcW w:w="1360" w:type="dxa"/>
            <w:shd w:val="clear" w:color="auto" w:fill="auto"/>
            <w:noWrap/>
            <w:vAlign w:val="bottom"/>
            <w:hideMark/>
          </w:tcPr>
          <w:p w14:paraId="2026D6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F834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01BA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4AA7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1A6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0177F0" w14:textId="77777777" w:rsidTr="000A4F25">
        <w:trPr>
          <w:trHeight w:val="270"/>
          <w:jc w:val="center"/>
        </w:trPr>
        <w:tc>
          <w:tcPr>
            <w:tcW w:w="2580" w:type="dxa"/>
            <w:shd w:val="clear" w:color="auto" w:fill="auto"/>
            <w:noWrap/>
            <w:vAlign w:val="bottom"/>
            <w:hideMark/>
          </w:tcPr>
          <w:p w14:paraId="4EBF16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TP_CPDLC_HMI_1050</w:t>
            </w:r>
          </w:p>
        </w:tc>
        <w:tc>
          <w:tcPr>
            <w:tcW w:w="3083" w:type="dxa"/>
            <w:shd w:val="clear" w:color="auto" w:fill="auto"/>
            <w:noWrap/>
            <w:vAlign w:val="bottom"/>
            <w:hideMark/>
          </w:tcPr>
          <w:p w14:paraId="13C63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TC_CPDLC_HMI_1050-01</w:t>
            </w:r>
          </w:p>
        </w:tc>
        <w:tc>
          <w:tcPr>
            <w:tcW w:w="1360" w:type="dxa"/>
            <w:shd w:val="clear" w:color="auto" w:fill="auto"/>
            <w:noWrap/>
            <w:vAlign w:val="bottom"/>
            <w:hideMark/>
          </w:tcPr>
          <w:p w14:paraId="36F955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4B0B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1439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F32B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DF7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71E2CA6" w14:textId="77777777" w:rsidTr="000A4F25">
        <w:trPr>
          <w:trHeight w:val="270"/>
          <w:jc w:val="center"/>
        </w:trPr>
        <w:tc>
          <w:tcPr>
            <w:tcW w:w="2580" w:type="dxa"/>
            <w:shd w:val="clear" w:color="auto" w:fill="auto"/>
            <w:noWrap/>
            <w:vAlign w:val="bottom"/>
            <w:hideMark/>
          </w:tcPr>
          <w:p w14:paraId="0D62D3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TP_CPDLC_HMI_1051</w:t>
            </w:r>
          </w:p>
        </w:tc>
        <w:tc>
          <w:tcPr>
            <w:tcW w:w="3083" w:type="dxa"/>
            <w:shd w:val="clear" w:color="auto" w:fill="auto"/>
            <w:noWrap/>
            <w:vAlign w:val="bottom"/>
            <w:hideMark/>
          </w:tcPr>
          <w:p w14:paraId="236B1A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TC_CPDLC_HMI_1051-01</w:t>
            </w:r>
          </w:p>
        </w:tc>
        <w:tc>
          <w:tcPr>
            <w:tcW w:w="1360" w:type="dxa"/>
            <w:shd w:val="clear" w:color="auto" w:fill="auto"/>
            <w:noWrap/>
            <w:vAlign w:val="bottom"/>
            <w:hideMark/>
          </w:tcPr>
          <w:p w14:paraId="5EF5DA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BF10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E3A5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5DE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28B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5C3ABD" w14:textId="77777777" w:rsidTr="000A4F25">
        <w:trPr>
          <w:trHeight w:val="270"/>
          <w:jc w:val="center"/>
        </w:trPr>
        <w:tc>
          <w:tcPr>
            <w:tcW w:w="2580" w:type="dxa"/>
            <w:shd w:val="clear" w:color="auto" w:fill="auto"/>
            <w:noWrap/>
            <w:vAlign w:val="bottom"/>
            <w:hideMark/>
          </w:tcPr>
          <w:p w14:paraId="4BA3A5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TP_CPDLC_HMI_1052</w:t>
            </w:r>
          </w:p>
        </w:tc>
        <w:tc>
          <w:tcPr>
            <w:tcW w:w="3083" w:type="dxa"/>
            <w:shd w:val="clear" w:color="auto" w:fill="auto"/>
            <w:noWrap/>
            <w:vAlign w:val="bottom"/>
            <w:hideMark/>
          </w:tcPr>
          <w:p w14:paraId="600B9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TC_CPDLC_HMI_1052-01</w:t>
            </w:r>
          </w:p>
        </w:tc>
        <w:tc>
          <w:tcPr>
            <w:tcW w:w="1360" w:type="dxa"/>
            <w:shd w:val="clear" w:color="auto" w:fill="auto"/>
            <w:noWrap/>
            <w:vAlign w:val="bottom"/>
            <w:hideMark/>
          </w:tcPr>
          <w:p w14:paraId="37D639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6584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A87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5A36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DEBF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F302D6" w14:textId="77777777" w:rsidTr="000A4F25">
        <w:trPr>
          <w:trHeight w:val="270"/>
          <w:jc w:val="center"/>
        </w:trPr>
        <w:tc>
          <w:tcPr>
            <w:tcW w:w="2580" w:type="dxa"/>
            <w:shd w:val="clear" w:color="auto" w:fill="auto"/>
            <w:noWrap/>
            <w:vAlign w:val="bottom"/>
            <w:hideMark/>
          </w:tcPr>
          <w:p w14:paraId="1E4656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TP_CPDLC_HMI_1053</w:t>
            </w:r>
          </w:p>
        </w:tc>
        <w:tc>
          <w:tcPr>
            <w:tcW w:w="3083" w:type="dxa"/>
            <w:shd w:val="clear" w:color="auto" w:fill="auto"/>
            <w:noWrap/>
            <w:vAlign w:val="bottom"/>
            <w:hideMark/>
          </w:tcPr>
          <w:p w14:paraId="0B819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TC_CPDLC_HMI_1053-01</w:t>
            </w:r>
          </w:p>
        </w:tc>
        <w:tc>
          <w:tcPr>
            <w:tcW w:w="1360" w:type="dxa"/>
            <w:shd w:val="clear" w:color="auto" w:fill="auto"/>
            <w:noWrap/>
            <w:vAlign w:val="bottom"/>
            <w:hideMark/>
          </w:tcPr>
          <w:p w14:paraId="064AF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0E96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A51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305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863D5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8C8432" w14:textId="77777777" w:rsidTr="000A4F25">
        <w:trPr>
          <w:trHeight w:val="270"/>
          <w:jc w:val="center"/>
        </w:trPr>
        <w:tc>
          <w:tcPr>
            <w:tcW w:w="2580" w:type="dxa"/>
            <w:shd w:val="clear" w:color="auto" w:fill="auto"/>
            <w:noWrap/>
            <w:vAlign w:val="bottom"/>
            <w:hideMark/>
          </w:tcPr>
          <w:p w14:paraId="7DC0B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TP_CPDLC_HMI_1054</w:t>
            </w:r>
          </w:p>
        </w:tc>
        <w:tc>
          <w:tcPr>
            <w:tcW w:w="3083" w:type="dxa"/>
            <w:shd w:val="clear" w:color="auto" w:fill="auto"/>
            <w:noWrap/>
            <w:vAlign w:val="bottom"/>
            <w:hideMark/>
          </w:tcPr>
          <w:p w14:paraId="64ED3C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TC_CPDLC_HMI_1054-01</w:t>
            </w:r>
          </w:p>
        </w:tc>
        <w:tc>
          <w:tcPr>
            <w:tcW w:w="1360" w:type="dxa"/>
            <w:shd w:val="clear" w:color="auto" w:fill="auto"/>
            <w:noWrap/>
            <w:vAlign w:val="bottom"/>
            <w:hideMark/>
          </w:tcPr>
          <w:p w14:paraId="7C29C5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98469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C7B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E44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3D4B7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D864DD" w14:textId="77777777" w:rsidTr="000A4F25">
        <w:trPr>
          <w:trHeight w:val="270"/>
          <w:jc w:val="center"/>
        </w:trPr>
        <w:tc>
          <w:tcPr>
            <w:tcW w:w="2580" w:type="dxa"/>
            <w:shd w:val="clear" w:color="auto" w:fill="auto"/>
            <w:noWrap/>
            <w:vAlign w:val="bottom"/>
            <w:hideMark/>
          </w:tcPr>
          <w:p w14:paraId="53B838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TP_CPDLC_HMI_1055</w:t>
            </w:r>
          </w:p>
        </w:tc>
        <w:tc>
          <w:tcPr>
            <w:tcW w:w="3083" w:type="dxa"/>
            <w:shd w:val="clear" w:color="auto" w:fill="auto"/>
            <w:noWrap/>
            <w:vAlign w:val="bottom"/>
            <w:hideMark/>
          </w:tcPr>
          <w:p w14:paraId="5D51B6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TC_CPDLC_HMI_1055-01</w:t>
            </w:r>
          </w:p>
        </w:tc>
        <w:tc>
          <w:tcPr>
            <w:tcW w:w="1360" w:type="dxa"/>
            <w:shd w:val="clear" w:color="auto" w:fill="auto"/>
            <w:noWrap/>
            <w:vAlign w:val="bottom"/>
            <w:hideMark/>
          </w:tcPr>
          <w:p w14:paraId="22C6C3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47CA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20A9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040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1B21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43461E" w14:textId="77777777" w:rsidTr="000A4F25">
        <w:trPr>
          <w:trHeight w:val="270"/>
          <w:jc w:val="center"/>
        </w:trPr>
        <w:tc>
          <w:tcPr>
            <w:tcW w:w="2580" w:type="dxa"/>
            <w:shd w:val="clear" w:color="auto" w:fill="auto"/>
            <w:noWrap/>
            <w:vAlign w:val="bottom"/>
            <w:hideMark/>
          </w:tcPr>
          <w:p w14:paraId="00A24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TP_CPDLC_HMI_1056</w:t>
            </w:r>
          </w:p>
        </w:tc>
        <w:tc>
          <w:tcPr>
            <w:tcW w:w="3083" w:type="dxa"/>
            <w:shd w:val="clear" w:color="auto" w:fill="auto"/>
            <w:noWrap/>
            <w:vAlign w:val="bottom"/>
            <w:hideMark/>
          </w:tcPr>
          <w:p w14:paraId="6DA57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TC_CPDLC_HMI_1056-01</w:t>
            </w:r>
          </w:p>
        </w:tc>
        <w:tc>
          <w:tcPr>
            <w:tcW w:w="1360" w:type="dxa"/>
            <w:shd w:val="clear" w:color="auto" w:fill="auto"/>
            <w:noWrap/>
            <w:vAlign w:val="bottom"/>
            <w:hideMark/>
          </w:tcPr>
          <w:p w14:paraId="7F965A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2329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0C1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E4C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00FF5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304192" w14:textId="77777777" w:rsidTr="000A4F25">
        <w:trPr>
          <w:trHeight w:val="270"/>
          <w:jc w:val="center"/>
        </w:trPr>
        <w:tc>
          <w:tcPr>
            <w:tcW w:w="2580" w:type="dxa"/>
            <w:shd w:val="clear" w:color="auto" w:fill="auto"/>
            <w:noWrap/>
            <w:vAlign w:val="bottom"/>
            <w:hideMark/>
          </w:tcPr>
          <w:p w14:paraId="52E5EC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TP_CPDLC_HMI_1057</w:t>
            </w:r>
          </w:p>
        </w:tc>
        <w:tc>
          <w:tcPr>
            <w:tcW w:w="3083" w:type="dxa"/>
            <w:shd w:val="clear" w:color="auto" w:fill="auto"/>
            <w:noWrap/>
            <w:vAlign w:val="bottom"/>
            <w:hideMark/>
          </w:tcPr>
          <w:p w14:paraId="59A91F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TC_CPDLC_HMI_1057-01</w:t>
            </w:r>
          </w:p>
        </w:tc>
        <w:tc>
          <w:tcPr>
            <w:tcW w:w="1360" w:type="dxa"/>
            <w:shd w:val="clear" w:color="auto" w:fill="auto"/>
            <w:noWrap/>
            <w:vAlign w:val="bottom"/>
            <w:hideMark/>
          </w:tcPr>
          <w:p w14:paraId="481BC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AFBD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F54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FEE5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DB8A2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DA61FC" w14:textId="77777777" w:rsidTr="000A4F25">
        <w:trPr>
          <w:trHeight w:val="270"/>
          <w:jc w:val="center"/>
        </w:trPr>
        <w:tc>
          <w:tcPr>
            <w:tcW w:w="2580" w:type="dxa"/>
            <w:shd w:val="clear" w:color="auto" w:fill="auto"/>
            <w:noWrap/>
            <w:vAlign w:val="bottom"/>
            <w:hideMark/>
          </w:tcPr>
          <w:p w14:paraId="595074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TP_CPDLC_HMI_1058</w:t>
            </w:r>
          </w:p>
        </w:tc>
        <w:tc>
          <w:tcPr>
            <w:tcW w:w="3083" w:type="dxa"/>
            <w:shd w:val="clear" w:color="auto" w:fill="auto"/>
            <w:noWrap/>
            <w:vAlign w:val="bottom"/>
            <w:hideMark/>
          </w:tcPr>
          <w:p w14:paraId="7E9DB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TC_CPDLC_HMI_1058-01</w:t>
            </w:r>
          </w:p>
        </w:tc>
        <w:tc>
          <w:tcPr>
            <w:tcW w:w="1360" w:type="dxa"/>
            <w:shd w:val="clear" w:color="auto" w:fill="auto"/>
            <w:noWrap/>
            <w:vAlign w:val="bottom"/>
            <w:hideMark/>
          </w:tcPr>
          <w:p w14:paraId="02D553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EAA9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6F30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ABE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FFF1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B0CC88" w14:textId="77777777" w:rsidTr="000A4F25">
        <w:trPr>
          <w:trHeight w:val="270"/>
          <w:jc w:val="center"/>
        </w:trPr>
        <w:tc>
          <w:tcPr>
            <w:tcW w:w="2580" w:type="dxa"/>
            <w:shd w:val="clear" w:color="auto" w:fill="auto"/>
            <w:noWrap/>
            <w:vAlign w:val="bottom"/>
            <w:hideMark/>
          </w:tcPr>
          <w:p w14:paraId="28EDE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TP_CPDLC_HMI_1058</w:t>
            </w:r>
          </w:p>
        </w:tc>
        <w:tc>
          <w:tcPr>
            <w:tcW w:w="3083" w:type="dxa"/>
            <w:shd w:val="clear" w:color="auto" w:fill="auto"/>
            <w:noWrap/>
            <w:vAlign w:val="bottom"/>
            <w:hideMark/>
          </w:tcPr>
          <w:p w14:paraId="49C5A3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TC_CPDLC_HMI_1058-02</w:t>
            </w:r>
          </w:p>
        </w:tc>
        <w:tc>
          <w:tcPr>
            <w:tcW w:w="1360" w:type="dxa"/>
            <w:shd w:val="clear" w:color="auto" w:fill="auto"/>
            <w:noWrap/>
            <w:vAlign w:val="bottom"/>
            <w:hideMark/>
          </w:tcPr>
          <w:p w14:paraId="3E2903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69C9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6F9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BC0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9FA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CD4244" w14:textId="77777777" w:rsidTr="000A4F25">
        <w:trPr>
          <w:trHeight w:val="270"/>
          <w:jc w:val="center"/>
        </w:trPr>
        <w:tc>
          <w:tcPr>
            <w:tcW w:w="2580" w:type="dxa"/>
            <w:shd w:val="clear" w:color="auto" w:fill="auto"/>
            <w:noWrap/>
            <w:vAlign w:val="bottom"/>
            <w:hideMark/>
          </w:tcPr>
          <w:p w14:paraId="5AA35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TP_CPDLC_HMI_1058</w:t>
            </w:r>
          </w:p>
        </w:tc>
        <w:tc>
          <w:tcPr>
            <w:tcW w:w="3083" w:type="dxa"/>
            <w:shd w:val="clear" w:color="auto" w:fill="auto"/>
            <w:noWrap/>
            <w:vAlign w:val="bottom"/>
            <w:hideMark/>
          </w:tcPr>
          <w:p w14:paraId="4787B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TC_CPDLC_HMI_1058-03</w:t>
            </w:r>
          </w:p>
        </w:tc>
        <w:tc>
          <w:tcPr>
            <w:tcW w:w="1360" w:type="dxa"/>
            <w:shd w:val="clear" w:color="auto" w:fill="auto"/>
            <w:noWrap/>
            <w:vAlign w:val="bottom"/>
            <w:hideMark/>
          </w:tcPr>
          <w:p w14:paraId="3D2B9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857B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D72F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426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C580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EAC2C5" w14:textId="77777777" w:rsidTr="000A4F25">
        <w:trPr>
          <w:trHeight w:val="270"/>
          <w:jc w:val="center"/>
        </w:trPr>
        <w:tc>
          <w:tcPr>
            <w:tcW w:w="2580" w:type="dxa"/>
            <w:shd w:val="clear" w:color="auto" w:fill="auto"/>
            <w:noWrap/>
            <w:vAlign w:val="bottom"/>
            <w:hideMark/>
          </w:tcPr>
          <w:p w14:paraId="54740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TP_CPDLC_HMI_1059</w:t>
            </w:r>
          </w:p>
        </w:tc>
        <w:tc>
          <w:tcPr>
            <w:tcW w:w="3083" w:type="dxa"/>
            <w:shd w:val="clear" w:color="auto" w:fill="auto"/>
            <w:noWrap/>
            <w:vAlign w:val="bottom"/>
            <w:hideMark/>
          </w:tcPr>
          <w:p w14:paraId="033DCA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TC_CPDLC_HMI_1059-01</w:t>
            </w:r>
          </w:p>
        </w:tc>
        <w:tc>
          <w:tcPr>
            <w:tcW w:w="1360" w:type="dxa"/>
            <w:shd w:val="clear" w:color="auto" w:fill="auto"/>
            <w:noWrap/>
            <w:vAlign w:val="bottom"/>
            <w:hideMark/>
          </w:tcPr>
          <w:p w14:paraId="748A3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ED23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66AB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C57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AD42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46FD3B" w14:textId="77777777" w:rsidTr="000A4F25">
        <w:trPr>
          <w:trHeight w:val="270"/>
          <w:jc w:val="center"/>
        </w:trPr>
        <w:tc>
          <w:tcPr>
            <w:tcW w:w="2580" w:type="dxa"/>
            <w:shd w:val="clear" w:color="auto" w:fill="auto"/>
            <w:noWrap/>
            <w:vAlign w:val="bottom"/>
            <w:hideMark/>
          </w:tcPr>
          <w:p w14:paraId="713ED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TP_CPDLC_HMI_1059</w:t>
            </w:r>
          </w:p>
        </w:tc>
        <w:tc>
          <w:tcPr>
            <w:tcW w:w="3083" w:type="dxa"/>
            <w:shd w:val="clear" w:color="auto" w:fill="auto"/>
            <w:noWrap/>
            <w:vAlign w:val="bottom"/>
            <w:hideMark/>
          </w:tcPr>
          <w:p w14:paraId="1318DD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TC_CPDLC_HMI_1059-02</w:t>
            </w:r>
          </w:p>
        </w:tc>
        <w:tc>
          <w:tcPr>
            <w:tcW w:w="1360" w:type="dxa"/>
            <w:shd w:val="clear" w:color="auto" w:fill="auto"/>
            <w:noWrap/>
            <w:vAlign w:val="bottom"/>
            <w:hideMark/>
          </w:tcPr>
          <w:p w14:paraId="3BE6F6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7E09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3ED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309B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DBDA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536B6F" w14:textId="77777777" w:rsidTr="000A4F25">
        <w:trPr>
          <w:trHeight w:val="270"/>
          <w:jc w:val="center"/>
        </w:trPr>
        <w:tc>
          <w:tcPr>
            <w:tcW w:w="2580" w:type="dxa"/>
            <w:shd w:val="clear" w:color="auto" w:fill="auto"/>
            <w:noWrap/>
            <w:vAlign w:val="bottom"/>
            <w:hideMark/>
          </w:tcPr>
          <w:p w14:paraId="5C6D8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TP_CPDLC_HMI_1059</w:t>
            </w:r>
          </w:p>
        </w:tc>
        <w:tc>
          <w:tcPr>
            <w:tcW w:w="3083" w:type="dxa"/>
            <w:shd w:val="clear" w:color="auto" w:fill="auto"/>
            <w:noWrap/>
            <w:vAlign w:val="bottom"/>
            <w:hideMark/>
          </w:tcPr>
          <w:p w14:paraId="7020EB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TC_CPDLC_HMI_1059-03</w:t>
            </w:r>
          </w:p>
        </w:tc>
        <w:tc>
          <w:tcPr>
            <w:tcW w:w="1360" w:type="dxa"/>
            <w:shd w:val="clear" w:color="auto" w:fill="auto"/>
            <w:noWrap/>
            <w:vAlign w:val="bottom"/>
            <w:hideMark/>
          </w:tcPr>
          <w:p w14:paraId="39E457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F46D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13B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8CE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471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E23CB0" w14:textId="77777777" w:rsidTr="000A4F25">
        <w:trPr>
          <w:trHeight w:val="270"/>
          <w:jc w:val="center"/>
        </w:trPr>
        <w:tc>
          <w:tcPr>
            <w:tcW w:w="2580" w:type="dxa"/>
            <w:shd w:val="clear" w:color="auto" w:fill="auto"/>
            <w:noWrap/>
            <w:vAlign w:val="bottom"/>
            <w:hideMark/>
          </w:tcPr>
          <w:p w14:paraId="184D46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67A70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TC_CPDLC_HMI_1060-01</w:t>
            </w:r>
          </w:p>
        </w:tc>
        <w:tc>
          <w:tcPr>
            <w:tcW w:w="1360" w:type="dxa"/>
            <w:shd w:val="clear" w:color="auto" w:fill="auto"/>
            <w:noWrap/>
            <w:vAlign w:val="bottom"/>
            <w:hideMark/>
          </w:tcPr>
          <w:p w14:paraId="0EF174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0A3C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C67C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9DA2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6265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BB7D409" w14:textId="77777777" w:rsidTr="000A4F25">
        <w:trPr>
          <w:trHeight w:val="270"/>
          <w:jc w:val="center"/>
        </w:trPr>
        <w:tc>
          <w:tcPr>
            <w:tcW w:w="2580" w:type="dxa"/>
            <w:shd w:val="clear" w:color="auto" w:fill="auto"/>
            <w:noWrap/>
            <w:vAlign w:val="bottom"/>
            <w:hideMark/>
          </w:tcPr>
          <w:p w14:paraId="113F0C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3AC78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TC_CPDLC_HMI_1060-02</w:t>
            </w:r>
          </w:p>
        </w:tc>
        <w:tc>
          <w:tcPr>
            <w:tcW w:w="1360" w:type="dxa"/>
            <w:shd w:val="clear" w:color="auto" w:fill="auto"/>
            <w:noWrap/>
            <w:vAlign w:val="bottom"/>
            <w:hideMark/>
          </w:tcPr>
          <w:p w14:paraId="13FAF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E012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244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F52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1C9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DA165A5" w14:textId="77777777" w:rsidTr="000A4F25">
        <w:trPr>
          <w:trHeight w:val="270"/>
          <w:jc w:val="center"/>
        </w:trPr>
        <w:tc>
          <w:tcPr>
            <w:tcW w:w="2580" w:type="dxa"/>
            <w:shd w:val="clear" w:color="auto" w:fill="auto"/>
            <w:noWrap/>
            <w:vAlign w:val="bottom"/>
            <w:hideMark/>
          </w:tcPr>
          <w:p w14:paraId="564E67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18D4A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TC_CPDLC_HMI_1060-03</w:t>
            </w:r>
          </w:p>
        </w:tc>
        <w:tc>
          <w:tcPr>
            <w:tcW w:w="1360" w:type="dxa"/>
            <w:shd w:val="clear" w:color="auto" w:fill="auto"/>
            <w:noWrap/>
            <w:vAlign w:val="bottom"/>
            <w:hideMark/>
          </w:tcPr>
          <w:p w14:paraId="31DD1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E51A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424C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8DA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0FC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67697E" w14:textId="77777777" w:rsidTr="000A4F25">
        <w:trPr>
          <w:trHeight w:val="270"/>
          <w:jc w:val="center"/>
        </w:trPr>
        <w:tc>
          <w:tcPr>
            <w:tcW w:w="2580" w:type="dxa"/>
            <w:shd w:val="clear" w:color="auto" w:fill="auto"/>
            <w:noWrap/>
            <w:vAlign w:val="bottom"/>
            <w:hideMark/>
          </w:tcPr>
          <w:p w14:paraId="73C538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7017F3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TC_CPDLC_HMI_1060-04</w:t>
            </w:r>
          </w:p>
        </w:tc>
        <w:tc>
          <w:tcPr>
            <w:tcW w:w="1360" w:type="dxa"/>
            <w:shd w:val="clear" w:color="auto" w:fill="auto"/>
            <w:noWrap/>
            <w:vAlign w:val="bottom"/>
            <w:hideMark/>
          </w:tcPr>
          <w:p w14:paraId="61E1C9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07A2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EE16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E5A2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980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9DD7F72" w14:textId="77777777" w:rsidTr="000A4F25">
        <w:trPr>
          <w:trHeight w:val="270"/>
          <w:jc w:val="center"/>
        </w:trPr>
        <w:tc>
          <w:tcPr>
            <w:tcW w:w="2580" w:type="dxa"/>
            <w:shd w:val="clear" w:color="auto" w:fill="auto"/>
            <w:noWrap/>
            <w:vAlign w:val="bottom"/>
            <w:hideMark/>
          </w:tcPr>
          <w:p w14:paraId="7F46E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5D5D36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TC_CPDLC_HMI_1060-05</w:t>
            </w:r>
          </w:p>
        </w:tc>
        <w:tc>
          <w:tcPr>
            <w:tcW w:w="1360" w:type="dxa"/>
            <w:shd w:val="clear" w:color="auto" w:fill="auto"/>
            <w:noWrap/>
            <w:vAlign w:val="bottom"/>
            <w:hideMark/>
          </w:tcPr>
          <w:p w14:paraId="5BF21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6D4A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CE81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390C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B319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AFEB093" w14:textId="77777777" w:rsidTr="000A4F25">
        <w:trPr>
          <w:trHeight w:val="270"/>
          <w:jc w:val="center"/>
        </w:trPr>
        <w:tc>
          <w:tcPr>
            <w:tcW w:w="2580" w:type="dxa"/>
            <w:shd w:val="clear" w:color="auto" w:fill="auto"/>
            <w:noWrap/>
            <w:vAlign w:val="bottom"/>
            <w:hideMark/>
          </w:tcPr>
          <w:p w14:paraId="416F43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64826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TC_CPDLC_HMI_1060-06</w:t>
            </w:r>
          </w:p>
        </w:tc>
        <w:tc>
          <w:tcPr>
            <w:tcW w:w="1360" w:type="dxa"/>
            <w:shd w:val="clear" w:color="auto" w:fill="auto"/>
            <w:noWrap/>
            <w:vAlign w:val="bottom"/>
            <w:hideMark/>
          </w:tcPr>
          <w:p w14:paraId="794B3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2DA8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9D6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486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C336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E694D2F" w14:textId="77777777" w:rsidTr="000A4F25">
        <w:trPr>
          <w:trHeight w:val="270"/>
          <w:jc w:val="center"/>
        </w:trPr>
        <w:tc>
          <w:tcPr>
            <w:tcW w:w="2580" w:type="dxa"/>
            <w:shd w:val="clear" w:color="auto" w:fill="auto"/>
            <w:noWrap/>
            <w:vAlign w:val="bottom"/>
            <w:hideMark/>
          </w:tcPr>
          <w:p w14:paraId="57C8D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TP_CPDLC_HMI_1060</w:t>
            </w:r>
          </w:p>
        </w:tc>
        <w:tc>
          <w:tcPr>
            <w:tcW w:w="3083" w:type="dxa"/>
            <w:shd w:val="clear" w:color="auto" w:fill="auto"/>
            <w:noWrap/>
            <w:vAlign w:val="bottom"/>
            <w:hideMark/>
          </w:tcPr>
          <w:p w14:paraId="4EB10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TC_CPDLC_HMI_1060-07</w:t>
            </w:r>
          </w:p>
        </w:tc>
        <w:tc>
          <w:tcPr>
            <w:tcW w:w="1360" w:type="dxa"/>
            <w:shd w:val="clear" w:color="auto" w:fill="auto"/>
            <w:noWrap/>
            <w:vAlign w:val="bottom"/>
            <w:hideMark/>
          </w:tcPr>
          <w:p w14:paraId="77A4C6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5D4D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6630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71D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31DF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E294412" w14:textId="77777777" w:rsidTr="000A4F25">
        <w:trPr>
          <w:trHeight w:val="270"/>
          <w:jc w:val="center"/>
        </w:trPr>
        <w:tc>
          <w:tcPr>
            <w:tcW w:w="2580" w:type="dxa"/>
            <w:shd w:val="clear" w:color="auto" w:fill="auto"/>
            <w:noWrap/>
            <w:vAlign w:val="bottom"/>
            <w:hideMark/>
          </w:tcPr>
          <w:p w14:paraId="28C2F1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TP_CPDLC_HMI_1061</w:t>
            </w:r>
          </w:p>
        </w:tc>
        <w:tc>
          <w:tcPr>
            <w:tcW w:w="3083" w:type="dxa"/>
            <w:shd w:val="clear" w:color="auto" w:fill="auto"/>
            <w:noWrap/>
            <w:vAlign w:val="bottom"/>
            <w:hideMark/>
          </w:tcPr>
          <w:p w14:paraId="59A80A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TC_CPDLC_HMI_1061-01</w:t>
            </w:r>
          </w:p>
        </w:tc>
        <w:tc>
          <w:tcPr>
            <w:tcW w:w="1360" w:type="dxa"/>
            <w:shd w:val="clear" w:color="auto" w:fill="auto"/>
            <w:noWrap/>
            <w:vAlign w:val="bottom"/>
            <w:hideMark/>
          </w:tcPr>
          <w:p w14:paraId="1EAD4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CEFE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184F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AAFE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E13E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841054" w14:textId="77777777" w:rsidTr="000A4F25">
        <w:trPr>
          <w:trHeight w:val="270"/>
          <w:jc w:val="center"/>
        </w:trPr>
        <w:tc>
          <w:tcPr>
            <w:tcW w:w="2580" w:type="dxa"/>
            <w:shd w:val="clear" w:color="auto" w:fill="auto"/>
            <w:noWrap/>
            <w:vAlign w:val="bottom"/>
            <w:hideMark/>
          </w:tcPr>
          <w:p w14:paraId="20253D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TP_CPDLC_HMI_1061</w:t>
            </w:r>
          </w:p>
        </w:tc>
        <w:tc>
          <w:tcPr>
            <w:tcW w:w="3083" w:type="dxa"/>
            <w:shd w:val="clear" w:color="auto" w:fill="auto"/>
            <w:noWrap/>
            <w:vAlign w:val="bottom"/>
            <w:hideMark/>
          </w:tcPr>
          <w:p w14:paraId="4FBEFF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TC_CPDLC_HMI_1061-02</w:t>
            </w:r>
          </w:p>
        </w:tc>
        <w:tc>
          <w:tcPr>
            <w:tcW w:w="1360" w:type="dxa"/>
            <w:shd w:val="clear" w:color="auto" w:fill="auto"/>
            <w:noWrap/>
            <w:vAlign w:val="bottom"/>
            <w:hideMark/>
          </w:tcPr>
          <w:p w14:paraId="6D5A3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B74E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4773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1584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9A46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B4B651" w14:textId="77777777" w:rsidTr="000A4F25">
        <w:trPr>
          <w:trHeight w:val="270"/>
          <w:jc w:val="center"/>
        </w:trPr>
        <w:tc>
          <w:tcPr>
            <w:tcW w:w="2580" w:type="dxa"/>
            <w:shd w:val="clear" w:color="auto" w:fill="auto"/>
            <w:noWrap/>
            <w:vAlign w:val="bottom"/>
            <w:hideMark/>
          </w:tcPr>
          <w:p w14:paraId="66736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TP_CPDLC_HMI_1061</w:t>
            </w:r>
          </w:p>
        </w:tc>
        <w:tc>
          <w:tcPr>
            <w:tcW w:w="3083" w:type="dxa"/>
            <w:shd w:val="clear" w:color="auto" w:fill="auto"/>
            <w:noWrap/>
            <w:vAlign w:val="bottom"/>
            <w:hideMark/>
          </w:tcPr>
          <w:p w14:paraId="7415F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TC_CPDLC_HMI_1061-03</w:t>
            </w:r>
          </w:p>
        </w:tc>
        <w:tc>
          <w:tcPr>
            <w:tcW w:w="1360" w:type="dxa"/>
            <w:shd w:val="clear" w:color="auto" w:fill="auto"/>
            <w:noWrap/>
            <w:vAlign w:val="bottom"/>
            <w:hideMark/>
          </w:tcPr>
          <w:p w14:paraId="0943F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08A4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A72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13B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2B71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2CB819" w14:textId="77777777" w:rsidTr="000A4F25">
        <w:trPr>
          <w:trHeight w:val="270"/>
          <w:jc w:val="center"/>
        </w:trPr>
        <w:tc>
          <w:tcPr>
            <w:tcW w:w="2580" w:type="dxa"/>
            <w:shd w:val="clear" w:color="auto" w:fill="auto"/>
            <w:noWrap/>
            <w:vAlign w:val="bottom"/>
            <w:hideMark/>
          </w:tcPr>
          <w:p w14:paraId="70C30B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TP_CPDLC_HMI_1063</w:t>
            </w:r>
          </w:p>
        </w:tc>
        <w:tc>
          <w:tcPr>
            <w:tcW w:w="3083" w:type="dxa"/>
            <w:shd w:val="clear" w:color="auto" w:fill="auto"/>
            <w:noWrap/>
            <w:vAlign w:val="bottom"/>
            <w:hideMark/>
          </w:tcPr>
          <w:p w14:paraId="05986C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TC_CPDLC_HMI_1063-01</w:t>
            </w:r>
          </w:p>
        </w:tc>
        <w:tc>
          <w:tcPr>
            <w:tcW w:w="1360" w:type="dxa"/>
            <w:shd w:val="clear" w:color="auto" w:fill="auto"/>
            <w:noWrap/>
            <w:vAlign w:val="bottom"/>
            <w:hideMark/>
          </w:tcPr>
          <w:p w14:paraId="439278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2938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7066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235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6E7F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7CBE2B" w14:textId="77777777" w:rsidTr="000A4F25">
        <w:trPr>
          <w:trHeight w:val="270"/>
          <w:jc w:val="center"/>
        </w:trPr>
        <w:tc>
          <w:tcPr>
            <w:tcW w:w="2580" w:type="dxa"/>
            <w:shd w:val="clear" w:color="auto" w:fill="auto"/>
            <w:noWrap/>
            <w:vAlign w:val="bottom"/>
            <w:hideMark/>
          </w:tcPr>
          <w:p w14:paraId="779F7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TP_CPDLC_HMI_1064</w:t>
            </w:r>
          </w:p>
        </w:tc>
        <w:tc>
          <w:tcPr>
            <w:tcW w:w="3083" w:type="dxa"/>
            <w:shd w:val="clear" w:color="auto" w:fill="auto"/>
            <w:noWrap/>
            <w:vAlign w:val="bottom"/>
            <w:hideMark/>
          </w:tcPr>
          <w:p w14:paraId="3C9909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TC_CPDLC_HMI_1064-01</w:t>
            </w:r>
          </w:p>
        </w:tc>
        <w:tc>
          <w:tcPr>
            <w:tcW w:w="1360" w:type="dxa"/>
            <w:shd w:val="clear" w:color="auto" w:fill="auto"/>
            <w:noWrap/>
            <w:vAlign w:val="bottom"/>
            <w:hideMark/>
          </w:tcPr>
          <w:p w14:paraId="561F1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82D1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BA1A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9C31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3580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9D7F98" w14:textId="77777777" w:rsidTr="000A4F25">
        <w:trPr>
          <w:trHeight w:val="270"/>
          <w:jc w:val="center"/>
        </w:trPr>
        <w:tc>
          <w:tcPr>
            <w:tcW w:w="2580" w:type="dxa"/>
            <w:shd w:val="clear" w:color="auto" w:fill="auto"/>
            <w:noWrap/>
            <w:vAlign w:val="bottom"/>
            <w:hideMark/>
          </w:tcPr>
          <w:p w14:paraId="7F985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TP_CPDLC_HMI_1065</w:t>
            </w:r>
          </w:p>
        </w:tc>
        <w:tc>
          <w:tcPr>
            <w:tcW w:w="3083" w:type="dxa"/>
            <w:shd w:val="clear" w:color="auto" w:fill="auto"/>
            <w:noWrap/>
            <w:vAlign w:val="bottom"/>
            <w:hideMark/>
          </w:tcPr>
          <w:p w14:paraId="11856D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TC_CPDLC_HMI_1065-01</w:t>
            </w:r>
          </w:p>
        </w:tc>
        <w:tc>
          <w:tcPr>
            <w:tcW w:w="1360" w:type="dxa"/>
            <w:shd w:val="clear" w:color="auto" w:fill="auto"/>
            <w:noWrap/>
            <w:vAlign w:val="bottom"/>
            <w:hideMark/>
          </w:tcPr>
          <w:p w14:paraId="46B448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4403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457B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97B3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C58C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42FEAF" w14:textId="77777777" w:rsidTr="000A4F25">
        <w:trPr>
          <w:trHeight w:val="270"/>
          <w:jc w:val="center"/>
        </w:trPr>
        <w:tc>
          <w:tcPr>
            <w:tcW w:w="2580" w:type="dxa"/>
            <w:shd w:val="clear" w:color="auto" w:fill="auto"/>
            <w:noWrap/>
            <w:vAlign w:val="bottom"/>
            <w:hideMark/>
          </w:tcPr>
          <w:p w14:paraId="2534A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TP_CPDLC_HMI_1067</w:t>
            </w:r>
          </w:p>
        </w:tc>
        <w:tc>
          <w:tcPr>
            <w:tcW w:w="3083" w:type="dxa"/>
            <w:shd w:val="clear" w:color="auto" w:fill="auto"/>
            <w:noWrap/>
            <w:vAlign w:val="bottom"/>
            <w:hideMark/>
          </w:tcPr>
          <w:p w14:paraId="6FFCB7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TC_CPDLC_HMI_1067-01</w:t>
            </w:r>
          </w:p>
        </w:tc>
        <w:tc>
          <w:tcPr>
            <w:tcW w:w="1360" w:type="dxa"/>
            <w:shd w:val="clear" w:color="auto" w:fill="auto"/>
            <w:noWrap/>
            <w:vAlign w:val="bottom"/>
            <w:hideMark/>
          </w:tcPr>
          <w:p w14:paraId="4D06E5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ACD9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288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7802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13F2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930703" w14:textId="77777777" w:rsidTr="000A4F25">
        <w:trPr>
          <w:trHeight w:val="270"/>
          <w:jc w:val="center"/>
        </w:trPr>
        <w:tc>
          <w:tcPr>
            <w:tcW w:w="2580" w:type="dxa"/>
            <w:shd w:val="clear" w:color="auto" w:fill="auto"/>
            <w:noWrap/>
            <w:vAlign w:val="bottom"/>
            <w:hideMark/>
          </w:tcPr>
          <w:p w14:paraId="60317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TP_CPDLC_HMI_1068</w:t>
            </w:r>
          </w:p>
        </w:tc>
        <w:tc>
          <w:tcPr>
            <w:tcW w:w="3083" w:type="dxa"/>
            <w:shd w:val="clear" w:color="auto" w:fill="auto"/>
            <w:noWrap/>
            <w:vAlign w:val="bottom"/>
            <w:hideMark/>
          </w:tcPr>
          <w:p w14:paraId="65DD4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TC_CPDLC_HMI_1068-01</w:t>
            </w:r>
          </w:p>
        </w:tc>
        <w:tc>
          <w:tcPr>
            <w:tcW w:w="1360" w:type="dxa"/>
            <w:shd w:val="clear" w:color="auto" w:fill="auto"/>
            <w:noWrap/>
            <w:vAlign w:val="bottom"/>
            <w:hideMark/>
          </w:tcPr>
          <w:p w14:paraId="7536B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AFD9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48E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1FF8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90D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8C6101" w14:textId="77777777" w:rsidTr="000A4F25">
        <w:trPr>
          <w:trHeight w:val="270"/>
          <w:jc w:val="center"/>
        </w:trPr>
        <w:tc>
          <w:tcPr>
            <w:tcW w:w="2580" w:type="dxa"/>
            <w:shd w:val="clear" w:color="auto" w:fill="auto"/>
            <w:noWrap/>
            <w:vAlign w:val="bottom"/>
            <w:hideMark/>
          </w:tcPr>
          <w:p w14:paraId="6380C7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TP_CPDLC_HMI_1069</w:t>
            </w:r>
          </w:p>
        </w:tc>
        <w:tc>
          <w:tcPr>
            <w:tcW w:w="3083" w:type="dxa"/>
            <w:shd w:val="clear" w:color="auto" w:fill="auto"/>
            <w:noWrap/>
            <w:vAlign w:val="bottom"/>
            <w:hideMark/>
          </w:tcPr>
          <w:p w14:paraId="5E6A7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TC_CPDLC_HMI_1069-01</w:t>
            </w:r>
          </w:p>
        </w:tc>
        <w:tc>
          <w:tcPr>
            <w:tcW w:w="1360" w:type="dxa"/>
            <w:shd w:val="clear" w:color="auto" w:fill="auto"/>
            <w:noWrap/>
            <w:vAlign w:val="bottom"/>
            <w:hideMark/>
          </w:tcPr>
          <w:p w14:paraId="34EAF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5FD63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AA9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4C9F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80D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9D671D" w14:textId="77777777" w:rsidTr="000A4F25">
        <w:trPr>
          <w:trHeight w:val="270"/>
          <w:jc w:val="center"/>
        </w:trPr>
        <w:tc>
          <w:tcPr>
            <w:tcW w:w="2580" w:type="dxa"/>
            <w:shd w:val="clear" w:color="auto" w:fill="auto"/>
            <w:noWrap/>
            <w:vAlign w:val="bottom"/>
            <w:hideMark/>
          </w:tcPr>
          <w:p w14:paraId="7B7230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TP_CPDLC_HMI_1070</w:t>
            </w:r>
          </w:p>
        </w:tc>
        <w:tc>
          <w:tcPr>
            <w:tcW w:w="3083" w:type="dxa"/>
            <w:shd w:val="clear" w:color="auto" w:fill="auto"/>
            <w:noWrap/>
            <w:vAlign w:val="bottom"/>
            <w:hideMark/>
          </w:tcPr>
          <w:p w14:paraId="66CE3A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TC_CPDLC_HMI_1070-01</w:t>
            </w:r>
          </w:p>
        </w:tc>
        <w:tc>
          <w:tcPr>
            <w:tcW w:w="1360" w:type="dxa"/>
            <w:shd w:val="clear" w:color="auto" w:fill="auto"/>
            <w:noWrap/>
            <w:vAlign w:val="bottom"/>
            <w:hideMark/>
          </w:tcPr>
          <w:p w14:paraId="10AC9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80DC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957A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988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23C0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AA32B1" w14:textId="77777777" w:rsidTr="000A4F25">
        <w:trPr>
          <w:trHeight w:val="270"/>
          <w:jc w:val="center"/>
        </w:trPr>
        <w:tc>
          <w:tcPr>
            <w:tcW w:w="2580" w:type="dxa"/>
            <w:shd w:val="clear" w:color="auto" w:fill="auto"/>
            <w:noWrap/>
            <w:vAlign w:val="bottom"/>
            <w:hideMark/>
          </w:tcPr>
          <w:p w14:paraId="7F8991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w:t>
            </w:r>
          </w:p>
        </w:tc>
        <w:tc>
          <w:tcPr>
            <w:tcW w:w="3083" w:type="dxa"/>
            <w:shd w:val="clear" w:color="auto" w:fill="auto"/>
            <w:noWrap/>
            <w:vAlign w:val="bottom"/>
            <w:hideMark/>
          </w:tcPr>
          <w:p w14:paraId="5B9B52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TC_CPDLC_HMI_106-01</w:t>
            </w:r>
          </w:p>
        </w:tc>
        <w:tc>
          <w:tcPr>
            <w:tcW w:w="1360" w:type="dxa"/>
            <w:shd w:val="clear" w:color="auto" w:fill="auto"/>
            <w:noWrap/>
            <w:vAlign w:val="bottom"/>
            <w:hideMark/>
          </w:tcPr>
          <w:p w14:paraId="70AEC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43ED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05A2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49B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DAB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CC3799" w14:textId="77777777" w:rsidTr="000A4F25">
        <w:trPr>
          <w:trHeight w:val="270"/>
          <w:jc w:val="center"/>
        </w:trPr>
        <w:tc>
          <w:tcPr>
            <w:tcW w:w="2580" w:type="dxa"/>
            <w:shd w:val="clear" w:color="auto" w:fill="auto"/>
            <w:noWrap/>
            <w:vAlign w:val="bottom"/>
            <w:hideMark/>
          </w:tcPr>
          <w:p w14:paraId="63679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TP_CPDLC_HMI_106</w:t>
            </w:r>
          </w:p>
        </w:tc>
        <w:tc>
          <w:tcPr>
            <w:tcW w:w="3083" w:type="dxa"/>
            <w:shd w:val="clear" w:color="auto" w:fill="auto"/>
            <w:noWrap/>
            <w:vAlign w:val="bottom"/>
            <w:hideMark/>
          </w:tcPr>
          <w:p w14:paraId="190E17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TC_CPDLC_HMI_106-02</w:t>
            </w:r>
          </w:p>
        </w:tc>
        <w:tc>
          <w:tcPr>
            <w:tcW w:w="1360" w:type="dxa"/>
            <w:shd w:val="clear" w:color="auto" w:fill="auto"/>
            <w:noWrap/>
            <w:vAlign w:val="bottom"/>
            <w:hideMark/>
          </w:tcPr>
          <w:p w14:paraId="4CA8E5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6792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68C7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CA73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B5AD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0174E1" w14:textId="77777777" w:rsidTr="000A4F25">
        <w:trPr>
          <w:trHeight w:val="270"/>
          <w:jc w:val="center"/>
        </w:trPr>
        <w:tc>
          <w:tcPr>
            <w:tcW w:w="2580" w:type="dxa"/>
            <w:shd w:val="clear" w:color="auto" w:fill="auto"/>
            <w:noWrap/>
            <w:vAlign w:val="bottom"/>
            <w:hideMark/>
          </w:tcPr>
          <w:p w14:paraId="267DB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TP_CPDLC_HMI_1073</w:t>
            </w:r>
          </w:p>
        </w:tc>
        <w:tc>
          <w:tcPr>
            <w:tcW w:w="3083" w:type="dxa"/>
            <w:shd w:val="clear" w:color="auto" w:fill="auto"/>
            <w:noWrap/>
            <w:vAlign w:val="bottom"/>
            <w:hideMark/>
          </w:tcPr>
          <w:p w14:paraId="3FE66E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TC_CPDLC_HMI_1073-01</w:t>
            </w:r>
          </w:p>
        </w:tc>
        <w:tc>
          <w:tcPr>
            <w:tcW w:w="1360" w:type="dxa"/>
            <w:shd w:val="clear" w:color="auto" w:fill="auto"/>
            <w:noWrap/>
            <w:vAlign w:val="bottom"/>
            <w:hideMark/>
          </w:tcPr>
          <w:p w14:paraId="06277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8719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DA74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A6C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F16D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EB12D8" w14:textId="77777777" w:rsidTr="000A4F25">
        <w:trPr>
          <w:trHeight w:val="270"/>
          <w:jc w:val="center"/>
        </w:trPr>
        <w:tc>
          <w:tcPr>
            <w:tcW w:w="2580" w:type="dxa"/>
            <w:shd w:val="clear" w:color="auto" w:fill="auto"/>
            <w:noWrap/>
            <w:vAlign w:val="bottom"/>
            <w:hideMark/>
          </w:tcPr>
          <w:p w14:paraId="0BED9E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TP_CPDLC_HMI_1073</w:t>
            </w:r>
          </w:p>
        </w:tc>
        <w:tc>
          <w:tcPr>
            <w:tcW w:w="3083" w:type="dxa"/>
            <w:shd w:val="clear" w:color="auto" w:fill="auto"/>
            <w:noWrap/>
            <w:vAlign w:val="bottom"/>
            <w:hideMark/>
          </w:tcPr>
          <w:p w14:paraId="35F4C7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TC_CPDLC_HMI_1073-02</w:t>
            </w:r>
          </w:p>
        </w:tc>
        <w:tc>
          <w:tcPr>
            <w:tcW w:w="1360" w:type="dxa"/>
            <w:shd w:val="clear" w:color="auto" w:fill="auto"/>
            <w:noWrap/>
            <w:vAlign w:val="bottom"/>
            <w:hideMark/>
          </w:tcPr>
          <w:p w14:paraId="0A9B0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567A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952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548E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E694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B6EBD1" w14:textId="77777777" w:rsidTr="000A4F25">
        <w:trPr>
          <w:trHeight w:val="270"/>
          <w:jc w:val="center"/>
        </w:trPr>
        <w:tc>
          <w:tcPr>
            <w:tcW w:w="2580" w:type="dxa"/>
            <w:shd w:val="clear" w:color="auto" w:fill="auto"/>
            <w:noWrap/>
            <w:vAlign w:val="bottom"/>
            <w:hideMark/>
          </w:tcPr>
          <w:p w14:paraId="363ED9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TP_CPDLC_HMI_1073</w:t>
            </w:r>
          </w:p>
        </w:tc>
        <w:tc>
          <w:tcPr>
            <w:tcW w:w="3083" w:type="dxa"/>
            <w:shd w:val="clear" w:color="auto" w:fill="auto"/>
            <w:noWrap/>
            <w:vAlign w:val="bottom"/>
            <w:hideMark/>
          </w:tcPr>
          <w:p w14:paraId="2434D9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TC_CPDLC_HMI_1073-03</w:t>
            </w:r>
          </w:p>
        </w:tc>
        <w:tc>
          <w:tcPr>
            <w:tcW w:w="1360" w:type="dxa"/>
            <w:shd w:val="clear" w:color="auto" w:fill="auto"/>
            <w:noWrap/>
            <w:vAlign w:val="bottom"/>
            <w:hideMark/>
          </w:tcPr>
          <w:p w14:paraId="1A97E7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9FCE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C60C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E1A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3E22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CCCB0B" w14:textId="77777777" w:rsidTr="000A4F25">
        <w:trPr>
          <w:trHeight w:val="270"/>
          <w:jc w:val="center"/>
        </w:trPr>
        <w:tc>
          <w:tcPr>
            <w:tcW w:w="2580" w:type="dxa"/>
            <w:shd w:val="clear" w:color="auto" w:fill="auto"/>
            <w:noWrap/>
            <w:vAlign w:val="bottom"/>
            <w:hideMark/>
          </w:tcPr>
          <w:p w14:paraId="67819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TP_CPDLC_HMI_1074</w:t>
            </w:r>
          </w:p>
        </w:tc>
        <w:tc>
          <w:tcPr>
            <w:tcW w:w="3083" w:type="dxa"/>
            <w:shd w:val="clear" w:color="auto" w:fill="auto"/>
            <w:noWrap/>
            <w:vAlign w:val="bottom"/>
            <w:hideMark/>
          </w:tcPr>
          <w:p w14:paraId="71841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TC_CPDLC_HMI_1074-01</w:t>
            </w:r>
          </w:p>
        </w:tc>
        <w:tc>
          <w:tcPr>
            <w:tcW w:w="1360" w:type="dxa"/>
            <w:shd w:val="clear" w:color="auto" w:fill="auto"/>
            <w:noWrap/>
            <w:vAlign w:val="bottom"/>
            <w:hideMark/>
          </w:tcPr>
          <w:p w14:paraId="7481C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A882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98A6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4924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F8B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C5A9E3" w14:textId="77777777" w:rsidTr="000A4F25">
        <w:trPr>
          <w:trHeight w:val="270"/>
          <w:jc w:val="center"/>
        </w:trPr>
        <w:tc>
          <w:tcPr>
            <w:tcW w:w="2580" w:type="dxa"/>
            <w:shd w:val="clear" w:color="auto" w:fill="auto"/>
            <w:noWrap/>
            <w:vAlign w:val="bottom"/>
            <w:hideMark/>
          </w:tcPr>
          <w:p w14:paraId="37964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TP_CPDLC_HMI_1074</w:t>
            </w:r>
          </w:p>
        </w:tc>
        <w:tc>
          <w:tcPr>
            <w:tcW w:w="3083" w:type="dxa"/>
            <w:shd w:val="clear" w:color="auto" w:fill="auto"/>
            <w:noWrap/>
            <w:vAlign w:val="bottom"/>
            <w:hideMark/>
          </w:tcPr>
          <w:p w14:paraId="1BFAD2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TC_CPDLC_HMI_1074-02</w:t>
            </w:r>
          </w:p>
        </w:tc>
        <w:tc>
          <w:tcPr>
            <w:tcW w:w="1360" w:type="dxa"/>
            <w:shd w:val="clear" w:color="auto" w:fill="auto"/>
            <w:noWrap/>
            <w:vAlign w:val="bottom"/>
            <w:hideMark/>
          </w:tcPr>
          <w:p w14:paraId="005C5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3E0A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1D23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F46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7CE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BCFC32" w14:textId="77777777" w:rsidTr="000A4F25">
        <w:trPr>
          <w:trHeight w:val="270"/>
          <w:jc w:val="center"/>
        </w:trPr>
        <w:tc>
          <w:tcPr>
            <w:tcW w:w="2580" w:type="dxa"/>
            <w:shd w:val="clear" w:color="auto" w:fill="auto"/>
            <w:noWrap/>
            <w:vAlign w:val="bottom"/>
            <w:hideMark/>
          </w:tcPr>
          <w:p w14:paraId="77134D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TP_CPDLC_HMI_1074</w:t>
            </w:r>
          </w:p>
        </w:tc>
        <w:tc>
          <w:tcPr>
            <w:tcW w:w="3083" w:type="dxa"/>
            <w:shd w:val="clear" w:color="auto" w:fill="auto"/>
            <w:noWrap/>
            <w:vAlign w:val="bottom"/>
            <w:hideMark/>
          </w:tcPr>
          <w:p w14:paraId="3A968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TC_CPDLC_HMI_1074-03</w:t>
            </w:r>
          </w:p>
        </w:tc>
        <w:tc>
          <w:tcPr>
            <w:tcW w:w="1360" w:type="dxa"/>
            <w:shd w:val="clear" w:color="auto" w:fill="auto"/>
            <w:noWrap/>
            <w:vAlign w:val="bottom"/>
            <w:hideMark/>
          </w:tcPr>
          <w:p w14:paraId="3BCC1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8FB8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96BC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C29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199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74507A" w14:textId="77777777" w:rsidTr="000A4F25">
        <w:trPr>
          <w:trHeight w:val="270"/>
          <w:jc w:val="center"/>
        </w:trPr>
        <w:tc>
          <w:tcPr>
            <w:tcW w:w="2580" w:type="dxa"/>
            <w:shd w:val="clear" w:color="auto" w:fill="auto"/>
            <w:noWrap/>
            <w:vAlign w:val="bottom"/>
            <w:hideMark/>
          </w:tcPr>
          <w:p w14:paraId="0C23C8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w:t>
            </w:r>
          </w:p>
        </w:tc>
        <w:tc>
          <w:tcPr>
            <w:tcW w:w="3083" w:type="dxa"/>
            <w:shd w:val="clear" w:color="auto" w:fill="auto"/>
            <w:noWrap/>
            <w:vAlign w:val="bottom"/>
            <w:hideMark/>
          </w:tcPr>
          <w:p w14:paraId="53D87B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TC_CPDLC_HMI_107-01</w:t>
            </w:r>
          </w:p>
        </w:tc>
        <w:tc>
          <w:tcPr>
            <w:tcW w:w="1360" w:type="dxa"/>
            <w:shd w:val="clear" w:color="auto" w:fill="auto"/>
            <w:noWrap/>
            <w:vAlign w:val="bottom"/>
            <w:hideMark/>
          </w:tcPr>
          <w:p w14:paraId="32F7BE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526D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4BA0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4DA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98E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486438" w14:textId="77777777" w:rsidTr="000A4F25">
        <w:trPr>
          <w:trHeight w:val="270"/>
          <w:jc w:val="center"/>
        </w:trPr>
        <w:tc>
          <w:tcPr>
            <w:tcW w:w="2580" w:type="dxa"/>
            <w:shd w:val="clear" w:color="auto" w:fill="auto"/>
            <w:noWrap/>
            <w:vAlign w:val="bottom"/>
            <w:hideMark/>
          </w:tcPr>
          <w:p w14:paraId="184042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w:t>
            </w:r>
          </w:p>
        </w:tc>
        <w:tc>
          <w:tcPr>
            <w:tcW w:w="3083" w:type="dxa"/>
            <w:shd w:val="clear" w:color="auto" w:fill="auto"/>
            <w:noWrap/>
            <w:vAlign w:val="bottom"/>
            <w:hideMark/>
          </w:tcPr>
          <w:p w14:paraId="744984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TC_CPDLC_HMI_108-01</w:t>
            </w:r>
          </w:p>
        </w:tc>
        <w:tc>
          <w:tcPr>
            <w:tcW w:w="1360" w:type="dxa"/>
            <w:shd w:val="clear" w:color="auto" w:fill="auto"/>
            <w:noWrap/>
            <w:vAlign w:val="bottom"/>
            <w:hideMark/>
          </w:tcPr>
          <w:p w14:paraId="435E3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FE2B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C7B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A66A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47B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D63573F" w14:textId="77777777" w:rsidTr="000A4F25">
        <w:trPr>
          <w:trHeight w:val="270"/>
          <w:jc w:val="center"/>
        </w:trPr>
        <w:tc>
          <w:tcPr>
            <w:tcW w:w="2580" w:type="dxa"/>
            <w:shd w:val="clear" w:color="auto" w:fill="auto"/>
            <w:noWrap/>
            <w:vAlign w:val="bottom"/>
            <w:hideMark/>
          </w:tcPr>
          <w:p w14:paraId="7839A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w:t>
            </w:r>
          </w:p>
        </w:tc>
        <w:tc>
          <w:tcPr>
            <w:tcW w:w="3083" w:type="dxa"/>
            <w:shd w:val="clear" w:color="auto" w:fill="auto"/>
            <w:noWrap/>
            <w:vAlign w:val="bottom"/>
            <w:hideMark/>
          </w:tcPr>
          <w:p w14:paraId="56BAA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TC_CPDLC_HMI_108-02</w:t>
            </w:r>
          </w:p>
        </w:tc>
        <w:tc>
          <w:tcPr>
            <w:tcW w:w="1360" w:type="dxa"/>
            <w:shd w:val="clear" w:color="auto" w:fill="auto"/>
            <w:noWrap/>
            <w:vAlign w:val="bottom"/>
            <w:hideMark/>
          </w:tcPr>
          <w:p w14:paraId="511CF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A335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51A5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4E7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654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02E4910" w14:textId="77777777" w:rsidTr="000A4F25">
        <w:trPr>
          <w:trHeight w:val="270"/>
          <w:jc w:val="center"/>
        </w:trPr>
        <w:tc>
          <w:tcPr>
            <w:tcW w:w="2580" w:type="dxa"/>
            <w:shd w:val="clear" w:color="auto" w:fill="auto"/>
            <w:noWrap/>
            <w:vAlign w:val="bottom"/>
            <w:hideMark/>
          </w:tcPr>
          <w:p w14:paraId="17170A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w:t>
            </w:r>
          </w:p>
        </w:tc>
        <w:tc>
          <w:tcPr>
            <w:tcW w:w="3083" w:type="dxa"/>
            <w:shd w:val="clear" w:color="auto" w:fill="auto"/>
            <w:noWrap/>
            <w:vAlign w:val="bottom"/>
            <w:hideMark/>
          </w:tcPr>
          <w:p w14:paraId="6A06C2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TC_CPDLC_HMI_109-01</w:t>
            </w:r>
          </w:p>
        </w:tc>
        <w:tc>
          <w:tcPr>
            <w:tcW w:w="1360" w:type="dxa"/>
            <w:shd w:val="clear" w:color="auto" w:fill="auto"/>
            <w:noWrap/>
            <w:vAlign w:val="bottom"/>
            <w:hideMark/>
          </w:tcPr>
          <w:p w14:paraId="205BB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82F0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4CC1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AC4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44A9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637EBB" w14:textId="77777777" w:rsidTr="000A4F25">
        <w:trPr>
          <w:trHeight w:val="270"/>
          <w:jc w:val="center"/>
        </w:trPr>
        <w:tc>
          <w:tcPr>
            <w:tcW w:w="2580" w:type="dxa"/>
            <w:shd w:val="clear" w:color="auto" w:fill="auto"/>
            <w:noWrap/>
            <w:vAlign w:val="bottom"/>
            <w:hideMark/>
          </w:tcPr>
          <w:p w14:paraId="5AB59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w:t>
            </w:r>
          </w:p>
        </w:tc>
        <w:tc>
          <w:tcPr>
            <w:tcW w:w="3083" w:type="dxa"/>
            <w:shd w:val="clear" w:color="auto" w:fill="auto"/>
            <w:noWrap/>
            <w:vAlign w:val="bottom"/>
            <w:hideMark/>
          </w:tcPr>
          <w:p w14:paraId="0477E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TC_CPDLC_HMI_110-01</w:t>
            </w:r>
          </w:p>
        </w:tc>
        <w:tc>
          <w:tcPr>
            <w:tcW w:w="1360" w:type="dxa"/>
            <w:shd w:val="clear" w:color="auto" w:fill="auto"/>
            <w:noWrap/>
            <w:vAlign w:val="bottom"/>
            <w:hideMark/>
          </w:tcPr>
          <w:p w14:paraId="082065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E392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661A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0A8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35D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D7D46C" w14:textId="77777777" w:rsidTr="000A4F25">
        <w:trPr>
          <w:trHeight w:val="270"/>
          <w:jc w:val="center"/>
        </w:trPr>
        <w:tc>
          <w:tcPr>
            <w:tcW w:w="2580" w:type="dxa"/>
            <w:shd w:val="clear" w:color="auto" w:fill="auto"/>
            <w:noWrap/>
            <w:vAlign w:val="bottom"/>
            <w:hideMark/>
          </w:tcPr>
          <w:p w14:paraId="2A01AD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TP_CPDLC_HMI_1105</w:t>
            </w:r>
          </w:p>
        </w:tc>
        <w:tc>
          <w:tcPr>
            <w:tcW w:w="3083" w:type="dxa"/>
            <w:shd w:val="clear" w:color="auto" w:fill="auto"/>
            <w:noWrap/>
            <w:vAlign w:val="bottom"/>
            <w:hideMark/>
          </w:tcPr>
          <w:p w14:paraId="1D77E0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TC_CPDLC_HMI_1105-01</w:t>
            </w:r>
          </w:p>
        </w:tc>
        <w:tc>
          <w:tcPr>
            <w:tcW w:w="1360" w:type="dxa"/>
            <w:shd w:val="clear" w:color="auto" w:fill="auto"/>
            <w:noWrap/>
            <w:vAlign w:val="bottom"/>
            <w:hideMark/>
          </w:tcPr>
          <w:p w14:paraId="1AF18F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1BFE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FA2B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580F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4C2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B41D6D8" w14:textId="77777777" w:rsidTr="000A4F25">
        <w:trPr>
          <w:trHeight w:val="270"/>
          <w:jc w:val="center"/>
        </w:trPr>
        <w:tc>
          <w:tcPr>
            <w:tcW w:w="2580" w:type="dxa"/>
            <w:shd w:val="clear" w:color="auto" w:fill="auto"/>
            <w:noWrap/>
            <w:vAlign w:val="bottom"/>
            <w:hideMark/>
          </w:tcPr>
          <w:p w14:paraId="1FFCE8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TP_CPDLC_HMI_1106</w:t>
            </w:r>
          </w:p>
        </w:tc>
        <w:tc>
          <w:tcPr>
            <w:tcW w:w="3083" w:type="dxa"/>
            <w:shd w:val="clear" w:color="auto" w:fill="auto"/>
            <w:noWrap/>
            <w:vAlign w:val="bottom"/>
            <w:hideMark/>
          </w:tcPr>
          <w:p w14:paraId="445F6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TC_CPDLC_HMI_1106-01</w:t>
            </w:r>
          </w:p>
        </w:tc>
        <w:tc>
          <w:tcPr>
            <w:tcW w:w="1360" w:type="dxa"/>
            <w:shd w:val="clear" w:color="auto" w:fill="auto"/>
            <w:noWrap/>
            <w:vAlign w:val="bottom"/>
            <w:hideMark/>
          </w:tcPr>
          <w:p w14:paraId="1A778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BB90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AF0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CFE7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FFD2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B9A710" w14:textId="77777777" w:rsidTr="000A4F25">
        <w:trPr>
          <w:trHeight w:val="270"/>
          <w:jc w:val="center"/>
        </w:trPr>
        <w:tc>
          <w:tcPr>
            <w:tcW w:w="2580" w:type="dxa"/>
            <w:shd w:val="clear" w:color="auto" w:fill="auto"/>
            <w:noWrap/>
            <w:vAlign w:val="bottom"/>
            <w:hideMark/>
          </w:tcPr>
          <w:p w14:paraId="67DBE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TP_CPDLC_HMI_1107</w:t>
            </w:r>
          </w:p>
        </w:tc>
        <w:tc>
          <w:tcPr>
            <w:tcW w:w="3083" w:type="dxa"/>
            <w:shd w:val="clear" w:color="auto" w:fill="auto"/>
            <w:noWrap/>
            <w:vAlign w:val="bottom"/>
            <w:hideMark/>
          </w:tcPr>
          <w:p w14:paraId="79FE43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TC_CPDLC_HMI_1107-01</w:t>
            </w:r>
          </w:p>
        </w:tc>
        <w:tc>
          <w:tcPr>
            <w:tcW w:w="1360" w:type="dxa"/>
            <w:shd w:val="clear" w:color="auto" w:fill="auto"/>
            <w:noWrap/>
            <w:vAlign w:val="bottom"/>
            <w:hideMark/>
          </w:tcPr>
          <w:p w14:paraId="2A6F32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F145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04E4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B23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3C63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E65623" w14:textId="77777777" w:rsidTr="000A4F25">
        <w:trPr>
          <w:trHeight w:val="270"/>
          <w:jc w:val="center"/>
        </w:trPr>
        <w:tc>
          <w:tcPr>
            <w:tcW w:w="2580" w:type="dxa"/>
            <w:shd w:val="clear" w:color="auto" w:fill="auto"/>
            <w:noWrap/>
            <w:vAlign w:val="bottom"/>
            <w:hideMark/>
          </w:tcPr>
          <w:p w14:paraId="0E4AC5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TP_CPDLC_HMI_1108</w:t>
            </w:r>
          </w:p>
        </w:tc>
        <w:tc>
          <w:tcPr>
            <w:tcW w:w="3083" w:type="dxa"/>
            <w:shd w:val="clear" w:color="auto" w:fill="auto"/>
            <w:noWrap/>
            <w:vAlign w:val="bottom"/>
            <w:hideMark/>
          </w:tcPr>
          <w:p w14:paraId="65871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TC_CPDLC_HMI_1108-01</w:t>
            </w:r>
          </w:p>
        </w:tc>
        <w:tc>
          <w:tcPr>
            <w:tcW w:w="1360" w:type="dxa"/>
            <w:shd w:val="clear" w:color="auto" w:fill="auto"/>
            <w:noWrap/>
            <w:vAlign w:val="bottom"/>
            <w:hideMark/>
          </w:tcPr>
          <w:p w14:paraId="0B0FE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BFE4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A5C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3B6A34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45D35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F7F90B" w14:textId="77777777" w:rsidTr="000A4F25">
        <w:trPr>
          <w:trHeight w:val="270"/>
          <w:jc w:val="center"/>
        </w:trPr>
        <w:tc>
          <w:tcPr>
            <w:tcW w:w="2580" w:type="dxa"/>
            <w:shd w:val="clear" w:color="auto" w:fill="auto"/>
            <w:noWrap/>
            <w:vAlign w:val="bottom"/>
            <w:hideMark/>
          </w:tcPr>
          <w:p w14:paraId="3D8354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TP_CPDLC_HMI_1109</w:t>
            </w:r>
          </w:p>
        </w:tc>
        <w:tc>
          <w:tcPr>
            <w:tcW w:w="3083" w:type="dxa"/>
            <w:shd w:val="clear" w:color="auto" w:fill="auto"/>
            <w:noWrap/>
            <w:vAlign w:val="bottom"/>
            <w:hideMark/>
          </w:tcPr>
          <w:p w14:paraId="723A9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TC_CPDLC_HMI_1109-01</w:t>
            </w:r>
          </w:p>
        </w:tc>
        <w:tc>
          <w:tcPr>
            <w:tcW w:w="1360" w:type="dxa"/>
            <w:shd w:val="clear" w:color="auto" w:fill="auto"/>
            <w:noWrap/>
            <w:vAlign w:val="bottom"/>
            <w:hideMark/>
          </w:tcPr>
          <w:p w14:paraId="4D724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4435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C75F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6B8E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E4AA7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14DF27" w14:textId="77777777" w:rsidTr="000A4F25">
        <w:trPr>
          <w:trHeight w:val="270"/>
          <w:jc w:val="center"/>
        </w:trPr>
        <w:tc>
          <w:tcPr>
            <w:tcW w:w="2580" w:type="dxa"/>
            <w:shd w:val="clear" w:color="auto" w:fill="auto"/>
            <w:noWrap/>
            <w:vAlign w:val="bottom"/>
            <w:hideMark/>
          </w:tcPr>
          <w:p w14:paraId="4419C1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w:t>
            </w:r>
          </w:p>
        </w:tc>
        <w:tc>
          <w:tcPr>
            <w:tcW w:w="3083" w:type="dxa"/>
            <w:shd w:val="clear" w:color="auto" w:fill="auto"/>
            <w:noWrap/>
            <w:vAlign w:val="bottom"/>
            <w:hideMark/>
          </w:tcPr>
          <w:p w14:paraId="2B218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TC_CPDLC_HMI_111-01</w:t>
            </w:r>
          </w:p>
        </w:tc>
        <w:tc>
          <w:tcPr>
            <w:tcW w:w="1360" w:type="dxa"/>
            <w:shd w:val="clear" w:color="auto" w:fill="auto"/>
            <w:noWrap/>
            <w:vAlign w:val="bottom"/>
            <w:hideMark/>
          </w:tcPr>
          <w:p w14:paraId="3F387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DD65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7C4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9FA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153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6D1407" w14:textId="77777777" w:rsidTr="000A4F25">
        <w:trPr>
          <w:trHeight w:val="270"/>
          <w:jc w:val="center"/>
        </w:trPr>
        <w:tc>
          <w:tcPr>
            <w:tcW w:w="2580" w:type="dxa"/>
            <w:shd w:val="clear" w:color="auto" w:fill="auto"/>
            <w:noWrap/>
            <w:vAlign w:val="bottom"/>
            <w:hideMark/>
          </w:tcPr>
          <w:p w14:paraId="01C1D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w:t>
            </w:r>
          </w:p>
        </w:tc>
        <w:tc>
          <w:tcPr>
            <w:tcW w:w="3083" w:type="dxa"/>
            <w:shd w:val="clear" w:color="auto" w:fill="auto"/>
            <w:noWrap/>
            <w:vAlign w:val="bottom"/>
            <w:hideMark/>
          </w:tcPr>
          <w:p w14:paraId="054BBA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TC_CPDLC_HMI_111-02</w:t>
            </w:r>
          </w:p>
        </w:tc>
        <w:tc>
          <w:tcPr>
            <w:tcW w:w="1360" w:type="dxa"/>
            <w:shd w:val="clear" w:color="auto" w:fill="auto"/>
            <w:noWrap/>
            <w:vAlign w:val="bottom"/>
            <w:hideMark/>
          </w:tcPr>
          <w:p w14:paraId="453930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0DDB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B9B6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989C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C3AA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2666A5" w14:textId="77777777" w:rsidTr="000A4F25">
        <w:trPr>
          <w:trHeight w:val="270"/>
          <w:jc w:val="center"/>
        </w:trPr>
        <w:tc>
          <w:tcPr>
            <w:tcW w:w="2580" w:type="dxa"/>
            <w:shd w:val="clear" w:color="auto" w:fill="auto"/>
            <w:noWrap/>
            <w:vAlign w:val="bottom"/>
            <w:hideMark/>
          </w:tcPr>
          <w:p w14:paraId="2CA605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TP_CPDLC_HMI_1110</w:t>
            </w:r>
          </w:p>
        </w:tc>
        <w:tc>
          <w:tcPr>
            <w:tcW w:w="3083" w:type="dxa"/>
            <w:shd w:val="clear" w:color="auto" w:fill="auto"/>
            <w:noWrap/>
            <w:vAlign w:val="bottom"/>
            <w:hideMark/>
          </w:tcPr>
          <w:p w14:paraId="782E8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TC_CPDLC_HMI_1110-01</w:t>
            </w:r>
          </w:p>
        </w:tc>
        <w:tc>
          <w:tcPr>
            <w:tcW w:w="1360" w:type="dxa"/>
            <w:shd w:val="clear" w:color="auto" w:fill="auto"/>
            <w:noWrap/>
            <w:vAlign w:val="bottom"/>
            <w:hideMark/>
          </w:tcPr>
          <w:p w14:paraId="2B60AB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A47B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2F4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AAF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D1D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FB6684" w14:textId="77777777" w:rsidTr="000A4F25">
        <w:trPr>
          <w:trHeight w:val="270"/>
          <w:jc w:val="center"/>
        </w:trPr>
        <w:tc>
          <w:tcPr>
            <w:tcW w:w="2580" w:type="dxa"/>
            <w:shd w:val="clear" w:color="auto" w:fill="auto"/>
            <w:noWrap/>
            <w:vAlign w:val="bottom"/>
            <w:hideMark/>
          </w:tcPr>
          <w:p w14:paraId="463CB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TP_CPDLC_HMI_1111</w:t>
            </w:r>
          </w:p>
        </w:tc>
        <w:tc>
          <w:tcPr>
            <w:tcW w:w="3083" w:type="dxa"/>
            <w:shd w:val="clear" w:color="auto" w:fill="auto"/>
            <w:noWrap/>
            <w:vAlign w:val="bottom"/>
            <w:hideMark/>
          </w:tcPr>
          <w:p w14:paraId="22C8FC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TC_CPDLC_HMI_1111-01</w:t>
            </w:r>
          </w:p>
        </w:tc>
        <w:tc>
          <w:tcPr>
            <w:tcW w:w="1360" w:type="dxa"/>
            <w:shd w:val="clear" w:color="auto" w:fill="auto"/>
            <w:noWrap/>
            <w:vAlign w:val="bottom"/>
            <w:hideMark/>
          </w:tcPr>
          <w:p w14:paraId="139650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ABB7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A0A3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33A897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5C44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B2F4D1" w14:textId="77777777" w:rsidTr="000A4F25">
        <w:trPr>
          <w:trHeight w:val="270"/>
          <w:jc w:val="center"/>
        </w:trPr>
        <w:tc>
          <w:tcPr>
            <w:tcW w:w="2580" w:type="dxa"/>
            <w:shd w:val="clear" w:color="auto" w:fill="auto"/>
            <w:noWrap/>
            <w:vAlign w:val="bottom"/>
            <w:hideMark/>
          </w:tcPr>
          <w:p w14:paraId="089896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TP_CPDLC_HMI_1112</w:t>
            </w:r>
          </w:p>
        </w:tc>
        <w:tc>
          <w:tcPr>
            <w:tcW w:w="3083" w:type="dxa"/>
            <w:shd w:val="clear" w:color="auto" w:fill="auto"/>
            <w:noWrap/>
            <w:vAlign w:val="bottom"/>
            <w:hideMark/>
          </w:tcPr>
          <w:p w14:paraId="60D9DB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TC_CPDLC_HMI_1112-01</w:t>
            </w:r>
          </w:p>
        </w:tc>
        <w:tc>
          <w:tcPr>
            <w:tcW w:w="1360" w:type="dxa"/>
            <w:shd w:val="clear" w:color="auto" w:fill="auto"/>
            <w:noWrap/>
            <w:vAlign w:val="bottom"/>
            <w:hideMark/>
          </w:tcPr>
          <w:p w14:paraId="20CFE0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F34E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1CA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F83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E0A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17C6C9" w14:textId="77777777" w:rsidTr="000A4F25">
        <w:trPr>
          <w:trHeight w:val="270"/>
          <w:jc w:val="center"/>
        </w:trPr>
        <w:tc>
          <w:tcPr>
            <w:tcW w:w="2580" w:type="dxa"/>
            <w:shd w:val="clear" w:color="auto" w:fill="auto"/>
            <w:noWrap/>
            <w:vAlign w:val="bottom"/>
            <w:hideMark/>
          </w:tcPr>
          <w:p w14:paraId="7B66E4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TP_CPDLC_HMI_1113</w:t>
            </w:r>
          </w:p>
        </w:tc>
        <w:tc>
          <w:tcPr>
            <w:tcW w:w="3083" w:type="dxa"/>
            <w:shd w:val="clear" w:color="auto" w:fill="auto"/>
            <w:noWrap/>
            <w:vAlign w:val="bottom"/>
            <w:hideMark/>
          </w:tcPr>
          <w:p w14:paraId="35651F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TC_CPDLC_HMI_1113-01</w:t>
            </w:r>
          </w:p>
        </w:tc>
        <w:tc>
          <w:tcPr>
            <w:tcW w:w="1360" w:type="dxa"/>
            <w:shd w:val="clear" w:color="auto" w:fill="auto"/>
            <w:noWrap/>
            <w:vAlign w:val="bottom"/>
            <w:hideMark/>
          </w:tcPr>
          <w:p w14:paraId="03779D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D353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2E9A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E1F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E855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A2E14E" w14:textId="77777777" w:rsidTr="000A4F25">
        <w:trPr>
          <w:trHeight w:val="270"/>
          <w:jc w:val="center"/>
        </w:trPr>
        <w:tc>
          <w:tcPr>
            <w:tcW w:w="2580" w:type="dxa"/>
            <w:shd w:val="clear" w:color="auto" w:fill="auto"/>
            <w:noWrap/>
            <w:vAlign w:val="bottom"/>
            <w:hideMark/>
          </w:tcPr>
          <w:p w14:paraId="7931CC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TP_CPDLC_HMI_1113</w:t>
            </w:r>
          </w:p>
        </w:tc>
        <w:tc>
          <w:tcPr>
            <w:tcW w:w="3083" w:type="dxa"/>
            <w:shd w:val="clear" w:color="auto" w:fill="auto"/>
            <w:noWrap/>
            <w:vAlign w:val="bottom"/>
            <w:hideMark/>
          </w:tcPr>
          <w:p w14:paraId="066D5C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TC_CPDLC_HMI_1113-02</w:t>
            </w:r>
          </w:p>
        </w:tc>
        <w:tc>
          <w:tcPr>
            <w:tcW w:w="1360" w:type="dxa"/>
            <w:shd w:val="clear" w:color="auto" w:fill="auto"/>
            <w:noWrap/>
            <w:vAlign w:val="bottom"/>
            <w:hideMark/>
          </w:tcPr>
          <w:p w14:paraId="2C919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9251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51B6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CD4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CFB0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B2F71A" w14:textId="77777777" w:rsidTr="000A4F25">
        <w:trPr>
          <w:trHeight w:val="270"/>
          <w:jc w:val="center"/>
        </w:trPr>
        <w:tc>
          <w:tcPr>
            <w:tcW w:w="2580" w:type="dxa"/>
            <w:shd w:val="clear" w:color="auto" w:fill="auto"/>
            <w:noWrap/>
            <w:vAlign w:val="bottom"/>
            <w:hideMark/>
          </w:tcPr>
          <w:p w14:paraId="14AA5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TP_CPDLC_HMI_1114</w:t>
            </w:r>
          </w:p>
        </w:tc>
        <w:tc>
          <w:tcPr>
            <w:tcW w:w="3083" w:type="dxa"/>
            <w:shd w:val="clear" w:color="auto" w:fill="auto"/>
            <w:noWrap/>
            <w:vAlign w:val="bottom"/>
            <w:hideMark/>
          </w:tcPr>
          <w:p w14:paraId="6619FC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TC_CPDLC_HMI_1114-01</w:t>
            </w:r>
          </w:p>
        </w:tc>
        <w:tc>
          <w:tcPr>
            <w:tcW w:w="1360" w:type="dxa"/>
            <w:shd w:val="clear" w:color="auto" w:fill="auto"/>
            <w:noWrap/>
            <w:vAlign w:val="bottom"/>
            <w:hideMark/>
          </w:tcPr>
          <w:p w14:paraId="0E0272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F416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206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06540D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1A12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B2F3F1" w14:textId="77777777" w:rsidTr="000A4F25">
        <w:trPr>
          <w:trHeight w:val="270"/>
          <w:jc w:val="center"/>
        </w:trPr>
        <w:tc>
          <w:tcPr>
            <w:tcW w:w="2580" w:type="dxa"/>
            <w:shd w:val="clear" w:color="auto" w:fill="auto"/>
            <w:noWrap/>
            <w:vAlign w:val="bottom"/>
            <w:hideMark/>
          </w:tcPr>
          <w:p w14:paraId="0FBE8C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TP_CPDLC_HMI_1114</w:t>
            </w:r>
          </w:p>
        </w:tc>
        <w:tc>
          <w:tcPr>
            <w:tcW w:w="3083" w:type="dxa"/>
            <w:shd w:val="clear" w:color="auto" w:fill="auto"/>
            <w:noWrap/>
            <w:vAlign w:val="bottom"/>
            <w:hideMark/>
          </w:tcPr>
          <w:p w14:paraId="1C1DB4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TC_CPDLC_HMI_1114-02</w:t>
            </w:r>
          </w:p>
        </w:tc>
        <w:tc>
          <w:tcPr>
            <w:tcW w:w="1360" w:type="dxa"/>
            <w:shd w:val="clear" w:color="auto" w:fill="auto"/>
            <w:noWrap/>
            <w:vAlign w:val="bottom"/>
            <w:hideMark/>
          </w:tcPr>
          <w:p w14:paraId="3AB46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03E1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016A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06ADD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EB93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1D5D23" w14:textId="77777777" w:rsidTr="000A4F25">
        <w:trPr>
          <w:trHeight w:val="270"/>
          <w:jc w:val="center"/>
        </w:trPr>
        <w:tc>
          <w:tcPr>
            <w:tcW w:w="2580" w:type="dxa"/>
            <w:shd w:val="clear" w:color="auto" w:fill="auto"/>
            <w:noWrap/>
            <w:vAlign w:val="bottom"/>
            <w:hideMark/>
          </w:tcPr>
          <w:p w14:paraId="39452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TP_CPDLC_HMI_1115</w:t>
            </w:r>
          </w:p>
        </w:tc>
        <w:tc>
          <w:tcPr>
            <w:tcW w:w="3083" w:type="dxa"/>
            <w:shd w:val="clear" w:color="auto" w:fill="auto"/>
            <w:noWrap/>
            <w:vAlign w:val="bottom"/>
            <w:hideMark/>
          </w:tcPr>
          <w:p w14:paraId="2DC293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TC_CPDLC_HMI_1115-01</w:t>
            </w:r>
          </w:p>
        </w:tc>
        <w:tc>
          <w:tcPr>
            <w:tcW w:w="1360" w:type="dxa"/>
            <w:shd w:val="clear" w:color="auto" w:fill="auto"/>
            <w:noWrap/>
            <w:vAlign w:val="bottom"/>
            <w:hideMark/>
          </w:tcPr>
          <w:p w14:paraId="1C94AD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DA12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0BBA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FB2B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B27A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D3DFA2" w14:textId="77777777" w:rsidTr="000A4F25">
        <w:trPr>
          <w:trHeight w:val="270"/>
          <w:jc w:val="center"/>
        </w:trPr>
        <w:tc>
          <w:tcPr>
            <w:tcW w:w="2580" w:type="dxa"/>
            <w:shd w:val="clear" w:color="auto" w:fill="auto"/>
            <w:noWrap/>
            <w:vAlign w:val="bottom"/>
            <w:hideMark/>
          </w:tcPr>
          <w:p w14:paraId="3C8B0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TP_CPDLC_HMI_1116</w:t>
            </w:r>
          </w:p>
        </w:tc>
        <w:tc>
          <w:tcPr>
            <w:tcW w:w="3083" w:type="dxa"/>
            <w:shd w:val="clear" w:color="auto" w:fill="auto"/>
            <w:noWrap/>
            <w:vAlign w:val="bottom"/>
            <w:hideMark/>
          </w:tcPr>
          <w:p w14:paraId="3D59A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TC_CPDLC_HMI_1116-01</w:t>
            </w:r>
          </w:p>
        </w:tc>
        <w:tc>
          <w:tcPr>
            <w:tcW w:w="1360" w:type="dxa"/>
            <w:shd w:val="clear" w:color="auto" w:fill="auto"/>
            <w:noWrap/>
            <w:vAlign w:val="bottom"/>
            <w:hideMark/>
          </w:tcPr>
          <w:p w14:paraId="3451C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B70A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0C3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D6EC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2E8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1E7777" w14:textId="77777777" w:rsidTr="000A4F25">
        <w:trPr>
          <w:trHeight w:val="270"/>
          <w:jc w:val="center"/>
        </w:trPr>
        <w:tc>
          <w:tcPr>
            <w:tcW w:w="2580" w:type="dxa"/>
            <w:shd w:val="clear" w:color="auto" w:fill="auto"/>
            <w:noWrap/>
            <w:vAlign w:val="bottom"/>
            <w:hideMark/>
          </w:tcPr>
          <w:p w14:paraId="46372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TP_CPDLC_HMI_1117</w:t>
            </w:r>
          </w:p>
        </w:tc>
        <w:tc>
          <w:tcPr>
            <w:tcW w:w="3083" w:type="dxa"/>
            <w:shd w:val="clear" w:color="auto" w:fill="auto"/>
            <w:noWrap/>
            <w:vAlign w:val="bottom"/>
            <w:hideMark/>
          </w:tcPr>
          <w:p w14:paraId="4D528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TC_CPDLC_HMI_1117-01</w:t>
            </w:r>
          </w:p>
        </w:tc>
        <w:tc>
          <w:tcPr>
            <w:tcW w:w="1360" w:type="dxa"/>
            <w:shd w:val="clear" w:color="auto" w:fill="auto"/>
            <w:noWrap/>
            <w:vAlign w:val="bottom"/>
            <w:hideMark/>
          </w:tcPr>
          <w:p w14:paraId="71A2FE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1087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1B5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79F0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F961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1451F2" w14:textId="77777777" w:rsidTr="000A4F25">
        <w:trPr>
          <w:trHeight w:val="270"/>
          <w:jc w:val="center"/>
        </w:trPr>
        <w:tc>
          <w:tcPr>
            <w:tcW w:w="2580" w:type="dxa"/>
            <w:shd w:val="clear" w:color="auto" w:fill="auto"/>
            <w:noWrap/>
            <w:vAlign w:val="bottom"/>
            <w:hideMark/>
          </w:tcPr>
          <w:p w14:paraId="72D9F5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TP_CPDLC_HMI_1117</w:t>
            </w:r>
          </w:p>
        </w:tc>
        <w:tc>
          <w:tcPr>
            <w:tcW w:w="3083" w:type="dxa"/>
            <w:shd w:val="clear" w:color="auto" w:fill="auto"/>
            <w:noWrap/>
            <w:vAlign w:val="bottom"/>
            <w:hideMark/>
          </w:tcPr>
          <w:p w14:paraId="2EB5F2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TC_CPDLC_HMI_1117-02</w:t>
            </w:r>
          </w:p>
        </w:tc>
        <w:tc>
          <w:tcPr>
            <w:tcW w:w="1360" w:type="dxa"/>
            <w:shd w:val="clear" w:color="auto" w:fill="auto"/>
            <w:noWrap/>
            <w:vAlign w:val="bottom"/>
            <w:hideMark/>
          </w:tcPr>
          <w:p w14:paraId="151605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ED07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3F9D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78C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4FB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3CE26C" w14:textId="77777777" w:rsidTr="000A4F25">
        <w:trPr>
          <w:trHeight w:val="270"/>
          <w:jc w:val="center"/>
        </w:trPr>
        <w:tc>
          <w:tcPr>
            <w:tcW w:w="2580" w:type="dxa"/>
            <w:shd w:val="clear" w:color="auto" w:fill="auto"/>
            <w:noWrap/>
            <w:vAlign w:val="bottom"/>
            <w:hideMark/>
          </w:tcPr>
          <w:p w14:paraId="33989F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TP_CPDLC_HMI_1118</w:t>
            </w:r>
          </w:p>
        </w:tc>
        <w:tc>
          <w:tcPr>
            <w:tcW w:w="3083" w:type="dxa"/>
            <w:shd w:val="clear" w:color="auto" w:fill="auto"/>
            <w:noWrap/>
            <w:vAlign w:val="bottom"/>
            <w:hideMark/>
          </w:tcPr>
          <w:p w14:paraId="01237C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TC_CPDLC_HMI_1118-01</w:t>
            </w:r>
          </w:p>
        </w:tc>
        <w:tc>
          <w:tcPr>
            <w:tcW w:w="1360" w:type="dxa"/>
            <w:shd w:val="clear" w:color="auto" w:fill="auto"/>
            <w:noWrap/>
            <w:vAlign w:val="bottom"/>
            <w:hideMark/>
          </w:tcPr>
          <w:p w14:paraId="496931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95FA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C41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746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56B9B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25B393" w14:textId="77777777" w:rsidTr="000A4F25">
        <w:trPr>
          <w:trHeight w:val="270"/>
          <w:jc w:val="center"/>
        </w:trPr>
        <w:tc>
          <w:tcPr>
            <w:tcW w:w="2580" w:type="dxa"/>
            <w:shd w:val="clear" w:color="auto" w:fill="auto"/>
            <w:noWrap/>
            <w:vAlign w:val="bottom"/>
            <w:hideMark/>
          </w:tcPr>
          <w:p w14:paraId="06C71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TP_CPDLC_HMI_1119</w:t>
            </w:r>
          </w:p>
        </w:tc>
        <w:tc>
          <w:tcPr>
            <w:tcW w:w="3083" w:type="dxa"/>
            <w:shd w:val="clear" w:color="auto" w:fill="auto"/>
            <w:noWrap/>
            <w:vAlign w:val="bottom"/>
            <w:hideMark/>
          </w:tcPr>
          <w:p w14:paraId="1F0CB3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TC_CPDLC_HMI_1119-01</w:t>
            </w:r>
          </w:p>
        </w:tc>
        <w:tc>
          <w:tcPr>
            <w:tcW w:w="1360" w:type="dxa"/>
            <w:shd w:val="clear" w:color="auto" w:fill="auto"/>
            <w:noWrap/>
            <w:vAlign w:val="bottom"/>
            <w:hideMark/>
          </w:tcPr>
          <w:p w14:paraId="454C08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FD86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307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435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5744F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00BF0F" w14:textId="77777777" w:rsidTr="000A4F25">
        <w:trPr>
          <w:trHeight w:val="270"/>
          <w:jc w:val="center"/>
        </w:trPr>
        <w:tc>
          <w:tcPr>
            <w:tcW w:w="2580" w:type="dxa"/>
            <w:shd w:val="clear" w:color="auto" w:fill="auto"/>
            <w:noWrap/>
            <w:vAlign w:val="bottom"/>
            <w:hideMark/>
          </w:tcPr>
          <w:p w14:paraId="1366F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w:t>
            </w:r>
          </w:p>
        </w:tc>
        <w:tc>
          <w:tcPr>
            <w:tcW w:w="3083" w:type="dxa"/>
            <w:shd w:val="clear" w:color="auto" w:fill="auto"/>
            <w:noWrap/>
            <w:vAlign w:val="bottom"/>
            <w:hideMark/>
          </w:tcPr>
          <w:p w14:paraId="70C283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TC_CPDLC_HMI_112-01</w:t>
            </w:r>
          </w:p>
        </w:tc>
        <w:tc>
          <w:tcPr>
            <w:tcW w:w="1360" w:type="dxa"/>
            <w:shd w:val="clear" w:color="auto" w:fill="auto"/>
            <w:noWrap/>
            <w:vAlign w:val="bottom"/>
            <w:hideMark/>
          </w:tcPr>
          <w:p w14:paraId="71389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B832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6AD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6C97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0B6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47BDBA1" w14:textId="77777777" w:rsidTr="000A4F25">
        <w:trPr>
          <w:trHeight w:val="270"/>
          <w:jc w:val="center"/>
        </w:trPr>
        <w:tc>
          <w:tcPr>
            <w:tcW w:w="2580" w:type="dxa"/>
            <w:shd w:val="clear" w:color="auto" w:fill="auto"/>
            <w:noWrap/>
            <w:vAlign w:val="bottom"/>
            <w:hideMark/>
          </w:tcPr>
          <w:p w14:paraId="0FAE7C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w:t>
            </w:r>
          </w:p>
        </w:tc>
        <w:tc>
          <w:tcPr>
            <w:tcW w:w="3083" w:type="dxa"/>
            <w:shd w:val="clear" w:color="auto" w:fill="auto"/>
            <w:noWrap/>
            <w:vAlign w:val="bottom"/>
            <w:hideMark/>
          </w:tcPr>
          <w:p w14:paraId="33DD34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TC_CPDLC_HMI_112-02</w:t>
            </w:r>
          </w:p>
        </w:tc>
        <w:tc>
          <w:tcPr>
            <w:tcW w:w="1360" w:type="dxa"/>
            <w:shd w:val="clear" w:color="auto" w:fill="auto"/>
            <w:noWrap/>
            <w:vAlign w:val="bottom"/>
            <w:hideMark/>
          </w:tcPr>
          <w:p w14:paraId="483FF1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14D8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C7D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AAD7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21CB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604AE2" w14:textId="77777777" w:rsidTr="000A4F25">
        <w:trPr>
          <w:trHeight w:val="270"/>
          <w:jc w:val="center"/>
        </w:trPr>
        <w:tc>
          <w:tcPr>
            <w:tcW w:w="2580" w:type="dxa"/>
            <w:shd w:val="clear" w:color="auto" w:fill="auto"/>
            <w:noWrap/>
            <w:vAlign w:val="bottom"/>
            <w:hideMark/>
          </w:tcPr>
          <w:p w14:paraId="7EA59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TP_CPDLC_HMI_1120</w:t>
            </w:r>
          </w:p>
        </w:tc>
        <w:tc>
          <w:tcPr>
            <w:tcW w:w="3083" w:type="dxa"/>
            <w:shd w:val="clear" w:color="auto" w:fill="auto"/>
            <w:noWrap/>
            <w:vAlign w:val="bottom"/>
            <w:hideMark/>
          </w:tcPr>
          <w:p w14:paraId="31135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TC_CPDLC_HMI_1120-01</w:t>
            </w:r>
          </w:p>
        </w:tc>
        <w:tc>
          <w:tcPr>
            <w:tcW w:w="1360" w:type="dxa"/>
            <w:shd w:val="clear" w:color="auto" w:fill="auto"/>
            <w:noWrap/>
            <w:vAlign w:val="bottom"/>
            <w:hideMark/>
          </w:tcPr>
          <w:p w14:paraId="4EB7D1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E085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6AF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14C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F1526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97459E" w14:textId="77777777" w:rsidTr="000A4F25">
        <w:trPr>
          <w:trHeight w:val="270"/>
          <w:jc w:val="center"/>
        </w:trPr>
        <w:tc>
          <w:tcPr>
            <w:tcW w:w="2580" w:type="dxa"/>
            <w:shd w:val="clear" w:color="auto" w:fill="auto"/>
            <w:noWrap/>
            <w:vAlign w:val="bottom"/>
            <w:hideMark/>
          </w:tcPr>
          <w:p w14:paraId="6E259B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TP_CPDLC_HMI_1121</w:t>
            </w:r>
          </w:p>
        </w:tc>
        <w:tc>
          <w:tcPr>
            <w:tcW w:w="3083" w:type="dxa"/>
            <w:shd w:val="clear" w:color="auto" w:fill="auto"/>
            <w:noWrap/>
            <w:vAlign w:val="bottom"/>
            <w:hideMark/>
          </w:tcPr>
          <w:p w14:paraId="33C621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TC_CPDLC_HMI_1121-01</w:t>
            </w:r>
          </w:p>
        </w:tc>
        <w:tc>
          <w:tcPr>
            <w:tcW w:w="1360" w:type="dxa"/>
            <w:shd w:val="clear" w:color="auto" w:fill="auto"/>
            <w:noWrap/>
            <w:vAlign w:val="bottom"/>
            <w:hideMark/>
          </w:tcPr>
          <w:p w14:paraId="530A34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7D59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CD5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E9BC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9F2F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2AAE41" w14:textId="77777777" w:rsidTr="000A4F25">
        <w:trPr>
          <w:trHeight w:val="270"/>
          <w:jc w:val="center"/>
        </w:trPr>
        <w:tc>
          <w:tcPr>
            <w:tcW w:w="2580" w:type="dxa"/>
            <w:shd w:val="clear" w:color="auto" w:fill="auto"/>
            <w:noWrap/>
            <w:vAlign w:val="bottom"/>
            <w:hideMark/>
          </w:tcPr>
          <w:p w14:paraId="6B56BB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TP_CPDLC_HMI_1122</w:t>
            </w:r>
          </w:p>
        </w:tc>
        <w:tc>
          <w:tcPr>
            <w:tcW w:w="3083" w:type="dxa"/>
            <w:shd w:val="clear" w:color="auto" w:fill="auto"/>
            <w:noWrap/>
            <w:vAlign w:val="bottom"/>
            <w:hideMark/>
          </w:tcPr>
          <w:p w14:paraId="795C71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TC_CPDLC_HMI_1122-01</w:t>
            </w:r>
          </w:p>
        </w:tc>
        <w:tc>
          <w:tcPr>
            <w:tcW w:w="1360" w:type="dxa"/>
            <w:shd w:val="clear" w:color="auto" w:fill="auto"/>
            <w:noWrap/>
            <w:vAlign w:val="bottom"/>
            <w:hideMark/>
          </w:tcPr>
          <w:p w14:paraId="6A73B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9D3B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008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9B0C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92D7D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83C19A" w14:textId="77777777" w:rsidTr="000A4F25">
        <w:trPr>
          <w:trHeight w:val="270"/>
          <w:jc w:val="center"/>
        </w:trPr>
        <w:tc>
          <w:tcPr>
            <w:tcW w:w="2580" w:type="dxa"/>
            <w:shd w:val="clear" w:color="auto" w:fill="auto"/>
            <w:noWrap/>
            <w:vAlign w:val="bottom"/>
            <w:hideMark/>
          </w:tcPr>
          <w:p w14:paraId="0D6BE1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TP_CPDLC_HMI_1123</w:t>
            </w:r>
          </w:p>
        </w:tc>
        <w:tc>
          <w:tcPr>
            <w:tcW w:w="3083" w:type="dxa"/>
            <w:shd w:val="clear" w:color="auto" w:fill="auto"/>
            <w:noWrap/>
            <w:vAlign w:val="bottom"/>
            <w:hideMark/>
          </w:tcPr>
          <w:p w14:paraId="7EBDC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TC_CPDLC_HMI_1123-01</w:t>
            </w:r>
          </w:p>
        </w:tc>
        <w:tc>
          <w:tcPr>
            <w:tcW w:w="1360" w:type="dxa"/>
            <w:shd w:val="clear" w:color="auto" w:fill="auto"/>
            <w:noWrap/>
            <w:vAlign w:val="bottom"/>
            <w:hideMark/>
          </w:tcPr>
          <w:p w14:paraId="51FA0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29DF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702C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5DC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7D550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FAC8BE" w14:textId="77777777" w:rsidTr="000A4F25">
        <w:trPr>
          <w:trHeight w:val="270"/>
          <w:jc w:val="center"/>
        </w:trPr>
        <w:tc>
          <w:tcPr>
            <w:tcW w:w="2580" w:type="dxa"/>
            <w:shd w:val="clear" w:color="auto" w:fill="auto"/>
            <w:noWrap/>
            <w:vAlign w:val="bottom"/>
            <w:hideMark/>
          </w:tcPr>
          <w:p w14:paraId="32A70D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TP_CPDLC_HMI_1124</w:t>
            </w:r>
          </w:p>
        </w:tc>
        <w:tc>
          <w:tcPr>
            <w:tcW w:w="3083" w:type="dxa"/>
            <w:shd w:val="clear" w:color="auto" w:fill="auto"/>
            <w:noWrap/>
            <w:vAlign w:val="bottom"/>
            <w:hideMark/>
          </w:tcPr>
          <w:p w14:paraId="4DCB6D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TC_CPDLC_HMI_1124-01</w:t>
            </w:r>
          </w:p>
        </w:tc>
        <w:tc>
          <w:tcPr>
            <w:tcW w:w="1360" w:type="dxa"/>
            <w:shd w:val="clear" w:color="auto" w:fill="auto"/>
            <w:noWrap/>
            <w:vAlign w:val="bottom"/>
            <w:hideMark/>
          </w:tcPr>
          <w:p w14:paraId="10305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C151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6D79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EB44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3A62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1FA13" w14:textId="77777777" w:rsidTr="000A4F25">
        <w:trPr>
          <w:trHeight w:val="270"/>
          <w:jc w:val="center"/>
        </w:trPr>
        <w:tc>
          <w:tcPr>
            <w:tcW w:w="2580" w:type="dxa"/>
            <w:shd w:val="clear" w:color="auto" w:fill="auto"/>
            <w:noWrap/>
            <w:vAlign w:val="bottom"/>
            <w:hideMark/>
          </w:tcPr>
          <w:p w14:paraId="37F3F2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TP_CPDLC_HMI_1124</w:t>
            </w:r>
          </w:p>
        </w:tc>
        <w:tc>
          <w:tcPr>
            <w:tcW w:w="3083" w:type="dxa"/>
            <w:shd w:val="clear" w:color="auto" w:fill="auto"/>
            <w:noWrap/>
            <w:vAlign w:val="bottom"/>
            <w:hideMark/>
          </w:tcPr>
          <w:p w14:paraId="24ACB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TC_CPDLC_HMI_1124-02</w:t>
            </w:r>
          </w:p>
        </w:tc>
        <w:tc>
          <w:tcPr>
            <w:tcW w:w="1360" w:type="dxa"/>
            <w:shd w:val="clear" w:color="auto" w:fill="auto"/>
            <w:noWrap/>
            <w:vAlign w:val="bottom"/>
            <w:hideMark/>
          </w:tcPr>
          <w:p w14:paraId="0FF4C3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FE03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D5A6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547C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14BC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CCB7D7" w14:textId="77777777" w:rsidTr="000A4F25">
        <w:trPr>
          <w:trHeight w:val="270"/>
          <w:jc w:val="center"/>
        </w:trPr>
        <w:tc>
          <w:tcPr>
            <w:tcW w:w="2580" w:type="dxa"/>
            <w:shd w:val="clear" w:color="auto" w:fill="auto"/>
            <w:noWrap/>
            <w:vAlign w:val="bottom"/>
            <w:hideMark/>
          </w:tcPr>
          <w:p w14:paraId="63B35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TP_CPDLC_HMI_1125</w:t>
            </w:r>
          </w:p>
        </w:tc>
        <w:tc>
          <w:tcPr>
            <w:tcW w:w="3083" w:type="dxa"/>
            <w:shd w:val="clear" w:color="auto" w:fill="auto"/>
            <w:noWrap/>
            <w:vAlign w:val="bottom"/>
            <w:hideMark/>
          </w:tcPr>
          <w:p w14:paraId="732741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TC_CPDLC_HMI_1125-01</w:t>
            </w:r>
          </w:p>
        </w:tc>
        <w:tc>
          <w:tcPr>
            <w:tcW w:w="1360" w:type="dxa"/>
            <w:shd w:val="clear" w:color="auto" w:fill="auto"/>
            <w:noWrap/>
            <w:vAlign w:val="bottom"/>
            <w:hideMark/>
          </w:tcPr>
          <w:p w14:paraId="440FDF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0572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0F12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5301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06975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D0B969" w14:textId="77777777" w:rsidTr="000A4F25">
        <w:trPr>
          <w:trHeight w:val="270"/>
          <w:jc w:val="center"/>
        </w:trPr>
        <w:tc>
          <w:tcPr>
            <w:tcW w:w="2580" w:type="dxa"/>
            <w:shd w:val="clear" w:color="auto" w:fill="auto"/>
            <w:noWrap/>
            <w:vAlign w:val="bottom"/>
            <w:hideMark/>
          </w:tcPr>
          <w:p w14:paraId="20B589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TP_CPDLC_HMI_1125</w:t>
            </w:r>
          </w:p>
        </w:tc>
        <w:tc>
          <w:tcPr>
            <w:tcW w:w="3083" w:type="dxa"/>
            <w:shd w:val="clear" w:color="auto" w:fill="auto"/>
            <w:noWrap/>
            <w:vAlign w:val="bottom"/>
            <w:hideMark/>
          </w:tcPr>
          <w:p w14:paraId="6F771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TC_CPDLC_HMI_1125-02</w:t>
            </w:r>
          </w:p>
        </w:tc>
        <w:tc>
          <w:tcPr>
            <w:tcW w:w="1360" w:type="dxa"/>
            <w:shd w:val="clear" w:color="auto" w:fill="auto"/>
            <w:noWrap/>
            <w:vAlign w:val="bottom"/>
            <w:hideMark/>
          </w:tcPr>
          <w:p w14:paraId="46B5EB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1334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BF40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0C71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B79A5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4EE796" w14:textId="77777777" w:rsidTr="000A4F25">
        <w:trPr>
          <w:trHeight w:val="270"/>
          <w:jc w:val="center"/>
        </w:trPr>
        <w:tc>
          <w:tcPr>
            <w:tcW w:w="2580" w:type="dxa"/>
            <w:shd w:val="clear" w:color="auto" w:fill="auto"/>
            <w:noWrap/>
            <w:vAlign w:val="bottom"/>
            <w:hideMark/>
          </w:tcPr>
          <w:p w14:paraId="1665CA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TP_CPDLC_HMI_1126</w:t>
            </w:r>
          </w:p>
        </w:tc>
        <w:tc>
          <w:tcPr>
            <w:tcW w:w="3083" w:type="dxa"/>
            <w:shd w:val="clear" w:color="auto" w:fill="auto"/>
            <w:noWrap/>
            <w:vAlign w:val="bottom"/>
            <w:hideMark/>
          </w:tcPr>
          <w:p w14:paraId="5A261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TC_CPDLC_HMI_1126-01</w:t>
            </w:r>
          </w:p>
        </w:tc>
        <w:tc>
          <w:tcPr>
            <w:tcW w:w="1360" w:type="dxa"/>
            <w:shd w:val="clear" w:color="auto" w:fill="auto"/>
            <w:noWrap/>
            <w:vAlign w:val="bottom"/>
            <w:hideMark/>
          </w:tcPr>
          <w:p w14:paraId="025A8E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26C2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F993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8BC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DFA52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9A5269" w14:textId="77777777" w:rsidTr="000A4F25">
        <w:trPr>
          <w:trHeight w:val="270"/>
          <w:jc w:val="center"/>
        </w:trPr>
        <w:tc>
          <w:tcPr>
            <w:tcW w:w="2580" w:type="dxa"/>
            <w:shd w:val="clear" w:color="auto" w:fill="auto"/>
            <w:noWrap/>
            <w:vAlign w:val="bottom"/>
            <w:hideMark/>
          </w:tcPr>
          <w:p w14:paraId="591755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TP_CPDLC_HMI_1127</w:t>
            </w:r>
          </w:p>
        </w:tc>
        <w:tc>
          <w:tcPr>
            <w:tcW w:w="3083" w:type="dxa"/>
            <w:shd w:val="clear" w:color="auto" w:fill="auto"/>
            <w:noWrap/>
            <w:vAlign w:val="bottom"/>
            <w:hideMark/>
          </w:tcPr>
          <w:p w14:paraId="6F328B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TC_CPDLC_HMI_1127-01</w:t>
            </w:r>
          </w:p>
        </w:tc>
        <w:tc>
          <w:tcPr>
            <w:tcW w:w="1360" w:type="dxa"/>
            <w:shd w:val="clear" w:color="auto" w:fill="auto"/>
            <w:noWrap/>
            <w:vAlign w:val="bottom"/>
            <w:hideMark/>
          </w:tcPr>
          <w:p w14:paraId="011FA3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5CEFB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A46C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E14E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8F1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1D9465" w14:textId="77777777" w:rsidTr="000A4F25">
        <w:trPr>
          <w:trHeight w:val="270"/>
          <w:jc w:val="center"/>
        </w:trPr>
        <w:tc>
          <w:tcPr>
            <w:tcW w:w="2580" w:type="dxa"/>
            <w:shd w:val="clear" w:color="auto" w:fill="auto"/>
            <w:noWrap/>
            <w:vAlign w:val="bottom"/>
            <w:hideMark/>
          </w:tcPr>
          <w:p w14:paraId="1E586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TP_CPDLC_HMI_1128</w:t>
            </w:r>
          </w:p>
        </w:tc>
        <w:tc>
          <w:tcPr>
            <w:tcW w:w="3083" w:type="dxa"/>
            <w:shd w:val="clear" w:color="auto" w:fill="auto"/>
            <w:noWrap/>
            <w:vAlign w:val="bottom"/>
            <w:hideMark/>
          </w:tcPr>
          <w:p w14:paraId="411C0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TC_CPDLC_HMI_1128-01</w:t>
            </w:r>
          </w:p>
        </w:tc>
        <w:tc>
          <w:tcPr>
            <w:tcW w:w="1360" w:type="dxa"/>
            <w:shd w:val="clear" w:color="auto" w:fill="auto"/>
            <w:noWrap/>
            <w:vAlign w:val="bottom"/>
            <w:hideMark/>
          </w:tcPr>
          <w:p w14:paraId="6AE7D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E79A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18EF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A99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F3F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D56427" w14:textId="77777777" w:rsidTr="000A4F25">
        <w:trPr>
          <w:trHeight w:val="270"/>
          <w:jc w:val="center"/>
        </w:trPr>
        <w:tc>
          <w:tcPr>
            <w:tcW w:w="2580" w:type="dxa"/>
            <w:shd w:val="clear" w:color="auto" w:fill="auto"/>
            <w:noWrap/>
            <w:vAlign w:val="bottom"/>
            <w:hideMark/>
          </w:tcPr>
          <w:p w14:paraId="71D2AB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TP_CPDLC_HMI_1128</w:t>
            </w:r>
          </w:p>
        </w:tc>
        <w:tc>
          <w:tcPr>
            <w:tcW w:w="3083" w:type="dxa"/>
            <w:shd w:val="clear" w:color="auto" w:fill="auto"/>
            <w:noWrap/>
            <w:vAlign w:val="bottom"/>
            <w:hideMark/>
          </w:tcPr>
          <w:p w14:paraId="3A0937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TC_CPDLC_HMI_1128-02</w:t>
            </w:r>
          </w:p>
        </w:tc>
        <w:tc>
          <w:tcPr>
            <w:tcW w:w="1360" w:type="dxa"/>
            <w:shd w:val="clear" w:color="auto" w:fill="auto"/>
            <w:noWrap/>
            <w:vAlign w:val="bottom"/>
            <w:hideMark/>
          </w:tcPr>
          <w:p w14:paraId="0E9FE4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0C15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943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58F2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5841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D976F0" w14:textId="77777777" w:rsidTr="000A4F25">
        <w:trPr>
          <w:trHeight w:val="270"/>
          <w:jc w:val="center"/>
        </w:trPr>
        <w:tc>
          <w:tcPr>
            <w:tcW w:w="2580" w:type="dxa"/>
            <w:shd w:val="clear" w:color="auto" w:fill="auto"/>
            <w:noWrap/>
            <w:vAlign w:val="bottom"/>
            <w:hideMark/>
          </w:tcPr>
          <w:p w14:paraId="7A6FF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TP_CPDLC_HMI_1129</w:t>
            </w:r>
          </w:p>
        </w:tc>
        <w:tc>
          <w:tcPr>
            <w:tcW w:w="3083" w:type="dxa"/>
            <w:shd w:val="clear" w:color="auto" w:fill="auto"/>
            <w:noWrap/>
            <w:vAlign w:val="bottom"/>
            <w:hideMark/>
          </w:tcPr>
          <w:p w14:paraId="3541BC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TC_CPDLC_HMI_1129-01</w:t>
            </w:r>
          </w:p>
        </w:tc>
        <w:tc>
          <w:tcPr>
            <w:tcW w:w="1360" w:type="dxa"/>
            <w:shd w:val="clear" w:color="auto" w:fill="auto"/>
            <w:noWrap/>
            <w:vAlign w:val="bottom"/>
            <w:hideMark/>
          </w:tcPr>
          <w:p w14:paraId="35E1D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50D40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72F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0127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57C2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C29979" w14:textId="77777777" w:rsidTr="000A4F25">
        <w:trPr>
          <w:trHeight w:val="270"/>
          <w:jc w:val="center"/>
        </w:trPr>
        <w:tc>
          <w:tcPr>
            <w:tcW w:w="2580" w:type="dxa"/>
            <w:shd w:val="clear" w:color="auto" w:fill="auto"/>
            <w:noWrap/>
            <w:vAlign w:val="bottom"/>
            <w:hideMark/>
          </w:tcPr>
          <w:p w14:paraId="0EB492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TP_CPDLC_HMI_1129</w:t>
            </w:r>
          </w:p>
        </w:tc>
        <w:tc>
          <w:tcPr>
            <w:tcW w:w="3083" w:type="dxa"/>
            <w:shd w:val="clear" w:color="auto" w:fill="auto"/>
            <w:noWrap/>
            <w:vAlign w:val="bottom"/>
            <w:hideMark/>
          </w:tcPr>
          <w:p w14:paraId="406CE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TC_CPDLC_HMI_1129-02</w:t>
            </w:r>
          </w:p>
        </w:tc>
        <w:tc>
          <w:tcPr>
            <w:tcW w:w="1360" w:type="dxa"/>
            <w:shd w:val="clear" w:color="auto" w:fill="auto"/>
            <w:noWrap/>
            <w:vAlign w:val="bottom"/>
            <w:hideMark/>
          </w:tcPr>
          <w:p w14:paraId="2C2AE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3FB2A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95FF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728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8F5B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CA54BA" w14:textId="77777777" w:rsidTr="000A4F25">
        <w:trPr>
          <w:trHeight w:val="270"/>
          <w:jc w:val="center"/>
        </w:trPr>
        <w:tc>
          <w:tcPr>
            <w:tcW w:w="2580" w:type="dxa"/>
            <w:shd w:val="clear" w:color="auto" w:fill="auto"/>
            <w:noWrap/>
            <w:vAlign w:val="bottom"/>
            <w:hideMark/>
          </w:tcPr>
          <w:p w14:paraId="74869F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w:t>
            </w:r>
          </w:p>
        </w:tc>
        <w:tc>
          <w:tcPr>
            <w:tcW w:w="3083" w:type="dxa"/>
            <w:shd w:val="clear" w:color="auto" w:fill="auto"/>
            <w:noWrap/>
            <w:vAlign w:val="bottom"/>
            <w:hideMark/>
          </w:tcPr>
          <w:p w14:paraId="6B9E3A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TC_CPDLC_HMI_113-01</w:t>
            </w:r>
          </w:p>
        </w:tc>
        <w:tc>
          <w:tcPr>
            <w:tcW w:w="1360" w:type="dxa"/>
            <w:shd w:val="clear" w:color="auto" w:fill="auto"/>
            <w:noWrap/>
            <w:vAlign w:val="bottom"/>
            <w:hideMark/>
          </w:tcPr>
          <w:p w14:paraId="303F41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C23A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589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A73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20F7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DB64C54" w14:textId="77777777" w:rsidTr="000A4F25">
        <w:trPr>
          <w:trHeight w:val="270"/>
          <w:jc w:val="center"/>
        </w:trPr>
        <w:tc>
          <w:tcPr>
            <w:tcW w:w="2580" w:type="dxa"/>
            <w:shd w:val="clear" w:color="auto" w:fill="auto"/>
            <w:noWrap/>
            <w:vAlign w:val="bottom"/>
            <w:hideMark/>
          </w:tcPr>
          <w:p w14:paraId="34215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w:t>
            </w:r>
          </w:p>
        </w:tc>
        <w:tc>
          <w:tcPr>
            <w:tcW w:w="3083" w:type="dxa"/>
            <w:shd w:val="clear" w:color="auto" w:fill="auto"/>
            <w:noWrap/>
            <w:vAlign w:val="bottom"/>
            <w:hideMark/>
          </w:tcPr>
          <w:p w14:paraId="7EDB2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TC_CPDLC_HMI_113-02</w:t>
            </w:r>
          </w:p>
        </w:tc>
        <w:tc>
          <w:tcPr>
            <w:tcW w:w="1360" w:type="dxa"/>
            <w:shd w:val="clear" w:color="auto" w:fill="auto"/>
            <w:noWrap/>
            <w:vAlign w:val="bottom"/>
            <w:hideMark/>
          </w:tcPr>
          <w:p w14:paraId="37AD0A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6A0D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A4D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94D8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39F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461AD6D" w14:textId="77777777" w:rsidTr="000A4F25">
        <w:trPr>
          <w:trHeight w:val="270"/>
          <w:jc w:val="center"/>
        </w:trPr>
        <w:tc>
          <w:tcPr>
            <w:tcW w:w="2580" w:type="dxa"/>
            <w:shd w:val="clear" w:color="auto" w:fill="auto"/>
            <w:noWrap/>
            <w:vAlign w:val="bottom"/>
            <w:hideMark/>
          </w:tcPr>
          <w:p w14:paraId="059B33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w:t>
            </w:r>
          </w:p>
        </w:tc>
        <w:tc>
          <w:tcPr>
            <w:tcW w:w="3083" w:type="dxa"/>
            <w:shd w:val="clear" w:color="auto" w:fill="auto"/>
            <w:noWrap/>
            <w:vAlign w:val="bottom"/>
            <w:hideMark/>
          </w:tcPr>
          <w:p w14:paraId="2E238C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TC_CPDLC_HMI_113-03</w:t>
            </w:r>
          </w:p>
        </w:tc>
        <w:tc>
          <w:tcPr>
            <w:tcW w:w="1360" w:type="dxa"/>
            <w:shd w:val="clear" w:color="auto" w:fill="auto"/>
            <w:noWrap/>
            <w:vAlign w:val="bottom"/>
            <w:hideMark/>
          </w:tcPr>
          <w:p w14:paraId="24D2B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8866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CA85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5E0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7AC1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87ACBE" w14:textId="77777777" w:rsidTr="000A4F25">
        <w:trPr>
          <w:trHeight w:val="270"/>
          <w:jc w:val="center"/>
        </w:trPr>
        <w:tc>
          <w:tcPr>
            <w:tcW w:w="2580" w:type="dxa"/>
            <w:shd w:val="clear" w:color="auto" w:fill="auto"/>
            <w:noWrap/>
            <w:vAlign w:val="bottom"/>
            <w:hideMark/>
          </w:tcPr>
          <w:p w14:paraId="2246F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TP_CPDLC_HMI_1130</w:t>
            </w:r>
          </w:p>
        </w:tc>
        <w:tc>
          <w:tcPr>
            <w:tcW w:w="3083" w:type="dxa"/>
            <w:shd w:val="clear" w:color="auto" w:fill="auto"/>
            <w:noWrap/>
            <w:vAlign w:val="bottom"/>
            <w:hideMark/>
          </w:tcPr>
          <w:p w14:paraId="17050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TC_CPDLC_HMI_1130-01</w:t>
            </w:r>
          </w:p>
        </w:tc>
        <w:tc>
          <w:tcPr>
            <w:tcW w:w="1360" w:type="dxa"/>
            <w:shd w:val="clear" w:color="auto" w:fill="auto"/>
            <w:noWrap/>
            <w:vAlign w:val="bottom"/>
            <w:hideMark/>
          </w:tcPr>
          <w:p w14:paraId="36C11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7DBE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EFE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29972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6837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8A6088" w14:textId="77777777" w:rsidTr="000A4F25">
        <w:trPr>
          <w:trHeight w:val="270"/>
          <w:jc w:val="center"/>
        </w:trPr>
        <w:tc>
          <w:tcPr>
            <w:tcW w:w="2580" w:type="dxa"/>
            <w:shd w:val="clear" w:color="auto" w:fill="auto"/>
            <w:noWrap/>
            <w:vAlign w:val="bottom"/>
            <w:hideMark/>
          </w:tcPr>
          <w:p w14:paraId="3EFAB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TP_CPDLC_HMI_1131</w:t>
            </w:r>
          </w:p>
        </w:tc>
        <w:tc>
          <w:tcPr>
            <w:tcW w:w="3083" w:type="dxa"/>
            <w:shd w:val="clear" w:color="auto" w:fill="auto"/>
            <w:noWrap/>
            <w:vAlign w:val="bottom"/>
            <w:hideMark/>
          </w:tcPr>
          <w:p w14:paraId="33834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TC_CPDLC_HMI_1131-01</w:t>
            </w:r>
          </w:p>
        </w:tc>
        <w:tc>
          <w:tcPr>
            <w:tcW w:w="1360" w:type="dxa"/>
            <w:shd w:val="clear" w:color="auto" w:fill="auto"/>
            <w:noWrap/>
            <w:vAlign w:val="bottom"/>
            <w:hideMark/>
          </w:tcPr>
          <w:p w14:paraId="4F1F7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B541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9690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3D9E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F95D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78962" w14:textId="77777777" w:rsidTr="000A4F25">
        <w:trPr>
          <w:trHeight w:val="270"/>
          <w:jc w:val="center"/>
        </w:trPr>
        <w:tc>
          <w:tcPr>
            <w:tcW w:w="2580" w:type="dxa"/>
            <w:shd w:val="clear" w:color="auto" w:fill="auto"/>
            <w:noWrap/>
            <w:vAlign w:val="bottom"/>
            <w:hideMark/>
          </w:tcPr>
          <w:p w14:paraId="61A606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TP_CPDLC_HMI_1132</w:t>
            </w:r>
          </w:p>
        </w:tc>
        <w:tc>
          <w:tcPr>
            <w:tcW w:w="3083" w:type="dxa"/>
            <w:shd w:val="clear" w:color="auto" w:fill="auto"/>
            <w:noWrap/>
            <w:vAlign w:val="bottom"/>
            <w:hideMark/>
          </w:tcPr>
          <w:p w14:paraId="396234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TC_CPDLC_HMI_1132-01</w:t>
            </w:r>
          </w:p>
        </w:tc>
        <w:tc>
          <w:tcPr>
            <w:tcW w:w="1360" w:type="dxa"/>
            <w:shd w:val="clear" w:color="auto" w:fill="auto"/>
            <w:noWrap/>
            <w:vAlign w:val="bottom"/>
            <w:hideMark/>
          </w:tcPr>
          <w:p w14:paraId="078DF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8CC4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621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505B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E09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A5D3A0" w14:textId="77777777" w:rsidTr="000A4F25">
        <w:trPr>
          <w:trHeight w:val="270"/>
          <w:jc w:val="center"/>
        </w:trPr>
        <w:tc>
          <w:tcPr>
            <w:tcW w:w="2580" w:type="dxa"/>
            <w:shd w:val="clear" w:color="auto" w:fill="auto"/>
            <w:noWrap/>
            <w:vAlign w:val="bottom"/>
            <w:hideMark/>
          </w:tcPr>
          <w:p w14:paraId="38FE36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TP_CPDLC_HMI_1133</w:t>
            </w:r>
          </w:p>
        </w:tc>
        <w:tc>
          <w:tcPr>
            <w:tcW w:w="3083" w:type="dxa"/>
            <w:shd w:val="clear" w:color="auto" w:fill="auto"/>
            <w:noWrap/>
            <w:vAlign w:val="bottom"/>
            <w:hideMark/>
          </w:tcPr>
          <w:p w14:paraId="0B73A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TC_CPDLC_HMI_1133-01</w:t>
            </w:r>
          </w:p>
        </w:tc>
        <w:tc>
          <w:tcPr>
            <w:tcW w:w="1360" w:type="dxa"/>
            <w:shd w:val="clear" w:color="auto" w:fill="auto"/>
            <w:noWrap/>
            <w:vAlign w:val="bottom"/>
            <w:hideMark/>
          </w:tcPr>
          <w:p w14:paraId="6DE10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B952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A310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FB153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0D03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9E9C0F" w14:textId="77777777" w:rsidTr="000A4F25">
        <w:trPr>
          <w:trHeight w:val="270"/>
          <w:jc w:val="center"/>
        </w:trPr>
        <w:tc>
          <w:tcPr>
            <w:tcW w:w="2580" w:type="dxa"/>
            <w:shd w:val="clear" w:color="auto" w:fill="auto"/>
            <w:noWrap/>
            <w:vAlign w:val="bottom"/>
            <w:hideMark/>
          </w:tcPr>
          <w:p w14:paraId="1AB48A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TP_CPDLC_HMI_1134</w:t>
            </w:r>
          </w:p>
        </w:tc>
        <w:tc>
          <w:tcPr>
            <w:tcW w:w="3083" w:type="dxa"/>
            <w:shd w:val="clear" w:color="auto" w:fill="auto"/>
            <w:noWrap/>
            <w:vAlign w:val="bottom"/>
            <w:hideMark/>
          </w:tcPr>
          <w:p w14:paraId="1B25A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TC_CPDLC_HMI_1134-01</w:t>
            </w:r>
          </w:p>
        </w:tc>
        <w:tc>
          <w:tcPr>
            <w:tcW w:w="1360" w:type="dxa"/>
            <w:shd w:val="clear" w:color="auto" w:fill="auto"/>
            <w:noWrap/>
            <w:vAlign w:val="bottom"/>
            <w:hideMark/>
          </w:tcPr>
          <w:p w14:paraId="0F706B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DD33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10DB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B83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2319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1F3739" w14:textId="77777777" w:rsidTr="000A4F25">
        <w:trPr>
          <w:trHeight w:val="270"/>
          <w:jc w:val="center"/>
        </w:trPr>
        <w:tc>
          <w:tcPr>
            <w:tcW w:w="2580" w:type="dxa"/>
            <w:shd w:val="clear" w:color="auto" w:fill="auto"/>
            <w:noWrap/>
            <w:vAlign w:val="bottom"/>
            <w:hideMark/>
          </w:tcPr>
          <w:p w14:paraId="7BD5BA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TP_CPDLC_HMI_1135</w:t>
            </w:r>
          </w:p>
        </w:tc>
        <w:tc>
          <w:tcPr>
            <w:tcW w:w="3083" w:type="dxa"/>
            <w:shd w:val="clear" w:color="auto" w:fill="auto"/>
            <w:noWrap/>
            <w:vAlign w:val="bottom"/>
            <w:hideMark/>
          </w:tcPr>
          <w:p w14:paraId="51692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TC_CPDLC_HMI_1135-01</w:t>
            </w:r>
          </w:p>
        </w:tc>
        <w:tc>
          <w:tcPr>
            <w:tcW w:w="1360" w:type="dxa"/>
            <w:shd w:val="clear" w:color="auto" w:fill="auto"/>
            <w:noWrap/>
            <w:vAlign w:val="bottom"/>
            <w:hideMark/>
          </w:tcPr>
          <w:p w14:paraId="4AC1C3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7499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2AF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046B68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7A46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9E4448" w14:textId="77777777" w:rsidTr="000A4F25">
        <w:trPr>
          <w:trHeight w:val="270"/>
          <w:jc w:val="center"/>
        </w:trPr>
        <w:tc>
          <w:tcPr>
            <w:tcW w:w="2580" w:type="dxa"/>
            <w:shd w:val="clear" w:color="auto" w:fill="auto"/>
            <w:noWrap/>
            <w:vAlign w:val="bottom"/>
            <w:hideMark/>
          </w:tcPr>
          <w:p w14:paraId="4A9676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TP_CPDLC_HMI_1136</w:t>
            </w:r>
          </w:p>
        </w:tc>
        <w:tc>
          <w:tcPr>
            <w:tcW w:w="3083" w:type="dxa"/>
            <w:shd w:val="clear" w:color="auto" w:fill="auto"/>
            <w:noWrap/>
            <w:vAlign w:val="bottom"/>
            <w:hideMark/>
          </w:tcPr>
          <w:p w14:paraId="0951A7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TC_CPDLC_HMI_1136-01</w:t>
            </w:r>
          </w:p>
        </w:tc>
        <w:tc>
          <w:tcPr>
            <w:tcW w:w="1360" w:type="dxa"/>
            <w:shd w:val="clear" w:color="auto" w:fill="auto"/>
            <w:noWrap/>
            <w:vAlign w:val="bottom"/>
            <w:hideMark/>
          </w:tcPr>
          <w:p w14:paraId="1C9B5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F6F7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8CC1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EDB8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D74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916B40" w14:textId="77777777" w:rsidTr="000A4F25">
        <w:trPr>
          <w:trHeight w:val="270"/>
          <w:jc w:val="center"/>
        </w:trPr>
        <w:tc>
          <w:tcPr>
            <w:tcW w:w="2580" w:type="dxa"/>
            <w:shd w:val="clear" w:color="auto" w:fill="auto"/>
            <w:noWrap/>
            <w:vAlign w:val="bottom"/>
            <w:hideMark/>
          </w:tcPr>
          <w:p w14:paraId="32AE55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TP_CPDLC_HMI_1136</w:t>
            </w:r>
          </w:p>
        </w:tc>
        <w:tc>
          <w:tcPr>
            <w:tcW w:w="3083" w:type="dxa"/>
            <w:shd w:val="clear" w:color="auto" w:fill="auto"/>
            <w:noWrap/>
            <w:vAlign w:val="bottom"/>
            <w:hideMark/>
          </w:tcPr>
          <w:p w14:paraId="650568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TC_CPDLC_HMI_1136-02</w:t>
            </w:r>
          </w:p>
        </w:tc>
        <w:tc>
          <w:tcPr>
            <w:tcW w:w="1360" w:type="dxa"/>
            <w:shd w:val="clear" w:color="auto" w:fill="auto"/>
            <w:noWrap/>
            <w:vAlign w:val="bottom"/>
            <w:hideMark/>
          </w:tcPr>
          <w:p w14:paraId="1B7C2F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2D43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91C6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86C1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BF4A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F71DF8" w14:textId="77777777" w:rsidTr="000A4F25">
        <w:trPr>
          <w:trHeight w:val="270"/>
          <w:jc w:val="center"/>
        </w:trPr>
        <w:tc>
          <w:tcPr>
            <w:tcW w:w="2580" w:type="dxa"/>
            <w:shd w:val="clear" w:color="auto" w:fill="auto"/>
            <w:noWrap/>
            <w:vAlign w:val="bottom"/>
            <w:hideMark/>
          </w:tcPr>
          <w:p w14:paraId="42CC2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TP_CPDLC_HMI_1136</w:t>
            </w:r>
          </w:p>
        </w:tc>
        <w:tc>
          <w:tcPr>
            <w:tcW w:w="3083" w:type="dxa"/>
            <w:shd w:val="clear" w:color="auto" w:fill="auto"/>
            <w:noWrap/>
            <w:vAlign w:val="bottom"/>
            <w:hideMark/>
          </w:tcPr>
          <w:p w14:paraId="2D1919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TC_CPDLC_HMI_1136-03</w:t>
            </w:r>
          </w:p>
        </w:tc>
        <w:tc>
          <w:tcPr>
            <w:tcW w:w="1360" w:type="dxa"/>
            <w:shd w:val="clear" w:color="auto" w:fill="auto"/>
            <w:noWrap/>
            <w:vAlign w:val="bottom"/>
            <w:hideMark/>
          </w:tcPr>
          <w:p w14:paraId="370218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7062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89F0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DBCB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27EE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97854D" w14:textId="77777777" w:rsidTr="000A4F25">
        <w:trPr>
          <w:trHeight w:val="270"/>
          <w:jc w:val="center"/>
        </w:trPr>
        <w:tc>
          <w:tcPr>
            <w:tcW w:w="2580" w:type="dxa"/>
            <w:shd w:val="clear" w:color="auto" w:fill="auto"/>
            <w:noWrap/>
            <w:vAlign w:val="bottom"/>
            <w:hideMark/>
          </w:tcPr>
          <w:p w14:paraId="22457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TP_CPDLC_HMI_1137</w:t>
            </w:r>
          </w:p>
        </w:tc>
        <w:tc>
          <w:tcPr>
            <w:tcW w:w="3083" w:type="dxa"/>
            <w:shd w:val="clear" w:color="auto" w:fill="auto"/>
            <w:noWrap/>
            <w:vAlign w:val="bottom"/>
            <w:hideMark/>
          </w:tcPr>
          <w:p w14:paraId="5D8229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TC_CPDLC_HMI_1137-01</w:t>
            </w:r>
          </w:p>
        </w:tc>
        <w:tc>
          <w:tcPr>
            <w:tcW w:w="1360" w:type="dxa"/>
            <w:shd w:val="clear" w:color="auto" w:fill="auto"/>
            <w:noWrap/>
            <w:vAlign w:val="bottom"/>
            <w:hideMark/>
          </w:tcPr>
          <w:p w14:paraId="657C53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A8B0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9938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122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64A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19A7FF" w14:textId="77777777" w:rsidTr="000A4F25">
        <w:trPr>
          <w:trHeight w:val="270"/>
          <w:jc w:val="center"/>
        </w:trPr>
        <w:tc>
          <w:tcPr>
            <w:tcW w:w="2580" w:type="dxa"/>
            <w:shd w:val="clear" w:color="auto" w:fill="auto"/>
            <w:noWrap/>
            <w:vAlign w:val="bottom"/>
            <w:hideMark/>
          </w:tcPr>
          <w:p w14:paraId="73E1C3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TP_CPDLC_HMI_1137</w:t>
            </w:r>
          </w:p>
        </w:tc>
        <w:tc>
          <w:tcPr>
            <w:tcW w:w="3083" w:type="dxa"/>
            <w:shd w:val="clear" w:color="auto" w:fill="auto"/>
            <w:noWrap/>
            <w:vAlign w:val="bottom"/>
            <w:hideMark/>
          </w:tcPr>
          <w:p w14:paraId="372707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TC_CPDLC_HMI_1137-02</w:t>
            </w:r>
          </w:p>
        </w:tc>
        <w:tc>
          <w:tcPr>
            <w:tcW w:w="1360" w:type="dxa"/>
            <w:shd w:val="clear" w:color="auto" w:fill="auto"/>
            <w:noWrap/>
            <w:vAlign w:val="bottom"/>
            <w:hideMark/>
          </w:tcPr>
          <w:p w14:paraId="6F4B82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C8D6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D547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170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D6A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40346B" w14:textId="77777777" w:rsidTr="000A4F25">
        <w:trPr>
          <w:trHeight w:val="270"/>
          <w:jc w:val="center"/>
        </w:trPr>
        <w:tc>
          <w:tcPr>
            <w:tcW w:w="2580" w:type="dxa"/>
            <w:shd w:val="clear" w:color="auto" w:fill="auto"/>
            <w:noWrap/>
            <w:vAlign w:val="bottom"/>
            <w:hideMark/>
          </w:tcPr>
          <w:p w14:paraId="4B4EB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TP_CPDLC_HMI_1137</w:t>
            </w:r>
          </w:p>
        </w:tc>
        <w:tc>
          <w:tcPr>
            <w:tcW w:w="3083" w:type="dxa"/>
            <w:shd w:val="clear" w:color="auto" w:fill="auto"/>
            <w:noWrap/>
            <w:vAlign w:val="bottom"/>
            <w:hideMark/>
          </w:tcPr>
          <w:p w14:paraId="267B0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TC_CPDLC_HMI_1137-03</w:t>
            </w:r>
          </w:p>
        </w:tc>
        <w:tc>
          <w:tcPr>
            <w:tcW w:w="1360" w:type="dxa"/>
            <w:shd w:val="clear" w:color="auto" w:fill="auto"/>
            <w:noWrap/>
            <w:vAlign w:val="bottom"/>
            <w:hideMark/>
          </w:tcPr>
          <w:p w14:paraId="5914D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BC34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4973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D91C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387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2EF472" w14:textId="77777777" w:rsidTr="000A4F25">
        <w:trPr>
          <w:trHeight w:val="270"/>
          <w:jc w:val="center"/>
        </w:trPr>
        <w:tc>
          <w:tcPr>
            <w:tcW w:w="2580" w:type="dxa"/>
            <w:shd w:val="clear" w:color="auto" w:fill="auto"/>
            <w:noWrap/>
            <w:vAlign w:val="bottom"/>
            <w:hideMark/>
          </w:tcPr>
          <w:p w14:paraId="2C279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TP_CPDLC_HMI_1138</w:t>
            </w:r>
          </w:p>
        </w:tc>
        <w:tc>
          <w:tcPr>
            <w:tcW w:w="3083" w:type="dxa"/>
            <w:shd w:val="clear" w:color="auto" w:fill="auto"/>
            <w:noWrap/>
            <w:vAlign w:val="bottom"/>
            <w:hideMark/>
          </w:tcPr>
          <w:p w14:paraId="069E4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TC_CPDLC_HMI_1138-01</w:t>
            </w:r>
          </w:p>
        </w:tc>
        <w:tc>
          <w:tcPr>
            <w:tcW w:w="1360" w:type="dxa"/>
            <w:shd w:val="clear" w:color="auto" w:fill="auto"/>
            <w:noWrap/>
            <w:vAlign w:val="bottom"/>
            <w:hideMark/>
          </w:tcPr>
          <w:p w14:paraId="0252F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E259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A2E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EC37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F1F7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10755D3" w14:textId="77777777" w:rsidTr="000A4F25">
        <w:trPr>
          <w:trHeight w:val="270"/>
          <w:jc w:val="center"/>
        </w:trPr>
        <w:tc>
          <w:tcPr>
            <w:tcW w:w="2580" w:type="dxa"/>
            <w:shd w:val="clear" w:color="auto" w:fill="auto"/>
            <w:noWrap/>
            <w:vAlign w:val="bottom"/>
            <w:hideMark/>
          </w:tcPr>
          <w:p w14:paraId="48649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TP_CPDLC_HMI_1140</w:t>
            </w:r>
          </w:p>
        </w:tc>
        <w:tc>
          <w:tcPr>
            <w:tcW w:w="3083" w:type="dxa"/>
            <w:shd w:val="clear" w:color="auto" w:fill="auto"/>
            <w:noWrap/>
            <w:vAlign w:val="bottom"/>
            <w:hideMark/>
          </w:tcPr>
          <w:p w14:paraId="570FE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TP_CPDLC_HMI_1140-01</w:t>
            </w:r>
          </w:p>
        </w:tc>
        <w:tc>
          <w:tcPr>
            <w:tcW w:w="1360" w:type="dxa"/>
            <w:shd w:val="clear" w:color="auto" w:fill="auto"/>
            <w:noWrap/>
            <w:vAlign w:val="bottom"/>
            <w:hideMark/>
          </w:tcPr>
          <w:p w14:paraId="17A098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F56A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152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F07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6219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3BF4290" w14:textId="77777777" w:rsidTr="000A4F25">
        <w:trPr>
          <w:trHeight w:val="270"/>
          <w:jc w:val="center"/>
        </w:trPr>
        <w:tc>
          <w:tcPr>
            <w:tcW w:w="2580" w:type="dxa"/>
            <w:shd w:val="clear" w:color="auto" w:fill="auto"/>
            <w:noWrap/>
            <w:vAlign w:val="bottom"/>
            <w:hideMark/>
          </w:tcPr>
          <w:p w14:paraId="61742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TP_CPDLC_HMI_1148</w:t>
            </w:r>
          </w:p>
        </w:tc>
        <w:tc>
          <w:tcPr>
            <w:tcW w:w="3083" w:type="dxa"/>
            <w:shd w:val="clear" w:color="auto" w:fill="auto"/>
            <w:noWrap/>
            <w:vAlign w:val="bottom"/>
            <w:hideMark/>
          </w:tcPr>
          <w:p w14:paraId="4033BD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TP_CPDLC_HMI_1148-01</w:t>
            </w:r>
          </w:p>
        </w:tc>
        <w:tc>
          <w:tcPr>
            <w:tcW w:w="1360" w:type="dxa"/>
            <w:shd w:val="clear" w:color="auto" w:fill="auto"/>
            <w:noWrap/>
            <w:vAlign w:val="bottom"/>
            <w:hideMark/>
          </w:tcPr>
          <w:p w14:paraId="1C004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C4F5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08A8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311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F17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E9EB21" w14:textId="77777777" w:rsidTr="000A4F25">
        <w:trPr>
          <w:trHeight w:val="270"/>
          <w:jc w:val="center"/>
        </w:trPr>
        <w:tc>
          <w:tcPr>
            <w:tcW w:w="2580" w:type="dxa"/>
            <w:shd w:val="clear" w:color="auto" w:fill="auto"/>
            <w:noWrap/>
            <w:vAlign w:val="bottom"/>
            <w:hideMark/>
          </w:tcPr>
          <w:p w14:paraId="0B698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TP_CPDLC_HMI_1149</w:t>
            </w:r>
          </w:p>
        </w:tc>
        <w:tc>
          <w:tcPr>
            <w:tcW w:w="3083" w:type="dxa"/>
            <w:shd w:val="clear" w:color="auto" w:fill="auto"/>
            <w:noWrap/>
            <w:vAlign w:val="bottom"/>
            <w:hideMark/>
          </w:tcPr>
          <w:p w14:paraId="6BB84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TP_CPDLC_HMI_1149-01</w:t>
            </w:r>
          </w:p>
        </w:tc>
        <w:tc>
          <w:tcPr>
            <w:tcW w:w="1360" w:type="dxa"/>
            <w:shd w:val="clear" w:color="auto" w:fill="auto"/>
            <w:noWrap/>
            <w:vAlign w:val="bottom"/>
            <w:hideMark/>
          </w:tcPr>
          <w:p w14:paraId="188ED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65AB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3C3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424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1D9B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E13833E" w14:textId="77777777" w:rsidTr="000A4F25">
        <w:trPr>
          <w:trHeight w:val="270"/>
          <w:jc w:val="center"/>
        </w:trPr>
        <w:tc>
          <w:tcPr>
            <w:tcW w:w="2580" w:type="dxa"/>
            <w:shd w:val="clear" w:color="auto" w:fill="auto"/>
            <w:noWrap/>
            <w:vAlign w:val="bottom"/>
            <w:hideMark/>
          </w:tcPr>
          <w:p w14:paraId="47EE1C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w:t>
            </w:r>
          </w:p>
        </w:tc>
        <w:tc>
          <w:tcPr>
            <w:tcW w:w="3083" w:type="dxa"/>
            <w:shd w:val="clear" w:color="auto" w:fill="auto"/>
            <w:noWrap/>
            <w:vAlign w:val="bottom"/>
            <w:hideMark/>
          </w:tcPr>
          <w:p w14:paraId="14B79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TC_CPDLC_HMI_114-01</w:t>
            </w:r>
          </w:p>
        </w:tc>
        <w:tc>
          <w:tcPr>
            <w:tcW w:w="1360" w:type="dxa"/>
            <w:shd w:val="clear" w:color="auto" w:fill="auto"/>
            <w:noWrap/>
            <w:vAlign w:val="bottom"/>
            <w:hideMark/>
          </w:tcPr>
          <w:p w14:paraId="616F34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BF9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BAD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B3CE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0DAF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02D166B" w14:textId="77777777" w:rsidTr="000A4F25">
        <w:trPr>
          <w:trHeight w:val="270"/>
          <w:jc w:val="center"/>
        </w:trPr>
        <w:tc>
          <w:tcPr>
            <w:tcW w:w="2580" w:type="dxa"/>
            <w:shd w:val="clear" w:color="auto" w:fill="auto"/>
            <w:noWrap/>
            <w:vAlign w:val="bottom"/>
            <w:hideMark/>
          </w:tcPr>
          <w:p w14:paraId="2D9EBA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w:t>
            </w:r>
          </w:p>
        </w:tc>
        <w:tc>
          <w:tcPr>
            <w:tcW w:w="3083" w:type="dxa"/>
            <w:shd w:val="clear" w:color="auto" w:fill="auto"/>
            <w:noWrap/>
            <w:vAlign w:val="bottom"/>
            <w:hideMark/>
          </w:tcPr>
          <w:p w14:paraId="3D52F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TC_CPDLC_HMI_114-02</w:t>
            </w:r>
          </w:p>
        </w:tc>
        <w:tc>
          <w:tcPr>
            <w:tcW w:w="1360" w:type="dxa"/>
            <w:shd w:val="clear" w:color="auto" w:fill="auto"/>
            <w:noWrap/>
            <w:vAlign w:val="bottom"/>
            <w:hideMark/>
          </w:tcPr>
          <w:p w14:paraId="3238D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F0E8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1E8B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ED0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6A61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B0A52A1" w14:textId="77777777" w:rsidTr="000A4F25">
        <w:trPr>
          <w:trHeight w:val="270"/>
          <w:jc w:val="center"/>
        </w:trPr>
        <w:tc>
          <w:tcPr>
            <w:tcW w:w="2580" w:type="dxa"/>
            <w:shd w:val="clear" w:color="auto" w:fill="auto"/>
            <w:noWrap/>
            <w:vAlign w:val="bottom"/>
            <w:hideMark/>
          </w:tcPr>
          <w:p w14:paraId="3CC1E9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w:t>
            </w:r>
          </w:p>
        </w:tc>
        <w:tc>
          <w:tcPr>
            <w:tcW w:w="3083" w:type="dxa"/>
            <w:shd w:val="clear" w:color="auto" w:fill="auto"/>
            <w:noWrap/>
            <w:vAlign w:val="bottom"/>
            <w:hideMark/>
          </w:tcPr>
          <w:p w14:paraId="7629A8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TC_CPDLC_HMI_115-01</w:t>
            </w:r>
          </w:p>
        </w:tc>
        <w:tc>
          <w:tcPr>
            <w:tcW w:w="1360" w:type="dxa"/>
            <w:shd w:val="clear" w:color="auto" w:fill="auto"/>
            <w:noWrap/>
            <w:vAlign w:val="bottom"/>
            <w:hideMark/>
          </w:tcPr>
          <w:p w14:paraId="373328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B3C7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EC2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FBE6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C0B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49F139" w14:textId="77777777" w:rsidTr="000A4F25">
        <w:trPr>
          <w:trHeight w:val="270"/>
          <w:jc w:val="center"/>
        </w:trPr>
        <w:tc>
          <w:tcPr>
            <w:tcW w:w="2580" w:type="dxa"/>
            <w:shd w:val="clear" w:color="auto" w:fill="auto"/>
            <w:noWrap/>
            <w:vAlign w:val="bottom"/>
            <w:hideMark/>
          </w:tcPr>
          <w:p w14:paraId="6610D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w:t>
            </w:r>
          </w:p>
        </w:tc>
        <w:tc>
          <w:tcPr>
            <w:tcW w:w="3083" w:type="dxa"/>
            <w:shd w:val="clear" w:color="auto" w:fill="auto"/>
            <w:noWrap/>
            <w:vAlign w:val="bottom"/>
            <w:hideMark/>
          </w:tcPr>
          <w:p w14:paraId="2EEC1D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TC_CPDLC_HMI_115-02</w:t>
            </w:r>
          </w:p>
        </w:tc>
        <w:tc>
          <w:tcPr>
            <w:tcW w:w="1360" w:type="dxa"/>
            <w:shd w:val="clear" w:color="auto" w:fill="auto"/>
            <w:noWrap/>
            <w:vAlign w:val="bottom"/>
            <w:hideMark/>
          </w:tcPr>
          <w:p w14:paraId="333FEB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2C50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2816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06D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AAD8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67EA36" w14:textId="77777777" w:rsidTr="000A4F25">
        <w:trPr>
          <w:trHeight w:val="270"/>
          <w:jc w:val="center"/>
        </w:trPr>
        <w:tc>
          <w:tcPr>
            <w:tcW w:w="2580" w:type="dxa"/>
            <w:shd w:val="clear" w:color="auto" w:fill="auto"/>
            <w:noWrap/>
            <w:vAlign w:val="bottom"/>
            <w:hideMark/>
          </w:tcPr>
          <w:p w14:paraId="0EB80F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TP_CPDLC_HMI_116</w:t>
            </w:r>
          </w:p>
        </w:tc>
        <w:tc>
          <w:tcPr>
            <w:tcW w:w="3083" w:type="dxa"/>
            <w:shd w:val="clear" w:color="auto" w:fill="auto"/>
            <w:noWrap/>
            <w:vAlign w:val="bottom"/>
            <w:hideMark/>
          </w:tcPr>
          <w:p w14:paraId="4640C5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TC_CPDLC_HMI_116-01</w:t>
            </w:r>
          </w:p>
        </w:tc>
        <w:tc>
          <w:tcPr>
            <w:tcW w:w="1360" w:type="dxa"/>
            <w:shd w:val="clear" w:color="auto" w:fill="auto"/>
            <w:noWrap/>
            <w:vAlign w:val="bottom"/>
            <w:hideMark/>
          </w:tcPr>
          <w:p w14:paraId="3DE801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8D68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FB80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6E65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3E62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F4626B" w14:textId="77777777" w:rsidTr="000A4F25">
        <w:trPr>
          <w:trHeight w:val="270"/>
          <w:jc w:val="center"/>
        </w:trPr>
        <w:tc>
          <w:tcPr>
            <w:tcW w:w="2580" w:type="dxa"/>
            <w:shd w:val="clear" w:color="auto" w:fill="auto"/>
            <w:noWrap/>
            <w:vAlign w:val="bottom"/>
            <w:hideMark/>
          </w:tcPr>
          <w:p w14:paraId="4190E7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TP_CPDLC_HMI_117</w:t>
            </w:r>
          </w:p>
        </w:tc>
        <w:tc>
          <w:tcPr>
            <w:tcW w:w="3083" w:type="dxa"/>
            <w:shd w:val="clear" w:color="auto" w:fill="auto"/>
            <w:noWrap/>
            <w:vAlign w:val="bottom"/>
            <w:hideMark/>
          </w:tcPr>
          <w:p w14:paraId="6F1DF5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TC_CPDLC_HMI_117-01</w:t>
            </w:r>
          </w:p>
        </w:tc>
        <w:tc>
          <w:tcPr>
            <w:tcW w:w="1360" w:type="dxa"/>
            <w:shd w:val="clear" w:color="auto" w:fill="auto"/>
            <w:noWrap/>
            <w:vAlign w:val="bottom"/>
            <w:hideMark/>
          </w:tcPr>
          <w:p w14:paraId="6B5061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BC25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0075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A24E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AA00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B4E5A9B" w14:textId="77777777" w:rsidTr="000A4F25">
        <w:trPr>
          <w:trHeight w:val="270"/>
          <w:jc w:val="center"/>
        </w:trPr>
        <w:tc>
          <w:tcPr>
            <w:tcW w:w="2580" w:type="dxa"/>
            <w:shd w:val="clear" w:color="auto" w:fill="auto"/>
            <w:noWrap/>
            <w:vAlign w:val="bottom"/>
            <w:hideMark/>
          </w:tcPr>
          <w:p w14:paraId="6D707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TP_CPDLC_HMI_117</w:t>
            </w:r>
          </w:p>
        </w:tc>
        <w:tc>
          <w:tcPr>
            <w:tcW w:w="3083" w:type="dxa"/>
            <w:shd w:val="clear" w:color="auto" w:fill="auto"/>
            <w:noWrap/>
            <w:vAlign w:val="bottom"/>
            <w:hideMark/>
          </w:tcPr>
          <w:p w14:paraId="0E7BAE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TC_CPDLC_HMI_117-02</w:t>
            </w:r>
          </w:p>
        </w:tc>
        <w:tc>
          <w:tcPr>
            <w:tcW w:w="1360" w:type="dxa"/>
            <w:shd w:val="clear" w:color="auto" w:fill="auto"/>
            <w:noWrap/>
            <w:vAlign w:val="bottom"/>
            <w:hideMark/>
          </w:tcPr>
          <w:p w14:paraId="39E81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CB49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DD8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D3B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23B7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9A808A6" w14:textId="77777777" w:rsidTr="000A4F25">
        <w:trPr>
          <w:trHeight w:val="270"/>
          <w:jc w:val="center"/>
        </w:trPr>
        <w:tc>
          <w:tcPr>
            <w:tcW w:w="2580" w:type="dxa"/>
            <w:shd w:val="clear" w:color="auto" w:fill="auto"/>
            <w:noWrap/>
            <w:vAlign w:val="bottom"/>
            <w:hideMark/>
          </w:tcPr>
          <w:p w14:paraId="07F6D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TP_CPDLC_HMI_118</w:t>
            </w:r>
          </w:p>
        </w:tc>
        <w:tc>
          <w:tcPr>
            <w:tcW w:w="3083" w:type="dxa"/>
            <w:shd w:val="clear" w:color="auto" w:fill="auto"/>
            <w:noWrap/>
            <w:vAlign w:val="bottom"/>
            <w:hideMark/>
          </w:tcPr>
          <w:p w14:paraId="24698B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TC_CPDLC_HMI_118-01</w:t>
            </w:r>
          </w:p>
        </w:tc>
        <w:tc>
          <w:tcPr>
            <w:tcW w:w="1360" w:type="dxa"/>
            <w:shd w:val="clear" w:color="auto" w:fill="auto"/>
            <w:noWrap/>
            <w:vAlign w:val="bottom"/>
            <w:hideMark/>
          </w:tcPr>
          <w:p w14:paraId="001AA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094FD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490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3B0A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0B61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AFAFE7" w14:textId="77777777" w:rsidTr="000A4F25">
        <w:trPr>
          <w:trHeight w:val="270"/>
          <w:jc w:val="center"/>
        </w:trPr>
        <w:tc>
          <w:tcPr>
            <w:tcW w:w="2580" w:type="dxa"/>
            <w:shd w:val="clear" w:color="auto" w:fill="auto"/>
            <w:noWrap/>
            <w:vAlign w:val="bottom"/>
            <w:hideMark/>
          </w:tcPr>
          <w:p w14:paraId="5E6095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TP_CPDLC_HMI_118</w:t>
            </w:r>
          </w:p>
        </w:tc>
        <w:tc>
          <w:tcPr>
            <w:tcW w:w="3083" w:type="dxa"/>
            <w:shd w:val="clear" w:color="auto" w:fill="auto"/>
            <w:noWrap/>
            <w:vAlign w:val="bottom"/>
            <w:hideMark/>
          </w:tcPr>
          <w:p w14:paraId="3A422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TC_CPDLC_HMI_118-02</w:t>
            </w:r>
          </w:p>
        </w:tc>
        <w:tc>
          <w:tcPr>
            <w:tcW w:w="1360" w:type="dxa"/>
            <w:shd w:val="clear" w:color="auto" w:fill="auto"/>
            <w:noWrap/>
            <w:vAlign w:val="bottom"/>
            <w:hideMark/>
          </w:tcPr>
          <w:p w14:paraId="17E1C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117A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A258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2380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0A92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ECA371" w14:textId="77777777" w:rsidTr="000A4F25">
        <w:trPr>
          <w:trHeight w:val="270"/>
          <w:jc w:val="center"/>
        </w:trPr>
        <w:tc>
          <w:tcPr>
            <w:tcW w:w="2580" w:type="dxa"/>
            <w:shd w:val="clear" w:color="auto" w:fill="auto"/>
            <w:noWrap/>
            <w:vAlign w:val="bottom"/>
            <w:hideMark/>
          </w:tcPr>
          <w:p w14:paraId="03FBDF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TP_CPDLC_HMI_118</w:t>
            </w:r>
          </w:p>
        </w:tc>
        <w:tc>
          <w:tcPr>
            <w:tcW w:w="3083" w:type="dxa"/>
            <w:shd w:val="clear" w:color="auto" w:fill="auto"/>
            <w:noWrap/>
            <w:vAlign w:val="bottom"/>
            <w:hideMark/>
          </w:tcPr>
          <w:p w14:paraId="70AC9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TC_CPDLC_HMI_118-03</w:t>
            </w:r>
          </w:p>
        </w:tc>
        <w:tc>
          <w:tcPr>
            <w:tcW w:w="1360" w:type="dxa"/>
            <w:shd w:val="clear" w:color="auto" w:fill="auto"/>
            <w:noWrap/>
            <w:vAlign w:val="bottom"/>
            <w:hideMark/>
          </w:tcPr>
          <w:p w14:paraId="27537C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E8AB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066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3EB0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172B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BE0CDB" w14:textId="77777777" w:rsidTr="000A4F25">
        <w:trPr>
          <w:trHeight w:val="270"/>
          <w:jc w:val="center"/>
        </w:trPr>
        <w:tc>
          <w:tcPr>
            <w:tcW w:w="2580" w:type="dxa"/>
            <w:shd w:val="clear" w:color="auto" w:fill="auto"/>
            <w:noWrap/>
            <w:vAlign w:val="bottom"/>
            <w:hideMark/>
          </w:tcPr>
          <w:p w14:paraId="39470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TP_CPDLC_HMI_119</w:t>
            </w:r>
          </w:p>
        </w:tc>
        <w:tc>
          <w:tcPr>
            <w:tcW w:w="3083" w:type="dxa"/>
            <w:shd w:val="clear" w:color="auto" w:fill="auto"/>
            <w:noWrap/>
            <w:vAlign w:val="bottom"/>
            <w:hideMark/>
          </w:tcPr>
          <w:p w14:paraId="75CAA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TC_CPDLC_HMI_119-01</w:t>
            </w:r>
          </w:p>
        </w:tc>
        <w:tc>
          <w:tcPr>
            <w:tcW w:w="1360" w:type="dxa"/>
            <w:shd w:val="clear" w:color="auto" w:fill="auto"/>
            <w:noWrap/>
            <w:vAlign w:val="bottom"/>
            <w:hideMark/>
          </w:tcPr>
          <w:p w14:paraId="7ABD2D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912E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B32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E4E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950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D5D18A" w14:textId="77777777" w:rsidTr="000A4F25">
        <w:trPr>
          <w:trHeight w:val="270"/>
          <w:jc w:val="center"/>
        </w:trPr>
        <w:tc>
          <w:tcPr>
            <w:tcW w:w="2580" w:type="dxa"/>
            <w:shd w:val="clear" w:color="auto" w:fill="auto"/>
            <w:noWrap/>
            <w:vAlign w:val="bottom"/>
            <w:hideMark/>
          </w:tcPr>
          <w:p w14:paraId="1C0000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TP_CPDLC_HMI_119</w:t>
            </w:r>
          </w:p>
        </w:tc>
        <w:tc>
          <w:tcPr>
            <w:tcW w:w="3083" w:type="dxa"/>
            <w:shd w:val="clear" w:color="auto" w:fill="auto"/>
            <w:noWrap/>
            <w:vAlign w:val="bottom"/>
            <w:hideMark/>
          </w:tcPr>
          <w:p w14:paraId="472BB1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TC_CPDLC_HMI_119-02</w:t>
            </w:r>
          </w:p>
        </w:tc>
        <w:tc>
          <w:tcPr>
            <w:tcW w:w="1360" w:type="dxa"/>
            <w:shd w:val="clear" w:color="auto" w:fill="auto"/>
            <w:noWrap/>
            <w:vAlign w:val="bottom"/>
            <w:hideMark/>
          </w:tcPr>
          <w:p w14:paraId="723643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CB7E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CA5A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FEB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B293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D80408" w14:textId="77777777" w:rsidTr="000A4F25">
        <w:trPr>
          <w:trHeight w:val="270"/>
          <w:jc w:val="center"/>
        </w:trPr>
        <w:tc>
          <w:tcPr>
            <w:tcW w:w="2580" w:type="dxa"/>
            <w:shd w:val="clear" w:color="auto" w:fill="auto"/>
            <w:noWrap/>
            <w:vAlign w:val="bottom"/>
            <w:hideMark/>
          </w:tcPr>
          <w:p w14:paraId="1CD47D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TP_CPDLC_HMI_119</w:t>
            </w:r>
          </w:p>
        </w:tc>
        <w:tc>
          <w:tcPr>
            <w:tcW w:w="3083" w:type="dxa"/>
            <w:shd w:val="clear" w:color="auto" w:fill="auto"/>
            <w:noWrap/>
            <w:vAlign w:val="bottom"/>
            <w:hideMark/>
          </w:tcPr>
          <w:p w14:paraId="1EDA37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TC_CPDLC_HMI_119-03</w:t>
            </w:r>
          </w:p>
        </w:tc>
        <w:tc>
          <w:tcPr>
            <w:tcW w:w="1360" w:type="dxa"/>
            <w:shd w:val="clear" w:color="auto" w:fill="auto"/>
            <w:noWrap/>
            <w:vAlign w:val="bottom"/>
            <w:hideMark/>
          </w:tcPr>
          <w:p w14:paraId="34958D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5423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D63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EE61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0DD6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A75F29" w14:textId="77777777" w:rsidTr="000A4F25">
        <w:trPr>
          <w:trHeight w:val="270"/>
          <w:jc w:val="center"/>
        </w:trPr>
        <w:tc>
          <w:tcPr>
            <w:tcW w:w="2580" w:type="dxa"/>
            <w:shd w:val="clear" w:color="auto" w:fill="auto"/>
            <w:noWrap/>
            <w:vAlign w:val="bottom"/>
            <w:hideMark/>
          </w:tcPr>
          <w:p w14:paraId="291FAA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TP_CPDLC_HMI_120</w:t>
            </w:r>
          </w:p>
        </w:tc>
        <w:tc>
          <w:tcPr>
            <w:tcW w:w="3083" w:type="dxa"/>
            <w:shd w:val="clear" w:color="auto" w:fill="auto"/>
            <w:noWrap/>
            <w:vAlign w:val="bottom"/>
            <w:hideMark/>
          </w:tcPr>
          <w:p w14:paraId="3ECAC9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TC_CPDLC_HMI_120-01</w:t>
            </w:r>
          </w:p>
        </w:tc>
        <w:tc>
          <w:tcPr>
            <w:tcW w:w="1360" w:type="dxa"/>
            <w:shd w:val="clear" w:color="auto" w:fill="auto"/>
            <w:noWrap/>
            <w:vAlign w:val="bottom"/>
            <w:hideMark/>
          </w:tcPr>
          <w:p w14:paraId="04B24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9A6A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017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401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32E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7BB588" w14:textId="77777777" w:rsidTr="000A4F25">
        <w:trPr>
          <w:trHeight w:val="270"/>
          <w:jc w:val="center"/>
        </w:trPr>
        <w:tc>
          <w:tcPr>
            <w:tcW w:w="2580" w:type="dxa"/>
            <w:shd w:val="clear" w:color="auto" w:fill="auto"/>
            <w:noWrap/>
            <w:vAlign w:val="bottom"/>
            <w:hideMark/>
          </w:tcPr>
          <w:p w14:paraId="48FA9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TP_CPDLC_HMI_120</w:t>
            </w:r>
          </w:p>
        </w:tc>
        <w:tc>
          <w:tcPr>
            <w:tcW w:w="3083" w:type="dxa"/>
            <w:shd w:val="clear" w:color="auto" w:fill="auto"/>
            <w:noWrap/>
            <w:vAlign w:val="bottom"/>
            <w:hideMark/>
          </w:tcPr>
          <w:p w14:paraId="50C25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TC_CPDLC_HMI_120-02</w:t>
            </w:r>
          </w:p>
        </w:tc>
        <w:tc>
          <w:tcPr>
            <w:tcW w:w="1360" w:type="dxa"/>
            <w:shd w:val="clear" w:color="auto" w:fill="auto"/>
            <w:noWrap/>
            <w:vAlign w:val="bottom"/>
            <w:hideMark/>
          </w:tcPr>
          <w:p w14:paraId="4A06F1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71A6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05C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380B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0D6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DA729D" w14:textId="77777777" w:rsidTr="000A4F25">
        <w:trPr>
          <w:trHeight w:val="270"/>
          <w:jc w:val="center"/>
        </w:trPr>
        <w:tc>
          <w:tcPr>
            <w:tcW w:w="2580" w:type="dxa"/>
            <w:shd w:val="clear" w:color="auto" w:fill="auto"/>
            <w:noWrap/>
            <w:vAlign w:val="bottom"/>
            <w:hideMark/>
          </w:tcPr>
          <w:p w14:paraId="5CEFE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TP_CPDLC_HMI_121</w:t>
            </w:r>
          </w:p>
        </w:tc>
        <w:tc>
          <w:tcPr>
            <w:tcW w:w="3083" w:type="dxa"/>
            <w:shd w:val="clear" w:color="auto" w:fill="auto"/>
            <w:noWrap/>
            <w:vAlign w:val="bottom"/>
            <w:hideMark/>
          </w:tcPr>
          <w:p w14:paraId="7ADB4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TC_CPDLC_HMI_121-01</w:t>
            </w:r>
          </w:p>
        </w:tc>
        <w:tc>
          <w:tcPr>
            <w:tcW w:w="1360" w:type="dxa"/>
            <w:shd w:val="clear" w:color="auto" w:fill="auto"/>
            <w:noWrap/>
            <w:vAlign w:val="bottom"/>
            <w:hideMark/>
          </w:tcPr>
          <w:p w14:paraId="4A734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08BE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712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E1F9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3114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E57129" w14:textId="77777777" w:rsidTr="000A4F25">
        <w:trPr>
          <w:trHeight w:val="270"/>
          <w:jc w:val="center"/>
        </w:trPr>
        <w:tc>
          <w:tcPr>
            <w:tcW w:w="2580" w:type="dxa"/>
            <w:shd w:val="clear" w:color="auto" w:fill="auto"/>
            <w:noWrap/>
            <w:vAlign w:val="bottom"/>
            <w:hideMark/>
          </w:tcPr>
          <w:p w14:paraId="5E6BC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TP_CPDLC_HMI_121</w:t>
            </w:r>
          </w:p>
        </w:tc>
        <w:tc>
          <w:tcPr>
            <w:tcW w:w="3083" w:type="dxa"/>
            <w:shd w:val="clear" w:color="auto" w:fill="auto"/>
            <w:noWrap/>
            <w:vAlign w:val="bottom"/>
            <w:hideMark/>
          </w:tcPr>
          <w:p w14:paraId="67AEEC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TC_CPDLC_HMI_121-02</w:t>
            </w:r>
          </w:p>
        </w:tc>
        <w:tc>
          <w:tcPr>
            <w:tcW w:w="1360" w:type="dxa"/>
            <w:shd w:val="clear" w:color="auto" w:fill="auto"/>
            <w:noWrap/>
            <w:vAlign w:val="bottom"/>
            <w:hideMark/>
          </w:tcPr>
          <w:p w14:paraId="3CB0A2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6956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251B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9E6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F10F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E27E83" w14:textId="77777777" w:rsidTr="000A4F25">
        <w:trPr>
          <w:trHeight w:val="270"/>
          <w:jc w:val="center"/>
        </w:trPr>
        <w:tc>
          <w:tcPr>
            <w:tcW w:w="2580" w:type="dxa"/>
            <w:shd w:val="clear" w:color="auto" w:fill="auto"/>
            <w:noWrap/>
            <w:vAlign w:val="bottom"/>
            <w:hideMark/>
          </w:tcPr>
          <w:p w14:paraId="7E3330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TP_CPDLC_HMI_122</w:t>
            </w:r>
          </w:p>
        </w:tc>
        <w:tc>
          <w:tcPr>
            <w:tcW w:w="3083" w:type="dxa"/>
            <w:shd w:val="clear" w:color="auto" w:fill="auto"/>
            <w:noWrap/>
            <w:vAlign w:val="bottom"/>
            <w:hideMark/>
          </w:tcPr>
          <w:p w14:paraId="0CE7B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TC_CPDLC_HMI_122-01</w:t>
            </w:r>
          </w:p>
        </w:tc>
        <w:tc>
          <w:tcPr>
            <w:tcW w:w="1360" w:type="dxa"/>
            <w:shd w:val="clear" w:color="auto" w:fill="auto"/>
            <w:noWrap/>
            <w:vAlign w:val="bottom"/>
            <w:hideMark/>
          </w:tcPr>
          <w:p w14:paraId="31469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7004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6D88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12AB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423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23FAB3" w14:textId="77777777" w:rsidTr="000A4F25">
        <w:trPr>
          <w:trHeight w:val="270"/>
          <w:jc w:val="center"/>
        </w:trPr>
        <w:tc>
          <w:tcPr>
            <w:tcW w:w="2580" w:type="dxa"/>
            <w:shd w:val="clear" w:color="auto" w:fill="auto"/>
            <w:noWrap/>
            <w:vAlign w:val="bottom"/>
            <w:hideMark/>
          </w:tcPr>
          <w:p w14:paraId="221C28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TP_CPDLC_HMI_122</w:t>
            </w:r>
          </w:p>
        </w:tc>
        <w:tc>
          <w:tcPr>
            <w:tcW w:w="3083" w:type="dxa"/>
            <w:shd w:val="clear" w:color="auto" w:fill="auto"/>
            <w:noWrap/>
            <w:vAlign w:val="bottom"/>
            <w:hideMark/>
          </w:tcPr>
          <w:p w14:paraId="2D4C95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TC_CPDLC_HMI_122-02</w:t>
            </w:r>
          </w:p>
        </w:tc>
        <w:tc>
          <w:tcPr>
            <w:tcW w:w="1360" w:type="dxa"/>
            <w:shd w:val="clear" w:color="auto" w:fill="auto"/>
            <w:noWrap/>
            <w:vAlign w:val="bottom"/>
            <w:hideMark/>
          </w:tcPr>
          <w:p w14:paraId="6E12CE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8A6F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E1AC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B68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FB9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6F8ACC" w14:textId="77777777" w:rsidTr="000A4F25">
        <w:trPr>
          <w:trHeight w:val="270"/>
          <w:jc w:val="center"/>
        </w:trPr>
        <w:tc>
          <w:tcPr>
            <w:tcW w:w="2580" w:type="dxa"/>
            <w:shd w:val="clear" w:color="auto" w:fill="auto"/>
            <w:noWrap/>
            <w:vAlign w:val="bottom"/>
            <w:hideMark/>
          </w:tcPr>
          <w:p w14:paraId="0E558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TP_CPDLC_HMI_123</w:t>
            </w:r>
          </w:p>
        </w:tc>
        <w:tc>
          <w:tcPr>
            <w:tcW w:w="3083" w:type="dxa"/>
            <w:shd w:val="clear" w:color="auto" w:fill="auto"/>
            <w:noWrap/>
            <w:vAlign w:val="bottom"/>
            <w:hideMark/>
          </w:tcPr>
          <w:p w14:paraId="028EC9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TC_CPDLC_HMI_123-01</w:t>
            </w:r>
          </w:p>
        </w:tc>
        <w:tc>
          <w:tcPr>
            <w:tcW w:w="1360" w:type="dxa"/>
            <w:shd w:val="clear" w:color="auto" w:fill="auto"/>
            <w:noWrap/>
            <w:vAlign w:val="bottom"/>
            <w:hideMark/>
          </w:tcPr>
          <w:p w14:paraId="3ADC9F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DD43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6570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898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B3D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4CA6A06" w14:textId="77777777" w:rsidTr="000A4F25">
        <w:trPr>
          <w:trHeight w:val="270"/>
          <w:jc w:val="center"/>
        </w:trPr>
        <w:tc>
          <w:tcPr>
            <w:tcW w:w="2580" w:type="dxa"/>
            <w:shd w:val="clear" w:color="auto" w:fill="auto"/>
            <w:noWrap/>
            <w:vAlign w:val="bottom"/>
            <w:hideMark/>
          </w:tcPr>
          <w:p w14:paraId="392C6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TP_CPDLC_HMI_123</w:t>
            </w:r>
          </w:p>
        </w:tc>
        <w:tc>
          <w:tcPr>
            <w:tcW w:w="3083" w:type="dxa"/>
            <w:shd w:val="clear" w:color="auto" w:fill="auto"/>
            <w:noWrap/>
            <w:vAlign w:val="bottom"/>
            <w:hideMark/>
          </w:tcPr>
          <w:p w14:paraId="77805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TC_CPDLC_HMI_123-02</w:t>
            </w:r>
          </w:p>
        </w:tc>
        <w:tc>
          <w:tcPr>
            <w:tcW w:w="1360" w:type="dxa"/>
            <w:shd w:val="clear" w:color="auto" w:fill="auto"/>
            <w:noWrap/>
            <w:vAlign w:val="bottom"/>
            <w:hideMark/>
          </w:tcPr>
          <w:p w14:paraId="11B58E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1CE0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DE05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7EB4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DF04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FB42284" w14:textId="77777777" w:rsidTr="000A4F25">
        <w:trPr>
          <w:trHeight w:val="270"/>
          <w:jc w:val="center"/>
        </w:trPr>
        <w:tc>
          <w:tcPr>
            <w:tcW w:w="2580" w:type="dxa"/>
            <w:shd w:val="clear" w:color="auto" w:fill="auto"/>
            <w:noWrap/>
            <w:vAlign w:val="bottom"/>
            <w:hideMark/>
          </w:tcPr>
          <w:p w14:paraId="14525C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TP_CPDLC_HMI_124</w:t>
            </w:r>
          </w:p>
        </w:tc>
        <w:tc>
          <w:tcPr>
            <w:tcW w:w="3083" w:type="dxa"/>
            <w:shd w:val="clear" w:color="auto" w:fill="auto"/>
            <w:noWrap/>
            <w:vAlign w:val="bottom"/>
            <w:hideMark/>
          </w:tcPr>
          <w:p w14:paraId="36C37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TC_CPDLC_HMI_124-01</w:t>
            </w:r>
          </w:p>
        </w:tc>
        <w:tc>
          <w:tcPr>
            <w:tcW w:w="1360" w:type="dxa"/>
            <w:shd w:val="clear" w:color="auto" w:fill="auto"/>
            <w:noWrap/>
            <w:vAlign w:val="bottom"/>
            <w:hideMark/>
          </w:tcPr>
          <w:p w14:paraId="04A752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0CBA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52D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0E4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FE8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900D34" w14:textId="77777777" w:rsidTr="000A4F25">
        <w:trPr>
          <w:trHeight w:val="270"/>
          <w:jc w:val="center"/>
        </w:trPr>
        <w:tc>
          <w:tcPr>
            <w:tcW w:w="2580" w:type="dxa"/>
            <w:shd w:val="clear" w:color="auto" w:fill="auto"/>
            <w:noWrap/>
            <w:vAlign w:val="bottom"/>
            <w:hideMark/>
          </w:tcPr>
          <w:p w14:paraId="6C9D1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TP_CPDLC_HMI_125</w:t>
            </w:r>
          </w:p>
        </w:tc>
        <w:tc>
          <w:tcPr>
            <w:tcW w:w="3083" w:type="dxa"/>
            <w:shd w:val="clear" w:color="auto" w:fill="auto"/>
            <w:noWrap/>
            <w:vAlign w:val="bottom"/>
            <w:hideMark/>
          </w:tcPr>
          <w:p w14:paraId="626AF3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TC_CPDLC_HMI_125-01</w:t>
            </w:r>
          </w:p>
        </w:tc>
        <w:tc>
          <w:tcPr>
            <w:tcW w:w="1360" w:type="dxa"/>
            <w:shd w:val="clear" w:color="auto" w:fill="auto"/>
            <w:noWrap/>
            <w:vAlign w:val="bottom"/>
            <w:hideMark/>
          </w:tcPr>
          <w:p w14:paraId="3C05D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5181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F31F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10D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0E6D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37D257" w14:textId="77777777" w:rsidTr="000A4F25">
        <w:trPr>
          <w:trHeight w:val="270"/>
          <w:jc w:val="center"/>
        </w:trPr>
        <w:tc>
          <w:tcPr>
            <w:tcW w:w="2580" w:type="dxa"/>
            <w:shd w:val="clear" w:color="auto" w:fill="auto"/>
            <w:noWrap/>
            <w:vAlign w:val="bottom"/>
            <w:hideMark/>
          </w:tcPr>
          <w:p w14:paraId="26577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TP_CPDLC_HMI_126</w:t>
            </w:r>
          </w:p>
        </w:tc>
        <w:tc>
          <w:tcPr>
            <w:tcW w:w="3083" w:type="dxa"/>
            <w:shd w:val="clear" w:color="auto" w:fill="auto"/>
            <w:noWrap/>
            <w:vAlign w:val="bottom"/>
            <w:hideMark/>
          </w:tcPr>
          <w:p w14:paraId="0470D5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TC_CPDLC_HMI_126-01</w:t>
            </w:r>
          </w:p>
        </w:tc>
        <w:tc>
          <w:tcPr>
            <w:tcW w:w="1360" w:type="dxa"/>
            <w:shd w:val="clear" w:color="auto" w:fill="auto"/>
            <w:noWrap/>
            <w:vAlign w:val="bottom"/>
            <w:hideMark/>
          </w:tcPr>
          <w:p w14:paraId="77BCF1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817B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7637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34F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EE7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AACFC5" w14:textId="77777777" w:rsidTr="000A4F25">
        <w:trPr>
          <w:trHeight w:val="270"/>
          <w:jc w:val="center"/>
        </w:trPr>
        <w:tc>
          <w:tcPr>
            <w:tcW w:w="2580" w:type="dxa"/>
            <w:shd w:val="clear" w:color="auto" w:fill="auto"/>
            <w:noWrap/>
            <w:vAlign w:val="bottom"/>
            <w:hideMark/>
          </w:tcPr>
          <w:p w14:paraId="348D41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TP_CPDLC_HMI_127</w:t>
            </w:r>
          </w:p>
        </w:tc>
        <w:tc>
          <w:tcPr>
            <w:tcW w:w="3083" w:type="dxa"/>
            <w:shd w:val="clear" w:color="auto" w:fill="auto"/>
            <w:noWrap/>
            <w:vAlign w:val="bottom"/>
            <w:hideMark/>
          </w:tcPr>
          <w:p w14:paraId="2A065E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TC_CPDLC_HMI_127-01</w:t>
            </w:r>
          </w:p>
        </w:tc>
        <w:tc>
          <w:tcPr>
            <w:tcW w:w="1360" w:type="dxa"/>
            <w:shd w:val="clear" w:color="auto" w:fill="auto"/>
            <w:noWrap/>
            <w:vAlign w:val="bottom"/>
            <w:hideMark/>
          </w:tcPr>
          <w:p w14:paraId="515BA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C6AD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080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3410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660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CC43A1" w14:textId="77777777" w:rsidTr="000A4F25">
        <w:trPr>
          <w:trHeight w:val="270"/>
          <w:jc w:val="center"/>
        </w:trPr>
        <w:tc>
          <w:tcPr>
            <w:tcW w:w="2580" w:type="dxa"/>
            <w:shd w:val="clear" w:color="auto" w:fill="auto"/>
            <w:noWrap/>
            <w:vAlign w:val="bottom"/>
            <w:hideMark/>
          </w:tcPr>
          <w:p w14:paraId="6DF16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TP_CPDLC_HMI_127</w:t>
            </w:r>
          </w:p>
        </w:tc>
        <w:tc>
          <w:tcPr>
            <w:tcW w:w="3083" w:type="dxa"/>
            <w:shd w:val="clear" w:color="auto" w:fill="auto"/>
            <w:noWrap/>
            <w:vAlign w:val="bottom"/>
            <w:hideMark/>
          </w:tcPr>
          <w:p w14:paraId="60BF5F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TC_CPDLC_HMI_127-02</w:t>
            </w:r>
          </w:p>
        </w:tc>
        <w:tc>
          <w:tcPr>
            <w:tcW w:w="1360" w:type="dxa"/>
            <w:shd w:val="clear" w:color="auto" w:fill="auto"/>
            <w:noWrap/>
            <w:vAlign w:val="bottom"/>
            <w:hideMark/>
          </w:tcPr>
          <w:p w14:paraId="28C71F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1745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C8A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0CE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41DD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D10EE1" w14:textId="77777777" w:rsidTr="000A4F25">
        <w:trPr>
          <w:trHeight w:val="270"/>
          <w:jc w:val="center"/>
        </w:trPr>
        <w:tc>
          <w:tcPr>
            <w:tcW w:w="2580" w:type="dxa"/>
            <w:shd w:val="clear" w:color="auto" w:fill="auto"/>
            <w:noWrap/>
            <w:vAlign w:val="bottom"/>
            <w:hideMark/>
          </w:tcPr>
          <w:p w14:paraId="6E4B4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TP_CPDLC_HMI_127</w:t>
            </w:r>
          </w:p>
        </w:tc>
        <w:tc>
          <w:tcPr>
            <w:tcW w:w="3083" w:type="dxa"/>
            <w:shd w:val="clear" w:color="auto" w:fill="auto"/>
            <w:noWrap/>
            <w:vAlign w:val="bottom"/>
            <w:hideMark/>
          </w:tcPr>
          <w:p w14:paraId="58738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TC_CPDLC_HMI_127-03</w:t>
            </w:r>
          </w:p>
        </w:tc>
        <w:tc>
          <w:tcPr>
            <w:tcW w:w="1360" w:type="dxa"/>
            <w:shd w:val="clear" w:color="auto" w:fill="auto"/>
            <w:noWrap/>
            <w:vAlign w:val="bottom"/>
            <w:hideMark/>
          </w:tcPr>
          <w:p w14:paraId="63E58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799D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98A4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E6F1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DE1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9F9D77" w14:textId="77777777" w:rsidTr="000A4F25">
        <w:trPr>
          <w:trHeight w:val="270"/>
          <w:jc w:val="center"/>
        </w:trPr>
        <w:tc>
          <w:tcPr>
            <w:tcW w:w="2580" w:type="dxa"/>
            <w:shd w:val="clear" w:color="auto" w:fill="auto"/>
            <w:noWrap/>
            <w:vAlign w:val="bottom"/>
            <w:hideMark/>
          </w:tcPr>
          <w:p w14:paraId="7D34CB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TP_CPDLC_HMI_128</w:t>
            </w:r>
          </w:p>
        </w:tc>
        <w:tc>
          <w:tcPr>
            <w:tcW w:w="3083" w:type="dxa"/>
            <w:shd w:val="clear" w:color="auto" w:fill="auto"/>
            <w:noWrap/>
            <w:vAlign w:val="bottom"/>
            <w:hideMark/>
          </w:tcPr>
          <w:p w14:paraId="6D602D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TC_CPDLC_HMI_128-01</w:t>
            </w:r>
          </w:p>
        </w:tc>
        <w:tc>
          <w:tcPr>
            <w:tcW w:w="1360" w:type="dxa"/>
            <w:shd w:val="clear" w:color="auto" w:fill="auto"/>
            <w:noWrap/>
            <w:vAlign w:val="bottom"/>
            <w:hideMark/>
          </w:tcPr>
          <w:p w14:paraId="1DB074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68A1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0F4F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621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BBBF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C01A7F6" w14:textId="77777777" w:rsidTr="000A4F25">
        <w:trPr>
          <w:trHeight w:val="270"/>
          <w:jc w:val="center"/>
        </w:trPr>
        <w:tc>
          <w:tcPr>
            <w:tcW w:w="2580" w:type="dxa"/>
            <w:shd w:val="clear" w:color="auto" w:fill="auto"/>
            <w:noWrap/>
            <w:vAlign w:val="bottom"/>
            <w:hideMark/>
          </w:tcPr>
          <w:p w14:paraId="2C68C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TP_CPDLC_HMI_129</w:t>
            </w:r>
          </w:p>
        </w:tc>
        <w:tc>
          <w:tcPr>
            <w:tcW w:w="3083" w:type="dxa"/>
            <w:shd w:val="clear" w:color="auto" w:fill="auto"/>
            <w:noWrap/>
            <w:vAlign w:val="bottom"/>
            <w:hideMark/>
          </w:tcPr>
          <w:p w14:paraId="4ABD61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TC_CPDLC_HMI_129-01</w:t>
            </w:r>
          </w:p>
        </w:tc>
        <w:tc>
          <w:tcPr>
            <w:tcW w:w="1360" w:type="dxa"/>
            <w:shd w:val="clear" w:color="auto" w:fill="auto"/>
            <w:noWrap/>
            <w:vAlign w:val="bottom"/>
            <w:hideMark/>
          </w:tcPr>
          <w:p w14:paraId="5E4FF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91BD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2FF8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67A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BD0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91CA7B" w14:textId="77777777" w:rsidTr="000A4F25">
        <w:trPr>
          <w:trHeight w:val="270"/>
          <w:jc w:val="center"/>
        </w:trPr>
        <w:tc>
          <w:tcPr>
            <w:tcW w:w="2580" w:type="dxa"/>
            <w:shd w:val="clear" w:color="auto" w:fill="auto"/>
            <w:noWrap/>
            <w:vAlign w:val="bottom"/>
            <w:hideMark/>
          </w:tcPr>
          <w:p w14:paraId="169587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TP_CPDLC_HMI_129</w:t>
            </w:r>
          </w:p>
        </w:tc>
        <w:tc>
          <w:tcPr>
            <w:tcW w:w="3083" w:type="dxa"/>
            <w:shd w:val="clear" w:color="auto" w:fill="auto"/>
            <w:noWrap/>
            <w:vAlign w:val="bottom"/>
            <w:hideMark/>
          </w:tcPr>
          <w:p w14:paraId="018B3C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TC_CPDLC_HMI_129-02</w:t>
            </w:r>
          </w:p>
        </w:tc>
        <w:tc>
          <w:tcPr>
            <w:tcW w:w="1360" w:type="dxa"/>
            <w:shd w:val="clear" w:color="auto" w:fill="auto"/>
            <w:noWrap/>
            <w:vAlign w:val="bottom"/>
            <w:hideMark/>
          </w:tcPr>
          <w:p w14:paraId="558A98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FEF8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8CA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B3BC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650C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162C59" w14:textId="77777777" w:rsidTr="000A4F25">
        <w:trPr>
          <w:trHeight w:val="270"/>
          <w:jc w:val="center"/>
        </w:trPr>
        <w:tc>
          <w:tcPr>
            <w:tcW w:w="2580" w:type="dxa"/>
            <w:shd w:val="clear" w:color="auto" w:fill="auto"/>
            <w:noWrap/>
            <w:vAlign w:val="bottom"/>
            <w:hideMark/>
          </w:tcPr>
          <w:p w14:paraId="2711B5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TP_CPDLC_HMI_129</w:t>
            </w:r>
          </w:p>
        </w:tc>
        <w:tc>
          <w:tcPr>
            <w:tcW w:w="3083" w:type="dxa"/>
            <w:shd w:val="clear" w:color="auto" w:fill="auto"/>
            <w:noWrap/>
            <w:vAlign w:val="bottom"/>
            <w:hideMark/>
          </w:tcPr>
          <w:p w14:paraId="6D62B5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TC_CPDLC_HMI_129-03</w:t>
            </w:r>
          </w:p>
        </w:tc>
        <w:tc>
          <w:tcPr>
            <w:tcW w:w="1360" w:type="dxa"/>
            <w:shd w:val="clear" w:color="auto" w:fill="auto"/>
            <w:noWrap/>
            <w:vAlign w:val="bottom"/>
            <w:hideMark/>
          </w:tcPr>
          <w:p w14:paraId="7EE784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D10D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F4B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277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954F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F004B4" w14:textId="77777777" w:rsidTr="000A4F25">
        <w:trPr>
          <w:trHeight w:val="270"/>
          <w:jc w:val="center"/>
        </w:trPr>
        <w:tc>
          <w:tcPr>
            <w:tcW w:w="2580" w:type="dxa"/>
            <w:shd w:val="clear" w:color="auto" w:fill="auto"/>
            <w:noWrap/>
            <w:vAlign w:val="bottom"/>
            <w:hideMark/>
          </w:tcPr>
          <w:p w14:paraId="69B01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TP_CPDLC_HMI_129</w:t>
            </w:r>
          </w:p>
        </w:tc>
        <w:tc>
          <w:tcPr>
            <w:tcW w:w="3083" w:type="dxa"/>
            <w:shd w:val="clear" w:color="auto" w:fill="auto"/>
            <w:noWrap/>
            <w:vAlign w:val="bottom"/>
            <w:hideMark/>
          </w:tcPr>
          <w:p w14:paraId="24064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TC_CPDLC_HMI_129-04</w:t>
            </w:r>
          </w:p>
        </w:tc>
        <w:tc>
          <w:tcPr>
            <w:tcW w:w="1360" w:type="dxa"/>
            <w:shd w:val="clear" w:color="auto" w:fill="auto"/>
            <w:noWrap/>
            <w:vAlign w:val="bottom"/>
            <w:hideMark/>
          </w:tcPr>
          <w:p w14:paraId="1F5494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D469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EC9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ED0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2275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41FC8E" w14:textId="77777777" w:rsidTr="000A4F25">
        <w:trPr>
          <w:trHeight w:val="270"/>
          <w:jc w:val="center"/>
        </w:trPr>
        <w:tc>
          <w:tcPr>
            <w:tcW w:w="2580" w:type="dxa"/>
            <w:shd w:val="clear" w:color="auto" w:fill="auto"/>
            <w:noWrap/>
            <w:vAlign w:val="bottom"/>
            <w:hideMark/>
          </w:tcPr>
          <w:p w14:paraId="56F13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TP_CPDLC_HMI_129</w:t>
            </w:r>
          </w:p>
        </w:tc>
        <w:tc>
          <w:tcPr>
            <w:tcW w:w="3083" w:type="dxa"/>
            <w:shd w:val="clear" w:color="auto" w:fill="auto"/>
            <w:noWrap/>
            <w:vAlign w:val="bottom"/>
            <w:hideMark/>
          </w:tcPr>
          <w:p w14:paraId="7EC850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TC_CPDLC_HMI_129-05</w:t>
            </w:r>
          </w:p>
        </w:tc>
        <w:tc>
          <w:tcPr>
            <w:tcW w:w="1360" w:type="dxa"/>
            <w:shd w:val="clear" w:color="auto" w:fill="auto"/>
            <w:noWrap/>
            <w:vAlign w:val="bottom"/>
            <w:hideMark/>
          </w:tcPr>
          <w:p w14:paraId="65D135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FD2A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604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BC9F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379B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0936EF" w14:textId="77777777" w:rsidTr="000A4F25">
        <w:trPr>
          <w:trHeight w:val="270"/>
          <w:jc w:val="center"/>
        </w:trPr>
        <w:tc>
          <w:tcPr>
            <w:tcW w:w="2580" w:type="dxa"/>
            <w:shd w:val="clear" w:color="auto" w:fill="auto"/>
            <w:noWrap/>
            <w:vAlign w:val="bottom"/>
            <w:hideMark/>
          </w:tcPr>
          <w:p w14:paraId="2E82BE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TP_CPDLC_HMI_130</w:t>
            </w:r>
          </w:p>
        </w:tc>
        <w:tc>
          <w:tcPr>
            <w:tcW w:w="3083" w:type="dxa"/>
            <w:shd w:val="clear" w:color="auto" w:fill="auto"/>
            <w:noWrap/>
            <w:vAlign w:val="bottom"/>
            <w:hideMark/>
          </w:tcPr>
          <w:p w14:paraId="68C7F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TC_CPDLC_HMI_130-01</w:t>
            </w:r>
          </w:p>
        </w:tc>
        <w:tc>
          <w:tcPr>
            <w:tcW w:w="1360" w:type="dxa"/>
            <w:shd w:val="clear" w:color="auto" w:fill="auto"/>
            <w:noWrap/>
            <w:vAlign w:val="bottom"/>
            <w:hideMark/>
          </w:tcPr>
          <w:p w14:paraId="59929F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EAC9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2FA9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857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601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EE1C6D" w14:textId="77777777" w:rsidTr="000A4F25">
        <w:trPr>
          <w:trHeight w:val="270"/>
          <w:jc w:val="center"/>
        </w:trPr>
        <w:tc>
          <w:tcPr>
            <w:tcW w:w="2580" w:type="dxa"/>
            <w:shd w:val="clear" w:color="auto" w:fill="auto"/>
            <w:noWrap/>
            <w:vAlign w:val="bottom"/>
            <w:hideMark/>
          </w:tcPr>
          <w:p w14:paraId="568D3E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TP_CPDLC_HMI_130</w:t>
            </w:r>
          </w:p>
        </w:tc>
        <w:tc>
          <w:tcPr>
            <w:tcW w:w="3083" w:type="dxa"/>
            <w:shd w:val="clear" w:color="auto" w:fill="auto"/>
            <w:noWrap/>
            <w:vAlign w:val="bottom"/>
            <w:hideMark/>
          </w:tcPr>
          <w:p w14:paraId="03B0E4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TC_CPDLC_HMI_130-02</w:t>
            </w:r>
          </w:p>
        </w:tc>
        <w:tc>
          <w:tcPr>
            <w:tcW w:w="1360" w:type="dxa"/>
            <w:shd w:val="clear" w:color="auto" w:fill="auto"/>
            <w:noWrap/>
            <w:vAlign w:val="bottom"/>
            <w:hideMark/>
          </w:tcPr>
          <w:p w14:paraId="3435E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C56C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DAD2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BCD5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5CE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E1A4CA" w14:textId="77777777" w:rsidTr="000A4F25">
        <w:trPr>
          <w:trHeight w:val="270"/>
          <w:jc w:val="center"/>
        </w:trPr>
        <w:tc>
          <w:tcPr>
            <w:tcW w:w="2580" w:type="dxa"/>
            <w:shd w:val="clear" w:color="auto" w:fill="auto"/>
            <w:noWrap/>
            <w:vAlign w:val="bottom"/>
            <w:hideMark/>
          </w:tcPr>
          <w:p w14:paraId="73C54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TP_CPDLC_HMI_130</w:t>
            </w:r>
          </w:p>
        </w:tc>
        <w:tc>
          <w:tcPr>
            <w:tcW w:w="3083" w:type="dxa"/>
            <w:shd w:val="clear" w:color="auto" w:fill="auto"/>
            <w:noWrap/>
            <w:vAlign w:val="bottom"/>
            <w:hideMark/>
          </w:tcPr>
          <w:p w14:paraId="73941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TC_CPDLC_HMI_130-03</w:t>
            </w:r>
          </w:p>
        </w:tc>
        <w:tc>
          <w:tcPr>
            <w:tcW w:w="1360" w:type="dxa"/>
            <w:shd w:val="clear" w:color="auto" w:fill="auto"/>
            <w:noWrap/>
            <w:vAlign w:val="bottom"/>
            <w:hideMark/>
          </w:tcPr>
          <w:p w14:paraId="1438E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95D5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24E8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0013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F0C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4F7C42" w14:textId="77777777" w:rsidTr="000A4F25">
        <w:trPr>
          <w:trHeight w:val="270"/>
          <w:jc w:val="center"/>
        </w:trPr>
        <w:tc>
          <w:tcPr>
            <w:tcW w:w="2580" w:type="dxa"/>
            <w:shd w:val="clear" w:color="auto" w:fill="auto"/>
            <w:noWrap/>
            <w:vAlign w:val="bottom"/>
            <w:hideMark/>
          </w:tcPr>
          <w:p w14:paraId="1F7BA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TP_CPDLC_HMI_131</w:t>
            </w:r>
          </w:p>
        </w:tc>
        <w:tc>
          <w:tcPr>
            <w:tcW w:w="3083" w:type="dxa"/>
            <w:shd w:val="clear" w:color="auto" w:fill="auto"/>
            <w:noWrap/>
            <w:vAlign w:val="bottom"/>
            <w:hideMark/>
          </w:tcPr>
          <w:p w14:paraId="65A61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TC_CPDLC_HMI_131-01</w:t>
            </w:r>
          </w:p>
        </w:tc>
        <w:tc>
          <w:tcPr>
            <w:tcW w:w="1360" w:type="dxa"/>
            <w:shd w:val="clear" w:color="auto" w:fill="auto"/>
            <w:noWrap/>
            <w:vAlign w:val="bottom"/>
            <w:hideMark/>
          </w:tcPr>
          <w:p w14:paraId="3036CA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0510A3"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A5C04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DLSS-997</w:t>
            </w:r>
          </w:p>
        </w:tc>
        <w:tc>
          <w:tcPr>
            <w:tcW w:w="2040" w:type="dxa"/>
            <w:shd w:val="clear" w:color="auto" w:fill="auto"/>
            <w:noWrap/>
            <w:vAlign w:val="bottom"/>
            <w:hideMark/>
          </w:tcPr>
          <w:p w14:paraId="372185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1CFE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24C6ED" w14:textId="77777777" w:rsidTr="000A4F25">
        <w:trPr>
          <w:trHeight w:val="270"/>
          <w:jc w:val="center"/>
        </w:trPr>
        <w:tc>
          <w:tcPr>
            <w:tcW w:w="2580" w:type="dxa"/>
            <w:shd w:val="clear" w:color="auto" w:fill="auto"/>
            <w:noWrap/>
            <w:vAlign w:val="bottom"/>
            <w:hideMark/>
          </w:tcPr>
          <w:p w14:paraId="475EB2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TP_CPDLC_HMI_132</w:t>
            </w:r>
          </w:p>
        </w:tc>
        <w:tc>
          <w:tcPr>
            <w:tcW w:w="3083" w:type="dxa"/>
            <w:shd w:val="clear" w:color="auto" w:fill="auto"/>
            <w:noWrap/>
            <w:vAlign w:val="bottom"/>
            <w:hideMark/>
          </w:tcPr>
          <w:p w14:paraId="16E4D1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TC_CPDLC_HMI_132-01</w:t>
            </w:r>
          </w:p>
        </w:tc>
        <w:tc>
          <w:tcPr>
            <w:tcW w:w="1360" w:type="dxa"/>
            <w:shd w:val="clear" w:color="auto" w:fill="auto"/>
            <w:noWrap/>
            <w:vAlign w:val="bottom"/>
            <w:hideMark/>
          </w:tcPr>
          <w:p w14:paraId="63449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C2749B"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140050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DLSS-997</w:t>
            </w:r>
          </w:p>
        </w:tc>
        <w:tc>
          <w:tcPr>
            <w:tcW w:w="2040" w:type="dxa"/>
            <w:shd w:val="clear" w:color="auto" w:fill="auto"/>
            <w:noWrap/>
            <w:vAlign w:val="bottom"/>
            <w:hideMark/>
          </w:tcPr>
          <w:p w14:paraId="6B25B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065C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86932CD" w14:textId="77777777" w:rsidTr="000A4F25">
        <w:trPr>
          <w:trHeight w:val="270"/>
          <w:jc w:val="center"/>
        </w:trPr>
        <w:tc>
          <w:tcPr>
            <w:tcW w:w="2580" w:type="dxa"/>
            <w:shd w:val="clear" w:color="auto" w:fill="auto"/>
            <w:noWrap/>
            <w:vAlign w:val="bottom"/>
            <w:hideMark/>
          </w:tcPr>
          <w:p w14:paraId="30F040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TP_CPDLC_HMI_133</w:t>
            </w:r>
          </w:p>
        </w:tc>
        <w:tc>
          <w:tcPr>
            <w:tcW w:w="3083" w:type="dxa"/>
            <w:shd w:val="clear" w:color="auto" w:fill="auto"/>
            <w:noWrap/>
            <w:vAlign w:val="bottom"/>
            <w:hideMark/>
          </w:tcPr>
          <w:p w14:paraId="0BEBFB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TC_CPDLC_HMI_133-01</w:t>
            </w:r>
          </w:p>
        </w:tc>
        <w:tc>
          <w:tcPr>
            <w:tcW w:w="1360" w:type="dxa"/>
            <w:shd w:val="clear" w:color="auto" w:fill="auto"/>
            <w:noWrap/>
            <w:vAlign w:val="bottom"/>
            <w:hideMark/>
          </w:tcPr>
          <w:p w14:paraId="7717E6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FEE8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30D4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67EB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B965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E2457F" w14:textId="77777777" w:rsidTr="000A4F25">
        <w:trPr>
          <w:trHeight w:val="267"/>
          <w:jc w:val="center"/>
        </w:trPr>
        <w:tc>
          <w:tcPr>
            <w:tcW w:w="2580" w:type="dxa"/>
            <w:shd w:val="clear" w:color="auto" w:fill="auto"/>
            <w:noWrap/>
            <w:vAlign w:val="bottom"/>
            <w:hideMark/>
          </w:tcPr>
          <w:p w14:paraId="16CEA2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TP_CPDLC_HMI_134</w:t>
            </w:r>
          </w:p>
        </w:tc>
        <w:tc>
          <w:tcPr>
            <w:tcW w:w="3083" w:type="dxa"/>
            <w:shd w:val="clear" w:color="auto" w:fill="auto"/>
            <w:noWrap/>
            <w:vAlign w:val="bottom"/>
            <w:hideMark/>
          </w:tcPr>
          <w:p w14:paraId="103B6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TP_CPDLC_HMI_134-01</w:t>
            </w:r>
          </w:p>
        </w:tc>
        <w:tc>
          <w:tcPr>
            <w:tcW w:w="1360" w:type="dxa"/>
            <w:shd w:val="clear" w:color="auto" w:fill="auto"/>
            <w:noWrap/>
            <w:vAlign w:val="bottom"/>
            <w:hideMark/>
          </w:tcPr>
          <w:p w14:paraId="51F8C3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6D53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1DFD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9AE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9D76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7C14FE" w14:textId="77777777" w:rsidTr="000A4F25">
        <w:trPr>
          <w:trHeight w:val="270"/>
          <w:jc w:val="center"/>
        </w:trPr>
        <w:tc>
          <w:tcPr>
            <w:tcW w:w="2580" w:type="dxa"/>
            <w:shd w:val="clear" w:color="auto" w:fill="auto"/>
            <w:noWrap/>
            <w:vAlign w:val="bottom"/>
            <w:hideMark/>
          </w:tcPr>
          <w:p w14:paraId="07910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TP_CPDLC_HMI_135</w:t>
            </w:r>
          </w:p>
        </w:tc>
        <w:tc>
          <w:tcPr>
            <w:tcW w:w="3083" w:type="dxa"/>
            <w:shd w:val="clear" w:color="auto" w:fill="auto"/>
            <w:noWrap/>
            <w:vAlign w:val="bottom"/>
            <w:hideMark/>
          </w:tcPr>
          <w:p w14:paraId="61193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TC_CPDLC_HMI_135-01</w:t>
            </w:r>
          </w:p>
        </w:tc>
        <w:tc>
          <w:tcPr>
            <w:tcW w:w="1360" w:type="dxa"/>
            <w:shd w:val="clear" w:color="auto" w:fill="auto"/>
            <w:noWrap/>
            <w:vAlign w:val="bottom"/>
            <w:hideMark/>
          </w:tcPr>
          <w:p w14:paraId="1F7B84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9824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BB6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9898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0F4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217053" w14:textId="77777777" w:rsidTr="000A4F25">
        <w:trPr>
          <w:trHeight w:val="270"/>
          <w:jc w:val="center"/>
        </w:trPr>
        <w:tc>
          <w:tcPr>
            <w:tcW w:w="2580" w:type="dxa"/>
            <w:shd w:val="clear" w:color="auto" w:fill="auto"/>
            <w:noWrap/>
            <w:vAlign w:val="bottom"/>
            <w:hideMark/>
          </w:tcPr>
          <w:p w14:paraId="6F3E5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TP_CPDLC_HMI_135</w:t>
            </w:r>
          </w:p>
        </w:tc>
        <w:tc>
          <w:tcPr>
            <w:tcW w:w="3083" w:type="dxa"/>
            <w:shd w:val="clear" w:color="auto" w:fill="auto"/>
            <w:noWrap/>
            <w:vAlign w:val="bottom"/>
            <w:hideMark/>
          </w:tcPr>
          <w:p w14:paraId="4521B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TC_CPDLC_HMI_135-02</w:t>
            </w:r>
          </w:p>
        </w:tc>
        <w:tc>
          <w:tcPr>
            <w:tcW w:w="1360" w:type="dxa"/>
            <w:shd w:val="clear" w:color="auto" w:fill="auto"/>
            <w:noWrap/>
            <w:vAlign w:val="bottom"/>
            <w:hideMark/>
          </w:tcPr>
          <w:p w14:paraId="3AB4F9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D313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ABD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B6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A103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066B26" w14:textId="77777777" w:rsidTr="000A4F25">
        <w:trPr>
          <w:trHeight w:val="270"/>
          <w:jc w:val="center"/>
        </w:trPr>
        <w:tc>
          <w:tcPr>
            <w:tcW w:w="2580" w:type="dxa"/>
            <w:shd w:val="clear" w:color="auto" w:fill="auto"/>
            <w:noWrap/>
            <w:vAlign w:val="bottom"/>
            <w:hideMark/>
          </w:tcPr>
          <w:p w14:paraId="55DED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TP_CPDLC_HMI_135</w:t>
            </w:r>
          </w:p>
        </w:tc>
        <w:tc>
          <w:tcPr>
            <w:tcW w:w="3083" w:type="dxa"/>
            <w:shd w:val="clear" w:color="auto" w:fill="auto"/>
            <w:noWrap/>
            <w:vAlign w:val="bottom"/>
            <w:hideMark/>
          </w:tcPr>
          <w:p w14:paraId="61834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TC_CPDLC_HMI_135-03</w:t>
            </w:r>
          </w:p>
        </w:tc>
        <w:tc>
          <w:tcPr>
            <w:tcW w:w="1360" w:type="dxa"/>
            <w:shd w:val="clear" w:color="auto" w:fill="auto"/>
            <w:noWrap/>
            <w:vAlign w:val="bottom"/>
            <w:hideMark/>
          </w:tcPr>
          <w:p w14:paraId="051A1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C6D9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974E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A3B9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1F1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5F9D2F" w14:textId="77777777" w:rsidTr="000A4F25">
        <w:trPr>
          <w:trHeight w:val="270"/>
          <w:jc w:val="center"/>
        </w:trPr>
        <w:tc>
          <w:tcPr>
            <w:tcW w:w="2580" w:type="dxa"/>
            <w:shd w:val="clear" w:color="auto" w:fill="auto"/>
            <w:noWrap/>
            <w:vAlign w:val="bottom"/>
            <w:hideMark/>
          </w:tcPr>
          <w:p w14:paraId="57498C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TP_CPDLC_HMI_136</w:t>
            </w:r>
          </w:p>
        </w:tc>
        <w:tc>
          <w:tcPr>
            <w:tcW w:w="3083" w:type="dxa"/>
            <w:shd w:val="clear" w:color="auto" w:fill="auto"/>
            <w:noWrap/>
            <w:vAlign w:val="bottom"/>
            <w:hideMark/>
          </w:tcPr>
          <w:p w14:paraId="3BABD2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TC_CPDLC_HMI_136-01</w:t>
            </w:r>
          </w:p>
        </w:tc>
        <w:tc>
          <w:tcPr>
            <w:tcW w:w="1360" w:type="dxa"/>
            <w:shd w:val="clear" w:color="auto" w:fill="auto"/>
            <w:noWrap/>
            <w:vAlign w:val="bottom"/>
            <w:hideMark/>
          </w:tcPr>
          <w:p w14:paraId="49BF97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217F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18B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492E0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1BA0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D40E72" w14:textId="77777777" w:rsidTr="000A4F25">
        <w:trPr>
          <w:trHeight w:val="270"/>
          <w:jc w:val="center"/>
        </w:trPr>
        <w:tc>
          <w:tcPr>
            <w:tcW w:w="2580" w:type="dxa"/>
            <w:shd w:val="clear" w:color="auto" w:fill="auto"/>
            <w:noWrap/>
            <w:vAlign w:val="bottom"/>
            <w:hideMark/>
          </w:tcPr>
          <w:p w14:paraId="041DCE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TP_CPDLC_HMI_136</w:t>
            </w:r>
          </w:p>
        </w:tc>
        <w:tc>
          <w:tcPr>
            <w:tcW w:w="3083" w:type="dxa"/>
            <w:shd w:val="clear" w:color="auto" w:fill="auto"/>
            <w:noWrap/>
            <w:vAlign w:val="bottom"/>
            <w:hideMark/>
          </w:tcPr>
          <w:p w14:paraId="068E5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TC_CPDLC_HMI_136-02</w:t>
            </w:r>
          </w:p>
        </w:tc>
        <w:tc>
          <w:tcPr>
            <w:tcW w:w="1360" w:type="dxa"/>
            <w:shd w:val="clear" w:color="auto" w:fill="auto"/>
            <w:noWrap/>
            <w:vAlign w:val="bottom"/>
            <w:hideMark/>
          </w:tcPr>
          <w:p w14:paraId="1CDD9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310C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BDD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584212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9D823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98F5FB" w14:textId="77777777" w:rsidTr="000A4F25">
        <w:trPr>
          <w:trHeight w:val="270"/>
          <w:jc w:val="center"/>
        </w:trPr>
        <w:tc>
          <w:tcPr>
            <w:tcW w:w="2580" w:type="dxa"/>
            <w:shd w:val="clear" w:color="auto" w:fill="auto"/>
            <w:noWrap/>
            <w:vAlign w:val="bottom"/>
            <w:hideMark/>
          </w:tcPr>
          <w:p w14:paraId="293B23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TP_CPDLC_HMI_136</w:t>
            </w:r>
          </w:p>
        </w:tc>
        <w:tc>
          <w:tcPr>
            <w:tcW w:w="3083" w:type="dxa"/>
            <w:shd w:val="clear" w:color="auto" w:fill="auto"/>
            <w:noWrap/>
            <w:vAlign w:val="bottom"/>
            <w:hideMark/>
          </w:tcPr>
          <w:p w14:paraId="5CC8E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TC_CPDLC_HMI_136-03</w:t>
            </w:r>
          </w:p>
        </w:tc>
        <w:tc>
          <w:tcPr>
            <w:tcW w:w="1360" w:type="dxa"/>
            <w:shd w:val="clear" w:color="auto" w:fill="auto"/>
            <w:noWrap/>
            <w:vAlign w:val="bottom"/>
            <w:hideMark/>
          </w:tcPr>
          <w:p w14:paraId="2320D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1E79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1F42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2B3F75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C9C5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C32920" w14:textId="77777777" w:rsidTr="000A4F25">
        <w:trPr>
          <w:trHeight w:val="270"/>
          <w:jc w:val="center"/>
        </w:trPr>
        <w:tc>
          <w:tcPr>
            <w:tcW w:w="2580" w:type="dxa"/>
            <w:shd w:val="clear" w:color="auto" w:fill="auto"/>
            <w:noWrap/>
            <w:vAlign w:val="bottom"/>
            <w:hideMark/>
          </w:tcPr>
          <w:p w14:paraId="68217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TP_CPDLC_HMI_137</w:t>
            </w:r>
          </w:p>
        </w:tc>
        <w:tc>
          <w:tcPr>
            <w:tcW w:w="3083" w:type="dxa"/>
            <w:shd w:val="clear" w:color="auto" w:fill="auto"/>
            <w:noWrap/>
            <w:vAlign w:val="bottom"/>
            <w:hideMark/>
          </w:tcPr>
          <w:p w14:paraId="661D7A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TC_CPDLC_HMI_137-01</w:t>
            </w:r>
          </w:p>
        </w:tc>
        <w:tc>
          <w:tcPr>
            <w:tcW w:w="1360" w:type="dxa"/>
            <w:shd w:val="clear" w:color="auto" w:fill="auto"/>
            <w:noWrap/>
            <w:vAlign w:val="bottom"/>
            <w:hideMark/>
          </w:tcPr>
          <w:p w14:paraId="13EAB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65E3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CD9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354F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29D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E74D25" w14:textId="77777777" w:rsidTr="000A4F25">
        <w:trPr>
          <w:trHeight w:val="270"/>
          <w:jc w:val="center"/>
        </w:trPr>
        <w:tc>
          <w:tcPr>
            <w:tcW w:w="2580" w:type="dxa"/>
            <w:shd w:val="clear" w:color="auto" w:fill="auto"/>
            <w:noWrap/>
            <w:vAlign w:val="bottom"/>
            <w:hideMark/>
          </w:tcPr>
          <w:p w14:paraId="670D9A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TP_CPDLC_HMI_137</w:t>
            </w:r>
          </w:p>
        </w:tc>
        <w:tc>
          <w:tcPr>
            <w:tcW w:w="3083" w:type="dxa"/>
            <w:shd w:val="clear" w:color="auto" w:fill="auto"/>
            <w:noWrap/>
            <w:vAlign w:val="bottom"/>
            <w:hideMark/>
          </w:tcPr>
          <w:p w14:paraId="0FEFCD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TC_CPDLC_HMI_137-02</w:t>
            </w:r>
          </w:p>
        </w:tc>
        <w:tc>
          <w:tcPr>
            <w:tcW w:w="1360" w:type="dxa"/>
            <w:shd w:val="clear" w:color="auto" w:fill="auto"/>
            <w:noWrap/>
            <w:vAlign w:val="bottom"/>
            <w:hideMark/>
          </w:tcPr>
          <w:p w14:paraId="7DA1CD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5717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25B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9D4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F98E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5F27A9" w14:textId="77777777" w:rsidTr="000A4F25">
        <w:trPr>
          <w:trHeight w:val="270"/>
          <w:jc w:val="center"/>
        </w:trPr>
        <w:tc>
          <w:tcPr>
            <w:tcW w:w="2580" w:type="dxa"/>
            <w:shd w:val="clear" w:color="auto" w:fill="auto"/>
            <w:noWrap/>
            <w:vAlign w:val="bottom"/>
            <w:hideMark/>
          </w:tcPr>
          <w:p w14:paraId="49877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TP_CPDLC_HMI_138</w:t>
            </w:r>
          </w:p>
        </w:tc>
        <w:tc>
          <w:tcPr>
            <w:tcW w:w="3083" w:type="dxa"/>
            <w:shd w:val="clear" w:color="auto" w:fill="auto"/>
            <w:noWrap/>
            <w:vAlign w:val="bottom"/>
            <w:hideMark/>
          </w:tcPr>
          <w:p w14:paraId="6C076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TC_CPDLC_HMI_138-01</w:t>
            </w:r>
          </w:p>
        </w:tc>
        <w:tc>
          <w:tcPr>
            <w:tcW w:w="1360" w:type="dxa"/>
            <w:shd w:val="clear" w:color="auto" w:fill="auto"/>
            <w:noWrap/>
            <w:vAlign w:val="bottom"/>
            <w:hideMark/>
          </w:tcPr>
          <w:p w14:paraId="723424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58A5C6"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44DC71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DLSS-2734</w:t>
            </w:r>
          </w:p>
        </w:tc>
        <w:tc>
          <w:tcPr>
            <w:tcW w:w="2040" w:type="dxa"/>
            <w:shd w:val="clear" w:color="auto" w:fill="auto"/>
            <w:noWrap/>
            <w:vAlign w:val="bottom"/>
            <w:hideMark/>
          </w:tcPr>
          <w:p w14:paraId="5801BE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E41D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A83911" w14:textId="77777777" w:rsidTr="000A4F25">
        <w:trPr>
          <w:trHeight w:val="270"/>
          <w:jc w:val="center"/>
        </w:trPr>
        <w:tc>
          <w:tcPr>
            <w:tcW w:w="2580" w:type="dxa"/>
            <w:shd w:val="clear" w:color="auto" w:fill="auto"/>
            <w:noWrap/>
            <w:vAlign w:val="bottom"/>
            <w:hideMark/>
          </w:tcPr>
          <w:p w14:paraId="7C815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TP_CPDLC_HMI_139</w:t>
            </w:r>
          </w:p>
        </w:tc>
        <w:tc>
          <w:tcPr>
            <w:tcW w:w="3083" w:type="dxa"/>
            <w:shd w:val="clear" w:color="auto" w:fill="auto"/>
            <w:noWrap/>
            <w:vAlign w:val="bottom"/>
            <w:hideMark/>
          </w:tcPr>
          <w:p w14:paraId="086ACF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TC_CPDLC_HMI_139-01</w:t>
            </w:r>
          </w:p>
        </w:tc>
        <w:tc>
          <w:tcPr>
            <w:tcW w:w="1360" w:type="dxa"/>
            <w:shd w:val="clear" w:color="auto" w:fill="auto"/>
            <w:noWrap/>
            <w:vAlign w:val="bottom"/>
            <w:hideMark/>
          </w:tcPr>
          <w:p w14:paraId="04B0A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0887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447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B69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630A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910951" w14:textId="77777777" w:rsidTr="000A4F25">
        <w:trPr>
          <w:trHeight w:val="270"/>
          <w:jc w:val="center"/>
        </w:trPr>
        <w:tc>
          <w:tcPr>
            <w:tcW w:w="2580" w:type="dxa"/>
            <w:shd w:val="clear" w:color="auto" w:fill="auto"/>
            <w:noWrap/>
            <w:vAlign w:val="bottom"/>
            <w:hideMark/>
          </w:tcPr>
          <w:p w14:paraId="2DA1EF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386A45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TC_CPDLC_HMI_140-01</w:t>
            </w:r>
          </w:p>
        </w:tc>
        <w:tc>
          <w:tcPr>
            <w:tcW w:w="1360" w:type="dxa"/>
            <w:shd w:val="clear" w:color="auto" w:fill="auto"/>
            <w:noWrap/>
            <w:vAlign w:val="bottom"/>
            <w:hideMark/>
          </w:tcPr>
          <w:p w14:paraId="5FF50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F9C8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9B46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E718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995C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AC47296" w14:textId="77777777" w:rsidTr="000A4F25">
        <w:trPr>
          <w:trHeight w:val="270"/>
          <w:jc w:val="center"/>
        </w:trPr>
        <w:tc>
          <w:tcPr>
            <w:tcW w:w="2580" w:type="dxa"/>
            <w:shd w:val="clear" w:color="auto" w:fill="auto"/>
            <w:noWrap/>
            <w:vAlign w:val="bottom"/>
            <w:hideMark/>
          </w:tcPr>
          <w:p w14:paraId="561F0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003F5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TC_CPDLC_HMI_140-02</w:t>
            </w:r>
          </w:p>
        </w:tc>
        <w:tc>
          <w:tcPr>
            <w:tcW w:w="1360" w:type="dxa"/>
            <w:shd w:val="clear" w:color="auto" w:fill="auto"/>
            <w:noWrap/>
            <w:vAlign w:val="bottom"/>
            <w:hideMark/>
          </w:tcPr>
          <w:p w14:paraId="19314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5B96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ABD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EB5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9323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4E86737" w14:textId="77777777" w:rsidTr="000A4F25">
        <w:trPr>
          <w:trHeight w:val="270"/>
          <w:jc w:val="center"/>
        </w:trPr>
        <w:tc>
          <w:tcPr>
            <w:tcW w:w="2580" w:type="dxa"/>
            <w:shd w:val="clear" w:color="auto" w:fill="auto"/>
            <w:noWrap/>
            <w:vAlign w:val="bottom"/>
            <w:hideMark/>
          </w:tcPr>
          <w:p w14:paraId="4D6CA8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5C78D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TC_CPDLC_HMI_140-03</w:t>
            </w:r>
          </w:p>
        </w:tc>
        <w:tc>
          <w:tcPr>
            <w:tcW w:w="1360" w:type="dxa"/>
            <w:shd w:val="clear" w:color="auto" w:fill="auto"/>
            <w:noWrap/>
            <w:vAlign w:val="bottom"/>
            <w:hideMark/>
          </w:tcPr>
          <w:p w14:paraId="2374E5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854F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360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F0F6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2CC0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6DC7655" w14:textId="77777777" w:rsidTr="000A4F25">
        <w:trPr>
          <w:trHeight w:val="270"/>
          <w:jc w:val="center"/>
        </w:trPr>
        <w:tc>
          <w:tcPr>
            <w:tcW w:w="2580" w:type="dxa"/>
            <w:shd w:val="clear" w:color="auto" w:fill="auto"/>
            <w:noWrap/>
            <w:vAlign w:val="bottom"/>
            <w:hideMark/>
          </w:tcPr>
          <w:p w14:paraId="12CC95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4DA083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TC_CPDLC_HMI_140-04</w:t>
            </w:r>
          </w:p>
        </w:tc>
        <w:tc>
          <w:tcPr>
            <w:tcW w:w="1360" w:type="dxa"/>
            <w:shd w:val="clear" w:color="auto" w:fill="auto"/>
            <w:noWrap/>
            <w:vAlign w:val="bottom"/>
            <w:hideMark/>
          </w:tcPr>
          <w:p w14:paraId="21D38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0691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FCC1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9D9D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A85B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B83F46" w14:textId="77777777" w:rsidTr="000A4F25">
        <w:trPr>
          <w:trHeight w:val="270"/>
          <w:jc w:val="center"/>
        </w:trPr>
        <w:tc>
          <w:tcPr>
            <w:tcW w:w="2580" w:type="dxa"/>
            <w:shd w:val="clear" w:color="auto" w:fill="auto"/>
            <w:noWrap/>
            <w:vAlign w:val="bottom"/>
            <w:hideMark/>
          </w:tcPr>
          <w:p w14:paraId="12B47A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30D75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TC_CPDLC_HMI_140-05</w:t>
            </w:r>
          </w:p>
        </w:tc>
        <w:tc>
          <w:tcPr>
            <w:tcW w:w="1360" w:type="dxa"/>
            <w:shd w:val="clear" w:color="auto" w:fill="auto"/>
            <w:noWrap/>
            <w:vAlign w:val="bottom"/>
            <w:hideMark/>
          </w:tcPr>
          <w:p w14:paraId="513F8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B0A3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81C5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8E4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70BA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B4A5E36" w14:textId="77777777" w:rsidTr="000A4F25">
        <w:trPr>
          <w:trHeight w:val="270"/>
          <w:jc w:val="center"/>
        </w:trPr>
        <w:tc>
          <w:tcPr>
            <w:tcW w:w="2580" w:type="dxa"/>
            <w:shd w:val="clear" w:color="auto" w:fill="auto"/>
            <w:noWrap/>
            <w:vAlign w:val="bottom"/>
            <w:hideMark/>
          </w:tcPr>
          <w:p w14:paraId="05602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TP_CPDLC_HMI_140</w:t>
            </w:r>
          </w:p>
        </w:tc>
        <w:tc>
          <w:tcPr>
            <w:tcW w:w="3083" w:type="dxa"/>
            <w:shd w:val="clear" w:color="auto" w:fill="auto"/>
            <w:noWrap/>
            <w:vAlign w:val="bottom"/>
            <w:hideMark/>
          </w:tcPr>
          <w:p w14:paraId="53FC45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TC_CPDLC_HMI_140-06</w:t>
            </w:r>
          </w:p>
        </w:tc>
        <w:tc>
          <w:tcPr>
            <w:tcW w:w="1360" w:type="dxa"/>
            <w:shd w:val="clear" w:color="auto" w:fill="auto"/>
            <w:noWrap/>
            <w:vAlign w:val="bottom"/>
            <w:hideMark/>
          </w:tcPr>
          <w:p w14:paraId="0FF0F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F8D4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028A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31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E856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FD52C64" w14:textId="77777777" w:rsidTr="000A4F25">
        <w:trPr>
          <w:trHeight w:val="270"/>
          <w:jc w:val="center"/>
        </w:trPr>
        <w:tc>
          <w:tcPr>
            <w:tcW w:w="2580" w:type="dxa"/>
            <w:shd w:val="clear" w:color="auto" w:fill="auto"/>
            <w:noWrap/>
            <w:vAlign w:val="bottom"/>
            <w:hideMark/>
          </w:tcPr>
          <w:p w14:paraId="7F0D1A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TP_CPDLC_HMI_141</w:t>
            </w:r>
          </w:p>
        </w:tc>
        <w:tc>
          <w:tcPr>
            <w:tcW w:w="3083" w:type="dxa"/>
            <w:shd w:val="clear" w:color="auto" w:fill="auto"/>
            <w:noWrap/>
            <w:vAlign w:val="bottom"/>
            <w:hideMark/>
          </w:tcPr>
          <w:p w14:paraId="34AB7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TC_CPDLC_HMI_141-01</w:t>
            </w:r>
          </w:p>
        </w:tc>
        <w:tc>
          <w:tcPr>
            <w:tcW w:w="1360" w:type="dxa"/>
            <w:shd w:val="clear" w:color="auto" w:fill="auto"/>
            <w:noWrap/>
            <w:vAlign w:val="bottom"/>
            <w:hideMark/>
          </w:tcPr>
          <w:p w14:paraId="301269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53BF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F12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CF7B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B3E7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D2020C" w14:textId="77777777" w:rsidTr="000A4F25">
        <w:trPr>
          <w:trHeight w:val="270"/>
          <w:jc w:val="center"/>
        </w:trPr>
        <w:tc>
          <w:tcPr>
            <w:tcW w:w="2580" w:type="dxa"/>
            <w:shd w:val="clear" w:color="auto" w:fill="auto"/>
            <w:noWrap/>
            <w:vAlign w:val="bottom"/>
            <w:hideMark/>
          </w:tcPr>
          <w:p w14:paraId="7014C2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TP_CPDLC_HMI_141</w:t>
            </w:r>
          </w:p>
        </w:tc>
        <w:tc>
          <w:tcPr>
            <w:tcW w:w="3083" w:type="dxa"/>
            <w:shd w:val="clear" w:color="auto" w:fill="auto"/>
            <w:noWrap/>
            <w:vAlign w:val="bottom"/>
            <w:hideMark/>
          </w:tcPr>
          <w:p w14:paraId="676E2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TC_CPDLC_HMI_141-02</w:t>
            </w:r>
          </w:p>
        </w:tc>
        <w:tc>
          <w:tcPr>
            <w:tcW w:w="1360" w:type="dxa"/>
            <w:shd w:val="clear" w:color="auto" w:fill="auto"/>
            <w:noWrap/>
            <w:vAlign w:val="bottom"/>
            <w:hideMark/>
          </w:tcPr>
          <w:p w14:paraId="081C9E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0B43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1DAA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1D53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080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DAEFD3" w14:textId="77777777" w:rsidTr="000A4F25">
        <w:trPr>
          <w:trHeight w:val="270"/>
          <w:jc w:val="center"/>
        </w:trPr>
        <w:tc>
          <w:tcPr>
            <w:tcW w:w="2580" w:type="dxa"/>
            <w:shd w:val="clear" w:color="auto" w:fill="auto"/>
            <w:noWrap/>
            <w:vAlign w:val="bottom"/>
            <w:hideMark/>
          </w:tcPr>
          <w:p w14:paraId="0BA56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TP_CPDLC_HMI_142</w:t>
            </w:r>
          </w:p>
        </w:tc>
        <w:tc>
          <w:tcPr>
            <w:tcW w:w="3083" w:type="dxa"/>
            <w:shd w:val="clear" w:color="auto" w:fill="auto"/>
            <w:noWrap/>
            <w:vAlign w:val="bottom"/>
            <w:hideMark/>
          </w:tcPr>
          <w:p w14:paraId="64458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TC_CPDLC_HMI_142-01</w:t>
            </w:r>
          </w:p>
        </w:tc>
        <w:tc>
          <w:tcPr>
            <w:tcW w:w="1360" w:type="dxa"/>
            <w:shd w:val="clear" w:color="auto" w:fill="auto"/>
            <w:noWrap/>
            <w:vAlign w:val="bottom"/>
            <w:hideMark/>
          </w:tcPr>
          <w:p w14:paraId="596865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14F6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380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14D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167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8F2A93" w14:textId="77777777" w:rsidTr="000A4F25">
        <w:trPr>
          <w:trHeight w:val="270"/>
          <w:jc w:val="center"/>
        </w:trPr>
        <w:tc>
          <w:tcPr>
            <w:tcW w:w="2580" w:type="dxa"/>
            <w:shd w:val="clear" w:color="auto" w:fill="auto"/>
            <w:noWrap/>
            <w:vAlign w:val="bottom"/>
            <w:hideMark/>
          </w:tcPr>
          <w:p w14:paraId="352F4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TP_CPDLC_HMI_143</w:t>
            </w:r>
          </w:p>
        </w:tc>
        <w:tc>
          <w:tcPr>
            <w:tcW w:w="3083" w:type="dxa"/>
            <w:shd w:val="clear" w:color="auto" w:fill="auto"/>
            <w:noWrap/>
            <w:vAlign w:val="bottom"/>
            <w:hideMark/>
          </w:tcPr>
          <w:p w14:paraId="72F42C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TC_CPDLC_HMI_143-01</w:t>
            </w:r>
          </w:p>
        </w:tc>
        <w:tc>
          <w:tcPr>
            <w:tcW w:w="1360" w:type="dxa"/>
            <w:shd w:val="clear" w:color="auto" w:fill="auto"/>
            <w:noWrap/>
            <w:vAlign w:val="bottom"/>
            <w:hideMark/>
          </w:tcPr>
          <w:p w14:paraId="1C5BDF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A48E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FA3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DFD0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449E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82645E" w14:textId="77777777" w:rsidTr="000A4F25">
        <w:trPr>
          <w:trHeight w:val="270"/>
          <w:jc w:val="center"/>
        </w:trPr>
        <w:tc>
          <w:tcPr>
            <w:tcW w:w="2580" w:type="dxa"/>
            <w:shd w:val="clear" w:color="auto" w:fill="auto"/>
            <w:noWrap/>
            <w:vAlign w:val="bottom"/>
            <w:hideMark/>
          </w:tcPr>
          <w:p w14:paraId="72611C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TP_CPDLC_HMI_144</w:t>
            </w:r>
          </w:p>
        </w:tc>
        <w:tc>
          <w:tcPr>
            <w:tcW w:w="3083" w:type="dxa"/>
            <w:shd w:val="clear" w:color="auto" w:fill="auto"/>
            <w:noWrap/>
            <w:vAlign w:val="bottom"/>
            <w:hideMark/>
          </w:tcPr>
          <w:p w14:paraId="12867F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TC_CPDLC_HMI_144-01</w:t>
            </w:r>
          </w:p>
        </w:tc>
        <w:tc>
          <w:tcPr>
            <w:tcW w:w="1360" w:type="dxa"/>
            <w:shd w:val="clear" w:color="auto" w:fill="auto"/>
            <w:noWrap/>
            <w:vAlign w:val="bottom"/>
            <w:hideMark/>
          </w:tcPr>
          <w:p w14:paraId="4CCB86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FF18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683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751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3EE2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7DF876" w14:textId="77777777" w:rsidTr="000A4F25">
        <w:trPr>
          <w:trHeight w:val="270"/>
          <w:jc w:val="center"/>
        </w:trPr>
        <w:tc>
          <w:tcPr>
            <w:tcW w:w="2580" w:type="dxa"/>
            <w:shd w:val="clear" w:color="auto" w:fill="auto"/>
            <w:noWrap/>
            <w:vAlign w:val="bottom"/>
            <w:hideMark/>
          </w:tcPr>
          <w:p w14:paraId="13513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TP_CPDLC_HMI_144</w:t>
            </w:r>
          </w:p>
        </w:tc>
        <w:tc>
          <w:tcPr>
            <w:tcW w:w="3083" w:type="dxa"/>
            <w:shd w:val="clear" w:color="auto" w:fill="auto"/>
            <w:noWrap/>
            <w:vAlign w:val="bottom"/>
            <w:hideMark/>
          </w:tcPr>
          <w:p w14:paraId="2DB8C8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TC_CPDLC_HMI_144-02</w:t>
            </w:r>
          </w:p>
        </w:tc>
        <w:tc>
          <w:tcPr>
            <w:tcW w:w="1360" w:type="dxa"/>
            <w:shd w:val="clear" w:color="auto" w:fill="auto"/>
            <w:noWrap/>
            <w:vAlign w:val="bottom"/>
            <w:hideMark/>
          </w:tcPr>
          <w:p w14:paraId="250228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D604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761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607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6B6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5F05DB" w14:textId="77777777" w:rsidTr="000A4F25">
        <w:trPr>
          <w:trHeight w:val="270"/>
          <w:jc w:val="center"/>
        </w:trPr>
        <w:tc>
          <w:tcPr>
            <w:tcW w:w="2580" w:type="dxa"/>
            <w:shd w:val="clear" w:color="auto" w:fill="auto"/>
            <w:noWrap/>
            <w:vAlign w:val="bottom"/>
            <w:hideMark/>
          </w:tcPr>
          <w:p w14:paraId="74B1B3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TP_CPDLC_HMI_144</w:t>
            </w:r>
          </w:p>
        </w:tc>
        <w:tc>
          <w:tcPr>
            <w:tcW w:w="3083" w:type="dxa"/>
            <w:shd w:val="clear" w:color="auto" w:fill="auto"/>
            <w:noWrap/>
            <w:vAlign w:val="bottom"/>
            <w:hideMark/>
          </w:tcPr>
          <w:p w14:paraId="604090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TC_CPDLC_HMI_144-03</w:t>
            </w:r>
          </w:p>
        </w:tc>
        <w:tc>
          <w:tcPr>
            <w:tcW w:w="1360" w:type="dxa"/>
            <w:shd w:val="clear" w:color="auto" w:fill="auto"/>
            <w:noWrap/>
            <w:vAlign w:val="bottom"/>
            <w:hideMark/>
          </w:tcPr>
          <w:p w14:paraId="28062E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3749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1AE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6892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C108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D285CA" w14:textId="77777777" w:rsidTr="000A4F25">
        <w:trPr>
          <w:trHeight w:val="270"/>
          <w:jc w:val="center"/>
        </w:trPr>
        <w:tc>
          <w:tcPr>
            <w:tcW w:w="2580" w:type="dxa"/>
            <w:shd w:val="clear" w:color="auto" w:fill="auto"/>
            <w:noWrap/>
            <w:vAlign w:val="bottom"/>
            <w:hideMark/>
          </w:tcPr>
          <w:p w14:paraId="59709D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TP_CPDLC_HMI_144</w:t>
            </w:r>
          </w:p>
        </w:tc>
        <w:tc>
          <w:tcPr>
            <w:tcW w:w="3083" w:type="dxa"/>
            <w:shd w:val="clear" w:color="auto" w:fill="auto"/>
            <w:noWrap/>
            <w:vAlign w:val="bottom"/>
            <w:hideMark/>
          </w:tcPr>
          <w:p w14:paraId="505D6D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TC_CPDLC_HMI_144-04</w:t>
            </w:r>
          </w:p>
        </w:tc>
        <w:tc>
          <w:tcPr>
            <w:tcW w:w="1360" w:type="dxa"/>
            <w:shd w:val="clear" w:color="auto" w:fill="auto"/>
            <w:noWrap/>
            <w:vAlign w:val="bottom"/>
            <w:hideMark/>
          </w:tcPr>
          <w:p w14:paraId="2B3A0E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42DD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38C0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2AE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4395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77B074" w14:textId="77777777" w:rsidTr="000A4F25">
        <w:trPr>
          <w:trHeight w:val="270"/>
          <w:jc w:val="center"/>
        </w:trPr>
        <w:tc>
          <w:tcPr>
            <w:tcW w:w="2580" w:type="dxa"/>
            <w:shd w:val="clear" w:color="auto" w:fill="auto"/>
            <w:noWrap/>
            <w:vAlign w:val="bottom"/>
            <w:hideMark/>
          </w:tcPr>
          <w:p w14:paraId="3C634B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TP_CPDLC_HMI_145</w:t>
            </w:r>
          </w:p>
        </w:tc>
        <w:tc>
          <w:tcPr>
            <w:tcW w:w="3083" w:type="dxa"/>
            <w:shd w:val="clear" w:color="auto" w:fill="auto"/>
            <w:noWrap/>
            <w:vAlign w:val="bottom"/>
            <w:hideMark/>
          </w:tcPr>
          <w:p w14:paraId="48600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TC_CPDLC_HMI_145-01</w:t>
            </w:r>
          </w:p>
        </w:tc>
        <w:tc>
          <w:tcPr>
            <w:tcW w:w="1360" w:type="dxa"/>
            <w:shd w:val="clear" w:color="auto" w:fill="auto"/>
            <w:noWrap/>
            <w:vAlign w:val="bottom"/>
            <w:hideMark/>
          </w:tcPr>
          <w:p w14:paraId="279BB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E5B2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F0F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6FB1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EF8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34150A" w14:textId="77777777" w:rsidTr="000A4F25">
        <w:trPr>
          <w:trHeight w:val="270"/>
          <w:jc w:val="center"/>
        </w:trPr>
        <w:tc>
          <w:tcPr>
            <w:tcW w:w="2580" w:type="dxa"/>
            <w:shd w:val="clear" w:color="auto" w:fill="auto"/>
            <w:noWrap/>
            <w:vAlign w:val="bottom"/>
            <w:hideMark/>
          </w:tcPr>
          <w:p w14:paraId="79B92E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TP_CPDLC_HMI_145</w:t>
            </w:r>
          </w:p>
        </w:tc>
        <w:tc>
          <w:tcPr>
            <w:tcW w:w="3083" w:type="dxa"/>
            <w:shd w:val="clear" w:color="auto" w:fill="auto"/>
            <w:noWrap/>
            <w:vAlign w:val="bottom"/>
            <w:hideMark/>
          </w:tcPr>
          <w:p w14:paraId="50408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TC_CPDLC_HMI_145-02</w:t>
            </w:r>
          </w:p>
        </w:tc>
        <w:tc>
          <w:tcPr>
            <w:tcW w:w="1360" w:type="dxa"/>
            <w:shd w:val="clear" w:color="auto" w:fill="auto"/>
            <w:noWrap/>
            <w:vAlign w:val="bottom"/>
            <w:hideMark/>
          </w:tcPr>
          <w:p w14:paraId="56DC48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C936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3E50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AA0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37F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00A18D" w14:textId="77777777" w:rsidTr="000A4F25">
        <w:trPr>
          <w:trHeight w:val="270"/>
          <w:jc w:val="center"/>
        </w:trPr>
        <w:tc>
          <w:tcPr>
            <w:tcW w:w="2580" w:type="dxa"/>
            <w:shd w:val="clear" w:color="auto" w:fill="auto"/>
            <w:noWrap/>
            <w:vAlign w:val="bottom"/>
            <w:hideMark/>
          </w:tcPr>
          <w:p w14:paraId="4B180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TP_CPDLC_HMI_145</w:t>
            </w:r>
          </w:p>
        </w:tc>
        <w:tc>
          <w:tcPr>
            <w:tcW w:w="3083" w:type="dxa"/>
            <w:shd w:val="clear" w:color="auto" w:fill="auto"/>
            <w:noWrap/>
            <w:vAlign w:val="bottom"/>
            <w:hideMark/>
          </w:tcPr>
          <w:p w14:paraId="73B6F1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TC_CPDLC_HMI_145-03</w:t>
            </w:r>
          </w:p>
        </w:tc>
        <w:tc>
          <w:tcPr>
            <w:tcW w:w="1360" w:type="dxa"/>
            <w:shd w:val="clear" w:color="auto" w:fill="auto"/>
            <w:noWrap/>
            <w:vAlign w:val="bottom"/>
            <w:hideMark/>
          </w:tcPr>
          <w:p w14:paraId="4C4FE5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2828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964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2168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A4B6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06CEE9" w14:textId="77777777" w:rsidTr="000A4F25">
        <w:trPr>
          <w:trHeight w:val="270"/>
          <w:jc w:val="center"/>
        </w:trPr>
        <w:tc>
          <w:tcPr>
            <w:tcW w:w="2580" w:type="dxa"/>
            <w:shd w:val="clear" w:color="auto" w:fill="auto"/>
            <w:noWrap/>
            <w:vAlign w:val="bottom"/>
            <w:hideMark/>
          </w:tcPr>
          <w:p w14:paraId="704279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TP_CPDLC_HMI_146</w:t>
            </w:r>
          </w:p>
        </w:tc>
        <w:tc>
          <w:tcPr>
            <w:tcW w:w="3083" w:type="dxa"/>
            <w:shd w:val="clear" w:color="auto" w:fill="auto"/>
            <w:noWrap/>
            <w:vAlign w:val="bottom"/>
            <w:hideMark/>
          </w:tcPr>
          <w:p w14:paraId="413B6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TC_CPDLC_HMI_146-01</w:t>
            </w:r>
          </w:p>
        </w:tc>
        <w:tc>
          <w:tcPr>
            <w:tcW w:w="1360" w:type="dxa"/>
            <w:shd w:val="clear" w:color="auto" w:fill="auto"/>
            <w:noWrap/>
            <w:vAlign w:val="bottom"/>
            <w:hideMark/>
          </w:tcPr>
          <w:p w14:paraId="1FD27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22E7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1D2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D423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58DC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FF8857" w14:textId="77777777" w:rsidTr="000A4F25">
        <w:trPr>
          <w:trHeight w:val="270"/>
          <w:jc w:val="center"/>
        </w:trPr>
        <w:tc>
          <w:tcPr>
            <w:tcW w:w="2580" w:type="dxa"/>
            <w:shd w:val="clear" w:color="auto" w:fill="auto"/>
            <w:noWrap/>
            <w:vAlign w:val="bottom"/>
            <w:hideMark/>
          </w:tcPr>
          <w:p w14:paraId="713C6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TP_CPDLC_HMI_147</w:t>
            </w:r>
          </w:p>
        </w:tc>
        <w:tc>
          <w:tcPr>
            <w:tcW w:w="3083" w:type="dxa"/>
            <w:shd w:val="clear" w:color="auto" w:fill="auto"/>
            <w:noWrap/>
            <w:vAlign w:val="bottom"/>
            <w:hideMark/>
          </w:tcPr>
          <w:p w14:paraId="358AA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TC_CPDLC_HMI_147-01</w:t>
            </w:r>
          </w:p>
        </w:tc>
        <w:tc>
          <w:tcPr>
            <w:tcW w:w="1360" w:type="dxa"/>
            <w:shd w:val="clear" w:color="auto" w:fill="auto"/>
            <w:noWrap/>
            <w:vAlign w:val="bottom"/>
            <w:hideMark/>
          </w:tcPr>
          <w:p w14:paraId="2458B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56D9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D488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8D20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210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4F6F0A" w14:textId="77777777" w:rsidTr="000A4F25">
        <w:trPr>
          <w:trHeight w:val="270"/>
          <w:jc w:val="center"/>
        </w:trPr>
        <w:tc>
          <w:tcPr>
            <w:tcW w:w="2580" w:type="dxa"/>
            <w:shd w:val="clear" w:color="auto" w:fill="auto"/>
            <w:noWrap/>
            <w:vAlign w:val="bottom"/>
            <w:hideMark/>
          </w:tcPr>
          <w:p w14:paraId="491E53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TP_CPDLC_HMI_147</w:t>
            </w:r>
          </w:p>
        </w:tc>
        <w:tc>
          <w:tcPr>
            <w:tcW w:w="3083" w:type="dxa"/>
            <w:shd w:val="clear" w:color="auto" w:fill="auto"/>
            <w:noWrap/>
            <w:vAlign w:val="bottom"/>
            <w:hideMark/>
          </w:tcPr>
          <w:p w14:paraId="2B693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TC_CPDLC_HMI_147-02</w:t>
            </w:r>
          </w:p>
        </w:tc>
        <w:tc>
          <w:tcPr>
            <w:tcW w:w="1360" w:type="dxa"/>
            <w:shd w:val="clear" w:color="auto" w:fill="auto"/>
            <w:noWrap/>
            <w:vAlign w:val="bottom"/>
            <w:hideMark/>
          </w:tcPr>
          <w:p w14:paraId="7EB38E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6009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616B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735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EEC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FDECD7" w14:textId="77777777" w:rsidTr="000A4F25">
        <w:trPr>
          <w:trHeight w:val="270"/>
          <w:jc w:val="center"/>
        </w:trPr>
        <w:tc>
          <w:tcPr>
            <w:tcW w:w="2580" w:type="dxa"/>
            <w:shd w:val="clear" w:color="auto" w:fill="auto"/>
            <w:noWrap/>
            <w:vAlign w:val="bottom"/>
            <w:hideMark/>
          </w:tcPr>
          <w:p w14:paraId="5663B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TP_CPDLC_HMI_147</w:t>
            </w:r>
          </w:p>
        </w:tc>
        <w:tc>
          <w:tcPr>
            <w:tcW w:w="3083" w:type="dxa"/>
            <w:shd w:val="clear" w:color="auto" w:fill="auto"/>
            <w:noWrap/>
            <w:vAlign w:val="bottom"/>
            <w:hideMark/>
          </w:tcPr>
          <w:p w14:paraId="49F063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TC_CPDLC_HMI_147-03</w:t>
            </w:r>
          </w:p>
        </w:tc>
        <w:tc>
          <w:tcPr>
            <w:tcW w:w="1360" w:type="dxa"/>
            <w:shd w:val="clear" w:color="auto" w:fill="auto"/>
            <w:noWrap/>
            <w:vAlign w:val="bottom"/>
            <w:hideMark/>
          </w:tcPr>
          <w:p w14:paraId="261B02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3735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098F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E29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591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C205AC" w14:textId="77777777" w:rsidTr="000A4F25">
        <w:trPr>
          <w:trHeight w:val="270"/>
          <w:jc w:val="center"/>
        </w:trPr>
        <w:tc>
          <w:tcPr>
            <w:tcW w:w="2580" w:type="dxa"/>
            <w:shd w:val="clear" w:color="auto" w:fill="auto"/>
            <w:noWrap/>
            <w:vAlign w:val="bottom"/>
            <w:hideMark/>
          </w:tcPr>
          <w:p w14:paraId="1F73D1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TP_CPDLC_HMI_148</w:t>
            </w:r>
          </w:p>
        </w:tc>
        <w:tc>
          <w:tcPr>
            <w:tcW w:w="3083" w:type="dxa"/>
            <w:shd w:val="clear" w:color="auto" w:fill="auto"/>
            <w:noWrap/>
            <w:vAlign w:val="bottom"/>
            <w:hideMark/>
          </w:tcPr>
          <w:p w14:paraId="3931E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TC_CPDLC_HMI_148-01</w:t>
            </w:r>
          </w:p>
        </w:tc>
        <w:tc>
          <w:tcPr>
            <w:tcW w:w="1360" w:type="dxa"/>
            <w:shd w:val="clear" w:color="auto" w:fill="auto"/>
            <w:noWrap/>
            <w:vAlign w:val="bottom"/>
            <w:hideMark/>
          </w:tcPr>
          <w:p w14:paraId="4ABB86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7356A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41A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451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D68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E34633" w14:textId="77777777" w:rsidTr="000A4F25">
        <w:trPr>
          <w:trHeight w:val="270"/>
          <w:jc w:val="center"/>
        </w:trPr>
        <w:tc>
          <w:tcPr>
            <w:tcW w:w="2580" w:type="dxa"/>
            <w:shd w:val="clear" w:color="auto" w:fill="auto"/>
            <w:noWrap/>
            <w:vAlign w:val="bottom"/>
            <w:hideMark/>
          </w:tcPr>
          <w:p w14:paraId="09604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TP_CPDLC_HMI_148</w:t>
            </w:r>
          </w:p>
        </w:tc>
        <w:tc>
          <w:tcPr>
            <w:tcW w:w="3083" w:type="dxa"/>
            <w:shd w:val="clear" w:color="auto" w:fill="auto"/>
            <w:noWrap/>
            <w:vAlign w:val="bottom"/>
            <w:hideMark/>
          </w:tcPr>
          <w:p w14:paraId="4DC6D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TC_CPDLC_HMI_148-02</w:t>
            </w:r>
          </w:p>
        </w:tc>
        <w:tc>
          <w:tcPr>
            <w:tcW w:w="1360" w:type="dxa"/>
            <w:shd w:val="clear" w:color="auto" w:fill="auto"/>
            <w:noWrap/>
            <w:vAlign w:val="bottom"/>
            <w:hideMark/>
          </w:tcPr>
          <w:p w14:paraId="5FF6F5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03E3B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7DE0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2D1F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2EB5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FAD31F" w14:textId="77777777" w:rsidTr="000A4F25">
        <w:trPr>
          <w:trHeight w:val="270"/>
          <w:jc w:val="center"/>
        </w:trPr>
        <w:tc>
          <w:tcPr>
            <w:tcW w:w="2580" w:type="dxa"/>
            <w:shd w:val="clear" w:color="auto" w:fill="auto"/>
            <w:noWrap/>
            <w:vAlign w:val="bottom"/>
            <w:hideMark/>
          </w:tcPr>
          <w:p w14:paraId="3008F4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TP_CPDLC_HMI_149</w:t>
            </w:r>
          </w:p>
        </w:tc>
        <w:tc>
          <w:tcPr>
            <w:tcW w:w="3083" w:type="dxa"/>
            <w:shd w:val="clear" w:color="auto" w:fill="auto"/>
            <w:noWrap/>
            <w:vAlign w:val="bottom"/>
            <w:hideMark/>
          </w:tcPr>
          <w:p w14:paraId="628B9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TC_CPDLC_HMI_149-01</w:t>
            </w:r>
          </w:p>
        </w:tc>
        <w:tc>
          <w:tcPr>
            <w:tcW w:w="1360" w:type="dxa"/>
            <w:shd w:val="clear" w:color="auto" w:fill="auto"/>
            <w:noWrap/>
            <w:vAlign w:val="bottom"/>
            <w:hideMark/>
          </w:tcPr>
          <w:p w14:paraId="20148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F7DDE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CE9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A2FE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028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A2D388" w14:textId="77777777" w:rsidTr="000A4F25">
        <w:trPr>
          <w:trHeight w:val="270"/>
          <w:jc w:val="center"/>
        </w:trPr>
        <w:tc>
          <w:tcPr>
            <w:tcW w:w="2580" w:type="dxa"/>
            <w:shd w:val="clear" w:color="auto" w:fill="auto"/>
            <w:noWrap/>
            <w:vAlign w:val="bottom"/>
            <w:hideMark/>
          </w:tcPr>
          <w:p w14:paraId="1F8216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TP_CPDLC_HMI_151</w:t>
            </w:r>
          </w:p>
        </w:tc>
        <w:tc>
          <w:tcPr>
            <w:tcW w:w="3083" w:type="dxa"/>
            <w:shd w:val="clear" w:color="auto" w:fill="auto"/>
            <w:noWrap/>
            <w:vAlign w:val="bottom"/>
            <w:hideMark/>
          </w:tcPr>
          <w:p w14:paraId="5CA6A0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TC_CPDLC_HMI_151-01</w:t>
            </w:r>
          </w:p>
        </w:tc>
        <w:tc>
          <w:tcPr>
            <w:tcW w:w="1360" w:type="dxa"/>
            <w:shd w:val="clear" w:color="auto" w:fill="auto"/>
            <w:noWrap/>
            <w:vAlign w:val="bottom"/>
            <w:hideMark/>
          </w:tcPr>
          <w:p w14:paraId="7F55A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2E91F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7AE3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69F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23C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778A23" w14:textId="77777777" w:rsidTr="000A4F25">
        <w:trPr>
          <w:trHeight w:val="270"/>
          <w:jc w:val="center"/>
        </w:trPr>
        <w:tc>
          <w:tcPr>
            <w:tcW w:w="2580" w:type="dxa"/>
            <w:shd w:val="clear" w:color="auto" w:fill="auto"/>
            <w:noWrap/>
            <w:vAlign w:val="bottom"/>
            <w:hideMark/>
          </w:tcPr>
          <w:p w14:paraId="2899F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TP_CPDLC_HMI_151</w:t>
            </w:r>
          </w:p>
        </w:tc>
        <w:tc>
          <w:tcPr>
            <w:tcW w:w="3083" w:type="dxa"/>
            <w:shd w:val="clear" w:color="auto" w:fill="auto"/>
            <w:noWrap/>
            <w:vAlign w:val="bottom"/>
            <w:hideMark/>
          </w:tcPr>
          <w:p w14:paraId="355247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TC_CPDLC_HMI_151-02</w:t>
            </w:r>
          </w:p>
        </w:tc>
        <w:tc>
          <w:tcPr>
            <w:tcW w:w="1360" w:type="dxa"/>
            <w:shd w:val="clear" w:color="auto" w:fill="auto"/>
            <w:noWrap/>
            <w:vAlign w:val="bottom"/>
            <w:hideMark/>
          </w:tcPr>
          <w:p w14:paraId="309F1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1DFDA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C9E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FC35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A07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A7E3D1" w14:textId="77777777" w:rsidTr="000A4F25">
        <w:trPr>
          <w:trHeight w:val="270"/>
          <w:jc w:val="center"/>
        </w:trPr>
        <w:tc>
          <w:tcPr>
            <w:tcW w:w="2580" w:type="dxa"/>
            <w:shd w:val="clear" w:color="auto" w:fill="auto"/>
            <w:noWrap/>
            <w:vAlign w:val="bottom"/>
            <w:hideMark/>
          </w:tcPr>
          <w:p w14:paraId="0CFB2D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TP_CPDLC_HMI_151</w:t>
            </w:r>
          </w:p>
        </w:tc>
        <w:tc>
          <w:tcPr>
            <w:tcW w:w="3083" w:type="dxa"/>
            <w:shd w:val="clear" w:color="auto" w:fill="auto"/>
            <w:noWrap/>
            <w:vAlign w:val="bottom"/>
            <w:hideMark/>
          </w:tcPr>
          <w:p w14:paraId="1AFFA2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TC_CPDLC_HMI_151-03</w:t>
            </w:r>
          </w:p>
        </w:tc>
        <w:tc>
          <w:tcPr>
            <w:tcW w:w="1360" w:type="dxa"/>
            <w:shd w:val="clear" w:color="auto" w:fill="auto"/>
            <w:noWrap/>
            <w:vAlign w:val="bottom"/>
            <w:hideMark/>
          </w:tcPr>
          <w:p w14:paraId="5C065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9823C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47A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F4AA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32C4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1D9C98" w14:textId="77777777" w:rsidTr="000A4F25">
        <w:trPr>
          <w:trHeight w:val="270"/>
          <w:jc w:val="center"/>
        </w:trPr>
        <w:tc>
          <w:tcPr>
            <w:tcW w:w="2580" w:type="dxa"/>
            <w:shd w:val="clear" w:color="auto" w:fill="auto"/>
            <w:noWrap/>
            <w:vAlign w:val="bottom"/>
            <w:hideMark/>
          </w:tcPr>
          <w:p w14:paraId="15DBB9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TP_CPDLC_HMI_152</w:t>
            </w:r>
          </w:p>
        </w:tc>
        <w:tc>
          <w:tcPr>
            <w:tcW w:w="3083" w:type="dxa"/>
            <w:shd w:val="clear" w:color="auto" w:fill="auto"/>
            <w:noWrap/>
            <w:vAlign w:val="bottom"/>
            <w:hideMark/>
          </w:tcPr>
          <w:p w14:paraId="29784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TC_CPDLC_HMI_152-01</w:t>
            </w:r>
          </w:p>
        </w:tc>
        <w:tc>
          <w:tcPr>
            <w:tcW w:w="1360" w:type="dxa"/>
            <w:shd w:val="clear" w:color="auto" w:fill="auto"/>
            <w:noWrap/>
            <w:vAlign w:val="bottom"/>
            <w:hideMark/>
          </w:tcPr>
          <w:p w14:paraId="05ABD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4958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C50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E056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651D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B790A2" w14:textId="77777777" w:rsidTr="000A4F25">
        <w:trPr>
          <w:trHeight w:val="270"/>
          <w:jc w:val="center"/>
        </w:trPr>
        <w:tc>
          <w:tcPr>
            <w:tcW w:w="2580" w:type="dxa"/>
            <w:shd w:val="clear" w:color="auto" w:fill="auto"/>
            <w:noWrap/>
            <w:vAlign w:val="bottom"/>
            <w:hideMark/>
          </w:tcPr>
          <w:p w14:paraId="270D4B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TP_CPDLC_HMI_153</w:t>
            </w:r>
          </w:p>
        </w:tc>
        <w:tc>
          <w:tcPr>
            <w:tcW w:w="3083" w:type="dxa"/>
            <w:shd w:val="clear" w:color="auto" w:fill="auto"/>
            <w:noWrap/>
            <w:vAlign w:val="bottom"/>
            <w:hideMark/>
          </w:tcPr>
          <w:p w14:paraId="44074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TC_CPDLC_HMI_153-01</w:t>
            </w:r>
          </w:p>
        </w:tc>
        <w:tc>
          <w:tcPr>
            <w:tcW w:w="1360" w:type="dxa"/>
            <w:shd w:val="clear" w:color="auto" w:fill="auto"/>
            <w:noWrap/>
            <w:vAlign w:val="bottom"/>
            <w:hideMark/>
          </w:tcPr>
          <w:p w14:paraId="67345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404F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3B61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128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6B3A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4E5523" w14:textId="77777777" w:rsidTr="000A4F25">
        <w:trPr>
          <w:trHeight w:val="270"/>
          <w:jc w:val="center"/>
        </w:trPr>
        <w:tc>
          <w:tcPr>
            <w:tcW w:w="2580" w:type="dxa"/>
            <w:shd w:val="clear" w:color="auto" w:fill="auto"/>
            <w:noWrap/>
            <w:vAlign w:val="bottom"/>
            <w:hideMark/>
          </w:tcPr>
          <w:p w14:paraId="58348C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TP_CPDLC_HMI_154</w:t>
            </w:r>
          </w:p>
        </w:tc>
        <w:tc>
          <w:tcPr>
            <w:tcW w:w="3083" w:type="dxa"/>
            <w:shd w:val="clear" w:color="auto" w:fill="auto"/>
            <w:noWrap/>
            <w:vAlign w:val="bottom"/>
            <w:hideMark/>
          </w:tcPr>
          <w:p w14:paraId="72F01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TC_CPDLC_HMI_154-01</w:t>
            </w:r>
          </w:p>
        </w:tc>
        <w:tc>
          <w:tcPr>
            <w:tcW w:w="1360" w:type="dxa"/>
            <w:shd w:val="clear" w:color="auto" w:fill="auto"/>
            <w:noWrap/>
            <w:vAlign w:val="bottom"/>
            <w:hideMark/>
          </w:tcPr>
          <w:p w14:paraId="7FF0F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1CB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5BBF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CFA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CE3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BA7D07" w14:textId="77777777" w:rsidTr="000A4F25">
        <w:trPr>
          <w:trHeight w:val="270"/>
          <w:jc w:val="center"/>
        </w:trPr>
        <w:tc>
          <w:tcPr>
            <w:tcW w:w="2580" w:type="dxa"/>
            <w:shd w:val="clear" w:color="auto" w:fill="auto"/>
            <w:noWrap/>
            <w:vAlign w:val="bottom"/>
            <w:hideMark/>
          </w:tcPr>
          <w:p w14:paraId="69250A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TP_CPDLC_HMI_154</w:t>
            </w:r>
          </w:p>
        </w:tc>
        <w:tc>
          <w:tcPr>
            <w:tcW w:w="3083" w:type="dxa"/>
            <w:shd w:val="clear" w:color="auto" w:fill="auto"/>
            <w:noWrap/>
            <w:vAlign w:val="bottom"/>
            <w:hideMark/>
          </w:tcPr>
          <w:p w14:paraId="4CFEF1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TC_CPDLC_HMI_154-02</w:t>
            </w:r>
          </w:p>
        </w:tc>
        <w:tc>
          <w:tcPr>
            <w:tcW w:w="1360" w:type="dxa"/>
            <w:shd w:val="clear" w:color="auto" w:fill="auto"/>
            <w:noWrap/>
            <w:vAlign w:val="bottom"/>
            <w:hideMark/>
          </w:tcPr>
          <w:p w14:paraId="6B8F5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7BF7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E542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40C4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D0C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E21897" w14:textId="77777777" w:rsidTr="000A4F25">
        <w:trPr>
          <w:trHeight w:val="270"/>
          <w:jc w:val="center"/>
        </w:trPr>
        <w:tc>
          <w:tcPr>
            <w:tcW w:w="2580" w:type="dxa"/>
            <w:shd w:val="clear" w:color="auto" w:fill="auto"/>
            <w:noWrap/>
            <w:vAlign w:val="bottom"/>
            <w:hideMark/>
          </w:tcPr>
          <w:p w14:paraId="285B5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TP_CPDLC_HMI_154</w:t>
            </w:r>
          </w:p>
        </w:tc>
        <w:tc>
          <w:tcPr>
            <w:tcW w:w="3083" w:type="dxa"/>
            <w:shd w:val="clear" w:color="auto" w:fill="auto"/>
            <w:noWrap/>
            <w:vAlign w:val="bottom"/>
            <w:hideMark/>
          </w:tcPr>
          <w:p w14:paraId="52770E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TC_CPDLC_HMI_154-03</w:t>
            </w:r>
          </w:p>
        </w:tc>
        <w:tc>
          <w:tcPr>
            <w:tcW w:w="1360" w:type="dxa"/>
            <w:shd w:val="clear" w:color="auto" w:fill="auto"/>
            <w:noWrap/>
            <w:vAlign w:val="bottom"/>
            <w:hideMark/>
          </w:tcPr>
          <w:p w14:paraId="3C863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F930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D309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2D2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7A4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EC66A7" w14:textId="77777777" w:rsidTr="000A4F25">
        <w:trPr>
          <w:trHeight w:val="270"/>
          <w:jc w:val="center"/>
        </w:trPr>
        <w:tc>
          <w:tcPr>
            <w:tcW w:w="2580" w:type="dxa"/>
            <w:shd w:val="clear" w:color="auto" w:fill="auto"/>
            <w:noWrap/>
            <w:vAlign w:val="bottom"/>
            <w:hideMark/>
          </w:tcPr>
          <w:p w14:paraId="76D62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TP_CPDLC_HMI_155</w:t>
            </w:r>
          </w:p>
        </w:tc>
        <w:tc>
          <w:tcPr>
            <w:tcW w:w="3083" w:type="dxa"/>
            <w:shd w:val="clear" w:color="auto" w:fill="auto"/>
            <w:noWrap/>
            <w:vAlign w:val="bottom"/>
            <w:hideMark/>
          </w:tcPr>
          <w:p w14:paraId="11443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TC_CPDLC_HMI_155-01</w:t>
            </w:r>
          </w:p>
        </w:tc>
        <w:tc>
          <w:tcPr>
            <w:tcW w:w="1360" w:type="dxa"/>
            <w:shd w:val="clear" w:color="auto" w:fill="auto"/>
            <w:noWrap/>
            <w:vAlign w:val="bottom"/>
            <w:hideMark/>
          </w:tcPr>
          <w:p w14:paraId="00BC6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E3B4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920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8625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470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40B122" w14:textId="77777777" w:rsidTr="000A4F25">
        <w:trPr>
          <w:trHeight w:val="270"/>
          <w:jc w:val="center"/>
        </w:trPr>
        <w:tc>
          <w:tcPr>
            <w:tcW w:w="2580" w:type="dxa"/>
            <w:shd w:val="clear" w:color="auto" w:fill="auto"/>
            <w:noWrap/>
            <w:vAlign w:val="bottom"/>
            <w:hideMark/>
          </w:tcPr>
          <w:p w14:paraId="6C2AEB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TP_CPDLC_HMI_156</w:t>
            </w:r>
          </w:p>
        </w:tc>
        <w:tc>
          <w:tcPr>
            <w:tcW w:w="3083" w:type="dxa"/>
            <w:shd w:val="clear" w:color="auto" w:fill="auto"/>
            <w:noWrap/>
            <w:vAlign w:val="bottom"/>
            <w:hideMark/>
          </w:tcPr>
          <w:p w14:paraId="45A54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TC_CPDLC_HMI_156-01</w:t>
            </w:r>
          </w:p>
        </w:tc>
        <w:tc>
          <w:tcPr>
            <w:tcW w:w="1360" w:type="dxa"/>
            <w:shd w:val="clear" w:color="auto" w:fill="auto"/>
            <w:noWrap/>
            <w:vAlign w:val="bottom"/>
            <w:hideMark/>
          </w:tcPr>
          <w:p w14:paraId="70B6E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C9EC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85DF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DB3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3B6F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9B3C7C" w14:textId="77777777" w:rsidTr="000A4F25">
        <w:trPr>
          <w:trHeight w:val="270"/>
          <w:jc w:val="center"/>
        </w:trPr>
        <w:tc>
          <w:tcPr>
            <w:tcW w:w="2580" w:type="dxa"/>
            <w:shd w:val="clear" w:color="auto" w:fill="auto"/>
            <w:noWrap/>
            <w:vAlign w:val="bottom"/>
            <w:hideMark/>
          </w:tcPr>
          <w:p w14:paraId="6DD832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TP_CPDLC_HMI_157</w:t>
            </w:r>
          </w:p>
        </w:tc>
        <w:tc>
          <w:tcPr>
            <w:tcW w:w="3083" w:type="dxa"/>
            <w:shd w:val="clear" w:color="auto" w:fill="auto"/>
            <w:noWrap/>
            <w:vAlign w:val="bottom"/>
            <w:hideMark/>
          </w:tcPr>
          <w:p w14:paraId="1A118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TC_CPDLC_HMI_157-01</w:t>
            </w:r>
          </w:p>
        </w:tc>
        <w:tc>
          <w:tcPr>
            <w:tcW w:w="1360" w:type="dxa"/>
            <w:shd w:val="clear" w:color="auto" w:fill="auto"/>
            <w:noWrap/>
            <w:vAlign w:val="bottom"/>
            <w:hideMark/>
          </w:tcPr>
          <w:p w14:paraId="2CCB9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310C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C32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421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828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ADB7AD" w14:textId="77777777" w:rsidTr="000A4F25">
        <w:trPr>
          <w:trHeight w:val="270"/>
          <w:jc w:val="center"/>
        </w:trPr>
        <w:tc>
          <w:tcPr>
            <w:tcW w:w="2580" w:type="dxa"/>
            <w:shd w:val="clear" w:color="auto" w:fill="auto"/>
            <w:noWrap/>
            <w:vAlign w:val="bottom"/>
            <w:hideMark/>
          </w:tcPr>
          <w:p w14:paraId="146C1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TP_CPDLC_HMI_158</w:t>
            </w:r>
          </w:p>
        </w:tc>
        <w:tc>
          <w:tcPr>
            <w:tcW w:w="3083" w:type="dxa"/>
            <w:shd w:val="clear" w:color="auto" w:fill="auto"/>
            <w:noWrap/>
            <w:vAlign w:val="bottom"/>
            <w:hideMark/>
          </w:tcPr>
          <w:p w14:paraId="12535F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TC_CPDLC_HMI_158-01</w:t>
            </w:r>
          </w:p>
        </w:tc>
        <w:tc>
          <w:tcPr>
            <w:tcW w:w="1360" w:type="dxa"/>
            <w:shd w:val="clear" w:color="auto" w:fill="auto"/>
            <w:noWrap/>
            <w:vAlign w:val="bottom"/>
            <w:hideMark/>
          </w:tcPr>
          <w:p w14:paraId="23792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A6743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9B53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EBD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A75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D47866" w14:textId="77777777" w:rsidTr="000A4F25">
        <w:trPr>
          <w:trHeight w:val="270"/>
          <w:jc w:val="center"/>
        </w:trPr>
        <w:tc>
          <w:tcPr>
            <w:tcW w:w="2580" w:type="dxa"/>
            <w:shd w:val="clear" w:color="auto" w:fill="auto"/>
            <w:noWrap/>
            <w:vAlign w:val="bottom"/>
            <w:hideMark/>
          </w:tcPr>
          <w:p w14:paraId="066C3F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TP_CPDLC_HMI_158</w:t>
            </w:r>
          </w:p>
        </w:tc>
        <w:tc>
          <w:tcPr>
            <w:tcW w:w="3083" w:type="dxa"/>
            <w:shd w:val="clear" w:color="auto" w:fill="auto"/>
            <w:noWrap/>
            <w:vAlign w:val="bottom"/>
            <w:hideMark/>
          </w:tcPr>
          <w:p w14:paraId="01CD72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TC_CPDLC_HMI_158-02</w:t>
            </w:r>
          </w:p>
        </w:tc>
        <w:tc>
          <w:tcPr>
            <w:tcW w:w="1360" w:type="dxa"/>
            <w:shd w:val="clear" w:color="auto" w:fill="auto"/>
            <w:noWrap/>
            <w:vAlign w:val="bottom"/>
            <w:hideMark/>
          </w:tcPr>
          <w:p w14:paraId="41A91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06EE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EB70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4EE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4BAA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48D21D" w14:textId="77777777" w:rsidTr="000A4F25">
        <w:trPr>
          <w:trHeight w:val="270"/>
          <w:jc w:val="center"/>
        </w:trPr>
        <w:tc>
          <w:tcPr>
            <w:tcW w:w="2580" w:type="dxa"/>
            <w:shd w:val="clear" w:color="auto" w:fill="auto"/>
            <w:noWrap/>
            <w:vAlign w:val="bottom"/>
            <w:hideMark/>
          </w:tcPr>
          <w:p w14:paraId="261BB2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TP_CPDLC_HMI_160</w:t>
            </w:r>
          </w:p>
        </w:tc>
        <w:tc>
          <w:tcPr>
            <w:tcW w:w="3083" w:type="dxa"/>
            <w:shd w:val="clear" w:color="auto" w:fill="auto"/>
            <w:noWrap/>
            <w:vAlign w:val="bottom"/>
            <w:hideMark/>
          </w:tcPr>
          <w:p w14:paraId="0F904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TC_CPDLC_HMI_160-01</w:t>
            </w:r>
          </w:p>
        </w:tc>
        <w:tc>
          <w:tcPr>
            <w:tcW w:w="1360" w:type="dxa"/>
            <w:shd w:val="clear" w:color="auto" w:fill="auto"/>
            <w:noWrap/>
            <w:vAlign w:val="bottom"/>
            <w:hideMark/>
          </w:tcPr>
          <w:p w14:paraId="2C886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E572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686F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97D5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F44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982BEC" w14:textId="77777777" w:rsidTr="000A4F25">
        <w:trPr>
          <w:trHeight w:val="270"/>
          <w:jc w:val="center"/>
        </w:trPr>
        <w:tc>
          <w:tcPr>
            <w:tcW w:w="2580" w:type="dxa"/>
            <w:shd w:val="clear" w:color="auto" w:fill="auto"/>
            <w:noWrap/>
            <w:vAlign w:val="bottom"/>
            <w:hideMark/>
          </w:tcPr>
          <w:p w14:paraId="75B165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TP_CPDLC_HMI_161</w:t>
            </w:r>
          </w:p>
        </w:tc>
        <w:tc>
          <w:tcPr>
            <w:tcW w:w="3083" w:type="dxa"/>
            <w:shd w:val="clear" w:color="auto" w:fill="auto"/>
            <w:noWrap/>
            <w:vAlign w:val="bottom"/>
            <w:hideMark/>
          </w:tcPr>
          <w:p w14:paraId="319EE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TC_CPDLC_HMI_161-01</w:t>
            </w:r>
          </w:p>
        </w:tc>
        <w:tc>
          <w:tcPr>
            <w:tcW w:w="1360" w:type="dxa"/>
            <w:shd w:val="clear" w:color="auto" w:fill="auto"/>
            <w:noWrap/>
            <w:vAlign w:val="bottom"/>
            <w:hideMark/>
          </w:tcPr>
          <w:p w14:paraId="381DFD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1876C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55EA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4204D2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E098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B68071" w14:textId="77777777" w:rsidTr="000A4F25">
        <w:trPr>
          <w:trHeight w:val="270"/>
          <w:jc w:val="center"/>
        </w:trPr>
        <w:tc>
          <w:tcPr>
            <w:tcW w:w="2580" w:type="dxa"/>
            <w:shd w:val="clear" w:color="auto" w:fill="auto"/>
            <w:noWrap/>
            <w:vAlign w:val="bottom"/>
            <w:hideMark/>
          </w:tcPr>
          <w:p w14:paraId="6BD9EB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TP_CPDLC_HMI_162</w:t>
            </w:r>
          </w:p>
        </w:tc>
        <w:tc>
          <w:tcPr>
            <w:tcW w:w="3083" w:type="dxa"/>
            <w:shd w:val="clear" w:color="auto" w:fill="auto"/>
            <w:noWrap/>
            <w:vAlign w:val="bottom"/>
            <w:hideMark/>
          </w:tcPr>
          <w:p w14:paraId="2239F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TC_CPDLC_HMI_162-01</w:t>
            </w:r>
          </w:p>
        </w:tc>
        <w:tc>
          <w:tcPr>
            <w:tcW w:w="1360" w:type="dxa"/>
            <w:shd w:val="clear" w:color="auto" w:fill="auto"/>
            <w:noWrap/>
            <w:vAlign w:val="bottom"/>
            <w:hideMark/>
          </w:tcPr>
          <w:p w14:paraId="24130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E8FD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5D62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9068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1647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9CD550" w14:textId="77777777" w:rsidTr="000A4F25">
        <w:trPr>
          <w:trHeight w:val="270"/>
          <w:jc w:val="center"/>
        </w:trPr>
        <w:tc>
          <w:tcPr>
            <w:tcW w:w="2580" w:type="dxa"/>
            <w:shd w:val="clear" w:color="auto" w:fill="auto"/>
            <w:noWrap/>
            <w:vAlign w:val="bottom"/>
            <w:hideMark/>
          </w:tcPr>
          <w:p w14:paraId="726A2D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TP_CPDLC_HMI_162</w:t>
            </w:r>
          </w:p>
        </w:tc>
        <w:tc>
          <w:tcPr>
            <w:tcW w:w="3083" w:type="dxa"/>
            <w:shd w:val="clear" w:color="auto" w:fill="auto"/>
            <w:noWrap/>
            <w:vAlign w:val="bottom"/>
            <w:hideMark/>
          </w:tcPr>
          <w:p w14:paraId="6E6A93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TC_CPDLC_HMI_162-02</w:t>
            </w:r>
          </w:p>
        </w:tc>
        <w:tc>
          <w:tcPr>
            <w:tcW w:w="1360" w:type="dxa"/>
            <w:shd w:val="clear" w:color="auto" w:fill="auto"/>
            <w:noWrap/>
            <w:vAlign w:val="bottom"/>
            <w:hideMark/>
          </w:tcPr>
          <w:p w14:paraId="09A25F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355E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7FE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ECAD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D5F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8146B2" w14:textId="77777777" w:rsidTr="000A4F25">
        <w:trPr>
          <w:trHeight w:val="270"/>
          <w:jc w:val="center"/>
        </w:trPr>
        <w:tc>
          <w:tcPr>
            <w:tcW w:w="2580" w:type="dxa"/>
            <w:shd w:val="clear" w:color="auto" w:fill="auto"/>
            <w:noWrap/>
            <w:vAlign w:val="bottom"/>
            <w:hideMark/>
          </w:tcPr>
          <w:p w14:paraId="58B04B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TP_CPDLC_HMI_163</w:t>
            </w:r>
          </w:p>
        </w:tc>
        <w:tc>
          <w:tcPr>
            <w:tcW w:w="3083" w:type="dxa"/>
            <w:shd w:val="clear" w:color="auto" w:fill="auto"/>
            <w:noWrap/>
            <w:vAlign w:val="bottom"/>
            <w:hideMark/>
          </w:tcPr>
          <w:p w14:paraId="7E5CE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TC_CPDLC_HMI_163-01</w:t>
            </w:r>
          </w:p>
        </w:tc>
        <w:tc>
          <w:tcPr>
            <w:tcW w:w="1360" w:type="dxa"/>
            <w:shd w:val="clear" w:color="auto" w:fill="auto"/>
            <w:noWrap/>
            <w:vAlign w:val="bottom"/>
            <w:hideMark/>
          </w:tcPr>
          <w:p w14:paraId="4D3F6D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4771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D08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0A3721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01B9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07FECB" w14:textId="77777777" w:rsidTr="000A4F25">
        <w:trPr>
          <w:trHeight w:val="270"/>
          <w:jc w:val="center"/>
        </w:trPr>
        <w:tc>
          <w:tcPr>
            <w:tcW w:w="2580" w:type="dxa"/>
            <w:shd w:val="clear" w:color="auto" w:fill="auto"/>
            <w:noWrap/>
            <w:vAlign w:val="bottom"/>
            <w:hideMark/>
          </w:tcPr>
          <w:p w14:paraId="2381E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TP_CPDLC_HMI_163</w:t>
            </w:r>
          </w:p>
        </w:tc>
        <w:tc>
          <w:tcPr>
            <w:tcW w:w="3083" w:type="dxa"/>
            <w:shd w:val="clear" w:color="auto" w:fill="auto"/>
            <w:noWrap/>
            <w:vAlign w:val="bottom"/>
            <w:hideMark/>
          </w:tcPr>
          <w:p w14:paraId="4A1269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TC_CPDLC_HMI_163-02</w:t>
            </w:r>
          </w:p>
        </w:tc>
        <w:tc>
          <w:tcPr>
            <w:tcW w:w="1360" w:type="dxa"/>
            <w:shd w:val="clear" w:color="auto" w:fill="auto"/>
            <w:noWrap/>
            <w:vAlign w:val="bottom"/>
            <w:hideMark/>
          </w:tcPr>
          <w:p w14:paraId="3F7910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84DA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B9ED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40CF1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330D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62148F" w14:textId="77777777" w:rsidTr="000A4F25">
        <w:trPr>
          <w:trHeight w:val="270"/>
          <w:jc w:val="center"/>
        </w:trPr>
        <w:tc>
          <w:tcPr>
            <w:tcW w:w="2580" w:type="dxa"/>
            <w:shd w:val="clear" w:color="auto" w:fill="auto"/>
            <w:noWrap/>
            <w:vAlign w:val="bottom"/>
            <w:hideMark/>
          </w:tcPr>
          <w:p w14:paraId="44C695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TP_CPDLC_HMI_163</w:t>
            </w:r>
          </w:p>
        </w:tc>
        <w:tc>
          <w:tcPr>
            <w:tcW w:w="3083" w:type="dxa"/>
            <w:shd w:val="clear" w:color="auto" w:fill="auto"/>
            <w:noWrap/>
            <w:vAlign w:val="bottom"/>
            <w:hideMark/>
          </w:tcPr>
          <w:p w14:paraId="11613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TC_CPDLC_HMI_163-03</w:t>
            </w:r>
          </w:p>
        </w:tc>
        <w:tc>
          <w:tcPr>
            <w:tcW w:w="1360" w:type="dxa"/>
            <w:shd w:val="clear" w:color="auto" w:fill="auto"/>
            <w:noWrap/>
            <w:vAlign w:val="bottom"/>
            <w:hideMark/>
          </w:tcPr>
          <w:p w14:paraId="59FE7D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1680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44A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225BD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8419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06B6FD" w14:textId="77777777" w:rsidTr="000A4F25">
        <w:trPr>
          <w:trHeight w:val="270"/>
          <w:jc w:val="center"/>
        </w:trPr>
        <w:tc>
          <w:tcPr>
            <w:tcW w:w="2580" w:type="dxa"/>
            <w:shd w:val="clear" w:color="auto" w:fill="auto"/>
            <w:noWrap/>
            <w:vAlign w:val="bottom"/>
            <w:hideMark/>
          </w:tcPr>
          <w:p w14:paraId="75BB9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TP_CPDLC_HMI_164</w:t>
            </w:r>
          </w:p>
        </w:tc>
        <w:tc>
          <w:tcPr>
            <w:tcW w:w="3083" w:type="dxa"/>
            <w:shd w:val="clear" w:color="auto" w:fill="auto"/>
            <w:noWrap/>
            <w:vAlign w:val="bottom"/>
            <w:hideMark/>
          </w:tcPr>
          <w:p w14:paraId="3938FB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TC_CPDLC_HMI_164-01</w:t>
            </w:r>
          </w:p>
        </w:tc>
        <w:tc>
          <w:tcPr>
            <w:tcW w:w="1360" w:type="dxa"/>
            <w:shd w:val="clear" w:color="auto" w:fill="auto"/>
            <w:noWrap/>
            <w:vAlign w:val="bottom"/>
            <w:hideMark/>
          </w:tcPr>
          <w:p w14:paraId="5A1BD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606F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A82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06A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777D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65F453" w14:textId="77777777" w:rsidTr="000A4F25">
        <w:trPr>
          <w:trHeight w:val="270"/>
          <w:jc w:val="center"/>
        </w:trPr>
        <w:tc>
          <w:tcPr>
            <w:tcW w:w="2580" w:type="dxa"/>
            <w:shd w:val="clear" w:color="auto" w:fill="auto"/>
            <w:noWrap/>
            <w:vAlign w:val="bottom"/>
            <w:hideMark/>
          </w:tcPr>
          <w:p w14:paraId="29A70D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TP_CPDLC_HMI_164</w:t>
            </w:r>
          </w:p>
        </w:tc>
        <w:tc>
          <w:tcPr>
            <w:tcW w:w="3083" w:type="dxa"/>
            <w:shd w:val="clear" w:color="auto" w:fill="auto"/>
            <w:noWrap/>
            <w:vAlign w:val="bottom"/>
            <w:hideMark/>
          </w:tcPr>
          <w:p w14:paraId="08C6A8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TC_CPDLC_HMI_164-02</w:t>
            </w:r>
          </w:p>
        </w:tc>
        <w:tc>
          <w:tcPr>
            <w:tcW w:w="1360" w:type="dxa"/>
            <w:shd w:val="clear" w:color="auto" w:fill="auto"/>
            <w:noWrap/>
            <w:vAlign w:val="bottom"/>
            <w:hideMark/>
          </w:tcPr>
          <w:p w14:paraId="48411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965F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CD5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E10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AC34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4A9854" w14:textId="77777777" w:rsidTr="000A4F25">
        <w:trPr>
          <w:trHeight w:val="270"/>
          <w:jc w:val="center"/>
        </w:trPr>
        <w:tc>
          <w:tcPr>
            <w:tcW w:w="2580" w:type="dxa"/>
            <w:shd w:val="clear" w:color="auto" w:fill="auto"/>
            <w:noWrap/>
            <w:vAlign w:val="bottom"/>
            <w:hideMark/>
          </w:tcPr>
          <w:p w14:paraId="1D5B03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TP_CPDLC_HMI_164</w:t>
            </w:r>
          </w:p>
        </w:tc>
        <w:tc>
          <w:tcPr>
            <w:tcW w:w="3083" w:type="dxa"/>
            <w:shd w:val="clear" w:color="auto" w:fill="auto"/>
            <w:noWrap/>
            <w:vAlign w:val="bottom"/>
            <w:hideMark/>
          </w:tcPr>
          <w:p w14:paraId="479C3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TC_CPDLC_HMI_164-03</w:t>
            </w:r>
          </w:p>
        </w:tc>
        <w:tc>
          <w:tcPr>
            <w:tcW w:w="1360" w:type="dxa"/>
            <w:shd w:val="clear" w:color="auto" w:fill="auto"/>
            <w:noWrap/>
            <w:vAlign w:val="bottom"/>
            <w:hideMark/>
          </w:tcPr>
          <w:p w14:paraId="4ED3D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319B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219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CD4D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229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0D332B" w14:textId="77777777" w:rsidTr="000A4F25">
        <w:trPr>
          <w:trHeight w:val="270"/>
          <w:jc w:val="center"/>
        </w:trPr>
        <w:tc>
          <w:tcPr>
            <w:tcW w:w="2580" w:type="dxa"/>
            <w:shd w:val="clear" w:color="auto" w:fill="auto"/>
            <w:noWrap/>
            <w:vAlign w:val="bottom"/>
            <w:hideMark/>
          </w:tcPr>
          <w:p w14:paraId="3BC29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TP_CPDLC_HMI_164</w:t>
            </w:r>
          </w:p>
        </w:tc>
        <w:tc>
          <w:tcPr>
            <w:tcW w:w="3083" w:type="dxa"/>
            <w:shd w:val="clear" w:color="auto" w:fill="auto"/>
            <w:noWrap/>
            <w:vAlign w:val="bottom"/>
            <w:hideMark/>
          </w:tcPr>
          <w:p w14:paraId="32F2DD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TC_CPDLC_HMI_164-04</w:t>
            </w:r>
          </w:p>
        </w:tc>
        <w:tc>
          <w:tcPr>
            <w:tcW w:w="1360" w:type="dxa"/>
            <w:shd w:val="clear" w:color="auto" w:fill="auto"/>
            <w:noWrap/>
            <w:vAlign w:val="bottom"/>
            <w:hideMark/>
          </w:tcPr>
          <w:p w14:paraId="2A178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FC4A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CA0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314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A2C2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9744F0" w14:textId="77777777" w:rsidTr="000A4F25">
        <w:trPr>
          <w:trHeight w:val="270"/>
          <w:jc w:val="center"/>
        </w:trPr>
        <w:tc>
          <w:tcPr>
            <w:tcW w:w="2580" w:type="dxa"/>
            <w:shd w:val="clear" w:color="auto" w:fill="auto"/>
            <w:noWrap/>
            <w:vAlign w:val="bottom"/>
            <w:hideMark/>
          </w:tcPr>
          <w:p w14:paraId="0370E4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TP_CPDLC_HMI_164</w:t>
            </w:r>
          </w:p>
        </w:tc>
        <w:tc>
          <w:tcPr>
            <w:tcW w:w="3083" w:type="dxa"/>
            <w:shd w:val="clear" w:color="auto" w:fill="auto"/>
            <w:noWrap/>
            <w:vAlign w:val="bottom"/>
            <w:hideMark/>
          </w:tcPr>
          <w:p w14:paraId="1CED2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TC_CPDLC_HMI_164-05</w:t>
            </w:r>
          </w:p>
        </w:tc>
        <w:tc>
          <w:tcPr>
            <w:tcW w:w="1360" w:type="dxa"/>
            <w:shd w:val="clear" w:color="auto" w:fill="auto"/>
            <w:noWrap/>
            <w:vAlign w:val="bottom"/>
            <w:hideMark/>
          </w:tcPr>
          <w:p w14:paraId="51BE8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6977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2426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D72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469A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85CF66" w14:textId="77777777" w:rsidTr="000A4F25">
        <w:trPr>
          <w:trHeight w:val="270"/>
          <w:jc w:val="center"/>
        </w:trPr>
        <w:tc>
          <w:tcPr>
            <w:tcW w:w="2580" w:type="dxa"/>
            <w:shd w:val="clear" w:color="auto" w:fill="auto"/>
            <w:noWrap/>
            <w:vAlign w:val="bottom"/>
            <w:hideMark/>
          </w:tcPr>
          <w:p w14:paraId="343C88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TP_CPDLC_HMI_165</w:t>
            </w:r>
          </w:p>
        </w:tc>
        <w:tc>
          <w:tcPr>
            <w:tcW w:w="3083" w:type="dxa"/>
            <w:shd w:val="clear" w:color="auto" w:fill="auto"/>
            <w:noWrap/>
            <w:vAlign w:val="bottom"/>
            <w:hideMark/>
          </w:tcPr>
          <w:p w14:paraId="115DB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TC_CPDLC_HMI_165-01</w:t>
            </w:r>
          </w:p>
        </w:tc>
        <w:tc>
          <w:tcPr>
            <w:tcW w:w="1360" w:type="dxa"/>
            <w:shd w:val="clear" w:color="auto" w:fill="auto"/>
            <w:noWrap/>
            <w:vAlign w:val="bottom"/>
            <w:hideMark/>
          </w:tcPr>
          <w:p w14:paraId="54882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FF93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D2A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7E1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4DF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217CDC" w14:textId="77777777" w:rsidTr="000A4F25">
        <w:trPr>
          <w:trHeight w:val="270"/>
          <w:jc w:val="center"/>
        </w:trPr>
        <w:tc>
          <w:tcPr>
            <w:tcW w:w="2580" w:type="dxa"/>
            <w:shd w:val="clear" w:color="auto" w:fill="auto"/>
            <w:noWrap/>
            <w:vAlign w:val="bottom"/>
            <w:hideMark/>
          </w:tcPr>
          <w:p w14:paraId="67726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TP_CPDLC_HMI_165</w:t>
            </w:r>
          </w:p>
        </w:tc>
        <w:tc>
          <w:tcPr>
            <w:tcW w:w="3083" w:type="dxa"/>
            <w:shd w:val="clear" w:color="auto" w:fill="auto"/>
            <w:noWrap/>
            <w:vAlign w:val="bottom"/>
            <w:hideMark/>
          </w:tcPr>
          <w:p w14:paraId="2A446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TC_CPDLC_HMI_165-02</w:t>
            </w:r>
          </w:p>
        </w:tc>
        <w:tc>
          <w:tcPr>
            <w:tcW w:w="1360" w:type="dxa"/>
            <w:shd w:val="clear" w:color="auto" w:fill="auto"/>
            <w:noWrap/>
            <w:vAlign w:val="bottom"/>
            <w:hideMark/>
          </w:tcPr>
          <w:p w14:paraId="1E2E3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88B3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6C45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A499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B476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E4A53C" w14:textId="77777777" w:rsidTr="000A4F25">
        <w:trPr>
          <w:trHeight w:val="270"/>
          <w:jc w:val="center"/>
        </w:trPr>
        <w:tc>
          <w:tcPr>
            <w:tcW w:w="2580" w:type="dxa"/>
            <w:shd w:val="clear" w:color="auto" w:fill="auto"/>
            <w:noWrap/>
            <w:vAlign w:val="bottom"/>
            <w:hideMark/>
          </w:tcPr>
          <w:p w14:paraId="6EBFB6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TP_CPDLC_HMI_165</w:t>
            </w:r>
          </w:p>
        </w:tc>
        <w:tc>
          <w:tcPr>
            <w:tcW w:w="3083" w:type="dxa"/>
            <w:shd w:val="clear" w:color="auto" w:fill="auto"/>
            <w:noWrap/>
            <w:vAlign w:val="bottom"/>
            <w:hideMark/>
          </w:tcPr>
          <w:p w14:paraId="4BDA56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TC_CPDLC_HMI_165-03</w:t>
            </w:r>
          </w:p>
        </w:tc>
        <w:tc>
          <w:tcPr>
            <w:tcW w:w="1360" w:type="dxa"/>
            <w:shd w:val="clear" w:color="auto" w:fill="auto"/>
            <w:noWrap/>
            <w:vAlign w:val="bottom"/>
            <w:hideMark/>
          </w:tcPr>
          <w:p w14:paraId="12355E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7B9F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9E06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7615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1050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08A38C" w14:textId="77777777" w:rsidTr="000A4F25">
        <w:trPr>
          <w:trHeight w:val="270"/>
          <w:jc w:val="center"/>
        </w:trPr>
        <w:tc>
          <w:tcPr>
            <w:tcW w:w="2580" w:type="dxa"/>
            <w:shd w:val="clear" w:color="auto" w:fill="auto"/>
            <w:noWrap/>
            <w:vAlign w:val="bottom"/>
            <w:hideMark/>
          </w:tcPr>
          <w:p w14:paraId="61A3C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TP_CPDLC_HMI_165</w:t>
            </w:r>
          </w:p>
        </w:tc>
        <w:tc>
          <w:tcPr>
            <w:tcW w:w="3083" w:type="dxa"/>
            <w:shd w:val="clear" w:color="auto" w:fill="auto"/>
            <w:noWrap/>
            <w:vAlign w:val="bottom"/>
            <w:hideMark/>
          </w:tcPr>
          <w:p w14:paraId="63606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TC_CPDLC_HMI_165-04</w:t>
            </w:r>
          </w:p>
        </w:tc>
        <w:tc>
          <w:tcPr>
            <w:tcW w:w="1360" w:type="dxa"/>
            <w:shd w:val="clear" w:color="auto" w:fill="auto"/>
            <w:noWrap/>
            <w:vAlign w:val="bottom"/>
            <w:hideMark/>
          </w:tcPr>
          <w:p w14:paraId="044413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A9BF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280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B773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D81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101438" w14:textId="77777777" w:rsidTr="000A4F25">
        <w:trPr>
          <w:trHeight w:val="270"/>
          <w:jc w:val="center"/>
        </w:trPr>
        <w:tc>
          <w:tcPr>
            <w:tcW w:w="2580" w:type="dxa"/>
            <w:shd w:val="clear" w:color="auto" w:fill="auto"/>
            <w:noWrap/>
            <w:vAlign w:val="bottom"/>
            <w:hideMark/>
          </w:tcPr>
          <w:p w14:paraId="6676F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TP_CPDLC_HMI_165</w:t>
            </w:r>
          </w:p>
        </w:tc>
        <w:tc>
          <w:tcPr>
            <w:tcW w:w="3083" w:type="dxa"/>
            <w:shd w:val="clear" w:color="auto" w:fill="auto"/>
            <w:noWrap/>
            <w:vAlign w:val="bottom"/>
            <w:hideMark/>
          </w:tcPr>
          <w:p w14:paraId="7C2EB0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TC_CPDLC_HMI_165-05</w:t>
            </w:r>
          </w:p>
        </w:tc>
        <w:tc>
          <w:tcPr>
            <w:tcW w:w="1360" w:type="dxa"/>
            <w:shd w:val="clear" w:color="auto" w:fill="auto"/>
            <w:noWrap/>
            <w:vAlign w:val="bottom"/>
            <w:hideMark/>
          </w:tcPr>
          <w:p w14:paraId="262510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F901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A899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109D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850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851892" w14:textId="77777777" w:rsidTr="000A4F25">
        <w:trPr>
          <w:trHeight w:val="270"/>
          <w:jc w:val="center"/>
        </w:trPr>
        <w:tc>
          <w:tcPr>
            <w:tcW w:w="2580" w:type="dxa"/>
            <w:shd w:val="clear" w:color="auto" w:fill="auto"/>
            <w:noWrap/>
            <w:vAlign w:val="bottom"/>
            <w:hideMark/>
          </w:tcPr>
          <w:p w14:paraId="71E47F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TP_CPDLC_HMI_166</w:t>
            </w:r>
          </w:p>
        </w:tc>
        <w:tc>
          <w:tcPr>
            <w:tcW w:w="3083" w:type="dxa"/>
            <w:shd w:val="clear" w:color="auto" w:fill="auto"/>
            <w:noWrap/>
            <w:vAlign w:val="bottom"/>
            <w:hideMark/>
          </w:tcPr>
          <w:p w14:paraId="660CDA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TC_CPDLC_HMI_166-01</w:t>
            </w:r>
          </w:p>
        </w:tc>
        <w:tc>
          <w:tcPr>
            <w:tcW w:w="1360" w:type="dxa"/>
            <w:shd w:val="clear" w:color="auto" w:fill="auto"/>
            <w:noWrap/>
            <w:vAlign w:val="bottom"/>
            <w:hideMark/>
          </w:tcPr>
          <w:p w14:paraId="162C0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32418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CA43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7927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E66A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10EB64" w14:textId="77777777" w:rsidTr="000A4F25">
        <w:trPr>
          <w:trHeight w:val="270"/>
          <w:jc w:val="center"/>
        </w:trPr>
        <w:tc>
          <w:tcPr>
            <w:tcW w:w="2580" w:type="dxa"/>
            <w:shd w:val="clear" w:color="auto" w:fill="auto"/>
            <w:noWrap/>
            <w:vAlign w:val="bottom"/>
            <w:hideMark/>
          </w:tcPr>
          <w:p w14:paraId="750C5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TP_CPDLC_HMI_166</w:t>
            </w:r>
          </w:p>
        </w:tc>
        <w:tc>
          <w:tcPr>
            <w:tcW w:w="3083" w:type="dxa"/>
            <w:shd w:val="clear" w:color="auto" w:fill="auto"/>
            <w:noWrap/>
            <w:vAlign w:val="bottom"/>
            <w:hideMark/>
          </w:tcPr>
          <w:p w14:paraId="7680D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TC_CPDLC_HMI_166-02</w:t>
            </w:r>
          </w:p>
        </w:tc>
        <w:tc>
          <w:tcPr>
            <w:tcW w:w="1360" w:type="dxa"/>
            <w:shd w:val="clear" w:color="auto" w:fill="auto"/>
            <w:noWrap/>
            <w:vAlign w:val="bottom"/>
            <w:hideMark/>
          </w:tcPr>
          <w:p w14:paraId="47D2D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FBF29B2"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63AF9E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DLSS-971</w:t>
            </w:r>
          </w:p>
        </w:tc>
        <w:tc>
          <w:tcPr>
            <w:tcW w:w="2040" w:type="dxa"/>
            <w:shd w:val="clear" w:color="auto" w:fill="auto"/>
            <w:noWrap/>
            <w:vAlign w:val="bottom"/>
            <w:hideMark/>
          </w:tcPr>
          <w:p w14:paraId="63674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0F75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138238" w14:textId="77777777" w:rsidTr="000A4F25">
        <w:trPr>
          <w:trHeight w:val="270"/>
          <w:jc w:val="center"/>
        </w:trPr>
        <w:tc>
          <w:tcPr>
            <w:tcW w:w="2580" w:type="dxa"/>
            <w:shd w:val="clear" w:color="auto" w:fill="auto"/>
            <w:noWrap/>
            <w:vAlign w:val="bottom"/>
            <w:hideMark/>
          </w:tcPr>
          <w:p w14:paraId="152333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TP_CPDLC_HMI_166</w:t>
            </w:r>
          </w:p>
        </w:tc>
        <w:tc>
          <w:tcPr>
            <w:tcW w:w="3083" w:type="dxa"/>
            <w:shd w:val="clear" w:color="auto" w:fill="auto"/>
            <w:noWrap/>
            <w:vAlign w:val="bottom"/>
            <w:hideMark/>
          </w:tcPr>
          <w:p w14:paraId="02796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TC_CPDLC_HMI_166-03</w:t>
            </w:r>
          </w:p>
        </w:tc>
        <w:tc>
          <w:tcPr>
            <w:tcW w:w="1360" w:type="dxa"/>
            <w:shd w:val="clear" w:color="auto" w:fill="auto"/>
            <w:noWrap/>
            <w:vAlign w:val="bottom"/>
            <w:hideMark/>
          </w:tcPr>
          <w:p w14:paraId="067B8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BFCA8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E3C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7BD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9701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CA24EF" w14:textId="77777777" w:rsidTr="000A4F25">
        <w:trPr>
          <w:trHeight w:val="270"/>
          <w:jc w:val="center"/>
        </w:trPr>
        <w:tc>
          <w:tcPr>
            <w:tcW w:w="2580" w:type="dxa"/>
            <w:shd w:val="clear" w:color="auto" w:fill="auto"/>
            <w:noWrap/>
            <w:vAlign w:val="bottom"/>
            <w:hideMark/>
          </w:tcPr>
          <w:p w14:paraId="0F776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TP_CPDLC_HMI_166</w:t>
            </w:r>
          </w:p>
        </w:tc>
        <w:tc>
          <w:tcPr>
            <w:tcW w:w="3083" w:type="dxa"/>
            <w:shd w:val="clear" w:color="auto" w:fill="auto"/>
            <w:noWrap/>
            <w:vAlign w:val="bottom"/>
            <w:hideMark/>
          </w:tcPr>
          <w:p w14:paraId="72539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TC_CPDLC_HMI_166-04</w:t>
            </w:r>
          </w:p>
        </w:tc>
        <w:tc>
          <w:tcPr>
            <w:tcW w:w="1360" w:type="dxa"/>
            <w:shd w:val="clear" w:color="auto" w:fill="auto"/>
            <w:noWrap/>
            <w:vAlign w:val="bottom"/>
            <w:hideMark/>
          </w:tcPr>
          <w:p w14:paraId="0BD06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57197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BD1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FC2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751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48675A" w14:textId="77777777" w:rsidTr="000A4F25">
        <w:trPr>
          <w:trHeight w:val="270"/>
          <w:jc w:val="center"/>
        </w:trPr>
        <w:tc>
          <w:tcPr>
            <w:tcW w:w="2580" w:type="dxa"/>
            <w:shd w:val="clear" w:color="auto" w:fill="auto"/>
            <w:noWrap/>
            <w:vAlign w:val="bottom"/>
            <w:hideMark/>
          </w:tcPr>
          <w:p w14:paraId="1AF7C2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TP_CPDLC_HMI_167</w:t>
            </w:r>
          </w:p>
        </w:tc>
        <w:tc>
          <w:tcPr>
            <w:tcW w:w="3083" w:type="dxa"/>
            <w:shd w:val="clear" w:color="auto" w:fill="auto"/>
            <w:noWrap/>
            <w:vAlign w:val="bottom"/>
            <w:hideMark/>
          </w:tcPr>
          <w:p w14:paraId="2DEFC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TC_CPDLC_HMI_167-01</w:t>
            </w:r>
          </w:p>
        </w:tc>
        <w:tc>
          <w:tcPr>
            <w:tcW w:w="1360" w:type="dxa"/>
            <w:shd w:val="clear" w:color="auto" w:fill="auto"/>
            <w:noWrap/>
            <w:vAlign w:val="bottom"/>
            <w:hideMark/>
          </w:tcPr>
          <w:p w14:paraId="63404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970F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391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0DE7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77C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9C8100" w14:textId="77777777" w:rsidTr="000A4F25">
        <w:trPr>
          <w:trHeight w:val="270"/>
          <w:jc w:val="center"/>
        </w:trPr>
        <w:tc>
          <w:tcPr>
            <w:tcW w:w="2580" w:type="dxa"/>
            <w:shd w:val="clear" w:color="auto" w:fill="auto"/>
            <w:noWrap/>
            <w:vAlign w:val="bottom"/>
            <w:hideMark/>
          </w:tcPr>
          <w:p w14:paraId="3EB1C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TP_CPDLC_HMI_169</w:t>
            </w:r>
          </w:p>
        </w:tc>
        <w:tc>
          <w:tcPr>
            <w:tcW w:w="3083" w:type="dxa"/>
            <w:shd w:val="clear" w:color="auto" w:fill="auto"/>
            <w:noWrap/>
            <w:vAlign w:val="bottom"/>
            <w:hideMark/>
          </w:tcPr>
          <w:p w14:paraId="45BEE6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TC_CPDLC_HMI_169-01</w:t>
            </w:r>
          </w:p>
        </w:tc>
        <w:tc>
          <w:tcPr>
            <w:tcW w:w="1360" w:type="dxa"/>
            <w:shd w:val="clear" w:color="auto" w:fill="auto"/>
            <w:noWrap/>
            <w:vAlign w:val="bottom"/>
            <w:hideMark/>
          </w:tcPr>
          <w:p w14:paraId="4799F0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BAE4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D9C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B325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AB31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EAAF79" w14:textId="77777777" w:rsidTr="000A4F25">
        <w:trPr>
          <w:trHeight w:val="270"/>
          <w:jc w:val="center"/>
        </w:trPr>
        <w:tc>
          <w:tcPr>
            <w:tcW w:w="2580" w:type="dxa"/>
            <w:shd w:val="clear" w:color="auto" w:fill="auto"/>
            <w:noWrap/>
            <w:vAlign w:val="bottom"/>
            <w:hideMark/>
          </w:tcPr>
          <w:p w14:paraId="070DB2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TP_CPDLC_HMI_170</w:t>
            </w:r>
          </w:p>
        </w:tc>
        <w:tc>
          <w:tcPr>
            <w:tcW w:w="3083" w:type="dxa"/>
            <w:shd w:val="clear" w:color="auto" w:fill="auto"/>
            <w:noWrap/>
            <w:vAlign w:val="bottom"/>
            <w:hideMark/>
          </w:tcPr>
          <w:p w14:paraId="338E0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TC_CPDLC_HMI_170-01</w:t>
            </w:r>
          </w:p>
        </w:tc>
        <w:tc>
          <w:tcPr>
            <w:tcW w:w="1360" w:type="dxa"/>
            <w:shd w:val="clear" w:color="auto" w:fill="auto"/>
            <w:noWrap/>
            <w:vAlign w:val="bottom"/>
            <w:hideMark/>
          </w:tcPr>
          <w:p w14:paraId="6BDE16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198A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E8D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809E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3CB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3B1E4C" w14:textId="77777777" w:rsidTr="000A4F25">
        <w:trPr>
          <w:trHeight w:val="270"/>
          <w:jc w:val="center"/>
        </w:trPr>
        <w:tc>
          <w:tcPr>
            <w:tcW w:w="2580" w:type="dxa"/>
            <w:shd w:val="clear" w:color="auto" w:fill="auto"/>
            <w:noWrap/>
            <w:vAlign w:val="bottom"/>
            <w:hideMark/>
          </w:tcPr>
          <w:p w14:paraId="545AA2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TP_CPDLC_HMI_171</w:t>
            </w:r>
          </w:p>
        </w:tc>
        <w:tc>
          <w:tcPr>
            <w:tcW w:w="3083" w:type="dxa"/>
            <w:shd w:val="clear" w:color="auto" w:fill="auto"/>
            <w:noWrap/>
            <w:vAlign w:val="bottom"/>
            <w:hideMark/>
          </w:tcPr>
          <w:p w14:paraId="340A9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TC_CPDLC_HMI_171-01</w:t>
            </w:r>
          </w:p>
        </w:tc>
        <w:tc>
          <w:tcPr>
            <w:tcW w:w="1360" w:type="dxa"/>
            <w:shd w:val="clear" w:color="auto" w:fill="auto"/>
            <w:noWrap/>
            <w:vAlign w:val="bottom"/>
            <w:hideMark/>
          </w:tcPr>
          <w:p w14:paraId="1585F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8E39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5004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C765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9662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EFCCB9" w14:textId="77777777" w:rsidTr="000A4F25">
        <w:trPr>
          <w:trHeight w:val="270"/>
          <w:jc w:val="center"/>
        </w:trPr>
        <w:tc>
          <w:tcPr>
            <w:tcW w:w="2580" w:type="dxa"/>
            <w:shd w:val="clear" w:color="auto" w:fill="auto"/>
            <w:noWrap/>
            <w:vAlign w:val="bottom"/>
            <w:hideMark/>
          </w:tcPr>
          <w:p w14:paraId="4A064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TP_CPDLC_HMI_173</w:t>
            </w:r>
          </w:p>
        </w:tc>
        <w:tc>
          <w:tcPr>
            <w:tcW w:w="3083" w:type="dxa"/>
            <w:shd w:val="clear" w:color="auto" w:fill="auto"/>
            <w:noWrap/>
            <w:vAlign w:val="bottom"/>
            <w:hideMark/>
          </w:tcPr>
          <w:p w14:paraId="6E674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TC_CPDLC_HMI_173-01</w:t>
            </w:r>
          </w:p>
        </w:tc>
        <w:tc>
          <w:tcPr>
            <w:tcW w:w="1360" w:type="dxa"/>
            <w:shd w:val="clear" w:color="auto" w:fill="auto"/>
            <w:noWrap/>
            <w:vAlign w:val="bottom"/>
            <w:hideMark/>
          </w:tcPr>
          <w:p w14:paraId="0A3613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A8B8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BDFB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627F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F02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5B1B16" w14:textId="77777777" w:rsidTr="000A4F25">
        <w:trPr>
          <w:trHeight w:val="270"/>
          <w:jc w:val="center"/>
        </w:trPr>
        <w:tc>
          <w:tcPr>
            <w:tcW w:w="2580" w:type="dxa"/>
            <w:shd w:val="clear" w:color="auto" w:fill="auto"/>
            <w:noWrap/>
            <w:vAlign w:val="bottom"/>
            <w:hideMark/>
          </w:tcPr>
          <w:p w14:paraId="508DC1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TP_CPDLC_HMI_174</w:t>
            </w:r>
          </w:p>
        </w:tc>
        <w:tc>
          <w:tcPr>
            <w:tcW w:w="3083" w:type="dxa"/>
            <w:shd w:val="clear" w:color="auto" w:fill="auto"/>
            <w:noWrap/>
            <w:vAlign w:val="bottom"/>
            <w:hideMark/>
          </w:tcPr>
          <w:p w14:paraId="69331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TC_CPDLC_HMI_174-01</w:t>
            </w:r>
          </w:p>
        </w:tc>
        <w:tc>
          <w:tcPr>
            <w:tcW w:w="1360" w:type="dxa"/>
            <w:shd w:val="clear" w:color="auto" w:fill="auto"/>
            <w:noWrap/>
            <w:vAlign w:val="bottom"/>
            <w:hideMark/>
          </w:tcPr>
          <w:p w14:paraId="6748F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68A1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0444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BB6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F94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30DBCC" w14:textId="77777777" w:rsidTr="000A4F25">
        <w:trPr>
          <w:trHeight w:val="270"/>
          <w:jc w:val="center"/>
        </w:trPr>
        <w:tc>
          <w:tcPr>
            <w:tcW w:w="2580" w:type="dxa"/>
            <w:shd w:val="clear" w:color="auto" w:fill="auto"/>
            <w:noWrap/>
            <w:vAlign w:val="bottom"/>
            <w:hideMark/>
          </w:tcPr>
          <w:p w14:paraId="142B17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TP_CPDLC_HMI_174</w:t>
            </w:r>
          </w:p>
        </w:tc>
        <w:tc>
          <w:tcPr>
            <w:tcW w:w="3083" w:type="dxa"/>
            <w:shd w:val="clear" w:color="auto" w:fill="auto"/>
            <w:noWrap/>
            <w:vAlign w:val="bottom"/>
            <w:hideMark/>
          </w:tcPr>
          <w:p w14:paraId="542C85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TC_CPDLC_HMI_174-02</w:t>
            </w:r>
          </w:p>
        </w:tc>
        <w:tc>
          <w:tcPr>
            <w:tcW w:w="1360" w:type="dxa"/>
            <w:shd w:val="clear" w:color="auto" w:fill="auto"/>
            <w:noWrap/>
            <w:vAlign w:val="bottom"/>
            <w:hideMark/>
          </w:tcPr>
          <w:p w14:paraId="4B07B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5D9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ABB8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D98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F91F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F50F9D" w14:textId="77777777" w:rsidTr="000A4F25">
        <w:trPr>
          <w:trHeight w:val="270"/>
          <w:jc w:val="center"/>
        </w:trPr>
        <w:tc>
          <w:tcPr>
            <w:tcW w:w="2580" w:type="dxa"/>
            <w:shd w:val="clear" w:color="auto" w:fill="auto"/>
            <w:noWrap/>
            <w:vAlign w:val="bottom"/>
            <w:hideMark/>
          </w:tcPr>
          <w:p w14:paraId="626D23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TP_CPDLC_HMI_175</w:t>
            </w:r>
          </w:p>
        </w:tc>
        <w:tc>
          <w:tcPr>
            <w:tcW w:w="3083" w:type="dxa"/>
            <w:shd w:val="clear" w:color="auto" w:fill="auto"/>
            <w:noWrap/>
            <w:vAlign w:val="bottom"/>
            <w:hideMark/>
          </w:tcPr>
          <w:p w14:paraId="0FF72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TC_CPDLC_HMI_175-01</w:t>
            </w:r>
          </w:p>
        </w:tc>
        <w:tc>
          <w:tcPr>
            <w:tcW w:w="1360" w:type="dxa"/>
            <w:shd w:val="clear" w:color="auto" w:fill="auto"/>
            <w:noWrap/>
            <w:vAlign w:val="bottom"/>
            <w:hideMark/>
          </w:tcPr>
          <w:p w14:paraId="17C5C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EA78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0C16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D02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760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4D69D8" w14:textId="77777777" w:rsidTr="000A4F25">
        <w:trPr>
          <w:trHeight w:val="270"/>
          <w:jc w:val="center"/>
        </w:trPr>
        <w:tc>
          <w:tcPr>
            <w:tcW w:w="2580" w:type="dxa"/>
            <w:shd w:val="clear" w:color="auto" w:fill="auto"/>
            <w:noWrap/>
            <w:vAlign w:val="bottom"/>
            <w:hideMark/>
          </w:tcPr>
          <w:p w14:paraId="5E64A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TP_CPDLC_HMI_176</w:t>
            </w:r>
          </w:p>
        </w:tc>
        <w:tc>
          <w:tcPr>
            <w:tcW w:w="3083" w:type="dxa"/>
            <w:shd w:val="clear" w:color="auto" w:fill="auto"/>
            <w:noWrap/>
            <w:vAlign w:val="bottom"/>
            <w:hideMark/>
          </w:tcPr>
          <w:p w14:paraId="56D75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TC_CPDLC_HMI_176-01</w:t>
            </w:r>
          </w:p>
        </w:tc>
        <w:tc>
          <w:tcPr>
            <w:tcW w:w="1360" w:type="dxa"/>
            <w:shd w:val="clear" w:color="auto" w:fill="auto"/>
            <w:noWrap/>
            <w:vAlign w:val="bottom"/>
            <w:hideMark/>
          </w:tcPr>
          <w:p w14:paraId="1D83A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5CED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0D49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DA3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CD62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6EF5E3" w14:textId="77777777" w:rsidTr="000A4F25">
        <w:trPr>
          <w:trHeight w:val="270"/>
          <w:jc w:val="center"/>
        </w:trPr>
        <w:tc>
          <w:tcPr>
            <w:tcW w:w="2580" w:type="dxa"/>
            <w:shd w:val="clear" w:color="auto" w:fill="auto"/>
            <w:noWrap/>
            <w:vAlign w:val="bottom"/>
            <w:hideMark/>
          </w:tcPr>
          <w:p w14:paraId="5BE255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TP_CPDLC_HMI_177</w:t>
            </w:r>
          </w:p>
        </w:tc>
        <w:tc>
          <w:tcPr>
            <w:tcW w:w="3083" w:type="dxa"/>
            <w:shd w:val="clear" w:color="auto" w:fill="auto"/>
            <w:noWrap/>
            <w:vAlign w:val="bottom"/>
            <w:hideMark/>
          </w:tcPr>
          <w:p w14:paraId="14F77E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TC_CPDLC_HMI_177-01</w:t>
            </w:r>
          </w:p>
        </w:tc>
        <w:tc>
          <w:tcPr>
            <w:tcW w:w="1360" w:type="dxa"/>
            <w:shd w:val="clear" w:color="auto" w:fill="auto"/>
            <w:noWrap/>
            <w:vAlign w:val="bottom"/>
            <w:hideMark/>
          </w:tcPr>
          <w:p w14:paraId="75C91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9B31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B5C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992C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5B4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0A6851" w14:textId="77777777" w:rsidTr="000A4F25">
        <w:trPr>
          <w:trHeight w:val="270"/>
          <w:jc w:val="center"/>
        </w:trPr>
        <w:tc>
          <w:tcPr>
            <w:tcW w:w="2580" w:type="dxa"/>
            <w:shd w:val="clear" w:color="auto" w:fill="auto"/>
            <w:noWrap/>
            <w:vAlign w:val="bottom"/>
            <w:hideMark/>
          </w:tcPr>
          <w:p w14:paraId="51DBC0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TP_CPDLC_HMI_178</w:t>
            </w:r>
          </w:p>
        </w:tc>
        <w:tc>
          <w:tcPr>
            <w:tcW w:w="3083" w:type="dxa"/>
            <w:shd w:val="clear" w:color="auto" w:fill="auto"/>
            <w:noWrap/>
            <w:vAlign w:val="bottom"/>
            <w:hideMark/>
          </w:tcPr>
          <w:p w14:paraId="7666B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TC_CPDLC_HMI_178-01</w:t>
            </w:r>
          </w:p>
        </w:tc>
        <w:tc>
          <w:tcPr>
            <w:tcW w:w="1360" w:type="dxa"/>
            <w:shd w:val="clear" w:color="auto" w:fill="auto"/>
            <w:noWrap/>
            <w:vAlign w:val="bottom"/>
            <w:hideMark/>
          </w:tcPr>
          <w:p w14:paraId="5E196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3533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12E5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04A9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D54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DF4F32" w14:textId="77777777" w:rsidTr="000A4F25">
        <w:trPr>
          <w:trHeight w:val="270"/>
          <w:jc w:val="center"/>
        </w:trPr>
        <w:tc>
          <w:tcPr>
            <w:tcW w:w="2580" w:type="dxa"/>
            <w:shd w:val="clear" w:color="auto" w:fill="auto"/>
            <w:noWrap/>
            <w:vAlign w:val="bottom"/>
            <w:hideMark/>
          </w:tcPr>
          <w:p w14:paraId="33509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TP_CPDLC_HMI_179</w:t>
            </w:r>
          </w:p>
        </w:tc>
        <w:tc>
          <w:tcPr>
            <w:tcW w:w="3083" w:type="dxa"/>
            <w:shd w:val="clear" w:color="auto" w:fill="auto"/>
            <w:noWrap/>
            <w:vAlign w:val="bottom"/>
            <w:hideMark/>
          </w:tcPr>
          <w:p w14:paraId="3662D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TC_CPDLC_HMI_179-01</w:t>
            </w:r>
          </w:p>
        </w:tc>
        <w:tc>
          <w:tcPr>
            <w:tcW w:w="1360" w:type="dxa"/>
            <w:shd w:val="clear" w:color="auto" w:fill="auto"/>
            <w:noWrap/>
            <w:vAlign w:val="bottom"/>
            <w:hideMark/>
          </w:tcPr>
          <w:p w14:paraId="09970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FAC4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4C98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8629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ED40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B2C716" w14:textId="77777777" w:rsidTr="000A4F25">
        <w:trPr>
          <w:trHeight w:val="270"/>
          <w:jc w:val="center"/>
        </w:trPr>
        <w:tc>
          <w:tcPr>
            <w:tcW w:w="2580" w:type="dxa"/>
            <w:shd w:val="clear" w:color="auto" w:fill="auto"/>
            <w:noWrap/>
            <w:vAlign w:val="bottom"/>
            <w:hideMark/>
          </w:tcPr>
          <w:p w14:paraId="7EEE0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TP_CPDLC_HMI_181</w:t>
            </w:r>
          </w:p>
        </w:tc>
        <w:tc>
          <w:tcPr>
            <w:tcW w:w="3083" w:type="dxa"/>
            <w:shd w:val="clear" w:color="auto" w:fill="auto"/>
            <w:noWrap/>
            <w:vAlign w:val="bottom"/>
            <w:hideMark/>
          </w:tcPr>
          <w:p w14:paraId="0C0C6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TC_CPDLC_HMI_181-01</w:t>
            </w:r>
          </w:p>
        </w:tc>
        <w:tc>
          <w:tcPr>
            <w:tcW w:w="1360" w:type="dxa"/>
            <w:shd w:val="clear" w:color="auto" w:fill="auto"/>
            <w:noWrap/>
            <w:vAlign w:val="bottom"/>
            <w:hideMark/>
          </w:tcPr>
          <w:p w14:paraId="525EFA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BF16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CBD1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3F5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2273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D0BA9D" w14:textId="77777777" w:rsidTr="000A4F25">
        <w:trPr>
          <w:trHeight w:val="270"/>
          <w:jc w:val="center"/>
        </w:trPr>
        <w:tc>
          <w:tcPr>
            <w:tcW w:w="2580" w:type="dxa"/>
            <w:shd w:val="clear" w:color="auto" w:fill="auto"/>
            <w:noWrap/>
            <w:vAlign w:val="bottom"/>
            <w:hideMark/>
          </w:tcPr>
          <w:p w14:paraId="1C8C4A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TP_CPDLC_HMI_182</w:t>
            </w:r>
          </w:p>
        </w:tc>
        <w:tc>
          <w:tcPr>
            <w:tcW w:w="3083" w:type="dxa"/>
            <w:shd w:val="clear" w:color="auto" w:fill="auto"/>
            <w:noWrap/>
            <w:vAlign w:val="bottom"/>
            <w:hideMark/>
          </w:tcPr>
          <w:p w14:paraId="4D062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TC_CPDLC_HMI_182-01</w:t>
            </w:r>
          </w:p>
        </w:tc>
        <w:tc>
          <w:tcPr>
            <w:tcW w:w="1360" w:type="dxa"/>
            <w:shd w:val="clear" w:color="auto" w:fill="auto"/>
            <w:noWrap/>
            <w:vAlign w:val="bottom"/>
            <w:hideMark/>
          </w:tcPr>
          <w:p w14:paraId="0163F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CF2F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5005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E40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CA59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D6C4A1" w14:textId="77777777" w:rsidTr="000A4F25">
        <w:trPr>
          <w:trHeight w:val="270"/>
          <w:jc w:val="center"/>
        </w:trPr>
        <w:tc>
          <w:tcPr>
            <w:tcW w:w="2580" w:type="dxa"/>
            <w:shd w:val="clear" w:color="auto" w:fill="auto"/>
            <w:noWrap/>
            <w:vAlign w:val="bottom"/>
            <w:hideMark/>
          </w:tcPr>
          <w:p w14:paraId="4A93D2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TP_CPDLC_HMI_183</w:t>
            </w:r>
          </w:p>
        </w:tc>
        <w:tc>
          <w:tcPr>
            <w:tcW w:w="3083" w:type="dxa"/>
            <w:shd w:val="clear" w:color="auto" w:fill="auto"/>
            <w:noWrap/>
            <w:vAlign w:val="bottom"/>
            <w:hideMark/>
          </w:tcPr>
          <w:p w14:paraId="23F125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TC_CPDLC_HMI_183-01</w:t>
            </w:r>
          </w:p>
        </w:tc>
        <w:tc>
          <w:tcPr>
            <w:tcW w:w="1360" w:type="dxa"/>
            <w:shd w:val="clear" w:color="auto" w:fill="auto"/>
            <w:noWrap/>
            <w:vAlign w:val="bottom"/>
            <w:hideMark/>
          </w:tcPr>
          <w:p w14:paraId="753AD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2B11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461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62F8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D906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8F4AB0" w14:textId="77777777" w:rsidTr="000A4F25">
        <w:trPr>
          <w:trHeight w:val="270"/>
          <w:jc w:val="center"/>
        </w:trPr>
        <w:tc>
          <w:tcPr>
            <w:tcW w:w="2580" w:type="dxa"/>
            <w:shd w:val="clear" w:color="auto" w:fill="auto"/>
            <w:noWrap/>
            <w:vAlign w:val="bottom"/>
            <w:hideMark/>
          </w:tcPr>
          <w:p w14:paraId="2D4224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TP_CPDLC_HMI_184</w:t>
            </w:r>
          </w:p>
        </w:tc>
        <w:tc>
          <w:tcPr>
            <w:tcW w:w="3083" w:type="dxa"/>
            <w:shd w:val="clear" w:color="auto" w:fill="auto"/>
            <w:noWrap/>
            <w:vAlign w:val="bottom"/>
            <w:hideMark/>
          </w:tcPr>
          <w:p w14:paraId="5D90CE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TC_CPDLC_HMI_184-01</w:t>
            </w:r>
          </w:p>
        </w:tc>
        <w:tc>
          <w:tcPr>
            <w:tcW w:w="1360" w:type="dxa"/>
            <w:shd w:val="clear" w:color="auto" w:fill="auto"/>
            <w:noWrap/>
            <w:vAlign w:val="bottom"/>
            <w:hideMark/>
          </w:tcPr>
          <w:p w14:paraId="17493C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A299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F6C4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CFDD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75B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F876D7" w14:textId="77777777" w:rsidTr="000A4F25">
        <w:trPr>
          <w:trHeight w:val="270"/>
          <w:jc w:val="center"/>
        </w:trPr>
        <w:tc>
          <w:tcPr>
            <w:tcW w:w="2580" w:type="dxa"/>
            <w:shd w:val="clear" w:color="auto" w:fill="auto"/>
            <w:noWrap/>
            <w:vAlign w:val="bottom"/>
            <w:hideMark/>
          </w:tcPr>
          <w:p w14:paraId="24313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TP_CPDLC_HMI_185</w:t>
            </w:r>
          </w:p>
        </w:tc>
        <w:tc>
          <w:tcPr>
            <w:tcW w:w="3083" w:type="dxa"/>
            <w:shd w:val="clear" w:color="auto" w:fill="auto"/>
            <w:noWrap/>
            <w:vAlign w:val="bottom"/>
            <w:hideMark/>
          </w:tcPr>
          <w:p w14:paraId="0E7BAB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TC_CPDLC_HMI_185-01</w:t>
            </w:r>
          </w:p>
        </w:tc>
        <w:tc>
          <w:tcPr>
            <w:tcW w:w="1360" w:type="dxa"/>
            <w:shd w:val="clear" w:color="auto" w:fill="auto"/>
            <w:noWrap/>
            <w:vAlign w:val="bottom"/>
            <w:hideMark/>
          </w:tcPr>
          <w:p w14:paraId="395C17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F80D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1D0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E992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9F5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66FA55" w14:textId="77777777" w:rsidTr="000A4F25">
        <w:trPr>
          <w:trHeight w:val="270"/>
          <w:jc w:val="center"/>
        </w:trPr>
        <w:tc>
          <w:tcPr>
            <w:tcW w:w="2580" w:type="dxa"/>
            <w:shd w:val="clear" w:color="auto" w:fill="auto"/>
            <w:noWrap/>
            <w:vAlign w:val="bottom"/>
            <w:hideMark/>
          </w:tcPr>
          <w:p w14:paraId="37F3ED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TP_CPDLC_HMI_186</w:t>
            </w:r>
          </w:p>
        </w:tc>
        <w:tc>
          <w:tcPr>
            <w:tcW w:w="3083" w:type="dxa"/>
            <w:shd w:val="clear" w:color="auto" w:fill="auto"/>
            <w:noWrap/>
            <w:vAlign w:val="bottom"/>
            <w:hideMark/>
          </w:tcPr>
          <w:p w14:paraId="23FE2B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TC_CPDLC_HMI_186-01</w:t>
            </w:r>
          </w:p>
        </w:tc>
        <w:tc>
          <w:tcPr>
            <w:tcW w:w="1360" w:type="dxa"/>
            <w:shd w:val="clear" w:color="auto" w:fill="auto"/>
            <w:noWrap/>
            <w:vAlign w:val="bottom"/>
            <w:hideMark/>
          </w:tcPr>
          <w:p w14:paraId="68E8DA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1BD6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EFB1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8004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3892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00BF94" w14:textId="77777777" w:rsidTr="000A4F25">
        <w:trPr>
          <w:trHeight w:val="270"/>
          <w:jc w:val="center"/>
        </w:trPr>
        <w:tc>
          <w:tcPr>
            <w:tcW w:w="2580" w:type="dxa"/>
            <w:shd w:val="clear" w:color="auto" w:fill="auto"/>
            <w:noWrap/>
            <w:vAlign w:val="bottom"/>
            <w:hideMark/>
          </w:tcPr>
          <w:p w14:paraId="309E6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TP_CPDLC_HMI_186</w:t>
            </w:r>
          </w:p>
        </w:tc>
        <w:tc>
          <w:tcPr>
            <w:tcW w:w="3083" w:type="dxa"/>
            <w:shd w:val="clear" w:color="auto" w:fill="auto"/>
            <w:noWrap/>
            <w:vAlign w:val="bottom"/>
            <w:hideMark/>
          </w:tcPr>
          <w:p w14:paraId="478BD3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TC_CPDLC_HMI_186-02</w:t>
            </w:r>
          </w:p>
        </w:tc>
        <w:tc>
          <w:tcPr>
            <w:tcW w:w="1360" w:type="dxa"/>
            <w:shd w:val="clear" w:color="auto" w:fill="auto"/>
            <w:noWrap/>
            <w:vAlign w:val="bottom"/>
            <w:hideMark/>
          </w:tcPr>
          <w:p w14:paraId="5A38B1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F06C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7D3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CE2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ACFA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9BD2ED" w14:textId="77777777" w:rsidTr="000A4F25">
        <w:trPr>
          <w:trHeight w:val="270"/>
          <w:jc w:val="center"/>
        </w:trPr>
        <w:tc>
          <w:tcPr>
            <w:tcW w:w="2580" w:type="dxa"/>
            <w:shd w:val="clear" w:color="auto" w:fill="auto"/>
            <w:noWrap/>
            <w:vAlign w:val="bottom"/>
            <w:hideMark/>
          </w:tcPr>
          <w:p w14:paraId="4EC24C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TP_CPDLC_HMI_186</w:t>
            </w:r>
          </w:p>
        </w:tc>
        <w:tc>
          <w:tcPr>
            <w:tcW w:w="3083" w:type="dxa"/>
            <w:shd w:val="clear" w:color="auto" w:fill="auto"/>
            <w:noWrap/>
            <w:vAlign w:val="bottom"/>
            <w:hideMark/>
          </w:tcPr>
          <w:p w14:paraId="0F0B6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TC_CPDLC_HMI_186-03</w:t>
            </w:r>
          </w:p>
        </w:tc>
        <w:tc>
          <w:tcPr>
            <w:tcW w:w="1360" w:type="dxa"/>
            <w:shd w:val="clear" w:color="auto" w:fill="auto"/>
            <w:noWrap/>
            <w:vAlign w:val="bottom"/>
            <w:hideMark/>
          </w:tcPr>
          <w:p w14:paraId="42A18F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1D80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D4B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EAE6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A8AA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6CE067" w14:textId="77777777" w:rsidTr="000A4F25">
        <w:trPr>
          <w:trHeight w:val="270"/>
          <w:jc w:val="center"/>
        </w:trPr>
        <w:tc>
          <w:tcPr>
            <w:tcW w:w="2580" w:type="dxa"/>
            <w:shd w:val="clear" w:color="auto" w:fill="auto"/>
            <w:noWrap/>
            <w:vAlign w:val="bottom"/>
            <w:hideMark/>
          </w:tcPr>
          <w:p w14:paraId="26F7A9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TP_CPDLC_HMI_187</w:t>
            </w:r>
          </w:p>
        </w:tc>
        <w:tc>
          <w:tcPr>
            <w:tcW w:w="3083" w:type="dxa"/>
            <w:shd w:val="clear" w:color="auto" w:fill="auto"/>
            <w:noWrap/>
            <w:vAlign w:val="bottom"/>
            <w:hideMark/>
          </w:tcPr>
          <w:p w14:paraId="0631B1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TC_CPDLC_HMI_187-01</w:t>
            </w:r>
          </w:p>
        </w:tc>
        <w:tc>
          <w:tcPr>
            <w:tcW w:w="1360" w:type="dxa"/>
            <w:shd w:val="clear" w:color="auto" w:fill="auto"/>
            <w:noWrap/>
            <w:vAlign w:val="bottom"/>
            <w:hideMark/>
          </w:tcPr>
          <w:p w14:paraId="3B60B1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95E7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E87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1DE06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5EDF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0F9F299" w14:textId="77777777" w:rsidTr="000A4F25">
        <w:trPr>
          <w:trHeight w:val="270"/>
          <w:jc w:val="center"/>
        </w:trPr>
        <w:tc>
          <w:tcPr>
            <w:tcW w:w="2580" w:type="dxa"/>
            <w:shd w:val="clear" w:color="auto" w:fill="auto"/>
            <w:noWrap/>
            <w:vAlign w:val="bottom"/>
            <w:hideMark/>
          </w:tcPr>
          <w:p w14:paraId="6FE9A1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TP_CPDLC_HMI_188</w:t>
            </w:r>
          </w:p>
        </w:tc>
        <w:tc>
          <w:tcPr>
            <w:tcW w:w="3083" w:type="dxa"/>
            <w:shd w:val="clear" w:color="auto" w:fill="auto"/>
            <w:noWrap/>
            <w:vAlign w:val="bottom"/>
            <w:hideMark/>
          </w:tcPr>
          <w:p w14:paraId="70F567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TC_CPDLC_HMI_188-01</w:t>
            </w:r>
          </w:p>
        </w:tc>
        <w:tc>
          <w:tcPr>
            <w:tcW w:w="1360" w:type="dxa"/>
            <w:shd w:val="clear" w:color="auto" w:fill="auto"/>
            <w:noWrap/>
            <w:vAlign w:val="bottom"/>
            <w:hideMark/>
          </w:tcPr>
          <w:p w14:paraId="1189A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82866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E17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F6EC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CEF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EF9176" w14:textId="77777777" w:rsidTr="000A4F25">
        <w:trPr>
          <w:trHeight w:val="270"/>
          <w:jc w:val="center"/>
        </w:trPr>
        <w:tc>
          <w:tcPr>
            <w:tcW w:w="2580" w:type="dxa"/>
            <w:shd w:val="clear" w:color="auto" w:fill="auto"/>
            <w:noWrap/>
            <w:vAlign w:val="bottom"/>
            <w:hideMark/>
          </w:tcPr>
          <w:p w14:paraId="2FDC9B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TP_CPDLC_HMI_188</w:t>
            </w:r>
          </w:p>
        </w:tc>
        <w:tc>
          <w:tcPr>
            <w:tcW w:w="3083" w:type="dxa"/>
            <w:shd w:val="clear" w:color="auto" w:fill="auto"/>
            <w:noWrap/>
            <w:vAlign w:val="bottom"/>
            <w:hideMark/>
          </w:tcPr>
          <w:p w14:paraId="3D47F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TC_CPDLC_HMI_188-02</w:t>
            </w:r>
          </w:p>
        </w:tc>
        <w:tc>
          <w:tcPr>
            <w:tcW w:w="1360" w:type="dxa"/>
            <w:shd w:val="clear" w:color="auto" w:fill="auto"/>
            <w:noWrap/>
            <w:vAlign w:val="bottom"/>
            <w:hideMark/>
          </w:tcPr>
          <w:p w14:paraId="0C5BC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91197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EDF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BB35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F8E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BF9219" w14:textId="77777777" w:rsidTr="000A4F25">
        <w:trPr>
          <w:trHeight w:val="270"/>
          <w:jc w:val="center"/>
        </w:trPr>
        <w:tc>
          <w:tcPr>
            <w:tcW w:w="2580" w:type="dxa"/>
            <w:shd w:val="clear" w:color="auto" w:fill="auto"/>
            <w:noWrap/>
            <w:vAlign w:val="bottom"/>
            <w:hideMark/>
          </w:tcPr>
          <w:p w14:paraId="12AC3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TP_CPDLC_HMI_189</w:t>
            </w:r>
          </w:p>
        </w:tc>
        <w:tc>
          <w:tcPr>
            <w:tcW w:w="3083" w:type="dxa"/>
            <w:shd w:val="clear" w:color="auto" w:fill="auto"/>
            <w:noWrap/>
            <w:vAlign w:val="bottom"/>
            <w:hideMark/>
          </w:tcPr>
          <w:p w14:paraId="72C092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TC_CPDLC_HMI_189-01</w:t>
            </w:r>
          </w:p>
        </w:tc>
        <w:tc>
          <w:tcPr>
            <w:tcW w:w="1360" w:type="dxa"/>
            <w:shd w:val="clear" w:color="auto" w:fill="auto"/>
            <w:noWrap/>
            <w:vAlign w:val="bottom"/>
            <w:hideMark/>
          </w:tcPr>
          <w:p w14:paraId="60D435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8107D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B3A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205C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8BA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2E409F" w14:textId="77777777" w:rsidTr="000A4F25">
        <w:trPr>
          <w:trHeight w:val="270"/>
          <w:jc w:val="center"/>
        </w:trPr>
        <w:tc>
          <w:tcPr>
            <w:tcW w:w="2580" w:type="dxa"/>
            <w:shd w:val="clear" w:color="auto" w:fill="auto"/>
            <w:noWrap/>
            <w:vAlign w:val="bottom"/>
            <w:hideMark/>
          </w:tcPr>
          <w:p w14:paraId="1A54B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TP_CPDLC_HMI_190</w:t>
            </w:r>
          </w:p>
        </w:tc>
        <w:tc>
          <w:tcPr>
            <w:tcW w:w="3083" w:type="dxa"/>
            <w:shd w:val="clear" w:color="auto" w:fill="auto"/>
            <w:noWrap/>
            <w:vAlign w:val="bottom"/>
            <w:hideMark/>
          </w:tcPr>
          <w:p w14:paraId="3FA6FF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TC_CPDLC_HMI_190-01</w:t>
            </w:r>
          </w:p>
        </w:tc>
        <w:tc>
          <w:tcPr>
            <w:tcW w:w="1360" w:type="dxa"/>
            <w:shd w:val="clear" w:color="auto" w:fill="auto"/>
            <w:noWrap/>
            <w:vAlign w:val="bottom"/>
            <w:hideMark/>
          </w:tcPr>
          <w:p w14:paraId="0495F6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1B3C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ED5F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638F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942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C9EC1D" w14:textId="77777777" w:rsidTr="000A4F25">
        <w:trPr>
          <w:trHeight w:val="270"/>
          <w:jc w:val="center"/>
        </w:trPr>
        <w:tc>
          <w:tcPr>
            <w:tcW w:w="2580" w:type="dxa"/>
            <w:shd w:val="clear" w:color="auto" w:fill="auto"/>
            <w:noWrap/>
            <w:vAlign w:val="bottom"/>
            <w:hideMark/>
          </w:tcPr>
          <w:p w14:paraId="3D71E2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TP_CPDLC_HMI_191</w:t>
            </w:r>
          </w:p>
        </w:tc>
        <w:tc>
          <w:tcPr>
            <w:tcW w:w="3083" w:type="dxa"/>
            <w:shd w:val="clear" w:color="auto" w:fill="auto"/>
            <w:noWrap/>
            <w:vAlign w:val="bottom"/>
            <w:hideMark/>
          </w:tcPr>
          <w:p w14:paraId="551711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TC_CPDLC_HMI_191-01</w:t>
            </w:r>
          </w:p>
        </w:tc>
        <w:tc>
          <w:tcPr>
            <w:tcW w:w="1360" w:type="dxa"/>
            <w:shd w:val="clear" w:color="auto" w:fill="auto"/>
            <w:noWrap/>
            <w:vAlign w:val="bottom"/>
            <w:hideMark/>
          </w:tcPr>
          <w:p w14:paraId="70FD3C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E0812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B71A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7862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5646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C342A9" w14:textId="77777777" w:rsidTr="000A4F25">
        <w:trPr>
          <w:trHeight w:val="270"/>
          <w:jc w:val="center"/>
        </w:trPr>
        <w:tc>
          <w:tcPr>
            <w:tcW w:w="2580" w:type="dxa"/>
            <w:shd w:val="clear" w:color="auto" w:fill="auto"/>
            <w:noWrap/>
            <w:vAlign w:val="bottom"/>
            <w:hideMark/>
          </w:tcPr>
          <w:p w14:paraId="3F73DF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TP_CPDLC_HMI_191</w:t>
            </w:r>
          </w:p>
        </w:tc>
        <w:tc>
          <w:tcPr>
            <w:tcW w:w="3083" w:type="dxa"/>
            <w:shd w:val="clear" w:color="auto" w:fill="auto"/>
            <w:noWrap/>
            <w:vAlign w:val="bottom"/>
            <w:hideMark/>
          </w:tcPr>
          <w:p w14:paraId="5B4DC4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TC_CPDLC_HMI_191-02</w:t>
            </w:r>
          </w:p>
        </w:tc>
        <w:tc>
          <w:tcPr>
            <w:tcW w:w="1360" w:type="dxa"/>
            <w:shd w:val="clear" w:color="auto" w:fill="auto"/>
            <w:noWrap/>
            <w:vAlign w:val="bottom"/>
            <w:hideMark/>
          </w:tcPr>
          <w:p w14:paraId="5174D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B2D3A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3A49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19D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7D3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CA5337" w14:textId="77777777" w:rsidTr="000A4F25">
        <w:trPr>
          <w:trHeight w:val="270"/>
          <w:jc w:val="center"/>
        </w:trPr>
        <w:tc>
          <w:tcPr>
            <w:tcW w:w="2580" w:type="dxa"/>
            <w:shd w:val="clear" w:color="auto" w:fill="auto"/>
            <w:noWrap/>
            <w:vAlign w:val="bottom"/>
            <w:hideMark/>
          </w:tcPr>
          <w:p w14:paraId="1DE127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TP_CPDLC_HMI_191</w:t>
            </w:r>
          </w:p>
        </w:tc>
        <w:tc>
          <w:tcPr>
            <w:tcW w:w="3083" w:type="dxa"/>
            <w:shd w:val="clear" w:color="auto" w:fill="auto"/>
            <w:noWrap/>
            <w:vAlign w:val="bottom"/>
            <w:hideMark/>
          </w:tcPr>
          <w:p w14:paraId="61AAFA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TC_CPDLC_HMI_191-03</w:t>
            </w:r>
          </w:p>
        </w:tc>
        <w:tc>
          <w:tcPr>
            <w:tcW w:w="1360" w:type="dxa"/>
            <w:shd w:val="clear" w:color="auto" w:fill="auto"/>
            <w:noWrap/>
            <w:vAlign w:val="bottom"/>
            <w:hideMark/>
          </w:tcPr>
          <w:p w14:paraId="7757A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8ADDF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6E7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6557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DF7C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C736EB" w14:textId="77777777" w:rsidTr="000A4F25">
        <w:trPr>
          <w:trHeight w:val="270"/>
          <w:jc w:val="center"/>
        </w:trPr>
        <w:tc>
          <w:tcPr>
            <w:tcW w:w="2580" w:type="dxa"/>
            <w:shd w:val="clear" w:color="auto" w:fill="auto"/>
            <w:noWrap/>
            <w:vAlign w:val="bottom"/>
            <w:hideMark/>
          </w:tcPr>
          <w:p w14:paraId="1CE761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TP_CPDLC_HMI_193</w:t>
            </w:r>
          </w:p>
        </w:tc>
        <w:tc>
          <w:tcPr>
            <w:tcW w:w="3083" w:type="dxa"/>
            <w:shd w:val="clear" w:color="auto" w:fill="auto"/>
            <w:noWrap/>
            <w:vAlign w:val="bottom"/>
            <w:hideMark/>
          </w:tcPr>
          <w:p w14:paraId="738EF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TC_CPDLC_HMI_193-01</w:t>
            </w:r>
          </w:p>
        </w:tc>
        <w:tc>
          <w:tcPr>
            <w:tcW w:w="1360" w:type="dxa"/>
            <w:shd w:val="clear" w:color="auto" w:fill="auto"/>
            <w:noWrap/>
            <w:vAlign w:val="bottom"/>
            <w:hideMark/>
          </w:tcPr>
          <w:p w14:paraId="4E409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F47F3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4EAA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02A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8372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E4BDCE" w14:textId="77777777" w:rsidTr="000A4F25">
        <w:trPr>
          <w:trHeight w:val="270"/>
          <w:jc w:val="center"/>
        </w:trPr>
        <w:tc>
          <w:tcPr>
            <w:tcW w:w="2580" w:type="dxa"/>
            <w:shd w:val="clear" w:color="auto" w:fill="auto"/>
            <w:noWrap/>
            <w:vAlign w:val="bottom"/>
            <w:hideMark/>
          </w:tcPr>
          <w:p w14:paraId="6D92CD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TP_CPDLC_HMI_194</w:t>
            </w:r>
          </w:p>
        </w:tc>
        <w:tc>
          <w:tcPr>
            <w:tcW w:w="3083" w:type="dxa"/>
            <w:shd w:val="clear" w:color="auto" w:fill="auto"/>
            <w:noWrap/>
            <w:vAlign w:val="bottom"/>
            <w:hideMark/>
          </w:tcPr>
          <w:p w14:paraId="33D368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TC_CPDLC_HMI_194-01</w:t>
            </w:r>
          </w:p>
        </w:tc>
        <w:tc>
          <w:tcPr>
            <w:tcW w:w="1360" w:type="dxa"/>
            <w:shd w:val="clear" w:color="auto" w:fill="auto"/>
            <w:noWrap/>
            <w:vAlign w:val="bottom"/>
            <w:hideMark/>
          </w:tcPr>
          <w:p w14:paraId="506406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62B8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4A29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3669DF"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vAlign w:val="bottom"/>
            <w:hideMark/>
          </w:tcPr>
          <w:p w14:paraId="78885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BD1EA5" w14:textId="77777777" w:rsidTr="000A4F25">
        <w:trPr>
          <w:trHeight w:val="270"/>
          <w:jc w:val="center"/>
        </w:trPr>
        <w:tc>
          <w:tcPr>
            <w:tcW w:w="2580" w:type="dxa"/>
            <w:shd w:val="clear" w:color="auto" w:fill="auto"/>
            <w:noWrap/>
            <w:vAlign w:val="bottom"/>
            <w:hideMark/>
          </w:tcPr>
          <w:p w14:paraId="5F5242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TP_CPDLC_HMI_194</w:t>
            </w:r>
          </w:p>
        </w:tc>
        <w:tc>
          <w:tcPr>
            <w:tcW w:w="3083" w:type="dxa"/>
            <w:shd w:val="clear" w:color="auto" w:fill="auto"/>
            <w:noWrap/>
            <w:vAlign w:val="bottom"/>
            <w:hideMark/>
          </w:tcPr>
          <w:p w14:paraId="71D9B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TC_CPDLC_HMI_194-02</w:t>
            </w:r>
          </w:p>
        </w:tc>
        <w:tc>
          <w:tcPr>
            <w:tcW w:w="1360" w:type="dxa"/>
            <w:shd w:val="clear" w:color="auto" w:fill="auto"/>
            <w:noWrap/>
            <w:vAlign w:val="bottom"/>
            <w:hideMark/>
          </w:tcPr>
          <w:p w14:paraId="47608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DE38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2AEB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A42A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033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9375B1" w14:textId="77777777" w:rsidTr="000A4F25">
        <w:trPr>
          <w:trHeight w:val="270"/>
          <w:jc w:val="center"/>
        </w:trPr>
        <w:tc>
          <w:tcPr>
            <w:tcW w:w="2580" w:type="dxa"/>
            <w:shd w:val="clear" w:color="auto" w:fill="auto"/>
            <w:noWrap/>
            <w:vAlign w:val="bottom"/>
            <w:hideMark/>
          </w:tcPr>
          <w:p w14:paraId="5E4D9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TP_CPDLC_HMI_195</w:t>
            </w:r>
          </w:p>
        </w:tc>
        <w:tc>
          <w:tcPr>
            <w:tcW w:w="3083" w:type="dxa"/>
            <w:shd w:val="clear" w:color="auto" w:fill="auto"/>
            <w:noWrap/>
            <w:vAlign w:val="bottom"/>
            <w:hideMark/>
          </w:tcPr>
          <w:p w14:paraId="61E04A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TC_CPDLC_HMI_195-01</w:t>
            </w:r>
          </w:p>
        </w:tc>
        <w:tc>
          <w:tcPr>
            <w:tcW w:w="1360" w:type="dxa"/>
            <w:shd w:val="clear" w:color="auto" w:fill="auto"/>
            <w:noWrap/>
            <w:vAlign w:val="bottom"/>
            <w:hideMark/>
          </w:tcPr>
          <w:p w14:paraId="748F6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E54F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2D20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417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06FF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C7C3D2" w14:textId="77777777" w:rsidTr="000A4F25">
        <w:trPr>
          <w:trHeight w:val="270"/>
          <w:jc w:val="center"/>
        </w:trPr>
        <w:tc>
          <w:tcPr>
            <w:tcW w:w="2580" w:type="dxa"/>
            <w:shd w:val="clear" w:color="auto" w:fill="auto"/>
            <w:noWrap/>
            <w:vAlign w:val="bottom"/>
            <w:hideMark/>
          </w:tcPr>
          <w:p w14:paraId="3C16D3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TP_CPDLC_HMI_196</w:t>
            </w:r>
          </w:p>
        </w:tc>
        <w:tc>
          <w:tcPr>
            <w:tcW w:w="3083" w:type="dxa"/>
            <w:shd w:val="clear" w:color="auto" w:fill="auto"/>
            <w:noWrap/>
            <w:vAlign w:val="bottom"/>
            <w:hideMark/>
          </w:tcPr>
          <w:p w14:paraId="52AB8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TC_CPDLC_HMI_196-01</w:t>
            </w:r>
          </w:p>
        </w:tc>
        <w:tc>
          <w:tcPr>
            <w:tcW w:w="1360" w:type="dxa"/>
            <w:shd w:val="clear" w:color="auto" w:fill="auto"/>
            <w:noWrap/>
            <w:vAlign w:val="bottom"/>
            <w:hideMark/>
          </w:tcPr>
          <w:p w14:paraId="1A292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24DB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F96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3FB0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732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208867" w14:textId="77777777" w:rsidTr="000A4F25">
        <w:trPr>
          <w:trHeight w:val="270"/>
          <w:jc w:val="center"/>
        </w:trPr>
        <w:tc>
          <w:tcPr>
            <w:tcW w:w="2580" w:type="dxa"/>
            <w:shd w:val="clear" w:color="auto" w:fill="auto"/>
            <w:noWrap/>
            <w:vAlign w:val="bottom"/>
            <w:hideMark/>
          </w:tcPr>
          <w:p w14:paraId="43AFF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TP_CPDLC_HMI_197</w:t>
            </w:r>
          </w:p>
        </w:tc>
        <w:tc>
          <w:tcPr>
            <w:tcW w:w="3083" w:type="dxa"/>
            <w:shd w:val="clear" w:color="auto" w:fill="auto"/>
            <w:noWrap/>
            <w:vAlign w:val="bottom"/>
            <w:hideMark/>
          </w:tcPr>
          <w:p w14:paraId="511979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TC_CPDLC_HMI_197-01</w:t>
            </w:r>
          </w:p>
        </w:tc>
        <w:tc>
          <w:tcPr>
            <w:tcW w:w="1360" w:type="dxa"/>
            <w:shd w:val="clear" w:color="auto" w:fill="auto"/>
            <w:noWrap/>
            <w:vAlign w:val="bottom"/>
            <w:hideMark/>
          </w:tcPr>
          <w:p w14:paraId="59657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BE11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C1D5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3823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AF7B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25E98B" w14:textId="77777777" w:rsidTr="000A4F25">
        <w:trPr>
          <w:trHeight w:val="270"/>
          <w:jc w:val="center"/>
        </w:trPr>
        <w:tc>
          <w:tcPr>
            <w:tcW w:w="2580" w:type="dxa"/>
            <w:shd w:val="clear" w:color="auto" w:fill="auto"/>
            <w:noWrap/>
            <w:vAlign w:val="bottom"/>
            <w:hideMark/>
          </w:tcPr>
          <w:p w14:paraId="2A1DC1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TP_CPDLC_HMI_198</w:t>
            </w:r>
          </w:p>
        </w:tc>
        <w:tc>
          <w:tcPr>
            <w:tcW w:w="3083" w:type="dxa"/>
            <w:shd w:val="clear" w:color="auto" w:fill="auto"/>
            <w:noWrap/>
            <w:vAlign w:val="bottom"/>
            <w:hideMark/>
          </w:tcPr>
          <w:p w14:paraId="52876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TC_CPDLC_HMI_198-01</w:t>
            </w:r>
          </w:p>
        </w:tc>
        <w:tc>
          <w:tcPr>
            <w:tcW w:w="1360" w:type="dxa"/>
            <w:shd w:val="clear" w:color="auto" w:fill="auto"/>
            <w:noWrap/>
            <w:vAlign w:val="bottom"/>
            <w:hideMark/>
          </w:tcPr>
          <w:p w14:paraId="2F9304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61C16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A23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31C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9E5B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32574A" w14:textId="77777777" w:rsidTr="000A4F25">
        <w:trPr>
          <w:trHeight w:val="270"/>
          <w:jc w:val="center"/>
        </w:trPr>
        <w:tc>
          <w:tcPr>
            <w:tcW w:w="2580" w:type="dxa"/>
            <w:shd w:val="clear" w:color="auto" w:fill="auto"/>
            <w:noWrap/>
            <w:vAlign w:val="bottom"/>
            <w:hideMark/>
          </w:tcPr>
          <w:p w14:paraId="7C7D5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TP_CPDLC_HMI_199</w:t>
            </w:r>
          </w:p>
        </w:tc>
        <w:tc>
          <w:tcPr>
            <w:tcW w:w="3083" w:type="dxa"/>
            <w:shd w:val="clear" w:color="auto" w:fill="auto"/>
            <w:noWrap/>
            <w:vAlign w:val="bottom"/>
            <w:hideMark/>
          </w:tcPr>
          <w:p w14:paraId="6EE19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TC_CPDLC_HMI_199-01</w:t>
            </w:r>
          </w:p>
        </w:tc>
        <w:tc>
          <w:tcPr>
            <w:tcW w:w="1360" w:type="dxa"/>
            <w:shd w:val="clear" w:color="auto" w:fill="auto"/>
            <w:noWrap/>
            <w:vAlign w:val="bottom"/>
            <w:hideMark/>
          </w:tcPr>
          <w:p w14:paraId="6044F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1D32B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2AC5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EA1C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43D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8CAB84" w14:textId="77777777" w:rsidTr="000A4F25">
        <w:trPr>
          <w:trHeight w:val="270"/>
          <w:jc w:val="center"/>
        </w:trPr>
        <w:tc>
          <w:tcPr>
            <w:tcW w:w="2580" w:type="dxa"/>
            <w:shd w:val="clear" w:color="auto" w:fill="auto"/>
            <w:noWrap/>
            <w:vAlign w:val="bottom"/>
            <w:hideMark/>
          </w:tcPr>
          <w:p w14:paraId="104B9D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TP_CPDLC_HMI_200</w:t>
            </w:r>
          </w:p>
        </w:tc>
        <w:tc>
          <w:tcPr>
            <w:tcW w:w="3083" w:type="dxa"/>
            <w:shd w:val="clear" w:color="auto" w:fill="auto"/>
            <w:noWrap/>
            <w:vAlign w:val="bottom"/>
            <w:hideMark/>
          </w:tcPr>
          <w:p w14:paraId="3FEB0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TC_CPDLC_HMI_200-01</w:t>
            </w:r>
          </w:p>
        </w:tc>
        <w:tc>
          <w:tcPr>
            <w:tcW w:w="1360" w:type="dxa"/>
            <w:shd w:val="clear" w:color="auto" w:fill="auto"/>
            <w:noWrap/>
            <w:vAlign w:val="bottom"/>
            <w:hideMark/>
          </w:tcPr>
          <w:p w14:paraId="371671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31632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9A8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6050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02E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6E924D" w14:textId="77777777" w:rsidTr="000A4F25">
        <w:trPr>
          <w:trHeight w:val="270"/>
          <w:jc w:val="center"/>
        </w:trPr>
        <w:tc>
          <w:tcPr>
            <w:tcW w:w="2580" w:type="dxa"/>
            <w:shd w:val="clear" w:color="auto" w:fill="auto"/>
            <w:noWrap/>
            <w:vAlign w:val="bottom"/>
            <w:hideMark/>
          </w:tcPr>
          <w:p w14:paraId="3A9C9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TP_CPDLC_HMI_201</w:t>
            </w:r>
          </w:p>
        </w:tc>
        <w:tc>
          <w:tcPr>
            <w:tcW w:w="3083" w:type="dxa"/>
            <w:shd w:val="clear" w:color="auto" w:fill="auto"/>
            <w:noWrap/>
            <w:vAlign w:val="bottom"/>
            <w:hideMark/>
          </w:tcPr>
          <w:p w14:paraId="25981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TC_CPDLC_HMI_201-01</w:t>
            </w:r>
          </w:p>
        </w:tc>
        <w:tc>
          <w:tcPr>
            <w:tcW w:w="1360" w:type="dxa"/>
            <w:shd w:val="clear" w:color="auto" w:fill="auto"/>
            <w:noWrap/>
            <w:vAlign w:val="bottom"/>
            <w:hideMark/>
          </w:tcPr>
          <w:p w14:paraId="56BFE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AEC8C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E753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7AB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0247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7260B3" w14:textId="77777777" w:rsidTr="000A4F25">
        <w:trPr>
          <w:trHeight w:val="270"/>
          <w:jc w:val="center"/>
        </w:trPr>
        <w:tc>
          <w:tcPr>
            <w:tcW w:w="2580" w:type="dxa"/>
            <w:shd w:val="clear" w:color="auto" w:fill="auto"/>
            <w:noWrap/>
            <w:vAlign w:val="bottom"/>
            <w:hideMark/>
          </w:tcPr>
          <w:p w14:paraId="0CEF76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TP_CPDLC_HMI_202</w:t>
            </w:r>
          </w:p>
        </w:tc>
        <w:tc>
          <w:tcPr>
            <w:tcW w:w="3083" w:type="dxa"/>
            <w:shd w:val="clear" w:color="auto" w:fill="auto"/>
            <w:noWrap/>
            <w:vAlign w:val="bottom"/>
            <w:hideMark/>
          </w:tcPr>
          <w:p w14:paraId="599C47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TC_CPDLC_HMI_202-01</w:t>
            </w:r>
          </w:p>
        </w:tc>
        <w:tc>
          <w:tcPr>
            <w:tcW w:w="1360" w:type="dxa"/>
            <w:shd w:val="clear" w:color="auto" w:fill="auto"/>
            <w:noWrap/>
            <w:vAlign w:val="bottom"/>
            <w:hideMark/>
          </w:tcPr>
          <w:p w14:paraId="5B6F7C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1097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9B8D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5C9329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4BB53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B252B4" w14:textId="77777777" w:rsidTr="000A4F25">
        <w:trPr>
          <w:trHeight w:val="270"/>
          <w:jc w:val="center"/>
        </w:trPr>
        <w:tc>
          <w:tcPr>
            <w:tcW w:w="2580" w:type="dxa"/>
            <w:shd w:val="clear" w:color="auto" w:fill="auto"/>
            <w:noWrap/>
            <w:vAlign w:val="bottom"/>
            <w:hideMark/>
          </w:tcPr>
          <w:p w14:paraId="4BF4A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TP_CPDLC_HMI_203</w:t>
            </w:r>
          </w:p>
        </w:tc>
        <w:tc>
          <w:tcPr>
            <w:tcW w:w="3083" w:type="dxa"/>
            <w:shd w:val="clear" w:color="auto" w:fill="auto"/>
            <w:noWrap/>
            <w:vAlign w:val="bottom"/>
            <w:hideMark/>
          </w:tcPr>
          <w:p w14:paraId="040B8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TC_CPDLC_HMI_203-01</w:t>
            </w:r>
          </w:p>
        </w:tc>
        <w:tc>
          <w:tcPr>
            <w:tcW w:w="1360" w:type="dxa"/>
            <w:shd w:val="clear" w:color="auto" w:fill="auto"/>
            <w:noWrap/>
            <w:vAlign w:val="bottom"/>
            <w:hideMark/>
          </w:tcPr>
          <w:p w14:paraId="48744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F042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32F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B90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8927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CC763E" w14:textId="77777777" w:rsidTr="000A4F25">
        <w:trPr>
          <w:trHeight w:val="270"/>
          <w:jc w:val="center"/>
        </w:trPr>
        <w:tc>
          <w:tcPr>
            <w:tcW w:w="2580" w:type="dxa"/>
            <w:shd w:val="clear" w:color="auto" w:fill="auto"/>
            <w:noWrap/>
            <w:vAlign w:val="bottom"/>
            <w:hideMark/>
          </w:tcPr>
          <w:p w14:paraId="291BA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TP_CPDLC_HMI_203</w:t>
            </w:r>
          </w:p>
        </w:tc>
        <w:tc>
          <w:tcPr>
            <w:tcW w:w="3083" w:type="dxa"/>
            <w:shd w:val="clear" w:color="auto" w:fill="auto"/>
            <w:noWrap/>
            <w:vAlign w:val="bottom"/>
            <w:hideMark/>
          </w:tcPr>
          <w:p w14:paraId="251DBE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TC_CPDLC_HMI_203-02</w:t>
            </w:r>
          </w:p>
        </w:tc>
        <w:tc>
          <w:tcPr>
            <w:tcW w:w="1360" w:type="dxa"/>
            <w:shd w:val="clear" w:color="auto" w:fill="auto"/>
            <w:noWrap/>
            <w:vAlign w:val="bottom"/>
            <w:hideMark/>
          </w:tcPr>
          <w:p w14:paraId="012504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31B4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E171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CF5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E2B8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A4DE6A" w14:textId="77777777" w:rsidTr="000A4F25">
        <w:trPr>
          <w:trHeight w:val="270"/>
          <w:jc w:val="center"/>
        </w:trPr>
        <w:tc>
          <w:tcPr>
            <w:tcW w:w="2580" w:type="dxa"/>
            <w:shd w:val="clear" w:color="auto" w:fill="auto"/>
            <w:noWrap/>
            <w:vAlign w:val="bottom"/>
            <w:hideMark/>
          </w:tcPr>
          <w:p w14:paraId="17E0F2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TP_CPDLC_HMI_204</w:t>
            </w:r>
          </w:p>
        </w:tc>
        <w:tc>
          <w:tcPr>
            <w:tcW w:w="3083" w:type="dxa"/>
            <w:shd w:val="clear" w:color="auto" w:fill="auto"/>
            <w:noWrap/>
            <w:vAlign w:val="bottom"/>
            <w:hideMark/>
          </w:tcPr>
          <w:p w14:paraId="2BC316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TC_CPDLC_HMI_204-01</w:t>
            </w:r>
          </w:p>
        </w:tc>
        <w:tc>
          <w:tcPr>
            <w:tcW w:w="1360" w:type="dxa"/>
            <w:shd w:val="clear" w:color="auto" w:fill="auto"/>
            <w:noWrap/>
            <w:vAlign w:val="bottom"/>
            <w:hideMark/>
          </w:tcPr>
          <w:p w14:paraId="765160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ADF84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E84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9EE0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BD9B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5D0A03" w14:textId="77777777" w:rsidTr="000A4F25">
        <w:trPr>
          <w:trHeight w:val="270"/>
          <w:jc w:val="center"/>
        </w:trPr>
        <w:tc>
          <w:tcPr>
            <w:tcW w:w="2580" w:type="dxa"/>
            <w:shd w:val="clear" w:color="auto" w:fill="auto"/>
            <w:noWrap/>
            <w:vAlign w:val="bottom"/>
            <w:hideMark/>
          </w:tcPr>
          <w:p w14:paraId="34F54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TP_CPDLC_HMI_204</w:t>
            </w:r>
          </w:p>
        </w:tc>
        <w:tc>
          <w:tcPr>
            <w:tcW w:w="3083" w:type="dxa"/>
            <w:shd w:val="clear" w:color="auto" w:fill="auto"/>
            <w:noWrap/>
            <w:vAlign w:val="bottom"/>
            <w:hideMark/>
          </w:tcPr>
          <w:p w14:paraId="4163C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TC_CPDLC_HMI_204-02</w:t>
            </w:r>
          </w:p>
        </w:tc>
        <w:tc>
          <w:tcPr>
            <w:tcW w:w="1360" w:type="dxa"/>
            <w:shd w:val="clear" w:color="auto" w:fill="auto"/>
            <w:noWrap/>
            <w:vAlign w:val="bottom"/>
            <w:hideMark/>
          </w:tcPr>
          <w:p w14:paraId="2C2A24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7D5C1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7C7F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59362C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E5F8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935B2E" w14:textId="77777777" w:rsidTr="000A4F25">
        <w:trPr>
          <w:trHeight w:val="270"/>
          <w:jc w:val="center"/>
        </w:trPr>
        <w:tc>
          <w:tcPr>
            <w:tcW w:w="2580" w:type="dxa"/>
            <w:shd w:val="clear" w:color="auto" w:fill="auto"/>
            <w:noWrap/>
            <w:vAlign w:val="bottom"/>
            <w:hideMark/>
          </w:tcPr>
          <w:p w14:paraId="6955B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TP_CPDLC_HMI_204</w:t>
            </w:r>
          </w:p>
        </w:tc>
        <w:tc>
          <w:tcPr>
            <w:tcW w:w="3083" w:type="dxa"/>
            <w:shd w:val="clear" w:color="auto" w:fill="auto"/>
            <w:noWrap/>
            <w:vAlign w:val="bottom"/>
            <w:hideMark/>
          </w:tcPr>
          <w:p w14:paraId="18C02E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TC_CPDLC_HMI_204-03</w:t>
            </w:r>
          </w:p>
        </w:tc>
        <w:tc>
          <w:tcPr>
            <w:tcW w:w="1360" w:type="dxa"/>
            <w:shd w:val="clear" w:color="auto" w:fill="auto"/>
            <w:noWrap/>
            <w:vAlign w:val="bottom"/>
            <w:hideMark/>
          </w:tcPr>
          <w:p w14:paraId="1FB4CE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673E2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BD42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35BD0B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080A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48E2F3" w14:textId="77777777" w:rsidTr="000A4F25">
        <w:trPr>
          <w:trHeight w:val="270"/>
          <w:jc w:val="center"/>
        </w:trPr>
        <w:tc>
          <w:tcPr>
            <w:tcW w:w="2580" w:type="dxa"/>
            <w:shd w:val="clear" w:color="auto" w:fill="auto"/>
            <w:noWrap/>
            <w:vAlign w:val="bottom"/>
            <w:hideMark/>
          </w:tcPr>
          <w:p w14:paraId="7A1DC5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TP_CPDLC_HMI_205</w:t>
            </w:r>
          </w:p>
        </w:tc>
        <w:tc>
          <w:tcPr>
            <w:tcW w:w="3083" w:type="dxa"/>
            <w:shd w:val="clear" w:color="auto" w:fill="auto"/>
            <w:noWrap/>
            <w:vAlign w:val="bottom"/>
            <w:hideMark/>
          </w:tcPr>
          <w:p w14:paraId="633599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TC_CPDLC_HMI_205-01</w:t>
            </w:r>
          </w:p>
        </w:tc>
        <w:tc>
          <w:tcPr>
            <w:tcW w:w="1360" w:type="dxa"/>
            <w:shd w:val="clear" w:color="auto" w:fill="auto"/>
            <w:noWrap/>
            <w:vAlign w:val="bottom"/>
            <w:hideMark/>
          </w:tcPr>
          <w:p w14:paraId="1A4D9B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4561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CAED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17A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1DB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8A274A" w14:textId="77777777" w:rsidTr="000A4F25">
        <w:trPr>
          <w:trHeight w:val="270"/>
          <w:jc w:val="center"/>
        </w:trPr>
        <w:tc>
          <w:tcPr>
            <w:tcW w:w="2580" w:type="dxa"/>
            <w:shd w:val="clear" w:color="auto" w:fill="auto"/>
            <w:noWrap/>
            <w:vAlign w:val="bottom"/>
            <w:hideMark/>
          </w:tcPr>
          <w:p w14:paraId="66378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TP_CPDLC_HMI_214</w:t>
            </w:r>
          </w:p>
        </w:tc>
        <w:tc>
          <w:tcPr>
            <w:tcW w:w="3083" w:type="dxa"/>
            <w:shd w:val="clear" w:color="auto" w:fill="auto"/>
            <w:noWrap/>
            <w:vAlign w:val="bottom"/>
            <w:hideMark/>
          </w:tcPr>
          <w:p w14:paraId="7A6F45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TC_CPDLC_HMI_214-01</w:t>
            </w:r>
          </w:p>
        </w:tc>
        <w:tc>
          <w:tcPr>
            <w:tcW w:w="1360" w:type="dxa"/>
            <w:shd w:val="clear" w:color="auto" w:fill="auto"/>
            <w:noWrap/>
            <w:vAlign w:val="bottom"/>
            <w:hideMark/>
          </w:tcPr>
          <w:p w14:paraId="19BC60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D97E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E7DC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0DE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7C2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C4E8E7" w14:textId="77777777" w:rsidTr="000A4F25">
        <w:trPr>
          <w:trHeight w:val="270"/>
          <w:jc w:val="center"/>
        </w:trPr>
        <w:tc>
          <w:tcPr>
            <w:tcW w:w="2580" w:type="dxa"/>
            <w:shd w:val="clear" w:color="auto" w:fill="auto"/>
            <w:noWrap/>
            <w:vAlign w:val="bottom"/>
            <w:hideMark/>
          </w:tcPr>
          <w:p w14:paraId="2D1249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TP_CPDLC_HMI_214</w:t>
            </w:r>
          </w:p>
        </w:tc>
        <w:tc>
          <w:tcPr>
            <w:tcW w:w="3083" w:type="dxa"/>
            <w:shd w:val="clear" w:color="auto" w:fill="auto"/>
            <w:noWrap/>
            <w:vAlign w:val="bottom"/>
            <w:hideMark/>
          </w:tcPr>
          <w:p w14:paraId="3194E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TC_CPDLC_HMI_214-02</w:t>
            </w:r>
          </w:p>
        </w:tc>
        <w:tc>
          <w:tcPr>
            <w:tcW w:w="1360" w:type="dxa"/>
            <w:shd w:val="clear" w:color="auto" w:fill="auto"/>
            <w:noWrap/>
            <w:vAlign w:val="bottom"/>
            <w:hideMark/>
          </w:tcPr>
          <w:p w14:paraId="390CC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3619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84B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7EA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982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B856EE" w14:textId="77777777" w:rsidTr="000A4F25">
        <w:trPr>
          <w:trHeight w:val="270"/>
          <w:jc w:val="center"/>
        </w:trPr>
        <w:tc>
          <w:tcPr>
            <w:tcW w:w="2580" w:type="dxa"/>
            <w:shd w:val="clear" w:color="auto" w:fill="auto"/>
            <w:noWrap/>
            <w:vAlign w:val="bottom"/>
            <w:hideMark/>
          </w:tcPr>
          <w:p w14:paraId="0D27B6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TP_CPDLC_HMI_214</w:t>
            </w:r>
          </w:p>
        </w:tc>
        <w:tc>
          <w:tcPr>
            <w:tcW w:w="3083" w:type="dxa"/>
            <w:shd w:val="clear" w:color="auto" w:fill="auto"/>
            <w:noWrap/>
            <w:vAlign w:val="bottom"/>
            <w:hideMark/>
          </w:tcPr>
          <w:p w14:paraId="478CF7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TC_CPDLC_HMI_214-03</w:t>
            </w:r>
          </w:p>
        </w:tc>
        <w:tc>
          <w:tcPr>
            <w:tcW w:w="1360" w:type="dxa"/>
            <w:shd w:val="clear" w:color="auto" w:fill="auto"/>
            <w:noWrap/>
            <w:vAlign w:val="bottom"/>
            <w:hideMark/>
          </w:tcPr>
          <w:p w14:paraId="05F8A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6661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A5C0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E84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2A8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696029" w14:textId="77777777" w:rsidTr="000A4F25">
        <w:trPr>
          <w:trHeight w:val="270"/>
          <w:jc w:val="center"/>
        </w:trPr>
        <w:tc>
          <w:tcPr>
            <w:tcW w:w="2580" w:type="dxa"/>
            <w:shd w:val="clear" w:color="auto" w:fill="auto"/>
            <w:noWrap/>
            <w:vAlign w:val="bottom"/>
            <w:hideMark/>
          </w:tcPr>
          <w:p w14:paraId="00EBD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TP_CPDLC_HMI_214</w:t>
            </w:r>
          </w:p>
        </w:tc>
        <w:tc>
          <w:tcPr>
            <w:tcW w:w="3083" w:type="dxa"/>
            <w:shd w:val="clear" w:color="auto" w:fill="auto"/>
            <w:noWrap/>
            <w:vAlign w:val="bottom"/>
            <w:hideMark/>
          </w:tcPr>
          <w:p w14:paraId="72E54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TC_CPDLC_HMI_214-04</w:t>
            </w:r>
          </w:p>
        </w:tc>
        <w:tc>
          <w:tcPr>
            <w:tcW w:w="1360" w:type="dxa"/>
            <w:shd w:val="clear" w:color="auto" w:fill="auto"/>
            <w:noWrap/>
            <w:vAlign w:val="bottom"/>
            <w:hideMark/>
          </w:tcPr>
          <w:p w14:paraId="621961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B9BB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49C2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B2E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A9D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3440B9" w14:textId="77777777" w:rsidTr="000A4F25">
        <w:trPr>
          <w:trHeight w:val="270"/>
          <w:jc w:val="center"/>
        </w:trPr>
        <w:tc>
          <w:tcPr>
            <w:tcW w:w="2580" w:type="dxa"/>
            <w:shd w:val="clear" w:color="auto" w:fill="auto"/>
            <w:noWrap/>
            <w:vAlign w:val="bottom"/>
            <w:hideMark/>
          </w:tcPr>
          <w:p w14:paraId="249AE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TP_CPDLC_HMI_215</w:t>
            </w:r>
          </w:p>
        </w:tc>
        <w:tc>
          <w:tcPr>
            <w:tcW w:w="3083" w:type="dxa"/>
            <w:shd w:val="clear" w:color="auto" w:fill="auto"/>
            <w:noWrap/>
            <w:vAlign w:val="bottom"/>
            <w:hideMark/>
          </w:tcPr>
          <w:p w14:paraId="66200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TC_CPDLC_HMI_215-01</w:t>
            </w:r>
          </w:p>
        </w:tc>
        <w:tc>
          <w:tcPr>
            <w:tcW w:w="1360" w:type="dxa"/>
            <w:shd w:val="clear" w:color="auto" w:fill="auto"/>
            <w:noWrap/>
            <w:vAlign w:val="bottom"/>
            <w:hideMark/>
          </w:tcPr>
          <w:p w14:paraId="770AC1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AB54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E507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66FE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3F80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18A828" w14:textId="77777777" w:rsidTr="000A4F25">
        <w:trPr>
          <w:trHeight w:val="270"/>
          <w:jc w:val="center"/>
        </w:trPr>
        <w:tc>
          <w:tcPr>
            <w:tcW w:w="2580" w:type="dxa"/>
            <w:shd w:val="clear" w:color="auto" w:fill="auto"/>
            <w:noWrap/>
            <w:vAlign w:val="bottom"/>
            <w:hideMark/>
          </w:tcPr>
          <w:p w14:paraId="2EA3D1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TP_CPDLC_HMI_215</w:t>
            </w:r>
          </w:p>
        </w:tc>
        <w:tc>
          <w:tcPr>
            <w:tcW w:w="3083" w:type="dxa"/>
            <w:shd w:val="clear" w:color="auto" w:fill="auto"/>
            <w:noWrap/>
            <w:vAlign w:val="bottom"/>
            <w:hideMark/>
          </w:tcPr>
          <w:p w14:paraId="5DA228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TC_CPDLC_HMI_215-02</w:t>
            </w:r>
          </w:p>
        </w:tc>
        <w:tc>
          <w:tcPr>
            <w:tcW w:w="1360" w:type="dxa"/>
            <w:shd w:val="clear" w:color="auto" w:fill="auto"/>
            <w:noWrap/>
            <w:vAlign w:val="bottom"/>
            <w:hideMark/>
          </w:tcPr>
          <w:p w14:paraId="30E599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4A86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0A16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FB24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AB2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C9F65C" w14:textId="77777777" w:rsidTr="000A4F25">
        <w:trPr>
          <w:trHeight w:val="270"/>
          <w:jc w:val="center"/>
        </w:trPr>
        <w:tc>
          <w:tcPr>
            <w:tcW w:w="2580" w:type="dxa"/>
            <w:shd w:val="clear" w:color="auto" w:fill="auto"/>
            <w:noWrap/>
            <w:vAlign w:val="bottom"/>
            <w:hideMark/>
          </w:tcPr>
          <w:p w14:paraId="1FF7F9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TP_CPDLC_HMI_216</w:t>
            </w:r>
          </w:p>
        </w:tc>
        <w:tc>
          <w:tcPr>
            <w:tcW w:w="3083" w:type="dxa"/>
            <w:shd w:val="clear" w:color="auto" w:fill="auto"/>
            <w:noWrap/>
            <w:vAlign w:val="bottom"/>
            <w:hideMark/>
          </w:tcPr>
          <w:p w14:paraId="073302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TC_CPDLC_HMI_216-01</w:t>
            </w:r>
          </w:p>
        </w:tc>
        <w:tc>
          <w:tcPr>
            <w:tcW w:w="1360" w:type="dxa"/>
            <w:shd w:val="clear" w:color="auto" w:fill="auto"/>
            <w:noWrap/>
            <w:vAlign w:val="bottom"/>
            <w:hideMark/>
          </w:tcPr>
          <w:p w14:paraId="4AF58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A423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0160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D39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7C18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EB2704" w14:textId="77777777" w:rsidTr="000A4F25">
        <w:trPr>
          <w:trHeight w:val="270"/>
          <w:jc w:val="center"/>
        </w:trPr>
        <w:tc>
          <w:tcPr>
            <w:tcW w:w="2580" w:type="dxa"/>
            <w:shd w:val="clear" w:color="auto" w:fill="auto"/>
            <w:noWrap/>
            <w:vAlign w:val="bottom"/>
            <w:hideMark/>
          </w:tcPr>
          <w:p w14:paraId="25FD1C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TP_CPDLC_HMI_217</w:t>
            </w:r>
          </w:p>
        </w:tc>
        <w:tc>
          <w:tcPr>
            <w:tcW w:w="3083" w:type="dxa"/>
            <w:shd w:val="clear" w:color="auto" w:fill="auto"/>
            <w:noWrap/>
            <w:vAlign w:val="bottom"/>
            <w:hideMark/>
          </w:tcPr>
          <w:p w14:paraId="7A452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TC_CPDLC_HMI_217-01</w:t>
            </w:r>
          </w:p>
        </w:tc>
        <w:tc>
          <w:tcPr>
            <w:tcW w:w="1360" w:type="dxa"/>
            <w:shd w:val="clear" w:color="auto" w:fill="auto"/>
            <w:noWrap/>
            <w:vAlign w:val="bottom"/>
            <w:hideMark/>
          </w:tcPr>
          <w:p w14:paraId="4A5D8F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768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776B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75C1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824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9C4DB8" w14:textId="77777777" w:rsidTr="000A4F25">
        <w:trPr>
          <w:trHeight w:val="270"/>
          <w:jc w:val="center"/>
        </w:trPr>
        <w:tc>
          <w:tcPr>
            <w:tcW w:w="2580" w:type="dxa"/>
            <w:shd w:val="clear" w:color="auto" w:fill="auto"/>
            <w:noWrap/>
            <w:vAlign w:val="bottom"/>
            <w:hideMark/>
          </w:tcPr>
          <w:p w14:paraId="1D4482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TP_CPDLC_HMI_218</w:t>
            </w:r>
          </w:p>
        </w:tc>
        <w:tc>
          <w:tcPr>
            <w:tcW w:w="3083" w:type="dxa"/>
            <w:shd w:val="clear" w:color="auto" w:fill="auto"/>
            <w:noWrap/>
            <w:vAlign w:val="bottom"/>
            <w:hideMark/>
          </w:tcPr>
          <w:p w14:paraId="684665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TC_CPDLC_HMI_218-01</w:t>
            </w:r>
          </w:p>
        </w:tc>
        <w:tc>
          <w:tcPr>
            <w:tcW w:w="1360" w:type="dxa"/>
            <w:shd w:val="clear" w:color="auto" w:fill="auto"/>
            <w:noWrap/>
            <w:vAlign w:val="bottom"/>
            <w:hideMark/>
          </w:tcPr>
          <w:p w14:paraId="6FA88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82BF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EF1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36BB95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5568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12D3E8C" w14:textId="77777777" w:rsidTr="000A4F25">
        <w:trPr>
          <w:trHeight w:val="270"/>
          <w:jc w:val="center"/>
        </w:trPr>
        <w:tc>
          <w:tcPr>
            <w:tcW w:w="2580" w:type="dxa"/>
            <w:shd w:val="clear" w:color="auto" w:fill="auto"/>
            <w:noWrap/>
            <w:vAlign w:val="bottom"/>
            <w:hideMark/>
          </w:tcPr>
          <w:p w14:paraId="4E5E8F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TP_CPDLC_HMI_218</w:t>
            </w:r>
          </w:p>
        </w:tc>
        <w:tc>
          <w:tcPr>
            <w:tcW w:w="3083" w:type="dxa"/>
            <w:shd w:val="clear" w:color="auto" w:fill="auto"/>
            <w:noWrap/>
            <w:vAlign w:val="bottom"/>
            <w:hideMark/>
          </w:tcPr>
          <w:p w14:paraId="1CC4F3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TC_CPDLC_HMI_218-02</w:t>
            </w:r>
          </w:p>
        </w:tc>
        <w:tc>
          <w:tcPr>
            <w:tcW w:w="1360" w:type="dxa"/>
            <w:shd w:val="clear" w:color="auto" w:fill="auto"/>
            <w:noWrap/>
            <w:vAlign w:val="bottom"/>
            <w:hideMark/>
          </w:tcPr>
          <w:p w14:paraId="4AB9C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1A0C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5587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514AD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FB1C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4D1E0A1" w14:textId="77777777" w:rsidTr="000A4F25">
        <w:trPr>
          <w:trHeight w:val="270"/>
          <w:jc w:val="center"/>
        </w:trPr>
        <w:tc>
          <w:tcPr>
            <w:tcW w:w="2580" w:type="dxa"/>
            <w:shd w:val="clear" w:color="auto" w:fill="auto"/>
            <w:noWrap/>
            <w:vAlign w:val="bottom"/>
            <w:hideMark/>
          </w:tcPr>
          <w:p w14:paraId="5FC552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TP_CPDLC_HMI_218</w:t>
            </w:r>
          </w:p>
        </w:tc>
        <w:tc>
          <w:tcPr>
            <w:tcW w:w="3083" w:type="dxa"/>
            <w:shd w:val="clear" w:color="auto" w:fill="auto"/>
            <w:noWrap/>
            <w:vAlign w:val="bottom"/>
            <w:hideMark/>
          </w:tcPr>
          <w:p w14:paraId="2FF64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TC_CPDLC_HMI_218-03</w:t>
            </w:r>
          </w:p>
        </w:tc>
        <w:tc>
          <w:tcPr>
            <w:tcW w:w="1360" w:type="dxa"/>
            <w:shd w:val="clear" w:color="auto" w:fill="auto"/>
            <w:noWrap/>
            <w:vAlign w:val="bottom"/>
            <w:hideMark/>
          </w:tcPr>
          <w:p w14:paraId="15C40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5612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13F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29FF5E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4CA0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B6EEF34" w14:textId="77777777" w:rsidTr="000A4F25">
        <w:trPr>
          <w:trHeight w:val="270"/>
          <w:jc w:val="center"/>
        </w:trPr>
        <w:tc>
          <w:tcPr>
            <w:tcW w:w="2580" w:type="dxa"/>
            <w:shd w:val="clear" w:color="auto" w:fill="auto"/>
            <w:noWrap/>
            <w:vAlign w:val="bottom"/>
            <w:hideMark/>
          </w:tcPr>
          <w:p w14:paraId="52A33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TP_CPDLC_HMI_218</w:t>
            </w:r>
          </w:p>
        </w:tc>
        <w:tc>
          <w:tcPr>
            <w:tcW w:w="3083" w:type="dxa"/>
            <w:shd w:val="clear" w:color="auto" w:fill="auto"/>
            <w:noWrap/>
            <w:vAlign w:val="bottom"/>
            <w:hideMark/>
          </w:tcPr>
          <w:p w14:paraId="59F93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TC_CPDLC_HMI_218-04</w:t>
            </w:r>
          </w:p>
        </w:tc>
        <w:tc>
          <w:tcPr>
            <w:tcW w:w="1360" w:type="dxa"/>
            <w:shd w:val="clear" w:color="auto" w:fill="auto"/>
            <w:noWrap/>
            <w:vAlign w:val="bottom"/>
            <w:hideMark/>
          </w:tcPr>
          <w:p w14:paraId="49B1C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7506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7438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46B2A0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DBD8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401269B" w14:textId="77777777" w:rsidTr="000A4F25">
        <w:trPr>
          <w:trHeight w:val="270"/>
          <w:jc w:val="center"/>
        </w:trPr>
        <w:tc>
          <w:tcPr>
            <w:tcW w:w="2580" w:type="dxa"/>
            <w:shd w:val="clear" w:color="auto" w:fill="auto"/>
            <w:noWrap/>
            <w:vAlign w:val="bottom"/>
            <w:hideMark/>
          </w:tcPr>
          <w:p w14:paraId="69DB92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TP_CPDLC_HMI_219</w:t>
            </w:r>
          </w:p>
        </w:tc>
        <w:tc>
          <w:tcPr>
            <w:tcW w:w="3083" w:type="dxa"/>
            <w:shd w:val="clear" w:color="auto" w:fill="auto"/>
            <w:noWrap/>
            <w:vAlign w:val="bottom"/>
            <w:hideMark/>
          </w:tcPr>
          <w:p w14:paraId="2783C4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TC_CPDLC_HMI_219-01</w:t>
            </w:r>
          </w:p>
        </w:tc>
        <w:tc>
          <w:tcPr>
            <w:tcW w:w="1360" w:type="dxa"/>
            <w:shd w:val="clear" w:color="auto" w:fill="auto"/>
            <w:noWrap/>
            <w:vAlign w:val="bottom"/>
            <w:hideMark/>
          </w:tcPr>
          <w:p w14:paraId="0527A1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C5C41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564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9363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34DA0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57AC553" w14:textId="77777777" w:rsidTr="000A4F25">
        <w:trPr>
          <w:trHeight w:val="270"/>
          <w:jc w:val="center"/>
        </w:trPr>
        <w:tc>
          <w:tcPr>
            <w:tcW w:w="2580" w:type="dxa"/>
            <w:shd w:val="clear" w:color="auto" w:fill="auto"/>
            <w:noWrap/>
            <w:vAlign w:val="bottom"/>
            <w:hideMark/>
          </w:tcPr>
          <w:p w14:paraId="0B32B7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TP_CPDLC_HMI_220</w:t>
            </w:r>
          </w:p>
        </w:tc>
        <w:tc>
          <w:tcPr>
            <w:tcW w:w="3083" w:type="dxa"/>
            <w:shd w:val="clear" w:color="auto" w:fill="auto"/>
            <w:noWrap/>
            <w:vAlign w:val="bottom"/>
            <w:hideMark/>
          </w:tcPr>
          <w:p w14:paraId="33BCC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TC_CPDLC_HMI_220-01</w:t>
            </w:r>
          </w:p>
        </w:tc>
        <w:tc>
          <w:tcPr>
            <w:tcW w:w="1360" w:type="dxa"/>
            <w:shd w:val="clear" w:color="auto" w:fill="auto"/>
            <w:noWrap/>
            <w:vAlign w:val="bottom"/>
            <w:hideMark/>
          </w:tcPr>
          <w:p w14:paraId="6C23A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25B3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5F3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E3EA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98D0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96FAA8" w14:textId="77777777" w:rsidTr="000A4F25">
        <w:trPr>
          <w:trHeight w:val="270"/>
          <w:jc w:val="center"/>
        </w:trPr>
        <w:tc>
          <w:tcPr>
            <w:tcW w:w="2580" w:type="dxa"/>
            <w:shd w:val="clear" w:color="auto" w:fill="auto"/>
            <w:noWrap/>
            <w:vAlign w:val="bottom"/>
            <w:hideMark/>
          </w:tcPr>
          <w:p w14:paraId="31F0E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TP_CPDLC_HMI_220</w:t>
            </w:r>
          </w:p>
        </w:tc>
        <w:tc>
          <w:tcPr>
            <w:tcW w:w="3083" w:type="dxa"/>
            <w:shd w:val="clear" w:color="auto" w:fill="auto"/>
            <w:noWrap/>
            <w:vAlign w:val="bottom"/>
            <w:hideMark/>
          </w:tcPr>
          <w:p w14:paraId="02F3B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TC_CPDLC_HMI_220-02</w:t>
            </w:r>
          </w:p>
        </w:tc>
        <w:tc>
          <w:tcPr>
            <w:tcW w:w="1360" w:type="dxa"/>
            <w:shd w:val="clear" w:color="auto" w:fill="auto"/>
            <w:noWrap/>
            <w:vAlign w:val="bottom"/>
            <w:hideMark/>
          </w:tcPr>
          <w:p w14:paraId="5A16B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3AC6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EC6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4F2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976F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88225C" w14:textId="77777777" w:rsidTr="000A4F25">
        <w:trPr>
          <w:trHeight w:val="270"/>
          <w:jc w:val="center"/>
        </w:trPr>
        <w:tc>
          <w:tcPr>
            <w:tcW w:w="2580" w:type="dxa"/>
            <w:shd w:val="clear" w:color="auto" w:fill="auto"/>
            <w:noWrap/>
            <w:vAlign w:val="bottom"/>
            <w:hideMark/>
          </w:tcPr>
          <w:p w14:paraId="741AA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TP_CPDLC_HMI_221</w:t>
            </w:r>
          </w:p>
        </w:tc>
        <w:tc>
          <w:tcPr>
            <w:tcW w:w="3083" w:type="dxa"/>
            <w:shd w:val="clear" w:color="auto" w:fill="auto"/>
            <w:noWrap/>
            <w:vAlign w:val="bottom"/>
            <w:hideMark/>
          </w:tcPr>
          <w:p w14:paraId="3E5061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TC_CPDLC_HMI_221-01</w:t>
            </w:r>
          </w:p>
        </w:tc>
        <w:tc>
          <w:tcPr>
            <w:tcW w:w="1360" w:type="dxa"/>
            <w:shd w:val="clear" w:color="auto" w:fill="auto"/>
            <w:noWrap/>
            <w:vAlign w:val="bottom"/>
            <w:hideMark/>
          </w:tcPr>
          <w:p w14:paraId="2CBE5A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93272F"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3152E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DLSS-11392</w:t>
            </w:r>
          </w:p>
        </w:tc>
        <w:tc>
          <w:tcPr>
            <w:tcW w:w="2040" w:type="dxa"/>
            <w:shd w:val="clear" w:color="auto" w:fill="auto"/>
            <w:noWrap/>
            <w:vAlign w:val="bottom"/>
            <w:hideMark/>
          </w:tcPr>
          <w:p w14:paraId="55AB4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E8A1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493D49" w14:textId="77777777" w:rsidTr="000A4F25">
        <w:trPr>
          <w:trHeight w:val="270"/>
          <w:jc w:val="center"/>
        </w:trPr>
        <w:tc>
          <w:tcPr>
            <w:tcW w:w="2580" w:type="dxa"/>
            <w:shd w:val="clear" w:color="auto" w:fill="auto"/>
            <w:noWrap/>
            <w:vAlign w:val="bottom"/>
            <w:hideMark/>
          </w:tcPr>
          <w:p w14:paraId="5B9AF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TP_CPDLC_HMI_224</w:t>
            </w:r>
          </w:p>
        </w:tc>
        <w:tc>
          <w:tcPr>
            <w:tcW w:w="3083" w:type="dxa"/>
            <w:shd w:val="clear" w:color="auto" w:fill="auto"/>
            <w:noWrap/>
            <w:vAlign w:val="bottom"/>
            <w:hideMark/>
          </w:tcPr>
          <w:p w14:paraId="63070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TC_CPDLC_HMI_224-01</w:t>
            </w:r>
          </w:p>
        </w:tc>
        <w:tc>
          <w:tcPr>
            <w:tcW w:w="1360" w:type="dxa"/>
            <w:shd w:val="clear" w:color="auto" w:fill="auto"/>
            <w:noWrap/>
            <w:vAlign w:val="bottom"/>
            <w:hideMark/>
          </w:tcPr>
          <w:p w14:paraId="20EEF2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D7D5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1E0B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9E31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E5A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26374C" w14:textId="77777777" w:rsidTr="000A4F25">
        <w:trPr>
          <w:trHeight w:val="270"/>
          <w:jc w:val="center"/>
        </w:trPr>
        <w:tc>
          <w:tcPr>
            <w:tcW w:w="2580" w:type="dxa"/>
            <w:shd w:val="clear" w:color="auto" w:fill="auto"/>
            <w:noWrap/>
            <w:vAlign w:val="bottom"/>
            <w:hideMark/>
          </w:tcPr>
          <w:p w14:paraId="2BC0D8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TP_CPDLC_HMI_224</w:t>
            </w:r>
          </w:p>
        </w:tc>
        <w:tc>
          <w:tcPr>
            <w:tcW w:w="3083" w:type="dxa"/>
            <w:shd w:val="clear" w:color="auto" w:fill="auto"/>
            <w:noWrap/>
            <w:vAlign w:val="bottom"/>
            <w:hideMark/>
          </w:tcPr>
          <w:p w14:paraId="202BB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TC_CPDLC_HMI_224-02</w:t>
            </w:r>
          </w:p>
        </w:tc>
        <w:tc>
          <w:tcPr>
            <w:tcW w:w="1360" w:type="dxa"/>
            <w:shd w:val="clear" w:color="auto" w:fill="auto"/>
            <w:noWrap/>
            <w:vAlign w:val="bottom"/>
            <w:hideMark/>
          </w:tcPr>
          <w:p w14:paraId="473DA9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89FA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62EB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F39A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7DDA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E5D6C6" w14:textId="77777777" w:rsidTr="000A4F25">
        <w:trPr>
          <w:trHeight w:val="270"/>
          <w:jc w:val="center"/>
        </w:trPr>
        <w:tc>
          <w:tcPr>
            <w:tcW w:w="2580" w:type="dxa"/>
            <w:shd w:val="clear" w:color="auto" w:fill="auto"/>
            <w:noWrap/>
            <w:vAlign w:val="bottom"/>
            <w:hideMark/>
          </w:tcPr>
          <w:p w14:paraId="5C243C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TP_CPDLC_HMI_224</w:t>
            </w:r>
          </w:p>
        </w:tc>
        <w:tc>
          <w:tcPr>
            <w:tcW w:w="3083" w:type="dxa"/>
            <w:shd w:val="clear" w:color="auto" w:fill="auto"/>
            <w:noWrap/>
            <w:vAlign w:val="bottom"/>
            <w:hideMark/>
          </w:tcPr>
          <w:p w14:paraId="75375E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TC_CPDLC_HMI_224-03</w:t>
            </w:r>
          </w:p>
        </w:tc>
        <w:tc>
          <w:tcPr>
            <w:tcW w:w="1360" w:type="dxa"/>
            <w:shd w:val="clear" w:color="auto" w:fill="auto"/>
            <w:noWrap/>
            <w:vAlign w:val="bottom"/>
            <w:hideMark/>
          </w:tcPr>
          <w:p w14:paraId="6825F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76B9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AEA6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27B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CF5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0A2EA6" w14:textId="77777777" w:rsidTr="000A4F25">
        <w:trPr>
          <w:trHeight w:val="270"/>
          <w:jc w:val="center"/>
        </w:trPr>
        <w:tc>
          <w:tcPr>
            <w:tcW w:w="2580" w:type="dxa"/>
            <w:shd w:val="clear" w:color="auto" w:fill="auto"/>
            <w:noWrap/>
            <w:vAlign w:val="bottom"/>
            <w:hideMark/>
          </w:tcPr>
          <w:p w14:paraId="086D3E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TP_CPDLC_HMI_225</w:t>
            </w:r>
          </w:p>
        </w:tc>
        <w:tc>
          <w:tcPr>
            <w:tcW w:w="3083" w:type="dxa"/>
            <w:shd w:val="clear" w:color="auto" w:fill="auto"/>
            <w:noWrap/>
            <w:vAlign w:val="bottom"/>
            <w:hideMark/>
          </w:tcPr>
          <w:p w14:paraId="61F90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TC_CPDLC_HMI_225-01</w:t>
            </w:r>
          </w:p>
        </w:tc>
        <w:tc>
          <w:tcPr>
            <w:tcW w:w="1360" w:type="dxa"/>
            <w:shd w:val="clear" w:color="auto" w:fill="auto"/>
            <w:noWrap/>
            <w:vAlign w:val="bottom"/>
            <w:hideMark/>
          </w:tcPr>
          <w:p w14:paraId="2900D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C9C5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B22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335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DF7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AE97C0" w14:textId="77777777" w:rsidTr="000A4F25">
        <w:trPr>
          <w:trHeight w:val="270"/>
          <w:jc w:val="center"/>
        </w:trPr>
        <w:tc>
          <w:tcPr>
            <w:tcW w:w="2580" w:type="dxa"/>
            <w:shd w:val="clear" w:color="auto" w:fill="auto"/>
            <w:noWrap/>
            <w:vAlign w:val="bottom"/>
            <w:hideMark/>
          </w:tcPr>
          <w:p w14:paraId="31AC7F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TP_CPDLC_HMI_225</w:t>
            </w:r>
          </w:p>
        </w:tc>
        <w:tc>
          <w:tcPr>
            <w:tcW w:w="3083" w:type="dxa"/>
            <w:shd w:val="clear" w:color="auto" w:fill="auto"/>
            <w:noWrap/>
            <w:vAlign w:val="bottom"/>
            <w:hideMark/>
          </w:tcPr>
          <w:p w14:paraId="41A172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TC_CPDLC_HMI_225-02</w:t>
            </w:r>
          </w:p>
        </w:tc>
        <w:tc>
          <w:tcPr>
            <w:tcW w:w="1360" w:type="dxa"/>
            <w:shd w:val="clear" w:color="auto" w:fill="auto"/>
            <w:noWrap/>
            <w:vAlign w:val="bottom"/>
            <w:hideMark/>
          </w:tcPr>
          <w:p w14:paraId="69BB4C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773D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865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FE4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8A2B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F6F02F" w14:textId="77777777" w:rsidTr="000A4F25">
        <w:trPr>
          <w:trHeight w:val="270"/>
          <w:jc w:val="center"/>
        </w:trPr>
        <w:tc>
          <w:tcPr>
            <w:tcW w:w="2580" w:type="dxa"/>
            <w:shd w:val="clear" w:color="auto" w:fill="auto"/>
            <w:noWrap/>
            <w:vAlign w:val="bottom"/>
            <w:hideMark/>
          </w:tcPr>
          <w:p w14:paraId="0C00A2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TP_CPDLC_HMI_226</w:t>
            </w:r>
          </w:p>
        </w:tc>
        <w:tc>
          <w:tcPr>
            <w:tcW w:w="3083" w:type="dxa"/>
            <w:shd w:val="clear" w:color="auto" w:fill="auto"/>
            <w:noWrap/>
            <w:vAlign w:val="bottom"/>
            <w:hideMark/>
          </w:tcPr>
          <w:p w14:paraId="0F64F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TC_CPDLC_HMI_226-01</w:t>
            </w:r>
          </w:p>
        </w:tc>
        <w:tc>
          <w:tcPr>
            <w:tcW w:w="1360" w:type="dxa"/>
            <w:shd w:val="clear" w:color="auto" w:fill="auto"/>
            <w:noWrap/>
            <w:vAlign w:val="bottom"/>
            <w:hideMark/>
          </w:tcPr>
          <w:p w14:paraId="30B63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47AE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F705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9A38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F7246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287F3B" w14:textId="77777777" w:rsidTr="000A4F25">
        <w:trPr>
          <w:trHeight w:val="270"/>
          <w:jc w:val="center"/>
        </w:trPr>
        <w:tc>
          <w:tcPr>
            <w:tcW w:w="2580" w:type="dxa"/>
            <w:shd w:val="clear" w:color="auto" w:fill="auto"/>
            <w:noWrap/>
            <w:vAlign w:val="bottom"/>
            <w:hideMark/>
          </w:tcPr>
          <w:p w14:paraId="35693E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TP_CPDLC_HMI_227</w:t>
            </w:r>
          </w:p>
        </w:tc>
        <w:tc>
          <w:tcPr>
            <w:tcW w:w="3083" w:type="dxa"/>
            <w:shd w:val="clear" w:color="auto" w:fill="auto"/>
            <w:noWrap/>
            <w:vAlign w:val="bottom"/>
            <w:hideMark/>
          </w:tcPr>
          <w:p w14:paraId="218F7F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TC_CPDLC_HMI_227-01</w:t>
            </w:r>
          </w:p>
        </w:tc>
        <w:tc>
          <w:tcPr>
            <w:tcW w:w="1360" w:type="dxa"/>
            <w:shd w:val="clear" w:color="auto" w:fill="auto"/>
            <w:noWrap/>
            <w:vAlign w:val="bottom"/>
            <w:hideMark/>
          </w:tcPr>
          <w:p w14:paraId="190A0B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16E28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1411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00E5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6F4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898EBB" w14:textId="77777777" w:rsidTr="000A4F25">
        <w:trPr>
          <w:trHeight w:val="270"/>
          <w:jc w:val="center"/>
        </w:trPr>
        <w:tc>
          <w:tcPr>
            <w:tcW w:w="2580" w:type="dxa"/>
            <w:shd w:val="clear" w:color="auto" w:fill="auto"/>
            <w:noWrap/>
            <w:vAlign w:val="bottom"/>
            <w:hideMark/>
          </w:tcPr>
          <w:p w14:paraId="31A5E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TP_CPDLC_HMI_228</w:t>
            </w:r>
          </w:p>
        </w:tc>
        <w:tc>
          <w:tcPr>
            <w:tcW w:w="3083" w:type="dxa"/>
            <w:shd w:val="clear" w:color="auto" w:fill="auto"/>
            <w:noWrap/>
            <w:vAlign w:val="bottom"/>
            <w:hideMark/>
          </w:tcPr>
          <w:p w14:paraId="44A49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TC_CPDLC_HMI_228-01</w:t>
            </w:r>
          </w:p>
        </w:tc>
        <w:tc>
          <w:tcPr>
            <w:tcW w:w="1360" w:type="dxa"/>
            <w:shd w:val="clear" w:color="auto" w:fill="auto"/>
            <w:noWrap/>
            <w:vAlign w:val="bottom"/>
            <w:hideMark/>
          </w:tcPr>
          <w:p w14:paraId="7A4858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739D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6F8D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8F78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7085A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E4731C" w14:textId="77777777" w:rsidTr="000A4F25">
        <w:trPr>
          <w:trHeight w:val="270"/>
          <w:jc w:val="center"/>
        </w:trPr>
        <w:tc>
          <w:tcPr>
            <w:tcW w:w="2580" w:type="dxa"/>
            <w:shd w:val="clear" w:color="auto" w:fill="auto"/>
            <w:noWrap/>
            <w:vAlign w:val="bottom"/>
            <w:hideMark/>
          </w:tcPr>
          <w:p w14:paraId="563577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TP_CPDLC_HMI_228</w:t>
            </w:r>
          </w:p>
        </w:tc>
        <w:tc>
          <w:tcPr>
            <w:tcW w:w="3083" w:type="dxa"/>
            <w:shd w:val="clear" w:color="auto" w:fill="auto"/>
            <w:noWrap/>
            <w:vAlign w:val="bottom"/>
            <w:hideMark/>
          </w:tcPr>
          <w:p w14:paraId="5C2D7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TC_CPDLC_HMI_228-02</w:t>
            </w:r>
          </w:p>
        </w:tc>
        <w:tc>
          <w:tcPr>
            <w:tcW w:w="1360" w:type="dxa"/>
            <w:shd w:val="clear" w:color="auto" w:fill="auto"/>
            <w:noWrap/>
            <w:vAlign w:val="bottom"/>
            <w:hideMark/>
          </w:tcPr>
          <w:p w14:paraId="57FB7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637C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ACF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E89F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C396B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E18E95" w14:textId="77777777" w:rsidTr="000A4F25">
        <w:trPr>
          <w:trHeight w:val="270"/>
          <w:jc w:val="center"/>
        </w:trPr>
        <w:tc>
          <w:tcPr>
            <w:tcW w:w="2580" w:type="dxa"/>
            <w:shd w:val="clear" w:color="auto" w:fill="auto"/>
            <w:noWrap/>
            <w:vAlign w:val="bottom"/>
            <w:hideMark/>
          </w:tcPr>
          <w:p w14:paraId="1420D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TP_CPDLC_HMI_228</w:t>
            </w:r>
          </w:p>
        </w:tc>
        <w:tc>
          <w:tcPr>
            <w:tcW w:w="3083" w:type="dxa"/>
            <w:shd w:val="clear" w:color="auto" w:fill="auto"/>
            <w:noWrap/>
            <w:vAlign w:val="bottom"/>
            <w:hideMark/>
          </w:tcPr>
          <w:p w14:paraId="4B545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TC_CPDLC_HMI_228-03</w:t>
            </w:r>
          </w:p>
        </w:tc>
        <w:tc>
          <w:tcPr>
            <w:tcW w:w="1360" w:type="dxa"/>
            <w:shd w:val="clear" w:color="auto" w:fill="auto"/>
            <w:noWrap/>
            <w:vAlign w:val="bottom"/>
            <w:hideMark/>
          </w:tcPr>
          <w:p w14:paraId="7EEE7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918551"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4FB42F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DLSS-15929</w:t>
            </w:r>
          </w:p>
        </w:tc>
        <w:tc>
          <w:tcPr>
            <w:tcW w:w="2040" w:type="dxa"/>
            <w:shd w:val="clear" w:color="auto" w:fill="auto"/>
            <w:noWrap/>
            <w:vAlign w:val="bottom"/>
            <w:hideMark/>
          </w:tcPr>
          <w:p w14:paraId="4E7F8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E7E21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B0CB32" w14:textId="77777777" w:rsidTr="000A4F25">
        <w:trPr>
          <w:trHeight w:val="270"/>
          <w:jc w:val="center"/>
        </w:trPr>
        <w:tc>
          <w:tcPr>
            <w:tcW w:w="2580" w:type="dxa"/>
            <w:shd w:val="clear" w:color="auto" w:fill="auto"/>
            <w:noWrap/>
            <w:vAlign w:val="bottom"/>
            <w:hideMark/>
          </w:tcPr>
          <w:p w14:paraId="432796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TP_CPDLC_HMI_229</w:t>
            </w:r>
          </w:p>
        </w:tc>
        <w:tc>
          <w:tcPr>
            <w:tcW w:w="3083" w:type="dxa"/>
            <w:shd w:val="clear" w:color="auto" w:fill="auto"/>
            <w:noWrap/>
            <w:vAlign w:val="bottom"/>
            <w:hideMark/>
          </w:tcPr>
          <w:p w14:paraId="60CDA0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TC_CPDLC_HMI_229-01</w:t>
            </w:r>
          </w:p>
        </w:tc>
        <w:tc>
          <w:tcPr>
            <w:tcW w:w="1360" w:type="dxa"/>
            <w:shd w:val="clear" w:color="auto" w:fill="auto"/>
            <w:noWrap/>
            <w:vAlign w:val="bottom"/>
            <w:hideMark/>
          </w:tcPr>
          <w:p w14:paraId="4BA1AC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6894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27F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60A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4D14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879CC5" w14:textId="77777777" w:rsidTr="000A4F25">
        <w:trPr>
          <w:trHeight w:val="270"/>
          <w:jc w:val="center"/>
        </w:trPr>
        <w:tc>
          <w:tcPr>
            <w:tcW w:w="2580" w:type="dxa"/>
            <w:shd w:val="clear" w:color="auto" w:fill="auto"/>
            <w:noWrap/>
            <w:vAlign w:val="bottom"/>
            <w:hideMark/>
          </w:tcPr>
          <w:p w14:paraId="657015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TP_CPDLC_HMI_230</w:t>
            </w:r>
          </w:p>
        </w:tc>
        <w:tc>
          <w:tcPr>
            <w:tcW w:w="3083" w:type="dxa"/>
            <w:shd w:val="clear" w:color="auto" w:fill="auto"/>
            <w:noWrap/>
            <w:vAlign w:val="bottom"/>
            <w:hideMark/>
          </w:tcPr>
          <w:p w14:paraId="17F5D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TC_CPDLC_HMI_230-01</w:t>
            </w:r>
          </w:p>
        </w:tc>
        <w:tc>
          <w:tcPr>
            <w:tcW w:w="1360" w:type="dxa"/>
            <w:shd w:val="clear" w:color="auto" w:fill="auto"/>
            <w:noWrap/>
            <w:vAlign w:val="bottom"/>
            <w:hideMark/>
          </w:tcPr>
          <w:p w14:paraId="4D111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3332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27AA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B6C2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85C1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2AF273" w14:textId="77777777" w:rsidTr="000A4F25">
        <w:trPr>
          <w:trHeight w:val="270"/>
          <w:jc w:val="center"/>
        </w:trPr>
        <w:tc>
          <w:tcPr>
            <w:tcW w:w="2580" w:type="dxa"/>
            <w:shd w:val="clear" w:color="auto" w:fill="auto"/>
            <w:noWrap/>
            <w:vAlign w:val="bottom"/>
            <w:hideMark/>
          </w:tcPr>
          <w:p w14:paraId="6095F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TP_CPDLC_HMI_231</w:t>
            </w:r>
          </w:p>
        </w:tc>
        <w:tc>
          <w:tcPr>
            <w:tcW w:w="3083" w:type="dxa"/>
            <w:shd w:val="clear" w:color="auto" w:fill="auto"/>
            <w:noWrap/>
            <w:vAlign w:val="bottom"/>
            <w:hideMark/>
          </w:tcPr>
          <w:p w14:paraId="73B9CF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TC_CPDLC_HMI_231-01</w:t>
            </w:r>
          </w:p>
        </w:tc>
        <w:tc>
          <w:tcPr>
            <w:tcW w:w="1360" w:type="dxa"/>
            <w:shd w:val="clear" w:color="auto" w:fill="auto"/>
            <w:noWrap/>
            <w:vAlign w:val="bottom"/>
            <w:hideMark/>
          </w:tcPr>
          <w:p w14:paraId="3A496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2255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252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2D3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C9F45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8FAE25" w14:textId="77777777" w:rsidTr="000A4F25">
        <w:trPr>
          <w:trHeight w:val="270"/>
          <w:jc w:val="center"/>
        </w:trPr>
        <w:tc>
          <w:tcPr>
            <w:tcW w:w="2580" w:type="dxa"/>
            <w:shd w:val="clear" w:color="auto" w:fill="auto"/>
            <w:noWrap/>
            <w:vAlign w:val="bottom"/>
            <w:hideMark/>
          </w:tcPr>
          <w:p w14:paraId="3BA417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TP_CPDLC_HMI_232</w:t>
            </w:r>
          </w:p>
        </w:tc>
        <w:tc>
          <w:tcPr>
            <w:tcW w:w="3083" w:type="dxa"/>
            <w:shd w:val="clear" w:color="auto" w:fill="auto"/>
            <w:noWrap/>
            <w:vAlign w:val="bottom"/>
            <w:hideMark/>
          </w:tcPr>
          <w:p w14:paraId="211B99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TC_CPDLC_HMI_232-01</w:t>
            </w:r>
          </w:p>
        </w:tc>
        <w:tc>
          <w:tcPr>
            <w:tcW w:w="1360" w:type="dxa"/>
            <w:shd w:val="clear" w:color="auto" w:fill="auto"/>
            <w:noWrap/>
            <w:vAlign w:val="bottom"/>
            <w:hideMark/>
          </w:tcPr>
          <w:p w14:paraId="3AD631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3559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B99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1FF5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625C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AC45A3" w14:textId="77777777" w:rsidTr="000A4F25">
        <w:trPr>
          <w:trHeight w:val="270"/>
          <w:jc w:val="center"/>
        </w:trPr>
        <w:tc>
          <w:tcPr>
            <w:tcW w:w="2580" w:type="dxa"/>
            <w:shd w:val="clear" w:color="auto" w:fill="auto"/>
            <w:noWrap/>
            <w:vAlign w:val="bottom"/>
            <w:hideMark/>
          </w:tcPr>
          <w:p w14:paraId="4A189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TP_CPDLC_HMI_233</w:t>
            </w:r>
          </w:p>
        </w:tc>
        <w:tc>
          <w:tcPr>
            <w:tcW w:w="3083" w:type="dxa"/>
            <w:shd w:val="clear" w:color="auto" w:fill="auto"/>
            <w:noWrap/>
            <w:vAlign w:val="bottom"/>
            <w:hideMark/>
          </w:tcPr>
          <w:p w14:paraId="2CB68E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TC_CPDLC_HMI_233-01</w:t>
            </w:r>
          </w:p>
        </w:tc>
        <w:tc>
          <w:tcPr>
            <w:tcW w:w="1360" w:type="dxa"/>
            <w:shd w:val="clear" w:color="auto" w:fill="auto"/>
            <w:noWrap/>
            <w:vAlign w:val="bottom"/>
            <w:hideMark/>
          </w:tcPr>
          <w:p w14:paraId="7288A1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AB6E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ACA6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9E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FBC3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184878" w14:textId="77777777" w:rsidTr="000A4F25">
        <w:trPr>
          <w:trHeight w:val="270"/>
          <w:jc w:val="center"/>
        </w:trPr>
        <w:tc>
          <w:tcPr>
            <w:tcW w:w="2580" w:type="dxa"/>
            <w:shd w:val="clear" w:color="auto" w:fill="auto"/>
            <w:noWrap/>
            <w:vAlign w:val="bottom"/>
            <w:hideMark/>
          </w:tcPr>
          <w:p w14:paraId="45F84C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TP_CPDLC_HMI_234</w:t>
            </w:r>
          </w:p>
        </w:tc>
        <w:tc>
          <w:tcPr>
            <w:tcW w:w="3083" w:type="dxa"/>
            <w:shd w:val="clear" w:color="auto" w:fill="auto"/>
            <w:noWrap/>
            <w:vAlign w:val="bottom"/>
            <w:hideMark/>
          </w:tcPr>
          <w:p w14:paraId="6190B7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TC_CPDLC_HMI_234-01</w:t>
            </w:r>
          </w:p>
        </w:tc>
        <w:tc>
          <w:tcPr>
            <w:tcW w:w="1360" w:type="dxa"/>
            <w:shd w:val="clear" w:color="auto" w:fill="auto"/>
            <w:noWrap/>
            <w:vAlign w:val="bottom"/>
            <w:hideMark/>
          </w:tcPr>
          <w:p w14:paraId="07D0A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4263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FCE7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567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91949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EE3393" w14:textId="77777777" w:rsidTr="000A4F25">
        <w:trPr>
          <w:trHeight w:val="270"/>
          <w:jc w:val="center"/>
        </w:trPr>
        <w:tc>
          <w:tcPr>
            <w:tcW w:w="2580" w:type="dxa"/>
            <w:shd w:val="clear" w:color="auto" w:fill="auto"/>
            <w:noWrap/>
            <w:vAlign w:val="bottom"/>
            <w:hideMark/>
          </w:tcPr>
          <w:p w14:paraId="30A0DB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TP_CPDLC_HMI_235</w:t>
            </w:r>
          </w:p>
        </w:tc>
        <w:tc>
          <w:tcPr>
            <w:tcW w:w="3083" w:type="dxa"/>
            <w:shd w:val="clear" w:color="auto" w:fill="auto"/>
            <w:noWrap/>
            <w:vAlign w:val="bottom"/>
            <w:hideMark/>
          </w:tcPr>
          <w:p w14:paraId="260897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TC_CPDLC_HMI_235-01</w:t>
            </w:r>
          </w:p>
        </w:tc>
        <w:tc>
          <w:tcPr>
            <w:tcW w:w="1360" w:type="dxa"/>
            <w:shd w:val="clear" w:color="auto" w:fill="auto"/>
            <w:noWrap/>
            <w:vAlign w:val="bottom"/>
            <w:hideMark/>
          </w:tcPr>
          <w:p w14:paraId="32BAD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DF0A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9B3F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CEE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B2AB1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B9B98B" w14:textId="77777777" w:rsidTr="000A4F25">
        <w:trPr>
          <w:trHeight w:val="270"/>
          <w:jc w:val="center"/>
        </w:trPr>
        <w:tc>
          <w:tcPr>
            <w:tcW w:w="2580" w:type="dxa"/>
            <w:shd w:val="clear" w:color="auto" w:fill="auto"/>
            <w:noWrap/>
            <w:vAlign w:val="bottom"/>
            <w:hideMark/>
          </w:tcPr>
          <w:p w14:paraId="003D7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TP_CPDLC_HMI_236</w:t>
            </w:r>
          </w:p>
        </w:tc>
        <w:tc>
          <w:tcPr>
            <w:tcW w:w="3083" w:type="dxa"/>
            <w:shd w:val="clear" w:color="auto" w:fill="auto"/>
            <w:noWrap/>
            <w:vAlign w:val="bottom"/>
            <w:hideMark/>
          </w:tcPr>
          <w:p w14:paraId="51B4C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TC_CPDLC_HMI_236-01</w:t>
            </w:r>
          </w:p>
        </w:tc>
        <w:tc>
          <w:tcPr>
            <w:tcW w:w="1360" w:type="dxa"/>
            <w:shd w:val="clear" w:color="auto" w:fill="auto"/>
            <w:noWrap/>
            <w:vAlign w:val="bottom"/>
            <w:hideMark/>
          </w:tcPr>
          <w:p w14:paraId="1EAD0F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3AF7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26A0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F951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4B9C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4C2A3A" w14:textId="77777777" w:rsidTr="000A4F25">
        <w:trPr>
          <w:trHeight w:val="270"/>
          <w:jc w:val="center"/>
        </w:trPr>
        <w:tc>
          <w:tcPr>
            <w:tcW w:w="2580" w:type="dxa"/>
            <w:shd w:val="clear" w:color="auto" w:fill="auto"/>
            <w:noWrap/>
            <w:vAlign w:val="bottom"/>
            <w:hideMark/>
          </w:tcPr>
          <w:p w14:paraId="510FED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TP_CPDLC_HMI_237</w:t>
            </w:r>
          </w:p>
        </w:tc>
        <w:tc>
          <w:tcPr>
            <w:tcW w:w="3083" w:type="dxa"/>
            <w:shd w:val="clear" w:color="auto" w:fill="auto"/>
            <w:noWrap/>
            <w:vAlign w:val="bottom"/>
            <w:hideMark/>
          </w:tcPr>
          <w:p w14:paraId="6B2679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TC_CPDLC_HMI_237-01</w:t>
            </w:r>
          </w:p>
        </w:tc>
        <w:tc>
          <w:tcPr>
            <w:tcW w:w="1360" w:type="dxa"/>
            <w:shd w:val="clear" w:color="auto" w:fill="auto"/>
            <w:noWrap/>
            <w:vAlign w:val="bottom"/>
            <w:hideMark/>
          </w:tcPr>
          <w:p w14:paraId="3E16D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0209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20E0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5841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3CA9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E6D96A" w14:textId="77777777" w:rsidTr="000A4F25">
        <w:trPr>
          <w:trHeight w:val="270"/>
          <w:jc w:val="center"/>
        </w:trPr>
        <w:tc>
          <w:tcPr>
            <w:tcW w:w="2580" w:type="dxa"/>
            <w:shd w:val="clear" w:color="auto" w:fill="auto"/>
            <w:noWrap/>
            <w:vAlign w:val="bottom"/>
            <w:hideMark/>
          </w:tcPr>
          <w:p w14:paraId="2DFCCE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TP_CPDLC_HMI_238</w:t>
            </w:r>
          </w:p>
        </w:tc>
        <w:tc>
          <w:tcPr>
            <w:tcW w:w="3083" w:type="dxa"/>
            <w:shd w:val="clear" w:color="auto" w:fill="auto"/>
            <w:noWrap/>
            <w:vAlign w:val="bottom"/>
            <w:hideMark/>
          </w:tcPr>
          <w:p w14:paraId="5692D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TC_CPDLC_HMI_238-01</w:t>
            </w:r>
          </w:p>
        </w:tc>
        <w:tc>
          <w:tcPr>
            <w:tcW w:w="1360" w:type="dxa"/>
            <w:shd w:val="clear" w:color="auto" w:fill="auto"/>
            <w:noWrap/>
            <w:vAlign w:val="bottom"/>
            <w:hideMark/>
          </w:tcPr>
          <w:p w14:paraId="5A0A6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65C9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DD8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D50A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AFF5E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415219" w14:textId="77777777" w:rsidTr="000A4F25">
        <w:trPr>
          <w:trHeight w:val="270"/>
          <w:jc w:val="center"/>
        </w:trPr>
        <w:tc>
          <w:tcPr>
            <w:tcW w:w="2580" w:type="dxa"/>
            <w:shd w:val="clear" w:color="auto" w:fill="auto"/>
            <w:noWrap/>
            <w:vAlign w:val="bottom"/>
            <w:hideMark/>
          </w:tcPr>
          <w:p w14:paraId="402F99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TP_CPDLC_HMI_239</w:t>
            </w:r>
          </w:p>
        </w:tc>
        <w:tc>
          <w:tcPr>
            <w:tcW w:w="3083" w:type="dxa"/>
            <w:shd w:val="clear" w:color="auto" w:fill="auto"/>
            <w:noWrap/>
            <w:vAlign w:val="bottom"/>
            <w:hideMark/>
          </w:tcPr>
          <w:p w14:paraId="7D2F86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TC_CPDLC_HMI_239-01</w:t>
            </w:r>
          </w:p>
        </w:tc>
        <w:tc>
          <w:tcPr>
            <w:tcW w:w="1360" w:type="dxa"/>
            <w:shd w:val="clear" w:color="auto" w:fill="auto"/>
            <w:noWrap/>
            <w:vAlign w:val="bottom"/>
            <w:hideMark/>
          </w:tcPr>
          <w:p w14:paraId="234168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45BB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30FF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CB83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D715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29DE24" w14:textId="77777777" w:rsidTr="000A4F25">
        <w:trPr>
          <w:trHeight w:val="270"/>
          <w:jc w:val="center"/>
        </w:trPr>
        <w:tc>
          <w:tcPr>
            <w:tcW w:w="2580" w:type="dxa"/>
            <w:shd w:val="clear" w:color="auto" w:fill="auto"/>
            <w:noWrap/>
            <w:vAlign w:val="bottom"/>
            <w:hideMark/>
          </w:tcPr>
          <w:p w14:paraId="61F747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TP_CPDLC_HMI_240</w:t>
            </w:r>
          </w:p>
        </w:tc>
        <w:tc>
          <w:tcPr>
            <w:tcW w:w="3083" w:type="dxa"/>
            <w:shd w:val="clear" w:color="auto" w:fill="auto"/>
            <w:noWrap/>
            <w:vAlign w:val="bottom"/>
            <w:hideMark/>
          </w:tcPr>
          <w:p w14:paraId="667619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TC_CPDLC_HMI_240-01</w:t>
            </w:r>
          </w:p>
        </w:tc>
        <w:tc>
          <w:tcPr>
            <w:tcW w:w="1360" w:type="dxa"/>
            <w:shd w:val="clear" w:color="auto" w:fill="auto"/>
            <w:noWrap/>
            <w:vAlign w:val="bottom"/>
            <w:hideMark/>
          </w:tcPr>
          <w:p w14:paraId="5BAED2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CEEF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C29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096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90E7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F8A298" w14:textId="77777777" w:rsidTr="000A4F25">
        <w:trPr>
          <w:trHeight w:val="270"/>
          <w:jc w:val="center"/>
        </w:trPr>
        <w:tc>
          <w:tcPr>
            <w:tcW w:w="2580" w:type="dxa"/>
            <w:shd w:val="clear" w:color="auto" w:fill="auto"/>
            <w:noWrap/>
            <w:vAlign w:val="bottom"/>
            <w:hideMark/>
          </w:tcPr>
          <w:p w14:paraId="203BDF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TP_CPDLC_HMI_241</w:t>
            </w:r>
          </w:p>
        </w:tc>
        <w:tc>
          <w:tcPr>
            <w:tcW w:w="3083" w:type="dxa"/>
            <w:shd w:val="clear" w:color="auto" w:fill="auto"/>
            <w:noWrap/>
            <w:vAlign w:val="bottom"/>
            <w:hideMark/>
          </w:tcPr>
          <w:p w14:paraId="33F80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TC_CPDLC_HMI_241-01</w:t>
            </w:r>
          </w:p>
        </w:tc>
        <w:tc>
          <w:tcPr>
            <w:tcW w:w="1360" w:type="dxa"/>
            <w:shd w:val="clear" w:color="auto" w:fill="auto"/>
            <w:noWrap/>
            <w:vAlign w:val="bottom"/>
            <w:hideMark/>
          </w:tcPr>
          <w:p w14:paraId="4D1D9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1E6D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575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7C62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4D79E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7CD68B" w14:textId="77777777" w:rsidTr="000A4F25">
        <w:trPr>
          <w:trHeight w:val="270"/>
          <w:jc w:val="center"/>
        </w:trPr>
        <w:tc>
          <w:tcPr>
            <w:tcW w:w="2580" w:type="dxa"/>
            <w:shd w:val="clear" w:color="auto" w:fill="auto"/>
            <w:noWrap/>
            <w:vAlign w:val="bottom"/>
            <w:hideMark/>
          </w:tcPr>
          <w:p w14:paraId="138279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TP_CPDLC_HMI_242</w:t>
            </w:r>
          </w:p>
        </w:tc>
        <w:tc>
          <w:tcPr>
            <w:tcW w:w="3083" w:type="dxa"/>
            <w:shd w:val="clear" w:color="auto" w:fill="auto"/>
            <w:noWrap/>
            <w:vAlign w:val="bottom"/>
            <w:hideMark/>
          </w:tcPr>
          <w:p w14:paraId="0F7882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TC_CPDLC_HMI_242-01</w:t>
            </w:r>
          </w:p>
        </w:tc>
        <w:tc>
          <w:tcPr>
            <w:tcW w:w="1360" w:type="dxa"/>
            <w:shd w:val="clear" w:color="auto" w:fill="auto"/>
            <w:noWrap/>
            <w:vAlign w:val="bottom"/>
            <w:hideMark/>
          </w:tcPr>
          <w:p w14:paraId="1D4525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AB76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EB4C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EF25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68FC4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12638F" w14:textId="77777777" w:rsidTr="000A4F25">
        <w:trPr>
          <w:trHeight w:val="270"/>
          <w:jc w:val="center"/>
        </w:trPr>
        <w:tc>
          <w:tcPr>
            <w:tcW w:w="2580" w:type="dxa"/>
            <w:shd w:val="clear" w:color="auto" w:fill="auto"/>
            <w:noWrap/>
            <w:vAlign w:val="bottom"/>
            <w:hideMark/>
          </w:tcPr>
          <w:p w14:paraId="343F5A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TP_CPDLC_HMI_243</w:t>
            </w:r>
          </w:p>
        </w:tc>
        <w:tc>
          <w:tcPr>
            <w:tcW w:w="3083" w:type="dxa"/>
            <w:shd w:val="clear" w:color="auto" w:fill="auto"/>
            <w:noWrap/>
            <w:vAlign w:val="bottom"/>
            <w:hideMark/>
          </w:tcPr>
          <w:p w14:paraId="7D82A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TC_CPDLC_HMI_243-01</w:t>
            </w:r>
          </w:p>
        </w:tc>
        <w:tc>
          <w:tcPr>
            <w:tcW w:w="1360" w:type="dxa"/>
            <w:shd w:val="clear" w:color="auto" w:fill="auto"/>
            <w:noWrap/>
            <w:vAlign w:val="bottom"/>
            <w:hideMark/>
          </w:tcPr>
          <w:p w14:paraId="19961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4949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8AF8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6A77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C829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BAFB33" w14:textId="77777777" w:rsidTr="000A4F25">
        <w:trPr>
          <w:trHeight w:val="270"/>
          <w:jc w:val="center"/>
        </w:trPr>
        <w:tc>
          <w:tcPr>
            <w:tcW w:w="2580" w:type="dxa"/>
            <w:shd w:val="clear" w:color="auto" w:fill="auto"/>
            <w:noWrap/>
            <w:vAlign w:val="bottom"/>
            <w:hideMark/>
          </w:tcPr>
          <w:p w14:paraId="418222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TP_CPDLC_HMI_244</w:t>
            </w:r>
          </w:p>
        </w:tc>
        <w:tc>
          <w:tcPr>
            <w:tcW w:w="3083" w:type="dxa"/>
            <w:shd w:val="clear" w:color="auto" w:fill="auto"/>
            <w:noWrap/>
            <w:vAlign w:val="bottom"/>
            <w:hideMark/>
          </w:tcPr>
          <w:p w14:paraId="386B4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TC_CPDLC_HMI_244-01</w:t>
            </w:r>
          </w:p>
        </w:tc>
        <w:tc>
          <w:tcPr>
            <w:tcW w:w="1360" w:type="dxa"/>
            <w:shd w:val="clear" w:color="auto" w:fill="auto"/>
            <w:noWrap/>
            <w:vAlign w:val="bottom"/>
            <w:hideMark/>
          </w:tcPr>
          <w:p w14:paraId="07A3C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FD38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6D2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8D1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8B40F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215BCD" w14:textId="77777777" w:rsidTr="000A4F25">
        <w:trPr>
          <w:trHeight w:val="270"/>
          <w:jc w:val="center"/>
        </w:trPr>
        <w:tc>
          <w:tcPr>
            <w:tcW w:w="2580" w:type="dxa"/>
            <w:shd w:val="clear" w:color="auto" w:fill="auto"/>
            <w:noWrap/>
            <w:vAlign w:val="bottom"/>
            <w:hideMark/>
          </w:tcPr>
          <w:p w14:paraId="264396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TP_CPDLC_HMI_245</w:t>
            </w:r>
          </w:p>
        </w:tc>
        <w:tc>
          <w:tcPr>
            <w:tcW w:w="3083" w:type="dxa"/>
            <w:shd w:val="clear" w:color="auto" w:fill="auto"/>
            <w:noWrap/>
            <w:vAlign w:val="bottom"/>
            <w:hideMark/>
          </w:tcPr>
          <w:p w14:paraId="09E968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TC_CPDLC_HMI_245-01</w:t>
            </w:r>
          </w:p>
        </w:tc>
        <w:tc>
          <w:tcPr>
            <w:tcW w:w="1360" w:type="dxa"/>
            <w:shd w:val="clear" w:color="auto" w:fill="auto"/>
            <w:noWrap/>
            <w:vAlign w:val="bottom"/>
            <w:hideMark/>
          </w:tcPr>
          <w:p w14:paraId="5A60A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9A8F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928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2FF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A2A26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722151" w14:textId="77777777" w:rsidTr="000A4F25">
        <w:trPr>
          <w:trHeight w:val="270"/>
          <w:jc w:val="center"/>
        </w:trPr>
        <w:tc>
          <w:tcPr>
            <w:tcW w:w="2580" w:type="dxa"/>
            <w:shd w:val="clear" w:color="auto" w:fill="auto"/>
            <w:noWrap/>
            <w:vAlign w:val="bottom"/>
            <w:hideMark/>
          </w:tcPr>
          <w:p w14:paraId="70CBA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TP_CPDLC_HMI_246</w:t>
            </w:r>
          </w:p>
        </w:tc>
        <w:tc>
          <w:tcPr>
            <w:tcW w:w="3083" w:type="dxa"/>
            <w:shd w:val="clear" w:color="auto" w:fill="auto"/>
            <w:noWrap/>
            <w:vAlign w:val="bottom"/>
            <w:hideMark/>
          </w:tcPr>
          <w:p w14:paraId="4F31C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TC_CPDLC_HMI_246-01</w:t>
            </w:r>
          </w:p>
        </w:tc>
        <w:tc>
          <w:tcPr>
            <w:tcW w:w="1360" w:type="dxa"/>
            <w:shd w:val="clear" w:color="auto" w:fill="auto"/>
            <w:noWrap/>
            <w:vAlign w:val="bottom"/>
            <w:hideMark/>
          </w:tcPr>
          <w:p w14:paraId="43FE8A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19E5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97D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CE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C377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276DE9" w14:textId="77777777" w:rsidTr="000A4F25">
        <w:trPr>
          <w:trHeight w:val="270"/>
          <w:jc w:val="center"/>
        </w:trPr>
        <w:tc>
          <w:tcPr>
            <w:tcW w:w="2580" w:type="dxa"/>
            <w:shd w:val="clear" w:color="auto" w:fill="auto"/>
            <w:noWrap/>
            <w:vAlign w:val="bottom"/>
            <w:hideMark/>
          </w:tcPr>
          <w:p w14:paraId="50750B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TP_CPDLC_HMI_247</w:t>
            </w:r>
          </w:p>
        </w:tc>
        <w:tc>
          <w:tcPr>
            <w:tcW w:w="3083" w:type="dxa"/>
            <w:shd w:val="clear" w:color="auto" w:fill="auto"/>
            <w:noWrap/>
            <w:vAlign w:val="bottom"/>
            <w:hideMark/>
          </w:tcPr>
          <w:p w14:paraId="35555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TC_CPDLC_HMI_247-01</w:t>
            </w:r>
          </w:p>
        </w:tc>
        <w:tc>
          <w:tcPr>
            <w:tcW w:w="1360" w:type="dxa"/>
            <w:shd w:val="clear" w:color="auto" w:fill="auto"/>
            <w:noWrap/>
            <w:vAlign w:val="bottom"/>
            <w:hideMark/>
          </w:tcPr>
          <w:p w14:paraId="25D074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14DE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ABAF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890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3F71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5983A3" w14:textId="77777777" w:rsidTr="000A4F25">
        <w:trPr>
          <w:trHeight w:val="270"/>
          <w:jc w:val="center"/>
        </w:trPr>
        <w:tc>
          <w:tcPr>
            <w:tcW w:w="2580" w:type="dxa"/>
            <w:shd w:val="clear" w:color="auto" w:fill="auto"/>
            <w:noWrap/>
            <w:vAlign w:val="bottom"/>
            <w:hideMark/>
          </w:tcPr>
          <w:p w14:paraId="55B07B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TP_CPDLC_HMI_248</w:t>
            </w:r>
          </w:p>
        </w:tc>
        <w:tc>
          <w:tcPr>
            <w:tcW w:w="3083" w:type="dxa"/>
            <w:shd w:val="clear" w:color="auto" w:fill="auto"/>
            <w:noWrap/>
            <w:vAlign w:val="bottom"/>
            <w:hideMark/>
          </w:tcPr>
          <w:p w14:paraId="6E859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TC_CPDLC_HMI_248-01</w:t>
            </w:r>
          </w:p>
        </w:tc>
        <w:tc>
          <w:tcPr>
            <w:tcW w:w="1360" w:type="dxa"/>
            <w:shd w:val="clear" w:color="auto" w:fill="auto"/>
            <w:noWrap/>
            <w:vAlign w:val="bottom"/>
            <w:hideMark/>
          </w:tcPr>
          <w:p w14:paraId="16B4F0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8B04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3EEE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5B66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07C8D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EE5866" w14:textId="77777777" w:rsidTr="000A4F25">
        <w:trPr>
          <w:trHeight w:val="270"/>
          <w:jc w:val="center"/>
        </w:trPr>
        <w:tc>
          <w:tcPr>
            <w:tcW w:w="2580" w:type="dxa"/>
            <w:shd w:val="clear" w:color="auto" w:fill="auto"/>
            <w:noWrap/>
            <w:vAlign w:val="bottom"/>
            <w:hideMark/>
          </w:tcPr>
          <w:p w14:paraId="261BC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TP_CPDLC_HMI_249</w:t>
            </w:r>
          </w:p>
        </w:tc>
        <w:tc>
          <w:tcPr>
            <w:tcW w:w="3083" w:type="dxa"/>
            <w:shd w:val="clear" w:color="auto" w:fill="auto"/>
            <w:noWrap/>
            <w:vAlign w:val="bottom"/>
            <w:hideMark/>
          </w:tcPr>
          <w:p w14:paraId="13F7C9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TC_CPDLC_HMI_249-01</w:t>
            </w:r>
          </w:p>
        </w:tc>
        <w:tc>
          <w:tcPr>
            <w:tcW w:w="1360" w:type="dxa"/>
            <w:shd w:val="clear" w:color="auto" w:fill="auto"/>
            <w:noWrap/>
            <w:vAlign w:val="bottom"/>
            <w:hideMark/>
          </w:tcPr>
          <w:p w14:paraId="24026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350A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E9D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A65F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39839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02C784" w14:textId="77777777" w:rsidTr="000A4F25">
        <w:trPr>
          <w:trHeight w:val="270"/>
          <w:jc w:val="center"/>
        </w:trPr>
        <w:tc>
          <w:tcPr>
            <w:tcW w:w="2580" w:type="dxa"/>
            <w:shd w:val="clear" w:color="auto" w:fill="auto"/>
            <w:noWrap/>
            <w:vAlign w:val="bottom"/>
            <w:hideMark/>
          </w:tcPr>
          <w:p w14:paraId="6FC21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TP_CPDLC_HMI_250</w:t>
            </w:r>
          </w:p>
        </w:tc>
        <w:tc>
          <w:tcPr>
            <w:tcW w:w="3083" w:type="dxa"/>
            <w:shd w:val="clear" w:color="auto" w:fill="auto"/>
            <w:noWrap/>
            <w:vAlign w:val="bottom"/>
            <w:hideMark/>
          </w:tcPr>
          <w:p w14:paraId="036962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TC_CPDLC_HMI_250-01</w:t>
            </w:r>
          </w:p>
        </w:tc>
        <w:tc>
          <w:tcPr>
            <w:tcW w:w="1360" w:type="dxa"/>
            <w:shd w:val="clear" w:color="auto" w:fill="auto"/>
            <w:noWrap/>
            <w:vAlign w:val="bottom"/>
            <w:hideMark/>
          </w:tcPr>
          <w:p w14:paraId="7CE38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51B5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A897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BC1E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2E2F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73CD74" w14:textId="77777777" w:rsidTr="000A4F25">
        <w:trPr>
          <w:trHeight w:val="270"/>
          <w:jc w:val="center"/>
        </w:trPr>
        <w:tc>
          <w:tcPr>
            <w:tcW w:w="2580" w:type="dxa"/>
            <w:shd w:val="clear" w:color="auto" w:fill="auto"/>
            <w:noWrap/>
            <w:vAlign w:val="bottom"/>
            <w:hideMark/>
          </w:tcPr>
          <w:p w14:paraId="6AACE5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TP_CPDLC_HMI_251</w:t>
            </w:r>
          </w:p>
        </w:tc>
        <w:tc>
          <w:tcPr>
            <w:tcW w:w="3083" w:type="dxa"/>
            <w:shd w:val="clear" w:color="auto" w:fill="auto"/>
            <w:noWrap/>
            <w:vAlign w:val="bottom"/>
            <w:hideMark/>
          </w:tcPr>
          <w:p w14:paraId="05F3E5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TC_CPDLC_HMI_251-01</w:t>
            </w:r>
          </w:p>
        </w:tc>
        <w:tc>
          <w:tcPr>
            <w:tcW w:w="1360" w:type="dxa"/>
            <w:shd w:val="clear" w:color="auto" w:fill="auto"/>
            <w:noWrap/>
            <w:vAlign w:val="bottom"/>
            <w:hideMark/>
          </w:tcPr>
          <w:p w14:paraId="78C00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8BB0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F76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624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22813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B78978" w14:textId="77777777" w:rsidTr="000A4F25">
        <w:trPr>
          <w:trHeight w:val="270"/>
          <w:jc w:val="center"/>
        </w:trPr>
        <w:tc>
          <w:tcPr>
            <w:tcW w:w="2580" w:type="dxa"/>
            <w:shd w:val="clear" w:color="auto" w:fill="auto"/>
            <w:noWrap/>
            <w:vAlign w:val="bottom"/>
            <w:hideMark/>
          </w:tcPr>
          <w:p w14:paraId="539DD8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TP_CPDLC_HMI_252</w:t>
            </w:r>
          </w:p>
        </w:tc>
        <w:tc>
          <w:tcPr>
            <w:tcW w:w="3083" w:type="dxa"/>
            <w:shd w:val="clear" w:color="auto" w:fill="auto"/>
            <w:noWrap/>
            <w:vAlign w:val="bottom"/>
            <w:hideMark/>
          </w:tcPr>
          <w:p w14:paraId="6995B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TC_CPDLC_HMI_252-01</w:t>
            </w:r>
          </w:p>
        </w:tc>
        <w:tc>
          <w:tcPr>
            <w:tcW w:w="1360" w:type="dxa"/>
            <w:shd w:val="clear" w:color="auto" w:fill="auto"/>
            <w:noWrap/>
            <w:vAlign w:val="bottom"/>
            <w:hideMark/>
          </w:tcPr>
          <w:p w14:paraId="2F4FD6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DDC1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51A6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77B4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04CB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89FEEF" w14:textId="77777777" w:rsidTr="000A4F25">
        <w:trPr>
          <w:trHeight w:val="270"/>
          <w:jc w:val="center"/>
        </w:trPr>
        <w:tc>
          <w:tcPr>
            <w:tcW w:w="2580" w:type="dxa"/>
            <w:shd w:val="clear" w:color="auto" w:fill="auto"/>
            <w:noWrap/>
            <w:vAlign w:val="bottom"/>
            <w:hideMark/>
          </w:tcPr>
          <w:p w14:paraId="1121B1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TP_CPDLC_HMI_253</w:t>
            </w:r>
          </w:p>
        </w:tc>
        <w:tc>
          <w:tcPr>
            <w:tcW w:w="3083" w:type="dxa"/>
            <w:shd w:val="clear" w:color="auto" w:fill="auto"/>
            <w:noWrap/>
            <w:vAlign w:val="bottom"/>
            <w:hideMark/>
          </w:tcPr>
          <w:p w14:paraId="549B1E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TC_CPDLC_HMI_253-01</w:t>
            </w:r>
          </w:p>
        </w:tc>
        <w:tc>
          <w:tcPr>
            <w:tcW w:w="1360" w:type="dxa"/>
            <w:shd w:val="clear" w:color="auto" w:fill="auto"/>
            <w:noWrap/>
            <w:vAlign w:val="bottom"/>
            <w:hideMark/>
          </w:tcPr>
          <w:p w14:paraId="5DEFE9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E485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E6A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2928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8F93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10929C" w14:textId="77777777" w:rsidTr="000A4F25">
        <w:trPr>
          <w:trHeight w:val="270"/>
          <w:jc w:val="center"/>
        </w:trPr>
        <w:tc>
          <w:tcPr>
            <w:tcW w:w="2580" w:type="dxa"/>
            <w:shd w:val="clear" w:color="auto" w:fill="auto"/>
            <w:noWrap/>
            <w:vAlign w:val="bottom"/>
            <w:hideMark/>
          </w:tcPr>
          <w:p w14:paraId="2505BE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TP_CPDLC_HMI_254</w:t>
            </w:r>
          </w:p>
        </w:tc>
        <w:tc>
          <w:tcPr>
            <w:tcW w:w="3083" w:type="dxa"/>
            <w:shd w:val="clear" w:color="auto" w:fill="auto"/>
            <w:noWrap/>
            <w:vAlign w:val="bottom"/>
            <w:hideMark/>
          </w:tcPr>
          <w:p w14:paraId="686E51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TC_CPDLC_HMI_254-01</w:t>
            </w:r>
          </w:p>
        </w:tc>
        <w:tc>
          <w:tcPr>
            <w:tcW w:w="1360" w:type="dxa"/>
            <w:shd w:val="clear" w:color="auto" w:fill="auto"/>
            <w:noWrap/>
            <w:vAlign w:val="bottom"/>
            <w:hideMark/>
          </w:tcPr>
          <w:p w14:paraId="6B45B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4C77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903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4E04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3212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ED6085" w14:textId="77777777" w:rsidTr="000A4F25">
        <w:trPr>
          <w:trHeight w:val="270"/>
          <w:jc w:val="center"/>
        </w:trPr>
        <w:tc>
          <w:tcPr>
            <w:tcW w:w="2580" w:type="dxa"/>
            <w:shd w:val="clear" w:color="auto" w:fill="auto"/>
            <w:noWrap/>
            <w:vAlign w:val="bottom"/>
            <w:hideMark/>
          </w:tcPr>
          <w:p w14:paraId="6BD53E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TP_CPDLC_HMI_255</w:t>
            </w:r>
          </w:p>
        </w:tc>
        <w:tc>
          <w:tcPr>
            <w:tcW w:w="3083" w:type="dxa"/>
            <w:shd w:val="clear" w:color="auto" w:fill="auto"/>
            <w:noWrap/>
            <w:vAlign w:val="bottom"/>
            <w:hideMark/>
          </w:tcPr>
          <w:p w14:paraId="6ED1F1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TC_CPDLC_HMI_255-01</w:t>
            </w:r>
          </w:p>
        </w:tc>
        <w:tc>
          <w:tcPr>
            <w:tcW w:w="1360" w:type="dxa"/>
            <w:shd w:val="clear" w:color="auto" w:fill="auto"/>
            <w:noWrap/>
            <w:vAlign w:val="bottom"/>
            <w:hideMark/>
          </w:tcPr>
          <w:p w14:paraId="0724CB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967A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E33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449D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A59ED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A03255" w14:textId="77777777" w:rsidTr="000A4F25">
        <w:trPr>
          <w:trHeight w:val="270"/>
          <w:jc w:val="center"/>
        </w:trPr>
        <w:tc>
          <w:tcPr>
            <w:tcW w:w="2580" w:type="dxa"/>
            <w:shd w:val="clear" w:color="auto" w:fill="auto"/>
            <w:noWrap/>
            <w:vAlign w:val="bottom"/>
            <w:hideMark/>
          </w:tcPr>
          <w:p w14:paraId="3B9CB8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TP_CPDLC_HMI_256</w:t>
            </w:r>
          </w:p>
        </w:tc>
        <w:tc>
          <w:tcPr>
            <w:tcW w:w="3083" w:type="dxa"/>
            <w:shd w:val="clear" w:color="auto" w:fill="auto"/>
            <w:noWrap/>
            <w:vAlign w:val="bottom"/>
            <w:hideMark/>
          </w:tcPr>
          <w:p w14:paraId="065E7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TC_CPDLC_HMI_256-01</w:t>
            </w:r>
          </w:p>
        </w:tc>
        <w:tc>
          <w:tcPr>
            <w:tcW w:w="1360" w:type="dxa"/>
            <w:shd w:val="clear" w:color="auto" w:fill="auto"/>
            <w:noWrap/>
            <w:vAlign w:val="bottom"/>
            <w:hideMark/>
          </w:tcPr>
          <w:p w14:paraId="71C84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9010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D915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2BB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FC069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7D7FC3" w14:textId="77777777" w:rsidTr="000A4F25">
        <w:trPr>
          <w:trHeight w:val="270"/>
          <w:jc w:val="center"/>
        </w:trPr>
        <w:tc>
          <w:tcPr>
            <w:tcW w:w="2580" w:type="dxa"/>
            <w:shd w:val="clear" w:color="auto" w:fill="auto"/>
            <w:noWrap/>
            <w:vAlign w:val="bottom"/>
            <w:hideMark/>
          </w:tcPr>
          <w:p w14:paraId="33B7A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TP_CPDLC_HMI_257</w:t>
            </w:r>
          </w:p>
        </w:tc>
        <w:tc>
          <w:tcPr>
            <w:tcW w:w="3083" w:type="dxa"/>
            <w:shd w:val="clear" w:color="auto" w:fill="auto"/>
            <w:noWrap/>
            <w:vAlign w:val="bottom"/>
            <w:hideMark/>
          </w:tcPr>
          <w:p w14:paraId="2724D5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TC_CPDLC_HMI_257-01</w:t>
            </w:r>
          </w:p>
        </w:tc>
        <w:tc>
          <w:tcPr>
            <w:tcW w:w="1360" w:type="dxa"/>
            <w:shd w:val="clear" w:color="auto" w:fill="auto"/>
            <w:noWrap/>
            <w:vAlign w:val="bottom"/>
            <w:hideMark/>
          </w:tcPr>
          <w:p w14:paraId="4B2586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B4B2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22FC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452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227F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123EAD" w14:textId="77777777" w:rsidTr="000A4F25">
        <w:trPr>
          <w:trHeight w:val="270"/>
          <w:jc w:val="center"/>
        </w:trPr>
        <w:tc>
          <w:tcPr>
            <w:tcW w:w="2580" w:type="dxa"/>
            <w:shd w:val="clear" w:color="auto" w:fill="auto"/>
            <w:noWrap/>
            <w:vAlign w:val="bottom"/>
            <w:hideMark/>
          </w:tcPr>
          <w:p w14:paraId="209B2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TP_CPDLC_HMI_258</w:t>
            </w:r>
          </w:p>
        </w:tc>
        <w:tc>
          <w:tcPr>
            <w:tcW w:w="3083" w:type="dxa"/>
            <w:shd w:val="clear" w:color="auto" w:fill="auto"/>
            <w:noWrap/>
            <w:vAlign w:val="bottom"/>
            <w:hideMark/>
          </w:tcPr>
          <w:p w14:paraId="7C16D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TC_CPDLC_HMI_258-01</w:t>
            </w:r>
          </w:p>
        </w:tc>
        <w:tc>
          <w:tcPr>
            <w:tcW w:w="1360" w:type="dxa"/>
            <w:shd w:val="clear" w:color="auto" w:fill="auto"/>
            <w:noWrap/>
            <w:vAlign w:val="bottom"/>
            <w:hideMark/>
          </w:tcPr>
          <w:p w14:paraId="12F6C3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AE90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E1B5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FFD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182D4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BD7DD5" w14:textId="77777777" w:rsidTr="000A4F25">
        <w:trPr>
          <w:trHeight w:val="270"/>
          <w:jc w:val="center"/>
        </w:trPr>
        <w:tc>
          <w:tcPr>
            <w:tcW w:w="2580" w:type="dxa"/>
            <w:shd w:val="clear" w:color="auto" w:fill="auto"/>
            <w:noWrap/>
            <w:vAlign w:val="bottom"/>
            <w:hideMark/>
          </w:tcPr>
          <w:p w14:paraId="7DFB5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TP_CPDLC_HMI_259</w:t>
            </w:r>
          </w:p>
        </w:tc>
        <w:tc>
          <w:tcPr>
            <w:tcW w:w="3083" w:type="dxa"/>
            <w:shd w:val="clear" w:color="auto" w:fill="auto"/>
            <w:noWrap/>
            <w:vAlign w:val="bottom"/>
            <w:hideMark/>
          </w:tcPr>
          <w:p w14:paraId="2D4C67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TC_CPDLC_HMI_259-01</w:t>
            </w:r>
          </w:p>
        </w:tc>
        <w:tc>
          <w:tcPr>
            <w:tcW w:w="1360" w:type="dxa"/>
            <w:shd w:val="clear" w:color="auto" w:fill="auto"/>
            <w:noWrap/>
            <w:vAlign w:val="bottom"/>
            <w:hideMark/>
          </w:tcPr>
          <w:p w14:paraId="6718CB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4615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AA0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9ED8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ADFA4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C58FD6" w14:textId="77777777" w:rsidTr="000A4F25">
        <w:trPr>
          <w:trHeight w:val="270"/>
          <w:jc w:val="center"/>
        </w:trPr>
        <w:tc>
          <w:tcPr>
            <w:tcW w:w="2580" w:type="dxa"/>
            <w:shd w:val="clear" w:color="auto" w:fill="auto"/>
            <w:noWrap/>
            <w:vAlign w:val="bottom"/>
            <w:hideMark/>
          </w:tcPr>
          <w:p w14:paraId="009106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TP_CPDLC_HMI_260</w:t>
            </w:r>
          </w:p>
        </w:tc>
        <w:tc>
          <w:tcPr>
            <w:tcW w:w="3083" w:type="dxa"/>
            <w:shd w:val="clear" w:color="auto" w:fill="auto"/>
            <w:noWrap/>
            <w:vAlign w:val="bottom"/>
            <w:hideMark/>
          </w:tcPr>
          <w:p w14:paraId="56C4A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TC_CPDLC_HMI_260-01</w:t>
            </w:r>
          </w:p>
        </w:tc>
        <w:tc>
          <w:tcPr>
            <w:tcW w:w="1360" w:type="dxa"/>
            <w:shd w:val="clear" w:color="auto" w:fill="auto"/>
            <w:noWrap/>
            <w:vAlign w:val="bottom"/>
            <w:hideMark/>
          </w:tcPr>
          <w:p w14:paraId="52987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CBDD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0232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683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ABFD7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755104" w14:textId="77777777" w:rsidTr="000A4F25">
        <w:trPr>
          <w:trHeight w:val="270"/>
          <w:jc w:val="center"/>
        </w:trPr>
        <w:tc>
          <w:tcPr>
            <w:tcW w:w="2580" w:type="dxa"/>
            <w:shd w:val="clear" w:color="auto" w:fill="auto"/>
            <w:noWrap/>
            <w:vAlign w:val="bottom"/>
            <w:hideMark/>
          </w:tcPr>
          <w:p w14:paraId="622BD4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TP_CPDLC_HMI_261</w:t>
            </w:r>
          </w:p>
        </w:tc>
        <w:tc>
          <w:tcPr>
            <w:tcW w:w="3083" w:type="dxa"/>
            <w:shd w:val="clear" w:color="auto" w:fill="auto"/>
            <w:noWrap/>
            <w:vAlign w:val="bottom"/>
            <w:hideMark/>
          </w:tcPr>
          <w:p w14:paraId="4682B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TC_CPDLC_HMI_261-01</w:t>
            </w:r>
          </w:p>
        </w:tc>
        <w:tc>
          <w:tcPr>
            <w:tcW w:w="1360" w:type="dxa"/>
            <w:shd w:val="clear" w:color="auto" w:fill="auto"/>
            <w:noWrap/>
            <w:vAlign w:val="bottom"/>
            <w:hideMark/>
          </w:tcPr>
          <w:p w14:paraId="20A379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7DB123"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3016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DLSS-13285</w:t>
            </w:r>
          </w:p>
        </w:tc>
        <w:tc>
          <w:tcPr>
            <w:tcW w:w="2040" w:type="dxa"/>
            <w:shd w:val="clear" w:color="auto" w:fill="auto"/>
            <w:noWrap/>
            <w:vAlign w:val="bottom"/>
            <w:hideMark/>
          </w:tcPr>
          <w:p w14:paraId="67C728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E6C7F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431FEF" w14:textId="77777777" w:rsidTr="000A4F25">
        <w:trPr>
          <w:trHeight w:val="270"/>
          <w:jc w:val="center"/>
        </w:trPr>
        <w:tc>
          <w:tcPr>
            <w:tcW w:w="2580" w:type="dxa"/>
            <w:shd w:val="clear" w:color="auto" w:fill="auto"/>
            <w:noWrap/>
            <w:vAlign w:val="bottom"/>
            <w:hideMark/>
          </w:tcPr>
          <w:p w14:paraId="46B1C1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TP_CPDLC_HMI_262</w:t>
            </w:r>
          </w:p>
        </w:tc>
        <w:tc>
          <w:tcPr>
            <w:tcW w:w="3083" w:type="dxa"/>
            <w:shd w:val="clear" w:color="auto" w:fill="auto"/>
            <w:noWrap/>
            <w:vAlign w:val="bottom"/>
            <w:hideMark/>
          </w:tcPr>
          <w:p w14:paraId="2C61A3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TC_CPDLC_HMI_262-01</w:t>
            </w:r>
          </w:p>
        </w:tc>
        <w:tc>
          <w:tcPr>
            <w:tcW w:w="1360" w:type="dxa"/>
            <w:shd w:val="clear" w:color="auto" w:fill="auto"/>
            <w:noWrap/>
            <w:vAlign w:val="bottom"/>
            <w:hideMark/>
          </w:tcPr>
          <w:p w14:paraId="38D143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1262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535A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BF0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B53A0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AB9EC7" w14:textId="77777777" w:rsidTr="000A4F25">
        <w:trPr>
          <w:trHeight w:val="270"/>
          <w:jc w:val="center"/>
        </w:trPr>
        <w:tc>
          <w:tcPr>
            <w:tcW w:w="2580" w:type="dxa"/>
            <w:shd w:val="clear" w:color="auto" w:fill="auto"/>
            <w:noWrap/>
            <w:vAlign w:val="bottom"/>
            <w:hideMark/>
          </w:tcPr>
          <w:p w14:paraId="342CD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TP_CPDLC_HMI_263</w:t>
            </w:r>
          </w:p>
        </w:tc>
        <w:tc>
          <w:tcPr>
            <w:tcW w:w="3083" w:type="dxa"/>
            <w:shd w:val="clear" w:color="auto" w:fill="auto"/>
            <w:noWrap/>
            <w:vAlign w:val="bottom"/>
            <w:hideMark/>
          </w:tcPr>
          <w:p w14:paraId="38507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TC_CPDLC_HMI_263-01</w:t>
            </w:r>
          </w:p>
        </w:tc>
        <w:tc>
          <w:tcPr>
            <w:tcW w:w="1360" w:type="dxa"/>
            <w:shd w:val="clear" w:color="auto" w:fill="auto"/>
            <w:noWrap/>
            <w:vAlign w:val="bottom"/>
            <w:hideMark/>
          </w:tcPr>
          <w:p w14:paraId="0331A0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D785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32BF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F28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938B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ED0035" w14:textId="77777777" w:rsidTr="000A4F25">
        <w:trPr>
          <w:trHeight w:val="270"/>
          <w:jc w:val="center"/>
        </w:trPr>
        <w:tc>
          <w:tcPr>
            <w:tcW w:w="2580" w:type="dxa"/>
            <w:shd w:val="clear" w:color="auto" w:fill="auto"/>
            <w:noWrap/>
            <w:vAlign w:val="bottom"/>
            <w:hideMark/>
          </w:tcPr>
          <w:p w14:paraId="05F72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TP_CPDLC_HMI_264</w:t>
            </w:r>
          </w:p>
        </w:tc>
        <w:tc>
          <w:tcPr>
            <w:tcW w:w="3083" w:type="dxa"/>
            <w:shd w:val="clear" w:color="auto" w:fill="auto"/>
            <w:noWrap/>
            <w:vAlign w:val="bottom"/>
            <w:hideMark/>
          </w:tcPr>
          <w:p w14:paraId="754574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TC_CPDLC_HMI_264-01</w:t>
            </w:r>
          </w:p>
        </w:tc>
        <w:tc>
          <w:tcPr>
            <w:tcW w:w="1360" w:type="dxa"/>
            <w:shd w:val="clear" w:color="auto" w:fill="auto"/>
            <w:noWrap/>
            <w:vAlign w:val="bottom"/>
            <w:hideMark/>
          </w:tcPr>
          <w:p w14:paraId="04830E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D288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C59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2F44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45ED3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AFE26B" w14:textId="77777777" w:rsidTr="000A4F25">
        <w:trPr>
          <w:trHeight w:val="270"/>
          <w:jc w:val="center"/>
        </w:trPr>
        <w:tc>
          <w:tcPr>
            <w:tcW w:w="2580" w:type="dxa"/>
            <w:shd w:val="clear" w:color="auto" w:fill="auto"/>
            <w:noWrap/>
            <w:vAlign w:val="bottom"/>
            <w:hideMark/>
          </w:tcPr>
          <w:p w14:paraId="132D9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TP_CPDLC_HMI_265</w:t>
            </w:r>
          </w:p>
        </w:tc>
        <w:tc>
          <w:tcPr>
            <w:tcW w:w="3083" w:type="dxa"/>
            <w:shd w:val="clear" w:color="auto" w:fill="auto"/>
            <w:noWrap/>
            <w:vAlign w:val="bottom"/>
            <w:hideMark/>
          </w:tcPr>
          <w:p w14:paraId="568EA8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TC_CPDLC_HMI_265-01</w:t>
            </w:r>
          </w:p>
        </w:tc>
        <w:tc>
          <w:tcPr>
            <w:tcW w:w="1360" w:type="dxa"/>
            <w:shd w:val="clear" w:color="auto" w:fill="auto"/>
            <w:noWrap/>
            <w:vAlign w:val="bottom"/>
            <w:hideMark/>
          </w:tcPr>
          <w:p w14:paraId="39EAE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D20D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61B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CFFC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D0A4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4947E1" w14:textId="77777777" w:rsidTr="000A4F25">
        <w:trPr>
          <w:trHeight w:val="270"/>
          <w:jc w:val="center"/>
        </w:trPr>
        <w:tc>
          <w:tcPr>
            <w:tcW w:w="2580" w:type="dxa"/>
            <w:shd w:val="clear" w:color="auto" w:fill="auto"/>
            <w:noWrap/>
            <w:vAlign w:val="bottom"/>
            <w:hideMark/>
          </w:tcPr>
          <w:p w14:paraId="3F8E09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TP_CPDLC_HMI_266</w:t>
            </w:r>
          </w:p>
        </w:tc>
        <w:tc>
          <w:tcPr>
            <w:tcW w:w="3083" w:type="dxa"/>
            <w:shd w:val="clear" w:color="auto" w:fill="auto"/>
            <w:noWrap/>
            <w:vAlign w:val="bottom"/>
            <w:hideMark/>
          </w:tcPr>
          <w:p w14:paraId="471BA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TC_CPDLC_HMI_266-01</w:t>
            </w:r>
          </w:p>
        </w:tc>
        <w:tc>
          <w:tcPr>
            <w:tcW w:w="1360" w:type="dxa"/>
            <w:shd w:val="clear" w:color="auto" w:fill="auto"/>
            <w:noWrap/>
            <w:vAlign w:val="bottom"/>
            <w:hideMark/>
          </w:tcPr>
          <w:p w14:paraId="0BCEB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48E2E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A012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004E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3C1F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F2C9FA6" w14:textId="77777777" w:rsidTr="000A4F25">
        <w:trPr>
          <w:trHeight w:val="270"/>
          <w:jc w:val="center"/>
        </w:trPr>
        <w:tc>
          <w:tcPr>
            <w:tcW w:w="2580" w:type="dxa"/>
            <w:shd w:val="clear" w:color="auto" w:fill="auto"/>
            <w:noWrap/>
            <w:vAlign w:val="bottom"/>
            <w:hideMark/>
          </w:tcPr>
          <w:p w14:paraId="405759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TP_CPDLC_HMI_267</w:t>
            </w:r>
          </w:p>
        </w:tc>
        <w:tc>
          <w:tcPr>
            <w:tcW w:w="3083" w:type="dxa"/>
            <w:shd w:val="clear" w:color="auto" w:fill="auto"/>
            <w:noWrap/>
            <w:vAlign w:val="bottom"/>
            <w:hideMark/>
          </w:tcPr>
          <w:p w14:paraId="72119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TC_CPDLC_HMI_267-01</w:t>
            </w:r>
          </w:p>
        </w:tc>
        <w:tc>
          <w:tcPr>
            <w:tcW w:w="1360" w:type="dxa"/>
            <w:shd w:val="clear" w:color="auto" w:fill="auto"/>
            <w:noWrap/>
            <w:vAlign w:val="bottom"/>
            <w:hideMark/>
          </w:tcPr>
          <w:p w14:paraId="26EA8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F8D2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A3F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70A2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2248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A1C01F7" w14:textId="77777777" w:rsidTr="000A4F25">
        <w:trPr>
          <w:trHeight w:val="270"/>
          <w:jc w:val="center"/>
        </w:trPr>
        <w:tc>
          <w:tcPr>
            <w:tcW w:w="2580" w:type="dxa"/>
            <w:shd w:val="clear" w:color="auto" w:fill="auto"/>
            <w:noWrap/>
            <w:vAlign w:val="bottom"/>
            <w:hideMark/>
          </w:tcPr>
          <w:p w14:paraId="3DF559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TP_CPDLC_HMI_268</w:t>
            </w:r>
          </w:p>
        </w:tc>
        <w:tc>
          <w:tcPr>
            <w:tcW w:w="3083" w:type="dxa"/>
            <w:shd w:val="clear" w:color="auto" w:fill="auto"/>
            <w:noWrap/>
            <w:vAlign w:val="bottom"/>
            <w:hideMark/>
          </w:tcPr>
          <w:p w14:paraId="087963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TC_CPDLC_HMI_268-01</w:t>
            </w:r>
          </w:p>
        </w:tc>
        <w:tc>
          <w:tcPr>
            <w:tcW w:w="1360" w:type="dxa"/>
            <w:shd w:val="clear" w:color="auto" w:fill="auto"/>
            <w:noWrap/>
            <w:vAlign w:val="bottom"/>
            <w:hideMark/>
          </w:tcPr>
          <w:p w14:paraId="33ECA5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A3C5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C9C0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EFD7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F32C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54C933" w14:textId="77777777" w:rsidTr="000A4F25">
        <w:trPr>
          <w:trHeight w:val="270"/>
          <w:jc w:val="center"/>
        </w:trPr>
        <w:tc>
          <w:tcPr>
            <w:tcW w:w="2580" w:type="dxa"/>
            <w:shd w:val="clear" w:color="auto" w:fill="auto"/>
            <w:noWrap/>
            <w:vAlign w:val="bottom"/>
            <w:hideMark/>
          </w:tcPr>
          <w:p w14:paraId="4F844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TP_CPDLC_HMI_269</w:t>
            </w:r>
          </w:p>
        </w:tc>
        <w:tc>
          <w:tcPr>
            <w:tcW w:w="3083" w:type="dxa"/>
            <w:shd w:val="clear" w:color="auto" w:fill="auto"/>
            <w:noWrap/>
            <w:vAlign w:val="bottom"/>
            <w:hideMark/>
          </w:tcPr>
          <w:p w14:paraId="21CD0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TC_CPDLC_HMI_269-01</w:t>
            </w:r>
          </w:p>
        </w:tc>
        <w:tc>
          <w:tcPr>
            <w:tcW w:w="1360" w:type="dxa"/>
            <w:shd w:val="clear" w:color="auto" w:fill="auto"/>
            <w:noWrap/>
            <w:vAlign w:val="bottom"/>
            <w:hideMark/>
          </w:tcPr>
          <w:p w14:paraId="50CF98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0AB6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1B2C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79B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9FB4A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3EAD7F" w14:textId="77777777" w:rsidTr="000A4F25">
        <w:trPr>
          <w:trHeight w:val="270"/>
          <w:jc w:val="center"/>
        </w:trPr>
        <w:tc>
          <w:tcPr>
            <w:tcW w:w="2580" w:type="dxa"/>
            <w:shd w:val="clear" w:color="auto" w:fill="auto"/>
            <w:noWrap/>
            <w:vAlign w:val="bottom"/>
            <w:hideMark/>
          </w:tcPr>
          <w:p w14:paraId="27B77E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TP_CPDLC_HMI_270</w:t>
            </w:r>
          </w:p>
        </w:tc>
        <w:tc>
          <w:tcPr>
            <w:tcW w:w="3083" w:type="dxa"/>
            <w:shd w:val="clear" w:color="auto" w:fill="auto"/>
            <w:noWrap/>
            <w:vAlign w:val="bottom"/>
            <w:hideMark/>
          </w:tcPr>
          <w:p w14:paraId="456E47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TC_CPDLC_HMI_270-01</w:t>
            </w:r>
          </w:p>
        </w:tc>
        <w:tc>
          <w:tcPr>
            <w:tcW w:w="1360" w:type="dxa"/>
            <w:shd w:val="clear" w:color="auto" w:fill="auto"/>
            <w:noWrap/>
            <w:vAlign w:val="bottom"/>
            <w:hideMark/>
          </w:tcPr>
          <w:p w14:paraId="32C82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004E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C67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A74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7A4B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4F6178" w14:textId="77777777" w:rsidTr="000A4F25">
        <w:trPr>
          <w:trHeight w:val="270"/>
          <w:jc w:val="center"/>
        </w:trPr>
        <w:tc>
          <w:tcPr>
            <w:tcW w:w="2580" w:type="dxa"/>
            <w:shd w:val="clear" w:color="auto" w:fill="auto"/>
            <w:noWrap/>
            <w:vAlign w:val="bottom"/>
            <w:hideMark/>
          </w:tcPr>
          <w:p w14:paraId="2392DC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TP_CPDLC_HMI_271</w:t>
            </w:r>
          </w:p>
        </w:tc>
        <w:tc>
          <w:tcPr>
            <w:tcW w:w="3083" w:type="dxa"/>
            <w:shd w:val="clear" w:color="auto" w:fill="auto"/>
            <w:noWrap/>
            <w:vAlign w:val="bottom"/>
            <w:hideMark/>
          </w:tcPr>
          <w:p w14:paraId="54296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TC_CPDLC_HMI_271-01</w:t>
            </w:r>
          </w:p>
        </w:tc>
        <w:tc>
          <w:tcPr>
            <w:tcW w:w="1360" w:type="dxa"/>
            <w:shd w:val="clear" w:color="auto" w:fill="auto"/>
            <w:noWrap/>
            <w:vAlign w:val="bottom"/>
            <w:hideMark/>
          </w:tcPr>
          <w:p w14:paraId="5262E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9797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A06F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D11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BD47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31C072" w14:textId="77777777" w:rsidTr="000A4F25">
        <w:trPr>
          <w:trHeight w:val="270"/>
          <w:jc w:val="center"/>
        </w:trPr>
        <w:tc>
          <w:tcPr>
            <w:tcW w:w="2580" w:type="dxa"/>
            <w:shd w:val="clear" w:color="auto" w:fill="auto"/>
            <w:noWrap/>
            <w:vAlign w:val="bottom"/>
            <w:hideMark/>
          </w:tcPr>
          <w:p w14:paraId="005AE9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TP_CPDLC_HMI_272</w:t>
            </w:r>
          </w:p>
        </w:tc>
        <w:tc>
          <w:tcPr>
            <w:tcW w:w="3083" w:type="dxa"/>
            <w:shd w:val="clear" w:color="auto" w:fill="auto"/>
            <w:noWrap/>
            <w:vAlign w:val="bottom"/>
            <w:hideMark/>
          </w:tcPr>
          <w:p w14:paraId="3AC064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TC_CPDLC_HMI_272-01</w:t>
            </w:r>
          </w:p>
        </w:tc>
        <w:tc>
          <w:tcPr>
            <w:tcW w:w="1360" w:type="dxa"/>
            <w:shd w:val="clear" w:color="auto" w:fill="auto"/>
            <w:noWrap/>
            <w:vAlign w:val="bottom"/>
            <w:hideMark/>
          </w:tcPr>
          <w:p w14:paraId="01DB9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88FF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C71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12F9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F073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5662D8" w14:textId="77777777" w:rsidTr="000A4F25">
        <w:trPr>
          <w:trHeight w:val="270"/>
          <w:jc w:val="center"/>
        </w:trPr>
        <w:tc>
          <w:tcPr>
            <w:tcW w:w="2580" w:type="dxa"/>
            <w:shd w:val="clear" w:color="auto" w:fill="auto"/>
            <w:noWrap/>
            <w:vAlign w:val="bottom"/>
            <w:hideMark/>
          </w:tcPr>
          <w:p w14:paraId="26B086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TP_CPDLC_HMI_273</w:t>
            </w:r>
          </w:p>
        </w:tc>
        <w:tc>
          <w:tcPr>
            <w:tcW w:w="3083" w:type="dxa"/>
            <w:shd w:val="clear" w:color="auto" w:fill="auto"/>
            <w:noWrap/>
            <w:vAlign w:val="bottom"/>
            <w:hideMark/>
          </w:tcPr>
          <w:p w14:paraId="5D246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TC_CPDLC_HMI_273-01</w:t>
            </w:r>
          </w:p>
        </w:tc>
        <w:tc>
          <w:tcPr>
            <w:tcW w:w="1360" w:type="dxa"/>
            <w:shd w:val="clear" w:color="auto" w:fill="auto"/>
            <w:noWrap/>
            <w:vAlign w:val="bottom"/>
            <w:hideMark/>
          </w:tcPr>
          <w:p w14:paraId="58CF3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6679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5DD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05F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107E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981892" w14:textId="77777777" w:rsidTr="000A4F25">
        <w:trPr>
          <w:trHeight w:val="270"/>
          <w:jc w:val="center"/>
        </w:trPr>
        <w:tc>
          <w:tcPr>
            <w:tcW w:w="2580" w:type="dxa"/>
            <w:shd w:val="clear" w:color="auto" w:fill="auto"/>
            <w:noWrap/>
            <w:vAlign w:val="bottom"/>
            <w:hideMark/>
          </w:tcPr>
          <w:p w14:paraId="781AF1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TP_CPDLC_HMI_274</w:t>
            </w:r>
          </w:p>
        </w:tc>
        <w:tc>
          <w:tcPr>
            <w:tcW w:w="3083" w:type="dxa"/>
            <w:shd w:val="clear" w:color="auto" w:fill="auto"/>
            <w:noWrap/>
            <w:vAlign w:val="bottom"/>
            <w:hideMark/>
          </w:tcPr>
          <w:p w14:paraId="3CB75C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TC_CPDLC_HMI_274-01</w:t>
            </w:r>
          </w:p>
        </w:tc>
        <w:tc>
          <w:tcPr>
            <w:tcW w:w="1360" w:type="dxa"/>
            <w:shd w:val="clear" w:color="auto" w:fill="auto"/>
            <w:noWrap/>
            <w:vAlign w:val="bottom"/>
            <w:hideMark/>
          </w:tcPr>
          <w:p w14:paraId="615850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0833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BEB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007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1F41A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C02197" w14:textId="77777777" w:rsidTr="000A4F25">
        <w:trPr>
          <w:trHeight w:val="270"/>
          <w:jc w:val="center"/>
        </w:trPr>
        <w:tc>
          <w:tcPr>
            <w:tcW w:w="2580" w:type="dxa"/>
            <w:shd w:val="clear" w:color="auto" w:fill="auto"/>
            <w:noWrap/>
            <w:vAlign w:val="bottom"/>
            <w:hideMark/>
          </w:tcPr>
          <w:p w14:paraId="21F38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TP_CPDLC_HMI_275</w:t>
            </w:r>
          </w:p>
        </w:tc>
        <w:tc>
          <w:tcPr>
            <w:tcW w:w="3083" w:type="dxa"/>
            <w:shd w:val="clear" w:color="auto" w:fill="auto"/>
            <w:noWrap/>
            <w:vAlign w:val="bottom"/>
            <w:hideMark/>
          </w:tcPr>
          <w:p w14:paraId="178A4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TC_CPDLC_HMI_275-01</w:t>
            </w:r>
          </w:p>
        </w:tc>
        <w:tc>
          <w:tcPr>
            <w:tcW w:w="1360" w:type="dxa"/>
            <w:shd w:val="clear" w:color="auto" w:fill="auto"/>
            <w:noWrap/>
            <w:vAlign w:val="bottom"/>
            <w:hideMark/>
          </w:tcPr>
          <w:p w14:paraId="2E96FD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8734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E56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DE6D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6168A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9A2057" w14:textId="77777777" w:rsidTr="000A4F25">
        <w:trPr>
          <w:trHeight w:val="270"/>
          <w:jc w:val="center"/>
        </w:trPr>
        <w:tc>
          <w:tcPr>
            <w:tcW w:w="2580" w:type="dxa"/>
            <w:shd w:val="clear" w:color="auto" w:fill="auto"/>
            <w:noWrap/>
            <w:vAlign w:val="bottom"/>
            <w:hideMark/>
          </w:tcPr>
          <w:p w14:paraId="7AD56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TP_CPDLC_HMI_276</w:t>
            </w:r>
          </w:p>
        </w:tc>
        <w:tc>
          <w:tcPr>
            <w:tcW w:w="3083" w:type="dxa"/>
            <w:shd w:val="clear" w:color="auto" w:fill="auto"/>
            <w:noWrap/>
            <w:vAlign w:val="bottom"/>
            <w:hideMark/>
          </w:tcPr>
          <w:p w14:paraId="6735F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TC_CPDLC_HMI_276-01</w:t>
            </w:r>
          </w:p>
        </w:tc>
        <w:tc>
          <w:tcPr>
            <w:tcW w:w="1360" w:type="dxa"/>
            <w:shd w:val="clear" w:color="auto" w:fill="auto"/>
            <w:noWrap/>
            <w:vAlign w:val="bottom"/>
            <w:hideMark/>
          </w:tcPr>
          <w:p w14:paraId="1D51B6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D078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BDA8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EB5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0404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E9C0AC" w14:textId="77777777" w:rsidTr="000A4F25">
        <w:trPr>
          <w:trHeight w:val="270"/>
          <w:jc w:val="center"/>
        </w:trPr>
        <w:tc>
          <w:tcPr>
            <w:tcW w:w="2580" w:type="dxa"/>
            <w:shd w:val="clear" w:color="auto" w:fill="auto"/>
            <w:noWrap/>
            <w:vAlign w:val="bottom"/>
            <w:hideMark/>
          </w:tcPr>
          <w:p w14:paraId="0FD771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TP_CPDLC_HMI_277</w:t>
            </w:r>
          </w:p>
        </w:tc>
        <w:tc>
          <w:tcPr>
            <w:tcW w:w="3083" w:type="dxa"/>
            <w:shd w:val="clear" w:color="auto" w:fill="auto"/>
            <w:noWrap/>
            <w:vAlign w:val="bottom"/>
            <w:hideMark/>
          </w:tcPr>
          <w:p w14:paraId="573CBC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TC_CPDLC_HMI_277-01</w:t>
            </w:r>
          </w:p>
        </w:tc>
        <w:tc>
          <w:tcPr>
            <w:tcW w:w="1360" w:type="dxa"/>
            <w:shd w:val="clear" w:color="auto" w:fill="auto"/>
            <w:noWrap/>
            <w:vAlign w:val="bottom"/>
            <w:hideMark/>
          </w:tcPr>
          <w:p w14:paraId="500D8A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94DD95"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140577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DLSS-13285</w:t>
            </w:r>
          </w:p>
        </w:tc>
        <w:tc>
          <w:tcPr>
            <w:tcW w:w="2040" w:type="dxa"/>
            <w:shd w:val="clear" w:color="auto" w:fill="auto"/>
            <w:noWrap/>
            <w:vAlign w:val="bottom"/>
            <w:hideMark/>
          </w:tcPr>
          <w:p w14:paraId="30D178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F029A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AED89C" w14:textId="77777777" w:rsidTr="000A4F25">
        <w:trPr>
          <w:trHeight w:val="270"/>
          <w:jc w:val="center"/>
        </w:trPr>
        <w:tc>
          <w:tcPr>
            <w:tcW w:w="2580" w:type="dxa"/>
            <w:shd w:val="clear" w:color="auto" w:fill="auto"/>
            <w:noWrap/>
            <w:vAlign w:val="bottom"/>
            <w:hideMark/>
          </w:tcPr>
          <w:p w14:paraId="0F9178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TP_CPDLC_HMI_278</w:t>
            </w:r>
          </w:p>
        </w:tc>
        <w:tc>
          <w:tcPr>
            <w:tcW w:w="3083" w:type="dxa"/>
            <w:shd w:val="clear" w:color="auto" w:fill="auto"/>
            <w:noWrap/>
            <w:vAlign w:val="bottom"/>
            <w:hideMark/>
          </w:tcPr>
          <w:p w14:paraId="5AC0F8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TC_CPDLC_HMI_278-01</w:t>
            </w:r>
          </w:p>
        </w:tc>
        <w:tc>
          <w:tcPr>
            <w:tcW w:w="1360" w:type="dxa"/>
            <w:shd w:val="clear" w:color="auto" w:fill="auto"/>
            <w:noWrap/>
            <w:vAlign w:val="bottom"/>
            <w:hideMark/>
          </w:tcPr>
          <w:p w14:paraId="3807D2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1236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B28D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ECB7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85811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7DBA39" w14:textId="77777777" w:rsidTr="000A4F25">
        <w:trPr>
          <w:trHeight w:val="270"/>
          <w:jc w:val="center"/>
        </w:trPr>
        <w:tc>
          <w:tcPr>
            <w:tcW w:w="2580" w:type="dxa"/>
            <w:shd w:val="clear" w:color="auto" w:fill="auto"/>
            <w:noWrap/>
            <w:vAlign w:val="bottom"/>
            <w:hideMark/>
          </w:tcPr>
          <w:p w14:paraId="5FB89F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TP_CPDLC_HMI_279</w:t>
            </w:r>
          </w:p>
        </w:tc>
        <w:tc>
          <w:tcPr>
            <w:tcW w:w="3083" w:type="dxa"/>
            <w:shd w:val="clear" w:color="auto" w:fill="auto"/>
            <w:noWrap/>
            <w:vAlign w:val="bottom"/>
            <w:hideMark/>
          </w:tcPr>
          <w:p w14:paraId="48DC3D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TC_CPDLC_HMI_279-01</w:t>
            </w:r>
          </w:p>
        </w:tc>
        <w:tc>
          <w:tcPr>
            <w:tcW w:w="1360" w:type="dxa"/>
            <w:shd w:val="clear" w:color="auto" w:fill="auto"/>
            <w:noWrap/>
            <w:vAlign w:val="bottom"/>
            <w:hideMark/>
          </w:tcPr>
          <w:p w14:paraId="4429D7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4A5D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001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6A9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BDBC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CA2E96" w14:textId="77777777" w:rsidTr="000A4F25">
        <w:trPr>
          <w:trHeight w:val="270"/>
          <w:jc w:val="center"/>
        </w:trPr>
        <w:tc>
          <w:tcPr>
            <w:tcW w:w="2580" w:type="dxa"/>
            <w:shd w:val="clear" w:color="auto" w:fill="auto"/>
            <w:noWrap/>
            <w:vAlign w:val="bottom"/>
            <w:hideMark/>
          </w:tcPr>
          <w:p w14:paraId="4A5DF2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TP_CPDLC_HMI_280</w:t>
            </w:r>
          </w:p>
        </w:tc>
        <w:tc>
          <w:tcPr>
            <w:tcW w:w="3083" w:type="dxa"/>
            <w:shd w:val="clear" w:color="auto" w:fill="auto"/>
            <w:noWrap/>
            <w:vAlign w:val="bottom"/>
            <w:hideMark/>
          </w:tcPr>
          <w:p w14:paraId="113E30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TC_CPDLC_HMI_280-01</w:t>
            </w:r>
          </w:p>
        </w:tc>
        <w:tc>
          <w:tcPr>
            <w:tcW w:w="1360" w:type="dxa"/>
            <w:shd w:val="clear" w:color="auto" w:fill="auto"/>
            <w:noWrap/>
            <w:vAlign w:val="bottom"/>
            <w:hideMark/>
          </w:tcPr>
          <w:p w14:paraId="19E0A2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B562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948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637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A29D4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A0E87C" w14:textId="77777777" w:rsidTr="000A4F25">
        <w:trPr>
          <w:trHeight w:val="270"/>
          <w:jc w:val="center"/>
        </w:trPr>
        <w:tc>
          <w:tcPr>
            <w:tcW w:w="2580" w:type="dxa"/>
            <w:shd w:val="clear" w:color="auto" w:fill="auto"/>
            <w:noWrap/>
            <w:vAlign w:val="bottom"/>
            <w:hideMark/>
          </w:tcPr>
          <w:p w14:paraId="1469D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TP_CPDLC_HMI_281</w:t>
            </w:r>
          </w:p>
        </w:tc>
        <w:tc>
          <w:tcPr>
            <w:tcW w:w="3083" w:type="dxa"/>
            <w:shd w:val="clear" w:color="auto" w:fill="auto"/>
            <w:noWrap/>
            <w:vAlign w:val="bottom"/>
            <w:hideMark/>
          </w:tcPr>
          <w:p w14:paraId="3C3080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TC_CPDLC_HMI_281-01</w:t>
            </w:r>
          </w:p>
        </w:tc>
        <w:tc>
          <w:tcPr>
            <w:tcW w:w="1360" w:type="dxa"/>
            <w:shd w:val="clear" w:color="auto" w:fill="auto"/>
            <w:noWrap/>
            <w:vAlign w:val="bottom"/>
            <w:hideMark/>
          </w:tcPr>
          <w:p w14:paraId="2BB39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BFDA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28B5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D2F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2CDB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BE7289" w14:textId="77777777" w:rsidTr="000A4F25">
        <w:trPr>
          <w:trHeight w:val="270"/>
          <w:jc w:val="center"/>
        </w:trPr>
        <w:tc>
          <w:tcPr>
            <w:tcW w:w="2580" w:type="dxa"/>
            <w:shd w:val="clear" w:color="auto" w:fill="auto"/>
            <w:noWrap/>
            <w:vAlign w:val="bottom"/>
            <w:hideMark/>
          </w:tcPr>
          <w:p w14:paraId="5D03D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TP_CPDLC_HMI_282</w:t>
            </w:r>
          </w:p>
        </w:tc>
        <w:tc>
          <w:tcPr>
            <w:tcW w:w="3083" w:type="dxa"/>
            <w:shd w:val="clear" w:color="auto" w:fill="auto"/>
            <w:noWrap/>
            <w:vAlign w:val="bottom"/>
            <w:hideMark/>
          </w:tcPr>
          <w:p w14:paraId="782373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TC_CPDLC_HMI_282-01</w:t>
            </w:r>
          </w:p>
        </w:tc>
        <w:tc>
          <w:tcPr>
            <w:tcW w:w="1360" w:type="dxa"/>
            <w:shd w:val="clear" w:color="auto" w:fill="auto"/>
            <w:noWrap/>
            <w:vAlign w:val="bottom"/>
            <w:hideMark/>
          </w:tcPr>
          <w:p w14:paraId="031BB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AE2B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B7C8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99A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2D3E9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70DF18" w14:textId="77777777" w:rsidTr="000A4F25">
        <w:trPr>
          <w:trHeight w:val="270"/>
          <w:jc w:val="center"/>
        </w:trPr>
        <w:tc>
          <w:tcPr>
            <w:tcW w:w="2580" w:type="dxa"/>
            <w:shd w:val="clear" w:color="auto" w:fill="auto"/>
            <w:noWrap/>
            <w:vAlign w:val="bottom"/>
            <w:hideMark/>
          </w:tcPr>
          <w:p w14:paraId="433CC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TP_CPDLC_HMI_283</w:t>
            </w:r>
          </w:p>
        </w:tc>
        <w:tc>
          <w:tcPr>
            <w:tcW w:w="3083" w:type="dxa"/>
            <w:shd w:val="clear" w:color="auto" w:fill="auto"/>
            <w:noWrap/>
            <w:vAlign w:val="bottom"/>
            <w:hideMark/>
          </w:tcPr>
          <w:p w14:paraId="0E113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TC_CPDLC_HMI_283-01</w:t>
            </w:r>
          </w:p>
        </w:tc>
        <w:tc>
          <w:tcPr>
            <w:tcW w:w="1360" w:type="dxa"/>
            <w:shd w:val="clear" w:color="auto" w:fill="auto"/>
            <w:noWrap/>
            <w:vAlign w:val="bottom"/>
            <w:hideMark/>
          </w:tcPr>
          <w:p w14:paraId="451FD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42F05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0C6D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D03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A2506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FA5B4FA" w14:textId="77777777" w:rsidTr="000A4F25">
        <w:trPr>
          <w:trHeight w:val="270"/>
          <w:jc w:val="center"/>
        </w:trPr>
        <w:tc>
          <w:tcPr>
            <w:tcW w:w="2580" w:type="dxa"/>
            <w:shd w:val="clear" w:color="auto" w:fill="auto"/>
            <w:noWrap/>
            <w:vAlign w:val="bottom"/>
            <w:hideMark/>
          </w:tcPr>
          <w:p w14:paraId="3A2B6A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TP_CPDLC_HMI_284</w:t>
            </w:r>
          </w:p>
        </w:tc>
        <w:tc>
          <w:tcPr>
            <w:tcW w:w="3083" w:type="dxa"/>
            <w:shd w:val="clear" w:color="auto" w:fill="auto"/>
            <w:noWrap/>
            <w:vAlign w:val="bottom"/>
            <w:hideMark/>
          </w:tcPr>
          <w:p w14:paraId="2EB472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TC_CPDLC_HMI_284-01</w:t>
            </w:r>
          </w:p>
        </w:tc>
        <w:tc>
          <w:tcPr>
            <w:tcW w:w="1360" w:type="dxa"/>
            <w:shd w:val="clear" w:color="auto" w:fill="auto"/>
            <w:noWrap/>
            <w:vAlign w:val="bottom"/>
            <w:hideMark/>
          </w:tcPr>
          <w:p w14:paraId="5BA71A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B312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E53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CBF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672DD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8BFC4E" w14:textId="77777777" w:rsidTr="000A4F25">
        <w:trPr>
          <w:trHeight w:val="270"/>
          <w:jc w:val="center"/>
        </w:trPr>
        <w:tc>
          <w:tcPr>
            <w:tcW w:w="2580" w:type="dxa"/>
            <w:shd w:val="clear" w:color="auto" w:fill="auto"/>
            <w:noWrap/>
            <w:vAlign w:val="bottom"/>
            <w:hideMark/>
          </w:tcPr>
          <w:p w14:paraId="731CC9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TP_CPDLC_HMI_285</w:t>
            </w:r>
          </w:p>
        </w:tc>
        <w:tc>
          <w:tcPr>
            <w:tcW w:w="3083" w:type="dxa"/>
            <w:shd w:val="clear" w:color="auto" w:fill="auto"/>
            <w:noWrap/>
            <w:vAlign w:val="bottom"/>
            <w:hideMark/>
          </w:tcPr>
          <w:p w14:paraId="327904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TC_CPDLC_HMI_285-01</w:t>
            </w:r>
          </w:p>
        </w:tc>
        <w:tc>
          <w:tcPr>
            <w:tcW w:w="1360" w:type="dxa"/>
            <w:shd w:val="clear" w:color="auto" w:fill="auto"/>
            <w:noWrap/>
            <w:vAlign w:val="bottom"/>
            <w:hideMark/>
          </w:tcPr>
          <w:p w14:paraId="67AD3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8B54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284A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D19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ACB1F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DDD15A" w14:textId="77777777" w:rsidTr="000A4F25">
        <w:trPr>
          <w:trHeight w:val="270"/>
          <w:jc w:val="center"/>
        </w:trPr>
        <w:tc>
          <w:tcPr>
            <w:tcW w:w="2580" w:type="dxa"/>
            <w:shd w:val="clear" w:color="auto" w:fill="auto"/>
            <w:noWrap/>
            <w:vAlign w:val="bottom"/>
            <w:hideMark/>
          </w:tcPr>
          <w:p w14:paraId="3E5B13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TP_CPDLC_HMI_286</w:t>
            </w:r>
          </w:p>
        </w:tc>
        <w:tc>
          <w:tcPr>
            <w:tcW w:w="3083" w:type="dxa"/>
            <w:shd w:val="clear" w:color="auto" w:fill="auto"/>
            <w:noWrap/>
            <w:vAlign w:val="bottom"/>
            <w:hideMark/>
          </w:tcPr>
          <w:p w14:paraId="471572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TC_CPDLC_HMI_286-01</w:t>
            </w:r>
          </w:p>
        </w:tc>
        <w:tc>
          <w:tcPr>
            <w:tcW w:w="1360" w:type="dxa"/>
            <w:shd w:val="clear" w:color="auto" w:fill="auto"/>
            <w:noWrap/>
            <w:vAlign w:val="bottom"/>
            <w:hideMark/>
          </w:tcPr>
          <w:p w14:paraId="1CC45C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211C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436F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2C6E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E9A7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9864F3" w14:textId="77777777" w:rsidTr="000A4F25">
        <w:trPr>
          <w:trHeight w:val="270"/>
          <w:jc w:val="center"/>
        </w:trPr>
        <w:tc>
          <w:tcPr>
            <w:tcW w:w="2580" w:type="dxa"/>
            <w:shd w:val="clear" w:color="auto" w:fill="auto"/>
            <w:noWrap/>
            <w:vAlign w:val="bottom"/>
            <w:hideMark/>
          </w:tcPr>
          <w:p w14:paraId="23B544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TP_CPDLC_HMI_287</w:t>
            </w:r>
          </w:p>
        </w:tc>
        <w:tc>
          <w:tcPr>
            <w:tcW w:w="3083" w:type="dxa"/>
            <w:shd w:val="clear" w:color="auto" w:fill="auto"/>
            <w:noWrap/>
            <w:vAlign w:val="bottom"/>
            <w:hideMark/>
          </w:tcPr>
          <w:p w14:paraId="7C206E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TC_CPDLC_HMI_287-01</w:t>
            </w:r>
          </w:p>
        </w:tc>
        <w:tc>
          <w:tcPr>
            <w:tcW w:w="1360" w:type="dxa"/>
            <w:shd w:val="clear" w:color="auto" w:fill="auto"/>
            <w:noWrap/>
            <w:vAlign w:val="bottom"/>
            <w:hideMark/>
          </w:tcPr>
          <w:p w14:paraId="032D2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C338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6E9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594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FCA1B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3D30A5" w14:textId="77777777" w:rsidTr="000A4F25">
        <w:trPr>
          <w:trHeight w:val="270"/>
          <w:jc w:val="center"/>
        </w:trPr>
        <w:tc>
          <w:tcPr>
            <w:tcW w:w="2580" w:type="dxa"/>
            <w:shd w:val="clear" w:color="auto" w:fill="auto"/>
            <w:noWrap/>
            <w:vAlign w:val="bottom"/>
            <w:hideMark/>
          </w:tcPr>
          <w:p w14:paraId="5C65B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TP_CPDLC_HMI_288</w:t>
            </w:r>
          </w:p>
        </w:tc>
        <w:tc>
          <w:tcPr>
            <w:tcW w:w="3083" w:type="dxa"/>
            <w:shd w:val="clear" w:color="auto" w:fill="auto"/>
            <w:noWrap/>
            <w:vAlign w:val="bottom"/>
            <w:hideMark/>
          </w:tcPr>
          <w:p w14:paraId="4668E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TC_CPDLC_HMI_288-01</w:t>
            </w:r>
          </w:p>
        </w:tc>
        <w:tc>
          <w:tcPr>
            <w:tcW w:w="1360" w:type="dxa"/>
            <w:shd w:val="clear" w:color="auto" w:fill="auto"/>
            <w:noWrap/>
            <w:vAlign w:val="bottom"/>
            <w:hideMark/>
          </w:tcPr>
          <w:p w14:paraId="41237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A27E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D18F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6E80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051D3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1476FC" w14:textId="77777777" w:rsidTr="000A4F25">
        <w:trPr>
          <w:trHeight w:val="270"/>
          <w:jc w:val="center"/>
        </w:trPr>
        <w:tc>
          <w:tcPr>
            <w:tcW w:w="2580" w:type="dxa"/>
            <w:shd w:val="clear" w:color="auto" w:fill="auto"/>
            <w:noWrap/>
            <w:vAlign w:val="bottom"/>
            <w:hideMark/>
          </w:tcPr>
          <w:p w14:paraId="0C8037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TP_CPDLC_HMI_290</w:t>
            </w:r>
          </w:p>
        </w:tc>
        <w:tc>
          <w:tcPr>
            <w:tcW w:w="3083" w:type="dxa"/>
            <w:shd w:val="clear" w:color="auto" w:fill="auto"/>
            <w:noWrap/>
            <w:vAlign w:val="bottom"/>
            <w:hideMark/>
          </w:tcPr>
          <w:p w14:paraId="2DE02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TC_CPDLC_HMI_290-01</w:t>
            </w:r>
          </w:p>
        </w:tc>
        <w:tc>
          <w:tcPr>
            <w:tcW w:w="1360" w:type="dxa"/>
            <w:shd w:val="clear" w:color="auto" w:fill="auto"/>
            <w:noWrap/>
            <w:vAlign w:val="bottom"/>
            <w:hideMark/>
          </w:tcPr>
          <w:p w14:paraId="0B6FBF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02DE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1AD1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DE9C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81D17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BBB04C" w14:textId="77777777" w:rsidTr="000A4F25">
        <w:trPr>
          <w:trHeight w:val="270"/>
          <w:jc w:val="center"/>
        </w:trPr>
        <w:tc>
          <w:tcPr>
            <w:tcW w:w="2580" w:type="dxa"/>
            <w:shd w:val="clear" w:color="auto" w:fill="auto"/>
            <w:noWrap/>
            <w:vAlign w:val="bottom"/>
            <w:hideMark/>
          </w:tcPr>
          <w:p w14:paraId="2F258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TP_CPDLC_HMI_291</w:t>
            </w:r>
          </w:p>
        </w:tc>
        <w:tc>
          <w:tcPr>
            <w:tcW w:w="3083" w:type="dxa"/>
            <w:shd w:val="clear" w:color="auto" w:fill="auto"/>
            <w:noWrap/>
            <w:vAlign w:val="bottom"/>
            <w:hideMark/>
          </w:tcPr>
          <w:p w14:paraId="4D79A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TC_CPDLC_HMI_291-01</w:t>
            </w:r>
          </w:p>
        </w:tc>
        <w:tc>
          <w:tcPr>
            <w:tcW w:w="1360" w:type="dxa"/>
            <w:shd w:val="clear" w:color="auto" w:fill="auto"/>
            <w:noWrap/>
            <w:vAlign w:val="bottom"/>
            <w:hideMark/>
          </w:tcPr>
          <w:p w14:paraId="4ECC88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8CA781"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A02C3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DLSS-13285</w:t>
            </w:r>
          </w:p>
        </w:tc>
        <w:tc>
          <w:tcPr>
            <w:tcW w:w="2040" w:type="dxa"/>
            <w:shd w:val="clear" w:color="auto" w:fill="auto"/>
            <w:noWrap/>
            <w:vAlign w:val="bottom"/>
            <w:hideMark/>
          </w:tcPr>
          <w:p w14:paraId="2716A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AF359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88A084" w14:textId="77777777" w:rsidTr="000A4F25">
        <w:trPr>
          <w:trHeight w:val="270"/>
          <w:jc w:val="center"/>
        </w:trPr>
        <w:tc>
          <w:tcPr>
            <w:tcW w:w="2580" w:type="dxa"/>
            <w:shd w:val="clear" w:color="auto" w:fill="auto"/>
            <w:noWrap/>
            <w:vAlign w:val="bottom"/>
            <w:hideMark/>
          </w:tcPr>
          <w:p w14:paraId="3F6748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TP_CPDLC_HMI_292</w:t>
            </w:r>
          </w:p>
        </w:tc>
        <w:tc>
          <w:tcPr>
            <w:tcW w:w="3083" w:type="dxa"/>
            <w:shd w:val="clear" w:color="auto" w:fill="auto"/>
            <w:noWrap/>
            <w:vAlign w:val="bottom"/>
            <w:hideMark/>
          </w:tcPr>
          <w:p w14:paraId="786097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TC_CPDLC_HMI_292-01</w:t>
            </w:r>
          </w:p>
        </w:tc>
        <w:tc>
          <w:tcPr>
            <w:tcW w:w="1360" w:type="dxa"/>
            <w:shd w:val="clear" w:color="auto" w:fill="auto"/>
            <w:noWrap/>
            <w:vAlign w:val="bottom"/>
            <w:hideMark/>
          </w:tcPr>
          <w:p w14:paraId="2C971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4A51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1280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C5B5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5C18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9E11E4" w14:textId="77777777" w:rsidTr="000A4F25">
        <w:trPr>
          <w:trHeight w:val="270"/>
          <w:jc w:val="center"/>
        </w:trPr>
        <w:tc>
          <w:tcPr>
            <w:tcW w:w="2580" w:type="dxa"/>
            <w:shd w:val="clear" w:color="auto" w:fill="auto"/>
            <w:noWrap/>
            <w:vAlign w:val="bottom"/>
            <w:hideMark/>
          </w:tcPr>
          <w:p w14:paraId="6382A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TP_CPDLC_HMI_293</w:t>
            </w:r>
          </w:p>
        </w:tc>
        <w:tc>
          <w:tcPr>
            <w:tcW w:w="3083" w:type="dxa"/>
            <w:shd w:val="clear" w:color="auto" w:fill="auto"/>
            <w:noWrap/>
            <w:vAlign w:val="bottom"/>
            <w:hideMark/>
          </w:tcPr>
          <w:p w14:paraId="25AB4F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TC_CPDLC_HMI_293-01</w:t>
            </w:r>
          </w:p>
        </w:tc>
        <w:tc>
          <w:tcPr>
            <w:tcW w:w="1360" w:type="dxa"/>
            <w:shd w:val="clear" w:color="auto" w:fill="auto"/>
            <w:noWrap/>
            <w:vAlign w:val="bottom"/>
            <w:hideMark/>
          </w:tcPr>
          <w:p w14:paraId="382755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808E8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D0E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543E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7F525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A78BAC" w14:textId="77777777" w:rsidTr="000A4F25">
        <w:trPr>
          <w:trHeight w:val="270"/>
          <w:jc w:val="center"/>
        </w:trPr>
        <w:tc>
          <w:tcPr>
            <w:tcW w:w="2580" w:type="dxa"/>
            <w:shd w:val="clear" w:color="auto" w:fill="auto"/>
            <w:noWrap/>
            <w:vAlign w:val="bottom"/>
            <w:hideMark/>
          </w:tcPr>
          <w:p w14:paraId="65214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TP_CPDLC_HMI_294</w:t>
            </w:r>
          </w:p>
        </w:tc>
        <w:tc>
          <w:tcPr>
            <w:tcW w:w="3083" w:type="dxa"/>
            <w:shd w:val="clear" w:color="auto" w:fill="auto"/>
            <w:noWrap/>
            <w:vAlign w:val="bottom"/>
            <w:hideMark/>
          </w:tcPr>
          <w:p w14:paraId="498BCF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TC_CPDLC_HMI_294-01</w:t>
            </w:r>
          </w:p>
        </w:tc>
        <w:tc>
          <w:tcPr>
            <w:tcW w:w="1360" w:type="dxa"/>
            <w:shd w:val="clear" w:color="auto" w:fill="auto"/>
            <w:noWrap/>
            <w:vAlign w:val="bottom"/>
            <w:hideMark/>
          </w:tcPr>
          <w:p w14:paraId="13B687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7B35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BA3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6520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19A89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2185E4" w14:textId="77777777" w:rsidTr="000A4F25">
        <w:trPr>
          <w:trHeight w:val="270"/>
          <w:jc w:val="center"/>
        </w:trPr>
        <w:tc>
          <w:tcPr>
            <w:tcW w:w="2580" w:type="dxa"/>
            <w:shd w:val="clear" w:color="auto" w:fill="auto"/>
            <w:noWrap/>
            <w:vAlign w:val="bottom"/>
            <w:hideMark/>
          </w:tcPr>
          <w:p w14:paraId="76A61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TP_CPDLC_HMI_295</w:t>
            </w:r>
          </w:p>
        </w:tc>
        <w:tc>
          <w:tcPr>
            <w:tcW w:w="3083" w:type="dxa"/>
            <w:shd w:val="clear" w:color="auto" w:fill="auto"/>
            <w:noWrap/>
            <w:vAlign w:val="bottom"/>
            <w:hideMark/>
          </w:tcPr>
          <w:p w14:paraId="5D7FA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TC_CPDLC_HMI_295-01</w:t>
            </w:r>
          </w:p>
        </w:tc>
        <w:tc>
          <w:tcPr>
            <w:tcW w:w="1360" w:type="dxa"/>
            <w:shd w:val="clear" w:color="auto" w:fill="auto"/>
            <w:noWrap/>
            <w:vAlign w:val="bottom"/>
            <w:hideMark/>
          </w:tcPr>
          <w:p w14:paraId="05D627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B536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EB77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4B6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D469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C43912" w14:textId="77777777" w:rsidTr="000A4F25">
        <w:trPr>
          <w:trHeight w:val="270"/>
          <w:jc w:val="center"/>
        </w:trPr>
        <w:tc>
          <w:tcPr>
            <w:tcW w:w="2580" w:type="dxa"/>
            <w:shd w:val="clear" w:color="auto" w:fill="auto"/>
            <w:noWrap/>
            <w:vAlign w:val="bottom"/>
            <w:hideMark/>
          </w:tcPr>
          <w:p w14:paraId="791A43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TP_CPDLC_HMI_295</w:t>
            </w:r>
          </w:p>
        </w:tc>
        <w:tc>
          <w:tcPr>
            <w:tcW w:w="3083" w:type="dxa"/>
            <w:shd w:val="clear" w:color="auto" w:fill="auto"/>
            <w:noWrap/>
            <w:vAlign w:val="bottom"/>
            <w:hideMark/>
          </w:tcPr>
          <w:p w14:paraId="7FA37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TC_CPDLC_HMI_295-02</w:t>
            </w:r>
          </w:p>
        </w:tc>
        <w:tc>
          <w:tcPr>
            <w:tcW w:w="1360" w:type="dxa"/>
            <w:shd w:val="clear" w:color="auto" w:fill="auto"/>
            <w:noWrap/>
            <w:vAlign w:val="bottom"/>
            <w:hideMark/>
          </w:tcPr>
          <w:p w14:paraId="3C52C9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0A0F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F1D7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E129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7F12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FE44EC" w14:textId="77777777" w:rsidTr="000A4F25">
        <w:trPr>
          <w:trHeight w:val="270"/>
          <w:jc w:val="center"/>
        </w:trPr>
        <w:tc>
          <w:tcPr>
            <w:tcW w:w="2580" w:type="dxa"/>
            <w:shd w:val="clear" w:color="auto" w:fill="auto"/>
            <w:noWrap/>
            <w:vAlign w:val="bottom"/>
            <w:hideMark/>
          </w:tcPr>
          <w:p w14:paraId="34CE4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TP_CPDLC_HMI_296</w:t>
            </w:r>
          </w:p>
        </w:tc>
        <w:tc>
          <w:tcPr>
            <w:tcW w:w="3083" w:type="dxa"/>
            <w:shd w:val="clear" w:color="auto" w:fill="auto"/>
            <w:noWrap/>
            <w:vAlign w:val="bottom"/>
            <w:hideMark/>
          </w:tcPr>
          <w:p w14:paraId="67951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TC_CPDLC_HMI_296-01</w:t>
            </w:r>
          </w:p>
        </w:tc>
        <w:tc>
          <w:tcPr>
            <w:tcW w:w="1360" w:type="dxa"/>
            <w:shd w:val="clear" w:color="auto" w:fill="auto"/>
            <w:noWrap/>
            <w:vAlign w:val="bottom"/>
            <w:hideMark/>
          </w:tcPr>
          <w:p w14:paraId="5DEFC6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8C78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FE23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A75D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8C07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CA403E" w14:textId="77777777" w:rsidTr="000A4F25">
        <w:trPr>
          <w:trHeight w:val="270"/>
          <w:jc w:val="center"/>
        </w:trPr>
        <w:tc>
          <w:tcPr>
            <w:tcW w:w="2580" w:type="dxa"/>
            <w:shd w:val="clear" w:color="auto" w:fill="auto"/>
            <w:noWrap/>
            <w:vAlign w:val="bottom"/>
            <w:hideMark/>
          </w:tcPr>
          <w:p w14:paraId="37A710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TP_CPDLC_HMI_297</w:t>
            </w:r>
          </w:p>
        </w:tc>
        <w:tc>
          <w:tcPr>
            <w:tcW w:w="3083" w:type="dxa"/>
            <w:shd w:val="clear" w:color="auto" w:fill="auto"/>
            <w:noWrap/>
            <w:vAlign w:val="bottom"/>
            <w:hideMark/>
          </w:tcPr>
          <w:p w14:paraId="1F22F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TC_CPDLC_HMI_297-01</w:t>
            </w:r>
          </w:p>
        </w:tc>
        <w:tc>
          <w:tcPr>
            <w:tcW w:w="1360" w:type="dxa"/>
            <w:shd w:val="clear" w:color="auto" w:fill="auto"/>
            <w:noWrap/>
            <w:vAlign w:val="bottom"/>
            <w:hideMark/>
          </w:tcPr>
          <w:p w14:paraId="1BB8C4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62FA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29A2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5E61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9DB07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BF3579" w14:textId="77777777" w:rsidTr="000A4F25">
        <w:trPr>
          <w:trHeight w:val="270"/>
          <w:jc w:val="center"/>
        </w:trPr>
        <w:tc>
          <w:tcPr>
            <w:tcW w:w="2580" w:type="dxa"/>
            <w:shd w:val="clear" w:color="auto" w:fill="auto"/>
            <w:noWrap/>
            <w:vAlign w:val="bottom"/>
            <w:hideMark/>
          </w:tcPr>
          <w:p w14:paraId="340F6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TP_CPDLC_HMI_298</w:t>
            </w:r>
          </w:p>
        </w:tc>
        <w:tc>
          <w:tcPr>
            <w:tcW w:w="3083" w:type="dxa"/>
            <w:shd w:val="clear" w:color="auto" w:fill="auto"/>
            <w:noWrap/>
            <w:vAlign w:val="bottom"/>
            <w:hideMark/>
          </w:tcPr>
          <w:p w14:paraId="4EF725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TC_CPDLC_HMI_298-01</w:t>
            </w:r>
          </w:p>
        </w:tc>
        <w:tc>
          <w:tcPr>
            <w:tcW w:w="1360" w:type="dxa"/>
            <w:shd w:val="clear" w:color="auto" w:fill="auto"/>
            <w:noWrap/>
            <w:vAlign w:val="bottom"/>
            <w:hideMark/>
          </w:tcPr>
          <w:p w14:paraId="7A548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65A3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3181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443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0C22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F799C2" w14:textId="77777777" w:rsidTr="000A4F25">
        <w:trPr>
          <w:trHeight w:val="270"/>
          <w:jc w:val="center"/>
        </w:trPr>
        <w:tc>
          <w:tcPr>
            <w:tcW w:w="2580" w:type="dxa"/>
            <w:shd w:val="clear" w:color="auto" w:fill="auto"/>
            <w:noWrap/>
            <w:vAlign w:val="bottom"/>
            <w:hideMark/>
          </w:tcPr>
          <w:p w14:paraId="6C7332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TP_CPDLC_HMI_299</w:t>
            </w:r>
          </w:p>
        </w:tc>
        <w:tc>
          <w:tcPr>
            <w:tcW w:w="3083" w:type="dxa"/>
            <w:shd w:val="clear" w:color="auto" w:fill="auto"/>
            <w:noWrap/>
            <w:vAlign w:val="bottom"/>
            <w:hideMark/>
          </w:tcPr>
          <w:p w14:paraId="1A694C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TC_CPDLC_HMI_299-01</w:t>
            </w:r>
          </w:p>
        </w:tc>
        <w:tc>
          <w:tcPr>
            <w:tcW w:w="1360" w:type="dxa"/>
            <w:shd w:val="clear" w:color="auto" w:fill="auto"/>
            <w:noWrap/>
            <w:vAlign w:val="bottom"/>
            <w:hideMark/>
          </w:tcPr>
          <w:p w14:paraId="54B6E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C01E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51E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1CC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4112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7E00FB" w14:textId="77777777" w:rsidTr="000A4F25">
        <w:trPr>
          <w:trHeight w:val="270"/>
          <w:jc w:val="center"/>
        </w:trPr>
        <w:tc>
          <w:tcPr>
            <w:tcW w:w="2580" w:type="dxa"/>
            <w:shd w:val="clear" w:color="auto" w:fill="auto"/>
            <w:noWrap/>
            <w:vAlign w:val="bottom"/>
            <w:hideMark/>
          </w:tcPr>
          <w:p w14:paraId="42D29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TP_CPDLC_HMI_300</w:t>
            </w:r>
          </w:p>
        </w:tc>
        <w:tc>
          <w:tcPr>
            <w:tcW w:w="3083" w:type="dxa"/>
            <w:shd w:val="clear" w:color="auto" w:fill="auto"/>
            <w:noWrap/>
            <w:vAlign w:val="bottom"/>
            <w:hideMark/>
          </w:tcPr>
          <w:p w14:paraId="24B724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TC_CPDLC_HMI_300-01</w:t>
            </w:r>
          </w:p>
        </w:tc>
        <w:tc>
          <w:tcPr>
            <w:tcW w:w="1360" w:type="dxa"/>
            <w:shd w:val="clear" w:color="auto" w:fill="auto"/>
            <w:noWrap/>
            <w:vAlign w:val="bottom"/>
            <w:hideMark/>
          </w:tcPr>
          <w:p w14:paraId="20F203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79FC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CF4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190B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7C9F3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62DAD1" w14:textId="77777777" w:rsidTr="000A4F25">
        <w:trPr>
          <w:trHeight w:val="270"/>
          <w:jc w:val="center"/>
        </w:trPr>
        <w:tc>
          <w:tcPr>
            <w:tcW w:w="2580" w:type="dxa"/>
            <w:shd w:val="clear" w:color="auto" w:fill="auto"/>
            <w:noWrap/>
            <w:vAlign w:val="bottom"/>
            <w:hideMark/>
          </w:tcPr>
          <w:p w14:paraId="01F86D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TP_CPDLC_HMI_301</w:t>
            </w:r>
          </w:p>
        </w:tc>
        <w:tc>
          <w:tcPr>
            <w:tcW w:w="3083" w:type="dxa"/>
            <w:shd w:val="clear" w:color="auto" w:fill="auto"/>
            <w:noWrap/>
            <w:vAlign w:val="bottom"/>
            <w:hideMark/>
          </w:tcPr>
          <w:p w14:paraId="327CA4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TC_CPDLC_HMI_301-01</w:t>
            </w:r>
          </w:p>
        </w:tc>
        <w:tc>
          <w:tcPr>
            <w:tcW w:w="1360" w:type="dxa"/>
            <w:shd w:val="clear" w:color="auto" w:fill="auto"/>
            <w:noWrap/>
            <w:vAlign w:val="bottom"/>
            <w:hideMark/>
          </w:tcPr>
          <w:p w14:paraId="72AE6B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50AAC1"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39B37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DLSS-930</w:t>
            </w:r>
          </w:p>
        </w:tc>
        <w:tc>
          <w:tcPr>
            <w:tcW w:w="2040" w:type="dxa"/>
            <w:shd w:val="clear" w:color="auto" w:fill="auto"/>
            <w:noWrap/>
            <w:vAlign w:val="bottom"/>
            <w:hideMark/>
          </w:tcPr>
          <w:p w14:paraId="35348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B32B5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378568" w14:textId="77777777" w:rsidTr="000A4F25">
        <w:trPr>
          <w:trHeight w:val="270"/>
          <w:jc w:val="center"/>
        </w:trPr>
        <w:tc>
          <w:tcPr>
            <w:tcW w:w="2580" w:type="dxa"/>
            <w:shd w:val="clear" w:color="auto" w:fill="auto"/>
            <w:noWrap/>
            <w:vAlign w:val="bottom"/>
            <w:hideMark/>
          </w:tcPr>
          <w:p w14:paraId="22713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TP_CPDLC_HMI_302</w:t>
            </w:r>
          </w:p>
        </w:tc>
        <w:tc>
          <w:tcPr>
            <w:tcW w:w="3083" w:type="dxa"/>
            <w:shd w:val="clear" w:color="auto" w:fill="auto"/>
            <w:noWrap/>
            <w:vAlign w:val="bottom"/>
            <w:hideMark/>
          </w:tcPr>
          <w:p w14:paraId="6C5BB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TC_CPDLC_HMI_302-01</w:t>
            </w:r>
          </w:p>
        </w:tc>
        <w:tc>
          <w:tcPr>
            <w:tcW w:w="1360" w:type="dxa"/>
            <w:shd w:val="clear" w:color="auto" w:fill="auto"/>
            <w:noWrap/>
            <w:vAlign w:val="bottom"/>
            <w:hideMark/>
          </w:tcPr>
          <w:p w14:paraId="165F7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5F87E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9EC7D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DLSS-930</w:t>
            </w:r>
          </w:p>
        </w:tc>
        <w:tc>
          <w:tcPr>
            <w:tcW w:w="2040" w:type="dxa"/>
            <w:shd w:val="clear" w:color="auto" w:fill="auto"/>
            <w:noWrap/>
            <w:vAlign w:val="bottom"/>
            <w:hideMark/>
          </w:tcPr>
          <w:p w14:paraId="008B4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9617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102B85" w14:textId="77777777" w:rsidTr="000A4F25">
        <w:trPr>
          <w:trHeight w:val="270"/>
          <w:jc w:val="center"/>
        </w:trPr>
        <w:tc>
          <w:tcPr>
            <w:tcW w:w="2580" w:type="dxa"/>
            <w:shd w:val="clear" w:color="auto" w:fill="auto"/>
            <w:noWrap/>
            <w:vAlign w:val="bottom"/>
            <w:hideMark/>
          </w:tcPr>
          <w:p w14:paraId="2F05A5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TP_CPDLC_HMI_303</w:t>
            </w:r>
          </w:p>
        </w:tc>
        <w:tc>
          <w:tcPr>
            <w:tcW w:w="3083" w:type="dxa"/>
            <w:shd w:val="clear" w:color="auto" w:fill="auto"/>
            <w:noWrap/>
            <w:vAlign w:val="bottom"/>
            <w:hideMark/>
          </w:tcPr>
          <w:p w14:paraId="06A514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TC_CPDLC_HMI_303-01</w:t>
            </w:r>
          </w:p>
        </w:tc>
        <w:tc>
          <w:tcPr>
            <w:tcW w:w="1360" w:type="dxa"/>
            <w:shd w:val="clear" w:color="auto" w:fill="auto"/>
            <w:noWrap/>
            <w:vAlign w:val="bottom"/>
            <w:hideMark/>
          </w:tcPr>
          <w:p w14:paraId="06109C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512C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344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CEE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4FDCF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B4FA58" w14:textId="77777777" w:rsidTr="000A4F25">
        <w:trPr>
          <w:trHeight w:val="270"/>
          <w:jc w:val="center"/>
        </w:trPr>
        <w:tc>
          <w:tcPr>
            <w:tcW w:w="2580" w:type="dxa"/>
            <w:shd w:val="clear" w:color="auto" w:fill="auto"/>
            <w:noWrap/>
            <w:vAlign w:val="bottom"/>
            <w:hideMark/>
          </w:tcPr>
          <w:p w14:paraId="6F623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TP_CPDLC_HMI_304</w:t>
            </w:r>
          </w:p>
        </w:tc>
        <w:tc>
          <w:tcPr>
            <w:tcW w:w="3083" w:type="dxa"/>
            <w:shd w:val="clear" w:color="auto" w:fill="auto"/>
            <w:noWrap/>
            <w:vAlign w:val="bottom"/>
            <w:hideMark/>
          </w:tcPr>
          <w:p w14:paraId="25207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TC_CPDLC_HMI_304-01</w:t>
            </w:r>
          </w:p>
        </w:tc>
        <w:tc>
          <w:tcPr>
            <w:tcW w:w="1360" w:type="dxa"/>
            <w:shd w:val="clear" w:color="auto" w:fill="auto"/>
            <w:noWrap/>
            <w:vAlign w:val="bottom"/>
            <w:hideMark/>
          </w:tcPr>
          <w:p w14:paraId="6987FB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B89F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BBE0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AF5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806C4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16B34D" w14:textId="77777777" w:rsidTr="000A4F25">
        <w:trPr>
          <w:trHeight w:val="270"/>
          <w:jc w:val="center"/>
        </w:trPr>
        <w:tc>
          <w:tcPr>
            <w:tcW w:w="2580" w:type="dxa"/>
            <w:shd w:val="clear" w:color="auto" w:fill="auto"/>
            <w:noWrap/>
            <w:vAlign w:val="bottom"/>
            <w:hideMark/>
          </w:tcPr>
          <w:p w14:paraId="07F4CA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TP_CPDLC_HMI_305</w:t>
            </w:r>
          </w:p>
        </w:tc>
        <w:tc>
          <w:tcPr>
            <w:tcW w:w="3083" w:type="dxa"/>
            <w:shd w:val="clear" w:color="auto" w:fill="auto"/>
            <w:noWrap/>
            <w:vAlign w:val="bottom"/>
            <w:hideMark/>
          </w:tcPr>
          <w:p w14:paraId="5503A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TC_CPDLC_HMI_305-01</w:t>
            </w:r>
          </w:p>
        </w:tc>
        <w:tc>
          <w:tcPr>
            <w:tcW w:w="1360" w:type="dxa"/>
            <w:shd w:val="clear" w:color="auto" w:fill="auto"/>
            <w:noWrap/>
            <w:vAlign w:val="bottom"/>
            <w:hideMark/>
          </w:tcPr>
          <w:p w14:paraId="07B794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D73F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A806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1692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5FCC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949AF0" w14:textId="77777777" w:rsidTr="000A4F25">
        <w:trPr>
          <w:trHeight w:val="270"/>
          <w:jc w:val="center"/>
        </w:trPr>
        <w:tc>
          <w:tcPr>
            <w:tcW w:w="2580" w:type="dxa"/>
            <w:shd w:val="clear" w:color="auto" w:fill="auto"/>
            <w:noWrap/>
            <w:vAlign w:val="bottom"/>
            <w:hideMark/>
          </w:tcPr>
          <w:p w14:paraId="57E982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TP_CPDLC_HMI_306</w:t>
            </w:r>
          </w:p>
        </w:tc>
        <w:tc>
          <w:tcPr>
            <w:tcW w:w="3083" w:type="dxa"/>
            <w:shd w:val="clear" w:color="auto" w:fill="auto"/>
            <w:noWrap/>
            <w:vAlign w:val="bottom"/>
            <w:hideMark/>
          </w:tcPr>
          <w:p w14:paraId="344875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TC_CPDLC_HMI_306-01</w:t>
            </w:r>
          </w:p>
        </w:tc>
        <w:tc>
          <w:tcPr>
            <w:tcW w:w="1360" w:type="dxa"/>
            <w:shd w:val="clear" w:color="auto" w:fill="auto"/>
            <w:noWrap/>
            <w:vAlign w:val="bottom"/>
            <w:hideMark/>
          </w:tcPr>
          <w:p w14:paraId="5AE2E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B6C2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4A91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B1F6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552E7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F23944" w14:textId="77777777" w:rsidTr="000A4F25">
        <w:trPr>
          <w:trHeight w:val="270"/>
          <w:jc w:val="center"/>
        </w:trPr>
        <w:tc>
          <w:tcPr>
            <w:tcW w:w="2580" w:type="dxa"/>
            <w:shd w:val="clear" w:color="auto" w:fill="auto"/>
            <w:noWrap/>
            <w:vAlign w:val="bottom"/>
            <w:hideMark/>
          </w:tcPr>
          <w:p w14:paraId="5808C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TP_CPDLC_HMI_307</w:t>
            </w:r>
          </w:p>
        </w:tc>
        <w:tc>
          <w:tcPr>
            <w:tcW w:w="3083" w:type="dxa"/>
            <w:shd w:val="clear" w:color="auto" w:fill="auto"/>
            <w:noWrap/>
            <w:vAlign w:val="bottom"/>
            <w:hideMark/>
          </w:tcPr>
          <w:p w14:paraId="6456C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TC_CPDLC_HMI_307-01</w:t>
            </w:r>
          </w:p>
        </w:tc>
        <w:tc>
          <w:tcPr>
            <w:tcW w:w="1360" w:type="dxa"/>
            <w:shd w:val="clear" w:color="auto" w:fill="auto"/>
            <w:noWrap/>
            <w:vAlign w:val="bottom"/>
            <w:hideMark/>
          </w:tcPr>
          <w:p w14:paraId="703F7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2FC7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09F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9B7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D667D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89C8CD" w14:textId="77777777" w:rsidTr="000A4F25">
        <w:trPr>
          <w:trHeight w:val="270"/>
          <w:jc w:val="center"/>
        </w:trPr>
        <w:tc>
          <w:tcPr>
            <w:tcW w:w="2580" w:type="dxa"/>
            <w:shd w:val="clear" w:color="auto" w:fill="auto"/>
            <w:noWrap/>
            <w:vAlign w:val="bottom"/>
            <w:hideMark/>
          </w:tcPr>
          <w:p w14:paraId="2A8BA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TP_CPDLC_HMI_308</w:t>
            </w:r>
          </w:p>
        </w:tc>
        <w:tc>
          <w:tcPr>
            <w:tcW w:w="3083" w:type="dxa"/>
            <w:shd w:val="clear" w:color="auto" w:fill="auto"/>
            <w:noWrap/>
            <w:vAlign w:val="bottom"/>
            <w:hideMark/>
          </w:tcPr>
          <w:p w14:paraId="49943E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TC_CPDLC_HMI_308-01</w:t>
            </w:r>
          </w:p>
        </w:tc>
        <w:tc>
          <w:tcPr>
            <w:tcW w:w="1360" w:type="dxa"/>
            <w:shd w:val="clear" w:color="auto" w:fill="auto"/>
            <w:noWrap/>
            <w:vAlign w:val="bottom"/>
            <w:hideMark/>
          </w:tcPr>
          <w:p w14:paraId="57407D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1B3C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FEA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B3A3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4986C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240339" w14:textId="77777777" w:rsidTr="000A4F25">
        <w:trPr>
          <w:trHeight w:val="270"/>
          <w:jc w:val="center"/>
        </w:trPr>
        <w:tc>
          <w:tcPr>
            <w:tcW w:w="2580" w:type="dxa"/>
            <w:shd w:val="clear" w:color="auto" w:fill="auto"/>
            <w:noWrap/>
            <w:vAlign w:val="bottom"/>
            <w:hideMark/>
          </w:tcPr>
          <w:p w14:paraId="6EE916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TP_CPDLC_HMI_309</w:t>
            </w:r>
          </w:p>
        </w:tc>
        <w:tc>
          <w:tcPr>
            <w:tcW w:w="3083" w:type="dxa"/>
            <w:shd w:val="clear" w:color="auto" w:fill="auto"/>
            <w:noWrap/>
            <w:vAlign w:val="bottom"/>
            <w:hideMark/>
          </w:tcPr>
          <w:p w14:paraId="7F221D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TC_CPDLC_HMI_309-01</w:t>
            </w:r>
          </w:p>
        </w:tc>
        <w:tc>
          <w:tcPr>
            <w:tcW w:w="1360" w:type="dxa"/>
            <w:shd w:val="clear" w:color="auto" w:fill="auto"/>
            <w:noWrap/>
            <w:vAlign w:val="bottom"/>
            <w:hideMark/>
          </w:tcPr>
          <w:p w14:paraId="5ADD2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8BBF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35B7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CD5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DDC2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C83FC0" w14:textId="77777777" w:rsidTr="000A4F25">
        <w:trPr>
          <w:trHeight w:val="270"/>
          <w:jc w:val="center"/>
        </w:trPr>
        <w:tc>
          <w:tcPr>
            <w:tcW w:w="2580" w:type="dxa"/>
            <w:shd w:val="clear" w:color="auto" w:fill="auto"/>
            <w:noWrap/>
            <w:vAlign w:val="bottom"/>
            <w:hideMark/>
          </w:tcPr>
          <w:p w14:paraId="479CA3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TP_CPDLC_HMI_310</w:t>
            </w:r>
          </w:p>
        </w:tc>
        <w:tc>
          <w:tcPr>
            <w:tcW w:w="3083" w:type="dxa"/>
            <w:shd w:val="clear" w:color="auto" w:fill="auto"/>
            <w:noWrap/>
            <w:vAlign w:val="bottom"/>
            <w:hideMark/>
          </w:tcPr>
          <w:p w14:paraId="5F4416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TC_CPDLC_HMI_310-01</w:t>
            </w:r>
          </w:p>
        </w:tc>
        <w:tc>
          <w:tcPr>
            <w:tcW w:w="1360" w:type="dxa"/>
            <w:shd w:val="clear" w:color="auto" w:fill="auto"/>
            <w:noWrap/>
            <w:vAlign w:val="bottom"/>
            <w:hideMark/>
          </w:tcPr>
          <w:p w14:paraId="521009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3942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AE4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9F7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BFE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EF6551" w14:textId="77777777" w:rsidTr="000A4F25">
        <w:trPr>
          <w:trHeight w:val="270"/>
          <w:jc w:val="center"/>
        </w:trPr>
        <w:tc>
          <w:tcPr>
            <w:tcW w:w="2580" w:type="dxa"/>
            <w:shd w:val="clear" w:color="auto" w:fill="auto"/>
            <w:noWrap/>
            <w:vAlign w:val="bottom"/>
            <w:hideMark/>
          </w:tcPr>
          <w:p w14:paraId="024260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TP_CPDLC_HMI_311</w:t>
            </w:r>
          </w:p>
        </w:tc>
        <w:tc>
          <w:tcPr>
            <w:tcW w:w="3083" w:type="dxa"/>
            <w:shd w:val="clear" w:color="auto" w:fill="auto"/>
            <w:noWrap/>
            <w:vAlign w:val="bottom"/>
            <w:hideMark/>
          </w:tcPr>
          <w:p w14:paraId="478287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TC_CPDLC_HMI_311-01</w:t>
            </w:r>
          </w:p>
        </w:tc>
        <w:tc>
          <w:tcPr>
            <w:tcW w:w="1360" w:type="dxa"/>
            <w:shd w:val="clear" w:color="auto" w:fill="auto"/>
            <w:noWrap/>
            <w:vAlign w:val="bottom"/>
            <w:hideMark/>
          </w:tcPr>
          <w:p w14:paraId="75862F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EAEB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610B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FA16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387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89AAED" w14:textId="77777777" w:rsidTr="000A4F25">
        <w:trPr>
          <w:trHeight w:val="270"/>
          <w:jc w:val="center"/>
        </w:trPr>
        <w:tc>
          <w:tcPr>
            <w:tcW w:w="2580" w:type="dxa"/>
            <w:shd w:val="clear" w:color="auto" w:fill="auto"/>
            <w:noWrap/>
            <w:vAlign w:val="bottom"/>
            <w:hideMark/>
          </w:tcPr>
          <w:p w14:paraId="6B0E9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TP_CPDLC_HMI_312</w:t>
            </w:r>
          </w:p>
        </w:tc>
        <w:tc>
          <w:tcPr>
            <w:tcW w:w="3083" w:type="dxa"/>
            <w:shd w:val="clear" w:color="auto" w:fill="auto"/>
            <w:noWrap/>
            <w:vAlign w:val="bottom"/>
            <w:hideMark/>
          </w:tcPr>
          <w:p w14:paraId="299CE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TC_CPDLC_HMI_312-01</w:t>
            </w:r>
          </w:p>
        </w:tc>
        <w:tc>
          <w:tcPr>
            <w:tcW w:w="1360" w:type="dxa"/>
            <w:shd w:val="clear" w:color="auto" w:fill="auto"/>
            <w:noWrap/>
            <w:vAlign w:val="bottom"/>
            <w:hideMark/>
          </w:tcPr>
          <w:p w14:paraId="02A18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1800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EA30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514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9DE5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0E5EB9" w14:textId="77777777" w:rsidTr="000A4F25">
        <w:trPr>
          <w:trHeight w:val="270"/>
          <w:jc w:val="center"/>
        </w:trPr>
        <w:tc>
          <w:tcPr>
            <w:tcW w:w="2580" w:type="dxa"/>
            <w:shd w:val="clear" w:color="auto" w:fill="auto"/>
            <w:noWrap/>
            <w:vAlign w:val="bottom"/>
            <w:hideMark/>
          </w:tcPr>
          <w:p w14:paraId="496F48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TP_CPDLC_HMI_313</w:t>
            </w:r>
          </w:p>
        </w:tc>
        <w:tc>
          <w:tcPr>
            <w:tcW w:w="3083" w:type="dxa"/>
            <w:shd w:val="clear" w:color="auto" w:fill="auto"/>
            <w:noWrap/>
            <w:vAlign w:val="bottom"/>
            <w:hideMark/>
          </w:tcPr>
          <w:p w14:paraId="4D394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TC_CPDLC_HMI_313-01</w:t>
            </w:r>
          </w:p>
        </w:tc>
        <w:tc>
          <w:tcPr>
            <w:tcW w:w="1360" w:type="dxa"/>
            <w:shd w:val="clear" w:color="auto" w:fill="auto"/>
            <w:noWrap/>
            <w:vAlign w:val="bottom"/>
            <w:hideMark/>
          </w:tcPr>
          <w:p w14:paraId="29430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5BF2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798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26BF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7BBC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69AAF5" w14:textId="77777777" w:rsidTr="000A4F25">
        <w:trPr>
          <w:trHeight w:val="270"/>
          <w:jc w:val="center"/>
        </w:trPr>
        <w:tc>
          <w:tcPr>
            <w:tcW w:w="2580" w:type="dxa"/>
            <w:shd w:val="clear" w:color="auto" w:fill="auto"/>
            <w:noWrap/>
            <w:vAlign w:val="bottom"/>
            <w:hideMark/>
          </w:tcPr>
          <w:p w14:paraId="3954C2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TP_CPDLC_HMI_313</w:t>
            </w:r>
          </w:p>
        </w:tc>
        <w:tc>
          <w:tcPr>
            <w:tcW w:w="3083" w:type="dxa"/>
            <w:shd w:val="clear" w:color="auto" w:fill="auto"/>
            <w:noWrap/>
            <w:vAlign w:val="bottom"/>
            <w:hideMark/>
          </w:tcPr>
          <w:p w14:paraId="03A7A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TC_CPDLC_HMI_313-02</w:t>
            </w:r>
          </w:p>
        </w:tc>
        <w:tc>
          <w:tcPr>
            <w:tcW w:w="1360" w:type="dxa"/>
            <w:shd w:val="clear" w:color="auto" w:fill="auto"/>
            <w:noWrap/>
            <w:vAlign w:val="bottom"/>
            <w:hideMark/>
          </w:tcPr>
          <w:p w14:paraId="5133C0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5C21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7901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2DB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7DAD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B94D7A" w14:textId="77777777" w:rsidTr="000A4F25">
        <w:trPr>
          <w:trHeight w:val="270"/>
          <w:jc w:val="center"/>
        </w:trPr>
        <w:tc>
          <w:tcPr>
            <w:tcW w:w="2580" w:type="dxa"/>
            <w:shd w:val="clear" w:color="auto" w:fill="auto"/>
            <w:noWrap/>
            <w:vAlign w:val="bottom"/>
            <w:hideMark/>
          </w:tcPr>
          <w:p w14:paraId="33D04C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TP_CPDLC_HMI_314</w:t>
            </w:r>
          </w:p>
        </w:tc>
        <w:tc>
          <w:tcPr>
            <w:tcW w:w="3083" w:type="dxa"/>
            <w:shd w:val="clear" w:color="auto" w:fill="auto"/>
            <w:noWrap/>
            <w:vAlign w:val="bottom"/>
            <w:hideMark/>
          </w:tcPr>
          <w:p w14:paraId="59158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TC_CPDLC_HMI_314-01</w:t>
            </w:r>
          </w:p>
        </w:tc>
        <w:tc>
          <w:tcPr>
            <w:tcW w:w="1360" w:type="dxa"/>
            <w:shd w:val="clear" w:color="auto" w:fill="auto"/>
            <w:noWrap/>
            <w:vAlign w:val="bottom"/>
            <w:hideMark/>
          </w:tcPr>
          <w:p w14:paraId="299C51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F548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F62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5152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E67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EF67FD" w14:textId="77777777" w:rsidTr="000A4F25">
        <w:trPr>
          <w:trHeight w:val="270"/>
          <w:jc w:val="center"/>
        </w:trPr>
        <w:tc>
          <w:tcPr>
            <w:tcW w:w="2580" w:type="dxa"/>
            <w:shd w:val="clear" w:color="auto" w:fill="auto"/>
            <w:noWrap/>
            <w:vAlign w:val="bottom"/>
            <w:hideMark/>
          </w:tcPr>
          <w:p w14:paraId="43DE0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TP_CPDLC_HMI_315</w:t>
            </w:r>
          </w:p>
        </w:tc>
        <w:tc>
          <w:tcPr>
            <w:tcW w:w="3083" w:type="dxa"/>
            <w:shd w:val="clear" w:color="auto" w:fill="auto"/>
            <w:noWrap/>
            <w:vAlign w:val="bottom"/>
            <w:hideMark/>
          </w:tcPr>
          <w:p w14:paraId="37D0C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TC_CPDLC_HMI_315-01</w:t>
            </w:r>
          </w:p>
        </w:tc>
        <w:tc>
          <w:tcPr>
            <w:tcW w:w="1360" w:type="dxa"/>
            <w:shd w:val="clear" w:color="auto" w:fill="auto"/>
            <w:noWrap/>
            <w:vAlign w:val="bottom"/>
            <w:hideMark/>
          </w:tcPr>
          <w:p w14:paraId="5F855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2066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F8B8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BC7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9096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44A153" w14:textId="77777777" w:rsidTr="000A4F25">
        <w:trPr>
          <w:trHeight w:val="270"/>
          <w:jc w:val="center"/>
        </w:trPr>
        <w:tc>
          <w:tcPr>
            <w:tcW w:w="2580" w:type="dxa"/>
            <w:shd w:val="clear" w:color="auto" w:fill="auto"/>
            <w:noWrap/>
            <w:vAlign w:val="bottom"/>
            <w:hideMark/>
          </w:tcPr>
          <w:p w14:paraId="64755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TP_CPDLC_HMI_315</w:t>
            </w:r>
          </w:p>
        </w:tc>
        <w:tc>
          <w:tcPr>
            <w:tcW w:w="3083" w:type="dxa"/>
            <w:shd w:val="clear" w:color="auto" w:fill="auto"/>
            <w:noWrap/>
            <w:vAlign w:val="bottom"/>
            <w:hideMark/>
          </w:tcPr>
          <w:p w14:paraId="0565D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TC_CPDLC_HMI_315-02</w:t>
            </w:r>
          </w:p>
        </w:tc>
        <w:tc>
          <w:tcPr>
            <w:tcW w:w="1360" w:type="dxa"/>
            <w:shd w:val="clear" w:color="auto" w:fill="auto"/>
            <w:noWrap/>
            <w:vAlign w:val="bottom"/>
            <w:hideMark/>
          </w:tcPr>
          <w:p w14:paraId="301BE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C7F0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F11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F26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5DB7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2FC20F" w14:textId="77777777" w:rsidTr="000A4F25">
        <w:trPr>
          <w:trHeight w:val="270"/>
          <w:jc w:val="center"/>
        </w:trPr>
        <w:tc>
          <w:tcPr>
            <w:tcW w:w="2580" w:type="dxa"/>
            <w:shd w:val="clear" w:color="auto" w:fill="auto"/>
            <w:noWrap/>
            <w:vAlign w:val="bottom"/>
            <w:hideMark/>
          </w:tcPr>
          <w:p w14:paraId="70EDD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TP_CPDLC_HMI_316</w:t>
            </w:r>
          </w:p>
        </w:tc>
        <w:tc>
          <w:tcPr>
            <w:tcW w:w="3083" w:type="dxa"/>
            <w:shd w:val="clear" w:color="auto" w:fill="auto"/>
            <w:noWrap/>
            <w:vAlign w:val="bottom"/>
            <w:hideMark/>
          </w:tcPr>
          <w:p w14:paraId="6F3995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TC_CPDLC_HMI_316-01</w:t>
            </w:r>
          </w:p>
        </w:tc>
        <w:tc>
          <w:tcPr>
            <w:tcW w:w="1360" w:type="dxa"/>
            <w:shd w:val="clear" w:color="auto" w:fill="auto"/>
            <w:noWrap/>
            <w:vAlign w:val="bottom"/>
            <w:hideMark/>
          </w:tcPr>
          <w:p w14:paraId="0F3A7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9067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D65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20F8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E7D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BF2B90" w14:textId="77777777" w:rsidTr="000A4F25">
        <w:trPr>
          <w:trHeight w:val="270"/>
          <w:jc w:val="center"/>
        </w:trPr>
        <w:tc>
          <w:tcPr>
            <w:tcW w:w="2580" w:type="dxa"/>
            <w:shd w:val="clear" w:color="auto" w:fill="auto"/>
            <w:noWrap/>
            <w:vAlign w:val="bottom"/>
            <w:hideMark/>
          </w:tcPr>
          <w:p w14:paraId="6834AA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TP_CPDLC_HMI_317</w:t>
            </w:r>
          </w:p>
        </w:tc>
        <w:tc>
          <w:tcPr>
            <w:tcW w:w="3083" w:type="dxa"/>
            <w:shd w:val="clear" w:color="auto" w:fill="auto"/>
            <w:noWrap/>
            <w:vAlign w:val="bottom"/>
            <w:hideMark/>
          </w:tcPr>
          <w:p w14:paraId="478147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TC_CPDLC_HMI_317-01</w:t>
            </w:r>
          </w:p>
        </w:tc>
        <w:tc>
          <w:tcPr>
            <w:tcW w:w="1360" w:type="dxa"/>
            <w:shd w:val="clear" w:color="auto" w:fill="auto"/>
            <w:noWrap/>
            <w:vAlign w:val="bottom"/>
            <w:hideMark/>
          </w:tcPr>
          <w:p w14:paraId="459A7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F95B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28F7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B9F0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48FA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3999EF" w14:textId="77777777" w:rsidTr="000A4F25">
        <w:trPr>
          <w:trHeight w:val="270"/>
          <w:jc w:val="center"/>
        </w:trPr>
        <w:tc>
          <w:tcPr>
            <w:tcW w:w="2580" w:type="dxa"/>
            <w:shd w:val="clear" w:color="auto" w:fill="auto"/>
            <w:noWrap/>
            <w:vAlign w:val="bottom"/>
            <w:hideMark/>
          </w:tcPr>
          <w:p w14:paraId="16F701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TP_CPDLC_HMI_317</w:t>
            </w:r>
          </w:p>
        </w:tc>
        <w:tc>
          <w:tcPr>
            <w:tcW w:w="3083" w:type="dxa"/>
            <w:shd w:val="clear" w:color="auto" w:fill="auto"/>
            <w:noWrap/>
            <w:vAlign w:val="bottom"/>
            <w:hideMark/>
          </w:tcPr>
          <w:p w14:paraId="1CF19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TC_CPDLC_HMI_317-02</w:t>
            </w:r>
          </w:p>
        </w:tc>
        <w:tc>
          <w:tcPr>
            <w:tcW w:w="1360" w:type="dxa"/>
            <w:shd w:val="clear" w:color="auto" w:fill="auto"/>
            <w:noWrap/>
            <w:vAlign w:val="bottom"/>
            <w:hideMark/>
          </w:tcPr>
          <w:p w14:paraId="7B5413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6D84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894A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F092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1F9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D7FEC8" w14:textId="77777777" w:rsidTr="000A4F25">
        <w:trPr>
          <w:trHeight w:val="270"/>
          <w:jc w:val="center"/>
        </w:trPr>
        <w:tc>
          <w:tcPr>
            <w:tcW w:w="2580" w:type="dxa"/>
            <w:shd w:val="clear" w:color="auto" w:fill="auto"/>
            <w:noWrap/>
            <w:vAlign w:val="bottom"/>
            <w:hideMark/>
          </w:tcPr>
          <w:p w14:paraId="2ED317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TP_CPDLC_HMI_317</w:t>
            </w:r>
          </w:p>
        </w:tc>
        <w:tc>
          <w:tcPr>
            <w:tcW w:w="3083" w:type="dxa"/>
            <w:shd w:val="clear" w:color="auto" w:fill="auto"/>
            <w:noWrap/>
            <w:vAlign w:val="bottom"/>
            <w:hideMark/>
          </w:tcPr>
          <w:p w14:paraId="733F33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TC_CPDLC_HMI_317-03</w:t>
            </w:r>
          </w:p>
        </w:tc>
        <w:tc>
          <w:tcPr>
            <w:tcW w:w="1360" w:type="dxa"/>
            <w:shd w:val="clear" w:color="auto" w:fill="auto"/>
            <w:noWrap/>
            <w:vAlign w:val="bottom"/>
            <w:hideMark/>
          </w:tcPr>
          <w:p w14:paraId="5AA729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F8FD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2A4F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319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83DD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0352E1" w14:textId="77777777" w:rsidTr="000A4F25">
        <w:trPr>
          <w:trHeight w:val="270"/>
          <w:jc w:val="center"/>
        </w:trPr>
        <w:tc>
          <w:tcPr>
            <w:tcW w:w="2580" w:type="dxa"/>
            <w:shd w:val="clear" w:color="auto" w:fill="auto"/>
            <w:noWrap/>
            <w:vAlign w:val="bottom"/>
            <w:hideMark/>
          </w:tcPr>
          <w:p w14:paraId="4D562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TP_CPDLC_HMI_318</w:t>
            </w:r>
          </w:p>
        </w:tc>
        <w:tc>
          <w:tcPr>
            <w:tcW w:w="3083" w:type="dxa"/>
            <w:shd w:val="clear" w:color="auto" w:fill="auto"/>
            <w:noWrap/>
            <w:vAlign w:val="bottom"/>
            <w:hideMark/>
          </w:tcPr>
          <w:p w14:paraId="7D779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TC_CPDLC_HMI_318-01</w:t>
            </w:r>
          </w:p>
        </w:tc>
        <w:tc>
          <w:tcPr>
            <w:tcW w:w="1360" w:type="dxa"/>
            <w:shd w:val="clear" w:color="auto" w:fill="auto"/>
            <w:noWrap/>
            <w:vAlign w:val="bottom"/>
            <w:hideMark/>
          </w:tcPr>
          <w:p w14:paraId="6F9AC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25CB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F50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770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7768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3A23FC" w14:textId="77777777" w:rsidTr="000A4F25">
        <w:trPr>
          <w:trHeight w:val="270"/>
          <w:jc w:val="center"/>
        </w:trPr>
        <w:tc>
          <w:tcPr>
            <w:tcW w:w="2580" w:type="dxa"/>
            <w:shd w:val="clear" w:color="auto" w:fill="auto"/>
            <w:noWrap/>
            <w:vAlign w:val="bottom"/>
            <w:hideMark/>
          </w:tcPr>
          <w:p w14:paraId="5A8F58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TP_CPDLC_HMI_319</w:t>
            </w:r>
          </w:p>
        </w:tc>
        <w:tc>
          <w:tcPr>
            <w:tcW w:w="3083" w:type="dxa"/>
            <w:shd w:val="clear" w:color="auto" w:fill="auto"/>
            <w:noWrap/>
            <w:vAlign w:val="bottom"/>
            <w:hideMark/>
          </w:tcPr>
          <w:p w14:paraId="484613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TC_CPDLC_HMI_319-01</w:t>
            </w:r>
          </w:p>
        </w:tc>
        <w:tc>
          <w:tcPr>
            <w:tcW w:w="1360" w:type="dxa"/>
            <w:shd w:val="clear" w:color="auto" w:fill="auto"/>
            <w:noWrap/>
            <w:vAlign w:val="bottom"/>
            <w:hideMark/>
          </w:tcPr>
          <w:p w14:paraId="436B2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951D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94F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F1F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E13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C8BC12" w14:textId="77777777" w:rsidTr="000A4F25">
        <w:trPr>
          <w:trHeight w:val="270"/>
          <w:jc w:val="center"/>
        </w:trPr>
        <w:tc>
          <w:tcPr>
            <w:tcW w:w="2580" w:type="dxa"/>
            <w:shd w:val="clear" w:color="auto" w:fill="auto"/>
            <w:noWrap/>
            <w:vAlign w:val="bottom"/>
            <w:hideMark/>
          </w:tcPr>
          <w:p w14:paraId="33835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TP_CPDLC_HMI_320</w:t>
            </w:r>
          </w:p>
        </w:tc>
        <w:tc>
          <w:tcPr>
            <w:tcW w:w="3083" w:type="dxa"/>
            <w:shd w:val="clear" w:color="auto" w:fill="auto"/>
            <w:noWrap/>
            <w:vAlign w:val="bottom"/>
            <w:hideMark/>
          </w:tcPr>
          <w:p w14:paraId="51AABB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TC_CPDLC_HMI_320-01</w:t>
            </w:r>
          </w:p>
        </w:tc>
        <w:tc>
          <w:tcPr>
            <w:tcW w:w="1360" w:type="dxa"/>
            <w:shd w:val="clear" w:color="auto" w:fill="auto"/>
            <w:noWrap/>
            <w:vAlign w:val="bottom"/>
            <w:hideMark/>
          </w:tcPr>
          <w:p w14:paraId="1DF0C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EEC2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A78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55EE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9E08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61743B" w14:textId="77777777" w:rsidTr="000A4F25">
        <w:trPr>
          <w:trHeight w:val="270"/>
          <w:jc w:val="center"/>
        </w:trPr>
        <w:tc>
          <w:tcPr>
            <w:tcW w:w="2580" w:type="dxa"/>
            <w:shd w:val="clear" w:color="auto" w:fill="auto"/>
            <w:noWrap/>
            <w:vAlign w:val="bottom"/>
            <w:hideMark/>
          </w:tcPr>
          <w:p w14:paraId="2AE3C7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TP_CPDLC_HMI_320</w:t>
            </w:r>
          </w:p>
        </w:tc>
        <w:tc>
          <w:tcPr>
            <w:tcW w:w="3083" w:type="dxa"/>
            <w:shd w:val="clear" w:color="auto" w:fill="auto"/>
            <w:noWrap/>
            <w:vAlign w:val="bottom"/>
            <w:hideMark/>
          </w:tcPr>
          <w:p w14:paraId="7F758F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TC_CPDLC_HMI_320-02</w:t>
            </w:r>
          </w:p>
        </w:tc>
        <w:tc>
          <w:tcPr>
            <w:tcW w:w="1360" w:type="dxa"/>
            <w:shd w:val="clear" w:color="auto" w:fill="auto"/>
            <w:noWrap/>
            <w:vAlign w:val="bottom"/>
            <w:hideMark/>
          </w:tcPr>
          <w:p w14:paraId="5C0EA4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BE00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2D10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D8C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5D17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4C6624" w14:textId="77777777" w:rsidTr="000A4F25">
        <w:trPr>
          <w:trHeight w:val="270"/>
          <w:jc w:val="center"/>
        </w:trPr>
        <w:tc>
          <w:tcPr>
            <w:tcW w:w="2580" w:type="dxa"/>
            <w:shd w:val="clear" w:color="auto" w:fill="auto"/>
            <w:noWrap/>
            <w:vAlign w:val="bottom"/>
            <w:hideMark/>
          </w:tcPr>
          <w:p w14:paraId="04B4BA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TP_CPDLC_HMI_321</w:t>
            </w:r>
          </w:p>
        </w:tc>
        <w:tc>
          <w:tcPr>
            <w:tcW w:w="3083" w:type="dxa"/>
            <w:shd w:val="clear" w:color="auto" w:fill="auto"/>
            <w:noWrap/>
            <w:vAlign w:val="bottom"/>
            <w:hideMark/>
          </w:tcPr>
          <w:p w14:paraId="24505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TC_CPDLC_HMI_321-01</w:t>
            </w:r>
          </w:p>
        </w:tc>
        <w:tc>
          <w:tcPr>
            <w:tcW w:w="1360" w:type="dxa"/>
            <w:shd w:val="clear" w:color="auto" w:fill="auto"/>
            <w:noWrap/>
            <w:vAlign w:val="bottom"/>
            <w:hideMark/>
          </w:tcPr>
          <w:p w14:paraId="3A601E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840C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D35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91A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A18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A7B3D8" w14:textId="77777777" w:rsidTr="000A4F25">
        <w:trPr>
          <w:trHeight w:val="270"/>
          <w:jc w:val="center"/>
        </w:trPr>
        <w:tc>
          <w:tcPr>
            <w:tcW w:w="2580" w:type="dxa"/>
            <w:shd w:val="clear" w:color="auto" w:fill="auto"/>
            <w:noWrap/>
            <w:vAlign w:val="bottom"/>
            <w:hideMark/>
          </w:tcPr>
          <w:p w14:paraId="72F737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TP_CPDLC_HMI_321</w:t>
            </w:r>
          </w:p>
        </w:tc>
        <w:tc>
          <w:tcPr>
            <w:tcW w:w="3083" w:type="dxa"/>
            <w:shd w:val="clear" w:color="auto" w:fill="auto"/>
            <w:noWrap/>
            <w:vAlign w:val="bottom"/>
            <w:hideMark/>
          </w:tcPr>
          <w:p w14:paraId="11074A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TC_CPDLC_HMI_321-02</w:t>
            </w:r>
          </w:p>
        </w:tc>
        <w:tc>
          <w:tcPr>
            <w:tcW w:w="1360" w:type="dxa"/>
            <w:shd w:val="clear" w:color="auto" w:fill="auto"/>
            <w:noWrap/>
            <w:vAlign w:val="bottom"/>
            <w:hideMark/>
          </w:tcPr>
          <w:p w14:paraId="5FCDA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C498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23D3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790E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28DC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CB330B" w14:textId="77777777" w:rsidTr="000A4F25">
        <w:trPr>
          <w:trHeight w:val="270"/>
          <w:jc w:val="center"/>
        </w:trPr>
        <w:tc>
          <w:tcPr>
            <w:tcW w:w="2580" w:type="dxa"/>
            <w:shd w:val="clear" w:color="auto" w:fill="auto"/>
            <w:noWrap/>
            <w:vAlign w:val="bottom"/>
            <w:hideMark/>
          </w:tcPr>
          <w:p w14:paraId="46AB1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TP_CPDLC_HMI_322</w:t>
            </w:r>
          </w:p>
        </w:tc>
        <w:tc>
          <w:tcPr>
            <w:tcW w:w="3083" w:type="dxa"/>
            <w:shd w:val="clear" w:color="auto" w:fill="auto"/>
            <w:noWrap/>
            <w:vAlign w:val="bottom"/>
            <w:hideMark/>
          </w:tcPr>
          <w:p w14:paraId="2DEE6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TC_CPDLC_HMI_322-01</w:t>
            </w:r>
          </w:p>
        </w:tc>
        <w:tc>
          <w:tcPr>
            <w:tcW w:w="1360" w:type="dxa"/>
            <w:shd w:val="clear" w:color="auto" w:fill="auto"/>
            <w:noWrap/>
            <w:vAlign w:val="bottom"/>
            <w:hideMark/>
          </w:tcPr>
          <w:p w14:paraId="2D2B70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984A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799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12E98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4ED2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285A2A5" w14:textId="77777777" w:rsidTr="000A4F25">
        <w:trPr>
          <w:trHeight w:val="270"/>
          <w:jc w:val="center"/>
        </w:trPr>
        <w:tc>
          <w:tcPr>
            <w:tcW w:w="2580" w:type="dxa"/>
            <w:shd w:val="clear" w:color="auto" w:fill="auto"/>
            <w:noWrap/>
            <w:vAlign w:val="bottom"/>
            <w:hideMark/>
          </w:tcPr>
          <w:p w14:paraId="6671F4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TP_CPDLC_HMI_322</w:t>
            </w:r>
          </w:p>
        </w:tc>
        <w:tc>
          <w:tcPr>
            <w:tcW w:w="3083" w:type="dxa"/>
            <w:shd w:val="clear" w:color="auto" w:fill="auto"/>
            <w:noWrap/>
            <w:vAlign w:val="bottom"/>
            <w:hideMark/>
          </w:tcPr>
          <w:p w14:paraId="3CC290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TC_CPDLC_HMI_322-02</w:t>
            </w:r>
          </w:p>
        </w:tc>
        <w:tc>
          <w:tcPr>
            <w:tcW w:w="1360" w:type="dxa"/>
            <w:shd w:val="clear" w:color="auto" w:fill="auto"/>
            <w:noWrap/>
            <w:vAlign w:val="bottom"/>
            <w:hideMark/>
          </w:tcPr>
          <w:p w14:paraId="0F3B65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B06C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3F8E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3453E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2FF2D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B5BDC37" w14:textId="77777777" w:rsidTr="000A4F25">
        <w:trPr>
          <w:trHeight w:val="270"/>
          <w:jc w:val="center"/>
        </w:trPr>
        <w:tc>
          <w:tcPr>
            <w:tcW w:w="2580" w:type="dxa"/>
            <w:shd w:val="clear" w:color="auto" w:fill="auto"/>
            <w:noWrap/>
            <w:vAlign w:val="bottom"/>
            <w:hideMark/>
          </w:tcPr>
          <w:p w14:paraId="3BBD80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TP_CPDLC_HMI_323</w:t>
            </w:r>
          </w:p>
        </w:tc>
        <w:tc>
          <w:tcPr>
            <w:tcW w:w="3083" w:type="dxa"/>
            <w:shd w:val="clear" w:color="auto" w:fill="auto"/>
            <w:noWrap/>
            <w:vAlign w:val="bottom"/>
            <w:hideMark/>
          </w:tcPr>
          <w:p w14:paraId="6FE9A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TC_CPDLC_HMI_323-01</w:t>
            </w:r>
          </w:p>
        </w:tc>
        <w:tc>
          <w:tcPr>
            <w:tcW w:w="1360" w:type="dxa"/>
            <w:shd w:val="clear" w:color="auto" w:fill="auto"/>
            <w:noWrap/>
            <w:vAlign w:val="bottom"/>
            <w:hideMark/>
          </w:tcPr>
          <w:p w14:paraId="7137BE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8562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1A4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B732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2847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63D263" w14:textId="77777777" w:rsidTr="000A4F25">
        <w:trPr>
          <w:trHeight w:val="270"/>
          <w:jc w:val="center"/>
        </w:trPr>
        <w:tc>
          <w:tcPr>
            <w:tcW w:w="2580" w:type="dxa"/>
            <w:shd w:val="clear" w:color="auto" w:fill="auto"/>
            <w:noWrap/>
            <w:vAlign w:val="bottom"/>
            <w:hideMark/>
          </w:tcPr>
          <w:p w14:paraId="5E1BD5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TP_CPDLC_HMI_324</w:t>
            </w:r>
          </w:p>
        </w:tc>
        <w:tc>
          <w:tcPr>
            <w:tcW w:w="3083" w:type="dxa"/>
            <w:shd w:val="clear" w:color="auto" w:fill="auto"/>
            <w:noWrap/>
            <w:vAlign w:val="bottom"/>
            <w:hideMark/>
          </w:tcPr>
          <w:p w14:paraId="6CD251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TC_CPDLC_HMI_324-01</w:t>
            </w:r>
          </w:p>
        </w:tc>
        <w:tc>
          <w:tcPr>
            <w:tcW w:w="1360" w:type="dxa"/>
            <w:shd w:val="clear" w:color="auto" w:fill="auto"/>
            <w:noWrap/>
            <w:vAlign w:val="bottom"/>
            <w:hideMark/>
          </w:tcPr>
          <w:p w14:paraId="5B84B8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ACD0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D27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C56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6DE7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E9FF3B" w14:textId="77777777" w:rsidTr="000A4F25">
        <w:trPr>
          <w:trHeight w:val="270"/>
          <w:jc w:val="center"/>
        </w:trPr>
        <w:tc>
          <w:tcPr>
            <w:tcW w:w="2580" w:type="dxa"/>
            <w:shd w:val="clear" w:color="auto" w:fill="auto"/>
            <w:noWrap/>
            <w:vAlign w:val="bottom"/>
            <w:hideMark/>
          </w:tcPr>
          <w:p w14:paraId="698AE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TP_CPDLC_HMI_325</w:t>
            </w:r>
          </w:p>
        </w:tc>
        <w:tc>
          <w:tcPr>
            <w:tcW w:w="3083" w:type="dxa"/>
            <w:shd w:val="clear" w:color="auto" w:fill="auto"/>
            <w:noWrap/>
            <w:vAlign w:val="bottom"/>
            <w:hideMark/>
          </w:tcPr>
          <w:p w14:paraId="1167DE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TC_CPDLC_HMI_325-01</w:t>
            </w:r>
          </w:p>
        </w:tc>
        <w:tc>
          <w:tcPr>
            <w:tcW w:w="1360" w:type="dxa"/>
            <w:shd w:val="clear" w:color="auto" w:fill="auto"/>
            <w:noWrap/>
            <w:vAlign w:val="bottom"/>
            <w:hideMark/>
          </w:tcPr>
          <w:p w14:paraId="58E249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1D54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466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CB0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70A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EDB464" w14:textId="77777777" w:rsidTr="000A4F25">
        <w:trPr>
          <w:trHeight w:val="270"/>
          <w:jc w:val="center"/>
        </w:trPr>
        <w:tc>
          <w:tcPr>
            <w:tcW w:w="2580" w:type="dxa"/>
            <w:shd w:val="clear" w:color="auto" w:fill="auto"/>
            <w:noWrap/>
            <w:vAlign w:val="bottom"/>
            <w:hideMark/>
          </w:tcPr>
          <w:p w14:paraId="22F17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TP_CPDLC_HMI_326</w:t>
            </w:r>
          </w:p>
        </w:tc>
        <w:tc>
          <w:tcPr>
            <w:tcW w:w="3083" w:type="dxa"/>
            <w:shd w:val="clear" w:color="auto" w:fill="auto"/>
            <w:noWrap/>
            <w:vAlign w:val="bottom"/>
            <w:hideMark/>
          </w:tcPr>
          <w:p w14:paraId="24C3F3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TC_CPDLC_HMI_326-01</w:t>
            </w:r>
          </w:p>
        </w:tc>
        <w:tc>
          <w:tcPr>
            <w:tcW w:w="1360" w:type="dxa"/>
            <w:shd w:val="clear" w:color="auto" w:fill="auto"/>
            <w:noWrap/>
            <w:vAlign w:val="bottom"/>
            <w:hideMark/>
          </w:tcPr>
          <w:p w14:paraId="0C5B51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6304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C106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2D3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312F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98D742" w14:textId="77777777" w:rsidTr="000A4F25">
        <w:trPr>
          <w:trHeight w:val="270"/>
          <w:jc w:val="center"/>
        </w:trPr>
        <w:tc>
          <w:tcPr>
            <w:tcW w:w="2580" w:type="dxa"/>
            <w:shd w:val="clear" w:color="auto" w:fill="auto"/>
            <w:noWrap/>
            <w:vAlign w:val="bottom"/>
            <w:hideMark/>
          </w:tcPr>
          <w:p w14:paraId="382E1E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TP_CPDLC_HMI_326</w:t>
            </w:r>
          </w:p>
        </w:tc>
        <w:tc>
          <w:tcPr>
            <w:tcW w:w="3083" w:type="dxa"/>
            <w:shd w:val="clear" w:color="auto" w:fill="auto"/>
            <w:noWrap/>
            <w:vAlign w:val="bottom"/>
            <w:hideMark/>
          </w:tcPr>
          <w:p w14:paraId="5C55A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TC_CPDLC_HMI_326-02</w:t>
            </w:r>
          </w:p>
        </w:tc>
        <w:tc>
          <w:tcPr>
            <w:tcW w:w="1360" w:type="dxa"/>
            <w:shd w:val="clear" w:color="auto" w:fill="auto"/>
            <w:noWrap/>
            <w:vAlign w:val="bottom"/>
            <w:hideMark/>
          </w:tcPr>
          <w:p w14:paraId="5CA855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F75B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82A9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B2F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07AD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C6413D" w14:textId="77777777" w:rsidTr="000A4F25">
        <w:trPr>
          <w:trHeight w:val="270"/>
          <w:jc w:val="center"/>
        </w:trPr>
        <w:tc>
          <w:tcPr>
            <w:tcW w:w="2580" w:type="dxa"/>
            <w:shd w:val="clear" w:color="auto" w:fill="auto"/>
            <w:noWrap/>
            <w:vAlign w:val="bottom"/>
            <w:hideMark/>
          </w:tcPr>
          <w:p w14:paraId="0286A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TP_CPDLC_HMI_326</w:t>
            </w:r>
          </w:p>
        </w:tc>
        <w:tc>
          <w:tcPr>
            <w:tcW w:w="3083" w:type="dxa"/>
            <w:shd w:val="clear" w:color="auto" w:fill="auto"/>
            <w:noWrap/>
            <w:vAlign w:val="bottom"/>
            <w:hideMark/>
          </w:tcPr>
          <w:p w14:paraId="04144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TC_CPDLC_HMI_326-03</w:t>
            </w:r>
          </w:p>
        </w:tc>
        <w:tc>
          <w:tcPr>
            <w:tcW w:w="1360" w:type="dxa"/>
            <w:shd w:val="clear" w:color="auto" w:fill="auto"/>
            <w:noWrap/>
            <w:vAlign w:val="bottom"/>
            <w:hideMark/>
          </w:tcPr>
          <w:p w14:paraId="1841DF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1F85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619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92C0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F421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5D0F29" w14:textId="77777777" w:rsidTr="000A4F25">
        <w:trPr>
          <w:trHeight w:val="270"/>
          <w:jc w:val="center"/>
        </w:trPr>
        <w:tc>
          <w:tcPr>
            <w:tcW w:w="2580" w:type="dxa"/>
            <w:shd w:val="clear" w:color="auto" w:fill="auto"/>
            <w:noWrap/>
            <w:vAlign w:val="bottom"/>
            <w:hideMark/>
          </w:tcPr>
          <w:p w14:paraId="1DC19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TP_CPDLC_HMI_326</w:t>
            </w:r>
          </w:p>
        </w:tc>
        <w:tc>
          <w:tcPr>
            <w:tcW w:w="3083" w:type="dxa"/>
            <w:shd w:val="clear" w:color="auto" w:fill="auto"/>
            <w:noWrap/>
            <w:vAlign w:val="bottom"/>
            <w:hideMark/>
          </w:tcPr>
          <w:p w14:paraId="2627E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TC_CPDLC_HMI_326-04</w:t>
            </w:r>
          </w:p>
        </w:tc>
        <w:tc>
          <w:tcPr>
            <w:tcW w:w="1360" w:type="dxa"/>
            <w:shd w:val="clear" w:color="auto" w:fill="auto"/>
            <w:noWrap/>
            <w:vAlign w:val="bottom"/>
            <w:hideMark/>
          </w:tcPr>
          <w:p w14:paraId="6504BF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2CC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A44F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7BB4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C0B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B04A59" w14:textId="77777777" w:rsidTr="000A4F25">
        <w:trPr>
          <w:trHeight w:val="270"/>
          <w:jc w:val="center"/>
        </w:trPr>
        <w:tc>
          <w:tcPr>
            <w:tcW w:w="2580" w:type="dxa"/>
            <w:shd w:val="clear" w:color="auto" w:fill="auto"/>
            <w:noWrap/>
            <w:vAlign w:val="bottom"/>
            <w:hideMark/>
          </w:tcPr>
          <w:p w14:paraId="291B7E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TP_CPDLC_HMI_327</w:t>
            </w:r>
          </w:p>
        </w:tc>
        <w:tc>
          <w:tcPr>
            <w:tcW w:w="3083" w:type="dxa"/>
            <w:shd w:val="clear" w:color="auto" w:fill="auto"/>
            <w:noWrap/>
            <w:vAlign w:val="bottom"/>
            <w:hideMark/>
          </w:tcPr>
          <w:p w14:paraId="1EC15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TC_CPDLC_HMI_327-01</w:t>
            </w:r>
          </w:p>
        </w:tc>
        <w:tc>
          <w:tcPr>
            <w:tcW w:w="1360" w:type="dxa"/>
            <w:shd w:val="clear" w:color="auto" w:fill="auto"/>
            <w:noWrap/>
            <w:vAlign w:val="bottom"/>
            <w:hideMark/>
          </w:tcPr>
          <w:p w14:paraId="79FEE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B505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A99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FE4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3C2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EA206B" w14:textId="77777777" w:rsidTr="000A4F25">
        <w:trPr>
          <w:trHeight w:val="270"/>
          <w:jc w:val="center"/>
        </w:trPr>
        <w:tc>
          <w:tcPr>
            <w:tcW w:w="2580" w:type="dxa"/>
            <w:shd w:val="clear" w:color="auto" w:fill="auto"/>
            <w:noWrap/>
            <w:vAlign w:val="bottom"/>
            <w:hideMark/>
          </w:tcPr>
          <w:p w14:paraId="7920D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TP_CPDLC_HMI_327</w:t>
            </w:r>
          </w:p>
        </w:tc>
        <w:tc>
          <w:tcPr>
            <w:tcW w:w="3083" w:type="dxa"/>
            <w:shd w:val="clear" w:color="auto" w:fill="auto"/>
            <w:noWrap/>
            <w:vAlign w:val="bottom"/>
            <w:hideMark/>
          </w:tcPr>
          <w:p w14:paraId="7D318A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TC_CPDLC_HMI_327-02</w:t>
            </w:r>
          </w:p>
        </w:tc>
        <w:tc>
          <w:tcPr>
            <w:tcW w:w="1360" w:type="dxa"/>
            <w:shd w:val="clear" w:color="auto" w:fill="auto"/>
            <w:noWrap/>
            <w:vAlign w:val="bottom"/>
            <w:hideMark/>
          </w:tcPr>
          <w:p w14:paraId="70A783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5DCD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AFB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473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9E60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7D48EE" w14:textId="77777777" w:rsidTr="000A4F25">
        <w:trPr>
          <w:trHeight w:val="270"/>
          <w:jc w:val="center"/>
        </w:trPr>
        <w:tc>
          <w:tcPr>
            <w:tcW w:w="2580" w:type="dxa"/>
            <w:shd w:val="clear" w:color="auto" w:fill="auto"/>
            <w:noWrap/>
            <w:vAlign w:val="bottom"/>
            <w:hideMark/>
          </w:tcPr>
          <w:p w14:paraId="52EA6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TP_CPDLC_HMI_327</w:t>
            </w:r>
          </w:p>
        </w:tc>
        <w:tc>
          <w:tcPr>
            <w:tcW w:w="3083" w:type="dxa"/>
            <w:shd w:val="clear" w:color="auto" w:fill="auto"/>
            <w:noWrap/>
            <w:vAlign w:val="bottom"/>
            <w:hideMark/>
          </w:tcPr>
          <w:p w14:paraId="05BCFE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TC_CPDLC_HMI_327-03</w:t>
            </w:r>
          </w:p>
        </w:tc>
        <w:tc>
          <w:tcPr>
            <w:tcW w:w="1360" w:type="dxa"/>
            <w:shd w:val="clear" w:color="auto" w:fill="auto"/>
            <w:noWrap/>
            <w:vAlign w:val="bottom"/>
            <w:hideMark/>
          </w:tcPr>
          <w:p w14:paraId="3E8799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24F2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7B7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25A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4956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05D537" w14:textId="77777777" w:rsidTr="000A4F25">
        <w:trPr>
          <w:trHeight w:val="270"/>
          <w:jc w:val="center"/>
        </w:trPr>
        <w:tc>
          <w:tcPr>
            <w:tcW w:w="2580" w:type="dxa"/>
            <w:shd w:val="clear" w:color="auto" w:fill="auto"/>
            <w:noWrap/>
            <w:vAlign w:val="bottom"/>
            <w:hideMark/>
          </w:tcPr>
          <w:p w14:paraId="4063C1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TP_CPDLC_HMI_327</w:t>
            </w:r>
          </w:p>
        </w:tc>
        <w:tc>
          <w:tcPr>
            <w:tcW w:w="3083" w:type="dxa"/>
            <w:shd w:val="clear" w:color="auto" w:fill="auto"/>
            <w:noWrap/>
            <w:vAlign w:val="bottom"/>
            <w:hideMark/>
          </w:tcPr>
          <w:p w14:paraId="4DFAB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TC_CPDLC_HMI_327-04</w:t>
            </w:r>
          </w:p>
        </w:tc>
        <w:tc>
          <w:tcPr>
            <w:tcW w:w="1360" w:type="dxa"/>
            <w:shd w:val="clear" w:color="auto" w:fill="auto"/>
            <w:noWrap/>
            <w:vAlign w:val="bottom"/>
            <w:hideMark/>
          </w:tcPr>
          <w:p w14:paraId="25C55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F0E3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5ED4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FB09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A6D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1EFC2D" w14:textId="77777777" w:rsidTr="000A4F25">
        <w:trPr>
          <w:trHeight w:val="270"/>
          <w:jc w:val="center"/>
        </w:trPr>
        <w:tc>
          <w:tcPr>
            <w:tcW w:w="2580" w:type="dxa"/>
            <w:shd w:val="clear" w:color="auto" w:fill="auto"/>
            <w:noWrap/>
            <w:vAlign w:val="bottom"/>
            <w:hideMark/>
          </w:tcPr>
          <w:p w14:paraId="1ED187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TP_CPDLC_HMI_328</w:t>
            </w:r>
          </w:p>
        </w:tc>
        <w:tc>
          <w:tcPr>
            <w:tcW w:w="3083" w:type="dxa"/>
            <w:shd w:val="clear" w:color="auto" w:fill="auto"/>
            <w:noWrap/>
            <w:vAlign w:val="bottom"/>
            <w:hideMark/>
          </w:tcPr>
          <w:p w14:paraId="67370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TC_CPDLC_HMI_328-01</w:t>
            </w:r>
          </w:p>
        </w:tc>
        <w:tc>
          <w:tcPr>
            <w:tcW w:w="1360" w:type="dxa"/>
            <w:shd w:val="clear" w:color="auto" w:fill="auto"/>
            <w:noWrap/>
            <w:vAlign w:val="bottom"/>
            <w:hideMark/>
          </w:tcPr>
          <w:p w14:paraId="4572E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A898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E098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4587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5955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7DBD8C" w14:textId="77777777" w:rsidTr="000A4F25">
        <w:trPr>
          <w:trHeight w:val="270"/>
          <w:jc w:val="center"/>
        </w:trPr>
        <w:tc>
          <w:tcPr>
            <w:tcW w:w="2580" w:type="dxa"/>
            <w:shd w:val="clear" w:color="auto" w:fill="auto"/>
            <w:noWrap/>
            <w:vAlign w:val="bottom"/>
            <w:hideMark/>
          </w:tcPr>
          <w:p w14:paraId="5CBD2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TP_CPDLC_HMI_329</w:t>
            </w:r>
          </w:p>
        </w:tc>
        <w:tc>
          <w:tcPr>
            <w:tcW w:w="3083" w:type="dxa"/>
            <w:shd w:val="clear" w:color="auto" w:fill="auto"/>
            <w:noWrap/>
            <w:vAlign w:val="bottom"/>
            <w:hideMark/>
          </w:tcPr>
          <w:p w14:paraId="6027AB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TC_CPDLC_HMI_329-01</w:t>
            </w:r>
          </w:p>
        </w:tc>
        <w:tc>
          <w:tcPr>
            <w:tcW w:w="1360" w:type="dxa"/>
            <w:shd w:val="clear" w:color="auto" w:fill="auto"/>
            <w:noWrap/>
            <w:vAlign w:val="bottom"/>
            <w:hideMark/>
          </w:tcPr>
          <w:p w14:paraId="6CE50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D4F2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7AB8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065D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4948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2D739A" w14:textId="77777777" w:rsidTr="000A4F25">
        <w:trPr>
          <w:trHeight w:val="270"/>
          <w:jc w:val="center"/>
        </w:trPr>
        <w:tc>
          <w:tcPr>
            <w:tcW w:w="2580" w:type="dxa"/>
            <w:shd w:val="clear" w:color="auto" w:fill="auto"/>
            <w:noWrap/>
            <w:vAlign w:val="bottom"/>
            <w:hideMark/>
          </w:tcPr>
          <w:p w14:paraId="6BDD8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2D8D72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TC_CPDLC_HMI_331-01</w:t>
            </w:r>
          </w:p>
        </w:tc>
        <w:tc>
          <w:tcPr>
            <w:tcW w:w="1360" w:type="dxa"/>
            <w:shd w:val="clear" w:color="auto" w:fill="auto"/>
            <w:noWrap/>
            <w:vAlign w:val="bottom"/>
            <w:hideMark/>
          </w:tcPr>
          <w:p w14:paraId="26661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75B2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5A20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AAD0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058E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7ACC95" w14:textId="77777777" w:rsidTr="000A4F25">
        <w:trPr>
          <w:trHeight w:val="270"/>
          <w:jc w:val="center"/>
        </w:trPr>
        <w:tc>
          <w:tcPr>
            <w:tcW w:w="2580" w:type="dxa"/>
            <w:shd w:val="clear" w:color="auto" w:fill="auto"/>
            <w:noWrap/>
            <w:vAlign w:val="bottom"/>
            <w:hideMark/>
          </w:tcPr>
          <w:p w14:paraId="29B8A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2BFCA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TC_CPDLC_HMI_331-02</w:t>
            </w:r>
          </w:p>
        </w:tc>
        <w:tc>
          <w:tcPr>
            <w:tcW w:w="1360" w:type="dxa"/>
            <w:shd w:val="clear" w:color="auto" w:fill="auto"/>
            <w:noWrap/>
            <w:vAlign w:val="bottom"/>
            <w:hideMark/>
          </w:tcPr>
          <w:p w14:paraId="17544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A107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A70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A26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BF64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CA67FB" w14:textId="77777777" w:rsidTr="000A4F25">
        <w:trPr>
          <w:trHeight w:val="270"/>
          <w:jc w:val="center"/>
        </w:trPr>
        <w:tc>
          <w:tcPr>
            <w:tcW w:w="2580" w:type="dxa"/>
            <w:shd w:val="clear" w:color="auto" w:fill="auto"/>
            <w:noWrap/>
            <w:vAlign w:val="bottom"/>
            <w:hideMark/>
          </w:tcPr>
          <w:p w14:paraId="44074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6634C6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TC_CPDLC_HMI_331-03</w:t>
            </w:r>
          </w:p>
        </w:tc>
        <w:tc>
          <w:tcPr>
            <w:tcW w:w="1360" w:type="dxa"/>
            <w:shd w:val="clear" w:color="auto" w:fill="auto"/>
            <w:noWrap/>
            <w:vAlign w:val="bottom"/>
            <w:hideMark/>
          </w:tcPr>
          <w:p w14:paraId="11A45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FE44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A72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369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133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F545A7" w14:textId="77777777" w:rsidTr="000A4F25">
        <w:trPr>
          <w:trHeight w:val="270"/>
          <w:jc w:val="center"/>
        </w:trPr>
        <w:tc>
          <w:tcPr>
            <w:tcW w:w="2580" w:type="dxa"/>
            <w:shd w:val="clear" w:color="auto" w:fill="auto"/>
            <w:noWrap/>
            <w:vAlign w:val="bottom"/>
            <w:hideMark/>
          </w:tcPr>
          <w:p w14:paraId="1D03D5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37312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TC_CPDLC_HMI_331-04</w:t>
            </w:r>
          </w:p>
        </w:tc>
        <w:tc>
          <w:tcPr>
            <w:tcW w:w="1360" w:type="dxa"/>
            <w:shd w:val="clear" w:color="auto" w:fill="auto"/>
            <w:noWrap/>
            <w:vAlign w:val="bottom"/>
            <w:hideMark/>
          </w:tcPr>
          <w:p w14:paraId="73AA6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7C94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67F5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540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6515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7F0FA9" w14:textId="77777777" w:rsidTr="000A4F25">
        <w:trPr>
          <w:trHeight w:val="270"/>
          <w:jc w:val="center"/>
        </w:trPr>
        <w:tc>
          <w:tcPr>
            <w:tcW w:w="2580" w:type="dxa"/>
            <w:shd w:val="clear" w:color="auto" w:fill="auto"/>
            <w:noWrap/>
            <w:vAlign w:val="bottom"/>
            <w:hideMark/>
          </w:tcPr>
          <w:p w14:paraId="6B7E06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5CC03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TC_CPDLC_HMI_331-05</w:t>
            </w:r>
          </w:p>
        </w:tc>
        <w:tc>
          <w:tcPr>
            <w:tcW w:w="1360" w:type="dxa"/>
            <w:shd w:val="clear" w:color="auto" w:fill="auto"/>
            <w:noWrap/>
            <w:vAlign w:val="bottom"/>
            <w:hideMark/>
          </w:tcPr>
          <w:p w14:paraId="54EC4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C2BAD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86CD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84C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8417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9CD519" w14:textId="77777777" w:rsidTr="000A4F25">
        <w:trPr>
          <w:trHeight w:val="270"/>
          <w:jc w:val="center"/>
        </w:trPr>
        <w:tc>
          <w:tcPr>
            <w:tcW w:w="2580" w:type="dxa"/>
            <w:shd w:val="clear" w:color="auto" w:fill="auto"/>
            <w:noWrap/>
            <w:vAlign w:val="bottom"/>
            <w:hideMark/>
          </w:tcPr>
          <w:p w14:paraId="3A8897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TP_CPDLC_HMI_331</w:t>
            </w:r>
          </w:p>
        </w:tc>
        <w:tc>
          <w:tcPr>
            <w:tcW w:w="3083" w:type="dxa"/>
            <w:shd w:val="clear" w:color="auto" w:fill="auto"/>
            <w:noWrap/>
            <w:vAlign w:val="bottom"/>
            <w:hideMark/>
          </w:tcPr>
          <w:p w14:paraId="25303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TC_CPDLC_HMI_331-06</w:t>
            </w:r>
          </w:p>
        </w:tc>
        <w:tc>
          <w:tcPr>
            <w:tcW w:w="1360" w:type="dxa"/>
            <w:shd w:val="clear" w:color="auto" w:fill="auto"/>
            <w:noWrap/>
            <w:vAlign w:val="bottom"/>
            <w:hideMark/>
          </w:tcPr>
          <w:p w14:paraId="46CF8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7F85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375B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C291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49D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D68572" w14:textId="77777777" w:rsidTr="000A4F25">
        <w:trPr>
          <w:trHeight w:val="270"/>
          <w:jc w:val="center"/>
        </w:trPr>
        <w:tc>
          <w:tcPr>
            <w:tcW w:w="2580" w:type="dxa"/>
            <w:shd w:val="clear" w:color="auto" w:fill="auto"/>
            <w:noWrap/>
            <w:vAlign w:val="bottom"/>
            <w:hideMark/>
          </w:tcPr>
          <w:p w14:paraId="24A7D5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TP_CPDLC_HMI_332</w:t>
            </w:r>
          </w:p>
        </w:tc>
        <w:tc>
          <w:tcPr>
            <w:tcW w:w="3083" w:type="dxa"/>
            <w:shd w:val="clear" w:color="auto" w:fill="auto"/>
            <w:noWrap/>
            <w:vAlign w:val="bottom"/>
            <w:hideMark/>
          </w:tcPr>
          <w:p w14:paraId="55AB23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TC_CPDLC_HMI_332-01</w:t>
            </w:r>
          </w:p>
        </w:tc>
        <w:tc>
          <w:tcPr>
            <w:tcW w:w="1360" w:type="dxa"/>
            <w:shd w:val="clear" w:color="auto" w:fill="auto"/>
            <w:noWrap/>
            <w:vAlign w:val="bottom"/>
            <w:hideMark/>
          </w:tcPr>
          <w:p w14:paraId="21885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27F9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A911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1394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2E64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8DB4F47" w14:textId="77777777" w:rsidTr="000A4F25">
        <w:trPr>
          <w:trHeight w:val="270"/>
          <w:jc w:val="center"/>
        </w:trPr>
        <w:tc>
          <w:tcPr>
            <w:tcW w:w="2580" w:type="dxa"/>
            <w:shd w:val="clear" w:color="auto" w:fill="auto"/>
            <w:noWrap/>
            <w:vAlign w:val="bottom"/>
            <w:hideMark/>
          </w:tcPr>
          <w:p w14:paraId="0BCA38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TP_CPDLC_HMI_332</w:t>
            </w:r>
          </w:p>
        </w:tc>
        <w:tc>
          <w:tcPr>
            <w:tcW w:w="3083" w:type="dxa"/>
            <w:shd w:val="clear" w:color="auto" w:fill="auto"/>
            <w:noWrap/>
            <w:vAlign w:val="bottom"/>
            <w:hideMark/>
          </w:tcPr>
          <w:p w14:paraId="67F61B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TC_CPDLC_HMI_332-02</w:t>
            </w:r>
          </w:p>
        </w:tc>
        <w:tc>
          <w:tcPr>
            <w:tcW w:w="1360" w:type="dxa"/>
            <w:shd w:val="clear" w:color="auto" w:fill="auto"/>
            <w:noWrap/>
            <w:vAlign w:val="bottom"/>
            <w:hideMark/>
          </w:tcPr>
          <w:p w14:paraId="679B73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AF90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5A7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D19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9B8F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E30FB25" w14:textId="77777777" w:rsidTr="000A4F25">
        <w:trPr>
          <w:trHeight w:val="270"/>
          <w:jc w:val="center"/>
        </w:trPr>
        <w:tc>
          <w:tcPr>
            <w:tcW w:w="2580" w:type="dxa"/>
            <w:shd w:val="clear" w:color="auto" w:fill="auto"/>
            <w:noWrap/>
            <w:vAlign w:val="bottom"/>
            <w:hideMark/>
          </w:tcPr>
          <w:p w14:paraId="607D0D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TP_CPDLC_HMI_332</w:t>
            </w:r>
          </w:p>
        </w:tc>
        <w:tc>
          <w:tcPr>
            <w:tcW w:w="3083" w:type="dxa"/>
            <w:shd w:val="clear" w:color="auto" w:fill="auto"/>
            <w:noWrap/>
            <w:vAlign w:val="bottom"/>
            <w:hideMark/>
          </w:tcPr>
          <w:p w14:paraId="386D05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TC_CPDLC_HMI_332-03</w:t>
            </w:r>
          </w:p>
        </w:tc>
        <w:tc>
          <w:tcPr>
            <w:tcW w:w="1360" w:type="dxa"/>
            <w:shd w:val="clear" w:color="auto" w:fill="auto"/>
            <w:noWrap/>
            <w:vAlign w:val="bottom"/>
            <w:hideMark/>
          </w:tcPr>
          <w:p w14:paraId="498545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D73E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8B6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BD1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4E9E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4442B9F" w14:textId="77777777" w:rsidTr="000A4F25">
        <w:trPr>
          <w:trHeight w:val="270"/>
          <w:jc w:val="center"/>
        </w:trPr>
        <w:tc>
          <w:tcPr>
            <w:tcW w:w="2580" w:type="dxa"/>
            <w:shd w:val="clear" w:color="auto" w:fill="auto"/>
            <w:noWrap/>
            <w:vAlign w:val="bottom"/>
            <w:hideMark/>
          </w:tcPr>
          <w:p w14:paraId="281F8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TP_CPDLC_HMI_332</w:t>
            </w:r>
          </w:p>
        </w:tc>
        <w:tc>
          <w:tcPr>
            <w:tcW w:w="3083" w:type="dxa"/>
            <w:shd w:val="clear" w:color="auto" w:fill="auto"/>
            <w:noWrap/>
            <w:vAlign w:val="bottom"/>
            <w:hideMark/>
          </w:tcPr>
          <w:p w14:paraId="5D9CA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TC_CPDLC_HMI_332-04</w:t>
            </w:r>
          </w:p>
        </w:tc>
        <w:tc>
          <w:tcPr>
            <w:tcW w:w="1360" w:type="dxa"/>
            <w:shd w:val="clear" w:color="auto" w:fill="auto"/>
            <w:noWrap/>
            <w:vAlign w:val="bottom"/>
            <w:hideMark/>
          </w:tcPr>
          <w:p w14:paraId="5E4336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89B0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4059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ABAD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2576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8A09D42" w14:textId="77777777" w:rsidTr="000A4F25">
        <w:trPr>
          <w:trHeight w:val="270"/>
          <w:jc w:val="center"/>
        </w:trPr>
        <w:tc>
          <w:tcPr>
            <w:tcW w:w="2580" w:type="dxa"/>
            <w:shd w:val="clear" w:color="auto" w:fill="auto"/>
            <w:noWrap/>
            <w:vAlign w:val="bottom"/>
            <w:hideMark/>
          </w:tcPr>
          <w:p w14:paraId="464A2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TP_CPDLC_HMI_333</w:t>
            </w:r>
          </w:p>
        </w:tc>
        <w:tc>
          <w:tcPr>
            <w:tcW w:w="3083" w:type="dxa"/>
            <w:shd w:val="clear" w:color="auto" w:fill="auto"/>
            <w:noWrap/>
            <w:vAlign w:val="bottom"/>
            <w:hideMark/>
          </w:tcPr>
          <w:p w14:paraId="2644FC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TC_CPDLC_HMI_333-01</w:t>
            </w:r>
          </w:p>
        </w:tc>
        <w:tc>
          <w:tcPr>
            <w:tcW w:w="1360" w:type="dxa"/>
            <w:shd w:val="clear" w:color="auto" w:fill="auto"/>
            <w:noWrap/>
            <w:vAlign w:val="bottom"/>
            <w:hideMark/>
          </w:tcPr>
          <w:p w14:paraId="3FA4F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DF8D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4D7F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1E44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33DC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64B64A" w14:textId="77777777" w:rsidTr="000A4F25">
        <w:trPr>
          <w:trHeight w:val="270"/>
          <w:jc w:val="center"/>
        </w:trPr>
        <w:tc>
          <w:tcPr>
            <w:tcW w:w="2580" w:type="dxa"/>
            <w:shd w:val="clear" w:color="auto" w:fill="auto"/>
            <w:noWrap/>
            <w:vAlign w:val="bottom"/>
            <w:hideMark/>
          </w:tcPr>
          <w:p w14:paraId="04BDC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TP_CPDLC_HMI_333</w:t>
            </w:r>
          </w:p>
        </w:tc>
        <w:tc>
          <w:tcPr>
            <w:tcW w:w="3083" w:type="dxa"/>
            <w:shd w:val="clear" w:color="auto" w:fill="auto"/>
            <w:noWrap/>
            <w:vAlign w:val="bottom"/>
            <w:hideMark/>
          </w:tcPr>
          <w:p w14:paraId="7EC35A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TC_CPDLC_HMI_333-02</w:t>
            </w:r>
          </w:p>
        </w:tc>
        <w:tc>
          <w:tcPr>
            <w:tcW w:w="1360" w:type="dxa"/>
            <w:shd w:val="clear" w:color="auto" w:fill="auto"/>
            <w:noWrap/>
            <w:vAlign w:val="bottom"/>
            <w:hideMark/>
          </w:tcPr>
          <w:p w14:paraId="2765A7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CBB8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6D0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05A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6D1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77EABC" w14:textId="77777777" w:rsidTr="000A4F25">
        <w:trPr>
          <w:trHeight w:val="270"/>
          <w:jc w:val="center"/>
        </w:trPr>
        <w:tc>
          <w:tcPr>
            <w:tcW w:w="2580" w:type="dxa"/>
            <w:shd w:val="clear" w:color="auto" w:fill="auto"/>
            <w:noWrap/>
            <w:vAlign w:val="bottom"/>
            <w:hideMark/>
          </w:tcPr>
          <w:p w14:paraId="35B226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TP_CPDLC_HMI_334</w:t>
            </w:r>
          </w:p>
        </w:tc>
        <w:tc>
          <w:tcPr>
            <w:tcW w:w="3083" w:type="dxa"/>
            <w:shd w:val="clear" w:color="auto" w:fill="auto"/>
            <w:noWrap/>
            <w:vAlign w:val="bottom"/>
            <w:hideMark/>
          </w:tcPr>
          <w:p w14:paraId="0E8377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TC_CPDLC_HMI_334</w:t>
            </w:r>
          </w:p>
        </w:tc>
        <w:tc>
          <w:tcPr>
            <w:tcW w:w="1360" w:type="dxa"/>
            <w:shd w:val="clear" w:color="auto" w:fill="auto"/>
            <w:noWrap/>
            <w:vAlign w:val="bottom"/>
            <w:hideMark/>
          </w:tcPr>
          <w:p w14:paraId="648C0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074E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4BF8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9514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3CD9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88C822F" w14:textId="77777777" w:rsidTr="000A4F25">
        <w:trPr>
          <w:trHeight w:val="270"/>
          <w:jc w:val="center"/>
        </w:trPr>
        <w:tc>
          <w:tcPr>
            <w:tcW w:w="2580" w:type="dxa"/>
            <w:shd w:val="clear" w:color="auto" w:fill="auto"/>
            <w:noWrap/>
            <w:vAlign w:val="bottom"/>
            <w:hideMark/>
          </w:tcPr>
          <w:p w14:paraId="5A751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TP_CPDLC_HMI_335</w:t>
            </w:r>
          </w:p>
        </w:tc>
        <w:tc>
          <w:tcPr>
            <w:tcW w:w="3083" w:type="dxa"/>
            <w:shd w:val="clear" w:color="auto" w:fill="auto"/>
            <w:noWrap/>
            <w:vAlign w:val="bottom"/>
            <w:hideMark/>
          </w:tcPr>
          <w:p w14:paraId="592D3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TC_CPDLC_HMI_335-01</w:t>
            </w:r>
          </w:p>
        </w:tc>
        <w:tc>
          <w:tcPr>
            <w:tcW w:w="1360" w:type="dxa"/>
            <w:shd w:val="clear" w:color="auto" w:fill="auto"/>
            <w:noWrap/>
            <w:vAlign w:val="bottom"/>
            <w:hideMark/>
          </w:tcPr>
          <w:p w14:paraId="3625C4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E6C4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FE3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D66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072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8880E0" w14:textId="77777777" w:rsidTr="000A4F25">
        <w:trPr>
          <w:trHeight w:val="270"/>
          <w:jc w:val="center"/>
        </w:trPr>
        <w:tc>
          <w:tcPr>
            <w:tcW w:w="2580" w:type="dxa"/>
            <w:shd w:val="clear" w:color="auto" w:fill="auto"/>
            <w:noWrap/>
            <w:vAlign w:val="bottom"/>
            <w:hideMark/>
          </w:tcPr>
          <w:p w14:paraId="716B2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TP_CPDLC_HMI_335</w:t>
            </w:r>
          </w:p>
        </w:tc>
        <w:tc>
          <w:tcPr>
            <w:tcW w:w="3083" w:type="dxa"/>
            <w:shd w:val="clear" w:color="auto" w:fill="auto"/>
            <w:noWrap/>
            <w:vAlign w:val="bottom"/>
            <w:hideMark/>
          </w:tcPr>
          <w:p w14:paraId="379331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TC_CPDLC_HMI_335-02</w:t>
            </w:r>
          </w:p>
        </w:tc>
        <w:tc>
          <w:tcPr>
            <w:tcW w:w="1360" w:type="dxa"/>
            <w:shd w:val="clear" w:color="auto" w:fill="auto"/>
            <w:noWrap/>
            <w:vAlign w:val="bottom"/>
            <w:hideMark/>
          </w:tcPr>
          <w:p w14:paraId="24DB0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F7CA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1CF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C717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D20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9B73D6" w14:textId="77777777" w:rsidTr="000A4F25">
        <w:trPr>
          <w:trHeight w:val="270"/>
          <w:jc w:val="center"/>
        </w:trPr>
        <w:tc>
          <w:tcPr>
            <w:tcW w:w="2580" w:type="dxa"/>
            <w:shd w:val="clear" w:color="auto" w:fill="auto"/>
            <w:noWrap/>
            <w:vAlign w:val="bottom"/>
            <w:hideMark/>
          </w:tcPr>
          <w:p w14:paraId="0FC4B5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TP_CPDLC_HMI_335</w:t>
            </w:r>
          </w:p>
        </w:tc>
        <w:tc>
          <w:tcPr>
            <w:tcW w:w="3083" w:type="dxa"/>
            <w:shd w:val="clear" w:color="auto" w:fill="auto"/>
            <w:noWrap/>
            <w:vAlign w:val="bottom"/>
            <w:hideMark/>
          </w:tcPr>
          <w:p w14:paraId="0884A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TC_CPDLC_HMI_335-03</w:t>
            </w:r>
          </w:p>
        </w:tc>
        <w:tc>
          <w:tcPr>
            <w:tcW w:w="1360" w:type="dxa"/>
            <w:shd w:val="clear" w:color="auto" w:fill="auto"/>
            <w:noWrap/>
            <w:vAlign w:val="bottom"/>
            <w:hideMark/>
          </w:tcPr>
          <w:p w14:paraId="6491C9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E447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9DCE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07CF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B05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DB3A4E" w14:textId="77777777" w:rsidTr="000A4F25">
        <w:trPr>
          <w:trHeight w:val="270"/>
          <w:jc w:val="center"/>
        </w:trPr>
        <w:tc>
          <w:tcPr>
            <w:tcW w:w="2580" w:type="dxa"/>
            <w:shd w:val="clear" w:color="auto" w:fill="auto"/>
            <w:noWrap/>
            <w:vAlign w:val="bottom"/>
            <w:hideMark/>
          </w:tcPr>
          <w:p w14:paraId="14B78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TP_CPDLC_HMI_336</w:t>
            </w:r>
          </w:p>
        </w:tc>
        <w:tc>
          <w:tcPr>
            <w:tcW w:w="3083" w:type="dxa"/>
            <w:shd w:val="clear" w:color="auto" w:fill="auto"/>
            <w:noWrap/>
            <w:vAlign w:val="bottom"/>
            <w:hideMark/>
          </w:tcPr>
          <w:p w14:paraId="5F2F41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TC_CPDLC_HMI_336-01</w:t>
            </w:r>
          </w:p>
        </w:tc>
        <w:tc>
          <w:tcPr>
            <w:tcW w:w="1360" w:type="dxa"/>
            <w:shd w:val="clear" w:color="auto" w:fill="auto"/>
            <w:noWrap/>
            <w:vAlign w:val="bottom"/>
            <w:hideMark/>
          </w:tcPr>
          <w:p w14:paraId="32F6F0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64D0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9284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FC45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F66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F12953" w14:textId="77777777" w:rsidTr="000A4F25">
        <w:trPr>
          <w:trHeight w:val="270"/>
          <w:jc w:val="center"/>
        </w:trPr>
        <w:tc>
          <w:tcPr>
            <w:tcW w:w="2580" w:type="dxa"/>
            <w:shd w:val="clear" w:color="auto" w:fill="auto"/>
            <w:noWrap/>
            <w:vAlign w:val="bottom"/>
            <w:hideMark/>
          </w:tcPr>
          <w:p w14:paraId="57589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TP_CPDLC_HMI_337</w:t>
            </w:r>
          </w:p>
        </w:tc>
        <w:tc>
          <w:tcPr>
            <w:tcW w:w="3083" w:type="dxa"/>
            <w:shd w:val="clear" w:color="auto" w:fill="auto"/>
            <w:noWrap/>
            <w:vAlign w:val="bottom"/>
            <w:hideMark/>
          </w:tcPr>
          <w:p w14:paraId="7C8366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TC_CPDLC_HMI_337-01</w:t>
            </w:r>
          </w:p>
        </w:tc>
        <w:tc>
          <w:tcPr>
            <w:tcW w:w="1360" w:type="dxa"/>
            <w:shd w:val="clear" w:color="auto" w:fill="auto"/>
            <w:noWrap/>
            <w:vAlign w:val="bottom"/>
            <w:hideMark/>
          </w:tcPr>
          <w:p w14:paraId="57FFE4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DD10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BDC5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506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2F0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45A4B6" w14:textId="77777777" w:rsidTr="000A4F25">
        <w:trPr>
          <w:trHeight w:val="270"/>
          <w:jc w:val="center"/>
        </w:trPr>
        <w:tc>
          <w:tcPr>
            <w:tcW w:w="2580" w:type="dxa"/>
            <w:shd w:val="clear" w:color="auto" w:fill="auto"/>
            <w:noWrap/>
            <w:vAlign w:val="bottom"/>
            <w:hideMark/>
          </w:tcPr>
          <w:p w14:paraId="29CB3F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TP_CPDLC_HMI_338</w:t>
            </w:r>
          </w:p>
        </w:tc>
        <w:tc>
          <w:tcPr>
            <w:tcW w:w="3083" w:type="dxa"/>
            <w:shd w:val="clear" w:color="auto" w:fill="auto"/>
            <w:noWrap/>
            <w:vAlign w:val="bottom"/>
            <w:hideMark/>
          </w:tcPr>
          <w:p w14:paraId="75409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TC_CPDLC_HMI_338-01</w:t>
            </w:r>
          </w:p>
        </w:tc>
        <w:tc>
          <w:tcPr>
            <w:tcW w:w="1360" w:type="dxa"/>
            <w:shd w:val="clear" w:color="auto" w:fill="auto"/>
            <w:noWrap/>
            <w:vAlign w:val="bottom"/>
            <w:hideMark/>
          </w:tcPr>
          <w:p w14:paraId="4AB2E6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4CF2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F2BE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7F2F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3C6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934A10" w14:textId="77777777" w:rsidTr="000A4F25">
        <w:trPr>
          <w:trHeight w:val="270"/>
          <w:jc w:val="center"/>
        </w:trPr>
        <w:tc>
          <w:tcPr>
            <w:tcW w:w="2580" w:type="dxa"/>
            <w:shd w:val="clear" w:color="auto" w:fill="auto"/>
            <w:noWrap/>
            <w:vAlign w:val="bottom"/>
            <w:hideMark/>
          </w:tcPr>
          <w:p w14:paraId="34CCA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TP_CPDLC_HMI_339</w:t>
            </w:r>
          </w:p>
        </w:tc>
        <w:tc>
          <w:tcPr>
            <w:tcW w:w="3083" w:type="dxa"/>
            <w:shd w:val="clear" w:color="auto" w:fill="auto"/>
            <w:noWrap/>
            <w:vAlign w:val="bottom"/>
            <w:hideMark/>
          </w:tcPr>
          <w:p w14:paraId="2AF70D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TC_CPDLC_HMI_339-01</w:t>
            </w:r>
          </w:p>
        </w:tc>
        <w:tc>
          <w:tcPr>
            <w:tcW w:w="1360" w:type="dxa"/>
            <w:shd w:val="clear" w:color="auto" w:fill="auto"/>
            <w:noWrap/>
            <w:vAlign w:val="bottom"/>
            <w:hideMark/>
          </w:tcPr>
          <w:p w14:paraId="62BCE9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58BA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F3B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35D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903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C7B237" w14:textId="77777777" w:rsidTr="000A4F25">
        <w:trPr>
          <w:trHeight w:val="270"/>
          <w:jc w:val="center"/>
        </w:trPr>
        <w:tc>
          <w:tcPr>
            <w:tcW w:w="2580" w:type="dxa"/>
            <w:shd w:val="clear" w:color="auto" w:fill="auto"/>
            <w:noWrap/>
            <w:vAlign w:val="bottom"/>
            <w:hideMark/>
          </w:tcPr>
          <w:p w14:paraId="3F8D2D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TP_CPDLC_HMI_340</w:t>
            </w:r>
          </w:p>
        </w:tc>
        <w:tc>
          <w:tcPr>
            <w:tcW w:w="3083" w:type="dxa"/>
            <w:shd w:val="clear" w:color="auto" w:fill="auto"/>
            <w:noWrap/>
            <w:vAlign w:val="bottom"/>
            <w:hideMark/>
          </w:tcPr>
          <w:p w14:paraId="2608A1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TC_CPDLC_HMI_340-01</w:t>
            </w:r>
          </w:p>
        </w:tc>
        <w:tc>
          <w:tcPr>
            <w:tcW w:w="1360" w:type="dxa"/>
            <w:shd w:val="clear" w:color="auto" w:fill="auto"/>
            <w:noWrap/>
            <w:vAlign w:val="bottom"/>
            <w:hideMark/>
          </w:tcPr>
          <w:p w14:paraId="342A8D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7A4A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97B0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5ABD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1CD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238F29" w14:textId="77777777" w:rsidTr="000A4F25">
        <w:trPr>
          <w:trHeight w:val="270"/>
          <w:jc w:val="center"/>
        </w:trPr>
        <w:tc>
          <w:tcPr>
            <w:tcW w:w="2580" w:type="dxa"/>
            <w:shd w:val="clear" w:color="auto" w:fill="auto"/>
            <w:noWrap/>
            <w:vAlign w:val="bottom"/>
            <w:hideMark/>
          </w:tcPr>
          <w:p w14:paraId="640C97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TP_CPDLC_HMI_340</w:t>
            </w:r>
          </w:p>
        </w:tc>
        <w:tc>
          <w:tcPr>
            <w:tcW w:w="3083" w:type="dxa"/>
            <w:shd w:val="clear" w:color="auto" w:fill="auto"/>
            <w:noWrap/>
            <w:vAlign w:val="bottom"/>
            <w:hideMark/>
          </w:tcPr>
          <w:p w14:paraId="521970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TC_CPDLC_HMI_340-02</w:t>
            </w:r>
          </w:p>
        </w:tc>
        <w:tc>
          <w:tcPr>
            <w:tcW w:w="1360" w:type="dxa"/>
            <w:shd w:val="clear" w:color="auto" w:fill="auto"/>
            <w:noWrap/>
            <w:vAlign w:val="bottom"/>
            <w:hideMark/>
          </w:tcPr>
          <w:p w14:paraId="34F0A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35C1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5DD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25A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C5B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F51ABC" w14:textId="77777777" w:rsidTr="000A4F25">
        <w:trPr>
          <w:trHeight w:val="270"/>
          <w:jc w:val="center"/>
        </w:trPr>
        <w:tc>
          <w:tcPr>
            <w:tcW w:w="2580" w:type="dxa"/>
            <w:shd w:val="clear" w:color="auto" w:fill="auto"/>
            <w:noWrap/>
            <w:vAlign w:val="bottom"/>
            <w:hideMark/>
          </w:tcPr>
          <w:p w14:paraId="1037C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TP_CPDLC_HMI_341</w:t>
            </w:r>
          </w:p>
        </w:tc>
        <w:tc>
          <w:tcPr>
            <w:tcW w:w="3083" w:type="dxa"/>
            <w:shd w:val="clear" w:color="auto" w:fill="auto"/>
            <w:noWrap/>
            <w:vAlign w:val="bottom"/>
            <w:hideMark/>
          </w:tcPr>
          <w:p w14:paraId="46FD93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TC_CPDLC_HMI_341-01</w:t>
            </w:r>
          </w:p>
        </w:tc>
        <w:tc>
          <w:tcPr>
            <w:tcW w:w="1360" w:type="dxa"/>
            <w:shd w:val="clear" w:color="auto" w:fill="auto"/>
            <w:noWrap/>
            <w:vAlign w:val="bottom"/>
            <w:hideMark/>
          </w:tcPr>
          <w:p w14:paraId="09025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BD03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2DD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8EF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238D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211683" w14:textId="77777777" w:rsidTr="000A4F25">
        <w:trPr>
          <w:trHeight w:val="270"/>
          <w:jc w:val="center"/>
        </w:trPr>
        <w:tc>
          <w:tcPr>
            <w:tcW w:w="2580" w:type="dxa"/>
            <w:shd w:val="clear" w:color="auto" w:fill="auto"/>
            <w:noWrap/>
            <w:vAlign w:val="bottom"/>
            <w:hideMark/>
          </w:tcPr>
          <w:p w14:paraId="090F88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TP_CPDLC_HMI_342</w:t>
            </w:r>
          </w:p>
        </w:tc>
        <w:tc>
          <w:tcPr>
            <w:tcW w:w="3083" w:type="dxa"/>
            <w:shd w:val="clear" w:color="auto" w:fill="auto"/>
            <w:noWrap/>
            <w:vAlign w:val="bottom"/>
            <w:hideMark/>
          </w:tcPr>
          <w:p w14:paraId="33F34C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TC_CPDLC_HMI_342-01</w:t>
            </w:r>
          </w:p>
        </w:tc>
        <w:tc>
          <w:tcPr>
            <w:tcW w:w="1360" w:type="dxa"/>
            <w:shd w:val="clear" w:color="auto" w:fill="auto"/>
            <w:noWrap/>
            <w:vAlign w:val="bottom"/>
            <w:hideMark/>
          </w:tcPr>
          <w:p w14:paraId="17BEE3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2B38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22DE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C6D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CCD5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A82B27" w14:textId="77777777" w:rsidTr="000A4F25">
        <w:trPr>
          <w:trHeight w:val="270"/>
          <w:jc w:val="center"/>
        </w:trPr>
        <w:tc>
          <w:tcPr>
            <w:tcW w:w="2580" w:type="dxa"/>
            <w:shd w:val="clear" w:color="auto" w:fill="auto"/>
            <w:noWrap/>
            <w:vAlign w:val="bottom"/>
            <w:hideMark/>
          </w:tcPr>
          <w:p w14:paraId="6E698A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TP_CPDLC_HMI_343</w:t>
            </w:r>
          </w:p>
        </w:tc>
        <w:tc>
          <w:tcPr>
            <w:tcW w:w="3083" w:type="dxa"/>
            <w:shd w:val="clear" w:color="auto" w:fill="auto"/>
            <w:noWrap/>
            <w:vAlign w:val="bottom"/>
            <w:hideMark/>
          </w:tcPr>
          <w:p w14:paraId="61EDE5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TC_CPDLC_HMI_343-01</w:t>
            </w:r>
          </w:p>
        </w:tc>
        <w:tc>
          <w:tcPr>
            <w:tcW w:w="1360" w:type="dxa"/>
            <w:shd w:val="clear" w:color="auto" w:fill="auto"/>
            <w:noWrap/>
            <w:vAlign w:val="bottom"/>
            <w:hideMark/>
          </w:tcPr>
          <w:p w14:paraId="7E8975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6CA2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9C8E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2660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4AE1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EFBEBA" w14:textId="77777777" w:rsidTr="000A4F25">
        <w:trPr>
          <w:trHeight w:val="270"/>
          <w:jc w:val="center"/>
        </w:trPr>
        <w:tc>
          <w:tcPr>
            <w:tcW w:w="2580" w:type="dxa"/>
            <w:shd w:val="clear" w:color="auto" w:fill="auto"/>
            <w:noWrap/>
            <w:vAlign w:val="bottom"/>
            <w:hideMark/>
          </w:tcPr>
          <w:p w14:paraId="318C4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TP_CPDLC_HMI_344</w:t>
            </w:r>
          </w:p>
        </w:tc>
        <w:tc>
          <w:tcPr>
            <w:tcW w:w="3083" w:type="dxa"/>
            <w:shd w:val="clear" w:color="auto" w:fill="auto"/>
            <w:noWrap/>
            <w:vAlign w:val="bottom"/>
            <w:hideMark/>
          </w:tcPr>
          <w:p w14:paraId="6E96B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TC_CPDLC_HMI_344-01</w:t>
            </w:r>
          </w:p>
        </w:tc>
        <w:tc>
          <w:tcPr>
            <w:tcW w:w="1360" w:type="dxa"/>
            <w:shd w:val="clear" w:color="auto" w:fill="auto"/>
            <w:noWrap/>
            <w:vAlign w:val="bottom"/>
            <w:hideMark/>
          </w:tcPr>
          <w:p w14:paraId="2605A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A188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F7C1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BBB4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0FCB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87F535" w14:textId="77777777" w:rsidTr="000A4F25">
        <w:trPr>
          <w:trHeight w:val="270"/>
          <w:jc w:val="center"/>
        </w:trPr>
        <w:tc>
          <w:tcPr>
            <w:tcW w:w="2580" w:type="dxa"/>
            <w:shd w:val="clear" w:color="auto" w:fill="auto"/>
            <w:noWrap/>
            <w:vAlign w:val="bottom"/>
            <w:hideMark/>
          </w:tcPr>
          <w:p w14:paraId="7C7499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TP_CPDLC_HMI_345</w:t>
            </w:r>
          </w:p>
        </w:tc>
        <w:tc>
          <w:tcPr>
            <w:tcW w:w="3083" w:type="dxa"/>
            <w:shd w:val="clear" w:color="auto" w:fill="auto"/>
            <w:noWrap/>
            <w:vAlign w:val="bottom"/>
            <w:hideMark/>
          </w:tcPr>
          <w:p w14:paraId="20203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TC_CPDLC_HMI_345-01</w:t>
            </w:r>
          </w:p>
        </w:tc>
        <w:tc>
          <w:tcPr>
            <w:tcW w:w="1360" w:type="dxa"/>
            <w:shd w:val="clear" w:color="auto" w:fill="auto"/>
            <w:noWrap/>
            <w:vAlign w:val="bottom"/>
            <w:hideMark/>
          </w:tcPr>
          <w:p w14:paraId="0E5293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EF58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25E9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7315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0D69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D26D34" w14:textId="77777777" w:rsidTr="000A4F25">
        <w:trPr>
          <w:trHeight w:val="270"/>
          <w:jc w:val="center"/>
        </w:trPr>
        <w:tc>
          <w:tcPr>
            <w:tcW w:w="2580" w:type="dxa"/>
            <w:shd w:val="clear" w:color="auto" w:fill="auto"/>
            <w:noWrap/>
            <w:vAlign w:val="bottom"/>
            <w:hideMark/>
          </w:tcPr>
          <w:p w14:paraId="33D6A5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TP_CPDLC_HMI_345</w:t>
            </w:r>
          </w:p>
        </w:tc>
        <w:tc>
          <w:tcPr>
            <w:tcW w:w="3083" w:type="dxa"/>
            <w:shd w:val="clear" w:color="auto" w:fill="auto"/>
            <w:noWrap/>
            <w:vAlign w:val="bottom"/>
            <w:hideMark/>
          </w:tcPr>
          <w:p w14:paraId="4C8F89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TC_CPDLC_HMI_345-02</w:t>
            </w:r>
          </w:p>
        </w:tc>
        <w:tc>
          <w:tcPr>
            <w:tcW w:w="1360" w:type="dxa"/>
            <w:shd w:val="clear" w:color="auto" w:fill="auto"/>
            <w:noWrap/>
            <w:vAlign w:val="bottom"/>
            <w:hideMark/>
          </w:tcPr>
          <w:p w14:paraId="39964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2FAF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5AC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7D25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1BA6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BF254B" w14:textId="77777777" w:rsidTr="000A4F25">
        <w:trPr>
          <w:trHeight w:val="270"/>
          <w:jc w:val="center"/>
        </w:trPr>
        <w:tc>
          <w:tcPr>
            <w:tcW w:w="2580" w:type="dxa"/>
            <w:shd w:val="clear" w:color="auto" w:fill="auto"/>
            <w:noWrap/>
            <w:vAlign w:val="bottom"/>
            <w:hideMark/>
          </w:tcPr>
          <w:p w14:paraId="54B46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TP_CPDLC_HMI_346</w:t>
            </w:r>
          </w:p>
        </w:tc>
        <w:tc>
          <w:tcPr>
            <w:tcW w:w="3083" w:type="dxa"/>
            <w:shd w:val="clear" w:color="auto" w:fill="auto"/>
            <w:noWrap/>
            <w:vAlign w:val="bottom"/>
            <w:hideMark/>
          </w:tcPr>
          <w:p w14:paraId="27767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TC_CPDLC_HMI_346-01</w:t>
            </w:r>
          </w:p>
        </w:tc>
        <w:tc>
          <w:tcPr>
            <w:tcW w:w="1360" w:type="dxa"/>
            <w:shd w:val="clear" w:color="auto" w:fill="auto"/>
            <w:noWrap/>
            <w:vAlign w:val="bottom"/>
            <w:hideMark/>
          </w:tcPr>
          <w:p w14:paraId="07D1AF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4690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215D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FAC5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65C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9D20E9" w14:textId="77777777" w:rsidTr="000A4F25">
        <w:trPr>
          <w:trHeight w:val="270"/>
          <w:jc w:val="center"/>
        </w:trPr>
        <w:tc>
          <w:tcPr>
            <w:tcW w:w="2580" w:type="dxa"/>
            <w:shd w:val="clear" w:color="auto" w:fill="auto"/>
            <w:noWrap/>
            <w:vAlign w:val="bottom"/>
            <w:hideMark/>
          </w:tcPr>
          <w:p w14:paraId="4D06A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TP_CPDLC_HMI_346</w:t>
            </w:r>
          </w:p>
        </w:tc>
        <w:tc>
          <w:tcPr>
            <w:tcW w:w="3083" w:type="dxa"/>
            <w:shd w:val="clear" w:color="auto" w:fill="auto"/>
            <w:noWrap/>
            <w:vAlign w:val="bottom"/>
            <w:hideMark/>
          </w:tcPr>
          <w:p w14:paraId="12A77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TC_CPDLC_HMI_346-02</w:t>
            </w:r>
          </w:p>
        </w:tc>
        <w:tc>
          <w:tcPr>
            <w:tcW w:w="1360" w:type="dxa"/>
            <w:shd w:val="clear" w:color="auto" w:fill="auto"/>
            <w:noWrap/>
            <w:vAlign w:val="bottom"/>
            <w:hideMark/>
          </w:tcPr>
          <w:p w14:paraId="3D9BE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5260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50E8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F59B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5C2F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DD919B" w14:textId="77777777" w:rsidTr="000A4F25">
        <w:trPr>
          <w:trHeight w:val="270"/>
          <w:jc w:val="center"/>
        </w:trPr>
        <w:tc>
          <w:tcPr>
            <w:tcW w:w="2580" w:type="dxa"/>
            <w:shd w:val="clear" w:color="auto" w:fill="auto"/>
            <w:noWrap/>
            <w:vAlign w:val="bottom"/>
            <w:hideMark/>
          </w:tcPr>
          <w:p w14:paraId="1C048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TP_CPDLC_HMI_347</w:t>
            </w:r>
          </w:p>
        </w:tc>
        <w:tc>
          <w:tcPr>
            <w:tcW w:w="3083" w:type="dxa"/>
            <w:shd w:val="clear" w:color="auto" w:fill="auto"/>
            <w:noWrap/>
            <w:vAlign w:val="bottom"/>
            <w:hideMark/>
          </w:tcPr>
          <w:p w14:paraId="74836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TC_CPDLC_HMI_347-01</w:t>
            </w:r>
          </w:p>
        </w:tc>
        <w:tc>
          <w:tcPr>
            <w:tcW w:w="1360" w:type="dxa"/>
            <w:shd w:val="clear" w:color="auto" w:fill="auto"/>
            <w:noWrap/>
            <w:vAlign w:val="bottom"/>
            <w:hideMark/>
          </w:tcPr>
          <w:p w14:paraId="6F4768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6E3B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F0FD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3901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EFA6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AC9C32" w14:textId="77777777" w:rsidTr="000A4F25">
        <w:trPr>
          <w:trHeight w:val="270"/>
          <w:jc w:val="center"/>
        </w:trPr>
        <w:tc>
          <w:tcPr>
            <w:tcW w:w="2580" w:type="dxa"/>
            <w:shd w:val="clear" w:color="auto" w:fill="auto"/>
            <w:noWrap/>
            <w:vAlign w:val="bottom"/>
            <w:hideMark/>
          </w:tcPr>
          <w:p w14:paraId="4427D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TP_CPDLC_HMI_348</w:t>
            </w:r>
          </w:p>
        </w:tc>
        <w:tc>
          <w:tcPr>
            <w:tcW w:w="3083" w:type="dxa"/>
            <w:shd w:val="clear" w:color="auto" w:fill="auto"/>
            <w:noWrap/>
            <w:vAlign w:val="bottom"/>
            <w:hideMark/>
          </w:tcPr>
          <w:p w14:paraId="467406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TC_CPDLC_HMI_348-01</w:t>
            </w:r>
          </w:p>
        </w:tc>
        <w:tc>
          <w:tcPr>
            <w:tcW w:w="1360" w:type="dxa"/>
            <w:shd w:val="clear" w:color="auto" w:fill="auto"/>
            <w:noWrap/>
            <w:vAlign w:val="bottom"/>
            <w:hideMark/>
          </w:tcPr>
          <w:p w14:paraId="6C1D8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4204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B738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F6B5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9791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66D6A2" w14:textId="77777777" w:rsidTr="000A4F25">
        <w:trPr>
          <w:trHeight w:val="270"/>
          <w:jc w:val="center"/>
        </w:trPr>
        <w:tc>
          <w:tcPr>
            <w:tcW w:w="2580" w:type="dxa"/>
            <w:shd w:val="clear" w:color="auto" w:fill="auto"/>
            <w:noWrap/>
            <w:vAlign w:val="bottom"/>
            <w:hideMark/>
          </w:tcPr>
          <w:p w14:paraId="51F0F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TP_CPDLC_HMI_348</w:t>
            </w:r>
          </w:p>
        </w:tc>
        <w:tc>
          <w:tcPr>
            <w:tcW w:w="3083" w:type="dxa"/>
            <w:shd w:val="clear" w:color="auto" w:fill="auto"/>
            <w:noWrap/>
            <w:vAlign w:val="bottom"/>
            <w:hideMark/>
          </w:tcPr>
          <w:p w14:paraId="23424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TC_CPDLC_HMI_348-02</w:t>
            </w:r>
          </w:p>
        </w:tc>
        <w:tc>
          <w:tcPr>
            <w:tcW w:w="1360" w:type="dxa"/>
            <w:shd w:val="clear" w:color="auto" w:fill="auto"/>
            <w:noWrap/>
            <w:vAlign w:val="bottom"/>
            <w:hideMark/>
          </w:tcPr>
          <w:p w14:paraId="41B40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BC02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88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72EC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E59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3C2E74" w14:textId="77777777" w:rsidTr="000A4F25">
        <w:trPr>
          <w:trHeight w:val="270"/>
          <w:jc w:val="center"/>
        </w:trPr>
        <w:tc>
          <w:tcPr>
            <w:tcW w:w="2580" w:type="dxa"/>
            <w:shd w:val="clear" w:color="auto" w:fill="auto"/>
            <w:noWrap/>
            <w:vAlign w:val="bottom"/>
            <w:hideMark/>
          </w:tcPr>
          <w:p w14:paraId="6644F2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TP_CPDLC_HMI_348</w:t>
            </w:r>
          </w:p>
        </w:tc>
        <w:tc>
          <w:tcPr>
            <w:tcW w:w="3083" w:type="dxa"/>
            <w:shd w:val="clear" w:color="auto" w:fill="auto"/>
            <w:noWrap/>
            <w:vAlign w:val="bottom"/>
            <w:hideMark/>
          </w:tcPr>
          <w:p w14:paraId="7E059C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TC_CPDLC_HMI_348-03</w:t>
            </w:r>
          </w:p>
        </w:tc>
        <w:tc>
          <w:tcPr>
            <w:tcW w:w="1360" w:type="dxa"/>
            <w:shd w:val="clear" w:color="auto" w:fill="auto"/>
            <w:noWrap/>
            <w:vAlign w:val="bottom"/>
            <w:hideMark/>
          </w:tcPr>
          <w:p w14:paraId="3855C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4BB1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E34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4BF2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A78F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365400" w14:textId="77777777" w:rsidTr="000A4F25">
        <w:trPr>
          <w:trHeight w:val="270"/>
          <w:jc w:val="center"/>
        </w:trPr>
        <w:tc>
          <w:tcPr>
            <w:tcW w:w="2580" w:type="dxa"/>
            <w:shd w:val="clear" w:color="auto" w:fill="auto"/>
            <w:noWrap/>
            <w:vAlign w:val="bottom"/>
            <w:hideMark/>
          </w:tcPr>
          <w:p w14:paraId="0BCF0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TP_CPDLC_HMI_349</w:t>
            </w:r>
          </w:p>
        </w:tc>
        <w:tc>
          <w:tcPr>
            <w:tcW w:w="3083" w:type="dxa"/>
            <w:shd w:val="clear" w:color="auto" w:fill="auto"/>
            <w:noWrap/>
            <w:vAlign w:val="bottom"/>
            <w:hideMark/>
          </w:tcPr>
          <w:p w14:paraId="1FEBF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TC_CPDLC_HMI_349-01</w:t>
            </w:r>
          </w:p>
        </w:tc>
        <w:tc>
          <w:tcPr>
            <w:tcW w:w="1360" w:type="dxa"/>
            <w:shd w:val="clear" w:color="auto" w:fill="auto"/>
            <w:noWrap/>
            <w:vAlign w:val="bottom"/>
            <w:hideMark/>
          </w:tcPr>
          <w:p w14:paraId="3B2C0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2C66F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B3A5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EAD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10FF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832543" w14:textId="77777777" w:rsidTr="000A4F25">
        <w:trPr>
          <w:trHeight w:val="270"/>
          <w:jc w:val="center"/>
        </w:trPr>
        <w:tc>
          <w:tcPr>
            <w:tcW w:w="2580" w:type="dxa"/>
            <w:shd w:val="clear" w:color="auto" w:fill="auto"/>
            <w:noWrap/>
            <w:vAlign w:val="bottom"/>
            <w:hideMark/>
          </w:tcPr>
          <w:p w14:paraId="7E417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TP_CPDLC_HMI_350</w:t>
            </w:r>
          </w:p>
        </w:tc>
        <w:tc>
          <w:tcPr>
            <w:tcW w:w="3083" w:type="dxa"/>
            <w:shd w:val="clear" w:color="auto" w:fill="auto"/>
            <w:noWrap/>
            <w:vAlign w:val="bottom"/>
            <w:hideMark/>
          </w:tcPr>
          <w:p w14:paraId="2FF5AD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TC_CPDLC_HMI_350-01</w:t>
            </w:r>
          </w:p>
        </w:tc>
        <w:tc>
          <w:tcPr>
            <w:tcW w:w="1360" w:type="dxa"/>
            <w:shd w:val="clear" w:color="auto" w:fill="auto"/>
            <w:noWrap/>
            <w:vAlign w:val="bottom"/>
            <w:hideMark/>
          </w:tcPr>
          <w:p w14:paraId="7F0F16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D902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528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955E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4D9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D0F0F4" w14:textId="77777777" w:rsidTr="000A4F25">
        <w:trPr>
          <w:trHeight w:val="270"/>
          <w:jc w:val="center"/>
        </w:trPr>
        <w:tc>
          <w:tcPr>
            <w:tcW w:w="2580" w:type="dxa"/>
            <w:shd w:val="clear" w:color="auto" w:fill="auto"/>
            <w:noWrap/>
            <w:vAlign w:val="bottom"/>
            <w:hideMark/>
          </w:tcPr>
          <w:p w14:paraId="303963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TP_CPDLC_HMI_350</w:t>
            </w:r>
          </w:p>
        </w:tc>
        <w:tc>
          <w:tcPr>
            <w:tcW w:w="3083" w:type="dxa"/>
            <w:shd w:val="clear" w:color="auto" w:fill="auto"/>
            <w:noWrap/>
            <w:vAlign w:val="bottom"/>
            <w:hideMark/>
          </w:tcPr>
          <w:p w14:paraId="24B1CE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TC_CPDLC_HMI_350-02</w:t>
            </w:r>
          </w:p>
        </w:tc>
        <w:tc>
          <w:tcPr>
            <w:tcW w:w="1360" w:type="dxa"/>
            <w:shd w:val="clear" w:color="auto" w:fill="auto"/>
            <w:noWrap/>
            <w:vAlign w:val="bottom"/>
            <w:hideMark/>
          </w:tcPr>
          <w:p w14:paraId="5447DD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13A9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614D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DD9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EA19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D0B800" w14:textId="77777777" w:rsidTr="000A4F25">
        <w:trPr>
          <w:trHeight w:val="270"/>
          <w:jc w:val="center"/>
        </w:trPr>
        <w:tc>
          <w:tcPr>
            <w:tcW w:w="2580" w:type="dxa"/>
            <w:shd w:val="clear" w:color="auto" w:fill="auto"/>
            <w:noWrap/>
            <w:vAlign w:val="bottom"/>
            <w:hideMark/>
          </w:tcPr>
          <w:p w14:paraId="20B88E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TP_CPDLC_HMI_351</w:t>
            </w:r>
          </w:p>
        </w:tc>
        <w:tc>
          <w:tcPr>
            <w:tcW w:w="3083" w:type="dxa"/>
            <w:shd w:val="clear" w:color="auto" w:fill="auto"/>
            <w:noWrap/>
            <w:vAlign w:val="bottom"/>
            <w:hideMark/>
          </w:tcPr>
          <w:p w14:paraId="63422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TC_CPDLC_HMI_351-01</w:t>
            </w:r>
          </w:p>
        </w:tc>
        <w:tc>
          <w:tcPr>
            <w:tcW w:w="1360" w:type="dxa"/>
            <w:shd w:val="clear" w:color="auto" w:fill="auto"/>
            <w:noWrap/>
            <w:vAlign w:val="bottom"/>
            <w:hideMark/>
          </w:tcPr>
          <w:p w14:paraId="7BDBE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7387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C2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CE9E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A81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3ADC85" w14:textId="77777777" w:rsidTr="000A4F25">
        <w:trPr>
          <w:trHeight w:val="270"/>
          <w:jc w:val="center"/>
        </w:trPr>
        <w:tc>
          <w:tcPr>
            <w:tcW w:w="2580" w:type="dxa"/>
            <w:shd w:val="clear" w:color="auto" w:fill="auto"/>
            <w:noWrap/>
            <w:vAlign w:val="bottom"/>
            <w:hideMark/>
          </w:tcPr>
          <w:p w14:paraId="432FB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TP_CPDLC_HMI_352</w:t>
            </w:r>
          </w:p>
        </w:tc>
        <w:tc>
          <w:tcPr>
            <w:tcW w:w="3083" w:type="dxa"/>
            <w:shd w:val="clear" w:color="auto" w:fill="auto"/>
            <w:noWrap/>
            <w:vAlign w:val="bottom"/>
            <w:hideMark/>
          </w:tcPr>
          <w:p w14:paraId="17AC77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TC_CPDLC_HMI_352-01</w:t>
            </w:r>
          </w:p>
        </w:tc>
        <w:tc>
          <w:tcPr>
            <w:tcW w:w="1360" w:type="dxa"/>
            <w:shd w:val="clear" w:color="auto" w:fill="auto"/>
            <w:noWrap/>
            <w:vAlign w:val="bottom"/>
            <w:hideMark/>
          </w:tcPr>
          <w:p w14:paraId="4E8230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391DA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8A6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A723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F814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69DA15" w14:textId="77777777" w:rsidTr="000A4F25">
        <w:trPr>
          <w:trHeight w:val="270"/>
          <w:jc w:val="center"/>
        </w:trPr>
        <w:tc>
          <w:tcPr>
            <w:tcW w:w="2580" w:type="dxa"/>
            <w:shd w:val="clear" w:color="auto" w:fill="auto"/>
            <w:noWrap/>
            <w:vAlign w:val="bottom"/>
            <w:hideMark/>
          </w:tcPr>
          <w:p w14:paraId="752AA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TP_CPDLC_HMI_353</w:t>
            </w:r>
          </w:p>
        </w:tc>
        <w:tc>
          <w:tcPr>
            <w:tcW w:w="3083" w:type="dxa"/>
            <w:shd w:val="clear" w:color="auto" w:fill="auto"/>
            <w:noWrap/>
            <w:vAlign w:val="bottom"/>
            <w:hideMark/>
          </w:tcPr>
          <w:p w14:paraId="0076C9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TC_CPDLC_HMI_353-01</w:t>
            </w:r>
          </w:p>
        </w:tc>
        <w:tc>
          <w:tcPr>
            <w:tcW w:w="1360" w:type="dxa"/>
            <w:shd w:val="clear" w:color="auto" w:fill="auto"/>
            <w:noWrap/>
            <w:vAlign w:val="bottom"/>
            <w:hideMark/>
          </w:tcPr>
          <w:p w14:paraId="6819B2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DC5E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306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2FAD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32F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441B03" w14:textId="77777777" w:rsidTr="000A4F25">
        <w:trPr>
          <w:trHeight w:val="270"/>
          <w:jc w:val="center"/>
        </w:trPr>
        <w:tc>
          <w:tcPr>
            <w:tcW w:w="2580" w:type="dxa"/>
            <w:shd w:val="clear" w:color="auto" w:fill="auto"/>
            <w:noWrap/>
            <w:vAlign w:val="bottom"/>
            <w:hideMark/>
          </w:tcPr>
          <w:p w14:paraId="5EE01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TP_CPDLC_HMI_353</w:t>
            </w:r>
          </w:p>
        </w:tc>
        <w:tc>
          <w:tcPr>
            <w:tcW w:w="3083" w:type="dxa"/>
            <w:shd w:val="clear" w:color="auto" w:fill="auto"/>
            <w:noWrap/>
            <w:vAlign w:val="bottom"/>
            <w:hideMark/>
          </w:tcPr>
          <w:p w14:paraId="56A91E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TC_CPDLC_HMI_353-02</w:t>
            </w:r>
          </w:p>
        </w:tc>
        <w:tc>
          <w:tcPr>
            <w:tcW w:w="1360" w:type="dxa"/>
            <w:shd w:val="clear" w:color="auto" w:fill="auto"/>
            <w:noWrap/>
            <w:vAlign w:val="bottom"/>
            <w:hideMark/>
          </w:tcPr>
          <w:p w14:paraId="3111ED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BF49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75E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C1EA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50F1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842598" w14:textId="77777777" w:rsidTr="000A4F25">
        <w:trPr>
          <w:trHeight w:val="270"/>
          <w:jc w:val="center"/>
        </w:trPr>
        <w:tc>
          <w:tcPr>
            <w:tcW w:w="2580" w:type="dxa"/>
            <w:shd w:val="clear" w:color="auto" w:fill="auto"/>
            <w:noWrap/>
            <w:vAlign w:val="bottom"/>
            <w:hideMark/>
          </w:tcPr>
          <w:p w14:paraId="0ECD18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TP_CPDLC_HMI_354</w:t>
            </w:r>
          </w:p>
        </w:tc>
        <w:tc>
          <w:tcPr>
            <w:tcW w:w="3083" w:type="dxa"/>
            <w:shd w:val="clear" w:color="auto" w:fill="auto"/>
            <w:noWrap/>
            <w:vAlign w:val="bottom"/>
            <w:hideMark/>
          </w:tcPr>
          <w:p w14:paraId="6D22B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TC_CPDLC_HMI_354-01</w:t>
            </w:r>
          </w:p>
        </w:tc>
        <w:tc>
          <w:tcPr>
            <w:tcW w:w="1360" w:type="dxa"/>
            <w:shd w:val="clear" w:color="auto" w:fill="auto"/>
            <w:noWrap/>
            <w:vAlign w:val="bottom"/>
            <w:hideMark/>
          </w:tcPr>
          <w:p w14:paraId="670918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F6BD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BFB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B317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A87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771361" w14:textId="77777777" w:rsidTr="000A4F25">
        <w:trPr>
          <w:trHeight w:val="270"/>
          <w:jc w:val="center"/>
        </w:trPr>
        <w:tc>
          <w:tcPr>
            <w:tcW w:w="2580" w:type="dxa"/>
            <w:shd w:val="clear" w:color="auto" w:fill="auto"/>
            <w:noWrap/>
            <w:vAlign w:val="bottom"/>
            <w:hideMark/>
          </w:tcPr>
          <w:p w14:paraId="0AA2E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TP_CPDLC_HMI_354</w:t>
            </w:r>
          </w:p>
        </w:tc>
        <w:tc>
          <w:tcPr>
            <w:tcW w:w="3083" w:type="dxa"/>
            <w:shd w:val="clear" w:color="auto" w:fill="auto"/>
            <w:noWrap/>
            <w:vAlign w:val="bottom"/>
            <w:hideMark/>
          </w:tcPr>
          <w:p w14:paraId="25F6EB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TC_CPDLC_HMI_354-02</w:t>
            </w:r>
          </w:p>
        </w:tc>
        <w:tc>
          <w:tcPr>
            <w:tcW w:w="1360" w:type="dxa"/>
            <w:shd w:val="clear" w:color="auto" w:fill="auto"/>
            <w:noWrap/>
            <w:vAlign w:val="bottom"/>
            <w:hideMark/>
          </w:tcPr>
          <w:p w14:paraId="0CC1B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D1CF5D"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50D1F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DLSS-5081</w:t>
            </w:r>
          </w:p>
        </w:tc>
        <w:tc>
          <w:tcPr>
            <w:tcW w:w="2040" w:type="dxa"/>
            <w:shd w:val="clear" w:color="auto" w:fill="auto"/>
            <w:noWrap/>
            <w:vAlign w:val="bottom"/>
            <w:hideMark/>
          </w:tcPr>
          <w:p w14:paraId="13859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A57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C2C499" w14:textId="77777777" w:rsidTr="000A4F25">
        <w:trPr>
          <w:trHeight w:val="270"/>
          <w:jc w:val="center"/>
        </w:trPr>
        <w:tc>
          <w:tcPr>
            <w:tcW w:w="2580" w:type="dxa"/>
            <w:shd w:val="clear" w:color="auto" w:fill="auto"/>
            <w:noWrap/>
            <w:vAlign w:val="bottom"/>
            <w:hideMark/>
          </w:tcPr>
          <w:p w14:paraId="5D2F60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TP_CPDLC_HMI_356</w:t>
            </w:r>
          </w:p>
        </w:tc>
        <w:tc>
          <w:tcPr>
            <w:tcW w:w="3083" w:type="dxa"/>
            <w:shd w:val="clear" w:color="auto" w:fill="auto"/>
            <w:noWrap/>
            <w:vAlign w:val="bottom"/>
            <w:hideMark/>
          </w:tcPr>
          <w:p w14:paraId="7D86C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TC_CPDLC_HMI_356-01</w:t>
            </w:r>
          </w:p>
        </w:tc>
        <w:tc>
          <w:tcPr>
            <w:tcW w:w="1360" w:type="dxa"/>
            <w:shd w:val="clear" w:color="auto" w:fill="auto"/>
            <w:noWrap/>
            <w:vAlign w:val="bottom"/>
            <w:hideMark/>
          </w:tcPr>
          <w:p w14:paraId="3772F6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5FD3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417B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33E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4074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311453" w14:textId="77777777" w:rsidTr="000A4F25">
        <w:trPr>
          <w:trHeight w:val="270"/>
          <w:jc w:val="center"/>
        </w:trPr>
        <w:tc>
          <w:tcPr>
            <w:tcW w:w="2580" w:type="dxa"/>
            <w:shd w:val="clear" w:color="auto" w:fill="auto"/>
            <w:noWrap/>
            <w:vAlign w:val="bottom"/>
            <w:hideMark/>
          </w:tcPr>
          <w:p w14:paraId="61FCD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TP_CPDLC_HMI_357</w:t>
            </w:r>
          </w:p>
        </w:tc>
        <w:tc>
          <w:tcPr>
            <w:tcW w:w="3083" w:type="dxa"/>
            <w:shd w:val="clear" w:color="auto" w:fill="auto"/>
            <w:noWrap/>
            <w:vAlign w:val="bottom"/>
            <w:hideMark/>
          </w:tcPr>
          <w:p w14:paraId="3AD71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TC_CPDLC_HMI_357-01</w:t>
            </w:r>
          </w:p>
        </w:tc>
        <w:tc>
          <w:tcPr>
            <w:tcW w:w="1360" w:type="dxa"/>
            <w:shd w:val="clear" w:color="auto" w:fill="auto"/>
            <w:noWrap/>
            <w:vAlign w:val="bottom"/>
            <w:hideMark/>
          </w:tcPr>
          <w:p w14:paraId="690DA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BF00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83F7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B84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793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5B1851" w14:textId="77777777" w:rsidTr="000A4F25">
        <w:trPr>
          <w:trHeight w:val="270"/>
          <w:jc w:val="center"/>
        </w:trPr>
        <w:tc>
          <w:tcPr>
            <w:tcW w:w="2580" w:type="dxa"/>
            <w:shd w:val="clear" w:color="auto" w:fill="auto"/>
            <w:noWrap/>
            <w:vAlign w:val="bottom"/>
            <w:hideMark/>
          </w:tcPr>
          <w:p w14:paraId="76E5A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TP_CPDLC_HMI_358</w:t>
            </w:r>
          </w:p>
        </w:tc>
        <w:tc>
          <w:tcPr>
            <w:tcW w:w="3083" w:type="dxa"/>
            <w:shd w:val="clear" w:color="auto" w:fill="auto"/>
            <w:noWrap/>
            <w:vAlign w:val="bottom"/>
            <w:hideMark/>
          </w:tcPr>
          <w:p w14:paraId="639B6B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TC_CPDLC_HMI_358-01</w:t>
            </w:r>
          </w:p>
        </w:tc>
        <w:tc>
          <w:tcPr>
            <w:tcW w:w="1360" w:type="dxa"/>
            <w:shd w:val="clear" w:color="auto" w:fill="auto"/>
            <w:noWrap/>
            <w:vAlign w:val="bottom"/>
            <w:hideMark/>
          </w:tcPr>
          <w:p w14:paraId="5C88FF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BCC5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E361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1F3A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1A9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409CF9" w14:textId="77777777" w:rsidTr="000A4F25">
        <w:trPr>
          <w:trHeight w:val="270"/>
          <w:jc w:val="center"/>
        </w:trPr>
        <w:tc>
          <w:tcPr>
            <w:tcW w:w="2580" w:type="dxa"/>
            <w:shd w:val="clear" w:color="auto" w:fill="auto"/>
            <w:noWrap/>
            <w:vAlign w:val="bottom"/>
            <w:hideMark/>
          </w:tcPr>
          <w:p w14:paraId="6DC09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TP_CPDLC_HMI_358</w:t>
            </w:r>
          </w:p>
        </w:tc>
        <w:tc>
          <w:tcPr>
            <w:tcW w:w="3083" w:type="dxa"/>
            <w:shd w:val="clear" w:color="auto" w:fill="auto"/>
            <w:noWrap/>
            <w:vAlign w:val="bottom"/>
            <w:hideMark/>
          </w:tcPr>
          <w:p w14:paraId="1108B0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TC_CPDLC_HMI_358-02</w:t>
            </w:r>
          </w:p>
        </w:tc>
        <w:tc>
          <w:tcPr>
            <w:tcW w:w="1360" w:type="dxa"/>
            <w:shd w:val="clear" w:color="auto" w:fill="auto"/>
            <w:noWrap/>
            <w:vAlign w:val="bottom"/>
            <w:hideMark/>
          </w:tcPr>
          <w:p w14:paraId="156D4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443E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3034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4A3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E14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E5AA9" w14:textId="77777777" w:rsidTr="000A4F25">
        <w:trPr>
          <w:trHeight w:val="270"/>
          <w:jc w:val="center"/>
        </w:trPr>
        <w:tc>
          <w:tcPr>
            <w:tcW w:w="2580" w:type="dxa"/>
            <w:shd w:val="clear" w:color="auto" w:fill="auto"/>
            <w:noWrap/>
            <w:vAlign w:val="bottom"/>
            <w:hideMark/>
          </w:tcPr>
          <w:p w14:paraId="7ED2D6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TP_CPDLC_HMI_360</w:t>
            </w:r>
          </w:p>
        </w:tc>
        <w:tc>
          <w:tcPr>
            <w:tcW w:w="3083" w:type="dxa"/>
            <w:shd w:val="clear" w:color="auto" w:fill="auto"/>
            <w:noWrap/>
            <w:vAlign w:val="bottom"/>
            <w:hideMark/>
          </w:tcPr>
          <w:p w14:paraId="798812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TC_CPDLC_HMI_360-01</w:t>
            </w:r>
          </w:p>
        </w:tc>
        <w:tc>
          <w:tcPr>
            <w:tcW w:w="1360" w:type="dxa"/>
            <w:shd w:val="clear" w:color="auto" w:fill="auto"/>
            <w:noWrap/>
            <w:vAlign w:val="bottom"/>
            <w:hideMark/>
          </w:tcPr>
          <w:p w14:paraId="7435CF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73DC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DD04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F597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C88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B95820" w14:textId="77777777" w:rsidTr="000A4F25">
        <w:trPr>
          <w:trHeight w:val="270"/>
          <w:jc w:val="center"/>
        </w:trPr>
        <w:tc>
          <w:tcPr>
            <w:tcW w:w="2580" w:type="dxa"/>
            <w:shd w:val="clear" w:color="auto" w:fill="auto"/>
            <w:noWrap/>
            <w:vAlign w:val="bottom"/>
            <w:hideMark/>
          </w:tcPr>
          <w:p w14:paraId="3E88AD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TP_CPDLC_HMI_362</w:t>
            </w:r>
          </w:p>
        </w:tc>
        <w:tc>
          <w:tcPr>
            <w:tcW w:w="3083" w:type="dxa"/>
            <w:shd w:val="clear" w:color="auto" w:fill="auto"/>
            <w:noWrap/>
            <w:vAlign w:val="bottom"/>
            <w:hideMark/>
          </w:tcPr>
          <w:p w14:paraId="1C65C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TC_CPDLC_HMI_362-01</w:t>
            </w:r>
          </w:p>
        </w:tc>
        <w:tc>
          <w:tcPr>
            <w:tcW w:w="1360" w:type="dxa"/>
            <w:shd w:val="clear" w:color="auto" w:fill="auto"/>
            <w:noWrap/>
            <w:vAlign w:val="bottom"/>
            <w:hideMark/>
          </w:tcPr>
          <w:p w14:paraId="07DC7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B958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81D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120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65B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25C43D" w14:textId="77777777" w:rsidTr="000A4F25">
        <w:trPr>
          <w:trHeight w:val="270"/>
          <w:jc w:val="center"/>
        </w:trPr>
        <w:tc>
          <w:tcPr>
            <w:tcW w:w="2580" w:type="dxa"/>
            <w:shd w:val="clear" w:color="auto" w:fill="auto"/>
            <w:noWrap/>
            <w:vAlign w:val="bottom"/>
            <w:hideMark/>
          </w:tcPr>
          <w:p w14:paraId="0D7691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TP_CPDLC_HMI_363</w:t>
            </w:r>
          </w:p>
        </w:tc>
        <w:tc>
          <w:tcPr>
            <w:tcW w:w="3083" w:type="dxa"/>
            <w:shd w:val="clear" w:color="auto" w:fill="auto"/>
            <w:noWrap/>
            <w:vAlign w:val="bottom"/>
            <w:hideMark/>
          </w:tcPr>
          <w:p w14:paraId="18C064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TC_CPDLC_HMI_363-01</w:t>
            </w:r>
          </w:p>
        </w:tc>
        <w:tc>
          <w:tcPr>
            <w:tcW w:w="1360" w:type="dxa"/>
            <w:shd w:val="clear" w:color="auto" w:fill="auto"/>
            <w:noWrap/>
            <w:vAlign w:val="bottom"/>
            <w:hideMark/>
          </w:tcPr>
          <w:p w14:paraId="27D119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CB17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41A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FA17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7240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E5F214" w14:textId="77777777" w:rsidTr="000A4F25">
        <w:trPr>
          <w:trHeight w:val="270"/>
          <w:jc w:val="center"/>
        </w:trPr>
        <w:tc>
          <w:tcPr>
            <w:tcW w:w="2580" w:type="dxa"/>
            <w:shd w:val="clear" w:color="auto" w:fill="auto"/>
            <w:noWrap/>
            <w:vAlign w:val="bottom"/>
            <w:hideMark/>
          </w:tcPr>
          <w:p w14:paraId="30E64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TP_CPDLC_HMI_364</w:t>
            </w:r>
          </w:p>
        </w:tc>
        <w:tc>
          <w:tcPr>
            <w:tcW w:w="3083" w:type="dxa"/>
            <w:shd w:val="clear" w:color="auto" w:fill="auto"/>
            <w:noWrap/>
            <w:vAlign w:val="bottom"/>
            <w:hideMark/>
          </w:tcPr>
          <w:p w14:paraId="0D1879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TC_CPDLC_HMI_364-01</w:t>
            </w:r>
          </w:p>
        </w:tc>
        <w:tc>
          <w:tcPr>
            <w:tcW w:w="1360" w:type="dxa"/>
            <w:shd w:val="clear" w:color="auto" w:fill="auto"/>
            <w:noWrap/>
            <w:vAlign w:val="bottom"/>
            <w:hideMark/>
          </w:tcPr>
          <w:p w14:paraId="7EEC3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53DB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21C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DAE6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D8BD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F1C13C" w14:textId="77777777" w:rsidTr="000A4F25">
        <w:trPr>
          <w:trHeight w:val="270"/>
          <w:jc w:val="center"/>
        </w:trPr>
        <w:tc>
          <w:tcPr>
            <w:tcW w:w="2580" w:type="dxa"/>
            <w:shd w:val="clear" w:color="auto" w:fill="auto"/>
            <w:noWrap/>
            <w:vAlign w:val="bottom"/>
            <w:hideMark/>
          </w:tcPr>
          <w:p w14:paraId="3A84B9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TP_CPDLC_HMI_365</w:t>
            </w:r>
          </w:p>
        </w:tc>
        <w:tc>
          <w:tcPr>
            <w:tcW w:w="3083" w:type="dxa"/>
            <w:shd w:val="clear" w:color="auto" w:fill="auto"/>
            <w:noWrap/>
            <w:vAlign w:val="bottom"/>
            <w:hideMark/>
          </w:tcPr>
          <w:p w14:paraId="10D944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TC_CPDLC_HMI_365-01</w:t>
            </w:r>
          </w:p>
        </w:tc>
        <w:tc>
          <w:tcPr>
            <w:tcW w:w="1360" w:type="dxa"/>
            <w:shd w:val="clear" w:color="auto" w:fill="auto"/>
            <w:noWrap/>
            <w:vAlign w:val="bottom"/>
            <w:hideMark/>
          </w:tcPr>
          <w:p w14:paraId="7A266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7C49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F22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5E00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49F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D16525" w14:textId="77777777" w:rsidTr="000A4F25">
        <w:trPr>
          <w:trHeight w:val="270"/>
          <w:jc w:val="center"/>
        </w:trPr>
        <w:tc>
          <w:tcPr>
            <w:tcW w:w="2580" w:type="dxa"/>
            <w:shd w:val="clear" w:color="auto" w:fill="auto"/>
            <w:noWrap/>
            <w:vAlign w:val="bottom"/>
            <w:hideMark/>
          </w:tcPr>
          <w:p w14:paraId="0C8ED1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TP_CPDLC_HMI_365</w:t>
            </w:r>
          </w:p>
        </w:tc>
        <w:tc>
          <w:tcPr>
            <w:tcW w:w="3083" w:type="dxa"/>
            <w:shd w:val="clear" w:color="auto" w:fill="auto"/>
            <w:noWrap/>
            <w:vAlign w:val="bottom"/>
            <w:hideMark/>
          </w:tcPr>
          <w:p w14:paraId="5E01FF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TC_CPDLC_HMI_365-02</w:t>
            </w:r>
          </w:p>
        </w:tc>
        <w:tc>
          <w:tcPr>
            <w:tcW w:w="1360" w:type="dxa"/>
            <w:shd w:val="clear" w:color="auto" w:fill="auto"/>
            <w:noWrap/>
            <w:vAlign w:val="bottom"/>
            <w:hideMark/>
          </w:tcPr>
          <w:p w14:paraId="0DBF25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08CB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6B5D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010A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0ED3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33E28C" w14:textId="77777777" w:rsidTr="000A4F25">
        <w:trPr>
          <w:trHeight w:val="270"/>
          <w:jc w:val="center"/>
        </w:trPr>
        <w:tc>
          <w:tcPr>
            <w:tcW w:w="2580" w:type="dxa"/>
            <w:shd w:val="clear" w:color="auto" w:fill="auto"/>
            <w:noWrap/>
            <w:vAlign w:val="bottom"/>
            <w:hideMark/>
          </w:tcPr>
          <w:p w14:paraId="69221B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TP_CPDLC_HMI_368</w:t>
            </w:r>
          </w:p>
        </w:tc>
        <w:tc>
          <w:tcPr>
            <w:tcW w:w="3083" w:type="dxa"/>
            <w:shd w:val="clear" w:color="auto" w:fill="auto"/>
            <w:noWrap/>
            <w:vAlign w:val="bottom"/>
            <w:hideMark/>
          </w:tcPr>
          <w:p w14:paraId="5C953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TC_CPDLC_HMI_368-01</w:t>
            </w:r>
          </w:p>
        </w:tc>
        <w:tc>
          <w:tcPr>
            <w:tcW w:w="1360" w:type="dxa"/>
            <w:shd w:val="clear" w:color="auto" w:fill="auto"/>
            <w:noWrap/>
            <w:vAlign w:val="bottom"/>
            <w:hideMark/>
          </w:tcPr>
          <w:p w14:paraId="62643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F36A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3E90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2D0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BE0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3F1E8F" w14:textId="77777777" w:rsidTr="000A4F25">
        <w:trPr>
          <w:trHeight w:val="270"/>
          <w:jc w:val="center"/>
        </w:trPr>
        <w:tc>
          <w:tcPr>
            <w:tcW w:w="2580" w:type="dxa"/>
            <w:shd w:val="clear" w:color="auto" w:fill="auto"/>
            <w:noWrap/>
            <w:vAlign w:val="bottom"/>
            <w:hideMark/>
          </w:tcPr>
          <w:p w14:paraId="6986DA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TP_CPDLC_HMI_369</w:t>
            </w:r>
          </w:p>
        </w:tc>
        <w:tc>
          <w:tcPr>
            <w:tcW w:w="3083" w:type="dxa"/>
            <w:shd w:val="clear" w:color="auto" w:fill="auto"/>
            <w:noWrap/>
            <w:vAlign w:val="bottom"/>
            <w:hideMark/>
          </w:tcPr>
          <w:p w14:paraId="757AD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TC_CPDLC_HMI_369-01</w:t>
            </w:r>
          </w:p>
        </w:tc>
        <w:tc>
          <w:tcPr>
            <w:tcW w:w="1360" w:type="dxa"/>
            <w:shd w:val="clear" w:color="auto" w:fill="auto"/>
            <w:noWrap/>
            <w:vAlign w:val="bottom"/>
            <w:hideMark/>
          </w:tcPr>
          <w:p w14:paraId="058FD9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A476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64E5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C817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E289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B98D95" w14:textId="77777777" w:rsidTr="000A4F25">
        <w:trPr>
          <w:trHeight w:val="270"/>
          <w:jc w:val="center"/>
        </w:trPr>
        <w:tc>
          <w:tcPr>
            <w:tcW w:w="2580" w:type="dxa"/>
            <w:shd w:val="clear" w:color="auto" w:fill="auto"/>
            <w:noWrap/>
            <w:vAlign w:val="bottom"/>
            <w:hideMark/>
          </w:tcPr>
          <w:p w14:paraId="3B841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TP_CPDLC_HMI_370</w:t>
            </w:r>
          </w:p>
        </w:tc>
        <w:tc>
          <w:tcPr>
            <w:tcW w:w="3083" w:type="dxa"/>
            <w:shd w:val="clear" w:color="auto" w:fill="auto"/>
            <w:noWrap/>
            <w:vAlign w:val="bottom"/>
            <w:hideMark/>
          </w:tcPr>
          <w:p w14:paraId="54FADC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TC_CPDLC_HMI_370-01</w:t>
            </w:r>
          </w:p>
        </w:tc>
        <w:tc>
          <w:tcPr>
            <w:tcW w:w="1360" w:type="dxa"/>
            <w:shd w:val="clear" w:color="auto" w:fill="auto"/>
            <w:noWrap/>
            <w:vAlign w:val="bottom"/>
            <w:hideMark/>
          </w:tcPr>
          <w:p w14:paraId="36F584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E18A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86E0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704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D5EB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C3A41B" w14:textId="77777777" w:rsidTr="000A4F25">
        <w:trPr>
          <w:trHeight w:val="270"/>
          <w:jc w:val="center"/>
        </w:trPr>
        <w:tc>
          <w:tcPr>
            <w:tcW w:w="2580" w:type="dxa"/>
            <w:shd w:val="clear" w:color="auto" w:fill="auto"/>
            <w:noWrap/>
            <w:vAlign w:val="bottom"/>
            <w:hideMark/>
          </w:tcPr>
          <w:p w14:paraId="56796A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TP_CPDLC_HMI_370</w:t>
            </w:r>
          </w:p>
        </w:tc>
        <w:tc>
          <w:tcPr>
            <w:tcW w:w="3083" w:type="dxa"/>
            <w:shd w:val="clear" w:color="auto" w:fill="auto"/>
            <w:noWrap/>
            <w:vAlign w:val="bottom"/>
            <w:hideMark/>
          </w:tcPr>
          <w:p w14:paraId="0AF443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TC_CPDLC_HMI_370-02</w:t>
            </w:r>
          </w:p>
        </w:tc>
        <w:tc>
          <w:tcPr>
            <w:tcW w:w="1360" w:type="dxa"/>
            <w:shd w:val="clear" w:color="auto" w:fill="auto"/>
            <w:noWrap/>
            <w:vAlign w:val="bottom"/>
            <w:hideMark/>
          </w:tcPr>
          <w:p w14:paraId="57DA8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1C67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C5DA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4E6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ECF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0664EB" w14:textId="77777777" w:rsidTr="000A4F25">
        <w:trPr>
          <w:trHeight w:val="270"/>
          <w:jc w:val="center"/>
        </w:trPr>
        <w:tc>
          <w:tcPr>
            <w:tcW w:w="2580" w:type="dxa"/>
            <w:shd w:val="clear" w:color="auto" w:fill="auto"/>
            <w:noWrap/>
            <w:vAlign w:val="bottom"/>
            <w:hideMark/>
          </w:tcPr>
          <w:p w14:paraId="777B61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TP_CPDLC_HMI_371</w:t>
            </w:r>
          </w:p>
        </w:tc>
        <w:tc>
          <w:tcPr>
            <w:tcW w:w="3083" w:type="dxa"/>
            <w:shd w:val="clear" w:color="auto" w:fill="auto"/>
            <w:noWrap/>
            <w:vAlign w:val="bottom"/>
            <w:hideMark/>
          </w:tcPr>
          <w:p w14:paraId="535350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TC_CPDLC_HMI_371-01</w:t>
            </w:r>
          </w:p>
        </w:tc>
        <w:tc>
          <w:tcPr>
            <w:tcW w:w="1360" w:type="dxa"/>
            <w:shd w:val="clear" w:color="auto" w:fill="auto"/>
            <w:noWrap/>
            <w:vAlign w:val="bottom"/>
            <w:hideMark/>
          </w:tcPr>
          <w:p w14:paraId="3E5299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E289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D0A9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016E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F55D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BF9D19" w14:textId="77777777" w:rsidTr="000A4F25">
        <w:trPr>
          <w:trHeight w:val="270"/>
          <w:jc w:val="center"/>
        </w:trPr>
        <w:tc>
          <w:tcPr>
            <w:tcW w:w="2580" w:type="dxa"/>
            <w:shd w:val="clear" w:color="auto" w:fill="auto"/>
            <w:noWrap/>
            <w:vAlign w:val="bottom"/>
            <w:hideMark/>
          </w:tcPr>
          <w:p w14:paraId="735A6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TP_CPDLC_HMI_372</w:t>
            </w:r>
          </w:p>
        </w:tc>
        <w:tc>
          <w:tcPr>
            <w:tcW w:w="3083" w:type="dxa"/>
            <w:shd w:val="clear" w:color="auto" w:fill="auto"/>
            <w:noWrap/>
            <w:vAlign w:val="bottom"/>
            <w:hideMark/>
          </w:tcPr>
          <w:p w14:paraId="6E0C18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TC_CPDLC_HMI_372-01</w:t>
            </w:r>
          </w:p>
        </w:tc>
        <w:tc>
          <w:tcPr>
            <w:tcW w:w="1360" w:type="dxa"/>
            <w:shd w:val="clear" w:color="auto" w:fill="auto"/>
            <w:noWrap/>
            <w:vAlign w:val="bottom"/>
            <w:hideMark/>
          </w:tcPr>
          <w:p w14:paraId="611DD9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1EE7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B37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BD7D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77CB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746F80" w14:textId="77777777" w:rsidTr="000A4F25">
        <w:trPr>
          <w:trHeight w:val="270"/>
          <w:jc w:val="center"/>
        </w:trPr>
        <w:tc>
          <w:tcPr>
            <w:tcW w:w="2580" w:type="dxa"/>
            <w:shd w:val="clear" w:color="auto" w:fill="auto"/>
            <w:noWrap/>
            <w:vAlign w:val="bottom"/>
            <w:hideMark/>
          </w:tcPr>
          <w:p w14:paraId="5BFA8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TP_CPDLC_HMI_373</w:t>
            </w:r>
          </w:p>
        </w:tc>
        <w:tc>
          <w:tcPr>
            <w:tcW w:w="3083" w:type="dxa"/>
            <w:shd w:val="clear" w:color="auto" w:fill="auto"/>
            <w:noWrap/>
            <w:vAlign w:val="bottom"/>
            <w:hideMark/>
          </w:tcPr>
          <w:p w14:paraId="34AD7F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TC_CPDLC_HMI_373-01</w:t>
            </w:r>
          </w:p>
        </w:tc>
        <w:tc>
          <w:tcPr>
            <w:tcW w:w="1360" w:type="dxa"/>
            <w:shd w:val="clear" w:color="auto" w:fill="auto"/>
            <w:noWrap/>
            <w:vAlign w:val="bottom"/>
            <w:hideMark/>
          </w:tcPr>
          <w:p w14:paraId="7F0AB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BE64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2A76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224A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9104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F22974" w14:textId="77777777" w:rsidTr="000A4F25">
        <w:trPr>
          <w:trHeight w:val="270"/>
          <w:jc w:val="center"/>
        </w:trPr>
        <w:tc>
          <w:tcPr>
            <w:tcW w:w="2580" w:type="dxa"/>
            <w:shd w:val="clear" w:color="auto" w:fill="auto"/>
            <w:noWrap/>
            <w:vAlign w:val="bottom"/>
            <w:hideMark/>
          </w:tcPr>
          <w:p w14:paraId="5CE633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TP_CPDLC_HMI_373</w:t>
            </w:r>
          </w:p>
        </w:tc>
        <w:tc>
          <w:tcPr>
            <w:tcW w:w="3083" w:type="dxa"/>
            <w:shd w:val="clear" w:color="auto" w:fill="auto"/>
            <w:noWrap/>
            <w:vAlign w:val="bottom"/>
            <w:hideMark/>
          </w:tcPr>
          <w:p w14:paraId="0651AF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TC_CPDLC_HMI_373-02</w:t>
            </w:r>
          </w:p>
        </w:tc>
        <w:tc>
          <w:tcPr>
            <w:tcW w:w="1360" w:type="dxa"/>
            <w:shd w:val="clear" w:color="auto" w:fill="auto"/>
            <w:noWrap/>
            <w:vAlign w:val="bottom"/>
            <w:hideMark/>
          </w:tcPr>
          <w:p w14:paraId="06B671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2750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4551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515E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9C51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D94A80" w14:textId="77777777" w:rsidTr="000A4F25">
        <w:trPr>
          <w:trHeight w:val="270"/>
          <w:jc w:val="center"/>
        </w:trPr>
        <w:tc>
          <w:tcPr>
            <w:tcW w:w="2580" w:type="dxa"/>
            <w:shd w:val="clear" w:color="auto" w:fill="auto"/>
            <w:noWrap/>
            <w:vAlign w:val="bottom"/>
            <w:hideMark/>
          </w:tcPr>
          <w:p w14:paraId="612D1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TP_CPDLC_HMI_374</w:t>
            </w:r>
          </w:p>
        </w:tc>
        <w:tc>
          <w:tcPr>
            <w:tcW w:w="3083" w:type="dxa"/>
            <w:shd w:val="clear" w:color="auto" w:fill="auto"/>
            <w:noWrap/>
            <w:vAlign w:val="bottom"/>
            <w:hideMark/>
          </w:tcPr>
          <w:p w14:paraId="190CA9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TC_CPDLC_HMI_374-01</w:t>
            </w:r>
          </w:p>
        </w:tc>
        <w:tc>
          <w:tcPr>
            <w:tcW w:w="1360" w:type="dxa"/>
            <w:shd w:val="clear" w:color="auto" w:fill="auto"/>
            <w:noWrap/>
            <w:vAlign w:val="bottom"/>
            <w:hideMark/>
          </w:tcPr>
          <w:p w14:paraId="15C55F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E40F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2599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7880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E51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1079CA6" w14:textId="77777777" w:rsidTr="000A4F25">
        <w:trPr>
          <w:trHeight w:val="270"/>
          <w:jc w:val="center"/>
        </w:trPr>
        <w:tc>
          <w:tcPr>
            <w:tcW w:w="2580" w:type="dxa"/>
            <w:shd w:val="clear" w:color="auto" w:fill="auto"/>
            <w:noWrap/>
            <w:vAlign w:val="bottom"/>
            <w:hideMark/>
          </w:tcPr>
          <w:p w14:paraId="6E0BDF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TP_CPDLC_HMI_374</w:t>
            </w:r>
          </w:p>
        </w:tc>
        <w:tc>
          <w:tcPr>
            <w:tcW w:w="3083" w:type="dxa"/>
            <w:shd w:val="clear" w:color="auto" w:fill="auto"/>
            <w:noWrap/>
            <w:vAlign w:val="bottom"/>
            <w:hideMark/>
          </w:tcPr>
          <w:p w14:paraId="587D90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TC_CPDLC_HMI_374-02</w:t>
            </w:r>
          </w:p>
        </w:tc>
        <w:tc>
          <w:tcPr>
            <w:tcW w:w="1360" w:type="dxa"/>
            <w:shd w:val="clear" w:color="auto" w:fill="auto"/>
            <w:noWrap/>
            <w:vAlign w:val="bottom"/>
            <w:hideMark/>
          </w:tcPr>
          <w:p w14:paraId="641F24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C9F8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60B0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652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239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1F104EB" w14:textId="77777777" w:rsidTr="000A4F25">
        <w:trPr>
          <w:trHeight w:val="270"/>
          <w:jc w:val="center"/>
        </w:trPr>
        <w:tc>
          <w:tcPr>
            <w:tcW w:w="2580" w:type="dxa"/>
            <w:shd w:val="clear" w:color="auto" w:fill="auto"/>
            <w:noWrap/>
            <w:vAlign w:val="bottom"/>
            <w:hideMark/>
          </w:tcPr>
          <w:p w14:paraId="5C1161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TP_CPDLC_HMI_375</w:t>
            </w:r>
          </w:p>
        </w:tc>
        <w:tc>
          <w:tcPr>
            <w:tcW w:w="3083" w:type="dxa"/>
            <w:shd w:val="clear" w:color="auto" w:fill="auto"/>
            <w:noWrap/>
            <w:vAlign w:val="bottom"/>
            <w:hideMark/>
          </w:tcPr>
          <w:p w14:paraId="21CAB3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TC_CPDLC_HMI_375-01</w:t>
            </w:r>
          </w:p>
        </w:tc>
        <w:tc>
          <w:tcPr>
            <w:tcW w:w="1360" w:type="dxa"/>
            <w:shd w:val="clear" w:color="auto" w:fill="auto"/>
            <w:noWrap/>
            <w:vAlign w:val="bottom"/>
            <w:hideMark/>
          </w:tcPr>
          <w:p w14:paraId="785AC4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2374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4A0F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4931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AF05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1B2777" w14:textId="77777777" w:rsidTr="000A4F25">
        <w:trPr>
          <w:trHeight w:val="270"/>
          <w:jc w:val="center"/>
        </w:trPr>
        <w:tc>
          <w:tcPr>
            <w:tcW w:w="2580" w:type="dxa"/>
            <w:shd w:val="clear" w:color="auto" w:fill="auto"/>
            <w:noWrap/>
            <w:vAlign w:val="bottom"/>
            <w:hideMark/>
          </w:tcPr>
          <w:p w14:paraId="4656A9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TP_CPDLC_HMI_376</w:t>
            </w:r>
          </w:p>
        </w:tc>
        <w:tc>
          <w:tcPr>
            <w:tcW w:w="3083" w:type="dxa"/>
            <w:shd w:val="clear" w:color="auto" w:fill="auto"/>
            <w:noWrap/>
            <w:vAlign w:val="bottom"/>
            <w:hideMark/>
          </w:tcPr>
          <w:p w14:paraId="05BBF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TC_CPDLC_HMI_376-01</w:t>
            </w:r>
          </w:p>
        </w:tc>
        <w:tc>
          <w:tcPr>
            <w:tcW w:w="1360" w:type="dxa"/>
            <w:shd w:val="clear" w:color="auto" w:fill="auto"/>
            <w:noWrap/>
            <w:vAlign w:val="bottom"/>
            <w:hideMark/>
          </w:tcPr>
          <w:p w14:paraId="17A2B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3152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36A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8D51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B8478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F7D8AA" w14:textId="77777777" w:rsidTr="000A4F25">
        <w:trPr>
          <w:trHeight w:val="270"/>
          <w:jc w:val="center"/>
        </w:trPr>
        <w:tc>
          <w:tcPr>
            <w:tcW w:w="2580" w:type="dxa"/>
            <w:shd w:val="clear" w:color="auto" w:fill="auto"/>
            <w:noWrap/>
            <w:vAlign w:val="bottom"/>
            <w:hideMark/>
          </w:tcPr>
          <w:p w14:paraId="40C5D5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TP_CPDLC_HMI_377</w:t>
            </w:r>
          </w:p>
        </w:tc>
        <w:tc>
          <w:tcPr>
            <w:tcW w:w="3083" w:type="dxa"/>
            <w:shd w:val="clear" w:color="auto" w:fill="auto"/>
            <w:noWrap/>
            <w:vAlign w:val="bottom"/>
            <w:hideMark/>
          </w:tcPr>
          <w:p w14:paraId="00A4F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TC_CPDLC_HMI_377-01</w:t>
            </w:r>
          </w:p>
        </w:tc>
        <w:tc>
          <w:tcPr>
            <w:tcW w:w="1360" w:type="dxa"/>
            <w:shd w:val="clear" w:color="auto" w:fill="auto"/>
            <w:noWrap/>
            <w:vAlign w:val="bottom"/>
            <w:hideMark/>
          </w:tcPr>
          <w:p w14:paraId="54A611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F462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67D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74B3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0FC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DDC092" w14:textId="77777777" w:rsidTr="000A4F25">
        <w:trPr>
          <w:trHeight w:val="270"/>
          <w:jc w:val="center"/>
        </w:trPr>
        <w:tc>
          <w:tcPr>
            <w:tcW w:w="2580" w:type="dxa"/>
            <w:shd w:val="clear" w:color="auto" w:fill="auto"/>
            <w:noWrap/>
            <w:vAlign w:val="bottom"/>
            <w:hideMark/>
          </w:tcPr>
          <w:p w14:paraId="483FBD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TP_CPDLC_HMI_379</w:t>
            </w:r>
          </w:p>
        </w:tc>
        <w:tc>
          <w:tcPr>
            <w:tcW w:w="3083" w:type="dxa"/>
            <w:shd w:val="clear" w:color="auto" w:fill="auto"/>
            <w:noWrap/>
            <w:vAlign w:val="bottom"/>
            <w:hideMark/>
          </w:tcPr>
          <w:p w14:paraId="50505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TC_CPDLC_HMI_379-01</w:t>
            </w:r>
          </w:p>
        </w:tc>
        <w:tc>
          <w:tcPr>
            <w:tcW w:w="1360" w:type="dxa"/>
            <w:shd w:val="clear" w:color="auto" w:fill="auto"/>
            <w:noWrap/>
            <w:vAlign w:val="bottom"/>
            <w:hideMark/>
          </w:tcPr>
          <w:p w14:paraId="351FC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F337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943D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0825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909C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98D48C" w14:textId="77777777" w:rsidTr="000A4F25">
        <w:trPr>
          <w:trHeight w:val="270"/>
          <w:jc w:val="center"/>
        </w:trPr>
        <w:tc>
          <w:tcPr>
            <w:tcW w:w="2580" w:type="dxa"/>
            <w:shd w:val="clear" w:color="auto" w:fill="auto"/>
            <w:noWrap/>
            <w:vAlign w:val="bottom"/>
            <w:hideMark/>
          </w:tcPr>
          <w:p w14:paraId="6C315A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TP_CPDLC_HMI_380</w:t>
            </w:r>
          </w:p>
        </w:tc>
        <w:tc>
          <w:tcPr>
            <w:tcW w:w="3083" w:type="dxa"/>
            <w:shd w:val="clear" w:color="auto" w:fill="auto"/>
            <w:noWrap/>
            <w:vAlign w:val="bottom"/>
            <w:hideMark/>
          </w:tcPr>
          <w:p w14:paraId="3C58D4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TC_CPDLC_HMI_380-01</w:t>
            </w:r>
          </w:p>
        </w:tc>
        <w:tc>
          <w:tcPr>
            <w:tcW w:w="1360" w:type="dxa"/>
            <w:shd w:val="clear" w:color="auto" w:fill="auto"/>
            <w:noWrap/>
            <w:vAlign w:val="bottom"/>
            <w:hideMark/>
          </w:tcPr>
          <w:p w14:paraId="36CBF8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0631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99AB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5F7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E31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F9E4D3" w14:textId="77777777" w:rsidTr="000A4F25">
        <w:trPr>
          <w:trHeight w:val="270"/>
          <w:jc w:val="center"/>
        </w:trPr>
        <w:tc>
          <w:tcPr>
            <w:tcW w:w="2580" w:type="dxa"/>
            <w:shd w:val="clear" w:color="auto" w:fill="auto"/>
            <w:noWrap/>
            <w:vAlign w:val="bottom"/>
            <w:hideMark/>
          </w:tcPr>
          <w:p w14:paraId="011EB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TP_CPDLC_HMI_381</w:t>
            </w:r>
          </w:p>
        </w:tc>
        <w:tc>
          <w:tcPr>
            <w:tcW w:w="3083" w:type="dxa"/>
            <w:shd w:val="clear" w:color="auto" w:fill="auto"/>
            <w:noWrap/>
            <w:vAlign w:val="bottom"/>
            <w:hideMark/>
          </w:tcPr>
          <w:p w14:paraId="129DD4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TC_CPDLC_HMI_381-01</w:t>
            </w:r>
          </w:p>
        </w:tc>
        <w:tc>
          <w:tcPr>
            <w:tcW w:w="1360" w:type="dxa"/>
            <w:shd w:val="clear" w:color="auto" w:fill="auto"/>
            <w:noWrap/>
            <w:vAlign w:val="bottom"/>
            <w:hideMark/>
          </w:tcPr>
          <w:p w14:paraId="4BDCC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0643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646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F73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D5A0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0B93F1" w14:textId="77777777" w:rsidTr="000A4F25">
        <w:trPr>
          <w:trHeight w:val="270"/>
          <w:jc w:val="center"/>
        </w:trPr>
        <w:tc>
          <w:tcPr>
            <w:tcW w:w="2580" w:type="dxa"/>
            <w:shd w:val="clear" w:color="auto" w:fill="auto"/>
            <w:noWrap/>
            <w:vAlign w:val="bottom"/>
            <w:hideMark/>
          </w:tcPr>
          <w:p w14:paraId="5DCC36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TP_CPDLC_HMI_382</w:t>
            </w:r>
          </w:p>
        </w:tc>
        <w:tc>
          <w:tcPr>
            <w:tcW w:w="3083" w:type="dxa"/>
            <w:shd w:val="clear" w:color="auto" w:fill="auto"/>
            <w:noWrap/>
            <w:vAlign w:val="bottom"/>
            <w:hideMark/>
          </w:tcPr>
          <w:p w14:paraId="7E4F55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TC_CPDLC_HMI_382-01</w:t>
            </w:r>
          </w:p>
        </w:tc>
        <w:tc>
          <w:tcPr>
            <w:tcW w:w="1360" w:type="dxa"/>
            <w:shd w:val="clear" w:color="auto" w:fill="auto"/>
            <w:noWrap/>
            <w:vAlign w:val="bottom"/>
            <w:hideMark/>
          </w:tcPr>
          <w:p w14:paraId="44939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D6BE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530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0508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17D3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3C7E57" w14:textId="77777777" w:rsidTr="000A4F25">
        <w:trPr>
          <w:trHeight w:val="270"/>
          <w:jc w:val="center"/>
        </w:trPr>
        <w:tc>
          <w:tcPr>
            <w:tcW w:w="2580" w:type="dxa"/>
            <w:shd w:val="clear" w:color="auto" w:fill="auto"/>
            <w:noWrap/>
            <w:vAlign w:val="bottom"/>
            <w:hideMark/>
          </w:tcPr>
          <w:p w14:paraId="2A378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TP_CPDLC_HMI_383</w:t>
            </w:r>
          </w:p>
        </w:tc>
        <w:tc>
          <w:tcPr>
            <w:tcW w:w="3083" w:type="dxa"/>
            <w:shd w:val="clear" w:color="auto" w:fill="auto"/>
            <w:noWrap/>
            <w:vAlign w:val="bottom"/>
            <w:hideMark/>
          </w:tcPr>
          <w:p w14:paraId="2F570D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TC_CPDLC_HMI_383-01</w:t>
            </w:r>
          </w:p>
        </w:tc>
        <w:tc>
          <w:tcPr>
            <w:tcW w:w="1360" w:type="dxa"/>
            <w:shd w:val="clear" w:color="auto" w:fill="auto"/>
            <w:noWrap/>
            <w:vAlign w:val="bottom"/>
            <w:hideMark/>
          </w:tcPr>
          <w:p w14:paraId="399A9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1432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F077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3543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6094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233542" w14:textId="77777777" w:rsidTr="000A4F25">
        <w:trPr>
          <w:trHeight w:val="270"/>
          <w:jc w:val="center"/>
        </w:trPr>
        <w:tc>
          <w:tcPr>
            <w:tcW w:w="2580" w:type="dxa"/>
            <w:shd w:val="clear" w:color="auto" w:fill="auto"/>
            <w:noWrap/>
            <w:vAlign w:val="bottom"/>
            <w:hideMark/>
          </w:tcPr>
          <w:p w14:paraId="4CC79A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TP_CPDLC_HMI_383</w:t>
            </w:r>
          </w:p>
        </w:tc>
        <w:tc>
          <w:tcPr>
            <w:tcW w:w="3083" w:type="dxa"/>
            <w:shd w:val="clear" w:color="auto" w:fill="auto"/>
            <w:noWrap/>
            <w:vAlign w:val="bottom"/>
            <w:hideMark/>
          </w:tcPr>
          <w:p w14:paraId="2071E6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TC_CPDLC_HMI_383-02</w:t>
            </w:r>
          </w:p>
        </w:tc>
        <w:tc>
          <w:tcPr>
            <w:tcW w:w="1360" w:type="dxa"/>
            <w:shd w:val="clear" w:color="auto" w:fill="auto"/>
            <w:noWrap/>
            <w:vAlign w:val="bottom"/>
            <w:hideMark/>
          </w:tcPr>
          <w:p w14:paraId="4CA35F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9AB1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96E3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A23A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B015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2146F2" w14:textId="77777777" w:rsidTr="000A4F25">
        <w:trPr>
          <w:trHeight w:val="270"/>
          <w:jc w:val="center"/>
        </w:trPr>
        <w:tc>
          <w:tcPr>
            <w:tcW w:w="2580" w:type="dxa"/>
            <w:shd w:val="clear" w:color="auto" w:fill="auto"/>
            <w:noWrap/>
            <w:vAlign w:val="bottom"/>
            <w:hideMark/>
          </w:tcPr>
          <w:p w14:paraId="57BF1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TP_CPDLC_HMI_384</w:t>
            </w:r>
          </w:p>
        </w:tc>
        <w:tc>
          <w:tcPr>
            <w:tcW w:w="3083" w:type="dxa"/>
            <w:shd w:val="clear" w:color="auto" w:fill="auto"/>
            <w:noWrap/>
            <w:vAlign w:val="bottom"/>
            <w:hideMark/>
          </w:tcPr>
          <w:p w14:paraId="5955DA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TC_CPDLC_HMI_384-01</w:t>
            </w:r>
          </w:p>
        </w:tc>
        <w:tc>
          <w:tcPr>
            <w:tcW w:w="1360" w:type="dxa"/>
            <w:shd w:val="clear" w:color="auto" w:fill="auto"/>
            <w:noWrap/>
            <w:vAlign w:val="bottom"/>
            <w:hideMark/>
          </w:tcPr>
          <w:p w14:paraId="4DB7D2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010B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1271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9FE6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51B8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6F148B" w14:textId="77777777" w:rsidTr="000A4F25">
        <w:trPr>
          <w:trHeight w:val="270"/>
          <w:jc w:val="center"/>
        </w:trPr>
        <w:tc>
          <w:tcPr>
            <w:tcW w:w="2580" w:type="dxa"/>
            <w:shd w:val="clear" w:color="auto" w:fill="auto"/>
            <w:noWrap/>
            <w:vAlign w:val="bottom"/>
            <w:hideMark/>
          </w:tcPr>
          <w:p w14:paraId="4BAB90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TP_CPDLC_HMI_385</w:t>
            </w:r>
          </w:p>
        </w:tc>
        <w:tc>
          <w:tcPr>
            <w:tcW w:w="3083" w:type="dxa"/>
            <w:shd w:val="clear" w:color="auto" w:fill="auto"/>
            <w:noWrap/>
            <w:vAlign w:val="bottom"/>
            <w:hideMark/>
          </w:tcPr>
          <w:p w14:paraId="0FCF74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TC_CPDLC_HMI_385-01</w:t>
            </w:r>
          </w:p>
        </w:tc>
        <w:tc>
          <w:tcPr>
            <w:tcW w:w="1360" w:type="dxa"/>
            <w:shd w:val="clear" w:color="auto" w:fill="auto"/>
            <w:noWrap/>
            <w:vAlign w:val="bottom"/>
            <w:hideMark/>
          </w:tcPr>
          <w:p w14:paraId="24BF69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442A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3037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C04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6C0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36A964" w14:textId="77777777" w:rsidTr="000A4F25">
        <w:trPr>
          <w:trHeight w:val="270"/>
          <w:jc w:val="center"/>
        </w:trPr>
        <w:tc>
          <w:tcPr>
            <w:tcW w:w="2580" w:type="dxa"/>
            <w:shd w:val="clear" w:color="auto" w:fill="auto"/>
            <w:noWrap/>
            <w:vAlign w:val="bottom"/>
            <w:hideMark/>
          </w:tcPr>
          <w:p w14:paraId="1E7408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TP_CPDLC_HMI_386</w:t>
            </w:r>
          </w:p>
        </w:tc>
        <w:tc>
          <w:tcPr>
            <w:tcW w:w="3083" w:type="dxa"/>
            <w:shd w:val="clear" w:color="auto" w:fill="auto"/>
            <w:noWrap/>
            <w:vAlign w:val="bottom"/>
            <w:hideMark/>
          </w:tcPr>
          <w:p w14:paraId="646919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TC_CPDLC_HMI_386-01</w:t>
            </w:r>
          </w:p>
        </w:tc>
        <w:tc>
          <w:tcPr>
            <w:tcW w:w="1360" w:type="dxa"/>
            <w:shd w:val="clear" w:color="auto" w:fill="auto"/>
            <w:noWrap/>
            <w:vAlign w:val="bottom"/>
            <w:hideMark/>
          </w:tcPr>
          <w:p w14:paraId="2F016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F226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AB3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9E33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1C85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C8CB18" w14:textId="77777777" w:rsidTr="000A4F25">
        <w:trPr>
          <w:trHeight w:val="270"/>
          <w:jc w:val="center"/>
        </w:trPr>
        <w:tc>
          <w:tcPr>
            <w:tcW w:w="2580" w:type="dxa"/>
            <w:shd w:val="clear" w:color="auto" w:fill="auto"/>
            <w:noWrap/>
            <w:vAlign w:val="bottom"/>
            <w:hideMark/>
          </w:tcPr>
          <w:p w14:paraId="5B0D4D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TP_CPDLC_HMI_394</w:t>
            </w:r>
          </w:p>
        </w:tc>
        <w:tc>
          <w:tcPr>
            <w:tcW w:w="3083" w:type="dxa"/>
            <w:shd w:val="clear" w:color="auto" w:fill="auto"/>
            <w:noWrap/>
            <w:vAlign w:val="bottom"/>
            <w:hideMark/>
          </w:tcPr>
          <w:p w14:paraId="2863F2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TC_CPDLC_HMI_394-01</w:t>
            </w:r>
          </w:p>
        </w:tc>
        <w:tc>
          <w:tcPr>
            <w:tcW w:w="1360" w:type="dxa"/>
            <w:shd w:val="clear" w:color="auto" w:fill="auto"/>
            <w:noWrap/>
            <w:vAlign w:val="bottom"/>
            <w:hideMark/>
          </w:tcPr>
          <w:p w14:paraId="1D5F1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22BD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BE0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275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63A5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3B67A1" w14:textId="77777777" w:rsidTr="000A4F25">
        <w:trPr>
          <w:trHeight w:val="270"/>
          <w:jc w:val="center"/>
        </w:trPr>
        <w:tc>
          <w:tcPr>
            <w:tcW w:w="2580" w:type="dxa"/>
            <w:shd w:val="clear" w:color="auto" w:fill="auto"/>
            <w:noWrap/>
            <w:vAlign w:val="bottom"/>
            <w:hideMark/>
          </w:tcPr>
          <w:p w14:paraId="73242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TP_CPDLC_HMI_395</w:t>
            </w:r>
          </w:p>
        </w:tc>
        <w:tc>
          <w:tcPr>
            <w:tcW w:w="3083" w:type="dxa"/>
            <w:shd w:val="clear" w:color="auto" w:fill="auto"/>
            <w:noWrap/>
            <w:vAlign w:val="bottom"/>
            <w:hideMark/>
          </w:tcPr>
          <w:p w14:paraId="4E2971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TC_CPDLC_HMI_395-01</w:t>
            </w:r>
          </w:p>
        </w:tc>
        <w:tc>
          <w:tcPr>
            <w:tcW w:w="1360" w:type="dxa"/>
            <w:shd w:val="clear" w:color="auto" w:fill="auto"/>
            <w:noWrap/>
            <w:vAlign w:val="bottom"/>
            <w:hideMark/>
          </w:tcPr>
          <w:p w14:paraId="26E68F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0AD4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7A4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C604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B881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EBAD8D" w14:textId="77777777" w:rsidTr="000A4F25">
        <w:trPr>
          <w:trHeight w:val="270"/>
          <w:jc w:val="center"/>
        </w:trPr>
        <w:tc>
          <w:tcPr>
            <w:tcW w:w="2580" w:type="dxa"/>
            <w:shd w:val="clear" w:color="auto" w:fill="auto"/>
            <w:noWrap/>
            <w:vAlign w:val="bottom"/>
            <w:hideMark/>
          </w:tcPr>
          <w:p w14:paraId="17033C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TP_CPDLC_HMI_396</w:t>
            </w:r>
          </w:p>
        </w:tc>
        <w:tc>
          <w:tcPr>
            <w:tcW w:w="3083" w:type="dxa"/>
            <w:shd w:val="clear" w:color="auto" w:fill="auto"/>
            <w:noWrap/>
            <w:vAlign w:val="bottom"/>
            <w:hideMark/>
          </w:tcPr>
          <w:p w14:paraId="723FF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TC_CPDLC_HMI_396-01</w:t>
            </w:r>
          </w:p>
        </w:tc>
        <w:tc>
          <w:tcPr>
            <w:tcW w:w="1360" w:type="dxa"/>
            <w:shd w:val="clear" w:color="auto" w:fill="auto"/>
            <w:noWrap/>
            <w:vAlign w:val="bottom"/>
            <w:hideMark/>
          </w:tcPr>
          <w:p w14:paraId="1C2C5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5E58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77B1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E70F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4BD9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10B595" w14:textId="77777777" w:rsidTr="000A4F25">
        <w:trPr>
          <w:trHeight w:val="270"/>
          <w:jc w:val="center"/>
        </w:trPr>
        <w:tc>
          <w:tcPr>
            <w:tcW w:w="2580" w:type="dxa"/>
            <w:shd w:val="clear" w:color="auto" w:fill="auto"/>
            <w:noWrap/>
            <w:vAlign w:val="bottom"/>
            <w:hideMark/>
          </w:tcPr>
          <w:p w14:paraId="236DC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TP_CPDLC_HMI_396</w:t>
            </w:r>
          </w:p>
        </w:tc>
        <w:tc>
          <w:tcPr>
            <w:tcW w:w="3083" w:type="dxa"/>
            <w:shd w:val="clear" w:color="auto" w:fill="auto"/>
            <w:noWrap/>
            <w:vAlign w:val="bottom"/>
            <w:hideMark/>
          </w:tcPr>
          <w:p w14:paraId="459B9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TC_CPDLC_HMI_396-02</w:t>
            </w:r>
          </w:p>
        </w:tc>
        <w:tc>
          <w:tcPr>
            <w:tcW w:w="1360" w:type="dxa"/>
            <w:shd w:val="clear" w:color="auto" w:fill="auto"/>
            <w:noWrap/>
            <w:vAlign w:val="bottom"/>
            <w:hideMark/>
          </w:tcPr>
          <w:p w14:paraId="7C00D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E41F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889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F47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94F8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E3410D" w14:textId="77777777" w:rsidTr="000A4F25">
        <w:trPr>
          <w:trHeight w:val="270"/>
          <w:jc w:val="center"/>
        </w:trPr>
        <w:tc>
          <w:tcPr>
            <w:tcW w:w="2580" w:type="dxa"/>
            <w:shd w:val="clear" w:color="auto" w:fill="auto"/>
            <w:noWrap/>
            <w:vAlign w:val="bottom"/>
            <w:hideMark/>
          </w:tcPr>
          <w:p w14:paraId="2D12E5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TP_CPDLC_HMI_396</w:t>
            </w:r>
          </w:p>
        </w:tc>
        <w:tc>
          <w:tcPr>
            <w:tcW w:w="3083" w:type="dxa"/>
            <w:shd w:val="clear" w:color="auto" w:fill="auto"/>
            <w:noWrap/>
            <w:vAlign w:val="bottom"/>
            <w:hideMark/>
          </w:tcPr>
          <w:p w14:paraId="490D81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TC_CPDLC_HMI_396-03</w:t>
            </w:r>
          </w:p>
        </w:tc>
        <w:tc>
          <w:tcPr>
            <w:tcW w:w="1360" w:type="dxa"/>
            <w:shd w:val="clear" w:color="auto" w:fill="auto"/>
            <w:noWrap/>
            <w:vAlign w:val="bottom"/>
            <w:hideMark/>
          </w:tcPr>
          <w:p w14:paraId="2625A2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E00E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8A3A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01F3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F3C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0964E5" w14:textId="77777777" w:rsidTr="000A4F25">
        <w:trPr>
          <w:trHeight w:val="270"/>
          <w:jc w:val="center"/>
        </w:trPr>
        <w:tc>
          <w:tcPr>
            <w:tcW w:w="2580" w:type="dxa"/>
            <w:shd w:val="clear" w:color="auto" w:fill="auto"/>
            <w:noWrap/>
            <w:vAlign w:val="bottom"/>
            <w:hideMark/>
          </w:tcPr>
          <w:p w14:paraId="71437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TP_CPDLC_HMI_396</w:t>
            </w:r>
          </w:p>
        </w:tc>
        <w:tc>
          <w:tcPr>
            <w:tcW w:w="3083" w:type="dxa"/>
            <w:shd w:val="clear" w:color="auto" w:fill="auto"/>
            <w:noWrap/>
            <w:vAlign w:val="bottom"/>
            <w:hideMark/>
          </w:tcPr>
          <w:p w14:paraId="4426D4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TC_CPDLC_HMI_396-04</w:t>
            </w:r>
          </w:p>
        </w:tc>
        <w:tc>
          <w:tcPr>
            <w:tcW w:w="1360" w:type="dxa"/>
            <w:shd w:val="clear" w:color="auto" w:fill="auto"/>
            <w:noWrap/>
            <w:vAlign w:val="bottom"/>
            <w:hideMark/>
          </w:tcPr>
          <w:p w14:paraId="20B74E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3BDE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CE61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91F6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A40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B76B88" w14:textId="77777777" w:rsidTr="000A4F25">
        <w:trPr>
          <w:trHeight w:val="270"/>
          <w:jc w:val="center"/>
        </w:trPr>
        <w:tc>
          <w:tcPr>
            <w:tcW w:w="2580" w:type="dxa"/>
            <w:shd w:val="clear" w:color="auto" w:fill="auto"/>
            <w:noWrap/>
            <w:vAlign w:val="bottom"/>
            <w:hideMark/>
          </w:tcPr>
          <w:p w14:paraId="1F709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TP_CPDLC_HMI_397</w:t>
            </w:r>
          </w:p>
        </w:tc>
        <w:tc>
          <w:tcPr>
            <w:tcW w:w="3083" w:type="dxa"/>
            <w:shd w:val="clear" w:color="auto" w:fill="auto"/>
            <w:noWrap/>
            <w:vAlign w:val="bottom"/>
            <w:hideMark/>
          </w:tcPr>
          <w:p w14:paraId="3CC5A5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TC_CPDLC_HMI_397-01</w:t>
            </w:r>
          </w:p>
        </w:tc>
        <w:tc>
          <w:tcPr>
            <w:tcW w:w="1360" w:type="dxa"/>
            <w:shd w:val="clear" w:color="auto" w:fill="auto"/>
            <w:noWrap/>
            <w:vAlign w:val="bottom"/>
            <w:hideMark/>
          </w:tcPr>
          <w:p w14:paraId="0559A2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CD9C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08D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E337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D259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5DC27E" w14:textId="77777777" w:rsidTr="000A4F25">
        <w:trPr>
          <w:trHeight w:val="270"/>
          <w:jc w:val="center"/>
        </w:trPr>
        <w:tc>
          <w:tcPr>
            <w:tcW w:w="2580" w:type="dxa"/>
            <w:shd w:val="clear" w:color="auto" w:fill="auto"/>
            <w:noWrap/>
            <w:vAlign w:val="bottom"/>
            <w:hideMark/>
          </w:tcPr>
          <w:p w14:paraId="29A514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TP_CPDLC_HMI_398</w:t>
            </w:r>
          </w:p>
        </w:tc>
        <w:tc>
          <w:tcPr>
            <w:tcW w:w="3083" w:type="dxa"/>
            <w:shd w:val="clear" w:color="auto" w:fill="auto"/>
            <w:noWrap/>
            <w:vAlign w:val="bottom"/>
            <w:hideMark/>
          </w:tcPr>
          <w:p w14:paraId="3D0F5E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TC_CPDLC_HMI_398-01</w:t>
            </w:r>
          </w:p>
        </w:tc>
        <w:tc>
          <w:tcPr>
            <w:tcW w:w="1360" w:type="dxa"/>
            <w:shd w:val="clear" w:color="auto" w:fill="auto"/>
            <w:noWrap/>
            <w:vAlign w:val="bottom"/>
            <w:hideMark/>
          </w:tcPr>
          <w:p w14:paraId="11A9D1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E0D7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AD4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8B6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C2F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22BACD" w14:textId="77777777" w:rsidTr="000A4F25">
        <w:trPr>
          <w:trHeight w:val="270"/>
          <w:jc w:val="center"/>
        </w:trPr>
        <w:tc>
          <w:tcPr>
            <w:tcW w:w="2580" w:type="dxa"/>
            <w:shd w:val="clear" w:color="auto" w:fill="auto"/>
            <w:noWrap/>
            <w:vAlign w:val="bottom"/>
            <w:hideMark/>
          </w:tcPr>
          <w:p w14:paraId="59FB4F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TP_CPDLC_HMI_398</w:t>
            </w:r>
          </w:p>
        </w:tc>
        <w:tc>
          <w:tcPr>
            <w:tcW w:w="3083" w:type="dxa"/>
            <w:shd w:val="clear" w:color="auto" w:fill="auto"/>
            <w:noWrap/>
            <w:vAlign w:val="bottom"/>
            <w:hideMark/>
          </w:tcPr>
          <w:p w14:paraId="192A0C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TC_CPDLC_HMI_398-02</w:t>
            </w:r>
          </w:p>
        </w:tc>
        <w:tc>
          <w:tcPr>
            <w:tcW w:w="1360" w:type="dxa"/>
            <w:shd w:val="clear" w:color="auto" w:fill="auto"/>
            <w:noWrap/>
            <w:vAlign w:val="bottom"/>
            <w:hideMark/>
          </w:tcPr>
          <w:p w14:paraId="7D3B16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CFA6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212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A17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E2B4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2DB822" w14:textId="77777777" w:rsidTr="000A4F25">
        <w:trPr>
          <w:trHeight w:val="270"/>
          <w:jc w:val="center"/>
        </w:trPr>
        <w:tc>
          <w:tcPr>
            <w:tcW w:w="2580" w:type="dxa"/>
            <w:shd w:val="clear" w:color="auto" w:fill="auto"/>
            <w:noWrap/>
            <w:vAlign w:val="bottom"/>
            <w:hideMark/>
          </w:tcPr>
          <w:p w14:paraId="2D654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TP_CPDLC_HMI_398</w:t>
            </w:r>
          </w:p>
        </w:tc>
        <w:tc>
          <w:tcPr>
            <w:tcW w:w="3083" w:type="dxa"/>
            <w:shd w:val="clear" w:color="auto" w:fill="auto"/>
            <w:noWrap/>
            <w:vAlign w:val="bottom"/>
            <w:hideMark/>
          </w:tcPr>
          <w:p w14:paraId="217026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TC_CPDLC_HMI_398-03</w:t>
            </w:r>
          </w:p>
        </w:tc>
        <w:tc>
          <w:tcPr>
            <w:tcW w:w="1360" w:type="dxa"/>
            <w:shd w:val="clear" w:color="auto" w:fill="auto"/>
            <w:noWrap/>
            <w:vAlign w:val="bottom"/>
            <w:hideMark/>
          </w:tcPr>
          <w:p w14:paraId="667994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3E79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D92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9C7A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1A1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BA2AE2" w14:textId="77777777" w:rsidTr="000A4F25">
        <w:trPr>
          <w:trHeight w:val="270"/>
          <w:jc w:val="center"/>
        </w:trPr>
        <w:tc>
          <w:tcPr>
            <w:tcW w:w="2580" w:type="dxa"/>
            <w:shd w:val="clear" w:color="auto" w:fill="auto"/>
            <w:noWrap/>
            <w:vAlign w:val="bottom"/>
            <w:hideMark/>
          </w:tcPr>
          <w:p w14:paraId="75FDE1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TP_CPDLC_HMI_399</w:t>
            </w:r>
          </w:p>
        </w:tc>
        <w:tc>
          <w:tcPr>
            <w:tcW w:w="3083" w:type="dxa"/>
            <w:shd w:val="clear" w:color="auto" w:fill="auto"/>
            <w:noWrap/>
            <w:vAlign w:val="bottom"/>
            <w:hideMark/>
          </w:tcPr>
          <w:p w14:paraId="27AF44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TC_CPDLC_HMI_399-01</w:t>
            </w:r>
          </w:p>
        </w:tc>
        <w:tc>
          <w:tcPr>
            <w:tcW w:w="1360" w:type="dxa"/>
            <w:shd w:val="clear" w:color="auto" w:fill="auto"/>
            <w:noWrap/>
            <w:vAlign w:val="bottom"/>
            <w:hideMark/>
          </w:tcPr>
          <w:p w14:paraId="09D1A3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69E4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6719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3C27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B25D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BB7BBE" w14:textId="77777777" w:rsidTr="000A4F25">
        <w:trPr>
          <w:trHeight w:val="270"/>
          <w:jc w:val="center"/>
        </w:trPr>
        <w:tc>
          <w:tcPr>
            <w:tcW w:w="2580" w:type="dxa"/>
            <w:shd w:val="clear" w:color="auto" w:fill="auto"/>
            <w:noWrap/>
            <w:vAlign w:val="bottom"/>
            <w:hideMark/>
          </w:tcPr>
          <w:p w14:paraId="010BCD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TP_CPDLC_HMI_399</w:t>
            </w:r>
          </w:p>
        </w:tc>
        <w:tc>
          <w:tcPr>
            <w:tcW w:w="3083" w:type="dxa"/>
            <w:shd w:val="clear" w:color="auto" w:fill="auto"/>
            <w:noWrap/>
            <w:vAlign w:val="bottom"/>
            <w:hideMark/>
          </w:tcPr>
          <w:p w14:paraId="3CE070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TC_CPDLC_HMI_399-02</w:t>
            </w:r>
          </w:p>
        </w:tc>
        <w:tc>
          <w:tcPr>
            <w:tcW w:w="1360" w:type="dxa"/>
            <w:shd w:val="clear" w:color="auto" w:fill="auto"/>
            <w:noWrap/>
            <w:vAlign w:val="bottom"/>
            <w:hideMark/>
          </w:tcPr>
          <w:p w14:paraId="0949B8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28B2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626D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137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0D42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11EC4D" w14:textId="77777777" w:rsidTr="000A4F25">
        <w:trPr>
          <w:trHeight w:val="270"/>
          <w:jc w:val="center"/>
        </w:trPr>
        <w:tc>
          <w:tcPr>
            <w:tcW w:w="2580" w:type="dxa"/>
            <w:shd w:val="clear" w:color="auto" w:fill="auto"/>
            <w:noWrap/>
            <w:vAlign w:val="bottom"/>
            <w:hideMark/>
          </w:tcPr>
          <w:p w14:paraId="3286D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TP_CPDLC_HMI_399</w:t>
            </w:r>
          </w:p>
        </w:tc>
        <w:tc>
          <w:tcPr>
            <w:tcW w:w="3083" w:type="dxa"/>
            <w:shd w:val="clear" w:color="auto" w:fill="auto"/>
            <w:noWrap/>
            <w:vAlign w:val="bottom"/>
            <w:hideMark/>
          </w:tcPr>
          <w:p w14:paraId="7A0456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TC_CPDLC_HMI_399-03</w:t>
            </w:r>
          </w:p>
        </w:tc>
        <w:tc>
          <w:tcPr>
            <w:tcW w:w="1360" w:type="dxa"/>
            <w:shd w:val="clear" w:color="auto" w:fill="auto"/>
            <w:noWrap/>
            <w:vAlign w:val="bottom"/>
            <w:hideMark/>
          </w:tcPr>
          <w:p w14:paraId="136A0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B29A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D37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1B7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C23F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1CFE62" w14:textId="77777777" w:rsidTr="000A4F25">
        <w:trPr>
          <w:trHeight w:val="270"/>
          <w:jc w:val="center"/>
        </w:trPr>
        <w:tc>
          <w:tcPr>
            <w:tcW w:w="2580" w:type="dxa"/>
            <w:shd w:val="clear" w:color="auto" w:fill="auto"/>
            <w:noWrap/>
            <w:vAlign w:val="bottom"/>
            <w:hideMark/>
          </w:tcPr>
          <w:p w14:paraId="60A30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TP_CPDLC_HMI_399</w:t>
            </w:r>
          </w:p>
        </w:tc>
        <w:tc>
          <w:tcPr>
            <w:tcW w:w="3083" w:type="dxa"/>
            <w:shd w:val="clear" w:color="auto" w:fill="auto"/>
            <w:noWrap/>
            <w:vAlign w:val="bottom"/>
            <w:hideMark/>
          </w:tcPr>
          <w:p w14:paraId="68CF7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TC_CPDLC_HMI_399-04</w:t>
            </w:r>
          </w:p>
        </w:tc>
        <w:tc>
          <w:tcPr>
            <w:tcW w:w="1360" w:type="dxa"/>
            <w:shd w:val="clear" w:color="auto" w:fill="auto"/>
            <w:noWrap/>
            <w:vAlign w:val="bottom"/>
            <w:hideMark/>
          </w:tcPr>
          <w:p w14:paraId="79299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918E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11A4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EAE3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2FE9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27981B" w14:textId="77777777" w:rsidTr="000A4F25">
        <w:trPr>
          <w:trHeight w:val="270"/>
          <w:jc w:val="center"/>
        </w:trPr>
        <w:tc>
          <w:tcPr>
            <w:tcW w:w="2580" w:type="dxa"/>
            <w:shd w:val="clear" w:color="auto" w:fill="auto"/>
            <w:noWrap/>
            <w:vAlign w:val="bottom"/>
            <w:hideMark/>
          </w:tcPr>
          <w:p w14:paraId="4E57C2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TP_CPDLC_HMI_399</w:t>
            </w:r>
          </w:p>
        </w:tc>
        <w:tc>
          <w:tcPr>
            <w:tcW w:w="3083" w:type="dxa"/>
            <w:shd w:val="clear" w:color="auto" w:fill="auto"/>
            <w:noWrap/>
            <w:vAlign w:val="bottom"/>
            <w:hideMark/>
          </w:tcPr>
          <w:p w14:paraId="17C40A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TC_CPDLC_HMI_399-05</w:t>
            </w:r>
          </w:p>
        </w:tc>
        <w:tc>
          <w:tcPr>
            <w:tcW w:w="1360" w:type="dxa"/>
            <w:shd w:val="clear" w:color="auto" w:fill="auto"/>
            <w:noWrap/>
            <w:vAlign w:val="bottom"/>
            <w:hideMark/>
          </w:tcPr>
          <w:p w14:paraId="56D30C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A06D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8710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7DF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65D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17A7DB" w14:textId="77777777" w:rsidTr="000A4F25">
        <w:trPr>
          <w:trHeight w:val="270"/>
          <w:jc w:val="center"/>
        </w:trPr>
        <w:tc>
          <w:tcPr>
            <w:tcW w:w="2580" w:type="dxa"/>
            <w:shd w:val="clear" w:color="auto" w:fill="auto"/>
            <w:noWrap/>
            <w:vAlign w:val="bottom"/>
            <w:hideMark/>
          </w:tcPr>
          <w:p w14:paraId="5B02E6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TP_CPDLC_HMI_400</w:t>
            </w:r>
          </w:p>
        </w:tc>
        <w:tc>
          <w:tcPr>
            <w:tcW w:w="3083" w:type="dxa"/>
            <w:shd w:val="clear" w:color="auto" w:fill="auto"/>
            <w:noWrap/>
            <w:vAlign w:val="bottom"/>
            <w:hideMark/>
          </w:tcPr>
          <w:p w14:paraId="1948F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TC_CPDLC_HMI_400-01</w:t>
            </w:r>
          </w:p>
        </w:tc>
        <w:tc>
          <w:tcPr>
            <w:tcW w:w="1360" w:type="dxa"/>
            <w:shd w:val="clear" w:color="auto" w:fill="auto"/>
            <w:noWrap/>
            <w:vAlign w:val="bottom"/>
            <w:hideMark/>
          </w:tcPr>
          <w:p w14:paraId="1FC0B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ECFA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3F9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A52B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8F1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96F161" w14:textId="77777777" w:rsidTr="000A4F25">
        <w:trPr>
          <w:trHeight w:val="270"/>
          <w:jc w:val="center"/>
        </w:trPr>
        <w:tc>
          <w:tcPr>
            <w:tcW w:w="2580" w:type="dxa"/>
            <w:shd w:val="clear" w:color="auto" w:fill="auto"/>
            <w:noWrap/>
            <w:vAlign w:val="bottom"/>
            <w:hideMark/>
          </w:tcPr>
          <w:p w14:paraId="608F1D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TP_CPDLC_HMI_401</w:t>
            </w:r>
          </w:p>
        </w:tc>
        <w:tc>
          <w:tcPr>
            <w:tcW w:w="3083" w:type="dxa"/>
            <w:shd w:val="clear" w:color="auto" w:fill="auto"/>
            <w:noWrap/>
            <w:vAlign w:val="bottom"/>
            <w:hideMark/>
          </w:tcPr>
          <w:p w14:paraId="6D63FB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TC_CPDLC_HMI_401-01</w:t>
            </w:r>
          </w:p>
        </w:tc>
        <w:tc>
          <w:tcPr>
            <w:tcW w:w="1360" w:type="dxa"/>
            <w:shd w:val="clear" w:color="auto" w:fill="auto"/>
            <w:noWrap/>
            <w:vAlign w:val="bottom"/>
            <w:hideMark/>
          </w:tcPr>
          <w:p w14:paraId="2FAB9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D759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928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83B4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BA49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9B4387" w14:textId="77777777" w:rsidTr="000A4F25">
        <w:trPr>
          <w:trHeight w:val="270"/>
          <w:jc w:val="center"/>
        </w:trPr>
        <w:tc>
          <w:tcPr>
            <w:tcW w:w="2580" w:type="dxa"/>
            <w:shd w:val="clear" w:color="auto" w:fill="auto"/>
            <w:noWrap/>
            <w:vAlign w:val="bottom"/>
            <w:hideMark/>
          </w:tcPr>
          <w:p w14:paraId="22B71D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TP_CPDLC_HMI_402</w:t>
            </w:r>
          </w:p>
        </w:tc>
        <w:tc>
          <w:tcPr>
            <w:tcW w:w="3083" w:type="dxa"/>
            <w:shd w:val="clear" w:color="auto" w:fill="auto"/>
            <w:noWrap/>
            <w:vAlign w:val="bottom"/>
            <w:hideMark/>
          </w:tcPr>
          <w:p w14:paraId="66015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TC_CPDLC_HMI_402-01</w:t>
            </w:r>
          </w:p>
        </w:tc>
        <w:tc>
          <w:tcPr>
            <w:tcW w:w="1360" w:type="dxa"/>
            <w:shd w:val="clear" w:color="auto" w:fill="auto"/>
            <w:noWrap/>
            <w:vAlign w:val="bottom"/>
            <w:hideMark/>
          </w:tcPr>
          <w:p w14:paraId="5BB64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7BCB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410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F24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77DE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5840CF" w14:textId="77777777" w:rsidTr="000A4F25">
        <w:trPr>
          <w:trHeight w:val="270"/>
          <w:jc w:val="center"/>
        </w:trPr>
        <w:tc>
          <w:tcPr>
            <w:tcW w:w="2580" w:type="dxa"/>
            <w:shd w:val="clear" w:color="auto" w:fill="auto"/>
            <w:noWrap/>
            <w:vAlign w:val="bottom"/>
            <w:hideMark/>
          </w:tcPr>
          <w:p w14:paraId="3C7A3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TP_CPDLC_HMI_403</w:t>
            </w:r>
          </w:p>
        </w:tc>
        <w:tc>
          <w:tcPr>
            <w:tcW w:w="3083" w:type="dxa"/>
            <w:shd w:val="clear" w:color="auto" w:fill="auto"/>
            <w:noWrap/>
            <w:vAlign w:val="bottom"/>
            <w:hideMark/>
          </w:tcPr>
          <w:p w14:paraId="36B914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TC_CPDLC_HMI_403-01</w:t>
            </w:r>
          </w:p>
        </w:tc>
        <w:tc>
          <w:tcPr>
            <w:tcW w:w="1360" w:type="dxa"/>
            <w:shd w:val="clear" w:color="auto" w:fill="auto"/>
            <w:noWrap/>
            <w:vAlign w:val="bottom"/>
            <w:hideMark/>
          </w:tcPr>
          <w:p w14:paraId="754C72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D5C4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CF30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909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58A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8A7B2A" w14:textId="77777777" w:rsidTr="000A4F25">
        <w:trPr>
          <w:trHeight w:val="270"/>
          <w:jc w:val="center"/>
        </w:trPr>
        <w:tc>
          <w:tcPr>
            <w:tcW w:w="2580" w:type="dxa"/>
            <w:shd w:val="clear" w:color="auto" w:fill="auto"/>
            <w:noWrap/>
            <w:vAlign w:val="bottom"/>
            <w:hideMark/>
          </w:tcPr>
          <w:p w14:paraId="58BB31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TP_CPDLC_HMI_404</w:t>
            </w:r>
          </w:p>
        </w:tc>
        <w:tc>
          <w:tcPr>
            <w:tcW w:w="3083" w:type="dxa"/>
            <w:shd w:val="clear" w:color="auto" w:fill="auto"/>
            <w:noWrap/>
            <w:vAlign w:val="bottom"/>
            <w:hideMark/>
          </w:tcPr>
          <w:p w14:paraId="206894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TC_CPDLC_HMI_404-01</w:t>
            </w:r>
          </w:p>
        </w:tc>
        <w:tc>
          <w:tcPr>
            <w:tcW w:w="1360" w:type="dxa"/>
            <w:shd w:val="clear" w:color="auto" w:fill="auto"/>
            <w:noWrap/>
            <w:vAlign w:val="bottom"/>
            <w:hideMark/>
          </w:tcPr>
          <w:p w14:paraId="67107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F408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057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D997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8E5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8DB3B0" w14:textId="77777777" w:rsidTr="000A4F25">
        <w:trPr>
          <w:trHeight w:val="270"/>
          <w:jc w:val="center"/>
        </w:trPr>
        <w:tc>
          <w:tcPr>
            <w:tcW w:w="2580" w:type="dxa"/>
            <w:shd w:val="clear" w:color="auto" w:fill="auto"/>
            <w:noWrap/>
            <w:vAlign w:val="bottom"/>
            <w:hideMark/>
          </w:tcPr>
          <w:p w14:paraId="26A3D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TP_CPDLC_HMI_405</w:t>
            </w:r>
          </w:p>
        </w:tc>
        <w:tc>
          <w:tcPr>
            <w:tcW w:w="3083" w:type="dxa"/>
            <w:shd w:val="clear" w:color="auto" w:fill="auto"/>
            <w:noWrap/>
            <w:vAlign w:val="bottom"/>
            <w:hideMark/>
          </w:tcPr>
          <w:p w14:paraId="75B93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TC_CPDLC_HMI_405-01</w:t>
            </w:r>
          </w:p>
        </w:tc>
        <w:tc>
          <w:tcPr>
            <w:tcW w:w="1360" w:type="dxa"/>
            <w:shd w:val="clear" w:color="auto" w:fill="auto"/>
            <w:noWrap/>
            <w:vAlign w:val="bottom"/>
            <w:hideMark/>
          </w:tcPr>
          <w:p w14:paraId="5DB98A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09D2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D220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321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CA4A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EF23A9" w14:textId="77777777" w:rsidTr="000A4F25">
        <w:trPr>
          <w:trHeight w:val="270"/>
          <w:jc w:val="center"/>
        </w:trPr>
        <w:tc>
          <w:tcPr>
            <w:tcW w:w="2580" w:type="dxa"/>
            <w:shd w:val="clear" w:color="auto" w:fill="auto"/>
            <w:noWrap/>
            <w:vAlign w:val="bottom"/>
            <w:hideMark/>
          </w:tcPr>
          <w:p w14:paraId="77333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TP_CPDLC_HMI_406</w:t>
            </w:r>
          </w:p>
        </w:tc>
        <w:tc>
          <w:tcPr>
            <w:tcW w:w="3083" w:type="dxa"/>
            <w:shd w:val="clear" w:color="auto" w:fill="auto"/>
            <w:noWrap/>
            <w:vAlign w:val="bottom"/>
            <w:hideMark/>
          </w:tcPr>
          <w:p w14:paraId="02F893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TC_CPDLC_HMI_406-01</w:t>
            </w:r>
          </w:p>
        </w:tc>
        <w:tc>
          <w:tcPr>
            <w:tcW w:w="1360" w:type="dxa"/>
            <w:shd w:val="clear" w:color="auto" w:fill="auto"/>
            <w:noWrap/>
            <w:vAlign w:val="bottom"/>
            <w:hideMark/>
          </w:tcPr>
          <w:p w14:paraId="152FEE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F02F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6054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A54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74C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2CD8B3" w14:textId="77777777" w:rsidTr="000A4F25">
        <w:trPr>
          <w:trHeight w:val="270"/>
          <w:jc w:val="center"/>
        </w:trPr>
        <w:tc>
          <w:tcPr>
            <w:tcW w:w="2580" w:type="dxa"/>
            <w:shd w:val="clear" w:color="auto" w:fill="auto"/>
            <w:noWrap/>
            <w:vAlign w:val="bottom"/>
            <w:hideMark/>
          </w:tcPr>
          <w:p w14:paraId="14380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TP_CPDLC_HMI_407</w:t>
            </w:r>
          </w:p>
        </w:tc>
        <w:tc>
          <w:tcPr>
            <w:tcW w:w="3083" w:type="dxa"/>
            <w:shd w:val="clear" w:color="auto" w:fill="auto"/>
            <w:noWrap/>
            <w:vAlign w:val="bottom"/>
            <w:hideMark/>
          </w:tcPr>
          <w:p w14:paraId="44E742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TC_CPDLC_HMI_407-01</w:t>
            </w:r>
          </w:p>
        </w:tc>
        <w:tc>
          <w:tcPr>
            <w:tcW w:w="1360" w:type="dxa"/>
            <w:shd w:val="clear" w:color="auto" w:fill="auto"/>
            <w:noWrap/>
            <w:vAlign w:val="bottom"/>
            <w:hideMark/>
          </w:tcPr>
          <w:p w14:paraId="76E1EE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91C7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92A1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3B2C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1A8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77DAB3" w14:textId="77777777" w:rsidTr="000A4F25">
        <w:trPr>
          <w:trHeight w:val="270"/>
          <w:jc w:val="center"/>
        </w:trPr>
        <w:tc>
          <w:tcPr>
            <w:tcW w:w="2580" w:type="dxa"/>
            <w:shd w:val="clear" w:color="auto" w:fill="auto"/>
            <w:noWrap/>
            <w:vAlign w:val="bottom"/>
            <w:hideMark/>
          </w:tcPr>
          <w:p w14:paraId="008215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TP_CPDLC_HMI_408</w:t>
            </w:r>
          </w:p>
        </w:tc>
        <w:tc>
          <w:tcPr>
            <w:tcW w:w="3083" w:type="dxa"/>
            <w:shd w:val="clear" w:color="auto" w:fill="auto"/>
            <w:noWrap/>
            <w:vAlign w:val="bottom"/>
            <w:hideMark/>
          </w:tcPr>
          <w:p w14:paraId="197D0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TC_CPDLC_HMI_408-01</w:t>
            </w:r>
          </w:p>
        </w:tc>
        <w:tc>
          <w:tcPr>
            <w:tcW w:w="1360" w:type="dxa"/>
            <w:shd w:val="clear" w:color="auto" w:fill="auto"/>
            <w:noWrap/>
            <w:vAlign w:val="bottom"/>
            <w:hideMark/>
          </w:tcPr>
          <w:p w14:paraId="6C342F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16E5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75A8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BF35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85A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C1BD39" w14:textId="77777777" w:rsidTr="000A4F25">
        <w:trPr>
          <w:trHeight w:val="270"/>
          <w:jc w:val="center"/>
        </w:trPr>
        <w:tc>
          <w:tcPr>
            <w:tcW w:w="2580" w:type="dxa"/>
            <w:shd w:val="clear" w:color="auto" w:fill="auto"/>
            <w:noWrap/>
            <w:vAlign w:val="bottom"/>
            <w:hideMark/>
          </w:tcPr>
          <w:p w14:paraId="140DE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TP_CPDLC_HMI_409</w:t>
            </w:r>
          </w:p>
        </w:tc>
        <w:tc>
          <w:tcPr>
            <w:tcW w:w="3083" w:type="dxa"/>
            <w:shd w:val="clear" w:color="auto" w:fill="auto"/>
            <w:noWrap/>
            <w:vAlign w:val="bottom"/>
            <w:hideMark/>
          </w:tcPr>
          <w:p w14:paraId="73E3B4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TC_CPDLC_HMI_409-01</w:t>
            </w:r>
          </w:p>
        </w:tc>
        <w:tc>
          <w:tcPr>
            <w:tcW w:w="1360" w:type="dxa"/>
            <w:shd w:val="clear" w:color="auto" w:fill="auto"/>
            <w:noWrap/>
            <w:vAlign w:val="bottom"/>
            <w:hideMark/>
          </w:tcPr>
          <w:p w14:paraId="017EE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9E12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4B4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997F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CF32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B851E" w14:textId="77777777" w:rsidTr="000A4F25">
        <w:trPr>
          <w:trHeight w:val="270"/>
          <w:jc w:val="center"/>
        </w:trPr>
        <w:tc>
          <w:tcPr>
            <w:tcW w:w="2580" w:type="dxa"/>
            <w:shd w:val="clear" w:color="auto" w:fill="auto"/>
            <w:noWrap/>
            <w:vAlign w:val="bottom"/>
            <w:hideMark/>
          </w:tcPr>
          <w:p w14:paraId="77853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TP_CPDLC_HMI_410</w:t>
            </w:r>
          </w:p>
        </w:tc>
        <w:tc>
          <w:tcPr>
            <w:tcW w:w="3083" w:type="dxa"/>
            <w:shd w:val="clear" w:color="auto" w:fill="auto"/>
            <w:noWrap/>
            <w:vAlign w:val="bottom"/>
            <w:hideMark/>
          </w:tcPr>
          <w:p w14:paraId="4C0B64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TC_CPDLC_HMI_410-01</w:t>
            </w:r>
          </w:p>
        </w:tc>
        <w:tc>
          <w:tcPr>
            <w:tcW w:w="1360" w:type="dxa"/>
            <w:shd w:val="clear" w:color="auto" w:fill="auto"/>
            <w:noWrap/>
            <w:vAlign w:val="bottom"/>
            <w:hideMark/>
          </w:tcPr>
          <w:p w14:paraId="6C1A9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B455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354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DE15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F57F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53409A" w14:textId="77777777" w:rsidTr="000A4F25">
        <w:trPr>
          <w:trHeight w:val="270"/>
          <w:jc w:val="center"/>
        </w:trPr>
        <w:tc>
          <w:tcPr>
            <w:tcW w:w="2580" w:type="dxa"/>
            <w:shd w:val="clear" w:color="auto" w:fill="auto"/>
            <w:noWrap/>
            <w:vAlign w:val="bottom"/>
            <w:hideMark/>
          </w:tcPr>
          <w:p w14:paraId="5F6EA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TP_CPDLC_HMI_411</w:t>
            </w:r>
          </w:p>
        </w:tc>
        <w:tc>
          <w:tcPr>
            <w:tcW w:w="3083" w:type="dxa"/>
            <w:shd w:val="clear" w:color="auto" w:fill="auto"/>
            <w:noWrap/>
            <w:vAlign w:val="bottom"/>
            <w:hideMark/>
          </w:tcPr>
          <w:p w14:paraId="341382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TC_CPDLC_HMI_411-01</w:t>
            </w:r>
          </w:p>
        </w:tc>
        <w:tc>
          <w:tcPr>
            <w:tcW w:w="1360" w:type="dxa"/>
            <w:shd w:val="clear" w:color="auto" w:fill="auto"/>
            <w:noWrap/>
            <w:vAlign w:val="bottom"/>
            <w:hideMark/>
          </w:tcPr>
          <w:p w14:paraId="6B728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6ABF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470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4A87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4634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70F776" w14:textId="77777777" w:rsidTr="000A4F25">
        <w:trPr>
          <w:trHeight w:val="270"/>
          <w:jc w:val="center"/>
        </w:trPr>
        <w:tc>
          <w:tcPr>
            <w:tcW w:w="2580" w:type="dxa"/>
            <w:shd w:val="clear" w:color="auto" w:fill="auto"/>
            <w:noWrap/>
            <w:vAlign w:val="bottom"/>
            <w:hideMark/>
          </w:tcPr>
          <w:p w14:paraId="0BE240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TP_CPDLC_HMI_413</w:t>
            </w:r>
          </w:p>
        </w:tc>
        <w:tc>
          <w:tcPr>
            <w:tcW w:w="3083" w:type="dxa"/>
            <w:shd w:val="clear" w:color="auto" w:fill="auto"/>
            <w:noWrap/>
            <w:vAlign w:val="bottom"/>
            <w:hideMark/>
          </w:tcPr>
          <w:p w14:paraId="01E32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TC_CPDLC_HMI_413-01</w:t>
            </w:r>
          </w:p>
        </w:tc>
        <w:tc>
          <w:tcPr>
            <w:tcW w:w="1360" w:type="dxa"/>
            <w:shd w:val="clear" w:color="auto" w:fill="auto"/>
            <w:noWrap/>
            <w:vAlign w:val="bottom"/>
            <w:hideMark/>
          </w:tcPr>
          <w:p w14:paraId="0298C8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585C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DF04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B326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D60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7BB081" w14:textId="77777777" w:rsidTr="000A4F25">
        <w:trPr>
          <w:trHeight w:val="270"/>
          <w:jc w:val="center"/>
        </w:trPr>
        <w:tc>
          <w:tcPr>
            <w:tcW w:w="2580" w:type="dxa"/>
            <w:shd w:val="clear" w:color="auto" w:fill="auto"/>
            <w:noWrap/>
            <w:vAlign w:val="bottom"/>
            <w:hideMark/>
          </w:tcPr>
          <w:p w14:paraId="54D24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TP_CPDLC_HMI_413</w:t>
            </w:r>
          </w:p>
        </w:tc>
        <w:tc>
          <w:tcPr>
            <w:tcW w:w="3083" w:type="dxa"/>
            <w:shd w:val="clear" w:color="auto" w:fill="auto"/>
            <w:noWrap/>
            <w:vAlign w:val="bottom"/>
            <w:hideMark/>
          </w:tcPr>
          <w:p w14:paraId="22178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TC_CPDLC_HMI_413-02</w:t>
            </w:r>
          </w:p>
        </w:tc>
        <w:tc>
          <w:tcPr>
            <w:tcW w:w="1360" w:type="dxa"/>
            <w:shd w:val="clear" w:color="auto" w:fill="auto"/>
            <w:noWrap/>
            <w:vAlign w:val="bottom"/>
            <w:hideMark/>
          </w:tcPr>
          <w:p w14:paraId="7ACDA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75E1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48D6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5B6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5511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D5032E" w14:textId="77777777" w:rsidTr="000A4F25">
        <w:trPr>
          <w:trHeight w:val="270"/>
          <w:jc w:val="center"/>
        </w:trPr>
        <w:tc>
          <w:tcPr>
            <w:tcW w:w="2580" w:type="dxa"/>
            <w:shd w:val="clear" w:color="auto" w:fill="auto"/>
            <w:noWrap/>
            <w:vAlign w:val="bottom"/>
            <w:hideMark/>
          </w:tcPr>
          <w:p w14:paraId="552F39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TP_CPDLC_HMI_413</w:t>
            </w:r>
          </w:p>
        </w:tc>
        <w:tc>
          <w:tcPr>
            <w:tcW w:w="3083" w:type="dxa"/>
            <w:shd w:val="clear" w:color="auto" w:fill="auto"/>
            <w:noWrap/>
            <w:vAlign w:val="bottom"/>
            <w:hideMark/>
          </w:tcPr>
          <w:p w14:paraId="0FAD8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TC_CPDLC_HMI_413-03</w:t>
            </w:r>
          </w:p>
        </w:tc>
        <w:tc>
          <w:tcPr>
            <w:tcW w:w="1360" w:type="dxa"/>
            <w:shd w:val="clear" w:color="auto" w:fill="auto"/>
            <w:noWrap/>
            <w:vAlign w:val="bottom"/>
            <w:hideMark/>
          </w:tcPr>
          <w:p w14:paraId="0E9C2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5FBC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CEE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7B9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6B7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D5FF4E" w14:textId="77777777" w:rsidTr="000A4F25">
        <w:trPr>
          <w:trHeight w:val="270"/>
          <w:jc w:val="center"/>
        </w:trPr>
        <w:tc>
          <w:tcPr>
            <w:tcW w:w="2580" w:type="dxa"/>
            <w:shd w:val="clear" w:color="auto" w:fill="auto"/>
            <w:noWrap/>
            <w:vAlign w:val="bottom"/>
            <w:hideMark/>
          </w:tcPr>
          <w:p w14:paraId="3AE7CC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TP_CPDLC_HMI_414</w:t>
            </w:r>
          </w:p>
        </w:tc>
        <w:tc>
          <w:tcPr>
            <w:tcW w:w="3083" w:type="dxa"/>
            <w:shd w:val="clear" w:color="auto" w:fill="auto"/>
            <w:noWrap/>
            <w:vAlign w:val="bottom"/>
            <w:hideMark/>
          </w:tcPr>
          <w:p w14:paraId="6996C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TC_CPDLC_HMI_414-01</w:t>
            </w:r>
          </w:p>
        </w:tc>
        <w:tc>
          <w:tcPr>
            <w:tcW w:w="1360" w:type="dxa"/>
            <w:shd w:val="clear" w:color="auto" w:fill="auto"/>
            <w:noWrap/>
            <w:vAlign w:val="bottom"/>
            <w:hideMark/>
          </w:tcPr>
          <w:p w14:paraId="57E271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1706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5DE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840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4220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E8C029" w14:textId="77777777" w:rsidTr="000A4F25">
        <w:trPr>
          <w:trHeight w:val="270"/>
          <w:jc w:val="center"/>
        </w:trPr>
        <w:tc>
          <w:tcPr>
            <w:tcW w:w="2580" w:type="dxa"/>
            <w:shd w:val="clear" w:color="auto" w:fill="auto"/>
            <w:noWrap/>
            <w:vAlign w:val="bottom"/>
            <w:hideMark/>
          </w:tcPr>
          <w:p w14:paraId="20B00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TP_CPDLC_HMI_415</w:t>
            </w:r>
          </w:p>
        </w:tc>
        <w:tc>
          <w:tcPr>
            <w:tcW w:w="3083" w:type="dxa"/>
            <w:shd w:val="clear" w:color="auto" w:fill="auto"/>
            <w:noWrap/>
            <w:vAlign w:val="bottom"/>
            <w:hideMark/>
          </w:tcPr>
          <w:p w14:paraId="1CA323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TC_CPDLC_HMI_415-01</w:t>
            </w:r>
          </w:p>
        </w:tc>
        <w:tc>
          <w:tcPr>
            <w:tcW w:w="1360" w:type="dxa"/>
            <w:shd w:val="clear" w:color="auto" w:fill="auto"/>
            <w:noWrap/>
            <w:vAlign w:val="bottom"/>
            <w:hideMark/>
          </w:tcPr>
          <w:p w14:paraId="39A8A0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1169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F6AB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11A6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26BB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53D834C" w14:textId="77777777" w:rsidTr="000A4F25">
        <w:trPr>
          <w:trHeight w:val="270"/>
          <w:jc w:val="center"/>
        </w:trPr>
        <w:tc>
          <w:tcPr>
            <w:tcW w:w="2580" w:type="dxa"/>
            <w:shd w:val="clear" w:color="auto" w:fill="auto"/>
            <w:noWrap/>
            <w:vAlign w:val="bottom"/>
            <w:hideMark/>
          </w:tcPr>
          <w:p w14:paraId="6520D1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TP_CPDLC_HMI_416</w:t>
            </w:r>
          </w:p>
        </w:tc>
        <w:tc>
          <w:tcPr>
            <w:tcW w:w="3083" w:type="dxa"/>
            <w:shd w:val="clear" w:color="auto" w:fill="auto"/>
            <w:noWrap/>
            <w:vAlign w:val="bottom"/>
            <w:hideMark/>
          </w:tcPr>
          <w:p w14:paraId="3721E2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TC_CPDLC_HMI_416-01</w:t>
            </w:r>
          </w:p>
        </w:tc>
        <w:tc>
          <w:tcPr>
            <w:tcW w:w="1360" w:type="dxa"/>
            <w:shd w:val="clear" w:color="auto" w:fill="auto"/>
            <w:noWrap/>
            <w:vAlign w:val="bottom"/>
            <w:hideMark/>
          </w:tcPr>
          <w:p w14:paraId="2A0BDE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5E73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715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6A58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D0D3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862074" w14:textId="77777777" w:rsidTr="000A4F25">
        <w:trPr>
          <w:trHeight w:val="270"/>
          <w:jc w:val="center"/>
        </w:trPr>
        <w:tc>
          <w:tcPr>
            <w:tcW w:w="2580" w:type="dxa"/>
            <w:shd w:val="clear" w:color="auto" w:fill="auto"/>
            <w:noWrap/>
            <w:vAlign w:val="bottom"/>
            <w:hideMark/>
          </w:tcPr>
          <w:p w14:paraId="63E2D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TP_CPDLC_HMI_417</w:t>
            </w:r>
          </w:p>
        </w:tc>
        <w:tc>
          <w:tcPr>
            <w:tcW w:w="3083" w:type="dxa"/>
            <w:shd w:val="clear" w:color="auto" w:fill="auto"/>
            <w:noWrap/>
            <w:vAlign w:val="bottom"/>
            <w:hideMark/>
          </w:tcPr>
          <w:p w14:paraId="0F9B55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TC_CPDLC_HMI_417-01</w:t>
            </w:r>
          </w:p>
        </w:tc>
        <w:tc>
          <w:tcPr>
            <w:tcW w:w="1360" w:type="dxa"/>
            <w:shd w:val="clear" w:color="auto" w:fill="auto"/>
            <w:noWrap/>
            <w:vAlign w:val="bottom"/>
            <w:hideMark/>
          </w:tcPr>
          <w:p w14:paraId="553931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3B92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816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F43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94B2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DA76B86" w14:textId="77777777" w:rsidTr="000A4F25">
        <w:trPr>
          <w:trHeight w:val="270"/>
          <w:jc w:val="center"/>
        </w:trPr>
        <w:tc>
          <w:tcPr>
            <w:tcW w:w="2580" w:type="dxa"/>
            <w:shd w:val="clear" w:color="auto" w:fill="auto"/>
            <w:noWrap/>
            <w:vAlign w:val="bottom"/>
            <w:hideMark/>
          </w:tcPr>
          <w:p w14:paraId="2F97E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TP_CPDLC_HMI_417</w:t>
            </w:r>
          </w:p>
        </w:tc>
        <w:tc>
          <w:tcPr>
            <w:tcW w:w="3083" w:type="dxa"/>
            <w:shd w:val="clear" w:color="auto" w:fill="auto"/>
            <w:noWrap/>
            <w:vAlign w:val="bottom"/>
            <w:hideMark/>
          </w:tcPr>
          <w:p w14:paraId="71043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TC_CPDLC_HMI_417-02</w:t>
            </w:r>
          </w:p>
        </w:tc>
        <w:tc>
          <w:tcPr>
            <w:tcW w:w="1360" w:type="dxa"/>
            <w:shd w:val="clear" w:color="auto" w:fill="auto"/>
            <w:noWrap/>
            <w:vAlign w:val="bottom"/>
            <w:hideMark/>
          </w:tcPr>
          <w:p w14:paraId="48CBC4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4994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C993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1E0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5B53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2AC7A0D" w14:textId="77777777" w:rsidTr="000A4F25">
        <w:trPr>
          <w:trHeight w:val="270"/>
          <w:jc w:val="center"/>
        </w:trPr>
        <w:tc>
          <w:tcPr>
            <w:tcW w:w="2580" w:type="dxa"/>
            <w:shd w:val="clear" w:color="auto" w:fill="auto"/>
            <w:noWrap/>
            <w:vAlign w:val="bottom"/>
            <w:hideMark/>
          </w:tcPr>
          <w:p w14:paraId="5AD4B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TP_CPDLC_HMI_417</w:t>
            </w:r>
          </w:p>
        </w:tc>
        <w:tc>
          <w:tcPr>
            <w:tcW w:w="3083" w:type="dxa"/>
            <w:shd w:val="clear" w:color="auto" w:fill="auto"/>
            <w:noWrap/>
            <w:vAlign w:val="bottom"/>
            <w:hideMark/>
          </w:tcPr>
          <w:p w14:paraId="2D92F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TC_CPDLC_HMI_417-03</w:t>
            </w:r>
          </w:p>
        </w:tc>
        <w:tc>
          <w:tcPr>
            <w:tcW w:w="1360" w:type="dxa"/>
            <w:shd w:val="clear" w:color="auto" w:fill="auto"/>
            <w:noWrap/>
            <w:vAlign w:val="bottom"/>
            <w:hideMark/>
          </w:tcPr>
          <w:p w14:paraId="7B48E9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2C5B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CA1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AA3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36A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C27F072" w14:textId="77777777" w:rsidTr="000A4F25">
        <w:trPr>
          <w:trHeight w:val="270"/>
          <w:jc w:val="center"/>
        </w:trPr>
        <w:tc>
          <w:tcPr>
            <w:tcW w:w="2580" w:type="dxa"/>
            <w:shd w:val="clear" w:color="auto" w:fill="auto"/>
            <w:noWrap/>
            <w:vAlign w:val="bottom"/>
            <w:hideMark/>
          </w:tcPr>
          <w:p w14:paraId="4DD311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TP_CPDLC_HMI_418</w:t>
            </w:r>
          </w:p>
        </w:tc>
        <w:tc>
          <w:tcPr>
            <w:tcW w:w="3083" w:type="dxa"/>
            <w:shd w:val="clear" w:color="auto" w:fill="auto"/>
            <w:noWrap/>
            <w:vAlign w:val="bottom"/>
            <w:hideMark/>
          </w:tcPr>
          <w:p w14:paraId="3559E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TC_CPDLC_HMI_418-01</w:t>
            </w:r>
          </w:p>
        </w:tc>
        <w:tc>
          <w:tcPr>
            <w:tcW w:w="1360" w:type="dxa"/>
            <w:shd w:val="clear" w:color="auto" w:fill="auto"/>
            <w:noWrap/>
            <w:vAlign w:val="bottom"/>
            <w:hideMark/>
          </w:tcPr>
          <w:p w14:paraId="5448B6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9771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EB7E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6C0C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24E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7EAA51" w14:textId="77777777" w:rsidTr="000A4F25">
        <w:trPr>
          <w:trHeight w:val="270"/>
          <w:jc w:val="center"/>
        </w:trPr>
        <w:tc>
          <w:tcPr>
            <w:tcW w:w="2580" w:type="dxa"/>
            <w:shd w:val="clear" w:color="auto" w:fill="auto"/>
            <w:noWrap/>
            <w:vAlign w:val="bottom"/>
            <w:hideMark/>
          </w:tcPr>
          <w:p w14:paraId="334017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TP_CPDLC_HMI_419</w:t>
            </w:r>
          </w:p>
        </w:tc>
        <w:tc>
          <w:tcPr>
            <w:tcW w:w="3083" w:type="dxa"/>
            <w:shd w:val="clear" w:color="auto" w:fill="auto"/>
            <w:noWrap/>
            <w:vAlign w:val="bottom"/>
            <w:hideMark/>
          </w:tcPr>
          <w:p w14:paraId="3CDC5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TC_CPDLC_HMI_419-01</w:t>
            </w:r>
          </w:p>
        </w:tc>
        <w:tc>
          <w:tcPr>
            <w:tcW w:w="1360" w:type="dxa"/>
            <w:shd w:val="clear" w:color="auto" w:fill="auto"/>
            <w:noWrap/>
            <w:vAlign w:val="bottom"/>
            <w:hideMark/>
          </w:tcPr>
          <w:p w14:paraId="6D3DB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9C4B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0CD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E87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27B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2EE9DD" w14:textId="77777777" w:rsidTr="000A4F25">
        <w:trPr>
          <w:trHeight w:val="270"/>
          <w:jc w:val="center"/>
        </w:trPr>
        <w:tc>
          <w:tcPr>
            <w:tcW w:w="2580" w:type="dxa"/>
            <w:shd w:val="clear" w:color="auto" w:fill="auto"/>
            <w:noWrap/>
            <w:vAlign w:val="bottom"/>
            <w:hideMark/>
          </w:tcPr>
          <w:p w14:paraId="7F58D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TP_CPDLC_HMI_419</w:t>
            </w:r>
          </w:p>
        </w:tc>
        <w:tc>
          <w:tcPr>
            <w:tcW w:w="3083" w:type="dxa"/>
            <w:shd w:val="clear" w:color="auto" w:fill="auto"/>
            <w:noWrap/>
            <w:vAlign w:val="bottom"/>
            <w:hideMark/>
          </w:tcPr>
          <w:p w14:paraId="0D4C2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TC_CPDLC_HMI_419-02</w:t>
            </w:r>
          </w:p>
        </w:tc>
        <w:tc>
          <w:tcPr>
            <w:tcW w:w="1360" w:type="dxa"/>
            <w:shd w:val="clear" w:color="auto" w:fill="auto"/>
            <w:noWrap/>
            <w:vAlign w:val="bottom"/>
            <w:hideMark/>
          </w:tcPr>
          <w:p w14:paraId="3D8A4D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D9F7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E740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922C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BF91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2BEB80" w14:textId="77777777" w:rsidTr="000A4F25">
        <w:trPr>
          <w:trHeight w:val="270"/>
          <w:jc w:val="center"/>
        </w:trPr>
        <w:tc>
          <w:tcPr>
            <w:tcW w:w="2580" w:type="dxa"/>
            <w:shd w:val="clear" w:color="auto" w:fill="auto"/>
            <w:noWrap/>
            <w:vAlign w:val="bottom"/>
            <w:hideMark/>
          </w:tcPr>
          <w:p w14:paraId="4BCEA5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TP_CPDLC_HMI_420</w:t>
            </w:r>
          </w:p>
        </w:tc>
        <w:tc>
          <w:tcPr>
            <w:tcW w:w="3083" w:type="dxa"/>
            <w:shd w:val="clear" w:color="auto" w:fill="auto"/>
            <w:noWrap/>
            <w:vAlign w:val="bottom"/>
            <w:hideMark/>
          </w:tcPr>
          <w:p w14:paraId="51ADB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TC_CPDLC_HMI_420-01</w:t>
            </w:r>
          </w:p>
        </w:tc>
        <w:tc>
          <w:tcPr>
            <w:tcW w:w="1360" w:type="dxa"/>
            <w:shd w:val="clear" w:color="auto" w:fill="auto"/>
            <w:noWrap/>
            <w:vAlign w:val="bottom"/>
            <w:hideMark/>
          </w:tcPr>
          <w:p w14:paraId="107674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B6E13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F7D7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1DEE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9B1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9EEDCC" w14:textId="77777777" w:rsidTr="000A4F25">
        <w:trPr>
          <w:trHeight w:val="270"/>
          <w:jc w:val="center"/>
        </w:trPr>
        <w:tc>
          <w:tcPr>
            <w:tcW w:w="2580" w:type="dxa"/>
            <w:shd w:val="clear" w:color="auto" w:fill="auto"/>
            <w:noWrap/>
            <w:vAlign w:val="bottom"/>
            <w:hideMark/>
          </w:tcPr>
          <w:p w14:paraId="7FF639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TP_CPDLC_HMI_421</w:t>
            </w:r>
          </w:p>
        </w:tc>
        <w:tc>
          <w:tcPr>
            <w:tcW w:w="3083" w:type="dxa"/>
            <w:shd w:val="clear" w:color="auto" w:fill="auto"/>
            <w:noWrap/>
            <w:vAlign w:val="bottom"/>
            <w:hideMark/>
          </w:tcPr>
          <w:p w14:paraId="23FC95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TC_CPDLC_HMI_421-01</w:t>
            </w:r>
          </w:p>
        </w:tc>
        <w:tc>
          <w:tcPr>
            <w:tcW w:w="1360" w:type="dxa"/>
            <w:shd w:val="clear" w:color="auto" w:fill="auto"/>
            <w:noWrap/>
            <w:vAlign w:val="bottom"/>
            <w:hideMark/>
          </w:tcPr>
          <w:p w14:paraId="2C111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D2FB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F94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0726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6601F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8B3185" w14:textId="77777777" w:rsidTr="000A4F25">
        <w:trPr>
          <w:trHeight w:val="270"/>
          <w:jc w:val="center"/>
        </w:trPr>
        <w:tc>
          <w:tcPr>
            <w:tcW w:w="2580" w:type="dxa"/>
            <w:shd w:val="clear" w:color="auto" w:fill="auto"/>
            <w:noWrap/>
            <w:vAlign w:val="bottom"/>
            <w:hideMark/>
          </w:tcPr>
          <w:p w14:paraId="1C1596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TP_CPDLC_HMI_422</w:t>
            </w:r>
          </w:p>
        </w:tc>
        <w:tc>
          <w:tcPr>
            <w:tcW w:w="3083" w:type="dxa"/>
            <w:shd w:val="clear" w:color="auto" w:fill="auto"/>
            <w:noWrap/>
            <w:vAlign w:val="bottom"/>
            <w:hideMark/>
          </w:tcPr>
          <w:p w14:paraId="034931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TC_CPDLC_HMI_422-01</w:t>
            </w:r>
          </w:p>
        </w:tc>
        <w:tc>
          <w:tcPr>
            <w:tcW w:w="1360" w:type="dxa"/>
            <w:shd w:val="clear" w:color="auto" w:fill="auto"/>
            <w:noWrap/>
            <w:vAlign w:val="bottom"/>
            <w:hideMark/>
          </w:tcPr>
          <w:p w14:paraId="29F0F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8B60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056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411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3CE5B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8FD7EA" w14:textId="77777777" w:rsidTr="000A4F25">
        <w:trPr>
          <w:trHeight w:val="270"/>
          <w:jc w:val="center"/>
        </w:trPr>
        <w:tc>
          <w:tcPr>
            <w:tcW w:w="2580" w:type="dxa"/>
            <w:shd w:val="clear" w:color="auto" w:fill="auto"/>
            <w:noWrap/>
            <w:vAlign w:val="bottom"/>
            <w:hideMark/>
          </w:tcPr>
          <w:p w14:paraId="2CF793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TP_CPDLC_HMI_423</w:t>
            </w:r>
          </w:p>
        </w:tc>
        <w:tc>
          <w:tcPr>
            <w:tcW w:w="3083" w:type="dxa"/>
            <w:shd w:val="clear" w:color="auto" w:fill="auto"/>
            <w:noWrap/>
            <w:vAlign w:val="bottom"/>
            <w:hideMark/>
          </w:tcPr>
          <w:p w14:paraId="30D174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TC_CPDLC_HMI_423-01</w:t>
            </w:r>
          </w:p>
        </w:tc>
        <w:tc>
          <w:tcPr>
            <w:tcW w:w="1360" w:type="dxa"/>
            <w:shd w:val="clear" w:color="auto" w:fill="auto"/>
            <w:noWrap/>
            <w:vAlign w:val="bottom"/>
            <w:hideMark/>
          </w:tcPr>
          <w:p w14:paraId="6E7B9C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299F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E09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1B1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B414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1C098B" w14:textId="77777777" w:rsidTr="000A4F25">
        <w:trPr>
          <w:trHeight w:val="270"/>
          <w:jc w:val="center"/>
        </w:trPr>
        <w:tc>
          <w:tcPr>
            <w:tcW w:w="2580" w:type="dxa"/>
            <w:shd w:val="clear" w:color="auto" w:fill="auto"/>
            <w:noWrap/>
            <w:vAlign w:val="bottom"/>
            <w:hideMark/>
          </w:tcPr>
          <w:p w14:paraId="245B10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TP_CPDLC_HMI_424</w:t>
            </w:r>
          </w:p>
        </w:tc>
        <w:tc>
          <w:tcPr>
            <w:tcW w:w="3083" w:type="dxa"/>
            <w:shd w:val="clear" w:color="auto" w:fill="auto"/>
            <w:noWrap/>
            <w:vAlign w:val="bottom"/>
            <w:hideMark/>
          </w:tcPr>
          <w:p w14:paraId="5485F5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TC_CPDLC_HMI_424-01</w:t>
            </w:r>
          </w:p>
        </w:tc>
        <w:tc>
          <w:tcPr>
            <w:tcW w:w="1360" w:type="dxa"/>
            <w:shd w:val="clear" w:color="auto" w:fill="auto"/>
            <w:noWrap/>
            <w:vAlign w:val="bottom"/>
            <w:hideMark/>
          </w:tcPr>
          <w:p w14:paraId="32330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37CC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B1A5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2389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4EB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D73C7A" w14:textId="77777777" w:rsidTr="000A4F25">
        <w:trPr>
          <w:trHeight w:val="270"/>
          <w:jc w:val="center"/>
        </w:trPr>
        <w:tc>
          <w:tcPr>
            <w:tcW w:w="2580" w:type="dxa"/>
            <w:shd w:val="clear" w:color="auto" w:fill="auto"/>
            <w:noWrap/>
            <w:vAlign w:val="bottom"/>
            <w:hideMark/>
          </w:tcPr>
          <w:p w14:paraId="5FA6EE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TP_CPDLC_HMI_427</w:t>
            </w:r>
          </w:p>
        </w:tc>
        <w:tc>
          <w:tcPr>
            <w:tcW w:w="3083" w:type="dxa"/>
            <w:shd w:val="clear" w:color="auto" w:fill="auto"/>
            <w:noWrap/>
            <w:vAlign w:val="bottom"/>
            <w:hideMark/>
          </w:tcPr>
          <w:p w14:paraId="2208D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TC_CPDLC_HMI_427-01</w:t>
            </w:r>
          </w:p>
        </w:tc>
        <w:tc>
          <w:tcPr>
            <w:tcW w:w="1360" w:type="dxa"/>
            <w:shd w:val="clear" w:color="auto" w:fill="auto"/>
            <w:noWrap/>
            <w:vAlign w:val="bottom"/>
            <w:hideMark/>
          </w:tcPr>
          <w:p w14:paraId="4730F1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A487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E99D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3CCF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F61D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AECE61" w14:textId="77777777" w:rsidTr="000A4F25">
        <w:trPr>
          <w:trHeight w:val="270"/>
          <w:jc w:val="center"/>
        </w:trPr>
        <w:tc>
          <w:tcPr>
            <w:tcW w:w="2580" w:type="dxa"/>
            <w:shd w:val="clear" w:color="auto" w:fill="auto"/>
            <w:noWrap/>
            <w:vAlign w:val="bottom"/>
            <w:hideMark/>
          </w:tcPr>
          <w:p w14:paraId="2937E0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TP_CPDLC_HMI_428</w:t>
            </w:r>
          </w:p>
        </w:tc>
        <w:tc>
          <w:tcPr>
            <w:tcW w:w="3083" w:type="dxa"/>
            <w:shd w:val="clear" w:color="auto" w:fill="auto"/>
            <w:noWrap/>
            <w:vAlign w:val="bottom"/>
            <w:hideMark/>
          </w:tcPr>
          <w:p w14:paraId="5FBBA3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TC_CPDLC_HMI_428-01</w:t>
            </w:r>
          </w:p>
        </w:tc>
        <w:tc>
          <w:tcPr>
            <w:tcW w:w="1360" w:type="dxa"/>
            <w:shd w:val="clear" w:color="auto" w:fill="auto"/>
            <w:noWrap/>
            <w:vAlign w:val="bottom"/>
            <w:hideMark/>
          </w:tcPr>
          <w:p w14:paraId="3C7A99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5C76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3B54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334A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BEBE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A79CA1" w14:textId="77777777" w:rsidTr="000A4F25">
        <w:trPr>
          <w:trHeight w:val="270"/>
          <w:jc w:val="center"/>
        </w:trPr>
        <w:tc>
          <w:tcPr>
            <w:tcW w:w="2580" w:type="dxa"/>
            <w:shd w:val="clear" w:color="auto" w:fill="auto"/>
            <w:noWrap/>
            <w:vAlign w:val="bottom"/>
            <w:hideMark/>
          </w:tcPr>
          <w:p w14:paraId="76304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TP_CPDLC_HMI_429</w:t>
            </w:r>
          </w:p>
        </w:tc>
        <w:tc>
          <w:tcPr>
            <w:tcW w:w="3083" w:type="dxa"/>
            <w:shd w:val="clear" w:color="auto" w:fill="auto"/>
            <w:noWrap/>
            <w:vAlign w:val="bottom"/>
            <w:hideMark/>
          </w:tcPr>
          <w:p w14:paraId="346376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TC_CPDLC_HMI_429-01</w:t>
            </w:r>
          </w:p>
        </w:tc>
        <w:tc>
          <w:tcPr>
            <w:tcW w:w="1360" w:type="dxa"/>
            <w:shd w:val="clear" w:color="auto" w:fill="auto"/>
            <w:noWrap/>
            <w:vAlign w:val="bottom"/>
            <w:hideMark/>
          </w:tcPr>
          <w:p w14:paraId="66C2C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FD51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1BB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0B79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489C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FE6BFF" w14:textId="77777777" w:rsidTr="000A4F25">
        <w:trPr>
          <w:trHeight w:val="270"/>
          <w:jc w:val="center"/>
        </w:trPr>
        <w:tc>
          <w:tcPr>
            <w:tcW w:w="2580" w:type="dxa"/>
            <w:shd w:val="clear" w:color="auto" w:fill="auto"/>
            <w:noWrap/>
            <w:vAlign w:val="bottom"/>
            <w:hideMark/>
          </w:tcPr>
          <w:p w14:paraId="1830C2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TP_CPDLC_HMI_430</w:t>
            </w:r>
          </w:p>
        </w:tc>
        <w:tc>
          <w:tcPr>
            <w:tcW w:w="3083" w:type="dxa"/>
            <w:shd w:val="clear" w:color="auto" w:fill="auto"/>
            <w:noWrap/>
            <w:vAlign w:val="bottom"/>
            <w:hideMark/>
          </w:tcPr>
          <w:p w14:paraId="21914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TC_CPDLC_HMI_430-01</w:t>
            </w:r>
          </w:p>
        </w:tc>
        <w:tc>
          <w:tcPr>
            <w:tcW w:w="1360" w:type="dxa"/>
            <w:shd w:val="clear" w:color="auto" w:fill="auto"/>
            <w:noWrap/>
            <w:vAlign w:val="bottom"/>
            <w:hideMark/>
          </w:tcPr>
          <w:p w14:paraId="5D471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E070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3B7C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112B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BF82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177D0B" w14:textId="77777777" w:rsidTr="000A4F25">
        <w:trPr>
          <w:trHeight w:val="270"/>
          <w:jc w:val="center"/>
        </w:trPr>
        <w:tc>
          <w:tcPr>
            <w:tcW w:w="2580" w:type="dxa"/>
            <w:shd w:val="clear" w:color="auto" w:fill="auto"/>
            <w:noWrap/>
            <w:vAlign w:val="bottom"/>
            <w:hideMark/>
          </w:tcPr>
          <w:p w14:paraId="31820D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TP_CPDLC_HMI_431</w:t>
            </w:r>
          </w:p>
        </w:tc>
        <w:tc>
          <w:tcPr>
            <w:tcW w:w="3083" w:type="dxa"/>
            <w:shd w:val="clear" w:color="auto" w:fill="auto"/>
            <w:noWrap/>
            <w:vAlign w:val="bottom"/>
            <w:hideMark/>
          </w:tcPr>
          <w:p w14:paraId="6547D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TC_CPDLC_HMI_431-01</w:t>
            </w:r>
          </w:p>
        </w:tc>
        <w:tc>
          <w:tcPr>
            <w:tcW w:w="1360" w:type="dxa"/>
            <w:shd w:val="clear" w:color="auto" w:fill="auto"/>
            <w:noWrap/>
            <w:vAlign w:val="bottom"/>
            <w:hideMark/>
          </w:tcPr>
          <w:p w14:paraId="10716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DA0D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4B33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143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9C8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3E7408" w14:textId="77777777" w:rsidTr="000A4F25">
        <w:trPr>
          <w:trHeight w:val="270"/>
          <w:jc w:val="center"/>
        </w:trPr>
        <w:tc>
          <w:tcPr>
            <w:tcW w:w="2580" w:type="dxa"/>
            <w:shd w:val="clear" w:color="auto" w:fill="auto"/>
            <w:noWrap/>
            <w:vAlign w:val="bottom"/>
            <w:hideMark/>
          </w:tcPr>
          <w:p w14:paraId="4924D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TP_CPDLC_HMI_431</w:t>
            </w:r>
          </w:p>
        </w:tc>
        <w:tc>
          <w:tcPr>
            <w:tcW w:w="3083" w:type="dxa"/>
            <w:shd w:val="clear" w:color="auto" w:fill="auto"/>
            <w:noWrap/>
            <w:vAlign w:val="bottom"/>
            <w:hideMark/>
          </w:tcPr>
          <w:p w14:paraId="24CC30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TC_CPDLC_HMI_431-02</w:t>
            </w:r>
          </w:p>
        </w:tc>
        <w:tc>
          <w:tcPr>
            <w:tcW w:w="1360" w:type="dxa"/>
            <w:shd w:val="clear" w:color="auto" w:fill="auto"/>
            <w:noWrap/>
            <w:vAlign w:val="bottom"/>
            <w:hideMark/>
          </w:tcPr>
          <w:p w14:paraId="486EA4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A10D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930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53A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8638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788126" w14:textId="77777777" w:rsidTr="000A4F25">
        <w:trPr>
          <w:trHeight w:val="270"/>
          <w:jc w:val="center"/>
        </w:trPr>
        <w:tc>
          <w:tcPr>
            <w:tcW w:w="2580" w:type="dxa"/>
            <w:shd w:val="clear" w:color="auto" w:fill="auto"/>
            <w:noWrap/>
            <w:vAlign w:val="bottom"/>
            <w:hideMark/>
          </w:tcPr>
          <w:p w14:paraId="1EF62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TP_CPDLC_HMI_432</w:t>
            </w:r>
          </w:p>
        </w:tc>
        <w:tc>
          <w:tcPr>
            <w:tcW w:w="3083" w:type="dxa"/>
            <w:shd w:val="clear" w:color="auto" w:fill="auto"/>
            <w:noWrap/>
            <w:vAlign w:val="bottom"/>
            <w:hideMark/>
          </w:tcPr>
          <w:p w14:paraId="63AAD8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TC_CPDLC_HMI_432-01</w:t>
            </w:r>
          </w:p>
        </w:tc>
        <w:tc>
          <w:tcPr>
            <w:tcW w:w="1360" w:type="dxa"/>
            <w:shd w:val="clear" w:color="auto" w:fill="auto"/>
            <w:noWrap/>
            <w:vAlign w:val="bottom"/>
            <w:hideMark/>
          </w:tcPr>
          <w:p w14:paraId="2C4923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F112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54FF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CB85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DE9E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2B64B4" w14:textId="77777777" w:rsidTr="000A4F25">
        <w:trPr>
          <w:trHeight w:val="270"/>
          <w:jc w:val="center"/>
        </w:trPr>
        <w:tc>
          <w:tcPr>
            <w:tcW w:w="2580" w:type="dxa"/>
            <w:shd w:val="clear" w:color="auto" w:fill="auto"/>
            <w:noWrap/>
            <w:vAlign w:val="bottom"/>
            <w:hideMark/>
          </w:tcPr>
          <w:p w14:paraId="48FF4F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TP_CPDLC_HMI_432</w:t>
            </w:r>
          </w:p>
        </w:tc>
        <w:tc>
          <w:tcPr>
            <w:tcW w:w="3083" w:type="dxa"/>
            <w:shd w:val="clear" w:color="auto" w:fill="auto"/>
            <w:noWrap/>
            <w:vAlign w:val="bottom"/>
            <w:hideMark/>
          </w:tcPr>
          <w:p w14:paraId="059B5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TC_CPDLC_HMI_432-02</w:t>
            </w:r>
          </w:p>
        </w:tc>
        <w:tc>
          <w:tcPr>
            <w:tcW w:w="1360" w:type="dxa"/>
            <w:shd w:val="clear" w:color="auto" w:fill="auto"/>
            <w:noWrap/>
            <w:vAlign w:val="bottom"/>
            <w:hideMark/>
          </w:tcPr>
          <w:p w14:paraId="3495F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0D3A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994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FD74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5BDC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6B70E2" w14:textId="77777777" w:rsidTr="000A4F25">
        <w:trPr>
          <w:trHeight w:val="270"/>
          <w:jc w:val="center"/>
        </w:trPr>
        <w:tc>
          <w:tcPr>
            <w:tcW w:w="2580" w:type="dxa"/>
            <w:shd w:val="clear" w:color="auto" w:fill="auto"/>
            <w:noWrap/>
            <w:vAlign w:val="bottom"/>
            <w:hideMark/>
          </w:tcPr>
          <w:p w14:paraId="51C315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TP_CPDLC_HMI_432</w:t>
            </w:r>
          </w:p>
        </w:tc>
        <w:tc>
          <w:tcPr>
            <w:tcW w:w="3083" w:type="dxa"/>
            <w:shd w:val="clear" w:color="auto" w:fill="auto"/>
            <w:noWrap/>
            <w:vAlign w:val="bottom"/>
            <w:hideMark/>
          </w:tcPr>
          <w:p w14:paraId="442CD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TC_CPDLC_HMI_432-03</w:t>
            </w:r>
          </w:p>
        </w:tc>
        <w:tc>
          <w:tcPr>
            <w:tcW w:w="1360" w:type="dxa"/>
            <w:shd w:val="clear" w:color="auto" w:fill="auto"/>
            <w:noWrap/>
            <w:vAlign w:val="bottom"/>
            <w:hideMark/>
          </w:tcPr>
          <w:p w14:paraId="06805C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67B8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2DB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AA3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AF69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4836DB" w14:textId="77777777" w:rsidTr="000A4F25">
        <w:trPr>
          <w:trHeight w:val="270"/>
          <w:jc w:val="center"/>
        </w:trPr>
        <w:tc>
          <w:tcPr>
            <w:tcW w:w="2580" w:type="dxa"/>
            <w:shd w:val="clear" w:color="auto" w:fill="auto"/>
            <w:noWrap/>
            <w:vAlign w:val="bottom"/>
            <w:hideMark/>
          </w:tcPr>
          <w:p w14:paraId="3DD647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TP_CPDLC_HMI_433</w:t>
            </w:r>
          </w:p>
        </w:tc>
        <w:tc>
          <w:tcPr>
            <w:tcW w:w="3083" w:type="dxa"/>
            <w:shd w:val="clear" w:color="auto" w:fill="auto"/>
            <w:noWrap/>
            <w:vAlign w:val="bottom"/>
            <w:hideMark/>
          </w:tcPr>
          <w:p w14:paraId="60735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TC_CPDLC_HMI_433-01</w:t>
            </w:r>
          </w:p>
        </w:tc>
        <w:tc>
          <w:tcPr>
            <w:tcW w:w="1360" w:type="dxa"/>
            <w:shd w:val="clear" w:color="auto" w:fill="auto"/>
            <w:noWrap/>
            <w:vAlign w:val="bottom"/>
            <w:hideMark/>
          </w:tcPr>
          <w:p w14:paraId="433EE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A352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A0A5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06B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EB3B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931078" w14:textId="77777777" w:rsidTr="000A4F25">
        <w:trPr>
          <w:trHeight w:val="270"/>
          <w:jc w:val="center"/>
        </w:trPr>
        <w:tc>
          <w:tcPr>
            <w:tcW w:w="2580" w:type="dxa"/>
            <w:shd w:val="clear" w:color="auto" w:fill="auto"/>
            <w:noWrap/>
            <w:vAlign w:val="bottom"/>
            <w:hideMark/>
          </w:tcPr>
          <w:p w14:paraId="5C6D4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TP_CPDLC_HMI_434</w:t>
            </w:r>
          </w:p>
        </w:tc>
        <w:tc>
          <w:tcPr>
            <w:tcW w:w="3083" w:type="dxa"/>
            <w:shd w:val="clear" w:color="auto" w:fill="auto"/>
            <w:noWrap/>
            <w:vAlign w:val="bottom"/>
            <w:hideMark/>
          </w:tcPr>
          <w:p w14:paraId="689155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TC_CPDLC_HMI_434-01</w:t>
            </w:r>
          </w:p>
        </w:tc>
        <w:tc>
          <w:tcPr>
            <w:tcW w:w="1360" w:type="dxa"/>
            <w:shd w:val="clear" w:color="auto" w:fill="auto"/>
            <w:noWrap/>
            <w:vAlign w:val="bottom"/>
            <w:hideMark/>
          </w:tcPr>
          <w:p w14:paraId="2A7B6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2B0B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5A4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853E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4C59F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A7DF47" w14:textId="77777777" w:rsidTr="000A4F25">
        <w:trPr>
          <w:trHeight w:val="270"/>
          <w:jc w:val="center"/>
        </w:trPr>
        <w:tc>
          <w:tcPr>
            <w:tcW w:w="2580" w:type="dxa"/>
            <w:shd w:val="clear" w:color="auto" w:fill="auto"/>
            <w:noWrap/>
            <w:vAlign w:val="bottom"/>
            <w:hideMark/>
          </w:tcPr>
          <w:p w14:paraId="70EB98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TP_CPDLC_HMI_435</w:t>
            </w:r>
          </w:p>
        </w:tc>
        <w:tc>
          <w:tcPr>
            <w:tcW w:w="3083" w:type="dxa"/>
            <w:shd w:val="clear" w:color="auto" w:fill="auto"/>
            <w:noWrap/>
            <w:vAlign w:val="bottom"/>
            <w:hideMark/>
          </w:tcPr>
          <w:p w14:paraId="19593A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TC_CPDLC_HMI_435-01</w:t>
            </w:r>
          </w:p>
        </w:tc>
        <w:tc>
          <w:tcPr>
            <w:tcW w:w="1360" w:type="dxa"/>
            <w:shd w:val="clear" w:color="auto" w:fill="auto"/>
            <w:noWrap/>
            <w:vAlign w:val="bottom"/>
            <w:hideMark/>
          </w:tcPr>
          <w:p w14:paraId="0F24B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F072D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5A60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243E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076C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C21FB48" w14:textId="77777777" w:rsidTr="000A4F25">
        <w:trPr>
          <w:trHeight w:val="270"/>
          <w:jc w:val="center"/>
        </w:trPr>
        <w:tc>
          <w:tcPr>
            <w:tcW w:w="2580" w:type="dxa"/>
            <w:shd w:val="clear" w:color="auto" w:fill="auto"/>
            <w:noWrap/>
            <w:vAlign w:val="bottom"/>
            <w:hideMark/>
          </w:tcPr>
          <w:p w14:paraId="6E2D74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TP_CPDLC_HMI_436</w:t>
            </w:r>
          </w:p>
        </w:tc>
        <w:tc>
          <w:tcPr>
            <w:tcW w:w="3083" w:type="dxa"/>
            <w:shd w:val="clear" w:color="auto" w:fill="auto"/>
            <w:noWrap/>
            <w:vAlign w:val="bottom"/>
            <w:hideMark/>
          </w:tcPr>
          <w:p w14:paraId="60E66C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TC_CPDLC_HMI_436-01</w:t>
            </w:r>
          </w:p>
        </w:tc>
        <w:tc>
          <w:tcPr>
            <w:tcW w:w="1360" w:type="dxa"/>
            <w:shd w:val="clear" w:color="auto" w:fill="auto"/>
            <w:noWrap/>
            <w:vAlign w:val="bottom"/>
            <w:hideMark/>
          </w:tcPr>
          <w:p w14:paraId="02EEC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DFBCE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369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F1C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F9617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F37419E" w14:textId="77777777" w:rsidTr="000A4F25">
        <w:trPr>
          <w:trHeight w:val="270"/>
          <w:jc w:val="center"/>
        </w:trPr>
        <w:tc>
          <w:tcPr>
            <w:tcW w:w="2580" w:type="dxa"/>
            <w:shd w:val="clear" w:color="auto" w:fill="auto"/>
            <w:noWrap/>
            <w:vAlign w:val="bottom"/>
            <w:hideMark/>
          </w:tcPr>
          <w:p w14:paraId="5EB1B4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TP_CPDLC_HMI_437</w:t>
            </w:r>
          </w:p>
        </w:tc>
        <w:tc>
          <w:tcPr>
            <w:tcW w:w="3083" w:type="dxa"/>
            <w:shd w:val="clear" w:color="auto" w:fill="auto"/>
            <w:noWrap/>
            <w:vAlign w:val="bottom"/>
            <w:hideMark/>
          </w:tcPr>
          <w:p w14:paraId="626666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TC_CPDLC_HMI_437-01</w:t>
            </w:r>
          </w:p>
        </w:tc>
        <w:tc>
          <w:tcPr>
            <w:tcW w:w="1360" w:type="dxa"/>
            <w:shd w:val="clear" w:color="auto" w:fill="auto"/>
            <w:noWrap/>
            <w:vAlign w:val="bottom"/>
            <w:hideMark/>
          </w:tcPr>
          <w:p w14:paraId="0D882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5710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0FC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AD30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B1D54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3C12A7" w14:textId="77777777" w:rsidTr="000A4F25">
        <w:trPr>
          <w:trHeight w:val="270"/>
          <w:jc w:val="center"/>
        </w:trPr>
        <w:tc>
          <w:tcPr>
            <w:tcW w:w="2580" w:type="dxa"/>
            <w:shd w:val="clear" w:color="auto" w:fill="auto"/>
            <w:noWrap/>
            <w:vAlign w:val="bottom"/>
            <w:hideMark/>
          </w:tcPr>
          <w:p w14:paraId="05DD47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TP_CPDLC_HMI_438</w:t>
            </w:r>
          </w:p>
        </w:tc>
        <w:tc>
          <w:tcPr>
            <w:tcW w:w="3083" w:type="dxa"/>
            <w:shd w:val="clear" w:color="auto" w:fill="auto"/>
            <w:noWrap/>
            <w:vAlign w:val="bottom"/>
            <w:hideMark/>
          </w:tcPr>
          <w:p w14:paraId="14FCA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TC_CPDLC_HMI_438-01</w:t>
            </w:r>
          </w:p>
        </w:tc>
        <w:tc>
          <w:tcPr>
            <w:tcW w:w="1360" w:type="dxa"/>
            <w:shd w:val="clear" w:color="auto" w:fill="auto"/>
            <w:noWrap/>
            <w:vAlign w:val="bottom"/>
            <w:hideMark/>
          </w:tcPr>
          <w:p w14:paraId="3CA060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FB347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BAA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E8D4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3F2A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70D605" w14:textId="77777777" w:rsidTr="000A4F25">
        <w:trPr>
          <w:trHeight w:val="270"/>
          <w:jc w:val="center"/>
        </w:trPr>
        <w:tc>
          <w:tcPr>
            <w:tcW w:w="2580" w:type="dxa"/>
            <w:shd w:val="clear" w:color="auto" w:fill="auto"/>
            <w:noWrap/>
            <w:vAlign w:val="bottom"/>
            <w:hideMark/>
          </w:tcPr>
          <w:p w14:paraId="71A46E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TP_CPDLC_HMI_440</w:t>
            </w:r>
          </w:p>
        </w:tc>
        <w:tc>
          <w:tcPr>
            <w:tcW w:w="3083" w:type="dxa"/>
            <w:shd w:val="clear" w:color="auto" w:fill="auto"/>
            <w:noWrap/>
            <w:vAlign w:val="bottom"/>
            <w:hideMark/>
          </w:tcPr>
          <w:p w14:paraId="4C3D87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TC_CPDLC_HMI_440-01</w:t>
            </w:r>
          </w:p>
        </w:tc>
        <w:tc>
          <w:tcPr>
            <w:tcW w:w="1360" w:type="dxa"/>
            <w:shd w:val="clear" w:color="auto" w:fill="auto"/>
            <w:noWrap/>
            <w:vAlign w:val="bottom"/>
            <w:hideMark/>
          </w:tcPr>
          <w:p w14:paraId="6F8024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2090B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1A5C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56E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8356B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BAF987" w14:textId="77777777" w:rsidTr="000A4F25">
        <w:trPr>
          <w:trHeight w:val="270"/>
          <w:jc w:val="center"/>
        </w:trPr>
        <w:tc>
          <w:tcPr>
            <w:tcW w:w="2580" w:type="dxa"/>
            <w:shd w:val="clear" w:color="auto" w:fill="auto"/>
            <w:noWrap/>
            <w:vAlign w:val="bottom"/>
            <w:hideMark/>
          </w:tcPr>
          <w:p w14:paraId="77CF2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TP_CPDLC_HMI_441</w:t>
            </w:r>
          </w:p>
        </w:tc>
        <w:tc>
          <w:tcPr>
            <w:tcW w:w="3083" w:type="dxa"/>
            <w:shd w:val="clear" w:color="auto" w:fill="auto"/>
            <w:noWrap/>
            <w:vAlign w:val="bottom"/>
            <w:hideMark/>
          </w:tcPr>
          <w:p w14:paraId="62525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TC_CPDLC_HMI_441-01</w:t>
            </w:r>
          </w:p>
        </w:tc>
        <w:tc>
          <w:tcPr>
            <w:tcW w:w="1360" w:type="dxa"/>
            <w:shd w:val="clear" w:color="auto" w:fill="auto"/>
            <w:noWrap/>
            <w:vAlign w:val="bottom"/>
            <w:hideMark/>
          </w:tcPr>
          <w:p w14:paraId="0D280A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39C4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25F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C2FA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E0F7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C7817E" w14:textId="77777777" w:rsidTr="000A4F25">
        <w:trPr>
          <w:trHeight w:val="270"/>
          <w:jc w:val="center"/>
        </w:trPr>
        <w:tc>
          <w:tcPr>
            <w:tcW w:w="2580" w:type="dxa"/>
            <w:shd w:val="clear" w:color="auto" w:fill="auto"/>
            <w:noWrap/>
            <w:vAlign w:val="bottom"/>
            <w:hideMark/>
          </w:tcPr>
          <w:p w14:paraId="1D036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TP_CPDLC_HMI_442</w:t>
            </w:r>
          </w:p>
        </w:tc>
        <w:tc>
          <w:tcPr>
            <w:tcW w:w="3083" w:type="dxa"/>
            <w:shd w:val="clear" w:color="auto" w:fill="auto"/>
            <w:noWrap/>
            <w:vAlign w:val="bottom"/>
            <w:hideMark/>
          </w:tcPr>
          <w:p w14:paraId="271BEA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TC_CPDLC_HMI_442-01</w:t>
            </w:r>
          </w:p>
        </w:tc>
        <w:tc>
          <w:tcPr>
            <w:tcW w:w="1360" w:type="dxa"/>
            <w:shd w:val="clear" w:color="auto" w:fill="auto"/>
            <w:noWrap/>
            <w:vAlign w:val="bottom"/>
            <w:hideMark/>
          </w:tcPr>
          <w:p w14:paraId="750CC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A288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522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8D14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483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4E29E8" w14:textId="77777777" w:rsidTr="000A4F25">
        <w:trPr>
          <w:trHeight w:val="270"/>
          <w:jc w:val="center"/>
        </w:trPr>
        <w:tc>
          <w:tcPr>
            <w:tcW w:w="2580" w:type="dxa"/>
            <w:shd w:val="clear" w:color="auto" w:fill="auto"/>
            <w:noWrap/>
            <w:vAlign w:val="bottom"/>
            <w:hideMark/>
          </w:tcPr>
          <w:p w14:paraId="3CBFA2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TP_CPDLC_HMI_443</w:t>
            </w:r>
          </w:p>
        </w:tc>
        <w:tc>
          <w:tcPr>
            <w:tcW w:w="3083" w:type="dxa"/>
            <w:shd w:val="clear" w:color="auto" w:fill="auto"/>
            <w:noWrap/>
            <w:vAlign w:val="bottom"/>
            <w:hideMark/>
          </w:tcPr>
          <w:p w14:paraId="1ED58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TC_CPDLC_HMI_443-01</w:t>
            </w:r>
          </w:p>
        </w:tc>
        <w:tc>
          <w:tcPr>
            <w:tcW w:w="1360" w:type="dxa"/>
            <w:shd w:val="clear" w:color="auto" w:fill="auto"/>
            <w:noWrap/>
            <w:vAlign w:val="bottom"/>
            <w:hideMark/>
          </w:tcPr>
          <w:p w14:paraId="01A55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2D4F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41F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1B7F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5EFD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BA23CE" w14:textId="77777777" w:rsidTr="000A4F25">
        <w:trPr>
          <w:trHeight w:val="270"/>
          <w:jc w:val="center"/>
        </w:trPr>
        <w:tc>
          <w:tcPr>
            <w:tcW w:w="2580" w:type="dxa"/>
            <w:shd w:val="clear" w:color="auto" w:fill="auto"/>
            <w:noWrap/>
            <w:vAlign w:val="bottom"/>
            <w:hideMark/>
          </w:tcPr>
          <w:p w14:paraId="5DAA9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TP_CPDLC_HMI_446</w:t>
            </w:r>
          </w:p>
        </w:tc>
        <w:tc>
          <w:tcPr>
            <w:tcW w:w="3083" w:type="dxa"/>
            <w:shd w:val="clear" w:color="auto" w:fill="auto"/>
            <w:noWrap/>
            <w:vAlign w:val="bottom"/>
            <w:hideMark/>
          </w:tcPr>
          <w:p w14:paraId="74B6A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TC_CPDLC_HMI_446-01</w:t>
            </w:r>
          </w:p>
        </w:tc>
        <w:tc>
          <w:tcPr>
            <w:tcW w:w="1360" w:type="dxa"/>
            <w:shd w:val="clear" w:color="auto" w:fill="auto"/>
            <w:noWrap/>
            <w:vAlign w:val="bottom"/>
            <w:hideMark/>
          </w:tcPr>
          <w:p w14:paraId="1E6B3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3847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B1D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0CB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505F5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09E59" w14:textId="77777777" w:rsidTr="000A4F25">
        <w:trPr>
          <w:trHeight w:val="270"/>
          <w:jc w:val="center"/>
        </w:trPr>
        <w:tc>
          <w:tcPr>
            <w:tcW w:w="2580" w:type="dxa"/>
            <w:shd w:val="clear" w:color="auto" w:fill="auto"/>
            <w:noWrap/>
            <w:vAlign w:val="bottom"/>
            <w:hideMark/>
          </w:tcPr>
          <w:p w14:paraId="6FFC61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TP_CPDLC_HMI_448</w:t>
            </w:r>
          </w:p>
        </w:tc>
        <w:tc>
          <w:tcPr>
            <w:tcW w:w="3083" w:type="dxa"/>
            <w:shd w:val="clear" w:color="auto" w:fill="auto"/>
            <w:noWrap/>
            <w:vAlign w:val="bottom"/>
            <w:hideMark/>
          </w:tcPr>
          <w:p w14:paraId="402A4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TC_CPDLC_HMI_448-01</w:t>
            </w:r>
          </w:p>
        </w:tc>
        <w:tc>
          <w:tcPr>
            <w:tcW w:w="1360" w:type="dxa"/>
            <w:shd w:val="clear" w:color="auto" w:fill="auto"/>
            <w:noWrap/>
            <w:vAlign w:val="bottom"/>
            <w:hideMark/>
          </w:tcPr>
          <w:p w14:paraId="31781F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6BFA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7E2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DC43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1379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53C78B" w14:textId="77777777" w:rsidTr="000A4F25">
        <w:trPr>
          <w:trHeight w:val="270"/>
          <w:jc w:val="center"/>
        </w:trPr>
        <w:tc>
          <w:tcPr>
            <w:tcW w:w="2580" w:type="dxa"/>
            <w:shd w:val="clear" w:color="auto" w:fill="auto"/>
            <w:noWrap/>
            <w:vAlign w:val="bottom"/>
            <w:hideMark/>
          </w:tcPr>
          <w:p w14:paraId="3D377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143919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TC_CPDLC_HMI_449-01</w:t>
            </w:r>
          </w:p>
        </w:tc>
        <w:tc>
          <w:tcPr>
            <w:tcW w:w="1360" w:type="dxa"/>
            <w:shd w:val="clear" w:color="auto" w:fill="auto"/>
            <w:noWrap/>
            <w:vAlign w:val="bottom"/>
            <w:hideMark/>
          </w:tcPr>
          <w:p w14:paraId="6D8D1B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613C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5E8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9DE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0037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7AD2D7" w14:textId="77777777" w:rsidTr="000A4F25">
        <w:trPr>
          <w:trHeight w:val="270"/>
          <w:jc w:val="center"/>
        </w:trPr>
        <w:tc>
          <w:tcPr>
            <w:tcW w:w="2580" w:type="dxa"/>
            <w:shd w:val="clear" w:color="auto" w:fill="auto"/>
            <w:noWrap/>
            <w:vAlign w:val="bottom"/>
            <w:hideMark/>
          </w:tcPr>
          <w:p w14:paraId="561AE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60725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TC_CPDLC_HMI_449-02</w:t>
            </w:r>
          </w:p>
        </w:tc>
        <w:tc>
          <w:tcPr>
            <w:tcW w:w="1360" w:type="dxa"/>
            <w:shd w:val="clear" w:color="auto" w:fill="auto"/>
            <w:noWrap/>
            <w:vAlign w:val="bottom"/>
            <w:hideMark/>
          </w:tcPr>
          <w:p w14:paraId="1CA310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C20C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6BB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747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151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60C73A" w14:textId="77777777" w:rsidTr="000A4F25">
        <w:trPr>
          <w:trHeight w:val="270"/>
          <w:jc w:val="center"/>
        </w:trPr>
        <w:tc>
          <w:tcPr>
            <w:tcW w:w="2580" w:type="dxa"/>
            <w:shd w:val="clear" w:color="auto" w:fill="auto"/>
            <w:noWrap/>
            <w:vAlign w:val="bottom"/>
            <w:hideMark/>
          </w:tcPr>
          <w:p w14:paraId="01F74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058453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TC_CPDLC_HMI_449-03</w:t>
            </w:r>
          </w:p>
        </w:tc>
        <w:tc>
          <w:tcPr>
            <w:tcW w:w="1360" w:type="dxa"/>
            <w:shd w:val="clear" w:color="auto" w:fill="auto"/>
            <w:noWrap/>
            <w:vAlign w:val="bottom"/>
            <w:hideMark/>
          </w:tcPr>
          <w:p w14:paraId="40767F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FC65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C7FC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36D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FBA7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D7225C" w14:textId="77777777" w:rsidTr="000A4F25">
        <w:trPr>
          <w:trHeight w:val="270"/>
          <w:jc w:val="center"/>
        </w:trPr>
        <w:tc>
          <w:tcPr>
            <w:tcW w:w="2580" w:type="dxa"/>
            <w:shd w:val="clear" w:color="auto" w:fill="auto"/>
            <w:noWrap/>
            <w:vAlign w:val="bottom"/>
            <w:hideMark/>
          </w:tcPr>
          <w:p w14:paraId="69C7C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2FA5D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TC_CPDLC_HMI_449-04</w:t>
            </w:r>
          </w:p>
        </w:tc>
        <w:tc>
          <w:tcPr>
            <w:tcW w:w="1360" w:type="dxa"/>
            <w:shd w:val="clear" w:color="auto" w:fill="auto"/>
            <w:noWrap/>
            <w:vAlign w:val="bottom"/>
            <w:hideMark/>
          </w:tcPr>
          <w:p w14:paraId="091C2E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34AF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3C9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F411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555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92EE1A" w14:textId="77777777" w:rsidTr="000A4F25">
        <w:trPr>
          <w:trHeight w:val="270"/>
          <w:jc w:val="center"/>
        </w:trPr>
        <w:tc>
          <w:tcPr>
            <w:tcW w:w="2580" w:type="dxa"/>
            <w:shd w:val="clear" w:color="auto" w:fill="auto"/>
            <w:noWrap/>
            <w:vAlign w:val="bottom"/>
            <w:hideMark/>
          </w:tcPr>
          <w:p w14:paraId="554DF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2B1C6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TC_CPDLC_HMI_449-05</w:t>
            </w:r>
          </w:p>
        </w:tc>
        <w:tc>
          <w:tcPr>
            <w:tcW w:w="1360" w:type="dxa"/>
            <w:shd w:val="clear" w:color="auto" w:fill="auto"/>
            <w:noWrap/>
            <w:vAlign w:val="bottom"/>
            <w:hideMark/>
          </w:tcPr>
          <w:p w14:paraId="7CDA0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D466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6540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576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0ED1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C8917E" w14:textId="77777777" w:rsidTr="000A4F25">
        <w:trPr>
          <w:trHeight w:val="270"/>
          <w:jc w:val="center"/>
        </w:trPr>
        <w:tc>
          <w:tcPr>
            <w:tcW w:w="2580" w:type="dxa"/>
            <w:shd w:val="clear" w:color="auto" w:fill="auto"/>
            <w:noWrap/>
            <w:vAlign w:val="bottom"/>
            <w:hideMark/>
          </w:tcPr>
          <w:p w14:paraId="3DC52C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TP_CPDLC_HMI_449</w:t>
            </w:r>
          </w:p>
        </w:tc>
        <w:tc>
          <w:tcPr>
            <w:tcW w:w="3083" w:type="dxa"/>
            <w:shd w:val="clear" w:color="auto" w:fill="auto"/>
            <w:noWrap/>
            <w:vAlign w:val="bottom"/>
            <w:hideMark/>
          </w:tcPr>
          <w:p w14:paraId="5043F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TC_CPDLC_HMI_449-06</w:t>
            </w:r>
          </w:p>
        </w:tc>
        <w:tc>
          <w:tcPr>
            <w:tcW w:w="1360" w:type="dxa"/>
            <w:shd w:val="clear" w:color="auto" w:fill="auto"/>
            <w:noWrap/>
            <w:vAlign w:val="bottom"/>
            <w:hideMark/>
          </w:tcPr>
          <w:p w14:paraId="59BE0F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5A05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A111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24CB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A83A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29B213" w14:textId="77777777" w:rsidTr="000A4F25">
        <w:trPr>
          <w:trHeight w:val="270"/>
          <w:jc w:val="center"/>
        </w:trPr>
        <w:tc>
          <w:tcPr>
            <w:tcW w:w="2580" w:type="dxa"/>
            <w:shd w:val="clear" w:color="auto" w:fill="auto"/>
            <w:noWrap/>
            <w:vAlign w:val="bottom"/>
            <w:hideMark/>
          </w:tcPr>
          <w:p w14:paraId="24825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TP_CPDLC_HMI_450</w:t>
            </w:r>
          </w:p>
        </w:tc>
        <w:tc>
          <w:tcPr>
            <w:tcW w:w="3083" w:type="dxa"/>
            <w:shd w:val="clear" w:color="auto" w:fill="auto"/>
            <w:noWrap/>
            <w:vAlign w:val="bottom"/>
            <w:hideMark/>
          </w:tcPr>
          <w:p w14:paraId="37565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TC_CPDLC_HMI_450-01</w:t>
            </w:r>
          </w:p>
        </w:tc>
        <w:tc>
          <w:tcPr>
            <w:tcW w:w="1360" w:type="dxa"/>
            <w:shd w:val="clear" w:color="auto" w:fill="auto"/>
            <w:noWrap/>
            <w:vAlign w:val="bottom"/>
            <w:hideMark/>
          </w:tcPr>
          <w:p w14:paraId="07813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65EF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9EDC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8D35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3CEB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0C75D7" w14:textId="77777777" w:rsidTr="000A4F25">
        <w:trPr>
          <w:trHeight w:val="270"/>
          <w:jc w:val="center"/>
        </w:trPr>
        <w:tc>
          <w:tcPr>
            <w:tcW w:w="2580" w:type="dxa"/>
            <w:shd w:val="clear" w:color="auto" w:fill="auto"/>
            <w:noWrap/>
            <w:vAlign w:val="bottom"/>
            <w:hideMark/>
          </w:tcPr>
          <w:p w14:paraId="0FA15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TP_CPDLC_HMI_451</w:t>
            </w:r>
          </w:p>
        </w:tc>
        <w:tc>
          <w:tcPr>
            <w:tcW w:w="3083" w:type="dxa"/>
            <w:shd w:val="clear" w:color="auto" w:fill="auto"/>
            <w:noWrap/>
            <w:vAlign w:val="bottom"/>
            <w:hideMark/>
          </w:tcPr>
          <w:p w14:paraId="3B6012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TC_CPDLC_HMI_451-01</w:t>
            </w:r>
          </w:p>
        </w:tc>
        <w:tc>
          <w:tcPr>
            <w:tcW w:w="1360" w:type="dxa"/>
            <w:shd w:val="clear" w:color="auto" w:fill="auto"/>
            <w:noWrap/>
            <w:vAlign w:val="bottom"/>
            <w:hideMark/>
          </w:tcPr>
          <w:p w14:paraId="6FC3F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DA15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681F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8F1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AFA9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4B630F" w14:textId="77777777" w:rsidTr="000A4F25">
        <w:trPr>
          <w:trHeight w:val="270"/>
          <w:jc w:val="center"/>
        </w:trPr>
        <w:tc>
          <w:tcPr>
            <w:tcW w:w="2580" w:type="dxa"/>
            <w:shd w:val="clear" w:color="auto" w:fill="auto"/>
            <w:noWrap/>
            <w:vAlign w:val="bottom"/>
            <w:hideMark/>
          </w:tcPr>
          <w:p w14:paraId="10116A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TP_CPDLC_HMI_452</w:t>
            </w:r>
          </w:p>
        </w:tc>
        <w:tc>
          <w:tcPr>
            <w:tcW w:w="3083" w:type="dxa"/>
            <w:shd w:val="clear" w:color="auto" w:fill="auto"/>
            <w:noWrap/>
            <w:vAlign w:val="bottom"/>
            <w:hideMark/>
          </w:tcPr>
          <w:p w14:paraId="072EE5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TC_CPDLC_HMI_452-01</w:t>
            </w:r>
          </w:p>
        </w:tc>
        <w:tc>
          <w:tcPr>
            <w:tcW w:w="1360" w:type="dxa"/>
            <w:shd w:val="clear" w:color="auto" w:fill="auto"/>
            <w:noWrap/>
            <w:vAlign w:val="bottom"/>
            <w:hideMark/>
          </w:tcPr>
          <w:p w14:paraId="2D2450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4175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375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D5C3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C5F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BBB41F" w14:textId="77777777" w:rsidTr="000A4F25">
        <w:trPr>
          <w:trHeight w:val="270"/>
          <w:jc w:val="center"/>
        </w:trPr>
        <w:tc>
          <w:tcPr>
            <w:tcW w:w="2580" w:type="dxa"/>
            <w:shd w:val="clear" w:color="auto" w:fill="auto"/>
            <w:noWrap/>
            <w:vAlign w:val="bottom"/>
            <w:hideMark/>
          </w:tcPr>
          <w:p w14:paraId="772413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TP_CPDLC_HMI_453</w:t>
            </w:r>
          </w:p>
        </w:tc>
        <w:tc>
          <w:tcPr>
            <w:tcW w:w="3083" w:type="dxa"/>
            <w:shd w:val="clear" w:color="auto" w:fill="auto"/>
            <w:noWrap/>
            <w:vAlign w:val="bottom"/>
            <w:hideMark/>
          </w:tcPr>
          <w:p w14:paraId="3E01D3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TC_CPDLC_HMI_453-01</w:t>
            </w:r>
          </w:p>
        </w:tc>
        <w:tc>
          <w:tcPr>
            <w:tcW w:w="1360" w:type="dxa"/>
            <w:shd w:val="clear" w:color="auto" w:fill="auto"/>
            <w:noWrap/>
            <w:vAlign w:val="bottom"/>
            <w:hideMark/>
          </w:tcPr>
          <w:p w14:paraId="671C1A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3C74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5A9A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E1E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D0DD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9C7A10" w14:textId="77777777" w:rsidTr="000A4F25">
        <w:trPr>
          <w:trHeight w:val="270"/>
          <w:jc w:val="center"/>
        </w:trPr>
        <w:tc>
          <w:tcPr>
            <w:tcW w:w="2580" w:type="dxa"/>
            <w:shd w:val="clear" w:color="auto" w:fill="auto"/>
            <w:noWrap/>
            <w:vAlign w:val="bottom"/>
            <w:hideMark/>
          </w:tcPr>
          <w:p w14:paraId="76FA0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TP_CPDLC_HMI_454</w:t>
            </w:r>
          </w:p>
        </w:tc>
        <w:tc>
          <w:tcPr>
            <w:tcW w:w="3083" w:type="dxa"/>
            <w:shd w:val="clear" w:color="auto" w:fill="auto"/>
            <w:noWrap/>
            <w:vAlign w:val="bottom"/>
            <w:hideMark/>
          </w:tcPr>
          <w:p w14:paraId="7138A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TC_CPDLC_HMI_454-01</w:t>
            </w:r>
          </w:p>
        </w:tc>
        <w:tc>
          <w:tcPr>
            <w:tcW w:w="1360" w:type="dxa"/>
            <w:shd w:val="clear" w:color="auto" w:fill="auto"/>
            <w:noWrap/>
            <w:vAlign w:val="bottom"/>
            <w:hideMark/>
          </w:tcPr>
          <w:p w14:paraId="26483A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08CB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757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7A1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988E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1D4720" w14:textId="77777777" w:rsidTr="000A4F25">
        <w:trPr>
          <w:trHeight w:val="270"/>
          <w:jc w:val="center"/>
        </w:trPr>
        <w:tc>
          <w:tcPr>
            <w:tcW w:w="2580" w:type="dxa"/>
            <w:shd w:val="clear" w:color="auto" w:fill="auto"/>
            <w:noWrap/>
            <w:vAlign w:val="bottom"/>
            <w:hideMark/>
          </w:tcPr>
          <w:p w14:paraId="69036D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TP_CPDLC_HMI_455</w:t>
            </w:r>
          </w:p>
        </w:tc>
        <w:tc>
          <w:tcPr>
            <w:tcW w:w="3083" w:type="dxa"/>
            <w:shd w:val="clear" w:color="auto" w:fill="auto"/>
            <w:noWrap/>
            <w:vAlign w:val="bottom"/>
            <w:hideMark/>
          </w:tcPr>
          <w:p w14:paraId="438B2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TC_CPDLC_HMI_455-01</w:t>
            </w:r>
          </w:p>
        </w:tc>
        <w:tc>
          <w:tcPr>
            <w:tcW w:w="1360" w:type="dxa"/>
            <w:shd w:val="clear" w:color="auto" w:fill="auto"/>
            <w:noWrap/>
            <w:vAlign w:val="bottom"/>
            <w:hideMark/>
          </w:tcPr>
          <w:p w14:paraId="4BE96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B339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C21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323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2067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99585B" w14:textId="77777777" w:rsidTr="000A4F25">
        <w:trPr>
          <w:trHeight w:val="270"/>
          <w:jc w:val="center"/>
        </w:trPr>
        <w:tc>
          <w:tcPr>
            <w:tcW w:w="2580" w:type="dxa"/>
            <w:shd w:val="clear" w:color="auto" w:fill="auto"/>
            <w:noWrap/>
            <w:vAlign w:val="bottom"/>
            <w:hideMark/>
          </w:tcPr>
          <w:p w14:paraId="4F3E36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TP_CPDLC_HMI_456</w:t>
            </w:r>
          </w:p>
        </w:tc>
        <w:tc>
          <w:tcPr>
            <w:tcW w:w="3083" w:type="dxa"/>
            <w:shd w:val="clear" w:color="auto" w:fill="auto"/>
            <w:noWrap/>
            <w:vAlign w:val="bottom"/>
            <w:hideMark/>
          </w:tcPr>
          <w:p w14:paraId="20D09A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TC_CPDLC_HMI_456-01</w:t>
            </w:r>
          </w:p>
        </w:tc>
        <w:tc>
          <w:tcPr>
            <w:tcW w:w="1360" w:type="dxa"/>
            <w:shd w:val="clear" w:color="auto" w:fill="auto"/>
            <w:noWrap/>
            <w:vAlign w:val="bottom"/>
            <w:hideMark/>
          </w:tcPr>
          <w:p w14:paraId="7DB47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B31A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08BC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43E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3A67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2EFFAC0" w14:textId="77777777" w:rsidTr="000A4F25">
        <w:trPr>
          <w:trHeight w:val="270"/>
          <w:jc w:val="center"/>
        </w:trPr>
        <w:tc>
          <w:tcPr>
            <w:tcW w:w="2580" w:type="dxa"/>
            <w:shd w:val="clear" w:color="auto" w:fill="auto"/>
            <w:noWrap/>
            <w:vAlign w:val="bottom"/>
            <w:hideMark/>
          </w:tcPr>
          <w:p w14:paraId="7DDF3F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TP_CPDLC_HMI_456</w:t>
            </w:r>
          </w:p>
        </w:tc>
        <w:tc>
          <w:tcPr>
            <w:tcW w:w="3083" w:type="dxa"/>
            <w:shd w:val="clear" w:color="auto" w:fill="auto"/>
            <w:noWrap/>
            <w:vAlign w:val="bottom"/>
            <w:hideMark/>
          </w:tcPr>
          <w:p w14:paraId="789B89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TC_CPDLC_HMI_456-02</w:t>
            </w:r>
          </w:p>
        </w:tc>
        <w:tc>
          <w:tcPr>
            <w:tcW w:w="1360" w:type="dxa"/>
            <w:shd w:val="clear" w:color="auto" w:fill="auto"/>
            <w:noWrap/>
            <w:vAlign w:val="bottom"/>
            <w:hideMark/>
          </w:tcPr>
          <w:p w14:paraId="01E575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C9C4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78D8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1107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502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9C15FC2" w14:textId="77777777" w:rsidTr="000A4F25">
        <w:trPr>
          <w:trHeight w:val="270"/>
          <w:jc w:val="center"/>
        </w:trPr>
        <w:tc>
          <w:tcPr>
            <w:tcW w:w="2580" w:type="dxa"/>
            <w:shd w:val="clear" w:color="auto" w:fill="auto"/>
            <w:noWrap/>
            <w:vAlign w:val="bottom"/>
            <w:hideMark/>
          </w:tcPr>
          <w:p w14:paraId="4B7355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TP_CPDLC_HMI_457</w:t>
            </w:r>
          </w:p>
        </w:tc>
        <w:tc>
          <w:tcPr>
            <w:tcW w:w="3083" w:type="dxa"/>
            <w:shd w:val="clear" w:color="auto" w:fill="auto"/>
            <w:noWrap/>
            <w:vAlign w:val="bottom"/>
            <w:hideMark/>
          </w:tcPr>
          <w:p w14:paraId="22A94F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TC_CPDLC_HMI_457-01</w:t>
            </w:r>
          </w:p>
        </w:tc>
        <w:tc>
          <w:tcPr>
            <w:tcW w:w="1360" w:type="dxa"/>
            <w:shd w:val="clear" w:color="auto" w:fill="auto"/>
            <w:noWrap/>
            <w:vAlign w:val="bottom"/>
            <w:hideMark/>
          </w:tcPr>
          <w:p w14:paraId="546605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E308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BEFB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CDB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7D1C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28FAF6" w14:textId="77777777" w:rsidTr="000A4F25">
        <w:trPr>
          <w:trHeight w:val="270"/>
          <w:jc w:val="center"/>
        </w:trPr>
        <w:tc>
          <w:tcPr>
            <w:tcW w:w="2580" w:type="dxa"/>
            <w:shd w:val="clear" w:color="auto" w:fill="auto"/>
            <w:noWrap/>
            <w:vAlign w:val="bottom"/>
            <w:hideMark/>
          </w:tcPr>
          <w:p w14:paraId="2A835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TP_CPDLC_HMI_458</w:t>
            </w:r>
          </w:p>
        </w:tc>
        <w:tc>
          <w:tcPr>
            <w:tcW w:w="3083" w:type="dxa"/>
            <w:shd w:val="clear" w:color="auto" w:fill="auto"/>
            <w:noWrap/>
            <w:vAlign w:val="bottom"/>
            <w:hideMark/>
          </w:tcPr>
          <w:p w14:paraId="0AA95D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TC_CPDLC_HMI_458-01</w:t>
            </w:r>
          </w:p>
        </w:tc>
        <w:tc>
          <w:tcPr>
            <w:tcW w:w="1360" w:type="dxa"/>
            <w:shd w:val="clear" w:color="auto" w:fill="auto"/>
            <w:noWrap/>
            <w:vAlign w:val="bottom"/>
            <w:hideMark/>
          </w:tcPr>
          <w:p w14:paraId="1E7F1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C2AC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4EA4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1108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8C3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B9DCA0" w14:textId="77777777" w:rsidTr="000A4F25">
        <w:trPr>
          <w:trHeight w:val="270"/>
          <w:jc w:val="center"/>
        </w:trPr>
        <w:tc>
          <w:tcPr>
            <w:tcW w:w="2580" w:type="dxa"/>
            <w:shd w:val="clear" w:color="auto" w:fill="auto"/>
            <w:noWrap/>
            <w:vAlign w:val="bottom"/>
            <w:hideMark/>
          </w:tcPr>
          <w:p w14:paraId="143098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TP_CPDLC_HMI_458</w:t>
            </w:r>
          </w:p>
        </w:tc>
        <w:tc>
          <w:tcPr>
            <w:tcW w:w="3083" w:type="dxa"/>
            <w:shd w:val="clear" w:color="auto" w:fill="auto"/>
            <w:noWrap/>
            <w:vAlign w:val="bottom"/>
            <w:hideMark/>
          </w:tcPr>
          <w:p w14:paraId="27512D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TC_CPDLC_HMI_458-02</w:t>
            </w:r>
          </w:p>
        </w:tc>
        <w:tc>
          <w:tcPr>
            <w:tcW w:w="1360" w:type="dxa"/>
            <w:shd w:val="clear" w:color="auto" w:fill="auto"/>
            <w:noWrap/>
            <w:vAlign w:val="bottom"/>
            <w:hideMark/>
          </w:tcPr>
          <w:p w14:paraId="7056F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379A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3296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CA71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80F1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CE1A6F8" w14:textId="77777777" w:rsidTr="000A4F25">
        <w:trPr>
          <w:trHeight w:val="270"/>
          <w:jc w:val="center"/>
        </w:trPr>
        <w:tc>
          <w:tcPr>
            <w:tcW w:w="2580" w:type="dxa"/>
            <w:shd w:val="clear" w:color="auto" w:fill="auto"/>
            <w:noWrap/>
            <w:vAlign w:val="bottom"/>
            <w:hideMark/>
          </w:tcPr>
          <w:p w14:paraId="7951C8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TP_CPDLC_HMI_459</w:t>
            </w:r>
          </w:p>
        </w:tc>
        <w:tc>
          <w:tcPr>
            <w:tcW w:w="3083" w:type="dxa"/>
            <w:shd w:val="clear" w:color="auto" w:fill="auto"/>
            <w:noWrap/>
            <w:vAlign w:val="bottom"/>
            <w:hideMark/>
          </w:tcPr>
          <w:p w14:paraId="518BA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TC_CPDLC_HMI_459-01</w:t>
            </w:r>
          </w:p>
        </w:tc>
        <w:tc>
          <w:tcPr>
            <w:tcW w:w="1360" w:type="dxa"/>
            <w:shd w:val="clear" w:color="auto" w:fill="auto"/>
            <w:noWrap/>
            <w:vAlign w:val="bottom"/>
            <w:hideMark/>
          </w:tcPr>
          <w:p w14:paraId="75EE9C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EE0A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1CD3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DAC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500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321350" w14:textId="77777777" w:rsidTr="000A4F25">
        <w:trPr>
          <w:trHeight w:val="270"/>
          <w:jc w:val="center"/>
        </w:trPr>
        <w:tc>
          <w:tcPr>
            <w:tcW w:w="2580" w:type="dxa"/>
            <w:shd w:val="clear" w:color="auto" w:fill="auto"/>
            <w:noWrap/>
            <w:vAlign w:val="bottom"/>
            <w:hideMark/>
          </w:tcPr>
          <w:p w14:paraId="67CF36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TP_CPDLC_HMI_460</w:t>
            </w:r>
          </w:p>
        </w:tc>
        <w:tc>
          <w:tcPr>
            <w:tcW w:w="3083" w:type="dxa"/>
            <w:shd w:val="clear" w:color="auto" w:fill="auto"/>
            <w:noWrap/>
            <w:vAlign w:val="bottom"/>
            <w:hideMark/>
          </w:tcPr>
          <w:p w14:paraId="13653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TC_CPDLC_HMI_460-01</w:t>
            </w:r>
          </w:p>
        </w:tc>
        <w:tc>
          <w:tcPr>
            <w:tcW w:w="1360" w:type="dxa"/>
            <w:shd w:val="clear" w:color="auto" w:fill="auto"/>
            <w:noWrap/>
            <w:vAlign w:val="bottom"/>
            <w:hideMark/>
          </w:tcPr>
          <w:p w14:paraId="2E321C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8642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B7C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E825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FAF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5AA2F7" w14:textId="77777777" w:rsidTr="000A4F25">
        <w:trPr>
          <w:trHeight w:val="270"/>
          <w:jc w:val="center"/>
        </w:trPr>
        <w:tc>
          <w:tcPr>
            <w:tcW w:w="2580" w:type="dxa"/>
            <w:shd w:val="clear" w:color="auto" w:fill="auto"/>
            <w:noWrap/>
            <w:vAlign w:val="bottom"/>
            <w:hideMark/>
          </w:tcPr>
          <w:p w14:paraId="0C1B9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TP_CPDLC_HMI_460</w:t>
            </w:r>
          </w:p>
        </w:tc>
        <w:tc>
          <w:tcPr>
            <w:tcW w:w="3083" w:type="dxa"/>
            <w:shd w:val="clear" w:color="auto" w:fill="auto"/>
            <w:noWrap/>
            <w:vAlign w:val="bottom"/>
            <w:hideMark/>
          </w:tcPr>
          <w:p w14:paraId="1A8E4F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TC_CPDLC_HMI_460-02</w:t>
            </w:r>
          </w:p>
        </w:tc>
        <w:tc>
          <w:tcPr>
            <w:tcW w:w="1360" w:type="dxa"/>
            <w:shd w:val="clear" w:color="auto" w:fill="auto"/>
            <w:noWrap/>
            <w:vAlign w:val="bottom"/>
            <w:hideMark/>
          </w:tcPr>
          <w:p w14:paraId="6089D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14932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5D94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2397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7902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0622FA" w14:textId="77777777" w:rsidTr="000A4F25">
        <w:trPr>
          <w:trHeight w:val="270"/>
          <w:jc w:val="center"/>
        </w:trPr>
        <w:tc>
          <w:tcPr>
            <w:tcW w:w="2580" w:type="dxa"/>
            <w:shd w:val="clear" w:color="auto" w:fill="auto"/>
            <w:noWrap/>
            <w:vAlign w:val="bottom"/>
            <w:hideMark/>
          </w:tcPr>
          <w:p w14:paraId="182A8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TP_CPDLC_HMI_461</w:t>
            </w:r>
          </w:p>
        </w:tc>
        <w:tc>
          <w:tcPr>
            <w:tcW w:w="3083" w:type="dxa"/>
            <w:shd w:val="clear" w:color="auto" w:fill="auto"/>
            <w:noWrap/>
            <w:vAlign w:val="bottom"/>
            <w:hideMark/>
          </w:tcPr>
          <w:p w14:paraId="318D8C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TC_CPDLC_HMI_461-01</w:t>
            </w:r>
          </w:p>
        </w:tc>
        <w:tc>
          <w:tcPr>
            <w:tcW w:w="1360" w:type="dxa"/>
            <w:shd w:val="clear" w:color="auto" w:fill="auto"/>
            <w:noWrap/>
            <w:vAlign w:val="bottom"/>
            <w:hideMark/>
          </w:tcPr>
          <w:p w14:paraId="1E630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5C4C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E4B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F2C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5723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C350A6E" w14:textId="77777777" w:rsidTr="000A4F25">
        <w:trPr>
          <w:trHeight w:val="270"/>
          <w:jc w:val="center"/>
        </w:trPr>
        <w:tc>
          <w:tcPr>
            <w:tcW w:w="2580" w:type="dxa"/>
            <w:shd w:val="clear" w:color="auto" w:fill="auto"/>
            <w:noWrap/>
            <w:vAlign w:val="bottom"/>
            <w:hideMark/>
          </w:tcPr>
          <w:p w14:paraId="2078BC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TP_CPDLC_HMI_462</w:t>
            </w:r>
          </w:p>
        </w:tc>
        <w:tc>
          <w:tcPr>
            <w:tcW w:w="3083" w:type="dxa"/>
            <w:shd w:val="clear" w:color="auto" w:fill="auto"/>
            <w:noWrap/>
            <w:vAlign w:val="bottom"/>
            <w:hideMark/>
          </w:tcPr>
          <w:p w14:paraId="52D2C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TC_CPDLC_HMI_462-01</w:t>
            </w:r>
          </w:p>
        </w:tc>
        <w:tc>
          <w:tcPr>
            <w:tcW w:w="1360" w:type="dxa"/>
            <w:shd w:val="clear" w:color="auto" w:fill="auto"/>
            <w:noWrap/>
            <w:vAlign w:val="bottom"/>
            <w:hideMark/>
          </w:tcPr>
          <w:p w14:paraId="7B7847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5047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E4CF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F0B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E026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F37D160" w14:textId="77777777" w:rsidTr="000A4F25">
        <w:trPr>
          <w:trHeight w:val="270"/>
          <w:jc w:val="center"/>
        </w:trPr>
        <w:tc>
          <w:tcPr>
            <w:tcW w:w="2580" w:type="dxa"/>
            <w:shd w:val="clear" w:color="auto" w:fill="auto"/>
            <w:noWrap/>
            <w:vAlign w:val="bottom"/>
            <w:hideMark/>
          </w:tcPr>
          <w:p w14:paraId="09DDF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TP_CPDLC_HMI_463</w:t>
            </w:r>
          </w:p>
        </w:tc>
        <w:tc>
          <w:tcPr>
            <w:tcW w:w="3083" w:type="dxa"/>
            <w:shd w:val="clear" w:color="auto" w:fill="auto"/>
            <w:noWrap/>
            <w:vAlign w:val="bottom"/>
            <w:hideMark/>
          </w:tcPr>
          <w:p w14:paraId="22924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TC_CPDLC_HMI_463-01</w:t>
            </w:r>
          </w:p>
        </w:tc>
        <w:tc>
          <w:tcPr>
            <w:tcW w:w="1360" w:type="dxa"/>
            <w:shd w:val="clear" w:color="auto" w:fill="auto"/>
            <w:noWrap/>
            <w:vAlign w:val="bottom"/>
            <w:hideMark/>
          </w:tcPr>
          <w:p w14:paraId="62005E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392A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1BC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360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DBBE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3590CD" w14:textId="77777777" w:rsidTr="000A4F25">
        <w:trPr>
          <w:trHeight w:val="270"/>
          <w:jc w:val="center"/>
        </w:trPr>
        <w:tc>
          <w:tcPr>
            <w:tcW w:w="2580" w:type="dxa"/>
            <w:shd w:val="clear" w:color="auto" w:fill="auto"/>
            <w:noWrap/>
            <w:vAlign w:val="bottom"/>
            <w:hideMark/>
          </w:tcPr>
          <w:p w14:paraId="4B683C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TP_CPDLC_HMI_464</w:t>
            </w:r>
          </w:p>
        </w:tc>
        <w:tc>
          <w:tcPr>
            <w:tcW w:w="3083" w:type="dxa"/>
            <w:shd w:val="clear" w:color="auto" w:fill="auto"/>
            <w:noWrap/>
            <w:vAlign w:val="bottom"/>
            <w:hideMark/>
          </w:tcPr>
          <w:p w14:paraId="78F222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TC_CPDLC_HMI_464-01</w:t>
            </w:r>
          </w:p>
        </w:tc>
        <w:tc>
          <w:tcPr>
            <w:tcW w:w="1360" w:type="dxa"/>
            <w:shd w:val="clear" w:color="auto" w:fill="auto"/>
            <w:noWrap/>
            <w:vAlign w:val="bottom"/>
            <w:hideMark/>
          </w:tcPr>
          <w:p w14:paraId="7C1BA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32BB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5BE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7CFE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4DC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DE6CBD" w14:textId="77777777" w:rsidTr="000A4F25">
        <w:trPr>
          <w:trHeight w:val="270"/>
          <w:jc w:val="center"/>
        </w:trPr>
        <w:tc>
          <w:tcPr>
            <w:tcW w:w="2580" w:type="dxa"/>
            <w:shd w:val="clear" w:color="auto" w:fill="auto"/>
            <w:noWrap/>
            <w:vAlign w:val="bottom"/>
            <w:hideMark/>
          </w:tcPr>
          <w:p w14:paraId="3600D9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TP_CPDLC_HMI_465</w:t>
            </w:r>
          </w:p>
        </w:tc>
        <w:tc>
          <w:tcPr>
            <w:tcW w:w="3083" w:type="dxa"/>
            <w:shd w:val="clear" w:color="auto" w:fill="auto"/>
            <w:noWrap/>
            <w:vAlign w:val="bottom"/>
            <w:hideMark/>
          </w:tcPr>
          <w:p w14:paraId="59AF37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TC_CPDLC_HMI_465-01</w:t>
            </w:r>
          </w:p>
        </w:tc>
        <w:tc>
          <w:tcPr>
            <w:tcW w:w="1360" w:type="dxa"/>
            <w:shd w:val="clear" w:color="auto" w:fill="auto"/>
            <w:noWrap/>
            <w:vAlign w:val="bottom"/>
            <w:hideMark/>
          </w:tcPr>
          <w:p w14:paraId="31F026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F470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7B59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366D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1C90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A5E3FE" w14:textId="77777777" w:rsidTr="000A4F25">
        <w:trPr>
          <w:trHeight w:val="270"/>
          <w:jc w:val="center"/>
        </w:trPr>
        <w:tc>
          <w:tcPr>
            <w:tcW w:w="2580" w:type="dxa"/>
            <w:shd w:val="clear" w:color="auto" w:fill="auto"/>
            <w:noWrap/>
            <w:vAlign w:val="bottom"/>
            <w:hideMark/>
          </w:tcPr>
          <w:p w14:paraId="27FE4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TP_CPDLC_HMI_466</w:t>
            </w:r>
          </w:p>
        </w:tc>
        <w:tc>
          <w:tcPr>
            <w:tcW w:w="3083" w:type="dxa"/>
            <w:shd w:val="clear" w:color="auto" w:fill="auto"/>
            <w:noWrap/>
            <w:vAlign w:val="bottom"/>
            <w:hideMark/>
          </w:tcPr>
          <w:p w14:paraId="607B47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TC_CPDLC_HMI_466-01</w:t>
            </w:r>
          </w:p>
        </w:tc>
        <w:tc>
          <w:tcPr>
            <w:tcW w:w="1360" w:type="dxa"/>
            <w:shd w:val="clear" w:color="auto" w:fill="auto"/>
            <w:noWrap/>
            <w:vAlign w:val="bottom"/>
            <w:hideMark/>
          </w:tcPr>
          <w:p w14:paraId="74746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37C2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36E4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EA63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E844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C2EC71" w14:textId="77777777" w:rsidTr="000A4F25">
        <w:trPr>
          <w:trHeight w:val="270"/>
          <w:jc w:val="center"/>
        </w:trPr>
        <w:tc>
          <w:tcPr>
            <w:tcW w:w="2580" w:type="dxa"/>
            <w:shd w:val="clear" w:color="auto" w:fill="auto"/>
            <w:noWrap/>
            <w:vAlign w:val="bottom"/>
            <w:hideMark/>
          </w:tcPr>
          <w:p w14:paraId="7D2852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TP_CPDLC_HMI_467</w:t>
            </w:r>
          </w:p>
        </w:tc>
        <w:tc>
          <w:tcPr>
            <w:tcW w:w="3083" w:type="dxa"/>
            <w:shd w:val="clear" w:color="auto" w:fill="auto"/>
            <w:noWrap/>
            <w:vAlign w:val="bottom"/>
            <w:hideMark/>
          </w:tcPr>
          <w:p w14:paraId="0EFA80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TC_CPDLC_HMI_467-01</w:t>
            </w:r>
          </w:p>
        </w:tc>
        <w:tc>
          <w:tcPr>
            <w:tcW w:w="1360" w:type="dxa"/>
            <w:shd w:val="clear" w:color="auto" w:fill="auto"/>
            <w:noWrap/>
            <w:vAlign w:val="bottom"/>
            <w:hideMark/>
          </w:tcPr>
          <w:p w14:paraId="3B0ECA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8661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698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AB9B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6EA5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35E079" w14:textId="77777777" w:rsidTr="000A4F25">
        <w:trPr>
          <w:trHeight w:val="270"/>
          <w:jc w:val="center"/>
        </w:trPr>
        <w:tc>
          <w:tcPr>
            <w:tcW w:w="2580" w:type="dxa"/>
            <w:shd w:val="clear" w:color="auto" w:fill="auto"/>
            <w:noWrap/>
            <w:vAlign w:val="bottom"/>
            <w:hideMark/>
          </w:tcPr>
          <w:p w14:paraId="2CF55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TP_CPDLC_HMI_468</w:t>
            </w:r>
          </w:p>
        </w:tc>
        <w:tc>
          <w:tcPr>
            <w:tcW w:w="3083" w:type="dxa"/>
            <w:shd w:val="clear" w:color="auto" w:fill="auto"/>
            <w:noWrap/>
            <w:vAlign w:val="bottom"/>
            <w:hideMark/>
          </w:tcPr>
          <w:p w14:paraId="5B0A6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TC_CPDLC_HMI_468-01</w:t>
            </w:r>
          </w:p>
        </w:tc>
        <w:tc>
          <w:tcPr>
            <w:tcW w:w="1360" w:type="dxa"/>
            <w:shd w:val="clear" w:color="auto" w:fill="auto"/>
            <w:noWrap/>
            <w:vAlign w:val="bottom"/>
            <w:hideMark/>
          </w:tcPr>
          <w:p w14:paraId="39D63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0225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571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0E1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E4F9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E609E6" w14:textId="77777777" w:rsidTr="000A4F25">
        <w:trPr>
          <w:trHeight w:val="270"/>
          <w:jc w:val="center"/>
        </w:trPr>
        <w:tc>
          <w:tcPr>
            <w:tcW w:w="2580" w:type="dxa"/>
            <w:shd w:val="clear" w:color="auto" w:fill="auto"/>
            <w:noWrap/>
            <w:vAlign w:val="bottom"/>
            <w:hideMark/>
          </w:tcPr>
          <w:p w14:paraId="14F13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TP_CPDLC_HMI_469</w:t>
            </w:r>
          </w:p>
        </w:tc>
        <w:tc>
          <w:tcPr>
            <w:tcW w:w="3083" w:type="dxa"/>
            <w:shd w:val="clear" w:color="auto" w:fill="auto"/>
            <w:noWrap/>
            <w:vAlign w:val="bottom"/>
            <w:hideMark/>
          </w:tcPr>
          <w:p w14:paraId="05BE0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TC_CPDLC_HMI_469-01</w:t>
            </w:r>
          </w:p>
        </w:tc>
        <w:tc>
          <w:tcPr>
            <w:tcW w:w="1360" w:type="dxa"/>
            <w:shd w:val="clear" w:color="auto" w:fill="auto"/>
            <w:noWrap/>
            <w:vAlign w:val="bottom"/>
            <w:hideMark/>
          </w:tcPr>
          <w:p w14:paraId="66433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3AA3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958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B256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A63F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208736" w14:textId="77777777" w:rsidTr="000A4F25">
        <w:trPr>
          <w:trHeight w:val="270"/>
          <w:jc w:val="center"/>
        </w:trPr>
        <w:tc>
          <w:tcPr>
            <w:tcW w:w="2580" w:type="dxa"/>
            <w:shd w:val="clear" w:color="auto" w:fill="auto"/>
            <w:noWrap/>
            <w:vAlign w:val="bottom"/>
            <w:hideMark/>
          </w:tcPr>
          <w:p w14:paraId="401670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TP_CPDLC_HMI_470</w:t>
            </w:r>
          </w:p>
        </w:tc>
        <w:tc>
          <w:tcPr>
            <w:tcW w:w="3083" w:type="dxa"/>
            <w:shd w:val="clear" w:color="auto" w:fill="auto"/>
            <w:noWrap/>
            <w:vAlign w:val="bottom"/>
            <w:hideMark/>
          </w:tcPr>
          <w:p w14:paraId="37EBB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TC_CPDLC_HMI_470-01</w:t>
            </w:r>
          </w:p>
        </w:tc>
        <w:tc>
          <w:tcPr>
            <w:tcW w:w="1360" w:type="dxa"/>
            <w:shd w:val="clear" w:color="auto" w:fill="auto"/>
            <w:noWrap/>
            <w:vAlign w:val="bottom"/>
            <w:hideMark/>
          </w:tcPr>
          <w:p w14:paraId="6853BA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1E2D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BFB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09A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DB5A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55ADF3A" w14:textId="77777777" w:rsidTr="000A4F25">
        <w:trPr>
          <w:trHeight w:val="270"/>
          <w:jc w:val="center"/>
        </w:trPr>
        <w:tc>
          <w:tcPr>
            <w:tcW w:w="2580" w:type="dxa"/>
            <w:shd w:val="clear" w:color="auto" w:fill="auto"/>
            <w:noWrap/>
            <w:vAlign w:val="bottom"/>
            <w:hideMark/>
          </w:tcPr>
          <w:p w14:paraId="49EFE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TP_CPDLC_HMI_471</w:t>
            </w:r>
          </w:p>
        </w:tc>
        <w:tc>
          <w:tcPr>
            <w:tcW w:w="3083" w:type="dxa"/>
            <w:shd w:val="clear" w:color="auto" w:fill="auto"/>
            <w:noWrap/>
            <w:vAlign w:val="bottom"/>
            <w:hideMark/>
          </w:tcPr>
          <w:p w14:paraId="12BB5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TC_CPDLC_HMI_471-01</w:t>
            </w:r>
          </w:p>
        </w:tc>
        <w:tc>
          <w:tcPr>
            <w:tcW w:w="1360" w:type="dxa"/>
            <w:shd w:val="clear" w:color="auto" w:fill="auto"/>
            <w:noWrap/>
            <w:vAlign w:val="bottom"/>
            <w:hideMark/>
          </w:tcPr>
          <w:p w14:paraId="3790B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00AA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8AA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0C14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7908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A84EA7" w14:textId="77777777" w:rsidTr="000A4F25">
        <w:trPr>
          <w:trHeight w:val="270"/>
          <w:jc w:val="center"/>
        </w:trPr>
        <w:tc>
          <w:tcPr>
            <w:tcW w:w="2580" w:type="dxa"/>
            <w:shd w:val="clear" w:color="auto" w:fill="auto"/>
            <w:noWrap/>
            <w:vAlign w:val="bottom"/>
            <w:hideMark/>
          </w:tcPr>
          <w:p w14:paraId="2A327D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TP_CPDLC_HMI_472</w:t>
            </w:r>
          </w:p>
        </w:tc>
        <w:tc>
          <w:tcPr>
            <w:tcW w:w="3083" w:type="dxa"/>
            <w:shd w:val="clear" w:color="auto" w:fill="auto"/>
            <w:noWrap/>
            <w:vAlign w:val="bottom"/>
            <w:hideMark/>
          </w:tcPr>
          <w:p w14:paraId="6E0851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TC_CPDLC_HMI_472-01</w:t>
            </w:r>
          </w:p>
        </w:tc>
        <w:tc>
          <w:tcPr>
            <w:tcW w:w="1360" w:type="dxa"/>
            <w:shd w:val="clear" w:color="auto" w:fill="auto"/>
            <w:noWrap/>
            <w:vAlign w:val="bottom"/>
            <w:hideMark/>
          </w:tcPr>
          <w:p w14:paraId="502BD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16BD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5E6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EFE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BDE2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DD37C3" w14:textId="77777777" w:rsidTr="000A4F25">
        <w:trPr>
          <w:trHeight w:val="270"/>
          <w:jc w:val="center"/>
        </w:trPr>
        <w:tc>
          <w:tcPr>
            <w:tcW w:w="2580" w:type="dxa"/>
            <w:shd w:val="clear" w:color="auto" w:fill="auto"/>
            <w:noWrap/>
            <w:vAlign w:val="bottom"/>
            <w:hideMark/>
          </w:tcPr>
          <w:p w14:paraId="35DE2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TP_CPDLC_HMI_473</w:t>
            </w:r>
          </w:p>
        </w:tc>
        <w:tc>
          <w:tcPr>
            <w:tcW w:w="3083" w:type="dxa"/>
            <w:shd w:val="clear" w:color="auto" w:fill="auto"/>
            <w:noWrap/>
            <w:vAlign w:val="bottom"/>
            <w:hideMark/>
          </w:tcPr>
          <w:p w14:paraId="27BE77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TC_CPDLC_HMI_473-01</w:t>
            </w:r>
          </w:p>
        </w:tc>
        <w:tc>
          <w:tcPr>
            <w:tcW w:w="1360" w:type="dxa"/>
            <w:shd w:val="clear" w:color="auto" w:fill="auto"/>
            <w:noWrap/>
            <w:vAlign w:val="bottom"/>
            <w:hideMark/>
          </w:tcPr>
          <w:p w14:paraId="5107F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7087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18F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85C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3EEB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17AE54" w14:textId="77777777" w:rsidTr="000A4F25">
        <w:trPr>
          <w:trHeight w:val="270"/>
          <w:jc w:val="center"/>
        </w:trPr>
        <w:tc>
          <w:tcPr>
            <w:tcW w:w="2580" w:type="dxa"/>
            <w:shd w:val="clear" w:color="auto" w:fill="auto"/>
            <w:noWrap/>
            <w:vAlign w:val="bottom"/>
            <w:hideMark/>
          </w:tcPr>
          <w:p w14:paraId="79B0F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TP_CPDLC_HMI_474</w:t>
            </w:r>
          </w:p>
        </w:tc>
        <w:tc>
          <w:tcPr>
            <w:tcW w:w="3083" w:type="dxa"/>
            <w:shd w:val="clear" w:color="auto" w:fill="auto"/>
            <w:noWrap/>
            <w:vAlign w:val="bottom"/>
            <w:hideMark/>
          </w:tcPr>
          <w:p w14:paraId="15364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TC_CPDLC_HMI_474-01</w:t>
            </w:r>
          </w:p>
        </w:tc>
        <w:tc>
          <w:tcPr>
            <w:tcW w:w="1360" w:type="dxa"/>
            <w:shd w:val="clear" w:color="auto" w:fill="auto"/>
            <w:noWrap/>
            <w:vAlign w:val="bottom"/>
            <w:hideMark/>
          </w:tcPr>
          <w:p w14:paraId="5DA647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1936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3F6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BBC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DD41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6A131C" w14:textId="77777777" w:rsidTr="000A4F25">
        <w:trPr>
          <w:trHeight w:val="270"/>
          <w:jc w:val="center"/>
        </w:trPr>
        <w:tc>
          <w:tcPr>
            <w:tcW w:w="2580" w:type="dxa"/>
            <w:shd w:val="clear" w:color="auto" w:fill="auto"/>
            <w:noWrap/>
            <w:vAlign w:val="bottom"/>
            <w:hideMark/>
          </w:tcPr>
          <w:p w14:paraId="1C87C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TP_CPDLC_HMI_475</w:t>
            </w:r>
          </w:p>
        </w:tc>
        <w:tc>
          <w:tcPr>
            <w:tcW w:w="3083" w:type="dxa"/>
            <w:shd w:val="clear" w:color="auto" w:fill="auto"/>
            <w:noWrap/>
            <w:vAlign w:val="bottom"/>
            <w:hideMark/>
          </w:tcPr>
          <w:p w14:paraId="1EF3D5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TC_CPDLC_HMI_475-01</w:t>
            </w:r>
          </w:p>
        </w:tc>
        <w:tc>
          <w:tcPr>
            <w:tcW w:w="1360" w:type="dxa"/>
            <w:shd w:val="clear" w:color="auto" w:fill="auto"/>
            <w:noWrap/>
            <w:vAlign w:val="bottom"/>
            <w:hideMark/>
          </w:tcPr>
          <w:p w14:paraId="0B53F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67A4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147F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661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483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A7955A" w14:textId="77777777" w:rsidTr="000A4F25">
        <w:trPr>
          <w:trHeight w:val="270"/>
          <w:jc w:val="center"/>
        </w:trPr>
        <w:tc>
          <w:tcPr>
            <w:tcW w:w="2580" w:type="dxa"/>
            <w:shd w:val="clear" w:color="auto" w:fill="auto"/>
            <w:noWrap/>
            <w:vAlign w:val="bottom"/>
            <w:hideMark/>
          </w:tcPr>
          <w:p w14:paraId="486C0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TP_CPDLC_HMI_476</w:t>
            </w:r>
          </w:p>
        </w:tc>
        <w:tc>
          <w:tcPr>
            <w:tcW w:w="3083" w:type="dxa"/>
            <w:shd w:val="clear" w:color="auto" w:fill="auto"/>
            <w:noWrap/>
            <w:vAlign w:val="bottom"/>
            <w:hideMark/>
          </w:tcPr>
          <w:p w14:paraId="73280B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TC_CPDLC_HMI_476-01</w:t>
            </w:r>
          </w:p>
        </w:tc>
        <w:tc>
          <w:tcPr>
            <w:tcW w:w="1360" w:type="dxa"/>
            <w:shd w:val="clear" w:color="auto" w:fill="auto"/>
            <w:noWrap/>
            <w:vAlign w:val="bottom"/>
            <w:hideMark/>
          </w:tcPr>
          <w:p w14:paraId="62466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6EF5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CF1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0FBC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B79A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454494" w14:textId="77777777" w:rsidTr="000A4F25">
        <w:trPr>
          <w:trHeight w:val="267"/>
          <w:jc w:val="center"/>
        </w:trPr>
        <w:tc>
          <w:tcPr>
            <w:tcW w:w="2580" w:type="dxa"/>
            <w:shd w:val="clear" w:color="auto" w:fill="auto"/>
            <w:noWrap/>
            <w:vAlign w:val="bottom"/>
            <w:hideMark/>
          </w:tcPr>
          <w:p w14:paraId="4B197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TP_CPDLC_HMI_476</w:t>
            </w:r>
          </w:p>
        </w:tc>
        <w:tc>
          <w:tcPr>
            <w:tcW w:w="3083" w:type="dxa"/>
            <w:shd w:val="clear" w:color="auto" w:fill="auto"/>
            <w:noWrap/>
            <w:vAlign w:val="bottom"/>
            <w:hideMark/>
          </w:tcPr>
          <w:p w14:paraId="2A0040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TC_CPDLC_HMI_476-02</w:t>
            </w:r>
          </w:p>
        </w:tc>
        <w:tc>
          <w:tcPr>
            <w:tcW w:w="1360" w:type="dxa"/>
            <w:shd w:val="clear" w:color="auto" w:fill="auto"/>
            <w:noWrap/>
            <w:vAlign w:val="bottom"/>
            <w:hideMark/>
          </w:tcPr>
          <w:p w14:paraId="66B61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4176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68C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AFE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17F6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86272E" w14:textId="77777777" w:rsidTr="000A4F25">
        <w:trPr>
          <w:trHeight w:val="270"/>
          <w:jc w:val="center"/>
        </w:trPr>
        <w:tc>
          <w:tcPr>
            <w:tcW w:w="2580" w:type="dxa"/>
            <w:shd w:val="clear" w:color="auto" w:fill="auto"/>
            <w:noWrap/>
            <w:vAlign w:val="bottom"/>
            <w:hideMark/>
          </w:tcPr>
          <w:p w14:paraId="7864AE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TP_CPDLC_HMI_477</w:t>
            </w:r>
          </w:p>
        </w:tc>
        <w:tc>
          <w:tcPr>
            <w:tcW w:w="3083" w:type="dxa"/>
            <w:shd w:val="clear" w:color="auto" w:fill="auto"/>
            <w:noWrap/>
            <w:vAlign w:val="bottom"/>
            <w:hideMark/>
          </w:tcPr>
          <w:p w14:paraId="49927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TC_CPDLC_HMI_477-01</w:t>
            </w:r>
          </w:p>
        </w:tc>
        <w:tc>
          <w:tcPr>
            <w:tcW w:w="1360" w:type="dxa"/>
            <w:shd w:val="clear" w:color="auto" w:fill="auto"/>
            <w:noWrap/>
            <w:vAlign w:val="bottom"/>
            <w:hideMark/>
          </w:tcPr>
          <w:p w14:paraId="12098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804A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C36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BB1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62C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A5B822" w14:textId="77777777" w:rsidTr="000A4F25">
        <w:trPr>
          <w:trHeight w:val="270"/>
          <w:jc w:val="center"/>
        </w:trPr>
        <w:tc>
          <w:tcPr>
            <w:tcW w:w="2580" w:type="dxa"/>
            <w:shd w:val="clear" w:color="auto" w:fill="auto"/>
            <w:noWrap/>
            <w:vAlign w:val="bottom"/>
            <w:hideMark/>
          </w:tcPr>
          <w:p w14:paraId="5699C9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TP_CPDLC_HMI_477</w:t>
            </w:r>
          </w:p>
        </w:tc>
        <w:tc>
          <w:tcPr>
            <w:tcW w:w="3083" w:type="dxa"/>
            <w:shd w:val="clear" w:color="auto" w:fill="auto"/>
            <w:noWrap/>
            <w:vAlign w:val="bottom"/>
            <w:hideMark/>
          </w:tcPr>
          <w:p w14:paraId="64D90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TC_CPDLC_HMI_477-02</w:t>
            </w:r>
          </w:p>
        </w:tc>
        <w:tc>
          <w:tcPr>
            <w:tcW w:w="1360" w:type="dxa"/>
            <w:shd w:val="clear" w:color="auto" w:fill="auto"/>
            <w:noWrap/>
            <w:vAlign w:val="bottom"/>
            <w:hideMark/>
          </w:tcPr>
          <w:p w14:paraId="7620D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DE7C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6D5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0D2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E378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B7050D" w14:textId="77777777" w:rsidTr="000A4F25">
        <w:trPr>
          <w:trHeight w:val="270"/>
          <w:jc w:val="center"/>
        </w:trPr>
        <w:tc>
          <w:tcPr>
            <w:tcW w:w="2580" w:type="dxa"/>
            <w:shd w:val="clear" w:color="auto" w:fill="auto"/>
            <w:noWrap/>
            <w:vAlign w:val="bottom"/>
            <w:hideMark/>
          </w:tcPr>
          <w:p w14:paraId="0995E6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TP_CPDLC_HMI_478</w:t>
            </w:r>
          </w:p>
        </w:tc>
        <w:tc>
          <w:tcPr>
            <w:tcW w:w="3083" w:type="dxa"/>
            <w:shd w:val="clear" w:color="auto" w:fill="auto"/>
            <w:noWrap/>
            <w:vAlign w:val="bottom"/>
            <w:hideMark/>
          </w:tcPr>
          <w:p w14:paraId="56CA59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TC_CPDLC_HMI_478-01</w:t>
            </w:r>
          </w:p>
        </w:tc>
        <w:tc>
          <w:tcPr>
            <w:tcW w:w="1360" w:type="dxa"/>
            <w:shd w:val="clear" w:color="auto" w:fill="auto"/>
            <w:noWrap/>
            <w:vAlign w:val="bottom"/>
            <w:hideMark/>
          </w:tcPr>
          <w:p w14:paraId="2BE730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322E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2775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D75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B715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D95B02" w14:textId="77777777" w:rsidTr="000A4F25">
        <w:trPr>
          <w:trHeight w:val="270"/>
          <w:jc w:val="center"/>
        </w:trPr>
        <w:tc>
          <w:tcPr>
            <w:tcW w:w="2580" w:type="dxa"/>
            <w:shd w:val="clear" w:color="auto" w:fill="auto"/>
            <w:noWrap/>
            <w:vAlign w:val="bottom"/>
            <w:hideMark/>
          </w:tcPr>
          <w:p w14:paraId="6849A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TP_CPDLC_HMI_479</w:t>
            </w:r>
          </w:p>
        </w:tc>
        <w:tc>
          <w:tcPr>
            <w:tcW w:w="3083" w:type="dxa"/>
            <w:shd w:val="clear" w:color="auto" w:fill="auto"/>
            <w:noWrap/>
            <w:vAlign w:val="bottom"/>
            <w:hideMark/>
          </w:tcPr>
          <w:p w14:paraId="6C39C2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TC_CPDLC_HMI_479-01</w:t>
            </w:r>
          </w:p>
        </w:tc>
        <w:tc>
          <w:tcPr>
            <w:tcW w:w="1360" w:type="dxa"/>
            <w:shd w:val="clear" w:color="auto" w:fill="auto"/>
            <w:noWrap/>
            <w:vAlign w:val="bottom"/>
            <w:hideMark/>
          </w:tcPr>
          <w:p w14:paraId="7EF90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1EF2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46DE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CE95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143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EA829B" w14:textId="77777777" w:rsidTr="000A4F25">
        <w:trPr>
          <w:trHeight w:val="270"/>
          <w:jc w:val="center"/>
        </w:trPr>
        <w:tc>
          <w:tcPr>
            <w:tcW w:w="2580" w:type="dxa"/>
            <w:shd w:val="clear" w:color="auto" w:fill="auto"/>
            <w:noWrap/>
            <w:vAlign w:val="bottom"/>
            <w:hideMark/>
          </w:tcPr>
          <w:p w14:paraId="498534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TP_CPDLC_HMI_480</w:t>
            </w:r>
          </w:p>
        </w:tc>
        <w:tc>
          <w:tcPr>
            <w:tcW w:w="3083" w:type="dxa"/>
            <w:shd w:val="clear" w:color="auto" w:fill="auto"/>
            <w:noWrap/>
            <w:vAlign w:val="bottom"/>
            <w:hideMark/>
          </w:tcPr>
          <w:p w14:paraId="1636CF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TC_CPDLC_HMI_480-01</w:t>
            </w:r>
          </w:p>
        </w:tc>
        <w:tc>
          <w:tcPr>
            <w:tcW w:w="1360" w:type="dxa"/>
            <w:shd w:val="clear" w:color="auto" w:fill="auto"/>
            <w:noWrap/>
            <w:vAlign w:val="bottom"/>
            <w:hideMark/>
          </w:tcPr>
          <w:p w14:paraId="4FC00A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5E8C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34EB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2ED9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6410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253A01" w14:textId="77777777" w:rsidTr="000A4F25">
        <w:trPr>
          <w:trHeight w:val="270"/>
          <w:jc w:val="center"/>
        </w:trPr>
        <w:tc>
          <w:tcPr>
            <w:tcW w:w="2580" w:type="dxa"/>
            <w:shd w:val="clear" w:color="auto" w:fill="auto"/>
            <w:noWrap/>
            <w:vAlign w:val="bottom"/>
            <w:hideMark/>
          </w:tcPr>
          <w:p w14:paraId="38A14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TP_CPDLC_HMI_480</w:t>
            </w:r>
          </w:p>
        </w:tc>
        <w:tc>
          <w:tcPr>
            <w:tcW w:w="3083" w:type="dxa"/>
            <w:shd w:val="clear" w:color="auto" w:fill="auto"/>
            <w:noWrap/>
            <w:vAlign w:val="bottom"/>
            <w:hideMark/>
          </w:tcPr>
          <w:p w14:paraId="1F7C36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TC_CPDLC_HMI_480-02</w:t>
            </w:r>
          </w:p>
        </w:tc>
        <w:tc>
          <w:tcPr>
            <w:tcW w:w="1360" w:type="dxa"/>
            <w:shd w:val="clear" w:color="auto" w:fill="auto"/>
            <w:noWrap/>
            <w:vAlign w:val="bottom"/>
            <w:hideMark/>
          </w:tcPr>
          <w:p w14:paraId="7B4DA6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F606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6810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4F9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CD96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A912C4" w14:textId="77777777" w:rsidTr="000A4F25">
        <w:trPr>
          <w:trHeight w:val="270"/>
          <w:jc w:val="center"/>
        </w:trPr>
        <w:tc>
          <w:tcPr>
            <w:tcW w:w="2580" w:type="dxa"/>
            <w:shd w:val="clear" w:color="auto" w:fill="auto"/>
            <w:noWrap/>
            <w:vAlign w:val="bottom"/>
            <w:hideMark/>
          </w:tcPr>
          <w:p w14:paraId="742EF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TP_CPDLC_HMI_480</w:t>
            </w:r>
          </w:p>
        </w:tc>
        <w:tc>
          <w:tcPr>
            <w:tcW w:w="3083" w:type="dxa"/>
            <w:shd w:val="clear" w:color="auto" w:fill="auto"/>
            <w:noWrap/>
            <w:vAlign w:val="bottom"/>
            <w:hideMark/>
          </w:tcPr>
          <w:p w14:paraId="4978E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TC_CPDLC_HMI_480-03</w:t>
            </w:r>
          </w:p>
        </w:tc>
        <w:tc>
          <w:tcPr>
            <w:tcW w:w="1360" w:type="dxa"/>
            <w:shd w:val="clear" w:color="auto" w:fill="auto"/>
            <w:noWrap/>
            <w:vAlign w:val="bottom"/>
            <w:hideMark/>
          </w:tcPr>
          <w:p w14:paraId="3F3BB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75C9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E46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B5A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77D8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832346" w14:textId="77777777" w:rsidTr="000A4F25">
        <w:trPr>
          <w:trHeight w:val="270"/>
          <w:jc w:val="center"/>
        </w:trPr>
        <w:tc>
          <w:tcPr>
            <w:tcW w:w="2580" w:type="dxa"/>
            <w:shd w:val="clear" w:color="auto" w:fill="auto"/>
            <w:noWrap/>
            <w:vAlign w:val="bottom"/>
            <w:hideMark/>
          </w:tcPr>
          <w:p w14:paraId="3041B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TP_CPDLC_HMI_481</w:t>
            </w:r>
          </w:p>
        </w:tc>
        <w:tc>
          <w:tcPr>
            <w:tcW w:w="3083" w:type="dxa"/>
            <w:shd w:val="clear" w:color="auto" w:fill="auto"/>
            <w:noWrap/>
            <w:vAlign w:val="bottom"/>
            <w:hideMark/>
          </w:tcPr>
          <w:p w14:paraId="63F5E4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TC_CPDLC_HMI_481-01</w:t>
            </w:r>
          </w:p>
        </w:tc>
        <w:tc>
          <w:tcPr>
            <w:tcW w:w="1360" w:type="dxa"/>
            <w:shd w:val="clear" w:color="auto" w:fill="auto"/>
            <w:noWrap/>
            <w:vAlign w:val="bottom"/>
            <w:hideMark/>
          </w:tcPr>
          <w:p w14:paraId="6B5BAA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A1BF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4D4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3EA6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7DE9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2E7305" w14:textId="77777777" w:rsidTr="000A4F25">
        <w:trPr>
          <w:trHeight w:val="270"/>
          <w:jc w:val="center"/>
        </w:trPr>
        <w:tc>
          <w:tcPr>
            <w:tcW w:w="2580" w:type="dxa"/>
            <w:shd w:val="clear" w:color="auto" w:fill="auto"/>
            <w:noWrap/>
            <w:vAlign w:val="bottom"/>
            <w:hideMark/>
          </w:tcPr>
          <w:p w14:paraId="65ED2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TP_CPDLC_HMI_481</w:t>
            </w:r>
          </w:p>
        </w:tc>
        <w:tc>
          <w:tcPr>
            <w:tcW w:w="3083" w:type="dxa"/>
            <w:shd w:val="clear" w:color="auto" w:fill="auto"/>
            <w:noWrap/>
            <w:vAlign w:val="bottom"/>
            <w:hideMark/>
          </w:tcPr>
          <w:p w14:paraId="55AD5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TC_CPDLC_HMI_481-02</w:t>
            </w:r>
          </w:p>
        </w:tc>
        <w:tc>
          <w:tcPr>
            <w:tcW w:w="1360" w:type="dxa"/>
            <w:shd w:val="clear" w:color="auto" w:fill="auto"/>
            <w:noWrap/>
            <w:vAlign w:val="bottom"/>
            <w:hideMark/>
          </w:tcPr>
          <w:p w14:paraId="760C7C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2072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C51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797B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91D8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52772C" w14:textId="77777777" w:rsidTr="000A4F25">
        <w:trPr>
          <w:trHeight w:val="270"/>
          <w:jc w:val="center"/>
        </w:trPr>
        <w:tc>
          <w:tcPr>
            <w:tcW w:w="2580" w:type="dxa"/>
            <w:shd w:val="clear" w:color="auto" w:fill="auto"/>
            <w:noWrap/>
            <w:vAlign w:val="bottom"/>
            <w:hideMark/>
          </w:tcPr>
          <w:p w14:paraId="48FF44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TP_CPDLC_HMI_481</w:t>
            </w:r>
          </w:p>
        </w:tc>
        <w:tc>
          <w:tcPr>
            <w:tcW w:w="3083" w:type="dxa"/>
            <w:shd w:val="clear" w:color="auto" w:fill="auto"/>
            <w:noWrap/>
            <w:vAlign w:val="bottom"/>
            <w:hideMark/>
          </w:tcPr>
          <w:p w14:paraId="03FBAE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TC_CPDLC_HMI_481-03</w:t>
            </w:r>
          </w:p>
        </w:tc>
        <w:tc>
          <w:tcPr>
            <w:tcW w:w="1360" w:type="dxa"/>
            <w:shd w:val="clear" w:color="auto" w:fill="auto"/>
            <w:noWrap/>
            <w:vAlign w:val="bottom"/>
            <w:hideMark/>
          </w:tcPr>
          <w:p w14:paraId="69732F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F483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5C03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F45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581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17BA28" w14:textId="77777777" w:rsidTr="000A4F25">
        <w:trPr>
          <w:trHeight w:val="270"/>
          <w:jc w:val="center"/>
        </w:trPr>
        <w:tc>
          <w:tcPr>
            <w:tcW w:w="2580" w:type="dxa"/>
            <w:shd w:val="clear" w:color="auto" w:fill="auto"/>
            <w:noWrap/>
            <w:vAlign w:val="bottom"/>
            <w:hideMark/>
          </w:tcPr>
          <w:p w14:paraId="01B277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TP_CPDLC_HMI_482</w:t>
            </w:r>
          </w:p>
        </w:tc>
        <w:tc>
          <w:tcPr>
            <w:tcW w:w="3083" w:type="dxa"/>
            <w:shd w:val="clear" w:color="auto" w:fill="auto"/>
            <w:noWrap/>
            <w:vAlign w:val="bottom"/>
            <w:hideMark/>
          </w:tcPr>
          <w:p w14:paraId="36AF8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TC_CPDLC_HMI_482-01</w:t>
            </w:r>
          </w:p>
        </w:tc>
        <w:tc>
          <w:tcPr>
            <w:tcW w:w="1360" w:type="dxa"/>
            <w:shd w:val="clear" w:color="auto" w:fill="auto"/>
            <w:noWrap/>
            <w:vAlign w:val="bottom"/>
            <w:hideMark/>
          </w:tcPr>
          <w:p w14:paraId="06F2FE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235B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7CD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876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9A9A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425435" w14:textId="77777777" w:rsidTr="000A4F25">
        <w:trPr>
          <w:trHeight w:val="270"/>
          <w:jc w:val="center"/>
        </w:trPr>
        <w:tc>
          <w:tcPr>
            <w:tcW w:w="2580" w:type="dxa"/>
            <w:shd w:val="clear" w:color="auto" w:fill="auto"/>
            <w:noWrap/>
            <w:vAlign w:val="bottom"/>
            <w:hideMark/>
          </w:tcPr>
          <w:p w14:paraId="744D6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TP_CPDLC_HMI_483</w:t>
            </w:r>
          </w:p>
        </w:tc>
        <w:tc>
          <w:tcPr>
            <w:tcW w:w="3083" w:type="dxa"/>
            <w:shd w:val="clear" w:color="auto" w:fill="auto"/>
            <w:noWrap/>
            <w:vAlign w:val="bottom"/>
            <w:hideMark/>
          </w:tcPr>
          <w:p w14:paraId="585597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TC_CPDLC_HMI_483-01</w:t>
            </w:r>
          </w:p>
        </w:tc>
        <w:tc>
          <w:tcPr>
            <w:tcW w:w="1360" w:type="dxa"/>
            <w:shd w:val="clear" w:color="auto" w:fill="auto"/>
            <w:noWrap/>
            <w:vAlign w:val="bottom"/>
            <w:hideMark/>
          </w:tcPr>
          <w:p w14:paraId="669F0A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6BBB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1216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F130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E521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A451DA" w14:textId="77777777" w:rsidTr="000A4F25">
        <w:trPr>
          <w:trHeight w:val="270"/>
          <w:jc w:val="center"/>
        </w:trPr>
        <w:tc>
          <w:tcPr>
            <w:tcW w:w="2580" w:type="dxa"/>
            <w:shd w:val="clear" w:color="auto" w:fill="auto"/>
            <w:noWrap/>
            <w:vAlign w:val="bottom"/>
            <w:hideMark/>
          </w:tcPr>
          <w:p w14:paraId="05A55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TP_CPDLC_HMI_484</w:t>
            </w:r>
          </w:p>
        </w:tc>
        <w:tc>
          <w:tcPr>
            <w:tcW w:w="3083" w:type="dxa"/>
            <w:shd w:val="clear" w:color="auto" w:fill="auto"/>
            <w:noWrap/>
            <w:vAlign w:val="bottom"/>
            <w:hideMark/>
          </w:tcPr>
          <w:p w14:paraId="341423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TC_CPDLC_HMI_484-01</w:t>
            </w:r>
          </w:p>
        </w:tc>
        <w:tc>
          <w:tcPr>
            <w:tcW w:w="1360" w:type="dxa"/>
            <w:shd w:val="clear" w:color="auto" w:fill="auto"/>
            <w:noWrap/>
            <w:vAlign w:val="bottom"/>
            <w:hideMark/>
          </w:tcPr>
          <w:p w14:paraId="03A8A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4CDF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23F3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49D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DA60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4C6E14" w14:textId="77777777" w:rsidTr="000A4F25">
        <w:trPr>
          <w:trHeight w:val="270"/>
          <w:jc w:val="center"/>
        </w:trPr>
        <w:tc>
          <w:tcPr>
            <w:tcW w:w="2580" w:type="dxa"/>
            <w:shd w:val="clear" w:color="auto" w:fill="auto"/>
            <w:noWrap/>
            <w:vAlign w:val="bottom"/>
            <w:hideMark/>
          </w:tcPr>
          <w:p w14:paraId="53E504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TP_CPDLC_HMI_484</w:t>
            </w:r>
          </w:p>
        </w:tc>
        <w:tc>
          <w:tcPr>
            <w:tcW w:w="3083" w:type="dxa"/>
            <w:shd w:val="clear" w:color="auto" w:fill="auto"/>
            <w:noWrap/>
            <w:vAlign w:val="bottom"/>
            <w:hideMark/>
          </w:tcPr>
          <w:p w14:paraId="13F4B4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TC_CPDLC_HMI_484-02</w:t>
            </w:r>
          </w:p>
        </w:tc>
        <w:tc>
          <w:tcPr>
            <w:tcW w:w="1360" w:type="dxa"/>
            <w:shd w:val="clear" w:color="auto" w:fill="auto"/>
            <w:noWrap/>
            <w:vAlign w:val="bottom"/>
            <w:hideMark/>
          </w:tcPr>
          <w:p w14:paraId="2DC483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F4BA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9E29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AAD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2CE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AF1019" w14:textId="77777777" w:rsidTr="000A4F25">
        <w:trPr>
          <w:trHeight w:val="270"/>
          <w:jc w:val="center"/>
        </w:trPr>
        <w:tc>
          <w:tcPr>
            <w:tcW w:w="2580" w:type="dxa"/>
            <w:shd w:val="clear" w:color="auto" w:fill="auto"/>
            <w:noWrap/>
            <w:vAlign w:val="bottom"/>
            <w:hideMark/>
          </w:tcPr>
          <w:p w14:paraId="2F27AA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TP_CPDLC_HMI_485</w:t>
            </w:r>
          </w:p>
        </w:tc>
        <w:tc>
          <w:tcPr>
            <w:tcW w:w="3083" w:type="dxa"/>
            <w:shd w:val="clear" w:color="auto" w:fill="auto"/>
            <w:noWrap/>
            <w:vAlign w:val="bottom"/>
            <w:hideMark/>
          </w:tcPr>
          <w:p w14:paraId="1FC36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TC_CPDLC_HMI_485-01</w:t>
            </w:r>
          </w:p>
        </w:tc>
        <w:tc>
          <w:tcPr>
            <w:tcW w:w="1360" w:type="dxa"/>
            <w:shd w:val="clear" w:color="auto" w:fill="auto"/>
            <w:noWrap/>
            <w:vAlign w:val="bottom"/>
            <w:hideMark/>
          </w:tcPr>
          <w:p w14:paraId="27A1D3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3D2B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CCDD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52B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6026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582835" w14:textId="77777777" w:rsidTr="000A4F25">
        <w:trPr>
          <w:trHeight w:val="270"/>
          <w:jc w:val="center"/>
        </w:trPr>
        <w:tc>
          <w:tcPr>
            <w:tcW w:w="2580" w:type="dxa"/>
            <w:shd w:val="clear" w:color="auto" w:fill="auto"/>
            <w:noWrap/>
            <w:vAlign w:val="bottom"/>
            <w:hideMark/>
          </w:tcPr>
          <w:p w14:paraId="57094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TP_CPDLC_HMI_485</w:t>
            </w:r>
          </w:p>
        </w:tc>
        <w:tc>
          <w:tcPr>
            <w:tcW w:w="3083" w:type="dxa"/>
            <w:shd w:val="clear" w:color="auto" w:fill="auto"/>
            <w:noWrap/>
            <w:vAlign w:val="bottom"/>
            <w:hideMark/>
          </w:tcPr>
          <w:p w14:paraId="19623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TC_CPDLC_HMI_485-02</w:t>
            </w:r>
          </w:p>
        </w:tc>
        <w:tc>
          <w:tcPr>
            <w:tcW w:w="1360" w:type="dxa"/>
            <w:shd w:val="clear" w:color="auto" w:fill="auto"/>
            <w:noWrap/>
            <w:vAlign w:val="bottom"/>
            <w:hideMark/>
          </w:tcPr>
          <w:p w14:paraId="6821B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528E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2732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CF9D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E070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A6D838" w14:textId="77777777" w:rsidTr="000A4F25">
        <w:trPr>
          <w:trHeight w:val="270"/>
          <w:jc w:val="center"/>
        </w:trPr>
        <w:tc>
          <w:tcPr>
            <w:tcW w:w="2580" w:type="dxa"/>
            <w:shd w:val="clear" w:color="auto" w:fill="auto"/>
            <w:noWrap/>
            <w:vAlign w:val="bottom"/>
            <w:hideMark/>
          </w:tcPr>
          <w:p w14:paraId="420B4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TP_CPDLC_HMI_486</w:t>
            </w:r>
          </w:p>
        </w:tc>
        <w:tc>
          <w:tcPr>
            <w:tcW w:w="3083" w:type="dxa"/>
            <w:shd w:val="clear" w:color="auto" w:fill="auto"/>
            <w:noWrap/>
            <w:vAlign w:val="bottom"/>
            <w:hideMark/>
          </w:tcPr>
          <w:p w14:paraId="46CA7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TC_CPDLC_HMI_486-01</w:t>
            </w:r>
          </w:p>
        </w:tc>
        <w:tc>
          <w:tcPr>
            <w:tcW w:w="1360" w:type="dxa"/>
            <w:shd w:val="clear" w:color="auto" w:fill="auto"/>
            <w:noWrap/>
            <w:vAlign w:val="bottom"/>
            <w:hideMark/>
          </w:tcPr>
          <w:p w14:paraId="60A57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50DE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6CCD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030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CE5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0F521B" w14:textId="77777777" w:rsidTr="000A4F25">
        <w:trPr>
          <w:trHeight w:val="270"/>
          <w:jc w:val="center"/>
        </w:trPr>
        <w:tc>
          <w:tcPr>
            <w:tcW w:w="2580" w:type="dxa"/>
            <w:shd w:val="clear" w:color="auto" w:fill="auto"/>
            <w:noWrap/>
            <w:vAlign w:val="bottom"/>
            <w:hideMark/>
          </w:tcPr>
          <w:p w14:paraId="51C1B9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TP_CPDLC_HMI_486</w:t>
            </w:r>
          </w:p>
        </w:tc>
        <w:tc>
          <w:tcPr>
            <w:tcW w:w="3083" w:type="dxa"/>
            <w:shd w:val="clear" w:color="auto" w:fill="auto"/>
            <w:noWrap/>
            <w:vAlign w:val="bottom"/>
            <w:hideMark/>
          </w:tcPr>
          <w:p w14:paraId="0FECD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TC_CPDLC_HMI_486-02</w:t>
            </w:r>
          </w:p>
        </w:tc>
        <w:tc>
          <w:tcPr>
            <w:tcW w:w="1360" w:type="dxa"/>
            <w:shd w:val="clear" w:color="auto" w:fill="auto"/>
            <w:noWrap/>
            <w:vAlign w:val="bottom"/>
            <w:hideMark/>
          </w:tcPr>
          <w:p w14:paraId="0BC54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405A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E972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CED9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81C9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948E21" w14:textId="77777777" w:rsidTr="000A4F25">
        <w:trPr>
          <w:trHeight w:val="270"/>
          <w:jc w:val="center"/>
        </w:trPr>
        <w:tc>
          <w:tcPr>
            <w:tcW w:w="2580" w:type="dxa"/>
            <w:shd w:val="clear" w:color="auto" w:fill="auto"/>
            <w:noWrap/>
            <w:vAlign w:val="bottom"/>
            <w:hideMark/>
          </w:tcPr>
          <w:p w14:paraId="38CDC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TP_CPDLC_HMI_486</w:t>
            </w:r>
          </w:p>
        </w:tc>
        <w:tc>
          <w:tcPr>
            <w:tcW w:w="3083" w:type="dxa"/>
            <w:shd w:val="clear" w:color="auto" w:fill="auto"/>
            <w:noWrap/>
            <w:vAlign w:val="bottom"/>
            <w:hideMark/>
          </w:tcPr>
          <w:p w14:paraId="4A58F1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TC_CPDLC_HMI_486-03</w:t>
            </w:r>
          </w:p>
        </w:tc>
        <w:tc>
          <w:tcPr>
            <w:tcW w:w="1360" w:type="dxa"/>
            <w:shd w:val="clear" w:color="auto" w:fill="auto"/>
            <w:noWrap/>
            <w:vAlign w:val="bottom"/>
            <w:hideMark/>
          </w:tcPr>
          <w:p w14:paraId="5126E2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C6FB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9DD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C847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5F0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592C41" w14:textId="77777777" w:rsidTr="000A4F25">
        <w:trPr>
          <w:trHeight w:val="270"/>
          <w:jc w:val="center"/>
        </w:trPr>
        <w:tc>
          <w:tcPr>
            <w:tcW w:w="2580" w:type="dxa"/>
            <w:shd w:val="clear" w:color="auto" w:fill="auto"/>
            <w:noWrap/>
            <w:vAlign w:val="bottom"/>
            <w:hideMark/>
          </w:tcPr>
          <w:p w14:paraId="761D8A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TP_CPDLC_HMI_487</w:t>
            </w:r>
          </w:p>
        </w:tc>
        <w:tc>
          <w:tcPr>
            <w:tcW w:w="3083" w:type="dxa"/>
            <w:shd w:val="clear" w:color="auto" w:fill="auto"/>
            <w:noWrap/>
            <w:vAlign w:val="bottom"/>
            <w:hideMark/>
          </w:tcPr>
          <w:p w14:paraId="6657AD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TC_CPDLC_HMI_487-01</w:t>
            </w:r>
          </w:p>
        </w:tc>
        <w:tc>
          <w:tcPr>
            <w:tcW w:w="1360" w:type="dxa"/>
            <w:shd w:val="clear" w:color="auto" w:fill="auto"/>
            <w:noWrap/>
            <w:vAlign w:val="bottom"/>
            <w:hideMark/>
          </w:tcPr>
          <w:p w14:paraId="4CAC3A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5796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355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F51F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C2C6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769288" w14:textId="77777777" w:rsidTr="000A4F25">
        <w:trPr>
          <w:trHeight w:val="270"/>
          <w:jc w:val="center"/>
        </w:trPr>
        <w:tc>
          <w:tcPr>
            <w:tcW w:w="2580" w:type="dxa"/>
            <w:shd w:val="clear" w:color="auto" w:fill="auto"/>
            <w:noWrap/>
            <w:vAlign w:val="bottom"/>
            <w:hideMark/>
          </w:tcPr>
          <w:p w14:paraId="6E03B1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TP_CPDLC_HMI_488</w:t>
            </w:r>
          </w:p>
        </w:tc>
        <w:tc>
          <w:tcPr>
            <w:tcW w:w="3083" w:type="dxa"/>
            <w:shd w:val="clear" w:color="auto" w:fill="auto"/>
            <w:noWrap/>
            <w:vAlign w:val="bottom"/>
            <w:hideMark/>
          </w:tcPr>
          <w:p w14:paraId="1EAEE7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TC_CPDLC_HMI_488-01</w:t>
            </w:r>
          </w:p>
        </w:tc>
        <w:tc>
          <w:tcPr>
            <w:tcW w:w="1360" w:type="dxa"/>
            <w:shd w:val="clear" w:color="auto" w:fill="auto"/>
            <w:noWrap/>
            <w:vAlign w:val="bottom"/>
            <w:hideMark/>
          </w:tcPr>
          <w:p w14:paraId="36FAA3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6316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733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E94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5F06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53A66B" w14:textId="77777777" w:rsidTr="000A4F25">
        <w:trPr>
          <w:trHeight w:val="270"/>
          <w:jc w:val="center"/>
        </w:trPr>
        <w:tc>
          <w:tcPr>
            <w:tcW w:w="2580" w:type="dxa"/>
            <w:shd w:val="clear" w:color="auto" w:fill="auto"/>
            <w:noWrap/>
            <w:vAlign w:val="bottom"/>
            <w:hideMark/>
          </w:tcPr>
          <w:p w14:paraId="67E045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TP_CPDLC_HMI_489</w:t>
            </w:r>
          </w:p>
        </w:tc>
        <w:tc>
          <w:tcPr>
            <w:tcW w:w="3083" w:type="dxa"/>
            <w:shd w:val="clear" w:color="auto" w:fill="auto"/>
            <w:noWrap/>
            <w:vAlign w:val="bottom"/>
            <w:hideMark/>
          </w:tcPr>
          <w:p w14:paraId="21D313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TC_CPDLC_HMI_489-01</w:t>
            </w:r>
          </w:p>
        </w:tc>
        <w:tc>
          <w:tcPr>
            <w:tcW w:w="1360" w:type="dxa"/>
            <w:shd w:val="clear" w:color="auto" w:fill="auto"/>
            <w:noWrap/>
            <w:vAlign w:val="bottom"/>
            <w:hideMark/>
          </w:tcPr>
          <w:p w14:paraId="399842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2D6E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EADE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74DA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E17B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3A03F4" w14:textId="77777777" w:rsidTr="000A4F25">
        <w:trPr>
          <w:trHeight w:val="270"/>
          <w:jc w:val="center"/>
        </w:trPr>
        <w:tc>
          <w:tcPr>
            <w:tcW w:w="2580" w:type="dxa"/>
            <w:shd w:val="clear" w:color="auto" w:fill="auto"/>
            <w:noWrap/>
            <w:vAlign w:val="bottom"/>
            <w:hideMark/>
          </w:tcPr>
          <w:p w14:paraId="612444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TP_CPDLC_HMI_490</w:t>
            </w:r>
          </w:p>
        </w:tc>
        <w:tc>
          <w:tcPr>
            <w:tcW w:w="3083" w:type="dxa"/>
            <w:shd w:val="clear" w:color="auto" w:fill="auto"/>
            <w:noWrap/>
            <w:vAlign w:val="bottom"/>
            <w:hideMark/>
          </w:tcPr>
          <w:p w14:paraId="476A2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TC_CPDLC_HMI_490-01</w:t>
            </w:r>
          </w:p>
        </w:tc>
        <w:tc>
          <w:tcPr>
            <w:tcW w:w="1360" w:type="dxa"/>
            <w:shd w:val="clear" w:color="auto" w:fill="auto"/>
            <w:noWrap/>
            <w:vAlign w:val="bottom"/>
            <w:hideMark/>
          </w:tcPr>
          <w:p w14:paraId="4E2930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3DB5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5915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983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0D5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44B745" w14:textId="77777777" w:rsidTr="000A4F25">
        <w:trPr>
          <w:trHeight w:val="270"/>
          <w:jc w:val="center"/>
        </w:trPr>
        <w:tc>
          <w:tcPr>
            <w:tcW w:w="2580" w:type="dxa"/>
            <w:shd w:val="clear" w:color="auto" w:fill="auto"/>
            <w:noWrap/>
            <w:vAlign w:val="bottom"/>
            <w:hideMark/>
          </w:tcPr>
          <w:p w14:paraId="58B69C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TP_CPDLC_HMI_491</w:t>
            </w:r>
          </w:p>
        </w:tc>
        <w:tc>
          <w:tcPr>
            <w:tcW w:w="3083" w:type="dxa"/>
            <w:shd w:val="clear" w:color="auto" w:fill="auto"/>
            <w:noWrap/>
            <w:vAlign w:val="bottom"/>
            <w:hideMark/>
          </w:tcPr>
          <w:p w14:paraId="70B10E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TC_CPDLC_HMI_491_01</w:t>
            </w:r>
          </w:p>
        </w:tc>
        <w:tc>
          <w:tcPr>
            <w:tcW w:w="1360" w:type="dxa"/>
            <w:shd w:val="clear" w:color="auto" w:fill="auto"/>
            <w:noWrap/>
            <w:vAlign w:val="bottom"/>
            <w:hideMark/>
          </w:tcPr>
          <w:p w14:paraId="537493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3AA9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7FA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6A9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E53C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85D0AF" w14:textId="77777777" w:rsidTr="000A4F25">
        <w:trPr>
          <w:trHeight w:val="270"/>
          <w:jc w:val="center"/>
        </w:trPr>
        <w:tc>
          <w:tcPr>
            <w:tcW w:w="2580" w:type="dxa"/>
            <w:shd w:val="clear" w:color="auto" w:fill="auto"/>
            <w:noWrap/>
            <w:vAlign w:val="bottom"/>
            <w:hideMark/>
          </w:tcPr>
          <w:p w14:paraId="213794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TP_CPDLC_HMI_492</w:t>
            </w:r>
          </w:p>
        </w:tc>
        <w:tc>
          <w:tcPr>
            <w:tcW w:w="3083" w:type="dxa"/>
            <w:shd w:val="clear" w:color="auto" w:fill="auto"/>
            <w:noWrap/>
            <w:vAlign w:val="bottom"/>
            <w:hideMark/>
          </w:tcPr>
          <w:p w14:paraId="6C389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TC_CPDLC_HMI_492-01</w:t>
            </w:r>
          </w:p>
        </w:tc>
        <w:tc>
          <w:tcPr>
            <w:tcW w:w="1360" w:type="dxa"/>
            <w:shd w:val="clear" w:color="auto" w:fill="auto"/>
            <w:noWrap/>
            <w:vAlign w:val="bottom"/>
            <w:hideMark/>
          </w:tcPr>
          <w:p w14:paraId="53155B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6FAF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9D33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DE6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314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E00C58" w14:textId="77777777" w:rsidTr="000A4F25">
        <w:trPr>
          <w:trHeight w:val="270"/>
          <w:jc w:val="center"/>
        </w:trPr>
        <w:tc>
          <w:tcPr>
            <w:tcW w:w="2580" w:type="dxa"/>
            <w:shd w:val="clear" w:color="auto" w:fill="auto"/>
            <w:noWrap/>
            <w:vAlign w:val="bottom"/>
            <w:hideMark/>
          </w:tcPr>
          <w:p w14:paraId="14A3C3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TP_CPDLC_HMI_493</w:t>
            </w:r>
          </w:p>
        </w:tc>
        <w:tc>
          <w:tcPr>
            <w:tcW w:w="3083" w:type="dxa"/>
            <w:shd w:val="clear" w:color="auto" w:fill="auto"/>
            <w:noWrap/>
            <w:vAlign w:val="bottom"/>
            <w:hideMark/>
          </w:tcPr>
          <w:p w14:paraId="69897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TC_CPDLC_HMI_493-01</w:t>
            </w:r>
          </w:p>
        </w:tc>
        <w:tc>
          <w:tcPr>
            <w:tcW w:w="1360" w:type="dxa"/>
            <w:shd w:val="clear" w:color="auto" w:fill="auto"/>
            <w:noWrap/>
            <w:vAlign w:val="bottom"/>
            <w:hideMark/>
          </w:tcPr>
          <w:p w14:paraId="59375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65B3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92C1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136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2DD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DAB862" w14:textId="77777777" w:rsidTr="000A4F25">
        <w:trPr>
          <w:trHeight w:val="270"/>
          <w:jc w:val="center"/>
        </w:trPr>
        <w:tc>
          <w:tcPr>
            <w:tcW w:w="2580" w:type="dxa"/>
            <w:shd w:val="clear" w:color="auto" w:fill="auto"/>
            <w:noWrap/>
            <w:vAlign w:val="bottom"/>
            <w:hideMark/>
          </w:tcPr>
          <w:p w14:paraId="2B465F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TP_CPDLC_HMI_494</w:t>
            </w:r>
          </w:p>
        </w:tc>
        <w:tc>
          <w:tcPr>
            <w:tcW w:w="3083" w:type="dxa"/>
            <w:shd w:val="clear" w:color="auto" w:fill="auto"/>
            <w:noWrap/>
            <w:vAlign w:val="bottom"/>
            <w:hideMark/>
          </w:tcPr>
          <w:p w14:paraId="45DC51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TC_CPDLC_HMI_494-01</w:t>
            </w:r>
          </w:p>
        </w:tc>
        <w:tc>
          <w:tcPr>
            <w:tcW w:w="1360" w:type="dxa"/>
            <w:shd w:val="clear" w:color="auto" w:fill="auto"/>
            <w:noWrap/>
            <w:vAlign w:val="bottom"/>
            <w:hideMark/>
          </w:tcPr>
          <w:p w14:paraId="30410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7380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2216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D5D6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A39D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08F73E" w14:textId="77777777" w:rsidTr="000A4F25">
        <w:trPr>
          <w:trHeight w:val="270"/>
          <w:jc w:val="center"/>
        </w:trPr>
        <w:tc>
          <w:tcPr>
            <w:tcW w:w="2580" w:type="dxa"/>
            <w:shd w:val="clear" w:color="auto" w:fill="auto"/>
            <w:noWrap/>
            <w:vAlign w:val="bottom"/>
            <w:hideMark/>
          </w:tcPr>
          <w:p w14:paraId="14E06F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TP_CPDLC_HMI_495</w:t>
            </w:r>
          </w:p>
        </w:tc>
        <w:tc>
          <w:tcPr>
            <w:tcW w:w="3083" w:type="dxa"/>
            <w:shd w:val="clear" w:color="auto" w:fill="auto"/>
            <w:noWrap/>
            <w:vAlign w:val="bottom"/>
            <w:hideMark/>
          </w:tcPr>
          <w:p w14:paraId="01236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TC_CPDLC_HMI_495-01</w:t>
            </w:r>
          </w:p>
        </w:tc>
        <w:tc>
          <w:tcPr>
            <w:tcW w:w="1360" w:type="dxa"/>
            <w:shd w:val="clear" w:color="auto" w:fill="auto"/>
            <w:noWrap/>
            <w:vAlign w:val="bottom"/>
            <w:hideMark/>
          </w:tcPr>
          <w:p w14:paraId="45F63F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DD50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768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4415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EFC2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B4542E" w14:textId="77777777" w:rsidTr="000A4F25">
        <w:trPr>
          <w:trHeight w:val="270"/>
          <w:jc w:val="center"/>
        </w:trPr>
        <w:tc>
          <w:tcPr>
            <w:tcW w:w="2580" w:type="dxa"/>
            <w:shd w:val="clear" w:color="auto" w:fill="auto"/>
            <w:noWrap/>
            <w:vAlign w:val="bottom"/>
            <w:hideMark/>
          </w:tcPr>
          <w:p w14:paraId="4B01DE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TP_CPDLC_HMI_495</w:t>
            </w:r>
          </w:p>
        </w:tc>
        <w:tc>
          <w:tcPr>
            <w:tcW w:w="3083" w:type="dxa"/>
            <w:shd w:val="clear" w:color="auto" w:fill="auto"/>
            <w:noWrap/>
            <w:vAlign w:val="bottom"/>
            <w:hideMark/>
          </w:tcPr>
          <w:p w14:paraId="21AF0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TC_CPDLC_HMI_495-02</w:t>
            </w:r>
          </w:p>
        </w:tc>
        <w:tc>
          <w:tcPr>
            <w:tcW w:w="1360" w:type="dxa"/>
            <w:shd w:val="clear" w:color="auto" w:fill="auto"/>
            <w:noWrap/>
            <w:vAlign w:val="bottom"/>
            <w:hideMark/>
          </w:tcPr>
          <w:p w14:paraId="52A42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009C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8AE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2555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5BC5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957EC8" w14:textId="77777777" w:rsidTr="000A4F25">
        <w:trPr>
          <w:trHeight w:val="270"/>
          <w:jc w:val="center"/>
        </w:trPr>
        <w:tc>
          <w:tcPr>
            <w:tcW w:w="2580" w:type="dxa"/>
            <w:shd w:val="clear" w:color="auto" w:fill="auto"/>
            <w:noWrap/>
            <w:vAlign w:val="bottom"/>
            <w:hideMark/>
          </w:tcPr>
          <w:p w14:paraId="540E47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TP_CPDLC_HMI_496</w:t>
            </w:r>
          </w:p>
        </w:tc>
        <w:tc>
          <w:tcPr>
            <w:tcW w:w="3083" w:type="dxa"/>
            <w:shd w:val="clear" w:color="auto" w:fill="auto"/>
            <w:noWrap/>
            <w:vAlign w:val="bottom"/>
            <w:hideMark/>
          </w:tcPr>
          <w:p w14:paraId="42DF64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TC_CPDLC_HMI_496-01</w:t>
            </w:r>
          </w:p>
        </w:tc>
        <w:tc>
          <w:tcPr>
            <w:tcW w:w="1360" w:type="dxa"/>
            <w:shd w:val="clear" w:color="auto" w:fill="auto"/>
            <w:noWrap/>
            <w:vAlign w:val="bottom"/>
            <w:hideMark/>
          </w:tcPr>
          <w:p w14:paraId="0F1007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EEFE24"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F989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DLSS-2734</w:t>
            </w:r>
          </w:p>
        </w:tc>
        <w:tc>
          <w:tcPr>
            <w:tcW w:w="2040" w:type="dxa"/>
            <w:shd w:val="clear" w:color="auto" w:fill="auto"/>
            <w:noWrap/>
            <w:vAlign w:val="bottom"/>
            <w:hideMark/>
          </w:tcPr>
          <w:p w14:paraId="6B6EE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1102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112A06" w14:textId="77777777" w:rsidTr="000A4F25">
        <w:trPr>
          <w:trHeight w:val="270"/>
          <w:jc w:val="center"/>
        </w:trPr>
        <w:tc>
          <w:tcPr>
            <w:tcW w:w="2580" w:type="dxa"/>
            <w:shd w:val="clear" w:color="auto" w:fill="auto"/>
            <w:noWrap/>
            <w:vAlign w:val="bottom"/>
            <w:hideMark/>
          </w:tcPr>
          <w:p w14:paraId="052DB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TP_CPDLC_HMI_497</w:t>
            </w:r>
          </w:p>
        </w:tc>
        <w:tc>
          <w:tcPr>
            <w:tcW w:w="3083" w:type="dxa"/>
            <w:shd w:val="clear" w:color="auto" w:fill="auto"/>
            <w:noWrap/>
            <w:vAlign w:val="bottom"/>
            <w:hideMark/>
          </w:tcPr>
          <w:p w14:paraId="44F78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TC_CPDLC_HMI_497-01</w:t>
            </w:r>
          </w:p>
        </w:tc>
        <w:tc>
          <w:tcPr>
            <w:tcW w:w="1360" w:type="dxa"/>
            <w:shd w:val="clear" w:color="auto" w:fill="auto"/>
            <w:noWrap/>
            <w:vAlign w:val="bottom"/>
            <w:hideMark/>
          </w:tcPr>
          <w:p w14:paraId="6702F5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8D21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3F5E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19E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034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62FB8F" w14:textId="77777777" w:rsidTr="000A4F25">
        <w:trPr>
          <w:trHeight w:val="270"/>
          <w:jc w:val="center"/>
        </w:trPr>
        <w:tc>
          <w:tcPr>
            <w:tcW w:w="2580" w:type="dxa"/>
            <w:shd w:val="clear" w:color="auto" w:fill="auto"/>
            <w:noWrap/>
            <w:vAlign w:val="bottom"/>
            <w:hideMark/>
          </w:tcPr>
          <w:p w14:paraId="0285F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TP_CPDLC_HMI_498</w:t>
            </w:r>
          </w:p>
        </w:tc>
        <w:tc>
          <w:tcPr>
            <w:tcW w:w="3083" w:type="dxa"/>
            <w:shd w:val="clear" w:color="auto" w:fill="auto"/>
            <w:noWrap/>
            <w:vAlign w:val="bottom"/>
            <w:hideMark/>
          </w:tcPr>
          <w:p w14:paraId="696192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TC_CPDLC_HMI_498-01</w:t>
            </w:r>
          </w:p>
        </w:tc>
        <w:tc>
          <w:tcPr>
            <w:tcW w:w="1360" w:type="dxa"/>
            <w:shd w:val="clear" w:color="auto" w:fill="auto"/>
            <w:noWrap/>
            <w:vAlign w:val="bottom"/>
            <w:hideMark/>
          </w:tcPr>
          <w:p w14:paraId="5F50D6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3418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DA4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9353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F6F0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2EA25D" w14:textId="77777777" w:rsidTr="000A4F25">
        <w:trPr>
          <w:trHeight w:val="270"/>
          <w:jc w:val="center"/>
        </w:trPr>
        <w:tc>
          <w:tcPr>
            <w:tcW w:w="2580" w:type="dxa"/>
            <w:shd w:val="clear" w:color="auto" w:fill="auto"/>
            <w:noWrap/>
            <w:vAlign w:val="bottom"/>
            <w:hideMark/>
          </w:tcPr>
          <w:p w14:paraId="32596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TP_CPDLC_HMI_499</w:t>
            </w:r>
          </w:p>
        </w:tc>
        <w:tc>
          <w:tcPr>
            <w:tcW w:w="3083" w:type="dxa"/>
            <w:shd w:val="clear" w:color="auto" w:fill="auto"/>
            <w:noWrap/>
            <w:vAlign w:val="bottom"/>
            <w:hideMark/>
          </w:tcPr>
          <w:p w14:paraId="2BCD6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TC_CPDLC_HMI_499-01</w:t>
            </w:r>
          </w:p>
        </w:tc>
        <w:tc>
          <w:tcPr>
            <w:tcW w:w="1360" w:type="dxa"/>
            <w:shd w:val="clear" w:color="auto" w:fill="auto"/>
            <w:noWrap/>
            <w:vAlign w:val="bottom"/>
            <w:hideMark/>
          </w:tcPr>
          <w:p w14:paraId="01A71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8DD4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215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952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C694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E6E7EE" w14:textId="77777777" w:rsidTr="000A4F25">
        <w:trPr>
          <w:trHeight w:val="270"/>
          <w:jc w:val="center"/>
        </w:trPr>
        <w:tc>
          <w:tcPr>
            <w:tcW w:w="2580" w:type="dxa"/>
            <w:shd w:val="clear" w:color="auto" w:fill="auto"/>
            <w:noWrap/>
            <w:vAlign w:val="bottom"/>
            <w:hideMark/>
          </w:tcPr>
          <w:p w14:paraId="5517A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TP_CPDLC_HMI_500</w:t>
            </w:r>
          </w:p>
        </w:tc>
        <w:tc>
          <w:tcPr>
            <w:tcW w:w="3083" w:type="dxa"/>
            <w:shd w:val="clear" w:color="auto" w:fill="auto"/>
            <w:noWrap/>
            <w:vAlign w:val="bottom"/>
            <w:hideMark/>
          </w:tcPr>
          <w:p w14:paraId="08C18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TC_CPDLC_HMI_500-01</w:t>
            </w:r>
          </w:p>
        </w:tc>
        <w:tc>
          <w:tcPr>
            <w:tcW w:w="1360" w:type="dxa"/>
            <w:shd w:val="clear" w:color="auto" w:fill="auto"/>
            <w:noWrap/>
            <w:vAlign w:val="bottom"/>
            <w:hideMark/>
          </w:tcPr>
          <w:p w14:paraId="04669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EF7E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DF65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448A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701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9C4742" w14:textId="77777777" w:rsidTr="000A4F25">
        <w:trPr>
          <w:trHeight w:val="270"/>
          <w:jc w:val="center"/>
        </w:trPr>
        <w:tc>
          <w:tcPr>
            <w:tcW w:w="2580" w:type="dxa"/>
            <w:shd w:val="clear" w:color="auto" w:fill="auto"/>
            <w:noWrap/>
            <w:vAlign w:val="bottom"/>
            <w:hideMark/>
          </w:tcPr>
          <w:p w14:paraId="305C5D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TP_CPDLC_HMI_501</w:t>
            </w:r>
          </w:p>
        </w:tc>
        <w:tc>
          <w:tcPr>
            <w:tcW w:w="3083" w:type="dxa"/>
            <w:shd w:val="clear" w:color="auto" w:fill="auto"/>
            <w:noWrap/>
            <w:vAlign w:val="bottom"/>
            <w:hideMark/>
          </w:tcPr>
          <w:p w14:paraId="6271E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TC_CPDLC_HMI_501-01</w:t>
            </w:r>
          </w:p>
        </w:tc>
        <w:tc>
          <w:tcPr>
            <w:tcW w:w="1360" w:type="dxa"/>
            <w:shd w:val="clear" w:color="auto" w:fill="auto"/>
            <w:noWrap/>
            <w:vAlign w:val="bottom"/>
            <w:hideMark/>
          </w:tcPr>
          <w:p w14:paraId="47BD19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8F0F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486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BC8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C09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7C76AC" w14:textId="77777777" w:rsidTr="000A4F25">
        <w:trPr>
          <w:trHeight w:val="270"/>
          <w:jc w:val="center"/>
        </w:trPr>
        <w:tc>
          <w:tcPr>
            <w:tcW w:w="2580" w:type="dxa"/>
            <w:shd w:val="clear" w:color="auto" w:fill="auto"/>
            <w:noWrap/>
            <w:vAlign w:val="bottom"/>
            <w:hideMark/>
          </w:tcPr>
          <w:p w14:paraId="6B666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TP_CPDLC_HMI_502</w:t>
            </w:r>
          </w:p>
        </w:tc>
        <w:tc>
          <w:tcPr>
            <w:tcW w:w="3083" w:type="dxa"/>
            <w:shd w:val="clear" w:color="auto" w:fill="auto"/>
            <w:noWrap/>
            <w:vAlign w:val="bottom"/>
            <w:hideMark/>
          </w:tcPr>
          <w:p w14:paraId="5279E6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TC_CPDLC_HMI_502-01</w:t>
            </w:r>
          </w:p>
        </w:tc>
        <w:tc>
          <w:tcPr>
            <w:tcW w:w="1360" w:type="dxa"/>
            <w:shd w:val="clear" w:color="auto" w:fill="auto"/>
            <w:noWrap/>
            <w:vAlign w:val="bottom"/>
            <w:hideMark/>
          </w:tcPr>
          <w:p w14:paraId="29943E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1BE2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DC0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8EFA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2B0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BD7DB1" w14:textId="77777777" w:rsidTr="000A4F25">
        <w:trPr>
          <w:trHeight w:val="270"/>
          <w:jc w:val="center"/>
        </w:trPr>
        <w:tc>
          <w:tcPr>
            <w:tcW w:w="2580" w:type="dxa"/>
            <w:shd w:val="clear" w:color="auto" w:fill="auto"/>
            <w:noWrap/>
            <w:vAlign w:val="bottom"/>
            <w:hideMark/>
          </w:tcPr>
          <w:p w14:paraId="59E18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TP_CPDLC_HMI_503</w:t>
            </w:r>
          </w:p>
        </w:tc>
        <w:tc>
          <w:tcPr>
            <w:tcW w:w="3083" w:type="dxa"/>
            <w:shd w:val="clear" w:color="auto" w:fill="auto"/>
            <w:noWrap/>
            <w:vAlign w:val="bottom"/>
            <w:hideMark/>
          </w:tcPr>
          <w:p w14:paraId="3D1C4C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TC_CPDLC_HMI_503-01</w:t>
            </w:r>
          </w:p>
        </w:tc>
        <w:tc>
          <w:tcPr>
            <w:tcW w:w="1360" w:type="dxa"/>
            <w:shd w:val="clear" w:color="auto" w:fill="auto"/>
            <w:noWrap/>
            <w:vAlign w:val="bottom"/>
            <w:hideMark/>
          </w:tcPr>
          <w:p w14:paraId="01A71D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2D46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F30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629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97D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457945" w14:textId="77777777" w:rsidTr="000A4F25">
        <w:trPr>
          <w:trHeight w:val="270"/>
          <w:jc w:val="center"/>
        </w:trPr>
        <w:tc>
          <w:tcPr>
            <w:tcW w:w="2580" w:type="dxa"/>
            <w:shd w:val="clear" w:color="auto" w:fill="auto"/>
            <w:noWrap/>
            <w:vAlign w:val="bottom"/>
            <w:hideMark/>
          </w:tcPr>
          <w:p w14:paraId="278BC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TP_CPDLC_HMI_504</w:t>
            </w:r>
          </w:p>
        </w:tc>
        <w:tc>
          <w:tcPr>
            <w:tcW w:w="3083" w:type="dxa"/>
            <w:shd w:val="clear" w:color="auto" w:fill="auto"/>
            <w:noWrap/>
            <w:vAlign w:val="bottom"/>
            <w:hideMark/>
          </w:tcPr>
          <w:p w14:paraId="377F8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TC_CPDLC_HMI_504-01</w:t>
            </w:r>
          </w:p>
        </w:tc>
        <w:tc>
          <w:tcPr>
            <w:tcW w:w="1360" w:type="dxa"/>
            <w:shd w:val="clear" w:color="auto" w:fill="auto"/>
            <w:noWrap/>
            <w:vAlign w:val="bottom"/>
            <w:hideMark/>
          </w:tcPr>
          <w:p w14:paraId="32C93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1F13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47D3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9BE7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063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B89A4AD" w14:textId="77777777" w:rsidTr="000A4F25">
        <w:trPr>
          <w:trHeight w:val="270"/>
          <w:jc w:val="center"/>
        </w:trPr>
        <w:tc>
          <w:tcPr>
            <w:tcW w:w="2580" w:type="dxa"/>
            <w:shd w:val="clear" w:color="auto" w:fill="auto"/>
            <w:noWrap/>
            <w:vAlign w:val="bottom"/>
            <w:hideMark/>
          </w:tcPr>
          <w:p w14:paraId="634A43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TP_CPDLC_HMI_505</w:t>
            </w:r>
          </w:p>
        </w:tc>
        <w:tc>
          <w:tcPr>
            <w:tcW w:w="3083" w:type="dxa"/>
            <w:shd w:val="clear" w:color="auto" w:fill="auto"/>
            <w:noWrap/>
            <w:vAlign w:val="bottom"/>
            <w:hideMark/>
          </w:tcPr>
          <w:p w14:paraId="32FB3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TC_CPDLC_HMI_505-01</w:t>
            </w:r>
          </w:p>
        </w:tc>
        <w:tc>
          <w:tcPr>
            <w:tcW w:w="1360" w:type="dxa"/>
            <w:shd w:val="clear" w:color="auto" w:fill="auto"/>
            <w:noWrap/>
            <w:vAlign w:val="bottom"/>
            <w:hideMark/>
          </w:tcPr>
          <w:p w14:paraId="6A1F7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6B18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84D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EB1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ED3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155988" w14:textId="77777777" w:rsidTr="000A4F25">
        <w:trPr>
          <w:trHeight w:val="270"/>
          <w:jc w:val="center"/>
        </w:trPr>
        <w:tc>
          <w:tcPr>
            <w:tcW w:w="2580" w:type="dxa"/>
            <w:shd w:val="clear" w:color="auto" w:fill="auto"/>
            <w:noWrap/>
            <w:vAlign w:val="bottom"/>
            <w:hideMark/>
          </w:tcPr>
          <w:p w14:paraId="3A7F4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TP_CPDLC_HMI_506</w:t>
            </w:r>
          </w:p>
        </w:tc>
        <w:tc>
          <w:tcPr>
            <w:tcW w:w="3083" w:type="dxa"/>
            <w:shd w:val="clear" w:color="auto" w:fill="auto"/>
            <w:noWrap/>
            <w:vAlign w:val="bottom"/>
            <w:hideMark/>
          </w:tcPr>
          <w:p w14:paraId="40571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TC_CPDLC_HMI_506-01</w:t>
            </w:r>
          </w:p>
        </w:tc>
        <w:tc>
          <w:tcPr>
            <w:tcW w:w="1360" w:type="dxa"/>
            <w:shd w:val="clear" w:color="auto" w:fill="auto"/>
            <w:noWrap/>
            <w:vAlign w:val="bottom"/>
            <w:hideMark/>
          </w:tcPr>
          <w:p w14:paraId="6966EE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E385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7399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CD7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CB01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84FD29" w14:textId="77777777" w:rsidTr="000A4F25">
        <w:trPr>
          <w:trHeight w:val="270"/>
          <w:jc w:val="center"/>
        </w:trPr>
        <w:tc>
          <w:tcPr>
            <w:tcW w:w="2580" w:type="dxa"/>
            <w:shd w:val="clear" w:color="auto" w:fill="auto"/>
            <w:noWrap/>
            <w:vAlign w:val="bottom"/>
            <w:hideMark/>
          </w:tcPr>
          <w:p w14:paraId="5D188E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TP_CPDLC_HMI_507</w:t>
            </w:r>
          </w:p>
        </w:tc>
        <w:tc>
          <w:tcPr>
            <w:tcW w:w="3083" w:type="dxa"/>
            <w:shd w:val="clear" w:color="auto" w:fill="auto"/>
            <w:noWrap/>
            <w:vAlign w:val="bottom"/>
            <w:hideMark/>
          </w:tcPr>
          <w:p w14:paraId="121D9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TC_CPDLC_HMI_507-01</w:t>
            </w:r>
          </w:p>
        </w:tc>
        <w:tc>
          <w:tcPr>
            <w:tcW w:w="1360" w:type="dxa"/>
            <w:shd w:val="clear" w:color="auto" w:fill="auto"/>
            <w:noWrap/>
            <w:vAlign w:val="bottom"/>
            <w:hideMark/>
          </w:tcPr>
          <w:p w14:paraId="140363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1EBF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B73A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437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354A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22B2EC" w14:textId="77777777" w:rsidTr="000A4F25">
        <w:trPr>
          <w:trHeight w:val="270"/>
          <w:jc w:val="center"/>
        </w:trPr>
        <w:tc>
          <w:tcPr>
            <w:tcW w:w="2580" w:type="dxa"/>
            <w:shd w:val="clear" w:color="auto" w:fill="auto"/>
            <w:noWrap/>
            <w:vAlign w:val="bottom"/>
            <w:hideMark/>
          </w:tcPr>
          <w:p w14:paraId="0EF0E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TP_CPDLC_HMI_508</w:t>
            </w:r>
          </w:p>
        </w:tc>
        <w:tc>
          <w:tcPr>
            <w:tcW w:w="3083" w:type="dxa"/>
            <w:shd w:val="clear" w:color="auto" w:fill="auto"/>
            <w:noWrap/>
            <w:vAlign w:val="bottom"/>
            <w:hideMark/>
          </w:tcPr>
          <w:p w14:paraId="4BB4A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TC_CPDLC_HMI_508-01</w:t>
            </w:r>
          </w:p>
        </w:tc>
        <w:tc>
          <w:tcPr>
            <w:tcW w:w="1360" w:type="dxa"/>
            <w:shd w:val="clear" w:color="auto" w:fill="auto"/>
            <w:noWrap/>
            <w:vAlign w:val="bottom"/>
            <w:hideMark/>
          </w:tcPr>
          <w:p w14:paraId="6B7B98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8D4F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35A9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BB8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37A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7ADE7" w14:textId="77777777" w:rsidTr="000A4F25">
        <w:trPr>
          <w:trHeight w:val="270"/>
          <w:jc w:val="center"/>
        </w:trPr>
        <w:tc>
          <w:tcPr>
            <w:tcW w:w="2580" w:type="dxa"/>
            <w:shd w:val="clear" w:color="auto" w:fill="auto"/>
            <w:noWrap/>
            <w:vAlign w:val="bottom"/>
            <w:hideMark/>
          </w:tcPr>
          <w:p w14:paraId="3236C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TP_CPDLC_HMI_509</w:t>
            </w:r>
          </w:p>
        </w:tc>
        <w:tc>
          <w:tcPr>
            <w:tcW w:w="3083" w:type="dxa"/>
            <w:shd w:val="clear" w:color="auto" w:fill="auto"/>
            <w:noWrap/>
            <w:vAlign w:val="bottom"/>
            <w:hideMark/>
          </w:tcPr>
          <w:p w14:paraId="7ACF80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TC_CPDLC_HMI_509-01</w:t>
            </w:r>
          </w:p>
        </w:tc>
        <w:tc>
          <w:tcPr>
            <w:tcW w:w="1360" w:type="dxa"/>
            <w:shd w:val="clear" w:color="auto" w:fill="auto"/>
            <w:noWrap/>
            <w:vAlign w:val="bottom"/>
            <w:hideMark/>
          </w:tcPr>
          <w:p w14:paraId="05775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7559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F53A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C9F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B51D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1C44C1" w14:textId="77777777" w:rsidTr="000A4F25">
        <w:trPr>
          <w:trHeight w:val="270"/>
          <w:jc w:val="center"/>
        </w:trPr>
        <w:tc>
          <w:tcPr>
            <w:tcW w:w="2580" w:type="dxa"/>
            <w:shd w:val="clear" w:color="auto" w:fill="auto"/>
            <w:noWrap/>
            <w:vAlign w:val="bottom"/>
            <w:hideMark/>
          </w:tcPr>
          <w:p w14:paraId="4C174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TP_CPDLC_HMI_510</w:t>
            </w:r>
          </w:p>
        </w:tc>
        <w:tc>
          <w:tcPr>
            <w:tcW w:w="3083" w:type="dxa"/>
            <w:shd w:val="clear" w:color="auto" w:fill="auto"/>
            <w:noWrap/>
            <w:vAlign w:val="bottom"/>
            <w:hideMark/>
          </w:tcPr>
          <w:p w14:paraId="34991E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TC_CPDLC_HMI_510-01</w:t>
            </w:r>
          </w:p>
        </w:tc>
        <w:tc>
          <w:tcPr>
            <w:tcW w:w="1360" w:type="dxa"/>
            <w:shd w:val="clear" w:color="auto" w:fill="auto"/>
            <w:noWrap/>
            <w:vAlign w:val="bottom"/>
            <w:hideMark/>
          </w:tcPr>
          <w:p w14:paraId="7138A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79FE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3726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C3E5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3728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3C4AEA" w14:textId="77777777" w:rsidTr="000A4F25">
        <w:trPr>
          <w:trHeight w:val="270"/>
          <w:jc w:val="center"/>
        </w:trPr>
        <w:tc>
          <w:tcPr>
            <w:tcW w:w="2580" w:type="dxa"/>
            <w:shd w:val="clear" w:color="auto" w:fill="auto"/>
            <w:noWrap/>
            <w:vAlign w:val="bottom"/>
            <w:hideMark/>
          </w:tcPr>
          <w:p w14:paraId="57866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TP_CPDLC_HMI_511</w:t>
            </w:r>
          </w:p>
        </w:tc>
        <w:tc>
          <w:tcPr>
            <w:tcW w:w="3083" w:type="dxa"/>
            <w:shd w:val="clear" w:color="auto" w:fill="auto"/>
            <w:noWrap/>
            <w:vAlign w:val="bottom"/>
            <w:hideMark/>
          </w:tcPr>
          <w:p w14:paraId="59248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TC_CPDLC_HMI_511-01</w:t>
            </w:r>
          </w:p>
        </w:tc>
        <w:tc>
          <w:tcPr>
            <w:tcW w:w="1360" w:type="dxa"/>
            <w:shd w:val="clear" w:color="auto" w:fill="auto"/>
            <w:noWrap/>
            <w:vAlign w:val="bottom"/>
            <w:hideMark/>
          </w:tcPr>
          <w:p w14:paraId="68E13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CC5E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5D0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144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8E8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950BB2" w14:textId="77777777" w:rsidTr="000A4F25">
        <w:trPr>
          <w:trHeight w:val="270"/>
          <w:jc w:val="center"/>
        </w:trPr>
        <w:tc>
          <w:tcPr>
            <w:tcW w:w="2580" w:type="dxa"/>
            <w:shd w:val="clear" w:color="auto" w:fill="auto"/>
            <w:noWrap/>
            <w:vAlign w:val="bottom"/>
            <w:hideMark/>
          </w:tcPr>
          <w:p w14:paraId="7512AA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TP_CPDLC_HMI_512</w:t>
            </w:r>
          </w:p>
        </w:tc>
        <w:tc>
          <w:tcPr>
            <w:tcW w:w="3083" w:type="dxa"/>
            <w:shd w:val="clear" w:color="auto" w:fill="auto"/>
            <w:noWrap/>
            <w:vAlign w:val="bottom"/>
            <w:hideMark/>
          </w:tcPr>
          <w:p w14:paraId="6813A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TC_CPDLC_HMI_512-01</w:t>
            </w:r>
          </w:p>
        </w:tc>
        <w:tc>
          <w:tcPr>
            <w:tcW w:w="1360" w:type="dxa"/>
            <w:shd w:val="clear" w:color="auto" w:fill="auto"/>
            <w:noWrap/>
            <w:vAlign w:val="bottom"/>
            <w:hideMark/>
          </w:tcPr>
          <w:p w14:paraId="561AAB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2425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BF53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F05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7BC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C1BB53" w14:textId="77777777" w:rsidTr="000A4F25">
        <w:trPr>
          <w:trHeight w:val="270"/>
          <w:jc w:val="center"/>
        </w:trPr>
        <w:tc>
          <w:tcPr>
            <w:tcW w:w="2580" w:type="dxa"/>
            <w:shd w:val="clear" w:color="auto" w:fill="auto"/>
            <w:noWrap/>
            <w:vAlign w:val="bottom"/>
            <w:hideMark/>
          </w:tcPr>
          <w:p w14:paraId="37EEA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TP_CPDLC_HMI_513</w:t>
            </w:r>
          </w:p>
        </w:tc>
        <w:tc>
          <w:tcPr>
            <w:tcW w:w="3083" w:type="dxa"/>
            <w:shd w:val="clear" w:color="auto" w:fill="auto"/>
            <w:noWrap/>
            <w:vAlign w:val="bottom"/>
            <w:hideMark/>
          </w:tcPr>
          <w:p w14:paraId="5ABCEF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TC_CPDLC_HMI_513-01</w:t>
            </w:r>
          </w:p>
        </w:tc>
        <w:tc>
          <w:tcPr>
            <w:tcW w:w="1360" w:type="dxa"/>
            <w:shd w:val="clear" w:color="auto" w:fill="auto"/>
            <w:noWrap/>
            <w:vAlign w:val="bottom"/>
            <w:hideMark/>
          </w:tcPr>
          <w:p w14:paraId="1D4EA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E199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C49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D3E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EFB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46137B" w14:textId="77777777" w:rsidTr="000A4F25">
        <w:trPr>
          <w:trHeight w:val="270"/>
          <w:jc w:val="center"/>
        </w:trPr>
        <w:tc>
          <w:tcPr>
            <w:tcW w:w="2580" w:type="dxa"/>
            <w:shd w:val="clear" w:color="auto" w:fill="auto"/>
            <w:noWrap/>
            <w:vAlign w:val="bottom"/>
            <w:hideMark/>
          </w:tcPr>
          <w:p w14:paraId="6F3C4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TP_CPDLC_HMI_514</w:t>
            </w:r>
          </w:p>
        </w:tc>
        <w:tc>
          <w:tcPr>
            <w:tcW w:w="3083" w:type="dxa"/>
            <w:shd w:val="clear" w:color="auto" w:fill="auto"/>
            <w:noWrap/>
            <w:vAlign w:val="bottom"/>
            <w:hideMark/>
          </w:tcPr>
          <w:p w14:paraId="75DEA8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TC_CPDLC_HMI_514-01</w:t>
            </w:r>
          </w:p>
        </w:tc>
        <w:tc>
          <w:tcPr>
            <w:tcW w:w="1360" w:type="dxa"/>
            <w:shd w:val="clear" w:color="auto" w:fill="auto"/>
            <w:noWrap/>
            <w:vAlign w:val="bottom"/>
            <w:hideMark/>
          </w:tcPr>
          <w:p w14:paraId="7A016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99E3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ABC8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37A9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8076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78A600" w14:textId="77777777" w:rsidTr="000A4F25">
        <w:trPr>
          <w:trHeight w:val="270"/>
          <w:jc w:val="center"/>
        </w:trPr>
        <w:tc>
          <w:tcPr>
            <w:tcW w:w="2580" w:type="dxa"/>
            <w:shd w:val="clear" w:color="auto" w:fill="auto"/>
            <w:noWrap/>
            <w:vAlign w:val="bottom"/>
            <w:hideMark/>
          </w:tcPr>
          <w:p w14:paraId="1A6604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TP_CPDLC_HMI_515</w:t>
            </w:r>
          </w:p>
        </w:tc>
        <w:tc>
          <w:tcPr>
            <w:tcW w:w="3083" w:type="dxa"/>
            <w:shd w:val="clear" w:color="auto" w:fill="auto"/>
            <w:noWrap/>
            <w:vAlign w:val="bottom"/>
            <w:hideMark/>
          </w:tcPr>
          <w:p w14:paraId="56B6C4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TC_CPDLC_HMI_515-01</w:t>
            </w:r>
          </w:p>
        </w:tc>
        <w:tc>
          <w:tcPr>
            <w:tcW w:w="1360" w:type="dxa"/>
            <w:shd w:val="clear" w:color="auto" w:fill="auto"/>
            <w:noWrap/>
            <w:vAlign w:val="bottom"/>
            <w:hideMark/>
          </w:tcPr>
          <w:p w14:paraId="3C97E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D923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3813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40C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053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39926C" w14:textId="77777777" w:rsidTr="000A4F25">
        <w:trPr>
          <w:trHeight w:val="270"/>
          <w:jc w:val="center"/>
        </w:trPr>
        <w:tc>
          <w:tcPr>
            <w:tcW w:w="2580" w:type="dxa"/>
            <w:shd w:val="clear" w:color="auto" w:fill="auto"/>
            <w:noWrap/>
            <w:vAlign w:val="bottom"/>
            <w:hideMark/>
          </w:tcPr>
          <w:p w14:paraId="4D8514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TP_CPDLC_HMI_516</w:t>
            </w:r>
          </w:p>
        </w:tc>
        <w:tc>
          <w:tcPr>
            <w:tcW w:w="3083" w:type="dxa"/>
            <w:shd w:val="clear" w:color="auto" w:fill="auto"/>
            <w:noWrap/>
            <w:vAlign w:val="bottom"/>
            <w:hideMark/>
          </w:tcPr>
          <w:p w14:paraId="0581D5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TC_CPDLC_HMI_516-01</w:t>
            </w:r>
          </w:p>
        </w:tc>
        <w:tc>
          <w:tcPr>
            <w:tcW w:w="1360" w:type="dxa"/>
            <w:shd w:val="clear" w:color="auto" w:fill="auto"/>
            <w:noWrap/>
            <w:vAlign w:val="bottom"/>
            <w:hideMark/>
          </w:tcPr>
          <w:p w14:paraId="60E353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FD07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1D55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5BDE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787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CA8A9F" w14:textId="77777777" w:rsidTr="000A4F25">
        <w:trPr>
          <w:trHeight w:val="270"/>
          <w:jc w:val="center"/>
        </w:trPr>
        <w:tc>
          <w:tcPr>
            <w:tcW w:w="2580" w:type="dxa"/>
            <w:shd w:val="clear" w:color="auto" w:fill="auto"/>
            <w:noWrap/>
            <w:vAlign w:val="bottom"/>
            <w:hideMark/>
          </w:tcPr>
          <w:p w14:paraId="6FB305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TP_CPDLC_HMI_517</w:t>
            </w:r>
          </w:p>
        </w:tc>
        <w:tc>
          <w:tcPr>
            <w:tcW w:w="3083" w:type="dxa"/>
            <w:shd w:val="clear" w:color="auto" w:fill="auto"/>
            <w:noWrap/>
            <w:vAlign w:val="bottom"/>
            <w:hideMark/>
          </w:tcPr>
          <w:p w14:paraId="41EA28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TC_CPDLC_HMI_517-01</w:t>
            </w:r>
          </w:p>
        </w:tc>
        <w:tc>
          <w:tcPr>
            <w:tcW w:w="1360" w:type="dxa"/>
            <w:shd w:val="clear" w:color="auto" w:fill="auto"/>
            <w:noWrap/>
            <w:vAlign w:val="bottom"/>
            <w:hideMark/>
          </w:tcPr>
          <w:p w14:paraId="4F2E19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99CE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88E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C226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58E8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1BA12F" w14:textId="77777777" w:rsidTr="000A4F25">
        <w:trPr>
          <w:trHeight w:val="270"/>
          <w:jc w:val="center"/>
        </w:trPr>
        <w:tc>
          <w:tcPr>
            <w:tcW w:w="2580" w:type="dxa"/>
            <w:shd w:val="clear" w:color="auto" w:fill="auto"/>
            <w:noWrap/>
            <w:vAlign w:val="bottom"/>
            <w:hideMark/>
          </w:tcPr>
          <w:p w14:paraId="0934B8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TP_CPDLC_HMI_518</w:t>
            </w:r>
          </w:p>
        </w:tc>
        <w:tc>
          <w:tcPr>
            <w:tcW w:w="3083" w:type="dxa"/>
            <w:shd w:val="clear" w:color="auto" w:fill="auto"/>
            <w:noWrap/>
            <w:vAlign w:val="bottom"/>
            <w:hideMark/>
          </w:tcPr>
          <w:p w14:paraId="46868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TC_CPDLC_HMI_518-01</w:t>
            </w:r>
          </w:p>
        </w:tc>
        <w:tc>
          <w:tcPr>
            <w:tcW w:w="1360" w:type="dxa"/>
            <w:shd w:val="clear" w:color="auto" w:fill="auto"/>
            <w:noWrap/>
            <w:vAlign w:val="bottom"/>
            <w:hideMark/>
          </w:tcPr>
          <w:p w14:paraId="31185D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B939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F097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F32D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36BD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D5F2F9" w14:textId="77777777" w:rsidTr="000A4F25">
        <w:trPr>
          <w:trHeight w:val="270"/>
          <w:jc w:val="center"/>
        </w:trPr>
        <w:tc>
          <w:tcPr>
            <w:tcW w:w="2580" w:type="dxa"/>
            <w:shd w:val="clear" w:color="auto" w:fill="auto"/>
            <w:noWrap/>
            <w:vAlign w:val="bottom"/>
            <w:hideMark/>
          </w:tcPr>
          <w:p w14:paraId="380367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TP_CPDLC_HMI_519</w:t>
            </w:r>
          </w:p>
        </w:tc>
        <w:tc>
          <w:tcPr>
            <w:tcW w:w="3083" w:type="dxa"/>
            <w:shd w:val="clear" w:color="auto" w:fill="auto"/>
            <w:noWrap/>
            <w:vAlign w:val="bottom"/>
            <w:hideMark/>
          </w:tcPr>
          <w:p w14:paraId="75B055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TC_CPDLC_HMI_519-01</w:t>
            </w:r>
          </w:p>
        </w:tc>
        <w:tc>
          <w:tcPr>
            <w:tcW w:w="1360" w:type="dxa"/>
            <w:shd w:val="clear" w:color="auto" w:fill="auto"/>
            <w:noWrap/>
            <w:vAlign w:val="bottom"/>
            <w:hideMark/>
          </w:tcPr>
          <w:p w14:paraId="08D07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DB65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C0E3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E03F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E69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1C1755" w14:textId="77777777" w:rsidTr="000A4F25">
        <w:trPr>
          <w:trHeight w:val="270"/>
          <w:jc w:val="center"/>
        </w:trPr>
        <w:tc>
          <w:tcPr>
            <w:tcW w:w="2580" w:type="dxa"/>
            <w:shd w:val="clear" w:color="auto" w:fill="auto"/>
            <w:noWrap/>
            <w:vAlign w:val="bottom"/>
            <w:hideMark/>
          </w:tcPr>
          <w:p w14:paraId="17D70F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TP_CPDLC_HMI_520</w:t>
            </w:r>
          </w:p>
        </w:tc>
        <w:tc>
          <w:tcPr>
            <w:tcW w:w="3083" w:type="dxa"/>
            <w:shd w:val="clear" w:color="auto" w:fill="auto"/>
            <w:noWrap/>
            <w:vAlign w:val="bottom"/>
            <w:hideMark/>
          </w:tcPr>
          <w:p w14:paraId="308321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TC_CPDLC_HMI_520-01</w:t>
            </w:r>
          </w:p>
        </w:tc>
        <w:tc>
          <w:tcPr>
            <w:tcW w:w="1360" w:type="dxa"/>
            <w:shd w:val="clear" w:color="auto" w:fill="auto"/>
            <w:noWrap/>
            <w:vAlign w:val="bottom"/>
            <w:hideMark/>
          </w:tcPr>
          <w:p w14:paraId="319C5D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B0E4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4323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AB9E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DBFA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7F23F6" w14:textId="77777777" w:rsidTr="000A4F25">
        <w:trPr>
          <w:trHeight w:val="270"/>
          <w:jc w:val="center"/>
        </w:trPr>
        <w:tc>
          <w:tcPr>
            <w:tcW w:w="2580" w:type="dxa"/>
            <w:shd w:val="clear" w:color="auto" w:fill="auto"/>
            <w:noWrap/>
            <w:vAlign w:val="bottom"/>
            <w:hideMark/>
          </w:tcPr>
          <w:p w14:paraId="59B7E6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TP_CPDLC_HMI_521</w:t>
            </w:r>
          </w:p>
        </w:tc>
        <w:tc>
          <w:tcPr>
            <w:tcW w:w="3083" w:type="dxa"/>
            <w:shd w:val="clear" w:color="auto" w:fill="auto"/>
            <w:noWrap/>
            <w:vAlign w:val="bottom"/>
            <w:hideMark/>
          </w:tcPr>
          <w:p w14:paraId="7F14A4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TC_CPDLC_HMI_521-01</w:t>
            </w:r>
          </w:p>
        </w:tc>
        <w:tc>
          <w:tcPr>
            <w:tcW w:w="1360" w:type="dxa"/>
            <w:shd w:val="clear" w:color="auto" w:fill="auto"/>
            <w:noWrap/>
            <w:vAlign w:val="bottom"/>
            <w:hideMark/>
          </w:tcPr>
          <w:p w14:paraId="56028C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DA05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2453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B4E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B34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9DCE0D" w14:textId="77777777" w:rsidTr="000A4F25">
        <w:trPr>
          <w:trHeight w:val="270"/>
          <w:jc w:val="center"/>
        </w:trPr>
        <w:tc>
          <w:tcPr>
            <w:tcW w:w="2580" w:type="dxa"/>
            <w:shd w:val="clear" w:color="auto" w:fill="auto"/>
            <w:noWrap/>
            <w:vAlign w:val="bottom"/>
            <w:hideMark/>
          </w:tcPr>
          <w:p w14:paraId="319349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TP_CPDLC_HMI_522</w:t>
            </w:r>
          </w:p>
        </w:tc>
        <w:tc>
          <w:tcPr>
            <w:tcW w:w="3083" w:type="dxa"/>
            <w:shd w:val="clear" w:color="auto" w:fill="auto"/>
            <w:noWrap/>
            <w:vAlign w:val="bottom"/>
            <w:hideMark/>
          </w:tcPr>
          <w:p w14:paraId="7A717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TC_CPDLC_HMI_522-01</w:t>
            </w:r>
          </w:p>
        </w:tc>
        <w:tc>
          <w:tcPr>
            <w:tcW w:w="1360" w:type="dxa"/>
            <w:shd w:val="clear" w:color="auto" w:fill="auto"/>
            <w:noWrap/>
            <w:vAlign w:val="bottom"/>
            <w:hideMark/>
          </w:tcPr>
          <w:p w14:paraId="6E2AB3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2CA6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0D9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8E9B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012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8EF785" w14:textId="77777777" w:rsidTr="000A4F25">
        <w:trPr>
          <w:trHeight w:val="270"/>
          <w:jc w:val="center"/>
        </w:trPr>
        <w:tc>
          <w:tcPr>
            <w:tcW w:w="2580" w:type="dxa"/>
            <w:shd w:val="clear" w:color="auto" w:fill="auto"/>
            <w:noWrap/>
            <w:vAlign w:val="bottom"/>
            <w:hideMark/>
          </w:tcPr>
          <w:p w14:paraId="3BF691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TP_CPDLC_HMI_523</w:t>
            </w:r>
          </w:p>
        </w:tc>
        <w:tc>
          <w:tcPr>
            <w:tcW w:w="3083" w:type="dxa"/>
            <w:shd w:val="clear" w:color="auto" w:fill="auto"/>
            <w:noWrap/>
            <w:vAlign w:val="bottom"/>
            <w:hideMark/>
          </w:tcPr>
          <w:p w14:paraId="7D407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TC_CPDLC_HMI_523-01</w:t>
            </w:r>
          </w:p>
        </w:tc>
        <w:tc>
          <w:tcPr>
            <w:tcW w:w="1360" w:type="dxa"/>
            <w:shd w:val="clear" w:color="auto" w:fill="auto"/>
            <w:noWrap/>
            <w:vAlign w:val="bottom"/>
            <w:hideMark/>
          </w:tcPr>
          <w:p w14:paraId="2E0B6E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9C6A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B9A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116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9105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34336C" w14:textId="77777777" w:rsidTr="000A4F25">
        <w:trPr>
          <w:trHeight w:val="270"/>
          <w:jc w:val="center"/>
        </w:trPr>
        <w:tc>
          <w:tcPr>
            <w:tcW w:w="2580" w:type="dxa"/>
            <w:shd w:val="clear" w:color="auto" w:fill="auto"/>
            <w:noWrap/>
            <w:vAlign w:val="bottom"/>
            <w:hideMark/>
          </w:tcPr>
          <w:p w14:paraId="47BA8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TP_CPDLC_HMI_524</w:t>
            </w:r>
          </w:p>
        </w:tc>
        <w:tc>
          <w:tcPr>
            <w:tcW w:w="3083" w:type="dxa"/>
            <w:shd w:val="clear" w:color="auto" w:fill="auto"/>
            <w:noWrap/>
            <w:vAlign w:val="bottom"/>
            <w:hideMark/>
          </w:tcPr>
          <w:p w14:paraId="5A155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TC_CPDLC_HMI_524-01</w:t>
            </w:r>
          </w:p>
        </w:tc>
        <w:tc>
          <w:tcPr>
            <w:tcW w:w="1360" w:type="dxa"/>
            <w:shd w:val="clear" w:color="auto" w:fill="auto"/>
            <w:noWrap/>
            <w:vAlign w:val="bottom"/>
            <w:hideMark/>
          </w:tcPr>
          <w:p w14:paraId="00BFD7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B799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9B0C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4B9D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F02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46A3F6" w14:textId="77777777" w:rsidTr="000A4F25">
        <w:trPr>
          <w:trHeight w:val="270"/>
          <w:jc w:val="center"/>
        </w:trPr>
        <w:tc>
          <w:tcPr>
            <w:tcW w:w="2580" w:type="dxa"/>
            <w:shd w:val="clear" w:color="auto" w:fill="auto"/>
            <w:noWrap/>
            <w:vAlign w:val="bottom"/>
            <w:hideMark/>
          </w:tcPr>
          <w:p w14:paraId="2CA59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TP_CPDLC_HMI_525</w:t>
            </w:r>
          </w:p>
        </w:tc>
        <w:tc>
          <w:tcPr>
            <w:tcW w:w="3083" w:type="dxa"/>
            <w:shd w:val="clear" w:color="auto" w:fill="auto"/>
            <w:noWrap/>
            <w:vAlign w:val="bottom"/>
            <w:hideMark/>
          </w:tcPr>
          <w:p w14:paraId="66BA58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TC_CPDLC_HMI_525-01</w:t>
            </w:r>
          </w:p>
        </w:tc>
        <w:tc>
          <w:tcPr>
            <w:tcW w:w="1360" w:type="dxa"/>
            <w:shd w:val="clear" w:color="auto" w:fill="auto"/>
            <w:noWrap/>
            <w:vAlign w:val="bottom"/>
            <w:hideMark/>
          </w:tcPr>
          <w:p w14:paraId="15F113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80F6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8183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8BB0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FA4C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FBCD6E" w14:textId="77777777" w:rsidTr="000A4F25">
        <w:trPr>
          <w:trHeight w:val="270"/>
          <w:jc w:val="center"/>
        </w:trPr>
        <w:tc>
          <w:tcPr>
            <w:tcW w:w="2580" w:type="dxa"/>
            <w:shd w:val="clear" w:color="auto" w:fill="auto"/>
            <w:noWrap/>
            <w:vAlign w:val="bottom"/>
            <w:hideMark/>
          </w:tcPr>
          <w:p w14:paraId="540D13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TP_CPDLC_HMI_526</w:t>
            </w:r>
          </w:p>
        </w:tc>
        <w:tc>
          <w:tcPr>
            <w:tcW w:w="3083" w:type="dxa"/>
            <w:shd w:val="clear" w:color="auto" w:fill="auto"/>
            <w:noWrap/>
            <w:vAlign w:val="bottom"/>
            <w:hideMark/>
          </w:tcPr>
          <w:p w14:paraId="14BB58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TC_CPDLC_HMI_526-01</w:t>
            </w:r>
          </w:p>
        </w:tc>
        <w:tc>
          <w:tcPr>
            <w:tcW w:w="1360" w:type="dxa"/>
            <w:shd w:val="clear" w:color="auto" w:fill="auto"/>
            <w:noWrap/>
            <w:vAlign w:val="bottom"/>
            <w:hideMark/>
          </w:tcPr>
          <w:p w14:paraId="7230F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F40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9F96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6D38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0CD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4DEFD7" w14:textId="77777777" w:rsidTr="000A4F25">
        <w:trPr>
          <w:trHeight w:val="270"/>
          <w:jc w:val="center"/>
        </w:trPr>
        <w:tc>
          <w:tcPr>
            <w:tcW w:w="2580" w:type="dxa"/>
            <w:shd w:val="clear" w:color="auto" w:fill="auto"/>
            <w:noWrap/>
            <w:vAlign w:val="bottom"/>
            <w:hideMark/>
          </w:tcPr>
          <w:p w14:paraId="2304D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TP_CPDLC_HMI_527</w:t>
            </w:r>
          </w:p>
        </w:tc>
        <w:tc>
          <w:tcPr>
            <w:tcW w:w="3083" w:type="dxa"/>
            <w:shd w:val="clear" w:color="auto" w:fill="auto"/>
            <w:noWrap/>
            <w:vAlign w:val="bottom"/>
            <w:hideMark/>
          </w:tcPr>
          <w:p w14:paraId="0C728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TC_CPDLC_HMI_527-01</w:t>
            </w:r>
          </w:p>
        </w:tc>
        <w:tc>
          <w:tcPr>
            <w:tcW w:w="1360" w:type="dxa"/>
            <w:shd w:val="clear" w:color="auto" w:fill="auto"/>
            <w:noWrap/>
            <w:vAlign w:val="bottom"/>
            <w:hideMark/>
          </w:tcPr>
          <w:p w14:paraId="21173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AAF0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E801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856E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ED65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072392" w14:textId="77777777" w:rsidTr="000A4F25">
        <w:trPr>
          <w:trHeight w:val="270"/>
          <w:jc w:val="center"/>
        </w:trPr>
        <w:tc>
          <w:tcPr>
            <w:tcW w:w="2580" w:type="dxa"/>
            <w:shd w:val="clear" w:color="auto" w:fill="auto"/>
            <w:noWrap/>
            <w:vAlign w:val="bottom"/>
            <w:hideMark/>
          </w:tcPr>
          <w:p w14:paraId="49F6FC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TP_CPDLC_HMI_528</w:t>
            </w:r>
          </w:p>
        </w:tc>
        <w:tc>
          <w:tcPr>
            <w:tcW w:w="3083" w:type="dxa"/>
            <w:shd w:val="clear" w:color="auto" w:fill="auto"/>
            <w:noWrap/>
            <w:vAlign w:val="bottom"/>
            <w:hideMark/>
          </w:tcPr>
          <w:p w14:paraId="233AC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TC_CPDLC_HMI_528-01</w:t>
            </w:r>
          </w:p>
        </w:tc>
        <w:tc>
          <w:tcPr>
            <w:tcW w:w="1360" w:type="dxa"/>
            <w:shd w:val="clear" w:color="auto" w:fill="auto"/>
            <w:noWrap/>
            <w:vAlign w:val="bottom"/>
            <w:hideMark/>
          </w:tcPr>
          <w:p w14:paraId="2016E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9AED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9561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CE03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5E7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462AD6" w14:textId="77777777" w:rsidTr="000A4F25">
        <w:trPr>
          <w:trHeight w:val="270"/>
          <w:jc w:val="center"/>
        </w:trPr>
        <w:tc>
          <w:tcPr>
            <w:tcW w:w="2580" w:type="dxa"/>
            <w:shd w:val="clear" w:color="auto" w:fill="auto"/>
            <w:noWrap/>
            <w:vAlign w:val="bottom"/>
            <w:hideMark/>
          </w:tcPr>
          <w:p w14:paraId="25EC6E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TP_CPDLC_HMI_529</w:t>
            </w:r>
          </w:p>
        </w:tc>
        <w:tc>
          <w:tcPr>
            <w:tcW w:w="3083" w:type="dxa"/>
            <w:shd w:val="clear" w:color="auto" w:fill="auto"/>
            <w:noWrap/>
            <w:vAlign w:val="bottom"/>
            <w:hideMark/>
          </w:tcPr>
          <w:p w14:paraId="7A4CB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TC_CPDLC_HMI_529-01</w:t>
            </w:r>
          </w:p>
        </w:tc>
        <w:tc>
          <w:tcPr>
            <w:tcW w:w="1360" w:type="dxa"/>
            <w:shd w:val="clear" w:color="auto" w:fill="auto"/>
            <w:noWrap/>
            <w:vAlign w:val="bottom"/>
            <w:hideMark/>
          </w:tcPr>
          <w:p w14:paraId="6CF1C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9AE3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0595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40A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A39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14AB6F" w14:textId="77777777" w:rsidTr="000A4F25">
        <w:trPr>
          <w:trHeight w:val="270"/>
          <w:jc w:val="center"/>
        </w:trPr>
        <w:tc>
          <w:tcPr>
            <w:tcW w:w="2580" w:type="dxa"/>
            <w:shd w:val="clear" w:color="auto" w:fill="auto"/>
            <w:noWrap/>
            <w:vAlign w:val="bottom"/>
            <w:hideMark/>
          </w:tcPr>
          <w:p w14:paraId="7AE616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TP_CPDLC_HMI_530</w:t>
            </w:r>
          </w:p>
        </w:tc>
        <w:tc>
          <w:tcPr>
            <w:tcW w:w="3083" w:type="dxa"/>
            <w:shd w:val="clear" w:color="auto" w:fill="auto"/>
            <w:noWrap/>
            <w:vAlign w:val="bottom"/>
            <w:hideMark/>
          </w:tcPr>
          <w:p w14:paraId="67EEA7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TC_CPDLC_HMI_530-01</w:t>
            </w:r>
          </w:p>
        </w:tc>
        <w:tc>
          <w:tcPr>
            <w:tcW w:w="1360" w:type="dxa"/>
            <w:shd w:val="clear" w:color="auto" w:fill="auto"/>
            <w:noWrap/>
            <w:vAlign w:val="bottom"/>
            <w:hideMark/>
          </w:tcPr>
          <w:p w14:paraId="498F4A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1B87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3CD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2AA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B70A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27FC9E" w14:textId="77777777" w:rsidTr="000A4F25">
        <w:trPr>
          <w:trHeight w:val="270"/>
          <w:jc w:val="center"/>
        </w:trPr>
        <w:tc>
          <w:tcPr>
            <w:tcW w:w="2580" w:type="dxa"/>
            <w:shd w:val="clear" w:color="auto" w:fill="auto"/>
            <w:noWrap/>
            <w:vAlign w:val="bottom"/>
            <w:hideMark/>
          </w:tcPr>
          <w:p w14:paraId="180196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TP_CPDLC_HMI_531</w:t>
            </w:r>
          </w:p>
        </w:tc>
        <w:tc>
          <w:tcPr>
            <w:tcW w:w="3083" w:type="dxa"/>
            <w:shd w:val="clear" w:color="auto" w:fill="auto"/>
            <w:noWrap/>
            <w:vAlign w:val="bottom"/>
            <w:hideMark/>
          </w:tcPr>
          <w:p w14:paraId="0FF83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TC_CPDLC_HMI_531-01</w:t>
            </w:r>
          </w:p>
        </w:tc>
        <w:tc>
          <w:tcPr>
            <w:tcW w:w="1360" w:type="dxa"/>
            <w:shd w:val="clear" w:color="auto" w:fill="auto"/>
            <w:noWrap/>
            <w:vAlign w:val="bottom"/>
            <w:hideMark/>
          </w:tcPr>
          <w:p w14:paraId="3FEDBD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90A6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5DB9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933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D8C5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460D51" w14:textId="77777777" w:rsidTr="000A4F25">
        <w:trPr>
          <w:trHeight w:val="270"/>
          <w:jc w:val="center"/>
        </w:trPr>
        <w:tc>
          <w:tcPr>
            <w:tcW w:w="2580" w:type="dxa"/>
            <w:shd w:val="clear" w:color="auto" w:fill="auto"/>
            <w:noWrap/>
            <w:vAlign w:val="bottom"/>
            <w:hideMark/>
          </w:tcPr>
          <w:p w14:paraId="031322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TP_CPDLC_HMI_532</w:t>
            </w:r>
          </w:p>
        </w:tc>
        <w:tc>
          <w:tcPr>
            <w:tcW w:w="3083" w:type="dxa"/>
            <w:shd w:val="clear" w:color="auto" w:fill="auto"/>
            <w:noWrap/>
            <w:vAlign w:val="bottom"/>
            <w:hideMark/>
          </w:tcPr>
          <w:p w14:paraId="101A8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TC_CPDLC_HMI_532-01</w:t>
            </w:r>
          </w:p>
        </w:tc>
        <w:tc>
          <w:tcPr>
            <w:tcW w:w="1360" w:type="dxa"/>
            <w:shd w:val="clear" w:color="auto" w:fill="auto"/>
            <w:noWrap/>
            <w:vAlign w:val="bottom"/>
            <w:hideMark/>
          </w:tcPr>
          <w:p w14:paraId="64181E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590D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6D4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5E2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4C89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C6E1E6" w14:textId="77777777" w:rsidTr="000A4F25">
        <w:trPr>
          <w:trHeight w:val="270"/>
          <w:jc w:val="center"/>
        </w:trPr>
        <w:tc>
          <w:tcPr>
            <w:tcW w:w="2580" w:type="dxa"/>
            <w:shd w:val="clear" w:color="auto" w:fill="auto"/>
            <w:noWrap/>
            <w:vAlign w:val="bottom"/>
            <w:hideMark/>
          </w:tcPr>
          <w:p w14:paraId="5F799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TP_CPDLC_HMI_533</w:t>
            </w:r>
          </w:p>
        </w:tc>
        <w:tc>
          <w:tcPr>
            <w:tcW w:w="3083" w:type="dxa"/>
            <w:shd w:val="clear" w:color="auto" w:fill="auto"/>
            <w:noWrap/>
            <w:vAlign w:val="bottom"/>
            <w:hideMark/>
          </w:tcPr>
          <w:p w14:paraId="55EE5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TC_CPDLC_HMI_533-01</w:t>
            </w:r>
          </w:p>
        </w:tc>
        <w:tc>
          <w:tcPr>
            <w:tcW w:w="1360" w:type="dxa"/>
            <w:shd w:val="clear" w:color="auto" w:fill="auto"/>
            <w:noWrap/>
            <w:vAlign w:val="bottom"/>
            <w:hideMark/>
          </w:tcPr>
          <w:p w14:paraId="34AA50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E889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F3A7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5E2E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8C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2566EF" w14:textId="77777777" w:rsidTr="000A4F25">
        <w:trPr>
          <w:trHeight w:val="270"/>
          <w:jc w:val="center"/>
        </w:trPr>
        <w:tc>
          <w:tcPr>
            <w:tcW w:w="2580" w:type="dxa"/>
            <w:shd w:val="clear" w:color="auto" w:fill="auto"/>
            <w:noWrap/>
            <w:vAlign w:val="bottom"/>
            <w:hideMark/>
          </w:tcPr>
          <w:p w14:paraId="16D4E6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TP_CPDLC_HMI_534</w:t>
            </w:r>
          </w:p>
        </w:tc>
        <w:tc>
          <w:tcPr>
            <w:tcW w:w="3083" w:type="dxa"/>
            <w:shd w:val="clear" w:color="auto" w:fill="auto"/>
            <w:noWrap/>
            <w:vAlign w:val="bottom"/>
            <w:hideMark/>
          </w:tcPr>
          <w:p w14:paraId="00914F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TC_CPDLC_HMI_534-01</w:t>
            </w:r>
          </w:p>
        </w:tc>
        <w:tc>
          <w:tcPr>
            <w:tcW w:w="1360" w:type="dxa"/>
            <w:shd w:val="clear" w:color="auto" w:fill="auto"/>
            <w:noWrap/>
            <w:vAlign w:val="bottom"/>
            <w:hideMark/>
          </w:tcPr>
          <w:p w14:paraId="61AAB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0C7E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6CC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6E2A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6F7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00CC7B" w14:textId="77777777" w:rsidTr="000A4F25">
        <w:trPr>
          <w:trHeight w:val="270"/>
          <w:jc w:val="center"/>
        </w:trPr>
        <w:tc>
          <w:tcPr>
            <w:tcW w:w="2580" w:type="dxa"/>
            <w:shd w:val="clear" w:color="auto" w:fill="auto"/>
            <w:noWrap/>
            <w:vAlign w:val="bottom"/>
            <w:hideMark/>
          </w:tcPr>
          <w:p w14:paraId="3DEA9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TP_CPDLC_HMI_535</w:t>
            </w:r>
          </w:p>
        </w:tc>
        <w:tc>
          <w:tcPr>
            <w:tcW w:w="3083" w:type="dxa"/>
            <w:shd w:val="clear" w:color="auto" w:fill="auto"/>
            <w:noWrap/>
            <w:vAlign w:val="bottom"/>
            <w:hideMark/>
          </w:tcPr>
          <w:p w14:paraId="6CB331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TC_CPDLC_HMI_535-01</w:t>
            </w:r>
          </w:p>
        </w:tc>
        <w:tc>
          <w:tcPr>
            <w:tcW w:w="1360" w:type="dxa"/>
            <w:shd w:val="clear" w:color="auto" w:fill="auto"/>
            <w:noWrap/>
            <w:vAlign w:val="bottom"/>
            <w:hideMark/>
          </w:tcPr>
          <w:p w14:paraId="318C8D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212E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F931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F6C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01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81B0D8" w14:textId="77777777" w:rsidTr="000A4F25">
        <w:trPr>
          <w:trHeight w:val="270"/>
          <w:jc w:val="center"/>
        </w:trPr>
        <w:tc>
          <w:tcPr>
            <w:tcW w:w="2580" w:type="dxa"/>
            <w:shd w:val="clear" w:color="auto" w:fill="auto"/>
            <w:noWrap/>
            <w:vAlign w:val="bottom"/>
            <w:hideMark/>
          </w:tcPr>
          <w:p w14:paraId="20B13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TP_CPDLC_HMI_536</w:t>
            </w:r>
          </w:p>
        </w:tc>
        <w:tc>
          <w:tcPr>
            <w:tcW w:w="3083" w:type="dxa"/>
            <w:shd w:val="clear" w:color="auto" w:fill="auto"/>
            <w:noWrap/>
            <w:vAlign w:val="bottom"/>
            <w:hideMark/>
          </w:tcPr>
          <w:p w14:paraId="4A5CE0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TC_CPDLC_HMI_536-01</w:t>
            </w:r>
          </w:p>
        </w:tc>
        <w:tc>
          <w:tcPr>
            <w:tcW w:w="1360" w:type="dxa"/>
            <w:shd w:val="clear" w:color="auto" w:fill="auto"/>
            <w:noWrap/>
            <w:vAlign w:val="bottom"/>
            <w:hideMark/>
          </w:tcPr>
          <w:p w14:paraId="680C75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F204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B3D6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2D8E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C026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23561F" w14:textId="77777777" w:rsidTr="000A4F25">
        <w:trPr>
          <w:trHeight w:val="270"/>
          <w:jc w:val="center"/>
        </w:trPr>
        <w:tc>
          <w:tcPr>
            <w:tcW w:w="2580" w:type="dxa"/>
            <w:shd w:val="clear" w:color="auto" w:fill="auto"/>
            <w:noWrap/>
            <w:vAlign w:val="bottom"/>
            <w:hideMark/>
          </w:tcPr>
          <w:p w14:paraId="0B6A3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TP_CPDLC_HMI_537</w:t>
            </w:r>
          </w:p>
        </w:tc>
        <w:tc>
          <w:tcPr>
            <w:tcW w:w="3083" w:type="dxa"/>
            <w:shd w:val="clear" w:color="auto" w:fill="auto"/>
            <w:noWrap/>
            <w:vAlign w:val="bottom"/>
            <w:hideMark/>
          </w:tcPr>
          <w:p w14:paraId="04E675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TC_CPDLC_HMI_537-01</w:t>
            </w:r>
          </w:p>
        </w:tc>
        <w:tc>
          <w:tcPr>
            <w:tcW w:w="1360" w:type="dxa"/>
            <w:shd w:val="clear" w:color="auto" w:fill="auto"/>
            <w:noWrap/>
            <w:vAlign w:val="bottom"/>
            <w:hideMark/>
          </w:tcPr>
          <w:p w14:paraId="184451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F6F6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637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D2D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9A0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9B66B4" w14:textId="77777777" w:rsidTr="000A4F25">
        <w:trPr>
          <w:trHeight w:val="270"/>
          <w:jc w:val="center"/>
        </w:trPr>
        <w:tc>
          <w:tcPr>
            <w:tcW w:w="2580" w:type="dxa"/>
            <w:shd w:val="clear" w:color="auto" w:fill="auto"/>
            <w:noWrap/>
            <w:vAlign w:val="bottom"/>
            <w:hideMark/>
          </w:tcPr>
          <w:p w14:paraId="44ABCA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TP_CPDLC_HMI_538</w:t>
            </w:r>
          </w:p>
        </w:tc>
        <w:tc>
          <w:tcPr>
            <w:tcW w:w="3083" w:type="dxa"/>
            <w:shd w:val="clear" w:color="auto" w:fill="auto"/>
            <w:noWrap/>
            <w:vAlign w:val="bottom"/>
            <w:hideMark/>
          </w:tcPr>
          <w:p w14:paraId="0D8D88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TC_CPDLC_HMI_538-01</w:t>
            </w:r>
          </w:p>
        </w:tc>
        <w:tc>
          <w:tcPr>
            <w:tcW w:w="1360" w:type="dxa"/>
            <w:shd w:val="clear" w:color="auto" w:fill="auto"/>
            <w:noWrap/>
            <w:vAlign w:val="bottom"/>
            <w:hideMark/>
          </w:tcPr>
          <w:p w14:paraId="09C06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39AB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8494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3986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E67E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87C010" w14:textId="77777777" w:rsidTr="000A4F25">
        <w:trPr>
          <w:trHeight w:val="270"/>
          <w:jc w:val="center"/>
        </w:trPr>
        <w:tc>
          <w:tcPr>
            <w:tcW w:w="2580" w:type="dxa"/>
            <w:shd w:val="clear" w:color="auto" w:fill="auto"/>
            <w:noWrap/>
            <w:vAlign w:val="bottom"/>
            <w:hideMark/>
          </w:tcPr>
          <w:p w14:paraId="06BFA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TP_CPDLC_HMI_539</w:t>
            </w:r>
          </w:p>
        </w:tc>
        <w:tc>
          <w:tcPr>
            <w:tcW w:w="3083" w:type="dxa"/>
            <w:shd w:val="clear" w:color="auto" w:fill="auto"/>
            <w:noWrap/>
            <w:vAlign w:val="bottom"/>
            <w:hideMark/>
          </w:tcPr>
          <w:p w14:paraId="027F5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TC_CPDLC_HMI_539-01</w:t>
            </w:r>
          </w:p>
        </w:tc>
        <w:tc>
          <w:tcPr>
            <w:tcW w:w="1360" w:type="dxa"/>
            <w:shd w:val="clear" w:color="auto" w:fill="auto"/>
            <w:noWrap/>
            <w:vAlign w:val="bottom"/>
            <w:hideMark/>
          </w:tcPr>
          <w:p w14:paraId="6B609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511E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19BC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523E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24A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55F0F1" w14:textId="77777777" w:rsidTr="000A4F25">
        <w:trPr>
          <w:trHeight w:val="270"/>
          <w:jc w:val="center"/>
        </w:trPr>
        <w:tc>
          <w:tcPr>
            <w:tcW w:w="2580" w:type="dxa"/>
            <w:shd w:val="clear" w:color="auto" w:fill="auto"/>
            <w:noWrap/>
            <w:vAlign w:val="bottom"/>
            <w:hideMark/>
          </w:tcPr>
          <w:p w14:paraId="4ADFE5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TP_CPDLC_HMI_540</w:t>
            </w:r>
          </w:p>
        </w:tc>
        <w:tc>
          <w:tcPr>
            <w:tcW w:w="3083" w:type="dxa"/>
            <w:shd w:val="clear" w:color="auto" w:fill="auto"/>
            <w:noWrap/>
            <w:vAlign w:val="bottom"/>
            <w:hideMark/>
          </w:tcPr>
          <w:p w14:paraId="0A7448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TC_CPDLC_HMI_540-01</w:t>
            </w:r>
          </w:p>
        </w:tc>
        <w:tc>
          <w:tcPr>
            <w:tcW w:w="1360" w:type="dxa"/>
            <w:shd w:val="clear" w:color="auto" w:fill="auto"/>
            <w:noWrap/>
            <w:vAlign w:val="bottom"/>
            <w:hideMark/>
          </w:tcPr>
          <w:p w14:paraId="2A0D3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E35B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2A9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9310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E3B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BC3E0B" w14:textId="77777777" w:rsidTr="000A4F25">
        <w:trPr>
          <w:trHeight w:val="270"/>
          <w:jc w:val="center"/>
        </w:trPr>
        <w:tc>
          <w:tcPr>
            <w:tcW w:w="2580" w:type="dxa"/>
            <w:shd w:val="clear" w:color="auto" w:fill="auto"/>
            <w:noWrap/>
            <w:vAlign w:val="bottom"/>
            <w:hideMark/>
          </w:tcPr>
          <w:p w14:paraId="68092D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TP_CPDLC_HMI_541</w:t>
            </w:r>
          </w:p>
        </w:tc>
        <w:tc>
          <w:tcPr>
            <w:tcW w:w="3083" w:type="dxa"/>
            <w:shd w:val="clear" w:color="auto" w:fill="auto"/>
            <w:noWrap/>
            <w:vAlign w:val="bottom"/>
            <w:hideMark/>
          </w:tcPr>
          <w:p w14:paraId="43108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TC_CPDLC_HMI_541-01</w:t>
            </w:r>
          </w:p>
        </w:tc>
        <w:tc>
          <w:tcPr>
            <w:tcW w:w="1360" w:type="dxa"/>
            <w:shd w:val="clear" w:color="auto" w:fill="auto"/>
            <w:noWrap/>
            <w:vAlign w:val="bottom"/>
            <w:hideMark/>
          </w:tcPr>
          <w:p w14:paraId="6D5654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E89F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45C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B356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07D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5BD70A" w14:textId="77777777" w:rsidTr="000A4F25">
        <w:trPr>
          <w:trHeight w:val="270"/>
          <w:jc w:val="center"/>
        </w:trPr>
        <w:tc>
          <w:tcPr>
            <w:tcW w:w="2580" w:type="dxa"/>
            <w:shd w:val="clear" w:color="auto" w:fill="auto"/>
            <w:noWrap/>
            <w:vAlign w:val="bottom"/>
            <w:hideMark/>
          </w:tcPr>
          <w:p w14:paraId="0CA51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TP_CPDLC_HMI_542</w:t>
            </w:r>
          </w:p>
        </w:tc>
        <w:tc>
          <w:tcPr>
            <w:tcW w:w="3083" w:type="dxa"/>
            <w:shd w:val="clear" w:color="auto" w:fill="auto"/>
            <w:noWrap/>
            <w:vAlign w:val="bottom"/>
            <w:hideMark/>
          </w:tcPr>
          <w:p w14:paraId="34111B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TC_CPDLC_HMI_542-01</w:t>
            </w:r>
          </w:p>
        </w:tc>
        <w:tc>
          <w:tcPr>
            <w:tcW w:w="1360" w:type="dxa"/>
            <w:shd w:val="clear" w:color="auto" w:fill="auto"/>
            <w:noWrap/>
            <w:vAlign w:val="bottom"/>
            <w:hideMark/>
          </w:tcPr>
          <w:p w14:paraId="0F4B12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0B5A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9860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CB95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25DB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A57BB4" w14:textId="77777777" w:rsidTr="000A4F25">
        <w:trPr>
          <w:trHeight w:val="270"/>
          <w:jc w:val="center"/>
        </w:trPr>
        <w:tc>
          <w:tcPr>
            <w:tcW w:w="2580" w:type="dxa"/>
            <w:shd w:val="clear" w:color="auto" w:fill="auto"/>
            <w:noWrap/>
            <w:vAlign w:val="bottom"/>
            <w:hideMark/>
          </w:tcPr>
          <w:p w14:paraId="02559D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TP_CPDLC_HMI_543</w:t>
            </w:r>
          </w:p>
        </w:tc>
        <w:tc>
          <w:tcPr>
            <w:tcW w:w="3083" w:type="dxa"/>
            <w:shd w:val="clear" w:color="auto" w:fill="auto"/>
            <w:noWrap/>
            <w:vAlign w:val="bottom"/>
            <w:hideMark/>
          </w:tcPr>
          <w:p w14:paraId="2980B1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TC_CPDLC_HMI_543-01</w:t>
            </w:r>
          </w:p>
        </w:tc>
        <w:tc>
          <w:tcPr>
            <w:tcW w:w="1360" w:type="dxa"/>
            <w:shd w:val="clear" w:color="auto" w:fill="auto"/>
            <w:noWrap/>
            <w:vAlign w:val="bottom"/>
            <w:hideMark/>
          </w:tcPr>
          <w:p w14:paraId="4918C3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08DF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720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6511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5BF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C62C5E" w14:textId="77777777" w:rsidTr="000A4F25">
        <w:trPr>
          <w:trHeight w:val="270"/>
          <w:jc w:val="center"/>
        </w:trPr>
        <w:tc>
          <w:tcPr>
            <w:tcW w:w="2580" w:type="dxa"/>
            <w:shd w:val="clear" w:color="auto" w:fill="auto"/>
            <w:noWrap/>
            <w:vAlign w:val="bottom"/>
            <w:hideMark/>
          </w:tcPr>
          <w:p w14:paraId="558790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TP_CPDLC_HMI_544</w:t>
            </w:r>
          </w:p>
        </w:tc>
        <w:tc>
          <w:tcPr>
            <w:tcW w:w="3083" w:type="dxa"/>
            <w:shd w:val="clear" w:color="auto" w:fill="auto"/>
            <w:noWrap/>
            <w:vAlign w:val="bottom"/>
            <w:hideMark/>
          </w:tcPr>
          <w:p w14:paraId="4CC3CA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TC_CPDLC_HMI_544-01</w:t>
            </w:r>
          </w:p>
        </w:tc>
        <w:tc>
          <w:tcPr>
            <w:tcW w:w="1360" w:type="dxa"/>
            <w:shd w:val="clear" w:color="auto" w:fill="auto"/>
            <w:noWrap/>
            <w:vAlign w:val="bottom"/>
            <w:hideMark/>
          </w:tcPr>
          <w:p w14:paraId="0E33C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6E05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DCE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3F0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18A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72B2F1" w14:textId="77777777" w:rsidTr="000A4F25">
        <w:trPr>
          <w:trHeight w:val="270"/>
          <w:jc w:val="center"/>
        </w:trPr>
        <w:tc>
          <w:tcPr>
            <w:tcW w:w="2580" w:type="dxa"/>
            <w:shd w:val="clear" w:color="auto" w:fill="auto"/>
            <w:noWrap/>
            <w:vAlign w:val="bottom"/>
            <w:hideMark/>
          </w:tcPr>
          <w:p w14:paraId="42A11C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TP_CPDLC_HMI_545</w:t>
            </w:r>
          </w:p>
        </w:tc>
        <w:tc>
          <w:tcPr>
            <w:tcW w:w="3083" w:type="dxa"/>
            <w:shd w:val="clear" w:color="auto" w:fill="auto"/>
            <w:noWrap/>
            <w:vAlign w:val="bottom"/>
            <w:hideMark/>
          </w:tcPr>
          <w:p w14:paraId="39DF2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TC_CPDLC_HMI_545-01</w:t>
            </w:r>
          </w:p>
        </w:tc>
        <w:tc>
          <w:tcPr>
            <w:tcW w:w="1360" w:type="dxa"/>
            <w:shd w:val="clear" w:color="auto" w:fill="auto"/>
            <w:noWrap/>
            <w:vAlign w:val="bottom"/>
            <w:hideMark/>
          </w:tcPr>
          <w:p w14:paraId="40C6BA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DF13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0D1F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72E4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A6C8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886A3A" w14:textId="77777777" w:rsidTr="000A4F25">
        <w:trPr>
          <w:trHeight w:val="270"/>
          <w:jc w:val="center"/>
        </w:trPr>
        <w:tc>
          <w:tcPr>
            <w:tcW w:w="2580" w:type="dxa"/>
            <w:shd w:val="clear" w:color="auto" w:fill="auto"/>
            <w:noWrap/>
            <w:vAlign w:val="bottom"/>
            <w:hideMark/>
          </w:tcPr>
          <w:p w14:paraId="6F47D0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TP_CPDLC_HMI_546</w:t>
            </w:r>
          </w:p>
        </w:tc>
        <w:tc>
          <w:tcPr>
            <w:tcW w:w="3083" w:type="dxa"/>
            <w:shd w:val="clear" w:color="auto" w:fill="auto"/>
            <w:noWrap/>
            <w:vAlign w:val="bottom"/>
            <w:hideMark/>
          </w:tcPr>
          <w:p w14:paraId="311759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TC_CPDLC_HMI_546-01</w:t>
            </w:r>
          </w:p>
        </w:tc>
        <w:tc>
          <w:tcPr>
            <w:tcW w:w="1360" w:type="dxa"/>
            <w:shd w:val="clear" w:color="auto" w:fill="auto"/>
            <w:noWrap/>
            <w:vAlign w:val="bottom"/>
            <w:hideMark/>
          </w:tcPr>
          <w:p w14:paraId="67D745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9971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B5E2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B88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8403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4FE209" w14:textId="77777777" w:rsidTr="000A4F25">
        <w:trPr>
          <w:trHeight w:val="270"/>
          <w:jc w:val="center"/>
        </w:trPr>
        <w:tc>
          <w:tcPr>
            <w:tcW w:w="2580" w:type="dxa"/>
            <w:shd w:val="clear" w:color="auto" w:fill="auto"/>
            <w:noWrap/>
            <w:vAlign w:val="bottom"/>
            <w:hideMark/>
          </w:tcPr>
          <w:p w14:paraId="695FE3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TP_CPDLC_HMI_547</w:t>
            </w:r>
          </w:p>
        </w:tc>
        <w:tc>
          <w:tcPr>
            <w:tcW w:w="3083" w:type="dxa"/>
            <w:shd w:val="clear" w:color="auto" w:fill="auto"/>
            <w:noWrap/>
            <w:vAlign w:val="bottom"/>
            <w:hideMark/>
          </w:tcPr>
          <w:p w14:paraId="1E9B00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TC_CPDLC_HMI_547-01</w:t>
            </w:r>
          </w:p>
        </w:tc>
        <w:tc>
          <w:tcPr>
            <w:tcW w:w="1360" w:type="dxa"/>
            <w:shd w:val="clear" w:color="auto" w:fill="auto"/>
            <w:noWrap/>
            <w:vAlign w:val="bottom"/>
            <w:hideMark/>
          </w:tcPr>
          <w:p w14:paraId="3B695B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DBCF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B14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3D60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B93C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369E36" w14:textId="77777777" w:rsidTr="000A4F25">
        <w:trPr>
          <w:trHeight w:val="270"/>
          <w:jc w:val="center"/>
        </w:trPr>
        <w:tc>
          <w:tcPr>
            <w:tcW w:w="2580" w:type="dxa"/>
            <w:shd w:val="clear" w:color="auto" w:fill="auto"/>
            <w:noWrap/>
            <w:vAlign w:val="bottom"/>
            <w:hideMark/>
          </w:tcPr>
          <w:p w14:paraId="7F9F55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TP_CPDLC_HMI_548</w:t>
            </w:r>
          </w:p>
        </w:tc>
        <w:tc>
          <w:tcPr>
            <w:tcW w:w="3083" w:type="dxa"/>
            <w:shd w:val="clear" w:color="auto" w:fill="auto"/>
            <w:noWrap/>
            <w:vAlign w:val="bottom"/>
            <w:hideMark/>
          </w:tcPr>
          <w:p w14:paraId="1E946E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TC_CPDLC_HMI_548-01</w:t>
            </w:r>
          </w:p>
        </w:tc>
        <w:tc>
          <w:tcPr>
            <w:tcW w:w="1360" w:type="dxa"/>
            <w:shd w:val="clear" w:color="auto" w:fill="auto"/>
            <w:noWrap/>
            <w:vAlign w:val="bottom"/>
            <w:hideMark/>
          </w:tcPr>
          <w:p w14:paraId="3F6E70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D332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503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3BC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970F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558568" w14:textId="77777777" w:rsidTr="000A4F25">
        <w:trPr>
          <w:trHeight w:val="270"/>
          <w:jc w:val="center"/>
        </w:trPr>
        <w:tc>
          <w:tcPr>
            <w:tcW w:w="2580" w:type="dxa"/>
            <w:shd w:val="clear" w:color="auto" w:fill="auto"/>
            <w:noWrap/>
            <w:vAlign w:val="bottom"/>
            <w:hideMark/>
          </w:tcPr>
          <w:p w14:paraId="0A605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TP_CPDLC_HMI_549</w:t>
            </w:r>
          </w:p>
        </w:tc>
        <w:tc>
          <w:tcPr>
            <w:tcW w:w="3083" w:type="dxa"/>
            <w:shd w:val="clear" w:color="auto" w:fill="auto"/>
            <w:noWrap/>
            <w:vAlign w:val="bottom"/>
            <w:hideMark/>
          </w:tcPr>
          <w:p w14:paraId="2CBD38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TC_CPDLC_HMI_549-01</w:t>
            </w:r>
          </w:p>
        </w:tc>
        <w:tc>
          <w:tcPr>
            <w:tcW w:w="1360" w:type="dxa"/>
            <w:shd w:val="clear" w:color="auto" w:fill="auto"/>
            <w:noWrap/>
            <w:vAlign w:val="bottom"/>
            <w:hideMark/>
          </w:tcPr>
          <w:p w14:paraId="722ED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1133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F5E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EFC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84F2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DFC688" w14:textId="77777777" w:rsidTr="000A4F25">
        <w:trPr>
          <w:trHeight w:val="270"/>
          <w:jc w:val="center"/>
        </w:trPr>
        <w:tc>
          <w:tcPr>
            <w:tcW w:w="2580" w:type="dxa"/>
            <w:shd w:val="clear" w:color="auto" w:fill="auto"/>
            <w:noWrap/>
            <w:vAlign w:val="bottom"/>
            <w:hideMark/>
          </w:tcPr>
          <w:p w14:paraId="64EBD5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TP_CPDLC_HMI_550</w:t>
            </w:r>
          </w:p>
        </w:tc>
        <w:tc>
          <w:tcPr>
            <w:tcW w:w="3083" w:type="dxa"/>
            <w:shd w:val="clear" w:color="auto" w:fill="auto"/>
            <w:noWrap/>
            <w:vAlign w:val="bottom"/>
            <w:hideMark/>
          </w:tcPr>
          <w:p w14:paraId="465742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TC_CPDLC_HMI_550-01</w:t>
            </w:r>
          </w:p>
        </w:tc>
        <w:tc>
          <w:tcPr>
            <w:tcW w:w="1360" w:type="dxa"/>
            <w:shd w:val="clear" w:color="auto" w:fill="auto"/>
            <w:noWrap/>
            <w:vAlign w:val="bottom"/>
            <w:hideMark/>
          </w:tcPr>
          <w:p w14:paraId="1C95A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666D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915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CB2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013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446DC8" w14:textId="77777777" w:rsidTr="000A4F25">
        <w:trPr>
          <w:trHeight w:val="270"/>
          <w:jc w:val="center"/>
        </w:trPr>
        <w:tc>
          <w:tcPr>
            <w:tcW w:w="2580" w:type="dxa"/>
            <w:shd w:val="clear" w:color="auto" w:fill="auto"/>
            <w:noWrap/>
            <w:vAlign w:val="bottom"/>
            <w:hideMark/>
          </w:tcPr>
          <w:p w14:paraId="6BD039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TP_CPDLC_HMI_551</w:t>
            </w:r>
          </w:p>
        </w:tc>
        <w:tc>
          <w:tcPr>
            <w:tcW w:w="3083" w:type="dxa"/>
            <w:shd w:val="clear" w:color="auto" w:fill="auto"/>
            <w:noWrap/>
            <w:vAlign w:val="bottom"/>
            <w:hideMark/>
          </w:tcPr>
          <w:p w14:paraId="2E380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TC_CPDLC_HMI_551-01</w:t>
            </w:r>
          </w:p>
        </w:tc>
        <w:tc>
          <w:tcPr>
            <w:tcW w:w="1360" w:type="dxa"/>
            <w:shd w:val="clear" w:color="auto" w:fill="auto"/>
            <w:noWrap/>
            <w:vAlign w:val="bottom"/>
            <w:hideMark/>
          </w:tcPr>
          <w:p w14:paraId="3722C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CDAD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80DF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0F7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290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F1D631" w14:textId="77777777" w:rsidTr="000A4F25">
        <w:trPr>
          <w:trHeight w:val="270"/>
          <w:jc w:val="center"/>
        </w:trPr>
        <w:tc>
          <w:tcPr>
            <w:tcW w:w="2580" w:type="dxa"/>
            <w:shd w:val="clear" w:color="auto" w:fill="auto"/>
            <w:noWrap/>
            <w:vAlign w:val="bottom"/>
            <w:hideMark/>
          </w:tcPr>
          <w:p w14:paraId="5B344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TP_CPDLC_HMI_552</w:t>
            </w:r>
          </w:p>
        </w:tc>
        <w:tc>
          <w:tcPr>
            <w:tcW w:w="3083" w:type="dxa"/>
            <w:shd w:val="clear" w:color="auto" w:fill="auto"/>
            <w:noWrap/>
            <w:vAlign w:val="bottom"/>
            <w:hideMark/>
          </w:tcPr>
          <w:p w14:paraId="7EC8C0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TC_CPDLC_HMI_552-01</w:t>
            </w:r>
          </w:p>
        </w:tc>
        <w:tc>
          <w:tcPr>
            <w:tcW w:w="1360" w:type="dxa"/>
            <w:shd w:val="clear" w:color="auto" w:fill="auto"/>
            <w:noWrap/>
            <w:vAlign w:val="bottom"/>
            <w:hideMark/>
          </w:tcPr>
          <w:p w14:paraId="769FE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84BC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2D9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8A3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9E7B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E28560" w14:textId="77777777" w:rsidTr="000A4F25">
        <w:trPr>
          <w:trHeight w:val="270"/>
          <w:jc w:val="center"/>
        </w:trPr>
        <w:tc>
          <w:tcPr>
            <w:tcW w:w="2580" w:type="dxa"/>
            <w:shd w:val="clear" w:color="auto" w:fill="auto"/>
            <w:noWrap/>
            <w:vAlign w:val="bottom"/>
            <w:hideMark/>
          </w:tcPr>
          <w:p w14:paraId="7CB30E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TP_CPDLC_HMI_553</w:t>
            </w:r>
          </w:p>
        </w:tc>
        <w:tc>
          <w:tcPr>
            <w:tcW w:w="3083" w:type="dxa"/>
            <w:shd w:val="clear" w:color="auto" w:fill="auto"/>
            <w:noWrap/>
            <w:vAlign w:val="bottom"/>
            <w:hideMark/>
          </w:tcPr>
          <w:p w14:paraId="7C4362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TC_CPDLC_HMI_553-01</w:t>
            </w:r>
          </w:p>
        </w:tc>
        <w:tc>
          <w:tcPr>
            <w:tcW w:w="1360" w:type="dxa"/>
            <w:shd w:val="clear" w:color="auto" w:fill="auto"/>
            <w:noWrap/>
            <w:vAlign w:val="bottom"/>
            <w:hideMark/>
          </w:tcPr>
          <w:p w14:paraId="40339D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304D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19AC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04E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9CD6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0A2729" w14:textId="77777777" w:rsidTr="000A4F25">
        <w:trPr>
          <w:trHeight w:val="270"/>
          <w:jc w:val="center"/>
        </w:trPr>
        <w:tc>
          <w:tcPr>
            <w:tcW w:w="2580" w:type="dxa"/>
            <w:shd w:val="clear" w:color="auto" w:fill="auto"/>
            <w:noWrap/>
            <w:vAlign w:val="bottom"/>
            <w:hideMark/>
          </w:tcPr>
          <w:p w14:paraId="12239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TP_CPDLC_HMI_554</w:t>
            </w:r>
          </w:p>
        </w:tc>
        <w:tc>
          <w:tcPr>
            <w:tcW w:w="3083" w:type="dxa"/>
            <w:shd w:val="clear" w:color="auto" w:fill="auto"/>
            <w:noWrap/>
            <w:vAlign w:val="bottom"/>
            <w:hideMark/>
          </w:tcPr>
          <w:p w14:paraId="7A9005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TC_CPDLC_HMI_554-01</w:t>
            </w:r>
          </w:p>
        </w:tc>
        <w:tc>
          <w:tcPr>
            <w:tcW w:w="1360" w:type="dxa"/>
            <w:shd w:val="clear" w:color="auto" w:fill="auto"/>
            <w:noWrap/>
            <w:vAlign w:val="bottom"/>
            <w:hideMark/>
          </w:tcPr>
          <w:p w14:paraId="02236B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DA84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1492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40F6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3A5C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E3BD40" w14:textId="77777777" w:rsidTr="000A4F25">
        <w:trPr>
          <w:trHeight w:val="270"/>
          <w:jc w:val="center"/>
        </w:trPr>
        <w:tc>
          <w:tcPr>
            <w:tcW w:w="2580" w:type="dxa"/>
            <w:shd w:val="clear" w:color="auto" w:fill="auto"/>
            <w:noWrap/>
            <w:vAlign w:val="bottom"/>
            <w:hideMark/>
          </w:tcPr>
          <w:p w14:paraId="728D4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TP_CPDLC_HMI_555</w:t>
            </w:r>
          </w:p>
        </w:tc>
        <w:tc>
          <w:tcPr>
            <w:tcW w:w="3083" w:type="dxa"/>
            <w:shd w:val="clear" w:color="auto" w:fill="auto"/>
            <w:noWrap/>
            <w:vAlign w:val="bottom"/>
            <w:hideMark/>
          </w:tcPr>
          <w:p w14:paraId="2FF67B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TC_CPDLC_HMI_555-01</w:t>
            </w:r>
          </w:p>
        </w:tc>
        <w:tc>
          <w:tcPr>
            <w:tcW w:w="1360" w:type="dxa"/>
            <w:shd w:val="clear" w:color="auto" w:fill="auto"/>
            <w:noWrap/>
            <w:vAlign w:val="bottom"/>
            <w:hideMark/>
          </w:tcPr>
          <w:p w14:paraId="1DEB8F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FF14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B22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A2C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0885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353569" w14:textId="77777777" w:rsidTr="000A4F25">
        <w:trPr>
          <w:trHeight w:val="270"/>
          <w:jc w:val="center"/>
        </w:trPr>
        <w:tc>
          <w:tcPr>
            <w:tcW w:w="2580" w:type="dxa"/>
            <w:shd w:val="clear" w:color="auto" w:fill="auto"/>
            <w:noWrap/>
            <w:vAlign w:val="bottom"/>
            <w:hideMark/>
          </w:tcPr>
          <w:p w14:paraId="42E00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TP_CPDLC_HMI_556</w:t>
            </w:r>
          </w:p>
        </w:tc>
        <w:tc>
          <w:tcPr>
            <w:tcW w:w="3083" w:type="dxa"/>
            <w:shd w:val="clear" w:color="auto" w:fill="auto"/>
            <w:noWrap/>
            <w:vAlign w:val="bottom"/>
            <w:hideMark/>
          </w:tcPr>
          <w:p w14:paraId="28B208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TC_CPDLC_HMI_556-01</w:t>
            </w:r>
          </w:p>
        </w:tc>
        <w:tc>
          <w:tcPr>
            <w:tcW w:w="1360" w:type="dxa"/>
            <w:shd w:val="clear" w:color="auto" w:fill="auto"/>
            <w:noWrap/>
            <w:vAlign w:val="bottom"/>
            <w:hideMark/>
          </w:tcPr>
          <w:p w14:paraId="510C9F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5EF8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6E08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4CD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088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80E062" w14:textId="77777777" w:rsidTr="000A4F25">
        <w:trPr>
          <w:trHeight w:val="270"/>
          <w:jc w:val="center"/>
        </w:trPr>
        <w:tc>
          <w:tcPr>
            <w:tcW w:w="2580" w:type="dxa"/>
            <w:shd w:val="clear" w:color="auto" w:fill="auto"/>
            <w:noWrap/>
            <w:vAlign w:val="bottom"/>
            <w:hideMark/>
          </w:tcPr>
          <w:p w14:paraId="0C4ED6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TP_CPDLC_HMI_557</w:t>
            </w:r>
          </w:p>
        </w:tc>
        <w:tc>
          <w:tcPr>
            <w:tcW w:w="3083" w:type="dxa"/>
            <w:shd w:val="clear" w:color="auto" w:fill="auto"/>
            <w:noWrap/>
            <w:vAlign w:val="bottom"/>
            <w:hideMark/>
          </w:tcPr>
          <w:p w14:paraId="478ED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TC_CPDLC_HMI_557-01</w:t>
            </w:r>
          </w:p>
        </w:tc>
        <w:tc>
          <w:tcPr>
            <w:tcW w:w="1360" w:type="dxa"/>
            <w:shd w:val="clear" w:color="auto" w:fill="auto"/>
            <w:noWrap/>
            <w:vAlign w:val="bottom"/>
            <w:hideMark/>
          </w:tcPr>
          <w:p w14:paraId="4D5DB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2F0D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2DD8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E900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CBC6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2ECD63" w14:textId="77777777" w:rsidTr="000A4F25">
        <w:trPr>
          <w:trHeight w:val="270"/>
          <w:jc w:val="center"/>
        </w:trPr>
        <w:tc>
          <w:tcPr>
            <w:tcW w:w="2580" w:type="dxa"/>
            <w:shd w:val="clear" w:color="auto" w:fill="auto"/>
            <w:noWrap/>
            <w:vAlign w:val="bottom"/>
            <w:hideMark/>
          </w:tcPr>
          <w:p w14:paraId="112D01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TP_CPDLC_HMI_558</w:t>
            </w:r>
          </w:p>
        </w:tc>
        <w:tc>
          <w:tcPr>
            <w:tcW w:w="3083" w:type="dxa"/>
            <w:shd w:val="clear" w:color="auto" w:fill="auto"/>
            <w:noWrap/>
            <w:vAlign w:val="bottom"/>
            <w:hideMark/>
          </w:tcPr>
          <w:p w14:paraId="06A7D2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TC_CPDLC_HMI_558-01</w:t>
            </w:r>
          </w:p>
        </w:tc>
        <w:tc>
          <w:tcPr>
            <w:tcW w:w="1360" w:type="dxa"/>
            <w:shd w:val="clear" w:color="auto" w:fill="auto"/>
            <w:noWrap/>
            <w:vAlign w:val="bottom"/>
            <w:hideMark/>
          </w:tcPr>
          <w:p w14:paraId="6F4FC0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9790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A01C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7EE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C27C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68E498" w14:textId="77777777" w:rsidTr="000A4F25">
        <w:trPr>
          <w:trHeight w:val="270"/>
          <w:jc w:val="center"/>
        </w:trPr>
        <w:tc>
          <w:tcPr>
            <w:tcW w:w="2580" w:type="dxa"/>
            <w:shd w:val="clear" w:color="auto" w:fill="auto"/>
            <w:noWrap/>
            <w:vAlign w:val="bottom"/>
            <w:hideMark/>
          </w:tcPr>
          <w:p w14:paraId="5789F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TP_CPDLC_HMI_559</w:t>
            </w:r>
          </w:p>
        </w:tc>
        <w:tc>
          <w:tcPr>
            <w:tcW w:w="3083" w:type="dxa"/>
            <w:shd w:val="clear" w:color="auto" w:fill="auto"/>
            <w:noWrap/>
            <w:vAlign w:val="bottom"/>
            <w:hideMark/>
          </w:tcPr>
          <w:p w14:paraId="633F09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TC_CPDLC_HMI_559-01</w:t>
            </w:r>
          </w:p>
        </w:tc>
        <w:tc>
          <w:tcPr>
            <w:tcW w:w="1360" w:type="dxa"/>
            <w:shd w:val="clear" w:color="auto" w:fill="auto"/>
            <w:noWrap/>
            <w:vAlign w:val="bottom"/>
            <w:hideMark/>
          </w:tcPr>
          <w:p w14:paraId="0464E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5638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BA2D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62E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970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DD9F66" w14:textId="77777777" w:rsidTr="000A4F25">
        <w:trPr>
          <w:trHeight w:val="270"/>
          <w:jc w:val="center"/>
        </w:trPr>
        <w:tc>
          <w:tcPr>
            <w:tcW w:w="2580" w:type="dxa"/>
            <w:shd w:val="clear" w:color="auto" w:fill="auto"/>
            <w:noWrap/>
            <w:vAlign w:val="bottom"/>
            <w:hideMark/>
          </w:tcPr>
          <w:p w14:paraId="6C168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TP_CPDLC_HMI_560</w:t>
            </w:r>
          </w:p>
        </w:tc>
        <w:tc>
          <w:tcPr>
            <w:tcW w:w="3083" w:type="dxa"/>
            <w:shd w:val="clear" w:color="auto" w:fill="auto"/>
            <w:noWrap/>
            <w:vAlign w:val="bottom"/>
            <w:hideMark/>
          </w:tcPr>
          <w:p w14:paraId="36F6F6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TC_CPDLC_HMI_560-01</w:t>
            </w:r>
          </w:p>
        </w:tc>
        <w:tc>
          <w:tcPr>
            <w:tcW w:w="1360" w:type="dxa"/>
            <w:shd w:val="clear" w:color="auto" w:fill="auto"/>
            <w:noWrap/>
            <w:vAlign w:val="bottom"/>
            <w:hideMark/>
          </w:tcPr>
          <w:p w14:paraId="3B6619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E9F1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E7F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EBE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21E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782E68" w14:textId="77777777" w:rsidTr="000A4F25">
        <w:trPr>
          <w:trHeight w:val="270"/>
          <w:jc w:val="center"/>
        </w:trPr>
        <w:tc>
          <w:tcPr>
            <w:tcW w:w="2580" w:type="dxa"/>
            <w:shd w:val="clear" w:color="auto" w:fill="auto"/>
            <w:noWrap/>
            <w:vAlign w:val="bottom"/>
            <w:hideMark/>
          </w:tcPr>
          <w:p w14:paraId="5138C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TP_CPDLC_HMI_561</w:t>
            </w:r>
          </w:p>
        </w:tc>
        <w:tc>
          <w:tcPr>
            <w:tcW w:w="3083" w:type="dxa"/>
            <w:shd w:val="clear" w:color="auto" w:fill="auto"/>
            <w:noWrap/>
            <w:vAlign w:val="bottom"/>
            <w:hideMark/>
          </w:tcPr>
          <w:p w14:paraId="09F30C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TC_CPDLC_HMI_561-01</w:t>
            </w:r>
          </w:p>
        </w:tc>
        <w:tc>
          <w:tcPr>
            <w:tcW w:w="1360" w:type="dxa"/>
            <w:shd w:val="clear" w:color="auto" w:fill="auto"/>
            <w:noWrap/>
            <w:vAlign w:val="bottom"/>
            <w:hideMark/>
          </w:tcPr>
          <w:p w14:paraId="4C29D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62D4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8D9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F4F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EDFF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675298" w14:textId="77777777" w:rsidTr="000A4F25">
        <w:trPr>
          <w:trHeight w:val="270"/>
          <w:jc w:val="center"/>
        </w:trPr>
        <w:tc>
          <w:tcPr>
            <w:tcW w:w="2580" w:type="dxa"/>
            <w:shd w:val="clear" w:color="auto" w:fill="auto"/>
            <w:noWrap/>
            <w:vAlign w:val="bottom"/>
            <w:hideMark/>
          </w:tcPr>
          <w:p w14:paraId="3D9909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TP_CPDLC_HMI_562</w:t>
            </w:r>
          </w:p>
        </w:tc>
        <w:tc>
          <w:tcPr>
            <w:tcW w:w="3083" w:type="dxa"/>
            <w:shd w:val="clear" w:color="auto" w:fill="auto"/>
            <w:noWrap/>
            <w:vAlign w:val="bottom"/>
            <w:hideMark/>
          </w:tcPr>
          <w:p w14:paraId="3303A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TC_CPDLC_HMI_562-01</w:t>
            </w:r>
          </w:p>
        </w:tc>
        <w:tc>
          <w:tcPr>
            <w:tcW w:w="1360" w:type="dxa"/>
            <w:shd w:val="clear" w:color="auto" w:fill="auto"/>
            <w:noWrap/>
            <w:vAlign w:val="bottom"/>
            <w:hideMark/>
          </w:tcPr>
          <w:p w14:paraId="2E3BB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A172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C025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717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3B6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869B25" w14:textId="77777777" w:rsidTr="000A4F25">
        <w:trPr>
          <w:trHeight w:val="270"/>
          <w:jc w:val="center"/>
        </w:trPr>
        <w:tc>
          <w:tcPr>
            <w:tcW w:w="2580" w:type="dxa"/>
            <w:shd w:val="clear" w:color="auto" w:fill="auto"/>
            <w:noWrap/>
            <w:vAlign w:val="bottom"/>
            <w:hideMark/>
          </w:tcPr>
          <w:p w14:paraId="26D860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TP_CPDLC_HMI_563</w:t>
            </w:r>
          </w:p>
        </w:tc>
        <w:tc>
          <w:tcPr>
            <w:tcW w:w="3083" w:type="dxa"/>
            <w:shd w:val="clear" w:color="auto" w:fill="auto"/>
            <w:noWrap/>
            <w:vAlign w:val="bottom"/>
            <w:hideMark/>
          </w:tcPr>
          <w:p w14:paraId="55E963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TC_CPDLC_HMI_563-01</w:t>
            </w:r>
          </w:p>
        </w:tc>
        <w:tc>
          <w:tcPr>
            <w:tcW w:w="1360" w:type="dxa"/>
            <w:shd w:val="clear" w:color="auto" w:fill="auto"/>
            <w:noWrap/>
            <w:vAlign w:val="bottom"/>
            <w:hideMark/>
          </w:tcPr>
          <w:p w14:paraId="758CE0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95FD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1B13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D28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18BF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628E8E" w14:textId="77777777" w:rsidTr="000A4F25">
        <w:trPr>
          <w:trHeight w:val="270"/>
          <w:jc w:val="center"/>
        </w:trPr>
        <w:tc>
          <w:tcPr>
            <w:tcW w:w="2580" w:type="dxa"/>
            <w:shd w:val="clear" w:color="auto" w:fill="auto"/>
            <w:noWrap/>
            <w:vAlign w:val="bottom"/>
            <w:hideMark/>
          </w:tcPr>
          <w:p w14:paraId="08FAA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TP_CPDLC_HMI_564</w:t>
            </w:r>
          </w:p>
        </w:tc>
        <w:tc>
          <w:tcPr>
            <w:tcW w:w="3083" w:type="dxa"/>
            <w:shd w:val="clear" w:color="auto" w:fill="auto"/>
            <w:noWrap/>
            <w:vAlign w:val="bottom"/>
            <w:hideMark/>
          </w:tcPr>
          <w:p w14:paraId="12705C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TC_CPDLC_HMI_564-01</w:t>
            </w:r>
          </w:p>
        </w:tc>
        <w:tc>
          <w:tcPr>
            <w:tcW w:w="1360" w:type="dxa"/>
            <w:shd w:val="clear" w:color="auto" w:fill="auto"/>
            <w:noWrap/>
            <w:vAlign w:val="bottom"/>
            <w:hideMark/>
          </w:tcPr>
          <w:p w14:paraId="7B8715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46B4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930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BA81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125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F397EA" w14:textId="77777777" w:rsidTr="000A4F25">
        <w:trPr>
          <w:trHeight w:val="270"/>
          <w:jc w:val="center"/>
        </w:trPr>
        <w:tc>
          <w:tcPr>
            <w:tcW w:w="2580" w:type="dxa"/>
            <w:shd w:val="clear" w:color="auto" w:fill="auto"/>
            <w:noWrap/>
            <w:vAlign w:val="bottom"/>
            <w:hideMark/>
          </w:tcPr>
          <w:p w14:paraId="4F03C4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TP_CPDLC_HMI_565</w:t>
            </w:r>
          </w:p>
        </w:tc>
        <w:tc>
          <w:tcPr>
            <w:tcW w:w="3083" w:type="dxa"/>
            <w:shd w:val="clear" w:color="auto" w:fill="auto"/>
            <w:noWrap/>
            <w:vAlign w:val="bottom"/>
            <w:hideMark/>
          </w:tcPr>
          <w:p w14:paraId="5E91EB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TC_CPDLC_HMI_565-01</w:t>
            </w:r>
          </w:p>
        </w:tc>
        <w:tc>
          <w:tcPr>
            <w:tcW w:w="1360" w:type="dxa"/>
            <w:shd w:val="clear" w:color="auto" w:fill="auto"/>
            <w:noWrap/>
            <w:vAlign w:val="bottom"/>
            <w:hideMark/>
          </w:tcPr>
          <w:p w14:paraId="1F139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F62B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FB74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B20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DF5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60A021" w14:textId="77777777" w:rsidTr="000A4F25">
        <w:trPr>
          <w:trHeight w:val="270"/>
          <w:jc w:val="center"/>
        </w:trPr>
        <w:tc>
          <w:tcPr>
            <w:tcW w:w="2580" w:type="dxa"/>
            <w:shd w:val="clear" w:color="auto" w:fill="auto"/>
            <w:noWrap/>
            <w:vAlign w:val="bottom"/>
            <w:hideMark/>
          </w:tcPr>
          <w:p w14:paraId="1F17CC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TP_CPDLC_HMI_566</w:t>
            </w:r>
          </w:p>
        </w:tc>
        <w:tc>
          <w:tcPr>
            <w:tcW w:w="3083" w:type="dxa"/>
            <w:shd w:val="clear" w:color="auto" w:fill="auto"/>
            <w:noWrap/>
            <w:vAlign w:val="bottom"/>
            <w:hideMark/>
          </w:tcPr>
          <w:p w14:paraId="6F1C1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TC_CPDLC_HMI_566-01</w:t>
            </w:r>
          </w:p>
        </w:tc>
        <w:tc>
          <w:tcPr>
            <w:tcW w:w="1360" w:type="dxa"/>
            <w:shd w:val="clear" w:color="auto" w:fill="auto"/>
            <w:noWrap/>
            <w:vAlign w:val="bottom"/>
            <w:hideMark/>
          </w:tcPr>
          <w:p w14:paraId="2451FA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1613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091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FA76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9348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DD6A6C" w14:textId="77777777" w:rsidTr="000A4F25">
        <w:trPr>
          <w:trHeight w:val="270"/>
          <w:jc w:val="center"/>
        </w:trPr>
        <w:tc>
          <w:tcPr>
            <w:tcW w:w="2580" w:type="dxa"/>
            <w:shd w:val="clear" w:color="auto" w:fill="auto"/>
            <w:noWrap/>
            <w:vAlign w:val="bottom"/>
            <w:hideMark/>
          </w:tcPr>
          <w:p w14:paraId="5EEC06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TP_CPDLC_HMI_567</w:t>
            </w:r>
          </w:p>
        </w:tc>
        <w:tc>
          <w:tcPr>
            <w:tcW w:w="3083" w:type="dxa"/>
            <w:shd w:val="clear" w:color="auto" w:fill="auto"/>
            <w:noWrap/>
            <w:vAlign w:val="bottom"/>
            <w:hideMark/>
          </w:tcPr>
          <w:p w14:paraId="1FC247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TC_CPDLC_HMI_567-01</w:t>
            </w:r>
          </w:p>
        </w:tc>
        <w:tc>
          <w:tcPr>
            <w:tcW w:w="1360" w:type="dxa"/>
            <w:shd w:val="clear" w:color="auto" w:fill="auto"/>
            <w:noWrap/>
            <w:vAlign w:val="bottom"/>
            <w:hideMark/>
          </w:tcPr>
          <w:p w14:paraId="7B437B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E1FE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FDA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4202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7886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29B56C" w14:textId="77777777" w:rsidTr="000A4F25">
        <w:trPr>
          <w:trHeight w:val="270"/>
          <w:jc w:val="center"/>
        </w:trPr>
        <w:tc>
          <w:tcPr>
            <w:tcW w:w="2580" w:type="dxa"/>
            <w:shd w:val="clear" w:color="auto" w:fill="auto"/>
            <w:noWrap/>
            <w:vAlign w:val="bottom"/>
            <w:hideMark/>
          </w:tcPr>
          <w:p w14:paraId="394884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TP_CPDLC_HMI_568</w:t>
            </w:r>
          </w:p>
        </w:tc>
        <w:tc>
          <w:tcPr>
            <w:tcW w:w="3083" w:type="dxa"/>
            <w:shd w:val="clear" w:color="auto" w:fill="auto"/>
            <w:noWrap/>
            <w:vAlign w:val="bottom"/>
            <w:hideMark/>
          </w:tcPr>
          <w:p w14:paraId="2E1AB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TC_CPDLC_HMI_568-01</w:t>
            </w:r>
          </w:p>
        </w:tc>
        <w:tc>
          <w:tcPr>
            <w:tcW w:w="1360" w:type="dxa"/>
            <w:shd w:val="clear" w:color="auto" w:fill="auto"/>
            <w:noWrap/>
            <w:vAlign w:val="bottom"/>
            <w:hideMark/>
          </w:tcPr>
          <w:p w14:paraId="518906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DD79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9BD3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02B5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F80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DAACE5" w14:textId="77777777" w:rsidTr="000A4F25">
        <w:trPr>
          <w:trHeight w:val="270"/>
          <w:jc w:val="center"/>
        </w:trPr>
        <w:tc>
          <w:tcPr>
            <w:tcW w:w="2580" w:type="dxa"/>
            <w:shd w:val="clear" w:color="auto" w:fill="auto"/>
            <w:noWrap/>
            <w:vAlign w:val="bottom"/>
            <w:hideMark/>
          </w:tcPr>
          <w:p w14:paraId="5221DC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TP_CPDLC_HMI_569</w:t>
            </w:r>
          </w:p>
        </w:tc>
        <w:tc>
          <w:tcPr>
            <w:tcW w:w="3083" w:type="dxa"/>
            <w:shd w:val="clear" w:color="auto" w:fill="auto"/>
            <w:noWrap/>
            <w:vAlign w:val="bottom"/>
            <w:hideMark/>
          </w:tcPr>
          <w:p w14:paraId="780F6D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TC_CPDLC_HMI_569-01</w:t>
            </w:r>
          </w:p>
        </w:tc>
        <w:tc>
          <w:tcPr>
            <w:tcW w:w="1360" w:type="dxa"/>
            <w:shd w:val="clear" w:color="auto" w:fill="auto"/>
            <w:noWrap/>
            <w:vAlign w:val="bottom"/>
            <w:hideMark/>
          </w:tcPr>
          <w:p w14:paraId="02D62A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1A77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6813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B24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B702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0BD48A" w14:textId="77777777" w:rsidTr="000A4F25">
        <w:trPr>
          <w:trHeight w:val="270"/>
          <w:jc w:val="center"/>
        </w:trPr>
        <w:tc>
          <w:tcPr>
            <w:tcW w:w="2580" w:type="dxa"/>
            <w:shd w:val="clear" w:color="auto" w:fill="auto"/>
            <w:noWrap/>
            <w:vAlign w:val="bottom"/>
            <w:hideMark/>
          </w:tcPr>
          <w:p w14:paraId="1E27AA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TP_CPDLC_HMI_570</w:t>
            </w:r>
          </w:p>
        </w:tc>
        <w:tc>
          <w:tcPr>
            <w:tcW w:w="3083" w:type="dxa"/>
            <w:shd w:val="clear" w:color="auto" w:fill="auto"/>
            <w:noWrap/>
            <w:vAlign w:val="bottom"/>
            <w:hideMark/>
          </w:tcPr>
          <w:p w14:paraId="72C109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TC_CPDLC_HMI_570-01</w:t>
            </w:r>
          </w:p>
        </w:tc>
        <w:tc>
          <w:tcPr>
            <w:tcW w:w="1360" w:type="dxa"/>
            <w:shd w:val="clear" w:color="auto" w:fill="auto"/>
            <w:noWrap/>
            <w:vAlign w:val="bottom"/>
            <w:hideMark/>
          </w:tcPr>
          <w:p w14:paraId="72A03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73D8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337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B4E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15A9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F971C2" w14:textId="77777777" w:rsidTr="000A4F25">
        <w:trPr>
          <w:trHeight w:val="270"/>
          <w:jc w:val="center"/>
        </w:trPr>
        <w:tc>
          <w:tcPr>
            <w:tcW w:w="2580" w:type="dxa"/>
            <w:shd w:val="clear" w:color="auto" w:fill="auto"/>
            <w:noWrap/>
            <w:vAlign w:val="bottom"/>
            <w:hideMark/>
          </w:tcPr>
          <w:p w14:paraId="46E56E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TP_CPDLC_HMI_571</w:t>
            </w:r>
          </w:p>
        </w:tc>
        <w:tc>
          <w:tcPr>
            <w:tcW w:w="3083" w:type="dxa"/>
            <w:shd w:val="clear" w:color="auto" w:fill="auto"/>
            <w:noWrap/>
            <w:vAlign w:val="bottom"/>
            <w:hideMark/>
          </w:tcPr>
          <w:p w14:paraId="6ADAE3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TC_CPDLC_HMI_571-01</w:t>
            </w:r>
          </w:p>
        </w:tc>
        <w:tc>
          <w:tcPr>
            <w:tcW w:w="1360" w:type="dxa"/>
            <w:shd w:val="clear" w:color="auto" w:fill="auto"/>
            <w:noWrap/>
            <w:vAlign w:val="bottom"/>
            <w:hideMark/>
          </w:tcPr>
          <w:p w14:paraId="6A519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ED58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72B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10B5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06FB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00D259" w14:textId="77777777" w:rsidTr="000A4F25">
        <w:trPr>
          <w:trHeight w:val="270"/>
          <w:jc w:val="center"/>
        </w:trPr>
        <w:tc>
          <w:tcPr>
            <w:tcW w:w="2580" w:type="dxa"/>
            <w:shd w:val="clear" w:color="auto" w:fill="auto"/>
            <w:noWrap/>
            <w:vAlign w:val="bottom"/>
            <w:hideMark/>
          </w:tcPr>
          <w:p w14:paraId="4C8DC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TP_CPDLC_HMI_572</w:t>
            </w:r>
          </w:p>
        </w:tc>
        <w:tc>
          <w:tcPr>
            <w:tcW w:w="3083" w:type="dxa"/>
            <w:shd w:val="clear" w:color="auto" w:fill="auto"/>
            <w:noWrap/>
            <w:vAlign w:val="bottom"/>
            <w:hideMark/>
          </w:tcPr>
          <w:p w14:paraId="762DBF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TC_CPDLC_HMI_572-01</w:t>
            </w:r>
          </w:p>
        </w:tc>
        <w:tc>
          <w:tcPr>
            <w:tcW w:w="1360" w:type="dxa"/>
            <w:shd w:val="clear" w:color="auto" w:fill="auto"/>
            <w:noWrap/>
            <w:vAlign w:val="bottom"/>
            <w:hideMark/>
          </w:tcPr>
          <w:p w14:paraId="542A7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8D5B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00B3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FA21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D11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BD2353" w14:textId="77777777" w:rsidTr="000A4F25">
        <w:trPr>
          <w:trHeight w:val="270"/>
          <w:jc w:val="center"/>
        </w:trPr>
        <w:tc>
          <w:tcPr>
            <w:tcW w:w="2580" w:type="dxa"/>
            <w:shd w:val="clear" w:color="auto" w:fill="auto"/>
            <w:noWrap/>
            <w:vAlign w:val="bottom"/>
            <w:hideMark/>
          </w:tcPr>
          <w:p w14:paraId="5F928B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TP_CPDLC_HMI_573</w:t>
            </w:r>
          </w:p>
        </w:tc>
        <w:tc>
          <w:tcPr>
            <w:tcW w:w="3083" w:type="dxa"/>
            <w:shd w:val="clear" w:color="auto" w:fill="auto"/>
            <w:noWrap/>
            <w:vAlign w:val="bottom"/>
            <w:hideMark/>
          </w:tcPr>
          <w:p w14:paraId="13FAD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TC_CPDLC_HMI_573-01</w:t>
            </w:r>
          </w:p>
        </w:tc>
        <w:tc>
          <w:tcPr>
            <w:tcW w:w="1360" w:type="dxa"/>
            <w:shd w:val="clear" w:color="auto" w:fill="auto"/>
            <w:noWrap/>
            <w:vAlign w:val="bottom"/>
            <w:hideMark/>
          </w:tcPr>
          <w:p w14:paraId="1A201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500D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133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777C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E55A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7E8A91" w14:textId="77777777" w:rsidTr="000A4F25">
        <w:trPr>
          <w:trHeight w:val="270"/>
          <w:jc w:val="center"/>
        </w:trPr>
        <w:tc>
          <w:tcPr>
            <w:tcW w:w="2580" w:type="dxa"/>
            <w:shd w:val="clear" w:color="auto" w:fill="auto"/>
            <w:noWrap/>
            <w:vAlign w:val="bottom"/>
            <w:hideMark/>
          </w:tcPr>
          <w:p w14:paraId="51012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TP_CPDLC_HMI_574</w:t>
            </w:r>
          </w:p>
        </w:tc>
        <w:tc>
          <w:tcPr>
            <w:tcW w:w="3083" w:type="dxa"/>
            <w:shd w:val="clear" w:color="auto" w:fill="auto"/>
            <w:noWrap/>
            <w:vAlign w:val="bottom"/>
            <w:hideMark/>
          </w:tcPr>
          <w:p w14:paraId="358BD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TC_CPDLC_HMI_574-01</w:t>
            </w:r>
          </w:p>
        </w:tc>
        <w:tc>
          <w:tcPr>
            <w:tcW w:w="1360" w:type="dxa"/>
            <w:shd w:val="clear" w:color="auto" w:fill="auto"/>
            <w:noWrap/>
            <w:vAlign w:val="bottom"/>
            <w:hideMark/>
          </w:tcPr>
          <w:p w14:paraId="4FF40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03F8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63E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BFC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81A4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4F3043" w14:textId="77777777" w:rsidTr="000A4F25">
        <w:trPr>
          <w:trHeight w:val="270"/>
          <w:jc w:val="center"/>
        </w:trPr>
        <w:tc>
          <w:tcPr>
            <w:tcW w:w="2580" w:type="dxa"/>
            <w:shd w:val="clear" w:color="auto" w:fill="auto"/>
            <w:noWrap/>
            <w:vAlign w:val="bottom"/>
            <w:hideMark/>
          </w:tcPr>
          <w:p w14:paraId="4F96B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TP_CPDLC_HMI_575</w:t>
            </w:r>
          </w:p>
        </w:tc>
        <w:tc>
          <w:tcPr>
            <w:tcW w:w="3083" w:type="dxa"/>
            <w:shd w:val="clear" w:color="auto" w:fill="auto"/>
            <w:noWrap/>
            <w:vAlign w:val="bottom"/>
            <w:hideMark/>
          </w:tcPr>
          <w:p w14:paraId="640456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TC_CPDLC_HMI_575-01</w:t>
            </w:r>
          </w:p>
        </w:tc>
        <w:tc>
          <w:tcPr>
            <w:tcW w:w="1360" w:type="dxa"/>
            <w:shd w:val="clear" w:color="auto" w:fill="auto"/>
            <w:noWrap/>
            <w:vAlign w:val="bottom"/>
            <w:hideMark/>
          </w:tcPr>
          <w:p w14:paraId="156BD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C95E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37AD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08BD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4E5C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A53B50" w14:textId="77777777" w:rsidTr="000A4F25">
        <w:trPr>
          <w:trHeight w:val="270"/>
          <w:jc w:val="center"/>
        </w:trPr>
        <w:tc>
          <w:tcPr>
            <w:tcW w:w="2580" w:type="dxa"/>
            <w:shd w:val="clear" w:color="auto" w:fill="auto"/>
            <w:noWrap/>
            <w:vAlign w:val="bottom"/>
            <w:hideMark/>
          </w:tcPr>
          <w:p w14:paraId="0FFB3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TP_CPDLC_HMI_576</w:t>
            </w:r>
          </w:p>
        </w:tc>
        <w:tc>
          <w:tcPr>
            <w:tcW w:w="3083" w:type="dxa"/>
            <w:shd w:val="clear" w:color="auto" w:fill="auto"/>
            <w:noWrap/>
            <w:vAlign w:val="bottom"/>
            <w:hideMark/>
          </w:tcPr>
          <w:p w14:paraId="337DEC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TC_CPDLC_HMI_576-01</w:t>
            </w:r>
          </w:p>
        </w:tc>
        <w:tc>
          <w:tcPr>
            <w:tcW w:w="1360" w:type="dxa"/>
            <w:shd w:val="clear" w:color="auto" w:fill="auto"/>
            <w:noWrap/>
            <w:vAlign w:val="bottom"/>
            <w:hideMark/>
          </w:tcPr>
          <w:p w14:paraId="00E934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8CBA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CD1B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A57D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D1E7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93982E" w14:textId="77777777" w:rsidTr="000A4F25">
        <w:trPr>
          <w:trHeight w:val="270"/>
          <w:jc w:val="center"/>
        </w:trPr>
        <w:tc>
          <w:tcPr>
            <w:tcW w:w="2580" w:type="dxa"/>
            <w:shd w:val="clear" w:color="auto" w:fill="auto"/>
            <w:noWrap/>
            <w:vAlign w:val="bottom"/>
            <w:hideMark/>
          </w:tcPr>
          <w:p w14:paraId="6CE161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TP_CPDLC_HMI_577</w:t>
            </w:r>
          </w:p>
        </w:tc>
        <w:tc>
          <w:tcPr>
            <w:tcW w:w="3083" w:type="dxa"/>
            <w:shd w:val="clear" w:color="auto" w:fill="auto"/>
            <w:noWrap/>
            <w:vAlign w:val="bottom"/>
            <w:hideMark/>
          </w:tcPr>
          <w:p w14:paraId="1D59D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TC_CPDLC_HMI_577-01</w:t>
            </w:r>
          </w:p>
        </w:tc>
        <w:tc>
          <w:tcPr>
            <w:tcW w:w="1360" w:type="dxa"/>
            <w:shd w:val="clear" w:color="auto" w:fill="auto"/>
            <w:noWrap/>
            <w:vAlign w:val="bottom"/>
            <w:hideMark/>
          </w:tcPr>
          <w:p w14:paraId="19C78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1CDA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FD5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411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647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AA6DA8" w14:textId="77777777" w:rsidTr="000A4F25">
        <w:trPr>
          <w:trHeight w:val="267"/>
          <w:jc w:val="center"/>
        </w:trPr>
        <w:tc>
          <w:tcPr>
            <w:tcW w:w="2580" w:type="dxa"/>
            <w:shd w:val="clear" w:color="auto" w:fill="auto"/>
            <w:noWrap/>
            <w:vAlign w:val="bottom"/>
            <w:hideMark/>
          </w:tcPr>
          <w:p w14:paraId="5B41E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TP_CPDLC_HMI_578</w:t>
            </w:r>
          </w:p>
        </w:tc>
        <w:tc>
          <w:tcPr>
            <w:tcW w:w="3083" w:type="dxa"/>
            <w:shd w:val="clear" w:color="auto" w:fill="auto"/>
            <w:noWrap/>
            <w:vAlign w:val="bottom"/>
            <w:hideMark/>
          </w:tcPr>
          <w:p w14:paraId="0971B5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TC_CPDLC_HMI_578-01</w:t>
            </w:r>
          </w:p>
        </w:tc>
        <w:tc>
          <w:tcPr>
            <w:tcW w:w="1360" w:type="dxa"/>
            <w:shd w:val="clear" w:color="auto" w:fill="auto"/>
            <w:noWrap/>
            <w:vAlign w:val="bottom"/>
            <w:hideMark/>
          </w:tcPr>
          <w:p w14:paraId="6A479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3BDB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5414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AD0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FC00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90693D" w14:textId="77777777" w:rsidTr="000A4F25">
        <w:trPr>
          <w:trHeight w:val="270"/>
          <w:jc w:val="center"/>
        </w:trPr>
        <w:tc>
          <w:tcPr>
            <w:tcW w:w="2580" w:type="dxa"/>
            <w:shd w:val="clear" w:color="auto" w:fill="auto"/>
            <w:noWrap/>
            <w:vAlign w:val="bottom"/>
            <w:hideMark/>
          </w:tcPr>
          <w:p w14:paraId="6E3DA8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TP_CPDLC_HMI_579</w:t>
            </w:r>
          </w:p>
        </w:tc>
        <w:tc>
          <w:tcPr>
            <w:tcW w:w="3083" w:type="dxa"/>
            <w:shd w:val="clear" w:color="auto" w:fill="auto"/>
            <w:noWrap/>
            <w:vAlign w:val="bottom"/>
            <w:hideMark/>
          </w:tcPr>
          <w:p w14:paraId="4E673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TC_CPDLC_HMI_579-01</w:t>
            </w:r>
          </w:p>
        </w:tc>
        <w:tc>
          <w:tcPr>
            <w:tcW w:w="1360" w:type="dxa"/>
            <w:shd w:val="clear" w:color="auto" w:fill="auto"/>
            <w:noWrap/>
            <w:vAlign w:val="bottom"/>
            <w:hideMark/>
          </w:tcPr>
          <w:p w14:paraId="67E13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DF09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731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537A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8266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3B0EDD" w14:textId="77777777" w:rsidTr="000A4F25">
        <w:trPr>
          <w:trHeight w:val="270"/>
          <w:jc w:val="center"/>
        </w:trPr>
        <w:tc>
          <w:tcPr>
            <w:tcW w:w="2580" w:type="dxa"/>
            <w:shd w:val="clear" w:color="auto" w:fill="auto"/>
            <w:noWrap/>
            <w:vAlign w:val="bottom"/>
            <w:hideMark/>
          </w:tcPr>
          <w:p w14:paraId="4F2235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TP_CPDLC_HMI_580</w:t>
            </w:r>
          </w:p>
        </w:tc>
        <w:tc>
          <w:tcPr>
            <w:tcW w:w="3083" w:type="dxa"/>
            <w:shd w:val="clear" w:color="auto" w:fill="auto"/>
            <w:noWrap/>
            <w:vAlign w:val="bottom"/>
            <w:hideMark/>
          </w:tcPr>
          <w:p w14:paraId="6E68A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TC_CPDLC_HMI_580-01</w:t>
            </w:r>
          </w:p>
        </w:tc>
        <w:tc>
          <w:tcPr>
            <w:tcW w:w="1360" w:type="dxa"/>
            <w:shd w:val="clear" w:color="auto" w:fill="auto"/>
            <w:noWrap/>
            <w:vAlign w:val="bottom"/>
            <w:hideMark/>
          </w:tcPr>
          <w:p w14:paraId="4022C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84FC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D9B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3510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D569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C5D447" w14:textId="77777777" w:rsidTr="000A4F25">
        <w:trPr>
          <w:trHeight w:val="270"/>
          <w:jc w:val="center"/>
        </w:trPr>
        <w:tc>
          <w:tcPr>
            <w:tcW w:w="2580" w:type="dxa"/>
            <w:shd w:val="clear" w:color="auto" w:fill="auto"/>
            <w:noWrap/>
            <w:vAlign w:val="bottom"/>
            <w:hideMark/>
          </w:tcPr>
          <w:p w14:paraId="5CB5D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TP_CPDLC_HMI_581</w:t>
            </w:r>
          </w:p>
        </w:tc>
        <w:tc>
          <w:tcPr>
            <w:tcW w:w="3083" w:type="dxa"/>
            <w:shd w:val="clear" w:color="auto" w:fill="auto"/>
            <w:noWrap/>
            <w:vAlign w:val="bottom"/>
            <w:hideMark/>
          </w:tcPr>
          <w:p w14:paraId="47DCA8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TC_CPDLC_HMI_581-01</w:t>
            </w:r>
          </w:p>
        </w:tc>
        <w:tc>
          <w:tcPr>
            <w:tcW w:w="1360" w:type="dxa"/>
            <w:shd w:val="clear" w:color="auto" w:fill="auto"/>
            <w:noWrap/>
            <w:vAlign w:val="bottom"/>
            <w:hideMark/>
          </w:tcPr>
          <w:p w14:paraId="7743DA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196C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589F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FEA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66B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8E4226" w14:textId="77777777" w:rsidTr="000A4F25">
        <w:trPr>
          <w:trHeight w:val="270"/>
          <w:jc w:val="center"/>
        </w:trPr>
        <w:tc>
          <w:tcPr>
            <w:tcW w:w="2580" w:type="dxa"/>
            <w:shd w:val="clear" w:color="auto" w:fill="auto"/>
            <w:noWrap/>
            <w:vAlign w:val="bottom"/>
            <w:hideMark/>
          </w:tcPr>
          <w:p w14:paraId="286D6E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TP_CPDLC_HMI_582</w:t>
            </w:r>
          </w:p>
        </w:tc>
        <w:tc>
          <w:tcPr>
            <w:tcW w:w="3083" w:type="dxa"/>
            <w:shd w:val="clear" w:color="auto" w:fill="auto"/>
            <w:noWrap/>
            <w:vAlign w:val="bottom"/>
            <w:hideMark/>
          </w:tcPr>
          <w:p w14:paraId="094175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TC_CPDLC_HMI_582-01</w:t>
            </w:r>
          </w:p>
        </w:tc>
        <w:tc>
          <w:tcPr>
            <w:tcW w:w="1360" w:type="dxa"/>
            <w:shd w:val="clear" w:color="auto" w:fill="auto"/>
            <w:noWrap/>
            <w:vAlign w:val="bottom"/>
            <w:hideMark/>
          </w:tcPr>
          <w:p w14:paraId="2F581C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4AB0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7028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C856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A9EA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9932B8" w14:textId="77777777" w:rsidTr="000A4F25">
        <w:trPr>
          <w:trHeight w:val="270"/>
          <w:jc w:val="center"/>
        </w:trPr>
        <w:tc>
          <w:tcPr>
            <w:tcW w:w="2580" w:type="dxa"/>
            <w:shd w:val="clear" w:color="auto" w:fill="auto"/>
            <w:noWrap/>
            <w:vAlign w:val="bottom"/>
            <w:hideMark/>
          </w:tcPr>
          <w:p w14:paraId="0C8C6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TP_CPDLC_HMI_583</w:t>
            </w:r>
          </w:p>
        </w:tc>
        <w:tc>
          <w:tcPr>
            <w:tcW w:w="3083" w:type="dxa"/>
            <w:shd w:val="clear" w:color="auto" w:fill="auto"/>
            <w:noWrap/>
            <w:vAlign w:val="bottom"/>
            <w:hideMark/>
          </w:tcPr>
          <w:p w14:paraId="021029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TC_CPDLC_HMI_583-01</w:t>
            </w:r>
          </w:p>
        </w:tc>
        <w:tc>
          <w:tcPr>
            <w:tcW w:w="1360" w:type="dxa"/>
            <w:shd w:val="clear" w:color="auto" w:fill="auto"/>
            <w:noWrap/>
            <w:vAlign w:val="bottom"/>
            <w:hideMark/>
          </w:tcPr>
          <w:p w14:paraId="410A98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7BA9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30A6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612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552C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021D75" w14:textId="77777777" w:rsidTr="000A4F25">
        <w:trPr>
          <w:trHeight w:val="270"/>
          <w:jc w:val="center"/>
        </w:trPr>
        <w:tc>
          <w:tcPr>
            <w:tcW w:w="2580" w:type="dxa"/>
            <w:shd w:val="clear" w:color="auto" w:fill="auto"/>
            <w:noWrap/>
            <w:vAlign w:val="bottom"/>
            <w:hideMark/>
          </w:tcPr>
          <w:p w14:paraId="723B9F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TP_CPDLC_HMI_584</w:t>
            </w:r>
          </w:p>
        </w:tc>
        <w:tc>
          <w:tcPr>
            <w:tcW w:w="3083" w:type="dxa"/>
            <w:shd w:val="clear" w:color="auto" w:fill="auto"/>
            <w:noWrap/>
            <w:vAlign w:val="bottom"/>
            <w:hideMark/>
          </w:tcPr>
          <w:p w14:paraId="74583A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TC_CPDLC_HMI_584-01</w:t>
            </w:r>
          </w:p>
        </w:tc>
        <w:tc>
          <w:tcPr>
            <w:tcW w:w="1360" w:type="dxa"/>
            <w:shd w:val="clear" w:color="auto" w:fill="auto"/>
            <w:noWrap/>
            <w:vAlign w:val="bottom"/>
            <w:hideMark/>
          </w:tcPr>
          <w:p w14:paraId="77C93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489C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9D84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F40E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D11A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52B7CE" w14:textId="77777777" w:rsidTr="000A4F25">
        <w:trPr>
          <w:trHeight w:val="270"/>
          <w:jc w:val="center"/>
        </w:trPr>
        <w:tc>
          <w:tcPr>
            <w:tcW w:w="2580" w:type="dxa"/>
            <w:shd w:val="clear" w:color="auto" w:fill="auto"/>
            <w:noWrap/>
            <w:vAlign w:val="bottom"/>
            <w:hideMark/>
          </w:tcPr>
          <w:p w14:paraId="4C30E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TP_CPDLC_HMI_585</w:t>
            </w:r>
          </w:p>
        </w:tc>
        <w:tc>
          <w:tcPr>
            <w:tcW w:w="3083" w:type="dxa"/>
            <w:shd w:val="clear" w:color="auto" w:fill="auto"/>
            <w:noWrap/>
            <w:vAlign w:val="bottom"/>
            <w:hideMark/>
          </w:tcPr>
          <w:p w14:paraId="0C70B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TC_CPDLC_HMI_585-01</w:t>
            </w:r>
          </w:p>
        </w:tc>
        <w:tc>
          <w:tcPr>
            <w:tcW w:w="1360" w:type="dxa"/>
            <w:shd w:val="clear" w:color="auto" w:fill="auto"/>
            <w:noWrap/>
            <w:vAlign w:val="bottom"/>
            <w:hideMark/>
          </w:tcPr>
          <w:p w14:paraId="5B6C8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B5B0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482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A866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7B4D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56A50E" w14:textId="77777777" w:rsidTr="000A4F25">
        <w:trPr>
          <w:trHeight w:val="270"/>
          <w:jc w:val="center"/>
        </w:trPr>
        <w:tc>
          <w:tcPr>
            <w:tcW w:w="2580" w:type="dxa"/>
            <w:shd w:val="clear" w:color="auto" w:fill="auto"/>
            <w:noWrap/>
            <w:vAlign w:val="bottom"/>
            <w:hideMark/>
          </w:tcPr>
          <w:p w14:paraId="556232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TP_CPDLC_HMI_586</w:t>
            </w:r>
          </w:p>
        </w:tc>
        <w:tc>
          <w:tcPr>
            <w:tcW w:w="3083" w:type="dxa"/>
            <w:shd w:val="clear" w:color="auto" w:fill="auto"/>
            <w:noWrap/>
            <w:vAlign w:val="bottom"/>
            <w:hideMark/>
          </w:tcPr>
          <w:p w14:paraId="33318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TC_CPDLC_HMI_586-01</w:t>
            </w:r>
          </w:p>
        </w:tc>
        <w:tc>
          <w:tcPr>
            <w:tcW w:w="1360" w:type="dxa"/>
            <w:shd w:val="clear" w:color="auto" w:fill="auto"/>
            <w:noWrap/>
            <w:vAlign w:val="bottom"/>
            <w:hideMark/>
          </w:tcPr>
          <w:p w14:paraId="0E3566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B0C2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1BF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9E2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D221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6C09EF" w14:textId="77777777" w:rsidTr="000A4F25">
        <w:trPr>
          <w:trHeight w:val="270"/>
          <w:jc w:val="center"/>
        </w:trPr>
        <w:tc>
          <w:tcPr>
            <w:tcW w:w="2580" w:type="dxa"/>
            <w:shd w:val="clear" w:color="auto" w:fill="auto"/>
            <w:noWrap/>
            <w:vAlign w:val="bottom"/>
            <w:hideMark/>
          </w:tcPr>
          <w:p w14:paraId="3006F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TP_CPDLC_HMI_587</w:t>
            </w:r>
          </w:p>
        </w:tc>
        <w:tc>
          <w:tcPr>
            <w:tcW w:w="3083" w:type="dxa"/>
            <w:shd w:val="clear" w:color="auto" w:fill="auto"/>
            <w:noWrap/>
            <w:vAlign w:val="bottom"/>
            <w:hideMark/>
          </w:tcPr>
          <w:p w14:paraId="15C151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TC_CPDLC_HMI_587-01</w:t>
            </w:r>
          </w:p>
        </w:tc>
        <w:tc>
          <w:tcPr>
            <w:tcW w:w="1360" w:type="dxa"/>
            <w:shd w:val="clear" w:color="auto" w:fill="auto"/>
            <w:noWrap/>
            <w:vAlign w:val="bottom"/>
            <w:hideMark/>
          </w:tcPr>
          <w:p w14:paraId="34658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2AC5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F2E1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BFD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B7C0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70E6F9" w14:textId="77777777" w:rsidTr="000A4F25">
        <w:trPr>
          <w:trHeight w:val="270"/>
          <w:jc w:val="center"/>
        </w:trPr>
        <w:tc>
          <w:tcPr>
            <w:tcW w:w="2580" w:type="dxa"/>
            <w:shd w:val="clear" w:color="auto" w:fill="auto"/>
            <w:noWrap/>
            <w:vAlign w:val="bottom"/>
            <w:hideMark/>
          </w:tcPr>
          <w:p w14:paraId="0DC5D5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TP_CPDLC_HMI_588</w:t>
            </w:r>
          </w:p>
        </w:tc>
        <w:tc>
          <w:tcPr>
            <w:tcW w:w="3083" w:type="dxa"/>
            <w:shd w:val="clear" w:color="auto" w:fill="auto"/>
            <w:noWrap/>
            <w:vAlign w:val="bottom"/>
            <w:hideMark/>
          </w:tcPr>
          <w:p w14:paraId="79A2AB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TC_CPDLC_HMI_588-01</w:t>
            </w:r>
          </w:p>
        </w:tc>
        <w:tc>
          <w:tcPr>
            <w:tcW w:w="1360" w:type="dxa"/>
            <w:shd w:val="clear" w:color="auto" w:fill="auto"/>
            <w:noWrap/>
            <w:vAlign w:val="bottom"/>
            <w:hideMark/>
          </w:tcPr>
          <w:p w14:paraId="7092B3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F503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9C3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1AB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F224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9FCE69" w14:textId="77777777" w:rsidTr="000A4F25">
        <w:trPr>
          <w:trHeight w:val="270"/>
          <w:jc w:val="center"/>
        </w:trPr>
        <w:tc>
          <w:tcPr>
            <w:tcW w:w="2580" w:type="dxa"/>
            <w:shd w:val="clear" w:color="auto" w:fill="auto"/>
            <w:noWrap/>
            <w:vAlign w:val="bottom"/>
            <w:hideMark/>
          </w:tcPr>
          <w:p w14:paraId="1359CF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TP_CPDLC_HMI_589</w:t>
            </w:r>
          </w:p>
        </w:tc>
        <w:tc>
          <w:tcPr>
            <w:tcW w:w="3083" w:type="dxa"/>
            <w:shd w:val="clear" w:color="auto" w:fill="auto"/>
            <w:noWrap/>
            <w:vAlign w:val="bottom"/>
            <w:hideMark/>
          </w:tcPr>
          <w:p w14:paraId="7780E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TC_CPDLC_HMI_589-01</w:t>
            </w:r>
          </w:p>
        </w:tc>
        <w:tc>
          <w:tcPr>
            <w:tcW w:w="1360" w:type="dxa"/>
            <w:shd w:val="clear" w:color="auto" w:fill="auto"/>
            <w:noWrap/>
            <w:vAlign w:val="bottom"/>
            <w:hideMark/>
          </w:tcPr>
          <w:p w14:paraId="26DE4A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D55E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92E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3A99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18DB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AD4F62" w14:textId="77777777" w:rsidTr="000A4F25">
        <w:trPr>
          <w:trHeight w:val="270"/>
          <w:jc w:val="center"/>
        </w:trPr>
        <w:tc>
          <w:tcPr>
            <w:tcW w:w="2580" w:type="dxa"/>
            <w:shd w:val="clear" w:color="auto" w:fill="auto"/>
            <w:noWrap/>
            <w:vAlign w:val="bottom"/>
            <w:hideMark/>
          </w:tcPr>
          <w:p w14:paraId="0EBE79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TP_CPDLC_HMI_590</w:t>
            </w:r>
          </w:p>
        </w:tc>
        <w:tc>
          <w:tcPr>
            <w:tcW w:w="3083" w:type="dxa"/>
            <w:shd w:val="clear" w:color="auto" w:fill="auto"/>
            <w:noWrap/>
            <w:vAlign w:val="bottom"/>
            <w:hideMark/>
          </w:tcPr>
          <w:p w14:paraId="3C525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TC_CPDLC_HMI_590-01</w:t>
            </w:r>
          </w:p>
        </w:tc>
        <w:tc>
          <w:tcPr>
            <w:tcW w:w="1360" w:type="dxa"/>
            <w:shd w:val="clear" w:color="auto" w:fill="auto"/>
            <w:noWrap/>
            <w:vAlign w:val="bottom"/>
            <w:hideMark/>
          </w:tcPr>
          <w:p w14:paraId="3EB35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1646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A3F7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5BEB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64C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45499D" w14:textId="77777777" w:rsidTr="000A4F25">
        <w:trPr>
          <w:trHeight w:val="270"/>
          <w:jc w:val="center"/>
        </w:trPr>
        <w:tc>
          <w:tcPr>
            <w:tcW w:w="2580" w:type="dxa"/>
            <w:shd w:val="clear" w:color="auto" w:fill="auto"/>
            <w:noWrap/>
            <w:vAlign w:val="bottom"/>
            <w:hideMark/>
          </w:tcPr>
          <w:p w14:paraId="79CB2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TP_CPDLC_HMI_591</w:t>
            </w:r>
          </w:p>
        </w:tc>
        <w:tc>
          <w:tcPr>
            <w:tcW w:w="3083" w:type="dxa"/>
            <w:shd w:val="clear" w:color="auto" w:fill="auto"/>
            <w:noWrap/>
            <w:vAlign w:val="bottom"/>
            <w:hideMark/>
          </w:tcPr>
          <w:p w14:paraId="00E6BA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TC_CPDLC_HMI_591-01</w:t>
            </w:r>
          </w:p>
        </w:tc>
        <w:tc>
          <w:tcPr>
            <w:tcW w:w="1360" w:type="dxa"/>
            <w:shd w:val="clear" w:color="auto" w:fill="auto"/>
            <w:noWrap/>
            <w:vAlign w:val="bottom"/>
            <w:hideMark/>
          </w:tcPr>
          <w:p w14:paraId="2E83D5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982A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96D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69C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6EB5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369931" w14:textId="77777777" w:rsidTr="000A4F25">
        <w:trPr>
          <w:trHeight w:val="270"/>
          <w:jc w:val="center"/>
        </w:trPr>
        <w:tc>
          <w:tcPr>
            <w:tcW w:w="2580" w:type="dxa"/>
            <w:shd w:val="clear" w:color="auto" w:fill="auto"/>
            <w:noWrap/>
            <w:vAlign w:val="bottom"/>
            <w:hideMark/>
          </w:tcPr>
          <w:p w14:paraId="5B25F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TP_CPDLC_HMI_592</w:t>
            </w:r>
          </w:p>
        </w:tc>
        <w:tc>
          <w:tcPr>
            <w:tcW w:w="3083" w:type="dxa"/>
            <w:shd w:val="clear" w:color="auto" w:fill="auto"/>
            <w:noWrap/>
            <w:vAlign w:val="bottom"/>
            <w:hideMark/>
          </w:tcPr>
          <w:p w14:paraId="5BB66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TC_CPDLC_HMI_592-01</w:t>
            </w:r>
          </w:p>
        </w:tc>
        <w:tc>
          <w:tcPr>
            <w:tcW w:w="1360" w:type="dxa"/>
            <w:shd w:val="clear" w:color="auto" w:fill="auto"/>
            <w:noWrap/>
            <w:vAlign w:val="bottom"/>
            <w:hideMark/>
          </w:tcPr>
          <w:p w14:paraId="7FDA44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9166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291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5DC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983B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871BA1" w14:textId="77777777" w:rsidTr="000A4F25">
        <w:trPr>
          <w:trHeight w:val="270"/>
          <w:jc w:val="center"/>
        </w:trPr>
        <w:tc>
          <w:tcPr>
            <w:tcW w:w="2580" w:type="dxa"/>
            <w:shd w:val="clear" w:color="auto" w:fill="auto"/>
            <w:noWrap/>
            <w:vAlign w:val="bottom"/>
            <w:hideMark/>
          </w:tcPr>
          <w:p w14:paraId="149FC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TP_CPDLC_HMI_593</w:t>
            </w:r>
          </w:p>
        </w:tc>
        <w:tc>
          <w:tcPr>
            <w:tcW w:w="3083" w:type="dxa"/>
            <w:shd w:val="clear" w:color="auto" w:fill="auto"/>
            <w:noWrap/>
            <w:vAlign w:val="bottom"/>
            <w:hideMark/>
          </w:tcPr>
          <w:p w14:paraId="509CF2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TC_CPDLC_HMI_593-01</w:t>
            </w:r>
          </w:p>
        </w:tc>
        <w:tc>
          <w:tcPr>
            <w:tcW w:w="1360" w:type="dxa"/>
            <w:shd w:val="clear" w:color="auto" w:fill="auto"/>
            <w:noWrap/>
            <w:vAlign w:val="bottom"/>
            <w:hideMark/>
          </w:tcPr>
          <w:p w14:paraId="301DD5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8D2D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13FC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D21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44E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C432D5" w14:textId="77777777" w:rsidTr="000A4F25">
        <w:trPr>
          <w:trHeight w:val="270"/>
          <w:jc w:val="center"/>
        </w:trPr>
        <w:tc>
          <w:tcPr>
            <w:tcW w:w="2580" w:type="dxa"/>
            <w:shd w:val="clear" w:color="auto" w:fill="auto"/>
            <w:noWrap/>
            <w:vAlign w:val="bottom"/>
            <w:hideMark/>
          </w:tcPr>
          <w:p w14:paraId="6A3BC2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TP_CPDLC_HMI_594</w:t>
            </w:r>
          </w:p>
        </w:tc>
        <w:tc>
          <w:tcPr>
            <w:tcW w:w="3083" w:type="dxa"/>
            <w:shd w:val="clear" w:color="auto" w:fill="auto"/>
            <w:noWrap/>
            <w:vAlign w:val="bottom"/>
            <w:hideMark/>
          </w:tcPr>
          <w:p w14:paraId="11B31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TC_CPDLC_HMI_594-01</w:t>
            </w:r>
          </w:p>
        </w:tc>
        <w:tc>
          <w:tcPr>
            <w:tcW w:w="1360" w:type="dxa"/>
            <w:shd w:val="clear" w:color="auto" w:fill="auto"/>
            <w:noWrap/>
            <w:vAlign w:val="bottom"/>
            <w:hideMark/>
          </w:tcPr>
          <w:p w14:paraId="1EB37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8729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3CF5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B2D0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FE2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21259F" w14:textId="77777777" w:rsidTr="000A4F25">
        <w:trPr>
          <w:trHeight w:val="270"/>
          <w:jc w:val="center"/>
        </w:trPr>
        <w:tc>
          <w:tcPr>
            <w:tcW w:w="2580" w:type="dxa"/>
            <w:shd w:val="clear" w:color="auto" w:fill="auto"/>
            <w:noWrap/>
            <w:vAlign w:val="bottom"/>
            <w:hideMark/>
          </w:tcPr>
          <w:p w14:paraId="42DEF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TP_CPDLC_HMI_595</w:t>
            </w:r>
          </w:p>
        </w:tc>
        <w:tc>
          <w:tcPr>
            <w:tcW w:w="3083" w:type="dxa"/>
            <w:shd w:val="clear" w:color="auto" w:fill="auto"/>
            <w:noWrap/>
            <w:vAlign w:val="bottom"/>
            <w:hideMark/>
          </w:tcPr>
          <w:p w14:paraId="7E7A9E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TC_CPDLC_HMI_595-01</w:t>
            </w:r>
          </w:p>
        </w:tc>
        <w:tc>
          <w:tcPr>
            <w:tcW w:w="1360" w:type="dxa"/>
            <w:shd w:val="clear" w:color="auto" w:fill="auto"/>
            <w:noWrap/>
            <w:vAlign w:val="bottom"/>
            <w:hideMark/>
          </w:tcPr>
          <w:p w14:paraId="41170C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51A8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BAF7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A43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C83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F41713" w14:textId="77777777" w:rsidTr="000A4F25">
        <w:trPr>
          <w:trHeight w:val="270"/>
          <w:jc w:val="center"/>
        </w:trPr>
        <w:tc>
          <w:tcPr>
            <w:tcW w:w="2580" w:type="dxa"/>
            <w:shd w:val="clear" w:color="auto" w:fill="auto"/>
            <w:noWrap/>
            <w:vAlign w:val="bottom"/>
            <w:hideMark/>
          </w:tcPr>
          <w:p w14:paraId="6EACF7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TP_CPDLC_HMI_596</w:t>
            </w:r>
          </w:p>
        </w:tc>
        <w:tc>
          <w:tcPr>
            <w:tcW w:w="3083" w:type="dxa"/>
            <w:shd w:val="clear" w:color="auto" w:fill="auto"/>
            <w:noWrap/>
            <w:vAlign w:val="bottom"/>
            <w:hideMark/>
          </w:tcPr>
          <w:p w14:paraId="7CADAE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TC_CPDLC_HMI_596-01</w:t>
            </w:r>
          </w:p>
        </w:tc>
        <w:tc>
          <w:tcPr>
            <w:tcW w:w="1360" w:type="dxa"/>
            <w:shd w:val="clear" w:color="auto" w:fill="auto"/>
            <w:noWrap/>
            <w:vAlign w:val="bottom"/>
            <w:hideMark/>
          </w:tcPr>
          <w:p w14:paraId="2E0B6C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4A0B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B098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D3FD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9F3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A66D55" w14:textId="77777777" w:rsidTr="000A4F25">
        <w:trPr>
          <w:trHeight w:val="270"/>
          <w:jc w:val="center"/>
        </w:trPr>
        <w:tc>
          <w:tcPr>
            <w:tcW w:w="2580" w:type="dxa"/>
            <w:shd w:val="clear" w:color="auto" w:fill="auto"/>
            <w:noWrap/>
            <w:vAlign w:val="bottom"/>
            <w:hideMark/>
          </w:tcPr>
          <w:p w14:paraId="7425E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TP_CPDLC_HMI_597</w:t>
            </w:r>
          </w:p>
        </w:tc>
        <w:tc>
          <w:tcPr>
            <w:tcW w:w="3083" w:type="dxa"/>
            <w:shd w:val="clear" w:color="auto" w:fill="auto"/>
            <w:noWrap/>
            <w:vAlign w:val="bottom"/>
            <w:hideMark/>
          </w:tcPr>
          <w:p w14:paraId="6C303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TC_CPDLC_HMI_597-01</w:t>
            </w:r>
          </w:p>
        </w:tc>
        <w:tc>
          <w:tcPr>
            <w:tcW w:w="1360" w:type="dxa"/>
            <w:shd w:val="clear" w:color="auto" w:fill="auto"/>
            <w:noWrap/>
            <w:vAlign w:val="bottom"/>
            <w:hideMark/>
          </w:tcPr>
          <w:p w14:paraId="0FDAD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B526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9E54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1E6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CA4A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CA6409" w14:textId="77777777" w:rsidTr="000A4F25">
        <w:trPr>
          <w:trHeight w:val="270"/>
          <w:jc w:val="center"/>
        </w:trPr>
        <w:tc>
          <w:tcPr>
            <w:tcW w:w="2580" w:type="dxa"/>
            <w:shd w:val="clear" w:color="auto" w:fill="auto"/>
            <w:noWrap/>
            <w:vAlign w:val="bottom"/>
            <w:hideMark/>
          </w:tcPr>
          <w:p w14:paraId="20BD0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TP_CPDLC_HMI_598</w:t>
            </w:r>
          </w:p>
        </w:tc>
        <w:tc>
          <w:tcPr>
            <w:tcW w:w="3083" w:type="dxa"/>
            <w:shd w:val="clear" w:color="auto" w:fill="auto"/>
            <w:noWrap/>
            <w:vAlign w:val="bottom"/>
            <w:hideMark/>
          </w:tcPr>
          <w:p w14:paraId="0F5ED6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TC_CPDLC_HMI_598-01</w:t>
            </w:r>
          </w:p>
        </w:tc>
        <w:tc>
          <w:tcPr>
            <w:tcW w:w="1360" w:type="dxa"/>
            <w:shd w:val="clear" w:color="auto" w:fill="auto"/>
            <w:noWrap/>
            <w:vAlign w:val="bottom"/>
            <w:hideMark/>
          </w:tcPr>
          <w:p w14:paraId="446197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09B7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BFE8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675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0CE5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31785B" w14:textId="77777777" w:rsidTr="000A4F25">
        <w:trPr>
          <w:trHeight w:val="270"/>
          <w:jc w:val="center"/>
        </w:trPr>
        <w:tc>
          <w:tcPr>
            <w:tcW w:w="2580" w:type="dxa"/>
            <w:shd w:val="clear" w:color="auto" w:fill="auto"/>
            <w:noWrap/>
            <w:vAlign w:val="bottom"/>
            <w:hideMark/>
          </w:tcPr>
          <w:p w14:paraId="016C74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TP_CPDLC_HMI_599</w:t>
            </w:r>
          </w:p>
        </w:tc>
        <w:tc>
          <w:tcPr>
            <w:tcW w:w="3083" w:type="dxa"/>
            <w:shd w:val="clear" w:color="auto" w:fill="auto"/>
            <w:noWrap/>
            <w:vAlign w:val="bottom"/>
            <w:hideMark/>
          </w:tcPr>
          <w:p w14:paraId="38B0C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TC_CPDLC_HMI_599-01</w:t>
            </w:r>
          </w:p>
        </w:tc>
        <w:tc>
          <w:tcPr>
            <w:tcW w:w="1360" w:type="dxa"/>
            <w:shd w:val="clear" w:color="auto" w:fill="auto"/>
            <w:noWrap/>
            <w:vAlign w:val="bottom"/>
            <w:hideMark/>
          </w:tcPr>
          <w:p w14:paraId="7217A7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8287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8DD4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1AC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D902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740478" w14:textId="77777777" w:rsidTr="000A4F25">
        <w:trPr>
          <w:trHeight w:val="270"/>
          <w:jc w:val="center"/>
        </w:trPr>
        <w:tc>
          <w:tcPr>
            <w:tcW w:w="2580" w:type="dxa"/>
            <w:shd w:val="clear" w:color="auto" w:fill="auto"/>
            <w:noWrap/>
            <w:vAlign w:val="bottom"/>
            <w:hideMark/>
          </w:tcPr>
          <w:p w14:paraId="4FE312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TP_CPDLC_HMI_600</w:t>
            </w:r>
          </w:p>
        </w:tc>
        <w:tc>
          <w:tcPr>
            <w:tcW w:w="3083" w:type="dxa"/>
            <w:shd w:val="clear" w:color="auto" w:fill="auto"/>
            <w:noWrap/>
            <w:vAlign w:val="bottom"/>
            <w:hideMark/>
          </w:tcPr>
          <w:p w14:paraId="554F51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TC_CPDLC_HMI_600-01</w:t>
            </w:r>
          </w:p>
        </w:tc>
        <w:tc>
          <w:tcPr>
            <w:tcW w:w="1360" w:type="dxa"/>
            <w:shd w:val="clear" w:color="auto" w:fill="auto"/>
            <w:noWrap/>
            <w:vAlign w:val="bottom"/>
            <w:hideMark/>
          </w:tcPr>
          <w:p w14:paraId="5EE75A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90EE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07A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475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0D4D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5D98C9" w14:textId="77777777" w:rsidTr="000A4F25">
        <w:trPr>
          <w:trHeight w:val="270"/>
          <w:jc w:val="center"/>
        </w:trPr>
        <w:tc>
          <w:tcPr>
            <w:tcW w:w="2580" w:type="dxa"/>
            <w:shd w:val="clear" w:color="auto" w:fill="auto"/>
            <w:noWrap/>
            <w:vAlign w:val="bottom"/>
            <w:hideMark/>
          </w:tcPr>
          <w:p w14:paraId="0BDC5B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TP_CPDLC_HMI_601</w:t>
            </w:r>
          </w:p>
        </w:tc>
        <w:tc>
          <w:tcPr>
            <w:tcW w:w="3083" w:type="dxa"/>
            <w:shd w:val="clear" w:color="auto" w:fill="auto"/>
            <w:noWrap/>
            <w:vAlign w:val="bottom"/>
            <w:hideMark/>
          </w:tcPr>
          <w:p w14:paraId="1FA8FA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TC_CPDLC_HMI_601-01</w:t>
            </w:r>
          </w:p>
        </w:tc>
        <w:tc>
          <w:tcPr>
            <w:tcW w:w="1360" w:type="dxa"/>
            <w:shd w:val="clear" w:color="auto" w:fill="auto"/>
            <w:noWrap/>
            <w:vAlign w:val="bottom"/>
            <w:hideMark/>
          </w:tcPr>
          <w:p w14:paraId="308F0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9543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40FC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23EB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1088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9ED78C" w14:textId="77777777" w:rsidTr="000A4F25">
        <w:trPr>
          <w:trHeight w:val="270"/>
          <w:jc w:val="center"/>
        </w:trPr>
        <w:tc>
          <w:tcPr>
            <w:tcW w:w="2580" w:type="dxa"/>
            <w:shd w:val="clear" w:color="auto" w:fill="auto"/>
            <w:noWrap/>
            <w:vAlign w:val="bottom"/>
            <w:hideMark/>
          </w:tcPr>
          <w:p w14:paraId="6DBB2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TP_CPDLC_HMI_602</w:t>
            </w:r>
          </w:p>
        </w:tc>
        <w:tc>
          <w:tcPr>
            <w:tcW w:w="3083" w:type="dxa"/>
            <w:shd w:val="clear" w:color="auto" w:fill="auto"/>
            <w:noWrap/>
            <w:vAlign w:val="bottom"/>
            <w:hideMark/>
          </w:tcPr>
          <w:p w14:paraId="410EFC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TC_CPDLC_HMI_602-01</w:t>
            </w:r>
          </w:p>
        </w:tc>
        <w:tc>
          <w:tcPr>
            <w:tcW w:w="1360" w:type="dxa"/>
            <w:shd w:val="clear" w:color="auto" w:fill="auto"/>
            <w:noWrap/>
            <w:vAlign w:val="bottom"/>
            <w:hideMark/>
          </w:tcPr>
          <w:p w14:paraId="76F73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C62B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7D3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4DC0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DDDE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491F3D" w14:textId="77777777" w:rsidTr="000A4F25">
        <w:trPr>
          <w:trHeight w:val="270"/>
          <w:jc w:val="center"/>
        </w:trPr>
        <w:tc>
          <w:tcPr>
            <w:tcW w:w="2580" w:type="dxa"/>
            <w:shd w:val="clear" w:color="auto" w:fill="auto"/>
            <w:noWrap/>
            <w:vAlign w:val="bottom"/>
            <w:hideMark/>
          </w:tcPr>
          <w:p w14:paraId="77C00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TP_CPDLC_HMI_603</w:t>
            </w:r>
          </w:p>
        </w:tc>
        <w:tc>
          <w:tcPr>
            <w:tcW w:w="3083" w:type="dxa"/>
            <w:shd w:val="clear" w:color="auto" w:fill="auto"/>
            <w:noWrap/>
            <w:vAlign w:val="bottom"/>
            <w:hideMark/>
          </w:tcPr>
          <w:p w14:paraId="1DE4C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TC_CPDLC_HMI_603-01</w:t>
            </w:r>
          </w:p>
        </w:tc>
        <w:tc>
          <w:tcPr>
            <w:tcW w:w="1360" w:type="dxa"/>
            <w:shd w:val="clear" w:color="auto" w:fill="auto"/>
            <w:noWrap/>
            <w:vAlign w:val="bottom"/>
            <w:hideMark/>
          </w:tcPr>
          <w:p w14:paraId="6C2B03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2E13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B8B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BE48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DFA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19618C" w14:textId="77777777" w:rsidTr="000A4F25">
        <w:trPr>
          <w:trHeight w:val="270"/>
          <w:jc w:val="center"/>
        </w:trPr>
        <w:tc>
          <w:tcPr>
            <w:tcW w:w="2580" w:type="dxa"/>
            <w:shd w:val="clear" w:color="auto" w:fill="auto"/>
            <w:noWrap/>
            <w:vAlign w:val="bottom"/>
            <w:hideMark/>
          </w:tcPr>
          <w:p w14:paraId="28406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TP_CPDLC_HMI_604</w:t>
            </w:r>
          </w:p>
        </w:tc>
        <w:tc>
          <w:tcPr>
            <w:tcW w:w="3083" w:type="dxa"/>
            <w:shd w:val="clear" w:color="auto" w:fill="auto"/>
            <w:noWrap/>
            <w:vAlign w:val="bottom"/>
            <w:hideMark/>
          </w:tcPr>
          <w:p w14:paraId="48E43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TC_CPDLC_HMI_604-01</w:t>
            </w:r>
          </w:p>
        </w:tc>
        <w:tc>
          <w:tcPr>
            <w:tcW w:w="1360" w:type="dxa"/>
            <w:shd w:val="clear" w:color="auto" w:fill="auto"/>
            <w:noWrap/>
            <w:vAlign w:val="bottom"/>
            <w:hideMark/>
          </w:tcPr>
          <w:p w14:paraId="761A26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4442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A81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C8C0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9A50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290F0A" w14:textId="77777777" w:rsidTr="000A4F25">
        <w:trPr>
          <w:trHeight w:val="270"/>
          <w:jc w:val="center"/>
        </w:trPr>
        <w:tc>
          <w:tcPr>
            <w:tcW w:w="2580" w:type="dxa"/>
            <w:shd w:val="clear" w:color="auto" w:fill="auto"/>
            <w:noWrap/>
            <w:vAlign w:val="bottom"/>
            <w:hideMark/>
          </w:tcPr>
          <w:p w14:paraId="7CBFF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TP_CPDLC_HMI_605</w:t>
            </w:r>
          </w:p>
        </w:tc>
        <w:tc>
          <w:tcPr>
            <w:tcW w:w="3083" w:type="dxa"/>
            <w:shd w:val="clear" w:color="auto" w:fill="auto"/>
            <w:noWrap/>
            <w:vAlign w:val="bottom"/>
            <w:hideMark/>
          </w:tcPr>
          <w:p w14:paraId="6AC807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TC_CPDLC_HMI_605-01</w:t>
            </w:r>
          </w:p>
        </w:tc>
        <w:tc>
          <w:tcPr>
            <w:tcW w:w="1360" w:type="dxa"/>
            <w:shd w:val="clear" w:color="auto" w:fill="auto"/>
            <w:noWrap/>
            <w:vAlign w:val="bottom"/>
            <w:hideMark/>
          </w:tcPr>
          <w:p w14:paraId="16D48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4DD7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5380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881D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D0B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BD3053" w14:textId="77777777" w:rsidTr="000A4F25">
        <w:trPr>
          <w:trHeight w:val="270"/>
          <w:jc w:val="center"/>
        </w:trPr>
        <w:tc>
          <w:tcPr>
            <w:tcW w:w="2580" w:type="dxa"/>
            <w:shd w:val="clear" w:color="auto" w:fill="auto"/>
            <w:noWrap/>
            <w:vAlign w:val="bottom"/>
            <w:hideMark/>
          </w:tcPr>
          <w:p w14:paraId="7432E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TP_CPDLC_HMI_606</w:t>
            </w:r>
          </w:p>
        </w:tc>
        <w:tc>
          <w:tcPr>
            <w:tcW w:w="3083" w:type="dxa"/>
            <w:shd w:val="clear" w:color="auto" w:fill="auto"/>
            <w:noWrap/>
            <w:vAlign w:val="bottom"/>
            <w:hideMark/>
          </w:tcPr>
          <w:p w14:paraId="5FA3C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TC_CPDLC_HMI_606-01</w:t>
            </w:r>
          </w:p>
        </w:tc>
        <w:tc>
          <w:tcPr>
            <w:tcW w:w="1360" w:type="dxa"/>
            <w:shd w:val="clear" w:color="auto" w:fill="auto"/>
            <w:noWrap/>
            <w:vAlign w:val="bottom"/>
            <w:hideMark/>
          </w:tcPr>
          <w:p w14:paraId="28A4D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1D36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B3D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B48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BA1B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A218A0" w14:textId="77777777" w:rsidTr="000A4F25">
        <w:trPr>
          <w:trHeight w:val="270"/>
          <w:jc w:val="center"/>
        </w:trPr>
        <w:tc>
          <w:tcPr>
            <w:tcW w:w="2580" w:type="dxa"/>
            <w:shd w:val="clear" w:color="auto" w:fill="auto"/>
            <w:noWrap/>
            <w:vAlign w:val="bottom"/>
            <w:hideMark/>
          </w:tcPr>
          <w:p w14:paraId="28F3B6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TP_CPDLC_HMI_607</w:t>
            </w:r>
          </w:p>
        </w:tc>
        <w:tc>
          <w:tcPr>
            <w:tcW w:w="3083" w:type="dxa"/>
            <w:shd w:val="clear" w:color="auto" w:fill="auto"/>
            <w:noWrap/>
            <w:vAlign w:val="bottom"/>
            <w:hideMark/>
          </w:tcPr>
          <w:p w14:paraId="28B49C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TC_CPDLC_HMI_607-01</w:t>
            </w:r>
          </w:p>
        </w:tc>
        <w:tc>
          <w:tcPr>
            <w:tcW w:w="1360" w:type="dxa"/>
            <w:shd w:val="clear" w:color="auto" w:fill="auto"/>
            <w:noWrap/>
            <w:vAlign w:val="bottom"/>
            <w:hideMark/>
          </w:tcPr>
          <w:p w14:paraId="33E9E8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7A84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3F5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A62D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238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C6CB84" w14:textId="77777777" w:rsidTr="000A4F25">
        <w:trPr>
          <w:trHeight w:val="270"/>
          <w:jc w:val="center"/>
        </w:trPr>
        <w:tc>
          <w:tcPr>
            <w:tcW w:w="2580" w:type="dxa"/>
            <w:shd w:val="clear" w:color="auto" w:fill="auto"/>
            <w:noWrap/>
            <w:vAlign w:val="bottom"/>
            <w:hideMark/>
          </w:tcPr>
          <w:p w14:paraId="0F978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TP_CPDLC_HMI_608</w:t>
            </w:r>
          </w:p>
        </w:tc>
        <w:tc>
          <w:tcPr>
            <w:tcW w:w="3083" w:type="dxa"/>
            <w:shd w:val="clear" w:color="auto" w:fill="auto"/>
            <w:noWrap/>
            <w:vAlign w:val="bottom"/>
            <w:hideMark/>
          </w:tcPr>
          <w:p w14:paraId="4431D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TC_CPDLC_HMI_608-01</w:t>
            </w:r>
          </w:p>
        </w:tc>
        <w:tc>
          <w:tcPr>
            <w:tcW w:w="1360" w:type="dxa"/>
            <w:shd w:val="clear" w:color="auto" w:fill="auto"/>
            <w:noWrap/>
            <w:vAlign w:val="bottom"/>
            <w:hideMark/>
          </w:tcPr>
          <w:p w14:paraId="462361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69B5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558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833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F067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14ACD1" w14:textId="77777777" w:rsidTr="000A4F25">
        <w:trPr>
          <w:trHeight w:val="270"/>
          <w:jc w:val="center"/>
        </w:trPr>
        <w:tc>
          <w:tcPr>
            <w:tcW w:w="2580" w:type="dxa"/>
            <w:shd w:val="clear" w:color="auto" w:fill="auto"/>
            <w:noWrap/>
            <w:vAlign w:val="bottom"/>
            <w:hideMark/>
          </w:tcPr>
          <w:p w14:paraId="567A55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TP_CPDLC_HMI_609</w:t>
            </w:r>
          </w:p>
        </w:tc>
        <w:tc>
          <w:tcPr>
            <w:tcW w:w="3083" w:type="dxa"/>
            <w:shd w:val="clear" w:color="auto" w:fill="auto"/>
            <w:noWrap/>
            <w:vAlign w:val="bottom"/>
            <w:hideMark/>
          </w:tcPr>
          <w:p w14:paraId="2E1FB1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TC_CPDLC_HMI_609-01</w:t>
            </w:r>
          </w:p>
        </w:tc>
        <w:tc>
          <w:tcPr>
            <w:tcW w:w="1360" w:type="dxa"/>
            <w:shd w:val="clear" w:color="auto" w:fill="auto"/>
            <w:noWrap/>
            <w:vAlign w:val="bottom"/>
            <w:hideMark/>
          </w:tcPr>
          <w:p w14:paraId="10ECE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FFD7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0BC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65D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4033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C9482F" w14:textId="77777777" w:rsidTr="000A4F25">
        <w:trPr>
          <w:trHeight w:val="270"/>
          <w:jc w:val="center"/>
        </w:trPr>
        <w:tc>
          <w:tcPr>
            <w:tcW w:w="2580" w:type="dxa"/>
            <w:shd w:val="clear" w:color="auto" w:fill="auto"/>
            <w:noWrap/>
            <w:vAlign w:val="bottom"/>
            <w:hideMark/>
          </w:tcPr>
          <w:p w14:paraId="6736B4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TP_CPDLC_HMI_610</w:t>
            </w:r>
          </w:p>
        </w:tc>
        <w:tc>
          <w:tcPr>
            <w:tcW w:w="3083" w:type="dxa"/>
            <w:shd w:val="clear" w:color="auto" w:fill="auto"/>
            <w:noWrap/>
            <w:vAlign w:val="bottom"/>
            <w:hideMark/>
          </w:tcPr>
          <w:p w14:paraId="38C025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TC_CPDLC_HMI_610-01</w:t>
            </w:r>
          </w:p>
        </w:tc>
        <w:tc>
          <w:tcPr>
            <w:tcW w:w="1360" w:type="dxa"/>
            <w:shd w:val="clear" w:color="auto" w:fill="auto"/>
            <w:noWrap/>
            <w:vAlign w:val="bottom"/>
            <w:hideMark/>
          </w:tcPr>
          <w:p w14:paraId="3E6B8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6DD5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A4AC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7C6C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5285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5959CA" w14:textId="77777777" w:rsidTr="000A4F25">
        <w:trPr>
          <w:trHeight w:val="270"/>
          <w:jc w:val="center"/>
        </w:trPr>
        <w:tc>
          <w:tcPr>
            <w:tcW w:w="2580" w:type="dxa"/>
            <w:shd w:val="clear" w:color="auto" w:fill="auto"/>
            <w:noWrap/>
            <w:vAlign w:val="bottom"/>
            <w:hideMark/>
          </w:tcPr>
          <w:p w14:paraId="7AE2F1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TP_CPDLC_HMI_611</w:t>
            </w:r>
          </w:p>
        </w:tc>
        <w:tc>
          <w:tcPr>
            <w:tcW w:w="3083" w:type="dxa"/>
            <w:shd w:val="clear" w:color="auto" w:fill="auto"/>
            <w:noWrap/>
            <w:vAlign w:val="bottom"/>
            <w:hideMark/>
          </w:tcPr>
          <w:p w14:paraId="6F5FC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TC_CPDLC_HMI_611-01</w:t>
            </w:r>
          </w:p>
        </w:tc>
        <w:tc>
          <w:tcPr>
            <w:tcW w:w="1360" w:type="dxa"/>
            <w:shd w:val="clear" w:color="auto" w:fill="auto"/>
            <w:noWrap/>
            <w:vAlign w:val="bottom"/>
            <w:hideMark/>
          </w:tcPr>
          <w:p w14:paraId="49604C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5E72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5BE6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A89C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901A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EACA03" w14:textId="77777777" w:rsidTr="000A4F25">
        <w:trPr>
          <w:trHeight w:val="270"/>
          <w:jc w:val="center"/>
        </w:trPr>
        <w:tc>
          <w:tcPr>
            <w:tcW w:w="2580" w:type="dxa"/>
            <w:shd w:val="clear" w:color="auto" w:fill="auto"/>
            <w:noWrap/>
            <w:vAlign w:val="bottom"/>
            <w:hideMark/>
          </w:tcPr>
          <w:p w14:paraId="54D67E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TP_CPDLC_HMI_612</w:t>
            </w:r>
          </w:p>
        </w:tc>
        <w:tc>
          <w:tcPr>
            <w:tcW w:w="3083" w:type="dxa"/>
            <w:shd w:val="clear" w:color="auto" w:fill="auto"/>
            <w:noWrap/>
            <w:vAlign w:val="bottom"/>
            <w:hideMark/>
          </w:tcPr>
          <w:p w14:paraId="43AE0F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TC_CPDLC_HMI_612-01</w:t>
            </w:r>
          </w:p>
        </w:tc>
        <w:tc>
          <w:tcPr>
            <w:tcW w:w="1360" w:type="dxa"/>
            <w:shd w:val="clear" w:color="auto" w:fill="auto"/>
            <w:noWrap/>
            <w:vAlign w:val="bottom"/>
            <w:hideMark/>
          </w:tcPr>
          <w:p w14:paraId="079312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3213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1A55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51A6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6E06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4D2429" w14:textId="77777777" w:rsidTr="000A4F25">
        <w:trPr>
          <w:trHeight w:val="270"/>
          <w:jc w:val="center"/>
        </w:trPr>
        <w:tc>
          <w:tcPr>
            <w:tcW w:w="2580" w:type="dxa"/>
            <w:shd w:val="clear" w:color="auto" w:fill="auto"/>
            <w:noWrap/>
            <w:vAlign w:val="bottom"/>
            <w:hideMark/>
          </w:tcPr>
          <w:p w14:paraId="01548B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TP_CPDLC_HMI_613</w:t>
            </w:r>
          </w:p>
        </w:tc>
        <w:tc>
          <w:tcPr>
            <w:tcW w:w="3083" w:type="dxa"/>
            <w:shd w:val="clear" w:color="auto" w:fill="auto"/>
            <w:noWrap/>
            <w:vAlign w:val="bottom"/>
            <w:hideMark/>
          </w:tcPr>
          <w:p w14:paraId="23866E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TC_CPDLC_HMI_613-01</w:t>
            </w:r>
          </w:p>
        </w:tc>
        <w:tc>
          <w:tcPr>
            <w:tcW w:w="1360" w:type="dxa"/>
            <w:shd w:val="clear" w:color="auto" w:fill="auto"/>
            <w:noWrap/>
            <w:vAlign w:val="bottom"/>
            <w:hideMark/>
          </w:tcPr>
          <w:p w14:paraId="775006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2602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4864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444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558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AADD49" w14:textId="77777777" w:rsidTr="000A4F25">
        <w:trPr>
          <w:trHeight w:val="270"/>
          <w:jc w:val="center"/>
        </w:trPr>
        <w:tc>
          <w:tcPr>
            <w:tcW w:w="2580" w:type="dxa"/>
            <w:shd w:val="clear" w:color="auto" w:fill="auto"/>
            <w:noWrap/>
            <w:vAlign w:val="bottom"/>
            <w:hideMark/>
          </w:tcPr>
          <w:p w14:paraId="3D7108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TP_CPDLC_HMI_614</w:t>
            </w:r>
          </w:p>
        </w:tc>
        <w:tc>
          <w:tcPr>
            <w:tcW w:w="3083" w:type="dxa"/>
            <w:shd w:val="clear" w:color="auto" w:fill="auto"/>
            <w:noWrap/>
            <w:vAlign w:val="bottom"/>
            <w:hideMark/>
          </w:tcPr>
          <w:p w14:paraId="346199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TC_CPDLC_HMI_614-01</w:t>
            </w:r>
          </w:p>
        </w:tc>
        <w:tc>
          <w:tcPr>
            <w:tcW w:w="1360" w:type="dxa"/>
            <w:shd w:val="clear" w:color="auto" w:fill="auto"/>
            <w:noWrap/>
            <w:vAlign w:val="bottom"/>
            <w:hideMark/>
          </w:tcPr>
          <w:p w14:paraId="1F4CC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6EDD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3BD4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40D1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BC8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CF3A67" w14:textId="77777777" w:rsidTr="000A4F25">
        <w:trPr>
          <w:trHeight w:val="270"/>
          <w:jc w:val="center"/>
        </w:trPr>
        <w:tc>
          <w:tcPr>
            <w:tcW w:w="2580" w:type="dxa"/>
            <w:shd w:val="clear" w:color="auto" w:fill="auto"/>
            <w:noWrap/>
            <w:vAlign w:val="bottom"/>
            <w:hideMark/>
          </w:tcPr>
          <w:p w14:paraId="4FF818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TP_CPDLC_HMI_615</w:t>
            </w:r>
          </w:p>
        </w:tc>
        <w:tc>
          <w:tcPr>
            <w:tcW w:w="3083" w:type="dxa"/>
            <w:shd w:val="clear" w:color="auto" w:fill="auto"/>
            <w:noWrap/>
            <w:vAlign w:val="bottom"/>
            <w:hideMark/>
          </w:tcPr>
          <w:p w14:paraId="7BC379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TC_CPDLC_HMI_615-01</w:t>
            </w:r>
          </w:p>
        </w:tc>
        <w:tc>
          <w:tcPr>
            <w:tcW w:w="1360" w:type="dxa"/>
            <w:shd w:val="clear" w:color="auto" w:fill="auto"/>
            <w:noWrap/>
            <w:vAlign w:val="bottom"/>
            <w:hideMark/>
          </w:tcPr>
          <w:p w14:paraId="15252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0D89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5ED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9C95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1006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13FD8E" w14:textId="77777777" w:rsidTr="000A4F25">
        <w:trPr>
          <w:trHeight w:val="270"/>
          <w:jc w:val="center"/>
        </w:trPr>
        <w:tc>
          <w:tcPr>
            <w:tcW w:w="2580" w:type="dxa"/>
            <w:shd w:val="clear" w:color="auto" w:fill="auto"/>
            <w:noWrap/>
            <w:vAlign w:val="bottom"/>
            <w:hideMark/>
          </w:tcPr>
          <w:p w14:paraId="480047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TP_CPDLC_HMI_616</w:t>
            </w:r>
          </w:p>
        </w:tc>
        <w:tc>
          <w:tcPr>
            <w:tcW w:w="3083" w:type="dxa"/>
            <w:shd w:val="clear" w:color="auto" w:fill="auto"/>
            <w:noWrap/>
            <w:vAlign w:val="bottom"/>
            <w:hideMark/>
          </w:tcPr>
          <w:p w14:paraId="4DBA4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TC_CPDLC_HMI_616-01</w:t>
            </w:r>
          </w:p>
        </w:tc>
        <w:tc>
          <w:tcPr>
            <w:tcW w:w="1360" w:type="dxa"/>
            <w:shd w:val="clear" w:color="auto" w:fill="auto"/>
            <w:noWrap/>
            <w:vAlign w:val="bottom"/>
            <w:hideMark/>
          </w:tcPr>
          <w:p w14:paraId="7E497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48ED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D5B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EC0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ED9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331F05" w14:textId="77777777" w:rsidTr="000A4F25">
        <w:trPr>
          <w:trHeight w:val="270"/>
          <w:jc w:val="center"/>
        </w:trPr>
        <w:tc>
          <w:tcPr>
            <w:tcW w:w="2580" w:type="dxa"/>
            <w:shd w:val="clear" w:color="auto" w:fill="auto"/>
            <w:noWrap/>
            <w:vAlign w:val="bottom"/>
            <w:hideMark/>
          </w:tcPr>
          <w:p w14:paraId="58F304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TP_CPDLC_HMI_617</w:t>
            </w:r>
          </w:p>
        </w:tc>
        <w:tc>
          <w:tcPr>
            <w:tcW w:w="3083" w:type="dxa"/>
            <w:shd w:val="clear" w:color="auto" w:fill="auto"/>
            <w:noWrap/>
            <w:vAlign w:val="bottom"/>
            <w:hideMark/>
          </w:tcPr>
          <w:p w14:paraId="7DF81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TC_CPDLC_HMI_617-01</w:t>
            </w:r>
          </w:p>
        </w:tc>
        <w:tc>
          <w:tcPr>
            <w:tcW w:w="1360" w:type="dxa"/>
            <w:shd w:val="clear" w:color="auto" w:fill="auto"/>
            <w:noWrap/>
            <w:vAlign w:val="bottom"/>
            <w:hideMark/>
          </w:tcPr>
          <w:p w14:paraId="311F4A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76E7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8F9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9FA3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4F60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98AFCF" w14:textId="77777777" w:rsidTr="000A4F25">
        <w:trPr>
          <w:trHeight w:val="270"/>
          <w:jc w:val="center"/>
        </w:trPr>
        <w:tc>
          <w:tcPr>
            <w:tcW w:w="2580" w:type="dxa"/>
            <w:shd w:val="clear" w:color="auto" w:fill="auto"/>
            <w:noWrap/>
            <w:vAlign w:val="bottom"/>
            <w:hideMark/>
          </w:tcPr>
          <w:p w14:paraId="3D39F2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TP_CPDLC_HMI_618</w:t>
            </w:r>
          </w:p>
        </w:tc>
        <w:tc>
          <w:tcPr>
            <w:tcW w:w="3083" w:type="dxa"/>
            <w:shd w:val="clear" w:color="auto" w:fill="auto"/>
            <w:noWrap/>
            <w:vAlign w:val="bottom"/>
            <w:hideMark/>
          </w:tcPr>
          <w:p w14:paraId="731765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TC_CPDLC_HMI_618-01</w:t>
            </w:r>
          </w:p>
        </w:tc>
        <w:tc>
          <w:tcPr>
            <w:tcW w:w="1360" w:type="dxa"/>
            <w:shd w:val="clear" w:color="auto" w:fill="auto"/>
            <w:noWrap/>
            <w:vAlign w:val="bottom"/>
            <w:hideMark/>
          </w:tcPr>
          <w:p w14:paraId="638D32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E8F5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2DDC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66AA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A081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0E15B3" w14:textId="77777777" w:rsidTr="000A4F25">
        <w:trPr>
          <w:trHeight w:val="270"/>
          <w:jc w:val="center"/>
        </w:trPr>
        <w:tc>
          <w:tcPr>
            <w:tcW w:w="2580" w:type="dxa"/>
            <w:shd w:val="clear" w:color="auto" w:fill="auto"/>
            <w:noWrap/>
            <w:vAlign w:val="bottom"/>
            <w:hideMark/>
          </w:tcPr>
          <w:p w14:paraId="019D8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TP_CPDLC_HMI_619</w:t>
            </w:r>
          </w:p>
        </w:tc>
        <w:tc>
          <w:tcPr>
            <w:tcW w:w="3083" w:type="dxa"/>
            <w:shd w:val="clear" w:color="auto" w:fill="auto"/>
            <w:noWrap/>
            <w:vAlign w:val="bottom"/>
            <w:hideMark/>
          </w:tcPr>
          <w:p w14:paraId="12744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TC_CPDLC_HMI_619-01</w:t>
            </w:r>
          </w:p>
        </w:tc>
        <w:tc>
          <w:tcPr>
            <w:tcW w:w="1360" w:type="dxa"/>
            <w:shd w:val="clear" w:color="auto" w:fill="auto"/>
            <w:noWrap/>
            <w:vAlign w:val="bottom"/>
            <w:hideMark/>
          </w:tcPr>
          <w:p w14:paraId="10F070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19EA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4472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F96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C531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AAF0C8" w14:textId="77777777" w:rsidTr="000A4F25">
        <w:trPr>
          <w:trHeight w:val="270"/>
          <w:jc w:val="center"/>
        </w:trPr>
        <w:tc>
          <w:tcPr>
            <w:tcW w:w="2580" w:type="dxa"/>
            <w:shd w:val="clear" w:color="auto" w:fill="auto"/>
            <w:noWrap/>
            <w:vAlign w:val="bottom"/>
            <w:hideMark/>
          </w:tcPr>
          <w:p w14:paraId="22636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TP_CPDLC_HMI_620</w:t>
            </w:r>
          </w:p>
        </w:tc>
        <w:tc>
          <w:tcPr>
            <w:tcW w:w="3083" w:type="dxa"/>
            <w:shd w:val="clear" w:color="auto" w:fill="auto"/>
            <w:noWrap/>
            <w:vAlign w:val="bottom"/>
            <w:hideMark/>
          </w:tcPr>
          <w:p w14:paraId="5B2FBB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TC_CPDLC_HMI_620-01</w:t>
            </w:r>
          </w:p>
        </w:tc>
        <w:tc>
          <w:tcPr>
            <w:tcW w:w="1360" w:type="dxa"/>
            <w:shd w:val="clear" w:color="auto" w:fill="auto"/>
            <w:noWrap/>
            <w:vAlign w:val="bottom"/>
            <w:hideMark/>
          </w:tcPr>
          <w:p w14:paraId="513774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76D2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6C8D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8CE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A10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E21B58" w14:textId="77777777" w:rsidTr="000A4F25">
        <w:trPr>
          <w:trHeight w:val="270"/>
          <w:jc w:val="center"/>
        </w:trPr>
        <w:tc>
          <w:tcPr>
            <w:tcW w:w="2580" w:type="dxa"/>
            <w:shd w:val="clear" w:color="auto" w:fill="auto"/>
            <w:noWrap/>
            <w:vAlign w:val="bottom"/>
            <w:hideMark/>
          </w:tcPr>
          <w:p w14:paraId="75E40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TP_CPDLC_HMI_621</w:t>
            </w:r>
          </w:p>
        </w:tc>
        <w:tc>
          <w:tcPr>
            <w:tcW w:w="3083" w:type="dxa"/>
            <w:shd w:val="clear" w:color="auto" w:fill="auto"/>
            <w:noWrap/>
            <w:vAlign w:val="bottom"/>
            <w:hideMark/>
          </w:tcPr>
          <w:p w14:paraId="472C74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TC_CPDLC_HMI_621-01</w:t>
            </w:r>
          </w:p>
        </w:tc>
        <w:tc>
          <w:tcPr>
            <w:tcW w:w="1360" w:type="dxa"/>
            <w:shd w:val="clear" w:color="auto" w:fill="auto"/>
            <w:noWrap/>
            <w:vAlign w:val="bottom"/>
            <w:hideMark/>
          </w:tcPr>
          <w:p w14:paraId="0F866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2E2E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BBF7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1A04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290C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5E75BE" w14:textId="77777777" w:rsidTr="000A4F25">
        <w:trPr>
          <w:trHeight w:val="270"/>
          <w:jc w:val="center"/>
        </w:trPr>
        <w:tc>
          <w:tcPr>
            <w:tcW w:w="2580" w:type="dxa"/>
            <w:shd w:val="clear" w:color="auto" w:fill="auto"/>
            <w:noWrap/>
            <w:vAlign w:val="bottom"/>
            <w:hideMark/>
          </w:tcPr>
          <w:p w14:paraId="043FD5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TP_CPDLC_HMI_622</w:t>
            </w:r>
          </w:p>
        </w:tc>
        <w:tc>
          <w:tcPr>
            <w:tcW w:w="3083" w:type="dxa"/>
            <w:shd w:val="clear" w:color="auto" w:fill="auto"/>
            <w:noWrap/>
            <w:vAlign w:val="bottom"/>
            <w:hideMark/>
          </w:tcPr>
          <w:p w14:paraId="1FF774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TC_CPDLC_HMI_622-01</w:t>
            </w:r>
          </w:p>
        </w:tc>
        <w:tc>
          <w:tcPr>
            <w:tcW w:w="1360" w:type="dxa"/>
            <w:shd w:val="clear" w:color="auto" w:fill="auto"/>
            <w:noWrap/>
            <w:vAlign w:val="bottom"/>
            <w:hideMark/>
          </w:tcPr>
          <w:p w14:paraId="7330A4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3257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4D1A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03D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B60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8B34ED" w14:textId="77777777" w:rsidTr="000A4F25">
        <w:trPr>
          <w:trHeight w:val="270"/>
          <w:jc w:val="center"/>
        </w:trPr>
        <w:tc>
          <w:tcPr>
            <w:tcW w:w="2580" w:type="dxa"/>
            <w:shd w:val="clear" w:color="auto" w:fill="auto"/>
            <w:noWrap/>
            <w:vAlign w:val="bottom"/>
            <w:hideMark/>
          </w:tcPr>
          <w:p w14:paraId="09D7E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TP_CPDLC_HMI_623</w:t>
            </w:r>
          </w:p>
        </w:tc>
        <w:tc>
          <w:tcPr>
            <w:tcW w:w="3083" w:type="dxa"/>
            <w:shd w:val="clear" w:color="auto" w:fill="auto"/>
            <w:noWrap/>
            <w:vAlign w:val="bottom"/>
            <w:hideMark/>
          </w:tcPr>
          <w:p w14:paraId="3AD015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TC_CPDLC_HMI_623-01</w:t>
            </w:r>
          </w:p>
        </w:tc>
        <w:tc>
          <w:tcPr>
            <w:tcW w:w="1360" w:type="dxa"/>
            <w:shd w:val="clear" w:color="auto" w:fill="auto"/>
            <w:noWrap/>
            <w:vAlign w:val="bottom"/>
            <w:hideMark/>
          </w:tcPr>
          <w:p w14:paraId="5BD9E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D1FF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38B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AEC4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636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A7D6FE" w14:textId="77777777" w:rsidTr="000A4F25">
        <w:trPr>
          <w:trHeight w:val="270"/>
          <w:jc w:val="center"/>
        </w:trPr>
        <w:tc>
          <w:tcPr>
            <w:tcW w:w="2580" w:type="dxa"/>
            <w:shd w:val="clear" w:color="auto" w:fill="auto"/>
            <w:noWrap/>
            <w:vAlign w:val="bottom"/>
            <w:hideMark/>
          </w:tcPr>
          <w:p w14:paraId="607A5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TP_CPDLC_HMI_624</w:t>
            </w:r>
          </w:p>
        </w:tc>
        <w:tc>
          <w:tcPr>
            <w:tcW w:w="3083" w:type="dxa"/>
            <w:shd w:val="clear" w:color="auto" w:fill="auto"/>
            <w:noWrap/>
            <w:vAlign w:val="bottom"/>
            <w:hideMark/>
          </w:tcPr>
          <w:p w14:paraId="4FA4AA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TC_CPDLC_HMI_624-01</w:t>
            </w:r>
          </w:p>
        </w:tc>
        <w:tc>
          <w:tcPr>
            <w:tcW w:w="1360" w:type="dxa"/>
            <w:shd w:val="clear" w:color="auto" w:fill="auto"/>
            <w:noWrap/>
            <w:vAlign w:val="bottom"/>
            <w:hideMark/>
          </w:tcPr>
          <w:p w14:paraId="7B269D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62C0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7EE5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2FCB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90C3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3D8F2F" w14:textId="77777777" w:rsidTr="000A4F25">
        <w:trPr>
          <w:trHeight w:val="270"/>
          <w:jc w:val="center"/>
        </w:trPr>
        <w:tc>
          <w:tcPr>
            <w:tcW w:w="2580" w:type="dxa"/>
            <w:shd w:val="clear" w:color="auto" w:fill="auto"/>
            <w:noWrap/>
            <w:vAlign w:val="bottom"/>
            <w:hideMark/>
          </w:tcPr>
          <w:p w14:paraId="0AEFA6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TP_CPDLC_HMI_625</w:t>
            </w:r>
          </w:p>
        </w:tc>
        <w:tc>
          <w:tcPr>
            <w:tcW w:w="3083" w:type="dxa"/>
            <w:shd w:val="clear" w:color="auto" w:fill="auto"/>
            <w:noWrap/>
            <w:vAlign w:val="bottom"/>
            <w:hideMark/>
          </w:tcPr>
          <w:p w14:paraId="26D4D4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TC_CPDLC_HMI_625-01</w:t>
            </w:r>
          </w:p>
        </w:tc>
        <w:tc>
          <w:tcPr>
            <w:tcW w:w="1360" w:type="dxa"/>
            <w:shd w:val="clear" w:color="auto" w:fill="auto"/>
            <w:noWrap/>
            <w:vAlign w:val="bottom"/>
            <w:hideMark/>
          </w:tcPr>
          <w:p w14:paraId="4DF944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D697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8E8E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026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34F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EF9925" w14:textId="77777777" w:rsidTr="000A4F25">
        <w:trPr>
          <w:trHeight w:val="270"/>
          <w:jc w:val="center"/>
        </w:trPr>
        <w:tc>
          <w:tcPr>
            <w:tcW w:w="2580" w:type="dxa"/>
            <w:shd w:val="clear" w:color="auto" w:fill="auto"/>
            <w:noWrap/>
            <w:vAlign w:val="bottom"/>
            <w:hideMark/>
          </w:tcPr>
          <w:p w14:paraId="00AABD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TP_CPDLC_HMI_626</w:t>
            </w:r>
          </w:p>
        </w:tc>
        <w:tc>
          <w:tcPr>
            <w:tcW w:w="3083" w:type="dxa"/>
            <w:shd w:val="clear" w:color="auto" w:fill="auto"/>
            <w:noWrap/>
            <w:vAlign w:val="bottom"/>
            <w:hideMark/>
          </w:tcPr>
          <w:p w14:paraId="312D8B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TC_CPDLC_HMI_626-01</w:t>
            </w:r>
          </w:p>
        </w:tc>
        <w:tc>
          <w:tcPr>
            <w:tcW w:w="1360" w:type="dxa"/>
            <w:shd w:val="clear" w:color="auto" w:fill="auto"/>
            <w:noWrap/>
            <w:vAlign w:val="bottom"/>
            <w:hideMark/>
          </w:tcPr>
          <w:p w14:paraId="3B50FE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3D16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9C4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8CD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2113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352371" w14:textId="77777777" w:rsidTr="000A4F25">
        <w:trPr>
          <w:trHeight w:val="270"/>
          <w:jc w:val="center"/>
        </w:trPr>
        <w:tc>
          <w:tcPr>
            <w:tcW w:w="2580" w:type="dxa"/>
            <w:shd w:val="clear" w:color="auto" w:fill="auto"/>
            <w:noWrap/>
            <w:vAlign w:val="bottom"/>
            <w:hideMark/>
          </w:tcPr>
          <w:p w14:paraId="09D2D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TP_CPDLC_HMI_627</w:t>
            </w:r>
          </w:p>
        </w:tc>
        <w:tc>
          <w:tcPr>
            <w:tcW w:w="3083" w:type="dxa"/>
            <w:shd w:val="clear" w:color="auto" w:fill="auto"/>
            <w:noWrap/>
            <w:vAlign w:val="bottom"/>
            <w:hideMark/>
          </w:tcPr>
          <w:p w14:paraId="79A55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TC_CPDLC_HMI_627-01</w:t>
            </w:r>
          </w:p>
        </w:tc>
        <w:tc>
          <w:tcPr>
            <w:tcW w:w="1360" w:type="dxa"/>
            <w:shd w:val="clear" w:color="auto" w:fill="auto"/>
            <w:noWrap/>
            <w:vAlign w:val="bottom"/>
            <w:hideMark/>
          </w:tcPr>
          <w:p w14:paraId="581B844C"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32AF33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4DD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4B34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2B8F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6CE407" w14:textId="77777777" w:rsidTr="000A4F25">
        <w:trPr>
          <w:trHeight w:val="270"/>
          <w:jc w:val="center"/>
        </w:trPr>
        <w:tc>
          <w:tcPr>
            <w:tcW w:w="2580" w:type="dxa"/>
            <w:shd w:val="clear" w:color="auto" w:fill="auto"/>
            <w:noWrap/>
            <w:vAlign w:val="bottom"/>
            <w:hideMark/>
          </w:tcPr>
          <w:p w14:paraId="0A9D76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TP_CPDLC_HMI_628</w:t>
            </w:r>
          </w:p>
        </w:tc>
        <w:tc>
          <w:tcPr>
            <w:tcW w:w="3083" w:type="dxa"/>
            <w:shd w:val="clear" w:color="auto" w:fill="auto"/>
            <w:noWrap/>
            <w:vAlign w:val="bottom"/>
            <w:hideMark/>
          </w:tcPr>
          <w:p w14:paraId="55CD5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TC_CPDLC_HMI_628-01</w:t>
            </w:r>
          </w:p>
        </w:tc>
        <w:tc>
          <w:tcPr>
            <w:tcW w:w="1360" w:type="dxa"/>
            <w:shd w:val="clear" w:color="auto" w:fill="auto"/>
            <w:noWrap/>
            <w:vAlign w:val="bottom"/>
            <w:hideMark/>
          </w:tcPr>
          <w:p w14:paraId="4089EE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A270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D1ED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8714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1CF1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ACB2A6" w14:textId="77777777" w:rsidTr="000A4F25">
        <w:trPr>
          <w:trHeight w:val="270"/>
          <w:jc w:val="center"/>
        </w:trPr>
        <w:tc>
          <w:tcPr>
            <w:tcW w:w="2580" w:type="dxa"/>
            <w:shd w:val="clear" w:color="auto" w:fill="auto"/>
            <w:noWrap/>
            <w:vAlign w:val="bottom"/>
            <w:hideMark/>
          </w:tcPr>
          <w:p w14:paraId="4A74C6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TP_CPDLC_HMI_629</w:t>
            </w:r>
          </w:p>
        </w:tc>
        <w:tc>
          <w:tcPr>
            <w:tcW w:w="3083" w:type="dxa"/>
            <w:shd w:val="clear" w:color="auto" w:fill="auto"/>
            <w:noWrap/>
            <w:vAlign w:val="bottom"/>
            <w:hideMark/>
          </w:tcPr>
          <w:p w14:paraId="7CFF1D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TC_CPDLC_HMI_629-01</w:t>
            </w:r>
          </w:p>
        </w:tc>
        <w:tc>
          <w:tcPr>
            <w:tcW w:w="1360" w:type="dxa"/>
            <w:shd w:val="clear" w:color="auto" w:fill="auto"/>
            <w:noWrap/>
            <w:vAlign w:val="bottom"/>
            <w:hideMark/>
          </w:tcPr>
          <w:p w14:paraId="62281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2C95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68C5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6CA1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815B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B38826" w14:textId="77777777" w:rsidTr="000A4F25">
        <w:trPr>
          <w:trHeight w:val="270"/>
          <w:jc w:val="center"/>
        </w:trPr>
        <w:tc>
          <w:tcPr>
            <w:tcW w:w="2580" w:type="dxa"/>
            <w:shd w:val="clear" w:color="auto" w:fill="auto"/>
            <w:noWrap/>
            <w:vAlign w:val="bottom"/>
            <w:hideMark/>
          </w:tcPr>
          <w:p w14:paraId="744E7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TP_CPDLC_HMI_630</w:t>
            </w:r>
          </w:p>
        </w:tc>
        <w:tc>
          <w:tcPr>
            <w:tcW w:w="3083" w:type="dxa"/>
            <w:shd w:val="clear" w:color="auto" w:fill="auto"/>
            <w:noWrap/>
            <w:vAlign w:val="bottom"/>
            <w:hideMark/>
          </w:tcPr>
          <w:p w14:paraId="00C33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TC_CPDLC_HMI_630-01</w:t>
            </w:r>
          </w:p>
        </w:tc>
        <w:tc>
          <w:tcPr>
            <w:tcW w:w="1360" w:type="dxa"/>
            <w:shd w:val="clear" w:color="auto" w:fill="auto"/>
            <w:noWrap/>
            <w:vAlign w:val="bottom"/>
            <w:hideMark/>
          </w:tcPr>
          <w:p w14:paraId="5BF4C5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5A12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96E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ED1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E26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03ABD9" w14:textId="77777777" w:rsidTr="000A4F25">
        <w:trPr>
          <w:trHeight w:val="270"/>
          <w:jc w:val="center"/>
        </w:trPr>
        <w:tc>
          <w:tcPr>
            <w:tcW w:w="2580" w:type="dxa"/>
            <w:shd w:val="clear" w:color="auto" w:fill="auto"/>
            <w:noWrap/>
            <w:vAlign w:val="bottom"/>
            <w:hideMark/>
          </w:tcPr>
          <w:p w14:paraId="097AD6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TP_CPDLC_HMI_631</w:t>
            </w:r>
          </w:p>
        </w:tc>
        <w:tc>
          <w:tcPr>
            <w:tcW w:w="3083" w:type="dxa"/>
            <w:shd w:val="clear" w:color="auto" w:fill="auto"/>
            <w:noWrap/>
            <w:vAlign w:val="bottom"/>
            <w:hideMark/>
          </w:tcPr>
          <w:p w14:paraId="48896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TC_CPDLC_HMI_631-01</w:t>
            </w:r>
          </w:p>
        </w:tc>
        <w:tc>
          <w:tcPr>
            <w:tcW w:w="1360" w:type="dxa"/>
            <w:shd w:val="clear" w:color="auto" w:fill="auto"/>
            <w:noWrap/>
            <w:vAlign w:val="bottom"/>
            <w:hideMark/>
          </w:tcPr>
          <w:p w14:paraId="59E79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8EA7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B70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AB8B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256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E5B72E" w14:textId="77777777" w:rsidTr="000A4F25">
        <w:trPr>
          <w:trHeight w:val="270"/>
          <w:jc w:val="center"/>
        </w:trPr>
        <w:tc>
          <w:tcPr>
            <w:tcW w:w="2580" w:type="dxa"/>
            <w:shd w:val="clear" w:color="auto" w:fill="auto"/>
            <w:noWrap/>
            <w:vAlign w:val="bottom"/>
            <w:hideMark/>
          </w:tcPr>
          <w:p w14:paraId="7CE493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TP_CPDLC_HMI_632</w:t>
            </w:r>
          </w:p>
        </w:tc>
        <w:tc>
          <w:tcPr>
            <w:tcW w:w="3083" w:type="dxa"/>
            <w:shd w:val="clear" w:color="auto" w:fill="auto"/>
            <w:noWrap/>
            <w:vAlign w:val="bottom"/>
            <w:hideMark/>
          </w:tcPr>
          <w:p w14:paraId="67F1DB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TC_CPDLC_HMI_632-01</w:t>
            </w:r>
          </w:p>
        </w:tc>
        <w:tc>
          <w:tcPr>
            <w:tcW w:w="1360" w:type="dxa"/>
            <w:shd w:val="clear" w:color="auto" w:fill="auto"/>
            <w:noWrap/>
            <w:vAlign w:val="bottom"/>
            <w:hideMark/>
          </w:tcPr>
          <w:p w14:paraId="448E55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760A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6E3A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BA8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34E9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33B0F5" w14:textId="77777777" w:rsidTr="000A4F25">
        <w:trPr>
          <w:trHeight w:val="270"/>
          <w:jc w:val="center"/>
        </w:trPr>
        <w:tc>
          <w:tcPr>
            <w:tcW w:w="2580" w:type="dxa"/>
            <w:shd w:val="clear" w:color="auto" w:fill="auto"/>
            <w:noWrap/>
            <w:vAlign w:val="bottom"/>
            <w:hideMark/>
          </w:tcPr>
          <w:p w14:paraId="2AB16B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TP_CPDLC_HMI_633</w:t>
            </w:r>
          </w:p>
        </w:tc>
        <w:tc>
          <w:tcPr>
            <w:tcW w:w="3083" w:type="dxa"/>
            <w:shd w:val="clear" w:color="auto" w:fill="auto"/>
            <w:noWrap/>
            <w:vAlign w:val="bottom"/>
            <w:hideMark/>
          </w:tcPr>
          <w:p w14:paraId="73883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TC_CPDLC_HMI_633-01</w:t>
            </w:r>
          </w:p>
        </w:tc>
        <w:tc>
          <w:tcPr>
            <w:tcW w:w="1360" w:type="dxa"/>
            <w:shd w:val="clear" w:color="auto" w:fill="auto"/>
            <w:noWrap/>
            <w:vAlign w:val="bottom"/>
            <w:hideMark/>
          </w:tcPr>
          <w:p w14:paraId="4AC735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6F5B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27F4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EA8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4AF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F03D1C" w14:textId="77777777" w:rsidTr="000A4F25">
        <w:trPr>
          <w:trHeight w:val="270"/>
          <w:jc w:val="center"/>
        </w:trPr>
        <w:tc>
          <w:tcPr>
            <w:tcW w:w="2580" w:type="dxa"/>
            <w:shd w:val="clear" w:color="auto" w:fill="auto"/>
            <w:noWrap/>
            <w:vAlign w:val="bottom"/>
            <w:hideMark/>
          </w:tcPr>
          <w:p w14:paraId="021891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TP_CPDLC_HMI_634</w:t>
            </w:r>
          </w:p>
        </w:tc>
        <w:tc>
          <w:tcPr>
            <w:tcW w:w="3083" w:type="dxa"/>
            <w:shd w:val="clear" w:color="auto" w:fill="auto"/>
            <w:noWrap/>
            <w:vAlign w:val="bottom"/>
            <w:hideMark/>
          </w:tcPr>
          <w:p w14:paraId="03A032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TC_CPDLC_HMI_634-01</w:t>
            </w:r>
          </w:p>
        </w:tc>
        <w:tc>
          <w:tcPr>
            <w:tcW w:w="1360" w:type="dxa"/>
            <w:shd w:val="clear" w:color="auto" w:fill="auto"/>
            <w:noWrap/>
            <w:vAlign w:val="bottom"/>
            <w:hideMark/>
          </w:tcPr>
          <w:p w14:paraId="33C913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03B4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3D7C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CFBB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678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D05D80" w14:textId="77777777" w:rsidTr="000A4F25">
        <w:trPr>
          <w:trHeight w:val="270"/>
          <w:jc w:val="center"/>
        </w:trPr>
        <w:tc>
          <w:tcPr>
            <w:tcW w:w="2580" w:type="dxa"/>
            <w:shd w:val="clear" w:color="auto" w:fill="auto"/>
            <w:noWrap/>
            <w:vAlign w:val="bottom"/>
            <w:hideMark/>
          </w:tcPr>
          <w:p w14:paraId="42653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TP_CPDLC_HMI_635</w:t>
            </w:r>
          </w:p>
        </w:tc>
        <w:tc>
          <w:tcPr>
            <w:tcW w:w="3083" w:type="dxa"/>
            <w:shd w:val="clear" w:color="auto" w:fill="auto"/>
            <w:noWrap/>
            <w:vAlign w:val="bottom"/>
            <w:hideMark/>
          </w:tcPr>
          <w:p w14:paraId="40000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TC_CPDLC_HMI_635-01</w:t>
            </w:r>
          </w:p>
        </w:tc>
        <w:tc>
          <w:tcPr>
            <w:tcW w:w="1360" w:type="dxa"/>
            <w:shd w:val="clear" w:color="auto" w:fill="auto"/>
            <w:noWrap/>
            <w:vAlign w:val="bottom"/>
            <w:hideMark/>
          </w:tcPr>
          <w:p w14:paraId="5B5EF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6362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C05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358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9BA9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DF3C6E" w14:textId="77777777" w:rsidTr="000A4F25">
        <w:trPr>
          <w:trHeight w:val="270"/>
          <w:jc w:val="center"/>
        </w:trPr>
        <w:tc>
          <w:tcPr>
            <w:tcW w:w="2580" w:type="dxa"/>
            <w:shd w:val="clear" w:color="auto" w:fill="auto"/>
            <w:noWrap/>
            <w:vAlign w:val="bottom"/>
            <w:hideMark/>
          </w:tcPr>
          <w:p w14:paraId="099FC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TP_CPDLC_HMI_636</w:t>
            </w:r>
          </w:p>
        </w:tc>
        <w:tc>
          <w:tcPr>
            <w:tcW w:w="3083" w:type="dxa"/>
            <w:shd w:val="clear" w:color="auto" w:fill="auto"/>
            <w:noWrap/>
            <w:vAlign w:val="bottom"/>
            <w:hideMark/>
          </w:tcPr>
          <w:p w14:paraId="516E5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TC_CPDLC_HMI_636-01</w:t>
            </w:r>
          </w:p>
        </w:tc>
        <w:tc>
          <w:tcPr>
            <w:tcW w:w="1360" w:type="dxa"/>
            <w:shd w:val="clear" w:color="auto" w:fill="auto"/>
            <w:noWrap/>
            <w:vAlign w:val="bottom"/>
            <w:hideMark/>
          </w:tcPr>
          <w:p w14:paraId="11DD9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0C6A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64FA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DDE1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15F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80D973" w14:textId="77777777" w:rsidTr="000A4F25">
        <w:trPr>
          <w:trHeight w:val="270"/>
          <w:jc w:val="center"/>
        </w:trPr>
        <w:tc>
          <w:tcPr>
            <w:tcW w:w="2580" w:type="dxa"/>
            <w:shd w:val="clear" w:color="auto" w:fill="auto"/>
            <w:noWrap/>
            <w:vAlign w:val="bottom"/>
            <w:hideMark/>
          </w:tcPr>
          <w:p w14:paraId="4F1E1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TP_CPDLC_HMI_637</w:t>
            </w:r>
          </w:p>
        </w:tc>
        <w:tc>
          <w:tcPr>
            <w:tcW w:w="3083" w:type="dxa"/>
            <w:shd w:val="clear" w:color="auto" w:fill="auto"/>
            <w:noWrap/>
            <w:vAlign w:val="bottom"/>
            <w:hideMark/>
          </w:tcPr>
          <w:p w14:paraId="512071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TC_CPDLC_HMI_637-01</w:t>
            </w:r>
          </w:p>
        </w:tc>
        <w:tc>
          <w:tcPr>
            <w:tcW w:w="1360" w:type="dxa"/>
            <w:shd w:val="clear" w:color="auto" w:fill="auto"/>
            <w:noWrap/>
            <w:vAlign w:val="bottom"/>
            <w:hideMark/>
          </w:tcPr>
          <w:p w14:paraId="64A9C2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964C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04E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DB2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549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122CB8" w14:textId="77777777" w:rsidTr="000A4F25">
        <w:trPr>
          <w:trHeight w:val="270"/>
          <w:jc w:val="center"/>
        </w:trPr>
        <w:tc>
          <w:tcPr>
            <w:tcW w:w="2580" w:type="dxa"/>
            <w:shd w:val="clear" w:color="auto" w:fill="auto"/>
            <w:noWrap/>
            <w:vAlign w:val="bottom"/>
            <w:hideMark/>
          </w:tcPr>
          <w:p w14:paraId="2B22D4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TP_CPDLC_HMI_638</w:t>
            </w:r>
          </w:p>
        </w:tc>
        <w:tc>
          <w:tcPr>
            <w:tcW w:w="3083" w:type="dxa"/>
            <w:shd w:val="clear" w:color="auto" w:fill="auto"/>
            <w:noWrap/>
            <w:vAlign w:val="bottom"/>
            <w:hideMark/>
          </w:tcPr>
          <w:p w14:paraId="722E47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TC_CPDLC_HMI_638-01</w:t>
            </w:r>
          </w:p>
        </w:tc>
        <w:tc>
          <w:tcPr>
            <w:tcW w:w="1360" w:type="dxa"/>
            <w:shd w:val="clear" w:color="auto" w:fill="auto"/>
            <w:noWrap/>
            <w:vAlign w:val="bottom"/>
            <w:hideMark/>
          </w:tcPr>
          <w:p w14:paraId="748CE7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A6F3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DE31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256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D2CD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264249" w14:textId="77777777" w:rsidTr="000A4F25">
        <w:trPr>
          <w:trHeight w:val="270"/>
          <w:jc w:val="center"/>
        </w:trPr>
        <w:tc>
          <w:tcPr>
            <w:tcW w:w="2580" w:type="dxa"/>
            <w:shd w:val="clear" w:color="auto" w:fill="auto"/>
            <w:noWrap/>
            <w:vAlign w:val="bottom"/>
            <w:hideMark/>
          </w:tcPr>
          <w:p w14:paraId="194A48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TP_CPDLC_HMI_639</w:t>
            </w:r>
          </w:p>
        </w:tc>
        <w:tc>
          <w:tcPr>
            <w:tcW w:w="3083" w:type="dxa"/>
            <w:shd w:val="clear" w:color="auto" w:fill="auto"/>
            <w:noWrap/>
            <w:vAlign w:val="bottom"/>
            <w:hideMark/>
          </w:tcPr>
          <w:p w14:paraId="51B98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TC_CPDLC_HMI_639-01</w:t>
            </w:r>
          </w:p>
        </w:tc>
        <w:tc>
          <w:tcPr>
            <w:tcW w:w="1360" w:type="dxa"/>
            <w:shd w:val="clear" w:color="auto" w:fill="auto"/>
            <w:noWrap/>
            <w:vAlign w:val="bottom"/>
            <w:hideMark/>
          </w:tcPr>
          <w:p w14:paraId="562E98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AE66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A361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E76F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B92D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E75230" w14:textId="77777777" w:rsidTr="000A4F25">
        <w:trPr>
          <w:trHeight w:val="270"/>
          <w:jc w:val="center"/>
        </w:trPr>
        <w:tc>
          <w:tcPr>
            <w:tcW w:w="2580" w:type="dxa"/>
            <w:shd w:val="clear" w:color="auto" w:fill="auto"/>
            <w:noWrap/>
            <w:vAlign w:val="bottom"/>
            <w:hideMark/>
          </w:tcPr>
          <w:p w14:paraId="35C9E2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TP_CPDLC_HMI_640</w:t>
            </w:r>
          </w:p>
        </w:tc>
        <w:tc>
          <w:tcPr>
            <w:tcW w:w="3083" w:type="dxa"/>
            <w:shd w:val="clear" w:color="auto" w:fill="auto"/>
            <w:noWrap/>
            <w:vAlign w:val="bottom"/>
            <w:hideMark/>
          </w:tcPr>
          <w:p w14:paraId="1D081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TC_CPDLC_HMI_640-01</w:t>
            </w:r>
          </w:p>
        </w:tc>
        <w:tc>
          <w:tcPr>
            <w:tcW w:w="1360" w:type="dxa"/>
            <w:shd w:val="clear" w:color="auto" w:fill="auto"/>
            <w:noWrap/>
            <w:vAlign w:val="bottom"/>
            <w:hideMark/>
          </w:tcPr>
          <w:p w14:paraId="5AFDA0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0EED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AED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E4B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037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600366" w14:textId="77777777" w:rsidTr="000A4F25">
        <w:trPr>
          <w:trHeight w:val="270"/>
          <w:jc w:val="center"/>
        </w:trPr>
        <w:tc>
          <w:tcPr>
            <w:tcW w:w="2580" w:type="dxa"/>
            <w:shd w:val="clear" w:color="auto" w:fill="auto"/>
            <w:noWrap/>
            <w:vAlign w:val="bottom"/>
            <w:hideMark/>
          </w:tcPr>
          <w:p w14:paraId="2548F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TP_CPDLC_HMI_641</w:t>
            </w:r>
          </w:p>
        </w:tc>
        <w:tc>
          <w:tcPr>
            <w:tcW w:w="3083" w:type="dxa"/>
            <w:shd w:val="clear" w:color="auto" w:fill="auto"/>
            <w:noWrap/>
            <w:vAlign w:val="bottom"/>
            <w:hideMark/>
          </w:tcPr>
          <w:p w14:paraId="7AF63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TC_CPDLC_HMI_641-01</w:t>
            </w:r>
          </w:p>
        </w:tc>
        <w:tc>
          <w:tcPr>
            <w:tcW w:w="1360" w:type="dxa"/>
            <w:shd w:val="clear" w:color="auto" w:fill="auto"/>
            <w:noWrap/>
            <w:vAlign w:val="bottom"/>
            <w:hideMark/>
          </w:tcPr>
          <w:p w14:paraId="53E50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07A4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4139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3D24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B90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28D02D" w14:textId="77777777" w:rsidTr="000A4F25">
        <w:trPr>
          <w:trHeight w:val="270"/>
          <w:jc w:val="center"/>
        </w:trPr>
        <w:tc>
          <w:tcPr>
            <w:tcW w:w="2580" w:type="dxa"/>
            <w:shd w:val="clear" w:color="auto" w:fill="auto"/>
            <w:noWrap/>
            <w:vAlign w:val="bottom"/>
            <w:hideMark/>
          </w:tcPr>
          <w:p w14:paraId="366F1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TP_CPDLC_HMI_642</w:t>
            </w:r>
          </w:p>
        </w:tc>
        <w:tc>
          <w:tcPr>
            <w:tcW w:w="3083" w:type="dxa"/>
            <w:shd w:val="clear" w:color="auto" w:fill="auto"/>
            <w:noWrap/>
            <w:vAlign w:val="bottom"/>
            <w:hideMark/>
          </w:tcPr>
          <w:p w14:paraId="5F3BAF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TC_CPDLC_HMI_642-01</w:t>
            </w:r>
          </w:p>
        </w:tc>
        <w:tc>
          <w:tcPr>
            <w:tcW w:w="1360" w:type="dxa"/>
            <w:shd w:val="clear" w:color="auto" w:fill="auto"/>
            <w:noWrap/>
            <w:vAlign w:val="bottom"/>
            <w:hideMark/>
          </w:tcPr>
          <w:p w14:paraId="0FC29F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70DE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04CC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209B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ECB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E241AB" w14:textId="77777777" w:rsidTr="000A4F25">
        <w:trPr>
          <w:trHeight w:val="270"/>
          <w:jc w:val="center"/>
        </w:trPr>
        <w:tc>
          <w:tcPr>
            <w:tcW w:w="2580" w:type="dxa"/>
            <w:shd w:val="clear" w:color="auto" w:fill="auto"/>
            <w:noWrap/>
            <w:vAlign w:val="bottom"/>
            <w:hideMark/>
          </w:tcPr>
          <w:p w14:paraId="0AC74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TP_CPDLC_HMI_643</w:t>
            </w:r>
          </w:p>
        </w:tc>
        <w:tc>
          <w:tcPr>
            <w:tcW w:w="3083" w:type="dxa"/>
            <w:shd w:val="clear" w:color="auto" w:fill="auto"/>
            <w:noWrap/>
            <w:vAlign w:val="bottom"/>
            <w:hideMark/>
          </w:tcPr>
          <w:p w14:paraId="1B0EE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TC_CPDLC_HMI_643-01</w:t>
            </w:r>
          </w:p>
        </w:tc>
        <w:tc>
          <w:tcPr>
            <w:tcW w:w="1360" w:type="dxa"/>
            <w:shd w:val="clear" w:color="auto" w:fill="auto"/>
            <w:noWrap/>
            <w:vAlign w:val="bottom"/>
            <w:hideMark/>
          </w:tcPr>
          <w:p w14:paraId="262800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B62F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3A96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A79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C209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C21E7D" w14:textId="77777777" w:rsidTr="000A4F25">
        <w:trPr>
          <w:trHeight w:val="270"/>
          <w:jc w:val="center"/>
        </w:trPr>
        <w:tc>
          <w:tcPr>
            <w:tcW w:w="2580" w:type="dxa"/>
            <w:shd w:val="clear" w:color="auto" w:fill="auto"/>
            <w:noWrap/>
            <w:vAlign w:val="bottom"/>
            <w:hideMark/>
          </w:tcPr>
          <w:p w14:paraId="5DFE00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TP_CPDLC_HMI_644</w:t>
            </w:r>
          </w:p>
        </w:tc>
        <w:tc>
          <w:tcPr>
            <w:tcW w:w="3083" w:type="dxa"/>
            <w:shd w:val="clear" w:color="auto" w:fill="auto"/>
            <w:noWrap/>
            <w:vAlign w:val="bottom"/>
            <w:hideMark/>
          </w:tcPr>
          <w:p w14:paraId="745414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TC_CPDLC_HMI_644-01</w:t>
            </w:r>
          </w:p>
        </w:tc>
        <w:tc>
          <w:tcPr>
            <w:tcW w:w="1360" w:type="dxa"/>
            <w:shd w:val="clear" w:color="auto" w:fill="auto"/>
            <w:noWrap/>
            <w:vAlign w:val="bottom"/>
            <w:hideMark/>
          </w:tcPr>
          <w:p w14:paraId="58A79F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9E00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8378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B24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97C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BE52BE" w14:textId="77777777" w:rsidTr="000A4F25">
        <w:trPr>
          <w:trHeight w:val="270"/>
          <w:jc w:val="center"/>
        </w:trPr>
        <w:tc>
          <w:tcPr>
            <w:tcW w:w="2580" w:type="dxa"/>
            <w:shd w:val="clear" w:color="auto" w:fill="auto"/>
            <w:noWrap/>
            <w:vAlign w:val="bottom"/>
            <w:hideMark/>
          </w:tcPr>
          <w:p w14:paraId="5D185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TP_CPDLC_HMI_645</w:t>
            </w:r>
          </w:p>
        </w:tc>
        <w:tc>
          <w:tcPr>
            <w:tcW w:w="3083" w:type="dxa"/>
            <w:shd w:val="clear" w:color="auto" w:fill="auto"/>
            <w:noWrap/>
            <w:vAlign w:val="bottom"/>
            <w:hideMark/>
          </w:tcPr>
          <w:p w14:paraId="0A3DF1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TC_CPDLC_HMI_645-01</w:t>
            </w:r>
          </w:p>
        </w:tc>
        <w:tc>
          <w:tcPr>
            <w:tcW w:w="1360" w:type="dxa"/>
            <w:shd w:val="clear" w:color="auto" w:fill="auto"/>
            <w:noWrap/>
            <w:vAlign w:val="bottom"/>
            <w:hideMark/>
          </w:tcPr>
          <w:p w14:paraId="05658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0A39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514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46C1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890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0F0129" w14:textId="77777777" w:rsidTr="000A4F25">
        <w:trPr>
          <w:trHeight w:val="270"/>
          <w:jc w:val="center"/>
        </w:trPr>
        <w:tc>
          <w:tcPr>
            <w:tcW w:w="2580" w:type="dxa"/>
            <w:shd w:val="clear" w:color="auto" w:fill="auto"/>
            <w:noWrap/>
            <w:vAlign w:val="bottom"/>
            <w:hideMark/>
          </w:tcPr>
          <w:p w14:paraId="50793D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TP_CPDLC_HMI_646</w:t>
            </w:r>
          </w:p>
        </w:tc>
        <w:tc>
          <w:tcPr>
            <w:tcW w:w="3083" w:type="dxa"/>
            <w:shd w:val="clear" w:color="auto" w:fill="auto"/>
            <w:noWrap/>
            <w:vAlign w:val="bottom"/>
            <w:hideMark/>
          </w:tcPr>
          <w:p w14:paraId="563A63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TC_CPDLC_HMI_646-01</w:t>
            </w:r>
          </w:p>
        </w:tc>
        <w:tc>
          <w:tcPr>
            <w:tcW w:w="1360" w:type="dxa"/>
            <w:shd w:val="clear" w:color="auto" w:fill="auto"/>
            <w:noWrap/>
            <w:vAlign w:val="bottom"/>
            <w:hideMark/>
          </w:tcPr>
          <w:p w14:paraId="190D9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7D76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2CE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AEC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A8F0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CB60B2" w14:textId="77777777" w:rsidTr="000A4F25">
        <w:trPr>
          <w:trHeight w:val="270"/>
          <w:jc w:val="center"/>
        </w:trPr>
        <w:tc>
          <w:tcPr>
            <w:tcW w:w="2580" w:type="dxa"/>
            <w:shd w:val="clear" w:color="auto" w:fill="auto"/>
            <w:noWrap/>
            <w:vAlign w:val="bottom"/>
            <w:hideMark/>
          </w:tcPr>
          <w:p w14:paraId="4FAC7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TP_CPDLC_HMI_647</w:t>
            </w:r>
          </w:p>
        </w:tc>
        <w:tc>
          <w:tcPr>
            <w:tcW w:w="3083" w:type="dxa"/>
            <w:shd w:val="clear" w:color="auto" w:fill="auto"/>
            <w:noWrap/>
            <w:vAlign w:val="bottom"/>
            <w:hideMark/>
          </w:tcPr>
          <w:p w14:paraId="255BA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TC_CPDLC_HMI_647-01</w:t>
            </w:r>
          </w:p>
        </w:tc>
        <w:tc>
          <w:tcPr>
            <w:tcW w:w="1360" w:type="dxa"/>
            <w:shd w:val="clear" w:color="auto" w:fill="auto"/>
            <w:noWrap/>
            <w:vAlign w:val="bottom"/>
            <w:hideMark/>
          </w:tcPr>
          <w:p w14:paraId="488695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1E27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E6A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276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7E6A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F7A637" w14:textId="77777777" w:rsidTr="000A4F25">
        <w:trPr>
          <w:trHeight w:val="270"/>
          <w:jc w:val="center"/>
        </w:trPr>
        <w:tc>
          <w:tcPr>
            <w:tcW w:w="2580" w:type="dxa"/>
            <w:shd w:val="clear" w:color="auto" w:fill="auto"/>
            <w:noWrap/>
            <w:vAlign w:val="bottom"/>
            <w:hideMark/>
          </w:tcPr>
          <w:p w14:paraId="04495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TP_CPDLC_HMI_648</w:t>
            </w:r>
          </w:p>
        </w:tc>
        <w:tc>
          <w:tcPr>
            <w:tcW w:w="3083" w:type="dxa"/>
            <w:shd w:val="clear" w:color="auto" w:fill="auto"/>
            <w:noWrap/>
            <w:vAlign w:val="bottom"/>
            <w:hideMark/>
          </w:tcPr>
          <w:p w14:paraId="0CB50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TC_CPDLC_HMI_648-01</w:t>
            </w:r>
          </w:p>
        </w:tc>
        <w:tc>
          <w:tcPr>
            <w:tcW w:w="1360" w:type="dxa"/>
            <w:shd w:val="clear" w:color="auto" w:fill="auto"/>
            <w:noWrap/>
            <w:vAlign w:val="bottom"/>
            <w:hideMark/>
          </w:tcPr>
          <w:p w14:paraId="18EC5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FDFB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B85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2CD6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3F3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31FE52" w14:textId="77777777" w:rsidTr="000A4F25">
        <w:trPr>
          <w:trHeight w:val="270"/>
          <w:jc w:val="center"/>
        </w:trPr>
        <w:tc>
          <w:tcPr>
            <w:tcW w:w="2580" w:type="dxa"/>
            <w:shd w:val="clear" w:color="auto" w:fill="auto"/>
            <w:noWrap/>
            <w:vAlign w:val="bottom"/>
            <w:hideMark/>
          </w:tcPr>
          <w:p w14:paraId="78B05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TP_CPDLC_HMI_649</w:t>
            </w:r>
          </w:p>
        </w:tc>
        <w:tc>
          <w:tcPr>
            <w:tcW w:w="3083" w:type="dxa"/>
            <w:shd w:val="clear" w:color="auto" w:fill="auto"/>
            <w:noWrap/>
            <w:vAlign w:val="bottom"/>
            <w:hideMark/>
          </w:tcPr>
          <w:p w14:paraId="201CD3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TC_CPDLC_HMI_649-01</w:t>
            </w:r>
          </w:p>
        </w:tc>
        <w:tc>
          <w:tcPr>
            <w:tcW w:w="1360" w:type="dxa"/>
            <w:shd w:val="clear" w:color="auto" w:fill="auto"/>
            <w:noWrap/>
            <w:vAlign w:val="bottom"/>
            <w:hideMark/>
          </w:tcPr>
          <w:p w14:paraId="0CEBF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9DC2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2F15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46C8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7AFC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225C04" w14:textId="77777777" w:rsidTr="000A4F25">
        <w:trPr>
          <w:trHeight w:val="270"/>
          <w:jc w:val="center"/>
        </w:trPr>
        <w:tc>
          <w:tcPr>
            <w:tcW w:w="2580" w:type="dxa"/>
            <w:shd w:val="clear" w:color="auto" w:fill="auto"/>
            <w:noWrap/>
            <w:vAlign w:val="bottom"/>
            <w:hideMark/>
          </w:tcPr>
          <w:p w14:paraId="69F64F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TP_CPDLC_HMI_650</w:t>
            </w:r>
          </w:p>
        </w:tc>
        <w:tc>
          <w:tcPr>
            <w:tcW w:w="3083" w:type="dxa"/>
            <w:shd w:val="clear" w:color="auto" w:fill="auto"/>
            <w:noWrap/>
            <w:vAlign w:val="bottom"/>
            <w:hideMark/>
          </w:tcPr>
          <w:p w14:paraId="295F6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TC_CPDLC_HMI_650-01</w:t>
            </w:r>
          </w:p>
        </w:tc>
        <w:tc>
          <w:tcPr>
            <w:tcW w:w="1360" w:type="dxa"/>
            <w:shd w:val="clear" w:color="auto" w:fill="auto"/>
            <w:noWrap/>
            <w:vAlign w:val="bottom"/>
            <w:hideMark/>
          </w:tcPr>
          <w:p w14:paraId="4B83A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5DFD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DE1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ABD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6433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95E122" w14:textId="77777777" w:rsidTr="000A4F25">
        <w:trPr>
          <w:trHeight w:val="270"/>
          <w:jc w:val="center"/>
        </w:trPr>
        <w:tc>
          <w:tcPr>
            <w:tcW w:w="2580" w:type="dxa"/>
            <w:shd w:val="clear" w:color="auto" w:fill="auto"/>
            <w:noWrap/>
            <w:vAlign w:val="bottom"/>
            <w:hideMark/>
          </w:tcPr>
          <w:p w14:paraId="4C30C4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TP_CPDLC_HMI_651</w:t>
            </w:r>
          </w:p>
        </w:tc>
        <w:tc>
          <w:tcPr>
            <w:tcW w:w="3083" w:type="dxa"/>
            <w:shd w:val="clear" w:color="auto" w:fill="auto"/>
            <w:noWrap/>
            <w:vAlign w:val="bottom"/>
            <w:hideMark/>
          </w:tcPr>
          <w:p w14:paraId="05E84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TC_CPDLC_HMI_651-01</w:t>
            </w:r>
          </w:p>
        </w:tc>
        <w:tc>
          <w:tcPr>
            <w:tcW w:w="1360" w:type="dxa"/>
            <w:shd w:val="clear" w:color="auto" w:fill="auto"/>
            <w:noWrap/>
            <w:vAlign w:val="bottom"/>
            <w:hideMark/>
          </w:tcPr>
          <w:p w14:paraId="39FE55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1467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C2EB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C1A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D16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2567C3" w14:textId="77777777" w:rsidTr="000A4F25">
        <w:trPr>
          <w:trHeight w:val="270"/>
          <w:jc w:val="center"/>
        </w:trPr>
        <w:tc>
          <w:tcPr>
            <w:tcW w:w="2580" w:type="dxa"/>
            <w:shd w:val="clear" w:color="auto" w:fill="auto"/>
            <w:noWrap/>
            <w:vAlign w:val="bottom"/>
            <w:hideMark/>
          </w:tcPr>
          <w:p w14:paraId="0BEAA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TP_CPDLC_HMI_652</w:t>
            </w:r>
          </w:p>
        </w:tc>
        <w:tc>
          <w:tcPr>
            <w:tcW w:w="3083" w:type="dxa"/>
            <w:shd w:val="clear" w:color="auto" w:fill="auto"/>
            <w:noWrap/>
            <w:vAlign w:val="bottom"/>
            <w:hideMark/>
          </w:tcPr>
          <w:p w14:paraId="439247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TC_CPDLC_HMI_652-01</w:t>
            </w:r>
          </w:p>
        </w:tc>
        <w:tc>
          <w:tcPr>
            <w:tcW w:w="1360" w:type="dxa"/>
            <w:shd w:val="clear" w:color="auto" w:fill="auto"/>
            <w:noWrap/>
            <w:vAlign w:val="bottom"/>
            <w:hideMark/>
          </w:tcPr>
          <w:p w14:paraId="5DCEA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405C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2BD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8DE5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9CD8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32B0F7" w14:textId="77777777" w:rsidTr="000A4F25">
        <w:trPr>
          <w:trHeight w:val="270"/>
          <w:jc w:val="center"/>
        </w:trPr>
        <w:tc>
          <w:tcPr>
            <w:tcW w:w="2580" w:type="dxa"/>
            <w:shd w:val="clear" w:color="auto" w:fill="auto"/>
            <w:noWrap/>
            <w:vAlign w:val="bottom"/>
            <w:hideMark/>
          </w:tcPr>
          <w:p w14:paraId="0B0A86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TP_CPDLC_HMI_653</w:t>
            </w:r>
          </w:p>
        </w:tc>
        <w:tc>
          <w:tcPr>
            <w:tcW w:w="3083" w:type="dxa"/>
            <w:shd w:val="clear" w:color="auto" w:fill="auto"/>
            <w:noWrap/>
            <w:vAlign w:val="bottom"/>
            <w:hideMark/>
          </w:tcPr>
          <w:p w14:paraId="2DE8B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TC_CPDLC_HMI_653-01</w:t>
            </w:r>
          </w:p>
        </w:tc>
        <w:tc>
          <w:tcPr>
            <w:tcW w:w="1360" w:type="dxa"/>
            <w:shd w:val="clear" w:color="auto" w:fill="auto"/>
            <w:noWrap/>
            <w:vAlign w:val="bottom"/>
            <w:hideMark/>
          </w:tcPr>
          <w:p w14:paraId="54C7F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F279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1E3D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2A7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69C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6F08E2" w14:textId="77777777" w:rsidTr="000A4F25">
        <w:trPr>
          <w:trHeight w:val="270"/>
          <w:jc w:val="center"/>
        </w:trPr>
        <w:tc>
          <w:tcPr>
            <w:tcW w:w="2580" w:type="dxa"/>
            <w:shd w:val="clear" w:color="auto" w:fill="auto"/>
            <w:noWrap/>
            <w:vAlign w:val="bottom"/>
            <w:hideMark/>
          </w:tcPr>
          <w:p w14:paraId="26BBA1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TP_CPDLC_HMI_654</w:t>
            </w:r>
          </w:p>
        </w:tc>
        <w:tc>
          <w:tcPr>
            <w:tcW w:w="3083" w:type="dxa"/>
            <w:shd w:val="clear" w:color="auto" w:fill="auto"/>
            <w:noWrap/>
            <w:vAlign w:val="bottom"/>
            <w:hideMark/>
          </w:tcPr>
          <w:p w14:paraId="072D17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TC_CPDLC_HMI_654-01</w:t>
            </w:r>
          </w:p>
        </w:tc>
        <w:tc>
          <w:tcPr>
            <w:tcW w:w="1360" w:type="dxa"/>
            <w:shd w:val="clear" w:color="auto" w:fill="auto"/>
            <w:noWrap/>
            <w:vAlign w:val="bottom"/>
            <w:hideMark/>
          </w:tcPr>
          <w:p w14:paraId="67FA1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33C8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8D5C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248D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4CA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1E9E35" w14:textId="77777777" w:rsidTr="000A4F25">
        <w:trPr>
          <w:trHeight w:val="270"/>
          <w:jc w:val="center"/>
        </w:trPr>
        <w:tc>
          <w:tcPr>
            <w:tcW w:w="2580" w:type="dxa"/>
            <w:shd w:val="clear" w:color="auto" w:fill="auto"/>
            <w:noWrap/>
            <w:vAlign w:val="bottom"/>
            <w:hideMark/>
          </w:tcPr>
          <w:p w14:paraId="3FB4C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TP_CPDLC_HMI_655</w:t>
            </w:r>
          </w:p>
        </w:tc>
        <w:tc>
          <w:tcPr>
            <w:tcW w:w="3083" w:type="dxa"/>
            <w:shd w:val="clear" w:color="auto" w:fill="auto"/>
            <w:noWrap/>
            <w:vAlign w:val="bottom"/>
            <w:hideMark/>
          </w:tcPr>
          <w:p w14:paraId="168CEB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TC_CPDLC_HMI_655-01</w:t>
            </w:r>
          </w:p>
        </w:tc>
        <w:tc>
          <w:tcPr>
            <w:tcW w:w="1360" w:type="dxa"/>
            <w:shd w:val="clear" w:color="auto" w:fill="auto"/>
            <w:noWrap/>
            <w:vAlign w:val="bottom"/>
            <w:hideMark/>
          </w:tcPr>
          <w:p w14:paraId="3736AC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8501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907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47A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175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CF6A72" w14:textId="77777777" w:rsidTr="000A4F25">
        <w:trPr>
          <w:trHeight w:val="270"/>
          <w:jc w:val="center"/>
        </w:trPr>
        <w:tc>
          <w:tcPr>
            <w:tcW w:w="2580" w:type="dxa"/>
            <w:shd w:val="clear" w:color="auto" w:fill="auto"/>
            <w:noWrap/>
            <w:vAlign w:val="bottom"/>
            <w:hideMark/>
          </w:tcPr>
          <w:p w14:paraId="28A84D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TP_CPDLC_HMI_656</w:t>
            </w:r>
          </w:p>
        </w:tc>
        <w:tc>
          <w:tcPr>
            <w:tcW w:w="3083" w:type="dxa"/>
            <w:shd w:val="clear" w:color="auto" w:fill="auto"/>
            <w:noWrap/>
            <w:vAlign w:val="bottom"/>
            <w:hideMark/>
          </w:tcPr>
          <w:p w14:paraId="5BB1A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TC_CPDLC_HMI_656-01</w:t>
            </w:r>
          </w:p>
        </w:tc>
        <w:tc>
          <w:tcPr>
            <w:tcW w:w="1360" w:type="dxa"/>
            <w:shd w:val="clear" w:color="auto" w:fill="auto"/>
            <w:noWrap/>
            <w:vAlign w:val="bottom"/>
            <w:hideMark/>
          </w:tcPr>
          <w:p w14:paraId="494895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93AD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83E4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D415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53D9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188932" w14:textId="77777777" w:rsidTr="000A4F25">
        <w:trPr>
          <w:trHeight w:val="270"/>
          <w:jc w:val="center"/>
        </w:trPr>
        <w:tc>
          <w:tcPr>
            <w:tcW w:w="2580" w:type="dxa"/>
            <w:shd w:val="clear" w:color="auto" w:fill="auto"/>
            <w:noWrap/>
            <w:vAlign w:val="bottom"/>
            <w:hideMark/>
          </w:tcPr>
          <w:p w14:paraId="5C336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TP_CPDLC_HMI_657</w:t>
            </w:r>
          </w:p>
        </w:tc>
        <w:tc>
          <w:tcPr>
            <w:tcW w:w="3083" w:type="dxa"/>
            <w:shd w:val="clear" w:color="auto" w:fill="auto"/>
            <w:noWrap/>
            <w:vAlign w:val="bottom"/>
            <w:hideMark/>
          </w:tcPr>
          <w:p w14:paraId="3A7034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TC_CPDLC_HMI_657-01</w:t>
            </w:r>
          </w:p>
        </w:tc>
        <w:tc>
          <w:tcPr>
            <w:tcW w:w="1360" w:type="dxa"/>
            <w:shd w:val="clear" w:color="auto" w:fill="auto"/>
            <w:noWrap/>
            <w:vAlign w:val="bottom"/>
            <w:hideMark/>
          </w:tcPr>
          <w:p w14:paraId="7D9EB2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3153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66C2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3C6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65C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2F8269" w14:textId="77777777" w:rsidTr="000A4F25">
        <w:trPr>
          <w:trHeight w:val="270"/>
          <w:jc w:val="center"/>
        </w:trPr>
        <w:tc>
          <w:tcPr>
            <w:tcW w:w="2580" w:type="dxa"/>
            <w:shd w:val="clear" w:color="auto" w:fill="auto"/>
            <w:noWrap/>
            <w:vAlign w:val="bottom"/>
            <w:hideMark/>
          </w:tcPr>
          <w:p w14:paraId="2C5414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TP_CPDLC_HMI_658</w:t>
            </w:r>
          </w:p>
        </w:tc>
        <w:tc>
          <w:tcPr>
            <w:tcW w:w="3083" w:type="dxa"/>
            <w:shd w:val="clear" w:color="auto" w:fill="auto"/>
            <w:noWrap/>
            <w:vAlign w:val="bottom"/>
            <w:hideMark/>
          </w:tcPr>
          <w:p w14:paraId="309C10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TC_CPDLC_HMI_658-01</w:t>
            </w:r>
          </w:p>
        </w:tc>
        <w:tc>
          <w:tcPr>
            <w:tcW w:w="1360" w:type="dxa"/>
            <w:shd w:val="clear" w:color="auto" w:fill="auto"/>
            <w:noWrap/>
            <w:vAlign w:val="bottom"/>
            <w:hideMark/>
          </w:tcPr>
          <w:p w14:paraId="6E201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B93D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69CC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DF39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B89B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8FE1F5" w14:textId="77777777" w:rsidTr="000A4F25">
        <w:trPr>
          <w:trHeight w:val="270"/>
          <w:jc w:val="center"/>
        </w:trPr>
        <w:tc>
          <w:tcPr>
            <w:tcW w:w="2580" w:type="dxa"/>
            <w:shd w:val="clear" w:color="auto" w:fill="auto"/>
            <w:noWrap/>
            <w:vAlign w:val="bottom"/>
            <w:hideMark/>
          </w:tcPr>
          <w:p w14:paraId="71AAB9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TP_CPDLC_HMI_659</w:t>
            </w:r>
          </w:p>
        </w:tc>
        <w:tc>
          <w:tcPr>
            <w:tcW w:w="3083" w:type="dxa"/>
            <w:shd w:val="clear" w:color="auto" w:fill="auto"/>
            <w:noWrap/>
            <w:vAlign w:val="bottom"/>
            <w:hideMark/>
          </w:tcPr>
          <w:p w14:paraId="3D9B6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TC_CPDLC_HMI_659-01</w:t>
            </w:r>
          </w:p>
        </w:tc>
        <w:tc>
          <w:tcPr>
            <w:tcW w:w="1360" w:type="dxa"/>
            <w:shd w:val="clear" w:color="auto" w:fill="auto"/>
            <w:noWrap/>
            <w:vAlign w:val="bottom"/>
            <w:hideMark/>
          </w:tcPr>
          <w:p w14:paraId="0EFEC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4BEE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06F0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45C9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5A98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911DB6" w14:textId="77777777" w:rsidTr="000A4F25">
        <w:trPr>
          <w:trHeight w:val="270"/>
          <w:jc w:val="center"/>
        </w:trPr>
        <w:tc>
          <w:tcPr>
            <w:tcW w:w="2580" w:type="dxa"/>
            <w:shd w:val="clear" w:color="auto" w:fill="auto"/>
            <w:noWrap/>
            <w:vAlign w:val="bottom"/>
            <w:hideMark/>
          </w:tcPr>
          <w:p w14:paraId="45DC6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TP_CPDLC_HMI_660</w:t>
            </w:r>
          </w:p>
        </w:tc>
        <w:tc>
          <w:tcPr>
            <w:tcW w:w="3083" w:type="dxa"/>
            <w:shd w:val="clear" w:color="auto" w:fill="auto"/>
            <w:noWrap/>
            <w:vAlign w:val="bottom"/>
            <w:hideMark/>
          </w:tcPr>
          <w:p w14:paraId="33633D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TC_CPDLC_HMI_660-01</w:t>
            </w:r>
          </w:p>
        </w:tc>
        <w:tc>
          <w:tcPr>
            <w:tcW w:w="1360" w:type="dxa"/>
            <w:shd w:val="clear" w:color="auto" w:fill="auto"/>
            <w:noWrap/>
            <w:vAlign w:val="bottom"/>
            <w:hideMark/>
          </w:tcPr>
          <w:p w14:paraId="014C4A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E424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5AC1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B5FC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98A2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67AB97" w14:textId="77777777" w:rsidTr="000A4F25">
        <w:trPr>
          <w:trHeight w:val="270"/>
          <w:jc w:val="center"/>
        </w:trPr>
        <w:tc>
          <w:tcPr>
            <w:tcW w:w="2580" w:type="dxa"/>
            <w:shd w:val="clear" w:color="auto" w:fill="auto"/>
            <w:noWrap/>
            <w:vAlign w:val="bottom"/>
            <w:hideMark/>
          </w:tcPr>
          <w:p w14:paraId="392DB8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TP_CPDLC_HMI_661</w:t>
            </w:r>
          </w:p>
        </w:tc>
        <w:tc>
          <w:tcPr>
            <w:tcW w:w="3083" w:type="dxa"/>
            <w:shd w:val="clear" w:color="auto" w:fill="auto"/>
            <w:noWrap/>
            <w:vAlign w:val="bottom"/>
            <w:hideMark/>
          </w:tcPr>
          <w:p w14:paraId="2A1615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TC_CPDLC_HMI_661-01</w:t>
            </w:r>
          </w:p>
        </w:tc>
        <w:tc>
          <w:tcPr>
            <w:tcW w:w="1360" w:type="dxa"/>
            <w:shd w:val="clear" w:color="auto" w:fill="auto"/>
            <w:noWrap/>
            <w:vAlign w:val="bottom"/>
            <w:hideMark/>
          </w:tcPr>
          <w:p w14:paraId="2C451C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72DE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DFF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C61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BF7E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F86CF7" w14:textId="77777777" w:rsidTr="000A4F25">
        <w:trPr>
          <w:trHeight w:val="270"/>
          <w:jc w:val="center"/>
        </w:trPr>
        <w:tc>
          <w:tcPr>
            <w:tcW w:w="2580" w:type="dxa"/>
            <w:shd w:val="clear" w:color="auto" w:fill="auto"/>
            <w:noWrap/>
            <w:vAlign w:val="bottom"/>
            <w:hideMark/>
          </w:tcPr>
          <w:p w14:paraId="7D2E7F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TP_CPDLC_HMI_662</w:t>
            </w:r>
          </w:p>
        </w:tc>
        <w:tc>
          <w:tcPr>
            <w:tcW w:w="3083" w:type="dxa"/>
            <w:shd w:val="clear" w:color="auto" w:fill="auto"/>
            <w:noWrap/>
            <w:vAlign w:val="bottom"/>
            <w:hideMark/>
          </w:tcPr>
          <w:p w14:paraId="7BE5A0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TC_CPDLC_HMI_662-01</w:t>
            </w:r>
          </w:p>
        </w:tc>
        <w:tc>
          <w:tcPr>
            <w:tcW w:w="1360" w:type="dxa"/>
            <w:shd w:val="clear" w:color="auto" w:fill="auto"/>
            <w:noWrap/>
            <w:vAlign w:val="bottom"/>
            <w:hideMark/>
          </w:tcPr>
          <w:p w14:paraId="33401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7175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BBC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510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875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ED208A" w14:textId="77777777" w:rsidTr="000A4F25">
        <w:trPr>
          <w:trHeight w:val="270"/>
          <w:jc w:val="center"/>
        </w:trPr>
        <w:tc>
          <w:tcPr>
            <w:tcW w:w="2580" w:type="dxa"/>
            <w:shd w:val="clear" w:color="auto" w:fill="auto"/>
            <w:noWrap/>
            <w:vAlign w:val="bottom"/>
            <w:hideMark/>
          </w:tcPr>
          <w:p w14:paraId="34792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TP_CPDLC_HMI_663</w:t>
            </w:r>
          </w:p>
        </w:tc>
        <w:tc>
          <w:tcPr>
            <w:tcW w:w="3083" w:type="dxa"/>
            <w:shd w:val="clear" w:color="auto" w:fill="auto"/>
            <w:noWrap/>
            <w:vAlign w:val="bottom"/>
            <w:hideMark/>
          </w:tcPr>
          <w:p w14:paraId="267D54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TC_CPDLC_HMI_663-01</w:t>
            </w:r>
          </w:p>
        </w:tc>
        <w:tc>
          <w:tcPr>
            <w:tcW w:w="1360" w:type="dxa"/>
            <w:shd w:val="clear" w:color="auto" w:fill="auto"/>
            <w:noWrap/>
            <w:vAlign w:val="bottom"/>
            <w:hideMark/>
          </w:tcPr>
          <w:p w14:paraId="312CF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39AD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B038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75F3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FE04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805021" w14:textId="77777777" w:rsidTr="000A4F25">
        <w:trPr>
          <w:trHeight w:val="270"/>
          <w:jc w:val="center"/>
        </w:trPr>
        <w:tc>
          <w:tcPr>
            <w:tcW w:w="2580" w:type="dxa"/>
            <w:shd w:val="clear" w:color="auto" w:fill="auto"/>
            <w:noWrap/>
            <w:vAlign w:val="bottom"/>
            <w:hideMark/>
          </w:tcPr>
          <w:p w14:paraId="410617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TP_CPDLC_HMI_664</w:t>
            </w:r>
          </w:p>
        </w:tc>
        <w:tc>
          <w:tcPr>
            <w:tcW w:w="3083" w:type="dxa"/>
            <w:shd w:val="clear" w:color="auto" w:fill="auto"/>
            <w:noWrap/>
            <w:vAlign w:val="bottom"/>
            <w:hideMark/>
          </w:tcPr>
          <w:p w14:paraId="21B18A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TC_CPDLC_HMI_664-01</w:t>
            </w:r>
          </w:p>
        </w:tc>
        <w:tc>
          <w:tcPr>
            <w:tcW w:w="1360" w:type="dxa"/>
            <w:shd w:val="clear" w:color="auto" w:fill="auto"/>
            <w:noWrap/>
            <w:vAlign w:val="bottom"/>
            <w:hideMark/>
          </w:tcPr>
          <w:p w14:paraId="3310B2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AF0D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B2D5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C70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075C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5AF046" w14:textId="77777777" w:rsidTr="000A4F25">
        <w:trPr>
          <w:trHeight w:val="270"/>
          <w:jc w:val="center"/>
        </w:trPr>
        <w:tc>
          <w:tcPr>
            <w:tcW w:w="2580" w:type="dxa"/>
            <w:shd w:val="clear" w:color="auto" w:fill="auto"/>
            <w:noWrap/>
            <w:vAlign w:val="bottom"/>
            <w:hideMark/>
          </w:tcPr>
          <w:p w14:paraId="278F0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TP_CPDLC_HMI_665</w:t>
            </w:r>
          </w:p>
        </w:tc>
        <w:tc>
          <w:tcPr>
            <w:tcW w:w="3083" w:type="dxa"/>
            <w:shd w:val="clear" w:color="auto" w:fill="auto"/>
            <w:noWrap/>
            <w:vAlign w:val="bottom"/>
            <w:hideMark/>
          </w:tcPr>
          <w:p w14:paraId="351FF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TC_CPDLC_HMI_665-01</w:t>
            </w:r>
          </w:p>
        </w:tc>
        <w:tc>
          <w:tcPr>
            <w:tcW w:w="1360" w:type="dxa"/>
            <w:shd w:val="clear" w:color="auto" w:fill="auto"/>
            <w:noWrap/>
            <w:vAlign w:val="bottom"/>
            <w:hideMark/>
          </w:tcPr>
          <w:p w14:paraId="26D790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C8A0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CB2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493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94DF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45590B" w14:textId="77777777" w:rsidTr="000A4F25">
        <w:trPr>
          <w:trHeight w:val="270"/>
          <w:jc w:val="center"/>
        </w:trPr>
        <w:tc>
          <w:tcPr>
            <w:tcW w:w="2580" w:type="dxa"/>
            <w:shd w:val="clear" w:color="auto" w:fill="auto"/>
            <w:noWrap/>
            <w:vAlign w:val="bottom"/>
            <w:hideMark/>
          </w:tcPr>
          <w:p w14:paraId="02C092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TP_CPDLC_HMI_666</w:t>
            </w:r>
          </w:p>
        </w:tc>
        <w:tc>
          <w:tcPr>
            <w:tcW w:w="3083" w:type="dxa"/>
            <w:shd w:val="clear" w:color="auto" w:fill="auto"/>
            <w:noWrap/>
            <w:vAlign w:val="bottom"/>
            <w:hideMark/>
          </w:tcPr>
          <w:p w14:paraId="30C9FF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TC_CPDLC_HMI_666-01</w:t>
            </w:r>
          </w:p>
        </w:tc>
        <w:tc>
          <w:tcPr>
            <w:tcW w:w="1360" w:type="dxa"/>
            <w:shd w:val="clear" w:color="auto" w:fill="auto"/>
            <w:noWrap/>
            <w:vAlign w:val="bottom"/>
            <w:hideMark/>
          </w:tcPr>
          <w:p w14:paraId="506CF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18CD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A2B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64D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4C61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E09D1F" w14:textId="77777777" w:rsidTr="000A4F25">
        <w:trPr>
          <w:trHeight w:val="270"/>
          <w:jc w:val="center"/>
        </w:trPr>
        <w:tc>
          <w:tcPr>
            <w:tcW w:w="2580" w:type="dxa"/>
            <w:shd w:val="clear" w:color="auto" w:fill="auto"/>
            <w:noWrap/>
            <w:vAlign w:val="bottom"/>
            <w:hideMark/>
          </w:tcPr>
          <w:p w14:paraId="4575EA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TP_CPDLC_HMI_667</w:t>
            </w:r>
          </w:p>
        </w:tc>
        <w:tc>
          <w:tcPr>
            <w:tcW w:w="3083" w:type="dxa"/>
            <w:shd w:val="clear" w:color="auto" w:fill="auto"/>
            <w:noWrap/>
            <w:vAlign w:val="bottom"/>
            <w:hideMark/>
          </w:tcPr>
          <w:p w14:paraId="57A90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TC_CPDLC_HMI_667-01</w:t>
            </w:r>
          </w:p>
        </w:tc>
        <w:tc>
          <w:tcPr>
            <w:tcW w:w="1360" w:type="dxa"/>
            <w:shd w:val="clear" w:color="auto" w:fill="auto"/>
            <w:noWrap/>
            <w:vAlign w:val="bottom"/>
            <w:hideMark/>
          </w:tcPr>
          <w:p w14:paraId="09D1D3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AB97A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E617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12BD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05A0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357BAC" w14:textId="77777777" w:rsidTr="000A4F25">
        <w:trPr>
          <w:trHeight w:val="270"/>
          <w:jc w:val="center"/>
        </w:trPr>
        <w:tc>
          <w:tcPr>
            <w:tcW w:w="2580" w:type="dxa"/>
            <w:shd w:val="clear" w:color="auto" w:fill="auto"/>
            <w:noWrap/>
            <w:vAlign w:val="bottom"/>
            <w:hideMark/>
          </w:tcPr>
          <w:p w14:paraId="73F89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TP_CPDLC_HMI_668</w:t>
            </w:r>
          </w:p>
        </w:tc>
        <w:tc>
          <w:tcPr>
            <w:tcW w:w="3083" w:type="dxa"/>
            <w:shd w:val="clear" w:color="auto" w:fill="auto"/>
            <w:noWrap/>
            <w:vAlign w:val="bottom"/>
            <w:hideMark/>
          </w:tcPr>
          <w:p w14:paraId="22A3A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TC_CPDLC_HMI_668-01</w:t>
            </w:r>
          </w:p>
        </w:tc>
        <w:tc>
          <w:tcPr>
            <w:tcW w:w="1360" w:type="dxa"/>
            <w:shd w:val="clear" w:color="auto" w:fill="auto"/>
            <w:noWrap/>
            <w:vAlign w:val="bottom"/>
            <w:hideMark/>
          </w:tcPr>
          <w:p w14:paraId="7B4DB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187D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9A3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57AB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54E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88464A" w14:textId="77777777" w:rsidTr="000A4F25">
        <w:trPr>
          <w:trHeight w:val="270"/>
          <w:jc w:val="center"/>
        </w:trPr>
        <w:tc>
          <w:tcPr>
            <w:tcW w:w="2580" w:type="dxa"/>
            <w:shd w:val="clear" w:color="auto" w:fill="auto"/>
            <w:noWrap/>
            <w:vAlign w:val="bottom"/>
            <w:hideMark/>
          </w:tcPr>
          <w:p w14:paraId="74D641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TP_CPDLC_HMI_669</w:t>
            </w:r>
          </w:p>
        </w:tc>
        <w:tc>
          <w:tcPr>
            <w:tcW w:w="3083" w:type="dxa"/>
            <w:shd w:val="clear" w:color="auto" w:fill="auto"/>
            <w:noWrap/>
            <w:vAlign w:val="bottom"/>
            <w:hideMark/>
          </w:tcPr>
          <w:p w14:paraId="5AAB6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TC_CPDLC_HMI_669-01</w:t>
            </w:r>
          </w:p>
        </w:tc>
        <w:tc>
          <w:tcPr>
            <w:tcW w:w="1360" w:type="dxa"/>
            <w:shd w:val="clear" w:color="auto" w:fill="auto"/>
            <w:noWrap/>
            <w:vAlign w:val="bottom"/>
            <w:hideMark/>
          </w:tcPr>
          <w:p w14:paraId="7D5A1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656B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E549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3FA0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FE86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2BE6DD" w14:textId="77777777" w:rsidTr="000A4F25">
        <w:trPr>
          <w:trHeight w:val="270"/>
          <w:jc w:val="center"/>
        </w:trPr>
        <w:tc>
          <w:tcPr>
            <w:tcW w:w="2580" w:type="dxa"/>
            <w:shd w:val="clear" w:color="auto" w:fill="auto"/>
            <w:noWrap/>
            <w:vAlign w:val="bottom"/>
            <w:hideMark/>
          </w:tcPr>
          <w:p w14:paraId="5BFD7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TP_CPDLC_HMI_670</w:t>
            </w:r>
          </w:p>
        </w:tc>
        <w:tc>
          <w:tcPr>
            <w:tcW w:w="3083" w:type="dxa"/>
            <w:shd w:val="clear" w:color="auto" w:fill="auto"/>
            <w:noWrap/>
            <w:vAlign w:val="bottom"/>
            <w:hideMark/>
          </w:tcPr>
          <w:p w14:paraId="24D99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TC_CPDLC_HMI_670-01</w:t>
            </w:r>
          </w:p>
        </w:tc>
        <w:tc>
          <w:tcPr>
            <w:tcW w:w="1360" w:type="dxa"/>
            <w:shd w:val="clear" w:color="auto" w:fill="auto"/>
            <w:noWrap/>
            <w:vAlign w:val="bottom"/>
            <w:hideMark/>
          </w:tcPr>
          <w:p w14:paraId="49BCC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26CD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B4F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193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18B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E9A321" w14:textId="77777777" w:rsidTr="000A4F25">
        <w:trPr>
          <w:trHeight w:val="270"/>
          <w:jc w:val="center"/>
        </w:trPr>
        <w:tc>
          <w:tcPr>
            <w:tcW w:w="2580" w:type="dxa"/>
            <w:shd w:val="clear" w:color="auto" w:fill="auto"/>
            <w:noWrap/>
            <w:vAlign w:val="bottom"/>
            <w:hideMark/>
          </w:tcPr>
          <w:p w14:paraId="1944B2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TP_CPDLC_HMI_671</w:t>
            </w:r>
          </w:p>
        </w:tc>
        <w:tc>
          <w:tcPr>
            <w:tcW w:w="3083" w:type="dxa"/>
            <w:shd w:val="clear" w:color="auto" w:fill="auto"/>
            <w:noWrap/>
            <w:vAlign w:val="bottom"/>
            <w:hideMark/>
          </w:tcPr>
          <w:p w14:paraId="7B6EBF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TC_CPDLC_HMI_671-01</w:t>
            </w:r>
          </w:p>
        </w:tc>
        <w:tc>
          <w:tcPr>
            <w:tcW w:w="1360" w:type="dxa"/>
            <w:shd w:val="clear" w:color="auto" w:fill="auto"/>
            <w:noWrap/>
            <w:vAlign w:val="bottom"/>
            <w:hideMark/>
          </w:tcPr>
          <w:p w14:paraId="62B8BF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A2DA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B5F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C19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043E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0BA2EF" w14:textId="77777777" w:rsidTr="000A4F25">
        <w:trPr>
          <w:trHeight w:val="270"/>
          <w:jc w:val="center"/>
        </w:trPr>
        <w:tc>
          <w:tcPr>
            <w:tcW w:w="2580" w:type="dxa"/>
            <w:shd w:val="clear" w:color="auto" w:fill="auto"/>
            <w:noWrap/>
            <w:vAlign w:val="bottom"/>
            <w:hideMark/>
          </w:tcPr>
          <w:p w14:paraId="3423D1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TP_CPDLC_HMI_672</w:t>
            </w:r>
          </w:p>
        </w:tc>
        <w:tc>
          <w:tcPr>
            <w:tcW w:w="3083" w:type="dxa"/>
            <w:shd w:val="clear" w:color="auto" w:fill="auto"/>
            <w:noWrap/>
            <w:vAlign w:val="bottom"/>
            <w:hideMark/>
          </w:tcPr>
          <w:p w14:paraId="5D15C6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TC_CPDLC_HMI_672-01</w:t>
            </w:r>
          </w:p>
        </w:tc>
        <w:tc>
          <w:tcPr>
            <w:tcW w:w="1360" w:type="dxa"/>
            <w:shd w:val="clear" w:color="auto" w:fill="auto"/>
            <w:noWrap/>
            <w:vAlign w:val="bottom"/>
            <w:hideMark/>
          </w:tcPr>
          <w:p w14:paraId="277438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9692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8E75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3A7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E068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1473F3" w14:textId="77777777" w:rsidTr="000A4F25">
        <w:trPr>
          <w:trHeight w:val="270"/>
          <w:jc w:val="center"/>
        </w:trPr>
        <w:tc>
          <w:tcPr>
            <w:tcW w:w="2580" w:type="dxa"/>
            <w:shd w:val="clear" w:color="auto" w:fill="auto"/>
            <w:noWrap/>
            <w:vAlign w:val="bottom"/>
            <w:hideMark/>
          </w:tcPr>
          <w:p w14:paraId="79767C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TP_CPDLC_HMI_673</w:t>
            </w:r>
          </w:p>
        </w:tc>
        <w:tc>
          <w:tcPr>
            <w:tcW w:w="3083" w:type="dxa"/>
            <w:shd w:val="clear" w:color="auto" w:fill="auto"/>
            <w:noWrap/>
            <w:vAlign w:val="bottom"/>
            <w:hideMark/>
          </w:tcPr>
          <w:p w14:paraId="51876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TC_CPDLC_HMI_673-01</w:t>
            </w:r>
          </w:p>
        </w:tc>
        <w:tc>
          <w:tcPr>
            <w:tcW w:w="1360" w:type="dxa"/>
            <w:shd w:val="clear" w:color="auto" w:fill="auto"/>
            <w:noWrap/>
            <w:vAlign w:val="bottom"/>
            <w:hideMark/>
          </w:tcPr>
          <w:p w14:paraId="53957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941B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FE5C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3666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FA2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470052" w14:textId="77777777" w:rsidTr="000A4F25">
        <w:trPr>
          <w:trHeight w:val="270"/>
          <w:jc w:val="center"/>
        </w:trPr>
        <w:tc>
          <w:tcPr>
            <w:tcW w:w="2580" w:type="dxa"/>
            <w:shd w:val="clear" w:color="auto" w:fill="auto"/>
            <w:noWrap/>
            <w:vAlign w:val="bottom"/>
            <w:hideMark/>
          </w:tcPr>
          <w:p w14:paraId="40B0F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TP_CPDLC_HMI_674</w:t>
            </w:r>
          </w:p>
        </w:tc>
        <w:tc>
          <w:tcPr>
            <w:tcW w:w="3083" w:type="dxa"/>
            <w:shd w:val="clear" w:color="auto" w:fill="auto"/>
            <w:noWrap/>
            <w:vAlign w:val="bottom"/>
            <w:hideMark/>
          </w:tcPr>
          <w:p w14:paraId="5F9A76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TC_CPDLC_HMI_674-01</w:t>
            </w:r>
          </w:p>
        </w:tc>
        <w:tc>
          <w:tcPr>
            <w:tcW w:w="1360" w:type="dxa"/>
            <w:shd w:val="clear" w:color="auto" w:fill="auto"/>
            <w:noWrap/>
            <w:vAlign w:val="bottom"/>
            <w:hideMark/>
          </w:tcPr>
          <w:p w14:paraId="43CFA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6CA5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17B4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61D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74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18BE58" w14:textId="77777777" w:rsidTr="000A4F25">
        <w:trPr>
          <w:trHeight w:val="270"/>
          <w:jc w:val="center"/>
        </w:trPr>
        <w:tc>
          <w:tcPr>
            <w:tcW w:w="2580" w:type="dxa"/>
            <w:shd w:val="clear" w:color="auto" w:fill="auto"/>
            <w:noWrap/>
            <w:vAlign w:val="bottom"/>
            <w:hideMark/>
          </w:tcPr>
          <w:p w14:paraId="0FE40F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TP_CPDLC_HMI_675</w:t>
            </w:r>
          </w:p>
        </w:tc>
        <w:tc>
          <w:tcPr>
            <w:tcW w:w="3083" w:type="dxa"/>
            <w:shd w:val="clear" w:color="auto" w:fill="auto"/>
            <w:noWrap/>
            <w:vAlign w:val="bottom"/>
            <w:hideMark/>
          </w:tcPr>
          <w:p w14:paraId="3B382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TC_CPDLC_HMI_675-01</w:t>
            </w:r>
          </w:p>
        </w:tc>
        <w:tc>
          <w:tcPr>
            <w:tcW w:w="1360" w:type="dxa"/>
            <w:shd w:val="clear" w:color="auto" w:fill="auto"/>
            <w:noWrap/>
            <w:vAlign w:val="bottom"/>
            <w:hideMark/>
          </w:tcPr>
          <w:p w14:paraId="74F0F2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930F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CA8C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8444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5453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ED292A" w14:textId="77777777" w:rsidTr="000A4F25">
        <w:trPr>
          <w:trHeight w:val="270"/>
          <w:jc w:val="center"/>
        </w:trPr>
        <w:tc>
          <w:tcPr>
            <w:tcW w:w="2580" w:type="dxa"/>
            <w:shd w:val="clear" w:color="auto" w:fill="auto"/>
            <w:noWrap/>
            <w:vAlign w:val="bottom"/>
            <w:hideMark/>
          </w:tcPr>
          <w:p w14:paraId="6A4B3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TP_CPDLC_HMI_675</w:t>
            </w:r>
          </w:p>
        </w:tc>
        <w:tc>
          <w:tcPr>
            <w:tcW w:w="3083" w:type="dxa"/>
            <w:shd w:val="clear" w:color="auto" w:fill="auto"/>
            <w:noWrap/>
            <w:vAlign w:val="bottom"/>
            <w:hideMark/>
          </w:tcPr>
          <w:p w14:paraId="618412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TC_CPDLC_HMI_675-02</w:t>
            </w:r>
          </w:p>
        </w:tc>
        <w:tc>
          <w:tcPr>
            <w:tcW w:w="1360" w:type="dxa"/>
            <w:shd w:val="clear" w:color="auto" w:fill="auto"/>
            <w:noWrap/>
            <w:vAlign w:val="bottom"/>
            <w:hideMark/>
          </w:tcPr>
          <w:p w14:paraId="22B37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629A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C3EF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B88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8F06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515392" w14:textId="77777777" w:rsidTr="000A4F25">
        <w:trPr>
          <w:trHeight w:val="270"/>
          <w:jc w:val="center"/>
        </w:trPr>
        <w:tc>
          <w:tcPr>
            <w:tcW w:w="2580" w:type="dxa"/>
            <w:shd w:val="clear" w:color="auto" w:fill="auto"/>
            <w:noWrap/>
            <w:vAlign w:val="bottom"/>
            <w:hideMark/>
          </w:tcPr>
          <w:p w14:paraId="495126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TP_CPDLC_HMI_676</w:t>
            </w:r>
          </w:p>
        </w:tc>
        <w:tc>
          <w:tcPr>
            <w:tcW w:w="3083" w:type="dxa"/>
            <w:shd w:val="clear" w:color="auto" w:fill="auto"/>
            <w:noWrap/>
            <w:vAlign w:val="bottom"/>
            <w:hideMark/>
          </w:tcPr>
          <w:p w14:paraId="493602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TC_CPDLC_HMI_676-01</w:t>
            </w:r>
          </w:p>
        </w:tc>
        <w:tc>
          <w:tcPr>
            <w:tcW w:w="1360" w:type="dxa"/>
            <w:shd w:val="clear" w:color="auto" w:fill="auto"/>
            <w:noWrap/>
            <w:vAlign w:val="bottom"/>
            <w:hideMark/>
          </w:tcPr>
          <w:p w14:paraId="37FF5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9D2C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B63F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9DC6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CED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38A2D0" w14:textId="77777777" w:rsidTr="000A4F25">
        <w:trPr>
          <w:trHeight w:val="270"/>
          <w:jc w:val="center"/>
        </w:trPr>
        <w:tc>
          <w:tcPr>
            <w:tcW w:w="2580" w:type="dxa"/>
            <w:shd w:val="clear" w:color="auto" w:fill="auto"/>
            <w:noWrap/>
            <w:vAlign w:val="bottom"/>
            <w:hideMark/>
          </w:tcPr>
          <w:p w14:paraId="75FFD0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TP_CPDLC_HMI_677</w:t>
            </w:r>
          </w:p>
        </w:tc>
        <w:tc>
          <w:tcPr>
            <w:tcW w:w="3083" w:type="dxa"/>
            <w:shd w:val="clear" w:color="auto" w:fill="auto"/>
            <w:noWrap/>
            <w:vAlign w:val="bottom"/>
            <w:hideMark/>
          </w:tcPr>
          <w:p w14:paraId="71FFA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TC_CPDLC_HMI_677-01</w:t>
            </w:r>
          </w:p>
        </w:tc>
        <w:tc>
          <w:tcPr>
            <w:tcW w:w="1360" w:type="dxa"/>
            <w:shd w:val="clear" w:color="auto" w:fill="auto"/>
            <w:noWrap/>
            <w:vAlign w:val="bottom"/>
            <w:hideMark/>
          </w:tcPr>
          <w:p w14:paraId="77358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B89F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C1FC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118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7CF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2A95E8" w14:textId="77777777" w:rsidTr="000A4F25">
        <w:trPr>
          <w:trHeight w:val="270"/>
          <w:jc w:val="center"/>
        </w:trPr>
        <w:tc>
          <w:tcPr>
            <w:tcW w:w="2580" w:type="dxa"/>
            <w:shd w:val="clear" w:color="auto" w:fill="auto"/>
            <w:noWrap/>
            <w:vAlign w:val="bottom"/>
            <w:hideMark/>
          </w:tcPr>
          <w:p w14:paraId="1DCAE6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TP_CPDLC_HMI_678</w:t>
            </w:r>
          </w:p>
        </w:tc>
        <w:tc>
          <w:tcPr>
            <w:tcW w:w="3083" w:type="dxa"/>
            <w:shd w:val="clear" w:color="auto" w:fill="auto"/>
            <w:noWrap/>
            <w:vAlign w:val="bottom"/>
            <w:hideMark/>
          </w:tcPr>
          <w:p w14:paraId="0C08B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TC_CPDLC_HMI_678-01</w:t>
            </w:r>
          </w:p>
        </w:tc>
        <w:tc>
          <w:tcPr>
            <w:tcW w:w="1360" w:type="dxa"/>
            <w:shd w:val="clear" w:color="auto" w:fill="auto"/>
            <w:noWrap/>
            <w:vAlign w:val="bottom"/>
            <w:hideMark/>
          </w:tcPr>
          <w:p w14:paraId="45675C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6064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0B43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308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C498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840D57" w14:textId="77777777" w:rsidTr="000A4F25">
        <w:trPr>
          <w:trHeight w:val="270"/>
          <w:jc w:val="center"/>
        </w:trPr>
        <w:tc>
          <w:tcPr>
            <w:tcW w:w="2580" w:type="dxa"/>
            <w:shd w:val="clear" w:color="auto" w:fill="auto"/>
            <w:noWrap/>
            <w:vAlign w:val="bottom"/>
            <w:hideMark/>
          </w:tcPr>
          <w:p w14:paraId="5BC5C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TP_CPDLC_HMI_679</w:t>
            </w:r>
          </w:p>
        </w:tc>
        <w:tc>
          <w:tcPr>
            <w:tcW w:w="3083" w:type="dxa"/>
            <w:shd w:val="clear" w:color="auto" w:fill="auto"/>
            <w:noWrap/>
            <w:vAlign w:val="bottom"/>
            <w:hideMark/>
          </w:tcPr>
          <w:p w14:paraId="4CF411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TC_CPDLC_HMI_679-01</w:t>
            </w:r>
          </w:p>
        </w:tc>
        <w:tc>
          <w:tcPr>
            <w:tcW w:w="1360" w:type="dxa"/>
            <w:shd w:val="clear" w:color="auto" w:fill="auto"/>
            <w:noWrap/>
            <w:vAlign w:val="bottom"/>
            <w:hideMark/>
          </w:tcPr>
          <w:p w14:paraId="4A6304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A905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4B4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3FB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F3A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3BF404" w14:textId="77777777" w:rsidTr="000A4F25">
        <w:trPr>
          <w:trHeight w:val="270"/>
          <w:jc w:val="center"/>
        </w:trPr>
        <w:tc>
          <w:tcPr>
            <w:tcW w:w="2580" w:type="dxa"/>
            <w:shd w:val="clear" w:color="auto" w:fill="auto"/>
            <w:noWrap/>
            <w:vAlign w:val="bottom"/>
            <w:hideMark/>
          </w:tcPr>
          <w:p w14:paraId="63007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TP_CPDLC_HMI_680</w:t>
            </w:r>
          </w:p>
        </w:tc>
        <w:tc>
          <w:tcPr>
            <w:tcW w:w="3083" w:type="dxa"/>
            <w:shd w:val="clear" w:color="auto" w:fill="auto"/>
            <w:noWrap/>
            <w:vAlign w:val="bottom"/>
            <w:hideMark/>
          </w:tcPr>
          <w:p w14:paraId="23547A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TC_CPDLC_HMI_680-01</w:t>
            </w:r>
          </w:p>
        </w:tc>
        <w:tc>
          <w:tcPr>
            <w:tcW w:w="1360" w:type="dxa"/>
            <w:shd w:val="clear" w:color="auto" w:fill="auto"/>
            <w:noWrap/>
            <w:vAlign w:val="bottom"/>
            <w:hideMark/>
          </w:tcPr>
          <w:p w14:paraId="7ADC76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B75A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180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01E6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022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764322" w14:textId="77777777" w:rsidTr="000A4F25">
        <w:trPr>
          <w:trHeight w:val="270"/>
          <w:jc w:val="center"/>
        </w:trPr>
        <w:tc>
          <w:tcPr>
            <w:tcW w:w="2580" w:type="dxa"/>
            <w:shd w:val="clear" w:color="auto" w:fill="auto"/>
            <w:noWrap/>
            <w:vAlign w:val="bottom"/>
            <w:hideMark/>
          </w:tcPr>
          <w:p w14:paraId="200CF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TP_CPDLC_HMI_681</w:t>
            </w:r>
          </w:p>
        </w:tc>
        <w:tc>
          <w:tcPr>
            <w:tcW w:w="3083" w:type="dxa"/>
            <w:shd w:val="clear" w:color="auto" w:fill="auto"/>
            <w:noWrap/>
            <w:vAlign w:val="bottom"/>
            <w:hideMark/>
          </w:tcPr>
          <w:p w14:paraId="2CF39B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TC_CPDLC_HMI_681-01</w:t>
            </w:r>
          </w:p>
        </w:tc>
        <w:tc>
          <w:tcPr>
            <w:tcW w:w="1360" w:type="dxa"/>
            <w:shd w:val="clear" w:color="auto" w:fill="auto"/>
            <w:noWrap/>
            <w:vAlign w:val="bottom"/>
            <w:hideMark/>
          </w:tcPr>
          <w:p w14:paraId="18A45F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F9FA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007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2B3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E0E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F542F1" w14:textId="77777777" w:rsidTr="000A4F25">
        <w:trPr>
          <w:trHeight w:val="270"/>
          <w:jc w:val="center"/>
        </w:trPr>
        <w:tc>
          <w:tcPr>
            <w:tcW w:w="2580" w:type="dxa"/>
            <w:shd w:val="clear" w:color="auto" w:fill="auto"/>
            <w:noWrap/>
            <w:vAlign w:val="bottom"/>
            <w:hideMark/>
          </w:tcPr>
          <w:p w14:paraId="47FA10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TP_CPDLC_HMI_682</w:t>
            </w:r>
          </w:p>
        </w:tc>
        <w:tc>
          <w:tcPr>
            <w:tcW w:w="3083" w:type="dxa"/>
            <w:shd w:val="clear" w:color="auto" w:fill="auto"/>
            <w:noWrap/>
            <w:vAlign w:val="bottom"/>
            <w:hideMark/>
          </w:tcPr>
          <w:p w14:paraId="5F4B30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TC_CPDLC_HMI_682-01</w:t>
            </w:r>
          </w:p>
        </w:tc>
        <w:tc>
          <w:tcPr>
            <w:tcW w:w="1360" w:type="dxa"/>
            <w:shd w:val="clear" w:color="auto" w:fill="auto"/>
            <w:noWrap/>
            <w:vAlign w:val="bottom"/>
            <w:hideMark/>
          </w:tcPr>
          <w:p w14:paraId="629F6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C787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9C8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22CF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81C8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C89950" w14:textId="77777777" w:rsidTr="000A4F25">
        <w:trPr>
          <w:trHeight w:val="270"/>
          <w:jc w:val="center"/>
        </w:trPr>
        <w:tc>
          <w:tcPr>
            <w:tcW w:w="2580" w:type="dxa"/>
            <w:shd w:val="clear" w:color="auto" w:fill="auto"/>
            <w:noWrap/>
            <w:vAlign w:val="bottom"/>
            <w:hideMark/>
          </w:tcPr>
          <w:p w14:paraId="551608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TP_CPDLC_HMI_683</w:t>
            </w:r>
          </w:p>
        </w:tc>
        <w:tc>
          <w:tcPr>
            <w:tcW w:w="3083" w:type="dxa"/>
            <w:shd w:val="clear" w:color="auto" w:fill="auto"/>
            <w:noWrap/>
            <w:vAlign w:val="bottom"/>
            <w:hideMark/>
          </w:tcPr>
          <w:p w14:paraId="49415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TC_CPDLC_HMI_683-01</w:t>
            </w:r>
          </w:p>
        </w:tc>
        <w:tc>
          <w:tcPr>
            <w:tcW w:w="1360" w:type="dxa"/>
            <w:shd w:val="clear" w:color="auto" w:fill="auto"/>
            <w:noWrap/>
            <w:vAlign w:val="bottom"/>
            <w:hideMark/>
          </w:tcPr>
          <w:p w14:paraId="6A393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EFFF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3C8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F30F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9C49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F658F9" w14:textId="77777777" w:rsidTr="000A4F25">
        <w:trPr>
          <w:trHeight w:val="270"/>
          <w:jc w:val="center"/>
        </w:trPr>
        <w:tc>
          <w:tcPr>
            <w:tcW w:w="2580" w:type="dxa"/>
            <w:shd w:val="clear" w:color="auto" w:fill="auto"/>
            <w:noWrap/>
            <w:vAlign w:val="bottom"/>
            <w:hideMark/>
          </w:tcPr>
          <w:p w14:paraId="55AE6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TP_CPDLC_HMI_684</w:t>
            </w:r>
          </w:p>
        </w:tc>
        <w:tc>
          <w:tcPr>
            <w:tcW w:w="3083" w:type="dxa"/>
            <w:shd w:val="clear" w:color="auto" w:fill="auto"/>
            <w:noWrap/>
            <w:vAlign w:val="bottom"/>
            <w:hideMark/>
          </w:tcPr>
          <w:p w14:paraId="1F0C92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TC_CPDLC_HMI_684-01</w:t>
            </w:r>
          </w:p>
        </w:tc>
        <w:tc>
          <w:tcPr>
            <w:tcW w:w="1360" w:type="dxa"/>
            <w:shd w:val="clear" w:color="auto" w:fill="auto"/>
            <w:noWrap/>
            <w:vAlign w:val="bottom"/>
            <w:hideMark/>
          </w:tcPr>
          <w:p w14:paraId="406FBF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24283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27B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09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C8BC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2D7F3F" w14:textId="77777777" w:rsidTr="000A4F25">
        <w:trPr>
          <w:trHeight w:val="270"/>
          <w:jc w:val="center"/>
        </w:trPr>
        <w:tc>
          <w:tcPr>
            <w:tcW w:w="2580" w:type="dxa"/>
            <w:shd w:val="clear" w:color="auto" w:fill="auto"/>
            <w:noWrap/>
            <w:vAlign w:val="bottom"/>
            <w:hideMark/>
          </w:tcPr>
          <w:p w14:paraId="3BC00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TP_CPDLC_HMI_685</w:t>
            </w:r>
          </w:p>
        </w:tc>
        <w:tc>
          <w:tcPr>
            <w:tcW w:w="3083" w:type="dxa"/>
            <w:shd w:val="clear" w:color="auto" w:fill="auto"/>
            <w:noWrap/>
            <w:vAlign w:val="bottom"/>
            <w:hideMark/>
          </w:tcPr>
          <w:p w14:paraId="505604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TC_CPDLC_HMI_685-01</w:t>
            </w:r>
          </w:p>
        </w:tc>
        <w:tc>
          <w:tcPr>
            <w:tcW w:w="1360" w:type="dxa"/>
            <w:shd w:val="clear" w:color="auto" w:fill="auto"/>
            <w:noWrap/>
            <w:vAlign w:val="bottom"/>
            <w:hideMark/>
          </w:tcPr>
          <w:p w14:paraId="0EEFF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24D3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E3F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4C5D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B462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D66445" w14:textId="77777777" w:rsidTr="000A4F25">
        <w:trPr>
          <w:trHeight w:val="270"/>
          <w:jc w:val="center"/>
        </w:trPr>
        <w:tc>
          <w:tcPr>
            <w:tcW w:w="2580" w:type="dxa"/>
            <w:shd w:val="clear" w:color="auto" w:fill="auto"/>
            <w:noWrap/>
            <w:vAlign w:val="bottom"/>
            <w:hideMark/>
          </w:tcPr>
          <w:p w14:paraId="3A774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TP_CPDLC_HMI_686</w:t>
            </w:r>
          </w:p>
        </w:tc>
        <w:tc>
          <w:tcPr>
            <w:tcW w:w="3083" w:type="dxa"/>
            <w:shd w:val="clear" w:color="auto" w:fill="auto"/>
            <w:noWrap/>
            <w:vAlign w:val="bottom"/>
            <w:hideMark/>
          </w:tcPr>
          <w:p w14:paraId="0DD12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TC_CPDLC_HMI_686-01</w:t>
            </w:r>
          </w:p>
        </w:tc>
        <w:tc>
          <w:tcPr>
            <w:tcW w:w="1360" w:type="dxa"/>
            <w:shd w:val="clear" w:color="auto" w:fill="auto"/>
            <w:noWrap/>
            <w:vAlign w:val="bottom"/>
            <w:hideMark/>
          </w:tcPr>
          <w:p w14:paraId="2B2F4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44C7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AB1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5CEC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D9D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AAF81F" w14:textId="77777777" w:rsidTr="000A4F25">
        <w:trPr>
          <w:trHeight w:val="270"/>
          <w:jc w:val="center"/>
        </w:trPr>
        <w:tc>
          <w:tcPr>
            <w:tcW w:w="2580" w:type="dxa"/>
            <w:shd w:val="clear" w:color="auto" w:fill="auto"/>
            <w:noWrap/>
            <w:vAlign w:val="bottom"/>
            <w:hideMark/>
          </w:tcPr>
          <w:p w14:paraId="0CD170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TP_CPDLC_HMI_687</w:t>
            </w:r>
          </w:p>
        </w:tc>
        <w:tc>
          <w:tcPr>
            <w:tcW w:w="3083" w:type="dxa"/>
            <w:shd w:val="clear" w:color="auto" w:fill="auto"/>
            <w:noWrap/>
            <w:vAlign w:val="bottom"/>
            <w:hideMark/>
          </w:tcPr>
          <w:p w14:paraId="59DF4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TC_CPDLC_HMI_687-01</w:t>
            </w:r>
          </w:p>
        </w:tc>
        <w:tc>
          <w:tcPr>
            <w:tcW w:w="1360" w:type="dxa"/>
            <w:shd w:val="clear" w:color="auto" w:fill="auto"/>
            <w:noWrap/>
            <w:vAlign w:val="bottom"/>
            <w:hideMark/>
          </w:tcPr>
          <w:p w14:paraId="668FE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21CD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D8D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2A1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FF9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428E86" w14:textId="77777777" w:rsidTr="000A4F25">
        <w:trPr>
          <w:trHeight w:val="270"/>
          <w:jc w:val="center"/>
        </w:trPr>
        <w:tc>
          <w:tcPr>
            <w:tcW w:w="2580" w:type="dxa"/>
            <w:shd w:val="clear" w:color="auto" w:fill="auto"/>
            <w:noWrap/>
            <w:vAlign w:val="bottom"/>
            <w:hideMark/>
          </w:tcPr>
          <w:p w14:paraId="78FDA2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TP_CPDLC_HMI_688</w:t>
            </w:r>
          </w:p>
        </w:tc>
        <w:tc>
          <w:tcPr>
            <w:tcW w:w="3083" w:type="dxa"/>
            <w:shd w:val="clear" w:color="auto" w:fill="auto"/>
            <w:noWrap/>
            <w:vAlign w:val="bottom"/>
            <w:hideMark/>
          </w:tcPr>
          <w:p w14:paraId="35581E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TC_CPDLC_HMI_688-01</w:t>
            </w:r>
          </w:p>
        </w:tc>
        <w:tc>
          <w:tcPr>
            <w:tcW w:w="1360" w:type="dxa"/>
            <w:shd w:val="clear" w:color="auto" w:fill="auto"/>
            <w:noWrap/>
            <w:vAlign w:val="bottom"/>
            <w:hideMark/>
          </w:tcPr>
          <w:p w14:paraId="10867F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D2EE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10F1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FAC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0F1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0F9773" w14:textId="77777777" w:rsidTr="000A4F25">
        <w:trPr>
          <w:trHeight w:val="270"/>
          <w:jc w:val="center"/>
        </w:trPr>
        <w:tc>
          <w:tcPr>
            <w:tcW w:w="2580" w:type="dxa"/>
            <w:shd w:val="clear" w:color="auto" w:fill="auto"/>
            <w:noWrap/>
            <w:vAlign w:val="bottom"/>
            <w:hideMark/>
          </w:tcPr>
          <w:p w14:paraId="66629E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TP_CPDLC_HMI_689</w:t>
            </w:r>
          </w:p>
        </w:tc>
        <w:tc>
          <w:tcPr>
            <w:tcW w:w="3083" w:type="dxa"/>
            <w:shd w:val="clear" w:color="auto" w:fill="auto"/>
            <w:noWrap/>
            <w:vAlign w:val="bottom"/>
            <w:hideMark/>
          </w:tcPr>
          <w:p w14:paraId="706B0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TC_CPDLC_HMI_689-01</w:t>
            </w:r>
          </w:p>
        </w:tc>
        <w:tc>
          <w:tcPr>
            <w:tcW w:w="1360" w:type="dxa"/>
            <w:shd w:val="clear" w:color="auto" w:fill="auto"/>
            <w:noWrap/>
            <w:vAlign w:val="bottom"/>
            <w:hideMark/>
          </w:tcPr>
          <w:p w14:paraId="54FA9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442A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2AD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78EE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6B22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9D0BBF" w14:textId="77777777" w:rsidTr="000A4F25">
        <w:trPr>
          <w:trHeight w:val="270"/>
          <w:jc w:val="center"/>
        </w:trPr>
        <w:tc>
          <w:tcPr>
            <w:tcW w:w="2580" w:type="dxa"/>
            <w:shd w:val="clear" w:color="auto" w:fill="auto"/>
            <w:noWrap/>
            <w:vAlign w:val="bottom"/>
            <w:hideMark/>
          </w:tcPr>
          <w:p w14:paraId="1931E8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TP_CPDLC_HMI_690</w:t>
            </w:r>
          </w:p>
        </w:tc>
        <w:tc>
          <w:tcPr>
            <w:tcW w:w="3083" w:type="dxa"/>
            <w:shd w:val="clear" w:color="auto" w:fill="auto"/>
            <w:noWrap/>
            <w:vAlign w:val="bottom"/>
            <w:hideMark/>
          </w:tcPr>
          <w:p w14:paraId="2AAF5D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TC_CPDLC_HMI_690-01</w:t>
            </w:r>
          </w:p>
        </w:tc>
        <w:tc>
          <w:tcPr>
            <w:tcW w:w="1360" w:type="dxa"/>
            <w:shd w:val="clear" w:color="auto" w:fill="auto"/>
            <w:noWrap/>
            <w:vAlign w:val="bottom"/>
            <w:hideMark/>
          </w:tcPr>
          <w:p w14:paraId="24960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DE38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2D9E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2542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741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3F3740" w14:textId="77777777" w:rsidTr="000A4F25">
        <w:trPr>
          <w:trHeight w:val="270"/>
          <w:jc w:val="center"/>
        </w:trPr>
        <w:tc>
          <w:tcPr>
            <w:tcW w:w="2580" w:type="dxa"/>
            <w:shd w:val="clear" w:color="auto" w:fill="auto"/>
            <w:noWrap/>
            <w:vAlign w:val="bottom"/>
            <w:hideMark/>
          </w:tcPr>
          <w:p w14:paraId="52D88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TP_CPDLC_HMI_691</w:t>
            </w:r>
          </w:p>
        </w:tc>
        <w:tc>
          <w:tcPr>
            <w:tcW w:w="3083" w:type="dxa"/>
            <w:shd w:val="clear" w:color="auto" w:fill="auto"/>
            <w:noWrap/>
            <w:vAlign w:val="bottom"/>
            <w:hideMark/>
          </w:tcPr>
          <w:p w14:paraId="591292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TC_CPDLC_HMI_691-01</w:t>
            </w:r>
          </w:p>
        </w:tc>
        <w:tc>
          <w:tcPr>
            <w:tcW w:w="1360" w:type="dxa"/>
            <w:shd w:val="clear" w:color="auto" w:fill="auto"/>
            <w:noWrap/>
            <w:vAlign w:val="bottom"/>
            <w:hideMark/>
          </w:tcPr>
          <w:p w14:paraId="387DCF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9668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2F6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8FD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1CDC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22EC4B" w14:textId="77777777" w:rsidTr="000A4F25">
        <w:trPr>
          <w:trHeight w:val="267"/>
          <w:jc w:val="center"/>
        </w:trPr>
        <w:tc>
          <w:tcPr>
            <w:tcW w:w="2580" w:type="dxa"/>
            <w:shd w:val="clear" w:color="auto" w:fill="auto"/>
            <w:noWrap/>
            <w:vAlign w:val="bottom"/>
            <w:hideMark/>
          </w:tcPr>
          <w:p w14:paraId="10376D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TP_CPDLC_HMI_692</w:t>
            </w:r>
          </w:p>
        </w:tc>
        <w:tc>
          <w:tcPr>
            <w:tcW w:w="3083" w:type="dxa"/>
            <w:shd w:val="clear" w:color="auto" w:fill="auto"/>
            <w:noWrap/>
            <w:vAlign w:val="bottom"/>
            <w:hideMark/>
          </w:tcPr>
          <w:p w14:paraId="395FDE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TC_CPDLC_HMI_692-01</w:t>
            </w:r>
          </w:p>
        </w:tc>
        <w:tc>
          <w:tcPr>
            <w:tcW w:w="1360" w:type="dxa"/>
            <w:shd w:val="clear" w:color="auto" w:fill="auto"/>
            <w:noWrap/>
            <w:vAlign w:val="bottom"/>
            <w:hideMark/>
          </w:tcPr>
          <w:p w14:paraId="2DE1C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8962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9BBE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DF50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1008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DA1D09" w14:textId="77777777" w:rsidTr="000A4F25">
        <w:trPr>
          <w:trHeight w:val="270"/>
          <w:jc w:val="center"/>
        </w:trPr>
        <w:tc>
          <w:tcPr>
            <w:tcW w:w="2580" w:type="dxa"/>
            <w:shd w:val="clear" w:color="auto" w:fill="auto"/>
            <w:noWrap/>
            <w:vAlign w:val="bottom"/>
            <w:hideMark/>
          </w:tcPr>
          <w:p w14:paraId="7DCFD2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TP_CPDLC_HMI_693</w:t>
            </w:r>
          </w:p>
        </w:tc>
        <w:tc>
          <w:tcPr>
            <w:tcW w:w="3083" w:type="dxa"/>
            <w:shd w:val="clear" w:color="auto" w:fill="auto"/>
            <w:noWrap/>
            <w:vAlign w:val="bottom"/>
            <w:hideMark/>
          </w:tcPr>
          <w:p w14:paraId="28C22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TC_CPDLC_HMI_693-01</w:t>
            </w:r>
          </w:p>
        </w:tc>
        <w:tc>
          <w:tcPr>
            <w:tcW w:w="1360" w:type="dxa"/>
            <w:shd w:val="clear" w:color="auto" w:fill="auto"/>
            <w:noWrap/>
            <w:vAlign w:val="bottom"/>
            <w:hideMark/>
          </w:tcPr>
          <w:p w14:paraId="3B3BF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02F8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0AA6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A1F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CB1B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B16BAF" w14:textId="77777777" w:rsidTr="000A4F25">
        <w:trPr>
          <w:trHeight w:val="270"/>
          <w:jc w:val="center"/>
        </w:trPr>
        <w:tc>
          <w:tcPr>
            <w:tcW w:w="2580" w:type="dxa"/>
            <w:shd w:val="clear" w:color="auto" w:fill="auto"/>
            <w:noWrap/>
            <w:vAlign w:val="bottom"/>
            <w:hideMark/>
          </w:tcPr>
          <w:p w14:paraId="6398D5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TP_CPDLC_HMI_694</w:t>
            </w:r>
          </w:p>
        </w:tc>
        <w:tc>
          <w:tcPr>
            <w:tcW w:w="3083" w:type="dxa"/>
            <w:shd w:val="clear" w:color="auto" w:fill="auto"/>
            <w:noWrap/>
            <w:vAlign w:val="bottom"/>
            <w:hideMark/>
          </w:tcPr>
          <w:p w14:paraId="7943C4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TC_CPDLC_HMI_694-01</w:t>
            </w:r>
          </w:p>
        </w:tc>
        <w:tc>
          <w:tcPr>
            <w:tcW w:w="1360" w:type="dxa"/>
            <w:shd w:val="clear" w:color="auto" w:fill="auto"/>
            <w:noWrap/>
            <w:vAlign w:val="bottom"/>
            <w:hideMark/>
          </w:tcPr>
          <w:p w14:paraId="37C8E3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CDD0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D0B7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27C6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FFC1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422CDE" w14:textId="77777777" w:rsidTr="000A4F25">
        <w:trPr>
          <w:trHeight w:val="270"/>
          <w:jc w:val="center"/>
        </w:trPr>
        <w:tc>
          <w:tcPr>
            <w:tcW w:w="2580" w:type="dxa"/>
            <w:shd w:val="clear" w:color="auto" w:fill="auto"/>
            <w:noWrap/>
            <w:vAlign w:val="bottom"/>
            <w:hideMark/>
          </w:tcPr>
          <w:p w14:paraId="237CDF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TP_CPDLC_HMI_695</w:t>
            </w:r>
          </w:p>
        </w:tc>
        <w:tc>
          <w:tcPr>
            <w:tcW w:w="3083" w:type="dxa"/>
            <w:shd w:val="clear" w:color="auto" w:fill="auto"/>
            <w:noWrap/>
            <w:vAlign w:val="bottom"/>
            <w:hideMark/>
          </w:tcPr>
          <w:p w14:paraId="0889DF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TC_CPDLC_HMI_695-01</w:t>
            </w:r>
          </w:p>
        </w:tc>
        <w:tc>
          <w:tcPr>
            <w:tcW w:w="1360" w:type="dxa"/>
            <w:shd w:val="clear" w:color="auto" w:fill="auto"/>
            <w:noWrap/>
            <w:vAlign w:val="bottom"/>
            <w:hideMark/>
          </w:tcPr>
          <w:p w14:paraId="2C4CD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C243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A6A7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710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39E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8CC533" w14:textId="77777777" w:rsidTr="000A4F25">
        <w:trPr>
          <w:trHeight w:val="270"/>
          <w:jc w:val="center"/>
        </w:trPr>
        <w:tc>
          <w:tcPr>
            <w:tcW w:w="2580" w:type="dxa"/>
            <w:shd w:val="clear" w:color="auto" w:fill="auto"/>
            <w:noWrap/>
            <w:vAlign w:val="bottom"/>
            <w:hideMark/>
          </w:tcPr>
          <w:p w14:paraId="53BFF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TP_CPDLC_HMI_696</w:t>
            </w:r>
          </w:p>
        </w:tc>
        <w:tc>
          <w:tcPr>
            <w:tcW w:w="3083" w:type="dxa"/>
            <w:shd w:val="clear" w:color="auto" w:fill="auto"/>
            <w:noWrap/>
            <w:vAlign w:val="bottom"/>
            <w:hideMark/>
          </w:tcPr>
          <w:p w14:paraId="067567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TC_CPDLC_HMI_696-01</w:t>
            </w:r>
          </w:p>
        </w:tc>
        <w:tc>
          <w:tcPr>
            <w:tcW w:w="1360" w:type="dxa"/>
            <w:shd w:val="clear" w:color="auto" w:fill="auto"/>
            <w:noWrap/>
            <w:vAlign w:val="bottom"/>
            <w:hideMark/>
          </w:tcPr>
          <w:p w14:paraId="611A37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E026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2998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C3F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56A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615B54" w14:textId="77777777" w:rsidTr="000A4F25">
        <w:trPr>
          <w:trHeight w:val="270"/>
          <w:jc w:val="center"/>
        </w:trPr>
        <w:tc>
          <w:tcPr>
            <w:tcW w:w="2580" w:type="dxa"/>
            <w:shd w:val="clear" w:color="auto" w:fill="auto"/>
            <w:noWrap/>
            <w:vAlign w:val="bottom"/>
            <w:hideMark/>
          </w:tcPr>
          <w:p w14:paraId="0475DE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TP_CPDLC_HMI_697</w:t>
            </w:r>
          </w:p>
        </w:tc>
        <w:tc>
          <w:tcPr>
            <w:tcW w:w="3083" w:type="dxa"/>
            <w:shd w:val="clear" w:color="auto" w:fill="auto"/>
            <w:noWrap/>
            <w:vAlign w:val="bottom"/>
            <w:hideMark/>
          </w:tcPr>
          <w:p w14:paraId="38E34F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TC_CPDLC_HMI_697-01</w:t>
            </w:r>
          </w:p>
        </w:tc>
        <w:tc>
          <w:tcPr>
            <w:tcW w:w="1360" w:type="dxa"/>
            <w:shd w:val="clear" w:color="auto" w:fill="auto"/>
            <w:noWrap/>
            <w:vAlign w:val="bottom"/>
            <w:hideMark/>
          </w:tcPr>
          <w:p w14:paraId="0364E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4E64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605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FC8D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BEC3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138E2B" w14:textId="77777777" w:rsidTr="000A4F25">
        <w:trPr>
          <w:trHeight w:val="270"/>
          <w:jc w:val="center"/>
        </w:trPr>
        <w:tc>
          <w:tcPr>
            <w:tcW w:w="2580" w:type="dxa"/>
            <w:shd w:val="clear" w:color="auto" w:fill="auto"/>
            <w:noWrap/>
            <w:vAlign w:val="bottom"/>
            <w:hideMark/>
          </w:tcPr>
          <w:p w14:paraId="6DF994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TP_CPDLC_HMI_698</w:t>
            </w:r>
          </w:p>
        </w:tc>
        <w:tc>
          <w:tcPr>
            <w:tcW w:w="3083" w:type="dxa"/>
            <w:shd w:val="clear" w:color="auto" w:fill="auto"/>
            <w:noWrap/>
            <w:vAlign w:val="bottom"/>
            <w:hideMark/>
          </w:tcPr>
          <w:p w14:paraId="1AC7F3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TC_CPDLC_HMI_698-01</w:t>
            </w:r>
          </w:p>
        </w:tc>
        <w:tc>
          <w:tcPr>
            <w:tcW w:w="1360" w:type="dxa"/>
            <w:shd w:val="clear" w:color="auto" w:fill="auto"/>
            <w:noWrap/>
            <w:vAlign w:val="bottom"/>
            <w:hideMark/>
          </w:tcPr>
          <w:p w14:paraId="03C51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7F13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248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1711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FDAE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6D6E2C" w14:textId="77777777" w:rsidTr="000A4F25">
        <w:trPr>
          <w:trHeight w:val="270"/>
          <w:jc w:val="center"/>
        </w:trPr>
        <w:tc>
          <w:tcPr>
            <w:tcW w:w="2580" w:type="dxa"/>
            <w:shd w:val="clear" w:color="auto" w:fill="auto"/>
            <w:noWrap/>
            <w:vAlign w:val="bottom"/>
            <w:hideMark/>
          </w:tcPr>
          <w:p w14:paraId="3441E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TP_CPDLC_HMI_699</w:t>
            </w:r>
          </w:p>
        </w:tc>
        <w:tc>
          <w:tcPr>
            <w:tcW w:w="3083" w:type="dxa"/>
            <w:shd w:val="clear" w:color="auto" w:fill="auto"/>
            <w:noWrap/>
            <w:vAlign w:val="bottom"/>
            <w:hideMark/>
          </w:tcPr>
          <w:p w14:paraId="5E425F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TC_CPDLC_HMI_699-01</w:t>
            </w:r>
          </w:p>
        </w:tc>
        <w:tc>
          <w:tcPr>
            <w:tcW w:w="1360" w:type="dxa"/>
            <w:shd w:val="clear" w:color="auto" w:fill="auto"/>
            <w:noWrap/>
            <w:vAlign w:val="bottom"/>
            <w:hideMark/>
          </w:tcPr>
          <w:p w14:paraId="335FA8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CB7F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E58C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55E5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64E9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5724B3" w14:textId="77777777" w:rsidTr="000A4F25">
        <w:trPr>
          <w:trHeight w:val="270"/>
          <w:jc w:val="center"/>
        </w:trPr>
        <w:tc>
          <w:tcPr>
            <w:tcW w:w="2580" w:type="dxa"/>
            <w:shd w:val="clear" w:color="auto" w:fill="auto"/>
            <w:noWrap/>
            <w:vAlign w:val="bottom"/>
            <w:hideMark/>
          </w:tcPr>
          <w:p w14:paraId="76287D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TP_CPDLC_HMI_700</w:t>
            </w:r>
          </w:p>
        </w:tc>
        <w:tc>
          <w:tcPr>
            <w:tcW w:w="3083" w:type="dxa"/>
            <w:shd w:val="clear" w:color="auto" w:fill="auto"/>
            <w:noWrap/>
            <w:vAlign w:val="bottom"/>
            <w:hideMark/>
          </w:tcPr>
          <w:p w14:paraId="0A6295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TC_CPDLC_HMI_700-01</w:t>
            </w:r>
          </w:p>
        </w:tc>
        <w:tc>
          <w:tcPr>
            <w:tcW w:w="1360" w:type="dxa"/>
            <w:shd w:val="clear" w:color="auto" w:fill="auto"/>
            <w:noWrap/>
            <w:vAlign w:val="bottom"/>
            <w:hideMark/>
          </w:tcPr>
          <w:p w14:paraId="031F63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2685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D08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2AF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3FD8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F6C7F0" w14:textId="77777777" w:rsidTr="000A4F25">
        <w:trPr>
          <w:trHeight w:val="270"/>
          <w:jc w:val="center"/>
        </w:trPr>
        <w:tc>
          <w:tcPr>
            <w:tcW w:w="2580" w:type="dxa"/>
            <w:shd w:val="clear" w:color="auto" w:fill="auto"/>
            <w:noWrap/>
            <w:vAlign w:val="bottom"/>
            <w:hideMark/>
          </w:tcPr>
          <w:p w14:paraId="5927D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TP_CPDLC_HMI_701</w:t>
            </w:r>
          </w:p>
        </w:tc>
        <w:tc>
          <w:tcPr>
            <w:tcW w:w="3083" w:type="dxa"/>
            <w:shd w:val="clear" w:color="auto" w:fill="auto"/>
            <w:noWrap/>
            <w:vAlign w:val="bottom"/>
            <w:hideMark/>
          </w:tcPr>
          <w:p w14:paraId="692F67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TC_CPDLC_HMI_701-01</w:t>
            </w:r>
          </w:p>
        </w:tc>
        <w:tc>
          <w:tcPr>
            <w:tcW w:w="1360" w:type="dxa"/>
            <w:shd w:val="clear" w:color="auto" w:fill="auto"/>
            <w:noWrap/>
            <w:vAlign w:val="bottom"/>
            <w:hideMark/>
          </w:tcPr>
          <w:p w14:paraId="5AA57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CB43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DEF1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EBFE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7D38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444B2D" w14:textId="77777777" w:rsidTr="000A4F25">
        <w:trPr>
          <w:trHeight w:val="270"/>
          <w:jc w:val="center"/>
        </w:trPr>
        <w:tc>
          <w:tcPr>
            <w:tcW w:w="2580" w:type="dxa"/>
            <w:shd w:val="clear" w:color="auto" w:fill="auto"/>
            <w:noWrap/>
            <w:vAlign w:val="bottom"/>
            <w:hideMark/>
          </w:tcPr>
          <w:p w14:paraId="3860F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TP_CPDLC_HMI_702</w:t>
            </w:r>
          </w:p>
        </w:tc>
        <w:tc>
          <w:tcPr>
            <w:tcW w:w="3083" w:type="dxa"/>
            <w:shd w:val="clear" w:color="auto" w:fill="auto"/>
            <w:noWrap/>
            <w:vAlign w:val="bottom"/>
            <w:hideMark/>
          </w:tcPr>
          <w:p w14:paraId="7C415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TC_CPDLC_HMI_702-01</w:t>
            </w:r>
          </w:p>
        </w:tc>
        <w:tc>
          <w:tcPr>
            <w:tcW w:w="1360" w:type="dxa"/>
            <w:shd w:val="clear" w:color="auto" w:fill="auto"/>
            <w:noWrap/>
            <w:vAlign w:val="bottom"/>
            <w:hideMark/>
          </w:tcPr>
          <w:p w14:paraId="724BC8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5B23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65D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046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6EE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3A41DF" w14:textId="77777777" w:rsidTr="000A4F25">
        <w:trPr>
          <w:trHeight w:val="270"/>
          <w:jc w:val="center"/>
        </w:trPr>
        <w:tc>
          <w:tcPr>
            <w:tcW w:w="2580" w:type="dxa"/>
            <w:shd w:val="clear" w:color="auto" w:fill="auto"/>
            <w:noWrap/>
            <w:vAlign w:val="bottom"/>
            <w:hideMark/>
          </w:tcPr>
          <w:p w14:paraId="1004B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TP_CPDLC_HMI_703</w:t>
            </w:r>
          </w:p>
        </w:tc>
        <w:tc>
          <w:tcPr>
            <w:tcW w:w="3083" w:type="dxa"/>
            <w:shd w:val="clear" w:color="auto" w:fill="auto"/>
            <w:noWrap/>
            <w:vAlign w:val="bottom"/>
            <w:hideMark/>
          </w:tcPr>
          <w:p w14:paraId="20704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TC_CPDLC_HMI_703-01</w:t>
            </w:r>
          </w:p>
        </w:tc>
        <w:tc>
          <w:tcPr>
            <w:tcW w:w="1360" w:type="dxa"/>
            <w:shd w:val="clear" w:color="auto" w:fill="auto"/>
            <w:noWrap/>
            <w:vAlign w:val="bottom"/>
            <w:hideMark/>
          </w:tcPr>
          <w:p w14:paraId="0FB11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7AA1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993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1A1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F2D0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DE9CC1" w14:textId="77777777" w:rsidTr="000A4F25">
        <w:trPr>
          <w:trHeight w:val="270"/>
          <w:jc w:val="center"/>
        </w:trPr>
        <w:tc>
          <w:tcPr>
            <w:tcW w:w="2580" w:type="dxa"/>
            <w:shd w:val="clear" w:color="auto" w:fill="auto"/>
            <w:noWrap/>
            <w:vAlign w:val="bottom"/>
            <w:hideMark/>
          </w:tcPr>
          <w:p w14:paraId="2AFDE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TP_CPDLC_HMI_704</w:t>
            </w:r>
          </w:p>
        </w:tc>
        <w:tc>
          <w:tcPr>
            <w:tcW w:w="3083" w:type="dxa"/>
            <w:shd w:val="clear" w:color="auto" w:fill="auto"/>
            <w:noWrap/>
            <w:vAlign w:val="bottom"/>
            <w:hideMark/>
          </w:tcPr>
          <w:p w14:paraId="699D3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TC_CPDLC_HMI_704-01</w:t>
            </w:r>
          </w:p>
        </w:tc>
        <w:tc>
          <w:tcPr>
            <w:tcW w:w="1360" w:type="dxa"/>
            <w:shd w:val="clear" w:color="auto" w:fill="auto"/>
            <w:noWrap/>
            <w:vAlign w:val="bottom"/>
            <w:hideMark/>
          </w:tcPr>
          <w:p w14:paraId="4E5C9B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B983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F4FA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30F5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3741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C6DB19" w14:textId="77777777" w:rsidTr="000A4F25">
        <w:trPr>
          <w:trHeight w:val="270"/>
          <w:jc w:val="center"/>
        </w:trPr>
        <w:tc>
          <w:tcPr>
            <w:tcW w:w="2580" w:type="dxa"/>
            <w:shd w:val="clear" w:color="auto" w:fill="auto"/>
            <w:noWrap/>
            <w:vAlign w:val="bottom"/>
            <w:hideMark/>
          </w:tcPr>
          <w:p w14:paraId="73305F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TP_CPDLC_HMI_705</w:t>
            </w:r>
          </w:p>
        </w:tc>
        <w:tc>
          <w:tcPr>
            <w:tcW w:w="3083" w:type="dxa"/>
            <w:shd w:val="clear" w:color="auto" w:fill="auto"/>
            <w:noWrap/>
            <w:vAlign w:val="bottom"/>
            <w:hideMark/>
          </w:tcPr>
          <w:p w14:paraId="21DE8E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TC_CPDLC_HMI_705-01</w:t>
            </w:r>
          </w:p>
        </w:tc>
        <w:tc>
          <w:tcPr>
            <w:tcW w:w="1360" w:type="dxa"/>
            <w:shd w:val="clear" w:color="auto" w:fill="auto"/>
            <w:noWrap/>
            <w:vAlign w:val="bottom"/>
            <w:hideMark/>
          </w:tcPr>
          <w:p w14:paraId="7207E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BCA4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FD6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7C4A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2C6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CCE7AB" w14:textId="77777777" w:rsidTr="000A4F25">
        <w:trPr>
          <w:trHeight w:val="270"/>
          <w:jc w:val="center"/>
        </w:trPr>
        <w:tc>
          <w:tcPr>
            <w:tcW w:w="2580" w:type="dxa"/>
            <w:shd w:val="clear" w:color="auto" w:fill="auto"/>
            <w:noWrap/>
            <w:vAlign w:val="bottom"/>
            <w:hideMark/>
          </w:tcPr>
          <w:p w14:paraId="15D00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TP_CPDLC_HMI_706</w:t>
            </w:r>
          </w:p>
        </w:tc>
        <w:tc>
          <w:tcPr>
            <w:tcW w:w="3083" w:type="dxa"/>
            <w:shd w:val="clear" w:color="auto" w:fill="auto"/>
            <w:noWrap/>
            <w:vAlign w:val="bottom"/>
            <w:hideMark/>
          </w:tcPr>
          <w:p w14:paraId="69C70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TC_CPDLC_HMI_706-01</w:t>
            </w:r>
          </w:p>
        </w:tc>
        <w:tc>
          <w:tcPr>
            <w:tcW w:w="1360" w:type="dxa"/>
            <w:shd w:val="clear" w:color="auto" w:fill="auto"/>
            <w:noWrap/>
            <w:vAlign w:val="bottom"/>
            <w:hideMark/>
          </w:tcPr>
          <w:p w14:paraId="134C7E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97DE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36D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F95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A659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0E56FC" w14:textId="77777777" w:rsidTr="000A4F25">
        <w:trPr>
          <w:trHeight w:val="270"/>
          <w:jc w:val="center"/>
        </w:trPr>
        <w:tc>
          <w:tcPr>
            <w:tcW w:w="2580" w:type="dxa"/>
            <w:shd w:val="clear" w:color="auto" w:fill="auto"/>
            <w:noWrap/>
            <w:vAlign w:val="bottom"/>
            <w:hideMark/>
          </w:tcPr>
          <w:p w14:paraId="52E086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TP_CPDLC_HMI_707</w:t>
            </w:r>
          </w:p>
        </w:tc>
        <w:tc>
          <w:tcPr>
            <w:tcW w:w="3083" w:type="dxa"/>
            <w:shd w:val="clear" w:color="auto" w:fill="auto"/>
            <w:noWrap/>
            <w:vAlign w:val="bottom"/>
            <w:hideMark/>
          </w:tcPr>
          <w:p w14:paraId="0A9B88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TC_CPDLC_HMI_707-01</w:t>
            </w:r>
          </w:p>
        </w:tc>
        <w:tc>
          <w:tcPr>
            <w:tcW w:w="1360" w:type="dxa"/>
            <w:shd w:val="clear" w:color="auto" w:fill="auto"/>
            <w:noWrap/>
            <w:vAlign w:val="bottom"/>
            <w:hideMark/>
          </w:tcPr>
          <w:p w14:paraId="0BDD92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565F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A04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33B0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0C89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E0AD36" w14:textId="77777777" w:rsidTr="000A4F25">
        <w:trPr>
          <w:trHeight w:val="270"/>
          <w:jc w:val="center"/>
        </w:trPr>
        <w:tc>
          <w:tcPr>
            <w:tcW w:w="2580" w:type="dxa"/>
            <w:shd w:val="clear" w:color="auto" w:fill="auto"/>
            <w:noWrap/>
            <w:vAlign w:val="bottom"/>
            <w:hideMark/>
          </w:tcPr>
          <w:p w14:paraId="192BC4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TP_CPDLC_HMI_708</w:t>
            </w:r>
          </w:p>
        </w:tc>
        <w:tc>
          <w:tcPr>
            <w:tcW w:w="3083" w:type="dxa"/>
            <w:shd w:val="clear" w:color="auto" w:fill="auto"/>
            <w:noWrap/>
            <w:vAlign w:val="bottom"/>
            <w:hideMark/>
          </w:tcPr>
          <w:p w14:paraId="3F16DE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TC_CPDLC_HMI_708-01</w:t>
            </w:r>
          </w:p>
        </w:tc>
        <w:tc>
          <w:tcPr>
            <w:tcW w:w="1360" w:type="dxa"/>
            <w:shd w:val="clear" w:color="auto" w:fill="auto"/>
            <w:noWrap/>
            <w:vAlign w:val="bottom"/>
            <w:hideMark/>
          </w:tcPr>
          <w:p w14:paraId="6B617E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365E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C421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5444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D3B5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29668A" w14:textId="77777777" w:rsidTr="000A4F25">
        <w:trPr>
          <w:trHeight w:val="270"/>
          <w:jc w:val="center"/>
        </w:trPr>
        <w:tc>
          <w:tcPr>
            <w:tcW w:w="2580" w:type="dxa"/>
            <w:shd w:val="clear" w:color="auto" w:fill="auto"/>
            <w:noWrap/>
            <w:vAlign w:val="bottom"/>
            <w:hideMark/>
          </w:tcPr>
          <w:p w14:paraId="3661CB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TP_CPDLC_HMI_709</w:t>
            </w:r>
          </w:p>
        </w:tc>
        <w:tc>
          <w:tcPr>
            <w:tcW w:w="3083" w:type="dxa"/>
            <w:shd w:val="clear" w:color="auto" w:fill="auto"/>
            <w:noWrap/>
            <w:vAlign w:val="bottom"/>
            <w:hideMark/>
          </w:tcPr>
          <w:p w14:paraId="60DA39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TC_CPDLC_HMI_709-01</w:t>
            </w:r>
          </w:p>
        </w:tc>
        <w:tc>
          <w:tcPr>
            <w:tcW w:w="1360" w:type="dxa"/>
            <w:shd w:val="clear" w:color="auto" w:fill="auto"/>
            <w:noWrap/>
            <w:vAlign w:val="bottom"/>
            <w:hideMark/>
          </w:tcPr>
          <w:p w14:paraId="2EE029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A6DB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507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1589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46E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A2F587" w14:textId="77777777" w:rsidTr="000A4F25">
        <w:trPr>
          <w:trHeight w:val="270"/>
          <w:jc w:val="center"/>
        </w:trPr>
        <w:tc>
          <w:tcPr>
            <w:tcW w:w="2580" w:type="dxa"/>
            <w:shd w:val="clear" w:color="auto" w:fill="auto"/>
            <w:noWrap/>
            <w:vAlign w:val="bottom"/>
            <w:hideMark/>
          </w:tcPr>
          <w:p w14:paraId="194FA3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TP_CPDLC_HMI_710</w:t>
            </w:r>
          </w:p>
        </w:tc>
        <w:tc>
          <w:tcPr>
            <w:tcW w:w="3083" w:type="dxa"/>
            <w:shd w:val="clear" w:color="auto" w:fill="auto"/>
            <w:noWrap/>
            <w:vAlign w:val="bottom"/>
            <w:hideMark/>
          </w:tcPr>
          <w:p w14:paraId="1F4FE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TC_CPDLC_HMI_710-01</w:t>
            </w:r>
          </w:p>
        </w:tc>
        <w:tc>
          <w:tcPr>
            <w:tcW w:w="1360" w:type="dxa"/>
            <w:shd w:val="clear" w:color="auto" w:fill="auto"/>
            <w:noWrap/>
            <w:vAlign w:val="bottom"/>
            <w:hideMark/>
          </w:tcPr>
          <w:p w14:paraId="57FA12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92F7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216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B745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E39A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7D5C19" w14:textId="77777777" w:rsidTr="000A4F25">
        <w:trPr>
          <w:trHeight w:val="270"/>
          <w:jc w:val="center"/>
        </w:trPr>
        <w:tc>
          <w:tcPr>
            <w:tcW w:w="2580" w:type="dxa"/>
            <w:shd w:val="clear" w:color="auto" w:fill="auto"/>
            <w:noWrap/>
            <w:vAlign w:val="bottom"/>
            <w:hideMark/>
          </w:tcPr>
          <w:p w14:paraId="7DB22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TP_CPDLC_HMI_711</w:t>
            </w:r>
          </w:p>
        </w:tc>
        <w:tc>
          <w:tcPr>
            <w:tcW w:w="3083" w:type="dxa"/>
            <w:shd w:val="clear" w:color="auto" w:fill="auto"/>
            <w:noWrap/>
            <w:vAlign w:val="bottom"/>
            <w:hideMark/>
          </w:tcPr>
          <w:p w14:paraId="37E53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TC_CPDLC_HMI_711-01</w:t>
            </w:r>
          </w:p>
        </w:tc>
        <w:tc>
          <w:tcPr>
            <w:tcW w:w="1360" w:type="dxa"/>
            <w:shd w:val="clear" w:color="auto" w:fill="auto"/>
            <w:noWrap/>
            <w:vAlign w:val="bottom"/>
            <w:hideMark/>
          </w:tcPr>
          <w:p w14:paraId="6F03C2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404C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C09B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0E2C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D67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6C5339" w14:textId="77777777" w:rsidTr="000A4F25">
        <w:trPr>
          <w:trHeight w:val="270"/>
          <w:jc w:val="center"/>
        </w:trPr>
        <w:tc>
          <w:tcPr>
            <w:tcW w:w="2580" w:type="dxa"/>
            <w:shd w:val="clear" w:color="auto" w:fill="auto"/>
            <w:noWrap/>
            <w:vAlign w:val="bottom"/>
            <w:hideMark/>
          </w:tcPr>
          <w:p w14:paraId="3F42FB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TP_CPDLC_HMI_712</w:t>
            </w:r>
          </w:p>
        </w:tc>
        <w:tc>
          <w:tcPr>
            <w:tcW w:w="3083" w:type="dxa"/>
            <w:shd w:val="clear" w:color="auto" w:fill="auto"/>
            <w:noWrap/>
            <w:vAlign w:val="bottom"/>
            <w:hideMark/>
          </w:tcPr>
          <w:p w14:paraId="07BF13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TC_CPDLC_HMI_712-01</w:t>
            </w:r>
          </w:p>
        </w:tc>
        <w:tc>
          <w:tcPr>
            <w:tcW w:w="1360" w:type="dxa"/>
            <w:shd w:val="clear" w:color="auto" w:fill="auto"/>
            <w:noWrap/>
            <w:vAlign w:val="bottom"/>
            <w:hideMark/>
          </w:tcPr>
          <w:p w14:paraId="4854C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2E2B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3EC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4AAE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01F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8D7483" w14:textId="77777777" w:rsidTr="000A4F25">
        <w:trPr>
          <w:trHeight w:val="270"/>
          <w:jc w:val="center"/>
        </w:trPr>
        <w:tc>
          <w:tcPr>
            <w:tcW w:w="2580" w:type="dxa"/>
            <w:shd w:val="clear" w:color="auto" w:fill="auto"/>
            <w:noWrap/>
            <w:vAlign w:val="bottom"/>
            <w:hideMark/>
          </w:tcPr>
          <w:p w14:paraId="58C19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TP_CPDLC_HMI_713</w:t>
            </w:r>
          </w:p>
        </w:tc>
        <w:tc>
          <w:tcPr>
            <w:tcW w:w="3083" w:type="dxa"/>
            <w:shd w:val="clear" w:color="auto" w:fill="auto"/>
            <w:noWrap/>
            <w:vAlign w:val="bottom"/>
            <w:hideMark/>
          </w:tcPr>
          <w:p w14:paraId="154C9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TC_CPDLC_HMI_713-01</w:t>
            </w:r>
          </w:p>
        </w:tc>
        <w:tc>
          <w:tcPr>
            <w:tcW w:w="1360" w:type="dxa"/>
            <w:shd w:val="clear" w:color="auto" w:fill="auto"/>
            <w:noWrap/>
            <w:vAlign w:val="bottom"/>
            <w:hideMark/>
          </w:tcPr>
          <w:p w14:paraId="37408F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DC7B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7843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B77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AD39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61C56A" w14:textId="77777777" w:rsidTr="000A4F25">
        <w:trPr>
          <w:trHeight w:val="270"/>
          <w:jc w:val="center"/>
        </w:trPr>
        <w:tc>
          <w:tcPr>
            <w:tcW w:w="2580" w:type="dxa"/>
            <w:shd w:val="clear" w:color="auto" w:fill="auto"/>
            <w:noWrap/>
            <w:vAlign w:val="bottom"/>
            <w:hideMark/>
          </w:tcPr>
          <w:p w14:paraId="64BB7F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TP_CPDLC_HMI_714</w:t>
            </w:r>
          </w:p>
        </w:tc>
        <w:tc>
          <w:tcPr>
            <w:tcW w:w="3083" w:type="dxa"/>
            <w:shd w:val="clear" w:color="auto" w:fill="auto"/>
            <w:noWrap/>
            <w:vAlign w:val="bottom"/>
            <w:hideMark/>
          </w:tcPr>
          <w:p w14:paraId="0814A7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TC_CPDLC_HMI_714-01</w:t>
            </w:r>
          </w:p>
        </w:tc>
        <w:tc>
          <w:tcPr>
            <w:tcW w:w="1360" w:type="dxa"/>
            <w:shd w:val="clear" w:color="auto" w:fill="auto"/>
            <w:noWrap/>
            <w:vAlign w:val="bottom"/>
            <w:hideMark/>
          </w:tcPr>
          <w:p w14:paraId="1B7850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C582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1F7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55B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387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15C845" w14:textId="77777777" w:rsidTr="000A4F25">
        <w:trPr>
          <w:trHeight w:val="270"/>
          <w:jc w:val="center"/>
        </w:trPr>
        <w:tc>
          <w:tcPr>
            <w:tcW w:w="2580" w:type="dxa"/>
            <w:shd w:val="clear" w:color="auto" w:fill="auto"/>
            <w:noWrap/>
            <w:vAlign w:val="bottom"/>
            <w:hideMark/>
          </w:tcPr>
          <w:p w14:paraId="32DF4C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TP_CPDLC_HMI_715</w:t>
            </w:r>
          </w:p>
        </w:tc>
        <w:tc>
          <w:tcPr>
            <w:tcW w:w="3083" w:type="dxa"/>
            <w:shd w:val="clear" w:color="auto" w:fill="auto"/>
            <w:noWrap/>
            <w:vAlign w:val="bottom"/>
            <w:hideMark/>
          </w:tcPr>
          <w:p w14:paraId="3B8D4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TC_CPDLC_HMI_715-01</w:t>
            </w:r>
          </w:p>
        </w:tc>
        <w:tc>
          <w:tcPr>
            <w:tcW w:w="1360" w:type="dxa"/>
            <w:shd w:val="clear" w:color="auto" w:fill="auto"/>
            <w:noWrap/>
            <w:vAlign w:val="bottom"/>
            <w:hideMark/>
          </w:tcPr>
          <w:p w14:paraId="35304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A374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B9B1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C992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FC2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6D8889" w14:textId="77777777" w:rsidTr="000A4F25">
        <w:trPr>
          <w:trHeight w:val="270"/>
          <w:jc w:val="center"/>
        </w:trPr>
        <w:tc>
          <w:tcPr>
            <w:tcW w:w="2580" w:type="dxa"/>
            <w:shd w:val="clear" w:color="auto" w:fill="auto"/>
            <w:noWrap/>
            <w:vAlign w:val="bottom"/>
            <w:hideMark/>
          </w:tcPr>
          <w:p w14:paraId="13B0D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TP_CPDLC_HMI_716</w:t>
            </w:r>
          </w:p>
        </w:tc>
        <w:tc>
          <w:tcPr>
            <w:tcW w:w="3083" w:type="dxa"/>
            <w:shd w:val="clear" w:color="auto" w:fill="auto"/>
            <w:noWrap/>
            <w:vAlign w:val="bottom"/>
            <w:hideMark/>
          </w:tcPr>
          <w:p w14:paraId="02391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TC_CPDLC_HMI_716-01</w:t>
            </w:r>
          </w:p>
        </w:tc>
        <w:tc>
          <w:tcPr>
            <w:tcW w:w="1360" w:type="dxa"/>
            <w:shd w:val="clear" w:color="auto" w:fill="auto"/>
            <w:noWrap/>
            <w:vAlign w:val="bottom"/>
            <w:hideMark/>
          </w:tcPr>
          <w:p w14:paraId="62503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2733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E6A2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EB56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5BAF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B6E71F" w14:textId="77777777" w:rsidTr="000A4F25">
        <w:trPr>
          <w:trHeight w:val="270"/>
          <w:jc w:val="center"/>
        </w:trPr>
        <w:tc>
          <w:tcPr>
            <w:tcW w:w="2580" w:type="dxa"/>
            <w:shd w:val="clear" w:color="auto" w:fill="auto"/>
            <w:noWrap/>
            <w:vAlign w:val="bottom"/>
            <w:hideMark/>
          </w:tcPr>
          <w:p w14:paraId="321BA9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TP_CPDLC_HMI_717</w:t>
            </w:r>
          </w:p>
        </w:tc>
        <w:tc>
          <w:tcPr>
            <w:tcW w:w="3083" w:type="dxa"/>
            <w:shd w:val="clear" w:color="auto" w:fill="auto"/>
            <w:noWrap/>
            <w:vAlign w:val="bottom"/>
            <w:hideMark/>
          </w:tcPr>
          <w:p w14:paraId="6A410E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TC_CPDLC_HMI_717-01</w:t>
            </w:r>
          </w:p>
        </w:tc>
        <w:tc>
          <w:tcPr>
            <w:tcW w:w="1360" w:type="dxa"/>
            <w:shd w:val="clear" w:color="auto" w:fill="auto"/>
            <w:noWrap/>
            <w:vAlign w:val="bottom"/>
            <w:hideMark/>
          </w:tcPr>
          <w:p w14:paraId="5CE29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EBA4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18C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CE0B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A43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4998C7" w14:textId="77777777" w:rsidTr="000A4F25">
        <w:trPr>
          <w:trHeight w:val="270"/>
          <w:jc w:val="center"/>
        </w:trPr>
        <w:tc>
          <w:tcPr>
            <w:tcW w:w="2580" w:type="dxa"/>
            <w:shd w:val="clear" w:color="auto" w:fill="auto"/>
            <w:noWrap/>
            <w:vAlign w:val="bottom"/>
            <w:hideMark/>
          </w:tcPr>
          <w:p w14:paraId="11CD78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TP_CPDLC_HMI_718</w:t>
            </w:r>
          </w:p>
        </w:tc>
        <w:tc>
          <w:tcPr>
            <w:tcW w:w="3083" w:type="dxa"/>
            <w:shd w:val="clear" w:color="auto" w:fill="auto"/>
            <w:noWrap/>
            <w:vAlign w:val="bottom"/>
            <w:hideMark/>
          </w:tcPr>
          <w:p w14:paraId="129420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TC_CPDLC_HMI_718-01</w:t>
            </w:r>
          </w:p>
        </w:tc>
        <w:tc>
          <w:tcPr>
            <w:tcW w:w="1360" w:type="dxa"/>
            <w:shd w:val="clear" w:color="auto" w:fill="auto"/>
            <w:noWrap/>
            <w:vAlign w:val="bottom"/>
            <w:hideMark/>
          </w:tcPr>
          <w:p w14:paraId="57A778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BEC5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99EA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D07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29A2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11671C" w14:textId="77777777" w:rsidTr="000A4F25">
        <w:trPr>
          <w:trHeight w:val="270"/>
          <w:jc w:val="center"/>
        </w:trPr>
        <w:tc>
          <w:tcPr>
            <w:tcW w:w="2580" w:type="dxa"/>
            <w:shd w:val="clear" w:color="auto" w:fill="auto"/>
            <w:noWrap/>
            <w:vAlign w:val="bottom"/>
            <w:hideMark/>
          </w:tcPr>
          <w:p w14:paraId="4076C7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TP_CPDLC_HMI_719</w:t>
            </w:r>
          </w:p>
        </w:tc>
        <w:tc>
          <w:tcPr>
            <w:tcW w:w="3083" w:type="dxa"/>
            <w:shd w:val="clear" w:color="auto" w:fill="auto"/>
            <w:noWrap/>
            <w:vAlign w:val="bottom"/>
            <w:hideMark/>
          </w:tcPr>
          <w:p w14:paraId="27E1EE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TC_CPDLC_HMI_719-01</w:t>
            </w:r>
          </w:p>
        </w:tc>
        <w:tc>
          <w:tcPr>
            <w:tcW w:w="1360" w:type="dxa"/>
            <w:shd w:val="clear" w:color="auto" w:fill="auto"/>
            <w:noWrap/>
            <w:vAlign w:val="bottom"/>
            <w:hideMark/>
          </w:tcPr>
          <w:p w14:paraId="218D3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AA74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31E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DFD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FAB5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B0EAE3" w14:textId="77777777" w:rsidTr="000A4F25">
        <w:trPr>
          <w:trHeight w:val="270"/>
          <w:jc w:val="center"/>
        </w:trPr>
        <w:tc>
          <w:tcPr>
            <w:tcW w:w="2580" w:type="dxa"/>
            <w:shd w:val="clear" w:color="auto" w:fill="auto"/>
            <w:noWrap/>
            <w:vAlign w:val="bottom"/>
            <w:hideMark/>
          </w:tcPr>
          <w:p w14:paraId="6EAD69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TP_CPDLC_HMI_720</w:t>
            </w:r>
          </w:p>
        </w:tc>
        <w:tc>
          <w:tcPr>
            <w:tcW w:w="3083" w:type="dxa"/>
            <w:shd w:val="clear" w:color="auto" w:fill="auto"/>
            <w:noWrap/>
            <w:vAlign w:val="bottom"/>
            <w:hideMark/>
          </w:tcPr>
          <w:p w14:paraId="0DC196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TC_CPDLC_HMI_720-01</w:t>
            </w:r>
          </w:p>
        </w:tc>
        <w:tc>
          <w:tcPr>
            <w:tcW w:w="1360" w:type="dxa"/>
            <w:shd w:val="clear" w:color="auto" w:fill="auto"/>
            <w:noWrap/>
            <w:vAlign w:val="bottom"/>
            <w:hideMark/>
          </w:tcPr>
          <w:p w14:paraId="56B86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9282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AD6F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ADF7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058A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98EF0C" w14:textId="77777777" w:rsidTr="000A4F25">
        <w:trPr>
          <w:trHeight w:val="270"/>
          <w:jc w:val="center"/>
        </w:trPr>
        <w:tc>
          <w:tcPr>
            <w:tcW w:w="2580" w:type="dxa"/>
            <w:shd w:val="clear" w:color="auto" w:fill="auto"/>
            <w:noWrap/>
            <w:vAlign w:val="bottom"/>
            <w:hideMark/>
          </w:tcPr>
          <w:p w14:paraId="5C2FF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TP_CPDLC_HMI_721</w:t>
            </w:r>
          </w:p>
        </w:tc>
        <w:tc>
          <w:tcPr>
            <w:tcW w:w="3083" w:type="dxa"/>
            <w:shd w:val="clear" w:color="auto" w:fill="auto"/>
            <w:noWrap/>
            <w:vAlign w:val="bottom"/>
            <w:hideMark/>
          </w:tcPr>
          <w:p w14:paraId="377FD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TC_CPDLC_HMI_721-01</w:t>
            </w:r>
          </w:p>
        </w:tc>
        <w:tc>
          <w:tcPr>
            <w:tcW w:w="1360" w:type="dxa"/>
            <w:shd w:val="clear" w:color="auto" w:fill="auto"/>
            <w:noWrap/>
            <w:vAlign w:val="bottom"/>
            <w:hideMark/>
          </w:tcPr>
          <w:p w14:paraId="3E5BD1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8081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E3A4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3D72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6CC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403897" w14:textId="77777777" w:rsidTr="000A4F25">
        <w:trPr>
          <w:trHeight w:val="270"/>
          <w:jc w:val="center"/>
        </w:trPr>
        <w:tc>
          <w:tcPr>
            <w:tcW w:w="2580" w:type="dxa"/>
            <w:shd w:val="clear" w:color="auto" w:fill="auto"/>
            <w:noWrap/>
            <w:vAlign w:val="bottom"/>
            <w:hideMark/>
          </w:tcPr>
          <w:p w14:paraId="1C175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TP_CPDLC_HMI_722</w:t>
            </w:r>
          </w:p>
        </w:tc>
        <w:tc>
          <w:tcPr>
            <w:tcW w:w="3083" w:type="dxa"/>
            <w:shd w:val="clear" w:color="auto" w:fill="auto"/>
            <w:noWrap/>
            <w:vAlign w:val="bottom"/>
            <w:hideMark/>
          </w:tcPr>
          <w:p w14:paraId="4727B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TC_CPDLC_HMI_722-01</w:t>
            </w:r>
          </w:p>
        </w:tc>
        <w:tc>
          <w:tcPr>
            <w:tcW w:w="1360" w:type="dxa"/>
            <w:shd w:val="clear" w:color="auto" w:fill="auto"/>
            <w:noWrap/>
            <w:vAlign w:val="bottom"/>
            <w:hideMark/>
          </w:tcPr>
          <w:p w14:paraId="5AB1C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3451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3726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C5E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4111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FEDC38" w14:textId="77777777" w:rsidTr="000A4F25">
        <w:trPr>
          <w:trHeight w:val="270"/>
          <w:jc w:val="center"/>
        </w:trPr>
        <w:tc>
          <w:tcPr>
            <w:tcW w:w="2580" w:type="dxa"/>
            <w:shd w:val="clear" w:color="auto" w:fill="auto"/>
            <w:noWrap/>
            <w:vAlign w:val="bottom"/>
            <w:hideMark/>
          </w:tcPr>
          <w:p w14:paraId="56C7DF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TP_CPDLC_HMI_723</w:t>
            </w:r>
          </w:p>
        </w:tc>
        <w:tc>
          <w:tcPr>
            <w:tcW w:w="3083" w:type="dxa"/>
            <w:shd w:val="clear" w:color="auto" w:fill="auto"/>
            <w:noWrap/>
            <w:vAlign w:val="bottom"/>
            <w:hideMark/>
          </w:tcPr>
          <w:p w14:paraId="4CD092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TC_CPDLC_HMI_723-01</w:t>
            </w:r>
          </w:p>
        </w:tc>
        <w:tc>
          <w:tcPr>
            <w:tcW w:w="1360" w:type="dxa"/>
            <w:shd w:val="clear" w:color="auto" w:fill="auto"/>
            <w:noWrap/>
            <w:vAlign w:val="bottom"/>
            <w:hideMark/>
          </w:tcPr>
          <w:p w14:paraId="78904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C65B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AB1D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95C6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FA7F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7CCBAE" w14:textId="77777777" w:rsidTr="000A4F25">
        <w:trPr>
          <w:trHeight w:val="270"/>
          <w:jc w:val="center"/>
        </w:trPr>
        <w:tc>
          <w:tcPr>
            <w:tcW w:w="2580" w:type="dxa"/>
            <w:shd w:val="clear" w:color="auto" w:fill="auto"/>
            <w:noWrap/>
            <w:vAlign w:val="bottom"/>
            <w:hideMark/>
          </w:tcPr>
          <w:p w14:paraId="05530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TP_CPDLC_HMI_724</w:t>
            </w:r>
          </w:p>
        </w:tc>
        <w:tc>
          <w:tcPr>
            <w:tcW w:w="3083" w:type="dxa"/>
            <w:shd w:val="clear" w:color="auto" w:fill="auto"/>
            <w:noWrap/>
            <w:vAlign w:val="bottom"/>
            <w:hideMark/>
          </w:tcPr>
          <w:p w14:paraId="5C75E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TC_CPDLC_HMI_724-01</w:t>
            </w:r>
          </w:p>
        </w:tc>
        <w:tc>
          <w:tcPr>
            <w:tcW w:w="1360" w:type="dxa"/>
            <w:shd w:val="clear" w:color="auto" w:fill="auto"/>
            <w:noWrap/>
            <w:vAlign w:val="bottom"/>
            <w:hideMark/>
          </w:tcPr>
          <w:p w14:paraId="31CF0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8599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4C5C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916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E0E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825AAD" w14:textId="77777777" w:rsidTr="000A4F25">
        <w:trPr>
          <w:trHeight w:val="270"/>
          <w:jc w:val="center"/>
        </w:trPr>
        <w:tc>
          <w:tcPr>
            <w:tcW w:w="2580" w:type="dxa"/>
            <w:shd w:val="clear" w:color="auto" w:fill="auto"/>
            <w:noWrap/>
            <w:vAlign w:val="bottom"/>
            <w:hideMark/>
          </w:tcPr>
          <w:p w14:paraId="6D9E8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TP_CPDLC_HMI_725</w:t>
            </w:r>
          </w:p>
        </w:tc>
        <w:tc>
          <w:tcPr>
            <w:tcW w:w="3083" w:type="dxa"/>
            <w:shd w:val="clear" w:color="auto" w:fill="auto"/>
            <w:noWrap/>
            <w:vAlign w:val="bottom"/>
            <w:hideMark/>
          </w:tcPr>
          <w:p w14:paraId="76087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TC_CPDLC_HMI_725-01</w:t>
            </w:r>
          </w:p>
        </w:tc>
        <w:tc>
          <w:tcPr>
            <w:tcW w:w="1360" w:type="dxa"/>
            <w:shd w:val="clear" w:color="auto" w:fill="auto"/>
            <w:noWrap/>
            <w:vAlign w:val="bottom"/>
            <w:hideMark/>
          </w:tcPr>
          <w:p w14:paraId="3D3B3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D96E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665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3F1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8619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643ADB" w14:textId="77777777" w:rsidTr="000A4F25">
        <w:trPr>
          <w:trHeight w:val="270"/>
          <w:jc w:val="center"/>
        </w:trPr>
        <w:tc>
          <w:tcPr>
            <w:tcW w:w="2580" w:type="dxa"/>
            <w:shd w:val="clear" w:color="auto" w:fill="auto"/>
            <w:noWrap/>
            <w:vAlign w:val="bottom"/>
            <w:hideMark/>
          </w:tcPr>
          <w:p w14:paraId="55DD76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TP_CPDLC_HMI_726</w:t>
            </w:r>
          </w:p>
        </w:tc>
        <w:tc>
          <w:tcPr>
            <w:tcW w:w="3083" w:type="dxa"/>
            <w:shd w:val="clear" w:color="auto" w:fill="auto"/>
            <w:noWrap/>
            <w:vAlign w:val="bottom"/>
            <w:hideMark/>
          </w:tcPr>
          <w:p w14:paraId="2C23EC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TC_CPDLC_HMI_726-01</w:t>
            </w:r>
          </w:p>
        </w:tc>
        <w:tc>
          <w:tcPr>
            <w:tcW w:w="1360" w:type="dxa"/>
            <w:shd w:val="clear" w:color="auto" w:fill="auto"/>
            <w:noWrap/>
            <w:vAlign w:val="bottom"/>
            <w:hideMark/>
          </w:tcPr>
          <w:p w14:paraId="7941E7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6641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FD9E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AC4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355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3ECC7B" w14:textId="77777777" w:rsidTr="000A4F25">
        <w:trPr>
          <w:trHeight w:val="270"/>
          <w:jc w:val="center"/>
        </w:trPr>
        <w:tc>
          <w:tcPr>
            <w:tcW w:w="2580" w:type="dxa"/>
            <w:shd w:val="clear" w:color="auto" w:fill="auto"/>
            <w:noWrap/>
            <w:vAlign w:val="bottom"/>
            <w:hideMark/>
          </w:tcPr>
          <w:p w14:paraId="3A32E1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TP_CPDLC_HMI_727</w:t>
            </w:r>
          </w:p>
        </w:tc>
        <w:tc>
          <w:tcPr>
            <w:tcW w:w="3083" w:type="dxa"/>
            <w:shd w:val="clear" w:color="auto" w:fill="auto"/>
            <w:noWrap/>
            <w:vAlign w:val="bottom"/>
            <w:hideMark/>
          </w:tcPr>
          <w:p w14:paraId="4D0AE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TC_CPDLC_HMI_727-01</w:t>
            </w:r>
          </w:p>
        </w:tc>
        <w:tc>
          <w:tcPr>
            <w:tcW w:w="1360" w:type="dxa"/>
            <w:shd w:val="clear" w:color="auto" w:fill="auto"/>
            <w:noWrap/>
            <w:vAlign w:val="bottom"/>
            <w:hideMark/>
          </w:tcPr>
          <w:p w14:paraId="36002C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C890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6CF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7CF6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F872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5CB456" w14:textId="77777777" w:rsidTr="000A4F25">
        <w:trPr>
          <w:trHeight w:val="270"/>
          <w:jc w:val="center"/>
        </w:trPr>
        <w:tc>
          <w:tcPr>
            <w:tcW w:w="2580" w:type="dxa"/>
            <w:shd w:val="clear" w:color="auto" w:fill="auto"/>
            <w:noWrap/>
            <w:vAlign w:val="bottom"/>
            <w:hideMark/>
          </w:tcPr>
          <w:p w14:paraId="32374D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TP_CPDLC_HMI_728</w:t>
            </w:r>
          </w:p>
        </w:tc>
        <w:tc>
          <w:tcPr>
            <w:tcW w:w="3083" w:type="dxa"/>
            <w:shd w:val="clear" w:color="auto" w:fill="auto"/>
            <w:noWrap/>
            <w:vAlign w:val="bottom"/>
            <w:hideMark/>
          </w:tcPr>
          <w:p w14:paraId="0EA8A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TC_CPDLC_HMI_728-01</w:t>
            </w:r>
          </w:p>
        </w:tc>
        <w:tc>
          <w:tcPr>
            <w:tcW w:w="1360" w:type="dxa"/>
            <w:shd w:val="clear" w:color="auto" w:fill="auto"/>
            <w:noWrap/>
            <w:vAlign w:val="bottom"/>
            <w:hideMark/>
          </w:tcPr>
          <w:p w14:paraId="7658D5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0504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7DDB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5433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45D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EECB2D" w14:textId="77777777" w:rsidTr="000A4F25">
        <w:trPr>
          <w:trHeight w:val="270"/>
          <w:jc w:val="center"/>
        </w:trPr>
        <w:tc>
          <w:tcPr>
            <w:tcW w:w="2580" w:type="dxa"/>
            <w:shd w:val="clear" w:color="auto" w:fill="auto"/>
            <w:noWrap/>
            <w:vAlign w:val="bottom"/>
            <w:hideMark/>
          </w:tcPr>
          <w:p w14:paraId="5A7F0D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TP_CPDLC_HMI_729</w:t>
            </w:r>
          </w:p>
        </w:tc>
        <w:tc>
          <w:tcPr>
            <w:tcW w:w="3083" w:type="dxa"/>
            <w:shd w:val="clear" w:color="auto" w:fill="auto"/>
            <w:noWrap/>
            <w:vAlign w:val="bottom"/>
            <w:hideMark/>
          </w:tcPr>
          <w:p w14:paraId="572E16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TC_CPDLC_HMI_729-01</w:t>
            </w:r>
          </w:p>
        </w:tc>
        <w:tc>
          <w:tcPr>
            <w:tcW w:w="1360" w:type="dxa"/>
            <w:shd w:val="clear" w:color="auto" w:fill="auto"/>
            <w:noWrap/>
            <w:vAlign w:val="bottom"/>
            <w:hideMark/>
          </w:tcPr>
          <w:p w14:paraId="1E1FD4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1D93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AFA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2A0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A12A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61100F" w14:textId="77777777" w:rsidTr="000A4F25">
        <w:trPr>
          <w:trHeight w:val="270"/>
          <w:jc w:val="center"/>
        </w:trPr>
        <w:tc>
          <w:tcPr>
            <w:tcW w:w="2580" w:type="dxa"/>
            <w:shd w:val="clear" w:color="auto" w:fill="auto"/>
            <w:noWrap/>
            <w:vAlign w:val="bottom"/>
            <w:hideMark/>
          </w:tcPr>
          <w:p w14:paraId="63F52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TP_CPDLC_HMI_729</w:t>
            </w:r>
          </w:p>
        </w:tc>
        <w:tc>
          <w:tcPr>
            <w:tcW w:w="3083" w:type="dxa"/>
            <w:shd w:val="clear" w:color="auto" w:fill="auto"/>
            <w:noWrap/>
            <w:vAlign w:val="bottom"/>
            <w:hideMark/>
          </w:tcPr>
          <w:p w14:paraId="4E6AB6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TC_CPDLC_HMI_729-02</w:t>
            </w:r>
          </w:p>
        </w:tc>
        <w:tc>
          <w:tcPr>
            <w:tcW w:w="1360" w:type="dxa"/>
            <w:shd w:val="clear" w:color="auto" w:fill="auto"/>
            <w:noWrap/>
            <w:vAlign w:val="bottom"/>
            <w:hideMark/>
          </w:tcPr>
          <w:p w14:paraId="6EF4BC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DE50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C8F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BC7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5BC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107887" w14:textId="77777777" w:rsidTr="000A4F25">
        <w:trPr>
          <w:trHeight w:val="270"/>
          <w:jc w:val="center"/>
        </w:trPr>
        <w:tc>
          <w:tcPr>
            <w:tcW w:w="2580" w:type="dxa"/>
            <w:shd w:val="clear" w:color="auto" w:fill="auto"/>
            <w:noWrap/>
            <w:vAlign w:val="bottom"/>
            <w:hideMark/>
          </w:tcPr>
          <w:p w14:paraId="39B1DF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TP_CPDLC_HMI_730</w:t>
            </w:r>
          </w:p>
        </w:tc>
        <w:tc>
          <w:tcPr>
            <w:tcW w:w="3083" w:type="dxa"/>
            <w:shd w:val="clear" w:color="auto" w:fill="auto"/>
            <w:noWrap/>
            <w:vAlign w:val="bottom"/>
            <w:hideMark/>
          </w:tcPr>
          <w:p w14:paraId="77CB7F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TC_CPDLC_HMI_730-01</w:t>
            </w:r>
          </w:p>
        </w:tc>
        <w:tc>
          <w:tcPr>
            <w:tcW w:w="1360" w:type="dxa"/>
            <w:shd w:val="clear" w:color="auto" w:fill="auto"/>
            <w:noWrap/>
            <w:vAlign w:val="bottom"/>
            <w:hideMark/>
          </w:tcPr>
          <w:p w14:paraId="54D48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A84E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E4B7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ED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DDFB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CDF6DE" w14:textId="77777777" w:rsidTr="000A4F25">
        <w:trPr>
          <w:trHeight w:val="270"/>
          <w:jc w:val="center"/>
        </w:trPr>
        <w:tc>
          <w:tcPr>
            <w:tcW w:w="2580" w:type="dxa"/>
            <w:shd w:val="clear" w:color="auto" w:fill="auto"/>
            <w:noWrap/>
            <w:vAlign w:val="bottom"/>
            <w:hideMark/>
          </w:tcPr>
          <w:p w14:paraId="22ECA3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TP_CPDLC_HMI_731</w:t>
            </w:r>
          </w:p>
        </w:tc>
        <w:tc>
          <w:tcPr>
            <w:tcW w:w="3083" w:type="dxa"/>
            <w:shd w:val="clear" w:color="auto" w:fill="auto"/>
            <w:noWrap/>
            <w:vAlign w:val="bottom"/>
            <w:hideMark/>
          </w:tcPr>
          <w:p w14:paraId="6B3E5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TC_CPDLC_HMI_731-01</w:t>
            </w:r>
          </w:p>
        </w:tc>
        <w:tc>
          <w:tcPr>
            <w:tcW w:w="1360" w:type="dxa"/>
            <w:shd w:val="clear" w:color="auto" w:fill="auto"/>
            <w:noWrap/>
            <w:vAlign w:val="bottom"/>
            <w:hideMark/>
          </w:tcPr>
          <w:p w14:paraId="526DC8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AEC1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4FDA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8243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5CB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98EC30" w14:textId="77777777" w:rsidTr="000A4F25">
        <w:trPr>
          <w:trHeight w:val="270"/>
          <w:jc w:val="center"/>
        </w:trPr>
        <w:tc>
          <w:tcPr>
            <w:tcW w:w="2580" w:type="dxa"/>
            <w:shd w:val="clear" w:color="auto" w:fill="auto"/>
            <w:noWrap/>
            <w:vAlign w:val="bottom"/>
            <w:hideMark/>
          </w:tcPr>
          <w:p w14:paraId="48846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TP_CPDLC_HMI_732</w:t>
            </w:r>
          </w:p>
        </w:tc>
        <w:tc>
          <w:tcPr>
            <w:tcW w:w="3083" w:type="dxa"/>
            <w:shd w:val="clear" w:color="auto" w:fill="auto"/>
            <w:noWrap/>
            <w:vAlign w:val="bottom"/>
            <w:hideMark/>
          </w:tcPr>
          <w:p w14:paraId="19C8E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TC_CPDLC_HMI_732-01</w:t>
            </w:r>
          </w:p>
        </w:tc>
        <w:tc>
          <w:tcPr>
            <w:tcW w:w="1360" w:type="dxa"/>
            <w:shd w:val="clear" w:color="auto" w:fill="auto"/>
            <w:noWrap/>
            <w:vAlign w:val="bottom"/>
            <w:hideMark/>
          </w:tcPr>
          <w:p w14:paraId="4B20D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343C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F1F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94D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E2CB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89424F" w14:textId="77777777" w:rsidTr="000A4F25">
        <w:trPr>
          <w:trHeight w:val="270"/>
          <w:jc w:val="center"/>
        </w:trPr>
        <w:tc>
          <w:tcPr>
            <w:tcW w:w="2580" w:type="dxa"/>
            <w:shd w:val="clear" w:color="auto" w:fill="auto"/>
            <w:noWrap/>
            <w:vAlign w:val="bottom"/>
            <w:hideMark/>
          </w:tcPr>
          <w:p w14:paraId="67A9D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TP_CPDLC_HMI_732</w:t>
            </w:r>
          </w:p>
        </w:tc>
        <w:tc>
          <w:tcPr>
            <w:tcW w:w="3083" w:type="dxa"/>
            <w:shd w:val="clear" w:color="auto" w:fill="auto"/>
            <w:noWrap/>
            <w:vAlign w:val="bottom"/>
            <w:hideMark/>
          </w:tcPr>
          <w:p w14:paraId="79A1C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TC_CPDLC_HMI_732-02</w:t>
            </w:r>
          </w:p>
        </w:tc>
        <w:tc>
          <w:tcPr>
            <w:tcW w:w="1360" w:type="dxa"/>
            <w:shd w:val="clear" w:color="auto" w:fill="auto"/>
            <w:noWrap/>
            <w:vAlign w:val="bottom"/>
            <w:hideMark/>
          </w:tcPr>
          <w:p w14:paraId="4E2A0D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6771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8BB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D3A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FB8E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711FA2" w14:textId="77777777" w:rsidTr="000A4F25">
        <w:trPr>
          <w:trHeight w:val="270"/>
          <w:jc w:val="center"/>
        </w:trPr>
        <w:tc>
          <w:tcPr>
            <w:tcW w:w="2580" w:type="dxa"/>
            <w:shd w:val="clear" w:color="auto" w:fill="auto"/>
            <w:noWrap/>
            <w:vAlign w:val="bottom"/>
            <w:hideMark/>
          </w:tcPr>
          <w:p w14:paraId="73C1D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TP_CPDLC_HMI_733</w:t>
            </w:r>
          </w:p>
        </w:tc>
        <w:tc>
          <w:tcPr>
            <w:tcW w:w="3083" w:type="dxa"/>
            <w:shd w:val="clear" w:color="auto" w:fill="auto"/>
            <w:noWrap/>
            <w:vAlign w:val="bottom"/>
            <w:hideMark/>
          </w:tcPr>
          <w:p w14:paraId="6D5E20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TC_CPDLC_HMI_733-01</w:t>
            </w:r>
          </w:p>
        </w:tc>
        <w:tc>
          <w:tcPr>
            <w:tcW w:w="1360" w:type="dxa"/>
            <w:shd w:val="clear" w:color="auto" w:fill="auto"/>
            <w:noWrap/>
            <w:vAlign w:val="bottom"/>
            <w:hideMark/>
          </w:tcPr>
          <w:p w14:paraId="4F212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70AA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3724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720D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7E0A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086A8A" w14:textId="77777777" w:rsidTr="000A4F25">
        <w:trPr>
          <w:trHeight w:val="270"/>
          <w:jc w:val="center"/>
        </w:trPr>
        <w:tc>
          <w:tcPr>
            <w:tcW w:w="2580" w:type="dxa"/>
            <w:shd w:val="clear" w:color="auto" w:fill="auto"/>
            <w:noWrap/>
            <w:vAlign w:val="bottom"/>
            <w:hideMark/>
          </w:tcPr>
          <w:p w14:paraId="5AD756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TP_CPDLC_HMI_734</w:t>
            </w:r>
          </w:p>
        </w:tc>
        <w:tc>
          <w:tcPr>
            <w:tcW w:w="3083" w:type="dxa"/>
            <w:shd w:val="clear" w:color="auto" w:fill="auto"/>
            <w:noWrap/>
            <w:vAlign w:val="bottom"/>
            <w:hideMark/>
          </w:tcPr>
          <w:p w14:paraId="121B8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TC_CPDLC_HMI_734-01</w:t>
            </w:r>
          </w:p>
        </w:tc>
        <w:tc>
          <w:tcPr>
            <w:tcW w:w="1360" w:type="dxa"/>
            <w:shd w:val="clear" w:color="auto" w:fill="auto"/>
            <w:noWrap/>
            <w:vAlign w:val="bottom"/>
            <w:hideMark/>
          </w:tcPr>
          <w:p w14:paraId="44EB4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6402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B400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92F9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77B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D05F0E" w14:textId="77777777" w:rsidTr="000A4F25">
        <w:trPr>
          <w:trHeight w:val="270"/>
          <w:jc w:val="center"/>
        </w:trPr>
        <w:tc>
          <w:tcPr>
            <w:tcW w:w="2580" w:type="dxa"/>
            <w:shd w:val="clear" w:color="auto" w:fill="auto"/>
            <w:noWrap/>
            <w:vAlign w:val="bottom"/>
            <w:hideMark/>
          </w:tcPr>
          <w:p w14:paraId="0AEBE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TP_CPDLC_HMI_735</w:t>
            </w:r>
          </w:p>
        </w:tc>
        <w:tc>
          <w:tcPr>
            <w:tcW w:w="3083" w:type="dxa"/>
            <w:shd w:val="clear" w:color="auto" w:fill="auto"/>
            <w:noWrap/>
            <w:vAlign w:val="bottom"/>
            <w:hideMark/>
          </w:tcPr>
          <w:p w14:paraId="17DDB9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TC_CPDLC_HMI_735-01</w:t>
            </w:r>
          </w:p>
        </w:tc>
        <w:tc>
          <w:tcPr>
            <w:tcW w:w="1360" w:type="dxa"/>
            <w:shd w:val="clear" w:color="auto" w:fill="auto"/>
            <w:noWrap/>
            <w:vAlign w:val="bottom"/>
            <w:hideMark/>
          </w:tcPr>
          <w:p w14:paraId="3033A7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A7D5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C10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7556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7C54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C45EC7" w14:textId="77777777" w:rsidTr="000A4F25">
        <w:trPr>
          <w:trHeight w:val="270"/>
          <w:jc w:val="center"/>
        </w:trPr>
        <w:tc>
          <w:tcPr>
            <w:tcW w:w="2580" w:type="dxa"/>
            <w:shd w:val="clear" w:color="auto" w:fill="auto"/>
            <w:noWrap/>
            <w:vAlign w:val="bottom"/>
            <w:hideMark/>
          </w:tcPr>
          <w:p w14:paraId="2CDB5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TP_CPDLC_HMI_736</w:t>
            </w:r>
          </w:p>
        </w:tc>
        <w:tc>
          <w:tcPr>
            <w:tcW w:w="3083" w:type="dxa"/>
            <w:shd w:val="clear" w:color="auto" w:fill="auto"/>
            <w:noWrap/>
            <w:vAlign w:val="bottom"/>
            <w:hideMark/>
          </w:tcPr>
          <w:p w14:paraId="76512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TC_CPDLC_HMI_736-01</w:t>
            </w:r>
          </w:p>
        </w:tc>
        <w:tc>
          <w:tcPr>
            <w:tcW w:w="1360" w:type="dxa"/>
            <w:shd w:val="clear" w:color="auto" w:fill="auto"/>
            <w:noWrap/>
            <w:vAlign w:val="bottom"/>
            <w:hideMark/>
          </w:tcPr>
          <w:p w14:paraId="21EF19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B419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48F6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35EB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9BE5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899317" w14:textId="77777777" w:rsidTr="000A4F25">
        <w:trPr>
          <w:trHeight w:val="270"/>
          <w:jc w:val="center"/>
        </w:trPr>
        <w:tc>
          <w:tcPr>
            <w:tcW w:w="2580" w:type="dxa"/>
            <w:shd w:val="clear" w:color="auto" w:fill="auto"/>
            <w:noWrap/>
            <w:vAlign w:val="bottom"/>
            <w:hideMark/>
          </w:tcPr>
          <w:p w14:paraId="7074A8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TP_CPDLC_HMI_737</w:t>
            </w:r>
          </w:p>
        </w:tc>
        <w:tc>
          <w:tcPr>
            <w:tcW w:w="3083" w:type="dxa"/>
            <w:shd w:val="clear" w:color="auto" w:fill="auto"/>
            <w:noWrap/>
            <w:vAlign w:val="bottom"/>
            <w:hideMark/>
          </w:tcPr>
          <w:p w14:paraId="46675C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TC_CPDLC_HMI_737-01</w:t>
            </w:r>
          </w:p>
        </w:tc>
        <w:tc>
          <w:tcPr>
            <w:tcW w:w="1360" w:type="dxa"/>
            <w:shd w:val="clear" w:color="auto" w:fill="auto"/>
            <w:noWrap/>
            <w:vAlign w:val="bottom"/>
            <w:hideMark/>
          </w:tcPr>
          <w:p w14:paraId="064D6A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05A4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8FAD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EFAD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F26E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9B79FB" w14:textId="77777777" w:rsidTr="000A4F25">
        <w:trPr>
          <w:trHeight w:val="270"/>
          <w:jc w:val="center"/>
        </w:trPr>
        <w:tc>
          <w:tcPr>
            <w:tcW w:w="2580" w:type="dxa"/>
            <w:shd w:val="clear" w:color="auto" w:fill="auto"/>
            <w:noWrap/>
            <w:vAlign w:val="bottom"/>
            <w:hideMark/>
          </w:tcPr>
          <w:p w14:paraId="2CDC92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TP_CPDLC_HMI_738</w:t>
            </w:r>
          </w:p>
        </w:tc>
        <w:tc>
          <w:tcPr>
            <w:tcW w:w="3083" w:type="dxa"/>
            <w:shd w:val="clear" w:color="auto" w:fill="auto"/>
            <w:noWrap/>
            <w:vAlign w:val="bottom"/>
            <w:hideMark/>
          </w:tcPr>
          <w:p w14:paraId="24FF4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TC_CPDLC_HMI_738-01</w:t>
            </w:r>
          </w:p>
        </w:tc>
        <w:tc>
          <w:tcPr>
            <w:tcW w:w="1360" w:type="dxa"/>
            <w:shd w:val="clear" w:color="auto" w:fill="auto"/>
            <w:noWrap/>
            <w:vAlign w:val="bottom"/>
            <w:hideMark/>
          </w:tcPr>
          <w:p w14:paraId="71714C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8314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B1F8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83F0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A539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334052" w14:textId="77777777" w:rsidTr="000A4F25">
        <w:trPr>
          <w:trHeight w:val="270"/>
          <w:jc w:val="center"/>
        </w:trPr>
        <w:tc>
          <w:tcPr>
            <w:tcW w:w="2580" w:type="dxa"/>
            <w:shd w:val="clear" w:color="auto" w:fill="auto"/>
            <w:noWrap/>
            <w:vAlign w:val="bottom"/>
            <w:hideMark/>
          </w:tcPr>
          <w:p w14:paraId="57A358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TP_CPDLC_HMI_739</w:t>
            </w:r>
          </w:p>
        </w:tc>
        <w:tc>
          <w:tcPr>
            <w:tcW w:w="3083" w:type="dxa"/>
            <w:shd w:val="clear" w:color="auto" w:fill="auto"/>
            <w:noWrap/>
            <w:vAlign w:val="bottom"/>
            <w:hideMark/>
          </w:tcPr>
          <w:p w14:paraId="308895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TC_CPDLC_HMI_739-01</w:t>
            </w:r>
          </w:p>
        </w:tc>
        <w:tc>
          <w:tcPr>
            <w:tcW w:w="1360" w:type="dxa"/>
            <w:shd w:val="clear" w:color="auto" w:fill="auto"/>
            <w:noWrap/>
            <w:vAlign w:val="bottom"/>
            <w:hideMark/>
          </w:tcPr>
          <w:p w14:paraId="02DB40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3393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9B2D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338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0AC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B8D313" w14:textId="77777777" w:rsidTr="000A4F25">
        <w:trPr>
          <w:trHeight w:val="270"/>
          <w:jc w:val="center"/>
        </w:trPr>
        <w:tc>
          <w:tcPr>
            <w:tcW w:w="2580" w:type="dxa"/>
            <w:shd w:val="clear" w:color="auto" w:fill="auto"/>
            <w:noWrap/>
            <w:vAlign w:val="bottom"/>
            <w:hideMark/>
          </w:tcPr>
          <w:p w14:paraId="6D378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TP_CPDLC_HMI_740</w:t>
            </w:r>
          </w:p>
        </w:tc>
        <w:tc>
          <w:tcPr>
            <w:tcW w:w="3083" w:type="dxa"/>
            <w:shd w:val="clear" w:color="auto" w:fill="auto"/>
            <w:noWrap/>
            <w:vAlign w:val="bottom"/>
            <w:hideMark/>
          </w:tcPr>
          <w:p w14:paraId="07791E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TC_CPDLC_HMI_740-01</w:t>
            </w:r>
          </w:p>
        </w:tc>
        <w:tc>
          <w:tcPr>
            <w:tcW w:w="1360" w:type="dxa"/>
            <w:shd w:val="clear" w:color="auto" w:fill="auto"/>
            <w:noWrap/>
            <w:vAlign w:val="bottom"/>
            <w:hideMark/>
          </w:tcPr>
          <w:p w14:paraId="4C896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F9F5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3D1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D82A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DE0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5DE360" w14:textId="77777777" w:rsidTr="000A4F25">
        <w:trPr>
          <w:trHeight w:val="270"/>
          <w:jc w:val="center"/>
        </w:trPr>
        <w:tc>
          <w:tcPr>
            <w:tcW w:w="2580" w:type="dxa"/>
            <w:shd w:val="clear" w:color="auto" w:fill="auto"/>
            <w:noWrap/>
            <w:vAlign w:val="bottom"/>
            <w:hideMark/>
          </w:tcPr>
          <w:p w14:paraId="74865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TP_CPDLC_HMI_741</w:t>
            </w:r>
          </w:p>
        </w:tc>
        <w:tc>
          <w:tcPr>
            <w:tcW w:w="3083" w:type="dxa"/>
            <w:shd w:val="clear" w:color="auto" w:fill="auto"/>
            <w:noWrap/>
            <w:vAlign w:val="bottom"/>
            <w:hideMark/>
          </w:tcPr>
          <w:p w14:paraId="606468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TC_CPDLC_HMI_741-01</w:t>
            </w:r>
          </w:p>
        </w:tc>
        <w:tc>
          <w:tcPr>
            <w:tcW w:w="1360" w:type="dxa"/>
            <w:shd w:val="clear" w:color="auto" w:fill="auto"/>
            <w:noWrap/>
            <w:vAlign w:val="bottom"/>
            <w:hideMark/>
          </w:tcPr>
          <w:p w14:paraId="07135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A57E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E420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D246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E5A0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B4B170" w14:textId="77777777" w:rsidTr="000A4F25">
        <w:trPr>
          <w:trHeight w:val="270"/>
          <w:jc w:val="center"/>
        </w:trPr>
        <w:tc>
          <w:tcPr>
            <w:tcW w:w="2580" w:type="dxa"/>
            <w:shd w:val="clear" w:color="auto" w:fill="auto"/>
            <w:noWrap/>
            <w:vAlign w:val="bottom"/>
            <w:hideMark/>
          </w:tcPr>
          <w:p w14:paraId="1DE8AF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TP_CPDLC_HMI_742</w:t>
            </w:r>
          </w:p>
        </w:tc>
        <w:tc>
          <w:tcPr>
            <w:tcW w:w="3083" w:type="dxa"/>
            <w:shd w:val="clear" w:color="auto" w:fill="auto"/>
            <w:noWrap/>
            <w:vAlign w:val="bottom"/>
            <w:hideMark/>
          </w:tcPr>
          <w:p w14:paraId="02910D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TC_CPDLC_HMI_742-01</w:t>
            </w:r>
          </w:p>
        </w:tc>
        <w:tc>
          <w:tcPr>
            <w:tcW w:w="1360" w:type="dxa"/>
            <w:shd w:val="clear" w:color="auto" w:fill="auto"/>
            <w:noWrap/>
            <w:vAlign w:val="bottom"/>
            <w:hideMark/>
          </w:tcPr>
          <w:p w14:paraId="11B31D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7949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0996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D4FD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0EB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544479" w14:textId="77777777" w:rsidTr="000A4F25">
        <w:trPr>
          <w:trHeight w:val="270"/>
          <w:jc w:val="center"/>
        </w:trPr>
        <w:tc>
          <w:tcPr>
            <w:tcW w:w="2580" w:type="dxa"/>
            <w:shd w:val="clear" w:color="auto" w:fill="auto"/>
            <w:noWrap/>
            <w:vAlign w:val="bottom"/>
            <w:hideMark/>
          </w:tcPr>
          <w:p w14:paraId="4507D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TP_CPDLC_HMI_743</w:t>
            </w:r>
          </w:p>
        </w:tc>
        <w:tc>
          <w:tcPr>
            <w:tcW w:w="3083" w:type="dxa"/>
            <w:shd w:val="clear" w:color="auto" w:fill="auto"/>
            <w:noWrap/>
            <w:vAlign w:val="bottom"/>
            <w:hideMark/>
          </w:tcPr>
          <w:p w14:paraId="57F67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TC_CPDLC_HMI_743-01</w:t>
            </w:r>
          </w:p>
        </w:tc>
        <w:tc>
          <w:tcPr>
            <w:tcW w:w="1360" w:type="dxa"/>
            <w:shd w:val="clear" w:color="auto" w:fill="auto"/>
            <w:noWrap/>
            <w:vAlign w:val="bottom"/>
            <w:hideMark/>
          </w:tcPr>
          <w:p w14:paraId="24C696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991F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5B23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628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AF9E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681EFB" w14:textId="77777777" w:rsidTr="000A4F25">
        <w:trPr>
          <w:trHeight w:val="270"/>
          <w:jc w:val="center"/>
        </w:trPr>
        <w:tc>
          <w:tcPr>
            <w:tcW w:w="2580" w:type="dxa"/>
            <w:shd w:val="clear" w:color="auto" w:fill="auto"/>
            <w:noWrap/>
            <w:vAlign w:val="bottom"/>
            <w:hideMark/>
          </w:tcPr>
          <w:p w14:paraId="4ED38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TP_CPDLC_HMI_744</w:t>
            </w:r>
          </w:p>
        </w:tc>
        <w:tc>
          <w:tcPr>
            <w:tcW w:w="3083" w:type="dxa"/>
            <w:shd w:val="clear" w:color="auto" w:fill="auto"/>
            <w:noWrap/>
            <w:vAlign w:val="bottom"/>
            <w:hideMark/>
          </w:tcPr>
          <w:p w14:paraId="25408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TC_CPDLC_HMI_744-01</w:t>
            </w:r>
          </w:p>
        </w:tc>
        <w:tc>
          <w:tcPr>
            <w:tcW w:w="1360" w:type="dxa"/>
            <w:shd w:val="clear" w:color="auto" w:fill="auto"/>
            <w:noWrap/>
            <w:vAlign w:val="bottom"/>
            <w:hideMark/>
          </w:tcPr>
          <w:p w14:paraId="389490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8144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1AAD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85E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B471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169167" w14:textId="77777777" w:rsidTr="000A4F25">
        <w:trPr>
          <w:trHeight w:val="270"/>
          <w:jc w:val="center"/>
        </w:trPr>
        <w:tc>
          <w:tcPr>
            <w:tcW w:w="2580" w:type="dxa"/>
            <w:shd w:val="clear" w:color="auto" w:fill="auto"/>
            <w:noWrap/>
            <w:vAlign w:val="bottom"/>
            <w:hideMark/>
          </w:tcPr>
          <w:p w14:paraId="4C7928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TP_CPDLC_HMI_745</w:t>
            </w:r>
          </w:p>
        </w:tc>
        <w:tc>
          <w:tcPr>
            <w:tcW w:w="3083" w:type="dxa"/>
            <w:shd w:val="clear" w:color="auto" w:fill="auto"/>
            <w:noWrap/>
            <w:vAlign w:val="bottom"/>
            <w:hideMark/>
          </w:tcPr>
          <w:p w14:paraId="5F051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TC_CPDLC_HMI_745-01</w:t>
            </w:r>
          </w:p>
        </w:tc>
        <w:tc>
          <w:tcPr>
            <w:tcW w:w="1360" w:type="dxa"/>
            <w:shd w:val="clear" w:color="auto" w:fill="auto"/>
            <w:noWrap/>
            <w:vAlign w:val="bottom"/>
            <w:hideMark/>
          </w:tcPr>
          <w:p w14:paraId="6215FD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B58D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04B8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16F7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261C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419C5B" w14:textId="77777777" w:rsidTr="000A4F25">
        <w:trPr>
          <w:trHeight w:val="270"/>
          <w:jc w:val="center"/>
        </w:trPr>
        <w:tc>
          <w:tcPr>
            <w:tcW w:w="2580" w:type="dxa"/>
            <w:shd w:val="clear" w:color="auto" w:fill="auto"/>
            <w:noWrap/>
            <w:vAlign w:val="bottom"/>
            <w:hideMark/>
          </w:tcPr>
          <w:p w14:paraId="35D4E1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TP_CPDLC_HMI_746</w:t>
            </w:r>
          </w:p>
        </w:tc>
        <w:tc>
          <w:tcPr>
            <w:tcW w:w="3083" w:type="dxa"/>
            <w:shd w:val="clear" w:color="auto" w:fill="auto"/>
            <w:noWrap/>
            <w:vAlign w:val="bottom"/>
            <w:hideMark/>
          </w:tcPr>
          <w:p w14:paraId="42D337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TC_CPDLC_HMI_746-01</w:t>
            </w:r>
          </w:p>
        </w:tc>
        <w:tc>
          <w:tcPr>
            <w:tcW w:w="1360" w:type="dxa"/>
            <w:shd w:val="clear" w:color="auto" w:fill="auto"/>
            <w:noWrap/>
            <w:vAlign w:val="bottom"/>
            <w:hideMark/>
          </w:tcPr>
          <w:p w14:paraId="3C12CF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A7E2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9A59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5F3A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4C8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17259C" w14:textId="77777777" w:rsidTr="000A4F25">
        <w:trPr>
          <w:trHeight w:val="270"/>
          <w:jc w:val="center"/>
        </w:trPr>
        <w:tc>
          <w:tcPr>
            <w:tcW w:w="2580" w:type="dxa"/>
            <w:shd w:val="clear" w:color="auto" w:fill="auto"/>
            <w:noWrap/>
            <w:vAlign w:val="bottom"/>
            <w:hideMark/>
          </w:tcPr>
          <w:p w14:paraId="6E17FC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TP_CPDLC_HMI_747</w:t>
            </w:r>
          </w:p>
        </w:tc>
        <w:tc>
          <w:tcPr>
            <w:tcW w:w="3083" w:type="dxa"/>
            <w:shd w:val="clear" w:color="auto" w:fill="auto"/>
            <w:noWrap/>
            <w:vAlign w:val="bottom"/>
            <w:hideMark/>
          </w:tcPr>
          <w:p w14:paraId="29401D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TC_CPDLC_HMI_747-01</w:t>
            </w:r>
          </w:p>
        </w:tc>
        <w:tc>
          <w:tcPr>
            <w:tcW w:w="1360" w:type="dxa"/>
            <w:shd w:val="clear" w:color="auto" w:fill="auto"/>
            <w:noWrap/>
            <w:vAlign w:val="bottom"/>
            <w:hideMark/>
          </w:tcPr>
          <w:p w14:paraId="1BC398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B7FF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DD05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34A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2D3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DC042E" w14:textId="77777777" w:rsidTr="000A4F25">
        <w:trPr>
          <w:trHeight w:val="270"/>
          <w:jc w:val="center"/>
        </w:trPr>
        <w:tc>
          <w:tcPr>
            <w:tcW w:w="2580" w:type="dxa"/>
            <w:shd w:val="clear" w:color="auto" w:fill="auto"/>
            <w:noWrap/>
            <w:vAlign w:val="bottom"/>
            <w:hideMark/>
          </w:tcPr>
          <w:p w14:paraId="3F0AA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TP_CPDLC_HMI_748</w:t>
            </w:r>
          </w:p>
        </w:tc>
        <w:tc>
          <w:tcPr>
            <w:tcW w:w="3083" w:type="dxa"/>
            <w:shd w:val="clear" w:color="auto" w:fill="auto"/>
            <w:noWrap/>
            <w:vAlign w:val="bottom"/>
            <w:hideMark/>
          </w:tcPr>
          <w:p w14:paraId="166B74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TC_CPDLC_HMI_748-01</w:t>
            </w:r>
          </w:p>
        </w:tc>
        <w:tc>
          <w:tcPr>
            <w:tcW w:w="1360" w:type="dxa"/>
            <w:shd w:val="clear" w:color="auto" w:fill="auto"/>
            <w:noWrap/>
            <w:vAlign w:val="bottom"/>
            <w:hideMark/>
          </w:tcPr>
          <w:p w14:paraId="335CD3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27F8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67DE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C2BD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F0E7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BFFED9" w14:textId="77777777" w:rsidTr="000A4F25">
        <w:trPr>
          <w:trHeight w:val="270"/>
          <w:jc w:val="center"/>
        </w:trPr>
        <w:tc>
          <w:tcPr>
            <w:tcW w:w="2580" w:type="dxa"/>
            <w:shd w:val="clear" w:color="auto" w:fill="auto"/>
            <w:noWrap/>
            <w:vAlign w:val="bottom"/>
            <w:hideMark/>
          </w:tcPr>
          <w:p w14:paraId="669956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TP_CPDLC_HMI_749</w:t>
            </w:r>
          </w:p>
        </w:tc>
        <w:tc>
          <w:tcPr>
            <w:tcW w:w="3083" w:type="dxa"/>
            <w:shd w:val="clear" w:color="auto" w:fill="auto"/>
            <w:noWrap/>
            <w:vAlign w:val="bottom"/>
            <w:hideMark/>
          </w:tcPr>
          <w:p w14:paraId="239E9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TC_CPDLC_HMI_749-01</w:t>
            </w:r>
          </w:p>
        </w:tc>
        <w:tc>
          <w:tcPr>
            <w:tcW w:w="1360" w:type="dxa"/>
            <w:shd w:val="clear" w:color="auto" w:fill="auto"/>
            <w:noWrap/>
            <w:vAlign w:val="bottom"/>
            <w:hideMark/>
          </w:tcPr>
          <w:p w14:paraId="173895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D5CB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FF1E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501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9A55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21FF31" w14:textId="77777777" w:rsidTr="000A4F25">
        <w:trPr>
          <w:trHeight w:val="270"/>
          <w:jc w:val="center"/>
        </w:trPr>
        <w:tc>
          <w:tcPr>
            <w:tcW w:w="2580" w:type="dxa"/>
            <w:shd w:val="clear" w:color="auto" w:fill="auto"/>
            <w:noWrap/>
            <w:vAlign w:val="bottom"/>
            <w:hideMark/>
          </w:tcPr>
          <w:p w14:paraId="0DA07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TP_CPDLC_HMI_750</w:t>
            </w:r>
          </w:p>
        </w:tc>
        <w:tc>
          <w:tcPr>
            <w:tcW w:w="3083" w:type="dxa"/>
            <w:shd w:val="clear" w:color="auto" w:fill="auto"/>
            <w:noWrap/>
            <w:vAlign w:val="bottom"/>
            <w:hideMark/>
          </w:tcPr>
          <w:p w14:paraId="61344D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TC_CPDLC_HMI_750-01</w:t>
            </w:r>
          </w:p>
        </w:tc>
        <w:tc>
          <w:tcPr>
            <w:tcW w:w="1360" w:type="dxa"/>
            <w:shd w:val="clear" w:color="auto" w:fill="auto"/>
            <w:noWrap/>
            <w:vAlign w:val="bottom"/>
            <w:hideMark/>
          </w:tcPr>
          <w:p w14:paraId="2E82C4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C93C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34C8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FD42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E54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0B7B7D" w14:textId="77777777" w:rsidTr="000A4F25">
        <w:trPr>
          <w:trHeight w:val="270"/>
          <w:jc w:val="center"/>
        </w:trPr>
        <w:tc>
          <w:tcPr>
            <w:tcW w:w="2580" w:type="dxa"/>
            <w:shd w:val="clear" w:color="auto" w:fill="auto"/>
            <w:noWrap/>
            <w:vAlign w:val="bottom"/>
            <w:hideMark/>
          </w:tcPr>
          <w:p w14:paraId="4047F0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TP_CPDLC_HMI_751</w:t>
            </w:r>
          </w:p>
        </w:tc>
        <w:tc>
          <w:tcPr>
            <w:tcW w:w="3083" w:type="dxa"/>
            <w:shd w:val="clear" w:color="auto" w:fill="auto"/>
            <w:noWrap/>
            <w:vAlign w:val="bottom"/>
            <w:hideMark/>
          </w:tcPr>
          <w:p w14:paraId="22DA19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TC_CPDLC_HMI_751-01</w:t>
            </w:r>
          </w:p>
        </w:tc>
        <w:tc>
          <w:tcPr>
            <w:tcW w:w="1360" w:type="dxa"/>
            <w:shd w:val="clear" w:color="auto" w:fill="auto"/>
            <w:noWrap/>
            <w:vAlign w:val="bottom"/>
            <w:hideMark/>
          </w:tcPr>
          <w:p w14:paraId="241237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E01D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DD53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E2B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B905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D95606" w14:textId="77777777" w:rsidTr="000A4F25">
        <w:trPr>
          <w:trHeight w:val="270"/>
          <w:jc w:val="center"/>
        </w:trPr>
        <w:tc>
          <w:tcPr>
            <w:tcW w:w="2580" w:type="dxa"/>
            <w:shd w:val="clear" w:color="auto" w:fill="auto"/>
            <w:noWrap/>
            <w:vAlign w:val="bottom"/>
            <w:hideMark/>
          </w:tcPr>
          <w:p w14:paraId="5D8D1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TP_CPDLC_HMI_752</w:t>
            </w:r>
          </w:p>
        </w:tc>
        <w:tc>
          <w:tcPr>
            <w:tcW w:w="3083" w:type="dxa"/>
            <w:shd w:val="clear" w:color="auto" w:fill="auto"/>
            <w:noWrap/>
            <w:vAlign w:val="bottom"/>
            <w:hideMark/>
          </w:tcPr>
          <w:p w14:paraId="095044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TC_CPDLC_HMI_752-01</w:t>
            </w:r>
          </w:p>
        </w:tc>
        <w:tc>
          <w:tcPr>
            <w:tcW w:w="1360" w:type="dxa"/>
            <w:shd w:val="clear" w:color="auto" w:fill="auto"/>
            <w:noWrap/>
            <w:vAlign w:val="bottom"/>
            <w:hideMark/>
          </w:tcPr>
          <w:p w14:paraId="675479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C0F1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EF3A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A92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A91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C07D69" w14:textId="77777777" w:rsidTr="000A4F25">
        <w:trPr>
          <w:trHeight w:val="270"/>
          <w:jc w:val="center"/>
        </w:trPr>
        <w:tc>
          <w:tcPr>
            <w:tcW w:w="2580" w:type="dxa"/>
            <w:shd w:val="clear" w:color="auto" w:fill="auto"/>
            <w:noWrap/>
            <w:vAlign w:val="bottom"/>
            <w:hideMark/>
          </w:tcPr>
          <w:p w14:paraId="7FC61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TP_CPDLC_HMI_753</w:t>
            </w:r>
          </w:p>
        </w:tc>
        <w:tc>
          <w:tcPr>
            <w:tcW w:w="3083" w:type="dxa"/>
            <w:shd w:val="clear" w:color="auto" w:fill="auto"/>
            <w:noWrap/>
            <w:vAlign w:val="bottom"/>
            <w:hideMark/>
          </w:tcPr>
          <w:p w14:paraId="6D498D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TC_CPDLC_HMI_753-01</w:t>
            </w:r>
          </w:p>
        </w:tc>
        <w:tc>
          <w:tcPr>
            <w:tcW w:w="1360" w:type="dxa"/>
            <w:shd w:val="clear" w:color="auto" w:fill="auto"/>
            <w:noWrap/>
            <w:vAlign w:val="bottom"/>
            <w:hideMark/>
          </w:tcPr>
          <w:p w14:paraId="39D87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518AB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440A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666A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17F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7538FE" w14:textId="77777777" w:rsidTr="000A4F25">
        <w:trPr>
          <w:trHeight w:val="270"/>
          <w:jc w:val="center"/>
        </w:trPr>
        <w:tc>
          <w:tcPr>
            <w:tcW w:w="2580" w:type="dxa"/>
            <w:shd w:val="clear" w:color="auto" w:fill="auto"/>
            <w:noWrap/>
            <w:vAlign w:val="bottom"/>
            <w:hideMark/>
          </w:tcPr>
          <w:p w14:paraId="1297E5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TP_CPDLC_HMI_754</w:t>
            </w:r>
          </w:p>
        </w:tc>
        <w:tc>
          <w:tcPr>
            <w:tcW w:w="3083" w:type="dxa"/>
            <w:shd w:val="clear" w:color="auto" w:fill="auto"/>
            <w:noWrap/>
            <w:vAlign w:val="bottom"/>
            <w:hideMark/>
          </w:tcPr>
          <w:p w14:paraId="685526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TC_CPDLC_HMI_754-01</w:t>
            </w:r>
          </w:p>
        </w:tc>
        <w:tc>
          <w:tcPr>
            <w:tcW w:w="1360" w:type="dxa"/>
            <w:shd w:val="clear" w:color="auto" w:fill="auto"/>
            <w:noWrap/>
            <w:vAlign w:val="bottom"/>
            <w:hideMark/>
          </w:tcPr>
          <w:p w14:paraId="25BE6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9882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C75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FE0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72B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FE87BB" w14:textId="77777777" w:rsidTr="000A4F25">
        <w:trPr>
          <w:trHeight w:val="270"/>
          <w:jc w:val="center"/>
        </w:trPr>
        <w:tc>
          <w:tcPr>
            <w:tcW w:w="2580" w:type="dxa"/>
            <w:shd w:val="clear" w:color="auto" w:fill="auto"/>
            <w:noWrap/>
            <w:vAlign w:val="bottom"/>
            <w:hideMark/>
          </w:tcPr>
          <w:p w14:paraId="76183F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TP_CPDLC_HMI_755</w:t>
            </w:r>
          </w:p>
        </w:tc>
        <w:tc>
          <w:tcPr>
            <w:tcW w:w="3083" w:type="dxa"/>
            <w:shd w:val="clear" w:color="auto" w:fill="auto"/>
            <w:noWrap/>
            <w:vAlign w:val="bottom"/>
            <w:hideMark/>
          </w:tcPr>
          <w:p w14:paraId="1B374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TC_CPDLC_HMI_755-01</w:t>
            </w:r>
          </w:p>
        </w:tc>
        <w:tc>
          <w:tcPr>
            <w:tcW w:w="1360" w:type="dxa"/>
            <w:shd w:val="clear" w:color="auto" w:fill="auto"/>
            <w:noWrap/>
            <w:vAlign w:val="bottom"/>
            <w:hideMark/>
          </w:tcPr>
          <w:p w14:paraId="330BE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FE35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5FDF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000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4AFD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73F90C" w14:textId="77777777" w:rsidTr="000A4F25">
        <w:trPr>
          <w:trHeight w:val="270"/>
          <w:jc w:val="center"/>
        </w:trPr>
        <w:tc>
          <w:tcPr>
            <w:tcW w:w="2580" w:type="dxa"/>
            <w:shd w:val="clear" w:color="auto" w:fill="auto"/>
            <w:noWrap/>
            <w:vAlign w:val="bottom"/>
            <w:hideMark/>
          </w:tcPr>
          <w:p w14:paraId="41AA1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TP_CPDLC_HMI_756</w:t>
            </w:r>
          </w:p>
        </w:tc>
        <w:tc>
          <w:tcPr>
            <w:tcW w:w="3083" w:type="dxa"/>
            <w:shd w:val="clear" w:color="auto" w:fill="auto"/>
            <w:noWrap/>
            <w:vAlign w:val="bottom"/>
            <w:hideMark/>
          </w:tcPr>
          <w:p w14:paraId="34B399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TC_CPDLC_HMI_756-01</w:t>
            </w:r>
          </w:p>
        </w:tc>
        <w:tc>
          <w:tcPr>
            <w:tcW w:w="1360" w:type="dxa"/>
            <w:shd w:val="clear" w:color="auto" w:fill="auto"/>
            <w:noWrap/>
            <w:vAlign w:val="bottom"/>
            <w:hideMark/>
          </w:tcPr>
          <w:p w14:paraId="6919D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60FF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29C6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C31A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E3E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533320" w14:textId="77777777" w:rsidTr="000A4F25">
        <w:trPr>
          <w:trHeight w:val="270"/>
          <w:jc w:val="center"/>
        </w:trPr>
        <w:tc>
          <w:tcPr>
            <w:tcW w:w="2580" w:type="dxa"/>
            <w:shd w:val="clear" w:color="auto" w:fill="auto"/>
            <w:noWrap/>
            <w:vAlign w:val="bottom"/>
            <w:hideMark/>
          </w:tcPr>
          <w:p w14:paraId="2D261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TP_CPDLC_HMI_757</w:t>
            </w:r>
          </w:p>
        </w:tc>
        <w:tc>
          <w:tcPr>
            <w:tcW w:w="3083" w:type="dxa"/>
            <w:shd w:val="clear" w:color="auto" w:fill="auto"/>
            <w:noWrap/>
            <w:vAlign w:val="bottom"/>
            <w:hideMark/>
          </w:tcPr>
          <w:p w14:paraId="29FF84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TC_CPDLC_HMI_757-01</w:t>
            </w:r>
          </w:p>
        </w:tc>
        <w:tc>
          <w:tcPr>
            <w:tcW w:w="1360" w:type="dxa"/>
            <w:shd w:val="clear" w:color="auto" w:fill="auto"/>
            <w:noWrap/>
            <w:vAlign w:val="bottom"/>
            <w:hideMark/>
          </w:tcPr>
          <w:p w14:paraId="4A880A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FE7C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0714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AC28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0A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AC6390" w14:textId="77777777" w:rsidTr="000A4F25">
        <w:trPr>
          <w:trHeight w:val="270"/>
          <w:jc w:val="center"/>
        </w:trPr>
        <w:tc>
          <w:tcPr>
            <w:tcW w:w="2580" w:type="dxa"/>
            <w:shd w:val="clear" w:color="auto" w:fill="auto"/>
            <w:noWrap/>
            <w:vAlign w:val="bottom"/>
            <w:hideMark/>
          </w:tcPr>
          <w:p w14:paraId="2DDD4A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TP_CPDLC_HMI_758</w:t>
            </w:r>
          </w:p>
        </w:tc>
        <w:tc>
          <w:tcPr>
            <w:tcW w:w="3083" w:type="dxa"/>
            <w:shd w:val="clear" w:color="auto" w:fill="auto"/>
            <w:noWrap/>
            <w:vAlign w:val="bottom"/>
            <w:hideMark/>
          </w:tcPr>
          <w:p w14:paraId="1D77AF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TC_CPDLC_HMI_758-01</w:t>
            </w:r>
          </w:p>
        </w:tc>
        <w:tc>
          <w:tcPr>
            <w:tcW w:w="1360" w:type="dxa"/>
            <w:shd w:val="clear" w:color="auto" w:fill="auto"/>
            <w:noWrap/>
            <w:vAlign w:val="bottom"/>
            <w:hideMark/>
          </w:tcPr>
          <w:p w14:paraId="1391F1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F5C2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3851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A38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A2CD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D2C8CE" w14:textId="77777777" w:rsidTr="000A4F25">
        <w:trPr>
          <w:trHeight w:val="270"/>
          <w:jc w:val="center"/>
        </w:trPr>
        <w:tc>
          <w:tcPr>
            <w:tcW w:w="2580" w:type="dxa"/>
            <w:shd w:val="clear" w:color="auto" w:fill="auto"/>
            <w:noWrap/>
            <w:vAlign w:val="bottom"/>
            <w:hideMark/>
          </w:tcPr>
          <w:p w14:paraId="227466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TP_CPDLC_HMI_759</w:t>
            </w:r>
          </w:p>
        </w:tc>
        <w:tc>
          <w:tcPr>
            <w:tcW w:w="3083" w:type="dxa"/>
            <w:shd w:val="clear" w:color="auto" w:fill="auto"/>
            <w:noWrap/>
            <w:vAlign w:val="bottom"/>
            <w:hideMark/>
          </w:tcPr>
          <w:p w14:paraId="669897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TC_CPDLC_HMI_759-01</w:t>
            </w:r>
          </w:p>
        </w:tc>
        <w:tc>
          <w:tcPr>
            <w:tcW w:w="1360" w:type="dxa"/>
            <w:shd w:val="clear" w:color="auto" w:fill="auto"/>
            <w:noWrap/>
            <w:vAlign w:val="bottom"/>
            <w:hideMark/>
          </w:tcPr>
          <w:p w14:paraId="070BD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2D91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401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B1FE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6EFC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A48CB3" w14:textId="77777777" w:rsidTr="000A4F25">
        <w:trPr>
          <w:trHeight w:val="270"/>
          <w:jc w:val="center"/>
        </w:trPr>
        <w:tc>
          <w:tcPr>
            <w:tcW w:w="2580" w:type="dxa"/>
            <w:shd w:val="clear" w:color="auto" w:fill="auto"/>
            <w:noWrap/>
            <w:vAlign w:val="bottom"/>
            <w:hideMark/>
          </w:tcPr>
          <w:p w14:paraId="4D6E59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TP_CPDLC_HMI_760</w:t>
            </w:r>
          </w:p>
        </w:tc>
        <w:tc>
          <w:tcPr>
            <w:tcW w:w="3083" w:type="dxa"/>
            <w:shd w:val="clear" w:color="auto" w:fill="auto"/>
            <w:noWrap/>
            <w:vAlign w:val="bottom"/>
            <w:hideMark/>
          </w:tcPr>
          <w:p w14:paraId="1D744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TC_CPDLC_HMI_760-01</w:t>
            </w:r>
          </w:p>
        </w:tc>
        <w:tc>
          <w:tcPr>
            <w:tcW w:w="1360" w:type="dxa"/>
            <w:shd w:val="clear" w:color="auto" w:fill="auto"/>
            <w:noWrap/>
            <w:vAlign w:val="bottom"/>
            <w:hideMark/>
          </w:tcPr>
          <w:p w14:paraId="115CB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BA24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0899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FA32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7E3A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0A8472" w14:textId="77777777" w:rsidTr="000A4F25">
        <w:trPr>
          <w:trHeight w:val="270"/>
          <w:jc w:val="center"/>
        </w:trPr>
        <w:tc>
          <w:tcPr>
            <w:tcW w:w="2580" w:type="dxa"/>
            <w:shd w:val="clear" w:color="auto" w:fill="auto"/>
            <w:noWrap/>
            <w:vAlign w:val="bottom"/>
            <w:hideMark/>
          </w:tcPr>
          <w:p w14:paraId="65B65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TP_CPDLC_HMI_761</w:t>
            </w:r>
          </w:p>
        </w:tc>
        <w:tc>
          <w:tcPr>
            <w:tcW w:w="3083" w:type="dxa"/>
            <w:shd w:val="clear" w:color="auto" w:fill="auto"/>
            <w:noWrap/>
            <w:vAlign w:val="bottom"/>
            <w:hideMark/>
          </w:tcPr>
          <w:p w14:paraId="1F52B3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TC_CPDLC_HMI_761-01</w:t>
            </w:r>
          </w:p>
        </w:tc>
        <w:tc>
          <w:tcPr>
            <w:tcW w:w="1360" w:type="dxa"/>
            <w:shd w:val="clear" w:color="auto" w:fill="auto"/>
            <w:noWrap/>
            <w:vAlign w:val="bottom"/>
            <w:hideMark/>
          </w:tcPr>
          <w:p w14:paraId="42AAFA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6423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A453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1A8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1920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4EDA37" w14:textId="77777777" w:rsidTr="000A4F25">
        <w:trPr>
          <w:trHeight w:val="270"/>
          <w:jc w:val="center"/>
        </w:trPr>
        <w:tc>
          <w:tcPr>
            <w:tcW w:w="2580" w:type="dxa"/>
            <w:shd w:val="clear" w:color="auto" w:fill="auto"/>
            <w:noWrap/>
            <w:vAlign w:val="bottom"/>
            <w:hideMark/>
          </w:tcPr>
          <w:p w14:paraId="0C87F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TP_CPDLC_HMI_762</w:t>
            </w:r>
          </w:p>
        </w:tc>
        <w:tc>
          <w:tcPr>
            <w:tcW w:w="3083" w:type="dxa"/>
            <w:shd w:val="clear" w:color="auto" w:fill="auto"/>
            <w:noWrap/>
            <w:vAlign w:val="bottom"/>
            <w:hideMark/>
          </w:tcPr>
          <w:p w14:paraId="58422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TC_CPDLC_HMI_762-01</w:t>
            </w:r>
          </w:p>
        </w:tc>
        <w:tc>
          <w:tcPr>
            <w:tcW w:w="1360" w:type="dxa"/>
            <w:shd w:val="clear" w:color="auto" w:fill="auto"/>
            <w:noWrap/>
            <w:vAlign w:val="bottom"/>
            <w:hideMark/>
          </w:tcPr>
          <w:p w14:paraId="7DE9D4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7E1A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CC1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53E2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1568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901FC5" w14:textId="77777777" w:rsidTr="000A4F25">
        <w:trPr>
          <w:trHeight w:val="270"/>
          <w:jc w:val="center"/>
        </w:trPr>
        <w:tc>
          <w:tcPr>
            <w:tcW w:w="2580" w:type="dxa"/>
            <w:shd w:val="clear" w:color="auto" w:fill="auto"/>
            <w:noWrap/>
            <w:vAlign w:val="bottom"/>
            <w:hideMark/>
          </w:tcPr>
          <w:p w14:paraId="37164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TP_CPDLC_HMI_763</w:t>
            </w:r>
          </w:p>
        </w:tc>
        <w:tc>
          <w:tcPr>
            <w:tcW w:w="3083" w:type="dxa"/>
            <w:shd w:val="clear" w:color="auto" w:fill="auto"/>
            <w:noWrap/>
            <w:vAlign w:val="bottom"/>
            <w:hideMark/>
          </w:tcPr>
          <w:p w14:paraId="6CFE1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TC_CPDLC_HMI_763-01</w:t>
            </w:r>
          </w:p>
        </w:tc>
        <w:tc>
          <w:tcPr>
            <w:tcW w:w="1360" w:type="dxa"/>
            <w:shd w:val="clear" w:color="auto" w:fill="auto"/>
            <w:noWrap/>
            <w:vAlign w:val="bottom"/>
            <w:hideMark/>
          </w:tcPr>
          <w:p w14:paraId="69C26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639A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3487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3851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91A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33DEB6" w14:textId="77777777" w:rsidTr="000A4F25">
        <w:trPr>
          <w:trHeight w:val="270"/>
          <w:jc w:val="center"/>
        </w:trPr>
        <w:tc>
          <w:tcPr>
            <w:tcW w:w="2580" w:type="dxa"/>
            <w:shd w:val="clear" w:color="auto" w:fill="auto"/>
            <w:noWrap/>
            <w:vAlign w:val="bottom"/>
            <w:hideMark/>
          </w:tcPr>
          <w:p w14:paraId="4E1FAA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TP_CPDLC_HMI_764</w:t>
            </w:r>
          </w:p>
        </w:tc>
        <w:tc>
          <w:tcPr>
            <w:tcW w:w="3083" w:type="dxa"/>
            <w:shd w:val="clear" w:color="auto" w:fill="auto"/>
            <w:noWrap/>
            <w:vAlign w:val="bottom"/>
            <w:hideMark/>
          </w:tcPr>
          <w:p w14:paraId="2FD9D3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TC_CPDLC_HMI_764-01</w:t>
            </w:r>
          </w:p>
        </w:tc>
        <w:tc>
          <w:tcPr>
            <w:tcW w:w="1360" w:type="dxa"/>
            <w:shd w:val="clear" w:color="auto" w:fill="auto"/>
            <w:noWrap/>
            <w:vAlign w:val="bottom"/>
            <w:hideMark/>
          </w:tcPr>
          <w:p w14:paraId="52981A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4A2D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B9C2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57A6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92B4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6931A2" w14:textId="77777777" w:rsidTr="000A4F25">
        <w:trPr>
          <w:trHeight w:val="270"/>
          <w:jc w:val="center"/>
        </w:trPr>
        <w:tc>
          <w:tcPr>
            <w:tcW w:w="2580" w:type="dxa"/>
            <w:shd w:val="clear" w:color="auto" w:fill="auto"/>
            <w:noWrap/>
            <w:vAlign w:val="bottom"/>
            <w:hideMark/>
          </w:tcPr>
          <w:p w14:paraId="7DF3B4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TP_CPDLC_HMI_765</w:t>
            </w:r>
          </w:p>
        </w:tc>
        <w:tc>
          <w:tcPr>
            <w:tcW w:w="3083" w:type="dxa"/>
            <w:shd w:val="clear" w:color="auto" w:fill="auto"/>
            <w:noWrap/>
            <w:vAlign w:val="bottom"/>
            <w:hideMark/>
          </w:tcPr>
          <w:p w14:paraId="0954D8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TC_CPDLC_HMI_765-01</w:t>
            </w:r>
          </w:p>
        </w:tc>
        <w:tc>
          <w:tcPr>
            <w:tcW w:w="1360" w:type="dxa"/>
            <w:shd w:val="clear" w:color="auto" w:fill="auto"/>
            <w:noWrap/>
            <w:vAlign w:val="bottom"/>
            <w:hideMark/>
          </w:tcPr>
          <w:p w14:paraId="16FBD3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E321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7D8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908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2C5F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223FC7" w14:textId="77777777" w:rsidTr="000A4F25">
        <w:trPr>
          <w:trHeight w:val="270"/>
          <w:jc w:val="center"/>
        </w:trPr>
        <w:tc>
          <w:tcPr>
            <w:tcW w:w="2580" w:type="dxa"/>
            <w:shd w:val="clear" w:color="auto" w:fill="auto"/>
            <w:noWrap/>
            <w:vAlign w:val="bottom"/>
            <w:hideMark/>
          </w:tcPr>
          <w:p w14:paraId="3DA1F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TP_CPDLC_HMI_766</w:t>
            </w:r>
          </w:p>
        </w:tc>
        <w:tc>
          <w:tcPr>
            <w:tcW w:w="3083" w:type="dxa"/>
            <w:shd w:val="clear" w:color="auto" w:fill="auto"/>
            <w:noWrap/>
            <w:vAlign w:val="bottom"/>
            <w:hideMark/>
          </w:tcPr>
          <w:p w14:paraId="0A89D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TC_CPDLC_HMI_766-01</w:t>
            </w:r>
          </w:p>
        </w:tc>
        <w:tc>
          <w:tcPr>
            <w:tcW w:w="1360" w:type="dxa"/>
            <w:shd w:val="clear" w:color="auto" w:fill="auto"/>
            <w:noWrap/>
            <w:vAlign w:val="bottom"/>
            <w:hideMark/>
          </w:tcPr>
          <w:p w14:paraId="64D56A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64FC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483D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713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4D72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D0A015" w14:textId="77777777" w:rsidTr="000A4F25">
        <w:trPr>
          <w:trHeight w:val="270"/>
          <w:jc w:val="center"/>
        </w:trPr>
        <w:tc>
          <w:tcPr>
            <w:tcW w:w="2580" w:type="dxa"/>
            <w:shd w:val="clear" w:color="auto" w:fill="auto"/>
            <w:noWrap/>
            <w:vAlign w:val="bottom"/>
            <w:hideMark/>
          </w:tcPr>
          <w:p w14:paraId="5AF592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TP_CPDLC_HMI_767</w:t>
            </w:r>
          </w:p>
        </w:tc>
        <w:tc>
          <w:tcPr>
            <w:tcW w:w="3083" w:type="dxa"/>
            <w:shd w:val="clear" w:color="auto" w:fill="auto"/>
            <w:noWrap/>
            <w:vAlign w:val="bottom"/>
            <w:hideMark/>
          </w:tcPr>
          <w:p w14:paraId="1A0DC5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TC_CPDLC_HMI_767-01</w:t>
            </w:r>
          </w:p>
        </w:tc>
        <w:tc>
          <w:tcPr>
            <w:tcW w:w="1360" w:type="dxa"/>
            <w:shd w:val="clear" w:color="auto" w:fill="auto"/>
            <w:noWrap/>
            <w:vAlign w:val="bottom"/>
            <w:hideMark/>
          </w:tcPr>
          <w:p w14:paraId="1D4E34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3C5C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AA37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1EC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6E9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0A389B" w14:textId="77777777" w:rsidTr="000A4F25">
        <w:trPr>
          <w:trHeight w:val="270"/>
          <w:jc w:val="center"/>
        </w:trPr>
        <w:tc>
          <w:tcPr>
            <w:tcW w:w="2580" w:type="dxa"/>
            <w:shd w:val="clear" w:color="auto" w:fill="auto"/>
            <w:noWrap/>
            <w:vAlign w:val="bottom"/>
            <w:hideMark/>
          </w:tcPr>
          <w:p w14:paraId="299A2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TP_CPDLC_HMI_768</w:t>
            </w:r>
          </w:p>
        </w:tc>
        <w:tc>
          <w:tcPr>
            <w:tcW w:w="3083" w:type="dxa"/>
            <w:shd w:val="clear" w:color="auto" w:fill="auto"/>
            <w:noWrap/>
            <w:vAlign w:val="bottom"/>
            <w:hideMark/>
          </w:tcPr>
          <w:p w14:paraId="19B5E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TC_CPDLC_HMI_768-01</w:t>
            </w:r>
          </w:p>
        </w:tc>
        <w:tc>
          <w:tcPr>
            <w:tcW w:w="1360" w:type="dxa"/>
            <w:shd w:val="clear" w:color="auto" w:fill="auto"/>
            <w:noWrap/>
            <w:vAlign w:val="bottom"/>
            <w:hideMark/>
          </w:tcPr>
          <w:p w14:paraId="7215AA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357A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BC2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475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46D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0928FB" w14:textId="77777777" w:rsidTr="000A4F25">
        <w:trPr>
          <w:trHeight w:val="270"/>
          <w:jc w:val="center"/>
        </w:trPr>
        <w:tc>
          <w:tcPr>
            <w:tcW w:w="2580" w:type="dxa"/>
            <w:shd w:val="clear" w:color="auto" w:fill="auto"/>
            <w:noWrap/>
            <w:vAlign w:val="bottom"/>
            <w:hideMark/>
          </w:tcPr>
          <w:p w14:paraId="1A2A8A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TP_CPDLC_HMI_769</w:t>
            </w:r>
          </w:p>
        </w:tc>
        <w:tc>
          <w:tcPr>
            <w:tcW w:w="3083" w:type="dxa"/>
            <w:shd w:val="clear" w:color="auto" w:fill="auto"/>
            <w:noWrap/>
            <w:vAlign w:val="bottom"/>
            <w:hideMark/>
          </w:tcPr>
          <w:p w14:paraId="6D074B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TC_CPDLC_HMI_769-01</w:t>
            </w:r>
          </w:p>
        </w:tc>
        <w:tc>
          <w:tcPr>
            <w:tcW w:w="1360" w:type="dxa"/>
            <w:shd w:val="clear" w:color="auto" w:fill="auto"/>
            <w:noWrap/>
            <w:vAlign w:val="bottom"/>
            <w:hideMark/>
          </w:tcPr>
          <w:p w14:paraId="4BE7CC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A6F9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CEF5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BD76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7686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C46A03" w14:textId="77777777" w:rsidTr="000A4F25">
        <w:trPr>
          <w:trHeight w:val="270"/>
          <w:jc w:val="center"/>
        </w:trPr>
        <w:tc>
          <w:tcPr>
            <w:tcW w:w="2580" w:type="dxa"/>
            <w:shd w:val="clear" w:color="auto" w:fill="auto"/>
            <w:noWrap/>
            <w:vAlign w:val="bottom"/>
            <w:hideMark/>
          </w:tcPr>
          <w:p w14:paraId="6B75F6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TP_CPDLC_HMI_770</w:t>
            </w:r>
          </w:p>
        </w:tc>
        <w:tc>
          <w:tcPr>
            <w:tcW w:w="3083" w:type="dxa"/>
            <w:shd w:val="clear" w:color="auto" w:fill="auto"/>
            <w:noWrap/>
            <w:vAlign w:val="bottom"/>
            <w:hideMark/>
          </w:tcPr>
          <w:p w14:paraId="276C6A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TC_CPDLC_HMI_770-01</w:t>
            </w:r>
          </w:p>
        </w:tc>
        <w:tc>
          <w:tcPr>
            <w:tcW w:w="1360" w:type="dxa"/>
            <w:shd w:val="clear" w:color="auto" w:fill="auto"/>
            <w:noWrap/>
            <w:vAlign w:val="bottom"/>
            <w:hideMark/>
          </w:tcPr>
          <w:p w14:paraId="05399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EA0E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2CCC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9EB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336C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7A9224" w14:textId="77777777" w:rsidTr="000A4F25">
        <w:trPr>
          <w:trHeight w:val="270"/>
          <w:jc w:val="center"/>
        </w:trPr>
        <w:tc>
          <w:tcPr>
            <w:tcW w:w="2580" w:type="dxa"/>
            <w:shd w:val="clear" w:color="auto" w:fill="auto"/>
            <w:noWrap/>
            <w:vAlign w:val="bottom"/>
            <w:hideMark/>
          </w:tcPr>
          <w:p w14:paraId="0023D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TP_CPDLC_HMI_771</w:t>
            </w:r>
          </w:p>
        </w:tc>
        <w:tc>
          <w:tcPr>
            <w:tcW w:w="3083" w:type="dxa"/>
            <w:shd w:val="clear" w:color="auto" w:fill="auto"/>
            <w:noWrap/>
            <w:vAlign w:val="bottom"/>
            <w:hideMark/>
          </w:tcPr>
          <w:p w14:paraId="7B4755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TC_CPDLC_HMI_771-01</w:t>
            </w:r>
          </w:p>
        </w:tc>
        <w:tc>
          <w:tcPr>
            <w:tcW w:w="1360" w:type="dxa"/>
            <w:shd w:val="clear" w:color="auto" w:fill="auto"/>
            <w:noWrap/>
            <w:vAlign w:val="bottom"/>
            <w:hideMark/>
          </w:tcPr>
          <w:p w14:paraId="7AA5B9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BAF5A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6E2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659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7C1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D3CC73" w14:textId="77777777" w:rsidTr="000A4F25">
        <w:trPr>
          <w:trHeight w:val="270"/>
          <w:jc w:val="center"/>
        </w:trPr>
        <w:tc>
          <w:tcPr>
            <w:tcW w:w="2580" w:type="dxa"/>
            <w:shd w:val="clear" w:color="auto" w:fill="auto"/>
            <w:noWrap/>
            <w:vAlign w:val="bottom"/>
            <w:hideMark/>
          </w:tcPr>
          <w:p w14:paraId="20454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TP_CPDLC_HMI_772</w:t>
            </w:r>
          </w:p>
        </w:tc>
        <w:tc>
          <w:tcPr>
            <w:tcW w:w="3083" w:type="dxa"/>
            <w:shd w:val="clear" w:color="auto" w:fill="auto"/>
            <w:noWrap/>
            <w:vAlign w:val="bottom"/>
            <w:hideMark/>
          </w:tcPr>
          <w:p w14:paraId="1C58F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TC_CPDLC_HMI_772-01</w:t>
            </w:r>
          </w:p>
        </w:tc>
        <w:tc>
          <w:tcPr>
            <w:tcW w:w="1360" w:type="dxa"/>
            <w:shd w:val="clear" w:color="auto" w:fill="auto"/>
            <w:noWrap/>
            <w:vAlign w:val="bottom"/>
            <w:hideMark/>
          </w:tcPr>
          <w:p w14:paraId="1C57A7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B4D3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273A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02D6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E68D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E4CDAF" w14:textId="77777777" w:rsidTr="000A4F25">
        <w:trPr>
          <w:trHeight w:val="270"/>
          <w:jc w:val="center"/>
        </w:trPr>
        <w:tc>
          <w:tcPr>
            <w:tcW w:w="2580" w:type="dxa"/>
            <w:shd w:val="clear" w:color="auto" w:fill="auto"/>
            <w:noWrap/>
            <w:vAlign w:val="bottom"/>
            <w:hideMark/>
          </w:tcPr>
          <w:p w14:paraId="175740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TP_CPDLC_HMI_773</w:t>
            </w:r>
          </w:p>
        </w:tc>
        <w:tc>
          <w:tcPr>
            <w:tcW w:w="3083" w:type="dxa"/>
            <w:shd w:val="clear" w:color="auto" w:fill="auto"/>
            <w:noWrap/>
            <w:vAlign w:val="bottom"/>
            <w:hideMark/>
          </w:tcPr>
          <w:p w14:paraId="0961B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TC_CPDLC_HMI_773-01</w:t>
            </w:r>
          </w:p>
        </w:tc>
        <w:tc>
          <w:tcPr>
            <w:tcW w:w="1360" w:type="dxa"/>
            <w:shd w:val="clear" w:color="auto" w:fill="auto"/>
            <w:noWrap/>
            <w:vAlign w:val="bottom"/>
            <w:hideMark/>
          </w:tcPr>
          <w:p w14:paraId="03EA89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AE8D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660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663D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466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4C6F1E" w14:textId="77777777" w:rsidTr="000A4F25">
        <w:trPr>
          <w:trHeight w:val="270"/>
          <w:jc w:val="center"/>
        </w:trPr>
        <w:tc>
          <w:tcPr>
            <w:tcW w:w="2580" w:type="dxa"/>
            <w:shd w:val="clear" w:color="auto" w:fill="auto"/>
            <w:noWrap/>
            <w:vAlign w:val="bottom"/>
            <w:hideMark/>
          </w:tcPr>
          <w:p w14:paraId="79B36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TP_CPDLC_HMI_774</w:t>
            </w:r>
          </w:p>
        </w:tc>
        <w:tc>
          <w:tcPr>
            <w:tcW w:w="3083" w:type="dxa"/>
            <w:shd w:val="clear" w:color="auto" w:fill="auto"/>
            <w:noWrap/>
            <w:vAlign w:val="bottom"/>
            <w:hideMark/>
          </w:tcPr>
          <w:p w14:paraId="72984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TC_CPDLC_HMI_774-01</w:t>
            </w:r>
          </w:p>
        </w:tc>
        <w:tc>
          <w:tcPr>
            <w:tcW w:w="1360" w:type="dxa"/>
            <w:shd w:val="clear" w:color="auto" w:fill="auto"/>
            <w:noWrap/>
            <w:vAlign w:val="bottom"/>
            <w:hideMark/>
          </w:tcPr>
          <w:p w14:paraId="583A8C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1B65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1A61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153F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3091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667A3B" w14:textId="77777777" w:rsidTr="000A4F25">
        <w:trPr>
          <w:trHeight w:val="270"/>
          <w:jc w:val="center"/>
        </w:trPr>
        <w:tc>
          <w:tcPr>
            <w:tcW w:w="2580" w:type="dxa"/>
            <w:shd w:val="clear" w:color="auto" w:fill="auto"/>
            <w:noWrap/>
            <w:vAlign w:val="bottom"/>
            <w:hideMark/>
          </w:tcPr>
          <w:p w14:paraId="094FA1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TP_CPDLC_HMI_775</w:t>
            </w:r>
          </w:p>
        </w:tc>
        <w:tc>
          <w:tcPr>
            <w:tcW w:w="3083" w:type="dxa"/>
            <w:shd w:val="clear" w:color="auto" w:fill="auto"/>
            <w:noWrap/>
            <w:vAlign w:val="bottom"/>
            <w:hideMark/>
          </w:tcPr>
          <w:p w14:paraId="4EFDF4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TC_CPDLC_HMI_775-01</w:t>
            </w:r>
          </w:p>
        </w:tc>
        <w:tc>
          <w:tcPr>
            <w:tcW w:w="1360" w:type="dxa"/>
            <w:shd w:val="clear" w:color="auto" w:fill="auto"/>
            <w:noWrap/>
            <w:vAlign w:val="bottom"/>
            <w:hideMark/>
          </w:tcPr>
          <w:p w14:paraId="7F9AE9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0893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08A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94DC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D6D2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686BF6" w14:textId="77777777" w:rsidTr="000A4F25">
        <w:trPr>
          <w:trHeight w:val="270"/>
          <w:jc w:val="center"/>
        </w:trPr>
        <w:tc>
          <w:tcPr>
            <w:tcW w:w="2580" w:type="dxa"/>
            <w:shd w:val="clear" w:color="auto" w:fill="auto"/>
            <w:noWrap/>
            <w:vAlign w:val="bottom"/>
            <w:hideMark/>
          </w:tcPr>
          <w:p w14:paraId="7B6C0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TP_CPDLC_HMI_776</w:t>
            </w:r>
          </w:p>
        </w:tc>
        <w:tc>
          <w:tcPr>
            <w:tcW w:w="3083" w:type="dxa"/>
            <w:shd w:val="clear" w:color="auto" w:fill="auto"/>
            <w:noWrap/>
            <w:vAlign w:val="bottom"/>
            <w:hideMark/>
          </w:tcPr>
          <w:p w14:paraId="79B24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TC_CPDLC_HMI_776-01</w:t>
            </w:r>
          </w:p>
        </w:tc>
        <w:tc>
          <w:tcPr>
            <w:tcW w:w="1360" w:type="dxa"/>
            <w:shd w:val="clear" w:color="auto" w:fill="auto"/>
            <w:noWrap/>
            <w:vAlign w:val="bottom"/>
            <w:hideMark/>
          </w:tcPr>
          <w:p w14:paraId="475AE7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76AA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778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1D4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C220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DF217D" w14:textId="77777777" w:rsidTr="000A4F25">
        <w:trPr>
          <w:trHeight w:val="270"/>
          <w:jc w:val="center"/>
        </w:trPr>
        <w:tc>
          <w:tcPr>
            <w:tcW w:w="2580" w:type="dxa"/>
            <w:shd w:val="clear" w:color="auto" w:fill="auto"/>
            <w:noWrap/>
            <w:vAlign w:val="bottom"/>
            <w:hideMark/>
          </w:tcPr>
          <w:p w14:paraId="66029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TP_CPDLC_HMI_777</w:t>
            </w:r>
          </w:p>
        </w:tc>
        <w:tc>
          <w:tcPr>
            <w:tcW w:w="3083" w:type="dxa"/>
            <w:shd w:val="clear" w:color="auto" w:fill="auto"/>
            <w:noWrap/>
            <w:vAlign w:val="bottom"/>
            <w:hideMark/>
          </w:tcPr>
          <w:p w14:paraId="0D7153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TC_CPDLC_HMI_777-01</w:t>
            </w:r>
          </w:p>
        </w:tc>
        <w:tc>
          <w:tcPr>
            <w:tcW w:w="1360" w:type="dxa"/>
            <w:shd w:val="clear" w:color="auto" w:fill="auto"/>
            <w:noWrap/>
            <w:vAlign w:val="bottom"/>
            <w:hideMark/>
          </w:tcPr>
          <w:p w14:paraId="4FA138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F6D7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B6E9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3ADB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06D3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98D197" w14:textId="77777777" w:rsidTr="000A4F25">
        <w:trPr>
          <w:trHeight w:val="270"/>
          <w:jc w:val="center"/>
        </w:trPr>
        <w:tc>
          <w:tcPr>
            <w:tcW w:w="2580" w:type="dxa"/>
            <w:shd w:val="clear" w:color="auto" w:fill="auto"/>
            <w:noWrap/>
            <w:vAlign w:val="bottom"/>
            <w:hideMark/>
          </w:tcPr>
          <w:p w14:paraId="2A1473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TP_CPDLC_HMI_778</w:t>
            </w:r>
          </w:p>
        </w:tc>
        <w:tc>
          <w:tcPr>
            <w:tcW w:w="3083" w:type="dxa"/>
            <w:shd w:val="clear" w:color="auto" w:fill="auto"/>
            <w:noWrap/>
            <w:vAlign w:val="bottom"/>
            <w:hideMark/>
          </w:tcPr>
          <w:p w14:paraId="6D956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TC_CPDLC_HMI_778-01</w:t>
            </w:r>
          </w:p>
        </w:tc>
        <w:tc>
          <w:tcPr>
            <w:tcW w:w="1360" w:type="dxa"/>
            <w:shd w:val="clear" w:color="auto" w:fill="auto"/>
            <w:noWrap/>
            <w:vAlign w:val="bottom"/>
            <w:hideMark/>
          </w:tcPr>
          <w:p w14:paraId="17D562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2C62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DE0A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3491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ACA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23A1EB" w14:textId="77777777" w:rsidTr="000A4F25">
        <w:trPr>
          <w:trHeight w:val="270"/>
          <w:jc w:val="center"/>
        </w:trPr>
        <w:tc>
          <w:tcPr>
            <w:tcW w:w="2580" w:type="dxa"/>
            <w:shd w:val="clear" w:color="auto" w:fill="auto"/>
            <w:noWrap/>
            <w:vAlign w:val="bottom"/>
            <w:hideMark/>
          </w:tcPr>
          <w:p w14:paraId="2FAD4B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TP_CPDLC_HMI_779</w:t>
            </w:r>
          </w:p>
        </w:tc>
        <w:tc>
          <w:tcPr>
            <w:tcW w:w="3083" w:type="dxa"/>
            <w:shd w:val="clear" w:color="auto" w:fill="auto"/>
            <w:noWrap/>
            <w:vAlign w:val="bottom"/>
            <w:hideMark/>
          </w:tcPr>
          <w:p w14:paraId="26371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TC_CPDLC_HMI_779-01</w:t>
            </w:r>
          </w:p>
        </w:tc>
        <w:tc>
          <w:tcPr>
            <w:tcW w:w="1360" w:type="dxa"/>
            <w:shd w:val="clear" w:color="auto" w:fill="auto"/>
            <w:noWrap/>
            <w:vAlign w:val="bottom"/>
            <w:hideMark/>
          </w:tcPr>
          <w:p w14:paraId="2AEBD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3385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A24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D56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028E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047812" w14:textId="77777777" w:rsidTr="000A4F25">
        <w:trPr>
          <w:trHeight w:val="270"/>
          <w:jc w:val="center"/>
        </w:trPr>
        <w:tc>
          <w:tcPr>
            <w:tcW w:w="2580" w:type="dxa"/>
            <w:shd w:val="clear" w:color="auto" w:fill="auto"/>
            <w:noWrap/>
            <w:vAlign w:val="bottom"/>
            <w:hideMark/>
          </w:tcPr>
          <w:p w14:paraId="0C07A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TP_CPDLC_HMI_780</w:t>
            </w:r>
          </w:p>
        </w:tc>
        <w:tc>
          <w:tcPr>
            <w:tcW w:w="3083" w:type="dxa"/>
            <w:shd w:val="clear" w:color="auto" w:fill="auto"/>
            <w:noWrap/>
            <w:vAlign w:val="bottom"/>
            <w:hideMark/>
          </w:tcPr>
          <w:p w14:paraId="1CAD5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TC_CPDLC_HMI_780-01</w:t>
            </w:r>
          </w:p>
        </w:tc>
        <w:tc>
          <w:tcPr>
            <w:tcW w:w="1360" w:type="dxa"/>
            <w:shd w:val="clear" w:color="auto" w:fill="auto"/>
            <w:noWrap/>
            <w:vAlign w:val="bottom"/>
            <w:hideMark/>
          </w:tcPr>
          <w:p w14:paraId="40760E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1876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91C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B61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65F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1659A1" w14:textId="77777777" w:rsidTr="000A4F25">
        <w:trPr>
          <w:trHeight w:val="270"/>
          <w:jc w:val="center"/>
        </w:trPr>
        <w:tc>
          <w:tcPr>
            <w:tcW w:w="2580" w:type="dxa"/>
            <w:shd w:val="clear" w:color="auto" w:fill="auto"/>
            <w:noWrap/>
            <w:vAlign w:val="bottom"/>
            <w:hideMark/>
          </w:tcPr>
          <w:p w14:paraId="537F40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TP_CPDLC_HMI_781</w:t>
            </w:r>
          </w:p>
        </w:tc>
        <w:tc>
          <w:tcPr>
            <w:tcW w:w="3083" w:type="dxa"/>
            <w:shd w:val="clear" w:color="auto" w:fill="auto"/>
            <w:noWrap/>
            <w:vAlign w:val="bottom"/>
            <w:hideMark/>
          </w:tcPr>
          <w:p w14:paraId="53D67E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TC_CPDLC_HMI_781-01</w:t>
            </w:r>
          </w:p>
        </w:tc>
        <w:tc>
          <w:tcPr>
            <w:tcW w:w="1360" w:type="dxa"/>
            <w:shd w:val="clear" w:color="auto" w:fill="auto"/>
            <w:noWrap/>
            <w:vAlign w:val="bottom"/>
            <w:hideMark/>
          </w:tcPr>
          <w:p w14:paraId="66C44D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CB4F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AAF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BC7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E862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F6CFE0" w14:textId="77777777" w:rsidTr="000A4F25">
        <w:trPr>
          <w:trHeight w:val="270"/>
          <w:jc w:val="center"/>
        </w:trPr>
        <w:tc>
          <w:tcPr>
            <w:tcW w:w="2580" w:type="dxa"/>
            <w:shd w:val="clear" w:color="auto" w:fill="auto"/>
            <w:noWrap/>
            <w:vAlign w:val="bottom"/>
            <w:hideMark/>
          </w:tcPr>
          <w:p w14:paraId="6D794C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TP_CPDLC_HMI_782</w:t>
            </w:r>
          </w:p>
        </w:tc>
        <w:tc>
          <w:tcPr>
            <w:tcW w:w="3083" w:type="dxa"/>
            <w:shd w:val="clear" w:color="auto" w:fill="auto"/>
            <w:noWrap/>
            <w:vAlign w:val="bottom"/>
            <w:hideMark/>
          </w:tcPr>
          <w:p w14:paraId="617D9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TC_CPDLC_HMI_782-01</w:t>
            </w:r>
          </w:p>
        </w:tc>
        <w:tc>
          <w:tcPr>
            <w:tcW w:w="1360" w:type="dxa"/>
            <w:shd w:val="clear" w:color="auto" w:fill="auto"/>
            <w:noWrap/>
            <w:vAlign w:val="bottom"/>
            <w:hideMark/>
          </w:tcPr>
          <w:p w14:paraId="2B69F5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0BE0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B76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3B4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1AB0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26249E" w14:textId="77777777" w:rsidTr="000A4F25">
        <w:trPr>
          <w:trHeight w:val="270"/>
          <w:jc w:val="center"/>
        </w:trPr>
        <w:tc>
          <w:tcPr>
            <w:tcW w:w="2580" w:type="dxa"/>
            <w:shd w:val="clear" w:color="auto" w:fill="auto"/>
            <w:noWrap/>
            <w:vAlign w:val="bottom"/>
            <w:hideMark/>
          </w:tcPr>
          <w:p w14:paraId="6B91B7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TP_CPDLC_HMI_783</w:t>
            </w:r>
          </w:p>
        </w:tc>
        <w:tc>
          <w:tcPr>
            <w:tcW w:w="3083" w:type="dxa"/>
            <w:shd w:val="clear" w:color="auto" w:fill="auto"/>
            <w:noWrap/>
            <w:vAlign w:val="bottom"/>
            <w:hideMark/>
          </w:tcPr>
          <w:p w14:paraId="504689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TC_CPDLC_HMI_783-01</w:t>
            </w:r>
          </w:p>
        </w:tc>
        <w:tc>
          <w:tcPr>
            <w:tcW w:w="1360" w:type="dxa"/>
            <w:shd w:val="clear" w:color="auto" w:fill="auto"/>
            <w:noWrap/>
            <w:vAlign w:val="bottom"/>
            <w:hideMark/>
          </w:tcPr>
          <w:p w14:paraId="3D12D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E870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1E52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5B33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E3E0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3F0B2F" w14:textId="77777777" w:rsidTr="000A4F25">
        <w:trPr>
          <w:trHeight w:val="270"/>
          <w:jc w:val="center"/>
        </w:trPr>
        <w:tc>
          <w:tcPr>
            <w:tcW w:w="2580" w:type="dxa"/>
            <w:shd w:val="clear" w:color="auto" w:fill="auto"/>
            <w:noWrap/>
            <w:vAlign w:val="bottom"/>
            <w:hideMark/>
          </w:tcPr>
          <w:p w14:paraId="2857AC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TP_CPDLC_HMI_784</w:t>
            </w:r>
          </w:p>
        </w:tc>
        <w:tc>
          <w:tcPr>
            <w:tcW w:w="3083" w:type="dxa"/>
            <w:shd w:val="clear" w:color="auto" w:fill="auto"/>
            <w:noWrap/>
            <w:vAlign w:val="bottom"/>
            <w:hideMark/>
          </w:tcPr>
          <w:p w14:paraId="466F27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TC_CPDLC_HMI_784-01</w:t>
            </w:r>
          </w:p>
        </w:tc>
        <w:tc>
          <w:tcPr>
            <w:tcW w:w="1360" w:type="dxa"/>
            <w:shd w:val="clear" w:color="auto" w:fill="auto"/>
            <w:noWrap/>
            <w:vAlign w:val="bottom"/>
            <w:hideMark/>
          </w:tcPr>
          <w:p w14:paraId="315920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3819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2C09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680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5BE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0E6834" w14:textId="77777777" w:rsidTr="000A4F25">
        <w:trPr>
          <w:trHeight w:val="270"/>
          <w:jc w:val="center"/>
        </w:trPr>
        <w:tc>
          <w:tcPr>
            <w:tcW w:w="2580" w:type="dxa"/>
            <w:shd w:val="clear" w:color="auto" w:fill="auto"/>
            <w:noWrap/>
            <w:vAlign w:val="bottom"/>
            <w:hideMark/>
          </w:tcPr>
          <w:p w14:paraId="649CF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TP_CPDLC_HMI_785</w:t>
            </w:r>
          </w:p>
        </w:tc>
        <w:tc>
          <w:tcPr>
            <w:tcW w:w="3083" w:type="dxa"/>
            <w:shd w:val="clear" w:color="auto" w:fill="auto"/>
            <w:noWrap/>
            <w:vAlign w:val="bottom"/>
            <w:hideMark/>
          </w:tcPr>
          <w:p w14:paraId="73C34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TC_CPDLC_HMI_785-01</w:t>
            </w:r>
          </w:p>
        </w:tc>
        <w:tc>
          <w:tcPr>
            <w:tcW w:w="1360" w:type="dxa"/>
            <w:shd w:val="clear" w:color="auto" w:fill="auto"/>
            <w:noWrap/>
            <w:vAlign w:val="bottom"/>
            <w:hideMark/>
          </w:tcPr>
          <w:p w14:paraId="2512BF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3F21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EDBC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691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1CFD4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EE8AD91" w14:textId="77777777" w:rsidTr="000A4F25">
        <w:trPr>
          <w:trHeight w:val="270"/>
          <w:jc w:val="center"/>
        </w:trPr>
        <w:tc>
          <w:tcPr>
            <w:tcW w:w="2580" w:type="dxa"/>
            <w:shd w:val="clear" w:color="auto" w:fill="auto"/>
            <w:noWrap/>
            <w:vAlign w:val="bottom"/>
            <w:hideMark/>
          </w:tcPr>
          <w:p w14:paraId="6CC05B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TP_CPDLC_HMI_786</w:t>
            </w:r>
          </w:p>
        </w:tc>
        <w:tc>
          <w:tcPr>
            <w:tcW w:w="3083" w:type="dxa"/>
            <w:shd w:val="clear" w:color="auto" w:fill="auto"/>
            <w:noWrap/>
            <w:vAlign w:val="bottom"/>
            <w:hideMark/>
          </w:tcPr>
          <w:p w14:paraId="2A7A51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TC_CPDLC_HMI_786-01</w:t>
            </w:r>
          </w:p>
        </w:tc>
        <w:tc>
          <w:tcPr>
            <w:tcW w:w="1360" w:type="dxa"/>
            <w:shd w:val="clear" w:color="auto" w:fill="auto"/>
            <w:noWrap/>
            <w:vAlign w:val="bottom"/>
            <w:hideMark/>
          </w:tcPr>
          <w:p w14:paraId="319E9A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9053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EEB5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AD5D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DA89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7345EA" w14:textId="77777777" w:rsidTr="000A4F25">
        <w:trPr>
          <w:trHeight w:val="270"/>
          <w:jc w:val="center"/>
        </w:trPr>
        <w:tc>
          <w:tcPr>
            <w:tcW w:w="2580" w:type="dxa"/>
            <w:shd w:val="clear" w:color="auto" w:fill="auto"/>
            <w:noWrap/>
            <w:vAlign w:val="bottom"/>
            <w:hideMark/>
          </w:tcPr>
          <w:p w14:paraId="6F5787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TP_CPDLC_HMI_787</w:t>
            </w:r>
          </w:p>
        </w:tc>
        <w:tc>
          <w:tcPr>
            <w:tcW w:w="3083" w:type="dxa"/>
            <w:shd w:val="clear" w:color="auto" w:fill="auto"/>
            <w:noWrap/>
            <w:vAlign w:val="bottom"/>
            <w:hideMark/>
          </w:tcPr>
          <w:p w14:paraId="0BEE0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TC_CPDLC_HMI_787-01</w:t>
            </w:r>
          </w:p>
        </w:tc>
        <w:tc>
          <w:tcPr>
            <w:tcW w:w="1360" w:type="dxa"/>
            <w:shd w:val="clear" w:color="auto" w:fill="auto"/>
            <w:noWrap/>
            <w:vAlign w:val="bottom"/>
            <w:hideMark/>
          </w:tcPr>
          <w:p w14:paraId="45712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128E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F8F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C85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D549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DF9B8D" w14:textId="77777777" w:rsidTr="000A4F25">
        <w:trPr>
          <w:trHeight w:val="270"/>
          <w:jc w:val="center"/>
        </w:trPr>
        <w:tc>
          <w:tcPr>
            <w:tcW w:w="2580" w:type="dxa"/>
            <w:shd w:val="clear" w:color="auto" w:fill="auto"/>
            <w:noWrap/>
            <w:vAlign w:val="bottom"/>
            <w:hideMark/>
          </w:tcPr>
          <w:p w14:paraId="4A4E1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TP_CPDLC_HMI_788</w:t>
            </w:r>
          </w:p>
        </w:tc>
        <w:tc>
          <w:tcPr>
            <w:tcW w:w="3083" w:type="dxa"/>
            <w:shd w:val="clear" w:color="auto" w:fill="auto"/>
            <w:noWrap/>
            <w:vAlign w:val="bottom"/>
            <w:hideMark/>
          </w:tcPr>
          <w:p w14:paraId="318EEE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TC_CPDLC_HMI_788-01</w:t>
            </w:r>
          </w:p>
        </w:tc>
        <w:tc>
          <w:tcPr>
            <w:tcW w:w="1360" w:type="dxa"/>
            <w:shd w:val="clear" w:color="auto" w:fill="auto"/>
            <w:noWrap/>
            <w:vAlign w:val="bottom"/>
            <w:hideMark/>
          </w:tcPr>
          <w:p w14:paraId="535DDE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2649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D31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D2C0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36F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B0BC0B" w14:textId="77777777" w:rsidTr="000A4F25">
        <w:trPr>
          <w:trHeight w:val="270"/>
          <w:jc w:val="center"/>
        </w:trPr>
        <w:tc>
          <w:tcPr>
            <w:tcW w:w="2580" w:type="dxa"/>
            <w:shd w:val="clear" w:color="auto" w:fill="auto"/>
            <w:noWrap/>
            <w:vAlign w:val="bottom"/>
            <w:hideMark/>
          </w:tcPr>
          <w:p w14:paraId="725F6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TP_CPDLC_HMI_789</w:t>
            </w:r>
          </w:p>
        </w:tc>
        <w:tc>
          <w:tcPr>
            <w:tcW w:w="3083" w:type="dxa"/>
            <w:shd w:val="clear" w:color="auto" w:fill="auto"/>
            <w:noWrap/>
            <w:vAlign w:val="bottom"/>
            <w:hideMark/>
          </w:tcPr>
          <w:p w14:paraId="50E4C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TC_CPDLC_HMI_789-01</w:t>
            </w:r>
          </w:p>
        </w:tc>
        <w:tc>
          <w:tcPr>
            <w:tcW w:w="1360" w:type="dxa"/>
            <w:shd w:val="clear" w:color="auto" w:fill="auto"/>
            <w:noWrap/>
            <w:vAlign w:val="bottom"/>
            <w:hideMark/>
          </w:tcPr>
          <w:p w14:paraId="73F574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7B2A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0FC9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C1D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5AE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468584" w14:textId="77777777" w:rsidTr="000A4F25">
        <w:trPr>
          <w:trHeight w:val="270"/>
          <w:jc w:val="center"/>
        </w:trPr>
        <w:tc>
          <w:tcPr>
            <w:tcW w:w="2580" w:type="dxa"/>
            <w:shd w:val="clear" w:color="auto" w:fill="auto"/>
            <w:noWrap/>
            <w:vAlign w:val="bottom"/>
            <w:hideMark/>
          </w:tcPr>
          <w:p w14:paraId="5B2AB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TP_CPDLC_HMI_790</w:t>
            </w:r>
          </w:p>
        </w:tc>
        <w:tc>
          <w:tcPr>
            <w:tcW w:w="3083" w:type="dxa"/>
            <w:shd w:val="clear" w:color="auto" w:fill="auto"/>
            <w:noWrap/>
            <w:vAlign w:val="bottom"/>
            <w:hideMark/>
          </w:tcPr>
          <w:p w14:paraId="0FDB50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TC_CPDLC_HMI_790-01</w:t>
            </w:r>
          </w:p>
        </w:tc>
        <w:tc>
          <w:tcPr>
            <w:tcW w:w="1360" w:type="dxa"/>
            <w:shd w:val="clear" w:color="auto" w:fill="auto"/>
            <w:noWrap/>
            <w:vAlign w:val="bottom"/>
            <w:hideMark/>
          </w:tcPr>
          <w:p w14:paraId="6BAA5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84DE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5C53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EAC7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F1A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DA55A9" w14:textId="77777777" w:rsidTr="000A4F25">
        <w:trPr>
          <w:trHeight w:val="270"/>
          <w:jc w:val="center"/>
        </w:trPr>
        <w:tc>
          <w:tcPr>
            <w:tcW w:w="2580" w:type="dxa"/>
            <w:shd w:val="clear" w:color="auto" w:fill="auto"/>
            <w:noWrap/>
            <w:vAlign w:val="bottom"/>
            <w:hideMark/>
          </w:tcPr>
          <w:p w14:paraId="5E7CF3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TP_CPDLC_HMI_791</w:t>
            </w:r>
          </w:p>
        </w:tc>
        <w:tc>
          <w:tcPr>
            <w:tcW w:w="3083" w:type="dxa"/>
            <w:shd w:val="clear" w:color="auto" w:fill="auto"/>
            <w:noWrap/>
            <w:vAlign w:val="bottom"/>
            <w:hideMark/>
          </w:tcPr>
          <w:p w14:paraId="7A97E6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TC_CPDLC_HMI_791-01</w:t>
            </w:r>
          </w:p>
        </w:tc>
        <w:tc>
          <w:tcPr>
            <w:tcW w:w="1360" w:type="dxa"/>
            <w:shd w:val="clear" w:color="auto" w:fill="auto"/>
            <w:noWrap/>
            <w:vAlign w:val="bottom"/>
            <w:hideMark/>
          </w:tcPr>
          <w:p w14:paraId="30643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98B3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317C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94D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DE7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698E56" w14:textId="77777777" w:rsidTr="000A4F25">
        <w:trPr>
          <w:trHeight w:val="270"/>
          <w:jc w:val="center"/>
        </w:trPr>
        <w:tc>
          <w:tcPr>
            <w:tcW w:w="2580" w:type="dxa"/>
            <w:shd w:val="clear" w:color="auto" w:fill="auto"/>
            <w:noWrap/>
            <w:vAlign w:val="bottom"/>
            <w:hideMark/>
          </w:tcPr>
          <w:p w14:paraId="0114F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TP_CPDLC_HMI_792</w:t>
            </w:r>
          </w:p>
        </w:tc>
        <w:tc>
          <w:tcPr>
            <w:tcW w:w="3083" w:type="dxa"/>
            <w:shd w:val="clear" w:color="auto" w:fill="auto"/>
            <w:noWrap/>
            <w:vAlign w:val="bottom"/>
            <w:hideMark/>
          </w:tcPr>
          <w:p w14:paraId="1CED26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TC_CPDLC_HMI_792-01</w:t>
            </w:r>
          </w:p>
        </w:tc>
        <w:tc>
          <w:tcPr>
            <w:tcW w:w="1360" w:type="dxa"/>
            <w:shd w:val="clear" w:color="auto" w:fill="auto"/>
            <w:noWrap/>
            <w:vAlign w:val="bottom"/>
            <w:hideMark/>
          </w:tcPr>
          <w:p w14:paraId="50F2B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8CEA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001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A6F5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2E90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B6C302" w14:textId="77777777" w:rsidTr="000A4F25">
        <w:trPr>
          <w:trHeight w:val="270"/>
          <w:jc w:val="center"/>
        </w:trPr>
        <w:tc>
          <w:tcPr>
            <w:tcW w:w="2580" w:type="dxa"/>
            <w:shd w:val="clear" w:color="auto" w:fill="auto"/>
            <w:noWrap/>
            <w:vAlign w:val="bottom"/>
            <w:hideMark/>
          </w:tcPr>
          <w:p w14:paraId="0E8630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TP_CPDLC_HMI_793</w:t>
            </w:r>
          </w:p>
        </w:tc>
        <w:tc>
          <w:tcPr>
            <w:tcW w:w="3083" w:type="dxa"/>
            <w:shd w:val="clear" w:color="auto" w:fill="auto"/>
            <w:noWrap/>
            <w:vAlign w:val="bottom"/>
            <w:hideMark/>
          </w:tcPr>
          <w:p w14:paraId="4CECD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TC_CPDLC_HMI_793-01</w:t>
            </w:r>
          </w:p>
        </w:tc>
        <w:tc>
          <w:tcPr>
            <w:tcW w:w="1360" w:type="dxa"/>
            <w:shd w:val="clear" w:color="auto" w:fill="auto"/>
            <w:noWrap/>
            <w:vAlign w:val="bottom"/>
            <w:hideMark/>
          </w:tcPr>
          <w:p w14:paraId="3593B4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81A4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81D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0DF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6EC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9F88D4" w14:textId="77777777" w:rsidTr="000A4F25">
        <w:trPr>
          <w:trHeight w:val="270"/>
          <w:jc w:val="center"/>
        </w:trPr>
        <w:tc>
          <w:tcPr>
            <w:tcW w:w="2580" w:type="dxa"/>
            <w:shd w:val="clear" w:color="auto" w:fill="auto"/>
            <w:noWrap/>
            <w:vAlign w:val="bottom"/>
            <w:hideMark/>
          </w:tcPr>
          <w:p w14:paraId="4D63F3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TP_CPDLC_HMI_794</w:t>
            </w:r>
          </w:p>
        </w:tc>
        <w:tc>
          <w:tcPr>
            <w:tcW w:w="3083" w:type="dxa"/>
            <w:shd w:val="clear" w:color="auto" w:fill="auto"/>
            <w:noWrap/>
            <w:vAlign w:val="bottom"/>
            <w:hideMark/>
          </w:tcPr>
          <w:p w14:paraId="0E7F6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TC_CPDLC_HMI_794-01</w:t>
            </w:r>
          </w:p>
        </w:tc>
        <w:tc>
          <w:tcPr>
            <w:tcW w:w="1360" w:type="dxa"/>
            <w:shd w:val="clear" w:color="auto" w:fill="auto"/>
            <w:noWrap/>
            <w:vAlign w:val="bottom"/>
            <w:hideMark/>
          </w:tcPr>
          <w:p w14:paraId="4897D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7F2C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CA16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C4E7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0046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877213" w14:textId="77777777" w:rsidTr="000A4F25">
        <w:trPr>
          <w:trHeight w:val="270"/>
          <w:jc w:val="center"/>
        </w:trPr>
        <w:tc>
          <w:tcPr>
            <w:tcW w:w="2580" w:type="dxa"/>
            <w:shd w:val="clear" w:color="auto" w:fill="auto"/>
            <w:noWrap/>
            <w:vAlign w:val="bottom"/>
            <w:hideMark/>
          </w:tcPr>
          <w:p w14:paraId="555125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TP_CPDLC_HMI_795</w:t>
            </w:r>
          </w:p>
        </w:tc>
        <w:tc>
          <w:tcPr>
            <w:tcW w:w="3083" w:type="dxa"/>
            <w:shd w:val="clear" w:color="auto" w:fill="auto"/>
            <w:noWrap/>
            <w:vAlign w:val="bottom"/>
            <w:hideMark/>
          </w:tcPr>
          <w:p w14:paraId="251E3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TC_CPDLC_HMI_795-01</w:t>
            </w:r>
          </w:p>
        </w:tc>
        <w:tc>
          <w:tcPr>
            <w:tcW w:w="1360" w:type="dxa"/>
            <w:shd w:val="clear" w:color="auto" w:fill="auto"/>
            <w:noWrap/>
            <w:vAlign w:val="bottom"/>
            <w:hideMark/>
          </w:tcPr>
          <w:p w14:paraId="13F95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B00C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EF69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B13B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32A8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6DCBC3" w14:textId="77777777" w:rsidTr="000A4F25">
        <w:trPr>
          <w:trHeight w:val="270"/>
          <w:jc w:val="center"/>
        </w:trPr>
        <w:tc>
          <w:tcPr>
            <w:tcW w:w="2580" w:type="dxa"/>
            <w:shd w:val="clear" w:color="auto" w:fill="auto"/>
            <w:noWrap/>
            <w:vAlign w:val="bottom"/>
            <w:hideMark/>
          </w:tcPr>
          <w:p w14:paraId="0E3024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TP_CPDLC_HMI_796</w:t>
            </w:r>
          </w:p>
        </w:tc>
        <w:tc>
          <w:tcPr>
            <w:tcW w:w="3083" w:type="dxa"/>
            <w:shd w:val="clear" w:color="auto" w:fill="auto"/>
            <w:noWrap/>
            <w:vAlign w:val="bottom"/>
            <w:hideMark/>
          </w:tcPr>
          <w:p w14:paraId="6804C8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TC_CPDLC_HMI_796-01</w:t>
            </w:r>
          </w:p>
        </w:tc>
        <w:tc>
          <w:tcPr>
            <w:tcW w:w="1360" w:type="dxa"/>
            <w:shd w:val="clear" w:color="auto" w:fill="auto"/>
            <w:noWrap/>
            <w:vAlign w:val="bottom"/>
            <w:hideMark/>
          </w:tcPr>
          <w:p w14:paraId="1A907A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AA61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67E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B09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6C0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06986B" w14:textId="77777777" w:rsidTr="000A4F25">
        <w:trPr>
          <w:trHeight w:val="270"/>
          <w:jc w:val="center"/>
        </w:trPr>
        <w:tc>
          <w:tcPr>
            <w:tcW w:w="2580" w:type="dxa"/>
            <w:shd w:val="clear" w:color="auto" w:fill="auto"/>
            <w:noWrap/>
            <w:vAlign w:val="bottom"/>
            <w:hideMark/>
          </w:tcPr>
          <w:p w14:paraId="522EBF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TP_CPDLC_HMI_797</w:t>
            </w:r>
          </w:p>
        </w:tc>
        <w:tc>
          <w:tcPr>
            <w:tcW w:w="3083" w:type="dxa"/>
            <w:shd w:val="clear" w:color="auto" w:fill="auto"/>
            <w:noWrap/>
            <w:vAlign w:val="bottom"/>
            <w:hideMark/>
          </w:tcPr>
          <w:p w14:paraId="667A11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TC_CPDLC_HMI_797-01</w:t>
            </w:r>
          </w:p>
        </w:tc>
        <w:tc>
          <w:tcPr>
            <w:tcW w:w="1360" w:type="dxa"/>
            <w:shd w:val="clear" w:color="auto" w:fill="auto"/>
            <w:noWrap/>
            <w:vAlign w:val="bottom"/>
            <w:hideMark/>
          </w:tcPr>
          <w:p w14:paraId="73ECF4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79C3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3FBF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B1B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E666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CE1717" w14:textId="77777777" w:rsidTr="000A4F25">
        <w:trPr>
          <w:trHeight w:val="270"/>
          <w:jc w:val="center"/>
        </w:trPr>
        <w:tc>
          <w:tcPr>
            <w:tcW w:w="2580" w:type="dxa"/>
            <w:shd w:val="clear" w:color="auto" w:fill="auto"/>
            <w:noWrap/>
            <w:vAlign w:val="bottom"/>
            <w:hideMark/>
          </w:tcPr>
          <w:p w14:paraId="2D11F4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TP_CPDLC_HMI_798</w:t>
            </w:r>
          </w:p>
        </w:tc>
        <w:tc>
          <w:tcPr>
            <w:tcW w:w="3083" w:type="dxa"/>
            <w:shd w:val="clear" w:color="auto" w:fill="auto"/>
            <w:noWrap/>
            <w:vAlign w:val="bottom"/>
            <w:hideMark/>
          </w:tcPr>
          <w:p w14:paraId="24EECA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TC_CPDLC_HMI_798-01</w:t>
            </w:r>
          </w:p>
        </w:tc>
        <w:tc>
          <w:tcPr>
            <w:tcW w:w="1360" w:type="dxa"/>
            <w:shd w:val="clear" w:color="auto" w:fill="auto"/>
            <w:noWrap/>
            <w:vAlign w:val="bottom"/>
            <w:hideMark/>
          </w:tcPr>
          <w:p w14:paraId="77ED6A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2A0A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F355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1C9E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FF3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D13C67" w14:textId="77777777" w:rsidTr="000A4F25">
        <w:trPr>
          <w:trHeight w:val="270"/>
          <w:jc w:val="center"/>
        </w:trPr>
        <w:tc>
          <w:tcPr>
            <w:tcW w:w="2580" w:type="dxa"/>
            <w:shd w:val="clear" w:color="auto" w:fill="auto"/>
            <w:noWrap/>
            <w:vAlign w:val="bottom"/>
            <w:hideMark/>
          </w:tcPr>
          <w:p w14:paraId="6958B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TP_CPDLC_HMI_799</w:t>
            </w:r>
          </w:p>
        </w:tc>
        <w:tc>
          <w:tcPr>
            <w:tcW w:w="3083" w:type="dxa"/>
            <w:shd w:val="clear" w:color="auto" w:fill="auto"/>
            <w:noWrap/>
            <w:vAlign w:val="bottom"/>
            <w:hideMark/>
          </w:tcPr>
          <w:p w14:paraId="0B68DF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TC_CPDLC_HMI_799-01</w:t>
            </w:r>
          </w:p>
        </w:tc>
        <w:tc>
          <w:tcPr>
            <w:tcW w:w="1360" w:type="dxa"/>
            <w:shd w:val="clear" w:color="auto" w:fill="auto"/>
            <w:noWrap/>
            <w:vAlign w:val="bottom"/>
            <w:hideMark/>
          </w:tcPr>
          <w:p w14:paraId="5163C6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BEB9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E8E9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49D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2CF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1799A6" w14:textId="77777777" w:rsidTr="000A4F25">
        <w:trPr>
          <w:trHeight w:val="270"/>
          <w:jc w:val="center"/>
        </w:trPr>
        <w:tc>
          <w:tcPr>
            <w:tcW w:w="2580" w:type="dxa"/>
            <w:shd w:val="clear" w:color="auto" w:fill="auto"/>
            <w:noWrap/>
            <w:vAlign w:val="bottom"/>
            <w:hideMark/>
          </w:tcPr>
          <w:p w14:paraId="79072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TP_CPDLC_HMI_800</w:t>
            </w:r>
          </w:p>
        </w:tc>
        <w:tc>
          <w:tcPr>
            <w:tcW w:w="3083" w:type="dxa"/>
            <w:shd w:val="clear" w:color="auto" w:fill="auto"/>
            <w:noWrap/>
            <w:vAlign w:val="bottom"/>
            <w:hideMark/>
          </w:tcPr>
          <w:p w14:paraId="218AA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TC_CPDLC_HMI_800-01</w:t>
            </w:r>
          </w:p>
        </w:tc>
        <w:tc>
          <w:tcPr>
            <w:tcW w:w="1360" w:type="dxa"/>
            <w:shd w:val="clear" w:color="auto" w:fill="auto"/>
            <w:noWrap/>
            <w:vAlign w:val="bottom"/>
            <w:hideMark/>
          </w:tcPr>
          <w:p w14:paraId="5E82E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2245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D4B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6673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6E6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046914" w14:textId="77777777" w:rsidTr="000A4F25">
        <w:trPr>
          <w:trHeight w:val="270"/>
          <w:jc w:val="center"/>
        </w:trPr>
        <w:tc>
          <w:tcPr>
            <w:tcW w:w="2580" w:type="dxa"/>
            <w:shd w:val="clear" w:color="auto" w:fill="auto"/>
            <w:noWrap/>
            <w:vAlign w:val="bottom"/>
            <w:hideMark/>
          </w:tcPr>
          <w:p w14:paraId="536E81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TP_CPDLC_HMI_801</w:t>
            </w:r>
          </w:p>
        </w:tc>
        <w:tc>
          <w:tcPr>
            <w:tcW w:w="3083" w:type="dxa"/>
            <w:shd w:val="clear" w:color="auto" w:fill="auto"/>
            <w:noWrap/>
            <w:vAlign w:val="bottom"/>
            <w:hideMark/>
          </w:tcPr>
          <w:p w14:paraId="5164F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TC_CPDLC_HMI_801-01</w:t>
            </w:r>
          </w:p>
        </w:tc>
        <w:tc>
          <w:tcPr>
            <w:tcW w:w="1360" w:type="dxa"/>
            <w:shd w:val="clear" w:color="auto" w:fill="auto"/>
            <w:noWrap/>
            <w:vAlign w:val="bottom"/>
            <w:hideMark/>
          </w:tcPr>
          <w:p w14:paraId="29C604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A901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9AC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0458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D4FD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6D0960" w14:textId="77777777" w:rsidTr="000A4F25">
        <w:trPr>
          <w:trHeight w:val="270"/>
          <w:jc w:val="center"/>
        </w:trPr>
        <w:tc>
          <w:tcPr>
            <w:tcW w:w="2580" w:type="dxa"/>
            <w:shd w:val="clear" w:color="auto" w:fill="auto"/>
            <w:noWrap/>
            <w:vAlign w:val="bottom"/>
            <w:hideMark/>
          </w:tcPr>
          <w:p w14:paraId="063FDC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TP_CPDLC_HMI_802</w:t>
            </w:r>
          </w:p>
        </w:tc>
        <w:tc>
          <w:tcPr>
            <w:tcW w:w="3083" w:type="dxa"/>
            <w:shd w:val="clear" w:color="auto" w:fill="auto"/>
            <w:noWrap/>
            <w:vAlign w:val="bottom"/>
            <w:hideMark/>
          </w:tcPr>
          <w:p w14:paraId="5AF0D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TC_CPDLC_HMI_802-01</w:t>
            </w:r>
          </w:p>
        </w:tc>
        <w:tc>
          <w:tcPr>
            <w:tcW w:w="1360" w:type="dxa"/>
            <w:shd w:val="clear" w:color="auto" w:fill="auto"/>
            <w:noWrap/>
            <w:vAlign w:val="bottom"/>
            <w:hideMark/>
          </w:tcPr>
          <w:p w14:paraId="657F08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75AE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B35C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01E6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EC83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713B03" w14:textId="77777777" w:rsidTr="000A4F25">
        <w:trPr>
          <w:trHeight w:val="270"/>
          <w:jc w:val="center"/>
        </w:trPr>
        <w:tc>
          <w:tcPr>
            <w:tcW w:w="2580" w:type="dxa"/>
            <w:shd w:val="clear" w:color="auto" w:fill="auto"/>
            <w:noWrap/>
            <w:vAlign w:val="bottom"/>
            <w:hideMark/>
          </w:tcPr>
          <w:p w14:paraId="730D9E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TP_CPDLC_HMI_803</w:t>
            </w:r>
          </w:p>
        </w:tc>
        <w:tc>
          <w:tcPr>
            <w:tcW w:w="3083" w:type="dxa"/>
            <w:shd w:val="clear" w:color="auto" w:fill="auto"/>
            <w:noWrap/>
            <w:vAlign w:val="bottom"/>
            <w:hideMark/>
          </w:tcPr>
          <w:p w14:paraId="6C916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TC_CPDLC_HMI_803-01</w:t>
            </w:r>
          </w:p>
        </w:tc>
        <w:tc>
          <w:tcPr>
            <w:tcW w:w="1360" w:type="dxa"/>
            <w:shd w:val="clear" w:color="auto" w:fill="auto"/>
            <w:noWrap/>
            <w:vAlign w:val="bottom"/>
            <w:hideMark/>
          </w:tcPr>
          <w:p w14:paraId="2177DE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8F94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47DB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B268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630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175996" w14:textId="77777777" w:rsidTr="000A4F25">
        <w:trPr>
          <w:trHeight w:val="270"/>
          <w:jc w:val="center"/>
        </w:trPr>
        <w:tc>
          <w:tcPr>
            <w:tcW w:w="2580" w:type="dxa"/>
            <w:shd w:val="clear" w:color="auto" w:fill="auto"/>
            <w:noWrap/>
            <w:vAlign w:val="bottom"/>
            <w:hideMark/>
          </w:tcPr>
          <w:p w14:paraId="6BF1BA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TP_CPDLC_HMI_804</w:t>
            </w:r>
          </w:p>
        </w:tc>
        <w:tc>
          <w:tcPr>
            <w:tcW w:w="3083" w:type="dxa"/>
            <w:shd w:val="clear" w:color="auto" w:fill="auto"/>
            <w:noWrap/>
            <w:vAlign w:val="bottom"/>
            <w:hideMark/>
          </w:tcPr>
          <w:p w14:paraId="337E6E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TC_CPDLC_HMI_804-01</w:t>
            </w:r>
          </w:p>
        </w:tc>
        <w:tc>
          <w:tcPr>
            <w:tcW w:w="1360" w:type="dxa"/>
            <w:shd w:val="clear" w:color="auto" w:fill="auto"/>
            <w:noWrap/>
            <w:vAlign w:val="bottom"/>
            <w:hideMark/>
          </w:tcPr>
          <w:p w14:paraId="1457E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C012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8420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F012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156D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1F0E96" w14:textId="77777777" w:rsidTr="000A4F25">
        <w:trPr>
          <w:trHeight w:val="270"/>
          <w:jc w:val="center"/>
        </w:trPr>
        <w:tc>
          <w:tcPr>
            <w:tcW w:w="2580" w:type="dxa"/>
            <w:shd w:val="clear" w:color="auto" w:fill="auto"/>
            <w:noWrap/>
            <w:vAlign w:val="bottom"/>
            <w:hideMark/>
          </w:tcPr>
          <w:p w14:paraId="1CD4B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TP_CPDLC_HMI_805</w:t>
            </w:r>
          </w:p>
        </w:tc>
        <w:tc>
          <w:tcPr>
            <w:tcW w:w="3083" w:type="dxa"/>
            <w:shd w:val="clear" w:color="auto" w:fill="auto"/>
            <w:noWrap/>
            <w:vAlign w:val="bottom"/>
            <w:hideMark/>
          </w:tcPr>
          <w:p w14:paraId="28005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TC_CPDLC_HMI_805-01</w:t>
            </w:r>
          </w:p>
        </w:tc>
        <w:tc>
          <w:tcPr>
            <w:tcW w:w="1360" w:type="dxa"/>
            <w:shd w:val="clear" w:color="auto" w:fill="auto"/>
            <w:noWrap/>
            <w:vAlign w:val="bottom"/>
            <w:hideMark/>
          </w:tcPr>
          <w:p w14:paraId="2FF29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A560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739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70BB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D0C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F80CDB" w14:textId="77777777" w:rsidTr="000A4F25">
        <w:trPr>
          <w:trHeight w:val="270"/>
          <w:jc w:val="center"/>
        </w:trPr>
        <w:tc>
          <w:tcPr>
            <w:tcW w:w="2580" w:type="dxa"/>
            <w:shd w:val="clear" w:color="auto" w:fill="auto"/>
            <w:noWrap/>
            <w:vAlign w:val="bottom"/>
            <w:hideMark/>
          </w:tcPr>
          <w:p w14:paraId="377F78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TP_CPDLC_HMI_806</w:t>
            </w:r>
          </w:p>
        </w:tc>
        <w:tc>
          <w:tcPr>
            <w:tcW w:w="3083" w:type="dxa"/>
            <w:shd w:val="clear" w:color="auto" w:fill="auto"/>
            <w:noWrap/>
            <w:vAlign w:val="bottom"/>
            <w:hideMark/>
          </w:tcPr>
          <w:p w14:paraId="30413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TC_CPDLC_HMI_806-01</w:t>
            </w:r>
          </w:p>
        </w:tc>
        <w:tc>
          <w:tcPr>
            <w:tcW w:w="1360" w:type="dxa"/>
            <w:shd w:val="clear" w:color="auto" w:fill="auto"/>
            <w:noWrap/>
            <w:vAlign w:val="bottom"/>
            <w:hideMark/>
          </w:tcPr>
          <w:p w14:paraId="511041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B5A7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EE79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B451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A51A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245643C" w14:textId="77777777" w:rsidTr="000A4F25">
        <w:trPr>
          <w:trHeight w:val="270"/>
          <w:jc w:val="center"/>
        </w:trPr>
        <w:tc>
          <w:tcPr>
            <w:tcW w:w="2580" w:type="dxa"/>
            <w:shd w:val="clear" w:color="auto" w:fill="auto"/>
            <w:noWrap/>
            <w:vAlign w:val="bottom"/>
            <w:hideMark/>
          </w:tcPr>
          <w:p w14:paraId="0011F6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TP_CPDLC_HMI_807</w:t>
            </w:r>
          </w:p>
        </w:tc>
        <w:tc>
          <w:tcPr>
            <w:tcW w:w="3083" w:type="dxa"/>
            <w:shd w:val="clear" w:color="auto" w:fill="auto"/>
            <w:noWrap/>
            <w:vAlign w:val="bottom"/>
            <w:hideMark/>
          </w:tcPr>
          <w:p w14:paraId="4C2BE2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TC_CPDLC_HMI_807-01</w:t>
            </w:r>
          </w:p>
        </w:tc>
        <w:tc>
          <w:tcPr>
            <w:tcW w:w="1360" w:type="dxa"/>
            <w:shd w:val="clear" w:color="auto" w:fill="auto"/>
            <w:noWrap/>
            <w:vAlign w:val="bottom"/>
            <w:hideMark/>
          </w:tcPr>
          <w:p w14:paraId="4AA998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4EA0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7441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FE30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9AC3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C1F6BC" w14:textId="77777777" w:rsidTr="000A4F25">
        <w:trPr>
          <w:trHeight w:val="270"/>
          <w:jc w:val="center"/>
        </w:trPr>
        <w:tc>
          <w:tcPr>
            <w:tcW w:w="2580" w:type="dxa"/>
            <w:shd w:val="clear" w:color="auto" w:fill="auto"/>
            <w:noWrap/>
            <w:vAlign w:val="bottom"/>
            <w:hideMark/>
          </w:tcPr>
          <w:p w14:paraId="2B2314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TP_CPDLC_HMI_808</w:t>
            </w:r>
          </w:p>
        </w:tc>
        <w:tc>
          <w:tcPr>
            <w:tcW w:w="3083" w:type="dxa"/>
            <w:shd w:val="clear" w:color="auto" w:fill="auto"/>
            <w:noWrap/>
            <w:vAlign w:val="bottom"/>
            <w:hideMark/>
          </w:tcPr>
          <w:p w14:paraId="7BC466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TC_CPDLC_HMI_808-01</w:t>
            </w:r>
          </w:p>
        </w:tc>
        <w:tc>
          <w:tcPr>
            <w:tcW w:w="1360" w:type="dxa"/>
            <w:shd w:val="clear" w:color="auto" w:fill="auto"/>
            <w:noWrap/>
            <w:vAlign w:val="bottom"/>
            <w:hideMark/>
          </w:tcPr>
          <w:p w14:paraId="38A1DB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66BE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964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798F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75EA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2F4E35" w14:textId="77777777" w:rsidTr="000A4F25">
        <w:trPr>
          <w:trHeight w:val="270"/>
          <w:jc w:val="center"/>
        </w:trPr>
        <w:tc>
          <w:tcPr>
            <w:tcW w:w="2580" w:type="dxa"/>
            <w:shd w:val="clear" w:color="auto" w:fill="auto"/>
            <w:noWrap/>
            <w:vAlign w:val="bottom"/>
            <w:hideMark/>
          </w:tcPr>
          <w:p w14:paraId="3B2381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TP_CPDLC_HMI_809</w:t>
            </w:r>
          </w:p>
        </w:tc>
        <w:tc>
          <w:tcPr>
            <w:tcW w:w="3083" w:type="dxa"/>
            <w:shd w:val="clear" w:color="auto" w:fill="auto"/>
            <w:noWrap/>
            <w:vAlign w:val="bottom"/>
            <w:hideMark/>
          </w:tcPr>
          <w:p w14:paraId="5C295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TC_CPDLC_HMI_809-01</w:t>
            </w:r>
          </w:p>
        </w:tc>
        <w:tc>
          <w:tcPr>
            <w:tcW w:w="1360" w:type="dxa"/>
            <w:shd w:val="clear" w:color="auto" w:fill="auto"/>
            <w:noWrap/>
            <w:vAlign w:val="bottom"/>
            <w:hideMark/>
          </w:tcPr>
          <w:p w14:paraId="3834BE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107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0C15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A38D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84B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6F058B" w14:textId="77777777" w:rsidTr="000A4F25">
        <w:trPr>
          <w:trHeight w:val="270"/>
          <w:jc w:val="center"/>
        </w:trPr>
        <w:tc>
          <w:tcPr>
            <w:tcW w:w="2580" w:type="dxa"/>
            <w:shd w:val="clear" w:color="auto" w:fill="auto"/>
            <w:noWrap/>
            <w:vAlign w:val="bottom"/>
            <w:hideMark/>
          </w:tcPr>
          <w:p w14:paraId="3ED841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TP_CPDLC_HMI_810</w:t>
            </w:r>
          </w:p>
        </w:tc>
        <w:tc>
          <w:tcPr>
            <w:tcW w:w="3083" w:type="dxa"/>
            <w:shd w:val="clear" w:color="auto" w:fill="auto"/>
            <w:noWrap/>
            <w:vAlign w:val="bottom"/>
            <w:hideMark/>
          </w:tcPr>
          <w:p w14:paraId="09514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TC_CPDLC_HMI_810-01</w:t>
            </w:r>
          </w:p>
        </w:tc>
        <w:tc>
          <w:tcPr>
            <w:tcW w:w="1360" w:type="dxa"/>
            <w:shd w:val="clear" w:color="auto" w:fill="auto"/>
            <w:noWrap/>
            <w:vAlign w:val="bottom"/>
            <w:hideMark/>
          </w:tcPr>
          <w:p w14:paraId="0F6F4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107C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7B3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7C8B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05C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F2C729" w14:textId="77777777" w:rsidTr="000A4F25">
        <w:trPr>
          <w:trHeight w:val="270"/>
          <w:jc w:val="center"/>
        </w:trPr>
        <w:tc>
          <w:tcPr>
            <w:tcW w:w="2580" w:type="dxa"/>
            <w:shd w:val="clear" w:color="auto" w:fill="auto"/>
            <w:noWrap/>
            <w:vAlign w:val="bottom"/>
            <w:hideMark/>
          </w:tcPr>
          <w:p w14:paraId="573489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TP_CPDLC_HMI_811</w:t>
            </w:r>
          </w:p>
        </w:tc>
        <w:tc>
          <w:tcPr>
            <w:tcW w:w="3083" w:type="dxa"/>
            <w:shd w:val="clear" w:color="auto" w:fill="auto"/>
            <w:noWrap/>
            <w:vAlign w:val="bottom"/>
            <w:hideMark/>
          </w:tcPr>
          <w:p w14:paraId="158CC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TC_CPDLC_HMI_811-01</w:t>
            </w:r>
          </w:p>
        </w:tc>
        <w:tc>
          <w:tcPr>
            <w:tcW w:w="1360" w:type="dxa"/>
            <w:shd w:val="clear" w:color="auto" w:fill="auto"/>
            <w:noWrap/>
            <w:vAlign w:val="bottom"/>
            <w:hideMark/>
          </w:tcPr>
          <w:p w14:paraId="54A42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61ED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EA9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E162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83AF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193C2E" w14:textId="77777777" w:rsidTr="000A4F25">
        <w:trPr>
          <w:trHeight w:val="270"/>
          <w:jc w:val="center"/>
        </w:trPr>
        <w:tc>
          <w:tcPr>
            <w:tcW w:w="2580" w:type="dxa"/>
            <w:shd w:val="clear" w:color="auto" w:fill="auto"/>
            <w:noWrap/>
            <w:vAlign w:val="bottom"/>
            <w:hideMark/>
          </w:tcPr>
          <w:p w14:paraId="7CCF2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TP_CPDLC_HMI_812</w:t>
            </w:r>
          </w:p>
        </w:tc>
        <w:tc>
          <w:tcPr>
            <w:tcW w:w="3083" w:type="dxa"/>
            <w:shd w:val="clear" w:color="auto" w:fill="auto"/>
            <w:noWrap/>
            <w:vAlign w:val="bottom"/>
            <w:hideMark/>
          </w:tcPr>
          <w:p w14:paraId="32AF1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TC_CPDLC_HMI_812-01</w:t>
            </w:r>
          </w:p>
        </w:tc>
        <w:tc>
          <w:tcPr>
            <w:tcW w:w="1360" w:type="dxa"/>
            <w:shd w:val="clear" w:color="auto" w:fill="auto"/>
            <w:noWrap/>
            <w:vAlign w:val="bottom"/>
            <w:hideMark/>
          </w:tcPr>
          <w:p w14:paraId="023D48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0154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227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388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29F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1B7730" w14:textId="77777777" w:rsidTr="000A4F25">
        <w:trPr>
          <w:trHeight w:val="270"/>
          <w:jc w:val="center"/>
        </w:trPr>
        <w:tc>
          <w:tcPr>
            <w:tcW w:w="2580" w:type="dxa"/>
            <w:shd w:val="clear" w:color="auto" w:fill="auto"/>
            <w:noWrap/>
            <w:vAlign w:val="bottom"/>
            <w:hideMark/>
          </w:tcPr>
          <w:p w14:paraId="1C2669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TP_CPDLC_HMI_813</w:t>
            </w:r>
          </w:p>
        </w:tc>
        <w:tc>
          <w:tcPr>
            <w:tcW w:w="3083" w:type="dxa"/>
            <w:shd w:val="clear" w:color="auto" w:fill="auto"/>
            <w:noWrap/>
            <w:vAlign w:val="bottom"/>
            <w:hideMark/>
          </w:tcPr>
          <w:p w14:paraId="089EE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TC_CPDLC_HMI_813-01</w:t>
            </w:r>
          </w:p>
        </w:tc>
        <w:tc>
          <w:tcPr>
            <w:tcW w:w="1360" w:type="dxa"/>
            <w:shd w:val="clear" w:color="auto" w:fill="auto"/>
            <w:noWrap/>
            <w:vAlign w:val="bottom"/>
            <w:hideMark/>
          </w:tcPr>
          <w:p w14:paraId="542E5D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BBAE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13C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DD7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581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7803C9" w14:textId="77777777" w:rsidTr="000A4F25">
        <w:trPr>
          <w:trHeight w:val="270"/>
          <w:jc w:val="center"/>
        </w:trPr>
        <w:tc>
          <w:tcPr>
            <w:tcW w:w="2580" w:type="dxa"/>
            <w:shd w:val="clear" w:color="auto" w:fill="auto"/>
            <w:noWrap/>
            <w:vAlign w:val="bottom"/>
            <w:hideMark/>
          </w:tcPr>
          <w:p w14:paraId="0BB86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TP_CPDLC_HMI_814</w:t>
            </w:r>
          </w:p>
        </w:tc>
        <w:tc>
          <w:tcPr>
            <w:tcW w:w="3083" w:type="dxa"/>
            <w:shd w:val="clear" w:color="auto" w:fill="auto"/>
            <w:noWrap/>
            <w:vAlign w:val="bottom"/>
            <w:hideMark/>
          </w:tcPr>
          <w:p w14:paraId="3CF044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TC_CPDLC_HMI_814-01</w:t>
            </w:r>
          </w:p>
        </w:tc>
        <w:tc>
          <w:tcPr>
            <w:tcW w:w="1360" w:type="dxa"/>
            <w:shd w:val="clear" w:color="auto" w:fill="auto"/>
            <w:noWrap/>
            <w:vAlign w:val="bottom"/>
            <w:hideMark/>
          </w:tcPr>
          <w:p w14:paraId="6871F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1DBA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81F2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372A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67A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7D304B" w14:textId="77777777" w:rsidTr="000A4F25">
        <w:trPr>
          <w:trHeight w:val="270"/>
          <w:jc w:val="center"/>
        </w:trPr>
        <w:tc>
          <w:tcPr>
            <w:tcW w:w="2580" w:type="dxa"/>
            <w:shd w:val="clear" w:color="auto" w:fill="auto"/>
            <w:noWrap/>
            <w:vAlign w:val="bottom"/>
            <w:hideMark/>
          </w:tcPr>
          <w:p w14:paraId="2035F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TP_CPDLC_HMI_815</w:t>
            </w:r>
          </w:p>
        </w:tc>
        <w:tc>
          <w:tcPr>
            <w:tcW w:w="3083" w:type="dxa"/>
            <w:shd w:val="clear" w:color="auto" w:fill="auto"/>
            <w:noWrap/>
            <w:vAlign w:val="bottom"/>
            <w:hideMark/>
          </w:tcPr>
          <w:p w14:paraId="516AC6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TC_CPDLC_HMI_815-01</w:t>
            </w:r>
          </w:p>
        </w:tc>
        <w:tc>
          <w:tcPr>
            <w:tcW w:w="1360" w:type="dxa"/>
            <w:shd w:val="clear" w:color="auto" w:fill="auto"/>
            <w:noWrap/>
            <w:vAlign w:val="bottom"/>
            <w:hideMark/>
          </w:tcPr>
          <w:p w14:paraId="0848D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AA39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6909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8FC8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1AE2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083DD9" w14:textId="77777777" w:rsidTr="000A4F25">
        <w:trPr>
          <w:trHeight w:val="270"/>
          <w:jc w:val="center"/>
        </w:trPr>
        <w:tc>
          <w:tcPr>
            <w:tcW w:w="2580" w:type="dxa"/>
            <w:shd w:val="clear" w:color="auto" w:fill="auto"/>
            <w:noWrap/>
            <w:vAlign w:val="bottom"/>
            <w:hideMark/>
          </w:tcPr>
          <w:p w14:paraId="37B26D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TP_CPDLC_HMI_816</w:t>
            </w:r>
          </w:p>
        </w:tc>
        <w:tc>
          <w:tcPr>
            <w:tcW w:w="3083" w:type="dxa"/>
            <w:shd w:val="clear" w:color="auto" w:fill="auto"/>
            <w:noWrap/>
            <w:vAlign w:val="bottom"/>
            <w:hideMark/>
          </w:tcPr>
          <w:p w14:paraId="530FC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TC_CPDLC_HMI_816-01</w:t>
            </w:r>
          </w:p>
        </w:tc>
        <w:tc>
          <w:tcPr>
            <w:tcW w:w="1360" w:type="dxa"/>
            <w:shd w:val="clear" w:color="auto" w:fill="auto"/>
            <w:noWrap/>
            <w:vAlign w:val="bottom"/>
            <w:hideMark/>
          </w:tcPr>
          <w:p w14:paraId="1EDC3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B3C3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66A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D00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03E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3CFE70" w14:textId="77777777" w:rsidTr="000A4F25">
        <w:trPr>
          <w:trHeight w:val="270"/>
          <w:jc w:val="center"/>
        </w:trPr>
        <w:tc>
          <w:tcPr>
            <w:tcW w:w="2580" w:type="dxa"/>
            <w:shd w:val="clear" w:color="auto" w:fill="auto"/>
            <w:noWrap/>
            <w:vAlign w:val="bottom"/>
            <w:hideMark/>
          </w:tcPr>
          <w:p w14:paraId="3C397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TP_CPDLC_HMI_817</w:t>
            </w:r>
          </w:p>
        </w:tc>
        <w:tc>
          <w:tcPr>
            <w:tcW w:w="3083" w:type="dxa"/>
            <w:shd w:val="clear" w:color="auto" w:fill="auto"/>
            <w:noWrap/>
            <w:vAlign w:val="bottom"/>
            <w:hideMark/>
          </w:tcPr>
          <w:p w14:paraId="0433B8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TC_CPDLC_HMI_817-01</w:t>
            </w:r>
          </w:p>
        </w:tc>
        <w:tc>
          <w:tcPr>
            <w:tcW w:w="1360" w:type="dxa"/>
            <w:shd w:val="clear" w:color="auto" w:fill="auto"/>
            <w:noWrap/>
            <w:vAlign w:val="bottom"/>
            <w:hideMark/>
          </w:tcPr>
          <w:p w14:paraId="4F4891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FA9F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D4F0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0CF6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6AEE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3ECB52" w14:textId="77777777" w:rsidTr="000A4F25">
        <w:trPr>
          <w:trHeight w:val="270"/>
          <w:jc w:val="center"/>
        </w:trPr>
        <w:tc>
          <w:tcPr>
            <w:tcW w:w="2580" w:type="dxa"/>
            <w:shd w:val="clear" w:color="auto" w:fill="auto"/>
            <w:noWrap/>
            <w:vAlign w:val="bottom"/>
            <w:hideMark/>
          </w:tcPr>
          <w:p w14:paraId="5DF9E1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TP_CPDLC_HMI_818</w:t>
            </w:r>
          </w:p>
        </w:tc>
        <w:tc>
          <w:tcPr>
            <w:tcW w:w="3083" w:type="dxa"/>
            <w:shd w:val="clear" w:color="auto" w:fill="auto"/>
            <w:noWrap/>
            <w:vAlign w:val="bottom"/>
            <w:hideMark/>
          </w:tcPr>
          <w:p w14:paraId="565A8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TC_CPDLC_HMI_818-01</w:t>
            </w:r>
          </w:p>
        </w:tc>
        <w:tc>
          <w:tcPr>
            <w:tcW w:w="1360" w:type="dxa"/>
            <w:shd w:val="clear" w:color="auto" w:fill="auto"/>
            <w:noWrap/>
            <w:vAlign w:val="bottom"/>
            <w:hideMark/>
          </w:tcPr>
          <w:p w14:paraId="68F5F9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755C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5E9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B01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149F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509F07" w14:textId="77777777" w:rsidTr="000A4F25">
        <w:trPr>
          <w:trHeight w:val="270"/>
          <w:jc w:val="center"/>
        </w:trPr>
        <w:tc>
          <w:tcPr>
            <w:tcW w:w="2580" w:type="dxa"/>
            <w:shd w:val="clear" w:color="auto" w:fill="auto"/>
            <w:noWrap/>
            <w:vAlign w:val="bottom"/>
            <w:hideMark/>
          </w:tcPr>
          <w:p w14:paraId="1C0B05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TP_CPDLC_HMI_819</w:t>
            </w:r>
          </w:p>
        </w:tc>
        <w:tc>
          <w:tcPr>
            <w:tcW w:w="3083" w:type="dxa"/>
            <w:shd w:val="clear" w:color="auto" w:fill="auto"/>
            <w:noWrap/>
            <w:vAlign w:val="bottom"/>
            <w:hideMark/>
          </w:tcPr>
          <w:p w14:paraId="6DDAD0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TC_CPDLC_HMI_819-01</w:t>
            </w:r>
          </w:p>
        </w:tc>
        <w:tc>
          <w:tcPr>
            <w:tcW w:w="1360" w:type="dxa"/>
            <w:shd w:val="clear" w:color="auto" w:fill="auto"/>
            <w:noWrap/>
            <w:vAlign w:val="bottom"/>
            <w:hideMark/>
          </w:tcPr>
          <w:p w14:paraId="7E7327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BC38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DE8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D5CF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8C8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71816B" w14:textId="77777777" w:rsidTr="000A4F25">
        <w:trPr>
          <w:trHeight w:val="270"/>
          <w:jc w:val="center"/>
        </w:trPr>
        <w:tc>
          <w:tcPr>
            <w:tcW w:w="2580" w:type="dxa"/>
            <w:shd w:val="clear" w:color="auto" w:fill="auto"/>
            <w:noWrap/>
            <w:vAlign w:val="bottom"/>
            <w:hideMark/>
          </w:tcPr>
          <w:p w14:paraId="13F1A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TP_CPDLC_HMI_820</w:t>
            </w:r>
          </w:p>
        </w:tc>
        <w:tc>
          <w:tcPr>
            <w:tcW w:w="3083" w:type="dxa"/>
            <w:shd w:val="clear" w:color="auto" w:fill="auto"/>
            <w:noWrap/>
            <w:vAlign w:val="bottom"/>
            <w:hideMark/>
          </w:tcPr>
          <w:p w14:paraId="39F8DA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TC_CPDLC_HMI_820-01</w:t>
            </w:r>
          </w:p>
        </w:tc>
        <w:tc>
          <w:tcPr>
            <w:tcW w:w="1360" w:type="dxa"/>
            <w:shd w:val="clear" w:color="auto" w:fill="auto"/>
            <w:noWrap/>
            <w:vAlign w:val="bottom"/>
            <w:hideMark/>
          </w:tcPr>
          <w:p w14:paraId="1AF24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3BAC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500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3CB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1840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654DA6" w14:textId="77777777" w:rsidTr="000A4F25">
        <w:trPr>
          <w:trHeight w:val="270"/>
          <w:jc w:val="center"/>
        </w:trPr>
        <w:tc>
          <w:tcPr>
            <w:tcW w:w="2580" w:type="dxa"/>
            <w:shd w:val="clear" w:color="auto" w:fill="auto"/>
            <w:noWrap/>
            <w:vAlign w:val="bottom"/>
            <w:hideMark/>
          </w:tcPr>
          <w:p w14:paraId="5D7ECD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TP_CPDLC_HMI_821</w:t>
            </w:r>
          </w:p>
        </w:tc>
        <w:tc>
          <w:tcPr>
            <w:tcW w:w="3083" w:type="dxa"/>
            <w:shd w:val="clear" w:color="auto" w:fill="auto"/>
            <w:noWrap/>
            <w:vAlign w:val="bottom"/>
            <w:hideMark/>
          </w:tcPr>
          <w:p w14:paraId="648D2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TC_CPDLC_HMI_821-01</w:t>
            </w:r>
          </w:p>
        </w:tc>
        <w:tc>
          <w:tcPr>
            <w:tcW w:w="1360" w:type="dxa"/>
            <w:shd w:val="clear" w:color="auto" w:fill="auto"/>
            <w:noWrap/>
            <w:vAlign w:val="bottom"/>
            <w:hideMark/>
          </w:tcPr>
          <w:p w14:paraId="15A21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7EEE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86CB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4B9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F33C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7D5BBF" w14:textId="77777777" w:rsidTr="000A4F25">
        <w:trPr>
          <w:trHeight w:val="270"/>
          <w:jc w:val="center"/>
        </w:trPr>
        <w:tc>
          <w:tcPr>
            <w:tcW w:w="2580" w:type="dxa"/>
            <w:shd w:val="clear" w:color="auto" w:fill="auto"/>
            <w:noWrap/>
            <w:vAlign w:val="bottom"/>
            <w:hideMark/>
          </w:tcPr>
          <w:p w14:paraId="4D60A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TP_CPDLC_HMI_822</w:t>
            </w:r>
          </w:p>
        </w:tc>
        <w:tc>
          <w:tcPr>
            <w:tcW w:w="3083" w:type="dxa"/>
            <w:shd w:val="clear" w:color="auto" w:fill="auto"/>
            <w:noWrap/>
            <w:vAlign w:val="bottom"/>
            <w:hideMark/>
          </w:tcPr>
          <w:p w14:paraId="1101EC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TC_CPDLC_HMI_822-01</w:t>
            </w:r>
          </w:p>
        </w:tc>
        <w:tc>
          <w:tcPr>
            <w:tcW w:w="1360" w:type="dxa"/>
            <w:shd w:val="clear" w:color="auto" w:fill="auto"/>
            <w:noWrap/>
            <w:vAlign w:val="bottom"/>
            <w:hideMark/>
          </w:tcPr>
          <w:p w14:paraId="11EA65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3F55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C13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6D34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888C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4E8630" w14:textId="77777777" w:rsidTr="000A4F25">
        <w:trPr>
          <w:trHeight w:val="270"/>
          <w:jc w:val="center"/>
        </w:trPr>
        <w:tc>
          <w:tcPr>
            <w:tcW w:w="2580" w:type="dxa"/>
            <w:shd w:val="clear" w:color="auto" w:fill="auto"/>
            <w:noWrap/>
            <w:vAlign w:val="bottom"/>
            <w:hideMark/>
          </w:tcPr>
          <w:p w14:paraId="79357C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TP_CPDLC_HMI_823</w:t>
            </w:r>
          </w:p>
        </w:tc>
        <w:tc>
          <w:tcPr>
            <w:tcW w:w="3083" w:type="dxa"/>
            <w:shd w:val="clear" w:color="auto" w:fill="auto"/>
            <w:noWrap/>
            <w:vAlign w:val="bottom"/>
            <w:hideMark/>
          </w:tcPr>
          <w:p w14:paraId="13EEDF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TC_CPDLC_HMI_823-01</w:t>
            </w:r>
          </w:p>
        </w:tc>
        <w:tc>
          <w:tcPr>
            <w:tcW w:w="1360" w:type="dxa"/>
            <w:shd w:val="clear" w:color="auto" w:fill="auto"/>
            <w:noWrap/>
            <w:vAlign w:val="bottom"/>
            <w:hideMark/>
          </w:tcPr>
          <w:p w14:paraId="4DF98F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1144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7882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2A6C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9ED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7A6627" w14:textId="77777777" w:rsidTr="000A4F25">
        <w:trPr>
          <w:trHeight w:val="270"/>
          <w:jc w:val="center"/>
        </w:trPr>
        <w:tc>
          <w:tcPr>
            <w:tcW w:w="2580" w:type="dxa"/>
            <w:shd w:val="clear" w:color="auto" w:fill="auto"/>
            <w:noWrap/>
            <w:vAlign w:val="bottom"/>
            <w:hideMark/>
          </w:tcPr>
          <w:p w14:paraId="127EB7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TP_CPDLC_HMI_824</w:t>
            </w:r>
          </w:p>
        </w:tc>
        <w:tc>
          <w:tcPr>
            <w:tcW w:w="3083" w:type="dxa"/>
            <w:shd w:val="clear" w:color="auto" w:fill="auto"/>
            <w:noWrap/>
            <w:vAlign w:val="bottom"/>
            <w:hideMark/>
          </w:tcPr>
          <w:p w14:paraId="224EC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TC_CPDLC_HMI_824-01</w:t>
            </w:r>
          </w:p>
        </w:tc>
        <w:tc>
          <w:tcPr>
            <w:tcW w:w="1360" w:type="dxa"/>
            <w:shd w:val="clear" w:color="auto" w:fill="auto"/>
            <w:noWrap/>
            <w:vAlign w:val="bottom"/>
            <w:hideMark/>
          </w:tcPr>
          <w:p w14:paraId="44361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777C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001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0317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990C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5CAD6B" w14:textId="77777777" w:rsidTr="000A4F25">
        <w:trPr>
          <w:trHeight w:val="270"/>
          <w:jc w:val="center"/>
        </w:trPr>
        <w:tc>
          <w:tcPr>
            <w:tcW w:w="2580" w:type="dxa"/>
            <w:shd w:val="clear" w:color="auto" w:fill="auto"/>
            <w:noWrap/>
            <w:vAlign w:val="bottom"/>
            <w:hideMark/>
          </w:tcPr>
          <w:p w14:paraId="1DADC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TP_CPDLC_HMI_825</w:t>
            </w:r>
          </w:p>
        </w:tc>
        <w:tc>
          <w:tcPr>
            <w:tcW w:w="3083" w:type="dxa"/>
            <w:shd w:val="clear" w:color="auto" w:fill="auto"/>
            <w:noWrap/>
            <w:vAlign w:val="bottom"/>
            <w:hideMark/>
          </w:tcPr>
          <w:p w14:paraId="2DD6FC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TC_CPDLC_HMI_825-01</w:t>
            </w:r>
          </w:p>
        </w:tc>
        <w:tc>
          <w:tcPr>
            <w:tcW w:w="1360" w:type="dxa"/>
            <w:shd w:val="clear" w:color="auto" w:fill="auto"/>
            <w:noWrap/>
            <w:vAlign w:val="bottom"/>
            <w:hideMark/>
          </w:tcPr>
          <w:p w14:paraId="2B9FFC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B23E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1B7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921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0DAA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36F7CB" w14:textId="77777777" w:rsidTr="000A4F25">
        <w:trPr>
          <w:trHeight w:val="270"/>
          <w:jc w:val="center"/>
        </w:trPr>
        <w:tc>
          <w:tcPr>
            <w:tcW w:w="2580" w:type="dxa"/>
            <w:shd w:val="clear" w:color="auto" w:fill="auto"/>
            <w:noWrap/>
            <w:vAlign w:val="bottom"/>
            <w:hideMark/>
          </w:tcPr>
          <w:p w14:paraId="1E75AC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TP_CPDLC_HMI_826</w:t>
            </w:r>
          </w:p>
        </w:tc>
        <w:tc>
          <w:tcPr>
            <w:tcW w:w="3083" w:type="dxa"/>
            <w:shd w:val="clear" w:color="auto" w:fill="auto"/>
            <w:noWrap/>
            <w:vAlign w:val="bottom"/>
            <w:hideMark/>
          </w:tcPr>
          <w:p w14:paraId="236D40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TC_CPDLC_HMI_826-01</w:t>
            </w:r>
          </w:p>
        </w:tc>
        <w:tc>
          <w:tcPr>
            <w:tcW w:w="1360" w:type="dxa"/>
            <w:shd w:val="clear" w:color="auto" w:fill="auto"/>
            <w:noWrap/>
            <w:vAlign w:val="bottom"/>
            <w:hideMark/>
          </w:tcPr>
          <w:p w14:paraId="315B28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371D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6FAF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9DDC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195D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13C318" w14:textId="77777777" w:rsidTr="000A4F25">
        <w:trPr>
          <w:trHeight w:val="270"/>
          <w:jc w:val="center"/>
        </w:trPr>
        <w:tc>
          <w:tcPr>
            <w:tcW w:w="2580" w:type="dxa"/>
            <w:shd w:val="clear" w:color="auto" w:fill="auto"/>
            <w:noWrap/>
            <w:vAlign w:val="bottom"/>
            <w:hideMark/>
          </w:tcPr>
          <w:p w14:paraId="17CCF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TP_CPDLC_HMI_827</w:t>
            </w:r>
          </w:p>
        </w:tc>
        <w:tc>
          <w:tcPr>
            <w:tcW w:w="3083" w:type="dxa"/>
            <w:shd w:val="clear" w:color="auto" w:fill="auto"/>
            <w:noWrap/>
            <w:vAlign w:val="bottom"/>
            <w:hideMark/>
          </w:tcPr>
          <w:p w14:paraId="2CCD8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TC_CPDLC_HMI_827-01</w:t>
            </w:r>
          </w:p>
        </w:tc>
        <w:tc>
          <w:tcPr>
            <w:tcW w:w="1360" w:type="dxa"/>
            <w:shd w:val="clear" w:color="auto" w:fill="auto"/>
            <w:noWrap/>
            <w:vAlign w:val="bottom"/>
            <w:hideMark/>
          </w:tcPr>
          <w:p w14:paraId="62DA2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46FD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86B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3793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31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135C0C" w14:textId="77777777" w:rsidTr="000A4F25">
        <w:trPr>
          <w:trHeight w:val="270"/>
          <w:jc w:val="center"/>
        </w:trPr>
        <w:tc>
          <w:tcPr>
            <w:tcW w:w="2580" w:type="dxa"/>
            <w:shd w:val="clear" w:color="auto" w:fill="auto"/>
            <w:noWrap/>
            <w:vAlign w:val="bottom"/>
            <w:hideMark/>
          </w:tcPr>
          <w:p w14:paraId="6A302D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TP_CPDLC_HMI_828</w:t>
            </w:r>
          </w:p>
        </w:tc>
        <w:tc>
          <w:tcPr>
            <w:tcW w:w="3083" w:type="dxa"/>
            <w:shd w:val="clear" w:color="auto" w:fill="auto"/>
            <w:noWrap/>
            <w:vAlign w:val="bottom"/>
            <w:hideMark/>
          </w:tcPr>
          <w:p w14:paraId="5549F5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TC_CPDLC_HMI_828-01</w:t>
            </w:r>
          </w:p>
        </w:tc>
        <w:tc>
          <w:tcPr>
            <w:tcW w:w="1360" w:type="dxa"/>
            <w:shd w:val="clear" w:color="auto" w:fill="auto"/>
            <w:noWrap/>
            <w:vAlign w:val="bottom"/>
            <w:hideMark/>
          </w:tcPr>
          <w:p w14:paraId="11525A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5D97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7C9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14C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1F2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4D5EC0" w14:textId="77777777" w:rsidTr="000A4F25">
        <w:trPr>
          <w:trHeight w:val="270"/>
          <w:jc w:val="center"/>
        </w:trPr>
        <w:tc>
          <w:tcPr>
            <w:tcW w:w="2580" w:type="dxa"/>
            <w:shd w:val="clear" w:color="auto" w:fill="auto"/>
            <w:noWrap/>
            <w:vAlign w:val="bottom"/>
            <w:hideMark/>
          </w:tcPr>
          <w:p w14:paraId="0FBF2B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TP_CPDLC_HMI_829</w:t>
            </w:r>
          </w:p>
        </w:tc>
        <w:tc>
          <w:tcPr>
            <w:tcW w:w="3083" w:type="dxa"/>
            <w:shd w:val="clear" w:color="auto" w:fill="auto"/>
            <w:noWrap/>
            <w:vAlign w:val="bottom"/>
            <w:hideMark/>
          </w:tcPr>
          <w:p w14:paraId="33EFD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TC_CPDLC_HMI_829-01</w:t>
            </w:r>
          </w:p>
        </w:tc>
        <w:tc>
          <w:tcPr>
            <w:tcW w:w="1360" w:type="dxa"/>
            <w:shd w:val="clear" w:color="auto" w:fill="auto"/>
            <w:noWrap/>
            <w:vAlign w:val="bottom"/>
            <w:hideMark/>
          </w:tcPr>
          <w:p w14:paraId="12C179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52B2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9F5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7F1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0073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371E44" w14:textId="77777777" w:rsidTr="000A4F25">
        <w:trPr>
          <w:trHeight w:val="270"/>
          <w:jc w:val="center"/>
        </w:trPr>
        <w:tc>
          <w:tcPr>
            <w:tcW w:w="2580" w:type="dxa"/>
            <w:shd w:val="clear" w:color="auto" w:fill="auto"/>
            <w:noWrap/>
            <w:vAlign w:val="bottom"/>
            <w:hideMark/>
          </w:tcPr>
          <w:p w14:paraId="0738DA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TP_CPDLC_HMI_830</w:t>
            </w:r>
          </w:p>
        </w:tc>
        <w:tc>
          <w:tcPr>
            <w:tcW w:w="3083" w:type="dxa"/>
            <w:shd w:val="clear" w:color="auto" w:fill="auto"/>
            <w:noWrap/>
            <w:vAlign w:val="bottom"/>
            <w:hideMark/>
          </w:tcPr>
          <w:p w14:paraId="2B25DF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TC_CPDLC_HMI_830-01</w:t>
            </w:r>
          </w:p>
        </w:tc>
        <w:tc>
          <w:tcPr>
            <w:tcW w:w="1360" w:type="dxa"/>
            <w:shd w:val="clear" w:color="auto" w:fill="auto"/>
            <w:noWrap/>
            <w:vAlign w:val="bottom"/>
            <w:hideMark/>
          </w:tcPr>
          <w:p w14:paraId="66F4FC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93C8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78E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80F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0E2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ACB4D3" w14:textId="77777777" w:rsidTr="000A4F25">
        <w:trPr>
          <w:trHeight w:val="270"/>
          <w:jc w:val="center"/>
        </w:trPr>
        <w:tc>
          <w:tcPr>
            <w:tcW w:w="2580" w:type="dxa"/>
            <w:shd w:val="clear" w:color="auto" w:fill="auto"/>
            <w:noWrap/>
            <w:vAlign w:val="bottom"/>
            <w:hideMark/>
          </w:tcPr>
          <w:p w14:paraId="7F90C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TP_CPDLC_HMI_831</w:t>
            </w:r>
          </w:p>
        </w:tc>
        <w:tc>
          <w:tcPr>
            <w:tcW w:w="3083" w:type="dxa"/>
            <w:shd w:val="clear" w:color="auto" w:fill="auto"/>
            <w:noWrap/>
            <w:vAlign w:val="bottom"/>
            <w:hideMark/>
          </w:tcPr>
          <w:p w14:paraId="704D1C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TC_CPDLC_HMI_831-01</w:t>
            </w:r>
          </w:p>
        </w:tc>
        <w:tc>
          <w:tcPr>
            <w:tcW w:w="1360" w:type="dxa"/>
            <w:shd w:val="clear" w:color="auto" w:fill="auto"/>
            <w:noWrap/>
            <w:vAlign w:val="bottom"/>
            <w:hideMark/>
          </w:tcPr>
          <w:p w14:paraId="594C0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5AD7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16A8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3B9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182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1A98C1" w14:textId="77777777" w:rsidTr="000A4F25">
        <w:trPr>
          <w:trHeight w:val="270"/>
          <w:jc w:val="center"/>
        </w:trPr>
        <w:tc>
          <w:tcPr>
            <w:tcW w:w="2580" w:type="dxa"/>
            <w:shd w:val="clear" w:color="auto" w:fill="auto"/>
            <w:noWrap/>
            <w:vAlign w:val="bottom"/>
            <w:hideMark/>
          </w:tcPr>
          <w:p w14:paraId="61A1C5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TP_CPDLC_HMI_832</w:t>
            </w:r>
          </w:p>
        </w:tc>
        <w:tc>
          <w:tcPr>
            <w:tcW w:w="3083" w:type="dxa"/>
            <w:shd w:val="clear" w:color="auto" w:fill="auto"/>
            <w:noWrap/>
            <w:vAlign w:val="bottom"/>
            <w:hideMark/>
          </w:tcPr>
          <w:p w14:paraId="1610E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TC_CPDLC_HMI_832-01</w:t>
            </w:r>
          </w:p>
        </w:tc>
        <w:tc>
          <w:tcPr>
            <w:tcW w:w="1360" w:type="dxa"/>
            <w:shd w:val="clear" w:color="auto" w:fill="auto"/>
            <w:noWrap/>
            <w:vAlign w:val="bottom"/>
            <w:hideMark/>
          </w:tcPr>
          <w:p w14:paraId="219E3A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24EA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48B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BDCF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DF00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6D6445" w14:textId="77777777" w:rsidTr="000A4F25">
        <w:trPr>
          <w:trHeight w:val="270"/>
          <w:jc w:val="center"/>
        </w:trPr>
        <w:tc>
          <w:tcPr>
            <w:tcW w:w="2580" w:type="dxa"/>
            <w:shd w:val="clear" w:color="auto" w:fill="auto"/>
            <w:noWrap/>
            <w:vAlign w:val="bottom"/>
            <w:hideMark/>
          </w:tcPr>
          <w:p w14:paraId="756312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TP_CPDLC_HMI_833</w:t>
            </w:r>
          </w:p>
        </w:tc>
        <w:tc>
          <w:tcPr>
            <w:tcW w:w="3083" w:type="dxa"/>
            <w:shd w:val="clear" w:color="auto" w:fill="auto"/>
            <w:noWrap/>
            <w:vAlign w:val="bottom"/>
            <w:hideMark/>
          </w:tcPr>
          <w:p w14:paraId="74D187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TC_CPDLC_HMI_833-01</w:t>
            </w:r>
          </w:p>
        </w:tc>
        <w:tc>
          <w:tcPr>
            <w:tcW w:w="1360" w:type="dxa"/>
            <w:shd w:val="clear" w:color="auto" w:fill="auto"/>
            <w:noWrap/>
            <w:vAlign w:val="bottom"/>
            <w:hideMark/>
          </w:tcPr>
          <w:p w14:paraId="2547A9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3479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2521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915F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F927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AF9C8E" w14:textId="77777777" w:rsidTr="000A4F25">
        <w:trPr>
          <w:trHeight w:val="270"/>
          <w:jc w:val="center"/>
        </w:trPr>
        <w:tc>
          <w:tcPr>
            <w:tcW w:w="2580" w:type="dxa"/>
            <w:shd w:val="clear" w:color="auto" w:fill="auto"/>
            <w:noWrap/>
            <w:vAlign w:val="bottom"/>
            <w:hideMark/>
          </w:tcPr>
          <w:p w14:paraId="2BAC6D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TP_CPDLC_HMI_834</w:t>
            </w:r>
          </w:p>
        </w:tc>
        <w:tc>
          <w:tcPr>
            <w:tcW w:w="3083" w:type="dxa"/>
            <w:shd w:val="clear" w:color="auto" w:fill="auto"/>
            <w:noWrap/>
            <w:vAlign w:val="bottom"/>
            <w:hideMark/>
          </w:tcPr>
          <w:p w14:paraId="10FE3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TC_CPDLC_HMI_834-01</w:t>
            </w:r>
          </w:p>
        </w:tc>
        <w:tc>
          <w:tcPr>
            <w:tcW w:w="1360" w:type="dxa"/>
            <w:shd w:val="clear" w:color="auto" w:fill="auto"/>
            <w:noWrap/>
            <w:vAlign w:val="bottom"/>
            <w:hideMark/>
          </w:tcPr>
          <w:p w14:paraId="02C8C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C895A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230A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54F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ABCB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D82CD0" w14:textId="77777777" w:rsidTr="000A4F25">
        <w:trPr>
          <w:trHeight w:val="270"/>
          <w:jc w:val="center"/>
        </w:trPr>
        <w:tc>
          <w:tcPr>
            <w:tcW w:w="2580" w:type="dxa"/>
            <w:shd w:val="clear" w:color="auto" w:fill="auto"/>
            <w:noWrap/>
            <w:vAlign w:val="bottom"/>
            <w:hideMark/>
          </w:tcPr>
          <w:p w14:paraId="6715C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TP_CPDLC_HMI_835</w:t>
            </w:r>
          </w:p>
        </w:tc>
        <w:tc>
          <w:tcPr>
            <w:tcW w:w="3083" w:type="dxa"/>
            <w:shd w:val="clear" w:color="auto" w:fill="auto"/>
            <w:noWrap/>
            <w:vAlign w:val="bottom"/>
            <w:hideMark/>
          </w:tcPr>
          <w:p w14:paraId="4AB01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TC_CPDLC_HMI_835-01</w:t>
            </w:r>
          </w:p>
        </w:tc>
        <w:tc>
          <w:tcPr>
            <w:tcW w:w="1360" w:type="dxa"/>
            <w:shd w:val="clear" w:color="auto" w:fill="auto"/>
            <w:noWrap/>
            <w:vAlign w:val="bottom"/>
            <w:hideMark/>
          </w:tcPr>
          <w:p w14:paraId="616F96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E4AA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78B3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7A69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1CAA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B43786" w14:textId="77777777" w:rsidTr="000A4F25">
        <w:trPr>
          <w:trHeight w:val="270"/>
          <w:jc w:val="center"/>
        </w:trPr>
        <w:tc>
          <w:tcPr>
            <w:tcW w:w="2580" w:type="dxa"/>
            <w:shd w:val="clear" w:color="auto" w:fill="auto"/>
            <w:noWrap/>
            <w:vAlign w:val="bottom"/>
            <w:hideMark/>
          </w:tcPr>
          <w:p w14:paraId="2D3BE1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TP_CPDLC_HMI_836</w:t>
            </w:r>
          </w:p>
        </w:tc>
        <w:tc>
          <w:tcPr>
            <w:tcW w:w="3083" w:type="dxa"/>
            <w:shd w:val="clear" w:color="auto" w:fill="auto"/>
            <w:noWrap/>
            <w:vAlign w:val="bottom"/>
            <w:hideMark/>
          </w:tcPr>
          <w:p w14:paraId="6D575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TC_CPDLC_HMI_836-01</w:t>
            </w:r>
          </w:p>
        </w:tc>
        <w:tc>
          <w:tcPr>
            <w:tcW w:w="1360" w:type="dxa"/>
            <w:shd w:val="clear" w:color="auto" w:fill="auto"/>
            <w:noWrap/>
            <w:vAlign w:val="bottom"/>
            <w:hideMark/>
          </w:tcPr>
          <w:p w14:paraId="4A4DF7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2325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636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738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96E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047989" w14:textId="77777777" w:rsidTr="000A4F25">
        <w:trPr>
          <w:trHeight w:val="270"/>
          <w:jc w:val="center"/>
        </w:trPr>
        <w:tc>
          <w:tcPr>
            <w:tcW w:w="2580" w:type="dxa"/>
            <w:shd w:val="clear" w:color="auto" w:fill="auto"/>
            <w:noWrap/>
            <w:vAlign w:val="bottom"/>
            <w:hideMark/>
          </w:tcPr>
          <w:p w14:paraId="47C2CE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TP_CPDLC_HMI_837</w:t>
            </w:r>
          </w:p>
        </w:tc>
        <w:tc>
          <w:tcPr>
            <w:tcW w:w="3083" w:type="dxa"/>
            <w:shd w:val="clear" w:color="auto" w:fill="auto"/>
            <w:noWrap/>
            <w:vAlign w:val="bottom"/>
            <w:hideMark/>
          </w:tcPr>
          <w:p w14:paraId="17667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TC_CPDLC_HMI_837-01</w:t>
            </w:r>
          </w:p>
        </w:tc>
        <w:tc>
          <w:tcPr>
            <w:tcW w:w="1360" w:type="dxa"/>
            <w:shd w:val="clear" w:color="auto" w:fill="auto"/>
            <w:noWrap/>
            <w:vAlign w:val="bottom"/>
            <w:hideMark/>
          </w:tcPr>
          <w:p w14:paraId="508E49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A3B8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F4B6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17E6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F16D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F39E0E" w14:textId="77777777" w:rsidTr="000A4F25">
        <w:trPr>
          <w:trHeight w:val="270"/>
          <w:jc w:val="center"/>
        </w:trPr>
        <w:tc>
          <w:tcPr>
            <w:tcW w:w="2580" w:type="dxa"/>
            <w:shd w:val="clear" w:color="auto" w:fill="auto"/>
            <w:noWrap/>
            <w:vAlign w:val="bottom"/>
            <w:hideMark/>
          </w:tcPr>
          <w:p w14:paraId="61B769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TP_CPDLC_HMI_838</w:t>
            </w:r>
          </w:p>
        </w:tc>
        <w:tc>
          <w:tcPr>
            <w:tcW w:w="3083" w:type="dxa"/>
            <w:shd w:val="clear" w:color="auto" w:fill="auto"/>
            <w:noWrap/>
            <w:vAlign w:val="bottom"/>
            <w:hideMark/>
          </w:tcPr>
          <w:p w14:paraId="544E30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TC_CPDLC_HMI_838-01</w:t>
            </w:r>
          </w:p>
        </w:tc>
        <w:tc>
          <w:tcPr>
            <w:tcW w:w="1360" w:type="dxa"/>
            <w:shd w:val="clear" w:color="auto" w:fill="auto"/>
            <w:noWrap/>
            <w:vAlign w:val="bottom"/>
            <w:hideMark/>
          </w:tcPr>
          <w:p w14:paraId="5699B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39CF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CC42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30C7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3542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D1B0141" w14:textId="77777777" w:rsidTr="000A4F25">
        <w:trPr>
          <w:trHeight w:val="270"/>
          <w:jc w:val="center"/>
        </w:trPr>
        <w:tc>
          <w:tcPr>
            <w:tcW w:w="2580" w:type="dxa"/>
            <w:shd w:val="clear" w:color="auto" w:fill="auto"/>
            <w:noWrap/>
            <w:vAlign w:val="bottom"/>
            <w:hideMark/>
          </w:tcPr>
          <w:p w14:paraId="460360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TP_CPDLC_HMI_839</w:t>
            </w:r>
          </w:p>
        </w:tc>
        <w:tc>
          <w:tcPr>
            <w:tcW w:w="3083" w:type="dxa"/>
            <w:shd w:val="clear" w:color="auto" w:fill="auto"/>
            <w:noWrap/>
            <w:vAlign w:val="bottom"/>
            <w:hideMark/>
          </w:tcPr>
          <w:p w14:paraId="0A8E2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TC_CPDLC_HMI_839-01</w:t>
            </w:r>
          </w:p>
        </w:tc>
        <w:tc>
          <w:tcPr>
            <w:tcW w:w="1360" w:type="dxa"/>
            <w:shd w:val="clear" w:color="auto" w:fill="auto"/>
            <w:noWrap/>
            <w:vAlign w:val="bottom"/>
            <w:hideMark/>
          </w:tcPr>
          <w:p w14:paraId="099D7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F883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E8D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98A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651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D99853" w14:textId="77777777" w:rsidTr="000A4F25">
        <w:trPr>
          <w:trHeight w:val="270"/>
          <w:jc w:val="center"/>
        </w:trPr>
        <w:tc>
          <w:tcPr>
            <w:tcW w:w="2580" w:type="dxa"/>
            <w:shd w:val="clear" w:color="auto" w:fill="auto"/>
            <w:noWrap/>
            <w:vAlign w:val="bottom"/>
            <w:hideMark/>
          </w:tcPr>
          <w:p w14:paraId="100C25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TP_CPDLC_HMI_840</w:t>
            </w:r>
          </w:p>
        </w:tc>
        <w:tc>
          <w:tcPr>
            <w:tcW w:w="3083" w:type="dxa"/>
            <w:shd w:val="clear" w:color="auto" w:fill="auto"/>
            <w:noWrap/>
            <w:vAlign w:val="bottom"/>
            <w:hideMark/>
          </w:tcPr>
          <w:p w14:paraId="3D1702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TC_CPDLC_HMI_840-01</w:t>
            </w:r>
          </w:p>
        </w:tc>
        <w:tc>
          <w:tcPr>
            <w:tcW w:w="1360" w:type="dxa"/>
            <w:shd w:val="clear" w:color="auto" w:fill="auto"/>
            <w:noWrap/>
            <w:vAlign w:val="bottom"/>
            <w:hideMark/>
          </w:tcPr>
          <w:p w14:paraId="36C8FF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04D1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E91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0FCA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C5D0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AE64BA" w14:textId="77777777" w:rsidTr="000A4F25">
        <w:trPr>
          <w:trHeight w:val="270"/>
          <w:jc w:val="center"/>
        </w:trPr>
        <w:tc>
          <w:tcPr>
            <w:tcW w:w="2580" w:type="dxa"/>
            <w:shd w:val="clear" w:color="auto" w:fill="auto"/>
            <w:noWrap/>
            <w:vAlign w:val="bottom"/>
            <w:hideMark/>
          </w:tcPr>
          <w:p w14:paraId="3EB580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TP_CPDLC_HMI_841</w:t>
            </w:r>
          </w:p>
        </w:tc>
        <w:tc>
          <w:tcPr>
            <w:tcW w:w="3083" w:type="dxa"/>
            <w:shd w:val="clear" w:color="auto" w:fill="auto"/>
            <w:noWrap/>
            <w:vAlign w:val="bottom"/>
            <w:hideMark/>
          </w:tcPr>
          <w:p w14:paraId="542080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TC_CPDLC_HMI_841-01</w:t>
            </w:r>
          </w:p>
        </w:tc>
        <w:tc>
          <w:tcPr>
            <w:tcW w:w="1360" w:type="dxa"/>
            <w:shd w:val="clear" w:color="auto" w:fill="auto"/>
            <w:noWrap/>
            <w:vAlign w:val="bottom"/>
            <w:hideMark/>
          </w:tcPr>
          <w:p w14:paraId="7DF858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74D2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C4DA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EDE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8B6B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44F522" w14:textId="77777777" w:rsidTr="000A4F25">
        <w:trPr>
          <w:trHeight w:val="270"/>
          <w:jc w:val="center"/>
        </w:trPr>
        <w:tc>
          <w:tcPr>
            <w:tcW w:w="2580" w:type="dxa"/>
            <w:shd w:val="clear" w:color="auto" w:fill="auto"/>
            <w:noWrap/>
            <w:vAlign w:val="bottom"/>
            <w:hideMark/>
          </w:tcPr>
          <w:p w14:paraId="2F5AF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TP_CPDLC_HMI_842</w:t>
            </w:r>
          </w:p>
        </w:tc>
        <w:tc>
          <w:tcPr>
            <w:tcW w:w="3083" w:type="dxa"/>
            <w:shd w:val="clear" w:color="auto" w:fill="auto"/>
            <w:noWrap/>
            <w:vAlign w:val="bottom"/>
            <w:hideMark/>
          </w:tcPr>
          <w:p w14:paraId="4F1EF4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TC_CPDLC_HMI_842-01</w:t>
            </w:r>
          </w:p>
        </w:tc>
        <w:tc>
          <w:tcPr>
            <w:tcW w:w="1360" w:type="dxa"/>
            <w:shd w:val="clear" w:color="auto" w:fill="auto"/>
            <w:noWrap/>
            <w:vAlign w:val="bottom"/>
            <w:hideMark/>
          </w:tcPr>
          <w:p w14:paraId="71A458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D9FE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040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A970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4E70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44749A" w14:textId="77777777" w:rsidTr="000A4F25">
        <w:trPr>
          <w:trHeight w:val="270"/>
          <w:jc w:val="center"/>
        </w:trPr>
        <w:tc>
          <w:tcPr>
            <w:tcW w:w="2580" w:type="dxa"/>
            <w:shd w:val="clear" w:color="auto" w:fill="auto"/>
            <w:noWrap/>
            <w:vAlign w:val="bottom"/>
            <w:hideMark/>
          </w:tcPr>
          <w:p w14:paraId="657D0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TP_CPDLC_HMI_843</w:t>
            </w:r>
          </w:p>
        </w:tc>
        <w:tc>
          <w:tcPr>
            <w:tcW w:w="3083" w:type="dxa"/>
            <w:shd w:val="clear" w:color="auto" w:fill="auto"/>
            <w:noWrap/>
            <w:vAlign w:val="bottom"/>
            <w:hideMark/>
          </w:tcPr>
          <w:p w14:paraId="09BD8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TC_CPDLC_HMI_843-01</w:t>
            </w:r>
          </w:p>
        </w:tc>
        <w:tc>
          <w:tcPr>
            <w:tcW w:w="1360" w:type="dxa"/>
            <w:shd w:val="clear" w:color="auto" w:fill="auto"/>
            <w:noWrap/>
            <w:vAlign w:val="bottom"/>
            <w:hideMark/>
          </w:tcPr>
          <w:p w14:paraId="45EB3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C2D9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168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F5AB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D05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C390DD" w14:textId="77777777" w:rsidTr="000A4F25">
        <w:trPr>
          <w:trHeight w:val="270"/>
          <w:jc w:val="center"/>
        </w:trPr>
        <w:tc>
          <w:tcPr>
            <w:tcW w:w="2580" w:type="dxa"/>
            <w:shd w:val="clear" w:color="auto" w:fill="auto"/>
            <w:noWrap/>
            <w:vAlign w:val="bottom"/>
            <w:hideMark/>
          </w:tcPr>
          <w:p w14:paraId="133A1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TP_CPDLC_HMI_844</w:t>
            </w:r>
          </w:p>
        </w:tc>
        <w:tc>
          <w:tcPr>
            <w:tcW w:w="3083" w:type="dxa"/>
            <w:shd w:val="clear" w:color="auto" w:fill="auto"/>
            <w:noWrap/>
            <w:vAlign w:val="bottom"/>
            <w:hideMark/>
          </w:tcPr>
          <w:p w14:paraId="361C79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TC_CPDLC_HMI_844-01</w:t>
            </w:r>
          </w:p>
        </w:tc>
        <w:tc>
          <w:tcPr>
            <w:tcW w:w="1360" w:type="dxa"/>
            <w:shd w:val="clear" w:color="auto" w:fill="auto"/>
            <w:noWrap/>
            <w:vAlign w:val="bottom"/>
            <w:hideMark/>
          </w:tcPr>
          <w:p w14:paraId="7D7EE7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84B2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BD18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647C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FF43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A1320A" w14:textId="77777777" w:rsidTr="000A4F25">
        <w:trPr>
          <w:trHeight w:val="270"/>
          <w:jc w:val="center"/>
        </w:trPr>
        <w:tc>
          <w:tcPr>
            <w:tcW w:w="2580" w:type="dxa"/>
            <w:shd w:val="clear" w:color="auto" w:fill="auto"/>
            <w:noWrap/>
            <w:vAlign w:val="bottom"/>
            <w:hideMark/>
          </w:tcPr>
          <w:p w14:paraId="53996B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TP_CPDLC_HMI_845</w:t>
            </w:r>
          </w:p>
        </w:tc>
        <w:tc>
          <w:tcPr>
            <w:tcW w:w="3083" w:type="dxa"/>
            <w:shd w:val="clear" w:color="auto" w:fill="auto"/>
            <w:noWrap/>
            <w:vAlign w:val="bottom"/>
            <w:hideMark/>
          </w:tcPr>
          <w:p w14:paraId="3FB7C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TC_CPDLC_HMI_845-01</w:t>
            </w:r>
          </w:p>
        </w:tc>
        <w:tc>
          <w:tcPr>
            <w:tcW w:w="1360" w:type="dxa"/>
            <w:shd w:val="clear" w:color="auto" w:fill="auto"/>
            <w:noWrap/>
            <w:vAlign w:val="bottom"/>
            <w:hideMark/>
          </w:tcPr>
          <w:p w14:paraId="08971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464D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14C8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5AE8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841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A4A4B5" w14:textId="77777777" w:rsidTr="000A4F25">
        <w:trPr>
          <w:trHeight w:val="270"/>
          <w:jc w:val="center"/>
        </w:trPr>
        <w:tc>
          <w:tcPr>
            <w:tcW w:w="2580" w:type="dxa"/>
            <w:shd w:val="clear" w:color="auto" w:fill="auto"/>
            <w:noWrap/>
            <w:vAlign w:val="bottom"/>
            <w:hideMark/>
          </w:tcPr>
          <w:p w14:paraId="4F09B2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TP_CPDLC_HMI_846</w:t>
            </w:r>
          </w:p>
        </w:tc>
        <w:tc>
          <w:tcPr>
            <w:tcW w:w="3083" w:type="dxa"/>
            <w:shd w:val="clear" w:color="auto" w:fill="auto"/>
            <w:noWrap/>
            <w:vAlign w:val="bottom"/>
            <w:hideMark/>
          </w:tcPr>
          <w:p w14:paraId="420FD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TC_CPDLC_HMI_846-01</w:t>
            </w:r>
          </w:p>
        </w:tc>
        <w:tc>
          <w:tcPr>
            <w:tcW w:w="1360" w:type="dxa"/>
            <w:shd w:val="clear" w:color="auto" w:fill="auto"/>
            <w:noWrap/>
            <w:vAlign w:val="bottom"/>
            <w:hideMark/>
          </w:tcPr>
          <w:p w14:paraId="751F3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4397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267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AFF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55BF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D98868" w14:textId="77777777" w:rsidTr="000A4F25">
        <w:trPr>
          <w:trHeight w:val="270"/>
          <w:jc w:val="center"/>
        </w:trPr>
        <w:tc>
          <w:tcPr>
            <w:tcW w:w="2580" w:type="dxa"/>
            <w:shd w:val="clear" w:color="auto" w:fill="auto"/>
            <w:noWrap/>
            <w:vAlign w:val="bottom"/>
            <w:hideMark/>
          </w:tcPr>
          <w:p w14:paraId="4E4F6F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TP_CPDLC_HMI_847</w:t>
            </w:r>
          </w:p>
        </w:tc>
        <w:tc>
          <w:tcPr>
            <w:tcW w:w="3083" w:type="dxa"/>
            <w:shd w:val="clear" w:color="auto" w:fill="auto"/>
            <w:noWrap/>
            <w:vAlign w:val="bottom"/>
            <w:hideMark/>
          </w:tcPr>
          <w:p w14:paraId="5882A5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TC_CPDLC_HMI_847-01</w:t>
            </w:r>
          </w:p>
        </w:tc>
        <w:tc>
          <w:tcPr>
            <w:tcW w:w="1360" w:type="dxa"/>
            <w:shd w:val="clear" w:color="auto" w:fill="auto"/>
            <w:noWrap/>
            <w:vAlign w:val="bottom"/>
            <w:hideMark/>
          </w:tcPr>
          <w:p w14:paraId="2709BA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495F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D112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B7E8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6D5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5FA2F2" w14:textId="77777777" w:rsidTr="000A4F25">
        <w:trPr>
          <w:trHeight w:val="270"/>
          <w:jc w:val="center"/>
        </w:trPr>
        <w:tc>
          <w:tcPr>
            <w:tcW w:w="2580" w:type="dxa"/>
            <w:shd w:val="clear" w:color="auto" w:fill="auto"/>
            <w:noWrap/>
            <w:vAlign w:val="bottom"/>
            <w:hideMark/>
          </w:tcPr>
          <w:p w14:paraId="2752B3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TP_CPDLC_HMI_848</w:t>
            </w:r>
          </w:p>
        </w:tc>
        <w:tc>
          <w:tcPr>
            <w:tcW w:w="3083" w:type="dxa"/>
            <w:shd w:val="clear" w:color="auto" w:fill="auto"/>
            <w:noWrap/>
            <w:vAlign w:val="bottom"/>
            <w:hideMark/>
          </w:tcPr>
          <w:p w14:paraId="2AB49F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TC_CPDLC_HMI_848-01</w:t>
            </w:r>
          </w:p>
        </w:tc>
        <w:tc>
          <w:tcPr>
            <w:tcW w:w="1360" w:type="dxa"/>
            <w:shd w:val="clear" w:color="auto" w:fill="auto"/>
            <w:noWrap/>
            <w:vAlign w:val="bottom"/>
            <w:hideMark/>
          </w:tcPr>
          <w:p w14:paraId="6E4A9E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B8B7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5F4A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BE7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ACA5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8B07DC" w14:textId="77777777" w:rsidTr="000A4F25">
        <w:trPr>
          <w:trHeight w:val="270"/>
          <w:jc w:val="center"/>
        </w:trPr>
        <w:tc>
          <w:tcPr>
            <w:tcW w:w="2580" w:type="dxa"/>
            <w:shd w:val="clear" w:color="auto" w:fill="auto"/>
            <w:noWrap/>
            <w:vAlign w:val="bottom"/>
            <w:hideMark/>
          </w:tcPr>
          <w:p w14:paraId="24FB02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TP_CPDLC_HMI_849</w:t>
            </w:r>
          </w:p>
        </w:tc>
        <w:tc>
          <w:tcPr>
            <w:tcW w:w="3083" w:type="dxa"/>
            <w:shd w:val="clear" w:color="auto" w:fill="auto"/>
            <w:noWrap/>
            <w:vAlign w:val="bottom"/>
            <w:hideMark/>
          </w:tcPr>
          <w:p w14:paraId="4CA8E5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TC_CPDLC_HMI_849-01</w:t>
            </w:r>
          </w:p>
        </w:tc>
        <w:tc>
          <w:tcPr>
            <w:tcW w:w="1360" w:type="dxa"/>
            <w:shd w:val="clear" w:color="auto" w:fill="auto"/>
            <w:noWrap/>
            <w:vAlign w:val="bottom"/>
            <w:hideMark/>
          </w:tcPr>
          <w:p w14:paraId="067EC8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D438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83B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F1B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E620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63B8DB" w14:textId="77777777" w:rsidTr="000A4F25">
        <w:trPr>
          <w:trHeight w:val="270"/>
          <w:jc w:val="center"/>
        </w:trPr>
        <w:tc>
          <w:tcPr>
            <w:tcW w:w="2580" w:type="dxa"/>
            <w:shd w:val="clear" w:color="auto" w:fill="auto"/>
            <w:noWrap/>
            <w:vAlign w:val="bottom"/>
            <w:hideMark/>
          </w:tcPr>
          <w:p w14:paraId="07B94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TP_CPDLC_HMI_850</w:t>
            </w:r>
          </w:p>
        </w:tc>
        <w:tc>
          <w:tcPr>
            <w:tcW w:w="3083" w:type="dxa"/>
            <w:shd w:val="clear" w:color="auto" w:fill="auto"/>
            <w:noWrap/>
            <w:vAlign w:val="bottom"/>
            <w:hideMark/>
          </w:tcPr>
          <w:p w14:paraId="69E11C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TC_CPDLC_HMI_850-01</w:t>
            </w:r>
          </w:p>
        </w:tc>
        <w:tc>
          <w:tcPr>
            <w:tcW w:w="1360" w:type="dxa"/>
            <w:shd w:val="clear" w:color="auto" w:fill="auto"/>
            <w:noWrap/>
            <w:vAlign w:val="bottom"/>
            <w:hideMark/>
          </w:tcPr>
          <w:p w14:paraId="7C0690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F1E8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65D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FBB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EF5A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BEC002" w14:textId="77777777" w:rsidTr="000A4F25">
        <w:trPr>
          <w:trHeight w:val="270"/>
          <w:jc w:val="center"/>
        </w:trPr>
        <w:tc>
          <w:tcPr>
            <w:tcW w:w="2580" w:type="dxa"/>
            <w:shd w:val="clear" w:color="auto" w:fill="auto"/>
            <w:noWrap/>
            <w:vAlign w:val="bottom"/>
            <w:hideMark/>
          </w:tcPr>
          <w:p w14:paraId="42B786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TP_CPDLC_HMI_851</w:t>
            </w:r>
          </w:p>
        </w:tc>
        <w:tc>
          <w:tcPr>
            <w:tcW w:w="3083" w:type="dxa"/>
            <w:shd w:val="clear" w:color="auto" w:fill="auto"/>
            <w:noWrap/>
            <w:vAlign w:val="bottom"/>
            <w:hideMark/>
          </w:tcPr>
          <w:p w14:paraId="15A02D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TC_CPDLC_HMI_851-01</w:t>
            </w:r>
          </w:p>
        </w:tc>
        <w:tc>
          <w:tcPr>
            <w:tcW w:w="1360" w:type="dxa"/>
            <w:shd w:val="clear" w:color="auto" w:fill="auto"/>
            <w:noWrap/>
            <w:vAlign w:val="bottom"/>
            <w:hideMark/>
          </w:tcPr>
          <w:p w14:paraId="3CEDEA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37C3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62E8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74EB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6AC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A4F15E" w14:textId="77777777" w:rsidTr="000A4F25">
        <w:trPr>
          <w:trHeight w:val="270"/>
          <w:jc w:val="center"/>
        </w:trPr>
        <w:tc>
          <w:tcPr>
            <w:tcW w:w="2580" w:type="dxa"/>
            <w:shd w:val="clear" w:color="auto" w:fill="auto"/>
            <w:noWrap/>
            <w:vAlign w:val="bottom"/>
            <w:hideMark/>
          </w:tcPr>
          <w:p w14:paraId="2FD8C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TP_CPDLC_HMI_852</w:t>
            </w:r>
          </w:p>
        </w:tc>
        <w:tc>
          <w:tcPr>
            <w:tcW w:w="3083" w:type="dxa"/>
            <w:shd w:val="clear" w:color="auto" w:fill="auto"/>
            <w:noWrap/>
            <w:vAlign w:val="bottom"/>
            <w:hideMark/>
          </w:tcPr>
          <w:p w14:paraId="2A88CE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TC_CPDLC_HMI_852-01</w:t>
            </w:r>
          </w:p>
        </w:tc>
        <w:tc>
          <w:tcPr>
            <w:tcW w:w="1360" w:type="dxa"/>
            <w:shd w:val="clear" w:color="auto" w:fill="auto"/>
            <w:noWrap/>
            <w:vAlign w:val="bottom"/>
            <w:hideMark/>
          </w:tcPr>
          <w:p w14:paraId="5D6A8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9F72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F90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A84F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ED1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6A74C3" w14:textId="77777777" w:rsidTr="000A4F25">
        <w:trPr>
          <w:trHeight w:val="270"/>
          <w:jc w:val="center"/>
        </w:trPr>
        <w:tc>
          <w:tcPr>
            <w:tcW w:w="2580" w:type="dxa"/>
            <w:shd w:val="clear" w:color="auto" w:fill="auto"/>
            <w:noWrap/>
            <w:vAlign w:val="bottom"/>
            <w:hideMark/>
          </w:tcPr>
          <w:p w14:paraId="4CCC77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TP_CPDLC_HMI_853</w:t>
            </w:r>
          </w:p>
        </w:tc>
        <w:tc>
          <w:tcPr>
            <w:tcW w:w="3083" w:type="dxa"/>
            <w:shd w:val="clear" w:color="auto" w:fill="auto"/>
            <w:noWrap/>
            <w:vAlign w:val="bottom"/>
            <w:hideMark/>
          </w:tcPr>
          <w:p w14:paraId="5B0951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TC_CPDLC_HMI_853-01</w:t>
            </w:r>
          </w:p>
        </w:tc>
        <w:tc>
          <w:tcPr>
            <w:tcW w:w="1360" w:type="dxa"/>
            <w:shd w:val="clear" w:color="auto" w:fill="auto"/>
            <w:noWrap/>
            <w:vAlign w:val="bottom"/>
            <w:hideMark/>
          </w:tcPr>
          <w:p w14:paraId="0F8508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B085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F034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0F9A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A3A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A691D5" w14:textId="77777777" w:rsidTr="000A4F25">
        <w:trPr>
          <w:trHeight w:val="270"/>
          <w:jc w:val="center"/>
        </w:trPr>
        <w:tc>
          <w:tcPr>
            <w:tcW w:w="2580" w:type="dxa"/>
            <w:shd w:val="clear" w:color="auto" w:fill="auto"/>
            <w:noWrap/>
            <w:vAlign w:val="bottom"/>
            <w:hideMark/>
          </w:tcPr>
          <w:p w14:paraId="110E59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TP_CPDLC_HMI_854</w:t>
            </w:r>
          </w:p>
        </w:tc>
        <w:tc>
          <w:tcPr>
            <w:tcW w:w="3083" w:type="dxa"/>
            <w:shd w:val="clear" w:color="auto" w:fill="auto"/>
            <w:noWrap/>
            <w:vAlign w:val="bottom"/>
            <w:hideMark/>
          </w:tcPr>
          <w:p w14:paraId="6E7907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TC_CPDLC_HMI_854-01</w:t>
            </w:r>
          </w:p>
        </w:tc>
        <w:tc>
          <w:tcPr>
            <w:tcW w:w="1360" w:type="dxa"/>
            <w:shd w:val="clear" w:color="auto" w:fill="auto"/>
            <w:noWrap/>
            <w:vAlign w:val="bottom"/>
            <w:hideMark/>
          </w:tcPr>
          <w:p w14:paraId="34276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1DB9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732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2A79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75D6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E9FFAF" w14:textId="77777777" w:rsidTr="000A4F25">
        <w:trPr>
          <w:trHeight w:val="270"/>
          <w:jc w:val="center"/>
        </w:trPr>
        <w:tc>
          <w:tcPr>
            <w:tcW w:w="2580" w:type="dxa"/>
            <w:shd w:val="clear" w:color="auto" w:fill="auto"/>
            <w:noWrap/>
            <w:vAlign w:val="bottom"/>
            <w:hideMark/>
          </w:tcPr>
          <w:p w14:paraId="19355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TP_CPDLC_HMI_855</w:t>
            </w:r>
          </w:p>
        </w:tc>
        <w:tc>
          <w:tcPr>
            <w:tcW w:w="3083" w:type="dxa"/>
            <w:shd w:val="clear" w:color="auto" w:fill="auto"/>
            <w:noWrap/>
            <w:vAlign w:val="bottom"/>
            <w:hideMark/>
          </w:tcPr>
          <w:p w14:paraId="2ED0E9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TC_CPDLC_HMI_855-01</w:t>
            </w:r>
          </w:p>
        </w:tc>
        <w:tc>
          <w:tcPr>
            <w:tcW w:w="1360" w:type="dxa"/>
            <w:shd w:val="clear" w:color="auto" w:fill="auto"/>
            <w:noWrap/>
            <w:vAlign w:val="bottom"/>
            <w:hideMark/>
          </w:tcPr>
          <w:p w14:paraId="1F9BCB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EBA5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3D08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8DE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EBB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EED6E5" w14:textId="77777777" w:rsidTr="000A4F25">
        <w:trPr>
          <w:trHeight w:val="270"/>
          <w:jc w:val="center"/>
        </w:trPr>
        <w:tc>
          <w:tcPr>
            <w:tcW w:w="2580" w:type="dxa"/>
            <w:shd w:val="clear" w:color="auto" w:fill="auto"/>
            <w:noWrap/>
            <w:vAlign w:val="bottom"/>
            <w:hideMark/>
          </w:tcPr>
          <w:p w14:paraId="5202B4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TP_CPDLC_HMI_856</w:t>
            </w:r>
          </w:p>
        </w:tc>
        <w:tc>
          <w:tcPr>
            <w:tcW w:w="3083" w:type="dxa"/>
            <w:shd w:val="clear" w:color="auto" w:fill="auto"/>
            <w:noWrap/>
            <w:vAlign w:val="bottom"/>
            <w:hideMark/>
          </w:tcPr>
          <w:p w14:paraId="4CD4F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TC_CPDLC_HMI_856-01</w:t>
            </w:r>
          </w:p>
        </w:tc>
        <w:tc>
          <w:tcPr>
            <w:tcW w:w="1360" w:type="dxa"/>
            <w:shd w:val="clear" w:color="auto" w:fill="auto"/>
            <w:noWrap/>
            <w:vAlign w:val="bottom"/>
            <w:hideMark/>
          </w:tcPr>
          <w:p w14:paraId="20D7B0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A7C6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7AD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E424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5834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67BE23" w14:textId="77777777" w:rsidTr="000A4F25">
        <w:trPr>
          <w:trHeight w:val="270"/>
          <w:jc w:val="center"/>
        </w:trPr>
        <w:tc>
          <w:tcPr>
            <w:tcW w:w="2580" w:type="dxa"/>
            <w:shd w:val="clear" w:color="auto" w:fill="auto"/>
            <w:noWrap/>
            <w:vAlign w:val="bottom"/>
            <w:hideMark/>
          </w:tcPr>
          <w:p w14:paraId="19B6E6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TP_CPDLC_HMI_857</w:t>
            </w:r>
          </w:p>
        </w:tc>
        <w:tc>
          <w:tcPr>
            <w:tcW w:w="3083" w:type="dxa"/>
            <w:shd w:val="clear" w:color="auto" w:fill="auto"/>
            <w:noWrap/>
            <w:vAlign w:val="bottom"/>
            <w:hideMark/>
          </w:tcPr>
          <w:p w14:paraId="18A3A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TC_CPDLC_HMI_857-01</w:t>
            </w:r>
          </w:p>
        </w:tc>
        <w:tc>
          <w:tcPr>
            <w:tcW w:w="1360" w:type="dxa"/>
            <w:shd w:val="clear" w:color="auto" w:fill="auto"/>
            <w:noWrap/>
            <w:vAlign w:val="bottom"/>
            <w:hideMark/>
          </w:tcPr>
          <w:p w14:paraId="5A73E0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7980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491F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491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F043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4F2C25" w14:textId="77777777" w:rsidTr="000A4F25">
        <w:trPr>
          <w:trHeight w:val="270"/>
          <w:jc w:val="center"/>
        </w:trPr>
        <w:tc>
          <w:tcPr>
            <w:tcW w:w="2580" w:type="dxa"/>
            <w:shd w:val="clear" w:color="auto" w:fill="auto"/>
            <w:noWrap/>
            <w:vAlign w:val="bottom"/>
            <w:hideMark/>
          </w:tcPr>
          <w:p w14:paraId="1BF62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TP_CPDLC_HMI_858</w:t>
            </w:r>
          </w:p>
        </w:tc>
        <w:tc>
          <w:tcPr>
            <w:tcW w:w="3083" w:type="dxa"/>
            <w:shd w:val="clear" w:color="auto" w:fill="auto"/>
            <w:noWrap/>
            <w:vAlign w:val="bottom"/>
            <w:hideMark/>
          </w:tcPr>
          <w:p w14:paraId="4DCB01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TC_CPDLC_HMI_858-01</w:t>
            </w:r>
          </w:p>
        </w:tc>
        <w:tc>
          <w:tcPr>
            <w:tcW w:w="1360" w:type="dxa"/>
            <w:shd w:val="clear" w:color="auto" w:fill="auto"/>
            <w:noWrap/>
            <w:vAlign w:val="bottom"/>
            <w:hideMark/>
          </w:tcPr>
          <w:p w14:paraId="000807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07E1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592B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F6AB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1AE1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2A5F11" w14:textId="77777777" w:rsidTr="000A4F25">
        <w:trPr>
          <w:trHeight w:val="270"/>
          <w:jc w:val="center"/>
        </w:trPr>
        <w:tc>
          <w:tcPr>
            <w:tcW w:w="2580" w:type="dxa"/>
            <w:shd w:val="clear" w:color="auto" w:fill="auto"/>
            <w:noWrap/>
            <w:vAlign w:val="bottom"/>
            <w:hideMark/>
          </w:tcPr>
          <w:p w14:paraId="035D39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TP_CPDLC_HMI_859</w:t>
            </w:r>
          </w:p>
        </w:tc>
        <w:tc>
          <w:tcPr>
            <w:tcW w:w="3083" w:type="dxa"/>
            <w:shd w:val="clear" w:color="auto" w:fill="auto"/>
            <w:noWrap/>
            <w:vAlign w:val="bottom"/>
            <w:hideMark/>
          </w:tcPr>
          <w:p w14:paraId="2A765D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TC_CPDLC_HMI_859-01</w:t>
            </w:r>
          </w:p>
        </w:tc>
        <w:tc>
          <w:tcPr>
            <w:tcW w:w="1360" w:type="dxa"/>
            <w:shd w:val="clear" w:color="auto" w:fill="auto"/>
            <w:noWrap/>
            <w:vAlign w:val="bottom"/>
            <w:hideMark/>
          </w:tcPr>
          <w:p w14:paraId="19E8DC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5A56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B6D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796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6E36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A21B52" w14:textId="77777777" w:rsidTr="000A4F25">
        <w:trPr>
          <w:trHeight w:val="270"/>
          <w:jc w:val="center"/>
        </w:trPr>
        <w:tc>
          <w:tcPr>
            <w:tcW w:w="2580" w:type="dxa"/>
            <w:shd w:val="clear" w:color="auto" w:fill="auto"/>
            <w:noWrap/>
            <w:vAlign w:val="bottom"/>
            <w:hideMark/>
          </w:tcPr>
          <w:p w14:paraId="6F8DF2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TP_CPDLC_HMI_860</w:t>
            </w:r>
          </w:p>
        </w:tc>
        <w:tc>
          <w:tcPr>
            <w:tcW w:w="3083" w:type="dxa"/>
            <w:shd w:val="clear" w:color="auto" w:fill="auto"/>
            <w:noWrap/>
            <w:vAlign w:val="bottom"/>
            <w:hideMark/>
          </w:tcPr>
          <w:p w14:paraId="338A0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TC_CPDLC_HMI_860-01</w:t>
            </w:r>
          </w:p>
        </w:tc>
        <w:tc>
          <w:tcPr>
            <w:tcW w:w="1360" w:type="dxa"/>
            <w:shd w:val="clear" w:color="auto" w:fill="auto"/>
            <w:noWrap/>
            <w:vAlign w:val="bottom"/>
            <w:hideMark/>
          </w:tcPr>
          <w:p w14:paraId="50461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1540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1EF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1B9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1CA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28AFE7" w14:textId="77777777" w:rsidTr="000A4F25">
        <w:trPr>
          <w:trHeight w:val="270"/>
          <w:jc w:val="center"/>
        </w:trPr>
        <w:tc>
          <w:tcPr>
            <w:tcW w:w="2580" w:type="dxa"/>
            <w:shd w:val="clear" w:color="auto" w:fill="auto"/>
            <w:noWrap/>
            <w:vAlign w:val="bottom"/>
            <w:hideMark/>
          </w:tcPr>
          <w:p w14:paraId="32FEE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TP_CPDLC_HMI_861</w:t>
            </w:r>
          </w:p>
        </w:tc>
        <w:tc>
          <w:tcPr>
            <w:tcW w:w="3083" w:type="dxa"/>
            <w:shd w:val="clear" w:color="auto" w:fill="auto"/>
            <w:noWrap/>
            <w:vAlign w:val="bottom"/>
            <w:hideMark/>
          </w:tcPr>
          <w:p w14:paraId="7816AE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TC_CPDLC_HMI_861-01</w:t>
            </w:r>
          </w:p>
        </w:tc>
        <w:tc>
          <w:tcPr>
            <w:tcW w:w="1360" w:type="dxa"/>
            <w:shd w:val="clear" w:color="auto" w:fill="auto"/>
            <w:noWrap/>
            <w:vAlign w:val="bottom"/>
            <w:hideMark/>
          </w:tcPr>
          <w:p w14:paraId="19322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1444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8294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8C1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4A44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F5E44A" w14:textId="77777777" w:rsidTr="000A4F25">
        <w:trPr>
          <w:trHeight w:val="270"/>
          <w:jc w:val="center"/>
        </w:trPr>
        <w:tc>
          <w:tcPr>
            <w:tcW w:w="2580" w:type="dxa"/>
            <w:shd w:val="clear" w:color="auto" w:fill="auto"/>
            <w:noWrap/>
            <w:vAlign w:val="bottom"/>
            <w:hideMark/>
          </w:tcPr>
          <w:p w14:paraId="3AF0FF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TP_CPDLC_HMI_862</w:t>
            </w:r>
          </w:p>
        </w:tc>
        <w:tc>
          <w:tcPr>
            <w:tcW w:w="3083" w:type="dxa"/>
            <w:shd w:val="clear" w:color="auto" w:fill="auto"/>
            <w:noWrap/>
            <w:vAlign w:val="bottom"/>
            <w:hideMark/>
          </w:tcPr>
          <w:p w14:paraId="4A7EB9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TC_CPDLC_HMI_862-01</w:t>
            </w:r>
          </w:p>
        </w:tc>
        <w:tc>
          <w:tcPr>
            <w:tcW w:w="1360" w:type="dxa"/>
            <w:shd w:val="clear" w:color="auto" w:fill="auto"/>
            <w:noWrap/>
            <w:vAlign w:val="bottom"/>
            <w:hideMark/>
          </w:tcPr>
          <w:p w14:paraId="7AAFE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94125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916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2A4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C447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E853E2" w14:textId="77777777" w:rsidTr="000A4F25">
        <w:trPr>
          <w:trHeight w:val="270"/>
          <w:jc w:val="center"/>
        </w:trPr>
        <w:tc>
          <w:tcPr>
            <w:tcW w:w="2580" w:type="dxa"/>
            <w:shd w:val="clear" w:color="auto" w:fill="auto"/>
            <w:noWrap/>
            <w:vAlign w:val="bottom"/>
            <w:hideMark/>
          </w:tcPr>
          <w:p w14:paraId="1343B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TP_CPDLC_HMI_863</w:t>
            </w:r>
          </w:p>
        </w:tc>
        <w:tc>
          <w:tcPr>
            <w:tcW w:w="3083" w:type="dxa"/>
            <w:shd w:val="clear" w:color="auto" w:fill="auto"/>
            <w:noWrap/>
            <w:vAlign w:val="bottom"/>
            <w:hideMark/>
          </w:tcPr>
          <w:p w14:paraId="2812D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TC_CPDLC_HMI_863-01</w:t>
            </w:r>
          </w:p>
        </w:tc>
        <w:tc>
          <w:tcPr>
            <w:tcW w:w="1360" w:type="dxa"/>
            <w:shd w:val="clear" w:color="auto" w:fill="auto"/>
            <w:noWrap/>
            <w:vAlign w:val="bottom"/>
            <w:hideMark/>
          </w:tcPr>
          <w:p w14:paraId="754B6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F97A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E7B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651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6C75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618792" w14:textId="77777777" w:rsidTr="000A4F25">
        <w:trPr>
          <w:trHeight w:val="270"/>
          <w:jc w:val="center"/>
        </w:trPr>
        <w:tc>
          <w:tcPr>
            <w:tcW w:w="2580" w:type="dxa"/>
            <w:shd w:val="clear" w:color="auto" w:fill="auto"/>
            <w:noWrap/>
            <w:vAlign w:val="bottom"/>
            <w:hideMark/>
          </w:tcPr>
          <w:p w14:paraId="4AE6F5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TP_CPDLC_HMI_864</w:t>
            </w:r>
          </w:p>
        </w:tc>
        <w:tc>
          <w:tcPr>
            <w:tcW w:w="3083" w:type="dxa"/>
            <w:shd w:val="clear" w:color="auto" w:fill="auto"/>
            <w:noWrap/>
            <w:vAlign w:val="bottom"/>
            <w:hideMark/>
          </w:tcPr>
          <w:p w14:paraId="19566F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TC_CPDLC_HMI_864-01</w:t>
            </w:r>
          </w:p>
        </w:tc>
        <w:tc>
          <w:tcPr>
            <w:tcW w:w="1360" w:type="dxa"/>
            <w:shd w:val="clear" w:color="auto" w:fill="auto"/>
            <w:noWrap/>
            <w:vAlign w:val="bottom"/>
            <w:hideMark/>
          </w:tcPr>
          <w:p w14:paraId="23EDD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0204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89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7D89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1C0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3A8F11" w14:textId="77777777" w:rsidTr="000A4F25">
        <w:trPr>
          <w:trHeight w:val="270"/>
          <w:jc w:val="center"/>
        </w:trPr>
        <w:tc>
          <w:tcPr>
            <w:tcW w:w="2580" w:type="dxa"/>
            <w:shd w:val="clear" w:color="auto" w:fill="auto"/>
            <w:noWrap/>
            <w:vAlign w:val="bottom"/>
            <w:hideMark/>
          </w:tcPr>
          <w:p w14:paraId="7C9AB3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TP_CPDLC_HMI_865</w:t>
            </w:r>
          </w:p>
        </w:tc>
        <w:tc>
          <w:tcPr>
            <w:tcW w:w="3083" w:type="dxa"/>
            <w:shd w:val="clear" w:color="auto" w:fill="auto"/>
            <w:noWrap/>
            <w:vAlign w:val="bottom"/>
            <w:hideMark/>
          </w:tcPr>
          <w:p w14:paraId="55D49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TC_CPDLC_HMI_865-01</w:t>
            </w:r>
          </w:p>
        </w:tc>
        <w:tc>
          <w:tcPr>
            <w:tcW w:w="1360" w:type="dxa"/>
            <w:shd w:val="clear" w:color="auto" w:fill="auto"/>
            <w:noWrap/>
            <w:vAlign w:val="bottom"/>
            <w:hideMark/>
          </w:tcPr>
          <w:p w14:paraId="584635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6E1D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80A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ED18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E49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8FA3CEC" w14:textId="77777777" w:rsidTr="000A4F25">
        <w:trPr>
          <w:trHeight w:val="270"/>
          <w:jc w:val="center"/>
        </w:trPr>
        <w:tc>
          <w:tcPr>
            <w:tcW w:w="2580" w:type="dxa"/>
            <w:shd w:val="clear" w:color="auto" w:fill="auto"/>
            <w:noWrap/>
            <w:vAlign w:val="bottom"/>
            <w:hideMark/>
          </w:tcPr>
          <w:p w14:paraId="048F7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TP_CPDLC_HMI_866</w:t>
            </w:r>
          </w:p>
        </w:tc>
        <w:tc>
          <w:tcPr>
            <w:tcW w:w="3083" w:type="dxa"/>
            <w:shd w:val="clear" w:color="auto" w:fill="auto"/>
            <w:noWrap/>
            <w:vAlign w:val="bottom"/>
            <w:hideMark/>
          </w:tcPr>
          <w:p w14:paraId="1027B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TC_CPDLC_HMI_866-01</w:t>
            </w:r>
          </w:p>
        </w:tc>
        <w:tc>
          <w:tcPr>
            <w:tcW w:w="1360" w:type="dxa"/>
            <w:shd w:val="clear" w:color="auto" w:fill="auto"/>
            <w:noWrap/>
            <w:vAlign w:val="bottom"/>
            <w:hideMark/>
          </w:tcPr>
          <w:p w14:paraId="5F9288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81CB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6CB0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B48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9D0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E2B226" w14:textId="77777777" w:rsidTr="000A4F25">
        <w:trPr>
          <w:trHeight w:val="270"/>
          <w:jc w:val="center"/>
        </w:trPr>
        <w:tc>
          <w:tcPr>
            <w:tcW w:w="2580" w:type="dxa"/>
            <w:shd w:val="clear" w:color="auto" w:fill="auto"/>
            <w:noWrap/>
            <w:vAlign w:val="bottom"/>
            <w:hideMark/>
          </w:tcPr>
          <w:p w14:paraId="330032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TP_CPDLC_HMI_867</w:t>
            </w:r>
          </w:p>
        </w:tc>
        <w:tc>
          <w:tcPr>
            <w:tcW w:w="3083" w:type="dxa"/>
            <w:shd w:val="clear" w:color="auto" w:fill="auto"/>
            <w:noWrap/>
            <w:vAlign w:val="bottom"/>
            <w:hideMark/>
          </w:tcPr>
          <w:p w14:paraId="298C1F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TC_CPDLC_HMI_867-01</w:t>
            </w:r>
          </w:p>
        </w:tc>
        <w:tc>
          <w:tcPr>
            <w:tcW w:w="1360" w:type="dxa"/>
            <w:shd w:val="clear" w:color="auto" w:fill="auto"/>
            <w:noWrap/>
            <w:vAlign w:val="bottom"/>
            <w:hideMark/>
          </w:tcPr>
          <w:p w14:paraId="7FB336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39CD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7D47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36F9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07D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6030651" w14:textId="77777777" w:rsidTr="000A4F25">
        <w:trPr>
          <w:trHeight w:val="270"/>
          <w:jc w:val="center"/>
        </w:trPr>
        <w:tc>
          <w:tcPr>
            <w:tcW w:w="2580" w:type="dxa"/>
            <w:shd w:val="clear" w:color="auto" w:fill="auto"/>
            <w:noWrap/>
            <w:vAlign w:val="bottom"/>
            <w:hideMark/>
          </w:tcPr>
          <w:p w14:paraId="61D91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TP_CPDLC_HMI_868</w:t>
            </w:r>
          </w:p>
        </w:tc>
        <w:tc>
          <w:tcPr>
            <w:tcW w:w="3083" w:type="dxa"/>
            <w:shd w:val="clear" w:color="auto" w:fill="auto"/>
            <w:noWrap/>
            <w:vAlign w:val="bottom"/>
            <w:hideMark/>
          </w:tcPr>
          <w:p w14:paraId="60EC7A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TC_CPDLC_HMI_868-01</w:t>
            </w:r>
          </w:p>
        </w:tc>
        <w:tc>
          <w:tcPr>
            <w:tcW w:w="1360" w:type="dxa"/>
            <w:shd w:val="clear" w:color="auto" w:fill="auto"/>
            <w:noWrap/>
            <w:vAlign w:val="bottom"/>
            <w:hideMark/>
          </w:tcPr>
          <w:p w14:paraId="6B2A3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33A7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B2F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C8C0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7D1E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C9F25B" w14:textId="77777777" w:rsidTr="000A4F25">
        <w:trPr>
          <w:trHeight w:val="270"/>
          <w:jc w:val="center"/>
        </w:trPr>
        <w:tc>
          <w:tcPr>
            <w:tcW w:w="2580" w:type="dxa"/>
            <w:shd w:val="clear" w:color="auto" w:fill="auto"/>
            <w:noWrap/>
            <w:vAlign w:val="bottom"/>
            <w:hideMark/>
          </w:tcPr>
          <w:p w14:paraId="7D162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TP_CPDLC_HMI_869</w:t>
            </w:r>
          </w:p>
        </w:tc>
        <w:tc>
          <w:tcPr>
            <w:tcW w:w="3083" w:type="dxa"/>
            <w:shd w:val="clear" w:color="auto" w:fill="auto"/>
            <w:noWrap/>
            <w:vAlign w:val="bottom"/>
            <w:hideMark/>
          </w:tcPr>
          <w:p w14:paraId="56362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TC_CPDLC_HMI_869-01</w:t>
            </w:r>
          </w:p>
        </w:tc>
        <w:tc>
          <w:tcPr>
            <w:tcW w:w="1360" w:type="dxa"/>
            <w:shd w:val="clear" w:color="auto" w:fill="auto"/>
            <w:noWrap/>
            <w:vAlign w:val="bottom"/>
            <w:hideMark/>
          </w:tcPr>
          <w:p w14:paraId="763624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222D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4B42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4F0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40200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A51E29" w14:textId="77777777" w:rsidTr="000A4F25">
        <w:trPr>
          <w:trHeight w:val="270"/>
          <w:jc w:val="center"/>
        </w:trPr>
        <w:tc>
          <w:tcPr>
            <w:tcW w:w="2580" w:type="dxa"/>
            <w:shd w:val="clear" w:color="auto" w:fill="auto"/>
            <w:noWrap/>
            <w:vAlign w:val="bottom"/>
            <w:hideMark/>
          </w:tcPr>
          <w:p w14:paraId="6D6366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TP_CPDLC_HMI_876</w:t>
            </w:r>
          </w:p>
        </w:tc>
        <w:tc>
          <w:tcPr>
            <w:tcW w:w="3083" w:type="dxa"/>
            <w:shd w:val="clear" w:color="auto" w:fill="auto"/>
            <w:noWrap/>
            <w:vAlign w:val="bottom"/>
            <w:hideMark/>
          </w:tcPr>
          <w:p w14:paraId="196F5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TC_CPDLC_HMI_876-01</w:t>
            </w:r>
          </w:p>
        </w:tc>
        <w:tc>
          <w:tcPr>
            <w:tcW w:w="1360" w:type="dxa"/>
            <w:shd w:val="clear" w:color="auto" w:fill="auto"/>
            <w:noWrap/>
            <w:vAlign w:val="bottom"/>
            <w:hideMark/>
          </w:tcPr>
          <w:p w14:paraId="5F7225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19AD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2EAE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DFC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8E2A3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238CEB" w14:textId="77777777" w:rsidTr="000A4F25">
        <w:trPr>
          <w:trHeight w:val="270"/>
          <w:jc w:val="center"/>
        </w:trPr>
        <w:tc>
          <w:tcPr>
            <w:tcW w:w="2580" w:type="dxa"/>
            <w:shd w:val="clear" w:color="auto" w:fill="auto"/>
            <w:noWrap/>
            <w:vAlign w:val="bottom"/>
            <w:hideMark/>
          </w:tcPr>
          <w:p w14:paraId="2E82EB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TP_CPDLC_HMI_877</w:t>
            </w:r>
          </w:p>
        </w:tc>
        <w:tc>
          <w:tcPr>
            <w:tcW w:w="3083" w:type="dxa"/>
            <w:shd w:val="clear" w:color="auto" w:fill="auto"/>
            <w:noWrap/>
            <w:vAlign w:val="bottom"/>
            <w:hideMark/>
          </w:tcPr>
          <w:p w14:paraId="6F87E6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TC_CPDLC_HMI_877-01</w:t>
            </w:r>
          </w:p>
        </w:tc>
        <w:tc>
          <w:tcPr>
            <w:tcW w:w="1360" w:type="dxa"/>
            <w:shd w:val="clear" w:color="auto" w:fill="auto"/>
            <w:noWrap/>
            <w:vAlign w:val="bottom"/>
            <w:hideMark/>
          </w:tcPr>
          <w:p w14:paraId="4BAAE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51D4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61E1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0C8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332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0FD74C" w14:textId="77777777" w:rsidTr="000A4F25">
        <w:trPr>
          <w:trHeight w:val="270"/>
          <w:jc w:val="center"/>
        </w:trPr>
        <w:tc>
          <w:tcPr>
            <w:tcW w:w="2580" w:type="dxa"/>
            <w:shd w:val="clear" w:color="auto" w:fill="auto"/>
            <w:noWrap/>
            <w:vAlign w:val="bottom"/>
            <w:hideMark/>
          </w:tcPr>
          <w:p w14:paraId="36E1F7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TP_CPDLC_HMI_879</w:t>
            </w:r>
          </w:p>
        </w:tc>
        <w:tc>
          <w:tcPr>
            <w:tcW w:w="3083" w:type="dxa"/>
            <w:shd w:val="clear" w:color="auto" w:fill="auto"/>
            <w:noWrap/>
            <w:vAlign w:val="bottom"/>
            <w:hideMark/>
          </w:tcPr>
          <w:p w14:paraId="15DFD0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TC_CPDLC_HMI_879-01</w:t>
            </w:r>
          </w:p>
        </w:tc>
        <w:tc>
          <w:tcPr>
            <w:tcW w:w="1360" w:type="dxa"/>
            <w:shd w:val="clear" w:color="auto" w:fill="auto"/>
            <w:noWrap/>
            <w:vAlign w:val="bottom"/>
            <w:hideMark/>
          </w:tcPr>
          <w:p w14:paraId="46515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41F9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0AF3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260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BC7E7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75313A" w14:textId="77777777" w:rsidTr="000A4F25">
        <w:trPr>
          <w:trHeight w:val="270"/>
          <w:jc w:val="center"/>
        </w:trPr>
        <w:tc>
          <w:tcPr>
            <w:tcW w:w="2580" w:type="dxa"/>
            <w:shd w:val="clear" w:color="auto" w:fill="auto"/>
            <w:noWrap/>
            <w:vAlign w:val="bottom"/>
            <w:hideMark/>
          </w:tcPr>
          <w:p w14:paraId="1DC37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TP_CPDLC_HMI_880</w:t>
            </w:r>
          </w:p>
        </w:tc>
        <w:tc>
          <w:tcPr>
            <w:tcW w:w="3083" w:type="dxa"/>
            <w:shd w:val="clear" w:color="auto" w:fill="auto"/>
            <w:noWrap/>
            <w:vAlign w:val="bottom"/>
            <w:hideMark/>
          </w:tcPr>
          <w:p w14:paraId="6FB9A5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TC_CPDLC_HMI_880-01</w:t>
            </w:r>
          </w:p>
        </w:tc>
        <w:tc>
          <w:tcPr>
            <w:tcW w:w="1360" w:type="dxa"/>
            <w:shd w:val="clear" w:color="auto" w:fill="auto"/>
            <w:noWrap/>
            <w:vAlign w:val="bottom"/>
            <w:hideMark/>
          </w:tcPr>
          <w:p w14:paraId="400279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A0882C6"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738DA7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DLSS-13285</w:t>
            </w:r>
          </w:p>
        </w:tc>
        <w:tc>
          <w:tcPr>
            <w:tcW w:w="2040" w:type="dxa"/>
            <w:shd w:val="clear" w:color="auto" w:fill="auto"/>
            <w:noWrap/>
            <w:vAlign w:val="bottom"/>
            <w:hideMark/>
          </w:tcPr>
          <w:p w14:paraId="1C680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D64C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4D12EC" w14:textId="77777777" w:rsidTr="000A4F25">
        <w:trPr>
          <w:trHeight w:val="270"/>
          <w:jc w:val="center"/>
        </w:trPr>
        <w:tc>
          <w:tcPr>
            <w:tcW w:w="2580" w:type="dxa"/>
            <w:shd w:val="clear" w:color="auto" w:fill="auto"/>
            <w:noWrap/>
            <w:vAlign w:val="bottom"/>
            <w:hideMark/>
          </w:tcPr>
          <w:p w14:paraId="70EE7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TP_CPDLC_HMI_881</w:t>
            </w:r>
          </w:p>
        </w:tc>
        <w:tc>
          <w:tcPr>
            <w:tcW w:w="3083" w:type="dxa"/>
            <w:shd w:val="clear" w:color="auto" w:fill="auto"/>
            <w:noWrap/>
            <w:vAlign w:val="bottom"/>
            <w:hideMark/>
          </w:tcPr>
          <w:p w14:paraId="086395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TC_CPDLC_HMI_881-01</w:t>
            </w:r>
          </w:p>
        </w:tc>
        <w:tc>
          <w:tcPr>
            <w:tcW w:w="1360" w:type="dxa"/>
            <w:shd w:val="clear" w:color="auto" w:fill="auto"/>
            <w:noWrap/>
            <w:vAlign w:val="bottom"/>
            <w:hideMark/>
          </w:tcPr>
          <w:p w14:paraId="6F729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466BE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A6EC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D01F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1B552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014604" w14:textId="77777777" w:rsidTr="000A4F25">
        <w:trPr>
          <w:trHeight w:val="270"/>
          <w:jc w:val="center"/>
        </w:trPr>
        <w:tc>
          <w:tcPr>
            <w:tcW w:w="2580" w:type="dxa"/>
            <w:shd w:val="clear" w:color="auto" w:fill="auto"/>
            <w:noWrap/>
            <w:vAlign w:val="bottom"/>
            <w:hideMark/>
          </w:tcPr>
          <w:p w14:paraId="00DBC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TP_CPDLC_HMI_882</w:t>
            </w:r>
          </w:p>
        </w:tc>
        <w:tc>
          <w:tcPr>
            <w:tcW w:w="3083" w:type="dxa"/>
            <w:shd w:val="clear" w:color="auto" w:fill="auto"/>
            <w:noWrap/>
            <w:vAlign w:val="bottom"/>
            <w:hideMark/>
          </w:tcPr>
          <w:p w14:paraId="09D773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TC_CPDLC_HMI_882-01</w:t>
            </w:r>
          </w:p>
        </w:tc>
        <w:tc>
          <w:tcPr>
            <w:tcW w:w="1360" w:type="dxa"/>
            <w:shd w:val="clear" w:color="auto" w:fill="auto"/>
            <w:noWrap/>
            <w:vAlign w:val="bottom"/>
            <w:hideMark/>
          </w:tcPr>
          <w:p w14:paraId="29765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D22B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C98C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15D6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BD1E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4808B3" w14:textId="77777777" w:rsidTr="000A4F25">
        <w:trPr>
          <w:trHeight w:val="270"/>
          <w:jc w:val="center"/>
        </w:trPr>
        <w:tc>
          <w:tcPr>
            <w:tcW w:w="2580" w:type="dxa"/>
            <w:shd w:val="clear" w:color="auto" w:fill="auto"/>
            <w:noWrap/>
            <w:vAlign w:val="bottom"/>
            <w:hideMark/>
          </w:tcPr>
          <w:p w14:paraId="0EE7C4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TP_CPDLC_HMI_883</w:t>
            </w:r>
          </w:p>
        </w:tc>
        <w:tc>
          <w:tcPr>
            <w:tcW w:w="3083" w:type="dxa"/>
            <w:shd w:val="clear" w:color="auto" w:fill="auto"/>
            <w:noWrap/>
            <w:vAlign w:val="bottom"/>
            <w:hideMark/>
          </w:tcPr>
          <w:p w14:paraId="6C59BE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TC_CPDLC_HMI_883-01</w:t>
            </w:r>
          </w:p>
        </w:tc>
        <w:tc>
          <w:tcPr>
            <w:tcW w:w="1360" w:type="dxa"/>
            <w:shd w:val="clear" w:color="auto" w:fill="auto"/>
            <w:noWrap/>
            <w:vAlign w:val="bottom"/>
            <w:hideMark/>
          </w:tcPr>
          <w:p w14:paraId="49E87E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460B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232F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F117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9314C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52B500" w14:textId="77777777" w:rsidTr="000A4F25">
        <w:trPr>
          <w:trHeight w:val="270"/>
          <w:jc w:val="center"/>
        </w:trPr>
        <w:tc>
          <w:tcPr>
            <w:tcW w:w="2580" w:type="dxa"/>
            <w:shd w:val="clear" w:color="auto" w:fill="auto"/>
            <w:noWrap/>
            <w:vAlign w:val="bottom"/>
            <w:hideMark/>
          </w:tcPr>
          <w:p w14:paraId="0D828A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TP_CPDLC_HMI_886</w:t>
            </w:r>
          </w:p>
        </w:tc>
        <w:tc>
          <w:tcPr>
            <w:tcW w:w="3083" w:type="dxa"/>
            <w:shd w:val="clear" w:color="auto" w:fill="auto"/>
            <w:noWrap/>
            <w:vAlign w:val="bottom"/>
            <w:hideMark/>
          </w:tcPr>
          <w:p w14:paraId="6411C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TC_CPDLC_HMI_886-01</w:t>
            </w:r>
          </w:p>
        </w:tc>
        <w:tc>
          <w:tcPr>
            <w:tcW w:w="1360" w:type="dxa"/>
            <w:shd w:val="clear" w:color="auto" w:fill="auto"/>
            <w:noWrap/>
            <w:vAlign w:val="bottom"/>
            <w:hideMark/>
          </w:tcPr>
          <w:p w14:paraId="19C37D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C348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C397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898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EC9D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3673ED" w14:textId="77777777" w:rsidTr="000A4F25">
        <w:trPr>
          <w:trHeight w:val="270"/>
          <w:jc w:val="center"/>
        </w:trPr>
        <w:tc>
          <w:tcPr>
            <w:tcW w:w="2580" w:type="dxa"/>
            <w:shd w:val="clear" w:color="auto" w:fill="auto"/>
            <w:noWrap/>
            <w:vAlign w:val="bottom"/>
            <w:hideMark/>
          </w:tcPr>
          <w:p w14:paraId="64F685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TP_CPDLC_HMI_894</w:t>
            </w:r>
          </w:p>
        </w:tc>
        <w:tc>
          <w:tcPr>
            <w:tcW w:w="3083" w:type="dxa"/>
            <w:shd w:val="clear" w:color="auto" w:fill="auto"/>
            <w:noWrap/>
            <w:vAlign w:val="bottom"/>
            <w:hideMark/>
          </w:tcPr>
          <w:p w14:paraId="6068E0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TC_CPDLC_HMI_894-01</w:t>
            </w:r>
          </w:p>
        </w:tc>
        <w:tc>
          <w:tcPr>
            <w:tcW w:w="1360" w:type="dxa"/>
            <w:shd w:val="clear" w:color="auto" w:fill="auto"/>
            <w:noWrap/>
            <w:vAlign w:val="bottom"/>
            <w:hideMark/>
          </w:tcPr>
          <w:p w14:paraId="32838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E99F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A49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427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3E0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6D199A" w14:textId="77777777" w:rsidTr="000A4F25">
        <w:trPr>
          <w:trHeight w:val="270"/>
          <w:jc w:val="center"/>
        </w:trPr>
        <w:tc>
          <w:tcPr>
            <w:tcW w:w="2580" w:type="dxa"/>
            <w:shd w:val="clear" w:color="auto" w:fill="auto"/>
            <w:noWrap/>
            <w:vAlign w:val="bottom"/>
            <w:hideMark/>
          </w:tcPr>
          <w:p w14:paraId="290A2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TP_CPDLC_HMI_895</w:t>
            </w:r>
          </w:p>
        </w:tc>
        <w:tc>
          <w:tcPr>
            <w:tcW w:w="3083" w:type="dxa"/>
            <w:shd w:val="clear" w:color="auto" w:fill="auto"/>
            <w:noWrap/>
            <w:vAlign w:val="bottom"/>
            <w:hideMark/>
          </w:tcPr>
          <w:p w14:paraId="0506FF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TC_CPDLC_HMI_895-01</w:t>
            </w:r>
          </w:p>
        </w:tc>
        <w:tc>
          <w:tcPr>
            <w:tcW w:w="1360" w:type="dxa"/>
            <w:shd w:val="clear" w:color="auto" w:fill="auto"/>
            <w:noWrap/>
            <w:vAlign w:val="bottom"/>
            <w:hideMark/>
          </w:tcPr>
          <w:p w14:paraId="7873B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FA20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CAB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38D5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694A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F38EF1" w14:textId="77777777" w:rsidTr="000A4F25">
        <w:trPr>
          <w:trHeight w:val="270"/>
          <w:jc w:val="center"/>
        </w:trPr>
        <w:tc>
          <w:tcPr>
            <w:tcW w:w="2580" w:type="dxa"/>
            <w:shd w:val="clear" w:color="auto" w:fill="auto"/>
            <w:noWrap/>
            <w:vAlign w:val="bottom"/>
            <w:hideMark/>
          </w:tcPr>
          <w:p w14:paraId="1C7C1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TP_CPDLC_HMI_896</w:t>
            </w:r>
          </w:p>
        </w:tc>
        <w:tc>
          <w:tcPr>
            <w:tcW w:w="3083" w:type="dxa"/>
            <w:shd w:val="clear" w:color="auto" w:fill="auto"/>
            <w:noWrap/>
            <w:vAlign w:val="bottom"/>
            <w:hideMark/>
          </w:tcPr>
          <w:p w14:paraId="5F1E8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TC_CPDLC_HMI_896-01</w:t>
            </w:r>
          </w:p>
        </w:tc>
        <w:tc>
          <w:tcPr>
            <w:tcW w:w="1360" w:type="dxa"/>
            <w:shd w:val="clear" w:color="auto" w:fill="auto"/>
            <w:noWrap/>
            <w:vAlign w:val="bottom"/>
            <w:hideMark/>
          </w:tcPr>
          <w:p w14:paraId="320818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9A00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14A1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80C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70A1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0AD201" w14:textId="77777777" w:rsidTr="000A4F25">
        <w:trPr>
          <w:trHeight w:val="270"/>
          <w:jc w:val="center"/>
        </w:trPr>
        <w:tc>
          <w:tcPr>
            <w:tcW w:w="2580" w:type="dxa"/>
            <w:shd w:val="clear" w:color="auto" w:fill="auto"/>
            <w:noWrap/>
            <w:vAlign w:val="bottom"/>
            <w:hideMark/>
          </w:tcPr>
          <w:p w14:paraId="60BFA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TP_CPDLC_HMI_897</w:t>
            </w:r>
          </w:p>
        </w:tc>
        <w:tc>
          <w:tcPr>
            <w:tcW w:w="3083" w:type="dxa"/>
            <w:shd w:val="clear" w:color="auto" w:fill="auto"/>
            <w:noWrap/>
            <w:vAlign w:val="bottom"/>
            <w:hideMark/>
          </w:tcPr>
          <w:p w14:paraId="34882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TC_CPDLC_HMI_897-01</w:t>
            </w:r>
          </w:p>
        </w:tc>
        <w:tc>
          <w:tcPr>
            <w:tcW w:w="1360" w:type="dxa"/>
            <w:shd w:val="clear" w:color="auto" w:fill="auto"/>
            <w:noWrap/>
            <w:vAlign w:val="bottom"/>
            <w:hideMark/>
          </w:tcPr>
          <w:p w14:paraId="676C2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1207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A99D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0F8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C91A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13343B" w14:textId="77777777" w:rsidTr="000A4F25">
        <w:trPr>
          <w:trHeight w:val="270"/>
          <w:jc w:val="center"/>
        </w:trPr>
        <w:tc>
          <w:tcPr>
            <w:tcW w:w="2580" w:type="dxa"/>
            <w:shd w:val="clear" w:color="auto" w:fill="auto"/>
            <w:noWrap/>
            <w:vAlign w:val="bottom"/>
            <w:hideMark/>
          </w:tcPr>
          <w:p w14:paraId="402755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TP_CPDLC_HMI_898</w:t>
            </w:r>
          </w:p>
        </w:tc>
        <w:tc>
          <w:tcPr>
            <w:tcW w:w="3083" w:type="dxa"/>
            <w:shd w:val="clear" w:color="auto" w:fill="auto"/>
            <w:noWrap/>
            <w:vAlign w:val="bottom"/>
            <w:hideMark/>
          </w:tcPr>
          <w:p w14:paraId="4019D5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TC_CPDLC_HMI_898-01</w:t>
            </w:r>
          </w:p>
        </w:tc>
        <w:tc>
          <w:tcPr>
            <w:tcW w:w="1360" w:type="dxa"/>
            <w:shd w:val="clear" w:color="auto" w:fill="auto"/>
            <w:noWrap/>
            <w:vAlign w:val="bottom"/>
            <w:hideMark/>
          </w:tcPr>
          <w:p w14:paraId="3A28F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A8C7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02D3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6996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CF5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C098A7" w14:textId="77777777" w:rsidTr="000A4F25">
        <w:trPr>
          <w:trHeight w:val="270"/>
          <w:jc w:val="center"/>
        </w:trPr>
        <w:tc>
          <w:tcPr>
            <w:tcW w:w="2580" w:type="dxa"/>
            <w:shd w:val="clear" w:color="auto" w:fill="auto"/>
            <w:noWrap/>
            <w:vAlign w:val="bottom"/>
            <w:hideMark/>
          </w:tcPr>
          <w:p w14:paraId="52C796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TP_CPDLC_HMI_899</w:t>
            </w:r>
          </w:p>
        </w:tc>
        <w:tc>
          <w:tcPr>
            <w:tcW w:w="3083" w:type="dxa"/>
            <w:shd w:val="clear" w:color="auto" w:fill="auto"/>
            <w:noWrap/>
            <w:vAlign w:val="bottom"/>
            <w:hideMark/>
          </w:tcPr>
          <w:p w14:paraId="4DEA2D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TC_CPDLC_HMI_899-01</w:t>
            </w:r>
          </w:p>
        </w:tc>
        <w:tc>
          <w:tcPr>
            <w:tcW w:w="1360" w:type="dxa"/>
            <w:shd w:val="clear" w:color="auto" w:fill="auto"/>
            <w:noWrap/>
            <w:vAlign w:val="bottom"/>
            <w:hideMark/>
          </w:tcPr>
          <w:p w14:paraId="2BEAE0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C179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637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8543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6FD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F5B7AA" w14:textId="77777777" w:rsidTr="000A4F25">
        <w:trPr>
          <w:trHeight w:val="270"/>
          <w:jc w:val="center"/>
        </w:trPr>
        <w:tc>
          <w:tcPr>
            <w:tcW w:w="2580" w:type="dxa"/>
            <w:shd w:val="clear" w:color="auto" w:fill="auto"/>
            <w:noWrap/>
            <w:vAlign w:val="bottom"/>
            <w:hideMark/>
          </w:tcPr>
          <w:p w14:paraId="7CAD2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TP_CPDLC_HMI_899</w:t>
            </w:r>
          </w:p>
        </w:tc>
        <w:tc>
          <w:tcPr>
            <w:tcW w:w="3083" w:type="dxa"/>
            <w:shd w:val="clear" w:color="auto" w:fill="auto"/>
            <w:noWrap/>
            <w:vAlign w:val="bottom"/>
            <w:hideMark/>
          </w:tcPr>
          <w:p w14:paraId="1ACAF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TC_CPDLC_HMI_899-02</w:t>
            </w:r>
          </w:p>
        </w:tc>
        <w:tc>
          <w:tcPr>
            <w:tcW w:w="1360" w:type="dxa"/>
            <w:shd w:val="clear" w:color="auto" w:fill="auto"/>
            <w:noWrap/>
            <w:vAlign w:val="bottom"/>
            <w:hideMark/>
          </w:tcPr>
          <w:p w14:paraId="78C37B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6B10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597B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E86F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153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910235" w14:textId="77777777" w:rsidTr="000A4F25">
        <w:trPr>
          <w:trHeight w:val="270"/>
          <w:jc w:val="center"/>
        </w:trPr>
        <w:tc>
          <w:tcPr>
            <w:tcW w:w="2580" w:type="dxa"/>
            <w:shd w:val="clear" w:color="auto" w:fill="auto"/>
            <w:noWrap/>
            <w:vAlign w:val="bottom"/>
            <w:hideMark/>
          </w:tcPr>
          <w:p w14:paraId="6393F8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TP_CPDLC_HMI_900</w:t>
            </w:r>
          </w:p>
        </w:tc>
        <w:tc>
          <w:tcPr>
            <w:tcW w:w="3083" w:type="dxa"/>
            <w:shd w:val="clear" w:color="auto" w:fill="auto"/>
            <w:noWrap/>
            <w:vAlign w:val="bottom"/>
            <w:hideMark/>
          </w:tcPr>
          <w:p w14:paraId="3EAD8D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TC_CPDLC_HMI_900-01</w:t>
            </w:r>
          </w:p>
        </w:tc>
        <w:tc>
          <w:tcPr>
            <w:tcW w:w="1360" w:type="dxa"/>
            <w:shd w:val="clear" w:color="auto" w:fill="auto"/>
            <w:noWrap/>
            <w:vAlign w:val="bottom"/>
            <w:hideMark/>
          </w:tcPr>
          <w:p w14:paraId="230D6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3007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A14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6F41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3C9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9ADAD2" w14:textId="77777777" w:rsidTr="000A4F25">
        <w:trPr>
          <w:trHeight w:val="270"/>
          <w:jc w:val="center"/>
        </w:trPr>
        <w:tc>
          <w:tcPr>
            <w:tcW w:w="2580" w:type="dxa"/>
            <w:shd w:val="clear" w:color="auto" w:fill="auto"/>
            <w:noWrap/>
            <w:vAlign w:val="bottom"/>
            <w:hideMark/>
          </w:tcPr>
          <w:p w14:paraId="040E5A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TP_CPDLC_HMI_901</w:t>
            </w:r>
          </w:p>
        </w:tc>
        <w:tc>
          <w:tcPr>
            <w:tcW w:w="3083" w:type="dxa"/>
            <w:shd w:val="clear" w:color="auto" w:fill="auto"/>
            <w:noWrap/>
            <w:vAlign w:val="bottom"/>
            <w:hideMark/>
          </w:tcPr>
          <w:p w14:paraId="35BCA4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TC_CPDLC_HMI_901-01</w:t>
            </w:r>
          </w:p>
        </w:tc>
        <w:tc>
          <w:tcPr>
            <w:tcW w:w="1360" w:type="dxa"/>
            <w:shd w:val="clear" w:color="auto" w:fill="auto"/>
            <w:noWrap/>
            <w:vAlign w:val="bottom"/>
            <w:hideMark/>
          </w:tcPr>
          <w:p w14:paraId="20FE1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CB92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C04B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2922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0D7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D88E44" w14:textId="77777777" w:rsidTr="000A4F25">
        <w:trPr>
          <w:trHeight w:val="270"/>
          <w:jc w:val="center"/>
        </w:trPr>
        <w:tc>
          <w:tcPr>
            <w:tcW w:w="2580" w:type="dxa"/>
            <w:shd w:val="clear" w:color="auto" w:fill="auto"/>
            <w:noWrap/>
            <w:vAlign w:val="bottom"/>
            <w:hideMark/>
          </w:tcPr>
          <w:p w14:paraId="23C98C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TP_CPDLC_HMI_901</w:t>
            </w:r>
          </w:p>
        </w:tc>
        <w:tc>
          <w:tcPr>
            <w:tcW w:w="3083" w:type="dxa"/>
            <w:shd w:val="clear" w:color="auto" w:fill="auto"/>
            <w:noWrap/>
            <w:vAlign w:val="bottom"/>
            <w:hideMark/>
          </w:tcPr>
          <w:p w14:paraId="062C2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TC_CPDLC_HMI_901-02</w:t>
            </w:r>
          </w:p>
        </w:tc>
        <w:tc>
          <w:tcPr>
            <w:tcW w:w="1360" w:type="dxa"/>
            <w:shd w:val="clear" w:color="auto" w:fill="auto"/>
            <w:noWrap/>
            <w:vAlign w:val="bottom"/>
            <w:hideMark/>
          </w:tcPr>
          <w:p w14:paraId="6720A3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1DEF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840B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B7D4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67D1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31501B" w14:textId="77777777" w:rsidTr="000A4F25">
        <w:trPr>
          <w:trHeight w:val="270"/>
          <w:jc w:val="center"/>
        </w:trPr>
        <w:tc>
          <w:tcPr>
            <w:tcW w:w="2580" w:type="dxa"/>
            <w:shd w:val="clear" w:color="auto" w:fill="auto"/>
            <w:noWrap/>
            <w:vAlign w:val="bottom"/>
            <w:hideMark/>
          </w:tcPr>
          <w:p w14:paraId="6FD6B5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TP_CPDLC_HMI_902</w:t>
            </w:r>
          </w:p>
        </w:tc>
        <w:tc>
          <w:tcPr>
            <w:tcW w:w="3083" w:type="dxa"/>
            <w:shd w:val="clear" w:color="auto" w:fill="auto"/>
            <w:noWrap/>
            <w:vAlign w:val="bottom"/>
            <w:hideMark/>
          </w:tcPr>
          <w:p w14:paraId="1B018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TC_CPDLC_HMI_902-01</w:t>
            </w:r>
          </w:p>
        </w:tc>
        <w:tc>
          <w:tcPr>
            <w:tcW w:w="1360" w:type="dxa"/>
            <w:shd w:val="clear" w:color="auto" w:fill="auto"/>
            <w:noWrap/>
            <w:vAlign w:val="bottom"/>
            <w:hideMark/>
          </w:tcPr>
          <w:p w14:paraId="23DE74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22DF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D81D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FA6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D86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375456" w14:textId="77777777" w:rsidTr="000A4F25">
        <w:trPr>
          <w:trHeight w:val="270"/>
          <w:jc w:val="center"/>
        </w:trPr>
        <w:tc>
          <w:tcPr>
            <w:tcW w:w="2580" w:type="dxa"/>
            <w:shd w:val="clear" w:color="auto" w:fill="auto"/>
            <w:noWrap/>
            <w:vAlign w:val="bottom"/>
            <w:hideMark/>
          </w:tcPr>
          <w:p w14:paraId="39DB01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TP_CPDLC_HMI_904</w:t>
            </w:r>
          </w:p>
        </w:tc>
        <w:tc>
          <w:tcPr>
            <w:tcW w:w="3083" w:type="dxa"/>
            <w:shd w:val="clear" w:color="auto" w:fill="auto"/>
            <w:noWrap/>
            <w:vAlign w:val="bottom"/>
            <w:hideMark/>
          </w:tcPr>
          <w:p w14:paraId="21C95F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TC_CPDLC_HMI_904-01</w:t>
            </w:r>
          </w:p>
        </w:tc>
        <w:tc>
          <w:tcPr>
            <w:tcW w:w="1360" w:type="dxa"/>
            <w:shd w:val="clear" w:color="auto" w:fill="auto"/>
            <w:noWrap/>
            <w:vAlign w:val="bottom"/>
            <w:hideMark/>
          </w:tcPr>
          <w:p w14:paraId="45538D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5E60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BA84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705E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EBC0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295CAA" w14:textId="77777777" w:rsidTr="000A4F25">
        <w:trPr>
          <w:trHeight w:val="270"/>
          <w:jc w:val="center"/>
        </w:trPr>
        <w:tc>
          <w:tcPr>
            <w:tcW w:w="2580" w:type="dxa"/>
            <w:shd w:val="clear" w:color="auto" w:fill="auto"/>
            <w:noWrap/>
            <w:vAlign w:val="bottom"/>
            <w:hideMark/>
          </w:tcPr>
          <w:p w14:paraId="03AB3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TP_CPDLC_HMI_906</w:t>
            </w:r>
          </w:p>
        </w:tc>
        <w:tc>
          <w:tcPr>
            <w:tcW w:w="3083" w:type="dxa"/>
            <w:shd w:val="clear" w:color="auto" w:fill="auto"/>
            <w:noWrap/>
            <w:vAlign w:val="bottom"/>
            <w:hideMark/>
          </w:tcPr>
          <w:p w14:paraId="5B1D9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TC_CPDLC_HMI_906-01</w:t>
            </w:r>
          </w:p>
        </w:tc>
        <w:tc>
          <w:tcPr>
            <w:tcW w:w="1360" w:type="dxa"/>
            <w:shd w:val="clear" w:color="auto" w:fill="auto"/>
            <w:noWrap/>
            <w:vAlign w:val="bottom"/>
            <w:hideMark/>
          </w:tcPr>
          <w:p w14:paraId="1A345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365A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375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35D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806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DA921D" w14:textId="77777777" w:rsidTr="000A4F25">
        <w:trPr>
          <w:trHeight w:val="270"/>
          <w:jc w:val="center"/>
        </w:trPr>
        <w:tc>
          <w:tcPr>
            <w:tcW w:w="2580" w:type="dxa"/>
            <w:shd w:val="clear" w:color="auto" w:fill="auto"/>
            <w:noWrap/>
            <w:vAlign w:val="bottom"/>
            <w:hideMark/>
          </w:tcPr>
          <w:p w14:paraId="0CD4C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TP_CPDLC_HMI_906</w:t>
            </w:r>
          </w:p>
        </w:tc>
        <w:tc>
          <w:tcPr>
            <w:tcW w:w="3083" w:type="dxa"/>
            <w:shd w:val="clear" w:color="auto" w:fill="auto"/>
            <w:noWrap/>
            <w:vAlign w:val="bottom"/>
            <w:hideMark/>
          </w:tcPr>
          <w:p w14:paraId="5A3711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TC_CPDLC_HMI_906-02</w:t>
            </w:r>
          </w:p>
        </w:tc>
        <w:tc>
          <w:tcPr>
            <w:tcW w:w="1360" w:type="dxa"/>
            <w:shd w:val="clear" w:color="auto" w:fill="auto"/>
            <w:noWrap/>
            <w:vAlign w:val="bottom"/>
            <w:hideMark/>
          </w:tcPr>
          <w:p w14:paraId="0DAEE3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479B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26F8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2525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2321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39CDA2" w14:textId="77777777" w:rsidTr="000A4F25">
        <w:trPr>
          <w:trHeight w:val="270"/>
          <w:jc w:val="center"/>
        </w:trPr>
        <w:tc>
          <w:tcPr>
            <w:tcW w:w="2580" w:type="dxa"/>
            <w:shd w:val="clear" w:color="auto" w:fill="auto"/>
            <w:noWrap/>
            <w:vAlign w:val="bottom"/>
            <w:hideMark/>
          </w:tcPr>
          <w:p w14:paraId="53244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TP_CPDLC_HMI_907</w:t>
            </w:r>
          </w:p>
        </w:tc>
        <w:tc>
          <w:tcPr>
            <w:tcW w:w="3083" w:type="dxa"/>
            <w:shd w:val="clear" w:color="auto" w:fill="auto"/>
            <w:noWrap/>
            <w:vAlign w:val="bottom"/>
            <w:hideMark/>
          </w:tcPr>
          <w:p w14:paraId="30FBF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TC_CPDLC_HMI_907-01</w:t>
            </w:r>
          </w:p>
        </w:tc>
        <w:tc>
          <w:tcPr>
            <w:tcW w:w="1360" w:type="dxa"/>
            <w:shd w:val="clear" w:color="auto" w:fill="auto"/>
            <w:noWrap/>
            <w:vAlign w:val="bottom"/>
            <w:hideMark/>
          </w:tcPr>
          <w:p w14:paraId="4D489C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A3F8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70C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412B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723D8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DA83A0" w14:textId="77777777" w:rsidTr="000A4F25">
        <w:trPr>
          <w:trHeight w:val="270"/>
          <w:jc w:val="center"/>
        </w:trPr>
        <w:tc>
          <w:tcPr>
            <w:tcW w:w="2580" w:type="dxa"/>
            <w:shd w:val="clear" w:color="auto" w:fill="auto"/>
            <w:noWrap/>
            <w:vAlign w:val="bottom"/>
            <w:hideMark/>
          </w:tcPr>
          <w:p w14:paraId="4592AE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TP_CPDLC_HMI_908</w:t>
            </w:r>
          </w:p>
        </w:tc>
        <w:tc>
          <w:tcPr>
            <w:tcW w:w="3083" w:type="dxa"/>
            <w:shd w:val="clear" w:color="auto" w:fill="auto"/>
            <w:noWrap/>
            <w:vAlign w:val="bottom"/>
            <w:hideMark/>
          </w:tcPr>
          <w:p w14:paraId="273B29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TC_CPDLC_HMI_908-01</w:t>
            </w:r>
          </w:p>
        </w:tc>
        <w:tc>
          <w:tcPr>
            <w:tcW w:w="1360" w:type="dxa"/>
            <w:shd w:val="clear" w:color="auto" w:fill="auto"/>
            <w:noWrap/>
            <w:vAlign w:val="bottom"/>
            <w:hideMark/>
          </w:tcPr>
          <w:p w14:paraId="23A679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924C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8308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E69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6CC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A425E5" w14:textId="77777777" w:rsidTr="000A4F25">
        <w:trPr>
          <w:trHeight w:val="270"/>
          <w:jc w:val="center"/>
        </w:trPr>
        <w:tc>
          <w:tcPr>
            <w:tcW w:w="2580" w:type="dxa"/>
            <w:shd w:val="clear" w:color="auto" w:fill="auto"/>
            <w:noWrap/>
            <w:vAlign w:val="bottom"/>
            <w:hideMark/>
          </w:tcPr>
          <w:p w14:paraId="1AF86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TP_CPDLC_HMI_909</w:t>
            </w:r>
          </w:p>
        </w:tc>
        <w:tc>
          <w:tcPr>
            <w:tcW w:w="3083" w:type="dxa"/>
            <w:shd w:val="clear" w:color="auto" w:fill="auto"/>
            <w:noWrap/>
            <w:vAlign w:val="bottom"/>
            <w:hideMark/>
          </w:tcPr>
          <w:p w14:paraId="4723B7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TC_CPDLC_HMI_909-01</w:t>
            </w:r>
          </w:p>
        </w:tc>
        <w:tc>
          <w:tcPr>
            <w:tcW w:w="1360" w:type="dxa"/>
            <w:shd w:val="clear" w:color="auto" w:fill="auto"/>
            <w:noWrap/>
            <w:vAlign w:val="bottom"/>
            <w:hideMark/>
          </w:tcPr>
          <w:p w14:paraId="404EA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4859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AA7D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939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12E9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AE5810" w14:textId="77777777" w:rsidTr="000A4F25">
        <w:trPr>
          <w:trHeight w:val="270"/>
          <w:jc w:val="center"/>
        </w:trPr>
        <w:tc>
          <w:tcPr>
            <w:tcW w:w="2580" w:type="dxa"/>
            <w:shd w:val="clear" w:color="auto" w:fill="auto"/>
            <w:noWrap/>
            <w:vAlign w:val="bottom"/>
            <w:hideMark/>
          </w:tcPr>
          <w:p w14:paraId="4E4EC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TP_CPDLC_HMI_910</w:t>
            </w:r>
          </w:p>
        </w:tc>
        <w:tc>
          <w:tcPr>
            <w:tcW w:w="3083" w:type="dxa"/>
            <w:shd w:val="clear" w:color="auto" w:fill="auto"/>
            <w:noWrap/>
            <w:vAlign w:val="bottom"/>
            <w:hideMark/>
          </w:tcPr>
          <w:p w14:paraId="3E36D1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TC_CPDLC_HMI_910-01</w:t>
            </w:r>
          </w:p>
        </w:tc>
        <w:tc>
          <w:tcPr>
            <w:tcW w:w="1360" w:type="dxa"/>
            <w:shd w:val="clear" w:color="auto" w:fill="auto"/>
            <w:noWrap/>
            <w:vAlign w:val="bottom"/>
            <w:hideMark/>
          </w:tcPr>
          <w:p w14:paraId="581D94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C87A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00E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E50A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BEE6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2DE3A8" w14:textId="77777777" w:rsidTr="000A4F25">
        <w:trPr>
          <w:trHeight w:val="270"/>
          <w:jc w:val="center"/>
        </w:trPr>
        <w:tc>
          <w:tcPr>
            <w:tcW w:w="2580" w:type="dxa"/>
            <w:shd w:val="clear" w:color="auto" w:fill="auto"/>
            <w:noWrap/>
            <w:vAlign w:val="bottom"/>
            <w:hideMark/>
          </w:tcPr>
          <w:p w14:paraId="17750D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TP_CPDLC_HMI_910</w:t>
            </w:r>
          </w:p>
        </w:tc>
        <w:tc>
          <w:tcPr>
            <w:tcW w:w="3083" w:type="dxa"/>
            <w:shd w:val="clear" w:color="auto" w:fill="auto"/>
            <w:noWrap/>
            <w:vAlign w:val="bottom"/>
            <w:hideMark/>
          </w:tcPr>
          <w:p w14:paraId="0089DC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TC_CPDLC_HMI_910-02</w:t>
            </w:r>
          </w:p>
        </w:tc>
        <w:tc>
          <w:tcPr>
            <w:tcW w:w="1360" w:type="dxa"/>
            <w:shd w:val="clear" w:color="auto" w:fill="auto"/>
            <w:noWrap/>
            <w:vAlign w:val="bottom"/>
            <w:hideMark/>
          </w:tcPr>
          <w:p w14:paraId="43DE6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DD77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EC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E0FD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749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8D8A4C" w14:textId="77777777" w:rsidTr="000A4F25">
        <w:trPr>
          <w:trHeight w:val="270"/>
          <w:jc w:val="center"/>
        </w:trPr>
        <w:tc>
          <w:tcPr>
            <w:tcW w:w="2580" w:type="dxa"/>
            <w:shd w:val="clear" w:color="auto" w:fill="auto"/>
            <w:noWrap/>
            <w:vAlign w:val="bottom"/>
            <w:hideMark/>
          </w:tcPr>
          <w:p w14:paraId="40835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TP_CPDLC_HMI_911</w:t>
            </w:r>
          </w:p>
        </w:tc>
        <w:tc>
          <w:tcPr>
            <w:tcW w:w="3083" w:type="dxa"/>
            <w:shd w:val="clear" w:color="auto" w:fill="auto"/>
            <w:noWrap/>
            <w:vAlign w:val="bottom"/>
            <w:hideMark/>
          </w:tcPr>
          <w:p w14:paraId="08FD70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TC_CPDLC_HMI_911-01</w:t>
            </w:r>
          </w:p>
        </w:tc>
        <w:tc>
          <w:tcPr>
            <w:tcW w:w="1360" w:type="dxa"/>
            <w:shd w:val="clear" w:color="auto" w:fill="auto"/>
            <w:noWrap/>
            <w:vAlign w:val="bottom"/>
            <w:hideMark/>
          </w:tcPr>
          <w:p w14:paraId="7DD91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CFC33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4AD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69AA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C72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B0466B" w14:textId="77777777" w:rsidTr="000A4F25">
        <w:trPr>
          <w:trHeight w:val="270"/>
          <w:jc w:val="center"/>
        </w:trPr>
        <w:tc>
          <w:tcPr>
            <w:tcW w:w="2580" w:type="dxa"/>
            <w:shd w:val="clear" w:color="auto" w:fill="auto"/>
            <w:noWrap/>
            <w:vAlign w:val="bottom"/>
            <w:hideMark/>
          </w:tcPr>
          <w:p w14:paraId="03FF72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TP_CPDLC_HMI_912</w:t>
            </w:r>
          </w:p>
        </w:tc>
        <w:tc>
          <w:tcPr>
            <w:tcW w:w="3083" w:type="dxa"/>
            <w:shd w:val="clear" w:color="auto" w:fill="auto"/>
            <w:noWrap/>
            <w:vAlign w:val="bottom"/>
            <w:hideMark/>
          </w:tcPr>
          <w:p w14:paraId="79E8EE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TC_CPDLC_HMI_912-01</w:t>
            </w:r>
          </w:p>
        </w:tc>
        <w:tc>
          <w:tcPr>
            <w:tcW w:w="1360" w:type="dxa"/>
            <w:shd w:val="clear" w:color="auto" w:fill="auto"/>
            <w:noWrap/>
            <w:vAlign w:val="bottom"/>
            <w:hideMark/>
          </w:tcPr>
          <w:p w14:paraId="781EF0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60665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761C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2F03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B5AC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170168" w14:textId="77777777" w:rsidTr="000A4F25">
        <w:trPr>
          <w:trHeight w:val="270"/>
          <w:jc w:val="center"/>
        </w:trPr>
        <w:tc>
          <w:tcPr>
            <w:tcW w:w="2580" w:type="dxa"/>
            <w:shd w:val="clear" w:color="auto" w:fill="auto"/>
            <w:noWrap/>
            <w:vAlign w:val="bottom"/>
            <w:hideMark/>
          </w:tcPr>
          <w:p w14:paraId="138A51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TP_CPDLC_HMI_913</w:t>
            </w:r>
          </w:p>
        </w:tc>
        <w:tc>
          <w:tcPr>
            <w:tcW w:w="3083" w:type="dxa"/>
            <w:shd w:val="clear" w:color="auto" w:fill="auto"/>
            <w:noWrap/>
            <w:vAlign w:val="bottom"/>
            <w:hideMark/>
          </w:tcPr>
          <w:p w14:paraId="3C63E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TC_CPDLC_HMI_913-01</w:t>
            </w:r>
          </w:p>
        </w:tc>
        <w:tc>
          <w:tcPr>
            <w:tcW w:w="1360" w:type="dxa"/>
            <w:shd w:val="clear" w:color="auto" w:fill="auto"/>
            <w:noWrap/>
            <w:vAlign w:val="bottom"/>
            <w:hideMark/>
          </w:tcPr>
          <w:p w14:paraId="5F8E6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EC21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C1D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60F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492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C09C01" w14:textId="77777777" w:rsidTr="000A4F25">
        <w:trPr>
          <w:trHeight w:val="270"/>
          <w:jc w:val="center"/>
        </w:trPr>
        <w:tc>
          <w:tcPr>
            <w:tcW w:w="2580" w:type="dxa"/>
            <w:shd w:val="clear" w:color="auto" w:fill="auto"/>
            <w:noWrap/>
            <w:vAlign w:val="bottom"/>
            <w:hideMark/>
          </w:tcPr>
          <w:p w14:paraId="6A9DA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TP_CPDLC_HMI_913</w:t>
            </w:r>
          </w:p>
        </w:tc>
        <w:tc>
          <w:tcPr>
            <w:tcW w:w="3083" w:type="dxa"/>
            <w:shd w:val="clear" w:color="auto" w:fill="auto"/>
            <w:noWrap/>
            <w:vAlign w:val="bottom"/>
            <w:hideMark/>
          </w:tcPr>
          <w:p w14:paraId="3DAF5B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TC_CPDLC_HMI_913-02</w:t>
            </w:r>
          </w:p>
        </w:tc>
        <w:tc>
          <w:tcPr>
            <w:tcW w:w="1360" w:type="dxa"/>
            <w:shd w:val="clear" w:color="auto" w:fill="auto"/>
            <w:noWrap/>
            <w:vAlign w:val="bottom"/>
            <w:hideMark/>
          </w:tcPr>
          <w:p w14:paraId="0B601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71F3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963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3D38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AA7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20D732" w14:textId="77777777" w:rsidTr="000A4F25">
        <w:trPr>
          <w:trHeight w:val="270"/>
          <w:jc w:val="center"/>
        </w:trPr>
        <w:tc>
          <w:tcPr>
            <w:tcW w:w="2580" w:type="dxa"/>
            <w:shd w:val="clear" w:color="auto" w:fill="auto"/>
            <w:noWrap/>
            <w:vAlign w:val="bottom"/>
            <w:hideMark/>
          </w:tcPr>
          <w:p w14:paraId="472D8B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TP_CPDLC_HMI_914</w:t>
            </w:r>
          </w:p>
        </w:tc>
        <w:tc>
          <w:tcPr>
            <w:tcW w:w="3083" w:type="dxa"/>
            <w:shd w:val="clear" w:color="auto" w:fill="auto"/>
            <w:noWrap/>
            <w:vAlign w:val="bottom"/>
            <w:hideMark/>
          </w:tcPr>
          <w:p w14:paraId="394ED0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TC_CPDLC_HMI_914-01</w:t>
            </w:r>
          </w:p>
        </w:tc>
        <w:tc>
          <w:tcPr>
            <w:tcW w:w="1360" w:type="dxa"/>
            <w:shd w:val="clear" w:color="auto" w:fill="auto"/>
            <w:noWrap/>
            <w:vAlign w:val="bottom"/>
            <w:hideMark/>
          </w:tcPr>
          <w:p w14:paraId="1FB2CD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7DA0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780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489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DFD5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AF23FD6" w14:textId="77777777" w:rsidTr="000A4F25">
        <w:trPr>
          <w:trHeight w:val="270"/>
          <w:jc w:val="center"/>
        </w:trPr>
        <w:tc>
          <w:tcPr>
            <w:tcW w:w="2580" w:type="dxa"/>
            <w:shd w:val="clear" w:color="auto" w:fill="auto"/>
            <w:noWrap/>
            <w:vAlign w:val="bottom"/>
            <w:hideMark/>
          </w:tcPr>
          <w:p w14:paraId="66EC91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TP_CPDLC_HMI_915</w:t>
            </w:r>
          </w:p>
        </w:tc>
        <w:tc>
          <w:tcPr>
            <w:tcW w:w="3083" w:type="dxa"/>
            <w:shd w:val="clear" w:color="auto" w:fill="auto"/>
            <w:noWrap/>
            <w:vAlign w:val="bottom"/>
            <w:hideMark/>
          </w:tcPr>
          <w:p w14:paraId="1C8E21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TC_CPDLC_HMI_915-01</w:t>
            </w:r>
          </w:p>
        </w:tc>
        <w:tc>
          <w:tcPr>
            <w:tcW w:w="1360" w:type="dxa"/>
            <w:shd w:val="clear" w:color="auto" w:fill="auto"/>
            <w:noWrap/>
            <w:vAlign w:val="bottom"/>
            <w:hideMark/>
          </w:tcPr>
          <w:p w14:paraId="13B329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56D0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9BA8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A90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418E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7ECE7D" w14:textId="77777777" w:rsidTr="000A4F25">
        <w:trPr>
          <w:trHeight w:val="270"/>
          <w:jc w:val="center"/>
        </w:trPr>
        <w:tc>
          <w:tcPr>
            <w:tcW w:w="2580" w:type="dxa"/>
            <w:shd w:val="clear" w:color="auto" w:fill="auto"/>
            <w:noWrap/>
            <w:vAlign w:val="bottom"/>
            <w:hideMark/>
          </w:tcPr>
          <w:p w14:paraId="3A87F5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TP_CPDLC_HMI_916</w:t>
            </w:r>
          </w:p>
        </w:tc>
        <w:tc>
          <w:tcPr>
            <w:tcW w:w="3083" w:type="dxa"/>
            <w:shd w:val="clear" w:color="auto" w:fill="auto"/>
            <w:noWrap/>
            <w:vAlign w:val="bottom"/>
            <w:hideMark/>
          </w:tcPr>
          <w:p w14:paraId="0CEF3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TC_CPDLC_HMI_916-01</w:t>
            </w:r>
          </w:p>
        </w:tc>
        <w:tc>
          <w:tcPr>
            <w:tcW w:w="1360" w:type="dxa"/>
            <w:shd w:val="clear" w:color="auto" w:fill="auto"/>
            <w:noWrap/>
            <w:vAlign w:val="bottom"/>
            <w:hideMark/>
          </w:tcPr>
          <w:p w14:paraId="50485F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8240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F70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036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37D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FA7E38" w14:textId="77777777" w:rsidTr="000A4F25">
        <w:trPr>
          <w:trHeight w:val="270"/>
          <w:jc w:val="center"/>
        </w:trPr>
        <w:tc>
          <w:tcPr>
            <w:tcW w:w="2580" w:type="dxa"/>
            <w:shd w:val="clear" w:color="auto" w:fill="auto"/>
            <w:noWrap/>
            <w:vAlign w:val="bottom"/>
            <w:hideMark/>
          </w:tcPr>
          <w:p w14:paraId="59C473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TP_CPDLC_HMI_918</w:t>
            </w:r>
          </w:p>
        </w:tc>
        <w:tc>
          <w:tcPr>
            <w:tcW w:w="3083" w:type="dxa"/>
            <w:shd w:val="clear" w:color="auto" w:fill="auto"/>
            <w:noWrap/>
            <w:vAlign w:val="bottom"/>
            <w:hideMark/>
          </w:tcPr>
          <w:p w14:paraId="608125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TC_CPDLC_HMI_918-01</w:t>
            </w:r>
          </w:p>
        </w:tc>
        <w:tc>
          <w:tcPr>
            <w:tcW w:w="1360" w:type="dxa"/>
            <w:shd w:val="clear" w:color="auto" w:fill="auto"/>
            <w:noWrap/>
            <w:vAlign w:val="bottom"/>
            <w:hideMark/>
          </w:tcPr>
          <w:p w14:paraId="55943C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EF82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6AE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886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064E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64AE7D" w14:textId="77777777" w:rsidTr="000A4F25">
        <w:trPr>
          <w:trHeight w:val="270"/>
          <w:jc w:val="center"/>
        </w:trPr>
        <w:tc>
          <w:tcPr>
            <w:tcW w:w="2580" w:type="dxa"/>
            <w:shd w:val="clear" w:color="auto" w:fill="auto"/>
            <w:noWrap/>
            <w:vAlign w:val="bottom"/>
            <w:hideMark/>
          </w:tcPr>
          <w:p w14:paraId="00C8D1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TP_CPDLC_HMI_919</w:t>
            </w:r>
          </w:p>
        </w:tc>
        <w:tc>
          <w:tcPr>
            <w:tcW w:w="3083" w:type="dxa"/>
            <w:shd w:val="clear" w:color="auto" w:fill="auto"/>
            <w:noWrap/>
            <w:vAlign w:val="bottom"/>
            <w:hideMark/>
          </w:tcPr>
          <w:p w14:paraId="3320F5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TC_CPDLC_HMI_919-01</w:t>
            </w:r>
          </w:p>
        </w:tc>
        <w:tc>
          <w:tcPr>
            <w:tcW w:w="1360" w:type="dxa"/>
            <w:shd w:val="clear" w:color="auto" w:fill="auto"/>
            <w:noWrap/>
            <w:vAlign w:val="bottom"/>
            <w:hideMark/>
          </w:tcPr>
          <w:p w14:paraId="12799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ED1CD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D538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E568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E14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FAC54A" w14:textId="77777777" w:rsidTr="000A4F25">
        <w:trPr>
          <w:trHeight w:val="270"/>
          <w:jc w:val="center"/>
        </w:trPr>
        <w:tc>
          <w:tcPr>
            <w:tcW w:w="2580" w:type="dxa"/>
            <w:shd w:val="clear" w:color="auto" w:fill="auto"/>
            <w:noWrap/>
            <w:vAlign w:val="bottom"/>
            <w:hideMark/>
          </w:tcPr>
          <w:p w14:paraId="31869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TP_CPDLC_HMI_919</w:t>
            </w:r>
          </w:p>
        </w:tc>
        <w:tc>
          <w:tcPr>
            <w:tcW w:w="3083" w:type="dxa"/>
            <w:shd w:val="clear" w:color="auto" w:fill="auto"/>
            <w:noWrap/>
            <w:vAlign w:val="bottom"/>
            <w:hideMark/>
          </w:tcPr>
          <w:p w14:paraId="13F4FB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TC_CPDLC_HMI_919-02</w:t>
            </w:r>
          </w:p>
        </w:tc>
        <w:tc>
          <w:tcPr>
            <w:tcW w:w="1360" w:type="dxa"/>
            <w:shd w:val="clear" w:color="auto" w:fill="auto"/>
            <w:noWrap/>
            <w:vAlign w:val="bottom"/>
            <w:hideMark/>
          </w:tcPr>
          <w:p w14:paraId="38560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88758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589F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E4F6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CF04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C7A4E4" w14:textId="77777777" w:rsidTr="000A4F25">
        <w:trPr>
          <w:trHeight w:val="270"/>
          <w:jc w:val="center"/>
        </w:trPr>
        <w:tc>
          <w:tcPr>
            <w:tcW w:w="2580" w:type="dxa"/>
            <w:shd w:val="clear" w:color="auto" w:fill="auto"/>
            <w:noWrap/>
            <w:vAlign w:val="bottom"/>
            <w:hideMark/>
          </w:tcPr>
          <w:p w14:paraId="3E6F7F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TP_CPDLC_HMI_920</w:t>
            </w:r>
          </w:p>
        </w:tc>
        <w:tc>
          <w:tcPr>
            <w:tcW w:w="3083" w:type="dxa"/>
            <w:shd w:val="clear" w:color="auto" w:fill="auto"/>
            <w:noWrap/>
            <w:vAlign w:val="bottom"/>
            <w:hideMark/>
          </w:tcPr>
          <w:p w14:paraId="567A2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TC_CPDLC_HMI_920-01</w:t>
            </w:r>
          </w:p>
        </w:tc>
        <w:tc>
          <w:tcPr>
            <w:tcW w:w="1360" w:type="dxa"/>
            <w:shd w:val="clear" w:color="auto" w:fill="auto"/>
            <w:noWrap/>
            <w:vAlign w:val="bottom"/>
            <w:hideMark/>
          </w:tcPr>
          <w:p w14:paraId="27ED93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3CE6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556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9D1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2CB7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3D5037" w14:textId="77777777" w:rsidTr="000A4F25">
        <w:trPr>
          <w:trHeight w:val="270"/>
          <w:jc w:val="center"/>
        </w:trPr>
        <w:tc>
          <w:tcPr>
            <w:tcW w:w="2580" w:type="dxa"/>
            <w:shd w:val="clear" w:color="auto" w:fill="auto"/>
            <w:noWrap/>
            <w:vAlign w:val="bottom"/>
            <w:hideMark/>
          </w:tcPr>
          <w:p w14:paraId="6D0D83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TP_CPDLC_HMI_921</w:t>
            </w:r>
          </w:p>
        </w:tc>
        <w:tc>
          <w:tcPr>
            <w:tcW w:w="3083" w:type="dxa"/>
            <w:shd w:val="clear" w:color="auto" w:fill="auto"/>
            <w:noWrap/>
            <w:vAlign w:val="bottom"/>
            <w:hideMark/>
          </w:tcPr>
          <w:p w14:paraId="3A878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TC_CPDLC_HMI_921-01</w:t>
            </w:r>
          </w:p>
        </w:tc>
        <w:tc>
          <w:tcPr>
            <w:tcW w:w="1360" w:type="dxa"/>
            <w:shd w:val="clear" w:color="auto" w:fill="auto"/>
            <w:noWrap/>
            <w:vAlign w:val="bottom"/>
            <w:hideMark/>
          </w:tcPr>
          <w:p w14:paraId="7D55A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C8B6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10DE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42F7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0D0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F6D8204" w14:textId="77777777" w:rsidTr="000A4F25">
        <w:trPr>
          <w:trHeight w:val="267"/>
          <w:jc w:val="center"/>
        </w:trPr>
        <w:tc>
          <w:tcPr>
            <w:tcW w:w="2580" w:type="dxa"/>
            <w:shd w:val="clear" w:color="auto" w:fill="auto"/>
            <w:noWrap/>
            <w:vAlign w:val="bottom"/>
            <w:hideMark/>
          </w:tcPr>
          <w:p w14:paraId="5D3B32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TP_CPDLC_HMI_922</w:t>
            </w:r>
          </w:p>
        </w:tc>
        <w:tc>
          <w:tcPr>
            <w:tcW w:w="3083" w:type="dxa"/>
            <w:shd w:val="clear" w:color="auto" w:fill="auto"/>
            <w:noWrap/>
            <w:vAlign w:val="bottom"/>
            <w:hideMark/>
          </w:tcPr>
          <w:p w14:paraId="431CE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TC_CPDLC_HMI_922-01</w:t>
            </w:r>
          </w:p>
        </w:tc>
        <w:tc>
          <w:tcPr>
            <w:tcW w:w="1360" w:type="dxa"/>
            <w:shd w:val="clear" w:color="auto" w:fill="auto"/>
            <w:noWrap/>
            <w:vAlign w:val="bottom"/>
            <w:hideMark/>
          </w:tcPr>
          <w:p w14:paraId="461012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1A570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E1D1C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5C38B8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1082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F01777" w14:textId="77777777" w:rsidTr="000A4F25">
        <w:trPr>
          <w:trHeight w:val="270"/>
          <w:jc w:val="center"/>
        </w:trPr>
        <w:tc>
          <w:tcPr>
            <w:tcW w:w="2580" w:type="dxa"/>
            <w:shd w:val="clear" w:color="auto" w:fill="auto"/>
            <w:noWrap/>
            <w:vAlign w:val="bottom"/>
            <w:hideMark/>
          </w:tcPr>
          <w:p w14:paraId="47219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TP_CPDLC_HMI_938</w:t>
            </w:r>
          </w:p>
        </w:tc>
        <w:tc>
          <w:tcPr>
            <w:tcW w:w="3083" w:type="dxa"/>
            <w:shd w:val="clear" w:color="auto" w:fill="auto"/>
            <w:noWrap/>
            <w:vAlign w:val="bottom"/>
            <w:hideMark/>
          </w:tcPr>
          <w:p w14:paraId="6E2AD4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TC_CPDLC_HMI_938-01</w:t>
            </w:r>
          </w:p>
        </w:tc>
        <w:tc>
          <w:tcPr>
            <w:tcW w:w="1360" w:type="dxa"/>
            <w:shd w:val="clear" w:color="auto" w:fill="auto"/>
            <w:noWrap/>
            <w:vAlign w:val="bottom"/>
            <w:hideMark/>
          </w:tcPr>
          <w:p w14:paraId="7C198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1610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8F1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725F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BDC9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488728" w14:textId="77777777" w:rsidTr="000A4F25">
        <w:trPr>
          <w:trHeight w:val="270"/>
          <w:jc w:val="center"/>
        </w:trPr>
        <w:tc>
          <w:tcPr>
            <w:tcW w:w="2580" w:type="dxa"/>
            <w:shd w:val="clear" w:color="auto" w:fill="auto"/>
            <w:noWrap/>
            <w:vAlign w:val="bottom"/>
            <w:hideMark/>
          </w:tcPr>
          <w:p w14:paraId="2EC133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TP_CPDLC_HMI_939</w:t>
            </w:r>
          </w:p>
        </w:tc>
        <w:tc>
          <w:tcPr>
            <w:tcW w:w="3083" w:type="dxa"/>
            <w:shd w:val="clear" w:color="auto" w:fill="auto"/>
            <w:noWrap/>
            <w:vAlign w:val="bottom"/>
            <w:hideMark/>
          </w:tcPr>
          <w:p w14:paraId="44F2F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TC_CPDLC_HMI_939-01</w:t>
            </w:r>
          </w:p>
        </w:tc>
        <w:tc>
          <w:tcPr>
            <w:tcW w:w="1360" w:type="dxa"/>
            <w:shd w:val="clear" w:color="auto" w:fill="auto"/>
            <w:noWrap/>
            <w:vAlign w:val="bottom"/>
            <w:hideMark/>
          </w:tcPr>
          <w:p w14:paraId="3909B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D673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09AD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414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51C0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8E9B13" w14:textId="77777777" w:rsidTr="000A4F25">
        <w:trPr>
          <w:trHeight w:val="270"/>
          <w:jc w:val="center"/>
        </w:trPr>
        <w:tc>
          <w:tcPr>
            <w:tcW w:w="2580" w:type="dxa"/>
            <w:shd w:val="clear" w:color="auto" w:fill="auto"/>
            <w:noWrap/>
            <w:vAlign w:val="bottom"/>
            <w:hideMark/>
          </w:tcPr>
          <w:p w14:paraId="1B75B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TP_CPDLC_HMI_940</w:t>
            </w:r>
          </w:p>
        </w:tc>
        <w:tc>
          <w:tcPr>
            <w:tcW w:w="3083" w:type="dxa"/>
            <w:shd w:val="clear" w:color="auto" w:fill="auto"/>
            <w:noWrap/>
            <w:vAlign w:val="bottom"/>
            <w:hideMark/>
          </w:tcPr>
          <w:p w14:paraId="0DE3D2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TC_CPDLC_HMI_940-01</w:t>
            </w:r>
          </w:p>
        </w:tc>
        <w:tc>
          <w:tcPr>
            <w:tcW w:w="1360" w:type="dxa"/>
            <w:shd w:val="clear" w:color="auto" w:fill="auto"/>
            <w:noWrap/>
            <w:vAlign w:val="bottom"/>
            <w:hideMark/>
          </w:tcPr>
          <w:p w14:paraId="781A07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8DEA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7562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5E6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ECC0F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8623C7" w14:textId="77777777" w:rsidTr="000A4F25">
        <w:trPr>
          <w:trHeight w:val="270"/>
          <w:jc w:val="center"/>
        </w:trPr>
        <w:tc>
          <w:tcPr>
            <w:tcW w:w="2580" w:type="dxa"/>
            <w:shd w:val="clear" w:color="auto" w:fill="auto"/>
            <w:noWrap/>
            <w:vAlign w:val="bottom"/>
            <w:hideMark/>
          </w:tcPr>
          <w:p w14:paraId="7AE028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TP_CPDLC_HMI_941</w:t>
            </w:r>
          </w:p>
        </w:tc>
        <w:tc>
          <w:tcPr>
            <w:tcW w:w="3083" w:type="dxa"/>
            <w:shd w:val="clear" w:color="auto" w:fill="auto"/>
            <w:noWrap/>
            <w:vAlign w:val="bottom"/>
            <w:hideMark/>
          </w:tcPr>
          <w:p w14:paraId="047AE5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TC_CPDLC_HMI_941-01</w:t>
            </w:r>
          </w:p>
        </w:tc>
        <w:tc>
          <w:tcPr>
            <w:tcW w:w="1360" w:type="dxa"/>
            <w:shd w:val="clear" w:color="auto" w:fill="auto"/>
            <w:noWrap/>
            <w:vAlign w:val="bottom"/>
            <w:hideMark/>
          </w:tcPr>
          <w:p w14:paraId="79B180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99EA6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6E01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3ADC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3AD1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37BF37" w14:textId="77777777" w:rsidTr="000A4F25">
        <w:trPr>
          <w:trHeight w:val="270"/>
          <w:jc w:val="center"/>
        </w:trPr>
        <w:tc>
          <w:tcPr>
            <w:tcW w:w="2580" w:type="dxa"/>
            <w:shd w:val="clear" w:color="auto" w:fill="auto"/>
            <w:noWrap/>
            <w:vAlign w:val="bottom"/>
            <w:hideMark/>
          </w:tcPr>
          <w:p w14:paraId="42177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TP_CPDLC_HMI_949</w:t>
            </w:r>
          </w:p>
        </w:tc>
        <w:tc>
          <w:tcPr>
            <w:tcW w:w="3083" w:type="dxa"/>
            <w:shd w:val="clear" w:color="auto" w:fill="auto"/>
            <w:noWrap/>
            <w:vAlign w:val="bottom"/>
            <w:hideMark/>
          </w:tcPr>
          <w:p w14:paraId="19733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TC_CPDLC_HMI_949-01</w:t>
            </w:r>
          </w:p>
        </w:tc>
        <w:tc>
          <w:tcPr>
            <w:tcW w:w="1360" w:type="dxa"/>
            <w:shd w:val="clear" w:color="auto" w:fill="auto"/>
            <w:noWrap/>
            <w:vAlign w:val="bottom"/>
            <w:hideMark/>
          </w:tcPr>
          <w:p w14:paraId="74DFD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0A1E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4A2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01A4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032F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05DED73" w14:textId="77777777" w:rsidTr="000A4F25">
        <w:trPr>
          <w:trHeight w:val="270"/>
          <w:jc w:val="center"/>
        </w:trPr>
        <w:tc>
          <w:tcPr>
            <w:tcW w:w="2580" w:type="dxa"/>
            <w:shd w:val="clear" w:color="auto" w:fill="auto"/>
            <w:noWrap/>
            <w:vAlign w:val="bottom"/>
            <w:hideMark/>
          </w:tcPr>
          <w:p w14:paraId="29AF7B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TP_CPDLC_HMI_949</w:t>
            </w:r>
          </w:p>
        </w:tc>
        <w:tc>
          <w:tcPr>
            <w:tcW w:w="3083" w:type="dxa"/>
            <w:shd w:val="clear" w:color="auto" w:fill="auto"/>
            <w:noWrap/>
            <w:vAlign w:val="bottom"/>
            <w:hideMark/>
          </w:tcPr>
          <w:p w14:paraId="4C2FDA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TC_CPDLC_HMI_949-02</w:t>
            </w:r>
          </w:p>
        </w:tc>
        <w:tc>
          <w:tcPr>
            <w:tcW w:w="1360" w:type="dxa"/>
            <w:shd w:val="clear" w:color="auto" w:fill="auto"/>
            <w:noWrap/>
            <w:vAlign w:val="bottom"/>
            <w:hideMark/>
          </w:tcPr>
          <w:p w14:paraId="62D0D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D114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0DD9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568A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0008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C401B0E" w14:textId="77777777" w:rsidTr="000A4F25">
        <w:trPr>
          <w:trHeight w:val="270"/>
          <w:jc w:val="center"/>
        </w:trPr>
        <w:tc>
          <w:tcPr>
            <w:tcW w:w="2580" w:type="dxa"/>
            <w:shd w:val="clear" w:color="auto" w:fill="auto"/>
            <w:noWrap/>
            <w:vAlign w:val="bottom"/>
            <w:hideMark/>
          </w:tcPr>
          <w:p w14:paraId="2E6B1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TP_CPDLC_HMI_950</w:t>
            </w:r>
          </w:p>
        </w:tc>
        <w:tc>
          <w:tcPr>
            <w:tcW w:w="3083" w:type="dxa"/>
            <w:shd w:val="clear" w:color="auto" w:fill="auto"/>
            <w:noWrap/>
            <w:vAlign w:val="bottom"/>
            <w:hideMark/>
          </w:tcPr>
          <w:p w14:paraId="5CE603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TC_CPDLC_HMI_950-01</w:t>
            </w:r>
          </w:p>
        </w:tc>
        <w:tc>
          <w:tcPr>
            <w:tcW w:w="1360" w:type="dxa"/>
            <w:shd w:val="clear" w:color="auto" w:fill="auto"/>
            <w:noWrap/>
            <w:vAlign w:val="bottom"/>
            <w:hideMark/>
          </w:tcPr>
          <w:p w14:paraId="7F1730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A6A3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DA0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D9D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38EF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771903" w14:textId="77777777" w:rsidTr="000A4F25">
        <w:trPr>
          <w:trHeight w:val="270"/>
          <w:jc w:val="center"/>
        </w:trPr>
        <w:tc>
          <w:tcPr>
            <w:tcW w:w="2580" w:type="dxa"/>
            <w:shd w:val="clear" w:color="auto" w:fill="auto"/>
            <w:noWrap/>
            <w:vAlign w:val="bottom"/>
            <w:hideMark/>
          </w:tcPr>
          <w:p w14:paraId="425AE4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TP_CPDLC_HMI_951</w:t>
            </w:r>
          </w:p>
        </w:tc>
        <w:tc>
          <w:tcPr>
            <w:tcW w:w="3083" w:type="dxa"/>
            <w:shd w:val="clear" w:color="auto" w:fill="auto"/>
            <w:noWrap/>
            <w:vAlign w:val="bottom"/>
            <w:hideMark/>
          </w:tcPr>
          <w:p w14:paraId="340FB6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TC_CPDLC_HMI_951-01</w:t>
            </w:r>
          </w:p>
        </w:tc>
        <w:tc>
          <w:tcPr>
            <w:tcW w:w="1360" w:type="dxa"/>
            <w:shd w:val="clear" w:color="auto" w:fill="auto"/>
            <w:noWrap/>
            <w:vAlign w:val="bottom"/>
            <w:hideMark/>
          </w:tcPr>
          <w:p w14:paraId="59D23D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9436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E905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74B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B71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70ADA1" w14:textId="77777777" w:rsidTr="000A4F25">
        <w:trPr>
          <w:trHeight w:val="270"/>
          <w:jc w:val="center"/>
        </w:trPr>
        <w:tc>
          <w:tcPr>
            <w:tcW w:w="2580" w:type="dxa"/>
            <w:shd w:val="clear" w:color="auto" w:fill="auto"/>
            <w:noWrap/>
            <w:vAlign w:val="bottom"/>
            <w:hideMark/>
          </w:tcPr>
          <w:p w14:paraId="300778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TP_CPDLC_HMI_952</w:t>
            </w:r>
          </w:p>
        </w:tc>
        <w:tc>
          <w:tcPr>
            <w:tcW w:w="3083" w:type="dxa"/>
            <w:shd w:val="clear" w:color="auto" w:fill="auto"/>
            <w:noWrap/>
            <w:vAlign w:val="bottom"/>
            <w:hideMark/>
          </w:tcPr>
          <w:p w14:paraId="29B17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TC_CPDLC_HMI_952-01</w:t>
            </w:r>
          </w:p>
        </w:tc>
        <w:tc>
          <w:tcPr>
            <w:tcW w:w="1360" w:type="dxa"/>
            <w:shd w:val="clear" w:color="auto" w:fill="auto"/>
            <w:noWrap/>
            <w:vAlign w:val="bottom"/>
            <w:hideMark/>
          </w:tcPr>
          <w:p w14:paraId="17634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E9A3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29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B61C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7BE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C8A749" w14:textId="77777777" w:rsidTr="000A4F25">
        <w:trPr>
          <w:trHeight w:val="270"/>
          <w:jc w:val="center"/>
        </w:trPr>
        <w:tc>
          <w:tcPr>
            <w:tcW w:w="2580" w:type="dxa"/>
            <w:shd w:val="clear" w:color="auto" w:fill="auto"/>
            <w:noWrap/>
            <w:vAlign w:val="bottom"/>
            <w:hideMark/>
          </w:tcPr>
          <w:p w14:paraId="41C1B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TP_CPDLC_HMI_953</w:t>
            </w:r>
          </w:p>
        </w:tc>
        <w:tc>
          <w:tcPr>
            <w:tcW w:w="3083" w:type="dxa"/>
            <w:shd w:val="clear" w:color="auto" w:fill="auto"/>
            <w:noWrap/>
            <w:vAlign w:val="bottom"/>
            <w:hideMark/>
          </w:tcPr>
          <w:p w14:paraId="3F03E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TC_CPDLC_HMI_953-01</w:t>
            </w:r>
          </w:p>
        </w:tc>
        <w:tc>
          <w:tcPr>
            <w:tcW w:w="1360" w:type="dxa"/>
            <w:shd w:val="clear" w:color="auto" w:fill="auto"/>
            <w:noWrap/>
            <w:vAlign w:val="bottom"/>
            <w:hideMark/>
          </w:tcPr>
          <w:p w14:paraId="13B50A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6995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8FB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B82A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52E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20D155" w14:textId="77777777" w:rsidTr="000A4F25">
        <w:trPr>
          <w:trHeight w:val="270"/>
          <w:jc w:val="center"/>
        </w:trPr>
        <w:tc>
          <w:tcPr>
            <w:tcW w:w="2580" w:type="dxa"/>
            <w:shd w:val="clear" w:color="auto" w:fill="auto"/>
            <w:noWrap/>
            <w:vAlign w:val="bottom"/>
            <w:hideMark/>
          </w:tcPr>
          <w:p w14:paraId="23C674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TP_CPDLC_HMI_954</w:t>
            </w:r>
          </w:p>
        </w:tc>
        <w:tc>
          <w:tcPr>
            <w:tcW w:w="3083" w:type="dxa"/>
            <w:shd w:val="clear" w:color="auto" w:fill="auto"/>
            <w:noWrap/>
            <w:vAlign w:val="bottom"/>
            <w:hideMark/>
          </w:tcPr>
          <w:p w14:paraId="0F82B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TC_CPDLC_HMI_954-01</w:t>
            </w:r>
          </w:p>
        </w:tc>
        <w:tc>
          <w:tcPr>
            <w:tcW w:w="1360" w:type="dxa"/>
            <w:shd w:val="clear" w:color="auto" w:fill="auto"/>
            <w:noWrap/>
            <w:vAlign w:val="bottom"/>
            <w:hideMark/>
          </w:tcPr>
          <w:p w14:paraId="258F8C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13D5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EDE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CED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AF37D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0636E7" w14:textId="77777777" w:rsidTr="000A4F25">
        <w:trPr>
          <w:trHeight w:val="270"/>
          <w:jc w:val="center"/>
        </w:trPr>
        <w:tc>
          <w:tcPr>
            <w:tcW w:w="2580" w:type="dxa"/>
            <w:shd w:val="clear" w:color="auto" w:fill="auto"/>
            <w:noWrap/>
            <w:vAlign w:val="bottom"/>
            <w:hideMark/>
          </w:tcPr>
          <w:p w14:paraId="580BB6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TP_CPDLC_HMI_954</w:t>
            </w:r>
          </w:p>
        </w:tc>
        <w:tc>
          <w:tcPr>
            <w:tcW w:w="3083" w:type="dxa"/>
            <w:shd w:val="clear" w:color="auto" w:fill="auto"/>
            <w:noWrap/>
            <w:vAlign w:val="bottom"/>
            <w:hideMark/>
          </w:tcPr>
          <w:p w14:paraId="545D44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TC_CPDLC_HMI_954-02</w:t>
            </w:r>
          </w:p>
        </w:tc>
        <w:tc>
          <w:tcPr>
            <w:tcW w:w="1360" w:type="dxa"/>
            <w:shd w:val="clear" w:color="auto" w:fill="auto"/>
            <w:noWrap/>
            <w:vAlign w:val="bottom"/>
            <w:hideMark/>
          </w:tcPr>
          <w:p w14:paraId="1914C4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BADA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6A5E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B41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71393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6EBC31" w14:textId="77777777" w:rsidTr="000A4F25">
        <w:trPr>
          <w:trHeight w:val="270"/>
          <w:jc w:val="center"/>
        </w:trPr>
        <w:tc>
          <w:tcPr>
            <w:tcW w:w="2580" w:type="dxa"/>
            <w:shd w:val="clear" w:color="auto" w:fill="auto"/>
            <w:noWrap/>
            <w:vAlign w:val="bottom"/>
            <w:hideMark/>
          </w:tcPr>
          <w:p w14:paraId="6A751E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TP_CPDLC_HMI_955</w:t>
            </w:r>
          </w:p>
        </w:tc>
        <w:tc>
          <w:tcPr>
            <w:tcW w:w="3083" w:type="dxa"/>
            <w:shd w:val="clear" w:color="auto" w:fill="auto"/>
            <w:noWrap/>
            <w:vAlign w:val="bottom"/>
            <w:hideMark/>
          </w:tcPr>
          <w:p w14:paraId="2A20D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TC_CPDLC_HMI_955-01</w:t>
            </w:r>
          </w:p>
        </w:tc>
        <w:tc>
          <w:tcPr>
            <w:tcW w:w="1360" w:type="dxa"/>
            <w:shd w:val="clear" w:color="auto" w:fill="auto"/>
            <w:noWrap/>
            <w:vAlign w:val="bottom"/>
            <w:hideMark/>
          </w:tcPr>
          <w:p w14:paraId="48BF41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3CE0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6E8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5425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359A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464F47" w14:textId="77777777" w:rsidTr="000A4F25">
        <w:trPr>
          <w:trHeight w:val="270"/>
          <w:jc w:val="center"/>
        </w:trPr>
        <w:tc>
          <w:tcPr>
            <w:tcW w:w="2580" w:type="dxa"/>
            <w:shd w:val="clear" w:color="auto" w:fill="auto"/>
            <w:noWrap/>
            <w:vAlign w:val="bottom"/>
            <w:hideMark/>
          </w:tcPr>
          <w:p w14:paraId="4B369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TP_CPDLC_HMI_956</w:t>
            </w:r>
          </w:p>
        </w:tc>
        <w:tc>
          <w:tcPr>
            <w:tcW w:w="3083" w:type="dxa"/>
            <w:shd w:val="clear" w:color="auto" w:fill="auto"/>
            <w:noWrap/>
            <w:vAlign w:val="bottom"/>
            <w:hideMark/>
          </w:tcPr>
          <w:p w14:paraId="07CBE8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TC_CPDLC_HMI_956-01</w:t>
            </w:r>
          </w:p>
        </w:tc>
        <w:tc>
          <w:tcPr>
            <w:tcW w:w="1360" w:type="dxa"/>
            <w:shd w:val="clear" w:color="auto" w:fill="auto"/>
            <w:noWrap/>
            <w:vAlign w:val="bottom"/>
            <w:hideMark/>
          </w:tcPr>
          <w:p w14:paraId="349BC2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67C55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E18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9C63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A97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CCF3D6" w14:textId="77777777" w:rsidTr="000A4F25">
        <w:trPr>
          <w:trHeight w:val="270"/>
          <w:jc w:val="center"/>
        </w:trPr>
        <w:tc>
          <w:tcPr>
            <w:tcW w:w="2580" w:type="dxa"/>
            <w:shd w:val="clear" w:color="auto" w:fill="auto"/>
            <w:noWrap/>
            <w:vAlign w:val="bottom"/>
            <w:hideMark/>
          </w:tcPr>
          <w:p w14:paraId="735C2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TP_CPDLC_HMI_957</w:t>
            </w:r>
          </w:p>
        </w:tc>
        <w:tc>
          <w:tcPr>
            <w:tcW w:w="3083" w:type="dxa"/>
            <w:shd w:val="clear" w:color="auto" w:fill="auto"/>
            <w:noWrap/>
            <w:vAlign w:val="bottom"/>
            <w:hideMark/>
          </w:tcPr>
          <w:p w14:paraId="31751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TC_CPDLC_HMI_957-01</w:t>
            </w:r>
          </w:p>
        </w:tc>
        <w:tc>
          <w:tcPr>
            <w:tcW w:w="1360" w:type="dxa"/>
            <w:shd w:val="clear" w:color="auto" w:fill="auto"/>
            <w:noWrap/>
            <w:vAlign w:val="bottom"/>
            <w:hideMark/>
          </w:tcPr>
          <w:p w14:paraId="74145A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F026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146E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D00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E8D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AEF114" w14:textId="77777777" w:rsidTr="000A4F25">
        <w:trPr>
          <w:trHeight w:val="270"/>
          <w:jc w:val="center"/>
        </w:trPr>
        <w:tc>
          <w:tcPr>
            <w:tcW w:w="2580" w:type="dxa"/>
            <w:shd w:val="clear" w:color="auto" w:fill="auto"/>
            <w:noWrap/>
            <w:vAlign w:val="bottom"/>
            <w:hideMark/>
          </w:tcPr>
          <w:p w14:paraId="43B318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TP_CPDLC_HMI_958</w:t>
            </w:r>
          </w:p>
        </w:tc>
        <w:tc>
          <w:tcPr>
            <w:tcW w:w="3083" w:type="dxa"/>
            <w:shd w:val="clear" w:color="auto" w:fill="auto"/>
            <w:noWrap/>
            <w:vAlign w:val="bottom"/>
            <w:hideMark/>
          </w:tcPr>
          <w:p w14:paraId="48CB7C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TC_CPDLC_HMI_958-01</w:t>
            </w:r>
          </w:p>
        </w:tc>
        <w:tc>
          <w:tcPr>
            <w:tcW w:w="1360" w:type="dxa"/>
            <w:shd w:val="clear" w:color="auto" w:fill="auto"/>
            <w:noWrap/>
            <w:vAlign w:val="bottom"/>
            <w:hideMark/>
          </w:tcPr>
          <w:p w14:paraId="416BFA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74DA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F926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434D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F2D3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32CE43" w14:textId="77777777" w:rsidTr="000A4F25">
        <w:trPr>
          <w:trHeight w:val="270"/>
          <w:jc w:val="center"/>
        </w:trPr>
        <w:tc>
          <w:tcPr>
            <w:tcW w:w="2580" w:type="dxa"/>
            <w:shd w:val="clear" w:color="auto" w:fill="auto"/>
            <w:noWrap/>
            <w:vAlign w:val="bottom"/>
            <w:hideMark/>
          </w:tcPr>
          <w:p w14:paraId="186381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TP_CPDLC_HMI_958</w:t>
            </w:r>
          </w:p>
        </w:tc>
        <w:tc>
          <w:tcPr>
            <w:tcW w:w="3083" w:type="dxa"/>
            <w:shd w:val="clear" w:color="auto" w:fill="auto"/>
            <w:noWrap/>
            <w:vAlign w:val="bottom"/>
            <w:hideMark/>
          </w:tcPr>
          <w:p w14:paraId="3C72C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TC_CPDLC_HMI_958-02</w:t>
            </w:r>
          </w:p>
        </w:tc>
        <w:tc>
          <w:tcPr>
            <w:tcW w:w="1360" w:type="dxa"/>
            <w:shd w:val="clear" w:color="auto" w:fill="auto"/>
            <w:noWrap/>
            <w:vAlign w:val="bottom"/>
            <w:hideMark/>
          </w:tcPr>
          <w:p w14:paraId="1A5C6A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79B9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D9AE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19E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43AC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A115CC" w14:textId="77777777" w:rsidTr="000A4F25">
        <w:trPr>
          <w:trHeight w:val="270"/>
          <w:jc w:val="center"/>
        </w:trPr>
        <w:tc>
          <w:tcPr>
            <w:tcW w:w="2580" w:type="dxa"/>
            <w:shd w:val="clear" w:color="auto" w:fill="auto"/>
            <w:noWrap/>
            <w:vAlign w:val="bottom"/>
            <w:hideMark/>
          </w:tcPr>
          <w:p w14:paraId="5F1FCC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TP_CPDLC_HMI_960</w:t>
            </w:r>
          </w:p>
        </w:tc>
        <w:tc>
          <w:tcPr>
            <w:tcW w:w="3083" w:type="dxa"/>
            <w:shd w:val="clear" w:color="auto" w:fill="auto"/>
            <w:noWrap/>
            <w:vAlign w:val="bottom"/>
            <w:hideMark/>
          </w:tcPr>
          <w:p w14:paraId="61E549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TC_CPDLC_HMI_960-01</w:t>
            </w:r>
          </w:p>
        </w:tc>
        <w:tc>
          <w:tcPr>
            <w:tcW w:w="1360" w:type="dxa"/>
            <w:shd w:val="clear" w:color="auto" w:fill="auto"/>
            <w:noWrap/>
            <w:vAlign w:val="bottom"/>
            <w:hideMark/>
          </w:tcPr>
          <w:p w14:paraId="34408C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68AEF6"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6A0CE1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DLSS-989</w:t>
            </w:r>
          </w:p>
        </w:tc>
        <w:tc>
          <w:tcPr>
            <w:tcW w:w="2040" w:type="dxa"/>
            <w:shd w:val="clear" w:color="auto" w:fill="auto"/>
            <w:noWrap/>
            <w:vAlign w:val="bottom"/>
            <w:hideMark/>
          </w:tcPr>
          <w:p w14:paraId="0B3190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76FB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422AE1" w14:textId="77777777" w:rsidTr="000A4F25">
        <w:trPr>
          <w:trHeight w:val="270"/>
          <w:jc w:val="center"/>
        </w:trPr>
        <w:tc>
          <w:tcPr>
            <w:tcW w:w="2580" w:type="dxa"/>
            <w:shd w:val="clear" w:color="auto" w:fill="auto"/>
            <w:noWrap/>
            <w:vAlign w:val="bottom"/>
            <w:hideMark/>
          </w:tcPr>
          <w:p w14:paraId="10CE35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TP_CPDLC_HMI_963</w:t>
            </w:r>
          </w:p>
        </w:tc>
        <w:tc>
          <w:tcPr>
            <w:tcW w:w="3083" w:type="dxa"/>
            <w:shd w:val="clear" w:color="auto" w:fill="auto"/>
            <w:noWrap/>
            <w:vAlign w:val="bottom"/>
            <w:hideMark/>
          </w:tcPr>
          <w:p w14:paraId="51D57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TC_CPDLC_HMI_963-01</w:t>
            </w:r>
          </w:p>
        </w:tc>
        <w:tc>
          <w:tcPr>
            <w:tcW w:w="1360" w:type="dxa"/>
            <w:shd w:val="clear" w:color="auto" w:fill="auto"/>
            <w:noWrap/>
            <w:vAlign w:val="bottom"/>
            <w:hideMark/>
          </w:tcPr>
          <w:p w14:paraId="04A629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A2C4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5D5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C1E7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E0D4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51FAB0" w14:textId="77777777" w:rsidTr="000A4F25">
        <w:trPr>
          <w:trHeight w:val="270"/>
          <w:jc w:val="center"/>
        </w:trPr>
        <w:tc>
          <w:tcPr>
            <w:tcW w:w="2580" w:type="dxa"/>
            <w:shd w:val="clear" w:color="auto" w:fill="auto"/>
            <w:noWrap/>
            <w:vAlign w:val="bottom"/>
            <w:hideMark/>
          </w:tcPr>
          <w:p w14:paraId="4A73B8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TP_CPDLC_HMI_964</w:t>
            </w:r>
          </w:p>
        </w:tc>
        <w:tc>
          <w:tcPr>
            <w:tcW w:w="3083" w:type="dxa"/>
            <w:shd w:val="clear" w:color="auto" w:fill="auto"/>
            <w:noWrap/>
            <w:vAlign w:val="bottom"/>
            <w:hideMark/>
          </w:tcPr>
          <w:p w14:paraId="546C95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TC_CPDLC_HMI_964-01</w:t>
            </w:r>
          </w:p>
        </w:tc>
        <w:tc>
          <w:tcPr>
            <w:tcW w:w="1360" w:type="dxa"/>
            <w:shd w:val="clear" w:color="auto" w:fill="auto"/>
            <w:noWrap/>
            <w:vAlign w:val="bottom"/>
            <w:hideMark/>
          </w:tcPr>
          <w:p w14:paraId="64BA8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9D5347"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590AD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DLSS-15929</w:t>
            </w:r>
          </w:p>
        </w:tc>
        <w:tc>
          <w:tcPr>
            <w:tcW w:w="2040" w:type="dxa"/>
            <w:shd w:val="clear" w:color="auto" w:fill="auto"/>
            <w:noWrap/>
            <w:vAlign w:val="bottom"/>
            <w:hideMark/>
          </w:tcPr>
          <w:p w14:paraId="3A5BD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1443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7B43F0" w14:textId="77777777" w:rsidTr="000A4F25">
        <w:trPr>
          <w:trHeight w:val="270"/>
          <w:jc w:val="center"/>
        </w:trPr>
        <w:tc>
          <w:tcPr>
            <w:tcW w:w="2580" w:type="dxa"/>
            <w:shd w:val="clear" w:color="auto" w:fill="auto"/>
            <w:noWrap/>
            <w:vAlign w:val="bottom"/>
            <w:hideMark/>
          </w:tcPr>
          <w:p w14:paraId="210B2A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TP_CPDLC_HMI_964</w:t>
            </w:r>
          </w:p>
        </w:tc>
        <w:tc>
          <w:tcPr>
            <w:tcW w:w="3083" w:type="dxa"/>
            <w:shd w:val="clear" w:color="auto" w:fill="auto"/>
            <w:noWrap/>
            <w:vAlign w:val="bottom"/>
            <w:hideMark/>
          </w:tcPr>
          <w:p w14:paraId="446FE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TC_CPDLC_HMI_964-02</w:t>
            </w:r>
          </w:p>
        </w:tc>
        <w:tc>
          <w:tcPr>
            <w:tcW w:w="1360" w:type="dxa"/>
            <w:shd w:val="clear" w:color="auto" w:fill="auto"/>
            <w:noWrap/>
            <w:vAlign w:val="bottom"/>
            <w:hideMark/>
          </w:tcPr>
          <w:p w14:paraId="14FE22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6E0206"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3B509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DLSS-15929</w:t>
            </w:r>
          </w:p>
        </w:tc>
        <w:tc>
          <w:tcPr>
            <w:tcW w:w="2040" w:type="dxa"/>
            <w:shd w:val="clear" w:color="auto" w:fill="auto"/>
            <w:noWrap/>
            <w:vAlign w:val="bottom"/>
            <w:hideMark/>
          </w:tcPr>
          <w:p w14:paraId="1E11A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743FE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AA44F9" w14:textId="77777777" w:rsidTr="000A4F25">
        <w:trPr>
          <w:trHeight w:val="270"/>
          <w:jc w:val="center"/>
        </w:trPr>
        <w:tc>
          <w:tcPr>
            <w:tcW w:w="2580" w:type="dxa"/>
            <w:shd w:val="clear" w:color="auto" w:fill="auto"/>
            <w:noWrap/>
            <w:vAlign w:val="bottom"/>
            <w:hideMark/>
          </w:tcPr>
          <w:p w14:paraId="71EA3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TP_CPDLC_HMI_965</w:t>
            </w:r>
          </w:p>
        </w:tc>
        <w:tc>
          <w:tcPr>
            <w:tcW w:w="3083" w:type="dxa"/>
            <w:shd w:val="clear" w:color="auto" w:fill="auto"/>
            <w:noWrap/>
            <w:vAlign w:val="bottom"/>
            <w:hideMark/>
          </w:tcPr>
          <w:p w14:paraId="41AC28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TC_CPDLC_HMI_965-01</w:t>
            </w:r>
          </w:p>
        </w:tc>
        <w:tc>
          <w:tcPr>
            <w:tcW w:w="1360" w:type="dxa"/>
            <w:shd w:val="clear" w:color="auto" w:fill="auto"/>
            <w:noWrap/>
            <w:vAlign w:val="bottom"/>
            <w:hideMark/>
          </w:tcPr>
          <w:p w14:paraId="048A85F9"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51425A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A43C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A95C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5D5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D8B872" w14:textId="77777777" w:rsidTr="000A4F25">
        <w:trPr>
          <w:trHeight w:val="270"/>
          <w:jc w:val="center"/>
        </w:trPr>
        <w:tc>
          <w:tcPr>
            <w:tcW w:w="2580" w:type="dxa"/>
            <w:shd w:val="clear" w:color="auto" w:fill="auto"/>
            <w:noWrap/>
            <w:vAlign w:val="bottom"/>
            <w:hideMark/>
          </w:tcPr>
          <w:p w14:paraId="0F24C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TP_CPDLC_HMI_966</w:t>
            </w:r>
          </w:p>
        </w:tc>
        <w:tc>
          <w:tcPr>
            <w:tcW w:w="3083" w:type="dxa"/>
            <w:shd w:val="clear" w:color="auto" w:fill="auto"/>
            <w:noWrap/>
            <w:vAlign w:val="bottom"/>
            <w:hideMark/>
          </w:tcPr>
          <w:p w14:paraId="0FE78F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TC_CPDLC_HMI_966-01</w:t>
            </w:r>
          </w:p>
        </w:tc>
        <w:tc>
          <w:tcPr>
            <w:tcW w:w="1360" w:type="dxa"/>
            <w:shd w:val="clear" w:color="auto" w:fill="auto"/>
            <w:noWrap/>
            <w:vAlign w:val="bottom"/>
            <w:hideMark/>
          </w:tcPr>
          <w:p w14:paraId="417A16B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03C661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8A7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03FB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C73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7AF5E4" w14:textId="77777777" w:rsidTr="000A4F25">
        <w:trPr>
          <w:trHeight w:val="270"/>
          <w:jc w:val="center"/>
        </w:trPr>
        <w:tc>
          <w:tcPr>
            <w:tcW w:w="2580" w:type="dxa"/>
            <w:shd w:val="clear" w:color="auto" w:fill="auto"/>
            <w:noWrap/>
            <w:vAlign w:val="bottom"/>
            <w:hideMark/>
          </w:tcPr>
          <w:p w14:paraId="7628D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TP_CPDLC_HMI_967</w:t>
            </w:r>
          </w:p>
        </w:tc>
        <w:tc>
          <w:tcPr>
            <w:tcW w:w="3083" w:type="dxa"/>
            <w:shd w:val="clear" w:color="auto" w:fill="auto"/>
            <w:noWrap/>
            <w:vAlign w:val="bottom"/>
            <w:hideMark/>
          </w:tcPr>
          <w:p w14:paraId="191FAF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TC_CPDLC_HMI_967-01</w:t>
            </w:r>
          </w:p>
        </w:tc>
        <w:tc>
          <w:tcPr>
            <w:tcW w:w="1360" w:type="dxa"/>
            <w:shd w:val="clear" w:color="auto" w:fill="auto"/>
            <w:noWrap/>
            <w:vAlign w:val="bottom"/>
            <w:hideMark/>
          </w:tcPr>
          <w:p w14:paraId="6FAAA8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1036A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0AE6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4241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DD0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43C19E" w14:textId="77777777" w:rsidTr="000A4F25">
        <w:trPr>
          <w:trHeight w:val="270"/>
          <w:jc w:val="center"/>
        </w:trPr>
        <w:tc>
          <w:tcPr>
            <w:tcW w:w="2580" w:type="dxa"/>
            <w:shd w:val="clear" w:color="auto" w:fill="auto"/>
            <w:noWrap/>
            <w:vAlign w:val="bottom"/>
            <w:hideMark/>
          </w:tcPr>
          <w:p w14:paraId="5B381C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TP_CPDLC_HMI_968</w:t>
            </w:r>
          </w:p>
        </w:tc>
        <w:tc>
          <w:tcPr>
            <w:tcW w:w="3083" w:type="dxa"/>
            <w:shd w:val="clear" w:color="auto" w:fill="auto"/>
            <w:noWrap/>
            <w:vAlign w:val="bottom"/>
            <w:hideMark/>
          </w:tcPr>
          <w:p w14:paraId="1299BC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TC_CPDLC_HMI_968-01</w:t>
            </w:r>
          </w:p>
        </w:tc>
        <w:tc>
          <w:tcPr>
            <w:tcW w:w="1360" w:type="dxa"/>
            <w:shd w:val="clear" w:color="auto" w:fill="auto"/>
            <w:noWrap/>
            <w:vAlign w:val="bottom"/>
            <w:hideMark/>
          </w:tcPr>
          <w:p w14:paraId="2ED8AC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95270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ACE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4E9C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C67A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80E4A7" w14:textId="77777777" w:rsidTr="000A4F25">
        <w:trPr>
          <w:trHeight w:val="270"/>
          <w:jc w:val="center"/>
        </w:trPr>
        <w:tc>
          <w:tcPr>
            <w:tcW w:w="2580" w:type="dxa"/>
            <w:shd w:val="clear" w:color="auto" w:fill="auto"/>
            <w:noWrap/>
            <w:vAlign w:val="bottom"/>
            <w:hideMark/>
          </w:tcPr>
          <w:p w14:paraId="3767C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TP_CPDLC_HMI_970</w:t>
            </w:r>
          </w:p>
        </w:tc>
        <w:tc>
          <w:tcPr>
            <w:tcW w:w="3083" w:type="dxa"/>
            <w:shd w:val="clear" w:color="auto" w:fill="auto"/>
            <w:noWrap/>
            <w:vAlign w:val="bottom"/>
            <w:hideMark/>
          </w:tcPr>
          <w:p w14:paraId="232D8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TC_CPDLC_HMI_970-01</w:t>
            </w:r>
          </w:p>
        </w:tc>
        <w:tc>
          <w:tcPr>
            <w:tcW w:w="1360" w:type="dxa"/>
            <w:shd w:val="clear" w:color="auto" w:fill="auto"/>
            <w:noWrap/>
            <w:vAlign w:val="bottom"/>
            <w:hideMark/>
          </w:tcPr>
          <w:p w14:paraId="25DB3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66BE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B03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5D4C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47A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D2F975" w14:textId="77777777" w:rsidTr="000A4F25">
        <w:trPr>
          <w:trHeight w:val="270"/>
          <w:jc w:val="center"/>
        </w:trPr>
        <w:tc>
          <w:tcPr>
            <w:tcW w:w="2580" w:type="dxa"/>
            <w:shd w:val="clear" w:color="auto" w:fill="auto"/>
            <w:noWrap/>
            <w:vAlign w:val="bottom"/>
            <w:hideMark/>
          </w:tcPr>
          <w:p w14:paraId="34D0BB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TP_CPDLC_HMI_971</w:t>
            </w:r>
          </w:p>
        </w:tc>
        <w:tc>
          <w:tcPr>
            <w:tcW w:w="3083" w:type="dxa"/>
            <w:shd w:val="clear" w:color="auto" w:fill="auto"/>
            <w:noWrap/>
            <w:vAlign w:val="bottom"/>
            <w:hideMark/>
          </w:tcPr>
          <w:p w14:paraId="46C644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TC_CPDLC_HMI_971-01</w:t>
            </w:r>
          </w:p>
        </w:tc>
        <w:tc>
          <w:tcPr>
            <w:tcW w:w="1360" w:type="dxa"/>
            <w:shd w:val="clear" w:color="auto" w:fill="auto"/>
            <w:noWrap/>
            <w:vAlign w:val="bottom"/>
            <w:hideMark/>
          </w:tcPr>
          <w:p w14:paraId="3F2F3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EF56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CB44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0A6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6E98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3A6DC8" w14:textId="77777777" w:rsidTr="000A4F25">
        <w:trPr>
          <w:trHeight w:val="270"/>
          <w:jc w:val="center"/>
        </w:trPr>
        <w:tc>
          <w:tcPr>
            <w:tcW w:w="2580" w:type="dxa"/>
            <w:shd w:val="clear" w:color="auto" w:fill="auto"/>
            <w:noWrap/>
            <w:vAlign w:val="bottom"/>
            <w:hideMark/>
          </w:tcPr>
          <w:p w14:paraId="28B8D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TP_CPDLC_HMI_972</w:t>
            </w:r>
          </w:p>
        </w:tc>
        <w:tc>
          <w:tcPr>
            <w:tcW w:w="3083" w:type="dxa"/>
            <w:shd w:val="clear" w:color="auto" w:fill="auto"/>
            <w:noWrap/>
            <w:vAlign w:val="bottom"/>
            <w:hideMark/>
          </w:tcPr>
          <w:p w14:paraId="5649BB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TC_CPDLC_HMI_972-01</w:t>
            </w:r>
          </w:p>
        </w:tc>
        <w:tc>
          <w:tcPr>
            <w:tcW w:w="1360" w:type="dxa"/>
            <w:shd w:val="clear" w:color="auto" w:fill="auto"/>
            <w:noWrap/>
            <w:vAlign w:val="bottom"/>
            <w:hideMark/>
          </w:tcPr>
          <w:p w14:paraId="65A025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D5A28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C9C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D4D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73D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8790A1" w14:textId="77777777" w:rsidTr="000A4F25">
        <w:trPr>
          <w:trHeight w:val="270"/>
          <w:jc w:val="center"/>
        </w:trPr>
        <w:tc>
          <w:tcPr>
            <w:tcW w:w="2580" w:type="dxa"/>
            <w:shd w:val="clear" w:color="auto" w:fill="auto"/>
            <w:noWrap/>
            <w:vAlign w:val="bottom"/>
            <w:hideMark/>
          </w:tcPr>
          <w:p w14:paraId="119252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TP_CPDLC_HMI_975</w:t>
            </w:r>
          </w:p>
        </w:tc>
        <w:tc>
          <w:tcPr>
            <w:tcW w:w="3083" w:type="dxa"/>
            <w:shd w:val="clear" w:color="auto" w:fill="auto"/>
            <w:noWrap/>
            <w:vAlign w:val="bottom"/>
            <w:hideMark/>
          </w:tcPr>
          <w:p w14:paraId="35758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TC_CPDLC_HMI_975-01</w:t>
            </w:r>
          </w:p>
        </w:tc>
        <w:tc>
          <w:tcPr>
            <w:tcW w:w="1360" w:type="dxa"/>
            <w:shd w:val="clear" w:color="auto" w:fill="auto"/>
            <w:noWrap/>
            <w:vAlign w:val="bottom"/>
            <w:hideMark/>
          </w:tcPr>
          <w:p w14:paraId="7850F8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6D39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4604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2A95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BA2E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1A9AB3" w14:textId="77777777" w:rsidTr="000A4F25">
        <w:trPr>
          <w:trHeight w:val="270"/>
          <w:jc w:val="center"/>
        </w:trPr>
        <w:tc>
          <w:tcPr>
            <w:tcW w:w="2580" w:type="dxa"/>
            <w:shd w:val="clear" w:color="auto" w:fill="auto"/>
            <w:noWrap/>
            <w:vAlign w:val="bottom"/>
            <w:hideMark/>
          </w:tcPr>
          <w:p w14:paraId="1BC47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TP_CPDLC_HMI_976</w:t>
            </w:r>
          </w:p>
        </w:tc>
        <w:tc>
          <w:tcPr>
            <w:tcW w:w="3083" w:type="dxa"/>
            <w:shd w:val="clear" w:color="auto" w:fill="auto"/>
            <w:noWrap/>
            <w:vAlign w:val="bottom"/>
            <w:hideMark/>
          </w:tcPr>
          <w:p w14:paraId="5AA282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TC_CPDLC_HMI_976-01</w:t>
            </w:r>
          </w:p>
        </w:tc>
        <w:tc>
          <w:tcPr>
            <w:tcW w:w="1360" w:type="dxa"/>
            <w:shd w:val="clear" w:color="auto" w:fill="auto"/>
            <w:noWrap/>
            <w:vAlign w:val="bottom"/>
            <w:hideMark/>
          </w:tcPr>
          <w:p w14:paraId="276FC7E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0654E9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9CDA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7C9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7E23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2F8663" w14:textId="77777777" w:rsidTr="000A4F25">
        <w:trPr>
          <w:trHeight w:val="270"/>
          <w:jc w:val="center"/>
        </w:trPr>
        <w:tc>
          <w:tcPr>
            <w:tcW w:w="2580" w:type="dxa"/>
            <w:shd w:val="clear" w:color="auto" w:fill="auto"/>
            <w:noWrap/>
            <w:vAlign w:val="bottom"/>
            <w:hideMark/>
          </w:tcPr>
          <w:p w14:paraId="3EADA0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TP_CPDLC_HMI_977</w:t>
            </w:r>
          </w:p>
        </w:tc>
        <w:tc>
          <w:tcPr>
            <w:tcW w:w="3083" w:type="dxa"/>
            <w:shd w:val="clear" w:color="auto" w:fill="auto"/>
            <w:noWrap/>
            <w:vAlign w:val="bottom"/>
            <w:hideMark/>
          </w:tcPr>
          <w:p w14:paraId="25E27A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TC_CPDLC_HMI_977-01</w:t>
            </w:r>
          </w:p>
        </w:tc>
        <w:tc>
          <w:tcPr>
            <w:tcW w:w="1360" w:type="dxa"/>
            <w:shd w:val="clear" w:color="auto" w:fill="auto"/>
            <w:noWrap/>
            <w:vAlign w:val="bottom"/>
            <w:hideMark/>
          </w:tcPr>
          <w:p w14:paraId="7C78CD6D"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416DC9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CBC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0B3F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7DEE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C2F231" w14:textId="77777777" w:rsidTr="000A4F25">
        <w:trPr>
          <w:trHeight w:val="270"/>
          <w:jc w:val="center"/>
        </w:trPr>
        <w:tc>
          <w:tcPr>
            <w:tcW w:w="2580" w:type="dxa"/>
            <w:shd w:val="clear" w:color="auto" w:fill="auto"/>
            <w:noWrap/>
            <w:vAlign w:val="bottom"/>
            <w:hideMark/>
          </w:tcPr>
          <w:p w14:paraId="7A435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TP_CPDLC_HMI_978</w:t>
            </w:r>
          </w:p>
        </w:tc>
        <w:tc>
          <w:tcPr>
            <w:tcW w:w="3083" w:type="dxa"/>
            <w:shd w:val="clear" w:color="auto" w:fill="auto"/>
            <w:noWrap/>
            <w:vAlign w:val="bottom"/>
            <w:hideMark/>
          </w:tcPr>
          <w:p w14:paraId="04FF7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TC_CPDLC_HMI_978-01</w:t>
            </w:r>
          </w:p>
        </w:tc>
        <w:tc>
          <w:tcPr>
            <w:tcW w:w="1360" w:type="dxa"/>
            <w:shd w:val="clear" w:color="auto" w:fill="auto"/>
            <w:noWrap/>
            <w:vAlign w:val="bottom"/>
            <w:hideMark/>
          </w:tcPr>
          <w:p w14:paraId="58ABB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AA38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3CF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3F4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A839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2E47DC" w14:textId="77777777" w:rsidTr="000A4F25">
        <w:trPr>
          <w:trHeight w:val="270"/>
          <w:jc w:val="center"/>
        </w:trPr>
        <w:tc>
          <w:tcPr>
            <w:tcW w:w="2580" w:type="dxa"/>
            <w:shd w:val="clear" w:color="auto" w:fill="auto"/>
            <w:noWrap/>
            <w:vAlign w:val="bottom"/>
            <w:hideMark/>
          </w:tcPr>
          <w:p w14:paraId="5FD22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TP_CPDLC_HMI_979</w:t>
            </w:r>
          </w:p>
        </w:tc>
        <w:tc>
          <w:tcPr>
            <w:tcW w:w="3083" w:type="dxa"/>
            <w:shd w:val="clear" w:color="auto" w:fill="auto"/>
            <w:noWrap/>
            <w:vAlign w:val="bottom"/>
            <w:hideMark/>
          </w:tcPr>
          <w:p w14:paraId="1CD6D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TC_CPDLC_HMI_979-01</w:t>
            </w:r>
          </w:p>
        </w:tc>
        <w:tc>
          <w:tcPr>
            <w:tcW w:w="1360" w:type="dxa"/>
            <w:shd w:val="clear" w:color="auto" w:fill="auto"/>
            <w:noWrap/>
            <w:vAlign w:val="bottom"/>
            <w:hideMark/>
          </w:tcPr>
          <w:p w14:paraId="795331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A5B0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6C87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8C9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936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B75F6A" w14:textId="77777777" w:rsidTr="000A4F25">
        <w:trPr>
          <w:trHeight w:val="270"/>
          <w:jc w:val="center"/>
        </w:trPr>
        <w:tc>
          <w:tcPr>
            <w:tcW w:w="2580" w:type="dxa"/>
            <w:shd w:val="clear" w:color="auto" w:fill="auto"/>
            <w:noWrap/>
            <w:vAlign w:val="bottom"/>
            <w:hideMark/>
          </w:tcPr>
          <w:p w14:paraId="56878A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TP_CPDLC_HMI_979</w:t>
            </w:r>
          </w:p>
        </w:tc>
        <w:tc>
          <w:tcPr>
            <w:tcW w:w="3083" w:type="dxa"/>
            <w:shd w:val="clear" w:color="auto" w:fill="auto"/>
            <w:noWrap/>
            <w:vAlign w:val="bottom"/>
            <w:hideMark/>
          </w:tcPr>
          <w:p w14:paraId="28DE15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TC_CPDLC_HMI_979-02</w:t>
            </w:r>
          </w:p>
        </w:tc>
        <w:tc>
          <w:tcPr>
            <w:tcW w:w="1360" w:type="dxa"/>
            <w:shd w:val="clear" w:color="auto" w:fill="auto"/>
            <w:noWrap/>
            <w:vAlign w:val="bottom"/>
            <w:hideMark/>
          </w:tcPr>
          <w:p w14:paraId="6AF77F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E0D2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F22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EBC9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ADF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E1A712" w14:textId="77777777" w:rsidTr="000A4F25">
        <w:trPr>
          <w:trHeight w:val="270"/>
          <w:jc w:val="center"/>
        </w:trPr>
        <w:tc>
          <w:tcPr>
            <w:tcW w:w="2580" w:type="dxa"/>
            <w:shd w:val="clear" w:color="auto" w:fill="auto"/>
            <w:noWrap/>
            <w:vAlign w:val="bottom"/>
            <w:hideMark/>
          </w:tcPr>
          <w:p w14:paraId="67D456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TP_CPDLC_HMI_981</w:t>
            </w:r>
          </w:p>
        </w:tc>
        <w:tc>
          <w:tcPr>
            <w:tcW w:w="3083" w:type="dxa"/>
            <w:shd w:val="clear" w:color="auto" w:fill="auto"/>
            <w:noWrap/>
            <w:vAlign w:val="bottom"/>
            <w:hideMark/>
          </w:tcPr>
          <w:p w14:paraId="580FE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TC_CPDLC_HMI_981-01</w:t>
            </w:r>
          </w:p>
        </w:tc>
        <w:tc>
          <w:tcPr>
            <w:tcW w:w="1360" w:type="dxa"/>
            <w:shd w:val="clear" w:color="auto" w:fill="auto"/>
            <w:noWrap/>
            <w:vAlign w:val="bottom"/>
            <w:hideMark/>
          </w:tcPr>
          <w:p w14:paraId="7479EC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47329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0BA0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233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3964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F003AD" w14:textId="77777777" w:rsidTr="000A4F25">
        <w:trPr>
          <w:trHeight w:val="270"/>
          <w:jc w:val="center"/>
        </w:trPr>
        <w:tc>
          <w:tcPr>
            <w:tcW w:w="2580" w:type="dxa"/>
            <w:shd w:val="clear" w:color="auto" w:fill="auto"/>
            <w:noWrap/>
            <w:vAlign w:val="bottom"/>
            <w:hideMark/>
          </w:tcPr>
          <w:p w14:paraId="1FD348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TP_CPDLC_HMI_981</w:t>
            </w:r>
          </w:p>
        </w:tc>
        <w:tc>
          <w:tcPr>
            <w:tcW w:w="3083" w:type="dxa"/>
            <w:shd w:val="clear" w:color="auto" w:fill="auto"/>
            <w:noWrap/>
            <w:vAlign w:val="bottom"/>
            <w:hideMark/>
          </w:tcPr>
          <w:p w14:paraId="07957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TC_CPDLC_HMI_981-02</w:t>
            </w:r>
          </w:p>
        </w:tc>
        <w:tc>
          <w:tcPr>
            <w:tcW w:w="1360" w:type="dxa"/>
            <w:shd w:val="clear" w:color="auto" w:fill="auto"/>
            <w:noWrap/>
            <w:vAlign w:val="bottom"/>
            <w:hideMark/>
          </w:tcPr>
          <w:p w14:paraId="0C2FC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01427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2E0A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5F92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7BE4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A4FA75" w14:textId="77777777" w:rsidTr="000A4F25">
        <w:trPr>
          <w:trHeight w:val="270"/>
          <w:jc w:val="center"/>
        </w:trPr>
        <w:tc>
          <w:tcPr>
            <w:tcW w:w="2580" w:type="dxa"/>
            <w:shd w:val="clear" w:color="auto" w:fill="auto"/>
            <w:noWrap/>
            <w:vAlign w:val="bottom"/>
            <w:hideMark/>
          </w:tcPr>
          <w:p w14:paraId="0BC9E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TP_CPDLC_HMI_982</w:t>
            </w:r>
          </w:p>
        </w:tc>
        <w:tc>
          <w:tcPr>
            <w:tcW w:w="3083" w:type="dxa"/>
            <w:shd w:val="clear" w:color="auto" w:fill="auto"/>
            <w:noWrap/>
            <w:vAlign w:val="bottom"/>
            <w:hideMark/>
          </w:tcPr>
          <w:p w14:paraId="5B86AC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TC_CPDLC_HMI_982-01</w:t>
            </w:r>
          </w:p>
        </w:tc>
        <w:tc>
          <w:tcPr>
            <w:tcW w:w="1360" w:type="dxa"/>
            <w:shd w:val="clear" w:color="auto" w:fill="auto"/>
            <w:noWrap/>
            <w:vAlign w:val="bottom"/>
            <w:hideMark/>
          </w:tcPr>
          <w:p w14:paraId="58900C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2A86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70A5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9C3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033F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3A9D8F" w14:textId="77777777" w:rsidTr="000A4F25">
        <w:trPr>
          <w:trHeight w:val="270"/>
          <w:jc w:val="center"/>
        </w:trPr>
        <w:tc>
          <w:tcPr>
            <w:tcW w:w="2580" w:type="dxa"/>
            <w:shd w:val="clear" w:color="auto" w:fill="auto"/>
            <w:noWrap/>
            <w:vAlign w:val="bottom"/>
            <w:hideMark/>
          </w:tcPr>
          <w:p w14:paraId="05294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TP_CPDLC_HMI_982</w:t>
            </w:r>
          </w:p>
        </w:tc>
        <w:tc>
          <w:tcPr>
            <w:tcW w:w="3083" w:type="dxa"/>
            <w:shd w:val="clear" w:color="auto" w:fill="auto"/>
            <w:noWrap/>
            <w:vAlign w:val="bottom"/>
            <w:hideMark/>
          </w:tcPr>
          <w:p w14:paraId="1C9859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TC_CPDLC_HMI_982-02</w:t>
            </w:r>
          </w:p>
        </w:tc>
        <w:tc>
          <w:tcPr>
            <w:tcW w:w="1360" w:type="dxa"/>
            <w:shd w:val="clear" w:color="auto" w:fill="auto"/>
            <w:noWrap/>
            <w:vAlign w:val="bottom"/>
            <w:hideMark/>
          </w:tcPr>
          <w:p w14:paraId="1BB9D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7636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04A4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2CA3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931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5083F8" w14:textId="77777777" w:rsidTr="000A4F25">
        <w:trPr>
          <w:trHeight w:val="270"/>
          <w:jc w:val="center"/>
        </w:trPr>
        <w:tc>
          <w:tcPr>
            <w:tcW w:w="2580" w:type="dxa"/>
            <w:shd w:val="clear" w:color="auto" w:fill="auto"/>
            <w:noWrap/>
            <w:vAlign w:val="bottom"/>
            <w:hideMark/>
          </w:tcPr>
          <w:p w14:paraId="0EBB3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TP_CPDLC_HMI_983</w:t>
            </w:r>
          </w:p>
        </w:tc>
        <w:tc>
          <w:tcPr>
            <w:tcW w:w="3083" w:type="dxa"/>
            <w:shd w:val="clear" w:color="auto" w:fill="auto"/>
            <w:noWrap/>
            <w:vAlign w:val="bottom"/>
            <w:hideMark/>
          </w:tcPr>
          <w:p w14:paraId="402BC8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TC_CPDLC_HMI_983-01</w:t>
            </w:r>
          </w:p>
        </w:tc>
        <w:tc>
          <w:tcPr>
            <w:tcW w:w="1360" w:type="dxa"/>
            <w:shd w:val="clear" w:color="auto" w:fill="auto"/>
            <w:noWrap/>
            <w:vAlign w:val="bottom"/>
            <w:hideMark/>
          </w:tcPr>
          <w:p w14:paraId="6ABE91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F02A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A7C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8A24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A0E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1592C8" w14:textId="77777777" w:rsidTr="000A4F25">
        <w:trPr>
          <w:trHeight w:val="270"/>
          <w:jc w:val="center"/>
        </w:trPr>
        <w:tc>
          <w:tcPr>
            <w:tcW w:w="2580" w:type="dxa"/>
            <w:shd w:val="clear" w:color="auto" w:fill="auto"/>
            <w:noWrap/>
            <w:vAlign w:val="bottom"/>
            <w:hideMark/>
          </w:tcPr>
          <w:p w14:paraId="0BE3A0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TP_CPDLC_HMI_986</w:t>
            </w:r>
          </w:p>
        </w:tc>
        <w:tc>
          <w:tcPr>
            <w:tcW w:w="3083" w:type="dxa"/>
            <w:shd w:val="clear" w:color="auto" w:fill="auto"/>
            <w:noWrap/>
            <w:vAlign w:val="bottom"/>
            <w:hideMark/>
          </w:tcPr>
          <w:p w14:paraId="367F0B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TC_CPDLC_HMI_986-01</w:t>
            </w:r>
          </w:p>
        </w:tc>
        <w:tc>
          <w:tcPr>
            <w:tcW w:w="1360" w:type="dxa"/>
            <w:shd w:val="clear" w:color="auto" w:fill="auto"/>
            <w:noWrap/>
            <w:vAlign w:val="bottom"/>
            <w:hideMark/>
          </w:tcPr>
          <w:p w14:paraId="42F0C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9EC48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9529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75A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9D6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F5423F" w14:textId="77777777" w:rsidTr="000A4F25">
        <w:trPr>
          <w:trHeight w:val="270"/>
          <w:jc w:val="center"/>
        </w:trPr>
        <w:tc>
          <w:tcPr>
            <w:tcW w:w="2580" w:type="dxa"/>
            <w:shd w:val="clear" w:color="auto" w:fill="auto"/>
            <w:noWrap/>
            <w:vAlign w:val="bottom"/>
            <w:hideMark/>
          </w:tcPr>
          <w:p w14:paraId="39ACE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TP_CPDLC_HMI_986</w:t>
            </w:r>
          </w:p>
        </w:tc>
        <w:tc>
          <w:tcPr>
            <w:tcW w:w="3083" w:type="dxa"/>
            <w:shd w:val="clear" w:color="auto" w:fill="auto"/>
            <w:noWrap/>
            <w:vAlign w:val="bottom"/>
            <w:hideMark/>
          </w:tcPr>
          <w:p w14:paraId="392633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TC_CPDLC_HMI_986-02</w:t>
            </w:r>
          </w:p>
        </w:tc>
        <w:tc>
          <w:tcPr>
            <w:tcW w:w="1360" w:type="dxa"/>
            <w:shd w:val="clear" w:color="auto" w:fill="auto"/>
            <w:noWrap/>
            <w:vAlign w:val="bottom"/>
            <w:hideMark/>
          </w:tcPr>
          <w:p w14:paraId="099A58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1399E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8133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8FF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2FE1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D91BA0" w14:textId="77777777" w:rsidTr="000A4F25">
        <w:trPr>
          <w:trHeight w:val="270"/>
          <w:jc w:val="center"/>
        </w:trPr>
        <w:tc>
          <w:tcPr>
            <w:tcW w:w="2580" w:type="dxa"/>
            <w:shd w:val="clear" w:color="auto" w:fill="auto"/>
            <w:noWrap/>
            <w:vAlign w:val="bottom"/>
            <w:hideMark/>
          </w:tcPr>
          <w:p w14:paraId="08FB3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TP_CPDLC_HMI_989</w:t>
            </w:r>
          </w:p>
        </w:tc>
        <w:tc>
          <w:tcPr>
            <w:tcW w:w="3083" w:type="dxa"/>
            <w:shd w:val="clear" w:color="auto" w:fill="auto"/>
            <w:noWrap/>
            <w:vAlign w:val="bottom"/>
            <w:hideMark/>
          </w:tcPr>
          <w:p w14:paraId="27BF8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TC_CPDLC_HMI_989-01</w:t>
            </w:r>
          </w:p>
        </w:tc>
        <w:tc>
          <w:tcPr>
            <w:tcW w:w="1360" w:type="dxa"/>
            <w:shd w:val="clear" w:color="auto" w:fill="auto"/>
            <w:noWrap/>
            <w:vAlign w:val="bottom"/>
            <w:hideMark/>
          </w:tcPr>
          <w:p w14:paraId="796A40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C2730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8D9D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CE5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BE9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4B18742" w14:textId="77777777" w:rsidTr="000A4F25">
        <w:trPr>
          <w:trHeight w:val="270"/>
          <w:jc w:val="center"/>
        </w:trPr>
        <w:tc>
          <w:tcPr>
            <w:tcW w:w="2580" w:type="dxa"/>
            <w:shd w:val="clear" w:color="auto" w:fill="auto"/>
            <w:noWrap/>
            <w:vAlign w:val="bottom"/>
            <w:hideMark/>
          </w:tcPr>
          <w:p w14:paraId="6A05B6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TP_CPDLC_HMI_989</w:t>
            </w:r>
          </w:p>
        </w:tc>
        <w:tc>
          <w:tcPr>
            <w:tcW w:w="3083" w:type="dxa"/>
            <w:shd w:val="clear" w:color="auto" w:fill="auto"/>
            <w:noWrap/>
            <w:vAlign w:val="bottom"/>
            <w:hideMark/>
          </w:tcPr>
          <w:p w14:paraId="78408D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TC_CPDLC_HMI_989-02</w:t>
            </w:r>
          </w:p>
        </w:tc>
        <w:tc>
          <w:tcPr>
            <w:tcW w:w="1360" w:type="dxa"/>
            <w:shd w:val="clear" w:color="auto" w:fill="auto"/>
            <w:noWrap/>
            <w:vAlign w:val="bottom"/>
            <w:hideMark/>
          </w:tcPr>
          <w:p w14:paraId="5F7AEE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A2882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0FE4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C5E2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80A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62129DC" w14:textId="77777777" w:rsidTr="000A4F25">
        <w:trPr>
          <w:trHeight w:val="270"/>
          <w:jc w:val="center"/>
        </w:trPr>
        <w:tc>
          <w:tcPr>
            <w:tcW w:w="2580" w:type="dxa"/>
            <w:shd w:val="clear" w:color="auto" w:fill="auto"/>
            <w:noWrap/>
            <w:vAlign w:val="bottom"/>
            <w:hideMark/>
          </w:tcPr>
          <w:p w14:paraId="699ED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TP_CPDLC_HMI_990</w:t>
            </w:r>
          </w:p>
        </w:tc>
        <w:tc>
          <w:tcPr>
            <w:tcW w:w="3083" w:type="dxa"/>
            <w:shd w:val="clear" w:color="auto" w:fill="auto"/>
            <w:noWrap/>
            <w:vAlign w:val="bottom"/>
            <w:hideMark/>
          </w:tcPr>
          <w:p w14:paraId="0DAFD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TC_CPDLC_HMI_990-01</w:t>
            </w:r>
          </w:p>
        </w:tc>
        <w:tc>
          <w:tcPr>
            <w:tcW w:w="1360" w:type="dxa"/>
            <w:shd w:val="clear" w:color="auto" w:fill="auto"/>
            <w:noWrap/>
            <w:vAlign w:val="bottom"/>
            <w:hideMark/>
          </w:tcPr>
          <w:p w14:paraId="2D3A8717"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395D46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6307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2F45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8ED2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3264F6" w14:textId="77777777" w:rsidTr="000A4F25">
        <w:trPr>
          <w:trHeight w:val="270"/>
          <w:jc w:val="center"/>
        </w:trPr>
        <w:tc>
          <w:tcPr>
            <w:tcW w:w="2580" w:type="dxa"/>
            <w:shd w:val="clear" w:color="auto" w:fill="auto"/>
            <w:noWrap/>
            <w:vAlign w:val="bottom"/>
            <w:hideMark/>
          </w:tcPr>
          <w:p w14:paraId="214FDB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TP_CPDLC_HMI_990</w:t>
            </w:r>
          </w:p>
        </w:tc>
        <w:tc>
          <w:tcPr>
            <w:tcW w:w="3083" w:type="dxa"/>
            <w:shd w:val="clear" w:color="auto" w:fill="auto"/>
            <w:noWrap/>
            <w:vAlign w:val="bottom"/>
            <w:hideMark/>
          </w:tcPr>
          <w:p w14:paraId="0F9B09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TC_CPDLC_HMI_990-02</w:t>
            </w:r>
          </w:p>
        </w:tc>
        <w:tc>
          <w:tcPr>
            <w:tcW w:w="1360" w:type="dxa"/>
            <w:shd w:val="clear" w:color="auto" w:fill="auto"/>
            <w:noWrap/>
            <w:vAlign w:val="bottom"/>
            <w:hideMark/>
          </w:tcPr>
          <w:p w14:paraId="49C973BB"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5069B8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CAA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72A2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E2DC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470147" w14:textId="77777777" w:rsidTr="000A4F25">
        <w:trPr>
          <w:trHeight w:val="270"/>
          <w:jc w:val="center"/>
        </w:trPr>
        <w:tc>
          <w:tcPr>
            <w:tcW w:w="2580" w:type="dxa"/>
            <w:shd w:val="clear" w:color="auto" w:fill="auto"/>
            <w:noWrap/>
            <w:vAlign w:val="bottom"/>
            <w:hideMark/>
          </w:tcPr>
          <w:p w14:paraId="2657D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TP_CPDLC_HMI_990</w:t>
            </w:r>
          </w:p>
        </w:tc>
        <w:tc>
          <w:tcPr>
            <w:tcW w:w="3083" w:type="dxa"/>
            <w:shd w:val="clear" w:color="auto" w:fill="auto"/>
            <w:noWrap/>
            <w:vAlign w:val="bottom"/>
            <w:hideMark/>
          </w:tcPr>
          <w:p w14:paraId="13C251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TC_CPDLC_HMI_990-03</w:t>
            </w:r>
          </w:p>
        </w:tc>
        <w:tc>
          <w:tcPr>
            <w:tcW w:w="1360" w:type="dxa"/>
            <w:shd w:val="clear" w:color="auto" w:fill="auto"/>
            <w:noWrap/>
            <w:vAlign w:val="bottom"/>
            <w:hideMark/>
          </w:tcPr>
          <w:p w14:paraId="20CADA0F"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211C3E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8FD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41BC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F850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4B7214" w14:textId="77777777" w:rsidTr="000A4F25">
        <w:trPr>
          <w:trHeight w:val="270"/>
          <w:jc w:val="center"/>
        </w:trPr>
        <w:tc>
          <w:tcPr>
            <w:tcW w:w="2580" w:type="dxa"/>
            <w:shd w:val="clear" w:color="auto" w:fill="auto"/>
            <w:noWrap/>
            <w:vAlign w:val="bottom"/>
            <w:hideMark/>
          </w:tcPr>
          <w:p w14:paraId="5508C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TP_CPDLC_HMI_990</w:t>
            </w:r>
          </w:p>
        </w:tc>
        <w:tc>
          <w:tcPr>
            <w:tcW w:w="3083" w:type="dxa"/>
            <w:shd w:val="clear" w:color="auto" w:fill="auto"/>
            <w:noWrap/>
            <w:vAlign w:val="bottom"/>
            <w:hideMark/>
          </w:tcPr>
          <w:p w14:paraId="4D2EA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TC_CPDLC_HMI_990-04</w:t>
            </w:r>
          </w:p>
        </w:tc>
        <w:tc>
          <w:tcPr>
            <w:tcW w:w="1360" w:type="dxa"/>
            <w:shd w:val="clear" w:color="auto" w:fill="auto"/>
            <w:noWrap/>
            <w:vAlign w:val="bottom"/>
            <w:hideMark/>
          </w:tcPr>
          <w:p w14:paraId="11E654C8"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4C4F42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C7D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F244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2C5F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C8C9CF" w14:textId="77777777" w:rsidTr="000A4F25">
        <w:trPr>
          <w:trHeight w:val="270"/>
          <w:jc w:val="center"/>
        </w:trPr>
        <w:tc>
          <w:tcPr>
            <w:tcW w:w="2580" w:type="dxa"/>
            <w:shd w:val="clear" w:color="auto" w:fill="auto"/>
            <w:noWrap/>
            <w:vAlign w:val="bottom"/>
            <w:hideMark/>
          </w:tcPr>
          <w:p w14:paraId="7F6415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TP_CPDLC_HMI_990</w:t>
            </w:r>
          </w:p>
        </w:tc>
        <w:tc>
          <w:tcPr>
            <w:tcW w:w="3083" w:type="dxa"/>
            <w:shd w:val="clear" w:color="auto" w:fill="auto"/>
            <w:noWrap/>
            <w:vAlign w:val="bottom"/>
            <w:hideMark/>
          </w:tcPr>
          <w:p w14:paraId="3DACC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TC_CPDLC_HMI_990-05</w:t>
            </w:r>
          </w:p>
        </w:tc>
        <w:tc>
          <w:tcPr>
            <w:tcW w:w="1360" w:type="dxa"/>
            <w:shd w:val="clear" w:color="auto" w:fill="auto"/>
            <w:noWrap/>
            <w:vAlign w:val="bottom"/>
            <w:hideMark/>
          </w:tcPr>
          <w:p w14:paraId="27A829E5"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795C09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D48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5693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5618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BAE945" w14:textId="77777777" w:rsidTr="000A4F25">
        <w:trPr>
          <w:trHeight w:val="270"/>
          <w:jc w:val="center"/>
        </w:trPr>
        <w:tc>
          <w:tcPr>
            <w:tcW w:w="2580" w:type="dxa"/>
            <w:shd w:val="clear" w:color="auto" w:fill="auto"/>
            <w:noWrap/>
            <w:vAlign w:val="bottom"/>
            <w:hideMark/>
          </w:tcPr>
          <w:p w14:paraId="76F2A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TP_CPDLC_HMI_991</w:t>
            </w:r>
          </w:p>
        </w:tc>
        <w:tc>
          <w:tcPr>
            <w:tcW w:w="3083" w:type="dxa"/>
            <w:shd w:val="clear" w:color="auto" w:fill="auto"/>
            <w:noWrap/>
            <w:vAlign w:val="bottom"/>
            <w:hideMark/>
          </w:tcPr>
          <w:p w14:paraId="571622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TC_CPDLC_HMI_991-01</w:t>
            </w:r>
          </w:p>
        </w:tc>
        <w:tc>
          <w:tcPr>
            <w:tcW w:w="1360" w:type="dxa"/>
            <w:shd w:val="clear" w:color="auto" w:fill="auto"/>
            <w:noWrap/>
            <w:vAlign w:val="bottom"/>
            <w:hideMark/>
          </w:tcPr>
          <w:p w14:paraId="07246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A97BE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6BB7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5F56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18815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AA4A0C" w14:textId="77777777" w:rsidTr="000A4F25">
        <w:trPr>
          <w:trHeight w:val="270"/>
          <w:jc w:val="center"/>
        </w:trPr>
        <w:tc>
          <w:tcPr>
            <w:tcW w:w="2580" w:type="dxa"/>
            <w:shd w:val="clear" w:color="auto" w:fill="auto"/>
            <w:noWrap/>
            <w:vAlign w:val="bottom"/>
            <w:hideMark/>
          </w:tcPr>
          <w:p w14:paraId="6993C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TP_CPDLC_HMI_991</w:t>
            </w:r>
          </w:p>
        </w:tc>
        <w:tc>
          <w:tcPr>
            <w:tcW w:w="3083" w:type="dxa"/>
            <w:shd w:val="clear" w:color="auto" w:fill="auto"/>
            <w:noWrap/>
            <w:vAlign w:val="bottom"/>
            <w:hideMark/>
          </w:tcPr>
          <w:p w14:paraId="647F9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TC_CPDLC_HMI_991-02</w:t>
            </w:r>
          </w:p>
        </w:tc>
        <w:tc>
          <w:tcPr>
            <w:tcW w:w="1360" w:type="dxa"/>
            <w:shd w:val="clear" w:color="auto" w:fill="auto"/>
            <w:noWrap/>
            <w:vAlign w:val="bottom"/>
            <w:hideMark/>
          </w:tcPr>
          <w:p w14:paraId="0E34ED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F81B2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B4D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F15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0DE42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BC1B8D" w14:textId="77777777" w:rsidTr="000A4F25">
        <w:trPr>
          <w:trHeight w:val="270"/>
          <w:jc w:val="center"/>
        </w:trPr>
        <w:tc>
          <w:tcPr>
            <w:tcW w:w="2580" w:type="dxa"/>
            <w:shd w:val="clear" w:color="auto" w:fill="auto"/>
            <w:noWrap/>
            <w:vAlign w:val="bottom"/>
            <w:hideMark/>
          </w:tcPr>
          <w:p w14:paraId="04E779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TP_CPDLC_HMI_991</w:t>
            </w:r>
          </w:p>
        </w:tc>
        <w:tc>
          <w:tcPr>
            <w:tcW w:w="3083" w:type="dxa"/>
            <w:shd w:val="clear" w:color="auto" w:fill="auto"/>
            <w:noWrap/>
            <w:vAlign w:val="bottom"/>
            <w:hideMark/>
          </w:tcPr>
          <w:p w14:paraId="3F2D7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TC_CPDLC_HMI_991-03</w:t>
            </w:r>
          </w:p>
        </w:tc>
        <w:tc>
          <w:tcPr>
            <w:tcW w:w="1360" w:type="dxa"/>
            <w:shd w:val="clear" w:color="auto" w:fill="auto"/>
            <w:noWrap/>
            <w:vAlign w:val="bottom"/>
            <w:hideMark/>
          </w:tcPr>
          <w:p w14:paraId="4E5011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0B654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E22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1946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FB78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D38821" w14:textId="77777777" w:rsidTr="000A4F25">
        <w:trPr>
          <w:trHeight w:val="270"/>
          <w:jc w:val="center"/>
        </w:trPr>
        <w:tc>
          <w:tcPr>
            <w:tcW w:w="2580" w:type="dxa"/>
            <w:shd w:val="clear" w:color="auto" w:fill="auto"/>
            <w:noWrap/>
            <w:vAlign w:val="bottom"/>
            <w:hideMark/>
          </w:tcPr>
          <w:p w14:paraId="4179D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TP_CPDLC_HMI_991</w:t>
            </w:r>
          </w:p>
        </w:tc>
        <w:tc>
          <w:tcPr>
            <w:tcW w:w="3083" w:type="dxa"/>
            <w:shd w:val="clear" w:color="auto" w:fill="auto"/>
            <w:noWrap/>
            <w:vAlign w:val="bottom"/>
            <w:hideMark/>
          </w:tcPr>
          <w:p w14:paraId="79D647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TC_CPDLC_HMI_991-04</w:t>
            </w:r>
          </w:p>
        </w:tc>
        <w:tc>
          <w:tcPr>
            <w:tcW w:w="1360" w:type="dxa"/>
            <w:shd w:val="clear" w:color="auto" w:fill="auto"/>
            <w:noWrap/>
            <w:vAlign w:val="bottom"/>
            <w:hideMark/>
          </w:tcPr>
          <w:p w14:paraId="2C89F8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40453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0F1E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20AE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0CA9C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9D6D7F" w14:textId="77777777" w:rsidTr="000A4F25">
        <w:trPr>
          <w:trHeight w:val="270"/>
          <w:jc w:val="center"/>
        </w:trPr>
        <w:tc>
          <w:tcPr>
            <w:tcW w:w="2580" w:type="dxa"/>
            <w:shd w:val="clear" w:color="auto" w:fill="auto"/>
            <w:noWrap/>
            <w:vAlign w:val="bottom"/>
            <w:hideMark/>
          </w:tcPr>
          <w:p w14:paraId="691A4F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TP_CPDLC_HMI_992</w:t>
            </w:r>
          </w:p>
        </w:tc>
        <w:tc>
          <w:tcPr>
            <w:tcW w:w="3083" w:type="dxa"/>
            <w:shd w:val="clear" w:color="auto" w:fill="auto"/>
            <w:noWrap/>
            <w:vAlign w:val="bottom"/>
            <w:hideMark/>
          </w:tcPr>
          <w:p w14:paraId="3164EE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TC_CPDLC_HMI_992-01</w:t>
            </w:r>
          </w:p>
        </w:tc>
        <w:tc>
          <w:tcPr>
            <w:tcW w:w="1360" w:type="dxa"/>
            <w:shd w:val="clear" w:color="auto" w:fill="auto"/>
            <w:noWrap/>
            <w:vAlign w:val="bottom"/>
            <w:hideMark/>
          </w:tcPr>
          <w:p w14:paraId="080EFA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19D29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488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C5C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47690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D20639" w14:textId="77777777" w:rsidTr="000A4F25">
        <w:trPr>
          <w:trHeight w:val="270"/>
          <w:jc w:val="center"/>
        </w:trPr>
        <w:tc>
          <w:tcPr>
            <w:tcW w:w="2580" w:type="dxa"/>
            <w:shd w:val="clear" w:color="auto" w:fill="auto"/>
            <w:noWrap/>
            <w:vAlign w:val="bottom"/>
            <w:hideMark/>
          </w:tcPr>
          <w:p w14:paraId="597E9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TP_CPDLC_HMI_992</w:t>
            </w:r>
          </w:p>
        </w:tc>
        <w:tc>
          <w:tcPr>
            <w:tcW w:w="3083" w:type="dxa"/>
            <w:shd w:val="clear" w:color="auto" w:fill="auto"/>
            <w:noWrap/>
            <w:vAlign w:val="bottom"/>
            <w:hideMark/>
          </w:tcPr>
          <w:p w14:paraId="67C17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TC_CPDLC_HMI_992-02</w:t>
            </w:r>
          </w:p>
        </w:tc>
        <w:tc>
          <w:tcPr>
            <w:tcW w:w="1360" w:type="dxa"/>
            <w:shd w:val="clear" w:color="auto" w:fill="auto"/>
            <w:noWrap/>
            <w:vAlign w:val="bottom"/>
            <w:hideMark/>
          </w:tcPr>
          <w:p w14:paraId="0344BB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EC8B1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57C5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5108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DB6D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2B7C2E" w14:textId="77777777" w:rsidTr="000A4F25">
        <w:trPr>
          <w:trHeight w:val="270"/>
          <w:jc w:val="center"/>
        </w:trPr>
        <w:tc>
          <w:tcPr>
            <w:tcW w:w="2580" w:type="dxa"/>
            <w:shd w:val="clear" w:color="auto" w:fill="auto"/>
            <w:noWrap/>
            <w:vAlign w:val="bottom"/>
            <w:hideMark/>
          </w:tcPr>
          <w:p w14:paraId="0945B4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TP_CPDLC_HMI_993</w:t>
            </w:r>
          </w:p>
        </w:tc>
        <w:tc>
          <w:tcPr>
            <w:tcW w:w="3083" w:type="dxa"/>
            <w:shd w:val="clear" w:color="auto" w:fill="auto"/>
            <w:noWrap/>
            <w:vAlign w:val="bottom"/>
            <w:hideMark/>
          </w:tcPr>
          <w:p w14:paraId="52329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TC_CPDLC_HMI_993-01</w:t>
            </w:r>
          </w:p>
        </w:tc>
        <w:tc>
          <w:tcPr>
            <w:tcW w:w="1360" w:type="dxa"/>
            <w:shd w:val="clear" w:color="auto" w:fill="auto"/>
            <w:noWrap/>
            <w:vAlign w:val="bottom"/>
            <w:hideMark/>
          </w:tcPr>
          <w:p w14:paraId="7A897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9FBE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633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5655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10F0B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D0AF5E" w14:textId="77777777" w:rsidTr="000A4F25">
        <w:trPr>
          <w:trHeight w:val="270"/>
          <w:jc w:val="center"/>
        </w:trPr>
        <w:tc>
          <w:tcPr>
            <w:tcW w:w="2580" w:type="dxa"/>
            <w:shd w:val="clear" w:color="auto" w:fill="auto"/>
            <w:noWrap/>
            <w:vAlign w:val="bottom"/>
            <w:hideMark/>
          </w:tcPr>
          <w:p w14:paraId="1447E6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TP_CPDLC_HMI_993</w:t>
            </w:r>
          </w:p>
        </w:tc>
        <w:tc>
          <w:tcPr>
            <w:tcW w:w="3083" w:type="dxa"/>
            <w:shd w:val="clear" w:color="auto" w:fill="auto"/>
            <w:noWrap/>
            <w:vAlign w:val="bottom"/>
            <w:hideMark/>
          </w:tcPr>
          <w:p w14:paraId="256564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TC_CPDLC_HMI_993-02</w:t>
            </w:r>
          </w:p>
        </w:tc>
        <w:tc>
          <w:tcPr>
            <w:tcW w:w="1360" w:type="dxa"/>
            <w:shd w:val="clear" w:color="auto" w:fill="auto"/>
            <w:noWrap/>
            <w:vAlign w:val="bottom"/>
            <w:hideMark/>
          </w:tcPr>
          <w:p w14:paraId="3DD141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CCEE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D65B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6E9B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B605C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C4D4B3" w14:textId="77777777" w:rsidTr="000A4F25">
        <w:trPr>
          <w:trHeight w:val="270"/>
          <w:jc w:val="center"/>
        </w:trPr>
        <w:tc>
          <w:tcPr>
            <w:tcW w:w="2580" w:type="dxa"/>
            <w:shd w:val="clear" w:color="auto" w:fill="auto"/>
            <w:noWrap/>
            <w:vAlign w:val="bottom"/>
            <w:hideMark/>
          </w:tcPr>
          <w:p w14:paraId="22E48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TP_CPDLC_HMI_994</w:t>
            </w:r>
          </w:p>
        </w:tc>
        <w:tc>
          <w:tcPr>
            <w:tcW w:w="3083" w:type="dxa"/>
            <w:shd w:val="clear" w:color="auto" w:fill="auto"/>
            <w:noWrap/>
            <w:vAlign w:val="bottom"/>
            <w:hideMark/>
          </w:tcPr>
          <w:p w14:paraId="33B893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TC_CPDLC_HMI_994-01</w:t>
            </w:r>
          </w:p>
        </w:tc>
        <w:tc>
          <w:tcPr>
            <w:tcW w:w="1360" w:type="dxa"/>
            <w:shd w:val="clear" w:color="auto" w:fill="auto"/>
            <w:noWrap/>
            <w:vAlign w:val="bottom"/>
            <w:hideMark/>
          </w:tcPr>
          <w:p w14:paraId="4AF10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C2A66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A70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A7F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A8CA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8669DC" w14:textId="77777777" w:rsidTr="000A4F25">
        <w:trPr>
          <w:trHeight w:val="270"/>
          <w:jc w:val="center"/>
        </w:trPr>
        <w:tc>
          <w:tcPr>
            <w:tcW w:w="2580" w:type="dxa"/>
            <w:shd w:val="clear" w:color="auto" w:fill="auto"/>
            <w:noWrap/>
            <w:vAlign w:val="bottom"/>
            <w:hideMark/>
          </w:tcPr>
          <w:p w14:paraId="2A20A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TP_CPDLC_HMI_994</w:t>
            </w:r>
          </w:p>
        </w:tc>
        <w:tc>
          <w:tcPr>
            <w:tcW w:w="3083" w:type="dxa"/>
            <w:shd w:val="clear" w:color="auto" w:fill="auto"/>
            <w:noWrap/>
            <w:vAlign w:val="bottom"/>
            <w:hideMark/>
          </w:tcPr>
          <w:p w14:paraId="4267A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TC_CPDLC_HMI_994-02</w:t>
            </w:r>
          </w:p>
        </w:tc>
        <w:tc>
          <w:tcPr>
            <w:tcW w:w="1360" w:type="dxa"/>
            <w:shd w:val="clear" w:color="auto" w:fill="auto"/>
            <w:noWrap/>
            <w:vAlign w:val="bottom"/>
            <w:hideMark/>
          </w:tcPr>
          <w:p w14:paraId="1EBAC6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E6681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93F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D6B2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777CA3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79D876" w14:textId="77777777" w:rsidTr="000A4F25">
        <w:trPr>
          <w:trHeight w:val="270"/>
          <w:jc w:val="center"/>
        </w:trPr>
        <w:tc>
          <w:tcPr>
            <w:tcW w:w="2580" w:type="dxa"/>
            <w:shd w:val="clear" w:color="auto" w:fill="auto"/>
            <w:noWrap/>
            <w:vAlign w:val="bottom"/>
            <w:hideMark/>
          </w:tcPr>
          <w:p w14:paraId="5697C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TP_CPDLC_HMI_994</w:t>
            </w:r>
          </w:p>
        </w:tc>
        <w:tc>
          <w:tcPr>
            <w:tcW w:w="3083" w:type="dxa"/>
            <w:shd w:val="clear" w:color="auto" w:fill="auto"/>
            <w:noWrap/>
            <w:vAlign w:val="bottom"/>
            <w:hideMark/>
          </w:tcPr>
          <w:p w14:paraId="16B5C6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TC_CPDLC_HMI_994-03</w:t>
            </w:r>
          </w:p>
        </w:tc>
        <w:tc>
          <w:tcPr>
            <w:tcW w:w="1360" w:type="dxa"/>
            <w:shd w:val="clear" w:color="auto" w:fill="auto"/>
            <w:noWrap/>
            <w:vAlign w:val="bottom"/>
            <w:hideMark/>
          </w:tcPr>
          <w:p w14:paraId="569322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5A251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28C4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FE57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D7520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EFB6AF" w14:textId="77777777" w:rsidTr="000A4F25">
        <w:trPr>
          <w:trHeight w:val="270"/>
          <w:jc w:val="center"/>
        </w:trPr>
        <w:tc>
          <w:tcPr>
            <w:tcW w:w="2580" w:type="dxa"/>
            <w:shd w:val="clear" w:color="auto" w:fill="auto"/>
            <w:noWrap/>
            <w:vAlign w:val="bottom"/>
            <w:hideMark/>
          </w:tcPr>
          <w:p w14:paraId="3A71E0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TP_CPDLC_HMI_995</w:t>
            </w:r>
          </w:p>
        </w:tc>
        <w:tc>
          <w:tcPr>
            <w:tcW w:w="3083" w:type="dxa"/>
            <w:shd w:val="clear" w:color="auto" w:fill="auto"/>
            <w:noWrap/>
            <w:vAlign w:val="bottom"/>
            <w:hideMark/>
          </w:tcPr>
          <w:p w14:paraId="3DAF89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TC_CPDLC_HMI_995-01</w:t>
            </w:r>
          </w:p>
        </w:tc>
        <w:tc>
          <w:tcPr>
            <w:tcW w:w="1360" w:type="dxa"/>
            <w:shd w:val="clear" w:color="auto" w:fill="auto"/>
            <w:noWrap/>
            <w:vAlign w:val="bottom"/>
            <w:hideMark/>
          </w:tcPr>
          <w:p w14:paraId="1241D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32F2B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9709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49C7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D6F7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30A391" w14:textId="77777777" w:rsidTr="000A4F25">
        <w:trPr>
          <w:trHeight w:val="270"/>
          <w:jc w:val="center"/>
        </w:trPr>
        <w:tc>
          <w:tcPr>
            <w:tcW w:w="2580" w:type="dxa"/>
            <w:shd w:val="clear" w:color="auto" w:fill="auto"/>
            <w:noWrap/>
            <w:vAlign w:val="bottom"/>
            <w:hideMark/>
          </w:tcPr>
          <w:p w14:paraId="724048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TP_CPDLC_HMI_995</w:t>
            </w:r>
          </w:p>
        </w:tc>
        <w:tc>
          <w:tcPr>
            <w:tcW w:w="3083" w:type="dxa"/>
            <w:shd w:val="clear" w:color="auto" w:fill="auto"/>
            <w:noWrap/>
            <w:vAlign w:val="bottom"/>
            <w:hideMark/>
          </w:tcPr>
          <w:p w14:paraId="27241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TC_CPDLC_HMI_995-02</w:t>
            </w:r>
          </w:p>
        </w:tc>
        <w:tc>
          <w:tcPr>
            <w:tcW w:w="1360" w:type="dxa"/>
            <w:shd w:val="clear" w:color="auto" w:fill="auto"/>
            <w:noWrap/>
            <w:vAlign w:val="bottom"/>
            <w:hideMark/>
          </w:tcPr>
          <w:p w14:paraId="2EF72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B9EE0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1FBB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5B85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3F1DA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B56190" w14:textId="77777777" w:rsidTr="000A4F25">
        <w:trPr>
          <w:trHeight w:val="270"/>
          <w:jc w:val="center"/>
        </w:trPr>
        <w:tc>
          <w:tcPr>
            <w:tcW w:w="2580" w:type="dxa"/>
            <w:shd w:val="clear" w:color="auto" w:fill="auto"/>
            <w:noWrap/>
            <w:vAlign w:val="bottom"/>
            <w:hideMark/>
          </w:tcPr>
          <w:p w14:paraId="14FFF6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TP_CPDLC_HMI_996</w:t>
            </w:r>
          </w:p>
        </w:tc>
        <w:tc>
          <w:tcPr>
            <w:tcW w:w="3083" w:type="dxa"/>
            <w:shd w:val="clear" w:color="auto" w:fill="auto"/>
            <w:noWrap/>
            <w:vAlign w:val="bottom"/>
            <w:hideMark/>
          </w:tcPr>
          <w:p w14:paraId="3A95C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TC_CPDLC_HMI_996-01</w:t>
            </w:r>
          </w:p>
        </w:tc>
        <w:tc>
          <w:tcPr>
            <w:tcW w:w="1360" w:type="dxa"/>
            <w:shd w:val="clear" w:color="auto" w:fill="auto"/>
            <w:noWrap/>
            <w:vAlign w:val="bottom"/>
            <w:hideMark/>
          </w:tcPr>
          <w:p w14:paraId="20327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A2852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F76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AA1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E5743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7B1FD8" w14:textId="77777777" w:rsidTr="000A4F25">
        <w:trPr>
          <w:trHeight w:val="270"/>
          <w:jc w:val="center"/>
        </w:trPr>
        <w:tc>
          <w:tcPr>
            <w:tcW w:w="2580" w:type="dxa"/>
            <w:shd w:val="clear" w:color="auto" w:fill="auto"/>
            <w:noWrap/>
            <w:vAlign w:val="bottom"/>
            <w:hideMark/>
          </w:tcPr>
          <w:p w14:paraId="3D6C7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TP_CPDLC_HMI_996</w:t>
            </w:r>
          </w:p>
        </w:tc>
        <w:tc>
          <w:tcPr>
            <w:tcW w:w="3083" w:type="dxa"/>
            <w:shd w:val="clear" w:color="auto" w:fill="auto"/>
            <w:noWrap/>
            <w:vAlign w:val="bottom"/>
            <w:hideMark/>
          </w:tcPr>
          <w:p w14:paraId="054940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TC_CPDLC_HMI_996-02</w:t>
            </w:r>
          </w:p>
        </w:tc>
        <w:tc>
          <w:tcPr>
            <w:tcW w:w="1360" w:type="dxa"/>
            <w:shd w:val="clear" w:color="auto" w:fill="auto"/>
            <w:noWrap/>
            <w:vAlign w:val="bottom"/>
            <w:hideMark/>
          </w:tcPr>
          <w:p w14:paraId="664C09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26B1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6BD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2110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B8F45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21ABE0" w14:textId="77777777" w:rsidTr="000A4F25">
        <w:trPr>
          <w:trHeight w:val="270"/>
          <w:jc w:val="center"/>
        </w:trPr>
        <w:tc>
          <w:tcPr>
            <w:tcW w:w="2580" w:type="dxa"/>
            <w:shd w:val="clear" w:color="auto" w:fill="auto"/>
            <w:noWrap/>
            <w:vAlign w:val="bottom"/>
            <w:hideMark/>
          </w:tcPr>
          <w:p w14:paraId="18816D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TP_CPDLC_HMI_997</w:t>
            </w:r>
          </w:p>
        </w:tc>
        <w:tc>
          <w:tcPr>
            <w:tcW w:w="3083" w:type="dxa"/>
            <w:shd w:val="clear" w:color="auto" w:fill="auto"/>
            <w:noWrap/>
            <w:vAlign w:val="bottom"/>
            <w:hideMark/>
          </w:tcPr>
          <w:p w14:paraId="38536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TC_CPDLC_HMI_997-01</w:t>
            </w:r>
          </w:p>
        </w:tc>
        <w:tc>
          <w:tcPr>
            <w:tcW w:w="1360" w:type="dxa"/>
            <w:shd w:val="clear" w:color="auto" w:fill="auto"/>
            <w:noWrap/>
            <w:vAlign w:val="bottom"/>
            <w:hideMark/>
          </w:tcPr>
          <w:p w14:paraId="73DC95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04DB6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6BF7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FB0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1CC0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788167" w14:textId="77777777" w:rsidTr="000A4F25">
        <w:trPr>
          <w:trHeight w:val="270"/>
          <w:jc w:val="center"/>
        </w:trPr>
        <w:tc>
          <w:tcPr>
            <w:tcW w:w="2580" w:type="dxa"/>
            <w:shd w:val="clear" w:color="auto" w:fill="auto"/>
            <w:noWrap/>
            <w:vAlign w:val="bottom"/>
            <w:hideMark/>
          </w:tcPr>
          <w:p w14:paraId="75CB6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TP_CPDLC_HMI_999</w:t>
            </w:r>
          </w:p>
        </w:tc>
        <w:tc>
          <w:tcPr>
            <w:tcW w:w="3083" w:type="dxa"/>
            <w:shd w:val="clear" w:color="auto" w:fill="auto"/>
            <w:noWrap/>
            <w:vAlign w:val="bottom"/>
            <w:hideMark/>
          </w:tcPr>
          <w:p w14:paraId="176C0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TC_CPDLC_HMI_999-01</w:t>
            </w:r>
          </w:p>
        </w:tc>
        <w:tc>
          <w:tcPr>
            <w:tcW w:w="1360" w:type="dxa"/>
            <w:shd w:val="clear" w:color="auto" w:fill="auto"/>
            <w:noWrap/>
            <w:vAlign w:val="bottom"/>
            <w:hideMark/>
          </w:tcPr>
          <w:p w14:paraId="271E4C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6FDA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2596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0539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7C0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D6C145" w14:textId="77777777" w:rsidTr="000A4F25">
        <w:trPr>
          <w:trHeight w:val="270"/>
          <w:jc w:val="center"/>
        </w:trPr>
        <w:tc>
          <w:tcPr>
            <w:tcW w:w="2580" w:type="dxa"/>
            <w:shd w:val="clear" w:color="auto" w:fill="auto"/>
            <w:noWrap/>
            <w:vAlign w:val="bottom"/>
            <w:hideMark/>
          </w:tcPr>
          <w:p w14:paraId="31090A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TP_CPDLC_HMI_1151</w:t>
            </w:r>
          </w:p>
        </w:tc>
        <w:tc>
          <w:tcPr>
            <w:tcW w:w="3083" w:type="dxa"/>
            <w:shd w:val="clear" w:color="auto" w:fill="auto"/>
            <w:noWrap/>
            <w:vAlign w:val="bottom"/>
            <w:hideMark/>
          </w:tcPr>
          <w:p w14:paraId="42E5F3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TC_CPDLC_HMI_1151-01</w:t>
            </w:r>
          </w:p>
        </w:tc>
        <w:tc>
          <w:tcPr>
            <w:tcW w:w="1360" w:type="dxa"/>
            <w:shd w:val="clear" w:color="auto" w:fill="auto"/>
            <w:noWrap/>
            <w:vAlign w:val="bottom"/>
            <w:hideMark/>
          </w:tcPr>
          <w:p w14:paraId="0ABB4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589F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F9D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FC24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19AB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FB4BE8" w14:textId="77777777" w:rsidTr="000A4F25">
        <w:trPr>
          <w:trHeight w:val="270"/>
          <w:jc w:val="center"/>
        </w:trPr>
        <w:tc>
          <w:tcPr>
            <w:tcW w:w="2580" w:type="dxa"/>
            <w:shd w:val="clear" w:color="auto" w:fill="auto"/>
            <w:noWrap/>
            <w:vAlign w:val="bottom"/>
            <w:hideMark/>
          </w:tcPr>
          <w:p w14:paraId="11C16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TP_CPDLC_HMI_1151</w:t>
            </w:r>
          </w:p>
        </w:tc>
        <w:tc>
          <w:tcPr>
            <w:tcW w:w="3083" w:type="dxa"/>
            <w:shd w:val="clear" w:color="auto" w:fill="auto"/>
            <w:noWrap/>
            <w:vAlign w:val="bottom"/>
            <w:hideMark/>
          </w:tcPr>
          <w:p w14:paraId="42FB6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TC_CPDLC_HMI_1151-02</w:t>
            </w:r>
          </w:p>
        </w:tc>
        <w:tc>
          <w:tcPr>
            <w:tcW w:w="1360" w:type="dxa"/>
            <w:shd w:val="clear" w:color="auto" w:fill="auto"/>
            <w:noWrap/>
            <w:vAlign w:val="bottom"/>
            <w:hideMark/>
          </w:tcPr>
          <w:p w14:paraId="423AD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80B9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68D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10A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3A4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F2BCB6" w14:textId="77777777" w:rsidTr="000A4F25">
        <w:trPr>
          <w:trHeight w:val="270"/>
          <w:jc w:val="center"/>
        </w:trPr>
        <w:tc>
          <w:tcPr>
            <w:tcW w:w="2580" w:type="dxa"/>
            <w:shd w:val="clear" w:color="auto" w:fill="auto"/>
            <w:noWrap/>
            <w:vAlign w:val="bottom"/>
            <w:hideMark/>
          </w:tcPr>
          <w:p w14:paraId="059BDA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TP_CPDLC_HMI_1151</w:t>
            </w:r>
          </w:p>
        </w:tc>
        <w:tc>
          <w:tcPr>
            <w:tcW w:w="3083" w:type="dxa"/>
            <w:shd w:val="clear" w:color="auto" w:fill="auto"/>
            <w:noWrap/>
            <w:vAlign w:val="bottom"/>
            <w:hideMark/>
          </w:tcPr>
          <w:p w14:paraId="4722C4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TC_CPDLC_HMI_1151-03</w:t>
            </w:r>
          </w:p>
        </w:tc>
        <w:tc>
          <w:tcPr>
            <w:tcW w:w="1360" w:type="dxa"/>
            <w:shd w:val="clear" w:color="auto" w:fill="auto"/>
            <w:noWrap/>
            <w:vAlign w:val="bottom"/>
            <w:hideMark/>
          </w:tcPr>
          <w:p w14:paraId="1BC8D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FBBEB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D062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5411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37E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5B9B94" w14:textId="77777777" w:rsidTr="000A4F25">
        <w:trPr>
          <w:trHeight w:val="270"/>
          <w:jc w:val="center"/>
        </w:trPr>
        <w:tc>
          <w:tcPr>
            <w:tcW w:w="2580" w:type="dxa"/>
            <w:shd w:val="clear" w:color="auto" w:fill="auto"/>
            <w:noWrap/>
            <w:vAlign w:val="bottom"/>
            <w:hideMark/>
          </w:tcPr>
          <w:p w14:paraId="4B3E3F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TP_CPDLC_HMI_1152</w:t>
            </w:r>
          </w:p>
        </w:tc>
        <w:tc>
          <w:tcPr>
            <w:tcW w:w="3083" w:type="dxa"/>
            <w:shd w:val="clear" w:color="auto" w:fill="auto"/>
            <w:noWrap/>
            <w:vAlign w:val="bottom"/>
            <w:hideMark/>
          </w:tcPr>
          <w:p w14:paraId="2E2353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TC_CPDLC_HMI_1152-01</w:t>
            </w:r>
          </w:p>
        </w:tc>
        <w:tc>
          <w:tcPr>
            <w:tcW w:w="1360" w:type="dxa"/>
            <w:shd w:val="clear" w:color="auto" w:fill="auto"/>
            <w:noWrap/>
            <w:vAlign w:val="bottom"/>
            <w:hideMark/>
          </w:tcPr>
          <w:p w14:paraId="1C548FA4"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731737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CA80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ABE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334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29249FC" w14:textId="77777777" w:rsidTr="000A4F25">
        <w:trPr>
          <w:trHeight w:val="270"/>
          <w:jc w:val="center"/>
        </w:trPr>
        <w:tc>
          <w:tcPr>
            <w:tcW w:w="2580" w:type="dxa"/>
            <w:shd w:val="clear" w:color="auto" w:fill="auto"/>
            <w:noWrap/>
            <w:vAlign w:val="bottom"/>
            <w:hideMark/>
          </w:tcPr>
          <w:p w14:paraId="176C4A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TP_CPDLC_HMI_1153</w:t>
            </w:r>
          </w:p>
        </w:tc>
        <w:tc>
          <w:tcPr>
            <w:tcW w:w="3083" w:type="dxa"/>
            <w:shd w:val="clear" w:color="auto" w:fill="auto"/>
            <w:noWrap/>
            <w:vAlign w:val="bottom"/>
            <w:hideMark/>
          </w:tcPr>
          <w:p w14:paraId="3085BE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TC_CPDLC_HMI_1153-01</w:t>
            </w:r>
          </w:p>
        </w:tc>
        <w:tc>
          <w:tcPr>
            <w:tcW w:w="1360" w:type="dxa"/>
            <w:shd w:val="clear" w:color="auto" w:fill="auto"/>
            <w:noWrap/>
            <w:vAlign w:val="bottom"/>
            <w:hideMark/>
          </w:tcPr>
          <w:p w14:paraId="15D7DE86" w14:textId="77777777" w:rsidR="006C50E2" w:rsidRPr="0026541A" w:rsidRDefault="006C50E2" w:rsidP="003D4381">
            <w:pPr>
              <w:spacing w:after="0" w:line="360" w:lineRule="auto"/>
              <w:jc w:val="both"/>
              <w:rPr>
                <w:rFonts w:cs="Arial"/>
                <w:color w:val="000000"/>
              </w:rPr>
            </w:pPr>
            <w:r w:rsidRPr="0026541A">
              <w:rPr>
                <w:rFonts w:cs="Arial"/>
                <w:color w:val="000000"/>
              </w:rPr>
              <w:t>5.0.7</w:t>
            </w:r>
          </w:p>
        </w:tc>
        <w:tc>
          <w:tcPr>
            <w:tcW w:w="1137" w:type="dxa"/>
            <w:shd w:val="clear" w:color="auto" w:fill="auto"/>
            <w:noWrap/>
            <w:vAlign w:val="bottom"/>
            <w:hideMark/>
          </w:tcPr>
          <w:p w14:paraId="158075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1CFA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B174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BC1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FDAE79C" w14:textId="77777777" w:rsidTr="000A4F25">
        <w:trPr>
          <w:trHeight w:val="270"/>
          <w:jc w:val="center"/>
        </w:trPr>
        <w:tc>
          <w:tcPr>
            <w:tcW w:w="2580" w:type="dxa"/>
            <w:shd w:val="clear" w:color="auto" w:fill="auto"/>
            <w:noWrap/>
            <w:vAlign w:val="bottom"/>
            <w:hideMark/>
          </w:tcPr>
          <w:p w14:paraId="212D2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TP_CPDLC_HMI_1154</w:t>
            </w:r>
          </w:p>
        </w:tc>
        <w:tc>
          <w:tcPr>
            <w:tcW w:w="3083" w:type="dxa"/>
            <w:shd w:val="clear" w:color="auto" w:fill="auto"/>
            <w:noWrap/>
            <w:vAlign w:val="bottom"/>
            <w:hideMark/>
          </w:tcPr>
          <w:p w14:paraId="5CDA72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TC_CPDLC_HMI_1154-01</w:t>
            </w:r>
          </w:p>
        </w:tc>
        <w:tc>
          <w:tcPr>
            <w:tcW w:w="1360" w:type="dxa"/>
            <w:shd w:val="clear" w:color="auto" w:fill="auto"/>
            <w:noWrap/>
            <w:vAlign w:val="bottom"/>
            <w:hideMark/>
          </w:tcPr>
          <w:p w14:paraId="436C9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1997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C4CD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0A05CF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C01E5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33D310" w14:textId="77777777" w:rsidTr="000A4F25">
        <w:trPr>
          <w:trHeight w:val="270"/>
          <w:jc w:val="center"/>
        </w:trPr>
        <w:tc>
          <w:tcPr>
            <w:tcW w:w="2580" w:type="dxa"/>
            <w:shd w:val="clear" w:color="auto" w:fill="auto"/>
            <w:noWrap/>
            <w:vAlign w:val="bottom"/>
            <w:hideMark/>
          </w:tcPr>
          <w:p w14:paraId="5BF40D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TP_CPDLC_HMI_1154</w:t>
            </w:r>
          </w:p>
        </w:tc>
        <w:tc>
          <w:tcPr>
            <w:tcW w:w="3083" w:type="dxa"/>
            <w:shd w:val="clear" w:color="auto" w:fill="auto"/>
            <w:noWrap/>
            <w:vAlign w:val="bottom"/>
            <w:hideMark/>
          </w:tcPr>
          <w:p w14:paraId="3CAC8E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TC_CPDLC_HMI_1154-02</w:t>
            </w:r>
          </w:p>
        </w:tc>
        <w:tc>
          <w:tcPr>
            <w:tcW w:w="1360" w:type="dxa"/>
            <w:shd w:val="clear" w:color="auto" w:fill="auto"/>
            <w:noWrap/>
            <w:vAlign w:val="bottom"/>
            <w:hideMark/>
          </w:tcPr>
          <w:p w14:paraId="42D6B3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A3CD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0E10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6A8C35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FF0EF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A1EE94" w14:textId="77777777" w:rsidTr="000A4F25">
        <w:trPr>
          <w:trHeight w:val="270"/>
          <w:jc w:val="center"/>
        </w:trPr>
        <w:tc>
          <w:tcPr>
            <w:tcW w:w="2580" w:type="dxa"/>
            <w:shd w:val="clear" w:color="auto" w:fill="auto"/>
            <w:noWrap/>
            <w:vAlign w:val="bottom"/>
            <w:hideMark/>
          </w:tcPr>
          <w:p w14:paraId="54350D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TP_CPDLC_HMI_1154</w:t>
            </w:r>
          </w:p>
        </w:tc>
        <w:tc>
          <w:tcPr>
            <w:tcW w:w="3083" w:type="dxa"/>
            <w:shd w:val="clear" w:color="auto" w:fill="auto"/>
            <w:noWrap/>
            <w:vAlign w:val="bottom"/>
            <w:hideMark/>
          </w:tcPr>
          <w:p w14:paraId="124CA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TC_CPDLC_HMI_1154-03</w:t>
            </w:r>
          </w:p>
        </w:tc>
        <w:tc>
          <w:tcPr>
            <w:tcW w:w="1360" w:type="dxa"/>
            <w:shd w:val="clear" w:color="auto" w:fill="auto"/>
            <w:noWrap/>
            <w:vAlign w:val="bottom"/>
            <w:hideMark/>
          </w:tcPr>
          <w:p w14:paraId="21304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2547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303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4CF9D4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761D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ECC1F9" w14:textId="77777777" w:rsidTr="000A4F25">
        <w:trPr>
          <w:trHeight w:val="270"/>
          <w:jc w:val="center"/>
        </w:trPr>
        <w:tc>
          <w:tcPr>
            <w:tcW w:w="2580" w:type="dxa"/>
            <w:shd w:val="clear" w:color="auto" w:fill="auto"/>
            <w:noWrap/>
            <w:vAlign w:val="bottom"/>
            <w:hideMark/>
          </w:tcPr>
          <w:p w14:paraId="554A9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TP_CPDLC_HMI_1155</w:t>
            </w:r>
          </w:p>
        </w:tc>
        <w:tc>
          <w:tcPr>
            <w:tcW w:w="3083" w:type="dxa"/>
            <w:shd w:val="clear" w:color="auto" w:fill="auto"/>
            <w:noWrap/>
            <w:vAlign w:val="bottom"/>
            <w:hideMark/>
          </w:tcPr>
          <w:p w14:paraId="29B82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TC_CPDLC_HMI_1155-01</w:t>
            </w:r>
          </w:p>
        </w:tc>
        <w:tc>
          <w:tcPr>
            <w:tcW w:w="1360" w:type="dxa"/>
            <w:shd w:val="clear" w:color="auto" w:fill="auto"/>
            <w:noWrap/>
            <w:vAlign w:val="bottom"/>
            <w:hideMark/>
          </w:tcPr>
          <w:p w14:paraId="18C99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BE5F35"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67573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DLSS-930</w:t>
            </w:r>
          </w:p>
        </w:tc>
        <w:tc>
          <w:tcPr>
            <w:tcW w:w="2040" w:type="dxa"/>
            <w:shd w:val="clear" w:color="auto" w:fill="auto"/>
            <w:noWrap/>
            <w:vAlign w:val="bottom"/>
            <w:hideMark/>
          </w:tcPr>
          <w:p w14:paraId="16EC53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34B3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CFFF1F" w14:textId="77777777" w:rsidTr="000A4F25">
        <w:trPr>
          <w:trHeight w:val="270"/>
          <w:jc w:val="center"/>
        </w:trPr>
        <w:tc>
          <w:tcPr>
            <w:tcW w:w="2580" w:type="dxa"/>
            <w:shd w:val="clear" w:color="auto" w:fill="auto"/>
            <w:noWrap/>
            <w:vAlign w:val="bottom"/>
            <w:hideMark/>
          </w:tcPr>
          <w:p w14:paraId="73DA6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TP_CPDLC_HMI_1156</w:t>
            </w:r>
          </w:p>
        </w:tc>
        <w:tc>
          <w:tcPr>
            <w:tcW w:w="3083" w:type="dxa"/>
            <w:shd w:val="clear" w:color="auto" w:fill="auto"/>
            <w:noWrap/>
            <w:vAlign w:val="bottom"/>
            <w:hideMark/>
          </w:tcPr>
          <w:p w14:paraId="1D0FBC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TC_CPDLC_HMI_1156-01</w:t>
            </w:r>
          </w:p>
        </w:tc>
        <w:tc>
          <w:tcPr>
            <w:tcW w:w="1360" w:type="dxa"/>
            <w:shd w:val="clear" w:color="auto" w:fill="auto"/>
            <w:noWrap/>
            <w:vAlign w:val="bottom"/>
            <w:hideMark/>
          </w:tcPr>
          <w:p w14:paraId="7FB603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BD72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EF77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D66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CEE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7F074C" w14:textId="77777777" w:rsidTr="000A4F25">
        <w:trPr>
          <w:trHeight w:val="270"/>
          <w:jc w:val="center"/>
        </w:trPr>
        <w:tc>
          <w:tcPr>
            <w:tcW w:w="2580" w:type="dxa"/>
            <w:shd w:val="clear" w:color="auto" w:fill="auto"/>
            <w:noWrap/>
            <w:vAlign w:val="bottom"/>
            <w:hideMark/>
          </w:tcPr>
          <w:p w14:paraId="257B43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TP_CPDLC_HMI_1157</w:t>
            </w:r>
          </w:p>
        </w:tc>
        <w:tc>
          <w:tcPr>
            <w:tcW w:w="3083" w:type="dxa"/>
            <w:shd w:val="clear" w:color="auto" w:fill="auto"/>
            <w:noWrap/>
            <w:vAlign w:val="bottom"/>
            <w:hideMark/>
          </w:tcPr>
          <w:p w14:paraId="04E59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TC_CPDLC_HMI_1157-01</w:t>
            </w:r>
          </w:p>
        </w:tc>
        <w:tc>
          <w:tcPr>
            <w:tcW w:w="1360" w:type="dxa"/>
            <w:shd w:val="clear" w:color="auto" w:fill="auto"/>
            <w:noWrap/>
            <w:vAlign w:val="bottom"/>
            <w:hideMark/>
          </w:tcPr>
          <w:p w14:paraId="76DE87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129B3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DA8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76F2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6136E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F4F91A" w14:textId="77777777" w:rsidTr="000A4F25">
        <w:trPr>
          <w:trHeight w:val="270"/>
          <w:jc w:val="center"/>
        </w:trPr>
        <w:tc>
          <w:tcPr>
            <w:tcW w:w="2580" w:type="dxa"/>
            <w:shd w:val="clear" w:color="auto" w:fill="auto"/>
            <w:noWrap/>
            <w:vAlign w:val="bottom"/>
            <w:hideMark/>
          </w:tcPr>
          <w:p w14:paraId="0B479C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TP_CPDLC_HMI_1158</w:t>
            </w:r>
          </w:p>
        </w:tc>
        <w:tc>
          <w:tcPr>
            <w:tcW w:w="3083" w:type="dxa"/>
            <w:shd w:val="clear" w:color="auto" w:fill="auto"/>
            <w:noWrap/>
            <w:vAlign w:val="bottom"/>
            <w:hideMark/>
          </w:tcPr>
          <w:p w14:paraId="553C02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TC_CPDLC_HMI_1158-01</w:t>
            </w:r>
          </w:p>
        </w:tc>
        <w:tc>
          <w:tcPr>
            <w:tcW w:w="1360" w:type="dxa"/>
            <w:shd w:val="clear" w:color="auto" w:fill="auto"/>
            <w:noWrap/>
            <w:vAlign w:val="bottom"/>
            <w:hideMark/>
          </w:tcPr>
          <w:p w14:paraId="7A25F6E4"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1D7D85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832F23"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0AB442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75B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5E831A" w14:textId="77777777" w:rsidTr="000A4F25">
        <w:trPr>
          <w:trHeight w:val="270"/>
          <w:jc w:val="center"/>
        </w:trPr>
        <w:tc>
          <w:tcPr>
            <w:tcW w:w="2580" w:type="dxa"/>
            <w:shd w:val="clear" w:color="auto" w:fill="auto"/>
            <w:noWrap/>
            <w:vAlign w:val="bottom"/>
            <w:hideMark/>
          </w:tcPr>
          <w:p w14:paraId="3A054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TP_CPDLC_HMI_1159</w:t>
            </w:r>
          </w:p>
        </w:tc>
        <w:tc>
          <w:tcPr>
            <w:tcW w:w="3083" w:type="dxa"/>
            <w:shd w:val="clear" w:color="auto" w:fill="auto"/>
            <w:noWrap/>
            <w:vAlign w:val="bottom"/>
            <w:hideMark/>
          </w:tcPr>
          <w:p w14:paraId="77B04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TC_CPDLC_HMI_1159-01</w:t>
            </w:r>
          </w:p>
        </w:tc>
        <w:tc>
          <w:tcPr>
            <w:tcW w:w="1360" w:type="dxa"/>
            <w:shd w:val="clear" w:color="auto" w:fill="auto"/>
            <w:noWrap/>
            <w:vAlign w:val="bottom"/>
            <w:hideMark/>
          </w:tcPr>
          <w:p w14:paraId="402865FA"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68DD08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A975A8"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3A135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B35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B6F5F7" w14:textId="77777777" w:rsidTr="000A4F25">
        <w:trPr>
          <w:trHeight w:val="270"/>
          <w:jc w:val="center"/>
        </w:trPr>
        <w:tc>
          <w:tcPr>
            <w:tcW w:w="2580" w:type="dxa"/>
            <w:shd w:val="clear" w:color="auto" w:fill="auto"/>
            <w:noWrap/>
            <w:vAlign w:val="bottom"/>
            <w:hideMark/>
          </w:tcPr>
          <w:p w14:paraId="72D829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TP_CPDLC_HMI_1160</w:t>
            </w:r>
          </w:p>
        </w:tc>
        <w:tc>
          <w:tcPr>
            <w:tcW w:w="3083" w:type="dxa"/>
            <w:shd w:val="clear" w:color="auto" w:fill="auto"/>
            <w:noWrap/>
            <w:vAlign w:val="bottom"/>
            <w:hideMark/>
          </w:tcPr>
          <w:p w14:paraId="69C78D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TC_CPDLC_HMI_1160-01</w:t>
            </w:r>
          </w:p>
        </w:tc>
        <w:tc>
          <w:tcPr>
            <w:tcW w:w="1360" w:type="dxa"/>
            <w:shd w:val="clear" w:color="auto" w:fill="auto"/>
            <w:noWrap/>
            <w:vAlign w:val="bottom"/>
            <w:hideMark/>
          </w:tcPr>
          <w:p w14:paraId="27797E23"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7AE8DA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16661C"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405834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D8C9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54C581" w14:textId="77777777" w:rsidTr="000A4F25">
        <w:trPr>
          <w:trHeight w:val="270"/>
          <w:jc w:val="center"/>
        </w:trPr>
        <w:tc>
          <w:tcPr>
            <w:tcW w:w="2580" w:type="dxa"/>
            <w:shd w:val="clear" w:color="auto" w:fill="auto"/>
            <w:noWrap/>
            <w:vAlign w:val="bottom"/>
            <w:hideMark/>
          </w:tcPr>
          <w:p w14:paraId="0306BC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TP_CPDLC_HMI_1161</w:t>
            </w:r>
          </w:p>
        </w:tc>
        <w:tc>
          <w:tcPr>
            <w:tcW w:w="3083" w:type="dxa"/>
            <w:shd w:val="clear" w:color="auto" w:fill="auto"/>
            <w:noWrap/>
            <w:vAlign w:val="bottom"/>
            <w:hideMark/>
          </w:tcPr>
          <w:p w14:paraId="347F33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TC_CPDLC_HMI_1161-01</w:t>
            </w:r>
          </w:p>
        </w:tc>
        <w:tc>
          <w:tcPr>
            <w:tcW w:w="1360" w:type="dxa"/>
            <w:shd w:val="clear" w:color="auto" w:fill="auto"/>
            <w:noWrap/>
            <w:vAlign w:val="bottom"/>
            <w:hideMark/>
          </w:tcPr>
          <w:p w14:paraId="0EDFB70B"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377DCF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922008"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30E3D1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2EFB8C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B87A82" w14:textId="77777777" w:rsidTr="000A4F25">
        <w:trPr>
          <w:trHeight w:val="270"/>
          <w:jc w:val="center"/>
        </w:trPr>
        <w:tc>
          <w:tcPr>
            <w:tcW w:w="2580" w:type="dxa"/>
            <w:shd w:val="clear" w:color="auto" w:fill="auto"/>
            <w:noWrap/>
            <w:vAlign w:val="bottom"/>
            <w:hideMark/>
          </w:tcPr>
          <w:p w14:paraId="662988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TP_CPDLC_HMI_1161</w:t>
            </w:r>
          </w:p>
        </w:tc>
        <w:tc>
          <w:tcPr>
            <w:tcW w:w="3083" w:type="dxa"/>
            <w:shd w:val="clear" w:color="auto" w:fill="auto"/>
            <w:noWrap/>
            <w:vAlign w:val="bottom"/>
            <w:hideMark/>
          </w:tcPr>
          <w:p w14:paraId="62574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TC_CPDLC_HMI_1161-02</w:t>
            </w:r>
          </w:p>
        </w:tc>
        <w:tc>
          <w:tcPr>
            <w:tcW w:w="1360" w:type="dxa"/>
            <w:shd w:val="clear" w:color="auto" w:fill="auto"/>
            <w:noWrap/>
            <w:vAlign w:val="bottom"/>
            <w:hideMark/>
          </w:tcPr>
          <w:p w14:paraId="4A592155"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58609B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4BFD4B"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3740E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EEA54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6B21B76" w14:textId="77777777" w:rsidTr="000A4F25">
        <w:trPr>
          <w:trHeight w:val="270"/>
          <w:jc w:val="center"/>
        </w:trPr>
        <w:tc>
          <w:tcPr>
            <w:tcW w:w="2580" w:type="dxa"/>
            <w:shd w:val="clear" w:color="auto" w:fill="auto"/>
            <w:noWrap/>
            <w:vAlign w:val="bottom"/>
            <w:hideMark/>
          </w:tcPr>
          <w:p w14:paraId="56409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TP_CPDLC_HMI_1162</w:t>
            </w:r>
          </w:p>
        </w:tc>
        <w:tc>
          <w:tcPr>
            <w:tcW w:w="3083" w:type="dxa"/>
            <w:shd w:val="clear" w:color="auto" w:fill="auto"/>
            <w:noWrap/>
            <w:vAlign w:val="bottom"/>
            <w:hideMark/>
          </w:tcPr>
          <w:p w14:paraId="06C986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TC_CPDLC_HMI_1162-01</w:t>
            </w:r>
          </w:p>
        </w:tc>
        <w:tc>
          <w:tcPr>
            <w:tcW w:w="1360" w:type="dxa"/>
            <w:shd w:val="clear" w:color="auto" w:fill="auto"/>
            <w:noWrap/>
            <w:vAlign w:val="bottom"/>
            <w:hideMark/>
          </w:tcPr>
          <w:p w14:paraId="7C2E610A" w14:textId="77777777" w:rsidR="006C50E2" w:rsidRPr="0026541A" w:rsidRDefault="006C50E2" w:rsidP="003D4381">
            <w:pPr>
              <w:spacing w:after="0" w:line="360" w:lineRule="auto"/>
              <w:jc w:val="both"/>
              <w:rPr>
                <w:rFonts w:cs="Arial"/>
              </w:rPr>
            </w:pPr>
            <w:r w:rsidRPr="0026541A">
              <w:rPr>
                <w:rFonts w:cs="Arial"/>
              </w:rPr>
              <w:t>5.0.10</w:t>
            </w:r>
          </w:p>
        </w:tc>
        <w:tc>
          <w:tcPr>
            <w:tcW w:w="1137" w:type="dxa"/>
            <w:shd w:val="clear" w:color="auto" w:fill="auto"/>
            <w:noWrap/>
            <w:vAlign w:val="bottom"/>
            <w:hideMark/>
          </w:tcPr>
          <w:p w14:paraId="1A4DA8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5591E4"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5DCAA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42962F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D4DC689" w14:textId="77777777" w:rsidTr="000A4F25">
        <w:trPr>
          <w:trHeight w:val="270"/>
          <w:jc w:val="center"/>
        </w:trPr>
        <w:tc>
          <w:tcPr>
            <w:tcW w:w="2580" w:type="dxa"/>
            <w:shd w:val="clear" w:color="auto" w:fill="auto"/>
            <w:noWrap/>
            <w:vAlign w:val="bottom"/>
            <w:hideMark/>
          </w:tcPr>
          <w:p w14:paraId="49D441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TP_CPN_001</w:t>
            </w:r>
          </w:p>
        </w:tc>
        <w:tc>
          <w:tcPr>
            <w:tcW w:w="3083" w:type="dxa"/>
            <w:shd w:val="clear" w:color="auto" w:fill="auto"/>
            <w:noWrap/>
            <w:vAlign w:val="bottom"/>
            <w:hideMark/>
          </w:tcPr>
          <w:p w14:paraId="6EDCF2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TC_CPN_001-01</w:t>
            </w:r>
          </w:p>
        </w:tc>
        <w:tc>
          <w:tcPr>
            <w:tcW w:w="1360" w:type="dxa"/>
            <w:shd w:val="clear" w:color="auto" w:fill="auto"/>
            <w:noWrap/>
            <w:vAlign w:val="bottom"/>
            <w:hideMark/>
          </w:tcPr>
          <w:p w14:paraId="2D61C7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31FD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E1E8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9C9B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004B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2EDBD4" w14:textId="77777777" w:rsidTr="000A4F25">
        <w:trPr>
          <w:trHeight w:val="270"/>
          <w:jc w:val="center"/>
        </w:trPr>
        <w:tc>
          <w:tcPr>
            <w:tcW w:w="2580" w:type="dxa"/>
            <w:shd w:val="clear" w:color="auto" w:fill="auto"/>
            <w:noWrap/>
            <w:vAlign w:val="bottom"/>
            <w:hideMark/>
          </w:tcPr>
          <w:p w14:paraId="5BC668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TP_CSS_001</w:t>
            </w:r>
          </w:p>
        </w:tc>
        <w:tc>
          <w:tcPr>
            <w:tcW w:w="3083" w:type="dxa"/>
            <w:shd w:val="clear" w:color="auto" w:fill="auto"/>
            <w:noWrap/>
            <w:vAlign w:val="bottom"/>
            <w:hideMark/>
          </w:tcPr>
          <w:p w14:paraId="65A33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TC_CSS_001-01</w:t>
            </w:r>
          </w:p>
        </w:tc>
        <w:tc>
          <w:tcPr>
            <w:tcW w:w="1360" w:type="dxa"/>
            <w:shd w:val="clear" w:color="auto" w:fill="auto"/>
            <w:noWrap/>
            <w:vAlign w:val="bottom"/>
            <w:hideMark/>
          </w:tcPr>
          <w:p w14:paraId="42076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21116D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A6AF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B1D4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3B0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9A9824C" w14:textId="77777777" w:rsidTr="000A4F25">
        <w:trPr>
          <w:trHeight w:val="270"/>
          <w:jc w:val="center"/>
        </w:trPr>
        <w:tc>
          <w:tcPr>
            <w:tcW w:w="2580" w:type="dxa"/>
            <w:shd w:val="clear" w:color="auto" w:fill="auto"/>
            <w:noWrap/>
            <w:vAlign w:val="bottom"/>
            <w:hideMark/>
          </w:tcPr>
          <w:p w14:paraId="6DB42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TP_CSS_001</w:t>
            </w:r>
          </w:p>
        </w:tc>
        <w:tc>
          <w:tcPr>
            <w:tcW w:w="3083" w:type="dxa"/>
            <w:shd w:val="clear" w:color="auto" w:fill="auto"/>
            <w:noWrap/>
            <w:vAlign w:val="bottom"/>
            <w:hideMark/>
          </w:tcPr>
          <w:p w14:paraId="3355E7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TC_CSS_001-02</w:t>
            </w:r>
          </w:p>
        </w:tc>
        <w:tc>
          <w:tcPr>
            <w:tcW w:w="1360" w:type="dxa"/>
            <w:shd w:val="clear" w:color="auto" w:fill="auto"/>
            <w:noWrap/>
            <w:vAlign w:val="bottom"/>
            <w:hideMark/>
          </w:tcPr>
          <w:p w14:paraId="019E40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F19D7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5E14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3CDB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C13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016CD9B" w14:textId="77777777" w:rsidTr="000A4F25">
        <w:trPr>
          <w:trHeight w:val="270"/>
          <w:jc w:val="center"/>
        </w:trPr>
        <w:tc>
          <w:tcPr>
            <w:tcW w:w="2580" w:type="dxa"/>
            <w:shd w:val="clear" w:color="auto" w:fill="auto"/>
            <w:noWrap/>
            <w:vAlign w:val="bottom"/>
            <w:hideMark/>
          </w:tcPr>
          <w:p w14:paraId="56F87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TP_CSS_001</w:t>
            </w:r>
          </w:p>
        </w:tc>
        <w:tc>
          <w:tcPr>
            <w:tcW w:w="3083" w:type="dxa"/>
            <w:shd w:val="clear" w:color="auto" w:fill="auto"/>
            <w:noWrap/>
            <w:vAlign w:val="bottom"/>
            <w:hideMark/>
          </w:tcPr>
          <w:p w14:paraId="1433B2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TC_CSS_001-03</w:t>
            </w:r>
          </w:p>
        </w:tc>
        <w:tc>
          <w:tcPr>
            <w:tcW w:w="1360" w:type="dxa"/>
            <w:shd w:val="clear" w:color="auto" w:fill="auto"/>
            <w:noWrap/>
            <w:vAlign w:val="bottom"/>
            <w:hideMark/>
          </w:tcPr>
          <w:p w14:paraId="1E4637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6C6E9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FDF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4F6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CED6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54B3730" w14:textId="77777777" w:rsidTr="000A4F25">
        <w:trPr>
          <w:trHeight w:val="270"/>
          <w:jc w:val="center"/>
        </w:trPr>
        <w:tc>
          <w:tcPr>
            <w:tcW w:w="2580" w:type="dxa"/>
            <w:shd w:val="clear" w:color="auto" w:fill="auto"/>
            <w:noWrap/>
            <w:vAlign w:val="bottom"/>
            <w:hideMark/>
          </w:tcPr>
          <w:p w14:paraId="15DA98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TP_CSS_002</w:t>
            </w:r>
          </w:p>
        </w:tc>
        <w:tc>
          <w:tcPr>
            <w:tcW w:w="3083" w:type="dxa"/>
            <w:shd w:val="clear" w:color="auto" w:fill="auto"/>
            <w:noWrap/>
            <w:vAlign w:val="bottom"/>
            <w:hideMark/>
          </w:tcPr>
          <w:p w14:paraId="7E290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TC_CSS_002-01</w:t>
            </w:r>
          </w:p>
        </w:tc>
        <w:tc>
          <w:tcPr>
            <w:tcW w:w="1360" w:type="dxa"/>
            <w:shd w:val="clear" w:color="auto" w:fill="auto"/>
            <w:noWrap/>
            <w:vAlign w:val="bottom"/>
            <w:hideMark/>
          </w:tcPr>
          <w:p w14:paraId="072B5E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D6DD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EF5A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706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EA2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AC74A5E" w14:textId="77777777" w:rsidTr="000A4F25">
        <w:trPr>
          <w:trHeight w:val="270"/>
          <w:jc w:val="center"/>
        </w:trPr>
        <w:tc>
          <w:tcPr>
            <w:tcW w:w="2580" w:type="dxa"/>
            <w:shd w:val="clear" w:color="auto" w:fill="auto"/>
            <w:noWrap/>
            <w:vAlign w:val="bottom"/>
            <w:hideMark/>
          </w:tcPr>
          <w:p w14:paraId="41910D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TP_CSS_002</w:t>
            </w:r>
          </w:p>
        </w:tc>
        <w:tc>
          <w:tcPr>
            <w:tcW w:w="3083" w:type="dxa"/>
            <w:shd w:val="clear" w:color="auto" w:fill="auto"/>
            <w:noWrap/>
            <w:vAlign w:val="bottom"/>
            <w:hideMark/>
          </w:tcPr>
          <w:p w14:paraId="74BE9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TC_CSS_002-02</w:t>
            </w:r>
          </w:p>
        </w:tc>
        <w:tc>
          <w:tcPr>
            <w:tcW w:w="1360" w:type="dxa"/>
            <w:shd w:val="clear" w:color="auto" w:fill="auto"/>
            <w:noWrap/>
            <w:vAlign w:val="bottom"/>
            <w:hideMark/>
          </w:tcPr>
          <w:p w14:paraId="4EB59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0CE6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F4A2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1C69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0DB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07A60ED" w14:textId="77777777" w:rsidTr="000A4F25">
        <w:trPr>
          <w:trHeight w:val="270"/>
          <w:jc w:val="center"/>
        </w:trPr>
        <w:tc>
          <w:tcPr>
            <w:tcW w:w="2580" w:type="dxa"/>
            <w:shd w:val="clear" w:color="auto" w:fill="auto"/>
            <w:noWrap/>
            <w:vAlign w:val="bottom"/>
            <w:hideMark/>
          </w:tcPr>
          <w:p w14:paraId="3A7CCE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TP_CSS_002</w:t>
            </w:r>
          </w:p>
        </w:tc>
        <w:tc>
          <w:tcPr>
            <w:tcW w:w="3083" w:type="dxa"/>
            <w:shd w:val="clear" w:color="auto" w:fill="auto"/>
            <w:noWrap/>
            <w:vAlign w:val="bottom"/>
            <w:hideMark/>
          </w:tcPr>
          <w:p w14:paraId="6103CE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TC_CSS_002-03</w:t>
            </w:r>
          </w:p>
        </w:tc>
        <w:tc>
          <w:tcPr>
            <w:tcW w:w="1360" w:type="dxa"/>
            <w:shd w:val="clear" w:color="auto" w:fill="auto"/>
            <w:noWrap/>
            <w:vAlign w:val="bottom"/>
            <w:hideMark/>
          </w:tcPr>
          <w:p w14:paraId="6A25F0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96A3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0F5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8359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1952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E79F116" w14:textId="77777777" w:rsidTr="000A4F25">
        <w:trPr>
          <w:trHeight w:val="270"/>
          <w:jc w:val="center"/>
        </w:trPr>
        <w:tc>
          <w:tcPr>
            <w:tcW w:w="2580" w:type="dxa"/>
            <w:shd w:val="clear" w:color="auto" w:fill="auto"/>
            <w:noWrap/>
            <w:vAlign w:val="bottom"/>
            <w:hideMark/>
          </w:tcPr>
          <w:p w14:paraId="01E550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TP_CSS_002</w:t>
            </w:r>
          </w:p>
        </w:tc>
        <w:tc>
          <w:tcPr>
            <w:tcW w:w="3083" w:type="dxa"/>
            <w:shd w:val="clear" w:color="auto" w:fill="auto"/>
            <w:noWrap/>
            <w:vAlign w:val="bottom"/>
            <w:hideMark/>
          </w:tcPr>
          <w:p w14:paraId="554ED1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TC_CSS_002-04</w:t>
            </w:r>
          </w:p>
        </w:tc>
        <w:tc>
          <w:tcPr>
            <w:tcW w:w="1360" w:type="dxa"/>
            <w:shd w:val="clear" w:color="auto" w:fill="auto"/>
            <w:noWrap/>
            <w:vAlign w:val="bottom"/>
            <w:hideMark/>
          </w:tcPr>
          <w:p w14:paraId="4BD2F3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C8BA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AA8B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B459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DD2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78840CD" w14:textId="77777777" w:rsidTr="000A4F25">
        <w:trPr>
          <w:trHeight w:val="270"/>
          <w:jc w:val="center"/>
        </w:trPr>
        <w:tc>
          <w:tcPr>
            <w:tcW w:w="2580" w:type="dxa"/>
            <w:shd w:val="clear" w:color="auto" w:fill="auto"/>
            <w:noWrap/>
            <w:vAlign w:val="bottom"/>
            <w:hideMark/>
          </w:tcPr>
          <w:p w14:paraId="1722B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TP_CSS_003</w:t>
            </w:r>
          </w:p>
        </w:tc>
        <w:tc>
          <w:tcPr>
            <w:tcW w:w="3083" w:type="dxa"/>
            <w:shd w:val="clear" w:color="auto" w:fill="auto"/>
            <w:noWrap/>
            <w:vAlign w:val="bottom"/>
            <w:hideMark/>
          </w:tcPr>
          <w:p w14:paraId="293646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TC_CSS_003-01</w:t>
            </w:r>
          </w:p>
        </w:tc>
        <w:tc>
          <w:tcPr>
            <w:tcW w:w="1360" w:type="dxa"/>
            <w:shd w:val="clear" w:color="auto" w:fill="auto"/>
            <w:noWrap/>
            <w:vAlign w:val="bottom"/>
            <w:hideMark/>
          </w:tcPr>
          <w:p w14:paraId="224BA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6C71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5CD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FC3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414F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809B9A3" w14:textId="77777777" w:rsidTr="000A4F25">
        <w:trPr>
          <w:trHeight w:val="270"/>
          <w:jc w:val="center"/>
        </w:trPr>
        <w:tc>
          <w:tcPr>
            <w:tcW w:w="2580" w:type="dxa"/>
            <w:shd w:val="clear" w:color="auto" w:fill="auto"/>
            <w:noWrap/>
            <w:vAlign w:val="bottom"/>
            <w:hideMark/>
          </w:tcPr>
          <w:p w14:paraId="512AD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TP_CSS_003</w:t>
            </w:r>
          </w:p>
        </w:tc>
        <w:tc>
          <w:tcPr>
            <w:tcW w:w="3083" w:type="dxa"/>
            <w:shd w:val="clear" w:color="auto" w:fill="auto"/>
            <w:noWrap/>
            <w:vAlign w:val="bottom"/>
            <w:hideMark/>
          </w:tcPr>
          <w:p w14:paraId="7400EB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TC_CSS_003-02</w:t>
            </w:r>
          </w:p>
        </w:tc>
        <w:tc>
          <w:tcPr>
            <w:tcW w:w="1360" w:type="dxa"/>
            <w:shd w:val="clear" w:color="auto" w:fill="auto"/>
            <w:noWrap/>
            <w:vAlign w:val="bottom"/>
            <w:hideMark/>
          </w:tcPr>
          <w:p w14:paraId="624A2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8EBC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E647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51A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8E0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09A83BD" w14:textId="77777777" w:rsidTr="000A4F25">
        <w:trPr>
          <w:trHeight w:val="270"/>
          <w:jc w:val="center"/>
        </w:trPr>
        <w:tc>
          <w:tcPr>
            <w:tcW w:w="2580" w:type="dxa"/>
            <w:shd w:val="clear" w:color="auto" w:fill="auto"/>
            <w:noWrap/>
            <w:vAlign w:val="bottom"/>
            <w:hideMark/>
          </w:tcPr>
          <w:p w14:paraId="78234F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TP_CSS_003</w:t>
            </w:r>
          </w:p>
        </w:tc>
        <w:tc>
          <w:tcPr>
            <w:tcW w:w="3083" w:type="dxa"/>
            <w:shd w:val="clear" w:color="auto" w:fill="auto"/>
            <w:noWrap/>
            <w:vAlign w:val="bottom"/>
            <w:hideMark/>
          </w:tcPr>
          <w:p w14:paraId="7DA6E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TC_CSS_003-03</w:t>
            </w:r>
          </w:p>
        </w:tc>
        <w:tc>
          <w:tcPr>
            <w:tcW w:w="1360" w:type="dxa"/>
            <w:shd w:val="clear" w:color="auto" w:fill="auto"/>
            <w:noWrap/>
            <w:vAlign w:val="bottom"/>
            <w:hideMark/>
          </w:tcPr>
          <w:p w14:paraId="068459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5F6E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294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ECC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E49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FD338F4" w14:textId="77777777" w:rsidTr="000A4F25">
        <w:trPr>
          <w:trHeight w:val="270"/>
          <w:jc w:val="center"/>
        </w:trPr>
        <w:tc>
          <w:tcPr>
            <w:tcW w:w="2580" w:type="dxa"/>
            <w:shd w:val="clear" w:color="auto" w:fill="auto"/>
            <w:noWrap/>
            <w:vAlign w:val="bottom"/>
            <w:hideMark/>
          </w:tcPr>
          <w:p w14:paraId="32BCB6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TP_CSS_004</w:t>
            </w:r>
          </w:p>
        </w:tc>
        <w:tc>
          <w:tcPr>
            <w:tcW w:w="3083" w:type="dxa"/>
            <w:shd w:val="clear" w:color="auto" w:fill="auto"/>
            <w:noWrap/>
            <w:vAlign w:val="bottom"/>
            <w:hideMark/>
          </w:tcPr>
          <w:p w14:paraId="0CC4C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TC_CSS_004-01</w:t>
            </w:r>
          </w:p>
        </w:tc>
        <w:tc>
          <w:tcPr>
            <w:tcW w:w="1360" w:type="dxa"/>
            <w:shd w:val="clear" w:color="auto" w:fill="auto"/>
            <w:noWrap/>
            <w:vAlign w:val="bottom"/>
            <w:hideMark/>
          </w:tcPr>
          <w:p w14:paraId="74F07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50BB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2BE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FC2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572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EA7B403" w14:textId="77777777" w:rsidTr="000A4F25">
        <w:trPr>
          <w:trHeight w:val="270"/>
          <w:jc w:val="center"/>
        </w:trPr>
        <w:tc>
          <w:tcPr>
            <w:tcW w:w="2580" w:type="dxa"/>
            <w:shd w:val="clear" w:color="auto" w:fill="auto"/>
            <w:noWrap/>
            <w:vAlign w:val="bottom"/>
            <w:hideMark/>
          </w:tcPr>
          <w:p w14:paraId="353CA7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TP_CSS_007</w:t>
            </w:r>
          </w:p>
        </w:tc>
        <w:tc>
          <w:tcPr>
            <w:tcW w:w="3083" w:type="dxa"/>
            <w:shd w:val="clear" w:color="auto" w:fill="auto"/>
            <w:noWrap/>
            <w:vAlign w:val="bottom"/>
            <w:hideMark/>
          </w:tcPr>
          <w:p w14:paraId="72E1A9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TC_CSS_007-01</w:t>
            </w:r>
          </w:p>
        </w:tc>
        <w:tc>
          <w:tcPr>
            <w:tcW w:w="1360" w:type="dxa"/>
            <w:shd w:val="clear" w:color="auto" w:fill="auto"/>
            <w:noWrap/>
            <w:vAlign w:val="bottom"/>
            <w:hideMark/>
          </w:tcPr>
          <w:p w14:paraId="5637AA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9375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1D88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1B17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4E8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944EB3" w14:textId="77777777" w:rsidTr="000A4F25">
        <w:trPr>
          <w:trHeight w:val="270"/>
          <w:jc w:val="center"/>
        </w:trPr>
        <w:tc>
          <w:tcPr>
            <w:tcW w:w="2580" w:type="dxa"/>
            <w:shd w:val="clear" w:color="auto" w:fill="auto"/>
            <w:noWrap/>
            <w:vAlign w:val="bottom"/>
            <w:hideMark/>
          </w:tcPr>
          <w:p w14:paraId="22B194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TP_CSS_013</w:t>
            </w:r>
          </w:p>
        </w:tc>
        <w:tc>
          <w:tcPr>
            <w:tcW w:w="3083" w:type="dxa"/>
            <w:shd w:val="clear" w:color="auto" w:fill="auto"/>
            <w:noWrap/>
            <w:vAlign w:val="bottom"/>
            <w:hideMark/>
          </w:tcPr>
          <w:p w14:paraId="11A1BC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TP_CSS_013-01</w:t>
            </w:r>
          </w:p>
        </w:tc>
        <w:tc>
          <w:tcPr>
            <w:tcW w:w="1360" w:type="dxa"/>
            <w:shd w:val="clear" w:color="auto" w:fill="auto"/>
            <w:noWrap/>
            <w:vAlign w:val="bottom"/>
            <w:hideMark/>
          </w:tcPr>
          <w:p w14:paraId="04D83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A783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785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F701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0B75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F2E263" w14:textId="77777777" w:rsidTr="000A4F25">
        <w:trPr>
          <w:trHeight w:val="270"/>
          <w:jc w:val="center"/>
        </w:trPr>
        <w:tc>
          <w:tcPr>
            <w:tcW w:w="2580" w:type="dxa"/>
            <w:shd w:val="clear" w:color="auto" w:fill="auto"/>
            <w:noWrap/>
            <w:vAlign w:val="bottom"/>
            <w:hideMark/>
          </w:tcPr>
          <w:p w14:paraId="279C1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TP_CSS_013</w:t>
            </w:r>
          </w:p>
        </w:tc>
        <w:tc>
          <w:tcPr>
            <w:tcW w:w="3083" w:type="dxa"/>
            <w:shd w:val="clear" w:color="auto" w:fill="auto"/>
            <w:noWrap/>
            <w:vAlign w:val="bottom"/>
            <w:hideMark/>
          </w:tcPr>
          <w:p w14:paraId="293A98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TP_CSS_013-02</w:t>
            </w:r>
          </w:p>
        </w:tc>
        <w:tc>
          <w:tcPr>
            <w:tcW w:w="1360" w:type="dxa"/>
            <w:shd w:val="clear" w:color="auto" w:fill="auto"/>
            <w:noWrap/>
            <w:vAlign w:val="bottom"/>
            <w:hideMark/>
          </w:tcPr>
          <w:p w14:paraId="47F53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96AF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D59B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AFFE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B88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445F2C" w14:textId="77777777" w:rsidTr="000A4F25">
        <w:trPr>
          <w:trHeight w:val="270"/>
          <w:jc w:val="center"/>
        </w:trPr>
        <w:tc>
          <w:tcPr>
            <w:tcW w:w="2580" w:type="dxa"/>
            <w:shd w:val="clear" w:color="auto" w:fill="auto"/>
            <w:noWrap/>
            <w:vAlign w:val="bottom"/>
            <w:hideMark/>
          </w:tcPr>
          <w:p w14:paraId="75E3F2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TP_CSS_015</w:t>
            </w:r>
          </w:p>
        </w:tc>
        <w:tc>
          <w:tcPr>
            <w:tcW w:w="3083" w:type="dxa"/>
            <w:shd w:val="clear" w:color="auto" w:fill="auto"/>
            <w:noWrap/>
            <w:vAlign w:val="bottom"/>
            <w:hideMark/>
          </w:tcPr>
          <w:p w14:paraId="44E04F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TC_CSS_015-01</w:t>
            </w:r>
          </w:p>
        </w:tc>
        <w:tc>
          <w:tcPr>
            <w:tcW w:w="1360" w:type="dxa"/>
            <w:shd w:val="clear" w:color="auto" w:fill="auto"/>
            <w:noWrap/>
            <w:vAlign w:val="bottom"/>
            <w:hideMark/>
          </w:tcPr>
          <w:p w14:paraId="6C4484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8CBB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EEDC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7B90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69DC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C4506B" w14:textId="77777777" w:rsidTr="000A4F25">
        <w:trPr>
          <w:trHeight w:val="270"/>
          <w:jc w:val="center"/>
        </w:trPr>
        <w:tc>
          <w:tcPr>
            <w:tcW w:w="2580" w:type="dxa"/>
            <w:shd w:val="clear" w:color="auto" w:fill="auto"/>
            <w:noWrap/>
            <w:vAlign w:val="bottom"/>
            <w:hideMark/>
          </w:tcPr>
          <w:p w14:paraId="4703F1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TP_CSS_016</w:t>
            </w:r>
          </w:p>
        </w:tc>
        <w:tc>
          <w:tcPr>
            <w:tcW w:w="3083" w:type="dxa"/>
            <w:shd w:val="clear" w:color="auto" w:fill="auto"/>
            <w:noWrap/>
            <w:vAlign w:val="bottom"/>
            <w:hideMark/>
          </w:tcPr>
          <w:p w14:paraId="7D63F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TC_CSS_015-01</w:t>
            </w:r>
          </w:p>
        </w:tc>
        <w:tc>
          <w:tcPr>
            <w:tcW w:w="1360" w:type="dxa"/>
            <w:shd w:val="clear" w:color="auto" w:fill="auto"/>
            <w:noWrap/>
            <w:vAlign w:val="bottom"/>
            <w:hideMark/>
          </w:tcPr>
          <w:p w14:paraId="7F626B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CEA3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7504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361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7905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450B7B" w14:textId="77777777" w:rsidTr="000A4F25">
        <w:trPr>
          <w:trHeight w:val="270"/>
          <w:jc w:val="center"/>
        </w:trPr>
        <w:tc>
          <w:tcPr>
            <w:tcW w:w="2580" w:type="dxa"/>
            <w:shd w:val="clear" w:color="auto" w:fill="auto"/>
            <w:noWrap/>
            <w:vAlign w:val="bottom"/>
            <w:hideMark/>
          </w:tcPr>
          <w:p w14:paraId="6B4DD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TP_CSS_018</w:t>
            </w:r>
          </w:p>
        </w:tc>
        <w:tc>
          <w:tcPr>
            <w:tcW w:w="3083" w:type="dxa"/>
            <w:shd w:val="clear" w:color="auto" w:fill="auto"/>
            <w:noWrap/>
            <w:vAlign w:val="bottom"/>
            <w:hideMark/>
          </w:tcPr>
          <w:p w14:paraId="24BBEB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TP_CSS_018-01</w:t>
            </w:r>
          </w:p>
        </w:tc>
        <w:tc>
          <w:tcPr>
            <w:tcW w:w="1360" w:type="dxa"/>
            <w:shd w:val="clear" w:color="auto" w:fill="auto"/>
            <w:noWrap/>
            <w:vAlign w:val="bottom"/>
            <w:hideMark/>
          </w:tcPr>
          <w:p w14:paraId="5857A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2507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8C6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3E1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C4E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75F1D5A" w14:textId="77777777" w:rsidTr="000A4F25">
        <w:trPr>
          <w:trHeight w:val="270"/>
          <w:jc w:val="center"/>
        </w:trPr>
        <w:tc>
          <w:tcPr>
            <w:tcW w:w="2580" w:type="dxa"/>
            <w:shd w:val="clear" w:color="auto" w:fill="auto"/>
            <w:noWrap/>
            <w:vAlign w:val="bottom"/>
            <w:hideMark/>
          </w:tcPr>
          <w:p w14:paraId="13D63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TP_CSS_020</w:t>
            </w:r>
          </w:p>
        </w:tc>
        <w:tc>
          <w:tcPr>
            <w:tcW w:w="3083" w:type="dxa"/>
            <w:shd w:val="clear" w:color="auto" w:fill="auto"/>
            <w:noWrap/>
            <w:vAlign w:val="bottom"/>
            <w:hideMark/>
          </w:tcPr>
          <w:p w14:paraId="1BFBE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TP_CSS_020-01</w:t>
            </w:r>
          </w:p>
        </w:tc>
        <w:tc>
          <w:tcPr>
            <w:tcW w:w="1360" w:type="dxa"/>
            <w:shd w:val="clear" w:color="auto" w:fill="auto"/>
            <w:noWrap/>
            <w:vAlign w:val="bottom"/>
            <w:hideMark/>
          </w:tcPr>
          <w:p w14:paraId="2AF791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69CD3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6E53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75C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43C1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4DB47E" w14:textId="77777777" w:rsidTr="000A4F25">
        <w:trPr>
          <w:trHeight w:val="270"/>
          <w:jc w:val="center"/>
        </w:trPr>
        <w:tc>
          <w:tcPr>
            <w:tcW w:w="2580" w:type="dxa"/>
            <w:shd w:val="clear" w:color="auto" w:fill="auto"/>
            <w:noWrap/>
            <w:vAlign w:val="bottom"/>
            <w:hideMark/>
          </w:tcPr>
          <w:p w14:paraId="56F5E1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TP_CSS_021</w:t>
            </w:r>
          </w:p>
        </w:tc>
        <w:tc>
          <w:tcPr>
            <w:tcW w:w="3083" w:type="dxa"/>
            <w:shd w:val="clear" w:color="auto" w:fill="auto"/>
            <w:noWrap/>
            <w:vAlign w:val="bottom"/>
            <w:hideMark/>
          </w:tcPr>
          <w:p w14:paraId="31DDD8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TC_CSS_021-01</w:t>
            </w:r>
          </w:p>
        </w:tc>
        <w:tc>
          <w:tcPr>
            <w:tcW w:w="1360" w:type="dxa"/>
            <w:shd w:val="clear" w:color="auto" w:fill="auto"/>
            <w:noWrap/>
            <w:vAlign w:val="bottom"/>
            <w:hideMark/>
          </w:tcPr>
          <w:p w14:paraId="26D3C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E166F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377A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71D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E730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020D849" w14:textId="77777777" w:rsidTr="000A4F25">
        <w:trPr>
          <w:trHeight w:val="270"/>
          <w:jc w:val="center"/>
        </w:trPr>
        <w:tc>
          <w:tcPr>
            <w:tcW w:w="2580" w:type="dxa"/>
            <w:shd w:val="clear" w:color="auto" w:fill="auto"/>
            <w:noWrap/>
            <w:vAlign w:val="bottom"/>
            <w:hideMark/>
          </w:tcPr>
          <w:p w14:paraId="0B121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TP_CSS_022</w:t>
            </w:r>
          </w:p>
        </w:tc>
        <w:tc>
          <w:tcPr>
            <w:tcW w:w="3083" w:type="dxa"/>
            <w:shd w:val="clear" w:color="auto" w:fill="auto"/>
            <w:noWrap/>
            <w:vAlign w:val="bottom"/>
            <w:hideMark/>
          </w:tcPr>
          <w:p w14:paraId="4F932F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TC_CSS_022-01</w:t>
            </w:r>
          </w:p>
        </w:tc>
        <w:tc>
          <w:tcPr>
            <w:tcW w:w="1360" w:type="dxa"/>
            <w:shd w:val="clear" w:color="auto" w:fill="auto"/>
            <w:noWrap/>
            <w:vAlign w:val="bottom"/>
            <w:hideMark/>
          </w:tcPr>
          <w:p w14:paraId="5CA0C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E20A2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F50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BFBF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339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2AD04AB" w14:textId="77777777" w:rsidTr="000A4F25">
        <w:trPr>
          <w:trHeight w:val="270"/>
          <w:jc w:val="center"/>
        </w:trPr>
        <w:tc>
          <w:tcPr>
            <w:tcW w:w="2580" w:type="dxa"/>
            <w:shd w:val="clear" w:color="auto" w:fill="auto"/>
            <w:noWrap/>
            <w:vAlign w:val="bottom"/>
            <w:hideMark/>
          </w:tcPr>
          <w:p w14:paraId="57161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TP_CSS_023</w:t>
            </w:r>
          </w:p>
        </w:tc>
        <w:tc>
          <w:tcPr>
            <w:tcW w:w="3083" w:type="dxa"/>
            <w:shd w:val="clear" w:color="auto" w:fill="auto"/>
            <w:noWrap/>
            <w:vAlign w:val="bottom"/>
            <w:hideMark/>
          </w:tcPr>
          <w:p w14:paraId="054B79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TC_CSS_023-01</w:t>
            </w:r>
          </w:p>
        </w:tc>
        <w:tc>
          <w:tcPr>
            <w:tcW w:w="1360" w:type="dxa"/>
            <w:shd w:val="clear" w:color="auto" w:fill="auto"/>
            <w:noWrap/>
            <w:vAlign w:val="bottom"/>
            <w:hideMark/>
          </w:tcPr>
          <w:p w14:paraId="3B7484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0EAA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C24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097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0931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1DD845" w14:textId="77777777" w:rsidTr="000A4F25">
        <w:trPr>
          <w:trHeight w:val="270"/>
          <w:jc w:val="center"/>
        </w:trPr>
        <w:tc>
          <w:tcPr>
            <w:tcW w:w="2580" w:type="dxa"/>
            <w:shd w:val="clear" w:color="auto" w:fill="auto"/>
            <w:noWrap/>
            <w:vAlign w:val="bottom"/>
            <w:hideMark/>
          </w:tcPr>
          <w:p w14:paraId="6298C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1A47E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TC_CSS_024-01</w:t>
            </w:r>
          </w:p>
        </w:tc>
        <w:tc>
          <w:tcPr>
            <w:tcW w:w="1360" w:type="dxa"/>
            <w:shd w:val="clear" w:color="auto" w:fill="auto"/>
            <w:noWrap/>
            <w:vAlign w:val="bottom"/>
            <w:hideMark/>
          </w:tcPr>
          <w:p w14:paraId="53C5F2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E27B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A56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F77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229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9D82FCF" w14:textId="77777777" w:rsidTr="000A4F25">
        <w:trPr>
          <w:trHeight w:val="270"/>
          <w:jc w:val="center"/>
        </w:trPr>
        <w:tc>
          <w:tcPr>
            <w:tcW w:w="2580" w:type="dxa"/>
            <w:shd w:val="clear" w:color="auto" w:fill="auto"/>
            <w:noWrap/>
            <w:vAlign w:val="bottom"/>
            <w:hideMark/>
          </w:tcPr>
          <w:p w14:paraId="1EFE77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TP_CSS_024</w:t>
            </w:r>
          </w:p>
        </w:tc>
        <w:tc>
          <w:tcPr>
            <w:tcW w:w="3083" w:type="dxa"/>
            <w:shd w:val="clear" w:color="auto" w:fill="auto"/>
            <w:noWrap/>
            <w:vAlign w:val="bottom"/>
            <w:hideMark/>
          </w:tcPr>
          <w:p w14:paraId="2347D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TC_CSS_024-02</w:t>
            </w:r>
          </w:p>
        </w:tc>
        <w:tc>
          <w:tcPr>
            <w:tcW w:w="1360" w:type="dxa"/>
            <w:shd w:val="clear" w:color="auto" w:fill="auto"/>
            <w:noWrap/>
            <w:vAlign w:val="bottom"/>
            <w:hideMark/>
          </w:tcPr>
          <w:p w14:paraId="15698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1293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AA8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3384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5E6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E3DED99" w14:textId="77777777" w:rsidTr="000A4F25">
        <w:trPr>
          <w:trHeight w:val="270"/>
          <w:jc w:val="center"/>
        </w:trPr>
        <w:tc>
          <w:tcPr>
            <w:tcW w:w="2580" w:type="dxa"/>
            <w:shd w:val="clear" w:color="auto" w:fill="auto"/>
            <w:noWrap/>
            <w:vAlign w:val="bottom"/>
            <w:hideMark/>
          </w:tcPr>
          <w:p w14:paraId="45AEC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5D5862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TC_CSS_024-03</w:t>
            </w:r>
          </w:p>
        </w:tc>
        <w:tc>
          <w:tcPr>
            <w:tcW w:w="1360" w:type="dxa"/>
            <w:shd w:val="clear" w:color="auto" w:fill="auto"/>
            <w:noWrap/>
            <w:vAlign w:val="bottom"/>
            <w:hideMark/>
          </w:tcPr>
          <w:p w14:paraId="22CA0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AD26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9A62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C35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193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4A3349" w14:textId="77777777" w:rsidTr="000A4F25">
        <w:trPr>
          <w:trHeight w:val="270"/>
          <w:jc w:val="center"/>
        </w:trPr>
        <w:tc>
          <w:tcPr>
            <w:tcW w:w="2580" w:type="dxa"/>
            <w:shd w:val="clear" w:color="auto" w:fill="auto"/>
            <w:noWrap/>
            <w:vAlign w:val="bottom"/>
            <w:hideMark/>
          </w:tcPr>
          <w:p w14:paraId="48D0D2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0E1C3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TC_CSS_024-04</w:t>
            </w:r>
          </w:p>
        </w:tc>
        <w:tc>
          <w:tcPr>
            <w:tcW w:w="1360" w:type="dxa"/>
            <w:shd w:val="clear" w:color="auto" w:fill="auto"/>
            <w:noWrap/>
            <w:vAlign w:val="bottom"/>
            <w:hideMark/>
          </w:tcPr>
          <w:p w14:paraId="6BD5E6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F677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472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1320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D2E9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774E2DC" w14:textId="77777777" w:rsidTr="000A4F25">
        <w:trPr>
          <w:trHeight w:val="270"/>
          <w:jc w:val="center"/>
        </w:trPr>
        <w:tc>
          <w:tcPr>
            <w:tcW w:w="2580" w:type="dxa"/>
            <w:shd w:val="clear" w:color="auto" w:fill="auto"/>
            <w:noWrap/>
            <w:vAlign w:val="bottom"/>
            <w:hideMark/>
          </w:tcPr>
          <w:p w14:paraId="089E29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36AACC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TC_CSS_024-05</w:t>
            </w:r>
          </w:p>
        </w:tc>
        <w:tc>
          <w:tcPr>
            <w:tcW w:w="1360" w:type="dxa"/>
            <w:shd w:val="clear" w:color="auto" w:fill="auto"/>
            <w:noWrap/>
            <w:vAlign w:val="bottom"/>
            <w:hideMark/>
          </w:tcPr>
          <w:p w14:paraId="51834C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1206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912E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B1CC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106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FBBDB8" w14:textId="77777777" w:rsidTr="000A4F25">
        <w:trPr>
          <w:trHeight w:val="270"/>
          <w:jc w:val="center"/>
        </w:trPr>
        <w:tc>
          <w:tcPr>
            <w:tcW w:w="2580" w:type="dxa"/>
            <w:shd w:val="clear" w:color="auto" w:fill="auto"/>
            <w:noWrap/>
            <w:vAlign w:val="bottom"/>
            <w:hideMark/>
          </w:tcPr>
          <w:p w14:paraId="3A3002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5EE9C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TC_CSS_024-06</w:t>
            </w:r>
          </w:p>
        </w:tc>
        <w:tc>
          <w:tcPr>
            <w:tcW w:w="1360" w:type="dxa"/>
            <w:shd w:val="clear" w:color="auto" w:fill="auto"/>
            <w:noWrap/>
            <w:vAlign w:val="bottom"/>
            <w:hideMark/>
          </w:tcPr>
          <w:p w14:paraId="48B806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D6AC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B25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6EE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55AD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7058BA7" w14:textId="77777777" w:rsidTr="000A4F25">
        <w:trPr>
          <w:trHeight w:val="270"/>
          <w:jc w:val="center"/>
        </w:trPr>
        <w:tc>
          <w:tcPr>
            <w:tcW w:w="2580" w:type="dxa"/>
            <w:shd w:val="clear" w:color="auto" w:fill="auto"/>
            <w:noWrap/>
            <w:vAlign w:val="bottom"/>
            <w:hideMark/>
          </w:tcPr>
          <w:p w14:paraId="58AA0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0E933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TC_CSS_024-07</w:t>
            </w:r>
          </w:p>
        </w:tc>
        <w:tc>
          <w:tcPr>
            <w:tcW w:w="1360" w:type="dxa"/>
            <w:shd w:val="clear" w:color="auto" w:fill="auto"/>
            <w:noWrap/>
            <w:vAlign w:val="bottom"/>
            <w:hideMark/>
          </w:tcPr>
          <w:p w14:paraId="41A42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5405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5A5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F60C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4542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FF4D8DD" w14:textId="77777777" w:rsidTr="000A4F25">
        <w:trPr>
          <w:trHeight w:val="270"/>
          <w:jc w:val="center"/>
        </w:trPr>
        <w:tc>
          <w:tcPr>
            <w:tcW w:w="2580" w:type="dxa"/>
            <w:shd w:val="clear" w:color="auto" w:fill="auto"/>
            <w:noWrap/>
            <w:vAlign w:val="bottom"/>
            <w:hideMark/>
          </w:tcPr>
          <w:p w14:paraId="3ACB65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281304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TC_CSS_024-08</w:t>
            </w:r>
          </w:p>
        </w:tc>
        <w:tc>
          <w:tcPr>
            <w:tcW w:w="1360" w:type="dxa"/>
            <w:shd w:val="clear" w:color="auto" w:fill="auto"/>
            <w:noWrap/>
            <w:vAlign w:val="bottom"/>
            <w:hideMark/>
          </w:tcPr>
          <w:p w14:paraId="7CAB1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8C9A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12E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831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585D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A4DA13E" w14:textId="77777777" w:rsidTr="000A4F25">
        <w:trPr>
          <w:trHeight w:val="270"/>
          <w:jc w:val="center"/>
        </w:trPr>
        <w:tc>
          <w:tcPr>
            <w:tcW w:w="2580" w:type="dxa"/>
            <w:shd w:val="clear" w:color="auto" w:fill="auto"/>
            <w:noWrap/>
            <w:vAlign w:val="bottom"/>
            <w:hideMark/>
          </w:tcPr>
          <w:p w14:paraId="2F306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6EDA5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TC_CSS_024-09</w:t>
            </w:r>
          </w:p>
        </w:tc>
        <w:tc>
          <w:tcPr>
            <w:tcW w:w="1360" w:type="dxa"/>
            <w:shd w:val="clear" w:color="auto" w:fill="auto"/>
            <w:noWrap/>
            <w:vAlign w:val="bottom"/>
            <w:hideMark/>
          </w:tcPr>
          <w:p w14:paraId="4A4F43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F052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93E9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7038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343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1C92CDE" w14:textId="77777777" w:rsidTr="000A4F25">
        <w:trPr>
          <w:trHeight w:val="270"/>
          <w:jc w:val="center"/>
        </w:trPr>
        <w:tc>
          <w:tcPr>
            <w:tcW w:w="2580" w:type="dxa"/>
            <w:shd w:val="clear" w:color="auto" w:fill="auto"/>
            <w:noWrap/>
            <w:vAlign w:val="bottom"/>
            <w:hideMark/>
          </w:tcPr>
          <w:p w14:paraId="6F2FA5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11E69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TC_CSS_024-10</w:t>
            </w:r>
          </w:p>
        </w:tc>
        <w:tc>
          <w:tcPr>
            <w:tcW w:w="1360" w:type="dxa"/>
            <w:shd w:val="clear" w:color="auto" w:fill="auto"/>
            <w:noWrap/>
            <w:vAlign w:val="bottom"/>
            <w:hideMark/>
          </w:tcPr>
          <w:p w14:paraId="5652D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A285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D677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A2CE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D2F9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1E77A32" w14:textId="77777777" w:rsidTr="000A4F25">
        <w:trPr>
          <w:trHeight w:val="270"/>
          <w:jc w:val="center"/>
        </w:trPr>
        <w:tc>
          <w:tcPr>
            <w:tcW w:w="2580" w:type="dxa"/>
            <w:shd w:val="clear" w:color="auto" w:fill="auto"/>
            <w:noWrap/>
            <w:vAlign w:val="bottom"/>
            <w:hideMark/>
          </w:tcPr>
          <w:p w14:paraId="6DCB0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217F59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TC_CSS_024-11</w:t>
            </w:r>
          </w:p>
        </w:tc>
        <w:tc>
          <w:tcPr>
            <w:tcW w:w="1360" w:type="dxa"/>
            <w:shd w:val="clear" w:color="auto" w:fill="auto"/>
            <w:noWrap/>
            <w:vAlign w:val="bottom"/>
            <w:hideMark/>
          </w:tcPr>
          <w:p w14:paraId="2D8E14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A61F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034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1C7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BF8F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B0C49F" w14:textId="77777777" w:rsidTr="000A4F25">
        <w:trPr>
          <w:trHeight w:val="270"/>
          <w:jc w:val="center"/>
        </w:trPr>
        <w:tc>
          <w:tcPr>
            <w:tcW w:w="2580" w:type="dxa"/>
            <w:shd w:val="clear" w:color="auto" w:fill="auto"/>
            <w:noWrap/>
            <w:vAlign w:val="bottom"/>
            <w:hideMark/>
          </w:tcPr>
          <w:p w14:paraId="78479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6CB423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TC_CSS_024-12</w:t>
            </w:r>
          </w:p>
        </w:tc>
        <w:tc>
          <w:tcPr>
            <w:tcW w:w="1360" w:type="dxa"/>
            <w:shd w:val="clear" w:color="auto" w:fill="auto"/>
            <w:noWrap/>
            <w:vAlign w:val="bottom"/>
            <w:hideMark/>
          </w:tcPr>
          <w:p w14:paraId="55C99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3A746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907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E155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AB10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E57C6A" w14:textId="77777777" w:rsidTr="000A4F25">
        <w:trPr>
          <w:trHeight w:val="270"/>
          <w:jc w:val="center"/>
        </w:trPr>
        <w:tc>
          <w:tcPr>
            <w:tcW w:w="2580" w:type="dxa"/>
            <w:shd w:val="clear" w:color="auto" w:fill="auto"/>
            <w:noWrap/>
            <w:vAlign w:val="bottom"/>
            <w:hideMark/>
          </w:tcPr>
          <w:p w14:paraId="6773BF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5E785E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TC_CSS_024-13</w:t>
            </w:r>
          </w:p>
        </w:tc>
        <w:tc>
          <w:tcPr>
            <w:tcW w:w="1360" w:type="dxa"/>
            <w:shd w:val="clear" w:color="auto" w:fill="auto"/>
            <w:noWrap/>
            <w:vAlign w:val="bottom"/>
            <w:hideMark/>
          </w:tcPr>
          <w:p w14:paraId="4ABF1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7ED6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F175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3CA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29E9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721BD48" w14:textId="77777777" w:rsidTr="000A4F25">
        <w:trPr>
          <w:trHeight w:val="270"/>
          <w:jc w:val="center"/>
        </w:trPr>
        <w:tc>
          <w:tcPr>
            <w:tcW w:w="2580" w:type="dxa"/>
            <w:shd w:val="clear" w:color="auto" w:fill="auto"/>
            <w:noWrap/>
            <w:vAlign w:val="bottom"/>
            <w:hideMark/>
          </w:tcPr>
          <w:p w14:paraId="11E2A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3FD182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TC_CSS_024-14</w:t>
            </w:r>
          </w:p>
        </w:tc>
        <w:tc>
          <w:tcPr>
            <w:tcW w:w="1360" w:type="dxa"/>
            <w:shd w:val="clear" w:color="auto" w:fill="auto"/>
            <w:noWrap/>
            <w:vAlign w:val="bottom"/>
            <w:hideMark/>
          </w:tcPr>
          <w:p w14:paraId="637C1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D21E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EF4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F163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8AA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8FD511A" w14:textId="77777777" w:rsidTr="000A4F25">
        <w:trPr>
          <w:trHeight w:val="270"/>
          <w:jc w:val="center"/>
        </w:trPr>
        <w:tc>
          <w:tcPr>
            <w:tcW w:w="2580" w:type="dxa"/>
            <w:shd w:val="clear" w:color="auto" w:fill="auto"/>
            <w:noWrap/>
            <w:vAlign w:val="bottom"/>
            <w:hideMark/>
          </w:tcPr>
          <w:p w14:paraId="64677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TP_CSS_024</w:t>
            </w:r>
          </w:p>
        </w:tc>
        <w:tc>
          <w:tcPr>
            <w:tcW w:w="3083" w:type="dxa"/>
            <w:shd w:val="clear" w:color="auto" w:fill="auto"/>
            <w:noWrap/>
            <w:vAlign w:val="bottom"/>
            <w:hideMark/>
          </w:tcPr>
          <w:p w14:paraId="714B3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TC_CSS_024-15</w:t>
            </w:r>
          </w:p>
        </w:tc>
        <w:tc>
          <w:tcPr>
            <w:tcW w:w="1360" w:type="dxa"/>
            <w:shd w:val="clear" w:color="auto" w:fill="auto"/>
            <w:noWrap/>
            <w:vAlign w:val="bottom"/>
            <w:hideMark/>
          </w:tcPr>
          <w:p w14:paraId="6C8BB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FD48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CC8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AAD3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6DE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CA37C8B" w14:textId="77777777" w:rsidTr="000A4F25">
        <w:trPr>
          <w:trHeight w:val="270"/>
          <w:jc w:val="center"/>
        </w:trPr>
        <w:tc>
          <w:tcPr>
            <w:tcW w:w="2580" w:type="dxa"/>
            <w:shd w:val="clear" w:color="auto" w:fill="auto"/>
            <w:noWrap/>
            <w:vAlign w:val="bottom"/>
            <w:hideMark/>
          </w:tcPr>
          <w:p w14:paraId="191D1C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TP_CSS_025</w:t>
            </w:r>
          </w:p>
        </w:tc>
        <w:tc>
          <w:tcPr>
            <w:tcW w:w="3083" w:type="dxa"/>
            <w:shd w:val="clear" w:color="auto" w:fill="auto"/>
            <w:noWrap/>
            <w:vAlign w:val="bottom"/>
            <w:hideMark/>
          </w:tcPr>
          <w:p w14:paraId="0CDD1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TC_CSS_025-01</w:t>
            </w:r>
          </w:p>
        </w:tc>
        <w:tc>
          <w:tcPr>
            <w:tcW w:w="1360" w:type="dxa"/>
            <w:shd w:val="clear" w:color="auto" w:fill="auto"/>
            <w:noWrap/>
            <w:vAlign w:val="bottom"/>
            <w:hideMark/>
          </w:tcPr>
          <w:p w14:paraId="19225A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E956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A629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9EAE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8F0A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690426" w14:textId="77777777" w:rsidTr="000A4F25">
        <w:trPr>
          <w:trHeight w:val="270"/>
          <w:jc w:val="center"/>
        </w:trPr>
        <w:tc>
          <w:tcPr>
            <w:tcW w:w="2580" w:type="dxa"/>
            <w:shd w:val="clear" w:color="auto" w:fill="auto"/>
            <w:noWrap/>
            <w:vAlign w:val="bottom"/>
            <w:hideMark/>
          </w:tcPr>
          <w:p w14:paraId="16EDB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TP_CSS_025</w:t>
            </w:r>
          </w:p>
        </w:tc>
        <w:tc>
          <w:tcPr>
            <w:tcW w:w="3083" w:type="dxa"/>
            <w:shd w:val="clear" w:color="auto" w:fill="auto"/>
            <w:noWrap/>
            <w:vAlign w:val="bottom"/>
            <w:hideMark/>
          </w:tcPr>
          <w:p w14:paraId="383D9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TC_CSS_025-02</w:t>
            </w:r>
          </w:p>
        </w:tc>
        <w:tc>
          <w:tcPr>
            <w:tcW w:w="1360" w:type="dxa"/>
            <w:shd w:val="clear" w:color="auto" w:fill="auto"/>
            <w:noWrap/>
            <w:vAlign w:val="bottom"/>
            <w:hideMark/>
          </w:tcPr>
          <w:p w14:paraId="2CDCB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37E0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A3C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2D4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1E8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FF1F57E" w14:textId="77777777" w:rsidTr="000A4F25">
        <w:trPr>
          <w:trHeight w:val="270"/>
          <w:jc w:val="center"/>
        </w:trPr>
        <w:tc>
          <w:tcPr>
            <w:tcW w:w="2580" w:type="dxa"/>
            <w:shd w:val="clear" w:color="auto" w:fill="auto"/>
            <w:noWrap/>
            <w:vAlign w:val="bottom"/>
            <w:hideMark/>
          </w:tcPr>
          <w:p w14:paraId="15D117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TP_CSS_025</w:t>
            </w:r>
          </w:p>
        </w:tc>
        <w:tc>
          <w:tcPr>
            <w:tcW w:w="3083" w:type="dxa"/>
            <w:shd w:val="clear" w:color="auto" w:fill="auto"/>
            <w:noWrap/>
            <w:vAlign w:val="bottom"/>
            <w:hideMark/>
          </w:tcPr>
          <w:p w14:paraId="117E45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TC_CSS_025-03</w:t>
            </w:r>
          </w:p>
        </w:tc>
        <w:tc>
          <w:tcPr>
            <w:tcW w:w="1360" w:type="dxa"/>
            <w:shd w:val="clear" w:color="auto" w:fill="auto"/>
            <w:noWrap/>
            <w:vAlign w:val="bottom"/>
            <w:hideMark/>
          </w:tcPr>
          <w:p w14:paraId="343C9F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C5C2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BBEE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C2E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71C0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0DD300D" w14:textId="77777777" w:rsidTr="000A4F25">
        <w:trPr>
          <w:trHeight w:val="270"/>
          <w:jc w:val="center"/>
        </w:trPr>
        <w:tc>
          <w:tcPr>
            <w:tcW w:w="2580" w:type="dxa"/>
            <w:shd w:val="clear" w:color="auto" w:fill="auto"/>
            <w:noWrap/>
            <w:vAlign w:val="bottom"/>
            <w:hideMark/>
          </w:tcPr>
          <w:p w14:paraId="2063AF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TP_CSS_025</w:t>
            </w:r>
          </w:p>
        </w:tc>
        <w:tc>
          <w:tcPr>
            <w:tcW w:w="3083" w:type="dxa"/>
            <w:shd w:val="clear" w:color="auto" w:fill="auto"/>
            <w:noWrap/>
            <w:vAlign w:val="bottom"/>
            <w:hideMark/>
          </w:tcPr>
          <w:p w14:paraId="2B451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TC_CSS_025-04</w:t>
            </w:r>
          </w:p>
        </w:tc>
        <w:tc>
          <w:tcPr>
            <w:tcW w:w="1360" w:type="dxa"/>
            <w:shd w:val="clear" w:color="auto" w:fill="auto"/>
            <w:noWrap/>
            <w:vAlign w:val="bottom"/>
            <w:hideMark/>
          </w:tcPr>
          <w:p w14:paraId="154A8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857E5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4DDE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6A16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DEA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AE708E8" w14:textId="77777777" w:rsidTr="000A4F25">
        <w:trPr>
          <w:trHeight w:val="270"/>
          <w:jc w:val="center"/>
        </w:trPr>
        <w:tc>
          <w:tcPr>
            <w:tcW w:w="2580" w:type="dxa"/>
            <w:shd w:val="clear" w:color="auto" w:fill="auto"/>
            <w:noWrap/>
            <w:vAlign w:val="bottom"/>
            <w:hideMark/>
          </w:tcPr>
          <w:p w14:paraId="00892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TP_CSS_026</w:t>
            </w:r>
          </w:p>
        </w:tc>
        <w:tc>
          <w:tcPr>
            <w:tcW w:w="3083" w:type="dxa"/>
            <w:shd w:val="clear" w:color="auto" w:fill="auto"/>
            <w:noWrap/>
            <w:vAlign w:val="bottom"/>
            <w:hideMark/>
          </w:tcPr>
          <w:p w14:paraId="299DA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TC_CSS_026-01</w:t>
            </w:r>
          </w:p>
        </w:tc>
        <w:tc>
          <w:tcPr>
            <w:tcW w:w="1360" w:type="dxa"/>
            <w:shd w:val="clear" w:color="auto" w:fill="auto"/>
            <w:noWrap/>
            <w:vAlign w:val="bottom"/>
            <w:hideMark/>
          </w:tcPr>
          <w:p w14:paraId="20E572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585C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EB24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E43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0CAA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95B99B" w14:textId="77777777" w:rsidTr="000A4F25">
        <w:trPr>
          <w:trHeight w:val="270"/>
          <w:jc w:val="center"/>
        </w:trPr>
        <w:tc>
          <w:tcPr>
            <w:tcW w:w="2580" w:type="dxa"/>
            <w:shd w:val="clear" w:color="auto" w:fill="auto"/>
            <w:noWrap/>
            <w:vAlign w:val="bottom"/>
            <w:hideMark/>
          </w:tcPr>
          <w:p w14:paraId="5C4D75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TP_CSS_026</w:t>
            </w:r>
          </w:p>
        </w:tc>
        <w:tc>
          <w:tcPr>
            <w:tcW w:w="3083" w:type="dxa"/>
            <w:shd w:val="clear" w:color="auto" w:fill="auto"/>
            <w:noWrap/>
            <w:vAlign w:val="bottom"/>
            <w:hideMark/>
          </w:tcPr>
          <w:p w14:paraId="2292A2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TC_CSS_026-02</w:t>
            </w:r>
          </w:p>
        </w:tc>
        <w:tc>
          <w:tcPr>
            <w:tcW w:w="1360" w:type="dxa"/>
            <w:shd w:val="clear" w:color="auto" w:fill="auto"/>
            <w:noWrap/>
            <w:vAlign w:val="bottom"/>
            <w:hideMark/>
          </w:tcPr>
          <w:p w14:paraId="6E68D9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5AF4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564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076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5958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797511" w14:textId="77777777" w:rsidTr="000A4F25">
        <w:trPr>
          <w:trHeight w:val="270"/>
          <w:jc w:val="center"/>
        </w:trPr>
        <w:tc>
          <w:tcPr>
            <w:tcW w:w="2580" w:type="dxa"/>
            <w:shd w:val="clear" w:color="auto" w:fill="auto"/>
            <w:noWrap/>
            <w:vAlign w:val="bottom"/>
            <w:hideMark/>
          </w:tcPr>
          <w:p w14:paraId="31FE59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TP_CSS_026</w:t>
            </w:r>
          </w:p>
        </w:tc>
        <w:tc>
          <w:tcPr>
            <w:tcW w:w="3083" w:type="dxa"/>
            <w:shd w:val="clear" w:color="auto" w:fill="auto"/>
            <w:noWrap/>
            <w:vAlign w:val="bottom"/>
            <w:hideMark/>
          </w:tcPr>
          <w:p w14:paraId="05B02C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TC_CSS_026-03</w:t>
            </w:r>
          </w:p>
        </w:tc>
        <w:tc>
          <w:tcPr>
            <w:tcW w:w="1360" w:type="dxa"/>
            <w:shd w:val="clear" w:color="auto" w:fill="auto"/>
            <w:noWrap/>
            <w:vAlign w:val="bottom"/>
            <w:hideMark/>
          </w:tcPr>
          <w:p w14:paraId="52B38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6764BC"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129059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DLSS-1236</w:t>
            </w:r>
          </w:p>
        </w:tc>
        <w:tc>
          <w:tcPr>
            <w:tcW w:w="2040" w:type="dxa"/>
            <w:shd w:val="clear" w:color="auto" w:fill="auto"/>
            <w:noWrap/>
            <w:vAlign w:val="bottom"/>
            <w:hideMark/>
          </w:tcPr>
          <w:p w14:paraId="46CD8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2DA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08ADB81" w14:textId="77777777" w:rsidTr="000A4F25">
        <w:trPr>
          <w:trHeight w:val="270"/>
          <w:jc w:val="center"/>
        </w:trPr>
        <w:tc>
          <w:tcPr>
            <w:tcW w:w="2580" w:type="dxa"/>
            <w:shd w:val="clear" w:color="auto" w:fill="auto"/>
            <w:noWrap/>
            <w:vAlign w:val="bottom"/>
            <w:hideMark/>
          </w:tcPr>
          <w:p w14:paraId="528CE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TP_CSS_026</w:t>
            </w:r>
          </w:p>
        </w:tc>
        <w:tc>
          <w:tcPr>
            <w:tcW w:w="3083" w:type="dxa"/>
            <w:shd w:val="clear" w:color="auto" w:fill="auto"/>
            <w:noWrap/>
            <w:vAlign w:val="bottom"/>
            <w:hideMark/>
          </w:tcPr>
          <w:p w14:paraId="039589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TC_CSS_026-04</w:t>
            </w:r>
          </w:p>
        </w:tc>
        <w:tc>
          <w:tcPr>
            <w:tcW w:w="1360" w:type="dxa"/>
            <w:shd w:val="clear" w:color="auto" w:fill="auto"/>
            <w:noWrap/>
            <w:vAlign w:val="bottom"/>
            <w:hideMark/>
          </w:tcPr>
          <w:p w14:paraId="1ADAC4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BA51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DE9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B954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FB6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32EA57D" w14:textId="77777777" w:rsidTr="000A4F25">
        <w:trPr>
          <w:trHeight w:val="270"/>
          <w:jc w:val="center"/>
        </w:trPr>
        <w:tc>
          <w:tcPr>
            <w:tcW w:w="2580" w:type="dxa"/>
            <w:shd w:val="clear" w:color="auto" w:fill="auto"/>
            <w:noWrap/>
            <w:vAlign w:val="bottom"/>
            <w:hideMark/>
          </w:tcPr>
          <w:p w14:paraId="7A13C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TP_CSS_027</w:t>
            </w:r>
          </w:p>
        </w:tc>
        <w:tc>
          <w:tcPr>
            <w:tcW w:w="3083" w:type="dxa"/>
            <w:shd w:val="clear" w:color="auto" w:fill="auto"/>
            <w:noWrap/>
            <w:vAlign w:val="bottom"/>
            <w:hideMark/>
          </w:tcPr>
          <w:p w14:paraId="64F696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TC_CSS_027-01</w:t>
            </w:r>
          </w:p>
        </w:tc>
        <w:tc>
          <w:tcPr>
            <w:tcW w:w="1360" w:type="dxa"/>
            <w:shd w:val="clear" w:color="auto" w:fill="auto"/>
            <w:noWrap/>
            <w:vAlign w:val="bottom"/>
            <w:hideMark/>
          </w:tcPr>
          <w:p w14:paraId="62F18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6B09E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C719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2AE1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0B7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CCE677" w14:textId="77777777" w:rsidTr="000A4F25">
        <w:trPr>
          <w:trHeight w:val="270"/>
          <w:jc w:val="center"/>
        </w:trPr>
        <w:tc>
          <w:tcPr>
            <w:tcW w:w="2580" w:type="dxa"/>
            <w:shd w:val="clear" w:color="auto" w:fill="auto"/>
            <w:noWrap/>
            <w:vAlign w:val="bottom"/>
            <w:hideMark/>
          </w:tcPr>
          <w:p w14:paraId="7F8F6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TP_CSS_027</w:t>
            </w:r>
          </w:p>
        </w:tc>
        <w:tc>
          <w:tcPr>
            <w:tcW w:w="3083" w:type="dxa"/>
            <w:shd w:val="clear" w:color="auto" w:fill="auto"/>
            <w:noWrap/>
            <w:vAlign w:val="bottom"/>
            <w:hideMark/>
          </w:tcPr>
          <w:p w14:paraId="3B9A8A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TC_CSS_027-02</w:t>
            </w:r>
          </w:p>
        </w:tc>
        <w:tc>
          <w:tcPr>
            <w:tcW w:w="1360" w:type="dxa"/>
            <w:shd w:val="clear" w:color="auto" w:fill="auto"/>
            <w:noWrap/>
            <w:vAlign w:val="bottom"/>
            <w:hideMark/>
          </w:tcPr>
          <w:p w14:paraId="32CFE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DC6E9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F276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BD2D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9846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03B542" w14:textId="77777777" w:rsidTr="000A4F25">
        <w:trPr>
          <w:trHeight w:val="270"/>
          <w:jc w:val="center"/>
        </w:trPr>
        <w:tc>
          <w:tcPr>
            <w:tcW w:w="2580" w:type="dxa"/>
            <w:shd w:val="clear" w:color="auto" w:fill="auto"/>
            <w:noWrap/>
            <w:vAlign w:val="bottom"/>
            <w:hideMark/>
          </w:tcPr>
          <w:p w14:paraId="71B220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TP_CSS_027</w:t>
            </w:r>
          </w:p>
        </w:tc>
        <w:tc>
          <w:tcPr>
            <w:tcW w:w="3083" w:type="dxa"/>
            <w:shd w:val="clear" w:color="auto" w:fill="auto"/>
            <w:noWrap/>
            <w:vAlign w:val="bottom"/>
            <w:hideMark/>
          </w:tcPr>
          <w:p w14:paraId="59939E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TC_CSS_027-03</w:t>
            </w:r>
          </w:p>
        </w:tc>
        <w:tc>
          <w:tcPr>
            <w:tcW w:w="1360" w:type="dxa"/>
            <w:shd w:val="clear" w:color="auto" w:fill="auto"/>
            <w:noWrap/>
            <w:vAlign w:val="bottom"/>
            <w:hideMark/>
          </w:tcPr>
          <w:p w14:paraId="0F38C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054CF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A90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DBE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3CE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B4239E" w14:textId="77777777" w:rsidTr="000A4F25">
        <w:trPr>
          <w:trHeight w:val="270"/>
          <w:jc w:val="center"/>
        </w:trPr>
        <w:tc>
          <w:tcPr>
            <w:tcW w:w="2580" w:type="dxa"/>
            <w:shd w:val="clear" w:color="auto" w:fill="auto"/>
            <w:noWrap/>
            <w:vAlign w:val="bottom"/>
            <w:hideMark/>
          </w:tcPr>
          <w:p w14:paraId="614D75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TP_CSS_031</w:t>
            </w:r>
          </w:p>
        </w:tc>
        <w:tc>
          <w:tcPr>
            <w:tcW w:w="3083" w:type="dxa"/>
            <w:shd w:val="clear" w:color="auto" w:fill="auto"/>
            <w:noWrap/>
            <w:vAlign w:val="bottom"/>
            <w:hideMark/>
          </w:tcPr>
          <w:p w14:paraId="73B3C4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TC_CSS_031-01</w:t>
            </w:r>
          </w:p>
        </w:tc>
        <w:tc>
          <w:tcPr>
            <w:tcW w:w="1360" w:type="dxa"/>
            <w:shd w:val="clear" w:color="auto" w:fill="auto"/>
            <w:noWrap/>
            <w:vAlign w:val="bottom"/>
            <w:hideMark/>
          </w:tcPr>
          <w:p w14:paraId="5280D8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1114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404A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7ED0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0BF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D3681E" w14:textId="77777777" w:rsidTr="000A4F25">
        <w:trPr>
          <w:trHeight w:val="270"/>
          <w:jc w:val="center"/>
        </w:trPr>
        <w:tc>
          <w:tcPr>
            <w:tcW w:w="2580" w:type="dxa"/>
            <w:shd w:val="clear" w:color="auto" w:fill="auto"/>
            <w:noWrap/>
            <w:vAlign w:val="bottom"/>
            <w:hideMark/>
          </w:tcPr>
          <w:p w14:paraId="42C74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TP_CSS_031</w:t>
            </w:r>
          </w:p>
        </w:tc>
        <w:tc>
          <w:tcPr>
            <w:tcW w:w="3083" w:type="dxa"/>
            <w:shd w:val="clear" w:color="auto" w:fill="auto"/>
            <w:noWrap/>
            <w:vAlign w:val="bottom"/>
            <w:hideMark/>
          </w:tcPr>
          <w:p w14:paraId="72018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TC_CSS_031-02</w:t>
            </w:r>
          </w:p>
        </w:tc>
        <w:tc>
          <w:tcPr>
            <w:tcW w:w="1360" w:type="dxa"/>
            <w:shd w:val="clear" w:color="auto" w:fill="auto"/>
            <w:noWrap/>
            <w:vAlign w:val="bottom"/>
            <w:hideMark/>
          </w:tcPr>
          <w:p w14:paraId="4075AC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7162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ECC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8479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35BE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9C8858" w14:textId="77777777" w:rsidTr="000A4F25">
        <w:trPr>
          <w:trHeight w:val="270"/>
          <w:jc w:val="center"/>
        </w:trPr>
        <w:tc>
          <w:tcPr>
            <w:tcW w:w="2580" w:type="dxa"/>
            <w:shd w:val="clear" w:color="auto" w:fill="auto"/>
            <w:noWrap/>
            <w:vAlign w:val="bottom"/>
            <w:hideMark/>
          </w:tcPr>
          <w:p w14:paraId="6D4E2B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TP_CSS_032</w:t>
            </w:r>
          </w:p>
        </w:tc>
        <w:tc>
          <w:tcPr>
            <w:tcW w:w="3083" w:type="dxa"/>
            <w:shd w:val="clear" w:color="auto" w:fill="auto"/>
            <w:noWrap/>
            <w:vAlign w:val="bottom"/>
            <w:hideMark/>
          </w:tcPr>
          <w:p w14:paraId="6AE012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TC_CSS_032-01</w:t>
            </w:r>
          </w:p>
        </w:tc>
        <w:tc>
          <w:tcPr>
            <w:tcW w:w="1360" w:type="dxa"/>
            <w:shd w:val="clear" w:color="auto" w:fill="auto"/>
            <w:noWrap/>
            <w:vAlign w:val="bottom"/>
            <w:hideMark/>
          </w:tcPr>
          <w:p w14:paraId="31231C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1993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48FC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16A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99C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2ABBEF" w14:textId="77777777" w:rsidTr="000A4F25">
        <w:trPr>
          <w:trHeight w:val="270"/>
          <w:jc w:val="center"/>
        </w:trPr>
        <w:tc>
          <w:tcPr>
            <w:tcW w:w="2580" w:type="dxa"/>
            <w:shd w:val="clear" w:color="auto" w:fill="auto"/>
            <w:noWrap/>
            <w:vAlign w:val="bottom"/>
            <w:hideMark/>
          </w:tcPr>
          <w:p w14:paraId="0B2767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TP_CSS_032</w:t>
            </w:r>
          </w:p>
        </w:tc>
        <w:tc>
          <w:tcPr>
            <w:tcW w:w="3083" w:type="dxa"/>
            <w:shd w:val="clear" w:color="auto" w:fill="auto"/>
            <w:noWrap/>
            <w:vAlign w:val="bottom"/>
            <w:hideMark/>
          </w:tcPr>
          <w:p w14:paraId="01C795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TC_CSS_032-02</w:t>
            </w:r>
          </w:p>
        </w:tc>
        <w:tc>
          <w:tcPr>
            <w:tcW w:w="1360" w:type="dxa"/>
            <w:shd w:val="clear" w:color="auto" w:fill="auto"/>
            <w:noWrap/>
            <w:vAlign w:val="bottom"/>
            <w:hideMark/>
          </w:tcPr>
          <w:p w14:paraId="60AEB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D381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22B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780B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597D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6C69DA" w14:textId="77777777" w:rsidTr="000A4F25">
        <w:trPr>
          <w:trHeight w:val="270"/>
          <w:jc w:val="center"/>
        </w:trPr>
        <w:tc>
          <w:tcPr>
            <w:tcW w:w="2580" w:type="dxa"/>
            <w:shd w:val="clear" w:color="auto" w:fill="auto"/>
            <w:noWrap/>
            <w:vAlign w:val="bottom"/>
            <w:hideMark/>
          </w:tcPr>
          <w:p w14:paraId="2678C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TP_CSS_032</w:t>
            </w:r>
          </w:p>
        </w:tc>
        <w:tc>
          <w:tcPr>
            <w:tcW w:w="3083" w:type="dxa"/>
            <w:shd w:val="clear" w:color="auto" w:fill="auto"/>
            <w:noWrap/>
            <w:vAlign w:val="bottom"/>
            <w:hideMark/>
          </w:tcPr>
          <w:p w14:paraId="01D03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TC_CSS_032-03</w:t>
            </w:r>
          </w:p>
        </w:tc>
        <w:tc>
          <w:tcPr>
            <w:tcW w:w="1360" w:type="dxa"/>
            <w:shd w:val="clear" w:color="auto" w:fill="auto"/>
            <w:noWrap/>
            <w:vAlign w:val="bottom"/>
            <w:hideMark/>
          </w:tcPr>
          <w:p w14:paraId="2C47B7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4F3E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220E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9C2C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5A40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145452" w14:textId="77777777" w:rsidTr="000A4F25">
        <w:trPr>
          <w:trHeight w:val="270"/>
          <w:jc w:val="center"/>
        </w:trPr>
        <w:tc>
          <w:tcPr>
            <w:tcW w:w="2580" w:type="dxa"/>
            <w:shd w:val="clear" w:color="auto" w:fill="auto"/>
            <w:noWrap/>
            <w:vAlign w:val="bottom"/>
            <w:hideMark/>
          </w:tcPr>
          <w:p w14:paraId="7B257B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TP_CSS_033</w:t>
            </w:r>
          </w:p>
        </w:tc>
        <w:tc>
          <w:tcPr>
            <w:tcW w:w="3083" w:type="dxa"/>
            <w:shd w:val="clear" w:color="auto" w:fill="auto"/>
            <w:noWrap/>
            <w:vAlign w:val="bottom"/>
            <w:hideMark/>
          </w:tcPr>
          <w:p w14:paraId="680E3C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TC_CSS_033-01</w:t>
            </w:r>
          </w:p>
        </w:tc>
        <w:tc>
          <w:tcPr>
            <w:tcW w:w="1360" w:type="dxa"/>
            <w:shd w:val="clear" w:color="auto" w:fill="auto"/>
            <w:noWrap/>
            <w:vAlign w:val="bottom"/>
            <w:hideMark/>
          </w:tcPr>
          <w:p w14:paraId="0537E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9058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457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BE9D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A84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86D42B" w14:textId="77777777" w:rsidTr="000A4F25">
        <w:trPr>
          <w:trHeight w:val="270"/>
          <w:jc w:val="center"/>
        </w:trPr>
        <w:tc>
          <w:tcPr>
            <w:tcW w:w="2580" w:type="dxa"/>
            <w:shd w:val="clear" w:color="auto" w:fill="auto"/>
            <w:noWrap/>
            <w:vAlign w:val="bottom"/>
            <w:hideMark/>
          </w:tcPr>
          <w:p w14:paraId="32F3D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TP_CSS_033</w:t>
            </w:r>
          </w:p>
        </w:tc>
        <w:tc>
          <w:tcPr>
            <w:tcW w:w="3083" w:type="dxa"/>
            <w:shd w:val="clear" w:color="auto" w:fill="auto"/>
            <w:noWrap/>
            <w:vAlign w:val="bottom"/>
            <w:hideMark/>
          </w:tcPr>
          <w:p w14:paraId="4FD608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TC_CSS_033-02</w:t>
            </w:r>
          </w:p>
        </w:tc>
        <w:tc>
          <w:tcPr>
            <w:tcW w:w="1360" w:type="dxa"/>
            <w:shd w:val="clear" w:color="auto" w:fill="auto"/>
            <w:noWrap/>
            <w:vAlign w:val="bottom"/>
            <w:hideMark/>
          </w:tcPr>
          <w:p w14:paraId="610313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04D9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07D1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EF3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325F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34317F" w14:textId="77777777" w:rsidTr="000A4F25">
        <w:trPr>
          <w:trHeight w:val="270"/>
          <w:jc w:val="center"/>
        </w:trPr>
        <w:tc>
          <w:tcPr>
            <w:tcW w:w="2580" w:type="dxa"/>
            <w:shd w:val="clear" w:color="auto" w:fill="auto"/>
            <w:noWrap/>
            <w:vAlign w:val="bottom"/>
            <w:hideMark/>
          </w:tcPr>
          <w:p w14:paraId="3E865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TP_CSS_034</w:t>
            </w:r>
          </w:p>
        </w:tc>
        <w:tc>
          <w:tcPr>
            <w:tcW w:w="3083" w:type="dxa"/>
            <w:shd w:val="clear" w:color="auto" w:fill="auto"/>
            <w:noWrap/>
            <w:vAlign w:val="bottom"/>
            <w:hideMark/>
          </w:tcPr>
          <w:p w14:paraId="439A3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TC_CSS_034-01</w:t>
            </w:r>
          </w:p>
        </w:tc>
        <w:tc>
          <w:tcPr>
            <w:tcW w:w="1360" w:type="dxa"/>
            <w:shd w:val="clear" w:color="auto" w:fill="auto"/>
            <w:noWrap/>
            <w:vAlign w:val="bottom"/>
            <w:hideMark/>
          </w:tcPr>
          <w:p w14:paraId="0F1F71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4DCC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A6E1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29E9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FE05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EDADED" w14:textId="77777777" w:rsidTr="000A4F25">
        <w:trPr>
          <w:trHeight w:val="270"/>
          <w:jc w:val="center"/>
        </w:trPr>
        <w:tc>
          <w:tcPr>
            <w:tcW w:w="2580" w:type="dxa"/>
            <w:shd w:val="clear" w:color="auto" w:fill="auto"/>
            <w:noWrap/>
            <w:vAlign w:val="bottom"/>
            <w:hideMark/>
          </w:tcPr>
          <w:p w14:paraId="135BCE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TP_CSS_035</w:t>
            </w:r>
          </w:p>
        </w:tc>
        <w:tc>
          <w:tcPr>
            <w:tcW w:w="3083" w:type="dxa"/>
            <w:shd w:val="clear" w:color="auto" w:fill="auto"/>
            <w:noWrap/>
            <w:vAlign w:val="bottom"/>
            <w:hideMark/>
          </w:tcPr>
          <w:p w14:paraId="440048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TC_CSS_035-01</w:t>
            </w:r>
          </w:p>
        </w:tc>
        <w:tc>
          <w:tcPr>
            <w:tcW w:w="1360" w:type="dxa"/>
            <w:shd w:val="clear" w:color="auto" w:fill="auto"/>
            <w:noWrap/>
            <w:vAlign w:val="bottom"/>
            <w:hideMark/>
          </w:tcPr>
          <w:p w14:paraId="59F193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BB4A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32B8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D543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8C7E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0812C8" w14:textId="77777777" w:rsidTr="000A4F25">
        <w:trPr>
          <w:trHeight w:val="270"/>
          <w:jc w:val="center"/>
        </w:trPr>
        <w:tc>
          <w:tcPr>
            <w:tcW w:w="2580" w:type="dxa"/>
            <w:shd w:val="clear" w:color="auto" w:fill="auto"/>
            <w:noWrap/>
            <w:vAlign w:val="bottom"/>
            <w:hideMark/>
          </w:tcPr>
          <w:p w14:paraId="28362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TP_CSS_036</w:t>
            </w:r>
          </w:p>
        </w:tc>
        <w:tc>
          <w:tcPr>
            <w:tcW w:w="3083" w:type="dxa"/>
            <w:shd w:val="clear" w:color="auto" w:fill="auto"/>
            <w:noWrap/>
            <w:vAlign w:val="bottom"/>
            <w:hideMark/>
          </w:tcPr>
          <w:p w14:paraId="41317A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TC_CSS_036-01</w:t>
            </w:r>
          </w:p>
        </w:tc>
        <w:tc>
          <w:tcPr>
            <w:tcW w:w="1360" w:type="dxa"/>
            <w:shd w:val="clear" w:color="auto" w:fill="auto"/>
            <w:noWrap/>
            <w:vAlign w:val="bottom"/>
            <w:hideMark/>
          </w:tcPr>
          <w:p w14:paraId="2235FF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CA82F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31D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4D5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1F4E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1C6122" w14:textId="77777777" w:rsidTr="000A4F25">
        <w:trPr>
          <w:trHeight w:val="270"/>
          <w:jc w:val="center"/>
        </w:trPr>
        <w:tc>
          <w:tcPr>
            <w:tcW w:w="2580" w:type="dxa"/>
            <w:shd w:val="clear" w:color="auto" w:fill="auto"/>
            <w:noWrap/>
            <w:vAlign w:val="bottom"/>
            <w:hideMark/>
          </w:tcPr>
          <w:p w14:paraId="28C560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TP_CSS_037</w:t>
            </w:r>
          </w:p>
        </w:tc>
        <w:tc>
          <w:tcPr>
            <w:tcW w:w="3083" w:type="dxa"/>
            <w:shd w:val="clear" w:color="auto" w:fill="auto"/>
            <w:noWrap/>
            <w:vAlign w:val="bottom"/>
            <w:hideMark/>
          </w:tcPr>
          <w:p w14:paraId="37043F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TC_CSS_037-01</w:t>
            </w:r>
          </w:p>
        </w:tc>
        <w:tc>
          <w:tcPr>
            <w:tcW w:w="1360" w:type="dxa"/>
            <w:shd w:val="clear" w:color="auto" w:fill="auto"/>
            <w:noWrap/>
            <w:vAlign w:val="bottom"/>
            <w:hideMark/>
          </w:tcPr>
          <w:p w14:paraId="3908CA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474B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344D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7E6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1F48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D9C40B" w14:textId="77777777" w:rsidTr="000A4F25">
        <w:trPr>
          <w:trHeight w:val="270"/>
          <w:jc w:val="center"/>
        </w:trPr>
        <w:tc>
          <w:tcPr>
            <w:tcW w:w="2580" w:type="dxa"/>
            <w:shd w:val="clear" w:color="auto" w:fill="auto"/>
            <w:noWrap/>
            <w:vAlign w:val="bottom"/>
            <w:hideMark/>
          </w:tcPr>
          <w:p w14:paraId="32C72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TP_CSS_038</w:t>
            </w:r>
          </w:p>
        </w:tc>
        <w:tc>
          <w:tcPr>
            <w:tcW w:w="3083" w:type="dxa"/>
            <w:shd w:val="clear" w:color="auto" w:fill="auto"/>
            <w:noWrap/>
            <w:vAlign w:val="bottom"/>
            <w:hideMark/>
          </w:tcPr>
          <w:p w14:paraId="1E533D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TC_CSS_038-01</w:t>
            </w:r>
          </w:p>
        </w:tc>
        <w:tc>
          <w:tcPr>
            <w:tcW w:w="1360" w:type="dxa"/>
            <w:shd w:val="clear" w:color="auto" w:fill="auto"/>
            <w:noWrap/>
            <w:vAlign w:val="bottom"/>
            <w:hideMark/>
          </w:tcPr>
          <w:p w14:paraId="7A6B78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EFED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87D1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868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6D72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B236C2" w14:textId="77777777" w:rsidTr="000A4F25">
        <w:trPr>
          <w:trHeight w:val="270"/>
          <w:jc w:val="center"/>
        </w:trPr>
        <w:tc>
          <w:tcPr>
            <w:tcW w:w="2580" w:type="dxa"/>
            <w:shd w:val="clear" w:color="auto" w:fill="auto"/>
            <w:noWrap/>
            <w:vAlign w:val="bottom"/>
            <w:hideMark/>
          </w:tcPr>
          <w:p w14:paraId="01429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TP_CSS_039</w:t>
            </w:r>
          </w:p>
        </w:tc>
        <w:tc>
          <w:tcPr>
            <w:tcW w:w="3083" w:type="dxa"/>
            <w:shd w:val="clear" w:color="auto" w:fill="auto"/>
            <w:noWrap/>
            <w:vAlign w:val="bottom"/>
            <w:hideMark/>
          </w:tcPr>
          <w:p w14:paraId="73621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TC_CSS_039-01</w:t>
            </w:r>
          </w:p>
        </w:tc>
        <w:tc>
          <w:tcPr>
            <w:tcW w:w="1360" w:type="dxa"/>
            <w:shd w:val="clear" w:color="auto" w:fill="auto"/>
            <w:noWrap/>
            <w:vAlign w:val="bottom"/>
            <w:hideMark/>
          </w:tcPr>
          <w:p w14:paraId="149E60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F7B9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9490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701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E6D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C5EBEB" w14:textId="77777777" w:rsidTr="000A4F25">
        <w:trPr>
          <w:trHeight w:val="270"/>
          <w:jc w:val="center"/>
        </w:trPr>
        <w:tc>
          <w:tcPr>
            <w:tcW w:w="2580" w:type="dxa"/>
            <w:shd w:val="clear" w:color="auto" w:fill="auto"/>
            <w:noWrap/>
            <w:vAlign w:val="bottom"/>
            <w:hideMark/>
          </w:tcPr>
          <w:p w14:paraId="51EBB1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TP_CSS_040</w:t>
            </w:r>
          </w:p>
        </w:tc>
        <w:tc>
          <w:tcPr>
            <w:tcW w:w="3083" w:type="dxa"/>
            <w:shd w:val="clear" w:color="auto" w:fill="auto"/>
            <w:noWrap/>
            <w:vAlign w:val="bottom"/>
            <w:hideMark/>
          </w:tcPr>
          <w:p w14:paraId="59F9F3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TC_CSS_040-01</w:t>
            </w:r>
          </w:p>
        </w:tc>
        <w:tc>
          <w:tcPr>
            <w:tcW w:w="1360" w:type="dxa"/>
            <w:shd w:val="clear" w:color="auto" w:fill="auto"/>
            <w:noWrap/>
            <w:vAlign w:val="bottom"/>
            <w:hideMark/>
          </w:tcPr>
          <w:p w14:paraId="6511A0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4FD0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FB7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5E2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61AA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F7CC62" w14:textId="77777777" w:rsidTr="000A4F25">
        <w:trPr>
          <w:trHeight w:val="270"/>
          <w:jc w:val="center"/>
        </w:trPr>
        <w:tc>
          <w:tcPr>
            <w:tcW w:w="2580" w:type="dxa"/>
            <w:shd w:val="clear" w:color="auto" w:fill="auto"/>
            <w:noWrap/>
            <w:vAlign w:val="bottom"/>
            <w:hideMark/>
          </w:tcPr>
          <w:p w14:paraId="7FF89A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TP_CSS_041</w:t>
            </w:r>
          </w:p>
        </w:tc>
        <w:tc>
          <w:tcPr>
            <w:tcW w:w="3083" w:type="dxa"/>
            <w:shd w:val="clear" w:color="auto" w:fill="auto"/>
            <w:noWrap/>
            <w:vAlign w:val="bottom"/>
            <w:hideMark/>
          </w:tcPr>
          <w:p w14:paraId="7F5C0F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TC_CSS_041-01</w:t>
            </w:r>
          </w:p>
        </w:tc>
        <w:tc>
          <w:tcPr>
            <w:tcW w:w="1360" w:type="dxa"/>
            <w:shd w:val="clear" w:color="auto" w:fill="auto"/>
            <w:noWrap/>
            <w:vAlign w:val="bottom"/>
            <w:hideMark/>
          </w:tcPr>
          <w:p w14:paraId="09D12A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677A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C2C7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5C09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D720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BF4E79" w14:textId="77777777" w:rsidTr="000A4F25">
        <w:trPr>
          <w:trHeight w:val="270"/>
          <w:jc w:val="center"/>
        </w:trPr>
        <w:tc>
          <w:tcPr>
            <w:tcW w:w="2580" w:type="dxa"/>
            <w:shd w:val="clear" w:color="auto" w:fill="auto"/>
            <w:noWrap/>
            <w:vAlign w:val="bottom"/>
            <w:hideMark/>
          </w:tcPr>
          <w:p w14:paraId="506888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TP_CSS_042</w:t>
            </w:r>
          </w:p>
        </w:tc>
        <w:tc>
          <w:tcPr>
            <w:tcW w:w="3083" w:type="dxa"/>
            <w:shd w:val="clear" w:color="auto" w:fill="auto"/>
            <w:noWrap/>
            <w:vAlign w:val="bottom"/>
            <w:hideMark/>
          </w:tcPr>
          <w:p w14:paraId="555882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TC_CSS_042-01</w:t>
            </w:r>
          </w:p>
        </w:tc>
        <w:tc>
          <w:tcPr>
            <w:tcW w:w="1360" w:type="dxa"/>
            <w:shd w:val="clear" w:color="auto" w:fill="auto"/>
            <w:noWrap/>
            <w:vAlign w:val="bottom"/>
            <w:hideMark/>
          </w:tcPr>
          <w:p w14:paraId="3FA64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08618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934F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5887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4A05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7E1B8A" w14:textId="77777777" w:rsidTr="000A4F25">
        <w:trPr>
          <w:trHeight w:val="270"/>
          <w:jc w:val="center"/>
        </w:trPr>
        <w:tc>
          <w:tcPr>
            <w:tcW w:w="2580" w:type="dxa"/>
            <w:shd w:val="clear" w:color="auto" w:fill="auto"/>
            <w:noWrap/>
            <w:vAlign w:val="bottom"/>
            <w:hideMark/>
          </w:tcPr>
          <w:p w14:paraId="3E3263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TP_CSS_042</w:t>
            </w:r>
          </w:p>
        </w:tc>
        <w:tc>
          <w:tcPr>
            <w:tcW w:w="3083" w:type="dxa"/>
            <w:shd w:val="clear" w:color="auto" w:fill="auto"/>
            <w:noWrap/>
            <w:vAlign w:val="bottom"/>
            <w:hideMark/>
          </w:tcPr>
          <w:p w14:paraId="2E27D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TC_CSS_042-02</w:t>
            </w:r>
          </w:p>
        </w:tc>
        <w:tc>
          <w:tcPr>
            <w:tcW w:w="1360" w:type="dxa"/>
            <w:shd w:val="clear" w:color="auto" w:fill="auto"/>
            <w:noWrap/>
            <w:vAlign w:val="bottom"/>
            <w:hideMark/>
          </w:tcPr>
          <w:p w14:paraId="48AB3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7315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FB3B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23F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93E9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9C49EC" w14:textId="77777777" w:rsidTr="000A4F25">
        <w:trPr>
          <w:trHeight w:val="270"/>
          <w:jc w:val="center"/>
        </w:trPr>
        <w:tc>
          <w:tcPr>
            <w:tcW w:w="2580" w:type="dxa"/>
            <w:shd w:val="clear" w:color="auto" w:fill="auto"/>
            <w:noWrap/>
            <w:vAlign w:val="bottom"/>
            <w:hideMark/>
          </w:tcPr>
          <w:p w14:paraId="69F37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TP_CSS_042</w:t>
            </w:r>
          </w:p>
        </w:tc>
        <w:tc>
          <w:tcPr>
            <w:tcW w:w="3083" w:type="dxa"/>
            <w:shd w:val="clear" w:color="auto" w:fill="auto"/>
            <w:noWrap/>
            <w:vAlign w:val="bottom"/>
            <w:hideMark/>
          </w:tcPr>
          <w:p w14:paraId="3D7AF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TC_CSS_042-03</w:t>
            </w:r>
          </w:p>
        </w:tc>
        <w:tc>
          <w:tcPr>
            <w:tcW w:w="1360" w:type="dxa"/>
            <w:shd w:val="clear" w:color="auto" w:fill="auto"/>
            <w:noWrap/>
            <w:vAlign w:val="bottom"/>
            <w:hideMark/>
          </w:tcPr>
          <w:p w14:paraId="31C81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9234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06F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74C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CAEA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D08CEE" w14:textId="77777777" w:rsidTr="000A4F25">
        <w:trPr>
          <w:trHeight w:val="270"/>
          <w:jc w:val="center"/>
        </w:trPr>
        <w:tc>
          <w:tcPr>
            <w:tcW w:w="2580" w:type="dxa"/>
            <w:shd w:val="clear" w:color="auto" w:fill="auto"/>
            <w:noWrap/>
            <w:vAlign w:val="bottom"/>
            <w:hideMark/>
          </w:tcPr>
          <w:p w14:paraId="22CCC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TP_CSS_042</w:t>
            </w:r>
          </w:p>
        </w:tc>
        <w:tc>
          <w:tcPr>
            <w:tcW w:w="3083" w:type="dxa"/>
            <w:shd w:val="clear" w:color="auto" w:fill="auto"/>
            <w:noWrap/>
            <w:vAlign w:val="bottom"/>
            <w:hideMark/>
          </w:tcPr>
          <w:p w14:paraId="24F4F3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TC_CSS_042-04</w:t>
            </w:r>
          </w:p>
        </w:tc>
        <w:tc>
          <w:tcPr>
            <w:tcW w:w="1360" w:type="dxa"/>
            <w:shd w:val="clear" w:color="auto" w:fill="auto"/>
            <w:noWrap/>
            <w:vAlign w:val="bottom"/>
            <w:hideMark/>
          </w:tcPr>
          <w:p w14:paraId="6428C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7FAE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4CA9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064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82B7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D162CA" w14:textId="77777777" w:rsidTr="000A4F25">
        <w:trPr>
          <w:trHeight w:val="270"/>
          <w:jc w:val="center"/>
        </w:trPr>
        <w:tc>
          <w:tcPr>
            <w:tcW w:w="2580" w:type="dxa"/>
            <w:shd w:val="clear" w:color="auto" w:fill="auto"/>
            <w:noWrap/>
            <w:vAlign w:val="bottom"/>
            <w:hideMark/>
          </w:tcPr>
          <w:p w14:paraId="75BB5F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TP_CSS_042</w:t>
            </w:r>
          </w:p>
        </w:tc>
        <w:tc>
          <w:tcPr>
            <w:tcW w:w="3083" w:type="dxa"/>
            <w:shd w:val="clear" w:color="auto" w:fill="auto"/>
            <w:noWrap/>
            <w:vAlign w:val="bottom"/>
            <w:hideMark/>
          </w:tcPr>
          <w:p w14:paraId="303F1D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TC_CSS_042-05</w:t>
            </w:r>
          </w:p>
        </w:tc>
        <w:tc>
          <w:tcPr>
            <w:tcW w:w="1360" w:type="dxa"/>
            <w:shd w:val="clear" w:color="auto" w:fill="auto"/>
            <w:noWrap/>
            <w:vAlign w:val="bottom"/>
            <w:hideMark/>
          </w:tcPr>
          <w:p w14:paraId="005EC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1371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06B3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311B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F07B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0ABC3C" w14:textId="77777777" w:rsidTr="000A4F25">
        <w:trPr>
          <w:trHeight w:val="270"/>
          <w:jc w:val="center"/>
        </w:trPr>
        <w:tc>
          <w:tcPr>
            <w:tcW w:w="2580" w:type="dxa"/>
            <w:shd w:val="clear" w:color="auto" w:fill="auto"/>
            <w:noWrap/>
            <w:vAlign w:val="bottom"/>
            <w:hideMark/>
          </w:tcPr>
          <w:p w14:paraId="66C7B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TP_CSS_042</w:t>
            </w:r>
          </w:p>
        </w:tc>
        <w:tc>
          <w:tcPr>
            <w:tcW w:w="3083" w:type="dxa"/>
            <w:shd w:val="clear" w:color="auto" w:fill="auto"/>
            <w:noWrap/>
            <w:vAlign w:val="bottom"/>
            <w:hideMark/>
          </w:tcPr>
          <w:p w14:paraId="17A94A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TC_CSS_042-06</w:t>
            </w:r>
          </w:p>
        </w:tc>
        <w:tc>
          <w:tcPr>
            <w:tcW w:w="1360" w:type="dxa"/>
            <w:shd w:val="clear" w:color="auto" w:fill="auto"/>
            <w:noWrap/>
            <w:vAlign w:val="bottom"/>
            <w:hideMark/>
          </w:tcPr>
          <w:p w14:paraId="54ABB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AB0B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F285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FF5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7CF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F9210A" w14:textId="77777777" w:rsidTr="000A4F25">
        <w:trPr>
          <w:trHeight w:val="270"/>
          <w:jc w:val="center"/>
        </w:trPr>
        <w:tc>
          <w:tcPr>
            <w:tcW w:w="2580" w:type="dxa"/>
            <w:shd w:val="clear" w:color="auto" w:fill="auto"/>
            <w:noWrap/>
            <w:vAlign w:val="bottom"/>
            <w:hideMark/>
          </w:tcPr>
          <w:p w14:paraId="23E43B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TP_CSS_043</w:t>
            </w:r>
          </w:p>
        </w:tc>
        <w:tc>
          <w:tcPr>
            <w:tcW w:w="3083" w:type="dxa"/>
            <w:shd w:val="clear" w:color="auto" w:fill="auto"/>
            <w:noWrap/>
            <w:vAlign w:val="bottom"/>
            <w:hideMark/>
          </w:tcPr>
          <w:p w14:paraId="05BE8D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TC_CSS_043-01</w:t>
            </w:r>
          </w:p>
        </w:tc>
        <w:tc>
          <w:tcPr>
            <w:tcW w:w="1360" w:type="dxa"/>
            <w:shd w:val="clear" w:color="auto" w:fill="auto"/>
            <w:noWrap/>
            <w:vAlign w:val="bottom"/>
            <w:hideMark/>
          </w:tcPr>
          <w:p w14:paraId="7A3EC0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6CA5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1425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FA7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BE77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5BC62C" w14:textId="77777777" w:rsidTr="000A4F25">
        <w:trPr>
          <w:trHeight w:val="270"/>
          <w:jc w:val="center"/>
        </w:trPr>
        <w:tc>
          <w:tcPr>
            <w:tcW w:w="2580" w:type="dxa"/>
            <w:shd w:val="clear" w:color="auto" w:fill="auto"/>
            <w:noWrap/>
            <w:vAlign w:val="bottom"/>
            <w:hideMark/>
          </w:tcPr>
          <w:p w14:paraId="0E7541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TP_CSS_043</w:t>
            </w:r>
          </w:p>
        </w:tc>
        <w:tc>
          <w:tcPr>
            <w:tcW w:w="3083" w:type="dxa"/>
            <w:shd w:val="clear" w:color="auto" w:fill="auto"/>
            <w:noWrap/>
            <w:vAlign w:val="bottom"/>
            <w:hideMark/>
          </w:tcPr>
          <w:p w14:paraId="4352D6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TC_CSS_043-02</w:t>
            </w:r>
          </w:p>
        </w:tc>
        <w:tc>
          <w:tcPr>
            <w:tcW w:w="1360" w:type="dxa"/>
            <w:shd w:val="clear" w:color="auto" w:fill="auto"/>
            <w:noWrap/>
            <w:vAlign w:val="bottom"/>
            <w:hideMark/>
          </w:tcPr>
          <w:p w14:paraId="5BF64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187A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1BA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49A5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629E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F4F305" w14:textId="77777777" w:rsidTr="000A4F25">
        <w:trPr>
          <w:trHeight w:val="270"/>
          <w:jc w:val="center"/>
        </w:trPr>
        <w:tc>
          <w:tcPr>
            <w:tcW w:w="2580" w:type="dxa"/>
            <w:shd w:val="clear" w:color="auto" w:fill="auto"/>
            <w:noWrap/>
            <w:vAlign w:val="bottom"/>
            <w:hideMark/>
          </w:tcPr>
          <w:p w14:paraId="36CE4F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TP_CSS_043</w:t>
            </w:r>
          </w:p>
        </w:tc>
        <w:tc>
          <w:tcPr>
            <w:tcW w:w="3083" w:type="dxa"/>
            <w:shd w:val="clear" w:color="auto" w:fill="auto"/>
            <w:noWrap/>
            <w:vAlign w:val="bottom"/>
            <w:hideMark/>
          </w:tcPr>
          <w:p w14:paraId="23DD8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TC_CSS_043-03</w:t>
            </w:r>
          </w:p>
        </w:tc>
        <w:tc>
          <w:tcPr>
            <w:tcW w:w="1360" w:type="dxa"/>
            <w:shd w:val="clear" w:color="auto" w:fill="auto"/>
            <w:noWrap/>
            <w:vAlign w:val="bottom"/>
            <w:hideMark/>
          </w:tcPr>
          <w:p w14:paraId="05B9DF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C887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0C14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843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45B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EA1185" w14:textId="77777777" w:rsidTr="000A4F25">
        <w:trPr>
          <w:trHeight w:val="270"/>
          <w:jc w:val="center"/>
        </w:trPr>
        <w:tc>
          <w:tcPr>
            <w:tcW w:w="2580" w:type="dxa"/>
            <w:shd w:val="clear" w:color="auto" w:fill="auto"/>
            <w:noWrap/>
            <w:vAlign w:val="bottom"/>
            <w:hideMark/>
          </w:tcPr>
          <w:p w14:paraId="371BC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TP_CSS_044</w:t>
            </w:r>
          </w:p>
        </w:tc>
        <w:tc>
          <w:tcPr>
            <w:tcW w:w="3083" w:type="dxa"/>
            <w:shd w:val="clear" w:color="auto" w:fill="auto"/>
            <w:noWrap/>
            <w:vAlign w:val="bottom"/>
            <w:hideMark/>
          </w:tcPr>
          <w:p w14:paraId="3F1411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TC_CSS_044-01</w:t>
            </w:r>
          </w:p>
        </w:tc>
        <w:tc>
          <w:tcPr>
            <w:tcW w:w="1360" w:type="dxa"/>
            <w:shd w:val="clear" w:color="auto" w:fill="auto"/>
            <w:noWrap/>
            <w:vAlign w:val="bottom"/>
            <w:hideMark/>
          </w:tcPr>
          <w:p w14:paraId="00002C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A7CE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AD29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26D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542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B736C0" w14:textId="77777777" w:rsidTr="000A4F25">
        <w:trPr>
          <w:trHeight w:val="270"/>
          <w:jc w:val="center"/>
        </w:trPr>
        <w:tc>
          <w:tcPr>
            <w:tcW w:w="2580" w:type="dxa"/>
            <w:shd w:val="clear" w:color="auto" w:fill="auto"/>
            <w:noWrap/>
            <w:vAlign w:val="bottom"/>
            <w:hideMark/>
          </w:tcPr>
          <w:p w14:paraId="3DAEFB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TP_CSS_044</w:t>
            </w:r>
          </w:p>
        </w:tc>
        <w:tc>
          <w:tcPr>
            <w:tcW w:w="3083" w:type="dxa"/>
            <w:shd w:val="clear" w:color="auto" w:fill="auto"/>
            <w:noWrap/>
            <w:vAlign w:val="bottom"/>
            <w:hideMark/>
          </w:tcPr>
          <w:p w14:paraId="7CF146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TC_CSS_044-02</w:t>
            </w:r>
          </w:p>
        </w:tc>
        <w:tc>
          <w:tcPr>
            <w:tcW w:w="1360" w:type="dxa"/>
            <w:shd w:val="clear" w:color="auto" w:fill="auto"/>
            <w:noWrap/>
            <w:vAlign w:val="bottom"/>
            <w:hideMark/>
          </w:tcPr>
          <w:p w14:paraId="4F2450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2196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9717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62A9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FCD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5506FE" w14:textId="77777777" w:rsidTr="000A4F25">
        <w:trPr>
          <w:trHeight w:val="270"/>
          <w:jc w:val="center"/>
        </w:trPr>
        <w:tc>
          <w:tcPr>
            <w:tcW w:w="2580" w:type="dxa"/>
            <w:shd w:val="clear" w:color="auto" w:fill="auto"/>
            <w:noWrap/>
            <w:vAlign w:val="bottom"/>
            <w:hideMark/>
          </w:tcPr>
          <w:p w14:paraId="31BC1C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TP_CSS_045</w:t>
            </w:r>
          </w:p>
        </w:tc>
        <w:tc>
          <w:tcPr>
            <w:tcW w:w="3083" w:type="dxa"/>
            <w:shd w:val="clear" w:color="auto" w:fill="auto"/>
            <w:noWrap/>
            <w:vAlign w:val="bottom"/>
            <w:hideMark/>
          </w:tcPr>
          <w:p w14:paraId="189754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TC_CSS_045-01</w:t>
            </w:r>
          </w:p>
        </w:tc>
        <w:tc>
          <w:tcPr>
            <w:tcW w:w="1360" w:type="dxa"/>
            <w:shd w:val="clear" w:color="auto" w:fill="auto"/>
            <w:noWrap/>
            <w:vAlign w:val="bottom"/>
            <w:hideMark/>
          </w:tcPr>
          <w:p w14:paraId="00A2B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E124D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34D0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21D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7303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CAA42F" w14:textId="77777777" w:rsidTr="000A4F25">
        <w:trPr>
          <w:trHeight w:val="270"/>
          <w:jc w:val="center"/>
        </w:trPr>
        <w:tc>
          <w:tcPr>
            <w:tcW w:w="2580" w:type="dxa"/>
            <w:shd w:val="clear" w:color="auto" w:fill="auto"/>
            <w:noWrap/>
            <w:vAlign w:val="bottom"/>
            <w:hideMark/>
          </w:tcPr>
          <w:p w14:paraId="79F9E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TP_CSS_045</w:t>
            </w:r>
          </w:p>
        </w:tc>
        <w:tc>
          <w:tcPr>
            <w:tcW w:w="3083" w:type="dxa"/>
            <w:shd w:val="clear" w:color="auto" w:fill="auto"/>
            <w:noWrap/>
            <w:vAlign w:val="bottom"/>
            <w:hideMark/>
          </w:tcPr>
          <w:p w14:paraId="0382D2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TC_CSS_045-02</w:t>
            </w:r>
          </w:p>
        </w:tc>
        <w:tc>
          <w:tcPr>
            <w:tcW w:w="1360" w:type="dxa"/>
            <w:shd w:val="clear" w:color="auto" w:fill="auto"/>
            <w:noWrap/>
            <w:vAlign w:val="bottom"/>
            <w:hideMark/>
          </w:tcPr>
          <w:p w14:paraId="4CD306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6B1AE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71A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8B9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32AA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344AF0" w14:textId="77777777" w:rsidTr="000A4F25">
        <w:trPr>
          <w:trHeight w:val="270"/>
          <w:jc w:val="center"/>
        </w:trPr>
        <w:tc>
          <w:tcPr>
            <w:tcW w:w="2580" w:type="dxa"/>
            <w:shd w:val="clear" w:color="auto" w:fill="auto"/>
            <w:noWrap/>
            <w:vAlign w:val="bottom"/>
            <w:hideMark/>
          </w:tcPr>
          <w:p w14:paraId="4C098A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TP_CSS_045</w:t>
            </w:r>
          </w:p>
        </w:tc>
        <w:tc>
          <w:tcPr>
            <w:tcW w:w="3083" w:type="dxa"/>
            <w:shd w:val="clear" w:color="auto" w:fill="auto"/>
            <w:noWrap/>
            <w:vAlign w:val="bottom"/>
            <w:hideMark/>
          </w:tcPr>
          <w:p w14:paraId="25059D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TC_CSS_045-03</w:t>
            </w:r>
          </w:p>
        </w:tc>
        <w:tc>
          <w:tcPr>
            <w:tcW w:w="1360" w:type="dxa"/>
            <w:shd w:val="clear" w:color="auto" w:fill="auto"/>
            <w:noWrap/>
            <w:vAlign w:val="bottom"/>
            <w:hideMark/>
          </w:tcPr>
          <w:p w14:paraId="636541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E87E0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C3F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79B1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9AD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994874" w14:textId="77777777" w:rsidTr="000A4F25">
        <w:trPr>
          <w:trHeight w:val="270"/>
          <w:jc w:val="center"/>
        </w:trPr>
        <w:tc>
          <w:tcPr>
            <w:tcW w:w="2580" w:type="dxa"/>
            <w:shd w:val="clear" w:color="auto" w:fill="auto"/>
            <w:noWrap/>
            <w:vAlign w:val="bottom"/>
            <w:hideMark/>
          </w:tcPr>
          <w:p w14:paraId="3A2BC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TP_CSS_045</w:t>
            </w:r>
          </w:p>
        </w:tc>
        <w:tc>
          <w:tcPr>
            <w:tcW w:w="3083" w:type="dxa"/>
            <w:shd w:val="clear" w:color="auto" w:fill="auto"/>
            <w:noWrap/>
            <w:vAlign w:val="bottom"/>
            <w:hideMark/>
          </w:tcPr>
          <w:p w14:paraId="3D3A3A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TC_CSS_045-04</w:t>
            </w:r>
          </w:p>
        </w:tc>
        <w:tc>
          <w:tcPr>
            <w:tcW w:w="1360" w:type="dxa"/>
            <w:shd w:val="clear" w:color="auto" w:fill="auto"/>
            <w:noWrap/>
            <w:vAlign w:val="bottom"/>
            <w:hideMark/>
          </w:tcPr>
          <w:p w14:paraId="7DDA9C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6A236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009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AA9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196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4FB5BA" w14:textId="77777777" w:rsidTr="000A4F25">
        <w:trPr>
          <w:trHeight w:val="270"/>
          <w:jc w:val="center"/>
        </w:trPr>
        <w:tc>
          <w:tcPr>
            <w:tcW w:w="2580" w:type="dxa"/>
            <w:shd w:val="clear" w:color="auto" w:fill="auto"/>
            <w:noWrap/>
            <w:vAlign w:val="bottom"/>
            <w:hideMark/>
          </w:tcPr>
          <w:p w14:paraId="117D48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TP_CSS_046</w:t>
            </w:r>
          </w:p>
        </w:tc>
        <w:tc>
          <w:tcPr>
            <w:tcW w:w="3083" w:type="dxa"/>
            <w:shd w:val="clear" w:color="auto" w:fill="auto"/>
            <w:noWrap/>
            <w:vAlign w:val="bottom"/>
            <w:hideMark/>
          </w:tcPr>
          <w:p w14:paraId="0E5B1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TC_CSS_046-01</w:t>
            </w:r>
          </w:p>
        </w:tc>
        <w:tc>
          <w:tcPr>
            <w:tcW w:w="1360" w:type="dxa"/>
            <w:shd w:val="clear" w:color="auto" w:fill="auto"/>
            <w:noWrap/>
            <w:vAlign w:val="bottom"/>
            <w:hideMark/>
          </w:tcPr>
          <w:p w14:paraId="573EC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1B3D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1AB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10B6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338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35807F" w14:textId="77777777" w:rsidTr="000A4F25">
        <w:trPr>
          <w:trHeight w:val="270"/>
          <w:jc w:val="center"/>
        </w:trPr>
        <w:tc>
          <w:tcPr>
            <w:tcW w:w="2580" w:type="dxa"/>
            <w:shd w:val="clear" w:color="auto" w:fill="auto"/>
            <w:noWrap/>
            <w:vAlign w:val="bottom"/>
            <w:hideMark/>
          </w:tcPr>
          <w:p w14:paraId="19FB8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TP_CSS_046</w:t>
            </w:r>
          </w:p>
        </w:tc>
        <w:tc>
          <w:tcPr>
            <w:tcW w:w="3083" w:type="dxa"/>
            <w:shd w:val="clear" w:color="auto" w:fill="auto"/>
            <w:noWrap/>
            <w:vAlign w:val="bottom"/>
            <w:hideMark/>
          </w:tcPr>
          <w:p w14:paraId="60D011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TC_CSS_046-02</w:t>
            </w:r>
          </w:p>
        </w:tc>
        <w:tc>
          <w:tcPr>
            <w:tcW w:w="1360" w:type="dxa"/>
            <w:shd w:val="clear" w:color="auto" w:fill="auto"/>
            <w:noWrap/>
            <w:vAlign w:val="bottom"/>
            <w:hideMark/>
          </w:tcPr>
          <w:p w14:paraId="29428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5487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EC5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00F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BAE0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E6995E" w14:textId="77777777" w:rsidTr="000A4F25">
        <w:trPr>
          <w:trHeight w:val="270"/>
          <w:jc w:val="center"/>
        </w:trPr>
        <w:tc>
          <w:tcPr>
            <w:tcW w:w="2580" w:type="dxa"/>
            <w:shd w:val="clear" w:color="auto" w:fill="auto"/>
            <w:noWrap/>
            <w:vAlign w:val="bottom"/>
            <w:hideMark/>
          </w:tcPr>
          <w:p w14:paraId="038F6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TP_CSS_051</w:t>
            </w:r>
          </w:p>
        </w:tc>
        <w:tc>
          <w:tcPr>
            <w:tcW w:w="3083" w:type="dxa"/>
            <w:shd w:val="clear" w:color="auto" w:fill="auto"/>
            <w:noWrap/>
            <w:vAlign w:val="bottom"/>
            <w:hideMark/>
          </w:tcPr>
          <w:p w14:paraId="2EEDC2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TC_CSS_051-01</w:t>
            </w:r>
          </w:p>
        </w:tc>
        <w:tc>
          <w:tcPr>
            <w:tcW w:w="1360" w:type="dxa"/>
            <w:shd w:val="clear" w:color="auto" w:fill="auto"/>
            <w:noWrap/>
            <w:vAlign w:val="bottom"/>
            <w:hideMark/>
          </w:tcPr>
          <w:p w14:paraId="725125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E2259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E164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C8C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A610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AF0303" w14:textId="77777777" w:rsidTr="000A4F25">
        <w:trPr>
          <w:trHeight w:val="270"/>
          <w:jc w:val="center"/>
        </w:trPr>
        <w:tc>
          <w:tcPr>
            <w:tcW w:w="2580" w:type="dxa"/>
            <w:shd w:val="clear" w:color="auto" w:fill="auto"/>
            <w:noWrap/>
            <w:vAlign w:val="bottom"/>
            <w:hideMark/>
          </w:tcPr>
          <w:p w14:paraId="7D9694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TP_CSS_051</w:t>
            </w:r>
          </w:p>
        </w:tc>
        <w:tc>
          <w:tcPr>
            <w:tcW w:w="3083" w:type="dxa"/>
            <w:shd w:val="clear" w:color="auto" w:fill="auto"/>
            <w:noWrap/>
            <w:vAlign w:val="bottom"/>
            <w:hideMark/>
          </w:tcPr>
          <w:p w14:paraId="14D454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TC_CSS_051-02</w:t>
            </w:r>
          </w:p>
        </w:tc>
        <w:tc>
          <w:tcPr>
            <w:tcW w:w="1360" w:type="dxa"/>
            <w:shd w:val="clear" w:color="auto" w:fill="auto"/>
            <w:noWrap/>
            <w:vAlign w:val="bottom"/>
            <w:hideMark/>
          </w:tcPr>
          <w:p w14:paraId="30B79D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F2447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C95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37C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0A35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0A26D9" w14:textId="77777777" w:rsidTr="000A4F25">
        <w:trPr>
          <w:trHeight w:val="270"/>
          <w:jc w:val="center"/>
        </w:trPr>
        <w:tc>
          <w:tcPr>
            <w:tcW w:w="2580" w:type="dxa"/>
            <w:shd w:val="clear" w:color="auto" w:fill="auto"/>
            <w:noWrap/>
            <w:vAlign w:val="bottom"/>
            <w:hideMark/>
          </w:tcPr>
          <w:p w14:paraId="451361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TP_CSS_051</w:t>
            </w:r>
          </w:p>
        </w:tc>
        <w:tc>
          <w:tcPr>
            <w:tcW w:w="3083" w:type="dxa"/>
            <w:shd w:val="clear" w:color="auto" w:fill="auto"/>
            <w:noWrap/>
            <w:vAlign w:val="bottom"/>
            <w:hideMark/>
          </w:tcPr>
          <w:p w14:paraId="138038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TC_CSS_051-03</w:t>
            </w:r>
          </w:p>
        </w:tc>
        <w:tc>
          <w:tcPr>
            <w:tcW w:w="1360" w:type="dxa"/>
            <w:shd w:val="clear" w:color="auto" w:fill="auto"/>
            <w:noWrap/>
            <w:vAlign w:val="bottom"/>
            <w:hideMark/>
          </w:tcPr>
          <w:p w14:paraId="38F300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D7637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3DAD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485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7AA4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099A74" w14:textId="77777777" w:rsidTr="000A4F25">
        <w:trPr>
          <w:trHeight w:val="270"/>
          <w:jc w:val="center"/>
        </w:trPr>
        <w:tc>
          <w:tcPr>
            <w:tcW w:w="2580" w:type="dxa"/>
            <w:shd w:val="clear" w:color="auto" w:fill="auto"/>
            <w:noWrap/>
            <w:vAlign w:val="bottom"/>
            <w:hideMark/>
          </w:tcPr>
          <w:p w14:paraId="2D8150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TP_CSS_051</w:t>
            </w:r>
          </w:p>
        </w:tc>
        <w:tc>
          <w:tcPr>
            <w:tcW w:w="3083" w:type="dxa"/>
            <w:shd w:val="clear" w:color="auto" w:fill="auto"/>
            <w:noWrap/>
            <w:vAlign w:val="bottom"/>
            <w:hideMark/>
          </w:tcPr>
          <w:p w14:paraId="550AD5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TC_CSS_051-04</w:t>
            </w:r>
          </w:p>
        </w:tc>
        <w:tc>
          <w:tcPr>
            <w:tcW w:w="1360" w:type="dxa"/>
            <w:shd w:val="clear" w:color="auto" w:fill="auto"/>
            <w:noWrap/>
            <w:vAlign w:val="bottom"/>
            <w:hideMark/>
          </w:tcPr>
          <w:p w14:paraId="1BB2A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0EB86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A67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9FF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B9B2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B563AF" w14:textId="77777777" w:rsidTr="000A4F25">
        <w:trPr>
          <w:trHeight w:val="270"/>
          <w:jc w:val="center"/>
        </w:trPr>
        <w:tc>
          <w:tcPr>
            <w:tcW w:w="2580" w:type="dxa"/>
            <w:shd w:val="clear" w:color="auto" w:fill="auto"/>
            <w:noWrap/>
            <w:vAlign w:val="bottom"/>
            <w:hideMark/>
          </w:tcPr>
          <w:p w14:paraId="40771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TP_CSS_052</w:t>
            </w:r>
          </w:p>
        </w:tc>
        <w:tc>
          <w:tcPr>
            <w:tcW w:w="3083" w:type="dxa"/>
            <w:shd w:val="clear" w:color="auto" w:fill="auto"/>
            <w:noWrap/>
            <w:vAlign w:val="bottom"/>
            <w:hideMark/>
          </w:tcPr>
          <w:p w14:paraId="3506C0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TC_CSS_052-01</w:t>
            </w:r>
          </w:p>
        </w:tc>
        <w:tc>
          <w:tcPr>
            <w:tcW w:w="1360" w:type="dxa"/>
            <w:shd w:val="clear" w:color="auto" w:fill="auto"/>
            <w:noWrap/>
            <w:vAlign w:val="bottom"/>
            <w:hideMark/>
          </w:tcPr>
          <w:p w14:paraId="5F15F4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5E62C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0026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C3E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BE1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69F9CB" w14:textId="77777777" w:rsidTr="000A4F25">
        <w:trPr>
          <w:trHeight w:val="270"/>
          <w:jc w:val="center"/>
        </w:trPr>
        <w:tc>
          <w:tcPr>
            <w:tcW w:w="2580" w:type="dxa"/>
            <w:shd w:val="clear" w:color="auto" w:fill="auto"/>
            <w:noWrap/>
            <w:vAlign w:val="bottom"/>
            <w:hideMark/>
          </w:tcPr>
          <w:p w14:paraId="3BBE03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TP_CSS_052</w:t>
            </w:r>
          </w:p>
        </w:tc>
        <w:tc>
          <w:tcPr>
            <w:tcW w:w="3083" w:type="dxa"/>
            <w:shd w:val="clear" w:color="auto" w:fill="auto"/>
            <w:noWrap/>
            <w:vAlign w:val="bottom"/>
            <w:hideMark/>
          </w:tcPr>
          <w:p w14:paraId="03A841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TC_CSS_052-02</w:t>
            </w:r>
          </w:p>
        </w:tc>
        <w:tc>
          <w:tcPr>
            <w:tcW w:w="1360" w:type="dxa"/>
            <w:shd w:val="clear" w:color="auto" w:fill="auto"/>
            <w:noWrap/>
            <w:vAlign w:val="bottom"/>
            <w:hideMark/>
          </w:tcPr>
          <w:p w14:paraId="68E2FF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74FE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4244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3CB4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DCDF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210204" w14:textId="77777777" w:rsidTr="000A4F25">
        <w:trPr>
          <w:trHeight w:val="270"/>
          <w:jc w:val="center"/>
        </w:trPr>
        <w:tc>
          <w:tcPr>
            <w:tcW w:w="2580" w:type="dxa"/>
            <w:shd w:val="clear" w:color="auto" w:fill="auto"/>
            <w:noWrap/>
            <w:vAlign w:val="bottom"/>
            <w:hideMark/>
          </w:tcPr>
          <w:p w14:paraId="06A0A8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TP_CSS_053</w:t>
            </w:r>
          </w:p>
        </w:tc>
        <w:tc>
          <w:tcPr>
            <w:tcW w:w="3083" w:type="dxa"/>
            <w:shd w:val="clear" w:color="auto" w:fill="auto"/>
            <w:noWrap/>
            <w:vAlign w:val="bottom"/>
            <w:hideMark/>
          </w:tcPr>
          <w:p w14:paraId="5C76BC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TC_CSS_053-01</w:t>
            </w:r>
          </w:p>
        </w:tc>
        <w:tc>
          <w:tcPr>
            <w:tcW w:w="1360" w:type="dxa"/>
            <w:shd w:val="clear" w:color="auto" w:fill="auto"/>
            <w:noWrap/>
            <w:vAlign w:val="bottom"/>
            <w:hideMark/>
          </w:tcPr>
          <w:p w14:paraId="523B5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C580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D6C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210A6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3C27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EE1AC6" w14:textId="77777777" w:rsidTr="000A4F25">
        <w:trPr>
          <w:trHeight w:val="270"/>
          <w:jc w:val="center"/>
        </w:trPr>
        <w:tc>
          <w:tcPr>
            <w:tcW w:w="2580" w:type="dxa"/>
            <w:shd w:val="clear" w:color="auto" w:fill="auto"/>
            <w:noWrap/>
            <w:vAlign w:val="bottom"/>
            <w:hideMark/>
          </w:tcPr>
          <w:p w14:paraId="185709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TP_CSS_054</w:t>
            </w:r>
          </w:p>
        </w:tc>
        <w:tc>
          <w:tcPr>
            <w:tcW w:w="3083" w:type="dxa"/>
            <w:shd w:val="clear" w:color="auto" w:fill="auto"/>
            <w:noWrap/>
            <w:vAlign w:val="bottom"/>
            <w:hideMark/>
          </w:tcPr>
          <w:p w14:paraId="5E022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TC_CSS_054-01</w:t>
            </w:r>
          </w:p>
        </w:tc>
        <w:tc>
          <w:tcPr>
            <w:tcW w:w="1360" w:type="dxa"/>
            <w:shd w:val="clear" w:color="auto" w:fill="auto"/>
            <w:noWrap/>
            <w:vAlign w:val="bottom"/>
            <w:hideMark/>
          </w:tcPr>
          <w:p w14:paraId="138C48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CD13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824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F77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DF19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10D48C" w14:textId="77777777" w:rsidTr="000A4F25">
        <w:trPr>
          <w:trHeight w:val="270"/>
          <w:jc w:val="center"/>
        </w:trPr>
        <w:tc>
          <w:tcPr>
            <w:tcW w:w="2580" w:type="dxa"/>
            <w:shd w:val="clear" w:color="auto" w:fill="auto"/>
            <w:noWrap/>
            <w:vAlign w:val="bottom"/>
            <w:hideMark/>
          </w:tcPr>
          <w:p w14:paraId="0F8612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TP_CSS_054</w:t>
            </w:r>
          </w:p>
        </w:tc>
        <w:tc>
          <w:tcPr>
            <w:tcW w:w="3083" w:type="dxa"/>
            <w:shd w:val="clear" w:color="auto" w:fill="auto"/>
            <w:noWrap/>
            <w:vAlign w:val="bottom"/>
            <w:hideMark/>
          </w:tcPr>
          <w:p w14:paraId="257E6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TC_CSS_054-02</w:t>
            </w:r>
          </w:p>
        </w:tc>
        <w:tc>
          <w:tcPr>
            <w:tcW w:w="1360" w:type="dxa"/>
            <w:shd w:val="clear" w:color="auto" w:fill="auto"/>
            <w:noWrap/>
            <w:vAlign w:val="bottom"/>
            <w:hideMark/>
          </w:tcPr>
          <w:p w14:paraId="7CD9A8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21EC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7BA9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15C4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192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D87044" w14:textId="77777777" w:rsidTr="000A4F25">
        <w:trPr>
          <w:trHeight w:val="270"/>
          <w:jc w:val="center"/>
        </w:trPr>
        <w:tc>
          <w:tcPr>
            <w:tcW w:w="2580" w:type="dxa"/>
            <w:shd w:val="clear" w:color="auto" w:fill="auto"/>
            <w:noWrap/>
            <w:vAlign w:val="bottom"/>
            <w:hideMark/>
          </w:tcPr>
          <w:p w14:paraId="6BB6E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TP_CSS_055</w:t>
            </w:r>
          </w:p>
        </w:tc>
        <w:tc>
          <w:tcPr>
            <w:tcW w:w="3083" w:type="dxa"/>
            <w:shd w:val="clear" w:color="auto" w:fill="auto"/>
            <w:noWrap/>
            <w:vAlign w:val="bottom"/>
            <w:hideMark/>
          </w:tcPr>
          <w:p w14:paraId="6247C9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TC_CSS_055-01</w:t>
            </w:r>
          </w:p>
        </w:tc>
        <w:tc>
          <w:tcPr>
            <w:tcW w:w="1360" w:type="dxa"/>
            <w:shd w:val="clear" w:color="auto" w:fill="auto"/>
            <w:noWrap/>
            <w:vAlign w:val="bottom"/>
            <w:hideMark/>
          </w:tcPr>
          <w:p w14:paraId="77163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B1A0C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661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C7E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210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A47389" w14:textId="77777777" w:rsidTr="000A4F25">
        <w:trPr>
          <w:trHeight w:val="270"/>
          <w:jc w:val="center"/>
        </w:trPr>
        <w:tc>
          <w:tcPr>
            <w:tcW w:w="2580" w:type="dxa"/>
            <w:shd w:val="clear" w:color="auto" w:fill="auto"/>
            <w:noWrap/>
            <w:vAlign w:val="bottom"/>
            <w:hideMark/>
          </w:tcPr>
          <w:p w14:paraId="6857D2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TP_CSS_057</w:t>
            </w:r>
          </w:p>
        </w:tc>
        <w:tc>
          <w:tcPr>
            <w:tcW w:w="3083" w:type="dxa"/>
            <w:shd w:val="clear" w:color="auto" w:fill="auto"/>
            <w:noWrap/>
            <w:vAlign w:val="bottom"/>
            <w:hideMark/>
          </w:tcPr>
          <w:p w14:paraId="0C288F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TC_CSS_057-01</w:t>
            </w:r>
          </w:p>
        </w:tc>
        <w:tc>
          <w:tcPr>
            <w:tcW w:w="1360" w:type="dxa"/>
            <w:shd w:val="clear" w:color="auto" w:fill="auto"/>
            <w:noWrap/>
            <w:vAlign w:val="bottom"/>
            <w:hideMark/>
          </w:tcPr>
          <w:p w14:paraId="0B1138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AAE24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B7A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E729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2FA3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37A397" w14:textId="77777777" w:rsidTr="000A4F25">
        <w:trPr>
          <w:trHeight w:val="270"/>
          <w:jc w:val="center"/>
        </w:trPr>
        <w:tc>
          <w:tcPr>
            <w:tcW w:w="2580" w:type="dxa"/>
            <w:shd w:val="clear" w:color="auto" w:fill="auto"/>
            <w:noWrap/>
            <w:vAlign w:val="bottom"/>
            <w:hideMark/>
          </w:tcPr>
          <w:p w14:paraId="0DF11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TP_CSS_057</w:t>
            </w:r>
          </w:p>
        </w:tc>
        <w:tc>
          <w:tcPr>
            <w:tcW w:w="3083" w:type="dxa"/>
            <w:shd w:val="clear" w:color="auto" w:fill="auto"/>
            <w:noWrap/>
            <w:vAlign w:val="bottom"/>
            <w:hideMark/>
          </w:tcPr>
          <w:p w14:paraId="75E98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TC_CSS_057-02</w:t>
            </w:r>
          </w:p>
        </w:tc>
        <w:tc>
          <w:tcPr>
            <w:tcW w:w="1360" w:type="dxa"/>
            <w:shd w:val="clear" w:color="auto" w:fill="auto"/>
            <w:noWrap/>
            <w:vAlign w:val="bottom"/>
            <w:hideMark/>
          </w:tcPr>
          <w:p w14:paraId="1C1740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1766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CB2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A23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E877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7F1061" w14:textId="77777777" w:rsidTr="000A4F25">
        <w:trPr>
          <w:trHeight w:val="270"/>
          <w:jc w:val="center"/>
        </w:trPr>
        <w:tc>
          <w:tcPr>
            <w:tcW w:w="2580" w:type="dxa"/>
            <w:shd w:val="clear" w:color="auto" w:fill="auto"/>
            <w:noWrap/>
            <w:vAlign w:val="bottom"/>
            <w:hideMark/>
          </w:tcPr>
          <w:p w14:paraId="5C8BC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TP_CSS_062</w:t>
            </w:r>
          </w:p>
        </w:tc>
        <w:tc>
          <w:tcPr>
            <w:tcW w:w="3083" w:type="dxa"/>
            <w:shd w:val="clear" w:color="auto" w:fill="auto"/>
            <w:noWrap/>
            <w:vAlign w:val="bottom"/>
            <w:hideMark/>
          </w:tcPr>
          <w:p w14:paraId="7968A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TC_CSS_062-01</w:t>
            </w:r>
          </w:p>
        </w:tc>
        <w:tc>
          <w:tcPr>
            <w:tcW w:w="1360" w:type="dxa"/>
            <w:shd w:val="clear" w:color="auto" w:fill="auto"/>
            <w:noWrap/>
            <w:vAlign w:val="bottom"/>
            <w:hideMark/>
          </w:tcPr>
          <w:p w14:paraId="3EB89C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4AFE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142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7BDD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F67F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ED220D" w14:textId="77777777" w:rsidTr="000A4F25">
        <w:trPr>
          <w:trHeight w:val="270"/>
          <w:jc w:val="center"/>
        </w:trPr>
        <w:tc>
          <w:tcPr>
            <w:tcW w:w="2580" w:type="dxa"/>
            <w:shd w:val="clear" w:color="auto" w:fill="auto"/>
            <w:noWrap/>
            <w:vAlign w:val="bottom"/>
            <w:hideMark/>
          </w:tcPr>
          <w:p w14:paraId="05A43D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TP_CSS_063</w:t>
            </w:r>
          </w:p>
        </w:tc>
        <w:tc>
          <w:tcPr>
            <w:tcW w:w="3083" w:type="dxa"/>
            <w:shd w:val="clear" w:color="auto" w:fill="auto"/>
            <w:noWrap/>
            <w:vAlign w:val="bottom"/>
            <w:hideMark/>
          </w:tcPr>
          <w:p w14:paraId="08E36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TC_CSS_063-01</w:t>
            </w:r>
          </w:p>
        </w:tc>
        <w:tc>
          <w:tcPr>
            <w:tcW w:w="1360" w:type="dxa"/>
            <w:shd w:val="clear" w:color="auto" w:fill="auto"/>
            <w:noWrap/>
            <w:vAlign w:val="bottom"/>
            <w:hideMark/>
          </w:tcPr>
          <w:p w14:paraId="16B791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66A7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475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994E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579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A177D6" w14:textId="77777777" w:rsidTr="000A4F25">
        <w:trPr>
          <w:trHeight w:val="270"/>
          <w:jc w:val="center"/>
        </w:trPr>
        <w:tc>
          <w:tcPr>
            <w:tcW w:w="2580" w:type="dxa"/>
            <w:shd w:val="clear" w:color="auto" w:fill="auto"/>
            <w:noWrap/>
            <w:vAlign w:val="bottom"/>
            <w:hideMark/>
          </w:tcPr>
          <w:p w14:paraId="4F4021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TP_CSS_064</w:t>
            </w:r>
          </w:p>
        </w:tc>
        <w:tc>
          <w:tcPr>
            <w:tcW w:w="3083" w:type="dxa"/>
            <w:shd w:val="clear" w:color="auto" w:fill="auto"/>
            <w:noWrap/>
            <w:vAlign w:val="bottom"/>
            <w:hideMark/>
          </w:tcPr>
          <w:p w14:paraId="6A425D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TC_CSS_064-01</w:t>
            </w:r>
          </w:p>
        </w:tc>
        <w:tc>
          <w:tcPr>
            <w:tcW w:w="1360" w:type="dxa"/>
            <w:shd w:val="clear" w:color="auto" w:fill="auto"/>
            <w:noWrap/>
            <w:vAlign w:val="bottom"/>
            <w:hideMark/>
          </w:tcPr>
          <w:p w14:paraId="0F06F1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87B9D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5A5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C854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5101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672F8A" w14:textId="77777777" w:rsidTr="000A4F25">
        <w:trPr>
          <w:trHeight w:val="270"/>
          <w:jc w:val="center"/>
        </w:trPr>
        <w:tc>
          <w:tcPr>
            <w:tcW w:w="2580" w:type="dxa"/>
            <w:shd w:val="clear" w:color="auto" w:fill="auto"/>
            <w:noWrap/>
            <w:vAlign w:val="bottom"/>
            <w:hideMark/>
          </w:tcPr>
          <w:p w14:paraId="4B7EF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TP_CSS_066</w:t>
            </w:r>
          </w:p>
        </w:tc>
        <w:tc>
          <w:tcPr>
            <w:tcW w:w="3083" w:type="dxa"/>
            <w:shd w:val="clear" w:color="auto" w:fill="auto"/>
            <w:noWrap/>
            <w:vAlign w:val="bottom"/>
            <w:hideMark/>
          </w:tcPr>
          <w:p w14:paraId="61D95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TC_CSS_066-01</w:t>
            </w:r>
          </w:p>
        </w:tc>
        <w:tc>
          <w:tcPr>
            <w:tcW w:w="1360" w:type="dxa"/>
            <w:shd w:val="clear" w:color="auto" w:fill="auto"/>
            <w:noWrap/>
            <w:vAlign w:val="bottom"/>
            <w:hideMark/>
          </w:tcPr>
          <w:p w14:paraId="6A696A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25A6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5E41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F9A8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D2C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BFD92E" w14:textId="77777777" w:rsidTr="000A4F25">
        <w:trPr>
          <w:trHeight w:val="270"/>
          <w:jc w:val="center"/>
        </w:trPr>
        <w:tc>
          <w:tcPr>
            <w:tcW w:w="2580" w:type="dxa"/>
            <w:shd w:val="clear" w:color="auto" w:fill="auto"/>
            <w:noWrap/>
            <w:vAlign w:val="bottom"/>
            <w:hideMark/>
          </w:tcPr>
          <w:p w14:paraId="489788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TP_CSS_066</w:t>
            </w:r>
          </w:p>
        </w:tc>
        <w:tc>
          <w:tcPr>
            <w:tcW w:w="3083" w:type="dxa"/>
            <w:shd w:val="clear" w:color="auto" w:fill="auto"/>
            <w:noWrap/>
            <w:vAlign w:val="bottom"/>
            <w:hideMark/>
          </w:tcPr>
          <w:p w14:paraId="785554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TC_CSS_066-02</w:t>
            </w:r>
          </w:p>
        </w:tc>
        <w:tc>
          <w:tcPr>
            <w:tcW w:w="1360" w:type="dxa"/>
            <w:shd w:val="clear" w:color="auto" w:fill="auto"/>
            <w:noWrap/>
            <w:vAlign w:val="bottom"/>
            <w:hideMark/>
          </w:tcPr>
          <w:p w14:paraId="7C9110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36C7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A28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4F15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FFFD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5D7770" w14:textId="77777777" w:rsidTr="000A4F25">
        <w:trPr>
          <w:trHeight w:val="270"/>
          <w:jc w:val="center"/>
        </w:trPr>
        <w:tc>
          <w:tcPr>
            <w:tcW w:w="2580" w:type="dxa"/>
            <w:shd w:val="clear" w:color="auto" w:fill="auto"/>
            <w:noWrap/>
            <w:vAlign w:val="bottom"/>
            <w:hideMark/>
          </w:tcPr>
          <w:p w14:paraId="5BFBA6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TP_CSS_067</w:t>
            </w:r>
          </w:p>
        </w:tc>
        <w:tc>
          <w:tcPr>
            <w:tcW w:w="3083" w:type="dxa"/>
            <w:shd w:val="clear" w:color="auto" w:fill="auto"/>
            <w:noWrap/>
            <w:vAlign w:val="bottom"/>
            <w:hideMark/>
          </w:tcPr>
          <w:p w14:paraId="603838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TC_CSS_067-01</w:t>
            </w:r>
          </w:p>
        </w:tc>
        <w:tc>
          <w:tcPr>
            <w:tcW w:w="1360" w:type="dxa"/>
            <w:shd w:val="clear" w:color="auto" w:fill="auto"/>
            <w:noWrap/>
            <w:vAlign w:val="bottom"/>
            <w:hideMark/>
          </w:tcPr>
          <w:p w14:paraId="67EA43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2AE3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592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58D9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AE6B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1C8EAA" w14:textId="77777777" w:rsidTr="000A4F25">
        <w:trPr>
          <w:trHeight w:val="270"/>
          <w:jc w:val="center"/>
        </w:trPr>
        <w:tc>
          <w:tcPr>
            <w:tcW w:w="2580" w:type="dxa"/>
            <w:shd w:val="clear" w:color="auto" w:fill="auto"/>
            <w:noWrap/>
            <w:vAlign w:val="bottom"/>
            <w:hideMark/>
          </w:tcPr>
          <w:p w14:paraId="12BC01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TP_CSS_068</w:t>
            </w:r>
          </w:p>
        </w:tc>
        <w:tc>
          <w:tcPr>
            <w:tcW w:w="3083" w:type="dxa"/>
            <w:shd w:val="clear" w:color="auto" w:fill="auto"/>
            <w:noWrap/>
            <w:vAlign w:val="bottom"/>
            <w:hideMark/>
          </w:tcPr>
          <w:p w14:paraId="518C5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TC_CSS_068-01</w:t>
            </w:r>
          </w:p>
        </w:tc>
        <w:tc>
          <w:tcPr>
            <w:tcW w:w="1360" w:type="dxa"/>
            <w:shd w:val="clear" w:color="auto" w:fill="auto"/>
            <w:noWrap/>
            <w:vAlign w:val="bottom"/>
            <w:hideMark/>
          </w:tcPr>
          <w:p w14:paraId="1017B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F332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D3E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4AF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772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D973F6" w14:textId="77777777" w:rsidTr="000A4F25">
        <w:trPr>
          <w:trHeight w:val="270"/>
          <w:jc w:val="center"/>
        </w:trPr>
        <w:tc>
          <w:tcPr>
            <w:tcW w:w="2580" w:type="dxa"/>
            <w:shd w:val="clear" w:color="auto" w:fill="auto"/>
            <w:noWrap/>
            <w:vAlign w:val="bottom"/>
            <w:hideMark/>
          </w:tcPr>
          <w:p w14:paraId="6899D7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TP_CSS_068</w:t>
            </w:r>
          </w:p>
        </w:tc>
        <w:tc>
          <w:tcPr>
            <w:tcW w:w="3083" w:type="dxa"/>
            <w:shd w:val="clear" w:color="auto" w:fill="auto"/>
            <w:noWrap/>
            <w:vAlign w:val="bottom"/>
            <w:hideMark/>
          </w:tcPr>
          <w:p w14:paraId="70E603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TC_CSS_068-02</w:t>
            </w:r>
          </w:p>
        </w:tc>
        <w:tc>
          <w:tcPr>
            <w:tcW w:w="1360" w:type="dxa"/>
            <w:shd w:val="clear" w:color="auto" w:fill="auto"/>
            <w:noWrap/>
            <w:vAlign w:val="bottom"/>
            <w:hideMark/>
          </w:tcPr>
          <w:p w14:paraId="432CF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0CE2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4E2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3238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A952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E61184" w14:textId="77777777" w:rsidTr="000A4F25">
        <w:trPr>
          <w:trHeight w:val="267"/>
          <w:jc w:val="center"/>
        </w:trPr>
        <w:tc>
          <w:tcPr>
            <w:tcW w:w="2580" w:type="dxa"/>
            <w:shd w:val="clear" w:color="auto" w:fill="auto"/>
            <w:noWrap/>
            <w:vAlign w:val="bottom"/>
            <w:hideMark/>
          </w:tcPr>
          <w:p w14:paraId="4F426B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TP_CSS_077</w:t>
            </w:r>
          </w:p>
        </w:tc>
        <w:tc>
          <w:tcPr>
            <w:tcW w:w="3083" w:type="dxa"/>
            <w:shd w:val="clear" w:color="auto" w:fill="auto"/>
            <w:noWrap/>
            <w:vAlign w:val="bottom"/>
            <w:hideMark/>
          </w:tcPr>
          <w:p w14:paraId="42332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TC_CSS_077-01</w:t>
            </w:r>
          </w:p>
        </w:tc>
        <w:tc>
          <w:tcPr>
            <w:tcW w:w="1360" w:type="dxa"/>
            <w:shd w:val="clear" w:color="auto" w:fill="auto"/>
            <w:noWrap/>
            <w:vAlign w:val="bottom"/>
            <w:hideMark/>
          </w:tcPr>
          <w:p w14:paraId="3FA4D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05A9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376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27F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9E4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C4C2A10" w14:textId="77777777" w:rsidTr="000A4F25">
        <w:trPr>
          <w:trHeight w:val="270"/>
          <w:jc w:val="center"/>
        </w:trPr>
        <w:tc>
          <w:tcPr>
            <w:tcW w:w="2580" w:type="dxa"/>
            <w:shd w:val="clear" w:color="auto" w:fill="auto"/>
            <w:noWrap/>
            <w:vAlign w:val="bottom"/>
            <w:hideMark/>
          </w:tcPr>
          <w:p w14:paraId="743AD5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TP_CSS_081</w:t>
            </w:r>
          </w:p>
        </w:tc>
        <w:tc>
          <w:tcPr>
            <w:tcW w:w="3083" w:type="dxa"/>
            <w:shd w:val="clear" w:color="auto" w:fill="auto"/>
            <w:noWrap/>
            <w:vAlign w:val="bottom"/>
            <w:hideMark/>
          </w:tcPr>
          <w:p w14:paraId="100D8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TC_CSS_081</w:t>
            </w:r>
          </w:p>
        </w:tc>
        <w:tc>
          <w:tcPr>
            <w:tcW w:w="1360" w:type="dxa"/>
            <w:shd w:val="clear" w:color="auto" w:fill="auto"/>
            <w:noWrap/>
            <w:vAlign w:val="bottom"/>
            <w:hideMark/>
          </w:tcPr>
          <w:p w14:paraId="723F6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8678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C434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2556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7025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F7AE41D" w14:textId="77777777" w:rsidTr="000A4F25">
        <w:trPr>
          <w:trHeight w:val="270"/>
          <w:jc w:val="center"/>
        </w:trPr>
        <w:tc>
          <w:tcPr>
            <w:tcW w:w="2580" w:type="dxa"/>
            <w:shd w:val="clear" w:color="auto" w:fill="auto"/>
            <w:noWrap/>
            <w:vAlign w:val="bottom"/>
            <w:hideMark/>
          </w:tcPr>
          <w:p w14:paraId="70F69C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TP_CSS_088</w:t>
            </w:r>
          </w:p>
        </w:tc>
        <w:tc>
          <w:tcPr>
            <w:tcW w:w="3083" w:type="dxa"/>
            <w:shd w:val="clear" w:color="auto" w:fill="auto"/>
            <w:noWrap/>
            <w:vAlign w:val="bottom"/>
            <w:hideMark/>
          </w:tcPr>
          <w:p w14:paraId="3FEF06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TP_CSS_088-01</w:t>
            </w:r>
          </w:p>
        </w:tc>
        <w:tc>
          <w:tcPr>
            <w:tcW w:w="1360" w:type="dxa"/>
            <w:shd w:val="clear" w:color="auto" w:fill="auto"/>
            <w:noWrap/>
            <w:vAlign w:val="bottom"/>
            <w:hideMark/>
          </w:tcPr>
          <w:p w14:paraId="4FD034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7505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5D6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A62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C35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B1D073" w14:textId="77777777" w:rsidTr="000A4F25">
        <w:trPr>
          <w:trHeight w:val="270"/>
          <w:jc w:val="center"/>
        </w:trPr>
        <w:tc>
          <w:tcPr>
            <w:tcW w:w="2580" w:type="dxa"/>
            <w:shd w:val="clear" w:color="auto" w:fill="auto"/>
            <w:noWrap/>
            <w:vAlign w:val="bottom"/>
            <w:hideMark/>
          </w:tcPr>
          <w:p w14:paraId="788DEB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TP_CSS_090</w:t>
            </w:r>
          </w:p>
        </w:tc>
        <w:tc>
          <w:tcPr>
            <w:tcW w:w="3083" w:type="dxa"/>
            <w:shd w:val="clear" w:color="auto" w:fill="auto"/>
            <w:noWrap/>
            <w:vAlign w:val="bottom"/>
            <w:hideMark/>
          </w:tcPr>
          <w:p w14:paraId="778111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TC_CSS_090-01</w:t>
            </w:r>
          </w:p>
        </w:tc>
        <w:tc>
          <w:tcPr>
            <w:tcW w:w="1360" w:type="dxa"/>
            <w:shd w:val="clear" w:color="auto" w:fill="auto"/>
            <w:noWrap/>
            <w:vAlign w:val="bottom"/>
            <w:hideMark/>
          </w:tcPr>
          <w:p w14:paraId="2D8DD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92117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B59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3E4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CC6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9C7DB1" w14:textId="77777777" w:rsidTr="000A4F25">
        <w:trPr>
          <w:trHeight w:val="270"/>
          <w:jc w:val="center"/>
        </w:trPr>
        <w:tc>
          <w:tcPr>
            <w:tcW w:w="2580" w:type="dxa"/>
            <w:shd w:val="clear" w:color="auto" w:fill="auto"/>
            <w:noWrap/>
            <w:vAlign w:val="bottom"/>
            <w:hideMark/>
          </w:tcPr>
          <w:p w14:paraId="0696CB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620DCE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TC_CSS_091-01</w:t>
            </w:r>
          </w:p>
        </w:tc>
        <w:tc>
          <w:tcPr>
            <w:tcW w:w="1360" w:type="dxa"/>
            <w:shd w:val="clear" w:color="auto" w:fill="auto"/>
            <w:noWrap/>
            <w:vAlign w:val="bottom"/>
            <w:hideMark/>
          </w:tcPr>
          <w:p w14:paraId="46BDB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6B92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D73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9F8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14A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FC16E3" w14:textId="77777777" w:rsidTr="000A4F25">
        <w:trPr>
          <w:trHeight w:val="270"/>
          <w:jc w:val="center"/>
        </w:trPr>
        <w:tc>
          <w:tcPr>
            <w:tcW w:w="2580" w:type="dxa"/>
            <w:shd w:val="clear" w:color="auto" w:fill="auto"/>
            <w:noWrap/>
            <w:vAlign w:val="bottom"/>
            <w:hideMark/>
          </w:tcPr>
          <w:p w14:paraId="3A8EB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0F57A3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TC_CSS_091-02</w:t>
            </w:r>
          </w:p>
        </w:tc>
        <w:tc>
          <w:tcPr>
            <w:tcW w:w="1360" w:type="dxa"/>
            <w:shd w:val="clear" w:color="auto" w:fill="auto"/>
            <w:noWrap/>
            <w:vAlign w:val="bottom"/>
            <w:hideMark/>
          </w:tcPr>
          <w:p w14:paraId="30217B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8F6B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129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7EA1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183D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88CAF5A" w14:textId="77777777" w:rsidTr="000A4F25">
        <w:trPr>
          <w:trHeight w:val="270"/>
          <w:jc w:val="center"/>
        </w:trPr>
        <w:tc>
          <w:tcPr>
            <w:tcW w:w="2580" w:type="dxa"/>
            <w:shd w:val="clear" w:color="auto" w:fill="auto"/>
            <w:noWrap/>
            <w:vAlign w:val="bottom"/>
            <w:hideMark/>
          </w:tcPr>
          <w:p w14:paraId="6606F6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341B4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TC_CSS_091-03</w:t>
            </w:r>
          </w:p>
        </w:tc>
        <w:tc>
          <w:tcPr>
            <w:tcW w:w="1360" w:type="dxa"/>
            <w:shd w:val="clear" w:color="auto" w:fill="auto"/>
            <w:noWrap/>
            <w:vAlign w:val="bottom"/>
            <w:hideMark/>
          </w:tcPr>
          <w:p w14:paraId="14AD66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423E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72F3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ED19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E62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6653A30" w14:textId="77777777" w:rsidTr="000A4F25">
        <w:trPr>
          <w:trHeight w:val="270"/>
          <w:jc w:val="center"/>
        </w:trPr>
        <w:tc>
          <w:tcPr>
            <w:tcW w:w="2580" w:type="dxa"/>
            <w:shd w:val="clear" w:color="auto" w:fill="auto"/>
            <w:noWrap/>
            <w:vAlign w:val="bottom"/>
            <w:hideMark/>
          </w:tcPr>
          <w:p w14:paraId="282FE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517AFA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TC_CSS_091-04</w:t>
            </w:r>
          </w:p>
        </w:tc>
        <w:tc>
          <w:tcPr>
            <w:tcW w:w="1360" w:type="dxa"/>
            <w:shd w:val="clear" w:color="auto" w:fill="auto"/>
            <w:noWrap/>
            <w:vAlign w:val="bottom"/>
            <w:hideMark/>
          </w:tcPr>
          <w:p w14:paraId="75E14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04D9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230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1E2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052B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8519F69" w14:textId="77777777" w:rsidTr="000A4F25">
        <w:trPr>
          <w:trHeight w:val="270"/>
          <w:jc w:val="center"/>
        </w:trPr>
        <w:tc>
          <w:tcPr>
            <w:tcW w:w="2580" w:type="dxa"/>
            <w:shd w:val="clear" w:color="auto" w:fill="auto"/>
            <w:noWrap/>
            <w:vAlign w:val="bottom"/>
            <w:hideMark/>
          </w:tcPr>
          <w:p w14:paraId="7475F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6C4943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TC_CSS_091-05</w:t>
            </w:r>
          </w:p>
        </w:tc>
        <w:tc>
          <w:tcPr>
            <w:tcW w:w="1360" w:type="dxa"/>
            <w:shd w:val="clear" w:color="auto" w:fill="auto"/>
            <w:noWrap/>
            <w:vAlign w:val="bottom"/>
            <w:hideMark/>
          </w:tcPr>
          <w:p w14:paraId="51BA3F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1E19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B68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3A28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2A00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0ADC5F2" w14:textId="77777777" w:rsidTr="000A4F25">
        <w:trPr>
          <w:trHeight w:val="270"/>
          <w:jc w:val="center"/>
        </w:trPr>
        <w:tc>
          <w:tcPr>
            <w:tcW w:w="2580" w:type="dxa"/>
            <w:shd w:val="clear" w:color="auto" w:fill="auto"/>
            <w:noWrap/>
            <w:vAlign w:val="bottom"/>
            <w:hideMark/>
          </w:tcPr>
          <w:p w14:paraId="5E5D56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TP_CSS_091</w:t>
            </w:r>
          </w:p>
        </w:tc>
        <w:tc>
          <w:tcPr>
            <w:tcW w:w="3083" w:type="dxa"/>
            <w:shd w:val="clear" w:color="auto" w:fill="auto"/>
            <w:noWrap/>
            <w:vAlign w:val="bottom"/>
            <w:hideMark/>
          </w:tcPr>
          <w:p w14:paraId="3DBB72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TC_CSS_091-06</w:t>
            </w:r>
          </w:p>
        </w:tc>
        <w:tc>
          <w:tcPr>
            <w:tcW w:w="1360" w:type="dxa"/>
            <w:shd w:val="clear" w:color="auto" w:fill="auto"/>
            <w:noWrap/>
            <w:vAlign w:val="bottom"/>
            <w:hideMark/>
          </w:tcPr>
          <w:p w14:paraId="5B1B5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98A09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568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D434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0032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D70BFDB" w14:textId="77777777" w:rsidTr="000A4F25">
        <w:trPr>
          <w:trHeight w:val="270"/>
          <w:jc w:val="center"/>
        </w:trPr>
        <w:tc>
          <w:tcPr>
            <w:tcW w:w="2580" w:type="dxa"/>
            <w:shd w:val="clear" w:color="auto" w:fill="auto"/>
            <w:noWrap/>
            <w:vAlign w:val="bottom"/>
            <w:hideMark/>
          </w:tcPr>
          <w:p w14:paraId="358FC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672C91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TC_CSS_091-07</w:t>
            </w:r>
          </w:p>
        </w:tc>
        <w:tc>
          <w:tcPr>
            <w:tcW w:w="1360" w:type="dxa"/>
            <w:shd w:val="clear" w:color="auto" w:fill="auto"/>
            <w:noWrap/>
            <w:vAlign w:val="bottom"/>
            <w:hideMark/>
          </w:tcPr>
          <w:p w14:paraId="33D246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E0C3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B169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25FE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AC9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D1CC805" w14:textId="77777777" w:rsidTr="000A4F25">
        <w:trPr>
          <w:trHeight w:val="270"/>
          <w:jc w:val="center"/>
        </w:trPr>
        <w:tc>
          <w:tcPr>
            <w:tcW w:w="2580" w:type="dxa"/>
            <w:shd w:val="clear" w:color="auto" w:fill="auto"/>
            <w:noWrap/>
            <w:vAlign w:val="bottom"/>
            <w:hideMark/>
          </w:tcPr>
          <w:p w14:paraId="497D29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61BD2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TC_CSS_091-08</w:t>
            </w:r>
          </w:p>
        </w:tc>
        <w:tc>
          <w:tcPr>
            <w:tcW w:w="1360" w:type="dxa"/>
            <w:shd w:val="clear" w:color="auto" w:fill="auto"/>
            <w:noWrap/>
            <w:vAlign w:val="bottom"/>
            <w:hideMark/>
          </w:tcPr>
          <w:p w14:paraId="2FB1F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572E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8CDA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A31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79C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876CDFC" w14:textId="77777777" w:rsidTr="000A4F25">
        <w:trPr>
          <w:trHeight w:val="270"/>
          <w:jc w:val="center"/>
        </w:trPr>
        <w:tc>
          <w:tcPr>
            <w:tcW w:w="2580" w:type="dxa"/>
            <w:shd w:val="clear" w:color="auto" w:fill="auto"/>
            <w:noWrap/>
            <w:vAlign w:val="bottom"/>
            <w:hideMark/>
          </w:tcPr>
          <w:p w14:paraId="74321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41CC58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TC_CSS_091-09</w:t>
            </w:r>
          </w:p>
        </w:tc>
        <w:tc>
          <w:tcPr>
            <w:tcW w:w="1360" w:type="dxa"/>
            <w:shd w:val="clear" w:color="auto" w:fill="auto"/>
            <w:noWrap/>
            <w:vAlign w:val="bottom"/>
            <w:hideMark/>
          </w:tcPr>
          <w:p w14:paraId="57618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6EE4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499B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F06D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AE58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1E415B0" w14:textId="77777777" w:rsidTr="000A4F25">
        <w:trPr>
          <w:trHeight w:val="270"/>
          <w:jc w:val="center"/>
        </w:trPr>
        <w:tc>
          <w:tcPr>
            <w:tcW w:w="2580" w:type="dxa"/>
            <w:shd w:val="clear" w:color="auto" w:fill="auto"/>
            <w:noWrap/>
            <w:vAlign w:val="bottom"/>
            <w:hideMark/>
          </w:tcPr>
          <w:p w14:paraId="00C936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4229AF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TC_CSS_091-10</w:t>
            </w:r>
          </w:p>
        </w:tc>
        <w:tc>
          <w:tcPr>
            <w:tcW w:w="1360" w:type="dxa"/>
            <w:shd w:val="clear" w:color="auto" w:fill="auto"/>
            <w:noWrap/>
            <w:vAlign w:val="bottom"/>
            <w:hideMark/>
          </w:tcPr>
          <w:p w14:paraId="5430A5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43AE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888C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88C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4C9B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72D52A7" w14:textId="77777777" w:rsidTr="000A4F25">
        <w:trPr>
          <w:trHeight w:val="270"/>
          <w:jc w:val="center"/>
        </w:trPr>
        <w:tc>
          <w:tcPr>
            <w:tcW w:w="2580" w:type="dxa"/>
            <w:shd w:val="clear" w:color="auto" w:fill="auto"/>
            <w:noWrap/>
            <w:vAlign w:val="bottom"/>
            <w:hideMark/>
          </w:tcPr>
          <w:p w14:paraId="1620D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0530D9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TC_CSS_091-11</w:t>
            </w:r>
          </w:p>
        </w:tc>
        <w:tc>
          <w:tcPr>
            <w:tcW w:w="1360" w:type="dxa"/>
            <w:shd w:val="clear" w:color="auto" w:fill="auto"/>
            <w:noWrap/>
            <w:vAlign w:val="bottom"/>
            <w:hideMark/>
          </w:tcPr>
          <w:p w14:paraId="3E0450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9A74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78CB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1C5D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3B11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28966AA" w14:textId="77777777" w:rsidTr="000A4F25">
        <w:trPr>
          <w:trHeight w:val="270"/>
          <w:jc w:val="center"/>
        </w:trPr>
        <w:tc>
          <w:tcPr>
            <w:tcW w:w="2580" w:type="dxa"/>
            <w:shd w:val="clear" w:color="auto" w:fill="auto"/>
            <w:noWrap/>
            <w:vAlign w:val="bottom"/>
            <w:hideMark/>
          </w:tcPr>
          <w:p w14:paraId="70C89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5A878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TC_CSS_091-12</w:t>
            </w:r>
          </w:p>
        </w:tc>
        <w:tc>
          <w:tcPr>
            <w:tcW w:w="1360" w:type="dxa"/>
            <w:shd w:val="clear" w:color="auto" w:fill="auto"/>
            <w:noWrap/>
            <w:vAlign w:val="bottom"/>
            <w:hideMark/>
          </w:tcPr>
          <w:p w14:paraId="1D6BE3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06DE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9BC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F01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6DC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B4F5875" w14:textId="77777777" w:rsidTr="000A4F25">
        <w:trPr>
          <w:trHeight w:val="270"/>
          <w:jc w:val="center"/>
        </w:trPr>
        <w:tc>
          <w:tcPr>
            <w:tcW w:w="2580" w:type="dxa"/>
            <w:shd w:val="clear" w:color="auto" w:fill="auto"/>
            <w:noWrap/>
            <w:vAlign w:val="bottom"/>
            <w:hideMark/>
          </w:tcPr>
          <w:p w14:paraId="0C344F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4DD95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TC_CSS_091-13</w:t>
            </w:r>
          </w:p>
        </w:tc>
        <w:tc>
          <w:tcPr>
            <w:tcW w:w="1360" w:type="dxa"/>
            <w:shd w:val="clear" w:color="auto" w:fill="auto"/>
            <w:noWrap/>
            <w:vAlign w:val="bottom"/>
            <w:hideMark/>
          </w:tcPr>
          <w:p w14:paraId="269A09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69DA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F0F4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D96C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1F1A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1BE8565" w14:textId="77777777" w:rsidTr="000A4F25">
        <w:trPr>
          <w:trHeight w:val="270"/>
          <w:jc w:val="center"/>
        </w:trPr>
        <w:tc>
          <w:tcPr>
            <w:tcW w:w="2580" w:type="dxa"/>
            <w:shd w:val="clear" w:color="auto" w:fill="auto"/>
            <w:noWrap/>
            <w:vAlign w:val="bottom"/>
            <w:hideMark/>
          </w:tcPr>
          <w:p w14:paraId="3E015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TP_CSS_091</w:t>
            </w:r>
          </w:p>
        </w:tc>
        <w:tc>
          <w:tcPr>
            <w:tcW w:w="3083" w:type="dxa"/>
            <w:shd w:val="clear" w:color="auto" w:fill="auto"/>
            <w:noWrap/>
            <w:vAlign w:val="bottom"/>
            <w:hideMark/>
          </w:tcPr>
          <w:p w14:paraId="53D16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TC_CSS_091-14</w:t>
            </w:r>
          </w:p>
        </w:tc>
        <w:tc>
          <w:tcPr>
            <w:tcW w:w="1360" w:type="dxa"/>
            <w:shd w:val="clear" w:color="auto" w:fill="auto"/>
            <w:noWrap/>
            <w:vAlign w:val="bottom"/>
            <w:hideMark/>
          </w:tcPr>
          <w:p w14:paraId="2277AD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351A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5380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6CD2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E48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50D0DEE" w14:textId="77777777" w:rsidTr="000A4F25">
        <w:trPr>
          <w:trHeight w:val="270"/>
          <w:jc w:val="center"/>
        </w:trPr>
        <w:tc>
          <w:tcPr>
            <w:tcW w:w="2580" w:type="dxa"/>
            <w:shd w:val="clear" w:color="auto" w:fill="auto"/>
            <w:noWrap/>
            <w:vAlign w:val="bottom"/>
            <w:hideMark/>
          </w:tcPr>
          <w:p w14:paraId="05102C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TP_CSS_092</w:t>
            </w:r>
          </w:p>
        </w:tc>
        <w:tc>
          <w:tcPr>
            <w:tcW w:w="3083" w:type="dxa"/>
            <w:shd w:val="clear" w:color="auto" w:fill="auto"/>
            <w:noWrap/>
            <w:vAlign w:val="bottom"/>
            <w:hideMark/>
          </w:tcPr>
          <w:p w14:paraId="587C0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TC_CSS_092-01</w:t>
            </w:r>
          </w:p>
        </w:tc>
        <w:tc>
          <w:tcPr>
            <w:tcW w:w="1360" w:type="dxa"/>
            <w:shd w:val="clear" w:color="auto" w:fill="auto"/>
            <w:noWrap/>
            <w:vAlign w:val="bottom"/>
            <w:hideMark/>
          </w:tcPr>
          <w:p w14:paraId="28F0DA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AF3B1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E60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D18B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D0A3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CB5A545" w14:textId="77777777" w:rsidTr="000A4F25">
        <w:trPr>
          <w:trHeight w:val="270"/>
          <w:jc w:val="center"/>
        </w:trPr>
        <w:tc>
          <w:tcPr>
            <w:tcW w:w="2580" w:type="dxa"/>
            <w:shd w:val="clear" w:color="auto" w:fill="auto"/>
            <w:noWrap/>
            <w:vAlign w:val="bottom"/>
            <w:hideMark/>
          </w:tcPr>
          <w:p w14:paraId="40DC5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TP_CSS_092</w:t>
            </w:r>
          </w:p>
        </w:tc>
        <w:tc>
          <w:tcPr>
            <w:tcW w:w="3083" w:type="dxa"/>
            <w:shd w:val="clear" w:color="auto" w:fill="auto"/>
            <w:noWrap/>
            <w:vAlign w:val="bottom"/>
            <w:hideMark/>
          </w:tcPr>
          <w:p w14:paraId="5F2522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TC_CSS_092-02</w:t>
            </w:r>
          </w:p>
        </w:tc>
        <w:tc>
          <w:tcPr>
            <w:tcW w:w="1360" w:type="dxa"/>
            <w:shd w:val="clear" w:color="auto" w:fill="auto"/>
            <w:noWrap/>
            <w:vAlign w:val="bottom"/>
            <w:hideMark/>
          </w:tcPr>
          <w:p w14:paraId="2E9F8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A20EC0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0C1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DCC6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B43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CD0C9D0" w14:textId="77777777" w:rsidTr="000A4F25">
        <w:trPr>
          <w:trHeight w:val="270"/>
          <w:jc w:val="center"/>
        </w:trPr>
        <w:tc>
          <w:tcPr>
            <w:tcW w:w="2580" w:type="dxa"/>
            <w:shd w:val="clear" w:color="auto" w:fill="auto"/>
            <w:noWrap/>
            <w:vAlign w:val="bottom"/>
            <w:hideMark/>
          </w:tcPr>
          <w:p w14:paraId="7F9210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TP_CSS_092</w:t>
            </w:r>
          </w:p>
        </w:tc>
        <w:tc>
          <w:tcPr>
            <w:tcW w:w="3083" w:type="dxa"/>
            <w:shd w:val="clear" w:color="auto" w:fill="auto"/>
            <w:noWrap/>
            <w:vAlign w:val="bottom"/>
            <w:hideMark/>
          </w:tcPr>
          <w:p w14:paraId="217F71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TC_CSS_092-03</w:t>
            </w:r>
          </w:p>
        </w:tc>
        <w:tc>
          <w:tcPr>
            <w:tcW w:w="1360" w:type="dxa"/>
            <w:shd w:val="clear" w:color="auto" w:fill="auto"/>
            <w:noWrap/>
            <w:vAlign w:val="bottom"/>
            <w:hideMark/>
          </w:tcPr>
          <w:p w14:paraId="313B02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FCA94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BE1B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2985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E233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5F6DFA0" w14:textId="77777777" w:rsidTr="000A4F25">
        <w:trPr>
          <w:trHeight w:val="270"/>
          <w:jc w:val="center"/>
        </w:trPr>
        <w:tc>
          <w:tcPr>
            <w:tcW w:w="2580" w:type="dxa"/>
            <w:shd w:val="clear" w:color="auto" w:fill="auto"/>
            <w:noWrap/>
            <w:vAlign w:val="bottom"/>
            <w:hideMark/>
          </w:tcPr>
          <w:p w14:paraId="30DB13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TP_CSS_092</w:t>
            </w:r>
          </w:p>
        </w:tc>
        <w:tc>
          <w:tcPr>
            <w:tcW w:w="3083" w:type="dxa"/>
            <w:shd w:val="clear" w:color="auto" w:fill="auto"/>
            <w:noWrap/>
            <w:vAlign w:val="bottom"/>
            <w:hideMark/>
          </w:tcPr>
          <w:p w14:paraId="5F83D3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TC_CSS_092-04</w:t>
            </w:r>
          </w:p>
        </w:tc>
        <w:tc>
          <w:tcPr>
            <w:tcW w:w="1360" w:type="dxa"/>
            <w:shd w:val="clear" w:color="auto" w:fill="auto"/>
            <w:noWrap/>
            <w:vAlign w:val="bottom"/>
            <w:hideMark/>
          </w:tcPr>
          <w:p w14:paraId="5F5865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D3F7F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1C3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B99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E7C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88CC02C" w14:textId="77777777" w:rsidTr="000A4F25">
        <w:trPr>
          <w:trHeight w:val="270"/>
          <w:jc w:val="center"/>
        </w:trPr>
        <w:tc>
          <w:tcPr>
            <w:tcW w:w="2580" w:type="dxa"/>
            <w:shd w:val="clear" w:color="auto" w:fill="auto"/>
            <w:noWrap/>
            <w:vAlign w:val="bottom"/>
            <w:hideMark/>
          </w:tcPr>
          <w:p w14:paraId="7AEDE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14F46A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TC_CSS_093-01</w:t>
            </w:r>
          </w:p>
        </w:tc>
        <w:tc>
          <w:tcPr>
            <w:tcW w:w="1360" w:type="dxa"/>
            <w:shd w:val="clear" w:color="auto" w:fill="auto"/>
            <w:noWrap/>
            <w:vAlign w:val="bottom"/>
            <w:hideMark/>
          </w:tcPr>
          <w:p w14:paraId="7F940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C267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F83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BD5D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CA4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31A83C9" w14:textId="77777777" w:rsidTr="000A4F25">
        <w:trPr>
          <w:trHeight w:val="270"/>
          <w:jc w:val="center"/>
        </w:trPr>
        <w:tc>
          <w:tcPr>
            <w:tcW w:w="2580" w:type="dxa"/>
            <w:shd w:val="clear" w:color="auto" w:fill="auto"/>
            <w:noWrap/>
            <w:vAlign w:val="bottom"/>
            <w:hideMark/>
          </w:tcPr>
          <w:p w14:paraId="0AB51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610C42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TC_CSS_093-02</w:t>
            </w:r>
          </w:p>
        </w:tc>
        <w:tc>
          <w:tcPr>
            <w:tcW w:w="1360" w:type="dxa"/>
            <w:shd w:val="clear" w:color="auto" w:fill="auto"/>
            <w:noWrap/>
            <w:vAlign w:val="bottom"/>
            <w:hideMark/>
          </w:tcPr>
          <w:p w14:paraId="2E5DBB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FF22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DC6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770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5BE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151EE73" w14:textId="77777777" w:rsidTr="000A4F25">
        <w:trPr>
          <w:trHeight w:val="270"/>
          <w:jc w:val="center"/>
        </w:trPr>
        <w:tc>
          <w:tcPr>
            <w:tcW w:w="2580" w:type="dxa"/>
            <w:shd w:val="clear" w:color="auto" w:fill="auto"/>
            <w:noWrap/>
            <w:vAlign w:val="bottom"/>
            <w:hideMark/>
          </w:tcPr>
          <w:p w14:paraId="1B3E82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481694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TC_CSS_093-03</w:t>
            </w:r>
          </w:p>
        </w:tc>
        <w:tc>
          <w:tcPr>
            <w:tcW w:w="1360" w:type="dxa"/>
            <w:shd w:val="clear" w:color="auto" w:fill="auto"/>
            <w:noWrap/>
            <w:vAlign w:val="bottom"/>
            <w:hideMark/>
          </w:tcPr>
          <w:p w14:paraId="253DA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DCE5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7028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C122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5D3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7C2DABF" w14:textId="77777777" w:rsidTr="000A4F25">
        <w:trPr>
          <w:trHeight w:val="270"/>
          <w:jc w:val="center"/>
        </w:trPr>
        <w:tc>
          <w:tcPr>
            <w:tcW w:w="2580" w:type="dxa"/>
            <w:shd w:val="clear" w:color="auto" w:fill="auto"/>
            <w:noWrap/>
            <w:vAlign w:val="bottom"/>
            <w:hideMark/>
          </w:tcPr>
          <w:p w14:paraId="2F357E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3245D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TC_CSS_093-04</w:t>
            </w:r>
          </w:p>
        </w:tc>
        <w:tc>
          <w:tcPr>
            <w:tcW w:w="1360" w:type="dxa"/>
            <w:shd w:val="clear" w:color="auto" w:fill="auto"/>
            <w:noWrap/>
            <w:vAlign w:val="bottom"/>
            <w:hideMark/>
          </w:tcPr>
          <w:p w14:paraId="3BF8D8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A7E2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A57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58C4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796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BDEA3F" w14:textId="77777777" w:rsidTr="000A4F25">
        <w:trPr>
          <w:trHeight w:val="270"/>
          <w:jc w:val="center"/>
        </w:trPr>
        <w:tc>
          <w:tcPr>
            <w:tcW w:w="2580" w:type="dxa"/>
            <w:shd w:val="clear" w:color="auto" w:fill="auto"/>
            <w:noWrap/>
            <w:vAlign w:val="bottom"/>
            <w:hideMark/>
          </w:tcPr>
          <w:p w14:paraId="694EB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0B0E5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TC_CSS_093-05</w:t>
            </w:r>
          </w:p>
        </w:tc>
        <w:tc>
          <w:tcPr>
            <w:tcW w:w="1360" w:type="dxa"/>
            <w:shd w:val="clear" w:color="auto" w:fill="auto"/>
            <w:noWrap/>
            <w:vAlign w:val="bottom"/>
            <w:hideMark/>
          </w:tcPr>
          <w:p w14:paraId="400A09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1E15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3E26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4E97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0E6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2A0A265" w14:textId="77777777" w:rsidTr="000A4F25">
        <w:trPr>
          <w:trHeight w:val="270"/>
          <w:jc w:val="center"/>
        </w:trPr>
        <w:tc>
          <w:tcPr>
            <w:tcW w:w="2580" w:type="dxa"/>
            <w:shd w:val="clear" w:color="auto" w:fill="auto"/>
            <w:noWrap/>
            <w:vAlign w:val="bottom"/>
            <w:hideMark/>
          </w:tcPr>
          <w:p w14:paraId="26D02D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1B764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TC_CSS_093-06</w:t>
            </w:r>
          </w:p>
        </w:tc>
        <w:tc>
          <w:tcPr>
            <w:tcW w:w="1360" w:type="dxa"/>
            <w:shd w:val="clear" w:color="auto" w:fill="auto"/>
            <w:noWrap/>
            <w:vAlign w:val="bottom"/>
            <w:hideMark/>
          </w:tcPr>
          <w:p w14:paraId="22ECD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1457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657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976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97C6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347305C" w14:textId="77777777" w:rsidTr="000A4F25">
        <w:trPr>
          <w:trHeight w:val="270"/>
          <w:jc w:val="center"/>
        </w:trPr>
        <w:tc>
          <w:tcPr>
            <w:tcW w:w="2580" w:type="dxa"/>
            <w:shd w:val="clear" w:color="auto" w:fill="auto"/>
            <w:noWrap/>
            <w:vAlign w:val="bottom"/>
            <w:hideMark/>
          </w:tcPr>
          <w:p w14:paraId="6782A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1A0C6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TC_CSS_093-07</w:t>
            </w:r>
          </w:p>
        </w:tc>
        <w:tc>
          <w:tcPr>
            <w:tcW w:w="1360" w:type="dxa"/>
            <w:shd w:val="clear" w:color="auto" w:fill="auto"/>
            <w:noWrap/>
            <w:vAlign w:val="bottom"/>
            <w:hideMark/>
          </w:tcPr>
          <w:p w14:paraId="68B3BA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064F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1E6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8AE9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19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86B27AD" w14:textId="77777777" w:rsidTr="000A4F25">
        <w:trPr>
          <w:trHeight w:val="270"/>
          <w:jc w:val="center"/>
        </w:trPr>
        <w:tc>
          <w:tcPr>
            <w:tcW w:w="2580" w:type="dxa"/>
            <w:shd w:val="clear" w:color="auto" w:fill="auto"/>
            <w:noWrap/>
            <w:vAlign w:val="bottom"/>
            <w:hideMark/>
          </w:tcPr>
          <w:p w14:paraId="0D171E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4AF42F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TC_CSS_093-08</w:t>
            </w:r>
          </w:p>
        </w:tc>
        <w:tc>
          <w:tcPr>
            <w:tcW w:w="1360" w:type="dxa"/>
            <w:shd w:val="clear" w:color="auto" w:fill="auto"/>
            <w:noWrap/>
            <w:vAlign w:val="bottom"/>
            <w:hideMark/>
          </w:tcPr>
          <w:p w14:paraId="14E03B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4ABB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13D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278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EEB3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0D20EDE" w14:textId="77777777" w:rsidTr="000A4F25">
        <w:trPr>
          <w:trHeight w:val="270"/>
          <w:jc w:val="center"/>
        </w:trPr>
        <w:tc>
          <w:tcPr>
            <w:tcW w:w="2580" w:type="dxa"/>
            <w:shd w:val="clear" w:color="auto" w:fill="auto"/>
            <w:noWrap/>
            <w:vAlign w:val="bottom"/>
            <w:hideMark/>
          </w:tcPr>
          <w:p w14:paraId="51DDF0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TP_CSS_093</w:t>
            </w:r>
          </w:p>
        </w:tc>
        <w:tc>
          <w:tcPr>
            <w:tcW w:w="3083" w:type="dxa"/>
            <w:shd w:val="clear" w:color="auto" w:fill="auto"/>
            <w:noWrap/>
            <w:vAlign w:val="bottom"/>
            <w:hideMark/>
          </w:tcPr>
          <w:p w14:paraId="4A62A0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TC_CSS_093-09</w:t>
            </w:r>
          </w:p>
        </w:tc>
        <w:tc>
          <w:tcPr>
            <w:tcW w:w="1360" w:type="dxa"/>
            <w:shd w:val="clear" w:color="auto" w:fill="auto"/>
            <w:noWrap/>
            <w:vAlign w:val="bottom"/>
            <w:hideMark/>
          </w:tcPr>
          <w:p w14:paraId="44B60B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EBC1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57D0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F409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1760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7EA4FCE" w14:textId="77777777" w:rsidTr="000A4F25">
        <w:trPr>
          <w:trHeight w:val="270"/>
          <w:jc w:val="center"/>
        </w:trPr>
        <w:tc>
          <w:tcPr>
            <w:tcW w:w="2580" w:type="dxa"/>
            <w:shd w:val="clear" w:color="auto" w:fill="auto"/>
            <w:noWrap/>
            <w:vAlign w:val="bottom"/>
            <w:hideMark/>
          </w:tcPr>
          <w:p w14:paraId="059137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2EF92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TC_CSS_094-01</w:t>
            </w:r>
          </w:p>
        </w:tc>
        <w:tc>
          <w:tcPr>
            <w:tcW w:w="1360" w:type="dxa"/>
            <w:shd w:val="clear" w:color="auto" w:fill="auto"/>
            <w:noWrap/>
            <w:vAlign w:val="bottom"/>
            <w:hideMark/>
          </w:tcPr>
          <w:p w14:paraId="28341C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2E90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7B0E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E03B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5C1D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A8A2D3D" w14:textId="77777777" w:rsidTr="000A4F25">
        <w:trPr>
          <w:trHeight w:val="270"/>
          <w:jc w:val="center"/>
        </w:trPr>
        <w:tc>
          <w:tcPr>
            <w:tcW w:w="2580" w:type="dxa"/>
            <w:shd w:val="clear" w:color="auto" w:fill="auto"/>
            <w:noWrap/>
            <w:vAlign w:val="bottom"/>
            <w:hideMark/>
          </w:tcPr>
          <w:p w14:paraId="03047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5E6C7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TC_CSS_094-02</w:t>
            </w:r>
          </w:p>
        </w:tc>
        <w:tc>
          <w:tcPr>
            <w:tcW w:w="1360" w:type="dxa"/>
            <w:shd w:val="clear" w:color="auto" w:fill="auto"/>
            <w:noWrap/>
            <w:vAlign w:val="bottom"/>
            <w:hideMark/>
          </w:tcPr>
          <w:p w14:paraId="031565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E747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A5ED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9E94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AFE8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F5C3F2C" w14:textId="77777777" w:rsidTr="000A4F25">
        <w:trPr>
          <w:trHeight w:val="270"/>
          <w:jc w:val="center"/>
        </w:trPr>
        <w:tc>
          <w:tcPr>
            <w:tcW w:w="2580" w:type="dxa"/>
            <w:shd w:val="clear" w:color="auto" w:fill="auto"/>
            <w:noWrap/>
            <w:vAlign w:val="bottom"/>
            <w:hideMark/>
          </w:tcPr>
          <w:p w14:paraId="51F67C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78176B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TC_CSS_094-03</w:t>
            </w:r>
          </w:p>
        </w:tc>
        <w:tc>
          <w:tcPr>
            <w:tcW w:w="1360" w:type="dxa"/>
            <w:shd w:val="clear" w:color="auto" w:fill="auto"/>
            <w:noWrap/>
            <w:vAlign w:val="bottom"/>
            <w:hideMark/>
          </w:tcPr>
          <w:p w14:paraId="358D8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9A34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DB88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1C1C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8EA4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86E5A45" w14:textId="77777777" w:rsidTr="000A4F25">
        <w:trPr>
          <w:trHeight w:val="270"/>
          <w:jc w:val="center"/>
        </w:trPr>
        <w:tc>
          <w:tcPr>
            <w:tcW w:w="2580" w:type="dxa"/>
            <w:shd w:val="clear" w:color="auto" w:fill="auto"/>
            <w:noWrap/>
            <w:vAlign w:val="bottom"/>
            <w:hideMark/>
          </w:tcPr>
          <w:p w14:paraId="20F05C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40268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TC_CSS_094-04</w:t>
            </w:r>
          </w:p>
        </w:tc>
        <w:tc>
          <w:tcPr>
            <w:tcW w:w="1360" w:type="dxa"/>
            <w:shd w:val="clear" w:color="auto" w:fill="auto"/>
            <w:noWrap/>
            <w:vAlign w:val="bottom"/>
            <w:hideMark/>
          </w:tcPr>
          <w:p w14:paraId="21022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F241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C47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4D67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87D1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5F0CE5" w14:textId="77777777" w:rsidTr="000A4F25">
        <w:trPr>
          <w:trHeight w:val="270"/>
          <w:jc w:val="center"/>
        </w:trPr>
        <w:tc>
          <w:tcPr>
            <w:tcW w:w="2580" w:type="dxa"/>
            <w:shd w:val="clear" w:color="auto" w:fill="auto"/>
            <w:noWrap/>
            <w:vAlign w:val="bottom"/>
            <w:hideMark/>
          </w:tcPr>
          <w:p w14:paraId="2C89D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3E462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TC_CSS_094-05</w:t>
            </w:r>
          </w:p>
        </w:tc>
        <w:tc>
          <w:tcPr>
            <w:tcW w:w="1360" w:type="dxa"/>
            <w:shd w:val="clear" w:color="auto" w:fill="auto"/>
            <w:noWrap/>
            <w:vAlign w:val="bottom"/>
            <w:hideMark/>
          </w:tcPr>
          <w:p w14:paraId="25451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B0CC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92ED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A812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C84D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B9E2D5C" w14:textId="77777777" w:rsidTr="000A4F25">
        <w:trPr>
          <w:trHeight w:val="270"/>
          <w:jc w:val="center"/>
        </w:trPr>
        <w:tc>
          <w:tcPr>
            <w:tcW w:w="2580" w:type="dxa"/>
            <w:shd w:val="clear" w:color="auto" w:fill="auto"/>
            <w:noWrap/>
            <w:vAlign w:val="bottom"/>
            <w:hideMark/>
          </w:tcPr>
          <w:p w14:paraId="287E7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163D9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TC_CSS_094-06</w:t>
            </w:r>
          </w:p>
        </w:tc>
        <w:tc>
          <w:tcPr>
            <w:tcW w:w="1360" w:type="dxa"/>
            <w:shd w:val="clear" w:color="auto" w:fill="auto"/>
            <w:noWrap/>
            <w:vAlign w:val="bottom"/>
            <w:hideMark/>
          </w:tcPr>
          <w:p w14:paraId="52CBA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E97B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419A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D53D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B451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EA66EDC" w14:textId="77777777" w:rsidTr="000A4F25">
        <w:trPr>
          <w:trHeight w:val="270"/>
          <w:jc w:val="center"/>
        </w:trPr>
        <w:tc>
          <w:tcPr>
            <w:tcW w:w="2580" w:type="dxa"/>
            <w:shd w:val="clear" w:color="auto" w:fill="auto"/>
            <w:noWrap/>
            <w:vAlign w:val="bottom"/>
            <w:hideMark/>
          </w:tcPr>
          <w:p w14:paraId="2E3F21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46E98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TC_CSS_094-07</w:t>
            </w:r>
          </w:p>
        </w:tc>
        <w:tc>
          <w:tcPr>
            <w:tcW w:w="1360" w:type="dxa"/>
            <w:shd w:val="clear" w:color="auto" w:fill="auto"/>
            <w:noWrap/>
            <w:vAlign w:val="bottom"/>
            <w:hideMark/>
          </w:tcPr>
          <w:p w14:paraId="081D00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ABF4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DDF7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658B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B527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4D723BA" w14:textId="77777777" w:rsidTr="000A4F25">
        <w:trPr>
          <w:trHeight w:val="270"/>
          <w:jc w:val="center"/>
        </w:trPr>
        <w:tc>
          <w:tcPr>
            <w:tcW w:w="2580" w:type="dxa"/>
            <w:shd w:val="clear" w:color="auto" w:fill="auto"/>
            <w:noWrap/>
            <w:vAlign w:val="bottom"/>
            <w:hideMark/>
          </w:tcPr>
          <w:p w14:paraId="51F7E6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2E5D60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TC_CSS_094-08</w:t>
            </w:r>
          </w:p>
        </w:tc>
        <w:tc>
          <w:tcPr>
            <w:tcW w:w="1360" w:type="dxa"/>
            <w:shd w:val="clear" w:color="auto" w:fill="auto"/>
            <w:noWrap/>
            <w:vAlign w:val="bottom"/>
            <w:hideMark/>
          </w:tcPr>
          <w:p w14:paraId="4F3A7A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7D98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4674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FE23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97F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F798F76" w14:textId="77777777" w:rsidTr="000A4F25">
        <w:trPr>
          <w:trHeight w:val="270"/>
          <w:jc w:val="center"/>
        </w:trPr>
        <w:tc>
          <w:tcPr>
            <w:tcW w:w="2580" w:type="dxa"/>
            <w:shd w:val="clear" w:color="auto" w:fill="auto"/>
            <w:noWrap/>
            <w:vAlign w:val="bottom"/>
            <w:hideMark/>
          </w:tcPr>
          <w:p w14:paraId="4C823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3B2C1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TC_CSS_094-09</w:t>
            </w:r>
          </w:p>
        </w:tc>
        <w:tc>
          <w:tcPr>
            <w:tcW w:w="1360" w:type="dxa"/>
            <w:shd w:val="clear" w:color="auto" w:fill="auto"/>
            <w:noWrap/>
            <w:vAlign w:val="bottom"/>
            <w:hideMark/>
          </w:tcPr>
          <w:p w14:paraId="25D67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08A6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D8B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381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0EE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E5717EB" w14:textId="77777777" w:rsidTr="000A4F25">
        <w:trPr>
          <w:trHeight w:val="270"/>
          <w:jc w:val="center"/>
        </w:trPr>
        <w:tc>
          <w:tcPr>
            <w:tcW w:w="2580" w:type="dxa"/>
            <w:shd w:val="clear" w:color="auto" w:fill="auto"/>
            <w:noWrap/>
            <w:vAlign w:val="bottom"/>
            <w:hideMark/>
          </w:tcPr>
          <w:p w14:paraId="058185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54EF0F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TC_CSS_094-10</w:t>
            </w:r>
          </w:p>
        </w:tc>
        <w:tc>
          <w:tcPr>
            <w:tcW w:w="1360" w:type="dxa"/>
            <w:shd w:val="clear" w:color="auto" w:fill="auto"/>
            <w:noWrap/>
            <w:vAlign w:val="bottom"/>
            <w:hideMark/>
          </w:tcPr>
          <w:p w14:paraId="722CE8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E268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DF2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D4E7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B74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7EB540" w14:textId="77777777" w:rsidTr="000A4F25">
        <w:trPr>
          <w:trHeight w:val="270"/>
          <w:jc w:val="center"/>
        </w:trPr>
        <w:tc>
          <w:tcPr>
            <w:tcW w:w="2580" w:type="dxa"/>
            <w:shd w:val="clear" w:color="auto" w:fill="auto"/>
            <w:noWrap/>
            <w:vAlign w:val="bottom"/>
            <w:hideMark/>
          </w:tcPr>
          <w:p w14:paraId="7E3D7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1786AD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TC_CSS_094-11</w:t>
            </w:r>
          </w:p>
        </w:tc>
        <w:tc>
          <w:tcPr>
            <w:tcW w:w="1360" w:type="dxa"/>
            <w:shd w:val="clear" w:color="auto" w:fill="auto"/>
            <w:noWrap/>
            <w:vAlign w:val="bottom"/>
            <w:hideMark/>
          </w:tcPr>
          <w:p w14:paraId="24ABB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2DFE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871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63F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988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A0027E3" w14:textId="77777777" w:rsidTr="000A4F25">
        <w:trPr>
          <w:trHeight w:val="270"/>
          <w:jc w:val="center"/>
        </w:trPr>
        <w:tc>
          <w:tcPr>
            <w:tcW w:w="2580" w:type="dxa"/>
            <w:shd w:val="clear" w:color="auto" w:fill="auto"/>
            <w:noWrap/>
            <w:vAlign w:val="bottom"/>
            <w:hideMark/>
          </w:tcPr>
          <w:p w14:paraId="18FC5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24944B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TC_CSS_094-12</w:t>
            </w:r>
          </w:p>
        </w:tc>
        <w:tc>
          <w:tcPr>
            <w:tcW w:w="1360" w:type="dxa"/>
            <w:shd w:val="clear" w:color="auto" w:fill="auto"/>
            <w:noWrap/>
            <w:vAlign w:val="bottom"/>
            <w:hideMark/>
          </w:tcPr>
          <w:p w14:paraId="68228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36E3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BD0E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ED8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9959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C2AD4C5" w14:textId="77777777" w:rsidTr="000A4F25">
        <w:trPr>
          <w:trHeight w:val="270"/>
          <w:jc w:val="center"/>
        </w:trPr>
        <w:tc>
          <w:tcPr>
            <w:tcW w:w="2580" w:type="dxa"/>
            <w:shd w:val="clear" w:color="auto" w:fill="auto"/>
            <w:noWrap/>
            <w:vAlign w:val="bottom"/>
            <w:hideMark/>
          </w:tcPr>
          <w:p w14:paraId="0306FC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3E227C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TC_CSS_094-13</w:t>
            </w:r>
          </w:p>
        </w:tc>
        <w:tc>
          <w:tcPr>
            <w:tcW w:w="1360" w:type="dxa"/>
            <w:shd w:val="clear" w:color="auto" w:fill="auto"/>
            <w:noWrap/>
            <w:vAlign w:val="bottom"/>
            <w:hideMark/>
          </w:tcPr>
          <w:p w14:paraId="4C093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AFBF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58F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40B7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BCA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DA640E7" w14:textId="77777777" w:rsidTr="000A4F25">
        <w:trPr>
          <w:trHeight w:val="270"/>
          <w:jc w:val="center"/>
        </w:trPr>
        <w:tc>
          <w:tcPr>
            <w:tcW w:w="2580" w:type="dxa"/>
            <w:shd w:val="clear" w:color="auto" w:fill="auto"/>
            <w:noWrap/>
            <w:vAlign w:val="bottom"/>
            <w:hideMark/>
          </w:tcPr>
          <w:p w14:paraId="12318E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1225D4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TC_CSS_094-14</w:t>
            </w:r>
          </w:p>
        </w:tc>
        <w:tc>
          <w:tcPr>
            <w:tcW w:w="1360" w:type="dxa"/>
            <w:shd w:val="clear" w:color="auto" w:fill="auto"/>
            <w:noWrap/>
            <w:vAlign w:val="bottom"/>
            <w:hideMark/>
          </w:tcPr>
          <w:p w14:paraId="506207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B66A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1127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172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0C58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38B0E4E" w14:textId="77777777" w:rsidTr="000A4F25">
        <w:trPr>
          <w:trHeight w:val="270"/>
          <w:jc w:val="center"/>
        </w:trPr>
        <w:tc>
          <w:tcPr>
            <w:tcW w:w="2580" w:type="dxa"/>
            <w:shd w:val="clear" w:color="auto" w:fill="auto"/>
            <w:noWrap/>
            <w:vAlign w:val="bottom"/>
            <w:hideMark/>
          </w:tcPr>
          <w:p w14:paraId="3E148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348DF3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TC_CSS_094-15</w:t>
            </w:r>
          </w:p>
        </w:tc>
        <w:tc>
          <w:tcPr>
            <w:tcW w:w="1360" w:type="dxa"/>
            <w:shd w:val="clear" w:color="auto" w:fill="auto"/>
            <w:noWrap/>
            <w:vAlign w:val="bottom"/>
            <w:hideMark/>
          </w:tcPr>
          <w:p w14:paraId="44B83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46BE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0A8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B2AA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40B5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5D557D4" w14:textId="77777777" w:rsidTr="000A4F25">
        <w:trPr>
          <w:trHeight w:val="270"/>
          <w:jc w:val="center"/>
        </w:trPr>
        <w:tc>
          <w:tcPr>
            <w:tcW w:w="2580" w:type="dxa"/>
            <w:shd w:val="clear" w:color="auto" w:fill="auto"/>
            <w:noWrap/>
            <w:vAlign w:val="bottom"/>
            <w:hideMark/>
          </w:tcPr>
          <w:p w14:paraId="78B08C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281811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TC_CSS_094-16</w:t>
            </w:r>
          </w:p>
        </w:tc>
        <w:tc>
          <w:tcPr>
            <w:tcW w:w="1360" w:type="dxa"/>
            <w:shd w:val="clear" w:color="auto" w:fill="auto"/>
            <w:noWrap/>
            <w:vAlign w:val="bottom"/>
            <w:hideMark/>
          </w:tcPr>
          <w:p w14:paraId="3E5FD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F1B0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0021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07D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B17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FD4C83" w14:textId="77777777" w:rsidTr="000A4F25">
        <w:trPr>
          <w:trHeight w:val="270"/>
          <w:jc w:val="center"/>
        </w:trPr>
        <w:tc>
          <w:tcPr>
            <w:tcW w:w="2580" w:type="dxa"/>
            <w:shd w:val="clear" w:color="auto" w:fill="auto"/>
            <w:noWrap/>
            <w:vAlign w:val="bottom"/>
            <w:hideMark/>
          </w:tcPr>
          <w:p w14:paraId="74973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6745E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TC_CSS_094-17</w:t>
            </w:r>
          </w:p>
        </w:tc>
        <w:tc>
          <w:tcPr>
            <w:tcW w:w="1360" w:type="dxa"/>
            <w:shd w:val="clear" w:color="auto" w:fill="auto"/>
            <w:noWrap/>
            <w:vAlign w:val="bottom"/>
            <w:hideMark/>
          </w:tcPr>
          <w:p w14:paraId="7FC4A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46DD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9CE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FB6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C80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0E1278C" w14:textId="77777777" w:rsidTr="000A4F25">
        <w:trPr>
          <w:trHeight w:val="270"/>
          <w:jc w:val="center"/>
        </w:trPr>
        <w:tc>
          <w:tcPr>
            <w:tcW w:w="2580" w:type="dxa"/>
            <w:shd w:val="clear" w:color="auto" w:fill="auto"/>
            <w:noWrap/>
            <w:vAlign w:val="bottom"/>
            <w:hideMark/>
          </w:tcPr>
          <w:p w14:paraId="756D14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74BE4D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TC_CSS_094-18</w:t>
            </w:r>
          </w:p>
        </w:tc>
        <w:tc>
          <w:tcPr>
            <w:tcW w:w="1360" w:type="dxa"/>
            <w:shd w:val="clear" w:color="auto" w:fill="auto"/>
            <w:noWrap/>
            <w:vAlign w:val="bottom"/>
            <w:hideMark/>
          </w:tcPr>
          <w:p w14:paraId="43ACDA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41E9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9BDA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1E7C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971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AD899B" w14:textId="77777777" w:rsidTr="000A4F25">
        <w:trPr>
          <w:trHeight w:val="270"/>
          <w:jc w:val="center"/>
        </w:trPr>
        <w:tc>
          <w:tcPr>
            <w:tcW w:w="2580" w:type="dxa"/>
            <w:shd w:val="clear" w:color="auto" w:fill="auto"/>
            <w:noWrap/>
            <w:vAlign w:val="bottom"/>
            <w:hideMark/>
          </w:tcPr>
          <w:p w14:paraId="08B71D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73E5F4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TC_CSS_094-19</w:t>
            </w:r>
          </w:p>
        </w:tc>
        <w:tc>
          <w:tcPr>
            <w:tcW w:w="1360" w:type="dxa"/>
            <w:shd w:val="clear" w:color="auto" w:fill="auto"/>
            <w:noWrap/>
            <w:vAlign w:val="bottom"/>
            <w:hideMark/>
          </w:tcPr>
          <w:p w14:paraId="57F00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3431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6C7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C1AB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E60D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446D6E9" w14:textId="77777777" w:rsidTr="000A4F25">
        <w:trPr>
          <w:trHeight w:val="270"/>
          <w:jc w:val="center"/>
        </w:trPr>
        <w:tc>
          <w:tcPr>
            <w:tcW w:w="2580" w:type="dxa"/>
            <w:shd w:val="clear" w:color="auto" w:fill="auto"/>
            <w:noWrap/>
            <w:vAlign w:val="bottom"/>
            <w:hideMark/>
          </w:tcPr>
          <w:p w14:paraId="5A84E8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37D2DE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TC_CSS_094-20</w:t>
            </w:r>
          </w:p>
        </w:tc>
        <w:tc>
          <w:tcPr>
            <w:tcW w:w="1360" w:type="dxa"/>
            <w:shd w:val="clear" w:color="auto" w:fill="auto"/>
            <w:noWrap/>
            <w:vAlign w:val="bottom"/>
            <w:hideMark/>
          </w:tcPr>
          <w:p w14:paraId="2FA41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40C2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72A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BBF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6D7C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7B405B" w14:textId="77777777" w:rsidTr="000A4F25">
        <w:trPr>
          <w:trHeight w:val="270"/>
          <w:jc w:val="center"/>
        </w:trPr>
        <w:tc>
          <w:tcPr>
            <w:tcW w:w="2580" w:type="dxa"/>
            <w:shd w:val="clear" w:color="auto" w:fill="auto"/>
            <w:noWrap/>
            <w:vAlign w:val="bottom"/>
            <w:hideMark/>
          </w:tcPr>
          <w:p w14:paraId="5CAF9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TP_CSS_094</w:t>
            </w:r>
          </w:p>
        </w:tc>
        <w:tc>
          <w:tcPr>
            <w:tcW w:w="3083" w:type="dxa"/>
            <w:shd w:val="clear" w:color="auto" w:fill="auto"/>
            <w:noWrap/>
            <w:vAlign w:val="bottom"/>
            <w:hideMark/>
          </w:tcPr>
          <w:p w14:paraId="585810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TC_CSS_094-21</w:t>
            </w:r>
          </w:p>
        </w:tc>
        <w:tc>
          <w:tcPr>
            <w:tcW w:w="1360" w:type="dxa"/>
            <w:shd w:val="clear" w:color="auto" w:fill="auto"/>
            <w:noWrap/>
            <w:vAlign w:val="bottom"/>
            <w:hideMark/>
          </w:tcPr>
          <w:p w14:paraId="458CC1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E4B7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4E78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6776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4685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4112E6E" w14:textId="77777777" w:rsidTr="000A4F25">
        <w:trPr>
          <w:trHeight w:val="270"/>
          <w:jc w:val="center"/>
        </w:trPr>
        <w:tc>
          <w:tcPr>
            <w:tcW w:w="2580" w:type="dxa"/>
            <w:shd w:val="clear" w:color="auto" w:fill="auto"/>
            <w:noWrap/>
            <w:vAlign w:val="bottom"/>
            <w:hideMark/>
          </w:tcPr>
          <w:p w14:paraId="1460D5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TP_CSS_095</w:t>
            </w:r>
          </w:p>
        </w:tc>
        <w:tc>
          <w:tcPr>
            <w:tcW w:w="3083" w:type="dxa"/>
            <w:shd w:val="clear" w:color="auto" w:fill="auto"/>
            <w:noWrap/>
            <w:vAlign w:val="bottom"/>
            <w:hideMark/>
          </w:tcPr>
          <w:p w14:paraId="61E1C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TC_CSS_095-01</w:t>
            </w:r>
          </w:p>
        </w:tc>
        <w:tc>
          <w:tcPr>
            <w:tcW w:w="1360" w:type="dxa"/>
            <w:shd w:val="clear" w:color="auto" w:fill="auto"/>
            <w:noWrap/>
            <w:vAlign w:val="bottom"/>
            <w:hideMark/>
          </w:tcPr>
          <w:p w14:paraId="2E3D19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186D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407B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CAAE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964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308610E" w14:textId="77777777" w:rsidTr="000A4F25">
        <w:trPr>
          <w:trHeight w:val="270"/>
          <w:jc w:val="center"/>
        </w:trPr>
        <w:tc>
          <w:tcPr>
            <w:tcW w:w="2580" w:type="dxa"/>
            <w:shd w:val="clear" w:color="auto" w:fill="auto"/>
            <w:noWrap/>
            <w:vAlign w:val="bottom"/>
            <w:hideMark/>
          </w:tcPr>
          <w:p w14:paraId="522F1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747F6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TC_CSS_095-02</w:t>
            </w:r>
          </w:p>
        </w:tc>
        <w:tc>
          <w:tcPr>
            <w:tcW w:w="1360" w:type="dxa"/>
            <w:shd w:val="clear" w:color="auto" w:fill="auto"/>
            <w:noWrap/>
            <w:vAlign w:val="bottom"/>
            <w:hideMark/>
          </w:tcPr>
          <w:p w14:paraId="57410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B6B7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B1A9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C4BB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5586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1766DB" w14:textId="77777777" w:rsidTr="000A4F25">
        <w:trPr>
          <w:trHeight w:val="270"/>
          <w:jc w:val="center"/>
        </w:trPr>
        <w:tc>
          <w:tcPr>
            <w:tcW w:w="2580" w:type="dxa"/>
            <w:shd w:val="clear" w:color="auto" w:fill="auto"/>
            <w:noWrap/>
            <w:vAlign w:val="bottom"/>
            <w:hideMark/>
          </w:tcPr>
          <w:p w14:paraId="33803C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59A13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TC_CSS_095-03</w:t>
            </w:r>
          </w:p>
        </w:tc>
        <w:tc>
          <w:tcPr>
            <w:tcW w:w="1360" w:type="dxa"/>
            <w:shd w:val="clear" w:color="auto" w:fill="auto"/>
            <w:noWrap/>
            <w:vAlign w:val="bottom"/>
            <w:hideMark/>
          </w:tcPr>
          <w:p w14:paraId="182B0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D745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91F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D28A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1C20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A2AFEE5" w14:textId="77777777" w:rsidTr="000A4F25">
        <w:trPr>
          <w:trHeight w:val="270"/>
          <w:jc w:val="center"/>
        </w:trPr>
        <w:tc>
          <w:tcPr>
            <w:tcW w:w="2580" w:type="dxa"/>
            <w:shd w:val="clear" w:color="auto" w:fill="auto"/>
            <w:noWrap/>
            <w:vAlign w:val="bottom"/>
            <w:hideMark/>
          </w:tcPr>
          <w:p w14:paraId="6BD194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62336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TC_CSS_095-04</w:t>
            </w:r>
          </w:p>
        </w:tc>
        <w:tc>
          <w:tcPr>
            <w:tcW w:w="1360" w:type="dxa"/>
            <w:shd w:val="clear" w:color="auto" w:fill="auto"/>
            <w:noWrap/>
            <w:vAlign w:val="bottom"/>
            <w:hideMark/>
          </w:tcPr>
          <w:p w14:paraId="6A52AC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A356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2AA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907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7059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7C11478" w14:textId="77777777" w:rsidTr="000A4F25">
        <w:trPr>
          <w:trHeight w:val="270"/>
          <w:jc w:val="center"/>
        </w:trPr>
        <w:tc>
          <w:tcPr>
            <w:tcW w:w="2580" w:type="dxa"/>
            <w:shd w:val="clear" w:color="auto" w:fill="auto"/>
            <w:noWrap/>
            <w:vAlign w:val="bottom"/>
            <w:hideMark/>
          </w:tcPr>
          <w:p w14:paraId="7E8155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42CC60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TC_CSS_095-05</w:t>
            </w:r>
          </w:p>
        </w:tc>
        <w:tc>
          <w:tcPr>
            <w:tcW w:w="1360" w:type="dxa"/>
            <w:shd w:val="clear" w:color="auto" w:fill="auto"/>
            <w:noWrap/>
            <w:vAlign w:val="bottom"/>
            <w:hideMark/>
          </w:tcPr>
          <w:p w14:paraId="3595E1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0077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F283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BB7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D371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E40F5BB" w14:textId="77777777" w:rsidTr="000A4F25">
        <w:trPr>
          <w:trHeight w:val="270"/>
          <w:jc w:val="center"/>
        </w:trPr>
        <w:tc>
          <w:tcPr>
            <w:tcW w:w="2580" w:type="dxa"/>
            <w:shd w:val="clear" w:color="auto" w:fill="auto"/>
            <w:noWrap/>
            <w:vAlign w:val="bottom"/>
            <w:hideMark/>
          </w:tcPr>
          <w:p w14:paraId="753B2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787C3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TC_CSS_095-06</w:t>
            </w:r>
          </w:p>
        </w:tc>
        <w:tc>
          <w:tcPr>
            <w:tcW w:w="1360" w:type="dxa"/>
            <w:shd w:val="clear" w:color="auto" w:fill="auto"/>
            <w:noWrap/>
            <w:vAlign w:val="bottom"/>
            <w:hideMark/>
          </w:tcPr>
          <w:p w14:paraId="50FB50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49A8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CBC8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CD02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D194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80EF707" w14:textId="77777777" w:rsidTr="000A4F25">
        <w:trPr>
          <w:trHeight w:val="270"/>
          <w:jc w:val="center"/>
        </w:trPr>
        <w:tc>
          <w:tcPr>
            <w:tcW w:w="2580" w:type="dxa"/>
            <w:shd w:val="clear" w:color="auto" w:fill="auto"/>
            <w:noWrap/>
            <w:vAlign w:val="bottom"/>
            <w:hideMark/>
          </w:tcPr>
          <w:p w14:paraId="2D1FD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393012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TC_CSS_095-07</w:t>
            </w:r>
          </w:p>
        </w:tc>
        <w:tc>
          <w:tcPr>
            <w:tcW w:w="1360" w:type="dxa"/>
            <w:shd w:val="clear" w:color="auto" w:fill="auto"/>
            <w:noWrap/>
            <w:vAlign w:val="bottom"/>
            <w:hideMark/>
          </w:tcPr>
          <w:p w14:paraId="043F9D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9ADE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630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346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6202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629086" w14:textId="77777777" w:rsidTr="000A4F25">
        <w:trPr>
          <w:trHeight w:val="270"/>
          <w:jc w:val="center"/>
        </w:trPr>
        <w:tc>
          <w:tcPr>
            <w:tcW w:w="2580" w:type="dxa"/>
            <w:shd w:val="clear" w:color="auto" w:fill="auto"/>
            <w:noWrap/>
            <w:vAlign w:val="bottom"/>
            <w:hideMark/>
          </w:tcPr>
          <w:p w14:paraId="0127AB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69EB0C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TC_CSS_095-08</w:t>
            </w:r>
          </w:p>
        </w:tc>
        <w:tc>
          <w:tcPr>
            <w:tcW w:w="1360" w:type="dxa"/>
            <w:shd w:val="clear" w:color="auto" w:fill="auto"/>
            <w:noWrap/>
            <w:vAlign w:val="bottom"/>
            <w:hideMark/>
          </w:tcPr>
          <w:p w14:paraId="79577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0C49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66D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2EE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48AE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4CA81F" w14:textId="77777777" w:rsidTr="000A4F25">
        <w:trPr>
          <w:trHeight w:val="270"/>
          <w:jc w:val="center"/>
        </w:trPr>
        <w:tc>
          <w:tcPr>
            <w:tcW w:w="2580" w:type="dxa"/>
            <w:shd w:val="clear" w:color="auto" w:fill="auto"/>
            <w:noWrap/>
            <w:vAlign w:val="bottom"/>
            <w:hideMark/>
          </w:tcPr>
          <w:p w14:paraId="2F4F1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094FFD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TC_CSS_095-09</w:t>
            </w:r>
          </w:p>
        </w:tc>
        <w:tc>
          <w:tcPr>
            <w:tcW w:w="1360" w:type="dxa"/>
            <w:shd w:val="clear" w:color="auto" w:fill="auto"/>
            <w:noWrap/>
            <w:vAlign w:val="bottom"/>
            <w:hideMark/>
          </w:tcPr>
          <w:p w14:paraId="5CB6CB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9A45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65CA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10A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C6D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BA2EAA0" w14:textId="77777777" w:rsidTr="000A4F25">
        <w:trPr>
          <w:trHeight w:val="270"/>
          <w:jc w:val="center"/>
        </w:trPr>
        <w:tc>
          <w:tcPr>
            <w:tcW w:w="2580" w:type="dxa"/>
            <w:shd w:val="clear" w:color="auto" w:fill="auto"/>
            <w:noWrap/>
            <w:vAlign w:val="bottom"/>
            <w:hideMark/>
          </w:tcPr>
          <w:p w14:paraId="2ADA6C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188CCF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TC_CSS_095-10</w:t>
            </w:r>
          </w:p>
        </w:tc>
        <w:tc>
          <w:tcPr>
            <w:tcW w:w="1360" w:type="dxa"/>
            <w:shd w:val="clear" w:color="auto" w:fill="auto"/>
            <w:noWrap/>
            <w:vAlign w:val="bottom"/>
            <w:hideMark/>
          </w:tcPr>
          <w:p w14:paraId="6D01A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CA37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D0C6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5B4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472D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534B97B" w14:textId="77777777" w:rsidTr="000A4F25">
        <w:trPr>
          <w:trHeight w:val="270"/>
          <w:jc w:val="center"/>
        </w:trPr>
        <w:tc>
          <w:tcPr>
            <w:tcW w:w="2580" w:type="dxa"/>
            <w:shd w:val="clear" w:color="auto" w:fill="auto"/>
            <w:noWrap/>
            <w:vAlign w:val="bottom"/>
            <w:hideMark/>
          </w:tcPr>
          <w:p w14:paraId="040FC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6B545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TC_CSS_095-11</w:t>
            </w:r>
          </w:p>
        </w:tc>
        <w:tc>
          <w:tcPr>
            <w:tcW w:w="1360" w:type="dxa"/>
            <w:shd w:val="clear" w:color="auto" w:fill="auto"/>
            <w:noWrap/>
            <w:vAlign w:val="bottom"/>
            <w:hideMark/>
          </w:tcPr>
          <w:p w14:paraId="1E4CC6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6027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C8F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439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7ED8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147BA86" w14:textId="77777777" w:rsidTr="000A4F25">
        <w:trPr>
          <w:trHeight w:val="270"/>
          <w:jc w:val="center"/>
        </w:trPr>
        <w:tc>
          <w:tcPr>
            <w:tcW w:w="2580" w:type="dxa"/>
            <w:shd w:val="clear" w:color="auto" w:fill="auto"/>
            <w:noWrap/>
            <w:vAlign w:val="bottom"/>
            <w:hideMark/>
          </w:tcPr>
          <w:p w14:paraId="42BC76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53145B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TC_CSS_095-12</w:t>
            </w:r>
          </w:p>
        </w:tc>
        <w:tc>
          <w:tcPr>
            <w:tcW w:w="1360" w:type="dxa"/>
            <w:shd w:val="clear" w:color="auto" w:fill="auto"/>
            <w:noWrap/>
            <w:vAlign w:val="bottom"/>
            <w:hideMark/>
          </w:tcPr>
          <w:p w14:paraId="4F115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C04B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26E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C57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0E1B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7BFC977" w14:textId="77777777" w:rsidTr="000A4F25">
        <w:trPr>
          <w:trHeight w:val="270"/>
          <w:jc w:val="center"/>
        </w:trPr>
        <w:tc>
          <w:tcPr>
            <w:tcW w:w="2580" w:type="dxa"/>
            <w:shd w:val="clear" w:color="auto" w:fill="auto"/>
            <w:noWrap/>
            <w:vAlign w:val="bottom"/>
            <w:hideMark/>
          </w:tcPr>
          <w:p w14:paraId="07CB6C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221D2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TC_CSS_095-13</w:t>
            </w:r>
          </w:p>
        </w:tc>
        <w:tc>
          <w:tcPr>
            <w:tcW w:w="1360" w:type="dxa"/>
            <w:shd w:val="clear" w:color="auto" w:fill="auto"/>
            <w:noWrap/>
            <w:vAlign w:val="bottom"/>
            <w:hideMark/>
          </w:tcPr>
          <w:p w14:paraId="52A946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13911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B153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E122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FAFC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BB8ED3" w14:textId="77777777" w:rsidTr="000A4F25">
        <w:trPr>
          <w:trHeight w:val="270"/>
          <w:jc w:val="center"/>
        </w:trPr>
        <w:tc>
          <w:tcPr>
            <w:tcW w:w="2580" w:type="dxa"/>
            <w:shd w:val="clear" w:color="auto" w:fill="auto"/>
            <w:noWrap/>
            <w:vAlign w:val="bottom"/>
            <w:hideMark/>
          </w:tcPr>
          <w:p w14:paraId="63A0A1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244EC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TC_CSS_095-14</w:t>
            </w:r>
          </w:p>
        </w:tc>
        <w:tc>
          <w:tcPr>
            <w:tcW w:w="1360" w:type="dxa"/>
            <w:shd w:val="clear" w:color="auto" w:fill="auto"/>
            <w:noWrap/>
            <w:vAlign w:val="bottom"/>
            <w:hideMark/>
          </w:tcPr>
          <w:p w14:paraId="7D8428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1D3C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A4D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2B3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236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30AA993" w14:textId="77777777" w:rsidTr="000A4F25">
        <w:trPr>
          <w:trHeight w:val="270"/>
          <w:jc w:val="center"/>
        </w:trPr>
        <w:tc>
          <w:tcPr>
            <w:tcW w:w="2580" w:type="dxa"/>
            <w:shd w:val="clear" w:color="auto" w:fill="auto"/>
            <w:noWrap/>
            <w:vAlign w:val="bottom"/>
            <w:hideMark/>
          </w:tcPr>
          <w:p w14:paraId="5762E1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077E96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TC_CSS_095-15</w:t>
            </w:r>
          </w:p>
        </w:tc>
        <w:tc>
          <w:tcPr>
            <w:tcW w:w="1360" w:type="dxa"/>
            <w:shd w:val="clear" w:color="auto" w:fill="auto"/>
            <w:noWrap/>
            <w:vAlign w:val="bottom"/>
            <w:hideMark/>
          </w:tcPr>
          <w:p w14:paraId="1E616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9E3B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526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452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6C7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9320B1A" w14:textId="77777777" w:rsidTr="000A4F25">
        <w:trPr>
          <w:trHeight w:val="270"/>
          <w:jc w:val="center"/>
        </w:trPr>
        <w:tc>
          <w:tcPr>
            <w:tcW w:w="2580" w:type="dxa"/>
            <w:shd w:val="clear" w:color="auto" w:fill="auto"/>
            <w:noWrap/>
            <w:vAlign w:val="bottom"/>
            <w:hideMark/>
          </w:tcPr>
          <w:p w14:paraId="0B183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TP_CSS_095</w:t>
            </w:r>
          </w:p>
        </w:tc>
        <w:tc>
          <w:tcPr>
            <w:tcW w:w="3083" w:type="dxa"/>
            <w:shd w:val="clear" w:color="auto" w:fill="auto"/>
            <w:noWrap/>
            <w:vAlign w:val="bottom"/>
            <w:hideMark/>
          </w:tcPr>
          <w:p w14:paraId="3A492C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TC_CSS_095-16</w:t>
            </w:r>
          </w:p>
        </w:tc>
        <w:tc>
          <w:tcPr>
            <w:tcW w:w="1360" w:type="dxa"/>
            <w:shd w:val="clear" w:color="auto" w:fill="auto"/>
            <w:noWrap/>
            <w:vAlign w:val="bottom"/>
            <w:hideMark/>
          </w:tcPr>
          <w:p w14:paraId="244A9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BD14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C722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079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C11A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85130A" w14:textId="77777777" w:rsidTr="000A4F25">
        <w:trPr>
          <w:trHeight w:val="270"/>
          <w:jc w:val="center"/>
        </w:trPr>
        <w:tc>
          <w:tcPr>
            <w:tcW w:w="2580" w:type="dxa"/>
            <w:shd w:val="clear" w:color="auto" w:fill="auto"/>
            <w:noWrap/>
            <w:vAlign w:val="bottom"/>
            <w:hideMark/>
          </w:tcPr>
          <w:p w14:paraId="4FE0A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TP_CSS_096</w:t>
            </w:r>
          </w:p>
        </w:tc>
        <w:tc>
          <w:tcPr>
            <w:tcW w:w="3083" w:type="dxa"/>
            <w:shd w:val="clear" w:color="auto" w:fill="auto"/>
            <w:noWrap/>
            <w:vAlign w:val="bottom"/>
            <w:hideMark/>
          </w:tcPr>
          <w:p w14:paraId="79BD6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TC_CSS_096-01</w:t>
            </w:r>
          </w:p>
        </w:tc>
        <w:tc>
          <w:tcPr>
            <w:tcW w:w="1360" w:type="dxa"/>
            <w:shd w:val="clear" w:color="auto" w:fill="auto"/>
            <w:noWrap/>
            <w:vAlign w:val="bottom"/>
            <w:hideMark/>
          </w:tcPr>
          <w:p w14:paraId="7153C6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F793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DD02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C5C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FD89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75076F1" w14:textId="77777777" w:rsidTr="000A4F25">
        <w:trPr>
          <w:trHeight w:val="270"/>
          <w:jc w:val="center"/>
        </w:trPr>
        <w:tc>
          <w:tcPr>
            <w:tcW w:w="2580" w:type="dxa"/>
            <w:shd w:val="clear" w:color="auto" w:fill="auto"/>
            <w:noWrap/>
            <w:vAlign w:val="bottom"/>
            <w:hideMark/>
          </w:tcPr>
          <w:p w14:paraId="71383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TP_CSS_096</w:t>
            </w:r>
          </w:p>
        </w:tc>
        <w:tc>
          <w:tcPr>
            <w:tcW w:w="3083" w:type="dxa"/>
            <w:shd w:val="clear" w:color="auto" w:fill="auto"/>
            <w:noWrap/>
            <w:vAlign w:val="bottom"/>
            <w:hideMark/>
          </w:tcPr>
          <w:p w14:paraId="13EC0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TC_CSS_096-02</w:t>
            </w:r>
          </w:p>
        </w:tc>
        <w:tc>
          <w:tcPr>
            <w:tcW w:w="1360" w:type="dxa"/>
            <w:shd w:val="clear" w:color="auto" w:fill="auto"/>
            <w:noWrap/>
            <w:vAlign w:val="bottom"/>
            <w:hideMark/>
          </w:tcPr>
          <w:p w14:paraId="619CE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BC7F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71C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20D8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2A06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C8EA493" w14:textId="77777777" w:rsidTr="000A4F25">
        <w:trPr>
          <w:trHeight w:val="270"/>
          <w:jc w:val="center"/>
        </w:trPr>
        <w:tc>
          <w:tcPr>
            <w:tcW w:w="2580" w:type="dxa"/>
            <w:shd w:val="clear" w:color="auto" w:fill="auto"/>
            <w:noWrap/>
            <w:vAlign w:val="bottom"/>
            <w:hideMark/>
          </w:tcPr>
          <w:p w14:paraId="14EFD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TP_CSS_096</w:t>
            </w:r>
          </w:p>
        </w:tc>
        <w:tc>
          <w:tcPr>
            <w:tcW w:w="3083" w:type="dxa"/>
            <w:shd w:val="clear" w:color="auto" w:fill="auto"/>
            <w:noWrap/>
            <w:vAlign w:val="bottom"/>
            <w:hideMark/>
          </w:tcPr>
          <w:p w14:paraId="50AEF3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TC_CSS_096-03</w:t>
            </w:r>
          </w:p>
        </w:tc>
        <w:tc>
          <w:tcPr>
            <w:tcW w:w="1360" w:type="dxa"/>
            <w:shd w:val="clear" w:color="auto" w:fill="auto"/>
            <w:noWrap/>
            <w:vAlign w:val="bottom"/>
            <w:hideMark/>
          </w:tcPr>
          <w:p w14:paraId="62CC6F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DD20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3729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42D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45D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A51422" w14:textId="77777777" w:rsidTr="000A4F25">
        <w:trPr>
          <w:trHeight w:val="270"/>
          <w:jc w:val="center"/>
        </w:trPr>
        <w:tc>
          <w:tcPr>
            <w:tcW w:w="2580" w:type="dxa"/>
            <w:shd w:val="clear" w:color="auto" w:fill="auto"/>
            <w:noWrap/>
            <w:vAlign w:val="bottom"/>
            <w:hideMark/>
          </w:tcPr>
          <w:p w14:paraId="174C7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TP_CSS_097</w:t>
            </w:r>
          </w:p>
        </w:tc>
        <w:tc>
          <w:tcPr>
            <w:tcW w:w="3083" w:type="dxa"/>
            <w:shd w:val="clear" w:color="auto" w:fill="auto"/>
            <w:noWrap/>
            <w:vAlign w:val="bottom"/>
            <w:hideMark/>
          </w:tcPr>
          <w:p w14:paraId="6B6E71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TC_CSS_097-01</w:t>
            </w:r>
          </w:p>
        </w:tc>
        <w:tc>
          <w:tcPr>
            <w:tcW w:w="1360" w:type="dxa"/>
            <w:shd w:val="clear" w:color="auto" w:fill="auto"/>
            <w:noWrap/>
            <w:vAlign w:val="bottom"/>
            <w:hideMark/>
          </w:tcPr>
          <w:p w14:paraId="07134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2C96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850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01D5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733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16BFFA7" w14:textId="77777777" w:rsidTr="000A4F25">
        <w:trPr>
          <w:trHeight w:val="270"/>
          <w:jc w:val="center"/>
        </w:trPr>
        <w:tc>
          <w:tcPr>
            <w:tcW w:w="2580" w:type="dxa"/>
            <w:shd w:val="clear" w:color="auto" w:fill="auto"/>
            <w:noWrap/>
            <w:vAlign w:val="bottom"/>
            <w:hideMark/>
          </w:tcPr>
          <w:p w14:paraId="160247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TP_CSS_097</w:t>
            </w:r>
          </w:p>
        </w:tc>
        <w:tc>
          <w:tcPr>
            <w:tcW w:w="3083" w:type="dxa"/>
            <w:shd w:val="clear" w:color="auto" w:fill="auto"/>
            <w:noWrap/>
            <w:vAlign w:val="bottom"/>
            <w:hideMark/>
          </w:tcPr>
          <w:p w14:paraId="708C2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TC_CSS_097-02</w:t>
            </w:r>
          </w:p>
        </w:tc>
        <w:tc>
          <w:tcPr>
            <w:tcW w:w="1360" w:type="dxa"/>
            <w:shd w:val="clear" w:color="auto" w:fill="auto"/>
            <w:noWrap/>
            <w:vAlign w:val="bottom"/>
            <w:hideMark/>
          </w:tcPr>
          <w:p w14:paraId="4C0BE4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4B82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D9AE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0E3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F497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9B6B8BA" w14:textId="77777777" w:rsidTr="000A4F25">
        <w:trPr>
          <w:trHeight w:val="270"/>
          <w:jc w:val="center"/>
        </w:trPr>
        <w:tc>
          <w:tcPr>
            <w:tcW w:w="2580" w:type="dxa"/>
            <w:shd w:val="clear" w:color="auto" w:fill="auto"/>
            <w:noWrap/>
            <w:vAlign w:val="bottom"/>
            <w:hideMark/>
          </w:tcPr>
          <w:p w14:paraId="273B4C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TP_CSS_097</w:t>
            </w:r>
          </w:p>
        </w:tc>
        <w:tc>
          <w:tcPr>
            <w:tcW w:w="3083" w:type="dxa"/>
            <w:shd w:val="clear" w:color="auto" w:fill="auto"/>
            <w:noWrap/>
            <w:vAlign w:val="bottom"/>
            <w:hideMark/>
          </w:tcPr>
          <w:p w14:paraId="28F022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TC_CSS_097-03</w:t>
            </w:r>
          </w:p>
        </w:tc>
        <w:tc>
          <w:tcPr>
            <w:tcW w:w="1360" w:type="dxa"/>
            <w:shd w:val="clear" w:color="auto" w:fill="auto"/>
            <w:noWrap/>
            <w:vAlign w:val="bottom"/>
            <w:hideMark/>
          </w:tcPr>
          <w:p w14:paraId="1F79C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D954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821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0C2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E3F1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BF9866C" w14:textId="77777777" w:rsidTr="000A4F25">
        <w:trPr>
          <w:trHeight w:val="270"/>
          <w:jc w:val="center"/>
        </w:trPr>
        <w:tc>
          <w:tcPr>
            <w:tcW w:w="2580" w:type="dxa"/>
            <w:shd w:val="clear" w:color="auto" w:fill="auto"/>
            <w:noWrap/>
            <w:vAlign w:val="bottom"/>
            <w:hideMark/>
          </w:tcPr>
          <w:p w14:paraId="21D99B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TP_CSS_097</w:t>
            </w:r>
          </w:p>
        </w:tc>
        <w:tc>
          <w:tcPr>
            <w:tcW w:w="3083" w:type="dxa"/>
            <w:shd w:val="clear" w:color="auto" w:fill="auto"/>
            <w:noWrap/>
            <w:vAlign w:val="bottom"/>
            <w:hideMark/>
          </w:tcPr>
          <w:p w14:paraId="34304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TC_CSS_097-04</w:t>
            </w:r>
          </w:p>
        </w:tc>
        <w:tc>
          <w:tcPr>
            <w:tcW w:w="1360" w:type="dxa"/>
            <w:shd w:val="clear" w:color="auto" w:fill="auto"/>
            <w:noWrap/>
            <w:vAlign w:val="bottom"/>
            <w:hideMark/>
          </w:tcPr>
          <w:p w14:paraId="3B7B1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D066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E6D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DBF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BBA0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BFC7004" w14:textId="77777777" w:rsidTr="000A4F25">
        <w:trPr>
          <w:trHeight w:val="270"/>
          <w:jc w:val="center"/>
        </w:trPr>
        <w:tc>
          <w:tcPr>
            <w:tcW w:w="2580" w:type="dxa"/>
            <w:shd w:val="clear" w:color="auto" w:fill="auto"/>
            <w:noWrap/>
            <w:vAlign w:val="bottom"/>
            <w:hideMark/>
          </w:tcPr>
          <w:p w14:paraId="6EA69E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091E2F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TC_CSS_098-01</w:t>
            </w:r>
          </w:p>
        </w:tc>
        <w:tc>
          <w:tcPr>
            <w:tcW w:w="1360" w:type="dxa"/>
            <w:shd w:val="clear" w:color="auto" w:fill="auto"/>
            <w:noWrap/>
            <w:vAlign w:val="bottom"/>
            <w:hideMark/>
          </w:tcPr>
          <w:p w14:paraId="661F0F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A714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CBB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BC3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D8B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1DA44D5" w14:textId="77777777" w:rsidTr="000A4F25">
        <w:trPr>
          <w:trHeight w:val="270"/>
          <w:jc w:val="center"/>
        </w:trPr>
        <w:tc>
          <w:tcPr>
            <w:tcW w:w="2580" w:type="dxa"/>
            <w:shd w:val="clear" w:color="auto" w:fill="auto"/>
            <w:noWrap/>
            <w:vAlign w:val="bottom"/>
            <w:hideMark/>
          </w:tcPr>
          <w:p w14:paraId="7E622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169D3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TC_CSS_098-02</w:t>
            </w:r>
          </w:p>
        </w:tc>
        <w:tc>
          <w:tcPr>
            <w:tcW w:w="1360" w:type="dxa"/>
            <w:shd w:val="clear" w:color="auto" w:fill="auto"/>
            <w:noWrap/>
            <w:vAlign w:val="bottom"/>
            <w:hideMark/>
          </w:tcPr>
          <w:p w14:paraId="296673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640FF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C59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AC0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2B22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473C8A" w14:textId="77777777" w:rsidTr="000A4F25">
        <w:trPr>
          <w:trHeight w:val="270"/>
          <w:jc w:val="center"/>
        </w:trPr>
        <w:tc>
          <w:tcPr>
            <w:tcW w:w="2580" w:type="dxa"/>
            <w:shd w:val="clear" w:color="auto" w:fill="auto"/>
            <w:noWrap/>
            <w:vAlign w:val="bottom"/>
            <w:hideMark/>
          </w:tcPr>
          <w:p w14:paraId="3D8F7A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4460C8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TC_CSS_098-03</w:t>
            </w:r>
          </w:p>
        </w:tc>
        <w:tc>
          <w:tcPr>
            <w:tcW w:w="1360" w:type="dxa"/>
            <w:shd w:val="clear" w:color="auto" w:fill="auto"/>
            <w:noWrap/>
            <w:vAlign w:val="bottom"/>
            <w:hideMark/>
          </w:tcPr>
          <w:p w14:paraId="4FFAE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804D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2BC9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DB4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F5A1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1357EE0" w14:textId="77777777" w:rsidTr="000A4F25">
        <w:trPr>
          <w:trHeight w:val="270"/>
          <w:jc w:val="center"/>
        </w:trPr>
        <w:tc>
          <w:tcPr>
            <w:tcW w:w="2580" w:type="dxa"/>
            <w:shd w:val="clear" w:color="auto" w:fill="auto"/>
            <w:noWrap/>
            <w:vAlign w:val="bottom"/>
            <w:hideMark/>
          </w:tcPr>
          <w:p w14:paraId="6EEA4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2DE0D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TC_CSS_098-04</w:t>
            </w:r>
          </w:p>
        </w:tc>
        <w:tc>
          <w:tcPr>
            <w:tcW w:w="1360" w:type="dxa"/>
            <w:shd w:val="clear" w:color="auto" w:fill="auto"/>
            <w:noWrap/>
            <w:vAlign w:val="bottom"/>
            <w:hideMark/>
          </w:tcPr>
          <w:p w14:paraId="24E22F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56D9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DFAA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A369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0B2F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9312757" w14:textId="77777777" w:rsidTr="000A4F25">
        <w:trPr>
          <w:trHeight w:val="270"/>
          <w:jc w:val="center"/>
        </w:trPr>
        <w:tc>
          <w:tcPr>
            <w:tcW w:w="2580" w:type="dxa"/>
            <w:shd w:val="clear" w:color="auto" w:fill="auto"/>
            <w:noWrap/>
            <w:vAlign w:val="bottom"/>
            <w:hideMark/>
          </w:tcPr>
          <w:p w14:paraId="3C5122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0F9536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TC_CSS_098-05</w:t>
            </w:r>
          </w:p>
        </w:tc>
        <w:tc>
          <w:tcPr>
            <w:tcW w:w="1360" w:type="dxa"/>
            <w:shd w:val="clear" w:color="auto" w:fill="auto"/>
            <w:noWrap/>
            <w:vAlign w:val="bottom"/>
            <w:hideMark/>
          </w:tcPr>
          <w:p w14:paraId="6A633E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53E0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E0AD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5C1D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F3C7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69205FB" w14:textId="77777777" w:rsidTr="000A4F25">
        <w:trPr>
          <w:trHeight w:val="270"/>
          <w:jc w:val="center"/>
        </w:trPr>
        <w:tc>
          <w:tcPr>
            <w:tcW w:w="2580" w:type="dxa"/>
            <w:shd w:val="clear" w:color="auto" w:fill="auto"/>
            <w:noWrap/>
            <w:vAlign w:val="bottom"/>
            <w:hideMark/>
          </w:tcPr>
          <w:p w14:paraId="6DBF1D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7CA84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TC_CSS_098-06</w:t>
            </w:r>
          </w:p>
        </w:tc>
        <w:tc>
          <w:tcPr>
            <w:tcW w:w="1360" w:type="dxa"/>
            <w:shd w:val="clear" w:color="auto" w:fill="auto"/>
            <w:noWrap/>
            <w:vAlign w:val="bottom"/>
            <w:hideMark/>
          </w:tcPr>
          <w:p w14:paraId="0F377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D85F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C20F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C702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ADCC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9299FE4" w14:textId="77777777" w:rsidTr="000A4F25">
        <w:trPr>
          <w:trHeight w:val="270"/>
          <w:jc w:val="center"/>
        </w:trPr>
        <w:tc>
          <w:tcPr>
            <w:tcW w:w="2580" w:type="dxa"/>
            <w:shd w:val="clear" w:color="auto" w:fill="auto"/>
            <w:noWrap/>
            <w:vAlign w:val="bottom"/>
            <w:hideMark/>
          </w:tcPr>
          <w:p w14:paraId="1AFC2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7984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TC_CSS_098-07</w:t>
            </w:r>
          </w:p>
        </w:tc>
        <w:tc>
          <w:tcPr>
            <w:tcW w:w="1360" w:type="dxa"/>
            <w:shd w:val="clear" w:color="auto" w:fill="auto"/>
            <w:noWrap/>
            <w:vAlign w:val="bottom"/>
            <w:hideMark/>
          </w:tcPr>
          <w:p w14:paraId="0897B8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8F6F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A92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DEB4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B33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520E720" w14:textId="77777777" w:rsidTr="000A4F25">
        <w:trPr>
          <w:trHeight w:val="270"/>
          <w:jc w:val="center"/>
        </w:trPr>
        <w:tc>
          <w:tcPr>
            <w:tcW w:w="2580" w:type="dxa"/>
            <w:shd w:val="clear" w:color="auto" w:fill="auto"/>
            <w:noWrap/>
            <w:vAlign w:val="bottom"/>
            <w:hideMark/>
          </w:tcPr>
          <w:p w14:paraId="5CE7C4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4259C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TC_CSS_098-08</w:t>
            </w:r>
          </w:p>
        </w:tc>
        <w:tc>
          <w:tcPr>
            <w:tcW w:w="1360" w:type="dxa"/>
            <w:shd w:val="clear" w:color="auto" w:fill="auto"/>
            <w:noWrap/>
            <w:vAlign w:val="bottom"/>
            <w:hideMark/>
          </w:tcPr>
          <w:p w14:paraId="089AB6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53B0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F9BBC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9ED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A370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92A662" w14:textId="77777777" w:rsidTr="000A4F25">
        <w:trPr>
          <w:trHeight w:val="270"/>
          <w:jc w:val="center"/>
        </w:trPr>
        <w:tc>
          <w:tcPr>
            <w:tcW w:w="2580" w:type="dxa"/>
            <w:shd w:val="clear" w:color="auto" w:fill="auto"/>
            <w:noWrap/>
            <w:vAlign w:val="bottom"/>
            <w:hideMark/>
          </w:tcPr>
          <w:p w14:paraId="7A4F8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83B0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TC_CSS_098-09</w:t>
            </w:r>
          </w:p>
        </w:tc>
        <w:tc>
          <w:tcPr>
            <w:tcW w:w="1360" w:type="dxa"/>
            <w:shd w:val="clear" w:color="auto" w:fill="auto"/>
            <w:noWrap/>
            <w:vAlign w:val="bottom"/>
            <w:hideMark/>
          </w:tcPr>
          <w:p w14:paraId="6B22D0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B230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FE76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1149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2C4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495D8AE" w14:textId="77777777" w:rsidTr="000A4F25">
        <w:trPr>
          <w:trHeight w:val="270"/>
          <w:jc w:val="center"/>
        </w:trPr>
        <w:tc>
          <w:tcPr>
            <w:tcW w:w="2580" w:type="dxa"/>
            <w:shd w:val="clear" w:color="auto" w:fill="auto"/>
            <w:noWrap/>
            <w:vAlign w:val="bottom"/>
            <w:hideMark/>
          </w:tcPr>
          <w:p w14:paraId="3C05DB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47BC5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TC_CSS_098-10</w:t>
            </w:r>
          </w:p>
        </w:tc>
        <w:tc>
          <w:tcPr>
            <w:tcW w:w="1360" w:type="dxa"/>
            <w:shd w:val="clear" w:color="auto" w:fill="auto"/>
            <w:noWrap/>
            <w:vAlign w:val="bottom"/>
            <w:hideMark/>
          </w:tcPr>
          <w:p w14:paraId="1F15A3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3E03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1368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8EF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5CEA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5C9E533" w14:textId="77777777" w:rsidTr="000A4F25">
        <w:trPr>
          <w:trHeight w:val="270"/>
          <w:jc w:val="center"/>
        </w:trPr>
        <w:tc>
          <w:tcPr>
            <w:tcW w:w="2580" w:type="dxa"/>
            <w:shd w:val="clear" w:color="auto" w:fill="auto"/>
            <w:noWrap/>
            <w:vAlign w:val="bottom"/>
            <w:hideMark/>
          </w:tcPr>
          <w:p w14:paraId="23A647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3D242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TC_CSS_098-11</w:t>
            </w:r>
          </w:p>
        </w:tc>
        <w:tc>
          <w:tcPr>
            <w:tcW w:w="1360" w:type="dxa"/>
            <w:shd w:val="clear" w:color="auto" w:fill="auto"/>
            <w:noWrap/>
            <w:vAlign w:val="bottom"/>
            <w:hideMark/>
          </w:tcPr>
          <w:p w14:paraId="2F0EFF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6CCE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2E9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75A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7E1A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1618848" w14:textId="77777777" w:rsidTr="000A4F25">
        <w:trPr>
          <w:trHeight w:val="270"/>
          <w:jc w:val="center"/>
        </w:trPr>
        <w:tc>
          <w:tcPr>
            <w:tcW w:w="2580" w:type="dxa"/>
            <w:shd w:val="clear" w:color="auto" w:fill="auto"/>
            <w:noWrap/>
            <w:vAlign w:val="bottom"/>
            <w:hideMark/>
          </w:tcPr>
          <w:p w14:paraId="0D6AC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49C4F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TC_CSS_098-12</w:t>
            </w:r>
          </w:p>
        </w:tc>
        <w:tc>
          <w:tcPr>
            <w:tcW w:w="1360" w:type="dxa"/>
            <w:shd w:val="clear" w:color="auto" w:fill="auto"/>
            <w:noWrap/>
            <w:vAlign w:val="bottom"/>
            <w:hideMark/>
          </w:tcPr>
          <w:p w14:paraId="0B9D9E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E75C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D6F8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052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8CCB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E248E0E" w14:textId="77777777" w:rsidTr="000A4F25">
        <w:trPr>
          <w:trHeight w:val="270"/>
          <w:jc w:val="center"/>
        </w:trPr>
        <w:tc>
          <w:tcPr>
            <w:tcW w:w="2580" w:type="dxa"/>
            <w:shd w:val="clear" w:color="auto" w:fill="auto"/>
            <w:noWrap/>
            <w:vAlign w:val="bottom"/>
            <w:hideMark/>
          </w:tcPr>
          <w:p w14:paraId="35B5FA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215C25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TC_CSS_098-13</w:t>
            </w:r>
          </w:p>
        </w:tc>
        <w:tc>
          <w:tcPr>
            <w:tcW w:w="1360" w:type="dxa"/>
            <w:shd w:val="clear" w:color="auto" w:fill="auto"/>
            <w:noWrap/>
            <w:vAlign w:val="bottom"/>
            <w:hideMark/>
          </w:tcPr>
          <w:p w14:paraId="67104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1F008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6485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59B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092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AC74EEC" w14:textId="77777777" w:rsidTr="000A4F25">
        <w:trPr>
          <w:trHeight w:val="270"/>
          <w:jc w:val="center"/>
        </w:trPr>
        <w:tc>
          <w:tcPr>
            <w:tcW w:w="2580" w:type="dxa"/>
            <w:shd w:val="clear" w:color="auto" w:fill="auto"/>
            <w:noWrap/>
            <w:vAlign w:val="bottom"/>
            <w:hideMark/>
          </w:tcPr>
          <w:p w14:paraId="4B6A86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0C621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TC_CSS_098-14</w:t>
            </w:r>
          </w:p>
        </w:tc>
        <w:tc>
          <w:tcPr>
            <w:tcW w:w="1360" w:type="dxa"/>
            <w:shd w:val="clear" w:color="auto" w:fill="auto"/>
            <w:noWrap/>
            <w:vAlign w:val="bottom"/>
            <w:hideMark/>
          </w:tcPr>
          <w:p w14:paraId="5BF6D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859A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8EBC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D7B5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6BB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24900A8" w14:textId="77777777" w:rsidTr="000A4F25">
        <w:trPr>
          <w:trHeight w:val="270"/>
          <w:jc w:val="center"/>
        </w:trPr>
        <w:tc>
          <w:tcPr>
            <w:tcW w:w="2580" w:type="dxa"/>
            <w:shd w:val="clear" w:color="auto" w:fill="auto"/>
            <w:noWrap/>
            <w:vAlign w:val="bottom"/>
            <w:hideMark/>
          </w:tcPr>
          <w:p w14:paraId="7B2B9C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3305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TC_CSS_098-15</w:t>
            </w:r>
          </w:p>
        </w:tc>
        <w:tc>
          <w:tcPr>
            <w:tcW w:w="1360" w:type="dxa"/>
            <w:shd w:val="clear" w:color="auto" w:fill="auto"/>
            <w:noWrap/>
            <w:vAlign w:val="bottom"/>
            <w:hideMark/>
          </w:tcPr>
          <w:p w14:paraId="009C07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E9F0E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CBE9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BFE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768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24E5BA2" w14:textId="77777777" w:rsidTr="000A4F25">
        <w:trPr>
          <w:trHeight w:val="270"/>
          <w:jc w:val="center"/>
        </w:trPr>
        <w:tc>
          <w:tcPr>
            <w:tcW w:w="2580" w:type="dxa"/>
            <w:shd w:val="clear" w:color="auto" w:fill="auto"/>
            <w:noWrap/>
            <w:vAlign w:val="bottom"/>
            <w:hideMark/>
          </w:tcPr>
          <w:p w14:paraId="25AB2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32778E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TC_CSS_098-16</w:t>
            </w:r>
          </w:p>
        </w:tc>
        <w:tc>
          <w:tcPr>
            <w:tcW w:w="1360" w:type="dxa"/>
            <w:shd w:val="clear" w:color="auto" w:fill="auto"/>
            <w:noWrap/>
            <w:vAlign w:val="bottom"/>
            <w:hideMark/>
          </w:tcPr>
          <w:p w14:paraId="2F909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7E85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C333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A7A8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FAEC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7390386" w14:textId="77777777" w:rsidTr="000A4F25">
        <w:trPr>
          <w:trHeight w:val="270"/>
          <w:jc w:val="center"/>
        </w:trPr>
        <w:tc>
          <w:tcPr>
            <w:tcW w:w="2580" w:type="dxa"/>
            <w:shd w:val="clear" w:color="auto" w:fill="auto"/>
            <w:noWrap/>
            <w:vAlign w:val="bottom"/>
            <w:hideMark/>
          </w:tcPr>
          <w:p w14:paraId="731E3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6A37B2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TC_CSS_098-17</w:t>
            </w:r>
          </w:p>
        </w:tc>
        <w:tc>
          <w:tcPr>
            <w:tcW w:w="1360" w:type="dxa"/>
            <w:shd w:val="clear" w:color="auto" w:fill="auto"/>
            <w:noWrap/>
            <w:vAlign w:val="bottom"/>
            <w:hideMark/>
          </w:tcPr>
          <w:p w14:paraId="75C8D9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4388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CED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738D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FA0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7A1107D" w14:textId="77777777" w:rsidTr="000A4F25">
        <w:trPr>
          <w:trHeight w:val="270"/>
          <w:jc w:val="center"/>
        </w:trPr>
        <w:tc>
          <w:tcPr>
            <w:tcW w:w="2580" w:type="dxa"/>
            <w:shd w:val="clear" w:color="auto" w:fill="auto"/>
            <w:noWrap/>
            <w:vAlign w:val="bottom"/>
            <w:hideMark/>
          </w:tcPr>
          <w:p w14:paraId="3148E5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5488E8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TC_CSS_098-18</w:t>
            </w:r>
          </w:p>
        </w:tc>
        <w:tc>
          <w:tcPr>
            <w:tcW w:w="1360" w:type="dxa"/>
            <w:shd w:val="clear" w:color="auto" w:fill="auto"/>
            <w:noWrap/>
            <w:vAlign w:val="bottom"/>
            <w:hideMark/>
          </w:tcPr>
          <w:p w14:paraId="235EF8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7597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3E0C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E7292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709F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332D95E" w14:textId="77777777" w:rsidTr="000A4F25">
        <w:trPr>
          <w:trHeight w:val="270"/>
          <w:jc w:val="center"/>
        </w:trPr>
        <w:tc>
          <w:tcPr>
            <w:tcW w:w="2580" w:type="dxa"/>
            <w:shd w:val="clear" w:color="auto" w:fill="auto"/>
            <w:noWrap/>
            <w:vAlign w:val="bottom"/>
            <w:hideMark/>
          </w:tcPr>
          <w:p w14:paraId="49023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740B7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TC_CSS_098-19</w:t>
            </w:r>
          </w:p>
        </w:tc>
        <w:tc>
          <w:tcPr>
            <w:tcW w:w="1360" w:type="dxa"/>
            <w:shd w:val="clear" w:color="auto" w:fill="auto"/>
            <w:noWrap/>
            <w:vAlign w:val="bottom"/>
            <w:hideMark/>
          </w:tcPr>
          <w:p w14:paraId="769319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36A7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B85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7FF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1538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13F474" w14:textId="77777777" w:rsidTr="000A4F25">
        <w:trPr>
          <w:trHeight w:val="270"/>
          <w:jc w:val="center"/>
        </w:trPr>
        <w:tc>
          <w:tcPr>
            <w:tcW w:w="2580" w:type="dxa"/>
            <w:shd w:val="clear" w:color="auto" w:fill="auto"/>
            <w:noWrap/>
            <w:vAlign w:val="bottom"/>
            <w:hideMark/>
          </w:tcPr>
          <w:p w14:paraId="20C99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713079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TC_CSS_098-20</w:t>
            </w:r>
          </w:p>
        </w:tc>
        <w:tc>
          <w:tcPr>
            <w:tcW w:w="1360" w:type="dxa"/>
            <w:shd w:val="clear" w:color="auto" w:fill="auto"/>
            <w:noWrap/>
            <w:vAlign w:val="bottom"/>
            <w:hideMark/>
          </w:tcPr>
          <w:p w14:paraId="6BAA3A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A029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534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5F70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679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7E520E" w14:textId="77777777" w:rsidTr="000A4F25">
        <w:trPr>
          <w:trHeight w:val="270"/>
          <w:jc w:val="center"/>
        </w:trPr>
        <w:tc>
          <w:tcPr>
            <w:tcW w:w="2580" w:type="dxa"/>
            <w:shd w:val="clear" w:color="auto" w:fill="auto"/>
            <w:noWrap/>
            <w:vAlign w:val="bottom"/>
            <w:hideMark/>
          </w:tcPr>
          <w:p w14:paraId="7D95E1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TP_CSS_098</w:t>
            </w:r>
          </w:p>
        </w:tc>
        <w:tc>
          <w:tcPr>
            <w:tcW w:w="3083" w:type="dxa"/>
            <w:shd w:val="clear" w:color="auto" w:fill="auto"/>
            <w:noWrap/>
            <w:vAlign w:val="bottom"/>
            <w:hideMark/>
          </w:tcPr>
          <w:p w14:paraId="79EF4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TC_CSS_098-21</w:t>
            </w:r>
          </w:p>
        </w:tc>
        <w:tc>
          <w:tcPr>
            <w:tcW w:w="1360" w:type="dxa"/>
            <w:shd w:val="clear" w:color="auto" w:fill="auto"/>
            <w:noWrap/>
            <w:vAlign w:val="bottom"/>
            <w:hideMark/>
          </w:tcPr>
          <w:p w14:paraId="6CCFC0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0BE6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5B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92A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700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E65D55D" w14:textId="77777777" w:rsidTr="000A4F25">
        <w:trPr>
          <w:trHeight w:val="270"/>
          <w:jc w:val="center"/>
        </w:trPr>
        <w:tc>
          <w:tcPr>
            <w:tcW w:w="2580" w:type="dxa"/>
            <w:shd w:val="clear" w:color="auto" w:fill="auto"/>
            <w:noWrap/>
            <w:vAlign w:val="bottom"/>
            <w:hideMark/>
          </w:tcPr>
          <w:p w14:paraId="0D1ED6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7316D5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TC_CSS_098-22</w:t>
            </w:r>
          </w:p>
        </w:tc>
        <w:tc>
          <w:tcPr>
            <w:tcW w:w="1360" w:type="dxa"/>
            <w:shd w:val="clear" w:color="auto" w:fill="auto"/>
            <w:noWrap/>
            <w:vAlign w:val="bottom"/>
            <w:hideMark/>
          </w:tcPr>
          <w:p w14:paraId="4E0FE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5DE9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D48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68D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B1A0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91369B2" w14:textId="77777777" w:rsidTr="000A4F25">
        <w:trPr>
          <w:trHeight w:val="270"/>
          <w:jc w:val="center"/>
        </w:trPr>
        <w:tc>
          <w:tcPr>
            <w:tcW w:w="2580" w:type="dxa"/>
            <w:shd w:val="clear" w:color="auto" w:fill="auto"/>
            <w:noWrap/>
            <w:vAlign w:val="bottom"/>
            <w:hideMark/>
          </w:tcPr>
          <w:p w14:paraId="03B72C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252D2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TC_CSS_098-23</w:t>
            </w:r>
          </w:p>
        </w:tc>
        <w:tc>
          <w:tcPr>
            <w:tcW w:w="1360" w:type="dxa"/>
            <w:shd w:val="clear" w:color="auto" w:fill="auto"/>
            <w:noWrap/>
            <w:vAlign w:val="bottom"/>
            <w:hideMark/>
          </w:tcPr>
          <w:p w14:paraId="50D0A7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FC945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77D4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2BEE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5B3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50BFC3A" w14:textId="77777777" w:rsidTr="000A4F25">
        <w:trPr>
          <w:trHeight w:val="270"/>
          <w:jc w:val="center"/>
        </w:trPr>
        <w:tc>
          <w:tcPr>
            <w:tcW w:w="2580" w:type="dxa"/>
            <w:shd w:val="clear" w:color="auto" w:fill="auto"/>
            <w:noWrap/>
            <w:vAlign w:val="bottom"/>
            <w:hideMark/>
          </w:tcPr>
          <w:p w14:paraId="38CA9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4F4B0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TC_CSS_098-24</w:t>
            </w:r>
          </w:p>
        </w:tc>
        <w:tc>
          <w:tcPr>
            <w:tcW w:w="1360" w:type="dxa"/>
            <w:shd w:val="clear" w:color="auto" w:fill="auto"/>
            <w:noWrap/>
            <w:vAlign w:val="bottom"/>
            <w:hideMark/>
          </w:tcPr>
          <w:p w14:paraId="0C3BCB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0719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766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8D5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7F7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F75FF8" w14:textId="77777777" w:rsidTr="000A4F25">
        <w:trPr>
          <w:trHeight w:val="270"/>
          <w:jc w:val="center"/>
        </w:trPr>
        <w:tc>
          <w:tcPr>
            <w:tcW w:w="2580" w:type="dxa"/>
            <w:shd w:val="clear" w:color="auto" w:fill="auto"/>
            <w:noWrap/>
            <w:vAlign w:val="bottom"/>
            <w:hideMark/>
          </w:tcPr>
          <w:p w14:paraId="57D7FE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143C45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TC_CSS_098-25</w:t>
            </w:r>
          </w:p>
        </w:tc>
        <w:tc>
          <w:tcPr>
            <w:tcW w:w="1360" w:type="dxa"/>
            <w:shd w:val="clear" w:color="auto" w:fill="auto"/>
            <w:noWrap/>
            <w:vAlign w:val="bottom"/>
            <w:hideMark/>
          </w:tcPr>
          <w:p w14:paraId="6734A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AB03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A04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61C4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C321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68A8A5D" w14:textId="77777777" w:rsidTr="000A4F25">
        <w:trPr>
          <w:trHeight w:val="270"/>
          <w:jc w:val="center"/>
        </w:trPr>
        <w:tc>
          <w:tcPr>
            <w:tcW w:w="2580" w:type="dxa"/>
            <w:shd w:val="clear" w:color="auto" w:fill="auto"/>
            <w:noWrap/>
            <w:vAlign w:val="bottom"/>
            <w:hideMark/>
          </w:tcPr>
          <w:p w14:paraId="2E29B4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TP_CSS_098</w:t>
            </w:r>
          </w:p>
        </w:tc>
        <w:tc>
          <w:tcPr>
            <w:tcW w:w="3083" w:type="dxa"/>
            <w:shd w:val="clear" w:color="auto" w:fill="auto"/>
            <w:noWrap/>
            <w:vAlign w:val="bottom"/>
            <w:hideMark/>
          </w:tcPr>
          <w:p w14:paraId="10F562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TC_CSS_098-26</w:t>
            </w:r>
          </w:p>
        </w:tc>
        <w:tc>
          <w:tcPr>
            <w:tcW w:w="1360" w:type="dxa"/>
            <w:shd w:val="clear" w:color="auto" w:fill="auto"/>
            <w:noWrap/>
            <w:vAlign w:val="bottom"/>
            <w:hideMark/>
          </w:tcPr>
          <w:p w14:paraId="30C731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BE20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029B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038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B88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CB3E7B7" w14:textId="77777777" w:rsidTr="000A4F25">
        <w:trPr>
          <w:trHeight w:val="270"/>
          <w:jc w:val="center"/>
        </w:trPr>
        <w:tc>
          <w:tcPr>
            <w:tcW w:w="2580" w:type="dxa"/>
            <w:shd w:val="clear" w:color="auto" w:fill="auto"/>
            <w:noWrap/>
            <w:vAlign w:val="bottom"/>
            <w:hideMark/>
          </w:tcPr>
          <w:p w14:paraId="5BEAC6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58C6A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TC_CSS_099-01</w:t>
            </w:r>
          </w:p>
        </w:tc>
        <w:tc>
          <w:tcPr>
            <w:tcW w:w="1360" w:type="dxa"/>
            <w:shd w:val="clear" w:color="auto" w:fill="auto"/>
            <w:noWrap/>
            <w:vAlign w:val="bottom"/>
            <w:hideMark/>
          </w:tcPr>
          <w:p w14:paraId="58A2AF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44D0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0916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B370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FB1D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E7D197" w14:textId="77777777" w:rsidTr="000A4F25">
        <w:trPr>
          <w:trHeight w:val="270"/>
          <w:jc w:val="center"/>
        </w:trPr>
        <w:tc>
          <w:tcPr>
            <w:tcW w:w="2580" w:type="dxa"/>
            <w:shd w:val="clear" w:color="auto" w:fill="auto"/>
            <w:noWrap/>
            <w:vAlign w:val="bottom"/>
            <w:hideMark/>
          </w:tcPr>
          <w:p w14:paraId="5CCD3C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48A77F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TC_CSS_099-02</w:t>
            </w:r>
          </w:p>
        </w:tc>
        <w:tc>
          <w:tcPr>
            <w:tcW w:w="1360" w:type="dxa"/>
            <w:shd w:val="clear" w:color="auto" w:fill="auto"/>
            <w:noWrap/>
            <w:vAlign w:val="bottom"/>
            <w:hideMark/>
          </w:tcPr>
          <w:p w14:paraId="5CE1B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971AE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EFE5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520F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37CE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F47B562" w14:textId="77777777" w:rsidTr="000A4F25">
        <w:trPr>
          <w:trHeight w:val="270"/>
          <w:jc w:val="center"/>
        </w:trPr>
        <w:tc>
          <w:tcPr>
            <w:tcW w:w="2580" w:type="dxa"/>
            <w:shd w:val="clear" w:color="auto" w:fill="auto"/>
            <w:noWrap/>
            <w:vAlign w:val="bottom"/>
            <w:hideMark/>
          </w:tcPr>
          <w:p w14:paraId="79604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7DD0D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TC_CSS_099-03</w:t>
            </w:r>
          </w:p>
        </w:tc>
        <w:tc>
          <w:tcPr>
            <w:tcW w:w="1360" w:type="dxa"/>
            <w:shd w:val="clear" w:color="auto" w:fill="auto"/>
            <w:noWrap/>
            <w:vAlign w:val="bottom"/>
            <w:hideMark/>
          </w:tcPr>
          <w:p w14:paraId="510322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5E9E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E82A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A4E3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B56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12CF2D8" w14:textId="77777777" w:rsidTr="000A4F25">
        <w:trPr>
          <w:trHeight w:val="270"/>
          <w:jc w:val="center"/>
        </w:trPr>
        <w:tc>
          <w:tcPr>
            <w:tcW w:w="2580" w:type="dxa"/>
            <w:shd w:val="clear" w:color="auto" w:fill="auto"/>
            <w:noWrap/>
            <w:vAlign w:val="bottom"/>
            <w:hideMark/>
          </w:tcPr>
          <w:p w14:paraId="4D0638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2C4E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TC_CSS_099-04</w:t>
            </w:r>
          </w:p>
        </w:tc>
        <w:tc>
          <w:tcPr>
            <w:tcW w:w="1360" w:type="dxa"/>
            <w:shd w:val="clear" w:color="auto" w:fill="auto"/>
            <w:noWrap/>
            <w:vAlign w:val="bottom"/>
            <w:hideMark/>
          </w:tcPr>
          <w:p w14:paraId="55F30C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22F8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A69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076E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2F35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5BD98C5" w14:textId="77777777" w:rsidTr="000A4F25">
        <w:trPr>
          <w:trHeight w:val="270"/>
          <w:jc w:val="center"/>
        </w:trPr>
        <w:tc>
          <w:tcPr>
            <w:tcW w:w="2580" w:type="dxa"/>
            <w:shd w:val="clear" w:color="auto" w:fill="auto"/>
            <w:noWrap/>
            <w:vAlign w:val="bottom"/>
            <w:hideMark/>
          </w:tcPr>
          <w:p w14:paraId="046D0C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6693E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TC_CSS_099-05</w:t>
            </w:r>
          </w:p>
        </w:tc>
        <w:tc>
          <w:tcPr>
            <w:tcW w:w="1360" w:type="dxa"/>
            <w:shd w:val="clear" w:color="auto" w:fill="auto"/>
            <w:noWrap/>
            <w:vAlign w:val="bottom"/>
            <w:hideMark/>
          </w:tcPr>
          <w:p w14:paraId="531F83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F805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EA7E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09FC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3AC5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0DA0907" w14:textId="77777777" w:rsidTr="000A4F25">
        <w:trPr>
          <w:trHeight w:val="270"/>
          <w:jc w:val="center"/>
        </w:trPr>
        <w:tc>
          <w:tcPr>
            <w:tcW w:w="2580" w:type="dxa"/>
            <w:shd w:val="clear" w:color="auto" w:fill="auto"/>
            <w:noWrap/>
            <w:vAlign w:val="bottom"/>
            <w:hideMark/>
          </w:tcPr>
          <w:p w14:paraId="159A9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667E6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TC_CSS_099-06</w:t>
            </w:r>
          </w:p>
        </w:tc>
        <w:tc>
          <w:tcPr>
            <w:tcW w:w="1360" w:type="dxa"/>
            <w:shd w:val="clear" w:color="auto" w:fill="auto"/>
            <w:noWrap/>
            <w:vAlign w:val="bottom"/>
            <w:hideMark/>
          </w:tcPr>
          <w:p w14:paraId="19E82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221D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C675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900F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9D4E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3C58BF" w14:textId="77777777" w:rsidTr="000A4F25">
        <w:trPr>
          <w:trHeight w:val="270"/>
          <w:jc w:val="center"/>
        </w:trPr>
        <w:tc>
          <w:tcPr>
            <w:tcW w:w="2580" w:type="dxa"/>
            <w:shd w:val="clear" w:color="auto" w:fill="auto"/>
            <w:noWrap/>
            <w:vAlign w:val="bottom"/>
            <w:hideMark/>
          </w:tcPr>
          <w:p w14:paraId="17991A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67A11D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TC_CSS_099-07</w:t>
            </w:r>
          </w:p>
        </w:tc>
        <w:tc>
          <w:tcPr>
            <w:tcW w:w="1360" w:type="dxa"/>
            <w:shd w:val="clear" w:color="auto" w:fill="auto"/>
            <w:noWrap/>
            <w:vAlign w:val="bottom"/>
            <w:hideMark/>
          </w:tcPr>
          <w:p w14:paraId="2AE6B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5BC74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F98C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8CCE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DE82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3B6A641" w14:textId="77777777" w:rsidTr="000A4F25">
        <w:trPr>
          <w:trHeight w:val="270"/>
          <w:jc w:val="center"/>
        </w:trPr>
        <w:tc>
          <w:tcPr>
            <w:tcW w:w="2580" w:type="dxa"/>
            <w:shd w:val="clear" w:color="auto" w:fill="auto"/>
            <w:noWrap/>
            <w:vAlign w:val="bottom"/>
            <w:hideMark/>
          </w:tcPr>
          <w:p w14:paraId="3C254F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7E7669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TC_CSS_099-08</w:t>
            </w:r>
          </w:p>
        </w:tc>
        <w:tc>
          <w:tcPr>
            <w:tcW w:w="1360" w:type="dxa"/>
            <w:shd w:val="clear" w:color="auto" w:fill="auto"/>
            <w:noWrap/>
            <w:vAlign w:val="bottom"/>
            <w:hideMark/>
          </w:tcPr>
          <w:p w14:paraId="1FB234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8457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1DB5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D612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8A32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8CE75C3" w14:textId="77777777" w:rsidTr="000A4F25">
        <w:trPr>
          <w:trHeight w:val="270"/>
          <w:jc w:val="center"/>
        </w:trPr>
        <w:tc>
          <w:tcPr>
            <w:tcW w:w="2580" w:type="dxa"/>
            <w:shd w:val="clear" w:color="auto" w:fill="auto"/>
            <w:noWrap/>
            <w:vAlign w:val="bottom"/>
            <w:hideMark/>
          </w:tcPr>
          <w:p w14:paraId="5114DF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28D8EE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TC_CSS_099-09</w:t>
            </w:r>
          </w:p>
        </w:tc>
        <w:tc>
          <w:tcPr>
            <w:tcW w:w="1360" w:type="dxa"/>
            <w:shd w:val="clear" w:color="auto" w:fill="auto"/>
            <w:noWrap/>
            <w:vAlign w:val="bottom"/>
            <w:hideMark/>
          </w:tcPr>
          <w:p w14:paraId="2547E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CC87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755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B1B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66A4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03331FA" w14:textId="77777777" w:rsidTr="000A4F25">
        <w:trPr>
          <w:trHeight w:val="270"/>
          <w:jc w:val="center"/>
        </w:trPr>
        <w:tc>
          <w:tcPr>
            <w:tcW w:w="2580" w:type="dxa"/>
            <w:shd w:val="clear" w:color="auto" w:fill="auto"/>
            <w:noWrap/>
            <w:vAlign w:val="bottom"/>
            <w:hideMark/>
          </w:tcPr>
          <w:p w14:paraId="2388B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4F4A8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TC_CSS_099-10</w:t>
            </w:r>
          </w:p>
        </w:tc>
        <w:tc>
          <w:tcPr>
            <w:tcW w:w="1360" w:type="dxa"/>
            <w:shd w:val="clear" w:color="auto" w:fill="auto"/>
            <w:noWrap/>
            <w:vAlign w:val="bottom"/>
            <w:hideMark/>
          </w:tcPr>
          <w:p w14:paraId="79A6F6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579E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779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14F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66C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F29249" w14:textId="77777777" w:rsidTr="000A4F25">
        <w:trPr>
          <w:trHeight w:val="270"/>
          <w:jc w:val="center"/>
        </w:trPr>
        <w:tc>
          <w:tcPr>
            <w:tcW w:w="2580" w:type="dxa"/>
            <w:shd w:val="clear" w:color="auto" w:fill="auto"/>
            <w:noWrap/>
            <w:vAlign w:val="bottom"/>
            <w:hideMark/>
          </w:tcPr>
          <w:p w14:paraId="1710F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16A6A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TC_CSS_099-11</w:t>
            </w:r>
          </w:p>
        </w:tc>
        <w:tc>
          <w:tcPr>
            <w:tcW w:w="1360" w:type="dxa"/>
            <w:shd w:val="clear" w:color="auto" w:fill="auto"/>
            <w:noWrap/>
            <w:vAlign w:val="bottom"/>
            <w:hideMark/>
          </w:tcPr>
          <w:p w14:paraId="6A8806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7739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D2D7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A002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8B3E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52F207F" w14:textId="77777777" w:rsidTr="000A4F25">
        <w:trPr>
          <w:trHeight w:val="270"/>
          <w:jc w:val="center"/>
        </w:trPr>
        <w:tc>
          <w:tcPr>
            <w:tcW w:w="2580" w:type="dxa"/>
            <w:shd w:val="clear" w:color="auto" w:fill="auto"/>
            <w:noWrap/>
            <w:vAlign w:val="bottom"/>
            <w:hideMark/>
          </w:tcPr>
          <w:p w14:paraId="13E2B8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7BD7C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TC_CSS_099-12</w:t>
            </w:r>
          </w:p>
        </w:tc>
        <w:tc>
          <w:tcPr>
            <w:tcW w:w="1360" w:type="dxa"/>
            <w:shd w:val="clear" w:color="auto" w:fill="auto"/>
            <w:noWrap/>
            <w:vAlign w:val="bottom"/>
            <w:hideMark/>
          </w:tcPr>
          <w:p w14:paraId="2120FD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A3F6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41F9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1C5A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C89C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2C1ACE6" w14:textId="77777777" w:rsidTr="000A4F25">
        <w:trPr>
          <w:trHeight w:val="270"/>
          <w:jc w:val="center"/>
        </w:trPr>
        <w:tc>
          <w:tcPr>
            <w:tcW w:w="2580" w:type="dxa"/>
            <w:shd w:val="clear" w:color="auto" w:fill="auto"/>
            <w:noWrap/>
            <w:vAlign w:val="bottom"/>
            <w:hideMark/>
          </w:tcPr>
          <w:p w14:paraId="7BFE49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6555C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TC_CSS_099-13</w:t>
            </w:r>
          </w:p>
        </w:tc>
        <w:tc>
          <w:tcPr>
            <w:tcW w:w="1360" w:type="dxa"/>
            <w:shd w:val="clear" w:color="auto" w:fill="auto"/>
            <w:noWrap/>
            <w:vAlign w:val="bottom"/>
            <w:hideMark/>
          </w:tcPr>
          <w:p w14:paraId="26C04A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FADC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EDAD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28D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0CE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69AA3B" w14:textId="77777777" w:rsidTr="000A4F25">
        <w:trPr>
          <w:trHeight w:val="270"/>
          <w:jc w:val="center"/>
        </w:trPr>
        <w:tc>
          <w:tcPr>
            <w:tcW w:w="2580" w:type="dxa"/>
            <w:shd w:val="clear" w:color="auto" w:fill="auto"/>
            <w:noWrap/>
            <w:vAlign w:val="bottom"/>
            <w:hideMark/>
          </w:tcPr>
          <w:p w14:paraId="5B129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746DF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TC_CSS_099-14</w:t>
            </w:r>
          </w:p>
        </w:tc>
        <w:tc>
          <w:tcPr>
            <w:tcW w:w="1360" w:type="dxa"/>
            <w:shd w:val="clear" w:color="auto" w:fill="auto"/>
            <w:noWrap/>
            <w:vAlign w:val="bottom"/>
            <w:hideMark/>
          </w:tcPr>
          <w:p w14:paraId="3A9AD8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7A01B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A073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73C5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672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645BC4" w14:textId="77777777" w:rsidTr="000A4F25">
        <w:trPr>
          <w:trHeight w:val="270"/>
          <w:jc w:val="center"/>
        </w:trPr>
        <w:tc>
          <w:tcPr>
            <w:tcW w:w="2580" w:type="dxa"/>
            <w:shd w:val="clear" w:color="auto" w:fill="auto"/>
            <w:noWrap/>
            <w:vAlign w:val="bottom"/>
            <w:hideMark/>
          </w:tcPr>
          <w:p w14:paraId="0FB45F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15B1D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TC_CSS_099-15</w:t>
            </w:r>
          </w:p>
        </w:tc>
        <w:tc>
          <w:tcPr>
            <w:tcW w:w="1360" w:type="dxa"/>
            <w:shd w:val="clear" w:color="auto" w:fill="auto"/>
            <w:noWrap/>
            <w:vAlign w:val="bottom"/>
            <w:hideMark/>
          </w:tcPr>
          <w:p w14:paraId="62DA78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43E5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C546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31C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B100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AD70AE5" w14:textId="77777777" w:rsidTr="000A4F25">
        <w:trPr>
          <w:trHeight w:val="270"/>
          <w:jc w:val="center"/>
        </w:trPr>
        <w:tc>
          <w:tcPr>
            <w:tcW w:w="2580" w:type="dxa"/>
            <w:shd w:val="clear" w:color="auto" w:fill="auto"/>
            <w:noWrap/>
            <w:vAlign w:val="bottom"/>
            <w:hideMark/>
          </w:tcPr>
          <w:p w14:paraId="0A213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3806D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TC_CSS_099-16</w:t>
            </w:r>
          </w:p>
        </w:tc>
        <w:tc>
          <w:tcPr>
            <w:tcW w:w="1360" w:type="dxa"/>
            <w:shd w:val="clear" w:color="auto" w:fill="auto"/>
            <w:noWrap/>
            <w:vAlign w:val="bottom"/>
            <w:hideMark/>
          </w:tcPr>
          <w:p w14:paraId="7912A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2ECB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351A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4087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8C92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999957A" w14:textId="77777777" w:rsidTr="000A4F25">
        <w:trPr>
          <w:trHeight w:val="270"/>
          <w:jc w:val="center"/>
        </w:trPr>
        <w:tc>
          <w:tcPr>
            <w:tcW w:w="2580" w:type="dxa"/>
            <w:shd w:val="clear" w:color="auto" w:fill="auto"/>
            <w:noWrap/>
            <w:vAlign w:val="bottom"/>
            <w:hideMark/>
          </w:tcPr>
          <w:p w14:paraId="76C9A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3208B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TC_CSS_099-17</w:t>
            </w:r>
          </w:p>
        </w:tc>
        <w:tc>
          <w:tcPr>
            <w:tcW w:w="1360" w:type="dxa"/>
            <w:shd w:val="clear" w:color="auto" w:fill="auto"/>
            <w:noWrap/>
            <w:vAlign w:val="bottom"/>
            <w:hideMark/>
          </w:tcPr>
          <w:p w14:paraId="12FE0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85668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BB09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6A75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29FB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B89A6C7" w14:textId="77777777" w:rsidTr="000A4F25">
        <w:trPr>
          <w:trHeight w:val="270"/>
          <w:jc w:val="center"/>
        </w:trPr>
        <w:tc>
          <w:tcPr>
            <w:tcW w:w="2580" w:type="dxa"/>
            <w:shd w:val="clear" w:color="auto" w:fill="auto"/>
            <w:noWrap/>
            <w:vAlign w:val="bottom"/>
            <w:hideMark/>
          </w:tcPr>
          <w:p w14:paraId="44085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FD0E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TC_CSS_099-18</w:t>
            </w:r>
          </w:p>
        </w:tc>
        <w:tc>
          <w:tcPr>
            <w:tcW w:w="1360" w:type="dxa"/>
            <w:shd w:val="clear" w:color="auto" w:fill="auto"/>
            <w:noWrap/>
            <w:vAlign w:val="bottom"/>
            <w:hideMark/>
          </w:tcPr>
          <w:p w14:paraId="5B755C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5B77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14FC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3694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E59B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1B2FB46" w14:textId="77777777" w:rsidTr="000A4F25">
        <w:trPr>
          <w:trHeight w:val="270"/>
          <w:jc w:val="center"/>
        </w:trPr>
        <w:tc>
          <w:tcPr>
            <w:tcW w:w="2580" w:type="dxa"/>
            <w:shd w:val="clear" w:color="auto" w:fill="auto"/>
            <w:noWrap/>
            <w:vAlign w:val="bottom"/>
            <w:hideMark/>
          </w:tcPr>
          <w:p w14:paraId="2AD000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8BE7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TC_CSS_099-19</w:t>
            </w:r>
          </w:p>
        </w:tc>
        <w:tc>
          <w:tcPr>
            <w:tcW w:w="1360" w:type="dxa"/>
            <w:shd w:val="clear" w:color="auto" w:fill="auto"/>
            <w:noWrap/>
            <w:vAlign w:val="bottom"/>
            <w:hideMark/>
          </w:tcPr>
          <w:p w14:paraId="0CEA4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81E0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8EE9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A704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53A3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E217155" w14:textId="77777777" w:rsidTr="000A4F25">
        <w:trPr>
          <w:trHeight w:val="270"/>
          <w:jc w:val="center"/>
        </w:trPr>
        <w:tc>
          <w:tcPr>
            <w:tcW w:w="2580" w:type="dxa"/>
            <w:shd w:val="clear" w:color="auto" w:fill="auto"/>
            <w:noWrap/>
            <w:vAlign w:val="bottom"/>
            <w:hideMark/>
          </w:tcPr>
          <w:p w14:paraId="7A5E8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186B8A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TC_CSS_099-20</w:t>
            </w:r>
          </w:p>
        </w:tc>
        <w:tc>
          <w:tcPr>
            <w:tcW w:w="1360" w:type="dxa"/>
            <w:shd w:val="clear" w:color="auto" w:fill="auto"/>
            <w:noWrap/>
            <w:vAlign w:val="bottom"/>
            <w:hideMark/>
          </w:tcPr>
          <w:p w14:paraId="709F53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4AC0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CADC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71B3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F7DE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07EC245" w14:textId="77777777" w:rsidTr="000A4F25">
        <w:trPr>
          <w:trHeight w:val="270"/>
          <w:jc w:val="center"/>
        </w:trPr>
        <w:tc>
          <w:tcPr>
            <w:tcW w:w="2580" w:type="dxa"/>
            <w:shd w:val="clear" w:color="auto" w:fill="auto"/>
            <w:noWrap/>
            <w:vAlign w:val="bottom"/>
            <w:hideMark/>
          </w:tcPr>
          <w:p w14:paraId="2405A6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7DF5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TC_CSS_099-21</w:t>
            </w:r>
          </w:p>
        </w:tc>
        <w:tc>
          <w:tcPr>
            <w:tcW w:w="1360" w:type="dxa"/>
            <w:shd w:val="clear" w:color="auto" w:fill="auto"/>
            <w:noWrap/>
            <w:vAlign w:val="bottom"/>
            <w:hideMark/>
          </w:tcPr>
          <w:p w14:paraId="1DF64F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5E56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315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A6A0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650B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5669097" w14:textId="77777777" w:rsidTr="000A4F25">
        <w:trPr>
          <w:trHeight w:val="270"/>
          <w:jc w:val="center"/>
        </w:trPr>
        <w:tc>
          <w:tcPr>
            <w:tcW w:w="2580" w:type="dxa"/>
            <w:shd w:val="clear" w:color="auto" w:fill="auto"/>
            <w:noWrap/>
            <w:vAlign w:val="bottom"/>
            <w:hideMark/>
          </w:tcPr>
          <w:p w14:paraId="09EFAE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4B0C11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TC_CSS_099-22</w:t>
            </w:r>
          </w:p>
        </w:tc>
        <w:tc>
          <w:tcPr>
            <w:tcW w:w="1360" w:type="dxa"/>
            <w:shd w:val="clear" w:color="auto" w:fill="auto"/>
            <w:noWrap/>
            <w:vAlign w:val="bottom"/>
            <w:hideMark/>
          </w:tcPr>
          <w:p w14:paraId="2907B3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807C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2C3E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7689F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ACC0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1F0D5F0" w14:textId="77777777" w:rsidTr="000A4F25">
        <w:trPr>
          <w:trHeight w:val="270"/>
          <w:jc w:val="center"/>
        </w:trPr>
        <w:tc>
          <w:tcPr>
            <w:tcW w:w="2580" w:type="dxa"/>
            <w:shd w:val="clear" w:color="auto" w:fill="auto"/>
            <w:noWrap/>
            <w:vAlign w:val="bottom"/>
            <w:hideMark/>
          </w:tcPr>
          <w:p w14:paraId="2AC5E2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48477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TC_CSS_099-23</w:t>
            </w:r>
          </w:p>
        </w:tc>
        <w:tc>
          <w:tcPr>
            <w:tcW w:w="1360" w:type="dxa"/>
            <w:shd w:val="clear" w:color="auto" w:fill="auto"/>
            <w:noWrap/>
            <w:vAlign w:val="bottom"/>
            <w:hideMark/>
          </w:tcPr>
          <w:p w14:paraId="68F1FE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B5A0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E49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BD6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C224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02FEB71" w14:textId="77777777" w:rsidTr="000A4F25">
        <w:trPr>
          <w:trHeight w:val="270"/>
          <w:jc w:val="center"/>
        </w:trPr>
        <w:tc>
          <w:tcPr>
            <w:tcW w:w="2580" w:type="dxa"/>
            <w:shd w:val="clear" w:color="auto" w:fill="auto"/>
            <w:noWrap/>
            <w:vAlign w:val="bottom"/>
            <w:hideMark/>
          </w:tcPr>
          <w:p w14:paraId="1F4C2A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48113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TC_CSS_099-24</w:t>
            </w:r>
          </w:p>
        </w:tc>
        <w:tc>
          <w:tcPr>
            <w:tcW w:w="1360" w:type="dxa"/>
            <w:shd w:val="clear" w:color="auto" w:fill="auto"/>
            <w:noWrap/>
            <w:vAlign w:val="bottom"/>
            <w:hideMark/>
          </w:tcPr>
          <w:p w14:paraId="5721DF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9A4A1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185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A60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AFCB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A0622D" w14:textId="77777777" w:rsidTr="000A4F25">
        <w:trPr>
          <w:trHeight w:val="270"/>
          <w:jc w:val="center"/>
        </w:trPr>
        <w:tc>
          <w:tcPr>
            <w:tcW w:w="2580" w:type="dxa"/>
            <w:shd w:val="clear" w:color="auto" w:fill="auto"/>
            <w:noWrap/>
            <w:vAlign w:val="bottom"/>
            <w:hideMark/>
          </w:tcPr>
          <w:p w14:paraId="69681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584B6F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TC_CSS_099-25</w:t>
            </w:r>
          </w:p>
        </w:tc>
        <w:tc>
          <w:tcPr>
            <w:tcW w:w="1360" w:type="dxa"/>
            <w:shd w:val="clear" w:color="auto" w:fill="auto"/>
            <w:noWrap/>
            <w:vAlign w:val="bottom"/>
            <w:hideMark/>
          </w:tcPr>
          <w:p w14:paraId="6113BB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FE13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4249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0485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7D3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3F5FE5" w14:textId="77777777" w:rsidTr="000A4F25">
        <w:trPr>
          <w:trHeight w:val="270"/>
          <w:jc w:val="center"/>
        </w:trPr>
        <w:tc>
          <w:tcPr>
            <w:tcW w:w="2580" w:type="dxa"/>
            <w:shd w:val="clear" w:color="auto" w:fill="auto"/>
            <w:noWrap/>
            <w:vAlign w:val="bottom"/>
            <w:hideMark/>
          </w:tcPr>
          <w:p w14:paraId="4AE344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TP_CSS_099</w:t>
            </w:r>
          </w:p>
        </w:tc>
        <w:tc>
          <w:tcPr>
            <w:tcW w:w="3083" w:type="dxa"/>
            <w:shd w:val="clear" w:color="auto" w:fill="auto"/>
            <w:noWrap/>
            <w:vAlign w:val="bottom"/>
            <w:hideMark/>
          </w:tcPr>
          <w:p w14:paraId="0BB82E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TC_CSS_099-26</w:t>
            </w:r>
          </w:p>
        </w:tc>
        <w:tc>
          <w:tcPr>
            <w:tcW w:w="1360" w:type="dxa"/>
            <w:shd w:val="clear" w:color="auto" w:fill="auto"/>
            <w:noWrap/>
            <w:vAlign w:val="bottom"/>
            <w:hideMark/>
          </w:tcPr>
          <w:p w14:paraId="33D140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A196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2AA9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A52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1F13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F81DA38" w14:textId="77777777" w:rsidTr="000A4F25">
        <w:trPr>
          <w:trHeight w:val="270"/>
          <w:jc w:val="center"/>
        </w:trPr>
        <w:tc>
          <w:tcPr>
            <w:tcW w:w="2580" w:type="dxa"/>
            <w:shd w:val="clear" w:color="auto" w:fill="auto"/>
            <w:noWrap/>
            <w:vAlign w:val="bottom"/>
            <w:hideMark/>
          </w:tcPr>
          <w:p w14:paraId="414EBE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04ECBE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TC_CSS_100-01</w:t>
            </w:r>
          </w:p>
        </w:tc>
        <w:tc>
          <w:tcPr>
            <w:tcW w:w="1360" w:type="dxa"/>
            <w:shd w:val="clear" w:color="auto" w:fill="auto"/>
            <w:noWrap/>
            <w:vAlign w:val="bottom"/>
            <w:hideMark/>
          </w:tcPr>
          <w:p w14:paraId="094BA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8D7E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2DD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EC2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D0E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C211C17" w14:textId="77777777" w:rsidTr="000A4F25">
        <w:trPr>
          <w:trHeight w:val="270"/>
          <w:jc w:val="center"/>
        </w:trPr>
        <w:tc>
          <w:tcPr>
            <w:tcW w:w="2580" w:type="dxa"/>
            <w:shd w:val="clear" w:color="auto" w:fill="auto"/>
            <w:noWrap/>
            <w:vAlign w:val="bottom"/>
            <w:hideMark/>
          </w:tcPr>
          <w:p w14:paraId="339D8D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3E3DF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TC_CSS_100-02</w:t>
            </w:r>
          </w:p>
        </w:tc>
        <w:tc>
          <w:tcPr>
            <w:tcW w:w="1360" w:type="dxa"/>
            <w:shd w:val="clear" w:color="auto" w:fill="auto"/>
            <w:noWrap/>
            <w:vAlign w:val="bottom"/>
            <w:hideMark/>
          </w:tcPr>
          <w:p w14:paraId="6ACD28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8C36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1E0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4D07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3598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5A4B50B" w14:textId="77777777" w:rsidTr="000A4F25">
        <w:trPr>
          <w:trHeight w:val="270"/>
          <w:jc w:val="center"/>
        </w:trPr>
        <w:tc>
          <w:tcPr>
            <w:tcW w:w="2580" w:type="dxa"/>
            <w:shd w:val="clear" w:color="auto" w:fill="auto"/>
            <w:noWrap/>
            <w:vAlign w:val="bottom"/>
            <w:hideMark/>
          </w:tcPr>
          <w:p w14:paraId="5D3F6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658E77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TC_CSS_100-03</w:t>
            </w:r>
          </w:p>
        </w:tc>
        <w:tc>
          <w:tcPr>
            <w:tcW w:w="1360" w:type="dxa"/>
            <w:shd w:val="clear" w:color="auto" w:fill="auto"/>
            <w:noWrap/>
            <w:vAlign w:val="bottom"/>
            <w:hideMark/>
          </w:tcPr>
          <w:p w14:paraId="25998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90CB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D93B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D68A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9B51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99F9088" w14:textId="77777777" w:rsidTr="000A4F25">
        <w:trPr>
          <w:trHeight w:val="270"/>
          <w:jc w:val="center"/>
        </w:trPr>
        <w:tc>
          <w:tcPr>
            <w:tcW w:w="2580" w:type="dxa"/>
            <w:shd w:val="clear" w:color="auto" w:fill="auto"/>
            <w:noWrap/>
            <w:vAlign w:val="bottom"/>
            <w:hideMark/>
          </w:tcPr>
          <w:p w14:paraId="2AC23C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78A8AA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TC_CSS_100-04</w:t>
            </w:r>
          </w:p>
        </w:tc>
        <w:tc>
          <w:tcPr>
            <w:tcW w:w="1360" w:type="dxa"/>
            <w:shd w:val="clear" w:color="auto" w:fill="auto"/>
            <w:noWrap/>
            <w:vAlign w:val="bottom"/>
            <w:hideMark/>
          </w:tcPr>
          <w:p w14:paraId="7993F0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81655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6E187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DLSS-1205</w:t>
            </w:r>
          </w:p>
        </w:tc>
        <w:tc>
          <w:tcPr>
            <w:tcW w:w="2040" w:type="dxa"/>
            <w:shd w:val="clear" w:color="auto" w:fill="auto"/>
            <w:noWrap/>
            <w:vAlign w:val="bottom"/>
            <w:hideMark/>
          </w:tcPr>
          <w:p w14:paraId="3BC6D5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02EF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41BCF7C" w14:textId="77777777" w:rsidTr="000A4F25">
        <w:trPr>
          <w:trHeight w:val="270"/>
          <w:jc w:val="center"/>
        </w:trPr>
        <w:tc>
          <w:tcPr>
            <w:tcW w:w="2580" w:type="dxa"/>
            <w:shd w:val="clear" w:color="auto" w:fill="auto"/>
            <w:noWrap/>
            <w:vAlign w:val="bottom"/>
            <w:hideMark/>
          </w:tcPr>
          <w:p w14:paraId="09788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6FFE8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TC_CSS_100-05</w:t>
            </w:r>
          </w:p>
        </w:tc>
        <w:tc>
          <w:tcPr>
            <w:tcW w:w="1360" w:type="dxa"/>
            <w:shd w:val="clear" w:color="auto" w:fill="auto"/>
            <w:noWrap/>
            <w:vAlign w:val="bottom"/>
            <w:hideMark/>
          </w:tcPr>
          <w:p w14:paraId="12A15D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87C294"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1A4083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DLSS-1205</w:t>
            </w:r>
          </w:p>
        </w:tc>
        <w:tc>
          <w:tcPr>
            <w:tcW w:w="2040" w:type="dxa"/>
            <w:shd w:val="clear" w:color="auto" w:fill="auto"/>
            <w:noWrap/>
            <w:vAlign w:val="bottom"/>
            <w:hideMark/>
          </w:tcPr>
          <w:p w14:paraId="37EF8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089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B99D5B5" w14:textId="77777777" w:rsidTr="000A4F25">
        <w:trPr>
          <w:trHeight w:val="270"/>
          <w:jc w:val="center"/>
        </w:trPr>
        <w:tc>
          <w:tcPr>
            <w:tcW w:w="2580" w:type="dxa"/>
            <w:shd w:val="clear" w:color="auto" w:fill="auto"/>
            <w:noWrap/>
            <w:vAlign w:val="bottom"/>
            <w:hideMark/>
          </w:tcPr>
          <w:p w14:paraId="09F37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5C359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TC_CSS_100-06</w:t>
            </w:r>
          </w:p>
        </w:tc>
        <w:tc>
          <w:tcPr>
            <w:tcW w:w="1360" w:type="dxa"/>
            <w:shd w:val="clear" w:color="auto" w:fill="auto"/>
            <w:noWrap/>
            <w:vAlign w:val="bottom"/>
            <w:hideMark/>
          </w:tcPr>
          <w:p w14:paraId="0FC54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2FC9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5FF4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3115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0AEF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D504956" w14:textId="77777777" w:rsidTr="000A4F25">
        <w:trPr>
          <w:trHeight w:val="270"/>
          <w:jc w:val="center"/>
        </w:trPr>
        <w:tc>
          <w:tcPr>
            <w:tcW w:w="2580" w:type="dxa"/>
            <w:shd w:val="clear" w:color="auto" w:fill="auto"/>
            <w:noWrap/>
            <w:vAlign w:val="bottom"/>
            <w:hideMark/>
          </w:tcPr>
          <w:p w14:paraId="77A83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0C8685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TC_CSS_100-07</w:t>
            </w:r>
          </w:p>
        </w:tc>
        <w:tc>
          <w:tcPr>
            <w:tcW w:w="1360" w:type="dxa"/>
            <w:shd w:val="clear" w:color="auto" w:fill="auto"/>
            <w:noWrap/>
            <w:vAlign w:val="bottom"/>
            <w:hideMark/>
          </w:tcPr>
          <w:p w14:paraId="1FCEEA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0C64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6921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2691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A4B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ECAA04" w14:textId="77777777" w:rsidTr="000A4F25">
        <w:trPr>
          <w:trHeight w:val="270"/>
          <w:jc w:val="center"/>
        </w:trPr>
        <w:tc>
          <w:tcPr>
            <w:tcW w:w="2580" w:type="dxa"/>
            <w:shd w:val="clear" w:color="auto" w:fill="auto"/>
            <w:noWrap/>
            <w:vAlign w:val="bottom"/>
            <w:hideMark/>
          </w:tcPr>
          <w:p w14:paraId="1C1A38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TP_CSS_100</w:t>
            </w:r>
          </w:p>
        </w:tc>
        <w:tc>
          <w:tcPr>
            <w:tcW w:w="3083" w:type="dxa"/>
            <w:shd w:val="clear" w:color="auto" w:fill="auto"/>
            <w:noWrap/>
            <w:vAlign w:val="bottom"/>
            <w:hideMark/>
          </w:tcPr>
          <w:p w14:paraId="34EA82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TC_CSS_100-08</w:t>
            </w:r>
          </w:p>
        </w:tc>
        <w:tc>
          <w:tcPr>
            <w:tcW w:w="1360" w:type="dxa"/>
            <w:shd w:val="clear" w:color="auto" w:fill="auto"/>
            <w:noWrap/>
            <w:vAlign w:val="bottom"/>
            <w:hideMark/>
          </w:tcPr>
          <w:p w14:paraId="239856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4693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8BA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BE0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4A7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1861BB" w14:textId="77777777" w:rsidTr="000A4F25">
        <w:trPr>
          <w:trHeight w:val="270"/>
          <w:jc w:val="center"/>
        </w:trPr>
        <w:tc>
          <w:tcPr>
            <w:tcW w:w="2580" w:type="dxa"/>
            <w:shd w:val="clear" w:color="auto" w:fill="auto"/>
            <w:noWrap/>
            <w:vAlign w:val="bottom"/>
            <w:hideMark/>
          </w:tcPr>
          <w:p w14:paraId="13436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B174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TC_CSS_101-01</w:t>
            </w:r>
          </w:p>
        </w:tc>
        <w:tc>
          <w:tcPr>
            <w:tcW w:w="1360" w:type="dxa"/>
            <w:shd w:val="clear" w:color="auto" w:fill="auto"/>
            <w:noWrap/>
            <w:vAlign w:val="bottom"/>
            <w:hideMark/>
          </w:tcPr>
          <w:p w14:paraId="6664FE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7AA1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876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328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864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0CEF56" w14:textId="77777777" w:rsidTr="000A4F25">
        <w:trPr>
          <w:trHeight w:val="270"/>
          <w:jc w:val="center"/>
        </w:trPr>
        <w:tc>
          <w:tcPr>
            <w:tcW w:w="2580" w:type="dxa"/>
            <w:shd w:val="clear" w:color="auto" w:fill="auto"/>
            <w:noWrap/>
            <w:vAlign w:val="bottom"/>
            <w:hideMark/>
          </w:tcPr>
          <w:p w14:paraId="106A08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4ED96C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TC_CSS_101-02</w:t>
            </w:r>
          </w:p>
        </w:tc>
        <w:tc>
          <w:tcPr>
            <w:tcW w:w="1360" w:type="dxa"/>
            <w:shd w:val="clear" w:color="auto" w:fill="auto"/>
            <w:noWrap/>
            <w:vAlign w:val="bottom"/>
            <w:hideMark/>
          </w:tcPr>
          <w:p w14:paraId="06200D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BC34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4728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D9B2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A0CE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F61285D" w14:textId="77777777" w:rsidTr="000A4F25">
        <w:trPr>
          <w:trHeight w:val="270"/>
          <w:jc w:val="center"/>
        </w:trPr>
        <w:tc>
          <w:tcPr>
            <w:tcW w:w="2580" w:type="dxa"/>
            <w:shd w:val="clear" w:color="auto" w:fill="auto"/>
            <w:noWrap/>
            <w:vAlign w:val="bottom"/>
            <w:hideMark/>
          </w:tcPr>
          <w:p w14:paraId="2A4675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6C1015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TC_CSS_101-03</w:t>
            </w:r>
          </w:p>
        </w:tc>
        <w:tc>
          <w:tcPr>
            <w:tcW w:w="1360" w:type="dxa"/>
            <w:shd w:val="clear" w:color="auto" w:fill="auto"/>
            <w:noWrap/>
            <w:vAlign w:val="bottom"/>
            <w:hideMark/>
          </w:tcPr>
          <w:p w14:paraId="401483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019B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C0C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297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C6F2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93F564B" w14:textId="77777777" w:rsidTr="000A4F25">
        <w:trPr>
          <w:trHeight w:val="270"/>
          <w:jc w:val="center"/>
        </w:trPr>
        <w:tc>
          <w:tcPr>
            <w:tcW w:w="2580" w:type="dxa"/>
            <w:shd w:val="clear" w:color="auto" w:fill="auto"/>
            <w:noWrap/>
            <w:vAlign w:val="bottom"/>
            <w:hideMark/>
          </w:tcPr>
          <w:p w14:paraId="3D5644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TP_CSS_101</w:t>
            </w:r>
          </w:p>
        </w:tc>
        <w:tc>
          <w:tcPr>
            <w:tcW w:w="3083" w:type="dxa"/>
            <w:shd w:val="clear" w:color="auto" w:fill="auto"/>
            <w:noWrap/>
            <w:vAlign w:val="bottom"/>
            <w:hideMark/>
          </w:tcPr>
          <w:p w14:paraId="3183AF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TC_CSS_101-04</w:t>
            </w:r>
          </w:p>
        </w:tc>
        <w:tc>
          <w:tcPr>
            <w:tcW w:w="1360" w:type="dxa"/>
            <w:shd w:val="clear" w:color="auto" w:fill="auto"/>
            <w:noWrap/>
            <w:vAlign w:val="bottom"/>
            <w:hideMark/>
          </w:tcPr>
          <w:p w14:paraId="2401B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25BF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2DBB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763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30A5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45AAB73" w14:textId="77777777" w:rsidTr="000A4F25">
        <w:trPr>
          <w:trHeight w:val="270"/>
          <w:jc w:val="center"/>
        </w:trPr>
        <w:tc>
          <w:tcPr>
            <w:tcW w:w="2580" w:type="dxa"/>
            <w:shd w:val="clear" w:color="auto" w:fill="auto"/>
            <w:noWrap/>
            <w:vAlign w:val="bottom"/>
            <w:hideMark/>
          </w:tcPr>
          <w:p w14:paraId="0DDE6C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28EB3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TC_CSS_101-05</w:t>
            </w:r>
          </w:p>
        </w:tc>
        <w:tc>
          <w:tcPr>
            <w:tcW w:w="1360" w:type="dxa"/>
            <w:shd w:val="clear" w:color="auto" w:fill="auto"/>
            <w:noWrap/>
            <w:vAlign w:val="bottom"/>
            <w:hideMark/>
          </w:tcPr>
          <w:p w14:paraId="629E6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3CE3A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F794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0FA4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252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5378410" w14:textId="77777777" w:rsidTr="000A4F25">
        <w:trPr>
          <w:trHeight w:val="270"/>
          <w:jc w:val="center"/>
        </w:trPr>
        <w:tc>
          <w:tcPr>
            <w:tcW w:w="2580" w:type="dxa"/>
            <w:shd w:val="clear" w:color="auto" w:fill="auto"/>
            <w:noWrap/>
            <w:vAlign w:val="bottom"/>
            <w:hideMark/>
          </w:tcPr>
          <w:p w14:paraId="657036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CF59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TC_CSS_101-06</w:t>
            </w:r>
          </w:p>
        </w:tc>
        <w:tc>
          <w:tcPr>
            <w:tcW w:w="1360" w:type="dxa"/>
            <w:shd w:val="clear" w:color="auto" w:fill="auto"/>
            <w:noWrap/>
            <w:vAlign w:val="bottom"/>
            <w:hideMark/>
          </w:tcPr>
          <w:p w14:paraId="15E8E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A518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B412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408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0D10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0101315" w14:textId="77777777" w:rsidTr="000A4F25">
        <w:trPr>
          <w:trHeight w:val="270"/>
          <w:jc w:val="center"/>
        </w:trPr>
        <w:tc>
          <w:tcPr>
            <w:tcW w:w="2580" w:type="dxa"/>
            <w:shd w:val="clear" w:color="auto" w:fill="auto"/>
            <w:noWrap/>
            <w:vAlign w:val="bottom"/>
            <w:hideMark/>
          </w:tcPr>
          <w:p w14:paraId="2DD21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7031CC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TC_CSS_101-07</w:t>
            </w:r>
          </w:p>
        </w:tc>
        <w:tc>
          <w:tcPr>
            <w:tcW w:w="1360" w:type="dxa"/>
            <w:shd w:val="clear" w:color="auto" w:fill="auto"/>
            <w:noWrap/>
            <w:vAlign w:val="bottom"/>
            <w:hideMark/>
          </w:tcPr>
          <w:p w14:paraId="416F47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234F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B875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7666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555E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016E8C6" w14:textId="77777777" w:rsidTr="000A4F25">
        <w:trPr>
          <w:trHeight w:val="270"/>
          <w:jc w:val="center"/>
        </w:trPr>
        <w:tc>
          <w:tcPr>
            <w:tcW w:w="2580" w:type="dxa"/>
            <w:shd w:val="clear" w:color="auto" w:fill="auto"/>
            <w:noWrap/>
            <w:vAlign w:val="bottom"/>
            <w:hideMark/>
          </w:tcPr>
          <w:p w14:paraId="23B8D5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04DC2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TC_CSS_101-08</w:t>
            </w:r>
          </w:p>
        </w:tc>
        <w:tc>
          <w:tcPr>
            <w:tcW w:w="1360" w:type="dxa"/>
            <w:shd w:val="clear" w:color="auto" w:fill="auto"/>
            <w:noWrap/>
            <w:vAlign w:val="bottom"/>
            <w:hideMark/>
          </w:tcPr>
          <w:p w14:paraId="0E25D8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ECB9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A64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C1D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8D6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242E36A" w14:textId="77777777" w:rsidTr="000A4F25">
        <w:trPr>
          <w:trHeight w:val="270"/>
          <w:jc w:val="center"/>
        </w:trPr>
        <w:tc>
          <w:tcPr>
            <w:tcW w:w="2580" w:type="dxa"/>
            <w:shd w:val="clear" w:color="auto" w:fill="auto"/>
            <w:noWrap/>
            <w:vAlign w:val="bottom"/>
            <w:hideMark/>
          </w:tcPr>
          <w:p w14:paraId="49ECD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D84C5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TC_CSS_101-09</w:t>
            </w:r>
          </w:p>
        </w:tc>
        <w:tc>
          <w:tcPr>
            <w:tcW w:w="1360" w:type="dxa"/>
            <w:shd w:val="clear" w:color="auto" w:fill="auto"/>
            <w:noWrap/>
            <w:vAlign w:val="bottom"/>
            <w:hideMark/>
          </w:tcPr>
          <w:p w14:paraId="09A8A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C738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D5DD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8E08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F83C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EFC10DD" w14:textId="77777777" w:rsidTr="000A4F25">
        <w:trPr>
          <w:trHeight w:val="270"/>
          <w:jc w:val="center"/>
        </w:trPr>
        <w:tc>
          <w:tcPr>
            <w:tcW w:w="2580" w:type="dxa"/>
            <w:shd w:val="clear" w:color="auto" w:fill="auto"/>
            <w:noWrap/>
            <w:vAlign w:val="bottom"/>
            <w:hideMark/>
          </w:tcPr>
          <w:p w14:paraId="3B1B3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DD2A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TC_CSS_101-10</w:t>
            </w:r>
          </w:p>
        </w:tc>
        <w:tc>
          <w:tcPr>
            <w:tcW w:w="1360" w:type="dxa"/>
            <w:shd w:val="clear" w:color="auto" w:fill="auto"/>
            <w:noWrap/>
            <w:vAlign w:val="bottom"/>
            <w:hideMark/>
          </w:tcPr>
          <w:p w14:paraId="36198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5549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E63A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85420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625F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D7773FE" w14:textId="77777777" w:rsidTr="000A4F25">
        <w:trPr>
          <w:trHeight w:val="270"/>
          <w:jc w:val="center"/>
        </w:trPr>
        <w:tc>
          <w:tcPr>
            <w:tcW w:w="2580" w:type="dxa"/>
            <w:shd w:val="clear" w:color="auto" w:fill="auto"/>
            <w:noWrap/>
            <w:vAlign w:val="bottom"/>
            <w:hideMark/>
          </w:tcPr>
          <w:p w14:paraId="771FB2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6116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TC_CSS_101-11</w:t>
            </w:r>
          </w:p>
        </w:tc>
        <w:tc>
          <w:tcPr>
            <w:tcW w:w="1360" w:type="dxa"/>
            <w:shd w:val="clear" w:color="auto" w:fill="auto"/>
            <w:noWrap/>
            <w:vAlign w:val="bottom"/>
            <w:hideMark/>
          </w:tcPr>
          <w:p w14:paraId="35312D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B0A9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661A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0D15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1115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7031065" w14:textId="77777777" w:rsidTr="000A4F25">
        <w:trPr>
          <w:trHeight w:val="270"/>
          <w:jc w:val="center"/>
        </w:trPr>
        <w:tc>
          <w:tcPr>
            <w:tcW w:w="2580" w:type="dxa"/>
            <w:shd w:val="clear" w:color="auto" w:fill="auto"/>
            <w:noWrap/>
            <w:vAlign w:val="bottom"/>
            <w:hideMark/>
          </w:tcPr>
          <w:p w14:paraId="2AA99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47AF5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TC_CSS_101-12</w:t>
            </w:r>
          </w:p>
        </w:tc>
        <w:tc>
          <w:tcPr>
            <w:tcW w:w="1360" w:type="dxa"/>
            <w:shd w:val="clear" w:color="auto" w:fill="auto"/>
            <w:noWrap/>
            <w:vAlign w:val="bottom"/>
            <w:hideMark/>
          </w:tcPr>
          <w:p w14:paraId="2D986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1F3D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893B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CB62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8936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1D3EDEB" w14:textId="77777777" w:rsidTr="000A4F25">
        <w:trPr>
          <w:trHeight w:val="270"/>
          <w:jc w:val="center"/>
        </w:trPr>
        <w:tc>
          <w:tcPr>
            <w:tcW w:w="2580" w:type="dxa"/>
            <w:shd w:val="clear" w:color="auto" w:fill="auto"/>
            <w:noWrap/>
            <w:vAlign w:val="bottom"/>
            <w:hideMark/>
          </w:tcPr>
          <w:p w14:paraId="0B98B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7CBAF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TC_CSS_101-13</w:t>
            </w:r>
          </w:p>
        </w:tc>
        <w:tc>
          <w:tcPr>
            <w:tcW w:w="1360" w:type="dxa"/>
            <w:shd w:val="clear" w:color="auto" w:fill="auto"/>
            <w:noWrap/>
            <w:vAlign w:val="bottom"/>
            <w:hideMark/>
          </w:tcPr>
          <w:p w14:paraId="2B2812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6280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F1F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9495F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DCA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B098168" w14:textId="77777777" w:rsidTr="000A4F25">
        <w:trPr>
          <w:trHeight w:val="270"/>
          <w:jc w:val="center"/>
        </w:trPr>
        <w:tc>
          <w:tcPr>
            <w:tcW w:w="2580" w:type="dxa"/>
            <w:shd w:val="clear" w:color="auto" w:fill="auto"/>
            <w:noWrap/>
            <w:vAlign w:val="bottom"/>
            <w:hideMark/>
          </w:tcPr>
          <w:p w14:paraId="7A5B3A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TP_CSS_101</w:t>
            </w:r>
          </w:p>
        </w:tc>
        <w:tc>
          <w:tcPr>
            <w:tcW w:w="3083" w:type="dxa"/>
            <w:shd w:val="clear" w:color="auto" w:fill="auto"/>
            <w:noWrap/>
            <w:vAlign w:val="bottom"/>
            <w:hideMark/>
          </w:tcPr>
          <w:p w14:paraId="18CDB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TC_CSS_101-14</w:t>
            </w:r>
          </w:p>
        </w:tc>
        <w:tc>
          <w:tcPr>
            <w:tcW w:w="1360" w:type="dxa"/>
            <w:shd w:val="clear" w:color="auto" w:fill="auto"/>
            <w:noWrap/>
            <w:vAlign w:val="bottom"/>
            <w:hideMark/>
          </w:tcPr>
          <w:p w14:paraId="25E5D6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5A39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556B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0B2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D21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F5DFA0" w14:textId="77777777" w:rsidTr="000A4F25">
        <w:trPr>
          <w:trHeight w:val="270"/>
          <w:jc w:val="center"/>
        </w:trPr>
        <w:tc>
          <w:tcPr>
            <w:tcW w:w="2580" w:type="dxa"/>
            <w:shd w:val="clear" w:color="auto" w:fill="auto"/>
            <w:noWrap/>
            <w:vAlign w:val="bottom"/>
            <w:hideMark/>
          </w:tcPr>
          <w:p w14:paraId="16B658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TP_CSS_102</w:t>
            </w:r>
          </w:p>
        </w:tc>
        <w:tc>
          <w:tcPr>
            <w:tcW w:w="3083" w:type="dxa"/>
            <w:shd w:val="clear" w:color="auto" w:fill="auto"/>
            <w:noWrap/>
            <w:vAlign w:val="bottom"/>
            <w:hideMark/>
          </w:tcPr>
          <w:p w14:paraId="6C5E0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TC_CSS_102-01</w:t>
            </w:r>
          </w:p>
        </w:tc>
        <w:tc>
          <w:tcPr>
            <w:tcW w:w="1360" w:type="dxa"/>
            <w:shd w:val="clear" w:color="auto" w:fill="auto"/>
            <w:noWrap/>
            <w:vAlign w:val="bottom"/>
            <w:hideMark/>
          </w:tcPr>
          <w:p w14:paraId="6F3E61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41E1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834C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2558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C29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834B33" w14:textId="77777777" w:rsidTr="000A4F25">
        <w:trPr>
          <w:trHeight w:val="270"/>
          <w:jc w:val="center"/>
        </w:trPr>
        <w:tc>
          <w:tcPr>
            <w:tcW w:w="2580" w:type="dxa"/>
            <w:shd w:val="clear" w:color="auto" w:fill="auto"/>
            <w:noWrap/>
            <w:vAlign w:val="bottom"/>
            <w:hideMark/>
          </w:tcPr>
          <w:p w14:paraId="1290D0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TP_CSS_102</w:t>
            </w:r>
          </w:p>
        </w:tc>
        <w:tc>
          <w:tcPr>
            <w:tcW w:w="3083" w:type="dxa"/>
            <w:shd w:val="clear" w:color="auto" w:fill="auto"/>
            <w:noWrap/>
            <w:vAlign w:val="bottom"/>
            <w:hideMark/>
          </w:tcPr>
          <w:p w14:paraId="58A21E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TC_CSS_102-02</w:t>
            </w:r>
          </w:p>
        </w:tc>
        <w:tc>
          <w:tcPr>
            <w:tcW w:w="1360" w:type="dxa"/>
            <w:shd w:val="clear" w:color="auto" w:fill="auto"/>
            <w:noWrap/>
            <w:vAlign w:val="bottom"/>
            <w:hideMark/>
          </w:tcPr>
          <w:p w14:paraId="5E6FF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7D156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AA84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A46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A24A9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809E1C" w14:textId="77777777" w:rsidTr="000A4F25">
        <w:trPr>
          <w:trHeight w:val="270"/>
          <w:jc w:val="center"/>
        </w:trPr>
        <w:tc>
          <w:tcPr>
            <w:tcW w:w="2580" w:type="dxa"/>
            <w:shd w:val="clear" w:color="auto" w:fill="auto"/>
            <w:noWrap/>
            <w:vAlign w:val="bottom"/>
            <w:hideMark/>
          </w:tcPr>
          <w:p w14:paraId="76E8D6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TP_CSS_105</w:t>
            </w:r>
          </w:p>
        </w:tc>
        <w:tc>
          <w:tcPr>
            <w:tcW w:w="3083" w:type="dxa"/>
            <w:shd w:val="clear" w:color="auto" w:fill="auto"/>
            <w:noWrap/>
            <w:vAlign w:val="bottom"/>
            <w:hideMark/>
          </w:tcPr>
          <w:p w14:paraId="5D7E45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TC_CSS_105-01</w:t>
            </w:r>
          </w:p>
        </w:tc>
        <w:tc>
          <w:tcPr>
            <w:tcW w:w="1360" w:type="dxa"/>
            <w:shd w:val="clear" w:color="auto" w:fill="auto"/>
            <w:noWrap/>
            <w:vAlign w:val="bottom"/>
            <w:hideMark/>
          </w:tcPr>
          <w:p w14:paraId="50330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9CD2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49A7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B2B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31B1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33CC15" w14:textId="77777777" w:rsidTr="000A4F25">
        <w:trPr>
          <w:trHeight w:val="270"/>
          <w:jc w:val="center"/>
        </w:trPr>
        <w:tc>
          <w:tcPr>
            <w:tcW w:w="2580" w:type="dxa"/>
            <w:shd w:val="clear" w:color="auto" w:fill="auto"/>
            <w:noWrap/>
            <w:vAlign w:val="bottom"/>
            <w:hideMark/>
          </w:tcPr>
          <w:p w14:paraId="5B3E6E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TP_CSS_106</w:t>
            </w:r>
          </w:p>
        </w:tc>
        <w:tc>
          <w:tcPr>
            <w:tcW w:w="3083" w:type="dxa"/>
            <w:shd w:val="clear" w:color="auto" w:fill="auto"/>
            <w:noWrap/>
            <w:vAlign w:val="bottom"/>
            <w:hideMark/>
          </w:tcPr>
          <w:p w14:paraId="052474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TC_CSS_106-01</w:t>
            </w:r>
          </w:p>
        </w:tc>
        <w:tc>
          <w:tcPr>
            <w:tcW w:w="1360" w:type="dxa"/>
            <w:shd w:val="clear" w:color="auto" w:fill="auto"/>
            <w:noWrap/>
            <w:vAlign w:val="bottom"/>
            <w:hideMark/>
          </w:tcPr>
          <w:p w14:paraId="629E41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C3A64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27E5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8FB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65F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173F7A" w14:textId="77777777" w:rsidTr="000A4F25">
        <w:trPr>
          <w:trHeight w:val="270"/>
          <w:jc w:val="center"/>
        </w:trPr>
        <w:tc>
          <w:tcPr>
            <w:tcW w:w="2580" w:type="dxa"/>
            <w:shd w:val="clear" w:color="auto" w:fill="auto"/>
            <w:noWrap/>
            <w:vAlign w:val="bottom"/>
            <w:hideMark/>
          </w:tcPr>
          <w:p w14:paraId="232905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TP_CSS_107</w:t>
            </w:r>
          </w:p>
        </w:tc>
        <w:tc>
          <w:tcPr>
            <w:tcW w:w="3083" w:type="dxa"/>
            <w:shd w:val="clear" w:color="auto" w:fill="auto"/>
            <w:noWrap/>
            <w:vAlign w:val="bottom"/>
            <w:hideMark/>
          </w:tcPr>
          <w:p w14:paraId="77D0E1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TC_CSS_107-01</w:t>
            </w:r>
          </w:p>
        </w:tc>
        <w:tc>
          <w:tcPr>
            <w:tcW w:w="1360" w:type="dxa"/>
            <w:shd w:val="clear" w:color="auto" w:fill="auto"/>
            <w:noWrap/>
            <w:vAlign w:val="bottom"/>
            <w:hideMark/>
          </w:tcPr>
          <w:p w14:paraId="236D2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E31FA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5DE2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B4FB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134A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2F81FE" w14:textId="77777777" w:rsidTr="000A4F25">
        <w:trPr>
          <w:trHeight w:val="270"/>
          <w:jc w:val="center"/>
        </w:trPr>
        <w:tc>
          <w:tcPr>
            <w:tcW w:w="2580" w:type="dxa"/>
            <w:shd w:val="clear" w:color="auto" w:fill="auto"/>
            <w:noWrap/>
            <w:vAlign w:val="bottom"/>
            <w:hideMark/>
          </w:tcPr>
          <w:p w14:paraId="4DEAF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TP_CSS_108</w:t>
            </w:r>
          </w:p>
        </w:tc>
        <w:tc>
          <w:tcPr>
            <w:tcW w:w="3083" w:type="dxa"/>
            <w:shd w:val="clear" w:color="auto" w:fill="auto"/>
            <w:noWrap/>
            <w:vAlign w:val="bottom"/>
            <w:hideMark/>
          </w:tcPr>
          <w:p w14:paraId="49F8A1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TC_CSS_108-01</w:t>
            </w:r>
          </w:p>
        </w:tc>
        <w:tc>
          <w:tcPr>
            <w:tcW w:w="1360" w:type="dxa"/>
            <w:shd w:val="clear" w:color="auto" w:fill="auto"/>
            <w:noWrap/>
            <w:vAlign w:val="bottom"/>
            <w:hideMark/>
          </w:tcPr>
          <w:p w14:paraId="624BF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9155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8071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8018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383A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E4976E" w14:textId="77777777" w:rsidTr="000A4F25">
        <w:trPr>
          <w:trHeight w:val="267"/>
          <w:jc w:val="center"/>
        </w:trPr>
        <w:tc>
          <w:tcPr>
            <w:tcW w:w="2580" w:type="dxa"/>
            <w:shd w:val="clear" w:color="auto" w:fill="auto"/>
            <w:noWrap/>
            <w:vAlign w:val="bottom"/>
            <w:hideMark/>
          </w:tcPr>
          <w:p w14:paraId="259AD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TP_CSS_109</w:t>
            </w:r>
          </w:p>
        </w:tc>
        <w:tc>
          <w:tcPr>
            <w:tcW w:w="3083" w:type="dxa"/>
            <w:shd w:val="clear" w:color="auto" w:fill="auto"/>
            <w:noWrap/>
            <w:vAlign w:val="bottom"/>
            <w:hideMark/>
          </w:tcPr>
          <w:p w14:paraId="41730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TC_CSS_109-01</w:t>
            </w:r>
          </w:p>
        </w:tc>
        <w:tc>
          <w:tcPr>
            <w:tcW w:w="1360" w:type="dxa"/>
            <w:shd w:val="clear" w:color="auto" w:fill="auto"/>
            <w:noWrap/>
            <w:vAlign w:val="bottom"/>
            <w:hideMark/>
          </w:tcPr>
          <w:p w14:paraId="758F7C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A5A8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3C6D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3B7E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6F8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311656" w14:textId="77777777" w:rsidTr="000A4F25">
        <w:trPr>
          <w:trHeight w:val="270"/>
          <w:jc w:val="center"/>
        </w:trPr>
        <w:tc>
          <w:tcPr>
            <w:tcW w:w="2580" w:type="dxa"/>
            <w:shd w:val="clear" w:color="auto" w:fill="auto"/>
            <w:noWrap/>
            <w:vAlign w:val="bottom"/>
            <w:hideMark/>
          </w:tcPr>
          <w:p w14:paraId="1A922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TP_CSS_110</w:t>
            </w:r>
          </w:p>
        </w:tc>
        <w:tc>
          <w:tcPr>
            <w:tcW w:w="3083" w:type="dxa"/>
            <w:shd w:val="clear" w:color="auto" w:fill="auto"/>
            <w:noWrap/>
            <w:vAlign w:val="bottom"/>
            <w:hideMark/>
          </w:tcPr>
          <w:p w14:paraId="752D7C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TC_CSS_110-01</w:t>
            </w:r>
          </w:p>
        </w:tc>
        <w:tc>
          <w:tcPr>
            <w:tcW w:w="1360" w:type="dxa"/>
            <w:shd w:val="clear" w:color="auto" w:fill="auto"/>
            <w:noWrap/>
            <w:vAlign w:val="bottom"/>
            <w:hideMark/>
          </w:tcPr>
          <w:p w14:paraId="6D16F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2913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E2A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2BBE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351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1FB394" w14:textId="77777777" w:rsidTr="000A4F25">
        <w:trPr>
          <w:trHeight w:val="270"/>
          <w:jc w:val="center"/>
        </w:trPr>
        <w:tc>
          <w:tcPr>
            <w:tcW w:w="2580" w:type="dxa"/>
            <w:shd w:val="clear" w:color="auto" w:fill="auto"/>
            <w:noWrap/>
            <w:vAlign w:val="bottom"/>
            <w:hideMark/>
          </w:tcPr>
          <w:p w14:paraId="2F3293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TP_CSS_111</w:t>
            </w:r>
          </w:p>
        </w:tc>
        <w:tc>
          <w:tcPr>
            <w:tcW w:w="3083" w:type="dxa"/>
            <w:shd w:val="clear" w:color="auto" w:fill="auto"/>
            <w:noWrap/>
            <w:vAlign w:val="bottom"/>
            <w:hideMark/>
          </w:tcPr>
          <w:p w14:paraId="4257EA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TC_CSS_111-01</w:t>
            </w:r>
          </w:p>
        </w:tc>
        <w:tc>
          <w:tcPr>
            <w:tcW w:w="1360" w:type="dxa"/>
            <w:shd w:val="clear" w:color="auto" w:fill="auto"/>
            <w:noWrap/>
            <w:vAlign w:val="bottom"/>
            <w:hideMark/>
          </w:tcPr>
          <w:p w14:paraId="41C55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D580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9F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DF1A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090E8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2DDBAD" w14:textId="77777777" w:rsidTr="000A4F25">
        <w:trPr>
          <w:trHeight w:val="270"/>
          <w:jc w:val="center"/>
        </w:trPr>
        <w:tc>
          <w:tcPr>
            <w:tcW w:w="2580" w:type="dxa"/>
            <w:shd w:val="clear" w:color="auto" w:fill="auto"/>
            <w:noWrap/>
            <w:vAlign w:val="bottom"/>
            <w:hideMark/>
          </w:tcPr>
          <w:p w14:paraId="7138FA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TP_CSS_112</w:t>
            </w:r>
          </w:p>
        </w:tc>
        <w:tc>
          <w:tcPr>
            <w:tcW w:w="3083" w:type="dxa"/>
            <w:shd w:val="clear" w:color="auto" w:fill="auto"/>
            <w:noWrap/>
            <w:vAlign w:val="bottom"/>
            <w:hideMark/>
          </w:tcPr>
          <w:p w14:paraId="32010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TC_CSS_112-01</w:t>
            </w:r>
          </w:p>
        </w:tc>
        <w:tc>
          <w:tcPr>
            <w:tcW w:w="1360" w:type="dxa"/>
            <w:shd w:val="clear" w:color="auto" w:fill="auto"/>
            <w:noWrap/>
            <w:vAlign w:val="bottom"/>
            <w:hideMark/>
          </w:tcPr>
          <w:p w14:paraId="6BFE1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5A87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0D2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9F94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1A9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04DD7E" w14:textId="77777777" w:rsidTr="000A4F25">
        <w:trPr>
          <w:trHeight w:val="270"/>
          <w:jc w:val="center"/>
        </w:trPr>
        <w:tc>
          <w:tcPr>
            <w:tcW w:w="2580" w:type="dxa"/>
            <w:shd w:val="clear" w:color="auto" w:fill="auto"/>
            <w:noWrap/>
            <w:vAlign w:val="bottom"/>
            <w:hideMark/>
          </w:tcPr>
          <w:p w14:paraId="3E513B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TP_CSS_113</w:t>
            </w:r>
          </w:p>
        </w:tc>
        <w:tc>
          <w:tcPr>
            <w:tcW w:w="3083" w:type="dxa"/>
            <w:shd w:val="clear" w:color="auto" w:fill="auto"/>
            <w:noWrap/>
            <w:vAlign w:val="bottom"/>
            <w:hideMark/>
          </w:tcPr>
          <w:p w14:paraId="4D68B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TC_CSS_113-01</w:t>
            </w:r>
          </w:p>
        </w:tc>
        <w:tc>
          <w:tcPr>
            <w:tcW w:w="1360" w:type="dxa"/>
            <w:shd w:val="clear" w:color="auto" w:fill="auto"/>
            <w:noWrap/>
            <w:vAlign w:val="bottom"/>
            <w:hideMark/>
          </w:tcPr>
          <w:p w14:paraId="468BD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0861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904E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3295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A110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38CBC2" w14:textId="77777777" w:rsidTr="000A4F25">
        <w:trPr>
          <w:trHeight w:val="270"/>
          <w:jc w:val="center"/>
        </w:trPr>
        <w:tc>
          <w:tcPr>
            <w:tcW w:w="2580" w:type="dxa"/>
            <w:shd w:val="clear" w:color="auto" w:fill="auto"/>
            <w:noWrap/>
            <w:vAlign w:val="bottom"/>
            <w:hideMark/>
          </w:tcPr>
          <w:p w14:paraId="3EB216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TP_CSS_114</w:t>
            </w:r>
          </w:p>
        </w:tc>
        <w:tc>
          <w:tcPr>
            <w:tcW w:w="3083" w:type="dxa"/>
            <w:shd w:val="clear" w:color="auto" w:fill="auto"/>
            <w:noWrap/>
            <w:vAlign w:val="bottom"/>
            <w:hideMark/>
          </w:tcPr>
          <w:p w14:paraId="511C8D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TC_CSS_114-01</w:t>
            </w:r>
          </w:p>
        </w:tc>
        <w:tc>
          <w:tcPr>
            <w:tcW w:w="1360" w:type="dxa"/>
            <w:shd w:val="clear" w:color="auto" w:fill="auto"/>
            <w:noWrap/>
            <w:vAlign w:val="bottom"/>
            <w:hideMark/>
          </w:tcPr>
          <w:p w14:paraId="4F6EC4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807B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0FFD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8882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0EF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85E378" w14:textId="77777777" w:rsidTr="000A4F25">
        <w:trPr>
          <w:trHeight w:val="270"/>
          <w:jc w:val="center"/>
        </w:trPr>
        <w:tc>
          <w:tcPr>
            <w:tcW w:w="2580" w:type="dxa"/>
            <w:shd w:val="clear" w:color="auto" w:fill="auto"/>
            <w:noWrap/>
            <w:vAlign w:val="bottom"/>
            <w:hideMark/>
          </w:tcPr>
          <w:p w14:paraId="1CED7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TP_CSS_116</w:t>
            </w:r>
          </w:p>
        </w:tc>
        <w:tc>
          <w:tcPr>
            <w:tcW w:w="3083" w:type="dxa"/>
            <w:shd w:val="clear" w:color="auto" w:fill="auto"/>
            <w:noWrap/>
            <w:vAlign w:val="bottom"/>
            <w:hideMark/>
          </w:tcPr>
          <w:p w14:paraId="5D324B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TC_CSS_116-01</w:t>
            </w:r>
          </w:p>
        </w:tc>
        <w:tc>
          <w:tcPr>
            <w:tcW w:w="1360" w:type="dxa"/>
            <w:shd w:val="clear" w:color="auto" w:fill="auto"/>
            <w:noWrap/>
            <w:vAlign w:val="bottom"/>
            <w:hideMark/>
          </w:tcPr>
          <w:p w14:paraId="6D970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50322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4F87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087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8C5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14A13B" w14:textId="77777777" w:rsidTr="000A4F25">
        <w:trPr>
          <w:trHeight w:val="270"/>
          <w:jc w:val="center"/>
        </w:trPr>
        <w:tc>
          <w:tcPr>
            <w:tcW w:w="2580" w:type="dxa"/>
            <w:shd w:val="clear" w:color="auto" w:fill="auto"/>
            <w:noWrap/>
            <w:vAlign w:val="bottom"/>
            <w:hideMark/>
          </w:tcPr>
          <w:p w14:paraId="6E7431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TP_CSS_117</w:t>
            </w:r>
          </w:p>
        </w:tc>
        <w:tc>
          <w:tcPr>
            <w:tcW w:w="3083" w:type="dxa"/>
            <w:shd w:val="clear" w:color="auto" w:fill="auto"/>
            <w:noWrap/>
            <w:vAlign w:val="bottom"/>
            <w:hideMark/>
          </w:tcPr>
          <w:p w14:paraId="7A88F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TC_CSS_117-01</w:t>
            </w:r>
          </w:p>
        </w:tc>
        <w:tc>
          <w:tcPr>
            <w:tcW w:w="1360" w:type="dxa"/>
            <w:shd w:val="clear" w:color="auto" w:fill="auto"/>
            <w:noWrap/>
            <w:vAlign w:val="bottom"/>
            <w:hideMark/>
          </w:tcPr>
          <w:p w14:paraId="74B81F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8BC7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765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AFDD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DBB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E8031F" w14:textId="77777777" w:rsidTr="000A4F25">
        <w:trPr>
          <w:trHeight w:val="270"/>
          <w:jc w:val="center"/>
        </w:trPr>
        <w:tc>
          <w:tcPr>
            <w:tcW w:w="2580" w:type="dxa"/>
            <w:shd w:val="clear" w:color="auto" w:fill="auto"/>
            <w:noWrap/>
            <w:vAlign w:val="bottom"/>
            <w:hideMark/>
          </w:tcPr>
          <w:p w14:paraId="037A0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TP_CSS_118</w:t>
            </w:r>
          </w:p>
        </w:tc>
        <w:tc>
          <w:tcPr>
            <w:tcW w:w="3083" w:type="dxa"/>
            <w:shd w:val="clear" w:color="auto" w:fill="auto"/>
            <w:noWrap/>
            <w:vAlign w:val="bottom"/>
            <w:hideMark/>
          </w:tcPr>
          <w:p w14:paraId="7C8B3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TC_CSS_118-01</w:t>
            </w:r>
          </w:p>
        </w:tc>
        <w:tc>
          <w:tcPr>
            <w:tcW w:w="1360" w:type="dxa"/>
            <w:shd w:val="clear" w:color="auto" w:fill="auto"/>
            <w:noWrap/>
            <w:vAlign w:val="bottom"/>
            <w:hideMark/>
          </w:tcPr>
          <w:p w14:paraId="04872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03FD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106B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EFCD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A67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D64B8A" w14:textId="77777777" w:rsidTr="000A4F25">
        <w:trPr>
          <w:trHeight w:val="270"/>
          <w:jc w:val="center"/>
        </w:trPr>
        <w:tc>
          <w:tcPr>
            <w:tcW w:w="2580" w:type="dxa"/>
            <w:shd w:val="clear" w:color="auto" w:fill="auto"/>
            <w:noWrap/>
            <w:vAlign w:val="bottom"/>
            <w:hideMark/>
          </w:tcPr>
          <w:p w14:paraId="33CC97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TP_CSS_121</w:t>
            </w:r>
          </w:p>
        </w:tc>
        <w:tc>
          <w:tcPr>
            <w:tcW w:w="3083" w:type="dxa"/>
            <w:shd w:val="clear" w:color="auto" w:fill="auto"/>
            <w:noWrap/>
            <w:vAlign w:val="bottom"/>
            <w:hideMark/>
          </w:tcPr>
          <w:p w14:paraId="4ACC9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TC_CSS_121-01</w:t>
            </w:r>
          </w:p>
        </w:tc>
        <w:tc>
          <w:tcPr>
            <w:tcW w:w="1360" w:type="dxa"/>
            <w:shd w:val="clear" w:color="auto" w:fill="auto"/>
            <w:noWrap/>
            <w:vAlign w:val="bottom"/>
            <w:hideMark/>
          </w:tcPr>
          <w:p w14:paraId="2540F9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8BE8C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2A3F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DB6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5292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9C31F2" w14:textId="77777777" w:rsidTr="000A4F25">
        <w:trPr>
          <w:trHeight w:val="270"/>
          <w:jc w:val="center"/>
        </w:trPr>
        <w:tc>
          <w:tcPr>
            <w:tcW w:w="2580" w:type="dxa"/>
            <w:shd w:val="clear" w:color="auto" w:fill="auto"/>
            <w:noWrap/>
            <w:vAlign w:val="bottom"/>
            <w:hideMark/>
          </w:tcPr>
          <w:p w14:paraId="321CC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TP_CSS_121</w:t>
            </w:r>
          </w:p>
        </w:tc>
        <w:tc>
          <w:tcPr>
            <w:tcW w:w="3083" w:type="dxa"/>
            <w:shd w:val="clear" w:color="auto" w:fill="auto"/>
            <w:noWrap/>
            <w:vAlign w:val="bottom"/>
            <w:hideMark/>
          </w:tcPr>
          <w:p w14:paraId="14EA71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TC_CSS_121-02</w:t>
            </w:r>
          </w:p>
        </w:tc>
        <w:tc>
          <w:tcPr>
            <w:tcW w:w="1360" w:type="dxa"/>
            <w:shd w:val="clear" w:color="auto" w:fill="auto"/>
            <w:noWrap/>
            <w:vAlign w:val="bottom"/>
            <w:hideMark/>
          </w:tcPr>
          <w:p w14:paraId="01130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32334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97A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F831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7D51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2B0B73" w14:textId="77777777" w:rsidTr="000A4F25">
        <w:trPr>
          <w:trHeight w:val="270"/>
          <w:jc w:val="center"/>
        </w:trPr>
        <w:tc>
          <w:tcPr>
            <w:tcW w:w="2580" w:type="dxa"/>
            <w:shd w:val="clear" w:color="auto" w:fill="auto"/>
            <w:noWrap/>
            <w:vAlign w:val="bottom"/>
            <w:hideMark/>
          </w:tcPr>
          <w:p w14:paraId="7A350E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TP_CSS_122</w:t>
            </w:r>
          </w:p>
        </w:tc>
        <w:tc>
          <w:tcPr>
            <w:tcW w:w="3083" w:type="dxa"/>
            <w:shd w:val="clear" w:color="auto" w:fill="auto"/>
            <w:noWrap/>
            <w:vAlign w:val="bottom"/>
            <w:hideMark/>
          </w:tcPr>
          <w:p w14:paraId="607702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TC_CSS_122-01</w:t>
            </w:r>
          </w:p>
        </w:tc>
        <w:tc>
          <w:tcPr>
            <w:tcW w:w="1360" w:type="dxa"/>
            <w:shd w:val="clear" w:color="auto" w:fill="auto"/>
            <w:noWrap/>
            <w:vAlign w:val="bottom"/>
            <w:hideMark/>
          </w:tcPr>
          <w:p w14:paraId="509D3F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9A79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38E4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AA0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D6BD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04CB72" w14:textId="77777777" w:rsidTr="000A4F25">
        <w:trPr>
          <w:trHeight w:val="270"/>
          <w:jc w:val="center"/>
        </w:trPr>
        <w:tc>
          <w:tcPr>
            <w:tcW w:w="2580" w:type="dxa"/>
            <w:shd w:val="clear" w:color="auto" w:fill="auto"/>
            <w:noWrap/>
            <w:vAlign w:val="bottom"/>
            <w:hideMark/>
          </w:tcPr>
          <w:p w14:paraId="2E6307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TP_CSS_122</w:t>
            </w:r>
          </w:p>
        </w:tc>
        <w:tc>
          <w:tcPr>
            <w:tcW w:w="3083" w:type="dxa"/>
            <w:shd w:val="clear" w:color="auto" w:fill="auto"/>
            <w:noWrap/>
            <w:vAlign w:val="bottom"/>
            <w:hideMark/>
          </w:tcPr>
          <w:p w14:paraId="283219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TC_CSS_122-02</w:t>
            </w:r>
          </w:p>
        </w:tc>
        <w:tc>
          <w:tcPr>
            <w:tcW w:w="1360" w:type="dxa"/>
            <w:shd w:val="clear" w:color="auto" w:fill="auto"/>
            <w:noWrap/>
            <w:vAlign w:val="bottom"/>
            <w:hideMark/>
          </w:tcPr>
          <w:p w14:paraId="24F81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C4D0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74B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B5A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8ED1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25CF8E3" w14:textId="77777777" w:rsidTr="000A4F25">
        <w:trPr>
          <w:trHeight w:val="270"/>
          <w:jc w:val="center"/>
        </w:trPr>
        <w:tc>
          <w:tcPr>
            <w:tcW w:w="2580" w:type="dxa"/>
            <w:shd w:val="clear" w:color="auto" w:fill="auto"/>
            <w:noWrap/>
            <w:vAlign w:val="bottom"/>
            <w:hideMark/>
          </w:tcPr>
          <w:p w14:paraId="52FD72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TP_CSS_123</w:t>
            </w:r>
          </w:p>
        </w:tc>
        <w:tc>
          <w:tcPr>
            <w:tcW w:w="3083" w:type="dxa"/>
            <w:shd w:val="clear" w:color="auto" w:fill="auto"/>
            <w:noWrap/>
            <w:vAlign w:val="bottom"/>
            <w:hideMark/>
          </w:tcPr>
          <w:p w14:paraId="60116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TC_CSS_123-01</w:t>
            </w:r>
          </w:p>
        </w:tc>
        <w:tc>
          <w:tcPr>
            <w:tcW w:w="1360" w:type="dxa"/>
            <w:shd w:val="clear" w:color="auto" w:fill="auto"/>
            <w:noWrap/>
            <w:vAlign w:val="bottom"/>
            <w:hideMark/>
          </w:tcPr>
          <w:p w14:paraId="178FAC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D7F0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02B8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245D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324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A69515" w14:textId="77777777" w:rsidTr="000A4F25">
        <w:trPr>
          <w:trHeight w:val="270"/>
          <w:jc w:val="center"/>
        </w:trPr>
        <w:tc>
          <w:tcPr>
            <w:tcW w:w="2580" w:type="dxa"/>
            <w:shd w:val="clear" w:color="auto" w:fill="auto"/>
            <w:noWrap/>
            <w:vAlign w:val="bottom"/>
            <w:hideMark/>
          </w:tcPr>
          <w:p w14:paraId="43C4D2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TP_CSS_124</w:t>
            </w:r>
          </w:p>
        </w:tc>
        <w:tc>
          <w:tcPr>
            <w:tcW w:w="3083" w:type="dxa"/>
            <w:shd w:val="clear" w:color="auto" w:fill="auto"/>
            <w:noWrap/>
            <w:vAlign w:val="bottom"/>
            <w:hideMark/>
          </w:tcPr>
          <w:p w14:paraId="70BA9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TC_CSS_124-01</w:t>
            </w:r>
          </w:p>
        </w:tc>
        <w:tc>
          <w:tcPr>
            <w:tcW w:w="1360" w:type="dxa"/>
            <w:shd w:val="clear" w:color="auto" w:fill="auto"/>
            <w:noWrap/>
            <w:vAlign w:val="bottom"/>
            <w:hideMark/>
          </w:tcPr>
          <w:p w14:paraId="42636A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E7D14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549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C6F2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6131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52DFDC" w14:textId="77777777" w:rsidTr="000A4F25">
        <w:trPr>
          <w:trHeight w:val="270"/>
          <w:jc w:val="center"/>
        </w:trPr>
        <w:tc>
          <w:tcPr>
            <w:tcW w:w="2580" w:type="dxa"/>
            <w:shd w:val="clear" w:color="auto" w:fill="auto"/>
            <w:noWrap/>
            <w:vAlign w:val="bottom"/>
            <w:hideMark/>
          </w:tcPr>
          <w:p w14:paraId="60B21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TP_CSS_124</w:t>
            </w:r>
          </w:p>
        </w:tc>
        <w:tc>
          <w:tcPr>
            <w:tcW w:w="3083" w:type="dxa"/>
            <w:shd w:val="clear" w:color="auto" w:fill="auto"/>
            <w:noWrap/>
            <w:vAlign w:val="bottom"/>
            <w:hideMark/>
          </w:tcPr>
          <w:p w14:paraId="2AE260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TC_CSS_124-02</w:t>
            </w:r>
          </w:p>
        </w:tc>
        <w:tc>
          <w:tcPr>
            <w:tcW w:w="1360" w:type="dxa"/>
            <w:shd w:val="clear" w:color="auto" w:fill="auto"/>
            <w:noWrap/>
            <w:vAlign w:val="bottom"/>
            <w:hideMark/>
          </w:tcPr>
          <w:p w14:paraId="49A82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EA4F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F20F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5AA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B45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07159B" w14:textId="77777777" w:rsidTr="000A4F25">
        <w:trPr>
          <w:trHeight w:val="270"/>
          <w:jc w:val="center"/>
        </w:trPr>
        <w:tc>
          <w:tcPr>
            <w:tcW w:w="2580" w:type="dxa"/>
            <w:shd w:val="clear" w:color="auto" w:fill="auto"/>
            <w:noWrap/>
            <w:vAlign w:val="bottom"/>
            <w:hideMark/>
          </w:tcPr>
          <w:p w14:paraId="7C62E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TP_CSS_126</w:t>
            </w:r>
          </w:p>
        </w:tc>
        <w:tc>
          <w:tcPr>
            <w:tcW w:w="3083" w:type="dxa"/>
            <w:shd w:val="clear" w:color="auto" w:fill="auto"/>
            <w:noWrap/>
            <w:vAlign w:val="bottom"/>
            <w:hideMark/>
          </w:tcPr>
          <w:p w14:paraId="78E1D3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TC_CSS_126-01</w:t>
            </w:r>
          </w:p>
        </w:tc>
        <w:tc>
          <w:tcPr>
            <w:tcW w:w="1360" w:type="dxa"/>
            <w:shd w:val="clear" w:color="auto" w:fill="auto"/>
            <w:noWrap/>
            <w:vAlign w:val="bottom"/>
            <w:hideMark/>
          </w:tcPr>
          <w:p w14:paraId="0A7B0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5D15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1794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B37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8547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2551AF" w14:textId="77777777" w:rsidTr="000A4F25">
        <w:trPr>
          <w:trHeight w:val="270"/>
          <w:jc w:val="center"/>
        </w:trPr>
        <w:tc>
          <w:tcPr>
            <w:tcW w:w="2580" w:type="dxa"/>
            <w:shd w:val="clear" w:color="auto" w:fill="auto"/>
            <w:noWrap/>
            <w:vAlign w:val="bottom"/>
            <w:hideMark/>
          </w:tcPr>
          <w:p w14:paraId="47D4B9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TP_CSS_126</w:t>
            </w:r>
          </w:p>
        </w:tc>
        <w:tc>
          <w:tcPr>
            <w:tcW w:w="3083" w:type="dxa"/>
            <w:shd w:val="clear" w:color="auto" w:fill="auto"/>
            <w:noWrap/>
            <w:vAlign w:val="bottom"/>
            <w:hideMark/>
          </w:tcPr>
          <w:p w14:paraId="46EB5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TC_CSS_126-02</w:t>
            </w:r>
          </w:p>
        </w:tc>
        <w:tc>
          <w:tcPr>
            <w:tcW w:w="1360" w:type="dxa"/>
            <w:shd w:val="clear" w:color="auto" w:fill="auto"/>
            <w:noWrap/>
            <w:vAlign w:val="bottom"/>
            <w:hideMark/>
          </w:tcPr>
          <w:p w14:paraId="4E41E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F432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337C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4E08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A0E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3A3A3E" w14:textId="77777777" w:rsidTr="000A4F25">
        <w:trPr>
          <w:trHeight w:val="270"/>
          <w:jc w:val="center"/>
        </w:trPr>
        <w:tc>
          <w:tcPr>
            <w:tcW w:w="2580" w:type="dxa"/>
            <w:shd w:val="clear" w:color="auto" w:fill="auto"/>
            <w:noWrap/>
            <w:vAlign w:val="bottom"/>
            <w:hideMark/>
          </w:tcPr>
          <w:p w14:paraId="26BB4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TP_CSS_127</w:t>
            </w:r>
          </w:p>
        </w:tc>
        <w:tc>
          <w:tcPr>
            <w:tcW w:w="3083" w:type="dxa"/>
            <w:shd w:val="clear" w:color="auto" w:fill="auto"/>
            <w:noWrap/>
            <w:vAlign w:val="bottom"/>
            <w:hideMark/>
          </w:tcPr>
          <w:p w14:paraId="7AC2A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TC_CSS_127-01</w:t>
            </w:r>
          </w:p>
        </w:tc>
        <w:tc>
          <w:tcPr>
            <w:tcW w:w="1360" w:type="dxa"/>
            <w:shd w:val="clear" w:color="auto" w:fill="auto"/>
            <w:noWrap/>
            <w:vAlign w:val="bottom"/>
            <w:hideMark/>
          </w:tcPr>
          <w:p w14:paraId="190790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4B36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8356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A7E2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38B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0F7960" w14:textId="77777777" w:rsidTr="000A4F25">
        <w:trPr>
          <w:trHeight w:val="270"/>
          <w:jc w:val="center"/>
        </w:trPr>
        <w:tc>
          <w:tcPr>
            <w:tcW w:w="2580" w:type="dxa"/>
            <w:shd w:val="clear" w:color="auto" w:fill="auto"/>
            <w:noWrap/>
            <w:vAlign w:val="bottom"/>
            <w:hideMark/>
          </w:tcPr>
          <w:p w14:paraId="2FD90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TP_CSS_127</w:t>
            </w:r>
          </w:p>
        </w:tc>
        <w:tc>
          <w:tcPr>
            <w:tcW w:w="3083" w:type="dxa"/>
            <w:shd w:val="clear" w:color="auto" w:fill="auto"/>
            <w:noWrap/>
            <w:vAlign w:val="bottom"/>
            <w:hideMark/>
          </w:tcPr>
          <w:p w14:paraId="3402D0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TC_CSS_127-02</w:t>
            </w:r>
          </w:p>
        </w:tc>
        <w:tc>
          <w:tcPr>
            <w:tcW w:w="1360" w:type="dxa"/>
            <w:shd w:val="clear" w:color="auto" w:fill="auto"/>
            <w:noWrap/>
            <w:vAlign w:val="bottom"/>
            <w:hideMark/>
          </w:tcPr>
          <w:p w14:paraId="6AFD5F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3B24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FB4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EF1C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233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ABFFF3" w14:textId="77777777" w:rsidTr="000A4F25">
        <w:trPr>
          <w:trHeight w:val="270"/>
          <w:jc w:val="center"/>
        </w:trPr>
        <w:tc>
          <w:tcPr>
            <w:tcW w:w="2580" w:type="dxa"/>
            <w:shd w:val="clear" w:color="auto" w:fill="auto"/>
            <w:noWrap/>
            <w:vAlign w:val="bottom"/>
            <w:hideMark/>
          </w:tcPr>
          <w:p w14:paraId="00B01C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TP_CSS_128</w:t>
            </w:r>
          </w:p>
        </w:tc>
        <w:tc>
          <w:tcPr>
            <w:tcW w:w="3083" w:type="dxa"/>
            <w:shd w:val="clear" w:color="auto" w:fill="auto"/>
            <w:noWrap/>
            <w:vAlign w:val="bottom"/>
            <w:hideMark/>
          </w:tcPr>
          <w:p w14:paraId="7F428F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TC_CSS_128-01</w:t>
            </w:r>
          </w:p>
        </w:tc>
        <w:tc>
          <w:tcPr>
            <w:tcW w:w="1360" w:type="dxa"/>
            <w:shd w:val="clear" w:color="auto" w:fill="auto"/>
            <w:noWrap/>
            <w:vAlign w:val="bottom"/>
            <w:hideMark/>
          </w:tcPr>
          <w:p w14:paraId="3791A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ED8E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7A1C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AE1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776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9CA8B8" w14:textId="77777777" w:rsidTr="000A4F25">
        <w:trPr>
          <w:trHeight w:val="270"/>
          <w:jc w:val="center"/>
        </w:trPr>
        <w:tc>
          <w:tcPr>
            <w:tcW w:w="2580" w:type="dxa"/>
            <w:shd w:val="clear" w:color="auto" w:fill="auto"/>
            <w:noWrap/>
            <w:vAlign w:val="bottom"/>
            <w:hideMark/>
          </w:tcPr>
          <w:p w14:paraId="0586F1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TP_CSS_129</w:t>
            </w:r>
          </w:p>
        </w:tc>
        <w:tc>
          <w:tcPr>
            <w:tcW w:w="3083" w:type="dxa"/>
            <w:shd w:val="clear" w:color="auto" w:fill="auto"/>
            <w:noWrap/>
            <w:vAlign w:val="bottom"/>
            <w:hideMark/>
          </w:tcPr>
          <w:p w14:paraId="24DE6A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TC_CSS_129-01</w:t>
            </w:r>
          </w:p>
        </w:tc>
        <w:tc>
          <w:tcPr>
            <w:tcW w:w="1360" w:type="dxa"/>
            <w:shd w:val="clear" w:color="auto" w:fill="auto"/>
            <w:noWrap/>
            <w:vAlign w:val="bottom"/>
            <w:hideMark/>
          </w:tcPr>
          <w:p w14:paraId="03A176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51943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B11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85D0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A0D1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2CD1EC" w14:textId="77777777" w:rsidTr="000A4F25">
        <w:trPr>
          <w:trHeight w:val="270"/>
          <w:jc w:val="center"/>
        </w:trPr>
        <w:tc>
          <w:tcPr>
            <w:tcW w:w="2580" w:type="dxa"/>
            <w:shd w:val="clear" w:color="auto" w:fill="auto"/>
            <w:noWrap/>
            <w:vAlign w:val="bottom"/>
            <w:hideMark/>
          </w:tcPr>
          <w:p w14:paraId="420164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TP_CSS_130</w:t>
            </w:r>
          </w:p>
        </w:tc>
        <w:tc>
          <w:tcPr>
            <w:tcW w:w="3083" w:type="dxa"/>
            <w:shd w:val="clear" w:color="auto" w:fill="auto"/>
            <w:noWrap/>
            <w:vAlign w:val="bottom"/>
            <w:hideMark/>
          </w:tcPr>
          <w:p w14:paraId="4A6AF7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TC_CSS_130-01</w:t>
            </w:r>
          </w:p>
        </w:tc>
        <w:tc>
          <w:tcPr>
            <w:tcW w:w="1360" w:type="dxa"/>
            <w:shd w:val="clear" w:color="auto" w:fill="auto"/>
            <w:noWrap/>
            <w:vAlign w:val="bottom"/>
            <w:hideMark/>
          </w:tcPr>
          <w:p w14:paraId="049F2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F2EC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625A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270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6845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F0D7DC" w14:textId="77777777" w:rsidTr="000A4F25">
        <w:trPr>
          <w:trHeight w:val="270"/>
          <w:jc w:val="center"/>
        </w:trPr>
        <w:tc>
          <w:tcPr>
            <w:tcW w:w="2580" w:type="dxa"/>
            <w:shd w:val="clear" w:color="auto" w:fill="auto"/>
            <w:noWrap/>
            <w:vAlign w:val="bottom"/>
            <w:hideMark/>
          </w:tcPr>
          <w:p w14:paraId="647E13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TP_CSS_130</w:t>
            </w:r>
          </w:p>
        </w:tc>
        <w:tc>
          <w:tcPr>
            <w:tcW w:w="3083" w:type="dxa"/>
            <w:shd w:val="clear" w:color="auto" w:fill="auto"/>
            <w:noWrap/>
            <w:vAlign w:val="bottom"/>
            <w:hideMark/>
          </w:tcPr>
          <w:p w14:paraId="53CF6D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TC_CSS_130-02</w:t>
            </w:r>
          </w:p>
        </w:tc>
        <w:tc>
          <w:tcPr>
            <w:tcW w:w="1360" w:type="dxa"/>
            <w:shd w:val="clear" w:color="auto" w:fill="auto"/>
            <w:noWrap/>
            <w:vAlign w:val="bottom"/>
            <w:hideMark/>
          </w:tcPr>
          <w:p w14:paraId="57B31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6E4B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5BD2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B2A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B37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63AB8F" w14:textId="77777777" w:rsidTr="000A4F25">
        <w:trPr>
          <w:trHeight w:val="270"/>
          <w:jc w:val="center"/>
        </w:trPr>
        <w:tc>
          <w:tcPr>
            <w:tcW w:w="2580" w:type="dxa"/>
            <w:shd w:val="clear" w:color="auto" w:fill="auto"/>
            <w:noWrap/>
            <w:vAlign w:val="bottom"/>
            <w:hideMark/>
          </w:tcPr>
          <w:p w14:paraId="64960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TP_CSS_130</w:t>
            </w:r>
          </w:p>
        </w:tc>
        <w:tc>
          <w:tcPr>
            <w:tcW w:w="3083" w:type="dxa"/>
            <w:shd w:val="clear" w:color="auto" w:fill="auto"/>
            <w:noWrap/>
            <w:vAlign w:val="bottom"/>
            <w:hideMark/>
          </w:tcPr>
          <w:p w14:paraId="6AC4D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TC_CSS_130-03</w:t>
            </w:r>
          </w:p>
        </w:tc>
        <w:tc>
          <w:tcPr>
            <w:tcW w:w="1360" w:type="dxa"/>
            <w:shd w:val="clear" w:color="auto" w:fill="auto"/>
            <w:noWrap/>
            <w:vAlign w:val="bottom"/>
            <w:hideMark/>
          </w:tcPr>
          <w:p w14:paraId="1C7FC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E6DD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D3D7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0B6B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215F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FA878C" w14:textId="77777777" w:rsidTr="000A4F25">
        <w:trPr>
          <w:trHeight w:val="270"/>
          <w:jc w:val="center"/>
        </w:trPr>
        <w:tc>
          <w:tcPr>
            <w:tcW w:w="2580" w:type="dxa"/>
            <w:shd w:val="clear" w:color="auto" w:fill="auto"/>
            <w:noWrap/>
            <w:vAlign w:val="bottom"/>
            <w:hideMark/>
          </w:tcPr>
          <w:p w14:paraId="40B96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TP_CSS_130</w:t>
            </w:r>
          </w:p>
        </w:tc>
        <w:tc>
          <w:tcPr>
            <w:tcW w:w="3083" w:type="dxa"/>
            <w:shd w:val="clear" w:color="auto" w:fill="auto"/>
            <w:noWrap/>
            <w:vAlign w:val="bottom"/>
            <w:hideMark/>
          </w:tcPr>
          <w:p w14:paraId="22A95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TC_CSS_130-04</w:t>
            </w:r>
          </w:p>
        </w:tc>
        <w:tc>
          <w:tcPr>
            <w:tcW w:w="1360" w:type="dxa"/>
            <w:shd w:val="clear" w:color="auto" w:fill="auto"/>
            <w:noWrap/>
            <w:vAlign w:val="bottom"/>
            <w:hideMark/>
          </w:tcPr>
          <w:p w14:paraId="548493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102B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619F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3B33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332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D0CAE5" w14:textId="77777777" w:rsidTr="000A4F25">
        <w:trPr>
          <w:trHeight w:val="270"/>
          <w:jc w:val="center"/>
        </w:trPr>
        <w:tc>
          <w:tcPr>
            <w:tcW w:w="2580" w:type="dxa"/>
            <w:shd w:val="clear" w:color="auto" w:fill="auto"/>
            <w:noWrap/>
            <w:vAlign w:val="bottom"/>
            <w:hideMark/>
          </w:tcPr>
          <w:p w14:paraId="402EDF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TP_CSS_131</w:t>
            </w:r>
          </w:p>
        </w:tc>
        <w:tc>
          <w:tcPr>
            <w:tcW w:w="3083" w:type="dxa"/>
            <w:shd w:val="clear" w:color="auto" w:fill="auto"/>
            <w:noWrap/>
            <w:vAlign w:val="bottom"/>
            <w:hideMark/>
          </w:tcPr>
          <w:p w14:paraId="6145C7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TC_CSS_131-01</w:t>
            </w:r>
          </w:p>
        </w:tc>
        <w:tc>
          <w:tcPr>
            <w:tcW w:w="1360" w:type="dxa"/>
            <w:shd w:val="clear" w:color="auto" w:fill="auto"/>
            <w:noWrap/>
            <w:vAlign w:val="bottom"/>
            <w:hideMark/>
          </w:tcPr>
          <w:p w14:paraId="4D0FED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1821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D91D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4C3E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185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7C0F0F" w14:textId="77777777" w:rsidTr="000A4F25">
        <w:trPr>
          <w:trHeight w:val="270"/>
          <w:jc w:val="center"/>
        </w:trPr>
        <w:tc>
          <w:tcPr>
            <w:tcW w:w="2580" w:type="dxa"/>
            <w:shd w:val="clear" w:color="auto" w:fill="auto"/>
            <w:noWrap/>
            <w:vAlign w:val="bottom"/>
            <w:hideMark/>
          </w:tcPr>
          <w:p w14:paraId="27048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TP_CSS_131</w:t>
            </w:r>
          </w:p>
        </w:tc>
        <w:tc>
          <w:tcPr>
            <w:tcW w:w="3083" w:type="dxa"/>
            <w:shd w:val="clear" w:color="auto" w:fill="auto"/>
            <w:noWrap/>
            <w:vAlign w:val="bottom"/>
            <w:hideMark/>
          </w:tcPr>
          <w:p w14:paraId="72BD73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TC_CSS_131-02</w:t>
            </w:r>
          </w:p>
        </w:tc>
        <w:tc>
          <w:tcPr>
            <w:tcW w:w="1360" w:type="dxa"/>
            <w:shd w:val="clear" w:color="auto" w:fill="auto"/>
            <w:noWrap/>
            <w:vAlign w:val="bottom"/>
            <w:hideMark/>
          </w:tcPr>
          <w:p w14:paraId="69024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A94A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9B7C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123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507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C26266" w14:textId="77777777" w:rsidTr="000A4F25">
        <w:trPr>
          <w:trHeight w:val="270"/>
          <w:jc w:val="center"/>
        </w:trPr>
        <w:tc>
          <w:tcPr>
            <w:tcW w:w="2580" w:type="dxa"/>
            <w:shd w:val="clear" w:color="auto" w:fill="auto"/>
            <w:noWrap/>
            <w:vAlign w:val="bottom"/>
            <w:hideMark/>
          </w:tcPr>
          <w:p w14:paraId="395A82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TP_CSS_132</w:t>
            </w:r>
          </w:p>
        </w:tc>
        <w:tc>
          <w:tcPr>
            <w:tcW w:w="3083" w:type="dxa"/>
            <w:shd w:val="clear" w:color="auto" w:fill="auto"/>
            <w:noWrap/>
            <w:vAlign w:val="bottom"/>
            <w:hideMark/>
          </w:tcPr>
          <w:p w14:paraId="6051F5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TC_CSS_132-01</w:t>
            </w:r>
          </w:p>
        </w:tc>
        <w:tc>
          <w:tcPr>
            <w:tcW w:w="1360" w:type="dxa"/>
            <w:shd w:val="clear" w:color="auto" w:fill="auto"/>
            <w:noWrap/>
            <w:vAlign w:val="bottom"/>
            <w:hideMark/>
          </w:tcPr>
          <w:p w14:paraId="4339F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155E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E61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FA76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A407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3534CB8" w14:textId="77777777" w:rsidTr="000A4F25">
        <w:trPr>
          <w:trHeight w:val="270"/>
          <w:jc w:val="center"/>
        </w:trPr>
        <w:tc>
          <w:tcPr>
            <w:tcW w:w="2580" w:type="dxa"/>
            <w:shd w:val="clear" w:color="auto" w:fill="auto"/>
            <w:noWrap/>
            <w:vAlign w:val="bottom"/>
            <w:hideMark/>
          </w:tcPr>
          <w:p w14:paraId="5B45A3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TP_CSS_132</w:t>
            </w:r>
          </w:p>
        </w:tc>
        <w:tc>
          <w:tcPr>
            <w:tcW w:w="3083" w:type="dxa"/>
            <w:shd w:val="clear" w:color="auto" w:fill="auto"/>
            <w:noWrap/>
            <w:vAlign w:val="bottom"/>
            <w:hideMark/>
          </w:tcPr>
          <w:p w14:paraId="198CBB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TC_CSS_132-02</w:t>
            </w:r>
          </w:p>
        </w:tc>
        <w:tc>
          <w:tcPr>
            <w:tcW w:w="1360" w:type="dxa"/>
            <w:shd w:val="clear" w:color="auto" w:fill="auto"/>
            <w:noWrap/>
            <w:vAlign w:val="bottom"/>
            <w:hideMark/>
          </w:tcPr>
          <w:p w14:paraId="47013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03BE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A16A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79D6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1E9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2D0CEA8" w14:textId="77777777" w:rsidTr="000A4F25">
        <w:trPr>
          <w:trHeight w:val="270"/>
          <w:jc w:val="center"/>
        </w:trPr>
        <w:tc>
          <w:tcPr>
            <w:tcW w:w="2580" w:type="dxa"/>
            <w:shd w:val="clear" w:color="auto" w:fill="auto"/>
            <w:noWrap/>
            <w:vAlign w:val="bottom"/>
            <w:hideMark/>
          </w:tcPr>
          <w:p w14:paraId="3DB31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TP_CSS_133</w:t>
            </w:r>
          </w:p>
        </w:tc>
        <w:tc>
          <w:tcPr>
            <w:tcW w:w="3083" w:type="dxa"/>
            <w:shd w:val="clear" w:color="auto" w:fill="auto"/>
            <w:noWrap/>
            <w:vAlign w:val="bottom"/>
            <w:hideMark/>
          </w:tcPr>
          <w:p w14:paraId="1AB6D8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TC_CSS_133-01</w:t>
            </w:r>
          </w:p>
        </w:tc>
        <w:tc>
          <w:tcPr>
            <w:tcW w:w="1360" w:type="dxa"/>
            <w:shd w:val="clear" w:color="auto" w:fill="auto"/>
            <w:noWrap/>
            <w:vAlign w:val="bottom"/>
            <w:hideMark/>
          </w:tcPr>
          <w:p w14:paraId="73969A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B349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0BCB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83DF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2711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B890D5" w14:textId="77777777" w:rsidTr="000A4F25">
        <w:trPr>
          <w:trHeight w:val="270"/>
          <w:jc w:val="center"/>
        </w:trPr>
        <w:tc>
          <w:tcPr>
            <w:tcW w:w="2580" w:type="dxa"/>
            <w:shd w:val="clear" w:color="auto" w:fill="auto"/>
            <w:noWrap/>
            <w:vAlign w:val="bottom"/>
            <w:hideMark/>
          </w:tcPr>
          <w:p w14:paraId="4F94E8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TP_CSS_133</w:t>
            </w:r>
          </w:p>
        </w:tc>
        <w:tc>
          <w:tcPr>
            <w:tcW w:w="3083" w:type="dxa"/>
            <w:shd w:val="clear" w:color="auto" w:fill="auto"/>
            <w:noWrap/>
            <w:vAlign w:val="bottom"/>
            <w:hideMark/>
          </w:tcPr>
          <w:p w14:paraId="1EAD74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TC_CSS_133-02</w:t>
            </w:r>
          </w:p>
        </w:tc>
        <w:tc>
          <w:tcPr>
            <w:tcW w:w="1360" w:type="dxa"/>
            <w:shd w:val="clear" w:color="auto" w:fill="auto"/>
            <w:noWrap/>
            <w:vAlign w:val="bottom"/>
            <w:hideMark/>
          </w:tcPr>
          <w:p w14:paraId="7F568B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3DF3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1BE6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AC1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AD0C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DAA3B0" w14:textId="77777777" w:rsidTr="000A4F25">
        <w:trPr>
          <w:trHeight w:val="270"/>
          <w:jc w:val="center"/>
        </w:trPr>
        <w:tc>
          <w:tcPr>
            <w:tcW w:w="2580" w:type="dxa"/>
            <w:shd w:val="clear" w:color="auto" w:fill="auto"/>
            <w:noWrap/>
            <w:vAlign w:val="bottom"/>
            <w:hideMark/>
          </w:tcPr>
          <w:p w14:paraId="5A98E4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TP_CSS_134</w:t>
            </w:r>
          </w:p>
        </w:tc>
        <w:tc>
          <w:tcPr>
            <w:tcW w:w="3083" w:type="dxa"/>
            <w:shd w:val="clear" w:color="auto" w:fill="auto"/>
            <w:noWrap/>
            <w:vAlign w:val="bottom"/>
            <w:hideMark/>
          </w:tcPr>
          <w:p w14:paraId="36864A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TC_CSS_134-01</w:t>
            </w:r>
          </w:p>
        </w:tc>
        <w:tc>
          <w:tcPr>
            <w:tcW w:w="1360" w:type="dxa"/>
            <w:shd w:val="clear" w:color="auto" w:fill="auto"/>
            <w:noWrap/>
            <w:vAlign w:val="bottom"/>
            <w:hideMark/>
          </w:tcPr>
          <w:p w14:paraId="58F61A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6F12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162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7A1B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863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E09F16" w14:textId="77777777" w:rsidTr="000A4F25">
        <w:trPr>
          <w:trHeight w:val="270"/>
          <w:jc w:val="center"/>
        </w:trPr>
        <w:tc>
          <w:tcPr>
            <w:tcW w:w="2580" w:type="dxa"/>
            <w:shd w:val="clear" w:color="auto" w:fill="auto"/>
            <w:noWrap/>
            <w:vAlign w:val="bottom"/>
            <w:hideMark/>
          </w:tcPr>
          <w:p w14:paraId="7DC66A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TP_CSS_134</w:t>
            </w:r>
          </w:p>
        </w:tc>
        <w:tc>
          <w:tcPr>
            <w:tcW w:w="3083" w:type="dxa"/>
            <w:shd w:val="clear" w:color="auto" w:fill="auto"/>
            <w:noWrap/>
            <w:vAlign w:val="bottom"/>
            <w:hideMark/>
          </w:tcPr>
          <w:p w14:paraId="3FE73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TC_CSS_134-02</w:t>
            </w:r>
          </w:p>
        </w:tc>
        <w:tc>
          <w:tcPr>
            <w:tcW w:w="1360" w:type="dxa"/>
            <w:shd w:val="clear" w:color="auto" w:fill="auto"/>
            <w:noWrap/>
            <w:vAlign w:val="bottom"/>
            <w:hideMark/>
          </w:tcPr>
          <w:p w14:paraId="257107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4185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B3AA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B214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CF2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0B86CF" w14:textId="77777777" w:rsidTr="000A4F25">
        <w:trPr>
          <w:trHeight w:val="270"/>
          <w:jc w:val="center"/>
        </w:trPr>
        <w:tc>
          <w:tcPr>
            <w:tcW w:w="2580" w:type="dxa"/>
            <w:shd w:val="clear" w:color="auto" w:fill="auto"/>
            <w:noWrap/>
            <w:vAlign w:val="bottom"/>
            <w:hideMark/>
          </w:tcPr>
          <w:p w14:paraId="6A43F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TP_CSS_135</w:t>
            </w:r>
          </w:p>
        </w:tc>
        <w:tc>
          <w:tcPr>
            <w:tcW w:w="3083" w:type="dxa"/>
            <w:shd w:val="clear" w:color="auto" w:fill="auto"/>
            <w:noWrap/>
            <w:vAlign w:val="bottom"/>
            <w:hideMark/>
          </w:tcPr>
          <w:p w14:paraId="4D10E4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TC_CSS_135-01</w:t>
            </w:r>
          </w:p>
        </w:tc>
        <w:tc>
          <w:tcPr>
            <w:tcW w:w="1360" w:type="dxa"/>
            <w:shd w:val="clear" w:color="auto" w:fill="auto"/>
            <w:noWrap/>
            <w:vAlign w:val="bottom"/>
            <w:hideMark/>
          </w:tcPr>
          <w:p w14:paraId="1C2D32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E3E2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3BB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0DBE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64F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C19A39" w14:textId="77777777" w:rsidTr="000A4F25">
        <w:trPr>
          <w:trHeight w:val="270"/>
          <w:jc w:val="center"/>
        </w:trPr>
        <w:tc>
          <w:tcPr>
            <w:tcW w:w="2580" w:type="dxa"/>
            <w:shd w:val="clear" w:color="auto" w:fill="auto"/>
            <w:noWrap/>
            <w:vAlign w:val="bottom"/>
            <w:hideMark/>
          </w:tcPr>
          <w:p w14:paraId="663F8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TP_CSS_135</w:t>
            </w:r>
          </w:p>
        </w:tc>
        <w:tc>
          <w:tcPr>
            <w:tcW w:w="3083" w:type="dxa"/>
            <w:shd w:val="clear" w:color="auto" w:fill="auto"/>
            <w:noWrap/>
            <w:vAlign w:val="bottom"/>
            <w:hideMark/>
          </w:tcPr>
          <w:p w14:paraId="2E5A9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TC_CSS_135-02</w:t>
            </w:r>
          </w:p>
        </w:tc>
        <w:tc>
          <w:tcPr>
            <w:tcW w:w="1360" w:type="dxa"/>
            <w:shd w:val="clear" w:color="auto" w:fill="auto"/>
            <w:noWrap/>
            <w:vAlign w:val="bottom"/>
            <w:hideMark/>
          </w:tcPr>
          <w:p w14:paraId="63B632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C4BF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FFA2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0025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A1E4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A5843F" w14:textId="77777777" w:rsidTr="000A4F25">
        <w:trPr>
          <w:trHeight w:val="270"/>
          <w:jc w:val="center"/>
        </w:trPr>
        <w:tc>
          <w:tcPr>
            <w:tcW w:w="2580" w:type="dxa"/>
            <w:shd w:val="clear" w:color="auto" w:fill="auto"/>
            <w:noWrap/>
            <w:vAlign w:val="bottom"/>
            <w:hideMark/>
          </w:tcPr>
          <w:p w14:paraId="02465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TP_CSS_135</w:t>
            </w:r>
          </w:p>
        </w:tc>
        <w:tc>
          <w:tcPr>
            <w:tcW w:w="3083" w:type="dxa"/>
            <w:shd w:val="clear" w:color="auto" w:fill="auto"/>
            <w:noWrap/>
            <w:vAlign w:val="bottom"/>
            <w:hideMark/>
          </w:tcPr>
          <w:p w14:paraId="5F256E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TC_CSS_135-03</w:t>
            </w:r>
          </w:p>
        </w:tc>
        <w:tc>
          <w:tcPr>
            <w:tcW w:w="1360" w:type="dxa"/>
            <w:shd w:val="clear" w:color="auto" w:fill="auto"/>
            <w:noWrap/>
            <w:vAlign w:val="bottom"/>
            <w:hideMark/>
          </w:tcPr>
          <w:p w14:paraId="39FAB1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81EDD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8F0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AD8D2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1326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636410" w14:textId="77777777" w:rsidTr="000A4F25">
        <w:trPr>
          <w:trHeight w:val="270"/>
          <w:jc w:val="center"/>
        </w:trPr>
        <w:tc>
          <w:tcPr>
            <w:tcW w:w="2580" w:type="dxa"/>
            <w:shd w:val="clear" w:color="auto" w:fill="auto"/>
            <w:noWrap/>
            <w:vAlign w:val="bottom"/>
            <w:hideMark/>
          </w:tcPr>
          <w:p w14:paraId="00CF52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TP_CSS_136</w:t>
            </w:r>
          </w:p>
        </w:tc>
        <w:tc>
          <w:tcPr>
            <w:tcW w:w="3083" w:type="dxa"/>
            <w:shd w:val="clear" w:color="auto" w:fill="auto"/>
            <w:noWrap/>
            <w:vAlign w:val="bottom"/>
            <w:hideMark/>
          </w:tcPr>
          <w:p w14:paraId="2C9195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TC_CSS_136-01</w:t>
            </w:r>
          </w:p>
        </w:tc>
        <w:tc>
          <w:tcPr>
            <w:tcW w:w="1360" w:type="dxa"/>
            <w:shd w:val="clear" w:color="auto" w:fill="auto"/>
            <w:noWrap/>
            <w:vAlign w:val="bottom"/>
            <w:hideMark/>
          </w:tcPr>
          <w:p w14:paraId="68288A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50AF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63A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96C5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87FF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BFE4F7" w14:textId="77777777" w:rsidTr="000A4F25">
        <w:trPr>
          <w:trHeight w:val="270"/>
          <w:jc w:val="center"/>
        </w:trPr>
        <w:tc>
          <w:tcPr>
            <w:tcW w:w="2580" w:type="dxa"/>
            <w:shd w:val="clear" w:color="auto" w:fill="auto"/>
            <w:noWrap/>
            <w:vAlign w:val="bottom"/>
            <w:hideMark/>
          </w:tcPr>
          <w:p w14:paraId="1802C1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TP_CSS_136</w:t>
            </w:r>
          </w:p>
        </w:tc>
        <w:tc>
          <w:tcPr>
            <w:tcW w:w="3083" w:type="dxa"/>
            <w:shd w:val="clear" w:color="auto" w:fill="auto"/>
            <w:noWrap/>
            <w:vAlign w:val="bottom"/>
            <w:hideMark/>
          </w:tcPr>
          <w:p w14:paraId="3CC950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TC_CSS_136-02</w:t>
            </w:r>
          </w:p>
        </w:tc>
        <w:tc>
          <w:tcPr>
            <w:tcW w:w="1360" w:type="dxa"/>
            <w:shd w:val="clear" w:color="auto" w:fill="auto"/>
            <w:noWrap/>
            <w:vAlign w:val="bottom"/>
            <w:hideMark/>
          </w:tcPr>
          <w:p w14:paraId="121154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F5A22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5AC0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8D8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7E42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D9BBED" w14:textId="77777777" w:rsidTr="000A4F25">
        <w:trPr>
          <w:trHeight w:val="270"/>
          <w:jc w:val="center"/>
        </w:trPr>
        <w:tc>
          <w:tcPr>
            <w:tcW w:w="2580" w:type="dxa"/>
            <w:shd w:val="clear" w:color="auto" w:fill="auto"/>
            <w:noWrap/>
            <w:vAlign w:val="bottom"/>
            <w:hideMark/>
          </w:tcPr>
          <w:p w14:paraId="18BFC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TP_CSS_138</w:t>
            </w:r>
          </w:p>
        </w:tc>
        <w:tc>
          <w:tcPr>
            <w:tcW w:w="3083" w:type="dxa"/>
            <w:shd w:val="clear" w:color="auto" w:fill="auto"/>
            <w:noWrap/>
            <w:vAlign w:val="bottom"/>
            <w:hideMark/>
          </w:tcPr>
          <w:p w14:paraId="10C93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TC_CSS_138-01</w:t>
            </w:r>
          </w:p>
        </w:tc>
        <w:tc>
          <w:tcPr>
            <w:tcW w:w="1360" w:type="dxa"/>
            <w:shd w:val="clear" w:color="auto" w:fill="auto"/>
            <w:noWrap/>
            <w:vAlign w:val="bottom"/>
            <w:hideMark/>
          </w:tcPr>
          <w:p w14:paraId="11F580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4016F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BE2A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7B9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A9F2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911166" w14:textId="77777777" w:rsidTr="000A4F25">
        <w:trPr>
          <w:trHeight w:val="270"/>
          <w:jc w:val="center"/>
        </w:trPr>
        <w:tc>
          <w:tcPr>
            <w:tcW w:w="2580" w:type="dxa"/>
            <w:shd w:val="clear" w:color="auto" w:fill="auto"/>
            <w:noWrap/>
            <w:vAlign w:val="bottom"/>
            <w:hideMark/>
          </w:tcPr>
          <w:p w14:paraId="570B4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TP_CSS_138</w:t>
            </w:r>
          </w:p>
        </w:tc>
        <w:tc>
          <w:tcPr>
            <w:tcW w:w="3083" w:type="dxa"/>
            <w:shd w:val="clear" w:color="auto" w:fill="auto"/>
            <w:noWrap/>
            <w:vAlign w:val="bottom"/>
            <w:hideMark/>
          </w:tcPr>
          <w:p w14:paraId="67628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TC_CSS_138-02</w:t>
            </w:r>
          </w:p>
        </w:tc>
        <w:tc>
          <w:tcPr>
            <w:tcW w:w="1360" w:type="dxa"/>
            <w:shd w:val="clear" w:color="auto" w:fill="auto"/>
            <w:noWrap/>
            <w:vAlign w:val="bottom"/>
            <w:hideMark/>
          </w:tcPr>
          <w:p w14:paraId="49E41D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F3FE8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D461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A7F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BFC9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792BF2" w14:textId="77777777" w:rsidTr="000A4F25">
        <w:trPr>
          <w:trHeight w:val="270"/>
          <w:jc w:val="center"/>
        </w:trPr>
        <w:tc>
          <w:tcPr>
            <w:tcW w:w="2580" w:type="dxa"/>
            <w:shd w:val="clear" w:color="auto" w:fill="auto"/>
            <w:noWrap/>
            <w:vAlign w:val="bottom"/>
            <w:hideMark/>
          </w:tcPr>
          <w:p w14:paraId="665564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TP_CSS_138</w:t>
            </w:r>
          </w:p>
        </w:tc>
        <w:tc>
          <w:tcPr>
            <w:tcW w:w="3083" w:type="dxa"/>
            <w:shd w:val="clear" w:color="auto" w:fill="auto"/>
            <w:noWrap/>
            <w:vAlign w:val="bottom"/>
            <w:hideMark/>
          </w:tcPr>
          <w:p w14:paraId="7508D1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TC_CSS_138-03</w:t>
            </w:r>
          </w:p>
        </w:tc>
        <w:tc>
          <w:tcPr>
            <w:tcW w:w="1360" w:type="dxa"/>
            <w:shd w:val="clear" w:color="auto" w:fill="auto"/>
            <w:noWrap/>
            <w:vAlign w:val="bottom"/>
            <w:hideMark/>
          </w:tcPr>
          <w:p w14:paraId="6E64C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2D1B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8A63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B1EE2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EEBA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9A7050" w14:textId="77777777" w:rsidTr="000A4F25">
        <w:trPr>
          <w:trHeight w:val="270"/>
          <w:jc w:val="center"/>
        </w:trPr>
        <w:tc>
          <w:tcPr>
            <w:tcW w:w="2580" w:type="dxa"/>
            <w:shd w:val="clear" w:color="auto" w:fill="auto"/>
            <w:noWrap/>
            <w:vAlign w:val="bottom"/>
            <w:hideMark/>
          </w:tcPr>
          <w:p w14:paraId="5A978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TP_CSS_139</w:t>
            </w:r>
          </w:p>
        </w:tc>
        <w:tc>
          <w:tcPr>
            <w:tcW w:w="3083" w:type="dxa"/>
            <w:shd w:val="clear" w:color="auto" w:fill="auto"/>
            <w:noWrap/>
            <w:vAlign w:val="bottom"/>
            <w:hideMark/>
          </w:tcPr>
          <w:p w14:paraId="01BF6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TC_CSS_139-01</w:t>
            </w:r>
          </w:p>
        </w:tc>
        <w:tc>
          <w:tcPr>
            <w:tcW w:w="1360" w:type="dxa"/>
            <w:shd w:val="clear" w:color="auto" w:fill="auto"/>
            <w:noWrap/>
            <w:vAlign w:val="bottom"/>
            <w:hideMark/>
          </w:tcPr>
          <w:p w14:paraId="277A2F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821A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4E8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AF5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C2CF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F39CE6" w14:textId="77777777" w:rsidTr="000A4F25">
        <w:trPr>
          <w:trHeight w:val="270"/>
          <w:jc w:val="center"/>
        </w:trPr>
        <w:tc>
          <w:tcPr>
            <w:tcW w:w="2580" w:type="dxa"/>
            <w:shd w:val="clear" w:color="auto" w:fill="auto"/>
            <w:noWrap/>
            <w:vAlign w:val="bottom"/>
            <w:hideMark/>
          </w:tcPr>
          <w:p w14:paraId="4ED390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TP_CSS_139</w:t>
            </w:r>
          </w:p>
        </w:tc>
        <w:tc>
          <w:tcPr>
            <w:tcW w:w="3083" w:type="dxa"/>
            <w:shd w:val="clear" w:color="auto" w:fill="auto"/>
            <w:noWrap/>
            <w:vAlign w:val="bottom"/>
            <w:hideMark/>
          </w:tcPr>
          <w:p w14:paraId="254CA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TC_CSS_139-02</w:t>
            </w:r>
          </w:p>
        </w:tc>
        <w:tc>
          <w:tcPr>
            <w:tcW w:w="1360" w:type="dxa"/>
            <w:shd w:val="clear" w:color="auto" w:fill="auto"/>
            <w:noWrap/>
            <w:vAlign w:val="bottom"/>
            <w:hideMark/>
          </w:tcPr>
          <w:p w14:paraId="09AFE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C2DF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F3DC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65A2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91237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BCD9AF" w14:textId="77777777" w:rsidTr="000A4F25">
        <w:trPr>
          <w:trHeight w:val="270"/>
          <w:jc w:val="center"/>
        </w:trPr>
        <w:tc>
          <w:tcPr>
            <w:tcW w:w="2580" w:type="dxa"/>
            <w:shd w:val="clear" w:color="auto" w:fill="auto"/>
            <w:noWrap/>
            <w:vAlign w:val="bottom"/>
            <w:hideMark/>
          </w:tcPr>
          <w:p w14:paraId="0ED6E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TP_CSS_143</w:t>
            </w:r>
          </w:p>
        </w:tc>
        <w:tc>
          <w:tcPr>
            <w:tcW w:w="3083" w:type="dxa"/>
            <w:shd w:val="clear" w:color="auto" w:fill="auto"/>
            <w:noWrap/>
            <w:vAlign w:val="bottom"/>
            <w:hideMark/>
          </w:tcPr>
          <w:p w14:paraId="664899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TC_CSS_143-01</w:t>
            </w:r>
          </w:p>
        </w:tc>
        <w:tc>
          <w:tcPr>
            <w:tcW w:w="1360" w:type="dxa"/>
            <w:shd w:val="clear" w:color="auto" w:fill="auto"/>
            <w:noWrap/>
            <w:vAlign w:val="bottom"/>
            <w:hideMark/>
          </w:tcPr>
          <w:p w14:paraId="0A46A8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B4D9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12E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D8F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42F4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FCD6B5" w14:textId="77777777" w:rsidTr="000A4F25">
        <w:trPr>
          <w:trHeight w:val="270"/>
          <w:jc w:val="center"/>
        </w:trPr>
        <w:tc>
          <w:tcPr>
            <w:tcW w:w="2580" w:type="dxa"/>
            <w:shd w:val="clear" w:color="auto" w:fill="auto"/>
            <w:noWrap/>
            <w:vAlign w:val="bottom"/>
            <w:hideMark/>
          </w:tcPr>
          <w:p w14:paraId="73F7F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TP_CSS_143</w:t>
            </w:r>
          </w:p>
        </w:tc>
        <w:tc>
          <w:tcPr>
            <w:tcW w:w="3083" w:type="dxa"/>
            <w:shd w:val="clear" w:color="auto" w:fill="auto"/>
            <w:noWrap/>
            <w:vAlign w:val="bottom"/>
            <w:hideMark/>
          </w:tcPr>
          <w:p w14:paraId="0AE382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TC_CSS_143-02</w:t>
            </w:r>
          </w:p>
        </w:tc>
        <w:tc>
          <w:tcPr>
            <w:tcW w:w="1360" w:type="dxa"/>
            <w:shd w:val="clear" w:color="auto" w:fill="auto"/>
            <w:noWrap/>
            <w:vAlign w:val="bottom"/>
            <w:hideMark/>
          </w:tcPr>
          <w:p w14:paraId="55020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08E27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E58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3D0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D297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E0C8F9" w14:textId="77777777" w:rsidTr="000A4F25">
        <w:trPr>
          <w:trHeight w:val="270"/>
          <w:jc w:val="center"/>
        </w:trPr>
        <w:tc>
          <w:tcPr>
            <w:tcW w:w="2580" w:type="dxa"/>
            <w:shd w:val="clear" w:color="auto" w:fill="auto"/>
            <w:noWrap/>
            <w:vAlign w:val="bottom"/>
            <w:hideMark/>
          </w:tcPr>
          <w:p w14:paraId="0EC5B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TP_CSS_144</w:t>
            </w:r>
          </w:p>
        </w:tc>
        <w:tc>
          <w:tcPr>
            <w:tcW w:w="3083" w:type="dxa"/>
            <w:shd w:val="clear" w:color="auto" w:fill="auto"/>
            <w:noWrap/>
            <w:vAlign w:val="bottom"/>
            <w:hideMark/>
          </w:tcPr>
          <w:p w14:paraId="514C5D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TC_CSS_144-01</w:t>
            </w:r>
          </w:p>
        </w:tc>
        <w:tc>
          <w:tcPr>
            <w:tcW w:w="1360" w:type="dxa"/>
            <w:shd w:val="clear" w:color="auto" w:fill="auto"/>
            <w:noWrap/>
            <w:vAlign w:val="bottom"/>
            <w:hideMark/>
          </w:tcPr>
          <w:p w14:paraId="79AA4F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B162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1F18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00F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D2BE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9657CA" w14:textId="77777777" w:rsidTr="000A4F25">
        <w:trPr>
          <w:trHeight w:val="270"/>
          <w:jc w:val="center"/>
        </w:trPr>
        <w:tc>
          <w:tcPr>
            <w:tcW w:w="2580" w:type="dxa"/>
            <w:shd w:val="clear" w:color="auto" w:fill="auto"/>
            <w:noWrap/>
            <w:vAlign w:val="bottom"/>
            <w:hideMark/>
          </w:tcPr>
          <w:p w14:paraId="498ABC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TP_CSS_145</w:t>
            </w:r>
          </w:p>
        </w:tc>
        <w:tc>
          <w:tcPr>
            <w:tcW w:w="3083" w:type="dxa"/>
            <w:shd w:val="clear" w:color="auto" w:fill="auto"/>
            <w:noWrap/>
            <w:vAlign w:val="bottom"/>
            <w:hideMark/>
          </w:tcPr>
          <w:p w14:paraId="6A76A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TC_CSS_145-01</w:t>
            </w:r>
          </w:p>
        </w:tc>
        <w:tc>
          <w:tcPr>
            <w:tcW w:w="1360" w:type="dxa"/>
            <w:shd w:val="clear" w:color="auto" w:fill="auto"/>
            <w:noWrap/>
            <w:vAlign w:val="bottom"/>
            <w:hideMark/>
          </w:tcPr>
          <w:p w14:paraId="6492A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F87C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FD448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ED30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F6325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80AD9B" w14:textId="77777777" w:rsidTr="000A4F25">
        <w:trPr>
          <w:trHeight w:val="270"/>
          <w:jc w:val="center"/>
        </w:trPr>
        <w:tc>
          <w:tcPr>
            <w:tcW w:w="2580" w:type="dxa"/>
            <w:shd w:val="clear" w:color="auto" w:fill="auto"/>
            <w:noWrap/>
            <w:vAlign w:val="bottom"/>
            <w:hideMark/>
          </w:tcPr>
          <w:p w14:paraId="37B2A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TP_CSS_145</w:t>
            </w:r>
          </w:p>
        </w:tc>
        <w:tc>
          <w:tcPr>
            <w:tcW w:w="3083" w:type="dxa"/>
            <w:shd w:val="clear" w:color="auto" w:fill="auto"/>
            <w:noWrap/>
            <w:vAlign w:val="bottom"/>
            <w:hideMark/>
          </w:tcPr>
          <w:p w14:paraId="5AC21A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TC_CSS_145-02</w:t>
            </w:r>
          </w:p>
        </w:tc>
        <w:tc>
          <w:tcPr>
            <w:tcW w:w="1360" w:type="dxa"/>
            <w:shd w:val="clear" w:color="auto" w:fill="auto"/>
            <w:noWrap/>
            <w:vAlign w:val="bottom"/>
            <w:hideMark/>
          </w:tcPr>
          <w:p w14:paraId="638D8E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96A0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A9DF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E84F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505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ADBD82" w14:textId="77777777" w:rsidTr="000A4F25">
        <w:trPr>
          <w:trHeight w:val="270"/>
          <w:jc w:val="center"/>
        </w:trPr>
        <w:tc>
          <w:tcPr>
            <w:tcW w:w="2580" w:type="dxa"/>
            <w:shd w:val="clear" w:color="auto" w:fill="auto"/>
            <w:noWrap/>
            <w:vAlign w:val="bottom"/>
            <w:hideMark/>
          </w:tcPr>
          <w:p w14:paraId="2A910F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TP_CSS_145</w:t>
            </w:r>
          </w:p>
        </w:tc>
        <w:tc>
          <w:tcPr>
            <w:tcW w:w="3083" w:type="dxa"/>
            <w:shd w:val="clear" w:color="auto" w:fill="auto"/>
            <w:noWrap/>
            <w:vAlign w:val="bottom"/>
            <w:hideMark/>
          </w:tcPr>
          <w:p w14:paraId="1A13C0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TC_CSS_145-03</w:t>
            </w:r>
          </w:p>
        </w:tc>
        <w:tc>
          <w:tcPr>
            <w:tcW w:w="1360" w:type="dxa"/>
            <w:shd w:val="clear" w:color="auto" w:fill="auto"/>
            <w:noWrap/>
            <w:vAlign w:val="bottom"/>
            <w:hideMark/>
          </w:tcPr>
          <w:p w14:paraId="02DA7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05FA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7409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A9F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3790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6BEDA5" w14:textId="77777777" w:rsidTr="000A4F25">
        <w:trPr>
          <w:trHeight w:val="270"/>
          <w:jc w:val="center"/>
        </w:trPr>
        <w:tc>
          <w:tcPr>
            <w:tcW w:w="2580" w:type="dxa"/>
            <w:shd w:val="clear" w:color="auto" w:fill="auto"/>
            <w:noWrap/>
            <w:vAlign w:val="bottom"/>
            <w:hideMark/>
          </w:tcPr>
          <w:p w14:paraId="5B4BF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TP_CSS_146</w:t>
            </w:r>
          </w:p>
        </w:tc>
        <w:tc>
          <w:tcPr>
            <w:tcW w:w="3083" w:type="dxa"/>
            <w:shd w:val="clear" w:color="auto" w:fill="auto"/>
            <w:noWrap/>
            <w:vAlign w:val="bottom"/>
            <w:hideMark/>
          </w:tcPr>
          <w:p w14:paraId="0C842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TC_CSS_146-01</w:t>
            </w:r>
          </w:p>
        </w:tc>
        <w:tc>
          <w:tcPr>
            <w:tcW w:w="1360" w:type="dxa"/>
            <w:shd w:val="clear" w:color="auto" w:fill="auto"/>
            <w:noWrap/>
            <w:vAlign w:val="bottom"/>
            <w:hideMark/>
          </w:tcPr>
          <w:p w14:paraId="45D92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81AA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77A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7CC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589C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DA357D" w14:textId="77777777" w:rsidTr="000A4F25">
        <w:trPr>
          <w:trHeight w:val="270"/>
          <w:jc w:val="center"/>
        </w:trPr>
        <w:tc>
          <w:tcPr>
            <w:tcW w:w="2580" w:type="dxa"/>
            <w:shd w:val="clear" w:color="auto" w:fill="auto"/>
            <w:noWrap/>
            <w:vAlign w:val="bottom"/>
            <w:hideMark/>
          </w:tcPr>
          <w:p w14:paraId="1E88A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TP_CSS_146</w:t>
            </w:r>
          </w:p>
        </w:tc>
        <w:tc>
          <w:tcPr>
            <w:tcW w:w="3083" w:type="dxa"/>
            <w:shd w:val="clear" w:color="auto" w:fill="auto"/>
            <w:noWrap/>
            <w:vAlign w:val="bottom"/>
            <w:hideMark/>
          </w:tcPr>
          <w:p w14:paraId="7C4DC6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TC_CSS_146-02</w:t>
            </w:r>
          </w:p>
        </w:tc>
        <w:tc>
          <w:tcPr>
            <w:tcW w:w="1360" w:type="dxa"/>
            <w:shd w:val="clear" w:color="auto" w:fill="auto"/>
            <w:noWrap/>
            <w:vAlign w:val="bottom"/>
            <w:hideMark/>
          </w:tcPr>
          <w:p w14:paraId="4ED23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7B9A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ED58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6428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6FB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DFB0B3" w14:textId="77777777" w:rsidTr="000A4F25">
        <w:trPr>
          <w:trHeight w:val="270"/>
          <w:jc w:val="center"/>
        </w:trPr>
        <w:tc>
          <w:tcPr>
            <w:tcW w:w="2580" w:type="dxa"/>
            <w:shd w:val="clear" w:color="auto" w:fill="auto"/>
            <w:noWrap/>
            <w:vAlign w:val="bottom"/>
            <w:hideMark/>
          </w:tcPr>
          <w:p w14:paraId="2442D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TP_CSS_147</w:t>
            </w:r>
          </w:p>
        </w:tc>
        <w:tc>
          <w:tcPr>
            <w:tcW w:w="3083" w:type="dxa"/>
            <w:shd w:val="clear" w:color="auto" w:fill="auto"/>
            <w:noWrap/>
            <w:vAlign w:val="bottom"/>
            <w:hideMark/>
          </w:tcPr>
          <w:p w14:paraId="33B1E0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TC_CSS_147-01</w:t>
            </w:r>
          </w:p>
        </w:tc>
        <w:tc>
          <w:tcPr>
            <w:tcW w:w="1360" w:type="dxa"/>
            <w:shd w:val="clear" w:color="auto" w:fill="auto"/>
            <w:noWrap/>
            <w:vAlign w:val="bottom"/>
            <w:hideMark/>
          </w:tcPr>
          <w:p w14:paraId="49FCB3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8514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830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0C5F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BE5C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698865" w14:textId="77777777" w:rsidTr="000A4F25">
        <w:trPr>
          <w:trHeight w:val="270"/>
          <w:jc w:val="center"/>
        </w:trPr>
        <w:tc>
          <w:tcPr>
            <w:tcW w:w="2580" w:type="dxa"/>
            <w:shd w:val="clear" w:color="auto" w:fill="auto"/>
            <w:noWrap/>
            <w:vAlign w:val="bottom"/>
            <w:hideMark/>
          </w:tcPr>
          <w:p w14:paraId="228AB4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TP_CSS_149</w:t>
            </w:r>
          </w:p>
        </w:tc>
        <w:tc>
          <w:tcPr>
            <w:tcW w:w="3083" w:type="dxa"/>
            <w:shd w:val="clear" w:color="auto" w:fill="auto"/>
            <w:noWrap/>
            <w:vAlign w:val="bottom"/>
            <w:hideMark/>
          </w:tcPr>
          <w:p w14:paraId="3E45B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TC_CSS_149-01</w:t>
            </w:r>
          </w:p>
        </w:tc>
        <w:tc>
          <w:tcPr>
            <w:tcW w:w="1360" w:type="dxa"/>
            <w:shd w:val="clear" w:color="auto" w:fill="auto"/>
            <w:noWrap/>
            <w:vAlign w:val="bottom"/>
            <w:hideMark/>
          </w:tcPr>
          <w:p w14:paraId="13DF5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0E80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60B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754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1CEB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86C8E4" w14:textId="77777777" w:rsidTr="000A4F25">
        <w:trPr>
          <w:trHeight w:val="270"/>
          <w:jc w:val="center"/>
        </w:trPr>
        <w:tc>
          <w:tcPr>
            <w:tcW w:w="2580" w:type="dxa"/>
            <w:shd w:val="clear" w:color="auto" w:fill="auto"/>
            <w:noWrap/>
            <w:vAlign w:val="bottom"/>
            <w:hideMark/>
          </w:tcPr>
          <w:p w14:paraId="78A26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TP_CSS_150</w:t>
            </w:r>
          </w:p>
        </w:tc>
        <w:tc>
          <w:tcPr>
            <w:tcW w:w="3083" w:type="dxa"/>
            <w:shd w:val="clear" w:color="auto" w:fill="auto"/>
            <w:noWrap/>
            <w:vAlign w:val="bottom"/>
            <w:hideMark/>
          </w:tcPr>
          <w:p w14:paraId="0A986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TC_CSS_150-01</w:t>
            </w:r>
          </w:p>
        </w:tc>
        <w:tc>
          <w:tcPr>
            <w:tcW w:w="1360" w:type="dxa"/>
            <w:shd w:val="clear" w:color="auto" w:fill="auto"/>
            <w:noWrap/>
            <w:vAlign w:val="bottom"/>
            <w:hideMark/>
          </w:tcPr>
          <w:p w14:paraId="145D3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EF25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8BFE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B23A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vAlign w:val="bottom"/>
            <w:hideMark/>
          </w:tcPr>
          <w:p w14:paraId="586F86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250B31" w14:textId="77777777" w:rsidTr="000A4F25">
        <w:trPr>
          <w:trHeight w:val="270"/>
          <w:jc w:val="center"/>
        </w:trPr>
        <w:tc>
          <w:tcPr>
            <w:tcW w:w="2580" w:type="dxa"/>
            <w:shd w:val="clear" w:color="auto" w:fill="auto"/>
            <w:noWrap/>
            <w:vAlign w:val="bottom"/>
            <w:hideMark/>
          </w:tcPr>
          <w:p w14:paraId="52D5B3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TP_CSS_151</w:t>
            </w:r>
          </w:p>
        </w:tc>
        <w:tc>
          <w:tcPr>
            <w:tcW w:w="3083" w:type="dxa"/>
            <w:shd w:val="clear" w:color="auto" w:fill="auto"/>
            <w:noWrap/>
            <w:vAlign w:val="bottom"/>
            <w:hideMark/>
          </w:tcPr>
          <w:p w14:paraId="6B4522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TC_CSS_151-01</w:t>
            </w:r>
          </w:p>
        </w:tc>
        <w:tc>
          <w:tcPr>
            <w:tcW w:w="1360" w:type="dxa"/>
            <w:shd w:val="clear" w:color="auto" w:fill="auto"/>
            <w:noWrap/>
            <w:vAlign w:val="bottom"/>
            <w:hideMark/>
          </w:tcPr>
          <w:p w14:paraId="564FF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D324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2A4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D54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17B2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1EE166" w14:textId="77777777" w:rsidTr="000A4F25">
        <w:trPr>
          <w:trHeight w:val="270"/>
          <w:jc w:val="center"/>
        </w:trPr>
        <w:tc>
          <w:tcPr>
            <w:tcW w:w="2580" w:type="dxa"/>
            <w:shd w:val="clear" w:color="auto" w:fill="auto"/>
            <w:noWrap/>
            <w:vAlign w:val="bottom"/>
            <w:hideMark/>
          </w:tcPr>
          <w:p w14:paraId="042B19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TP_CSS_151</w:t>
            </w:r>
          </w:p>
        </w:tc>
        <w:tc>
          <w:tcPr>
            <w:tcW w:w="3083" w:type="dxa"/>
            <w:shd w:val="clear" w:color="auto" w:fill="auto"/>
            <w:noWrap/>
            <w:vAlign w:val="bottom"/>
            <w:hideMark/>
          </w:tcPr>
          <w:p w14:paraId="047D9D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TC_CSS_151-02</w:t>
            </w:r>
          </w:p>
        </w:tc>
        <w:tc>
          <w:tcPr>
            <w:tcW w:w="1360" w:type="dxa"/>
            <w:shd w:val="clear" w:color="auto" w:fill="auto"/>
            <w:noWrap/>
            <w:vAlign w:val="bottom"/>
            <w:hideMark/>
          </w:tcPr>
          <w:p w14:paraId="620501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14802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850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19AA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BDD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67E219" w14:textId="77777777" w:rsidTr="000A4F25">
        <w:trPr>
          <w:trHeight w:val="270"/>
          <w:jc w:val="center"/>
        </w:trPr>
        <w:tc>
          <w:tcPr>
            <w:tcW w:w="2580" w:type="dxa"/>
            <w:shd w:val="clear" w:color="auto" w:fill="auto"/>
            <w:noWrap/>
            <w:vAlign w:val="bottom"/>
            <w:hideMark/>
          </w:tcPr>
          <w:p w14:paraId="61B9F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TP_CSS_152</w:t>
            </w:r>
          </w:p>
        </w:tc>
        <w:tc>
          <w:tcPr>
            <w:tcW w:w="3083" w:type="dxa"/>
            <w:shd w:val="clear" w:color="auto" w:fill="auto"/>
            <w:noWrap/>
            <w:vAlign w:val="bottom"/>
            <w:hideMark/>
          </w:tcPr>
          <w:p w14:paraId="371654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TC_CSS_152-01</w:t>
            </w:r>
          </w:p>
        </w:tc>
        <w:tc>
          <w:tcPr>
            <w:tcW w:w="1360" w:type="dxa"/>
            <w:shd w:val="clear" w:color="auto" w:fill="auto"/>
            <w:noWrap/>
            <w:vAlign w:val="bottom"/>
            <w:hideMark/>
          </w:tcPr>
          <w:p w14:paraId="6EB80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0BE0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A9C3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9B6D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055A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CC513AB" w14:textId="77777777" w:rsidTr="000A4F25">
        <w:trPr>
          <w:trHeight w:val="270"/>
          <w:jc w:val="center"/>
        </w:trPr>
        <w:tc>
          <w:tcPr>
            <w:tcW w:w="2580" w:type="dxa"/>
            <w:shd w:val="clear" w:color="auto" w:fill="auto"/>
            <w:noWrap/>
            <w:vAlign w:val="bottom"/>
            <w:hideMark/>
          </w:tcPr>
          <w:p w14:paraId="1359A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TP_CSS_153</w:t>
            </w:r>
          </w:p>
        </w:tc>
        <w:tc>
          <w:tcPr>
            <w:tcW w:w="3083" w:type="dxa"/>
            <w:shd w:val="clear" w:color="auto" w:fill="auto"/>
            <w:noWrap/>
            <w:vAlign w:val="bottom"/>
            <w:hideMark/>
          </w:tcPr>
          <w:p w14:paraId="70ED33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TC_CSS_153-01</w:t>
            </w:r>
          </w:p>
        </w:tc>
        <w:tc>
          <w:tcPr>
            <w:tcW w:w="1360" w:type="dxa"/>
            <w:shd w:val="clear" w:color="auto" w:fill="auto"/>
            <w:noWrap/>
            <w:vAlign w:val="bottom"/>
            <w:hideMark/>
          </w:tcPr>
          <w:p w14:paraId="56DEB6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02D1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2544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C988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7DF2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3828111" w14:textId="77777777" w:rsidTr="000A4F25">
        <w:trPr>
          <w:trHeight w:val="270"/>
          <w:jc w:val="center"/>
        </w:trPr>
        <w:tc>
          <w:tcPr>
            <w:tcW w:w="2580" w:type="dxa"/>
            <w:shd w:val="clear" w:color="auto" w:fill="auto"/>
            <w:noWrap/>
            <w:vAlign w:val="bottom"/>
            <w:hideMark/>
          </w:tcPr>
          <w:p w14:paraId="1F905A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TP_CSS_154</w:t>
            </w:r>
          </w:p>
        </w:tc>
        <w:tc>
          <w:tcPr>
            <w:tcW w:w="3083" w:type="dxa"/>
            <w:shd w:val="clear" w:color="auto" w:fill="auto"/>
            <w:noWrap/>
            <w:vAlign w:val="bottom"/>
            <w:hideMark/>
          </w:tcPr>
          <w:p w14:paraId="7FF03A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TC_CSS_154-01</w:t>
            </w:r>
          </w:p>
        </w:tc>
        <w:tc>
          <w:tcPr>
            <w:tcW w:w="1360" w:type="dxa"/>
            <w:shd w:val="clear" w:color="auto" w:fill="auto"/>
            <w:noWrap/>
            <w:vAlign w:val="bottom"/>
            <w:hideMark/>
          </w:tcPr>
          <w:p w14:paraId="3DEF23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2AAF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8EE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7A2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9E93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68E756" w14:textId="77777777" w:rsidTr="000A4F25">
        <w:trPr>
          <w:trHeight w:val="270"/>
          <w:jc w:val="center"/>
        </w:trPr>
        <w:tc>
          <w:tcPr>
            <w:tcW w:w="2580" w:type="dxa"/>
            <w:shd w:val="clear" w:color="auto" w:fill="auto"/>
            <w:noWrap/>
            <w:vAlign w:val="bottom"/>
            <w:hideMark/>
          </w:tcPr>
          <w:p w14:paraId="709E4C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TP_CSS_155</w:t>
            </w:r>
          </w:p>
        </w:tc>
        <w:tc>
          <w:tcPr>
            <w:tcW w:w="3083" w:type="dxa"/>
            <w:shd w:val="clear" w:color="auto" w:fill="auto"/>
            <w:noWrap/>
            <w:vAlign w:val="bottom"/>
            <w:hideMark/>
          </w:tcPr>
          <w:p w14:paraId="03D992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TC_CSS_155-01</w:t>
            </w:r>
          </w:p>
        </w:tc>
        <w:tc>
          <w:tcPr>
            <w:tcW w:w="1360" w:type="dxa"/>
            <w:shd w:val="clear" w:color="auto" w:fill="auto"/>
            <w:noWrap/>
            <w:vAlign w:val="bottom"/>
            <w:hideMark/>
          </w:tcPr>
          <w:p w14:paraId="4CD52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0073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4BD6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70D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3E7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88BE6F" w14:textId="77777777" w:rsidTr="000A4F25">
        <w:trPr>
          <w:trHeight w:val="270"/>
          <w:jc w:val="center"/>
        </w:trPr>
        <w:tc>
          <w:tcPr>
            <w:tcW w:w="2580" w:type="dxa"/>
            <w:shd w:val="clear" w:color="auto" w:fill="auto"/>
            <w:noWrap/>
            <w:vAlign w:val="bottom"/>
            <w:hideMark/>
          </w:tcPr>
          <w:p w14:paraId="117FA7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TP_CSS_157</w:t>
            </w:r>
          </w:p>
        </w:tc>
        <w:tc>
          <w:tcPr>
            <w:tcW w:w="3083" w:type="dxa"/>
            <w:shd w:val="clear" w:color="auto" w:fill="auto"/>
            <w:noWrap/>
            <w:vAlign w:val="bottom"/>
            <w:hideMark/>
          </w:tcPr>
          <w:p w14:paraId="69547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TC_CSS_157-01</w:t>
            </w:r>
          </w:p>
        </w:tc>
        <w:tc>
          <w:tcPr>
            <w:tcW w:w="1360" w:type="dxa"/>
            <w:shd w:val="clear" w:color="auto" w:fill="auto"/>
            <w:noWrap/>
            <w:vAlign w:val="bottom"/>
            <w:hideMark/>
          </w:tcPr>
          <w:p w14:paraId="69B85E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119AB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C99D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A6F0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7181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73834E" w14:textId="77777777" w:rsidTr="000A4F25">
        <w:trPr>
          <w:trHeight w:val="270"/>
          <w:jc w:val="center"/>
        </w:trPr>
        <w:tc>
          <w:tcPr>
            <w:tcW w:w="2580" w:type="dxa"/>
            <w:shd w:val="clear" w:color="auto" w:fill="auto"/>
            <w:noWrap/>
            <w:vAlign w:val="bottom"/>
            <w:hideMark/>
          </w:tcPr>
          <w:p w14:paraId="3DFE9A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TP_CSS_157</w:t>
            </w:r>
          </w:p>
        </w:tc>
        <w:tc>
          <w:tcPr>
            <w:tcW w:w="3083" w:type="dxa"/>
            <w:shd w:val="clear" w:color="auto" w:fill="auto"/>
            <w:noWrap/>
            <w:vAlign w:val="bottom"/>
            <w:hideMark/>
          </w:tcPr>
          <w:p w14:paraId="6B77A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TC_CSS_157-02</w:t>
            </w:r>
          </w:p>
        </w:tc>
        <w:tc>
          <w:tcPr>
            <w:tcW w:w="1360" w:type="dxa"/>
            <w:shd w:val="clear" w:color="auto" w:fill="auto"/>
            <w:noWrap/>
            <w:vAlign w:val="bottom"/>
            <w:hideMark/>
          </w:tcPr>
          <w:p w14:paraId="6935C6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F0A18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14EEC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D06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D16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EF3387" w14:textId="77777777" w:rsidTr="000A4F25">
        <w:trPr>
          <w:trHeight w:val="270"/>
          <w:jc w:val="center"/>
        </w:trPr>
        <w:tc>
          <w:tcPr>
            <w:tcW w:w="2580" w:type="dxa"/>
            <w:shd w:val="clear" w:color="auto" w:fill="auto"/>
            <w:noWrap/>
            <w:vAlign w:val="bottom"/>
            <w:hideMark/>
          </w:tcPr>
          <w:p w14:paraId="1D812A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TP_CSS_157</w:t>
            </w:r>
          </w:p>
        </w:tc>
        <w:tc>
          <w:tcPr>
            <w:tcW w:w="3083" w:type="dxa"/>
            <w:shd w:val="clear" w:color="auto" w:fill="auto"/>
            <w:noWrap/>
            <w:vAlign w:val="bottom"/>
            <w:hideMark/>
          </w:tcPr>
          <w:p w14:paraId="7F3E5D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TC_CSS_157-03</w:t>
            </w:r>
          </w:p>
        </w:tc>
        <w:tc>
          <w:tcPr>
            <w:tcW w:w="1360" w:type="dxa"/>
            <w:shd w:val="clear" w:color="auto" w:fill="auto"/>
            <w:noWrap/>
            <w:vAlign w:val="bottom"/>
            <w:hideMark/>
          </w:tcPr>
          <w:p w14:paraId="1690DE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EC6F22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450A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BD2B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2C48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9B0103" w14:textId="77777777" w:rsidTr="000A4F25">
        <w:trPr>
          <w:trHeight w:val="270"/>
          <w:jc w:val="center"/>
        </w:trPr>
        <w:tc>
          <w:tcPr>
            <w:tcW w:w="2580" w:type="dxa"/>
            <w:shd w:val="clear" w:color="auto" w:fill="auto"/>
            <w:noWrap/>
            <w:vAlign w:val="bottom"/>
            <w:hideMark/>
          </w:tcPr>
          <w:p w14:paraId="0098B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TP_CSS_157</w:t>
            </w:r>
          </w:p>
        </w:tc>
        <w:tc>
          <w:tcPr>
            <w:tcW w:w="3083" w:type="dxa"/>
            <w:shd w:val="clear" w:color="auto" w:fill="auto"/>
            <w:noWrap/>
            <w:vAlign w:val="bottom"/>
            <w:hideMark/>
          </w:tcPr>
          <w:p w14:paraId="7E9A6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TC_CSS_157-04</w:t>
            </w:r>
          </w:p>
        </w:tc>
        <w:tc>
          <w:tcPr>
            <w:tcW w:w="1360" w:type="dxa"/>
            <w:shd w:val="clear" w:color="auto" w:fill="auto"/>
            <w:noWrap/>
            <w:vAlign w:val="bottom"/>
            <w:hideMark/>
          </w:tcPr>
          <w:p w14:paraId="0439C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7D280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8B7D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4D6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7692A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3B4715" w14:textId="77777777" w:rsidTr="000A4F25">
        <w:trPr>
          <w:trHeight w:val="270"/>
          <w:jc w:val="center"/>
        </w:trPr>
        <w:tc>
          <w:tcPr>
            <w:tcW w:w="2580" w:type="dxa"/>
            <w:shd w:val="clear" w:color="auto" w:fill="auto"/>
            <w:noWrap/>
            <w:vAlign w:val="bottom"/>
            <w:hideMark/>
          </w:tcPr>
          <w:p w14:paraId="6D82BF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TP_CSS_157</w:t>
            </w:r>
          </w:p>
        </w:tc>
        <w:tc>
          <w:tcPr>
            <w:tcW w:w="3083" w:type="dxa"/>
            <w:shd w:val="clear" w:color="auto" w:fill="auto"/>
            <w:noWrap/>
            <w:vAlign w:val="bottom"/>
            <w:hideMark/>
          </w:tcPr>
          <w:p w14:paraId="4BF6DC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TC_CSS_157-05</w:t>
            </w:r>
          </w:p>
        </w:tc>
        <w:tc>
          <w:tcPr>
            <w:tcW w:w="1360" w:type="dxa"/>
            <w:shd w:val="clear" w:color="auto" w:fill="auto"/>
            <w:noWrap/>
            <w:vAlign w:val="bottom"/>
            <w:hideMark/>
          </w:tcPr>
          <w:p w14:paraId="586925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4C41B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504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150F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FDCA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F67451" w14:textId="77777777" w:rsidTr="000A4F25">
        <w:trPr>
          <w:trHeight w:val="270"/>
          <w:jc w:val="center"/>
        </w:trPr>
        <w:tc>
          <w:tcPr>
            <w:tcW w:w="2580" w:type="dxa"/>
            <w:shd w:val="clear" w:color="auto" w:fill="auto"/>
            <w:noWrap/>
            <w:vAlign w:val="bottom"/>
            <w:hideMark/>
          </w:tcPr>
          <w:p w14:paraId="5722A5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TP_CSS_158</w:t>
            </w:r>
          </w:p>
        </w:tc>
        <w:tc>
          <w:tcPr>
            <w:tcW w:w="3083" w:type="dxa"/>
            <w:shd w:val="clear" w:color="auto" w:fill="auto"/>
            <w:noWrap/>
            <w:vAlign w:val="bottom"/>
            <w:hideMark/>
          </w:tcPr>
          <w:p w14:paraId="672F4F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TC_CSS_158-01</w:t>
            </w:r>
          </w:p>
        </w:tc>
        <w:tc>
          <w:tcPr>
            <w:tcW w:w="1360" w:type="dxa"/>
            <w:shd w:val="clear" w:color="auto" w:fill="auto"/>
            <w:noWrap/>
            <w:vAlign w:val="bottom"/>
            <w:hideMark/>
          </w:tcPr>
          <w:p w14:paraId="1D015D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61DB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3173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1627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F2C1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12C70E" w14:textId="77777777" w:rsidTr="000A4F25">
        <w:trPr>
          <w:trHeight w:val="270"/>
          <w:jc w:val="center"/>
        </w:trPr>
        <w:tc>
          <w:tcPr>
            <w:tcW w:w="2580" w:type="dxa"/>
            <w:shd w:val="clear" w:color="auto" w:fill="auto"/>
            <w:noWrap/>
            <w:vAlign w:val="bottom"/>
            <w:hideMark/>
          </w:tcPr>
          <w:p w14:paraId="65D903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TP_CSS_158</w:t>
            </w:r>
          </w:p>
        </w:tc>
        <w:tc>
          <w:tcPr>
            <w:tcW w:w="3083" w:type="dxa"/>
            <w:shd w:val="clear" w:color="auto" w:fill="auto"/>
            <w:noWrap/>
            <w:vAlign w:val="bottom"/>
            <w:hideMark/>
          </w:tcPr>
          <w:p w14:paraId="517A11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TC_CSS_158-02</w:t>
            </w:r>
          </w:p>
        </w:tc>
        <w:tc>
          <w:tcPr>
            <w:tcW w:w="1360" w:type="dxa"/>
            <w:shd w:val="clear" w:color="auto" w:fill="auto"/>
            <w:noWrap/>
            <w:vAlign w:val="bottom"/>
            <w:hideMark/>
          </w:tcPr>
          <w:p w14:paraId="530F24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E582A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D1E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D580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B10B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189B9A" w14:textId="77777777" w:rsidTr="000A4F25">
        <w:trPr>
          <w:trHeight w:val="270"/>
          <w:jc w:val="center"/>
        </w:trPr>
        <w:tc>
          <w:tcPr>
            <w:tcW w:w="2580" w:type="dxa"/>
            <w:shd w:val="clear" w:color="auto" w:fill="auto"/>
            <w:noWrap/>
            <w:vAlign w:val="bottom"/>
            <w:hideMark/>
          </w:tcPr>
          <w:p w14:paraId="466B15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TP_CSS_158</w:t>
            </w:r>
          </w:p>
        </w:tc>
        <w:tc>
          <w:tcPr>
            <w:tcW w:w="3083" w:type="dxa"/>
            <w:shd w:val="clear" w:color="auto" w:fill="auto"/>
            <w:noWrap/>
            <w:vAlign w:val="bottom"/>
            <w:hideMark/>
          </w:tcPr>
          <w:p w14:paraId="151AA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TC_CSS_158-03</w:t>
            </w:r>
          </w:p>
        </w:tc>
        <w:tc>
          <w:tcPr>
            <w:tcW w:w="1360" w:type="dxa"/>
            <w:shd w:val="clear" w:color="auto" w:fill="auto"/>
            <w:noWrap/>
            <w:vAlign w:val="bottom"/>
            <w:hideMark/>
          </w:tcPr>
          <w:p w14:paraId="3A388A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1F7B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C36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4C6B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BA10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5E9FD5" w14:textId="77777777" w:rsidTr="000A4F25">
        <w:trPr>
          <w:trHeight w:val="270"/>
          <w:jc w:val="center"/>
        </w:trPr>
        <w:tc>
          <w:tcPr>
            <w:tcW w:w="2580" w:type="dxa"/>
            <w:shd w:val="clear" w:color="auto" w:fill="auto"/>
            <w:noWrap/>
            <w:vAlign w:val="bottom"/>
            <w:hideMark/>
          </w:tcPr>
          <w:p w14:paraId="411659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TP_CSS_158</w:t>
            </w:r>
          </w:p>
        </w:tc>
        <w:tc>
          <w:tcPr>
            <w:tcW w:w="3083" w:type="dxa"/>
            <w:shd w:val="clear" w:color="auto" w:fill="auto"/>
            <w:noWrap/>
            <w:vAlign w:val="bottom"/>
            <w:hideMark/>
          </w:tcPr>
          <w:p w14:paraId="116B0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TC_CSS_158-04</w:t>
            </w:r>
          </w:p>
        </w:tc>
        <w:tc>
          <w:tcPr>
            <w:tcW w:w="1360" w:type="dxa"/>
            <w:shd w:val="clear" w:color="auto" w:fill="auto"/>
            <w:noWrap/>
            <w:vAlign w:val="bottom"/>
            <w:hideMark/>
          </w:tcPr>
          <w:p w14:paraId="52A9BA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51EA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59CCE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9FFE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402C5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A7201B" w14:textId="77777777" w:rsidTr="000A4F25">
        <w:trPr>
          <w:trHeight w:val="270"/>
          <w:jc w:val="center"/>
        </w:trPr>
        <w:tc>
          <w:tcPr>
            <w:tcW w:w="2580" w:type="dxa"/>
            <w:shd w:val="clear" w:color="auto" w:fill="auto"/>
            <w:noWrap/>
            <w:vAlign w:val="bottom"/>
            <w:hideMark/>
          </w:tcPr>
          <w:p w14:paraId="0E265E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TP_CSS_159</w:t>
            </w:r>
          </w:p>
        </w:tc>
        <w:tc>
          <w:tcPr>
            <w:tcW w:w="3083" w:type="dxa"/>
            <w:shd w:val="clear" w:color="auto" w:fill="auto"/>
            <w:noWrap/>
            <w:vAlign w:val="bottom"/>
            <w:hideMark/>
          </w:tcPr>
          <w:p w14:paraId="7114C5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TC_CSS_159-01</w:t>
            </w:r>
          </w:p>
        </w:tc>
        <w:tc>
          <w:tcPr>
            <w:tcW w:w="1360" w:type="dxa"/>
            <w:shd w:val="clear" w:color="auto" w:fill="auto"/>
            <w:noWrap/>
            <w:vAlign w:val="bottom"/>
            <w:hideMark/>
          </w:tcPr>
          <w:p w14:paraId="44E0E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4105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6E3F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940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4AE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CA07B8" w14:textId="77777777" w:rsidTr="000A4F25">
        <w:trPr>
          <w:trHeight w:val="270"/>
          <w:jc w:val="center"/>
        </w:trPr>
        <w:tc>
          <w:tcPr>
            <w:tcW w:w="2580" w:type="dxa"/>
            <w:shd w:val="clear" w:color="auto" w:fill="auto"/>
            <w:noWrap/>
            <w:vAlign w:val="bottom"/>
            <w:hideMark/>
          </w:tcPr>
          <w:p w14:paraId="1B879A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TP_CSS_159</w:t>
            </w:r>
          </w:p>
        </w:tc>
        <w:tc>
          <w:tcPr>
            <w:tcW w:w="3083" w:type="dxa"/>
            <w:shd w:val="clear" w:color="auto" w:fill="auto"/>
            <w:noWrap/>
            <w:vAlign w:val="bottom"/>
            <w:hideMark/>
          </w:tcPr>
          <w:p w14:paraId="3C4C7E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TC_CSS_159-02</w:t>
            </w:r>
          </w:p>
        </w:tc>
        <w:tc>
          <w:tcPr>
            <w:tcW w:w="1360" w:type="dxa"/>
            <w:shd w:val="clear" w:color="auto" w:fill="auto"/>
            <w:noWrap/>
            <w:vAlign w:val="bottom"/>
            <w:hideMark/>
          </w:tcPr>
          <w:p w14:paraId="5D9ED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F805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E4EB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1A3C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A0E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C79E1F" w14:textId="77777777" w:rsidTr="000A4F25">
        <w:trPr>
          <w:trHeight w:val="270"/>
          <w:jc w:val="center"/>
        </w:trPr>
        <w:tc>
          <w:tcPr>
            <w:tcW w:w="2580" w:type="dxa"/>
            <w:shd w:val="clear" w:color="auto" w:fill="auto"/>
            <w:noWrap/>
            <w:vAlign w:val="bottom"/>
            <w:hideMark/>
          </w:tcPr>
          <w:p w14:paraId="2C970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TP_CSS_159</w:t>
            </w:r>
          </w:p>
        </w:tc>
        <w:tc>
          <w:tcPr>
            <w:tcW w:w="3083" w:type="dxa"/>
            <w:shd w:val="clear" w:color="auto" w:fill="auto"/>
            <w:noWrap/>
            <w:vAlign w:val="bottom"/>
            <w:hideMark/>
          </w:tcPr>
          <w:p w14:paraId="3888D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TC_CSS_159-03</w:t>
            </w:r>
          </w:p>
        </w:tc>
        <w:tc>
          <w:tcPr>
            <w:tcW w:w="1360" w:type="dxa"/>
            <w:shd w:val="clear" w:color="auto" w:fill="auto"/>
            <w:noWrap/>
            <w:vAlign w:val="bottom"/>
            <w:hideMark/>
          </w:tcPr>
          <w:p w14:paraId="73B94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A61B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886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5AE4B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8A2C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53D289" w14:textId="77777777" w:rsidTr="000A4F25">
        <w:trPr>
          <w:trHeight w:val="270"/>
          <w:jc w:val="center"/>
        </w:trPr>
        <w:tc>
          <w:tcPr>
            <w:tcW w:w="2580" w:type="dxa"/>
            <w:shd w:val="clear" w:color="auto" w:fill="auto"/>
            <w:noWrap/>
            <w:vAlign w:val="bottom"/>
            <w:hideMark/>
          </w:tcPr>
          <w:p w14:paraId="1209F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TP_CSS_159</w:t>
            </w:r>
          </w:p>
        </w:tc>
        <w:tc>
          <w:tcPr>
            <w:tcW w:w="3083" w:type="dxa"/>
            <w:shd w:val="clear" w:color="auto" w:fill="auto"/>
            <w:noWrap/>
            <w:vAlign w:val="bottom"/>
            <w:hideMark/>
          </w:tcPr>
          <w:p w14:paraId="2272D3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TC_CSS_159-04</w:t>
            </w:r>
          </w:p>
        </w:tc>
        <w:tc>
          <w:tcPr>
            <w:tcW w:w="1360" w:type="dxa"/>
            <w:shd w:val="clear" w:color="auto" w:fill="auto"/>
            <w:noWrap/>
            <w:vAlign w:val="bottom"/>
            <w:hideMark/>
          </w:tcPr>
          <w:p w14:paraId="2A28AE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C18F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A8BA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FACE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CFE3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F61497" w14:textId="77777777" w:rsidTr="000A4F25">
        <w:trPr>
          <w:trHeight w:val="270"/>
          <w:jc w:val="center"/>
        </w:trPr>
        <w:tc>
          <w:tcPr>
            <w:tcW w:w="2580" w:type="dxa"/>
            <w:shd w:val="clear" w:color="auto" w:fill="auto"/>
            <w:noWrap/>
            <w:vAlign w:val="bottom"/>
            <w:hideMark/>
          </w:tcPr>
          <w:p w14:paraId="70C0D6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TP_CSS_160</w:t>
            </w:r>
          </w:p>
        </w:tc>
        <w:tc>
          <w:tcPr>
            <w:tcW w:w="3083" w:type="dxa"/>
            <w:shd w:val="clear" w:color="auto" w:fill="auto"/>
            <w:noWrap/>
            <w:vAlign w:val="bottom"/>
            <w:hideMark/>
          </w:tcPr>
          <w:p w14:paraId="30E507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TC_CSS_160-01</w:t>
            </w:r>
          </w:p>
        </w:tc>
        <w:tc>
          <w:tcPr>
            <w:tcW w:w="1360" w:type="dxa"/>
            <w:shd w:val="clear" w:color="auto" w:fill="auto"/>
            <w:noWrap/>
            <w:vAlign w:val="bottom"/>
            <w:hideMark/>
          </w:tcPr>
          <w:p w14:paraId="5D6F48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131B29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9CC0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9AF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2FFC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CFF9EA" w14:textId="77777777" w:rsidTr="000A4F25">
        <w:trPr>
          <w:trHeight w:val="270"/>
          <w:jc w:val="center"/>
        </w:trPr>
        <w:tc>
          <w:tcPr>
            <w:tcW w:w="2580" w:type="dxa"/>
            <w:shd w:val="clear" w:color="auto" w:fill="auto"/>
            <w:noWrap/>
            <w:vAlign w:val="bottom"/>
            <w:hideMark/>
          </w:tcPr>
          <w:p w14:paraId="49809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TP_CSS_161</w:t>
            </w:r>
          </w:p>
        </w:tc>
        <w:tc>
          <w:tcPr>
            <w:tcW w:w="3083" w:type="dxa"/>
            <w:shd w:val="clear" w:color="auto" w:fill="auto"/>
            <w:noWrap/>
            <w:vAlign w:val="bottom"/>
            <w:hideMark/>
          </w:tcPr>
          <w:p w14:paraId="65E50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TC_CSS_161-01</w:t>
            </w:r>
          </w:p>
        </w:tc>
        <w:tc>
          <w:tcPr>
            <w:tcW w:w="1360" w:type="dxa"/>
            <w:shd w:val="clear" w:color="auto" w:fill="auto"/>
            <w:noWrap/>
            <w:vAlign w:val="bottom"/>
            <w:hideMark/>
          </w:tcPr>
          <w:p w14:paraId="1D54EF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7806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A192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6D6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0A7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91C310" w14:textId="77777777" w:rsidTr="000A4F25">
        <w:trPr>
          <w:trHeight w:val="270"/>
          <w:jc w:val="center"/>
        </w:trPr>
        <w:tc>
          <w:tcPr>
            <w:tcW w:w="2580" w:type="dxa"/>
            <w:shd w:val="clear" w:color="auto" w:fill="auto"/>
            <w:noWrap/>
            <w:vAlign w:val="bottom"/>
            <w:hideMark/>
          </w:tcPr>
          <w:p w14:paraId="49B37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TP_CSS_161</w:t>
            </w:r>
          </w:p>
        </w:tc>
        <w:tc>
          <w:tcPr>
            <w:tcW w:w="3083" w:type="dxa"/>
            <w:shd w:val="clear" w:color="auto" w:fill="auto"/>
            <w:noWrap/>
            <w:vAlign w:val="bottom"/>
            <w:hideMark/>
          </w:tcPr>
          <w:p w14:paraId="048755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TC_CSS_161-02</w:t>
            </w:r>
          </w:p>
        </w:tc>
        <w:tc>
          <w:tcPr>
            <w:tcW w:w="1360" w:type="dxa"/>
            <w:shd w:val="clear" w:color="auto" w:fill="auto"/>
            <w:noWrap/>
            <w:vAlign w:val="bottom"/>
            <w:hideMark/>
          </w:tcPr>
          <w:p w14:paraId="56F8C3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64CA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BD3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26EC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3F1E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263859" w14:textId="77777777" w:rsidTr="000A4F25">
        <w:trPr>
          <w:trHeight w:val="270"/>
          <w:jc w:val="center"/>
        </w:trPr>
        <w:tc>
          <w:tcPr>
            <w:tcW w:w="2580" w:type="dxa"/>
            <w:shd w:val="clear" w:color="auto" w:fill="auto"/>
            <w:noWrap/>
            <w:vAlign w:val="bottom"/>
            <w:hideMark/>
          </w:tcPr>
          <w:p w14:paraId="65F4FE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TP_CSS_161</w:t>
            </w:r>
          </w:p>
        </w:tc>
        <w:tc>
          <w:tcPr>
            <w:tcW w:w="3083" w:type="dxa"/>
            <w:shd w:val="clear" w:color="auto" w:fill="auto"/>
            <w:noWrap/>
            <w:vAlign w:val="bottom"/>
            <w:hideMark/>
          </w:tcPr>
          <w:p w14:paraId="02CCA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TC_CSS_161-03</w:t>
            </w:r>
          </w:p>
        </w:tc>
        <w:tc>
          <w:tcPr>
            <w:tcW w:w="1360" w:type="dxa"/>
            <w:shd w:val="clear" w:color="auto" w:fill="auto"/>
            <w:noWrap/>
            <w:vAlign w:val="bottom"/>
            <w:hideMark/>
          </w:tcPr>
          <w:p w14:paraId="7F3132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6C52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B7AA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40619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905F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DB35D1" w14:textId="77777777" w:rsidTr="000A4F25">
        <w:trPr>
          <w:trHeight w:val="270"/>
          <w:jc w:val="center"/>
        </w:trPr>
        <w:tc>
          <w:tcPr>
            <w:tcW w:w="2580" w:type="dxa"/>
            <w:shd w:val="clear" w:color="auto" w:fill="auto"/>
            <w:noWrap/>
            <w:vAlign w:val="bottom"/>
            <w:hideMark/>
          </w:tcPr>
          <w:p w14:paraId="764C7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TP_CSS_162</w:t>
            </w:r>
          </w:p>
        </w:tc>
        <w:tc>
          <w:tcPr>
            <w:tcW w:w="3083" w:type="dxa"/>
            <w:shd w:val="clear" w:color="auto" w:fill="auto"/>
            <w:noWrap/>
            <w:vAlign w:val="bottom"/>
            <w:hideMark/>
          </w:tcPr>
          <w:p w14:paraId="6E4231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TC_CSS_162-01</w:t>
            </w:r>
          </w:p>
        </w:tc>
        <w:tc>
          <w:tcPr>
            <w:tcW w:w="1360" w:type="dxa"/>
            <w:shd w:val="clear" w:color="auto" w:fill="auto"/>
            <w:noWrap/>
            <w:vAlign w:val="bottom"/>
            <w:hideMark/>
          </w:tcPr>
          <w:p w14:paraId="7C848A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CBF1D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09BC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8A4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1B28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4BE683" w14:textId="77777777" w:rsidTr="000A4F25">
        <w:trPr>
          <w:trHeight w:val="270"/>
          <w:jc w:val="center"/>
        </w:trPr>
        <w:tc>
          <w:tcPr>
            <w:tcW w:w="2580" w:type="dxa"/>
            <w:shd w:val="clear" w:color="auto" w:fill="auto"/>
            <w:noWrap/>
            <w:vAlign w:val="bottom"/>
            <w:hideMark/>
          </w:tcPr>
          <w:p w14:paraId="16AC38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TP_CSS_162</w:t>
            </w:r>
          </w:p>
        </w:tc>
        <w:tc>
          <w:tcPr>
            <w:tcW w:w="3083" w:type="dxa"/>
            <w:shd w:val="clear" w:color="auto" w:fill="auto"/>
            <w:noWrap/>
            <w:vAlign w:val="bottom"/>
            <w:hideMark/>
          </w:tcPr>
          <w:p w14:paraId="681046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TC_CSS_162-02</w:t>
            </w:r>
          </w:p>
        </w:tc>
        <w:tc>
          <w:tcPr>
            <w:tcW w:w="1360" w:type="dxa"/>
            <w:shd w:val="clear" w:color="auto" w:fill="auto"/>
            <w:noWrap/>
            <w:vAlign w:val="bottom"/>
            <w:hideMark/>
          </w:tcPr>
          <w:p w14:paraId="53686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C7AF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95CB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A7B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C57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97CF17" w14:textId="77777777" w:rsidTr="000A4F25">
        <w:trPr>
          <w:trHeight w:val="270"/>
          <w:jc w:val="center"/>
        </w:trPr>
        <w:tc>
          <w:tcPr>
            <w:tcW w:w="2580" w:type="dxa"/>
            <w:shd w:val="clear" w:color="auto" w:fill="auto"/>
            <w:noWrap/>
            <w:vAlign w:val="bottom"/>
            <w:hideMark/>
          </w:tcPr>
          <w:p w14:paraId="39D71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TP_CSS_162</w:t>
            </w:r>
          </w:p>
        </w:tc>
        <w:tc>
          <w:tcPr>
            <w:tcW w:w="3083" w:type="dxa"/>
            <w:shd w:val="clear" w:color="auto" w:fill="auto"/>
            <w:noWrap/>
            <w:vAlign w:val="bottom"/>
            <w:hideMark/>
          </w:tcPr>
          <w:p w14:paraId="0B0D01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TC_CSS_162-03</w:t>
            </w:r>
          </w:p>
        </w:tc>
        <w:tc>
          <w:tcPr>
            <w:tcW w:w="1360" w:type="dxa"/>
            <w:shd w:val="clear" w:color="auto" w:fill="auto"/>
            <w:noWrap/>
            <w:vAlign w:val="bottom"/>
            <w:hideMark/>
          </w:tcPr>
          <w:p w14:paraId="0D01C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C1B5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5D50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DAF7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E556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E1B411" w14:textId="77777777" w:rsidTr="000A4F25">
        <w:trPr>
          <w:trHeight w:val="270"/>
          <w:jc w:val="center"/>
        </w:trPr>
        <w:tc>
          <w:tcPr>
            <w:tcW w:w="2580" w:type="dxa"/>
            <w:shd w:val="clear" w:color="auto" w:fill="auto"/>
            <w:noWrap/>
            <w:vAlign w:val="bottom"/>
            <w:hideMark/>
          </w:tcPr>
          <w:p w14:paraId="43F0B3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TP_CSS_163</w:t>
            </w:r>
          </w:p>
        </w:tc>
        <w:tc>
          <w:tcPr>
            <w:tcW w:w="3083" w:type="dxa"/>
            <w:shd w:val="clear" w:color="auto" w:fill="auto"/>
            <w:noWrap/>
            <w:vAlign w:val="bottom"/>
            <w:hideMark/>
          </w:tcPr>
          <w:p w14:paraId="0425B8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TC_CSS_163-01</w:t>
            </w:r>
          </w:p>
        </w:tc>
        <w:tc>
          <w:tcPr>
            <w:tcW w:w="1360" w:type="dxa"/>
            <w:shd w:val="clear" w:color="auto" w:fill="auto"/>
            <w:noWrap/>
            <w:vAlign w:val="bottom"/>
            <w:hideMark/>
          </w:tcPr>
          <w:p w14:paraId="362736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6099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DDF3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E0CC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51745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DC908F" w14:textId="77777777" w:rsidTr="000A4F25">
        <w:trPr>
          <w:trHeight w:val="270"/>
          <w:jc w:val="center"/>
        </w:trPr>
        <w:tc>
          <w:tcPr>
            <w:tcW w:w="2580" w:type="dxa"/>
            <w:shd w:val="clear" w:color="auto" w:fill="auto"/>
            <w:noWrap/>
            <w:vAlign w:val="bottom"/>
            <w:hideMark/>
          </w:tcPr>
          <w:p w14:paraId="75C5C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TP_CSS_163</w:t>
            </w:r>
          </w:p>
        </w:tc>
        <w:tc>
          <w:tcPr>
            <w:tcW w:w="3083" w:type="dxa"/>
            <w:shd w:val="clear" w:color="auto" w:fill="auto"/>
            <w:noWrap/>
            <w:vAlign w:val="bottom"/>
            <w:hideMark/>
          </w:tcPr>
          <w:p w14:paraId="3E993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TC_CSS_163-02</w:t>
            </w:r>
          </w:p>
        </w:tc>
        <w:tc>
          <w:tcPr>
            <w:tcW w:w="1360" w:type="dxa"/>
            <w:shd w:val="clear" w:color="auto" w:fill="auto"/>
            <w:noWrap/>
            <w:vAlign w:val="bottom"/>
            <w:hideMark/>
          </w:tcPr>
          <w:p w14:paraId="179F8C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E426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9B82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E72C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A98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D4C797" w14:textId="77777777" w:rsidTr="000A4F25">
        <w:trPr>
          <w:trHeight w:val="270"/>
          <w:jc w:val="center"/>
        </w:trPr>
        <w:tc>
          <w:tcPr>
            <w:tcW w:w="2580" w:type="dxa"/>
            <w:shd w:val="clear" w:color="auto" w:fill="auto"/>
            <w:noWrap/>
            <w:vAlign w:val="bottom"/>
            <w:hideMark/>
          </w:tcPr>
          <w:p w14:paraId="22A29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TP_CSS_163</w:t>
            </w:r>
          </w:p>
        </w:tc>
        <w:tc>
          <w:tcPr>
            <w:tcW w:w="3083" w:type="dxa"/>
            <w:shd w:val="clear" w:color="auto" w:fill="auto"/>
            <w:noWrap/>
            <w:vAlign w:val="bottom"/>
            <w:hideMark/>
          </w:tcPr>
          <w:p w14:paraId="526994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TC_CSS_163-03</w:t>
            </w:r>
          </w:p>
        </w:tc>
        <w:tc>
          <w:tcPr>
            <w:tcW w:w="1360" w:type="dxa"/>
            <w:shd w:val="clear" w:color="auto" w:fill="auto"/>
            <w:noWrap/>
            <w:vAlign w:val="bottom"/>
            <w:hideMark/>
          </w:tcPr>
          <w:p w14:paraId="377D2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2B6E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32D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4355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4637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9BFEF6" w14:textId="77777777" w:rsidTr="000A4F25">
        <w:trPr>
          <w:trHeight w:val="270"/>
          <w:jc w:val="center"/>
        </w:trPr>
        <w:tc>
          <w:tcPr>
            <w:tcW w:w="2580" w:type="dxa"/>
            <w:shd w:val="clear" w:color="auto" w:fill="auto"/>
            <w:noWrap/>
            <w:vAlign w:val="bottom"/>
            <w:hideMark/>
          </w:tcPr>
          <w:p w14:paraId="21F9D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TP_CSS_163</w:t>
            </w:r>
          </w:p>
        </w:tc>
        <w:tc>
          <w:tcPr>
            <w:tcW w:w="3083" w:type="dxa"/>
            <w:shd w:val="clear" w:color="auto" w:fill="auto"/>
            <w:noWrap/>
            <w:vAlign w:val="bottom"/>
            <w:hideMark/>
          </w:tcPr>
          <w:p w14:paraId="07C89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TC_CSS_163-04</w:t>
            </w:r>
          </w:p>
        </w:tc>
        <w:tc>
          <w:tcPr>
            <w:tcW w:w="1360" w:type="dxa"/>
            <w:shd w:val="clear" w:color="auto" w:fill="auto"/>
            <w:noWrap/>
            <w:vAlign w:val="bottom"/>
            <w:hideMark/>
          </w:tcPr>
          <w:p w14:paraId="3627BD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9609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FD9E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BCCC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08D3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A1596F" w14:textId="77777777" w:rsidTr="000A4F25">
        <w:trPr>
          <w:trHeight w:val="270"/>
          <w:jc w:val="center"/>
        </w:trPr>
        <w:tc>
          <w:tcPr>
            <w:tcW w:w="2580" w:type="dxa"/>
            <w:shd w:val="clear" w:color="auto" w:fill="auto"/>
            <w:noWrap/>
            <w:vAlign w:val="bottom"/>
            <w:hideMark/>
          </w:tcPr>
          <w:p w14:paraId="5590E1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TP_CSS_164</w:t>
            </w:r>
          </w:p>
        </w:tc>
        <w:tc>
          <w:tcPr>
            <w:tcW w:w="3083" w:type="dxa"/>
            <w:shd w:val="clear" w:color="auto" w:fill="auto"/>
            <w:noWrap/>
            <w:vAlign w:val="bottom"/>
            <w:hideMark/>
          </w:tcPr>
          <w:p w14:paraId="321E7C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TC_CSS_164-01</w:t>
            </w:r>
          </w:p>
        </w:tc>
        <w:tc>
          <w:tcPr>
            <w:tcW w:w="1360" w:type="dxa"/>
            <w:shd w:val="clear" w:color="auto" w:fill="auto"/>
            <w:noWrap/>
            <w:vAlign w:val="bottom"/>
            <w:hideMark/>
          </w:tcPr>
          <w:p w14:paraId="568E33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51BA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598D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8FC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03D8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B967F06" w14:textId="77777777" w:rsidTr="000A4F25">
        <w:trPr>
          <w:trHeight w:val="270"/>
          <w:jc w:val="center"/>
        </w:trPr>
        <w:tc>
          <w:tcPr>
            <w:tcW w:w="2580" w:type="dxa"/>
            <w:shd w:val="clear" w:color="auto" w:fill="auto"/>
            <w:noWrap/>
            <w:vAlign w:val="bottom"/>
            <w:hideMark/>
          </w:tcPr>
          <w:p w14:paraId="06F0E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TP_CSS_164</w:t>
            </w:r>
          </w:p>
        </w:tc>
        <w:tc>
          <w:tcPr>
            <w:tcW w:w="3083" w:type="dxa"/>
            <w:shd w:val="clear" w:color="auto" w:fill="auto"/>
            <w:noWrap/>
            <w:vAlign w:val="bottom"/>
            <w:hideMark/>
          </w:tcPr>
          <w:p w14:paraId="63078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TC_CSS_164-02</w:t>
            </w:r>
          </w:p>
        </w:tc>
        <w:tc>
          <w:tcPr>
            <w:tcW w:w="1360" w:type="dxa"/>
            <w:shd w:val="clear" w:color="auto" w:fill="auto"/>
            <w:noWrap/>
            <w:vAlign w:val="bottom"/>
            <w:hideMark/>
          </w:tcPr>
          <w:p w14:paraId="321BC5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6C4F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393E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16AD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03C4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0A60736" w14:textId="77777777" w:rsidTr="000A4F25">
        <w:trPr>
          <w:trHeight w:val="270"/>
          <w:jc w:val="center"/>
        </w:trPr>
        <w:tc>
          <w:tcPr>
            <w:tcW w:w="2580" w:type="dxa"/>
            <w:shd w:val="clear" w:color="auto" w:fill="auto"/>
            <w:noWrap/>
            <w:vAlign w:val="bottom"/>
            <w:hideMark/>
          </w:tcPr>
          <w:p w14:paraId="0793F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TP_CSS_165</w:t>
            </w:r>
          </w:p>
        </w:tc>
        <w:tc>
          <w:tcPr>
            <w:tcW w:w="3083" w:type="dxa"/>
            <w:shd w:val="clear" w:color="auto" w:fill="auto"/>
            <w:noWrap/>
            <w:vAlign w:val="bottom"/>
            <w:hideMark/>
          </w:tcPr>
          <w:p w14:paraId="520B4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TC_CSS_165-01</w:t>
            </w:r>
          </w:p>
        </w:tc>
        <w:tc>
          <w:tcPr>
            <w:tcW w:w="1360" w:type="dxa"/>
            <w:shd w:val="clear" w:color="auto" w:fill="auto"/>
            <w:noWrap/>
            <w:vAlign w:val="bottom"/>
            <w:hideMark/>
          </w:tcPr>
          <w:p w14:paraId="164435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CF51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6850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DCA6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E127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84324B" w14:textId="77777777" w:rsidTr="000A4F25">
        <w:trPr>
          <w:trHeight w:val="270"/>
          <w:jc w:val="center"/>
        </w:trPr>
        <w:tc>
          <w:tcPr>
            <w:tcW w:w="2580" w:type="dxa"/>
            <w:shd w:val="clear" w:color="auto" w:fill="auto"/>
            <w:noWrap/>
            <w:vAlign w:val="bottom"/>
            <w:hideMark/>
          </w:tcPr>
          <w:p w14:paraId="4C6F52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TP_CSS_165</w:t>
            </w:r>
          </w:p>
        </w:tc>
        <w:tc>
          <w:tcPr>
            <w:tcW w:w="3083" w:type="dxa"/>
            <w:shd w:val="clear" w:color="auto" w:fill="auto"/>
            <w:noWrap/>
            <w:vAlign w:val="bottom"/>
            <w:hideMark/>
          </w:tcPr>
          <w:p w14:paraId="65B40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TC_CSS_165-02</w:t>
            </w:r>
          </w:p>
        </w:tc>
        <w:tc>
          <w:tcPr>
            <w:tcW w:w="1360" w:type="dxa"/>
            <w:shd w:val="clear" w:color="auto" w:fill="auto"/>
            <w:noWrap/>
            <w:vAlign w:val="bottom"/>
            <w:hideMark/>
          </w:tcPr>
          <w:p w14:paraId="47AFC5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30AF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D258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98F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FBA8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2F2A87" w14:textId="77777777" w:rsidTr="000A4F25">
        <w:trPr>
          <w:trHeight w:val="270"/>
          <w:jc w:val="center"/>
        </w:trPr>
        <w:tc>
          <w:tcPr>
            <w:tcW w:w="2580" w:type="dxa"/>
            <w:shd w:val="clear" w:color="auto" w:fill="auto"/>
            <w:noWrap/>
            <w:vAlign w:val="bottom"/>
            <w:hideMark/>
          </w:tcPr>
          <w:p w14:paraId="6C8A61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TP_CSS_165</w:t>
            </w:r>
          </w:p>
        </w:tc>
        <w:tc>
          <w:tcPr>
            <w:tcW w:w="3083" w:type="dxa"/>
            <w:shd w:val="clear" w:color="auto" w:fill="auto"/>
            <w:noWrap/>
            <w:vAlign w:val="bottom"/>
            <w:hideMark/>
          </w:tcPr>
          <w:p w14:paraId="13DAC2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TC_CSS_165-03</w:t>
            </w:r>
          </w:p>
        </w:tc>
        <w:tc>
          <w:tcPr>
            <w:tcW w:w="1360" w:type="dxa"/>
            <w:shd w:val="clear" w:color="auto" w:fill="auto"/>
            <w:noWrap/>
            <w:vAlign w:val="bottom"/>
            <w:hideMark/>
          </w:tcPr>
          <w:p w14:paraId="4A5211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6CE9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53C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10D7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240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AAD97E" w14:textId="77777777" w:rsidTr="000A4F25">
        <w:trPr>
          <w:trHeight w:val="270"/>
          <w:jc w:val="center"/>
        </w:trPr>
        <w:tc>
          <w:tcPr>
            <w:tcW w:w="2580" w:type="dxa"/>
            <w:shd w:val="clear" w:color="auto" w:fill="auto"/>
            <w:noWrap/>
            <w:vAlign w:val="bottom"/>
            <w:hideMark/>
          </w:tcPr>
          <w:p w14:paraId="517F6E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TP_CSS_165</w:t>
            </w:r>
          </w:p>
        </w:tc>
        <w:tc>
          <w:tcPr>
            <w:tcW w:w="3083" w:type="dxa"/>
            <w:shd w:val="clear" w:color="auto" w:fill="auto"/>
            <w:noWrap/>
            <w:vAlign w:val="bottom"/>
            <w:hideMark/>
          </w:tcPr>
          <w:p w14:paraId="20C70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TC_CSS_165-04</w:t>
            </w:r>
          </w:p>
        </w:tc>
        <w:tc>
          <w:tcPr>
            <w:tcW w:w="1360" w:type="dxa"/>
            <w:shd w:val="clear" w:color="auto" w:fill="auto"/>
            <w:noWrap/>
            <w:vAlign w:val="bottom"/>
            <w:hideMark/>
          </w:tcPr>
          <w:p w14:paraId="0E0A2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9C1E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4AB2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B07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0AD5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85F027" w14:textId="77777777" w:rsidTr="000A4F25">
        <w:trPr>
          <w:trHeight w:val="270"/>
          <w:jc w:val="center"/>
        </w:trPr>
        <w:tc>
          <w:tcPr>
            <w:tcW w:w="2580" w:type="dxa"/>
            <w:shd w:val="clear" w:color="auto" w:fill="auto"/>
            <w:noWrap/>
            <w:vAlign w:val="bottom"/>
            <w:hideMark/>
          </w:tcPr>
          <w:p w14:paraId="76668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TP_CSS_166</w:t>
            </w:r>
          </w:p>
        </w:tc>
        <w:tc>
          <w:tcPr>
            <w:tcW w:w="3083" w:type="dxa"/>
            <w:shd w:val="clear" w:color="auto" w:fill="auto"/>
            <w:noWrap/>
            <w:vAlign w:val="bottom"/>
            <w:hideMark/>
          </w:tcPr>
          <w:p w14:paraId="571FF0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TC_CSS_166-01</w:t>
            </w:r>
          </w:p>
        </w:tc>
        <w:tc>
          <w:tcPr>
            <w:tcW w:w="1360" w:type="dxa"/>
            <w:shd w:val="clear" w:color="auto" w:fill="auto"/>
            <w:noWrap/>
            <w:vAlign w:val="bottom"/>
            <w:hideMark/>
          </w:tcPr>
          <w:p w14:paraId="7F4F03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5458A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EEBE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13B9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C102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7AF2BF3" w14:textId="77777777" w:rsidTr="000A4F25">
        <w:trPr>
          <w:trHeight w:val="270"/>
          <w:jc w:val="center"/>
        </w:trPr>
        <w:tc>
          <w:tcPr>
            <w:tcW w:w="2580" w:type="dxa"/>
            <w:shd w:val="clear" w:color="auto" w:fill="auto"/>
            <w:noWrap/>
            <w:vAlign w:val="bottom"/>
            <w:hideMark/>
          </w:tcPr>
          <w:p w14:paraId="405AC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TP_CSS_167</w:t>
            </w:r>
          </w:p>
        </w:tc>
        <w:tc>
          <w:tcPr>
            <w:tcW w:w="3083" w:type="dxa"/>
            <w:shd w:val="clear" w:color="auto" w:fill="auto"/>
            <w:noWrap/>
            <w:vAlign w:val="bottom"/>
            <w:hideMark/>
          </w:tcPr>
          <w:p w14:paraId="768F5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TC_CSS_167-01</w:t>
            </w:r>
          </w:p>
        </w:tc>
        <w:tc>
          <w:tcPr>
            <w:tcW w:w="1360" w:type="dxa"/>
            <w:shd w:val="clear" w:color="auto" w:fill="auto"/>
            <w:noWrap/>
            <w:vAlign w:val="bottom"/>
            <w:hideMark/>
          </w:tcPr>
          <w:p w14:paraId="74B8F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15FE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D3AB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76DC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E82A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04A0E97" w14:textId="77777777" w:rsidTr="000A4F25">
        <w:trPr>
          <w:trHeight w:val="270"/>
          <w:jc w:val="center"/>
        </w:trPr>
        <w:tc>
          <w:tcPr>
            <w:tcW w:w="2580" w:type="dxa"/>
            <w:shd w:val="clear" w:color="auto" w:fill="auto"/>
            <w:noWrap/>
            <w:vAlign w:val="bottom"/>
            <w:hideMark/>
          </w:tcPr>
          <w:p w14:paraId="5635D9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TP_CSS_168</w:t>
            </w:r>
          </w:p>
        </w:tc>
        <w:tc>
          <w:tcPr>
            <w:tcW w:w="3083" w:type="dxa"/>
            <w:shd w:val="clear" w:color="auto" w:fill="auto"/>
            <w:noWrap/>
            <w:vAlign w:val="bottom"/>
            <w:hideMark/>
          </w:tcPr>
          <w:p w14:paraId="6ADB5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TC_CSS_168-01</w:t>
            </w:r>
          </w:p>
        </w:tc>
        <w:tc>
          <w:tcPr>
            <w:tcW w:w="1360" w:type="dxa"/>
            <w:shd w:val="clear" w:color="auto" w:fill="auto"/>
            <w:noWrap/>
            <w:vAlign w:val="bottom"/>
            <w:hideMark/>
          </w:tcPr>
          <w:p w14:paraId="7BE46B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0AC0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8879F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FC09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1143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A84797" w14:textId="77777777" w:rsidTr="000A4F25">
        <w:trPr>
          <w:trHeight w:val="270"/>
          <w:jc w:val="center"/>
        </w:trPr>
        <w:tc>
          <w:tcPr>
            <w:tcW w:w="2580" w:type="dxa"/>
            <w:shd w:val="clear" w:color="auto" w:fill="auto"/>
            <w:noWrap/>
            <w:vAlign w:val="bottom"/>
            <w:hideMark/>
          </w:tcPr>
          <w:p w14:paraId="741E87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TP_CSS_169</w:t>
            </w:r>
          </w:p>
        </w:tc>
        <w:tc>
          <w:tcPr>
            <w:tcW w:w="3083" w:type="dxa"/>
            <w:shd w:val="clear" w:color="auto" w:fill="auto"/>
            <w:noWrap/>
            <w:vAlign w:val="bottom"/>
            <w:hideMark/>
          </w:tcPr>
          <w:p w14:paraId="52379E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TC_CSS_169-01</w:t>
            </w:r>
          </w:p>
        </w:tc>
        <w:tc>
          <w:tcPr>
            <w:tcW w:w="1360" w:type="dxa"/>
            <w:shd w:val="clear" w:color="auto" w:fill="auto"/>
            <w:noWrap/>
            <w:vAlign w:val="bottom"/>
            <w:hideMark/>
          </w:tcPr>
          <w:p w14:paraId="3ACD74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F7A58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960D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91B3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A61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76773F4" w14:textId="77777777" w:rsidTr="000A4F25">
        <w:trPr>
          <w:trHeight w:val="270"/>
          <w:jc w:val="center"/>
        </w:trPr>
        <w:tc>
          <w:tcPr>
            <w:tcW w:w="2580" w:type="dxa"/>
            <w:shd w:val="clear" w:color="auto" w:fill="auto"/>
            <w:noWrap/>
            <w:vAlign w:val="bottom"/>
            <w:hideMark/>
          </w:tcPr>
          <w:p w14:paraId="20CF2A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TP_CSS_170</w:t>
            </w:r>
          </w:p>
        </w:tc>
        <w:tc>
          <w:tcPr>
            <w:tcW w:w="3083" w:type="dxa"/>
            <w:shd w:val="clear" w:color="auto" w:fill="auto"/>
            <w:noWrap/>
            <w:vAlign w:val="bottom"/>
            <w:hideMark/>
          </w:tcPr>
          <w:p w14:paraId="468CDF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TC_CSS_170-01</w:t>
            </w:r>
          </w:p>
        </w:tc>
        <w:tc>
          <w:tcPr>
            <w:tcW w:w="1360" w:type="dxa"/>
            <w:shd w:val="clear" w:color="auto" w:fill="auto"/>
            <w:noWrap/>
            <w:vAlign w:val="bottom"/>
            <w:hideMark/>
          </w:tcPr>
          <w:p w14:paraId="25560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630D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0063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03C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483D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7CBDFEC" w14:textId="77777777" w:rsidTr="000A4F25">
        <w:trPr>
          <w:trHeight w:val="270"/>
          <w:jc w:val="center"/>
        </w:trPr>
        <w:tc>
          <w:tcPr>
            <w:tcW w:w="2580" w:type="dxa"/>
            <w:shd w:val="clear" w:color="auto" w:fill="auto"/>
            <w:noWrap/>
            <w:vAlign w:val="bottom"/>
            <w:hideMark/>
          </w:tcPr>
          <w:p w14:paraId="26D816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TP_CSS_171</w:t>
            </w:r>
          </w:p>
        </w:tc>
        <w:tc>
          <w:tcPr>
            <w:tcW w:w="3083" w:type="dxa"/>
            <w:shd w:val="clear" w:color="auto" w:fill="auto"/>
            <w:noWrap/>
            <w:vAlign w:val="bottom"/>
            <w:hideMark/>
          </w:tcPr>
          <w:p w14:paraId="4AE9FB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TC_CSS_171-01</w:t>
            </w:r>
          </w:p>
        </w:tc>
        <w:tc>
          <w:tcPr>
            <w:tcW w:w="1360" w:type="dxa"/>
            <w:shd w:val="clear" w:color="auto" w:fill="auto"/>
            <w:noWrap/>
            <w:vAlign w:val="bottom"/>
            <w:hideMark/>
          </w:tcPr>
          <w:p w14:paraId="0D682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B722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B00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7087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08F5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A61924D" w14:textId="77777777" w:rsidTr="000A4F25">
        <w:trPr>
          <w:trHeight w:val="270"/>
          <w:jc w:val="center"/>
        </w:trPr>
        <w:tc>
          <w:tcPr>
            <w:tcW w:w="2580" w:type="dxa"/>
            <w:shd w:val="clear" w:color="auto" w:fill="auto"/>
            <w:noWrap/>
            <w:vAlign w:val="bottom"/>
            <w:hideMark/>
          </w:tcPr>
          <w:p w14:paraId="535A17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TP_CSS_172</w:t>
            </w:r>
          </w:p>
        </w:tc>
        <w:tc>
          <w:tcPr>
            <w:tcW w:w="3083" w:type="dxa"/>
            <w:shd w:val="clear" w:color="auto" w:fill="auto"/>
            <w:noWrap/>
            <w:vAlign w:val="bottom"/>
            <w:hideMark/>
          </w:tcPr>
          <w:p w14:paraId="424A67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TC_CSS_172-01</w:t>
            </w:r>
          </w:p>
        </w:tc>
        <w:tc>
          <w:tcPr>
            <w:tcW w:w="1360" w:type="dxa"/>
            <w:shd w:val="clear" w:color="auto" w:fill="auto"/>
            <w:noWrap/>
            <w:vAlign w:val="bottom"/>
            <w:hideMark/>
          </w:tcPr>
          <w:p w14:paraId="3B6B50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F239F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A73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AC58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D36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C1576D8" w14:textId="77777777" w:rsidTr="000A4F25">
        <w:trPr>
          <w:trHeight w:val="270"/>
          <w:jc w:val="center"/>
        </w:trPr>
        <w:tc>
          <w:tcPr>
            <w:tcW w:w="2580" w:type="dxa"/>
            <w:shd w:val="clear" w:color="auto" w:fill="auto"/>
            <w:noWrap/>
            <w:vAlign w:val="bottom"/>
            <w:hideMark/>
          </w:tcPr>
          <w:p w14:paraId="4C3655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TP_CSS_176</w:t>
            </w:r>
          </w:p>
        </w:tc>
        <w:tc>
          <w:tcPr>
            <w:tcW w:w="3083" w:type="dxa"/>
            <w:shd w:val="clear" w:color="auto" w:fill="auto"/>
            <w:noWrap/>
            <w:vAlign w:val="bottom"/>
            <w:hideMark/>
          </w:tcPr>
          <w:p w14:paraId="5B6B0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TC_CSS_176-01</w:t>
            </w:r>
          </w:p>
        </w:tc>
        <w:tc>
          <w:tcPr>
            <w:tcW w:w="1360" w:type="dxa"/>
            <w:shd w:val="clear" w:color="auto" w:fill="auto"/>
            <w:noWrap/>
            <w:vAlign w:val="bottom"/>
            <w:hideMark/>
          </w:tcPr>
          <w:p w14:paraId="330ED5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187D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9D05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F21F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AD0E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5BA8C1E" w14:textId="77777777" w:rsidTr="000A4F25">
        <w:trPr>
          <w:trHeight w:val="270"/>
          <w:jc w:val="center"/>
        </w:trPr>
        <w:tc>
          <w:tcPr>
            <w:tcW w:w="2580" w:type="dxa"/>
            <w:shd w:val="clear" w:color="auto" w:fill="auto"/>
            <w:noWrap/>
            <w:vAlign w:val="bottom"/>
            <w:hideMark/>
          </w:tcPr>
          <w:p w14:paraId="3E7D1B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TP_CSS_177</w:t>
            </w:r>
          </w:p>
        </w:tc>
        <w:tc>
          <w:tcPr>
            <w:tcW w:w="3083" w:type="dxa"/>
            <w:shd w:val="clear" w:color="auto" w:fill="auto"/>
            <w:noWrap/>
            <w:vAlign w:val="bottom"/>
            <w:hideMark/>
          </w:tcPr>
          <w:p w14:paraId="60859E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TC_CSS_177-01</w:t>
            </w:r>
          </w:p>
        </w:tc>
        <w:tc>
          <w:tcPr>
            <w:tcW w:w="1360" w:type="dxa"/>
            <w:shd w:val="clear" w:color="auto" w:fill="auto"/>
            <w:noWrap/>
            <w:vAlign w:val="bottom"/>
            <w:hideMark/>
          </w:tcPr>
          <w:p w14:paraId="010EDC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3D70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0325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CE6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1EAC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61828D2" w14:textId="77777777" w:rsidTr="000A4F25">
        <w:trPr>
          <w:trHeight w:val="270"/>
          <w:jc w:val="center"/>
        </w:trPr>
        <w:tc>
          <w:tcPr>
            <w:tcW w:w="2580" w:type="dxa"/>
            <w:shd w:val="clear" w:color="auto" w:fill="auto"/>
            <w:noWrap/>
            <w:vAlign w:val="bottom"/>
            <w:hideMark/>
          </w:tcPr>
          <w:p w14:paraId="209E33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TP_CSS_179</w:t>
            </w:r>
          </w:p>
        </w:tc>
        <w:tc>
          <w:tcPr>
            <w:tcW w:w="3083" w:type="dxa"/>
            <w:shd w:val="clear" w:color="auto" w:fill="auto"/>
            <w:noWrap/>
            <w:vAlign w:val="bottom"/>
            <w:hideMark/>
          </w:tcPr>
          <w:p w14:paraId="70208A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TC_CSS_179-01</w:t>
            </w:r>
          </w:p>
        </w:tc>
        <w:tc>
          <w:tcPr>
            <w:tcW w:w="1360" w:type="dxa"/>
            <w:shd w:val="clear" w:color="auto" w:fill="auto"/>
            <w:noWrap/>
            <w:vAlign w:val="bottom"/>
            <w:hideMark/>
          </w:tcPr>
          <w:p w14:paraId="2B7E38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48A7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477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4CC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FE0B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07B318" w14:textId="77777777" w:rsidTr="000A4F25">
        <w:trPr>
          <w:trHeight w:val="270"/>
          <w:jc w:val="center"/>
        </w:trPr>
        <w:tc>
          <w:tcPr>
            <w:tcW w:w="2580" w:type="dxa"/>
            <w:shd w:val="clear" w:color="auto" w:fill="auto"/>
            <w:noWrap/>
            <w:vAlign w:val="bottom"/>
            <w:hideMark/>
          </w:tcPr>
          <w:p w14:paraId="07E2B6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TP_CSS_179</w:t>
            </w:r>
          </w:p>
        </w:tc>
        <w:tc>
          <w:tcPr>
            <w:tcW w:w="3083" w:type="dxa"/>
            <w:shd w:val="clear" w:color="auto" w:fill="auto"/>
            <w:noWrap/>
            <w:vAlign w:val="bottom"/>
            <w:hideMark/>
          </w:tcPr>
          <w:p w14:paraId="1F7613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TC_CSS_179-02</w:t>
            </w:r>
          </w:p>
        </w:tc>
        <w:tc>
          <w:tcPr>
            <w:tcW w:w="1360" w:type="dxa"/>
            <w:shd w:val="clear" w:color="auto" w:fill="auto"/>
            <w:noWrap/>
            <w:vAlign w:val="bottom"/>
            <w:hideMark/>
          </w:tcPr>
          <w:p w14:paraId="0FDB0C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6E35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F8B0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A6F1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869B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CA754D" w14:textId="77777777" w:rsidTr="000A4F25">
        <w:trPr>
          <w:trHeight w:val="270"/>
          <w:jc w:val="center"/>
        </w:trPr>
        <w:tc>
          <w:tcPr>
            <w:tcW w:w="2580" w:type="dxa"/>
            <w:shd w:val="clear" w:color="auto" w:fill="auto"/>
            <w:noWrap/>
            <w:vAlign w:val="bottom"/>
            <w:hideMark/>
          </w:tcPr>
          <w:p w14:paraId="0A6E91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TP_CSS_180</w:t>
            </w:r>
          </w:p>
        </w:tc>
        <w:tc>
          <w:tcPr>
            <w:tcW w:w="3083" w:type="dxa"/>
            <w:shd w:val="clear" w:color="auto" w:fill="auto"/>
            <w:noWrap/>
            <w:vAlign w:val="bottom"/>
            <w:hideMark/>
          </w:tcPr>
          <w:p w14:paraId="4EDAA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TC_CSS_180-01</w:t>
            </w:r>
          </w:p>
        </w:tc>
        <w:tc>
          <w:tcPr>
            <w:tcW w:w="1360" w:type="dxa"/>
            <w:shd w:val="clear" w:color="auto" w:fill="auto"/>
            <w:noWrap/>
            <w:vAlign w:val="bottom"/>
            <w:hideMark/>
          </w:tcPr>
          <w:p w14:paraId="35D92B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7384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5BDD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1FED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DA89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5FDA8E" w14:textId="77777777" w:rsidTr="000A4F25">
        <w:trPr>
          <w:trHeight w:val="270"/>
          <w:jc w:val="center"/>
        </w:trPr>
        <w:tc>
          <w:tcPr>
            <w:tcW w:w="2580" w:type="dxa"/>
            <w:shd w:val="clear" w:color="auto" w:fill="auto"/>
            <w:noWrap/>
            <w:vAlign w:val="bottom"/>
            <w:hideMark/>
          </w:tcPr>
          <w:p w14:paraId="0502D0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TP_CSS_180</w:t>
            </w:r>
          </w:p>
        </w:tc>
        <w:tc>
          <w:tcPr>
            <w:tcW w:w="3083" w:type="dxa"/>
            <w:shd w:val="clear" w:color="auto" w:fill="auto"/>
            <w:noWrap/>
            <w:vAlign w:val="bottom"/>
            <w:hideMark/>
          </w:tcPr>
          <w:p w14:paraId="57F49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TC_CSS_180-02</w:t>
            </w:r>
          </w:p>
        </w:tc>
        <w:tc>
          <w:tcPr>
            <w:tcW w:w="1360" w:type="dxa"/>
            <w:shd w:val="clear" w:color="auto" w:fill="auto"/>
            <w:noWrap/>
            <w:vAlign w:val="bottom"/>
            <w:hideMark/>
          </w:tcPr>
          <w:p w14:paraId="5D0730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DB6B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B7C3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CC2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A63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6B9D54" w14:textId="77777777" w:rsidTr="000A4F25">
        <w:trPr>
          <w:trHeight w:val="270"/>
          <w:jc w:val="center"/>
        </w:trPr>
        <w:tc>
          <w:tcPr>
            <w:tcW w:w="2580" w:type="dxa"/>
            <w:shd w:val="clear" w:color="auto" w:fill="auto"/>
            <w:noWrap/>
            <w:vAlign w:val="bottom"/>
            <w:hideMark/>
          </w:tcPr>
          <w:p w14:paraId="6C502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TP_CSS_185</w:t>
            </w:r>
          </w:p>
        </w:tc>
        <w:tc>
          <w:tcPr>
            <w:tcW w:w="3083" w:type="dxa"/>
            <w:shd w:val="clear" w:color="auto" w:fill="auto"/>
            <w:noWrap/>
            <w:vAlign w:val="bottom"/>
            <w:hideMark/>
          </w:tcPr>
          <w:p w14:paraId="59C3D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TC_CSS_185-01</w:t>
            </w:r>
          </w:p>
        </w:tc>
        <w:tc>
          <w:tcPr>
            <w:tcW w:w="1360" w:type="dxa"/>
            <w:shd w:val="clear" w:color="auto" w:fill="auto"/>
            <w:noWrap/>
            <w:vAlign w:val="bottom"/>
            <w:hideMark/>
          </w:tcPr>
          <w:p w14:paraId="4A083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EBE9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581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67CF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A2D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39E689" w14:textId="77777777" w:rsidTr="000A4F25">
        <w:trPr>
          <w:trHeight w:val="270"/>
          <w:jc w:val="center"/>
        </w:trPr>
        <w:tc>
          <w:tcPr>
            <w:tcW w:w="2580" w:type="dxa"/>
            <w:shd w:val="clear" w:color="auto" w:fill="auto"/>
            <w:noWrap/>
            <w:vAlign w:val="bottom"/>
            <w:hideMark/>
          </w:tcPr>
          <w:p w14:paraId="797F83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2BDAD8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TC_CSS_192-01</w:t>
            </w:r>
          </w:p>
        </w:tc>
        <w:tc>
          <w:tcPr>
            <w:tcW w:w="1360" w:type="dxa"/>
            <w:shd w:val="clear" w:color="auto" w:fill="auto"/>
            <w:noWrap/>
            <w:vAlign w:val="bottom"/>
            <w:hideMark/>
          </w:tcPr>
          <w:p w14:paraId="05B69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D9CC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95DF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AB42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1B95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79B31E" w14:textId="77777777" w:rsidTr="000A4F25">
        <w:trPr>
          <w:trHeight w:val="270"/>
          <w:jc w:val="center"/>
        </w:trPr>
        <w:tc>
          <w:tcPr>
            <w:tcW w:w="2580" w:type="dxa"/>
            <w:shd w:val="clear" w:color="auto" w:fill="auto"/>
            <w:noWrap/>
            <w:vAlign w:val="bottom"/>
            <w:hideMark/>
          </w:tcPr>
          <w:p w14:paraId="214DDC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430866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TC_CSS_192-02</w:t>
            </w:r>
          </w:p>
        </w:tc>
        <w:tc>
          <w:tcPr>
            <w:tcW w:w="1360" w:type="dxa"/>
            <w:shd w:val="clear" w:color="auto" w:fill="auto"/>
            <w:noWrap/>
            <w:vAlign w:val="bottom"/>
            <w:hideMark/>
          </w:tcPr>
          <w:p w14:paraId="34592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8FF5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C3A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71EA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4086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99E1CC" w14:textId="77777777" w:rsidTr="000A4F25">
        <w:trPr>
          <w:trHeight w:val="270"/>
          <w:jc w:val="center"/>
        </w:trPr>
        <w:tc>
          <w:tcPr>
            <w:tcW w:w="2580" w:type="dxa"/>
            <w:shd w:val="clear" w:color="auto" w:fill="auto"/>
            <w:noWrap/>
            <w:vAlign w:val="bottom"/>
            <w:hideMark/>
          </w:tcPr>
          <w:p w14:paraId="45D95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3EE759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TC_CSS_192-03</w:t>
            </w:r>
          </w:p>
        </w:tc>
        <w:tc>
          <w:tcPr>
            <w:tcW w:w="1360" w:type="dxa"/>
            <w:shd w:val="clear" w:color="auto" w:fill="auto"/>
            <w:noWrap/>
            <w:vAlign w:val="bottom"/>
            <w:hideMark/>
          </w:tcPr>
          <w:p w14:paraId="4C602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2917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744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6A5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605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3F863E" w14:textId="77777777" w:rsidTr="000A4F25">
        <w:trPr>
          <w:trHeight w:val="270"/>
          <w:jc w:val="center"/>
        </w:trPr>
        <w:tc>
          <w:tcPr>
            <w:tcW w:w="2580" w:type="dxa"/>
            <w:shd w:val="clear" w:color="auto" w:fill="auto"/>
            <w:noWrap/>
            <w:vAlign w:val="bottom"/>
            <w:hideMark/>
          </w:tcPr>
          <w:p w14:paraId="79781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0FBF7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TC_CSS_192-04</w:t>
            </w:r>
          </w:p>
        </w:tc>
        <w:tc>
          <w:tcPr>
            <w:tcW w:w="1360" w:type="dxa"/>
            <w:shd w:val="clear" w:color="auto" w:fill="auto"/>
            <w:noWrap/>
            <w:vAlign w:val="bottom"/>
            <w:hideMark/>
          </w:tcPr>
          <w:p w14:paraId="3FEC3C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DB0B8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55A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D554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0873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43645E" w14:textId="77777777" w:rsidTr="000A4F25">
        <w:trPr>
          <w:trHeight w:val="270"/>
          <w:jc w:val="center"/>
        </w:trPr>
        <w:tc>
          <w:tcPr>
            <w:tcW w:w="2580" w:type="dxa"/>
            <w:shd w:val="clear" w:color="auto" w:fill="auto"/>
            <w:noWrap/>
            <w:vAlign w:val="bottom"/>
            <w:hideMark/>
          </w:tcPr>
          <w:p w14:paraId="200DB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48BA20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TC_CSS_192-05</w:t>
            </w:r>
          </w:p>
        </w:tc>
        <w:tc>
          <w:tcPr>
            <w:tcW w:w="1360" w:type="dxa"/>
            <w:shd w:val="clear" w:color="auto" w:fill="auto"/>
            <w:noWrap/>
            <w:vAlign w:val="bottom"/>
            <w:hideMark/>
          </w:tcPr>
          <w:p w14:paraId="276E15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4664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797B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81C9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0D2B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A4164A" w14:textId="77777777" w:rsidTr="000A4F25">
        <w:trPr>
          <w:trHeight w:val="270"/>
          <w:jc w:val="center"/>
        </w:trPr>
        <w:tc>
          <w:tcPr>
            <w:tcW w:w="2580" w:type="dxa"/>
            <w:shd w:val="clear" w:color="auto" w:fill="auto"/>
            <w:noWrap/>
            <w:vAlign w:val="bottom"/>
            <w:hideMark/>
          </w:tcPr>
          <w:p w14:paraId="396E4E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TP_CSS_192</w:t>
            </w:r>
          </w:p>
        </w:tc>
        <w:tc>
          <w:tcPr>
            <w:tcW w:w="3083" w:type="dxa"/>
            <w:shd w:val="clear" w:color="auto" w:fill="auto"/>
            <w:noWrap/>
            <w:vAlign w:val="bottom"/>
            <w:hideMark/>
          </w:tcPr>
          <w:p w14:paraId="57D3D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TC_CSS_192-06</w:t>
            </w:r>
          </w:p>
        </w:tc>
        <w:tc>
          <w:tcPr>
            <w:tcW w:w="1360" w:type="dxa"/>
            <w:shd w:val="clear" w:color="auto" w:fill="auto"/>
            <w:noWrap/>
            <w:vAlign w:val="bottom"/>
            <w:hideMark/>
          </w:tcPr>
          <w:p w14:paraId="763EB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32A4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EE97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437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D7C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2519D6" w14:textId="77777777" w:rsidTr="000A4F25">
        <w:trPr>
          <w:trHeight w:val="270"/>
          <w:jc w:val="center"/>
        </w:trPr>
        <w:tc>
          <w:tcPr>
            <w:tcW w:w="2580" w:type="dxa"/>
            <w:shd w:val="clear" w:color="auto" w:fill="auto"/>
            <w:noWrap/>
            <w:vAlign w:val="bottom"/>
            <w:hideMark/>
          </w:tcPr>
          <w:p w14:paraId="2EF7DE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TP_CSS_193</w:t>
            </w:r>
          </w:p>
        </w:tc>
        <w:tc>
          <w:tcPr>
            <w:tcW w:w="3083" w:type="dxa"/>
            <w:shd w:val="clear" w:color="auto" w:fill="auto"/>
            <w:noWrap/>
            <w:vAlign w:val="bottom"/>
            <w:hideMark/>
          </w:tcPr>
          <w:p w14:paraId="76211C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TC_CSS_193-01</w:t>
            </w:r>
          </w:p>
        </w:tc>
        <w:tc>
          <w:tcPr>
            <w:tcW w:w="1360" w:type="dxa"/>
            <w:shd w:val="clear" w:color="auto" w:fill="auto"/>
            <w:noWrap/>
            <w:vAlign w:val="bottom"/>
            <w:hideMark/>
          </w:tcPr>
          <w:p w14:paraId="6F5B3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9CC17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B7CA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EF2A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2D41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2562E0" w14:textId="77777777" w:rsidTr="000A4F25">
        <w:trPr>
          <w:trHeight w:val="270"/>
          <w:jc w:val="center"/>
        </w:trPr>
        <w:tc>
          <w:tcPr>
            <w:tcW w:w="2580" w:type="dxa"/>
            <w:shd w:val="clear" w:color="auto" w:fill="auto"/>
            <w:noWrap/>
            <w:vAlign w:val="bottom"/>
            <w:hideMark/>
          </w:tcPr>
          <w:p w14:paraId="4F5D1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TP_CSS_193</w:t>
            </w:r>
          </w:p>
        </w:tc>
        <w:tc>
          <w:tcPr>
            <w:tcW w:w="3083" w:type="dxa"/>
            <w:shd w:val="clear" w:color="auto" w:fill="auto"/>
            <w:noWrap/>
            <w:vAlign w:val="bottom"/>
            <w:hideMark/>
          </w:tcPr>
          <w:p w14:paraId="40EBA3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TC_CSS_193-02</w:t>
            </w:r>
          </w:p>
        </w:tc>
        <w:tc>
          <w:tcPr>
            <w:tcW w:w="1360" w:type="dxa"/>
            <w:shd w:val="clear" w:color="auto" w:fill="auto"/>
            <w:noWrap/>
            <w:vAlign w:val="bottom"/>
            <w:hideMark/>
          </w:tcPr>
          <w:p w14:paraId="2AE373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D94C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5E5A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D0B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744F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FCD89C" w14:textId="77777777" w:rsidTr="000A4F25">
        <w:trPr>
          <w:trHeight w:val="270"/>
          <w:jc w:val="center"/>
        </w:trPr>
        <w:tc>
          <w:tcPr>
            <w:tcW w:w="2580" w:type="dxa"/>
            <w:shd w:val="clear" w:color="auto" w:fill="auto"/>
            <w:noWrap/>
            <w:vAlign w:val="bottom"/>
            <w:hideMark/>
          </w:tcPr>
          <w:p w14:paraId="7E4F26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TP_CSS_194</w:t>
            </w:r>
          </w:p>
        </w:tc>
        <w:tc>
          <w:tcPr>
            <w:tcW w:w="3083" w:type="dxa"/>
            <w:shd w:val="clear" w:color="auto" w:fill="auto"/>
            <w:noWrap/>
            <w:vAlign w:val="bottom"/>
            <w:hideMark/>
          </w:tcPr>
          <w:p w14:paraId="3D8707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TC_CSS_194-01</w:t>
            </w:r>
          </w:p>
        </w:tc>
        <w:tc>
          <w:tcPr>
            <w:tcW w:w="1360" w:type="dxa"/>
            <w:shd w:val="clear" w:color="auto" w:fill="auto"/>
            <w:noWrap/>
            <w:vAlign w:val="bottom"/>
            <w:hideMark/>
          </w:tcPr>
          <w:p w14:paraId="00285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CA97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2D7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C8D8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34F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36E7CD" w14:textId="77777777" w:rsidTr="000A4F25">
        <w:trPr>
          <w:trHeight w:val="270"/>
          <w:jc w:val="center"/>
        </w:trPr>
        <w:tc>
          <w:tcPr>
            <w:tcW w:w="2580" w:type="dxa"/>
            <w:shd w:val="clear" w:color="auto" w:fill="auto"/>
            <w:noWrap/>
            <w:vAlign w:val="bottom"/>
            <w:hideMark/>
          </w:tcPr>
          <w:p w14:paraId="510ECF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TP_CSS_194</w:t>
            </w:r>
          </w:p>
        </w:tc>
        <w:tc>
          <w:tcPr>
            <w:tcW w:w="3083" w:type="dxa"/>
            <w:shd w:val="clear" w:color="auto" w:fill="auto"/>
            <w:noWrap/>
            <w:vAlign w:val="bottom"/>
            <w:hideMark/>
          </w:tcPr>
          <w:p w14:paraId="402D2B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TC_CSS_194-02</w:t>
            </w:r>
          </w:p>
        </w:tc>
        <w:tc>
          <w:tcPr>
            <w:tcW w:w="1360" w:type="dxa"/>
            <w:shd w:val="clear" w:color="auto" w:fill="auto"/>
            <w:noWrap/>
            <w:vAlign w:val="bottom"/>
            <w:hideMark/>
          </w:tcPr>
          <w:p w14:paraId="1FFB4E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0C27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546F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5219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B8E5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0F2770" w14:textId="77777777" w:rsidTr="000A4F25">
        <w:trPr>
          <w:trHeight w:val="270"/>
          <w:jc w:val="center"/>
        </w:trPr>
        <w:tc>
          <w:tcPr>
            <w:tcW w:w="2580" w:type="dxa"/>
            <w:shd w:val="clear" w:color="auto" w:fill="auto"/>
            <w:noWrap/>
            <w:vAlign w:val="bottom"/>
            <w:hideMark/>
          </w:tcPr>
          <w:p w14:paraId="4F678E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TP_CSS_195</w:t>
            </w:r>
          </w:p>
        </w:tc>
        <w:tc>
          <w:tcPr>
            <w:tcW w:w="3083" w:type="dxa"/>
            <w:shd w:val="clear" w:color="auto" w:fill="auto"/>
            <w:noWrap/>
            <w:vAlign w:val="bottom"/>
            <w:hideMark/>
          </w:tcPr>
          <w:p w14:paraId="52CE9A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TC_CSS_195-01</w:t>
            </w:r>
          </w:p>
        </w:tc>
        <w:tc>
          <w:tcPr>
            <w:tcW w:w="1360" w:type="dxa"/>
            <w:shd w:val="clear" w:color="auto" w:fill="auto"/>
            <w:noWrap/>
            <w:vAlign w:val="bottom"/>
            <w:hideMark/>
          </w:tcPr>
          <w:p w14:paraId="5B004F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009C6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7C9D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A54E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CA6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7A7EC8" w14:textId="77777777" w:rsidTr="000A4F25">
        <w:trPr>
          <w:trHeight w:val="270"/>
          <w:jc w:val="center"/>
        </w:trPr>
        <w:tc>
          <w:tcPr>
            <w:tcW w:w="2580" w:type="dxa"/>
            <w:shd w:val="clear" w:color="auto" w:fill="auto"/>
            <w:noWrap/>
            <w:vAlign w:val="bottom"/>
            <w:hideMark/>
          </w:tcPr>
          <w:p w14:paraId="2368B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TP_CSS_196</w:t>
            </w:r>
          </w:p>
        </w:tc>
        <w:tc>
          <w:tcPr>
            <w:tcW w:w="3083" w:type="dxa"/>
            <w:shd w:val="clear" w:color="auto" w:fill="auto"/>
            <w:noWrap/>
            <w:vAlign w:val="bottom"/>
            <w:hideMark/>
          </w:tcPr>
          <w:p w14:paraId="044021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TC_CSS_196-01</w:t>
            </w:r>
          </w:p>
        </w:tc>
        <w:tc>
          <w:tcPr>
            <w:tcW w:w="1360" w:type="dxa"/>
            <w:shd w:val="clear" w:color="auto" w:fill="auto"/>
            <w:noWrap/>
            <w:vAlign w:val="bottom"/>
            <w:hideMark/>
          </w:tcPr>
          <w:p w14:paraId="2B43E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DD4C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C31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63F6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00A9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61FBA5" w14:textId="77777777" w:rsidTr="000A4F25">
        <w:trPr>
          <w:trHeight w:val="270"/>
          <w:jc w:val="center"/>
        </w:trPr>
        <w:tc>
          <w:tcPr>
            <w:tcW w:w="2580" w:type="dxa"/>
            <w:shd w:val="clear" w:color="auto" w:fill="auto"/>
            <w:noWrap/>
            <w:vAlign w:val="bottom"/>
            <w:hideMark/>
          </w:tcPr>
          <w:p w14:paraId="405EA1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TP_CSS_197</w:t>
            </w:r>
          </w:p>
        </w:tc>
        <w:tc>
          <w:tcPr>
            <w:tcW w:w="3083" w:type="dxa"/>
            <w:shd w:val="clear" w:color="auto" w:fill="auto"/>
            <w:noWrap/>
            <w:vAlign w:val="bottom"/>
            <w:hideMark/>
          </w:tcPr>
          <w:p w14:paraId="095A8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TC_CSS_197-01</w:t>
            </w:r>
          </w:p>
        </w:tc>
        <w:tc>
          <w:tcPr>
            <w:tcW w:w="1360" w:type="dxa"/>
            <w:shd w:val="clear" w:color="auto" w:fill="auto"/>
            <w:noWrap/>
            <w:vAlign w:val="bottom"/>
            <w:hideMark/>
          </w:tcPr>
          <w:p w14:paraId="705906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6AC5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2B7E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094B7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592E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E52FEB" w14:textId="77777777" w:rsidTr="000A4F25">
        <w:trPr>
          <w:trHeight w:val="270"/>
          <w:jc w:val="center"/>
        </w:trPr>
        <w:tc>
          <w:tcPr>
            <w:tcW w:w="2580" w:type="dxa"/>
            <w:shd w:val="clear" w:color="auto" w:fill="auto"/>
            <w:noWrap/>
            <w:vAlign w:val="bottom"/>
            <w:hideMark/>
          </w:tcPr>
          <w:p w14:paraId="05FFC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TP_CSS_198</w:t>
            </w:r>
          </w:p>
        </w:tc>
        <w:tc>
          <w:tcPr>
            <w:tcW w:w="3083" w:type="dxa"/>
            <w:shd w:val="clear" w:color="auto" w:fill="auto"/>
            <w:noWrap/>
            <w:vAlign w:val="bottom"/>
            <w:hideMark/>
          </w:tcPr>
          <w:p w14:paraId="40C07A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TC_CSS_198-01</w:t>
            </w:r>
          </w:p>
        </w:tc>
        <w:tc>
          <w:tcPr>
            <w:tcW w:w="1360" w:type="dxa"/>
            <w:shd w:val="clear" w:color="auto" w:fill="auto"/>
            <w:noWrap/>
            <w:vAlign w:val="bottom"/>
            <w:hideMark/>
          </w:tcPr>
          <w:p w14:paraId="332147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B7233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CEB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E76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AB05C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EE2D1A" w14:textId="77777777" w:rsidTr="000A4F25">
        <w:trPr>
          <w:trHeight w:val="270"/>
          <w:jc w:val="center"/>
        </w:trPr>
        <w:tc>
          <w:tcPr>
            <w:tcW w:w="2580" w:type="dxa"/>
            <w:shd w:val="clear" w:color="auto" w:fill="auto"/>
            <w:noWrap/>
            <w:vAlign w:val="bottom"/>
            <w:hideMark/>
          </w:tcPr>
          <w:p w14:paraId="156BF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TP_CSS_199</w:t>
            </w:r>
          </w:p>
        </w:tc>
        <w:tc>
          <w:tcPr>
            <w:tcW w:w="3083" w:type="dxa"/>
            <w:shd w:val="clear" w:color="auto" w:fill="auto"/>
            <w:noWrap/>
            <w:vAlign w:val="bottom"/>
            <w:hideMark/>
          </w:tcPr>
          <w:p w14:paraId="6B271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TC_CSS_199-01</w:t>
            </w:r>
          </w:p>
        </w:tc>
        <w:tc>
          <w:tcPr>
            <w:tcW w:w="1360" w:type="dxa"/>
            <w:shd w:val="clear" w:color="auto" w:fill="auto"/>
            <w:noWrap/>
            <w:vAlign w:val="bottom"/>
            <w:hideMark/>
          </w:tcPr>
          <w:p w14:paraId="569C19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870C7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0F4E8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DLSS-16885</w:t>
            </w:r>
          </w:p>
        </w:tc>
        <w:tc>
          <w:tcPr>
            <w:tcW w:w="2040" w:type="dxa"/>
            <w:shd w:val="clear" w:color="auto" w:fill="auto"/>
            <w:noWrap/>
            <w:vAlign w:val="bottom"/>
            <w:hideMark/>
          </w:tcPr>
          <w:p w14:paraId="4E969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5585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03EBA9" w14:textId="77777777" w:rsidTr="000A4F25">
        <w:trPr>
          <w:trHeight w:val="270"/>
          <w:jc w:val="center"/>
        </w:trPr>
        <w:tc>
          <w:tcPr>
            <w:tcW w:w="2580" w:type="dxa"/>
            <w:shd w:val="clear" w:color="auto" w:fill="auto"/>
            <w:noWrap/>
            <w:vAlign w:val="bottom"/>
            <w:hideMark/>
          </w:tcPr>
          <w:p w14:paraId="3D451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1E7C9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TC_CSS_200-01</w:t>
            </w:r>
          </w:p>
        </w:tc>
        <w:tc>
          <w:tcPr>
            <w:tcW w:w="1360" w:type="dxa"/>
            <w:shd w:val="clear" w:color="auto" w:fill="auto"/>
            <w:noWrap/>
            <w:vAlign w:val="bottom"/>
            <w:hideMark/>
          </w:tcPr>
          <w:p w14:paraId="2C520E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F4349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927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130D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EAEF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2CB61E0" w14:textId="77777777" w:rsidTr="000A4F25">
        <w:trPr>
          <w:trHeight w:val="270"/>
          <w:jc w:val="center"/>
        </w:trPr>
        <w:tc>
          <w:tcPr>
            <w:tcW w:w="2580" w:type="dxa"/>
            <w:shd w:val="clear" w:color="auto" w:fill="auto"/>
            <w:noWrap/>
            <w:vAlign w:val="bottom"/>
            <w:hideMark/>
          </w:tcPr>
          <w:p w14:paraId="467476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7CF5F0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TC_CSS_200-02</w:t>
            </w:r>
          </w:p>
        </w:tc>
        <w:tc>
          <w:tcPr>
            <w:tcW w:w="1360" w:type="dxa"/>
            <w:shd w:val="clear" w:color="auto" w:fill="auto"/>
            <w:noWrap/>
            <w:vAlign w:val="bottom"/>
            <w:hideMark/>
          </w:tcPr>
          <w:p w14:paraId="022569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504E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D3C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946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59E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BD10E00" w14:textId="77777777" w:rsidTr="000A4F25">
        <w:trPr>
          <w:trHeight w:val="270"/>
          <w:jc w:val="center"/>
        </w:trPr>
        <w:tc>
          <w:tcPr>
            <w:tcW w:w="2580" w:type="dxa"/>
            <w:shd w:val="clear" w:color="auto" w:fill="auto"/>
            <w:noWrap/>
            <w:vAlign w:val="bottom"/>
            <w:hideMark/>
          </w:tcPr>
          <w:p w14:paraId="0F76A9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56429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TC_CSS_200-03</w:t>
            </w:r>
          </w:p>
        </w:tc>
        <w:tc>
          <w:tcPr>
            <w:tcW w:w="1360" w:type="dxa"/>
            <w:shd w:val="clear" w:color="auto" w:fill="auto"/>
            <w:noWrap/>
            <w:vAlign w:val="bottom"/>
            <w:hideMark/>
          </w:tcPr>
          <w:p w14:paraId="538531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D23F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CBDD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EB3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A227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E6FB949" w14:textId="77777777" w:rsidTr="000A4F25">
        <w:trPr>
          <w:trHeight w:val="270"/>
          <w:jc w:val="center"/>
        </w:trPr>
        <w:tc>
          <w:tcPr>
            <w:tcW w:w="2580" w:type="dxa"/>
            <w:shd w:val="clear" w:color="auto" w:fill="auto"/>
            <w:noWrap/>
            <w:vAlign w:val="bottom"/>
            <w:hideMark/>
          </w:tcPr>
          <w:p w14:paraId="0E12D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034C2D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TC_CSS_200-04</w:t>
            </w:r>
          </w:p>
        </w:tc>
        <w:tc>
          <w:tcPr>
            <w:tcW w:w="1360" w:type="dxa"/>
            <w:shd w:val="clear" w:color="auto" w:fill="auto"/>
            <w:noWrap/>
            <w:vAlign w:val="bottom"/>
            <w:hideMark/>
          </w:tcPr>
          <w:p w14:paraId="1C7BA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BEC6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CC8B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01D3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2026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7A378E8" w14:textId="77777777" w:rsidTr="000A4F25">
        <w:trPr>
          <w:trHeight w:val="270"/>
          <w:jc w:val="center"/>
        </w:trPr>
        <w:tc>
          <w:tcPr>
            <w:tcW w:w="2580" w:type="dxa"/>
            <w:shd w:val="clear" w:color="auto" w:fill="auto"/>
            <w:noWrap/>
            <w:vAlign w:val="bottom"/>
            <w:hideMark/>
          </w:tcPr>
          <w:p w14:paraId="3F23DF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5E343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TC_CSS_200-05</w:t>
            </w:r>
          </w:p>
        </w:tc>
        <w:tc>
          <w:tcPr>
            <w:tcW w:w="1360" w:type="dxa"/>
            <w:shd w:val="clear" w:color="auto" w:fill="auto"/>
            <w:noWrap/>
            <w:vAlign w:val="bottom"/>
            <w:hideMark/>
          </w:tcPr>
          <w:p w14:paraId="13FD1B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00661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CC0C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FA8B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C5D5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AB046F6" w14:textId="77777777" w:rsidTr="000A4F25">
        <w:trPr>
          <w:trHeight w:val="270"/>
          <w:jc w:val="center"/>
        </w:trPr>
        <w:tc>
          <w:tcPr>
            <w:tcW w:w="2580" w:type="dxa"/>
            <w:shd w:val="clear" w:color="auto" w:fill="auto"/>
            <w:noWrap/>
            <w:vAlign w:val="bottom"/>
            <w:hideMark/>
          </w:tcPr>
          <w:p w14:paraId="05625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27B407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TC_CSS_200-06</w:t>
            </w:r>
          </w:p>
        </w:tc>
        <w:tc>
          <w:tcPr>
            <w:tcW w:w="1360" w:type="dxa"/>
            <w:shd w:val="clear" w:color="auto" w:fill="auto"/>
            <w:noWrap/>
            <w:vAlign w:val="bottom"/>
            <w:hideMark/>
          </w:tcPr>
          <w:p w14:paraId="40921D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8F79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3041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4E8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F1F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3E6CD9D" w14:textId="77777777" w:rsidTr="000A4F25">
        <w:trPr>
          <w:trHeight w:val="270"/>
          <w:jc w:val="center"/>
        </w:trPr>
        <w:tc>
          <w:tcPr>
            <w:tcW w:w="2580" w:type="dxa"/>
            <w:shd w:val="clear" w:color="auto" w:fill="auto"/>
            <w:noWrap/>
            <w:vAlign w:val="bottom"/>
            <w:hideMark/>
          </w:tcPr>
          <w:p w14:paraId="279F0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1B2784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TC_CSS_200-07</w:t>
            </w:r>
          </w:p>
        </w:tc>
        <w:tc>
          <w:tcPr>
            <w:tcW w:w="1360" w:type="dxa"/>
            <w:shd w:val="clear" w:color="auto" w:fill="auto"/>
            <w:noWrap/>
            <w:vAlign w:val="bottom"/>
            <w:hideMark/>
          </w:tcPr>
          <w:p w14:paraId="5619F3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A7413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7CD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B71C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92C0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3493B8F" w14:textId="77777777" w:rsidTr="000A4F25">
        <w:trPr>
          <w:trHeight w:val="270"/>
          <w:jc w:val="center"/>
        </w:trPr>
        <w:tc>
          <w:tcPr>
            <w:tcW w:w="2580" w:type="dxa"/>
            <w:shd w:val="clear" w:color="auto" w:fill="auto"/>
            <w:noWrap/>
            <w:vAlign w:val="bottom"/>
            <w:hideMark/>
          </w:tcPr>
          <w:p w14:paraId="086AE2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078E2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TC_CSS_200-08</w:t>
            </w:r>
          </w:p>
        </w:tc>
        <w:tc>
          <w:tcPr>
            <w:tcW w:w="1360" w:type="dxa"/>
            <w:shd w:val="clear" w:color="auto" w:fill="auto"/>
            <w:noWrap/>
            <w:vAlign w:val="bottom"/>
            <w:hideMark/>
          </w:tcPr>
          <w:p w14:paraId="73B5A0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E015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9E42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6778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6261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C443464" w14:textId="77777777" w:rsidTr="000A4F25">
        <w:trPr>
          <w:trHeight w:val="270"/>
          <w:jc w:val="center"/>
        </w:trPr>
        <w:tc>
          <w:tcPr>
            <w:tcW w:w="2580" w:type="dxa"/>
            <w:shd w:val="clear" w:color="auto" w:fill="auto"/>
            <w:noWrap/>
            <w:vAlign w:val="bottom"/>
            <w:hideMark/>
          </w:tcPr>
          <w:p w14:paraId="2B7E82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2F4F90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TC_CSS_200-09</w:t>
            </w:r>
          </w:p>
        </w:tc>
        <w:tc>
          <w:tcPr>
            <w:tcW w:w="1360" w:type="dxa"/>
            <w:shd w:val="clear" w:color="auto" w:fill="auto"/>
            <w:noWrap/>
            <w:vAlign w:val="bottom"/>
            <w:hideMark/>
          </w:tcPr>
          <w:p w14:paraId="1A581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8887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B388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7FB6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7ADB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7A3A62B" w14:textId="77777777" w:rsidTr="000A4F25">
        <w:trPr>
          <w:trHeight w:val="270"/>
          <w:jc w:val="center"/>
        </w:trPr>
        <w:tc>
          <w:tcPr>
            <w:tcW w:w="2580" w:type="dxa"/>
            <w:shd w:val="clear" w:color="auto" w:fill="auto"/>
            <w:noWrap/>
            <w:vAlign w:val="bottom"/>
            <w:hideMark/>
          </w:tcPr>
          <w:p w14:paraId="4F9AA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TP_CSS_200</w:t>
            </w:r>
          </w:p>
        </w:tc>
        <w:tc>
          <w:tcPr>
            <w:tcW w:w="3083" w:type="dxa"/>
            <w:shd w:val="clear" w:color="auto" w:fill="auto"/>
            <w:noWrap/>
            <w:vAlign w:val="bottom"/>
            <w:hideMark/>
          </w:tcPr>
          <w:p w14:paraId="7B0D9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TC_CSS_200-10</w:t>
            </w:r>
          </w:p>
        </w:tc>
        <w:tc>
          <w:tcPr>
            <w:tcW w:w="1360" w:type="dxa"/>
            <w:shd w:val="clear" w:color="auto" w:fill="auto"/>
            <w:noWrap/>
            <w:vAlign w:val="bottom"/>
            <w:hideMark/>
          </w:tcPr>
          <w:p w14:paraId="5340D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AA33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78C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7BC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0CFF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32706CE" w14:textId="77777777" w:rsidTr="000A4F25">
        <w:trPr>
          <w:trHeight w:val="270"/>
          <w:jc w:val="center"/>
        </w:trPr>
        <w:tc>
          <w:tcPr>
            <w:tcW w:w="2580" w:type="dxa"/>
            <w:shd w:val="clear" w:color="auto" w:fill="auto"/>
            <w:noWrap/>
            <w:vAlign w:val="bottom"/>
            <w:hideMark/>
          </w:tcPr>
          <w:p w14:paraId="6C2AA7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TP_CSS_201</w:t>
            </w:r>
          </w:p>
        </w:tc>
        <w:tc>
          <w:tcPr>
            <w:tcW w:w="3083" w:type="dxa"/>
            <w:shd w:val="clear" w:color="auto" w:fill="auto"/>
            <w:noWrap/>
            <w:vAlign w:val="bottom"/>
            <w:hideMark/>
          </w:tcPr>
          <w:p w14:paraId="3B5675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TC_CSS_201-01</w:t>
            </w:r>
          </w:p>
        </w:tc>
        <w:tc>
          <w:tcPr>
            <w:tcW w:w="1360" w:type="dxa"/>
            <w:shd w:val="clear" w:color="auto" w:fill="auto"/>
            <w:noWrap/>
            <w:vAlign w:val="bottom"/>
            <w:hideMark/>
          </w:tcPr>
          <w:p w14:paraId="7ED87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93DBC8"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D635A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DLSS-16885</w:t>
            </w:r>
          </w:p>
        </w:tc>
        <w:tc>
          <w:tcPr>
            <w:tcW w:w="2040" w:type="dxa"/>
            <w:shd w:val="clear" w:color="auto" w:fill="auto"/>
            <w:noWrap/>
            <w:vAlign w:val="bottom"/>
            <w:hideMark/>
          </w:tcPr>
          <w:p w14:paraId="3780A3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167F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73C49F" w14:textId="77777777" w:rsidTr="000A4F25">
        <w:trPr>
          <w:trHeight w:val="270"/>
          <w:jc w:val="center"/>
        </w:trPr>
        <w:tc>
          <w:tcPr>
            <w:tcW w:w="2580" w:type="dxa"/>
            <w:shd w:val="clear" w:color="auto" w:fill="auto"/>
            <w:noWrap/>
            <w:vAlign w:val="bottom"/>
            <w:hideMark/>
          </w:tcPr>
          <w:p w14:paraId="4B3CDF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795658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TC_CSS_202-01</w:t>
            </w:r>
          </w:p>
        </w:tc>
        <w:tc>
          <w:tcPr>
            <w:tcW w:w="1360" w:type="dxa"/>
            <w:shd w:val="clear" w:color="auto" w:fill="auto"/>
            <w:noWrap/>
            <w:vAlign w:val="bottom"/>
            <w:hideMark/>
          </w:tcPr>
          <w:p w14:paraId="009EAE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8DD1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AE59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A7E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4F2C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1CBE8EF" w14:textId="77777777" w:rsidTr="000A4F25">
        <w:trPr>
          <w:trHeight w:val="270"/>
          <w:jc w:val="center"/>
        </w:trPr>
        <w:tc>
          <w:tcPr>
            <w:tcW w:w="2580" w:type="dxa"/>
            <w:shd w:val="clear" w:color="auto" w:fill="auto"/>
            <w:noWrap/>
            <w:vAlign w:val="bottom"/>
            <w:hideMark/>
          </w:tcPr>
          <w:p w14:paraId="654AD4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02C979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TC_CSS_202-02</w:t>
            </w:r>
          </w:p>
        </w:tc>
        <w:tc>
          <w:tcPr>
            <w:tcW w:w="1360" w:type="dxa"/>
            <w:shd w:val="clear" w:color="auto" w:fill="auto"/>
            <w:noWrap/>
            <w:vAlign w:val="bottom"/>
            <w:hideMark/>
          </w:tcPr>
          <w:p w14:paraId="06386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F370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2928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F88B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CFEB0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7AF326C" w14:textId="77777777" w:rsidTr="000A4F25">
        <w:trPr>
          <w:trHeight w:val="270"/>
          <w:jc w:val="center"/>
        </w:trPr>
        <w:tc>
          <w:tcPr>
            <w:tcW w:w="2580" w:type="dxa"/>
            <w:shd w:val="clear" w:color="auto" w:fill="auto"/>
            <w:noWrap/>
            <w:vAlign w:val="bottom"/>
            <w:hideMark/>
          </w:tcPr>
          <w:p w14:paraId="76B3F2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707415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TC_CSS_202-03</w:t>
            </w:r>
          </w:p>
        </w:tc>
        <w:tc>
          <w:tcPr>
            <w:tcW w:w="1360" w:type="dxa"/>
            <w:shd w:val="clear" w:color="auto" w:fill="auto"/>
            <w:noWrap/>
            <w:vAlign w:val="bottom"/>
            <w:hideMark/>
          </w:tcPr>
          <w:p w14:paraId="30620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B2F9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09F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AD71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E3C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2BE2258" w14:textId="77777777" w:rsidTr="000A4F25">
        <w:trPr>
          <w:trHeight w:val="270"/>
          <w:jc w:val="center"/>
        </w:trPr>
        <w:tc>
          <w:tcPr>
            <w:tcW w:w="2580" w:type="dxa"/>
            <w:shd w:val="clear" w:color="auto" w:fill="auto"/>
            <w:noWrap/>
            <w:vAlign w:val="bottom"/>
            <w:hideMark/>
          </w:tcPr>
          <w:p w14:paraId="272E24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302B4B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TC_CSS_202-04</w:t>
            </w:r>
          </w:p>
        </w:tc>
        <w:tc>
          <w:tcPr>
            <w:tcW w:w="1360" w:type="dxa"/>
            <w:shd w:val="clear" w:color="auto" w:fill="auto"/>
            <w:noWrap/>
            <w:vAlign w:val="bottom"/>
            <w:hideMark/>
          </w:tcPr>
          <w:p w14:paraId="07F9F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056A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D064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A8EC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7E56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97E15C1" w14:textId="77777777" w:rsidTr="000A4F25">
        <w:trPr>
          <w:trHeight w:val="270"/>
          <w:jc w:val="center"/>
        </w:trPr>
        <w:tc>
          <w:tcPr>
            <w:tcW w:w="2580" w:type="dxa"/>
            <w:shd w:val="clear" w:color="auto" w:fill="auto"/>
            <w:noWrap/>
            <w:vAlign w:val="bottom"/>
            <w:hideMark/>
          </w:tcPr>
          <w:p w14:paraId="13386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7559CD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TC_CSS_202-05</w:t>
            </w:r>
          </w:p>
        </w:tc>
        <w:tc>
          <w:tcPr>
            <w:tcW w:w="1360" w:type="dxa"/>
            <w:shd w:val="clear" w:color="auto" w:fill="auto"/>
            <w:noWrap/>
            <w:vAlign w:val="bottom"/>
            <w:hideMark/>
          </w:tcPr>
          <w:p w14:paraId="113BB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DDE6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E8F3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D4C9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4447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F8F0E60" w14:textId="77777777" w:rsidTr="000A4F25">
        <w:trPr>
          <w:trHeight w:val="270"/>
          <w:jc w:val="center"/>
        </w:trPr>
        <w:tc>
          <w:tcPr>
            <w:tcW w:w="2580" w:type="dxa"/>
            <w:shd w:val="clear" w:color="auto" w:fill="auto"/>
            <w:noWrap/>
            <w:vAlign w:val="bottom"/>
            <w:hideMark/>
          </w:tcPr>
          <w:p w14:paraId="251574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4323B8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TC_CSS_202-06</w:t>
            </w:r>
          </w:p>
        </w:tc>
        <w:tc>
          <w:tcPr>
            <w:tcW w:w="1360" w:type="dxa"/>
            <w:shd w:val="clear" w:color="auto" w:fill="auto"/>
            <w:noWrap/>
            <w:vAlign w:val="bottom"/>
            <w:hideMark/>
          </w:tcPr>
          <w:p w14:paraId="4C7964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1793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71CD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ECC2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0032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8C26942" w14:textId="77777777" w:rsidTr="000A4F25">
        <w:trPr>
          <w:trHeight w:val="270"/>
          <w:jc w:val="center"/>
        </w:trPr>
        <w:tc>
          <w:tcPr>
            <w:tcW w:w="2580" w:type="dxa"/>
            <w:shd w:val="clear" w:color="auto" w:fill="auto"/>
            <w:noWrap/>
            <w:vAlign w:val="bottom"/>
            <w:hideMark/>
          </w:tcPr>
          <w:p w14:paraId="4E274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TP_CSS_202</w:t>
            </w:r>
          </w:p>
        </w:tc>
        <w:tc>
          <w:tcPr>
            <w:tcW w:w="3083" w:type="dxa"/>
            <w:shd w:val="clear" w:color="auto" w:fill="auto"/>
            <w:noWrap/>
            <w:vAlign w:val="bottom"/>
            <w:hideMark/>
          </w:tcPr>
          <w:p w14:paraId="53E25C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TC_CSS_202-07</w:t>
            </w:r>
          </w:p>
        </w:tc>
        <w:tc>
          <w:tcPr>
            <w:tcW w:w="1360" w:type="dxa"/>
            <w:shd w:val="clear" w:color="auto" w:fill="auto"/>
            <w:noWrap/>
            <w:vAlign w:val="bottom"/>
            <w:hideMark/>
          </w:tcPr>
          <w:p w14:paraId="2DF2E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7D91F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54E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A5FAC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7634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3F0E29E" w14:textId="77777777" w:rsidTr="000A4F25">
        <w:trPr>
          <w:trHeight w:val="270"/>
          <w:jc w:val="center"/>
        </w:trPr>
        <w:tc>
          <w:tcPr>
            <w:tcW w:w="2580" w:type="dxa"/>
            <w:shd w:val="clear" w:color="auto" w:fill="auto"/>
            <w:noWrap/>
            <w:vAlign w:val="bottom"/>
            <w:hideMark/>
          </w:tcPr>
          <w:p w14:paraId="054CF4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TP_CSS_203</w:t>
            </w:r>
          </w:p>
        </w:tc>
        <w:tc>
          <w:tcPr>
            <w:tcW w:w="3083" w:type="dxa"/>
            <w:shd w:val="clear" w:color="auto" w:fill="auto"/>
            <w:noWrap/>
            <w:vAlign w:val="bottom"/>
            <w:hideMark/>
          </w:tcPr>
          <w:p w14:paraId="74525E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TC_CSS_203-01</w:t>
            </w:r>
          </w:p>
        </w:tc>
        <w:tc>
          <w:tcPr>
            <w:tcW w:w="1360" w:type="dxa"/>
            <w:shd w:val="clear" w:color="auto" w:fill="auto"/>
            <w:noWrap/>
            <w:vAlign w:val="bottom"/>
            <w:hideMark/>
          </w:tcPr>
          <w:p w14:paraId="170C6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1682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86A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820A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CAF3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A78C6B9" w14:textId="77777777" w:rsidTr="000A4F25">
        <w:trPr>
          <w:trHeight w:val="270"/>
          <w:jc w:val="center"/>
        </w:trPr>
        <w:tc>
          <w:tcPr>
            <w:tcW w:w="2580" w:type="dxa"/>
            <w:shd w:val="clear" w:color="auto" w:fill="auto"/>
            <w:noWrap/>
            <w:vAlign w:val="bottom"/>
            <w:hideMark/>
          </w:tcPr>
          <w:p w14:paraId="3B32A8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TP_CSS_204</w:t>
            </w:r>
          </w:p>
        </w:tc>
        <w:tc>
          <w:tcPr>
            <w:tcW w:w="3083" w:type="dxa"/>
            <w:shd w:val="clear" w:color="auto" w:fill="auto"/>
            <w:noWrap/>
            <w:vAlign w:val="bottom"/>
            <w:hideMark/>
          </w:tcPr>
          <w:p w14:paraId="217FE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TC_CSS_204-01</w:t>
            </w:r>
          </w:p>
        </w:tc>
        <w:tc>
          <w:tcPr>
            <w:tcW w:w="1360" w:type="dxa"/>
            <w:shd w:val="clear" w:color="auto" w:fill="auto"/>
            <w:noWrap/>
            <w:vAlign w:val="bottom"/>
            <w:hideMark/>
          </w:tcPr>
          <w:p w14:paraId="42A38B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385E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7D9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0C29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9266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D7CD89" w14:textId="77777777" w:rsidTr="000A4F25">
        <w:trPr>
          <w:trHeight w:val="270"/>
          <w:jc w:val="center"/>
        </w:trPr>
        <w:tc>
          <w:tcPr>
            <w:tcW w:w="2580" w:type="dxa"/>
            <w:shd w:val="clear" w:color="auto" w:fill="auto"/>
            <w:noWrap/>
            <w:vAlign w:val="bottom"/>
            <w:hideMark/>
          </w:tcPr>
          <w:p w14:paraId="566C67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TP_CSS_205</w:t>
            </w:r>
          </w:p>
        </w:tc>
        <w:tc>
          <w:tcPr>
            <w:tcW w:w="3083" w:type="dxa"/>
            <w:shd w:val="clear" w:color="auto" w:fill="auto"/>
            <w:noWrap/>
            <w:vAlign w:val="bottom"/>
            <w:hideMark/>
          </w:tcPr>
          <w:p w14:paraId="17CE2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TC_CSS_205-01</w:t>
            </w:r>
          </w:p>
        </w:tc>
        <w:tc>
          <w:tcPr>
            <w:tcW w:w="1360" w:type="dxa"/>
            <w:shd w:val="clear" w:color="auto" w:fill="auto"/>
            <w:noWrap/>
            <w:vAlign w:val="bottom"/>
            <w:hideMark/>
          </w:tcPr>
          <w:p w14:paraId="5ABB18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6A69BE5"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vAlign w:val="bottom"/>
            <w:hideMark/>
          </w:tcPr>
          <w:p w14:paraId="50B774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DLSS-16885</w:t>
            </w:r>
            <w:r w:rsidRPr="0026541A">
              <w:rPr>
                <w:rFonts w:cs="Arial"/>
                <w:color w:val="000000"/>
                <w:sz w:val="18"/>
                <w:szCs w:val="18"/>
              </w:rPr>
              <w:br/>
              <w:t>DLSS-17454</w:t>
            </w:r>
          </w:p>
        </w:tc>
        <w:tc>
          <w:tcPr>
            <w:tcW w:w="2040" w:type="dxa"/>
            <w:shd w:val="clear" w:color="auto" w:fill="auto"/>
            <w:noWrap/>
            <w:vAlign w:val="bottom"/>
            <w:hideMark/>
          </w:tcPr>
          <w:p w14:paraId="28EB60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F22D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068F04" w14:textId="77777777" w:rsidTr="000A4F25">
        <w:trPr>
          <w:trHeight w:val="270"/>
          <w:jc w:val="center"/>
        </w:trPr>
        <w:tc>
          <w:tcPr>
            <w:tcW w:w="2580" w:type="dxa"/>
            <w:shd w:val="clear" w:color="auto" w:fill="auto"/>
            <w:noWrap/>
            <w:vAlign w:val="bottom"/>
            <w:hideMark/>
          </w:tcPr>
          <w:p w14:paraId="4AF4D9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TP_CSS_207</w:t>
            </w:r>
          </w:p>
        </w:tc>
        <w:tc>
          <w:tcPr>
            <w:tcW w:w="3083" w:type="dxa"/>
            <w:shd w:val="clear" w:color="auto" w:fill="auto"/>
            <w:noWrap/>
            <w:vAlign w:val="bottom"/>
            <w:hideMark/>
          </w:tcPr>
          <w:p w14:paraId="2E50E5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TC_CSS_207-01</w:t>
            </w:r>
          </w:p>
        </w:tc>
        <w:tc>
          <w:tcPr>
            <w:tcW w:w="1360" w:type="dxa"/>
            <w:shd w:val="clear" w:color="auto" w:fill="auto"/>
            <w:noWrap/>
            <w:vAlign w:val="bottom"/>
            <w:hideMark/>
          </w:tcPr>
          <w:p w14:paraId="70906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BF9E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257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D1C4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D70FF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8E4B5C" w14:textId="77777777" w:rsidTr="000A4F25">
        <w:trPr>
          <w:trHeight w:val="270"/>
          <w:jc w:val="center"/>
        </w:trPr>
        <w:tc>
          <w:tcPr>
            <w:tcW w:w="2580" w:type="dxa"/>
            <w:shd w:val="clear" w:color="auto" w:fill="auto"/>
            <w:noWrap/>
            <w:vAlign w:val="bottom"/>
            <w:hideMark/>
          </w:tcPr>
          <w:p w14:paraId="6DA96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TP_CSS_208</w:t>
            </w:r>
          </w:p>
        </w:tc>
        <w:tc>
          <w:tcPr>
            <w:tcW w:w="3083" w:type="dxa"/>
            <w:shd w:val="clear" w:color="auto" w:fill="auto"/>
            <w:noWrap/>
            <w:vAlign w:val="bottom"/>
            <w:hideMark/>
          </w:tcPr>
          <w:p w14:paraId="1780F4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TC_CSS_208-01</w:t>
            </w:r>
          </w:p>
        </w:tc>
        <w:tc>
          <w:tcPr>
            <w:tcW w:w="1360" w:type="dxa"/>
            <w:shd w:val="clear" w:color="auto" w:fill="auto"/>
            <w:noWrap/>
            <w:vAlign w:val="bottom"/>
            <w:hideMark/>
          </w:tcPr>
          <w:p w14:paraId="49311F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9B10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C617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8C09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45A76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9BFCF9" w14:textId="77777777" w:rsidTr="000A4F25">
        <w:trPr>
          <w:trHeight w:val="270"/>
          <w:jc w:val="center"/>
        </w:trPr>
        <w:tc>
          <w:tcPr>
            <w:tcW w:w="2580" w:type="dxa"/>
            <w:shd w:val="clear" w:color="auto" w:fill="auto"/>
            <w:noWrap/>
            <w:vAlign w:val="bottom"/>
            <w:hideMark/>
          </w:tcPr>
          <w:p w14:paraId="26EDCA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TP_CSS_209</w:t>
            </w:r>
          </w:p>
        </w:tc>
        <w:tc>
          <w:tcPr>
            <w:tcW w:w="3083" w:type="dxa"/>
            <w:shd w:val="clear" w:color="auto" w:fill="auto"/>
            <w:noWrap/>
            <w:vAlign w:val="bottom"/>
            <w:hideMark/>
          </w:tcPr>
          <w:p w14:paraId="0B8A3E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TC_CSS_209-01</w:t>
            </w:r>
          </w:p>
        </w:tc>
        <w:tc>
          <w:tcPr>
            <w:tcW w:w="1360" w:type="dxa"/>
            <w:shd w:val="clear" w:color="auto" w:fill="auto"/>
            <w:noWrap/>
            <w:vAlign w:val="bottom"/>
            <w:hideMark/>
          </w:tcPr>
          <w:p w14:paraId="518C3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81EF7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CBA9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41D3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54A0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697DD6" w14:textId="77777777" w:rsidTr="000A4F25">
        <w:trPr>
          <w:trHeight w:val="270"/>
          <w:jc w:val="center"/>
        </w:trPr>
        <w:tc>
          <w:tcPr>
            <w:tcW w:w="2580" w:type="dxa"/>
            <w:shd w:val="clear" w:color="auto" w:fill="auto"/>
            <w:noWrap/>
            <w:vAlign w:val="bottom"/>
            <w:hideMark/>
          </w:tcPr>
          <w:p w14:paraId="1D44A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TP_CSS_210</w:t>
            </w:r>
          </w:p>
        </w:tc>
        <w:tc>
          <w:tcPr>
            <w:tcW w:w="3083" w:type="dxa"/>
            <w:shd w:val="clear" w:color="auto" w:fill="auto"/>
            <w:noWrap/>
            <w:vAlign w:val="bottom"/>
            <w:hideMark/>
          </w:tcPr>
          <w:p w14:paraId="6D0196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TC_CSS_210-01</w:t>
            </w:r>
          </w:p>
        </w:tc>
        <w:tc>
          <w:tcPr>
            <w:tcW w:w="1360" w:type="dxa"/>
            <w:shd w:val="clear" w:color="auto" w:fill="auto"/>
            <w:noWrap/>
            <w:vAlign w:val="bottom"/>
            <w:hideMark/>
          </w:tcPr>
          <w:p w14:paraId="70FADE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32A3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C00B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A760F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E481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F6685C" w14:textId="77777777" w:rsidTr="000A4F25">
        <w:trPr>
          <w:trHeight w:val="270"/>
          <w:jc w:val="center"/>
        </w:trPr>
        <w:tc>
          <w:tcPr>
            <w:tcW w:w="2580" w:type="dxa"/>
            <w:shd w:val="clear" w:color="auto" w:fill="auto"/>
            <w:noWrap/>
            <w:vAlign w:val="bottom"/>
            <w:hideMark/>
          </w:tcPr>
          <w:p w14:paraId="700D52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TP_CSS_211</w:t>
            </w:r>
          </w:p>
        </w:tc>
        <w:tc>
          <w:tcPr>
            <w:tcW w:w="3083" w:type="dxa"/>
            <w:shd w:val="clear" w:color="auto" w:fill="auto"/>
            <w:noWrap/>
            <w:vAlign w:val="bottom"/>
            <w:hideMark/>
          </w:tcPr>
          <w:p w14:paraId="4A2DA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TC_CSS_211-01</w:t>
            </w:r>
          </w:p>
        </w:tc>
        <w:tc>
          <w:tcPr>
            <w:tcW w:w="1360" w:type="dxa"/>
            <w:shd w:val="clear" w:color="auto" w:fill="auto"/>
            <w:noWrap/>
            <w:vAlign w:val="bottom"/>
            <w:hideMark/>
          </w:tcPr>
          <w:p w14:paraId="554F09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431856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AD6F245"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731909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920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41215F" w14:textId="77777777" w:rsidTr="000A4F25">
        <w:trPr>
          <w:trHeight w:val="270"/>
          <w:jc w:val="center"/>
        </w:trPr>
        <w:tc>
          <w:tcPr>
            <w:tcW w:w="2580" w:type="dxa"/>
            <w:shd w:val="clear" w:color="auto" w:fill="auto"/>
            <w:noWrap/>
            <w:vAlign w:val="bottom"/>
            <w:hideMark/>
          </w:tcPr>
          <w:p w14:paraId="460E8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TP_CSS_212</w:t>
            </w:r>
          </w:p>
        </w:tc>
        <w:tc>
          <w:tcPr>
            <w:tcW w:w="3083" w:type="dxa"/>
            <w:shd w:val="clear" w:color="auto" w:fill="auto"/>
            <w:noWrap/>
            <w:vAlign w:val="bottom"/>
            <w:hideMark/>
          </w:tcPr>
          <w:p w14:paraId="35CAB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TC_CSS_212-01</w:t>
            </w:r>
          </w:p>
        </w:tc>
        <w:tc>
          <w:tcPr>
            <w:tcW w:w="1360" w:type="dxa"/>
            <w:shd w:val="clear" w:color="auto" w:fill="auto"/>
            <w:noWrap/>
            <w:hideMark/>
          </w:tcPr>
          <w:p w14:paraId="3C122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0929C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8E341C"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7171D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70C63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549D2D" w14:textId="77777777" w:rsidTr="000A4F25">
        <w:trPr>
          <w:trHeight w:val="270"/>
          <w:jc w:val="center"/>
        </w:trPr>
        <w:tc>
          <w:tcPr>
            <w:tcW w:w="2580" w:type="dxa"/>
            <w:shd w:val="clear" w:color="auto" w:fill="auto"/>
            <w:noWrap/>
            <w:vAlign w:val="bottom"/>
            <w:hideMark/>
          </w:tcPr>
          <w:p w14:paraId="6AAA1B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TP_CSS_213</w:t>
            </w:r>
          </w:p>
        </w:tc>
        <w:tc>
          <w:tcPr>
            <w:tcW w:w="3083" w:type="dxa"/>
            <w:shd w:val="clear" w:color="auto" w:fill="auto"/>
            <w:noWrap/>
            <w:vAlign w:val="bottom"/>
            <w:hideMark/>
          </w:tcPr>
          <w:p w14:paraId="1ADD48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TC_CSS_213-01</w:t>
            </w:r>
          </w:p>
        </w:tc>
        <w:tc>
          <w:tcPr>
            <w:tcW w:w="1360" w:type="dxa"/>
            <w:shd w:val="clear" w:color="auto" w:fill="auto"/>
            <w:noWrap/>
            <w:vAlign w:val="bottom"/>
            <w:hideMark/>
          </w:tcPr>
          <w:p w14:paraId="36278B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60D05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C869896" w14:textId="77777777" w:rsidR="006C50E2" w:rsidRPr="0026541A" w:rsidRDefault="006C50E2" w:rsidP="003D4381">
            <w:pPr>
              <w:spacing w:after="0" w:line="360" w:lineRule="auto"/>
              <w:jc w:val="both"/>
              <w:rPr>
                <w:rFonts w:cs="Arial"/>
              </w:rPr>
            </w:pPr>
          </w:p>
        </w:tc>
        <w:tc>
          <w:tcPr>
            <w:tcW w:w="2040" w:type="dxa"/>
            <w:shd w:val="clear" w:color="auto" w:fill="auto"/>
            <w:noWrap/>
            <w:vAlign w:val="bottom"/>
            <w:hideMark/>
          </w:tcPr>
          <w:p w14:paraId="329891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0FE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CD17D51" w14:textId="77777777" w:rsidTr="000A4F25">
        <w:trPr>
          <w:trHeight w:val="270"/>
          <w:jc w:val="center"/>
        </w:trPr>
        <w:tc>
          <w:tcPr>
            <w:tcW w:w="2580" w:type="dxa"/>
            <w:shd w:val="clear" w:color="auto" w:fill="auto"/>
            <w:noWrap/>
            <w:vAlign w:val="bottom"/>
            <w:hideMark/>
          </w:tcPr>
          <w:p w14:paraId="071EAF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TP_DMGR_001</w:t>
            </w:r>
          </w:p>
        </w:tc>
        <w:tc>
          <w:tcPr>
            <w:tcW w:w="3083" w:type="dxa"/>
            <w:shd w:val="clear" w:color="auto" w:fill="auto"/>
            <w:noWrap/>
            <w:vAlign w:val="bottom"/>
            <w:hideMark/>
          </w:tcPr>
          <w:p w14:paraId="3F2E4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TC_DMGR_001-01</w:t>
            </w:r>
          </w:p>
        </w:tc>
        <w:tc>
          <w:tcPr>
            <w:tcW w:w="1360" w:type="dxa"/>
            <w:shd w:val="clear" w:color="auto" w:fill="auto"/>
            <w:noWrap/>
            <w:vAlign w:val="bottom"/>
            <w:hideMark/>
          </w:tcPr>
          <w:p w14:paraId="6D941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69D7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6BD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9FA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FD0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7F647F" w14:textId="77777777" w:rsidTr="000A4F25">
        <w:trPr>
          <w:trHeight w:val="270"/>
          <w:jc w:val="center"/>
        </w:trPr>
        <w:tc>
          <w:tcPr>
            <w:tcW w:w="2580" w:type="dxa"/>
            <w:shd w:val="clear" w:color="auto" w:fill="auto"/>
            <w:noWrap/>
            <w:vAlign w:val="bottom"/>
            <w:hideMark/>
          </w:tcPr>
          <w:p w14:paraId="3BC18B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TP_DMGR_001</w:t>
            </w:r>
          </w:p>
        </w:tc>
        <w:tc>
          <w:tcPr>
            <w:tcW w:w="3083" w:type="dxa"/>
            <w:shd w:val="clear" w:color="auto" w:fill="auto"/>
            <w:noWrap/>
            <w:vAlign w:val="bottom"/>
            <w:hideMark/>
          </w:tcPr>
          <w:p w14:paraId="0B1490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TC_DMGR_001-02</w:t>
            </w:r>
          </w:p>
        </w:tc>
        <w:tc>
          <w:tcPr>
            <w:tcW w:w="1360" w:type="dxa"/>
            <w:shd w:val="clear" w:color="auto" w:fill="auto"/>
            <w:noWrap/>
            <w:vAlign w:val="bottom"/>
            <w:hideMark/>
          </w:tcPr>
          <w:p w14:paraId="2EE6E9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9FC9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0D6E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4890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EB14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F17D39" w14:textId="77777777" w:rsidTr="000A4F25">
        <w:trPr>
          <w:trHeight w:val="270"/>
          <w:jc w:val="center"/>
        </w:trPr>
        <w:tc>
          <w:tcPr>
            <w:tcW w:w="2580" w:type="dxa"/>
            <w:shd w:val="clear" w:color="auto" w:fill="auto"/>
            <w:noWrap/>
            <w:vAlign w:val="bottom"/>
            <w:hideMark/>
          </w:tcPr>
          <w:p w14:paraId="1F3F33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TP_DMGR_001</w:t>
            </w:r>
          </w:p>
        </w:tc>
        <w:tc>
          <w:tcPr>
            <w:tcW w:w="3083" w:type="dxa"/>
            <w:shd w:val="clear" w:color="auto" w:fill="auto"/>
            <w:noWrap/>
            <w:vAlign w:val="bottom"/>
            <w:hideMark/>
          </w:tcPr>
          <w:p w14:paraId="56B04D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TC_DMGR_001-03</w:t>
            </w:r>
          </w:p>
        </w:tc>
        <w:tc>
          <w:tcPr>
            <w:tcW w:w="1360" w:type="dxa"/>
            <w:shd w:val="clear" w:color="auto" w:fill="auto"/>
            <w:noWrap/>
            <w:vAlign w:val="bottom"/>
            <w:hideMark/>
          </w:tcPr>
          <w:p w14:paraId="449517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B133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70DB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474AE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4DE9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29CF31" w14:textId="77777777" w:rsidTr="000A4F25">
        <w:trPr>
          <w:trHeight w:val="270"/>
          <w:jc w:val="center"/>
        </w:trPr>
        <w:tc>
          <w:tcPr>
            <w:tcW w:w="2580" w:type="dxa"/>
            <w:shd w:val="clear" w:color="auto" w:fill="auto"/>
            <w:noWrap/>
            <w:vAlign w:val="bottom"/>
            <w:hideMark/>
          </w:tcPr>
          <w:p w14:paraId="195DB8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TP_DMGR_002</w:t>
            </w:r>
          </w:p>
        </w:tc>
        <w:tc>
          <w:tcPr>
            <w:tcW w:w="3083" w:type="dxa"/>
            <w:shd w:val="clear" w:color="auto" w:fill="auto"/>
            <w:noWrap/>
            <w:vAlign w:val="bottom"/>
            <w:hideMark/>
          </w:tcPr>
          <w:p w14:paraId="3B89E9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TC_DMGR_002-01</w:t>
            </w:r>
          </w:p>
        </w:tc>
        <w:tc>
          <w:tcPr>
            <w:tcW w:w="1360" w:type="dxa"/>
            <w:shd w:val="clear" w:color="auto" w:fill="auto"/>
            <w:noWrap/>
            <w:vAlign w:val="bottom"/>
            <w:hideMark/>
          </w:tcPr>
          <w:p w14:paraId="34C521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9B527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B44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0DED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5AB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6703F4" w14:textId="77777777" w:rsidTr="000A4F25">
        <w:trPr>
          <w:trHeight w:val="270"/>
          <w:jc w:val="center"/>
        </w:trPr>
        <w:tc>
          <w:tcPr>
            <w:tcW w:w="2580" w:type="dxa"/>
            <w:shd w:val="clear" w:color="auto" w:fill="auto"/>
            <w:noWrap/>
            <w:vAlign w:val="bottom"/>
            <w:hideMark/>
          </w:tcPr>
          <w:p w14:paraId="2CFE49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TP_DMGR_002</w:t>
            </w:r>
          </w:p>
        </w:tc>
        <w:tc>
          <w:tcPr>
            <w:tcW w:w="3083" w:type="dxa"/>
            <w:shd w:val="clear" w:color="auto" w:fill="auto"/>
            <w:noWrap/>
            <w:vAlign w:val="bottom"/>
            <w:hideMark/>
          </w:tcPr>
          <w:p w14:paraId="3248C8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TC_DMGR_002-02</w:t>
            </w:r>
          </w:p>
        </w:tc>
        <w:tc>
          <w:tcPr>
            <w:tcW w:w="1360" w:type="dxa"/>
            <w:shd w:val="clear" w:color="auto" w:fill="auto"/>
            <w:noWrap/>
            <w:vAlign w:val="bottom"/>
            <w:hideMark/>
          </w:tcPr>
          <w:p w14:paraId="2D48D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8A58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6DB4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A5A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E4A3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785DD6" w14:textId="77777777" w:rsidTr="000A4F25">
        <w:trPr>
          <w:trHeight w:val="270"/>
          <w:jc w:val="center"/>
        </w:trPr>
        <w:tc>
          <w:tcPr>
            <w:tcW w:w="2580" w:type="dxa"/>
            <w:shd w:val="clear" w:color="auto" w:fill="auto"/>
            <w:noWrap/>
            <w:vAlign w:val="bottom"/>
            <w:hideMark/>
          </w:tcPr>
          <w:p w14:paraId="390F6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TP_DMGR_003</w:t>
            </w:r>
          </w:p>
        </w:tc>
        <w:tc>
          <w:tcPr>
            <w:tcW w:w="3083" w:type="dxa"/>
            <w:shd w:val="clear" w:color="auto" w:fill="auto"/>
            <w:noWrap/>
            <w:vAlign w:val="bottom"/>
            <w:hideMark/>
          </w:tcPr>
          <w:p w14:paraId="1F550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TC_DMGR_003-01</w:t>
            </w:r>
          </w:p>
        </w:tc>
        <w:tc>
          <w:tcPr>
            <w:tcW w:w="1360" w:type="dxa"/>
            <w:shd w:val="clear" w:color="auto" w:fill="auto"/>
            <w:noWrap/>
            <w:vAlign w:val="bottom"/>
            <w:hideMark/>
          </w:tcPr>
          <w:p w14:paraId="1BE67C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383A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C29F9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600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ADC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803856" w14:textId="77777777" w:rsidTr="000A4F25">
        <w:trPr>
          <w:trHeight w:val="270"/>
          <w:jc w:val="center"/>
        </w:trPr>
        <w:tc>
          <w:tcPr>
            <w:tcW w:w="2580" w:type="dxa"/>
            <w:shd w:val="clear" w:color="auto" w:fill="auto"/>
            <w:noWrap/>
            <w:vAlign w:val="bottom"/>
            <w:hideMark/>
          </w:tcPr>
          <w:p w14:paraId="0EB4D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TP_DMGR_004</w:t>
            </w:r>
          </w:p>
        </w:tc>
        <w:tc>
          <w:tcPr>
            <w:tcW w:w="3083" w:type="dxa"/>
            <w:shd w:val="clear" w:color="auto" w:fill="auto"/>
            <w:noWrap/>
            <w:vAlign w:val="bottom"/>
            <w:hideMark/>
          </w:tcPr>
          <w:p w14:paraId="4AB36E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TC_DMGR_004-01</w:t>
            </w:r>
          </w:p>
        </w:tc>
        <w:tc>
          <w:tcPr>
            <w:tcW w:w="1360" w:type="dxa"/>
            <w:shd w:val="clear" w:color="auto" w:fill="auto"/>
            <w:noWrap/>
            <w:vAlign w:val="bottom"/>
            <w:hideMark/>
          </w:tcPr>
          <w:p w14:paraId="609299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2A0C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21D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BF3F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EEC8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21C147" w14:textId="77777777" w:rsidTr="000A4F25">
        <w:trPr>
          <w:trHeight w:val="270"/>
          <w:jc w:val="center"/>
        </w:trPr>
        <w:tc>
          <w:tcPr>
            <w:tcW w:w="2580" w:type="dxa"/>
            <w:shd w:val="clear" w:color="auto" w:fill="auto"/>
            <w:noWrap/>
            <w:vAlign w:val="bottom"/>
            <w:hideMark/>
          </w:tcPr>
          <w:p w14:paraId="1EFE04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TP_DMGR_004</w:t>
            </w:r>
          </w:p>
        </w:tc>
        <w:tc>
          <w:tcPr>
            <w:tcW w:w="3083" w:type="dxa"/>
            <w:shd w:val="clear" w:color="auto" w:fill="auto"/>
            <w:noWrap/>
            <w:vAlign w:val="bottom"/>
            <w:hideMark/>
          </w:tcPr>
          <w:p w14:paraId="11FA95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TC_DMGR_004-02</w:t>
            </w:r>
          </w:p>
        </w:tc>
        <w:tc>
          <w:tcPr>
            <w:tcW w:w="1360" w:type="dxa"/>
            <w:shd w:val="clear" w:color="auto" w:fill="auto"/>
            <w:noWrap/>
            <w:vAlign w:val="bottom"/>
            <w:hideMark/>
          </w:tcPr>
          <w:p w14:paraId="55385D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712F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435C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429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C99C4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D1BBC1" w14:textId="77777777" w:rsidTr="000A4F25">
        <w:trPr>
          <w:trHeight w:val="270"/>
          <w:jc w:val="center"/>
        </w:trPr>
        <w:tc>
          <w:tcPr>
            <w:tcW w:w="2580" w:type="dxa"/>
            <w:shd w:val="clear" w:color="auto" w:fill="auto"/>
            <w:noWrap/>
            <w:vAlign w:val="bottom"/>
            <w:hideMark/>
          </w:tcPr>
          <w:p w14:paraId="740091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TP_DMGR_005</w:t>
            </w:r>
          </w:p>
        </w:tc>
        <w:tc>
          <w:tcPr>
            <w:tcW w:w="3083" w:type="dxa"/>
            <w:shd w:val="clear" w:color="auto" w:fill="auto"/>
            <w:noWrap/>
            <w:vAlign w:val="bottom"/>
            <w:hideMark/>
          </w:tcPr>
          <w:p w14:paraId="54E2F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TC_DMGR_005-01</w:t>
            </w:r>
          </w:p>
        </w:tc>
        <w:tc>
          <w:tcPr>
            <w:tcW w:w="1360" w:type="dxa"/>
            <w:shd w:val="clear" w:color="auto" w:fill="auto"/>
            <w:noWrap/>
            <w:vAlign w:val="bottom"/>
            <w:hideMark/>
          </w:tcPr>
          <w:p w14:paraId="229A5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0E68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CC0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B594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AB47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C846FC" w14:textId="77777777" w:rsidTr="000A4F25">
        <w:trPr>
          <w:trHeight w:val="270"/>
          <w:jc w:val="center"/>
        </w:trPr>
        <w:tc>
          <w:tcPr>
            <w:tcW w:w="2580" w:type="dxa"/>
            <w:shd w:val="clear" w:color="auto" w:fill="auto"/>
            <w:noWrap/>
            <w:vAlign w:val="bottom"/>
            <w:hideMark/>
          </w:tcPr>
          <w:p w14:paraId="6D1CA2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TP_DMGR_006</w:t>
            </w:r>
          </w:p>
        </w:tc>
        <w:tc>
          <w:tcPr>
            <w:tcW w:w="3083" w:type="dxa"/>
            <w:shd w:val="clear" w:color="auto" w:fill="auto"/>
            <w:noWrap/>
            <w:vAlign w:val="bottom"/>
            <w:hideMark/>
          </w:tcPr>
          <w:p w14:paraId="7E93A6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TC_DMGR_006-01</w:t>
            </w:r>
          </w:p>
        </w:tc>
        <w:tc>
          <w:tcPr>
            <w:tcW w:w="1360" w:type="dxa"/>
            <w:shd w:val="clear" w:color="auto" w:fill="auto"/>
            <w:noWrap/>
            <w:vAlign w:val="bottom"/>
            <w:hideMark/>
          </w:tcPr>
          <w:p w14:paraId="015903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E252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8621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ACD5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7E6A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ECF0A2" w14:textId="77777777" w:rsidTr="000A4F25">
        <w:trPr>
          <w:trHeight w:val="270"/>
          <w:jc w:val="center"/>
        </w:trPr>
        <w:tc>
          <w:tcPr>
            <w:tcW w:w="2580" w:type="dxa"/>
            <w:shd w:val="clear" w:color="auto" w:fill="auto"/>
            <w:noWrap/>
            <w:vAlign w:val="bottom"/>
            <w:hideMark/>
          </w:tcPr>
          <w:p w14:paraId="1257D1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TP_DMGR_007</w:t>
            </w:r>
          </w:p>
        </w:tc>
        <w:tc>
          <w:tcPr>
            <w:tcW w:w="3083" w:type="dxa"/>
            <w:shd w:val="clear" w:color="auto" w:fill="auto"/>
            <w:noWrap/>
            <w:vAlign w:val="bottom"/>
            <w:hideMark/>
          </w:tcPr>
          <w:p w14:paraId="4E0E8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TC_DMGR_007-01</w:t>
            </w:r>
          </w:p>
        </w:tc>
        <w:tc>
          <w:tcPr>
            <w:tcW w:w="1360" w:type="dxa"/>
            <w:shd w:val="clear" w:color="auto" w:fill="auto"/>
            <w:noWrap/>
            <w:vAlign w:val="bottom"/>
            <w:hideMark/>
          </w:tcPr>
          <w:p w14:paraId="1EE341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41F0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A0F6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D236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881D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830C27" w14:textId="77777777" w:rsidTr="000A4F25">
        <w:trPr>
          <w:trHeight w:val="270"/>
          <w:jc w:val="center"/>
        </w:trPr>
        <w:tc>
          <w:tcPr>
            <w:tcW w:w="2580" w:type="dxa"/>
            <w:shd w:val="clear" w:color="auto" w:fill="auto"/>
            <w:noWrap/>
            <w:vAlign w:val="bottom"/>
            <w:hideMark/>
          </w:tcPr>
          <w:p w14:paraId="17D84D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TP_DMGR_008</w:t>
            </w:r>
          </w:p>
        </w:tc>
        <w:tc>
          <w:tcPr>
            <w:tcW w:w="3083" w:type="dxa"/>
            <w:shd w:val="clear" w:color="auto" w:fill="auto"/>
            <w:noWrap/>
            <w:vAlign w:val="bottom"/>
            <w:hideMark/>
          </w:tcPr>
          <w:p w14:paraId="6023AD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TC_DMGR_008-01</w:t>
            </w:r>
          </w:p>
        </w:tc>
        <w:tc>
          <w:tcPr>
            <w:tcW w:w="1360" w:type="dxa"/>
            <w:shd w:val="clear" w:color="auto" w:fill="auto"/>
            <w:noWrap/>
            <w:vAlign w:val="bottom"/>
            <w:hideMark/>
          </w:tcPr>
          <w:p w14:paraId="53C035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CEEE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10A21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67AA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1033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DB5FB8" w14:textId="77777777" w:rsidTr="000A4F25">
        <w:trPr>
          <w:trHeight w:val="270"/>
          <w:jc w:val="center"/>
        </w:trPr>
        <w:tc>
          <w:tcPr>
            <w:tcW w:w="2580" w:type="dxa"/>
            <w:shd w:val="clear" w:color="auto" w:fill="auto"/>
            <w:noWrap/>
            <w:vAlign w:val="bottom"/>
            <w:hideMark/>
          </w:tcPr>
          <w:p w14:paraId="6E7628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TP_DMGR_009</w:t>
            </w:r>
          </w:p>
        </w:tc>
        <w:tc>
          <w:tcPr>
            <w:tcW w:w="3083" w:type="dxa"/>
            <w:shd w:val="clear" w:color="auto" w:fill="auto"/>
            <w:noWrap/>
            <w:vAlign w:val="bottom"/>
            <w:hideMark/>
          </w:tcPr>
          <w:p w14:paraId="45F247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TC_DMGR_009-01</w:t>
            </w:r>
          </w:p>
        </w:tc>
        <w:tc>
          <w:tcPr>
            <w:tcW w:w="1360" w:type="dxa"/>
            <w:shd w:val="clear" w:color="auto" w:fill="auto"/>
            <w:noWrap/>
            <w:vAlign w:val="bottom"/>
            <w:hideMark/>
          </w:tcPr>
          <w:p w14:paraId="7AA2A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B202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4111B9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00905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2BD6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FF66DEA" w14:textId="77777777" w:rsidTr="000A4F25">
        <w:trPr>
          <w:trHeight w:val="270"/>
          <w:jc w:val="center"/>
        </w:trPr>
        <w:tc>
          <w:tcPr>
            <w:tcW w:w="2580" w:type="dxa"/>
            <w:shd w:val="clear" w:color="auto" w:fill="auto"/>
            <w:noWrap/>
            <w:vAlign w:val="bottom"/>
            <w:hideMark/>
          </w:tcPr>
          <w:p w14:paraId="33F3DE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TP_DMGR_009</w:t>
            </w:r>
          </w:p>
        </w:tc>
        <w:tc>
          <w:tcPr>
            <w:tcW w:w="3083" w:type="dxa"/>
            <w:shd w:val="clear" w:color="auto" w:fill="auto"/>
            <w:noWrap/>
            <w:vAlign w:val="bottom"/>
            <w:hideMark/>
          </w:tcPr>
          <w:p w14:paraId="2D987C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TC_DMGR_009-02</w:t>
            </w:r>
          </w:p>
        </w:tc>
        <w:tc>
          <w:tcPr>
            <w:tcW w:w="1360" w:type="dxa"/>
            <w:shd w:val="clear" w:color="auto" w:fill="auto"/>
            <w:noWrap/>
            <w:vAlign w:val="bottom"/>
            <w:hideMark/>
          </w:tcPr>
          <w:p w14:paraId="4DF752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14B2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4903D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E1B0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2D7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CA7B68" w14:textId="77777777" w:rsidTr="000A4F25">
        <w:trPr>
          <w:trHeight w:val="270"/>
          <w:jc w:val="center"/>
        </w:trPr>
        <w:tc>
          <w:tcPr>
            <w:tcW w:w="2580" w:type="dxa"/>
            <w:shd w:val="clear" w:color="auto" w:fill="auto"/>
            <w:noWrap/>
            <w:vAlign w:val="bottom"/>
            <w:hideMark/>
          </w:tcPr>
          <w:p w14:paraId="7BE351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TP_DMGR_010</w:t>
            </w:r>
          </w:p>
        </w:tc>
        <w:tc>
          <w:tcPr>
            <w:tcW w:w="3083" w:type="dxa"/>
            <w:shd w:val="clear" w:color="auto" w:fill="auto"/>
            <w:noWrap/>
            <w:vAlign w:val="bottom"/>
            <w:hideMark/>
          </w:tcPr>
          <w:p w14:paraId="5AAEC4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TC_DMGR_010-01</w:t>
            </w:r>
          </w:p>
        </w:tc>
        <w:tc>
          <w:tcPr>
            <w:tcW w:w="1360" w:type="dxa"/>
            <w:shd w:val="clear" w:color="auto" w:fill="auto"/>
            <w:noWrap/>
            <w:vAlign w:val="bottom"/>
            <w:hideMark/>
          </w:tcPr>
          <w:p w14:paraId="7DC5A9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FD4D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936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E414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EB52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AFD039" w14:textId="77777777" w:rsidTr="000A4F25">
        <w:trPr>
          <w:trHeight w:val="270"/>
          <w:jc w:val="center"/>
        </w:trPr>
        <w:tc>
          <w:tcPr>
            <w:tcW w:w="2580" w:type="dxa"/>
            <w:shd w:val="clear" w:color="auto" w:fill="auto"/>
            <w:noWrap/>
            <w:vAlign w:val="bottom"/>
            <w:hideMark/>
          </w:tcPr>
          <w:p w14:paraId="1AED27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TP_DMGR_010</w:t>
            </w:r>
          </w:p>
        </w:tc>
        <w:tc>
          <w:tcPr>
            <w:tcW w:w="3083" w:type="dxa"/>
            <w:shd w:val="clear" w:color="auto" w:fill="auto"/>
            <w:noWrap/>
            <w:vAlign w:val="bottom"/>
            <w:hideMark/>
          </w:tcPr>
          <w:p w14:paraId="17157B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TC_DMGR_010-02</w:t>
            </w:r>
          </w:p>
        </w:tc>
        <w:tc>
          <w:tcPr>
            <w:tcW w:w="1360" w:type="dxa"/>
            <w:shd w:val="clear" w:color="auto" w:fill="auto"/>
            <w:noWrap/>
            <w:vAlign w:val="bottom"/>
            <w:hideMark/>
          </w:tcPr>
          <w:p w14:paraId="2E3F9D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8DA5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013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5F6E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3148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08BFBA" w14:textId="77777777" w:rsidTr="000A4F25">
        <w:trPr>
          <w:trHeight w:val="270"/>
          <w:jc w:val="center"/>
        </w:trPr>
        <w:tc>
          <w:tcPr>
            <w:tcW w:w="2580" w:type="dxa"/>
            <w:shd w:val="clear" w:color="auto" w:fill="auto"/>
            <w:noWrap/>
            <w:vAlign w:val="bottom"/>
            <w:hideMark/>
          </w:tcPr>
          <w:p w14:paraId="40D3E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TP_DMGR_011</w:t>
            </w:r>
          </w:p>
        </w:tc>
        <w:tc>
          <w:tcPr>
            <w:tcW w:w="3083" w:type="dxa"/>
            <w:shd w:val="clear" w:color="auto" w:fill="auto"/>
            <w:noWrap/>
            <w:vAlign w:val="bottom"/>
            <w:hideMark/>
          </w:tcPr>
          <w:p w14:paraId="1C318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TC_DMGR_011-01</w:t>
            </w:r>
          </w:p>
        </w:tc>
        <w:tc>
          <w:tcPr>
            <w:tcW w:w="1360" w:type="dxa"/>
            <w:shd w:val="clear" w:color="auto" w:fill="auto"/>
            <w:noWrap/>
            <w:vAlign w:val="bottom"/>
            <w:hideMark/>
          </w:tcPr>
          <w:p w14:paraId="336F7F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863B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A1C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A1F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638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830E91" w14:textId="77777777" w:rsidTr="000A4F25">
        <w:trPr>
          <w:trHeight w:val="270"/>
          <w:jc w:val="center"/>
        </w:trPr>
        <w:tc>
          <w:tcPr>
            <w:tcW w:w="2580" w:type="dxa"/>
            <w:shd w:val="clear" w:color="auto" w:fill="auto"/>
            <w:noWrap/>
            <w:vAlign w:val="bottom"/>
            <w:hideMark/>
          </w:tcPr>
          <w:p w14:paraId="3CB037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TP_DMGR_011</w:t>
            </w:r>
          </w:p>
        </w:tc>
        <w:tc>
          <w:tcPr>
            <w:tcW w:w="3083" w:type="dxa"/>
            <w:shd w:val="clear" w:color="auto" w:fill="auto"/>
            <w:noWrap/>
            <w:vAlign w:val="bottom"/>
            <w:hideMark/>
          </w:tcPr>
          <w:p w14:paraId="4F40E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TC_DMGR_011-02</w:t>
            </w:r>
          </w:p>
        </w:tc>
        <w:tc>
          <w:tcPr>
            <w:tcW w:w="1360" w:type="dxa"/>
            <w:shd w:val="clear" w:color="auto" w:fill="auto"/>
            <w:noWrap/>
            <w:vAlign w:val="bottom"/>
            <w:hideMark/>
          </w:tcPr>
          <w:p w14:paraId="089D0B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C6AA0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761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3CAB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9815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8DE950" w14:textId="77777777" w:rsidTr="000A4F25">
        <w:trPr>
          <w:trHeight w:val="270"/>
          <w:jc w:val="center"/>
        </w:trPr>
        <w:tc>
          <w:tcPr>
            <w:tcW w:w="2580" w:type="dxa"/>
            <w:shd w:val="clear" w:color="auto" w:fill="auto"/>
            <w:noWrap/>
            <w:vAlign w:val="bottom"/>
            <w:hideMark/>
          </w:tcPr>
          <w:p w14:paraId="41D2B0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TP_DMGR_011</w:t>
            </w:r>
          </w:p>
        </w:tc>
        <w:tc>
          <w:tcPr>
            <w:tcW w:w="3083" w:type="dxa"/>
            <w:shd w:val="clear" w:color="auto" w:fill="auto"/>
            <w:noWrap/>
            <w:vAlign w:val="bottom"/>
            <w:hideMark/>
          </w:tcPr>
          <w:p w14:paraId="4AC1B1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TC_DMGR_011-03</w:t>
            </w:r>
          </w:p>
        </w:tc>
        <w:tc>
          <w:tcPr>
            <w:tcW w:w="1360" w:type="dxa"/>
            <w:shd w:val="clear" w:color="auto" w:fill="auto"/>
            <w:noWrap/>
            <w:vAlign w:val="bottom"/>
            <w:hideMark/>
          </w:tcPr>
          <w:p w14:paraId="03C9BC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41CF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CD67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16E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FC2BB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E16D48" w14:textId="77777777" w:rsidTr="000A4F25">
        <w:trPr>
          <w:trHeight w:val="270"/>
          <w:jc w:val="center"/>
        </w:trPr>
        <w:tc>
          <w:tcPr>
            <w:tcW w:w="2580" w:type="dxa"/>
            <w:shd w:val="clear" w:color="auto" w:fill="auto"/>
            <w:noWrap/>
            <w:vAlign w:val="bottom"/>
            <w:hideMark/>
          </w:tcPr>
          <w:p w14:paraId="2B3C7F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TP_DMGR_012</w:t>
            </w:r>
          </w:p>
        </w:tc>
        <w:tc>
          <w:tcPr>
            <w:tcW w:w="3083" w:type="dxa"/>
            <w:shd w:val="clear" w:color="auto" w:fill="auto"/>
            <w:noWrap/>
            <w:vAlign w:val="bottom"/>
            <w:hideMark/>
          </w:tcPr>
          <w:p w14:paraId="4B027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TC_DMGR_012-01</w:t>
            </w:r>
          </w:p>
        </w:tc>
        <w:tc>
          <w:tcPr>
            <w:tcW w:w="1360" w:type="dxa"/>
            <w:shd w:val="clear" w:color="auto" w:fill="auto"/>
            <w:noWrap/>
            <w:vAlign w:val="bottom"/>
            <w:hideMark/>
          </w:tcPr>
          <w:p w14:paraId="38B84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59B9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3BF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8627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B599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E336B4" w14:textId="77777777" w:rsidTr="000A4F25">
        <w:trPr>
          <w:trHeight w:val="270"/>
          <w:jc w:val="center"/>
        </w:trPr>
        <w:tc>
          <w:tcPr>
            <w:tcW w:w="2580" w:type="dxa"/>
            <w:shd w:val="clear" w:color="auto" w:fill="auto"/>
            <w:noWrap/>
            <w:vAlign w:val="bottom"/>
            <w:hideMark/>
          </w:tcPr>
          <w:p w14:paraId="3F2A2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TP_DMGR_012</w:t>
            </w:r>
          </w:p>
        </w:tc>
        <w:tc>
          <w:tcPr>
            <w:tcW w:w="3083" w:type="dxa"/>
            <w:shd w:val="clear" w:color="auto" w:fill="auto"/>
            <w:noWrap/>
            <w:vAlign w:val="bottom"/>
            <w:hideMark/>
          </w:tcPr>
          <w:p w14:paraId="4FE93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TC_DMGR_012-02</w:t>
            </w:r>
          </w:p>
        </w:tc>
        <w:tc>
          <w:tcPr>
            <w:tcW w:w="1360" w:type="dxa"/>
            <w:shd w:val="clear" w:color="auto" w:fill="auto"/>
            <w:noWrap/>
            <w:vAlign w:val="bottom"/>
            <w:hideMark/>
          </w:tcPr>
          <w:p w14:paraId="401E38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75D6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DBC9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64CA0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AB8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D5E12B" w14:textId="77777777" w:rsidTr="000A4F25">
        <w:trPr>
          <w:trHeight w:val="270"/>
          <w:jc w:val="center"/>
        </w:trPr>
        <w:tc>
          <w:tcPr>
            <w:tcW w:w="2580" w:type="dxa"/>
            <w:shd w:val="clear" w:color="auto" w:fill="auto"/>
            <w:noWrap/>
            <w:vAlign w:val="bottom"/>
            <w:hideMark/>
          </w:tcPr>
          <w:p w14:paraId="5EB66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TP_DMGR_013</w:t>
            </w:r>
          </w:p>
        </w:tc>
        <w:tc>
          <w:tcPr>
            <w:tcW w:w="3083" w:type="dxa"/>
            <w:shd w:val="clear" w:color="auto" w:fill="auto"/>
            <w:noWrap/>
            <w:vAlign w:val="bottom"/>
            <w:hideMark/>
          </w:tcPr>
          <w:p w14:paraId="172001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TC_DMGR_013-01</w:t>
            </w:r>
          </w:p>
        </w:tc>
        <w:tc>
          <w:tcPr>
            <w:tcW w:w="1360" w:type="dxa"/>
            <w:shd w:val="clear" w:color="auto" w:fill="auto"/>
            <w:noWrap/>
            <w:vAlign w:val="bottom"/>
            <w:hideMark/>
          </w:tcPr>
          <w:p w14:paraId="41EFC9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0057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29C5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909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9FF7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BE6BAB" w14:textId="77777777" w:rsidTr="000A4F25">
        <w:trPr>
          <w:trHeight w:val="270"/>
          <w:jc w:val="center"/>
        </w:trPr>
        <w:tc>
          <w:tcPr>
            <w:tcW w:w="2580" w:type="dxa"/>
            <w:shd w:val="clear" w:color="auto" w:fill="auto"/>
            <w:noWrap/>
            <w:vAlign w:val="bottom"/>
            <w:hideMark/>
          </w:tcPr>
          <w:p w14:paraId="602BF8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TP_DMGR_014</w:t>
            </w:r>
          </w:p>
        </w:tc>
        <w:tc>
          <w:tcPr>
            <w:tcW w:w="3083" w:type="dxa"/>
            <w:shd w:val="clear" w:color="auto" w:fill="auto"/>
            <w:noWrap/>
            <w:vAlign w:val="bottom"/>
            <w:hideMark/>
          </w:tcPr>
          <w:p w14:paraId="11F1C3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TC_DMGR_014-01</w:t>
            </w:r>
          </w:p>
        </w:tc>
        <w:tc>
          <w:tcPr>
            <w:tcW w:w="1360" w:type="dxa"/>
            <w:shd w:val="clear" w:color="auto" w:fill="auto"/>
            <w:noWrap/>
            <w:vAlign w:val="bottom"/>
            <w:hideMark/>
          </w:tcPr>
          <w:p w14:paraId="02ED7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4DCB5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7E05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A7A6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BA93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2F9A39" w14:textId="77777777" w:rsidTr="000A4F25">
        <w:trPr>
          <w:trHeight w:val="270"/>
          <w:jc w:val="center"/>
        </w:trPr>
        <w:tc>
          <w:tcPr>
            <w:tcW w:w="2580" w:type="dxa"/>
            <w:shd w:val="clear" w:color="auto" w:fill="auto"/>
            <w:noWrap/>
            <w:vAlign w:val="bottom"/>
            <w:hideMark/>
          </w:tcPr>
          <w:p w14:paraId="443553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TP_DMGR_014</w:t>
            </w:r>
          </w:p>
        </w:tc>
        <w:tc>
          <w:tcPr>
            <w:tcW w:w="3083" w:type="dxa"/>
            <w:shd w:val="clear" w:color="auto" w:fill="auto"/>
            <w:noWrap/>
            <w:vAlign w:val="bottom"/>
            <w:hideMark/>
          </w:tcPr>
          <w:p w14:paraId="4CCB1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TC_DMGR_014-02</w:t>
            </w:r>
          </w:p>
        </w:tc>
        <w:tc>
          <w:tcPr>
            <w:tcW w:w="1360" w:type="dxa"/>
            <w:shd w:val="clear" w:color="auto" w:fill="auto"/>
            <w:noWrap/>
            <w:vAlign w:val="bottom"/>
            <w:hideMark/>
          </w:tcPr>
          <w:p w14:paraId="254DFE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1EA9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4DD0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525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0A4C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050C59" w14:textId="77777777" w:rsidTr="000A4F25">
        <w:trPr>
          <w:trHeight w:val="270"/>
          <w:jc w:val="center"/>
        </w:trPr>
        <w:tc>
          <w:tcPr>
            <w:tcW w:w="2580" w:type="dxa"/>
            <w:shd w:val="clear" w:color="auto" w:fill="auto"/>
            <w:noWrap/>
            <w:vAlign w:val="bottom"/>
            <w:hideMark/>
          </w:tcPr>
          <w:p w14:paraId="593C5E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TP_DMGR_014</w:t>
            </w:r>
          </w:p>
        </w:tc>
        <w:tc>
          <w:tcPr>
            <w:tcW w:w="3083" w:type="dxa"/>
            <w:shd w:val="clear" w:color="auto" w:fill="auto"/>
            <w:noWrap/>
            <w:vAlign w:val="bottom"/>
            <w:hideMark/>
          </w:tcPr>
          <w:p w14:paraId="7BF63D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TC_DMGR_014-03</w:t>
            </w:r>
          </w:p>
        </w:tc>
        <w:tc>
          <w:tcPr>
            <w:tcW w:w="1360" w:type="dxa"/>
            <w:shd w:val="clear" w:color="auto" w:fill="auto"/>
            <w:noWrap/>
            <w:vAlign w:val="bottom"/>
            <w:hideMark/>
          </w:tcPr>
          <w:p w14:paraId="309C0D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DC4411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01FA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FF3F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5BDB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5F6865" w14:textId="77777777" w:rsidTr="000A4F25">
        <w:trPr>
          <w:trHeight w:val="270"/>
          <w:jc w:val="center"/>
        </w:trPr>
        <w:tc>
          <w:tcPr>
            <w:tcW w:w="2580" w:type="dxa"/>
            <w:shd w:val="clear" w:color="auto" w:fill="auto"/>
            <w:noWrap/>
            <w:vAlign w:val="bottom"/>
            <w:hideMark/>
          </w:tcPr>
          <w:p w14:paraId="04B78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TP_DMGR_016</w:t>
            </w:r>
          </w:p>
        </w:tc>
        <w:tc>
          <w:tcPr>
            <w:tcW w:w="3083" w:type="dxa"/>
            <w:shd w:val="clear" w:color="auto" w:fill="auto"/>
            <w:noWrap/>
            <w:vAlign w:val="bottom"/>
            <w:hideMark/>
          </w:tcPr>
          <w:p w14:paraId="0F7552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TC_DMGR_016-01</w:t>
            </w:r>
          </w:p>
        </w:tc>
        <w:tc>
          <w:tcPr>
            <w:tcW w:w="1360" w:type="dxa"/>
            <w:shd w:val="clear" w:color="auto" w:fill="auto"/>
            <w:noWrap/>
            <w:vAlign w:val="bottom"/>
            <w:hideMark/>
          </w:tcPr>
          <w:p w14:paraId="22DA61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EEB44F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C2AF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C7F2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B769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CAF930" w14:textId="77777777" w:rsidTr="000A4F25">
        <w:trPr>
          <w:trHeight w:val="270"/>
          <w:jc w:val="center"/>
        </w:trPr>
        <w:tc>
          <w:tcPr>
            <w:tcW w:w="2580" w:type="dxa"/>
            <w:shd w:val="clear" w:color="auto" w:fill="auto"/>
            <w:noWrap/>
            <w:vAlign w:val="bottom"/>
            <w:hideMark/>
          </w:tcPr>
          <w:p w14:paraId="3034DF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TP_DMGR_016</w:t>
            </w:r>
          </w:p>
        </w:tc>
        <w:tc>
          <w:tcPr>
            <w:tcW w:w="3083" w:type="dxa"/>
            <w:shd w:val="clear" w:color="auto" w:fill="auto"/>
            <w:noWrap/>
            <w:vAlign w:val="bottom"/>
            <w:hideMark/>
          </w:tcPr>
          <w:p w14:paraId="776F38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TC_DMGR_016-02</w:t>
            </w:r>
          </w:p>
        </w:tc>
        <w:tc>
          <w:tcPr>
            <w:tcW w:w="1360" w:type="dxa"/>
            <w:shd w:val="clear" w:color="auto" w:fill="auto"/>
            <w:noWrap/>
            <w:vAlign w:val="bottom"/>
            <w:hideMark/>
          </w:tcPr>
          <w:p w14:paraId="00D82C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0281B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AD36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0E52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846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3D64FA" w14:textId="77777777" w:rsidTr="000A4F25">
        <w:trPr>
          <w:trHeight w:val="270"/>
          <w:jc w:val="center"/>
        </w:trPr>
        <w:tc>
          <w:tcPr>
            <w:tcW w:w="2580" w:type="dxa"/>
            <w:shd w:val="clear" w:color="auto" w:fill="auto"/>
            <w:noWrap/>
            <w:vAlign w:val="bottom"/>
            <w:hideMark/>
          </w:tcPr>
          <w:p w14:paraId="2CC68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TP_DMGR_017</w:t>
            </w:r>
          </w:p>
        </w:tc>
        <w:tc>
          <w:tcPr>
            <w:tcW w:w="3083" w:type="dxa"/>
            <w:shd w:val="clear" w:color="auto" w:fill="auto"/>
            <w:noWrap/>
            <w:vAlign w:val="bottom"/>
            <w:hideMark/>
          </w:tcPr>
          <w:p w14:paraId="587E5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TC_DMGR_017-01</w:t>
            </w:r>
          </w:p>
        </w:tc>
        <w:tc>
          <w:tcPr>
            <w:tcW w:w="1360" w:type="dxa"/>
            <w:shd w:val="clear" w:color="auto" w:fill="auto"/>
            <w:noWrap/>
            <w:vAlign w:val="bottom"/>
            <w:hideMark/>
          </w:tcPr>
          <w:p w14:paraId="027911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9A1E5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8B38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1442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4DD6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014A8D" w14:textId="77777777" w:rsidTr="000A4F25">
        <w:trPr>
          <w:trHeight w:val="270"/>
          <w:jc w:val="center"/>
        </w:trPr>
        <w:tc>
          <w:tcPr>
            <w:tcW w:w="2580" w:type="dxa"/>
            <w:shd w:val="clear" w:color="auto" w:fill="auto"/>
            <w:noWrap/>
            <w:vAlign w:val="bottom"/>
            <w:hideMark/>
          </w:tcPr>
          <w:p w14:paraId="2357B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TP_DMGR_017</w:t>
            </w:r>
          </w:p>
        </w:tc>
        <w:tc>
          <w:tcPr>
            <w:tcW w:w="3083" w:type="dxa"/>
            <w:shd w:val="clear" w:color="auto" w:fill="auto"/>
            <w:noWrap/>
            <w:vAlign w:val="bottom"/>
            <w:hideMark/>
          </w:tcPr>
          <w:p w14:paraId="76967F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TC_DMGR_017-02</w:t>
            </w:r>
          </w:p>
        </w:tc>
        <w:tc>
          <w:tcPr>
            <w:tcW w:w="1360" w:type="dxa"/>
            <w:shd w:val="clear" w:color="auto" w:fill="auto"/>
            <w:noWrap/>
            <w:vAlign w:val="bottom"/>
            <w:hideMark/>
          </w:tcPr>
          <w:p w14:paraId="0695B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BD73C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1094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20DD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DBE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A05461" w14:textId="77777777" w:rsidTr="000A4F25">
        <w:trPr>
          <w:trHeight w:val="270"/>
          <w:jc w:val="center"/>
        </w:trPr>
        <w:tc>
          <w:tcPr>
            <w:tcW w:w="2580" w:type="dxa"/>
            <w:shd w:val="clear" w:color="auto" w:fill="auto"/>
            <w:noWrap/>
            <w:vAlign w:val="bottom"/>
            <w:hideMark/>
          </w:tcPr>
          <w:p w14:paraId="0295DD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TP_DMGR_017</w:t>
            </w:r>
          </w:p>
        </w:tc>
        <w:tc>
          <w:tcPr>
            <w:tcW w:w="3083" w:type="dxa"/>
            <w:shd w:val="clear" w:color="auto" w:fill="auto"/>
            <w:noWrap/>
            <w:vAlign w:val="bottom"/>
            <w:hideMark/>
          </w:tcPr>
          <w:p w14:paraId="4A6E1F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TC_DMGR_017-03</w:t>
            </w:r>
          </w:p>
        </w:tc>
        <w:tc>
          <w:tcPr>
            <w:tcW w:w="1360" w:type="dxa"/>
            <w:shd w:val="clear" w:color="auto" w:fill="auto"/>
            <w:noWrap/>
            <w:vAlign w:val="bottom"/>
            <w:hideMark/>
          </w:tcPr>
          <w:p w14:paraId="7DAA7B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4696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FAF2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2CF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457E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A86AE7" w14:textId="77777777" w:rsidTr="000A4F25">
        <w:trPr>
          <w:trHeight w:val="270"/>
          <w:jc w:val="center"/>
        </w:trPr>
        <w:tc>
          <w:tcPr>
            <w:tcW w:w="2580" w:type="dxa"/>
            <w:shd w:val="clear" w:color="auto" w:fill="auto"/>
            <w:noWrap/>
            <w:vAlign w:val="bottom"/>
            <w:hideMark/>
          </w:tcPr>
          <w:p w14:paraId="13D1C9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TP_DMGR_018</w:t>
            </w:r>
          </w:p>
        </w:tc>
        <w:tc>
          <w:tcPr>
            <w:tcW w:w="3083" w:type="dxa"/>
            <w:shd w:val="clear" w:color="auto" w:fill="auto"/>
            <w:noWrap/>
            <w:vAlign w:val="bottom"/>
            <w:hideMark/>
          </w:tcPr>
          <w:p w14:paraId="723C8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TC_DMGR_018-01</w:t>
            </w:r>
          </w:p>
        </w:tc>
        <w:tc>
          <w:tcPr>
            <w:tcW w:w="1360" w:type="dxa"/>
            <w:shd w:val="clear" w:color="auto" w:fill="auto"/>
            <w:noWrap/>
            <w:vAlign w:val="bottom"/>
            <w:hideMark/>
          </w:tcPr>
          <w:p w14:paraId="1829D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5480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CC3BF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C95E7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EEDD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49C405" w14:textId="77777777" w:rsidTr="000A4F25">
        <w:trPr>
          <w:trHeight w:val="270"/>
          <w:jc w:val="center"/>
        </w:trPr>
        <w:tc>
          <w:tcPr>
            <w:tcW w:w="2580" w:type="dxa"/>
            <w:shd w:val="clear" w:color="auto" w:fill="auto"/>
            <w:noWrap/>
            <w:vAlign w:val="bottom"/>
            <w:hideMark/>
          </w:tcPr>
          <w:p w14:paraId="2B1A12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TP_DMGR_020</w:t>
            </w:r>
          </w:p>
        </w:tc>
        <w:tc>
          <w:tcPr>
            <w:tcW w:w="3083" w:type="dxa"/>
            <w:shd w:val="clear" w:color="auto" w:fill="auto"/>
            <w:noWrap/>
            <w:vAlign w:val="bottom"/>
            <w:hideMark/>
          </w:tcPr>
          <w:p w14:paraId="22410E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TC_DMGR_020-01</w:t>
            </w:r>
          </w:p>
        </w:tc>
        <w:tc>
          <w:tcPr>
            <w:tcW w:w="1360" w:type="dxa"/>
            <w:shd w:val="clear" w:color="auto" w:fill="auto"/>
            <w:noWrap/>
            <w:vAlign w:val="bottom"/>
            <w:hideMark/>
          </w:tcPr>
          <w:p w14:paraId="34D9F6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C7BF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FB0C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1AA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BEFF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552250" w14:textId="77777777" w:rsidTr="000A4F25">
        <w:trPr>
          <w:trHeight w:val="270"/>
          <w:jc w:val="center"/>
        </w:trPr>
        <w:tc>
          <w:tcPr>
            <w:tcW w:w="2580" w:type="dxa"/>
            <w:shd w:val="clear" w:color="auto" w:fill="auto"/>
            <w:noWrap/>
            <w:vAlign w:val="bottom"/>
            <w:hideMark/>
          </w:tcPr>
          <w:p w14:paraId="15F1D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TP_DMGR_022</w:t>
            </w:r>
          </w:p>
        </w:tc>
        <w:tc>
          <w:tcPr>
            <w:tcW w:w="3083" w:type="dxa"/>
            <w:shd w:val="clear" w:color="auto" w:fill="auto"/>
            <w:noWrap/>
            <w:vAlign w:val="bottom"/>
            <w:hideMark/>
          </w:tcPr>
          <w:p w14:paraId="7A6840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TC_DMGR_022-01</w:t>
            </w:r>
          </w:p>
        </w:tc>
        <w:tc>
          <w:tcPr>
            <w:tcW w:w="1360" w:type="dxa"/>
            <w:shd w:val="clear" w:color="auto" w:fill="auto"/>
            <w:noWrap/>
            <w:vAlign w:val="bottom"/>
            <w:hideMark/>
          </w:tcPr>
          <w:p w14:paraId="0C8B44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CCF3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B674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CAFCF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C219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276938" w14:textId="77777777" w:rsidTr="000A4F25">
        <w:trPr>
          <w:trHeight w:val="270"/>
          <w:jc w:val="center"/>
        </w:trPr>
        <w:tc>
          <w:tcPr>
            <w:tcW w:w="2580" w:type="dxa"/>
            <w:shd w:val="clear" w:color="auto" w:fill="auto"/>
            <w:noWrap/>
            <w:vAlign w:val="bottom"/>
            <w:hideMark/>
          </w:tcPr>
          <w:p w14:paraId="01124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TP_DMGR_023</w:t>
            </w:r>
          </w:p>
        </w:tc>
        <w:tc>
          <w:tcPr>
            <w:tcW w:w="3083" w:type="dxa"/>
            <w:shd w:val="clear" w:color="auto" w:fill="auto"/>
            <w:noWrap/>
            <w:vAlign w:val="bottom"/>
            <w:hideMark/>
          </w:tcPr>
          <w:p w14:paraId="34A56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TC_DMGR_023-01</w:t>
            </w:r>
          </w:p>
        </w:tc>
        <w:tc>
          <w:tcPr>
            <w:tcW w:w="1360" w:type="dxa"/>
            <w:shd w:val="clear" w:color="auto" w:fill="auto"/>
            <w:noWrap/>
            <w:vAlign w:val="bottom"/>
            <w:hideMark/>
          </w:tcPr>
          <w:p w14:paraId="476CC0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1EA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5D3977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ABFE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13CB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81B031" w14:textId="77777777" w:rsidTr="000A4F25">
        <w:trPr>
          <w:trHeight w:val="270"/>
          <w:jc w:val="center"/>
        </w:trPr>
        <w:tc>
          <w:tcPr>
            <w:tcW w:w="2580" w:type="dxa"/>
            <w:shd w:val="clear" w:color="auto" w:fill="auto"/>
            <w:noWrap/>
            <w:vAlign w:val="bottom"/>
            <w:hideMark/>
          </w:tcPr>
          <w:p w14:paraId="0FFC7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TP_DMGR_024</w:t>
            </w:r>
          </w:p>
        </w:tc>
        <w:tc>
          <w:tcPr>
            <w:tcW w:w="3083" w:type="dxa"/>
            <w:shd w:val="clear" w:color="auto" w:fill="auto"/>
            <w:noWrap/>
            <w:vAlign w:val="bottom"/>
            <w:hideMark/>
          </w:tcPr>
          <w:p w14:paraId="646F6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TC_DMGR_024-01</w:t>
            </w:r>
          </w:p>
        </w:tc>
        <w:tc>
          <w:tcPr>
            <w:tcW w:w="1360" w:type="dxa"/>
            <w:shd w:val="clear" w:color="auto" w:fill="auto"/>
            <w:noWrap/>
            <w:vAlign w:val="bottom"/>
            <w:hideMark/>
          </w:tcPr>
          <w:p w14:paraId="20AA6C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2235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5F5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D5A7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91E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96C1B8" w14:textId="77777777" w:rsidTr="000A4F25">
        <w:trPr>
          <w:trHeight w:val="270"/>
          <w:jc w:val="center"/>
        </w:trPr>
        <w:tc>
          <w:tcPr>
            <w:tcW w:w="2580" w:type="dxa"/>
            <w:shd w:val="clear" w:color="auto" w:fill="auto"/>
            <w:noWrap/>
            <w:vAlign w:val="bottom"/>
            <w:hideMark/>
          </w:tcPr>
          <w:p w14:paraId="17513E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TP_DMGR_025</w:t>
            </w:r>
          </w:p>
        </w:tc>
        <w:tc>
          <w:tcPr>
            <w:tcW w:w="3083" w:type="dxa"/>
            <w:shd w:val="clear" w:color="auto" w:fill="auto"/>
            <w:noWrap/>
            <w:vAlign w:val="bottom"/>
            <w:hideMark/>
          </w:tcPr>
          <w:p w14:paraId="22D150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TC_DMGR_025-01</w:t>
            </w:r>
          </w:p>
        </w:tc>
        <w:tc>
          <w:tcPr>
            <w:tcW w:w="1360" w:type="dxa"/>
            <w:shd w:val="clear" w:color="auto" w:fill="auto"/>
            <w:noWrap/>
            <w:vAlign w:val="bottom"/>
            <w:hideMark/>
          </w:tcPr>
          <w:p w14:paraId="531836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EFD53E"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25D498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DLSS-1221</w:t>
            </w:r>
          </w:p>
        </w:tc>
        <w:tc>
          <w:tcPr>
            <w:tcW w:w="2040" w:type="dxa"/>
            <w:shd w:val="clear" w:color="auto" w:fill="auto"/>
            <w:noWrap/>
            <w:vAlign w:val="bottom"/>
            <w:hideMark/>
          </w:tcPr>
          <w:p w14:paraId="67E451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2092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64CE11" w14:textId="77777777" w:rsidTr="000A4F25">
        <w:trPr>
          <w:trHeight w:val="270"/>
          <w:jc w:val="center"/>
        </w:trPr>
        <w:tc>
          <w:tcPr>
            <w:tcW w:w="2580" w:type="dxa"/>
            <w:shd w:val="clear" w:color="auto" w:fill="auto"/>
            <w:noWrap/>
            <w:vAlign w:val="bottom"/>
            <w:hideMark/>
          </w:tcPr>
          <w:p w14:paraId="239272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TP_DMGR_026</w:t>
            </w:r>
          </w:p>
        </w:tc>
        <w:tc>
          <w:tcPr>
            <w:tcW w:w="3083" w:type="dxa"/>
            <w:shd w:val="clear" w:color="auto" w:fill="auto"/>
            <w:noWrap/>
            <w:vAlign w:val="bottom"/>
            <w:hideMark/>
          </w:tcPr>
          <w:p w14:paraId="4451D7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TC_DMGR_026-01</w:t>
            </w:r>
          </w:p>
        </w:tc>
        <w:tc>
          <w:tcPr>
            <w:tcW w:w="1360" w:type="dxa"/>
            <w:shd w:val="clear" w:color="auto" w:fill="auto"/>
            <w:noWrap/>
            <w:vAlign w:val="bottom"/>
            <w:hideMark/>
          </w:tcPr>
          <w:p w14:paraId="12C285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84B6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D5D36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C0ABF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5C3B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A7619C" w14:textId="77777777" w:rsidTr="000A4F25">
        <w:trPr>
          <w:trHeight w:val="270"/>
          <w:jc w:val="center"/>
        </w:trPr>
        <w:tc>
          <w:tcPr>
            <w:tcW w:w="2580" w:type="dxa"/>
            <w:shd w:val="clear" w:color="auto" w:fill="auto"/>
            <w:noWrap/>
            <w:vAlign w:val="bottom"/>
            <w:hideMark/>
          </w:tcPr>
          <w:p w14:paraId="2A4206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TP_DMGR_027</w:t>
            </w:r>
          </w:p>
        </w:tc>
        <w:tc>
          <w:tcPr>
            <w:tcW w:w="3083" w:type="dxa"/>
            <w:shd w:val="clear" w:color="auto" w:fill="auto"/>
            <w:noWrap/>
            <w:vAlign w:val="bottom"/>
            <w:hideMark/>
          </w:tcPr>
          <w:p w14:paraId="420973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TC_DMGR_027-01</w:t>
            </w:r>
          </w:p>
        </w:tc>
        <w:tc>
          <w:tcPr>
            <w:tcW w:w="1360" w:type="dxa"/>
            <w:shd w:val="clear" w:color="auto" w:fill="auto"/>
            <w:noWrap/>
            <w:vAlign w:val="bottom"/>
            <w:hideMark/>
          </w:tcPr>
          <w:p w14:paraId="7F908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B4C7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56C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7782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C6E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15A1E9" w14:textId="77777777" w:rsidTr="000A4F25">
        <w:trPr>
          <w:trHeight w:val="270"/>
          <w:jc w:val="center"/>
        </w:trPr>
        <w:tc>
          <w:tcPr>
            <w:tcW w:w="2580" w:type="dxa"/>
            <w:shd w:val="clear" w:color="auto" w:fill="auto"/>
            <w:noWrap/>
            <w:vAlign w:val="bottom"/>
            <w:hideMark/>
          </w:tcPr>
          <w:p w14:paraId="1A5880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TP_DMGR_028</w:t>
            </w:r>
          </w:p>
        </w:tc>
        <w:tc>
          <w:tcPr>
            <w:tcW w:w="3083" w:type="dxa"/>
            <w:shd w:val="clear" w:color="auto" w:fill="auto"/>
            <w:noWrap/>
            <w:vAlign w:val="bottom"/>
            <w:hideMark/>
          </w:tcPr>
          <w:p w14:paraId="50355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TC_DMGR_028-01</w:t>
            </w:r>
          </w:p>
        </w:tc>
        <w:tc>
          <w:tcPr>
            <w:tcW w:w="1360" w:type="dxa"/>
            <w:shd w:val="clear" w:color="auto" w:fill="auto"/>
            <w:noWrap/>
            <w:vAlign w:val="bottom"/>
            <w:hideMark/>
          </w:tcPr>
          <w:p w14:paraId="2AA121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810A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6FCD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3B6F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440F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40432B" w14:textId="77777777" w:rsidTr="000A4F25">
        <w:trPr>
          <w:trHeight w:val="270"/>
          <w:jc w:val="center"/>
        </w:trPr>
        <w:tc>
          <w:tcPr>
            <w:tcW w:w="2580" w:type="dxa"/>
            <w:shd w:val="clear" w:color="auto" w:fill="auto"/>
            <w:noWrap/>
            <w:vAlign w:val="bottom"/>
            <w:hideMark/>
          </w:tcPr>
          <w:p w14:paraId="70F15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TP_DMGR_028</w:t>
            </w:r>
          </w:p>
        </w:tc>
        <w:tc>
          <w:tcPr>
            <w:tcW w:w="3083" w:type="dxa"/>
            <w:shd w:val="clear" w:color="auto" w:fill="auto"/>
            <w:noWrap/>
            <w:vAlign w:val="bottom"/>
            <w:hideMark/>
          </w:tcPr>
          <w:p w14:paraId="753003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TC_DMGR_028-02</w:t>
            </w:r>
          </w:p>
        </w:tc>
        <w:tc>
          <w:tcPr>
            <w:tcW w:w="1360" w:type="dxa"/>
            <w:shd w:val="clear" w:color="auto" w:fill="auto"/>
            <w:noWrap/>
            <w:vAlign w:val="bottom"/>
            <w:hideMark/>
          </w:tcPr>
          <w:p w14:paraId="4E136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7178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355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939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C240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974802" w14:textId="77777777" w:rsidTr="000A4F25">
        <w:trPr>
          <w:trHeight w:val="270"/>
          <w:jc w:val="center"/>
        </w:trPr>
        <w:tc>
          <w:tcPr>
            <w:tcW w:w="2580" w:type="dxa"/>
            <w:shd w:val="clear" w:color="auto" w:fill="auto"/>
            <w:noWrap/>
            <w:vAlign w:val="bottom"/>
            <w:hideMark/>
          </w:tcPr>
          <w:p w14:paraId="285DA8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TP_DMGR_029</w:t>
            </w:r>
          </w:p>
        </w:tc>
        <w:tc>
          <w:tcPr>
            <w:tcW w:w="3083" w:type="dxa"/>
            <w:shd w:val="clear" w:color="auto" w:fill="auto"/>
            <w:noWrap/>
            <w:vAlign w:val="bottom"/>
            <w:hideMark/>
          </w:tcPr>
          <w:p w14:paraId="2C117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TC_DMGR_029-01</w:t>
            </w:r>
          </w:p>
        </w:tc>
        <w:tc>
          <w:tcPr>
            <w:tcW w:w="1360" w:type="dxa"/>
            <w:shd w:val="clear" w:color="auto" w:fill="auto"/>
            <w:noWrap/>
            <w:vAlign w:val="bottom"/>
            <w:hideMark/>
          </w:tcPr>
          <w:p w14:paraId="340EE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BC57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85E1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1CA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AD11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45AC77" w14:textId="77777777" w:rsidTr="000A4F25">
        <w:trPr>
          <w:trHeight w:val="270"/>
          <w:jc w:val="center"/>
        </w:trPr>
        <w:tc>
          <w:tcPr>
            <w:tcW w:w="2580" w:type="dxa"/>
            <w:shd w:val="clear" w:color="auto" w:fill="auto"/>
            <w:noWrap/>
            <w:vAlign w:val="bottom"/>
            <w:hideMark/>
          </w:tcPr>
          <w:p w14:paraId="1BB26A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TP_DMGR_031</w:t>
            </w:r>
          </w:p>
        </w:tc>
        <w:tc>
          <w:tcPr>
            <w:tcW w:w="3083" w:type="dxa"/>
            <w:shd w:val="clear" w:color="auto" w:fill="auto"/>
            <w:noWrap/>
            <w:vAlign w:val="bottom"/>
            <w:hideMark/>
          </w:tcPr>
          <w:p w14:paraId="26B2D1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TC_DMGR_031-01</w:t>
            </w:r>
          </w:p>
        </w:tc>
        <w:tc>
          <w:tcPr>
            <w:tcW w:w="1360" w:type="dxa"/>
            <w:shd w:val="clear" w:color="auto" w:fill="auto"/>
            <w:noWrap/>
            <w:vAlign w:val="bottom"/>
            <w:hideMark/>
          </w:tcPr>
          <w:p w14:paraId="352966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56887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BE4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7B2F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CCF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7BBE57" w14:textId="77777777" w:rsidTr="000A4F25">
        <w:trPr>
          <w:trHeight w:val="270"/>
          <w:jc w:val="center"/>
        </w:trPr>
        <w:tc>
          <w:tcPr>
            <w:tcW w:w="2580" w:type="dxa"/>
            <w:shd w:val="clear" w:color="auto" w:fill="auto"/>
            <w:noWrap/>
            <w:vAlign w:val="bottom"/>
            <w:hideMark/>
          </w:tcPr>
          <w:p w14:paraId="5AF623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TP_DMGR_032</w:t>
            </w:r>
          </w:p>
        </w:tc>
        <w:tc>
          <w:tcPr>
            <w:tcW w:w="3083" w:type="dxa"/>
            <w:shd w:val="clear" w:color="auto" w:fill="auto"/>
            <w:noWrap/>
            <w:vAlign w:val="bottom"/>
            <w:hideMark/>
          </w:tcPr>
          <w:p w14:paraId="2FC84F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TC_DMGR_032-01</w:t>
            </w:r>
          </w:p>
        </w:tc>
        <w:tc>
          <w:tcPr>
            <w:tcW w:w="1360" w:type="dxa"/>
            <w:shd w:val="clear" w:color="auto" w:fill="auto"/>
            <w:noWrap/>
            <w:vAlign w:val="bottom"/>
            <w:hideMark/>
          </w:tcPr>
          <w:p w14:paraId="32A888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8DBF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F01B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5FB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590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24A7B2" w14:textId="77777777" w:rsidTr="000A4F25">
        <w:trPr>
          <w:trHeight w:val="270"/>
          <w:jc w:val="center"/>
        </w:trPr>
        <w:tc>
          <w:tcPr>
            <w:tcW w:w="2580" w:type="dxa"/>
            <w:shd w:val="clear" w:color="auto" w:fill="auto"/>
            <w:noWrap/>
            <w:vAlign w:val="bottom"/>
            <w:hideMark/>
          </w:tcPr>
          <w:p w14:paraId="4341F8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TP_DMGR_032</w:t>
            </w:r>
          </w:p>
        </w:tc>
        <w:tc>
          <w:tcPr>
            <w:tcW w:w="3083" w:type="dxa"/>
            <w:shd w:val="clear" w:color="auto" w:fill="auto"/>
            <w:noWrap/>
            <w:vAlign w:val="bottom"/>
            <w:hideMark/>
          </w:tcPr>
          <w:p w14:paraId="54E192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TC_DMGR_032-02</w:t>
            </w:r>
          </w:p>
        </w:tc>
        <w:tc>
          <w:tcPr>
            <w:tcW w:w="1360" w:type="dxa"/>
            <w:shd w:val="clear" w:color="auto" w:fill="auto"/>
            <w:noWrap/>
            <w:vAlign w:val="bottom"/>
            <w:hideMark/>
          </w:tcPr>
          <w:p w14:paraId="6CB85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2033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582D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CDAD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941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C241D8" w14:textId="77777777" w:rsidTr="000A4F25">
        <w:trPr>
          <w:trHeight w:val="270"/>
          <w:jc w:val="center"/>
        </w:trPr>
        <w:tc>
          <w:tcPr>
            <w:tcW w:w="2580" w:type="dxa"/>
            <w:shd w:val="clear" w:color="auto" w:fill="auto"/>
            <w:noWrap/>
            <w:vAlign w:val="bottom"/>
            <w:hideMark/>
          </w:tcPr>
          <w:p w14:paraId="48424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TP_DMGR_032</w:t>
            </w:r>
          </w:p>
        </w:tc>
        <w:tc>
          <w:tcPr>
            <w:tcW w:w="3083" w:type="dxa"/>
            <w:shd w:val="clear" w:color="auto" w:fill="auto"/>
            <w:noWrap/>
            <w:vAlign w:val="bottom"/>
            <w:hideMark/>
          </w:tcPr>
          <w:p w14:paraId="32BEE2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TC_DMGR_032-03</w:t>
            </w:r>
          </w:p>
        </w:tc>
        <w:tc>
          <w:tcPr>
            <w:tcW w:w="1360" w:type="dxa"/>
            <w:shd w:val="clear" w:color="auto" w:fill="auto"/>
            <w:noWrap/>
            <w:vAlign w:val="bottom"/>
            <w:hideMark/>
          </w:tcPr>
          <w:p w14:paraId="5FF6D4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30CC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2476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3EC4D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5FAE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581AAF" w14:textId="77777777" w:rsidTr="000A4F25">
        <w:trPr>
          <w:trHeight w:val="270"/>
          <w:jc w:val="center"/>
        </w:trPr>
        <w:tc>
          <w:tcPr>
            <w:tcW w:w="2580" w:type="dxa"/>
            <w:shd w:val="clear" w:color="auto" w:fill="auto"/>
            <w:noWrap/>
            <w:vAlign w:val="bottom"/>
            <w:hideMark/>
          </w:tcPr>
          <w:p w14:paraId="1764E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TP_DMGR_033</w:t>
            </w:r>
          </w:p>
        </w:tc>
        <w:tc>
          <w:tcPr>
            <w:tcW w:w="3083" w:type="dxa"/>
            <w:shd w:val="clear" w:color="auto" w:fill="auto"/>
            <w:noWrap/>
            <w:vAlign w:val="bottom"/>
            <w:hideMark/>
          </w:tcPr>
          <w:p w14:paraId="14B0CE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TC_DMGR_033-01</w:t>
            </w:r>
          </w:p>
        </w:tc>
        <w:tc>
          <w:tcPr>
            <w:tcW w:w="1360" w:type="dxa"/>
            <w:shd w:val="clear" w:color="auto" w:fill="auto"/>
            <w:noWrap/>
            <w:vAlign w:val="bottom"/>
            <w:hideMark/>
          </w:tcPr>
          <w:p w14:paraId="5DE8C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3598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291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8A1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3F7E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5EBB4A" w14:textId="77777777" w:rsidTr="000A4F25">
        <w:trPr>
          <w:trHeight w:val="270"/>
          <w:jc w:val="center"/>
        </w:trPr>
        <w:tc>
          <w:tcPr>
            <w:tcW w:w="2580" w:type="dxa"/>
            <w:shd w:val="clear" w:color="auto" w:fill="auto"/>
            <w:noWrap/>
            <w:vAlign w:val="bottom"/>
            <w:hideMark/>
          </w:tcPr>
          <w:p w14:paraId="440498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TP_DMGR_034</w:t>
            </w:r>
          </w:p>
        </w:tc>
        <w:tc>
          <w:tcPr>
            <w:tcW w:w="3083" w:type="dxa"/>
            <w:shd w:val="clear" w:color="auto" w:fill="auto"/>
            <w:noWrap/>
            <w:vAlign w:val="bottom"/>
            <w:hideMark/>
          </w:tcPr>
          <w:p w14:paraId="7F64A3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TC_DMGR_034-01</w:t>
            </w:r>
          </w:p>
        </w:tc>
        <w:tc>
          <w:tcPr>
            <w:tcW w:w="1360" w:type="dxa"/>
            <w:shd w:val="clear" w:color="auto" w:fill="auto"/>
            <w:noWrap/>
            <w:vAlign w:val="bottom"/>
            <w:hideMark/>
          </w:tcPr>
          <w:p w14:paraId="52F026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0BE4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vAlign w:val="bottom"/>
            <w:hideMark/>
          </w:tcPr>
          <w:p w14:paraId="7D583D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4195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80C1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E67C1E" w14:textId="77777777" w:rsidTr="000A4F25">
        <w:trPr>
          <w:trHeight w:val="270"/>
          <w:jc w:val="center"/>
        </w:trPr>
        <w:tc>
          <w:tcPr>
            <w:tcW w:w="2580" w:type="dxa"/>
            <w:shd w:val="clear" w:color="auto" w:fill="auto"/>
            <w:noWrap/>
            <w:vAlign w:val="bottom"/>
            <w:hideMark/>
          </w:tcPr>
          <w:p w14:paraId="0443CA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TP_DMGR_035</w:t>
            </w:r>
          </w:p>
        </w:tc>
        <w:tc>
          <w:tcPr>
            <w:tcW w:w="3083" w:type="dxa"/>
            <w:shd w:val="clear" w:color="auto" w:fill="auto"/>
            <w:noWrap/>
            <w:vAlign w:val="bottom"/>
            <w:hideMark/>
          </w:tcPr>
          <w:p w14:paraId="37C5B2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TC_DMGR_0035-01</w:t>
            </w:r>
          </w:p>
        </w:tc>
        <w:tc>
          <w:tcPr>
            <w:tcW w:w="1360" w:type="dxa"/>
            <w:shd w:val="clear" w:color="auto" w:fill="auto"/>
            <w:noWrap/>
            <w:vAlign w:val="bottom"/>
            <w:hideMark/>
          </w:tcPr>
          <w:p w14:paraId="364DF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4C69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75D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62C1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A50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32E968" w14:textId="77777777" w:rsidTr="000A4F25">
        <w:trPr>
          <w:trHeight w:val="270"/>
          <w:jc w:val="center"/>
        </w:trPr>
        <w:tc>
          <w:tcPr>
            <w:tcW w:w="2580" w:type="dxa"/>
            <w:shd w:val="clear" w:color="auto" w:fill="auto"/>
            <w:noWrap/>
            <w:vAlign w:val="bottom"/>
            <w:hideMark/>
          </w:tcPr>
          <w:p w14:paraId="6A344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TP_DSI_001</w:t>
            </w:r>
          </w:p>
        </w:tc>
        <w:tc>
          <w:tcPr>
            <w:tcW w:w="3083" w:type="dxa"/>
            <w:shd w:val="clear" w:color="auto" w:fill="auto"/>
            <w:noWrap/>
            <w:vAlign w:val="bottom"/>
            <w:hideMark/>
          </w:tcPr>
          <w:p w14:paraId="721B91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TC_DSI_001-01</w:t>
            </w:r>
          </w:p>
        </w:tc>
        <w:tc>
          <w:tcPr>
            <w:tcW w:w="1360" w:type="dxa"/>
            <w:shd w:val="clear" w:color="auto" w:fill="auto"/>
            <w:noWrap/>
            <w:vAlign w:val="bottom"/>
            <w:hideMark/>
          </w:tcPr>
          <w:p w14:paraId="269A9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3D052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F704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7E1B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FE8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EFBF765" w14:textId="77777777" w:rsidTr="000A4F25">
        <w:trPr>
          <w:trHeight w:val="270"/>
          <w:jc w:val="center"/>
        </w:trPr>
        <w:tc>
          <w:tcPr>
            <w:tcW w:w="2580" w:type="dxa"/>
            <w:shd w:val="clear" w:color="auto" w:fill="auto"/>
            <w:noWrap/>
            <w:vAlign w:val="bottom"/>
            <w:hideMark/>
          </w:tcPr>
          <w:p w14:paraId="20310B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TP_DSI_001</w:t>
            </w:r>
          </w:p>
        </w:tc>
        <w:tc>
          <w:tcPr>
            <w:tcW w:w="3083" w:type="dxa"/>
            <w:shd w:val="clear" w:color="auto" w:fill="auto"/>
            <w:noWrap/>
            <w:vAlign w:val="bottom"/>
            <w:hideMark/>
          </w:tcPr>
          <w:p w14:paraId="14A098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TC_DSI_001-02</w:t>
            </w:r>
          </w:p>
        </w:tc>
        <w:tc>
          <w:tcPr>
            <w:tcW w:w="1360" w:type="dxa"/>
            <w:shd w:val="clear" w:color="auto" w:fill="auto"/>
            <w:noWrap/>
            <w:vAlign w:val="bottom"/>
            <w:hideMark/>
          </w:tcPr>
          <w:p w14:paraId="7009B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6B32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8FAF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491C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9C4D3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94970AF" w14:textId="77777777" w:rsidTr="000A4F25">
        <w:trPr>
          <w:trHeight w:val="270"/>
          <w:jc w:val="center"/>
        </w:trPr>
        <w:tc>
          <w:tcPr>
            <w:tcW w:w="2580" w:type="dxa"/>
            <w:shd w:val="clear" w:color="auto" w:fill="auto"/>
            <w:noWrap/>
            <w:vAlign w:val="bottom"/>
            <w:hideMark/>
          </w:tcPr>
          <w:p w14:paraId="434EA0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TP_DSI_001</w:t>
            </w:r>
          </w:p>
        </w:tc>
        <w:tc>
          <w:tcPr>
            <w:tcW w:w="3083" w:type="dxa"/>
            <w:shd w:val="clear" w:color="auto" w:fill="auto"/>
            <w:noWrap/>
            <w:vAlign w:val="bottom"/>
            <w:hideMark/>
          </w:tcPr>
          <w:p w14:paraId="3A65B6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TC_DSI_001-03</w:t>
            </w:r>
          </w:p>
        </w:tc>
        <w:tc>
          <w:tcPr>
            <w:tcW w:w="1360" w:type="dxa"/>
            <w:shd w:val="clear" w:color="auto" w:fill="auto"/>
            <w:noWrap/>
            <w:vAlign w:val="bottom"/>
            <w:hideMark/>
          </w:tcPr>
          <w:p w14:paraId="6B0F6A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7BA23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0A3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E3B5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5A6E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4DDD635" w14:textId="77777777" w:rsidTr="000A4F25">
        <w:trPr>
          <w:trHeight w:val="270"/>
          <w:jc w:val="center"/>
        </w:trPr>
        <w:tc>
          <w:tcPr>
            <w:tcW w:w="2580" w:type="dxa"/>
            <w:shd w:val="clear" w:color="auto" w:fill="auto"/>
            <w:noWrap/>
            <w:vAlign w:val="bottom"/>
            <w:hideMark/>
          </w:tcPr>
          <w:p w14:paraId="61749D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TP_DSI_001</w:t>
            </w:r>
          </w:p>
        </w:tc>
        <w:tc>
          <w:tcPr>
            <w:tcW w:w="3083" w:type="dxa"/>
            <w:shd w:val="clear" w:color="auto" w:fill="auto"/>
            <w:noWrap/>
            <w:vAlign w:val="bottom"/>
            <w:hideMark/>
          </w:tcPr>
          <w:p w14:paraId="51BF8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TC_DSI_001-04</w:t>
            </w:r>
          </w:p>
        </w:tc>
        <w:tc>
          <w:tcPr>
            <w:tcW w:w="1360" w:type="dxa"/>
            <w:shd w:val="clear" w:color="auto" w:fill="auto"/>
            <w:noWrap/>
            <w:vAlign w:val="bottom"/>
            <w:hideMark/>
          </w:tcPr>
          <w:p w14:paraId="3C964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7615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1A70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496B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BE4E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78CA5C1" w14:textId="77777777" w:rsidTr="000A4F25">
        <w:trPr>
          <w:trHeight w:val="270"/>
          <w:jc w:val="center"/>
        </w:trPr>
        <w:tc>
          <w:tcPr>
            <w:tcW w:w="2580" w:type="dxa"/>
            <w:shd w:val="clear" w:color="auto" w:fill="auto"/>
            <w:noWrap/>
            <w:vAlign w:val="bottom"/>
            <w:hideMark/>
          </w:tcPr>
          <w:p w14:paraId="7D6F9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TP_DSI_001</w:t>
            </w:r>
          </w:p>
        </w:tc>
        <w:tc>
          <w:tcPr>
            <w:tcW w:w="3083" w:type="dxa"/>
            <w:shd w:val="clear" w:color="auto" w:fill="auto"/>
            <w:noWrap/>
            <w:vAlign w:val="bottom"/>
            <w:hideMark/>
          </w:tcPr>
          <w:p w14:paraId="3DF62C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TC_DSI_001-05</w:t>
            </w:r>
          </w:p>
        </w:tc>
        <w:tc>
          <w:tcPr>
            <w:tcW w:w="1360" w:type="dxa"/>
            <w:shd w:val="clear" w:color="auto" w:fill="auto"/>
            <w:noWrap/>
            <w:vAlign w:val="bottom"/>
            <w:hideMark/>
          </w:tcPr>
          <w:p w14:paraId="2815C0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9643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AEE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6A5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F7B2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43E0B6A" w14:textId="77777777" w:rsidTr="000A4F25">
        <w:trPr>
          <w:trHeight w:val="270"/>
          <w:jc w:val="center"/>
        </w:trPr>
        <w:tc>
          <w:tcPr>
            <w:tcW w:w="2580" w:type="dxa"/>
            <w:shd w:val="clear" w:color="auto" w:fill="auto"/>
            <w:noWrap/>
            <w:vAlign w:val="bottom"/>
            <w:hideMark/>
          </w:tcPr>
          <w:p w14:paraId="59BF9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TP_DSI_002</w:t>
            </w:r>
          </w:p>
        </w:tc>
        <w:tc>
          <w:tcPr>
            <w:tcW w:w="3083" w:type="dxa"/>
            <w:shd w:val="clear" w:color="auto" w:fill="auto"/>
            <w:noWrap/>
            <w:vAlign w:val="bottom"/>
            <w:hideMark/>
          </w:tcPr>
          <w:p w14:paraId="267972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TC_DSI_002-01</w:t>
            </w:r>
          </w:p>
        </w:tc>
        <w:tc>
          <w:tcPr>
            <w:tcW w:w="1360" w:type="dxa"/>
            <w:shd w:val="clear" w:color="auto" w:fill="auto"/>
            <w:noWrap/>
            <w:vAlign w:val="bottom"/>
            <w:hideMark/>
          </w:tcPr>
          <w:p w14:paraId="1C3405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B43F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ECBD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4197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5969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6C9A7C" w14:textId="77777777" w:rsidTr="000A4F25">
        <w:trPr>
          <w:trHeight w:val="270"/>
          <w:jc w:val="center"/>
        </w:trPr>
        <w:tc>
          <w:tcPr>
            <w:tcW w:w="2580" w:type="dxa"/>
            <w:shd w:val="clear" w:color="auto" w:fill="auto"/>
            <w:noWrap/>
            <w:vAlign w:val="bottom"/>
            <w:hideMark/>
          </w:tcPr>
          <w:p w14:paraId="2B489E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TP_DSI_003</w:t>
            </w:r>
          </w:p>
        </w:tc>
        <w:tc>
          <w:tcPr>
            <w:tcW w:w="3083" w:type="dxa"/>
            <w:shd w:val="clear" w:color="auto" w:fill="auto"/>
            <w:noWrap/>
            <w:vAlign w:val="bottom"/>
            <w:hideMark/>
          </w:tcPr>
          <w:p w14:paraId="1BFE0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TC_DSI_003-01</w:t>
            </w:r>
          </w:p>
        </w:tc>
        <w:tc>
          <w:tcPr>
            <w:tcW w:w="1360" w:type="dxa"/>
            <w:shd w:val="clear" w:color="auto" w:fill="auto"/>
            <w:noWrap/>
            <w:vAlign w:val="bottom"/>
            <w:hideMark/>
          </w:tcPr>
          <w:p w14:paraId="7B9558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71BEE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B4B2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32A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F8BC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EC4F99B" w14:textId="77777777" w:rsidTr="000A4F25">
        <w:trPr>
          <w:trHeight w:val="270"/>
          <w:jc w:val="center"/>
        </w:trPr>
        <w:tc>
          <w:tcPr>
            <w:tcW w:w="2580" w:type="dxa"/>
            <w:shd w:val="clear" w:color="auto" w:fill="auto"/>
            <w:noWrap/>
            <w:vAlign w:val="bottom"/>
            <w:hideMark/>
          </w:tcPr>
          <w:p w14:paraId="206F77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TP_DSI_003</w:t>
            </w:r>
          </w:p>
        </w:tc>
        <w:tc>
          <w:tcPr>
            <w:tcW w:w="3083" w:type="dxa"/>
            <w:shd w:val="clear" w:color="auto" w:fill="auto"/>
            <w:noWrap/>
            <w:vAlign w:val="bottom"/>
            <w:hideMark/>
          </w:tcPr>
          <w:p w14:paraId="6F430F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TC_DSI_003-02</w:t>
            </w:r>
          </w:p>
        </w:tc>
        <w:tc>
          <w:tcPr>
            <w:tcW w:w="1360" w:type="dxa"/>
            <w:shd w:val="clear" w:color="auto" w:fill="auto"/>
            <w:noWrap/>
            <w:vAlign w:val="bottom"/>
            <w:hideMark/>
          </w:tcPr>
          <w:p w14:paraId="7AB04D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9274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9CFF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3090C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3ED6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2AD336" w14:textId="77777777" w:rsidTr="000A4F25">
        <w:trPr>
          <w:trHeight w:val="270"/>
          <w:jc w:val="center"/>
        </w:trPr>
        <w:tc>
          <w:tcPr>
            <w:tcW w:w="2580" w:type="dxa"/>
            <w:shd w:val="clear" w:color="auto" w:fill="auto"/>
            <w:noWrap/>
            <w:vAlign w:val="bottom"/>
            <w:hideMark/>
          </w:tcPr>
          <w:p w14:paraId="55A880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TP_DSI_003</w:t>
            </w:r>
          </w:p>
        </w:tc>
        <w:tc>
          <w:tcPr>
            <w:tcW w:w="3083" w:type="dxa"/>
            <w:shd w:val="clear" w:color="auto" w:fill="auto"/>
            <w:noWrap/>
            <w:vAlign w:val="bottom"/>
            <w:hideMark/>
          </w:tcPr>
          <w:p w14:paraId="3C5D77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TC_DSI_003-03</w:t>
            </w:r>
          </w:p>
        </w:tc>
        <w:tc>
          <w:tcPr>
            <w:tcW w:w="1360" w:type="dxa"/>
            <w:shd w:val="clear" w:color="auto" w:fill="auto"/>
            <w:noWrap/>
            <w:vAlign w:val="bottom"/>
            <w:hideMark/>
          </w:tcPr>
          <w:p w14:paraId="68AE8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4032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DB8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CB4C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4C7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D946CD" w14:textId="77777777" w:rsidTr="000A4F25">
        <w:trPr>
          <w:trHeight w:val="270"/>
          <w:jc w:val="center"/>
        </w:trPr>
        <w:tc>
          <w:tcPr>
            <w:tcW w:w="2580" w:type="dxa"/>
            <w:shd w:val="clear" w:color="auto" w:fill="auto"/>
            <w:noWrap/>
            <w:vAlign w:val="bottom"/>
            <w:hideMark/>
          </w:tcPr>
          <w:p w14:paraId="07F5A6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TP_DSI_004</w:t>
            </w:r>
          </w:p>
        </w:tc>
        <w:tc>
          <w:tcPr>
            <w:tcW w:w="3083" w:type="dxa"/>
            <w:shd w:val="clear" w:color="auto" w:fill="auto"/>
            <w:noWrap/>
            <w:vAlign w:val="bottom"/>
            <w:hideMark/>
          </w:tcPr>
          <w:p w14:paraId="75F49A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TC_DSI_004-01</w:t>
            </w:r>
          </w:p>
        </w:tc>
        <w:tc>
          <w:tcPr>
            <w:tcW w:w="1360" w:type="dxa"/>
            <w:shd w:val="clear" w:color="auto" w:fill="auto"/>
            <w:noWrap/>
            <w:vAlign w:val="bottom"/>
            <w:hideMark/>
          </w:tcPr>
          <w:p w14:paraId="43D853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10F2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E46CD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4FD9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4C5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4B1E26" w14:textId="77777777" w:rsidTr="000A4F25">
        <w:trPr>
          <w:trHeight w:val="270"/>
          <w:jc w:val="center"/>
        </w:trPr>
        <w:tc>
          <w:tcPr>
            <w:tcW w:w="2580" w:type="dxa"/>
            <w:shd w:val="clear" w:color="auto" w:fill="auto"/>
            <w:noWrap/>
            <w:vAlign w:val="bottom"/>
            <w:hideMark/>
          </w:tcPr>
          <w:p w14:paraId="2C7E0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TP_DSI_004</w:t>
            </w:r>
          </w:p>
        </w:tc>
        <w:tc>
          <w:tcPr>
            <w:tcW w:w="3083" w:type="dxa"/>
            <w:shd w:val="clear" w:color="auto" w:fill="auto"/>
            <w:noWrap/>
            <w:vAlign w:val="bottom"/>
            <w:hideMark/>
          </w:tcPr>
          <w:p w14:paraId="7AC1B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TC_DSI_004-02</w:t>
            </w:r>
          </w:p>
        </w:tc>
        <w:tc>
          <w:tcPr>
            <w:tcW w:w="1360" w:type="dxa"/>
            <w:shd w:val="clear" w:color="auto" w:fill="auto"/>
            <w:noWrap/>
            <w:vAlign w:val="bottom"/>
            <w:hideMark/>
          </w:tcPr>
          <w:p w14:paraId="74E639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2CC94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3226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E972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D57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FE5E05" w14:textId="77777777" w:rsidTr="000A4F25">
        <w:trPr>
          <w:trHeight w:val="270"/>
          <w:jc w:val="center"/>
        </w:trPr>
        <w:tc>
          <w:tcPr>
            <w:tcW w:w="2580" w:type="dxa"/>
            <w:shd w:val="clear" w:color="auto" w:fill="auto"/>
            <w:noWrap/>
            <w:vAlign w:val="bottom"/>
            <w:hideMark/>
          </w:tcPr>
          <w:p w14:paraId="64D06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TP_DSI_005</w:t>
            </w:r>
          </w:p>
        </w:tc>
        <w:tc>
          <w:tcPr>
            <w:tcW w:w="3083" w:type="dxa"/>
            <w:shd w:val="clear" w:color="auto" w:fill="auto"/>
            <w:noWrap/>
            <w:vAlign w:val="bottom"/>
            <w:hideMark/>
          </w:tcPr>
          <w:p w14:paraId="29E14C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TC_DSI_005-01</w:t>
            </w:r>
          </w:p>
        </w:tc>
        <w:tc>
          <w:tcPr>
            <w:tcW w:w="1360" w:type="dxa"/>
            <w:shd w:val="clear" w:color="auto" w:fill="auto"/>
            <w:noWrap/>
            <w:vAlign w:val="bottom"/>
            <w:hideMark/>
          </w:tcPr>
          <w:p w14:paraId="4350A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3A2B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B664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394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8359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33C6CB" w14:textId="77777777" w:rsidTr="000A4F25">
        <w:trPr>
          <w:trHeight w:val="270"/>
          <w:jc w:val="center"/>
        </w:trPr>
        <w:tc>
          <w:tcPr>
            <w:tcW w:w="2580" w:type="dxa"/>
            <w:shd w:val="clear" w:color="auto" w:fill="auto"/>
            <w:noWrap/>
            <w:vAlign w:val="bottom"/>
            <w:hideMark/>
          </w:tcPr>
          <w:p w14:paraId="41699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TP_DSI_005</w:t>
            </w:r>
          </w:p>
        </w:tc>
        <w:tc>
          <w:tcPr>
            <w:tcW w:w="3083" w:type="dxa"/>
            <w:shd w:val="clear" w:color="auto" w:fill="auto"/>
            <w:noWrap/>
            <w:vAlign w:val="bottom"/>
            <w:hideMark/>
          </w:tcPr>
          <w:p w14:paraId="0BDCDB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TC_DSI_005-02</w:t>
            </w:r>
          </w:p>
        </w:tc>
        <w:tc>
          <w:tcPr>
            <w:tcW w:w="1360" w:type="dxa"/>
            <w:shd w:val="clear" w:color="auto" w:fill="auto"/>
            <w:noWrap/>
            <w:vAlign w:val="bottom"/>
            <w:hideMark/>
          </w:tcPr>
          <w:p w14:paraId="32ECE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4C3E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0BCA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7027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AD7A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5B98DA" w14:textId="77777777" w:rsidTr="000A4F25">
        <w:trPr>
          <w:trHeight w:val="270"/>
          <w:jc w:val="center"/>
        </w:trPr>
        <w:tc>
          <w:tcPr>
            <w:tcW w:w="2580" w:type="dxa"/>
            <w:shd w:val="clear" w:color="auto" w:fill="auto"/>
            <w:noWrap/>
            <w:vAlign w:val="bottom"/>
            <w:hideMark/>
          </w:tcPr>
          <w:p w14:paraId="715E1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42673B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TC_DSI_006-01</w:t>
            </w:r>
          </w:p>
        </w:tc>
        <w:tc>
          <w:tcPr>
            <w:tcW w:w="1360" w:type="dxa"/>
            <w:shd w:val="clear" w:color="auto" w:fill="auto"/>
            <w:noWrap/>
            <w:vAlign w:val="bottom"/>
            <w:hideMark/>
          </w:tcPr>
          <w:p w14:paraId="0D6CE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6590D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759C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7F9C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56A4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B001D6" w14:textId="77777777" w:rsidTr="000A4F25">
        <w:trPr>
          <w:trHeight w:val="270"/>
          <w:jc w:val="center"/>
        </w:trPr>
        <w:tc>
          <w:tcPr>
            <w:tcW w:w="2580" w:type="dxa"/>
            <w:shd w:val="clear" w:color="auto" w:fill="auto"/>
            <w:noWrap/>
            <w:vAlign w:val="bottom"/>
            <w:hideMark/>
          </w:tcPr>
          <w:p w14:paraId="6D03E9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4A17C7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TC_DSI_006-02</w:t>
            </w:r>
          </w:p>
        </w:tc>
        <w:tc>
          <w:tcPr>
            <w:tcW w:w="1360" w:type="dxa"/>
            <w:shd w:val="clear" w:color="auto" w:fill="auto"/>
            <w:noWrap/>
            <w:vAlign w:val="bottom"/>
            <w:hideMark/>
          </w:tcPr>
          <w:p w14:paraId="0D558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58416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75357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5DEC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4EC3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99D052" w14:textId="77777777" w:rsidTr="000A4F25">
        <w:trPr>
          <w:trHeight w:val="270"/>
          <w:jc w:val="center"/>
        </w:trPr>
        <w:tc>
          <w:tcPr>
            <w:tcW w:w="2580" w:type="dxa"/>
            <w:shd w:val="clear" w:color="auto" w:fill="auto"/>
            <w:noWrap/>
            <w:vAlign w:val="bottom"/>
            <w:hideMark/>
          </w:tcPr>
          <w:p w14:paraId="604348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104FC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TC_DSI_006-03</w:t>
            </w:r>
          </w:p>
        </w:tc>
        <w:tc>
          <w:tcPr>
            <w:tcW w:w="1360" w:type="dxa"/>
            <w:shd w:val="clear" w:color="auto" w:fill="auto"/>
            <w:noWrap/>
            <w:vAlign w:val="bottom"/>
            <w:hideMark/>
          </w:tcPr>
          <w:p w14:paraId="608332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4324F5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19E0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0D29E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B1A2F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95803B" w14:textId="77777777" w:rsidTr="000A4F25">
        <w:trPr>
          <w:trHeight w:val="270"/>
          <w:jc w:val="center"/>
        </w:trPr>
        <w:tc>
          <w:tcPr>
            <w:tcW w:w="2580" w:type="dxa"/>
            <w:shd w:val="clear" w:color="auto" w:fill="auto"/>
            <w:noWrap/>
            <w:vAlign w:val="bottom"/>
            <w:hideMark/>
          </w:tcPr>
          <w:p w14:paraId="65D9B9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6CA76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TC_DSI_006-04</w:t>
            </w:r>
          </w:p>
        </w:tc>
        <w:tc>
          <w:tcPr>
            <w:tcW w:w="1360" w:type="dxa"/>
            <w:shd w:val="clear" w:color="auto" w:fill="auto"/>
            <w:noWrap/>
            <w:vAlign w:val="bottom"/>
            <w:hideMark/>
          </w:tcPr>
          <w:p w14:paraId="6E66E2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C1E55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B88C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E4A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6C08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C59674" w14:textId="77777777" w:rsidTr="000A4F25">
        <w:trPr>
          <w:trHeight w:val="270"/>
          <w:jc w:val="center"/>
        </w:trPr>
        <w:tc>
          <w:tcPr>
            <w:tcW w:w="2580" w:type="dxa"/>
            <w:shd w:val="clear" w:color="auto" w:fill="auto"/>
            <w:noWrap/>
            <w:vAlign w:val="bottom"/>
            <w:hideMark/>
          </w:tcPr>
          <w:p w14:paraId="2B6537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651A30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TC_DSI_006-05</w:t>
            </w:r>
          </w:p>
        </w:tc>
        <w:tc>
          <w:tcPr>
            <w:tcW w:w="1360" w:type="dxa"/>
            <w:shd w:val="clear" w:color="auto" w:fill="auto"/>
            <w:noWrap/>
            <w:vAlign w:val="bottom"/>
            <w:hideMark/>
          </w:tcPr>
          <w:p w14:paraId="38D0E7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14723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2DE3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8EB7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2905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F14913" w14:textId="77777777" w:rsidTr="000A4F25">
        <w:trPr>
          <w:trHeight w:val="270"/>
          <w:jc w:val="center"/>
        </w:trPr>
        <w:tc>
          <w:tcPr>
            <w:tcW w:w="2580" w:type="dxa"/>
            <w:shd w:val="clear" w:color="auto" w:fill="auto"/>
            <w:noWrap/>
            <w:vAlign w:val="bottom"/>
            <w:hideMark/>
          </w:tcPr>
          <w:p w14:paraId="7D29E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TP_DSI_006</w:t>
            </w:r>
          </w:p>
        </w:tc>
        <w:tc>
          <w:tcPr>
            <w:tcW w:w="3083" w:type="dxa"/>
            <w:shd w:val="clear" w:color="auto" w:fill="auto"/>
            <w:noWrap/>
            <w:vAlign w:val="bottom"/>
            <w:hideMark/>
          </w:tcPr>
          <w:p w14:paraId="4BFD71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TC_DSI_006-06</w:t>
            </w:r>
          </w:p>
        </w:tc>
        <w:tc>
          <w:tcPr>
            <w:tcW w:w="1360" w:type="dxa"/>
            <w:shd w:val="clear" w:color="auto" w:fill="auto"/>
            <w:noWrap/>
            <w:vAlign w:val="bottom"/>
            <w:hideMark/>
          </w:tcPr>
          <w:p w14:paraId="54F2F1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736DA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71C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FA7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A221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015D0D" w14:textId="77777777" w:rsidTr="000A4F25">
        <w:trPr>
          <w:trHeight w:val="270"/>
          <w:jc w:val="center"/>
        </w:trPr>
        <w:tc>
          <w:tcPr>
            <w:tcW w:w="2580" w:type="dxa"/>
            <w:shd w:val="clear" w:color="auto" w:fill="auto"/>
            <w:noWrap/>
            <w:vAlign w:val="bottom"/>
            <w:hideMark/>
          </w:tcPr>
          <w:p w14:paraId="488D36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TP_DSI_007</w:t>
            </w:r>
          </w:p>
        </w:tc>
        <w:tc>
          <w:tcPr>
            <w:tcW w:w="3083" w:type="dxa"/>
            <w:shd w:val="clear" w:color="auto" w:fill="auto"/>
            <w:noWrap/>
            <w:vAlign w:val="bottom"/>
            <w:hideMark/>
          </w:tcPr>
          <w:p w14:paraId="6C6108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TC_DSI_007-01</w:t>
            </w:r>
          </w:p>
        </w:tc>
        <w:tc>
          <w:tcPr>
            <w:tcW w:w="1360" w:type="dxa"/>
            <w:shd w:val="clear" w:color="auto" w:fill="auto"/>
            <w:noWrap/>
            <w:vAlign w:val="bottom"/>
            <w:hideMark/>
          </w:tcPr>
          <w:p w14:paraId="61917D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586DD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FCA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A8C1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C21A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B38082" w14:textId="77777777" w:rsidTr="000A4F25">
        <w:trPr>
          <w:trHeight w:val="270"/>
          <w:jc w:val="center"/>
        </w:trPr>
        <w:tc>
          <w:tcPr>
            <w:tcW w:w="2580" w:type="dxa"/>
            <w:shd w:val="clear" w:color="auto" w:fill="auto"/>
            <w:noWrap/>
            <w:vAlign w:val="bottom"/>
            <w:hideMark/>
          </w:tcPr>
          <w:p w14:paraId="495BA6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TP_DSI_007</w:t>
            </w:r>
          </w:p>
        </w:tc>
        <w:tc>
          <w:tcPr>
            <w:tcW w:w="3083" w:type="dxa"/>
            <w:shd w:val="clear" w:color="auto" w:fill="auto"/>
            <w:noWrap/>
            <w:vAlign w:val="bottom"/>
            <w:hideMark/>
          </w:tcPr>
          <w:p w14:paraId="5C068A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TC_DSI_007-02</w:t>
            </w:r>
          </w:p>
        </w:tc>
        <w:tc>
          <w:tcPr>
            <w:tcW w:w="1360" w:type="dxa"/>
            <w:shd w:val="clear" w:color="auto" w:fill="auto"/>
            <w:noWrap/>
            <w:vAlign w:val="bottom"/>
            <w:hideMark/>
          </w:tcPr>
          <w:p w14:paraId="01EE88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6F984A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1F4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EF8A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D9F7E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C39BC6" w14:textId="77777777" w:rsidTr="000A4F25">
        <w:trPr>
          <w:trHeight w:val="270"/>
          <w:jc w:val="center"/>
        </w:trPr>
        <w:tc>
          <w:tcPr>
            <w:tcW w:w="2580" w:type="dxa"/>
            <w:shd w:val="clear" w:color="auto" w:fill="auto"/>
            <w:noWrap/>
            <w:vAlign w:val="bottom"/>
            <w:hideMark/>
          </w:tcPr>
          <w:p w14:paraId="7355A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TP_DSI_007</w:t>
            </w:r>
          </w:p>
        </w:tc>
        <w:tc>
          <w:tcPr>
            <w:tcW w:w="3083" w:type="dxa"/>
            <w:shd w:val="clear" w:color="auto" w:fill="auto"/>
            <w:noWrap/>
            <w:vAlign w:val="bottom"/>
            <w:hideMark/>
          </w:tcPr>
          <w:p w14:paraId="39330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TC_DSI_007-03</w:t>
            </w:r>
          </w:p>
        </w:tc>
        <w:tc>
          <w:tcPr>
            <w:tcW w:w="1360" w:type="dxa"/>
            <w:shd w:val="clear" w:color="auto" w:fill="auto"/>
            <w:noWrap/>
            <w:vAlign w:val="bottom"/>
            <w:hideMark/>
          </w:tcPr>
          <w:p w14:paraId="7494EB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01A867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A5EA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2359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1BDB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F1833E" w14:textId="77777777" w:rsidTr="000A4F25">
        <w:trPr>
          <w:trHeight w:val="270"/>
          <w:jc w:val="center"/>
        </w:trPr>
        <w:tc>
          <w:tcPr>
            <w:tcW w:w="2580" w:type="dxa"/>
            <w:shd w:val="clear" w:color="auto" w:fill="auto"/>
            <w:noWrap/>
            <w:vAlign w:val="bottom"/>
            <w:hideMark/>
          </w:tcPr>
          <w:p w14:paraId="113BE1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TP_DSI_007</w:t>
            </w:r>
          </w:p>
        </w:tc>
        <w:tc>
          <w:tcPr>
            <w:tcW w:w="3083" w:type="dxa"/>
            <w:shd w:val="clear" w:color="auto" w:fill="auto"/>
            <w:noWrap/>
            <w:vAlign w:val="bottom"/>
            <w:hideMark/>
          </w:tcPr>
          <w:p w14:paraId="4135DD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TC_DSI_007-04</w:t>
            </w:r>
          </w:p>
        </w:tc>
        <w:tc>
          <w:tcPr>
            <w:tcW w:w="1360" w:type="dxa"/>
            <w:shd w:val="clear" w:color="auto" w:fill="auto"/>
            <w:noWrap/>
            <w:vAlign w:val="bottom"/>
            <w:hideMark/>
          </w:tcPr>
          <w:p w14:paraId="4A6D5A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045A92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766D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94BBE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D13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DB4181" w14:textId="77777777" w:rsidTr="000A4F25">
        <w:trPr>
          <w:trHeight w:val="270"/>
          <w:jc w:val="center"/>
        </w:trPr>
        <w:tc>
          <w:tcPr>
            <w:tcW w:w="2580" w:type="dxa"/>
            <w:shd w:val="clear" w:color="auto" w:fill="auto"/>
            <w:noWrap/>
            <w:vAlign w:val="bottom"/>
            <w:hideMark/>
          </w:tcPr>
          <w:p w14:paraId="2144CC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TP_DSI_008</w:t>
            </w:r>
          </w:p>
        </w:tc>
        <w:tc>
          <w:tcPr>
            <w:tcW w:w="3083" w:type="dxa"/>
            <w:shd w:val="clear" w:color="auto" w:fill="auto"/>
            <w:noWrap/>
            <w:vAlign w:val="bottom"/>
            <w:hideMark/>
          </w:tcPr>
          <w:p w14:paraId="676412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TC_DSI_008-01</w:t>
            </w:r>
          </w:p>
        </w:tc>
        <w:tc>
          <w:tcPr>
            <w:tcW w:w="1360" w:type="dxa"/>
            <w:shd w:val="clear" w:color="auto" w:fill="auto"/>
            <w:noWrap/>
            <w:vAlign w:val="bottom"/>
            <w:hideMark/>
          </w:tcPr>
          <w:p w14:paraId="0538A0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83FA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338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DF4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59107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2B98A8" w14:textId="77777777" w:rsidTr="000A4F25">
        <w:trPr>
          <w:trHeight w:val="270"/>
          <w:jc w:val="center"/>
        </w:trPr>
        <w:tc>
          <w:tcPr>
            <w:tcW w:w="2580" w:type="dxa"/>
            <w:shd w:val="clear" w:color="auto" w:fill="auto"/>
            <w:noWrap/>
            <w:vAlign w:val="bottom"/>
            <w:hideMark/>
          </w:tcPr>
          <w:p w14:paraId="716CBB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TP_DSI_008</w:t>
            </w:r>
          </w:p>
        </w:tc>
        <w:tc>
          <w:tcPr>
            <w:tcW w:w="3083" w:type="dxa"/>
            <w:shd w:val="clear" w:color="auto" w:fill="auto"/>
            <w:noWrap/>
            <w:vAlign w:val="bottom"/>
            <w:hideMark/>
          </w:tcPr>
          <w:p w14:paraId="736E25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TC_DSI_008-02</w:t>
            </w:r>
          </w:p>
        </w:tc>
        <w:tc>
          <w:tcPr>
            <w:tcW w:w="1360" w:type="dxa"/>
            <w:shd w:val="clear" w:color="auto" w:fill="auto"/>
            <w:noWrap/>
            <w:vAlign w:val="bottom"/>
            <w:hideMark/>
          </w:tcPr>
          <w:p w14:paraId="63A0B0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A12A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F962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345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D80B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3B39BB" w14:textId="77777777" w:rsidTr="000A4F25">
        <w:trPr>
          <w:trHeight w:val="270"/>
          <w:jc w:val="center"/>
        </w:trPr>
        <w:tc>
          <w:tcPr>
            <w:tcW w:w="2580" w:type="dxa"/>
            <w:shd w:val="clear" w:color="auto" w:fill="auto"/>
            <w:noWrap/>
            <w:vAlign w:val="bottom"/>
            <w:hideMark/>
          </w:tcPr>
          <w:p w14:paraId="3E8C3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TP_DSI_009</w:t>
            </w:r>
          </w:p>
        </w:tc>
        <w:tc>
          <w:tcPr>
            <w:tcW w:w="3083" w:type="dxa"/>
            <w:shd w:val="clear" w:color="auto" w:fill="auto"/>
            <w:noWrap/>
            <w:vAlign w:val="bottom"/>
            <w:hideMark/>
          </w:tcPr>
          <w:p w14:paraId="241B70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TC_DSI_009-01</w:t>
            </w:r>
          </w:p>
        </w:tc>
        <w:tc>
          <w:tcPr>
            <w:tcW w:w="1360" w:type="dxa"/>
            <w:shd w:val="clear" w:color="auto" w:fill="auto"/>
            <w:noWrap/>
            <w:vAlign w:val="bottom"/>
            <w:hideMark/>
          </w:tcPr>
          <w:p w14:paraId="4BC276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5787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03A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657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A54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17E46C7" w14:textId="77777777" w:rsidTr="000A4F25">
        <w:trPr>
          <w:trHeight w:val="270"/>
          <w:jc w:val="center"/>
        </w:trPr>
        <w:tc>
          <w:tcPr>
            <w:tcW w:w="2580" w:type="dxa"/>
            <w:shd w:val="clear" w:color="auto" w:fill="auto"/>
            <w:noWrap/>
            <w:vAlign w:val="bottom"/>
            <w:hideMark/>
          </w:tcPr>
          <w:p w14:paraId="0B22A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TP_DSI_010</w:t>
            </w:r>
          </w:p>
        </w:tc>
        <w:tc>
          <w:tcPr>
            <w:tcW w:w="3083" w:type="dxa"/>
            <w:shd w:val="clear" w:color="auto" w:fill="auto"/>
            <w:noWrap/>
            <w:vAlign w:val="bottom"/>
            <w:hideMark/>
          </w:tcPr>
          <w:p w14:paraId="4BBA5E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TC_DSI_010-01</w:t>
            </w:r>
          </w:p>
        </w:tc>
        <w:tc>
          <w:tcPr>
            <w:tcW w:w="1360" w:type="dxa"/>
            <w:shd w:val="clear" w:color="auto" w:fill="auto"/>
            <w:noWrap/>
            <w:vAlign w:val="bottom"/>
            <w:hideMark/>
          </w:tcPr>
          <w:p w14:paraId="47CF38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C36A3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ACE93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0FA9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D7F9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DC76D6" w14:textId="77777777" w:rsidTr="000A4F25">
        <w:trPr>
          <w:trHeight w:val="270"/>
          <w:jc w:val="center"/>
        </w:trPr>
        <w:tc>
          <w:tcPr>
            <w:tcW w:w="2580" w:type="dxa"/>
            <w:shd w:val="clear" w:color="auto" w:fill="auto"/>
            <w:noWrap/>
            <w:vAlign w:val="bottom"/>
            <w:hideMark/>
          </w:tcPr>
          <w:p w14:paraId="046E1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TP_DSI_010</w:t>
            </w:r>
          </w:p>
        </w:tc>
        <w:tc>
          <w:tcPr>
            <w:tcW w:w="3083" w:type="dxa"/>
            <w:shd w:val="clear" w:color="auto" w:fill="auto"/>
            <w:noWrap/>
            <w:vAlign w:val="bottom"/>
            <w:hideMark/>
          </w:tcPr>
          <w:p w14:paraId="0DCB0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TC_DSI_010-02</w:t>
            </w:r>
          </w:p>
        </w:tc>
        <w:tc>
          <w:tcPr>
            <w:tcW w:w="1360" w:type="dxa"/>
            <w:shd w:val="clear" w:color="auto" w:fill="auto"/>
            <w:noWrap/>
            <w:vAlign w:val="bottom"/>
            <w:hideMark/>
          </w:tcPr>
          <w:p w14:paraId="412864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A8A9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865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3EB8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4966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6AF413" w14:textId="77777777" w:rsidTr="000A4F25">
        <w:trPr>
          <w:trHeight w:val="270"/>
          <w:jc w:val="center"/>
        </w:trPr>
        <w:tc>
          <w:tcPr>
            <w:tcW w:w="2580" w:type="dxa"/>
            <w:shd w:val="clear" w:color="auto" w:fill="auto"/>
            <w:noWrap/>
            <w:vAlign w:val="bottom"/>
            <w:hideMark/>
          </w:tcPr>
          <w:p w14:paraId="22C7A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TP_DSI_010</w:t>
            </w:r>
          </w:p>
        </w:tc>
        <w:tc>
          <w:tcPr>
            <w:tcW w:w="3083" w:type="dxa"/>
            <w:shd w:val="clear" w:color="auto" w:fill="auto"/>
            <w:noWrap/>
            <w:vAlign w:val="bottom"/>
            <w:hideMark/>
          </w:tcPr>
          <w:p w14:paraId="5FEFEB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TC_DSI_010-03</w:t>
            </w:r>
          </w:p>
        </w:tc>
        <w:tc>
          <w:tcPr>
            <w:tcW w:w="1360" w:type="dxa"/>
            <w:shd w:val="clear" w:color="auto" w:fill="auto"/>
            <w:noWrap/>
            <w:vAlign w:val="bottom"/>
            <w:hideMark/>
          </w:tcPr>
          <w:p w14:paraId="122902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52EE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862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8E65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007A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5D5697" w14:textId="77777777" w:rsidTr="000A4F25">
        <w:trPr>
          <w:trHeight w:val="270"/>
          <w:jc w:val="center"/>
        </w:trPr>
        <w:tc>
          <w:tcPr>
            <w:tcW w:w="2580" w:type="dxa"/>
            <w:shd w:val="clear" w:color="auto" w:fill="auto"/>
            <w:noWrap/>
            <w:vAlign w:val="bottom"/>
            <w:hideMark/>
          </w:tcPr>
          <w:p w14:paraId="6A2270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TP_DSI_011</w:t>
            </w:r>
          </w:p>
        </w:tc>
        <w:tc>
          <w:tcPr>
            <w:tcW w:w="3083" w:type="dxa"/>
            <w:shd w:val="clear" w:color="auto" w:fill="auto"/>
            <w:noWrap/>
            <w:vAlign w:val="bottom"/>
            <w:hideMark/>
          </w:tcPr>
          <w:p w14:paraId="4637DC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TC_DSI_011-01</w:t>
            </w:r>
          </w:p>
        </w:tc>
        <w:tc>
          <w:tcPr>
            <w:tcW w:w="1360" w:type="dxa"/>
            <w:shd w:val="clear" w:color="auto" w:fill="auto"/>
            <w:noWrap/>
            <w:vAlign w:val="bottom"/>
            <w:hideMark/>
          </w:tcPr>
          <w:p w14:paraId="681B90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91E24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A19B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CEA7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ED15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B6088F" w14:textId="77777777" w:rsidTr="000A4F25">
        <w:trPr>
          <w:trHeight w:val="270"/>
          <w:jc w:val="center"/>
        </w:trPr>
        <w:tc>
          <w:tcPr>
            <w:tcW w:w="2580" w:type="dxa"/>
            <w:shd w:val="clear" w:color="auto" w:fill="auto"/>
            <w:noWrap/>
            <w:vAlign w:val="bottom"/>
            <w:hideMark/>
          </w:tcPr>
          <w:p w14:paraId="08CFA8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TP_DSI_011</w:t>
            </w:r>
          </w:p>
        </w:tc>
        <w:tc>
          <w:tcPr>
            <w:tcW w:w="3083" w:type="dxa"/>
            <w:shd w:val="clear" w:color="auto" w:fill="auto"/>
            <w:noWrap/>
            <w:vAlign w:val="bottom"/>
            <w:hideMark/>
          </w:tcPr>
          <w:p w14:paraId="2191B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TC_DSI_011-02</w:t>
            </w:r>
          </w:p>
        </w:tc>
        <w:tc>
          <w:tcPr>
            <w:tcW w:w="1360" w:type="dxa"/>
            <w:shd w:val="clear" w:color="auto" w:fill="auto"/>
            <w:noWrap/>
            <w:vAlign w:val="bottom"/>
            <w:hideMark/>
          </w:tcPr>
          <w:p w14:paraId="6D531D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A31C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890A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6B8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02DE4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D7AA56" w14:textId="77777777" w:rsidTr="000A4F25">
        <w:trPr>
          <w:trHeight w:val="270"/>
          <w:jc w:val="center"/>
        </w:trPr>
        <w:tc>
          <w:tcPr>
            <w:tcW w:w="2580" w:type="dxa"/>
            <w:shd w:val="clear" w:color="auto" w:fill="auto"/>
            <w:noWrap/>
            <w:vAlign w:val="bottom"/>
            <w:hideMark/>
          </w:tcPr>
          <w:p w14:paraId="11734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TP_DSI_011</w:t>
            </w:r>
          </w:p>
        </w:tc>
        <w:tc>
          <w:tcPr>
            <w:tcW w:w="3083" w:type="dxa"/>
            <w:shd w:val="clear" w:color="auto" w:fill="auto"/>
            <w:noWrap/>
            <w:vAlign w:val="bottom"/>
            <w:hideMark/>
          </w:tcPr>
          <w:p w14:paraId="0EDA0C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TC_DSI_011-03</w:t>
            </w:r>
          </w:p>
        </w:tc>
        <w:tc>
          <w:tcPr>
            <w:tcW w:w="1360" w:type="dxa"/>
            <w:shd w:val="clear" w:color="auto" w:fill="auto"/>
            <w:noWrap/>
            <w:vAlign w:val="bottom"/>
            <w:hideMark/>
          </w:tcPr>
          <w:p w14:paraId="5E0C4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E295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827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0FD1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BD379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4B6775" w14:textId="77777777" w:rsidTr="000A4F25">
        <w:trPr>
          <w:trHeight w:val="270"/>
          <w:jc w:val="center"/>
        </w:trPr>
        <w:tc>
          <w:tcPr>
            <w:tcW w:w="2580" w:type="dxa"/>
            <w:shd w:val="clear" w:color="auto" w:fill="auto"/>
            <w:noWrap/>
            <w:vAlign w:val="bottom"/>
            <w:hideMark/>
          </w:tcPr>
          <w:p w14:paraId="7EAE6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TP_DSI_012</w:t>
            </w:r>
          </w:p>
        </w:tc>
        <w:tc>
          <w:tcPr>
            <w:tcW w:w="3083" w:type="dxa"/>
            <w:shd w:val="clear" w:color="auto" w:fill="auto"/>
            <w:noWrap/>
            <w:vAlign w:val="bottom"/>
            <w:hideMark/>
          </w:tcPr>
          <w:p w14:paraId="044E9C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TC_DSI_012-01</w:t>
            </w:r>
          </w:p>
        </w:tc>
        <w:tc>
          <w:tcPr>
            <w:tcW w:w="1360" w:type="dxa"/>
            <w:shd w:val="clear" w:color="auto" w:fill="auto"/>
            <w:noWrap/>
            <w:vAlign w:val="bottom"/>
            <w:hideMark/>
          </w:tcPr>
          <w:p w14:paraId="56E364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9858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914C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258F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C06CF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B7FE8F" w14:textId="77777777" w:rsidTr="000A4F25">
        <w:trPr>
          <w:trHeight w:val="270"/>
          <w:jc w:val="center"/>
        </w:trPr>
        <w:tc>
          <w:tcPr>
            <w:tcW w:w="2580" w:type="dxa"/>
            <w:shd w:val="clear" w:color="auto" w:fill="auto"/>
            <w:noWrap/>
            <w:vAlign w:val="bottom"/>
            <w:hideMark/>
          </w:tcPr>
          <w:p w14:paraId="23CCDB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TP_DSI_012</w:t>
            </w:r>
          </w:p>
        </w:tc>
        <w:tc>
          <w:tcPr>
            <w:tcW w:w="3083" w:type="dxa"/>
            <w:shd w:val="clear" w:color="auto" w:fill="auto"/>
            <w:noWrap/>
            <w:vAlign w:val="bottom"/>
            <w:hideMark/>
          </w:tcPr>
          <w:p w14:paraId="050802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TC_DSI_012-02</w:t>
            </w:r>
          </w:p>
        </w:tc>
        <w:tc>
          <w:tcPr>
            <w:tcW w:w="1360" w:type="dxa"/>
            <w:shd w:val="clear" w:color="auto" w:fill="auto"/>
            <w:noWrap/>
            <w:vAlign w:val="bottom"/>
            <w:hideMark/>
          </w:tcPr>
          <w:p w14:paraId="1F58D8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6D68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3C4D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873D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5778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899E30" w14:textId="77777777" w:rsidTr="000A4F25">
        <w:trPr>
          <w:trHeight w:val="270"/>
          <w:jc w:val="center"/>
        </w:trPr>
        <w:tc>
          <w:tcPr>
            <w:tcW w:w="2580" w:type="dxa"/>
            <w:shd w:val="clear" w:color="auto" w:fill="auto"/>
            <w:noWrap/>
            <w:vAlign w:val="bottom"/>
            <w:hideMark/>
          </w:tcPr>
          <w:p w14:paraId="2CAD5E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TP_DSI_013</w:t>
            </w:r>
          </w:p>
        </w:tc>
        <w:tc>
          <w:tcPr>
            <w:tcW w:w="3083" w:type="dxa"/>
            <w:shd w:val="clear" w:color="auto" w:fill="auto"/>
            <w:noWrap/>
            <w:vAlign w:val="bottom"/>
            <w:hideMark/>
          </w:tcPr>
          <w:p w14:paraId="121B01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TC_DSI_013</w:t>
            </w:r>
          </w:p>
        </w:tc>
        <w:tc>
          <w:tcPr>
            <w:tcW w:w="1360" w:type="dxa"/>
            <w:shd w:val="clear" w:color="auto" w:fill="auto"/>
            <w:noWrap/>
            <w:vAlign w:val="bottom"/>
            <w:hideMark/>
          </w:tcPr>
          <w:p w14:paraId="3107A9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EC61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61DA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4FEB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A1960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7BD3C3" w14:textId="77777777" w:rsidTr="000A4F25">
        <w:trPr>
          <w:trHeight w:val="270"/>
          <w:jc w:val="center"/>
        </w:trPr>
        <w:tc>
          <w:tcPr>
            <w:tcW w:w="2580" w:type="dxa"/>
            <w:shd w:val="clear" w:color="auto" w:fill="auto"/>
            <w:noWrap/>
            <w:vAlign w:val="bottom"/>
            <w:hideMark/>
          </w:tcPr>
          <w:p w14:paraId="0C868D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TP_DSI_014</w:t>
            </w:r>
          </w:p>
        </w:tc>
        <w:tc>
          <w:tcPr>
            <w:tcW w:w="3083" w:type="dxa"/>
            <w:shd w:val="clear" w:color="auto" w:fill="auto"/>
            <w:noWrap/>
            <w:vAlign w:val="bottom"/>
            <w:hideMark/>
          </w:tcPr>
          <w:p w14:paraId="20E4B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TC_DSI_014-01</w:t>
            </w:r>
          </w:p>
        </w:tc>
        <w:tc>
          <w:tcPr>
            <w:tcW w:w="1360" w:type="dxa"/>
            <w:shd w:val="clear" w:color="auto" w:fill="auto"/>
            <w:noWrap/>
            <w:vAlign w:val="bottom"/>
            <w:hideMark/>
          </w:tcPr>
          <w:p w14:paraId="009631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02C59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6427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3447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D5FD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874F31F" w14:textId="77777777" w:rsidTr="000A4F25">
        <w:trPr>
          <w:trHeight w:val="270"/>
          <w:jc w:val="center"/>
        </w:trPr>
        <w:tc>
          <w:tcPr>
            <w:tcW w:w="2580" w:type="dxa"/>
            <w:shd w:val="clear" w:color="auto" w:fill="auto"/>
            <w:noWrap/>
            <w:vAlign w:val="bottom"/>
            <w:hideMark/>
          </w:tcPr>
          <w:p w14:paraId="7277D3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TP_DSI_014</w:t>
            </w:r>
          </w:p>
        </w:tc>
        <w:tc>
          <w:tcPr>
            <w:tcW w:w="3083" w:type="dxa"/>
            <w:shd w:val="clear" w:color="auto" w:fill="auto"/>
            <w:noWrap/>
            <w:vAlign w:val="bottom"/>
            <w:hideMark/>
          </w:tcPr>
          <w:p w14:paraId="7A064C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TC_DSI_014-02</w:t>
            </w:r>
          </w:p>
        </w:tc>
        <w:tc>
          <w:tcPr>
            <w:tcW w:w="1360" w:type="dxa"/>
            <w:shd w:val="clear" w:color="auto" w:fill="auto"/>
            <w:noWrap/>
            <w:vAlign w:val="bottom"/>
            <w:hideMark/>
          </w:tcPr>
          <w:p w14:paraId="5EBB28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0A02B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16CD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9CE93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FEA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6B4425" w14:textId="77777777" w:rsidTr="000A4F25">
        <w:trPr>
          <w:trHeight w:val="270"/>
          <w:jc w:val="center"/>
        </w:trPr>
        <w:tc>
          <w:tcPr>
            <w:tcW w:w="2580" w:type="dxa"/>
            <w:shd w:val="clear" w:color="auto" w:fill="auto"/>
            <w:noWrap/>
            <w:vAlign w:val="bottom"/>
            <w:hideMark/>
          </w:tcPr>
          <w:p w14:paraId="099FA5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TP_DSI_015</w:t>
            </w:r>
          </w:p>
        </w:tc>
        <w:tc>
          <w:tcPr>
            <w:tcW w:w="3083" w:type="dxa"/>
            <w:shd w:val="clear" w:color="auto" w:fill="auto"/>
            <w:noWrap/>
            <w:vAlign w:val="bottom"/>
            <w:hideMark/>
          </w:tcPr>
          <w:p w14:paraId="4C977D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TC_DSI_015</w:t>
            </w:r>
          </w:p>
        </w:tc>
        <w:tc>
          <w:tcPr>
            <w:tcW w:w="1360" w:type="dxa"/>
            <w:shd w:val="clear" w:color="auto" w:fill="auto"/>
            <w:noWrap/>
            <w:vAlign w:val="bottom"/>
            <w:hideMark/>
          </w:tcPr>
          <w:p w14:paraId="6ABB87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3981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429DB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DD3C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787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2070FF" w14:textId="77777777" w:rsidTr="000A4F25">
        <w:trPr>
          <w:trHeight w:val="270"/>
          <w:jc w:val="center"/>
        </w:trPr>
        <w:tc>
          <w:tcPr>
            <w:tcW w:w="2580" w:type="dxa"/>
            <w:shd w:val="clear" w:color="auto" w:fill="auto"/>
            <w:noWrap/>
            <w:vAlign w:val="bottom"/>
            <w:hideMark/>
          </w:tcPr>
          <w:p w14:paraId="39220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TP_DSI_016</w:t>
            </w:r>
          </w:p>
        </w:tc>
        <w:tc>
          <w:tcPr>
            <w:tcW w:w="3083" w:type="dxa"/>
            <w:shd w:val="clear" w:color="auto" w:fill="auto"/>
            <w:noWrap/>
            <w:vAlign w:val="bottom"/>
            <w:hideMark/>
          </w:tcPr>
          <w:p w14:paraId="692E53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TC_DSI_016-01</w:t>
            </w:r>
          </w:p>
        </w:tc>
        <w:tc>
          <w:tcPr>
            <w:tcW w:w="1360" w:type="dxa"/>
            <w:shd w:val="clear" w:color="auto" w:fill="auto"/>
            <w:noWrap/>
            <w:vAlign w:val="bottom"/>
            <w:hideMark/>
          </w:tcPr>
          <w:p w14:paraId="3145B3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A0C03A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F573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8603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60D6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CE0A7C" w14:textId="77777777" w:rsidTr="000A4F25">
        <w:trPr>
          <w:trHeight w:val="270"/>
          <w:jc w:val="center"/>
        </w:trPr>
        <w:tc>
          <w:tcPr>
            <w:tcW w:w="2580" w:type="dxa"/>
            <w:shd w:val="clear" w:color="auto" w:fill="auto"/>
            <w:noWrap/>
            <w:vAlign w:val="bottom"/>
            <w:hideMark/>
          </w:tcPr>
          <w:p w14:paraId="229BB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TP_DSI_016</w:t>
            </w:r>
          </w:p>
        </w:tc>
        <w:tc>
          <w:tcPr>
            <w:tcW w:w="3083" w:type="dxa"/>
            <w:shd w:val="clear" w:color="auto" w:fill="auto"/>
            <w:noWrap/>
            <w:vAlign w:val="bottom"/>
            <w:hideMark/>
          </w:tcPr>
          <w:p w14:paraId="4B0BC7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TC_DSI_016-02</w:t>
            </w:r>
          </w:p>
        </w:tc>
        <w:tc>
          <w:tcPr>
            <w:tcW w:w="1360" w:type="dxa"/>
            <w:shd w:val="clear" w:color="auto" w:fill="auto"/>
            <w:noWrap/>
            <w:vAlign w:val="bottom"/>
            <w:hideMark/>
          </w:tcPr>
          <w:p w14:paraId="1DEA2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71091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76E1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ADD2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B74A4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B3AE48" w14:textId="77777777" w:rsidTr="000A4F25">
        <w:trPr>
          <w:trHeight w:val="270"/>
          <w:jc w:val="center"/>
        </w:trPr>
        <w:tc>
          <w:tcPr>
            <w:tcW w:w="2580" w:type="dxa"/>
            <w:shd w:val="clear" w:color="auto" w:fill="auto"/>
            <w:noWrap/>
            <w:vAlign w:val="bottom"/>
            <w:hideMark/>
          </w:tcPr>
          <w:p w14:paraId="7F750B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TP_DSI_017</w:t>
            </w:r>
          </w:p>
        </w:tc>
        <w:tc>
          <w:tcPr>
            <w:tcW w:w="3083" w:type="dxa"/>
            <w:shd w:val="clear" w:color="auto" w:fill="auto"/>
            <w:noWrap/>
            <w:vAlign w:val="bottom"/>
            <w:hideMark/>
          </w:tcPr>
          <w:p w14:paraId="484F4F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TC_DSI_017-01</w:t>
            </w:r>
          </w:p>
        </w:tc>
        <w:tc>
          <w:tcPr>
            <w:tcW w:w="1360" w:type="dxa"/>
            <w:shd w:val="clear" w:color="auto" w:fill="auto"/>
            <w:noWrap/>
            <w:vAlign w:val="bottom"/>
            <w:hideMark/>
          </w:tcPr>
          <w:p w14:paraId="2598DB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3229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37EC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299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F50A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BF8E57" w14:textId="77777777" w:rsidTr="000A4F25">
        <w:trPr>
          <w:trHeight w:val="270"/>
          <w:jc w:val="center"/>
        </w:trPr>
        <w:tc>
          <w:tcPr>
            <w:tcW w:w="2580" w:type="dxa"/>
            <w:shd w:val="clear" w:color="auto" w:fill="auto"/>
            <w:noWrap/>
            <w:vAlign w:val="bottom"/>
            <w:hideMark/>
          </w:tcPr>
          <w:p w14:paraId="2631CB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TP_DSI_017</w:t>
            </w:r>
          </w:p>
        </w:tc>
        <w:tc>
          <w:tcPr>
            <w:tcW w:w="3083" w:type="dxa"/>
            <w:shd w:val="clear" w:color="auto" w:fill="auto"/>
            <w:noWrap/>
            <w:vAlign w:val="bottom"/>
            <w:hideMark/>
          </w:tcPr>
          <w:p w14:paraId="5F4E9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TC_DSI_017-02</w:t>
            </w:r>
          </w:p>
        </w:tc>
        <w:tc>
          <w:tcPr>
            <w:tcW w:w="1360" w:type="dxa"/>
            <w:shd w:val="clear" w:color="auto" w:fill="auto"/>
            <w:noWrap/>
            <w:vAlign w:val="bottom"/>
            <w:hideMark/>
          </w:tcPr>
          <w:p w14:paraId="64FB7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E8FD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B572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3A8D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53A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602C05" w14:textId="77777777" w:rsidTr="000A4F25">
        <w:trPr>
          <w:trHeight w:val="270"/>
          <w:jc w:val="center"/>
        </w:trPr>
        <w:tc>
          <w:tcPr>
            <w:tcW w:w="2580" w:type="dxa"/>
            <w:shd w:val="clear" w:color="auto" w:fill="auto"/>
            <w:noWrap/>
            <w:vAlign w:val="bottom"/>
            <w:hideMark/>
          </w:tcPr>
          <w:p w14:paraId="5CC49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TP_DSI_017</w:t>
            </w:r>
          </w:p>
        </w:tc>
        <w:tc>
          <w:tcPr>
            <w:tcW w:w="3083" w:type="dxa"/>
            <w:shd w:val="clear" w:color="auto" w:fill="auto"/>
            <w:noWrap/>
            <w:vAlign w:val="bottom"/>
            <w:hideMark/>
          </w:tcPr>
          <w:p w14:paraId="7D422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TC_DSI_017-03</w:t>
            </w:r>
          </w:p>
        </w:tc>
        <w:tc>
          <w:tcPr>
            <w:tcW w:w="1360" w:type="dxa"/>
            <w:shd w:val="clear" w:color="auto" w:fill="auto"/>
            <w:noWrap/>
            <w:vAlign w:val="bottom"/>
            <w:hideMark/>
          </w:tcPr>
          <w:p w14:paraId="6D8AF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B72B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1274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41482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E01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C7CF20" w14:textId="77777777" w:rsidTr="000A4F25">
        <w:trPr>
          <w:trHeight w:val="270"/>
          <w:jc w:val="center"/>
        </w:trPr>
        <w:tc>
          <w:tcPr>
            <w:tcW w:w="2580" w:type="dxa"/>
            <w:shd w:val="clear" w:color="auto" w:fill="auto"/>
            <w:noWrap/>
            <w:vAlign w:val="bottom"/>
            <w:hideMark/>
          </w:tcPr>
          <w:p w14:paraId="30857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TP_DSI_018</w:t>
            </w:r>
          </w:p>
        </w:tc>
        <w:tc>
          <w:tcPr>
            <w:tcW w:w="3083" w:type="dxa"/>
            <w:shd w:val="clear" w:color="auto" w:fill="auto"/>
            <w:noWrap/>
            <w:vAlign w:val="bottom"/>
            <w:hideMark/>
          </w:tcPr>
          <w:p w14:paraId="0A3C3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TC_DSI_018-01</w:t>
            </w:r>
          </w:p>
        </w:tc>
        <w:tc>
          <w:tcPr>
            <w:tcW w:w="1360" w:type="dxa"/>
            <w:shd w:val="clear" w:color="auto" w:fill="auto"/>
            <w:noWrap/>
            <w:vAlign w:val="bottom"/>
            <w:hideMark/>
          </w:tcPr>
          <w:p w14:paraId="44655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9D53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99A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6382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9F99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953BD6" w14:textId="77777777" w:rsidTr="000A4F25">
        <w:trPr>
          <w:trHeight w:val="270"/>
          <w:jc w:val="center"/>
        </w:trPr>
        <w:tc>
          <w:tcPr>
            <w:tcW w:w="2580" w:type="dxa"/>
            <w:shd w:val="clear" w:color="auto" w:fill="auto"/>
            <w:noWrap/>
            <w:vAlign w:val="bottom"/>
            <w:hideMark/>
          </w:tcPr>
          <w:p w14:paraId="5A61B7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TP_DSI_018</w:t>
            </w:r>
          </w:p>
        </w:tc>
        <w:tc>
          <w:tcPr>
            <w:tcW w:w="3083" w:type="dxa"/>
            <w:shd w:val="clear" w:color="auto" w:fill="auto"/>
            <w:noWrap/>
            <w:vAlign w:val="bottom"/>
            <w:hideMark/>
          </w:tcPr>
          <w:p w14:paraId="71B818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TC_DSI_018-02</w:t>
            </w:r>
          </w:p>
        </w:tc>
        <w:tc>
          <w:tcPr>
            <w:tcW w:w="1360" w:type="dxa"/>
            <w:shd w:val="clear" w:color="auto" w:fill="auto"/>
            <w:noWrap/>
            <w:vAlign w:val="bottom"/>
            <w:hideMark/>
          </w:tcPr>
          <w:p w14:paraId="3E93E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54B3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799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8E89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3A67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DD4B59" w14:textId="77777777" w:rsidTr="000A4F25">
        <w:trPr>
          <w:trHeight w:val="270"/>
          <w:jc w:val="center"/>
        </w:trPr>
        <w:tc>
          <w:tcPr>
            <w:tcW w:w="2580" w:type="dxa"/>
            <w:shd w:val="clear" w:color="auto" w:fill="auto"/>
            <w:noWrap/>
            <w:vAlign w:val="bottom"/>
            <w:hideMark/>
          </w:tcPr>
          <w:p w14:paraId="552538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TP_DSI_019</w:t>
            </w:r>
          </w:p>
        </w:tc>
        <w:tc>
          <w:tcPr>
            <w:tcW w:w="3083" w:type="dxa"/>
            <w:shd w:val="clear" w:color="auto" w:fill="auto"/>
            <w:noWrap/>
            <w:vAlign w:val="bottom"/>
            <w:hideMark/>
          </w:tcPr>
          <w:p w14:paraId="0FEF32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TC_DSI_019</w:t>
            </w:r>
          </w:p>
        </w:tc>
        <w:tc>
          <w:tcPr>
            <w:tcW w:w="1360" w:type="dxa"/>
            <w:shd w:val="clear" w:color="auto" w:fill="auto"/>
            <w:noWrap/>
            <w:vAlign w:val="bottom"/>
            <w:hideMark/>
          </w:tcPr>
          <w:p w14:paraId="6680B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F808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5A06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CABB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F938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EF5E2A" w14:textId="77777777" w:rsidTr="000A4F25">
        <w:trPr>
          <w:trHeight w:val="270"/>
          <w:jc w:val="center"/>
        </w:trPr>
        <w:tc>
          <w:tcPr>
            <w:tcW w:w="2580" w:type="dxa"/>
            <w:shd w:val="clear" w:color="auto" w:fill="auto"/>
            <w:noWrap/>
            <w:vAlign w:val="bottom"/>
            <w:hideMark/>
          </w:tcPr>
          <w:p w14:paraId="1CA062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TP_DSI_020</w:t>
            </w:r>
          </w:p>
        </w:tc>
        <w:tc>
          <w:tcPr>
            <w:tcW w:w="3083" w:type="dxa"/>
            <w:shd w:val="clear" w:color="auto" w:fill="auto"/>
            <w:noWrap/>
            <w:vAlign w:val="bottom"/>
            <w:hideMark/>
          </w:tcPr>
          <w:p w14:paraId="4FEA3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TC_DSI_020-01</w:t>
            </w:r>
          </w:p>
        </w:tc>
        <w:tc>
          <w:tcPr>
            <w:tcW w:w="1360" w:type="dxa"/>
            <w:shd w:val="clear" w:color="auto" w:fill="auto"/>
            <w:noWrap/>
            <w:vAlign w:val="bottom"/>
            <w:hideMark/>
          </w:tcPr>
          <w:p w14:paraId="66AA9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7434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19E9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207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D149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3BA624" w14:textId="77777777" w:rsidTr="000A4F25">
        <w:trPr>
          <w:trHeight w:val="270"/>
          <w:jc w:val="center"/>
        </w:trPr>
        <w:tc>
          <w:tcPr>
            <w:tcW w:w="2580" w:type="dxa"/>
            <w:shd w:val="clear" w:color="auto" w:fill="auto"/>
            <w:noWrap/>
            <w:vAlign w:val="bottom"/>
            <w:hideMark/>
          </w:tcPr>
          <w:p w14:paraId="00FC4F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TP_DSI_020</w:t>
            </w:r>
          </w:p>
        </w:tc>
        <w:tc>
          <w:tcPr>
            <w:tcW w:w="3083" w:type="dxa"/>
            <w:shd w:val="clear" w:color="auto" w:fill="auto"/>
            <w:noWrap/>
            <w:vAlign w:val="bottom"/>
            <w:hideMark/>
          </w:tcPr>
          <w:p w14:paraId="6A8C0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TC_DSI_020-02</w:t>
            </w:r>
          </w:p>
        </w:tc>
        <w:tc>
          <w:tcPr>
            <w:tcW w:w="1360" w:type="dxa"/>
            <w:shd w:val="clear" w:color="auto" w:fill="auto"/>
            <w:noWrap/>
            <w:vAlign w:val="bottom"/>
            <w:hideMark/>
          </w:tcPr>
          <w:p w14:paraId="19119D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DCB32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4D0A2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EB54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1A26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451E5E" w14:textId="77777777" w:rsidTr="000A4F25">
        <w:trPr>
          <w:trHeight w:val="270"/>
          <w:jc w:val="center"/>
        </w:trPr>
        <w:tc>
          <w:tcPr>
            <w:tcW w:w="2580" w:type="dxa"/>
            <w:shd w:val="clear" w:color="auto" w:fill="auto"/>
            <w:noWrap/>
            <w:vAlign w:val="bottom"/>
            <w:hideMark/>
          </w:tcPr>
          <w:p w14:paraId="3A61BB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TP_DSI_021</w:t>
            </w:r>
          </w:p>
        </w:tc>
        <w:tc>
          <w:tcPr>
            <w:tcW w:w="3083" w:type="dxa"/>
            <w:shd w:val="clear" w:color="auto" w:fill="auto"/>
            <w:noWrap/>
            <w:vAlign w:val="bottom"/>
            <w:hideMark/>
          </w:tcPr>
          <w:p w14:paraId="525E1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TC_DSI_021-01</w:t>
            </w:r>
          </w:p>
        </w:tc>
        <w:tc>
          <w:tcPr>
            <w:tcW w:w="1360" w:type="dxa"/>
            <w:shd w:val="clear" w:color="auto" w:fill="auto"/>
            <w:noWrap/>
            <w:vAlign w:val="bottom"/>
            <w:hideMark/>
          </w:tcPr>
          <w:p w14:paraId="7E5604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F63B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60D0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2FB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DDC7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890FBB0" w14:textId="77777777" w:rsidTr="000A4F25">
        <w:trPr>
          <w:trHeight w:val="270"/>
          <w:jc w:val="center"/>
        </w:trPr>
        <w:tc>
          <w:tcPr>
            <w:tcW w:w="2580" w:type="dxa"/>
            <w:shd w:val="clear" w:color="auto" w:fill="auto"/>
            <w:noWrap/>
            <w:vAlign w:val="bottom"/>
            <w:hideMark/>
          </w:tcPr>
          <w:p w14:paraId="39AABB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TP_DSI_021</w:t>
            </w:r>
          </w:p>
        </w:tc>
        <w:tc>
          <w:tcPr>
            <w:tcW w:w="3083" w:type="dxa"/>
            <w:shd w:val="clear" w:color="auto" w:fill="auto"/>
            <w:noWrap/>
            <w:vAlign w:val="bottom"/>
            <w:hideMark/>
          </w:tcPr>
          <w:p w14:paraId="65DB0A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TC_DSI_021-02</w:t>
            </w:r>
          </w:p>
        </w:tc>
        <w:tc>
          <w:tcPr>
            <w:tcW w:w="1360" w:type="dxa"/>
            <w:shd w:val="clear" w:color="auto" w:fill="auto"/>
            <w:noWrap/>
            <w:vAlign w:val="bottom"/>
            <w:hideMark/>
          </w:tcPr>
          <w:p w14:paraId="1F3D44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C7FE8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189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9E4B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CBC6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5D9C46" w14:textId="77777777" w:rsidTr="000A4F25">
        <w:trPr>
          <w:trHeight w:val="270"/>
          <w:jc w:val="center"/>
        </w:trPr>
        <w:tc>
          <w:tcPr>
            <w:tcW w:w="2580" w:type="dxa"/>
            <w:shd w:val="clear" w:color="auto" w:fill="auto"/>
            <w:noWrap/>
            <w:vAlign w:val="bottom"/>
            <w:hideMark/>
          </w:tcPr>
          <w:p w14:paraId="4D147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TP_DSI_022</w:t>
            </w:r>
          </w:p>
        </w:tc>
        <w:tc>
          <w:tcPr>
            <w:tcW w:w="3083" w:type="dxa"/>
            <w:shd w:val="clear" w:color="auto" w:fill="auto"/>
            <w:noWrap/>
            <w:vAlign w:val="bottom"/>
            <w:hideMark/>
          </w:tcPr>
          <w:p w14:paraId="24D617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TC_DSI_022-01</w:t>
            </w:r>
          </w:p>
        </w:tc>
        <w:tc>
          <w:tcPr>
            <w:tcW w:w="1360" w:type="dxa"/>
            <w:shd w:val="clear" w:color="auto" w:fill="auto"/>
            <w:noWrap/>
            <w:vAlign w:val="bottom"/>
            <w:hideMark/>
          </w:tcPr>
          <w:p w14:paraId="443DB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BE805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A4E3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2B70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778C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C83A5AE" w14:textId="77777777" w:rsidTr="000A4F25">
        <w:trPr>
          <w:trHeight w:val="270"/>
          <w:jc w:val="center"/>
        </w:trPr>
        <w:tc>
          <w:tcPr>
            <w:tcW w:w="2580" w:type="dxa"/>
            <w:shd w:val="clear" w:color="auto" w:fill="auto"/>
            <w:noWrap/>
            <w:vAlign w:val="bottom"/>
            <w:hideMark/>
          </w:tcPr>
          <w:p w14:paraId="1140FC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TP_DSI_022</w:t>
            </w:r>
          </w:p>
        </w:tc>
        <w:tc>
          <w:tcPr>
            <w:tcW w:w="3083" w:type="dxa"/>
            <w:shd w:val="clear" w:color="auto" w:fill="auto"/>
            <w:noWrap/>
            <w:vAlign w:val="bottom"/>
            <w:hideMark/>
          </w:tcPr>
          <w:p w14:paraId="05300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TC_DSI_022-02</w:t>
            </w:r>
          </w:p>
        </w:tc>
        <w:tc>
          <w:tcPr>
            <w:tcW w:w="1360" w:type="dxa"/>
            <w:shd w:val="clear" w:color="auto" w:fill="auto"/>
            <w:noWrap/>
            <w:vAlign w:val="bottom"/>
            <w:hideMark/>
          </w:tcPr>
          <w:p w14:paraId="1F1D7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3C428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D063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7E2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B4DC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7CEE38" w14:textId="77777777" w:rsidTr="000A4F25">
        <w:trPr>
          <w:trHeight w:val="270"/>
          <w:jc w:val="center"/>
        </w:trPr>
        <w:tc>
          <w:tcPr>
            <w:tcW w:w="2580" w:type="dxa"/>
            <w:shd w:val="clear" w:color="auto" w:fill="auto"/>
            <w:noWrap/>
            <w:vAlign w:val="bottom"/>
            <w:hideMark/>
          </w:tcPr>
          <w:p w14:paraId="7177E3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TP_DSI_023</w:t>
            </w:r>
          </w:p>
        </w:tc>
        <w:tc>
          <w:tcPr>
            <w:tcW w:w="3083" w:type="dxa"/>
            <w:shd w:val="clear" w:color="auto" w:fill="auto"/>
            <w:noWrap/>
            <w:vAlign w:val="bottom"/>
            <w:hideMark/>
          </w:tcPr>
          <w:p w14:paraId="1F674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TC_DSI_023-01</w:t>
            </w:r>
          </w:p>
        </w:tc>
        <w:tc>
          <w:tcPr>
            <w:tcW w:w="1360" w:type="dxa"/>
            <w:shd w:val="clear" w:color="auto" w:fill="auto"/>
            <w:noWrap/>
            <w:vAlign w:val="bottom"/>
            <w:hideMark/>
          </w:tcPr>
          <w:p w14:paraId="577538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FE5C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741F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894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6824A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ABE3CE" w14:textId="77777777" w:rsidTr="000A4F25">
        <w:trPr>
          <w:trHeight w:val="270"/>
          <w:jc w:val="center"/>
        </w:trPr>
        <w:tc>
          <w:tcPr>
            <w:tcW w:w="2580" w:type="dxa"/>
            <w:shd w:val="clear" w:color="auto" w:fill="auto"/>
            <w:noWrap/>
            <w:vAlign w:val="bottom"/>
            <w:hideMark/>
          </w:tcPr>
          <w:p w14:paraId="36CBC0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TP_DSI_023</w:t>
            </w:r>
          </w:p>
        </w:tc>
        <w:tc>
          <w:tcPr>
            <w:tcW w:w="3083" w:type="dxa"/>
            <w:shd w:val="clear" w:color="auto" w:fill="auto"/>
            <w:noWrap/>
            <w:vAlign w:val="bottom"/>
            <w:hideMark/>
          </w:tcPr>
          <w:p w14:paraId="419DE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TC_DSI_023-02</w:t>
            </w:r>
          </w:p>
        </w:tc>
        <w:tc>
          <w:tcPr>
            <w:tcW w:w="1360" w:type="dxa"/>
            <w:shd w:val="clear" w:color="auto" w:fill="auto"/>
            <w:noWrap/>
            <w:vAlign w:val="bottom"/>
            <w:hideMark/>
          </w:tcPr>
          <w:p w14:paraId="626BBB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F439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499B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7EC9F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AA69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86DE3A2" w14:textId="77777777" w:rsidTr="000A4F25">
        <w:trPr>
          <w:trHeight w:val="270"/>
          <w:jc w:val="center"/>
        </w:trPr>
        <w:tc>
          <w:tcPr>
            <w:tcW w:w="2580" w:type="dxa"/>
            <w:shd w:val="clear" w:color="auto" w:fill="auto"/>
            <w:noWrap/>
            <w:vAlign w:val="bottom"/>
            <w:hideMark/>
          </w:tcPr>
          <w:p w14:paraId="044F29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TP_DSI_023</w:t>
            </w:r>
          </w:p>
        </w:tc>
        <w:tc>
          <w:tcPr>
            <w:tcW w:w="3083" w:type="dxa"/>
            <w:shd w:val="clear" w:color="auto" w:fill="auto"/>
            <w:noWrap/>
            <w:vAlign w:val="bottom"/>
            <w:hideMark/>
          </w:tcPr>
          <w:p w14:paraId="6BF35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TC_DSI_023-03</w:t>
            </w:r>
          </w:p>
        </w:tc>
        <w:tc>
          <w:tcPr>
            <w:tcW w:w="1360" w:type="dxa"/>
            <w:shd w:val="clear" w:color="auto" w:fill="auto"/>
            <w:noWrap/>
            <w:vAlign w:val="bottom"/>
            <w:hideMark/>
          </w:tcPr>
          <w:p w14:paraId="722BF5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8501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850A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2FF79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EFED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411914" w14:textId="77777777" w:rsidTr="000A4F25">
        <w:trPr>
          <w:trHeight w:val="270"/>
          <w:jc w:val="center"/>
        </w:trPr>
        <w:tc>
          <w:tcPr>
            <w:tcW w:w="2580" w:type="dxa"/>
            <w:shd w:val="clear" w:color="auto" w:fill="auto"/>
            <w:noWrap/>
            <w:vAlign w:val="bottom"/>
            <w:hideMark/>
          </w:tcPr>
          <w:p w14:paraId="4AC282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TP_DSI_024</w:t>
            </w:r>
          </w:p>
        </w:tc>
        <w:tc>
          <w:tcPr>
            <w:tcW w:w="3083" w:type="dxa"/>
            <w:shd w:val="clear" w:color="auto" w:fill="auto"/>
            <w:noWrap/>
            <w:vAlign w:val="bottom"/>
            <w:hideMark/>
          </w:tcPr>
          <w:p w14:paraId="2314B7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TC_DSI_024-01</w:t>
            </w:r>
          </w:p>
        </w:tc>
        <w:tc>
          <w:tcPr>
            <w:tcW w:w="1360" w:type="dxa"/>
            <w:shd w:val="clear" w:color="auto" w:fill="auto"/>
            <w:noWrap/>
            <w:vAlign w:val="bottom"/>
            <w:hideMark/>
          </w:tcPr>
          <w:p w14:paraId="6CD344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02D0A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70C47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2D4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D5EB4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64E93A" w14:textId="77777777" w:rsidTr="000A4F25">
        <w:trPr>
          <w:trHeight w:val="270"/>
          <w:jc w:val="center"/>
        </w:trPr>
        <w:tc>
          <w:tcPr>
            <w:tcW w:w="2580" w:type="dxa"/>
            <w:shd w:val="clear" w:color="auto" w:fill="auto"/>
            <w:noWrap/>
            <w:vAlign w:val="bottom"/>
            <w:hideMark/>
          </w:tcPr>
          <w:p w14:paraId="6D6BF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TP_DSI_024</w:t>
            </w:r>
          </w:p>
        </w:tc>
        <w:tc>
          <w:tcPr>
            <w:tcW w:w="3083" w:type="dxa"/>
            <w:shd w:val="clear" w:color="auto" w:fill="auto"/>
            <w:noWrap/>
            <w:vAlign w:val="bottom"/>
            <w:hideMark/>
          </w:tcPr>
          <w:p w14:paraId="6160A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TC_DSI_024-02</w:t>
            </w:r>
          </w:p>
        </w:tc>
        <w:tc>
          <w:tcPr>
            <w:tcW w:w="1360" w:type="dxa"/>
            <w:shd w:val="clear" w:color="auto" w:fill="auto"/>
            <w:noWrap/>
            <w:vAlign w:val="bottom"/>
            <w:hideMark/>
          </w:tcPr>
          <w:p w14:paraId="547BF9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2377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BF06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599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812DA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269748" w14:textId="77777777" w:rsidTr="000A4F25">
        <w:trPr>
          <w:trHeight w:val="270"/>
          <w:jc w:val="center"/>
        </w:trPr>
        <w:tc>
          <w:tcPr>
            <w:tcW w:w="2580" w:type="dxa"/>
            <w:shd w:val="clear" w:color="auto" w:fill="auto"/>
            <w:noWrap/>
            <w:vAlign w:val="bottom"/>
            <w:hideMark/>
          </w:tcPr>
          <w:p w14:paraId="6853FB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TP_DSI_024</w:t>
            </w:r>
          </w:p>
        </w:tc>
        <w:tc>
          <w:tcPr>
            <w:tcW w:w="3083" w:type="dxa"/>
            <w:shd w:val="clear" w:color="auto" w:fill="auto"/>
            <w:noWrap/>
            <w:vAlign w:val="bottom"/>
            <w:hideMark/>
          </w:tcPr>
          <w:p w14:paraId="78EE29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TC_DSI_024-03</w:t>
            </w:r>
          </w:p>
        </w:tc>
        <w:tc>
          <w:tcPr>
            <w:tcW w:w="1360" w:type="dxa"/>
            <w:shd w:val="clear" w:color="auto" w:fill="auto"/>
            <w:noWrap/>
            <w:vAlign w:val="bottom"/>
            <w:hideMark/>
          </w:tcPr>
          <w:p w14:paraId="63B44B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D1261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AF81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819E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E7EA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12E6B6" w14:textId="77777777" w:rsidTr="000A4F25">
        <w:trPr>
          <w:trHeight w:val="270"/>
          <w:jc w:val="center"/>
        </w:trPr>
        <w:tc>
          <w:tcPr>
            <w:tcW w:w="2580" w:type="dxa"/>
            <w:shd w:val="clear" w:color="auto" w:fill="auto"/>
            <w:noWrap/>
            <w:vAlign w:val="bottom"/>
            <w:hideMark/>
          </w:tcPr>
          <w:p w14:paraId="6C8667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TP_DSI_025</w:t>
            </w:r>
          </w:p>
        </w:tc>
        <w:tc>
          <w:tcPr>
            <w:tcW w:w="3083" w:type="dxa"/>
            <w:shd w:val="clear" w:color="auto" w:fill="auto"/>
            <w:noWrap/>
            <w:vAlign w:val="bottom"/>
            <w:hideMark/>
          </w:tcPr>
          <w:p w14:paraId="7B3C36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TC_DSI_025-01</w:t>
            </w:r>
          </w:p>
        </w:tc>
        <w:tc>
          <w:tcPr>
            <w:tcW w:w="1360" w:type="dxa"/>
            <w:shd w:val="clear" w:color="auto" w:fill="auto"/>
            <w:noWrap/>
            <w:vAlign w:val="bottom"/>
            <w:hideMark/>
          </w:tcPr>
          <w:p w14:paraId="5013A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978E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554B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4D2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783E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1BD4E3" w14:textId="77777777" w:rsidTr="000A4F25">
        <w:trPr>
          <w:trHeight w:val="270"/>
          <w:jc w:val="center"/>
        </w:trPr>
        <w:tc>
          <w:tcPr>
            <w:tcW w:w="2580" w:type="dxa"/>
            <w:shd w:val="clear" w:color="auto" w:fill="auto"/>
            <w:noWrap/>
            <w:vAlign w:val="bottom"/>
            <w:hideMark/>
          </w:tcPr>
          <w:p w14:paraId="06299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TP_DSI_025</w:t>
            </w:r>
          </w:p>
        </w:tc>
        <w:tc>
          <w:tcPr>
            <w:tcW w:w="3083" w:type="dxa"/>
            <w:shd w:val="clear" w:color="auto" w:fill="auto"/>
            <w:noWrap/>
            <w:vAlign w:val="bottom"/>
            <w:hideMark/>
          </w:tcPr>
          <w:p w14:paraId="052F02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TC_DSI_025-02</w:t>
            </w:r>
          </w:p>
        </w:tc>
        <w:tc>
          <w:tcPr>
            <w:tcW w:w="1360" w:type="dxa"/>
            <w:shd w:val="clear" w:color="auto" w:fill="auto"/>
            <w:noWrap/>
            <w:vAlign w:val="bottom"/>
            <w:hideMark/>
          </w:tcPr>
          <w:p w14:paraId="7776C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B5164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824E5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A8E10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17E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636105" w14:textId="77777777" w:rsidTr="000A4F25">
        <w:trPr>
          <w:trHeight w:val="270"/>
          <w:jc w:val="center"/>
        </w:trPr>
        <w:tc>
          <w:tcPr>
            <w:tcW w:w="2580" w:type="dxa"/>
            <w:shd w:val="clear" w:color="auto" w:fill="auto"/>
            <w:noWrap/>
            <w:vAlign w:val="bottom"/>
            <w:hideMark/>
          </w:tcPr>
          <w:p w14:paraId="22C2AE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TP_DSI_025</w:t>
            </w:r>
          </w:p>
        </w:tc>
        <w:tc>
          <w:tcPr>
            <w:tcW w:w="3083" w:type="dxa"/>
            <w:shd w:val="clear" w:color="auto" w:fill="auto"/>
            <w:noWrap/>
            <w:vAlign w:val="bottom"/>
            <w:hideMark/>
          </w:tcPr>
          <w:p w14:paraId="21AB75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TC_DSI_025-03</w:t>
            </w:r>
          </w:p>
        </w:tc>
        <w:tc>
          <w:tcPr>
            <w:tcW w:w="1360" w:type="dxa"/>
            <w:shd w:val="clear" w:color="auto" w:fill="auto"/>
            <w:noWrap/>
            <w:vAlign w:val="bottom"/>
            <w:hideMark/>
          </w:tcPr>
          <w:p w14:paraId="49C795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C9CA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7647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48FE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2916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5346FD" w14:textId="77777777" w:rsidTr="000A4F25">
        <w:trPr>
          <w:trHeight w:val="270"/>
          <w:jc w:val="center"/>
        </w:trPr>
        <w:tc>
          <w:tcPr>
            <w:tcW w:w="2580" w:type="dxa"/>
            <w:shd w:val="clear" w:color="auto" w:fill="auto"/>
            <w:noWrap/>
            <w:vAlign w:val="bottom"/>
            <w:hideMark/>
          </w:tcPr>
          <w:p w14:paraId="7D8DBB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TP_DSI_025</w:t>
            </w:r>
          </w:p>
        </w:tc>
        <w:tc>
          <w:tcPr>
            <w:tcW w:w="3083" w:type="dxa"/>
            <w:shd w:val="clear" w:color="auto" w:fill="auto"/>
            <w:noWrap/>
            <w:vAlign w:val="bottom"/>
            <w:hideMark/>
          </w:tcPr>
          <w:p w14:paraId="415A6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TC_DSI_025-04</w:t>
            </w:r>
          </w:p>
        </w:tc>
        <w:tc>
          <w:tcPr>
            <w:tcW w:w="1360" w:type="dxa"/>
            <w:shd w:val="clear" w:color="auto" w:fill="auto"/>
            <w:noWrap/>
            <w:vAlign w:val="bottom"/>
            <w:hideMark/>
          </w:tcPr>
          <w:p w14:paraId="44E58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A162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58BF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B08C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1DF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DAF3C1" w14:textId="77777777" w:rsidTr="000A4F25">
        <w:trPr>
          <w:trHeight w:val="270"/>
          <w:jc w:val="center"/>
        </w:trPr>
        <w:tc>
          <w:tcPr>
            <w:tcW w:w="2580" w:type="dxa"/>
            <w:shd w:val="clear" w:color="auto" w:fill="auto"/>
            <w:noWrap/>
            <w:vAlign w:val="bottom"/>
            <w:hideMark/>
          </w:tcPr>
          <w:p w14:paraId="5BD745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TP_DSI_026</w:t>
            </w:r>
          </w:p>
        </w:tc>
        <w:tc>
          <w:tcPr>
            <w:tcW w:w="3083" w:type="dxa"/>
            <w:shd w:val="clear" w:color="auto" w:fill="auto"/>
            <w:noWrap/>
            <w:vAlign w:val="bottom"/>
            <w:hideMark/>
          </w:tcPr>
          <w:p w14:paraId="6CA481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TC_DSI_026-01</w:t>
            </w:r>
          </w:p>
        </w:tc>
        <w:tc>
          <w:tcPr>
            <w:tcW w:w="1360" w:type="dxa"/>
            <w:shd w:val="clear" w:color="auto" w:fill="auto"/>
            <w:noWrap/>
            <w:vAlign w:val="bottom"/>
            <w:hideMark/>
          </w:tcPr>
          <w:p w14:paraId="7E0BE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4234F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8F7A2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1C4B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B923A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7232FF" w14:textId="77777777" w:rsidTr="000A4F25">
        <w:trPr>
          <w:trHeight w:val="270"/>
          <w:jc w:val="center"/>
        </w:trPr>
        <w:tc>
          <w:tcPr>
            <w:tcW w:w="2580" w:type="dxa"/>
            <w:shd w:val="clear" w:color="auto" w:fill="auto"/>
            <w:noWrap/>
            <w:vAlign w:val="bottom"/>
            <w:hideMark/>
          </w:tcPr>
          <w:p w14:paraId="51C5EF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TP_DSI_032</w:t>
            </w:r>
          </w:p>
        </w:tc>
        <w:tc>
          <w:tcPr>
            <w:tcW w:w="3083" w:type="dxa"/>
            <w:shd w:val="clear" w:color="auto" w:fill="auto"/>
            <w:noWrap/>
            <w:vAlign w:val="bottom"/>
            <w:hideMark/>
          </w:tcPr>
          <w:p w14:paraId="319070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TC_DSI_032-01</w:t>
            </w:r>
          </w:p>
        </w:tc>
        <w:tc>
          <w:tcPr>
            <w:tcW w:w="1360" w:type="dxa"/>
            <w:shd w:val="clear" w:color="auto" w:fill="auto"/>
            <w:noWrap/>
            <w:vAlign w:val="bottom"/>
            <w:hideMark/>
          </w:tcPr>
          <w:p w14:paraId="0D385E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9C8D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F4A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A13BB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015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447D8C" w14:textId="77777777" w:rsidTr="000A4F25">
        <w:trPr>
          <w:trHeight w:val="270"/>
          <w:jc w:val="center"/>
        </w:trPr>
        <w:tc>
          <w:tcPr>
            <w:tcW w:w="2580" w:type="dxa"/>
            <w:shd w:val="clear" w:color="auto" w:fill="auto"/>
            <w:noWrap/>
            <w:vAlign w:val="bottom"/>
            <w:hideMark/>
          </w:tcPr>
          <w:p w14:paraId="731B54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TP_DSI_032</w:t>
            </w:r>
          </w:p>
        </w:tc>
        <w:tc>
          <w:tcPr>
            <w:tcW w:w="3083" w:type="dxa"/>
            <w:shd w:val="clear" w:color="auto" w:fill="auto"/>
            <w:noWrap/>
            <w:vAlign w:val="bottom"/>
            <w:hideMark/>
          </w:tcPr>
          <w:p w14:paraId="7A763F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TC_DSI_032-02</w:t>
            </w:r>
          </w:p>
        </w:tc>
        <w:tc>
          <w:tcPr>
            <w:tcW w:w="1360" w:type="dxa"/>
            <w:shd w:val="clear" w:color="auto" w:fill="auto"/>
            <w:noWrap/>
            <w:vAlign w:val="bottom"/>
            <w:hideMark/>
          </w:tcPr>
          <w:p w14:paraId="257BDF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2F1F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6CB74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63FA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6CFD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6A8AD9" w14:textId="77777777" w:rsidTr="000A4F25">
        <w:trPr>
          <w:trHeight w:val="270"/>
          <w:jc w:val="center"/>
        </w:trPr>
        <w:tc>
          <w:tcPr>
            <w:tcW w:w="2580" w:type="dxa"/>
            <w:shd w:val="clear" w:color="auto" w:fill="auto"/>
            <w:noWrap/>
            <w:vAlign w:val="bottom"/>
            <w:hideMark/>
          </w:tcPr>
          <w:p w14:paraId="009129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TP_DSI_033</w:t>
            </w:r>
          </w:p>
        </w:tc>
        <w:tc>
          <w:tcPr>
            <w:tcW w:w="3083" w:type="dxa"/>
            <w:shd w:val="clear" w:color="auto" w:fill="auto"/>
            <w:noWrap/>
            <w:vAlign w:val="bottom"/>
            <w:hideMark/>
          </w:tcPr>
          <w:p w14:paraId="5C04CF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TC_DSI_033-01</w:t>
            </w:r>
          </w:p>
        </w:tc>
        <w:tc>
          <w:tcPr>
            <w:tcW w:w="1360" w:type="dxa"/>
            <w:shd w:val="clear" w:color="auto" w:fill="auto"/>
            <w:noWrap/>
            <w:vAlign w:val="bottom"/>
            <w:hideMark/>
          </w:tcPr>
          <w:p w14:paraId="3FA15C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59EE3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153D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6D21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6D05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0168333" w14:textId="77777777" w:rsidTr="000A4F25">
        <w:trPr>
          <w:trHeight w:val="270"/>
          <w:jc w:val="center"/>
        </w:trPr>
        <w:tc>
          <w:tcPr>
            <w:tcW w:w="2580" w:type="dxa"/>
            <w:shd w:val="clear" w:color="auto" w:fill="auto"/>
            <w:noWrap/>
            <w:vAlign w:val="bottom"/>
            <w:hideMark/>
          </w:tcPr>
          <w:p w14:paraId="335D6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TP_DSI_034</w:t>
            </w:r>
          </w:p>
        </w:tc>
        <w:tc>
          <w:tcPr>
            <w:tcW w:w="3083" w:type="dxa"/>
            <w:shd w:val="clear" w:color="auto" w:fill="auto"/>
            <w:noWrap/>
            <w:vAlign w:val="bottom"/>
            <w:hideMark/>
          </w:tcPr>
          <w:p w14:paraId="207DC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TC_DSI_034-03</w:t>
            </w:r>
          </w:p>
        </w:tc>
        <w:tc>
          <w:tcPr>
            <w:tcW w:w="1360" w:type="dxa"/>
            <w:shd w:val="clear" w:color="auto" w:fill="auto"/>
            <w:noWrap/>
            <w:vAlign w:val="bottom"/>
            <w:hideMark/>
          </w:tcPr>
          <w:p w14:paraId="153F2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7A0B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14F3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BEB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771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FC5D0D" w14:textId="77777777" w:rsidTr="000A4F25">
        <w:trPr>
          <w:trHeight w:val="270"/>
          <w:jc w:val="center"/>
        </w:trPr>
        <w:tc>
          <w:tcPr>
            <w:tcW w:w="2580" w:type="dxa"/>
            <w:shd w:val="clear" w:color="auto" w:fill="auto"/>
            <w:noWrap/>
            <w:vAlign w:val="bottom"/>
            <w:hideMark/>
          </w:tcPr>
          <w:p w14:paraId="7AB3FB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TP_DSI_036</w:t>
            </w:r>
          </w:p>
        </w:tc>
        <w:tc>
          <w:tcPr>
            <w:tcW w:w="3083" w:type="dxa"/>
            <w:shd w:val="clear" w:color="auto" w:fill="auto"/>
            <w:noWrap/>
            <w:vAlign w:val="bottom"/>
            <w:hideMark/>
          </w:tcPr>
          <w:p w14:paraId="65D334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TC_DSI_036-01</w:t>
            </w:r>
          </w:p>
        </w:tc>
        <w:tc>
          <w:tcPr>
            <w:tcW w:w="1360" w:type="dxa"/>
            <w:shd w:val="clear" w:color="auto" w:fill="auto"/>
            <w:noWrap/>
            <w:vAlign w:val="bottom"/>
            <w:hideMark/>
          </w:tcPr>
          <w:p w14:paraId="729D24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9379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B0A4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B18E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A715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47AD58" w14:textId="77777777" w:rsidTr="000A4F25">
        <w:trPr>
          <w:trHeight w:val="270"/>
          <w:jc w:val="center"/>
        </w:trPr>
        <w:tc>
          <w:tcPr>
            <w:tcW w:w="2580" w:type="dxa"/>
            <w:shd w:val="clear" w:color="auto" w:fill="auto"/>
            <w:noWrap/>
            <w:vAlign w:val="bottom"/>
            <w:hideMark/>
          </w:tcPr>
          <w:p w14:paraId="768A6D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TP_DSI_037</w:t>
            </w:r>
          </w:p>
        </w:tc>
        <w:tc>
          <w:tcPr>
            <w:tcW w:w="3083" w:type="dxa"/>
            <w:shd w:val="clear" w:color="auto" w:fill="auto"/>
            <w:noWrap/>
            <w:vAlign w:val="bottom"/>
            <w:hideMark/>
          </w:tcPr>
          <w:p w14:paraId="379F4B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TC_DSI_037-01</w:t>
            </w:r>
          </w:p>
        </w:tc>
        <w:tc>
          <w:tcPr>
            <w:tcW w:w="1360" w:type="dxa"/>
            <w:shd w:val="clear" w:color="auto" w:fill="auto"/>
            <w:noWrap/>
            <w:vAlign w:val="bottom"/>
            <w:hideMark/>
          </w:tcPr>
          <w:p w14:paraId="752B3D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D9BB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F29C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7981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5FD3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893945" w14:textId="77777777" w:rsidTr="000A4F25">
        <w:trPr>
          <w:trHeight w:val="270"/>
          <w:jc w:val="center"/>
        </w:trPr>
        <w:tc>
          <w:tcPr>
            <w:tcW w:w="2580" w:type="dxa"/>
            <w:shd w:val="clear" w:color="auto" w:fill="auto"/>
            <w:noWrap/>
            <w:vAlign w:val="bottom"/>
            <w:hideMark/>
          </w:tcPr>
          <w:p w14:paraId="3AD1F6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TP_DSI_037</w:t>
            </w:r>
          </w:p>
        </w:tc>
        <w:tc>
          <w:tcPr>
            <w:tcW w:w="3083" w:type="dxa"/>
            <w:shd w:val="clear" w:color="auto" w:fill="auto"/>
            <w:noWrap/>
            <w:vAlign w:val="bottom"/>
            <w:hideMark/>
          </w:tcPr>
          <w:p w14:paraId="23EDC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TC_DSI_037-02</w:t>
            </w:r>
          </w:p>
        </w:tc>
        <w:tc>
          <w:tcPr>
            <w:tcW w:w="1360" w:type="dxa"/>
            <w:shd w:val="clear" w:color="auto" w:fill="auto"/>
            <w:noWrap/>
            <w:vAlign w:val="bottom"/>
            <w:hideMark/>
          </w:tcPr>
          <w:p w14:paraId="7520A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0C8172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2DDC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61F1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8B92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B03DE0" w14:textId="77777777" w:rsidTr="000A4F25">
        <w:trPr>
          <w:trHeight w:val="270"/>
          <w:jc w:val="center"/>
        </w:trPr>
        <w:tc>
          <w:tcPr>
            <w:tcW w:w="2580" w:type="dxa"/>
            <w:shd w:val="clear" w:color="auto" w:fill="auto"/>
            <w:noWrap/>
            <w:vAlign w:val="bottom"/>
            <w:hideMark/>
          </w:tcPr>
          <w:p w14:paraId="2D66F9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TP_DSI_038</w:t>
            </w:r>
          </w:p>
        </w:tc>
        <w:tc>
          <w:tcPr>
            <w:tcW w:w="3083" w:type="dxa"/>
            <w:shd w:val="clear" w:color="auto" w:fill="auto"/>
            <w:noWrap/>
            <w:vAlign w:val="bottom"/>
            <w:hideMark/>
          </w:tcPr>
          <w:p w14:paraId="627A25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TC_DSI_038-01</w:t>
            </w:r>
          </w:p>
        </w:tc>
        <w:tc>
          <w:tcPr>
            <w:tcW w:w="1360" w:type="dxa"/>
            <w:shd w:val="clear" w:color="auto" w:fill="auto"/>
            <w:noWrap/>
            <w:vAlign w:val="bottom"/>
            <w:hideMark/>
          </w:tcPr>
          <w:p w14:paraId="02F6E3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866DD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3115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A0137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B99C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74B83F" w14:textId="77777777" w:rsidTr="000A4F25">
        <w:trPr>
          <w:trHeight w:val="270"/>
          <w:jc w:val="center"/>
        </w:trPr>
        <w:tc>
          <w:tcPr>
            <w:tcW w:w="2580" w:type="dxa"/>
            <w:shd w:val="clear" w:color="auto" w:fill="auto"/>
            <w:noWrap/>
            <w:vAlign w:val="bottom"/>
            <w:hideMark/>
          </w:tcPr>
          <w:p w14:paraId="0642AD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TP_DSI_039</w:t>
            </w:r>
          </w:p>
        </w:tc>
        <w:tc>
          <w:tcPr>
            <w:tcW w:w="3083" w:type="dxa"/>
            <w:shd w:val="clear" w:color="auto" w:fill="auto"/>
            <w:noWrap/>
            <w:vAlign w:val="bottom"/>
            <w:hideMark/>
          </w:tcPr>
          <w:p w14:paraId="46F448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TC_DSI_039-01</w:t>
            </w:r>
          </w:p>
        </w:tc>
        <w:tc>
          <w:tcPr>
            <w:tcW w:w="1360" w:type="dxa"/>
            <w:shd w:val="clear" w:color="auto" w:fill="auto"/>
            <w:noWrap/>
            <w:vAlign w:val="bottom"/>
            <w:hideMark/>
          </w:tcPr>
          <w:p w14:paraId="249B70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45CBC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A7E7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E7212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2D64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90F480" w14:textId="77777777" w:rsidTr="000A4F25">
        <w:trPr>
          <w:trHeight w:val="270"/>
          <w:jc w:val="center"/>
        </w:trPr>
        <w:tc>
          <w:tcPr>
            <w:tcW w:w="2580" w:type="dxa"/>
            <w:shd w:val="clear" w:color="auto" w:fill="auto"/>
            <w:noWrap/>
            <w:vAlign w:val="bottom"/>
            <w:hideMark/>
          </w:tcPr>
          <w:p w14:paraId="41CD2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TP_DSI_040</w:t>
            </w:r>
          </w:p>
        </w:tc>
        <w:tc>
          <w:tcPr>
            <w:tcW w:w="3083" w:type="dxa"/>
            <w:shd w:val="clear" w:color="auto" w:fill="auto"/>
            <w:noWrap/>
            <w:vAlign w:val="bottom"/>
            <w:hideMark/>
          </w:tcPr>
          <w:p w14:paraId="75B16B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TC_DSI_040-01</w:t>
            </w:r>
          </w:p>
        </w:tc>
        <w:tc>
          <w:tcPr>
            <w:tcW w:w="1360" w:type="dxa"/>
            <w:shd w:val="clear" w:color="auto" w:fill="auto"/>
            <w:noWrap/>
            <w:vAlign w:val="bottom"/>
            <w:hideMark/>
          </w:tcPr>
          <w:p w14:paraId="327AE5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B948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29B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8BB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0EEC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ADF366" w14:textId="77777777" w:rsidTr="000A4F25">
        <w:trPr>
          <w:trHeight w:val="270"/>
          <w:jc w:val="center"/>
        </w:trPr>
        <w:tc>
          <w:tcPr>
            <w:tcW w:w="2580" w:type="dxa"/>
            <w:shd w:val="clear" w:color="auto" w:fill="auto"/>
            <w:noWrap/>
            <w:vAlign w:val="bottom"/>
            <w:hideMark/>
          </w:tcPr>
          <w:p w14:paraId="3400C9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TP_DSI_041</w:t>
            </w:r>
          </w:p>
        </w:tc>
        <w:tc>
          <w:tcPr>
            <w:tcW w:w="3083" w:type="dxa"/>
            <w:shd w:val="clear" w:color="auto" w:fill="auto"/>
            <w:noWrap/>
            <w:vAlign w:val="bottom"/>
            <w:hideMark/>
          </w:tcPr>
          <w:p w14:paraId="1D472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TC_DSI_041-01</w:t>
            </w:r>
          </w:p>
        </w:tc>
        <w:tc>
          <w:tcPr>
            <w:tcW w:w="1360" w:type="dxa"/>
            <w:shd w:val="clear" w:color="auto" w:fill="auto"/>
            <w:noWrap/>
            <w:vAlign w:val="bottom"/>
            <w:hideMark/>
          </w:tcPr>
          <w:p w14:paraId="4D533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6460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E1CB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743D8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0E3C9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A417DB" w14:textId="77777777" w:rsidTr="000A4F25">
        <w:trPr>
          <w:trHeight w:val="270"/>
          <w:jc w:val="center"/>
        </w:trPr>
        <w:tc>
          <w:tcPr>
            <w:tcW w:w="2580" w:type="dxa"/>
            <w:shd w:val="clear" w:color="auto" w:fill="auto"/>
            <w:noWrap/>
            <w:vAlign w:val="bottom"/>
            <w:hideMark/>
          </w:tcPr>
          <w:p w14:paraId="755F6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TP_DSI_040</w:t>
            </w:r>
          </w:p>
        </w:tc>
        <w:tc>
          <w:tcPr>
            <w:tcW w:w="3083" w:type="dxa"/>
            <w:shd w:val="clear" w:color="auto" w:fill="auto"/>
            <w:noWrap/>
            <w:vAlign w:val="bottom"/>
            <w:hideMark/>
          </w:tcPr>
          <w:p w14:paraId="69543D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TC_DSI_040-02</w:t>
            </w:r>
          </w:p>
        </w:tc>
        <w:tc>
          <w:tcPr>
            <w:tcW w:w="1360" w:type="dxa"/>
            <w:shd w:val="clear" w:color="auto" w:fill="auto"/>
            <w:noWrap/>
            <w:vAlign w:val="bottom"/>
            <w:hideMark/>
          </w:tcPr>
          <w:p w14:paraId="5FC8D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6305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C50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DA8B2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BE52A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5C5CF4" w14:textId="77777777" w:rsidTr="000A4F25">
        <w:trPr>
          <w:trHeight w:val="270"/>
          <w:jc w:val="center"/>
        </w:trPr>
        <w:tc>
          <w:tcPr>
            <w:tcW w:w="2580" w:type="dxa"/>
            <w:shd w:val="clear" w:color="auto" w:fill="auto"/>
            <w:noWrap/>
            <w:vAlign w:val="bottom"/>
            <w:hideMark/>
          </w:tcPr>
          <w:p w14:paraId="5F33E5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TP_FANS_CPDLC_002</w:t>
            </w:r>
          </w:p>
        </w:tc>
        <w:tc>
          <w:tcPr>
            <w:tcW w:w="3083" w:type="dxa"/>
            <w:shd w:val="clear" w:color="auto" w:fill="auto"/>
            <w:noWrap/>
            <w:vAlign w:val="bottom"/>
            <w:hideMark/>
          </w:tcPr>
          <w:p w14:paraId="64FB41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TC_FANS_CPDLC_002-01</w:t>
            </w:r>
          </w:p>
        </w:tc>
        <w:tc>
          <w:tcPr>
            <w:tcW w:w="1360" w:type="dxa"/>
            <w:shd w:val="clear" w:color="auto" w:fill="auto"/>
            <w:noWrap/>
            <w:vAlign w:val="bottom"/>
            <w:hideMark/>
          </w:tcPr>
          <w:p w14:paraId="1607B4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B1D2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0F016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9650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97C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522666" w14:textId="77777777" w:rsidTr="000A4F25">
        <w:trPr>
          <w:trHeight w:val="270"/>
          <w:jc w:val="center"/>
        </w:trPr>
        <w:tc>
          <w:tcPr>
            <w:tcW w:w="2580" w:type="dxa"/>
            <w:shd w:val="clear" w:color="auto" w:fill="auto"/>
            <w:noWrap/>
            <w:vAlign w:val="bottom"/>
            <w:hideMark/>
          </w:tcPr>
          <w:p w14:paraId="1966E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TP_FANS_CPDLC_003</w:t>
            </w:r>
          </w:p>
        </w:tc>
        <w:tc>
          <w:tcPr>
            <w:tcW w:w="3083" w:type="dxa"/>
            <w:shd w:val="clear" w:color="auto" w:fill="auto"/>
            <w:noWrap/>
            <w:vAlign w:val="bottom"/>
            <w:hideMark/>
          </w:tcPr>
          <w:p w14:paraId="1C5B3A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TC_FANS_CPDLC_003-01</w:t>
            </w:r>
          </w:p>
        </w:tc>
        <w:tc>
          <w:tcPr>
            <w:tcW w:w="1360" w:type="dxa"/>
            <w:shd w:val="clear" w:color="auto" w:fill="auto"/>
            <w:noWrap/>
            <w:vAlign w:val="bottom"/>
            <w:hideMark/>
          </w:tcPr>
          <w:p w14:paraId="72E156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9B34C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7DEF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561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C33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2DD50A" w14:textId="77777777" w:rsidTr="000A4F25">
        <w:trPr>
          <w:trHeight w:val="270"/>
          <w:jc w:val="center"/>
        </w:trPr>
        <w:tc>
          <w:tcPr>
            <w:tcW w:w="2580" w:type="dxa"/>
            <w:shd w:val="clear" w:color="auto" w:fill="auto"/>
            <w:noWrap/>
            <w:vAlign w:val="bottom"/>
            <w:hideMark/>
          </w:tcPr>
          <w:p w14:paraId="0597E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TP_FANS_CPDLC_004</w:t>
            </w:r>
          </w:p>
        </w:tc>
        <w:tc>
          <w:tcPr>
            <w:tcW w:w="3083" w:type="dxa"/>
            <w:shd w:val="clear" w:color="auto" w:fill="auto"/>
            <w:noWrap/>
            <w:vAlign w:val="bottom"/>
            <w:hideMark/>
          </w:tcPr>
          <w:p w14:paraId="307199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TC_FANS_CPDLC_004-01</w:t>
            </w:r>
          </w:p>
        </w:tc>
        <w:tc>
          <w:tcPr>
            <w:tcW w:w="1360" w:type="dxa"/>
            <w:shd w:val="clear" w:color="auto" w:fill="auto"/>
            <w:noWrap/>
            <w:vAlign w:val="bottom"/>
            <w:hideMark/>
          </w:tcPr>
          <w:p w14:paraId="111413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2F2DE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020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9B13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4F16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47AF92" w14:textId="77777777" w:rsidTr="000A4F25">
        <w:trPr>
          <w:trHeight w:val="270"/>
          <w:jc w:val="center"/>
        </w:trPr>
        <w:tc>
          <w:tcPr>
            <w:tcW w:w="2580" w:type="dxa"/>
            <w:shd w:val="clear" w:color="auto" w:fill="auto"/>
            <w:noWrap/>
            <w:vAlign w:val="bottom"/>
            <w:hideMark/>
          </w:tcPr>
          <w:p w14:paraId="5E529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TP_FANS_CPDLC_004</w:t>
            </w:r>
          </w:p>
        </w:tc>
        <w:tc>
          <w:tcPr>
            <w:tcW w:w="3083" w:type="dxa"/>
            <w:shd w:val="clear" w:color="auto" w:fill="auto"/>
            <w:noWrap/>
            <w:vAlign w:val="bottom"/>
            <w:hideMark/>
          </w:tcPr>
          <w:p w14:paraId="21FFFC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TC_FANS_CPDLC_004-02</w:t>
            </w:r>
          </w:p>
        </w:tc>
        <w:tc>
          <w:tcPr>
            <w:tcW w:w="1360" w:type="dxa"/>
            <w:shd w:val="clear" w:color="auto" w:fill="auto"/>
            <w:noWrap/>
            <w:vAlign w:val="bottom"/>
            <w:hideMark/>
          </w:tcPr>
          <w:p w14:paraId="748F15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36F1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DED7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DFBD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4BA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8FEFDD" w14:textId="77777777" w:rsidTr="000A4F25">
        <w:trPr>
          <w:trHeight w:val="270"/>
          <w:jc w:val="center"/>
        </w:trPr>
        <w:tc>
          <w:tcPr>
            <w:tcW w:w="2580" w:type="dxa"/>
            <w:shd w:val="clear" w:color="auto" w:fill="auto"/>
            <w:noWrap/>
            <w:vAlign w:val="bottom"/>
            <w:hideMark/>
          </w:tcPr>
          <w:p w14:paraId="0B274B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TP_FANS_CPDLC_004</w:t>
            </w:r>
          </w:p>
        </w:tc>
        <w:tc>
          <w:tcPr>
            <w:tcW w:w="3083" w:type="dxa"/>
            <w:shd w:val="clear" w:color="auto" w:fill="auto"/>
            <w:noWrap/>
            <w:vAlign w:val="bottom"/>
            <w:hideMark/>
          </w:tcPr>
          <w:p w14:paraId="7D81C6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TC_FANS_CPDLC_004-03</w:t>
            </w:r>
          </w:p>
        </w:tc>
        <w:tc>
          <w:tcPr>
            <w:tcW w:w="1360" w:type="dxa"/>
            <w:shd w:val="clear" w:color="auto" w:fill="auto"/>
            <w:noWrap/>
            <w:vAlign w:val="bottom"/>
            <w:hideMark/>
          </w:tcPr>
          <w:p w14:paraId="76B4B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19E22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06A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E92B1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CA6A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C14978" w14:textId="77777777" w:rsidTr="000A4F25">
        <w:trPr>
          <w:trHeight w:val="270"/>
          <w:jc w:val="center"/>
        </w:trPr>
        <w:tc>
          <w:tcPr>
            <w:tcW w:w="2580" w:type="dxa"/>
            <w:shd w:val="clear" w:color="auto" w:fill="auto"/>
            <w:noWrap/>
            <w:vAlign w:val="bottom"/>
            <w:hideMark/>
          </w:tcPr>
          <w:p w14:paraId="5CF1DF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4620D8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TC_FANS_CPDLC_005-01</w:t>
            </w:r>
          </w:p>
        </w:tc>
        <w:tc>
          <w:tcPr>
            <w:tcW w:w="1360" w:type="dxa"/>
            <w:shd w:val="clear" w:color="auto" w:fill="auto"/>
            <w:noWrap/>
            <w:vAlign w:val="bottom"/>
            <w:hideMark/>
          </w:tcPr>
          <w:p w14:paraId="752D2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7E2E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D4F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D3EEF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773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E2484A" w14:textId="77777777" w:rsidTr="000A4F25">
        <w:trPr>
          <w:trHeight w:val="270"/>
          <w:jc w:val="center"/>
        </w:trPr>
        <w:tc>
          <w:tcPr>
            <w:tcW w:w="2580" w:type="dxa"/>
            <w:shd w:val="clear" w:color="auto" w:fill="auto"/>
            <w:noWrap/>
            <w:vAlign w:val="bottom"/>
            <w:hideMark/>
          </w:tcPr>
          <w:p w14:paraId="2C2C6F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3FAF82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TC_FANS_CPDLC_005-02</w:t>
            </w:r>
          </w:p>
        </w:tc>
        <w:tc>
          <w:tcPr>
            <w:tcW w:w="1360" w:type="dxa"/>
            <w:shd w:val="clear" w:color="auto" w:fill="auto"/>
            <w:noWrap/>
            <w:vAlign w:val="bottom"/>
            <w:hideMark/>
          </w:tcPr>
          <w:p w14:paraId="4B26A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752F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BB4FE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8753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7AC3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4B48431" w14:textId="77777777" w:rsidTr="000A4F25">
        <w:trPr>
          <w:trHeight w:val="270"/>
          <w:jc w:val="center"/>
        </w:trPr>
        <w:tc>
          <w:tcPr>
            <w:tcW w:w="2580" w:type="dxa"/>
            <w:shd w:val="clear" w:color="auto" w:fill="auto"/>
            <w:noWrap/>
            <w:vAlign w:val="bottom"/>
            <w:hideMark/>
          </w:tcPr>
          <w:p w14:paraId="47FC0C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2B75D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TC_FANS_CPDLC_005-03</w:t>
            </w:r>
          </w:p>
        </w:tc>
        <w:tc>
          <w:tcPr>
            <w:tcW w:w="1360" w:type="dxa"/>
            <w:shd w:val="clear" w:color="auto" w:fill="auto"/>
            <w:noWrap/>
            <w:vAlign w:val="bottom"/>
            <w:hideMark/>
          </w:tcPr>
          <w:p w14:paraId="62EFB5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01DD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FACF4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921D7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59A8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3CB79C" w14:textId="77777777" w:rsidTr="000A4F25">
        <w:trPr>
          <w:trHeight w:val="270"/>
          <w:jc w:val="center"/>
        </w:trPr>
        <w:tc>
          <w:tcPr>
            <w:tcW w:w="2580" w:type="dxa"/>
            <w:shd w:val="clear" w:color="auto" w:fill="auto"/>
            <w:noWrap/>
            <w:vAlign w:val="bottom"/>
            <w:hideMark/>
          </w:tcPr>
          <w:p w14:paraId="4C403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55C841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TC_FANS_CPDLC_005-04</w:t>
            </w:r>
          </w:p>
        </w:tc>
        <w:tc>
          <w:tcPr>
            <w:tcW w:w="1360" w:type="dxa"/>
            <w:shd w:val="clear" w:color="auto" w:fill="auto"/>
            <w:noWrap/>
            <w:vAlign w:val="bottom"/>
            <w:hideMark/>
          </w:tcPr>
          <w:p w14:paraId="7E76E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2BE2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E4E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01D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D7BB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2E39310" w14:textId="77777777" w:rsidTr="000A4F25">
        <w:trPr>
          <w:trHeight w:val="270"/>
          <w:jc w:val="center"/>
        </w:trPr>
        <w:tc>
          <w:tcPr>
            <w:tcW w:w="2580" w:type="dxa"/>
            <w:shd w:val="clear" w:color="auto" w:fill="auto"/>
            <w:noWrap/>
            <w:vAlign w:val="bottom"/>
            <w:hideMark/>
          </w:tcPr>
          <w:p w14:paraId="615C8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36683C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TC_FANS_CPDLC_005-05</w:t>
            </w:r>
          </w:p>
        </w:tc>
        <w:tc>
          <w:tcPr>
            <w:tcW w:w="1360" w:type="dxa"/>
            <w:shd w:val="clear" w:color="auto" w:fill="auto"/>
            <w:noWrap/>
            <w:vAlign w:val="bottom"/>
            <w:hideMark/>
          </w:tcPr>
          <w:p w14:paraId="57E2F8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6D4E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56C3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8A05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2F5B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9B248F" w14:textId="77777777" w:rsidTr="000A4F25">
        <w:trPr>
          <w:trHeight w:val="270"/>
          <w:jc w:val="center"/>
        </w:trPr>
        <w:tc>
          <w:tcPr>
            <w:tcW w:w="2580" w:type="dxa"/>
            <w:shd w:val="clear" w:color="auto" w:fill="auto"/>
            <w:noWrap/>
            <w:vAlign w:val="bottom"/>
            <w:hideMark/>
          </w:tcPr>
          <w:p w14:paraId="3F8D90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TP_FANS_CPDLC_005</w:t>
            </w:r>
          </w:p>
        </w:tc>
        <w:tc>
          <w:tcPr>
            <w:tcW w:w="3083" w:type="dxa"/>
            <w:shd w:val="clear" w:color="auto" w:fill="auto"/>
            <w:noWrap/>
            <w:vAlign w:val="bottom"/>
            <w:hideMark/>
          </w:tcPr>
          <w:p w14:paraId="34F7CC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TC_FANS_CPDLC_005-06</w:t>
            </w:r>
          </w:p>
        </w:tc>
        <w:tc>
          <w:tcPr>
            <w:tcW w:w="1360" w:type="dxa"/>
            <w:shd w:val="clear" w:color="auto" w:fill="auto"/>
            <w:noWrap/>
            <w:vAlign w:val="bottom"/>
            <w:hideMark/>
          </w:tcPr>
          <w:p w14:paraId="215DE8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BD79A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1F0E6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1BF90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D27D1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22A5A1" w14:textId="77777777" w:rsidTr="000A4F25">
        <w:trPr>
          <w:trHeight w:val="270"/>
          <w:jc w:val="center"/>
        </w:trPr>
        <w:tc>
          <w:tcPr>
            <w:tcW w:w="2580" w:type="dxa"/>
            <w:shd w:val="clear" w:color="auto" w:fill="auto"/>
            <w:noWrap/>
            <w:vAlign w:val="bottom"/>
            <w:hideMark/>
          </w:tcPr>
          <w:p w14:paraId="49D65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TP_FANS_CPDLC_006</w:t>
            </w:r>
          </w:p>
        </w:tc>
        <w:tc>
          <w:tcPr>
            <w:tcW w:w="3083" w:type="dxa"/>
            <w:shd w:val="clear" w:color="auto" w:fill="auto"/>
            <w:noWrap/>
            <w:vAlign w:val="bottom"/>
            <w:hideMark/>
          </w:tcPr>
          <w:p w14:paraId="3FF3A1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TC_FANS_CPDLC_006-01</w:t>
            </w:r>
          </w:p>
        </w:tc>
        <w:tc>
          <w:tcPr>
            <w:tcW w:w="1360" w:type="dxa"/>
            <w:shd w:val="clear" w:color="auto" w:fill="auto"/>
            <w:noWrap/>
            <w:vAlign w:val="bottom"/>
            <w:hideMark/>
          </w:tcPr>
          <w:p w14:paraId="0083A4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4C1D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21CD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E4BB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EAF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009274" w14:textId="77777777" w:rsidTr="000A4F25">
        <w:trPr>
          <w:trHeight w:val="270"/>
          <w:jc w:val="center"/>
        </w:trPr>
        <w:tc>
          <w:tcPr>
            <w:tcW w:w="2580" w:type="dxa"/>
            <w:shd w:val="clear" w:color="auto" w:fill="auto"/>
            <w:noWrap/>
            <w:vAlign w:val="bottom"/>
            <w:hideMark/>
          </w:tcPr>
          <w:p w14:paraId="0038E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TP_FANS_CPDLC_006</w:t>
            </w:r>
          </w:p>
        </w:tc>
        <w:tc>
          <w:tcPr>
            <w:tcW w:w="3083" w:type="dxa"/>
            <w:shd w:val="clear" w:color="auto" w:fill="auto"/>
            <w:noWrap/>
            <w:vAlign w:val="bottom"/>
            <w:hideMark/>
          </w:tcPr>
          <w:p w14:paraId="230D6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TC_FANS_CPDLC_006-02</w:t>
            </w:r>
          </w:p>
        </w:tc>
        <w:tc>
          <w:tcPr>
            <w:tcW w:w="1360" w:type="dxa"/>
            <w:shd w:val="clear" w:color="auto" w:fill="auto"/>
            <w:noWrap/>
            <w:vAlign w:val="bottom"/>
            <w:hideMark/>
          </w:tcPr>
          <w:p w14:paraId="538ED0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CE79B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42093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0C212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4CA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DF04EB" w14:textId="77777777" w:rsidTr="000A4F25">
        <w:trPr>
          <w:trHeight w:val="270"/>
          <w:jc w:val="center"/>
        </w:trPr>
        <w:tc>
          <w:tcPr>
            <w:tcW w:w="2580" w:type="dxa"/>
            <w:shd w:val="clear" w:color="auto" w:fill="auto"/>
            <w:noWrap/>
            <w:vAlign w:val="bottom"/>
            <w:hideMark/>
          </w:tcPr>
          <w:p w14:paraId="35FF3D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TP_FANS_CPDLC_006</w:t>
            </w:r>
          </w:p>
        </w:tc>
        <w:tc>
          <w:tcPr>
            <w:tcW w:w="3083" w:type="dxa"/>
            <w:shd w:val="clear" w:color="auto" w:fill="auto"/>
            <w:noWrap/>
            <w:vAlign w:val="bottom"/>
            <w:hideMark/>
          </w:tcPr>
          <w:p w14:paraId="1BDF0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TC_FANS_CPDLC_006-03</w:t>
            </w:r>
          </w:p>
        </w:tc>
        <w:tc>
          <w:tcPr>
            <w:tcW w:w="1360" w:type="dxa"/>
            <w:shd w:val="clear" w:color="auto" w:fill="auto"/>
            <w:noWrap/>
            <w:vAlign w:val="bottom"/>
            <w:hideMark/>
          </w:tcPr>
          <w:p w14:paraId="5749D2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2259F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E2D6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57C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9CBB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40A5B7" w14:textId="77777777" w:rsidTr="000A4F25">
        <w:trPr>
          <w:trHeight w:val="270"/>
          <w:jc w:val="center"/>
        </w:trPr>
        <w:tc>
          <w:tcPr>
            <w:tcW w:w="2580" w:type="dxa"/>
            <w:shd w:val="clear" w:color="auto" w:fill="auto"/>
            <w:noWrap/>
            <w:vAlign w:val="bottom"/>
            <w:hideMark/>
          </w:tcPr>
          <w:p w14:paraId="75CC6E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TP_FANS_CPDLC_006</w:t>
            </w:r>
          </w:p>
        </w:tc>
        <w:tc>
          <w:tcPr>
            <w:tcW w:w="3083" w:type="dxa"/>
            <w:shd w:val="clear" w:color="auto" w:fill="auto"/>
            <w:noWrap/>
            <w:vAlign w:val="bottom"/>
            <w:hideMark/>
          </w:tcPr>
          <w:p w14:paraId="3EC0E1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TC_FANS_CPDLC_006-04</w:t>
            </w:r>
          </w:p>
        </w:tc>
        <w:tc>
          <w:tcPr>
            <w:tcW w:w="1360" w:type="dxa"/>
            <w:shd w:val="clear" w:color="auto" w:fill="auto"/>
            <w:noWrap/>
            <w:vAlign w:val="bottom"/>
            <w:hideMark/>
          </w:tcPr>
          <w:p w14:paraId="0887EB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57C8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B63A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FD28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066A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E91542" w14:textId="77777777" w:rsidTr="000A4F25">
        <w:trPr>
          <w:trHeight w:val="270"/>
          <w:jc w:val="center"/>
        </w:trPr>
        <w:tc>
          <w:tcPr>
            <w:tcW w:w="2580" w:type="dxa"/>
            <w:shd w:val="clear" w:color="auto" w:fill="auto"/>
            <w:noWrap/>
            <w:vAlign w:val="bottom"/>
            <w:hideMark/>
          </w:tcPr>
          <w:p w14:paraId="572250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TP_FANS_CPDLC_006</w:t>
            </w:r>
          </w:p>
        </w:tc>
        <w:tc>
          <w:tcPr>
            <w:tcW w:w="3083" w:type="dxa"/>
            <w:shd w:val="clear" w:color="auto" w:fill="auto"/>
            <w:noWrap/>
            <w:vAlign w:val="bottom"/>
            <w:hideMark/>
          </w:tcPr>
          <w:p w14:paraId="5A712B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TC_FANS_CPDLC_006-05</w:t>
            </w:r>
          </w:p>
        </w:tc>
        <w:tc>
          <w:tcPr>
            <w:tcW w:w="1360" w:type="dxa"/>
            <w:shd w:val="clear" w:color="auto" w:fill="auto"/>
            <w:noWrap/>
            <w:vAlign w:val="bottom"/>
            <w:hideMark/>
          </w:tcPr>
          <w:p w14:paraId="42988D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7D6DD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EAC4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7186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35C5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974C29" w14:textId="77777777" w:rsidTr="000A4F25">
        <w:trPr>
          <w:trHeight w:val="267"/>
          <w:jc w:val="center"/>
        </w:trPr>
        <w:tc>
          <w:tcPr>
            <w:tcW w:w="2580" w:type="dxa"/>
            <w:shd w:val="clear" w:color="auto" w:fill="auto"/>
            <w:noWrap/>
            <w:vAlign w:val="bottom"/>
            <w:hideMark/>
          </w:tcPr>
          <w:p w14:paraId="4BE14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TP_FANS_CPDLC_006</w:t>
            </w:r>
          </w:p>
        </w:tc>
        <w:tc>
          <w:tcPr>
            <w:tcW w:w="3083" w:type="dxa"/>
            <w:shd w:val="clear" w:color="auto" w:fill="auto"/>
            <w:noWrap/>
            <w:vAlign w:val="bottom"/>
            <w:hideMark/>
          </w:tcPr>
          <w:p w14:paraId="1C677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TC_FANS_CPDLC_006-06</w:t>
            </w:r>
          </w:p>
        </w:tc>
        <w:tc>
          <w:tcPr>
            <w:tcW w:w="1360" w:type="dxa"/>
            <w:shd w:val="clear" w:color="auto" w:fill="auto"/>
            <w:noWrap/>
            <w:vAlign w:val="bottom"/>
            <w:hideMark/>
          </w:tcPr>
          <w:p w14:paraId="47B2EE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861CC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20B98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1DC96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83E9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FF9EFA" w14:textId="77777777" w:rsidTr="000A4F25">
        <w:trPr>
          <w:trHeight w:val="270"/>
          <w:jc w:val="center"/>
        </w:trPr>
        <w:tc>
          <w:tcPr>
            <w:tcW w:w="2580" w:type="dxa"/>
            <w:shd w:val="clear" w:color="auto" w:fill="auto"/>
            <w:noWrap/>
            <w:vAlign w:val="bottom"/>
            <w:hideMark/>
          </w:tcPr>
          <w:p w14:paraId="20517E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TP_FANS_CPDLC_007</w:t>
            </w:r>
          </w:p>
        </w:tc>
        <w:tc>
          <w:tcPr>
            <w:tcW w:w="3083" w:type="dxa"/>
            <w:shd w:val="clear" w:color="auto" w:fill="auto"/>
            <w:noWrap/>
            <w:vAlign w:val="bottom"/>
            <w:hideMark/>
          </w:tcPr>
          <w:p w14:paraId="71712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TC_FANS_CPDLC_007-01</w:t>
            </w:r>
          </w:p>
        </w:tc>
        <w:tc>
          <w:tcPr>
            <w:tcW w:w="1360" w:type="dxa"/>
            <w:shd w:val="clear" w:color="auto" w:fill="auto"/>
            <w:noWrap/>
            <w:vAlign w:val="bottom"/>
            <w:hideMark/>
          </w:tcPr>
          <w:p w14:paraId="1BFC4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98655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17BD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666A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201FA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56D677" w14:textId="77777777" w:rsidTr="000A4F25">
        <w:trPr>
          <w:trHeight w:val="270"/>
          <w:jc w:val="center"/>
        </w:trPr>
        <w:tc>
          <w:tcPr>
            <w:tcW w:w="2580" w:type="dxa"/>
            <w:shd w:val="clear" w:color="auto" w:fill="auto"/>
            <w:noWrap/>
            <w:vAlign w:val="bottom"/>
            <w:hideMark/>
          </w:tcPr>
          <w:p w14:paraId="1982DD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TP_FANS_CPDLC_007</w:t>
            </w:r>
          </w:p>
        </w:tc>
        <w:tc>
          <w:tcPr>
            <w:tcW w:w="3083" w:type="dxa"/>
            <w:shd w:val="clear" w:color="auto" w:fill="auto"/>
            <w:noWrap/>
            <w:vAlign w:val="bottom"/>
            <w:hideMark/>
          </w:tcPr>
          <w:p w14:paraId="4C7740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TC_FANS_CPDLC_007-02</w:t>
            </w:r>
          </w:p>
        </w:tc>
        <w:tc>
          <w:tcPr>
            <w:tcW w:w="1360" w:type="dxa"/>
            <w:shd w:val="clear" w:color="auto" w:fill="auto"/>
            <w:noWrap/>
            <w:vAlign w:val="bottom"/>
            <w:hideMark/>
          </w:tcPr>
          <w:p w14:paraId="15E4D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86A87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E987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ED64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3041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CEAC8F3" w14:textId="77777777" w:rsidTr="000A4F25">
        <w:trPr>
          <w:trHeight w:val="270"/>
          <w:jc w:val="center"/>
        </w:trPr>
        <w:tc>
          <w:tcPr>
            <w:tcW w:w="2580" w:type="dxa"/>
            <w:shd w:val="clear" w:color="auto" w:fill="auto"/>
            <w:noWrap/>
            <w:vAlign w:val="bottom"/>
            <w:hideMark/>
          </w:tcPr>
          <w:p w14:paraId="406E4E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TP_FANS_CPDLC_007</w:t>
            </w:r>
          </w:p>
        </w:tc>
        <w:tc>
          <w:tcPr>
            <w:tcW w:w="3083" w:type="dxa"/>
            <w:shd w:val="clear" w:color="auto" w:fill="auto"/>
            <w:noWrap/>
            <w:vAlign w:val="bottom"/>
            <w:hideMark/>
          </w:tcPr>
          <w:p w14:paraId="62D1D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TC_FANS_CPDLC_007-03</w:t>
            </w:r>
          </w:p>
        </w:tc>
        <w:tc>
          <w:tcPr>
            <w:tcW w:w="1360" w:type="dxa"/>
            <w:shd w:val="clear" w:color="auto" w:fill="auto"/>
            <w:noWrap/>
            <w:vAlign w:val="bottom"/>
            <w:hideMark/>
          </w:tcPr>
          <w:p w14:paraId="265D5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6F2DB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DC9B7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8A90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D51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C08336" w14:textId="77777777" w:rsidTr="000A4F25">
        <w:trPr>
          <w:trHeight w:val="270"/>
          <w:jc w:val="center"/>
        </w:trPr>
        <w:tc>
          <w:tcPr>
            <w:tcW w:w="2580" w:type="dxa"/>
            <w:shd w:val="clear" w:color="auto" w:fill="auto"/>
            <w:noWrap/>
            <w:vAlign w:val="bottom"/>
            <w:hideMark/>
          </w:tcPr>
          <w:p w14:paraId="462BE6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TP_FANS_CPDLC_008</w:t>
            </w:r>
          </w:p>
        </w:tc>
        <w:tc>
          <w:tcPr>
            <w:tcW w:w="3083" w:type="dxa"/>
            <w:shd w:val="clear" w:color="auto" w:fill="auto"/>
            <w:noWrap/>
            <w:vAlign w:val="bottom"/>
            <w:hideMark/>
          </w:tcPr>
          <w:p w14:paraId="1D339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TC_FANS_CPDLC_008-01</w:t>
            </w:r>
          </w:p>
        </w:tc>
        <w:tc>
          <w:tcPr>
            <w:tcW w:w="1360" w:type="dxa"/>
            <w:shd w:val="clear" w:color="auto" w:fill="auto"/>
            <w:noWrap/>
            <w:vAlign w:val="bottom"/>
            <w:hideMark/>
          </w:tcPr>
          <w:p w14:paraId="5F1DA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9278C7"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vAlign w:val="bottom"/>
            <w:hideMark/>
          </w:tcPr>
          <w:p w14:paraId="013035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DLSS-3780</w:t>
            </w:r>
          </w:p>
        </w:tc>
        <w:tc>
          <w:tcPr>
            <w:tcW w:w="2040" w:type="dxa"/>
            <w:shd w:val="clear" w:color="auto" w:fill="auto"/>
            <w:noWrap/>
            <w:vAlign w:val="bottom"/>
            <w:hideMark/>
          </w:tcPr>
          <w:p w14:paraId="3173B7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F626B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845219" w14:textId="77777777" w:rsidTr="000A4F25">
        <w:trPr>
          <w:trHeight w:val="270"/>
          <w:jc w:val="center"/>
        </w:trPr>
        <w:tc>
          <w:tcPr>
            <w:tcW w:w="2580" w:type="dxa"/>
            <w:shd w:val="clear" w:color="auto" w:fill="auto"/>
            <w:noWrap/>
            <w:vAlign w:val="bottom"/>
            <w:hideMark/>
          </w:tcPr>
          <w:p w14:paraId="1D7696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TP_FANS_CPDLC_008</w:t>
            </w:r>
          </w:p>
        </w:tc>
        <w:tc>
          <w:tcPr>
            <w:tcW w:w="3083" w:type="dxa"/>
            <w:shd w:val="clear" w:color="auto" w:fill="auto"/>
            <w:noWrap/>
            <w:vAlign w:val="bottom"/>
            <w:hideMark/>
          </w:tcPr>
          <w:p w14:paraId="6982C9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TC_FANS_CPDLC_008-02</w:t>
            </w:r>
          </w:p>
        </w:tc>
        <w:tc>
          <w:tcPr>
            <w:tcW w:w="1360" w:type="dxa"/>
            <w:shd w:val="clear" w:color="auto" w:fill="auto"/>
            <w:noWrap/>
            <w:vAlign w:val="bottom"/>
            <w:hideMark/>
          </w:tcPr>
          <w:p w14:paraId="597812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78249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22178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202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8F88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7E2B2B" w14:textId="77777777" w:rsidTr="000A4F25">
        <w:trPr>
          <w:trHeight w:val="270"/>
          <w:jc w:val="center"/>
        </w:trPr>
        <w:tc>
          <w:tcPr>
            <w:tcW w:w="2580" w:type="dxa"/>
            <w:shd w:val="clear" w:color="auto" w:fill="auto"/>
            <w:noWrap/>
            <w:vAlign w:val="bottom"/>
            <w:hideMark/>
          </w:tcPr>
          <w:p w14:paraId="484E61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TP_FANS_CPDLC_008</w:t>
            </w:r>
          </w:p>
        </w:tc>
        <w:tc>
          <w:tcPr>
            <w:tcW w:w="3083" w:type="dxa"/>
            <w:shd w:val="clear" w:color="auto" w:fill="auto"/>
            <w:noWrap/>
            <w:vAlign w:val="bottom"/>
            <w:hideMark/>
          </w:tcPr>
          <w:p w14:paraId="020AA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TC_FANS_CPDLC_008-03</w:t>
            </w:r>
          </w:p>
        </w:tc>
        <w:tc>
          <w:tcPr>
            <w:tcW w:w="1360" w:type="dxa"/>
            <w:shd w:val="clear" w:color="auto" w:fill="auto"/>
            <w:noWrap/>
            <w:vAlign w:val="bottom"/>
            <w:hideMark/>
          </w:tcPr>
          <w:p w14:paraId="6E5C3F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08D7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337D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6F6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8B02B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B311F65" w14:textId="77777777" w:rsidTr="000A4F25">
        <w:trPr>
          <w:trHeight w:val="270"/>
          <w:jc w:val="center"/>
        </w:trPr>
        <w:tc>
          <w:tcPr>
            <w:tcW w:w="2580" w:type="dxa"/>
            <w:shd w:val="clear" w:color="auto" w:fill="auto"/>
            <w:noWrap/>
            <w:vAlign w:val="bottom"/>
            <w:hideMark/>
          </w:tcPr>
          <w:p w14:paraId="084AEA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TP_FANS_CPDLC_008</w:t>
            </w:r>
          </w:p>
        </w:tc>
        <w:tc>
          <w:tcPr>
            <w:tcW w:w="3083" w:type="dxa"/>
            <w:shd w:val="clear" w:color="auto" w:fill="auto"/>
            <w:noWrap/>
            <w:vAlign w:val="bottom"/>
            <w:hideMark/>
          </w:tcPr>
          <w:p w14:paraId="3D0603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TC_FANS_CPDLC_008-04</w:t>
            </w:r>
          </w:p>
        </w:tc>
        <w:tc>
          <w:tcPr>
            <w:tcW w:w="1360" w:type="dxa"/>
            <w:shd w:val="clear" w:color="auto" w:fill="auto"/>
            <w:noWrap/>
            <w:vAlign w:val="bottom"/>
            <w:hideMark/>
          </w:tcPr>
          <w:p w14:paraId="2AB019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E0BF1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0FD5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80A0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9EC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B35E04" w14:textId="77777777" w:rsidTr="000A4F25">
        <w:trPr>
          <w:trHeight w:val="270"/>
          <w:jc w:val="center"/>
        </w:trPr>
        <w:tc>
          <w:tcPr>
            <w:tcW w:w="2580" w:type="dxa"/>
            <w:shd w:val="clear" w:color="auto" w:fill="auto"/>
            <w:noWrap/>
            <w:vAlign w:val="bottom"/>
            <w:hideMark/>
          </w:tcPr>
          <w:p w14:paraId="468E3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TP_FANS_CPDLC_009</w:t>
            </w:r>
          </w:p>
        </w:tc>
        <w:tc>
          <w:tcPr>
            <w:tcW w:w="3083" w:type="dxa"/>
            <w:shd w:val="clear" w:color="auto" w:fill="auto"/>
            <w:noWrap/>
            <w:vAlign w:val="bottom"/>
            <w:hideMark/>
          </w:tcPr>
          <w:p w14:paraId="580BAE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TC_FANS_CPDLC_009-01</w:t>
            </w:r>
          </w:p>
        </w:tc>
        <w:tc>
          <w:tcPr>
            <w:tcW w:w="1360" w:type="dxa"/>
            <w:shd w:val="clear" w:color="auto" w:fill="auto"/>
            <w:noWrap/>
            <w:vAlign w:val="bottom"/>
            <w:hideMark/>
          </w:tcPr>
          <w:p w14:paraId="532E13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A3D32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E7B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0B83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C09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D95056" w14:textId="77777777" w:rsidTr="000A4F25">
        <w:trPr>
          <w:trHeight w:val="270"/>
          <w:jc w:val="center"/>
        </w:trPr>
        <w:tc>
          <w:tcPr>
            <w:tcW w:w="2580" w:type="dxa"/>
            <w:shd w:val="clear" w:color="auto" w:fill="auto"/>
            <w:noWrap/>
            <w:vAlign w:val="bottom"/>
            <w:hideMark/>
          </w:tcPr>
          <w:p w14:paraId="7D2AB6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TP_FANS_CPDLC_009</w:t>
            </w:r>
          </w:p>
        </w:tc>
        <w:tc>
          <w:tcPr>
            <w:tcW w:w="3083" w:type="dxa"/>
            <w:shd w:val="clear" w:color="auto" w:fill="auto"/>
            <w:noWrap/>
            <w:vAlign w:val="bottom"/>
            <w:hideMark/>
          </w:tcPr>
          <w:p w14:paraId="6AB9F0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TC_FANS_CPDLC_009-02</w:t>
            </w:r>
          </w:p>
        </w:tc>
        <w:tc>
          <w:tcPr>
            <w:tcW w:w="1360" w:type="dxa"/>
            <w:shd w:val="clear" w:color="auto" w:fill="auto"/>
            <w:noWrap/>
            <w:vAlign w:val="bottom"/>
            <w:hideMark/>
          </w:tcPr>
          <w:p w14:paraId="7A56F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EB2C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0882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7B59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92FFB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4B6FB4" w14:textId="77777777" w:rsidTr="000A4F25">
        <w:trPr>
          <w:trHeight w:val="270"/>
          <w:jc w:val="center"/>
        </w:trPr>
        <w:tc>
          <w:tcPr>
            <w:tcW w:w="2580" w:type="dxa"/>
            <w:shd w:val="clear" w:color="auto" w:fill="auto"/>
            <w:noWrap/>
            <w:vAlign w:val="bottom"/>
            <w:hideMark/>
          </w:tcPr>
          <w:p w14:paraId="6BEBC2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TP_FANS_CPDLC_009</w:t>
            </w:r>
          </w:p>
        </w:tc>
        <w:tc>
          <w:tcPr>
            <w:tcW w:w="3083" w:type="dxa"/>
            <w:shd w:val="clear" w:color="auto" w:fill="auto"/>
            <w:noWrap/>
            <w:vAlign w:val="bottom"/>
            <w:hideMark/>
          </w:tcPr>
          <w:p w14:paraId="4E9502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TC_FANS_CPDLC_009-03</w:t>
            </w:r>
          </w:p>
        </w:tc>
        <w:tc>
          <w:tcPr>
            <w:tcW w:w="1360" w:type="dxa"/>
            <w:shd w:val="clear" w:color="auto" w:fill="auto"/>
            <w:noWrap/>
            <w:vAlign w:val="bottom"/>
            <w:hideMark/>
          </w:tcPr>
          <w:p w14:paraId="458A2A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9988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113B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364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4CB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DD4D5AB" w14:textId="77777777" w:rsidTr="000A4F25">
        <w:trPr>
          <w:trHeight w:val="270"/>
          <w:jc w:val="center"/>
        </w:trPr>
        <w:tc>
          <w:tcPr>
            <w:tcW w:w="2580" w:type="dxa"/>
            <w:shd w:val="clear" w:color="auto" w:fill="auto"/>
            <w:noWrap/>
            <w:vAlign w:val="bottom"/>
            <w:hideMark/>
          </w:tcPr>
          <w:p w14:paraId="3D094B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TP_FANS_CPDLC_009</w:t>
            </w:r>
          </w:p>
        </w:tc>
        <w:tc>
          <w:tcPr>
            <w:tcW w:w="3083" w:type="dxa"/>
            <w:shd w:val="clear" w:color="auto" w:fill="auto"/>
            <w:noWrap/>
            <w:vAlign w:val="bottom"/>
            <w:hideMark/>
          </w:tcPr>
          <w:p w14:paraId="289877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TC_FANS_CPDLC_009-04</w:t>
            </w:r>
          </w:p>
        </w:tc>
        <w:tc>
          <w:tcPr>
            <w:tcW w:w="1360" w:type="dxa"/>
            <w:shd w:val="clear" w:color="auto" w:fill="auto"/>
            <w:noWrap/>
            <w:vAlign w:val="bottom"/>
            <w:hideMark/>
          </w:tcPr>
          <w:p w14:paraId="7C2276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1CD6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6DDA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35C89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00654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6B6B1D" w14:textId="77777777" w:rsidTr="000A4F25">
        <w:trPr>
          <w:trHeight w:val="270"/>
          <w:jc w:val="center"/>
        </w:trPr>
        <w:tc>
          <w:tcPr>
            <w:tcW w:w="2580" w:type="dxa"/>
            <w:shd w:val="clear" w:color="auto" w:fill="auto"/>
            <w:noWrap/>
            <w:vAlign w:val="bottom"/>
            <w:hideMark/>
          </w:tcPr>
          <w:p w14:paraId="0915B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TP_FANS_CPDLC_010</w:t>
            </w:r>
          </w:p>
        </w:tc>
        <w:tc>
          <w:tcPr>
            <w:tcW w:w="3083" w:type="dxa"/>
            <w:shd w:val="clear" w:color="auto" w:fill="auto"/>
            <w:noWrap/>
            <w:vAlign w:val="bottom"/>
            <w:hideMark/>
          </w:tcPr>
          <w:p w14:paraId="210320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TC_FANS_CPDLC_010-01</w:t>
            </w:r>
          </w:p>
        </w:tc>
        <w:tc>
          <w:tcPr>
            <w:tcW w:w="1360" w:type="dxa"/>
            <w:shd w:val="clear" w:color="auto" w:fill="auto"/>
            <w:noWrap/>
            <w:vAlign w:val="bottom"/>
            <w:hideMark/>
          </w:tcPr>
          <w:p w14:paraId="0FF53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F3CF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6A7F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9A8C8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B1CFE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18B080" w14:textId="77777777" w:rsidTr="000A4F25">
        <w:trPr>
          <w:trHeight w:val="270"/>
          <w:jc w:val="center"/>
        </w:trPr>
        <w:tc>
          <w:tcPr>
            <w:tcW w:w="2580" w:type="dxa"/>
            <w:shd w:val="clear" w:color="auto" w:fill="auto"/>
            <w:noWrap/>
            <w:vAlign w:val="bottom"/>
            <w:hideMark/>
          </w:tcPr>
          <w:p w14:paraId="0DF8F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TP_FANS_CPDLC_010</w:t>
            </w:r>
          </w:p>
        </w:tc>
        <w:tc>
          <w:tcPr>
            <w:tcW w:w="3083" w:type="dxa"/>
            <w:shd w:val="clear" w:color="auto" w:fill="auto"/>
            <w:noWrap/>
            <w:vAlign w:val="bottom"/>
            <w:hideMark/>
          </w:tcPr>
          <w:p w14:paraId="23E086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TC_FANS_CPDLC_010-02</w:t>
            </w:r>
          </w:p>
        </w:tc>
        <w:tc>
          <w:tcPr>
            <w:tcW w:w="1360" w:type="dxa"/>
            <w:shd w:val="clear" w:color="auto" w:fill="auto"/>
            <w:noWrap/>
            <w:vAlign w:val="bottom"/>
            <w:hideMark/>
          </w:tcPr>
          <w:p w14:paraId="779FF0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DE358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B6D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E845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CB8E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CA1F8D" w14:textId="77777777" w:rsidTr="000A4F25">
        <w:trPr>
          <w:trHeight w:val="270"/>
          <w:jc w:val="center"/>
        </w:trPr>
        <w:tc>
          <w:tcPr>
            <w:tcW w:w="2580" w:type="dxa"/>
            <w:shd w:val="clear" w:color="auto" w:fill="auto"/>
            <w:noWrap/>
            <w:vAlign w:val="bottom"/>
            <w:hideMark/>
          </w:tcPr>
          <w:p w14:paraId="20380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TP_FANS_CPDLC_011</w:t>
            </w:r>
          </w:p>
        </w:tc>
        <w:tc>
          <w:tcPr>
            <w:tcW w:w="3083" w:type="dxa"/>
            <w:shd w:val="clear" w:color="auto" w:fill="auto"/>
            <w:noWrap/>
            <w:vAlign w:val="bottom"/>
            <w:hideMark/>
          </w:tcPr>
          <w:p w14:paraId="213011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TC_FANS_CPDLC_011-01</w:t>
            </w:r>
          </w:p>
        </w:tc>
        <w:tc>
          <w:tcPr>
            <w:tcW w:w="1360" w:type="dxa"/>
            <w:shd w:val="clear" w:color="auto" w:fill="auto"/>
            <w:noWrap/>
            <w:vAlign w:val="bottom"/>
            <w:hideMark/>
          </w:tcPr>
          <w:p w14:paraId="4C1B03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5E8C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D39C9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F812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E6E4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CA42D1" w14:textId="77777777" w:rsidTr="000A4F25">
        <w:trPr>
          <w:trHeight w:val="270"/>
          <w:jc w:val="center"/>
        </w:trPr>
        <w:tc>
          <w:tcPr>
            <w:tcW w:w="2580" w:type="dxa"/>
            <w:shd w:val="clear" w:color="auto" w:fill="auto"/>
            <w:noWrap/>
            <w:vAlign w:val="bottom"/>
            <w:hideMark/>
          </w:tcPr>
          <w:p w14:paraId="042937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TP_FANS_CPDLC_011</w:t>
            </w:r>
          </w:p>
        </w:tc>
        <w:tc>
          <w:tcPr>
            <w:tcW w:w="3083" w:type="dxa"/>
            <w:shd w:val="clear" w:color="auto" w:fill="auto"/>
            <w:noWrap/>
            <w:vAlign w:val="bottom"/>
            <w:hideMark/>
          </w:tcPr>
          <w:p w14:paraId="3C3369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TC_FANS_CPDLC_011-02</w:t>
            </w:r>
          </w:p>
        </w:tc>
        <w:tc>
          <w:tcPr>
            <w:tcW w:w="1360" w:type="dxa"/>
            <w:shd w:val="clear" w:color="auto" w:fill="auto"/>
            <w:noWrap/>
            <w:vAlign w:val="bottom"/>
            <w:hideMark/>
          </w:tcPr>
          <w:p w14:paraId="1B639F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EECF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F8A2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2D7DB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E0D49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996D62" w14:textId="77777777" w:rsidTr="000A4F25">
        <w:trPr>
          <w:trHeight w:val="270"/>
          <w:jc w:val="center"/>
        </w:trPr>
        <w:tc>
          <w:tcPr>
            <w:tcW w:w="2580" w:type="dxa"/>
            <w:shd w:val="clear" w:color="auto" w:fill="auto"/>
            <w:noWrap/>
            <w:vAlign w:val="bottom"/>
            <w:hideMark/>
          </w:tcPr>
          <w:p w14:paraId="70721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TP_FANS_CPDLC_011</w:t>
            </w:r>
          </w:p>
        </w:tc>
        <w:tc>
          <w:tcPr>
            <w:tcW w:w="3083" w:type="dxa"/>
            <w:shd w:val="clear" w:color="auto" w:fill="auto"/>
            <w:noWrap/>
            <w:vAlign w:val="bottom"/>
            <w:hideMark/>
          </w:tcPr>
          <w:p w14:paraId="648494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TC_FANS_CPDLC_011-03</w:t>
            </w:r>
          </w:p>
        </w:tc>
        <w:tc>
          <w:tcPr>
            <w:tcW w:w="1360" w:type="dxa"/>
            <w:shd w:val="clear" w:color="auto" w:fill="auto"/>
            <w:noWrap/>
            <w:vAlign w:val="bottom"/>
            <w:hideMark/>
          </w:tcPr>
          <w:p w14:paraId="4D3CC1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D72B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A51B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29C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857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90C496" w14:textId="77777777" w:rsidTr="000A4F25">
        <w:trPr>
          <w:trHeight w:val="270"/>
          <w:jc w:val="center"/>
        </w:trPr>
        <w:tc>
          <w:tcPr>
            <w:tcW w:w="2580" w:type="dxa"/>
            <w:shd w:val="clear" w:color="auto" w:fill="auto"/>
            <w:noWrap/>
            <w:vAlign w:val="bottom"/>
            <w:hideMark/>
          </w:tcPr>
          <w:p w14:paraId="320647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TP_FANS_CPDLC_012</w:t>
            </w:r>
          </w:p>
        </w:tc>
        <w:tc>
          <w:tcPr>
            <w:tcW w:w="3083" w:type="dxa"/>
            <w:shd w:val="clear" w:color="auto" w:fill="auto"/>
            <w:noWrap/>
            <w:vAlign w:val="bottom"/>
            <w:hideMark/>
          </w:tcPr>
          <w:p w14:paraId="36015A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TC_FANS_CPDLC_012-01</w:t>
            </w:r>
          </w:p>
        </w:tc>
        <w:tc>
          <w:tcPr>
            <w:tcW w:w="1360" w:type="dxa"/>
            <w:shd w:val="clear" w:color="auto" w:fill="auto"/>
            <w:noWrap/>
            <w:vAlign w:val="bottom"/>
            <w:hideMark/>
          </w:tcPr>
          <w:p w14:paraId="6CEBB5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AA3F1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42D8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8138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512F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720BF63" w14:textId="77777777" w:rsidTr="000A4F25">
        <w:trPr>
          <w:trHeight w:val="270"/>
          <w:jc w:val="center"/>
        </w:trPr>
        <w:tc>
          <w:tcPr>
            <w:tcW w:w="2580" w:type="dxa"/>
            <w:shd w:val="clear" w:color="auto" w:fill="auto"/>
            <w:noWrap/>
            <w:vAlign w:val="bottom"/>
            <w:hideMark/>
          </w:tcPr>
          <w:p w14:paraId="23D29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TP_FANS_CPDLC_013</w:t>
            </w:r>
          </w:p>
        </w:tc>
        <w:tc>
          <w:tcPr>
            <w:tcW w:w="3083" w:type="dxa"/>
            <w:shd w:val="clear" w:color="auto" w:fill="auto"/>
            <w:noWrap/>
            <w:vAlign w:val="bottom"/>
            <w:hideMark/>
          </w:tcPr>
          <w:p w14:paraId="60AAC0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TC_FANS_CPDLC_013-01</w:t>
            </w:r>
          </w:p>
        </w:tc>
        <w:tc>
          <w:tcPr>
            <w:tcW w:w="1360" w:type="dxa"/>
            <w:shd w:val="clear" w:color="auto" w:fill="auto"/>
            <w:noWrap/>
            <w:vAlign w:val="bottom"/>
            <w:hideMark/>
          </w:tcPr>
          <w:p w14:paraId="11AF40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3C3F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15DF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AAC2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B034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333D91" w14:textId="77777777" w:rsidTr="000A4F25">
        <w:trPr>
          <w:trHeight w:val="270"/>
          <w:jc w:val="center"/>
        </w:trPr>
        <w:tc>
          <w:tcPr>
            <w:tcW w:w="2580" w:type="dxa"/>
            <w:shd w:val="clear" w:color="auto" w:fill="auto"/>
            <w:noWrap/>
            <w:vAlign w:val="bottom"/>
            <w:hideMark/>
          </w:tcPr>
          <w:p w14:paraId="5E5AED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TP_FANS_CPDLC_014</w:t>
            </w:r>
          </w:p>
        </w:tc>
        <w:tc>
          <w:tcPr>
            <w:tcW w:w="3083" w:type="dxa"/>
            <w:shd w:val="clear" w:color="auto" w:fill="auto"/>
            <w:noWrap/>
            <w:vAlign w:val="bottom"/>
            <w:hideMark/>
          </w:tcPr>
          <w:p w14:paraId="615E5A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TC_FANS_CPDLC_014-01</w:t>
            </w:r>
          </w:p>
        </w:tc>
        <w:tc>
          <w:tcPr>
            <w:tcW w:w="1360" w:type="dxa"/>
            <w:shd w:val="clear" w:color="auto" w:fill="auto"/>
            <w:noWrap/>
            <w:vAlign w:val="bottom"/>
            <w:hideMark/>
          </w:tcPr>
          <w:p w14:paraId="7BC3A6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E0754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FF1B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1C726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2C1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430A53" w14:textId="77777777" w:rsidTr="000A4F25">
        <w:trPr>
          <w:trHeight w:val="270"/>
          <w:jc w:val="center"/>
        </w:trPr>
        <w:tc>
          <w:tcPr>
            <w:tcW w:w="2580" w:type="dxa"/>
            <w:shd w:val="clear" w:color="auto" w:fill="auto"/>
            <w:noWrap/>
            <w:vAlign w:val="bottom"/>
            <w:hideMark/>
          </w:tcPr>
          <w:p w14:paraId="03CDE9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TP_FANS_CPDLC_014</w:t>
            </w:r>
          </w:p>
        </w:tc>
        <w:tc>
          <w:tcPr>
            <w:tcW w:w="3083" w:type="dxa"/>
            <w:shd w:val="clear" w:color="auto" w:fill="auto"/>
            <w:noWrap/>
            <w:vAlign w:val="bottom"/>
            <w:hideMark/>
          </w:tcPr>
          <w:p w14:paraId="0D80B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TC_FANS_CPDLC_014-02</w:t>
            </w:r>
          </w:p>
        </w:tc>
        <w:tc>
          <w:tcPr>
            <w:tcW w:w="1360" w:type="dxa"/>
            <w:shd w:val="clear" w:color="auto" w:fill="auto"/>
            <w:noWrap/>
            <w:vAlign w:val="bottom"/>
            <w:hideMark/>
          </w:tcPr>
          <w:p w14:paraId="1DF61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4030F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8571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6F56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5FE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2B9BAD7" w14:textId="77777777" w:rsidTr="000A4F25">
        <w:trPr>
          <w:trHeight w:val="270"/>
          <w:jc w:val="center"/>
        </w:trPr>
        <w:tc>
          <w:tcPr>
            <w:tcW w:w="2580" w:type="dxa"/>
            <w:shd w:val="clear" w:color="auto" w:fill="auto"/>
            <w:noWrap/>
            <w:vAlign w:val="bottom"/>
            <w:hideMark/>
          </w:tcPr>
          <w:p w14:paraId="58F006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TP_FANS_CPDLC_014</w:t>
            </w:r>
          </w:p>
        </w:tc>
        <w:tc>
          <w:tcPr>
            <w:tcW w:w="3083" w:type="dxa"/>
            <w:shd w:val="clear" w:color="auto" w:fill="auto"/>
            <w:noWrap/>
            <w:vAlign w:val="bottom"/>
            <w:hideMark/>
          </w:tcPr>
          <w:p w14:paraId="0B4532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TC_FANS_CPDLC_014-03</w:t>
            </w:r>
          </w:p>
        </w:tc>
        <w:tc>
          <w:tcPr>
            <w:tcW w:w="1360" w:type="dxa"/>
            <w:shd w:val="clear" w:color="auto" w:fill="auto"/>
            <w:noWrap/>
            <w:vAlign w:val="bottom"/>
            <w:hideMark/>
          </w:tcPr>
          <w:p w14:paraId="78AFDC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99C0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E7530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D6A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555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64A499" w14:textId="77777777" w:rsidTr="000A4F25">
        <w:trPr>
          <w:trHeight w:val="270"/>
          <w:jc w:val="center"/>
        </w:trPr>
        <w:tc>
          <w:tcPr>
            <w:tcW w:w="2580" w:type="dxa"/>
            <w:shd w:val="clear" w:color="auto" w:fill="auto"/>
            <w:noWrap/>
            <w:vAlign w:val="bottom"/>
            <w:hideMark/>
          </w:tcPr>
          <w:p w14:paraId="4A4197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TP_FANS_CPDLC_015</w:t>
            </w:r>
          </w:p>
        </w:tc>
        <w:tc>
          <w:tcPr>
            <w:tcW w:w="3083" w:type="dxa"/>
            <w:shd w:val="clear" w:color="auto" w:fill="auto"/>
            <w:noWrap/>
            <w:vAlign w:val="bottom"/>
            <w:hideMark/>
          </w:tcPr>
          <w:p w14:paraId="516F61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TC_FANS_CPDLC_015-01</w:t>
            </w:r>
          </w:p>
        </w:tc>
        <w:tc>
          <w:tcPr>
            <w:tcW w:w="1360" w:type="dxa"/>
            <w:shd w:val="clear" w:color="auto" w:fill="auto"/>
            <w:noWrap/>
            <w:vAlign w:val="bottom"/>
            <w:hideMark/>
          </w:tcPr>
          <w:p w14:paraId="38F3C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4E5E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9AEA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18A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3572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107720" w14:textId="77777777" w:rsidTr="000A4F25">
        <w:trPr>
          <w:trHeight w:val="270"/>
          <w:jc w:val="center"/>
        </w:trPr>
        <w:tc>
          <w:tcPr>
            <w:tcW w:w="2580" w:type="dxa"/>
            <w:shd w:val="clear" w:color="auto" w:fill="auto"/>
            <w:noWrap/>
            <w:vAlign w:val="bottom"/>
            <w:hideMark/>
          </w:tcPr>
          <w:p w14:paraId="1A0B7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TP_FANS_CPDLC_015</w:t>
            </w:r>
          </w:p>
        </w:tc>
        <w:tc>
          <w:tcPr>
            <w:tcW w:w="3083" w:type="dxa"/>
            <w:shd w:val="clear" w:color="auto" w:fill="auto"/>
            <w:noWrap/>
            <w:vAlign w:val="bottom"/>
            <w:hideMark/>
          </w:tcPr>
          <w:p w14:paraId="4636F1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TC_FANS_CPDLC_015-02</w:t>
            </w:r>
          </w:p>
        </w:tc>
        <w:tc>
          <w:tcPr>
            <w:tcW w:w="1360" w:type="dxa"/>
            <w:shd w:val="clear" w:color="auto" w:fill="auto"/>
            <w:noWrap/>
            <w:vAlign w:val="bottom"/>
            <w:hideMark/>
          </w:tcPr>
          <w:p w14:paraId="44CB4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8FCB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B74BA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35DE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98C6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32D0C9" w14:textId="77777777" w:rsidTr="000A4F25">
        <w:trPr>
          <w:trHeight w:val="270"/>
          <w:jc w:val="center"/>
        </w:trPr>
        <w:tc>
          <w:tcPr>
            <w:tcW w:w="2580" w:type="dxa"/>
            <w:shd w:val="clear" w:color="auto" w:fill="auto"/>
            <w:noWrap/>
            <w:vAlign w:val="bottom"/>
            <w:hideMark/>
          </w:tcPr>
          <w:p w14:paraId="2FB6E4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TP_FANS_CPDLC_015</w:t>
            </w:r>
          </w:p>
        </w:tc>
        <w:tc>
          <w:tcPr>
            <w:tcW w:w="3083" w:type="dxa"/>
            <w:shd w:val="clear" w:color="auto" w:fill="auto"/>
            <w:noWrap/>
            <w:vAlign w:val="bottom"/>
            <w:hideMark/>
          </w:tcPr>
          <w:p w14:paraId="1671DF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TC_FANS_CPDLC_015-03</w:t>
            </w:r>
          </w:p>
        </w:tc>
        <w:tc>
          <w:tcPr>
            <w:tcW w:w="1360" w:type="dxa"/>
            <w:shd w:val="clear" w:color="auto" w:fill="auto"/>
            <w:noWrap/>
            <w:vAlign w:val="bottom"/>
            <w:hideMark/>
          </w:tcPr>
          <w:p w14:paraId="299939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2F71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2164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D280C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816C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E61FC2" w14:textId="77777777" w:rsidTr="000A4F25">
        <w:trPr>
          <w:trHeight w:val="270"/>
          <w:jc w:val="center"/>
        </w:trPr>
        <w:tc>
          <w:tcPr>
            <w:tcW w:w="2580" w:type="dxa"/>
            <w:shd w:val="clear" w:color="auto" w:fill="auto"/>
            <w:noWrap/>
            <w:vAlign w:val="bottom"/>
            <w:hideMark/>
          </w:tcPr>
          <w:p w14:paraId="1C808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TP_FANS_CPDLC_015</w:t>
            </w:r>
          </w:p>
        </w:tc>
        <w:tc>
          <w:tcPr>
            <w:tcW w:w="3083" w:type="dxa"/>
            <w:shd w:val="clear" w:color="auto" w:fill="auto"/>
            <w:noWrap/>
            <w:vAlign w:val="bottom"/>
            <w:hideMark/>
          </w:tcPr>
          <w:p w14:paraId="08FE1D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TC_FANS_CPDLC_015-04</w:t>
            </w:r>
          </w:p>
        </w:tc>
        <w:tc>
          <w:tcPr>
            <w:tcW w:w="1360" w:type="dxa"/>
            <w:shd w:val="clear" w:color="auto" w:fill="auto"/>
            <w:noWrap/>
            <w:vAlign w:val="bottom"/>
            <w:hideMark/>
          </w:tcPr>
          <w:p w14:paraId="17CD21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9E04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024A2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87164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12BD7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EBAF07" w14:textId="77777777" w:rsidTr="000A4F25">
        <w:trPr>
          <w:trHeight w:val="270"/>
          <w:jc w:val="center"/>
        </w:trPr>
        <w:tc>
          <w:tcPr>
            <w:tcW w:w="2580" w:type="dxa"/>
            <w:shd w:val="clear" w:color="auto" w:fill="auto"/>
            <w:noWrap/>
            <w:vAlign w:val="bottom"/>
            <w:hideMark/>
          </w:tcPr>
          <w:p w14:paraId="7C5D2F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TP_FANS_CPDLC_015</w:t>
            </w:r>
          </w:p>
        </w:tc>
        <w:tc>
          <w:tcPr>
            <w:tcW w:w="3083" w:type="dxa"/>
            <w:shd w:val="clear" w:color="auto" w:fill="auto"/>
            <w:noWrap/>
            <w:vAlign w:val="bottom"/>
            <w:hideMark/>
          </w:tcPr>
          <w:p w14:paraId="1E06E6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TC_FANS_CPDLC_015-05</w:t>
            </w:r>
          </w:p>
        </w:tc>
        <w:tc>
          <w:tcPr>
            <w:tcW w:w="1360" w:type="dxa"/>
            <w:shd w:val="clear" w:color="auto" w:fill="auto"/>
            <w:noWrap/>
            <w:vAlign w:val="bottom"/>
            <w:hideMark/>
          </w:tcPr>
          <w:p w14:paraId="09D63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6B21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AFF8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52E9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2D1EF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A934A7" w14:textId="77777777" w:rsidTr="000A4F25">
        <w:trPr>
          <w:trHeight w:val="270"/>
          <w:jc w:val="center"/>
        </w:trPr>
        <w:tc>
          <w:tcPr>
            <w:tcW w:w="2580" w:type="dxa"/>
            <w:shd w:val="clear" w:color="auto" w:fill="auto"/>
            <w:noWrap/>
            <w:vAlign w:val="bottom"/>
            <w:hideMark/>
          </w:tcPr>
          <w:p w14:paraId="4EA66C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TP_FANS_CPDLC_016</w:t>
            </w:r>
          </w:p>
        </w:tc>
        <w:tc>
          <w:tcPr>
            <w:tcW w:w="3083" w:type="dxa"/>
            <w:shd w:val="clear" w:color="auto" w:fill="auto"/>
            <w:noWrap/>
            <w:vAlign w:val="bottom"/>
            <w:hideMark/>
          </w:tcPr>
          <w:p w14:paraId="61A8A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TC_FANS_CPDLC_016-01</w:t>
            </w:r>
          </w:p>
        </w:tc>
        <w:tc>
          <w:tcPr>
            <w:tcW w:w="1360" w:type="dxa"/>
            <w:shd w:val="clear" w:color="auto" w:fill="auto"/>
            <w:noWrap/>
            <w:vAlign w:val="bottom"/>
            <w:hideMark/>
          </w:tcPr>
          <w:p w14:paraId="1D822F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6484E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4AA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00AA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1A2A5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15A039" w14:textId="77777777" w:rsidTr="000A4F25">
        <w:trPr>
          <w:trHeight w:val="270"/>
          <w:jc w:val="center"/>
        </w:trPr>
        <w:tc>
          <w:tcPr>
            <w:tcW w:w="2580" w:type="dxa"/>
            <w:shd w:val="clear" w:color="auto" w:fill="auto"/>
            <w:noWrap/>
            <w:vAlign w:val="bottom"/>
            <w:hideMark/>
          </w:tcPr>
          <w:p w14:paraId="6155C6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TP_FANS_CPDLC_016</w:t>
            </w:r>
          </w:p>
        </w:tc>
        <w:tc>
          <w:tcPr>
            <w:tcW w:w="3083" w:type="dxa"/>
            <w:shd w:val="clear" w:color="auto" w:fill="auto"/>
            <w:noWrap/>
            <w:vAlign w:val="bottom"/>
            <w:hideMark/>
          </w:tcPr>
          <w:p w14:paraId="32A57D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TC_FANS_CPDLC_016-02</w:t>
            </w:r>
          </w:p>
        </w:tc>
        <w:tc>
          <w:tcPr>
            <w:tcW w:w="1360" w:type="dxa"/>
            <w:shd w:val="clear" w:color="auto" w:fill="auto"/>
            <w:noWrap/>
            <w:vAlign w:val="bottom"/>
            <w:hideMark/>
          </w:tcPr>
          <w:p w14:paraId="11D7BE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AD270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9BE3B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049F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658DC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0F4F7C" w14:textId="77777777" w:rsidTr="000A4F25">
        <w:trPr>
          <w:trHeight w:val="270"/>
          <w:jc w:val="center"/>
        </w:trPr>
        <w:tc>
          <w:tcPr>
            <w:tcW w:w="2580" w:type="dxa"/>
            <w:shd w:val="clear" w:color="auto" w:fill="auto"/>
            <w:noWrap/>
            <w:vAlign w:val="bottom"/>
            <w:hideMark/>
          </w:tcPr>
          <w:p w14:paraId="5AB095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TP_FANS_CPDLC_016</w:t>
            </w:r>
          </w:p>
        </w:tc>
        <w:tc>
          <w:tcPr>
            <w:tcW w:w="3083" w:type="dxa"/>
            <w:shd w:val="clear" w:color="auto" w:fill="auto"/>
            <w:noWrap/>
            <w:vAlign w:val="bottom"/>
            <w:hideMark/>
          </w:tcPr>
          <w:p w14:paraId="435DA3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TC_FANS_CPDLC_016-03</w:t>
            </w:r>
          </w:p>
        </w:tc>
        <w:tc>
          <w:tcPr>
            <w:tcW w:w="1360" w:type="dxa"/>
            <w:shd w:val="clear" w:color="auto" w:fill="auto"/>
            <w:noWrap/>
            <w:vAlign w:val="bottom"/>
            <w:hideMark/>
          </w:tcPr>
          <w:p w14:paraId="7A58A2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575FC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4014B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C005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1A5DC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F6FC92" w14:textId="77777777" w:rsidTr="000A4F25">
        <w:trPr>
          <w:trHeight w:val="270"/>
          <w:jc w:val="center"/>
        </w:trPr>
        <w:tc>
          <w:tcPr>
            <w:tcW w:w="2580" w:type="dxa"/>
            <w:shd w:val="clear" w:color="auto" w:fill="auto"/>
            <w:noWrap/>
            <w:vAlign w:val="bottom"/>
            <w:hideMark/>
          </w:tcPr>
          <w:p w14:paraId="1D6906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TP_FANS_CPDLC_016</w:t>
            </w:r>
          </w:p>
        </w:tc>
        <w:tc>
          <w:tcPr>
            <w:tcW w:w="3083" w:type="dxa"/>
            <w:shd w:val="clear" w:color="auto" w:fill="auto"/>
            <w:noWrap/>
            <w:vAlign w:val="bottom"/>
            <w:hideMark/>
          </w:tcPr>
          <w:p w14:paraId="613821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TC_FANS_CPDLC_016-04</w:t>
            </w:r>
          </w:p>
        </w:tc>
        <w:tc>
          <w:tcPr>
            <w:tcW w:w="1360" w:type="dxa"/>
            <w:shd w:val="clear" w:color="auto" w:fill="auto"/>
            <w:noWrap/>
            <w:vAlign w:val="bottom"/>
            <w:hideMark/>
          </w:tcPr>
          <w:p w14:paraId="41766C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3023D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CDB99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A8AF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5518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DE59C7" w14:textId="77777777" w:rsidTr="000A4F25">
        <w:trPr>
          <w:trHeight w:val="270"/>
          <w:jc w:val="center"/>
        </w:trPr>
        <w:tc>
          <w:tcPr>
            <w:tcW w:w="2580" w:type="dxa"/>
            <w:shd w:val="clear" w:color="auto" w:fill="auto"/>
            <w:noWrap/>
            <w:vAlign w:val="bottom"/>
            <w:hideMark/>
          </w:tcPr>
          <w:p w14:paraId="12442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TP_FANS_CPDLC_017</w:t>
            </w:r>
          </w:p>
        </w:tc>
        <w:tc>
          <w:tcPr>
            <w:tcW w:w="3083" w:type="dxa"/>
            <w:shd w:val="clear" w:color="auto" w:fill="auto"/>
            <w:noWrap/>
            <w:vAlign w:val="bottom"/>
            <w:hideMark/>
          </w:tcPr>
          <w:p w14:paraId="5CE1F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TC_FANS_CPDLC_017-01</w:t>
            </w:r>
          </w:p>
        </w:tc>
        <w:tc>
          <w:tcPr>
            <w:tcW w:w="1360" w:type="dxa"/>
            <w:shd w:val="clear" w:color="auto" w:fill="auto"/>
            <w:noWrap/>
            <w:vAlign w:val="bottom"/>
            <w:hideMark/>
          </w:tcPr>
          <w:p w14:paraId="6518AC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9FF6E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D10F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5187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6C454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C92CA1" w14:textId="77777777" w:rsidTr="000A4F25">
        <w:trPr>
          <w:trHeight w:val="270"/>
          <w:jc w:val="center"/>
        </w:trPr>
        <w:tc>
          <w:tcPr>
            <w:tcW w:w="2580" w:type="dxa"/>
            <w:shd w:val="clear" w:color="auto" w:fill="auto"/>
            <w:noWrap/>
            <w:vAlign w:val="bottom"/>
            <w:hideMark/>
          </w:tcPr>
          <w:p w14:paraId="51270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TP_FANS_CPDLC_017</w:t>
            </w:r>
          </w:p>
        </w:tc>
        <w:tc>
          <w:tcPr>
            <w:tcW w:w="3083" w:type="dxa"/>
            <w:shd w:val="clear" w:color="auto" w:fill="auto"/>
            <w:noWrap/>
            <w:vAlign w:val="bottom"/>
            <w:hideMark/>
          </w:tcPr>
          <w:p w14:paraId="60F02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TC_FANS_CPDLC_017-02</w:t>
            </w:r>
          </w:p>
        </w:tc>
        <w:tc>
          <w:tcPr>
            <w:tcW w:w="1360" w:type="dxa"/>
            <w:shd w:val="clear" w:color="auto" w:fill="auto"/>
            <w:noWrap/>
            <w:vAlign w:val="bottom"/>
            <w:hideMark/>
          </w:tcPr>
          <w:p w14:paraId="7722C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742B3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AA2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FEA7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576F6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DB526D" w14:textId="77777777" w:rsidTr="000A4F25">
        <w:trPr>
          <w:trHeight w:val="270"/>
          <w:jc w:val="center"/>
        </w:trPr>
        <w:tc>
          <w:tcPr>
            <w:tcW w:w="2580" w:type="dxa"/>
            <w:shd w:val="clear" w:color="auto" w:fill="auto"/>
            <w:noWrap/>
            <w:vAlign w:val="bottom"/>
            <w:hideMark/>
          </w:tcPr>
          <w:p w14:paraId="13C1FE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TP_FANS_CPDLC_017</w:t>
            </w:r>
          </w:p>
        </w:tc>
        <w:tc>
          <w:tcPr>
            <w:tcW w:w="3083" w:type="dxa"/>
            <w:shd w:val="clear" w:color="auto" w:fill="auto"/>
            <w:noWrap/>
            <w:vAlign w:val="bottom"/>
            <w:hideMark/>
          </w:tcPr>
          <w:p w14:paraId="144A3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TC_FANS_CPDLC_017-03</w:t>
            </w:r>
          </w:p>
        </w:tc>
        <w:tc>
          <w:tcPr>
            <w:tcW w:w="1360" w:type="dxa"/>
            <w:shd w:val="clear" w:color="auto" w:fill="auto"/>
            <w:noWrap/>
            <w:vAlign w:val="bottom"/>
            <w:hideMark/>
          </w:tcPr>
          <w:p w14:paraId="7E5E84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1CEB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7161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B2A1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FA1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BE44D3F" w14:textId="77777777" w:rsidTr="000A4F25">
        <w:trPr>
          <w:trHeight w:val="270"/>
          <w:jc w:val="center"/>
        </w:trPr>
        <w:tc>
          <w:tcPr>
            <w:tcW w:w="2580" w:type="dxa"/>
            <w:shd w:val="clear" w:color="auto" w:fill="auto"/>
            <w:noWrap/>
            <w:vAlign w:val="bottom"/>
            <w:hideMark/>
          </w:tcPr>
          <w:p w14:paraId="6AF5E5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TP_FANS_CPDLC_017</w:t>
            </w:r>
          </w:p>
        </w:tc>
        <w:tc>
          <w:tcPr>
            <w:tcW w:w="3083" w:type="dxa"/>
            <w:shd w:val="clear" w:color="auto" w:fill="auto"/>
            <w:noWrap/>
            <w:vAlign w:val="bottom"/>
            <w:hideMark/>
          </w:tcPr>
          <w:p w14:paraId="767551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TC_FANS_CPDLC_017-04</w:t>
            </w:r>
          </w:p>
        </w:tc>
        <w:tc>
          <w:tcPr>
            <w:tcW w:w="1360" w:type="dxa"/>
            <w:shd w:val="clear" w:color="auto" w:fill="auto"/>
            <w:noWrap/>
            <w:vAlign w:val="bottom"/>
            <w:hideMark/>
          </w:tcPr>
          <w:p w14:paraId="0DC97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2E75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24B5C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1999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125A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CD8BCD2" w14:textId="77777777" w:rsidTr="000A4F25">
        <w:trPr>
          <w:trHeight w:val="270"/>
          <w:jc w:val="center"/>
        </w:trPr>
        <w:tc>
          <w:tcPr>
            <w:tcW w:w="2580" w:type="dxa"/>
            <w:shd w:val="clear" w:color="auto" w:fill="auto"/>
            <w:noWrap/>
            <w:vAlign w:val="bottom"/>
            <w:hideMark/>
          </w:tcPr>
          <w:p w14:paraId="107454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TP_FANS_CPDLC_017</w:t>
            </w:r>
          </w:p>
        </w:tc>
        <w:tc>
          <w:tcPr>
            <w:tcW w:w="3083" w:type="dxa"/>
            <w:shd w:val="clear" w:color="auto" w:fill="auto"/>
            <w:noWrap/>
            <w:vAlign w:val="bottom"/>
            <w:hideMark/>
          </w:tcPr>
          <w:p w14:paraId="59CF6B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TC_FANS_CPDLC_017-05</w:t>
            </w:r>
          </w:p>
        </w:tc>
        <w:tc>
          <w:tcPr>
            <w:tcW w:w="1360" w:type="dxa"/>
            <w:shd w:val="clear" w:color="auto" w:fill="auto"/>
            <w:noWrap/>
            <w:vAlign w:val="bottom"/>
            <w:hideMark/>
          </w:tcPr>
          <w:p w14:paraId="05670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3ECAD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F884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508B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ABE7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84F251E" w14:textId="77777777" w:rsidTr="000A4F25">
        <w:trPr>
          <w:trHeight w:val="270"/>
          <w:jc w:val="center"/>
        </w:trPr>
        <w:tc>
          <w:tcPr>
            <w:tcW w:w="2580" w:type="dxa"/>
            <w:shd w:val="clear" w:color="auto" w:fill="auto"/>
            <w:noWrap/>
            <w:vAlign w:val="bottom"/>
            <w:hideMark/>
          </w:tcPr>
          <w:p w14:paraId="61D0A7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TP_FANS_CPDLC_018</w:t>
            </w:r>
          </w:p>
        </w:tc>
        <w:tc>
          <w:tcPr>
            <w:tcW w:w="3083" w:type="dxa"/>
            <w:shd w:val="clear" w:color="auto" w:fill="auto"/>
            <w:noWrap/>
            <w:vAlign w:val="bottom"/>
            <w:hideMark/>
          </w:tcPr>
          <w:p w14:paraId="1CC4D8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TC_FANS_CPDLC_018-01</w:t>
            </w:r>
          </w:p>
        </w:tc>
        <w:tc>
          <w:tcPr>
            <w:tcW w:w="1360" w:type="dxa"/>
            <w:shd w:val="clear" w:color="auto" w:fill="auto"/>
            <w:noWrap/>
            <w:vAlign w:val="bottom"/>
            <w:hideMark/>
          </w:tcPr>
          <w:p w14:paraId="46BFD7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8BDD49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5920C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EFA8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5BDD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0357FD" w14:textId="77777777" w:rsidTr="000A4F25">
        <w:trPr>
          <w:trHeight w:val="270"/>
          <w:jc w:val="center"/>
        </w:trPr>
        <w:tc>
          <w:tcPr>
            <w:tcW w:w="2580" w:type="dxa"/>
            <w:shd w:val="clear" w:color="auto" w:fill="auto"/>
            <w:noWrap/>
            <w:vAlign w:val="bottom"/>
            <w:hideMark/>
          </w:tcPr>
          <w:p w14:paraId="4F4FC0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TP_FANS_CPDLC_018</w:t>
            </w:r>
          </w:p>
        </w:tc>
        <w:tc>
          <w:tcPr>
            <w:tcW w:w="3083" w:type="dxa"/>
            <w:shd w:val="clear" w:color="auto" w:fill="auto"/>
            <w:noWrap/>
            <w:vAlign w:val="bottom"/>
            <w:hideMark/>
          </w:tcPr>
          <w:p w14:paraId="41A7F8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TC_FANS_CPDLC_018-02</w:t>
            </w:r>
          </w:p>
        </w:tc>
        <w:tc>
          <w:tcPr>
            <w:tcW w:w="1360" w:type="dxa"/>
            <w:shd w:val="clear" w:color="auto" w:fill="auto"/>
            <w:noWrap/>
            <w:vAlign w:val="bottom"/>
            <w:hideMark/>
          </w:tcPr>
          <w:p w14:paraId="63F8AC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5F1DC5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9FC7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B3AE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E27B9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D9ECA5" w14:textId="77777777" w:rsidTr="000A4F25">
        <w:trPr>
          <w:trHeight w:val="270"/>
          <w:jc w:val="center"/>
        </w:trPr>
        <w:tc>
          <w:tcPr>
            <w:tcW w:w="2580" w:type="dxa"/>
            <w:shd w:val="clear" w:color="auto" w:fill="auto"/>
            <w:noWrap/>
            <w:vAlign w:val="bottom"/>
            <w:hideMark/>
          </w:tcPr>
          <w:p w14:paraId="6C5330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TP_FANS_CPDLC_018</w:t>
            </w:r>
          </w:p>
        </w:tc>
        <w:tc>
          <w:tcPr>
            <w:tcW w:w="3083" w:type="dxa"/>
            <w:shd w:val="clear" w:color="auto" w:fill="auto"/>
            <w:noWrap/>
            <w:vAlign w:val="bottom"/>
            <w:hideMark/>
          </w:tcPr>
          <w:p w14:paraId="4E708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TC_FANS_CPDLC_018-03</w:t>
            </w:r>
          </w:p>
        </w:tc>
        <w:tc>
          <w:tcPr>
            <w:tcW w:w="1360" w:type="dxa"/>
            <w:shd w:val="clear" w:color="auto" w:fill="auto"/>
            <w:noWrap/>
            <w:vAlign w:val="bottom"/>
            <w:hideMark/>
          </w:tcPr>
          <w:p w14:paraId="4EF53D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47976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8724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8E43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DB397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A8E5BD" w14:textId="77777777" w:rsidTr="000A4F25">
        <w:trPr>
          <w:trHeight w:val="270"/>
          <w:jc w:val="center"/>
        </w:trPr>
        <w:tc>
          <w:tcPr>
            <w:tcW w:w="2580" w:type="dxa"/>
            <w:shd w:val="clear" w:color="auto" w:fill="auto"/>
            <w:noWrap/>
            <w:vAlign w:val="bottom"/>
            <w:hideMark/>
          </w:tcPr>
          <w:p w14:paraId="0C585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TP_FANS_CPDLC_018</w:t>
            </w:r>
          </w:p>
        </w:tc>
        <w:tc>
          <w:tcPr>
            <w:tcW w:w="3083" w:type="dxa"/>
            <w:shd w:val="clear" w:color="auto" w:fill="auto"/>
            <w:noWrap/>
            <w:vAlign w:val="bottom"/>
            <w:hideMark/>
          </w:tcPr>
          <w:p w14:paraId="3321BB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TC_FANS_CPDLC_018-04</w:t>
            </w:r>
          </w:p>
        </w:tc>
        <w:tc>
          <w:tcPr>
            <w:tcW w:w="1360" w:type="dxa"/>
            <w:shd w:val="clear" w:color="auto" w:fill="auto"/>
            <w:noWrap/>
            <w:vAlign w:val="bottom"/>
            <w:hideMark/>
          </w:tcPr>
          <w:p w14:paraId="3023A3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3F6D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652B0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3C59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4FD4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51D2BF" w14:textId="77777777" w:rsidTr="000A4F25">
        <w:trPr>
          <w:trHeight w:val="270"/>
          <w:jc w:val="center"/>
        </w:trPr>
        <w:tc>
          <w:tcPr>
            <w:tcW w:w="2580" w:type="dxa"/>
            <w:shd w:val="clear" w:color="auto" w:fill="auto"/>
            <w:noWrap/>
            <w:vAlign w:val="bottom"/>
            <w:hideMark/>
          </w:tcPr>
          <w:p w14:paraId="7E8242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TP_FANS_CPDLC_018</w:t>
            </w:r>
          </w:p>
        </w:tc>
        <w:tc>
          <w:tcPr>
            <w:tcW w:w="3083" w:type="dxa"/>
            <w:shd w:val="clear" w:color="auto" w:fill="auto"/>
            <w:noWrap/>
            <w:vAlign w:val="bottom"/>
            <w:hideMark/>
          </w:tcPr>
          <w:p w14:paraId="663937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TC_FANS_CPDLC_018-05</w:t>
            </w:r>
          </w:p>
        </w:tc>
        <w:tc>
          <w:tcPr>
            <w:tcW w:w="1360" w:type="dxa"/>
            <w:shd w:val="clear" w:color="auto" w:fill="auto"/>
            <w:noWrap/>
            <w:vAlign w:val="bottom"/>
            <w:hideMark/>
          </w:tcPr>
          <w:p w14:paraId="3C25B9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5BA5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CF09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1BE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AAE71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A00DC12" w14:textId="77777777" w:rsidTr="000A4F25">
        <w:trPr>
          <w:trHeight w:val="270"/>
          <w:jc w:val="center"/>
        </w:trPr>
        <w:tc>
          <w:tcPr>
            <w:tcW w:w="2580" w:type="dxa"/>
            <w:shd w:val="clear" w:color="auto" w:fill="auto"/>
            <w:noWrap/>
            <w:vAlign w:val="bottom"/>
            <w:hideMark/>
          </w:tcPr>
          <w:p w14:paraId="0B0E9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TP_FANS_CPDLC_019</w:t>
            </w:r>
          </w:p>
        </w:tc>
        <w:tc>
          <w:tcPr>
            <w:tcW w:w="3083" w:type="dxa"/>
            <w:shd w:val="clear" w:color="auto" w:fill="auto"/>
            <w:noWrap/>
            <w:vAlign w:val="bottom"/>
            <w:hideMark/>
          </w:tcPr>
          <w:p w14:paraId="4B009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TC_FANS_CPDLC_019-01</w:t>
            </w:r>
          </w:p>
        </w:tc>
        <w:tc>
          <w:tcPr>
            <w:tcW w:w="1360" w:type="dxa"/>
            <w:shd w:val="clear" w:color="auto" w:fill="auto"/>
            <w:noWrap/>
            <w:vAlign w:val="bottom"/>
            <w:hideMark/>
          </w:tcPr>
          <w:p w14:paraId="70CD1B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B3FA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E9A35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D13D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1CE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295EFF" w14:textId="77777777" w:rsidTr="000A4F25">
        <w:trPr>
          <w:trHeight w:val="270"/>
          <w:jc w:val="center"/>
        </w:trPr>
        <w:tc>
          <w:tcPr>
            <w:tcW w:w="2580" w:type="dxa"/>
            <w:shd w:val="clear" w:color="auto" w:fill="auto"/>
            <w:noWrap/>
            <w:vAlign w:val="bottom"/>
            <w:hideMark/>
          </w:tcPr>
          <w:p w14:paraId="0E079C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TP_FANS_CPDLC_019</w:t>
            </w:r>
          </w:p>
        </w:tc>
        <w:tc>
          <w:tcPr>
            <w:tcW w:w="3083" w:type="dxa"/>
            <w:shd w:val="clear" w:color="auto" w:fill="auto"/>
            <w:noWrap/>
            <w:vAlign w:val="bottom"/>
            <w:hideMark/>
          </w:tcPr>
          <w:p w14:paraId="551CB3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TC_FANS_CPDLC_019-02</w:t>
            </w:r>
          </w:p>
        </w:tc>
        <w:tc>
          <w:tcPr>
            <w:tcW w:w="1360" w:type="dxa"/>
            <w:shd w:val="clear" w:color="auto" w:fill="auto"/>
            <w:noWrap/>
            <w:vAlign w:val="bottom"/>
            <w:hideMark/>
          </w:tcPr>
          <w:p w14:paraId="492D68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E10AA5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06379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32C04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AB628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7D54710" w14:textId="77777777" w:rsidTr="000A4F25">
        <w:trPr>
          <w:trHeight w:val="270"/>
          <w:jc w:val="center"/>
        </w:trPr>
        <w:tc>
          <w:tcPr>
            <w:tcW w:w="2580" w:type="dxa"/>
            <w:shd w:val="clear" w:color="auto" w:fill="auto"/>
            <w:noWrap/>
            <w:vAlign w:val="bottom"/>
            <w:hideMark/>
          </w:tcPr>
          <w:p w14:paraId="632E0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TP_FANS_CPDLC_019</w:t>
            </w:r>
          </w:p>
        </w:tc>
        <w:tc>
          <w:tcPr>
            <w:tcW w:w="3083" w:type="dxa"/>
            <w:shd w:val="clear" w:color="auto" w:fill="auto"/>
            <w:noWrap/>
            <w:vAlign w:val="bottom"/>
            <w:hideMark/>
          </w:tcPr>
          <w:p w14:paraId="788361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TC_FANS_CPDLC_019-03</w:t>
            </w:r>
          </w:p>
        </w:tc>
        <w:tc>
          <w:tcPr>
            <w:tcW w:w="1360" w:type="dxa"/>
            <w:shd w:val="clear" w:color="auto" w:fill="auto"/>
            <w:noWrap/>
            <w:vAlign w:val="bottom"/>
            <w:hideMark/>
          </w:tcPr>
          <w:p w14:paraId="634D35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FAB8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7F3E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08794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4B82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C6A12C" w14:textId="77777777" w:rsidTr="000A4F25">
        <w:trPr>
          <w:trHeight w:val="270"/>
          <w:jc w:val="center"/>
        </w:trPr>
        <w:tc>
          <w:tcPr>
            <w:tcW w:w="2580" w:type="dxa"/>
            <w:shd w:val="clear" w:color="auto" w:fill="auto"/>
            <w:noWrap/>
            <w:vAlign w:val="bottom"/>
            <w:hideMark/>
          </w:tcPr>
          <w:p w14:paraId="3C13FA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TP_FANS_CPDLC_019</w:t>
            </w:r>
          </w:p>
        </w:tc>
        <w:tc>
          <w:tcPr>
            <w:tcW w:w="3083" w:type="dxa"/>
            <w:shd w:val="clear" w:color="auto" w:fill="auto"/>
            <w:noWrap/>
            <w:vAlign w:val="bottom"/>
            <w:hideMark/>
          </w:tcPr>
          <w:p w14:paraId="656B5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TC_FANS_CPDLC_019-04</w:t>
            </w:r>
          </w:p>
        </w:tc>
        <w:tc>
          <w:tcPr>
            <w:tcW w:w="1360" w:type="dxa"/>
            <w:shd w:val="clear" w:color="auto" w:fill="auto"/>
            <w:noWrap/>
            <w:vAlign w:val="bottom"/>
            <w:hideMark/>
          </w:tcPr>
          <w:p w14:paraId="61F761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5B5B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DF6E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9070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33420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FF3F3B2" w14:textId="77777777" w:rsidTr="000A4F25">
        <w:trPr>
          <w:trHeight w:val="270"/>
          <w:jc w:val="center"/>
        </w:trPr>
        <w:tc>
          <w:tcPr>
            <w:tcW w:w="2580" w:type="dxa"/>
            <w:shd w:val="clear" w:color="auto" w:fill="auto"/>
            <w:noWrap/>
            <w:vAlign w:val="bottom"/>
            <w:hideMark/>
          </w:tcPr>
          <w:p w14:paraId="6C2218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TP_FANS_CPDLC_019</w:t>
            </w:r>
          </w:p>
        </w:tc>
        <w:tc>
          <w:tcPr>
            <w:tcW w:w="3083" w:type="dxa"/>
            <w:shd w:val="clear" w:color="auto" w:fill="auto"/>
            <w:noWrap/>
            <w:vAlign w:val="bottom"/>
            <w:hideMark/>
          </w:tcPr>
          <w:p w14:paraId="730C5E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TC_FANS_CPDLC_019-05</w:t>
            </w:r>
          </w:p>
        </w:tc>
        <w:tc>
          <w:tcPr>
            <w:tcW w:w="1360" w:type="dxa"/>
            <w:shd w:val="clear" w:color="auto" w:fill="auto"/>
            <w:noWrap/>
            <w:vAlign w:val="bottom"/>
            <w:hideMark/>
          </w:tcPr>
          <w:p w14:paraId="3C9BDE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C397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4A6DA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135D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090A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ECAE90A" w14:textId="77777777" w:rsidTr="000A4F25">
        <w:trPr>
          <w:trHeight w:val="270"/>
          <w:jc w:val="center"/>
        </w:trPr>
        <w:tc>
          <w:tcPr>
            <w:tcW w:w="2580" w:type="dxa"/>
            <w:shd w:val="clear" w:color="auto" w:fill="auto"/>
            <w:noWrap/>
            <w:vAlign w:val="bottom"/>
            <w:hideMark/>
          </w:tcPr>
          <w:p w14:paraId="6CD8BA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TP_FANS_CPDLC_020</w:t>
            </w:r>
          </w:p>
        </w:tc>
        <w:tc>
          <w:tcPr>
            <w:tcW w:w="3083" w:type="dxa"/>
            <w:shd w:val="clear" w:color="auto" w:fill="auto"/>
            <w:noWrap/>
            <w:vAlign w:val="bottom"/>
            <w:hideMark/>
          </w:tcPr>
          <w:p w14:paraId="5184D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TC_FANS_CPDLC_020-01</w:t>
            </w:r>
          </w:p>
        </w:tc>
        <w:tc>
          <w:tcPr>
            <w:tcW w:w="1360" w:type="dxa"/>
            <w:shd w:val="clear" w:color="auto" w:fill="auto"/>
            <w:noWrap/>
            <w:vAlign w:val="bottom"/>
            <w:hideMark/>
          </w:tcPr>
          <w:p w14:paraId="71882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11E4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77E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802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36EDA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83F330" w14:textId="77777777" w:rsidTr="000A4F25">
        <w:trPr>
          <w:trHeight w:val="270"/>
          <w:jc w:val="center"/>
        </w:trPr>
        <w:tc>
          <w:tcPr>
            <w:tcW w:w="2580" w:type="dxa"/>
            <w:shd w:val="clear" w:color="auto" w:fill="auto"/>
            <w:noWrap/>
            <w:vAlign w:val="bottom"/>
            <w:hideMark/>
          </w:tcPr>
          <w:p w14:paraId="295B1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TP_FANS_CPDLC_020</w:t>
            </w:r>
          </w:p>
        </w:tc>
        <w:tc>
          <w:tcPr>
            <w:tcW w:w="3083" w:type="dxa"/>
            <w:shd w:val="clear" w:color="auto" w:fill="auto"/>
            <w:noWrap/>
            <w:vAlign w:val="bottom"/>
            <w:hideMark/>
          </w:tcPr>
          <w:p w14:paraId="26900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TC_FANS_CPDLC_020-02</w:t>
            </w:r>
          </w:p>
        </w:tc>
        <w:tc>
          <w:tcPr>
            <w:tcW w:w="1360" w:type="dxa"/>
            <w:shd w:val="clear" w:color="auto" w:fill="auto"/>
            <w:noWrap/>
            <w:vAlign w:val="bottom"/>
            <w:hideMark/>
          </w:tcPr>
          <w:p w14:paraId="7FA45B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447E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1B4AF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BBE2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EB64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DE8A5F" w14:textId="77777777" w:rsidTr="000A4F25">
        <w:trPr>
          <w:trHeight w:val="270"/>
          <w:jc w:val="center"/>
        </w:trPr>
        <w:tc>
          <w:tcPr>
            <w:tcW w:w="2580" w:type="dxa"/>
            <w:shd w:val="clear" w:color="auto" w:fill="auto"/>
            <w:noWrap/>
            <w:vAlign w:val="bottom"/>
            <w:hideMark/>
          </w:tcPr>
          <w:p w14:paraId="0D1534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TP_FANS_CPDLC_020</w:t>
            </w:r>
          </w:p>
        </w:tc>
        <w:tc>
          <w:tcPr>
            <w:tcW w:w="3083" w:type="dxa"/>
            <w:shd w:val="clear" w:color="auto" w:fill="auto"/>
            <w:noWrap/>
            <w:vAlign w:val="bottom"/>
            <w:hideMark/>
          </w:tcPr>
          <w:p w14:paraId="017EB3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TC_FANS_CPDLC_020-03</w:t>
            </w:r>
          </w:p>
        </w:tc>
        <w:tc>
          <w:tcPr>
            <w:tcW w:w="1360" w:type="dxa"/>
            <w:shd w:val="clear" w:color="auto" w:fill="auto"/>
            <w:noWrap/>
            <w:vAlign w:val="bottom"/>
            <w:hideMark/>
          </w:tcPr>
          <w:p w14:paraId="74B749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8E5D7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A4E4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6ECE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86AB6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270684" w14:textId="77777777" w:rsidTr="000A4F25">
        <w:trPr>
          <w:trHeight w:val="270"/>
          <w:jc w:val="center"/>
        </w:trPr>
        <w:tc>
          <w:tcPr>
            <w:tcW w:w="2580" w:type="dxa"/>
            <w:shd w:val="clear" w:color="auto" w:fill="auto"/>
            <w:noWrap/>
            <w:vAlign w:val="bottom"/>
            <w:hideMark/>
          </w:tcPr>
          <w:p w14:paraId="146F1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TP_FANS_CPDLC_020</w:t>
            </w:r>
          </w:p>
        </w:tc>
        <w:tc>
          <w:tcPr>
            <w:tcW w:w="3083" w:type="dxa"/>
            <w:shd w:val="clear" w:color="auto" w:fill="auto"/>
            <w:noWrap/>
            <w:vAlign w:val="bottom"/>
            <w:hideMark/>
          </w:tcPr>
          <w:p w14:paraId="060BD1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TC_FANS_CPDLC_020-04</w:t>
            </w:r>
          </w:p>
        </w:tc>
        <w:tc>
          <w:tcPr>
            <w:tcW w:w="1360" w:type="dxa"/>
            <w:shd w:val="clear" w:color="auto" w:fill="auto"/>
            <w:noWrap/>
            <w:vAlign w:val="bottom"/>
            <w:hideMark/>
          </w:tcPr>
          <w:p w14:paraId="0E7D42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64613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F2D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A967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015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5CFA5F" w14:textId="77777777" w:rsidTr="000A4F25">
        <w:trPr>
          <w:trHeight w:val="270"/>
          <w:jc w:val="center"/>
        </w:trPr>
        <w:tc>
          <w:tcPr>
            <w:tcW w:w="2580" w:type="dxa"/>
            <w:shd w:val="clear" w:color="auto" w:fill="auto"/>
            <w:noWrap/>
            <w:vAlign w:val="bottom"/>
            <w:hideMark/>
          </w:tcPr>
          <w:p w14:paraId="2631D9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TP_FANS_CPDLC_020</w:t>
            </w:r>
          </w:p>
        </w:tc>
        <w:tc>
          <w:tcPr>
            <w:tcW w:w="3083" w:type="dxa"/>
            <w:shd w:val="clear" w:color="auto" w:fill="auto"/>
            <w:noWrap/>
            <w:vAlign w:val="bottom"/>
            <w:hideMark/>
          </w:tcPr>
          <w:p w14:paraId="6167A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TC_FANS_CPDLC_020-05</w:t>
            </w:r>
          </w:p>
        </w:tc>
        <w:tc>
          <w:tcPr>
            <w:tcW w:w="1360" w:type="dxa"/>
            <w:shd w:val="clear" w:color="auto" w:fill="auto"/>
            <w:noWrap/>
            <w:vAlign w:val="bottom"/>
            <w:hideMark/>
          </w:tcPr>
          <w:p w14:paraId="5F76B0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75D5C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A3A0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6156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32D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292404" w14:textId="77777777" w:rsidTr="000A4F25">
        <w:trPr>
          <w:trHeight w:val="270"/>
          <w:jc w:val="center"/>
        </w:trPr>
        <w:tc>
          <w:tcPr>
            <w:tcW w:w="2580" w:type="dxa"/>
            <w:shd w:val="clear" w:color="auto" w:fill="auto"/>
            <w:noWrap/>
            <w:vAlign w:val="bottom"/>
            <w:hideMark/>
          </w:tcPr>
          <w:p w14:paraId="4AFDD5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06F8F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TC_FANS_CPDLC_021-01</w:t>
            </w:r>
          </w:p>
        </w:tc>
        <w:tc>
          <w:tcPr>
            <w:tcW w:w="1360" w:type="dxa"/>
            <w:shd w:val="clear" w:color="auto" w:fill="auto"/>
            <w:noWrap/>
            <w:vAlign w:val="bottom"/>
            <w:hideMark/>
          </w:tcPr>
          <w:p w14:paraId="181D04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50C2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48E3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45CD1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E632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B67E02" w14:textId="77777777" w:rsidTr="000A4F25">
        <w:trPr>
          <w:trHeight w:val="270"/>
          <w:jc w:val="center"/>
        </w:trPr>
        <w:tc>
          <w:tcPr>
            <w:tcW w:w="2580" w:type="dxa"/>
            <w:shd w:val="clear" w:color="auto" w:fill="auto"/>
            <w:noWrap/>
            <w:vAlign w:val="bottom"/>
            <w:hideMark/>
          </w:tcPr>
          <w:p w14:paraId="36576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52C689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TC_FANS_CPDLC_021-02</w:t>
            </w:r>
          </w:p>
        </w:tc>
        <w:tc>
          <w:tcPr>
            <w:tcW w:w="1360" w:type="dxa"/>
            <w:shd w:val="clear" w:color="auto" w:fill="auto"/>
            <w:noWrap/>
            <w:vAlign w:val="bottom"/>
            <w:hideMark/>
          </w:tcPr>
          <w:p w14:paraId="25A01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1A8D0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A1A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FEC96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457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9DBCF2" w14:textId="77777777" w:rsidTr="000A4F25">
        <w:trPr>
          <w:trHeight w:val="270"/>
          <w:jc w:val="center"/>
        </w:trPr>
        <w:tc>
          <w:tcPr>
            <w:tcW w:w="2580" w:type="dxa"/>
            <w:shd w:val="clear" w:color="auto" w:fill="auto"/>
            <w:noWrap/>
            <w:vAlign w:val="bottom"/>
            <w:hideMark/>
          </w:tcPr>
          <w:p w14:paraId="5D0D01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56FB64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TC_FANS_CPDLC_021-03</w:t>
            </w:r>
          </w:p>
        </w:tc>
        <w:tc>
          <w:tcPr>
            <w:tcW w:w="1360" w:type="dxa"/>
            <w:shd w:val="clear" w:color="auto" w:fill="auto"/>
            <w:noWrap/>
            <w:vAlign w:val="bottom"/>
            <w:hideMark/>
          </w:tcPr>
          <w:p w14:paraId="054A3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E7A4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3A5F8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148F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68FE0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D2D852" w14:textId="77777777" w:rsidTr="000A4F25">
        <w:trPr>
          <w:trHeight w:val="270"/>
          <w:jc w:val="center"/>
        </w:trPr>
        <w:tc>
          <w:tcPr>
            <w:tcW w:w="2580" w:type="dxa"/>
            <w:shd w:val="clear" w:color="auto" w:fill="auto"/>
            <w:noWrap/>
            <w:vAlign w:val="bottom"/>
            <w:hideMark/>
          </w:tcPr>
          <w:p w14:paraId="566686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363831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TC_FANS_CPDLC_021-04</w:t>
            </w:r>
          </w:p>
        </w:tc>
        <w:tc>
          <w:tcPr>
            <w:tcW w:w="1360" w:type="dxa"/>
            <w:shd w:val="clear" w:color="auto" w:fill="auto"/>
            <w:noWrap/>
            <w:vAlign w:val="bottom"/>
            <w:hideMark/>
          </w:tcPr>
          <w:p w14:paraId="24D820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6C8B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294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06FC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38A9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58EC50" w14:textId="77777777" w:rsidTr="000A4F25">
        <w:trPr>
          <w:trHeight w:val="270"/>
          <w:jc w:val="center"/>
        </w:trPr>
        <w:tc>
          <w:tcPr>
            <w:tcW w:w="2580" w:type="dxa"/>
            <w:shd w:val="clear" w:color="auto" w:fill="auto"/>
            <w:noWrap/>
            <w:vAlign w:val="bottom"/>
            <w:hideMark/>
          </w:tcPr>
          <w:p w14:paraId="45C1A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3122CE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TC_FANS_CPDLC_021-05</w:t>
            </w:r>
          </w:p>
        </w:tc>
        <w:tc>
          <w:tcPr>
            <w:tcW w:w="1360" w:type="dxa"/>
            <w:shd w:val="clear" w:color="auto" w:fill="auto"/>
            <w:noWrap/>
            <w:vAlign w:val="bottom"/>
            <w:hideMark/>
          </w:tcPr>
          <w:p w14:paraId="1F4B69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101B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FDC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09B0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DBD61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1A8530" w14:textId="77777777" w:rsidTr="000A4F25">
        <w:trPr>
          <w:trHeight w:val="270"/>
          <w:jc w:val="center"/>
        </w:trPr>
        <w:tc>
          <w:tcPr>
            <w:tcW w:w="2580" w:type="dxa"/>
            <w:shd w:val="clear" w:color="auto" w:fill="auto"/>
            <w:noWrap/>
            <w:vAlign w:val="bottom"/>
            <w:hideMark/>
          </w:tcPr>
          <w:p w14:paraId="3F6E7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TP_FANS_CPDLC_021</w:t>
            </w:r>
          </w:p>
        </w:tc>
        <w:tc>
          <w:tcPr>
            <w:tcW w:w="3083" w:type="dxa"/>
            <w:shd w:val="clear" w:color="auto" w:fill="auto"/>
            <w:noWrap/>
            <w:vAlign w:val="bottom"/>
            <w:hideMark/>
          </w:tcPr>
          <w:p w14:paraId="0AF05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TC_FANS_CPDLC_021-06</w:t>
            </w:r>
          </w:p>
        </w:tc>
        <w:tc>
          <w:tcPr>
            <w:tcW w:w="1360" w:type="dxa"/>
            <w:shd w:val="clear" w:color="auto" w:fill="auto"/>
            <w:noWrap/>
            <w:vAlign w:val="bottom"/>
            <w:hideMark/>
          </w:tcPr>
          <w:p w14:paraId="40DA0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75A6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7814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A93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F460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5BFDC6" w14:textId="77777777" w:rsidTr="000A4F25">
        <w:trPr>
          <w:trHeight w:val="270"/>
          <w:jc w:val="center"/>
        </w:trPr>
        <w:tc>
          <w:tcPr>
            <w:tcW w:w="2580" w:type="dxa"/>
            <w:shd w:val="clear" w:color="auto" w:fill="auto"/>
            <w:noWrap/>
            <w:vAlign w:val="bottom"/>
            <w:hideMark/>
          </w:tcPr>
          <w:p w14:paraId="0D746D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TP_FANS_CPDLC_022</w:t>
            </w:r>
          </w:p>
        </w:tc>
        <w:tc>
          <w:tcPr>
            <w:tcW w:w="3083" w:type="dxa"/>
            <w:shd w:val="clear" w:color="auto" w:fill="auto"/>
            <w:noWrap/>
            <w:vAlign w:val="bottom"/>
            <w:hideMark/>
          </w:tcPr>
          <w:p w14:paraId="46916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TP_FANS_CPDLC_022-01</w:t>
            </w:r>
          </w:p>
        </w:tc>
        <w:tc>
          <w:tcPr>
            <w:tcW w:w="1360" w:type="dxa"/>
            <w:shd w:val="clear" w:color="auto" w:fill="auto"/>
            <w:noWrap/>
            <w:vAlign w:val="bottom"/>
            <w:hideMark/>
          </w:tcPr>
          <w:p w14:paraId="52BA5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BA9F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2732E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C8DA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F731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337330" w14:textId="77777777" w:rsidTr="000A4F25">
        <w:trPr>
          <w:trHeight w:val="270"/>
          <w:jc w:val="center"/>
        </w:trPr>
        <w:tc>
          <w:tcPr>
            <w:tcW w:w="2580" w:type="dxa"/>
            <w:shd w:val="clear" w:color="auto" w:fill="auto"/>
            <w:noWrap/>
            <w:vAlign w:val="bottom"/>
            <w:hideMark/>
          </w:tcPr>
          <w:p w14:paraId="5A2379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TP_FANS_CPDLC_023</w:t>
            </w:r>
          </w:p>
        </w:tc>
        <w:tc>
          <w:tcPr>
            <w:tcW w:w="3083" w:type="dxa"/>
            <w:shd w:val="clear" w:color="auto" w:fill="auto"/>
            <w:noWrap/>
            <w:vAlign w:val="bottom"/>
            <w:hideMark/>
          </w:tcPr>
          <w:p w14:paraId="1DECDB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TC_FANS_CPDLC_023-01</w:t>
            </w:r>
          </w:p>
        </w:tc>
        <w:tc>
          <w:tcPr>
            <w:tcW w:w="1360" w:type="dxa"/>
            <w:shd w:val="clear" w:color="auto" w:fill="auto"/>
            <w:noWrap/>
            <w:vAlign w:val="bottom"/>
            <w:hideMark/>
          </w:tcPr>
          <w:p w14:paraId="22AA35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C3AD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BE09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1303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B2C4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540B61" w14:textId="77777777" w:rsidTr="000A4F25">
        <w:trPr>
          <w:trHeight w:val="270"/>
          <w:jc w:val="center"/>
        </w:trPr>
        <w:tc>
          <w:tcPr>
            <w:tcW w:w="2580" w:type="dxa"/>
            <w:shd w:val="clear" w:color="auto" w:fill="auto"/>
            <w:noWrap/>
            <w:vAlign w:val="bottom"/>
            <w:hideMark/>
          </w:tcPr>
          <w:p w14:paraId="31D6D1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193270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TC_FANS_CPDLC_024-01</w:t>
            </w:r>
          </w:p>
        </w:tc>
        <w:tc>
          <w:tcPr>
            <w:tcW w:w="1360" w:type="dxa"/>
            <w:shd w:val="clear" w:color="auto" w:fill="auto"/>
            <w:noWrap/>
            <w:vAlign w:val="bottom"/>
            <w:hideMark/>
          </w:tcPr>
          <w:p w14:paraId="3F18B3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B3A0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1265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CEDD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11F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8506E0" w14:textId="77777777" w:rsidTr="000A4F25">
        <w:trPr>
          <w:trHeight w:val="270"/>
          <w:jc w:val="center"/>
        </w:trPr>
        <w:tc>
          <w:tcPr>
            <w:tcW w:w="2580" w:type="dxa"/>
            <w:shd w:val="clear" w:color="auto" w:fill="auto"/>
            <w:noWrap/>
            <w:vAlign w:val="bottom"/>
            <w:hideMark/>
          </w:tcPr>
          <w:p w14:paraId="6E458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7D53A0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TC_FANS_CPDLC_024-02</w:t>
            </w:r>
          </w:p>
        </w:tc>
        <w:tc>
          <w:tcPr>
            <w:tcW w:w="1360" w:type="dxa"/>
            <w:shd w:val="clear" w:color="auto" w:fill="auto"/>
            <w:noWrap/>
            <w:vAlign w:val="bottom"/>
            <w:hideMark/>
          </w:tcPr>
          <w:p w14:paraId="0C2E1B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D2C56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3ECF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5199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204A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478614" w14:textId="77777777" w:rsidTr="000A4F25">
        <w:trPr>
          <w:trHeight w:val="270"/>
          <w:jc w:val="center"/>
        </w:trPr>
        <w:tc>
          <w:tcPr>
            <w:tcW w:w="2580" w:type="dxa"/>
            <w:shd w:val="clear" w:color="auto" w:fill="auto"/>
            <w:noWrap/>
            <w:vAlign w:val="bottom"/>
            <w:hideMark/>
          </w:tcPr>
          <w:p w14:paraId="1865A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0E93AF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TC_FANS_CPDLC_024-03</w:t>
            </w:r>
          </w:p>
        </w:tc>
        <w:tc>
          <w:tcPr>
            <w:tcW w:w="1360" w:type="dxa"/>
            <w:shd w:val="clear" w:color="auto" w:fill="auto"/>
            <w:noWrap/>
            <w:vAlign w:val="bottom"/>
            <w:hideMark/>
          </w:tcPr>
          <w:p w14:paraId="52AF87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F983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3804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506D6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580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1A9213" w14:textId="77777777" w:rsidTr="000A4F25">
        <w:trPr>
          <w:trHeight w:val="270"/>
          <w:jc w:val="center"/>
        </w:trPr>
        <w:tc>
          <w:tcPr>
            <w:tcW w:w="2580" w:type="dxa"/>
            <w:shd w:val="clear" w:color="auto" w:fill="auto"/>
            <w:noWrap/>
            <w:vAlign w:val="bottom"/>
            <w:hideMark/>
          </w:tcPr>
          <w:p w14:paraId="50EF70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0CB22F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TC_FANS_CPDLC_024-04</w:t>
            </w:r>
          </w:p>
        </w:tc>
        <w:tc>
          <w:tcPr>
            <w:tcW w:w="1360" w:type="dxa"/>
            <w:shd w:val="clear" w:color="auto" w:fill="auto"/>
            <w:noWrap/>
            <w:vAlign w:val="bottom"/>
            <w:hideMark/>
          </w:tcPr>
          <w:p w14:paraId="2AE56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BD69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7CE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FD82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24B3A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BE16A2" w14:textId="77777777" w:rsidTr="000A4F25">
        <w:trPr>
          <w:trHeight w:val="270"/>
          <w:jc w:val="center"/>
        </w:trPr>
        <w:tc>
          <w:tcPr>
            <w:tcW w:w="2580" w:type="dxa"/>
            <w:shd w:val="clear" w:color="auto" w:fill="auto"/>
            <w:noWrap/>
            <w:vAlign w:val="bottom"/>
            <w:hideMark/>
          </w:tcPr>
          <w:p w14:paraId="2562BC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57D5B7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TC_FANS_CPDLC_024-05</w:t>
            </w:r>
          </w:p>
        </w:tc>
        <w:tc>
          <w:tcPr>
            <w:tcW w:w="1360" w:type="dxa"/>
            <w:shd w:val="clear" w:color="auto" w:fill="auto"/>
            <w:noWrap/>
            <w:vAlign w:val="bottom"/>
            <w:hideMark/>
          </w:tcPr>
          <w:p w14:paraId="3CFB4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7A89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AF945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7EBDE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CD15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8CF74E" w14:textId="77777777" w:rsidTr="000A4F25">
        <w:trPr>
          <w:trHeight w:val="270"/>
          <w:jc w:val="center"/>
        </w:trPr>
        <w:tc>
          <w:tcPr>
            <w:tcW w:w="2580" w:type="dxa"/>
            <w:shd w:val="clear" w:color="auto" w:fill="auto"/>
            <w:noWrap/>
            <w:vAlign w:val="bottom"/>
            <w:hideMark/>
          </w:tcPr>
          <w:p w14:paraId="7376FD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TP_FANS_CPDLC_024</w:t>
            </w:r>
          </w:p>
        </w:tc>
        <w:tc>
          <w:tcPr>
            <w:tcW w:w="3083" w:type="dxa"/>
            <w:shd w:val="clear" w:color="auto" w:fill="auto"/>
            <w:noWrap/>
            <w:vAlign w:val="bottom"/>
            <w:hideMark/>
          </w:tcPr>
          <w:p w14:paraId="36E7D7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TC_FANS_CPDLC_024-06</w:t>
            </w:r>
          </w:p>
        </w:tc>
        <w:tc>
          <w:tcPr>
            <w:tcW w:w="1360" w:type="dxa"/>
            <w:shd w:val="clear" w:color="auto" w:fill="auto"/>
            <w:noWrap/>
            <w:vAlign w:val="bottom"/>
            <w:hideMark/>
          </w:tcPr>
          <w:p w14:paraId="773A15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A5233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7F4D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4D7A3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F9EFE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F480485" w14:textId="77777777" w:rsidTr="000A4F25">
        <w:trPr>
          <w:trHeight w:val="270"/>
          <w:jc w:val="center"/>
        </w:trPr>
        <w:tc>
          <w:tcPr>
            <w:tcW w:w="2580" w:type="dxa"/>
            <w:shd w:val="clear" w:color="auto" w:fill="auto"/>
            <w:noWrap/>
            <w:vAlign w:val="bottom"/>
            <w:hideMark/>
          </w:tcPr>
          <w:p w14:paraId="07F830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TP_FANS_CPDLC_025</w:t>
            </w:r>
          </w:p>
        </w:tc>
        <w:tc>
          <w:tcPr>
            <w:tcW w:w="3083" w:type="dxa"/>
            <w:shd w:val="clear" w:color="auto" w:fill="auto"/>
            <w:noWrap/>
            <w:vAlign w:val="bottom"/>
            <w:hideMark/>
          </w:tcPr>
          <w:p w14:paraId="575DC5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TC_FANS_CPDLC_025-01</w:t>
            </w:r>
          </w:p>
        </w:tc>
        <w:tc>
          <w:tcPr>
            <w:tcW w:w="1360" w:type="dxa"/>
            <w:shd w:val="clear" w:color="auto" w:fill="auto"/>
            <w:noWrap/>
            <w:vAlign w:val="bottom"/>
            <w:hideMark/>
          </w:tcPr>
          <w:p w14:paraId="43644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B104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A0E54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2BDD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8F80E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0A858D" w14:textId="77777777" w:rsidTr="000A4F25">
        <w:trPr>
          <w:trHeight w:val="270"/>
          <w:jc w:val="center"/>
        </w:trPr>
        <w:tc>
          <w:tcPr>
            <w:tcW w:w="2580" w:type="dxa"/>
            <w:shd w:val="clear" w:color="auto" w:fill="auto"/>
            <w:noWrap/>
            <w:vAlign w:val="bottom"/>
            <w:hideMark/>
          </w:tcPr>
          <w:p w14:paraId="48E23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TP_FANS_CPDLC_025</w:t>
            </w:r>
          </w:p>
        </w:tc>
        <w:tc>
          <w:tcPr>
            <w:tcW w:w="3083" w:type="dxa"/>
            <w:shd w:val="clear" w:color="auto" w:fill="auto"/>
            <w:noWrap/>
            <w:vAlign w:val="bottom"/>
            <w:hideMark/>
          </w:tcPr>
          <w:p w14:paraId="295305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TC_FANS_CPDLC_025-02</w:t>
            </w:r>
          </w:p>
        </w:tc>
        <w:tc>
          <w:tcPr>
            <w:tcW w:w="1360" w:type="dxa"/>
            <w:shd w:val="clear" w:color="auto" w:fill="auto"/>
            <w:noWrap/>
            <w:vAlign w:val="bottom"/>
            <w:hideMark/>
          </w:tcPr>
          <w:p w14:paraId="71164A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34292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F1C6A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0384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AC866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FC475F" w14:textId="77777777" w:rsidTr="000A4F25">
        <w:trPr>
          <w:trHeight w:val="270"/>
          <w:jc w:val="center"/>
        </w:trPr>
        <w:tc>
          <w:tcPr>
            <w:tcW w:w="2580" w:type="dxa"/>
            <w:shd w:val="clear" w:color="auto" w:fill="auto"/>
            <w:noWrap/>
            <w:vAlign w:val="bottom"/>
            <w:hideMark/>
          </w:tcPr>
          <w:p w14:paraId="4FB22E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TP_FANS_CPDLC_025</w:t>
            </w:r>
          </w:p>
        </w:tc>
        <w:tc>
          <w:tcPr>
            <w:tcW w:w="3083" w:type="dxa"/>
            <w:shd w:val="clear" w:color="auto" w:fill="auto"/>
            <w:noWrap/>
            <w:vAlign w:val="bottom"/>
            <w:hideMark/>
          </w:tcPr>
          <w:p w14:paraId="01A7A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TC_FANS_CPDLC_025-03</w:t>
            </w:r>
          </w:p>
        </w:tc>
        <w:tc>
          <w:tcPr>
            <w:tcW w:w="1360" w:type="dxa"/>
            <w:shd w:val="clear" w:color="auto" w:fill="auto"/>
            <w:noWrap/>
            <w:vAlign w:val="bottom"/>
            <w:hideMark/>
          </w:tcPr>
          <w:p w14:paraId="17B7DE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ECD7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10E5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34B9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663F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759A40" w14:textId="77777777" w:rsidTr="000A4F25">
        <w:trPr>
          <w:trHeight w:val="270"/>
          <w:jc w:val="center"/>
        </w:trPr>
        <w:tc>
          <w:tcPr>
            <w:tcW w:w="2580" w:type="dxa"/>
            <w:shd w:val="clear" w:color="auto" w:fill="auto"/>
            <w:noWrap/>
            <w:vAlign w:val="bottom"/>
            <w:hideMark/>
          </w:tcPr>
          <w:p w14:paraId="104ADF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TP_FANS_CPDLC_026</w:t>
            </w:r>
          </w:p>
        </w:tc>
        <w:tc>
          <w:tcPr>
            <w:tcW w:w="3083" w:type="dxa"/>
            <w:shd w:val="clear" w:color="auto" w:fill="auto"/>
            <w:noWrap/>
            <w:vAlign w:val="bottom"/>
            <w:hideMark/>
          </w:tcPr>
          <w:p w14:paraId="237D6D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TC_FANS_CPDLC_026-01</w:t>
            </w:r>
          </w:p>
        </w:tc>
        <w:tc>
          <w:tcPr>
            <w:tcW w:w="1360" w:type="dxa"/>
            <w:shd w:val="clear" w:color="auto" w:fill="auto"/>
            <w:noWrap/>
            <w:vAlign w:val="bottom"/>
            <w:hideMark/>
          </w:tcPr>
          <w:p w14:paraId="1DEB12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35FE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718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C1B6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73E7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C715B99" w14:textId="77777777" w:rsidTr="000A4F25">
        <w:trPr>
          <w:trHeight w:val="270"/>
          <w:jc w:val="center"/>
        </w:trPr>
        <w:tc>
          <w:tcPr>
            <w:tcW w:w="2580" w:type="dxa"/>
            <w:shd w:val="clear" w:color="auto" w:fill="auto"/>
            <w:noWrap/>
            <w:vAlign w:val="bottom"/>
            <w:hideMark/>
          </w:tcPr>
          <w:p w14:paraId="4AAB5F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TP_FANS_CPDLC_026</w:t>
            </w:r>
          </w:p>
        </w:tc>
        <w:tc>
          <w:tcPr>
            <w:tcW w:w="3083" w:type="dxa"/>
            <w:shd w:val="clear" w:color="auto" w:fill="auto"/>
            <w:noWrap/>
            <w:vAlign w:val="bottom"/>
            <w:hideMark/>
          </w:tcPr>
          <w:p w14:paraId="2B89A0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TC_FANS_CPDLC_026-02</w:t>
            </w:r>
          </w:p>
        </w:tc>
        <w:tc>
          <w:tcPr>
            <w:tcW w:w="1360" w:type="dxa"/>
            <w:shd w:val="clear" w:color="auto" w:fill="auto"/>
            <w:noWrap/>
            <w:vAlign w:val="bottom"/>
            <w:hideMark/>
          </w:tcPr>
          <w:p w14:paraId="59E28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13AA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7A48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24058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891E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60EC2BC" w14:textId="77777777" w:rsidTr="000A4F25">
        <w:trPr>
          <w:trHeight w:val="270"/>
          <w:jc w:val="center"/>
        </w:trPr>
        <w:tc>
          <w:tcPr>
            <w:tcW w:w="2580" w:type="dxa"/>
            <w:shd w:val="clear" w:color="auto" w:fill="auto"/>
            <w:noWrap/>
            <w:vAlign w:val="bottom"/>
            <w:hideMark/>
          </w:tcPr>
          <w:p w14:paraId="23D3E4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TP_FANS_CPDLC_026</w:t>
            </w:r>
          </w:p>
        </w:tc>
        <w:tc>
          <w:tcPr>
            <w:tcW w:w="3083" w:type="dxa"/>
            <w:shd w:val="clear" w:color="auto" w:fill="auto"/>
            <w:noWrap/>
            <w:vAlign w:val="bottom"/>
            <w:hideMark/>
          </w:tcPr>
          <w:p w14:paraId="12F506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TC_FANS_CPDLC_026-03</w:t>
            </w:r>
          </w:p>
        </w:tc>
        <w:tc>
          <w:tcPr>
            <w:tcW w:w="1360" w:type="dxa"/>
            <w:shd w:val="clear" w:color="auto" w:fill="auto"/>
            <w:noWrap/>
            <w:vAlign w:val="bottom"/>
            <w:hideMark/>
          </w:tcPr>
          <w:p w14:paraId="5D05D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3002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CAD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6D82C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2895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89FB36" w14:textId="77777777" w:rsidTr="000A4F25">
        <w:trPr>
          <w:trHeight w:val="270"/>
          <w:jc w:val="center"/>
        </w:trPr>
        <w:tc>
          <w:tcPr>
            <w:tcW w:w="2580" w:type="dxa"/>
            <w:shd w:val="clear" w:color="auto" w:fill="auto"/>
            <w:noWrap/>
            <w:vAlign w:val="bottom"/>
            <w:hideMark/>
          </w:tcPr>
          <w:p w14:paraId="4F516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TP_FANS_CPDLC_027</w:t>
            </w:r>
          </w:p>
        </w:tc>
        <w:tc>
          <w:tcPr>
            <w:tcW w:w="3083" w:type="dxa"/>
            <w:shd w:val="clear" w:color="auto" w:fill="auto"/>
            <w:noWrap/>
            <w:vAlign w:val="bottom"/>
            <w:hideMark/>
          </w:tcPr>
          <w:p w14:paraId="00C81D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TC_FANS_CPDLC_027-01</w:t>
            </w:r>
          </w:p>
        </w:tc>
        <w:tc>
          <w:tcPr>
            <w:tcW w:w="1360" w:type="dxa"/>
            <w:shd w:val="clear" w:color="auto" w:fill="auto"/>
            <w:noWrap/>
            <w:vAlign w:val="bottom"/>
            <w:hideMark/>
          </w:tcPr>
          <w:p w14:paraId="181777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485D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481E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FCFD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32A9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7C83D5" w14:textId="77777777" w:rsidTr="000A4F25">
        <w:trPr>
          <w:trHeight w:val="270"/>
          <w:jc w:val="center"/>
        </w:trPr>
        <w:tc>
          <w:tcPr>
            <w:tcW w:w="2580" w:type="dxa"/>
            <w:shd w:val="clear" w:color="auto" w:fill="auto"/>
            <w:noWrap/>
            <w:vAlign w:val="bottom"/>
            <w:hideMark/>
          </w:tcPr>
          <w:p w14:paraId="0F7741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TP_FANS_CPDLC_027</w:t>
            </w:r>
          </w:p>
        </w:tc>
        <w:tc>
          <w:tcPr>
            <w:tcW w:w="3083" w:type="dxa"/>
            <w:shd w:val="clear" w:color="auto" w:fill="auto"/>
            <w:noWrap/>
            <w:vAlign w:val="bottom"/>
            <w:hideMark/>
          </w:tcPr>
          <w:p w14:paraId="6D18A1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TC_FANS_CPDLC_027-02</w:t>
            </w:r>
          </w:p>
        </w:tc>
        <w:tc>
          <w:tcPr>
            <w:tcW w:w="1360" w:type="dxa"/>
            <w:shd w:val="clear" w:color="auto" w:fill="auto"/>
            <w:noWrap/>
            <w:vAlign w:val="bottom"/>
            <w:hideMark/>
          </w:tcPr>
          <w:p w14:paraId="64EAD3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C16F7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DDA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B702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EF4E8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E08CD9" w14:textId="77777777" w:rsidTr="000A4F25">
        <w:trPr>
          <w:trHeight w:val="270"/>
          <w:jc w:val="center"/>
        </w:trPr>
        <w:tc>
          <w:tcPr>
            <w:tcW w:w="2580" w:type="dxa"/>
            <w:shd w:val="clear" w:color="auto" w:fill="auto"/>
            <w:noWrap/>
            <w:vAlign w:val="bottom"/>
            <w:hideMark/>
          </w:tcPr>
          <w:p w14:paraId="27DA48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TP_FANS_CPDLC_027</w:t>
            </w:r>
          </w:p>
        </w:tc>
        <w:tc>
          <w:tcPr>
            <w:tcW w:w="3083" w:type="dxa"/>
            <w:shd w:val="clear" w:color="auto" w:fill="auto"/>
            <w:noWrap/>
            <w:vAlign w:val="bottom"/>
            <w:hideMark/>
          </w:tcPr>
          <w:p w14:paraId="7C226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TC_FANS_CPDLC_027-03</w:t>
            </w:r>
          </w:p>
        </w:tc>
        <w:tc>
          <w:tcPr>
            <w:tcW w:w="1360" w:type="dxa"/>
            <w:shd w:val="clear" w:color="auto" w:fill="auto"/>
            <w:noWrap/>
            <w:vAlign w:val="bottom"/>
            <w:hideMark/>
          </w:tcPr>
          <w:p w14:paraId="4E5A5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D703C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B88D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0A3E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80961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7FB966" w14:textId="77777777" w:rsidTr="000A4F25">
        <w:trPr>
          <w:trHeight w:val="270"/>
          <w:jc w:val="center"/>
        </w:trPr>
        <w:tc>
          <w:tcPr>
            <w:tcW w:w="2580" w:type="dxa"/>
            <w:shd w:val="clear" w:color="auto" w:fill="auto"/>
            <w:noWrap/>
            <w:vAlign w:val="bottom"/>
            <w:hideMark/>
          </w:tcPr>
          <w:p w14:paraId="43885A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TP_FANS_CPDLC_028</w:t>
            </w:r>
          </w:p>
        </w:tc>
        <w:tc>
          <w:tcPr>
            <w:tcW w:w="3083" w:type="dxa"/>
            <w:shd w:val="clear" w:color="auto" w:fill="auto"/>
            <w:noWrap/>
            <w:vAlign w:val="bottom"/>
            <w:hideMark/>
          </w:tcPr>
          <w:p w14:paraId="6110D2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TC_FANS_CPDLC_028-01</w:t>
            </w:r>
          </w:p>
        </w:tc>
        <w:tc>
          <w:tcPr>
            <w:tcW w:w="1360" w:type="dxa"/>
            <w:shd w:val="clear" w:color="auto" w:fill="auto"/>
            <w:noWrap/>
            <w:vAlign w:val="bottom"/>
            <w:hideMark/>
          </w:tcPr>
          <w:p w14:paraId="5D6F0D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5327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3052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DD6B5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0EE85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A47805" w14:textId="77777777" w:rsidTr="000A4F25">
        <w:trPr>
          <w:trHeight w:val="270"/>
          <w:jc w:val="center"/>
        </w:trPr>
        <w:tc>
          <w:tcPr>
            <w:tcW w:w="2580" w:type="dxa"/>
            <w:shd w:val="clear" w:color="auto" w:fill="auto"/>
            <w:noWrap/>
            <w:vAlign w:val="bottom"/>
            <w:hideMark/>
          </w:tcPr>
          <w:p w14:paraId="53F84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TP_FANS_CPDLC_029</w:t>
            </w:r>
          </w:p>
        </w:tc>
        <w:tc>
          <w:tcPr>
            <w:tcW w:w="3083" w:type="dxa"/>
            <w:shd w:val="clear" w:color="auto" w:fill="auto"/>
            <w:noWrap/>
            <w:vAlign w:val="bottom"/>
            <w:hideMark/>
          </w:tcPr>
          <w:p w14:paraId="777F12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TC_FANS_CPDLC_029-01</w:t>
            </w:r>
          </w:p>
        </w:tc>
        <w:tc>
          <w:tcPr>
            <w:tcW w:w="1360" w:type="dxa"/>
            <w:shd w:val="clear" w:color="auto" w:fill="auto"/>
            <w:noWrap/>
            <w:vAlign w:val="bottom"/>
            <w:hideMark/>
          </w:tcPr>
          <w:p w14:paraId="61019E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261A4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CBC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B0793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A164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95F912" w14:textId="77777777" w:rsidTr="000A4F25">
        <w:trPr>
          <w:trHeight w:val="270"/>
          <w:jc w:val="center"/>
        </w:trPr>
        <w:tc>
          <w:tcPr>
            <w:tcW w:w="2580" w:type="dxa"/>
            <w:shd w:val="clear" w:color="auto" w:fill="auto"/>
            <w:noWrap/>
            <w:vAlign w:val="bottom"/>
            <w:hideMark/>
          </w:tcPr>
          <w:p w14:paraId="6E9D1B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TP_FANS_CPDLC_030</w:t>
            </w:r>
          </w:p>
        </w:tc>
        <w:tc>
          <w:tcPr>
            <w:tcW w:w="3083" w:type="dxa"/>
            <w:shd w:val="clear" w:color="auto" w:fill="auto"/>
            <w:noWrap/>
            <w:vAlign w:val="bottom"/>
            <w:hideMark/>
          </w:tcPr>
          <w:p w14:paraId="1C2872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TC_FANS_CPDLC_030-01</w:t>
            </w:r>
          </w:p>
        </w:tc>
        <w:tc>
          <w:tcPr>
            <w:tcW w:w="1360" w:type="dxa"/>
            <w:shd w:val="clear" w:color="auto" w:fill="auto"/>
            <w:noWrap/>
            <w:vAlign w:val="bottom"/>
            <w:hideMark/>
          </w:tcPr>
          <w:p w14:paraId="56BD7A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1A36C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EB4E1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4C86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EBDE2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58BFD0D" w14:textId="77777777" w:rsidTr="000A4F25">
        <w:trPr>
          <w:trHeight w:val="270"/>
          <w:jc w:val="center"/>
        </w:trPr>
        <w:tc>
          <w:tcPr>
            <w:tcW w:w="2580" w:type="dxa"/>
            <w:shd w:val="clear" w:color="auto" w:fill="auto"/>
            <w:noWrap/>
            <w:vAlign w:val="bottom"/>
            <w:hideMark/>
          </w:tcPr>
          <w:p w14:paraId="2580F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TP_FANS_CPDLC_031</w:t>
            </w:r>
          </w:p>
        </w:tc>
        <w:tc>
          <w:tcPr>
            <w:tcW w:w="3083" w:type="dxa"/>
            <w:shd w:val="clear" w:color="auto" w:fill="auto"/>
            <w:noWrap/>
            <w:vAlign w:val="bottom"/>
            <w:hideMark/>
          </w:tcPr>
          <w:p w14:paraId="5F1F0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TC_FANS_CPDLC_031-01</w:t>
            </w:r>
          </w:p>
        </w:tc>
        <w:tc>
          <w:tcPr>
            <w:tcW w:w="1360" w:type="dxa"/>
            <w:shd w:val="clear" w:color="auto" w:fill="auto"/>
            <w:noWrap/>
            <w:vAlign w:val="bottom"/>
            <w:hideMark/>
          </w:tcPr>
          <w:p w14:paraId="458C9E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A946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EFEB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A0F2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825F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7D8D56" w14:textId="77777777" w:rsidTr="000A4F25">
        <w:trPr>
          <w:trHeight w:val="270"/>
          <w:jc w:val="center"/>
        </w:trPr>
        <w:tc>
          <w:tcPr>
            <w:tcW w:w="2580" w:type="dxa"/>
            <w:shd w:val="clear" w:color="auto" w:fill="auto"/>
            <w:noWrap/>
            <w:vAlign w:val="bottom"/>
            <w:hideMark/>
          </w:tcPr>
          <w:p w14:paraId="2677B2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TP_FANS_CPDLC_032</w:t>
            </w:r>
          </w:p>
        </w:tc>
        <w:tc>
          <w:tcPr>
            <w:tcW w:w="3083" w:type="dxa"/>
            <w:shd w:val="clear" w:color="auto" w:fill="auto"/>
            <w:noWrap/>
            <w:vAlign w:val="bottom"/>
            <w:hideMark/>
          </w:tcPr>
          <w:p w14:paraId="59046C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TC_FANS_CPDLC_032-01</w:t>
            </w:r>
          </w:p>
        </w:tc>
        <w:tc>
          <w:tcPr>
            <w:tcW w:w="1360" w:type="dxa"/>
            <w:shd w:val="clear" w:color="auto" w:fill="auto"/>
            <w:noWrap/>
            <w:vAlign w:val="bottom"/>
            <w:hideMark/>
          </w:tcPr>
          <w:p w14:paraId="19C00B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871E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B923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9DD1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3741C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D90A3D5" w14:textId="77777777" w:rsidTr="000A4F25">
        <w:trPr>
          <w:trHeight w:val="270"/>
          <w:jc w:val="center"/>
        </w:trPr>
        <w:tc>
          <w:tcPr>
            <w:tcW w:w="2580" w:type="dxa"/>
            <w:shd w:val="clear" w:color="auto" w:fill="auto"/>
            <w:noWrap/>
            <w:vAlign w:val="bottom"/>
            <w:hideMark/>
          </w:tcPr>
          <w:p w14:paraId="33A41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TP_FANS_CPDLC_033</w:t>
            </w:r>
          </w:p>
        </w:tc>
        <w:tc>
          <w:tcPr>
            <w:tcW w:w="3083" w:type="dxa"/>
            <w:shd w:val="clear" w:color="auto" w:fill="auto"/>
            <w:noWrap/>
            <w:vAlign w:val="bottom"/>
            <w:hideMark/>
          </w:tcPr>
          <w:p w14:paraId="3820C7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TC_FANS_CPDLC_033-01</w:t>
            </w:r>
          </w:p>
        </w:tc>
        <w:tc>
          <w:tcPr>
            <w:tcW w:w="1360" w:type="dxa"/>
            <w:shd w:val="clear" w:color="auto" w:fill="auto"/>
            <w:noWrap/>
            <w:vAlign w:val="bottom"/>
            <w:hideMark/>
          </w:tcPr>
          <w:p w14:paraId="5C8E1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2C3A9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5D50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1F2F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7697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F6A7D6" w14:textId="77777777" w:rsidTr="000A4F25">
        <w:trPr>
          <w:trHeight w:val="270"/>
          <w:jc w:val="center"/>
        </w:trPr>
        <w:tc>
          <w:tcPr>
            <w:tcW w:w="2580" w:type="dxa"/>
            <w:shd w:val="clear" w:color="auto" w:fill="auto"/>
            <w:noWrap/>
            <w:vAlign w:val="bottom"/>
            <w:hideMark/>
          </w:tcPr>
          <w:p w14:paraId="20E9E9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TP_FANS_CPDLC_033</w:t>
            </w:r>
          </w:p>
        </w:tc>
        <w:tc>
          <w:tcPr>
            <w:tcW w:w="3083" w:type="dxa"/>
            <w:shd w:val="clear" w:color="auto" w:fill="auto"/>
            <w:noWrap/>
            <w:vAlign w:val="bottom"/>
            <w:hideMark/>
          </w:tcPr>
          <w:p w14:paraId="48BD81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TC_FANS_CPDLC_033-02</w:t>
            </w:r>
          </w:p>
        </w:tc>
        <w:tc>
          <w:tcPr>
            <w:tcW w:w="1360" w:type="dxa"/>
            <w:shd w:val="clear" w:color="auto" w:fill="auto"/>
            <w:noWrap/>
            <w:vAlign w:val="bottom"/>
            <w:hideMark/>
          </w:tcPr>
          <w:p w14:paraId="29259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EA270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EE7A3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7658C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DD64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A8B85C" w14:textId="77777777" w:rsidTr="000A4F25">
        <w:trPr>
          <w:trHeight w:val="270"/>
          <w:jc w:val="center"/>
        </w:trPr>
        <w:tc>
          <w:tcPr>
            <w:tcW w:w="2580" w:type="dxa"/>
            <w:shd w:val="clear" w:color="auto" w:fill="auto"/>
            <w:noWrap/>
            <w:vAlign w:val="bottom"/>
            <w:hideMark/>
          </w:tcPr>
          <w:p w14:paraId="3491B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TP_FANS_CPDLC_033</w:t>
            </w:r>
          </w:p>
        </w:tc>
        <w:tc>
          <w:tcPr>
            <w:tcW w:w="3083" w:type="dxa"/>
            <w:shd w:val="clear" w:color="auto" w:fill="auto"/>
            <w:noWrap/>
            <w:vAlign w:val="bottom"/>
            <w:hideMark/>
          </w:tcPr>
          <w:p w14:paraId="552D0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TC_FANS_CPDLC_033-03</w:t>
            </w:r>
          </w:p>
        </w:tc>
        <w:tc>
          <w:tcPr>
            <w:tcW w:w="1360" w:type="dxa"/>
            <w:shd w:val="clear" w:color="auto" w:fill="auto"/>
            <w:noWrap/>
            <w:vAlign w:val="bottom"/>
            <w:hideMark/>
          </w:tcPr>
          <w:p w14:paraId="3C2677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B1B07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DCCC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052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4DBD5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C47500B" w14:textId="77777777" w:rsidTr="000A4F25">
        <w:trPr>
          <w:trHeight w:val="270"/>
          <w:jc w:val="center"/>
        </w:trPr>
        <w:tc>
          <w:tcPr>
            <w:tcW w:w="2580" w:type="dxa"/>
            <w:shd w:val="clear" w:color="auto" w:fill="auto"/>
            <w:noWrap/>
            <w:vAlign w:val="bottom"/>
            <w:hideMark/>
          </w:tcPr>
          <w:p w14:paraId="23B56D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TP_FANS_CPDLC_035</w:t>
            </w:r>
          </w:p>
        </w:tc>
        <w:tc>
          <w:tcPr>
            <w:tcW w:w="3083" w:type="dxa"/>
            <w:shd w:val="clear" w:color="auto" w:fill="auto"/>
            <w:noWrap/>
            <w:vAlign w:val="bottom"/>
            <w:hideMark/>
          </w:tcPr>
          <w:p w14:paraId="0246E2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TC_FANS_CPDLC_035-01</w:t>
            </w:r>
          </w:p>
        </w:tc>
        <w:tc>
          <w:tcPr>
            <w:tcW w:w="1360" w:type="dxa"/>
            <w:shd w:val="clear" w:color="auto" w:fill="auto"/>
            <w:noWrap/>
            <w:vAlign w:val="bottom"/>
            <w:hideMark/>
          </w:tcPr>
          <w:p w14:paraId="745A2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22E37D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2203C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9C918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2CB4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FADFA1" w14:textId="77777777" w:rsidTr="000A4F25">
        <w:trPr>
          <w:trHeight w:val="270"/>
          <w:jc w:val="center"/>
        </w:trPr>
        <w:tc>
          <w:tcPr>
            <w:tcW w:w="2580" w:type="dxa"/>
            <w:shd w:val="clear" w:color="auto" w:fill="auto"/>
            <w:noWrap/>
            <w:vAlign w:val="bottom"/>
            <w:hideMark/>
          </w:tcPr>
          <w:p w14:paraId="06D69F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TP_FANS_CPDLC_036</w:t>
            </w:r>
          </w:p>
        </w:tc>
        <w:tc>
          <w:tcPr>
            <w:tcW w:w="3083" w:type="dxa"/>
            <w:shd w:val="clear" w:color="auto" w:fill="auto"/>
            <w:noWrap/>
            <w:vAlign w:val="bottom"/>
            <w:hideMark/>
          </w:tcPr>
          <w:p w14:paraId="72B19B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TC_FANS_CPDLC_036-01</w:t>
            </w:r>
          </w:p>
        </w:tc>
        <w:tc>
          <w:tcPr>
            <w:tcW w:w="1360" w:type="dxa"/>
            <w:shd w:val="clear" w:color="auto" w:fill="auto"/>
            <w:noWrap/>
            <w:vAlign w:val="bottom"/>
            <w:hideMark/>
          </w:tcPr>
          <w:p w14:paraId="22A2ED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6CB5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8746A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1DB9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5C74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B37771" w14:textId="77777777" w:rsidTr="000A4F25">
        <w:trPr>
          <w:trHeight w:val="270"/>
          <w:jc w:val="center"/>
        </w:trPr>
        <w:tc>
          <w:tcPr>
            <w:tcW w:w="2580" w:type="dxa"/>
            <w:shd w:val="clear" w:color="auto" w:fill="auto"/>
            <w:noWrap/>
            <w:vAlign w:val="bottom"/>
            <w:hideMark/>
          </w:tcPr>
          <w:p w14:paraId="2461EB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TP_FANS_CPDLC_039</w:t>
            </w:r>
          </w:p>
        </w:tc>
        <w:tc>
          <w:tcPr>
            <w:tcW w:w="3083" w:type="dxa"/>
            <w:shd w:val="clear" w:color="auto" w:fill="auto"/>
            <w:noWrap/>
            <w:vAlign w:val="bottom"/>
            <w:hideMark/>
          </w:tcPr>
          <w:p w14:paraId="5B99EF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TC_FANS_CPDLC_039-01</w:t>
            </w:r>
          </w:p>
        </w:tc>
        <w:tc>
          <w:tcPr>
            <w:tcW w:w="1360" w:type="dxa"/>
            <w:shd w:val="clear" w:color="auto" w:fill="auto"/>
            <w:noWrap/>
            <w:vAlign w:val="bottom"/>
            <w:hideMark/>
          </w:tcPr>
          <w:p w14:paraId="3B8DD9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E2DE6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97A61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EF7D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BBE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09AC81" w14:textId="77777777" w:rsidTr="000A4F25">
        <w:trPr>
          <w:trHeight w:val="270"/>
          <w:jc w:val="center"/>
        </w:trPr>
        <w:tc>
          <w:tcPr>
            <w:tcW w:w="2580" w:type="dxa"/>
            <w:shd w:val="clear" w:color="auto" w:fill="auto"/>
            <w:noWrap/>
            <w:vAlign w:val="bottom"/>
            <w:hideMark/>
          </w:tcPr>
          <w:p w14:paraId="45FA1D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TP_FANS_CPDLC_040</w:t>
            </w:r>
          </w:p>
        </w:tc>
        <w:tc>
          <w:tcPr>
            <w:tcW w:w="3083" w:type="dxa"/>
            <w:shd w:val="clear" w:color="auto" w:fill="auto"/>
            <w:noWrap/>
            <w:vAlign w:val="bottom"/>
            <w:hideMark/>
          </w:tcPr>
          <w:p w14:paraId="275C6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TC_FANS_CPDLC_040-01</w:t>
            </w:r>
          </w:p>
        </w:tc>
        <w:tc>
          <w:tcPr>
            <w:tcW w:w="1360" w:type="dxa"/>
            <w:shd w:val="clear" w:color="auto" w:fill="auto"/>
            <w:noWrap/>
            <w:vAlign w:val="bottom"/>
            <w:hideMark/>
          </w:tcPr>
          <w:p w14:paraId="1ED7C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08DF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734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48C9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2762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171CDA" w14:textId="77777777" w:rsidTr="000A4F25">
        <w:trPr>
          <w:trHeight w:val="270"/>
          <w:jc w:val="center"/>
        </w:trPr>
        <w:tc>
          <w:tcPr>
            <w:tcW w:w="2580" w:type="dxa"/>
            <w:shd w:val="clear" w:color="auto" w:fill="auto"/>
            <w:noWrap/>
            <w:vAlign w:val="bottom"/>
            <w:hideMark/>
          </w:tcPr>
          <w:p w14:paraId="432BA5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TP_FANS_CPDLC_040</w:t>
            </w:r>
          </w:p>
        </w:tc>
        <w:tc>
          <w:tcPr>
            <w:tcW w:w="3083" w:type="dxa"/>
            <w:shd w:val="clear" w:color="auto" w:fill="auto"/>
            <w:noWrap/>
            <w:vAlign w:val="bottom"/>
            <w:hideMark/>
          </w:tcPr>
          <w:p w14:paraId="7C775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TP_FANS_CPDLC_040-02</w:t>
            </w:r>
          </w:p>
        </w:tc>
        <w:tc>
          <w:tcPr>
            <w:tcW w:w="1360" w:type="dxa"/>
            <w:shd w:val="clear" w:color="auto" w:fill="auto"/>
            <w:noWrap/>
            <w:vAlign w:val="bottom"/>
            <w:hideMark/>
          </w:tcPr>
          <w:p w14:paraId="092F8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E242F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3113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CD4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F278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1A149E" w14:textId="77777777" w:rsidTr="000A4F25">
        <w:trPr>
          <w:trHeight w:val="270"/>
          <w:jc w:val="center"/>
        </w:trPr>
        <w:tc>
          <w:tcPr>
            <w:tcW w:w="2580" w:type="dxa"/>
            <w:shd w:val="clear" w:color="auto" w:fill="auto"/>
            <w:noWrap/>
            <w:vAlign w:val="bottom"/>
            <w:hideMark/>
          </w:tcPr>
          <w:p w14:paraId="4EBACC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TP_FANS_CPDLC_041</w:t>
            </w:r>
          </w:p>
        </w:tc>
        <w:tc>
          <w:tcPr>
            <w:tcW w:w="3083" w:type="dxa"/>
            <w:shd w:val="clear" w:color="auto" w:fill="auto"/>
            <w:noWrap/>
            <w:vAlign w:val="bottom"/>
            <w:hideMark/>
          </w:tcPr>
          <w:p w14:paraId="6F50E7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TP_FANS_CPDLC_041-02</w:t>
            </w:r>
          </w:p>
        </w:tc>
        <w:tc>
          <w:tcPr>
            <w:tcW w:w="1360" w:type="dxa"/>
            <w:shd w:val="clear" w:color="auto" w:fill="auto"/>
            <w:noWrap/>
            <w:vAlign w:val="bottom"/>
            <w:hideMark/>
          </w:tcPr>
          <w:p w14:paraId="0DDFA7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824F4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B193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3856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0A51B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6BFD04" w14:textId="77777777" w:rsidTr="000A4F25">
        <w:trPr>
          <w:trHeight w:val="270"/>
          <w:jc w:val="center"/>
        </w:trPr>
        <w:tc>
          <w:tcPr>
            <w:tcW w:w="2580" w:type="dxa"/>
            <w:shd w:val="clear" w:color="auto" w:fill="auto"/>
            <w:noWrap/>
            <w:vAlign w:val="bottom"/>
            <w:hideMark/>
          </w:tcPr>
          <w:p w14:paraId="6895BA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TP_FANS_CPDLC_042</w:t>
            </w:r>
          </w:p>
        </w:tc>
        <w:tc>
          <w:tcPr>
            <w:tcW w:w="3083" w:type="dxa"/>
            <w:shd w:val="clear" w:color="auto" w:fill="auto"/>
            <w:noWrap/>
            <w:vAlign w:val="bottom"/>
            <w:hideMark/>
          </w:tcPr>
          <w:p w14:paraId="531072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TP_FANS_CPDLC_042-01</w:t>
            </w:r>
          </w:p>
        </w:tc>
        <w:tc>
          <w:tcPr>
            <w:tcW w:w="1360" w:type="dxa"/>
            <w:shd w:val="clear" w:color="auto" w:fill="auto"/>
            <w:noWrap/>
            <w:vAlign w:val="bottom"/>
            <w:hideMark/>
          </w:tcPr>
          <w:p w14:paraId="39036F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E51D5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7A41F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E460E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0B68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2168D3" w14:textId="77777777" w:rsidTr="000A4F25">
        <w:trPr>
          <w:trHeight w:val="270"/>
          <w:jc w:val="center"/>
        </w:trPr>
        <w:tc>
          <w:tcPr>
            <w:tcW w:w="2580" w:type="dxa"/>
            <w:shd w:val="clear" w:color="auto" w:fill="auto"/>
            <w:noWrap/>
            <w:vAlign w:val="bottom"/>
            <w:hideMark/>
          </w:tcPr>
          <w:p w14:paraId="57D67E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TP_FANS_CPDLC_043</w:t>
            </w:r>
          </w:p>
        </w:tc>
        <w:tc>
          <w:tcPr>
            <w:tcW w:w="3083" w:type="dxa"/>
            <w:shd w:val="clear" w:color="auto" w:fill="auto"/>
            <w:noWrap/>
            <w:vAlign w:val="bottom"/>
            <w:hideMark/>
          </w:tcPr>
          <w:p w14:paraId="5AAFE0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TC_FANS_CPDLC_043-01</w:t>
            </w:r>
          </w:p>
        </w:tc>
        <w:tc>
          <w:tcPr>
            <w:tcW w:w="1360" w:type="dxa"/>
            <w:shd w:val="clear" w:color="auto" w:fill="auto"/>
            <w:noWrap/>
            <w:vAlign w:val="bottom"/>
            <w:hideMark/>
          </w:tcPr>
          <w:p w14:paraId="2847E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B9EC8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9B340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B859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74481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CB0C33" w14:textId="77777777" w:rsidTr="000A4F25">
        <w:trPr>
          <w:trHeight w:val="270"/>
          <w:jc w:val="center"/>
        </w:trPr>
        <w:tc>
          <w:tcPr>
            <w:tcW w:w="2580" w:type="dxa"/>
            <w:shd w:val="clear" w:color="auto" w:fill="auto"/>
            <w:noWrap/>
            <w:vAlign w:val="bottom"/>
            <w:hideMark/>
          </w:tcPr>
          <w:p w14:paraId="0EBF3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TP_FANS_CPDLC_043</w:t>
            </w:r>
          </w:p>
        </w:tc>
        <w:tc>
          <w:tcPr>
            <w:tcW w:w="3083" w:type="dxa"/>
            <w:shd w:val="clear" w:color="auto" w:fill="auto"/>
            <w:noWrap/>
            <w:vAlign w:val="bottom"/>
            <w:hideMark/>
          </w:tcPr>
          <w:p w14:paraId="58DDC1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TC_FANS_CPDLC_043-02</w:t>
            </w:r>
          </w:p>
        </w:tc>
        <w:tc>
          <w:tcPr>
            <w:tcW w:w="1360" w:type="dxa"/>
            <w:shd w:val="clear" w:color="auto" w:fill="auto"/>
            <w:noWrap/>
            <w:vAlign w:val="bottom"/>
            <w:hideMark/>
          </w:tcPr>
          <w:p w14:paraId="4E5BB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5B77C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30E1C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7A71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7223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E909F9" w14:textId="77777777" w:rsidTr="000A4F25">
        <w:trPr>
          <w:trHeight w:val="270"/>
          <w:jc w:val="center"/>
        </w:trPr>
        <w:tc>
          <w:tcPr>
            <w:tcW w:w="2580" w:type="dxa"/>
            <w:shd w:val="clear" w:color="auto" w:fill="auto"/>
            <w:noWrap/>
            <w:vAlign w:val="bottom"/>
            <w:hideMark/>
          </w:tcPr>
          <w:p w14:paraId="489FE5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TP_FANS_CPDLC_044</w:t>
            </w:r>
          </w:p>
        </w:tc>
        <w:tc>
          <w:tcPr>
            <w:tcW w:w="3083" w:type="dxa"/>
            <w:shd w:val="clear" w:color="auto" w:fill="auto"/>
            <w:noWrap/>
            <w:vAlign w:val="bottom"/>
            <w:hideMark/>
          </w:tcPr>
          <w:p w14:paraId="3943C5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TC_FANS_CPDLC_044-01</w:t>
            </w:r>
          </w:p>
        </w:tc>
        <w:tc>
          <w:tcPr>
            <w:tcW w:w="1360" w:type="dxa"/>
            <w:shd w:val="clear" w:color="auto" w:fill="auto"/>
            <w:noWrap/>
            <w:vAlign w:val="bottom"/>
            <w:hideMark/>
          </w:tcPr>
          <w:p w14:paraId="780C19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482E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32F6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2425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6BA3D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929E32" w14:textId="77777777" w:rsidTr="000A4F25">
        <w:trPr>
          <w:trHeight w:val="270"/>
          <w:jc w:val="center"/>
        </w:trPr>
        <w:tc>
          <w:tcPr>
            <w:tcW w:w="2580" w:type="dxa"/>
            <w:shd w:val="clear" w:color="auto" w:fill="auto"/>
            <w:noWrap/>
            <w:vAlign w:val="bottom"/>
            <w:hideMark/>
          </w:tcPr>
          <w:p w14:paraId="343060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TP_FANS_CPDLC_044</w:t>
            </w:r>
          </w:p>
        </w:tc>
        <w:tc>
          <w:tcPr>
            <w:tcW w:w="3083" w:type="dxa"/>
            <w:shd w:val="clear" w:color="auto" w:fill="auto"/>
            <w:noWrap/>
            <w:vAlign w:val="bottom"/>
            <w:hideMark/>
          </w:tcPr>
          <w:p w14:paraId="3F0580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TC_FANS_CPDLC_044-02</w:t>
            </w:r>
          </w:p>
        </w:tc>
        <w:tc>
          <w:tcPr>
            <w:tcW w:w="1360" w:type="dxa"/>
            <w:shd w:val="clear" w:color="auto" w:fill="auto"/>
            <w:noWrap/>
            <w:vAlign w:val="bottom"/>
            <w:hideMark/>
          </w:tcPr>
          <w:p w14:paraId="51320A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C6F15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62610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D4AE3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CFC49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B09A072" w14:textId="77777777" w:rsidTr="000A4F25">
        <w:trPr>
          <w:trHeight w:val="270"/>
          <w:jc w:val="center"/>
        </w:trPr>
        <w:tc>
          <w:tcPr>
            <w:tcW w:w="2580" w:type="dxa"/>
            <w:shd w:val="clear" w:color="auto" w:fill="auto"/>
            <w:noWrap/>
            <w:vAlign w:val="bottom"/>
            <w:hideMark/>
          </w:tcPr>
          <w:p w14:paraId="44CBD9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TP_FANS_CPDLC_044</w:t>
            </w:r>
          </w:p>
        </w:tc>
        <w:tc>
          <w:tcPr>
            <w:tcW w:w="3083" w:type="dxa"/>
            <w:shd w:val="clear" w:color="auto" w:fill="auto"/>
            <w:noWrap/>
            <w:vAlign w:val="bottom"/>
            <w:hideMark/>
          </w:tcPr>
          <w:p w14:paraId="5B6C8E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TC_FANS_CPDLC_044-03</w:t>
            </w:r>
          </w:p>
        </w:tc>
        <w:tc>
          <w:tcPr>
            <w:tcW w:w="1360" w:type="dxa"/>
            <w:shd w:val="clear" w:color="auto" w:fill="auto"/>
            <w:noWrap/>
            <w:vAlign w:val="bottom"/>
            <w:hideMark/>
          </w:tcPr>
          <w:p w14:paraId="6E9784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B7A4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341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040B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28F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2A4DB3" w14:textId="77777777" w:rsidTr="000A4F25">
        <w:trPr>
          <w:trHeight w:val="270"/>
          <w:jc w:val="center"/>
        </w:trPr>
        <w:tc>
          <w:tcPr>
            <w:tcW w:w="2580" w:type="dxa"/>
            <w:shd w:val="clear" w:color="auto" w:fill="auto"/>
            <w:noWrap/>
            <w:vAlign w:val="bottom"/>
            <w:hideMark/>
          </w:tcPr>
          <w:p w14:paraId="0B5CEA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TP_FANS_CPDLC_045</w:t>
            </w:r>
          </w:p>
        </w:tc>
        <w:tc>
          <w:tcPr>
            <w:tcW w:w="3083" w:type="dxa"/>
            <w:shd w:val="clear" w:color="auto" w:fill="auto"/>
            <w:noWrap/>
            <w:vAlign w:val="bottom"/>
            <w:hideMark/>
          </w:tcPr>
          <w:p w14:paraId="06AFC0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TC_FANS_CPDLC_045-01</w:t>
            </w:r>
          </w:p>
        </w:tc>
        <w:tc>
          <w:tcPr>
            <w:tcW w:w="1360" w:type="dxa"/>
            <w:shd w:val="clear" w:color="auto" w:fill="auto"/>
            <w:noWrap/>
            <w:vAlign w:val="bottom"/>
            <w:hideMark/>
          </w:tcPr>
          <w:p w14:paraId="1F875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34AD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0F9BB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78E51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9D80A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1D29D13" w14:textId="77777777" w:rsidTr="000A4F25">
        <w:trPr>
          <w:trHeight w:val="270"/>
          <w:jc w:val="center"/>
        </w:trPr>
        <w:tc>
          <w:tcPr>
            <w:tcW w:w="2580" w:type="dxa"/>
            <w:shd w:val="clear" w:color="auto" w:fill="auto"/>
            <w:noWrap/>
            <w:vAlign w:val="bottom"/>
            <w:hideMark/>
          </w:tcPr>
          <w:p w14:paraId="11F39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TP_FANS_CPDLC_045</w:t>
            </w:r>
          </w:p>
        </w:tc>
        <w:tc>
          <w:tcPr>
            <w:tcW w:w="3083" w:type="dxa"/>
            <w:shd w:val="clear" w:color="auto" w:fill="auto"/>
            <w:noWrap/>
            <w:vAlign w:val="bottom"/>
            <w:hideMark/>
          </w:tcPr>
          <w:p w14:paraId="483269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TC_FANS_CPDLC_045-02</w:t>
            </w:r>
          </w:p>
        </w:tc>
        <w:tc>
          <w:tcPr>
            <w:tcW w:w="1360" w:type="dxa"/>
            <w:shd w:val="clear" w:color="auto" w:fill="auto"/>
            <w:noWrap/>
            <w:vAlign w:val="bottom"/>
            <w:hideMark/>
          </w:tcPr>
          <w:p w14:paraId="510EA7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A33930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79B4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A5E06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428F1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1ED08" w14:textId="77777777" w:rsidTr="000A4F25">
        <w:trPr>
          <w:trHeight w:val="270"/>
          <w:jc w:val="center"/>
        </w:trPr>
        <w:tc>
          <w:tcPr>
            <w:tcW w:w="2580" w:type="dxa"/>
            <w:shd w:val="clear" w:color="auto" w:fill="auto"/>
            <w:noWrap/>
            <w:vAlign w:val="bottom"/>
            <w:hideMark/>
          </w:tcPr>
          <w:p w14:paraId="07E09E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TP_FANS_CPDLC_045</w:t>
            </w:r>
          </w:p>
        </w:tc>
        <w:tc>
          <w:tcPr>
            <w:tcW w:w="3083" w:type="dxa"/>
            <w:shd w:val="clear" w:color="auto" w:fill="auto"/>
            <w:noWrap/>
            <w:vAlign w:val="bottom"/>
            <w:hideMark/>
          </w:tcPr>
          <w:p w14:paraId="4F39AB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TC_FANS_CPDLC_045-03</w:t>
            </w:r>
          </w:p>
        </w:tc>
        <w:tc>
          <w:tcPr>
            <w:tcW w:w="1360" w:type="dxa"/>
            <w:shd w:val="clear" w:color="auto" w:fill="auto"/>
            <w:noWrap/>
            <w:vAlign w:val="bottom"/>
            <w:hideMark/>
          </w:tcPr>
          <w:p w14:paraId="7279A8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38845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33965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FF8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D3F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1C071F" w14:textId="77777777" w:rsidTr="000A4F25">
        <w:trPr>
          <w:trHeight w:val="270"/>
          <w:jc w:val="center"/>
        </w:trPr>
        <w:tc>
          <w:tcPr>
            <w:tcW w:w="2580" w:type="dxa"/>
            <w:shd w:val="clear" w:color="auto" w:fill="auto"/>
            <w:noWrap/>
            <w:vAlign w:val="bottom"/>
            <w:hideMark/>
          </w:tcPr>
          <w:p w14:paraId="61BEFE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TP_FANS_CPDLC_045</w:t>
            </w:r>
          </w:p>
        </w:tc>
        <w:tc>
          <w:tcPr>
            <w:tcW w:w="3083" w:type="dxa"/>
            <w:shd w:val="clear" w:color="auto" w:fill="auto"/>
            <w:noWrap/>
            <w:vAlign w:val="bottom"/>
            <w:hideMark/>
          </w:tcPr>
          <w:p w14:paraId="774125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TC_FANS_CPDLC_045-04</w:t>
            </w:r>
          </w:p>
        </w:tc>
        <w:tc>
          <w:tcPr>
            <w:tcW w:w="1360" w:type="dxa"/>
            <w:shd w:val="clear" w:color="auto" w:fill="auto"/>
            <w:noWrap/>
            <w:vAlign w:val="bottom"/>
            <w:hideMark/>
          </w:tcPr>
          <w:p w14:paraId="194132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542BF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CAD7D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A871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259D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23910A" w14:textId="77777777" w:rsidTr="000A4F25">
        <w:trPr>
          <w:trHeight w:val="270"/>
          <w:jc w:val="center"/>
        </w:trPr>
        <w:tc>
          <w:tcPr>
            <w:tcW w:w="2580" w:type="dxa"/>
            <w:shd w:val="clear" w:color="auto" w:fill="auto"/>
            <w:noWrap/>
            <w:vAlign w:val="bottom"/>
            <w:hideMark/>
          </w:tcPr>
          <w:p w14:paraId="1349F2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TP_FANS_CPDLC_045</w:t>
            </w:r>
          </w:p>
        </w:tc>
        <w:tc>
          <w:tcPr>
            <w:tcW w:w="3083" w:type="dxa"/>
            <w:shd w:val="clear" w:color="auto" w:fill="auto"/>
            <w:noWrap/>
            <w:vAlign w:val="bottom"/>
            <w:hideMark/>
          </w:tcPr>
          <w:p w14:paraId="16E8E1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TC_FANS_CPDLC_045-05</w:t>
            </w:r>
          </w:p>
        </w:tc>
        <w:tc>
          <w:tcPr>
            <w:tcW w:w="1360" w:type="dxa"/>
            <w:shd w:val="clear" w:color="auto" w:fill="auto"/>
            <w:noWrap/>
            <w:vAlign w:val="bottom"/>
            <w:hideMark/>
          </w:tcPr>
          <w:p w14:paraId="7F2D6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0B0E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22E0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2CF3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831E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BAC0E2E" w14:textId="77777777" w:rsidTr="000A4F25">
        <w:trPr>
          <w:trHeight w:val="270"/>
          <w:jc w:val="center"/>
        </w:trPr>
        <w:tc>
          <w:tcPr>
            <w:tcW w:w="2580" w:type="dxa"/>
            <w:shd w:val="clear" w:color="auto" w:fill="auto"/>
            <w:noWrap/>
            <w:vAlign w:val="bottom"/>
            <w:hideMark/>
          </w:tcPr>
          <w:p w14:paraId="3D8003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TP_FANS_CPDLC_046</w:t>
            </w:r>
          </w:p>
        </w:tc>
        <w:tc>
          <w:tcPr>
            <w:tcW w:w="3083" w:type="dxa"/>
            <w:shd w:val="clear" w:color="auto" w:fill="auto"/>
            <w:noWrap/>
            <w:vAlign w:val="bottom"/>
            <w:hideMark/>
          </w:tcPr>
          <w:p w14:paraId="731AC6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TC_FANS_CPDLC_046-01</w:t>
            </w:r>
          </w:p>
        </w:tc>
        <w:tc>
          <w:tcPr>
            <w:tcW w:w="1360" w:type="dxa"/>
            <w:shd w:val="clear" w:color="auto" w:fill="auto"/>
            <w:noWrap/>
            <w:vAlign w:val="bottom"/>
            <w:hideMark/>
          </w:tcPr>
          <w:p w14:paraId="653AA8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6F4C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6D525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A1923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17334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6F0A8D" w14:textId="77777777" w:rsidTr="000A4F25">
        <w:trPr>
          <w:trHeight w:val="270"/>
          <w:jc w:val="center"/>
        </w:trPr>
        <w:tc>
          <w:tcPr>
            <w:tcW w:w="2580" w:type="dxa"/>
            <w:shd w:val="clear" w:color="auto" w:fill="auto"/>
            <w:noWrap/>
            <w:vAlign w:val="bottom"/>
            <w:hideMark/>
          </w:tcPr>
          <w:p w14:paraId="02A8B8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TP_FANS_CPDLC_047</w:t>
            </w:r>
          </w:p>
        </w:tc>
        <w:tc>
          <w:tcPr>
            <w:tcW w:w="3083" w:type="dxa"/>
            <w:shd w:val="clear" w:color="auto" w:fill="auto"/>
            <w:noWrap/>
            <w:vAlign w:val="bottom"/>
            <w:hideMark/>
          </w:tcPr>
          <w:p w14:paraId="1DA7C8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TC_FANS_CPDLC_047-01</w:t>
            </w:r>
          </w:p>
        </w:tc>
        <w:tc>
          <w:tcPr>
            <w:tcW w:w="1360" w:type="dxa"/>
            <w:shd w:val="clear" w:color="auto" w:fill="auto"/>
            <w:noWrap/>
            <w:vAlign w:val="bottom"/>
            <w:hideMark/>
          </w:tcPr>
          <w:p w14:paraId="48B6F0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2B44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FE08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D5B0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E58D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79322E" w14:textId="77777777" w:rsidTr="000A4F25">
        <w:trPr>
          <w:trHeight w:val="270"/>
          <w:jc w:val="center"/>
        </w:trPr>
        <w:tc>
          <w:tcPr>
            <w:tcW w:w="2580" w:type="dxa"/>
            <w:shd w:val="clear" w:color="auto" w:fill="auto"/>
            <w:noWrap/>
            <w:vAlign w:val="bottom"/>
            <w:hideMark/>
          </w:tcPr>
          <w:p w14:paraId="15F4A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TP_FANS_CPDLC_049</w:t>
            </w:r>
          </w:p>
        </w:tc>
        <w:tc>
          <w:tcPr>
            <w:tcW w:w="3083" w:type="dxa"/>
            <w:shd w:val="clear" w:color="auto" w:fill="auto"/>
            <w:noWrap/>
            <w:vAlign w:val="bottom"/>
            <w:hideMark/>
          </w:tcPr>
          <w:p w14:paraId="6553F3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TC_FANS_CPDLC_049-01</w:t>
            </w:r>
          </w:p>
        </w:tc>
        <w:tc>
          <w:tcPr>
            <w:tcW w:w="1360" w:type="dxa"/>
            <w:shd w:val="clear" w:color="auto" w:fill="auto"/>
            <w:noWrap/>
            <w:vAlign w:val="bottom"/>
            <w:hideMark/>
          </w:tcPr>
          <w:p w14:paraId="60BD37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0F80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BCC6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C2EB9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794ED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B8B2491" w14:textId="77777777" w:rsidTr="000A4F25">
        <w:trPr>
          <w:trHeight w:val="270"/>
          <w:jc w:val="center"/>
        </w:trPr>
        <w:tc>
          <w:tcPr>
            <w:tcW w:w="2580" w:type="dxa"/>
            <w:shd w:val="clear" w:color="auto" w:fill="auto"/>
            <w:noWrap/>
            <w:vAlign w:val="bottom"/>
            <w:hideMark/>
          </w:tcPr>
          <w:p w14:paraId="7F8703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TP_FANS_CPDLC_050</w:t>
            </w:r>
          </w:p>
        </w:tc>
        <w:tc>
          <w:tcPr>
            <w:tcW w:w="3083" w:type="dxa"/>
            <w:shd w:val="clear" w:color="auto" w:fill="auto"/>
            <w:noWrap/>
            <w:vAlign w:val="bottom"/>
            <w:hideMark/>
          </w:tcPr>
          <w:p w14:paraId="79A4CC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TP_FANS_CPDLC_050-01</w:t>
            </w:r>
          </w:p>
        </w:tc>
        <w:tc>
          <w:tcPr>
            <w:tcW w:w="1360" w:type="dxa"/>
            <w:shd w:val="clear" w:color="auto" w:fill="auto"/>
            <w:noWrap/>
            <w:vAlign w:val="bottom"/>
            <w:hideMark/>
          </w:tcPr>
          <w:p w14:paraId="4238D8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9E7A1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62F0A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5ACF9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7DE70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B3BCD0" w14:textId="77777777" w:rsidTr="000A4F25">
        <w:trPr>
          <w:trHeight w:val="270"/>
          <w:jc w:val="center"/>
        </w:trPr>
        <w:tc>
          <w:tcPr>
            <w:tcW w:w="2580" w:type="dxa"/>
            <w:shd w:val="clear" w:color="auto" w:fill="auto"/>
            <w:noWrap/>
            <w:vAlign w:val="bottom"/>
            <w:hideMark/>
          </w:tcPr>
          <w:p w14:paraId="64069F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TP_FANS_CPDLC_051</w:t>
            </w:r>
          </w:p>
        </w:tc>
        <w:tc>
          <w:tcPr>
            <w:tcW w:w="3083" w:type="dxa"/>
            <w:shd w:val="clear" w:color="auto" w:fill="auto"/>
            <w:noWrap/>
            <w:vAlign w:val="bottom"/>
            <w:hideMark/>
          </w:tcPr>
          <w:p w14:paraId="6D3110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TC_FANS_CPDLC_051-01</w:t>
            </w:r>
          </w:p>
        </w:tc>
        <w:tc>
          <w:tcPr>
            <w:tcW w:w="1360" w:type="dxa"/>
            <w:shd w:val="clear" w:color="auto" w:fill="auto"/>
            <w:noWrap/>
            <w:vAlign w:val="bottom"/>
            <w:hideMark/>
          </w:tcPr>
          <w:p w14:paraId="0E52B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799F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FD5F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F9BA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23F0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E3ED18" w14:textId="77777777" w:rsidTr="000A4F25">
        <w:trPr>
          <w:trHeight w:val="270"/>
          <w:jc w:val="center"/>
        </w:trPr>
        <w:tc>
          <w:tcPr>
            <w:tcW w:w="2580" w:type="dxa"/>
            <w:shd w:val="clear" w:color="auto" w:fill="auto"/>
            <w:noWrap/>
            <w:vAlign w:val="bottom"/>
            <w:hideMark/>
          </w:tcPr>
          <w:p w14:paraId="255F6A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TP_FANS_CPDLC_051</w:t>
            </w:r>
          </w:p>
        </w:tc>
        <w:tc>
          <w:tcPr>
            <w:tcW w:w="3083" w:type="dxa"/>
            <w:shd w:val="clear" w:color="auto" w:fill="auto"/>
            <w:noWrap/>
            <w:vAlign w:val="bottom"/>
            <w:hideMark/>
          </w:tcPr>
          <w:p w14:paraId="5885A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TC_FANS_CPDLC_051-02</w:t>
            </w:r>
          </w:p>
        </w:tc>
        <w:tc>
          <w:tcPr>
            <w:tcW w:w="1360" w:type="dxa"/>
            <w:shd w:val="clear" w:color="auto" w:fill="auto"/>
            <w:noWrap/>
            <w:vAlign w:val="bottom"/>
            <w:hideMark/>
          </w:tcPr>
          <w:p w14:paraId="19C213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643E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1C009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F358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2F01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9925095" w14:textId="77777777" w:rsidTr="000A4F25">
        <w:trPr>
          <w:trHeight w:val="270"/>
          <w:jc w:val="center"/>
        </w:trPr>
        <w:tc>
          <w:tcPr>
            <w:tcW w:w="2580" w:type="dxa"/>
            <w:shd w:val="clear" w:color="auto" w:fill="auto"/>
            <w:noWrap/>
            <w:vAlign w:val="bottom"/>
            <w:hideMark/>
          </w:tcPr>
          <w:p w14:paraId="030B94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TP_FANS_CPDLC_055</w:t>
            </w:r>
          </w:p>
        </w:tc>
        <w:tc>
          <w:tcPr>
            <w:tcW w:w="3083" w:type="dxa"/>
            <w:shd w:val="clear" w:color="auto" w:fill="auto"/>
            <w:noWrap/>
            <w:vAlign w:val="bottom"/>
            <w:hideMark/>
          </w:tcPr>
          <w:p w14:paraId="6E4BCF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TC_FANS_CPDLC_055-01</w:t>
            </w:r>
          </w:p>
        </w:tc>
        <w:tc>
          <w:tcPr>
            <w:tcW w:w="1360" w:type="dxa"/>
            <w:shd w:val="clear" w:color="auto" w:fill="auto"/>
            <w:noWrap/>
            <w:vAlign w:val="bottom"/>
            <w:hideMark/>
          </w:tcPr>
          <w:p w14:paraId="6D59EC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C50C9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B813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7FE8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B5F14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962D20" w14:textId="77777777" w:rsidTr="000A4F25">
        <w:trPr>
          <w:trHeight w:val="270"/>
          <w:jc w:val="center"/>
        </w:trPr>
        <w:tc>
          <w:tcPr>
            <w:tcW w:w="2580" w:type="dxa"/>
            <w:shd w:val="clear" w:color="auto" w:fill="auto"/>
            <w:noWrap/>
            <w:vAlign w:val="bottom"/>
            <w:hideMark/>
          </w:tcPr>
          <w:p w14:paraId="3D2A2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TP_FANS_CPDLC_060</w:t>
            </w:r>
          </w:p>
        </w:tc>
        <w:tc>
          <w:tcPr>
            <w:tcW w:w="3083" w:type="dxa"/>
            <w:shd w:val="clear" w:color="auto" w:fill="auto"/>
            <w:noWrap/>
            <w:vAlign w:val="bottom"/>
            <w:hideMark/>
          </w:tcPr>
          <w:p w14:paraId="162B4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TC_FANS_CPDLC_060-01</w:t>
            </w:r>
          </w:p>
        </w:tc>
        <w:tc>
          <w:tcPr>
            <w:tcW w:w="1360" w:type="dxa"/>
            <w:shd w:val="clear" w:color="auto" w:fill="auto"/>
            <w:noWrap/>
            <w:vAlign w:val="bottom"/>
            <w:hideMark/>
          </w:tcPr>
          <w:p w14:paraId="145DF4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6E85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09F6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340FF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FA554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A75EBDB" w14:textId="77777777" w:rsidTr="000A4F25">
        <w:trPr>
          <w:trHeight w:val="270"/>
          <w:jc w:val="center"/>
        </w:trPr>
        <w:tc>
          <w:tcPr>
            <w:tcW w:w="2580" w:type="dxa"/>
            <w:shd w:val="clear" w:color="auto" w:fill="auto"/>
            <w:noWrap/>
            <w:vAlign w:val="bottom"/>
            <w:hideMark/>
          </w:tcPr>
          <w:p w14:paraId="004DE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TP_FANS_CPDLC_060</w:t>
            </w:r>
          </w:p>
        </w:tc>
        <w:tc>
          <w:tcPr>
            <w:tcW w:w="3083" w:type="dxa"/>
            <w:shd w:val="clear" w:color="auto" w:fill="auto"/>
            <w:noWrap/>
            <w:vAlign w:val="bottom"/>
            <w:hideMark/>
          </w:tcPr>
          <w:p w14:paraId="481FCF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TC_FANS_CPDLC_060-02</w:t>
            </w:r>
          </w:p>
        </w:tc>
        <w:tc>
          <w:tcPr>
            <w:tcW w:w="1360" w:type="dxa"/>
            <w:shd w:val="clear" w:color="auto" w:fill="auto"/>
            <w:noWrap/>
            <w:vAlign w:val="bottom"/>
            <w:hideMark/>
          </w:tcPr>
          <w:p w14:paraId="07748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C18A3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847B0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7146C7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35E0F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A133261" w14:textId="77777777" w:rsidTr="000A4F25">
        <w:trPr>
          <w:trHeight w:val="270"/>
          <w:jc w:val="center"/>
        </w:trPr>
        <w:tc>
          <w:tcPr>
            <w:tcW w:w="2580" w:type="dxa"/>
            <w:shd w:val="clear" w:color="auto" w:fill="auto"/>
            <w:noWrap/>
            <w:vAlign w:val="bottom"/>
            <w:hideMark/>
          </w:tcPr>
          <w:p w14:paraId="68E5E5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TP_FANS_CPDLC_060</w:t>
            </w:r>
          </w:p>
        </w:tc>
        <w:tc>
          <w:tcPr>
            <w:tcW w:w="3083" w:type="dxa"/>
            <w:shd w:val="clear" w:color="auto" w:fill="auto"/>
            <w:noWrap/>
            <w:vAlign w:val="bottom"/>
            <w:hideMark/>
          </w:tcPr>
          <w:p w14:paraId="56AC1B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TC_FANS_CPDLC_060-03</w:t>
            </w:r>
          </w:p>
        </w:tc>
        <w:tc>
          <w:tcPr>
            <w:tcW w:w="1360" w:type="dxa"/>
            <w:shd w:val="clear" w:color="auto" w:fill="auto"/>
            <w:noWrap/>
            <w:vAlign w:val="bottom"/>
            <w:hideMark/>
          </w:tcPr>
          <w:p w14:paraId="23B9C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17EC7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D672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5F4B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717E0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DA0C0D" w14:textId="77777777" w:rsidTr="000A4F25">
        <w:trPr>
          <w:trHeight w:val="270"/>
          <w:jc w:val="center"/>
        </w:trPr>
        <w:tc>
          <w:tcPr>
            <w:tcW w:w="2580" w:type="dxa"/>
            <w:shd w:val="clear" w:color="auto" w:fill="auto"/>
            <w:noWrap/>
            <w:vAlign w:val="bottom"/>
            <w:hideMark/>
          </w:tcPr>
          <w:p w14:paraId="6D806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TP_FANS_CPDLC_060</w:t>
            </w:r>
          </w:p>
        </w:tc>
        <w:tc>
          <w:tcPr>
            <w:tcW w:w="3083" w:type="dxa"/>
            <w:shd w:val="clear" w:color="auto" w:fill="auto"/>
            <w:noWrap/>
            <w:vAlign w:val="bottom"/>
            <w:hideMark/>
          </w:tcPr>
          <w:p w14:paraId="72A66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TC_FANS_CPDLC_060-04</w:t>
            </w:r>
          </w:p>
        </w:tc>
        <w:tc>
          <w:tcPr>
            <w:tcW w:w="1360" w:type="dxa"/>
            <w:shd w:val="clear" w:color="auto" w:fill="auto"/>
            <w:noWrap/>
            <w:vAlign w:val="bottom"/>
            <w:hideMark/>
          </w:tcPr>
          <w:p w14:paraId="74575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8DD1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9BA1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2CB81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4339B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FC4CB2" w14:textId="77777777" w:rsidTr="000A4F25">
        <w:trPr>
          <w:trHeight w:val="270"/>
          <w:jc w:val="center"/>
        </w:trPr>
        <w:tc>
          <w:tcPr>
            <w:tcW w:w="2580" w:type="dxa"/>
            <w:shd w:val="clear" w:color="auto" w:fill="auto"/>
            <w:noWrap/>
            <w:vAlign w:val="bottom"/>
            <w:hideMark/>
          </w:tcPr>
          <w:p w14:paraId="4A0D2D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TP_FANS_CPDLC_061</w:t>
            </w:r>
          </w:p>
        </w:tc>
        <w:tc>
          <w:tcPr>
            <w:tcW w:w="3083" w:type="dxa"/>
            <w:shd w:val="clear" w:color="auto" w:fill="auto"/>
            <w:noWrap/>
            <w:vAlign w:val="bottom"/>
            <w:hideMark/>
          </w:tcPr>
          <w:p w14:paraId="768C2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TC_FANS_CPDLC_061-01</w:t>
            </w:r>
          </w:p>
        </w:tc>
        <w:tc>
          <w:tcPr>
            <w:tcW w:w="1360" w:type="dxa"/>
            <w:shd w:val="clear" w:color="auto" w:fill="auto"/>
            <w:noWrap/>
            <w:vAlign w:val="bottom"/>
            <w:hideMark/>
          </w:tcPr>
          <w:p w14:paraId="799C3B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9915C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8A4D5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69C2D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09714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A3B9C6" w14:textId="77777777" w:rsidTr="000A4F25">
        <w:trPr>
          <w:trHeight w:val="270"/>
          <w:jc w:val="center"/>
        </w:trPr>
        <w:tc>
          <w:tcPr>
            <w:tcW w:w="2580" w:type="dxa"/>
            <w:shd w:val="clear" w:color="auto" w:fill="auto"/>
            <w:noWrap/>
            <w:vAlign w:val="bottom"/>
            <w:hideMark/>
          </w:tcPr>
          <w:p w14:paraId="601743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TP_FANS_CPDLC_061</w:t>
            </w:r>
          </w:p>
        </w:tc>
        <w:tc>
          <w:tcPr>
            <w:tcW w:w="3083" w:type="dxa"/>
            <w:shd w:val="clear" w:color="auto" w:fill="auto"/>
            <w:noWrap/>
            <w:vAlign w:val="bottom"/>
            <w:hideMark/>
          </w:tcPr>
          <w:p w14:paraId="77730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TC_FANS_CPDLC_061-02</w:t>
            </w:r>
          </w:p>
        </w:tc>
        <w:tc>
          <w:tcPr>
            <w:tcW w:w="1360" w:type="dxa"/>
            <w:shd w:val="clear" w:color="auto" w:fill="auto"/>
            <w:noWrap/>
            <w:vAlign w:val="bottom"/>
            <w:hideMark/>
          </w:tcPr>
          <w:p w14:paraId="131945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B8F12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AB2CF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C9E7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4B73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EA58B5" w14:textId="77777777" w:rsidTr="000A4F25">
        <w:trPr>
          <w:trHeight w:val="270"/>
          <w:jc w:val="center"/>
        </w:trPr>
        <w:tc>
          <w:tcPr>
            <w:tcW w:w="2580" w:type="dxa"/>
            <w:shd w:val="clear" w:color="auto" w:fill="auto"/>
            <w:noWrap/>
            <w:vAlign w:val="bottom"/>
            <w:hideMark/>
          </w:tcPr>
          <w:p w14:paraId="181A9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TP_FANS_CPDLC_061</w:t>
            </w:r>
          </w:p>
        </w:tc>
        <w:tc>
          <w:tcPr>
            <w:tcW w:w="3083" w:type="dxa"/>
            <w:shd w:val="clear" w:color="auto" w:fill="auto"/>
            <w:noWrap/>
            <w:vAlign w:val="bottom"/>
            <w:hideMark/>
          </w:tcPr>
          <w:p w14:paraId="4E2F51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TC_FANS_CPDLC_061-03</w:t>
            </w:r>
          </w:p>
        </w:tc>
        <w:tc>
          <w:tcPr>
            <w:tcW w:w="1360" w:type="dxa"/>
            <w:shd w:val="clear" w:color="auto" w:fill="auto"/>
            <w:noWrap/>
            <w:vAlign w:val="bottom"/>
            <w:hideMark/>
          </w:tcPr>
          <w:p w14:paraId="08619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C007B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BF41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E10EA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A0F3E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F13674" w14:textId="77777777" w:rsidTr="000A4F25">
        <w:trPr>
          <w:trHeight w:val="270"/>
          <w:jc w:val="center"/>
        </w:trPr>
        <w:tc>
          <w:tcPr>
            <w:tcW w:w="2580" w:type="dxa"/>
            <w:shd w:val="clear" w:color="auto" w:fill="auto"/>
            <w:noWrap/>
            <w:vAlign w:val="bottom"/>
            <w:hideMark/>
          </w:tcPr>
          <w:p w14:paraId="0A59DD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TP_FANS_CPDLC_061</w:t>
            </w:r>
          </w:p>
        </w:tc>
        <w:tc>
          <w:tcPr>
            <w:tcW w:w="3083" w:type="dxa"/>
            <w:shd w:val="clear" w:color="auto" w:fill="auto"/>
            <w:noWrap/>
            <w:vAlign w:val="bottom"/>
            <w:hideMark/>
          </w:tcPr>
          <w:p w14:paraId="349C68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TC_FANS_CPDLC_061-04</w:t>
            </w:r>
          </w:p>
        </w:tc>
        <w:tc>
          <w:tcPr>
            <w:tcW w:w="1360" w:type="dxa"/>
            <w:shd w:val="clear" w:color="auto" w:fill="auto"/>
            <w:noWrap/>
            <w:vAlign w:val="bottom"/>
            <w:hideMark/>
          </w:tcPr>
          <w:p w14:paraId="6F54D8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F6ADD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677C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B83DC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CAAA1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62A18A" w14:textId="77777777" w:rsidTr="000A4F25">
        <w:trPr>
          <w:trHeight w:val="270"/>
          <w:jc w:val="center"/>
        </w:trPr>
        <w:tc>
          <w:tcPr>
            <w:tcW w:w="2580" w:type="dxa"/>
            <w:shd w:val="clear" w:color="auto" w:fill="auto"/>
            <w:noWrap/>
            <w:vAlign w:val="bottom"/>
            <w:hideMark/>
          </w:tcPr>
          <w:p w14:paraId="08C2EB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TP_FANS_CPDLC_062</w:t>
            </w:r>
          </w:p>
        </w:tc>
        <w:tc>
          <w:tcPr>
            <w:tcW w:w="3083" w:type="dxa"/>
            <w:shd w:val="clear" w:color="auto" w:fill="auto"/>
            <w:noWrap/>
            <w:vAlign w:val="bottom"/>
            <w:hideMark/>
          </w:tcPr>
          <w:p w14:paraId="38E324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TC_FANS_CPDLC_062-01</w:t>
            </w:r>
          </w:p>
        </w:tc>
        <w:tc>
          <w:tcPr>
            <w:tcW w:w="1360" w:type="dxa"/>
            <w:shd w:val="clear" w:color="auto" w:fill="auto"/>
            <w:noWrap/>
            <w:vAlign w:val="bottom"/>
            <w:hideMark/>
          </w:tcPr>
          <w:p w14:paraId="7D0847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1B3C62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8C62A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54CCF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ED166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2D2824" w14:textId="77777777" w:rsidTr="000A4F25">
        <w:trPr>
          <w:trHeight w:val="270"/>
          <w:jc w:val="center"/>
        </w:trPr>
        <w:tc>
          <w:tcPr>
            <w:tcW w:w="2580" w:type="dxa"/>
            <w:shd w:val="clear" w:color="auto" w:fill="auto"/>
            <w:noWrap/>
            <w:vAlign w:val="bottom"/>
            <w:hideMark/>
          </w:tcPr>
          <w:p w14:paraId="5CDC12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TP_FANS_CPDLC_062</w:t>
            </w:r>
          </w:p>
        </w:tc>
        <w:tc>
          <w:tcPr>
            <w:tcW w:w="3083" w:type="dxa"/>
            <w:shd w:val="clear" w:color="auto" w:fill="auto"/>
            <w:noWrap/>
            <w:vAlign w:val="bottom"/>
            <w:hideMark/>
          </w:tcPr>
          <w:p w14:paraId="01C87E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TC_FANS_CPDLC_062-02</w:t>
            </w:r>
          </w:p>
        </w:tc>
        <w:tc>
          <w:tcPr>
            <w:tcW w:w="1360" w:type="dxa"/>
            <w:shd w:val="clear" w:color="auto" w:fill="auto"/>
            <w:noWrap/>
            <w:vAlign w:val="bottom"/>
            <w:hideMark/>
          </w:tcPr>
          <w:p w14:paraId="03A365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7081C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2F6F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FE39E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A497C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1084246" w14:textId="77777777" w:rsidTr="000A4F25">
        <w:trPr>
          <w:trHeight w:val="270"/>
          <w:jc w:val="center"/>
        </w:trPr>
        <w:tc>
          <w:tcPr>
            <w:tcW w:w="2580" w:type="dxa"/>
            <w:shd w:val="clear" w:color="auto" w:fill="auto"/>
            <w:noWrap/>
            <w:vAlign w:val="bottom"/>
            <w:hideMark/>
          </w:tcPr>
          <w:p w14:paraId="3F69DD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TP_FANS_CPDLC_063</w:t>
            </w:r>
          </w:p>
        </w:tc>
        <w:tc>
          <w:tcPr>
            <w:tcW w:w="3083" w:type="dxa"/>
            <w:shd w:val="clear" w:color="auto" w:fill="auto"/>
            <w:noWrap/>
            <w:vAlign w:val="bottom"/>
            <w:hideMark/>
          </w:tcPr>
          <w:p w14:paraId="5B582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TC_FANS_CPDLC_063-01</w:t>
            </w:r>
          </w:p>
        </w:tc>
        <w:tc>
          <w:tcPr>
            <w:tcW w:w="1360" w:type="dxa"/>
            <w:shd w:val="clear" w:color="auto" w:fill="auto"/>
            <w:noWrap/>
            <w:vAlign w:val="bottom"/>
            <w:hideMark/>
          </w:tcPr>
          <w:p w14:paraId="5EE7B8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A91F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528B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53ED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7B0B4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578E8A" w14:textId="77777777" w:rsidTr="000A4F25">
        <w:trPr>
          <w:trHeight w:val="270"/>
          <w:jc w:val="center"/>
        </w:trPr>
        <w:tc>
          <w:tcPr>
            <w:tcW w:w="2580" w:type="dxa"/>
            <w:shd w:val="clear" w:color="auto" w:fill="auto"/>
            <w:noWrap/>
            <w:vAlign w:val="bottom"/>
            <w:hideMark/>
          </w:tcPr>
          <w:p w14:paraId="64E359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TP_FANS_CPDLC_063</w:t>
            </w:r>
          </w:p>
        </w:tc>
        <w:tc>
          <w:tcPr>
            <w:tcW w:w="3083" w:type="dxa"/>
            <w:shd w:val="clear" w:color="auto" w:fill="auto"/>
            <w:noWrap/>
            <w:vAlign w:val="bottom"/>
            <w:hideMark/>
          </w:tcPr>
          <w:p w14:paraId="00F667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TC_FANS_CPDLC_063-02</w:t>
            </w:r>
          </w:p>
        </w:tc>
        <w:tc>
          <w:tcPr>
            <w:tcW w:w="1360" w:type="dxa"/>
            <w:shd w:val="clear" w:color="auto" w:fill="auto"/>
            <w:noWrap/>
            <w:vAlign w:val="bottom"/>
            <w:hideMark/>
          </w:tcPr>
          <w:p w14:paraId="07DF0A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AA20D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BB8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C3FA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604857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A8AE2E" w14:textId="77777777" w:rsidTr="000A4F25">
        <w:trPr>
          <w:trHeight w:val="270"/>
          <w:jc w:val="center"/>
        </w:trPr>
        <w:tc>
          <w:tcPr>
            <w:tcW w:w="2580" w:type="dxa"/>
            <w:shd w:val="clear" w:color="auto" w:fill="auto"/>
            <w:noWrap/>
            <w:vAlign w:val="bottom"/>
            <w:hideMark/>
          </w:tcPr>
          <w:p w14:paraId="04041B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TP_FANS_CPDLC_065</w:t>
            </w:r>
          </w:p>
        </w:tc>
        <w:tc>
          <w:tcPr>
            <w:tcW w:w="3083" w:type="dxa"/>
            <w:shd w:val="clear" w:color="auto" w:fill="auto"/>
            <w:noWrap/>
            <w:vAlign w:val="bottom"/>
            <w:hideMark/>
          </w:tcPr>
          <w:p w14:paraId="2C8E90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TC_FANS_CPDLC_065-01</w:t>
            </w:r>
          </w:p>
        </w:tc>
        <w:tc>
          <w:tcPr>
            <w:tcW w:w="1360" w:type="dxa"/>
            <w:shd w:val="clear" w:color="auto" w:fill="auto"/>
            <w:noWrap/>
            <w:vAlign w:val="bottom"/>
            <w:hideMark/>
          </w:tcPr>
          <w:p w14:paraId="743DC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47218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DF2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2BDB3F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150E74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62FD5F3" w14:textId="77777777" w:rsidTr="000A4F25">
        <w:trPr>
          <w:trHeight w:val="270"/>
          <w:jc w:val="center"/>
        </w:trPr>
        <w:tc>
          <w:tcPr>
            <w:tcW w:w="2580" w:type="dxa"/>
            <w:shd w:val="clear" w:color="auto" w:fill="auto"/>
            <w:noWrap/>
            <w:vAlign w:val="bottom"/>
            <w:hideMark/>
          </w:tcPr>
          <w:p w14:paraId="702F09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TP_FANS_CPDLC_066</w:t>
            </w:r>
          </w:p>
        </w:tc>
        <w:tc>
          <w:tcPr>
            <w:tcW w:w="3083" w:type="dxa"/>
            <w:shd w:val="clear" w:color="auto" w:fill="auto"/>
            <w:noWrap/>
            <w:vAlign w:val="bottom"/>
            <w:hideMark/>
          </w:tcPr>
          <w:p w14:paraId="578C0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TC_FANS_CPDLC_066-01</w:t>
            </w:r>
          </w:p>
        </w:tc>
        <w:tc>
          <w:tcPr>
            <w:tcW w:w="1360" w:type="dxa"/>
            <w:shd w:val="clear" w:color="auto" w:fill="auto"/>
            <w:noWrap/>
            <w:vAlign w:val="bottom"/>
            <w:hideMark/>
          </w:tcPr>
          <w:p w14:paraId="3153B4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51EF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96FFC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8385F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5BA46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A05FF2B" w14:textId="77777777" w:rsidTr="000A4F25">
        <w:trPr>
          <w:trHeight w:val="270"/>
          <w:jc w:val="center"/>
        </w:trPr>
        <w:tc>
          <w:tcPr>
            <w:tcW w:w="2580" w:type="dxa"/>
            <w:shd w:val="clear" w:color="auto" w:fill="auto"/>
            <w:noWrap/>
            <w:vAlign w:val="bottom"/>
            <w:hideMark/>
          </w:tcPr>
          <w:p w14:paraId="342F94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TP_FANS_CPDLC_067</w:t>
            </w:r>
          </w:p>
        </w:tc>
        <w:tc>
          <w:tcPr>
            <w:tcW w:w="3083" w:type="dxa"/>
            <w:shd w:val="clear" w:color="auto" w:fill="auto"/>
            <w:noWrap/>
            <w:vAlign w:val="bottom"/>
            <w:hideMark/>
          </w:tcPr>
          <w:p w14:paraId="20577E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TC_FANS_CPDLC_067-01</w:t>
            </w:r>
          </w:p>
        </w:tc>
        <w:tc>
          <w:tcPr>
            <w:tcW w:w="1360" w:type="dxa"/>
            <w:shd w:val="clear" w:color="auto" w:fill="auto"/>
            <w:noWrap/>
            <w:vAlign w:val="bottom"/>
            <w:hideMark/>
          </w:tcPr>
          <w:p w14:paraId="57A346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DC2679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0BE4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3D0B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FBA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824C98C" w14:textId="77777777" w:rsidTr="000A4F25">
        <w:trPr>
          <w:trHeight w:val="270"/>
          <w:jc w:val="center"/>
        </w:trPr>
        <w:tc>
          <w:tcPr>
            <w:tcW w:w="2580" w:type="dxa"/>
            <w:shd w:val="clear" w:color="auto" w:fill="auto"/>
            <w:noWrap/>
            <w:vAlign w:val="bottom"/>
            <w:hideMark/>
          </w:tcPr>
          <w:p w14:paraId="131AF3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TP_FANS_CPDLC_069</w:t>
            </w:r>
          </w:p>
        </w:tc>
        <w:tc>
          <w:tcPr>
            <w:tcW w:w="3083" w:type="dxa"/>
            <w:shd w:val="clear" w:color="auto" w:fill="auto"/>
            <w:noWrap/>
            <w:vAlign w:val="bottom"/>
            <w:hideMark/>
          </w:tcPr>
          <w:p w14:paraId="0C09E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TC_FANS_CPDLC_069-01</w:t>
            </w:r>
          </w:p>
        </w:tc>
        <w:tc>
          <w:tcPr>
            <w:tcW w:w="1360" w:type="dxa"/>
            <w:shd w:val="clear" w:color="auto" w:fill="auto"/>
            <w:noWrap/>
            <w:vAlign w:val="bottom"/>
            <w:hideMark/>
          </w:tcPr>
          <w:p w14:paraId="73DEAD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B8A2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63F09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B6031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4583C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81F43D9" w14:textId="77777777" w:rsidTr="000A4F25">
        <w:trPr>
          <w:trHeight w:val="270"/>
          <w:jc w:val="center"/>
        </w:trPr>
        <w:tc>
          <w:tcPr>
            <w:tcW w:w="2580" w:type="dxa"/>
            <w:shd w:val="clear" w:color="auto" w:fill="auto"/>
            <w:noWrap/>
            <w:vAlign w:val="bottom"/>
            <w:hideMark/>
          </w:tcPr>
          <w:p w14:paraId="3654E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TP_FANS_CPDLC_070</w:t>
            </w:r>
          </w:p>
        </w:tc>
        <w:tc>
          <w:tcPr>
            <w:tcW w:w="3083" w:type="dxa"/>
            <w:shd w:val="clear" w:color="auto" w:fill="auto"/>
            <w:noWrap/>
            <w:vAlign w:val="bottom"/>
            <w:hideMark/>
          </w:tcPr>
          <w:p w14:paraId="733E5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TC_FANS_CPDLC_070-01</w:t>
            </w:r>
          </w:p>
        </w:tc>
        <w:tc>
          <w:tcPr>
            <w:tcW w:w="1360" w:type="dxa"/>
            <w:shd w:val="clear" w:color="auto" w:fill="auto"/>
            <w:noWrap/>
            <w:vAlign w:val="bottom"/>
            <w:hideMark/>
          </w:tcPr>
          <w:p w14:paraId="398D03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CDF5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47F3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447B5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3E0D87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9A2E16E" w14:textId="77777777" w:rsidTr="000A4F25">
        <w:trPr>
          <w:trHeight w:val="270"/>
          <w:jc w:val="center"/>
        </w:trPr>
        <w:tc>
          <w:tcPr>
            <w:tcW w:w="2580" w:type="dxa"/>
            <w:shd w:val="clear" w:color="auto" w:fill="auto"/>
            <w:noWrap/>
            <w:vAlign w:val="bottom"/>
            <w:hideMark/>
          </w:tcPr>
          <w:p w14:paraId="527AB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TP_FANS_CPDLC_071</w:t>
            </w:r>
          </w:p>
        </w:tc>
        <w:tc>
          <w:tcPr>
            <w:tcW w:w="3083" w:type="dxa"/>
            <w:shd w:val="clear" w:color="auto" w:fill="auto"/>
            <w:noWrap/>
            <w:vAlign w:val="bottom"/>
            <w:hideMark/>
          </w:tcPr>
          <w:p w14:paraId="48113F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TC_FANS_CPDLC_071-01</w:t>
            </w:r>
          </w:p>
        </w:tc>
        <w:tc>
          <w:tcPr>
            <w:tcW w:w="1360" w:type="dxa"/>
            <w:shd w:val="clear" w:color="auto" w:fill="auto"/>
            <w:noWrap/>
            <w:vAlign w:val="bottom"/>
            <w:hideMark/>
          </w:tcPr>
          <w:p w14:paraId="58B3BC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426E6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9349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32822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6F755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1B07B41" w14:textId="77777777" w:rsidTr="000A4F25">
        <w:trPr>
          <w:trHeight w:val="270"/>
          <w:jc w:val="center"/>
        </w:trPr>
        <w:tc>
          <w:tcPr>
            <w:tcW w:w="2580" w:type="dxa"/>
            <w:shd w:val="clear" w:color="auto" w:fill="auto"/>
            <w:noWrap/>
            <w:vAlign w:val="bottom"/>
            <w:hideMark/>
          </w:tcPr>
          <w:p w14:paraId="18AEF1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TP_FANS_CPDLC_073</w:t>
            </w:r>
          </w:p>
        </w:tc>
        <w:tc>
          <w:tcPr>
            <w:tcW w:w="3083" w:type="dxa"/>
            <w:shd w:val="clear" w:color="auto" w:fill="auto"/>
            <w:noWrap/>
            <w:vAlign w:val="bottom"/>
            <w:hideMark/>
          </w:tcPr>
          <w:p w14:paraId="0A74CD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TC_FANS_CPDLC_073-01</w:t>
            </w:r>
          </w:p>
        </w:tc>
        <w:tc>
          <w:tcPr>
            <w:tcW w:w="1360" w:type="dxa"/>
            <w:shd w:val="clear" w:color="auto" w:fill="auto"/>
            <w:noWrap/>
            <w:vAlign w:val="bottom"/>
            <w:hideMark/>
          </w:tcPr>
          <w:p w14:paraId="3DFF0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E4A79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FD9B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38D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CB909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33D5FB2" w14:textId="77777777" w:rsidTr="000A4F25">
        <w:trPr>
          <w:trHeight w:val="270"/>
          <w:jc w:val="center"/>
        </w:trPr>
        <w:tc>
          <w:tcPr>
            <w:tcW w:w="2580" w:type="dxa"/>
            <w:shd w:val="clear" w:color="auto" w:fill="auto"/>
            <w:noWrap/>
            <w:vAlign w:val="bottom"/>
            <w:hideMark/>
          </w:tcPr>
          <w:p w14:paraId="4A7551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TP_FANS_CPDLC_074</w:t>
            </w:r>
          </w:p>
        </w:tc>
        <w:tc>
          <w:tcPr>
            <w:tcW w:w="3083" w:type="dxa"/>
            <w:shd w:val="clear" w:color="auto" w:fill="auto"/>
            <w:noWrap/>
            <w:vAlign w:val="bottom"/>
            <w:hideMark/>
          </w:tcPr>
          <w:p w14:paraId="11C04E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TC_FANS_CPDLC_074-01</w:t>
            </w:r>
          </w:p>
        </w:tc>
        <w:tc>
          <w:tcPr>
            <w:tcW w:w="1360" w:type="dxa"/>
            <w:shd w:val="clear" w:color="auto" w:fill="auto"/>
            <w:noWrap/>
            <w:vAlign w:val="bottom"/>
            <w:hideMark/>
          </w:tcPr>
          <w:p w14:paraId="19A0E5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CA3F9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9A653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0CD586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69EC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6D137AD" w14:textId="77777777" w:rsidTr="000A4F25">
        <w:trPr>
          <w:trHeight w:val="270"/>
          <w:jc w:val="center"/>
        </w:trPr>
        <w:tc>
          <w:tcPr>
            <w:tcW w:w="2580" w:type="dxa"/>
            <w:shd w:val="clear" w:color="auto" w:fill="auto"/>
            <w:noWrap/>
            <w:vAlign w:val="bottom"/>
            <w:hideMark/>
          </w:tcPr>
          <w:p w14:paraId="248D02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TP_FANS_CPDLC_075</w:t>
            </w:r>
          </w:p>
        </w:tc>
        <w:tc>
          <w:tcPr>
            <w:tcW w:w="3083" w:type="dxa"/>
            <w:shd w:val="clear" w:color="auto" w:fill="auto"/>
            <w:noWrap/>
            <w:vAlign w:val="bottom"/>
            <w:hideMark/>
          </w:tcPr>
          <w:p w14:paraId="5092F8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TC_FANS_CPDLC_075-01</w:t>
            </w:r>
          </w:p>
        </w:tc>
        <w:tc>
          <w:tcPr>
            <w:tcW w:w="1360" w:type="dxa"/>
            <w:shd w:val="clear" w:color="auto" w:fill="auto"/>
            <w:noWrap/>
            <w:vAlign w:val="bottom"/>
            <w:hideMark/>
          </w:tcPr>
          <w:p w14:paraId="3152E3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DED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FAIL</w:t>
            </w:r>
          </w:p>
        </w:tc>
        <w:tc>
          <w:tcPr>
            <w:tcW w:w="2140" w:type="dxa"/>
            <w:shd w:val="clear" w:color="auto" w:fill="auto"/>
            <w:noWrap/>
            <w:vAlign w:val="bottom"/>
            <w:hideMark/>
          </w:tcPr>
          <w:p w14:paraId="2817D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DLSS-17454</w:t>
            </w:r>
          </w:p>
        </w:tc>
        <w:tc>
          <w:tcPr>
            <w:tcW w:w="2040" w:type="dxa"/>
            <w:shd w:val="clear" w:color="auto" w:fill="auto"/>
            <w:noWrap/>
            <w:vAlign w:val="bottom"/>
            <w:hideMark/>
          </w:tcPr>
          <w:p w14:paraId="35A45A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7D3BB6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752377" w14:textId="77777777" w:rsidTr="000A4F25">
        <w:trPr>
          <w:trHeight w:val="270"/>
          <w:jc w:val="center"/>
        </w:trPr>
        <w:tc>
          <w:tcPr>
            <w:tcW w:w="2580" w:type="dxa"/>
            <w:shd w:val="clear" w:color="auto" w:fill="auto"/>
            <w:noWrap/>
            <w:vAlign w:val="bottom"/>
            <w:hideMark/>
          </w:tcPr>
          <w:p w14:paraId="5351D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TP_FANS_CPDLC_076</w:t>
            </w:r>
          </w:p>
        </w:tc>
        <w:tc>
          <w:tcPr>
            <w:tcW w:w="3083" w:type="dxa"/>
            <w:shd w:val="clear" w:color="auto" w:fill="auto"/>
            <w:noWrap/>
            <w:vAlign w:val="bottom"/>
            <w:hideMark/>
          </w:tcPr>
          <w:p w14:paraId="050FB1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TC_FANS_CPDLC_076-01</w:t>
            </w:r>
          </w:p>
        </w:tc>
        <w:tc>
          <w:tcPr>
            <w:tcW w:w="1360" w:type="dxa"/>
            <w:shd w:val="clear" w:color="auto" w:fill="auto"/>
            <w:noWrap/>
            <w:vAlign w:val="bottom"/>
            <w:hideMark/>
          </w:tcPr>
          <w:p w14:paraId="460DBF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655C2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38D5F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619DF2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037F58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804239" w14:textId="77777777" w:rsidTr="000A4F25">
        <w:trPr>
          <w:trHeight w:val="270"/>
          <w:jc w:val="center"/>
        </w:trPr>
        <w:tc>
          <w:tcPr>
            <w:tcW w:w="2580" w:type="dxa"/>
            <w:shd w:val="clear" w:color="auto" w:fill="auto"/>
            <w:noWrap/>
            <w:vAlign w:val="bottom"/>
            <w:hideMark/>
          </w:tcPr>
          <w:p w14:paraId="73DE6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TP_FANS_CPDLC_077</w:t>
            </w:r>
          </w:p>
        </w:tc>
        <w:tc>
          <w:tcPr>
            <w:tcW w:w="3083" w:type="dxa"/>
            <w:shd w:val="clear" w:color="auto" w:fill="auto"/>
            <w:noWrap/>
            <w:vAlign w:val="bottom"/>
            <w:hideMark/>
          </w:tcPr>
          <w:p w14:paraId="36B969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TC_FANS_CPDLC_077-01</w:t>
            </w:r>
          </w:p>
        </w:tc>
        <w:tc>
          <w:tcPr>
            <w:tcW w:w="1360" w:type="dxa"/>
            <w:shd w:val="clear" w:color="auto" w:fill="auto"/>
            <w:noWrap/>
            <w:vAlign w:val="bottom"/>
            <w:hideMark/>
          </w:tcPr>
          <w:p w14:paraId="021CD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7C870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C53FA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CB50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592BB9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E3810D" w14:textId="77777777" w:rsidTr="000A4F25">
        <w:trPr>
          <w:trHeight w:val="270"/>
          <w:jc w:val="center"/>
        </w:trPr>
        <w:tc>
          <w:tcPr>
            <w:tcW w:w="2580" w:type="dxa"/>
            <w:shd w:val="clear" w:color="auto" w:fill="auto"/>
            <w:noWrap/>
            <w:vAlign w:val="bottom"/>
            <w:hideMark/>
          </w:tcPr>
          <w:p w14:paraId="3C796D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TP_SYSCLOCK_001</w:t>
            </w:r>
          </w:p>
        </w:tc>
        <w:tc>
          <w:tcPr>
            <w:tcW w:w="3083" w:type="dxa"/>
            <w:shd w:val="clear" w:color="auto" w:fill="auto"/>
            <w:noWrap/>
            <w:vAlign w:val="bottom"/>
            <w:hideMark/>
          </w:tcPr>
          <w:p w14:paraId="1957B9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TC_SYSCLOCK_001-01</w:t>
            </w:r>
          </w:p>
        </w:tc>
        <w:tc>
          <w:tcPr>
            <w:tcW w:w="1360" w:type="dxa"/>
            <w:shd w:val="clear" w:color="auto" w:fill="auto"/>
            <w:noWrap/>
            <w:vAlign w:val="bottom"/>
            <w:hideMark/>
          </w:tcPr>
          <w:p w14:paraId="5576F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55EB7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B3731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5F67BD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29DFE1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74AFA7D" w14:textId="77777777" w:rsidTr="000A4F25">
        <w:trPr>
          <w:trHeight w:val="270"/>
          <w:jc w:val="center"/>
        </w:trPr>
        <w:tc>
          <w:tcPr>
            <w:tcW w:w="2580" w:type="dxa"/>
            <w:shd w:val="clear" w:color="auto" w:fill="auto"/>
            <w:noWrap/>
            <w:vAlign w:val="bottom"/>
            <w:hideMark/>
          </w:tcPr>
          <w:p w14:paraId="0EDA99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TP_SYSCLOCK_001</w:t>
            </w:r>
          </w:p>
        </w:tc>
        <w:tc>
          <w:tcPr>
            <w:tcW w:w="3083" w:type="dxa"/>
            <w:shd w:val="clear" w:color="auto" w:fill="auto"/>
            <w:noWrap/>
            <w:vAlign w:val="bottom"/>
            <w:hideMark/>
          </w:tcPr>
          <w:p w14:paraId="733DC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TC_SYSCLOCK_001-02</w:t>
            </w:r>
          </w:p>
        </w:tc>
        <w:tc>
          <w:tcPr>
            <w:tcW w:w="1360" w:type="dxa"/>
            <w:shd w:val="clear" w:color="auto" w:fill="auto"/>
            <w:noWrap/>
            <w:vAlign w:val="bottom"/>
            <w:hideMark/>
          </w:tcPr>
          <w:p w14:paraId="240010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83AF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4028C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0DB52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vAlign w:val="bottom"/>
            <w:hideMark/>
          </w:tcPr>
          <w:p w14:paraId="48EDD6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3AAC6E" w14:textId="77777777" w:rsidTr="000A4F25">
        <w:trPr>
          <w:trHeight w:val="255"/>
          <w:jc w:val="center"/>
        </w:trPr>
        <w:tc>
          <w:tcPr>
            <w:tcW w:w="2580" w:type="dxa"/>
            <w:shd w:val="clear" w:color="auto" w:fill="auto"/>
            <w:noWrap/>
            <w:hideMark/>
          </w:tcPr>
          <w:p w14:paraId="42786F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TP_BCAST_005</w:t>
            </w:r>
          </w:p>
        </w:tc>
        <w:tc>
          <w:tcPr>
            <w:tcW w:w="3083" w:type="dxa"/>
            <w:shd w:val="clear" w:color="auto" w:fill="auto"/>
            <w:noWrap/>
            <w:hideMark/>
          </w:tcPr>
          <w:p w14:paraId="21516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TC_BCAST_005-01</w:t>
            </w:r>
          </w:p>
        </w:tc>
        <w:tc>
          <w:tcPr>
            <w:tcW w:w="1360" w:type="dxa"/>
            <w:shd w:val="clear" w:color="auto" w:fill="auto"/>
            <w:noWrap/>
            <w:hideMark/>
          </w:tcPr>
          <w:p w14:paraId="4AC620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DD6C58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3655E6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2E482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3656E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9A1EED7" w14:textId="77777777" w:rsidTr="000A4F25">
        <w:trPr>
          <w:trHeight w:val="255"/>
          <w:jc w:val="center"/>
        </w:trPr>
        <w:tc>
          <w:tcPr>
            <w:tcW w:w="2580" w:type="dxa"/>
            <w:shd w:val="clear" w:color="auto" w:fill="auto"/>
            <w:noWrap/>
            <w:hideMark/>
          </w:tcPr>
          <w:p w14:paraId="26F5D7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TP_BCAST_006</w:t>
            </w:r>
          </w:p>
        </w:tc>
        <w:tc>
          <w:tcPr>
            <w:tcW w:w="3083" w:type="dxa"/>
            <w:shd w:val="clear" w:color="auto" w:fill="auto"/>
            <w:noWrap/>
            <w:hideMark/>
          </w:tcPr>
          <w:p w14:paraId="4047AE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TC_BCAST_006-01</w:t>
            </w:r>
          </w:p>
        </w:tc>
        <w:tc>
          <w:tcPr>
            <w:tcW w:w="1360" w:type="dxa"/>
            <w:shd w:val="clear" w:color="auto" w:fill="auto"/>
            <w:noWrap/>
            <w:hideMark/>
          </w:tcPr>
          <w:p w14:paraId="18EE9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3B76AC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E88F5E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74E0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778A0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1B79CB" w14:textId="77777777" w:rsidTr="000A4F25">
        <w:trPr>
          <w:trHeight w:val="255"/>
          <w:jc w:val="center"/>
        </w:trPr>
        <w:tc>
          <w:tcPr>
            <w:tcW w:w="2580" w:type="dxa"/>
            <w:shd w:val="clear" w:color="auto" w:fill="auto"/>
            <w:noWrap/>
            <w:hideMark/>
          </w:tcPr>
          <w:p w14:paraId="44548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TP_BCAST_009</w:t>
            </w:r>
          </w:p>
        </w:tc>
        <w:tc>
          <w:tcPr>
            <w:tcW w:w="3083" w:type="dxa"/>
            <w:shd w:val="clear" w:color="auto" w:fill="auto"/>
            <w:noWrap/>
            <w:hideMark/>
          </w:tcPr>
          <w:p w14:paraId="79606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TC_BCAST_009-01</w:t>
            </w:r>
          </w:p>
        </w:tc>
        <w:tc>
          <w:tcPr>
            <w:tcW w:w="1360" w:type="dxa"/>
            <w:shd w:val="clear" w:color="auto" w:fill="auto"/>
            <w:noWrap/>
            <w:hideMark/>
          </w:tcPr>
          <w:p w14:paraId="025E4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5974943"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47E278B1" w14:textId="77777777" w:rsidR="006C50E2" w:rsidRPr="0026541A" w:rsidRDefault="006C50E2" w:rsidP="003D4381">
            <w:pPr>
              <w:spacing w:after="0" w:line="360" w:lineRule="auto"/>
              <w:jc w:val="both"/>
              <w:rPr>
                <w:rFonts w:cs="Arial"/>
              </w:rPr>
            </w:pPr>
            <w:r w:rsidRPr="0026541A">
              <w:rPr>
                <w:rFonts w:cs="Arial"/>
              </w:rPr>
              <w:t>DLSS-879</w:t>
            </w:r>
          </w:p>
        </w:tc>
        <w:tc>
          <w:tcPr>
            <w:tcW w:w="2040" w:type="dxa"/>
            <w:shd w:val="clear" w:color="auto" w:fill="auto"/>
            <w:noWrap/>
            <w:hideMark/>
          </w:tcPr>
          <w:p w14:paraId="563CF7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BF70F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ADBD0EC" w14:textId="77777777" w:rsidTr="000A4F25">
        <w:trPr>
          <w:trHeight w:val="270"/>
          <w:jc w:val="center"/>
        </w:trPr>
        <w:tc>
          <w:tcPr>
            <w:tcW w:w="2580" w:type="dxa"/>
            <w:shd w:val="clear" w:color="auto" w:fill="auto"/>
            <w:noWrap/>
            <w:hideMark/>
          </w:tcPr>
          <w:p w14:paraId="491C53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TP_BCAST_010</w:t>
            </w:r>
          </w:p>
        </w:tc>
        <w:tc>
          <w:tcPr>
            <w:tcW w:w="3083" w:type="dxa"/>
            <w:shd w:val="clear" w:color="auto" w:fill="auto"/>
            <w:noWrap/>
            <w:hideMark/>
          </w:tcPr>
          <w:p w14:paraId="5EAF33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TC_BCAST_010-01</w:t>
            </w:r>
          </w:p>
        </w:tc>
        <w:tc>
          <w:tcPr>
            <w:tcW w:w="1360" w:type="dxa"/>
            <w:shd w:val="clear" w:color="auto" w:fill="auto"/>
            <w:noWrap/>
            <w:hideMark/>
          </w:tcPr>
          <w:p w14:paraId="0260F6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5CE8530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7C66E3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27E2A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D254B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56A7F0" w14:textId="77777777" w:rsidTr="000A4F25">
        <w:trPr>
          <w:trHeight w:val="270"/>
          <w:jc w:val="center"/>
        </w:trPr>
        <w:tc>
          <w:tcPr>
            <w:tcW w:w="2580" w:type="dxa"/>
            <w:shd w:val="clear" w:color="auto" w:fill="auto"/>
            <w:noWrap/>
            <w:hideMark/>
          </w:tcPr>
          <w:p w14:paraId="6DEAC8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TP_BCAST_011</w:t>
            </w:r>
          </w:p>
        </w:tc>
        <w:tc>
          <w:tcPr>
            <w:tcW w:w="3083" w:type="dxa"/>
            <w:shd w:val="clear" w:color="auto" w:fill="auto"/>
            <w:noWrap/>
            <w:hideMark/>
          </w:tcPr>
          <w:p w14:paraId="632522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TC_BCAST_011-01</w:t>
            </w:r>
          </w:p>
        </w:tc>
        <w:tc>
          <w:tcPr>
            <w:tcW w:w="1360" w:type="dxa"/>
            <w:shd w:val="clear" w:color="auto" w:fill="auto"/>
            <w:noWrap/>
            <w:vAlign w:val="bottom"/>
            <w:hideMark/>
          </w:tcPr>
          <w:p w14:paraId="229664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EA1BC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hideMark/>
          </w:tcPr>
          <w:p w14:paraId="1DC7AC6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02D7B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BD786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644A4D4" w14:textId="77777777" w:rsidTr="000A4F25">
        <w:trPr>
          <w:trHeight w:val="255"/>
          <w:jc w:val="center"/>
        </w:trPr>
        <w:tc>
          <w:tcPr>
            <w:tcW w:w="2580" w:type="dxa"/>
            <w:shd w:val="clear" w:color="auto" w:fill="auto"/>
            <w:noWrap/>
            <w:hideMark/>
          </w:tcPr>
          <w:p w14:paraId="55757D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TP_BCAST_022</w:t>
            </w:r>
          </w:p>
        </w:tc>
        <w:tc>
          <w:tcPr>
            <w:tcW w:w="3083" w:type="dxa"/>
            <w:shd w:val="clear" w:color="auto" w:fill="auto"/>
            <w:noWrap/>
            <w:hideMark/>
          </w:tcPr>
          <w:p w14:paraId="174F08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TC_BCAST_022-01</w:t>
            </w:r>
          </w:p>
        </w:tc>
        <w:tc>
          <w:tcPr>
            <w:tcW w:w="1360" w:type="dxa"/>
            <w:shd w:val="clear" w:color="auto" w:fill="auto"/>
            <w:noWrap/>
            <w:hideMark/>
          </w:tcPr>
          <w:p w14:paraId="4DFD4D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099BD2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9F1FFF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3F4D7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2EC1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5B28D3" w14:textId="77777777" w:rsidTr="000A4F25">
        <w:trPr>
          <w:trHeight w:val="255"/>
          <w:jc w:val="center"/>
        </w:trPr>
        <w:tc>
          <w:tcPr>
            <w:tcW w:w="2580" w:type="dxa"/>
            <w:shd w:val="clear" w:color="auto" w:fill="auto"/>
            <w:noWrap/>
            <w:hideMark/>
          </w:tcPr>
          <w:p w14:paraId="327423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TP_BCAST_024</w:t>
            </w:r>
          </w:p>
        </w:tc>
        <w:tc>
          <w:tcPr>
            <w:tcW w:w="3083" w:type="dxa"/>
            <w:shd w:val="clear" w:color="auto" w:fill="auto"/>
            <w:noWrap/>
            <w:hideMark/>
          </w:tcPr>
          <w:p w14:paraId="2C8E0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TC_BCAST_024-01</w:t>
            </w:r>
          </w:p>
        </w:tc>
        <w:tc>
          <w:tcPr>
            <w:tcW w:w="1360" w:type="dxa"/>
            <w:shd w:val="clear" w:color="auto" w:fill="auto"/>
            <w:noWrap/>
            <w:hideMark/>
          </w:tcPr>
          <w:p w14:paraId="5FB805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31C359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E3ED75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BD75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EFA10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A573D40" w14:textId="77777777" w:rsidTr="000A4F25">
        <w:trPr>
          <w:trHeight w:val="255"/>
          <w:jc w:val="center"/>
        </w:trPr>
        <w:tc>
          <w:tcPr>
            <w:tcW w:w="2580" w:type="dxa"/>
            <w:shd w:val="clear" w:color="auto" w:fill="auto"/>
            <w:noWrap/>
            <w:hideMark/>
          </w:tcPr>
          <w:p w14:paraId="463A1A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TP_BCAST_025</w:t>
            </w:r>
          </w:p>
        </w:tc>
        <w:tc>
          <w:tcPr>
            <w:tcW w:w="3083" w:type="dxa"/>
            <w:shd w:val="clear" w:color="auto" w:fill="auto"/>
            <w:noWrap/>
            <w:hideMark/>
          </w:tcPr>
          <w:p w14:paraId="3E22A6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TC_BCAST_025-01</w:t>
            </w:r>
          </w:p>
        </w:tc>
        <w:tc>
          <w:tcPr>
            <w:tcW w:w="1360" w:type="dxa"/>
            <w:shd w:val="clear" w:color="auto" w:fill="auto"/>
            <w:noWrap/>
            <w:hideMark/>
          </w:tcPr>
          <w:p w14:paraId="524925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5B2DA53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128B21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144AD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2CCEA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FBB358" w14:textId="77777777" w:rsidTr="000A4F25">
        <w:trPr>
          <w:trHeight w:val="255"/>
          <w:jc w:val="center"/>
        </w:trPr>
        <w:tc>
          <w:tcPr>
            <w:tcW w:w="2580" w:type="dxa"/>
            <w:shd w:val="clear" w:color="auto" w:fill="auto"/>
            <w:noWrap/>
            <w:hideMark/>
          </w:tcPr>
          <w:p w14:paraId="5FD5B2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TP_BCAST_028</w:t>
            </w:r>
          </w:p>
        </w:tc>
        <w:tc>
          <w:tcPr>
            <w:tcW w:w="3083" w:type="dxa"/>
            <w:shd w:val="clear" w:color="auto" w:fill="auto"/>
            <w:noWrap/>
            <w:hideMark/>
          </w:tcPr>
          <w:p w14:paraId="243B3B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TC_BCAST_028-01</w:t>
            </w:r>
          </w:p>
        </w:tc>
        <w:tc>
          <w:tcPr>
            <w:tcW w:w="1360" w:type="dxa"/>
            <w:shd w:val="clear" w:color="auto" w:fill="auto"/>
            <w:noWrap/>
            <w:hideMark/>
          </w:tcPr>
          <w:p w14:paraId="0F5CC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5928C1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2163FD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A9B75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8EE9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0A216D" w14:textId="77777777" w:rsidTr="000A4F25">
        <w:trPr>
          <w:trHeight w:val="255"/>
          <w:jc w:val="center"/>
        </w:trPr>
        <w:tc>
          <w:tcPr>
            <w:tcW w:w="2580" w:type="dxa"/>
            <w:shd w:val="clear" w:color="auto" w:fill="auto"/>
            <w:noWrap/>
            <w:hideMark/>
          </w:tcPr>
          <w:p w14:paraId="5A1BFA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TP_BCAST_029</w:t>
            </w:r>
          </w:p>
        </w:tc>
        <w:tc>
          <w:tcPr>
            <w:tcW w:w="3083" w:type="dxa"/>
            <w:shd w:val="clear" w:color="auto" w:fill="auto"/>
            <w:noWrap/>
            <w:hideMark/>
          </w:tcPr>
          <w:p w14:paraId="7E67E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TC_BCAST_029-01</w:t>
            </w:r>
          </w:p>
        </w:tc>
        <w:tc>
          <w:tcPr>
            <w:tcW w:w="1360" w:type="dxa"/>
            <w:shd w:val="clear" w:color="auto" w:fill="auto"/>
            <w:noWrap/>
            <w:hideMark/>
          </w:tcPr>
          <w:p w14:paraId="7406B8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40EF3B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4C7742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2C0C9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8F75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593FC8" w14:textId="77777777" w:rsidTr="000A4F25">
        <w:trPr>
          <w:trHeight w:val="255"/>
          <w:jc w:val="center"/>
        </w:trPr>
        <w:tc>
          <w:tcPr>
            <w:tcW w:w="2580" w:type="dxa"/>
            <w:shd w:val="clear" w:color="auto" w:fill="auto"/>
            <w:noWrap/>
            <w:hideMark/>
          </w:tcPr>
          <w:p w14:paraId="73B13C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TP_BCAST_030</w:t>
            </w:r>
          </w:p>
        </w:tc>
        <w:tc>
          <w:tcPr>
            <w:tcW w:w="3083" w:type="dxa"/>
            <w:shd w:val="clear" w:color="auto" w:fill="auto"/>
            <w:noWrap/>
            <w:hideMark/>
          </w:tcPr>
          <w:p w14:paraId="71587B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TC_BCAST_030-01</w:t>
            </w:r>
          </w:p>
        </w:tc>
        <w:tc>
          <w:tcPr>
            <w:tcW w:w="1360" w:type="dxa"/>
            <w:shd w:val="clear" w:color="auto" w:fill="auto"/>
            <w:noWrap/>
            <w:hideMark/>
          </w:tcPr>
          <w:p w14:paraId="6A852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1B183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219568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119BF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3D57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317574A" w14:textId="77777777" w:rsidTr="000A4F25">
        <w:trPr>
          <w:trHeight w:val="255"/>
          <w:jc w:val="center"/>
        </w:trPr>
        <w:tc>
          <w:tcPr>
            <w:tcW w:w="2580" w:type="dxa"/>
            <w:shd w:val="clear" w:color="auto" w:fill="auto"/>
            <w:noWrap/>
            <w:hideMark/>
          </w:tcPr>
          <w:p w14:paraId="3AF0B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TP_BCAST_031</w:t>
            </w:r>
          </w:p>
        </w:tc>
        <w:tc>
          <w:tcPr>
            <w:tcW w:w="3083" w:type="dxa"/>
            <w:shd w:val="clear" w:color="auto" w:fill="auto"/>
            <w:noWrap/>
            <w:hideMark/>
          </w:tcPr>
          <w:p w14:paraId="405590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TC_BCAST_031-01</w:t>
            </w:r>
          </w:p>
        </w:tc>
        <w:tc>
          <w:tcPr>
            <w:tcW w:w="1360" w:type="dxa"/>
            <w:shd w:val="clear" w:color="auto" w:fill="auto"/>
            <w:noWrap/>
            <w:hideMark/>
          </w:tcPr>
          <w:p w14:paraId="2D93E7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E320F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181E1E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EC42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642FE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6F3E1B" w14:textId="77777777" w:rsidTr="000A4F25">
        <w:trPr>
          <w:trHeight w:val="255"/>
          <w:jc w:val="center"/>
        </w:trPr>
        <w:tc>
          <w:tcPr>
            <w:tcW w:w="2580" w:type="dxa"/>
            <w:shd w:val="clear" w:color="auto" w:fill="auto"/>
            <w:noWrap/>
            <w:hideMark/>
          </w:tcPr>
          <w:p w14:paraId="317C6D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TP_BCAST_032</w:t>
            </w:r>
          </w:p>
        </w:tc>
        <w:tc>
          <w:tcPr>
            <w:tcW w:w="3083" w:type="dxa"/>
            <w:shd w:val="clear" w:color="auto" w:fill="auto"/>
            <w:noWrap/>
            <w:hideMark/>
          </w:tcPr>
          <w:p w14:paraId="0D743E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TC_BCAST_032-01</w:t>
            </w:r>
          </w:p>
        </w:tc>
        <w:tc>
          <w:tcPr>
            <w:tcW w:w="1360" w:type="dxa"/>
            <w:shd w:val="clear" w:color="auto" w:fill="auto"/>
            <w:noWrap/>
            <w:hideMark/>
          </w:tcPr>
          <w:p w14:paraId="3F9429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321223C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CF38D9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68CB7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F700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50E34A2" w14:textId="77777777" w:rsidTr="000A4F25">
        <w:trPr>
          <w:trHeight w:val="255"/>
          <w:jc w:val="center"/>
        </w:trPr>
        <w:tc>
          <w:tcPr>
            <w:tcW w:w="2580" w:type="dxa"/>
            <w:shd w:val="clear" w:color="auto" w:fill="auto"/>
            <w:noWrap/>
            <w:hideMark/>
          </w:tcPr>
          <w:p w14:paraId="51AE57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TP_BCAST_033</w:t>
            </w:r>
          </w:p>
        </w:tc>
        <w:tc>
          <w:tcPr>
            <w:tcW w:w="3083" w:type="dxa"/>
            <w:shd w:val="clear" w:color="auto" w:fill="auto"/>
            <w:noWrap/>
            <w:hideMark/>
          </w:tcPr>
          <w:p w14:paraId="28623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TC_BCAST_033-01</w:t>
            </w:r>
          </w:p>
        </w:tc>
        <w:tc>
          <w:tcPr>
            <w:tcW w:w="1360" w:type="dxa"/>
            <w:shd w:val="clear" w:color="auto" w:fill="auto"/>
            <w:noWrap/>
            <w:hideMark/>
          </w:tcPr>
          <w:p w14:paraId="5A63C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409D0F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468845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8A97A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8D74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CBAFF5" w14:textId="77777777" w:rsidTr="000A4F25">
        <w:trPr>
          <w:trHeight w:val="255"/>
          <w:jc w:val="center"/>
        </w:trPr>
        <w:tc>
          <w:tcPr>
            <w:tcW w:w="2580" w:type="dxa"/>
            <w:shd w:val="clear" w:color="auto" w:fill="auto"/>
            <w:noWrap/>
            <w:hideMark/>
          </w:tcPr>
          <w:p w14:paraId="7D05F6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TP_BCAST_034</w:t>
            </w:r>
          </w:p>
        </w:tc>
        <w:tc>
          <w:tcPr>
            <w:tcW w:w="3083" w:type="dxa"/>
            <w:shd w:val="clear" w:color="auto" w:fill="auto"/>
            <w:noWrap/>
            <w:hideMark/>
          </w:tcPr>
          <w:p w14:paraId="68BB65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TC_BCAST_034-01</w:t>
            </w:r>
          </w:p>
        </w:tc>
        <w:tc>
          <w:tcPr>
            <w:tcW w:w="1360" w:type="dxa"/>
            <w:shd w:val="clear" w:color="auto" w:fill="auto"/>
            <w:noWrap/>
            <w:hideMark/>
          </w:tcPr>
          <w:p w14:paraId="782AD6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E70F30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E2949C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1016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F19B1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207C979" w14:textId="77777777" w:rsidTr="000A4F25">
        <w:trPr>
          <w:trHeight w:val="255"/>
          <w:jc w:val="center"/>
        </w:trPr>
        <w:tc>
          <w:tcPr>
            <w:tcW w:w="2580" w:type="dxa"/>
            <w:shd w:val="clear" w:color="auto" w:fill="auto"/>
            <w:noWrap/>
            <w:hideMark/>
          </w:tcPr>
          <w:p w14:paraId="6C2A2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TP_BCAST_038</w:t>
            </w:r>
          </w:p>
        </w:tc>
        <w:tc>
          <w:tcPr>
            <w:tcW w:w="3083" w:type="dxa"/>
            <w:shd w:val="clear" w:color="auto" w:fill="auto"/>
            <w:noWrap/>
            <w:hideMark/>
          </w:tcPr>
          <w:p w14:paraId="27746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TC_BCAST_038-01</w:t>
            </w:r>
          </w:p>
        </w:tc>
        <w:tc>
          <w:tcPr>
            <w:tcW w:w="1360" w:type="dxa"/>
            <w:shd w:val="clear" w:color="auto" w:fill="auto"/>
            <w:noWrap/>
            <w:hideMark/>
          </w:tcPr>
          <w:p w14:paraId="3808E3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48182A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2237A7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61D2A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7EAB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1ACC4C4" w14:textId="77777777" w:rsidTr="000A4F25">
        <w:trPr>
          <w:trHeight w:val="255"/>
          <w:jc w:val="center"/>
        </w:trPr>
        <w:tc>
          <w:tcPr>
            <w:tcW w:w="2580" w:type="dxa"/>
            <w:shd w:val="clear" w:color="auto" w:fill="auto"/>
            <w:noWrap/>
            <w:hideMark/>
          </w:tcPr>
          <w:p w14:paraId="2FC91B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TP_BCAST_039</w:t>
            </w:r>
          </w:p>
        </w:tc>
        <w:tc>
          <w:tcPr>
            <w:tcW w:w="3083" w:type="dxa"/>
            <w:shd w:val="clear" w:color="auto" w:fill="auto"/>
            <w:noWrap/>
            <w:hideMark/>
          </w:tcPr>
          <w:p w14:paraId="51357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TC_BCAST_039-01</w:t>
            </w:r>
          </w:p>
        </w:tc>
        <w:tc>
          <w:tcPr>
            <w:tcW w:w="1360" w:type="dxa"/>
            <w:shd w:val="clear" w:color="auto" w:fill="auto"/>
            <w:noWrap/>
            <w:hideMark/>
          </w:tcPr>
          <w:p w14:paraId="0AEBBD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0DC32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A79878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351E9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880D6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51DCDFC" w14:textId="77777777" w:rsidTr="000A4F25">
        <w:trPr>
          <w:trHeight w:val="255"/>
          <w:jc w:val="center"/>
        </w:trPr>
        <w:tc>
          <w:tcPr>
            <w:tcW w:w="2580" w:type="dxa"/>
            <w:shd w:val="clear" w:color="auto" w:fill="auto"/>
            <w:noWrap/>
            <w:hideMark/>
          </w:tcPr>
          <w:p w14:paraId="6C056D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TP_BCAST_040</w:t>
            </w:r>
          </w:p>
        </w:tc>
        <w:tc>
          <w:tcPr>
            <w:tcW w:w="3083" w:type="dxa"/>
            <w:shd w:val="clear" w:color="auto" w:fill="auto"/>
            <w:noWrap/>
            <w:hideMark/>
          </w:tcPr>
          <w:p w14:paraId="273DB0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TC_BCAST_040-01</w:t>
            </w:r>
          </w:p>
        </w:tc>
        <w:tc>
          <w:tcPr>
            <w:tcW w:w="1360" w:type="dxa"/>
            <w:shd w:val="clear" w:color="auto" w:fill="auto"/>
            <w:noWrap/>
            <w:hideMark/>
          </w:tcPr>
          <w:p w14:paraId="04A087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D71C5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0AAB1A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F6F15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389B6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1972F5C" w14:textId="77777777" w:rsidTr="000A4F25">
        <w:trPr>
          <w:trHeight w:val="270"/>
          <w:jc w:val="center"/>
        </w:trPr>
        <w:tc>
          <w:tcPr>
            <w:tcW w:w="2580" w:type="dxa"/>
            <w:shd w:val="clear" w:color="auto" w:fill="auto"/>
            <w:noWrap/>
            <w:hideMark/>
          </w:tcPr>
          <w:p w14:paraId="737411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TP_BCAST_041</w:t>
            </w:r>
          </w:p>
        </w:tc>
        <w:tc>
          <w:tcPr>
            <w:tcW w:w="3083" w:type="dxa"/>
            <w:shd w:val="clear" w:color="auto" w:fill="auto"/>
            <w:noWrap/>
            <w:hideMark/>
          </w:tcPr>
          <w:p w14:paraId="46DF2D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TC_BCAST_041-01</w:t>
            </w:r>
          </w:p>
        </w:tc>
        <w:tc>
          <w:tcPr>
            <w:tcW w:w="1360" w:type="dxa"/>
            <w:shd w:val="clear" w:color="auto" w:fill="auto"/>
            <w:noWrap/>
            <w:hideMark/>
          </w:tcPr>
          <w:p w14:paraId="7ADD66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AAAF7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BD6C45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93614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ABA2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C8305C" w14:textId="77777777" w:rsidTr="000A4F25">
        <w:trPr>
          <w:trHeight w:val="270"/>
          <w:jc w:val="center"/>
        </w:trPr>
        <w:tc>
          <w:tcPr>
            <w:tcW w:w="2580" w:type="dxa"/>
            <w:shd w:val="clear" w:color="auto" w:fill="auto"/>
            <w:noWrap/>
            <w:hideMark/>
          </w:tcPr>
          <w:p w14:paraId="1000B3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TP_BCAST_042</w:t>
            </w:r>
          </w:p>
        </w:tc>
        <w:tc>
          <w:tcPr>
            <w:tcW w:w="3083" w:type="dxa"/>
            <w:shd w:val="clear" w:color="auto" w:fill="auto"/>
            <w:noWrap/>
            <w:hideMark/>
          </w:tcPr>
          <w:p w14:paraId="0600FE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TC_BCAST_042-01</w:t>
            </w:r>
          </w:p>
        </w:tc>
        <w:tc>
          <w:tcPr>
            <w:tcW w:w="1360" w:type="dxa"/>
            <w:shd w:val="clear" w:color="auto" w:fill="auto"/>
            <w:noWrap/>
            <w:vAlign w:val="bottom"/>
            <w:hideMark/>
          </w:tcPr>
          <w:p w14:paraId="6F22E1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8441C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803249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9F88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2323F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4045B9" w14:textId="77777777" w:rsidTr="000A4F25">
        <w:trPr>
          <w:trHeight w:val="255"/>
          <w:jc w:val="center"/>
        </w:trPr>
        <w:tc>
          <w:tcPr>
            <w:tcW w:w="2580" w:type="dxa"/>
            <w:shd w:val="clear" w:color="auto" w:fill="auto"/>
            <w:noWrap/>
            <w:hideMark/>
          </w:tcPr>
          <w:p w14:paraId="06F433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TP_CPDLC_HMI_035</w:t>
            </w:r>
          </w:p>
        </w:tc>
        <w:tc>
          <w:tcPr>
            <w:tcW w:w="3083" w:type="dxa"/>
            <w:shd w:val="clear" w:color="auto" w:fill="auto"/>
            <w:noWrap/>
            <w:hideMark/>
          </w:tcPr>
          <w:p w14:paraId="6156A3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TC_CPDLC_HMI_035-01</w:t>
            </w:r>
          </w:p>
        </w:tc>
        <w:tc>
          <w:tcPr>
            <w:tcW w:w="1360" w:type="dxa"/>
            <w:shd w:val="clear" w:color="auto" w:fill="auto"/>
            <w:noWrap/>
            <w:hideMark/>
          </w:tcPr>
          <w:p w14:paraId="53BEFD6B" w14:textId="77777777" w:rsidR="006C50E2" w:rsidRPr="0026541A" w:rsidRDefault="006C50E2" w:rsidP="003D4381">
            <w:pPr>
              <w:spacing w:after="0" w:line="360" w:lineRule="auto"/>
              <w:jc w:val="both"/>
              <w:rPr>
                <w:rFonts w:cs="Arial"/>
              </w:rPr>
            </w:pPr>
            <w:r w:rsidRPr="0026541A">
              <w:rPr>
                <w:rFonts w:cs="Arial"/>
              </w:rPr>
              <w:t>5.0.7</w:t>
            </w:r>
          </w:p>
        </w:tc>
        <w:tc>
          <w:tcPr>
            <w:tcW w:w="1137" w:type="dxa"/>
            <w:shd w:val="clear" w:color="auto" w:fill="auto"/>
            <w:noWrap/>
            <w:hideMark/>
          </w:tcPr>
          <w:p w14:paraId="610CC6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220E01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2421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C1ED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1D6B4D" w14:textId="77777777" w:rsidTr="000A4F25">
        <w:trPr>
          <w:trHeight w:val="270"/>
          <w:jc w:val="center"/>
        </w:trPr>
        <w:tc>
          <w:tcPr>
            <w:tcW w:w="2580" w:type="dxa"/>
            <w:shd w:val="clear" w:color="auto" w:fill="auto"/>
            <w:noWrap/>
            <w:hideMark/>
          </w:tcPr>
          <w:p w14:paraId="6ABF7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TP_CPDLC_HMI_035</w:t>
            </w:r>
          </w:p>
        </w:tc>
        <w:tc>
          <w:tcPr>
            <w:tcW w:w="3083" w:type="dxa"/>
            <w:shd w:val="clear" w:color="auto" w:fill="auto"/>
            <w:noWrap/>
            <w:hideMark/>
          </w:tcPr>
          <w:p w14:paraId="4EC13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TC_CPDLC_HMI_035-02</w:t>
            </w:r>
          </w:p>
        </w:tc>
        <w:tc>
          <w:tcPr>
            <w:tcW w:w="1360" w:type="dxa"/>
            <w:shd w:val="clear" w:color="auto" w:fill="auto"/>
            <w:noWrap/>
            <w:hideMark/>
          </w:tcPr>
          <w:p w14:paraId="65E2674E" w14:textId="77777777" w:rsidR="006C50E2" w:rsidRPr="0026541A" w:rsidRDefault="006C50E2" w:rsidP="003D4381">
            <w:pPr>
              <w:spacing w:after="0" w:line="360" w:lineRule="auto"/>
              <w:jc w:val="both"/>
              <w:rPr>
                <w:rFonts w:cs="Arial"/>
              </w:rPr>
            </w:pPr>
            <w:r w:rsidRPr="0026541A">
              <w:rPr>
                <w:rFonts w:cs="Arial"/>
              </w:rPr>
              <w:t>5.0.7</w:t>
            </w:r>
          </w:p>
        </w:tc>
        <w:tc>
          <w:tcPr>
            <w:tcW w:w="1137" w:type="dxa"/>
            <w:shd w:val="clear" w:color="auto" w:fill="auto"/>
            <w:noWrap/>
            <w:hideMark/>
          </w:tcPr>
          <w:p w14:paraId="39A1FEB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6B4A09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A81CE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0D4F7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A854126" w14:textId="77777777" w:rsidTr="000A4F25">
        <w:trPr>
          <w:trHeight w:val="270"/>
          <w:jc w:val="center"/>
        </w:trPr>
        <w:tc>
          <w:tcPr>
            <w:tcW w:w="2580" w:type="dxa"/>
            <w:shd w:val="clear" w:color="auto" w:fill="auto"/>
            <w:noWrap/>
            <w:hideMark/>
          </w:tcPr>
          <w:p w14:paraId="24AA2C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TP_CPDLC_HMI_1002</w:t>
            </w:r>
          </w:p>
        </w:tc>
        <w:tc>
          <w:tcPr>
            <w:tcW w:w="3083" w:type="dxa"/>
            <w:shd w:val="clear" w:color="auto" w:fill="auto"/>
            <w:noWrap/>
            <w:hideMark/>
          </w:tcPr>
          <w:p w14:paraId="2F84DD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TC_CPDLC_HMI_1002-01</w:t>
            </w:r>
          </w:p>
        </w:tc>
        <w:tc>
          <w:tcPr>
            <w:tcW w:w="1360" w:type="dxa"/>
            <w:shd w:val="clear" w:color="auto" w:fill="auto"/>
            <w:noWrap/>
            <w:vAlign w:val="bottom"/>
            <w:hideMark/>
          </w:tcPr>
          <w:p w14:paraId="1728F6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7EEE0D" w14:textId="02CF5E1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57F340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BFBB9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2F7E1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5C8BC30" w14:textId="77777777" w:rsidTr="000A4F25">
        <w:trPr>
          <w:trHeight w:val="270"/>
          <w:jc w:val="center"/>
        </w:trPr>
        <w:tc>
          <w:tcPr>
            <w:tcW w:w="2580" w:type="dxa"/>
            <w:shd w:val="clear" w:color="auto" w:fill="auto"/>
            <w:noWrap/>
            <w:hideMark/>
          </w:tcPr>
          <w:p w14:paraId="152140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TP_CPDLC_HMI_1002</w:t>
            </w:r>
          </w:p>
        </w:tc>
        <w:tc>
          <w:tcPr>
            <w:tcW w:w="3083" w:type="dxa"/>
            <w:shd w:val="clear" w:color="auto" w:fill="auto"/>
            <w:noWrap/>
            <w:hideMark/>
          </w:tcPr>
          <w:p w14:paraId="37B60A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TC_CPDLC_HMI_1002-02</w:t>
            </w:r>
          </w:p>
        </w:tc>
        <w:tc>
          <w:tcPr>
            <w:tcW w:w="1360" w:type="dxa"/>
            <w:shd w:val="clear" w:color="auto" w:fill="auto"/>
            <w:noWrap/>
            <w:vAlign w:val="bottom"/>
            <w:hideMark/>
          </w:tcPr>
          <w:p w14:paraId="5DB83A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AADF80" w14:textId="685A523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94D3F1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37B2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5B041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6FFBC5F" w14:textId="77777777" w:rsidTr="000A4F25">
        <w:trPr>
          <w:trHeight w:val="270"/>
          <w:jc w:val="center"/>
        </w:trPr>
        <w:tc>
          <w:tcPr>
            <w:tcW w:w="2580" w:type="dxa"/>
            <w:shd w:val="clear" w:color="auto" w:fill="auto"/>
            <w:noWrap/>
            <w:hideMark/>
          </w:tcPr>
          <w:p w14:paraId="30E88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TP_CPDLC_HMI_1002</w:t>
            </w:r>
          </w:p>
        </w:tc>
        <w:tc>
          <w:tcPr>
            <w:tcW w:w="3083" w:type="dxa"/>
            <w:shd w:val="clear" w:color="auto" w:fill="auto"/>
            <w:noWrap/>
            <w:hideMark/>
          </w:tcPr>
          <w:p w14:paraId="636D9F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TC_CPDLC_HMI_1002-03</w:t>
            </w:r>
          </w:p>
        </w:tc>
        <w:tc>
          <w:tcPr>
            <w:tcW w:w="1360" w:type="dxa"/>
            <w:shd w:val="clear" w:color="auto" w:fill="auto"/>
            <w:noWrap/>
            <w:vAlign w:val="bottom"/>
            <w:hideMark/>
          </w:tcPr>
          <w:p w14:paraId="7F9204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FBB36B8" w14:textId="6C11772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C2EEE5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F7B1E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13FC8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7ECD9CB" w14:textId="77777777" w:rsidTr="000A4F25">
        <w:trPr>
          <w:trHeight w:val="270"/>
          <w:jc w:val="center"/>
        </w:trPr>
        <w:tc>
          <w:tcPr>
            <w:tcW w:w="2580" w:type="dxa"/>
            <w:shd w:val="clear" w:color="auto" w:fill="auto"/>
            <w:noWrap/>
            <w:hideMark/>
          </w:tcPr>
          <w:p w14:paraId="2BEA6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TP_CPDLC_HMI_1002</w:t>
            </w:r>
          </w:p>
        </w:tc>
        <w:tc>
          <w:tcPr>
            <w:tcW w:w="3083" w:type="dxa"/>
            <w:shd w:val="clear" w:color="auto" w:fill="auto"/>
            <w:noWrap/>
            <w:hideMark/>
          </w:tcPr>
          <w:p w14:paraId="5BB492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TC_CPDLC_HMI_1002-04</w:t>
            </w:r>
          </w:p>
        </w:tc>
        <w:tc>
          <w:tcPr>
            <w:tcW w:w="1360" w:type="dxa"/>
            <w:shd w:val="clear" w:color="auto" w:fill="auto"/>
            <w:noWrap/>
            <w:vAlign w:val="bottom"/>
            <w:hideMark/>
          </w:tcPr>
          <w:p w14:paraId="396088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72B9D4" w14:textId="7514FC3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74FD4E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CA78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2295D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550883D" w14:textId="77777777" w:rsidTr="000A4F25">
        <w:trPr>
          <w:trHeight w:val="270"/>
          <w:jc w:val="center"/>
        </w:trPr>
        <w:tc>
          <w:tcPr>
            <w:tcW w:w="2580" w:type="dxa"/>
            <w:shd w:val="clear" w:color="auto" w:fill="auto"/>
            <w:noWrap/>
            <w:hideMark/>
          </w:tcPr>
          <w:p w14:paraId="146C08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TP_CPDLC_HMI_1005</w:t>
            </w:r>
          </w:p>
        </w:tc>
        <w:tc>
          <w:tcPr>
            <w:tcW w:w="3083" w:type="dxa"/>
            <w:shd w:val="clear" w:color="auto" w:fill="auto"/>
            <w:noWrap/>
            <w:hideMark/>
          </w:tcPr>
          <w:p w14:paraId="0F92DD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TC_CPDLC_HMI_1005-01</w:t>
            </w:r>
          </w:p>
        </w:tc>
        <w:tc>
          <w:tcPr>
            <w:tcW w:w="1360" w:type="dxa"/>
            <w:shd w:val="clear" w:color="auto" w:fill="auto"/>
            <w:noWrap/>
            <w:vAlign w:val="bottom"/>
            <w:hideMark/>
          </w:tcPr>
          <w:p w14:paraId="103CE4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0B25BFD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23E749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10C00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4755B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1CA3B55" w14:textId="77777777" w:rsidTr="000A4F25">
        <w:trPr>
          <w:trHeight w:val="270"/>
          <w:jc w:val="center"/>
        </w:trPr>
        <w:tc>
          <w:tcPr>
            <w:tcW w:w="2580" w:type="dxa"/>
            <w:shd w:val="clear" w:color="auto" w:fill="auto"/>
            <w:noWrap/>
            <w:hideMark/>
          </w:tcPr>
          <w:p w14:paraId="0D877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TP_CPDLC_HMI_1006</w:t>
            </w:r>
          </w:p>
        </w:tc>
        <w:tc>
          <w:tcPr>
            <w:tcW w:w="3083" w:type="dxa"/>
            <w:shd w:val="clear" w:color="auto" w:fill="auto"/>
            <w:noWrap/>
            <w:hideMark/>
          </w:tcPr>
          <w:p w14:paraId="21DBF7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TC_CPDLC_HMI_1006-01</w:t>
            </w:r>
          </w:p>
        </w:tc>
        <w:tc>
          <w:tcPr>
            <w:tcW w:w="1360" w:type="dxa"/>
            <w:shd w:val="clear" w:color="auto" w:fill="auto"/>
            <w:noWrap/>
            <w:vAlign w:val="bottom"/>
            <w:hideMark/>
          </w:tcPr>
          <w:p w14:paraId="0EB5D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71EB5874" w14:textId="411CBD4C"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CAD611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27268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A0F8E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EC1E5DA" w14:textId="77777777" w:rsidTr="000A4F25">
        <w:trPr>
          <w:trHeight w:val="270"/>
          <w:jc w:val="center"/>
        </w:trPr>
        <w:tc>
          <w:tcPr>
            <w:tcW w:w="2580" w:type="dxa"/>
            <w:shd w:val="clear" w:color="auto" w:fill="auto"/>
            <w:noWrap/>
            <w:hideMark/>
          </w:tcPr>
          <w:p w14:paraId="1652E9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TP_CPDLC_HMI_1007</w:t>
            </w:r>
          </w:p>
        </w:tc>
        <w:tc>
          <w:tcPr>
            <w:tcW w:w="3083" w:type="dxa"/>
            <w:shd w:val="clear" w:color="auto" w:fill="auto"/>
            <w:noWrap/>
            <w:hideMark/>
          </w:tcPr>
          <w:p w14:paraId="05E1E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TC_CPDLC_HMI_1007-01</w:t>
            </w:r>
          </w:p>
        </w:tc>
        <w:tc>
          <w:tcPr>
            <w:tcW w:w="1360" w:type="dxa"/>
            <w:shd w:val="clear" w:color="auto" w:fill="auto"/>
            <w:noWrap/>
            <w:vAlign w:val="bottom"/>
            <w:hideMark/>
          </w:tcPr>
          <w:p w14:paraId="463303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E078CC4" w14:textId="0696D512"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2B00CA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6E22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D04DD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D9B045B" w14:textId="77777777" w:rsidTr="000A4F25">
        <w:trPr>
          <w:trHeight w:val="270"/>
          <w:jc w:val="center"/>
        </w:trPr>
        <w:tc>
          <w:tcPr>
            <w:tcW w:w="2580" w:type="dxa"/>
            <w:shd w:val="clear" w:color="auto" w:fill="auto"/>
            <w:noWrap/>
            <w:hideMark/>
          </w:tcPr>
          <w:p w14:paraId="3F9B84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TP_CPDLC_HMI_1008</w:t>
            </w:r>
          </w:p>
        </w:tc>
        <w:tc>
          <w:tcPr>
            <w:tcW w:w="3083" w:type="dxa"/>
            <w:shd w:val="clear" w:color="auto" w:fill="auto"/>
            <w:noWrap/>
            <w:hideMark/>
          </w:tcPr>
          <w:p w14:paraId="4C28DF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TC_CPDLC_HMI_1008-01</w:t>
            </w:r>
          </w:p>
        </w:tc>
        <w:tc>
          <w:tcPr>
            <w:tcW w:w="1360" w:type="dxa"/>
            <w:shd w:val="clear" w:color="auto" w:fill="auto"/>
            <w:noWrap/>
            <w:vAlign w:val="bottom"/>
            <w:hideMark/>
          </w:tcPr>
          <w:p w14:paraId="5702A3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B512ABC" w14:textId="6378B97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3E13F4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34607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0A038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3707D1" w14:textId="77777777" w:rsidTr="000A4F25">
        <w:trPr>
          <w:trHeight w:val="270"/>
          <w:jc w:val="center"/>
        </w:trPr>
        <w:tc>
          <w:tcPr>
            <w:tcW w:w="2580" w:type="dxa"/>
            <w:shd w:val="clear" w:color="auto" w:fill="auto"/>
            <w:noWrap/>
            <w:hideMark/>
          </w:tcPr>
          <w:p w14:paraId="4F030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41925A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TC_CPDLC_HMI_1034-01</w:t>
            </w:r>
          </w:p>
        </w:tc>
        <w:tc>
          <w:tcPr>
            <w:tcW w:w="1360" w:type="dxa"/>
            <w:shd w:val="clear" w:color="auto" w:fill="auto"/>
            <w:noWrap/>
            <w:vAlign w:val="bottom"/>
            <w:hideMark/>
          </w:tcPr>
          <w:p w14:paraId="269AC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8CD0C2" w14:textId="296F6D89"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7316D0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E309B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9C99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DEB113" w14:textId="77777777" w:rsidTr="000A4F25">
        <w:trPr>
          <w:trHeight w:val="270"/>
          <w:jc w:val="center"/>
        </w:trPr>
        <w:tc>
          <w:tcPr>
            <w:tcW w:w="2580" w:type="dxa"/>
            <w:shd w:val="clear" w:color="auto" w:fill="auto"/>
            <w:noWrap/>
            <w:hideMark/>
          </w:tcPr>
          <w:p w14:paraId="0B33C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5C0837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TC_CPDLC_HMI_1034-02</w:t>
            </w:r>
          </w:p>
        </w:tc>
        <w:tc>
          <w:tcPr>
            <w:tcW w:w="1360" w:type="dxa"/>
            <w:shd w:val="clear" w:color="auto" w:fill="auto"/>
            <w:noWrap/>
            <w:vAlign w:val="bottom"/>
            <w:hideMark/>
          </w:tcPr>
          <w:p w14:paraId="4235D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5E92BD" w14:textId="32C9E4C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2302C9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D2C2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31D3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6A39F13" w14:textId="77777777" w:rsidTr="000A4F25">
        <w:trPr>
          <w:trHeight w:val="270"/>
          <w:jc w:val="center"/>
        </w:trPr>
        <w:tc>
          <w:tcPr>
            <w:tcW w:w="2580" w:type="dxa"/>
            <w:shd w:val="clear" w:color="auto" w:fill="auto"/>
            <w:noWrap/>
            <w:hideMark/>
          </w:tcPr>
          <w:p w14:paraId="413C1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38E28A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TC_CPDLC_HMI_1034-03</w:t>
            </w:r>
          </w:p>
        </w:tc>
        <w:tc>
          <w:tcPr>
            <w:tcW w:w="1360" w:type="dxa"/>
            <w:shd w:val="clear" w:color="auto" w:fill="auto"/>
            <w:noWrap/>
            <w:vAlign w:val="bottom"/>
            <w:hideMark/>
          </w:tcPr>
          <w:p w14:paraId="65E1D4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B3EBC3" w14:textId="065B89FB"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48685E1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6EFB3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4CB4F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0FF23B1" w14:textId="77777777" w:rsidTr="000A4F25">
        <w:trPr>
          <w:trHeight w:val="270"/>
          <w:jc w:val="center"/>
        </w:trPr>
        <w:tc>
          <w:tcPr>
            <w:tcW w:w="2580" w:type="dxa"/>
            <w:shd w:val="clear" w:color="auto" w:fill="auto"/>
            <w:noWrap/>
            <w:hideMark/>
          </w:tcPr>
          <w:p w14:paraId="5E1A8C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3B8AC4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TC_CPDLC_HMI_1034-04</w:t>
            </w:r>
          </w:p>
        </w:tc>
        <w:tc>
          <w:tcPr>
            <w:tcW w:w="1360" w:type="dxa"/>
            <w:shd w:val="clear" w:color="auto" w:fill="auto"/>
            <w:noWrap/>
            <w:vAlign w:val="bottom"/>
            <w:hideMark/>
          </w:tcPr>
          <w:p w14:paraId="55A199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9AE5C0" w14:textId="00C91F2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86CC99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07FAE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D5856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426F3AC" w14:textId="77777777" w:rsidTr="000A4F25">
        <w:trPr>
          <w:trHeight w:val="270"/>
          <w:jc w:val="center"/>
        </w:trPr>
        <w:tc>
          <w:tcPr>
            <w:tcW w:w="2580" w:type="dxa"/>
            <w:shd w:val="clear" w:color="auto" w:fill="auto"/>
            <w:noWrap/>
            <w:hideMark/>
          </w:tcPr>
          <w:p w14:paraId="37091D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73C3A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TC_CPDLC_HMI_1034-05</w:t>
            </w:r>
          </w:p>
        </w:tc>
        <w:tc>
          <w:tcPr>
            <w:tcW w:w="1360" w:type="dxa"/>
            <w:shd w:val="clear" w:color="auto" w:fill="auto"/>
            <w:noWrap/>
            <w:vAlign w:val="bottom"/>
            <w:hideMark/>
          </w:tcPr>
          <w:p w14:paraId="33D748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0A10F1" w14:textId="3EBDD5A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4E38E03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6FD8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844D8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9B730A3" w14:textId="77777777" w:rsidTr="000A4F25">
        <w:trPr>
          <w:trHeight w:val="270"/>
          <w:jc w:val="center"/>
        </w:trPr>
        <w:tc>
          <w:tcPr>
            <w:tcW w:w="2580" w:type="dxa"/>
            <w:shd w:val="clear" w:color="auto" w:fill="auto"/>
            <w:noWrap/>
            <w:hideMark/>
          </w:tcPr>
          <w:p w14:paraId="655ECA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TP_CPDLC_HMI_1034</w:t>
            </w:r>
          </w:p>
        </w:tc>
        <w:tc>
          <w:tcPr>
            <w:tcW w:w="3083" w:type="dxa"/>
            <w:shd w:val="clear" w:color="auto" w:fill="auto"/>
            <w:noWrap/>
            <w:hideMark/>
          </w:tcPr>
          <w:p w14:paraId="008D5E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TC_CPDLC_HMI_1034-06</w:t>
            </w:r>
          </w:p>
        </w:tc>
        <w:tc>
          <w:tcPr>
            <w:tcW w:w="1360" w:type="dxa"/>
            <w:shd w:val="clear" w:color="auto" w:fill="auto"/>
            <w:noWrap/>
            <w:vAlign w:val="bottom"/>
            <w:hideMark/>
          </w:tcPr>
          <w:p w14:paraId="4A6E9E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0B14A5D" w14:textId="13B9DBAF"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C7E8C3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DD68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91F1D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309DAA" w14:textId="77777777" w:rsidTr="000A4F25">
        <w:trPr>
          <w:trHeight w:val="270"/>
          <w:jc w:val="center"/>
        </w:trPr>
        <w:tc>
          <w:tcPr>
            <w:tcW w:w="2580" w:type="dxa"/>
            <w:shd w:val="clear" w:color="auto" w:fill="auto"/>
            <w:noWrap/>
            <w:hideMark/>
          </w:tcPr>
          <w:p w14:paraId="13D1B6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TP_CPDLC_HMI_1035</w:t>
            </w:r>
          </w:p>
        </w:tc>
        <w:tc>
          <w:tcPr>
            <w:tcW w:w="3083" w:type="dxa"/>
            <w:shd w:val="clear" w:color="auto" w:fill="auto"/>
            <w:noWrap/>
            <w:hideMark/>
          </w:tcPr>
          <w:p w14:paraId="6F5726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TC_CPDLC_HMI_1035-01</w:t>
            </w:r>
          </w:p>
        </w:tc>
        <w:tc>
          <w:tcPr>
            <w:tcW w:w="1360" w:type="dxa"/>
            <w:shd w:val="clear" w:color="auto" w:fill="auto"/>
            <w:noWrap/>
            <w:vAlign w:val="bottom"/>
            <w:hideMark/>
          </w:tcPr>
          <w:p w14:paraId="7D6E2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508DDB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02F36D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E586D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16581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A48997" w14:textId="77777777" w:rsidTr="000A4F25">
        <w:trPr>
          <w:trHeight w:val="270"/>
          <w:jc w:val="center"/>
        </w:trPr>
        <w:tc>
          <w:tcPr>
            <w:tcW w:w="2580" w:type="dxa"/>
            <w:shd w:val="clear" w:color="auto" w:fill="auto"/>
            <w:noWrap/>
            <w:hideMark/>
          </w:tcPr>
          <w:p w14:paraId="6A1D4B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TP_CPDLC_HMI_1036</w:t>
            </w:r>
          </w:p>
        </w:tc>
        <w:tc>
          <w:tcPr>
            <w:tcW w:w="3083" w:type="dxa"/>
            <w:shd w:val="clear" w:color="auto" w:fill="auto"/>
            <w:noWrap/>
            <w:hideMark/>
          </w:tcPr>
          <w:p w14:paraId="00E9A8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TC_CPDLC_HMI_1036-01</w:t>
            </w:r>
          </w:p>
        </w:tc>
        <w:tc>
          <w:tcPr>
            <w:tcW w:w="1360" w:type="dxa"/>
            <w:shd w:val="clear" w:color="auto" w:fill="auto"/>
            <w:noWrap/>
            <w:vAlign w:val="bottom"/>
            <w:hideMark/>
          </w:tcPr>
          <w:p w14:paraId="1EF650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87748F" w14:textId="5C2D851D"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98F895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294F3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73B0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FA96FD" w14:textId="77777777" w:rsidTr="000A4F25">
        <w:trPr>
          <w:trHeight w:val="270"/>
          <w:jc w:val="center"/>
        </w:trPr>
        <w:tc>
          <w:tcPr>
            <w:tcW w:w="2580" w:type="dxa"/>
            <w:shd w:val="clear" w:color="auto" w:fill="auto"/>
            <w:noWrap/>
            <w:hideMark/>
          </w:tcPr>
          <w:p w14:paraId="463F4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TP_CPDLC_HMI_1037</w:t>
            </w:r>
          </w:p>
        </w:tc>
        <w:tc>
          <w:tcPr>
            <w:tcW w:w="3083" w:type="dxa"/>
            <w:shd w:val="clear" w:color="auto" w:fill="auto"/>
            <w:noWrap/>
            <w:hideMark/>
          </w:tcPr>
          <w:p w14:paraId="05DCC5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TC_CPDLC_HMI_1037-01</w:t>
            </w:r>
          </w:p>
        </w:tc>
        <w:tc>
          <w:tcPr>
            <w:tcW w:w="1360" w:type="dxa"/>
            <w:shd w:val="clear" w:color="auto" w:fill="auto"/>
            <w:noWrap/>
            <w:vAlign w:val="bottom"/>
            <w:hideMark/>
          </w:tcPr>
          <w:p w14:paraId="01A1AA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14F510" w14:textId="5958A0BF"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90A473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A5C1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A233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5C0C9C" w14:textId="77777777" w:rsidTr="000A4F25">
        <w:trPr>
          <w:trHeight w:val="270"/>
          <w:jc w:val="center"/>
        </w:trPr>
        <w:tc>
          <w:tcPr>
            <w:tcW w:w="2580" w:type="dxa"/>
            <w:shd w:val="clear" w:color="auto" w:fill="auto"/>
            <w:noWrap/>
            <w:hideMark/>
          </w:tcPr>
          <w:p w14:paraId="5C7F3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TP_CPDLC_HMI_1038</w:t>
            </w:r>
          </w:p>
        </w:tc>
        <w:tc>
          <w:tcPr>
            <w:tcW w:w="3083" w:type="dxa"/>
            <w:shd w:val="clear" w:color="auto" w:fill="auto"/>
            <w:noWrap/>
            <w:hideMark/>
          </w:tcPr>
          <w:p w14:paraId="16C86E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TC_CPDLC_HMI_1038-01</w:t>
            </w:r>
          </w:p>
        </w:tc>
        <w:tc>
          <w:tcPr>
            <w:tcW w:w="1360" w:type="dxa"/>
            <w:shd w:val="clear" w:color="auto" w:fill="auto"/>
            <w:noWrap/>
            <w:hideMark/>
          </w:tcPr>
          <w:p w14:paraId="2240C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5C8B99" w14:textId="381B98D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B64234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AA4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1F2194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75F4E24" w14:textId="77777777" w:rsidTr="000A4F25">
        <w:trPr>
          <w:trHeight w:val="270"/>
          <w:jc w:val="center"/>
        </w:trPr>
        <w:tc>
          <w:tcPr>
            <w:tcW w:w="2580" w:type="dxa"/>
            <w:shd w:val="clear" w:color="auto" w:fill="auto"/>
            <w:noWrap/>
            <w:hideMark/>
          </w:tcPr>
          <w:p w14:paraId="745CB0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TP_CPDLC_HMI_1038</w:t>
            </w:r>
          </w:p>
        </w:tc>
        <w:tc>
          <w:tcPr>
            <w:tcW w:w="3083" w:type="dxa"/>
            <w:shd w:val="clear" w:color="auto" w:fill="auto"/>
            <w:noWrap/>
            <w:hideMark/>
          </w:tcPr>
          <w:p w14:paraId="22F7E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TC_CPDLC_HMI_1038-02</w:t>
            </w:r>
          </w:p>
        </w:tc>
        <w:tc>
          <w:tcPr>
            <w:tcW w:w="1360" w:type="dxa"/>
            <w:shd w:val="clear" w:color="auto" w:fill="auto"/>
            <w:noWrap/>
            <w:hideMark/>
          </w:tcPr>
          <w:p w14:paraId="1AEDA0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305B34" w14:textId="15C3B86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F27990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D278C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214B7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597CF3B" w14:textId="77777777" w:rsidTr="000A4F25">
        <w:trPr>
          <w:trHeight w:val="270"/>
          <w:jc w:val="center"/>
        </w:trPr>
        <w:tc>
          <w:tcPr>
            <w:tcW w:w="2580" w:type="dxa"/>
            <w:shd w:val="clear" w:color="auto" w:fill="auto"/>
            <w:noWrap/>
            <w:hideMark/>
          </w:tcPr>
          <w:p w14:paraId="4E45A7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TP_CPDLC_HMI_1038</w:t>
            </w:r>
          </w:p>
        </w:tc>
        <w:tc>
          <w:tcPr>
            <w:tcW w:w="3083" w:type="dxa"/>
            <w:shd w:val="clear" w:color="auto" w:fill="auto"/>
            <w:noWrap/>
            <w:hideMark/>
          </w:tcPr>
          <w:p w14:paraId="61460C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TC_CPDLC_HMI_1038-03</w:t>
            </w:r>
          </w:p>
        </w:tc>
        <w:tc>
          <w:tcPr>
            <w:tcW w:w="1360" w:type="dxa"/>
            <w:shd w:val="clear" w:color="auto" w:fill="auto"/>
            <w:noWrap/>
            <w:hideMark/>
          </w:tcPr>
          <w:p w14:paraId="57539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FCFF7E" w14:textId="10859BF6"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DE247E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CED8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1F366A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53957E9" w14:textId="77777777" w:rsidTr="000A4F25">
        <w:trPr>
          <w:trHeight w:val="270"/>
          <w:jc w:val="center"/>
        </w:trPr>
        <w:tc>
          <w:tcPr>
            <w:tcW w:w="2580" w:type="dxa"/>
            <w:shd w:val="clear" w:color="auto" w:fill="auto"/>
            <w:noWrap/>
            <w:hideMark/>
          </w:tcPr>
          <w:p w14:paraId="2BF5CF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TP_CPDLC_HMI_1039</w:t>
            </w:r>
          </w:p>
        </w:tc>
        <w:tc>
          <w:tcPr>
            <w:tcW w:w="3083" w:type="dxa"/>
            <w:shd w:val="clear" w:color="auto" w:fill="auto"/>
            <w:noWrap/>
            <w:hideMark/>
          </w:tcPr>
          <w:p w14:paraId="1015A7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TC_CPDLC_HMI_1039-01</w:t>
            </w:r>
          </w:p>
        </w:tc>
        <w:tc>
          <w:tcPr>
            <w:tcW w:w="1360" w:type="dxa"/>
            <w:shd w:val="clear" w:color="auto" w:fill="auto"/>
            <w:noWrap/>
            <w:hideMark/>
          </w:tcPr>
          <w:p w14:paraId="29CF6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A6B796" w14:textId="70BCF8B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ADDC06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82BBB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10BCC7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A3C1668" w14:textId="77777777" w:rsidTr="000A4F25">
        <w:trPr>
          <w:trHeight w:val="270"/>
          <w:jc w:val="center"/>
        </w:trPr>
        <w:tc>
          <w:tcPr>
            <w:tcW w:w="2580" w:type="dxa"/>
            <w:shd w:val="clear" w:color="auto" w:fill="auto"/>
            <w:noWrap/>
            <w:hideMark/>
          </w:tcPr>
          <w:p w14:paraId="73EE5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TP_CPDLC_HMI_1040</w:t>
            </w:r>
          </w:p>
        </w:tc>
        <w:tc>
          <w:tcPr>
            <w:tcW w:w="3083" w:type="dxa"/>
            <w:shd w:val="clear" w:color="auto" w:fill="auto"/>
            <w:noWrap/>
            <w:hideMark/>
          </w:tcPr>
          <w:p w14:paraId="1A3F50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TC_CPDLC_HMI_1040-01</w:t>
            </w:r>
          </w:p>
        </w:tc>
        <w:tc>
          <w:tcPr>
            <w:tcW w:w="1360" w:type="dxa"/>
            <w:shd w:val="clear" w:color="auto" w:fill="auto"/>
            <w:noWrap/>
            <w:vAlign w:val="bottom"/>
            <w:hideMark/>
          </w:tcPr>
          <w:p w14:paraId="09F8F8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F70DE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816A90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85E6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899A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C7E02F" w14:textId="77777777" w:rsidTr="000A4F25">
        <w:trPr>
          <w:trHeight w:val="270"/>
          <w:jc w:val="center"/>
        </w:trPr>
        <w:tc>
          <w:tcPr>
            <w:tcW w:w="2580" w:type="dxa"/>
            <w:shd w:val="clear" w:color="auto" w:fill="auto"/>
            <w:noWrap/>
            <w:hideMark/>
          </w:tcPr>
          <w:p w14:paraId="4E3469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4BCE84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TC_CPDLC_HMI_1041-01</w:t>
            </w:r>
          </w:p>
        </w:tc>
        <w:tc>
          <w:tcPr>
            <w:tcW w:w="1360" w:type="dxa"/>
            <w:shd w:val="clear" w:color="auto" w:fill="auto"/>
            <w:noWrap/>
            <w:vAlign w:val="bottom"/>
            <w:hideMark/>
          </w:tcPr>
          <w:p w14:paraId="4CCD53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7BFCED9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132B60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17F23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59344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8E7673" w14:textId="77777777" w:rsidTr="000A4F25">
        <w:trPr>
          <w:trHeight w:val="270"/>
          <w:jc w:val="center"/>
        </w:trPr>
        <w:tc>
          <w:tcPr>
            <w:tcW w:w="2580" w:type="dxa"/>
            <w:shd w:val="clear" w:color="auto" w:fill="auto"/>
            <w:noWrap/>
            <w:hideMark/>
          </w:tcPr>
          <w:p w14:paraId="77F05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5A4F39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TC_CPDLC_HMI_1041-02</w:t>
            </w:r>
          </w:p>
        </w:tc>
        <w:tc>
          <w:tcPr>
            <w:tcW w:w="1360" w:type="dxa"/>
            <w:shd w:val="clear" w:color="auto" w:fill="auto"/>
            <w:noWrap/>
            <w:vAlign w:val="bottom"/>
            <w:hideMark/>
          </w:tcPr>
          <w:p w14:paraId="2C4E0C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93A19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4F89EF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0F6AF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2BAE9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BF03623" w14:textId="77777777" w:rsidTr="000A4F25">
        <w:trPr>
          <w:trHeight w:val="270"/>
          <w:jc w:val="center"/>
        </w:trPr>
        <w:tc>
          <w:tcPr>
            <w:tcW w:w="2580" w:type="dxa"/>
            <w:shd w:val="clear" w:color="auto" w:fill="auto"/>
            <w:noWrap/>
            <w:hideMark/>
          </w:tcPr>
          <w:p w14:paraId="7F62DD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0ECA6C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TC_CPDLC_HMI_1041-03</w:t>
            </w:r>
          </w:p>
        </w:tc>
        <w:tc>
          <w:tcPr>
            <w:tcW w:w="1360" w:type="dxa"/>
            <w:shd w:val="clear" w:color="auto" w:fill="auto"/>
            <w:noWrap/>
            <w:vAlign w:val="bottom"/>
            <w:hideMark/>
          </w:tcPr>
          <w:p w14:paraId="06BF6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774130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AF235C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905BE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C7692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8D764B" w14:textId="77777777" w:rsidTr="000A4F25">
        <w:trPr>
          <w:trHeight w:val="270"/>
          <w:jc w:val="center"/>
        </w:trPr>
        <w:tc>
          <w:tcPr>
            <w:tcW w:w="2580" w:type="dxa"/>
            <w:shd w:val="clear" w:color="auto" w:fill="auto"/>
            <w:noWrap/>
            <w:hideMark/>
          </w:tcPr>
          <w:p w14:paraId="4959CF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158BAB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TC_CPDLC_HMI_1041-04</w:t>
            </w:r>
          </w:p>
        </w:tc>
        <w:tc>
          <w:tcPr>
            <w:tcW w:w="1360" w:type="dxa"/>
            <w:shd w:val="clear" w:color="auto" w:fill="auto"/>
            <w:noWrap/>
            <w:vAlign w:val="bottom"/>
            <w:hideMark/>
          </w:tcPr>
          <w:p w14:paraId="2A41B1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531C4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15B4D1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6AA86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6F636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84DC8C" w14:textId="77777777" w:rsidTr="000A4F25">
        <w:trPr>
          <w:trHeight w:val="270"/>
          <w:jc w:val="center"/>
        </w:trPr>
        <w:tc>
          <w:tcPr>
            <w:tcW w:w="2580" w:type="dxa"/>
            <w:shd w:val="clear" w:color="auto" w:fill="auto"/>
            <w:noWrap/>
            <w:hideMark/>
          </w:tcPr>
          <w:p w14:paraId="44000B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50B458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TC_CPDLC_HMI_1041-05</w:t>
            </w:r>
          </w:p>
        </w:tc>
        <w:tc>
          <w:tcPr>
            <w:tcW w:w="1360" w:type="dxa"/>
            <w:shd w:val="clear" w:color="auto" w:fill="auto"/>
            <w:noWrap/>
            <w:vAlign w:val="bottom"/>
            <w:hideMark/>
          </w:tcPr>
          <w:p w14:paraId="31BE6B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7120007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3BDBEC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14C9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221C4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B2225E" w14:textId="77777777" w:rsidTr="000A4F25">
        <w:trPr>
          <w:trHeight w:val="270"/>
          <w:jc w:val="center"/>
        </w:trPr>
        <w:tc>
          <w:tcPr>
            <w:tcW w:w="2580" w:type="dxa"/>
            <w:shd w:val="clear" w:color="auto" w:fill="auto"/>
            <w:noWrap/>
            <w:hideMark/>
          </w:tcPr>
          <w:p w14:paraId="580DE3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TP_CPDLC_HMI_1041</w:t>
            </w:r>
          </w:p>
        </w:tc>
        <w:tc>
          <w:tcPr>
            <w:tcW w:w="3083" w:type="dxa"/>
            <w:shd w:val="clear" w:color="auto" w:fill="auto"/>
            <w:noWrap/>
            <w:hideMark/>
          </w:tcPr>
          <w:p w14:paraId="27ED7E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TC_CPDLC_HMI_1041-06</w:t>
            </w:r>
          </w:p>
        </w:tc>
        <w:tc>
          <w:tcPr>
            <w:tcW w:w="1360" w:type="dxa"/>
            <w:shd w:val="clear" w:color="auto" w:fill="auto"/>
            <w:noWrap/>
            <w:vAlign w:val="bottom"/>
            <w:hideMark/>
          </w:tcPr>
          <w:p w14:paraId="5D2AE1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511312D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3C63B8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6E5E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D764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67150EE" w14:textId="77777777" w:rsidTr="000A4F25">
        <w:trPr>
          <w:trHeight w:val="270"/>
          <w:jc w:val="center"/>
        </w:trPr>
        <w:tc>
          <w:tcPr>
            <w:tcW w:w="2580" w:type="dxa"/>
            <w:shd w:val="clear" w:color="auto" w:fill="auto"/>
            <w:noWrap/>
            <w:hideMark/>
          </w:tcPr>
          <w:p w14:paraId="52DD41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TP_CPDLC_HMI_1044</w:t>
            </w:r>
          </w:p>
        </w:tc>
        <w:tc>
          <w:tcPr>
            <w:tcW w:w="3083" w:type="dxa"/>
            <w:shd w:val="clear" w:color="auto" w:fill="auto"/>
            <w:noWrap/>
            <w:hideMark/>
          </w:tcPr>
          <w:p w14:paraId="0D248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TC_CPDLC_HMI_1044-01</w:t>
            </w:r>
          </w:p>
        </w:tc>
        <w:tc>
          <w:tcPr>
            <w:tcW w:w="1360" w:type="dxa"/>
            <w:shd w:val="clear" w:color="auto" w:fill="auto"/>
            <w:noWrap/>
            <w:vAlign w:val="bottom"/>
            <w:hideMark/>
          </w:tcPr>
          <w:p w14:paraId="4E9B45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5D89E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242992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FFB74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CC040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447884B" w14:textId="77777777" w:rsidTr="000A4F25">
        <w:trPr>
          <w:trHeight w:val="270"/>
          <w:jc w:val="center"/>
        </w:trPr>
        <w:tc>
          <w:tcPr>
            <w:tcW w:w="2580" w:type="dxa"/>
            <w:shd w:val="clear" w:color="auto" w:fill="auto"/>
            <w:noWrap/>
            <w:hideMark/>
          </w:tcPr>
          <w:p w14:paraId="443A6F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TP_CPDLC_HMI_1046</w:t>
            </w:r>
          </w:p>
        </w:tc>
        <w:tc>
          <w:tcPr>
            <w:tcW w:w="3083" w:type="dxa"/>
            <w:shd w:val="clear" w:color="auto" w:fill="auto"/>
            <w:noWrap/>
            <w:hideMark/>
          </w:tcPr>
          <w:p w14:paraId="10D79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TC_CPDLC_HMI_1046-01</w:t>
            </w:r>
          </w:p>
        </w:tc>
        <w:tc>
          <w:tcPr>
            <w:tcW w:w="1360" w:type="dxa"/>
            <w:shd w:val="clear" w:color="auto" w:fill="auto"/>
            <w:noWrap/>
            <w:vAlign w:val="bottom"/>
            <w:hideMark/>
          </w:tcPr>
          <w:p w14:paraId="3AFC27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93C5BF" w14:textId="1C9E8835"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E1621C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219B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05627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14925C" w14:textId="77777777" w:rsidTr="000A4F25">
        <w:trPr>
          <w:trHeight w:val="270"/>
          <w:jc w:val="center"/>
        </w:trPr>
        <w:tc>
          <w:tcPr>
            <w:tcW w:w="2580" w:type="dxa"/>
            <w:shd w:val="clear" w:color="auto" w:fill="auto"/>
            <w:noWrap/>
            <w:hideMark/>
          </w:tcPr>
          <w:p w14:paraId="074478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TP_CPDLC_HMI_1075</w:t>
            </w:r>
          </w:p>
        </w:tc>
        <w:tc>
          <w:tcPr>
            <w:tcW w:w="3083" w:type="dxa"/>
            <w:shd w:val="clear" w:color="auto" w:fill="auto"/>
            <w:noWrap/>
            <w:hideMark/>
          </w:tcPr>
          <w:p w14:paraId="68C0EC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TC_CPDLC_HMI_1075-01</w:t>
            </w:r>
          </w:p>
        </w:tc>
        <w:tc>
          <w:tcPr>
            <w:tcW w:w="1360" w:type="dxa"/>
            <w:shd w:val="clear" w:color="auto" w:fill="auto"/>
            <w:noWrap/>
            <w:vAlign w:val="bottom"/>
            <w:hideMark/>
          </w:tcPr>
          <w:p w14:paraId="4C451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235C42D" w14:textId="08DC1952"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3B3AC5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EE77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0A983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165B1EB" w14:textId="77777777" w:rsidTr="000A4F25">
        <w:trPr>
          <w:trHeight w:val="270"/>
          <w:jc w:val="center"/>
        </w:trPr>
        <w:tc>
          <w:tcPr>
            <w:tcW w:w="2580" w:type="dxa"/>
            <w:shd w:val="clear" w:color="auto" w:fill="auto"/>
            <w:noWrap/>
            <w:hideMark/>
          </w:tcPr>
          <w:p w14:paraId="4A3FC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TP_CPDLC_HMI_1076</w:t>
            </w:r>
          </w:p>
        </w:tc>
        <w:tc>
          <w:tcPr>
            <w:tcW w:w="3083" w:type="dxa"/>
            <w:shd w:val="clear" w:color="auto" w:fill="auto"/>
            <w:noWrap/>
            <w:hideMark/>
          </w:tcPr>
          <w:p w14:paraId="0B9E2A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TC_CPDLC_HMI_1076-01</w:t>
            </w:r>
          </w:p>
        </w:tc>
        <w:tc>
          <w:tcPr>
            <w:tcW w:w="1360" w:type="dxa"/>
            <w:shd w:val="clear" w:color="auto" w:fill="auto"/>
            <w:noWrap/>
            <w:vAlign w:val="bottom"/>
            <w:hideMark/>
          </w:tcPr>
          <w:p w14:paraId="4DC5F7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EACA906" w14:textId="7EC41DE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0DD2E8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04F1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474D6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8E8A71E" w14:textId="77777777" w:rsidTr="000A4F25">
        <w:trPr>
          <w:trHeight w:val="270"/>
          <w:jc w:val="center"/>
        </w:trPr>
        <w:tc>
          <w:tcPr>
            <w:tcW w:w="2580" w:type="dxa"/>
            <w:shd w:val="clear" w:color="auto" w:fill="auto"/>
            <w:noWrap/>
            <w:hideMark/>
          </w:tcPr>
          <w:p w14:paraId="35672E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TP_CPDLC_HMI_1077</w:t>
            </w:r>
          </w:p>
        </w:tc>
        <w:tc>
          <w:tcPr>
            <w:tcW w:w="3083" w:type="dxa"/>
            <w:shd w:val="clear" w:color="auto" w:fill="auto"/>
            <w:noWrap/>
            <w:hideMark/>
          </w:tcPr>
          <w:p w14:paraId="527D61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TC_CPDLC_HMI_1077-01</w:t>
            </w:r>
          </w:p>
        </w:tc>
        <w:tc>
          <w:tcPr>
            <w:tcW w:w="1360" w:type="dxa"/>
            <w:shd w:val="clear" w:color="auto" w:fill="auto"/>
            <w:noWrap/>
            <w:vAlign w:val="bottom"/>
            <w:hideMark/>
          </w:tcPr>
          <w:p w14:paraId="2F0003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A00EB9" w14:textId="44BB185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4D618AD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2189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46B71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02F5027" w14:textId="77777777" w:rsidTr="000A4F25">
        <w:trPr>
          <w:trHeight w:val="270"/>
          <w:jc w:val="center"/>
        </w:trPr>
        <w:tc>
          <w:tcPr>
            <w:tcW w:w="2580" w:type="dxa"/>
            <w:shd w:val="clear" w:color="auto" w:fill="auto"/>
            <w:noWrap/>
            <w:hideMark/>
          </w:tcPr>
          <w:p w14:paraId="70601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TP_CPDLC_HMI_1078</w:t>
            </w:r>
          </w:p>
        </w:tc>
        <w:tc>
          <w:tcPr>
            <w:tcW w:w="3083" w:type="dxa"/>
            <w:shd w:val="clear" w:color="auto" w:fill="auto"/>
            <w:noWrap/>
            <w:hideMark/>
          </w:tcPr>
          <w:p w14:paraId="3219D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TC_CPDLC_HMI_1078-01</w:t>
            </w:r>
          </w:p>
        </w:tc>
        <w:tc>
          <w:tcPr>
            <w:tcW w:w="1360" w:type="dxa"/>
            <w:shd w:val="clear" w:color="auto" w:fill="auto"/>
            <w:noWrap/>
            <w:vAlign w:val="bottom"/>
            <w:hideMark/>
          </w:tcPr>
          <w:p w14:paraId="238E3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1BCD796" w14:textId="58A1356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4A74BD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1145E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587A7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34F1000" w14:textId="77777777" w:rsidTr="000A4F25">
        <w:trPr>
          <w:trHeight w:val="270"/>
          <w:jc w:val="center"/>
        </w:trPr>
        <w:tc>
          <w:tcPr>
            <w:tcW w:w="2580" w:type="dxa"/>
            <w:shd w:val="clear" w:color="auto" w:fill="auto"/>
            <w:noWrap/>
            <w:hideMark/>
          </w:tcPr>
          <w:p w14:paraId="7222AC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TP_CPDLC_HMI_1078</w:t>
            </w:r>
          </w:p>
        </w:tc>
        <w:tc>
          <w:tcPr>
            <w:tcW w:w="3083" w:type="dxa"/>
            <w:shd w:val="clear" w:color="auto" w:fill="auto"/>
            <w:noWrap/>
            <w:hideMark/>
          </w:tcPr>
          <w:p w14:paraId="37479F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TC_CPDLC_HMI_1078-02</w:t>
            </w:r>
          </w:p>
        </w:tc>
        <w:tc>
          <w:tcPr>
            <w:tcW w:w="1360" w:type="dxa"/>
            <w:shd w:val="clear" w:color="auto" w:fill="auto"/>
            <w:noWrap/>
            <w:vAlign w:val="bottom"/>
            <w:hideMark/>
          </w:tcPr>
          <w:p w14:paraId="51B42C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0A6FC7" w14:textId="3B8A263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36EC73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BDE2D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5846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2AB4DBB" w14:textId="77777777" w:rsidTr="000A4F25">
        <w:trPr>
          <w:trHeight w:val="270"/>
          <w:jc w:val="center"/>
        </w:trPr>
        <w:tc>
          <w:tcPr>
            <w:tcW w:w="2580" w:type="dxa"/>
            <w:shd w:val="clear" w:color="auto" w:fill="auto"/>
            <w:noWrap/>
            <w:hideMark/>
          </w:tcPr>
          <w:p w14:paraId="7B25AE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6F9827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TC_CPDLC_HMI_1079-01</w:t>
            </w:r>
          </w:p>
        </w:tc>
        <w:tc>
          <w:tcPr>
            <w:tcW w:w="1360" w:type="dxa"/>
            <w:shd w:val="clear" w:color="auto" w:fill="auto"/>
            <w:noWrap/>
            <w:vAlign w:val="bottom"/>
            <w:hideMark/>
          </w:tcPr>
          <w:p w14:paraId="3B279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A18B0A2" w14:textId="3DE9644D"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03D238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487A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337E7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C395C73" w14:textId="77777777" w:rsidTr="000A4F25">
        <w:trPr>
          <w:trHeight w:val="270"/>
          <w:jc w:val="center"/>
        </w:trPr>
        <w:tc>
          <w:tcPr>
            <w:tcW w:w="2580" w:type="dxa"/>
            <w:shd w:val="clear" w:color="auto" w:fill="auto"/>
            <w:noWrap/>
            <w:hideMark/>
          </w:tcPr>
          <w:p w14:paraId="10D1F0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60F9AD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TC_CPDLC_HMI_1079-02</w:t>
            </w:r>
          </w:p>
        </w:tc>
        <w:tc>
          <w:tcPr>
            <w:tcW w:w="1360" w:type="dxa"/>
            <w:shd w:val="clear" w:color="auto" w:fill="auto"/>
            <w:noWrap/>
            <w:vAlign w:val="bottom"/>
            <w:hideMark/>
          </w:tcPr>
          <w:p w14:paraId="657366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2136F0" w14:textId="3DB9A0A9"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04544D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C6EDA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3AF04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442B37" w14:textId="77777777" w:rsidTr="000A4F25">
        <w:trPr>
          <w:trHeight w:val="270"/>
          <w:jc w:val="center"/>
        </w:trPr>
        <w:tc>
          <w:tcPr>
            <w:tcW w:w="2580" w:type="dxa"/>
            <w:shd w:val="clear" w:color="auto" w:fill="auto"/>
            <w:noWrap/>
            <w:hideMark/>
          </w:tcPr>
          <w:p w14:paraId="1F9C89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53560E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TC_CPDLC_HMI_1079-03</w:t>
            </w:r>
          </w:p>
        </w:tc>
        <w:tc>
          <w:tcPr>
            <w:tcW w:w="1360" w:type="dxa"/>
            <w:shd w:val="clear" w:color="auto" w:fill="auto"/>
            <w:noWrap/>
            <w:vAlign w:val="bottom"/>
            <w:hideMark/>
          </w:tcPr>
          <w:p w14:paraId="2771D0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452692E" w14:textId="1555403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899DFC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22BB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119A1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3BBC04" w14:textId="77777777" w:rsidTr="000A4F25">
        <w:trPr>
          <w:trHeight w:val="270"/>
          <w:jc w:val="center"/>
        </w:trPr>
        <w:tc>
          <w:tcPr>
            <w:tcW w:w="2580" w:type="dxa"/>
            <w:shd w:val="clear" w:color="auto" w:fill="auto"/>
            <w:noWrap/>
            <w:hideMark/>
          </w:tcPr>
          <w:p w14:paraId="253ABF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59CC19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TC_CPDLC_HMI_1079-04</w:t>
            </w:r>
          </w:p>
        </w:tc>
        <w:tc>
          <w:tcPr>
            <w:tcW w:w="1360" w:type="dxa"/>
            <w:shd w:val="clear" w:color="auto" w:fill="auto"/>
            <w:noWrap/>
            <w:vAlign w:val="bottom"/>
            <w:hideMark/>
          </w:tcPr>
          <w:p w14:paraId="05F329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7EFEB5" w14:textId="028C9EF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EFE466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BE010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DD757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140F85" w14:textId="77777777" w:rsidTr="000A4F25">
        <w:trPr>
          <w:trHeight w:val="270"/>
          <w:jc w:val="center"/>
        </w:trPr>
        <w:tc>
          <w:tcPr>
            <w:tcW w:w="2580" w:type="dxa"/>
            <w:shd w:val="clear" w:color="auto" w:fill="auto"/>
            <w:noWrap/>
            <w:hideMark/>
          </w:tcPr>
          <w:p w14:paraId="03A8F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031D1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TC_CPDLC_HMI_1079-05</w:t>
            </w:r>
          </w:p>
        </w:tc>
        <w:tc>
          <w:tcPr>
            <w:tcW w:w="1360" w:type="dxa"/>
            <w:shd w:val="clear" w:color="auto" w:fill="auto"/>
            <w:noWrap/>
            <w:vAlign w:val="bottom"/>
            <w:hideMark/>
          </w:tcPr>
          <w:p w14:paraId="0EF455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E907EF9" w14:textId="67BB840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863F13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D28E3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4B54B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FE01E2" w14:textId="77777777" w:rsidTr="000A4F25">
        <w:trPr>
          <w:trHeight w:val="270"/>
          <w:jc w:val="center"/>
        </w:trPr>
        <w:tc>
          <w:tcPr>
            <w:tcW w:w="2580" w:type="dxa"/>
            <w:shd w:val="clear" w:color="auto" w:fill="auto"/>
            <w:noWrap/>
            <w:hideMark/>
          </w:tcPr>
          <w:p w14:paraId="5EA429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TP_CPDLC_HMI_1079</w:t>
            </w:r>
          </w:p>
        </w:tc>
        <w:tc>
          <w:tcPr>
            <w:tcW w:w="3083" w:type="dxa"/>
            <w:shd w:val="clear" w:color="auto" w:fill="auto"/>
            <w:noWrap/>
            <w:hideMark/>
          </w:tcPr>
          <w:p w14:paraId="5ACC5E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TC_CPDLC_HMI_1079-06</w:t>
            </w:r>
          </w:p>
        </w:tc>
        <w:tc>
          <w:tcPr>
            <w:tcW w:w="1360" w:type="dxa"/>
            <w:shd w:val="clear" w:color="auto" w:fill="auto"/>
            <w:noWrap/>
            <w:vAlign w:val="bottom"/>
            <w:hideMark/>
          </w:tcPr>
          <w:p w14:paraId="6D4841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0672B9" w14:textId="1FC41A7F"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A6BC9C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4295F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2412A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1CDE06" w14:textId="77777777" w:rsidTr="000A4F25">
        <w:trPr>
          <w:trHeight w:val="270"/>
          <w:jc w:val="center"/>
        </w:trPr>
        <w:tc>
          <w:tcPr>
            <w:tcW w:w="2580" w:type="dxa"/>
            <w:shd w:val="clear" w:color="auto" w:fill="auto"/>
            <w:noWrap/>
            <w:hideMark/>
          </w:tcPr>
          <w:p w14:paraId="739B1C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TP_CPDLC_HMI_1080</w:t>
            </w:r>
          </w:p>
        </w:tc>
        <w:tc>
          <w:tcPr>
            <w:tcW w:w="3083" w:type="dxa"/>
            <w:shd w:val="clear" w:color="auto" w:fill="auto"/>
            <w:noWrap/>
            <w:hideMark/>
          </w:tcPr>
          <w:p w14:paraId="20AFE5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TC_CPDLC_HMI_1080-01</w:t>
            </w:r>
          </w:p>
        </w:tc>
        <w:tc>
          <w:tcPr>
            <w:tcW w:w="1360" w:type="dxa"/>
            <w:shd w:val="clear" w:color="auto" w:fill="auto"/>
            <w:noWrap/>
            <w:vAlign w:val="bottom"/>
            <w:hideMark/>
          </w:tcPr>
          <w:p w14:paraId="1704C3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CD21CD" w14:textId="4139357B"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4968B9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E7508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AC874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5DDB874" w14:textId="77777777" w:rsidTr="000A4F25">
        <w:trPr>
          <w:trHeight w:val="270"/>
          <w:jc w:val="center"/>
        </w:trPr>
        <w:tc>
          <w:tcPr>
            <w:tcW w:w="2580" w:type="dxa"/>
            <w:shd w:val="clear" w:color="auto" w:fill="auto"/>
            <w:noWrap/>
            <w:hideMark/>
          </w:tcPr>
          <w:p w14:paraId="097E6E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TP_CPDLC_HMI_1080</w:t>
            </w:r>
          </w:p>
        </w:tc>
        <w:tc>
          <w:tcPr>
            <w:tcW w:w="3083" w:type="dxa"/>
            <w:shd w:val="clear" w:color="auto" w:fill="auto"/>
            <w:noWrap/>
            <w:hideMark/>
          </w:tcPr>
          <w:p w14:paraId="526450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TC_CPDLC_HMI_1080-02</w:t>
            </w:r>
          </w:p>
        </w:tc>
        <w:tc>
          <w:tcPr>
            <w:tcW w:w="1360" w:type="dxa"/>
            <w:shd w:val="clear" w:color="auto" w:fill="auto"/>
            <w:noWrap/>
            <w:vAlign w:val="bottom"/>
            <w:hideMark/>
          </w:tcPr>
          <w:p w14:paraId="6D7A7F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F73D8D1" w14:textId="4AC5842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A5183F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4419E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47274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987DBE5" w14:textId="77777777" w:rsidTr="000A4F25">
        <w:trPr>
          <w:trHeight w:val="270"/>
          <w:jc w:val="center"/>
        </w:trPr>
        <w:tc>
          <w:tcPr>
            <w:tcW w:w="2580" w:type="dxa"/>
            <w:shd w:val="clear" w:color="auto" w:fill="auto"/>
            <w:noWrap/>
            <w:hideMark/>
          </w:tcPr>
          <w:p w14:paraId="05FA29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TP_CPDLC_HMI_1081</w:t>
            </w:r>
          </w:p>
        </w:tc>
        <w:tc>
          <w:tcPr>
            <w:tcW w:w="3083" w:type="dxa"/>
            <w:shd w:val="clear" w:color="auto" w:fill="auto"/>
            <w:noWrap/>
            <w:hideMark/>
          </w:tcPr>
          <w:p w14:paraId="690DB1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TC_CPDLC_HMI_1081-01</w:t>
            </w:r>
          </w:p>
        </w:tc>
        <w:tc>
          <w:tcPr>
            <w:tcW w:w="1360" w:type="dxa"/>
            <w:shd w:val="clear" w:color="auto" w:fill="auto"/>
            <w:noWrap/>
            <w:vAlign w:val="bottom"/>
            <w:hideMark/>
          </w:tcPr>
          <w:p w14:paraId="4D510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35B117" w14:textId="166AB4A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ED7886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D9901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1E71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5870299" w14:textId="77777777" w:rsidTr="000A4F25">
        <w:trPr>
          <w:trHeight w:val="270"/>
          <w:jc w:val="center"/>
        </w:trPr>
        <w:tc>
          <w:tcPr>
            <w:tcW w:w="2580" w:type="dxa"/>
            <w:shd w:val="clear" w:color="auto" w:fill="auto"/>
            <w:noWrap/>
            <w:hideMark/>
          </w:tcPr>
          <w:p w14:paraId="6C0BDF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TP_CPDLC_HMI_1081</w:t>
            </w:r>
          </w:p>
        </w:tc>
        <w:tc>
          <w:tcPr>
            <w:tcW w:w="3083" w:type="dxa"/>
            <w:shd w:val="clear" w:color="auto" w:fill="auto"/>
            <w:noWrap/>
            <w:hideMark/>
          </w:tcPr>
          <w:p w14:paraId="1E8F95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TC_CPDLC_HMI_1081-02</w:t>
            </w:r>
          </w:p>
        </w:tc>
        <w:tc>
          <w:tcPr>
            <w:tcW w:w="1360" w:type="dxa"/>
            <w:shd w:val="clear" w:color="auto" w:fill="auto"/>
            <w:noWrap/>
            <w:vAlign w:val="bottom"/>
            <w:hideMark/>
          </w:tcPr>
          <w:p w14:paraId="05700A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644AD4F" w14:textId="16A1ACF6"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3B9749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CB96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FFE9A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4F20B30" w14:textId="77777777" w:rsidTr="000A4F25">
        <w:trPr>
          <w:trHeight w:val="270"/>
          <w:jc w:val="center"/>
        </w:trPr>
        <w:tc>
          <w:tcPr>
            <w:tcW w:w="2580" w:type="dxa"/>
            <w:shd w:val="clear" w:color="auto" w:fill="auto"/>
            <w:noWrap/>
            <w:hideMark/>
          </w:tcPr>
          <w:p w14:paraId="777B6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TP_CPDLC_HMI_1081</w:t>
            </w:r>
          </w:p>
        </w:tc>
        <w:tc>
          <w:tcPr>
            <w:tcW w:w="3083" w:type="dxa"/>
            <w:shd w:val="clear" w:color="auto" w:fill="auto"/>
            <w:noWrap/>
            <w:hideMark/>
          </w:tcPr>
          <w:p w14:paraId="555DB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TC_CPDLC_HMI_1081-03</w:t>
            </w:r>
          </w:p>
        </w:tc>
        <w:tc>
          <w:tcPr>
            <w:tcW w:w="1360" w:type="dxa"/>
            <w:shd w:val="clear" w:color="auto" w:fill="auto"/>
            <w:noWrap/>
            <w:vAlign w:val="bottom"/>
            <w:hideMark/>
          </w:tcPr>
          <w:p w14:paraId="084425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6210D4" w14:textId="53750C9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22C771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EE1CB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735C5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75ABC0B" w14:textId="77777777" w:rsidTr="000A4F25">
        <w:trPr>
          <w:trHeight w:val="270"/>
          <w:jc w:val="center"/>
        </w:trPr>
        <w:tc>
          <w:tcPr>
            <w:tcW w:w="2580" w:type="dxa"/>
            <w:shd w:val="clear" w:color="auto" w:fill="auto"/>
            <w:noWrap/>
            <w:hideMark/>
          </w:tcPr>
          <w:p w14:paraId="74A3EF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TP_CPDLC_HMI_1081</w:t>
            </w:r>
          </w:p>
        </w:tc>
        <w:tc>
          <w:tcPr>
            <w:tcW w:w="3083" w:type="dxa"/>
            <w:shd w:val="clear" w:color="auto" w:fill="auto"/>
            <w:noWrap/>
            <w:hideMark/>
          </w:tcPr>
          <w:p w14:paraId="50232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TC_CPDLC_HMI_1081-04</w:t>
            </w:r>
          </w:p>
        </w:tc>
        <w:tc>
          <w:tcPr>
            <w:tcW w:w="1360" w:type="dxa"/>
            <w:shd w:val="clear" w:color="auto" w:fill="auto"/>
            <w:noWrap/>
            <w:vAlign w:val="bottom"/>
            <w:hideMark/>
          </w:tcPr>
          <w:p w14:paraId="6F718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EC4E10" w14:textId="4C71EC8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17BA83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FF1D9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C2BCC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F0E892D" w14:textId="77777777" w:rsidTr="000A4F25">
        <w:trPr>
          <w:trHeight w:val="270"/>
          <w:jc w:val="center"/>
        </w:trPr>
        <w:tc>
          <w:tcPr>
            <w:tcW w:w="2580" w:type="dxa"/>
            <w:shd w:val="clear" w:color="auto" w:fill="auto"/>
            <w:noWrap/>
            <w:hideMark/>
          </w:tcPr>
          <w:p w14:paraId="3EECA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TP_CPDLC_HMI_1082</w:t>
            </w:r>
          </w:p>
        </w:tc>
        <w:tc>
          <w:tcPr>
            <w:tcW w:w="3083" w:type="dxa"/>
            <w:shd w:val="clear" w:color="auto" w:fill="auto"/>
            <w:noWrap/>
            <w:hideMark/>
          </w:tcPr>
          <w:p w14:paraId="16DFCC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TC_CPDLC_HMI_1082-01</w:t>
            </w:r>
          </w:p>
        </w:tc>
        <w:tc>
          <w:tcPr>
            <w:tcW w:w="1360" w:type="dxa"/>
            <w:shd w:val="clear" w:color="auto" w:fill="auto"/>
            <w:noWrap/>
            <w:vAlign w:val="bottom"/>
            <w:hideMark/>
          </w:tcPr>
          <w:p w14:paraId="22BFBE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064231" w14:textId="498BDCCC"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826153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8098A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1233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C15430" w14:textId="77777777" w:rsidTr="000A4F25">
        <w:trPr>
          <w:trHeight w:val="270"/>
          <w:jc w:val="center"/>
        </w:trPr>
        <w:tc>
          <w:tcPr>
            <w:tcW w:w="2580" w:type="dxa"/>
            <w:shd w:val="clear" w:color="auto" w:fill="auto"/>
            <w:noWrap/>
            <w:hideMark/>
          </w:tcPr>
          <w:p w14:paraId="5BB160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TP_CPDLC_HMI_1082</w:t>
            </w:r>
          </w:p>
        </w:tc>
        <w:tc>
          <w:tcPr>
            <w:tcW w:w="3083" w:type="dxa"/>
            <w:shd w:val="clear" w:color="auto" w:fill="auto"/>
            <w:noWrap/>
            <w:hideMark/>
          </w:tcPr>
          <w:p w14:paraId="3EC6A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TC_CPDLC_HMI_1082-02</w:t>
            </w:r>
          </w:p>
        </w:tc>
        <w:tc>
          <w:tcPr>
            <w:tcW w:w="1360" w:type="dxa"/>
            <w:shd w:val="clear" w:color="auto" w:fill="auto"/>
            <w:noWrap/>
            <w:vAlign w:val="bottom"/>
            <w:hideMark/>
          </w:tcPr>
          <w:p w14:paraId="65FA1D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73A65DA" w14:textId="15A24B3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662310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FFF31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C1EE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969545" w14:textId="77777777" w:rsidTr="000A4F25">
        <w:trPr>
          <w:trHeight w:val="270"/>
          <w:jc w:val="center"/>
        </w:trPr>
        <w:tc>
          <w:tcPr>
            <w:tcW w:w="2580" w:type="dxa"/>
            <w:shd w:val="clear" w:color="auto" w:fill="auto"/>
            <w:noWrap/>
            <w:hideMark/>
          </w:tcPr>
          <w:p w14:paraId="5BC7AD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TP_CPDLC_HMI_1083</w:t>
            </w:r>
          </w:p>
        </w:tc>
        <w:tc>
          <w:tcPr>
            <w:tcW w:w="3083" w:type="dxa"/>
            <w:shd w:val="clear" w:color="auto" w:fill="auto"/>
            <w:noWrap/>
            <w:hideMark/>
          </w:tcPr>
          <w:p w14:paraId="165114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TC_CPDLC_HMI_1083-01</w:t>
            </w:r>
          </w:p>
        </w:tc>
        <w:tc>
          <w:tcPr>
            <w:tcW w:w="1360" w:type="dxa"/>
            <w:shd w:val="clear" w:color="auto" w:fill="auto"/>
            <w:noWrap/>
            <w:vAlign w:val="bottom"/>
            <w:hideMark/>
          </w:tcPr>
          <w:p w14:paraId="3F9054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1F1121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F3733A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3C48B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61DB4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F34C393" w14:textId="77777777" w:rsidTr="000A4F25">
        <w:trPr>
          <w:trHeight w:val="270"/>
          <w:jc w:val="center"/>
        </w:trPr>
        <w:tc>
          <w:tcPr>
            <w:tcW w:w="2580" w:type="dxa"/>
            <w:shd w:val="clear" w:color="auto" w:fill="auto"/>
            <w:noWrap/>
            <w:hideMark/>
          </w:tcPr>
          <w:p w14:paraId="07E926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TP_CPDLC_HMI_1083</w:t>
            </w:r>
          </w:p>
        </w:tc>
        <w:tc>
          <w:tcPr>
            <w:tcW w:w="3083" w:type="dxa"/>
            <w:shd w:val="clear" w:color="auto" w:fill="auto"/>
            <w:noWrap/>
            <w:hideMark/>
          </w:tcPr>
          <w:p w14:paraId="16860D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TC_CPDLC_HMI_1083-02</w:t>
            </w:r>
          </w:p>
        </w:tc>
        <w:tc>
          <w:tcPr>
            <w:tcW w:w="1360" w:type="dxa"/>
            <w:shd w:val="clear" w:color="auto" w:fill="auto"/>
            <w:noWrap/>
            <w:vAlign w:val="bottom"/>
            <w:hideMark/>
          </w:tcPr>
          <w:p w14:paraId="2FB4B6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42D540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A219F4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6E924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929AF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8338CE" w14:textId="77777777" w:rsidTr="000A4F25">
        <w:trPr>
          <w:trHeight w:val="270"/>
          <w:jc w:val="center"/>
        </w:trPr>
        <w:tc>
          <w:tcPr>
            <w:tcW w:w="2580" w:type="dxa"/>
            <w:shd w:val="clear" w:color="auto" w:fill="auto"/>
            <w:noWrap/>
            <w:hideMark/>
          </w:tcPr>
          <w:p w14:paraId="363FC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TP_CPDLC_HMI_1084</w:t>
            </w:r>
          </w:p>
        </w:tc>
        <w:tc>
          <w:tcPr>
            <w:tcW w:w="3083" w:type="dxa"/>
            <w:shd w:val="clear" w:color="auto" w:fill="auto"/>
            <w:noWrap/>
            <w:hideMark/>
          </w:tcPr>
          <w:p w14:paraId="47D659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TC_CPDLC_HMI_1084-01</w:t>
            </w:r>
          </w:p>
        </w:tc>
        <w:tc>
          <w:tcPr>
            <w:tcW w:w="1360" w:type="dxa"/>
            <w:shd w:val="clear" w:color="auto" w:fill="auto"/>
            <w:noWrap/>
            <w:vAlign w:val="bottom"/>
            <w:hideMark/>
          </w:tcPr>
          <w:p w14:paraId="05405D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11462E2E" w14:textId="0E2C2CF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4C664A9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485F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27D85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A4486D" w14:textId="77777777" w:rsidTr="000A4F25">
        <w:trPr>
          <w:trHeight w:val="270"/>
          <w:jc w:val="center"/>
        </w:trPr>
        <w:tc>
          <w:tcPr>
            <w:tcW w:w="2580" w:type="dxa"/>
            <w:shd w:val="clear" w:color="auto" w:fill="auto"/>
            <w:noWrap/>
            <w:hideMark/>
          </w:tcPr>
          <w:p w14:paraId="492712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TP_CPDLC_HMI_1084</w:t>
            </w:r>
          </w:p>
        </w:tc>
        <w:tc>
          <w:tcPr>
            <w:tcW w:w="3083" w:type="dxa"/>
            <w:shd w:val="clear" w:color="auto" w:fill="auto"/>
            <w:noWrap/>
            <w:hideMark/>
          </w:tcPr>
          <w:p w14:paraId="7AF10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TC_CPDLC_HMI_1084-02</w:t>
            </w:r>
          </w:p>
        </w:tc>
        <w:tc>
          <w:tcPr>
            <w:tcW w:w="1360" w:type="dxa"/>
            <w:shd w:val="clear" w:color="auto" w:fill="auto"/>
            <w:noWrap/>
            <w:vAlign w:val="bottom"/>
            <w:hideMark/>
          </w:tcPr>
          <w:p w14:paraId="0C63A3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584FB1B" w14:textId="4FC4B04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9A23A3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F9F1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4FC8C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72F254B" w14:textId="77777777" w:rsidTr="000A4F25">
        <w:trPr>
          <w:trHeight w:val="270"/>
          <w:jc w:val="center"/>
        </w:trPr>
        <w:tc>
          <w:tcPr>
            <w:tcW w:w="2580" w:type="dxa"/>
            <w:shd w:val="clear" w:color="auto" w:fill="auto"/>
            <w:noWrap/>
            <w:hideMark/>
          </w:tcPr>
          <w:p w14:paraId="547B70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TP_CPDLC_HMI_1084</w:t>
            </w:r>
          </w:p>
        </w:tc>
        <w:tc>
          <w:tcPr>
            <w:tcW w:w="3083" w:type="dxa"/>
            <w:shd w:val="clear" w:color="auto" w:fill="auto"/>
            <w:noWrap/>
            <w:hideMark/>
          </w:tcPr>
          <w:p w14:paraId="1E87EA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TC_CPDLC_HMI_1084-03</w:t>
            </w:r>
          </w:p>
        </w:tc>
        <w:tc>
          <w:tcPr>
            <w:tcW w:w="1360" w:type="dxa"/>
            <w:shd w:val="clear" w:color="auto" w:fill="auto"/>
            <w:noWrap/>
            <w:vAlign w:val="bottom"/>
            <w:hideMark/>
          </w:tcPr>
          <w:p w14:paraId="5F47F9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6748837F" w14:textId="47AA88E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3E9898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14E23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DC48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7E31DAD" w14:textId="77777777" w:rsidTr="000A4F25">
        <w:trPr>
          <w:trHeight w:val="270"/>
          <w:jc w:val="center"/>
        </w:trPr>
        <w:tc>
          <w:tcPr>
            <w:tcW w:w="2580" w:type="dxa"/>
            <w:shd w:val="clear" w:color="auto" w:fill="auto"/>
            <w:noWrap/>
            <w:hideMark/>
          </w:tcPr>
          <w:p w14:paraId="66B695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TP_CPDLC_HMI_1084</w:t>
            </w:r>
          </w:p>
        </w:tc>
        <w:tc>
          <w:tcPr>
            <w:tcW w:w="3083" w:type="dxa"/>
            <w:shd w:val="clear" w:color="auto" w:fill="auto"/>
            <w:noWrap/>
            <w:hideMark/>
          </w:tcPr>
          <w:p w14:paraId="058F2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TC_CPDLC_HMI_1084-04</w:t>
            </w:r>
          </w:p>
        </w:tc>
        <w:tc>
          <w:tcPr>
            <w:tcW w:w="1360" w:type="dxa"/>
            <w:shd w:val="clear" w:color="auto" w:fill="auto"/>
            <w:noWrap/>
            <w:vAlign w:val="bottom"/>
            <w:hideMark/>
          </w:tcPr>
          <w:p w14:paraId="61002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5D874203" w14:textId="7451DC5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8FC528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2F77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A7A10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068D9ED" w14:textId="77777777" w:rsidTr="000A4F25">
        <w:trPr>
          <w:trHeight w:val="270"/>
          <w:jc w:val="center"/>
        </w:trPr>
        <w:tc>
          <w:tcPr>
            <w:tcW w:w="2580" w:type="dxa"/>
            <w:shd w:val="clear" w:color="auto" w:fill="auto"/>
            <w:noWrap/>
            <w:hideMark/>
          </w:tcPr>
          <w:p w14:paraId="3EF65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TP_CPDLC_HMI_1085</w:t>
            </w:r>
          </w:p>
        </w:tc>
        <w:tc>
          <w:tcPr>
            <w:tcW w:w="3083" w:type="dxa"/>
            <w:shd w:val="clear" w:color="auto" w:fill="auto"/>
            <w:noWrap/>
            <w:hideMark/>
          </w:tcPr>
          <w:p w14:paraId="0CAEE9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TC_CPDLC_HMI_1085-01</w:t>
            </w:r>
          </w:p>
        </w:tc>
        <w:tc>
          <w:tcPr>
            <w:tcW w:w="1360" w:type="dxa"/>
            <w:shd w:val="clear" w:color="auto" w:fill="auto"/>
            <w:noWrap/>
            <w:vAlign w:val="bottom"/>
            <w:hideMark/>
          </w:tcPr>
          <w:p w14:paraId="2D4DAD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8032403" w14:textId="037F66E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4B8952C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E3914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ED730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06056CA" w14:textId="77777777" w:rsidTr="000A4F25">
        <w:trPr>
          <w:trHeight w:val="270"/>
          <w:jc w:val="center"/>
        </w:trPr>
        <w:tc>
          <w:tcPr>
            <w:tcW w:w="2580" w:type="dxa"/>
            <w:shd w:val="clear" w:color="auto" w:fill="auto"/>
            <w:noWrap/>
            <w:hideMark/>
          </w:tcPr>
          <w:p w14:paraId="117D32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TP_CPDLC_HMI_1086</w:t>
            </w:r>
          </w:p>
        </w:tc>
        <w:tc>
          <w:tcPr>
            <w:tcW w:w="3083" w:type="dxa"/>
            <w:shd w:val="clear" w:color="auto" w:fill="auto"/>
            <w:noWrap/>
            <w:hideMark/>
          </w:tcPr>
          <w:p w14:paraId="0AFE14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TC_CPDLC_HMI_1086-01</w:t>
            </w:r>
          </w:p>
        </w:tc>
        <w:tc>
          <w:tcPr>
            <w:tcW w:w="1360" w:type="dxa"/>
            <w:shd w:val="clear" w:color="auto" w:fill="auto"/>
            <w:noWrap/>
            <w:vAlign w:val="bottom"/>
            <w:hideMark/>
          </w:tcPr>
          <w:p w14:paraId="505302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8BE877" w14:textId="499A74B8"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161E25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3340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D6540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1AE176" w14:textId="77777777" w:rsidTr="000A4F25">
        <w:trPr>
          <w:trHeight w:val="270"/>
          <w:jc w:val="center"/>
        </w:trPr>
        <w:tc>
          <w:tcPr>
            <w:tcW w:w="2580" w:type="dxa"/>
            <w:shd w:val="clear" w:color="auto" w:fill="auto"/>
            <w:noWrap/>
            <w:hideMark/>
          </w:tcPr>
          <w:p w14:paraId="7AEE50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TP_CPDLC_HMI_1086</w:t>
            </w:r>
          </w:p>
        </w:tc>
        <w:tc>
          <w:tcPr>
            <w:tcW w:w="3083" w:type="dxa"/>
            <w:shd w:val="clear" w:color="auto" w:fill="auto"/>
            <w:noWrap/>
            <w:hideMark/>
          </w:tcPr>
          <w:p w14:paraId="2386FB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TC_CPDLC_HMI_1086-02</w:t>
            </w:r>
          </w:p>
        </w:tc>
        <w:tc>
          <w:tcPr>
            <w:tcW w:w="1360" w:type="dxa"/>
            <w:shd w:val="clear" w:color="auto" w:fill="auto"/>
            <w:noWrap/>
            <w:vAlign w:val="bottom"/>
            <w:hideMark/>
          </w:tcPr>
          <w:p w14:paraId="0C79DA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9C6126F" w14:textId="457C8C69"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EBDF70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8BAA5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B5AD7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199FCAB" w14:textId="77777777" w:rsidTr="000A4F25">
        <w:trPr>
          <w:trHeight w:val="270"/>
          <w:jc w:val="center"/>
        </w:trPr>
        <w:tc>
          <w:tcPr>
            <w:tcW w:w="2580" w:type="dxa"/>
            <w:shd w:val="clear" w:color="auto" w:fill="auto"/>
            <w:noWrap/>
            <w:hideMark/>
          </w:tcPr>
          <w:p w14:paraId="1D484C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TP_CPDLC_HMI_1086</w:t>
            </w:r>
          </w:p>
        </w:tc>
        <w:tc>
          <w:tcPr>
            <w:tcW w:w="3083" w:type="dxa"/>
            <w:shd w:val="clear" w:color="auto" w:fill="auto"/>
            <w:noWrap/>
            <w:hideMark/>
          </w:tcPr>
          <w:p w14:paraId="79A9B6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TC_CPDLC_HMI_1086-03</w:t>
            </w:r>
          </w:p>
        </w:tc>
        <w:tc>
          <w:tcPr>
            <w:tcW w:w="1360" w:type="dxa"/>
            <w:shd w:val="clear" w:color="auto" w:fill="auto"/>
            <w:noWrap/>
            <w:vAlign w:val="bottom"/>
            <w:hideMark/>
          </w:tcPr>
          <w:p w14:paraId="7ED623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80F3275" w14:textId="5623829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A0FA19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4B838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A6F0E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B1E98C" w14:textId="77777777" w:rsidTr="000A4F25">
        <w:trPr>
          <w:trHeight w:val="270"/>
          <w:jc w:val="center"/>
        </w:trPr>
        <w:tc>
          <w:tcPr>
            <w:tcW w:w="2580" w:type="dxa"/>
            <w:shd w:val="clear" w:color="auto" w:fill="auto"/>
            <w:noWrap/>
            <w:hideMark/>
          </w:tcPr>
          <w:p w14:paraId="4B7EF1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TP_CPDLC_HMI_1086</w:t>
            </w:r>
          </w:p>
        </w:tc>
        <w:tc>
          <w:tcPr>
            <w:tcW w:w="3083" w:type="dxa"/>
            <w:shd w:val="clear" w:color="auto" w:fill="auto"/>
            <w:noWrap/>
            <w:hideMark/>
          </w:tcPr>
          <w:p w14:paraId="6000E3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TC_CPDLC_HMI_1086-04</w:t>
            </w:r>
          </w:p>
        </w:tc>
        <w:tc>
          <w:tcPr>
            <w:tcW w:w="1360" w:type="dxa"/>
            <w:shd w:val="clear" w:color="auto" w:fill="auto"/>
            <w:noWrap/>
            <w:vAlign w:val="bottom"/>
            <w:hideMark/>
          </w:tcPr>
          <w:p w14:paraId="1D2382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64B1D8" w14:textId="2B56C58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007A36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01585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4ADB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308F52" w14:textId="77777777" w:rsidTr="000A4F25">
        <w:trPr>
          <w:trHeight w:val="270"/>
          <w:jc w:val="center"/>
        </w:trPr>
        <w:tc>
          <w:tcPr>
            <w:tcW w:w="2580" w:type="dxa"/>
            <w:shd w:val="clear" w:color="auto" w:fill="auto"/>
            <w:noWrap/>
            <w:hideMark/>
          </w:tcPr>
          <w:p w14:paraId="62596F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TP_CPDLC_HMI_1087</w:t>
            </w:r>
          </w:p>
        </w:tc>
        <w:tc>
          <w:tcPr>
            <w:tcW w:w="3083" w:type="dxa"/>
            <w:shd w:val="clear" w:color="auto" w:fill="auto"/>
            <w:noWrap/>
            <w:hideMark/>
          </w:tcPr>
          <w:p w14:paraId="1C204A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TC_CPDLC_HMI_1087-01</w:t>
            </w:r>
          </w:p>
        </w:tc>
        <w:tc>
          <w:tcPr>
            <w:tcW w:w="1360" w:type="dxa"/>
            <w:shd w:val="clear" w:color="auto" w:fill="auto"/>
            <w:noWrap/>
            <w:vAlign w:val="bottom"/>
            <w:hideMark/>
          </w:tcPr>
          <w:p w14:paraId="1DE63D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E3C921" w14:textId="3AE3EB76"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1A7CAC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D1A5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5A88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111D41" w14:textId="77777777" w:rsidTr="000A4F25">
        <w:trPr>
          <w:trHeight w:val="270"/>
          <w:jc w:val="center"/>
        </w:trPr>
        <w:tc>
          <w:tcPr>
            <w:tcW w:w="2580" w:type="dxa"/>
            <w:shd w:val="clear" w:color="auto" w:fill="auto"/>
            <w:noWrap/>
            <w:hideMark/>
          </w:tcPr>
          <w:p w14:paraId="1AF6F2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TP_CPDLC_HMI_1087</w:t>
            </w:r>
          </w:p>
        </w:tc>
        <w:tc>
          <w:tcPr>
            <w:tcW w:w="3083" w:type="dxa"/>
            <w:shd w:val="clear" w:color="auto" w:fill="auto"/>
            <w:noWrap/>
            <w:hideMark/>
          </w:tcPr>
          <w:p w14:paraId="0ED0CD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TC_CPDLC_HMI_1087-02</w:t>
            </w:r>
          </w:p>
        </w:tc>
        <w:tc>
          <w:tcPr>
            <w:tcW w:w="1360" w:type="dxa"/>
            <w:shd w:val="clear" w:color="auto" w:fill="auto"/>
            <w:noWrap/>
            <w:vAlign w:val="bottom"/>
            <w:hideMark/>
          </w:tcPr>
          <w:p w14:paraId="7B75E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300406" w14:textId="54CCE289"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117443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4A059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69B4E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01E93D" w14:textId="77777777" w:rsidTr="000A4F25">
        <w:trPr>
          <w:trHeight w:val="270"/>
          <w:jc w:val="center"/>
        </w:trPr>
        <w:tc>
          <w:tcPr>
            <w:tcW w:w="2580" w:type="dxa"/>
            <w:shd w:val="clear" w:color="auto" w:fill="auto"/>
            <w:noWrap/>
            <w:hideMark/>
          </w:tcPr>
          <w:p w14:paraId="4E9C3B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TP_CPDLC_HMI_1087</w:t>
            </w:r>
          </w:p>
        </w:tc>
        <w:tc>
          <w:tcPr>
            <w:tcW w:w="3083" w:type="dxa"/>
            <w:shd w:val="clear" w:color="auto" w:fill="auto"/>
            <w:noWrap/>
            <w:hideMark/>
          </w:tcPr>
          <w:p w14:paraId="5AA665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TC_CPDLC_HMI_1087-03</w:t>
            </w:r>
          </w:p>
        </w:tc>
        <w:tc>
          <w:tcPr>
            <w:tcW w:w="1360" w:type="dxa"/>
            <w:shd w:val="clear" w:color="auto" w:fill="auto"/>
            <w:noWrap/>
            <w:vAlign w:val="bottom"/>
            <w:hideMark/>
          </w:tcPr>
          <w:p w14:paraId="3C8048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605129" w14:textId="531B8559"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A16552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5CEA3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3726E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BC90CE" w14:textId="77777777" w:rsidTr="000A4F25">
        <w:trPr>
          <w:trHeight w:val="270"/>
          <w:jc w:val="center"/>
        </w:trPr>
        <w:tc>
          <w:tcPr>
            <w:tcW w:w="2580" w:type="dxa"/>
            <w:shd w:val="clear" w:color="auto" w:fill="auto"/>
            <w:noWrap/>
            <w:hideMark/>
          </w:tcPr>
          <w:p w14:paraId="2C5DAD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TP_CPDLC_HMI_1088</w:t>
            </w:r>
          </w:p>
        </w:tc>
        <w:tc>
          <w:tcPr>
            <w:tcW w:w="3083" w:type="dxa"/>
            <w:shd w:val="clear" w:color="auto" w:fill="auto"/>
            <w:noWrap/>
            <w:hideMark/>
          </w:tcPr>
          <w:p w14:paraId="20C717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TC_CPDLC_HMI_1088-01</w:t>
            </w:r>
          </w:p>
        </w:tc>
        <w:tc>
          <w:tcPr>
            <w:tcW w:w="1360" w:type="dxa"/>
            <w:shd w:val="clear" w:color="auto" w:fill="auto"/>
            <w:noWrap/>
            <w:vAlign w:val="bottom"/>
            <w:hideMark/>
          </w:tcPr>
          <w:p w14:paraId="10D25F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197B5F9"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642CF483" w14:textId="77777777" w:rsidR="006C50E2" w:rsidRPr="0026541A" w:rsidRDefault="006C50E2" w:rsidP="003D4381">
            <w:pPr>
              <w:spacing w:after="0" w:line="360" w:lineRule="auto"/>
              <w:jc w:val="both"/>
              <w:rPr>
                <w:rFonts w:cs="Arial"/>
              </w:rPr>
            </w:pPr>
            <w:r w:rsidRPr="0026541A">
              <w:rPr>
                <w:rFonts w:cs="Arial"/>
              </w:rPr>
              <w:t>DLSS-13285</w:t>
            </w:r>
          </w:p>
        </w:tc>
        <w:tc>
          <w:tcPr>
            <w:tcW w:w="2040" w:type="dxa"/>
            <w:shd w:val="clear" w:color="auto" w:fill="auto"/>
            <w:noWrap/>
            <w:hideMark/>
          </w:tcPr>
          <w:p w14:paraId="2BAD2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C5F07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BA8D93" w14:textId="77777777" w:rsidTr="000A4F25">
        <w:trPr>
          <w:trHeight w:val="270"/>
          <w:jc w:val="center"/>
        </w:trPr>
        <w:tc>
          <w:tcPr>
            <w:tcW w:w="2580" w:type="dxa"/>
            <w:shd w:val="clear" w:color="auto" w:fill="auto"/>
            <w:noWrap/>
            <w:hideMark/>
          </w:tcPr>
          <w:p w14:paraId="610C16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TP_CPDLC_HMI_1088</w:t>
            </w:r>
          </w:p>
        </w:tc>
        <w:tc>
          <w:tcPr>
            <w:tcW w:w="3083" w:type="dxa"/>
            <w:shd w:val="clear" w:color="auto" w:fill="auto"/>
            <w:noWrap/>
            <w:hideMark/>
          </w:tcPr>
          <w:p w14:paraId="27C96E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TC_CPDLC_HMI_1088-02</w:t>
            </w:r>
          </w:p>
        </w:tc>
        <w:tc>
          <w:tcPr>
            <w:tcW w:w="1360" w:type="dxa"/>
            <w:shd w:val="clear" w:color="auto" w:fill="auto"/>
            <w:noWrap/>
            <w:vAlign w:val="bottom"/>
            <w:hideMark/>
          </w:tcPr>
          <w:p w14:paraId="75A49B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ED847E" w14:textId="61D79088"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100A24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05E42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B32B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DBE01A4" w14:textId="77777777" w:rsidTr="000A4F25">
        <w:trPr>
          <w:trHeight w:val="270"/>
          <w:jc w:val="center"/>
        </w:trPr>
        <w:tc>
          <w:tcPr>
            <w:tcW w:w="2580" w:type="dxa"/>
            <w:shd w:val="clear" w:color="auto" w:fill="auto"/>
            <w:noWrap/>
            <w:hideMark/>
          </w:tcPr>
          <w:p w14:paraId="36D61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TP_CPDLC_HMI_1089</w:t>
            </w:r>
          </w:p>
        </w:tc>
        <w:tc>
          <w:tcPr>
            <w:tcW w:w="3083" w:type="dxa"/>
            <w:shd w:val="clear" w:color="auto" w:fill="auto"/>
            <w:noWrap/>
            <w:hideMark/>
          </w:tcPr>
          <w:p w14:paraId="4E915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TC_CPDLC_HMI_1089-01</w:t>
            </w:r>
          </w:p>
        </w:tc>
        <w:tc>
          <w:tcPr>
            <w:tcW w:w="1360" w:type="dxa"/>
            <w:shd w:val="clear" w:color="auto" w:fill="auto"/>
            <w:noWrap/>
            <w:vAlign w:val="bottom"/>
            <w:hideMark/>
          </w:tcPr>
          <w:p w14:paraId="37B723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7C9CBFA" w14:textId="25D08C25"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3A2E62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B641F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B2176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99D7DCF" w14:textId="77777777" w:rsidTr="000A4F25">
        <w:trPr>
          <w:trHeight w:val="255"/>
          <w:jc w:val="center"/>
        </w:trPr>
        <w:tc>
          <w:tcPr>
            <w:tcW w:w="2580" w:type="dxa"/>
            <w:shd w:val="clear" w:color="auto" w:fill="auto"/>
            <w:noWrap/>
            <w:hideMark/>
          </w:tcPr>
          <w:p w14:paraId="5D51E4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TP_CPDLC_HMI_1090</w:t>
            </w:r>
          </w:p>
        </w:tc>
        <w:tc>
          <w:tcPr>
            <w:tcW w:w="3083" w:type="dxa"/>
            <w:shd w:val="clear" w:color="auto" w:fill="auto"/>
            <w:noWrap/>
            <w:hideMark/>
          </w:tcPr>
          <w:p w14:paraId="29A93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TC_CPDLC_HMI_1090-01</w:t>
            </w:r>
          </w:p>
        </w:tc>
        <w:tc>
          <w:tcPr>
            <w:tcW w:w="1360" w:type="dxa"/>
            <w:shd w:val="clear" w:color="auto" w:fill="auto"/>
            <w:noWrap/>
            <w:hideMark/>
          </w:tcPr>
          <w:p w14:paraId="5AAA5A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545A3D3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4EC2C9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37892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3AB31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475959" w14:textId="77777777" w:rsidTr="000A4F25">
        <w:trPr>
          <w:trHeight w:val="255"/>
          <w:jc w:val="center"/>
        </w:trPr>
        <w:tc>
          <w:tcPr>
            <w:tcW w:w="2580" w:type="dxa"/>
            <w:shd w:val="clear" w:color="auto" w:fill="auto"/>
            <w:noWrap/>
            <w:hideMark/>
          </w:tcPr>
          <w:p w14:paraId="19F03E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TP_CPDLC_HMI_1090</w:t>
            </w:r>
          </w:p>
        </w:tc>
        <w:tc>
          <w:tcPr>
            <w:tcW w:w="3083" w:type="dxa"/>
            <w:shd w:val="clear" w:color="auto" w:fill="auto"/>
            <w:noWrap/>
            <w:hideMark/>
          </w:tcPr>
          <w:p w14:paraId="3095A9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TC_CPDLC_HMI_1090-02</w:t>
            </w:r>
          </w:p>
        </w:tc>
        <w:tc>
          <w:tcPr>
            <w:tcW w:w="1360" w:type="dxa"/>
            <w:shd w:val="clear" w:color="auto" w:fill="auto"/>
            <w:noWrap/>
            <w:hideMark/>
          </w:tcPr>
          <w:p w14:paraId="78A722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3EF009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9AE9E5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AFD27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CD5C7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BEBFD8" w14:textId="77777777" w:rsidTr="000A4F25">
        <w:trPr>
          <w:trHeight w:val="270"/>
          <w:jc w:val="center"/>
        </w:trPr>
        <w:tc>
          <w:tcPr>
            <w:tcW w:w="2580" w:type="dxa"/>
            <w:shd w:val="clear" w:color="auto" w:fill="auto"/>
            <w:noWrap/>
            <w:hideMark/>
          </w:tcPr>
          <w:p w14:paraId="7C3B8E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TP_CPDLC_HMI_1090</w:t>
            </w:r>
          </w:p>
        </w:tc>
        <w:tc>
          <w:tcPr>
            <w:tcW w:w="3083" w:type="dxa"/>
            <w:shd w:val="clear" w:color="auto" w:fill="auto"/>
            <w:noWrap/>
            <w:hideMark/>
          </w:tcPr>
          <w:p w14:paraId="13C9A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TC_CPDLC_HMI_1090-03</w:t>
            </w:r>
          </w:p>
        </w:tc>
        <w:tc>
          <w:tcPr>
            <w:tcW w:w="1360" w:type="dxa"/>
            <w:shd w:val="clear" w:color="auto" w:fill="auto"/>
            <w:noWrap/>
            <w:hideMark/>
          </w:tcPr>
          <w:p w14:paraId="3ABA1B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0B4178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7F869F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00713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A73F6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31B827E" w14:textId="77777777" w:rsidTr="000A4F25">
        <w:trPr>
          <w:trHeight w:val="270"/>
          <w:jc w:val="center"/>
        </w:trPr>
        <w:tc>
          <w:tcPr>
            <w:tcW w:w="2580" w:type="dxa"/>
            <w:shd w:val="clear" w:color="auto" w:fill="auto"/>
            <w:noWrap/>
            <w:hideMark/>
          </w:tcPr>
          <w:p w14:paraId="19D2C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TP_CPDLC_HMI_1091</w:t>
            </w:r>
          </w:p>
        </w:tc>
        <w:tc>
          <w:tcPr>
            <w:tcW w:w="3083" w:type="dxa"/>
            <w:shd w:val="clear" w:color="auto" w:fill="auto"/>
            <w:noWrap/>
            <w:hideMark/>
          </w:tcPr>
          <w:p w14:paraId="4698E7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TC_CPDLC_HMI_1091-01</w:t>
            </w:r>
          </w:p>
        </w:tc>
        <w:tc>
          <w:tcPr>
            <w:tcW w:w="1360" w:type="dxa"/>
            <w:shd w:val="clear" w:color="auto" w:fill="auto"/>
            <w:noWrap/>
            <w:vAlign w:val="bottom"/>
            <w:hideMark/>
          </w:tcPr>
          <w:p w14:paraId="72E2F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6E4429" w14:textId="4C9D4002"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9397AF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D3008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6B6EF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40F5196" w14:textId="77777777" w:rsidTr="000A4F25">
        <w:trPr>
          <w:trHeight w:val="270"/>
          <w:jc w:val="center"/>
        </w:trPr>
        <w:tc>
          <w:tcPr>
            <w:tcW w:w="2580" w:type="dxa"/>
            <w:shd w:val="clear" w:color="auto" w:fill="auto"/>
            <w:noWrap/>
            <w:hideMark/>
          </w:tcPr>
          <w:p w14:paraId="7169D3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TP_CPDLC_HMI_1092</w:t>
            </w:r>
          </w:p>
        </w:tc>
        <w:tc>
          <w:tcPr>
            <w:tcW w:w="3083" w:type="dxa"/>
            <w:shd w:val="clear" w:color="auto" w:fill="auto"/>
            <w:noWrap/>
            <w:hideMark/>
          </w:tcPr>
          <w:p w14:paraId="03E474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TC_CPDLC_HMI_1092-01</w:t>
            </w:r>
          </w:p>
        </w:tc>
        <w:tc>
          <w:tcPr>
            <w:tcW w:w="1360" w:type="dxa"/>
            <w:shd w:val="clear" w:color="auto" w:fill="auto"/>
            <w:noWrap/>
            <w:vAlign w:val="bottom"/>
            <w:hideMark/>
          </w:tcPr>
          <w:p w14:paraId="6E5819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4E90347" w14:textId="47AD5B0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A2FA00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01AC8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E98B9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F513CBA" w14:textId="77777777" w:rsidTr="000A4F25">
        <w:trPr>
          <w:trHeight w:val="270"/>
          <w:jc w:val="center"/>
        </w:trPr>
        <w:tc>
          <w:tcPr>
            <w:tcW w:w="2580" w:type="dxa"/>
            <w:shd w:val="clear" w:color="auto" w:fill="auto"/>
            <w:noWrap/>
            <w:hideMark/>
          </w:tcPr>
          <w:p w14:paraId="4AB9B5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TP_CPDLC_HMI_1092</w:t>
            </w:r>
          </w:p>
        </w:tc>
        <w:tc>
          <w:tcPr>
            <w:tcW w:w="3083" w:type="dxa"/>
            <w:shd w:val="clear" w:color="auto" w:fill="auto"/>
            <w:noWrap/>
            <w:hideMark/>
          </w:tcPr>
          <w:p w14:paraId="51634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TC_CPDLC_HMI_1092-02</w:t>
            </w:r>
          </w:p>
        </w:tc>
        <w:tc>
          <w:tcPr>
            <w:tcW w:w="1360" w:type="dxa"/>
            <w:shd w:val="clear" w:color="auto" w:fill="auto"/>
            <w:noWrap/>
            <w:vAlign w:val="bottom"/>
            <w:hideMark/>
          </w:tcPr>
          <w:p w14:paraId="67B84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040902" w14:textId="6089EE4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CDA5F9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09180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8E9E0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7298A7" w14:textId="77777777" w:rsidTr="000A4F25">
        <w:trPr>
          <w:trHeight w:val="270"/>
          <w:jc w:val="center"/>
        </w:trPr>
        <w:tc>
          <w:tcPr>
            <w:tcW w:w="2580" w:type="dxa"/>
            <w:shd w:val="clear" w:color="auto" w:fill="auto"/>
            <w:noWrap/>
            <w:hideMark/>
          </w:tcPr>
          <w:p w14:paraId="6A93AF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TP_CPDLC_HMI_1093</w:t>
            </w:r>
          </w:p>
        </w:tc>
        <w:tc>
          <w:tcPr>
            <w:tcW w:w="3083" w:type="dxa"/>
            <w:shd w:val="clear" w:color="auto" w:fill="auto"/>
            <w:noWrap/>
            <w:hideMark/>
          </w:tcPr>
          <w:p w14:paraId="3ECCD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TC_CPDLC_HMI_1093-01</w:t>
            </w:r>
          </w:p>
        </w:tc>
        <w:tc>
          <w:tcPr>
            <w:tcW w:w="1360" w:type="dxa"/>
            <w:shd w:val="clear" w:color="auto" w:fill="auto"/>
            <w:noWrap/>
            <w:vAlign w:val="bottom"/>
            <w:hideMark/>
          </w:tcPr>
          <w:p w14:paraId="532ECF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5D39B4F" w14:textId="26866E9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1F9F37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CFE57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47479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936FC37" w14:textId="77777777" w:rsidTr="000A4F25">
        <w:trPr>
          <w:trHeight w:val="270"/>
          <w:jc w:val="center"/>
        </w:trPr>
        <w:tc>
          <w:tcPr>
            <w:tcW w:w="2580" w:type="dxa"/>
            <w:shd w:val="clear" w:color="auto" w:fill="auto"/>
            <w:noWrap/>
            <w:hideMark/>
          </w:tcPr>
          <w:p w14:paraId="2E5701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TP_CPDLC_HMI_1094</w:t>
            </w:r>
          </w:p>
        </w:tc>
        <w:tc>
          <w:tcPr>
            <w:tcW w:w="3083" w:type="dxa"/>
            <w:shd w:val="clear" w:color="auto" w:fill="auto"/>
            <w:noWrap/>
            <w:hideMark/>
          </w:tcPr>
          <w:p w14:paraId="5AF2CB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TC_CPDLC_HMI_1094-01</w:t>
            </w:r>
          </w:p>
        </w:tc>
        <w:tc>
          <w:tcPr>
            <w:tcW w:w="1360" w:type="dxa"/>
            <w:shd w:val="clear" w:color="auto" w:fill="auto"/>
            <w:noWrap/>
            <w:vAlign w:val="bottom"/>
            <w:hideMark/>
          </w:tcPr>
          <w:p w14:paraId="2F824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371F91C" w14:textId="0E4C4536"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66E64C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41C72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2621E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00DD160" w14:textId="77777777" w:rsidTr="000A4F25">
        <w:trPr>
          <w:trHeight w:val="270"/>
          <w:jc w:val="center"/>
        </w:trPr>
        <w:tc>
          <w:tcPr>
            <w:tcW w:w="2580" w:type="dxa"/>
            <w:shd w:val="clear" w:color="auto" w:fill="auto"/>
            <w:noWrap/>
            <w:hideMark/>
          </w:tcPr>
          <w:p w14:paraId="2D76AD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3CD911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TC_CPDLC_HMI_1095-01</w:t>
            </w:r>
          </w:p>
        </w:tc>
        <w:tc>
          <w:tcPr>
            <w:tcW w:w="1360" w:type="dxa"/>
            <w:shd w:val="clear" w:color="auto" w:fill="auto"/>
            <w:noWrap/>
            <w:vAlign w:val="bottom"/>
            <w:hideMark/>
          </w:tcPr>
          <w:p w14:paraId="6E701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3B07A4" w14:textId="1F07D34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CA1059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860DB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6DC6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1059AE5" w14:textId="77777777" w:rsidTr="000A4F25">
        <w:trPr>
          <w:trHeight w:val="270"/>
          <w:jc w:val="center"/>
        </w:trPr>
        <w:tc>
          <w:tcPr>
            <w:tcW w:w="2580" w:type="dxa"/>
            <w:shd w:val="clear" w:color="auto" w:fill="auto"/>
            <w:noWrap/>
            <w:hideMark/>
          </w:tcPr>
          <w:p w14:paraId="3D263B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7ED88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TC_CPDLC_HMI_1095-02</w:t>
            </w:r>
          </w:p>
        </w:tc>
        <w:tc>
          <w:tcPr>
            <w:tcW w:w="1360" w:type="dxa"/>
            <w:shd w:val="clear" w:color="auto" w:fill="auto"/>
            <w:noWrap/>
            <w:vAlign w:val="bottom"/>
            <w:hideMark/>
          </w:tcPr>
          <w:p w14:paraId="533D55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31475B9" w14:textId="0A4025A8"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72F5240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17326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99841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2CFEBFC" w14:textId="77777777" w:rsidTr="000A4F25">
        <w:trPr>
          <w:trHeight w:val="270"/>
          <w:jc w:val="center"/>
        </w:trPr>
        <w:tc>
          <w:tcPr>
            <w:tcW w:w="2580" w:type="dxa"/>
            <w:shd w:val="clear" w:color="auto" w:fill="auto"/>
            <w:noWrap/>
            <w:hideMark/>
          </w:tcPr>
          <w:p w14:paraId="2F141C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31880F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TC_CPDLC_HMI_1095-03</w:t>
            </w:r>
          </w:p>
        </w:tc>
        <w:tc>
          <w:tcPr>
            <w:tcW w:w="1360" w:type="dxa"/>
            <w:shd w:val="clear" w:color="auto" w:fill="auto"/>
            <w:noWrap/>
            <w:vAlign w:val="bottom"/>
            <w:hideMark/>
          </w:tcPr>
          <w:p w14:paraId="4BB949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444A53" w14:textId="59F1449E"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CE421C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6F192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C8F5C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EAC7BB9" w14:textId="77777777" w:rsidTr="000A4F25">
        <w:trPr>
          <w:trHeight w:val="270"/>
          <w:jc w:val="center"/>
        </w:trPr>
        <w:tc>
          <w:tcPr>
            <w:tcW w:w="2580" w:type="dxa"/>
            <w:shd w:val="clear" w:color="auto" w:fill="auto"/>
            <w:noWrap/>
            <w:hideMark/>
          </w:tcPr>
          <w:p w14:paraId="6D9D00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3B37AB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TC_CPDLC_HMI_1095-04</w:t>
            </w:r>
          </w:p>
        </w:tc>
        <w:tc>
          <w:tcPr>
            <w:tcW w:w="1360" w:type="dxa"/>
            <w:shd w:val="clear" w:color="auto" w:fill="auto"/>
            <w:noWrap/>
            <w:vAlign w:val="bottom"/>
            <w:hideMark/>
          </w:tcPr>
          <w:p w14:paraId="61C99F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ED0D72" w14:textId="17E25025"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7297E7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DE49F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6C5D5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8CCE8DD" w14:textId="77777777" w:rsidTr="000A4F25">
        <w:trPr>
          <w:trHeight w:val="270"/>
          <w:jc w:val="center"/>
        </w:trPr>
        <w:tc>
          <w:tcPr>
            <w:tcW w:w="2580" w:type="dxa"/>
            <w:shd w:val="clear" w:color="auto" w:fill="auto"/>
            <w:noWrap/>
            <w:hideMark/>
          </w:tcPr>
          <w:p w14:paraId="3A1362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14C49F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TC_CPDLC_HMI_1095-05</w:t>
            </w:r>
          </w:p>
        </w:tc>
        <w:tc>
          <w:tcPr>
            <w:tcW w:w="1360" w:type="dxa"/>
            <w:shd w:val="clear" w:color="auto" w:fill="auto"/>
            <w:noWrap/>
            <w:vAlign w:val="bottom"/>
            <w:hideMark/>
          </w:tcPr>
          <w:p w14:paraId="562650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E2888A" w14:textId="602960C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B9CDA5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B703A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B8141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246B0DA" w14:textId="77777777" w:rsidTr="000A4F25">
        <w:trPr>
          <w:trHeight w:val="270"/>
          <w:jc w:val="center"/>
        </w:trPr>
        <w:tc>
          <w:tcPr>
            <w:tcW w:w="2580" w:type="dxa"/>
            <w:shd w:val="clear" w:color="auto" w:fill="auto"/>
            <w:noWrap/>
            <w:hideMark/>
          </w:tcPr>
          <w:p w14:paraId="180E46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76AD72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TC_CPDLC_HMI_1095-06</w:t>
            </w:r>
          </w:p>
        </w:tc>
        <w:tc>
          <w:tcPr>
            <w:tcW w:w="1360" w:type="dxa"/>
            <w:shd w:val="clear" w:color="auto" w:fill="auto"/>
            <w:noWrap/>
            <w:vAlign w:val="bottom"/>
            <w:hideMark/>
          </w:tcPr>
          <w:p w14:paraId="7710DA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AB7D0E" w14:textId="2E71804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9E95C8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88F6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FF202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9FF6E24" w14:textId="77777777" w:rsidTr="000A4F25">
        <w:trPr>
          <w:trHeight w:val="270"/>
          <w:jc w:val="center"/>
        </w:trPr>
        <w:tc>
          <w:tcPr>
            <w:tcW w:w="2580" w:type="dxa"/>
            <w:shd w:val="clear" w:color="auto" w:fill="auto"/>
            <w:noWrap/>
            <w:hideMark/>
          </w:tcPr>
          <w:p w14:paraId="2CFB71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453032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TC_CPDLC_HMI_1095-07</w:t>
            </w:r>
          </w:p>
        </w:tc>
        <w:tc>
          <w:tcPr>
            <w:tcW w:w="1360" w:type="dxa"/>
            <w:shd w:val="clear" w:color="auto" w:fill="auto"/>
            <w:noWrap/>
            <w:vAlign w:val="bottom"/>
            <w:hideMark/>
          </w:tcPr>
          <w:p w14:paraId="65149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70423B" w14:textId="5352745D"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AA9BAD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C7253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8EEBE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FA1A009" w14:textId="77777777" w:rsidTr="000A4F25">
        <w:trPr>
          <w:trHeight w:val="270"/>
          <w:jc w:val="center"/>
        </w:trPr>
        <w:tc>
          <w:tcPr>
            <w:tcW w:w="2580" w:type="dxa"/>
            <w:shd w:val="clear" w:color="auto" w:fill="auto"/>
            <w:noWrap/>
            <w:hideMark/>
          </w:tcPr>
          <w:p w14:paraId="373149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78E149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TC_CPDLC_HMI_1095-08</w:t>
            </w:r>
          </w:p>
        </w:tc>
        <w:tc>
          <w:tcPr>
            <w:tcW w:w="1360" w:type="dxa"/>
            <w:shd w:val="clear" w:color="auto" w:fill="auto"/>
            <w:noWrap/>
            <w:vAlign w:val="bottom"/>
            <w:hideMark/>
          </w:tcPr>
          <w:p w14:paraId="75C7C2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72543B" w14:textId="1D46EE7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C16215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809F2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0A907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7E2B3EB" w14:textId="77777777" w:rsidTr="000A4F25">
        <w:trPr>
          <w:trHeight w:val="270"/>
          <w:jc w:val="center"/>
        </w:trPr>
        <w:tc>
          <w:tcPr>
            <w:tcW w:w="2580" w:type="dxa"/>
            <w:shd w:val="clear" w:color="auto" w:fill="auto"/>
            <w:noWrap/>
            <w:hideMark/>
          </w:tcPr>
          <w:p w14:paraId="16852E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TP_CPDLC_HMI_1095</w:t>
            </w:r>
          </w:p>
        </w:tc>
        <w:tc>
          <w:tcPr>
            <w:tcW w:w="3083" w:type="dxa"/>
            <w:shd w:val="clear" w:color="auto" w:fill="auto"/>
            <w:noWrap/>
            <w:hideMark/>
          </w:tcPr>
          <w:p w14:paraId="0E62E9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TC_CPDLC_HMI_1095-09</w:t>
            </w:r>
          </w:p>
        </w:tc>
        <w:tc>
          <w:tcPr>
            <w:tcW w:w="1360" w:type="dxa"/>
            <w:shd w:val="clear" w:color="auto" w:fill="auto"/>
            <w:noWrap/>
            <w:vAlign w:val="bottom"/>
            <w:hideMark/>
          </w:tcPr>
          <w:p w14:paraId="03A246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821903" w14:textId="45368360"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31063DF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783F7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CAF9B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6FAD0C9D" w14:textId="77777777" w:rsidTr="000A4F25">
        <w:trPr>
          <w:trHeight w:val="270"/>
          <w:jc w:val="center"/>
        </w:trPr>
        <w:tc>
          <w:tcPr>
            <w:tcW w:w="2580" w:type="dxa"/>
            <w:shd w:val="clear" w:color="auto" w:fill="auto"/>
            <w:noWrap/>
            <w:hideMark/>
          </w:tcPr>
          <w:p w14:paraId="4F1D32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TP_CPDLC_HMI_1096</w:t>
            </w:r>
          </w:p>
        </w:tc>
        <w:tc>
          <w:tcPr>
            <w:tcW w:w="3083" w:type="dxa"/>
            <w:shd w:val="clear" w:color="auto" w:fill="auto"/>
            <w:noWrap/>
            <w:hideMark/>
          </w:tcPr>
          <w:p w14:paraId="2E35F3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TC_CPDLC_HMI_1096-01</w:t>
            </w:r>
          </w:p>
        </w:tc>
        <w:tc>
          <w:tcPr>
            <w:tcW w:w="1360" w:type="dxa"/>
            <w:shd w:val="clear" w:color="auto" w:fill="auto"/>
            <w:noWrap/>
            <w:vAlign w:val="bottom"/>
            <w:hideMark/>
          </w:tcPr>
          <w:p w14:paraId="66C48E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90D6BC" w14:textId="575ACC4C"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88A9C5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89CE9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6A5B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E9729F1" w14:textId="77777777" w:rsidTr="000A4F25">
        <w:trPr>
          <w:trHeight w:val="270"/>
          <w:jc w:val="center"/>
        </w:trPr>
        <w:tc>
          <w:tcPr>
            <w:tcW w:w="2580" w:type="dxa"/>
            <w:shd w:val="clear" w:color="auto" w:fill="auto"/>
            <w:noWrap/>
            <w:hideMark/>
          </w:tcPr>
          <w:p w14:paraId="5CC9CB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TP_CPDLC_HMI_1097</w:t>
            </w:r>
          </w:p>
        </w:tc>
        <w:tc>
          <w:tcPr>
            <w:tcW w:w="3083" w:type="dxa"/>
            <w:shd w:val="clear" w:color="auto" w:fill="auto"/>
            <w:noWrap/>
            <w:hideMark/>
          </w:tcPr>
          <w:p w14:paraId="448A76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TC_CPDLC_HMI_1097-01</w:t>
            </w:r>
          </w:p>
        </w:tc>
        <w:tc>
          <w:tcPr>
            <w:tcW w:w="1360" w:type="dxa"/>
            <w:shd w:val="clear" w:color="auto" w:fill="auto"/>
            <w:noWrap/>
            <w:vAlign w:val="bottom"/>
            <w:hideMark/>
          </w:tcPr>
          <w:p w14:paraId="0EE10D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AD5631B" w14:textId="515C51F4"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747FFC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02CC1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00157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30C91E0" w14:textId="77777777" w:rsidTr="000A4F25">
        <w:trPr>
          <w:trHeight w:val="270"/>
          <w:jc w:val="center"/>
        </w:trPr>
        <w:tc>
          <w:tcPr>
            <w:tcW w:w="2580" w:type="dxa"/>
            <w:shd w:val="clear" w:color="auto" w:fill="auto"/>
            <w:noWrap/>
            <w:hideMark/>
          </w:tcPr>
          <w:p w14:paraId="2830CC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TP_CPDLC_HMI_1098</w:t>
            </w:r>
          </w:p>
        </w:tc>
        <w:tc>
          <w:tcPr>
            <w:tcW w:w="3083" w:type="dxa"/>
            <w:shd w:val="clear" w:color="auto" w:fill="auto"/>
            <w:noWrap/>
            <w:hideMark/>
          </w:tcPr>
          <w:p w14:paraId="7319B5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TC_CPDLC_HMI_1098-01</w:t>
            </w:r>
          </w:p>
        </w:tc>
        <w:tc>
          <w:tcPr>
            <w:tcW w:w="1360" w:type="dxa"/>
            <w:shd w:val="clear" w:color="auto" w:fill="auto"/>
            <w:noWrap/>
            <w:vAlign w:val="bottom"/>
            <w:hideMark/>
          </w:tcPr>
          <w:p w14:paraId="3C607C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CA44E1B" w14:textId="5DC0EF6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265557B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3141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3C90D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A4CE18" w14:textId="77777777" w:rsidTr="000A4F25">
        <w:trPr>
          <w:trHeight w:val="270"/>
          <w:jc w:val="center"/>
        </w:trPr>
        <w:tc>
          <w:tcPr>
            <w:tcW w:w="2580" w:type="dxa"/>
            <w:shd w:val="clear" w:color="auto" w:fill="auto"/>
            <w:noWrap/>
            <w:hideMark/>
          </w:tcPr>
          <w:p w14:paraId="44454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TP_CPDLC_HMI_1098</w:t>
            </w:r>
          </w:p>
        </w:tc>
        <w:tc>
          <w:tcPr>
            <w:tcW w:w="3083" w:type="dxa"/>
            <w:shd w:val="clear" w:color="auto" w:fill="auto"/>
            <w:noWrap/>
            <w:hideMark/>
          </w:tcPr>
          <w:p w14:paraId="30B217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TC_CPDLC_HMI_1098-02</w:t>
            </w:r>
          </w:p>
        </w:tc>
        <w:tc>
          <w:tcPr>
            <w:tcW w:w="1360" w:type="dxa"/>
            <w:shd w:val="clear" w:color="auto" w:fill="auto"/>
            <w:noWrap/>
            <w:vAlign w:val="bottom"/>
            <w:hideMark/>
          </w:tcPr>
          <w:p w14:paraId="3B45F5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D96DF9" w14:textId="4DAC521A"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015C966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8033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ECB3B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01B435D" w14:textId="77777777" w:rsidTr="000A4F25">
        <w:trPr>
          <w:trHeight w:val="270"/>
          <w:jc w:val="center"/>
        </w:trPr>
        <w:tc>
          <w:tcPr>
            <w:tcW w:w="2580" w:type="dxa"/>
            <w:shd w:val="clear" w:color="auto" w:fill="auto"/>
            <w:noWrap/>
            <w:hideMark/>
          </w:tcPr>
          <w:p w14:paraId="3E8331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TP_CPDLC_HMI_1099</w:t>
            </w:r>
          </w:p>
        </w:tc>
        <w:tc>
          <w:tcPr>
            <w:tcW w:w="3083" w:type="dxa"/>
            <w:shd w:val="clear" w:color="auto" w:fill="auto"/>
            <w:noWrap/>
            <w:hideMark/>
          </w:tcPr>
          <w:p w14:paraId="4A1F4E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TC_CPDLC_HMI_1099-01</w:t>
            </w:r>
          </w:p>
        </w:tc>
        <w:tc>
          <w:tcPr>
            <w:tcW w:w="1360" w:type="dxa"/>
            <w:shd w:val="clear" w:color="auto" w:fill="auto"/>
            <w:noWrap/>
            <w:vAlign w:val="bottom"/>
            <w:hideMark/>
          </w:tcPr>
          <w:p w14:paraId="2E1A2D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43C128" w14:textId="66D67E91"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B56030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DBE37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5699F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EA120B6" w14:textId="77777777" w:rsidTr="000A4F25">
        <w:trPr>
          <w:trHeight w:val="270"/>
          <w:jc w:val="center"/>
        </w:trPr>
        <w:tc>
          <w:tcPr>
            <w:tcW w:w="2580" w:type="dxa"/>
            <w:shd w:val="clear" w:color="auto" w:fill="auto"/>
            <w:noWrap/>
            <w:hideMark/>
          </w:tcPr>
          <w:p w14:paraId="50F3F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TP_CPDLC_HMI_1099</w:t>
            </w:r>
          </w:p>
        </w:tc>
        <w:tc>
          <w:tcPr>
            <w:tcW w:w="3083" w:type="dxa"/>
            <w:shd w:val="clear" w:color="auto" w:fill="auto"/>
            <w:noWrap/>
            <w:hideMark/>
          </w:tcPr>
          <w:p w14:paraId="3A6772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TC_CPDLC_HMI_1099-02</w:t>
            </w:r>
          </w:p>
        </w:tc>
        <w:tc>
          <w:tcPr>
            <w:tcW w:w="1360" w:type="dxa"/>
            <w:shd w:val="clear" w:color="auto" w:fill="auto"/>
            <w:noWrap/>
            <w:vAlign w:val="bottom"/>
            <w:hideMark/>
          </w:tcPr>
          <w:p w14:paraId="2DB0CA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25A8F33" w14:textId="4DC279AF"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7349C6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85FEA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2BA42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4E2EA21" w14:textId="77777777" w:rsidTr="000A4F25">
        <w:trPr>
          <w:trHeight w:val="255"/>
          <w:jc w:val="center"/>
        </w:trPr>
        <w:tc>
          <w:tcPr>
            <w:tcW w:w="2580" w:type="dxa"/>
            <w:shd w:val="clear" w:color="auto" w:fill="auto"/>
            <w:noWrap/>
            <w:hideMark/>
          </w:tcPr>
          <w:p w14:paraId="3670E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TP_CPDLC_HMI_1100</w:t>
            </w:r>
          </w:p>
        </w:tc>
        <w:tc>
          <w:tcPr>
            <w:tcW w:w="3083" w:type="dxa"/>
            <w:shd w:val="clear" w:color="auto" w:fill="auto"/>
            <w:noWrap/>
            <w:hideMark/>
          </w:tcPr>
          <w:p w14:paraId="23FBA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TC_CPDLC_HMI_1100-01</w:t>
            </w:r>
          </w:p>
        </w:tc>
        <w:tc>
          <w:tcPr>
            <w:tcW w:w="1360" w:type="dxa"/>
            <w:shd w:val="clear" w:color="auto" w:fill="auto"/>
            <w:noWrap/>
            <w:hideMark/>
          </w:tcPr>
          <w:p w14:paraId="091ADF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706B03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6A374F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7CBF8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70A6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16EB1FC" w14:textId="77777777" w:rsidTr="000A4F25">
        <w:trPr>
          <w:trHeight w:val="255"/>
          <w:jc w:val="center"/>
        </w:trPr>
        <w:tc>
          <w:tcPr>
            <w:tcW w:w="2580" w:type="dxa"/>
            <w:shd w:val="clear" w:color="auto" w:fill="auto"/>
            <w:noWrap/>
            <w:hideMark/>
          </w:tcPr>
          <w:p w14:paraId="703CE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TP_CPDLC_HMI_1100</w:t>
            </w:r>
          </w:p>
        </w:tc>
        <w:tc>
          <w:tcPr>
            <w:tcW w:w="3083" w:type="dxa"/>
            <w:shd w:val="clear" w:color="auto" w:fill="auto"/>
            <w:noWrap/>
            <w:hideMark/>
          </w:tcPr>
          <w:p w14:paraId="6CCA14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TC_CPDLC_HMI_1100-02</w:t>
            </w:r>
          </w:p>
        </w:tc>
        <w:tc>
          <w:tcPr>
            <w:tcW w:w="1360" w:type="dxa"/>
            <w:shd w:val="clear" w:color="auto" w:fill="auto"/>
            <w:noWrap/>
            <w:hideMark/>
          </w:tcPr>
          <w:p w14:paraId="1F937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73D1CD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E89762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A874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24238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4DB7A593" w14:textId="77777777" w:rsidTr="000A4F25">
        <w:trPr>
          <w:trHeight w:val="255"/>
          <w:jc w:val="center"/>
        </w:trPr>
        <w:tc>
          <w:tcPr>
            <w:tcW w:w="2580" w:type="dxa"/>
            <w:shd w:val="clear" w:color="auto" w:fill="auto"/>
            <w:noWrap/>
            <w:hideMark/>
          </w:tcPr>
          <w:p w14:paraId="7EAECC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TP_CPDLC_HMI_1100</w:t>
            </w:r>
          </w:p>
        </w:tc>
        <w:tc>
          <w:tcPr>
            <w:tcW w:w="3083" w:type="dxa"/>
            <w:shd w:val="clear" w:color="auto" w:fill="auto"/>
            <w:noWrap/>
            <w:hideMark/>
          </w:tcPr>
          <w:p w14:paraId="12D67E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TC_CPDLC_HMI_1100-03</w:t>
            </w:r>
          </w:p>
        </w:tc>
        <w:tc>
          <w:tcPr>
            <w:tcW w:w="1360" w:type="dxa"/>
            <w:shd w:val="clear" w:color="auto" w:fill="auto"/>
            <w:noWrap/>
            <w:hideMark/>
          </w:tcPr>
          <w:p w14:paraId="49AD25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296254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5212FF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53A1D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19434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9AA9D4F" w14:textId="77777777" w:rsidTr="000A4F25">
        <w:trPr>
          <w:trHeight w:val="255"/>
          <w:jc w:val="center"/>
        </w:trPr>
        <w:tc>
          <w:tcPr>
            <w:tcW w:w="2580" w:type="dxa"/>
            <w:shd w:val="clear" w:color="auto" w:fill="auto"/>
            <w:noWrap/>
            <w:hideMark/>
          </w:tcPr>
          <w:p w14:paraId="1957E8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TP_CPDLC_HMI_1100</w:t>
            </w:r>
          </w:p>
        </w:tc>
        <w:tc>
          <w:tcPr>
            <w:tcW w:w="3083" w:type="dxa"/>
            <w:shd w:val="clear" w:color="auto" w:fill="auto"/>
            <w:noWrap/>
            <w:hideMark/>
          </w:tcPr>
          <w:p w14:paraId="5C87BF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TC_CPDLC_HMI_1100-04</w:t>
            </w:r>
          </w:p>
        </w:tc>
        <w:tc>
          <w:tcPr>
            <w:tcW w:w="1360" w:type="dxa"/>
            <w:shd w:val="clear" w:color="auto" w:fill="auto"/>
            <w:noWrap/>
            <w:hideMark/>
          </w:tcPr>
          <w:p w14:paraId="5EC67C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FACC3A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1DA480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E0988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EC2F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B44E041" w14:textId="77777777" w:rsidTr="000A4F25">
        <w:trPr>
          <w:trHeight w:val="270"/>
          <w:jc w:val="center"/>
        </w:trPr>
        <w:tc>
          <w:tcPr>
            <w:tcW w:w="2580" w:type="dxa"/>
            <w:shd w:val="clear" w:color="auto" w:fill="auto"/>
            <w:noWrap/>
            <w:hideMark/>
          </w:tcPr>
          <w:p w14:paraId="2161E8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TP_CPDLC_HMI_1101</w:t>
            </w:r>
          </w:p>
        </w:tc>
        <w:tc>
          <w:tcPr>
            <w:tcW w:w="3083" w:type="dxa"/>
            <w:shd w:val="clear" w:color="auto" w:fill="auto"/>
            <w:noWrap/>
            <w:hideMark/>
          </w:tcPr>
          <w:p w14:paraId="443342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TC_CPDLC_HMI_1101-01</w:t>
            </w:r>
          </w:p>
        </w:tc>
        <w:tc>
          <w:tcPr>
            <w:tcW w:w="1360" w:type="dxa"/>
            <w:shd w:val="clear" w:color="auto" w:fill="auto"/>
            <w:noWrap/>
            <w:hideMark/>
          </w:tcPr>
          <w:p w14:paraId="7D9BF1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279FBA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CB7D70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3C061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665D2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5430EFC4" w14:textId="77777777" w:rsidTr="000A4F25">
        <w:trPr>
          <w:trHeight w:val="270"/>
          <w:jc w:val="center"/>
        </w:trPr>
        <w:tc>
          <w:tcPr>
            <w:tcW w:w="2580" w:type="dxa"/>
            <w:shd w:val="clear" w:color="auto" w:fill="auto"/>
            <w:noWrap/>
            <w:hideMark/>
          </w:tcPr>
          <w:p w14:paraId="5C5BF1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TP_CPDLC_HMI_1102</w:t>
            </w:r>
          </w:p>
        </w:tc>
        <w:tc>
          <w:tcPr>
            <w:tcW w:w="3083" w:type="dxa"/>
            <w:shd w:val="clear" w:color="auto" w:fill="auto"/>
            <w:noWrap/>
            <w:hideMark/>
          </w:tcPr>
          <w:p w14:paraId="4E5678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TC_CPDLC_HMI_1102-01</w:t>
            </w:r>
          </w:p>
        </w:tc>
        <w:tc>
          <w:tcPr>
            <w:tcW w:w="1360" w:type="dxa"/>
            <w:shd w:val="clear" w:color="auto" w:fill="auto"/>
            <w:noWrap/>
            <w:vAlign w:val="bottom"/>
            <w:hideMark/>
          </w:tcPr>
          <w:p w14:paraId="665F0B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673FE174"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18B9105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EB55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EF76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C7D616E" w14:textId="77777777" w:rsidTr="000A4F25">
        <w:trPr>
          <w:trHeight w:val="255"/>
          <w:jc w:val="center"/>
        </w:trPr>
        <w:tc>
          <w:tcPr>
            <w:tcW w:w="2580" w:type="dxa"/>
            <w:shd w:val="clear" w:color="auto" w:fill="auto"/>
            <w:noWrap/>
            <w:hideMark/>
          </w:tcPr>
          <w:p w14:paraId="746B0B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TP_CPDLC_HMI_1103</w:t>
            </w:r>
          </w:p>
        </w:tc>
        <w:tc>
          <w:tcPr>
            <w:tcW w:w="3083" w:type="dxa"/>
            <w:shd w:val="clear" w:color="auto" w:fill="auto"/>
            <w:noWrap/>
            <w:hideMark/>
          </w:tcPr>
          <w:p w14:paraId="49AE54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TC_CPDLC_HMI_1103-01</w:t>
            </w:r>
          </w:p>
        </w:tc>
        <w:tc>
          <w:tcPr>
            <w:tcW w:w="1360" w:type="dxa"/>
            <w:shd w:val="clear" w:color="auto" w:fill="auto"/>
            <w:noWrap/>
            <w:hideMark/>
          </w:tcPr>
          <w:p w14:paraId="3FE079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1928EBF"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0E7B06F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0C7C3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2AB5D3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39143D5" w14:textId="77777777" w:rsidTr="000A4F25">
        <w:trPr>
          <w:trHeight w:val="270"/>
          <w:jc w:val="center"/>
        </w:trPr>
        <w:tc>
          <w:tcPr>
            <w:tcW w:w="2580" w:type="dxa"/>
            <w:shd w:val="clear" w:color="auto" w:fill="auto"/>
            <w:noWrap/>
            <w:hideMark/>
          </w:tcPr>
          <w:p w14:paraId="110F88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TP_CPDLC_HMI_1104</w:t>
            </w:r>
          </w:p>
        </w:tc>
        <w:tc>
          <w:tcPr>
            <w:tcW w:w="3083" w:type="dxa"/>
            <w:shd w:val="clear" w:color="auto" w:fill="auto"/>
            <w:noWrap/>
            <w:hideMark/>
          </w:tcPr>
          <w:p w14:paraId="1BF2E5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TC_CPDLC_HMI_1104-01</w:t>
            </w:r>
          </w:p>
        </w:tc>
        <w:tc>
          <w:tcPr>
            <w:tcW w:w="1360" w:type="dxa"/>
            <w:shd w:val="clear" w:color="auto" w:fill="auto"/>
            <w:noWrap/>
            <w:hideMark/>
          </w:tcPr>
          <w:p w14:paraId="506E13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9FF05A0"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37878A2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5CB57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44F05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38D0FC8" w14:textId="77777777" w:rsidTr="000A4F25">
        <w:trPr>
          <w:trHeight w:val="270"/>
          <w:jc w:val="center"/>
        </w:trPr>
        <w:tc>
          <w:tcPr>
            <w:tcW w:w="2580" w:type="dxa"/>
            <w:shd w:val="clear" w:color="auto" w:fill="auto"/>
            <w:noWrap/>
            <w:hideMark/>
          </w:tcPr>
          <w:p w14:paraId="06E42F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TP_CPDLC_HMI_1150</w:t>
            </w:r>
          </w:p>
        </w:tc>
        <w:tc>
          <w:tcPr>
            <w:tcW w:w="3083" w:type="dxa"/>
            <w:shd w:val="clear" w:color="auto" w:fill="auto"/>
            <w:noWrap/>
            <w:hideMark/>
          </w:tcPr>
          <w:p w14:paraId="7AF581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TC_CPDLC_HMI_1150-01</w:t>
            </w:r>
          </w:p>
        </w:tc>
        <w:tc>
          <w:tcPr>
            <w:tcW w:w="1360" w:type="dxa"/>
            <w:shd w:val="clear" w:color="auto" w:fill="auto"/>
            <w:noWrap/>
            <w:vAlign w:val="bottom"/>
            <w:hideMark/>
          </w:tcPr>
          <w:p w14:paraId="37691D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568D1C45"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7E82700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D1000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1A024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15A56B10" w14:textId="77777777" w:rsidTr="000A4F25">
        <w:trPr>
          <w:trHeight w:val="270"/>
          <w:jc w:val="center"/>
        </w:trPr>
        <w:tc>
          <w:tcPr>
            <w:tcW w:w="2580" w:type="dxa"/>
            <w:shd w:val="clear" w:color="auto" w:fill="auto"/>
            <w:noWrap/>
            <w:hideMark/>
          </w:tcPr>
          <w:p w14:paraId="35A350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TP_CPDLC_HMI_1150</w:t>
            </w:r>
          </w:p>
        </w:tc>
        <w:tc>
          <w:tcPr>
            <w:tcW w:w="3083" w:type="dxa"/>
            <w:shd w:val="clear" w:color="auto" w:fill="auto"/>
            <w:noWrap/>
            <w:hideMark/>
          </w:tcPr>
          <w:p w14:paraId="5565B7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TC_CPDLC_HMI_1150-02</w:t>
            </w:r>
          </w:p>
        </w:tc>
        <w:tc>
          <w:tcPr>
            <w:tcW w:w="1360" w:type="dxa"/>
            <w:shd w:val="clear" w:color="auto" w:fill="auto"/>
            <w:noWrap/>
            <w:vAlign w:val="bottom"/>
            <w:hideMark/>
          </w:tcPr>
          <w:p w14:paraId="3A2B29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24F1BE1B"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6916DBD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CFC8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AFD</w:t>
            </w:r>
          </w:p>
        </w:tc>
        <w:tc>
          <w:tcPr>
            <w:tcW w:w="1120" w:type="dxa"/>
            <w:shd w:val="clear" w:color="auto" w:fill="auto"/>
            <w:noWrap/>
            <w:hideMark/>
          </w:tcPr>
          <w:p w14:paraId="6F9DD9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326ABB53" w14:textId="77777777" w:rsidTr="000A4F25">
        <w:trPr>
          <w:trHeight w:val="270"/>
          <w:jc w:val="center"/>
        </w:trPr>
        <w:tc>
          <w:tcPr>
            <w:tcW w:w="2580" w:type="dxa"/>
            <w:shd w:val="clear" w:color="auto" w:fill="auto"/>
            <w:noWrap/>
            <w:hideMark/>
          </w:tcPr>
          <w:p w14:paraId="0608F8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TP_CPDLC_HMI_122</w:t>
            </w:r>
          </w:p>
        </w:tc>
        <w:tc>
          <w:tcPr>
            <w:tcW w:w="3083" w:type="dxa"/>
            <w:shd w:val="clear" w:color="auto" w:fill="auto"/>
            <w:noWrap/>
            <w:hideMark/>
          </w:tcPr>
          <w:p w14:paraId="212FC0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TC_CPDLC_HMI_122-01</w:t>
            </w:r>
          </w:p>
        </w:tc>
        <w:tc>
          <w:tcPr>
            <w:tcW w:w="1360" w:type="dxa"/>
            <w:shd w:val="clear" w:color="auto" w:fill="auto"/>
            <w:noWrap/>
            <w:vAlign w:val="bottom"/>
            <w:hideMark/>
          </w:tcPr>
          <w:p w14:paraId="3FF0F4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9EA857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50E77D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718A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90AE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8CF6B01" w14:textId="77777777" w:rsidTr="000A4F25">
        <w:trPr>
          <w:trHeight w:val="270"/>
          <w:jc w:val="center"/>
        </w:trPr>
        <w:tc>
          <w:tcPr>
            <w:tcW w:w="2580" w:type="dxa"/>
            <w:shd w:val="clear" w:color="auto" w:fill="auto"/>
            <w:noWrap/>
            <w:hideMark/>
          </w:tcPr>
          <w:p w14:paraId="43A126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TP_CPDLC_HMI_122</w:t>
            </w:r>
          </w:p>
        </w:tc>
        <w:tc>
          <w:tcPr>
            <w:tcW w:w="3083" w:type="dxa"/>
            <w:shd w:val="clear" w:color="auto" w:fill="auto"/>
            <w:noWrap/>
            <w:hideMark/>
          </w:tcPr>
          <w:p w14:paraId="1856D9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TC_CPDLC_HMI_122-02</w:t>
            </w:r>
          </w:p>
        </w:tc>
        <w:tc>
          <w:tcPr>
            <w:tcW w:w="1360" w:type="dxa"/>
            <w:shd w:val="clear" w:color="auto" w:fill="auto"/>
            <w:noWrap/>
            <w:vAlign w:val="bottom"/>
            <w:hideMark/>
          </w:tcPr>
          <w:p w14:paraId="56E2E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597757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254C20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8A47A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90ED3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A911D95" w14:textId="77777777" w:rsidTr="000A4F25">
        <w:trPr>
          <w:trHeight w:val="270"/>
          <w:jc w:val="center"/>
        </w:trPr>
        <w:tc>
          <w:tcPr>
            <w:tcW w:w="2580" w:type="dxa"/>
            <w:shd w:val="clear" w:color="auto" w:fill="auto"/>
            <w:noWrap/>
            <w:hideMark/>
          </w:tcPr>
          <w:p w14:paraId="5848E5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TP_CPDLC_HMI_180</w:t>
            </w:r>
          </w:p>
        </w:tc>
        <w:tc>
          <w:tcPr>
            <w:tcW w:w="3083" w:type="dxa"/>
            <w:shd w:val="clear" w:color="auto" w:fill="auto"/>
            <w:noWrap/>
            <w:hideMark/>
          </w:tcPr>
          <w:p w14:paraId="7F9914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TC_CPDLC_HMI_180-01</w:t>
            </w:r>
          </w:p>
        </w:tc>
        <w:tc>
          <w:tcPr>
            <w:tcW w:w="1360" w:type="dxa"/>
            <w:shd w:val="clear" w:color="auto" w:fill="auto"/>
            <w:noWrap/>
            <w:vAlign w:val="bottom"/>
            <w:hideMark/>
          </w:tcPr>
          <w:p w14:paraId="2EBBEF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7AE088B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2E9FF0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5E92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C6A7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97455E8" w14:textId="77777777" w:rsidTr="000A4F25">
        <w:trPr>
          <w:trHeight w:val="270"/>
          <w:jc w:val="center"/>
        </w:trPr>
        <w:tc>
          <w:tcPr>
            <w:tcW w:w="2580" w:type="dxa"/>
            <w:shd w:val="clear" w:color="auto" w:fill="auto"/>
            <w:noWrap/>
            <w:hideMark/>
          </w:tcPr>
          <w:p w14:paraId="1C28AE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TP_CPDLC_HMI_180</w:t>
            </w:r>
          </w:p>
        </w:tc>
        <w:tc>
          <w:tcPr>
            <w:tcW w:w="3083" w:type="dxa"/>
            <w:shd w:val="clear" w:color="auto" w:fill="auto"/>
            <w:noWrap/>
            <w:hideMark/>
          </w:tcPr>
          <w:p w14:paraId="5FAA09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TC_CPDLC_HMI_180-02</w:t>
            </w:r>
          </w:p>
        </w:tc>
        <w:tc>
          <w:tcPr>
            <w:tcW w:w="1360" w:type="dxa"/>
            <w:shd w:val="clear" w:color="auto" w:fill="auto"/>
            <w:noWrap/>
            <w:vAlign w:val="bottom"/>
            <w:hideMark/>
          </w:tcPr>
          <w:p w14:paraId="192E14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17D946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56B5A4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2725E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8A914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2DFA48D" w14:textId="77777777" w:rsidTr="000A4F25">
        <w:trPr>
          <w:trHeight w:val="270"/>
          <w:jc w:val="center"/>
        </w:trPr>
        <w:tc>
          <w:tcPr>
            <w:tcW w:w="2580" w:type="dxa"/>
            <w:shd w:val="clear" w:color="auto" w:fill="auto"/>
            <w:noWrap/>
            <w:hideMark/>
          </w:tcPr>
          <w:p w14:paraId="4F105B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TP_CPDLC_HMI_206</w:t>
            </w:r>
          </w:p>
        </w:tc>
        <w:tc>
          <w:tcPr>
            <w:tcW w:w="3083" w:type="dxa"/>
            <w:shd w:val="clear" w:color="auto" w:fill="auto"/>
            <w:noWrap/>
            <w:hideMark/>
          </w:tcPr>
          <w:p w14:paraId="41915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TC_CPDLC_HMI_206-01</w:t>
            </w:r>
          </w:p>
        </w:tc>
        <w:tc>
          <w:tcPr>
            <w:tcW w:w="1360" w:type="dxa"/>
            <w:shd w:val="clear" w:color="auto" w:fill="auto"/>
            <w:noWrap/>
            <w:vAlign w:val="bottom"/>
            <w:hideMark/>
          </w:tcPr>
          <w:p w14:paraId="7FD65B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D77CEB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58411C5D" w14:textId="77777777" w:rsidR="006C50E2" w:rsidRPr="0026541A" w:rsidRDefault="006C50E2" w:rsidP="003D4381">
            <w:pPr>
              <w:spacing w:after="0" w:line="360" w:lineRule="auto"/>
              <w:jc w:val="both"/>
              <w:rPr>
                <w:rFonts w:cs="Arial"/>
              </w:rPr>
            </w:pPr>
            <w:r w:rsidRPr="0026541A">
              <w:rPr>
                <w:rFonts w:cs="Arial"/>
              </w:rPr>
              <w:t>DLSS-17069</w:t>
            </w:r>
          </w:p>
        </w:tc>
        <w:tc>
          <w:tcPr>
            <w:tcW w:w="2040" w:type="dxa"/>
            <w:shd w:val="clear" w:color="auto" w:fill="auto"/>
            <w:noWrap/>
            <w:hideMark/>
          </w:tcPr>
          <w:p w14:paraId="54EA01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03E5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7D6CD6A" w14:textId="77777777" w:rsidTr="000A4F25">
        <w:trPr>
          <w:trHeight w:val="270"/>
          <w:jc w:val="center"/>
        </w:trPr>
        <w:tc>
          <w:tcPr>
            <w:tcW w:w="2580" w:type="dxa"/>
            <w:shd w:val="clear" w:color="auto" w:fill="auto"/>
            <w:noWrap/>
            <w:hideMark/>
          </w:tcPr>
          <w:p w14:paraId="38B897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TP_CPDLC_HMI_207</w:t>
            </w:r>
          </w:p>
        </w:tc>
        <w:tc>
          <w:tcPr>
            <w:tcW w:w="3083" w:type="dxa"/>
            <w:shd w:val="clear" w:color="auto" w:fill="auto"/>
            <w:noWrap/>
            <w:hideMark/>
          </w:tcPr>
          <w:p w14:paraId="1C8B9C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TC_CPDLC_HMI_207-01</w:t>
            </w:r>
          </w:p>
        </w:tc>
        <w:tc>
          <w:tcPr>
            <w:tcW w:w="1360" w:type="dxa"/>
            <w:shd w:val="clear" w:color="auto" w:fill="auto"/>
            <w:noWrap/>
            <w:hideMark/>
          </w:tcPr>
          <w:p w14:paraId="33005C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FEE5CD0"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666B669C" w14:textId="77777777" w:rsidR="006C50E2" w:rsidRPr="0026541A" w:rsidRDefault="006C50E2" w:rsidP="003D4381">
            <w:pPr>
              <w:spacing w:after="0" w:line="360" w:lineRule="auto"/>
              <w:jc w:val="both"/>
              <w:rPr>
                <w:rFonts w:cs="Arial"/>
              </w:rPr>
            </w:pPr>
            <w:r w:rsidRPr="0026541A">
              <w:rPr>
                <w:rFonts w:cs="Arial"/>
              </w:rPr>
              <w:t>DLSS-17069</w:t>
            </w:r>
          </w:p>
        </w:tc>
        <w:tc>
          <w:tcPr>
            <w:tcW w:w="2040" w:type="dxa"/>
            <w:shd w:val="clear" w:color="auto" w:fill="auto"/>
            <w:noWrap/>
            <w:hideMark/>
          </w:tcPr>
          <w:p w14:paraId="414C60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A2711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652AE8D" w14:textId="77777777" w:rsidTr="000A4F25">
        <w:trPr>
          <w:trHeight w:val="270"/>
          <w:jc w:val="center"/>
        </w:trPr>
        <w:tc>
          <w:tcPr>
            <w:tcW w:w="2580" w:type="dxa"/>
            <w:shd w:val="clear" w:color="auto" w:fill="auto"/>
            <w:noWrap/>
            <w:hideMark/>
          </w:tcPr>
          <w:p w14:paraId="46932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TP_CPDLC_HMI_208</w:t>
            </w:r>
          </w:p>
        </w:tc>
        <w:tc>
          <w:tcPr>
            <w:tcW w:w="3083" w:type="dxa"/>
            <w:shd w:val="clear" w:color="auto" w:fill="auto"/>
            <w:noWrap/>
            <w:hideMark/>
          </w:tcPr>
          <w:p w14:paraId="1797F2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TC_CPDLC_HMI_208-01</w:t>
            </w:r>
          </w:p>
        </w:tc>
        <w:tc>
          <w:tcPr>
            <w:tcW w:w="1360" w:type="dxa"/>
            <w:shd w:val="clear" w:color="auto" w:fill="auto"/>
            <w:noWrap/>
            <w:vAlign w:val="bottom"/>
            <w:hideMark/>
          </w:tcPr>
          <w:p w14:paraId="3B4BB5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6DFEED"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30D9BB51" w14:textId="77777777" w:rsidR="006C50E2" w:rsidRPr="0026541A" w:rsidRDefault="006C50E2" w:rsidP="003D4381">
            <w:pPr>
              <w:spacing w:after="0" w:line="360" w:lineRule="auto"/>
              <w:jc w:val="both"/>
              <w:rPr>
                <w:rFonts w:cs="Arial"/>
              </w:rPr>
            </w:pPr>
            <w:r w:rsidRPr="0026541A">
              <w:rPr>
                <w:rFonts w:cs="Arial"/>
              </w:rPr>
              <w:t>DLSS-17069</w:t>
            </w:r>
          </w:p>
        </w:tc>
        <w:tc>
          <w:tcPr>
            <w:tcW w:w="2040" w:type="dxa"/>
            <w:shd w:val="clear" w:color="auto" w:fill="auto"/>
            <w:noWrap/>
            <w:hideMark/>
          </w:tcPr>
          <w:p w14:paraId="2BF3D7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49F82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6C47006" w14:textId="77777777" w:rsidTr="000A4F25">
        <w:trPr>
          <w:trHeight w:val="270"/>
          <w:jc w:val="center"/>
        </w:trPr>
        <w:tc>
          <w:tcPr>
            <w:tcW w:w="2580" w:type="dxa"/>
            <w:shd w:val="clear" w:color="auto" w:fill="auto"/>
            <w:noWrap/>
            <w:hideMark/>
          </w:tcPr>
          <w:p w14:paraId="1CFF30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TP_CPDLC_HMI_209</w:t>
            </w:r>
          </w:p>
        </w:tc>
        <w:tc>
          <w:tcPr>
            <w:tcW w:w="3083" w:type="dxa"/>
            <w:shd w:val="clear" w:color="auto" w:fill="auto"/>
            <w:noWrap/>
            <w:hideMark/>
          </w:tcPr>
          <w:p w14:paraId="04FE85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TC_CPDLC_HMI_209-01</w:t>
            </w:r>
          </w:p>
        </w:tc>
        <w:tc>
          <w:tcPr>
            <w:tcW w:w="1360" w:type="dxa"/>
            <w:shd w:val="clear" w:color="auto" w:fill="auto"/>
            <w:noWrap/>
            <w:vAlign w:val="bottom"/>
            <w:hideMark/>
          </w:tcPr>
          <w:p w14:paraId="33413A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87C7019"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08E56F4A" w14:textId="77777777" w:rsidR="006C50E2" w:rsidRPr="0026541A" w:rsidRDefault="006C50E2" w:rsidP="003D4381">
            <w:pPr>
              <w:spacing w:after="0" w:line="360" w:lineRule="auto"/>
              <w:jc w:val="both"/>
              <w:rPr>
                <w:rFonts w:cs="Arial"/>
              </w:rPr>
            </w:pPr>
            <w:r w:rsidRPr="0026541A">
              <w:rPr>
                <w:rFonts w:cs="Arial"/>
              </w:rPr>
              <w:t>DLSS-17069</w:t>
            </w:r>
          </w:p>
        </w:tc>
        <w:tc>
          <w:tcPr>
            <w:tcW w:w="2040" w:type="dxa"/>
            <w:shd w:val="clear" w:color="auto" w:fill="auto"/>
            <w:noWrap/>
            <w:hideMark/>
          </w:tcPr>
          <w:p w14:paraId="64EB15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998D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FB3C3E6" w14:textId="77777777" w:rsidTr="000A4F25">
        <w:trPr>
          <w:trHeight w:val="255"/>
          <w:jc w:val="center"/>
        </w:trPr>
        <w:tc>
          <w:tcPr>
            <w:tcW w:w="2580" w:type="dxa"/>
            <w:shd w:val="clear" w:color="auto" w:fill="auto"/>
            <w:noWrap/>
            <w:hideMark/>
          </w:tcPr>
          <w:p w14:paraId="190A88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TP_CPDLC_HMI_210</w:t>
            </w:r>
          </w:p>
        </w:tc>
        <w:tc>
          <w:tcPr>
            <w:tcW w:w="3083" w:type="dxa"/>
            <w:shd w:val="clear" w:color="auto" w:fill="auto"/>
            <w:noWrap/>
            <w:hideMark/>
          </w:tcPr>
          <w:p w14:paraId="441B97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TC_CPDLC_HMI_210-01</w:t>
            </w:r>
          </w:p>
        </w:tc>
        <w:tc>
          <w:tcPr>
            <w:tcW w:w="1360" w:type="dxa"/>
            <w:shd w:val="clear" w:color="auto" w:fill="auto"/>
            <w:noWrap/>
            <w:hideMark/>
          </w:tcPr>
          <w:p w14:paraId="719336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3799D565"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239C5956" w14:textId="77777777" w:rsidR="006C50E2" w:rsidRPr="0026541A" w:rsidRDefault="006C50E2" w:rsidP="003D4381">
            <w:pPr>
              <w:spacing w:after="0" w:line="360" w:lineRule="auto"/>
              <w:jc w:val="both"/>
              <w:rPr>
                <w:rFonts w:cs="Arial"/>
              </w:rPr>
            </w:pPr>
            <w:r w:rsidRPr="0026541A">
              <w:rPr>
                <w:rFonts w:cs="Arial"/>
              </w:rPr>
              <w:t>DLSS-17069</w:t>
            </w:r>
          </w:p>
        </w:tc>
        <w:tc>
          <w:tcPr>
            <w:tcW w:w="2040" w:type="dxa"/>
            <w:shd w:val="clear" w:color="auto" w:fill="auto"/>
            <w:noWrap/>
            <w:hideMark/>
          </w:tcPr>
          <w:p w14:paraId="401C03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DB83A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A9E7500" w14:textId="77777777" w:rsidTr="000A4F25">
        <w:trPr>
          <w:trHeight w:val="270"/>
          <w:jc w:val="center"/>
        </w:trPr>
        <w:tc>
          <w:tcPr>
            <w:tcW w:w="2580" w:type="dxa"/>
            <w:shd w:val="clear" w:color="auto" w:fill="auto"/>
            <w:noWrap/>
            <w:hideMark/>
          </w:tcPr>
          <w:p w14:paraId="5E6F4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TP_CPDLC_HMI_211</w:t>
            </w:r>
          </w:p>
        </w:tc>
        <w:tc>
          <w:tcPr>
            <w:tcW w:w="3083" w:type="dxa"/>
            <w:shd w:val="clear" w:color="auto" w:fill="auto"/>
            <w:noWrap/>
            <w:hideMark/>
          </w:tcPr>
          <w:p w14:paraId="6DDFC9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TC_CPDLC_HMI_211-01</w:t>
            </w:r>
          </w:p>
        </w:tc>
        <w:tc>
          <w:tcPr>
            <w:tcW w:w="1360" w:type="dxa"/>
            <w:shd w:val="clear" w:color="auto" w:fill="auto"/>
            <w:noWrap/>
            <w:hideMark/>
          </w:tcPr>
          <w:p w14:paraId="3D3781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57967E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D94223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6F1B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1112A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D5677AA" w14:textId="77777777" w:rsidTr="000A4F25">
        <w:trPr>
          <w:trHeight w:val="270"/>
          <w:jc w:val="center"/>
        </w:trPr>
        <w:tc>
          <w:tcPr>
            <w:tcW w:w="2580" w:type="dxa"/>
            <w:shd w:val="clear" w:color="auto" w:fill="auto"/>
            <w:noWrap/>
            <w:hideMark/>
          </w:tcPr>
          <w:p w14:paraId="5BFB78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TP_CPDLC_HMI_923</w:t>
            </w:r>
          </w:p>
        </w:tc>
        <w:tc>
          <w:tcPr>
            <w:tcW w:w="3083" w:type="dxa"/>
            <w:shd w:val="clear" w:color="auto" w:fill="auto"/>
            <w:noWrap/>
            <w:hideMark/>
          </w:tcPr>
          <w:p w14:paraId="594B08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TP_CPDLC_HMI_923-01</w:t>
            </w:r>
          </w:p>
        </w:tc>
        <w:tc>
          <w:tcPr>
            <w:tcW w:w="1360" w:type="dxa"/>
            <w:shd w:val="clear" w:color="auto" w:fill="auto"/>
            <w:noWrap/>
            <w:vAlign w:val="bottom"/>
            <w:hideMark/>
          </w:tcPr>
          <w:p w14:paraId="2E9467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0E4F0A19"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09431F5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F1670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AF9D4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D236CB5" w14:textId="77777777" w:rsidTr="000A4F25">
        <w:trPr>
          <w:trHeight w:val="270"/>
          <w:jc w:val="center"/>
        </w:trPr>
        <w:tc>
          <w:tcPr>
            <w:tcW w:w="2580" w:type="dxa"/>
            <w:shd w:val="clear" w:color="auto" w:fill="auto"/>
            <w:noWrap/>
            <w:hideMark/>
          </w:tcPr>
          <w:p w14:paraId="2939A5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TP_CPDLC_HMI_923</w:t>
            </w:r>
          </w:p>
        </w:tc>
        <w:tc>
          <w:tcPr>
            <w:tcW w:w="3083" w:type="dxa"/>
            <w:shd w:val="clear" w:color="auto" w:fill="auto"/>
            <w:noWrap/>
            <w:hideMark/>
          </w:tcPr>
          <w:p w14:paraId="238D0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TP_CPDLC_HMI_923-02</w:t>
            </w:r>
          </w:p>
        </w:tc>
        <w:tc>
          <w:tcPr>
            <w:tcW w:w="1360" w:type="dxa"/>
            <w:shd w:val="clear" w:color="auto" w:fill="auto"/>
            <w:noWrap/>
            <w:vAlign w:val="bottom"/>
            <w:hideMark/>
          </w:tcPr>
          <w:p w14:paraId="7557A0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3DBB1A6F"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4DF1E03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333EA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9CA9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5752868" w14:textId="77777777" w:rsidTr="000A4F25">
        <w:trPr>
          <w:trHeight w:val="255"/>
          <w:jc w:val="center"/>
        </w:trPr>
        <w:tc>
          <w:tcPr>
            <w:tcW w:w="2580" w:type="dxa"/>
            <w:shd w:val="clear" w:color="auto" w:fill="auto"/>
            <w:noWrap/>
            <w:hideMark/>
          </w:tcPr>
          <w:p w14:paraId="130E2A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TP_CSS_005</w:t>
            </w:r>
          </w:p>
        </w:tc>
        <w:tc>
          <w:tcPr>
            <w:tcW w:w="3083" w:type="dxa"/>
            <w:shd w:val="clear" w:color="auto" w:fill="auto"/>
            <w:noWrap/>
            <w:hideMark/>
          </w:tcPr>
          <w:p w14:paraId="217BAD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TC_CSS_005-01</w:t>
            </w:r>
          </w:p>
        </w:tc>
        <w:tc>
          <w:tcPr>
            <w:tcW w:w="1360" w:type="dxa"/>
            <w:shd w:val="clear" w:color="auto" w:fill="auto"/>
            <w:noWrap/>
            <w:hideMark/>
          </w:tcPr>
          <w:p w14:paraId="20B3C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CE40928"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4340067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A43F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D912C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E8475DE" w14:textId="77777777" w:rsidTr="000A4F25">
        <w:trPr>
          <w:trHeight w:val="255"/>
          <w:jc w:val="center"/>
        </w:trPr>
        <w:tc>
          <w:tcPr>
            <w:tcW w:w="2580" w:type="dxa"/>
            <w:shd w:val="clear" w:color="auto" w:fill="auto"/>
            <w:noWrap/>
            <w:hideMark/>
          </w:tcPr>
          <w:p w14:paraId="2A9C13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TP_CSS_005</w:t>
            </w:r>
          </w:p>
        </w:tc>
        <w:tc>
          <w:tcPr>
            <w:tcW w:w="3083" w:type="dxa"/>
            <w:shd w:val="clear" w:color="auto" w:fill="auto"/>
            <w:noWrap/>
            <w:hideMark/>
          </w:tcPr>
          <w:p w14:paraId="40A4B0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TC_CSS_005-02</w:t>
            </w:r>
          </w:p>
        </w:tc>
        <w:tc>
          <w:tcPr>
            <w:tcW w:w="1360" w:type="dxa"/>
            <w:shd w:val="clear" w:color="auto" w:fill="auto"/>
            <w:noWrap/>
            <w:hideMark/>
          </w:tcPr>
          <w:p w14:paraId="09101A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49E53F06"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7AAFB5F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1E50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A67E3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C14DBE5" w14:textId="77777777" w:rsidTr="000A4F25">
        <w:trPr>
          <w:trHeight w:val="255"/>
          <w:jc w:val="center"/>
        </w:trPr>
        <w:tc>
          <w:tcPr>
            <w:tcW w:w="2580" w:type="dxa"/>
            <w:shd w:val="clear" w:color="auto" w:fill="auto"/>
            <w:noWrap/>
            <w:hideMark/>
          </w:tcPr>
          <w:p w14:paraId="4AAAA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TP_CSS_005</w:t>
            </w:r>
          </w:p>
        </w:tc>
        <w:tc>
          <w:tcPr>
            <w:tcW w:w="3083" w:type="dxa"/>
            <w:shd w:val="clear" w:color="auto" w:fill="auto"/>
            <w:noWrap/>
            <w:hideMark/>
          </w:tcPr>
          <w:p w14:paraId="106FFC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TC_CSS_005-03</w:t>
            </w:r>
          </w:p>
        </w:tc>
        <w:tc>
          <w:tcPr>
            <w:tcW w:w="1360" w:type="dxa"/>
            <w:shd w:val="clear" w:color="auto" w:fill="auto"/>
            <w:noWrap/>
            <w:hideMark/>
          </w:tcPr>
          <w:p w14:paraId="3329C2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40B4044"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1EAD5D9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BEBA7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A7EC3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93F4ED3" w14:textId="77777777" w:rsidTr="000A4F25">
        <w:trPr>
          <w:trHeight w:val="255"/>
          <w:jc w:val="center"/>
        </w:trPr>
        <w:tc>
          <w:tcPr>
            <w:tcW w:w="2580" w:type="dxa"/>
            <w:shd w:val="clear" w:color="auto" w:fill="auto"/>
            <w:noWrap/>
            <w:hideMark/>
          </w:tcPr>
          <w:p w14:paraId="1744A6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TP_CSS_005</w:t>
            </w:r>
          </w:p>
        </w:tc>
        <w:tc>
          <w:tcPr>
            <w:tcW w:w="3083" w:type="dxa"/>
            <w:shd w:val="clear" w:color="auto" w:fill="auto"/>
            <w:noWrap/>
            <w:hideMark/>
          </w:tcPr>
          <w:p w14:paraId="3FBED7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TC_CSS_005-04</w:t>
            </w:r>
          </w:p>
        </w:tc>
        <w:tc>
          <w:tcPr>
            <w:tcW w:w="1360" w:type="dxa"/>
            <w:shd w:val="clear" w:color="auto" w:fill="auto"/>
            <w:noWrap/>
            <w:hideMark/>
          </w:tcPr>
          <w:p w14:paraId="176A3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0D699A5"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23D1316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B60E3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F02CB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45B11D6" w14:textId="77777777" w:rsidTr="000A4F25">
        <w:trPr>
          <w:trHeight w:val="270"/>
          <w:jc w:val="center"/>
        </w:trPr>
        <w:tc>
          <w:tcPr>
            <w:tcW w:w="2580" w:type="dxa"/>
            <w:shd w:val="clear" w:color="auto" w:fill="auto"/>
            <w:noWrap/>
            <w:hideMark/>
          </w:tcPr>
          <w:p w14:paraId="3CBFD1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TP_CSS_005</w:t>
            </w:r>
          </w:p>
        </w:tc>
        <w:tc>
          <w:tcPr>
            <w:tcW w:w="3083" w:type="dxa"/>
            <w:shd w:val="clear" w:color="auto" w:fill="auto"/>
            <w:noWrap/>
            <w:hideMark/>
          </w:tcPr>
          <w:p w14:paraId="25D1A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TC_CSS_005-05</w:t>
            </w:r>
          </w:p>
        </w:tc>
        <w:tc>
          <w:tcPr>
            <w:tcW w:w="1360" w:type="dxa"/>
            <w:shd w:val="clear" w:color="auto" w:fill="auto"/>
            <w:noWrap/>
            <w:hideMark/>
          </w:tcPr>
          <w:p w14:paraId="769CD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9B8EBF7"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4641650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5CDB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03D22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3EB42AEF" w14:textId="77777777" w:rsidTr="000A4F25">
        <w:trPr>
          <w:trHeight w:val="270"/>
          <w:jc w:val="center"/>
        </w:trPr>
        <w:tc>
          <w:tcPr>
            <w:tcW w:w="2580" w:type="dxa"/>
            <w:shd w:val="clear" w:color="auto" w:fill="auto"/>
            <w:noWrap/>
            <w:hideMark/>
          </w:tcPr>
          <w:p w14:paraId="44C81B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4BCE39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TC_CSS_006-01</w:t>
            </w:r>
          </w:p>
        </w:tc>
        <w:tc>
          <w:tcPr>
            <w:tcW w:w="1360" w:type="dxa"/>
            <w:shd w:val="clear" w:color="auto" w:fill="auto"/>
            <w:noWrap/>
            <w:vAlign w:val="bottom"/>
            <w:hideMark/>
          </w:tcPr>
          <w:p w14:paraId="416E28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3A20B603"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13F3740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DB5CE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2BF44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EDC6C9A" w14:textId="77777777" w:rsidTr="000A4F25">
        <w:trPr>
          <w:trHeight w:val="270"/>
          <w:jc w:val="center"/>
        </w:trPr>
        <w:tc>
          <w:tcPr>
            <w:tcW w:w="2580" w:type="dxa"/>
            <w:shd w:val="clear" w:color="auto" w:fill="auto"/>
            <w:noWrap/>
            <w:hideMark/>
          </w:tcPr>
          <w:p w14:paraId="20DFE8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48E32E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TC_CSS_006-02</w:t>
            </w:r>
          </w:p>
        </w:tc>
        <w:tc>
          <w:tcPr>
            <w:tcW w:w="1360" w:type="dxa"/>
            <w:shd w:val="clear" w:color="auto" w:fill="auto"/>
            <w:noWrap/>
            <w:vAlign w:val="bottom"/>
            <w:hideMark/>
          </w:tcPr>
          <w:p w14:paraId="4E874C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3791CF5D"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6FCCF77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53E00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6AE7C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D899838" w14:textId="77777777" w:rsidTr="000A4F25">
        <w:trPr>
          <w:trHeight w:val="270"/>
          <w:jc w:val="center"/>
        </w:trPr>
        <w:tc>
          <w:tcPr>
            <w:tcW w:w="2580" w:type="dxa"/>
            <w:shd w:val="clear" w:color="auto" w:fill="auto"/>
            <w:noWrap/>
            <w:hideMark/>
          </w:tcPr>
          <w:p w14:paraId="693F4A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3C239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TC_CSS_006-03</w:t>
            </w:r>
          </w:p>
        </w:tc>
        <w:tc>
          <w:tcPr>
            <w:tcW w:w="1360" w:type="dxa"/>
            <w:shd w:val="clear" w:color="auto" w:fill="auto"/>
            <w:noWrap/>
            <w:vAlign w:val="bottom"/>
            <w:hideMark/>
          </w:tcPr>
          <w:p w14:paraId="3D45A0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332957A3"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5413C55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58716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A6EF3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05EE4DEF" w14:textId="77777777" w:rsidTr="000A4F25">
        <w:trPr>
          <w:trHeight w:val="270"/>
          <w:jc w:val="center"/>
        </w:trPr>
        <w:tc>
          <w:tcPr>
            <w:tcW w:w="2580" w:type="dxa"/>
            <w:shd w:val="clear" w:color="auto" w:fill="auto"/>
            <w:noWrap/>
            <w:hideMark/>
          </w:tcPr>
          <w:p w14:paraId="72A147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304F4A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TC_CSS_006-04</w:t>
            </w:r>
          </w:p>
        </w:tc>
        <w:tc>
          <w:tcPr>
            <w:tcW w:w="1360" w:type="dxa"/>
            <w:shd w:val="clear" w:color="auto" w:fill="auto"/>
            <w:noWrap/>
            <w:vAlign w:val="bottom"/>
            <w:hideMark/>
          </w:tcPr>
          <w:p w14:paraId="6CF06A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5E2CA535"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71CACA2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BB1E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47DB7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251A9B6B" w14:textId="77777777" w:rsidTr="000A4F25">
        <w:trPr>
          <w:trHeight w:val="270"/>
          <w:jc w:val="center"/>
        </w:trPr>
        <w:tc>
          <w:tcPr>
            <w:tcW w:w="2580" w:type="dxa"/>
            <w:shd w:val="clear" w:color="auto" w:fill="auto"/>
            <w:noWrap/>
            <w:hideMark/>
          </w:tcPr>
          <w:p w14:paraId="223083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3A2F7A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TC_CSS_006-05</w:t>
            </w:r>
          </w:p>
        </w:tc>
        <w:tc>
          <w:tcPr>
            <w:tcW w:w="1360" w:type="dxa"/>
            <w:shd w:val="clear" w:color="auto" w:fill="auto"/>
            <w:noWrap/>
            <w:vAlign w:val="bottom"/>
            <w:hideMark/>
          </w:tcPr>
          <w:p w14:paraId="4A69B2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hideMark/>
          </w:tcPr>
          <w:p w14:paraId="53EC86BB"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33F991D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85BEF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4A0461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D9E4A19" w14:textId="77777777" w:rsidTr="000A4F25">
        <w:trPr>
          <w:trHeight w:val="270"/>
          <w:jc w:val="center"/>
        </w:trPr>
        <w:tc>
          <w:tcPr>
            <w:tcW w:w="2580" w:type="dxa"/>
            <w:shd w:val="clear" w:color="auto" w:fill="auto"/>
            <w:noWrap/>
            <w:hideMark/>
          </w:tcPr>
          <w:p w14:paraId="08C925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TP_CSS_006</w:t>
            </w:r>
          </w:p>
        </w:tc>
        <w:tc>
          <w:tcPr>
            <w:tcW w:w="3083" w:type="dxa"/>
            <w:shd w:val="clear" w:color="auto" w:fill="auto"/>
            <w:noWrap/>
            <w:hideMark/>
          </w:tcPr>
          <w:p w14:paraId="27A7BA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TC_CSS_006-06</w:t>
            </w:r>
          </w:p>
        </w:tc>
        <w:tc>
          <w:tcPr>
            <w:tcW w:w="1360" w:type="dxa"/>
            <w:shd w:val="clear" w:color="auto" w:fill="auto"/>
            <w:noWrap/>
            <w:vAlign w:val="bottom"/>
            <w:hideMark/>
          </w:tcPr>
          <w:p w14:paraId="68A148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E7762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50A77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4D854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BF629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FC8C9A1" w14:textId="77777777" w:rsidTr="000A4F25">
        <w:trPr>
          <w:trHeight w:val="270"/>
          <w:jc w:val="center"/>
        </w:trPr>
        <w:tc>
          <w:tcPr>
            <w:tcW w:w="2580" w:type="dxa"/>
            <w:shd w:val="clear" w:color="auto" w:fill="auto"/>
            <w:noWrap/>
            <w:hideMark/>
          </w:tcPr>
          <w:p w14:paraId="3C8D9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TP_CSS_028</w:t>
            </w:r>
          </w:p>
        </w:tc>
        <w:tc>
          <w:tcPr>
            <w:tcW w:w="3083" w:type="dxa"/>
            <w:shd w:val="clear" w:color="auto" w:fill="auto"/>
            <w:noWrap/>
            <w:hideMark/>
          </w:tcPr>
          <w:p w14:paraId="1EAB13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TC_CSS_028-01</w:t>
            </w:r>
          </w:p>
        </w:tc>
        <w:tc>
          <w:tcPr>
            <w:tcW w:w="1360" w:type="dxa"/>
            <w:shd w:val="clear" w:color="auto" w:fill="auto"/>
            <w:noWrap/>
            <w:hideMark/>
          </w:tcPr>
          <w:p w14:paraId="241F99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B4A53E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D80BE3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F0D6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13D82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4FBA627" w14:textId="77777777" w:rsidTr="000A4F25">
        <w:trPr>
          <w:trHeight w:val="270"/>
          <w:jc w:val="center"/>
        </w:trPr>
        <w:tc>
          <w:tcPr>
            <w:tcW w:w="2580" w:type="dxa"/>
            <w:shd w:val="clear" w:color="auto" w:fill="auto"/>
            <w:noWrap/>
            <w:hideMark/>
          </w:tcPr>
          <w:p w14:paraId="34EC04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TP_CSS_029</w:t>
            </w:r>
          </w:p>
        </w:tc>
        <w:tc>
          <w:tcPr>
            <w:tcW w:w="3083" w:type="dxa"/>
            <w:shd w:val="clear" w:color="auto" w:fill="auto"/>
            <w:noWrap/>
            <w:hideMark/>
          </w:tcPr>
          <w:p w14:paraId="5D7282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TC_CSS_029-01</w:t>
            </w:r>
          </w:p>
        </w:tc>
        <w:tc>
          <w:tcPr>
            <w:tcW w:w="1360" w:type="dxa"/>
            <w:shd w:val="clear" w:color="auto" w:fill="auto"/>
            <w:noWrap/>
            <w:vAlign w:val="bottom"/>
            <w:hideMark/>
          </w:tcPr>
          <w:p w14:paraId="0D012A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00C426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FF3C35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59ACB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Five AFD</w:t>
            </w:r>
          </w:p>
        </w:tc>
        <w:tc>
          <w:tcPr>
            <w:tcW w:w="1120" w:type="dxa"/>
            <w:shd w:val="clear" w:color="auto" w:fill="auto"/>
            <w:noWrap/>
            <w:hideMark/>
          </w:tcPr>
          <w:p w14:paraId="5E7A4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7047942E" w14:textId="77777777" w:rsidTr="000A4F25">
        <w:trPr>
          <w:trHeight w:val="255"/>
          <w:jc w:val="center"/>
        </w:trPr>
        <w:tc>
          <w:tcPr>
            <w:tcW w:w="2580" w:type="dxa"/>
            <w:shd w:val="clear" w:color="auto" w:fill="auto"/>
            <w:noWrap/>
            <w:hideMark/>
          </w:tcPr>
          <w:p w14:paraId="1521F5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TP_CSS_047</w:t>
            </w:r>
          </w:p>
        </w:tc>
        <w:tc>
          <w:tcPr>
            <w:tcW w:w="3083" w:type="dxa"/>
            <w:shd w:val="clear" w:color="auto" w:fill="auto"/>
            <w:noWrap/>
            <w:hideMark/>
          </w:tcPr>
          <w:p w14:paraId="52DA70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TC_CSS_047-01</w:t>
            </w:r>
          </w:p>
        </w:tc>
        <w:tc>
          <w:tcPr>
            <w:tcW w:w="1360" w:type="dxa"/>
            <w:shd w:val="clear" w:color="auto" w:fill="auto"/>
            <w:noWrap/>
            <w:hideMark/>
          </w:tcPr>
          <w:p w14:paraId="2110F3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225B8FA9" w14:textId="77777777" w:rsidR="006C50E2" w:rsidRPr="0026541A" w:rsidRDefault="006C50E2" w:rsidP="003D4381">
            <w:pPr>
              <w:spacing w:after="0" w:line="360" w:lineRule="auto"/>
              <w:jc w:val="both"/>
              <w:rPr>
                <w:rFonts w:cs="Arial"/>
                <w:sz w:val="18"/>
                <w:szCs w:val="18"/>
              </w:rPr>
            </w:pPr>
            <w:r w:rsidRPr="0026541A">
              <w:rPr>
                <w:rFonts w:cs="Arial"/>
                <w:sz w:val="18"/>
                <w:szCs w:val="18"/>
              </w:rPr>
              <w:t>PASS</w:t>
            </w:r>
          </w:p>
        </w:tc>
        <w:tc>
          <w:tcPr>
            <w:tcW w:w="2140" w:type="dxa"/>
            <w:shd w:val="clear" w:color="auto" w:fill="auto"/>
            <w:noWrap/>
            <w:hideMark/>
          </w:tcPr>
          <w:p w14:paraId="2DA3056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2135D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1C011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7062B898" w14:textId="77777777" w:rsidTr="000A4F25">
        <w:trPr>
          <w:trHeight w:val="270"/>
          <w:jc w:val="center"/>
        </w:trPr>
        <w:tc>
          <w:tcPr>
            <w:tcW w:w="2580" w:type="dxa"/>
            <w:shd w:val="clear" w:color="auto" w:fill="auto"/>
            <w:noWrap/>
            <w:hideMark/>
          </w:tcPr>
          <w:p w14:paraId="050C95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TP_CSS_048</w:t>
            </w:r>
          </w:p>
        </w:tc>
        <w:tc>
          <w:tcPr>
            <w:tcW w:w="3083" w:type="dxa"/>
            <w:shd w:val="clear" w:color="auto" w:fill="auto"/>
            <w:noWrap/>
            <w:hideMark/>
          </w:tcPr>
          <w:p w14:paraId="4ED34C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TC_CSS_048-01</w:t>
            </w:r>
          </w:p>
        </w:tc>
        <w:tc>
          <w:tcPr>
            <w:tcW w:w="1360" w:type="dxa"/>
            <w:shd w:val="clear" w:color="auto" w:fill="auto"/>
            <w:noWrap/>
            <w:hideMark/>
          </w:tcPr>
          <w:p w14:paraId="1B1C1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F9EEDC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F139EB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EBD97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6A5C42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5B0CF006" w14:textId="77777777" w:rsidTr="000A4F25">
        <w:trPr>
          <w:trHeight w:val="270"/>
          <w:jc w:val="center"/>
        </w:trPr>
        <w:tc>
          <w:tcPr>
            <w:tcW w:w="2580" w:type="dxa"/>
            <w:shd w:val="clear" w:color="auto" w:fill="auto"/>
            <w:noWrap/>
            <w:hideMark/>
          </w:tcPr>
          <w:p w14:paraId="165084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TP_CSS_182</w:t>
            </w:r>
          </w:p>
        </w:tc>
        <w:tc>
          <w:tcPr>
            <w:tcW w:w="3083" w:type="dxa"/>
            <w:shd w:val="clear" w:color="auto" w:fill="auto"/>
            <w:noWrap/>
            <w:hideMark/>
          </w:tcPr>
          <w:p w14:paraId="29FE9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TC_CSS_182-01</w:t>
            </w:r>
          </w:p>
        </w:tc>
        <w:tc>
          <w:tcPr>
            <w:tcW w:w="1360" w:type="dxa"/>
            <w:shd w:val="clear" w:color="auto" w:fill="auto"/>
            <w:noWrap/>
            <w:vAlign w:val="bottom"/>
            <w:hideMark/>
          </w:tcPr>
          <w:p w14:paraId="263C89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B71B41A" w14:textId="38C315D3"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5417338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9213D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B32E8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2CEF5C0" w14:textId="77777777" w:rsidTr="000A4F25">
        <w:trPr>
          <w:trHeight w:val="270"/>
          <w:jc w:val="center"/>
        </w:trPr>
        <w:tc>
          <w:tcPr>
            <w:tcW w:w="2580" w:type="dxa"/>
            <w:shd w:val="clear" w:color="auto" w:fill="auto"/>
            <w:noWrap/>
            <w:hideMark/>
          </w:tcPr>
          <w:p w14:paraId="1A610B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TP_CSS_182</w:t>
            </w:r>
          </w:p>
        </w:tc>
        <w:tc>
          <w:tcPr>
            <w:tcW w:w="3083" w:type="dxa"/>
            <w:shd w:val="clear" w:color="auto" w:fill="auto"/>
            <w:noWrap/>
            <w:hideMark/>
          </w:tcPr>
          <w:p w14:paraId="17FDF2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TC_CSS_182-02</w:t>
            </w:r>
          </w:p>
        </w:tc>
        <w:tc>
          <w:tcPr>
            <w:tcW w:w="1360" w:type="dxa"/>
            <w:shd w:val="clear" w:color="auto" w:fill="auto"/>
            <w:noWrap/>
            <w:vAlign w:val="bottom"/>
            <w:hideMark/>
          </w:tcPr>
          <w:p w14:paraId="0444AB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9832DB5" w14:textId="2F292508"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187D577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B913A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2D7D81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13817118" w14:textId="77777777" w:rsidTr="000A4F25">
        <w:trPr>
          <w:trHeight w:val="270"/>
          <w:jc w:val="center"/>
        </w:trPr>
        <w:tc>
          <w:tcPr>
            <w:tcW w:w="2580" w:type="dxa"/>
            <w:shd w:val="clear" w:color="auto" w:fill="auto"/>
            <w:noWrap/>
            <w:hideMark/>
          </w:tcPr>
          <w:p w14:paraId="18B69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TP_CSS_182</w:t>
            </w:r>
          </w:p>
        </w:tc>
        <w:tc>
          <w:tcPr>
            <w:tcW w:w="3083" w:type="dxa"/>
            <w:shd w:val="clear" w:color="auto" w:fill="auto"/>
            <w:noWrap/>
            <w:hideMark/>
          </w:tcPr>
          <w:p w14:paraId="2F5008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TC_CSS_182-03</w:t>
            </w:r>
          </w:p>
        </w:tc>
        <w:tc>
          <w:tcPr>
            <w:tcW w:w="1360" w:type="dxa"/>
            <w:shd w:val="clear" w:color="auto" w:fill="auto"/>
            <w:noWrap/>
            <w:vAlign w:val="bottom"/>
            <w:hideMark/>
          </w:tcPr>
          <w:p w14:paraId="2C686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AFC3E0" w14:textId="587E7487"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0FA4EE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DB0D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03BA0C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68F614B8" w14:textId="77777777" w:rsidTr="000A4F25">
        <w:trPr>
          <w:trHeight w:val="270"/>
          <w:jc w:val="center"/>
        </w:trPr>
        <w:tc>
          <w:tcPr>
            <w:tcW w:w="2580" w:type="dxa"/>
            <w:shd w:val="clear" w:color="auto" w:fill="auto"/>
            <w:noWrap/>
            <w:hideMark/>
          </w:tcPr>
          <w:p w14:paraId="67DC6B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TP_CSS_183</w:t>
            </w:r>
          </w:p>
        </w:tc>
        <w:tc>
          <w:tcPr>
            <w:tcW w:w="3083" w:type="dxa"/>
            <w:shd w:val="clear" w:color="auto" w:fill="auto"/>
            <w:noWrap/>
            <w:hideMark/>
          </w:tcPr>
          <w:p w14:paraId="0E1CA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TC_CSS_183-01</w:t>
            </w:r>
          </w:p>
        </w:tc>
        <w:tc>
          <w:tcPr>
            <w:tcW w:w="1360" w:type="dxa"/>
            <w:shd w:val="clear" w:color="auto" w:fill="auto"/>
            <w:noWrap/>
            <w:vAlign w:val="bottom"/>
            <w:hideMark/>
          </w:tcPr>
          <w:p w14:paraId="7BEEAA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E016BAA" w14:textId="064949F8" w:rsidR="006C50E2" w:rsidRPr="0026541A" w:rsidRDefault="00474926" w:rsidP="003D4381">
            <w:pPr>
              <w:spacing w:after="0" w:line="360" w:lineRule="auto"/>
              <w:jc w:val="both"/>
              <w:rPr>
                <w:rFonts w:cs="Arial"/>
              </w:rPr>
            </w:pPr>
            <w:r>
              <w:rPr>
                <w:rFonts w:cs="Arial"/>
              </w:rPr>
              <w:t>PASS</w:t>
            </w:r>
          </w:p>
        </w:tc>
        <w:tc>
          <w:tcPr>
            <w:tcW w:w="2140" w:type="dxa"/>
            <w:shd w:val="clear" w:color="auto" w:fill="auto"/>
            <w:noWrap/>
            <w:hideMark/>
          </w:tcPr>
          <w:p w14:paraId="678C0AB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284A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37162E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6C50E2" w:rsidRPr="0026541A" w14:paraId="47125112" w14:textId="77777777" w:rsidTr="000A4F25">
        <w:trPr>
          <w:trHeight w:val="255"/>
          <w:jc w:val="center"/>
        </w:trPr>
        <w:tc>
          <w:tcPr>
            <w:tcW w:w="2580" w:type="dxa"/>
            <w:shd w:val="clear" w:color="auto" w:fill="auto"/>
            <w:noWrap/>
            <w:hideMark/>
          </w:tcPr>
          <w:p w14:paraId="4385B3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TP_CSS_204</w:t>
            </w:r>
          </w:p>
        </w:tc>
        <w:tc>
          <w:tcPr>
            <w:tcW w:w="3083" w:type="dxa"/>
            <w:shd w:val="clear" w:color="auto" w:fill="auto"/>
            <w:noWrap/>
            <w:hideMark/>
          </w:tcPr>
          <w:p w14:paraId="7B3C96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TC_CSS_204-01</w:t>
            </w:r>
          </w:p>
        </w:tc>
        <w:tc>
          <w:tcPr>
            <w:tcW w:w="1360" w:type="dxa"/>
            <w:shd w:val="clear" w:color="auto" w:fill="auto"/>
            <w:noWrap/>
            <w:hideMark/>
          </w:tcPr>
          <w:p w14:paraId="5E6EF3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617E5E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7ED687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9CE30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630BE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21F2984B" w14:textId="77777777" w:rsidTr="000A4F25">
        <w:trPr>
          <w:trHeight w:val="255"/>
          <w:jc w:val="center"/>
        </w:trPr>
        <w:tc>
          <w:tcPr>
            <w:tcW w:w="2580" w:type="dxa"/>
            <w:shd w:val="clear" w:color="auto" w:fill="auto"/>
            <w:noWrap/>
            <w:hideMark/>
          </w:tcPr>
          <w:p w14:paraId="24BCF5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TP_CSS_204</w:t>
            </w:r>
          </w:p>
        </w:tc>
        <w:tc>
          <w:tcPr>
            <w:tcW w:w="3083" w:type="dxa"/>
            <w:shd w:val="clear" w:color="auto" w:fill="auto"/>
            <w:noWrap/>
            <w:hideMark/>
          </w:tcPr>
          <w:p w14:paraId="002256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TC_CSS_204-02</w:t>
            </w:r>
          </w:p>
        </w:tc>
        <w:tc>
          <w:tcPr>
            <w:tcW w:w="1360" w:type="dxa"/>
            <w:shd w:val="clear" w:color="auto" w:fill="auto"/>
            <w:noWrap/>
            <w:hideMark/>
          </w:tcPr>
          <w:p w14:paraId="406274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1C2497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2E63D1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5C25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CE395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6C50E2" w:rsidRPr="0026541A" w14:paraId="0D3CAB4D" w14:textId="77777777" w:rsidTr="000A4F25">
        <w:trPr>
          <w:trHeight w:val="255"/>
          <w:jc w:val="center"/>
        </w:trPr>
        <w:tc>
          <w:tcPr>
            <w:tcW w:w="2580" w:type="dxa"/>
            <w:shd w:val="clear" w:color="auto" w:fill="auto"/>
            <w:noWrap/>
            <w:hideMark/>
          </w:tcPr>
          <w:p w14:paraId="72C94B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TP_GENERAL_CFG_CA_004</w:t>
            </w:r>
          </w:p>
        </w:tc>
        <w:tc>
          <w:tcPr>
            <w:tcW w:w="3083" w:type="dxa"/>
            <w:shd w:val="clear" w:color="auto" w:fill="auto"/>
            <w:noWrap/>
            <w:hideMark/>
          </w:tcPr>
          <w:p w14:paraId="2F6D56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TC_GENERAL_CFG_CA_004-01</w:t>
            </w:r>
          </w:p>
        </w:tc>
        <w:tc>
          <w:tcPr>
            <w:tcW w:w="1360" w:type="dxa"/>
            <w:shd w:val="clear" w:color="auto" w:fill="auto"/>
            <w:noWrap/>
            <w:hideMark/>
          </w:tcPr>
          <w:p w14:paraId="1096B0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7FEEED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hideMark/>
          </w:tcPr>
          <w:p w14:paraId="0C27893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3C774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75DF29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Inspection</w:t>
            </w:r>
          </w:p>
        </w:tc>
      </w:tr>
      <w:tr w:rsidR="006C50E2" w:rsidRPr="0026541A" w14:paraId="5AC48344" w14:textId="77777777" w:rsidTr="000A4F25">
        <w:trPr>
          <w:trHeight w:val="270"/>
          <w:jc w:val="center"/>
        </w:trPr>
        <w:tc>
          <w:tcPr>
            <w:tcW w:w="2580" w:type="dxa"/>
            <w:shd w:val="clear" w:color="auto" w:fill="auto"/>
            <w:noWrap/>
            <w:hideMark/>
          </w:tcPr>
          <w:p w14:paraId="6B8462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TP_GENERAL_CFG_CA_004</w:t>
            </w:r>
          </w:p>
        </w:tc>
        <w:tc>
          <w:tcPr>
            <w:tcW w:w="3083" w:type="dxa"/>
            <w:shd w:val="clear" w:color="auto" w:fill="auto"/>
            <w:noWrap/>
            <w:hideMark/>
          </w:tcPr>
          <w:p w14:paraId="50CCEE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TC_GENERAL_CFG_CA_004-02</w:t>
            </w:r>
          </w:p>
        </w:tc>
        <w:tc>
          <w:tcPr>
            <w:tcW w:w="1360" w:type="dxa"/>
            <w:shd w:val="clear" w:color="auto" w:fill="auto"/>
            <w:noWrap/>
            <w:hideMark/>
          </w:tcPr>
          <w:p w14:paraId="60E9C9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hideMark/>
          </w:tcPr>
          <w:p w14:paraId="03D5F2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2140" w:type="dxa"/>
            <w:shd w:val="clear" w:color="auto" w:fill="auto"/>
            <w:noWrap/>
            <w:hideMark/>
          </w:tcPr>
          <w:p w14:paraId="41C98C5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C1A94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120" w:type="dxa"/>
            <w:shd w:val="clear" w:color="auto" w:fill="auto"/>
            <w:noWrap/>
            <w:hideMark/>
          </w:tcPr>
          <w:p w14:paraId="52AD3B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Inspection</w:t>
            </w:r>
          </w:p>
        </w:tc>
      </w:tr>
      <w:tr w:rsidR="006C50E2" w:rsidRPr="0026541A" w14:paraId="2E8F1EC0" w14:textId="77777777" w:rsidTr="000A4F25">
        <w:trPr>
          <w:trHeight w:val="270"/>
          <w:jc w:val="center"/>
        </w:trPr>
        <w:tc>
          <w:tcPr>
            <w:tcW w:w="2580" w:type="dxa"/>
            <w:shd w:val="clear" w:color="auto" w:fill="auto"/>
            <w:noWrap/>
            <w:hideMark/>
          </w:tcPr>
          <w:p w14:paraId="3FECB7F2"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TP_DISPLAY_FORMAT_001</w:t>
            </w:r>
          </w:p>
        </w:tc>
        <w:tc>
          <w:tcPr>
            <w:tcW w:w="3083" w:type="dxa"/>
            <w:shd w:val="clear" w:color="auto" w:fill="auto"/>
            <w:noWrap/>
            <w:hideMark/>
          </w:tcPr>
          <w:p w14:paraId="77599C7F"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TC_DISPLAY_FORMAT_001-01</w:t>
            </w:r>
          </w:p>
        </w:tc>
        <w:tc>
          <w:tcPr>
            <w:tcW w:w="1360" w:type="dxa"/>
            <w:shd w:val="clear" w:color="auto" w:fill="auto"/>
            <w:noWrap/>
            <w:vAlign w:val="bottom"/>
            <w:hideMark/>
          </w:tcPr>
          <w:p w14:paraId="43D5AF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7B3A7F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23EA98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8F9BBDC"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FA8ECBF"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550E28E" w14:textId="77777777" w:rsidTr="000A4F25">
        <w:trPr>
          <w:trHeight w:val="270"/>
          <w:jc w:val="center"/>
        </w:trPr>
        <w:tc>
          <w:tcPr>
            <w:tcW w:w="2580" w:type="dxa"/>
            <w:shd w:val="clear" w:color="auto" w:fill="auto"/>
            <w:noWrap/>
            <w:hideMark/>
          </w:tcPr>
          <w:p w14:paraId="439B6A8A"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TP_DISPLAY_FORMAT_002</w:t>
            </w:r>
          </w:p>
        </w:tc>
        <w:tc>
          <w:tcPr>
            <w:tcW w:w="3083" w:type="dxa"/>
            <w:shd w:val="clear" w:color="auto" w:fill="auto"/>
            <w:noWrap/>
            <w:hideMark/>
          </w:tcPr>
          <w:p w14:paraId="3C531237"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TC_DISPLAY_FORMAT_002-01</w:t>
            </w:r>
          </w:p>
        </w:tc>
        <w:tc>
          <w:tcPr>
            <w:tcW w:w="1360" w:type="dxa"/>
            <w:shd w:val="clear" w:color="auto" w:fill="auto"/>
            <w:noWrap/>
            <w:vAlign w:val="bottom"/>
            <w:hideMark/>
          </w:tcPr>
          <w:p w14:paraId="59EE98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6CB65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29C6BC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5DF2C93"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4DBDCC3B"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173DC08" w14:textId="77777777" w:rsidTr="000A4F25">
        <w:trPr>
          <w:trHeight w:val="270"/>
          <w:jc w:val="center"/>
        </w:trPr>
        <w:tc>
          <w:tcPr>
            <w:tcW w:w="2580" w:type="dxa"/>
            <w:shd w:val="clear" w:color="auto" w:fill="auto"/>
            <w:noWrap/>
            <w:hideMark/>
          </w:tcPr>
          <w:p w14:paraId="0B10236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TP_DISPLAY_FORMAT_002</w:t>
            </w:r>
          </w:p>
        </w:tc>
        <w:tc>
          <w:tcPr>
            <w:tcW w:w="3083" w:type="dxa"/>
            <w:shd w:val="clear" w:color="auto" w:fill="auto"/>
            <w:noWrap/>
            <w:hideMark/>
          </w:tcPr>
          <w:p w14:paraId="0529DFC9"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TC_DISPLAY_FORMAT_002-02</w:t>
            </w:r>
          </w:p>
        </w:tc>
        <w:tc>
          <w:tcPr>
            <w:tcW w:w="1360" w:type="dxa"/>
            <w:shd w:val="clear" w:color="auto" w:fill="auto"/>
            <w:noWrap/>
            <w:vAlign w:val="bottom"/>
            <w:hideMark/>
          </w:tcPr>
          <w:p w14:paraId="327AE7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011FBA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CEFA03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FE31FF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74D744F"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17BA300" w14:textId="77777777" w:rsidTr="000A4F25">
        <w:trPr>
          <w:trHeight w:val="270"/>
          <w:jc w:val="center"/>
        </w:trPr>
        <w:tc>
          <w:tcPr>
            <w:tcW w:w="2580" w:type="dxa"/>
            <w:shd w:val="clear" w:color="auto" w:fill="auto"/>
            <w:noWrap/>
            <w:hideMark/>
          </w:tcPr>
          <w:p w14:paraId="64CCF6DF"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TP_DISPLAY_FORMAT_003</w:t>
            </w:r>
          </w:p>
        </w:tc>
        <w:tc>
          <w:tcPr>
            <w:tcW w:w="3083" w:type="dxa"/>
            <w:shd w:val="clear" w:color="auto" w:fill="auto"/>
            <w:noWrap/>
            <w:hideMark/>
          </w:tcPr>
          <w:p w14:paraId="2627AC4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TC_DISPLAY_FORMAT_003-01</w:t>
            </w:r>
          </w:p>
        </w:tc>
        <w:tc>
          <w:tcPr>
            <w:tcW w:w="1360" w:type="dxa"/>
            <w:shd w:val="clear" w:color="auto" w:fill="auto"/>
            <w:noWrap/>
            <w:vAlign w:val="bottom"/>
            <w:hideMark/>
          </w:tcPr>
          <w:p w14:paraId="5B0986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77C7A4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D6B336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49FF92B"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826BF09"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C6C87AA" w14:textId="77777777" w:rsidTr="000A4F25">
        <w:trPr>
          <w:trHeight w:val="270"/>
          <w:jc w:val="center"/>
        </w:trPr>
        <w:tc>
          <w:tcPr>
            <w:tcW w:w="2580" w:type="dxa"/>
            <w:shd w:val="clear" w:color="auto" w:fill="auto"/>
            <w:noWrap/>
            <w:hideMark/>
          </w:tcPr>
          <w:p w14:paraId="7F28EBAC"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TP_DISPLAY_FORMAT_004</w:t>
            </w:r>
          </w:p>
        </w:tc>
        <w:tc>
          <w:tcPr>
            <w:tcW w:w="3083" w:type="dxa"/>
            <w:shd w:val="clear" w:color="auto" w:fill="auto"/>
            <w:noWrap/>
            <w:hideMark/>
          </w:tcPr>
          <w:p w14:paraId="5FE619E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TC_DISPLAY_FORMAT_004-01</w:t>
            </w:r>
          </w:p>
        </w:tc>
        <w:tc>
          <w:tcPr>
            <w:tcW w:w="1360" w:type="dxa"/>
            <w:shd w:val="clear" w:color="auto" w:fill="auto"/>
            <w:noWrap/>
            <w:vAlign w:val="bottom"/>
            <w:hideMark/>
          </w:tcPr>
          <w:p w14:paraId="197D62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A36CF4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3BBFB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DA70DC0"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CC77F55"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1AF3032" w14:textId="77777777" w:rsidTr="000A4F25">
        <w:trPr>
          <w:trHeight w:val="270"/>
          <w:jc w:val="center"/>
        </w:trPr>
        <w:tc>
          <w:tcPr>
            <w:tcW w:w="2580" w:type="dxa"/>
            <w:shd w:val="clear" w:color="auto" w:fill="auto"/>
            <w:noWrap/>
            <w:hideMark/>
          </w:tcPr>
          <w:p w14:paraId="4A9D6FE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TP_DISPLAY_FORMAT_005</w:t>
            </w:r>
          </w:p>
        </w:tc>
        <w:tc>
          <w:tcPr>
            <w:tcW w:w="3083" w:type="dxa"/>
            <w:shd w:val="clear" w:color="auto" w:fill="auto"/>
            <w:noWrap/>
            <w:hideMark/>
          </w:tcPr>
          <w:p w14:paraId="14DAE762"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TC_DISPLAY_FORMAT_005-01</w:t>
            </w:r>
          </w:p>
        </w:tc>
        <w:tc>
          <w:tcPr>
            <w:tcW w:w="1360" w:type="dxa"/>
            <w:shd w:val="clear" w:color="auto" w:fill="auto"/>
            <w:noWrap/>
            <w:vAlign w:val="bottom"/>
            <w:hideMark/>
          </w:tcPr>
          <w:p w14:paraId="2CEB54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1EFB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EA06ED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BC94409"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343F8DD"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AE27E2F" w14:textId="77777777" w:rsidTr="000A4F25">
        <w:trPr>
          <w:trHeight w:val="270"/>
          <w:jc w:val="center"/>
        </w:trPr>
        <w:tc>
          <w:tcPr>
            <w:tcW w:w="2580" w:type="dxa"/>
            <w:shd w:val="clear" w:color="auto" w:fill="auto"/>
            <w:noWrap/>
            <w:hideMark/>
          </w:tcPr>
          <w:p w14:paraId="08D8B60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TP_DISPLAY_FORMAT_006</w:t>
            </w:r>
          </w:p>
        </w:tc>
        <w:tc>
          <w:tcPr>
            <w:tcW w:w="3083" w:type="dxa"/>
            <w:shd w:val="clear" w:color="auto" w:fill="auto"/>
            <w:noWrap/>
            <w:hideMark/>
          </w:tcPr>
          <w:p w14:paraId="7CCBBF12"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TC_DISPLAY_FORMAT_006-01</w:t>
            </w:r>
          </w:p>
        </w:tc>
        <w:tc>
          <w:tcPr>
            <w:tcW w:w="1360" w:type="dxa"/>
            <w:shd w:val="clear" w:color="auto" w:fill="auto"/>
            <w:noWrap/>
            <w:vAlign w:val="bottom"/>
            <w:hideMark/>
          </w:tcPr>
          <w:p w14:paraId="2F6E0C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F1BB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3A0F5D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1038A48"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FDC8B8C"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136F356" w14:textId="77777777" w:rsidTr="000A4F25">
        <w:trPr>
          <w:trHeight w:val="270"/>
          <w:jc w:val="center"/>
        </w:trPr>
        <w:tc>
          <w:tcPr>
            <w:tcW w:w="2580" w:type="dxa"/>
            <w:shd w:val="clear" w:color="auto" w:fill="auto"/>
            <w:noWrap/>
            <w:hideMark/>
          </w:tcPr>
          <w:p w14:paraId="6E0FADE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TP_DISPLAY_FORMAT_006</w:t>
            </w:r>
          </w:p>
        </w:tc>
        <w:tc>
          <w:tcPr>
            <w:tcW w:w="3083" w:type="dxa"/>
            <w:shd w:val="clear" w:color="auto" w:fill="auto"/>
            <w:noWrap/>
            <w:hideMark/>
          </w:tcPr>
          <w:p w14:paraId="6A8F9F81"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TC_DISPLAY_FORMAT_006-02</w:t>
            </w:r>
          </w:p>
        </w:tc>
        <w:tc>
          <w:tcPr>
            <w:tcW w:w="1360" w:type="dxa"/>
            <w:shd w:val="clear" w:color="auto" w:fill="auto"/>
            <w:noWrap/>
            <w:vAlign w:val="bottom"/>
            <w:hideMark/>
          </w:tcPr>
          <w:p w14:paraId="22E70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4D2AA0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0D1784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F001C4D"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324A8E04"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D9FF22F" w14:textId="77777777" w:rsidTr="000A4F25">
        <w:trPr>
          <w:trHeight w:val="270"/>
          <w:jc w:val="center"/>
        </w:trPr>
        <w:tc>
          <w:tcPr>
            <w:tcW w:w="2580" w:type="dxa"/>
            <w:shd w:val="clear" w:color="auto" w:fill="auto"/>
            <w:noWrap/>
            <w:hideMark/>
          </w:tcPr>
          <w:p w14:paraId="642219CF"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TP_DISPLAY_FORMAT_006</w:t>
            </w:r>
          </w:p>
        </w:tc>
        <w:tc>
          <w:tcPr>
            <w:tcW w:w="3083" w:type="dxa"/>
            <w:shd w:val="clear" w:color="auto" w:fill="auto"/>
            <w:noWrap/>
            <w:hideMark/>
          </w:tcPr>
          <w:p w14:paraId="0B4505E0"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TC_DISPLAY_FORMAT_006-03</w:t>
            </w:r>
          </w:p>
        </w:tc>
        <w:tc>
          <w:tcPr>
            <w:tcW w:w="1360" w:type="dxa"/>
            <w:shd w:val="clear" w:color="auto" w:fill="auto"/>
            <w:noWrap/>
            <w:vAlign w:val="bottom"/>
            <w:hideMark/>
          </w:tcPr>
          <w:p w14:paraId="71FF16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0FFCB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A5E602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19AAA8E"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58DD7E4"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1201AD2" w14:textId="77777777" w:rsidTr="000A4F25">
        <w:trPr>
          <w:trHeight w:val="270"/>
          <w:jc w:val="center"/>
        </w:trPr>
        <w:tc>
          <w:tcPr>
            <w:tcW w:w="2580" w:type="dxa"/>
            <w:shd w:val="clear" w:color="auto" w:fill="auto"/>
            <w:noWrap/>
            <w:hideMark/>
          </w:tcPr>
          <w:p w14:paraId="7C1AE34A"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TP_DISPLAY_FORMAT_006</w:t>
            </w:r>
          </w:p>
        </w:tc>
        <w:tc>
          <w:tcPr>
            <w:tcW w:w="3083" w:type="dxa"/>
            <w:shd w:val="clear" w:color="auto" w:fill="auto"/>
            <w:noWrap/>
            <w:hideMark/>
          </w:tcPr>
          <w:p w14:paraId="2E8E9594"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TC_DISPLAY_FORMAT_006-04</w:t>
            </w:r>
          </w:p>
        </w:tc>
        <w:tc>
          <w:tcPr>
            <w:tcW w:w="1360" w:type="dxa"/>
            <w:shd w:val="clear" w:color="auto" w:fill="auto"/>
            <w:noWrap/>
            <w:vAlign w:val="bottom"/>
            <w:hideMark/>
          </w:tcPr>
          <w:p w14:paraId="2F0D2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696971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A2EF03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5C199C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F34A16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379B5280" w14:textId="77777777" w:rsidTr="000A4F25">
        <w:trPr>
          <w:trHeight w:val="270"/>
          <w:jc w:val="center"/>
        </w:trPr>
        <w:tc>
          <w:tcPr>
            <w:tcW w:w="2580" w:type="dxa"/>
            <w:shd w:val="clear" w:color="auto" w:fill="auto"/>
            <w:noWrap/>
            <w:hideMark/>
          </w:tcPr>
          <w:p w14:paraId="07B1CB8D" w14:textId="77777777" w:rsidR="006C50E2" w:rsidRPr="0026541A" w:rsidRDefault="006C50E2" w:rsidP="003D4381">
            <w:pPr>
              <w:spacing w:after="0" w:line="360" w:lineRule="auto"/>
              <w:jc w:val="both"/>
              <w:rPr>
                <w:rFonts w:cs="Arial"/>
                <w:sz w:val="18"/>
                <w:szCs w:val="18"/>
              </w:rPr>
            </w:pPr>
            <w:r w:rsidRPr="0026541A">
              <w:rPr>
                <w:rFonts w:cs="Arial"/>
                <w:sz w:val="18"/>
                <w:szCs w:val="18"/>
              </w:rPr>
              <w:lastRenderedPageBreak/>
              <w:t>TP_DISPLAY_FORMAT_007</w:t>
            </w:r>
          </w:p>
        </w:tc>
        <w:tc>
          <w:tcPr>
            <w:tcW w:w="3083" w:type="dxa"/>
            <w:shd w:val="clear" w:color="auto" w:fill="auto"/>
            <w:noWrap/>
            <w:hideMark/>
          </w:tcPr>
          <w:p w14:paraId="4ADA8AD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TC_DISPLAY_FORMAT_007-01</w:t>
            </w:r>
          </w:p>
        </w:tc>
        <w:tc>
          <w:tcPr>
            <w:tcW w:w="1360" w:type="dxa"/>
            <w:shd w:val="clear" w:color="auto" w:fill="auto"/>
            <w:noWrap/>
            <w:vAlign w:val="bottom"/>
            <w:hideMark/>
          </w:tcPr>
          <w:p w14:paraId="3D0DDA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95DC5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B31FE2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7F0A34B"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5B54EC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57B05E6" w14:textId="77777777" w:rsidTr="000A4F25">
        <w:trPr>
          <w:trHeight w:val="270"/>
          <w:jc w:val="center"/>
        </w:trPr>
        <w:tc>
          <w:tcPr>
            <w:tcW w:w="2580" w:type="dxa"/>
            <w:shd w:val="clear" w:color="auto" w:fill="auto"/>
            <w:noWrap/>
            <w:hideMark/>
          </w:tcPr>
          <w:p w14:paraId="5CB8D329"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TP_DISPLAY_FORMAT_007</w:t>
            </w:r>
          </w:p>
        </w:tc>
        <w:tc>
          <w:tcPr>
            <w:tcW w:w="3083" w:type="dxa"/>
            <w:shd w:val="clear" w:color="auto" w:fill="auto"/>
            <w:noWrap/>
            <w:hideMark/>
          </w:tcPr>
          <w:p w14:paraId="3989C3D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TC_DISPLAY_FORMAT_007-02</w:t>
            </w:r>
          </w:p>
        </w:tc>
        <w:tc>
          <w:tcPr>
            <w:tcW w:w="1360" w:type="dxa"/>
            <w:shd w:val="clear" w:color="auto" w:fill="auto"/>
            <w:noWrap/>
            <w:vAlign w:val="bottom"/>
            <w:hideMark/>
          </w:tcPr>
          <w:p w14:paraId="752B7A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019C1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72249D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9785364"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3823EE55"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EE7DA5B" w14:textId="77777777" w:rsidTr="000A4F25">
        <w:trPr>
          <w:trHeight w:val="270"/>
          <w:jc w:val="center"/>
        </w:trPr>
        <w:tc>
          <w:tcPr>
            <w:tcW w:w="2580" w:type="dxa"/>
            <w:shd w:val="clear" w:color="auto" w:fill="auto"/>
            <w:noWrap/>
            <w:hideMark/>
          </w:tcPr>
          <w:p w14:paraId="6B9E2C4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TP_DISPLAY_FORMAT_007</w:t>
            </w:r>
          </w:p>
        </w:tc>
        <w:tc>
          <w:tcPr>
            <w:tcW w:w="3083" w:type="dxa"/>
            <w:shd w:val="clear" w:color="auto" w:fill="auto"/>
            <w:noWrap/>
            <w:hideMark/>
          </w:tcPr>
          <w:p w14:paraId="2E15BD4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TC_DISPLAY_FORMAT_007-03</w:t>
            </w:r>
          </w:p>
        </w:tc>
        <w:tc>
          <w:tcPr>
            <w:tcW w:w="1360" w:type="dxa"/>
            <w:shd w:val="clear" w:color="auto" w:fill="auto"/>
            <w:noWrap/>
            <w:vAlign w:val="bottom"/>
            <w:hideMark/>
          </w:tcPr>
          <w:p w14:paraId="130BB8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C0EA1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AE0E6A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0FD189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8A4373D"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36DB1C23" w14:textId="77777777" w:rsidTr="000A4F25">
        <w:trPr>
          <w:trHeight w:val="270"/>
          <w:jc w:val="center"/>
        </w:trPr>
        <w:tc>
          <w:tcPr>
            <w:tcW w:w="2580" w:type="dxa"/>
            <w:shd w:val="clear" w:color="auto" w:fill="auto"/>
            <w:noWrap/>
            <w:hideMark/>
          </w:tcPr>
          <w:p w14:paraId="3FB0A711"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TP_DISPLAY_FORMAT_007</w:t>
            </w:r>
          </w:p>
        </w:tc>
        <w:tc>
          <w:tcPr>
            <w:tcW w:w="3083" w:type="dxa"/>
            <w:shd w:val="clear" w:color="auto" w:fill="auto"/>
            <w:noWrap/>
            <w:hideMark/>
          </w:tcPr>
          <w:p w14:paraId="77061CB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TC_DISPLAY_FORMAT_007-04</w:t>
            </w:r>
          </w:p>
        </w:tc>
        <w:tc>
          <w:tcPr>
            <w:tcW w:w="1360" w:type="dxa"/>
            <w:shd w:val="clear" w:color="auto" w:fill="auto"/>
            <w:noWrap/>
            <w:vAlign w:val="bottom"/>
            <w:hideMark/>
          </w:tcPr>
          <w:p w14:paraId="408973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42E28F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9E6837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4E5043"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669E09F"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EF72F8F" w14:textId="77777777" w:rsidTr="000A4F25">
        <w:trPr>
          <w:trHeight w:val="270"/>
          <w:jc w:val="center"/>
        </w:trPr>
        <w:tc>
          <w:tcPr>
            <w:tcW w:w="2580" w:type="dxa"/>
            <w:shd w:val="clear" w:color="auto" w:fill="auto"/>
            <w:noWrap/>
            <w:hideMark/>
          </w:tcPr>
          <w:p w14:paraId="0ED3458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TP_DISPLAY_FORMAT_008</w:t>
            </w:r>
          </w:p>
        </w:tc>
        <w:tc>
          <w:tcPr>
            <w:tcW w:w="3083" w:type="dxa"/>
            <w:shd w:val="clear" w:color="auto" w:fill="auto"/>
            <w:noWrap/>
            <w:hideMark/>
          </w:tcPr>
          <w:p w14:paraId="5A1F2B93"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TC_DISPLAY_FORMAT_008-01</w:t>
            </w:r>
          </w:p>
        </w:tc>
        <w:tc>
          <w:tcPr>
            <w:tcW w:w="1360" w:type="dxa"/>
            <w:shd w:val="clear" w:color="auto" w:fill="auto"/>
            <w:noWrap/>
            <w:vAlign w:val="bottom"/>
            <w:hideMark/>
          </w:tcPr>
          <w:p w14:paraId="78D796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1C695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A4F588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102FA20"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3A425D04"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FC95E1C" w14:textId="77777777" w:rsidTr="000A4F25">
        <w:trPr>
          <w:trHeight w:val="270"/>
          <w:jc w:val="center"/>
        </w:trPr>
        <w:tc>
          <w:tcPr>
            <w:tcW w:w="2580" w:type="dxa"/>
            <w:shd w:val="clear" w:color="auto" w:fill="auto"/>
            <w:noWrap/>
            <w:hideMark/>
          </w:tcPr>
          <w:p w14:paraId="0BE830E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TP_DISPLAY_FORMAT_008</w:t>
            </w:r>
          </w:p>
        </w:tc>
        <w:tc>
          <w:tcPr>
            <w:tcW w:w="3083" w:type="dxa"/>
            <w:shd w:val="clear" w:color="auto" w:fill="auto"/>
            <w:noWrap/>
            <w:hideMark/>
          </w:tcPr>
          <w:p w14:paraId="65A8F159"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TC_DISPLAY_FORMAT_008-02</w:t>
            </w:r>
          </w:p>
        </w:tc>
        <w:tc>
          <w:tcPr>
            <w:tcW w:w="1360" w:type="dxa"/>
            <w:shd w:val="clear" w:color="auto" w:fill="auto"/>
            <w:noWrap/>
            <w:vAlign w:val="bottom"/>
            <w:hideMark/>
          </w:tcPr>
          <w:p w14:paraId="1D3FBE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17FB0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A976C5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E24414F"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FEA6FA1"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395D2D76" w14:textId="77777777" w:rsidTr="000A4F25">
        <w:trPr>
          <w:trHeight w:val="270"/>
          <w:jc w:val="center"/>
        </w:trPr>
        <w:tc>
          <w:tcPr>
            <w:tcW w:w="2580" w:type="dxa"/>
            <w:shd w:val="clear" w:color="auto" w:fill="auto"/>
            <w:noWrap/>
            <w:hideMark/>
          </w:tcPr>
          <w:p w14:paraId="4B2C444B"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TP_DISPLAY_FORMAT_008</w:t>
            </w:r>
          </w:p>
        </w:tc>
        <w:tc>
          <w:tcPr>
            <w:tcW w:w="3083" w:type="dxa"/>
            <w:shd w:val="clear" w:color="auto" w:fill="auto"/>
            <w:noWrap/>
            <w:hideMark/>
          </w:tcPr>
          <w:p w14:paraId="7C44CF34"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TC_DISPLAY_FORMAT_008-03</w:t>
            </w:r>
          </w:p>
        </w:tc>
        <w:tc>
          <w:tcPr>
            <w:tcW w:w="1360" w:type="dxa"/>
            <w:shd w:val="clear" w:color="auto" w:fill="auto"/>
            <w:noWrap/>
            <w:vAlign w:val="bottom"/>
            <w:hideMark/>
          </w:tcPr>
          <w:p w14:paraId="76CDF5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651FF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2B87E2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ACB84B8"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CAF3A5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B547EB6" w14:textId="77777777" w:rsidTr="000A4F25">
        <w:trPr>
          <w:trHeight w:val="270"/>
          <w:jc w:val="center"/>
        </w:trPr>
        <w:tc>
          <w:tcPr>
            <w:tcW w:w="2580" w:type="dxa"/>
            <w:shd w:val="clear" w:color="auto" w:fill="auto"/>
            <w:noWrap/>
            <w:hideMark/>
          </w:tcPr>
          <w:p w14:paraId="46A5E142"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TP_DISPLAY_FORMAT_008</w:t>
            </w:r>
          </w:p>
        </w:tc>
        <w:tc>
          <w:tcPr>
            <w:tcW w:w="3083" w:type="dxa"/>
            <w:shd w:val="clear" w:color="auto" w:fill="auto"/>
            <w:noWrap/>
            <w:hideMark/>
          </w:tcPr>
          <w:p w14:paraId="64BF6F33"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TC_DISPLAY_FORMAT_008-04</w:t>
            </w:r>
          </w:p>
        </w:tc>
        <w:tc>
          <w:tcPr>
            <w:tcW w:w="1360" w:type="dxa"/>
            <w:shd w:val="clear" w:color="auto" w:fill="auto"/>
            <w:noWrap/>
            <w:vAlign w:val="bottom"/>
            <w:hideMark/>
          </w:tcPr>
          <w:p w14:paraId="1F19E9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252AE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CEC5A4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24F442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5F5A1FE"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CB7F222" w14:textId="77777777" w:rsidTr="000A4F25">
        <w:trPr>
          <w:trHeight w:val="270"/>
          <w:jc w:val="center"/>
        </w:trPr>
        <w:tc>
          <w:tcPr>
            <w:tcW w:w="2580" w:type="dxa"/>
            <w:shd w:val="clear" w:color="auto" w:fill="auto"/>
            <w:noWrap/>
            <w:hideMark/>
          </w:tcPr>
          <w:p w14:paraId="238E0C9F"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TP_DISPLAY_FORMAT_009</w:t>
            </w:r>
          </w:p>
        </w:tc>
        <w:tc>
          <w:tcPr>
            <w:tcW w:w="3083" w:type="dxa"/>
            <w:shd w:val="clear" w:color="auto" w:fill="auto"/>
            <w:noWrap/>
            <w:hideMark/>
          </w:tcPr>
          <w:p w14:paraId="1B86F705"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TC_DISPLAY_FORMAT_009-01</w:t>
            </w:r>
          </w:p>
        </w:tc>
        <w:tc>
          <w:tcPr>
            <w:tcW w:w="1360" w:type="dxa"/>
            <w:shd w:val="clear" w:color="auto" w:fill="auto"/>
            <w:noWrap/>
            <w:vAlign w:val="bottom"/>
            <w:hideMark/>
          </w:tcPr>
          <w:p w14:paraId="23BF4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A133E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F51095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2DF77E9"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2081FC8"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23BFC50" w14:textId="77777777" w:rsidTr="000A4F25">
        <w:trPr>
          <w:trHeight w:val="270"/>
          <w:jc w:val="center"/>
        </w:trPr>
        <w:tc>
          <w:tcPr>
            <w:tcW w:w="2580" w:type="dxa"/>
            <w:shd w:val="clear" w:color="auto" w:fill="auto"/>
            <w:noWrap/>
            <w:hideMark/>
          </w:tcPr>
          <w:p w14:paraId="07D0B7DB"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TP_DISPLAY_FORMAT_009</w:t>
            </w:r>
          </w:p>
        </w:tc>
        <w:tc>
          <w:tcPr>
            <w:tcW w:w="3083" w:type="dxa"/>
            <w:shd w:val="clear" w:color="auto" w:fill="auto"/>
            <w:noWrap/>
            <w:hideMark/>
          </w:tcPr>
          <w:p w14:paraId="6D2A0B30"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TC_DISPLAY_FORMAT_009-02</w:t>
            </w:r>
          </w:p>
        </w:tc>
        <w:tc>
          <w:tcPr>
            <w:tcW w:w="1360" w:type="dxa"/>
            <w:shd w:val="clear" w:color="auto" w:fill="auto"/>
            <w:noWrap/>
            <w:vAlign w:val="bottom"/>
            <w:hideMark/>
          </w:tcPr>
          <w:p w14:paraId="00FC1B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2BF0D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672C3F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D40CCF"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0FC1845"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F815356" w14:textId="77777777" w:rsidTr="000A4F25">
        <w:trPr>
          <w:trHeight w:val="270"/>
          <w:jc w:val="center"/>
        </w:trPr>
        <w:tc>
          <w:tcPr>
            <w:tcW w:w="2580" w:type="dxa"/>
            <w:shd w:val="clear" w:color="auto" w:fill="auto"/>
            <w:noWrap/>
            <w:hideMark/>
          </w:tcPr>
          <w:p w14:paraId="124B5C7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TP_DISPLAY_FORMAT_009</w:t>
            </w:r>
          </w:p>
        </w:tc>
        <w:tc>
          <w:tcPr>
            <w:tcW w:w="3083" w:type="dxa"/>
            <w:shd w:val="clear" w:color="auto" w:fill="auto"/>
            <w:noWrap/>
            <w:hideMark/>
          </w:tcPr>
          <w:p w14:paraId="7026D4B6"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TC_DISPLAY_FORMAT_009-03</w:t>
            </w:r>
          </w:p>
        </w:tc>
        <w:tc>
          <w:tcPr>
            <w:tcW w:w="1360" w:type="dxa"/>
            <w:shd w:val="clear" w:color="auto" w:fill="auto"/>
            <w:noWrap/>
            <w:vAlign w:val="bottom"/>
            <w:hideMark/>
          </w:tcPr>
          <w:p w14:paraId="1CBB2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3ACB0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305846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5B618CC"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5E223B9"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C6607CF" w14:textId="77777777" w:rsidTr="000A4F25">
        <w:trPr>
          <w:trHeight w:val="270"/>
          <w:jc w:val="center"/>
        </w:trPr>
        <w:tc>
          <w:tcPr>
            <w:tcW w:w="2580" w:type="dxa"/>
            <w:shd w:val="clear" w:color="auto" w:fill="auto"/>
            <w:noWrap/>
            <w:hideMark/>
          </w:tcPr>
          <w:p w14:paraId="7F66EFFE"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TP_DISPLAY_FORMAT_010</w:t>
            </w:r>
          </w:p>
        </w:tc>
        <w:tc>
          <w:tcPr>
            <w:tcW w:w="3083" w:type="dxa"/>
            <w:shd w:val="clear" w:color="auto" w:fill="auto"/>
            <w:noWrap/>
            <w:hideMark/>
          </w:tcPr>
          <w:p w14:paraId="2B11D6B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TC_DISPLAY_FORMAT_010-01</w:t>
            </w:r>
          </w:p>
        </w:tc>
        <w:tc>
          <w:tcPr>
            <w:tcW w:w="1360" w:type="dxa"/>
            <w:shd w:val="clear" w:color="auto" w:fill="auto"/>
            <w:noWrap/>
            <w:vAlign w:val="bottom"/>
            <w:hideMark/>
          </w:tcPr>
          <w:p w14:paraId="6667E7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B17C81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A65246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53266C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99D8E39"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C7A58AF" w14:textId="77777777" w:rsidTr="000A4F25">
        <w:trPr>
          <w:trHeight w:val="270"/>
          <w:jc w:val="center"/>
        </w:trPr>
        <w:tc>
          <w:tcPr>
            <w:tcW w:w="2580" w:type="dxa"/>
            <w:shd w:val="clear" w:color="auto" w:fill="auto"/>
            <w:noWrap/>
            <w:hideMark/>
          </w:tcPr>
          <w:p w14:paraId="514667A4"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TP_DISPLAY_FORMAT_010</w:t>
            </w:r>
          </w:p>
        </w:tc>
        <w:tc>
          <w:tcPr>
            <w:tcW w:w="3083" w:type="dxa"/>
            <w:shd w:val="clear" w:color="auto" w:fill="auto"/>
            <w:noWrap/>
            <w:hideMark/>
          </w:tcPr>
          <w:p w14:paraId="1502D772"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TC_DISPLAY_FORMAT_010-02</w:t>
            </w:r>
          </w:p>
        </w:tc>
        <w:tc>
          <w:tcPr>
            <w:tcW w:w="1360" w:type="dxa"/>
            <w:shd w:val="clear" w:color="auto" w:fill="auto"/>
            <w:noWrap/>
            <w:vAlign w:val="bottom"/>
            <w:hideMark/>
          </w:tcPr>
          <w:p w14:paraId="290FF4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419174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19FFB0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16F1B41"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E757E4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B612C94" w14:textId="77777777" w:rsidTr="000A4F25">
        <w:trPr>
          <w:trHeight w:val="270"/>
          <w:jc w:val="center"/>
        </w:trPr>
        <w:tc>
          <w:tcPr>
            <w:tcW w:w="2580" w:type="dxa"/>
            <w:shd w:val="clear" w:color="auto" w:fill="auto"/>
            <w:noWrap/>
            <w:hideMark/>
          </w:tcPr>
          <w:p w14:paraId="7CA92B2E"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TP_DISPLAY_FORMAT_010</w:t>
            </w:r>
          </w:p>
        </w:tc>
        <w:tc>
          <w:tcPr>
            <w:tcW w:w="3083" w:type="dxa"/>
            <w:shd w:val="clear" w:color="auto" w:fill="auto"/>
            <w:noWrap/>
            <w:hideMark/>
          </w:tcPr>
          <w:p w14:paraId="00EA7C6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TC_DISPLAY_FORMAT_010-03</w:t>
            </w:r>
          </w:p>
        </w:tc>
        <w:tc>
          <w:tcPr>
            <w:tcW w:w="1360" w:type="dxa"/>
            <w:shd w:val="clear" w:color="auto" w:fill="auto"/>
            <w:noWrap/>
            <w:vAlign w:val="bottom"/>
            <w:hideMark/>
          </w:tcPr>
          <w:p w14:paraId="3EB406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B71646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825C03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4D224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927EAA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FFFEB5C" w14:textId="77777777" w:rsidTr="000A4F25">
        <w:trPr>
          <w:trHeight w:val="270"/>
          <w:jc w:val="center"/>
        </w:trPr>
        <w:tc>
          <w:tcPr>
            <w:tcW w:w="2580" w:type="dxa"/>
            <w:shd w:val="clear" w:color="auto" w:fill="auto"/>
            <w:noWrap/>
            <w:hideMark/>
          </w:tcPr>
          <w:p w14:paraId="59F820E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TP_DISPLAY_FORMAT_010</w:t>
            </w:r>
          </w:p>
        </w:tc>
        <w:tc>
          <w:tcPr>
            <w:tcW w:w="3083" w:type="dxa"/>
            <w:shd w:val="clear" w:color="auto" w:fill="auto"/>
            <w:noWrap/>
            <w:hideMark/>
          </w:tcPr>
          <w:p w14:paraId="1F131091"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TC_DISPLAY_FORMAT_010-04</w:t>
            </w:r>
          </w:p>
        </w:tc>
        <w:tc>
          <w:tcPr>
            <w:tcW w:w="1360" w:type="dxa"/>
            <w:shd w:val="clear" w:color="auto" w:fill="auto"/>
            <w:noWrap/>
            <w:vAlign w:val="bottom"/>
            <w:hideMark/>
          </w:tcPr>
          <w:p w14:paraId="396F4B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DB2B8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C642EE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A68FEA8"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8FE5496"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9328A87" w14:textId="77777777" w:rsidTr="000A4F25">
        <w:trPr>
          <w:trHeight w:val="270"/>
          <w:jc w:val="center"/>
        </w:trPr>
        <w:tc>
          <w:tcPr>
            <w:tcW w:w="2580" w:type="dxa"/>
            <w:shd w:val="clear" w:color="auto" w:fill="auto"/>
            <w:noWrap/>
            <w:hideMark/>
          </w:tcPr>
          <w:p w14:paraId="17F525B4"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TP_DISPLAY_FORMAT_011</w:t>
            </w:r>
          </w:p>
        </w:tc>
        <w:tc>
          <w:tcPr>
            <w:tcW w:w="3083" w:type="dxa"/>
            <w:shd w:val="clear" w:color="auto" w:fill="auto"/>
            <w:noWrap/>
            <w:hideMark/>
          </w:tcPr>
          <w:p w14:paraId="32B438D7"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TC_DISPLAY_FORMAT_011-01</w:t>
            </w:r>
          </w:p>
        </w:tc>
        <w:tc>
          <w:tcPr>
            <w:tcW w:w="1360" w:type="dxa"/>
            <w:shd w:val="clear" w:color="auto" w:fill="auto"/>
            <w:noWrap/>
            <w:vAlign w:val="bottom"/>
            <w:hideMark/>
          </w:tcPr>
          <w:p w14:paraId="46F570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F3CED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45209E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A53DFC7"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EBCB9DA"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5459076" w14:textId="77777777" w:rsidTr="000A4F25">
        <w:trPr>
          <w:trHeight w:val="270"/>
          <w:jc w:val="center"/>
        </w:trPr>
        <w:tc>
          <w:tcPr>
            <w:tcW w:w="2580" w:type="dxa"/>
            <w:shd w:val="clear" w:color="auto" w:fill="auto"/>
            <w:noWrap/>
            <w:hideMark/>
          </w:tcPr>
          <w:p w14:paraId="22F94EF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TP_DISPLAY_FORMAT_011</w:t>
            </w:r>
          </w:p>
        </w:tc>
        <w:tc>
          <w:tcPr>
            <w:tcW w:w="3083" w:type="dxa"/>
            <w:shd w:val="clear" w:color="auto" w:fill="auto"/>
            <w:noWrap/>
            <w:hideMark/>
          </w:tcPr>
          <w:p w14:paraId="51560442"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TC_DISPLAY_FORMAT_011-02</w:t>
            </w:r>
          </w:p>
        </w:tc>
        <w:tc>
          <w:tcPr>
            <w:tcW w:w="1360" w:type="dxa"/>
            <w:shd w:val="clear" w:color="auto" w:fill="auto"/>
            <w:noWrap/>
            <w:vAlign w:val="bottom"/>
            <w:hideMark/>
          </w:tcPr>
          <w:p w14:paraId="6BEE45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EE26F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FCD18B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A3A811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1765FC9"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22EBE813" w14:textId="77777777" w:rsidTr="000A4F25">
        <w:trPr>
          <w:trHeight w:val="270"/>
          <w:jc w:val="center"/>
        </w:trPr>
        <w:tc>
          <w:tcPr>
            <w:tcW w:w="2580" w:type="dxa"/>
            <w:shd w:val="clear" w:color="auto" w:fill="auto"/>
            <w:noWrap/>
            <w:hideMark/>
          </w:tcPr>
          <w:p w14:paraId="38C3F52E"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TP_DISPLAY_FORMAT_012</w:t>
            </w:r>
          </w:p>
        </w:tc>
        <w:tc>
          <w:tcPr>
            <w:tcW w:w="3083" w:type="dxa"/>
            <w:shd w:val="clear" w:color="auto" w:fill="auto"/>
            <w:noWrap/>
            <w:hideMark/>
          </w:tcPr>
          <w:p w14:paraId="50A1B848"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TC_DISPLAY_FORMAT_012-01</w:t>
            </w:r>
          </w:p>
        </w:tc>
        <w:tc>
          <w:tcPr>
            <w:tcW w:w="1360" w:type="dxa"/>
            <w:shd w:val="clear" w:color="auto" w:fill="auto"/>
            <w:noWrap/>
            <w:vAlign w:val="bottom"/>
            <w:hideMark/>
          </w:tcPr>
          <w:p w14:paraId="672782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71C3EC2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448BD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5A1D117"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BDF5C7C"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3AD7F19B" w14:textId="77777777" w:rsidTr="000A4F25">
        <w:trPr>
          <w:trHeight w:val="270"/>
          <w:jc w:val="center"/>
        </w:trPr>
        <w:tc>
          <w:tcPr>
            <w:tcW w:w="2580" w:type="dxa"/>
            <w:shd w:val="clear" w:color="auto" w:fill="auto"/>
            <w:noWrap/>
            <w:hideMark/>
          </w:tcPr>
          <w:p w14:paraId="4F32F16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TP_DISPLAY_FORMAT_012</w:t>
            </w:r>
          </w:p>
        </w:tc>
        <w:tc>
          <w:tcPr>
            <w:tcW w:w="3083" w:type="dxa"/>
            <w:shd w:val="clear" w:color="auto" w:fill="auto"/>
            <w:noWrap/>
            <w:hideMark/>
          </w:tcPr>
          <w:p w14:paraId="7062CCD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TC_DISPLAY_FORMAT_012-02</w:t>
            </w:r>
          </w:p>
        </w:tc>
        <w:tc>
          <w:tcPr>
            <w:tcW w:w="1360" w:type="dxa"/>
            <w:shd w:val="clear" w:color="auto" w:fill="auto"/>
            <w:noWrap/>
            <w:vAlign w:val="bottom"/>
            <w:hideMark/>
          </w:tcPr>
          <w:p w14:paraId="1959FD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C6767F7" w14:textId="77777777" w:rsidR="006C50E2" w:rsidRPr="0026541A" w:rsidRDefault="006C50E2" w:rsidP="003D4381">
            <w:pPr>
              <w:spacing w:after="0" w:line="360" w:lineRule="auto"/>
              <w:jc w:val="both"/>
              <w:rPr>
                <w:rFonts w:cs="Arial"/>
              </w:rPr>
            </w:pPr>
            <w:r w:rsidRPr="0026541A">
              <w:rPr>
                <w:rFonts w:cs="Arial"/>
              </w:rPr>
              <w:t>FAIL</w:t>
            </w:r>
          </w:p>
        </w:tc>
        <w:tc>
          <w:tcPr>
            <w:tcW w:w="2140" w:type="dxa"/>
            <w:shd w:val="clear" w:color="auto" w:fill="auto"/>
            <w:noWrap/>
            <w:hideMark/>
          </w:tcPr>
          <w:p w14:paraId="160C4CB2" w14:textId="77777777" w:rsidR="006C50E2" w:rsidRPr="0026541A" w:rsidRDefault="006C50E2" w:rsidP="003D4381">
            <w:pPr>
              <w:spacing w:after="0" w:line="360" w:lineRule="auto"/>
              <w:jc w:val="both"/>
              <w:rPr>
                <w:rFonts w:cs="Arial"/>
              </w:rPr>
            </w:pPr>
            <w:r w:rsidRPr="0026541A">
              <w:rPr>
                <w:rFonts w:cs="Arial"/>
              </w:rPr>
              <w:t>DLSS-971</w:t>
            </w:r>
          </w:p>
        </w:tc>
        <w:tc>
          <w:tcPr>
            <w:tcW w:w="2040" w:type="dxa"/>
            <w:shd w:val="clear" w:color="auto" w:fill="auto"/>
            <w:noWrap/>
            <w:hideMark/>
          </w:tcPr>
          <w:p w14:paraId="70E6F398"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71C117E"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9393EE6" w14:textId="77777777" w:rsidTr="000A4F25">
        <w:trPr>
          <w:trHeight w:val="270"/>
          <w:jc w:val="center"/>
        </w:trPr>
        <w:tc>
          <w:tcPr>
            <w:tcW w:w="2580" w:type="dxa"/>
            <w:shd w:val="clear" w:color="auto" w:fill="auto"/>
            <w:noWrap/>
            <w:hideMark/>
          </w:tcPr>
          <w:p w14:paraId="095C9131"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TP_DISPLAY_FORMAT_012</w:t>
            </w:r>
          </w:p>
        </w:tc>
        <w:tc>
          <w:tcPr>
            <w:tcW w:w="3083" w:type="dxa"/>
            <w:shd w:val="clear" w:color="auto" w:fill="auto"/>
            <w:noWrap/>
            <w:hideMark/>
          </w:tcPr>
          <w:p w14:paraId="3F3ABC06"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TC_DISPLAY_FORMAT_012-03</w:t>
            </w:r>
          </w:p>
        </w:tc>
        <w:tc>
          <w:tcPr>
            <w:tcW w:w="1360" w:type="dxa"/>
            <w:shd w:val="clear" w:color="auto" w:fill="auto"/>
            <w:noWrap/>
            <w:vAlign w:val="bottom"/>
            <w:hideMark/>
          </w:tcPr>
          <w:p w14:paraId="4B4C07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EB5562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DB6F7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hideMark/>
          </w:tcPr>
          <w:p w14:paraId="7F33621C"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147C40E"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E6823B4" w14:textId="77777777" w:rsidTr="000A4F25">
        <w:trPr>
          <w:trHeight w:val="270"/>
          <w:jc w:val="center"/>
        </w:trPr>
        <w:tc>
          <w:tcPr>
            <w:tcW w:w="2580" w:type="dxa"/>
            <w:shd w:val="clear" w:color="auto" w:fill="auto"/>
            <w:noWrap/>
            <w:hideMark/>
          </w:tcPr>
          <w:p w14:paraId="542EFA7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TP_DISPLAY_FORMAT_013</w:t>
            </w:r>
          </w:p>
        </w:tc>
        <w:tc>
          <w:tcPr>
            <w:tcW w:w="3083" w:type="dxa"/>
            <w:shd w:val="clear" w:color="auto" w:fill="auto"/>
            <w:noWrap/>
            <w:hideMark/>
          </w:tcPr>
          <w:p w14:paraId="294B52D7"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TC_DISPLAY_FORMAT_013-01</w:t>
            </w:r>
          </w:p>
        </w:tc>
        <w:tc>
          <w:tcPr>
            <w:tcW w:w="1360" w:type="dxa"/>
            <w:shd w:val="clear" w:color="auto" w:fill="auto"/>
            <w:noWrap/>
            <w:vAlign w:val="bottom"/>
            <w:hideMark/>
          </w:tcPr>
          <w:p w14:paraId="49B5D1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F1FF77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86583D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97FD9BA"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8D06965"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3445A56" w14:textId="77777777" w:rsidTr="000A4F25">
        <w:trPr>
          <w:trHeight w:val="270"/>
          <w:jc w:val="center"/>
        </w:trPr>
        <w:tc>
          <w:tcPr>
            <w:tcW w:w="2580" w:type="dxa"/>
            <w:shd w:val="clear" w:color="auto" w:fill="auto"/>
            <w:noWrap/>
            <w:hideMark/>
          </w:tcPr>
          <w:p w14:paraId="0C2E8C5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TP_DISPLAY_FORMAT_013</w:t>
            </w:r>
          </w:p>
        </w:tc>
        <w:tc>
          <w:tcPr>
            <w:tcW w:w="3083" w:type="dxa"/>
            <w:shd w:val="clear" w:color="auto" w:fill="auto"/>
            <w:noWrap/>
            <w:hideMark/>
          </w:tcPr>
          <w:p w14:paraId="70CA477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TC_DISPLAY_FORMAT_013-02</w:t>
            </w:r>
          </w:p>
        </w:tc>
        <w:tc>
          <w:tcPr>
            <w:tcW w:w="1360" w:type="dxa"/>
            <w:shd w:val="clear" w:color="auto" w:fill="auto"/>
            <w:noWrap/>
            <w:vAlign w:val="bottom"/>
            <w:hideMark/>
          </w:tcPr>
          <w:p w14:paraId="1B253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0DCC8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26B541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A84FCE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AE6CC9B"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27D92CE7" w14:textId="77777777" w:rsidTr="000A4F25">
        <w:trPr>
          <w:trHeight w:val="270"/>
          <w:jc w:val="center"/>
        </w:trPr>
        <w:tc>
          <w:tcPr>
            <w:tcW w:w="2580" w:type="dxa"/>
            <w:shd w:val="clear" w:color="auto" w:fill="auto"/>
            <w:noWrap/>
            <w:hideMark/>
          </w:tcPr>
          <w:p w14:paraId="704A4AD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TP_DISPLAY_FORMAT_013</w:t>
            </w:r>
          </w:p>
        </w:tc>
        <w:tc>
          <w:tcPr>
            <w:tcW w:w="3083" w:type="dxa"/>
            <w:shd w:val="clear" w:color="auto" w:fill="auto"/>
            <w:noWrap/>
            <w:hideMark/>
          </w:tcPr>
          <w:p w14:paraId="6D2508E5"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TC_DISPLAY_FORMAT_013-03</w:t>
            </w:r>
          </w:p>
        </w:tc>
        <w:tc>
          <w:tcPr>
            <w:tcW w:w="1360" w:type="dxa"/>
            <w:shd w:val="clear" w:color="auto" w:fill="auto"/>
            <w:noWrap/>
            <w:vAlign w:val="bottom"/>
            <w:hideMark/>
          </w:tcPr>
          <w:p w14:paraId="40D329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FE6851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98D897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5DEA11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8D61464"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19599A9" w14:textId="77777777" w:rsidTr="000A4F25">
        <w:trPr>
          <w:trHeight w:val="270"/>
          <w:jc w:val="center"/>
        </w:trPr>
        <w:tc>
          <w:tcPr>
            <w:tcW w:w="2580" w:type="dxa"/>
            <w:shd w:val="clear" w:color="auto" w:fill="auto"/>
            <w:noWrap/>
            <w:hideMark/>
          </w:tcPr>
          <w:p w14:paraId="519C54F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TP_DISPLAY_FORMAT_014</w:t>
            </w:r>
          </w:p>
        </w:tc>
        <w:tc>
          <w:tcPr>
            <w:tcW w:w="3083" w:type="dxa"/>
            <w:shd w:val="clear" w:color="auto" w:fill="auto"/>
            <w:noWrap/>
            <w:hideMark/>
          </w:tcPr>
          <w:p w14:paraId="7574404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TC_DISPLAY_FORMAT_014-01</w:t>
            </w:r>
          </w:p>
        </w:tc>
        <w:tc>
          <w:tcPr>
            <w:tcW w:w="1360" w:type="dxa"/>
            <w:shd w:val="clear" w:color="auto" w:fill="auto"/>
            <w:noWrap/>
            <w:vAlign w:val="bottom"/>
            <w:hideMark/>
          </w:tcPr>
          <w:p w14:paraId="07D3A9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0C4B3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8ADD92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07100D7"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A3A171D"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A207FCB" w14:textId="77777777" w:rsidTr="000A4F25">
        <w:trPr>
          <w:trHeight w:val="270"/>
          <w:jc w:val="center"/>
        </w:trPr>
        <w:tc>
          <w:tcPr>
            <w:tcW w:w="2580" w:type="dxa"/>
            <w:shd w:val="clear" w:color="auto" w:fill="auto"/>
            <w:noWrap/>
            <w:hideMark/>
          </w:tcPr>
          <w:p w14:paraId="7334D856"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TP_DISPLAY_FORMAT_014</w:t>
            </w:r>
          </w:p>
        </w:tc>
        <w:tc>
          <w:tcPr>
            <w:tcW w:w="3083" w:type="dxa"/>
            <w:shd w:val="clear" w:color="auto" w:fill="auto"/>
            <w:noWrap/>
            <w:hideMark/>
          </w:tcPr>
          <w:p w14:paraId="4D5C4351"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TC_DISPLAY_FORMAT_014-02</w:t>
            </w:r>
          </w:p>
        </w:tc>
        <w:tc>
          <w:tcPr>
            <w:tcW w:w="1360" w:type="dxa"/>
            <w:shd w:val="clear" w:color="auto" w:fill="auto"/>
            <w:noWrap/>
            <w:vAlign w:val="bottom"/>
            <w:hideMark/>
          </w:tcPr>
          <w:p w14:paraId="678F5F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5B327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FAB9D6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5C34027"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E811C1D"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91833FC" w14:textId="77777777" w:rsidTr="000A4F25">
        <w:trPr>
          <w:trHeight w:val="270"/>
          <w:jc w:val="center"/>
        </w:trPr>
        <w:tc>
          <w:tcPr>
            <w:tcW w:w="2580" w:type="dxa"/>
            <w:shd w:val="clear" w:color="auto" w:fill="auto"/>
            <w:noWrap/>
            <w:hideMark/>
          </w:tcPr>
          <w:p w14:paraId="6BD360DD"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TP_DISPLAY_FORMAT_015</w:t>
            </w:r>
          </w:p>
        </w:tc>
        <w:tc>
          <w:tcPr>
            <w:tcW w:w="3083" w:type="dxa"/>
            <w:shd w:val="clear" w:color="auto" w:fill="auto"/>
            <w:noWrap/>
            <w:hideMark/>
          </w:tcPr>
          <w:p w14:paraId="2738017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TC_DISPLAY_FORMAT_015-01</w:t>
            </w:r>
          </w:p>
        </w:tc>
        <w:tc>
          <w:tcPr>
            <w:tcW w:w="1360" w:type="dxa"/>
            <w:shd w:val="clear" w:color="auto" w:fill="auto"/>
            <w:noWrap/>
            <w:vAlign w:val="bottom"/>
            <w:hideMark/>
          </w:tcPr>
          <w:p w14:paraId="2A9DCD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F4118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850CE0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EFD54B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7A7BD5B"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1636C11" w14:textId="77777777" w:rsidTr="000A4F25">
        <w:trPr>
          <w:trHeight w:val="270"/>
          <w:jc w:val="center"/>
        </w:trPr>
        <w:tc>
          <w:tcPr>
            <w:tcW w:w="2580" w:type="dxa"/>
            <w:shd w:val="clear" w:color="auto" w:fill="auto"/>
            <w:noWrap/>
            <w:hideMark/>
          </w:tcPr>
          <w:p w14:paraId="108F21EB"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TP_DISPLAY_FORMAT_015</w:t>
            </w:r>
          </w:p>
        </w:tc>
        <w:tc>
          <w:tcPr>
            <w:tcW w:w="3083" w:type="dxa"/>
            <w:shd w:val="clear" w:color="auto" w:fill="auto"/>
            <w:noWrap/>
            <w:hideMark/>
          </w:tcPr>
          <w:p w14:paraId="5E14DFE7"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TC_DISPLAY_FORMAT_015-02</w:t>
            </w:r>
          </w:p>
        </w:tc>
        <w:tc>
          <w:tcPr>
            <w:tcW w:w="1360" w:type="dxa"/>
            <w:shd w:val="clear" w:color="auto" w:fill="auto"/>
            <w:noWrap/>
            <w:vAlign w:val="bottom"/>
            <w:hideMark/>
          </w:tcPr>
          <w:p w14:paraId="61DE8F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28F2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67F9155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9B4B8BE"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52040D2"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51681E3" w14:textId="77777777" w:rsidTr="000A4F25">
        <w:trPr>
          <w:trHeight w:val="270"/>
          <w:jc w:val="center"/>
        </w:trPr>
        <w:tc>
          <w:tcPr>
            <w:tcW w:w="2580" w:type="dxa"/>
            <w:shd w:val="clear" w:color="auto" w:fill="auto"/>
            <w:noWrap/>
            <w:hideMark/>
          </w:tcPr>
          <w:p w14:paraId="1E358F5C"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TP_DISPLAY_FORMAT_016</w:t>
            </w:r>
          </w:p>
        </w:tc>
        <w:tc>
          <w:tcPr>
            <w:tcW w:w="3083" w:type="dxa"/>
            <w:shd w:val="clear" w:color="auto" w:fill="auto"/>
            <w:noWrap/>
            <w:hideMark/>
          </w:tcPr>
          <w:p w14:paraId="07C98555"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TC_DISPLAY_FORMAT_016-01</w:t>
            </w:r>
          </w:p>
        </w:tc>
        <w:tc>
          <w:tcPr>
            <w:tcW w:w="1360" w:type="dxa"/>
            <w:shd w:val="clear" w:color="auto" w:fill="auto"/>
            <w:noWrap/>
            <w:vAlign w:val="bottom"/>
            <w:hideMark/>
          </w:tcPr>
          <w:p w14:paraId="590CB7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DE833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E5BB51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F3ECF00"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798342D"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23B973F" w14:textId="77777777" w:rsidTr="000A4F25">
        <w:trPr>
          <w:trHeight w:val="270"/>
          <w:jc w:val="center"/>
        </w:trPr>
        <w:tc>
          <w:tcPr>
            <w:tcW w:w="2580" w:type="dxa"/>
            <w:shd w:val="clear" w:color="auto" w:fill="auto"/>
            <w:noWrap/>
            <w:hideMark/>
          </w:tcPr>
          <w:p w14:paraId="4B818548"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TP_DISPLAY_FORMAT_017</w:t>
            </w:r>
          </w:p>
        </w:tc>
        <w:tc>
          <w:tcPr>
            <w:tcW w:w="3083" w:type="dxa"/>
            <w:shd w:val="clear" w:color="auto" w:fill="auto"/>
            <w:noWrap/>
            <w:hideMark/>
          </w:tcPr>
          <w:p w14:paraId="42E2EE40"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TC_DISPLAY_FORMAT_017-01</w:t>
            </w:r>
          </w:p>
        </w:tc>
        <w:tc>
          <w:tcPr>
            <w:tcW w:w="1360" w:type="dxa"/>
            <w:shd w:val="clear" w:color="auto" w:fill="auto"/>
            <w:noWrap/>
            <w:vAlign w:val="bottom"/>
            <w:hideMark/>
          </w:tcPr>
          <w:p w14:paraId="16DAF7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66F1E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D5C0A5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F0534AC"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45C28380"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B096FFA" w14:textId="77777777" w:rsidTr="000A4F25">
        <w:trPr>
          <w:trHeight w:val="270"/>
          <w:jc w:val="center"/>
        </w:trPr>
        <w:tc>
          <w:tcPr>
            <w:tcW w:w="2580" w:type="dxa"/>
            <w:shd w:val="clear" w:color="auto" w:fill="auto"/>
            <w:noWrap/>
            <w:hideMark/>
          </w:tcPr>
          <w:p w14:paraId="53262C3E"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TP_DISPLAY_FORMAT_017</w:t>
            </w:r>
          </w:p>
        </w:tc>
        <w:tc>
          <w:tcPr>
            <w:tcW w:w="3083" w:type="dxa"/>
            <w:shd w:val="clear" w:color="auto" w:fill="auto"/>
            <w:noWrap/>
            <w:hideMark/>
          </w:tcPr>
          <w:p w14:paraId="7A7C36F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TC_DISPLAY_FORMAT_017-02</w:t>
            </w:r>
          </w:p>
        </w:tc>
        <w:tc>
          <w:tcPr>
            <w:tcW w:w="1360" w:type="dxa"/>
            <w:shd w:val="clear" w:color="auto" w:fill="auto"/>
            <w:noWrap/>
            <w:vAlign w:val="bottom"/>
            <w:hideMark/>
          </w:tcPr>
          <w:p w14:paraId="0A567A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A289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09022A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48E370F"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EE324D8"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E29362A" w14:textId="77777777" w:rsidTr="000A4F25">
        <w:trPr>
          <w:trHeight w:val="270"/>
          <w:jc w:val="center"/>
        </w:trPr>
        <w:tc>
          <w:tcPr>
            <w:tcW w:w="2580" w:type="dxa"/>
            <w:shd w:val="clear" w:color="auto" w:fill="auto"/>
            <w:noWrap/>
            <w:hideMark/>
          </w:tcPr>
          <w:p w14:paraId="541986E3"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TP_DISPLAY_FORMAT_018</w:t>
            </w:r>
          </w:p>
        </w:tc>
        <w:tc>
          <w:tcPr>
            <w:tcW w:w="3083" w:type="dxa"/>
            <w:shd w:val="clear" w:color="auto" w:fill="auto"/>
            <w:noWrap/>
            <w:hideMark/>
          </w:tcPr>
          <w:p w14:paraId="72588DBA"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TC_DISPLAY_FORMAT_018-01</w:t>
            </w:r>
          </w:p>
        </w:tc>
        <w:tc>
          <w:tcPr>
            <w:tcW w:w="1360" w:type="dxa"/>
            <w:shd w:val="clear" w:color="auto" w:fill="auto"/>
            <w:noWrap/>
            <w:vAlign w:val="bottom"/>
            <w:hideMark/>
          </w:tcPr>
          <w:p w14:paraId="4A41FB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05C28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A7BBCD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808A248"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4E4668A4"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5DB9EB3" w14:textId="77777777" w:rsidTr="000A4F25">
        <w:trPr>
          <w:trHeight w:val="270"/>
          <w:jc w:val="center"/>
        </w:trPr>
        <w:tc>
          <w:tcPr>
            <w:tcW w:w="2580" w:type="dxa"/>
            <w:shd w:val="clear" w:color="auto" w:fill="auto"/>
            <w:noWrap/>
            <w:hideMark/>
          </w:tcPr>
          <w:p w14:paraId="0E0FDA41"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TP_DISPLAY_FORMAT_019</w:t>
            </w:r>
          </w:p>
        </w:tc>
        <w:tc>
          <w:tcPr>
            <w:tcW w:w="3083" w:type="dxa"/>
            <w:shd w:val="clear" w:color="auto" w:fill="auto"/>
            <w:noWrap/>
            <w:hideMark/>
          </w:tcPr>
          <w:p w14:paraId="11349FC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TC_DISPLAY_FORMAT_019-01</w:t>
            </w:r>
          </w:p>
        </w:tc>
        <w:tc>
          <w:tcPr>
            <w:tcW w:w="1360" w:type="dxa"/>
            <w:shd w:val="clear" w:color="auto" w:fill="auto"/>
            <w:noWrap/>
            <w:vAlign w:val="bottom"/>
            <w:hideMark/>
          </w:tcPr>
          <w:p w14:paraId="2AE30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9F61B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A759A2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CA6B13D"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31EA556A"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5337C48" w14:textId="77777777" w:rsidTr="000A4F25">
        <w:trPr>
          <w:trHeight w:val="270"/>
          <w:jc w:val="center"/>
        </w:trPr>
        <w:tc>
          <w:tcPr>
            <w:tcW w:w="2580" w:type="dxa"/>
            <w:shd w:val="clear" w:color="auto" w:fill="auto"/>
            <w:noWrap/>
            <w:hideMark/>
          </w:tcPr>
          <w:p w14:paraId="5563EEAD"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TP_DISPLAY_FORMAT_019</w:t>
            </w:r>
          </w:p>
        </w:tc>
        <w:tc>
          <w:tcPr>
            <w:tcW w:w="3083" w:type="dxa"/>
            <w:shd w:val="clear" w:color="auto" w:fill="auto"/>
            <w:noWrap/>
            <w:hideMark/>
          </w:tcPr>
          <w:p w14:paraId="75C83EC8"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TC_DISPLAY_FORMAT_019-02</w:t>
            </w:r>
          </w:p>
        </w:tc>
        <w:tc>
          <w:tcPr>
            <w:tcW w:w="1360" w:type="dxa"/>
            <w:shd w:val="clear" w:color="auto" w:fill="auto"/>
            <w:noWrap/>
            <w:vAlign w:val="bottom"/>
            <w:hideMark/>
          </w:tcPr>
          <w:p w14:paraId="1E1D79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BDDB82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3EE707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D5D0CA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55BB1578"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2C873CBE" w14:textId="77777777" w:rsidTr="000A4F25">
        <w:trPr>
          <w:trHeight w:val="270"/>
          <w:jc w:val="center"/>
        </w:trPr>
        <w:tc>
          <w:tcPr>
            <w:tcW w:w="2580" w:type="dxa"/>
            <w:shd w:val="clear" w:color="auto" w:fill="auto"/>
            <w:noWrap/>
            <w:hideMark/>
          </w:tcPr>
          <w:p w14:paraId="233387E9"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TP_DISPLAY_FORMAT_020</w:t>
            </w:r>
          </w:p>
        </w:tc>
        <w:tc>
          <w:tcPr>
            <w:tcW w:w="3083" w:type="dxa"/>
            <w:shd w:val="clear" w:color="auto" w:fill="auto"/>
            <w:noWrap/>
            <w:hideMark/>
          </w:tcPr>
          <w:p w14:paraId="0AF1C080"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TC_DISPLAY_FORMAT_020-01</w:t>
            </w:r>
          </w:p>
        </w:tc>
        <w:tc>
          <w:tcPr>
            <w:tcW w:w="1360" w:type="dxa"/>
            <w:shd w:val="clear" w:color="auto" w:fill="auto"/>
            <w:noWrap/>
            <w:vAlign w:val="bottom"/>
            <w:hideMark/>
          </w:tcPr>
          <w:p w14:paraId="7772B3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60471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694808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A143500"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74423F6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685BC38" w14:textId="77777777" w:rsidTr="000A4F25">
        <w:trPr>
          <w:trHeight w:val="270"/>
          <w:jc w:val="center"/>
        </w:trPr>
        <w:tc>
          <w:tcPr>
            <w:tcW w:w="2580" w:type="dxa"/>
            <w:shd w:val="clear" w:color="auto" w:fill="auto"/>
            <w:noWrap/>
            <w:hideMark/>
          </w:tcPr>
          <w:p w14:paraId="5B32154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TP_DISPLAY_FORMAT_020</w:t>
            </w:r>
          </w:p>
        </w:tc>
        <w:tc>
          <w:tcPr>
            <w:tcW w:w="3083" w:type="dxa"/>
            <w:shd w:val="clear" w:color="auto" w:fill="auto"/>
            <w:noWrap/>
            <w:hideMark/>
          </w:tcPr>
          <w:p w14:paraId="2B66E683"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TC_DISPLAY_FORMAT_020-02</w:t>
            </w:r>
          </w:p>
        </w:tc>
        <w:tc>
          <w:tcPr>
            <w:tcW w:w="1360" w:type="dxa"/>
            <w:shd w:val="clear" w:color="auto" w:fill="auto"/>
            <w:noWrap/>
            <w:vAlign w:val="bottom"/>
            <w:hideMark/>
          </w:tcPr>
          <w:p w14:paraId="25A5FF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C4363F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05EBCE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D815FA6"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73F6800"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51DED7A" w14:textId="77777777" w:rsidTr="000A4F25">
        <w:trPr>
          <w:trHeight w:val="270"/>
          <w:jc w:val="center"/>
        </w:trPr>
        <w:tc>
          <w:tcPr>
            <w:tcW w:w="2580" w:type="dxa"/>
            <w:shd w:val="clear" w:color="auto" w:fill="auto"/>
            <w:noWrap/>
            <w:hideMark/>
          </w:tcPr>
          <w:p w14:paraId="53925941"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TP_DISPLAY_FORMAT_021</w:t>
            </w:r>
          </w:p>
        </w:tc>
        <w:tc>
          <w:tcPr>
            <w:tcW w:w="3083" w:type="dxa"/>
            <w:shd w:val="clear" w:color="auto" w:fill="auto"/>
            <w:noWrap/>
            <w:hideMark/>
          </w:tcPr>
          <w:p w14:paraId="3076F332"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TC_DISPLAY_FORMAT_021-01</w:t>
            </w:r>
          </w:p>
        </w:tc>
        <w:tc>
          <w:tcPr>
            <w:tcW w:w="1360" w:type="dxa"/>
            <w:shd w:val="clear" w:color="auto" w:fill="auto"/>
            <w:noWrap/>
            <w:vAlign w:val="bottom"/>
            <w:hideMark/>
          </w:tcPr>
          <w:p w14:paraId="5E5CA4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13121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DAAAC1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799BC9D"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FE591FA"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C4CFF62" w14:textId="77777777" w:rsidTr="000A4F25">
        <w:trPr>
          <w:trHeight w:val="270"/>
          <w:jc w:val="center"/>
        </w:trPr>
        <w:tc>
          <w:tcPr>
            <w:tcW w:w="2580" w:type="dxa"/>
            <w:shd w:val="clear" w:color="auto" w:fill="auto"/>
            <w:noWrap/>
            <w:hideMark/>
          </w:tcPr>
          <w:p w14:paraId="382C2A0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TP_DISPLAY_FORMAT_022</w:t>
            </w:r>
          </w:p>
        </w:tc>
        <w:tc>
          <w:tcPr>
            <w:tcW w:w="3083" w:type="dxa"/>
            <w:shd w:val="clear" w:color="auto" w:fill="auto"/>
            <w:noWrap/>
            <w:hideMark/>
          </w:tcPr>
          <w:p w14:paraId="1154232F"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TC_DISPLAY_FORMAT_022-01</w:t>
            </w:r>
          </w:p>
        </w:tc>
        <w:tc>
          <w:tcPr>
            <w:tcW w:w="1360" w:type="dxa"/>
            <w:shd w:val="clear" w:color="auto" w:fill="auto"/>
            <w:noWrap/>
            <w:vAlign w:val="bottom"/>
            <w:hideMark/>
          </w:tcPr>
          <w:p w14:paraId="63D68C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8C9AC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BFD72A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524FC63"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6F33BE0"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C9AA4BD" w14:textId="77777777" w:rsidTr="000A4F25">
        <w:trPr>
          <w:trHeight w:val="270"/>
          <w:jc w:val="center"/>
        </w:trPr>
        <w:tc>
          <w:tcPr>
            <w:tcW w:w="2580" w:type="dxa"/>
            <w:shd w:val="clear" w:color="auto" w:fill="auto"/>
            <w:noWrap/>
            <w:hideMark/>
          </w:tcPr>
          <w:p w14:paraId="50EE0182"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TP_DISPLAY_FORMAT_022</w:t>
            </w:r>
          </w:p>
        </w:tc>
        <w:tc>
          <w:tcPr>
            <w:tcW w:w="3083" w:type="dxa"/>
            <w:shd w:val="clear" w:color="auto" w:fill="auto"/>
            <w:noWrap/>
            <w:hideMark/>
          </w:tcPr>
          <w:p w14:paraId="55BCA6D3"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TC_DISPLAY_FORMAT_022-02</w:t>
            </w:r>
          </w:p>
        </w:tc>
        <w:tc>
          <w:tcPr>
            <w:tcW w:w="1360" w:type="dxa"/>
            <w:shd w:val="clear" w:color="auto" w:fill="auto"/>
            <w:noWrap/>
            <w:vAlign w:val="bottom"/>
            <w:hideMark/>
          </w:tcPr>
          <w:p w14:paraId="4158DB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8DFDDA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F45FF8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B68543B"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3C7416C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048DD25E" w14:textId="77777777" w:rsidTr="000A4F25">
        <w:trPr>
          <w:trHeight w:val="270"/>
          <w:jc w:val="center"/>
        </w:trPr>
        <w:tc>
          <w:tcPr>
            <w:tcW w:w="2580" w:type="dxa"/>
            <w:shd w:val="clear" w:color="auto" w:fill="auto"/>
            <w:noWrap/>
            <w:hideMark/>
          </w:tcPr>
          <w:p w14:paraId="63AEB55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TP_DISPLAY_FORMAT_022</w:t>
            </w:r>
          </w:p>
        </w:tc>
        <w:tc>
          <w:tcPr>
            <w:tcW w:w="3083" w:type="dxa"/>
            <w:shd w:val="clear" w:color="auto" w:fill="auto"/>
            <w:noWrap/>
            <w:hideMark/>
          </w:tcPr>
          <w:p w14:paraId="406F7371"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TC_DISPLAY_FORMAT_022-03</w:t>
            </w:r>
          </w:p>
        </w:tc>
        <w:tc>
          <w:tcPr>
            <w:tcW w:w="1360" w:type="dxa"/>
            <w:shd w:val="clear" w:color="auto" w:fill="auto"/>
            <w:noWrap/>
            <w:vAlign w:val="bottom"/>
            <w:hideMark/>
          </w:tcPr>
          <w:p w14:paraId="0EAC8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D104F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5D59D3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EFD3A7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43B7FDBB"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1E5FF11" w14:textId="77777777" w:rsidTr="000A4F25">
        <w:trPr>
          <w:trHeight w:val="270"/>
          <w:jc w:val="center"/>
        </w:trPr>
        <w:tc>
          <w:tcPr>
            <w:tcW w:w="2580" w:type="dxa"/>
            <w:shd w:val="clear" w:color="auto" w:fill="auto"/>
            <w:noWrap/>
            <w:hideMark/>
          </w:tcPr>
          <w:p w14:paraId="4FCC150C"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TP_DISPLAY_FORMAT_023</w:t>
            </w:r>
          </w:p>
        </w:tc>
        <w:tc>
          <w:tcPr>
            <w:tcW w:w="3083" w:type="dxa"/>
            <w:shd w:val="clear" w:color="auto" w:fill="auto"/>
            <w:noWrap/>
            <w:hideMark/>
          </w:tcPr>
          <w:p w14:paraId="63505056"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TC_DISPLAY_FORMAT_023-01</w:t>
            </w:r>
          </w:p>
        </w:tc>
        <w:tc>
          <w:tcPr>
            <w:tcW w:w="1360" w:type="dxa"/>
            <w:shd w:val="clear" w:color="auto" w:fill="auto"/>
            <w:noWrap/>
            <w:vAlign w:val="bottom"/>
            <w:hideMark/>
          </w:tcPr>
          <w:p w14:paraId="1B26F1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008919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23C5B05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20A9759"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B5D35CF"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249C63AC" w14:textId="77777777" w:rsidTr="000A4F25">
        <w:trPr>
          <w:trHeight w:val="270"/>
          <w:jc w:val="center"/>
        </w:trPr>
        <w:tc>
          <w:tcPr>
            <w:tcW w:w="2580" w:type="dxa"/>
            <w:shd w:val="clear" w:color="auto" w:fill="auto"/>
            <w:noWrap/>
            <w:hideMark/>
          </w:tcPr>
          <w:p w14:paraId="4F772A3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TP_DISPLAY_FORMAT_023</w:t>
            </w:r>
          </w:p>
        </w:tc>
        <w:tc>
          <w:tcPr>
            <w:tcW w:w="3083" w:type="dxa"/>
            <w:shd w:val="clear" w:color="auto" w:fill="auto"/>
            <w:noWrap/>
            <w:hideMark/>
          </w:tcPr>
          <w:p w14:paraId="299B16D6"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TC_DISPLAY_FORMAT_023-02</w:t>
            </w:r>
          </w:p>
        </w:tc>
        <w:tc>
          <w:tcPr>
            <w:tcW w:w="1360" w:type="dxa"/>
            <w:shd w:val="clear" w:color="auto" w:fill="auto"/>
            <w:noWrap/>
            <w:vAlign w:val="bottom"/>
            <w:hideMark/>
          </w:tcPr>
          <w:p w14:paraId="3DC7D2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E6528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5FF7F76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6DC0543"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01C2AE11"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900A6D4" w14:textId="77777777" w:rsidTr="000A4F25">
        <w:trPr>
          <w:trHeight w:val="270"/>
          <w:jc w:val="center"/>
        </w:trPr>
        <w:tc>
          <w:tcPr>
            <w:tcW w:w="2580" w:type="dxa"/>
            <w:shd w:val="clear" w:color="auto" w:fill="auto"/>
            <w:noWrap/>
            <w:hideMark/>
          </w:tcPr>
          <w:p w14:paraId="1EA87862"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TP_DISPLAY_FORMAT_024</w:t>
            </w:r>
          </w:p>
        </w:tc>
        <w:tc>
          <w:tcPr>
            <w:tcW w:w="3083" w:type="dxa"/>
            <w:shd w:val="clear" w:color="auto" w:fill="auto"/>
            <w:noWrap/>
            <w:hideMark/>
          </w:tcPr>
          <w:p w14:paraId="401F093D"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TC_DISPLAY_FORMAT_024-01</w:t>
            </w:r>
          </w:p>
        </w:tc>
        <w:tc>
          <w:tcPr>
            <w:tcW w:w="1360" w:type="dxa"/>
            <w:shd w:val="clear" w:color="auto" w:fill="auto"/>
            <w:noWrap/>
            <w:vAlign w:val="bottom"/>
            <w:hideMark/>
          </w:tcPr>
          <w:p w14:paraId="01B247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6DA0E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BC2F95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1E36DC5"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CF6F42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CBAD85B" w14:textId="77777777" w:rsidTr="000A4F25">
        <w:trPr>
          <w:trHeight w:val="270"/>
          <w:jc w:val="center"/>
        </w:trPr>
        <w:tc>
          <w:tcPr>
            <w:tcW w:w="2580" w:type="dxa"/>
            <w:shd w:val="clear" w:color="auto" w:fill="auto"/>
            <w:noWrap/>
            <w:hideMark/>
          </w:tcPr>
          <w:p w14:paraId="490CCAC3"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TP_DISPLAY_FORMAT_024</w:t>
            </w:r>
          </w:p>
        </w:tc>
        <w:tc>
          <w:tcPr>
            <w:tcW w:w="3083" w:type="dxa"/>
            <w:shd w:val="clear" w:color="auto" w:fill="auto"/>
            <w:noWrap/>
            <w:hideMark/>
          </w:tcPr>
          <w:p w14:paraId="0ACB7A14"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TC_DISPLAY_FORMAT_024-02</w:t>
            </w:r>
          </w:p>
        </w:tc>
        <w:tc>
          <w:tcPr>
            <w:tcW w:w="1360" w:type="dxa"/>
            <w:shd w:val="clear" w:color="auto" w:fill="auto"/>
            <w:noWrap/>
            <w:vAlign w:val="bottom"/>
            <w:hideMark/>
          </w:tcPr>
          <w:p w14:paraId="3B16FF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C57679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02F019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65D2551"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E6D935B"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CF1EB34" w14:textId="77777777" w:rsidTr="000A4F25">
        <w:trPr>
          <w:trHeight w:val="270"/>
          <w:jc w:val="center"/>
        </w:trPr>
        <w:tc>
          <w:tcPr>
            <w:tcW w:w="2580" w:type="dxa"/>
            <w:shd w:val="clear" w:color="auto" w:fill="auto"/>
            <w:noWrap/>
            <w:hideMark/>
          </w:tcPr>
          <w:p w14:paraId="570B1424" w14:textId="77777777" w:rsidR="006C50E2" w:rsidRPr="0026541A" w:rsidRDefault="006C50E2" w:rsidP="003D4381">
            <w:pPr>
              <w:spacing w:after="0" w:line="360" w:lineRule="auto"/>
              <w:jc w:val="both"/>
              <w:rPr>
                <w:rFonts w:cs="Arial"/>
                <w:sz w:val="18"/>
                <w:szCs w:val="18"/>
              </w:rPr>
            </w:pPr>
            <w:r w:rsidRPr="0026541A">
              <w:rPr>
                <w:rFonts w:cs="Arial"/>
                <w:sz w:val="18"/>
                <w:szCs w:val="18"/>
              </w:rPr>
              <w:lastRenderedPageBreak/>
              <w:t>TP_DISPLAY_FORMAT_024</w:t>
            </w:r>
          </w:p>
        </w:tc>
        <w:tc>
          <w:tcPr>
            <w:tcW w:w="3083" w:type="dxa"/>
            <w:shd w:val="clear" w:color="auto" w:fill="auto"/>
            <w:noWrap/>
            <w:hideMark/>
          </w:tcPr>
          <w:p w14:paraId="5F10974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TC_DISPLAY_FORMAT_024-03</w:t>
            </w:r>
          </w:p>
        </w:tc>
        <w:tc>
          <w:tcPr>
            <w:tcW w:w="1360" w:type="dxa"/>
            <w:shd w:val="clear" w:color="auto" w:fill="auto"/>
            <w:noWrap/>
            <w:vAlign w:val="bottom"/>
            <w:hideMark/>
          </w:tcPr>
          <w:p w14:paraId="1A891F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9858A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48D995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74091EC"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132AD31E"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5D69FFDC" w14:textId="77777777" w:rsidTr="000A4F25">
        <w:trPr>
          <w:trHeight w:val="270"/>
          <w:jc w:val="center"/>
        </w:trPr>
        <w:tc>
          <w:tcPr>
            <w:tcW w:w="2580" w:type="dxa"/>
            <w:shd w:val="clear" w:color="auto" w:fill="auto"/>
            <w:noWrap/>
            <w:hideMark/>
          </w:tcPr>
          <w:p w14:paraId="17D92AC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TP_DISPLAY_FORMAT_024</w:t>
            </w:r>
          </w:p>
        </w:tc>
        <w:tc>
          <w:tcPr>
            <w:tcW w:w="3083" w:type="dxa"/>
            <w:shd w:val="clear" w:color="auto" w:fill="auto"/>
            <w:noWrap/>
            <w:hideMark/>
          </w:tcPr>
          <w:p w14:paraId="014A8B3B"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TC_DISPLAY_FORMAT_024-04</w:t>
            </w:r>
          </w:p>
        </w:tc>
        <w:tc>
          <w:tcPr>
            <w:tcW w:w="1360" w:type="dxa"/>
            <w:shd w:val="clear" w:color="auto" w:fill="auto"/>
            <w:noWrap/>
            <w:vAlign w:val="bottom"/>
            <w:hideMark/>
          </w:tcPr>
          <w:p w14:paraId="23CC0A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5C49F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4336F21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2DF3237E"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3A57442"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E5715DE" w14:textId="77777777" w:rsidTr="000A4F25">
        <w:trPr>
          <w:trHeight w:val="270"/>
          <w:jc w:val="center"/>
        </w:trPr>
        <w:tc>
          <w:tcPr>
            <w:tcW w:w="2580" w:type="dxa"/>
            <w:shd w:val="clear" w:color="auto" w:fill="auto"/>
            <w:noWrap/>
            <w:hideMark/>
          </w:tcPr>
          <w:p w14:paraId="46898CBD"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TP_DISPLAY_FORMAT_025</w:t>
            </w:r>
          </w:p>
        </w:tc>
        <w:tc>
          <w:tcPr>
            <w:tcW w:w="3083" w:type="dxa"/>
            <w:shd w:val="clear" w:color="auto" w:fill="auto"/>
            <w:noWrap/>
            <w:hideMark/>
          </w:tcPr>
          <w:p w14:paraId="25E90521"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TC_DISPLAY_FORMAT_025-01</w:t>
            </w:r>
          </w:p>
        </w:tc>
        <w:tc>
          <w:tcPr>
            <w:tcW w:w="1360" w:type="dxa"/>
            <w:shd w:val="clear" w:color="auto" w:fill="auto"/>
            <w:noWrap/>
            <w:vAlign w:val="bottom"/>
            <w:hideMark/>
          </w:tcPr>
          <w:p w14:paraId="77768D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A321C4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F744CF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7BB9E397"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55D10B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331615C2" w14:textId="77777777" w:rsidTr="000A4F25">
        <w:trPr>
          <w:trHeight w:val="270"/>
          <w:jc w:val="center"/>
        </w:trPr>
        <w:tc>
          <w:tcPr>
            <w:tcW w:w="2580" w:type="dxa"/>
            <w:shd w:val="clear" w:color="auto" w:fill="auto"/>
            <w:noWrap/>
            <w:hideMark/>
          </w:tcPr>
          <w:p w14:paraId="6DEEDA3C"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TP_DISPLAY_FORMAT_026</w:t>
            </w:r>
          </w:p>
        </w:tc>
        <w:tc>
          <w:tcPr>
            <w:tcW w:w="3083" w:type="dxa"/>
            <w:shd w:val="clear" w:color="auto" w:fill="auto"/>
            <w:noWrap/>
            <w:hideMark/>
          </w:tcPr>
          <w:p w14:paraId="7F3721E9"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TC_DISPLAY_FORMAT_026-01</w:t>
            </w:r>
          </w:p>
        </w:tc>
        <w:tc>
          <w:tcPr>
            <w:tcW w:w="1360" w:type="dxa"/>
            <w:shd w:val="clear" w:color="auto" w:fill="auto"/>
            <w:noWrap/>
            <w:vAlign w:val="bottom"/>
            <w:hideMark/>
          </w:tcPr>
          <w:p w14:paraId="011CD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E659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01FF8F3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44271AE2"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2B3F3662"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84C551B" w14:textId="77777777" w:rsidTr="000A4F25">
        <w:trPr>
          <w:trHeight w:val="270"/>
          <w:jc w:val="center"/>
        </w:trPr>
        <w:tc>
          <w:tcPr>
            <w:tcW w:w="2580" w:type="dxa"/>
            <w:shd w:val="clear" w:color="auto" w:fill="auto"/>
            <w:noWrap/>
            <w:hideMark/>
          </w:tcPr>
          <w:p w14:paraId="714D8A3E"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TP_DISPLAY_FORMAT_027</w:t>
            </w:r>
          </w:p>
        </w:tc>
        <w:tc>
          <w:tcPr>
            <w:tcW w:w="3083" w:type="dxa"/>
            <w:shd w:val="clear" w:color="auto" w:fill="auto"/>
            <w:noWrap/>
            <w:hideMark/>
          </w:tcPr>
          <w:p w14:paraId="46BD5366"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TC_DISPLAY_FORMAT_027-01</w:t>
            </w:r>
          </w:p>
        </w:tc>
        <w:tc>
          <w:tcPr>
            <w:tcW w:w="1360" w:type="dxa"/>
            <w:shd w:val="clear" w:color="auto" w:fill="auto"/>
            <w:noWrap/>
            <w:vAlign w:val="bottom"/>
            <w:hideMark/>
          </w:tcPr>
          <w:p w14:paraId="68355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A54DB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DA4309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3EE8DE08"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hideMark/>
          </w:tcPr>
          <w:p w14:paraId="069AB632"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643FA41" w14:textId="77777777" w:rsidTr="000A4F25">
        <w:trPr>
          <w:trHeight w:val="270"/>
          <w:jc w:val="center"/>
        </w:trPr>
        <w:tc>
          <w:tcPr>
            <w:tcW w:w="2580" w:type="dxa"/>
            <w:shd w:val="clear" w:color="auto" w:fill="auto"/>
            <w:noWrap/>
            <w:hideMark/>
          </w:tcPr>
          <w:p w14:paraId="2369EED0"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TP_DISPLAY_FORMAT_028</w:t>
            </w:r>
          </w:p>
        </w:tc>
        <w:tc>
          <w:tcPr>
            <w:tcW w:w="3083" w:type="dxa"/>
            <w:shd w:val="clear" w:color="auto" w:fill="auto"/>
            <w:noWrap/>
            <w:hideMark/>
          </w:tcPr>
          <w:p w14:paraId="31FB5AB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TC_DISPLAY_FORMAT_028-01</w:t>
            </w:r>
          </w:p>
        </w:tc>
        <w:tc>
          <w:tcPr>
            <w:tcW w:w="1360" w:type="dxa"/>
            <w:shd w:val="clear" w:color="auto" w:fill="auto"/>
            <w:noWrap/>
            <w:vAlign w:val="bottom"/>
            <w:hideMark/>
          </w:tcPr>
          <w:p w14:paraId="12D4A8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5023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346B843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1BBBB1E9"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hideMark/>
          </w:tcPr>
          <w:p w14:paraId="0AA4FB29"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19A91894" w14:textId="77777777" w:rsidTr="000A4F25">
        <w:trPr>
          <w:trHeight w:val="270"/>
          <w:jc w:val="center"/>
        </w:trPr>
        <w:tc>
          <w:tcPr>
            <w:tcW w:w="2580" w:type="dxa"/>
            <w:shd w:val="clear" w:color="auto" w:fill="auto"/>
            <w:noWrap/>
            <w:hideMark/>
          </w:tcPr>
          <w:p w14:paraId="28E48FD1"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TP_DISPLAY_FORMAT_029</w:t>
            </w:r>
          </w:p>
        </w:tc>
        <w:tc>
          <w:tcPr>
            <w:tcW w:w="3083" w:type="dxa"/>
            <w:shd w:val="clear" w:color="auto" w:fill="auto"/>
            <w:noWrap/>
            <w:hideMark/>
          </w:tcPr>
          <w:p w14:paraId="636E16A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TC_DISPLAY_FORMAT_029-01</w:t>
            </w:r>
          </w:p>
        </w:tc>
        <w:tc>
          <w:tcPr>
            <w:tcW w:w="1360" w:type="dxa"/>
            <w:shd w:val="clear" w:color="auto" w:fill="auto"/>
            <w:noWrap/>
            <w:vAlign w:val="bottom"/>
            <w:hideMark/>
          </w:tcPr>
          <w:p w14:paraId="1168A4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88BC9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6B71F8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6A416CDC"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hideMark/>
          </w:tcPr>
          <w:p w14:paraId="6AFA26A3"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E361C50" w14:textId="77777777" w:rsidTr="000A4F25">
        <w:trPr>
          <w:trHeight w:val="270"/>
          <w:jc w:val="center"/>
        </w:trPr>
        <w:tc>
          <w:tcPr>
            <w:tcW w:w="2580" w:type="dxa"/>
            <w:shd w:val="clear" w:color="auto" w:fill="auto"/>
            <w:noWrap/>
            <w:hideMark/>
          </w:tcPr>
          <w:p w14:paraId="0720A5D5"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TP_DISPLAY_FORMAT_030</w:t>
            </w:r>
          </w:p>
        </w:tc>
        <w:tc>
          <w:tcPr>
            <w:tcW w:w="3083" w:type="dxa"/>
            <w:shd w:val="clear" w:color="auto" w:fill="auto"/>
            <w:noWrap/>
            <w:hideMark/>
          </w:tcPr>
          <w:p w14:paraId="0A869B79"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TC_DISPLAY_FORMAT_030-01</w:t>
            </w:r>
          </w:p>
        </w:tc>
        <w:tc>
          <w:tcPr>
            <w:tcW w:w="1360" w:type="dxa"/>
            <w:shd w:val="clear" w:color="auto" w:fill="auto"/>
            <w:noWrap/>
            <w:vAlign w:val="bottom"/>
            <w:hideMark/>
          </w:tcPr>
          <w:p w14:paraId="690722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1B74BE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7FE6B24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505343AF"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hideMark/>
          </w:tcPr>
          <w:p w14:paraId="2558796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93EF983" w14:textId="77777777" w:rsidTr="000A4F25">
        <w:trPr>
          <w:trHeight w:val="270"/>
          <w:jc w:val="center"/>
        </w:trPr>
        <w:tc>
          <w:tcPr>
            <w:tcW w:w="2580" w:type="dxa"/>
            <w:shd w:val="clear" w:color="auto" w:fill="auto"/>
            <w:noWrap/>
            <w:hideMark/>
          </w:tcPr>
          <w:p w14:paraId="0CE9163D"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TP_DISPLAY_FORMAT_031</w:t>
            </w:r>
          </w:p>
        </w:tc>
        <w:tc>
          <w:tcPr>
            <w:tcW w:w="3083" w:type="dxa"/>
            <w:shd w:val="clear" w:color="auto" w:fill="auto"/>
            <w:noWrap/>
            <w:hideMark/>
          </w:tcPr>
          <w:p w14:paraId="6506C839"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TC_DISPLAY_FORMAT_031-01</w:t>
            </w:r>
          </w:p>
        </w:tc>
        <w:tc>
          <w:tcPr>
            <w:tcW w:w="1360" w:type="dxa"/>
            <w:shd w:val="clear" w:color="auto" w:fill="auto"/>
            <w:noWrap/>
            <w:vAlign w:val="bottom"/>
            <w:hideMark/>
          </w:tcPr>
          <w:p w14:paraId="503C17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C4C966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hideMark/>
          </w:tcPr>
          <w:p w14:paraId="1133AB7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hideMark/>
          </w:tcPr>
          <w:p w14:paraId="0646B6BA" w14:textId="77777777" w:rsidR="006C50E2" w:rsidRPr="0026541A" w:rsidRDefault="006C50E2" w:rsidP="003D4381">
            <w:pPr>
              <w:spacing w:after="0" w:line="360" w:lineRule="auto"/>
              <w:jc w:val="both"/>
              <w:rPr>
                <w:rFonts w:cs="Arial"/>
              </w:rPr>
            </w:pPr>
            <w:r w:rsidRPr="0026541A">
              <w:rPr>
                <w:rFonts w:cs="Arial"/>
              </w:rPr>
              <w:t>Default</w:t>
            </w:r>
          </w:p>
        </w:tc>
        <w:tc>
          <w:tcPr>
            <w:tcW w:w="1120" w:type="dxa"/>
            <w:shd w:val="clear" w:color="auto" w:fill="auto"/>
            <w:noWrap/>
            <w:hideMark/>
          </w:tcPr>
          <w:p w14:paraId="61DCA8A7"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605A724A" w14:textId="77777777" w:rsidTr="000A4F25">
        <w:trPr>
          <w:trHeight w:val="270"/>
          <w:jc w:val="center"/>
        </w:trPr>
        <w:tc>
          <w:tcPr>
            <w:tcW w:w="2580" w:type="dxa"/>
            <w:shd w:val="clear" w:color="auto" w:fill="auto"/>
            <w:noWrap/>
            <w:hideMark/>
          </w:tcPr>
          <w:p w14:paraId="2FF7178B"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TP_DISPLAY_FORMAT_032</w:t>
            </w:r>
          </w:p>
        </w:tc>
        <w:tc>
          <w:tcPr>
            <w:tcW w:w="3083" w:type="dxa"/>
            <w:shd w:val="clear" w:color="auto" w:fill="auto"/>
            <w:noWrap/>
            <w:hideMark/>
          </w:tcPr>
          <w:p w14:paraId="354EFA20"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TC_DISPLAY_FORMAT_032-01</w:t>
            </w:r>
          </w:p>
        </w:tc>
        <w:tc>
          <w:tcPr>
            <w:tcW w:w="1360" w:type="dxa"/>
            <w:shd w:val="clear" w:color="auto" w:fill="auto"/>
            <w:noWrap/>
            <w:vAlign w:val="bottom"/>
            <w:hideMark/>
          </w:tcPr>
          <w:p w14:paraId="31DE74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3E1B679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C6201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16D1C0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Five AFD</w:t>
            </w:r>
          </w:p>
        </w:tc>
        <w:tc>
          <w:tcPr>
            <w:tcW w:w="1120" w:type="dxa"/>
            <w:shd w:val="clear" w:color="auto" w:fill="auto"/>
            <w:noWrap/>
            <w:hideMark/>
          </w:tcPr>
          <w:p w14:paraId="07BFB39E"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4C7CB591" w14:textId="77777777" w:rsidTr="000A4F25">
        <w:trPr>
          <w:trHeight w:val="270"/>
          <w:jc w:val="center"/>
        </w:trPr>
        <w:tc>
          <w:tcPr>
            <w:tcW w:w="2580" w:type="dxa"/>
            <w:shd w:val="clear" w:color="auto" w:fill="auto"/>
            <w:noWrap/>
            <w:hideMark/>
          </w:tcPr>
          <w:p w14:paraId="08DF5C13" w14:textId="77777777" w:rsidR="006C50E2" w:rsidRPr="0026541A" w:rsidRDefault="006C50E2" w:rsidP="003D4381">
            <w:pPr>
              <w:spacing w:after="0" w:line="360" w:lineRule="auto"/>
              <w:jc w:val="both"/>
              <w:rPr>
                <w:rFonts w:cs="Arial"/>
                <w:sz w:val="18"/>
                <w:szCs w:val="18"/>
              </w:rPr>
            </w:pPr>
            <w:r w:rsidRPr="0026541A">
              <w:rPr>
                <w:rFonts w:cs="Arial"/>
                <w:sz w:val="18"/>
                <w:szCs w:val="18"/>
              </w:rPr>
              <w:t>TP_DISPLAY_FORMAT_032</w:t>
            </w:r>
          </w:p>
        </w:tc>
        <w:tc>
          <w:tcPr>
            <w:tcW w:w="3083" w:type="dxa"/>
            <w:shd w:val="clear" w:color="auto" w:fill="auto"/>
            <w:noWrap/>
            <w:hideMark/>
          </w:tcPr>
          <w:p w14:paraId="7BDBFA8C" w14:textId="77777777" w:rsidR="006C50E2" w:rsidRPr="0026541A" w:rsidRDefault="006C50E2" w:rsidP="003D4381">
            <w:pPr>
              <w:spacing w:after="0" w:line="360" w:lineRule="auto"/>
              <w:jc w:val="both"/>
              <w:rPr>
                <w:rFonts w:cs="Arial"/>
                <w:sz w:val="18"/>
                <w:szCs w:val="18"/>
              </w:rPr>
            </w:pPr>
            <w:r w:rsidRPr="0026541A">
              <w:rPr>
                <w:rFonts w:cs="Arial"/>
                <w:sz w:val="18"/>
                <w:szCs w:val="18"/>
              </w:rPr>
              <w:t>TC_DISPLAY_FORMAT_032-02</w:t>
            </w:r>
          </w:p>
        </w:tc>
        <w:tc>
          <w:tcPr>
            <w:tcW w:w="1360" w:type="dxa"/>
            <w:shd w:val="clear" w:color="auto" w:fill="auto"/>
            <w:noWrap/>
            <w:vAlign w:val="bottom"/>
            <w:hideMark/>
          </w:tcPr>
          <w:p w14:paraId="4127CF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1137" w:type="dxa"/>
            <w:shd w:val="clear" w:color="auto" w:fill="auto"/>
            <w:noWrap/>
            <w:vAlign w:val="bottom"/>
            <w:hideMark/>
          </w:tcPr>
          <w:p w14:paraId="2F432CF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F1FD3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2040" w:type="dxa"/>
            <w:shd w:val="clear" w:color="auto" w:fill="auto"/>
            <w:noWrap/>
            <w:vAlign w:val="bottom"/>
            <w:hideMark/>
          </w:tcPr>
          <w:p w14:paraId="42F7EC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Five AFD</w:t>
            </w:r>
          </w:p>
        </w:tc>
        <w:tc>
          <w:tcPr>
            <w:tcW w:w="1120" w:type="dxa"/>
            <w:shd w:val="clear" w:color="auto" w:fill="auto"/>
            <w:noWrap/>
            <w:hideMark/>
          </w:tcPr>
          <w:p w14:paraId="3C38074C" w14:textId="77777777" w:rsidR="006C50E2" w:rsidRPr="0026541A" w:rsidRDefault="006C50E2" w:rsidP="003D4381">
            <w:pPr>
              <w:spacing w:after="0" w:line="360" w:lineRule="auto"/>
              <w:jc w:val="both"/>
              <w:rPr>
                <w:rFonts w:cs="Arial"/>
              </w:rPr>
            </w:pPr>
            <w:r w:rsidRPr="0026541A">
              <w:rPr>
                <w:rFonts w:cs="Arial"/>
              </w:rPr>
              <w:t>Manual</w:t>
            </w:r>
          </w:p>
        </w:tc>
      </w:tr>
      <w:tr w:rsidR="006C50E2" w:rsidRPr="0026541A" w14:paraId="73318790" w14:textId="77777777" w:rsidTr="000A4F25">
        <w:trPr>
          <w:trHeight w:val="270"/>
          <w:jc w:val="center"/>
        </w:trPr>
        <w:tc>
          <w:tcPr>
            <w:tcW w:w="2580" w:type="dxa"/>
            <w:shd w:val="clear" w:color="auto" w:fill="auto"/>
            <w:noWrap/>
            <w:vAlign w:val="bottom"/>
            <w:hideMark/>
          </w:tcPr>
          <w:p w14:paraId="674E560A"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TP_NONCONFIG_INBOX_001</w:t>
            </w:r>
          </w:p>
        </w:tc>
        <w:tc>
          <w:tcPr>
            <w:tcW w:w="3083" w:type="dxa"/>
            <w:shd w:val="clear" w:color="auto" w:fill="auto"/>
            <w:noWrap/>
            <w:vAlign w:val="bottom"/>
            <w:hideMark/>
          </w:tcPr>
          <w:p w14:paraId="434799B8" w14:textId="77777777" w:rsidR="006C50E2" w:rsidRPr="0026541A" w:rsidRDefault="006C50E2" w:rsidP="003D4381">
            <w:pPr>
              <w:spacing w:after="0" w:line="360" w:lineRule="auto"/>
              <w:jc w:val="both"/>
              <w:rPr>
                <w:rFonts w:cs="Arial"/>
              </w:rPr>
            </w:pPr>
            <w:r w:rsidRPr="0026541A">
              <w:rPr>
                <w:rFonts w:cs="Arial"/>
              </w:rPr>
              <w:t>TC_NONCONFIG_INBOX_001-01</w:t>
            </w:r>
          </w:p>
        </w:tc>
        <w:tc>
          <w:tcPr>
            <w:tcW w:w="1360" w:type="dxa"/>
            <w:shd w:val="clear" w:color="auto" w:fill="auto"/>
            <w:noWrap/>
            <w:vAlign w:val="bottom"/>
            <w:hideMark/>
          </w:tcPr>
          <w:p w14:paraId="2CE10A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663899"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C961F0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631E48E"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319E34A"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34337DF" w14:textId="77777777" w:rsidTr="000A4F25">
        <w:trPr>
          <w:trHeight w:val="270"/>
          <w:jc w:val="center"/>
        </w:trPr>
        <w:tc>
          <w:tcPr>
            <w:tcW w:w="2580" w:type="dxa"/>
            <w:shd w:val="clear" w:color="auto" w:fill="auto"/>
            <w:noWrap/>
            <w:vAlign w:val="bottom"/>
            <w:hideMark/>
          </w:tcPr>
          <w:p w14:paraId="4E2A9EEA"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TP_NONCONFIG_INBOX_002</w:t>
            </w:r>
          </w:p>
        </w:tc>
        <w:tc>
          <w:tcPr>
            <w:tcW w:w="3083" w:type="dxa"/>
            <w:shd w:val="clear" w:color="auto" w:fill="auto"/>
            <w:noWrap/>
            <w:vAlign w:val="bottom"/>
            <w:hideMark/>
          </w:tcPr>
          <w:p w14:paraId="541F5DBC" w14:textId="77777777" w:rsidR="006C50E2" w:rsidRPr="0026541A" w:rsidRDefault="006C50E2" w:rsidP="003D4381">
            <w:pPr>
              <w:spacing w:after="0" w:line="360" w:lineRule="auto"/>
              <w:jc w:val="both"/>
              <w:rPr>
                <w:rFonts w:cs="Arial"/>
              </w:rPr>
            </w:pPr>
            <w:r w:rsidRPr="0026541A">
              <w:rPr>
                <w:rFonts w:cs="Arial"/>
              </w:rPr>
              <w:t>TC_NONCONFIG_INBOX_002-01</w:t>
            </w:r>
          </w:p>
        </w:tc>
        <w:tc>
          <w:tcPr>
            <w:tcW w:w="1360" w:type="dxa"/>
            <w:shd w:val="clear" w:color="auto" w:fill="auto"/>
            <w:noWrap/>
            <w:vAlign w:val="bottom"/>
            <w:hideMark/>
          </w:tcPr>
          <w:p w14:paraId="525BD0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751617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8143AB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B1D5253"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EEC1DE1"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29CB35C" w14:textId="77777777" w:rsidTr="000A4F25">
        <w:trPr>
          <w:trHeight w:val="270"/>
          <w:jc w:val="center"/>
        </w:trPr>
        <w:tc>
          <w:tcPr>
            <w:tcW w:w="2580" w:type="dxa"/>
            <w:shd w:val="clear" w:color="auto" w:fill="auto"/>
            <w:noWrap/>
            <w:vAlign w:val="bottom"/>
            <w:hideMark/>
          </w:tcPr>
          <w:p w14:paraId="74C35F0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TP_NONCONFIG_INBOX_003</w:t>
            </w:r>
          </w:p>
        </w:tc>
        <w:tc>
          <w:tcPr>
            <w:tcW w:w="3083" w:type="dxa"/>
            <w:shd w:val="clear" w:color="auto" w:fill="auto"/>
            <w:noWrap/>
            <w:vAlign w:val="bottom"/>
            <w:hideMark/>
          </w:tcPr>
          <w:p w14:paraId="06212A25" w14:textId="77777777" w:rsidR="006C50E2" w:rsidRPr="0026541A" w:rsidRDefault="006C50E2" w:rsidP="003D4381">
            <w:pPr>
              <w:spacing w:after="0" w:line="360" w:lineRule="auto"/>
              <w:jc w:val="both"/>
              <w:rPr>
                <w:rFonts w:cs="Arial"/>
              </w:rPr>
            </w:pPr>
            <w:r w:rsidRPr="0026541A">
              <w:rPr>
                <w:rFonts w:cs="Arial"/>
              </w:rPr>
              <w:t>TC_NONCONFIG_INBOX_003-01</w:t>
            </w:r>
          </w:p>
        </w:tc>
        <w:tc>
          <w:tcPr>
            <w:tcW w:w="1360" w:type="dxa"/>
            <w:shd w:val="clear" w:color="auto" w:fill="auto"/>
            <w:noWrap/>
            <w:vAlign w:val="bottom"/>
            <w:hideMark/>
          </w:tcPr>
          <w:p w14:paraId="415A93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AD968F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9CD94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49480A7A"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BC6BF10"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6855596" w14:textId="77777777" w:rsidTr="000A4F25">
        <w:trPr>
          <w:trHeight w:val="270"/>
          <w:jc w:val="center"/>
        </w:trPr>
        <w:tc>
          <w:tcPr>
            <w:tcW w:w="2580" w:type="dxa"/>
            <w:shd w:val="clear" w:color="auto" w:fill="auto"/>
            <w:noWrap/>
            <w:vAlign w:val="bottom"/>
            <w:hideMark/>
          </w:tcPr>
          <w:p w14:paraId="1099B5A7"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TP_NONCONFIG_INBOX_003</w:t>
            </w:r>
          </w:p>
        </w:tc>
        <w:tc>
          <w:tcPr>
            <w:tcW w:w="3083" w:type="dxa"/>
            <w:shd w:val="clear" w:color="auto" w:fill="auto"/>
            <w:noWrap/>
            <w:vAlign w:val="bottom"/>
            <w:hideMark/>
          </w:tcPr>
          <w:p w14:paraId="73DA8A5A" w14:textId="77777777" w:rsidR="006C50E2" w:rsidRPr="0026541A" w:rsidRDefault="006C50E2" w:rsidP="003D4381">
            <w:pPr>
              <w:spacing w:after="0" w:line="360" w:lineRule="auto"/>
              <w:jc w:val="both"/>
              <w:rPr>
                <w:rFonts w:cs="Arial"/>
              </w:rPr>
            </w:pPr>
            <w:r w:rsidRPr="0026541A">
              <w:rPr>
                <w:rFonts w:cs="Arial"/>
              </w:rPr>
              <w:t>TC_NONCONFIG_INBOX_003-02</w:t>
            </w:r>
          </w:p>
        </w:tc>
        <w:tc>
          <w:tcPr>
            <w:tcW w:w="1360" w:type="dxa"/>
            <w:shd w:val="clear" w:color="auto" w:fill="auto"/>
            <w:noWrap/>
            <w:vAlign w:val="bottom"/>
            <w:hideMark/>
          </w:tcPr>
          <w:p w14:paraId="21FA91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BA85C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22AC045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C2FECB4"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1598807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0BE6B20" w14:textId="77777777" w:rsidTr="000A4F25">
        <w:trPr>
          <w:trHeight w:val="270"/>
          <w:jc w:val="center"/>
        </w:trPr>
        <w:tc>
          <w:tcPr>
            <w:tcW w:w="2580" w:type="dxa"/>
            <w:shd w:val="clear" w:color="auto" w:fill="auto"/>
            <w:noWrap/>
            <w:vAlign w:val="bottom"/>
            <w:hideMark/>
          </w:tcPr>
          <w:p w14:paraId="143114BE"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TP_NONCONFIG_INBOX_004</w:t>
            </w:r>
          </w:p>
        </w:tc>
        <w:tc>
          <w:tcPr>
            <w:tcW w:w="3083" w:type="dxa"/>
            <w:shd w:val="clear" w:color="auto" w:fill="auto"/>
            <w:noWrap/>
            <w:vAlign w:val="bottom"/>
            <w:hideMark/>
          </w:tcPr>
          <w:p w14:paraId="39F567CF" w14:textId="77777777" w:rsidR="006C50E2" w:rsidRPr="0026541A" w:rsidRDefault="006C50E2" w:rsidP="003D4381">
            <w:pPr>
              <w:spacing w:after="0" w:line="360" w:lineRule="auto"/>
              <w:jc w:val="both"/>
              <w:rPr>
                <w:rFonts w:cs="Arial"/>
              </w:rPr>
            </w:pPr>
            <w:r w:rsidRPr="0026541A">
              <w:rPr>
                <w:rFonts w:cs="Arial"/>
              </w:rPr>
              <w:t>TC_NONCONFIG_INBOX_004-01</w:t>
            </w:r>
          </w:p>
        </w:tc>
        <w:tc>
          <w:tcPr>
            <w:tcW w:w="1360" w:type="dxa"/>
            <w:shd w:val="clear" w:color="auto" w:fill="auto"/>
            <w:noWrap/>
            <w:vAlign w:val="bottom"/>
            <w:hideMark/>
          </w:tcPr>
          <w:p w14:paraId="169C3F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30661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2C81694"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1171067"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CDCE15C"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99E54FC" w14:textId="77777777" w:rsidTr="000A4F25">
        <w:trPr>
          <w:trHeight w:val="270"/>
          <w:jc w:val="center"/>
        </w:trPr>
        <w:tc>
          <w:tcPr>
            <w:tcW w:w="2580" w:type="dxa"/>
            <w:shd w:val="clear" w:color="auto" w:fill="auto"/>
            <w:noWrap/>
            <w:vAlign w:val="bottom"/>
            <w:hideMark/>
          </w:tcPr>
          <w:p w14:paraId="542094CC"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TP_NONCONFIG_INBOX_004</w:t>
            </w:r>
          </w:p>
        </w:tc>
        <w:tc>
          <w:tcPr>
            <w:tcW w:w="3083" w:type="dxa"/>
            <w:shd w:val="clear" w:color="auto" w:fill="auto"/>
            <w:noWrap/>
            <w:vAlign w:val="bottom"/>
            <w:hideMark/>
          </w:tcPr>
          <w:p w14:paraId="00F93ECA" w14:textId="77777777" w:rsidR="006C50E2" w:rsidRPr="0026541A" w:rsidRDefault="006C50E2" w:rsidP="003D4381">
            <w:pPr>
              <w:spacing w:after="0" w:line="360" w:lineRule="auto"/>
              <w:jc w:val="both"/>
              <w:rPr>
                <w:rFonts w:cs="Arial"/>
              </w:rPr>
            </w:pPr>
            <w:r w:rsidRPr="0026541A">
              <w:rPr>
                <w:rFonts w:cs="Arial"/>
              </w:rPr>
              <w:t>TC_NONCONFIG_INBOX_004-02</w:t>
            </w:r>
          </w:p>
        </w:tc>
        <w:tc>
          <w:tcPr>
            <w:tcW w:w="1360" w:type="dxa"/>
            <w:shd w:val="clear" w:color="auto" w:fill="auto"/>
            <w:noWrap/>
            <w:vAlign w:val="bottom"/>
            <w:hideMark/>
          </w:tcPr>
          <w:p w14:paraId="74EA75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A4800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ED0171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1013581A"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5127A97F"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39F4434" w14:textId="77777777" w:rsidTr="000A4F25">
        <w:trPr>
          <w:trHeight w:val="270"/>
          <w:jc w:val="center"/>
        </w:trPr>
        <w:tc>
          <w:tcPr>
            <w:tcW w:w="2580" w:type="dxa"/>
            <w:shd w:val="clear" w:color="auto" w:fill="auto"/>
            <w:noWrap/>
            <w:vAlign w:val="bottom"/>
            <w:hideMark/>
          </w:tcPr>
          <w:p w14:paraId="4A2F3E4F"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TP_NONCONFIG_INBOX_005</w:t>
            </w:r>
          </w:p>
        </w:tc>
        <w:tc>
          <w:tcPr>
            <w:tcW w:w="3083" w:type="dxa"/>
            <w:shd w:val="clear" w:color="auto" w:fill="auto"/>
            <w:noWrap/>
            <w:vAlign w:val="bottom"/>
            <w:hideMark/>
          </w:tcPr>
          <w:p w14:paraId="117632CC" w14:textId="77777777" w:rsidR="006C50E2" w:rsidRPr="0026541A" w:rsidRDefault="006C50E2" w:rsidP="003D4381">
            <w:pPr>
              <w:spacing w:after="0" w:line="360" w:lineRule="auto"/>
              <w:jc w:val="both"/>
              <w:rPr>
                <w:rFonts w:cs="Arial"/>
              </w:rPr>
            </w:pPr>
            <w:r w:rsidRPr="0026541A">
              <w:rPr>
                <w:rFonts w:cs="Arial"/>
              </w:rPr>
              <w:t>TC_NONCONFIG_INBOX_005-01</w:t>
            </w:r>
          </w:p>
        </w:tc>
        <w:tc>
          <w:tcPr>
            <w:tcW w:w="1360" w:type="dxa"/>
            <w:shd w:val="clear" w:color="auto" w:fill="auto"/>
            <w:noWrap/>
            <w:vAlign w:val="bottom"/>
            <w:hideMark/>
          </w:tcPr>
          <w:p w14:paraId="7E8764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B1E92B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EE723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CA12AC9"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3DF32355"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C09020D" w14:textId="77777777" w:rsidTr="000A4F25">
        <w:trPr>
          <w:trHeight w:val="270"/>
          <w:jc w:val="center"/>
        </w:trPr>
        <w:tc>
          <w:tcPr>
            <w:tcW w:w="2580" w:type="dxa"/>
            <w:shd w:val="clear" w:color="auto" w:fill="auto"/>
            <w:noWrap/>
            <w:vAlign w:val="bottom"/>
            <w:hideMark/>
          </w:tcPr>
          <w:p w14:paraId="00084DF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TP_NONCONFIG_INBOX_006</w:t>
            </w:r>
          </w:p>
        </w:tc>
        <w:tc>
          <w:tcPr>
            <w:tcW w:w="3083" w:type="dxa"/>
            <w:shd w:val="clear" w:color="auto" w:fill="auto"/>
            <w:noWrap/>
            <w:vAlign w:val="bottom"/>
            <w:hideMark/>
          </w:tcPr>
          <w:p w14:paraId="59A2E23A" w14:textId="77777777" w:rsidR="006C50E2" w:rsidRPr="0026541A" w:rsidRDefault="006C50E2" w:rsidP="003D4381">
            <w:pPr>
              <w:spacing w:after="0" w:line="360" w:lineRule="auto"/>
              <w:jc w:val="both"/>
              <w:rPr>
                <w:rFonts w:cs="Arial"/>
              </w:rPr>
            </w:pPr>
            <w:r w:rsidRPr="0026541A">
              <w:rPr>
                <w:rFonts w:cs="Arial"/>
              </w:rPr>
              <w:t>TC_NONCONFIG_INBOX_006-01</w:t>
            </w:r>
          </w:p>
        </w:tc>
        <w:tc>
          <w:tcPr>
            <w:tcW w:w="1360" w:type="dxa"/>
            <w:shd w:val="clear" w:color="auto" w:fill="auto"/>
            <w:noWrap/>
            <w:vAlign w:val="bottom"/>
            <w:hideMark/>
          </w:tcPr>
          <w:p w14:paraId="58CDB6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6DCFFB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749FFB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CE313B2"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2E77912C"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E17CD0A" w14:textId="77777777" w:rsidTr="000A4F25">
        <w:trPr>
          <w:trHeight w:val="270"/>
          <w:jc w:val="center"/>
        </w:trPr>
        <w:tc>
          <w:tcPr>
            <w:tcW w:w="2580" w:type="dxa"/>
            <w:shd w:val="clear" w:color="auto" w:fill="auto"/>
            <w:noWrap/>
            <w:vAlign w:val="bottom"/>
            <w:hideMark/>
          </w:tcPr>
          <w:p w14:paraId="40A087FC"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TP_NONCONFIG_INBOX_007</w:t>
            </w:r>
          </w:p>
        </w:tc>
        <w:tc>
          <w:tcPr>
            <w:tcW w:w="3083" w:type="dxa"/>
            <w:shd w:val="clear" w:color="auto" w:fill="auto"/>
            <w:noWrap/>
            <w:vAlign w:val="bottom"/>
            <w:hideMark/>
          </w:tcPr>
          <w:p w14:paraId="698DB186" w14:textId="77777777" w:rsidR="006C50E2" w:rsidRPr="0026541A" w:rsidRDefault="006C50E2" w:rsidP="003D4381">
            <w:pPr>
              <w:spacing w:after="0" w:line="360" w:lineRule="auto"/>
              <w:jc w:val="both"/>
              <w:rPr>
                <w:rFonts w:cs="Arial"/>
              </w:rPr>
            </w:pPr>
            <w:r w:rsidRPr="0026541A">
              <w:rPr>
                <w:rFonts w:cs="Arial"/>
              </w:rPr>
              <w:t>TC_NONCONFIG_INBOX_007-01</w:t>
            </w:r>
          </w:p>
        </w:tc>
        <w:tc>
          <w:tcPr>
            <w:tcW w:w="1360" w:type="dxa"/>
            <w:shd w:val="clear" w:color="auto" w:fill="auto"/>
            <w:noWrap/>
            <w:vAlign w:val="bottom"/>
            <w:hideMark/>
          </w:tcPr>
          <w:p w14:paraId="7BE05F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9CA504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1761659"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A441F68"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2275D923"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9B3B6C1" w14:textId="77777777" w:rsidTr="000A4F25">
        <w:trPr>
          <w:trHeight w:val="270"/>
          <w:jc w:val="center"/>
        </w:trPr>
        <w:tc>
          <w:tcPr>
            <w:tcW w:w="2580" w:type="dxa"/>
            <w:shd w:val="clear" w:color="auto" w:fill="auto"/>
            <w:noWrap/>
            <w:vAlign w:val="bottom"/>
            <w:hideMark/>
          </w:tcPr>
          <w:p w14:paraId="1221AA6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TP_NONCONFIG_INBOX_008</w:t>
            </w:r>
          </w:p>
        </w:tc>
        <w:tc>
          <w:tcPr>
            <w:tcW w:w="3083" w:type="dxa"/>
            <w:shd w:val="clear" w:color="auto" w:fill="auto"/>
            <w:noWrap/>
            <w:vAlign w:val="bottom"/>
            <w:hideMark/>
          </w:tcPr>
          <w:p w14:paraId="309262D2" w14:textId="77777777" w:rsidR="006C50E2" w:rsidRPr="0026541A" w:rsidRDefault="006C50E2" w:rsidP="003D4381">
            <w:pPr>
              <w:spacing w:after="0" w:line="360" w:lineRule="auto"/>
              <w:jc w:val="both"/>
              <w:rPr>
                <w:rFonts w:cs="Arial"/>
              </w:rPr>
            </w:pPr>
            <w:r w:rsidRPr="0026541A">
              <w:rPr>
                <w:rFonts w:cs="Arial"/>
              </w:rPr>
              <w:t>TC_NONCONFIG_INBOX_008-01</w:t>
            </w:r>
          </w:p>
        </w:tc>
        <w:tc>
          <w:tcPr>
            <w:tcW w:w="1360" w:type="dxa"/>
            <w:shd w:val="clear" w:color="auto" w:fill="auto"/>
            <w:noWrap/>
            <w:vAlign w:val="bottom"/>
            <w:hideMark/>
          </w:tcPr>
          <w:p w14:paraId="7AE5D7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E84437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31DBC26"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6C7B7F2"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6E8BD51"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91580FE" w14:textId="77777777" w:rsidTr="000A4F25">
        <w:trPr>
          <w:trHeight w:val="270"/>
          <w:jc w:val="center"/>
        </w:trPr>
        <w:tc>
          <w:tcPr>
            <w:tcW w:w="2580" w:type="dxa"/>
            <w:shd w:val="clear" w:color="auto" w:fill="auto"/>
            <w:noWrap/>
            <w:vAlign w:val="bottom"/>
            <w:hideMark/>
          </w:tcPr>
          <w:p w14:paraId="4E76B3EC"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TP_NONCONFIG_INBOX_009</w:t>
            </w:r>
          </w:p>
        </w:tc>
        <w:tc>
          <w:tcPr>
            <w:tcW w:w="3083" w:type="dxa"/>
            <w:shd w:val="clear" w:color="auto" w:fill="auto"/>
            <w:noWrap/>
            <w:vAlign w:val="bottom"/>
            <w:hideMark/>
          </w:tcPr>
          <w:p w14:paraId="3AE14C36" w14:textId="77777777" w:rsidR="006C50E2" w:rsidRPr="0026541A" w:rsidRDefault="006C50E2" w:rsidP="003D4381">
            <w:pPr>
              <w:spacing w:after="0" w:line="360" w:lineRule="auto"/>
              <w:jc w:val="both"/>
              <w:rPr>
                <w:rFonts w:cs="Arial"/>
              </w:rPr>
            </w:pPr>
            <w:r w:rsidRPr="0026541A">
              <w:rPr>
                <w:rFonts w:cs="Arial"/>
              </w:rPr>
              <w:t>TC_NONCONFIG_INBOX_009-01</w:t>
            </w:r>
          </w:p>
        </w:tc>
        <w:tc>
          <w:tcPr>
            <w:tcW w:w="1360" w:type="dxa"/>
            <w:shd w:val="clear" w:color="auto" w:fill="auto"/>
            <w:noWrap/>
            <w:vAlign w:val="bottom"/>
            <w:hideMark/>
          </w:tcPr>
          <w:p w14:paraId="70358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09D7D6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4E0517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CA186BC"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0BBAD1F6"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628260D" w14:textId="77777777" w:rsidTr="000A4F25">
        <w:trPr>
          <w:trHeight w:val="270"/>
          <w:jc w:val="center"/>
        </w:trPr>
        <w:tc>
          <w:tcPr>
            <w:tcW w:w="2580" w:type="dxa"/>
            <w:shd w:val="clear" w:color="auto" w:fill="auto"/>
            <w:noWrap/>
            <w:vAlign w:val="bottom"/>
            <w:hideMark/>
          </w:tcPr>
          <w:p w14:paraId="690253B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TP_NONCONFIG_INBOX_010</w:t>
            </w:r>
          </w:p>
        </w:tc>
        <w:tc>
          <w:tcPr>
            <w:tcW w:w="3083" w:type="dxa"/>
            <w:shd w:val="clear" w:color="auto" w:fill="auto"/>
            <w:noWrap/>
            <w:vAlign w:val="bottom"/>
            <w:hideMark/>
          </w:tcPr>
          <w:p w14:paraId="195232E1" w14:textId="77777777" w:rsidR="006C50E2" w:rsidRPr="0026541A" w:rsidRDefault="006C50E2" w:rsidP="003D4381">
            <w:pPr>
              <w:spacing w:after="0" w:line="360" w:lineRule="auto"/>
              <w:jc w:val="both"/>
              <w:rPr>
                <w:rFonts w:cs="Arial"/>
              </w:rPr>
            </w:pPr>
            <w:r w:rsidRPr="0026541A">
              <w:rPr>
                <w:rFonts w:cs="Arial"/>
              </w:rPr>
              <w:t>TC_NONCONFIG_INBOX_010-01</w:t>
            </w:r>
          </w:p>
        </w:tc>
        <w:tc>
          <w:tcPr>
            <w:tcW w:w="1360" w:type="dxa"/>
            <w:shd w:val="clear" w:color="auto" w:fill="auto"/>
            <w:noWrap/>
            <w:vAlign w:val="bottom"/>
            <w:hideMark/>
          </w:tcPr>
          <w:p w14:paraId="017699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DE5498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043100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47CB644A"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60D3531B"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139B6B2" w14:textId="77777777" w:rsidTr="000A4F25">
        <w:trPr>
          <w:trHeight w:val="270"/>
          <w:jc w:val="center"/>
        </w:trPr>
        <w:tc>
          <w:tcPr>
            <w:tcW w:w="2580" w:type="dxa"/>
            <w:shd w:val="clear" w:color="auto" w:fill="auto"/>
            <w:noWrap/>
            <w:vAlign w:val="bottom"/>
            <w:hideMark/>
          </w:tcPr>
          <w:p w14:paraId="6D48822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TP_NONCONFIG_INBOX_011</w:t>
            </w:r>
          </w:p>
        </w:tc>
        <w:tc>
          <w:tcPr>
            <w:tcW w:w="3083" w:type="dxa"/>
            <w:shd w:val="clear" w:color="auto" w:fill="auto"/>
            <w:noWrap/>
            <w:vAlign w:val="bottom"/>
            <w:hideMark/>
          </w:tcPr>
          <w:p w14:paraId="11B54226" w14:textId="77777777" w:rsidR="006C50E2" w:rsidRPr="0026541A" w:rsidRDefault="006C50E2" w:rsidP="003D4381">
            <w:pPr>
              <w:spacing w:after="0" w:line="360" w:lineRule="auto"/>
              <w:jc w:val="both"/>
              <w:rPr>
                <w:rFonts w:cs="Arial"/>
              </w:rPr>
            </w:pPr>
            <w:r w:rsidRPr="0026541A">
              <w:rPr>
                <w:rFonts w:cs="Arial"/>
              </w:rPr>
              <w:t>TC_NONCONFIG_INBOX_011-01</w:t>
            </w:r>
          </w:p>
        </w:tc>
        <w:tc>
          <w:tcPr>
            <w:tcW w:w="1360" w:type="dxa"/>
            <w:shd w:val="clear" w:color="auto" w:fill="auto"/>
            <w:noWrap/>
            <w:vAlign w:val="bottom"/>
            <w:hideMark/>
          </w:tcPr>
          <w:p w14:paraId="71B75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2DA9E5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7F82C1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46C1588F"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026F41BE"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977DF4A" w14:textId="77777777" w:rsidTr="000A4F25">
        <w:trPr>
          <w:trHeight w:val="270"/>
          <w:jc w:val="center"/>
        </w:trPr>
        <w:tc>
          <w:tcPr>
            <w:tcW w:w="2580" w:type="dxa"/>
            <w:shd w:val="clear" w:color="auto" w:fill="auto"/>
            <w:noWrap/>
            <w:vAlign w:val="bottom"/>
            <w:hideMark/>
          </w:tcPr>
          <w:p w14:paraId="1E2285A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TP_NONCONFIG_INBOX_011</w:t>
            </w:r>
          </w:p>
        </w:tc>
        <w:tc>
          <w:tcPr>
            <w:tcW w:w="3083" w:type="dxa"/>
            <w:shd w:val="clear" w:color="auto" w:fill="auto"/>
            <w:noWrap/>
            <w:vAlign w:val="bottom"/>
            <w:hideMark/>
          </w:tcPr>
          <w:p w14:paraId="2D6D86D1" w14:textId="77777777" w:rsidR="006C50E2" w:rsidRPr="0026541A" w:rsidRDefault="006C50E2" w:rsidP="003D4381">
            <w:pPr>
              <w:spacing w:after="0" w:line="360" w:lineRule="auto"/>
              <w:jc w:val="both"/>
              <w:rPr>
                <w:rFonts w:cs="Arial"/>
              </w:rPr>
            </w:pPr>
            <w:r w:rsidRPr="0026541A">
              <w:rPr>
                <w:rFonts w:cs="Arial"/>
              </w:rPr>
              <w:t>TC_NONCONFIG_INBOX_011-02</w:t>
            </w:r>
          </w:p>
        </w:tc>
        <w:tc>
          <w:tcPr>
            <w:tcW w:w="1360" w:type="dxa"/>
            <w:shd w:val="clear" w:color="auto" w:fill="auto"/>
            <w:noWrap/>
            <w:vAlign w:val="bottom"/>
            <w:hideMark/>
          </w:tcPr>
          <w:p w14:paraId="5DD9C6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B3F64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0FB9E1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FEDB1B4"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2CC700D6"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4124212" w14:textId="77777777" w:rsidTr="000A4F25">
        <w:trPr>
          <w:trHeight w:val="270"/>
          <w:jc w:val="center"/>
        </w:trPr>
        <w:tc>
          <w:tcPr>
            <w:tcW w:w="2580" w:type="dxa"/>
            <w:shd w:val="clear" w:color="auto" w:fill="auto"/>
            <w:noWrap/>
            <w:vAlign w:val="bottom"/>
            <w:hideMark/>
          </w:tcPr>
          <w:p w14:paraId="36BE1A0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TP_NONCONFIG_INBOX_012</w:t>
            </w:r>
          </w:p>
        </w:tc>
        <w:tc>
          <w:tcPr>
            <w:tcW w:w="3083" w:type="dxa"/>
            <w:shd w:val="clear" w:color="auto" w:fill="auto"/>
            <w:noWrap/>
            <w:vAlign w:val="bottom"/>
            <w:hideMark/>
          </w:tcPr>
          <w:p w14:paraId="35F8AFCB" w14:textId="77777777" w:rsidR="006C50E2" w:rsidRPr="0026541A" w:rsidRDefault="006C50E2" w:rsidP="003D4381">
            <w:pPr>
              <w:spacing w:after="0" w:line="360" w:lineRule="auto"/>
              <w:jc w:val="both"/>
              <w:rPr>
                <w:rFonts w:cs="Arial"/>
              </w:rPr>
            </w:pPr>
            <w:r w:rsidRPr="0026541A">
              <w:rPr>
                <w:rFonts w:cs="Arial"/>
              </w:rPr>
              <w:t>TC_NONCONFIG_INBOX_012-01</w:t>
            </w:r>
          </w:p>
        </w:tc>
        <w:tc>
          <w:tcPr>
            <w:tcW w:w="1360" w:type="dxa"/>
            <w:shd w:val="clear" w:color="auto" w:fill="auto"/>
            <w:noWrap/>
            <w:vAlign w:val="bottom"/>
            <w:hideMark/>
          </w:tcPr>
          <w:p w14:paraId="207CDC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11A9D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5259D4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F10009E"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13F473FC"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7ED9243" w14:textId="77777777" w:rsidTr="000A4F25">
        <w:trPr>
          <w:trHeight w:val="270"/>
          <w:jc w:val="center"/>
        </w:trPr>
        <w:tc>
          <w:tcPr>
            <w:tcW w:w="2580" w:type="dxa"/>
            <w:shd w:val="clear" w:color="auto" w:fill="auto"/>
            <w:noWrap/>
            <w:vAlign w:val="bottom"/>
            <w:hideMark/>
          </w:tcPr>
          <w:p w14:paraId="6B7D76DE"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TP_NONCONFIG_INBOX_013</w:t>
            </w:r>
          </w:p>
        </w:tc>
        <w:tc>
          <w:tcPr>
            <w:tcW w:w="3083" w:type="dxa"/>
            <w:shd w:val="clear" w:color="auto" w:fill="auto"/>
            <w:noWrap/>
            <w:vAlign w:val="bottom"/>
            <w:hideMark/>
          </w:tcPr>
          <w:p w14:paraId="474603AE" w14:textId="77777777" w:rsidR="006C50E2" w:rsidRPr="0026541A" w:rsidRDefault="006C50E2" w:rsidP="003D4381">
            <w:pPr>
              <w:spacing w:after="0" w:line="360" w:lineRule="auto"/>
              <w:jc w:val="both"/>
              <w:rPr>
                <w:rFonts w:cs="Arial"/>
              </w:rPr>
            </w:pPr>
            <w:r w:rsidRPr="0026541A">
              <w:rPr>
                <w:rFonts w:cs="Arial"/>
              </w:rPr>
              <w:t>TC_NONCONFIG_INBOX_013-01</w:t>
            </w:r>
          </w:p>
        </w:tc>
        <w:tc>
          <w:tcPr>
            <w:tcW w:w="1360" w:type="dxa"/>
            <w:shd w:val="clear" w:color="auto" w:fill="auto"/>
            <w:noWrap/>
            <w:vAlign w:val="bottom"/>
            <w:hideMark/>
          </w:tcPr>
          <w:p w14:paraId="64080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DDA96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B84F6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ECACF5F"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45826F1D"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5FBF0B06" w14:textId="77777777" w:rsidTr="000A4F25">
        <w:trPr>
          <w:trHeight w:val="270"/>
          <w:jc w:val="center"/>
        </w:trPr>
        <w:tc>
          <w:tcPr>
            <w:tcW w:w="2580" w:type="dxa"/>
            <w:shd w:val="clear" w:color="auto" w:fill="auto"/>
            <w:noWrap/>
            <w:vAlign w:val="bottom"/>
            <w:hideMark/>
          </w:tcPr>
          <w:p w14:paraId="3010EF4E"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TP_NONCONFIG_INBOX_014</w:t>
            </w:r>
          </w:p>
        </w:tc>
        <w:tc>
          <w:tcPr>
            <w:tcW w:w="3083" w:type="dxa"/>
            <w:shd w:val="clear" w:color="auto" w:fill="auto"/>
            <w:noWrap/>
            <w:vAlign w:val="bottom"/>
            <w:hideMark/>
          </w:tcPr>
          <w:p w14:paraId="14B94A72" w14:textId="77777777" w:rsidR="006C50E2" w:rsidRPr="0026541A" w:rsidRDefault="006C50E2" w:rsidP="003D4381">
            <w:pPr>
              <w:spacing w:after="0" w:line="360" w:lineRule="auto"/>
              <w:jc w:val="both"/>
              <w:rPr>
                <w:rFonts w:cs="Arial"/>
              </w:rPr>
            </w:pPr>
            <w:r w:rsidRPr="0026541A">
              <w:rPr>
                <w:rFonts w:cs="Arial"/>
              </w:rPr>
              <w:t>TC_NONCONFIG_INBOX_014-01</w:t>
            </w:r>
          </w:p>
        </w:tc>
        <w:tc>
          <w:tcPr>
            <w:tcW w:w="1360" w:type="dxa"/>
            <w:shd w:val="clear" w:color="auto" w:fill="auto"/>
            <w:noWrap/>
            <w:vAlign w:val="bottom"/>
            <w:hideMark/>
          </w:tcPr>
          <w:p w14:paraId="2369B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9F8858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3E27E2C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1B342931"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3B1CED0E"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B4B76E8" w14:textId="77777777" w:rsidTr="000A4F25">
        <w:trPr>
          <w:trHeight w:val="270"/>
          <w:jc w:val="center"/>
        </w:trPr>
        <w:tc>
          <w:tcPr>
            <w:tcW w:w="2580" w:type="dxa"/>
            <w:shd w:val="clear" w:color="auto" w:fill="auto"/>
            <w:noWrap/>
            <w:vAlign w:val="bottom"/>
            <w:hideMark/>
          </w:tcPr>
          <w:p w14:paraId="3F16D65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TP_NONCONFIG_INBOX_014</w:t>
            </w:r>
          </w:p>
        </w:tc>
        <w:tc>
          <w:tcPr>
            <w:tcW w:w="3083" w:type="dxa"/>
            <w:shd w:val="clear" w:color="auto" w:fill="auto"/>
            <w:noWrap/>
            <w:vAlign w:val="bottom"/>
            <w:hideMark/>
          </w:tcPr>
          <w:p w14:paraId="6A28EC44" w14:textId="77777777" w:rsidR="006C50E2" w:rsidRPr="0026541A" w:rsidRDefault="006C50E2" w:rsidP="003D4381">
            <w:pPr>
              <w:spacing w:after="0" w:line="360" w:lineRule="auto"/>
              <w:jc w:val="both"/>
              <w:rPr>
                <w:rFonts w:cs="Arial"/>
              </w:rPr>
            </w:pPr>
            <w:r w:rsidRPr="0026541A">
              <w:rPr>
                <w:rFonts w:cs="Arial"/>
              </w:rPr>
              <w:t>TC_NONCONFIG_INBOX_014-02</w:t>
            </w:r>
          </w:p>
        </w:tc>
        <w:tc>
          <w:tcPr>
            <w:tcW w:w="1360" w:type="dxa"/>
            <w:shd w:val="clear" w:color="auto" w:fill="auto"/>
            <w:noWrap/>
            <w:vAlign w:val="bottom"/>
            <w:hideMark/>
          </w:tcPr>
          <w:p w14:paraId="3EFCDC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5AF4D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3146E88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853C08A"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100E2FC6"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BB21C33" w14:textId="77777777" w:rsidTr="000A4F25">
        <w:trPr>
          <w:trHeight w:val="270"/>
          <w:jc w:val="center"/>
        </w:trPr>
        <w:tc>
          <w:tcPr>
            <w:tcW w:w="2580" w:type="dxa"/>
            <w:shd w:val="clear" w:color="auto" w:fill="auto"/>
            <w:noWrap/>
            <w:vAlign w:val="bottom"/>
            <w:hideMark/>
          </w:tcPr>
          <w:p w14:paraId="691D49B1" w14:textId="77777777" w:rsidR="006C50E2" w:rsidRPr="0026541A" w:rsidRDefault="006C50E2" w:rsidP="003D4381">
            <w:pPr>
              <w:spacing w:after="0" w:line="360" w:lineRule="auto"/>
              <w:jc w:val="both"/>
              <w:rPr>
                <w:rFonts w:cs="Arial"/>
                <w:sz w:val="18"/>
                <w:szCs w:val="18"/>
              </w:rPr>
            </w:pPr>
            <w:r w:rsidRPr="0026541A">
              <w:rPr>
                <w:rFonts w:cs="Arial"/>
                <w:sz w:val="18"/>
                <w:szCs w:val="18"/>
              </w:rPr>
              <w:lastRenderedPageBreak/>
              <w:t>TP_NONCONFIG_INBOX_015</w:t>
            </w:r>
          </w:p>
        </w:tc>
        <w:tc>
          <w:tcPr>
            <w:tcW w:w="3083" w:type="dxa"/>
            <w:shd w:val="clear" w:color="auto" w:fill="auto"/>
            <w:noWrap/>
            <w:vAlign w:val="bottom"/>
            <w:hideMark/>
          </w:tcPr>
          <w:p w14:paraId="23A0F9F9" w14:textId="77777777" w:rsidR="006C50E2" w:rsidRPr="0026541A" w:rsidRDefault="006C50E2" w:rsidP="003D4381">
            <w:pPr>
              <w:spacing w:after="0" w:line="360" w:lineRule="auto"/>
              <w:jc w:val="both"/>
              <w:rPr>
                <w:rFonts w:cs="Arial"/>
              </w:rPr>
            </w:pPr>
            <w:r w:rsidRPr="0026541A">
              <w:rPr>
                <w:rFonts w:cs="Arial"/>
              </w:rPr>
              <w:t>TC_NONCONFIG_INBOX_015-01</w:t>
            </w:r>
          </w:p>
        </w:tc>
        <w:tc>
          <w:tcPr>
            <w:tcW w:w="1360" w:type="dxa"/>
            <w:shd w:val="clear" w:color="auto" w:fill="auto"/>
            <w:noWrap/>
            <w:vAlign w:val="bottom"/>
            <w:hideMark/>
          </w:tcPr>
          <w:p w14:paraId="71A28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A707BF"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5CE0EDB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C0D9D8B"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7161B037"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360B56E" w14:textId="77777777" w:rsidTr="000A4F25">
        <w:trPr>
          <w:trHeight w:val="270"/>
          <w:jc w:val="center"/>
        </w:trPr>
        <w:tc>
          <w:tcPr>
            <w:tcW w:w="2580" w:type="dxa"/>
            <w:shd w:val="clear" w:color="auto" w:fill="auto"/>
            <w:noWrap/>
            <w:vAlign w:val="bottom"/>
            <w:hideMark/>
          </w:tcPr>
          <w:p w14:paraId="0AF0B1DD"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TP_NONCONFIG_INBOX_015</w:t>
            </w:r>
          </w:p>
        </w:tc>
        <w:tc>
          <w:tcPr>
            <w:tcW w:w="3083" w:type="dxa"/>
            <w:shd w:val="clear" w:color="auto" w:fill="auto"/>
            <w:noWrap/>
            <w:vAlign w:val="bottom"/>
            <w:hideMark/>
          </w:tcPr>
          <w:p w14:paraId="4EE41CE3" w14:textId="77777777" w:rsidR="006C50E2" w:rsidRPr="0026541A" w:rsidRDefault="006C50E2" w:rsidP="003D4381">
            <w:pPr>
              <w:spacing w:after="0" w:line="360" w:lineRule="auto"/>
              <w:jc w:val="both"/>
              <w:rPr>
                <w:rFonts w:cs="Arial"/>
              </w:rPr>
            </w:pPr>
            <w:r w:rsidRPr="0026541A">
              <w:rPr>
                <w:rFonts w:cs="Arial"/>
              </w:rPr>
              <w:t>TC_NONCONFIG_INBOX_015-02</w:t>
            </w:r>
          </w:p>
        </w:tc>
        <w:tc>
          <w:tcPr>
            <w:tcW w:w="1360" w:type="dxa"/>
            <w:shd w:val="clear" w:color="auto" w:fill="auto"/>
            <w:noWrap/>
            <w:vAlign w:val="bottom"/>
            <w:hideMark/>
          </w:tcPr>
          <w:p w14:paraId="203513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F4353B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44EF585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D1CD8AC"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46B11ADF"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39953C9" w14:textId="77777777" w:rsidTr="000A4F25">
        <w:trPr>
          <w:trHeight w:val="270"/>
          <w:jc w:val="center"/>
        </w:trPr>
        <w:tc>
          <w:tcPr>
            <w:tcW w:w="2580" w:type="dxa"/>
            <w:shd w:val="clear" w:color="auto" w:fill="auto"/>
            <w:noWrap/>
            <w:vAlign w:val="bottom"/>
            <w:hideMark/>
          </w:tcPr>
          <w:p w14:paraId="001CFD54"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TP_NONCONFIG_INBOX_017</w:t>
            </w:r>
          </w:p>
        </w:tc>
        <w:tc>
          <w:tcPr>
            <w:tcW w:w="3083" w:type="dxa"/>
            <w:shd w:val="clear" w:color="auto" w:fill="auto"/>
            <w:noWrap/>
            <w:vAlign w:val="bottom"/>
            <w:hideMark/>
          </w:tcPr>
          <w:p w14:paraId="732F341D" w14:textId="77777777" w:rsidR="006C50E2" w:rsidRPr="0026541A" w:rsidRDefault="006C50E2" w:rsidP="003D4381">
            <w:pPr>
              <w:spacing w:after="0" w:line="360" w:lineRule="auto"/>
              <w:jc w:val="both"/>
              <w:rPr>
                <w:rFonts w:cs="Arial"/>
              </w:rPr>
            </w:pPr>
            <w:r w:rsidRPr="0026541A">
              <w:rPr>
                <w:rFonts w:cs="Arial"/>
              </w:rPr>
              <w:t>TC_NONCONFIG_INBOX_017-01</w:t>
            </w:r>
          </w:p>
        </w:tc>
        <w:tc>
          <w:tcPr>
            <w:tcW w:w="1360" w:type="dxa"/>
            <w:shd w:val="clear" w:color="auto" w:fill="auto"/>
            <w:noWrap/>
            <w:vAlign w:val="bottom"/>
            <w:hideMark/>
          </w:tcPr>
          <w:p w14:paraId="74EF2A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62B5F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18ED24B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5CA6755E"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78F17EC5"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0D7C946" w14:textId="77777777" w:rsidTr="000A4F25">
        <w:trPr>
          <w:trHeight w:val="270"/>
          <w:jc w:val="center"/>
        </w:trPr>
        <w:tc>
          <w:tcPr>
            <w:tcW w:w="2580" w:type="dxa"/>
            <w:shd w:val="clear" w:color="auto" w:fill="auto"/>
            <w:noWrap/>
            <w:vAlign w:val="bottom"/>
            <w:hideMark/>
          </w:tcPr>
          <w:p w14:paraId="0C30288E"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TP_NONCONFIG_INBOX_018</w:t>
            </w:r>
          </w:p>
        </w:tc>
        <w:tc>
          <w:tcPr>
            <w:tcW w:w="3083" w:type="dxa"/>
            <w:shd w:val="clear" w:color="auto" w:fill="auto"/>
            <w:noWrap/>
            <w:vAlign w:val="bottom"/>
            <w:hideMark/>
          </w:tcPr>
          <w:p w14:paraId="2E907D98" w14:textId="77777777" w:rsidR="006C50E2" w:rsidRPr="0026541A" w:rsidRDefault="006C50E2" w:rsidP="003D4381">
            <w:pPr>
              <w:spacing w:after="0" w:line="360" w:lineRule="auto"/>
              <w:jc w:val="both"/>
              <w:rPr>
                <w:rFonts w:cs="Arial"/>
              </w:rPr>
            </w:pPr>
            <w:r w:rsidRPr="0026541A">
              <w:rPr>
                <w:rFonts w:cs="Arial"/>
              </w:rPr>
              <w:t>TC_NONCONFIG_INBOX_018-01</w:t>
            </w:r>
          </w:p>
        </w:tc>
        <w:tc>
          <w:tcPr>
            <w:tcW w:w="1360" w:type="dxa"/>
            <w:shd w:val="clear" w:color="auto" w:fill="auto"/>
            <w:noWrap/>
            <w:vAlign w:val="bottom"/>
            <w:hideMark/>
          </w:tcPr>
          <w:p w14:paraId="782EF7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CEA126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AD16C1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4F2D54D3"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191BF6CD"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F5CBA12" w14:textId="77777777" w:rsidTr="000A4F25">
        <w:trPr>
          <w:trHeight w:val="270"/>
          <w:jc w:val="center"/>
        </w:trPr>
        <w:tc>
          <w:tcPr>
            <w:tcW w:w="2580" w:type="dxa"/>
            <w:shd w:val="clear" w:color="auto" w:fill="auto"/>
            <w:noWrap/>
            <w:vAlign w:val="bottom"/>
            <w:hideMark/>
          </w:tcPr>
          <w:p w14:paraId="5151621D"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TP_NONCONFIG_INBOX_018</w:t>
            </w:r>
          </w:p>
        </w:tc>
        <w:tc>
          <w:tcPr>
            <w:tcW w:w="3083" w:type="dxa"/>
            <w:shd w:val="clear" w:color="auto" w:fill="auto"/>
            <w:noWrap/>
            <w:vAlign w:val="bottom"/>
            <w:hideMark/>
          </w:tcPr>
          <w:p w14:paraId="3A2DCAA7" w14:textId="77777777" w:rsidR="006C50E2" w:rsidRPr="0026541A" w:rsidRDefault="006C50E2" w:rsidP="003D4381">
            <w:pPr>
              <w:spacing w:after="0" w:line="360" w:lineRule="auto"/>
              <w:jc w:val="both"/>
              <w:rPr>
                <w:rFonts w:cs="Arial"/>
              </w:rPr>
            </w:pPr>
            <w:r w:rsidRPr="0026541A">
              <w:rPr>
                <w:rFonts w:cs="Arial"/>
              </w:rPr>
              <w:t>TC_NONCONFIG_INBOX_018-02</w:t>
            </w:r>
          </w:p>
        </w:tc>
        <w:tc>
          <w:tcPr>
            <w:tcW w:w="1360" w:type="dxa"/>
            <w:shd w:val="clear" w:color="auto" w:fill="auto"/>
            <w:noWrap/>
            <w:vAlign w:val="bottom"/>
            <w:hideMark/>
          </w:tcPr>
          <w:p w14:paraId="09C433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F960C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680204C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07F6F96"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23E8A70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EA8AF6C" w14:textId="77777777" w:rsidTr="000A4F25">
        <w:trPr>
          <w:trHeight w:val="270"/>
          <w:jc w:val="center"/>
        </w:trPr>
        <w:tc>
          <w:tcPr>
            <w:tcW w:w="2580" w:type="dxa"/>
            <w:shd w:val="clear" w:color="auto" w:fill="auto"/>
            <w:noWrap/>
            <w:vAlign w:val="bottom"/>
            <w:hideMark/>
          </w:tcPr>
          <w:p w14:paraId="135B080D"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TP_NONCONFIG_INBOX_019</w:t>
            </w:r>
          </w:p>
        </w:tc>
        <w:tc>
          <w:tcPr>
            <w:tcW w:w="3083" w:type="dxa"/>
            <w:shd w:val="clear" w:color="auto" w:fill="auto"/>
            <w:noWrap/>
            <w:vAlign w:val="bottom"/>
            <w:hideMark/>
          </w:tcPr>
          <w:p w14:paraId="2650A773" w14:textId="77777777" w:rsidR="006C50E2" w:rsidRPr="0026541A" w:rsidRDefault="006C50E2" w:rsidP="003D4381">
            <w:pPr>
              <w:spacing w:after="0" w:line="360" w:lineRule="auto"/>
              <w:jc w:val="both"/>
              <w:rPr>
                <w:rFonts w:cs="Arial"/>
              </w:rPr>
            </w:pPr>
            <w:r w:rsidRPr="0026541A">
              <w:rPr>
                <w:rFonts w:cs="Arial"/>
              </w:rPr>
              <w:t>TC_NONCONFIG_INBOX_019-01</w:t>
            </w:r>
          </w:p>
        </w:tc>
        <w:tc>
          <w:tcPr>
            <w:tcW w:w="1360" w:type="dxa"/>
            <w:shd w:val="clear" w:color="auto" w:fill="auto"/>
            <w:noWrap/>
            <w:vAlign w:val="bottom"/>
            <w:hideMark/>
          </w:tcPr>
          <w:p w14:paraId="7F34C0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CE3F12"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4566F1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2F02E6E"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4331F59F"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A0F2335" w14:textId="77777777" w:rsidTr="000A4F25">
        <w:trPr>
          <w:trHeight w:val="270"/>
          <w:jc w:val="center"/>
        </w:trPr>
        <w:tc>
          <w:tcPr>
            <w:tcW w:w="2580" w:type="dxa"/>
            <w:shd w:val="clear" w:color="auto" w:fill="auto"/>
            <w:noWrap/>
            <w:vAlign w:val="bottom"/>
            <w:hideMark/>
          </w:tcPr>
          <w:p w14:paraId="585EBA3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TP_NONCONFIG_INBOX_020</w:t>
            </w:r>
          </w:p>
        </w:tc>
        <w:tc>
          <w:tcPr>
            <w:tcW w:w="3083" w:type="dxa"/>
            <w:shd w:val="clear" w:color="auto" w:fill="auto"/>
            <w:noWrap/>
            <w:vAlign w:val="bottom"/>
            <w:hideMark/>
          </w:tcPr>
          <w:p w14:paraId="4519E2A9"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TC_NONCONFIG_INBOX_020-01</w:t>
            </w:r>
          </w:p>
        </w:tc>
        <w:tc>
          <w:tcPr>
            <w:tcW w:w="1360" w:type="dxa"/>
            <w:shd w:val="clear" w:color="auto" w:fill="auto"/>
            <w:noWrap/>
            <w:vAlign w:val="bottom"/>
            <w:hideMark/>
          </w:tcPr>
          <w:p w14:paraId="0D1946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BA7B6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161BE1C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46B04E5A"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74BAB71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5F8B273A" w14:textId="77777777" w:rsidTr="000A4F25">
        <w:trPr>
          <w:trHeight w:val="270"/>
          <w:jc w:val="center"/>
        </w:trPr>
        <w:tc>
          <w:tcPr>
            <w:tcW w:w="2580" w:type="dxa"/>
            <w:shd w:val="clear" w:color="auto" w:fill="auto"/>
            <w:noWrap/>
            <w:vAlign w:val="bottom"/>
            <w:hideMark/>
          </w:tcPr>
          <w:p w14:paraId="71C67C19"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TP_NONCONFIG_INBOX_021</w:t>
            </w:r>
          </w:p>
        </w:tc>
        <w:tc>
          <w:tcPr>
            <w:tcW w:w="3083" w:type="dxa"/>
            <w:shd w:val="clear" w:color="auto" w:fill="auto"/>
            <w:noWrap/>
            <w:vAlign w:val="bottom"/>
            <w:hideMark/>
          </w:tcPr>
          <w:p w14:paraId="6693AEBC"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TC_NONCONFIG_INBOX_021-01</w:t>
            </w:r>
          </w:p>
        </w:tc>
        <w:tc>
          <w:tcPr>
            <w:tcW w:w="1360" w:type="dxa"/>
            <w:shd w:val="clear" w:color="auto" w:fill="auto"/>
            <w:noWrap/>
            <w:vAlign w:val="bottom"/>
            <w:hideMark/>
          </w:tcPr>
          <w:p w14:paraId="4AA352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6A535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3B05B28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49FBD30"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F29BED7"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8CC9389" w14:textId="77777777" w:rsidTr="000A4F25">
        <w:trPr>
          <w:trHeight w:val="270"/>
          <w:jc w:val="center"/>
        </w:trPr>
        <w:tc>
          <w:tcPr>
            <w:tcW w:w="2580" w:type="dxa"/>
            <w:shd w:val="clear" w:color="auto" w:fill="auto"/>
            <w:noWrap/>
            <w:vAlign w:val="bottom"/>
            <w:hideMark/>
          </w:tcPr>
          <w:p w14:paraId="786CD63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TP_NONCONFIG_INBOX_022</w:t>
            </w:r>
          </w:p>
        </w:tc>
        <w:tc>
          <w:tcPr>
            <w:tcW w:w="3083" w:type="dxa"/>
            <w:shd w:val="clear" w:color="auto" w:fill="auto"/>
            <w:noWrap/>
            <w:vAlign w:val="bottom"/>
            <w:hideMark/>
          </w:tcPr>
          <w:p w14:paraId="02626595"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TC_NONCONFIG_INBOX_022-01</w:t>
            </w:r>
          </w:p>
        </w:tc>
        <w:tc>
          <w:tcPr>
            <w:tcW w:w="1360" w:type="dxa"/>
            <w:shd w:val="clear" w:color="auto" w:fill="auto"/>
            <w:noWrap/>
            <w:vAlign w:val="bottom"/>
            <w:hideMark/>
          </w:tcPr>
          <w:p w14:paraId="13DFAC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6F3B86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4EF6A9D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7DEE6E3"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6D4C725F"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53A55E7D" w14:textId="77777777" w:rsidTr="000A4F25">
        <w:trPr>
          <w:trHeight w:val="270"/>
          <w:jc w:val="center"/>
        </w:trPr>
        <w:tc>
          <w:tcPr>
            <w:tcW w:w="2580" w:type="dxa"/>
            <w:shd w:val="clear" w:color="auto" w:fill="auto"/>
            <w:noWrap/>
            <w:vAlign w:val="bottom"/>
            <w:hideMark/>
          </w:tcPr>
          <w:p w14:paraId="4B44AD56"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TP_NONCONFIG_INBOX_023</w:t>
            </w:r>
          </w:p>
        </w:tc>
        <w:tc>
          <w:tcPr>
            <w:tcW w:w="3083" w:type="dxa"/>
            <w:shd w:val="clear" w:color="auto" w:fill="auto"/>
            <w:noWrap/>
            <w:vAlign w:val="bottom"/>
            <w:hideMark/>
          </w:tcPr>
          <w:p w14:paraId="24BA896C"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TC_NONCONFIG_INBOX_023-01</w:t>
            </w:r>
          </w:p>
        </w:tc>
        <w:tc>
          <w:tcPr>
            <w:tcW w:w="1360" w:type="dxa"/>
            <w:shd w:val="clear" w:color="auto" w:fill="auto"/>
            <w:noWrap/>
            <w:vAlign w:val="bottom"/>
            <w:hideMark/>
          </w:tcPr>
          <w:p w14:paraId="2336A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350FCD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55009FBE"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13FD1B7D"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70143E42"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91AFFD2" w14:textId="77777777" w:rsidTr="000A4F25">
        <w:trPr>
          <w:trHeight w:val="270"/>
          <w:jc w:val="center"/>
        </w:trPr>
        <w:tc>
          <w:tcPr>
            <w:tcW w:w="2580" w:type="dxa"/>
            <w:shd w:val="clear" w:color="auto" w:fill="auto"/>
            <w:noWrap/>
            <w:vAlign w:val="bottom"/>
            <w:hideMark/>
          </w:tcPr>
          <w:p w14:paraId="0A26CCA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TP_NONCONFIG_INBOX_024</w:t>
            </w:r>
          </w:p>
        </w:tc>
        <w:tc>
          <w:tcPr>
            <w:tcW w:w="3083" w:type="dxa"/>
            <w:shd w:val="clear" w:color="auto" w:fill="auto"/>
            <w:noWrap/>
            <w:vAlign w:val="bottom"/>
            <w:hideMark/>
          </w:tcPr>
          <w:p w14:paraId="0D8539EC"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TC_NONCONFIG_INBOX_024-01</w:t>
            </w:r>
          </w:p>
        </w:tc>
        <w:tc>
          <w:tcPr>
            <w:tcW w:w="1360" w:type="dxa"/>
            <w:shd w:val="clear" w:color="auto" w:fill="auto"/>
            <w:noWrap/>
            <w:vAlign w:val="bottom"/>
            <w:hideMark/>
          </w:tcPr>
          <w:p w14:paraId="4B0BC8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E2192E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90D1B8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56E6F18C" w14:textId="77777777" w:rsidR="006C50E2" w:rsidRPr="0026541A" w:rsidRDefault="006C50E2" w:rsidP="003D4381">
            <w:pPr>
              <w:spacing w:after="0" w:line="360" w:lineRule="auto"/>
              <w:jc w:val="both"/>
              <w:rPr>
                <w:rFonts w:cs="Arial"/>
              </w:rPr>
            </w:pPr>
            <w:r w:rsidRPr="0026541A">
              <w:rPr>
                <w:rFonts w:cs="Arial"/>
              </w:rPr>
              <w:t>Inbox</w:t>
            </w:r>
          </w:p>
        </w:tc>
        <w:tc>
          <w:tcPr>
            <w:tcW w:w="1120" w:type="dxa"/>
            <w:shd w:val="clear" w:color="auto" w:fill="auto"/>
            <w:noWrap/>
            <w:vAlign w:val="bottom"/>
            <w:hideMark/>
          </w:tcPr>
          <w:p w14:paraId="74CD7554"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01A1B73" w14:textId="77777777" w:rsidTr="000A4F25">
        <w:trPr>
          <w:trHeight w:val="270"/>
          <w:jc w:val="center"/>
        </w:trPr>
        <w:tc>
          <w:tcPr>
            <w:tcW w:w="2580" w:type="dxa"/>
            <w:shd w:val="clear" w:color="auto" w:fill="auto"/>
            <w:noWrap/>
            <w:vAlign w:val="bottom"/>
            <w:hideMark/>
          </w:tcPr>
          <w:p w14:paraId="6BD4C8C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TP_NONCONFIG_INBOX_024</w:t>
            </w:r>
          </w:p>
        </w:tc>
        <w:tc>
          <w:tcPr>
            <w:tcW w:w="3083" w:type="dxa"/>
            <w:shd w:val="clear" w:color="auto" w:fill="auto"/>
            <w:noWrap/>
            <w:vAlign w:val="bottom"/>
            <w:hideMark/>
          </w:tcPr>
          <w:p w14:paraId="5D271138"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TC_NONCONFIG_INBOX_024-02</w:t>
            </w:r>
          </w:p>
        </w:tc>
        <w:tc>
          <w:tcPr>
            <w:tcW w:w="1360" w:type="dxa"/>
            <w:shd w:val="clear" w:color="auto" w:fill="auto"/>
            <w:noWrap/>
            <w:vAlign w:val="bottom"/>
            <w:hideMark/>
          </w:tcPr>
          <w:p w14:paraId="3ECC81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9714F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2D0B7EF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D130859"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4E341BC4"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C0298FA" w14:textId="77777777" w:rsidTr="000A4F25">
        <w:trPr>
          <w:trHeight w:val="270"/>
          <w:jc w:val="center"/>
        </w:trPr>
        <w:tc>
          <w:tcPr>
            <w:tcW w:w="2580" w:type="dxa"/>
            <w:shd w:val="clear" w:color="auto" w:fill="auto"/>
            <w:noWrap/>
            <w:vAlign w:val="bottom"/>
            <w:hideMark/>
          </w:tcPr>
          <w:p w14:paraId="449BDE2C"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TP_NONCONFIG_INBOX_025</w:t>
            </w:r>
          </w:p>
        </w:tc>
        <w:tc>
          <w:tcPr>
            <w:tcW w:w="3083" w:type="dxa"/>
            <w:shd w:val="clear" w:color="auto" w:fill="auto"/>
            <w:noWrap/>
            <w:vAlign w:val="bottom"/>
            <w:hideMark/>
          </w:tcPr>
          <w:p w14:paraId="2AA71E32"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TC_NONCONFIG_INBOX_025-01</w:t>
            </w:r>
          </w:p>
        </w:tc>
        <w:tc>
          <w:tcPr>
            <w:tcW w:w="1360" w:type="dxa"/>
            <w:shd w:val="clear" w:color="auto" w:fill="auto"/>
            <w:noWrap/>
            <w:vAlign w:val="bottom"/>
            <w:hideMark/>
          </w:tcPr>
          <w:p w14:paraId="683E20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26B3140"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554D2BF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C9C2954"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DEA2E64"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64AC341" w14:textId="77777777" w:rsidTr="000A4F25">
        <w:trPr>
          <w:trHeight w:val="270"/>
          <w:jc w:val="center"/>
        </w:trPr>
        <w:tc>
          <w:tcPr>
            <w:tcW w:w="2580" w:type="dxa"/>
            <w:shd w:val="clear" w:color="auto" w:fill="auto"/>
            <w:noWrap/>
            <w:vAlign w:val="bottom"/>
            <w:hideMark/>
          </w:tcPr>
          <w:p w14:paraId="0AB3A92F"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TP_NONCONFIG_INBOX_025</w:t>
            </w:r>
          </w:p>
        </w:tc>
        <w:tc>
          <w:tcPr>
            <w:tcW w:w="3083" w:type="dxa"/>
            <w:shd w:val="clear" w:color="auto" w:fill="auto"/>
            <w:noWrap/>
            <w:vAlign w:val="bottom"/>
            <w:hideMark/>
          </w:tcPr>
          <w:p w14:paraId="296E1504"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TC_NONCONFIG_INBOX_025-02</w:t>
            </w:r>
          </w:p>
        </w:tc>
        <w:tc>
          <w:tcPr>
            <w:tcW w:w="1360" w:type="dxa"/>
            <w:shd w:val="clear" w:color="auto" w:fill="auto"/>
            <w:noWrap/>
            <w:vAlign w:val="bottom"/>
            <w:hideMark/>
          </w:tcPr>
          <w:p w14:paraId="7F2902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6450C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1A7C4E1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DCCBA19"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220C2095"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833304E" w14:textId="77777777" w:rsidTr="000A4F25">
        <w:trPr>
          <w:trHeight w:val="270"/>
          <w:jc w:val="center"/>
        </w:trPr>
        <w:tc>
          <w:tcPr>
            <w:tcW w:w="2580" w:type="dxa"/>
            <w:shd w:val="clear" w:color="auto" w:fill="auto"/>
            <w:noWrap/>
            <w:vAlign w:val="bottom"/>
            <w:hideMark/>
          </w:tcPr>
          <w:p w14:paraId="3D31674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TP_NONCONFIG_INBOX_026</w:t>
            </w:r>
          </w:p>
        </w:tc>
        <w:tc>
          <w:tcPr>
            <w:tcW w:w="3083" w:type="dxa"/>
            <w:shd w:val="clear" w:color="auto" w:fill="auto"/>
            <w:noWrap/>
            <w:vAlign w:val="bottom"/>
            <w:hideMark/>
          </w:tcPr>
          <w:p w14:paraId="2B53363B"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TC_NONCONFIG_INBOX_026-01</w:t>
            </w:r>
          </w:p>
        </w:tc>
        <w:tc>
          <w:tcPr>
            <w:tcW w:w="1360" w:type="dxa"/>
            <w:shd w:val="clear" w:color="auto" w:fill="auto"/>
            <w:noWrap/>
            <w:vAlign w:val="bottom"/>
            <w:hideMark/>
          </w:tcPr>
          <w:p w14:paraId="325434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36CF06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654F63F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1BB4F61"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79E102BE"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9466FAD" w14:textId="77777777" w:rsidTr="000A4F25">
        <w:trPr>
          <w:trHeight w:val="270"/>
          <w:jc w:val="center"/>
        </w:trPr>
        <w:tc>
          <w:tcPr>
            <w:tcW w:w="2580" w:type="dxa"/>
            <w:shd w:val="clear" w:color="auto" w:fill="auto"/>
            <w:noWrap/>
            <w:vAlign w:val="bottom"/>
            <w:hideMark/>
          </w:tcPr>
          <w:p w14:paraId="6ED0EEC9"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TP_NONCONFIG_INBOX_026</w:t>
            </w:r>
          </w:p>
        </w:tc>
        <w:tc>
          <w:tcPr>
            <w:tcW w:w="3083" w:type="dxa"/>
            <w:shd w:val="clear" w:color="auto" w:fill="auto"/>
            <w:noWrap/>
            <w:vAlign w:val="bottom"/>
            <w:hideMark/>
          </w:tcPr>
          <w:p w14:paraId="606575AD"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TC_NONCONFIG_INBOX_026-02</w:t>
            </w:r>
          </w:p>
        </w:tc>
        <w:tc>
          <w:tcPr>
            <w:tcW w:w="1360" w:type="dxa"/>
            <w:shd w:val="clear" w:color="auto" w:fill="auto"/>
            <w:noWrap/>
            <w:vAlign w:val="bottom"/>
            <w:hideMark/>
          </w:tcPr>
          <w:p w14:paraId="2F6053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D826767"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2EC59C22"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E03834A"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17D09DE7"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22D3CD4" w14:textId="77777777" w:rsidTr="000A4F25">
        <w:trPr>
          <w:trHeight w:val="270"/>
          <w:jc w:val="center"/>
        </w:trPr>
        <w:tc>
          <w:tcPr>
            <w:tcW w:w="2580" w:type="dxa"/>
            <w:shd w:val="clear" w:color="auto" w:fill="auto"/>
            <w:noWrap/>
            <w:vAlign w:val="bottom"/>
            <w:hideMark/>
          </w:tcPr>
          <w:p w14:paraId="5E3701A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TP_NONCONFIG_INBOX_027</w:t>
            </w:r>
          </w:p>
        </w:tc>
        <w:tc>
          <w:tcPr>
            <w:tcW w:w="3083" w:type="dxa"/>
            <w:shd w:val="clear" w:color="auto" w:fill="auto"/>
            <w:noWrap/>
            <w:vAlign w:val="bottom"/>
            <w:hideMark/>
          </w:tcPr>
          <w:p w14:paraId="7F46901F"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TC_NONCONFIG_INBOX_027-01</w:t>
            </w:r>
          </w:p>
        </w:tc>
        <w:tc>
          <w:tcPr>
            <w:tcW w:w="1360" w:type="dxa"/>
            <w:shd w:val="clear" w:color="auto" w:fill="auto"/>
            <w:noWrap/>
            <w:vAlign w:val="bottom"/>
            <w:hideMark/>
          </w:tcPr>
          <w:p w14:paraId="5113E1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2B1AAF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4F809E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AA217FA"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677EAFDA"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4E023D5" w14:textId="77777777" w:rsidTr="000A4F25">
        <w:trPr>
          <w:trHeight w:val="270"/>
          <w:jc w:val="center"/>
        </w:trPr>
        <w:tc>
          <w:tcPr>
            <w:tcW w:w="2580" w:type="dxa"/>
            <w:shd w:val="clear" w:color="auto" w:fill="auto"/>
            <w:noWrap/>
            <w:vAlign w:val="bottom"/>
            <w:hideMark/>
          </w:tcPr>
          <w:p w14:paraId="1C834372"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TP_NONCONFIG_INBOX_028</w:t>
            </w:r>
          </w:p>
        </w:tc>
        <w:tc>
          <w:tcPr>
            <w:tcW w:w="3083" w:type="dxa"/>
            <w:shd w:val="clear" w:color="auto" w:fill="auto"/>
            <w:noWrap/>
            <w:vAlign w:val="bottom"/>
            <w:hideMark/>
          </w:tcPr>
          <w:p w14:paraId="72BF2941"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TC_NONCONFIG_INBOX_028-01</w:t>
            </w:r>
          </w:p>
        </w:tc>
        <w:tc>
          <w:tcPr>
            <w:tcW w:w="1360" w:type="dxa"/>
            <w:shd w:val="clear" w:color="auto" w:fill="auto"/>
            <w:noWrap/>
            <w:vAlign w:val="bottom"/>
            <w:hideMark/>
          </w:tcPr>
          <w:p w14:paraId="2A9EA6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36017AC"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3878E09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104C3EFF"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8197D13"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4A658F3" w14:textId="77777777" w:rsidTr="000A4F25">
        <w:trPr>
          <w:trHeight w:val="270"/>
          <w:jc w:val="center"/>
        </w:trPr>
        <w:tc>
          <w:tcPr>
            <w:tcW w:w="2580" w:type="dxa"/>
            <w:shd w:val="clear" w:color="auto" w:fill="auto"/>
            <w:noWrap/>
            <w:vAlign w:val="bottom"/>
            <w:hideMark/>
          </w:tcPr>
          <w:p w14:paraId="05CB8BBB"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TP_NONCONFIG_INBOX_029</w:t>
            </w:r>
          </w:p>
        </w:tc>
        <w:tc>
          <w:tcPr>
            <w:tcW w:w="3083" w:type="dxa"/>
            <w:shd w:val="clear" w:color="auto" w:fill="auto"/>
            <w:noWrap/>
            <w:vAlign w:val="bottom"/>
            <w:hideMark/>
          </w:tcPr>
          <w:p w14:paraId="6CBC473E"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TC_NONCONFIG_INBOX_029-01</w:t>
            </w:r>
          </w:p>
        </w:tc>
        <w:tc>
          <w:tcPr>
            <w:tcW w:w="1360" w:type="dxa"/>
            <w:shd w:val="clear" w:color="auto" w:fill="auto"/>
            <w:noWrap/>
            <w:vAlign w:val="bottom"/>
            <w:hideMark/>
          </w:tcPr>
          <w:p w14:paraId="0E060C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90F42AB"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97D65C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5AB72E7B"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407F09C3"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404BFB6B" w14:textId="77777777" w:rsidTr="000A4F25">
        <w:trPr>
          <w:trHeight w:val="270"/>
          <w:jc w:val="center"/>
        </w:trPr>
        <w:tc>
          <w:tcPr>
            <w:tcW w:w="2580" w:type="dxa"/>
            <w:shd w:val="clear" w:color="auto" w:fill="auto"/>
            <w:noWrap/>
            <w:vAlign w:val="bottom"/>
            <w:hideMark/>
          </w:tcPr>
          <w:p w14:paraId="5CAF5DAF"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TP_NONCONFIG_INBOX_029</w:t>
            </w:r>
          </w:p>
        </w:tc>
        <w:tc>
          <w:tcPr>
            <w:tcW w:w="3083" w:type="dxa"/>
            <w:shd w:val="clear" w:color="auto" w:fill="auto"/>
            <w:noWrap/>
            <w:vAlign w:val="bottom"/>
            <w:hideMark/>
          </w:tcPr>
          <w:p w14:paraId="4EA9E2A2"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TC_NONCONFIG_INBOX_029-02</w:t>
            </w:r>
          </w:p>
        </w:tc>
        <w:tc>
          <w:tcPr>
            <w:tcW w:w="1360" w:type="dxa"/>
            <w:shd w:val="clear" w:color="auto" w:fill="auto"/>
            <w:noWrap/>
            <w:vAlign w:val="bottom"/>
            <w:hideMark/>
          </w:tcPr>
          <w:p w14:paraId="66683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6D7330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48CD5A8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915BADE"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21AE8C60"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D827C62" w14:textId="77777777" w:rsidTr="000A4F25">
        <w:trPr>
          <w:trHeight w:val="270"/>
          <w:jc w:val="center"/>
        </w:trPr>
        <w:tc>
          <w:tcPr>
            <w:tcW w:w="2580" w:type="dxa"/>
            <w:shd w:val="clear" w:color="auto" w:fill="auto"/>
            <w:noWrap/>
            <w:vAlign w:val="bottom"/>
            <w:hideMark/>
          </w:tcPr>
          <w:p w14:paraId="3DF908B8"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TP_NONCONFIG_INBOX_030</w:t>
            </w:r>
          </w:p>
        </w:tc>
        <w:tc>
          <w:tcPr>
            <w:tcW w:w="3083" w:type="dxa"/>
            <w:shd w:val="clear" w:color="auto" w:fill="auto"/>
            <w:noWrap/>
            <w:vAlign w:val="bottom"/>
            <w:hideMark/>
          </w:tcPr>
          <w:p w14:paraId="15D05450"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TC_NONCONFIG_INBOX_030-01</w:t>
            </w:r>
          </w:p>
        </w:tc>
        <w:tc>
          <w:tcPr>
            <w:tcW w:w="1360" w:type="dxa"/>
            <w:shd w:val="clear" w:color="auto" w:fill="auto"/>
            <w:noWrap/>
            <w:vAlign w:val="bottom"/>
            <w:hideMark/>
          </w:tcPr>
          <w:p w14:paraId="743F2F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71D2BD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5270A0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5B7A5B9"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215D90A3"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FBF00A3" w14:textId="77777777" w:rsidTr="000A4F25">
        <w:trPr>
          <w:trHeight w:val="270"/>
          <w:jc w:val="center"/>
        </w:trPr>
        <w:tc>
          <w:tcPr>
            <w:tcW w:w="2580" w:type="dxa"/>
            <w:shd w:val="clear" w:color="auto" w:fill="auto"/>
            <w:noWrap/>
            <w:vAlign w:val="bottom"/>
            <w:hideMark/>
          </w:tcPr>
          <w:p w14:paraId="31EA73CD"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TP_NONCONFIG_INBOX_030</w:t>
            </w:r>
          </w:p>
        </w:tc>
        <w:tc>
          <w:tcPr>
            <w:tcW w:w="3083" w:type="dxa"/>
            <w:shd w:val="clear" w:color="auto" w:fill="auto"/>
            <w:noWrap/>
            <w:vAlign w:val="bottom"/>
            <w:hideMark/>
          </w:tcPr>
          <w:p w14:paraId="0A693BCB"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TC_NONCONFIG_INBOX_030-02</w:t>
            </w:r>
          </w:p>
        </w:tc>
        <w:tc>
          <w:tcPr>
            <w:tcW w:w="1360" w:type="dxa"/>
            <w:shd w:val="clear" w:color="auto" w:fill="auto"/>
            <w:noWrap/>
            <w:vAlign w:val="bottom"/>
            <w:hideMark/>
          </w:tcPr>
          <w:p w14:paraId="022796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CCC3C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217F0A47"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1BA08A2"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78E9E33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07BCA73F" w14:textId="77777777" w:rsidTr="000A4F25">
        <w:trPr>
          <w:trHeight w:val="270"/>
          <w:jc w:val="center"/>
        </w:trPr>
        <w:tc>
          <w:tcPr>
            <w:tcW w:w="2580" w:type="dxa"/>
            <w:shd w:val="clear" w:color="auto" w:fill="auto"/>
            <w:noWrap/>
            <w:vAlign w:val="bottom"/>
            <w:hideMark/>
          </w:tcPr>
          <w:p w14:paraId="1D883BAB"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TP_NONCONFIG_INBOX_031</w:t>
            </w:r>
          </w:p>
        </w:tc>
        <w:tc>
          <w:tcPr>
            <w:tcW w:w="3083" w:type="dxa"/>
            <w:shd w:val="clear" w:color="auto" w:fill="auto"/>
            <w:noWrap/>
            <w:vAlign w:val="bottom"/>
            <w:hideMark/>
          </w:tcPr>
          <w:p w14:paraId="0E65C96B"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TC_NONCONFIG_INBOX_031-01</w:t>
            </w:r>
          </w:p>
        </w:tc>
        <w:tc>
          <w:tcPr>
            <w:tcW w:w="1360" w:type="dxa"/>
            <w:shd w:val="clear" w:color="auto" w:fill="auto"/>
            <w:noWrap/>
            <w:vAlign w:val="bottom"/>
            <w:hideMark/>
          </w:tcPr>
          <w:p w14:paraId="71ECCD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493F00E"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5A6D130A"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5804B30"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45D14123"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38C3D53B" w14:textId="77777777" w:rsidTr="000A4F25">
        <w:trPr>
          <w:trHeight w:val="270"/>
          <w:jc w:val="center"/>
        </w:trPr>
        <w:tc>
          <w:tcPr>
            <w:tcW w:w="2580" w:type="dxa"/>
            <w:shd w:val="clear" w:color="auto" w:fill="auto"/>
            <w:noWrap/>
            <w:vAlign w:val="bottom"/>
            <w:hideMark/>
          </w:tcPr>
          <w:p w14:paraId="6B68D2F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TP_NONCONFIG_INBOX_031</w:t>
            </w:r>
          </w:p>
        </w:tc>
        <w:tc>
          <w:tcPr>
            <w:tcW w:w="3083" w:type="dxa"/>
            <w:shd w:val="clear" w:color="auto" w:fill="auto"/>
            <w:noWrap/>
            <w:vAlign w:val="bottom"/>
            <w:hideMark/>
          </w:tcPr>
          <w:p w14:paraId="2F71EE40"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TC_NONCONFIG_INBOX_031-02</w:t>
            </w:r>
          </w:p>
        </w:tc>
        <w:tc>
          <w:tcPr>
            <w:tcW w:w="1360" w:type="dxa"/>
            <w:shd w:val="clear" w:color="auto" w:fill="auto"/>
            <w:noWrap/>
            <w:vAlign w:val="bottom"/>
            <w:hideMark/>
          </w:tcPr>
          <w:p w14:paraId="40CDE0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535B9E4"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9293A1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6DA76604"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4A018E7B"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E9457A4" w14:textId="77777777" w:rsidTr="000A4F25">
        <w:trPr>
          <w:trHeight w:val="270"/>
          <w:jc w:val="center"/>
        </w:trPr>
        <w:tc>
          <w:tcPr>
            <w:tcW w:w="2580" w:type="dxa"/>
            <w:shd w:val="clear" w:color="auto" w:fill="auto"/>
            <w:noWrap/>
            <w:vAlign w:val="bottom"/>
            <w:hideMark/>
          </w:tcPr>
          <w:p w14:paraId="4BD81C6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TP_NONCONFIG_INBOX_031</w:t>
            </w:r>
          </w:p>
        </w:tc>
        <w:tc>
          <w:tcPr>
            <w:tcW w:w="3083" w:type="dxa"/>
            <w:shd w:val="clear" w:color="auto" w:fill="auto"/>
            <w:noWrap/>
            <w:vAlign w:val="bottom"/>
            <w:hideMark/>
          </w:tcPr>
          <w:p w14:paraId="3CC5E7A5"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TC_NONCONFIG_INBOX_031-03</w:t>
            </w:r>
          </w:p>
        </w:tc>
        <w:tc>
          <w:tcPr>
            <w:tcW w:w="1360" w:type="dxa"/>
            <w:shd w:val="clear" w:color="auto" w:fill="auto"/>
            <w:noWrap/>
            <w:vAlign w:val="bottom"/>
            <w:hideMark/>
          </w:tcPr>
          <w:p w14:paraId="0F546B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49C925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75A6F6A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151902E"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1150602"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E5D6579" w14:textId="77777777" w:rsidTr="000A4F25">
        <w:trPr>
          <w:trHeight w:val="270"/>
          <w:jc w:val="center"/>
        </w:trPr>
        <w:tc>
          <w:tcPr>
            <w:tcW w:w="2580" w:type="dxa"/>
            <w:shd w:val="clear" w:color="auto" w:fill="auto"/>
            <w:noWrap/>
            <w:vAlign w:val="bottom"/>
            <w:hideMark/>
          </w:tcPr>
          <w:p w14:paraId="0BF2EB0C"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TP_NONCONFIG_INBOX_031</w:t>
            </w:r>
          </w:p>
        </w:tc>
        <w:tc>
          <w:tcPr>
            <w:tcW w:w="3083" w:type="dxa"/>
            <w:shd w:val="clear" w:color="auto" w:fill="auto"/>
            <w:noWrap/>
            <w:vAlign w:val="bottom"/>
            <w:hideMark/>
          </w:tcPr>
          <w:p w14:paraId="012FF53E"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TC_NONCONFIG_INBOX_031-04</w:t>
            </w:r>
          </w:p>
        </w:tc>
        <w:tc>
          <w:tcPr>
            <w:tcW w:w="1360" w:type="dxa"/>
            <w:shd w:val="clear" w:color="auto" w:fill="auto"/>
            <w:noWrap/>
            <w:vAlign w:val="bottom"/>
            <w:hideMark/>
          </w:tcPr>
          <w:p w14:paraId="27E00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7D62E35"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4EB77DE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0661CEC"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18707C4D"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5A61B623" w14:textId="77777777" w:rsidTr="000A4F25">
        <w:trPr>
          <w:trHeight w:val="270"/>
          <w:jc w:val="center"/>
        </w:trPr>
        <w:tc>
          <w:tcPr>
            <w:tcW w:w="2580" w:type="dxa"/>
            <w:shd w:val="clear" w:color="auto" w:fill="auto"/>
            <w:noWrap/>
            <w:vAlign w:val="bottom"/>
            <w:hideMark/>
          </w:tcPr>
          <w:p w14:paraId="500AA21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TP_NONCONFIG_INBOX_032</w:t>
            </w:r>
          </w:p>
        </w:tc>
        <w:tc>
          <w:tcPr>
            <w:tcW w:w="3083" w:type="dxa"/>
            <w:shd w:val="clear" w:color="auto" w:fill="auto"/>
            <w:noWrap/>
            <w:vAlign w:val="bottom"/>
            <w:hideMark/>
          </w:tcPr>
          <w:p w14:paraId="42F8D246"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TC_NONCONFIG_INBOX_032-01</w:t>
            </w:r>
          </w:p>
        </w:tc>
        <w:tc>
          <w:tcPr>
            <w:tcW w:w="1360" w:type="dxa"/>
            <w:shd w:val="clear" w:color="auto" w:fill="auto"/>
            <w:noWrap/>
            <w:vAlign w:val="bottom"/>
            <w:hideMark/>
          </w:tcPr>
          <w:p w14:paraId="5EA7A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61E52E9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039277B"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1BAC5E3F"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3EA85215"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50663F6" w14:textId="77777777" w:rsidTr="000A4F25">
        <w:trPr>
          <w:trHeight w:val="270"/>
          <w:jc w:val="center"/>
        </w:trPr>
        <w:tc>
          <w:tcPr>
            <w:tcW w:w="2580" w:type="dxa"/>
            <w:shd w:val="clear" w:color="auto" w:fill="auto"/>
            <w:noWrap/>
            <w:vAlign w:val="bottom"/>
            <w:hideMark/>
          </w:tcPr>
          <w:p w14:paraId="719533A1"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TP_NONCONFIG_INBOX_033</w:t>
            </w:r>
          </w:p>
        </w:tc>
        <w:tc>
          <w:tcPr>
            <w:tcW w:w="3083" w:type="dxa"/>
            <w:shd w:val="clear" w:color="auto" w:fill="auto"/>
            <w:noWrap/>
            <w:vAlign w:val="bottom"/>
            <w:hideMark/>
          </w:tcPr>
          <w:p w14:paraId="03EA9C4E"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TC_NONCONFIG_INBOX_033-01</w:t>
            </w:r>
          </w:p>
        </w:tc>
        <w:tc>
          <w:tcPr>
            <w:tcW w:w="1360" w:type="dxa"/>
            <w:shd w:val="clear" w:color="auto" w:fill="auto"/>
            <w:noWrap/>
            <w:vAlign w:val="bottom"/>
            <w:hideMark/>
          </w:tcPr>
          <w:p w14:paraId="5A7B1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3F22E456"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89E952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6CBDD51"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45F64D75"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61368C2" w14:textId="77777777" w:rsidTr="000A4F25">
        <w:trPr>
          <w:trHeight w:val="270"/>
          <w:jc w:val="center"/>
        </w:trPr>
        <w:tc>
          <w:tcPr>
            <w:tcW w:w="2580" w:type="dxa"/>
            <w:shd w:val="clear" w:color="auto" w:fill="auto"/>
            <w:noWrap/>
            <w:vAlign w:val="bottom"/>
            <w:hideMark/>
          </w:tcPr>
          <w:p w14:paraId="3135A1C5"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TP_NONCONFIG_INBOX_034</w:t>
            </w:r>
          </w:p>
        </w:tc>
        <w:tc>
          <w:tcPr>
            <w:tcW w:w="3083" w:type="dxa"/>
            <w:shd w:val="clear" w:color="auto" w:fill="auto"/>
            <w:noWrap/>
            <w:vAlign w:val="bottom"/>
            <w:hideMark/>
          </w:tcPr>
          <w:p w14:paraId="718BCE64"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TC_NONCONFIG_INBOX_034-01</w:t>
            </w:r>
          </w:p>
        </w:tc>
        <w:tc>
          <w:tcPr>
            <w:tcW w:w="1360" w:type="dxa"/>
            <w:shd w:val="clear" w:color="auto" w:fill="auto"/>
            <w:noWrap/>
            <w:vAlign w:val="bottom"/>
            <w:hideMark/>
          </w:tcPr>
          <w:p w14:paraId="1B79C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A8609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73161395"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30FA2F7E"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08FCD210"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93A2D34" w14:textId="77777777" w:rsidTr="000A4F25">
        <w:trPr>
          <w:trHeight w:val="270"/>
          <w:jc w:val="center"/>
        </w:trPr>
        <w:tc>
          <w:tcPr>
            <w:tcW w:w="2580" w:type="dxa"/>
            <w:shd w:val="clear" w:color="auto" w:fill="auto"/>
            <w:noWrap/>
            <w:vAlign w:val="bottom"/>
            <w:hideMark/>
          </w:tcPr>
          <w:p w14:paraId="11A6B61E"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TP_NONCONFIG_INBOX_035</w:t>
            </w:r>
          </w:p>
        </w:tc>
        <w:tc>
          <w:tcPr>
            <w:tcW w:w="3083" w:type="dxa"/>
            <w:shd w:val="clear" w:color="auto" w:fill="auto"/>
            <w:noWrap/>
            <w:vAlign w:val="bottom"/>
            <w:hideMark/>
          </w:tcPr>
          <w:p w14:paraId="43A555FE"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TC_NONCONFIG_INBOX_035-01</w:t>
            </w:r>
          </w:p>
        </w:tc>
        <w:tc>
          <w:tcPr>
            <w:tcW w:w="1360" w:type="dxa"/>
            <w:shd w:val="clear" w:color="auto" w:fill="auto"/>
            <w:noWrap/>
            <w:vAlign w:val="bottom"/>
            <w:hideMark/>
          </w:tcPr>
          <w:p w14:paraId="38E0DA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25388E0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05AE4CB0"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0AC0A5C0"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1BA377DD"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6FA227BD" w14:textId="77777777" w:rsidTr="000A4F25">
        <w:trPr>
          <w:trHeight w:val="270"/>
          <w:jc w:val="center"/>
        </w:trPr>
        <w:tc>
          <w:tcPr>
            <w:tcW w:w="2580" w:type="dxa"/>
            <w:shd w:val="clear" w:color="auto" w:fill="auto"/>
            <w:noWrap/>
            <w:vAlign w:val="bottom"/>
            <w:hideMark/>
          </w:tcPr>
          <w:p w14:paraId="77E50E83"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TP_NONCONFIG_INBOX_036</w:t>
            </w:r>
          </w:p>
        </w:tc>
        <w:tc>
          <w:tcPr>
            <w:tcW w:w="3083" w:type="dxa"/>
            <w:shd w:val="clear" w:color="auto" w:fill="auto"/>
            <w:noWrap/>
            <w:vAlign w:val="bottom"/>
            <w:hideMark/>
          </w:tcPr>
          <w:p w14:paraId="296AA3A3"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TC_NONCONFIG_INBOX_036-01</w:t>
            </w:r>
          </w:p>
        </w:tc>
        <w:tc>
          <w:tcPr>
            <w:tcW w:w="1360" w:type="dxa"/>
            <w:shd w:val="clear" w:color="auto" w:fill="auto"/>
            <w:noWrap/>
            <w:vAlign w:val="bottom"/>
            <w:hideMark/>
          </w:tcPr>
          <w:p w14:paraId="7B147B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5BCD356A"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6A86F7F3"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56E31A50"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617564A0"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749B5DAC" w14:textId="77777777" w:rsidTr="000A4F25">
        <w:trPr>
          <w:trHeight w:val="270"/>
          <w:jc w:val="center"/>
        </w:trPr>
        <w:tc>
          <w:tcPr>
            <w:tcW w:w="2580" w:type="dxa"/>
            <w:shd w:val="clear" w:color="auto" w:fill="auto"/>
            <w:noWrap/>
            <w:vAlign w:val="bottom"/>
            <w:hideMark/>
          </w:tcPr>
          <w:p w14:paraId="3ADB60CA"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TP_NONCONFIG_INBOX_036</w:t>
            </w:r>
          </w:p>
        </w:tc>
        <w:tc>
          <w:tcPr>
            <w:tcW w:w="3083" w:type="dxa"/>
            <w:shd w:val="clear" w:color="auto" w:fill="auto"/>
            <w:noWrap/>
            <w:vAlign w:val="bottom"/>
            <w:hideMark/>
          </w:tcPr>
          <w:p w14:paraId="0D1D0B37"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TC_NONCONFIG_INBOX_036-02</w:t>
            </w:r>
          </w:p>
        </w:tc>
        <w:tc>
          <w:tcPr>
            <w:tcW w:w="1360" w:type="dxa"/>
            <w:shd w:val="clear" w:color="auto" w:fill="auto"/>
            <w:noWrap/>
            <w:vAlign w:val="bottom"/>
            <w:hideMark/>
          </w:tcPr>
          <w:p w14:paraId="2E43EA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7E8F3421"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56CFE028"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FD73645"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7E49E9CD"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2514134E" w14:textId="77777777" w:rsidTr="000A4F25">
        <w:trPr>
          <w:trHeight w:val="270"/>
          <w:jc w:val="center"/>
        </w:trPr>
        <w:tc>
          <w:tcPr>
            <w:tcW w:w="2580" w:type="dxa"/>
            <w:shd w:val="clear" w:color="auto" w:fill="auto"/>
            <w:noWrap/>
            <w:vAlign w:val="bottom"/>
            <w:hideMark/>
          </w:tcPr>
          <w:p w14:paraId="07658799"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TP_NONCONFIG_INBOX_037</w:t>
            </w:r>
          </w:p>
        </w:tc>
        <w:tc>
          <w:tcPr>
            <w:tcW w:w="3083" w:type="dxa"/>
            <w:shd w:val="clear" w:color="auto" w:fill="auto"/>
            <w:noWrap/>
            <w:vAlign w:val="bottom"/>
            <w:hideMark/>
          </w:tcPr>
          <w:p w14:paraId="5D0FB2A6"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TC_NONCONFIG_INBOX_037-01</w:t>
            </w:r>
          </w:p>
        </w:tc>
        <w:tc>
          <w:tcPr>
            <w:tcW w:w="1360" w:type="dxa"/>
            <w:shd w:val="clear" w:color="auto" w:fill="auto"/>
            <w:noWrap/>
            <w:vAlign w:val="bottom"/>
            <w:hideMark/>
          </w:tcPr>
          <w:p w14:paraId="3E4581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8F1E0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0C7FE1BD"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2103D86B"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2B9242A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58274B16" w14:textId="77777777" w:rsidTr="000A4F25">
        <w:trPr>
          <w:trHeight w:val="270"/>
          <w:jc w:val="center"/>
        </w:trPr>
        <w:tc>
          <w:tcPr>
            <w:tcW w:w="2580" w:type="dxa"/>
            <w:shd w:val="clear" w:color="auto" w:fill="auto"/>
            <w:noWrap/>
            <w:vAlign w:val="bottom"/>
            <w:hideMark/>
          </w:tcPr>
          <w:p w14:paraId="0E355CDF"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TP_NONCONFIG_INBOX_038</w:t>
            </w:r>
          </w:p>
        </w:tc>
        <w:tc>
          <w:tcPr>
            <w:tcW w:w="3083" w:type="dxa"/>
            <w:shd w:val="clear" w:color="auto" w:fill="auto"/>
            <w:noWrap/>
            <w:vAlign w:val="bottom"/>
            <w:hideMark/>
          </w:tcPr>
          <w:p w14:paraId="3038A011"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TC_NONCONFIG_INBOX_038-01</w:t>
            </w:r>
          </w:p>
        </w:tc>
        <w:tc>
          <w:tcPr>
            <w:tcW w:w="1360" w:type="dxa"/>
            <w:shd w:val="clear" w:color="auto" w:fill="auto"/>
            <w:noWrap/>
            <w:vAlign w:val="bottom"/>
            <w:hideMark/>
          </w:tcPr>
          <w:p w14:paraId="076189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43F1B288"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vAlign w:val="bottom"/>
            <w:hideMark/>
          </w:tcPr>
          <w:p w14:paraId="2A5AD271"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947F404"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8693BC8"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AFE4667" w14:textId="77777777" w:rsidTr="000A4F25">
        <w:trPr>
          <w:trHeight w:val="270"/>
          <w:jc w:val="center"/>
        </w:trPr>
        <w:tc>
          <w:tcPr>
            <w:tcW w:w="2580" w:type="dxa"/>
            <w:shd w:val="clear" w:color="auto" w:fill="auto"/>
            <w:noWrap/>
            <w:vAlign w:val="bottom"/>
            <w:hideMark/>
          </w:tcPr>
          <w:p w14:paraId="76786640"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TP_NONCONFIG_INBOX_039</w:t>
            </w:r>
          </w:p>
        </w:tc>
        <w:tc>
          <w:tcPr>
            <w:tcW w:w="3083" w:type="dxa"/>
            <w:shd w:val="clear" w:color="auto" w:fill="auto"/>
            <w:noWrap/>
            <w:vAlign w:val="bottom"/>
            <w:hideMark/>
          </w:tcPr>
          <w:p w14:paraId="03F7AE99"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TC_NONCONFIG_INBOX_039-01</w:t>
            </w:r>
          </w:p>
        </w:tc>
        <w:tc>
          <w:tcPr>
            <w:tcW w:w="1360" w:type="dxa"/>
            <w:shd w:val="clear" w:color="auto" w:fill="auto"/>
            <w:noWrap/>
            <w:vAlign w:val="bottom"/>
            <w:hideMark/>
          </w:tcPr>
          <w:p w14:paraId="4FF1D5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0B896F7D"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3286B97F"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587019E"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57560B59" w14:textId="77777777" w:rsidR="006C50E2" w:rsidRPr="0026541A" w:rsidRDefault="006C50E2" w:rsidP="003D4381">
            <w:pPr>
              <w:spacing w:after="0" w:line="360" w:lineRule="auto"/>
              <w:jc w:val="both"/>
              <w:rPr>
                <w:rFonts w:cs="Arial"/>
              </w:rPr>
            </w:pPr>
            <w:r w:rsidRPr="0026541A">
              <w:rPr>
                <w:rFonts w:cs="Arial"/>
              </w:rPr>
              <w:t>Automated</w:t>
            </w:r>
          </w:p>
        </w:tc>
      </w:tr>
      <w:tr w:rsidR="006C50E2" w:rsidRPr="0026541A" w14:paraId="1A80B45F" w14:textId="77777777" w:rsidTr="000A4F25">
        <w:trPr>
          <w:trHeight w:val="270"/>
          <w:jc w:val="center"/>
        </w:trPr>
        <w:tc>
          <w:tcPr>
            <w:tcW w:w="2580" w:type="dxa"/>
            <w:shd w:val="clear" w:color="auto" w:fill="auto"/>
            <w:noWrap/>
            <w:vAlign w:val="bottom"/>
            <w:hideMark/>
          </w:tcPr>
          <w:p w14:paraId="27DF9491" w14:textId="77777777" w:rsidR="006C50E2" w:rsidRPr="0026541A" w:rsidRDefault="006C50E2" w:rsidP="003D4381">
            <w:pPr>
              <w:spacing w:after="0" w:line="360" w:lineRule="auto"/>
              <w:jc w:val="both"/>
              <w:rPr>
                <w:rFonts w:cs="Arial"/>
                <w:sz w:val="18"/>
                <w:szCs w:val="18"/>
              </w:rPr>
            </w:pPr>
            <w:r w:rsidRPr="0026541A">
              <w:rPr>
                <w:rFonts w:cs="Arial"/>
                <w:sz w:val="18"/>
                <w:szCs w:val="18"/>
              </w:rPr>
              <w:t>TP_NONCONFIG_INBOX_040</w:t>
            </w:r>
          </w:p>
        </w:tc>
        <w:tc>
          <w:tcPr>
            <w:tcW w:w="3083" w:type="dxa"/>
            <w:shd w:val="clear" w:color="auto" w:fill="auto"/>
            <w:noWrap/>
            <w:vAlign w:val="bottom"/>
            <w:hideMark/>
          </w:tcPr>
          <w:p w14:paraId="47534C87" w14:textId="77777777" w:rsidR="006C50E2" w:rsidRPr="0026541A" w:rsidRDefault="006C50E2" w:rsidP="003D4381">
            <w:pPr>
              <w:spacing w:after="0" w:line="360" w:lineRule="auto"/>
              <w:jc w:val="both"/>
              <w:rPr>
                <w:rFonts w:cs="Arial"/>
                <w:sz w:val="18"/>
                <w:szCs w:val="18"/>
              </w:rPr>
            </w:pPr>
            <w:r w:rsidRPr="0026541A">
              <w:rPr>
                <w:rFonts w:cs="Arial"/>
                <w:sz w:val="18"/>
                <w:szCs w:val="18"/>
              </w:rPr>
              <w:t>TC_NONCONFIG_INBOX_039-01</w:t>
            </w:r>
          </w:p>
        </w:tc>
        <w:tc>
          <w:tcPr>
            <w:tcW w:w="1360" w:type="dxa"/>
            <w:shd w:val="clear" w:color="auto" w:fill="auto"/>
            <w:noWrap/>
            <w:vAlign w:val="bottom"/>
            <w:hideMark/>
          </w:tcPr>
          <w:p w14:paraId="61ABA6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1137" w:type="dxa"/>
            <w:shd w:val="clear" w:color="auto" w:fill="auto"/>
            <w:noWrap/>
            <w:vAlign w:val="bottom"/>
            <w:hideMark/>
          </w:tcPr>
          <w:p w14:paraId="11185203" w14:textId="77777777" w:rsidR="006C50E2" w:rsidRPr="0026541A" w:rsidRDefault="006C50E2" w:rsidP="003D4381">
            <w:pPr>
              <w:spacing w:after="0" w:line="360" w:lineRule="auto"/>
              <w:jc w:val="both"/>
              <w:rPr>
                <w:rFonts w:cs="Arial"/>
              </w:rPr>
            </w:pPr>
            <w:r w:rsidRPr="0026541A">
              <w:rPr>
                <w:rFonts w:cs="Arial"/>
              </w:rPr>
              <w:t>PASS</w:t>
            </w:r>
          </w:p>
        </w:tc>
        <w:tc>
          <w:tcPr>
            <w:tcW w:w="2140" w:type="dxa"/>
            <w:shd w:val="clear" w:color="auto" w:fill="auto"/>
            <w:noWrap/>
            <w:vAlign w:val="bottom"/>
            <w:hideMark/>
          </w:tcPr>
          <w:p w14:paraId="6D0EF5BC" w14:textId="77777777" w:rsidR="006C50E2" w:rsidRPr="0026541A" w:rsidRDefault="006C50E2" w:rsidP="003D4381">
            <w:pPr>
              <w:spacing w:after="0" w:line="360" w:lineRule="auto"/>
              <w:jc w:val="both"/>
              <w:rPr>
                <w:rFonts w:cs="Arial"/>
              </w:rPr>
            </w:pPr>
            <w:r w:rsidRPr="0026541A">
              <w:rPr>
                <w:rFonts w:cs="Arial"/>
              </w:rPr>
              <w:t> </w:t>
            </w:r>
          </w:p>
        </w:tc>
        <w:tc>
          <w:tcPr>
            <w:tcW w:w="2040" w:type="dxa"/>
            <w:shd w:val="clear" w:color="auto" w:fill="auto"/>
            <w:noWrap/>
            <w:vAlign w:val="bottom"/>
            <w:hideMark/>
          </w:tcPr>
          <w:p w14:paraId="71F6136C" w14:textId="77777777" w:rsidR="006C50E2" w:rsidRPr="0026541A" w:rsidRDefault="006C50E2" w:rsidP="003D4381">
            <w:pPr>
              <w:spacing w:after="0" w:line="360" w:lineRule="auto"/>
              <w:jc w:val="both"/>
              <w:rPr>
                <w:rFonts w:cs="Arial"/>
              </w:rPr>
            </w:pPr>
            <w:r w:rsidRPr="0026541A">
              <w:rPr>
                <w:rFonts w:cs="Arial"/>
              </w:rPr>
              <w:t xml:space="preserve">Inbox </w:t>
            </w:r>
          </w:p>
        </w:tc>
        <w:tc>
          <w:tcPr>
            <w:tcW w:w="1120" w:type="dxa"/>
            <w:shd w:val="clear" w:color="auto" w:fill="auto"/>
            <w:noWrap/>
            <w:vAlign w:val="bottom"/>
            <w:hideMark/>
          </w:tcPr>
          <w:p w14:paraId="08540642" w14:textId="77777777" w:rsidR="006C50E2" w:rsidRPr="0026541A" w:rsidRDefault="006C50E2" w:rsidP="003D4381">
            <w:pPr>
              <w:spacing w:after="0" w:line="360" w:lineRule="auto"/>
              <w:jc w:val="both"/>
              <w:rPr>
                <w:rFonts w:cs="Arial"/>
              </w:rPr>
            </w:pPr>
            <w:r w:rsidRPr="0026541A">
              <w:rPr>
                <w:rFonts w:cs="Arial"/>
              </w:rPr>
              <w:t>Automated</w:t>
            </w:r>
          </w:p>
        </w:tc>
      </w:tr>
    </w:tbl>
    <w:p w14:paraId="5694624C" w14:textId="77777777" w:rsidR="006C50E2" w:rsidRPr="0026541A" w:rsidRDefault="006C50E2" w:rsidP="006C50E2">
      <w:pPr>
        <w:pStyle w:val="NormalIndent"/>
        <w:spacing w:line="360" w:lineRule="auto"/>
        <w:jc w:val="both"/>
        <w:rPr>
          <w:rFonts w:cs="Arial"/>
        </w:rPr>
      </w:pPr>
    </w:p>
    <w:p w14:paraId="158BE9E2" w14:textId="77777777" w:rsidR="006C50E2" w:rsidRPr="0026541A" w:rsidRDefault="006C50E2" w:rsidP="006C50E2">
      <w:pPr>
        <w:pStyle w:val="NormalIndent"/>
        <w:spacing w:line="360" w:lineRule="auto"/>
        <w:jc w:val="both"/>
        <w:rPr>
          <w:rFonts w:cs="Arial"/>
        </w:rPr>
      </w:pPr>
    </w:p>
    <w:p w14:paraId="339848A3" w14:textId="77777777" w:rsidR="006C50E2" w:rsidRPr="0026541A" w:rsidRDefault="006C50E2" w:rsidP="000A4F25">
      <w:pPr>
        <w:pStyle w:val="NormalIndent"/>
        <w:keepNext/>
        <w:spacing w:line="360" w:lineRule="auto"/>
        <w:jc w:val="both"/>
        <w:rPr>
          <w:rFonts w:cs="Arial"/>
          <w:b/>
          <w:bCs/>
        </w:rPr>
      </w:pPr>
      <w:r w:rsidRPr="0026541A">
        <w:rPr>
          <w:rFonts w:cs="Arial"/>
          <w:b/>
          <w:bCs/>
        </w:rPr>
        <w:lastRenderedPageBreak/>
        <w:t>EDS Test Case Summary Table</w:t>
      </w:r>
    </w:p>
    <w:tbl>
      <w:tblPr>
        <w:tblW w:w="12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3150"/>
        <w:gridCol w:w="990"/>
        <w:gridCol w:w="767"/>
        <w:gridCol w:w="1213"/>
        <w:gridCol w:w="1755"/>
        <w:gridCol w:w="1406"/>
      </w:tblGrid>
      <w:tr w:rsidR="00016735" w:rsidRPr="0026541A" w14:paraId="3486D298" w14:textId="77777777" w:rsidTr="000A4F25">
        <w:trPr>
          <w:trHeight w:val="735"/>
          <w:tblHeader/>
          <w:jc w:val="center"/>
        </w:trPr>
        <w:tc>
          <w:tcPr>
            <w:tcW w:w="3055" w:type="dxa"/>
            <w:shd w:val="clear" w:color="auto" w:fill="auto"/>
            <w:noWrap/>
            <w:hideMark/>
          </w:tcPr>
          <w:p w14:paraId="74275E44"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Script name</w:t>
            </w:r>
          </w:p>
        </w:tc>
        <w:tc>
          <w:tcPr>
            <w:tcW w:w="3150" w:type="dxa"/>
            <w:shd w:val="clear" w:color="auto" w:fill="auto"/>
            <w:noWrap/>
            <w:hideMark/>
          </w:tcPr>
          <w:p w14:paraId="25585ABB"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Case</w:t>
            </w:r>
          </w:p>
        </w:tc>
        <w:tc>
          <w:tcPr>
            <w:tcW w:w="990" w:type="dxa"/>
            <w:shd w:val="clear" w:color="auto" w:fill="auto"/>
            <w:noWrap/>
            <w:hideMark/>
          </w:tcPr>
          <w:p w14:paraId="499D6D82"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Build</w:t>
            </w:r>
          </w:p>
        </w:tc>
        <w:tc>
          <w:tcPr>
            <w:tcW w:w="767" w:type="dxa"/>
            <w:shd w:val="clear" w:color="auto" w:fill="auto"/>
            <w:hideMark/>
          </w:tcPr>
          <w:p w14:paraId="377EE932"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SCA Result</w:t>
            </w:r>
            <w:r w:rsidRPr="0026541A">
              <w:rPr>
                <w:rFonts w:cs="Arial"/>
                <w:b/>
                <w:bCs/>
                <w:sz w:val="18"/>
                <w:szCs w:val="18"/>
              </w:rPr>
              <w:br/>
              <w:t>Status</w:t>
            </w:r>
          </w:p>
        </w:tc>
        <w:tc>
          <w:tcPr>
            <w:tcW w:w="1213" w:type="dxa"/>
            <w:shd w:val="clear" w:color="auto" w:fill="auto"/>
            <w:noWrap/>
            <w:vAlign w:val="bottom"/>
            <w:hideMark/>
          </w:tcPr>
          <w:p w14:paraId="1AC4FC42" w14:textId="77777777" w:rsidR="006C50E2" w:rsidRPr="0026541A" w:rsidRDefault="006C50E2" w:rsidP="003D4381">
            <w:pPr>
              <w:spacing w:after="0" w:line="360" w:lineRule="auto"/>
              <w:jc w:val="both"/>
              <w:rPr>
                <w:rFonts w:cs="Arial"/>
                <w:b/>
                <w:bCs/>
                <w:color w:val="000000"/>
                <w:sz w:val="18"/>
                <w:szCs w:val="18"/>
              </w:rPr>
            </w:pPr>
            <w:r w:rsidRPr="0026541A">
              <w:rPr>
                <w:rFonts w:cs="Arial"/>
                <w:b/>
                <w:bCs/>
                <w:color w:val="000000"/>
                <w:sz w:val="18"/>
                <w:szCs w:val="18"/>
              </w:rPr>
              <w:t>WP</w:t>
            </w:r>
          </w:p>
        </w:tc>
        <w:tc>
          <w:tcPr>
            <w:tcW w:w="1755" w:type="dxa"/>
            <w:shd w:val="clear" w:color="auto" w:fill="auto"/>
            <w:noWrap/>
            <w:hideMark/>
          </w:tcPr>
          <w:p w14:paraId="120E2255"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Environment</w:t>
            </w:r>
          </w:p>
        </w:tc>
        <w:tc>
          <w:tcPr>
            <w:tcW w:w="1406" w:type="dxa"/>
            <w:shd w:val="clear" w:color="auto" w:fill="auto"/>
            <w:noWrap/>
            <w:hideMark/>
          </w:tcPr>
          <w:p w14:paraId="4347CCC1" w14:textId="77777777" w:rsidR="006C50E2" w:rsidRPr="0026541A" w:rsidRDefault="006C50E2" w:rsidP="003D4381">
            <w:pPr>
              <w:spacing w:after="0" w:line="360" w:lineRule="auto"/>
              <w:jc w:val="both"/>
              <w:rPr>
                <w:rFonts w:cs="Arial"/>
                <w:b/>
                <w:bCs/>
                <w:sz w:val="18"/>
                <w:szCs w:val="18"/>
              </w:rPr>
            </w:pPr>
            <w:r w:rsidRPr="0026541A">
              <w:rPr>
                <w:rFonts w:cs="Arial"/>
                <w:b/>
                <w:bCs/>
                <w:sz w:val="18"/>
                <w:szCs w:val="18"/>
              </w:rPr>
              <w:t>Test Method</w:t>
            </w:r>
          </w:p>
        </w:tc>
      </w:tr>
      <w:tr w:rsidR="00016735" w:rsidRPr="0026541A" w14:paraId="5CF4BA52" w14:textId="77777777" w:rsidTr="000A4F25">
        <w:trPr>
          <w:trHeight w:val="270"/>
          <w:jc w:val="center"/>
        </w:trPr>
        <w:tc>
          <w:tcPr>
            <w:tcW w:w="3055" w:type="dxa"/>
            <w:shd w:val="clear" w:color="auto" w:fill="auto"/>
            <w:noWrap/>
            <w:vAlign w:val="bottom"/>
            <w:hideMark/>
          </w:tcPr>
          <w:p w14:paraId="3349D9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TP_ACTIVE_STANDBY_001</w:t>
            </w:r>
          </w:p>
        </w:tc>
        <w:tc>
          <w:tcPr>
            <w:tcW w:w="3150" w:type="dxa"/>
            <w:shd w:val="clear" w:color="auto" w:fill="auto"/>
            <w:noWrap/>
            <w:vAlign w:val="bottom"/>
            <w:hideMark/>
          </w:tcPr>
          <w:p w14:paraId="33364D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TC_ACTIVE_STANDBY_001-01</w:t>
            </w:r>
          </w:p>
        </w:tc>
        <w:tc>
          <w:tcPr>
            <w:tcW w:w="990" w:type="dxa"/>
            <w:shd w:val="clear" w:color="auto" w:fill="auto"/>
            <w:noWrap/>
            <w:vAlign w:val="bottom"/>
            <w:hideMark/>
          </w:tcPr>
          <w:p w14:paraId="45560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110F7C4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A1EC0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8BB7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B2D8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319A651" w14:textId="77777777" w:rsidTr="000A4F25">
        <w:trPr>
          <w:trHeight w:val="270"/>
          <w:jc w:val="center"/>
        </w:trPr>
        <w:tc>
          <w:tcPr>
            <w:tcW w:w="3055" w:type="dxa"/>
            <w:shd w:val="clear" w:color="auto" w:fill="auto"/>
            <w:noWrap/>
            <w:vAlign w:val="bottom"/>
            <w:hideMark/>
          </w:tcPr>
          <w:p w14:paraId="339CCB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TP_ACTIVE_STANDBY_002</w:t>
            </w:r>
          </w:p>
        </w:tc>
        <w:tc>
          <w:tcPr>
            <w:tcW w:w="3150" w:type="dxa"/>
            <w:shd w:val="clear" w:color="auto" w:fill="auto"/>
            <w:noWrap/>
            <w:vAlign w:val="bottom"/>
            <w:hideMark/>
          </w:tcPr>
          <w:p w14:paraId="21324D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TC_ACTIVE_STANDBY_002-01</w:t>
            </w:r>
          </w:p>
        </w:tc>
        <w:tc>
          <w:tcPr>
            <w:tcW w:w="990" w:type="dxa"/>
            <w:shd w:val="clear" w:color="auto" w:fill="auto"/>
            <w:noWrap/>
            <w:vAlign w:val="bottom"/>
            <w:hideMark/>
          </w:tcPr>
          <w:p w14:paraId="21D9F9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2486A8C"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F2C57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31821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FDA41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0BC8747" w14:textId="77777777" w:rsidTr="000A4F25">
        <w:trPr>
          <w:trHeight w:val="270"/>
          <w:jc w:val="center"/>
        </w:trPr>
        <w:tc>
          <w:tcPr>
            <w:tcW w:w="3055" w:type="dxa"/>
            <w:shd w:val="clear" w:color="auto" w:fill="auto"/>
            <w:noWrap/>
            <w:vAlign w:val="bottom"/>
            <w:hideMark/>
          </w:tcPr>
          <w:p w14:paraId="5A0E28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TP_ACTIVE_STANDBY_002</w:t>
            </w:r>
          </w:p>
        </w:tc>
        <w:tc>
          <w:tcPr>
            <w:tcW w:w="3150" w:type="dxa"/>
            <w:shd w:val="clear" w:color="auto" w:fill="auto"/>
            <w:noWrap/>
            <w:vAlign w:val="bottom"/>
            <w:hideMark/>
          </w:tcPr>
          <w:p w14:paraId="6C233E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TC_ACTIVE_STANDBY_002-02</w:t>
            </w:r>
          </w:p>
        </w:tc>
        <w:tc>
          <w:tcPr>
            <w:tcW w:w="990" w:type="dxa"/>
            <w:shd w:val="clear" w:color="auto" w:fill="auto"/>
            <w:noWrap/>
            <w:vAlign w:val="bottom"/>
            <w:hideMark/>
          </w:tcPr>
          <w:p w14:paraId="1F1470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E3294B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57F95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A9D26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9ECE9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2F40619" w14:textId="77777777" w:rsidTr="000A4F25">
        <w:trPr>
          <w:trHeight w:val="270"/>
          <w:jc w:val="center"/>
        </w:trPr>
        <w:tc>
          <w:tcPr>
            <w:tcW w:w="3055" w:type="dxa"/>
            <w:shd w:val="clear" w:color="auto" w:fill="auto"/>
            <w:noWrap/>
            <w:vAlign w:val="bottom"/>
            <w:hideMark/>
          </w:tcPr>
          <w:p w14:paraId="1B9E78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TP_ACTIVE_STANDBY_003</w:t>
            </w:r>
          </w:p>
        </w:tc>
        <w:tc>
          <w:tcPr>
            <w:tcW w:w="3150" w:type="dxa"/>
            <w:shd w:val="clear" w:color="auto" w:fill="auto"/>
            <w:noWrap/>
            <w:vAlign w:val="bottom"/>
            <w:hideMark/>
          </w:tcPr>
          <w:p w14:paraId="29827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TC_ACTIVE_STANDBY_003-01</w:t>
            </w:r>
          </w:p>
        </w:tc>
        <w:tc>
          <w:tcPr>
            <w:tcW w:w="990" w:type="dxa"/>
            <w:shd w:val="clear" w:color="auto" w:fill="auto"/>
            <w:noWrap/>
            <w:vAlign w:val="bottom"/>
            <w:hideMark/>
          </w:tcPr>
          <w:p w14:paraId="0DE87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2B731B2C"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9E628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DB13A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30E9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D881DD8" w14:textId="77777777" w:rsidTr="000A4F25">
        <w:trPr>
          <w:trHeight w:val="270"/>
          <w:jc w:val="center"/>
        </w:trPr>
        <w:tc>
          <w:tcPr>
            <w:tcW w:w="3055" w:type="dxa"/>
            <w:shd w:val="clear" w:color="auto" w:fill="auto"/>
            <w:noWrap/>
            <w:vAlign w:val="bottom"/>
            <w:hideMark/>
          </w:tcPr>
          <w:p w14:paraId="269AC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TP_ACTIVE_STANDBY_003</w:t>
            </w:r>
          </w:p>
        </w:tc>
        <w:tc>
          <w:tcPr>
            <w:tcW w:w="3150" w:type="dxa"/>
            <w:shd w:val="clear" w:color="auto" w:fill="auto"/>
            <w:noWrap/>
            <w:vAlign w:val="bottom"/>
            <w:hideMark/>
          </w:tcPr>
          <w:p w14:paraId="1BD0D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TC_ACTIVE_STANDBY_003-02</w:t>
            </w:r>
          </w:p>
        </w:tc>
        <w:tc>
          <w:tcPr>
            <w:tcW w:w="990" w:type="dxa"/>
            <w:shd w:val="clear" w:color="auto" w:fill="auto"/>
            <w:noWrap/>
            <w:vAlign w:val="bottom"/>
            <w:hideMark/>
          </w:tcPr>
          <w:p w14:paraId="350C32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2FF3B07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2C560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916F3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077C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EAD5C81" w14:textId="77777777" w:rsidTr="000A4F25">
        <w:trPr>
          <w:trHeight w:val="270"/>
          <w:jc w:val="center"/>
        </w:trPr>
        <w:tc>
          <w:tcPr>
            <w:tcW w:w="3055" w:type="dxa"/>
            <w:shd w:val="clear" w:color="auto" w:fill="auto"/>
            <w:noWrap/>
            <w:vAlign w:val="bottom"/>
            <w:hideMark/>
          </w:tcPr>
          <w:p w14:paraId="19EDC8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TP_ADS_042</w:t>
            </w:r>
          </w:p>
        </w:tc>
        <w:tc>
          <w:tcPr>
            <w:tcW w:w="3150" w:type="dxa"/>
            <w:shd w:val="clear" w:color="auto" w:fill="auto"/>
            <w:noWrap/>
            <w:vAlign w:val="bottom"/>
            <w:hideMark/>
          </w:tcPr>
          <w:p w14:paraId="523778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TC_ADS_042-01</w:t>
            </w:r>
          </w:p>
        </w:tc>
        <w:tc>
          <w:tcPr>
            <w:tcW w:w="990" w:type="dxa"/>
            <w:shd w:val="clear" w:color="auto" w:fill="auto"/>
            <w:noWrap/>
            <w:vAlign w:val="bottom"/>
            <w:hideMark/>
          </w:tcPr>
          <w:p w14:paraId="352110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071D7E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A74AB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8E663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97DE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96B3368" w14:textId="77777777" w:rsidTr="000A4F25">
        <w:trPr>
          <w:trHeight w:val="270"/>
          <w:jc w:val="center"/>
        </w:trPr>
        <w:tc>
          <w:tcPr>
            <w:tcW w:w="3055" w:type="dxa"/>
            <w:shd w:val="clear" w:color="auto" w:fill="auto"/>
            <w:noWrap/>
            <w:vAlign w:val="bottom"/>
            <w:hideMark/>
          </w:tcPr>
          <w:p w14:paraId="3BC2A4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TP_AFN_014</w:t>
            </w:r>
          </w:p>
        </w:tc>
        <w:tc>
          <w:tcPr>
            <w:tcW w:w="3150" w:type="dxa"/>
            <w:shd w:val="clear" w:color="auto" w:fill="auto"/>
            <w:noWrap/>
            <w:vAlign w:val="bottom"/>
            <w:hideMark/>
          </w:tcPr>
          <w:p w14:paraId="3522CC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TC_AFN_014-01</w:t>
            </w:r>
          </w:p>
        </w:tc>
        <w:tc>
          <w:tcPr>
            <w:tcW w:w="990" w:type="dxa"/>
            <w:shd w:val="clear" w:color="auto" w:fill="auto"/>
            <w:noWrap/>
            <w:vAlign w:val="bottom"/>
            <w:hideMark/>
          </w:tcPr>
          <w:p w14:paraId="131170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F0EAADF"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0BDDF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F348E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E55B7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7342FCA" w14:textId="77777777" w:rsidTr="000A4F25">
        <w:trPr>
          <w:trHeight w:val="270"/>
          <w:jc w:val="center"/>
        </w:trPr>
        <w:tc>
          <w:tcPr>
            <w:tcW w:w="3055" w:type="dxa"/>
            <w:shd w:val="clear" w:color="auto" w:fill="auto"/>
            <w:noWrap/>
            <w:vAlign w:val="bottom"/>
            <w:hideMark/>
          </w:tcPr>
          <w:p w14:paraId="609FF0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TP_ALERTING_053</w:t>
            </w:r>
          </w:p>
        </w:tc>
        <w:tc>
          <w:tcPr>
            <w:tcW w:w="3150" w:type="dxa"/>
            <w:shd w:val="clear" w:color="auto" w:fill="auto"/>
            <w:noWrap/>
            <w:vAlign w:val="bottom"/>
            <w:hideMark/>
          </w:tcPr>
          <w:p w14:paraId="72C80E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TC_ALERTING_053-01</w:t>
            </w:r>
          </w:p>
        </w:tc>
        <w:tc>
          <w:tcPr>
            <w:tcW w:w="990" w:type="dxa"/>
            <w:shd w:val="clear" w:color="auto" w:fill="auto"/>
            <w:noWrap/>
            <w:vAlign w:val="bottom"/>
            <w:hideMark/>
          </w:tcPr>
          <w:p w14:paraId="7FED2C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8CAB2F0"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33F76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4C45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ADEFA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43A093C" w14:textId="77777777" w:rsidTr="000A4F25">
        <w:trPr>
          <w:trHeight w:val="270"/>
          <w:jc w:val="center"/>
        </w:trPr>
        <w:tc>
          <w:tcPr>
            <w:tcW w:w="3055" w:type="dxa"/>
            <w:shd w:val="clear" w:color="auto" w:fill="auto"/>
            <w:noWrap/>
            <w:vAlign w:val="bottom"/>
            <w:hideMark/>
          </w:tcPr>
          <w:p w14:paraId="181A22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TP_APP_HOST_003</w:t>
            </w:r>
          </w:p>
        </w:tc>
        <w:tc>
          <w:tcPr>
            <w:tcW w:w="3150" w:type="dxa"/>
            <w:shd w:val="clear" w:color="auto" w:fill="auto"/>
            <w:noWrap/>
            <w:vAlign w:val="bottom"/>
            <w:hideMark/>
          </w:tcPr>
          <w:p w14:paraId="3DA9E1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TC_APP_HOST_003-01</w:t>
            </w:r>
          </w:p>
        </w:tc>
        <w:tc>
          <w:tcPr>
            <w:tcW w:w="990" w:type="dxa"/>
            <w:shd w:val="clear" w:color="auto" w:fill="auto"/>
            <w:noWrap/>
            <w:vAlign w:val="bottom"/>
            <w:hideMark/>
          </w:tcPr>
          <w:p w14:paraId="393E33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24DF422"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39B9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2596D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BC79F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BFBFED7" w14:textId="77777777" w:rsidTr="000A4F25">
        <w:trPr>
          <w:trHeight w:val="270"/>
          <w:jc w:val="center"/>
        </w:trPr>
        <w:tc>
          <w:tcPr>
            <w:tcW w:w="3055" w:type="dxa"/>
            <w:shd w:val="clear" w:color="auto" w:fill="auto"/>
            <w:noWrap/>
            <w:vAlign w:val="bottom"/>
            <w:hideMark/>
          </w:tcPr>
          <w:p w14:paraId="1180F0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TP_APP_HOST_003</w:t>
            </w:r>
          </w:p>
        </w:tc>
        <w:tc>
          <w:tcPr>
            <w:tcW w:w="3150" w:type="dxa"/>
            <w:shd w:val="clear" w:color="auto" w:fill="auto"/>
            <w:noWrap/>
            <w:vAlign w:val="bottom"/>
            <w:hideMark/>
          </w:tcPr>
          <w:p w14:paraId="1A9FF6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TC_APP_HOST_003-02</w:t>
            </w:r>
          </w:p>
        </w:tc>
        <w:tc>
          <w:tcPr>
            <w:tcW w:w="990" w:type="dxa"/>
            <w:shd w:val="clear" w:color="auto" w:fill="auto"/>
            <w:noWrap/>
            <w:vAlign w:val="bottom"/>
            <w:hideMark/>
          </w:tcPr>
          <w:p w14:paraId="05C6F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DBB8BF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EF54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2A004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FE269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FE27207" w14:textId="77777777" w:rsidTr="000A4F25">
        <w:trPr>
          <w:trHeight w:val="270"/>
          <w:jc w:val="center"/>
        </w:trPr>
        <w:tc>
          <w:tcPr>
            <w:tcW w:w="3055" w:type="dxa"/>
            <w:shd w:val="clear" w:color="auto" w:fill="auto"/>
            <w:noWrap/>
            <w:vAlign w:val="bottom"/>
            <w:hideMark/>
          </w:tcPr>
          <w:p w14:paraId="4D6C60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TP_APP_HOST_005</w:t>
            </w:r>
          </w:p>
        </w:tc>
        <w:tc>
          <w:tcPr>
            <w:tcW w:w="3150" w:type="dxa"/>
            <w:shd w:val="clear" w:color="auto" w:fill="auto"/>
            <w:noWrap/>
            <w:vAlign w:val="bottom"/>
            <w:hideMark/>
          </w:tcPr>
          <w:p w14:paraId="51BB81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TC_APP_HOST_005-01</w:t>
            </w:r>
          </w:p>
        </w:tc>
        <w:tc>
          <w:tcPr>
            <w:tcW w:w="990" w:type="dxa"/>
            <w:shd w:val="clear" w:color="auto" w:fill="auto"/>
            <w:noWrap/>
            <w:vAlign w:val="bottom"/>
            <w:hideMark/>
          </w:tcPr>
          <w:p w14:paraId="217601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7256A3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16989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8DEA0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DLCA_AFD2</w:t>
            </w:r>
          </w:p>
        </w:tc>
        <w:tc>
          <w:tcPr>
            <w:tcW w:w="1406" w:type="dxa"/>
            <w:shd w:val="clear" w:color="auto" w:fill="auto"/>
            <w:noWrap/>
            <w:vAlign w:val="bottom"/>
            <w:hideMark/>
          </w:tcPr>
          <w:p w14:paraId="1FBF10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D3D39F9" w14:textId="77777777" w:rsidTr="000A4F25">
        <w:trPr>
          <w:trHeight w:val="270"/>
          <w:jc w:val="center"/>
        </w:trPr>
        <w:tc>
          <w:tcPr>
            <w:tcW w:w="3055" w:type="dxa"/>
            <w:shd w:val="clear" w:color="auto" w:fill="auto"/>
            <w:noWrap/>
            <w:vAlign w:val="bottom"/>
            <w:hideMark/>
          </w:tcPr>
          <w:p w14:paraId="2D3D7E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TP_APP_HOST_006</w:t>
            </w:r>
          </w:p>
        </w:tc>
        <w:tc>
          <w:tcPr>
            <w:tcW w:w="3150" w:type="dxa"/>
            <w:shd w:val="clear" w:color="auto" w:fill="auto"/>
            <w:noWrap/>
            <w:vAlign w:val="bottom"/>
            <w:hideMark/>
          </w:tcPr>
          <w:p w14:paraId="2B3D8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TC_APP_HOST_006-01</w:t>
            </w:r>
          </w:p>
        </w:tc>
        <w:tc>
          <w:tcPr>
            <w:tcW w:w="990" w:type="dxa"/>
            <w:shd w:val="clear" w:color="auto" w:fill="auto"/>
            <w:noWrap/>
            <w:vAlign w:val="bottom"/>
            <w:hideMark/>
          </w:tcPr>
          <w:p w14:paraId="71872B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9A3A58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611F4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9DD9E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DLCA_AFD2</w:t>
            </w:r>
          </w:p>
        </w:tc>
        <w:tc>
          <w:tcPr>
            <w:tcW w:w="1406" w:type="dxa"/>
            <w:shd w:val="clear" w:color="auto" w:fill="auto"/>
            <w:noWrap/>
            <w:vAlign w:val="bottom"/>
            <w:hideMark/>
          </w:tcPr>
          <w:p w14:paraId="06210E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14C2738" w14:textId="77777777" w:rsidTr="000A4F25">
        <w:trPr>
          <w:trHeight w:val="270"/>
          <w:jc w:val="center"/>
        </w:trPr>
        <w:tc>
          <w:tcPr>
            <w:tcW w:w="3055" w:type="dxa"/>
            <w:shd w:val="clear" w:color="auto" w:fill="auto"/>
            <w:noWrap/>
            <w:vAlign w:val="bottom"/>
            <w:hideMark/>
          </w:tcPr>
          <w:p w14:paraId="70E5DC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TP_ATN_CPDLC_081</w:t>
            </w:r>
          </w:p>
        </w:tc>
        <w:tc>
          <w:tcPr>
            <w:tcW w:w="3150" w:type="dxa"/>
            <w:shd w:val="clear" w:color="auto" w:fill="auto"/>
            <w:noWrap/>
            <w:vAlign w:val="bottom"/>
            <w:hideMark/>
          </w:tcPr>
          <w:p w14:paraId="3D4CBC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TC_ATN_CPDLC_081-01</w:t>
            </w:r>
          </w:p>
        </w:tc>
        <w:tc>
          <w:tcPr>
            <w:tcW w:w="990" w:type="dxa"/>
            <w:shd w:val="clear" w:color="auto" w:fill="auto"/>
            <w:noWrap/>
            <w:vAlign w:val="bottom"/>
            <w:hideMark/>
          </w:tcPr>
          <w:p w14:paraId="43F91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60C708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645BA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C06B6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8863F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DBAB31D" w14:textId="77777777" w:rsidTr="000A4F25">
        <w:trPr>
          <w:trHeight w:val="270"/>
          <w:jc w:val="center"/>
        </w:trPr>
        <w:tc>
          <w:tcPr>
            <w:tcW w:w="3055" w:type="dxa"/>
            <w:shd w:val="clear" w:color="auto" w:fill="auto"/>
            <w:noWrap/>
            <w:vAlign w:val="bottom"/>
            <w:hideMark/>
          </w:tcPr>
          <w:p w14:paraId="418982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TP_ATN_CPDLC_101</w:t>
            </w:r>
          </w:p>
        </w:tc>
        <w:tc>
          <w:tcPr>
            <w:tcW w:w="3150" w:type="dxa"/>
            <w:shd w:val="clear" w:color="auto" w:fill="auto"/>
            <w:noWrap/>
            <w:vAlign w:val="bottom"/>
            <w:hideMark/>
          </w:tcPr>
          <w:p w14:paraId="536C15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TC_ATN_CPDLC_101-01</w:t>
            </w:r>
          </w:p>
        </w:tc>
        <w:tc>
          <w:tcPr>
            <w:tcW w:w="990" w:type="dxa"/>
            <w:shd w:val="clear" w:color="auto" w:fill="auto"/>
            <w:noWrap/>
            <w:vAlign w:val="bottom"/>
            <w:hideMark/>
          </w:tcPr>
          <w:p w14:paraId="74824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5B926D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B14CF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865FB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B6506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D17D257" w14:textId="77777777" w:rsidTr="000A4F25">
        <w:trPr>
          <w:trHeight w:val="270"/>
          <w:jc w:val="center"/>
        </w:trPr>
        <w:tc>
          <w:tcPr>
            <w:tcW w:w="3055" w:type="dxa"/>
            <w:shd w:val="clear" w:color="auto" w:fill="auto"/>
            <w:noWrap/>
            <w:vAlign w:val="bottom"/>
            <w:hideMark/>
          </w:tcPr>
          <w:p w14:paraId="4E7614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TP_BCAST_001</w:t>
            </w:r>
          </w:p>
        </w:tc>
        <w:tc>
          <w:tcPr>
            <w:tcW w:w="3150" w:type="dxa"/>
            <w:shd w:val="clear" w:color="auto" w:fill="auto"/>
            <w:noWrap/>
            <w:vAlign w:val="bottom"/>
            <w:hideMark/>
          </w:tcPr>
          <w:p w14:paraId="22F7E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TC_BCAST_001-01</w:t>
            </w:r>
          </w:p>
        </w:tc>
        <w:tc>
          <w:tcPr>
            <w:tcW w:w="990" w:type="dxa"/>
            <w:shd w:val="clear" w:color="auto" w:fill="auto"/>
            <w:noWrap/>
            <w:vAlign w:val="bottom"/>
            <w:hideMark/>
          </w:tcPr>
          <w:p w14:paraId="1BC323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82C964F"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518F2D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DLSS-1260</w:t>
            </w:r>
          </w:p>
        </w:tc>
        <w:tc>
          <w:tcPr>
            <w:tcW w:w="1755" w:type="dxa"/>
            <w:shd w:val="clear" w:color="auto" w:fill="auto"/>
            <w:noWrap/>
            <w:vAlign w:val="bottom"/>
            <w:hideMark/>
          </w:tcPr>
          <w:p w14:paraId="7CDC77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0D1D6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C8AE43B" w14:textId="77777777" w:rsidTr="000A4F25">
        <w:trPr>
          <w:trHeight w:val="270"/>
          <w:jc w:val="center"/>
        </w:trPr>
        <w:tc>
          <w:tcPr>
            <w:tcW w:w="3055" w:type="dxa"/>
            <w:shd w:val="clear" w:color="auto" w:fill="auto"/>
            <w:noWrap/>
            <w:vAlign w:val="bottom"/>
            <w:hideMark/>
          </w:tcPr>
          <w:p w14:paraId="15ED49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TP_BCAST_001</w:t>
            </w:r>
          </w:p>
        </w:tc>
        <w:tc>
          <w:tcPr>
            <w:tcW w:w="3150" w:type="dxa"/>
            <w:shd w:val="clear" w:color="auto" w:fill="auto"/>
            <w:noWrap/>
            <w:vAlign w:val="bottom"/>
            <w:hideMark/>
          </w:tcPr>
          <w:p w14:paraId="4B2B2F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TC_BCAST_001-02</w:t>
            </w:r>
          </w:p>
        </w:tc>
        <w:tc>
          <w:tcPr>
            <w:tcW w:w="990" w:type="dxa"/>
            <w:shd w:val="clear" w:color="auto" w:fill="auto"/>
            <w:noWrap/>
            <w:vAlign w:val="bottom"/>
            <w:hideMark/>
          </w:tcPr>
          <w:p w14:paraId="52D342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D9C7EA6"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47B362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DLSS-1271</w:t>
            </w:r>
          </w:p>
        </w:tc>
        <w:tc>
          <w:tcPr>
            <w:tcW w:w="1755" w:type="dxa"/>
            <w:shd w:val="clear" w:color="auto" w:fill="auto"/>
            <w:noWrap/>
            <w:vAlign w:val="bottom"/>
            <w:hideMark/>
          </w:tcPr>
          <w:p w14:paraId="47D870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5551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4C78F62" w14:textId="77777777" w:rsidTr="000A4F25">
        <w:trPr>
          <w:trHeight w:val="270"/>
          <w:jc w:val="center"/>
        </w:trPr>
        <w:tc>
          <w:tcPr>
            <w:tcW w:w="3055" w:type="dxa"/>
            <w:shd w:val="clear" w:color="auto" w:fill="auto"/>
            <w:noWrap/>
            <w:vAlign w:val="bottom"/>
            <w:hideMark/>
          </w:tcPr>
          <w:p w14:paraId="376281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TP_BCAST_035</w:t>
            </w:r>
          </w:p>
        </w:tc>
        <w:tc>
          <w:tcPr>
            <w:tcW w:w="3150" w:type="dxa"/>
            <w:shd w:val="clear" w:color="auto" w:fill="auto"/>
            <w:noWrap/>
            <w:vAlign w:val="bottom"/>
            <w:hideMark/>
          </w:tcPr>
          <w:p w14:paraId="590187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TC_BCAST_035-01</w:t>
            </w:r>
          </w:p>
        </w:tc>
        <w:tc>
          <w:tcPr>
            <w:tcW w:w="990" w:type="dxa"/>
            <w:shd w:val="clear" w:color="auto" w:fill="auto"/>
            <w:noWrap/>
            <w:vAlign w:val="bottom"/>
            <w:hideMark/>
          </w:tcPr>
          <w:p w14:paraId="2AAD1E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E854AD1"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6A9401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DLSS-1271</w:t>
            </w:r>
          </w:p>
        </w:tc>
        <w:tc>
          <w:tcPr>
            <w:tcW w:w="1755" w:type="dxa"/>
            <w:shd w:val="clear" w:color="auto" w:fill="auto"/>
            <w:noWrap/>
            <w:vAlign w:val="bottom"/>
            <w:hideMark/>
          </w:tcPr>
          <w:p w14:paraId="4B0C5E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4A3A3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4A4D8DE" w14:textId="77777777" w:rsidTr="000A4F25">
        <w:trPr>
          <w:trHeight w:val="270"/>
          <w:jc w:val="center"/>
        </w:trPr>
        <w:tc>
          <w:tcPr>
            <w:tcW w:w="3055" w:type="dxa"/>
            <w:shd w:val="clear" w:color="auto" w:fill="auto"/>
            <w:noWrap/>
            <w:vAlign w:val="bottom"/>
            <w:hideMark/>
          </w:tcPr>
          <w:p w14:paraId="76D446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TP_CM_034</w:t>
            </w:r>
          </w:p>
        </w:tc>
        <w:tc>
          <w:tcPr>
            <w:tcW w:w="3150" w:type="dxa"/>
            <w:shd w:val="clear" w:color="auto" w:fill="auto"/>
            <w:noWrap/>
            <w:vAlign w:val="bottom"/>
            <w:hideMark/>
          </w:tcPr>
          <w:p w14:paraId="48A409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TC_CM_034-01</w:t>
            </w:r>
          </w:p>
        </w:tc>
        <w:tc>
          <w:tcPr>
            <w:tcW w:w="990" w:type="dxa"/>
            <w:shd w:val="clear" w:color="auto" w:fill="auto"/>
            <w:noWrap/>
            <w:vAlign w:val="bottom"/>
            <w:hideMark/>
          </w:tcPr>
          <w:p w14:paraId="581547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35C8FE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108E5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D5A8C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5BD2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6010816" w14:textId="77777777" w:rsidTr="000A4F25">
        <w:trPr>
          <w:trHeight w:val="270"/>
          <w:jc w:val="center"/>
        </w:trPr>
        <w:tc>
          <w:tcPr>
            <w:tcW w:w="3055" w:type="dxa"/>
            <w:shd w:val="clear" w:color="auto" w:fill="auto"/>
            <w:noWrap/>
            <w:vAlign w:val="bottom"/>
            <w:hideMark/>
          </w:tcPr>
          <w:p w14:paraId="7320B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TP_CM_061</w:t>
            </w:r>
          </w:p>
        </w:tc>
        <w:tc>
          <w:tcPr>
            <w:tcW w:w="3150" w:type="dxa"/>
            <w:shd w:val="clear" w:color="auto" w:fill="auto"/>
            <w:noWrap/>
            <w:vAlign w:val="bottom"/>
            <w:hideMark/>
          </w:tcPr>
          <w:p w14:paraId="491F5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TC_CM_061-01</w:t>
            </w:r>
          </w:p>
        </w:tc>
        <w:tc>
          <w:tcPr>
            <w:tcW w:w="990" w:type="dxa"/>
            <w:shd w:val="clear" w:color="auto" w:fill="auto"/>
            <w:noWrap/>
            <w:vAlign w:val="bottom"/>
            <w:hideMark/>
          </w:tcPr>
          <w:p w14:paraId="51B736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CAAB635"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C1CFC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F182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D9987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31F2739" w14:textId="77777777" w:rsidTr="000A4F25">
        <w:trPr>
          <w:trHeight w:val="270"/>
          <w:jc w:val="center"/>
        </w:trPr>
        <w:tc>
          <w:tcPr>
            <w:tcW w:w="3055" w:type="dxa"/>
            <w:shd w:val="clear" w:color="auto" w:fill="auto"/>
            <w:noWrap/>
            <w:vAlign w:val="bottom"/>
            <w:hideMark/>
          </w:tcPr>
          <w:p w14:paraId="109FFE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TP_CPDLC_HMI_212</w:t>
            </w:r>
          </w:p>
        </w:tc>
        <w:tc>
          <w:tcPr>
            <w:tcW w:w="3150" w:type="dxa"/>
            <w:shd w:val="clear" w:color="auto" w:fill="auto"/>
            <w:noWrap/>
            <w:vAlign w:val="bottom"/>
            <w:hideMark/>
          </w:tcPr>
          <w:p w14:paraId="64E6B1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TC_CPDLC_HMI_212-01</w:t>
            </w:r>
          </w:p>
        </w:tc>
        <w:tc>
          <w:tcPr>
            <w:tcW w:w="990" w:type="dxa"/>
            <w:shd w:val="clear" w:color="auto" w:fill="auto"/>
            <w:noWrap/>
            <w:vAlign w:val="bottom"/>
            <w:hideMark/>
          </w:tcPr>
          <w:p w14:paraId="01243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55D6E61"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C6078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BFA9B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8215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067C555" w14:textId="77777777" w:rsidTr="000A4F25">
        <w:trPr>
          <w:trHeight w:val="270"/>
          <w:jc w:val="center"/>
        </w:trPr>
        <w:tc>
          <w:tcPr>
            <w:tcW w:w="3055" w:type="dxa"/>
            <w:shd w:val="clear" w:color="auto" w:fill="auto"/>
            <w:noWrap/>
            <w:vAlign w:val="bottom"/>
            <w:hideMark/>
          </w:tcPr>
          <w:p w14:paraId="1D3082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TP_CPDLC_HMI_212</w:t>
            </w:r>
          </w:p>
        </w:tc>
        <w:tc>
          <w:tcPr>
            <w:tcW w:w="3150" w:type="dxa"/>
            <w:shd w:val="clear" w:color="auto" w:fill="auto"/>
            <w:noWrap/>
            <w:vAlign w:val="bottom"/>
            <w:hideMark/>
          </w:tcPr>
          <w:p w14:paraId="691155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TC_CPDLC_HMI_212-02</w:t>
            </w:r>
          </w:p>
        </w:tc>
        <w:tc>
          <w:tcPr>
            <w:tcW w:w="990" w:type="dxa"/>
            <w:shd w:val="clear" w:color="auto" w:fill="auto"/>
            <w:noWrap/>
            <w:vAlign w:val="bottom"/>
            <w:hideMark/>
          </w:tcPr>
          <w:p w14:paraId="59147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163867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22A20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52EB5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BFDBD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C01E44B" w14:textId="77777777" w:rsidTr="000A4F25">
        <w:trPr>
          <w:trHeight w:val="270"/>
          <w:jc w:val="center"/>
        </w:trPr>
        <w:tc>
          <w:tcPr>
            <w:tcW w:w="3055" w:type="dxa"/>
            <w:shd w:val="clear" w:color="auto" w:fill="auto"/>
            <w:noWrap/>
            <w:vAlign w:val="bottom"/>
            <w:hideMark/>
          </w:tcPr>
          <w:p w14:paraId="280A0F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TP_CPDLC_HMI_213</w:t>
            </w:r>
          </w:p>
        </w:tc>
        <w:tc>
          <w:tcPr>
            <w:tcW w:w="3150" w:type="dxa"/>
            <w:shd w:val="clear" w:color="auto" w:fill="auto"/>
            <w:noWrap/>
            <w:vAlign w:val="bottom"/>
            <w:hideMark/>
          </w:tcPr>
          <w:p w14:paraId="2504F9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TC_CPDLC_HMI_213-01</w:t>
            </w:r>
          </w:p>
        </w:tc>
        <w:tc>
          <w:tcPr>
            <w:tcW w:w="990" w:type="dxa"/>
            <w:shd w:val="clear" w:color="auto" w:fill="auto"/>
            <w:noWrap/>
            <w:vAlign w:val="bottom"/>
            <w:hideMark/>
          </w:tcPr>
          <w:p w14:paraId="4AD771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463AC81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81A4A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399D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0363E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0834A29" w14:textId="77777777" w:rsidTr="000A4F25">
        <w:trPr>
          <w:trHeight w:val="270"/>
          <w:jc w:val="center"/>
        </w:trPr>
        <w:tc>
          <w:tcPr>
            <w:tcW w:w="3055" w:type="dxa"/>
            <w:shd w:val="clear" w:color="auto" w:fill="auto"/>
            <w:noWrap/>
            <w:vAlign w:val="bottom"/>
            <w:hideMark/>
          </w:tcPr>
          <w:p w14:paraId="6FA011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TP_CPDLC_HMI_213</w:t>
            </w:r>
          </w:p>
        </w:tc>
        <w:tc>
          <w:tcPr>
            <w:tcW w:w="3150" w:type="dxa"/>
            <w:shd w:val="clear" w:color="auto" w:fill="auto"/>
            <w:noWrap/>
            <w:vAlign w:val="bottom"/>
            <w:hideMark/>
          </w:tcPr>
          <w:p w14:paraId="6ADB79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TC_CPDLC_HMI_213-02</w:t>
            </w:r>
          </w:p>
        </w:tc>
        <w:tc>
          <w:tcPr>
            <w:tcW w:w="990" w:type="dxa"/>
            <w:shd w:val="clear" w:color="auto" w:fill="auto"/>
            <w:noWrap/>
            <w:vAlign w:val="bottom"/>
            <w:hideMark/>
          </w:tcPr>
          <w:p w14:paraId="00DA82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59CB95E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2427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B1FBE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BE8E4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3689F15" w14:textId="77777777" w:rsidTr="000A4F25">
        <w:trPr>
          <w:trHeight w:val="270"/>
          <w:jc w:val="center"/>
        </w:trPr>
        <w:tc>
          <w:tcPr>
            <w:tcW w:w="3055" w:type="dxa"/>
            <w:shd w:val="clear" w:color="auto" w:fill="auto"/>
            <w:noWrap/>
            <w:vAlign w:val="bottom"/>
            <w:hideMark/>
          </w:tcPr>
          <w:p w14:paraId="47C0A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TP_CPDLC_HMI_213</w:t>
            </w:r>
          </w:p>
        </w:tc>
        <w:tc>
          <w:tcPr>
            <w:tcW w:w="3150" w:type="dxa"/>
            <w:shd w:val="clear" w:color="auto" w:fill="auto"/>
            <w:noWrap/>
            <w:vAlign w:val="bottom"/>
            <w:hideMark/>
          </w:tcPr>
          <w:p w14:paraId="44E360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TC_CPDLC_HMI_213-03</w:t>
            </w:r>
          </w:p>
        </w:tc>
        <w:tc>
          <w:tcPr>
            <w:tcW w:w="990" w:type="dxa"/>
            <w:shd w:val="clear" w:color="auto" w:fill="auto"/>
            <w:noWrap/>
            <w:vAlign w:val="bottom"/>
            <w:hideMark/>
          </w:tcPr>
          <w:p w14:paraId="620969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1E24A05F"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E2920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AC412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F0C3C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52E4F66" w14:textId="77777777" w:rsidTr="000A4F25">
        <w:trPr>
          <w:trHeight w:val="270"/>
          <w:jc w:val="center"/>
        </w:trPr>
        <w:tc>
          <w:tcPr>
            <w:tcW w:w="3055" w:type="dxa"/>
            <w:shd w:val="clear" w:color="auto" w:fill="auto"/>
            <w:noWrap/>
            <w:vAlign w:val="bottom"/>
            <w:hideMark/>
          </w:tcPr>
          <w:p w14:paraId="4FABB2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TP_CPDLC_HMI_924</w:t>
            </w:r>
          </w:p>
        </w:tc>
        <w:tc>
          <w:tcPr>
            <w:tcW w:w="3150" w:type="dxa"/>
            <w:shd w:val="clear" w:color="auto" w:fill="auto"/>
            <w:noWrap/>
            <w:vAlign w:val="bottom"/>
            <w:hideMark/>
          </w:tcPr>
          <w:p w14:paraId="08F4A2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TC_CPDLC_HMI_924-01</w:t>
            </w:r>
          </w:p>
        </w:tc>
        <w:tc>
          <w:tcPr>
            <w:tcW w:w="990" w:type="dxa"/>
            <w:shd w:val="clear" w:color="auto" w:fill="auto"/>
            <w:noWrap/>
            <w:vAlign w:val="bottom"/>
            <w:hideMark/>
          </w:tcPr>
          <w:p w14:paraId="2C07F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8C3FD5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1DBAF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3DC3B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2ECE5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AC367F5" w14:textId="77777777" w:rsidTr="000A4F25">
        <w:trPr>
          <w:trHeight w:val="270"/>
          <w:jc w:val="center"/>
        </w:trPr>
        <w:tc>
          <w:tcPr>
            <w:tcW w:w="3055" w:type="dxa"/>
            <w:shd w:val="clear" w:color="auto" w:fill="auto"/>
            <w:noWrap/>
            <w:vAlign w:val="bottom"/>
            <w:hideMark/>
          </w:tcPr>
          <w:p w14:paraId="1CA8D0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TP_CPDLC_HMI_925</w:t>
            </w:r>
          </w:p>
        </w:tc>
        <w:tc>
          <w:tcPr>
            <w:tcW w:w="3150" w:type="dxa"/>
            <w:shd w:val="clear" w:color="auto" w:fill="auto"/>
            <w:noWrap/>
            <w:vAlign w:val="bottom"/>
            <w:hideMark/>
          </w:tcPr>
          <w:p w14:paraId="134DCD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TC_CPDLC_HMI_925-01</w:t>
            </w:r>
          </w:p>
        </w:tc>
        <w:tc>
          <w:tcPr>
            <w:tcW w:w="990" w:type="dxa"/>
            <w:shd w:val="clear" w:color="auto" w:fill="auto"/>
            <w:noWrap/>
            <w:vAlign w:val="bottom"/>
            <w:hideMark/>
          </w:tcPr>
          <w:p w14:paraId="2ACEF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60442211"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0DBD0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BD4CE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E1370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2B687CC" w14:textId="77777777" w:rsidTr="000A4F25">
        <w:trPr>
          <w:trHeight w:val="270"/>
          <w:jc w:val="center"/>
        </w:trPr>
        <w:tc>
          <w:tcPr>
            <w:tcW w:w="3055" w:type="dxa"/>
            <w:shd w:val="clear" w:color="auto" w:fill="auto"/>
            <w:noWrap/>
            <w:vAlign w:val="bottom"/>
            <w:hideMark/>
          </w:tcPr>
          <w:p w14:paraId="7577F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TP_CPDLC_HMI_926</w:t>
            </w:r>
          </w:p>
        </w:tc>
        <w:tc>
          <w:tcPr>
            <w:tcW w:w="3150" w:type="dxa"/>
            <w:shd w:val="clear" w:color="auto" w:fill="auto"/>
            <w:noWrap/>
            <w:vAlign w:val="bottom"/>
            <w:hideMark/>
          </w:tcPr>
          <w:p w14:paraId="15E30C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TC_CPDLC_HMI_926-01</w:t>
            </w:r>
          </w:p>
        </w:tc>
        <w:tc>
          <w:tcPr>
            <w:tcW w:w="990" w:type="dxa"/>
            <w:shd w:val="clear" w:color="auto" w:fill="auto"/>
            <w:noWrap/>
            <w:vAlign w:val="bottom"/>
            <w:hideMark/>
          </w:tcPr>
          <w:p w14:paraId="4257FA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4435223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56E43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226A6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FD328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7E399C4" w14:textId="77777777" w:rsidTr="000A4F25">
        <w:trPr>
          <w:trHeight w:val="270"/>
          <w:jc w:val="center"/>
        </w:trPr>
        <w:tc>
          <w:tcPr>
            <w:tcW w:w="3055" w:type="dxa"/>
            <w:shd w:val="clear" w:color="auto" w:fill="auto"/>
            <w:noWrap/>
            <w:vAlign w:val="bottom"/>
            <w:hideMark/>
          </w:tcPr>
          <w:p w14:paraId="1F847D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TP_CPDLC_HMI_927</w:t>
            </w:r>
          </w:p>
        </w:tc>
        <w:tc>
          <w:tcPr>
            <w:tcW w:w="3150" w:type="dxa"/>
            <w:shd w:val="clear" w:color="auto" w:fill="auto"/>
            <w:noWrap/>
            <w:vAlign w:val="bottom"/>
            <w:hideMark/>
          </w:tcPr>
          <w:p w14:paraId="38DC8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TC_CPDLC_HMI_927-01</w:t>
            </w:r>
          </w:p>
        </w:tc>
        <w:tc>
          <w:tcPr>
            <w:tcW w:w="990" w:type="dxa"/>
            <w:shd w:val="clear" w:color="auto" w:fill="auto"/>
            <w:noWrap/>
            <w:vAlign w:val="bottom"/>
            <w:hideMark/>
          </w:tcPr>
          <w:p w14:paraId="004266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E673901"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90296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342A1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E4353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EE81163" w14:textId="77777777" w:rsidTr="000A4F25">
        <w:trPr>
          <w:trHeight w:val="270"/>
          <w:jc w:val="center"/>
        </w:trPr>
        <w:tc>
          <w:tcPr>
            <w:tcW w:w="3055" w:type="dxa"/>
            <w:shd w:val="clear" w:color="auto" w:fill="auto"/>
            <w:noWrap/>
            <w:vAlign w:val="bottom"/>
            <w:hideMark/>
          </w:tcPr>
          <w:p w14:paraId="018ED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TP_CPDLC_HMI_928</w:t>
            </w:r>
          </w:p>
        </w:tc>
        <w:tc>
          <w:tcPr>
            <w:tcW w:w="3150" w:type="dxa"/>
            <w:shd w:val="clear" w:color="auto" w:fill="auto"/>
            <w:noWrap/>
            <w:vAlign w:val="bottom"/>
            <w:hideMark/>
          </w:tcPr>
          <w:p w14:paraId="60E792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TC_CPDLC_HMI_928-01</w:t>
            </w:r>
          </w:p>
        </w:tc>
        <w:tc>
          <w:tcPr>
            <w:tcW w:w="990" w:type="dxa"/>
            <w:shd w:val="clear" w:color="auto" w:fill="auto"/>
            <w:noWrap/>
            <w:vAlign w:val="bottom"/>
            <w:hideMark/>
          </w:tcPr>
          <w:p w14:paraId="2EDD8D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47FA07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F3BF0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985BD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AC4E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DB4F9D2" w14:textId="77777777" w:rsidTr="000A4F25">
        <w:trPr>
          <w:trHeight w:val="270"/>
          <w:jc w:val="center"/>
        </w:trPr>
        <w:tc>
          <w:tcPr>
            <w:tcW w:w="3055" w:type="dxa"/>
            <w:shd w:val="clear" w:color="auto" w:fill="auto"/>
            <w:noWrap/>
            <w:vAlign w:val="bottom"/>
            <w:hideMark/>
          </w:tcPr>
          <w:p w14:paraId="67EFD0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TP_CPDLC_HMI_929</w:t>
            </w:r>
          </w:p>
        </w:tc>
        <w:tc>
          <w:tcPr>
            <w:tcW w:w="3150" w:type="dxa"/>
            <w:shd w:val="clear" w:color="auto" w:fill="auto"/>
            <w:noWrap/>
            <w:vAlign w:val="bottom"/>
            <w:hideMark/>
          </w:tcPr>
          <w:p w14:paraId="763070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TC_CPDLC_HMI_929-01</w:t>
            </w:r>
          </w:p>
        </w:tc>
        <w:tc>
          <w:tcPr>
            <w:tcW w:w="990" w:type="dxa"/>
            <w:shd w:val="clear" w:color="auto" w:fill="auto"/>
            <w:noWrap/>
            <w:vAlign w:val="bottom"/>
            <w:hideMark/>
          </w:tcPr>
          <w:p w14:paraId="3B69A5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F0DFBA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67C6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DBFC66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12AB0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580C2EA" w14:textId="77777777" w:rsidTr="000A4F25">
        <w:trPr>
          <w:trHeight w:val="270"/>
          <w:jc w:val="center"/>
        </w:trPr>
        <w:tc>
          <w:tcPr>
            <w:tcW w:w="3055" w:type="dxa"/>
            <w:shd w:val="clear" w:color="auto" w:fill="auto"/>
            <w:noWrap/>
            <w:vAlign w:val="bottom"/>
            <w:hideMark/>
          </w:tcPr>
          <w:p w14:paraId="22E0E0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TP_CPDLC_HMI_930</w:t>
            </w:r>
          </w:p>
        </w:tc>
        <w:tc>
          <w:tcPr>
            <w:tcW w:w="3150" w:type="dxa"/>
            <w:shd w:val="clear" w:color="auto" w:fill="auto"/>
            <w:noWrap/>
            <w:vAlign w:val="bottom"/>
            <w:hideMark/>
          </w:tcPr>
          <w:p w14:paraId="281E02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TC_CPDLC_HMI_930-01</w:t>
            </w:r>
          </w:p>
        </w:tc>
        <w:tc>
          <w:tcPr>
            <w:tcW w:w="990" w:type="dxa"/>
            <w:shd w:val="clear" w:color="auto" w:fill="auto"/>
            <w:noWrap/>
            <w:vAlign w:val="bottom"/>
            <w:hideMark/>
          </w:tcPr>
          <w:p w14:paraId="2250E3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422309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EAE57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163DE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F5045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6AC2992" w14:textId="77777777" w:rsidTr="000A4F25">
        <w:trPr>
          <w:trHeight w:val="270"/>
          <w:jc w:val="center"/>
        </w:trPr>
        <w:tc>
          <w:tcPr>
            <w:tcW w:w="3055" w:type="dxa"/>
            <w:shd w:val="clear" w:color="auto" w:fill="auto"/>
            <w:noWrap/>
            <w:vAlign w:val="bottom"/>
            <w:hideMark/>
          </w:tcPr>
          <w:p w14:paraId="67C28C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TP_CPDLC_HMI_931</w:t>
            </w:r>
          </w:p>
        </w:tc>
        <w:tc>
          <w:tcPr>
            <w:tcW w:w="3150" w:type="dxa"/>
            <w:shd w:val="clear" w:color="auto" w:fill="auto"/>
            <w:noWrap/>
            <w:vAlign w:val="bottom"/>
            <w:hideMark/>
          </w:tcPr>
          <w:p w14:paraId="2D85E6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TC_CPDLC_HMI_931-01</w:t>
            </w:r>
          </w:p>
        </w:tc>
        <w:tc>
          <w:tcPr>
            <w:tcW w:w="990" w:type="dxa"/>
            <w:shd w:val="clear" w:color="auto" w:fill="auto"/>
            <w:noWrap/>
            <w:vAlign w:val="bottom"/>
            <w:hideMark/>
          </w:tcPr>
          <w:p w14:paraId="04F48E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5184FFB"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0C118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AD278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75BC5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CE7333D" w14:textId="77777777" w:rsidTr="000A4F25">
        <w:trPr>
          <w:trHeight w:val="270"/>
          <w:jc w:val="center"/>
        </w:trPr>
        <w:tc>
          <w:tcPr>
            <w:tcW w:w="3055" w:type="dxa"/>
            <w:shd w:val="clear" w:color="auto" w:fill="auto"/>
            <w:noWrap/>
            <w:vAlign w:val="bottom"/>
            <w:hideMark/>
          </w:tcPr>
          <w:p w14:paraId="35C390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TP_CPDLC_HMI_932</w:t>
            </w:r>
          </w:p>
        </w:tc>
        <w:tc>
          <w:tcPr>
            <w:tcW w:w="3150" w:type="dxa"/>
            <w:shd w:val="clear" w:color="auto" w:fill="auto"/>
            <w:noWrap/>
            <w:vAlign w:val="bottom"/>
            <w:hideMark/>
          </w:tcPr>
          <w:p w14:paraId="2A7AC7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TC_CPDLC_HMI_932-01</w:t>
            </w:r>
          </w:p>
        </w:tc>
        <w:tc>
          <w:tcPr>
            <w:tcW w:w="990" w:type="dxa"/>
            <w:shd w:val="clear" w:color="auto" w:fill="auto"/>
            <w:noWrap/>
            <w:vAlign w:val="bottom"/>
            <w:hideMark/>
          </w:tcPr>
          <w:p w14:paraId="434BEA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274083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86BD9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C850F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79F14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98EFD2D" w14:textId="77777777" w:rsidTr="000A4F25">
        <w:trPr>
          <w:trHeight w:val="270"/>
          <w:jc w:val="center"/>
        </w:trPr>
        <w:tc>
          <w:tcPr>
            <w:tcW w:w="3055" w:type="dxa"/>
            <w:shd w:val="clear" w:color="auto" w:fill="auto"/>
            <w:noWrap/>
            <w:vAlign w:val="bottom"/>
            <w:hideMark/>
          </w:tcPr>
          <w:p w14:paraId="0CA581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TP_CPDLC_HMI_933</w:t>
            </w:r>
          </w:p>
        </w:tc>
        <w:tc>
          <w:tcPr>
            <w:tcW w:w="3150" w:type="dxa"/>
            <w:shd w:val="clear" w:color="auto" w:fill="auto"/>
            <w:noWrap/>
            <w:vAlign w:val="bottom"/>
            <w:hideMark/>
          </w:tcPr>
          <w:p w14:paraId="445F4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TC_CPDLC_HMI_933-01</w:t>
            </w:r>
          </w:p>
        </w:tc>
        <w:tc>
          <w:tcPr>
            <w:tcW w:w="990" w:type="dxa"/>
            <w:shd w:val="clear" w:color="auto" w:fill="auto"/>
            <w:noWrap/>
            <w:vAlign w:val="bottom"/>
            <w:hideMark/>
          </w:tcPr>
          <w:p w14:paraId="1680B5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2B57AA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72FAA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AB147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E143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A03AC8A" w14:textId="77777777" w:rsidTr="000A4F25">
        <w:trPr>
          <w:trHeight w:val="270"/>
          <w:jc w:val="center"/>
        </w:trPr>
        <w:tc>
          <w:tcPr>
            <w:tcW w:w="3055" w:type="dxa"/>
            <w:shd w:val="clear" w:color="auto" w:fill="auto"/>
            <w:noWrap/>
            <w:vAlign w:val="bottom"/>
            <w:hideMark/>
          </w:tcPr>
          <w:p w14:paraId="1D936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TP_CPDLC_HMI_934</w:t>
            </w:r>
          </w:p>
        </w:tc>
        <w:tc>
          <w:tcPr>
            <w:tcW w:w="3150" w:type="dxa"/>
            <w:shd w:val="clear" w:color="auto" w:fill="auto"/>
            <w:noWrap/>
            <w:vAlign w:val="bottom"/>
            <w:hideMark/>
          </w:tcPr>
          <w:p w14:paraId="3BD902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TP_CPDLC_HMI_934-01</w:t>
            </w:r>
          </w:p>
        </w:tc>
        <w:tc>
          <w:tcPr>
            <w:tcW w:w="990" w:type="dxa"/>
            <w:shd w:val="clear" w:color="auto" w:fill="auto"/>
            <w:noWrap/>
            <w:vAlign w:val="bottom"/>
            <w:hideMark/>
          </w:tcPr>
          <w:p w14:paraId="0F3838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7AD98C01"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6DCFD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6F4C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8BE5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FA1849D" w14:textId="77777777" w:rsidTr="000A4F25">
        <w:trPr>
          <w:trHeight w:val="270"/>
          <w:jc w:val="center"/>
        </w:trPr>
        <w:tc>
          <w:tcPr>
            <w:tcW w:w="3055" w:type="dxa"/>
            <w:shd w:val="clear" w:color="auto" w:fill="auto"/>
            <w:noWrap/>
            <w:vAlign w:val="bottom"/>
            <w:hideMark/>
          </w:tcPr>
          <w:p w14:paraId="19FED9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TP_CPDLC_HMI_934</w:t>
            </w:r>
          </w:p>
        </w:tc>
        <w:tc>
          <w:tcPr>
            <w:tcW w:w="3150" w:type="dxa"/>
            <w:shd w:val="clear" w:color="auto" w:fill="auto"/>
            <w:noWrap/>
            <w:vAlign w:val="bottom"/>
            <w:hideMark/>
          </w:tcPr>
          <w:p w14:paraId="60DEE2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TC_CPDLC_HMI_934-02</w:t>
            </w:r>
          </w:p>
        </w:tc>
        <w:tc>
          <w:tcPr>
            <w:tcW w:w="990" w:type="dxa"/>
            <w:shd w:val="clear" w:color="auto" w:fill="auto"/>
            <w:noWrap/>
            <w:vAlign w:val="bottom"/>
            <w:hideMark/>
          </w:tcPr>
          <w:p w14:paraId="61B650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2A46F3AF"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EFF5C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58442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E0923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7A52014" w14:textId="77777777" w:rsidTr="000A4F25">
        <w:trPr>
          <w:trHeight w:val="270"/>
          <w:jc w:val="center"/>
        </w:trPr>
        <w:tc>
          <w:tcPr>
            <w:tcW w:w="3055" w:type="dxa"/>
            <w:shd w:val="clear" w:color="auto" w:fill="auto"/>
            <w:noWrap/>
            <w:vAlign w:val="bottom"/>
            <w:hideMark/>
          </w:tcPr>
          <w:p w14:paraId="126937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TP_CPDLC_HMI_935</w:t>
            </w:r>
          </w:p>
        </w:tc>
        <w:tc>
          <w:tcPr>
            <w:tcW w:w="3150" w:type="dxa"/>
            <w:shd w:val="clear" w:color="auto" w:fill="auto"/>
            <w:noWrap/>
            <w:vAlign w:val="bottom"/>
            <w:hideMark/>
          </w:tcPr>
          <w:p w14:paraId="697D5A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TC_CPDLC_HMI_935-01</w:t>
            </w:r>
          </w:p>
        </w:tc>
        <w:tc>
          <w:tcPr>
            <w:tcW w:w="990" w:type="dxa"/>
            <w:shd w:val="clear" w:color="auto" w:fill="auto"/>
            <w:noWrap/>
            <w:vAlign w:val="bottom"/>
            <w:hideMark/>
          </w:tcPr>
          <w:p w14:paraId="08F297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DB77415"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1ED42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6110F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78295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27617C7" w14:textId="77777777" w:rsidTr="000A4F25">
        <w:trPr>
          <w:trHeight w:val="270"/>
          <w:jc w:val="center"/>
        </w:trPr>
        <w:tc>
          <w:tcPr>
            <w:tcW w:w="3055" w:type="dxa"/>
            <w:shd w:val="clear" w:color="auto" w:fill="auto"/>
            <w:noWrap/>
            <w:vAlign w:val="bottom"/>
            <w:hideMark/>
          </w:tcPr>
          <w:p w14:paraId="04CC78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TP_CPDLC_HMI_936</w:t>
            </w:r>
          </w:p>
        </w:tc>
        <w:tc>
          <w:tcPr>
            <w:tcW w:w="3150" w:type="dxa"/>
            <w:shd w:val="clear" w:color="auto" w:fill="auto"/>
            <w:noWrap/>
            <w:vAlign w:val="bottom"/>
            <w:hideMark/>
          </w:tcPr>
          <w:p w14:paraId="334912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TC_CPDLC_HMI_936-01</w:t>
            </w:r>
          </w:p>
        </w:tc>
        <w:tc>
          <w:tcPr>
            <w:tcW w:w="990" w:type="dxa"/>
            <w:shd w:val="clear" w:color="auto" w:fill="auto"/>
            <w:noWrap/>
            <w:vAlign w:val="bottom"/>
            <w:hideMark/>
          </w:tcPr>
          <w:p w14:paraId="1560B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B7110B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B9B5C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2561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F0E4B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C15EC43" w14:textId="77777777" w:rsidTr="000A4F25">
        <w:trPr>
          <w:trHeight w:val="270"/>
          <w:jc w:val="center"/>
        </w:trPr>
        <w:tc>
          <w:tcPr>
            <w:tcW w:w="3055" w:type="dxa"/>
            <w:shd w:val="clear" w:color="auto" w:fill="auto"/>
            <w:noWrap/>
            <w:vAlign w:val="bottom"/>
            <w:hideMark/>
          </w:tcPr>
          <w:p w14:paraId="277AEA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TP_CPDLC_HMI_942</w:t>
            </w:r>
          </w:p>
        </w:tc>
        <w:tc>
          <w:tcPr>
            <w:tcW w:w="3150" w:type="dxa"/>
            <w:shd w:val="clear" w:color="auto" w:fill="auto"/>
            <w:noWrap/>
            <w:vAlign w:val="bottom"/>
            <w:hideMark/>
          </w:tcPr>
          <w:p w14:paraId="318EE5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TC_CPDLC_HMI_942-01</w:t>
            </w:r>
          </w:p>
        </w:tc>
        <w:tc>
          <w:tcPr>
            <w:tcW w:w="990" w:type="dxa"/>
            <w:shd w:val="clear" w:color="auto" w:fill="auto"/>
            <w:noWrap/>
            <w:vAlign w:val="bottom"/>
            <w:hideMark/>
          </w:tcPr>
          <w:p w14:paraId="5216E5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37E829E"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765C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79BBC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CA8A0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E989883" w14:textId="77777777" w:rsidTr="000A4F25">
        <w:trPr>
          <w:trHeight w:val="270"/>
          <w:jc w:val="center"/>
        </w:trPr>
        <w:tc>
          <w:tcPr>
            <w:tcW w:w="3055" w:type="dxa"/>
            <w:shd w:val="clear" w:color="auto" w:fill="auto"/>
            <w:noWrap/>
            <w:vAlign w:val="bottom"/>
            <w:hideMark/>
          </w:tcPr>
          <w:p w14:paraId="3015A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TP_CPDLC_HMI_943</w:t>
            </w:r>
          </w:p>
        </w:tc>
        <w:tc>
          <w:tcPr>
            <w:tcW w:w="3150" w:type="dxa"/>
            <w:shd w:val="clear" w:color="auto" w:fill="auto"/>
            <w:noWrap/>
            <w:vAlign w:val="bottom"/>
            <w:hideMark/>
          </w:tcPr>
          <w:p w14:paraId="48D714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TC_CPDLC_HMI_943-01</w:t>
            </w:r>
          </w:p>
        </w:tc>
        <w:tc>
          <w:tcPr>
            <w:tcW w:w="990" w:type="dxa"/>
            <w:shd w:val="clear" w:color="auto" w:fill="auto"/>
            <w:noWrap/>
            <w:vAlign w:val="bottom"/>
            <w:hideMark/>
          </w:tcPr>
          <w:p w14:paraId="7E3D11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7D3AF5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EFA5D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5E470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7AA62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0FCD280" w14:textId="77777777" w:rsidTr="000A4F25">
        <w:trPr>
          <w:trHeight w:val="270"/>
          <w:jc w:val="center"/>
        </w:trPr>
        <w:tc>
          <w:tcPr>
            <w:tcW w:w="3055" w:type="dxa"/>
            <w:shd w:val="clear" w:color="auto" w:fill="auto"/>
            <w:noWrap/>
            <w:vAlign w:val="bottom"/>
            <w:hideMark/>
          </w:tcPr>
          <w:p w14:paraId="0F1F91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TP_CPDLC_HMI_944</w:t>
            </w:r>
          </w:p>
        </w:tc>
        <w:tc>
          <w:tcPr>
            <w:tcW w:w="3150" w:type="dxa"/>
            <w:shd w:val="clear" w:color="auto" w:fill="auto"/>
            <w:noWrap/>
            <w:vAlign w:val="bottom"/>
            <w:hideMark/>
          </w:tcPr>
          <w:p w14:paraId="49148F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TC_CPDLC_HMI_944-01</w:t>
            </w:r>
          </w:p>
        </w:tc>
        <w:tc>
          <w:tcPr>
            <w:tcW w:w="990" w:type="dxa"/>
            <w:shd w:val="clear" w:color="auto" w:fill="auto"/>
            <w:noWrap/>
            <w:vAlign w:val="bottom"/>
            <w:hideMark/>
          </w:tcPr>
          <w:p w14:paraId="34D606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1B4D04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0A76D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16AC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AE4A7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7E9E298" w14:textId="77777777" w:rsidTr="000A4F25">
        <w:trPr>
          <w:trHeight w:val="270"/>
          <w:jc w:val="center"/>
        </w:trPr>
        <w:tc>
          <w:tcPr>
            <w:tcW w:w="3055" w:type="dxa"/>
            <w:shd w:val="clear" w:color="auto" w:fill="auto"/>
            <w:noWrap/>
            <w:vAlign w:val="bottom"/>
            <w:hideMark/>
          </w:tcPr>
          <w:p w14:paraId="7E2418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TP_CPDLC_HMI_945</w:t>
            </w:r>
          </w:p>
        </w:tc>
        <w:tc>
          <w:tcPr>
            <w:tcW w:w="3150" w:type="dxa"/>
            <w:shd w:val="clear" w:color="auto" w:fill="auto"/>
            <w:noWrap/>
            <w:vAlign w:val="bottom"/>
            <w:hideMark/>
          </w:tcPr>
          <w:p w14:paraId="49D808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TC_CPDLC_HMI_945-01</w:t>
            </w:r>
          </w:p>
        </w:tc>
        <w:tc>
          <w:tcPr>
            <w:tcW w:w="990" w:type="dxa"/>
            <w:shd w:val="clear" w:color="auto" w:fill="auto"/>
            <w:noWrap/>
            <w:vAlign w:val="bottom"/>
            <w:hideMark/>
          </w:tcPr>
          <w:p w14:paraId="7FCECD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BB5DFA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B522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8BB5A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686AE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69E6E08" w14:textId="77777777" w:rsidTr="000A4F25">
        <w:trPr>
          <w:trHeight w:val="270"/>
          <w:jc w:val="center"/>
        </w:trPr>
        <w:tc>
          <w:tcPr>
            <w:tcW w:w="3055" w:type="dxa"/>
            <w:shd w:val="clear" w:color="auto" w:fill="auto"/>
            <w:noWrap/>
            <w:vAlign w:val="bottom"/>
            <w:hideMark/>
          </w:tcPr>
          <w:p w14:paraId="12A6D6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TP_CPDLC_HMI_946</w:t>
            </w:r>
          </w:p>
        </w:tc>
        <w:tc>
          <w:tcPr>
            <w:tcW w:w="3150" w:type="dxa"/>
            <w:shd w:val="clear" w:color="auto" w:fill="auto"/>
            <w:noWrap/>
            <w:vAlign w:val="bottom"/>
            <w:hideMark/>
          </w:tcPr>
          <w:p w14:paraId="259050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TC_CPDLC_HMI_946-01</w:t>
            </w:r>
          </w:p>
        </w:tc>
        <w:tc>
          <w:tcPr>
            <w:tcW w:w="990" w:type="dxa"/>
            <w:shd w:val="clear" w:color="auto" w:fill="auto"/>
            <w:noWrap/>
            <w:vAlign w:val="bottom"/>
            <w:hideMark/>
          </w:tcPr>
          <w:p w14:paraId="2C5A5D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1D4265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2CF0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AE15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309B6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2CF6960" w14:textId="77777777" w:rsidTr="000A4F25">
        <w:trPr>
          <w:trHeight w:val="270"/>
          <w:jc w:val="center"/>
        </w:trPr>
        <w:tc>
          <w:tcPr>
            <w:tcW w:w="3055" w:type="dxa"/>
            <w:shd w:val="clear" w:color="auto" w:fill="auto"/>
            <w:noWrap/>
            <w:vAlign w:val="bottom"/>
            <w:hideMark/>
          </w:tcPr>
          <w:p w14:paraId="16EFFD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TP_CPDLC_HMI_947</w:t>
            </w:r>
          </w:p>
        </w:tc>
        <w:tc>
          <w:tcPr>
            <w:tcW w:w="3150" w:type="dxa"/>
            <w:shd w:val="clear" w:color="auto" w:fill="auto"/>
            <w:noWrap/>
            <w:vAlign w:val="bottom"/>
            <w:hideMark/>
          </w:tcPr>
          <w:p w14:paraId="0FE2B3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TC_CPDLC_HMI_947-01</w:t>
            </w:r>
          </w:p>
        </w:tc>
        <w:tc>
          <w:tcPr>
            <w:tcW w:w="990" w:type="dxa"/>
            <w:shd w:val="clear" w:color="auto" w:fill="auto"/>
            <w:noWrap/>
            <w:vAlign w:val="bottom"/>
            <w:hideMark/>
          </w:tcPr>
          <w:p w14:paraId="071A97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22A338B"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80830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D3AFE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B3672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7A30A54" w14:textId="77777777" w:rsidTr="000A4F25">
        <w:trPr>
          <w:trHeight w:val="270"/>
          <w:jc w:val="center"/>
        </w:trPr>
        <w:tc>
          <w:tcPr>
            <w:tcW w:w="3055" w:type="dxa"/>
            <w:shd w:val="clear" w:color="auto" w:fill="auto"/>
            <w:noWrap/>
            <w:vAlign w:val="bottom"/>
            <w:hideMark/>
          </w:tcPr>
          <w:p w14:paraId="7A0A7C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TP_CPDLC_HMI_974</w:t>
            </w:r>
          </w:p>
        </w:tc>
        <w:tc>
          <w:tcPr>
            <w:tcW w:w="3150" w:type="dxa"/>
            <w:shd w:val="clear" w:color="auto" w:fill="auto"/>
            <w:noWrap/>
            <w:vAlign w:val="bottom"/>
            <w:hideMark/>
          </w:tcPr>
          <w:p w14:paraId="7F4A2D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TC_CPDLC_HMI_974-01</w:t>
            </w:r>
          </w:p>
        </w:tc>
        <w:tc>
          <w:tcPr>
            <w:tcW w:w="990" w:type="dxa"/>
            <w:shd w:val="clear" w:color="auto" w:fill="auto"/>
            <w:noWrap/>
            <w:vAlign w:val="bottom"/>
            <w:hideMark/>
          </w:tcPr>
          <w:p w14:paraId="5BC064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ECA93B1"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3C90F9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DLSS-1260</w:t>
            </w:r>
          </w:p>
        </w:tc>
        <w:tc>
          <w:tcPr>
            <w:tcW w:w="1755" w:type="dxa"/>
            <w:shd w:val="clear" w:color="auto" w:fill="auto"/>
            <w:noWrap/>
            <w:vAlign w:val="bottom"/>
            <w:hideMark/>
          </w:tcPr>
          <w:p w14:paraId="20B1C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FDE20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47C7275" w14:textId="77777777" w:rsidTr="000A4F25">
        <w:trPr>
          <w:trHeight w:val="270"/>
          <w:jc w:val="center"/>
        </w:trPr>
        <w:tc>
          <w:tcPr>
            <w:tcW w:w="3055" w:type="dxa"/>
            <w:shd w:val="clear" w:color="auto" w:fill="auto"/>
            <w:noWrap/>
            <w:vAlign w:val="bottom"/>
            <w:hideMark/>
          </w:tcPr>
          <w:p w14:paraId="74D022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TP_CSS_008</w:t>
            </w:r>
          </w:p>
        </w:tc>
        <w:tc>
          <w:tcPr>
            <w:tcW w:w="3150" w:type="dxa"/>
            <w:shd w:val="clear" w:color="auto" w:fill="auto"/>
            <w:noWrap/>
            <w:vAlign w:val="bottom"/>
            <w:hideMark/>
          </w:tcPr>
          <w:p w14:paraId="6FCCC2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TC_CSS_008-01</w:t>
            </w:r>
          </w:p>
        </w:tc>
        <w:tc>
          <w:tcPr>
            <w:tcW w:w="990" w:type="dxa"/>
            <w:shd w:val="clear" w:color="auto" w:fill="auto"/>
            <w:noWrap/>
            <w:vAlign w:val="bottom"/>
            <w:hideMark/>
          </w:tcPr>
          <w:p w14:paraId="1D54E7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D488B52"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4315C0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DLSS-1271</w:t>
            </w:r>
          </w:p>
        </w:tc>
        <w:tc>
          <w:tcPr>
            <w:tcW w:w="1755" w:type="dxa"/>
            <w:shd w:val="clear" w:color="auto" w:fill="auto"/>
            <w:noWrap/>
            <w:vAlign w:val="bottom"/>
            <w:hideMark/>
          </w:tcPr>
          <w:p w14:paraId="34933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ED9CC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D40FA7A" w14:textId="77777777" w:rsidTr="000A4F25">
        <w:trPr>
          <w:trHeight w:val="270"/>
          <w:jc w:val="center"/>
        </w:trPr>
        <w:tc>
          <w:tcPr>
            <w:tcW w:w="3055" w:type="dxa"/>
            <w:shd w:val="clear" w:color="auto" w:fill="auto"/>
            <w:noWrap/>
            <w:vAlign w:val="bottom"/>
            <w:hideMark/>
          </w:tcPr>
          <w:p w14:paraId="453FE4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TP_CSS_009</w:t>
            </w:r>
          </w:p>
        </w:tc>
        <w:tc>
          <w:tcPr>
            <w:tcW w:w="3150" w:type="dxa"/>
            <w:shd w:val="clear" w:color="auto" w:fill="auto"/>
            <w:noWrap/>
            <w:vAlign w:val="bottom"/>
            <w:hideMark/>
          </w:tcPr>
          <w:p w14:paraId="3F3B13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TC_CSS_009-01</w:t>
            </w:r>
          </w:p>
        </w:tc>
        <w:tc>
          <w:tcPr>
            <w:tcW w:w="990" w:type="dxa"/>
            <w:shd w:val="clear" w:color="auto" w:fill="auto"/>
            <w:noWrap/>
            <w:vAlign w:val="bottom"/>
            <w:hideMark/>
          </w:tcPr>
          <w:p w14:paraId="586238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B136BA0"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314A4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9EC38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64EEF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2D1A26B" w14:textId="77777777" w:rsidTr="000A4F25">
        <w:trPr>
          <w:trHeight w:val="270"/>
          <w:jc w:val="center"/>
        </w:trPr>
        <w:tc>
          <w:tcPr>
            <w:tcW w:w="3055" w:type="dxa"/>
            <w:shd w:val="clear" w:color="auto" w:fill="auto"/>
            <w:noWrap/>
            <w:vAlign w:val="bottom"/>
            <w:hideMark/>
          </w:tcPr>
          <w:p w14:paraId="20D60F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TP_CSS_010</w:t>
            </w:r>
          </w:p>
        </w:tc>
        <w:tc>
          <w:tcPr>
            <w:tcW w:w="3150" w:type="dxa"/>
            <w:shd w:val="clear" w:color="auto" w:fill="auto"/>
            <w:noWrap/>
            <w:vAlign w:val="bottom"/>
            <w:hideMark/>
          </w:tcPr>
          <w:p w14:paraId="4F238B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TC_CSS_010-01</w:t>
            </w:r>
          </w:p>
        </w:tc>
        <w:tc>
          <w:tcPr>
            <w:tcW w:w="990" w:type="dxa"/>
            <w:shd w:val="clear" w:color="auto" w:fill="auto"/>
            <w:noWrap/>
            <w:vAlign w:val="bottom"/>
            <w:hideMark/>
          </w:tcPr>
          <w:p w14:paraId="219C53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54D02D2"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671E3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A350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F25A9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CACAAF3" w14:textId="77777777" w:rsidTr="000A4F25">
        <w:trPr>
          <w:trHeight w:val="270"/>
          <w:jc w:val="center"/>
        </w:trPr>
        <w:tc>
          <w:tcPr>
            <w:tcW w:w="3055" w:type="dxa"/>
            <w:shd w:val="clear" w:color="auto" w:fill="auto"/>
            <w:noWrap/>
            <w:vAlign w:val="bottom"/>
            <w:hideMark/>
          </w:tcPr>
          <w:p w14:paraId="4F50C3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TP_CSS_010</w:t>
            </w:r>
          </w:p>
        </w:tc>
        <w:tc>
          <w:tcPr>
            <w:tcW w:w="3150" w:type="dxa"/>
            <w:shd w:val="clear" w:color="auto" w:fill="auto"/>
            <w:noWrap/>
            <w:vAlign w:val="bottom"/>
            <w:hideMark/>
          </w:tcPr>
          <w:p w14:paraId="687857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TC_CSS_010-02</w:t>
            </w:r>
          </w:p>
        </w:tc>
        <w:tc>
          <w:tcPr>
            <w:tcW w:w="990" w:type="dxa"/>
            <w:shd w:val="clear" w:color="auto" w:fill="auto"/>
            <w:noWrap/>
            <w:vAlign w:val="bottom"/>
            <w:hideMark/>
          </w:tcPr>
          <w:p w14:paraId="6BBCCB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4CF2E9F"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B3C5C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5BD68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E5F64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A2A3C50" w14:textId="77777777" w:rsidTr="000A4F25">
        <w:trPr>
          <w:trHeight w:val="270"/>
          <w:jc w:val="center"/>
        </w:trPr>
        <w:tc>
          <w:tcPr>
            <w:tcW w:w="3055" w:type="dxa"/>
            <w:shd w:val="clear" w:color="auto" w:fill="auto"/>
            <w:noWrap/>
            <w:vAlign w:val="bottom"/>
            <w:hideMark/>
          </w:tcPr>
          <w:p w14:paraId="37272F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TP_CSS_010</w:t>
            </w:r>
          </w:p>
        </w:tc>
        <w:tc>
          <w:tcPr>
            <w:tcW w:w="3150" w:type="dxa"/>
            <w:shd w:val="clear" w:color="auto" w:fill="auto"/>
            <w:noWrap/>
            <w:vAlign w:val="bottom"/>
            <w:hideMark/>
          </w:tcPr>
          <w:p w14:paraId="75553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TC_CSS_010-03</w:t>
            </w:r>
          </w:p>
        </w:tc>
        <w:tc>
          <w:tcPr>
            <w:tcW w:w="990" w:type="dxa"/>
            <w:shd w:val="clear" w:color="auto" w:fill="auto"/>
            <w:noWrap/>
            <w:vAlign w:val="bottom"/>
            <w:hideMark/>
          </w:tcPr>
          <w:p w14:paraId="6135B3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445242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B88D2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B0C96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CEE39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5F588E6" w14:textId="77777777" w:rsidTr="000A4F25">
        <w:trPr>
          <w:trHeight w:val="270"/>
          <w:jc w:val="center"/>
        </w:trPr>
        <w:tc>
          <w:tcPr>
            <w:tcW w:w="3055" w:type="dxa"/>
            <w:shd w:val="clear" w:color="auto" w:fill="auto"/>
            <w:noWrap/>
            <w:vAlign w:val="bottom"/>
            <w:hideMark/>
          </w:tcPr>
          <w:p w14:paraId="3158A0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TP_CSS_010</w:t>
            </w:r>
          </w:p>
        </w:tc>
        <w:tc>
          <w:tcPr>
            <w:tcW w:w="3150" w:type="dxa"/>
            <w:shd w:val="clear" w:color="auto" w:fill="auto"/>
            <w:noWrap/>
            <w:vAlign w:val="bottom"/>
            <w:hideMark/>
          </w:tcPr>
          <w:p w14:paraId="300F6D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TC_CSS_010-04</w:t>
            </w:r>
          </w:p>
        </w:tc>
        <w:tc>
          <w:tcPr>
            <w:tcW w:w="990" w:type="dxa"/>
            <w:shd w:val="clear" w:color="auto" w:fill="auto"/>
            <w:noWrap/>
            <w:vAlign w:val="bottom"/>
            <w:hideMark/>
          </w:tcPr>
          <w:p w14:paraId="5AF658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7BB8B6C"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0E07B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EDFC8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A2CDB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0B94F6D" w14:textId="77777777" w:rsidTr="000A4F25">
        <w:trPr>
          <w:trHeight w:val="270"/>
          <w:jc w:val="center"/>
        </w:trPr>
        <w:tc>
          <w:tcPr>
            <w:tcW w:w="3055" w:type="dxa"/>
            <w:shd w:val="clear" w:color="auto" w:fill="auto"/>
            <w:noWrap/>
            <w:vAlign w:val="bottom"/>
            <w:hideMark/>
          </w:tcPr>
          <w:p w14:paraId="37918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TP_CSS_011</w:t>
            </w:r>
          </w:p>
        </w:tc>
        <w:tc>
          <w:tcPr>
            <w:tcW w:w="3150" w:type="dxa"/>
            <w:shd w:val="clear" w:color="auto" w:fill="auto"/>
            <w:noWrap/>
            <w:vAlign w:val="bottom"/>
            <w:hideMark/>
          </w:tcPr>
          <w:p w14:paraId="63F6AB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TP_CSS_011-01</w:t>
            </w:r>
          </w:p>
        </w:tc>
        <w:tc>
          <w:tcPr>
            <w:tcW w:w="990" w:type="dxa"/>
            <w:shd w:val="clear" w:color="auto" w:fill="auto"/>
            <w:noWrap/>
            <w:vAlign w:val="bottom"/>
            <w:hideMark/>
          </w:tcPr>
          <w:p w14:paraId="0928E7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141584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2E415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313DF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C7A09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15908A8" w14:textId="77777777" w:rsidTr="000A4F25">
        <w:trPr>
          <w:trHeight w:val="270"/>
          <w:jc w:val="center"/>
        </w:trPr>
        <w:tc>
          <w:tcPr>
            <w:tcW w:w="3055" w:type="dxa"/>
            <w:shd w:val="clear" w:color="auto" w:fill="auto"/>
            <w:noWrap/>
            <w:vAlign w:val="bottom"/>
            <w:hideMark/>
          </w:tcPr>
          <w:p w14:paraId="0028C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w:t>
            </w:r>
          </w:p>
        </w:tc>
        <w:tc>
          <w:tcPr>
            <w:tcW w:w="3150" w:type="dxa"/>
            <w:shd w:val="clear" w:color="auto" w:fill="auto"/>
            <w:noWrap/>
            <w:vAlign w:val="bottom"/>
            <w:hideMark/>
          </w:tcPr>
          <w:p w14:paraId="36A9E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TP_CSS_012-01</w:t>
            </w:r>
          </w:p>
        </w:tc>
        <w:tc>
          <w:tcPr>
            <w:tcW w:w="990" w:type="dxa"/>
            <w:shd w:val="clear" w:color="auto" w:fill="auto"/>
            <w:noWrap/>
            <w:vAlign w:val="bottom"/>
            <w:hideMark/>
          </w:tcPr>
          <w:p w14:paraId="2FD856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969DE95"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D8CB3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9DE5A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23409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ECD6D77" w14:textId="77777777" w:rsidTr="000A4F25">
        <w:trPr>
          <w:trHeight w:val="270"/>
          <w:jc w:val="center"/>
        </w:trPr>
        <w:tc>
          <w:tcPr>
            <w:tcW w:w="3055" w:type="dxa"/>
            <w:shd w:val="clear" w:color="auto" w:fill="auto"/>
            <w:noWrap/>
            <w:vAlign w:val="bottom"/>
            <w:hideMark/>
          </w:tcPr>
          <w:p w14:paraId="7FAE1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w:t>
            </w:r>
          </w:p>
        </w:tc>
        <w:tc>
          <w:tcPr>
            <w:tcW w:w="3150" w:type="dxa"/>
            <w:shd w:val="clear" w:color="auto" w:fill="auto"/>
            <w:noWrap/>
            <w:vAlign w:val="bottom"/>
            <w:hideMark/>
          </w:tcPr>
          <w:p w14:paraId="53FE75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TP_CSS_012-02</w:t>
            </w:r>
          </w:p>
        </w:tc>
        <w:tc>
          <w:tcPr>
            <w:tcW w:w="990" w:type="dxa"/>
            <w:shd w:val="clear" w:color="auto" w:fill="auto"/>
            <w:noWrap/>
            <w:vAlign w:val="bottom"/>
            <w:hideMark/>
          </w:tcPr>
          <w:p w14:paraId="63F6D9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FFB476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5EFDC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DD86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108EF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4FBB65C" w14:textId="77777777" w:rsidTr="000A4F25">
        <w:trPr>
          <w:trHeight w:val="270"/>
          <w:jc w:val="center"/>
        </w:trPr>
        <w:tc>
          <w:tcPr>
            <w:tcW w:w="3055" w:type="dxa"/>
            <w:shd w:val="clear" w:color="auto" w:fill="auto"/>
            <w:noWrap/>
            <w:vAlign w:val="bottom"/>
            <w:hideMark/>
          </w:tcPr>
          <w:p w14:paraId="39ED44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w:t>
            </w:r>
          </w:p>
        </w:tc>
        <w:tc>
          <w:tcPr>
            <w:tcW w:w="3150" w:type="dxa"/>
            <w:shd w:val="clear" w:color="auto" w:fill="auto"/>
            <w:noWrap/>
            <w:vAlign w:val="bottom"/>
            <w:hideMark/>
          </w:tcPr>
          <w:p w14:paraId="5E62FE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TP_CSS_012-03</w:t>
            </w:r>
          </w:p>
        </w:tc>
        <w:tc>
          <w:tcPr>
            <w:tcW w:w="990" w:type="dxa"/>
            <w:shd w:val="clear" w:color="auto" w:fill="auto"/>
            <w:noWrap/>
            <w:vAlign w:val="bottom"/>
            <w:hideMark/>
          </w:tcPr>
          <w:p w14:paraId="16BC8A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A215315"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B7D41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F588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2F826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1181E23" w14:textId="77777777" w:rsidTr="000A4F25">
        <w:trPr>
          <w:trHeight w:val="270"/>
          <w:jc w:val="center"/>
        </w:trPr>
        <w:tc>
          <w:tcPr>
            <w:tcW w:w="3055" w:type="dxa"/>
            <w:shd w:val="clear" w:color="auto" w:fill="auto"/>
            <w:noWrap/>
            <w:vAlign w:val="bottom"/>
            <w:hideMark/>
          </w:tcPr>
          <w:p w14:paraId="678FBF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w:t>
            </w:r>
          </w:p>
        </w:tc>
        <w:tc>
          <w:tcPr>
            <w:tcW w:w="3150" w:type="dxa"/>
            <w:shd w:val="clear" w:color="auto" w:fill="auto"/>
            <w:noWrap/>
            <w:vAlign w:val="bottom"/>
            <w:hideMark/>
          </w:tcPr>
          <w:p w14:paraId="10A29C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TP_CSS_012-04</w:t>
            </w:r>
          </w:p>
        </w:tc>
        <w:tc>
          <w:tcPr>
            <w:tcW w:w="990" w:type="dxa"/>
            <w:shd w:val="clear" w:color="auto" w:fill="auto"/>
            <w:noWrap/>
            <w:vAlign w:val="bottom"/>
            <w:hideMark/>
          </w:tcPr>
          <w:p w14:paraId="4964C2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98C440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51AA5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A537F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05893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206AD59" w14:textId="77777777" w:rsidTr="000A4F25">
        <w:trPr>
          <w:trHeight w:val="270"/>
          <w:jc w:val="center"/>
        </w:trPr>
        <w:tc>
          <w:tcPr>
            <w:tcW w:w="3055" w:type="dxa"/>
            <w:shd w:val="clear" w:color="auto" w:fill="auto"/>
            <w:noWrap/>
            <w:vAlign w:val="bottom"/>
            <w:hideMark/>
          </w:tcPr>
          <w:p w14:paraId="6548CF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TP_CSS_019</w:t>
            </w:r>
          </w:p>
        </w:tc>
        <w:tc>
          <w:tcPr>
            <w:tcW w:w="3150" w:type="dxa"/>
            <w:shd w:val="clear" w:color="auto" w:fill="auto"/>
            <w:noWrap/>
            <w:vAlign w:val="bottom"/>
            <w:hideMark/>
          </w:tcPr>
          <w:p w14:paraId="354D307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TC_CSS_019-01</w:t>
            </w:r>
          </w:p>
        </w:tc>
        <w:tc>
          <w:tcPr>
            <w:tcW w:w="990" w:type="dxa"/>
            <w:shd w:val="clear" w:color="auto" w:fill="auto"/>
            <w:noWrap/>
            <w:vAlign w:val="bottom"/>
            <w:hideMark/>
          </w:tcPr>
          <w:p w14:paraId="6D497D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74E650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586EE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487C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7A5E3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7639452" w14:textId="77777777" w:rsidTr="000A4F25">
        <w:trPr>
          <w:trHeight w:val="270"/>
          <w:jc w:val="center"/>
        </w:trPr>
        <w:tc>
          <w:tcPr>
            <w:tcW w:w="3055" w:type="dxa"/>
            <w:shd w:val="clear" w:color="auto" w:fill="auto"/>
            <w:noWrap/>
            <w:vAlign w:val="bottom"/>
            <w:hideMark/>
          </w:tcPr>
          <w:p w14:paraId="2534F2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TP_CSS_019</w:t>
            </w:r>
          </w:p>
        </w:tc>
        <w:tc>
          <w:tcPr>
            <w:tcW w:w="3150" w:type="dxa"/>
            <w:shd w:val="clear" w:color="auto" w:fill="auto"/>
            <w:noWrap/>
            <w:vAlign w:val="bottom"/>
            <w:hideMark/>
          </w:tcPr>
          <w:p w14:paraId="7B4F55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TC_CSS_019-02</w:t>
            </w:r>
          </w:p>
        </w:tc>
        <w:tc>
          <w:tcPr>
            <w:tcW w:w="990" w:type="dxa"/>
            <w:shd w:val="clear" w:color="auto" w:fill="auto"/>
            <w:noWrap/>
            <w:vAlign w:val="bottom"/>
            <w:hideMark/>
          </w:tcPr>
          <w:p w14:paraId="2D8E25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136CCB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E57FC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89C4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04BCF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A2C8096" w14:textId="77777777" w:rsidTr="000A4F25">
        <w:trPr>
          <w:trHeight w:val="270"/>
          <w:jc w:val="center"/>
        </w:trPr>
        <w:tc>
          <w:tcPr>
            <w:tcW w:w="3055" w:type="dxa"/>
            <w:shd w:val="clear" w:color="auto" w:fill="auto"/>
            <w:noWrap/>
            <w:vAlign w:val="bottom"/>
            <w:hideMark/>
          </w:tcPr>
          <w:p w14:paraId="423E0A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TP_CSS_049</w:t>
            </w:r>
          </w:p>
        </w:tc>
        <w:tc>
          <w:tcPr>
            <w:tcW w:w="3150" w:type="dxa"/>
            <w:shd w:val="clear" w:color="auto" w:fill="auto"/>
            <w:noWrap/>
            <w:vAlign w:val="bottom"/>
            <w:hideMark/>
          </w:tcPr>
          <w:p w14:paraId="61276F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TC_CSS_049-01</w:t>
            </w:r>
          </w:p>
        </w:tc>
        <w:tc>
          <w:tcPr>
            <w:tcW w:w="990" w:type="dxa"/>
            <w:shd w:val="clear" w:color="auto" w:fill="auto"/>
            <w:noWrap/>
            <w:vAlign w:val="bottom"/>
            <w:hideMark/>
          </w:tcPr>
          <w:p w14:paraId="40E7CF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80B5D22"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700B1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9BC9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394AF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3BCF53C" w14:textId="77777777" w:rsidTr="000A4F25">
        <w:trPr>
          <w:trHeight w:val="270"/>
          <w:jc w:val="center"/>
        </w:trPr>
        <w:tc>
          <w:tcPr>
            <w:tcW w:w="3055" w:type="dxa"/>
            <w:shd w:val="clear" w:color="auto" w:fill="auto"/>
            <w:noWrap/>
            <w:vAlign w:val="bottom"/>
            <w:hideMark/>
          </w:tcPr>
          <w:p w14:paraId="484DF4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TP_CSS_050</w:t>
            </w:r>
          </w:p>
        </w:tc>
        <w:tc>
          <w:tcPr>
            <w:tcW w:w="3150" w:type="dxa"/>
            <w:shd w:val="clear" w:color="auto" w:fill="auto"/>
            <w:noWrap/>
            <w:vAlign w:val="bottom"/>
            <w:hideMark/>
          </w:tcPr>
          <w:p w14:paraId="71AE7A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TC_CSS_050-01</w:t>
            </w:r>
          </w:p>
        </w:tc>
        <w:tc>
          <w:tcPr>
            <w:tcW w:w="990" w:type="dxa"/>
            <w:shd w:val="clear" w:color="auto" w:fill="auto"/>
            <w:noWrap/>
            <w:vAlign w:val="bottom"/>
            <w:hideMark/>
          </w:tcPr>
          <w:p w14:paraId="4DAA4B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91ED0A8"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E3773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4898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C0A57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2A7FA8E" w14:textId="77777777" w:rsidTr="000A4F25">
        <w:trPr>
          <w:trHeight w:val="270"/>
          <w:jc w:val="center"/>
        </w:trPr>
        <w:tc>
          <w:tcPr>
            <w:tcW w:w="3055" w:type="dxa"/>
            <w:shd w:val="clear" w:color="auto" w:fill="auto"/>
            <w:noWrap/>
            <w:vAlign w:val="bottom"/>
            <w:hideMark/>
          </w:tcPr>
          <w:p w14:paraId="3318E8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TP_CSS_058</w:t>
            </w:r>
          </w:p>
        </w:tc>
        <w:tc>
          <w:tcPr>
            <w:tcW w:w="3150" w:type="dxa"/>
            <w:shd w:val="clear" w:color="auto" w:fill="auto"/>
            <w:noWrap/>
            <w:vAlign w:val="bottom"/>
            <w:hideMark/>
          </w:tcPr>
          <w:p w14:paraId="5DA5BB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TC_CSS_058-01</w:t>
            </w:r>
          </w:p>
        </w:tc>
        <w:tc>
          <w:tcPr>
            <w:tcW w:w="990" w:type="dxa"/>
            <w:shd w:val="clear" w:color="auto" w:fill="auto"/>
            <w:noWrap/>
            <w:vAlign w:val="bottom"/>
            <w:hideMark/>
          </w:tcPr>
          <w:p w14:paraId="3A0CAA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2E5FE2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C5441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76217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92D87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DFA6DC1" w14:textId="77777777" w:rsidTr="000A4F25">
        <w:trPr>
          <w:trHeight w:val="270"/>
          <w:jc w:val="center"/>
        </w:trPr>
        <w:tc>
          <w:tcPr>
            <w:tcW w:w="3055" w:type="dxa"/>
            <w:shd w:val="clear" w:color="auto" w:fill="auto"/>
            <w:noWrap/>
            <w:vAlign w:val="bottom"/>
            <w:hideMark/>
          </w:tcPr>
          <w:p w14:paraId="2143E3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TP_CSS_058</w:t>
            </w:r>
          </w:p>
        </w:tc>
        <w:tc>
          <w:tcPr>
            <w:tcW w:w="3150" w:type="dxa"/>
            <w:shd w:val="clear" w:color="auto" w:fill="auto"/>
            <w:noWrap/>
            <w:vAlign w:val="bottom"/>
            <w:hideMark/>
          </w:tcPr>
          <w:p w14:paraId="44746A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TC_CSS_058-02</w:t>
            </w:r>
          </w:p>
        </w:tc>
        <w:tc>
          <w:tcPr>
            <w:tcW w:w="990" w:type="dxa"/>
            <w:shd w:val="clear" w:color="auto" w:fill="auto"/>
            <w:noWrap/>
            <w:vAlign w:val="bottom"/>
            <w:hideMark/>
          </w:tcPr>
          <w:p w14:paraId="411637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C6DC92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ACA05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33C2C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671FC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CB40D3D" w14:textId="77777777" w:rsidTr="000A4F25">
        <w:trPr>
          <w:trHeight w:val="270"/>
          <w:jc w:val="center"/>
        </w:trPr>
        <w:tc>
          <w:tcPr>
            <w:tcW w:w="3055" w:type="dxa"/>
            <w:shd w:val="clear" w:color="auto" w:fill="auto"/>
            <w:noWrap/>
            <w:vAlign w:val="bottom"/>
            <w:hideMark/>
          </w:tcPr>
          <w:p w14:paraId="7B513F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TP_CSS_061</w:t>
            </w:r>
          </w:p>
        </w:tc>
        <w:tc>
          <w:tcPr>
            <w:tcW w:w="3150" w:type="dxa"/>
            <w:shd w:val="clear" w:color="auto" w:fill="auto"/>
            <w:noWrap/>
            <w:vAlign w:val="bottom"/>
            <w:hideMark/>
          </w:tcPr>
          <w:p w14:paraId="76F77E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TC_CSS_061-01</w:t>
            </w:r>
          </w:p>
        </w:tc>
        <w:tc>
          <w:tcPr>
            <w:tcW w:w="990" w:type="dxa"/>
            <w:shd w:val="clear" w:color="auto" w:fill="auto"/>
            <w:noWrap/>
            <w:vAlign w:val="bottom"/>
            <w:hideMark/>
          </w:tcPr>
          <w:p w14:paraId="0FCBB0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144280E0"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5656DA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host only fail</w:t>
            </w:r>
          </w:p>
        </w:tc>
        <w:tc>
          <w:tcPr>
            <w:tcW w:w="1755" w:type="dxa"/>
            <w:shd w:val="clear" w:color="auto" w:fill="auto"/>
            <w:noWrap/>
            <w:vAlign w:val="bottom"/>
            <w:hideMark/>
          </w:tcPr>
          <w:p w14:paraId="5CF82C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7C71D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900F9F4" w14:textId="77777777" w:rsidTr="000A4F25">
        <w:trPr>
          <w:trHeight w:val="270"/>
          <w:jc w:val="center"/>
        </w:trPr>
        <w:tc>
          <w:tcPr>
            <w:tcW w:w="3055" w:type="dxa"/>
            <w:shd w:val="clear" w:color="auto" w:fill="auto"/>
            <w:noWrap/>
            <w:vAlign w:val="bottom"/>
            <w:hideMark/>
          </w:tcPr>
          <w:p w14:paraId="526CD0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TP_CSS_073</w:t>
            </w:r>
          </w:p>
        </w:tc>
        <w:tc>
          <w:tcPr>
            <w:tcW w:w="3150" w:type="dxa"/>
            <w:shd w:val="clear" w:color="auto" w:fill="auto"/>
            <w:noWrap/>
            <w:vAlign w:val="bottom"/>
            <w:hideMark/>
          </w:tcPr>
          <w:p w14:paraId="337841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TC_CSS_073-01</w:t>
            </w:r>
          </w:p>
        </w:tc>
        <w:tc>
          <w:tcPr>
            <w:tcW w:w="990" w:type="dxa"/>
            <w:shd w:val="clear" w:color="auto" w:fill="auto"/>
            <w:noWrap/>
            <w:vAlign w:val="bottom"/>
            <w:hideMark/>
          </w:tcPr>
          <w:p w14:paraId="27758C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3AE964E"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BC92A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F789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114E0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6EA381D" w14:textId="77777777" w:rsidTr="000A4F25">
        <w:trPr>
          <w:trHeight w:val="270"/>
          <w:jc w:val="center"/>
        </w:trPr>
        <w:tc>
          <w:tcPr>
            <w:tcW w:w="3055" w:type="dxa"/>
            <w:shd w:val="clear" w:color="auto" w:fill="auto"/>
            <w:noWrap/>
            <w:vAlign w:val="bottom"/>
            <w:hideMark/>
          </w:tcPr>
          <w:p w14:paraId="1581E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TP_CSS_073</w:t>
            </w:r>
          </w:p>
        </w:tc>
        <w:tc>
          <w:tcPr>
            <w:tcW w:w="3150" w:type="dxa"/>
            <w:shd w:val="clear" w:color="auto" w:fill="auto"/>
            <w:noWrap/>
            <w:vAlign w:val="bottom"/>
            <w:hideMark/>
          </w:tcPr>
          <w:p w14:paraId="34360E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TC_CSS_073-02</w:t>
            </w:r>
          </w:p>
        </w:tc>
        <w:tc>
          <w:tcPr>
            <w:tcW w:w="990" w:type="dxa"/>
            <w:shd w:val="clear" w:color="auto" w:fill="auto"/>
            <w:noWrap/>
            <w:vAlign w:val="bottom"/>
            <w:hideMark/>
          </w:tcPr>
          <w:p w14:paraId="18D86B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1AE21A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04DB1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FA041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209A4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042F5E9" w14:textId="77777777" w:rsidTr="000A4F25">
        <w:trPr>
          <w:trHeight w:val="270"/>
          <w:jc w:val="center"/>
        </w:trPr>
        <w:tc>
          <w:tcPr>
            <w:tcW w:w="3055" w:type="dxa"/>
            <w:shd w:val="clear" w:color="auto" w:fill="auto"/>
            <w:noWrap/>
            <w:vAlign w:val="bottom"/>
            <w:hideMark/>
          </w:tcPr>
          <w:p w14:paraId="72779E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TP_CSS_074</w:t>
            </w:r>
          </w:p>
        </w:tc>
        <w:tc>
          <w:tcPr>
            <w:tcW w:w="3150" w:type="dxa"/>
            <w:shd w:val="clear" w:color="auto" w:fill="auto"/>
            <w:noWrap/>
            <w:vAlign w:val="bottom"/>
            <w:hideMark/>
          </w:tcPr>
          <w:p w14:paraId="71FE14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TC_CSS_074-01</w:t>
            </w:r>
          </w:p>
        </w:tc>
        <w:tc>
          <w:tcPr>
            <w:tcW w:w="990" w:type="dxa"/>
            <w:shd w:val="clear" w:color="auto" w:fill="auto"/>
            <w:noWrap/>
            <w:vAlign w:val="bottom"/>
            <w:hideMark/>
          </w:tcPr>
          <w:p w14:paraId="3B5CAF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6DBFD52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36121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0538C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03B5B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2EAF0C6" w14:textId="77777777" w:rsidTr="000A4F25">
        <w:trPr>
          <w:trHeight w:val="270"/>
          <w:jc w:val="center"/>
        </w:trPr>
        <w:tc>
          <w:tcPr>
            <w:tcW w:w="3055" w:type="dxa"/>
            <w:shd w:val="clear" w:color="auto" w:fill="auto"/>
            <w:noWrap/>
            <w:vAlign w:val="bottom"/>
            <w:hideMark/>
          </w:tcPr>
          <w:p w14:paraId="73E098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TP_CSS_075</w:t>
            </w:r>
          </w:p>
        </w:tc>
        <w:tc>
          <w:tcPr>
            <w:tcW w:w="3150" w:type="dxa"/>
            <w:shd w:val="clear" w:color="auto" w:fill="auto"/>
            <w:noWrap/>
            <w:vAlign w:val="bottom"/>
            <w:hideMark/>
          </w:tcPr>
          <w:p w14:paraId="0A45657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TC_CSS_075-01</w:t>
            </w:r>
          </w:p>
        </w:tc>
        <w:tc>
          <w:tcPr>
            <w:tcW w:w="990" w:type="dxa"/>
            <w:shd w:val="clear" w:color="auto" w:fill="auto"/>
            <w:noWrap/>
            <w:vAlign w:val="bottom"/>
            <w:hideMark/>
          </w:tcPr>
          <w:p w14:paraId="23518F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AE88D0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6773A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6FB16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990CB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BF14300" w14:textId="77777777" w:rsidTr="000A4F25">
        <w:trPr>
          <w:trHeight w:val="270"/>
          <w:jc w:val="center"/>
        </w:trPr>
        <w:tc>
          <w:tcPr>
            <w:tcW w:w="3055" w:type="dxa"/>
            <w:shd w:val="clear" w:color="auto" w:fill="auto"/>
            <w:noWrap/>
            <w:vAlign w:val="bottom"/>
            <w:hideMark/>
          </w:tcPr>
          <w:p w14:paraId="6A23BA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TP_CSS_075</w:t>
            </w:r>
          </w:p>
        </w:tc>
        <w:tc>
          <w:tcPr>
            <w:tcW w:w="3150" w:type="dxa"/>
            <w:shd w:val="clear" w:color="auto" w:fill="auto"/>
            <w:noWrap/>
            <w:vAlign w:val="bottom"/>
            <w:hideMark/>
          </w:tcPr>
          <w:p w14:paraId="77C76F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TC_CSS_075-02</w:t>
            </w:r>
          </w:p>
        </w:tc>
        <w:tc>
          <w:tcPr>
            <w:tcW w:w="990" w:type="dxa"/>
            <w:shd w:val="clear" w:color="auto" w:fill="auto"/>
            <w:noWrap/>
            <w:vAlign w:val="bottom"/>
            <w:hideMark/>
          </w:tcPr>
          <w:p w14:paraId="390640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FD24E9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21DC3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AEAC4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B894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540CB35" w14:textId="77777777" w:rsidTr="000A4F25">
        <w:trPr>
          <w:trHeight w:val="270"/>
          <w:jc w:val="center"/>
        </w:trPr>
        <w:tc>
          <w:tcPr>
            <w:tcW w:w="3055" w:type="dxa"/>
            <w:shd w:val="clear" w:color="auto" w:fill="auto"/>
            <w:noWrap/>
            <w:vAlign w:val="bottom"/>
            <w:hideMark/>
          </w:tcPr>
          <w:p w14:paraId="01A43B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TP_CSS_076</w:t>
            </w:r>
          </w:p>
        </w:tc>
        <w:tc>
          <w:tcPr>
            <w:tcW w:w="3150" w:type="dxa"/>
            <w:shd w:val="clear" w:color="auto" w:fill="auto"/>
            <w:noWrap/>
            <w:vAlign w:val="bottom"/>
            <w:hideMark/>
          </w:tcPr>
          <w:p w14:paraId="148AA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TC_CSS_076-01</w:t>
            </w:r>
          </w:p>
        </w:tc>
        <w:tc>
          <w:tcPr>
            <w:tcW w:w="990" w:type="dxa"/>
            <w:shd w:val="clear" w:color="auto" w:fill="auto"/>
            <w:noWrap/>
            <w:vAlign w:val="bottom"/>
            <w:hideMark/>
          </w:tcPr>
          <w:p w14:paraId="26455D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E13B018"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45761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74EAB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0039A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C34F5B2" w14:textId="77777777" w:rsidTr="000A4F25">
        <w:trPr>
          <w:trHeight w:val="270"/>
          <w:jc w:val="center"/>
        </w:trPr>
        <w:tc>
          <w:tcPr>
            <w:tcW w:w="3055" w:type="dxa"/>
            <w:shd w:val="clear" w:color="auto" w:fill="auto"/>
            <w:noWrap/>
            <w:vAlign w:val="bottom"/>
            <w:hideMark/>
          </w:tcPr>
          <w:p w14:paraId="31C0A1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TP_CSS_086</w:t>
            </w:r>
          </w:p>
        </w:tc>
        <w:tc>
          <w:tcPr>
            <w:tcW w:w="3150" w:type="dxa"/>
            <w:shd w:val="clear" w:color="auto" w:fill="auto"/>
            <w:noWrap/>
            <w:vAlign w:val="bottom"/>
            <w:hideMark/>
          </w:tcPr>
          <w:p w14:paraId="45F3E4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TP_CSS_086-01</w:t>
            </w:r>
          </w:p>
        </w:tc>
        <w:tc>
          <w:tcPr>
            <w:tcW w:w="990" w:type="dxa"/>
            <w:shd w:val="clear" w:color="auto" w:fill="auto"/>
            <w:noWrap/>
            <w:vAlign w:val="bottom"/>
            <w:hideMark/>
          </w:tcPr>
          <w:p w14:paraId="389418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46B2C86"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E97D1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15DEC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B4334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5C71782" w14:textId="77777777" w:rsidTr="000A4F25">
        <w:trPr>
          <w:trHeight w:val="270"/>
          <w:jc w:val="center"/>
        </w:trPr>
        <w:tc>
          <w:tcPr>
            <w:tcW w:w="3055" w:type="dxa"/>
            <w:shd w:val="clear" w:color="auto" w:fill="auto"/>
            <w:noWrap/>
            <w:vAlign w:val="bottom"/>
            <w:hideMark/>
          </w:tcPr>
          <w:p w14:paraId="66C257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TP_CSS_086</w:t>
            </w:r>
          </w:p>
        </w:tc>
        <w:tc>
          <w:tcPr>
            <w:tcW w:w="3150" w:type="dxa"/>
            <w:shd w:val="clear" w:color="auto" w:fill="auto"/>
            <w:noWrap/>
            <w:vAlign w:val="bottom"/>
            <w:hideMark/>
          </w:tcPr>
          <w:p w14:paraId="489A04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TC_CSS_086-02</w:t>
            </w:r>
          </w:p>
        </w:tc>
        <w:tc>
          <w:tcPr>
            <w:tcW w:w="990" w:type="dxa"/>
            <w:shd w:val="clear" w:color="auto" w:fill="auto"/>
            <w:noWrap/>
            <w:vAlign w:val="bottom"/>
            <w:hideMark/>
          </w:tcPr>
          <w:p w14:paraId="57B7CC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12FE68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5AC0C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463D3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4BCB0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3F542CE" w14:textId="77777777" w:rsidTr="000A4F25">
        <w:trPr>
          <w:trHeight w:val="270"/>
          <w:jc w:val="center"/>
        </w:trPr>
        <w:tc>
          <w:tcPr>
            <w:tcW w:w="3055" w:type="dxa"/>
            <w:shd w:val="clear" w:color="auto" w:fill="auto"/>
            <w:noWrap/>
            <w:vAlign w:val="bottom"/>
            <w:hideMark/>
          </w:tcPr>
          <w:p w14:paraId="21DDBE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TP_CSS_087</w:t>
            </w:r>
          </w:p>
        </w:tc>
        <w:tc>
          <w:tcPr>
            <w:tcW w:w="3150" w:type="dxa"/>
            <w:shd w:val="clear" w:color="auto" w:fill="auto"/>
            <w:noWrap/>
            <w:vAlign w:val="bottom"/>
            <w:hideMark/>
          </w:tcPr>
          <w:p w14:paraId="52EBB4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TC_CSS_087-01</w:t>
            </w:r>
          </w:p>
        </w:tc>
        <w:tc>
          <w:tcPr>
            <w:tcW w:w="990" w:type="dxa"/>
            <w:shd w:val="clear" w:color="auto" w:fill="auto"/>
            <w:noWrap/>
            <w:vAlign w:val="bottom"/>
            <w:hideMark/>
          </w:tcPr>
          <w:p w14:paraId="377869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17F5BA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DECC7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FBDAA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 (HOST only)</w:t>
            </w:r>
          </w:p>
        </w:tc>
        <w:tc>
          <w:tcPr>
            <w:tcW w:w="1406" w:type="dxa"/>
            <w:shd w:val="clear" w:color="auto" w:fill="auto"/>
            <w:noWrap/>
            <w:vAlign w:val="bottom"/>
            <w:hideMark/>
          </w:tcPr>
          <w:p w14:paraId="5A3F28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6B33935" w14:textId="77777777" w:rsidTr="000A4F25">
        <w:trPr>
          <w:trHeight w:val="270"/>
          <w:jc w:val="center"/>
        </w:trPr>
        <w:tc>
          <w:tcPr>
            <w:tcW w:w="3055" w:type="dxa"/>
            <w:shd w:val="clear" w:color="auto" w:fill="auto"/>
            <w:noWrap/>
            <w:vAlign w:val="bottom"/>
            <w:hideMark/>
          </w:tcPr>
          <w:p w14:paraId="3310A7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TP_CSS_089</w:t>
            </w:r>
          </w:p>
        </w:tc>
        <w:tc>
          <w:tcPr>
            <w:tcW w:w="3150" w:type="dxa"/>
            <w:shd w:val="clear" w:color="auto" w:fill="auto"/>
            <w:noWrap/>
            <w:vAlign w:val="bottom"/>
            <w:hideMark/>
          </w:tcPr>
          <w:p w14:paraId="20F15C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TC_CSS_089-01</w:t>
            </w:r>
          </w:p>
        </w:tc>
        <w:tc>
          <w:tcPr>
            <w:tcW w:w="990" w:type="dxa"/>
            <w:shd w:val="clear" w:color="auto" w:fill="auto"/>
            <w:noWrap/>
            <w:vAlign w:val="bottom"/>
            <w:hideMark/>
          </w:tcPr>
          <w:p w14:paraId="66651A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FAB925C"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41AC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14CF4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044B3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8EF242C" w14:textId="77777777" w:rsidTr="000A4F25">
        <w:trPr>
          <w:trHeight w:val="270"/>
          <w:jc w:val="center"/>
        </w:trPr>
        <w:tc>
          <w:tcPr>
            <w:tcW w:w="3055" w:type="dxa"/>
            <w:shd w:val="clear" w:color="auto" w:fill="auto"/>
            <w:noWrap/>
            <w:vAlign w:val="bottom"/>
            <w:hideMark/>
          </w:tcPr>
          <w:p w14:paraId="54A68F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TP_CSS_156</w:t>
            </w:r>
          </w:p>
        </w:tc>
        <w:tc>
          <w:tcPr>
            <w:tcW w:w="3150" w:type="dxa"/>
            <w:shd w:val="clear" w:color="auto" w:fill="auto"/>
            <w:noWrap/>
            <w:vAlign w:val="bottom"/>
            <w:hideMark/>
          </w:tcPr>
          <w:p w14:paraId="14E5AF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TC_CSS_156-01</w:t>
            </w:r>
          </w:p>
        </w:tc>
        <w:tc>
          <w:tcPr>
            <w:tcW w:w="990" w:type="dxa"/>
            <w:shd w:val="clear" w:color="auto" w:fill="auto"/>
            <w:noWrap/>
            <w:vAlign w:val="bottom"/>
            <w:hideMark/>
          </w:tcPr>
          <w:p w14:paraId="4A854A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695F672"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21C5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55ECA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091E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5BA8AE1" w14:textId="77777777" w:rsidTr="000A4F25">
        <w:trPr>
          <w:trHeight w:val="270"/>
          <w:jc w:val="center"/>
        </w:trPr>
        <w:tc>
          <w:tcPr>
            <w:tcW w:w="3055" w:type="dxa"/>
            <w:shd w:val="clear" w:color="auto" w:fill="auto"/>
            <w:noWrap/>
            <w:vAlign w:val="bottom"/>
            <w:hideMark/>
          </w:tcPr>
          <w:p w14:paraId="694B99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TP_CSS_173</w:t>
            </w:r>
          </w:p>
        </w:tc>
        <w:tc>
          <w:tcPr>
            <w:tcW w:w="3150" w:type="dxa"/>
            <w:shd w:val="clear" w:color="auto" w:fill="auto"/>
            <w:noWrap/>
            <w:vAlign w:val="bottom"/>
            <w:hideMark/>
          </w:tcPr>
          <w:p w14:paraId="143F5F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TC_CSS_173-01</w:t>
            </w:r>
          </w:p>
        </w:tc>
        <w:tc>
          <w:tcPr>
            <w:tcW w:w="990" w:type="dxa"/>
            <w:shd w:val="clear" w:color="auto" w:fill="auto"/>
            <w:noWrap/>
            <w:vAlign w:val="bottom"/>
            <w:hideMark/>
          </w:tcPr>
          <w:p w14:paraId="5E511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9058508"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3CD8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E073B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67731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A46D53D" w14:textId="77777777" w:rsidTr="000A4F25">
        <w:trPr>
          <w:trHeight w:val="270"/>
          <w:jc w:val="center"/>
        </w:trPr>
        <w:tc>
          <w:tcPr>
            <w:tcW w:w="3055" w:type="dxa"/>
            <w:shd w:val="clear" w:color="auto" w:fill="auto"/>
            <w:noWrap/>
            <w:vAlign w:val="bottom"/>
            <w:hideMark/>
          </w:tcPr>
          <w:p w14:paraId="006E8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TP_CSS_174</w:t>
            </w:r>
          </w:p>
        </w:tc>
        <w:tc>
          <w:tcPr>
            <w:tcW w:w="3150" w:type="dxa"/>
            <w:shd w:val="clear" w:color="auto" w:fill="auto"/>
            <w:noWrap/>
            <w:vAlign w:val="bottom"/>
            <w:hideMark/>
          </w:tcPr>
          <w:p w14:paraId="2C490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TC_CSS_174-01</w:t>
            </w:r>
          </w:p>
        </w:tc>
        <w:tc>
          <w:tcPr>
            <w:tcW w:w="990" w:type="dxa"/>
            <w:shd w:val="clear" w:color="auto" w:fill="auto"/>
            <w:noWrap/>
            <w:vAlign w:val="bottom"/>
            <w:hideMark/>
          </w:tcPr>
          <w:p w14:paraId="08AC2A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FF9233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3C85F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90230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4018B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1D9B6375" w14:textId="77777777" w:rsidTr="000A4F25">
        <w:trPr>
          <w:trHeight w:val="270"/>
          <w:jc w:val="center"/>
        </w:trPr>
        <w:tc>
          <w:tcPr>
            <w:tcW w:w="3055" w:type="dxa"/>
            <w:shd w:val="clear" w:color="auto" w:fill="auto"/>
            <w:noWrap/>
            <w:vAlign w:val="bottom"/>
            <w:hideMark/>
          </w:tcPr>
          <w:p w14:paraId="5A6F3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TP_CSS_175</w:t>
            </w:r>
          </w:p>
        </w:tc>
        <w:tc>
          <w:tcPr>
            <w:tcW w:w="3150" w:type="dxa"/>
            <w:shd w:val="clear" w:color="auto" w:fill="auto"/>
            <w:noWrap/>
            <w:vAlign w:val="bottom"/>
            <w:hideMark/>
          </w:tcPr>
          <w:p w14:paraId="786690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TC_CSS_175-01</w:t>
            </w:r>
          </w:p>
        </w:tc>
        <w:tc>
          <w:tcPr>
            <w:tcW w:w="990" w:type="dxa"/>
            <w:shd w:val="clear" w:color="auto" w:fill="auto"/>
            <w:noWrap/>
            <w:vAlign w:val="bottom"/>
            <w:hideMark/>
          </w:tcPr>
          <w:p w14:paraId="11C936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F40B897"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0F662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7280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69357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B1AC34B" w14:textId="77777777" w:rsidTr="000A4F25">
        <w:trPr>
          <w:trHeight w:val="270"/>
          <w:jc w:val="center"/>
        </w:trPr>
        <w:tc>
          <w:tcPr>
            <w:tcW w:w="3055" w:type="dxa"/>
            <w:shd w:val="clear" w:color="auto" w:fill="auto"/>
            <w:noWrap/>
            <w:vAlign w:val="bottom"/>
            <w:hideMark/>
          </w:tcPr>
          <w:p w14:paraId="6D4344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TP_CSS_184</w:t>
            </w:r>
          </w:p>
        </w:tc>
        <w:tc>
          <w:tcPr>
            <w:tcW w:w="3150" w:type="dxa"/>
            <w:shd w:val="clear" w:color="auto" w:fill="auto"/>
            <w:noWrap/>
            <w:vAlign w:val="bottom"/>
            <w:hideMark/>
          </w:tcPr>
          <w:p w14:paraId="4899DB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TC_CSS_184-01</w:t>
            </w:r>
          </w:p>
        </w:tc>
        <w:tc>
          <w:tcPr>
            <w:tcW w:w="990" w:type="dxa"/>
            <w:shd w:val="clear" w:color="auto" w:fill="auto"/>
            <w:noWrap/>
            <w:vAlign w:val="bottom"/>
            <w:hideMark/>
          </w:tcPr>
          <w:p w14:paraId="517C9B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478F0CF"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1EBAFC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662A5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166AD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ECEEF35" w14:textId="77777777" w:rsidTr="000A4F25">
        <w:trPr>
          <w:trHeight w:val="270"/>
          <w:jc w:val="center"/>
        </w:trPr>
        <w:tc>
          <w:tcPr>
            <w:tcW w:w="3055" w:type="dxa"/>
            <w:shd w:val="clear" w:color="auto" w:fill="auto"/>
            <w:noWrap/>
            <w:vAlign w:val="bottom"/>
            <w:hideMark/>
          </w:tcPr>
          <w:p w14:paraId="3CC2EC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TP_CSS_188</w:t>
            </w:r>
          </w:p>
        </w:tc>
        <w:tc>
          <w:tcPr>
            <w:tcW w:w="3150" w:type="dxa"/>
            <w:shd w:val="clear" w:color="auto" w:fill="auto"/>
            <w:noWrap/>
            <w:vAlign w:val="bottom"/>
            <w:hideMark/>
          </w:tcPr>
          <w:p w14:paraId="1CE9D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TC_CSS_188-01</w:t>
            </w:r>
          </w:p>
        </w:tc>
        <w:tc>
          <w:tcPr>
            <w:tcW w:w="990" w:type="dxa"/>
            <w:shd w:val="clear" w:color="auto" w:fill="auto"/>
            <w:noWrap/>
            <w:vAlign w:val="bottom"/>
            <w:hideMark/>
          </w:tcPr>
          <w:p w14:paraId="51EAF8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E5EECC2"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5AADA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33BBB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5A0A4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0E7D7AA" w14:textId="77777777" w:rsidTr="000A4F25">
        <w:trPr>
          <w:trHeight w:val="270"/>
          <w:jc w:val="center"/>
        </w:trPr>
        <w:tc>
          <w:tcPr>
            <w:tcW w:w="3055" w:type="dxa"/>
            <w:shd w:val="clear" w:color="auto" w:fill="auto"/>
            <w:noWrap/>
            <w:vAlign w:val="bottom"/>
            <w:hideMark/>
          </w:tcPr>
          <w:p w14:paraId="13BBB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TP_CSS_190</w:t>
            </w:r>
          </w:p>
        </w:tc>
        <w:tc>
          <w:tcPr>
            <w:tcW w:w="3150" w:type="dxa"/>
            <w:shd w:val="clear" w:color="auto" w:fill="auto"/>
            <w:noWrap/>
            <w:vAlign w:val="bottom"/>
            <w:hideMark/>
          </w:tcPr>
          <w:p w14:paraId="23C8E1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TC_CSS_190-01</w:t>
            </w:r>
          </w:p>
        </w:tc>
        <w:tc>
          <w:tcPr>
            <w:tcW w:w="990" w:type="dxa"/>
            <w:shd w:val="clear" w:color="auto" w:fill="auto"/>
            <w:noWrap/>
            <w:vAlign w:val="bottom"/>
            <w:hideMark/>
          </w:tcPr>
          <w:p w14:paraId="6C71A9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F83262C"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55C41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F4E50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A685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C188F8D" w14:textId="77777777" w:rsidTr="000A4F25">
        <w:trPr>
          <w:trHeight w:val="270"/>
          <w:jc w:val="center"/>
        </w:trPr>
        <w:tc>
          <w:tcPr>
            <w:tcW w:w="3055" w:type="dxa"/>
            <w:shd w:val="clear" w:color="auto" w:fill="auto"/>
            <w:noWrap/>
            <w:vAlign w:val="bottom"/>
            <w:hideMark/>
          </w:tcPr>
          <w:p w14:paraId="29495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TP_CSS_191</w:t>
            </w:r>
          </w:p>
        </w:tc>
        <w:tc>
          <w:tcPr>
            <w:tcW w:w="3150" w:type="dxa"/>
            <w:shd w:val="clear" w:color="auto" w:fill="auto"/>
            <w:noWrap/>
            <w:vAlign w:val="bottom"/>
            <w:hideMark/>
          </w:tcPr>
          <w:p w14:paraId="7EEB8E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TC_CSS_191-01</w:t>
            </w:r>
          </w:p>
        </w:tc>
        <w:tc>
          <w:tcPr>
            <w:tcW w:w="990" w:type="dxa"/>
            <w:shd w:val="clear" w:color="auto" w:fill="auto"/>
            <w:noWrap/>
            <w:vAlign w:val="bottom"/>
            <w:hideMark/>
          </w:tcPr>
          <w:p w14:paraId="2DD471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A18E48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8037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7BC5F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097D6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7E5CA6E" w14:textId="77777777" w:rsidTr="000A4F25">
        <w:trPr>
          <w:trHeight w:val="270"/>
          <w:jc w:val="center"/>
        </w:trPr>
        <w:tc>
          <w:tcPr>
            <w:tcW w:w="3055" w:type="dxa"/>
            <w:shd w:val="clear" w:color="auto" w:fill="auto"/>
            <w:noWrap/>
            <w:vAlign w:val="bottom"/>
            <w:hideMark/>
          </w:tcPr>
          <w:p w14:paraId="4547F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TP_DMGR_015</w:t>
            </w:r>
          </w:p>
        </w:tc>
        <w:tc>
          <w:tcPr>
            <w:tcW w:w="3150" w:type="dxa"/>
            <w:shd w:val="clear" w:color="auto" w:fill="auto"/>
            <w:noWrap/>
            <w:vAlign w:val="bottom"/>
            <w:hideMark/>
          </w:tcPr>
          <w:p w14:paraId="740BC7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TC_DMGR_015-01</w:t>
            </w:r>
          </w:p>
        </w:tc>
        <w:tc>
          <w:tcPr>
            <w:tcW w:w="990" w:type="dxa"/>
            <w:shd w:val="clear" w:color="auto" w:fill="auto"/>
            <w:noWrap/>
            <w:vAlign w:val="bottom"/>
            <w:hideMark/>
          </w:tcPr>
          <w:p w14:paraId="02EDB8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74C41B71"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25DA4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D6D79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BDAE7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A3BBCD6" w14:textId="77777777" w:rsidTr="000A4F25">
        <w:trPr>
          <w:trHeight w:val="270"/>
          <w:jc w:val="center"/>
        </w:trPr>
        <w:tc>
          <w:tcPr>
            <w:tcW w:w="3055" w:type="dxa"/>
            <w:shd w:val="clear" w:color="auto" w:fill="auto"/>
            <w:noWrap/>
            <w:vAlign w:val="bottom"/>
            <w:hideMark/>
          </w:tcPr>
          <w:p w14:paraId="5593AB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TP_DMGR_015</w:t>
            </w:r>
          </w:p>
        </w:tc>
        <w:tc>
          <w:tcPr>
            <w:tcW w:w="3150" w:type="dxa"/>
            <w:shd w:val="clear" w:color="auto" w:fill="auto"/>
            <w:noWrap/>
            <w:vAlign w:val="bottom"/>
            <w:hideMark/>
          </w:tcPr>
          <w:p w14:paraId="1D279A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TC_DMGR_015-02</w:t>
            </w:r>
          </w:p>
        </w:tc>
        <w:tc>
          <w:tcPr>
            <w:tcW w:w="990" w:type="dxa"/>
            <w:shd w:val="clear" w:color="auto" w:fill="auto"/>
            <w:noWrap/>
            <w:vAlign w:val="bottom"/>
            <w:hideMark/>
          </w:tcPr>
          <w:p w14:paraId="13595F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66BB995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45F6DF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AEACD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CCC71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97FA16E" w14:textId="77777777" w:rsidTr="000A4F25">
        <w:trPr>
          <w:trHeight w:val="270"/>
          <w:jc w:val="center"/>
        </w:trPr>
        <w:tc>
          <w:tcPr>
            <w:tcW w:w="3055" w:type="dxa"/>
            <w:shd w:val="clear" w:color="auto" w:fill="auto"/>
            <w:noWrap/>
            <w:vAlign w:val="bottom"/>
            <w:hideMark/>
          </w:tcPr>
          <w:p w14:paraId="00C81D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TP_DMGR_015</w:t>
            </w:r>
          </w:p>
        </w:tc>
        <w:tc>
          <w:tcPr>
            <w:tcW w:w="3150" w:type="dxa"/>
            <w:shd w:val="clear" w:color="auto" w:fill="auto"/>
            <w:noWrap/>
            <w:vAlign w:val="bottom"/>
            <w:hideMark/>
          </w:tcPr>
          <w:p w14:paraId="1820CD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TC_DMGR_015-03</w:t>
            </w:r>
          </w:p>
        </w:tc>
        <w:tc>
          <w:tcPr>
            <w:tcW w:w="990" w:type="dxa"/>
            <w:shd w:val="clear" w:color="auto" w:fill="auto"/>
            <w:noWrap/>
            <w:vAlign w:val="bottom"/>
            <w:hideMark/>
          </w:tcPr>
          <w:p w14:paraId="3D843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1594BE7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65B1A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002F0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BDC3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FDC0076" w14:textId="77777777" w:rsidTr="000A4F25">
        <w:trPr>
          <w:trHeight w:val="270"/>
          <w:jc w:val="center"/>
        </w:trPr>
        <w:tc>
          <w:tcPr>
            <w:tcW w:w="3055" w:type="dxa"/>
            <w:shd w:val="clear" w:color="auto" w:fill="auto"/>
            <w:noWrap/>
            <w:vAlign w:val="bottom"/>
            <w:hideMark/>
          </w:tcPr>
          <w:p w14:paraId="0060C1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TP_DMGR_015</w:t>
            </w:r>
          </w:p>
        </w:tc>
        <w:tc>
          <w:tcPr>
            <w:tcW w:w="3150" w:type="dxa"/>
            <w:shd w:val="clear" w:color="auto" w:fill="auto"/>
            <w:noWrap/>
            <w:vAlign w:val="bottom"/>
            <w:hideMark/>
          </w:tcPr>
          <w:p w14:paraId="1AFD11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TC_DMGR_015-04</w:t>
            </w:r>
          </w:p>
        </w:tc>
        <w:tc>
          <w:tcPr>
            <w:tcW w:w="990" w:type="dxa"/>
            <w:shd w:val="clear" w:color="auto" w:fill="auto"/>
            <w:noWrap/>
            <w:vAlign w:val="bottom"/>
            <w:hideMark/>
          </w:tcPr>
          <w:p w14:paraId="798B57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71A6125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B1B80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9152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B57BC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2D9C085" w14:textId="77777777" w:rsidTr="000A4F25">
        <w:trPr>
          <w:trHeight w:val="270"/>
          <w:jc w:val="center"/>
        </w:trPr>
        <w:tc>
          <w:tcPr>
            <w:tcW w:w="3055" w:type="dxa"/>
            <w:shd w:val="clear" w:color="auto" w:fill="auto"/>
            <w:noWrap/>
            <w:vAlign w:val="bottom"/>
            <w:hideMark/>
          </w:tcPr>
          <w:p w14:paraId="660AAC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TP_DMGR_019</w:t>
            </w:r>
          </w:p>
        </w:tc>
        <w:tc>
          <w:tcPr>
            <w:tcW w:w="3150" w:type="dxa"/>
            <w:shd w:val="clear" w:color="auto" w:fill="auto"/>
            <w:noWrap/>
            <w:vAlign w:val="bottom"/>
            <w:hideMark/>
          </w:tcPr>
          <w:p w14:paraId="42895B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TC_DMGR_019-01</w:t>
            </w:r>
          </w:p>
        </w:tc>
        <w:tc>
          <w:tcPr>
            <w:tcW w:w="990" w:type="dxa"/>
            <w:shd w:val="clear" w:color="auto" w:fill="auto"/>
            <w:noWrap/>
            <w:vAlign w:val="bottom"/>
            <w:hideMark/>
          </w:tcPr>
          <w:p w14:paraId="2A8F1B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F2279F3"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8AD30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71935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D1B7E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D452BCC" w14:textId="77777777" w:rsidTr="000A4F25">
        <w:trPr>
          <w:trHeight w:val="495"/>
          <w:jc w:val="center"/>
        </w:trPr>
        <w:tc>
          <w:tcPr>
            <w:tcW w:w="3055" w:type="dxa"/>
            <w:shd w:val="clear" w:color="auto" w:fill="auto"/>
            <w:vAlign w:val="bottom"/>
            <w:hideMark/>
          </w:tcPr>
          <w:p w14:paraId="26BBA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TP_DMGR_021</w:t>
            </w:r>
          </w:p>
        </w:tc>
        <w:tc>
          <w:tcPr>
            <w:tcW w:w="3150" w:type="dxa"/>
            <w:shd w:val="clear" w:color="auto" w:fill="auto"/>
            <w:vAlign w:val="bottom"/>
            <w:hideMark/>
          </w:tcPr>
          <w:p w14:paraId="07068E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TC_DMGR_021-01</w:t>
            </w:r>
          </w:p>
        </w:tc>
        <w:tc>
          <w:tcPr>
            <w:tcW w:w="990" w:type="dxa"/>
            <w:shd w:val="clear" w:color="auto" w:fill="auto"/>
            <w:noWrap/>
            <w:vAlign w:val="bottom"/>
            <w:hideMark/>
          </w:tcPr>
          <w:p w14:paraId="2190E0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vAlign w:val="bottom"/>
            <w:hideMark/>
          </w:tcPr>
          <w:p w14:paraId="4E0A0FF8" w14:textId="77777777" w:rsidR="006C50E2" w:rsidRPr="0026541A" w:rsidRDefault="006C50E2" w:rsidP="003D4381">
            <w:pPr>
              <w:spacing w:after="0" w:line="360" w:lineRule="auto"/>
              <w:jc w:val="both"/>
              <w:rPr>
                <w:rFonts w:cs="Arial"/>
              </w:rPr>
            </w:pPr>
            <w:r w:rsidRPr="0026541A">
              <w:rPr>
                <w:rFonts w:cs="Arial"/>
              </w:rPr>
              <w:t>FAIL</w:t>
            </w:r>
          </w:p>
        </w:tc>
        <w:tc>
          <w:tcPr>
            <w:tcW w:w="1213" w:type="dxa"/>
            <w:shd w:val="clear" w:color="auto" w:fill="auto"/>
            <w:noWrap/>
            <w:vAlign w:val="bottom"/>
            <w:hideMark/>
          </w:tcPr>
          <w:p w14:paraId="731373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DLSS-1271</w:t>
            </w:r>
            <w:r w:rsidRPr="0026541A">
              <w:rPr>
                <w:rFonts w:cs="Arial"/>
                <w:color w:val="000000"/>
                <w:sz w:val="18"/>
                <w:szCs w:val="18"/>
              </w:rPr>
              <w:br/>
              <w:t>DLSS-1260</w:t>
            </w:r>
          </w:p>
        </w:tc>
        <w:tc>
          <w:tcPr>
            <w:tcW w:w="1755" w:type="dxa"/>
            <w:shd w:val="clear" w:color="auto" w:fill="auto"/>
            <w:vAlign w:val="bottom"/>
            <w:hideMark/>
          </w:tcPr>
          <w:p w14:paraId="4C33E7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vAlign w:val="bottom"/>
            <w:hideMark/>
          </w:tcPr>
          <w:p w14:paraId="7E3549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1B5040A" w14:textId="77777777" w:rsidTr="000A4F25">
        <w:trPr>
          <w:trHeight w:val="270"/>
          <w:jc w:val="center"/>
        </w:trPr>
        <w:tc>
          <w:tcPr>
            <w:tcW w:w="3055" w:type="dxa"/>
            <w:shd w:val="clear" w:color="auto" w:fill="auto"/>
            <w:noWrap/>
            <w:vAlign w:val="bottom"/>
            <w:hideMark/>
          </w:tcPr>
          <w:p w14:paraId="41AE13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TP_DMGR_030</w:t>
            </w:r>
          </w:p>
        </w:tc>
        <w:tc>
          <w:tcPr>
            <w:tcW w:w="3150" w:type="dxa"/>
            <w:shd w:val="clear" w:color="auto" w:fill="auto"/>
            <w:noWrap/>
            <w:vAlign w:val="bottom"/>
            <w:hideMark/>
          </w:tcPr>
          <w:p w14:paraId="4E1D4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TC_DMGR_030-01</w:t>
            </w:r>
          </w:p>
        </w:tc>
        <w:tc>
          <w:tcPr>
            <w:tcW w:w="990" w:type="dxa"/>
            <w:shd w:val="clear" w:color="auto" w:fill="auto"/>
            <w:noWrap/>
            <w:vAlign w:val="bottom"/>
            <w:hideMark/>
          </w:tcPr>
          <w:p w14:paraId="559238D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59C203E"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318DDF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AD4C5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FB79A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2AE6776" w14:textId="77777777" w:rsidTr="000A4F25">
        <w:trPr>
          <w:trHeight w:val="270"/>
          <w:jc w:val="center"/>
        </w:trPr>
        <w:tc>
          <w:tcPr>
            <w:tcW w:w="3055" w:type="dxa"/>
            <w:shd w:val="clear" w:color="auto" w:fill="auto"/>
            <w:noWrap/>
            <w:vAlign w:val="bottom"/>
            <w:hideMark/>
          </w:tcPr>
          <w:p w14:paraId="1868A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TP_DMGR_030</w:t>
            </w:r>
          </w:p>
        </w:tc>
        <w:tc>
          <w:tcPr>
            <w:tcW w:w="3150" w:type="dxa"/>
            <w:shd w:val="clear" w:color="auto" w:fill="auto"/>
            <w:noWrap/>
            <w:vAlign w:val="bottom"/>
            <w:hideMark/>
          </w:tcPr>
          <w:p w14:paraId="010538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TC_DMGR_030-02</w:t>
            </w:r>
          </w:p>
        </w:tc>
        <w:tc>
          <w:tcPr>
            <w:tcW w:w="990" w:type="dxa"/>
            <w:shd w:val="clear" w:color="auto" w:fill="auto"/>
            <w:noWrap/>
            <w:vAlign w:val="bottom"/>
            <w:hideMark/>
          </w:tcPr>
          <w:p w14:paraId="405C15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7A50809"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013218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9DF57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82C9D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498C5A3" w14:textId="77777777" w:rsidTr="000A4F25">
        <w:trPr>
          <w:trHeight w:val="270"/>
          <w:jc w:val="center"/>
        </w:trPr>
        <w:tc>
          <w:tcPr>
            <w:tcW w:w="3055" w:type="dxa"/>
            <w:shd w:val="clear" w:color="auto" w:fill="auto"/>
            <w:noWrap/>
            <w:vAlign w:val="bottom"/>
            <w:hideMark/>
          </w:tcPr>
          <w:p w14:paraId="67C3F7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TP_DMGR_030</w:t>
            </w:r>
          </w:p>
        </w:tc>
        <w:tc>
          <w:tcPr>
            <w:tcW w:w="3150" w:type="dxa"/>
            <w:shd w:val="clear" w:color="auto" w:fill="auto"/>
            <w:noWrap/>
            <w:vAlign w:val="bottom"/>
            <w:hideMark/>
          </w:tcPr>
          <w:p w14:paraId="63F052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TC_DMGR_030-03</w:t>
            </w:r>
          </w:p>
        </w:tc>
        <w:tc>
          <w:tcPr>
            <w:tcW w:w="990" w:type="dxa"/>
            <w:shd w:val="clear" w:color="auto" w:fill="auto"/>
            <w:noWrap/>
            <w:vAlign w:val="bottom"/>
            <w:hideMark/>
          </w:tcPr>
          <w:p w14:paraId="1593F7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8981FAA"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2F03A2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989C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5D12C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9603620" w14:textId="77777777" w:rsidTr="000A4F25">
        <w:trPr>
          <w:trHeight w:val="270"/>
          <w:jc w:val="center"/>
        </w:trPr>
        <w:tc>
          <w:tcPr>
            <w:tcW w:w="3055" w:type="dxa"/>
            <w:shd w:val="clear" w:color="auto" w:fill="auto"/>
            <w:noWrap/>
            <w:vAlign w:val="bottom"/>
            <w:hideMark/>
          </w:tcPr>
          <w:p w14:paraId="23E2F1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TP_FANS_CPDLC_048</w:t>
            </w:r>
          </w:p>
        </w:tc>
        <w:tc>
          <w:tcPr>
            <w:tcW w:w="3150" w:type="dxa"/>
            <w:shd w:val="clear" w:color="auto" w:fill="auto"/>
            <w:noWrap/>
            <w:vAlign w:val="bottom"/>
            <w:hideMark/>
          </w:tcPr>
          <w:p w14:paraId="54643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TC_FANS_CPDLC_048-01</w:t>
            </w:r>
          </w:p>
        </w:tc>
        <w:tc>
          <w:tcPr>
            <w:tcW w:w="990" w:type="dxa"/>
            <w:shd w:val="clear" w:color="auto" w:fill="auto"/>
            <w:noWrap/>
            <w:vAlign w:val="bottom"/>
            <w:hideMark/>
          </w:tcPr>
          <w:p w14:paraId="2385B0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AC29384"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75A20B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49701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013F9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19201A4" w14:textId="77777777" w:rsidTr="000A4F25">
        <w:trPr>
          <w:trHeight w:val="270"/>
          <w:jc w:val="center"/>
        </w:trPr>
        <w:tc>
          <w:tcPr>
            <w:tcW w:w="3055" w:type="dxa"/>
            <w:shd w:val="clear" w:color="auto" w:fill="auto"/>
            <w:noWrap/>
            <w:vAlign w:val="bottom"/>
            <w:hideMark/>
          </w:tcPr>
          <w:p w14:paraId="2B095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TP_FANS_CPDLC_072</w:t>
            </w:r>
          </w:p>
        </w:tc>
        <w:tc>
          <w:tcPr>
            <w:tcW w:w="3150" w:type="dxa"/>
            <w:shd w:val="clear" w:color="auto" w:fill="auto"/>
            <w:noWrap/>
            <w:vAlign w:val="bottom"/>
            <w:hideMark/>
          </w:tcPr>
          <w:p w14:paraId="20481D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TC_FANS_CPDLC_072-01</w:t>
            </w:r>
          </w:p>
        </w:tc>
        <w:tc>
          <w:tcPr>
            <w:tcW w:w="990" w:type="dxa"/>
            <w:shd w:val="clear" w:color="auto" w:fill="auto"/>
            <w:noWrap/>
            <w:vAlign w:val="bottom"/>
            <w:hideMark/>
          </w:tcPr>
          <w:p w14:paraId="098F70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EDD186D" w14:textId="77777777" w:rsidR="006C50E2" w:rsidRPr="0026541A" w:rsidRDefault="006C50E2" w:rsidP="003D4381">
            <w:pPr>
              <w:spacing w:after="0" w:line="360" w:lineRule="auto"/>
              <w:jc w:val="both"/>
              <w:rPr>
                <w:rFonts w:cs="Arial"/>
              </w:rPr>
            </w:pPr>
            <w:r w:rsidRPr="0026541A">
              <w:rPr>
                <w:rFonts w:cs="Arial"/>
              </w:rPr>
              <w:t>PASS</w:t>
            </w:r>
          </w:p>
        </w:tc>
        <w:tc>
          <w:tcPr>
            <w:tcW w:w="1213" w:type="dxa"/>
            <w:shd w:val="clear" w:color="auto" w:fill="auto"/>
            <w:noWrap/>
            <w:vAlign w:val="bottom"/>
            <w:hideMark/>
          </w:tcPr>
          <w:p w14:paraId="62FEF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9D330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5F4F6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03C889F" w14:textId="77777777" w:rsidTr="000A4F25">
        <w:trPr>
          <w:trHeight w:val="270"/>
          <w:jc w:val="center"/>
        </w:trPr>
        <w:tc>
          <w:tcPr>
            <w:tcW w:w="3055" w:type="dxa"/>
            <w:shd w:val="clear" w:color="auto" w:fill="auto"/>
            <w:noWrap/>
            <w:vAlign w:val="bottom"/>
            <w:hideMark/>
          </w:tcPr>
          <w:p w14:paraId="59559A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TP_BCAST_003</w:t>
            </w:r>
          </w:p>
        </w:tc>
        <w:tc>
          <w:tcPr>
            <w:tcW w:w="3150" w:type="dxa"/>
            <w:shd w:val="clear" w:color="auto" w:fill="auto"/>
            <w:noWrap/>
            <w:vAlign w:val="bottom"/>
            <w:hideMark/>
          </w:tcPr>
          <w:p w14:paraId="4424CE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TC_BCAST_003-01</w:t>
            </w:r>
          </w:p>
        </w:tc>
        <w:tc>
          <w:tcPr>
            <w:tcW w:w="990" w:type="dxa"/>
            <w:shd w:val="clear" w:color="auto" w:fill="auto"/>
            <w:noWrap/>
            <w:vAlign w:val="bottom"/>
            <w:hideMark/>
          </w:tcPr>
          <w:p w14:paraId="531446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BE7F3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C6F86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D832A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BFE92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249AC0F" w14:textId="77777777" w:rsidTr="000A4F25">
        <w:trPr>
          <w:trHeight w:val="270"/>
          <w:jc w:val="center"/>
        </w:trPr>
        <w:tc>
          <w:tcPr>
            <w:tcW w:w="3055" w:type="dxa"/>
            <w:shd w:val="clear" w:color="auto" w:fill="auto"/>
            <w:noWrap/>
            <w:vAlign w:val="bottom"/>
            <w:hideMark/>
          </w:tcPr>
          <w:p w14:paraId="0D5215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TP_BCAST_007</w:t>
            </w:r>
          </w:p>
        </w:tc>
        <w:tc>
          <w:tcPr>
            <w:tcW w:w="3150" w:type="dxa"/>
            <w:shd w:val="clear" w:color="auto" w:fill="auto"/>
            <w:noWrap/>
            <w:vAlign w:val="bottom"/>
            <w:hideMark/>
          </w:tcPr>
          <w:p w14:paraId="2110A6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TC_BCAST_007-01</w:t>
            </w:r>
          </w:p>
        </w:tc>
        <w:tc>
          <w:tcPr>
            <w:tcW w:w="990" w:type="dxa"/>
            <w:shd w:val="clear" w:color="auto" w:fill="auto"/>
            <w:noWrap/>
            <w:vAlign w:val="bottom"/>
            <w:hideMark/>
          </w:tcPr>
          <w:p w14:paraId="16D9CAE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C49A7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0A810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A7CC9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0518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2D711BE" w14:textId="77777777" w:rsidTr="000A4F25">
        <w:trPr>
          <w:trHeight w:val="270"/>
          <w:jc w:val="center"/>
        </w:trPr>
        <w:tc>
          <w:tcPr>
            <w:tcW w:w="3055" w:type="dxa"/>
            <w:shd w:val="clear" w:color="auto" w:fill="auto"/>
            <w:noWrap/>
            <w:vAlign w:val="bottom"/>
            <w:hideMark/>
          </w:tcPr>
          <w:p w14:paraId="0F5AAE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TP_BCAST_016</w:t>
            </w:r>
          </w:p>
        </w:tc>
        <w:tc>
          <w:tcPr>
            <w:tcW w:w="3150" w:type="dxa"/>
            <w:shd w:val="clear" w:color="auto" w:fill="auto"/>
            <w:noWrap/>
            <w:vAlign w:val="bottom"/>
            <w:hideMark/>
          </w:tcPr>
          <w:p w14:paraId="24DB3E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TC_BCAST_016-01</w:t>
            </w:r>
          </w:p>
        </w:tc>
        <w:tc>
          <w:tcPr>
            <w:tcW w:w="990" w:type="dxa"/>
            <w:shd w:val="clear" w:color="auto" w:fill="auto"/>
            <w:noWrap/>
            <w:vAlign w:val="bottom"/>
            <w:hideMark/>
          </w:tcPr>
          <w:p w14:paraId="09F923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5D64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8D11B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92B8A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667AF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1D46EBE" w14:textId="77777777" w:rsidTr="000A4F25">
        <w:trPr>
          <w:trHeight w:val="270"/>
          <w:jc w:val="center"/>
        </w:trPr>
        <w:tc>
          <w:tcPr>
            <w:tcW w:w="3055" w:type="dxa"/>
            <w:shd w:val="clear" w:color="auto" w:fill="auto"/>
            <w:noWrap/>
            <w:vAlign w:val="bottom"/>
            <w:hideMark/>
          </w:tcPr>
          <w:p w14:paraId="7FD06C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TP_BCAST_016</w:t>
            </w:r>
          </w:p>
        </w:tc>
        <w:tc>
          <w:tcPr>
            <w:tcW w:w="3150" w:type="dxa"/>
            <w:shd w:val="clear" w:color="auto" w:fill="auto"/>
            <w:noWrap/>
            <w:vAlign w:val="bottom"/>
            <w:hideMark/>
          </w:tcPr>
          <w:p w14:paraId="79E07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TC_BCAST_016-02</w:t>
            </w:r>
          </w:p>
        </w:tc>
        <w:tc>
          <w:tcPr>
            <w:tcW w:w="990" w:type="dxa"/>
            <w:shd w:val="clear" w:color="auto" w:fill="auto"/>
            <w:noWrap/>
            <w:vAlign w:val="bottom"/>
            <w:hideMark/>
          </w:tcPr>
          <w:p w14:paraId="32DB62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5628E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1086F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BB59C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146B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1DA08B1" w14:textId="77777777" w:rsidTr="000A4F25">
        <w:trPr>
          <w:trHeight w:val="270"/>
          <w:jc w:val="center"/>
        </w:trPr>
        <w:tc>
          <w:tcPr>
            <w:tcW w:w="3055" w:type="dxa"/>
            <w:shd w:val="clear" w:color="auto" w:fill="auto"/>
            <w:noWrap/>
            <w:vAlign w:val="bottom"/>
            <w:hideMark/>
          </w:tcPr>
          <w:p w14:paraId="2DA951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TP_CPDLC_HMI_002</w:t>
            </w:r>
          </w:p>
        </w:tc>
        <w:tc>
          <w:tcPr>
            <w:tcW w:w="3150" w:type="dxa"/>
            <w:shd w:val="clear" w:color="auto" w:fill="auto"/>
            <w:noWrap/>
            <w:vAlign w:val="bottom"/>
            <w:hideMark/>
          </w:tcPr>
          <w:p w14:paraId="53A7A9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TC_CPDLC_HMI_002-01</w:t>
            </w:r>
          </w:p>
        </w:tc>
        <w:tc>
          <w:tcPr>
            <w:tcW w:w="990" w:type="dxa"/>
            <w:shd w:val="clear" w:color="auto" w:fill="auto"/>
            <w:noWrap/>
            <w:vAlign w:val="bottom"/>
            <w:hideMark/>
          </w:tcPr>
          <w:p w14:paraId="620E7C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0D757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03A75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DBCC3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DB207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F71DDF3" w14:textId="77777777" w:rsidTr="000A4F25">
        <w:trPr>
          <w:trHeight w:val="270"/>
          <w:jc w:val="center"/>
        </w:trPr>
        <w:tc>
          <w:tcPr>
            <w:tcW w:w="3055" w:type="dxa"/>
            <w:shd w:val="clear" w:color="auto" w:fill="auto"/>
            <w:noWrap/>
            <w:vAlign w:val="bottom"/>
            <w:hideMark/>
          </w:tcPr>
          <w:p w14:paraId="048C4A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TP_CPDLC_HMI_002</w:t>
            </w:r>
          </w:p>
        </w:tc>
        <w:tc>
          <w:tcPr>
            <w:tcW w:w="3150" w:type="dxa"/>
            <w:shd w:val="clear" w:color="auto" w:fill="auto"/>
            <w:noWrap/>
            <w:vAlign w:val="bottom"/>
            <w:hideMark/>
          </w:tcPr>
          <w:p w14:paraId="1508DB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TC_CPDLC_HMI_002-02</w:t>
            </w:r>
          </w:p>
        </w:tc>
        <w:tc>
          <w:tcPr>
            <w:tcW w:w="990" w:type="dxa"/>
            <w:shd w:val="clear" w:color="auto" w:fill="auto"/>
            <w:noWrap/>
            <w:vAlign w:val="bottom"/>
            <w:hideMark/>
          </w:tcPr>
          <w:p w14:paraId="0FCB5A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74B89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7F93E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FDC7F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91C58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5CA5552" w14:textId="77777777" w:rsidTr="000A4F25">
        <w:trPr>
          <w:trHeight w:val="270"/>
          <w:jc w:val="center"/>
        </w:trPr>
        <w:tc>
          <w:tcPr>
            <w:tcW w:w="3055" w:type="dxa"/>
            <w:shd w:val="clear" w:color="auto" w:fill="auto"/>
            <w:noWrap/>
            <w:vAlign w:val="bottom"/>
            <w:hideMark/>
          </w:tcPr>
          <w:p w14:paraId="1E5C79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5CA1EB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TC_CPDLC_HMI_010-01</w:t>
            </w:r>
          </w:p>
        </w:tc>
        <w:tc>
          <w:tcPr>
            <w:tcW w:w="990" w:type="dxa"/>
            <w:shd w:val="clear" w:color="auto" w:fill="auto"/>
            <w:noWrap/>
            <w:vAlign w:val="bottom"/>
            <w:hideMark/>
          </w:tcPr>
          <w:p w14:paraId="4AE678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6AA17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64ACE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ECF1C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A8B87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92D59ED" w14:textId="77777777" w:rsidTr="000A4F25">
        <w:trPr>
          <w:trHeight w:val="270"/>
          <w:jc w:val="center"/>
        </w:trPr>
        <w:tc>
          <w:tcPr>
            <w:tcW w:w="3055" w:type="dxa"/>
            <w:shd w:val="clear" w:color="auto" w:fill="auto"/>
            <w:noWrap/>
            <w:vAlign w:val="bottom"/>
            <w:hideMark/>
          </w:tcPr>
          <w:p w14:paraId="7E380E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478095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TC_CPDLC_HMI_010-02</w:t>
            </w:r>
          </w:p>
        </w:tc>
        <w:tc>
          <w:tcPr>
            <w:tcW w:w="990" w:type="dxa"/>
            <w:shd w:val="clear" w:color="auto" w:fill="auto"/>
            <w:noWrap/>
            <w:vAlign w:val="bottom"/>
            <w:hideMark/>
          </w:tcPr>
          <w:p w14:paraId="2B022A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D2594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5B6DD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361684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AE9DF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B12169E" w14:textId="77777777" w:rsidTr="000A4F25">
        <w:trPr>
          <w:trHeight w:val="270"/>
          <w:jc w:val="center"/>
        </w:trPr>
        <w:tc>
          <w:tcPr>
            <w:tcW w:w="3055" w:type="dxa"/>
            <w:shd w:val="clear" w:color="auto" w:fill="auto"/>
            <w:noWrap/>
            <w:vAlign w:val="bottom"/>
            <w:hideMark/>
          </w:tcPr>
          <w:p w14:paraId="2BDFA0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3D11D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TC_CPDLC_HMI_010-03</w:t>
            </w:r>
          </w:p>
        </w:tc>
        <w:tc>
          <w:tcPr>
            <w:tcW w:w="990" w:type="dxa"/>
            <w:shd w:val="clear" w:color="auto" w:fill="auto"/>
            <w:noWrap/>
            <w:vAlign w:val="bottom"/>
            <w:hideMark/>
          </w:tcPr>
          <w:p w14:paraId="6FDFD2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8A0E7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FE1A2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E2546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70A8E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A4C32E9" w14:textId="77777777" w:rsidTr="000A4F25">
        <w:trPr>
          <w:trHeight w:val="270"/>
          <w:jc w:val="center"/>
        </w:trPr>
        <w:tc>
          <w:tcPr>
            <w:tcW w:w="3055" w:type="dxa"/>
            <w:shd w:val="clear" w:color="auto" w:fill="auto"/>
            <w:noWrap/>
            <w:vAlign w:val="bottom"/>
            <w:hideMark/>
          </w:tcPr>
          <w:p w14:paraId="4FFA62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53AEE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TC_CPDLC_HMI_010-04</w:t>
            </w:r>
          </w:p>
        </w:tc>
        <w:tc>
          <w:tcPr>
            <w:tcW w:w="990" w:type="dxa"/>
            <w:shd w:val="clear" w:color="auto" w:fill="auto"/>
            <w:noWrap/>
            <w:vAlign w:val="bottom"/>
            <w:hideMark/>
          </w:tcPr>
          <w:p w14:paraId="772856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19CB0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3347A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F4104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C4E7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BD1ECA6" w14:textId="77777777" w:rsidTr="000A4F25">
        <w:trPr>
          <w:trHeight w:val="270"/>
          <w:jc w:val="center"/>
        </w:trPr>
        <w:tc>
          <w:tcPr>
            <w:tcW w:w="3055" w:type="dxa"/>
            <w:shd w:val="clear" w:color="auto" w:fill="auto"/>
            <w:noWrap/>
            <w:vAlign w:val="bottom"/>
            <w:hideMark/>
          </w:tcPr>
          <w:p w14:paraId="2849D9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343B4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TC_CPDLC_HMI_010-05</w:t>
            </w:r>
          </w:p>
        </w:tc>
        <w:tc>
          <w:tcPr>
            <w:tcW w:w="990" w:type="dxa"/>
            <w:shd w:val="clear" w:color="auto" w:fill="auto"/>
            <w:noWrap/>
            <w:vAlign w:val="bottom"/>
            <w:hideMark/>
          </w:tcPr>
          <w:p w14:paraId="601902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A75EC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8FD62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BC531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70668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BAC120E" w14:textId="77777777" w:rsidTr="000A4F25">
        <w:trPr>
          <w:trHeight w:val="270"/>
          <w:jc w:val="center"/>
        </w:trPr>
        <w:tc>
          <w:tcPr>
            <w:tcW w:w="3055" w:type="dxa"/>
            <w:shd w:val="clear" w:color="auto" w:fill="auto"/>
            <w:noWrap/>
            <w:vAlign w:val="bottom"/>
            <w:hideMark/>
          </w:tcPr>
          <w:p w14:paraId="7F706B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TP_CPDLC_HMI_010</w:t>
            </w:r>
          </w:p>
        </w:tc>
        <w:tc>
          <w:tcPr>
            <w:tcW w:w="3150" w:type="dxa"/>
            <w:shd w:val="clear" w:color="auto" w:fill="auto"/>
            <w:noWrap/>
            <w:vAlign w:val="bottom"/>
            <w:hideMark/>
          </w:tcPr>
          <w:p w14:paraId="16E48C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TC_CPDLC_HMI_010-06</w:t>
            </w:r>
          </w:p>
        </w:tc>
        <w:tc>
          <w:tcPr>
            <w:tcW w:w="990" w:type="dxa"/>
            <w:shd w:val="clear" w:color="auto" w:fill="auto"/>
            <w:noWrap/>
            <w:vAlign w:val="bottom"/>
            <w:hideMark/>
          </w:tcPr>
          <w:p w14:paraId="59008C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50836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7198C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A4270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1D60C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C98A7DF" w14:textId="77777777" w:rsidTr="000A4F25">
        <w:trPr>
          <w:trHeight w:val="270"/>
          <w:jc w:val="center"/>
        </w:trPr>
        <w:tc>
          <w:tcPr>
            <w:tcW w:w="3055" w:type="dxa"/>
            <w:shd w:val="clear" w:color="auto" w:fill="auto"/>
            <w:noWrap/>
            <w:vAlign w:val="bottom"/>
            <w:hideMark/>
          </w:tcPr>
          <w:p w14:paraId="633D69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TP_CPDLC_HMI_011</w:t>
            </w:r>
          </w:p>
        </w:tc>
        <w:tc>
          <w:tcPr>
            <w:tcW w:w="3150" w:type="dxa"/>
            <w:shd w:val="clear" w:color="auto" w:fill="auto"/>
            <w:noWrap/>
            <w:vAlign w:val="bottom"/>
            <w:hideMark/>
          </w:tcPr>
          <w:p w14:paraId="4608DA2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TC_CPDLC_HMI_011-01</w:t>
            </w:r>
          </w:p>
        </w:tc>
        <w:tc>
          <w:tcPr>
            <w:tcW w:w="990" w:type="dxa"/>
            <w:shd w:val="clear" w:color="auto" w:fill="auto"/>
            <w:noWrap/>
            <w:vAlign w:val="bottom"/>
            <w:hideMark/>
          </w:tcPr>
          <w:p w14:paraId="5CA500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10F1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B91D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4DEC7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1A546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F52285F" w14:textId="77777777" w:rsidTr="000A4F25">
        <w:trPr>
          <w:trHeight w:val="270"/>
          <w:jc w:val="center"/>
        </w:trPr>
        <w:tc>
          <w:tcPr>
            <w:tcW w:w="3055" w:type="dxa"/>
            <w:shd w:val="clear" w:color="auto" w:fill="auto"/>
            <w:noWrap/>
            <w:vAlign w:val="bottom"/>
            <w:hideMark/>
          </w:tcPr>
          <w:p w14:paraId="576CC1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TP_CPDLC_HMI_011</w:t>
            </w:r>
          </w:p>
        </w:tc>
        <w:tc>
          <w:tcPr>
            <w:tcW w:w="3150" w:type="dxa"/>
            <w:shd w:val="clear" w:color="auto" w:fill="auto"/>
            <w:noWrap/>
            <w:vAlign w:val="bottom"/>
            <w:hideMark/>
          </w:tcPr>
          <w:p w14:paraId="023E6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TC_CPDLC_HMI_011-02</w:t>
            </w:r>
          </w:p>
        </w:tc>
        <w:tc>
          <w:tcPr>
            <w:tcW w:w="990" w:type="dxa"/>
            <w:shd w:val="clear" w:color="auto" w:fill="auto"/>
            <w:noWrap/>
            <w:vAlign w:val="bottom"/>
            <w:hideMark/>
          </w:tcPr>
          <w:p w14:paraId="2E0189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BF35C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239A5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88202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E9FB0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FAACEFE" w14:textId="77777777" w:rsidTr="000A4F25">
        <w:trPr>
          <w:trHeight w:val="270"/>
          <w:jc w:val="center"/>
        </w:trPr>
        <w:tc>
          <w:tcPr>
            <w:tcW w:w="3055" w:type="dxa"/>
            <w:shd w:val="clear" w:color="auto" w:fill="auto"/>
            <w:noWrap/>
            <w:vAlign w:val="bottom"/>
            <w:hideMark/>
          </w:tcPr>
          <w:p w14:paraId="5DE37C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TP_CPDLC_HMI_015</w:t>
            </w:r>
          </w:p>
        </w:tc>
        <w:tc>
          <w:tcPr>
            <w:tcW w:w="3150" w:type="dxa"/>
            <w:shd w:val="clear" w:color="auto" w:fill="auto"/>
            <w:noWrap/>
            <w:vAlign w:val="bottom"/>
            <w:hideMark/>
          </w:tcPr>
          <w:p w14:paraId="7B2E4E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TC_CPDLC_HMI_015-01</w:t>
            </w:r>
          </w:p>
        </w:tc>
        <w:tc>
          <w:tcPr>
            <w:tcW w:w="990" w:type="dxa"/>
            <w:shd w:val="clear" w:color="auto" w:fill="auto"/>
            <w:noWrap/>
            <w:vAlign w:val="bottom"/>
            <w:hideMark/>
          </w:tcPr>
          <w:p w14:paraId="3A8DC6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C1258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6C920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CF09B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58879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45ACB63" w14:textId="77777777" w:rsidTr="000A4F25">
        <w:trPr>
          <w:trHeight w:val="270"/>
          <w:jc w:val="center"/>
        </w:trPr>
        <w:tc>
          <w:tcPr>
            <w:tcW w:w="3055" w:type="dxa"/>
            <w:shd w:val="clear" w:color="auto" w:fill="auto"/>
            <w:noWrap/>
            <w:vAlign w:val="bottom"/>
            <w:hideMark/>
          </w:tcPr>
          <w:p w14:paraId="26D39A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TP_CPDLC_HMI_018</w:t>
            </w:r>
          </w:p>
        </w:tc>
        <w:tc>
          <w:tcPr>
            <w:tcW w:w="3150" w:type="dxa"/>
            <w:shd w:val="clear" w:color="auto" w:fill="auto"/>
            <w:noWrap/>
            <w:vAlign w:val="bottom"/>
            <w:hideMark/>
          </w:tcPr>
          <w:p w14:paraId="1EDAEB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TC_CPDLC_HMI_018-01</w:t>
            </w:r>
          </w:p>
        </w:tc>
        <w:tc>
          <w:tcPr>
            <w:tcW w:w="990" w:type="dxa"/>
            <w:shd w:val="clear" w:color="auto" w:fill="auto"/>
            <w:noWrap/>
            <w:vAlign w:val="bottom"/>
            <w:hideMark/>
          </w:tcPr>
          <w:p w14:paraId="4F7B27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2A85E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0397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8A8E8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2F88D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5F1FEEC" w14:textId="77777777" w:rsidTr="000A4F25">
        <w:trPr>
          <w:trHeight w:val="270"/>
          <w:jc w:val="center"/>
        </w:trPr>
        <w:tc>
          <w:tcPr>
            <w:tcW w:w="3055" w:type="dxa"/>
            <w:shd w:val="clear" w:color="auto" w:fill="auto"/>
            <w:noWrap/>
            <w:vAlign w:val="bottom"/>
            <w:hideMark/>
          </w:tcPr>
          <w:p w14:paraId="0A3970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589064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TC_CPDLC_HMI_019-01</w:t>
            </w:r>
          </w:p>
        </w:tc>
        <w:tc>
          <w:tcPr>
            <w:tcW w:w="990" w:type="dxa"/>
            <w:shd w:val="clear" w:color="auto" w:fill="auto"/>
            <w:noWrap/>
            <w:vAlign w:val="bottom"/>
            <w:hideMark/>
          </w:tcPr>
          <w:p w14:paraId="366014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F04F9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CDBCB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71B86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5F1BD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3F67B27" w14:textId="77777777" w:rsidTr="000A4F25">
        <w:trPr>
          <w:trHeight w:val="270"/>
          <w:jc w:val="center"/>
        </w:trPr>
        <w:tc>
          <w:tcPr>
            <w:tcW w:w="3055" w:type="dxa"/>
            <w:shd w:val="clear" w:color="auto" w:fill="auto"/>
            <w:noWrap/>
            <w:vAlign w:val="bottom"/>
            <w:hideMark/>
          </w:tcPr>
          <w:p w14:paraId="7FCD6C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06C21F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TC_CPDLC_HMI_019-02</w:t>
            </w:r>
          </w:p>
        </w:tc>
        <w:tc>
          <w:tcPr>
            <w:tcW w:w="990" w:type="dxa"/>
            <w:shd w:val="clear" w:color="auto" w:fill="auto"/>
            <w:noWrap/>
            <w:vAlign w:val="bottom"/>
            <w:hideMark/>
          </w:tcPr>
          <w:p w14:paraId="604B89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CE47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3FC79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7DB0D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9A618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B9ACBA3" w14:textId="77777777" w:rsidTr="000A4F25">
        <w:trPr>
          <w:trHeight w:val="270"/>
          <w:jc w:val="center"/>
        </w:trPr>
        <w:tc>
          <w:tcPr>
            <w:tcW w:w="3055" w:type="dxa"/>
            <w:shd w:val="clear" w:color="auto" w:fill="auto"/>
            <w:noWrap/>
            <w:vAlign w:val="bottom"/>
            <w:hideMark/>
          </w:tcPr>
          <w:p w14:paraId="41DF50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2F1B38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TC_CPDLC_HMI_019-03</w:t>
            </w:r>
          </w:p>
        </w:tc>
        <w:tc>
          <w:tcPr>
            <w:tcW w:w="990" w:type="dxa"/>
            <w:shd w:val="clear" w:color="auto" w:fill="auto"/>
            <w:noWrap/>
            <w:vAlign w:val="bottom"/>
            <w:hideMark/>
          </w:tcPr>
          <w:p w14:paraId="42445D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3CC23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97F8B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D1436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B807F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2DB4650" w14:textId="77777777" w:rsidTr="000A4F25">
        <w:trPr>
          <w:trHeight w:val="270"/>
          <w:jc w:val="center"/>
        </w:trPr>
        <w:tc>
          <w:tcPr>
            <w:tcW w:w="3055" w:type="dxa"/>
            <w:shd w:val="clear" w:color="auto" w:fill="auto"/>
            <w:noWrap/>
            <w:vAlign w:val="bottom"/>
            <w:hideMark/>
          </w:tcPr>
          <w:p w14:paraId="2C832F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3FC491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TC_CPDLC_HMI_019-04</w:t>
            </w:r>
          </w:p>
        </w:tc>
        <w:tc>
          <w:tcPr>
            <w:tcW w:w="990" w:type="dxa"/>
            <w:shd w:val="clear" w:color="auto" w:fill="auto"/>
            <w:noWrap/>
            <w:vAlign w:val="bottom"/>
            <w:hideMark/>
          </w:tcPr>
          <w:p w14:paraId="7302AB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86D441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2DA4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A8F5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86481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E8D6731" w14:textId="77777777" w:rsidTr="000A4F25">
        <w:trPr>
          <w:trHeight w:val="270"/>
          <w:jc w:val="center"/>
        </w:trPr>
        <w:tc>
          <w:tcPr>
            <w:tcW w:w="3055" w:type="dxa"/>
            <w:shd w:val="clear" w:color="auto" w:fill="auto"/>
            <w:noWrap/>
            <w:vAlign w:val="bottom"/>
            <w:hideMark/>
          </w:tcPr>
          <w:p w14:paraId="512533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1B3641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TC_CPDLC_HMI_019-05</w:t>
            </w:r>
          </w:p>
        </w:tc>
        <w:tc>
          <w:tcPr>
            <w:tcW w:w="990" w:type="dxa"/>
            <w:shd w:val="clear" w:color="auto" w:fill="auto"/>
            <w:noWrap/>
            <w:vAlign w:val="bottom"/>
            <w:hideMark/>
          </w:tcPr>
          <w:p w14:paraId="0B7F3A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AF85D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51752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ACBC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5A74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4578048" w14:textId="77777777" w:rsidTr="000A4F25">
        <w:trPr>
          <w:trHeight w:val="270"/>
          <w:jc w:val="center"/>
        </w:trPr>
        <w:tc>
          <w:tcPr>
            <w:tcW w:w="3055" w:type="dxa"/>
            <w:shd w:val="clear" w:color="auto" w:fill="auto"/>
            <w:noWrap/>
            <w:vAlign w:val="bottom"/>
            <w:hideMark/>
          </w:tcPr>
          <w:p w14:paraId="41BCC0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0135D3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TC_CPDLC_HMI_019-06</w:t>
            </w:r>
          </w:p>
        </w:tc>
        <w:tc>
          <w:tcPr>
            <w:tcW w:w="990" w:type="dxa"/>
            <w:shd w:val="clear" w:color="auto" w:fill="auto"/>
            <w:noWrap/>
            <w:vAlign w:val="bottom"/>
            <w:hideMark/>
          </w:tcPr>
          <w:p w14:paraId="08F6090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1C536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5B659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F90EF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63D2F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162E960" w14:textId="77777777" w:rsidTr="000A4F25">
        <w:trPr>
          <w:trHeight w:val="270"/>
          <w:jc w:val="center"/>
        </w:trPr>
        <w:tc>
          <w:tcPr>
            <w:tcW w:w="3055" w:type="dxa"/>
            <w:shd w:val="clear" w:color="auto" w:fill="auto"/>
            <w:noWrap/>
            <w:vAlign w:val="bottom"/>
            <w:hideMark/>
          </w:tcPr>
          <w:p w14:paraId="6BE12E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38C12D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TC_CPDLC_HMI_019-07</w:t>
            </w:r>
          </w:p>
        </w:tc>
        <w:tc>
          <w:tcPr>
            <w:tcW w:w="990" w:type="dxa"/>
            <w:shd w:val="clear" w:color="auto" w:fill="auto"/>
            <w:noWrap/>
            <w:vAlign w:val="bottom"/>
            <w:hideMark/>
          </w:tcPr>
          <w:p w14:paraId="65EFFB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2A0C3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C80E6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810C3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62480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B7FC938" w14:textId="77777777" w:rsidTr="000A4F25">
        <w:trPr>
          <w:trHeight w:val="270"/>
          <w:jc w:val="center"/>
        </w:trPr>
        <w:tc>
          <w:tcPr>
            <w:tcW w:w="3055" w:type="dxa"/>
            <w:shd w:val="clear" w:color="auto" w:fill="auto"/>
            <w:noWrap/>
            <w:vAlign w:val="bottom"/>
            <w:hideMark/>
          </w:tcPr>
          <w:p w14:paraId="6A9FB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0CF47C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TC_CPDLC_HMI_019-08</w:t>
            </w:r>
          </w:p>
        </w:tc>
        <w:tc>
          <w:tcPr>
            <w:tcW w:w="990" w:type="dxa"/>
            <w:shd w:val="clear" w:color="auto" w:fill="auto"/>
            <w:noWrap/>
            <w:vAlign w:val="bottom"/>
            <w:hideMark/>
          </w:tcPr>
          <w:p w14:paraId="1A5C93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CA2159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1228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46410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DE6D4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AF9A096" w14:textId="77777777" w:rsidTr="000A4F25">
        <w:trPr>
          <w:trHeight w:val="270"/>
          <w:jc w:val="center"/>
        </w:trPr>
        <w:tc>
          <w:tcPr>
            <w:tcW w:w="3055" w:type="dxa"/>
            <w:shd w:val="clear" w:color="auto" w:fill="auto"/>
            <w:noWrap/>
            <w:vAlign w:val="bottom"/>
            <w:hideMark/>
          </w:tcPr>
          <w:p w14:paraId="60573B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TP_CPDLC_HMI_019</w:t>
            </w:r>
          </w:p>
        </w:tc>
        <w:tc>
          <w:tcPr>
            <w:tcW w:w="3150" w:type="dxa"/>
            <w:shd w:val="clear" w:color="auto" w:fill="auto"/>
            <w:noWrap/>
            <w:vAlign w:val="bottom"/>
            <w:hideMark/>
          </w:tcPr>
          <w:p w14:paraId="0D7FE1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TC_CPDLC_HMI_019-09</w:t>
            </w:r>
          </w:p>
        </w:tc>
        <w:tc>
          <w:tcPr>
            <w:tcW w:w="990" w:type="dxa"/>
            <w:shd w:val="clear" w:color="auto" w:fill="auto"/>
            <w:noWrap/>
            <w:vAlign w:val="bottom"/>
            <w:hideMark/>
          </w:tcPr>
          <w:p w14:paraId="7E07E9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09D1D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67E5D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8E60E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CCA61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C06AD3B" w14:textId="77777777" w:rsidTr="000A4F25">
        <w:trPr>
          <w:trHeight w:val="270"/>
          <w:jc w:val="center"/>
        </w:trPr>
        <w:tc>
          <w:tcPr>
            <w:tcW w:w="3055" w:type="dxa"/>
            <w:shd w:val="clear" w:color="auto" w:fill="auto"/>
            <w:noWrap/>
            <w:vAlign w:val="bottom"/>
            <w:hideMark/>
          </w:tcPr>
          <w:p w14:paraId="359280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TP_CPDLC_HMI_022</w:t>
            </w:r>
          </w:p>
        </w:tc>
        <w:tc>
          <w:tcPr>
            <w:tcW w:w="3150" w:type="dxa"/>
            <w:shd w:val="clear" w:color="auto" w:fill="auto"/>
            <w:noWrap/>
            <w:vAlign w:val="bottom"/>
            <w:hideMark/>
          </w:tcPr>
          <w:p w14:paraId="504BDE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TC_CPDLC_HMI_022-01</w:t>
            </w:r>
          </w:p>
        </w:tc>
        <w:tc>
          <w:tcPr>
            <w:tcW w:w="990" w:type="dxa"/>
            <w:shd w:val="clear" w:color="auto" w:fill="auto"/>
            <w:noWrap/>
            <w:vAlign w:val="bottom"/>
            <w:hideMark/>
          </w:tcPr>
          <w:p w14:paraId="0994FF5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41469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E1867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9435E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89D0C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93DDDFD" w14:textId="77777777" w:rsidTr="000A4F25">
        <w:trPr>
          <w:trHeight w:val="270"/>
          <w:jc w:val="center"/>
        </w:trPr>
        <w:tc>
          <w:tcPr>
            <w:tcW w:w="3055" w:type="dxa"/>
            <w:shd w:val="clear" w:color="auto" w:fill="auto"/>
            <w:noWrap/>
            <w:vAlign w:val="bottom"/>
            <w:hideMark/>
          </w:tcPr>
          <w:p w14:paraId="773079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TP_CPDLC_HMI_023</w:t>
            </w:r>
          </w:p>
        </w:tc>
        <w:tc>
          <w:tcPr>
            <w:tcW w:w="3150" w:type="dxa"/>
            <w:shd w:val="clear" w:color="auto" w:fill="auto"/>
            <w:noWrap/>
            <w:vAlign w:val="bottom"/>
            <w:hideMark/>
          </w:tcPr>
          <w:p w14:paraId="19C2CD4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TC_CPDLC_HMI_023-01</w:t>
            </w:r>
          </w:p>
        </w:tc>
        <w:tc>
          <w:tcPr>
            <w:tcW w:w="990" w:type="dxa"/>
            <w:shd w:val="clear" w:color="auto" w:fill="auto"/>
            <w:noWrap/>
            <w:vAlign w:val="bottom"/>
            <w:hideMark/>
          </w:tcPr>
          <w:p w14:paraId="614A9F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6DC52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D5FF5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55666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E9BC7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0E4DADD" w14:textId="77777777" w:rsidTr="000A4F25">
        <w:trPr>
          <w:trHeight w:val="270"/>
          <w:jc w:val="center"/>
        </w:trPr>
        <w:tc>
          <w:tcPr>
            <w:tcW w:w="3055" w:type="dxa"/>
            <w:shd w:val="clear" w:color="auto" w:fill="auto"/>
            <w:noWrap/>
            <w:vAlign w:val="bottom"/>
            <w:hideMark/>
          </w:tcPr>
          <w:p w14:paraId="2579FA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TP_CPDLC_HMI_023</w:t>
            </w:r>
          </w:p>
        </w:tc>
        <w:tc>
          <w:tcPr>
            <w:tcW w:w="3150" w:type="dxa"/>
            <w:shd w:val="clear" w:color="auto" w:fill="auto"/>
            <w:noWrap/>
            <w:vAlign w:val="bottom"/>
            <w:hideMark/>
          </w:tcPr>
          <w:p w14:paraId="5387B31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TC_CPDLC_HMI_023-02</w:t>
            </w:r>
          </w:p>
        </w:tc>
        <w:tc>
          <w:tcPr>
            <w:tcW w:w="990" w:type="dxa"/>
            <w:shd w:val="clear" w:color="auto" w:fill="auto"/>
            <w:noWrap/>
            <w:vAlign w:val="bottom"/>
            <w:hideMark/>
          </w:tcPr>
          <w:p w14:paraId="17EEF8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5BCB9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42BDA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158BA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3FE61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A051FD6" w14:textId="77777777" w:rsidTr="000A4F25">
        <w:trPr>
          <w:trHeight w:val="270"/>
          <w:jc w:val="center"/>
        </w:trPr>
        <w:tc>
          <w:tcPr>
            <w:tcW w:w="3055" w:type="dxa"/>
            <w:shd w:val="clear" w:color="auto" w:fill="auto"/>
            <w:noWrap/>
            <w:vAlign w:val="bottom"/>
            <w:hideMark/>
          </w:tcPr>
          <w:p w14:paraId="46AD46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TP_CPDLC_HMI_023</w:t>
            </w:r>
          </w:p>
        </w:tc>
        <w:tc>
          <w:tcPr>
            <w:tcW w:w="3150" w:type="dxa"/>
            <w:shd w:val="clear" w:color="auto" w:fill="auto"/>
            <w:noWrap/>
            <w:vAlign w:val="bottom"/>
            <w:hideMark/>
          </w:tcPr>
          <w:p w14:paraId="007A2E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TC_CPDLC_HMI_023-03</w:t>
            </w:r>
          </w:p>
        </w:tc>
        <w:tc>
          <w:tcPr>
            <w:tcW w:w="990" w:type="dxa"/>
            <w:shd w:val="clear" w:color="auto" w:fill="auto"/>
            <w:noWrap/>
            <w:vAlign w:val="bottom"/>
            <w:hideMark/>
          </w:tcPr>
          <w:p w14:paraId="6A496E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E1F1B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A664E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1DE91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278A9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970FDD9" w14:textId="77777777" w:rsidTr="000A4F25">
        <w:trPr>
          <w:trHeight w:val="270"/>
          <w:jc w:val="center"/>
        </w:trPr>
        <w:tc>
          <w:tcPr>
            <w:tcW w:w="3055" w:type="dxa"/>
            <w:shd w:val="clear" w:color="auto" w:fill="auto"/>
            <w:noWrap/>
            <w:vAlign w:val="bottom"/>
            <w:hideMark/>
          </w:tcPr>
          <w:p w14:paraId="21A315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087067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TC_CPDLC_HMI_024-01</w:t>
            </w:r>
          </w:p>
        </w:tc>
        <w:tc>
          <w:tcPr>
            <w:tcW w:w="990" w:type="dxa"/>
            <w:shd w:val="clear" w:color="auto" w:fill="auto"/>
            <w:noWrap/>
            <w:vAlign w:val="bottom"/>
            <w:hideMark/>
          </w:tcPr>
          <w:p w14:paraId="5B44E7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D8257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C6E17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67EE7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D8A3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D43F74A" w14:textId="77777777" w:rsidTr="000A4F25">
        <w:trPr>
          <w:trHeight w:val="270"/>
          <w:jc w:val="center"/>
        </w:trPr>
        <w:tc>
          <w:tcPr>
            <w:tcW w:w="3055" w:type="dxa"/>
            <w:shd w:val="clear" w:color="auto" w:fill="auto"/>
            <w:noWrap/>
            <w:vAlign w:val="bottom"/>
            <w:hideMark/>
          </w:tcPr>
          <w:p w14:paraId="3EC73A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7C1B79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TC_CPDLC_HMI_024-02</w:t>
            </w:r>
          </w:p>
        </w:tc>
        <w:tc>
          <w:tcPr>
            <w:tcW w:w="990" w:type="dxa"/>
            <w:shd w:val="clear" w:color="auto" w:fill="auto"/>
            <w:noWrap/>
            <w:vAlign w:val="bottom"/>
            <w:hideMark/>
          </w:tcPr>
          <w:p w14:paraId="45210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E5CDE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BCAD5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F5C09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8E8FD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9C6946E" w14:textId="77777777" w:rsidTr="000A4F25">
        <w:trPr>
          <w:trHeight w:val="270"/>
          <w:jc w:val="center"/>
        </w:trPr>
        <w:tc>
          <w:tcPr>
            <w:tcW w:w="3055" w:type="dxa"/>
            <w:shd w:val="clear" w:color="auto" w:fill="auto"/>
            <w:noWrap/>
            <w:vAlign w:val="bottom"/>
            <w:hideMark/>
          </w:tcPr>
          <w:p w14:paraId="4372A7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20A2F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TC_CPDLC_HMI_024-03</w:t>
            </w:r>
          </w:p>
        </w:tc>
        <w:tc>
          <w:tcPr>
            <w:tcW w:w="990" w:type="dxa"/>
            <w:shd w:val="clear" w:color="auto" w:fill="auto"/>
            <w:noWrap/>
            <w:vAlign w:val="bottom"/>
            <w:hideMark/>
          </w:tcPr>
          <w:p w14:paraId="25EB47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E2674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43FDF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165B9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69B95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1986D63" w14:textId="77777777" w:rsidTr="000A4F25">
        <w:trPr>
          <w:trHeight w:val="270"/>
          <w:jc w:val="center"/>
        </w:trPr>
        <w:tc>
          <w:tcPr>
            <w:tcW w:w="3055" w:type="dxa"/>
            <w:shd w:val="clear" w:color="auto" w:fill="auto"/>
            <w:noWrap/>
            <w:vAlign w:val="bottom"/>
            <w:hideMark/>
          </w:tcPr>
          <w:p w14:paraId="7238F9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0ED716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TC_CPDLC_HMI_024-04</w:t>
            </w:r>
          </w:p>
        </w:tc>
        <w:tc>
          <w:tcPr>
            <w:tcW w:w="990" w:type="dxa"/>
            <w:shd w:val="clear" w:color="auto" w:fill="auto"/>
            <w:noWrap/>
            <w:vAlign w:val="bottom"/>
            <w:hideMark/>
          </w:tcPr>
          <w:p w14:paraId="6C7CF2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06C6E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ACD77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75BCD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7E32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5898B6C" w14:textId="77777777" w:rsidTr="000A4F25">
        <w:trPr>
          <w:trHeight w:val="270"/>
          <w:jc w:val="center"/>
        </w:trPr>
        <w:tc>
          <w:tcPr>
            <w:tcW w:w="3055" w:type="dxa"/>
            <w:shd w:val="clear" w:color="auto" w:fill="auto"/>
            <w:noWrap/>
            <w:vAlign w:val="bottom"/>
            <w:hideMark/>
          </w:tcPr>
          <w:p w14:paraId="3FA93F3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5AEAE9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TC_CPDLC_HMI_024-05</w:t>
            </w:r>
          </w:p>
        </w:tc>
        <w:tc>
          <w:tcPr>
            <w:tcW w:w="990" w:type="dxa"/>
            <w:shd w:val="clear" w:color="auto" w:fill="auto"/>
            <w:noWrap/>
            <w:vAlign w:val="bottom"/>
            <w:hideMark/>
          </w:tcPr>
          <w:p w14:paraId="00FBDA9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8FE7D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627F1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56E3B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0E03C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8B96F54" w14:textId="77777777" w:rsidTr="000A4F25">
        <w:trPr>
          <w:trHeight w:val="270"/>
          <w:jc w:val="center"/>
        </w:trPr>
        <w:tc>
          <w:tcPr>
            <w:tcW w:w="3055" w:type="dxa"/>
            <w:shd w:val="clear" w:color="auto" w:fill="auto"/>
            <w:noWrap/>
            <w:vAlign w:val="bottom"/>
            <w:hideMark/>
          </w:tcPr>
          <w:p w14:paraId="58B666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TP_CPDLC_HMI_024</w:t>
            </w:r>
          </w:p>
        </w:tc>
        <w:tc>
          <w:tcPr>
            <w:tcW w:w="3150" w:type="dxa"/>
            <w:shd w:val="clear" w:color="auto" w:fill="auto"/>
            <w:noWrap/>
            <w:vAlign w:val="bottom"/>
            <w:hideMark/>
          </w:tcPr>
          <w:p w14:paraId="6895AB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TC_CPDLC_HMI_024-06</w:t>
            </w:r>
          </w:p>
        </w:tc>
        <w:tc>
          <w:tcPr>
            <w:tcW w:w="990" w:type="dxa"/>
            <w:shd w:val="clear" w:color="auto" w:fill="auto"/>
            <w:noWrap/>
            <w:vAlign w:val="bottom"/>
            <w:hideMark/>
          </w:tcPr>
          <w:p w14:paraId="50EF2D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2A6F2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9A45A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13A1B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D2C54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99F5678" w14:textId="77777777" w:rsidTr="000A4F25">
        <w:trPr>
          <w:trHeight w:val="270"/>
          <w:jc w:val="center"/>
        </w:trPr>
        <w:tc>
          <w:tcPr>
            <w:tcW w:w="3055" w:type="dxa"/>
            <w:shd w:val="clear" w:color="auto" w:fill="auto"/>
            <w:noWrap/>
            <w:vAlign w:val="bottom"/>
            <w:hideMark/>
          </w:tcPr>
          <w:p w14:paraId="6CF0B4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TP_CPDLC_HMI_025</w:t>
            </w:r>
          </w:p>
        </w:tc>
        <w:tc>
          <w:tcPr>
            <w:tcW w:w="3150" w:type="dxa"/>
            <w:shd w:val="clear" w:color="auto" w:fill="auto"/>
            <w:noWrap/>
            <w:vAlign w:val="bottom"/>
            <w:hideMark/>
          </w:tcPr>
          <w:p w14:paraId="694465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TC_CPDLC_HMI_025-01</w:t>
            </w:r>
          </w:p>
        </w:tc>
        <w:tc>
          <w:tcPr>
            <w:tcW w:w="990" w:type="dxa"/>
            <w:shd w:val="clear" w:color="auto" w:fill="auto"/>
            <w:noWrap/>
            <w:vAlign w:val="bottom"/>
            <w:hideMark/>
          </w:tcPr>
          <w:p w14:paraId="7FFA64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3E83B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F41FB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14BBF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1EF6F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1C5EFBD" w14:textId="77777777" w:rsidTr="000A4F25">
        <w:trPr>
          <w:trHeight w:val="270"/>
          <w:jc w:val="center"/>
        </w:trPr>
        <w:tc>
          <w:tcPr>
            <w:tcW w:w="3055" w:type="dxa"/>
            <w:shd w:val="clear" w:color="auto" w:fill="auto"/>
            <w:noWrap/>
            <w:vAlign w:val="bottom"/>
            <w:hideMark/>
          </w:tcPr>
          <w:p w14:paraId="00C510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TP_CPDLC_HMI_025</w:t>
            </w:r>
          </w:p>
        </w:tc>
        <w:tc>
          <w:tcPr>
            <w:tcW w:w="3150" w:type="dxa"/>
            <w:shd w:val="clear" w:color="auto" w:fill="auto"/>
            <w:noWrap/>
            <w:vAlign w:val="bottom"/>
            <w:hideMark/>
          </w:tcPr>
          <w:p w14:paraId="2308E0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TC_CPDLC_HMI_025-02</w:t>
            </w:r>
          </w:p>
        </w:tc>
        <w:tc>
          <w:tcPr>
            <w:tcW w:w="990" w:type="dxa"/>
            <w:shd w:val="clear" w:color="auto" w:fill="auto"/>
            <w:noWrap/>
            <w:vAlign w:val="bottom"/>
            <w:hideMark/>
          </w:tcPr>
          <w:p w14:paraId="26A08E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89497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77F0D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02B7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E3C7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21BA314" w14:textId="77777777" w:rsidTr="000A4F25">
        <w:trPr>
          <w:trHeight w:val="270"/>
          <w:jc w:val="center"/>
        </w:trPr>
        <w:tc>
          <w:tcPr>
            <w:tcW w:w="3055" w:type="dxa"/>
            <w:shd w:val="clear" w:color="auto" w:fill="auto"/>
            <w:noWrap/>
            <w:vAlign w:val="bottom"/>
            <w:hideMark/>
          </w:tcPr>
          <w:p w14:paraId="518B26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TP_CPDLC_HMI_026</w:t>
            </w:r>
          </w:p>
        </w:tc>
        <w:tc>
          <w:tcPr>
            <w:tcW w:w="3150" w:type="dxa"/>
            <w:shd w:val="clear" w:color="auto" w:fill="auto"/>
            <w:noWrap/>
            <w:vAlign w:val="bottom"/>
            <w:hideMark/>
          </w:tcPr>
          <w:p w14:paraId="624F5F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TC_CPDLC_HMI_026-01</w:t>
            </w:r>
          </w:p>
        </w:tc>
        <w:tc>
          <w:tcPr>
            <w:tcW w:w="990" w:type="dxa"/>
            <w:shd w:val="clear" w:color="auto" w:fill="auto"/>
            <w:noWrap/>
            <w:vAlign w:val="bottom"/>
            <w:hideMark/>
          </w:tcPr>
          <w:p w14:paraId="1A229F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D498C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99D2E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E053D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A0A8E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CA4BF12" w14:textId="77777777" w:rsidTr="000A4F25">
        <w:trPr>
          <w:trHeight w:val="270"/>
          <w:jc w:val="center"/>
        </w:trPr>
        <w:tc>
          <w:tcPr>
            <w:tcW w:w="3055" w:type="dxa"/>
            <w:shd w:val="clear" w:color="auto" w:fill="auto"/>
            <w:noWrap/>
            <w:vAlign w:val="bottom"/>
            <w:hideMark/>
          </w:tcPr>
          <w:p w14:paraId="194BE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TP_CPDLC_HMI_026</w:t>
            </w:r>
          </w:p>
        </w:tc>
        <w:tc>
          <w:tcPr>
            <w:tcW w:w="3150" w:type="dxa"/>
            <w:shd w:val="clear" w:color="auto" w:fill="auto"/>
            <w:noWrap/>
            <w:vAlign w:val="bottom"/>
            <w:hideMark/>
          </w:tcPr>
          <w:p w14:paraId="100553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TC_CPDLC_HMI_026-02</w:t>
            </w:r>
          </w:p>
        </w:tc>
        <w:tc>
          <w:tcPr>
            <w:tcW w:w="990" w:type="dxa"/>
            <w:shd w:val="clear" w:color="auto" w:fill="auto"/>
            <w:noWrap/>
            <w:vAlign w:val="bottom"/>
            <w:hideMark/>
          </w:tcPr>
          <w:p w14:paraId="37552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9D2C6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622DD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2A5D3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EACF7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724FD0E" w14:textId="77777777" w:rsidTr="000A4F25">
        <w:trPr>
          <w:trHeight w:val="270"/>
          <w:jc w:val="center"/>
        </w:trPr>
        <w:tc>
          <w:tcPr>
            <w:tcW w:w="3055" w:type="dxa"/>
            <w:shd w:val="clear" w:color="auto" w:fill="auto"/>
            <w:noWrap/>
            <w:vAlign w:val="bottom"/>
            <w:hideMark/>
          </w:tcPr>
          <w:p w14:paraId="1742EF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TP_CPDLC_HMI_026</w:t>
            </w:r>
          </w:p>
        </w:tc>
        <w:tc>
          <w:tcPr>
            <w:tcW w:w="3150" w:type="dxa"/>
            <w:shd w:val="clear" w:color="auto" w:fill="auto"/>
            <w:noWrap/>
            <w:vAlign w:val="bottom"/>
            <w:hideMark/>
          </w:tcPr>
          <w:p w14:paraId="7DE62D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TC_CPDLC_HMI_026-03</w:t>
            </w:r>
          </w:p>
        </w:tc>
        <w:tc>
          <w:tcPr>
            <w:tcW w:w="990" w:type="dxa"/>
            <w:shd w:val="clear" w:color="auto" w:fill="auto"/>
            <w:noWrap/>
            <w:vAlign w:val="bottom"/>
            <w:hideMark/>
          </w:tcPr>
          <w:p w14:paraId="027C1D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E72B0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0ECA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1534EC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401E1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1B0519F" w14:textId="77777777" w:rsidTr="000A4F25">
        <w:trPr>
          <w:trHeight w:val="270"/>
          <w:jc w:val="center"/>
        </w:trPr>
        <w:tc>
          <w:tcPr>
            <w:tcW w:w="3055" w:type="dxa"/>
            <w:shd w:val="clear" w:color="auto" w:fill="auto"/>
            <w:noWrap/>
            <w:vAlign w:val="bottom"/>
            <w:hideMark/>
          </w:tcPr>
          <w:p w14:paraId="410CE9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TP_CPDLC_HMI_026</w:t>
            </w:r>
          </w:p>
        </w:tc>
        <w:tc>
          <w:tcPr>
            <w:tcW w:w="3150" w:type="dxa"/>
            <w:shd w:val="clear" w:color="auto" w:fill="auto"/>
            <w:noWrap/>
            <w:vAlign w:val="bottom"/>
            <w:hideMark/>
          </w:tcPr>
          <w:p w14:paraId="2771AC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TC_CPDLC_HMI_026-04</w:t>
            </w:r>
          </w:p>
        </w:tc>
        <w:tc>
          <w:tcPr>
            <w:tcW w:w="990" w:type="dxa"/>
            <w:shd w:val="clear" w:color="auto" w:fill="auto"/>
            <w:noWrap/>
            <w:vAlign w:val="bottom"/>
            <w:hideMark/>
          </w:tcPr>
          <w:p w14:paraId="4F00B8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9BBA4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EABD97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1C1F5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8E4EE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21D9DCB" w14:textId="77777777" w:rsidTr="000A4F25">
        <w:trPr>
          <w:trHeight w:val="270"/>
          <w:jc w:val="center"/>
        </w:trPr>
        <w:tc>
          <w:tcPr>
            <w:tcW w:w="3055" w:type="dxa"/>
            <w:shd w:val="clear" w:color="auto" w:fill="auto"/>
            <w:noWrap/>
            <w:vAlign w:val="bottom"/>
            <w:hideMark/>
          </w:tcPr>
          <w:p w14:paraId="743834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TP_CPDLC_HMI_027</w:t>
            </w:r>
          </w:p>
        </w:tc>
        <w:tc>
          <w:tcPr>
            <w:tcW w:w="3150" w:type="dxa"/>
            <w:shd w:val="clear" w:color="auto" w:fill="auto"/>
            <w:noWrap/>
            <w:vAlign w:val="bottom"/>
            <w:hideMark/>
          </w:tcPr>
          <w:p w14:paraId="2B324F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TC_CPDLC_HMI_027-01</w:t>
            </w:r>
          </w:p>
        </w:tc>
        <w:tc>
          <w:tcPr>
            <w:tcW w:w="990" w:type="dxa"/>
            <w:shd w:val="clear" w:color="auto" w:fill="auto"/>
            <w:noWrap/>
            <w:vAlign w:val="bottom"/>
            <w:hideMark/>
          </w:tcPr>
          <w:p w14:paraId="4425E3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C9863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D3020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A62111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F37935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BC469CB" w14:textId="77777777" w:rsidTr="000A4F25">
        <w:trPr>
          <w:trHeight w:val="270"/>
          <w:jc w:val="center"/>
        </w:trPr>
        <w:tc>
          <w:tcPr>
            <w:tcW w:w="3055" w:type="dxa"/>
            <w:shd w:val="clear" w:color="auto" w:fill="auto"/>
            <w:noWrap/>
            <w:vAlign w:val="bottom"/>
            <w:hideMark/>
          </w:tcPr>
          <w:p w14:paraId="753B5F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TP_CPDLC_HMI_027</w:t>
            </w:r>
          </w:p>
        </w:tc>
        <w:tc>
          <w:tcPr>
            <w:tcW w:w="3150" w:type="dxa"/>
            <w:shd w:val="clear" w:color="auto" w:fill="auto"/>
            <w:noWrap/>
            <w:vAlign w:val="bottom"/>
            <w:hideMark/>
          </w:tcPr>
          <w:p w14:paraId="01C685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TC_CPDLC_HMI_027-02</w:t>
            </w:r>
          </w:p>
        </w:tc>
        <w:tc>
          <w:tcPr>
            <w:tcW w:w="990" w:type="dxa"/>
            <w:shd w:val="clear" w:color="auto" w:fill="auto"/>
            <w:noWrap/>
            <w:vAlign w:val="bottom"/>
            <w:hideMark/>
          </w:tcPr>
          <w:p w14:paraId="37F386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46C6B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E6D1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9C808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A05CE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76B8C75" w14:textId="77777777" w:rsidTr="000A4F25">
        <w:trPr>
          <w:trHeight w:val="270"/>
          <w:jc w:val="center"/>
        </w:trPr>
        <w:tc>
          <w:tcPr>
            <w:tcW w:w="3055" w:type="dxa"/>
            <w:shd w:val="clear" w:color="auto" w:fill="auto"/>
            <w:noWrap/>
            <w:vAlign w:val="bottom"/>
            <w:hideMark/>
          </w:tcPr>
          <w:p w14:paraId="391B86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TP_CPDLC_HMI_032</w:t>
            </w:r>
          </w:p>
        </w:tc>
        <w:tc>
          <w:tcPr>
            <w:tcW w:w="3150" w:type="dxa"/>
            <w:shd w:val="clear" w:color="auto" w:fill="auto"/>
            <w:noWrap/>
            <w:vAlign w:val="bottom"/>
            <w:hideMark/>
          </w:tcPr>
          <w:p w14:paraId="70107D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TC_CPDLC_HMI_032-01</w:t>
            </w:r>
          </w:p>
        </w:tc>
        <w:tc>
          <w:tcPr>
            <w:tcW w:w="990" w:type="dxa"/>
            <w:shd w:val="clear" w:color="auto" w:fill="auto"/>
            <w:noWrap/>
            <w:vAlign w:val="bottom"/>
            <w:hideMark/>
          </w:tcPr>
          <w:p w14:paraId="43A7EB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BFF9D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83B970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11D25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62FEB8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100A31F" w14:textId="77777777" w:rsidTr="000A4F25">
        <w:trPr>
          <w:trHeight w:val="270"/>
          <w:jc w:val="center"/>
        </w:trPr>
        <w:tc>
          <w:tcPr>
            <w:tcW w:w="3055" w:type="dxa"/>
            <w:shd w:val="clear" w:color="auto" w:fill="auto"/>
            <w:noWrap/>
            <w:vAlign w:val="bottom"/>
            <w:hideMark/>
          </w:tcPr>
          <w:p w14:paraId="23F84C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TP_CPDLC_HMI_032</w:t>
            </w:r>
          </w:p>
        </w:tc>
        <w:tc>
          <w:tcPr>
            <w:tcW w:w="3150" w:type="dxa"/>
            <w:shd w:val="clear" w:color="auto" w:fill="auto"/>
            <w:noWrap/>
            <w:vAlign w:val="bottom"/>
            <w:hideMark/>
          </w:tcPr>
          <w:p w14:paraId="07960F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TC_CPDLC_HMI_032-02</w:t>
            </w:r>
          </w:p>
        </w:tc>
        <w:tc>
          <w:tcPr>
            <w:tcW w:w="990" w:type="dxa"/>
            <w:shd w:val="clear" w:color="auto" w:fill="auto"/>
            <w:noWrap/>
            <w:vAlign w:val="bottom"/>
            <w:hideMark/>
          </w:tcPr>
          <w:p w14:paraId="22DBD1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601C9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D91EE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792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D98FB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9D3A109" w14:textId="77777777" w:rsidTr="000A4F25">
        <w:trPr>
          <w:trHeight w:val="270"/>
          <w:jc w:val="center"/>
        </w:trPr>
        <w:tc>
          <w:tcPr>
            <w:tcW w:w="3055" w:type="dxa"/>
            <w:shd w:val="clear" w:color="auto" w:fill="auto"/>
            <w:noWrap/>
            <w:vAlign w:val="bottom"/>
            <w:hideMark/>
          </w:tcPr>
          <w:p w14:paraId="107E7FD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TP_CPDLC_HMI_032</w:t>
            </w:r>
          </w:p>
        </w:tc>
        <w:tc>
          <w:tcPr>
            <w:tcW w:w="3150" w:type="dxa"/>
            <w:shd w:val="clear" w:color="auto" w:fill="auto"/>
            <w:noWrap/>
            <w:vAlign w:val="bottom"/>
            <w:hideMark/>
          </w:tcPr>
          <w:p w14:paraId="5FFBB2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TC_CPDLC_HMI_032-03</w:t>
            </w:r>
          </w:p>
        </w:tc>
        <w:tc>
          <w:tcPr>
            <w:tcW w:w="990" w:type="dxa"/>
            <w:shd w:val="clear" w:color="auto" w:fill="auto"/>
            <w:noWrap/>
            <w:vAlign w:val="bottom"/>
            <w:hideMark/>
          </w:tcPr>
          <w:p w14:paraId="56054B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43F83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3A446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41B6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411CC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ECD65B7" w14:textId="77777777" w:rsidTr="000A4F25">
        <w:trPr>
          <w:trHeight w:val="270"/>
          <w:jc w:val="center"/>
        </w:trPr>
        <w:tc>
          <w:tcPr>
            <w:tcW w:w="3055" w:type="dxa"/>
            <w:shd w:val="clear" w:color="auto" w:fill="auto"/>
            <w:noWrap/>
            <w:vAlign w:val="bottom"/>
            <w:hideMark/>
          </w:tcPr>
          <w:p w14:paraId="36D5AE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TP_CPDLC_HMI_032</w:t>
            </w:r>
          </w:p>
        </w:tc>
        <w:tc>
          <w:tcPr>
            <w:tcW w:w="3150" w:type="dxa"/>
            <w:shd w:val="clear" w:color="auto" w:fill="auto"/>
            <w:noWrap/>
            <w:vAlign w:val="bottom"/>
            <w:hideMark/>
          </w:tcPr>
          <w:p w14:paraId="3E8CF6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TC_CPDLC_HMI_032-04</w:t>
            </w:r>
          </w:p>
        </w:tc>
        <w:tc>
          <w:tcPr>
            <w:tcW w:w="990" w:type="dxa"/>
            <w:shd w:val="clear" w:color="auto" w:fill="auto"/>
            <w:noWrap/>
            <w:vAlign w:val="bottom"/>
            <w:hideMark/>
          </w:tcPr>
          <w:p w14:paraId="40EA917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1DC07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11028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3F649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A620E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8B438BE" w14:textId="77777777" w:rsidTr="000A4F25">
        <w:trPr>
          <w:trHeight w:val="270"/>
          <w:jc w:val="center"/>
        </w:trPr>
        <w:tc>
          <w:tcPr>
            <w:tcW w:w="3055" w:type="dxa"/>
            <w:shd w:val="clear" w:color="auto" w:fill="auto"/>
            <w:noWrap/>
            <w:vAlign w:val="bottom"/>
            <w:hideMark/>
          </w:tcPr>
          <w:p w14:paraId="38C401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TP_CPDLC_HMI_036</w:t>
            </w:r>
          </w:p>
        </w:tc>
        <w:tc>
          <w:tcPr>
            <w:tcW w:w="3150" w:type="dxa"/>
            <w:shd w:val="clear" w:color="auto" w:fill="auto"/>
            <w:noWrap/>
            <w:vAlign w:val="bottom"/>
            <w:hideMark/>
          </w:tcPr>
          <w:p w14:paraId="526F45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TC_CPDLC_HMI_036-01</w:t>
            </w:r>
          </w:p>
        </w:tc>
        <w:tc>
          <w:tcPr>
            <w:tcW w:w="990" w:type="dxa"/>
            <w:shd w:val="clear" w:color="auto" w:fill="auto"/>
            <w:noWrap/>
            <w:vAlign w:val="bottom"/>
            <w:hideMark/>
          </w:tcPr>
          <w:p w14:paraId="11C5DF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F287A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F0243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4DEA3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C38C3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306B6AB2" w14:textId="77777777" w:rsidTr="000A4F25">
        <w:trPr>
          <w:trHeight w:val="270"/>
          <w:jc w:val="center"/>
        </w:trPr>
        <w:tc>
          <w:tcPr>
            <w:tcW w:w="3055" w:type="dxa"/>
            <w:shd w:val="clear" w:color="auto" w:fill="auto"/>
            <w:noWrap/>
            <w:vAlign w:val="bottom"/>
            <w:hideMark/>
          </w:tcPr>
          <w:p w14:paraId="64F1B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TP_CPDLC_HMI_046</w:t>
            </w:r>
          </w:p>
        </w:tc>
        <w:tc>
          <w:tcPr>
            <w:tcW w:w="3150" w:type="dxa"/>
            <w:shd w:val="clear" w:color="auto" w:fill="auto"/>
            <w:noWrap/>
            <w:vAlign w:val="bottom"/>
            <w:hideMark/>
          </w:tcPr>
          <w:p w14:paraId="27EF5E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TC_CPDLC_HMI_046-01</w:t>
            </w:r>
          </w:p>
        </w:tc>
        <w:tc>
          <w:tcPr>
            <w:tcW w:w="990" w:type="dxa"/>
            <w:shd w:val="clear" w:color="auto" w:fill="auto"/>
            <w:noWrap/>
            <w:vAlign w:val="bottom"/>
            <w:hideMark/>
          </w:tcPr>
          <w:p w14:paraId="24F790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87179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44146F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74BAF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D8CDF9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FBF43E6" w14:textId="77777777" w:rsidTr="000A4F25">
        <w:trPr>
          <w:trHeight w:val="270"/>
          <w:jc w:val="center"/>
        </w:trPr>
        <w:tc>
          <w:tcPr>
            <w:tcW w:w="3055" w:type="dxa"/>
            <w:shd w:val="clear" w:color="auto" w:fill="auto"/>
            <w:noWrap/>
            <w:vAlign w:val="bottom"/>
            <w:hideMark/>
          </w:tcPr>
          <w:p w14:paraId="23E8EE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TP_CPDLC_HMI_046</w:t>
            </w:r>
          </w:p>
        </w:tc>
        <w:tc>
          <w:tcPr>
            <w:tcW w:w="3150" w:type="dxa"/>
            <w:shd w:val="clear" w:color="auto" w:fill="auto"/>
            <w:noWrap/>
            <w:vAlign w:val="bottom"/>
            <w:hideMark/>
          </w:tcPr>
          <w:p w14:paraId="3A09FB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TC_CPDLC_HMI_046-02</w:t>
            </w:r>
          </w:p>
        </w:tc>
        <w:tc>
          <w:tcPr>
            <w:tcW w:w="990" w:type="dxa"/>
            <w:shd w:val="clear" w:color="auto" w:fill="auto"/>
            <w:noWrap/>
            <w:vAlign w:val="bottom"/>
            <w:hideMark/>
          </w:tcPr>
          <w:p w14:paraId="2C0DB1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45C87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CB9B3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B3617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523F6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A8B03F0" w14:textId="77777777" w:rsidTr="000A4F25">
        <w:trPr>
          <w:trHeight w:val="270"/>
          <w:jc w:val="center"/>
        </w:trPr>
        <w:tc>
          <w:tcPr>
            <w:tcW w:w="3055" w:type="dxa"/>
            <w:shd w:val="clear" w:color="auto" w:fill="auto"/>
            <w:noWrap/>
            <w:vAlign w:val="bottom"/>
            <w:hideMark/>
          </w:tcPr>
          <w:p w14:paraId="679CC87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TP_CPDLC_HMI_050</w:t>
            </w:r>
          </w:p>
        </w:tc>
        <w:tc>
          <w:tcPr>
            <w:tcW w:w="3150" w:type="dxa"/>
            <w:shd w:val="clear" w:color="auto" w:fill="auto"/>
            <w:noWrap/>
            <w:vAlign w:val="bottom"/>
            <w:hideMark/>
          </w:tcPr>
          <w:p w14:paraId="04C345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TC_CPDLC_HMI_050-01</w:t>
            </w:r>
          </w:p>
        </w:tc>
        <w:tc>
          <w:tcPr>
            <w:tcW w:w="990" w:type="dxa"/>
            <w:shd w:val="clear" w:color="auto" w:fill="auto"/>
            <w:noWrap/>
            <w:vAlign w:val="bottom"/>
            <w:hideMark/>
          </w:tcPr>
          <w:p w14:paraId="523E3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38E6E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E4ECE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04CB9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A820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DC09681" w14:textId="77777777" w:rsidTr="000A4F25">
        <w:trPr>
          <w:trHeight w:val="270"/>
          <w:jc w:val="center"/>
        </w:trPr>
        <w:tc>
          <w:tcPr>
            <w:tcW w:w="3055" w:type="dxa"/>
            <w:shd w:val="clear" w:color="auto" w:fill="auto"/>
            <w:noWrap/>
            <w:vAlign w:val="bottom"/>
            <w:hideMark/>
          </w:tcPr>
          <w:p w14:paraId="1222D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TP_CPDLC_HMI_050</w:t>
            </w:r>
          </w:p>
        </w:tc>
        <w:tc>
          <w:tcPr>
            <w:tcW w:w="3150" w:type="dxa"/>
            <w:shd w:val="clear" w:color="auto" w:fill="auto"/>
            <w:noWrap/>
            <w:vAlign w:val="bottom"/>
            <w:hideMark/>
          </w:tcPr>
          <w:p w14:paraId="5CAD76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TC_CPDLC_HMI_050-02</w:t>
            </w:r>
          </w:p>
        </w:tc>
        <w:tc>
          <w:tcPr>
            <w:tcW w:w="990" w:type="dxa"/>
            <w:shd w:val="clear" w:color="auto" w:fill="auto"/>
            <w:noWrap/>
            <w:vAlign w:val="bottom"/>
            <w:hideMark/>
          </w:tcPr>
          <w:p w14:paraId="05A6A6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655DB8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7816B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B10A9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93CD4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12396A0" w14:textId="77777777" w:rsidTr="000A4F25">
        <w:trPr>
          <w:trHeight w:val="270"/>
          <w:jc w:val="center"/>
        </w:trPr>
        <w:tc>
          <w:tcPr>
            <w:tcW w:w="3055" w:type="dxa"/>
            <w:shd w:val="clear" w:color="auto" w:fill="auto"/>
            <w:noWrap/>
            <w:vAlign w:val="bottom"/>
            <w:hideMark/>
          </w:tcPr>
          <w:p w14:paraId="405AC4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TP_CPDLC_HMI_050</w:t>
            </w:r>
          </w:p>
        </w:tc>
        <w:tc>
          <w:tcPr>
            <w:tcW w:w="3150" w:type="dxa"/>
            <w:shd w:val="clear" w:color="auto" w:fill="auto"/>
            <w:noWrap/>
            <w:vAlign w:val="bottom"/>
            <w:hideMark/>
          </w:tcPr>
          <w:p w14:paraId="75439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TC_CPDLC_HMI_050-03</w:t>
            </w:r>
          </w:p>
        </w:tc>
        <w:tc>
          <w:tcPr>
            <w:tcW w:w="990" w:type="dxa"/>
            <w:shd w:val="clear" w:color="auto" w:fill="auto"/>
            <w:noWrap/>
            <w:vAlign w:val="bottom"/>
            <w:hideMark/>
          </w:tcPr>
          <w:p w14:paraId="3DF10E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63D0BC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9EB2D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E2D1F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413A8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D852B91" w14:textId="77777777" w:rsidTr="000A4F25">
        <w:trPr>
          <w:trHeight w:val="270"/>
          <w:jc w:val="center"/>
        </w:trPr>
        <w:tc>
          <w:tcPr>
            <w:tcW w:w="3055" w:type="dxa"/>
            <w:shd w:val="clear" w:color="auto" w:fill="auto"/>
            <w:noWrap/>
            <w:vAlign w:val="bottom"/>
            <w:hideMark/>
          </w:tcPr>
          <w:p w14:paraId="5D565B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TP_CPDLC_HMI_050</w:t>
            </w:r>
          </w:p>
        </w:tc>
        <w:tc>
          <w:tcPr>
            <w:tcW w:w="3150" w:type="dxa"/>
            <w:shd w:val="clear" w:color="auto" w:fill="auto"/>
            <w:noWrap/>
            <w:vAlign w:val="bottom"/>
            <w:hideMark/>
          </w:tcPr>
          <w:p w14:paraId="54EF12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TC_CPDLC_HMI_050-04</w:t>
            </w:r>
          </w:p>
        </w:tc>
        <w:tc>
          <w:tcPr>
            <w:tcW w:w="990" w:type="dxa"/>
            <w:shd w:val="clear" w:color="auto" w:fill="auto"/>
            <w:noWrap/>
            <w:vAlign w:val="bottom"/>
            <w:hideMark/>
          </w:tcPr>
          <w:p w14:paraId="72AF4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4A8CB5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32D66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FB1BA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041F5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CFBCD14" w14:textId="77777777" w:rsidTr="000A4F25">
        <w:trPr>
          <w:trHeight w:val="270"/>
          <w:jc w:val="center"/>
        </w:trPr>
        <w:tc>
          <w:tcPr>
            <w:tcW w:w="3055" w:type="dxa"/>
            <w:shd w:val="clear" w:color="auto" w:fill="auto"/>
            <w:noWrap/>
            <w:vAlign w:val="bottom"/>
            <w:hideMark/>
          </w:tcPr>
          <w:p w14:paraId="68E52D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TP_CPDLC_HMI_1045</w:t>
            </w:r>
          </w:p>
        </w:tc>
        <w:tc>
          <w:tcPr>
            <w:tcW w:w="3150" w:type="dxa"/>
            <w:shd w:val="clear" w:color="auto" w:fill="auto"/>
            <w:noWrap/>
            <w:vAlign w:val="bottom"/>
            <w:hideMark/>
          </w:tcPr>
          <w:p w14:paraId="3B1BAA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TC_CPDLC_HMI_1045-01</w:t>
            </w:r>
          </w:p>
        </w:tc>
        <w:tc>
          <w:tcPr>
            <w:tcW w:w="990" w:type="dxa"/>
            <w:shd w:val="clear" w:color="auto" w:fill="auto"/>
            <w:noWrap/>
            <w:vAlign w:val="bottom"/>
            <w:hideMark/>
          </w:tcPr>
          <w:p w14:paraId="2F6703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E0A8DC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5ED89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4BDB9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D7B44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F9E10D1" w14:textId="77777777" w:rsidTr="000A4F25">
        <w:trPr>
          <w:trHeight w:val="270"/>
          <w:jc w:val="center"/>
        </w:trPr>
        <w:tc>
          <w:tcPr>
            <w:tcW w:w="3055" w:type="dxa"/>
            <w:shd w:val="clear" w:color="auto" w:fill="auto"/>
            <w:noWrap/>
            <w:vAlign w:val="bottom"/>
            <w:hideMark/>
          </w:tcPr>
          <w:p w14:paraId="72F75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TP_CPDLC_HMI_1045</w:t>
            </w:r>
          </w:p>
        </w:tc>
        <w:tc>
          <w:tcPr>
            <w:tcW w:w="3150" w:type="dxa"/>
            <w:shd w:val="clear" w:color="auto" w:fill="auto"/>
            <w:noWrap/>
            <w:vAlign w:val="bottom"/>
            <w:hideMark/>
          </w:tcPr>
          <w:p w14:paraId="150A28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TC_CPDLC_HMI_1045-02</w:t>
            </w:r>
          </w:p>
        </w:tc>
        <w:tc>
          <w:tcPr>
            <w:tcW w:w="990" w:type="dxa"/>
            <w:shd w:val="clear" w:color="auto" w:fill="auto"/>
            <w:noWrap/>
            <w:vAlign w:val="bottom"/>
            <w:hideMark/>
          </w:tcPr>
          <w:p w14:paraId="41AD4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03C6D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930AA0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AF860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5A5A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D843B25" w14:textId="77777777" w:rsidTr="000A4F25">
        <w:trPr>
          <w:trHeight w:val="270"/>
          <w:jc w:val="center"/>
        </w:trPr>
        <w:tc>
          <w:tcPr>
            <w:tcW w:w="3055" w:type="dxa"/>
            <w:shd w:val="clear" w:color="auto" w:fill="auto"/>
            <w:noWrap/>
            <w:vAlign w:val="bottom"/>
            <w:hideMark/>
          </w:tcPr>
          <w:p w14:paraId="4DF7F8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TP_CPDLC_HMI_1045</w:t>
            </w:r>
          </w:p>
        </w:tc>
        <w:tc>
          <w:tcPr>
            <w:tcW w:w="3150" w:type="dxa"/>
            <w:shd w:val="clear" w:color="auto" w:fill="auto"/>
            <w:noWrap/>
            <w:vAlign w:val="bottom"/>
            <w:hideMark/>
          </w:tcPr>
          <w:p w14:paraId="3D0105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TC_CPDLC_HMI_1045-03</w:t>
            </w:r>
          </w:p>
        </w:tc>
        <w:tc>
          <w:tcPr>
            <w:tcW w:w="990" w:type="dxa"/>
            <w:shd w:val="clear" w:color="auto" w:fill="auto"/>
            <w:noWrap/>
            <w:vAlign w:val="bottom"/>
            <w:hideMark/>
          </w:tcPr>
          <w:p w14:paraId="6B4450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6D82D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E4EDA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21516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E0E81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8F911C9" w14:textId="77777777" w:rsidTr="000A4F25">
        <w:trPr>
          <w:trHeight w:val="270"/>
          <w:jc w:val="center"/>
        </w:trPr>
        <w:tc>
          <w:tcPr>
            <w:tcW w:w="3055" w:type="dxa"/>
            <w:shd w:val="clear" w:color="auto" w:fill="auto"/>
            <w:noWrap/>
            <w:vAlign w:val="bottom"/>
            <w:hideMark/>
          </w:tcPr>
          <w:p w14:paraId="34DDED2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TP_CPDLC_HMI_1045</w:t>
            </w:r>
          </w:p>
        </w:tc>
        <w:tc>
          <w:tcPr>
            <w:tcW w:w="3150" w:type="dxa"/>
            <w:shd w:val="clear" w:color="auto" w:fill="auto"/>
            <w:noWrap/>
            <w:vAlign w:val="bottom"/>
            <w:hideMark/>
          </w:tcPr>
          <w:p w14:paraId="40DFF4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TC_CPDLC_HMI_1045-04</w:t>
            </w:r>
          </w:p>
        </w:tc>
        <w:tc>
          <w:tcPr>
            <w:tcW w:w="990" w:type="dxa"/>
            <w:shd w:val="clear" w:color="auto" w:fill="auto"/>
            <w:noWrap/>
            <w:vAlign w:val="bottom"/>
            <w:hideMark/>
          </w:tcPr>
          <w:p w14:paraId="6AC2B5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AAAA4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F6EE3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C2D20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A4876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09FDC8E" w14:textId="77777777" w:rsidTr="000A4F25">
        <w:trPr>
          <w:trHeight w:val="270"/>
          <w:jc w:val="center"/>
        </w:trPr>
        <w:tc>
          <w:tcPr>
            <w:tcW w:w="3055" w:type="dxa"/>
            <w:shd w:val="clear" w:color="auto" w:fill="auto"/>
            <w:noWrap/>
            <w:vAlign w:val="bottom"/>
            <w:hideMark/>
          </w:tcPr>
          <w:p w14:paraId="762C0A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TP_CPDLC_HMI_1142</w:t>
            </w:r>
          </w:p>
        </w:tc>
        <w:tc>
          <w:tcPr>
            <w:tcW w:w="3150" w:type="dxa"/>
            <w:shd w:val="clear" w:color="auto" w:fill="auto"/>
            <w:noWrap/>
            <w:vAlign w:val="bottom"/>
            <w:hideMark/>
          </w:tcPr>
          <w:p w14:paraId="129EE9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TC_CPDLC_HMI_1142-01</w:t>
            </w:r>
          </w:p>
        </w:tc>
        <w:tc>
          <w:tcPr>
            <w:tcW w:w="990" w:type="dxa"/>
            <w:shd w:val="clear" w:color="auto" w:fill="auto"/>
            <w:noWrap/>
            <w:vAlign w:val="bottom"/>
            <w:hideMark/>
          </w:tcPr>
          <w:p w14:paraId="757722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6758E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6F554E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CC7CF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881A4E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78201CC" w14:textId="77777777" w:rsidTr="000A4F25">
        <w:trPr>
          <w:trHeight w:val="270"/>
          <w:jc w:val="center"/>
        </w:trPr>
        <w:tc>
          <w:tcPr>
            <w:tcW w:w="3055" w:type="dxa"/>
            <w:shd w:val="clear" w:color="auto" w:fill="auto"/>
            <w:noWrap/>
            <w:vAlign w:val="bottom"/>
            <w:hideMark/>
          </w:tcPr>
          <w:p w14:paraId="2FDCF4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TP_CPDLC_HMI_1143</w:t>
            </w:r>
          </w:p>
        </w:tc>
        <w:tc>
          <w:tcPr>
            <w:tcW w:w="3150" w:type="dxa"/>
            <w:shd w:val="clear" w:color="auto" w:fill="auto"/>
            <w:noWrap/>
            <w:vAlign w:val="bottom"/>
            <w:hideMark/>
          </w:tcPr>
          <w:p w14:paraId="4AA44A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TC_CPDLC_HMI_1143-01</w:t>
            </w:r>
          </w:p>
        </w:tc>
        <w:tc>
          <w:tcPr>
            <w:tcW w:w="990" w:type="dxa"/>
            <w:shd w:val="clear" w:color="auto" w:fill="auto"/>
            <w:noWrap/>
            <w:vAlign w:val="bottom"/>
            <w:hideMark/>
          </w:tcPr>
          <w:p w14:paraId="1BDC10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47343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4FD7F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C212F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03334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129E83E" w14:textId="77777777" w:rsidTr="000A4F25">
        <w:trPr>
          <w:trHeight w:val="270"/>
          <w:jc w:val="center"/>
        </w:trPr>
        <w:tc>
          <w:tcPr>
            <w:tcW w:w="3055" w:type="dxa"/>
            <w:shd w:val="clear" w:color="auto" w:fill="auto"/>
            <w:noWrap/>
            <w:vAlign w:val="bottom"/>
            <w:hideMark/>
          </w:tcPr>
          <w:p w14:paraId="018BD4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TP_CPDLC_HMI_1144</w:t>
            </w:r>
          </w:p>
        </w:tc>
        <w:tc>
          <w:tcPr>
            <w:tcW w:w="3150" w:type="dxa"/>
            <w:shd w:val="clear" w:color="auto" w:fill="auto"/>
            <w:noWrap/>
            <w:vAlign w:val="bottom"/>
            <w:hideMark/>
          </w:tcPr>
          <w:p w14:paraId="6C666FE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TC_CPDLC_HMI_1144-01</w:t>
            </w:r>
          </w:p>
        </w:tc>
        <w:tc>
          <w:tcPr>
            <w:tcW w:w="990" w:type="dxa"/>
            <w:shd w:val="clear" w:color="auto" w:fill="auto"/>
            <w:noWrap/>
            <w:vAlign w:val="bottom"/>
            <w:hideMark/>
          </w:tcPr>
          <w:p w14:paraId="30DFD7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6639B5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64A34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7C7A7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176AF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CDD00B2" w14:textId="77777777" w:rsidTr="000A4F25">
        <w:trPr>
          <w:trHeight w:val="270"/>
          <w:jc w:val="center"/>
        </w:trPr>
        <w:tc>
          <w:tcPr>
            <w:tcW w:w="3055" w:type="dxa"/>
            <w:shd w:val="clear" w:color="auto" w:fill="auto"/>
            <w:noWrap/>
            <w:vAlign w:val="bottom"/>
            <w:hideMark/>
          </w:tcPr>
          <w:p w14:paraId="6FBF8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TP_CPDLC_HMI_1145</w:t>
            </w:r>
          </w:p>
        </w:tc>
        <w:tc>
          <w:tcPr>
            <w:tcW w:w="3150" w:type="dxa"/>
            <w:shd w:val="clear" w:color="auto" w:fill="auto"/>
            <w:noWrap/>
            <w:vAlign w:val="bottom"/>
            <w:hideMark/>
          </w:tcPr>
          <w:p w14:paraId="22F400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TC_CPDLC_HMI_1145-01</w:t>
            </w:r>
          </w:p>
        </w:tc>
        <w:tc>
          <w:tcPr>
            <w:tcW w:w="990" w:type="dxa"/>
            <w:shd w:val="clear" w:color="auto" w:fill="auto"/>
            <w:noWrap/>
            <w:vAlign w:val="bottom"/>
            <w:hideMark/>
          </w:tcPr>
          <w:p w14:paraId="05CD93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A9E8A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F3353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F0990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D011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19BE916" w14:textId="77777777" w:rsidTr="000A4F25">
        <w:trPr>
          <w:trHeight w:val="270"/>
          <w:jc w:val="center"/>
        </w:trPr>
        <w:tc>
          <w:tcPr>
            <w:tcW w:w="3055" w:type="dxa"/>
            <w:shd w:val="clear" w:color="auto" w:fill="auto"/>
            <w:noWrap/>
            <w:vAlign w:val="bottom"/>
            <w:hideMark/>
          </w:tcPr>
          <w:p w14:paraId="057088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TP_CPDLC_HMI_1146</w:t>
            </w:r>
          </w:p>
        </w:tc>
        <w:tc>
          <w:tcPr>
            <w:tcW w:w="3150" w:type="dxa"/>
            <w:shd w:val="clear" w:color="auto" w:fill="auto"/>
            <w:noWrap/>
            <w:vAlign w:val="bottom"/>
            <w:hideMark/>
          </w:tcPr>
          <w:p w14:paraId="493B10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TC_CPDLC_HMI_1146-01</w:t>
            </w:r>
          </w:p>
        </w:tc>
        <w:tc>
          <w:tcPr>
            <w:tcW w:w="990" w:type="dxa"/>
            <w:shd w:val="clear" w:color="auto" w:fill="auto"/>
            <w:noWrap/>
            <w:vAlign w:val="bottom"/>
            <w:hideMark/>
          </w:tcPr>
          <w:p w14:paraId="79FACD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5B90A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6C9423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1FECD5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71953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0C4983B" w14:textId="77777777" w:rsidTr="000A4F25">
        <w:trPr>
          <w:trHeight w:val="270"/>
          <w:jc w:val="center"/>
        </w:trPr>
        <w:tc>
          <w:tcPr>
            <w:tcW w:w="3055" w:type="dxa"/>
            <w:shd w:val="clear" w:color="auto" w:fill="auto"/>
            <w:noWrap/>
            <w:vAlign w:val="bottom"/>
            <w:hideMark/>
          </w:tcPr>
          <w:p w14:paraId="1549D0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TP_CPDLC_HMI_1147</w:t>
            </w:r>
          </w:p>
        </w:tc>
        <w:tc>
          <w:tcPr>
            <w:tcW w:w="3150" w:type="dxa"/>
            <w:shd w:val="clear" w:color="auto" w:fill="auto"/>
            <w:noWrap/>
            <w:vAlign w:val="bottom"/>
            <w:hideMark/>
          </w:tcPr>
          <w:p w14:paraId="4BC615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TC_CPDLC_HMI_1147-01</w:t>
            </w:r>
          </w:p>
        </w:tc>
        <w:tc>
          <w:tcPr>
            <w:tcW w:w="990" w:type="dxa"/>
            <w:shd w:val="clear" w:color="auto" w:fill="auto"/>
            <w:noWrap/>
            <w:vAlign w:val="bottom"/>
            <w:hideMark/>
          </w:tcPr>
          <w:p w14:paraId="093CD7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E1A28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C8B2C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29F9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F56D2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F6A72ED" w14:textId="77777777" w:rsidTr="000A4F25">
        <w:trPr>
          <w:trHeight w:val="270"/>
          <w:jc w:val="center"/>
        </w:trPr>
        <w:tc>
          <w:tcPr>
            <w:tcW w:w="3055" w:type="dxa"/>
            <w:shd w:val="clear" w:color="auto" w:fill="auto"/>
            <w:noWrap/>
            <w:vAlign w:val="bottom"/>
            <w:hideMark/>
          </w:tcPr>
          <w:p w14:paraId="4110FE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TP_CPDLC_HMI_150</w:t>
            </w:r>
          </w:p>
        </w:tc>
        <w:tc>
          <w:tcPr>
            <w:tcW w:w="3150" w:type="dxa"/>
            <w:shd w:val="clear" w:color="auto" w:fill="auto"/>
            <w:noWrap/>
            <w:vAlign w:val="bottom"/>
            <w:hideMark/>
          </w:tcPr>
          <w:p w14:paraId="43F11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TC_CPDLC_HMI_150-01</w:t>
            </w:r>
          </w:p>
        </w:tc>
        <w:tc>
          <w:tcPr>
            <w:tcW w:w="990" w:type="dxa"/>
            <w:shd w:val="clear" w:color="auto" w:fill="auto"/>
            <w:noWrap/>
            <w:vAlign w:val="bottom"/>
            <w:hideMark/>
          </w:tcPr>
          <w:p w14:paraId="12084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197FC3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EB41B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E94D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E4F9D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2B5E3FE" w14:textId="77777777" w:rsidTr="000A4F25">
        <w:trPr>
          <w:trHeight w:val="270"/>
          <w:jc w:val="center"/>
        </w:trPr>
        <w:tc>
          <w:tcPr>
            <w:tcW w:w="3055" w:type="dxa"/>
            <w:shd w:val="clear" w:color="auto" w:fill="auto"/>
            <w:noWrap/>
            <w:vAlign w:val="bottom"/>
            <w:hideMark/>
          </w:tcPr>
          <w:p w14:paraId="71C7C2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TP_CPDLC_HMI_168</w:t>
            </w:r>
          </w:p>
        </w:tc>
        <w:tc>
          <w:tcPr>
            <w:tcW w:w="3150" w:type="dxa"/>
            <w:shd w:val="clear" w:color="auto" w:fill="auto"/>
            <w:noWrap/>
            <w:vAlign w:val="bottom"/>
            <w:hideMark/>
          </w:tcPr>
          <w:p w14:paraId="1770BD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TC_CPDLC_HMI_168-01</w:t>
            </w:r>
          </w:p>
        </w:tc>
        <w:tc>
          <w:tcPr>
            <w:tcW w:w="990" w:type="dxa"/>
            <w:shd w:val="clear" w:color="auto" w:fill="auto"/>
            <w:noWrap/>
            <w:vAlign w:val="bottom"/>
            <w:hideMark/>
          </w:tcPr>
          <w:p w14:paraId="5B2EDE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02663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BC5BC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BCE7E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BDB9A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D4410E6" w14:textId="77777777" w:rsidTr="000A4F25">
        <w:trPr>
          <w:trHeight w:val="270"/>
          <w:jc w:val="center"/>
        </w:trPr>
        <w:tc>
          <w:tcPr>
            <w:tcW w:w="3055" w:type="dxa"/>
            <w:shd w:val="clear" w:color="auto" w:fill="auto"/>
            <w:noWrap/>
            <w:vAlign w:val="bottom"/>
            <w:hideMark/>
          </w:tcPr>
          <w:p w14:paraId="46F883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TP_CPDLC_HMI_168</w:t>
            </w:r>
          </w:p>
        </w:tc>
        <w:tc>
          <w:tcPr>
            <w:tcW w:w="3150" w:type="dxa"/>
            <w:shd w:val="clear" w:color="auto" w:fill="auto"/>
            <w:noWrap/>
            <w:vAlign w:val="bottom"/>
            <w:hideMark/>
          </w:tcPr>
          <w:p w14:paraId="46EB0B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TC_CPDLC_HMI_168-02</w:t>
            </w:r>
          </w:p>
        </w:tc>
        <w:tc>
          <w:tcPr>
            <w:tcW w:w="990" w:type="dxa"/>
            <w:shd w:val="clear" w:color="auto" w:fill="auto"/>
            <w:noWrap/>
            <w:vAlign w:val="bottom"/>
            <w:hideMark/>
          </w:tcPr>
          <w:p w14:paraId="42148C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96A77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47574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914B0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9BE1B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08126DA" w14:textId="77777777" w:rsidTr="000A4F25">
        <w:trPr>
          <w:trHeight w:val="270"/>
          <w:jc w:val="center"/>
        </w:trPr>
        <w:tc>
          <w:tcPr>
            <w:tcW w:w="3055" w:type="dxa"/>
            <w:shd w:val="clear" w:color="auto" w:fill="auto"/>
            <w:noWrap/>
            <w:vAlign w:val="bottom"/>
            <w:hideMark/>
          </w:tcPr>
          <w:p w14:paraId="174921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TP_CPDLC_HMI_168</w:t>
            </w:r>
          </w:p>
        </w:tc>
        <w:tc>
          <w:tcPr>
            <w:tcW w:w="3150" w:type="dxa"/>
            <w:shd w:val="clear" w:color="auto" w:fill="auto"/>
            <w:noWrap/>
            <w:vAlign w:val="bottom"/>
            <w:hideMark/>
          </w:tcPr>
          <w:p w14:paraId="6B98B1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TC_CPDLC_HMI_168-03</w:t>
            </w:r>
          </w:p>
        </w:tc>
        <w:tc>
          <w:tcPr>
            <w:tcW w:w="990" w:type="dxa"/>
            <w:shd w:val="clear" w:color="auto" w:fill="auto"/>
            <w:noWrap/>
            <w:vAlign w:val="bottom"/>
            <w:hideMark/>
          </w:tcPr>
          <w:p w14:paraId="5BCF29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5896B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3DCC3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74EFB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C082BB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995AB1D" w14:textId="77777777" w:rsidTr="000A4F25">
        <w:trPr>
          <w:trHeight w:val="270"/>
          <w:jc w:val="center"/>
        </w:trPr>
        <w:tc>
          <w:tcPr>
            <w:tcW w:w="3055" w:type="dxa"/>
            <w:shd w:val="clear" w:color="auto" w:fill="auto"/>
            <w:noWrap/>
            <w:vAlign w:val="bottom"/>
            <w:hideMark/>
          </w:tcPr>
          <w:p w14:paraId="05BC55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TP_CPDLC_HMI_168</w:t>
            </w:r>
          </w:p>
        </w:tc>
        <w:tc>
          <w:tcPr>
            <w:tcW w:w="3150" w:type="dxa"/>
            <w:shd w:val="clear" w:color="auto" w:fill="auto"/>
            <w:noWrap/>
            <w:vAlign w:val="bottom"/>
            <w:hideMark/>
          </w:tcPr>
          <w:p w14:paraId="251DAE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TC_CPDLC_HMI_168-04</w:t>
            </w:r>
          </w:p>
        </w:tc>
        <w:tc>
          <w:tcPr>
            <w:tcW w:w="990" w:type="dxa"/>
            <w:shd w:val="clear" w:color="auto" w:fill="auto"/>
            <w:noWrap/>
            <w:vAlign w:val="bottom"/>
            <w:hideMark/>
          </w:tcPr>
          <w:p w14:paraId="7EB062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FC9F8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2551D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665E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DFBA2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2217590" w14:textId="77777777" w:rsidTr="000A4F25">
        <w:trPr>
          <w:trHeight w:val="270"/>
          <w:jc w:val="center"/>
        </w:trPr>
        <w:tc>
          <w:tcPr>
            <w:tcW w:w="3055" w:type="dxa"/>
            <w:shd w:val="clear" w:color="auto" w:fill="auto"/>
            <w:noWrap/>
            <w:vAlign w:val="bottom"/>
            <w:hideMark/>
          </w:tcPr>
          <w:p w14:paraId="2DD274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TP_CPDLC_HMI_172</w:t>
            </w:r>
          </w:p>
        </w:tc>
        <w:tc>
          <w:tcPr>
            <w:tcW w:w="3150" w:type="dxa"/>
            <w:shd w:val="clear" w:color="auto" w:fill="auto"/>
            <w:noWrap/>
            <w:vAlign w:val="bottom"/>
            <w:hideMark/>
          </w:tcPr>
          <w:p w14:paraId="7DD564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TC_CPDLC_HMI_172-01</w:t>
            </w:r>
          </w:p>
        </w:tc>
        <w:tc>
          <w:tcPr>
            <w:tcW w:w="990" w:type="dxa"/>
            <w:shd w:val="clear" w:color="auto" w:fill="auto"/>
            <w:noWrap/>
            <w:vAlign w:val="bottom"/>
            <w:hideMark/>
          </w:tcPr>
          <w:p w14:paraId="7E7D8DA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1AFB2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C5654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6E87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E2FFD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863AA94" w14:textId="77777777" w:rsidTr="000A4F25">
        <w:trPr>
          <w:trHeight w:val="270"/>
          <w:jc w:val="center"/>
        </w:trPr>
        <w:tc>
          <w:tcPr>
            <w:tcW w:w="3055" w:type="dxa"/>
            <w:shd w:val="clear" w:color="auto" w:fill="auto"/>
            <w:noWrap/>
            <w:vAlign w:val="bottom"/>
            <w:hideMark/>
          </w:tcPr>
          <w:p w14:paraId="58A7BC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TP_CPDLC_HMI_172</w:t>
            </w:r>
          </w:p>
        </w:tc>
        <w:tc>
          <w:tcPr>
            <w:tcW w:w="3150" w:type="dxa"/>
            <w:shd w:val="clear" w:color="auto" w:fill="auto"/>
            <w:noWrap/>
            <w:vAlign w:val="bottom"/>
            <w:hideMark/>
          </w:tcPr>
          <w:p w14:paraId="35FD14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TC_CPDLC_HMI_172-02</w:t>
            </w:r>
          </w:p>
        </w:tc>
        <w:tc>
          <w:tcPr>
            <w:tcW w:w="990" w:type="dxa"/>
            <w:shd w:val="clear" w:color="auto" w:fill="auto"/>
            <w:noWrap/>
            <w:vAlign w:val="bottom"/>
            <w:hideMark/>
          </w:tcPr>
          <w:p w14:paraId="48F56A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9F7AE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E01344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F3F076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00C71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FB1A9A1" w14:textId="77777777" w:rsidTr="000A4F25">
        <w:trPr>
          <w:trHeight w:val="270"/>
          <w:jc w:val="center"/>
        </w:trPr>
        <w:tc>
          <w:tcPr>
            <w:tcW w:w="3055" w:type="dxa"/>
            <w:shd w:val="clear" w:color="auto" w:fill="auto"/>
            <w:noWrap/>
            <w:vAlign w:val="bottom"/>
            <w:hideMark/>
          </w:tcPr>
          <w:p w14:paraId="2293E9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TP_CPDLC_HMI_172</w:t>
            </w:r>
          </w:p>
        </w:tc>
        <w:tc>
          <w:tcPr>
            <w:tcW w:w="3150" w:type="dxa"/>
            <w:shd w:val="clear" w:color="auto" w:fill="auto"/>
            <w:noWrap/>
            <w:vAlign w:val="bottom"/>
            <w:hideMark/>
          </w:tcPr>
          <w:p w14:paraId="1F72A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TC_CPDLC_HMI_172-03</w:t>
            </w:r>
          </w:p>
        </w:tc>
        <w:tc>
          <w:tcPr>
            <w:tcW w:w="990" w:type="dxa"/>
            <w:shd w:val="clear" w:color="auto" w:fill="auto"/>
            <w:noWrap/>
            <w:vAlign w:val="bottom"/>
            <w:hideMark/>
          </w:tcPr>
          <w:p w14:paraId="0C9484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8A56C0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D2CFB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1BAB8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3383E0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F2B876A" w14:textId="77777777" w:rsidTr="000A4F25">
        <w:trPr>
          <w:trHeight w:val="270"/>
          <w:jc w:val="center"/>
        </w:trPr>
        <w:tc>
          <w:tcPr>
            <w:tcW w:w="3055" w:type="dxa"/>
            <w:shd w:val="clear" w:color="auto" w:fill="auto"/>
            <w:noWrap/>
            <w:vAlign w:val="bottom"/>
            <w:hideMark/>
          </w:tcPr>
          <w:p w14:paraId="6DC570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TP_CPDLC_HMI_222</w:t>
            </w:r>
          </w:p>
        </w:tc>
        <w:tc>
          <w:tcPr>
            <w:tcW w:w="3150" w:type="dxa"/>
            <w:shd w:val="clear" w:color="auto" w:fill="auto"/>
            <w:noWrap/>
            <w:vAlign w:val="bottom"/>
            <w:hideMark/>
          </w:tcPr>
          <w:p w14:paraId="4A81C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TC_CPDLC_HMI_222-01</w:t>
            </w:r>
          </w:p>
        </w:tc>
        <w:tc>
          <w:tcPr>
            <w:tcW w:w="990" w:type="dxa"/>
            <w:shd w:val="clear" w:color="auto" w:fill="auto"/>
            <w:noWrap/>
            <w:vAlign w:val="bottom"/>
            <w:hideMark/>
          </w:tcPr>
          <w:p w14:paraId="70A960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CEC27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AA1EF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179E8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CCE3D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CDA5B44" w14:textId="77777777" w:rsidTr="000A4F25">
        <w:trPr>
          <w:trHeight w:val="270"/>
          <w:jc w:val="center"/>
        </w:trPr>
        <w:tc>
          <w:tcPr>
            <w:tcW w:w="3055" w:type="dxa"/>
            <w:shd w:val="clear" w:color="auto" w:fill="auto"/>
            <w:noWrap/>
            <w:vAlign w:val="bottom"/>
            <w:hideMark/>
          </w:tcPr>
          <w:p w14:paraId="43F6DC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TP_CPDLC_HMI_222</w:t>
            </w:r>
          </w:p>
        </w:tc>
        <w:tc>
          <w:tcPr>
            <w:tcW w:w="3150" w:type="dxa"/>
            <w:shd w:val="clear" w:color="auto" w:fill="auto"/>
            <w:noWrap/>
            <w:vAlign w:val="bottom"/>
            <w:hideMark/>
          </w:tcPr>
          <w:p w14:paraId="70698F2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TC_CPDLC_HMI_222-02</w:t>
            </w:r>
          </w:p>
        </w:tc>
        <w:tc>
          <w:tcPr>
            <w:tcW w:w="990" w:type="dxa"/>
            <w:shd w:val="clear" w:color="auto" w:fill="auto"/>
            <w:noWrap/>
            <w:vAlign w:val="bottom"/>
            <w:hideMark/>
          </w:tcPr>
          <w:p w14:paraId="1CA4A4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33D2A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C980E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635D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F167D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5795E8F6" w14:textId="77777777" w:rsidTr="000A4F25">
        <w:trPr>
          <w:trHeight w:val="270"/>
          <w:jc w:val="center"/>
        </w:trPr>
        <w:tc>
          <w:tcPr>
            <w:tcW w:w="3055" w:type="dxa"/>
            <w:shd w:val="clear" w:color="auto" w:fill="auto"/>
            <w:noWrap/>
            <w:vAlign w:val="bottom"/>
            <w:hideMark/>
          </w:tcPr>
          <w:p w14:paraId="3FEC1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TP_CPDLC_HMI_223</w:t>
            </w:r>
          </w:p>
        </w:tc>
        <w:tc>
          <w:tcPr>
            <w:tcW w:w="3150" w:type="dxa"/>
            <w:shd w:val="clear" w:color="auto" w:fill="auto"/>
            <w:noWrap/>
            <w:vAlign w:val="bottom"/>
            <w:hideMark/>
          </w:tcPr>
          <w:p w14:paraId="5EDC23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TC_CPDLC_HMI_223-01</w:t>
            </w:r>
          </w:p>
        </w:tc>
        <w:tc>
          <w:tcPr>
            <w:tcW w:w="990" w:type="dxa"/>
            <w:shd w:val="clear" w:color="auto" w:fill="auto"/>
            <w:noWrap/>
            <w:vAlign w:val="bottom"/>
            <w:hideMark/>
          </w:tcPr>
          <w:p w14:paraId="3E5783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E5655B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123B8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2682BF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16B2C7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11CE4FF5" w14:textId="77777777" w:rsidTr="000A4F25">
        <w:trPr>
          <w:trHeight w:val="270"/>
          <w:jc w:val="center"/>
        </w:trPr>
        <w:tc>
          <w:tcPr>
            <w:tcW w:w="3055" w:type="dxa"/>
            <w:shd w:val="clear" w:color="auto" w:fill="auto"/>
            <w:noWrap/>
            <w:vAlign w:val="bottom"/>
            <w:hideMark/>
          </w:tcPr>
          <w:p w14:paraId="2D16F86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TP_CPDLC_HMI_330</w:t>
            </w:r>
          </w:p>
        </w:tc>
        <w:tc>
          <w:tcPr>
            <w:tcW w:w="3150" w:type="dxa"/>
            <w:shd w:val="clear" w:color="auto" w:fill="auto"/>
            <w:noWrap/>
            <w:vAlign w:val="bottom"/>
            <w:hideMark/>
          </w:tcPr>
          <w:p w14:paraId="6543D1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TC_CPDLC_HMI_330-01</w:t>
            </w:r>
          </w:p>
        </w:tc>
        <w:tc>
          <w:tcPr>
            <w:tcW w:w="990" w:type="dxa"/>
            <w:shd w:val="clear" w:color="auto" w:fill="auto"/>
            <w:noWrap/>
            <w:vAlign w:val="bottom"/>
            <w:hideMark/>
          </w:tcPr>
          <w:p w14:paraId="75D06A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7901D2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EBC6D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DC03C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2DC20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1830C58" w14:textId="77777777" w:rsidTr="000A4F25">
        <w:trPr>
          <w:trHeight w:val="270"/>
          <w:jc w:val="center"/>
        </w:trPr>
        <w:tc>
          <w:tcPr>
            <w:tcW w:w="3055" w:type="dxa"/>
            <w:shd w:val="clear" w:color="auto" w:fill="auto"/>
            <w:noWrap/>
            <w:vAlign w:val="bottom"/>
            <w:hideMark/>
          </w:tcPr>
          <w:p w14:paraId="32DE248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TP_CPDLC_HMI_330</w:t>
            </w:r>
          </w:p>
        </w:tc>
        <w:tc>
          <w:tcPr>
            <w:tcW w:w="3150" w:type="dxa"/>
            <w:shd w:val="clear" w:color="auto" w:fill="auto"/>
            <w:noWrap/>
            <w:vAlign w:val="bottom"/>
            <w:hideMark/>
          </w:tcPr>
          <w:p w14:paraId="0F2BFD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TC_CPDLC_HMI_330-02</w:t>
            </w:r>
          </w:p>
        </w:tc>
        <w:tc>
          <w:tcPr>
            <w:tcW w:w="990" w:type="dxa"/>
            <w:shd w:val="clear" w:color="auto" w:fill="auto"/>
            <w:noWrap/>
            <w:vAlign w:val="bottom"/>
            <w:hideMark/>
          </w:tcPr>
          <w:p w14:paraId="259D63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1F25A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975F1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CCA25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1FD67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9F800D3" w14:textId="77777777" w:rsidTr="000A4F25">
        <w:trPr>
          <w:trHeight w:val="270"/>
          <w:jc w:val="center"/>
        </w:trPr>
        <w:tc>
          <w:tcPr>
            <w:tcW w:w="3055" w:type="dxa"/>
            <w:shd w:val="clear" w:color="auto" w:fill="auto"/>
            <w:noWrap/>
            <w:vAlign w:val="bottom"/>
            <w:hideMark/>
          </w:tcPr>
          <w:p w14:paraId="6B7D57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TP_CPDLC_HMI_330</w:t>
            </w:r>
          </w:p>
        </w:tc>
        <w:tc>
          <w:tcPr>
            <w:tcW w:w="3150" w:type="dxa"/>
            <w:shd w:val="clear" w:color="auto" w:fill="auto"/>
            <w:noWrap/>
            <w:vAlign w:val="bottom"/>
            <w:hideMark/>
          </w:tcPr>
          <w:p w14:paraId="429840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TC_CPDLC_HMI_330-03</w:t>
            </w:r>
          </w:p>
        </w:tc>
        <w:tc>
          <w:tcPr>
            <w:tcW w:w="990" w:type="dxa"/>
            <w:shd w:val="clear" w:color="auto" w:fill="auto"/>
            <w:noWrap/>
            <w:vAlign w:val="bottom"/>
            <w:hideMark/>
          </w:tcPr>
          <w:p w14:paraId="65E8222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5729A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8921ED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8B624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EA423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3BA891C0" w14:textId="77777777" w:rsidTr="000A4F25">
        <w:trPr>
          <w:trHeight w:val="270"/>
          <w:jc w:val="center"/>
        </w:trPr>
        <w:tc>
          <w:tcPr>
            <w:tcW w:w="3055" w:type="dxa"/>
            <w:shd w:val="clear" w:color="auto" w:fill="auto"/>
            <w:noWrap/>
            <w:vAlign w:val="bottom"/>
            <w:hideMark/>
          </w:tcPr>
          <w:p w14:paraId="4A448BF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TP_CPDLC_HMI_412</w:t>
            </w:r>
          </w:p>
        </w:tc>
        <w:tc>
          <w:tcPr>
            <w:tcW w:w="3150" w:type="dxa"/>
            <w:shd w:val="clear" w:color="auto" w:fill="auto"/>
            <w:noWrap/>
            <w:vAlign w:val="bottom"/>
            <w:hideMark/>
          </w:tcPr>
          <w:p w14:paraId="42BAA9D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TC_CPDLC_HMI_412-01</w:t>
            </w:r>
          </w:p>
        </w:tc>
        <w:tc>
          <w:tcPr>
            <w:tcW w:w="990" w:type="dxa"/>
            <w:shd w:val="clear" w:color="auto" w:fill="auto"/>
            <w:noWrap/>
            <w:vAlign w:val="bottom"/>
            <w:hideMark/>
          </w:tcPr>
          <w:p w14:paraId="0E11B9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9017A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8D01B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2BBFD5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0F254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486F78A2" w14:textId="77777777" w:rsidTr="000A4F25">
        <w:trPr>
          <w:trHeight w:val="270"/>
          <w:jc w:val="center"/>
        </w:trPr>
        <w:tc>
          <w:tcPr>
            <w:tcW w:w="3055" w:type="dxa"/>
            <w:shd w:val="clear" w:color="auto" w:fill="auto"/>
            <w:noWrap/>
            <w:vAlign w:val="bottom"/>
            <w:hideMark/>
          </w:tcPr>
          <w:p w14:paraId="4CEC3F1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TP_CPDLC_HMI_412</w:t>
            </w:r>
          </w:p>
        </w:tc>
        <w:tc>
          <w:tcPr>
            <w:tcW w:w="3150" w:type="dxa"/>
            <w:shd w:val="clear" w:color="auto" w:fill="auto"/>
            <w:noWrap/>
            <w:vAlign w:val="bottom"/>
            <w:hideMark/>
          </w:tcPr>
          <w:p w14:paraId="1E3DA5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TC_CPDLC_HMI_412-02</w:t>
            </w:r>
          </w:p>
        </w:tc>
        <w:tc>
          <w:tcPr>
            <w:tcW w:w="990" w:type="dxa"/>
            <w:shd w:val="clear" w:color="auto" w:fill="auto"/>
            <w:noWrap/>
            <w:vAlign w:val="bottom"/>
            <w:hideMark/>
          </w:tcPr>
          <w:p w14:paraId="3E0EB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56D4E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D5828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A18B5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0FD17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073EC987" w14:textId="77777777" w:rsidTr="000A4F25">
        <w:trPr>
          <w:trHeight w:val="270"/>
          <w:jc w:val="center"/>
        </w:trPr>
        <w:tc>
          <w:tcPr>
            <w:tcW w:w="3055" w:type="dxa"/>
            <w:shd w:val="clear" w:color="auto" w:fill="auto"/>
            <w:noWrap/>
            <w:vAlign w:val="bottom"/>
            <w:hideMark/>
          </w:tcPr>
          <w:p w14:paraId="7773C3C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TP_CPDLC_HMI_905</w:t>
            </w:r>
          </w:p>
        </w:tc>
        <w:tc>
          <w:tcPr>
            <w:tcW w:w="3150" w:type="dxa"/>
            <w:shd w:val="clear" w:color="auto" w:fill="auto"/>
            <w:noWrap/>
            <w:vAlign w:val="bottom"/>
            <w:hideMark/>
          </w:tcPr>
          <w:p w14:paraId="2F2A9C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TC_CPDLC_HMI_905-01</w:t>
            </w:r>
          </w:p>
        </w:tc>
        <w:tc>
          <w:tcPr>
            <w:tcW w:w="990" w:type="dxa"/>
            <w:shd w:val="clear" w:color="auto" w:fill="auto"/>
            <w:noWrap/>
            <w:vAlign w:val="bottom"/>
            <w:hideMark/>
          </w:tcPr>
          <w:p w14:paraId="10CF74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1C13C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D46A4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A253B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165BE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79A9DAEF" w14:textId="77777777" w:rsidTr="000A4F25">
        <w:trPr>
          <w:trHeight w:val="270"/>
          <w:jc w:val="center"/>
        </w:trPr>
        <w:tc>
          <w:tcPr>
            <w:tcW w:w="3055" w:type="dxa"/>
            <w:shd w:val="clear" w:color="auto" w:fill="auto"/>
            <w:noWrap/>
            <w:vAlign w:val="bottom"/>
            <w:hideMark/>
          </w:tcPr>
          <w:p w14:paraId="0EC6047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TP_CSS_017</w:t>
            </w:r>
          </w:p>
        </w:tc>
        <w:tc>
          <w:tcPr>
            <w:tcW w:w="3150" w:type="dxa"/>
            <w:shd w:val="clear" w:color="auto" w:fill="auto"/>
            <w:noWrap/>
            <w:vAlign w:val="bottom"/>
            <w:hideMark/>
          </w:tcPr>
          <w:p w14:paraId="5DA5A9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TC_CSS_017-01</w:t>
            </w:r>
          </w:p>
        </w:tc>
        <w:tc>
          <w:tcPr>
            <w:tcW w:w="990" w:type="dxa"/>
            <w:shd w:val="clear" w:color="auto" w:fill="auto"/>
            <w:noWrap/>
            <w:vAlign w:val="bottom"/>
            <w:hideMark/>
          </w:tcPr>
          <w:p w14:paraId="376E6C9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248B3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A08C2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D2123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B6E83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6D7079D3" w14:textId="77777777" w:rsidTr="000A4F25">
        <w:trPr>
          <w:trHeight w:val="270"/>
          <w:jc w:val="center"/>
        </w:trPr>
        <w:tc>
          <w:tcPr>
            <w:tcW w:w="3055" w:type="dxa"/>
            <w:shd w:val="clear" w:color="auto" w:fill="auto"/>
            <w:noWrap/>
            <w:vAlign w:val="bottom"/>
            <w:hideMark/>
          </w:tcPr>
          <w:p w14:paraId="0441016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TP_CSS_017</w:t>
            </w:r>
          </w:p>
        </w:tc>
        <w:tc>
          <w:tcPr>
            <w:tcW w:w="3150" w:type="dxa"/>
            <w:shd w:val="clear" w:color="auto" w:fill="auto"/>
            <w:noWrap/>
            <w:vAlign w:val="bottom"/>
            <w:hideMark/>
          </w:tcPr>
          <w:p w14:paraId="4CDEB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TC_CSS_017-02</w:t>
            </w:r>
          </w:p>
        </w:tc>
        <w:tc>
          <w:tcPr>
            <w:tcW w:w="990" w:type="dxa"/>
            <w:shd w:val="clear" w:color="auto" w:fill="auto"/>
            <w:noWrap/>
            <w:vAlign w:val="bottom"/>
            <w:hideMark/>
          </w:tcPr>
          <w:p w14:paraId="174ADE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E4C4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F79667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F5DFD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3E2C37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18DD31FB" w14:textId="77777777" w:rsidTr="000A4F25">
        <w:trPr>
          <w:trHeight w:val="270"/>
          <w:jc w:val="center"/>
        </w:trPr>
        <w:tc>
          <w:tcPr>
            <w:tcW w:w="3055" w:type="dxa"/>
            <w:shd w:val="clear" w:color="auto" w:fill="auto"/>
            <w:noWrap/>
            <w:vAlign w:val="bottom"/>
            <w:hideMark/>
          </w:tcPr>
          <w:p w14:paraId="0EFE81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TP_CSS_178</w:t>
            </w:r>
          </w:p>
        </w:tc>
        <w:tc>
          <w:tcPr>
            <w:tcW w:w="3150" w:type="dxa"/>
            <w:shd w:val="clear" w:color="auto" w:fill="auto"/>
            <w:noWrap/>
            <w:vAlign w:val="bottom"/>
            <w:hideMark/>
          </w:tcPr>
          <w:p w14:paraId="54AF4A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TC_CSS_178-01</w:t>
            </w:r>
          </w:p>
        </w:tc>
        <w:tc>
          <w:tcPr>
            <w:tcW w:w="990" w:type="dxa"/>
            <w:shd w:val="clear" w:color="auto" w:fill="auto"/>
            <w:noWrap/>
            <w:vAlign w:val="bottom"/>
            <w:hideMark/>
          </w:tcPr>
          <w:p w14:paraId="63CD13C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D7D08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0AF47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F4445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93607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978DBB7" w14:textId="77777777" w:rsidTr="000A4F25">
        <w:trPr>
          <w:trHeight w:val="270"/>
          <w:jc w:val="center"/>
        </w:trPr>
        <w:tc>
          <w:tcPr>
            <w:tcW w:w="3055" w:type="dxa"/>
            <w:shd w:val="clear" w:color="auto" w:fill="auto"/>
            <w:noWrap/>
            <w:vAlign w:val="bottom"/>
            <w:hideMark/>
          </w:tcPr>
          <w:p w14:paraId="78D31F1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TP_CSS_178</w:t>
            </w:r>
          </w:p>
        </w:tc>
        <w:tc>
          <w:tcPr>
            <w:tcW w:w="3150" w:type="dxa"/>
            <w:shd w:val="clear" w:color="auto" w:fill="auto"/>
            <w:noWrap/>
            <w:vAlign w:val="bottom"/>
            <w:hideMark/>
          </w:tcPr>
          <w:p w14:paraId="565C4B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TC_CSS_178-02</w:t>
            </w:r>
          </w:p>
        </w:tc>
        <w:tc>
          <w:tcPr>
            <w:tcW w:w="990" w:type="dxa"/>
            <w:shd w:val="clear" w:color="auto" w:fill="auto"/>
            <w:noWrap/>
            <w:vAlign w:val="bottom"/>
            <w:hideMark/>
          </w:tcPr>
          <w:p w14:paraId="2DCD77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E70AB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374EA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757C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E8258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5528C48" w14:textId="77777777" w:rsidTr="000A4F25">
        <w:trPr>
          <w:trHeight w:val="270"/>
          <w:jc w:val="center"/>
        </w:trPr>
        <w:tc>
          <w:tcPr>
            <w:tcW w:w="3055" w:type="dxa"/>
            <w:shd w:val="clear" w:color="auto" w:fill="auto"/>
            <w:noWrap/>
            <w:vAlign w:val="bottom"/>
            <w:hideMark/>
          </w:tcPr>
          <w:p w14:paraId="1C91D2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TP_HMIE_001</w:t>
            </w:r>
          </w:p>
        </w:tc>
        <w:tc>
          <w:tcPr>
            <w:tcW w:w="3150" w:type="dxa"/>
            <w:shd w:val="clear" w:color="auto" w:fill="auto"/>
            <w:noWrap/>
            <w:vAlign w:val="bottom"/>
            <w:hideMark/>
          </w:tcPr>
          <w:p w14:paraId="213302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TC_HMIE_001-01</w:t>
            </w:r>
          </w:p>
        </w:tc>
        <w:tc>
          <w:tcPr>
            <w:tcW w:w="990" w:type="dxa"/>
            <w:shd w:val="clear" w:color="auto" w:fill="auto"/>
            <w:noWrap/>
            <w:vAlign w:val="bottom"/>
            <w:hideMark/>
          </w:tcPr>
          <w:p w14:paraId="3CE661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D26AD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FD270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72F2A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76F56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7F7317B" w14:textId="77777777" w:rsidTr="000A4F25">
        <w:trPr>
          <w:trHeight w:val="270"/>
          <w:jc w:val="center"/>
        </w:trPr>
        <w:tc>
          <w:tcPr>
            <w:tcW w:w="3055" w:type="dxa"/>
            <w:shd w:val="clear" w:color="auto" w:fill="auto"/>
            <w:noWrap/>
            <w:vAlign w:val="bottom"/>
            <w:hideMark/>
          </w:tcPr>
          <w:p w14:paraId="4ADC58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TP_HMIE_004</w:t>
            </w:r>
          </w:p>
        </w:tc>
        <w:tc>
          <w:tcPr>
            <w:tcW w:w="3150" w:type="dxa"/>
            <w:shd w:val="clear" w:color="auto" w:fill="auto"/>
            <w:noWrap/>
            <w:vAlign w:val="bottom"/>
            <w:hideMark/>
          </w:tcPr>
          <w:p w14:paraId="022DF0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TC_HMIE_004-01</w:t>
            </w:r>
          </w:p>
        </w:tc>
        <w:tc>
          <w:tcPr>
            <w:tcW w:w="990" w:type="dxa"/>
            <w:shd w:val="clear" w:color="auto" w:fill="auto"/>
            <w:noWrap/>
            <w:vAlign w:val="bottom"/>
            <w:hideMark/>
          </w:tcPr>
          <w:p w14:paraId="376141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291147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6F8ED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6BF26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E2762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ADA85DD" w14:textId="77777777" w:rsidTr="000A4F25">
        <w:trPr>
          <w:trHeight w:val="270"/>
          <w:jc w:val="center"/>
        </w:trPr>
        <w:tc>
          <w:tcPr>
            <w:tcW w:w="3055" w:type="dxa"/>
            <w:shd w:val="clear" w:color="auto" w:fill="auto"/>
            <w:noWrap/>
            <w:vAlign w:val="bottom"/>
            <w:hideMark/>
          </w:tcPr>
          <w:p w14:paraId="413225A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TP_HMIE_005</w:t>
            </w:r>
          </w:p>
        </w:tc>
        <w:tc>
          <w:tcPr>
            <w:tcW w:w="3150" w:type="dxa"/>
            <w:shd w:val="clear" w:color="auto" w:fill="auto"/>
            <w:noWrap/>
            <w:vAlign w:val="bottom"/>
            <w:hideMark/>
          </w:tcPr>
          <w:p w14:paraId="3BDA8B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TC_HMIE_005-01</w:t>
            </w:r>
          </w:p>
        </w:tc>
        <w:tc>
          <w:tcPr>
            <w:tcW w:w="990" w:type="dxa"/>
            <w:shd w:val="clear" w:color="auto" w:fill="auto"/>
            <w:noWrap/>
            <w:vAlign w:val="bottom"/>
            <w:hideMark/>
          </w:tcPr>
          <w:p w14:paraId="4A284F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0781B2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5B5AB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57E7A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03F6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FB3CCBA" w14:textId="77777777" w:rsidTr="000A4F25">
        <w:trPr>
          <w:trHeight w:val="270"/>
          <w:jc w:val="center"/>
        </w:trPr>
        <w:tc>
          <w:tcPr>
            <w:tcW w:w="3055" w:type="dxa"/>
            <w:shd w:val="clear" w:color="auto" w:fill="auto"/>
            <w:noWrap/>
            <w:vAlign w:val="bottom"/>
            <w:hideMark/>
          </w:tcPr>
          <w:p w14:paraId="5C4E5C3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TP_HMIE_008</w:t>
            </w:r>
          </w:p>
        </w:tc>
        <w:tc>
          <w:tcPr>
            <w:tcW w:w="3150" w:type="dxa"/>
            <w:shd w:val="clear" w:color="auto" w:fill="auto"/>
            <w:noWrap/>
            <w:vAlign w:val="bottom"/>
            <w:hideMark/>
          </w:tcPr>
          <w:p w14:paraId="453521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TC_HMIE_008-01</w:t>
            </w:r>
          </w:p>
        </w:tc>
        <w:tc>
          <w:tcPr>
            <w:tcW w:w="990" w:type="dxa"/>
            <w:shd w:val="clear" w:color="auto" w:fill="auto"/>
            <w:noWrap/>
            <w:vAlign w:val="bottom"/>
            <w:hideMark/>
          </w:tcPr>
          <w:p w14:paraId="2251D0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7C660B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07909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E677B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2FA19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0A6127F" w14:textId="77777777" w:rsidTr="000A4F25">
        <w:trPr>
          <w:trHeight w:val="270"/>
          <w:jc w:val="center"/>
        </w:trPr>
        <w:tc>
          <w:tcPr>
            <w:tcW w:w="3055" w:type="dxa"/>
            <w:shd w:val="clear" w:color="auto" w:fill="auto"/>
            <w:noWrap/>
            <w:vAlign w:val="bottom"/>
            <w:hideMark/>
          </w:tcPr>
          <w:p w14:paraId="2FC201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TP_HMIE_011</w:t>
            </w:r>
          </w:p>
        </w:tc>
        <w:tc>
          <w:tcPr>
            <w:tcW w:w="3150" w:type="dxa"/>
            <w:shd w:val="clear" w:color="auto" w:fill="auto"/>
            <w:noWrap/>
            <w:vAlign w:val="bottom"/>
            <w:hideMark/>
          </w:tcPr>
          <w:p w14:paraId="40D06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TC_HMIE_011-01</w:t>
            </w:r>
          </w:p>
        </w:tc>
        <w:tc>
          <w:tcPr>
            <w:tcW w:w="990" w:type="dxa"/>
            <w:shd w:val="clear" w:color="auto" w:fill="auto"/>
            <w:noWrap/>
            <w:vAlign w:val="bottom"/>
            <w:hideMark/>
          </w:tcPr>
          <w:p w14:paraId="154F34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A93F0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890D1C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6CDB9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D3F4E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6B72962" w14:textId="77777777" w:rsidTr="000A4F25">
        <w:trPr>
          <w:trHeight w:val="270"/>
          <w:jc w:val="center"/>
        </w:trPr>
        <w:tc>
          <w:tcPr>
            <w:tcW w:w="3055" w:type="dxa"/>
            <w:shd w:val="clear" w:color="auto" w:fill="auto"/>
            <w:noWrap/>
            <w:vAlign w:val="bottom"/>
            <w:hideMark/>
          </w:tcPr>
          <w:p w14:paraId="3E20744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TP_HMIE_014</w:t>
            </w:r>
          </w:p>
        </w:tc>
        <w:tc>
          <w:tcPr>
            <w:tcW w:w="3150" w:type="dxa"/>
            <w:shd w:val="clear" w:color="auto" w:fill="auto"/>
            <w:noWrap/>
            <w:vAlign w:val="bottom"/>
            <w:hideMark/>
          </w:tcPr>
          <w:p w14:paraId="7E1A39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TC_HMIE_014-01</w:t>
            </w:r>
          </w:p>
        </w:tc>
        <w:tc>
          <w:tcPr>
            <w:tcW w:w="990" w:type="dxa"/>
            <w:shd w:val="clear" w:color="auto" w:fill="auto"/>
            <w:noWrap/>
            <w:vAlign w:val="bottom"/>
            <w:hideMark/>
          </w:tcPr>
          <w:p w14:paraId="4F0ED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64F6D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03B6D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2EE86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439A04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36F6612" w14:textId="77777777" w:rsidTr="000A4F25">
        <w:trPr>
          <w:trHeight w:val="270"/>
          <w:jc w:val="center"/>
        </w:trPr>
        <w:tc>
          <w:tcPr>
            <w:tcW w:w="3055" w:type="dxa"/>
            <w:shd w:val="clear" w:color="auto" w:fill="auto"/>
            <w:noWrap/>
            <w:vAlign w:val="bottom"/>
            <w:hideMark/>
          </w:tcPr>
          <w:p w14:paraId="3BBB40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TP_HMIE_017</w:t>
            </w:r>
          </w:p>
        </w:tc>
        <w:tc>
          <w:tcPr>
            <w:tcW w:w="3150" w:type="dxa"/>
            <w:shd w:val="clear" w:color="auto" w:fill="auto"/>
            <w:noWrap/>
            <w:vAlign w:val="bottom"/>
            <w:hideMark/>
          </w:tcPr>
          <w:p w14:paraId="199B268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TC_HMIE_017-01</w:t>
            </w:r>
          </w:p>
        </w:tc>
        <w:tc>
          <w:tcPr>
            <w:tcW w:w="990" w:type="dxa"/>
            <w:shd w:val="clear" w:color="auto" w:fill="auto"/>
            <w:noWrap/>
            <w:vAlign w:val="bottom"/>
            <w:hideMark/>
          </w:tcPr>
          <w:p w14:paraId="70217A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F545E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2C1DD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55CE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0D4EC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A15D97D" w14:textId="77777777" w:rsidTr="000A4F25">
        <w:trPr>
          <w:trHeight w:val="270"/>
          <w:jc w:val="center"/>
        </w:trPr>
        <w:tc>
          <w:tcPr>
            <w:tcW w:w="3055" w:type="dxa"/>
            <w:shd w:val="clear" w:color="auto" w:fill="auto"/>
            <w:noWrap/>
            <w:vAlign w:val="bottom"/>
            <w:hideMark/>
          </w:tcPr>
          <w:p w14:paraId="63AB636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TP_HMIE_023</w:t>
            </w:r>
          </w:p>
        </w:tc>
        <w:tc>
          <w:tcPr>
            <w:tcW w:w="3150" w:type="dxa"/>
            <w:shd w:val="clear" w:color="auto" w:fill="auto"/>
            <w:noWrap/>
            <w:vAlign w:val="bottom"/>
            <w:hideMark/>
          </w:tcPr>
          <w:p w14:paraId="411077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TC_HMIE_023-01</w:t>
            </w:r>
          </w:p>
        </w:tc>
        <w:tc>
          <w:tcPr>
            <w:tcW w:w="990" w:type="dxa"/>
            <w:shd w:val="clear" w:color="auto" w:fill="auto"/>
            <w:noWrap/>
            <w:vAlign w:val="bottom"/>
            <w:hideMark/>
          </w:tcPr>
          <w:p w14:paraId="2FBED2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69D1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284314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4623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76C6F79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A0B8F83" w14:textId="77777777" w:rsidTr="000A4F25">
        <w:trPr>
          <w:trHeight w:val="270"/>
          <w:jc w:val="center"/>
        </w:trPr>
        <w:tc>
          <w:tcPr>
            <w:tcW w:w="3055" w:type="dxa"/>
            <w:shd w:val="clear" w:color="auto" w:fill="auto"/>
            <w:noWrap/>
            <w:vAlign w:val="bottom"/>
            <w:hideMark/>
          </w:tcPr>
          <w:p w14:paraId="434564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TP_HMIE_023</w:t>
            </w:r>
          </w:p>
        </w:tc>
        <w:tc>
          <w:tcPr>
            <w:tcW w:w="3150" w:type="dxa"/>
            <w:shd w:val="clear" w:color="auto" w:fill="auto"/>
            <w:noWrap/>
            <w:vAlign w:val="bottom"/>
            <w:hideMark/>
          </w:tcPr>
          <w:p w14:paraId="583534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TC_HMIE_023-02</w:t>
            </w:r>
          </w:p>
        </w:tc>
        <w:tc>
          <w:tcPr>
            <w:tcW w:w="990" w:type="dxa"/>
            <w:shd w:val="clear" w:color="auto" w:fill="auto"/>
            <w:noWrap/>
            <w:vAlign w:val="bottom"/>
            <w:hideMark/>
          </w:tcPr>
          <w:p w14:paraId="0C2B9D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03B1FD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7418BA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896FB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32EEB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BED6D5E" w14:textId="77777777" w:rsidTr="000A4F25">
        <w:trPr>
          <w:trHeight w:val="270"/>
          <w:jc w:val="center"/>
        </w:trPr>
        <w:tc>
          <w:tcPr>
            <w:tcW w:w="3055" w:type="dxa"/>
            <w:shd w:val="clear" w:color="auto" w:fill="auto"/>
            <w:noWrap/>
            <w:vAlign w:val="bottom"/>
            <w:hideMark/>
          </w:tcPr>
          <w:p w14:paraId="288D94A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TP_HMIE_024</w:t>
            </w:r>
          </w:p>
        </w:tc>
        <w:tc>
          <w:tcPr>
            <w:tcW w:w="3150" w:type="dxa"/>
            <w:shd w:val="clear" w:color="auto" w:fill="auto"/>
            <w:noWrap/>
            <w:vAlign w:val="bottom"/>
            <w:hideMark/>
          </w:tcPr>
          <w:p w14:paraId="5A8C41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TC_HMIE_024-01</w:t>
            </w:r>
          </w:p>
        </w:tc>
        <w:tc>
          <w:tcPr>
            <w:tcW w:w="990" w:type="dxa"/>
            <w:shd w:val="clear" w:color="auto" w:fill="auto"/>
            <w:noWrap/>
            <w:vAlign w:val="bottom"/>
            <w:hideMark/>
          </w:tcPr>
          <w:p w14:paraId="51C34B5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C2E850D" w14:textId="44A76A4A" w:rsidR="006C50E2" w:rsidRPr="0026541A" w:rsidRDefault="000D3BA2" w:rsidP="003D4381">
            <w:pPr>
              <w:spacing w:after="0" w:line="360" w:lineRule="auto"/>
              <w:jc w:val="both"/>
              <w:rPr>
                <w:rFonts w:cs="Arial"/>
                <w:color w:val="000000"/>
                <w:sz w:val="18"/>
                <w:szCs w:val="18"/>
              </w:rPr>
            </w:pPr>
            <w:r>
              <w:rPr>
                <w:rFonts w:cs="Arial"/>
                <w:color w:val="000000"/>
                <w:sz w:val="18"/>
                <w:szCs w:val="18"/>
              </w:rPr>
              <w:t>PASS</w:t>
            </w:r>
          </w:p>
        </w:tc>
        <w:tc>
          <w:tcPr>
            <w:tcW w:w="1213" w:type="dxa"/>
            <w:shd w:val="clear" w:color="auto" w:fill="auto"/>
            <w:noWrap/>
            <w:vAlign w:val="bottom"/>
            <w:hideMark/>
          </w:tcPr>
          <w:p w14:paraId="2FB316E5" w14:textId="65A55F63" w:rsidR="006C50E2" w:rsidRPr="0026541A" w:rsidRDefault="006C50E2" w:rsidP="003D4381">
            <w:pPr>
              <w:spacing w:after="0" w:line="360" w:lineRule="auto"/>
              <w:jc w:val="both"/>
              <w:rPr>
                <w:rFonts w:cs="Arial"/>
                <w:color w:val="000000"/>
                <w:sz w:val="18"/>
                <w:szCs w:val="18"/>
              </w:rPr>
            </w:pPr>
          </w:p>
        </w:tc>
        <w:tc>
          <w:tcPr>
            <w:tcW w:w="1755" w:type="dxa"/>
            <w:shd w:val="clear" w:color="auto" w:fill="auto"/>
            <w:noWrap/>
            <w:vAlign w:val="bottom"/>
            <w:hideMark/>
          </w:tcPr>
          <w:p w14:paraId="04821A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E3F42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2CF43EE" w14:textId="77777777" w:rsidTr="000A4F25">
        <w:trPr>
          <w:trHeight w:val="270"/>
          <w:jc w:val="center"/>
        </w:trPr>
        <w:tc>
          <w:tcPr>
            <w:tcW w:w="3055" w:type="dxa"/>
            <w:shd w:val="clear" w:color="auto" w:fill="auto"/>
            <w:noWrap/>
            <w:vAlign w:val="bottom"/>
            <w:hideMark/>
          </w:tcPr>
          <w:p w14:paraId="4E8981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TP_HMIE_025</w:t>
            </w:r>
          </w:p>
        </w:tc>
        <w:tc>
          <w:tcPr>
            <w:tcW w:w="3150" w:type="dxa"/>
            <w:shd w:val="clear" w:color="auto" w:fill="auto"/>
            <w:noWrap/>
            <w:vAlign w:val="bottom"/>
            <w:hideMark/>
          </w:tcPr>
          <w:p w14:paraId="0C36D0A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TC_HMIE_025-01</w:t>
            </w:r>
          </w:p>
        </w:tc>
        <w:tc>
          <w:tcPr>
            <w:tcW w:w="990" w:type="dxa"/>
            <w:shd w:val="clear" w:color="auto" w:fill="auto"/>
            <w:noWrap/>
            <w:vAlign w:val="bottom"/>
            <w:hideMark/>
          </w:tcPr>
          <w:p w14:paraId="2DEF1D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94DEC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D65F7F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BE72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ED0295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177C45F8" w14:textId="77777777" w:rsidTr="000A4F25">
        <w:trPr>
          <w:trHeight w:val="270"/>
          <w:jc w:val="center"/>
        </w:trPr>
        <w:tc>
          <w:tcPr>
            <w:tcW w:w="3055" w:type="dxa"/>
            <w:shd w:val="clear" w:color="auto" w:fill="auto"/>
            <w:noWrap/>
            <w:vAlign w:val="bottom"/>
            <w:hideMark/>
          </w:tcPr>
          <w:p w14:paraId="046DB9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TP_HMIE_026</w:t>
            </w:r>
          </w:p>
        </w:tc>
        <w:tc>
          <w:tcPr>
            <w:tcW w:w="3150" w:type="dxa"/>
            <w:shd w:val="clear" w:color="auto" w:fill="auto"/>
            <w:noWrap/>
            <w:vAlign w:val="bottom"/>
            <w:hideMark/>
          </w:tcPr>
          <w:p w14:paraId="0083C4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TP_HMIE_026-01</w:t>
            </w:r>
          </w:p>
        </w:tc>
        <w:tc>
          <w:tcPr>
            <w:tcW w:w="990" w:type="dxa"/>
            <w:shd w:val="clear" w:color="auto" w:fill="auto"/>
            <w:noWrap/>
            <w:vAlign w:val="bottom"/>
            <w:hideMark/>
          </w:tcPr>
          <w:p w14:paraId="5A0A83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07641D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3C9FFD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7680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CC0474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91514D7" w14:textId="77777777" w:rsidTr="000A4F25">
        <w:trPr>
          <w:trHeight w:val="270"/>
          <w:jc w:val="center"/>
        </w:trPr>
        <w:tc>
          <w:tcPr>
            <w:tcW w:w="3055" w:type="dxa"/>
            <w:shd w:val="clear" w:color="auto" w:fill="auto"/>
            <w:noWrap/>
            <w:vAlign w:val="bottom"/>
            <w:hideMark/>
          </w:tcPr>
          <w:p w14:paraId="1594EB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TP_HMIE_026</w:t>
            </w:r>
          </w:p>
        </w:tc>
        <w:tc>
          <w:tcPr>
            <w:tcW w:w="3150" w:type="dxa"/>
            <w:shd w:val="clear" w:color="auto" w:fill="auto"/>
            <w:noWrap/>
            <w:vAlign w:val="bottom"/>
            <w:hideMark/>
          </w:tcPr>
          <w:p w14:paraId="0D12AE6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TC_HMIE_026-02</w:t>
            </w:r>
          </w:p>
        </w:tc>
        <w:tc>
          <w:tcPr>
            <w:tcW w:w="990" w:type="dxa"/>
            <w:shd w:val="clear" w:color="auto" w:fill="auto"/>
            <w:noWrap/>
            <w:vAlign w:val="bottom"/>
            <w:hideMark/>
          </w:tcPr>
          <w:p w14:paraId="20B9745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5B02B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282CD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F188A4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B7DED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F0CBAC5" w14:textId="77777777" w:rsidTr="000A4F25">
        <w:trPr>
          <w:trHeight w:val="270"/>
          <w:jc w:val="center"/>
        </w:trPr>
        <w:tc>
          <w:tcPr>
            <w:tcW w:w="3055" w:type="dxa"/>
            <w:shd w:val="clear" w:color="auto" w:fill="auto"/>
            <w:noWrap/>
            <w:vAlign w:val="bottom"/>
            <w:hideMark/>
          </w:tcPr>
          <w:p w14:paraId="18CD5F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TP_HMIE_027</w:t>
            </w:r>
          </w:p>
        </w:tc>
        <w:tc>
          <w:tcPr>
            <w:tcW w:w="3150" w:type="dxa"/>
            <w:shd w:val="clear" w:color="auto" w:fill="auto"/>
            <w:noWrap/>
            <w:vAlign w:val="bottom"/>
            <w:hideMark/>
          </w:tcPr>
          <w:p w14:paraId="19C5A6D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TC_HMIE_027-01</w:t>
            </w:r>
          </w:p>
        </w:tc>
        <w:tc>
          <w:tcPr>
            <w:tcW w:w="990" w:type="dxa"/>
            <w:shd w:val="clear" w:color="auto" w:fill="auto"/>
            <w:noWrap/>
            <w:vAlign w:val="bottom"/>
            <w:hideMark/>
          </w:tcPr>
          <w:p w14:paraId="4E9D28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E2932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D727A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BCA20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4557F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B02BB20" w14:textId="77777777" w:rsidTr="000A4F25">
        <w:trPr>
          <w:trHeight w:val="270"/>
          <w:jc w:val="center"/>
        </w:trPr>
        <w:tc>
          <w:tcPr>
            <w:tcW w:w="3055" w:type="dxa"/>
            <w:shd w:val="clear" w:color="auto" w:fill="auto"/>
            <w:noWrap/>
            <w:vAlign w:val="bottom"/>
            <w:hideMark/>
          </w:tcPr>
          <w:p w14:paraId="1665D52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TP_HMIE_027</w:t>
            </w:r>
          </w:p>
        </w:tc>
        <w:tc>
          <w:tcPr>
            <w:tcW w:w="3150" w:type="dxa"/>
            <w:shd w:val="clear" w:color="auto" w:fill="auto"/>
            <w:noWrap/>
            <w:vAlign w:val="bottom"/>
            <w:hideMark/>
          </w:tcPr>
          <w:p w14:paraId="5BAF45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TC_HMIE_027-02</w:t>
            </w:r>
          </w:p>
        </w:tc>
        <w:tc>
          <w:tcPr>
            <w:tcW w:w="990" w:type="dxa"/>
            <w:shd w:val="clear" w:color="auto" w:fill="auto"/>
            <w:noWrap/>
            <w:vAlign w:val="bottom"/>
            <w:hideMark/>
          </w:tcPr>
          <w:p w14:paraId="6DFEEE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81A1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BD212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51F2A6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27AB8B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1EBA030E" w14:textId="77777777" w:rsidTr="000A4F25">
        <w:trPr>
          <w:trHeight w:val="270"/>
          <w:jc w:val="center"/>
        </w:trPr>
        <w:tc>
          <w:tcPr>
            <w:tcW w:w="3055" w:type="dxa"/>
            <w:shd w:val="clear" w:color="auto" w:fill="auto"/>
            <w:noWrap/>
            <w:vAlign w:val="bottom"/>
            <w:hideMark/>
          </w:tcPr>
          <w:p w14:paraId="32D1C4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TP_HMIE_028</w:t>
            </w:r>
          </w:p>
        </w:tc>
        <w:tc>
          <w:tcPr>
            <w:tcW w:w="3150" w:type="dxa"/>
            <w:shd w:val="clear" w:color="auto" w:fill="auto"/>
            <w:noWrap/>
            <w:vAlign w:val="bottom"/>
            <w:hideMark/>
          </w:tcPr>
          <w:p w14:paraId="346918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TC_HMIE_028-01</w:t>
            </w:r>
          </w:p>
        </w:tc>
        <w:tc>
          <w:tcPr>
            <w:tcW w:w="990" w:type="dxa"/>
            <w:shd w:val="clear" w:color="auto" w:fill="auto"/>
            <w:noWrap/>
            <w:vAlign w:val="bottom"/>
            <w:hideMark/>
          </w:tcPr>
          <w:p w14:paraId="3ED293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F6605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7F121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893E6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D04DDB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47DB176" w14:textId="77777777" w:rsidTr="000A4F25">
        <w:trPr>
          <w:trHeight w:val="270"/>
          <w:jc w:val="center"/>
        </w:trPr>
        <w:tc>
          <w:tcPr>
            <w:tcW w:w="3055" w:type="dxa"/>
            <w:shd w:val="clear" w:color="auto" w:fill="auto"/>
            <w:noWrap/>
            <w:vAlign w:val="bottom"/>
            <w:hideMark/>
          </w:tcPr>
          <w:p w14:paraId="6114008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TP_HMIE_029</w:t>
            </w:r>
          </w:p>
        </w:tc>
        <w:tc>
          <w:tcPr>
            <w:tcW w:w="3150" w:type="dxa"/>
            <w:shd w:val="clear" w:color="auto" w:fill="auto"/>
            <w:noWrap/>
            <w:vAlign w:val="bottom"/>
            <w:hideMark/>
          </w:tcPr>
          <w:p w14:paraId="57664A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TC_HMIE_029-01</w:t>
            </w:r>
          </w:p>
        </w:tc>
        <w:tc>
          <w:tcPr>
            <w:tcW w:w="990" w:type="dxa"/>
            <w:shd w:val="clear" w:color="auto" w:fill="auto"/>
            <w:noWrap/>
            <w:vAlign w:val="bottom"/>
            <w:hideMark/>
          </w:tcPr>
          <w:p w14:paraId="0A559C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1666B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1459B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65A861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59D7BD1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C7D8F82" w14:textId="77777777" w:rsidTr="000A4F25">
        <w:trPr>
          <w:trHeight w:val="270"/>
          <w:jc w:val="center"/>
        </w:trPr>
        <w:tc>
          <w:tcPr>
            <w:tcW w:w="3055" w:type="dxa"/>
            <w:shd w:val="clear" w:color="auto" w:fill="auto"/>
            <w:noWrap/>
            <w:vAlign w:val="bottom"/>
            <w:hideMark/>
          </w:tcPr>
          <w:p w14:paraId="250DC5C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TP_HMIE_029</w:t>
            </w:r>
          </w:p>
        </w:tc>
        <w:tc>
          <w:tcPr>
            <w:tcW w:w="3150" w:type="dxa"/>
            <w:shd w:val="clear" w:color="auto" w:fill="auto"/>
            <w:noWrap/>
            <w:vAlign w:val="bottom"/>
            <w:hideMark/>
          </w:tcPr>
          <w:p w14:paraId="1C680DF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TC_HMIE_029-02</w:t>
            </w:r>
          </w:p>
        </w:tc>
        <w:tc>
          <w:tcPr>
            <w:tcW w:w="990" w:type="dxa"/>
            <w:shd w:val="clear" w:color="auto" w:fill="auto"/>
            <w:noWrap/>
            <w:vAlign w:val="bottom"/>
            <w:hideMark/>
          </w:tcPr>
          <w:p w14:paraId="5EECDE4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01814F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6E868D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D0C0E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295161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71DC83A" w14:textId="77777777" w:rsidTr="000A4F25">
        <w:trPr>
          <w:trHeight w:val="270"/>
          <w:jc w:val="center"/>
        </w:trPr>
        <w:tc>
          <w:tcPr>
            <w:tcW w:w="3055" w:type="dxa"/>
            <w:shd w:val="clear" w:color="auto" w:fill="auto"/>
            <w:noWrap/>
            <w:vAlign w:val="bottom"/>
            <w:hideMark/>
          </w:tcPr>
          <w:p w14:paraId="47F71A3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TP_HMIE_030</w:t>
            </w:r>
          </w:p>
        </w:tc>
        <w:tc>
          <w:tcPr>
            <w:tcW w:w="3150" w:type="dxa"/>
            <w:shd w:val="clear" w:color="auto" w:fill="auto"/>
            <w:noWrap/>
            <w:vAlign w:val="bottom"/>
            <w:hideMark/>
          </w:tcPr>
          <w:p w14:paraId="6DB554F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TC_HMIE_030-01</w:t>
            </w:r>
          </w:p>
        </w:tc>
        <w:tc>
          <w:tcPr>
            <w:tcW w:w="990" w:type="dxa"/>
            <w:shd w:val="clear" w:color="auto" w:fill="auto"/>
            <w:noWrap/>
            <w:vAlign w:val="bottom"/>
            <w:hideMark/>
          </w:tcPr>
          <w:p w14:paraId="608A8A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DE22F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954FD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C929FE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00CD3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06C9DAC" w14:textId="77777777" w:rsidTr="000A4F25">
        <w:trPr>
          <w:trHeight w:val="270"/>
          <w:jc w:val="center"/>
        </w:trPr>
        <w:tc>
          <w:tcPr>
            <w:tcW w:w="3055" w:type="dxa"/>
            <w:shd w:val="clear" w:color="auto" w:fill="auto"/>
            <w:noWrap/>
            <w:vAlign w:val="bottom"/>
            <w:hideMark/>
          </w:tcPr>
          <w:p w14:paraId="7C9755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TP_HMIE_031</w:t>
            </w:r>
          </w:p>
        </w:tc>
        <w:tc>
          <w:tcPr>
            <w:tcW w:w="3150" w:type="dxa"/>
            <w:shd w:val="clear" w:color="auto" w:fill="auto"/>
            <w:noWrap/>
            <w:vAlign w:val="bottom"/>
            <w:hideMark/>
          </w:tcPr>
          <w:p w14:paraId="54C18A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TC_HMIE_031-01</w:t>
            </w:r>
          </w:p>
        </w:tc>
        <w:tc>
          <w:tcPr>
            <w:tcW w:w="990" w:type="dxa"/>
            <w:shd w:val="clear" w:color="auto" w:fill="auto"/>
            <w:noWrap/>
            <w:vAlign w:val="bottom"/>
            <w:hideMark/>
          </w:tcPr>
          <w:p w14:paraId="1FDEE20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492D0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F4E3A6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7230A6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66533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0697F8F" w14:textId="77777777" w:rsidTr="000A4F25">
        <w:trPr>
          <w:trHeight w:val="270"/>
          <w:jc w:val="center"/>
        </w:trPr>
        <w:tc>
          <w:tcPr>
            <w:tcW w:w="3055" w:type="dxa"/>
            <w:shd w:val="clear" w:color="auto" w:fill="auto"/>
            <w:noWrap/>
            <w:vAlign w:val="bottom"/>
            <w:hideMark/>
          </w:tcPr>
          <w:p w14:paraId="01E989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TP_HMIE_032</w:t>
            </w:r>
          </w:p>
        </w:tc>
        <w:tc>
          <w:tcPr>
            <w:tcW w:w="3150" w:type="dxa"/>
            <w:shd w:val="clear" w:color="auto" w:fill="auto"/>
            <w:noWrap/>
            <w:vAlign w:val="bottom"/>
            <w:hideMark/>
          </w:tcPr>
          <w:p w14:paraId="773D9E6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TC_HMIE_032-01</w:t>
            </w:r>
          </w:p>
        </w:tc>
        <w:tc>
          <w:tcPr>
            <w:tcW w:w="990" w:type="dxa"/>
            <w:shd w:val="clear" w:color="auto" w:fill="auto"/>
            <w:noWrap/>
            <w:vAlign w:val="bottom"/>
            <w:hideMark/>
          </w:tcPr>
          <w:p w14:paraId="11F3E9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5540C2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060A8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71D458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09006D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7842314" w14:textId="77777777" w:rsidTr="000A4F25">
        <w:trPr>
          <w:trHeight w:val="270"/>
          <w:jc w:val="center"/>
        </w:trPr>
        <w:tc>
          <w:tcPr>
            <w:tcW w:w="3055" w:type="dxa"/>
            <w:shd w:val="clear" w:color="auto" w:fill="auto"/>
            <w:noWrap/>
            <w:vAlign w:val="bottom"/>
            <w:hideMark/>
          </w:tcPr>
          <w:p w14:paraId="1A4F88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TP_HMIE_033</w:t>
            </w:r>
          </w:p>
        </w:tc>
        <w:tc>
          <w:tcPr>
            <w:tcW w:w="3150" w:type="dxa"/>
            <w:shd w:val="clear" w:color="auto" w:fill="auto"/>
            <w:noWrap/>
            <w:vAlign w:val="bottom"/>
            <w:hideMark/>
          </w:tcPr>
          <w:p w14:paraId="7841453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TC_HMIE_033-01</w:t>
            </w:r>
          </w:p>
        </w:tc>
        <w:tc>
          <w:tcPr>
            <w:tcW w:w="990" w:type="dxa"/>
            <w:shd w:val="clear" w:color="auto" w:fill="auto"/>
            <w:noWrap/>
            <w:vAlign w:val="bottom"/>
            <w:hideMark/>
          </w:tcPr>
          <w:p w14:paraId="7B0865A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C2FC3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F58DE6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F58AB2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7AA9E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3F160853" w14:textId="77777777" w:rsidTr="000A4F25">
        <w:trPr>
          <w:trHeight w:val="270"/>
          <w:jc w:val="center"/>
        </w:trPr>
        <w:tc>
          <w:tcPr>
            <w:tcW w:w="3055" w:type="dxa"/>
            <w:shd w:val="clear" w:color="auto" w:fill="auto"/>
            <w:noWrap/>
            <w:vAlign w:val="bottom"/>
            <w:hideMark/>
          </w:tcPr>
          <w:p w14:paraId="5342AF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TP_HMIE_034</w:t>
            </w:r>
          </w:p>
        </w:tc>
        <w:tc>
          <w:tcPr>
            <w:tcW w:w="3150" w:type="dxa"/>
            <w:shd w:val="clear" w:color="auto" w:fill="auto"/>
            <w:noWrap/>
            <w:vAlign w:val="bottom"/>
            <w:hideMark/>
          </w:tcPr>
          <w:p w14:paraId="405677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TC_HMIE_034-01</w:t>
            </w:r>
          </w:p>
        </w:tc>
        <w:tc>
          <w:tcPr>
            <w:tcW w:w="990" w:type="dxa"/>
            <w:shd w:val="clear" w:color="auto" w:fill="auto"/>
            <w:noWrap/>
            <w:vAlign w:val="bottom"/>
            <w:hideMark/>
          </w:tcPr>
          <w:p w14:paraId="50265B2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A83B94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A6828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8EEF6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327B4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2DDDE05" w14:textId="77777777" w:rsidTr="000A4F25">
        <w:trPr>
          <w:trHeight w:val="270"/>
          <w:jc w:val="center"/>
        </w:trPr>
        <w:tc>
          <w:tcPr>
            <w:tcW w:w="3055" w:type="dxa"/>
            <w:shd w:val="clear" w:color="auto" w:fill="auto"/>
            <w:noWrap/>
            <w:vAlign w:val="bottom"/>
            <w:hideMark/>
          </w:tcPr>
          <w:p w14:paraId="4B4A30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TP_HMIE_035</w:t>
            </w:r>
          </w:p>
        </w:tc>
        <w:tc>
          <w:tcPr>
            <w:tcW w:w="3150" w:type="dxa"/>
            <w:shd w:val="clear" w:color="auto" w:fill="auto"/>
            <w:noWrap/>
            <w:vAlign w:val="bottom"/>
            <w:hideMark/>
          </w:tcPr>
          <w:p w14:paraId="7833318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TC_HMIE_035-01</w:t>
            </w:r>
          </w:p>
        </w:tc>
        <w:tc>
          <w:tcPr>
            <w:tcW w:w="990" w:type="dxa"/>
            <w:shd w:val="clear" w:color="auto" w:fill="auto"/>
            <w:noWrap/>
            <w:vAlign w:val="bottom"/>
            <w:hideMark/>
          </w:tcPr>
          <w:p w14:paraId="5F000D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012619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C365D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CAFF4E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155397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BF861E0" w14:textId="77777777" w:rsidTr="000A4F25">
        <w:trPr>
          <w:trHeight w:val="270"/>
          <w:jc w:val="center"/>
        </w:trPr>
        <w:tc>
          <w:tcPr>
            <w:tcW w:w="3055" w:type="dxa"/>
            <w:shd w:val="clear" w:color="auto" w:fill="auto"/>
            <w:noWrap/>
            <w:vAlign w:val="bottom"/>
            <w:hideMark/>
          </w:tcPr>
          <w:p w14:paraId="549B3E0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TP_HMIE_036</w:t>
            </w:r>
          </w:p>
        </w:tc>
        <w:tc>
          <w:tcPr>
            <w:tcW w:w="3150" w:type="dxa"/>
            <w:shd w:val="clear" w:color="auto" w:fill="auto"/>
            <w:noWrap/>
            <w:vAlign w:val="bottom"/>
            <w:hideMark/>
          </w:tcPr>
          <w:p w14:paraId="62A6A48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TC_HMIE_036-01</w:t>
            </w:r>
          </w:p>
        </w:tc>
        <w:tc>
          <w:tcPr>
            <w:tcW w:w="990" w:type="dxa"/>
            <w:shd w:val="clear" w:color="auto" w:fill="auto"/>
            <w:noWrap/>
            <w:vAlign w:val="bottom"/>
            <w:hideMark/>
          </w:tcPr>
          <w:p w14:paraId="2E0376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5.0.10</w:t>
            </w:r>
          </w:p>
        </w:tc>
        <w:tc>
          <w:tcPr>
            <w:tcW w:w="767" w:type="dxa"/>
            <w:shd w:val="clear" w:color="auto" w:fill="auto"/>
            <w:noWrap/>
            <w:vAlign w:val="bottom"/>
            <w:hideMark/>
          </w:tcPr>
          <w:p w14:paraId="55D9D5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0DD5C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73B83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Default</w:t>
            </w:r>
          </w:p>
        </w:tc>
        <w:tc>
          <w:tcPr>
            <w:tcW w:w="1406" w:type="dxa"/>
            <w:shd w:val="clear" w:color="auto" w:fill="auto"/>
            <w:noWrap/>
            <w:vAlign w:val="bottom"/>
            <w:hideMark/>
          </w:tcPr>
          <w:p w14:paraId="71343C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Automated</w:t>
            </w:r>
          </w:p>
        </w:tc>
      </w:tr>
      <w:tr w:rsidR="00016735" w:rsidRPr="0026541A" w14:paraId="23978E47" w14:textId="77777777" w:rsidTr="000A4F25">
        <w:trPr>
          <w:trHeight w:val="270"/>
          <w:jc w:val="center"/>
        </w:trPr>
        <w:tc>
          <w:tcPr>
            <w:tcW w:w="3055" w:type="dxa"/>
            <w:shd w:val="clear" w:color="auto" w:fill="auto"/>
            <w:noWrap/>
            <w:vAlign w:val="bottom"/>
            <w:hideMark/>
          </w:tcPr>
          <w:p w14:paraId="02CFCD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TP_CSSE_001</w:t>
            </w:r>
          </w:p>
        </w:tc>
        <w:tc>
          <w:tcPr>
            <w:tcW w:w="3150" w:type="dxa"/>
            <w:shd w:val="clear" w:color="auto" w:fill="auto"/>
            <w:noWrap/>
            <w:vAlign w:val="bottom"/>
            <w:hideMark/>
          </w:tcPr>
          <w:p w14:paraId="791257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TC_CSSE_001-01</w:t>
            </w:r>
          </w:p>
        </w:tc>
        <w:tc>
          <w:tcPr>
            <w:tcW w:w="990" w:type="dxa"/>
            <w:shd w:val="clear" w:color="auto" w:fill="auto"/>
            <w:noWrap/>
            <w:vAlign w:val="bottom"/>
            <w:hideMark/>
          </w:tcPr>
          <w:p w14:paraId="4FA2EC4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84EA3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BD1117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E97FED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818343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495D6F0" w14:textId="77777777" w:rsidTr="000A4F25">
        <w:trPr>
          <w:trHeight w:val="270"/>
          <w:jc w:val="center"/>
        </w:trPr>
        <w:tc>
          <w:tcPr>
            <w:tcW w:w="3055" w:type="dxa"/>
            <w:shd w:val="clear" w:color="auto" w:fill="auto"/>
            <w:noWrap/>
            <w:vAlign w:val="bottom"/>
            <w:hideMark/>
          </w:tcPr>
          <w:p w14:paraId="0839F60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TP_CSSE_002</w:t>
            </w:r>
          </w:p>
        </w:tc>
        <w:tc>
          <w:tcPr>
            <w:tcW w:w="3150" w:type="dxa"/>
            <w:shd w:val="clear" w:color="auto" w:fill="auto"/>
            <w:noWrap/>
            <w:vAlign w:val="bottom"/>
            <w:hideMark/>
          </w:tcPr>
          <w:p w14:paraId="32A092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TC_CSSE_002-01</w:t>
            </w:r>
          </w:p>
        </w:tc>
        <w:tc>
          <w:tcPr>
            <w:tcW w:w="990" w:type="dxa"/>
            <w:shd w:val="clear" w:color="auto" w:fill="auto"/>
            <w:noWrap/>
            <w:vAlign w:val="bottom"/>
            <w:hideMark/>
          </w:tcPr>
          <w:p w14:paraId="55252E4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E6C6DA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0B8353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5DDDDE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B9816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95D7845" w14:textId="77777777" w:rsidTr="000A4F25">
        <w:trPr>
          <w:trHeight w:val="270"/>
          <w:jc w:val="center"/>
        </w:trPr>
        <w:tc>
          <w:tcPr>
            <w:tcW w:w="3055" w:type="dxa"/>
            <w:shd w:val="clear" w:color="auto" w:fill="auto"/>
            <w:noWrap/>
            <w:vAlign w:val="bottom"/>
            <w:hideMark/>
          </w:tcPr>
          <w:p w14:paraId="6363A50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TP_CSSE_002</w:t>
            </w:r>
          </w:p>
        </w:tc>
        <w:tc>
          <w:tcPr>
            <w:tcW w:w="3150" w:type="dxa"/>
            <w:shd w:val="clear" w:color="auto" w:fill="auto"/>
            <w:noWrap/>
            <w:vAlign w:val="bottom"/>
            <w:hideMark/>
          </w:tcPr>
          <w:p w14:paraId="00BFEB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TC_CSSE_002-02</w:t>
            </w:r>
          </w:p>
        </w:tc>
        <w:tc>
          <w:tcPr>
            <w:tcW w:w="990" w:type="dxa"/>
            <w:shd w:val="clear" w:color="auto" w:fill="auto"/>
            <w:noWrap/>
            <w:vAlign w:val="bottom"/>
            <w:hideMark/>
          </w:tcPr>
          <w:p w14:paraId="5DAEA03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F459A5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C3F46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27B25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94EA6A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684002B" w14:textId="77777777" w:rsidTr="000A4F25">
        <w:trPr>
          <w:trHeight w:val="270"/>
          <w:jc w:val="center"/>
        </w:trPr>
        <w:tc>
          <w:tcPr>
            <w:tcW w:w="3055" w:type="dxa"/>
            <w:shd w:val="clear" w:color="auto" w:fill="auto"/>
            <w:noWrap/>
            <w:vAlign w:val="bottom"/>
            <w:hideMark/>
          </w:tcPr>
          <w:p w14:paraId="61DBA9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TP_CSSE_002</w:t>
            </w:r>
          </w:p>
        </w:tc>
        <w:tc>
          <w:tcPr>
            <w:tcW w:w="3150" w:type="dxa"/>
            <w:shd w:val="clear" w:color="auto" w:fill="auto"/>
            <w:noWrap/>
            <w:vAlign w:val="bottom"/>
            <w:hideMark/>
          </w:tcPr>
          <w:p w14:paraId="430B73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TC_CSSE_002-03</w:t>
            </w:r>
          </w:p>
        </w:tc>
        <w:tc>
          <w:tcPr>
            <w:tcW w:w="990" w:type="dxa"/>
            <w:shd w:val="clear" w:color="auto" w:fill="auto"/>
            <w:noWrap/>
            <w:vAlign w:val="bottom"/>
            <w:hideMark/>
          </w:tcPr>
          <w:p w14:paraId="2964808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FA313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E3AB2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CE29A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C55E6C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C442B8D" w14:textId="77777777" w:rsidTr="000A4F25">
        <w:trPr>
          <w:trHeight w:val="270"/>
          <w:jc w:val="center"/>
        </w:trPr>
        <w:tc>
          <w:tcPr>
            <w:tcW w:w="3055" w:type="dxa"/>
            <w:shd w:val="clear" w:color="auto" w:fill="auto"/>
            <w:noWrap/>
            <w:vAlign w:val="bottom"/>
            <w:hideMark/>
          </w:tcPr>
          <w:p w14:paraId="210746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TP_CSSE_003</w:t>
            </w:r>
          </w:p>
        </w:tc>
        <w:tc>
          <w:tcPr>
            <w:tcW w:w="3150" w:type="dxa"/>
            <w:shd w:val="clear" w:color="auto" w:fill="auto"/>
            <w:noWrap/>
            <w:vAlign w:val="bottom"/>
            <w:hideMark/>
          </w:tcPr>
          <w:p w14:paraId="2F1D889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TC_CSSE_003-01</w:t>
            </w:r>
          </w:p>
        </w:tc>
        <w:tc>
          <w:tcPr>
            <w:tcW w:w="990" w:type="dxa"/>
            <w:shd w:val="clear" w:color="auto" w:fill="auto"/>
            <w:noWrap/>
            <w:vAlign w:val="bottom"/>
            <w:hideMark/>
          </w:tcPr>
          <w:p w14:paraId="1B0DF6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1A9F6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06A803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0C52DC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77AC7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9C63252" w14:textId="77777777" w:rsidTr="000A4F25">
        <w:trPr>
          <w:trHeight w:val="270"/>
          <w:jc w:val="center"/>
        </w:trPr>
        <w:tc>
          <w:tcPr>
            <w:tcW w:w="3055" w:type="dxa"/>
            <w:shd w:val="clear" w:color="auto" w:fill="auto"/>
            <w:noWrap/>
            <w:vAlign w:val="bottom"/>
            <w:hideMark/>
          </w:tcPr>
          <w:p w14:paraId="0E47A6F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TP_CSSE_004</w:t>
            </w:r>
          </w:p>
        </w:tc>
        <w:tc>
          <w:tcPr>
            <w:tcW w:w="3150" w:type="dxa"/>
            <w:shd w:val="clear" w:color="auto" w:fill="auto"/>
            <w:noWrap/>
            <w:vAlign w:val="bottom"/>
            <w:hideMark/>
          </w:tcPr>
          <w:p w14:paraId="6DDC935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TC_CSSE_004-01</w:t>
            </w:r>
          </w:p>
        </w:tc>
        <w:tc>
          <w:tcPr>
            <w:tcW w:w="990" w:type="dxa"/>
            <w:shd w:val="clear" w:color="auto" w:fill="auto"/>
            <w:noWrap/>
            <w:vAlign w:val="bottom"/>
            <w:hideMark/>
          </w:tcPr>
          <w:p w14:paraId="420C588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EAC0AD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5928492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98BF50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943D1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788743D3" w14:textId="77777777" w:rsidTr="000A4F25">
        <w:trPr>
          <w:trHeight w:val="270"/>
          <w:jc w:val="center"/>
        </w:trPr>
        <w:tc>
          <w:tcPr>
            <w:tcW w:w="3055" w:type="dxa"/>
            <w:shd w:val="clear" w:color="auto" w:fill="auto"/>
            <w:noWrap/>
            <w:vAlign w:val="bottom"/>
            <w:hideMark/>
          </w:tcPr>
          <w:p w14:paraId="1385209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TP_CSSE_004</w:t>
            </w:r>
          </w:p>
        </w:tc>
        <w:tc>
          <w:tcPr>
            <w:tcW w:w="3150" w:type="dxa"/>
            <w:shd w:val="clear" w:color="auto" w:fill="auto"/>
            <w:noWrap/>
            <w:vAlign w:val="bottom"/>
            <w:hideMark/>
          </w:tcPr>
          <w:p w14:paraId="754058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TC_CSSE_004-02</w:t>
            </w:r>
          </w:p>
        </w:tc>
        <w:tc>
          <w:tcPr>
            <w:tcW w:w="990" w:type="dxa"/>
            <w:shd w:val="clear" w:color="auto" w:fill="auto"/>
            <w:noWrap/>
            <w:vAlign w:val="bottom"/>
            <w:hideMark/>
          </w:tcPr>
          <w:p w14:paraId="409EC4F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5F83D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F6AD96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121FC4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FD8502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AD7F0A7" w14:textId="77777777" w:rsidTr="000A4F25">
        <w:trPr>
          <w:trHeight w:val="270"/>
          <w:jc w:val="center"/>
        </w:trPr>
        <w:tc>
          <w:tcPr>
            <w:tcW w:w="3055" w:type="dxa"/>
            <w:shd w:val="clear" w:color="auto" w:fill="auto"/>
            <w:noWrap/>
            <w:vAlign w:val="bottom"/>
            <w:hideMark/>
          </w:tcPr>
          <w:p w14:paraId="7841F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TP_CSSE_004</w:t>
            </w:r>
          </w:p>
        </w:tc>
        <w:tc>
          <w:tcPr>
            <w:tcW w:w="3150" w:type="dxa"/>
            <w:shd w:val="clear" w:color="auto" w:fill="auto"/>
            <w:noWrap/>
            <w:vAlign w:val="bottom"/>
            <w:hideMark/>
          </w:tcPr>
          <w:p w14:paraId="16AE06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TC_CSSE_004-03</w:t>
            </w:r>
          </w:p>
        </w:tc>
        <w:tc>
          <w:tcPr>
            <w:tcW w:w="990" w:type="dxa"/>
            <w:shd w:val="clear" w:color="auto" w:fill="auto"/>
            <w:noWrap/>
            <w:vAlign w:val="bottom"/>
            <w:hideMark/>
          </w:tcPr>
          <w:p w14:paraId="2D45EE6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ED7F2E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D8D9F8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D2E706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99C438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A5589E5" w14:textId="77777777" w:rsidTr="000A4F25">
        <w:trPr>
          <w:trHeight w:val="270"/>
          <w:jc w:val="center"/>
        </w:trPr>
        <w:tc>
          <w:tcPr>
            <w:tcW w:w="3055" w:type="dxa"/>
            <w:shd w:val="clear" w:color="auto" w:fill="auto"/>
            <w:noWrap/>
            <w:vAlign w:val="bottom"/>
            <w:hideMark/>
          </w:tcPr>
          <w:p w14:paraId="7938299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TP_CSSE_005</w:t>
            </w:r>
          </w:p>
        </w:tc>
        <w:tc>
          <w:tcPr>
            <w:tcW w:w="3150" w:type="dxa"/>
            <w:shd w:val="clear" w:color="auto" w:fill="auto"/>
            <w:noWrap/>
            <w:vAlign w:val="bottom"/>
            <w:hideMark/>
          </w:tcPr>
          <w:p w14:paraId="7AA111B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TC_CSSE_005-01</w:t>
            </w:r>
          </w:p>
        </w:tc>
        <w:tc>
          <w:tcPr>
            <w:tcW w:w="990" w:type="dxa"/>
            <w:shd w:val="clear" w:color="auto" w:fill="auto"/>
            <w:noWrap/>
            <w:vAlign w:val="bottom"/>
            <w:hideMark/>
          </w:tcPr>
          <w:p w14:paraId="1031CE2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1BDC5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859D5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964ABD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621661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652881C" w14:textId="77777777" w:rsidTr="000A4F25">
        <w:trPr>
          <w:trHeight w:val="270"/>
          <w:jc w:val="center"/>
        </w:trPr>
        <w:tc>
          <w:tcPr>
            <w:tcW w:w="3055" w:type="dxa"/>
            <w:shd w:val="clear" w:color="auto" w:fill="auto"/>
            <w:noWrap/>
            <w:vAlign w:val="bottom"/>
            <w:hideMark/>
          </w:tcPr>
          <w:p w14:paraId="2E97E95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TP_CSSE_006</w:t>
            </w:r>
          </w:p>
        </w:tc>
        <w:tc>
          <w:tcPr>
            <w:tcW w:w="3150" w:type="dxa"/>
            <w:shd w:val="clear" w:color="auto" w:fill="auto"/>
            <w:noWrap/>
            <w:vAlign w:val="bottom"/>
            <w:hideMark/>
          </w:tcPr>
          <w:p w14:paraId="14E0601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TC_CSSE_006-01</w:t>
            </w:r>
          </w:p>
        </w:tc>
        <w:tc>
          <w:tcPr>
            <w:tcW w:w="990" w:type="dxa"/>
            <w:shd w:val="clear" w:color="auto" w:fill="auto"/>
            <w:noWrap/>
            <w:vAlign w:val="bottom"/>
            <w:hideMark/>
          </w:tcPr>
          <w:p w14:paraId="7ED31AE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3BB49B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3079D7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630A9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3E795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051C609" w14:textId="77777777" w:rsidTr="000A4F25">
        <w:trPr>
          <w:trHeight w:val="270"/>
          <w:jc w:val="center"/>
        </w:trPr>
        <w:tc>
          <w:tcPr>
            <w:tcW w:w="3055" w:type="dxa"/>
            <w:shd w:val="clear" w:color="auto" w:fill="auto"/>
            <w:noWrap/>
            <w:vAlign w:val="bottom"/>
            <w:hideMark/>
          </w:tcPr>
          <w:p w14:paraId="673C6CD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TP_CSSE_007</w:t>
            </w:r>
          </w:p>
        </w:tc>
        <w:tc>
          <w:tcPr>
            <w:tcW w:w="3150" w:type="dxa"/>
            <w:shd w:val="clear" w:color="auto" w:fill="auto"/>
            <w:noWrap/>
            <w:vAlign w:val="bottom"/>
            <w:hideMark/>
          </w:tcPr>
          <w:p w14:paraId="1427752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TC_CSSE_007-01</w:t>
            </w:r>
          </w:p>
        </w:tc>
        <w:tc>
          <w:tcPr>
            <w:tcW w:w="990" w:type="dxa"/>
            <w:shd w:val="clear" w:color="auto" w:fill="auto"/>
            <w:noWrap/>
            <w:vAlign w:val="bottom"/>
            <w:hideMark/>
          </w:tcPr>
          <w:p w14:paraId="48C724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AD8C43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08EB76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C3678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60C3BD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5DB6234" w14:textId="77777777" w:rsidTr="000A4F25">
        <w:trPr>
          <w:trHeight w:val="270"/>
          <w:jc w:val="center"/>
        </w:trPr>
        <w:tc>
          <w:tcPr>
            <w:tcW w:w="3055" w:type="dxa"/>
            <w:shd w:val="clear" w:color="auto" w:fill="auto"/>
            <w:noWrap/>
            <w:vAlign w:val="bottom"/>
            <w:hideMark/>
          </w:tcPr>
          <w:p w14:paraId="6C271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TP_CSSE_008</w:t>
            </w:r>
          </w:p>
        </w:tc>
        <w:tc>
          <w:tcPr>
            <w:tcW w:w="3150" w:type="dxa"/>
            <w:shd w:val="clear" w:color="auto" w:fill="auto"/>
            <w:noWrap/>
            <w:vAlign w:val="bottom"/>
            <w:hideMark/>
          </w:tcPr>
          <w:p w14:paraId="327914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TC_CSSE_008-01</w:t>
            </w:r>
          </w:p>
        </w:tc>
        <w:tc>
          <w:tcPr>
            <w:tcW w:w="990" w:type="dxa"/>
            <w:shd w:val="clear" w:color="auto" w:fill="auto"/>
            <w:noWrap/>
            <w:vAlign w:val="bottom"/>
            <w:hideMark/>
          </w:tcPr>
          <w:p w14:paraId="6A1458A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998E2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9258E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0CF128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3079B3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3806D7E1" w14:textId="77777777" w:rsidTr="000A4F25">
        <w:trPr>
          <w:trHeight w:val="270"/>
          <w:jc w:val="center"/>
        </w:trPr>
        <w:tc>
          <w:tcPr>
            <w:tcW w:w="3055" w:type="dxa"/>
            <w:shd w:val="clear" w:color="auto" w:fill="auto"/>
            <w:noWrap/>
            <w:vAlign w:val="bottom"/>
            <w:hideMark/>
          </w:tcPr>
          <w:p w14:paraId="5C5346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TP_CSSE_008</w:t>
            </w:r>
          </w:p>
        </w:tc>
        <w:tc>
          <w:tcPr>
            <w:tcW w:w="3150" w:type="dxa"/>
            <w:shd w:val="clear" w:color="auto" w:fill="auto"/>
            <w:noWrap/>
            <w:vAlign w:val="bottom"/>
            <w:hideMark/>
          </w:tcPr>
          <w:p w14:paraId="01B427F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TC_CSSE_008-02</w:t>
            </w:r>
          </w:p>
        </w:tc>
        <w:tc>
          <w:tcPr>
            <w:tcW w:w="990" w:type="dxa"/>
            <w:shd w:val="clear" w:color="auto" w:fill="auto"/>
            <w:noWrap/>
            <w:vAlign w:val="bottom"/>
            <w:hideMark/>
          </w:tcPr>
          <w:p w14:paraId="776CDE4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26983D9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97E79C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4412B78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D17E0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B30226E" w14:textId="77777777" w:rsidTr="000A4F25">
        <w:trPr>
          <w:trHeight w:val="270"/>
          <w:jc w:val="center"/>
        </w:trPr>
        <w:tc>
          <w:tcPr>
            <w:tcW w:w="3055" w:type="dxa"/>
            <w:shd w:val="clear" w:color="auto" w:fill="auto"/>
            <w:noWrap/>
            <w:vAlign w:val="bottom"/>
            <w:hideMark/>
          </w:tcPr>
          <w:p w14:paraId="79949DE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TP_CSSE_009</w:t>
            </w:r>
          </w:p>
        </w:tc>
        <w:tc>
          <w:tcPr>
            <w:tcW w:w="3150" w:type="dxa"/>
            <w:shd w:val="clear" w:color="auto" w:fill="auto"/>
            <w:noWrap/>
            <w:vAlign w:val="bottom"/>
            <w:hideMark/>
          </w:tcPr>
          <w:p w14:paraId="557A14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TC_CSSE_009-01</w:t>
            </w:r>
          </w:p>
        </w:tc>
        <w:tc>
          <w:tcPr>
            <w:tcW w:w="990" w:type="dxa"/>
            <w:shd w:val="clear" w:color="auto" w:fill="auto"/>
            <w:noWrap/>
            <w:vAlign w:val="bottom"/>
            <w:hideMark/>
          </w:tcPr>
          <w:p w14:paraId="477C3EA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047C927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3A0CAEF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3A1D0C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1D2B3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FB3361E" w14:textId="77777777" w:rsidTr="000A4F25">
        <w:trPr>
          <w:trHeight w:val="270"/>
          <w:jc w:val="center"/>
        </w:trPr>
        <w:tc>
          <w:tcPr>
            <w:tcW w:w="3055" w:type="dxa"/>
            <w:shd w:val="clear" w:color="auto" w:fill="auto"/>
            <w:noWrap/>
            <w:vAlign w:val="bottom"/>
            <w:hideMark/>
          </w:tcPr>
          <w:p w14:paraId="10A5BD7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TP_CSSE_009</w:t>
            </w:r>
          </w:p>
        </w:tc>
        <w:tc>
          <w:tcPr>
            <w:tcW w:w="3150" w:type="dxa"/>
            <w:shd w:val="clear" w:color="auto" w:fill="auto"/>
            <w:noWrap/>
            <w:vAlign w:val="bottom"/>
            <w:hideMark/>
          </w:tcPr>
          <w:p w14:paraId="416145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TC_CSSE_009-02</w:t>
            </w:r>
          </w:p>
        </w:tc>
        <w:tc>
          <w:tcPr>
            <w:tcW w:w="990" w:type="dxa"/>
            <w:shd w:val="clear" w:color="auto" w:fill="auto"/>
            <w:noWrap/>
            <w:vAlign w:val="bottom"/>
            <w:hideMark/>
          </w:tcPr>
          <w:p w14:paraId="4BB835E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4F9D78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2FCD6D3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76E3D2D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D1C3F4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90A027B" w14:textId="77777777" w:rsidTr="000A4F25">
        <w:trPr>
          <w:trHeight w:val="270"/>
          <w:jc w:val="center"/>
        </w:trPr>
        <w:tc>
          <w:tcPr>
            <w:tcW w:w="3055" w:type="dxa"/>
            <w:shd w:val="clear" w:color="auto" w:fill="auto"/>
            <w:noWrap/>
            <w:vAlign w:val="bottom"/>
            <w:hideMark/>
          </w:tcPr>
          <w:p w14:paraId="792FFBC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TP_CSSE_010</w:t>
            </w:r>
          </w:p>
        </w:tc>
        <w:tc>
          <w:tcPr>
            <w:tcW w:w="3150" w:type="dxa"/>
            <w:shd w:val="clear" w:color="auto" w:fill="auto"/>
            <w:noWrap/>
            <w:vAlign w:val="bottom"/>
            <w:hideMark/>
          </w:tcPr>
          <w:p w14:paraId="40DA19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TC_CSSE_010-01</w:t>
            </w:r>
          </w:p>
        </w:tc>
        <w:tc>
          <w:tcPr>
            <w:tcW w:w="990" w:type="dxa"/>
            <w:shd w:val="clear" w:color="auto" w:fill="auto"/>
            <w:noWrap/>
            <w:vAlign w:val="bottom"/>
            <w:hideMark/>
          </w:tcPr>
          <w:p w14:paraId="0A17870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43A392B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541919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6F7C00E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33BD29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74D80F9" w14:textId="77777777" w:rsidTr="000A4F25">
        <w:trPr>
          <w:trHeight w:val="270"/>
          <w:jc w:val="center"/>
        </w:trPr>
        <w:tc>
          <w:tcPr>
            <w:tcW w:w="3055" w:type="dxa"/>
            <w:shd w:val="clear" w:color="auto" w:fill="auto"/>
            <w:noWrap/>
            <w:vAlign w:val="bottom"/>
            <w:hideMark/>
          </w:tcPr>
          <w:p w14:paraId="000E01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TP_CSSE_010</w:t>
            </w:r>
          </w:p>
        </w:tc>
        <w:tc>
          <w:tcPr>
            <w:tcW w:w="3150" w:type="dxa"/>
            <w:shd w:val="clear" w:color="auto" w:fill="auto"/>
            <w:noWrap/>
            <w:vAlign w:val="bottom"/>
            <w:hideMark/>
          </w:tcPr>
          <w:p w14:paraId="345E590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TC_CSSE_010-02</w:t>
            </w:r>
          </w:p>
        </w:tc>
        <w:tc>
          <w:tcPr>
            <w:tcW w:w="990" w:type="dxa"/>
            <w:shd w:val="clear" w:color="auto" w:fill="auto"/>
            <w:noWrap/>
            <w:vAlign w:val="bottom"/>
            <w:hideMark/>
          </w:tcPr>
          <w:p w14:paraId="228A8DC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86EEFA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2ECAF0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D02DBA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1B1A68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88A85DD" w14:textId="77777777" w:rsidTr="000A4F25">
        <w:trPr>
          <w:trHeight w:val="270"/>
          <w:jc w:val="center"/>
        </w:trPr>
        <w:tc>
          <w:tcPr>
            <w:tcW w:w="3055" w:type="dxa"/>
            <w:shd w:val="clear" w:color="auto" w:fill="auto"/>
            <w:noWrap/>
            <w:vAlign w:val="bottom"/>
            <w:hideMark/>
          </w:tcPr>
          <w:p w14:paraId="2359AFB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TP_CSSE_011</w:t>
            </w:r>
          </w:p>
        </w:tc>
        <w:tc>
          <w:tcPr>
            <w:tcW w:w="3150" w:type="dxa"/>
            <w:shd w:val="clear" w:color="auto" w:fill="auto"/>
            <w:noWrap/>
            <w:vAlign w:val="bottom"/>
            <w:hideMark/>
          </w:tcPr>
          <w:p w14:paraId="42B5EDF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TC_CSSE_011-01</w:t>
            </w:r>
          </w:p>
        </w:tc>
        <w:tc>
          <w:tcPr>
            <w:tcW w:w="990" w:type="dxa"/>
            <w:shd w:val="clear" w:color="auto" w:fill="auto"/>
            <w:noWrap/>
            <w:vAlign w:val="bottom"/>
            <w:hideMark/>
          </w:tcPr>
          <w:p w14:paraId="587726A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E137DA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CC97D4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8D93EB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14754B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483501F6" w14:textId="77777777" w:rsidTr="000A4F25">
        <w:trPr>
          <w:trHeight w:val="270"/>
          <w:jc w:val="center"/>
        </w:trPr>
        <w:tc>
          <w:tcPr>
            <w:tcW w:w="3055" w:type="dxa"/>
            <w:shd w:val="clear" w:color="auto" w:fill="auto"/>
            <w:noWrap/>
            <w:vAlign w:val="bottom"/>
            <w:hideMark/>
          </w:tcPr>
          <w:p w14:paraId="053E59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TP_CSSE_011</w:t>
            </w:r>
          </w:p>
        </w:tc>
        <w:tc>
          <w:tcPr>
            <w:tcW w:w="3150" w:type="dxa"/>
            <w:shd w:val="clear" w:color="auto" w:fill="auto"/>
            <w:noWrap/>
            <w:vAlign w:val="bottom"/>
            <w:hideMark/>
          </w:tcPr>
          <w:p w14:paraId="4406459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TC_CSSE_011-02</w:t>
            </w:r>
          </w:p>
        </w:tc>
        <w:tc>
          <w:tcPr>
            <w:tcW w:w="990" w:type="dxa"/>
            <w:shd w:val="clear" w:color="auto" w:fill="auto"/>
            <w:noWrap/>
            <w:vAlign w:val="bottom"/>
            <w:hideMark/>
          </w:tcPr>
          <w:p w14:paraId="3FA86A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3B13363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B14A5B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2272CD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03F0CEA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61BA522A" w14:textId="77777777" w:rsidTr="000A4F25">
        <w:trPr>
          <w:trHeight w:val="270"/>
          <w:jc w:val="center"/>
        </w:trPr>
        <w:tc>
          <w:tcPr>
            <w:tcW w:w="3055" w:type="dxa"/>
            <w:shd w:val="clear" w:color="auto" w:fill="auto"/>
            <w:noWrap/>
            <w:vAlign w:val="bottom"/>
            <w:hideMark/>
          </w:tcPr>
          <w:p w14:paraId="349908A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lastRenderedPageBreak/>
              <w:t>TP_CSSE_012</w:t>
            </w:r>
          </w:p>
        </w:tc>
        <w:tc>
          <w:tcPr>
            <w:tcW w:w="3150" w:type="dxa"/>
            <w:shd w:val="clear" w:color="auto" w:fill="auto"/>
            <w:noWrap/>
            <w:vAlign w:val="bottom"/>
            <w:hideMark/>
          </w:tcPr>
          <w:p w14:paraId="6DEE5AD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TC_CSSE_012-01</w:t>
            </w:r>
          </w:p>
        </w:tc>
        <w:tc>
          <w:tcPr>
            <w:tcW w:w="990" w:type="dxa"/>
            <w:shd w:val="clear" w:color="auto" w:fill="auto"/>
            <w:noWrap/>
            <w:vAlign w:val="bottom"/>
            <w:hideMark/>
          </w:tcPr>
          <w:p w14:paraId="6C1FD8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CBAC97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44D0721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BB5A03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1D133B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34079C8C" w14:textId="77777777" w:rsidTr="000A4F25">
        <w:trPr>
          <w:trHeight w:val="270"/>
          <w:jc w:val="center"/>
        </w:trPr>
        <w:tc>
          <w:tcPr>
            <w:tcW w:w="3055" w:type="dxa"/>
            <w:shd w:val="clear" w:color="auto" w:fill="auto"/>
            <w:noWrap/>
            <w:vAlign w:val="bottom"/>
            <w:hideMark/>
          </w:tcPr>
          <w:p w14:paraId="43EF0F2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TP_CSSE_013</w:t>
            </w:r>
          </w:p>
        </w:tc>
        <w:tc>
          <w:tcPr>
            <w:tcW w:w="3150" w:type="dxa"/>
            <w:shd w:val="clear" w:color="auto" w:fill="auto"/>
            <w:noWrap/>
            <w:vAlign w:val="bottom"/>
            <w:hideMark/>
          </w:tcPr>
          <w:p w14:paraId="4525AC6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TC_CSSE_013-01</w:t>
            </w:r>
          </w:p>
        </w:tc>
        <w:tc>
          <w:tcPr>
            <w:tcW w:w="990" w:type="dxa"/>
            <w:shd w:val="clear" w:color="auto" w:fill="auto"/>
            <w:noWrap/>
            <w:vAlign w:val="bottom"/>
            <w:hideMark/>
          </w:tcPr>
          <w:p w14:paraId="5153C5B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5D485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520A30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01B871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5B1AF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4DFB170" w14:textId="77777777" w:rsidTr="000A4F25">
        <w:trPr>
          <w:trHeight w:val="270"/>
          <w:jc w:val="center"/>
        </w:trPr>
        <w:tc>
          <w:tcPr>
            <w:tcW w:w="3055" w:type="dxa"/>
            <w:shd w:val="clear" w:color="auto" w:fill="auto"/>
            <w:noWrap/>
            <w:vAlign w:val="bottom"/>
            <w:hideMark/>
          </w:tcPr>
          <w:p w14:paraId="230D6C9F"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TP_CSSE_014</w:t>
            </w:r>
          </w:p>
        </w:tc>
        <w:tc>
          <w:tcPr>
            <w:tcW w:w="3150" w:type="dxa"/>
            <w:shd w:val="clear" w:color="auto" w:fill="auto"/>
            <w:noWrap/>
            <w:vAlign w:val="bottom"/>
            <w:hideMark/>
          </w:tcPr>
          <w:p w14:paraId="550CC75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TC_CSSE_014-01</w:t>
            </w:r>
          </w:p>
        </w:tc>
        <w:tc>
          <w:tcPr>
            <w:tcW w:w="990" w:type="dxa"/>
            <w:shd w:val="clear" w:color="auto" w:fill="auto"/>
            <w:noWrap/>
            <w:vAlign w:val="bottom"/>
            <w:hideMark/>
          </w:tcPr>
          <w:p w14:paraId="6648E5B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5A1A0C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74A0EEF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5CFB83C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37FBE07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2F42430C" w14:textId="77777777" w:rsidTr="000A4F25">
        <w:trPr>
          <w:trHeight w:val="270"/>
          <w:jc w:val="center"/>
        </w:trPr>
        <w:tc>
          <w:tcPr>
            <w:tcW w:w="3055" w:type="dxa"/>
            <w:shd w:val="clear" w:color="auto" w:fill="auto"/>
            <w:noWrap/>
            <w:vAlign w:val="bottom"/>
            <w:hideMark/>
          </w:tcPr>
          <w:p w14:paraId="24A6FEF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TP_CSSE_015</w:t>
            </w:r>
          </w:p>
        </w:tc>
        <w:tc>
          <w:tcPr>
            <w:tcW w:w="3150" w:type="dxa"/>
            <w:shd w:val="clear" w:color="auto" w:fill="auto"/>
            <w:noWrap/>
            <w:vAlign w:val="bottom"/>
            <w:hideMark/>
          </w:tcPr>
          <w:p w14:paraId="359005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TC_CSSE_015-01</w:t>
            </w:r>
          </w:p>
        </w:tc>
        <w:tc>
          <w:tcPr>
            <w:tcW w:w="990" w:type="dxa"/>
            <w:shd w:val="clear" w:color="auto" w:fill="auto"/>
            <w:noWrap/>
            <w:vAlign w:val="bottom"/>
            <w:hideMark/>
          </w:tcPr>
          <w:p w14:paraId="711F7E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03EEB0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8CA7B1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3AE06F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4F209007"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5FF75BE3" w14:textId="77777777" w:rsidTr="000A4F25">
        <w:trPr>
          <w:trHeight w:val="270"/>
          <w:jc w:val="center"/>
        </w:trPr>
        <w:tc>
          <w:tcPr>
            <w:tcW w:w="3055" w:type="dxa"/>
            <w:shd w:val="clear" w:color="auto" w:fill="auto"/>
            <w:noWrap/>
            <w:vAlign w:val="bottom"/>
            <w:hideMark/>
          </w:tcPr>
          <w:p w14:paraId="1C12E96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TP_CSSE_016</w:t>
            </w:r>
          </w:p>
        </w:tc>
        <w:tc>
          <w:tcPr>
            <w:tcW w:w="3150" w:type="dxa"/>
            <w:shd w:val="clear" w:color="auto" w:fill="auto"/>
            <w:noWrap/>
            <w:vAlign w:val="bottom"/>
            <w:hideMark/>
          </w:tcPr>
          <w:p w14:paraId="1C91815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TC_CSSE_016-01</w:t>
            </w:r>
          </w:p>
        </w:tc>
        <w:tc>
          <w:tcPr>
            <w:tcW w:w="990" w:type="dxa"/>
            <w:shd w:val="clear" w:color="auto" w:fill="auto"/>
            <w:noWrap/>
            <w:vAlign w:val="bottom"/>
            <w:hideMark/>
          </w:tcPr>
          <w:p w14:paraId="151BCDC9"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6B250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1B670EB"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F16D1EC"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1980097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3E29545B" w14:textId="77777777" w:rsidTr="000A4F25">
        <w:trPr>
          <w:trHeight w:val="270"/>
          <w:jc w:val="center"/>
        </w:trPr>
        <w:tc>
          <w:tcPr>
            <w:tcW w:w="3055" w:type="dxa"/>
            <w:shd w:val="clear" w:color="auto" w:fill="auto"/>
            <w:noWrap/>
            <w:vAlign w:val="bottom"/>
            <w:hideMark/>
          </w:tcPr>
          <w:p w14:paraId="2F8D0EE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TP_CSSE_017</w:t>
            </w:r>
          </w:p>
        </w:tc>
        <w:tc>
          <w:tcPr>
            <w:tcW w:w="3150" w:type="dxa"/>
            <w:shd w:val="clear" w:color="auto" w:fill="auto"/>
            <w:noWrap/>
            <w:vAlign w:val="bottom"/>
            <w:hideMark/>
          </w:tcPr>
          <w:p w14:paraId="5180611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TC_CSSE_017-01</w:t>
            </w:r>
          </w:p>
        </w:tc>
        <w:tc>
          <w:tcPr>
            <w:tcW w:w="990" w:type="dxa"/>
            <w:shd w:val="clear" w:color="auto" w:fill="auto"/>
            <w:noWrap/>
            <w:vAlign w:val="bottom"/>
            <w:hideMark/>
          </w:tcPr>
          <w:p w14:paraId="4518C422"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622928F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01552B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2D12044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73BDA1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0431EB3F" w14:textId="77777777" w:rsidTr="000A4F25">
        <w:trPr>
          <w:trHeight w:val="270"/>
          <w:jc w:val="center"/>
        </w:trPr>
        <w:tc>
          <w:tcPr>
            <w:tcW w:w="3055" w:type="dxa"/>
            <w:shd w:val="clear" w:color="auto" w:fill="auto"/>
            <w:noWrap/>
            <w:vAlign w:val="bottom"/>
            <w:hideMark/>
          </w:tcPr>
          <w:p w14:paraId="5295F7E8"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TP_CSSE_018</w:t>
            </w:r>
          </w:p>
        </w:tc>
        <w:tc>
          <w:tcPr>
            <w:tcW w:w="3150" w:type="dxa"/>
            <w:shd w:val="clear" w:color="auto" w:fill="auto"/>
            <w:noWrap/>
            <w:vAlign w:val="bottom"/>
            <w:hideMark/>
          </w:tcPr>
          <w:p w14:paraId="5E5458B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TC_CSSE_018-01</w:t>
            </w:r>
          </w:p>
        </w:tc>
        <w:tc>
          <w:tcPr>
            <w:tcW w:w="990" w:type="dxa"/>
            <w:shd w:val="clear" w:color="auto" w:fill="auto"/>
            <w:noWrap/>
            <w:vAlign w:val="bottom"/>
            <w:hideMark/>
          </w:tcPr>
          <w:p w14:paraId="64DD6C94"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1D9B57C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6B82A030"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0D48552A"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AF7EC53"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r w:rsidR="00016735" w:rsidRPr="0026541A" w14:paraId="1296CD3C" w14:textId="77777777" w:rsidTr="000A4F25">
        <w:trPr>
          <w:trHeight w:val="270"/>
          <w:jc w:val="center"/>
        </w:trPr>
        <w:tc>
          <w:tcPr>
            <w:tcW w:w="3055" w:type="dxa"/>
            <w:shd w:val="clear" w:color="auto" w:fill="auto"/>
            <w:noWrap/>
            <w:vAlign w:val="bottom"/>
            <w:hideMark/>
          </w:tcPr>
          <w:p w14:paraId="0A1A811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TP_CSSE_019</w:t>
            </w:r>
          </w:p>
        </w:tc>
        <w:tc>
          <w:tcPr>
            <w:tcW w:w="3150" w:type="dxa"/>
            <w:shd w:val="clear" w:color="auto" w:fill="auto"/>
            <w:noWrap/>
            <w:vAlign w:val="bottom"/>
            <w:hideMark/>
          </w:tcPr>
          <w:p w14:paraId="35D81C56"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TC_CSSE_019-01</w:t>
            </w:r>
          </w:p>
        </w:tc>
        <w:tc>
          <w:tcPr>
            <w:tcW w:w="990" w:type="dxa"/>
            <w:shd w:val="clear" w:color="auto" w:fill="auto"/>
            <w:noWrap/>
            <w:vAlign w:val="bottom"/>
            <w:hideMark/>
          </w:tcPr>
          <w:p w14:paraId="3EC3F12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5.0.7</w:t>
            </w:r>
          </w:p>
        </w:tc>
        <w:tc>
          <w:tcPr>
            <w:tcW w:w="767" w:type="dxa"/>
            <w:shd w:val="clear" w:color="auto" w:fill="auto"/>
            <w:noWrap/>
            <w:vAlign w:val="bottom"/>
            <w:hideMark/>
          </w:tcPr>
          <w:p w14:paraId="7E080E55"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PASS</w:t>
            </w:r>
          </w:p>
        </w:tc>
        <w:tc>
          <w:tcPr>
            <w:tcW w:w="1213" w:type="dxa"/>
            <w:shd w:val="clear" w:color="auto" w:fill="auto"/>
            <w:noWrap/>
            <w:vAlign w:val="bottom"/>
            <w:hideMark/>
          </w:tcPr>
          <w:p w14:paraId="161ABB8E"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 </w:t>
            </w:r>
          </w:p>
        </w:tc>
        <w:tc>
          <w:tcPr>
            <w:tcW w:w="1755" w:type="dxa"/>
            <w:shd w:val="clear" w:color="auto" w:fill="auto"/>
            <w:noWrap/>
            <w:vAlign w:val="bottom"/>
            <w:hideMark/>
          </w:tcPr>
          <w:p w14:paraId="1A9A06FD"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Dual DLCA</w:t>
            </w:r>
          </w:p>
        </w:tc>
        <w:tc>
          <w:tcPr>
            <w:tcW w:w="1406" w:type="dxa"/>
            <w:shd w:val="clear" w:color="auto" w:fill="auto"/>
            <w:noWrap/>
            <w:vAlign w:val="bottom"/>
            <w:hideMark/>
          </w:tcPr>
          <w:p w14:paraId="220AC791" w14:textId="77777777" w:rsidR="006C50E2" w:rsidRPr="0026541A" w:rsidRDefault="006C50E2" w:rsidP="003D4381">
            <w:pPr>
              <w:spacing w:after="0" w:line="360" w:lineRule="auto"/>
              <w:jc w:val="both"/>
              <w:rPr>
                <w:rFonts w:cs="Arial"/>
                <w:color w:val="000000"/>
                <w:sz w:val="18"/>
                <w:szCs w:val="18"/>
              </w:rPr>
            </w:pPr>
            <w:r w:rsidRPr="0026541A">
              <w:rPr>
                <w:rFonts w:cs="Arial"/>
                <w:color w:val="000000"/>
                <w:sz w:val="18"/>
                <w:szCs w:val="18"/>
              </w:rPr>
              <w:t>Manual</w:t>
            </w:r>
          </w:p>
        </w:tc>
      </w:tr>
    </w:tbl>
    <w:p w14:paraId="3E4C3C2E" w14:textId="77777777" w:rsidR="006C50E2" w:rsidRPr="0026541A" w:rsidRDefault="006C50E2" w:rsidP="006C50E2">
      <w:pPr>
        <w:pStyle w:val="NormalIndent"/>
        <w:spacing w:line="360" w:lineRule="auto"/>
        <w:jc w:val="both"/>
        <w:rPr>
          <w:rFonts w:cs="Arial"/>
        </w:rPr>
      </w:pPr>
    </w:p>
    <w:p w14:paraId="0DAD9232" w14:textId="6DDD8007" w:rsidR="006C50E2" w:rsidRPr="0026541A" w:rsidRDefault="006C50E2" w:rsidP="006C50E2">
      <w:pPr>
        <w:pStyle w:val="Appendix2"/>
        <w:spacing w:line="360" w:lineRule="auto"/>
        <w:jc w:val="both"/>
        <w:rPr>
          <w:rFonts w:cs="Arial"/>
        </w:rPr>
      </w:pPr>
      <w:bookmarkStart w:id="501" w:name="_Toc24634151"/>
      <w:bookmarkStart w:id="502" w:name="_Toc126870224"/>
      <w:bookmarkStart w:id="503" w:name="_Toc144203692"/>
      <w:r w:rsidRPr="0026541A">
        <w:rPr>
          <w:rFonts w:cs="Arial"/>
        </w:rPr>
        <w:t>Target DLCA Test Case Summary Table – DLCA Message Library Test</w:t>
      </w:r>
      <w:bookmarkEnd w:id="501"/>
      <w:bookmarkEnd w:id="502"/>
      <w:bookmarkEnd w:id="503"/>
    </w:p>
    <w:p w14:paraId="56CE47B4" w14:textId="77777777" w:rsidR="006C50E2" w:rsidRPr="0026541A" w:rsidRDefault="006C50E2" w:rsidP="006C50E2">
      <w:pPr>
        <w:pStyle w:val="NormalIndent"/>
        <w:spacing w:line="360" w:lineRule="auto"/>
        <w:jc w:val="both"/>
        <w:rPr>
          <w:rFonts w:cs="Arial"/>
        </w:rPr>
      </w:pPr>
    </w:p>
    <w:tbl>
      <w:tblPr>
        <w:tblW w:w="7800" w:type="dxa"/>
        <w:jc w:val="center"/>
        <w:tblLook w:val="04A0" w:firstRow="1" w:lastRow="0" w:firstColumn="1" w:lastColumn="0" w:noHBand="0" w:noVBand="1"/>
      </w:tblPr>
      <w:tblGrid>
        <w:gridCol w:w="6451"/>
        <w:gridCol w:w="773"/>
        <w:gridCol w:w="1228"/>
        <w:gridCol w:w="1061"/>
      </w:tblGrid>
      <w:tr w:rsidR="006C50E2" w:rsidRPr="0026541A" w14:paraId="63DDAFC5" w14:textId="77777777" w:rsidTr="000A4F25">
        <w:trPr>
          <w:trHeight w:val="765"/>
          <w:tblHeader/>
          <w:jc w:val="center"/>
        </w:trPr>
        <w:tc>
          <w:tcPr>
            <w:tcW w:w="5252"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42A19F6E"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Scripts</w:t>
            </w:r>
          </w:p>
        </w:tc>
        <w:tc>
          <w:tcPr>
            <w:tcW w:w="665" w:type="dxa"/>
            <w:tcBorders>
              <w:top w:val="single" w:sz="4" w:space="0" w:color="auto"/>
              <w:left w:val="nil"/>
              <w:bottom w:val="single" w:sz="4" w:space="0" w:color="auto"/>
              <w:right w:val="single" w:sz="4" w:space="0" w:color="auto"/>
            </w:tcBorders>
            <w:shd w:val="clear" w:color="000000" w:fill="BFBFBF"/>
            <w:vAlign w:val="bottom"/>
            <w:hideMark/>
          </w:tcPr>
          <w:p w14:paraId="4D6E0D09" w14:textId="77777777" w:rsidR="006C50E2" w:rsidRPr="0026541A" w:rsidRDefault="006C50E2" w:rsidP="003D4381">
            <w:pPr>
              <w:spacing w:after="0" w:line="360" w:lineRule="auto"/>
              <w:jc w:val="both"/>
              <w:rPr>
                <w:rFonts w:cs="Arial"/>
                <w:b/>
                <w:bCs/>
                <w:color w:val="000000"/>
              </w:rPr>
            </w:pPr>
            <w:r w:rsidRPr="0026541A">
              <w:rPr>
                <w:rFonts w:cs="Arial"/>
                <w:b/>
                <w:bCs/>
                <w:color w:val="000000"/>
              </w:rPr>
              <w:t>S/W Build</w:t>
            </w:r>
          </w:p>
        </w:tc>
        <w:tc>
          <w:tcPr>
            <w:tcW w:w="962" w:type="dxa"/>
            <w:tcBorders>
              <w:top w:val="single" w:sz="4" w:space="0" w:color="auto"/>
              <w:left w:val="nil"/>
              <w:bottom w:val="single" w:sz="4" w:space="0" w:color="auto"/>
              <w:right w:val="single" w:sz="4" w:space="0" w:color="auto"/>
            </w:tcBorders>
            <w:shd w:val="clear" w:color="000000" w:fill="BFBFBF"/>
            <w:vAlign w:val="bottom"/>
            <w:hideMark/>
          </w:tcPr>
          <w:p w14:paraId="11F6F674" w14:textId="77777777" w:rsidR="006C50E2" w:rsidRPr="0026541A" w:rsidRDefault="006C50E2" w:rsidP="003D4381">
            <w:pPr>
              <w:spacing w:after="0" w:line="360" w:lineRule="auto"/>
              <w:jc w:val="both"/>
              <w:rPr>
                <w:rFonts w:cs="Arial"/>
                <w:b/>
                <w:bCs/>
                <w:color w:val="000000"/>
              </w:rPr>
            </w:pPr>
            <w:r w:rsidRPr="0026541A">
              <w:rPr>
                <w:rFonts w:cs="Arial"/>
                <w:b/>
                <w:bCs/>
                <w:color w:val="000000"/>
              </w:rPr>
              <w:t>Functional Run Result (Target)</w:t>
            </w:r>
          </w:p>
        </w:tc>
        <w:tc>
          <w:tcPr>
            <w:tcW w:w="921" w:type="dxa"/>
            <w:tcBorders>
              <w:top w:val="single" w:sz="4" w:space="0" w:color="auto"/>
              <w:left w:val="nil"/>
              <w:bottom w:val="single" w:sz="4" w:space="0" w:color="auto"/>
              <w:right w:val="single" w:sz="4" w:space="0" w:color="auto"/>
            </w:tcBorders>
            <w:shd w:val="clear" w:color="000000" w:fill="BFBFBF"/>
            <w:vAlign w:val="bottom"/>
            <w:hideMark/>
          </w:tcPr>
          <w:p w14:paraId="4A596DFF" w14:textId="77777777" w:rsidR="006C50E2" w:rsidRPr="0026541A" w:rsidRDefault="006C50E2" w:rsidP="003D4381">
            <w:pPr>
              <w:spacing w:after="0" w:line="360" w:lineRule="auto"/>
              <w:jc w:val="both"/>
              <w:rPr>
                <w:rFonts w:cs="Arial"/>
                <w:b/>
                <w:bCs/>
                <w:color w:val="000000"/>
              </w:rPr>
            </w:pPr>
            <w:r w:rsidRPr="0026541A">
              <w:rPr>
                <w:rFonts w:cs="Arial"/>
                <w:b/>
                <w:bCs/>
                <w:color w:val="000000"/>
              </w:rPr>
              <w:t>CR_ID(s)</w:t>
            </w:r>
          </w:p>
        </w:tc>
      </w:tr>
      <w:tr w:rsidR="006C50E2" w:rsidRPr="0026541A" w14:paraId="0681672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AACF421" w14:textId="77777777" w:rsidR="006C50E2" w:rsidRPr="0026541A" w:rsidRDefault="006C50E2" w:rsidP="003D4381">
            <w:pPr>
              <w:spacing w:after="0" w:line="360" w:lineRule="auto"/>
              <w:jc w:val="both"/>
              <w:rPr>
                <w:rFonts w:cs="Arial"/>
              </w:rPr>
            </w:pPr>
            <w:r w:rsidRPr="0026541A">
              <w:rPr>
                <w:rFonts w:cs="Arial"/>
              </w:rPr>
              <w:t>TP_FANS_CODEC_UM0.txt</w:t>
            </w:r>
          </w:p>
        </w:tc>
        <w:tc>
          <w:tcPr>
            <w:tcW w:w="665" w:type="dxa"/>
            <w:tcBorders>
              <w:top w:val="nil"/>
              <w:left w:val="nil"/>
              <w:bottom w:val="single" w:sz="4" w:space="0" w:color="auto"/>
              <w:right w:val="single" w:sz="4" w:space="0" w:color="auto"/>
            </w:tcBorders>
            <w:shd w:val="clear" w:color="auto" w:fill="auto"/>
            <w:noWrap/>
            <w:vAlign w:val="bottom"/>
            <w:hideMark/>
          </w:tcPr>
          <w:p w14:paraId="681E6E7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2812C0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0826C4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61C136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D5FA202" w14:textId="77777777" w:rsidR="006C50E2" w:rsidRPr="0026541A" w:rsidRDefault="006C50E2" w:rsidP="003D4381">
            <w:pPr>
              <w:spacing w:after="0" w:line="360" w:lineRule="auto"/>
              <w:jc w:val="both"/>
              <w:rPr>
                <w:rFonts w:cs="Arial"/>
              </w:rPr>
            </w:pPr>
            <w:r w:rsidRPr="0026541A">
              <w:rPr>
                <w:rFonts w:cs="Arial"/>
              </w:rPr>
              <w:t>TP_FANS_CODEC_UM1.txt</w:t>
            </w:r>
          </w:p>
        </w:tc>
        <w:tc>
          <w:tcPr>
            <w:tcW w:w="665" w:type="dxa"/>
            <w:tcBorders>
              <w:top w:val="nil"/>
              <w:left w:val="nil"/>
              <w:bottom w:val="single" w:sz="4" w:space="0" w:color="auto"/>
              <w:right w:val="single" w:sz="4" w:space="0" w:color="auto"/>
            </w:tcBorders>
            <w:shd w:val="clear" w:color="auto" w:fill="auto"/>
            <w:noWrap/>
            <w:vAlign w:val="bottom"/>
            <w:hideMark/>
          </w:tcPr>
          <w:p w14:paraId="48D6E1D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6A301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678748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0A1B4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E200EA8" w14:textId="77777777" w:rsidR="006C50E2" w:rsidRPr="0026541A" w:rsidRDefault="006C50E2" w:rsidP="003D4381">
            <w:pPr>
              <w:spacing w:after="0" w:line="360" w:lineRule="auto"/>
              <w:jc w:val="both"/>
              <w:rPr>
                <w:rFonts w:cs="Arial"/>
              </w:rPr>
            </w:pPr>
            <w:r w:rsidRPr="0026541A">
              <w:rPr>
                <w:rFonts w:cs="Arial"/>
              </w:rPr>
              <w:t>TP_FANS_CODEC_UM2.txt</w:t>
            </w:r>
          </w:p>
        </w:tc>
        <w:tc>
          <w:tcPr>
            <w:tcW w:w="665" w:type="dxa"/>
            <w:tcBorders>
              <w:top w:val="nil"/>
              <w:left w:val="nil"/>
              <w:bottom w:val="single" w:sz="4" w:space="0" w:color="auto"/>
              <w:right w:val="single" w:sz="4" w:space="0" w:color="auto"/>
            </w:tcBorders>
            <w:shd w:val="clear" w:color="auto" w:fill="auto"/>
            <w:noWrap/>
            <w:vAlign w:val="bottom"/>
            <w:hideMark/>
          </w:tcPr>
          <w:p w14:paraId="5EDF397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4AD775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DC8BD1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F8E7FB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3C648FE" w14:textId="77777777" w:rsidR="006C50E2" w:rsidRPr="0026541A" w:rsidRDefault="006C50E2" w:rsidP="003D4381">
            <w:pPr>
              <w:spacing w:after="0" w:line="360" w:lineRule="auto"/>
              <w:jc w:val="both"/>
              <w:rPr>
                <w:rFonts w:cs="Arial"/>
              </w:rPr>
            </w:pPr>
            <w:r w:rsidRPr="0026541A">
              <w:rPr>
                <w:rFonts w:cs="Arial"/>
              </w:rPr>
              <w:t>TP_FANS_CODEC_UM3.txt</w:t>
            </w:r>
          </w:p>
        </w:tc>
        <w:tc>
          <w:tcPr>
            <w:tcW w:w="665" w:type="dxa"/>
            <w:tcBorders>
              <w:top w:val="nil"/>
              <w:left w:val="nil"/>
              <w:bottom w:val="single" w:sz="4" w:space="0" w:color="auto"/>
              <w:right w:val="single" w:sz="4" w:space="0" w:color="auto"/>
            </w:tcBorders>
            <w:shd w:val="clear" w:color="auto" w:fill="auto"/>
            <w:noWrap/>
            <w:vAlign w:val="bottom"/>
            <w:hideMark/>
          </w:tcPr>
          <w:p w14:paraId="58EB00F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A9071D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26B75A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52510F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8C71BDF" w14:textId="77777777" w:rsidR="006C50E2" w:rsidRPr="0026541A" w:rsidRDefault="006C50E2" w:rsidP="003D4381">
            <w:pPr>
              <w:spacing w:after="0" w:line="360" w:lineRule="auto"/>
              <w:jc w:val="both"/>
              <w:rPr>
                <w:rFonts w:cs="Arial"/>
              </w:rPr>
            </w:pPr>
            <w:r w:rsidRPr="0026541A">
              <w:rPr>
                <w:rFonts w:cs="Arial"/>
              </w:rPr>
              <w:t>TP_FANS_CODEC_UM4.txt</w:t>
            </w:r>
          </w:p>
        </w:tc>
        <w:tc>
          <w:tcPr>
            <w:tcW w:w="665" w:type="dxa"/>
            <w:tcBorders>
              <w:top w:val="nil"/>
              <w:left w:val="nil"/>
              <w:bottom w:val="single" w:sz="4" w:space="0" w:color="auto"/>
              <w:right w:val="single" w:sz="4" w:space="0" w:color="auto"/>
            </w:tcBorders>
            <w:shd w:val="clear" w:color="auto" w:fill="auto"/>
            <w:noWrap/>
            <w:vAlign w:val="bottom"/>
            <w:hideMark/>
          </w:tcPr>
          <w:p w14:paraId="39852C4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50079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E49ED6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692D29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A087BF7" w14:textId="77777777" w:rsidR="006C50E2" w:rsidRPr="0026541A" w:rsidRDefault="006C50E2" w:rsidP="003D4381">
            <w:pPr>
              <w:spacing w:after="0" w:line="360" w:lineRule="auto"/>
              <w:jc w:val="both"/>
              <w:rPr>
                <w:rFonts w:cs="Arial"/>
              </w:rPr>
            </w:pPr>
            <w:r w:rsidRPr="0026541A">
              <w:rPr>
                <w:rFonts w:cs="Arial"/>
              </w:rPr>
              <w:t>TP_FANS_CODEC_UM5.txt</w:t>
            </w:r>
          </w:p>
        </w:tc>
        <w:tc>
          <w:tcPr>
            <w:tcW w:w="665" w:type="dxa"/>
            <w:tcBorders>
              <w:top w:val="nil"/>
              <w:left w:val="nil"/>
              <w:bottom w:val="single" w:sz="4" w:space="0" w:color="auto"/>
              <w:right w:val="single" w:sz="4" w:space="0" w:color="auto"/>
            </w:tcBorders>
            <w:shd w:val="clear" w:color="auto" w:fill="auto"/>
            <w:noWrap/>
            <w:vAlign w:val="bottom"/>
            <w:hideMark/>
          </w:tcPr>
          <w:p w14:paraId="6288A15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EA1CA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FF1493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5CD023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9A6D91B" w14:textId="77777777" w:rsidR="006C50E2" w:rsidRPr="0026541A" w:rsidRDefault="006C50E2" w:rsidP="003D4381">
            <w:pPr>
              <w:spacing w:after="0" w:line="360" w:lineRule="auto"/>
              <w:jc w:val="both"/>
              <w:rPr>
                <w:rFonts w:cs="Arial"/>
              </w:rPr>
            </w:pPr>
            <w:r w:rsidRPr="0026541A">
              <w:rPr>
                <w:rFonts w:cs="Arial"/>
              </w:rPr>
              <w:t>TP_FANS_CODEC_UM6.txt</w:t>
            </w:r>
          </w:p>
        </w:tc>
        <w:tc>
          <w:tcPr>
            <w:tcW w:w="665" w:type="dxa"/>
            <w:tcBorders>
              <w:top w:val="nil"/>
              <w:left w:val="nil"/>
              <w:bottom w:val="single" w:sz="4" w:space="0" w:color="auto"/>
              <w:right w:val="single" w:sz="4" w:space="0" w:color="auto"/>
            </w:tcBorders>
            <w:shd w:val="clear" w:color="auto" w:fill="auto"/>
            <w:noWrap/>
            <w:vAlign w:val="bottom"/>
            <w:hideMark/>
          </w:tcPr>
          <w:p w14:paraId="50E3B54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AAD4D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57ADF1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654956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4DBE7A8" w14:textId="77777777" w:rsidR="006C50E2" w:rsidRPr="0026541A" w:rsidRDefault="006C50E2" w:rsidP="003D4381">
            <w:pPr>
              <w:spacing w:after="0" w:line="360" w:lineRule="auto"/>
              <w:jc w:val="both"/>
              <w:rPr>
                <w:rFonts w:cs="Arial"/>
              </w:rPr>
            </w:pPr>
            <w:r w:rsidRPr="0026541A">
              <w:rPr>
                <w:rFonts w:cs="Arial"/>
              </w:rPr>
              <w:t>TP_FANS_CODEC_UM7.txt</w:t>
            </w:r>
          </w:p>
        </w:tc>
        <w:tc>
          <w:tcPr>
            <w:tcW w:w="665" w:type="dxa"/>
            <w:tcBorders>
              <w:top w:val="nil"/>
              <w:left w:val="nil"/>
              <w:bottom w:val="single" w:sz="4" w:space="0" w:color="auto"/>
              <w:right w:val="single" w:sz="4" w:space="0" w:color="auto"/>
            </w:tcBorders>
            <w:shd w:val="clear" w:color="auto" w:fill="auto"/>
            <w:noWrap/>
            <w:vAlign w:val="bottom"/>
            <w:hideMark/>
          </w:tcPr>
          <w:p w14:paraId="2352D76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C1F17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FCF149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0B72B0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5F38580" w14:textId="77777777" w:rsidR="006C50E2" w:rsidRPr="0026541A" w:rsidRDefault="006C50E2" w:rsidP="003D4381">
            <w:pPr>
              <w:spacing w:after="0" w:line="360" w:lineRule="auto"/>
              <w:jc w:val="both"/>
              <w:rPr>
                <w:rFonts w:cs="Arial"/>
              </w:rPr>
            </w:pPr>
            <w:r w:rsidRPr="0026541A">
              <w:rPr>
                <w:rFonts w:cs="Arial"/>
              </w:rPr>
              <w:t>TP_FANS_CODEC_UM8.txt</w:t>
            </w:r>
          </w:p>
        </w:tc>
        <w:tc>
          <w:tcPr>
            <w:tcW w:w="665" w:type="dxa"/>
            <w:tcBorders>
              <w:top w:val="nil"/>
              <w:left w:val="nil"/>
              <w:bottom w:val="single" w:sz="4" w:space="0" w:color="auto"/>
              <w:right w:val="single" w:sz="4" w:space="0" w:color="auto"/>
            </w:tcBorders>
            <w:shd w:val="clear" w:color="auto" w:fill="auto"/>
            <w:noWrap/>
            <w:vAlign w:val="bottom"/>
            <w:hideMark/>
          </w:tcPr>
          <w:p w14:paraId="2A55627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8AFE08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E4463D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2DF8E3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DFAE2E5" w14:textId="77777777" w:rsidR="006C50E2" w:rsidRPr="0026541A" w:rsidRDefault="006C50E2" w:rsidP="003D4381">
            <w:pPr>
              <w:spacing w:after="0" w:line="360" w:lineRule="auto"/>
              <w:jc w:val="both"/>
              <w:rPr>
                <w:rFonts w:cs="Arial"/>
              </w:rPr>
            </w:pPr>
            <w:r w:rsidRPr="0026541A">
              <w:rPr>
                <w:rFonts w:cs="Arial"/>
              </w:rPr>
              <w:t>TP_FANS_CODEC_UM9.txt</w:t>
            </w:r>
          </w:p>
        </w:tc>
        <w:tc>
          <w:tcPr>
            <w:tcW w:w="665" w:type="dxa"/>
            <w:tcBorders>
              <w:top w:val="nil"/>
              <w:left w:val="nil"/>
              <w:bottom w:val="single" w:sz="4" w:space="0" w:color="auto"/>
              <w:right w:val="single" w:sz="4" w:space="0" w:color="auto"/>
            </w:tcBorders>
            <w:shd w:val="clear" w:color="auto" w:fill="auto"/>
            <w:noWrap/>
            <w:vAlign w:val="bottom"/>
            <w:hideMark/>
          </w:tcPr>
          <w:p w14:paraId="0CDF30E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962D8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013639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6DE76D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55F93F8" w14:textId="77777777" w:rsidR="006C50E2" w:rsidRPr="0026541A" w:rsidRDefault="006C50E2" w:rsidP="003D4381">
            <w:pPr>
              <w:spacing w:after="0" w:line="360" w:lineRule="auto"/>
              <w:jc w:val="both"/>
              <w:rPr>
                <w:rFonts w:cs="Arial"/>
              </w:rPr>
            </w:pPr>
            <w:r w:rsidRPr="0026541A">
              <w:rPr>
                <w:rFonts w:cs="Arial"/>
              </w:rPr>
              <w:t>TP_FANS_CODEC_UM10.txt</w:t>
            </w:r>
          </w:p>
        </w:tc>
        <w:tc>
          <w:tcPr>
            <w:tcW w:w="665" w:type="dxa"/>
            <w:tcBorders>
              <w:top w:val="nil"/>
              <w:left w:val="nil"/>
              <w:bottom w:val="single" w:sz="4" w:space="0" w:color="auto"/>
              <w:right w:val="single" w:sz="4" w:space="0" w:color="auto"/>
            </w:tcBorders>
            <w:shd w:val="clear" w:color="auto" w:fill="auto"/>
            <w:noWrap/>
            <w:vAlign w:val="bottom"/>
            <w:hideMark/>
          </w:tcPr>
          <w:p w14:paraId="1EBC6F9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E115C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B159AB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15A543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F81EDB2" w14:textId="77777777" w:rsidR="006C50E2" w:rsidRPr="0026541A" w:rsidRDefault="006C50E2" w:rsidP="003D4381">
            <w:pPr>
              <w:spacing w:after="0" w:line="360" w:lineRule="auto"/>
              <w:jc w:val="both"/>
              <w:rPr>
                <w:rFonts w:cs="Arial"/>
              </w:rPr>
            </w:pPr>
            <w:r w:rsidRPr="0026541A">
              <w:rPr>
                <w:rFonts w:cs="Arial"/>
              </w:rPr>
              <w:t>TP_FANS_CODEC_UM11.txt</w:t>
            </w:r>
          </w:p>
        </w:tc>
        <w:tc>
          <w:tcPr>
            <w:tcW w:w="665" w:type="dxa"/>
            <w:tcBorders>
              <w:top w:val="nil"/>
              <w:left w:val="nil"/>
              <w:bottom w:val="single" w:sz="4" w:space="0" w:color="auto"/>
              <w:right w:val="single" w:sz="4" w:space="0" w:color="auto"/>
            </w:tcBorders>
            <w:shd w:val="clear" w:color="auto" w:fill="auto"/>
            <w:noWrap/>
            <w:vAlign w:val="bottom"/>
            <w:hideMark/>
          </w:tcPr>
          <w:p w14:paraId="1688AC7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44D332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0B0953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CD0EF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15CF8ED" w14:textId="77777777" w:rsidR="006C50E2" w:rsidRPr="0026541A" w:rsidRDefault="006C50E2" w:rsidP="003D4381">
            <w:pPr>
              <w:spacing w:after="0" w:line="360" w:lineRule="auto"/>
              <w:jc w:val="both"/>
              <w:rPr>
                <w:rFonts w:cs="Arial"/>
              </w:rPr>
            </w:pPr>
            <w:r w:rsidRPr="0026541A">
              <w:rPr>
                <w:rFonts w:cs="Arial"/>
              </w:rPr>
              <w:t>TP_FANS_CODEC_UM12.txt</w:t>
            </w:r>
          </w:p>
        </w:tc>
        <w:tc>
          <w:tcPr>
            <w:tcW w:w="665" w:type="dxa"/>
            <w:tcBorders>
              <w:top w:val="nil"/>
              <w:left w:val="nil"/>
              <w:bottom w:val="single" w:sz="4" w:space="0" w:color="auto"/>
              <w:right w:val="single" w:sz="4" w:space="0" w:color="auto"/>
            </w:tcBorders>
            <w:shd w:val="clear" w:color="auto" w:fill="auto"/>
            <w:noWrap/>
            <w:vAlign w:val="bottom"/>
            <w:hideMark/>
          </w:tcPr>
          <w:p w14:paraId="26C6721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614B07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2C23DE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1C271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5C33FD3" w14:textId="77777777" w:rsidR="006C50E2" w:rsidRPr="0026541A" w:rsidRDefault="006C50E2" w:rsidP="003D4381">
            <w:pPr>
              <w:spacing w:after="0" w:line="360" w:lineRule="auto"/>
              <w:jc w:val="both"/>
              <w:rPr>
                <w:rFonts w:cs="Arial"/>
              </w:rPr>
            </w:pPr>
            <w:r w:rsidRPr="0026541A">
              <w:rPr>
                <w:rFonts w:cs="Arial"/>
              </w:rPr>
              <w:t>TP_FANS_CODEC_UM13.txt</w:t>
            </w:r>
          </w:p>
        </w:tc>
        <w:tc>
          <w:tcPr>
            <w:tcW w:w="665" w:type="dxa"/>
            <w:tcBorders>
              <w:top w:val="nil"/>
              <w:left w:val="nil"/>
              <w:bottom w:val="single" w:sz="4" w:space="0" w:color="auto"/>
              <w:right w:val="single" w:sz="4" w:space="0" w:color="auto"/>
            </w:tcBorders>
            <w:shd w:val="clear" w:color="auto" w:fill="auto"/>
            <w:noWrap/>
            <w:vAlign w:val="bottom"/>
            <w:hideMark/>
          </w:tcPr>
          <w:p w14:paraId="2E74270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90A9CF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734DD5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880946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D15CC45" w14:textId="77777777" w:rsidR="006C50E2" w:rsidRPr="0026541A" w:rsidRDefault="006C50E2" w:rsidP="003D4381">
            <w:pPr>
              <w:spacing w:after="0" w:line="360" w:lineRule="auto"/>
              <w:jc w:val="both"/>
              <w:rPr>
                <w:rFonts w:cs="Arial"/>
              </w:rPr>
            </w:pPr>
            <w:r w:rsidRPr="0026541A">
              <w:rPr>
                <w:rFonts w:cs="Arial"/>
              </w:rPr>
              <w:t>TP_FANS_CODEC_UM14.txt</w:t>
            </w:r>
          </w:p>
        </w:tc>
        <w:tc>
          <w:tcPr>
            <w:tcW w:w="665" w:type="dxa"/>
            <w:tcBorders>
              <w:top w:val="nil"/>
              <w:left w:val="nil"/>
              <w:bottom w:val="single" w:sz="4" w:space="0" w:color="auto"/>
              <w:right w:val="single" w:sz="4" w:space="0" w:color="auto"/>
            </w:tcBorders>
            <w:shd w:val="clear" w:color="auto" w:fill="auto"/>
            <w:noWrap/>
            <w:vAlign w:val="bottom"/>
            <w:hideMark/>
          </w:tcPr>
          <w:p w14:paraId="084A3E3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341CB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E21247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330F1F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7C98BC9" w14:textId="77777777" w:rsidR="006C50E2" w:rsidRPr="0026541A" w:rsidRDefault="006C50E2" w:rsidP="003D4381">
            <w:pPr>
              <w:spacing w:after="0" w:line="360" w:lineRule="auto"/>
              <w:jc w:val="both"/>
              <w:rPr>
                <w:rFonts w:cs="Arial"/>
              </w:rPr>
            </w:pPr>
            <w:r w:rsidRPr="0026541A">
              <w:rPr>
                <w:rFonts w:cs="Arial"/>
              </w:rPr>
              <w:t>TP_FANS_CODEC_UM15.txt</w:t>
            </w:r>
          </w:p>
        </w:tc>
        <w:tc>
          <w:tcPr>
            <w:tcW w:w="665" w:type="dxa"/>
            <w:tcBorders>
              <w:top w:val="nil"/>
              <w:left w:val="nil"/>
              <w:bottom w:val="single" w:sz="4" w:space="0" w:color="auto"/>
              <w:right w:val="single" w:sz="4" w:space="0" w:color="auto"/>
            </w:tcBorders>
            <w:shd w:val="clear" w:color="auto" w:fill="auto"/>
            <w:noWrap/>
            <w:vAlign w:val="bottom"/>
            <w:hideMark/>
          </w:tcPr>
          <w:p w14:paraId="5A044E1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235EC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9C3AF8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DFEE3A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7BF14C8" w14:textId="77777777" w:rsidR="006C50E2" w:rsidRPr="0026541A" w:rsidRDefault="006C50E2" w:rsidP="003D4381">
            <w:pPr>
              <w:spacing w:after="0" w:line="360" w:lineRule="auto"/>
              <w:jc w:val="both"/>
              <w:rPr>
                <w:rFonts w:cs="Arial"/>
              </w:rPr>
            </w:pPr>
            <w:r w:rsidRPr="0026541A">
              <w:rPr>
                <w:rFonts w:cs="Arial"/>
              </w:rPr>
              <w:t>TP_FANS_CODEC_UM16.txt</w:t>
            </w:r>
          </w:p>
        </w:tc>
        <w:tc>
          <w:tcPr>
            <w:tcW w:w="665" w:type="dxa"/>
            <w:tcBorders>
              <w:top w:val="nil"/>
              <w:left w:val="nil"/>
              <w:bottom w:val="single" w:sz="4" w:space="0" w:color="auto"/>
              <w:right w:val="single" w:sz="4" w:space="0" w:color="auto"/>
            </w:tcBorders>
            <w:shd w:val="clear" w:color="auto" w:fill="auto"/>
            <w:noWrap/>
            <w:vAlign w:val="bottom"/>
            <w:hideMark/>
          </w:tcPr>
          <w:p w14:paraId="488CE8C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0CB7DB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9A1C49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26FFAD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66FD2E2" w14:textId="77777777" w:rsidR="006C50E2" w:rsidRPr="0026541A" w:rsidRDefault="006C50E2" w:rsidP="003D4381">
            <w:pPr>
              <w:spacing w:after="0" w:line="360" w:lineRule="auto"/>
              <w:jc w:val="both"/>
              <w:rPr>
                <w:rFonts w:cs="Arial"/>
              </w:rPr>
            </w:pPr>
            <w:r w:rsidRPr="0026541A">
              <w:rPr>
                <w:rFonts w:cs="Arial"/>
              </w:rPr>
              <w:t>TP_FANS_CODEC_UM17.txt</w:t>
            </w:r>
          </w:p>
        </w:tc>
        <w:tc>
          <w:tcPr>
            <w:tcW w:w="665" w:type="dxa"/>
            <w:tcBorders>
              <w:top w:val="nil"/>
              <w:left w:val="nil"/>
              <w:bottom w:val="single" w:sz="4" w:space="0" w:color="auto"/>
              <w:right w:val="single" w:sz="4" w:space="0" w:color="auto"/>
            </w:tcBorders>
            <w:shd w:val="clear" w:color="auto" w:fill="auto"/>
            <w:noWrap/>
            <w:vAlign w:val="bottom"/>
            <w:hideMark/>
          </w:tcPr>
          <w:p w14:paraId="4AFA0CC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5CA19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53FFA3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636D6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CF797B2" w14:textId="77777777" w:rsidR="006C50E2" w:rsidRPr="0026541A" w:rsidRDefault="006C50E2" w:rsidP="003D4381">
            <w:pPr>
              <w:spacing w:after="0" w:line="360" w:lineRule="auto"/>
              <w:jc w:val="both"/>
              <w:rPr>
                <w:rFonts w:cs="Arial"/>
              </w:rPr>
            </w:pPr>
            <w:r w:rsidRPr="0026541A">
              <w:rPr>
                <w:rFonts w:cs="Arial"/>
              </w:rPr>
              <w:t>TP_FANS_CODEC_UM18.txt</w:t>
            </w:r>
          </w:p>
        </w:tc>
        <w:tc>
          <w:tcPr>
            <w:tcW w:w="665" w:type="dxa"/>
            <w:tcBorders>
              <w:top w:val="nil"/>
              <w:left w:val="nil"/>
              <w:bottom w:val="single" w:sz="4" w:space="0" w:color="auto"/>
              <w:right w:val="single" w:sz="4" w:space="0" w:color="auto"/>
            </w:tcBorders>
            <w:shd w:val="clear" w:color="auto" w:fill="auto"/>
            <w:noWrap/>
            <w:vAlign w:val="bottom"/>
            <w:hideMark/>
          </w:tcPr>
          <w:p w14:paraId="4183765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B5F7FA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9B135A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0BA274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76800CC" w14:textId="77777777" w:rsidR="006C50E2" w:rsidRPr="0026541A" w:rsidRDefault="006C50E2" w:rsidP="003D4381">
            <w:pPr>
              <w:spacing w:after="0" w:line="360" w:lineRule="auto"/>
              <w:jc w:val="both"/>
              <w:rPr>
                <w:rFonts w:cs="Arial"/>
              </w:rPr>
            </w:pPr>
            <w:r w:rsidRPr="0026541A">
              <w:rPr>
                <w:rFonts w:cs="Arial"/>
              </w:rPr>
              <w:t>TP_FANS_CODEC_UM19.txt</w:t>
            </w:r>
          </w:p>
        </w:tc>
        <w:tc>
          <w:tcPr>
            <w:tcW w:w="665" w:type="dxa"/>
            <w:tcBorders>
              <w:top w:val="nil"/>
              <w:left w:val="nil"/>
              <w:bottom w:val="single" w:sz="4" w:space="0" w:color="auto"/>
              <w:right w:val="single" w:sz="4" w:space="0" w:color="auto"/>
            </w:tcBorders>
            <w:shd w:val="clear" w:color="auto" w:fill="auto"/>
            <w:noWrap/>
            <w:vAlign w:val="bottom"/>
            <w:hideMark/>
          </w:tcPr>
          <w:p w14:paraId="2BF374C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5D44B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C6884C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4839C6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0817AA0" w14:textId="77777777" w:rsidR="006C50E2" w:rsidRPr="0026541A" w:rsidRDefault="006C50E2" w:rsidP="003D4381">
            <w:pPr>
              <w:spacing w:after="0" w:line="360" w:lineRule="auto"/>
              <w:jc w:val="both"/>
              <w:rPr>
                <w:rFonts w:cs="Arial"/>
              </w:rPr>
            </w:pPr>
            <w:r w:rsidRPr="0026541A">
              <w:rPr>
                <w:rFonts w:cs="Arial"/>
              </w:rPr>
              <w:t>TP_FANS_CODEC_UM20.txt</w:t>
            </w:r>
          </w:p>
        </w:tc>
        <w:tc>
          <w:tcPr>
            <w:tcW w:w="665" w:type="dxa"/>
            <w:tcBorders>
              <w:top w:val="nil"/>
              <w:left w:val="nil"/>
              <w:bottom w:val="single" w:sz="4" w:space="0" w:color="auto"/>
              <w:right w:val="single" w:sz="4" w:space="0" w:color="auto"/>
            </w:tcBorders>
            <w:shd w:val="clear" w:color="auto" w:fill="auto"/>
            <w:noWrap/>
            <w:vAlign w:val="bottom"/>
            <w:hideMark/>
          </w:tcPr>
          <w:p w14:paraId="424A2FE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31D953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0F1BA4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D76FD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813926D" w14:textId="77777777" w:rsidR="006C50E2" w:rsidRPr="0026541A" w:rsidRDefault="006C50E2" w:rsidP="003D4381">
            <w:pPr>
              <w:spacing w:after="0" w:line="360" w:lineRule="auto"/>
              <w:jc w:val="both"/>
              <w:rPr>
                <w:rFonts w:cs="Arial"/>
              </w:rPr>
            </w:pPr>
            <w:r w:rsidRPr="0026541A">
              <w:rPr>
                <w:rFonts w:cs="Arial"/>
              </w:rPr>
              <w:t>TP_FANS_CODEC_UM21.txt</w:t>
            </w:r>
          </w:p>
        </w:tc>
        <w:tc>
          <w:tcPr>
            <w:tcW w:w="665" w:type="dxa"/>
            <w:tcBorders>
              <w:top w:val="nil"/>
              <w:left w:val="nil"/>
              <w:bottom w:val="single" w:sz="4" w:space="0" w:color="auto"/>
              <w:right w:val="single" w:sz="4" w:space="0" w:color="auto"/>
            </w:tcBorders>
            <w:shd w:val="clear" w:color="auto" w:fill="auto"/>
            <w:noWrap/>
            <w:vAlign w:val="bottom"/>
            <w:hideMark/>
          </w:tcPr>
          <w:p w14:paraId="51E5413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30441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5615A7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8A40F0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DEBC183" w14:textId="77777777" w:rsidR="006C50E2" w:rsidRPr="0026541A" w:rsidRDefault="006C50E2" w:rsidP="003D4381">
            <w:pPr>
              <w:spacing w:after="0" w:line="360" w:lineRule="auto"/>
              <w:jc w:val="both"/>
              <w:rPr>
                <w:rFonts w:cs="Arial"/>
              </w:rPr>
            </w:pPr>
            <w:r w:rsidRPr="0026541A">
              <w:rPr>
                <w:rFonts w:cs="Arial"/>
              </w:rPr>
              <w:t>TP_FANS_CODEC_UM22.txt</w:t>
            </w:r>
          </w:p>
        </w:tc>
        <w:tc>
          <w:tcPr>
            <w:tcW w:w="665" w:type="dxa"/>
            <w:tcBorders>
              <w:top w:val="nil"/>
              <w:left w:val="nil"/>
              <w:bottom w:val="single" w:sz="4" w:space="0" w:color="auto"/>
              <w:right w:val="single" w:sz="4" w:space="0" w:color="auto"/>
            </w:tcBorders>
            <w:shd w:val="clear" w:color="auto" w:fill="auto"/>
            <w:noWrap/>
            <w:vAlign w:val="bottom"/>
            <w:hideMark/>
          </w:tcPr>
          <w:p w14:paraId="686B900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181941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31C1D7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00C9FB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8E1D4A3" w14:textId="77777777" w:rsidR="006C50E2" w:rsidRPr="0026541A" w:rsidRDefault="006C50E2" w:rsidP="003D4381">
            <w:pPr>
              <w:spacing w:after="0" w:line="360" w:lineRule="auto"/>
              <w:jc w:val="both"/>
              <w:rPr>
                <w:rFonts w:cs="Arial"/>
              </w:rPr>
            </w:pPr>
            <w:r w:rsidRPr="0026541A">
              <w:rPr>
                <w:rFonts w:cs="Arial"/>
              </w:rPr>
              <w:t>TP_FANS_CODEC_UM23.txt</w:t>
            </w:r>
          </w:p>
        </w:tc>
        <w:tc>
          <w:tcPr>
            <w:tcW w:w="665" w:type="dxa"/>
            <w:tcBorders>
              <w:top w:val="nil"/>
              <w:left w:val="nil"/>
              <w:bottom w:val="single" w:sz="4" w:space="0" w:color="auto"/>
              <w:right w:val="single" w:sz="4" w:space="0" w:color="auto"/>
            </w:tcBorders>
            <w:shd w:val="clear" w:color="auto" w:fill="auto"/>
            <w:noWrap/>
            <w:vAlign w:val="bottom"/>
            <w:hideMark/>
          </w:tcPr>
          <w:p w14:paraId="6AA7618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25582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58DE81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1EC2F7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F5799D3" w14:textId="77777777" w:rsidR="006C50E2" w:rsidRPr="0026541A" w:rsidRDefault="006C50E2" w:rsidP="003D4381">
            <w:pPr>
              <w:spacing w:after="0" w:line="360" w:lineRule="auto"/>
              <w:jc w:val="both"/>
              <w:rPr>
                <w:rFonts w:cs="Arial"/>
              </w:rPr>
            </w:pPr>
            <w:r w:rsidRPr="0026541A">
              <w:rPr>
                <w:rFonts w:cs="Arial"/>
              </w:rPr>
              <w:t>TP_FANS_CODEC_UM24.txt</w:t>
            </w:r>
          </w:p>
        </w:tc>
        <w:tc>
          <w:tcPr>
            <w:tcW w:w="665" w:type="dxa"/>
            <w:tcBorders>
              <w:top w:val="nil"/>
              <w:left w:val="nil"/>
              <w:bottom w:val="single" w:sz="4" w:space="0" w:color="auto"/>
              <w:right w:val="single" w:sz="4" w:space="0" w:color="auto"/>
            </w:tcBorders>
            <w:shd w:val="clear" w:color="auto" w:fill="auto"/>
            <w:noWrap/>
            <w:vAlign w:val="bottom"/>
            <w:hideMark/>
          </w:tcPr>
          <w:p w14:paraId="5EB520E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5BBF8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74234B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3FA2F8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CE58E85" w14:textId="77777777" w:rsidR="006C50E2" w:rsidRPr="0026541A" w:rsidRDefault="006C50E2" w:rsidP="003D4381">
            <w:pPr>
              <w:spacing w:after="0" w:line="360" w:lineRule="auto"/>
              <w:jc w:val="both"/>
              <w:rPr>
                <w:rFonts w:cs="Arial"/>
              </w:rPr>
            </w:pPr>
            <w:r w:rsidRPr="0026541A">
              <w:rPr>
                <w:rFonts w:cs="Arial"/>
              </w:rPr>
              <w:t>TP_FANS_CODEC_UM25.txt</w:t>
            </w:r>
          </w:p>
        </w:tc>
        <w:tc>
          <w:tcPr>
            <w:tcW w:w="665" w:type="dxa"/>
            <w:tcBorders>
              <w:top w:val="nil"/>
              <w:left w:val="nil"/>
              <w:bottom w:val="single" w:sz="4" w:space="0" w:color="auto"/>
              <w:right w:val="single" w:sz="4" w:space="0" w:color="auto"/>
            </w:tcBorders>
            <w:shd w:val="clear" w:color="auto" w:fill="auto"/>
            <w:noWrap/>
            <w:vAlign w:val="bottom"/>
            <w:hideMark/>
          </w:tcPr>
          <w:p w14:paraId="2D99573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EB2A23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6068A7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D19406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FFE080A" w14:textId="77777777" w:rsidR="006C50E2" w:rsidRPr="0026541A" w:rsidRDefault="006C50E2" w:rsidP="003D4381">
            <w:pPr>
              <w:spacing w:after="0" w:line="360" w:lineRule="auto"/>
              <w:jc w:val="both"/>
              <w:rPr>
                <w:rFonts w:cs="Arial"/>
              </w:rPr>
            </w:pPr>
            <w:r w:rsidRPr="0026541A">
              <w:rPr>
                <w:rFonts w:cs="Arial"/>
              </w:rPr>
              <w:t>TP_FANS_CODEC_UM26.txt</w:t>
            </w:r>
          </w:p>
        </w:tc>
        <w:tc>
          <w:tcPr>
            <w:tcW w:w="665" w:type="dxa"/>
            <w:tcBorders>
              <w:top w:val="nil"/>
              <w:left w:val="nil"/>
              <w:bottom w:val="single" w:sz="4" w:space="0" w:color="auto"/>
              <w:right w:val="single" w:sz="4" w:space="0" w:color="auto"/>
            </w:tcBorders>
            <w:shd w:val="clear" w:color="auto" w:fill="auto"/>
            <w:noWrap/>
            <w:vAlign w:val="bottom"/>
            <w:hideMark/>
          </w:tcPr>
          <w:p w14:paraId="0F8731B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08BEBC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2E16CD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3587F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CC7C5FF" w14:textId="77777777" w:rsidR="006C50E2" w:rsidRPr="0026541A" w:rsidRDefault="006C50E2" w:rsidP="003D4381">
            <w:pPr>
              <w:spacing w:after="0" w:line="360" w:lineRule="auto"/>
              <w:jc w:val="both"/>
              <w:rPr>
                <w:rFonts w:cs="Arial"/>
              </w:rPr>
            </w:pPr>
            <w:r w:rsidRPr="0026541A">
              <w:rPr>
                <w:rFonts w:cs="Arial"/>
              </w:rPr>
              <w:t>TP_FANS_CODEC_UM27.txt</w:t>
            </w:r>
          </w:p>
        </w:tc>
        <w:tc>
          <w:tcPr>
            <w:tcW w:w="665" w:type="dxa"/>
            <w:tcBorders>
              <w:top w:val="nil"/>
              <w:left w:val="nil"/>
              <w:bottom w:val="single" w:sz="4" w:space="0" w:color="auto"/>
              <w:right w:val="single" w:sz="4" w:space="0" w:color="auto"/>
            </w:tcBorders>
            <w:shd w:val="clear" w:color="auto" w:fill="auto"/>
            <w:noWrap/>
            <w:vAlign w:val="bottom"/>
            <w:hideMark/>
          </w:tcPr>
          <w:p w14:paraId="67038BA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E121C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7E1097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F630AF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3AE68ED" w14:textId="77777777" w:rsidR="006C50E2" w:rsidRPr="0026541A" w:rsidRDefault="006C50E2" w:rsidP="003D4381">
            <w:pPr>
              <w:spacing w:after="0" w:line="360" w:lineRule="auto"/>
              <w:jc w:val="both"/>
              <w:rPr>
                <w:rFonts w:cs="Arial"/>
              </w:rPr>
            </w:pPr>
            <w:r w:rsidRPr="0026541A">
              <w:rPr>
                <w:rFonts w:cs="Arial"/>
              </w:rPr>
              <w:lastRenderedPageBreak/>
              <w:t>TP_FANS_CODEC_UM28.txt</w:t>
            </w:r>
          </w:p>
        </w:tc>
        <w:tc>
          <w:tcPr>
            <w:tcW w:w="665" w:type="dxa"/>
            <w:tcBorders>
              <w:top w:val="nil"/>
              <w:left w:val="nil"/>
              <w:bottom w:val="single" w:sz="4" w:space="0" w:color="auto"/>
              <w:right w:val="single" w:sz="4" w:space="0" w:color="auto"/>
            </w:tcBorders>
            <w:shd w:val="clear" w:color="auto" w:fill="auto"/>
            <w:noWrap/>
            <w:vAlign w:val="bottom"/>
            <w:hideMark/>
          </w:tcPr>
          <w:p w14:paraId="54FBFD2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22C803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03F81C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EF51E8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5A92EE8" w14:textId="77777777" w:rsidR="006C50E2" w:rsidRPr="0026541A" w:rsidRDefault="006C50E2" w:rsidP="003D4381">
            <w:pPr>
              <w:spacing w:after="0" w:line="360" w:lineRule="auto"/>
              <w:jc w:val="both"/>
              <w:rPr>
                <w:rFonts w:cs="Arial"/>
              </w:rPr>
            </w:pPr>
            <w:r w:rsidRPr="0026541A">
              <w:rPr>
                <w:rFonts w:cs="Arial"/>
              </w:rPr>
              <w:t>TP_FANS_CODEC_UM29.txt</w:t>
            </w:r>
          </w:p>
        </w:tc>
        <w:tc>
          <w:tcPr>
            <w:tcW w:w="665" w:type="dxa"/>
            <w:tcBorders>
              <w:top w:val="nil"/>
              <w:left w:val="nil"/>
              <w:bottom w:val="single" w:sz="4" w:space="0" w:color="auto"/>
              <w:right w:val="single" w:sz="4" w:space="0" w:color="auto"/>
            </w:tcBorders>
            <w:shd w:val="clear" w:color="auto" w:fill="auto"/>
            <w:noWrap/>
            <w:vAlign w:val="bottom"/>
            <w:hideMark/>
          </w:tcPr>
          <w:p w14:paraId="1679272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0E048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74B4DD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55F3D3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CA1AF9C" w14:textId="77777777" w:rsidR="006C50E2" w:rsidRPr="0026541A" w:rsidRDefault="006C50E2" w:rsidP="003D4381">
            <w:pPr>
              <w:spacing w:after="0" w:line="360" w:lineRule="auto"/>
              <w:jc w:val="both"/>
              <w:rPr>
                <w:rFonts w:cs="Arial"/>
              </w:rPr>
            </w:pPr>
            <w:r w:rsidRPr="0026541A">
              <w:rPr>
                <w:rFonts w:cs="Arial"/>
              </w:rPr>
              <w:t>TP_FANS_CODEC_UM30.txt</w:t>
            </w:r>
          </w:p>
        </w:tc>
        <w:tc>
          <w:tcPr>
            <w:tcW w:w="665" w:type="dxa"/>
            <w:tcBorders>
              <w:top w:val="nil"/>
              <w:left w:val="nil"/>
              <w:bottom w:val="single" w:sz="4" w:space="0" w:color="auto"/>
              <w:right w:val="single" w:sz="4" w:space="0" w:color="auto"/>
            </w:tcBorders>
            <w:shd w:val="clear" w:color="auto" w:fill="auto"/>
            <w:noWrap/>
            <w:vAlign w:val="bottom"/>
            <w:hideMark/>
          </w:tcPr>
          <w:p w14:paraId="21DAC9D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17E12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C9C5B1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BCF8FB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1BC9291" w14:textId="77777777" w:rsidR="006C50E2" w:rsidRPr="0026541A" w:rsidRDefault="006C50E2" w:rsidP="003D4381">
            <w:pPr>
              <w:spacing w:after="0" w:line="360" w:lineRule="auto"/>
              <w:jc w:val="both"/>
              <w:rPr>
                <w:rFonts w:cs="Arial"/>
              </w:rPr>
            </w:pPr>
            <w:r w:rsidRPr="0026541A">
              <w:rPr>
                <w:rFonts w:cs="Arial"/>
              </w:rPr>
              <w:t>TP_FANS_CODEC_UM31.txt</w:t>
            </w:r>
          </w:p>
        </w:tc>
        <w:tc>
          <w:tcPr>
            <w:tcW w:w="665" w:type="dxa"/>
            <w:tcBorders>
              <w:top w:val="nil"/>
              <w:left w:val="nil"/>
              <w:bottom w:val="single" w:sz="4" w:space="0" w:color="auto"/>
              <w:right w:val="single" w:sz="4" w:space="0" w:color="auto"/>
            </w:tcBorders>
            <w:shd w:val="clear" w:color="auto" w:fill="auto"/>
            <w:noWrap/>
            <w:vAlign w:val="bottom"/>
            <w:hideMark/>
          </w:tcPr>
          <w:p w14:paraId="7A4F9CD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B41C27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4CE5CE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B11661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4C95258" w14:textId="77777777" w:rsidR="006C50E2" w:rsidRPr="0026541A" w:rsidRDefault="006C50E2" w:rsidP="003D4381">
            <w:pPr>
              <w:spacing w:after="0" w:line="360" w:lineRule="auto"/>
              <w:jc w:val="both"/>
              <w:rPr>
                <w:rFonts w:cs="Arial"/>
              </w:rPr>
            </w:pPr>
            <w:r w:rsidRPr="0026541A">
              <w:rPr>
                <w:rFonts w:cs="Arial"/>
              </w:rPr>
              <w:t>TP_FANS_CODEC_UM32.txt</w:t>
            </w:r>
          </w:p>
        </w:tc>
        <w:tc>
          <w:tcPr>
            <w:tcW w:w="665" w:type="dxa"/>
            <w:tcBorders>
              <w:top w:val="nil"/>
              <w:left w:val="nil"/>
              <w:bottom w:val="single" w:sz="4" w:space="0" w:color="auto"/>
              <w:right w:val="single" w:sz="4" w:space="0" w:color="auto"/>
            </w:tcBorders>
            <w:shd w:val="clear" w:color="auto" w:fill="auto"/>
            <w:noWrap/>
            <w:vAlign w:val="bottom"/>
            <w:hideMark/>
          </w:tcPr>
          <w:p w14:paraId="1A68E55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5331F9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55077D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5928E3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86600A" w14:textId="77777777" w:rsidR="006C50E2" w:rsidRPr="0026541A" w:rsidRDefault="006C50E2" w:rsidP="003D4381">
            <w:pPr>
              <w:spacing w:after="0" w:line="360" w:lineRule="auto"/>
              <w:jc w:val="both"/>
              <w:rPr>
                <w:rFonts w:cs="Arial"/>
              </w:rPr>
            </w:pPr>
            <w:r w:rsidRPr="0026541A">
              <w:rPr>
                <w:rFonts w:cs="Arial"/>
              </w:rPr>
              <w:t>TP_FANS_CODEC_UM33.txt</w:t>
            </w:r>
          </w:p>
        </w:tc>
        <w:tc>
          <w:tcPr>
            <w:tcW w:w="665" w:type="dxa"/>
            <w:tcBorders>
              <w:top w:val="nil"/>
              <w:left w:val="nil"/>
              <w:bottom w:val="single" w:sz="4" w:space="0" w:color="auto"/>
              <w:right w:val="single" w:sz="4" w:space="0" w:color="auto"/>
            </w:tcBorders>
            <w:shd w:val="clear" w:color="auto" w:fill="auto"/>
            <w:noWrap/>
            <w:vAlign w:val="bottom"/>
            <w:hideMark/>
          </w:tcPr>
          <w:p w14:paraId="7F1F37B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BAA8B9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8BA7E7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F7FFA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267D9C3" w14:textId="77777777" w:rsidR="006C50E2" w:rsidRPr="0026541A" w:rsidRDefault="006C50E2" w:rsidP="003D4381">
            <w:pPr>
              <w:spacing w:after="0" w:line="360" w:lineRule="auto"/>
              <w:jc w:val="both"/>
              <w:rPr>
                <w:rFonts w:cs="Arial"/>
              </w:rPr>
            </w:pPr>
            <w:r w:rsidRPr="0026541A">
              <w:rPr>
                <w:rFonts w:cs="Arial"/>
              </w:rPr>
              <w:t>TP_FANS_CODEC_UM34.txt</w:t>
            </w:r>
          </w:p>
        </w:tc>
        <w:tc>
          <w:tcPr>
            <w:tcW w:w="665" w:type="dxa"/>
            <w:tcBorders>
              <w:top w:val="nil"/>
              <w:left w:val="nil"/>
              <w:bottom w:val="single" w:sz="4" w:space="0" w:color="auto"/>
              <w:right w:val="single" w:sz="4" w:space="0" w:color="auto"/>
            </w:tcBorders>
            <w:shd w:val="clear" w:color="auto" w:fill="auto"/>
            <w:noWrap/>
            <w:vAlign w:val="bottom"/>
            <w:hideMark/>
          </w:tcPr>
          <w:p w14:paraId="3519BD6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78498D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4E7A02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2F0531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916F9A3" w14:textId="77777777" w:rsidR="006C50E2" w:rsidRPr="0026541A" w:rsidRDefault="006C50E2" w:rsidP="003D4381">
            <w:pPr>
              <w:spacing w:after="0" w:line="360" w:lineRule="auto"/>
              <w:jc w:val="both"/>
              <w:rPr>
                <w:rFonts w:cs="Arial"/>
              </w:rPr>
            </w:pPr>
            <w:r w:rsidRPr="0026541A">
              <w:rPr>
                <w:rFonts w:cs="Arial"/>
              </w:rPr>
              <w:t>TP_FANS_CODEC_UM35.txt</w:t>
            </w:r>
          </w:p>
        </w:tc>
        <w:tc>
          <w:tcPr>
            <w:tcW w:w="665" w:type="dxa"/>
            <w:tcBorders>
              <w:top w:val="nil"/>
              <w:left w:val="nil"/>
              <w:bottom w:val="single" w:sz="4" w:space="0" w:color="auto"/>
              <w:right w:val="single" w:sz="4" w:space="0" w:color="auto"/>
            </w:tcBorders>
            <w:shd w:val="clear" w:color="auto" w:fill="auto"/>
            <w:noWrap/>
            <w:vAlign w:val="bottom"/>
            <w:hideMark/>
          </w:tcPr>
          <w:p w14:paraId="3173D1E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34990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84C51F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E0C9F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8B01FDF" w14:textId="77777777" w:rsidR="006C50E2" w:rsidRPr="0026541A" w:rsidRDefault="006C50E2" w:rsidP="003D4381">
            <w:pPr>
              <w:spacing w:after="0" w:line="360" w:lineRule="auto"/>
              <w:jc w:val="both"/>
              <w:rPr>
                <w:rFonts w:cs="Arial"/>
              </w:rPr>
            </w:pPr>
            <w:r w:rsidRPr="0026541A">
              <w:rPr>
                <w:rFonts w:cs="Arial"/>
              </w:rPr>
              <w:t>TP_FANS_CODEC_UM36.txt</w:t>
            </w:r>
          </w:p>
        </w:tc>
        <w:tc>
          <w:tcPr>
            <w:tcW w:w="665" w:type="dxa"/>
            <w:tcBorders>
              <w:top w:val="nil"/>
              <w:left w:val="nil"/>
              <w:bottom w:val="single" w:sz="4" w:space="0" w:color="auto"/>
              <w:right w:val="single" w:sz="4" w:space="0" w:color="auto"/>
            </w:tcBorders>
            <w:shd w:val="clear" w:color="auto" w:fill="auto"/>
            <w:noWrap/>
            <w:vAlign w:val="bottom"/>
            <w:hideMark/>
          </w:tcPr>
          <w:p w14:paraId="17C3A6A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7DCF2D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25DE9D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3387B6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B152BE" w14:textId="77777777" w:rsidR="006C50E2" w:rsidRPr="0026541A" w:rsidRDefault="006C50E2" w:rsidP="003D4381">
            <w:pPr>
              <w:spacing w:after="0" w:line="360" w:lineRule="auto"/>
              <w:jc w:val="both"/>
              <w:rPr>
                <w:rFonts w:cs="Arial"/>
              </w:rPr>
            </w:pPr>
            <w:r w:rsidRPr="0026541A">
              <w:rPr>
                <w:rFonts w:cs="Arial"/>
              </w:rPr>
              <w:t>TP_FANS_CODEC_UM37.txt</w:t>
            </w:r>
          </w:p>
        </w:tc>
        <w:tc>
          <w:tcPr>
            <w:tcW w:w="665" w:type="dxa"/>
            <w:tcBorders>
              <w:top w:val="nil"/>
              <w:left w:val="nil"/>
              <w:bottom w:val="single" w:sz="4" w:space="0" w:color="auto"/>
              <w:right w:val="single" w:sz="4" w:space="0" w:color="auto"/>
            </w:tcBorders>
            <w:shd w:val="clear" w:color="auto" w:fill="auto"/>
            <w:noWrap/>
            <w:vAlign w:val="bottom"/>
            <w:hideMark/>
          </w:tcPr>
          <w:p w14:paraId="6EC0021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71DEA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1ABB48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A94ADB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8E2DD48" w14:textId="77777777" w:rsidR="006C50E2" w:rsidRPr="0026541A" w:rsidRDefault="006C50E2" w:rsidP="003D4381">
            <w:pPr>
              <w:spacing w:after="0" w:line="360" w:lineRule="auto"/>
              <w:jc w:val="both"/>
              <w:rPr>
                <w:rFonts w:cs="Arial"/>
              </w:rPr>
            </w:pPr>
            <w:r w:rsidRPr="0026541A">
              <w:rPr>
                <w:rFonts w:cs="Arial"/>
              </w:rPr>
              <w:t>TP_FANS_CODEC_UM38.txt</w:t>
            </w:r>
          </w:p>
        </w:tc>
        <w:tc>
          <w:tcPr>
            <w:tcW w:w="665" w:type="dxa"/>
            <w:tcBorders>
              <w:top w:val="nil"/>
              <w:left w:val="nil"/>
              <w:bottom w:val="single" w:sz="4" w:space="0" w:color="auto"/>
              <w:right w:val="single" w:sz="4" w:space="0" w:color="auto"/>
            </w:tcBorders>
            <w:shd w:val="clear" w:color="auto" w:fill="auto"/>
            <w:noWrap/>
            <w:vAlign w:val="bottom"/>
            <w:hideMark/>
          </w:tcPr>
          <w:p w14:paraId="424FFC3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18B4A0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7A4DBE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2FD22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4DA2BCA" w14:textId="77777777" w:rsidR="006C50E2" w:rsidRPr="0026541A" w:rsidRDefault="006C50E2" w:rsidP="003D4381">
            <w:pPr>
              <w:spacing w:after="0" w:line="360" w:lineRule="auto"/>
              <w:jc w:val="both"/>
              <w:rPr>
                <w:rFonts w:cs="Arial"/>
              </w:rPr>
            </w:pPr>
            <w:r w:rsidRPr="0026541A">
              <w:rPr>
                <w:rFonts w:cs="Arial"/>
              </w:rPr>
              <w:t>TP_FANS_CODEC_UM39.txt</w:t>
            </w:r>
          </w:p>
        </w:tc>
        <w:tc>
          <w:tcPr>
            <w:tcW w:w="665" w:type="dxa"/>
            <w:tcBorders>
              <w:top w:val="nil"/>
              <w:left w:val="nil"/>
              <w:bottom w:val="single" w:sz="4" w:space="0" w:color="auto"/>
              <w:right w:val="single" w:sz="4" w:space="0" w:color="auto"/>
            </w:tcBorders>
            <w:shd w:val="clear" w:color="auto" w:fill="auto"/>
            <w:noWrap/>
            <w:vAlign w:val="bottom"/>
            <w:hideMark/>
          </w:tcPr>
          <w:p w14:paraId="30CEAF3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4257C3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D1C427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CDF6B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9E486F" w14:textId="77777777" w:rsidR="006C50E2" w:rsidRPr="0026541A" w:rsidRDefault="006C50E2" w:rsidP="003D4381">
            <w:pPr>
              <w:spacing w:after="0" w:line="360" w:lineRule="auto"/>
              <w:jc w:val="both"/>
              <w:rPr>
                <w:rFonts w:cs="Arial"/>
              </w:rPr>
            </w:pPr>
            <w:r w:rsidRPr="0026541A">
              <w:rPr>
                <w:rFonts w:cs="Arial"/>
              </w:rPr>
              <w:t>TP_FANS_CODEC_UM40.txt</w:t>
            </w:r>
          </w:p>
        </w:tc>
        <w:tc>
          <w:tcPr>
            <w:tcW w:w="665" w:type="dxa"/>
            <w:tcBorders>
              <w:top w:val="nil"/>
              <w:left w:val="nil"/>
              <w:bottom w:val="single" w:sz="4" w:space="0" w:color="auto"/>
              <w:right w:val="single" w:sz="4" w:space="0" w:color="auto"/>
            </w:tcBorders>
            <w:shd w:val="clear" w:color="auto" w:fill="auto"/>
            <w:noWrap/>
            <w:vAlign w:val="bottom"/>
            <w:hideMark/>
          </w:tcPr>
          <w:p w14:paraId="144DA67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1F8CCE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0DA467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1E8CD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87E666E" w14:textId="77777777" w:rsidR="006C50E2" w:rsidRPr="0026541A" w:rsidRDefault="006C50E2" w:rsidP="003D4381">
            <w:pPr>
              <w:spacing w:after="0" w:line="360" w:lineRule="auto"/>
              <w:jc w:val="both"/>
              <w:rPr>
                <w:rFonts w:cs="Arial"/>
              </w:rPr>
            </w:pPr>
            <w:r w:rsidRPr="0026541A">
              <w:rPr>
                <w:rFonts w:cs="Arial"/>
              </w:rPr>
              <w:t>TP_FANS_CODEC_UM41.txt</w:t>
            </w:r>
          </w:p>
        </w:tc>
        <w:tc>
          <w:tcPr>
            <w:tcW w:w="665" w:type="dxa"/>
            <w:tcBorders>
              <w:top w:val="nil"/>
              <w:left w:val="nil"/>
              <w:bottom w:val="single" w:sz="4" w:space="0" w:color="auto"/>
              <w:right w:val="single" w:sz="4" w:space="0" w:color="auto"/>
            </w:tcBorders>
            <w:shd w:val="clear" w:color="auto" w:fill="auto"/>
            <w:noWrap/>
            <w:vAlign w:val="bottom"/>
            <w:hideMark/>
          </w:tcPr>
          <w:p w14:paraId="342C5A4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49071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461B9B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159801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30E6C32" w14:textId="77777777" w:rsidR="006C50E2" w:rsidRPr="0026541A" w:rsidRDefault="006C50E2" w:rsidP="003D4381">
            <w:pPr>
              <w:spacing w:after="0" w:line="360" w:lineRule="auto"/>
              <w:jc w:val="both"/>
              <w:rPr>
                <w:rFonts w:cs="Arial"/>
              </w:rPr>
            </w:pPr>
            <w:r w:rsidRPr="0026541A">
              <w:rPr>
                <w:rFonts w:cs="Arial"/>
              </w:rPr>
              <w:t>TP_FANS_CODEC_UM42.txt</w:t>
            </w:r>
          </w:p>
        </w:tc>
        <w:tc>
          <w:tcPr>
            <w:tcW w:w="665" w:type="dxa"/>
            <w:tcBorders>
              <w:top w:val="nil"/>
              <w:left w:val="nil"/>
              <w:bottom w:val="single" w:sz="4" w:space="0" w:color="auto"/>
              <w:right w:val="single" w:sz="4" w:space="0" w:color="auto"/>
            </w:tcBorders>
            <w:shd w:val="clear" w:color="auto" w:fill="auto"/>
            <w:noWrap/>
            <w:vAlign w:val="bottom"/>
            <w:hideMark/>
          </w:tcPr>
          <w:p w14:paraId="3B59B4A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B7503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319D6F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F18FF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1943745" w14:textId="77777777" w:rsidR="006C50E2" w:rsidRPr="0026541A" w:rsidRDefault="006C50E2" w:rsidP="003D4381">
            <w:pPr>
              <w:spacing w:after="0" w:line="360" w:lineRule="auto"/>
              <w:jc w:val="both"/>
              <w:rPr>
                <w:rFonts w:cs="Arial"/>
              </w:rPr>
            </w:pPr>
            <w:r w:rsidRPr="0026541A">
              <w:rPr>
                <w:rFonts w:cs="Arial"/>
              </w:rPr>
              <w:t>TP_FANS_CODEC_UM43.txt</w:t>
            </w:r>
          </w:p>
        </w:tc>
        <w:tc>
          <w:tcPr>
            <w:tcW w:w="665" w:type="dxa"/>
            <w:tcBorders>
              <w:top w:val="nil"/>
              <w:left w:val="nil"/>
              <w:bottom w:val="single" w:sz="4" w:space="0" w:color="auto"/>
              <w:right w:val="single" w:sz="4" w:space="0" w:color="auto"/>
            </w:tcBorders>
            <w:shd w:val="clear" w:color="auto" w:fill="auto"/>
            <w:noWrap/>
            <w:vAlign w:val="bottom"/>
            <w:hideMark/>
          </w:tcPr>
          <w:p w14:paraId="2E19130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2FBDFE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3C905D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5B9E88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B2CAEC8" w14:textId="77777777" w:rsidR="006C50E2" w:rsidRPr="0026541A" w:rsidRDefault="006C50E2" w:rsidP="003D4381">
            <w:pPr>
              <w:spacing w:after="0" w:line="360" w:lineRule="auto"/>
              <w:jc w:val="both"/>
              <w:rPr>
                <w:rFonts w:cs="Arial"/>
              </w:rPr>
            </w:pPr>
            <w:r w:rsidRPr="0026541A">
              <w:rPr>
                <w:rFonts w:cs="Arial"/>
              </w:rPr>
              <w:t>TP_FANS_CODEC_UM44.txt</w:t>
            </w:r>
          </w:p>
        </w:tc>
        <w:tc>
          <w:tcPr>
            <w:tcW w:w="665" w:type="dxa"/>
            <w:tcBorders>
              <w:top w:val="nil"/>
              <w:left w:val="nil"/>
              <w:bottom w:val="single" w:sz="4" w:space="0" w:color="auto"/>
              <w:right w:val="single" w:sz="4" w:space="0" w:color="auto"/>
            </w:tcBorders>
            <w:shd w:val="clear" w:color="auto" w:fill="auto"/>
            <w:noWrap/>
            <w:vAlign w:val="bottom"/>
            <w:hideMark/>
          </w:tcPr>
          <w:p w14:paraId="1C39DD0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2E18CD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1E4130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C9E47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81B453C" w14:textId="77777777" w:rsidR="006C50E2" w:rsidRPr="0026541A" w:rsidRDefault="006C50E2" w:rsidP="003D4381">
            <w:pPr>
              <w:spacing w:after="0" w:line="360" w:lineRule="auto"/>
              <w:jc w:val="both"/>
              <w:rPr>
                <w:rFonts w:cs="Arial"/>
              </w:rPr>
            </w:pPr>
            <w:r w:rsidRPr="0026541A">
              <w:rPr>
                <w:rFonts w:cs="Arial"/>
              </w:rPr>
              <w:t>TP_FANS_CODEC_UM45.txt</w:t>
            </w:r>
          </w:p>
        </w:tc>
        <w:tc>
          <w:tcPr>
            <w:tcW w:w="665" w:type="dxa"/>
            <w:tcBorders>
              <w:top w:val="nil"/>
              <w:left w:val="nil"/>
              <w:bottom w:val="single" w:sz="4" w:space="0" w:color="auto"/>
              <w:right w:val="single" w:sz="4" w:space="0" w:color="auto"/>
            </w:tcBorders>
            <w:shd w:val="clear" w:color="auto" w:fill="auto"/>
            <w:noWrap/>
            <w:vAlign w:val="bottom"/>
            <w:hideMark/>
          </w:tcPr>
          <w:p w14:paraId="093BEAB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AA903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0EF20C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D5BD4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C4E5F1B" w14:textId="77777777" w:rsidR="006C50E2" w:rsidRPr="0026541A" w:rsidRDefault="006C50E2" w:rsidP="003D4381">
            <w:pPr>
              <w:spacing w:after="0" w:line="360" w:lineRule="auto"/>
              <w:jc w:val="both"/>
              <w:rPr>
                <w:rFonts w:cs="Arial"/>
              </w:rPr>
            </w:pPr>
            <w:r w:rsidRPr="0026541A">
              <w:rPr>
                <w:rFonts w:cs="Arial"/>
              </w:rPr>
              <w:t>TP_FANS_CODEC_UM46.txt</w:t>
            </w:r>
          </w:p>
        </w:tc>
        <w:tc>
          <w:tcPr>
            <w:tcW w:w="665" w:type="dxa"/>
            <w:tcBorders>
              <w:top w:val="nil"/>
              <w:left w:val="nil"/>
              <w:bottom w:val="single" w:sz="4" w:space="0" w:color="auto"/>
              <w:right w:val="single" w:sz="4" w:space="0" w:color="auto"/>
            </w:tcBorders>
            <w:shd w:val="clear" w:color="auto" w:fill="auto"/>
            <w:noWrap/>
            <w:vAlign w:val="bottom"/>
            <w:hideMark/>
          </w:tcPr>
          <w:p w14:paraId="55A3594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6A5347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ADB79A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1B6EA0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2CB1193" w14:textId="77777777" w:rsidR="006C50E2" w:rsidRPr="0026541A" w:rsidRDefault="006C50E2" w:rsidP="003D4381">
            <w:pPr>
              <w:spacing w:after="0" w:line="360" w:lineRule="auto"/>
              <w:jc w:val="both"/>
              <w:rPr>
                <w:rFonts w:cs="Arial"/>
              </w:rPr>
            </w:pPr>
            <w:r w:rsidRPr="0026541A">
              <w:rPr>
                <w:rFonts w:cs="Arial"/>
              </w:rPr>
              <w:t>TP_FANS_CODEC_UM47.txt</w:t>
            </w:r>
          </w:p>
        </w:tc>
        <w:tc>
          <w:tcPr>
            <w:tcW w:w="665" w:type="dxa"/>
            <w:tcBorders>
              <w:top w:val="nil"/>
              <w:left w:val="nil"/>
              <w:bottom w:val="single" w:sz="4" w:space="0" w:color="auto"/>
              <w:right w:val="single" w:sz="4" w:space="0" w:color="auto"/>
            </w:tcBorders>
            <w:shd w:val="clear" w:color="auto" w:fill="auto"/>
            <w:noWrap/>
            <w:vAlign w:val="bottom"/>
            <w:hideMark/>
          </w:tcPr>
          <w:p w14:paraId="736E2AD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46F40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B1863B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8975D4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13CFA5E" w14:textId="77777777" w:rsidR="006C50E2" w:rsidRPr="0026541A" w:rsidRDefault="006C50E2" w:rsidP="003D4381">
            <w:pPr>
              <w:spacing w:after="0" w:line="360" w:lineRule="auto"/>
              <w:jc w:val="both"/>
              <w:rPr>
                <w:rFonts w:cs="Arial"/>
              </w:rPr>
            </w:pPr>
            <w:r w:rsidRPr="0026541A">
              <w:rPr>
                <w:rFonts w:cs="Arial"/>
              </w:rPr>
              <w:t>TP_FANS_CODEC_UM48.txt</w:t>
            </w:r>
          </w:p>
        </w:tc>
        <w:tc>
          <w:tcPr>
            <w:tcW w:w="665" w:type="dxa"/>
            <w:tcBorders>
              <w:top w:val="nil"/>
              <w:left w:val="nil"/>
              <w:bottom w:val="single" w:sz="4" w:space="0" w:color="auto"/>
              <w:right w:val="single" w:sz="4" w:space="0" w:color="auto"/>
            </w:tcBorders>
            <w:shd w:val="clear" w:color="auto" w:fill="auto"/>
            <w:noWrap/>
            <w:vAlign w:val="bottom"/>
            <w:hideMark/>
          </w:tcPr>
          <w:p w14:paraId="0B5DAA3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358A1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A3B862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F344F1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1E1C946" w14:textId="77777777" w:rsidR="006C50E2" w:rsidRPr="0026541A" w:rsidRDefault="006C50E2" w:rsidP="003D4381">
            <w:pPr>
              <w:spacing w:after="0" w:line="360" w:lineRule="auto"/>
              <w:jc w:val="both"/>
              <w:rPr>
                <w:rFonts w:cs="Arial"/>
              </w:rPr>
            </w:pPr>
            <w:r w:rsidRPr="0026541A">
              <w:rPr>
                <w:rFonts w:cs="Arial"/>
              </w:rPr>
              <w:t>TP_FANS_CODEC_UM49.txt</w:t>
            </w:r>
          </w:p>
        </w:tc>
        <w:tc>
          <w:tcPr>
            <w:tcW w:w="665" w:type="dxa"/>
            <w:tcBorders>
              <w:top w:val="nil"/>
              <w:left w:val="nil"/>
              <w:bottom w:val="single" w:sz="4" w:space="0" w:color="auto"/>
              <w:right w:val="single" w:sz="4" w:space="0" w:color="auto"/>
            </w:tcBorders>
            <w:shd w:val="clear" w:color="auto" w:fill="auto"/>
            <w:noWrap/>
            <w:vAlign w:val="bottom"/>
            <w:hideMark/>
          </w:tcPr>
          <w:p w14:paraId="2DF37F0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15D58B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521DD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B5DFE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4CBA11E" w14:textId="77777777" w:rsidR="006C50E2" w:rsidRPr="0026541A" w:rsidRDefault="006C50E2" w:rsidP="003D4381">
            <w:pPr>
              <w:spacing w:after="0" w:line="360" w:lineRule="auto"/>
              <w:jc w:val="both"/>
              <w:rPr>
                <w:rFonts w:cs="Arial"/>
              </w:rPr>
            </w:pPr>
            <w:r w:rsidRPr="0026541A">
              <w:rPr>
                <w:rFonts w:cs="Arial"/>
              </w:rPr>
              <w:t>TP_FANS_CODEC_UM50.txt</w:t>
            </w:r>
          </w:p>
        </w:tc>
        <w:tc>
          <w:tcPr>
            <w:tcW w:w="665" w:type="dxa"/>
            <w:tcBorders>
              <w:top w:val="nil"/>
              <w:left w:val="nil"/>
              <w:bottom w:val="single" w:sz="4" w:space="0" w:color="auto"/>
              <w:right w:val="single" w:sz="4" w:space="0" w:color="auto"/>
            </w:tcBorders>
            <w:shd w:val="clear" w:color="auto" w:fill="auto"/>
            <w:noWrap/>
            <w:vAlign w:val="bottom"/>
            <w:hideMark/>
          </w:tcPr>
          <w:p w14:paraId="02F0BB5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850B2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AEA4DC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714C31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15C2F7C" w14:textId="77777777" w:rsidR="006C50E2" w:rsidRPr="0026541A" w:rsidRDefault="006C50E2" w:rsidP="003D4381">
            <w:pPr>
              <w:spacing w:after="0" w:line="360" w:lineRule="auto"/>
              <w:jc w:val="both"/>
              <w:rPr>
                <w:rFonts w:cs="Arial"/>
              </w:rPr>
            </w:pPr>
            <w:r w:rsidRPr="0026541A">
              <w:rPr>
                <w:rFonts w:cs="Arial"/>
              </w:rPr>
              <w:t>TP_FANS_CODEC_UM51.txt</w:t>
            </w:r>
          </w:p>
        </w:tc>
        <w:tc>
          <w:tcPr>
            <w:tcW w:w="665" w:type="dxa"/>
            <w:tcBorders>
              <w:top w:val="nil"/>
              <w:left w:val="nil"/>
              <w:bottom w:val="single" w:sz="4" w:space="0" w:color="auto"/>
              <w:right w:val="single" w:sz="4" w:space="0" w:color="auto"/>
            </w:tcBorders>
            <w:shd w:val="clear" w:color="auto" w:fill="auto"/>
            <w:noWrap/>
            <w:vAlign w:val="bottom"/>
            <w:hideMark/>
          </w:tcPr>
          <w:p w14:paraId="68967E3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074D97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DC7DA7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D6D002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28D74F1" w14:textId="77777777" w:rsidR="006C50E2" w:rsidRPr="0026541A" w:rsidRDefault="006C50E2" w:rsidP="003D4381">
            <w:pPr>
              <w:spacing w:after="0" w:line="360" w:lineRule="auto"/>
              <w:jc w:val="both"/>
              <w:rPr>
                <w:rFonts w:cs="Arial"/>
              </w:rPr>
            </w:pPr>
            <w:r w:rsidRPr="0026541A">
              <w:rPr>
                <w:rFonts w:cs="Arial"/>
              </w:rPr>
              <w:t>TP_FANS_CODEC_UM52.txt</w:t>
            </w:r>
          </w:p>
        </w:tc>
        <w:tc>
          <w:tcPr>
            <w:tcW w:w="665" w:type="dxa"/>
            <w:tcBorders>
              <w:top w:val="nil"/>
              <w:left w:val="nil"/>
              <w:bottom w:val="single" w:sz="4" w:space="0" w:color="auto"/>
              <w:right w:val="single" w:sz="4" w:space="0" w:color="auto"/>
            </w:tcBorders>
            <w:shd w:val="clear" w:color="auto" w:fill="auto"/>
            <w:noWrap/>
            <w:vAlign w:val="bottom"/>
            <w:hideMark/>
          </w:tcPr>
          <w:p w14:paraId="47CC19B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C045F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EDDC8C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EB2E1A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9AC4517" w14:textId="77777777" w:rsidR="006C50E2" w:rsidRPr="0026541A" w:rsidRDefault="006C50E2" w:rsidP="003D4381">
            <w:pPr>
              <w:spacing w:after="0" w:line="360" w:lineRule="auto"/>
              <w:jc w:val="both"/>
              <w:rPr>
                <w:rFonts w:cs="Arial"/>
              </w:rPr>
            </w:pPr>
            <w:r w:rsidRPr="0026541A">
              <w:rPr>
                <w:rFonts w:cs="Arial"/>
              </w:rPr>
              <w:t>TP_FANS_CODEC_UM53.txt</w:t>
            </w:r>
          </w:p>
        </w:tc>
        <w:tc>
          <w:tcPr>
            <w:tcW w:w="665" w:type="dxa"/>
            <w:tcBorders>
              <w:top w:val="nil"/>
              <w:left w:val="nil"/>
              <w:bottom w:val="single" w:sz="4" w:space="0" w:color="auto"/>
              <w:right w:val="single" w:sz="4" w:space="0" w:color="auto"/>
            </w:tcBorders>
            <w:shd w:val="clear" w:color="auto" w:fill="auto"/>
            <w:noWrap/>
            <w:vAlign w:val="bottom"/>
            <w:hideMark/>
          </w:tcPr>
          <w:p w14:paraId="70E36A8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F7AC1D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36A43A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8A458E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F884233" w14:textId="77777777" w:rsidR="006C50E2" w:rsidRPr="0026541A" w:rsidRDefault="006C50E2" w:rsidP="003D4381">
            <w:pPr>
              <w:spacing w:after="0" w:line="360" w:lineRule="auto"/>
              <w:jc w:val="both"/>
              <w:rPr>
                <w:rFonts w:cs="Arial"/>
              </w:rPr>
            </w:pPr>
            <w:r w:rsidRPr="0026541A">
              <w:rPr>
                <w:rFonts w:cs="Arial"/>
              </w:rPr>
              <w:t>TP_FANS_CODEC_UM54.txt</w:t>
            </w:r>
          </w:p>
        </w:tc>
        <w:tc>
          <w:tcPr>
            <w:tcW w:w="665" w:type="dxa"/>
            <w:tcBorders>
              <w:top w:val="nil"/>
              <w:left w:val="nil"/>
              <w:bottom w:val="single" w:sz="4" w:space="0" w:color="auto"/>
              <w:right w:val="single" w:sz="4" w:space="0" w:color="auto"/>
            </w:tcBorders>
            <w:shd w:val="clear" w:color="auto" w:fill="auto"/>
            <w:noWrap/>
            <w:vAlign w:val="bottom"/>
            <w:hideMark/>
          </w:tcPr>
          <w:p w14:paraId="396079A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5275D9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23F7CD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1F0A1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3F2B2B7" w14:textId="77777777" w:rsidR="006C50E2" w:rsidRPr="0026541A" w:rsidRDefault="006C50E2" w:rsidP="003D4381">
            <w:pPr>
              <w:spacing w:after="0" w:line="360" w:lineRule="auto"/>
              <w:jc w:val="both"/>
              <w:rPr>
                <w:rFonts w:cs="Arial"/>
              </w:rPr>
            </w:pPr>
            <w:r w:rsidRPr="0026541A">
              <w:rPr>
                <w:rFonts w:cs="Arial"/>
              </w:rPr>
              <w:t>TP_FANS_CODEC_UM55.txt</w:t>
            </w:r>
          </w:p>
        </w:tc>
        <w:tc>
          <w:tcPr>
            <w:tcW w:w="665" w:type="dxa"/>
            <w:tcBorders>
              <w:top w:val="nil"/>
              <w:left w:val="nil"/>
              <w:bottom w:val="single" w:sz="4" w:space="0" w:color="auto"/>
              <w:right w:val="single" w:sz="4" w:space="0" w:color="auto"/>
            </w:tcBorders>
            <w:shd w:val="clear" w:color="auto" w:fill="auto"/>
            <w:noWrap/>
            <w:vAlign w:val="bottom"/>
            <w:hideMark/>
          </w:tcPr>
          <w:p w14:paraId="50BEDD7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541EC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D098AD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F4E2F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BD37EA8" w14:textId="77777777" w:rsidR="006C50E2" w:rsidRPr="0026541A" w:rsidRDefault="006C50E2" w:rsidP="003D4381">
            <w:pPr>
              <w:spacing w:after="0" w:line="360" w:lineRule="auto"/>
              <w:jc w:val="both"/>
              <w:rPr>
                <w:rFonts w:cs="Arial"/>
              </w:rPr>
            </w:pPr>
            <w:r w:rsidRPr="0026541A">
              <w:rPr>
                <w:rFonts w:cs="Arial"/>
              </w:rPr>
              <w:t>TP_FANS_CODEC_UM56.txt</w:t>
            </w:r>
          </w:p>
        </w:tc>
        <w:tc>
          <w:tcPr>
            <w:tcW w:w="665" w:type="dxa"/>
            <w:tcBorders>
              <w:top w:val="nil"/>
              <w:left w:val="nil"/>
              <w:bottom w:val="single" w:sz="4" w:space="0" w:color="auto"/>
              <w:right w:val="single" w:sz="4" w:space="0" w:color="auto"/>
            </w:tcBorders>
            <w:shd w:val="clear" w:color="auto" w:fill="auto"/>
            <w:noWrap/>
            <w:vAlign w:val="bottom"/>
            <w:hideMark/>
          </w:tcPr>
          <w:p w14:paraId="3BAECC7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BE7F9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D54F98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646F3C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0B314EA" w14:textId="77777777" w:rsidR="006C50E2" w:rsidRPr="0026541A" w:rsidRDefault="006C50E2" w:rsidP="003D4381">
            <w:pPr>
              <w:spacing w:after="0" w:line="360" w:lineRule="auto"/>
              <w:jc w:val="both"/>
              <w:rPr>
                <w:rFonts w:cs="Arial"/>
              </w:rPr>
            </w:pPr>
            <w:r w:rsidRPr="0026541A">
              <w:rPr>
                <w:rFonts w:cs="Arial"/>
              </w:rPr>
              <w:t>TP_FANS_CODEC_UM57.txt</w:t>
            </w:r>
          </w:p>
        </w:tc>
        <w:tc>
          <w:tcPr>
            <w:tcW w:w="665" w:type="dxa"/>
            <w:tcBorders>
              <w:top w:val="nil"/>
              <w:left w:val="nil"/>
              <w:bottom w:val="single" w:sz="4" w:space="0" w:color="auto"/>
              <w:right w:val="single" w:sz="4" w:space="0" w:color="auto"/>
            </w:tcBorders>
            <w:shd w:val="clear" w:color="auto" w:fill="auto"/>
            <w:noWrap/>
            <w:vAlign w:val="bottom"/>
            <w:hideMark/>
          </w:tcPr>
          <w:p w14:paraId="713614E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2CD794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FB1779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60354A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B027A59" w14:textId="77777777" w:rsidR="006C50E2" w:rsidRPr="0026541A" w:rsidRDefault="006C50E2" w:rsidP="003D4381">
            <w:pPr>
              <w:spacing w:after="0" w:line="360" w:lineRule="auto"/>
              <w:jc w:val="both"/>
              <w:rPr>
                <w:rFonts w:cs="Arial"/>
              </w:rPr>
            </w:pPr>
            <w:r w:rsidRPr="0026541A">
              <w:rPr>
                <w:rFonts w:cs="Arial"/>
              </w:rPr>
              <w:t>TP_FANS_CODEC_UM58.txt</w:t>
            </w:r>
          </w:p>
        </w:tc>
        <w:tc>
          <w:tcPr>
            <w:tcW w:w="665" w:type="dxa"/>
            <w:tcBorders>
              <w:top w:val="nil"/>
              <w:left w:val="nil"/>
              <w:bottom w:val="single" w:sz="4" w:space="0" w:color="auto"/>
              <w:right w:val="single" w:sz="4" w:space="0" w:color="auto"/>
            </w:tcBorders>
            <w:shd w:val="clear" w:color="auto" w:fill="auto"/>
            <w:noWrap/>
            <w:vAlign w:val="bottom"/>
            <w:hideMark/>
          </w:tcPr>
          <w:p w14:paraId="091C818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5A0C4D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3AB846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D5ADE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8D2B64C" w14:textId="77777777" w:rsidR="006C50E2" w:rsidRPr="0026541A" w:rsidRDefault="006C50E2" w:rsidP="003D4381">
            <w:pPr>
              <w:spacing w:after="0" w:line="360" w:lineRule="auto"/>
              <w:jc w:val="both"/>
              <w:rPr>
                <w:rFonts w:cs="Arial"/>
              </w:rPr>
            </w:pPr>
            <w:r w:rsidRPr="0026541A">
              <w:rPr>
                <w:rFonts w:cs="Arial"/>
              </w:rPr>
              <w:t>TP_FANS_CODEC_UM59.txt</w:t>
            </w:r>
          </w:p>
        </w:tc>
        <w:tc>
          <w:tcPr>
            <w:tcW w:w="665" w:type="dxa"/>
            <w:tcBorders>
              <w:top w:val="nil"/>
              <w:left w:val="nil"/>
              <w:bottom w:val="single" w:sz="4" w:space="0" w:color="auto"/>
              <w:right w:val="single" w:sz="4" w:space="0" w:color="auto"/>
            </w:tcBorders>
            <w:shd w:val="clear" w:color="auto" w:fill="auto"/>
            <w:noWrap/>
            <w:vAlign w:val="bottom"/>
            <w:hideMark/>
          </w:tcPr>
          <w:p w14:paraId="56A86D9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680BD2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3E55AB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E2DDB1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07DD3E1" w14:textId="77777777" w:rsidR="006C50E2" w:rsidRPr="0026541A" w:rsidRDefault="006C50E2" w:rsidP="003D4381">
            <w:pPr>
              <w:spacing w:after="0" w:line="360" w:lineRule="auto"/>
              <w:jc w:val="both"/>
              <w:rPr>
                <w:rFonts w:cs="Arial"/>
              </w:rPr>
            </w:pPr>
            <w:r w:rsidRPr="0026541A">
              <w:rPr>
                <w:rFonts w:cs="Arial"/>
              </w:rPr>
              <w:t>TP_FANS_CODEC_UM60.txt</w:t>
            </w:r>
          </w:p>
        </w:tc>
        <w:tc>
          <w:tcPr>
            <w:tcW w:w="665" w:type="dxa"/>
            <w:tcBorders>
              <w:top w:val="nil"/>
              <w:left w:val="nil"/>
              <w:bottom w:val="single" w:sz="4" w:space="0" w:color="auto"/>
              <w:right w:val="single" w:sz="4" w:space="0" w:color="auto"/>
            </w:tcBorders>
            <w:shd w:val="clear" w:color="auto" w:fill="auto"/>
            <w:noWrap/>
            <w:vAlign w:val="bottom"/>
            <w:hideMark/>
          </w:tcPr>
          <w:p w14:paraId="063651E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CF0EBB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1900C1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92E827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03B4632" w14:textId="77777777" w:rsidR="006C50E2" w:rsidRPr="0026541A" w:rsidRDefault="006C50E2" w:rsidP="003D4381">
            <w:pPr>
              <w:spacing w:after="0" w:line="360" w:lineRule="auto"/>
              <w:jc w:val="both"/>
              <w:rPr>
                <w:rFonts w:cs="Arial"/>
              </w:rPr>
            </w:pPr>
            <w:r w:rsidRPr="0026541A">
              <w:rPr>
                <w:rFonts w:cs="Arial"/>
              </w:rPr>
              <w:t>TP_FANS_CODEC_UM61.txt</w:t>
            </w:r>
          </w:p>
        </w:tc>
        <w:tc>
          <w:tcPr>
            <w:tcW w:w="665" w:type="dxa"/>
            <w:tcBorders>
              <w:top w:val="nil"/>
              <w:left w:val="nil"/>
              <w:bottom w:val="single" w:sz="4" w:space="0" w:color="auto"/>
              <w:right w:val="single" w:sz="4" w:space="0" w:color="auto"/>
            </w:tcBorders>
            <w:shd w:val="clear" w:color="auto" w:fill="auto"/>
            <w:noWrap/>
            <w:vAlign w:val="bottom"/>
            <w:hideMark/>
          </w:tcPr>
          <w:p w14:paraId="7D00A62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CF33D0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A78039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CE9549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850A596" w14:textId="77777777" w:rsidR="006C50E2" w:rsidRPr="0026541A" w:rsidRDefault="006C50E2" w:rsidP="003D4381">
            <w:pPr>
              <w:spacing w:after="0" w:line="360" w:lineRule="auto"/>
              <w:jc w:val="both"/>
              <w:rPr>
                <w:rFonts w:cs="Arial"/>
              </w:rPr>
            </w:pPr>
            <w:r w:rsidRPr="0026541A">
              <w:rPr>
                <w:rFonts w:cs="Arial"/>
              </w:rPr>
              <w:t>TP_FANS_CODEC_UM62.txt</w:t>
            </w:r>
          </w:p>
        </w:tc>
        <w:tc>
          <w:tcPr>
            <w:tcW w:w="665" w:type="dxa"/>
            <w:tcBorders>
              <w:top w:val="nil"/>
              <w:left w:val="nil"/>
              <w:bottom w:val="single" w:sz="4" w:space="0" w:color="auto"/>
              <w:right w:val="single" w:sz="4" w:space="0" w:color="auto"/>
            </w:tcBorders>
            <w:shd w:val="clear" w:color="auto" w:fill="auto"/>
            <w:noWrap/>
            <w:vAlign w:val="bottom"/>
            <w:hideMark/>
          </w:tcPr>
          <w:p w14:paraId="48ED63D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61B8B1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9B2D6D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C47FA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E5E23C0" w14:textId="77777777" w:rsidR="006C50E2" w:rsidRPr="0026541A" w:rsidRDefault="006C50E2" w:rsidP="003D4381">
            <w:pPr>
              <w:spacing w:after="0" w:line="360" w:lineRule="auto"/>
              <w:jc w:val="both"/>
              <w:rPr>
                <w:rFonts w:cs="Arial"/>
              </w:rPr>
            </w:pPr>
            <w:r w:rsidRPr="0026541A">
              <w:rPr>
                <w:rFonts w:cs="Arial"/>
              </w:rPr>
              <w:t>TP_FANS_CODEC_UM63.txt</w:t>
            </w:r>
          </w:p>
        </w:tc>
        <w:tc>
          <w:tcPr>
            <w:tcW w:w="665" w:type="dxa"/>
            <w:tcBorders>
              <w:top w:val="nil"/>
              <w:left w:val="nil"/>
              <w:bottom w:val="single" w:sz="4" w:space="0" w:color="auto"/>
              <w:right w:val="single" w:sz="4" w:space="0" w:color="auto"/>
            </w:tcBorders>
            <w:shd w:val="clear" w:color="auto" w:fill="auto"/>
            <w:noWrap/>
            <w:vAlign w:val="bottom"/>
            <w:hideMark/>
          </w:tcPr>
          <w:p w14:paraId="7C8E7E3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18D4C1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4ADD4A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E4087D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C634090" w14:textId="77777777" w:rsidR="006C50E2" w:rsidRPr="0026541A" w:rsidRDefault="006C50E2" w:rsidP="003D4381">
            <w:pPr>
              <w:spacing w:after="0" w:line="360" w:lineRule="auto"/>
              <w:jc w:val="both"/>
              <w:rPr>
                <w:rFonts w:cs="Arial"/>
              </w:rPr>
            </w:pPr>
            <w:r w:rsidRPr="0026541A">
              <w:rPr>
                <w:rFonts w:cs="Arial"/>
              </w:rPr>
              <w:t>TP_FANS_CODEC_UM64.txt</w:t>
            </w:r>
          </w:p>
        </w:tc>
        <w:tc>
          <w:tcPr>
            <w:tcW w:w="665" w:type="dxa"/>
            <w:tcBorders>
              <w:top w:val="nil"/>
              <w:left w:val="nil"/>
              <w:bottom w:val="single" w:sz="4" w:space="0" w:color="auto"/>
              <w:right w:val="single" w:sz="4" w:space="0" w:color="auto"/>
            </w:tcBorders>
            <w:shd w:val="clear" w:color="auto" w:fill="auto"/>
            <w:noWrap/>
            <w:vAlign w:val="bottom"/>
            <w:hideMark/>
          </w:tcPr>
          <w:p w14:paraId="06B0D0B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84304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E05C41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9F7C37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CA802A6" w14:textId="77777777" w:rsidR="006C50E2" w:rsidRPr="0026541A" w:rsidRDefault="006C50E2" w:rsidP="003D4381">
            <w:pPr>
              <w:spacing w:after="0" w:line="360" w:lineRule="auto"/>
              <w:jc w:val="both"/>
              <w:rPr>
                <w:rFonts w:cs="Arial"/>
              </w:rPr>
            </w:pPr>
            <w:r w:rsidRPr="0026541A">
              <w:rPr>
                <w:rFonts w:cs="Arial"/>
              </w:rPr>
              <w:t>TP_FANS_CODEC_UM65.txt</w:t>
            </w:r>
          </w:p>
        </w:tc>
        <w:tc>
          <w:tcPr>
            <w:tcW w:w="665" w:type="dxa"/>
            <w:tcBorders>
              <w:top w:val="nil"/>
              <w:left w:val="nil"/>
              <w:bottom w:val="single" w:sz="4" w:space="0" w:color="auto"/>
              <w:right w:val="single" w:sz="4" w:space="0" w:color="auto"/>
            </w:tcBorders>
            <w:shd w:val="clear" w:color="auto" w:fill="auto"/>
            <w:noWrap/>
            <w:vAlign w:val="bottom"/>
            <w:hideMark/>
          </w:tcPr>
          <w:p w14:paraId="747A4EF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334C1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9E6E54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F164C6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11390AB" w14:textId="77777777" w:rsidR="006C50E2" w:rsidRPr="0026541A" w:rsidRDefault="006C50E2" w:rsidP="003D4381">
            <w:pPr>
              <w:spacing w:after="0" w:line="360" w:lineRule="auto"/>
              <w:jc w:val="both"/>
              <w:rPr>
                <w:rFonts w:cs="Arial"/>
              </w:rPr>
            </w:pPr>
            <w:r w:rsidRPr="0026541A">
              <w:rPr>
                <w:rFonts w:cs="Arial"/>
              </w:rPr>
              <w:t>TP_FANS_CODEC_UM66.txt</w:t>
            </w:r>
          </w:p>
        </w:tc>
        <w:tc>
          <w:tcPr>
            <w:tcW w:w="665" w:type="dxa"/>
            <w:tcBorders>
              <w:top w:val="nil"/>
              <w:left w:val="nil"/>
              <w:bottom w:val="single" w:sz="4" w:space="0" w:color="auto"/>
              <w:right w:val="single" w:sz="4" w:space="0" w:color="auto"/>
            </w:tcBorders>
            <w:shd w:val="clear" w:color="auto" w:fill="auto"/>
            <w:noWrap/>
            <w:vAlign w:val="bottom"/>
            <w:hideMark/>
          </w:tcPr>
          <w:p w14:paraId="36A1A61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26CD1F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3C09B6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7B2E4C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7EF087" w14:textId="77777777" w:rsidR="006C50E2" w:rsidRPr="0026541A" w:rsidRDefault="006C50E2" w:rsidP="003D4381">
            <w:pPr>
              <w:spacing w:after="0" w:line="360" w:lineRule="auto"/>
              <w:jc w:val="both"/>
              <w:rPr>
                <w:rFonts w:cs="Arial"/>
              </w:rPr>
            </w:pPr>
            <w:r w:rsidRPr="0026541A">
              <w:rPr>
                <w:rFonts w:cs="Arial"/>
              </w:rPr>
              <w:t>TP_FANS_CODEC_UM67.txt</w:t>
            </w:r>
          </w:p>
        </w:tc>
        <w:tc>
          <w:tcPr>
            <w:tcW w:w="665" w:type="dxa"/>
            <w:tcBorders>
              <w:top w:val="nil"/>
              <w:left w:val="nil"/>
              <w:bottom w:val="single" w:sz="4" w:space="0" w:color="auto"/>
              <w:right w:val="single" w:sz="4" w:space="0" w:color="auto"/>
            </w:tcBorders>
            <w:shd w:val="clear" w:color="auto" w:fill="auto"/>
            <w:noWrap/>
            <w:vAlign w:val="bottom"/>
            <w:hideMark/>
          </w:tcPr>
          <w:p w14:paraId="61DE395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54AB7B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E75C92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DA289B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4FFEA62" w14:textId="77777777" w:rsidR="006C50E2" w:rsidRPr="0026541A" w:rsidRDefault="006C50E2" w:rsidP="003D4381">
            <w:pPr>
              <w:spacing w:after="0" w:line="360" w:lineRule="auto"/>
              <w:jc w:val="both"/>
              <w:rPr>
                <w:rFonts w:cs="Arial"/>
              </w:rPr>
            </w:pPr>
            <w:r w:rsidRPr="0026541A">
              <w:rPr>
                <w:rFonts w:cs="Arial"/>
              </w:rPr>
              <w:t>TP_FANS_CODEC_UM68.txt</w:t>
            </w:r>
          </w:p>
        </w:tc>
        <w:tc>
          <w:tcPr>
            <w:tcW w:w="665" w:type="dxa"/>
            <w:tcBorders>
              <w:top w:val="nil"/>
              <w:left w:val="nil"/>
              <w:bottom w:val="single" w:sz="4" w:space="0" w:color="auto"/>
              <w:right w:val="single" w:sz="4" w:space="0" w:color="auto"/>
            </w:tcBorders>
            <w:shd w:val="clear" w:color="auto" w:fill="auto"/>
            <w:noWrap/>
            <w:vAlign w:val="bottom"/>
            <w:hideMark/>
          </w:tcPr>
          <w:p w14:paraId="58CF72A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96DCA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3FF8BC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60586C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F8925E3" w14:textId="77777777" w:rsidR="006C50E2" w:rsidRPr="0026541A" w:rsidRDefault="006C50E2" w:rsidP="003D4381">
            <w:pPr>
              <w:spacing w:after="0" w:line="360" w:lineRule="auto"/>
              <w:jc w:val="both"/>
              <w:rPr>
                <w:rFonts w:cs="Arial"/>
              </w:rPr>
            </w:pPr>
            <w:r w:rsidRPr="0026541A">
              <w:rPr>
                <w:rFonts w:cs="Arial"/>
              </w:rPr>
              <w:t>TP_FANS_CODEC_UM69.txt</w:t>
            </w:r>
          </w:p>
        </w:tc>
        <w:tc>
          <w:tcPr>
            <w:tcW w:w="665" w:type="dxa"/>
            <w:tcBorders>
              <w:top w:val="nil"/>
              <w:left w:val="nil"/>
              <w:bottom w:val="single" w:sz="4" w:space="0" w:color="auto"/>
              <w:right w:val="single" w:sz="4" w:space="0" w:color="auto"/>
            </w:tcBorders>
            <w:shd w:val="clear" w:color="auto" w:fill="auto"/>
            <w:noWrap/>
            <w:vAlign w:val="bottom"/>
            <w:hideMark/>
          </w:tcPr>
          <w:p w14:paraId="5B7F667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18A6D0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686375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6E5AB6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D106478" w14:textId="77777777" w:rsidR="006C50E2" w:rsidRPr="0026541A" w:rsidRDefault="006C50E2" w:rsidP="003D4381">
            <w:pPr>
              <w:spacing w:after="0" w:line="360" w:lineRule="auto"/>
              <w:jc w:val="both"/>
              <w:rPr>
                <w:rFonts w:cs="Arial"/>
              </w:rPr>
            </w:pPr>
            <w:r w:rsidRPr="0026541A">
              <w:rPr>
                <w:rFonts w:cs="Arial"/>
              </w:rPr>
              <w:lastRenderedPageBreak/>
              <w:t>TP_FANS_CODEC_UM70.txt</w:t>
            </w:r>
          </w:p>
        </w:tc>
        <w:tc>
          <w:tcPr>
            <w:tcW w:w="665" w:type="dxa"/>
            <w:tcBorders>
              <w:top w:val="nil"/>
              <w:left w:val="nil"/>
              <w:bottom w:val="single" w:sz="4" w:space="0" w:color="auto"/>
              <w:right w:val="single" w:sz="4" w:space="0" w:color="auto"/>
            </w:tcBorders>
            <w:shd w:val="clear" w:color="auto" w:fill="auto"/>
            <w:noWrap/>
            <w:vAlign w:val="bottom"/>
            <w:hideMark/>
          </w:tcPr>
          <w:p w14:paraId="28EB4A2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58980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712CA3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410C0E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3EC6F92" w14:textId="77777777" w:rsidR="006C50E2" w:rsidRPr="0026541A" w:rsidRDefault="006C50E2" w:rsidP="003D4381">
            <w:pPr>
              <w:spacing w:after="0" w:line="360" w:lineRule="auto"/>
              <w:jc w:val="both"/>
              <w:rPr>
                <w:rFonts w:cs="Arial"/>
              </w:rPr>
            </w:pPr>
            <w:r w:rsidRPr="0026541A">
              <w:rPr>
                <w:rFonts w:cs="Arial"/>
              </w:rPr>
              <w:t>TP_FANS_CODEC_UM71.txt</w:t>
            </w:r>
          </w:p>
        </w:tc>
        <w:tc>
          <w:tcPr>
            <w:tcW w:w="665" w:type="dxa"/>
            <w:tcBorders>
              <w:top w:val="nil"/>
              <w:left w:val="nil"/>
              <w:bottom w:val="single" w:sz="4" w:space="0" w:color="auto"/>
              <w:right w:val="single" w:sz="4" w:space="0" w:color="auto"/>
            </w:tcBorders>
            <w:shd w:val="clear" w:color="auto" w:fill="auto"/>
            <w:noWrap/>
            <w:vAlign w:val="bottom"/>
            <w:hideMark/>
          </w:tcPr>
          <w:p w14:paraId="60810AE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18B47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74603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69F6F0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1C483A2" w14:textId="77777777" w:rsidR="006C50E2" w:rsidRPr="0026541A" w:rsidRDefault="006C50E2" w:rsidP="003D4381">
            <w:pPr>
              <w:spacing w:after="0" w:line="360" w:lineRule="auto"/>
              <w:jc w:val="both"/>
              <w:rPr>
                <w:rFonts w:cs="Arial"/>
              </w:rPr>
            </w:pPr>
            <w:r w:rsidRPr="0026541A">
              <w:rPr>
                <w:rFonts w:cs="Arial"/>
              </w:rPr>
              <w:t>TP_FANS_CODEC_UM72.txt</w:t>
            </w:r>
          </w:p>
        </w:tc>
        <w:tc>
          <w:tcPr>
            <w:tcW w:w="665" w:type="dxa"/>
            <w:tcBorders>
              <w:top w:val="nil"/>
              <w:left w:val="nil"/>
              <w:bottom w:val="single" w:sz="4" w:space="0" w:color="auto"/>
              <w:right w:val="single" w:sz="4" w:space="0" w:color="auto"/>
            </w:tcBorders>
            <w:shd w:val="clear" w:color="auto" w:fill="auto"/>
            <w:noWrap/>
            <w:vAlign w:val="bottom"/>
            <w:hideMark/>
          </w:tcPr>
          <w:p w14:paraId="3AFA960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A5B2D0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6DBBAF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F96016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D72C085" w14:textId="77777777" w:rsidR="006C50E2" w:rsidRPr="0026541A" w:rsidRDefault="006C50E2" w:rsidP="003D4381">
            <w:pPr>
              <w:spacing w:after="0" w:line="360" w:lineRule="auto"/>
              <w:jc w:val="both"/>
              <w:rPr>
                <w:rFonts w:cs="Arial"/>
              </w:rPr>
            </w:pPr>
            <w:r w:rsidRPr="0026541A">
              <w:rPr>
                <w:rFonts w:cs="Arial"/>
              </w:rPr>
              <w:t>TP_FANS_CODEC_UM73.txt</w:t>
            </w:r>
          </w:p>
        </w:tc>
        <w:tc>
          <w:tcPr>
            <w:tcW w:w="665" w:type="dxa"/>
            <w:tcBorders>
              <w:top w:val="nil"/>
              <w:left w:val="nil"/>
              <w:bottom w:val="single" w:sz="4" w:space="0" w:color="auto"/>
              <w:right w:val="single" w:sz="4" w:space="0" w:color="auto"/>
            </w:tcBorders>
            <w:shd w:val="clear" w:color="auto" w:fill="auto"/>
            <w:noWrap/>
            <w:vAlign w:val="bottom"/>
            <w:hideMark/>
          </w:tcPr>
          <w:p w14:paraId="6650A6E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F1EC3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A35735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51DB9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8C0CCD9" w14:textId="77777777" w:rsidR="006C50E2" w:rsidRPr="0026541A" w:rsidRDefault="006C50E2" w:rsidP="003D4381">
            <w:pPr>
              <w:spacing w:after="0" w:line="360" w:lineRule="auto"/>
              <w:jc w:val="both"/>
              <w:rPr>
                <w:rFonts w:cs="Arial"/>
              </w:rPr>
            </w:pPr>
            <w:r w:rsidRPr="0026541A">
              <w:rPr>
                <w:rFonts w:cs="Arial"/>
              </w:rPr>
              <w:t>TP_FANS_CODEC_UM74.txt</w:t>
            </w:r>
          </w:p>
        </w:tc>
        <w:tc>
          <w:tcPr>
            <w:tcW w:w="665" w:type="dxa"/>
            <w:tcBorders>
              <w:top w:val="nil"/>
              <w:left w:val="nil"/>
              <w:bottom w:val="single" w:sz="4" w:space="0" w:color="auto"/>
              <w:right w:val="single" w:sz="4" w:space="0" w:color="auto"/>
            </w:tcBorders>
            <w:shd w:val="clear" w:color="auto" w:fill="auto"/>
            <w:noWrap/>
            <w:vAlign w:val="bottom"/>
            <w:hideMark/>
          </w:tcPr>
          <w:p w14:paraId="677F610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CBAD66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6BF635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2690BB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A62F0EC" w14:textId="77777777" w:rsidR="006C50E2" w:rsidRPr="0026541A" w:rsidRDefault="006C50E2" w:rsidP="003D4381">
            <w:pPr>
              <w:spacing w:after="0" w:line="360" w:lineRule="auto"/>
              <w:jc w:val="both"/>
              <w:rPr>
                <w:rFonts w:cs="Arial"/>
              </w:rPr>
            </w:pPr>
            <w:r w:rsidRPr="0026541A">
              <w:rPr>
                <w:rFonts w:cs="Arial"/>
              </w:rPr>
              <w:t>TP_FANS_CODEC_UM75.txt</w:t>
            </w:r>
          </w:p>
        </w:tc>
        <w:tc>
          <w:tcPr>
            <w:tcW w:w="665" w:type="dxa"/>
            <w:tcBorders>
              <w:top w:val="nil"/>
              <w:left w:val="nil"/>
              <w:bottom w:val="single" w:sz="4" w:space="0" w:color="auto"/>
              <w:right w:val="single" w:sz="4" w:space="0" w:color="auto"/>
            </w:tcBorders>
            <w:shd w:val="clear" w:color="auto" w:fill="auto"/>
            <w:noWrap/>
            <w:vAlign w:val="bottom"/>
            <w:hideMark/>
          </w:tcPr>
          <w:p w14:paraId="20C1743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8950E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94F4DD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9F0A02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2F43013" w14:textId="77777777" w:rsidR="006C50E2" w:rsidRPr="0026541A" w:rsidRDefault="006C50E2" w:rsidP="003D4381">
            <w:pPr>
              <w:spacing w:after="0" w:line="360" w:lineRule="auto"/>
              <w:jc w:val="both"/>
              <w:rPr>
                <w:rFonts w:cs="Arial"/>
              </w:rPr>
            </w:pPr>
            <w:r w:rsidRPr="0026541A">
              <w:rPr>
                <w:rFonts w:cs="Arial"/>
              </w:rPr>
              <w:t>TP_FANS_CODEC_UM76.txt</w:t>
            </w:r>
          </w:p>
        </w:tc>
        <w:tc>
          <w:tcPr>
            <w:tcW w:w="665" w:type="dxa"/>
            <w:tcBorders>
              <w:top w:val="nil"/>
              <w:left w:val="nil"/>
              <w:bottom w:val="single" w:sz="4" w:space="0" w:color="auto"/>
              <w:right w:val="single" w:sz="4" w:space="0" w:color="auto"/>
            </w:tcBorders>
            <w:shd w:val="clear" w:color="auto" w:fill="auto"/>
            <w:noWrap/>
            <w:vAlign w:val="bottom"/>
            <w:hideMark/>
          </w:tcPr>
          <w:p w14:paraId="3CE4F74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6EF86B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E0FA9C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51E147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F3C5A0B" w14:textId="77777777" w:rsidR="006C50E2" w:rsidRPr="0026541A" w:rsidRDefault="006C50E2" w:rsidP="003D4381">
            <w:pPr>
              <w:spacing w:after="0" w:line="360" w:lineRule="auto"/>
              <w:jc w:val="both"/>
              <w:rPr>
                <w:rFonts w:cs="Arial"/>
              </w:rPr>
            </w:pPr>
            <w:r w:rsidRPr="0026541A">
              <w:rPr>
                <w:rFonts w:cs="Arial"/>
              </w:rPr>
              <w:t>TP_FANS_CODEC_UM77.txt</w:t>
            </w:r>
          </w:p>
        </w:tc>
        <w:tc>
          <w:tcPr>
            <w:tcW w:w="665" w:type="dxa"/>
            <w:tcBorders>
              <w:top w:val="nil"/>
              <w:left w:val="nil"/>
              <w:bottom w:val="single" w:sz="4" w:space="0" w:color="auto"/>
              <w:right w:val="single" w:sz="4" w:space="0" w:color="auto"/>
            </w:tcBorders>
            <w:shd w:val="clear" w:color="auto" w:fill="auto"/>
            <w:noWrap/>
            <w:vAlign w:val="bottom"/>
            <w:hideMark/>
          </w:tcPr>
          <w:p w14:paraId="4957577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6C2AF9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5D630E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E8E05D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E03BBD9" w14:textId="77777777" w:rsidR="006C50E2" w:rsidRPr="0026541A" w:rsidRDefault="006C50E2" w:rsidP="003D4381">
            <w:pPr>
              <w:spacing w:after="0" w:line="360" w:lineRule="auto"/>
              <w:jc w:val="both"/>
              <w:rPr>
                <w:rFonts w:cs="Arial"/>
              </w:rPr>
            </w:pPr>
            <w:r w:rsidRPr="0026541A">
              <w:rPr>
                <w:rFonts w:cs="Arial"/>
              </w:rPr>
              <w:t>TP_FANS_CODEC_UM78.txt</w:t>
            </w:r>
          </w:p>
        </w:tc>
        <w:tc>
          <w:tcPr>
            <w:tcW w:w="665" w:type="dxa"/>
            <w:tcBorders>
              <w:top w:val="nil"/>
              <w:left w:val="nil"/>
              <w:bottom w:val="single" w:sz="4" w:space="0" w:color="auto"/>
              <w:right w:val="single" w:sz="4" w:space="0" w:color="auto"/>
            </w:tcBorders>
            <w:shd w:val="clear" w:color="auto" w:fill="auto"/>
            <w:noWrap/>
            <w:vAlign w:val="bottom"/>
            <w:hideMark/>
          </w:tcPr>
          <w:p w14:paraId="004A4A8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D19D6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34A258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DB885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9827DCA" w14:textId="77777777" w:rsidR="006C50E2" w:rsidRPr="0026541A" w:rsidRDefault="006C50E2" w:rsidP="003D4381">
            <w:pPr>
              <w:spacing w:after="0" w:line="360" w:lineRule="auto"/>
              <w:jc w:val="both"/>
              <w:rPr>
                <w:rFonts w:cs="Arial"/>
              </w:rPr>
            </w:pPr>
            <w:r w:rsidRPr="0026541A">
              <w:rPr>
                <w:rFonts w:cs="Arial"/>
              </w:rPr>
              <w:t>TP_FANS_CODEC_UM79.txt</w:t>
            </w:r>
          </w:p>
        </w:tc>
        <w:tc>
          <w:tcPr>
            <w:tcW w:w="665" w:type="dxa"/>
            <w:tcBorders>
              <w:top w:val="nil"/>
              <w:left w:val="nil"/>
              <w:bottom w:val="single" w:sz="4" w:space="0" w:color="auto"/>
              <w:right w:val="single" w:sz="4" w:space="0" w:color="auto"/>
            </w:tcBorders>
            <w:shd w:val="clear" w:color="auto" w:fill="auto"/>
            <w:noWrap/>
            <w:vAlign w:val="bottom"/>
            <w:hideMark/>
          </w:tcPr>
          <w:p w14:paraId="7E209E3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463DE5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656327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3DC11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809CAB8" w14:textId="77777777" w:rsidR="006C50E2" w:rsidRPr="0026541A" w:rsidRDefault="006C50E2" w:rsidP="003D4381">
            <w:pPr>
              <w:spacing w:after="0" w:line="360" w:lineRule="auto"/>
              <w:jc w:val="both"/>
              <w:rPr>
                <w:rFonts w:cs="Arial"/>
              </w:rPr>
            </w:pPr>
            <w:r w:rsidRPr="0026541A">
              <w:rPr>
                <w:rFonts w:cs="Arial"/>
              </w:rPr>
              <w:t>TP_FANS_CODEC_UM80.txt</w:t>
            </w:r>
          </w:p>
        </w:tc>
        <w:tc>
          <w:tcPr>
            <w:tcW w:w="665" w:type="dxa"/>
            <w:tcBorders>
              <w:top w:val="nil"/>
              <w:left w:val="nil"/>
              <w:bottom w:val="single" w:sz="4" w:space="0" w:color="auto"/>
              <w:right w:val="single" w:sz="4" w:space="0" w:color="auto"/>
            </w:tcBorders>
            <w:shd w:val="clear" w:color="auto" w:fill="auto"/>
            <w:noWrap/>
            <w:vAlign w:val="bottom"/>
            <w:hideMark/>
          </w:tcPr>
          <w:p w14:paraId="3AB2C45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723331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1C6BF25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1CC52D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0263B86" w14:textId="77777777" w:rsidR="006C50E2" w:rsidRPr="0026541A" w:rsidRDefault="006C50E2" w:rsidP="003D4381">
            <w:pPr>
              <w:spacing w:after="0" w:line="360" w:lineRule="auto"/>
              <w:jc w:val="both"/>
              <w:rPr>
                <w:rFonts w:cs="Arial"/>
              </w:rPr>
            </w:pPr>
            <w:r w:rsidRPr="0026541A">
              <w:rPr>
                <w:rFonts w:cs="Arial"/>
              </w:rPr>
              <w:t>TP_FANS_CODEC_UM81.txt</w:t>
            </w:r>
          </w:p>
        </w:tc>
        <w:tc>
          <w:tcPr>
            <w:tcW w:w="665" w:type="dxa"/>
            <w:tcBorders>
              <w:top w:val="nil"/>
              <w:left w:val="nil"/>
              <w:bottom w:val="single" w:sz="4" w:space="0" w:color="auto"/>
              <w:right w:val="single" w:sz="4" w:space="0" w:color="auto"/>
            </w:tcBorders>
            <w:shd w:val="clear" w:color="auto" w:fill="auto"/>
            <w:noWrap/>
            <w:vAlign w:val="bottom"/>
            <w:hideMark/>
          </w:tcPr>
          <w:p w14:paraId="55C629F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E44E1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39DA4E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623A61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693C86B" w14:textId="77777777" w:rsidR="006C50E2" w:rsidRPr="0026541A" w:rsidRDefault="006C50E2" w:rsidP="003D4381">
            <w:pPr>
              <w:spacing w:after="0" w:line="360" w:lineRule="auto"/>
              <w:jc w:val="both"/>
              <w:rPr>
                <w:rFonts w:cs="Arial"/>
              </w:rPr>
            </w:pPr>
            <w:r w:rsidRPr="0026541A">
              <w:rPr>
                <w:rFonts w:cs="Arial"/>
              </w:rPr>
              <w:t>TP_FANS_CODEC_UM82.txt</w:t>
            </w:r>
          </w:p>
        </w:tc>
        <w:tc>
          <w:tcPr>
            <w:tcW w:w="665" w:type="dxa"/>
            <w:tcBorders>
              <w:top w:val="nil"/>
              <w:left w:val="nil"/>
              <w:bottom w:val="single" w:sz="4" w:space="0" w:color="auto"/>
              <w:right w:val="single" w:sz="4" w:space="0" w:color="auto"/>
            </w:tcBorders>
            <w:shd w:val="clear" w:color="auto" w:fill="auto"/>
            <w:noWrap/>
            <w:vAlign w:val="bottom"/>
            <w:hideMark/>
          </w:tcPr>
          <w:p w14:paraId="2E7C8C8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B2736A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A69C12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3C95EF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0A7D803" w14:textId="77777777" w:rsidR="006C50E2" w:rsidRPr="0026541A" w:rsidRDefault="006C50E2" w:rsidP="003D4381">
            <w:pPr>
              <w:spacing w:after="0" w:line="360" w:lineRule="auto"/>
              <w:jc w:val="both"/>
              <w:rPr>
                <w:rFonts w:cs="Arial"/>
              </w:rPr>
            </w:pPr>
            <w:r w:rsidRPr="0026541A">
              <w:rPr>
                <w:rFonts w:cs="Arial"/>
              </w:rPr>
              <w:t>TP_FANS_CODEC_UM83.txt</w:t>
            </w:r>
          </w:p>
        </w:tc>
        <w:tc>
          <w:tcPr>
            <w:tcW w:w="665" w:type="dxa"/>
            <w:tcBorders>
              <w:top w:val="nil"/>
              <w:left w:val="nil"/>
              <w:bottom w:val="single" w:sz="4" w:space="0" w:color="auto"/>
              <w:right w:val="single" w:sz="4" w:space="0" w:color="auto"/>
            </w:tcBorders>
            <w:shd w:val="clear" w:color="auto" w:fill="auto"/>
            <w:noWrap/>
            <w:vAlign w:val="bottom"/>
            <w:hideMark/>
          </w:tcPr>
          <w:p w14:paraId="1216B72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C7CC7E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2A0EC5D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A7E434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F4C0B1C" w14:textId="77777777" w:rsidR="006C50E2" w:rsidRPr="0026541A" w:rsidRDefault="006C50E2" w:rsidP="003D4381">
            <w:pPr>
              <w:spacing w:after="0" w:line="360" w:lineRule="auto"/>
              <w:jc w:val="both"/>
              <w:rPr>
                <w:rFonts w:cs="Arial"/>
              </w:rPr>
            </w:pPr>
            <w:r w:rsidRPr="0026541A">
              <w:rPr>
                <w:rFonts w:cs="Arial"/>
              </w:rPr>
              <w:t>TP_FANS_CODEC_UM84.txt</w:t>
            </w:r>
          </w:p>
        </w:tc>
        <w:tc>
          <w:tcPr>
            <w:tcW w:w="665" w:type="dxa"/>
            <w:tcBorders>
              <w:top w:val="nil"/>
              <w:left w:val="nil"/>
              <w:bottom w:val="single" w:sz="4" w:space="0" w:color="auto"/>
              <w:right w:val="single" w:sz="4" w:space="0" w:color="auto"/>
            </w:tcBorders>
            <w:shd w:val="clear" w:color="auto" w:fill="auto"/>
            <w:noWrap/>
            <w:vAlign w:val="bottom"/>
            <w:hideMark/>
          </w:tcPr>
          <w:p w14:paraId="1352F68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0C9871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7E4F7D1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32A01D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8E8D57C" w14:textId="77777777" w:rsidR="006C50E2" w:rsidRPr="0026541A" w:rsidRDefault="006C50E2" w:rsidP="003D4381">
            <w:pPr>
              <w:spacing w:after="0" w:line="360" w:lineRule="auto"/>
              <w:jc w:val="both"/>
              <w:rPr>
                <w:rFonts w:cs="Arial"/>
              </w:rPr>
            </w:pPr>
            <w:r w:rsidRPr="0026541A">
              <w:rPr>
                <w:rFonts w:cs="Arial"/>
              </w:rPr>
              <w:t>TP_FANS_CODEC_UM85.txt</w:t>
            </w:r>
          </w:p>
        </w:tc>
        <w:tc>
          <w:tcPr>
            <w:tcW w:w="665" w:type="dxa"/>
            <w:tcBorders>
              <w:top w:val="nil"/>
              <w:left w:val="nil"/>
              <w:bottom w:val="single" w:sz="4" w:space="0" w:color="auto"/>
              <w:right w:val="single" w:sz="4" w:space="0" w:color="auto"/>
            </w:tcBorders>
            <w:shd w:val="clear" w:color="auto" w:fill="auto"/>
            <w:noWrap/>
            <w:vAlign w:val="bottom"/>
            <w:hideMark/>
          </w:tcPr>
          <w:p w14:paraId="4752E13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1960B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43AE9D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45657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D96B242" w14:textId="77777777" w:rsidR="006C50E2" w:rsidRPr="0026541A" w:rsidRDefault="006C50E2" w:rsidP="003D4381">
            <w:pPr>
              <w:spacing w:after="0" w:line="360" w:lineRule="auto"/>
              <w:jc w:val="both"/>
              <w:rPr>
                <w:rFonts w:cs="Arial"/>
              </w:rPr>
            </w:pPr>
            <w:r w:rsidRPr="0026541A">
              <w:rPr>
                <w:rFonts w:cs="Arial"/>
              </w:rPr>
              <w:t>TP_FANS_CODEC_UM86.txt</w:t>
            </w:r>
          </w:p>
        </w:tc>
        <w:tc>
          <w:tcPr>
            <w:tcW w:w="665" w:type="dxa"/>
            <w:tcBorders>
              <w:top w:val="nil"/>
              <w:left w:val="nil"/>
              <w:bottom w:val="single" w:sz="4" w:space="0" w:color="auto"/>
              <w:right w:val="single" w:sz="4" w:space="0" w:color="auto"/>
            </w:tcBorders>
            <w:shd w:val="clear" w:color="auto" w:fill="auto"/>
            <w:noWrap/>
            <w:vAlign w:val="bottom"/>
            <w:hideMark/>
          </w:tcPr>
          <w:p w14:paraId="79417D8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07A291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4987514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FAAB83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C532055" w14:textId="77777777" w:rsidR="006C50E2" w:rsidRPr="0026541A" w:rsidRDefault="006C50E2" w:rsidP="003D4381">
            <w:pPr>
              <w:spacing w:after="0" w:line="360" w:lineRule="auto"/>
              <w:jc w:val="both"/>
              <w:rPr>
                <w:rFonts w:cs="Arial"/>
              </w:rPr>
            </w:pPr>
            <w:r w:rsidRPr="0026541A">
              <w:rPr>
                <w:rFonts w:cs="Arial"/>
              </w:rPr>
              <w:t>TP_FANS_CODEC_UM87.txt</w:t>
            </w:r>
          </w:p>
        </w:tc>
        <w:tc>
          <w:tcPr>
            <w:tcW w:w="665" w:type="dxa"/>
            <w:tcBorders>
              <w:top w:val="nil"/>
              <w:left w:val="nil"/>
              <w:bottom w:val="single" w:sz="4" w:space="0" w:color="auto"/>
              <w:right w:val="single" w:sz="4" w:space="0" w:color="auto"/>
            </w:tcBorders>
            <w:shd w:val="clear" w:color="auto" w:fill="auto"/>
            <w:noWrap/>
            <w:vAlign w:val="bottom"/>
            <w:hideMark/>
          </w:tcPr>
          <w:p w14:paraId="4C0C585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0A6A87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499144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8CB797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36ABF99" w14:textId="77777777" w:rsidR="006C50E2" w:rsidRPr="0026541A" w:rsidRDefault="006C50E2" w:rsidP="003D4381">
            <w:pPr>
              <w:spacing w:after="0" w:line="360" w:lineRule="auto"/>
              <w:jc w:val="both"/>
              <w:rPr>
                <w:rFonts w:cs="Arial"/>
              </w:rPr>
            </w:pPr>
            <w:r w:rsidRPr="0026541A">
              <w:rPr>
                <w:rFonts w:cs="Arial"/>
              </w:rPr>
              <w:t>TP_FANS_CODEC_UM88.txt</w:t>
            </w:r>
          </w:p>
        </w:tc>
        <w:tc>
          <w:tcPr>
            <w:tcW w:w="665" w:type="dxa"/>
            <w:tcBorders>
              <w:top w:val="nil"/>
              <w:left w:val="nil"/>
              <w:bottom w:val="single" w:sz="4" w:space="0" w:color="auto"/>
              <w:right w:val="single" w:sz="4" w:space="0" w:color="auto"/>
            </w:tcBorders>
            <w:shd w:val="clear" w:color="auto" w:fill="auto"/>
            <w:noWrap/>
            <w:vAlign w:val="bottom"/>
            <w:hideMark/>
          </w:tcPr>
          <w:p w14:paraId="2145165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276E5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651BCF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107436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0FECDD9" w14:textId="77777777" w:rsidR="006C50E2" w:rsidRPr="0026541A" w:rsidRDefault="006C50E2" w:rsidP="003D4381">
            <w:pPr>
              <w:spacing w:after="0" w:line="360" w:lineRule="auto"/>
              <w:jc w:val="both"/>
              <w:rPr>
                <w:rFonts w:cs="Arial"/>
              </w:rPr>
            </w:pPr>
            <w:r w:rsidRPr="0026541A">
              <w:rPr>
                <w:rFonts w:cs="Arial"/>
              </w:rPr>
              <w:t>TP_FANS_CODEC_UM89.txt</w:t>
            </w:r>
          </w:p>
        </w:tc>
        <w:tc>
          <w:tcPr>
            <w:tcW w:w="665" w:type="dxa"/>
            <w:tcBorders>
              <w:top w:val="nil"/>
              <w:left w:val="nil"/>
              <w:bottom w:val="single" w:sz="4" w:space="0" w:color="auto"/>
              <w:right w:val="single" w:sz="4" w:space="0" w:color="auto"/>
            </w:tcBorders>
            <w:shd w:val="clear" w:color="auto" w:fill="auto"/>
            <w:noWrap/>
            <w:vAlign w:val="bottom"/>
            <w:hideMark/>
          </w:tcPr>
          <w:p w14:paraId="5A2BE9F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61BB13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0EBCC3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8ED8E4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EB2DC28" w14:textId="77777777" w:rsidR="006C50E2" w:rsidRPr="0026541A" w:rsidRDefault="006C50E2" w:rsidP="003D4381">
            <w:pPr>
              <w:spacing w:after="0" w:line="360" w:lineRule="auto"/>
              <w:jc w:val="both"/>
              <w:rPr>
                <w:rFonts w:cs="Arial"/>
              </w:rPr>
            </w:pPr>
            <w:r w:rsidRPr="0026541A">
              <w:rPr>
                <w:rFonts w:cs="Arial"/>
              </w:rPr>
              <w:t>TP_FANS_CODEC_UM90.txt</w:t>
            </w:r>
          </w:p>
        </w:tc>
        <w:tc>
          <w:tcPr>
            <w:tcW w:w="665" w:type="dxa"/>
            <w:tcBorders>
              <w:top w:val="nil"/>
              <w:left w:val="nil"/>
              <w:bottom w:val="single" w:sz="4" w:space="0" w:color="auto"/>
              <w:right w:val="single" w:sz="4" w:space="0" w:color="auto"/>
            </w:tcBorders>
            <w:shd w:val="clear" w:color="auto" w:fill="auto"/>
            <w:noWrap/>
            <w:vAlign w:val="bottom"/>
            <w:hideMark/>
          </w:tcPr>
          <w:p w14:paraId="4EB4B46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579FD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407C3C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26393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C77A7A9" w14:textId="77777777" w:rsidR="006C50E2" w:rsidRPr="0026541A" w:rsidRDefault="006C50E2" w:rsidP="003D4381">
            <w:pPr>
              <w:spacing w:after="0" w:line="360" w:lineRule="auto"/>
              <w:jc w:val="both"/>
              <w:rPr>
                <w:rFonts w:cs="Arial"/>
              </w:rPr>
            </w:pPr>
            <w:r w:rsidRPr="0026541A">
              <w:rPr>
                <w:rFonts w:cs="Arial"/>
              </w:rPr>
              <w:t>TP_FANS_CODEC_UM91.txt</w:t>
            </w:r>
          </w:p>
        </w:tc>
        <w:tc>
          <w:tcPr>
            <w:tcW w:w="665" w:type="dxa"/>
            <w:tcBorders>
              <w:top w:val="nil"/>
              <w:left w:val="nil"/>
              <w:bottom w:val="single" w:sz="4" w:space="0" w:color="auto"/>
              <w:right w:val="single" w:sz="4" w:space="0" w:color="auto"/>
            </w:tcBorders>
            <w:shd w:val="clear" w:color="auto" w:fill="auto"/>
            <w:noWrap/>
            <w:vAlign w:val="bottom"/>
            <w:hideMark/>
          </w:tcPr>
          <w:p w14:paraId="5567D9E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C1E84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9D2B99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D36DBC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96E7DCC" w14:textId="77777777" w:rsidR="006C50E2" w:rsidRPr="0026541A" w:rsidRDefault="006C50E2" w:rsidP="003D4381">
            <w:pPr>
              <w:spacing w:after="0" w:line="360" w:lineRule="auto"/>
              <w:jc w:val="both"/>
              <w:rPr>
                <w:rFonts w:cs="Arial"/>
              </w:rPr>
            </w:pPr>
            <w:r w:rsidRPr="0026541A">
              <w:rPr>
                <w:rFonts w:cs="Arial"/>
              </w:rPr>
              <w:t>TP_FANS_CODEC_UM92.txt</w:t>
            </w:r>
          </w:p>
        </w:tc>
        <w:tc>
          <w:tcPr>
            <w:tcW w:w="665" w:type="dxa"/>
            <w:tcBorders>
              <w:top w:val="nil"/>
              <w:left w:val="nil"/>
              <w:bottom w:val="single" w:sz="4" w:space="0" w:color="auto"/>
              <w:right w:val="single" w:sz="4" w:space="0" w:color="auto"/>
            </w:tcBorders>
            <w:shd w:val="clear" w:color="auto" w:fill="auto"/>
            <w:noWrap/>
            <w:vAlign w:val="bottom"/>
            <w:hideMark/>
          </w:tcPr>
          <w:p w14:paraId="1EDCF49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D9F49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2D1946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8CE42F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C9B4401" w14:textId="77777777" w:rsidR="006C50E2" w:rsidRPr="0026541A" w:rsidRDefault="006C50E2" w:rsidP="003D4381">
            <w:pPr>
              <w:spacing w:after="0" w:line="360" w:lineRule="auto"/>
              <w:jc w:val="both"/>
              <w:rPr>
                <w:rFonts w:cs="Arial"/>
              </w:rPr>
            </w:pPr>
            <w:r w:rsidRPr="0026541A">
              <w:rPr>
                <w:rFonts w:cs="Arial"/>
              </w:rPr>
              <w:t>TP_FANS_CODEC_UM93.txt</w:t>
            </w:r>
          </w:p>
        </w:tc>
        <w:tc>
          <w:tcPr>
            <w:tcW w:w="665" w:type="dxa"/>
            <w:tcBorders>
              <w:top w:val="nil"/>
              <w:left w:val="nil"/>
              <w:bottom w:val="single" w:sz="4" w:space="0" w:color="auto"/>
              <w:right w:val="single" w:sz="4" w:space="0" w:color="auto"/>
            </w:tcBorders>
            <w:shd w:val="clear" w:color="auto" w:fill="auto"/>
            <w:noWrap/>
            <w:vAlign w:val="bottom"/>
            <w:hideMark/>
          </w:tcPr>
          <w:p w14:paraId="6B8CC6D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12B5C0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1A16C8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9183CF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BEC3DEB" w14:textId="77777777" w:rsidR="006C50E2" w:rsidRPr="0026541A" w:rsidRDefault="006C50E2" w:rsidP="003D4381">
            <w:pPr>
              <w:spacing w:after="0" w:line="360" w:lineRule="auto"/>
              <w:jc w:val="both"/>
              <w:rPr>
                <w:rFonts w:cs="Arial"/>
              </w:rPr>
            </w:pPr>
            <w:r w:rsidRPr="0026541A">
              <w:rPr>
                <w:rFonts w:cs="Arial"/>
              </w:rPr>
              <w:t>TP_FANS_CODEC_UM94.txt</w:t>
            </w:r>
          </w:p>
        </w:tc>
        <w:tc>
          <w:tcPr>
            <w:tcW w:w="665" w:type="dxa"/>
            <w:tcBorders>
              <w:top w:val="nil"/>
              <w:left w:val="nil"/>
              <w:bottom w:val="single" w:sz="4" w:space="0" w:color="auto"/>
              <w:right w:val="single" w:sz="4" w:space="0" w:color="auto"/>
            </w:tcBorders>
            <w:shd w:val="clear" w:color="auto" w:fill="auto"/>
            <w:noWrap/>
            <w:vAlign w:val="bottom"/>
            <w:hideMark/>
          </w:tcPr>
          <w:p w14:paraId="61105D0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4BCE9F2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0BC766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E6181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1E6C15D" w14:textId="77777777" w:rsidR="006C50E2" w:rsidRPr="0026541A" w:rsidRDefault="006C50E2" w:rsidP="003D4381">
            <w:pPr>
              <w:spacing w:after="0" w:line="360" w:lineRule="auto"/>
              <w:jc w:val="both"/>
              <w:rPr>
                <w:rFonts w:cs="Arial"/>
              </w:rPr>
            </w:pPr>
            <w:r w:rsidRPr="0026541A">
              <w:rPr>
                <w:rFonts w:cs="Arial"/>
              </w:rPr>
              <w:t>TP_FANS_CODEC_UM95.txt</w:t>
            </w:r>
          </w:p>
        </w:tc>
        <w:tc>
          <w:tcPr>
            <w:tcW w:w="665" w:type="dxa"/>
            <w:tcBorders>
              <w:top w:val="nil"/>
              <w:left w:val="nil"/>
              <w:bottom w:val="single" w:sz="4" w:space="0" w:color="auto"/>
              <w:right w:val="single" w:sz="4" w:space="0" w:color="auto"/>
            </w:tcBorders>
            <w:shd w:val="clear" w:color="auto" w:fill="auto"/>
            <w:noWrap/>
            <w:vAlign w:val="bottom"/>
            <w:hideMark/>
          </w:tcPr>
          <w:p w14:paraId="6C95087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2C739F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6AB4B73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218EBE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3380DE3" w14:textId="77777777" w:rsidR="006C50E2" w:rsidRPr="0026541A" w:rsidRDefault="006C50E2" w:rsidP="003D4381">
            <w:pPr>
              <w:spacing w:after="0" w:line="360" w:lineRule="auto"/>
              <w:jc w:val="both"/>
              <w:rPr>
                <w:rFonts w:cs="Arial"/>
              </w:rPr>
            </w:pPr>
            <w:r w:rsidRPr="0026541A">
              <w:rPr>
                <w:rFonts w:cs="Arial"/>
              </w:rPr>
              <w:t>TP_FANS_CODEC_UM96.txt</w:t>
            </w:r>
          </w:p>
        </w:tc>
        <w:tc>
          <w:tcPr>
            <w:tcW w:w="665" w:type="dxa"/>
            <w:tcBorders>
              <w:top w:val="nil"/>
              <w:left w:val="nil"/>
              <w:bottom w:val="single" w:sz="4" w:space="0" w:color="auto"/>
              <w:right w:val="single" w:sz="4" w:space="0" w:color="auto"/>
            </w:tcBorders>
            <w:shd w:val="clear" w:color="auto" w:fill="auto"/>
            <w:noWrap/>
            <w:vAlign w:val="bottom"/>
            <w:hideMark/>
          </w:tcPr>
          <w:p w14:paraId="7879B93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0C482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DCC4FA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46ECBD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11F9B4B" w14:textId="77777777" w:rsidR="006C50E2" w:rsidRPr="0026541A" w:rsidRDefault="006C50E2" w:rsidP="003D4381">
            <w:pPr>
              <w:spacing w:after="0" w:line="360" w:lineRule="auto"/>
              <w:jc w:val="both"/>
              <w:rPr>
                <w:rFonts w:cs="Arial"/>
              </w:rPr>
            </w:pPr>
            <w:r w:rsidRPr="0026541A">
              <w:rPr>
                <w:rFonts w:cs="Arial"/>
              </w:rPr>
              <w:t>TP_FANS_CODEC_UM97.txt</w:t>
            </w:r>
          </w:p>
        </w:tc>
        <w:tc>
          <w:tcPr>
            <w:tcW w:w="665" w:type="dxa"/>
            <w:tcBorders>
              <w:top w:val="nil"/>
              <w:left w:val="nil"/>
              <w:bottom w:val="single" w:sz="4" w:space="0" w:color="auto"/>
              <w:right w:val="single" w:sz="4" w:space="0" w:color="auto"/>
            </w:tcBorders>
            <w:shd w:val="clear" w:color="auto" w:fill="auto"/>
            <w:noWrap/>
            <w:vAlign w:val="bottom"/>
            <w:hideMark/>
          </w:tcPr>
          <w:p w14:paraId="64956EE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3CD5C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0861A11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BAA216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98F1667" w14:textId="77777777" w:rsidR="006C50E2" w:rsidRPr="0026541A" w:rsidRDefault="006C50E2" w:rsidP="003D4381">
            <w:pPr>
              <w:spacing w:after="0" w:line="360" w:lineRule="auto"/>
              <w:jc w:val="both"/>
              <w:rPr>
                <w:rFonts w:cs="Arial"/>
              </w:rPr>
            </w:pPr>
            <w:r w:rsidRPr="0026541A">
              <w:rPr>
                <w:rFonts w:cs="Arial"/>
              </w:rPr>
              <w:t>TP_FANS_CODEC_UM98.txt</w:t>
            </w:r>
          </w:p>
        </w:tc>
        <w:tc>
          <w:tcPr>
            <w:tcW w:w="665" w:type="dxa"/>
            <w:tcBorders>
              <w:top w:val="nil"/>
              <w:left w:val="nil"/>
              <w:bottom w:val="single" w:sz="4" w:space="0" w:color="auto"/>
              <w:right w:val="single" w:sz="4" w:space="0" w:color="auto"/>
            </w:tcBorders>
            <w:shd w:val="clear" w:color="auto" w:fill="auto"/>
            <w:noWrap/>
            <w:vAlign w:val="bottom"/>
            <w:hideMark/>
          </w:tcPr>
          <w:p w14:paraId="115B4DB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6C0B5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5A00CC4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FEC4C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8D0432F" w14:textId="77777777" w:rsidR="006C50E2" w:rsidRPr="0026541A" w:rsidRDefault="006C50E2" w:rsidP="003D4381">
            <w:pPr>
              <w:spacing w:after="0" w:line="360" w:lineRule="auto"/>
              <w:jc w:val="both"/>
              <w:rPr>
                <w:rFonts w:cs="Arial"/>
              </w:rPr>
            </w:pPr>
            <w:r w:rsidRPr="0026541A">
              <w:rPr>
                <w:rFonts w:cs="Arial"/>
              </w:rPr>
              <w:t>TP_FANS_CODEC_UM99.txt</w:t>
            </w:r>
          </w:p>
        </w:tc>
        <w:tc>
          <w:tcPr>
            <w:tcW w:w="665" w:type="dxa"/>
            <w:tcBorders>
              <w:top w:val="nil"/>
              <w:left w:val="nil"/>
              <w:bottom w:val="single" w:sz="4" w:space="0" w:color="auto"/>
              <w:right w:val="single" w:sz="4" w:space="0" w:color="auto"/>
            </w:tcBorders>
            <w:shd w:val="clear" w:color="auto" w:fill="auto"/>
            <w:noWrap/>
            <w:vAlign w:val="bottom"/>
            <w:hideMark/>
          </w:tcPr>
          <w:p w14:paraId="68AE491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01373A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auto" w:fill="auto"/>
            <w:vAlign w:val="bottom"/>
            <w:hideMark/>
          </w:tcPr>
          <w:p w14:paraId="3EDF063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194436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4CECB59" w14:textId="77777777" w:rsidR="006C50E2" w:rsidRPr="0026541A" w:rsidRDefault="006C50E2" w:rsidP="003D4381">
            <w:pPr>
              <w:spacing w:after="0" w:line="360" w:lineRule="auto"/>
              <w:jc w:val="both"/>
              <w:rPr>
                <w:rFonts w:cs="Arial"/>
              </w:rPr>
            </w:pPr>
            <w:r w:rsidRPr="0026541A">
              <w:rPr>
                <w:rFonts w:cs="Arial"/>
              </w:rPr>
              <w:t>TP_FANS_CODEC_UM100.txt</w:t>
            </w:r>
          </w:p>
        </w:tc>
        <w:tc>
          <w:tcPr>
            <w:tcW w:w="665" w:type="dxa"/>
            <w:tcBorders>
              <w:top w:val="nil"/>
              <w:left w:val="nil"/>
              <w:bottom w:val="single" w:sz="4" w:space="0" w:color="auto"/>
              <w:right w:val="single" w:sz="4" w:space="0" w:color="auto"/>
            </w:tcBorders>
            <w:shd w:val="clear" w:color="auto" w:fill="auto"/>
            <w:noWrap/>
            <w:vAlign w:val="bottom"/>
            <w:hideMark/>
          </w:tcPr>
          <w:p w14:paraId="2C5BE7C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CD6A97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22FDF3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08712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5FE9FC16" w14:textId="77777777" w:rsidR="006C50E2" w:rsidRPr="0026541A" w:rsidRDefault="006C50E2" w:rsidP="003D4381">
            <w:pPr>
              <w:spacing w:after="0" w:line="360" w:lineRule="auto"/>
              <w:jc w:val="both"/>
              <w:rPr>
                <w:rFonts w:cs="Arial"/>
              </w:rPr>
            </w:pPr>
            <w:r w:rsidRPr="0026541A">
              <w:rPr>
                <w:rFonts w:cs="Arial"/>
              </w:rPr>
              <w:t>TP_FANS_CODEC_UM101.txt</w:t>
            </w:r>
          </w:p>
        </w:tc>
        <w:tc>
          <w:tcPr>
            <w:tcW w:w="665" w:type="dxa"/>
            <w:tcBorders>
              <w:top w:val="nil"/>
              <w:left w:val="nil"/>
              <w:bottom w:val="single" w:sz="4" w:space="0" w:color="auto"/>
              <w:right w:val="single" w:sz="4" w:space="0" w:color="auto"/>
            </w:tcBorders>
            <w:shd w:val="clear" w:color="auto" w:fill="auto"/>
            <w:noWrap/>
            <w:vAlign w:val="bottom"/>
            <w:hideMark/>
          </w:tcPr>
          <w:p w14:paraId="2E78D10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BF6D44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73980A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8C6A20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2EB0A0B" w14:textId="77777777" w:rsidR="006C50E2" w:rsidRPr="0026541A" w:rsidRDefault="006C50E2" w:rsidP="003D4381">
            <w:pPr>
              <w:spacing w:after="0" w:line="360" w:lineRule="auto"/>
              <w:jc w:val="both"/>
              <w:rPr>
                <w:rFonts w:cs="Arial"/>
              </w:rPr>
            </w:pPr>
            <w:r w:rsidRPr="0026541A">
              <w:rPr>
                <w:rFonts w:cs="Arial"/>
              </w:rPr>
              <w:t>TP_FANS_CODEC_UM102.txt</w:t>
            </w:r>
          </w:p>
        </w:tc>
        <w:tc>
          <w:tcPr>
            <w:tcW w:w="665" w:type="dxa"/>
            <w:tcBorders>
              <w:top w:val="nil"/>
              <w:left w:val="nil"/>
              <w:bottom w:val="single" w:sz="4" w:space="0" w:color="auto"/>
              <w:right w:val="single" w:sz="4" w:space="0" w:color="auto"/>
            </w:tcBorders>
            <w:shd w:val="clear" w:color="auto" w:fill="auto"/>
            <w:noWrap/>
            <w:vAlign w:val="bottom"/>
            <w:hideMark/>
          </w:tcPr>
          <w:p w14:paraId="0DED061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910504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1E4275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5BDEA3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743BE50" w14:textId="77777777" w:rsidR="006C50E2" w:rsidRPr="0026541A" w:rsidRDefault="006C50E2" w:rsidP="003D4381">
            <w:pPr>
              <w:spacing w:after="0" w:line="360" w:lineRule="auto"/>
              <w:jc w:val="both"/>
              <w:rPr>
                <w:rFonts w:cs="Arial"/>
              </w:rPr>
            </w:pPr>
            <w:r w:rsidRPr="0026541A">
              <w:rPr>
                <w:rFonts w:cs="Arial"/>
              </w:rPr>
              <w:t>TP_FANS_CODEC_UM103.txt</w:t>
            </w:r>
          </w:p>
        </w:tc>
        <w:tc>
          <w:tcPr>
            <w:tcW w:w="665" w:type="dxa"/>
            <w:tcBorders>
              <w:top w:val="nil"/>
              <w:left w:val="nil"/>
              <w:bottom w:val="single" w:sz="4" w:space="0" w:color="auto"/>
              <w:right w:val="single" w:sz="4" w:space="0" w:color="auto"/>
            </w:tcBorders>
            <w:shd w:val="clear" w:color="auto" w:fill="auto"/>
            <w:noWrap/>
            <w:vAlign w:val="bottom"/>
            <w:hideMark/>
          </w:tcPr>
          <w:p w14:paraId="0CE8EAF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E8BC34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2CF4CB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F52F7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1CFC1A8" w14:textId="77777777" w:rsidR="006C50E2" w:rsidRPr="0026541A" w:rsidRDefault="006C50E2" w:rsidP="003D4381">
            <w:pPr>
              <w:spacing w:after="0" w:line="360" w:lineRule="auto"/>
              <w:jc w:val="both"/>
              <w:rPr>
                <w:rFonts w:cs="Arial"/>
              </w:rPr>
            </w:pPr>
            <w:r w:rsidRPr="0026541A">
              <w:rPr>
                <w:rFonts w:cs="Arial"/>
              </w:rPr>
              <w:t>TP_FANS_CODEC_UM104.txt</w:t>
            </w:r>
          </w:p>
        </w:tc>
        <w:tc>
          <w:tcPr>
            <w:tcW w:w="665" w:type="dxa"/>
            <w:tcBorders>
              <w:top w:val="nil"/>
              <w:left w:val="nil"/>
              <w:bottom w:val="single" w:sz="4" w:space="0" w:color="auto"/>
              <w:right w:val="single" w:sz="4" w:space="0" w:color="auto"/>
            </w:tcBorders>
            <w:shd w:val="clear" w:color="auto" w:fill="auto"/>
            <w:noWrap/>
            <w:vAlign w:val="bottom"/>
            <w:hideMark/>
          </w:tcPr>
          <w:p w14:paraId="4A453D4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D4C67F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73E52A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C75230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2B2341" w14:textId="77777777" w:rsidR="006C50E2" w:rsidRPr="0026541A" w:rsidRDefault="006C50E2" w:rsidP="003D4381">
            <w:pPr>
              <w:spacing w:after="0" w:line="360" w:lineRule="auto"/>
              <w:jc w:val="both"/>
              <w:rPr>
                <w:rFonts w:cs="Arial"/>
              </w:rPr>
            </w:pPr>
            <w:r w:rsidRPr="0026541A">
              <w:rPr>
                <w:rFonts w:cs="Arial"/>
              </w:rPr>
              <w:t>TP_FANS_CODEC_UM105.txt</w:t>
            </w:r>
          </w:p>
        </w:tc>
        <w:tc>
          <w:tcPr>
            <w:tcW w:w="665" w:type="dxa"/>
            <w:tcBorders>
              <w:top w:val="nil"/>
              <w:left w:val="nil"/>
              <w:bottom w:val="single" w:sz="4" w:space="0" w:color="auto"/>
              <w:right w:val="single" w:sz="4" w:space="0" w:color="auto"/>
            </w:tcBorders>
            <w:shd w:val="clear" w:color="auto" w:fill="auto"/>
            <w:noWrap/>
            <w:vAlign w:val="bottom"/>
            <w:hideMark/>
          </w:tcPr>
          <w:p w14:paraId="52F4367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DDAB33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A196CF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27CFEF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4CEB131" w14:textId="77777777" w:rsidR="006C50E2" w:rsidRPr="0026541A" w:rsidRDefault="006C50E2" w:rsidP="003D4381">
            <w:pPr>
              <w:spacing w:after="0" w:line="360" w:lineRule="auto"/>
              <w:jc w:val="both"/>
              <w:rPr>
                <w:rFonts w:cs="Arial"/>
              </w:rPr>
            </w:pPr>
            <w:r w:rsidRPr="0026541A">
              <w:rPr>
                <w:rFonts w:cs="Arial"/>
              </w:rPr>
              <w:t>TP_FANS_CODEC_UM106.txt</w:t>
            </w:r>
          </w:p>
        </w:tc>
        <w:tc>
          <w:tcPr>
            <w:tcW w:w="665" w:type="dxa"/>
            <w:tcBorders>
              <w:top w:val="nil"/>
              <w:left w:val="nil"/>
              <w:bottom w:val="single" w:sz="4" w:space="0" w:color="auto"/>
              <w:right w:val="single" w:sz="4" w:space="0" w:color="auto"/>
            </w:tcBorders>
            <w:shd w:val="clear" w:color="auto" w:fill="auto"/>
            <w:noWrap/>
            <w:vAlign w:val="bottom"/>
            <w:hideMark/>
          </w:tcPr>
          <w:p w14:paraId="48708E3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10D105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D3918E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B0534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04EAB56" w14:textId="77777777" w:rsidR="006C50E2" w:rsidRPr="0026541A" w:rsidRDefault="006C50E2" w:rsidP="003D4381">
            <w:pPr>
              <w:spacing w:after="0" w:line="360" w:lineRule="auto"/>
              <w:jc w:val="both"/>
              <w:rPr>
                <w:rFonts w:cs="Arial"/>
              </w:rPr>
            </w:pPr>
            <w:r w:rsidRPr="0026541A">
              <w:rPr>
                <w:rFonts w:cs="Arial"/>
              </w:rPr>
              <w:t>TP_FANS_CODEC_UM107.txt</w:t>
            </w:r>
          </w:p>
        </w:tc>
        <w:tc>
          <w:tcPr>
            <w:tcW w:w="665" w:type="dxa"/>
            <w:tcBorders>
              <w:top w:val="nil"/>
              <w:left w:val="nil"/>
              <w:bottom w:val="single" w:sz="4" w:space="0" w:color="auto"/>
              <w:right w:val="single" w:sz="4" w:space="0" w:color="auto"/>
            </w:tcBorders>
            <w:shd w:val="clear" w:color="auto" w:fill="auto"/>
            <w:noWrap/>
            <w:vAlign w:val="bottom"/>
            <w:hideMark/>
          </w:tcPr>
          <w:p w14:paraId="150FFF6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1C4C68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5016C9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53742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1784E0B" w14:textId="77777777" w:rsidR="006C50E2" w:rsidRPr="0026541A" w:rsidRDefault="006C50E2" w:rsidP="003D4381">
            <w:pPr>
              <w:spacing w:after="0" w:line="360" w:lineRule="auto"/>
              <w:jc w:val="both"/>
              <w:rPr>
                <w:rFonts w:cs="Arial"/>
              </w:rPr>
            </w:pPr>
            <w:r w:rsidRPr="0026541A">
              <w:rPr>
                <w:rFonts w:cs="Arial"/>
              </w:rPr>
              <w:t>TP_FANS_CODEC_UM108.txt</w:t>
            </w:r>
          </w:p>
        </w:tc>
        <w:tc>
          <w:tcPr>
            <w:tcW w:w="665" w:type="dxa"/>
            <w:tcBorders>
              <w:top w:val="nil"/>
              <w:left w:val="nil"/>
              <w:bottom w:val="single" w:sz="4" w:space="0" w:color="auto"/>
              <w:right w:val="single" w:sz="4" w:space="0" w:color="auto"/>
            </w:tcBorders>
            <w:shd w:val="clear" w:color="auto" w:fill="auto"/>
            <w:noWrap/>
            <w:vAlign w:val="bottom"/>
            <w:hideMark/>
          </w:tcPr>
          <w:p w14:paraId="2F56E81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413A4E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0AB3D1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701AB4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09B92B9" w14:textId="77777777" w:rsidR="006C50E2" w:rsidRPr="0026541A" w:rsidRDefault="006C50E2" w:rsidP="003D4381">
            <w:pPr>
              <w:spacing w:after="0" w:line="360" w:lineRule="auto"/>
              <w:jc w:val="both"/>
              <w:rPr>
                <w:rFonts w:cs="Arial"/>
              </w:rPr>
            </w:pPr>
            <w:r w:rsidRPr="0026541A">
              <w:rPr>
                <w:rFonts w:cs="Arial"/>
              </w:rPr>
              <w:t>TP_FANS_CODEC_UM109.txt</w:t>
            </w:r>
          </w:p>
        </w:tc>
        <w:tc>
          <w:tcPr>
            <w:tcW w:w="665" w:type="dxa"/>
            <w:tcBorders>
              <w:top w:val="nil"/>
              <w:left w:val="nil"/>
              <w:bottom w:val="single" w:sz="4" w:space="0" w:color="auto"/>
              <w:right w:val="single" w:sz="4" w:space="0" w:color="auto"/>
            </w:tcBorders>
            <w:shd w:val="clear" w:color="auto" w:fill="auto"/>
            <w:noWrap/>
            <w:vAlign w:val="bottom"/>
            <w:hideMark/>
          </w:tcPr>
          <w:p w14:paraId="2B58909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FB07C7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0A50D7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E9CE96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613921D" w14:textId="77777777" w:rsidR="006C50E2" w:rsidRPr="0026541A" w:rsidRDefault="006C50E2" w:rsidP="003D4381">
            <w:pPr>
              <w:spacing w:after="0" w:line="360" w:lineRule="auto"/>
              <w:jc w:val="both"/>
              <w:rPr>
                <w:rFonts w:cs="Arial"/>
              </w:rPr>
            </w:pPr>
            <w:r w:rsidRPr="0026541A">
              <w:rPr>
                <w:rFonts w:cs="Arial"/>
              </w:rPr>
              <w:t>TP_FANS_CODEC_UM110.txt</w:t>
            </w:r>
          </w:p>
        </w:tc>
        <w:tc>
          <w:tcPr>
            <w:tcW w:w="665" w:type="dxa"/>
            <w:tcBorders>
              <w:top w:val="nil"/>
              <w:left w:val="nil"/>
              <w:bottom w:val="single" w:sz="4" w:space="0" w:color="auto"/>
              <w:right w:val="single" w:sz="4" w:space="0" w:color="auto"/>
            </w:tcBorders>
            <w:shd w:val="clear" w:color="auto" w:fill="auto"/>
            <w:noWrap/>
            <w:vAlign w:val="bottom"/>
            <w:hideMark/>
          </w:tcPr>
          <w:p w14:paraId="57D9308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227D4F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D22798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FF138F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4B44CC5" w14:textId="77777777" w:rsidR="006C50E2" w:rsidRPr="0026541A" w:rsidRDefault="006C50E2" w:rsidP="003D4381">
            <w:pPr>
              <w:spacing w:after="0" w:line="360" w:lineRule="auto"/>
              <w:jc w:val="both"/>
              <w:rPr>
                <w:rFonts w:cs="Arial"/>
              </w:rPr>
            </w:pPr>
            <w:r w:rsidRPr="0026541A">
              <w:rPr>
                <w:rFonts w:cs="Arial"/>
              </w:rPr>
              <w:t>TP_FANS_CODEC_UM111.txt</w:t>
            </w:r>
          </w:p>
        </w:tc>
        <w:tc>
          <w:tcPr>
            <w:tcW w:w="665" w:type="dxa"/>
            <w:tcBorders>
              <w:top w:val="nil"/>
              <w:left w:val="nil"/>
              <w:bottom w:val="single" w:sz="4" w:space="0" w:color="auto"/>
              <w:right w:val="single" w:sz="4" w:space="0" w:color="auto"/>
            </w:tcBorders>
            <w:shd w:val="clear" w:color="auto" w:fill="auto"/>
            <w:noWrap/>
            <w:vAlign w:val="bottom"/>
            <w:hideMark/>
          </w:tcPr>
          <w:p w14:paraId="73F20EB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82C351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2FD71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22138A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42273CE" w14:textId="77777777" w:rsidR="006C50E2" w:rsidRPr="0026541A" w:rsidRDefault="006C50E2" w:rsidP="003D4381">
            <w:pPr>
              <w:spacing w:after="0" w:line="360" w:lineRule="auto"/>
              <w:jc w:val="both"/>
              <w:rPr>
                <w:rFonts w:cs="Arial"/>
              </w:rPr>
            </w:pPr>
            <w:r w:rsidRPr="0026541A">
              <w:rPr>
                <w:rFonts w:cs="Arial"/>
              </w:rPr>
              <w:lastRenderedPageBreak/>
              <w:t>TP_FANS_CODEC_UM112.txt</w:t>
            </w:r>
          </w:p>
        </w:tc>
        <w:tc>
          <w:tcPr>
            <w:tcW w:w="665" w:type="dxa"/>
            <w:tcBorders>
              <w:top w:val="nil"/>
              <w:left w:val="nil"/>
              <w:bottom w:val="single" w:sz="4" w:space="0" w:color="auto"/>
              <w:right w:val="single" w:sz="4" w:space="0" w:color="auto"/>
            </w:tcBorders>
            <w:shd w:val="clear" w:color="auto" w:fill="auto"/>
            <w:noWrap/>
            <w:vAlign w:val="bottom"/>
            <w:hideMark/>
          </w:tcPr>
          <w:p w14:paraId="28C1822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2AABD4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B2B2B1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D94A7A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F87E91E" w14:textId="77777777" w:rsidR="006C50E2" w:rsidRPr="0026541A" w:rsidRDefault="006C50E2" w:rsidP="003D4381">
            <w:pPr>
              <w:spacing w:after="0" w:line="360" w:lineRule="auto"/>
              <w:jc w:val="both"/>
              <w:rPr>
                <w:rFonts w:cs="Arial"/>
              </w:rPr>
            </w:pPr>
            <w:r w:rsidRPr="0026541A">
              <w:rPr>
                <w:rFonts w:cs="Arial"/>
              </w:rPr>
              <w:t>TP_FANS_CODEC_UM113.txt</w:t>
            </w:r>
          </w:p>
        </w:tc>
        <w:tc>
          <w:tcPr>
            <w:tcW w:w="665" w:type="dxa"/>
            <w:tcBorders>
              <w:top w:val="nil"/>
              <w:left w:val="nil"/>
              <w:bottom w:val="single" w:sz="4" w:space="0" w:color="auto"/>
              <w:right w:val="single" w:sz="4" w:space="0" w:color="auto"/>
            </w:tcBorders>
            <w:shd w:val="clear" w:color="auto" w:fill="auto"/>
            <w:noWrap/>
            <w:vAlign w:val="bottom"/>
            <w:hideMark/>
          </w:tcPr>
          <w:p w14:paraId="3C06D41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D02D53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0BB541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DFFB9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AEF9FB5" w14:textId="77777777" w:rsidR="006C50E2" w:rsidRPr="0026541A" w:rsidRDefault="006C50E2" w:rsidP="003D4381">
            <w:pPr>
              <w:spacing w:after="0" w:line="360" w:lineRule="auto"/>
              <w:jc w:val="both"/>
              <w:rPr>
                <w:rFonts w:cs="Arial"/>
              </w:rPr>
            </w:pPr>
            <w:r w:rsidRPr="0026541A">
              <w:rPr>
                <w:rFonts w:cs="Arial"/>
              </w:rPr>
              <w:t>TP_FANS_CODEC_UM114.txt</w:t>
            </w:r>
          </w:p>
        </w:tc>
        <w:tc>
          <w:tcPr>
            <w:tcW w:w="665" w:type="dxa"/>
            <w:tcBorders>
              <w:top w:val="nil"/>
              <w:left w:val="nil"/>
              <w:bottom w:val="single" w:sz="4" w:space="0" w:color="auto"/>
              <w:right w:val="single" w:sz="4" w:space="0" w:color="auto"/>
            </w:tcBorders>
            <w:shd w:val="clear" w:color="auto" w:fill="auto"/>
            <w:noWrap/>
            <w:vAlign w:val="bottom"/>
            <w:hideMark/>
          </w:tcPr>
          <w:p w14:paraId="35CEC2E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8175A0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2E5970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83070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7C419CA" w14:textId="77777777" w:rsidR="006C50E2" w:rsidRPr="0026541A" w:rsidRDefault="006C50E2" w:rsidP="003D4381">
            <w:pPr>
              <w:spacing w:after="0" w:line="360" w:lineRule="auto"/>
              <w:jc w:val="both"/>
              <w:rPr>
                <w:rFonts w:cs="Arial"/>
              </w:rPr>
            </w:pPr>
            <w:r w:rsidRPr="0026541A">
              <w:rPr>
                <w:rFonts w:cs="Arial"/>
              </w:rPr>
              <w:t>TP_FANS_CODEC_UM115.txt</w:t>
            </w:r>
          </w:p>
        </w:tc>
        <w:tc>
          <w:tcPr>
            <w:tcW w:w="665" w:type="dxa"/>
            <w:tcBorders>
              <w:top w:val="nil"/>
              <w:left w:val="nil"/>
              <w:bottom w:val="single" w:sz="4" w:space="0" w:color="auto"/>
              <w:right w:val="single" w:sz="4" w:space="0" w:color="auto"/>
            </w:tcBorders>
            <w:shd w:val="clear" w:color="auto" w:fill="auto"/>
            <w:noWrap/>
            <w:vAlign w:val="bottom"/>
            <w:hideMark/>
          </w:tcPr>
          <w:p w14:paraId="091E21D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406001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53D4B6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402C7C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CB1C2D4" w14:textId="77777777" w:rsidR="006C50E2" w:rsidRPr="0026541A" w:rsidRDefault="006C50E2" w:rsidP="003D4381">
            <w:pPr>
              <w:spacing w:after="0" w:line="360" w:lineRule="auto"/>
              <w:jc w:val="both"/>
              <w:rPr>
                <w:rFonts w:cs="Arial"/>
              </w:rPr>
            </w:pPr>
            <w:r w:rsidRPr="0026541A">
              <w:rPr>
                <w:rFonts w:cs="Arial"/>
              </w:rPr>
              <w:t>TP_FANS_CODEC_UM116.txt</w:t>
            </w:r>
          </w:p>
        </w:tc>
        <w:tc>
          <w:tcPr>
            <w:tcW w:w="665" w:type="dxa"/>
            <w:tcBorders>
              <w:top w:val="nil"/>
              <w:left w:val="nil"/>
              <w:bottom w:val="single" w:sz="4" w:space="0" w:color="auto"/>
              <w:right w:val="single" w:sz="4" w:space="0" w:color="auto"/>
            </w:tcBorders>
            <w:shd w:val="clear" w:color="auto" w:fill="auto"/>
            <w:noWrap/>
            <w:vAlign w:val="bottom"/>
            <w:hideMark/>
          </w:tcPr>
          <w:p w14:paraId="2A8C21B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CF58BF8"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3078EE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914314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59B7FC08" w14:textId="77777777" w:rsidR="006C50E2" w:rsidRPr="0026541A" w:rsidRDefault="006C50E2" w:rsidP="003D4381">
            <w:pPr>
              <w:spacing w:after="0" w:line="360" w:lineRule="auto"/>
              <w:jc w:val="both"/>
              <w:rPr>
                <w:rFonts w:cs="Arial"/>
              </w:rPr>
            </w:pPr>
            <w:r w:rsidRPr="0026541A">
              <w:rPr>
                <w:rFonts w:cs="Arial"/>
              </w:rPr>
              <w:t>TP_FANS_CODEC_UM117.txt</w:t>
            </w:r>
          </w:p>
        </w:tc>
        <w:tc>
          <w:tcPr>
            <w:tcW w:w="665" w:type="dxa"/>
            <w:tcBorders>
              <w:top w:val="nil"/>
              <w:left w:val="nil"/>
              <w:bottom w:val="single" w:sz="4" w:space="0" w:color="auto"/>
              <w:right w:val="single" w:sz="4" w:space="0" w:color="auto"/>
            </w:tcBorders>
            <w:shd w:val="clear" w:color="auto" w:fill="auto"/>
            <w:noWrap/>
            <w:vAlign w:val="bottom"/>
            <w:hideMark/>
          </w:tcPr>
          <w:p w14:paraId="024CA2B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10AF7D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CD3814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7677BC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6B43802" w14:textId="77777777" w:rsidR="006C50E2" w:rsidRPr="0026541A" w:rsidRDefault="006C50E2" w:rsidP="003D4381">
            <w:pPr>
              <w:spacing w:after="0" w:line="360" w:lineRule="auto"/>
              <w:jc w:val="both"/>
              <w:rPr>
                <w:rFonts w:cs="Arial"/>
              </w:rPr>
            </w:pPr>
            <w:r w:rsidRPr="0026541A">
              <w:rPr>
                <w:rFonts w:cs="Arial"/>
              </w:rPr>
              <w:t>TP_FANS_CODEC_UM118.txt</w:t>
            </w:r>
          </w:p>
        </w:tc>
        <w:tc>
          <w:tcPr>
            <w:tcW w:w="665" w:type="dxa"/>
            <w:tcBorders>
              <w:top w:val="nil"/>
              <w:left w:val="nil"/>
              <w:bottom w:val="single" w:sz="4" w:space="0" w:color="auto"/>
              <w:right w:val="single" w:sz="4" w:space="0" w:color="auto"/>
            </w:tcBorders>
            <w:shd w:val="clear" w:color="auto" w:fill="auto"/>
            <w:noWrap/>
            <w:vAlign w:val="bottom"/>
            <w:hideMark/>
          </w:tcPr>
          <w:p w14:paraId="6AD560D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6F025B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5E2C33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387180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805667B" w14:textId="77777777" w:rsidR="006C50E2" w:rsidRPr="0026541A" w:rsidRDefault="006C50E2" w:rsidP="003D4381">
            <w:pPr>
              <w:spacing w:after="0" w:line="360" w:lineRule="auto"/>
              <w:jc w:val="both"/>
              <w:rPr>
                <w:rFonts w:cs="Arial"/>
              </w:rPr>
            </w:pPr>
            <w:r w:rsidRPr="0026541A">
              <w:rPr>
                <w:rFonts w:cs="Arial"/>
              </w:rPr>
              <w:t>TP_FANS_CODEC_UM119.txt</w:t>
            </w:r>
          </w:p>
        </w:tc>
        <w:tc>
          <w:tcPr>
            <w:tcW w:w="665" w:type="dxa"/>
            <w:tcBorders>
              <w:top w:val="nil"/>
              <w:left w:val="nil"/>
              <w:bottom w:val="single" w:sz="4" w:space="0" w:color="auto"/>
              <w:right w:val="single" w:sz="4" w:space="0" w:color="auto"/>
            </w:tcBorders>
            <w:shd w:val="clear" w:color="auto" w:fill="auto"/>
            <w:noWrap/>
            <w:vAlign w:val="bottom"/>
            <w:hideMark/>
          </w:tcPr>
          <w:p w14:paraId="22392B9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64A0E7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21966B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A0C2E4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0B1CDA9" w14:textId="77777777" w:rsidR="006C50E2" w:rsidRPr="0026541A" w:rsidRDefault="006C50E2" w:rsidP="003D4381">
            <w:pPr>
              <w:spacing w:after="0" w:line="360" w:lineRule="auto"/>
              <w:jc w:val="both"/>
              <w:rPr>
                <w:rFonts w:cs="Arial"/>
              </w:rPr>
            </w:pPr>
            <w:r w:rsidRPr="0026541A">
              <w:rPr>
                <w:rFonts w:cs="Arial"/>
              </w:rPr>
              <w:t>TP_FANS_CODEC_UM120.txt</w:t>
            </w:r>
          </w:p>
        </w:tc>
        <w:tc>
          <w:tcPr>
            <w:tcW w:w="665" w:type="dxa"/>
            <w:tcBorders>
              <w:top w:val="nil"/>
              <w:left w:val="nil"/>
              <w:bottom w:val="single" w:sz="4" w:space="0" w:color="auto"/>
              <w:right w:val="single" w:sz="4" w:space="0" w:color="auto"/>
            </w:tcBorders>
            <w:shd w:val="clear" w:color="auto" w:fill="auto"/>
            <w:noWrap/>
            <w:vAlign w:val="bottom"/>
            <w:hideMark/>
          </w:tcPr>
          <w:p w14:paraId="702BB5A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7E542E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144736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D82479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05931CB" w14:textId="77777777" w:rsidR="006C50E2" w:rsidRPr="0026541A" w:rsidRDefault="006C50E2" w:rsidP="003D4381">
            <w:pPr>
              <w:spacing w:after="0" w:line="360" w:lineRule="auto"/>
              <w:jc w:val="both"/>
              <w:rPr>
                <w:rFonts w:cs="Arial"/>
              </w:rPr>
            </w:pPr>
            <w:r w:rsidRPr="0026541A">
              <w:rPr>
                <w:rFonts w:cs="Arial"/>
              </w:rPr>
              <w:t>TP_FANS_CODEC_UM121.txt</w:t>
            </w:r>
          </w:p>
        </w:tc>
        <w:tc>
          <w:tcPr>
            <w:tcW w:w="665" w:type="dxa"/>
            <w:tcBorders>
              <w:top w:val="nil"/>
              <w:left w:val="nil"/>
              <w:bottom w:val="single" w:sz="4" w:space="0" w:color="auto"/>
              <w:right w:val="single" w:sz="4" w:space="0" w:color="auto"/>
            </w:tcBorders>
            <w:shd w:val="clear" w:color="auto" w:fill="auto"/>
            <w:noWrap/>
            <w:vAlign w:val="bottom"/>
            <w:hideMark/>
          </w:tcPr>
          <w:p w14:paraId="48D7E8D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E0CBE3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9E97D8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BA3075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A013CA1" w14:textId="77777777" w:rsidR="006C50E2" w:rsidRPr="0026541A" w:rsidRDefault="006C50E2" w:rsidP="003D4381">
            <w:pPr>
              <w:spacing w:after="0" w:line="360" w:lineRule="auto"/>
              <w:jc w:val="both"/>
              <w:rPr>
                <w:rFonts w:cs="Arial"/>
              </w:rPr>
            </w:pPr>
            <w:r w:rsidRPr="0026541A">
              <w:rPr>
                <w:rFonts w:cs="Arial"/>
              </w:rPr>
              <w:t>TP_FANS_CODEC_UM122.txt</w:t>
            </w:r>
          </w:p>
        </w:tc>
        <w:tc>
          <w:tcPr>
            <w:tcW w:w="665" w:type="dxa"/>
            <w:tcBorders>
              <w:top w:val="nil"/>
              <w:left w:val="nil"/>
              <w:bottom w:val="single" w:sz="4" w:space="0" w:color="auto"/>
              <w:right w:val="single" w:sz="4" w:space="0" w:color="auto"/>
            </w:tcBorders>
            <w:shd w:val="clear" w:color="auto" w:fill="auto"/>
            <w:noWrap/>
            <w:vAlign w:val="bottom"/>
            <w:hideMark/>
          </w:tcPr>
          <w:p w14:paraId="2C7FBEF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BCEA2D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14ABF8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FA4EE2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85E931E" w14:textId="77777777" w:rsidR="006C50E2" w:rsidRPr="0026541A" w:rsidRDefault="006C50E2" w:rsidP="003D4381">
            <w:pPr>
              <w:spacing w:after="0" w:line="360" w:lineRule="auto"/>
              <w:jc w:val="both"/>
              <w:rPr>
                <w:rFonts w:cs="Arial"/>
              </w:rPr>
            </w:pPr>
            <w:r w:rsidRPr="0026541A">
              <w:rPr>
                <w:rFonts w:cs="Arial"/>
              </w:rPr>
              <w:t>TP_FANS_CODEC_UM123.txt</w:t>
            </w:r>
          </w:p>
        </w:tc>
        <w:tc>
          <w:tcPr>
            <w:tcW w:w="665" w:type="dxa"/>
            <w:tcBorders>
              <w:top w:val="nil"/>
              <w:left w:val="nil"/>
              <w:bottom w:val="single" w:sz="4" w:space="0" w:color="auto"/>
              <w:right w:val="single" w:sz="4" w:space="0" w:color="auto"/>
            </w:tcBorders>
            <w:shd w:val="clear" w:color="auto" w:fill="auto"/>
            <w:noWrap/>
            <w:vAlign w:val="bottom"/>
            <w:hideMark/>
          </w:tcPr>
          <w:p w14:paraId="4F3EAF7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2DD537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FD7AA1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33BCCB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5501D43" w14:textId="77777777" w:rsidR="006C50E2" w:rsidRPr="0026541A" w:rsidRDefault="006C50E2" w:rsidP="003D4381">
            <w:pPr>
              <w:spacing w:after="0" w:line="360" w:lineRule="auto"/>
              <w:jc w:val="both"/>
              <w:rPr>
                <w:rFonts w:cs="Arial"/>
              </w:rPr>
            </w:pPr>
            <w:r w:rsidRPr="0026541A">
              <w:rPr>
                <w:rFonts w:cs="Arial"/>
              </w:rPr>
              <w:t>TP_FANS_CODEC_UM124.txt</w:t>
            </w:r>
          </w:p>
        </w:tc>
        <w:tc>
          <w:tcPr>
            <w:tcW w:w="665" w:type="dxa"/>
            <w:tcBorders>
              <w:top w:val="nil"/>
              <w:left w:val="nil"/>
              <w:bottom w:val="single" w:sz="4" w:space="0" w:color="auto"/>
              <w:right w:val="single" w:sz="4" w:space="0" w:color="auto"/>
            </w:tcBorders>
            <w:shd w:val="clear" w:color="auto" w:fill="auto"/>
            <w:noWrap/>
            <w:vAlign w:val="bottom"/>
            <w:hideMark/>
          </w:tcPr>
          <w:p w14:paraId="5D7F72C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D63E5A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C6F41C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23688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8290C01" w14:textId="77777777" w:rsidR="006C50E2" w:rsidRPr="0026541A" w:rsidRDefault="006C50E2" w:rsidP="003D4381">
            <w:pPr>
              <w:spacing w:after="0" w:line="360" w:lineRule="auto"/>
              <w:jc w:val="both"/>
              <w:rPr>
                <w:rFonts w:cs="Arial"/>
              </w:rPr>
            </w:pPr>
            <w:r w:rsidRPr="0026541A">
              <w:rPr>
                <w:rFonts w:cs="Arial"/>
              </w:rPr>
              <w:t>TP_FANS_CODEC_UM125.txt</w:t>
            </w:r>
          </w:p>
        </w:tc>
        <w:tc>
          <w:tcPr>
            <w:tcW w:w="665" w:type="dxa"/>
            <w:tcBorders>
              <w:top w:val="nil"/>
              <w:left w:val="nil"/>
              <w:bottom w:val="single" w:sz="4" w:space="0" w:color="auto"/>
              <w:right w:val="single" w:sz="4" w:space="0" w:color="auto"/>
            </w:tcBorders>
            <w:shd w:val="clear" w:color="auto" w:fill="auto"/>
            <w:noWrap/>
            <w:vAlign w:val="bottom"/>
            <w:hideMark/>
          </w:tcPr>
          <w:p w14:paraId="19BE4A7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43AC73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DF94D9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F3A837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96F1EB4" w14:textId="77777777" w:rsidR="006C50E2" w:rsidRPr="0026541A" w:rsidRDefault="006C50E2" w:rsidP="003D4381">
            <w:pPr>
              <w:spacing w:after="0" w:line="360" w:lineRule="auto"/>
              <w:jc w:val="both"/>
              <w:rPr>
                <w:rFonts w:cs="Arial"/>
              </w:rPr>
            </w:pPr>
            <w:r w:rsidRPr="0026541A">
              <w:rPr>
                <w:rFonts w:cs="Arial"/>
              </w:rPr>
              <w:t>TP_FANS_CODEC_UM126.txt</w:t>
            </w:r>
          </w:p>
        </w:tc>
        <w:tc>
          <w:tcPr>
            <w:tcW w:w="665" w:type="dxa"/>
            <w:tcBorders>
              <w:top w:val="nil"/>
              <w:left w:val="nil"/>
              <w:bottom w:val="single" w:sz="4" w:space="0" w:color="auto"/>
              <w:right w:val="single" w:sz="4" w:space="0" w:color="auto"/>
            </w:tcBorders>
            <w:shd w:val="clear" w:color="auto" w:fill="auto"/>
            <w:noWrap/>
            <w:vAlign w:val="bottom"/>
            <w:hideMark/>
          </w:tcPr>
          <w:p w14:paraId="56F9907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F28247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20B86A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F00E6C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2D19C22" w14:textId="77777777" w:rsidR="006C50E2" w:rsidRPr="0026541A" w:rsidRDefault="006C50E2" w:rsidP="003D4381">
            <w:pPr>
              <w:spacing w:after="0" w:line="360" w:lineRule="auto"/>
              <w:jc w:val="both"/>
              <w:rPr>
                <w:rFonts w:cs="Arial"/>
              </w:rPr>
            </w:pPr>
            <w:r w:rsidRPr="0026541A">
              <w:rPr>
                <w:rFonts w:cs="Arial"/>
              </w:rPr>
              <w:t>TP_FANS_CODEC_UM127.txt</w:t>
            </w:r>
          </w:p>
        </w:tc>
        <w:tc>
          <w:tcPr>
            <w:tcW w:w="665" w:type="dxa"/>
            <w:tcBorders>
              <w:top w:val="nil"/>
              <w:left w:val="nil"/>
              <w:bottom w:val="single" w:sz="4" w:space="0" w:color="auto"/>
              <w:right w:val="single" w:sz="4" w:space="0" w:color="auto"/>
            </w:tcBorders>
            <w:shd w:val="clear" w:color="auto" w:fill="auto"/>
            <w:noWrap/>
            <w:vAlign w:val="bottom"/>
            <w:hideMark/>
          </w:tcPr>
          <w:p w14:paraId="4E5FAE8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7B73348"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A371A8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2CB492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0A19225" w14:textId="77777777" w:rsidR="006C50E2" w:rsidRPr="0026541A" w:rsidRDefault="006C50E2" w:rsidP="003D4381">
            <w:pPr>
              <w:spacing w:after="0" w:line="360" w:lineRule="auto"/>
              <w:jc w:val="both"/>
              <w:rPr>
                <w:rFonts w:cs="Arial"/>
              </w:rPr>
            </w:pPr>
            <w:r w:rsidRPr="0026541A">
              <w:rPr>
                <w:rFonts w:cs="Arial"/>
              </w:rPr>
              <w:t>TP_FANS_CODEC_UM128.txt</w:t>
            </w:r>
          </w:p>
        </w:tc>
        <w:tc>
          <w:tcPr>
            <w:tcW w:w="665" w:type="dxa"/>
            <w:tcBorders>
              <w:top w:val="nil"/>
              <w:left w:val="nil"/>
              <w:bottom w:val="single" w:sz="4" w:space="0" w:color="auto"/>
              <w:right w:val="single" w:sz="4" w:space="0" w:color="auto"/>
            </w:tcBorders>
            <w:shd w:val="clear" w:color="auto" w:fill="auto"/>
            <w:noWrap/>
            <w:vAlign w:val="bottom"/>
            <w:hideMark/>
          </w:tcPr>
          <w:p w14:paraId="41705DF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ED1ECB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67287A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FDA256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BC2CA3E" w14:textId="77777777" w:rsidR="006C50E2" w:rsidRPr="0026541A" w:rsidRDefault="006C50E2" w:rsidP="003D4381">
            <w:pPr>
              <w:spacing w:after="0" w:line="360" w:lineRule="auto"/>
              <w:jc w:val="both"/>
              <w:rPr>
                <w:rFonts w:cs="Arial"/>
              </w:rPr>
            </w:pPr>
            <w:r w:rsidRPr="0026541A">
              <w:rPr>
                <w:rFonts w:cs="Arial"/>
              </w:rPr>
              <w:t>TP_FANS_CODEC_UM129.txt</w:t>
            </w:r>
          </w:p>
        </w:tc>
        <w:tc>
          <w:tcPr>
            <w:tcW w:w="665" w:type="dxa"/>
            <w:tcBorders>
              <w:top w:val="nil"/>
              <w:left w:val="nil"/>
              <w:bottom w:val="single" w:sz="4" w:space="0" w:color="auto"/>
              <w:right w:val="single" w:sz="4" w:space="0" w:color="auto"/>
            </w:tcBorders>
            <w:shd w:val="clear" w:color="auto" w:fill="auto"/>
            <w:noWrap/>
            <w:vAlign w:val="bottom"/>
            <w:hideMark/>
          </w:tcPr>
          <w:p w14:paraId="1AD57B4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AE7029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B5B7D1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B52E2D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ED9E903" w14:textId="77777777" w:rsidR="006C50E2" w:rsidRPr="0026541A" w:rsidRDefault="006C50E2" w:rsidP="003D4381">
            <w:pPr>
              <w:spacing w:after="0" w:line="360" w:lineRule="auto"/>
              <w:jc w:val="both"/>
              <w:rPr>
                <w:rFonts w:cs="Arial"/>
              </w:rPr>
            </w:pPr>
            <w:r w:rsidRPr="0026541A">
              <w:rPr>
                <w:rFonts w:cs="Arial"/>
              </w:rPr>
              <w:t>TP_FANS_CODEC_UM130.txt</w:t>
            </w:r>
          </w:p>
        </w:tc>
        <w:tc>
          <w:tcPr>
            <w:tcW w:w="665" w:type="dxa"/>
            <w:tcBorders>
              <w:top w:val="nil"/>
              <w:left w:val="nil"/>
              <w:bottom w:val="single" w:sz="4" w:space="0" w:color="auto"/>
              <w:right w:val="single" w:sz="4" w:space="0" w:color="auto"/>
            </w:tcBorders>
            <w:shd w:val="clear" w:color="auto" w:fill="auto"/>
            <w:noWrap/>
            <w:vAlign w:val="bottom"/>
            <w:hideMark/>
          </w:tcPr>
          <w:p w14:paraId="18CCF6F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A2AA079"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05AED6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11DDF8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5D4F1BA" w14:textId="77777777" w:rsidR="006C50E2" w:rsidRPr="0026541A" w:rsidRDefault="006C50E2" w:rsidP="003D4381">
            <w:pPr>
              <w:spacing w:after="0" w:line="360" w:lineRule="auto"/>
              <w:jc w:val="both"/>
              <w:rPr>
                <w:rFonts w:cs="Arial"/>
              </w:rPr>
            </w:pPr>
            <w:r w:rsidRPr="0026541A">
              <w:rPr>
                <w:rFonts w:cs="Arial"/>
              </w:rPr>
              <w:t>TP_FANS_CODEC_UM131.txt</w:t>
            </w:r>
          </w:p>
        </w:tc>
        <w:tc>
          <w:tcPr>
            <w:tcW w:w="665" w:type="dxa"/>
            <w:tcBorders>
              <w:top w:val="nil"/>
              <w:left w:val="nil"/>
              <w:bottom w:val="single" w:sz="4" w:space="0" w:color="auto"/>
              <w:right w:val="single" w:sz="4" w:space="0" w:color="auto"/>
            </w:tcBorders>
            <w:shd w:val="clear" w:color="auto" w:fill="auto"/>
            <w:noWrap/>
            <w:vAlign w:val="bottom"/>
            <w:hideMark/>
          </w:tcPr>
          <w:p w14:paraId="254A391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B7C52D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B82B9C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E12DC7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21649BE" w14:textId="77777777" w:rsidR="006C50E2" w:rsidRPr="0026541A" w:rsidRDefault="006C50E2" w:rsidP="003D4381">
            <w:pPr>
              <w:spacing w:after="0" w:line="360" w:lineRule="auto"/>
              <w:jc w:val="both"/>
              <w:rPr>
                <w:rFonts w:cs="Arial"/>
              </w:rPr>
            </w:pPr>
            <w:r w:rsidRPr="0026541A">
              <w:rPr>
                <w:rFonts w:cs="Arial"/>
              </w:rPr>
              <w:t>TP_FANS_CODEC_UM132.txt</w:t>
            </w:r>
          </w:p>
        </w:tc>
        <w:tc>
          <w:tcPr>
            <w:tcW w:w="665" w:type="dxa"/>
            <w:tcBorders>
              <w:top w:val="nil"/>
              <w:left w:val="nil"/>
              <w:bottom w:val="single" w:sz="4" w:space="0" w:color="auto"/>
              <w:right w:val="single" w:sz="4" w:space="0" w:color="auto"/>
            </w:tcBorders>
            <w:shd w:val="clear" w:color="auto" w:fill="auto"/>
            <w:noWrap/>
            <w:vAlign w:val="bottom"/>
            <w:hideMark/>
          </w:tcPr>
          <w:p w14:paraId="1C17BAD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5689D0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95C1EB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919AB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49FE153" w14:textId="77777777" w:rsidR="006C50E2" w:rsidRPr="0026541A" w:rsidRDefault="006C50E2" w:rsidP="003D4381">
            <w:pPr>
              <w:spacing w:after="0" w:line="360" w:lineRule="auto"/>
              <w:jc w:val="both"/>
              <w:rPr>
                <w:rFonts w:cs="Arial"/>
              </w:rPr>
            </w:pPr>
            <w:r w:rsidRPr="0026541A">
              <w:rPr>
                <w:rFonts w:cs="Arial"/>
              </w:rPr>
              <w:t>TP_FANS_CODEC_UM133.txt</w:t>
            </w:r>
          </w:p>
        </w:tc>
        <w:tc>
          <w:tcPr>
            <w:tcW w:w="665" w:type="dxa"/>
            <w:tcBorders>
              <w:top w:val="nil"/>
              <w:left w:val="nil"/>
              <w:bottom w:val="single" w:sz="4" w:space="0" w:color="auto"/>
              <w:right w:val="single" w:sz="4" w:space="0" w:color="auto"/>
            </w:tcBorders>
            <w:shd w:val="clear" w:color="auto" w:fill="auto"/>
            <w:noWrap/>
            <w:vAlign w:val="bottom"/>
            <w:hideMark/>
          </w:tcPr>
          <w:p w14:paraId="4493F3C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AFD310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E4FAC4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D7F0D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9E9B779" w14:textId="77777777" w:rsidR="006C50E2" w:rsidRPr="0026541A" w:rsidRDefault="006C50E2" w:rsidP="003D4381">
            <w:pPr>
              <w:spacing w:after="0" w:line="360" w:lineRule="auto"/>
              <w:jc w:val="both"/>
              <w:rPr>
                <w:rFonts w:cs="Arial"/>
              </w:rPr>
            </w:pPr>
            <w:r w:rsidRPr="0026541A">
              <w:rPr>
                <w:rFonts w:cs="Arial"/>
              </w:rPr>
              <w:t>TP_FANS_CODEC_UM134.txt</w:t>
            </w:r>
          </w:p>
        </w:tc>
        <w:tc>
          <w:tcPr>
            <w:tcW w:w="665" w:type="dxa"/>
            <w:tcBorders>
              <w:top w:val="nil"/>
              <w:left w:val="nil"/>
              <w:bottom w:val="single" w:sz="4" w:space="0" w:color="auto"/>
              <w:right w:val="single" w:sz="4" w:space="0" w:color="auto"/>
            </w:tcBorders>
            <w:shd w:val="clear" w:color="auto" w:fill="auto"/>
            <w:noWrap/>
            <w:vAlign w:val="bottom"/>
            <w:hideMark/>
          </w:tcPr>
          <w:p w14:paraId="563077F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C783FB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C310D4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D7BF77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73ED526" w14:textId="77777777" w:rsidR="006C50E2" w:rsidRPr="0026541A" w:rsidRDefault="006C50E2" w:rsidP="003D4381">
            <w:pPr>
              <w:spacing w:after="0" w:line="360" w:lineRule="auto"/>
              <w:jc w:val="both"/>
              <w:rPr>
                <w:rFonts w:cs="Arial"/>
              </w:rPr>
            </w:pPr>
            <w:r w:rsidRPr="0026541A">
              <w:rPr>
                <w:rFonts w:cs="Arial"/>
              </w:rPr>
              <w:t>TP_FANS_CODEC_UM135.txt</w:t>
            </w:r>
          </w:p>
        </w:tc>
        <w:tc>
          <w:tcPr>
            <w:tcW w:w="665" w:type="dxa"/>
            <w:tcBorders>
              <w:top w:val="nil"/>
              <w:left w:val="nil"/>
              <w:bottom w:val="single" w:sz="4" w:space="0" w:color="auto"/>
              <w:right w:val="single" w:sz="4" w:space="0" w:color="auto"/>
            </w:tcBorders>
            <w:shd w:val="clear" w:color="auto" w:fill="auto"/>
            <w:noWrap/>
            <w:vAlign w:val="bottom"/>
            <w:hideMark/>
          </w:tcPr>
          <w:p w14:paraId="5083EE5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05C64A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38DAEE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163758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7D23DE4" w14:textId="77777777" w:rsidR="006C50E2" w:rsidRPr="0026541A" w:rsidRDefault="006C50E2" w:rsidP="003D4381">
            <w:pPr>
              <w:spacing w:after="0" w:line="360" w:lineRule="auto"/>
              <w:jc w:val="both"/>
              <w:rPr>
                <w:rFonts w:cs="Arial"/>
              </w:rPr>
            </w:pPr>
            <w:r w:rsidRPr="0026541A">
              <w:rPr>
                <w:rFonts w:cs="Arial"/>
              </w:rPr>
              <w:t>TP_FANS_CODEC_UM136.txt</w:t>
            </w:r>
          </w:p>
        </w:tc>
        <w:tc>
          <w:tcPr>
            <w:tcW w:w="665" w:type="dxa"/>
            <w:tcBorders>
              <w:top w:val="nil"/>
              <w:left w:val="nil"/>
              <w:bottom w:val="single" w:sz="4" w:space="0" w:color="auto"/>
              <w:right w:val="single" w:sz="4" w:space="0" w:color="auto"/>
            </w:tcBorders>
            <w:shd w:val="clear" w:color="auto" w:fill="auto"/>
            <w:noWrap/>
            <w:vAlign w:val="bottom"/>
            <w:hideMark/>
          </w:tcPr>
          <w:p w14:paraId="079D389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59177E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8B20B2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0DAD37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FA1382D" w14:textId="77777777" w:rsidR="006C50E2" w:rsidRPr="0026541A" w:rsidRDefault="006C50E2" w:rsidP="003D4381">
            <w:pPr>
              <w:spacing w:after="0" w:line="360" w:lineRule="auto"/>
              <w:jc w:val="both"/>
              <w:rPr>
                <w:rFonts w:cs="Arial"/>
              </w:rPr>
            </w:pPr>
            <w:r w:rsidRPr="0026541A">
              <w:rPr>
                <w:rFonts w:cs="Arial"/>
              </w:rPr>
              <w:t>TP_FANS_CODEC_UM137.txt</w:t>
            </w:r>
          </w:p>
        </w:tc>
        <w:tc>
          <w:tcPr>
            <w:tcW w:w="665" w:type="dxa"/>
            <w:tcBorders>
              <w:top w:val="nil"/>
              <w:left w:val="nil"/>
              <w:bottom w:val="single" w:sz="4" w:space="0" w:color="auto"/>
              <w:right w:val="single" w:sz="4" w:space="0" w:color="auto"/>
            </w:tcBorders>
            <w:shd w:val="clear" w:color="auto" w:fill="auto"/>
            <w:noWrap/>
            <w:vAlign w:val="bottom"/>
            <w:hideMark/>
          </w:tcPr>
          <w:p w14:paraId="16F4F8A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EF4047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25D503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B80C3C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5EEC695" w14:textId="77777777" w:rsidR="006C50E2" w:rsidRPr="0026541A" w:rsidRDefault="006C50E2" w:rsidP="003D4381">
            <w:pPr>
              <w:spacing w:after="0" w:line="360" w:lineRule="auto"/>
              <w:jc w:val="both"/>
              <w:rPr>
                <w:rFonts w:cs="Arial"/>
              </w:rPr>
            </w:pPr>
            <w:r w:rsidRPr="0026541A">
              <w:rPr>
                <w:rFonts w:cs="Arial"/>
              </w:rPr>
              <w:t>TP_FANS_CODEC_UM138.txt</w:t>
            </w:r>
          </w:p>
        </w:tc>
        <w:tc>
          <w:tcPr>
            <w:tcW w:w="665" w:type="dxa"/>
            <w:tcBorders>
              <w:top w:val="nil"/>
              <w:left w:val="nil"/>
              <w:bottom w:val="single" w:sz="4" w:space="0" w:color="auto"/>
              <w:right w:val="single" w:sz="4" w:space="0" w:color="auto"/>
            </w:tcBorders>
            <w:shd w:val="clear" w:color="auto" w:fill="auto"/>
            <w:noWrap/>
            <w:vAlign w:val="bottom"/>
            <w:hideMark/>
          </w:tcPr>
          <w:p w14:paraId="644530D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D70C6D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A88C1D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9D8E6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5E44499" w14:textId="77777777" w:rsidR="006C50E2" w:rsidRPr="0026541A" w:rsidRDefault="006C50E2" w:rsidP="003D4381">
            <w:pPr>
              <w:spacing w:after="0" w:line="360" w:lineRule="auto"/>
              <w:jc w:val="both"/>
              <w:rPr>
                <w:rFonts w:cs="Arial"/>
              </w:rPr>
            </w:pPr>
            <w:r w:rsidRPr="0026541A">
              <w:rPr>
                <w:rFonts w:cs="Arial"/>
              </w:rPr>
              <w:t>TP_FANS_CODEC_UM139.txt</w:t>
            </w:r>
          </w:p>
        </w:tc>
        <w:tc>
          <w:tcPr>
            <w:tcW w:w="665" w:type="dxa"/>
            <w:tcBorders>
              <w:top w:val="nil"/>
              <w:left w:val="nil"/>
              <w:bottom w:val="single" w:sz="4" w:space="0" w:color="auto"/>
              <w:right w:val="single" w:sz="4" w:space="0" w:color="auto"/>
            </w:tcBorders>
            <w:shd w:val="clear" w:color="auto" w:fill="auto"/>
            <w:noWrap/>
            <w:vAlign w:val="bottom"/>
            <w:hideMark/>
          </w:tcPr>
          <w:p w14:paraId="6128732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7D77E2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10EB0B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544C59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66CFB48" w14:textId="77777777" w:rsidR="006C50E2" w:rsidRPr="0026541A" w:rsidRDefault="006C50E2" w:rsidP="003D4381">
            <w:pPr>
              <w:spacing w:after="0" w:line="360" w:lineRule="auto"/>
              <w:jc w:val="both"/>
              <w:rPr>
                <w:rFonts w:cs="Arial"/>
              </w:rPr>
            </w:pPr>
            <w:r w:rsidRPr="0026541A">
              <w:rPr>
                <w:rFonts w:cs="Arial"/>
              </w:rPr>
              <w:t>TP_FANS_CODEC_UM140.txt</w:t>
            </w:r>
          </w:p>
        </w:tc>
        <w:tc>
          <w:tcPr>
            <w:tcW w:w="665" w:type="dxa"/>
            <w:tcBorders>
              <w:top w:val="nil"/>
              <w:left w:val="nil"/>
              <w:bottom w:val="single" w:sz="4" w:space="0" w:color="auto"/>
              <w:right w:val="single" w:sz="4" w:space="0" w:color="auto"/>
            </w:tcBorders>
            <w:shd w:val="clear" w:color="auto" w:fill="auto"/>
            <w:noWrap/>
            <w:vAlign w:val="bottom"/>
            <w:hideMark/>
          </w:tcPr>
          <w:p w14:paraId="3DF0C84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94044C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19C53B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44941C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A5CDC1E" w14:textId="77777777" w:rsidR="006C50E2" w:rsidRPr="0026541A" w:rsidRDefault="006C50E2" w:rsidP="003D4381">
            <w:pPr>
              <w:spacing w:after="0" w:line="360" w:lineRule="auto"/>
              <w:jc w:val="both"/>
              <w:rPr>
                <w:rFonts w:cs="Arial"/>
              </w:rPr>
            </w:pPr>
            <w:r w:rsidRPr="0026541A">
              <w:rPr>
                <w:rFonts w:cs="Arial"/>
              </w:rPr>
              <w:t>TP_FANS_CODEC_UM141.txt</w:t>
            </w:r>
          </w:p>
        </w:tc>
        <w:tc>
          <w:tcPr>
            <w:tcW w:w="665" w:type="dxa"/>
            <w:tcBorders>
              <w:top w:val="nil"/>
              <w:left w:val="nil"/>
              <w:bottom w:val="single" w:sz="4" w:space="0" w:color="auto"/>
              <w:right w:val="single" w:sz="4" w:space="0" w:color="auto"/>
            </w:tcBorders>
            <w:shd w:val="clear" w:color="auto" w:fill="auto"/>
            <w:noWrap/>
            <w:vAlign w:val="bottom"/>
            <w:hideMark/>
          </w:tcPr>
          <w:p w14:paraId="47752F7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5AA7D0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88C95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920155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96D6B12" w14:textId="77777777" w:rsidR="006C50E2" w:rsidRPr="0026541A" w:rsidRDefault="006C50E2" w:rsidP="003D4381">
            <w:pPr>
              <w:spacing w:after="0" w:line="360" w:lineRule="auto"/>
              <w:jc w:val="both"/>
              <w:rPr>
                <w:rFonts w:cs="Arial"/>
              </w:rPr>
            </w:pPr>
            <w:r w:rsidRPr="0026541A">
              <w:rPr>
                <w:rFonts w:cs="Arial"/>
              </w:rPr>
              <w:t>TP_FANS_CODEC_UM142.txt</w:t>
            </w:r>
          </w:p>
        </w:tc>
        <w:tc>
          <w:tcPr>
            <w:tcW w:w="665" w:type="dxa"/>
            <w:tcBorders>
              <w:top w:val="nil"/>
              <w:left w:val="nil"/>
              <w:bottom w:val="single" w:sz="4" w:space="0" w:color="auto"/>
              <w:right w:val="single" w:sz="4" w:space="0" w:color="auto"/>
            </w:tcBorders>
            <w:shd w:val="clear" w:color="auto" w:fill="auto"/>
            <w:noWrap/>
            <w:vAlign w:val="bottom"/>
            <w:hideMark/>
          </w:tcPr>
          <w:p w14:paraId="75B1947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898731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B85051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F27AB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EE0C031" w14:textId="77777777" w:rsidR="006C50E2" w:rsidRPr="0026541A" w:rsidRDefault="006C50E2" w:rsidP="003D4381">
            <w:pPr>
              <w:spacing w:after="0" w:line="360" w:lineRule="auto"/>
              <w:jc w:val="both"/>
              <w:rPr>
                <w:rFonts w:cs="Arial"/>
              </w:rPr>
            </w:pPr>
            <w:r w:rsidRPr="0026541A">
              <w:rPr>
                <w:rFonts w:cs="Arial"/>
              </w:rPr>
              <w:t>TP_FANS_CODEC_UM143.txt</w:t>
            </w:r>
          </w:p>
        </w:tc>
        <w:tc>
          <w:tcPr>
            <w:tcW w:w="665" w:type="dxa"/>
            <w:tcBorders>
              <w:top w:val="nil"/>
              <w:left w:val="nil"/>
              <w:bottom w:val="single" w:sz="4" w:space="0" w:color="auto"/>
              <w:right w:val="single" w:sz="4" w:space="0" w:color="auto"/>
            </w:tcBorders>
            <w:shd w:val="clear" w:color="auto" w:fill="auto"/>
            <w:noWrap/>
            <w:vAlign w:val="bottom"/>
            <w:hideMark/>
          </w:tcPr>
          <w:p w14:paraId="3F39FA1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E3CC3A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C2A184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04631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25AA25C" w14:textId="77777777" w:rsidR="006C50E2" w:rsidRPr="0026541A" w:rsidRDefault="006C50E2" w:rsidP="003D4381">
            <w:pPr>
              <w:spacing w:after="0" w:line="360" w:lineRule="auto"/>
              <w:jc w:val="both"/>
              <w:rPr>
                <w:rFonts w:cs="Arial"/>
              </w:rPr>
            </w:pPr>
            <w:r w:rsidRPr="0026541A">
              <w:rPr>
                <w:rFonts w:cs="Arial"/>
              </w:rPr>
              <w:t>TP_FANS_CODEC_UM144.txt</w:t>
            </w:r>
          </w:p>
        </w:tc>
        <w:tc>
          <w:tcPr>
            <w:tcW w:w="665" w:type="dxa"/>
            <w:tcBorders>
              <w:top w:val="nil"/>
              <w:left w:val="nil"/>
              <w:bottom w:val="single" w:sz="4" w:space="0" w:color="auto"/>
              <w:right w:val="single" w:sz="4" w:space="0" w:color="auto"/>
            </w:tcBorders>
            <w:shd w:val="clear" w:color="auto" w:fill="auto"/>
            <w:noWrap/>
            <w:vAlign w:val="bottom"/>
            <w:hideMark/>
          </w:tcPr>
          <w:p w14:paraId="4A13822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9741C9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67A406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EDE6C7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25A3662" w14:textId="77777777" w:rsidR="006C50E2" w:rsidRPr="0026541A" w:rsidRDefault="006C50E2" w:rsidP="003D4381">
            <w:pPr>
              <w:spacing w:after="0" w:line="360" w:lineRule="auto"/>
              <w:jc w:val="both"/>
              <w:rPr>
                <w:rFonts w:cs="Arial"/>
              </w:rPr>
            </w:pPr>
            <w:r w:rsidRPr="0026541A">
              <w:rPr>
                <w:rFonts w:cs="Arial"/>
              </w:rPr>
              <w:t>TP_FANS_CODEC_UM145.txt</w:t>
            </w:r>
          </w:p>
        </w:tc>
        <w:tc>
          <w:tcPr>
            <w:tcW w:w="665" w:type="dxa"/>
            <w:tcBorders>
              <w:top w:val="nil"/>
              <w:left w:val="nil"/>
              <w:bottom w:val="single" w:sz="4" w:space="0" w:color="auto"/>
              <w:right w:val="single" w:sz="4" w:space="0" w:color="auto"/>
            </w:tcBorders>
            <w:shd w:val="clear" w:color="auto" w:fill="auto"/>
            <w:noWrap/>
            <w:vAlign w:val="bottom"/>
            <w:hideMark/>
          </w:tcPr>
          <w:p w14:paraId="49E51CF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5947DD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CAC08E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B5181B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5F5112A" w14:textId="77777777" w:rsidR="006C50E2" w:rsidRPr="0026541A" w:rsidRDefault="006C50E2" w:rsidP="003D4381">
            <w:pPr>
              <w:spacing w:after="0" w:line="360" w:lineRule="auto"/>
              <w:jc w:val="both"/>
              <w:rPr>
                <w:rFonts w:cs="Arial"/>
              </w:rPr>
            </w:pPr>
            <w:r w:rsidRPr="0026541A">
              <w:rPr>
                <w:rFonts w:cs="Arial"/>
              </w:rPr>
              <w:t>TP_FANS_CODEC_UM146.txt</w:t>
            </w:r>
          </w:p>
        </w:tc>
        <w:tc>
          <w:tcPr>
            <w:tcW w:w="665" w:type="dxa"/>
            <w:tcBorders>
              <w:top w:val="nil"/>
              <w:left w:val="nil"/>
              <w:bottom w:val="single" w:sz="4" w:space="0" w:color="auto"/>
              <w:right w:val="single" w:sz="4" w:space="0" w:color="auto"/>
            </w:tcBorders>
            <w:shd w:val="clear" w:color="auto" w:fill="auto"/>
            <w:noWrap/>
            <w:vAlign w:val="bottom"/>
            <w:hideMark/>
          </w:tcPr>
          <w:p w14:paraId="65A0479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0E7ECD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C768EC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C06D27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0E99C73" w14:textId="77777777" w:rsidR="006C50E2" w:rsidRPr="0026541A" w:rsidRDefault="006C50E2" w:rsidP="003D4381">
            <w:pPr>
              <w:spacing w:after="0" w:line="360" w:lineRule="auto"/>
              <w:jc w:val="both"/>
              <w:rPr>
                <w:rFonts w:cs="Arial"/>
              </w:rPr>
            </w:pPr>
            <w:r w:rsidRPr="0026541A">
              <w:rPr>
                <w:rFonts w:cs="Arial"/>
              </w:rPr>
              <w:t>TP_FANS_CODEC_UM147.txt</w:t>
            </w:r>
          </w:p>
        </w:tc>
        <w:tc>
          <w:tcPr>
            <w:tcW w:w="665" w:type="dxa"/>
            <w:tcBorders>
              <w:top w:val="nil"/>
              <w:left w:val="nil"/>
              <w:bottom w:val="single" w:sz="4" w:space="0" w:color="auto"/>
              <w:right w:val="single" w:sz="4" w:space="0" w:color="auto"/>
            </w:tcBorders>
            <w:shd w:val="clear" w:color="auto" w:fill="auto"/>
            <w:noWrap/>
            <w:vAlign w:val="bottom"/>
            <w:hideMark/>
          </w:tcPr>
          <w:p w14:paraId="3D23BB3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ED3471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A5A0F3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FA8BF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CC47054" w14:textId="77777777" w:rsidR="006C50E2" w:rsidRPr="0026541A" w:rsidRDefault="006C50E2" w:rsidP="003D4381">
            <w:pPr>
              <w:spacing w:after="0" w:line="360" w:lineRule="auto"/>
              <w:jc w:val="both"/>
              <w:rPr>
                <w:rFonts w:cs="Arial"/>
              </w:rPr>
            </w:pPr>
            <w:r w:rsidRPr="0026541A">
              <w:rPr>
                <w:rFonts w:cs="Arial"/>
              </w:rPr>
              <w:t>TP_FANS_CODEC_UM148.txt</w:t>
            </w:r>
          </w:p>
        </w:tc>
        <w:tc>
          <w:tcPr>
            <w:tcW w:w="665" w:type="dxa"/>
            <w:tcBorders>
              <w:top w:val="nil"/>
              <w:left w:val="nil"/>
              <w:bottom w:val="single" w:sz="4" w:space="0" w:color="auto"/>
              <w:right w:val="single" w:sz="4" w:space="0" w:color="auto"/>
            </w:tcBorders>
            <w:shd w:val="clear" w:color="auto" w:fill="auto"/>
            <w:noWrap/>
            <w:vAlign w:val="bottom"/>
            <w:hideMark/>
          </w:tcPr>
          <w:p w14:paraId="6716053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2D3838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76A66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87F2F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1D8CA6B" w14:textId="77777777" w:rsidR="006C50E2" w:rsidRPr="0026541A" w:rsidRDefault="006C50E2" w:rsidP="003D4381">
            <w:pPr>
              <w:spacing w:after="0" w:line="360" w:lineRule="auto"/>
              <w:jc w:val="both"/>
              <w:rPr>
                <w:rFonts w:cs="Arial"/>
              </w:rPr>
            </w:pPr>
            <w:r w:rsidRPr="0026541A">
              <w:rPr>
                <w:rFonts w:cs="Arial"/>
              </w:rPr>
              <w:t>TP_FANS_CODEC_UM149.txt</w:t>
            </w:r>
          </w:p>
        </w:tc>
        <w:tc>
          <w:tcPr>
            <w:tcW w:w="665" w:type="dxa"/>
            <w:tcBorders>
              <w:top w:val="nil"/>
              <w:left w:val="nil"/>
              <w:bottom w:val="single" w:sz="4" w:space="0" w:color="auto"/>
              <w:right w:val="single" w:sz="4" w:space="0" w:color="auto"/>
            </w:tcBorders>
            <w:shd w:val="clear" w:color="auto" w:fill="auto"/>
            <w:noWrap/>
            <w:vAlign w:val="bottom"/>
            <w:hideMark/>
          </w:tcPr>
          <w:p w14:paraId="44DA211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F35693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F1263B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FDAEB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D81C4C0" w14:textId="77777777" w:rsidR="006C50E2" w:rsidRPr="0026541A" w:rsidRDefault="006C50E2" w:rsidP="003D4381">
            <w:pPr>
              <w:spacing w:after="0" w:line="360" w:lineRule="auto"/>
              <w:jc w:val="both"/>
              <w:rPr>
                <w:rFonts w:cs="Arial"/>
              </w:rPr>
            </w:pPr>
            <w:r w:rsidRPr="0026541A">
              <w:rPr>
                <w:rFonts w:cs="Arial"/>
              </w:rPr>
              <w:t>TP_FANS_CODEC_UM150.txt</w:t>
            </w:r>
          </w:p>
        </w:tc>
        <w:tc>
          <w:tcPr>
            <w:tcW w:w="665" w:type="dxa"/>
            <w:tcBorders>
              <w:top w:val="nil"/>
              <w:left w:val="nil"/>
              <w:bottom w:val="single" w:sz="4" w:space="0" w:color="auto"/>
              <w:right w:val="single" w:sz="4" w:space="0" w:color="auto"/>
            </w:tcBorders>
            <w:shd w:val="clear" w:color="auto" w:fill="auto"/>
            <w:noWrap/>
            <w:vAlign w:val="bottom"/>
            <w:hideMark/>
          </w:tcPr>
          <w:p w14:paraId="5665E8B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E9DB50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337CE9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70616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55250C08" w14:textId="77777777" w:rsidR="006C50E2" w:rsidRPr="0026541A" w:rsidRDefault="006C50E2" w:rsidP="003D4381">
            <w:pPr>
              <w:spacing w:after="0" w:line="360" w:lineRule="auto"/>
              <w:jc w:val="both"/>
              <w:rPr>
                <w:rFonts w:cs="Arial"/>
              </w:rPr>
            </w:pPr>
            <w:r w:rsidRPr="0026541A">
              <w:rPr>
                <w:rFonts w:cs="Arial"/>
              </w:rPr>
              <w:t>TP_FANS_CODEC_UM151.txt</w:t>
            </w:r>
          </w:p>
        </w:tc>
        <w:tc>
          <w:tcPr>
            <w:tcW w:w="665" w:type="dxa"/>
            <w:tcBorders>
              <w:top w:val="nil"/>
              <w:left w:val="nil"/>
              <w:bottom w:val="single" w:sz="4" w:space="0" w:color="auto"/>
              <w:right w:val="single" w:sz="4" w:space="0" w:color="auto"/>
            </w:tcBorders>
            <w:shd w:val="clear" w:color="auto" w:fill="auto"/>
            <w:noWrap/>
            <w:vAlign w:val="bottom"/>
            <w:hideMark/>
          </w:tcPr>
          <w:p w14:paraId="094B6F6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DFE0D8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65A9E1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A8BB08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B548B79" w14:textId="77777777" w:rsidR="006C50E2" w:rsidRPr="0026541A" w:rsidRDefault="006C50E2" w:rsidP="003D4381">
            <w:pPr>
              <w:spacing w:after="0" w:line="360" w:lineRule="auto"/>
              <w:jc w:val="both"/>
              <w:rPr>
                <w:rFonts w:cs="Arial"/>
              </w:rPr>
            </w:pPr>
            <w:r w:rsidRPr="0026541A">
              <w:rPr>
                <w:rFonts w:cs="Arial"/>
              </w:rPr>
              <w:t>TP_FANS_CODEC_UM152.txt</w:t>
            </w:r>
          </w:p>
        </w:tc>
        <w:tc>
          <w:tcPr>
            <w:tcW w:w="665" w:type="dxa"/>
            <w:tcBorders>
              <w:top w:val="nil"/>
              <w:left w:val="nil"/>
              <w:bottom w:val="single" w:sz="4" w:space="0" w:color="auto"/>
              <w:right w:val="single" w:sz="4" w:space="0" w:color="auto"/>
            </w:tcBorders>
            <w:shd w:val="clear" w:color="auto" w:fill="auto"/>
            <w:noWrap/>
            <w:vAlign w:val="bottom"/>
            <w:hideMark/>
          </w:tcPr>
          <w:p w14:paraId="3577748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2BD40A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165D43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3BB7B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C00F841" w14:textId="77777777" w:rsidR="006C50E2" w:rsidRPr="0026541A" w:rsidRDefault="006C50E2" w:rsidP="003D4381">
            <w:pPr>
              <w:spacing w:after="0" w:line="360" w:lineRule="auto"/>
              <w:jc w:val="both"/>
              <w:rPr>
                <w:rFonts w:cs="Arial"/>
              </w:rPr>
            </w:pPr>
            <w:r w:rsidRPr="0026541A">
              <w:rPr>
                <w:rFonts w:cs="Arial"/>
              </w:rPr>
              <w:t>TP_FANS_CODEC_UM153.txt</w:t>
            </w:r>
          </w:p>
        </w:tc>
        <w:tc>
          <w:tcPr>
            <w:tcW w:w="665" w:type="dxa"/>
            <w:tcBorders>
              <w:top w:val="nil"/>
              <w:left w:val="nil"/>
              <w:bottom w:val="single" w:sz="4" w:space="0" w:color="auto"/>
              <w:right w:val="single" w:sz="4" w:space="0" w:color="auto"/>
            </w:tcBorders>
            <w:shd w:val="clear" w:color="auto" w:fill="auto"/>
            <w:noWrap/>
            <w:vAlign w:val="bottom"/>
            <w:hideMark/>
          </w:tcPr>
          <w:p w14:paraId="1C407FB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170B93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C7D769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2EF2F2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203525A" w14:textId="77777777" w:rsidR="006C50E2" w:rsidRPr="0026541A" w:rsidRDefault="006C50E2" w:rsidP="003D4381">
            <w:pPr>
              <w:spacing w:after="0" w:line="360" w:lineRule="auto"/>
              <w:jc w:val="both"/>
              <w:rPr>
                <w:rFonts w:cs="Arial"/>
              </w:rPr>
            </w:pPr>
            <w:r w:rsidRPr="0026541A">
              <w:rPr>
                <w:rFonts w:cs="Arial"/>
              </w:rPr>
              <w:lastRenderedPageBreak/>
              <w:t>TP_FANS_CODEC_UM154.txt</w:t>
            </w:r>
          </w:p>
        </w:tc>
        <w:tc>
          <w:tcPr>
            <w:tcW w:w="665" w:type="dxa"/>
            <w:tcBorders>
              <w:top w:val="nil"/>
              <w:left w:val="nil"/>
              <w:bottom w:val="single" w:sz="4" w:space="0" w:color="auto"/>
              <w:right w:val="single" w:sz="4" w:space="0" w:color="auto"/>
            </w:tcBorders>
            <w:shd w:val="clear" w:color="auto" w:fill="auto"/>
            <w:noWrap/>
            <w:vAlign w:val="bottom"/>
            <w:hideMark/>
          </w:tcPr>
          <w:p w14:paraId="147B17F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154482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96215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0307DC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CF1157C" w14:textId="77777777" w:rsidR="006C50E2" w:rsidRPr="0026541A" w:rsidRDefault="006C50E2" w:rsidP="003D4381">
            <w:pPr>
              <w:spacing w:after="0" w:line="360" w:lineRule="auto"/>
              <w:jc w:val="both"/>
              <w:rPr>
                <w:rFonts w:cs="Arial"/>
              </w:rPr>
            </w:pPr>
            <w:r w:rsidRPr="0026541A">
              <w:rPr>
                <w:rFonts w:cs="Arial"/>
              </w:rPr>
              <w:t>TP_FANS_CODEC_UM155.txt</w:t>
            </w:r>
          </w:p>
        </w:tc>
        <w:tc>
          <w:tcPr>
            <w:tcW w:w="665" w:type="dxa"/>
            <w:tcBorders>
              <w:top w:val="nil"/>
              <w:left w:val="nil"/>
              <w:bottom w:val="single" w:sz="4" w:space="0" w:color="auto"/>
              <w:right w:val="single" w:sz="4" w:space="0" w:color="auto"/>
            </w:tcBorders>
            <w:shd w:val="clear" w:color="auto" w:fill="auto"/>
            <w:noWrap/>
            <w:vAlign w:val="bottom"/>
            <w:hideMark/>
          </w:tcPr>
          <w:p w14:paraId="67D1E48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A37F40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F991E6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2A130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F56411E" w14:textId="77777777" w:rsidR="006C50E2" w:rsidRPr="0026541A" w:rsidRDefault="006C50E2" w:rsidP="003D4381">
            <w:pPr>
              <w:spacing w:after="0" w:line="360" w:lineRule="auto"/>
              <w:jc w:val="both"/>
              <w:rPr>
                <w:rFonts w:cs="Arial"/>
              </w:rPr>
            </w:pPr>
            <w:r w:rsidRPr="0026541A">
              <w:rPr>
                <w:rFonts w:cs="Arial"/>
              </w:rPr>
              <w:t>TP_FANS_CODEC_UM156.txt</w:t>
            </w:r>
          </w:p>
        </w:tc>
        <w:tc>
          <w:tcPr>
            <w:tcW w:w="665" w:type="dxa"/>
            <w:tcBorders>
              <w:top w:val="nil"/>
              <w:left w:val="nil"/>
              <w:bottom w:val="single" w:sz="4" w:space="0" w:color="auto"/>
              <w:right w:val="single" w:sz="4" w:space="0" w:color="auto"/>
            </w:tcBorders>
            <w:shd w:val="clear" w:color="auto" w:fill="auto"/>
            <w:noWrap/>
            <w:vAlign w:val="bottom"/>
            <w:hideMark/>
          </w:tcPr>
          <w:p w14:paraId="4B0CDF1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7D80C6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6601C4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7F3018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929E791" w14:textId="77777777" w:rsidR="006C50E2" w:rsidRPr="0026541A" w:rsidRDefault="006C50E2" w:rsidP="003D4381">
            <w:pPr>
              <w:spacing w:after="0" w:line="360" w:lineRule="auto"/>
              <w:jc w:val="both"/>
              <w:rPr>
                <w:rFonts w:cs="Arial"/>
              </w:rPr>
            </w:pPr>
            <w:r w:rsidRPr="0026541A">
              <w:rPr>
                <w:rFonts w:cs="Arial"/>
              </w:rPr>
              <w:t>TP_FANS_CODEC_UM157.txt</w:t>
            </w:r>
          </w:p>
        </w:tc>
        <w:tc>
          <w:tcPr>
            <w:tcW w:w="665" w:type="dxa"/>
            <w:tcBorders>
              <w:top w:val="nil"/>
              <w:left w:val="nil"/>
              <w:bottom w:val="single" w:sz="4" w:space="0" w:color="auto"/>
              <w:right w:val="single" w:sz="4" w:space="0" w:color="auto"/>
            </w:tcBorders>
            <w:shd w:val="clear" w:color="auto" w:fill="auto"/>
            <w:noWrap/>
            <w:vAlign w:val="bottom"/>
            <w:hideMark/>
          </w:tcPr>
          <w:p w14:paraId="77A5534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C79C8E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71E140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B84999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308F29C2" w14:textId="77777777" w:rsidR="006C50E2" w:rsidRPr="0026541A" w:rsidRDefault="006C50E2" w:rsidP="003D4381">
            <w:pPr>
              <w:spacing w:after="0" w:line="360" w:lineRule="auto"/>
              <w:jc w:val="both"/>
              <w:rPr>
                <w:rFonts w:cs="Arial"/>
              </w:rPr>
            </w:pPr>
            <w:r w:rsidRPr="0026541A">
              <w:rPr>
                <w:rFonts w:cs="Arial"/>
              </w:rPr>
              <w:t>TP_FANS_CODEC_UM158.txt</w:t>
            </w:r>
          </w:p>
        </w:tc>
        <w:tc>
          <w:tcPr>
            <w:tcW w:w="665" w:type="dxa"/>
            <w:tcBorders>
              <w:top w:val="nil"/>
              <w:left w:val="nil"/>
              <w:bottom w:val="single" w:sz="4" w:space="0" w:color="auto"/>
              <w:right w:val="single" w:sz="4" w:space="0" w:color="auto"/>
            </w:tcBorders>
            <w:shd w:val="clear" w:color="auto" w:fill="auto"/>
            <w:noWrap/>
            <w:vAlign w:val="bottom"/>
            <w:hideMark/>
          </w:tcPr>
          <w:p w14:paraId="7F41BF6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858E102"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4BCD6A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2DB471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9052187" w14:textId="77777777" w:rsidR="006C50E2" w:rsidRPr="0026541A" w:rsidRDefault="006C50E2" w:rsidP="003D4381">
            <w:pPr>
              <w:spacing w:after="0" w:line="360" w:lineRule="auto"/>
              <w:jc w:val="both"/>
              <w:rPr>
                <w:rFonts w:cs="Arial"/>
              </w:rPr>
            </w:pPr>
            <w:r w:rsidRPr="0026541A">
              <w:rPr>
                <w:rFonts w:cs="Arial"/>
              </w:rPr>
              <w:t>TP_FANS_CODEC_UM159.txt</w:t>
            </w:r>
          </w:p>
        </w:tc>
        <w:tc>
          <w:tcPr>
            <w:tcW w:w="665" w:type="dxa"/>
            <w:tcBorders>
              <w:top w:val="nil"/>
              <w:left w:val="nil"/>
              <w:bottom w:val="single" w:sz="4" w:space="0" w:color="auto"/>
              <w:right w:val="single" w:sz="4" w:space="0" w:color="auto"/>
            </w:tcBorders>
            <w:shd w:val="clear" w:color="auto" w:fill="auto"/>
            <w:noWrap/>
            <w:vAlign w:val="bottom"/>
            <w:hideMark/>
          </w:tcPr>
          <w:p w14:paraId="44E412A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CAB9B7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E78943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229F07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1441FC4" w14:textId="77777777" w:rsidR="006C50E2" w:rsidRPr="0026541A" w:rsidRDefault="006C50E2" w:rsidP="003D4381">
            <w:pPr>
              <w:spacing w:after="0" w:line="360" w:lineRule="auto"/>
              <w:jc w:val="both"/>
              <w:rPr>
                <w:rFonts w:cs="Arial"/>
              </w:rPr>
            </w:pPr>
            <w:r w:rsidRPr="0026541A">
              <w:rPr>
                <w:rFonts w:cs="Arial"/>
              </w:rPr>
              <w:t>TP_FANS_CODEC_UM160.txt</w:t>
            </w:r>
          </w:p>
        </w:tc>
        <w:tc>
          <w:tcPr>
            <w:tcW w:w="665" w:type="dxa"/>
            <w:tcBorders>
              <w:top w:val="nil"/>
              <w:left w:val="nil"/>
              <w:bottom w:val="single" w:sz="4" w:space="0" w:color="auto"/>
              <w:right w:val="single" w:sz="4" w:space="0" w:color="auto"/>
            </w:tcBorders>
            <w:shd w:val="clear" w:color="auto" w:fill="auto"/>
            <w:noWrap/>
            <w:vAlign w:val="bottom"/>
            <w:hideMark/>
          </w:tcPr>
          <w:p w14:paraId="6D83822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926391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A67FB8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CAC55E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DF9FD17" w14:textId="77777777" w:rsidR="006C50E2" w:rsidRPr="0026541A" w:rsidRDefault="006C50E2" w:rsidP="003D4381">
            <w:pPr>
              <w:spacing w:after="0" w:line="360" w:lineRule="auto"/>
              <w:jc w:val="both"/>
              <w:rPr>
                <w:rFonts w:cs="Arial"/>
              </w:rPr>
            </w:pPr>
            <w:r w:rsidRPr="0026541A">
              <w:rPr>
                <w:rFonts w:cs="Arial"/>
              </w:rPr>
              <w:t>TP_FANS_CODEC_UM161.txt</w:t>
            </w:r>
          </w:p>
        </w:tc>
        <w:tc>
          <w:tcPr>
            <w:tcW w:w="665" w:type="dxa"/>
            <w:tcBorders>
              <w:top w:val="nil"/>
              <w:left w:val="nil"/>
              <w:bottom w:val="single" w:sz="4" w:space="0" w:color="auto"/>
              <w:right w:val="single" w:sz="4" w:space="0" w:color="auto"/>
            </w:tcBorders>
            <w:shd w:val="clear" w:color="auto" w:fill="auto"/>
            <w:noWrap/>
            <w:vAlign w:val="bottom"/>
            <w:hideMark/>
          </w:tcPr>
          <w:p w14:paraId="1A6F0D4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15C8CC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6913BB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9A1560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A69A119" w14:textId="77777777" w:rsidR="006C50E2" w:rsidRPr="0026541A" w:rsidRDefault="006C50E2" w:rsidP="003D4381">
            <w:pPr>
              <w:spacing w:after="0" w:line="360" w:lineRule="auto"/>
              <w:jc w:val="both"/>
              <w:rPr>
                <w:rFonts w:cs="Arial"/>
              </w:rPr>
            </w:pPr>
            <w:r w:rsidRPr="0026541A">
              <w:rPr>
                <w:rFonts w:cs="Arial"/>
              </w:rPr>
              <w:t>TP_FANS_CODEC_UM162.txt</w:t>
            </w:r>
          </w:p>
        </w:tc>
        <w:tc>
          <w:tcPr>
            <w:tcW w:w="665" w:type="dxa"/>
            <w:tcBorders>
              <w:top w:val="nil"/>
              <w:left w:val="nil"/>
              <w:bottom w:val="single" w:sz="4" w:space="0" w:color="auto"/>
              <w:right w:val="single" w:sz="4" w:space="0" w:color="auto"/>
            </w:tcBorders>
            <w:shd w:val="clear" w:color="auto" w:fill="auto"/>
            <w:noWrap/>
            <w:vAlign w:val="bottom"/>
            <w:hideMark/>
          </w:tcPr>
          <w:p w14:paraId="1155E57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750041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3B95FE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63A306B" w14:textId="77777777" w:rsidTr="000A4F25">
        <w:trPr>
          <w:trHeight w:val="28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D6DD8A0" w14:textId="77777777" w:rsidR="006C50E2" w:rsidRPr="0026541A" w:rsidRDefault="006C50E2" w:rsidP="003D4381">
            <w:pPr>
              <w:spacing w:after="0" w:line="360" w:lineRule="auto"/>
              <w:jc w:val="both"/>
              <w:rPr>
                <w:rFonts w:cs="Arial"/>
              </w:rPr>
            </w:pPr>
            <w:r w:rsidRPr="0026541A">
              <w:rPr>
                <w:rFonts w:cs="Arial"/>
              </w:rPr>
              <w:t>TP_FANS_CODEC_UM163.txt</w:t>
            </w:r>
          </w:p>
        </w:tc>
        <w:tc>
          <w:tcPr>
            <w:tcW w:w="665" w:type="dxa"/>
            <w:tcBorders>
              <w:top w:val="nil"/>
              <w:left w:val="nil"/>
              <w:bottom w:val="single" w:sz="4" w:space="0" w:color="auto"/>
              <w:right w:val="single" w:sz="4" w:space="0" w:color="auto"/>
            </w:tcBorders>
            <w:shd w:val="clear" w:color="auto" w:fill="auto"/>
            <w:noWrap/>
            <w:vAlign w:val="bottom"/>
            <w:hideMark/>
          </w:tcPr>
          <w:p w14:paraId="7A1C7805" w14:textId="77777777" w:rsidR="006C50E2" w:rsidRPr="0026541A" w:rsidRDefault="006C50E2" w:rsidP="003D4381">
            <w:pPr>
              <w:spacing w:after="0" w:line="360" w:lineRule="auto"/>
              <w:jc w:val="both"/>
              <w:rPr>
                <w:rFonts w:cs="Arial"/>
              </w:rPr>
            </w:pPr>
            <w:r w:rsidRPr="0026541A">
              <w:rPr>
                <w:rFonts w:cs="Arial"/>
              </w:rPr>
              <w:t>5.0.10</w:t>
            </w:r>
          </w:p>
        </w:tc>
        <w:tc>
          <w:tcPr>
            <w:tcW w:w="962" w:type="dxa"/>
            <w:tcBorders>
              <w:top w:val="nil"/>
              <w:left w:val="nil"/>
              <w:bottom w:val="single" w:sz="4" w:space="0" w:color="auto"/>
              <w:right w:val="single" w:sz="4" w:space="0" w:color="auto"/>
            </w:tcBorders>
            <w:shd w:val="clear" w:color="auto" w:fill="auto"/>
            <w:vAlign w:val="bottom"/>
            <w:hideMark/>
          </w:tcPr>
          <w:p w14:paraId="3135486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nil"/>
              <w:right w:val="single" w:sz="4" w:space="0" w:color="auto"/>
            </w:tcBorders>
            <w:shd w:val="clear" w:color="auto" w:fill="auto"/>
            <w:noWrap/>
            <w:vAlign w:val="bottom"/>
            <w:hideMark/>
          </w:tcPr>
          <w:p w14:paraId="6428A476" w14:textId="77777777" w:rsidR="006C50E2" w:rsidRPr="0026541A" w:rsidRDefault="006C50E2" w:rsidP="003D4381">
            <w:pPr>
              <w:spacing w:after="0" w:line="360" w:lineRule="auto"/>
              <w:jc w:val="both"/>
              <w:rPr>
                <w:rFonts w:cs="Arial"/>
              </w:rPr>
            </w:pPr>
          </w:p>
        </w:tc>
      </w:tr>
      <w:tr w:rsidR="006C50E2" w:rsidRPr="0026541A" w14:paraId="2909FD2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1601B6B" w14:textId="77777777" w:rsidR="006C50E2" w:rsidRPr="0026541A" w:rsidRDefault="006C50E2" w:rsidP="003D4381">
            <w:pPr>
              <w:spacing w:after="0" w:line="360" w:lineRule="auto"/>
              <w:jc w:val="both"/>
              <w:rPr>
                <w:rFonts w:cs="Arial"/>
              </w:rPr>
            </w:pPr>
            <w:r w:rsidRPr="0026541A">
              <w:rPr>
                <w:rFonts w:cs="Arial"/>
              </w:rPr>
              <w:t>TP_FANS_CODEC_UM164.txt</w:t>
            </w:r>
          </w:p>
        </w:tc>
        <w:tc>
          <w:tcPr>
            <w:tcW w:w="665" w:type="dxa"/>
            <w:tcBorders>
              <w:top w:val="nil"/>
              <w:left w:val="nil"/>
              <w:bottom w:val="single" w:sz="4" w:space="0" w:color="auto"/>
              <w:right w:val="single" w:sz="4" w:space="0" w:color="auto"/>
            </w:tcBorders>
            <w:shd w:val="clear" w:color="auto" w:fill="auto"/>
            <w:noWrap/>
            <w:vAlign w:val="bottom"/>
            <w:hideMark/>
          </w:tcPr>
          <w:p w14:paraId="5F08813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452987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single" w:sz="4" w:space="0" w:color="auto"/>
              <w:left w:val="nil"/>
              <w:bottom w:val="single" w:sz="4" w:space="0" w:color="auto"/>
              <w:right w:val="single" w:sz="4" w:space="0" w:color="auto"/>
            </w:tcBorders>
            <w:shd w:val="clear" w:color="auto" w:fill="auto"/>
            <w:vAlign w:val="bottom"/>
            <w:hideMark/>
          </w:tcPr>
          <w:p w14:paraId="4FAFDEF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758285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F4297D0" w14:textId="77777777" w:rsidR="006C50E2" w:rsidRPr="0026541A" w:rsidRDefault="006C50E2" w:rsidP="003D4381">
            <w:pPr>
              <w:spacing w:after="0" w:line="360" w:lineRule="auto"/>
              <w:jc w:val="both"/>
              <w:rPr>
                <w:rFonts w:cs="Arial"/>
              </w:rPr>
            </w:pPr>
            <w:r w:rsidRPr="0026541A">
              <w:rPr>
                <w:rFonts w:cs="Arial"/>
              </w:rPr>
              <w:t>TP_FANS_CODEC_UM165.txt</w:t>
            </w:r>
          </w:p>
        </w:tc>
        <w:tc>
          <w:tcPr>
            <w:tcW w:w="665" w:type="dxa"/>
            <w:tcBorders>
              <w:top w:val="nil"/>
              <w:left w:val="nil"/>
              <w:bottom w:val="single" w:sz="4" w:space="0" w:color="auto"/>
              <w:right w:val="single" w:sz="4" w:space="0" w:color="auto"/>
            </w:tcBorders>
            <w:shd w:val="clear" w:color="auto" w:fill="auto"/>
            <w:noWrap/>
            <w:vAlign w:val="bottom"/>
            <w:hideMark/>
          </w:tcPr>
          <w:p w14:paraId="38C6F90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44D568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5FDDEC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AED8A9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C0FBC2F" w14:textId="77777777" w:rsidR="006C50E2" w:rsidRPr="0026541A" w:rsidRDefault="006C50E2" w:rsidP="003D4381">
            <w:pPr>
              <w:spacing w:after="0" w:line="360" w:lineRule="auto"/>
              <w:jc w:val="both"/>
              <w:rPr>
                <w:rFonts w:cs="Arial"/>
              </w:rPr>
            </w:pPr>
            <w:r w:rsidRPr="0026541A">
              <w:rPr>
                <w:rFonts w:cs="Arial"/>
              </w:rPr>
              <w:t>TP_FANS_CODEC_UM166.txt</w:t>
            </w:r>
          </w:p>
        </w:tc>
        <w:tc>
          <w:tcPr>
            <w:tcW w:w="665" w:type="dxa"/>
            <w:tcBorders>
              <w:top w:val="nil"/>
              <w:left w:val="nil"/>
              <w:bottom w:val="single" w:sz="4" w:space="0" w:color="auto"/>
              <w:right w:val="single" w:sz="4" w:space="0" w:color="auto"/>
            </w:tcBorders>
            <w:shd w:val="clear" w:color="auto" w:fill="auto"/>
            <w:noWrap/>
            <w:vAlign w:val="bottom"/>
            <w:hideMark/>
          </w:tcPr>
          <w:p w14:paraId="32B3549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4C0953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B287A6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F6D562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5EA2794" w14:textId="77777777" w:rsidR="006C50E2" w:rsidRPr="0026541A" w:rsidRDefault="006C50E2" w:rsidP="003D4381">
            <w:pPr>
              <w:spacing w:after="0" w:line="360" w:lineRule="auto"/>
              <w:jc w:val="both"/>
              <w:rPr>
                <w:rFonts w:cs="Arial"/>
              </w:rPr>
            </w:pPr>
            <w:r w:rsidRPr="0026541A">
              <w:rPr>
                <w:rFonts w:cs="Arial"/>
              </w:rPr>
              <w:t>TP_FANS_CODEC_UM167.txt</w:t>
            </w:r>
          </w:p>
        </w:tc>
        <w:tc>
          <w:tcPr>
            <w:tcW w:w="665" w:type="dxa"/>
            <w:tcBorders>
              <w:top w:val="nil"/>
              <w:left w:val="nil"/>
              <w:bottom w:val="single" w:sz="4" w:space="0" w:color="auto"/>
              <w:right w:val="single" w:sz="4" w:space="0" w:color="auto"/>
            </w:tcBorders>
            <w:shd w:val="clear" w:color="auto" w:fill="auto"/>
            <w:noWrap/>
            <w:vAlign w:val="bottom"/>
            <w:hideMark/>
          </w:tcPr>
          <w:p w14:paraId="32FD547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B9E7B9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9F88E0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AC05A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08F8F3C" w14:textId="77777777" w:rsidR="006C50E2" w:rsidRPr="0026541A" w:rsidRDefault="006C50E2" w:rsidP="003D4381">
            <w:pPr>
              <w:spacing w:after="0" w:line="360" w:lineRule="auto"/>
              <w:jc w:val="both"/>
              <w:rPr>
                <w:rFonts w:cs="Arial"/>
              </w:rPr>
            </w:pPr>
            <w:r w:rsidRPr="0026541A">
              <w:rPr>
                <w:rFonts w:cs="Arial"/>
              </w:rPr>
              <w:t>TP_FANS_CODEC_UM168.txt</w:t>
            </w:r>
          </w:p>
        </w:tc>
        <w:tc>
          <w:tcPr>
            <w:tcW w:w="665" w:type="dxa"/>
            <w:tcBorders>
              <w:top w:val="nil"/>
              <w:left w:val="nil"/>
              <w:bottom w:val="single" w:sz="4" w:space="0" w:color="auto"/>
              <w:right w:val="single" w:sz="4" w:space="0" w:color="auto"/>
            </w:tcBorders>
            <w:shd w:val="clear" w:color="auto" w:fill="auto"/>
            <w:noWrap/>
            <w:vAlign w:val="bottom"/>
            <w:hideMark/>
          </w:tcPr>
          <w:p w14:paraId="1E769B9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73B721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E95460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A55D1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560ED33" w14:textId="77777777" w:rsidR="006C50E2" w:rsidRPr="0026541A" w:rsidRDefault="006C50E2" w:rsidP="003D4381">
            <w:pPr>
              <w:spacing w:after="0" w:line="360" w:lineRule="auto"/>
              <w:jc w:val="both"/>
              <w:rPr>
                <w:rFonts w:cs="Arial"/>
              </w:rPr>
            </w:pPr>
            <w:r w:rsidRPr="0026541A">
              <w:rPr>
                <w:rFonts w:cs="Arial"/>
              </w:rPr>
              <w:t>TP_FANS_CODEC_UM169.txt</w:t>
            </w:r>
          </w:p>
        </w:tc>
        <w:tc>
          <w:tcPr>
            <w:tcW w:w="665" w:type="dxa"/>
            <w:tcBorders>
              <w:top w:val="nil"/>
              <w:left w:val="nil"/>
              <w:bottom w:val="single" w:sz="4" w:space="0" w:color="auto"/>
              <w:right w:val="single" w:sz="4" w:space="0" w:color="auto"/>
            </w:tcBorders>
            <w:shd w:val="clear" w:color="auto" w:fill="auto"/>
            <w:noWrap/>
            <w:vAlign w:val="bottom"/>
            <w:hideMark/>
          </w:tcPr>
          <w:p w14:paraId="42786CB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0F02C69"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8E46FE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6CC839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18F0037C" w14:textId="77777777" w:rsidR="006C50E2" w:rsidRPr="0026541A" w:rsidRDefault="006C50E2" w:rsidP="003D4381">
            <w:pPr>
              <w:spacing w:after="0" w:line="360" w:lineRule="auto"/>
              <w:jc w:val="both"/>
              <w:rPr>
                <w:rFonts w:cs="Arial"/>
              </w:rPr>
            </w:pPr>
            <w:r w:rsidRPr="0026541A">
              <w:rPr>
                <w:rFonts w:cs="Arial"/>
              </w:rPr>
              <w:t>TP_FANS_CODEC_UM170.txt</w:t>
            </w:r>
          </w:p>
        </w:tc>
        <w:tc>
          <w:tcPr>
            <w:tcW w:w="665" w:type="dxa"/>
            <w:tcBorders>
              <w:top w:val="nil"/>
              <w:left w:val="nil"/>
              <w:bottom w:val="single" w:sz="4" w:space="0" w:color="auto"/>
              <w:right w:val="single" w:sz="4" w:space="0" w:color="auto"/>
            </w:tcBorders>
            <w:shd w:val="clear" w:color="auto" w:fill="auto"/>
            <w:noWrap/>
            <w:vAlign w:val="bottom"/>
            <w:hideMark/>
          </w:tcPr>
          <w:p w14:paraId="4AC2694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F4D188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BB340D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731BF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EE09336" w14:textId="77777777" w:rsidR="006C50E2" w:rsidRPr="0026541A" w:rsidRDefault="006C50E2" w:rsidP="003D4381">
            <w:pPr>
              <w:spacing w:after="0" w:line="360" w:lineRule="auto"/>
              <w:jc w:val="both"/>
              <w:rPr>
                <w:rFonts w:cs="Arial"/>
              </w:rPr>
            </w:pPr>
            <w:r w:rsidRPr="0026541A">
              <w:rPr>
                <w:rFonts w:cs="Arial"/>
              </w:rPr>
              <w:t>TP_FANS_CODEC_UM171.txt</w:t>
            </w:r>
          </w:p>
        </w:tc>
        <w:tc>
          <w:tcPr>
            <w:tcW w:w="665" w:type="dxa"/>
            <w:tcBorders>
              <w:top w:val="nil"/>
              <w:left w:val="nil"/>
              <w:bottom w:val="single" w:sz="4" w:space="0" w:color="auto"/>
              <w:right w:val="single" w:sz="4" w:space="0" w:color="auto"/>
            </w:tcBorders>
            <w:shd w:val="clear" w:color="auto" w:fill="auto"/>
            <w:noWrap/>
            <w:vAlign w:val="bottom"/>
            <w:hideMark/>
          </w:tcPr>
          <w:p w14:paraId="087C85A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C1FA458"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4F08D8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1C809B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A038520" w14:textId="77777777" w:rsidR="006C50E2" w:rsidRPr="0026541A" w:rsidRDefault="006C50E2" w:rsidP="003D4381">
            <w:pPr>
              <w:spacing w:after="0" w:line="360" w:lineRule="auto"/>
              <w:jc w:val="both"/>
              <w:rPr>
                <w:rFonts w:cs="Arial"/>
              </w:rPr>
            </w:pPr>
            <w:r w:rsidRPr="0026541A">
              <w:rPr>
                <w:rFonts w:cs="Arial"/>
              </w:rPr>
              <w:t>TP_FANS_CODEC_UM172.txt</w:t>
            </w:r>
          </w:p>
        </w:tc>
        <w:tc>
          <w:tcPr>
            <w:tcW w:w="665" w:type="dxa"/>
            <w:tcBorders>
              <w:top w:val="nil"/>
              <w:left w:val="nil"/>
              <w:bottom w:val="single" w:sz="4" w:space="0" w:color="auto"/>
              <w:right w:val="single" w:sz="4" w:space="0" w:color="auto"/>
            </w:tcBorders>
            <w:shd w:val="clear" w:color="auto" w:fill="auto"/>
            <w:noWrap/>
            <w:vAlign w:val="bottom"/>
            <w:hideMark/>
          </w:tcPr>
          <w:p w14:paraId="74170CA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34CDEB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7083AE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714B4D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229262A" w14:textId="77777777" w:rsidR="006C50E2" w:rsidRPr="0026541A" w:rsidRDefault="006C50E2" w:rsidP="003D4381">
            <w:pPr>
              <w:spacing w:after="0" w:line="360" w:lineRule="auto"/>
              <w:jc w:val="both"/>
              <w:rPr>
                <w:rFonts w:cs="Arial"/>
              </w:rPr>
            </w:pPr>
            <w:r w:rsidRPr="0026541A">
              <w:rPr>
                <w:rFonts w:cs="Arial"/>
              </w:rPr>
              <w:t>TP_FANS_CODEC_UM173.txt</w:t>
            </w:r>
          </w:p>
        </w:tc>
        <w:tc>
          <w:tcPr>
            <w:tcW w:w="665" w:type="dxa"/>
            <w:tcBorders>
              <w:top w:val="nil"/>
              <w:left w:val="nil"/>
              <w:bottom w:val="single" w:sz="4" w:space="0" w:color="auto"/>
              <w:right w:val="single" w:sz="4" w:space="0" w:color="auto"/>
            </w:tcBorders>
            <w:shd w:val="clear" w:color="auto" w:fill="auto"/>
            <w:noWrap/>
            <w:vAlign w:val="bottom"/>
            <w:hideMark/>
          </w:tcPr>
          <w:p w14:paraId="2FAA090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92A28F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1716AA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8E9CE3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069D2AD" w14:textId="77777777" w:rsidR="006C50E2" w:rsidRPr="0026541A" w:rsidRDefault="006C50E2" w:rsidP="003D4381">
            <w:pPr>
              <w:spacing w:after="0" w:line="360" w:lineRule="auto"/>
              <w:jc w:val="both"/>
              <w:rPr>
                <w:rFonts w:cs="Arial"/>
              </w:rPr>
            </w:pPr>
            <w:r w:rsidRPr="0026541A">
              <w:rPr>
                <w:rFonts w:cs="Arial"/>
              </w:rPr>
              <w:t>TP_FANS_CODEC_UM174.txt</w:t>
            </w:r>
          </w:p>
        </w:tc>
        <w:tc>
          <w:tcPr>
            <w:tcW w:w="665" w:type="dxa"/>
            <w:tcBorders>
              <w:top w:val="nil"/>
              <w:left w:val="nil"/>
              <w:bottom w:val="single" w:sz="4" w:space="0" w:color="auto"/>
              <w:right w:val="single" w:sz="4" w:space="0" w:color="auto"/>
            </w:tcBorders>
            <w:shd w:val="clear" w:color="auto" w:fill="auto"/>
            <w:noWrap/>
            <w:vAlign w:val="bottom"/>
            <w:hideMark/>
          </w:tcPr>
          <w:p w14:paraId="36C4106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AB5822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04DEF8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2D0BC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C9960EA" w14:textId="77777777" w:rsidR="006C50E2" w:rsidRPr="0026541A" w:rsidRDefault="006C50E2" w:rsidP="003D4381">
            <w:pPr>
              <w:spacing w:after="0" w:line="360" w:lineRule="auto"/>
              <w:jc w:val="both"/>
              <w:rPr>
                <w:rFonts w:cs="Arial"/>
              </w:rPr>
            </w:pPr>
            <w:r w:rsidRPr="0026541A">
              <w:rPr>
                <w:rFonts w:cs="Arial"/>
              </w:rPr>
              <w:t>TP_FANS_CODEC_UM175.txt</w:t>
            </w:r>
          </w:p>
        </w:tc>
        <w:tc>
          <w:tcPr>
            <w:tcW w:w="665" w:type="dxa"/>
            <w:tcBorders>
              <w:top w:val="nil"/>
              <w:left w:val="nil"/>
              <w:bottom w:val="single" w:sz="4" w:space="0" w:color="auto"/>
              <w:right w:val="single" w:sz="4" w:space="0" w:color="auto"/>
            </w:tcBorders>
            <w:shd w:val="clear" w:color="auto" w:fill="auto"/>
            <w:noWrap/>
            <w:vAlign w:val="bottom"/>
            <w:hideMark/>
          </w:tcPr>
          <w:p w14:paraId="73279C5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1A4A8D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4ED283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B64BE9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02A329B" w14:textId="77777777" w:rsidR="006C50E2" w:rsidRPr="0026541A" w:rsidRDefault="006C50E2" w:rsidP="003D4381">
            <w:pPr>
              <w:spacing w:after="0" w:line="360" w:lineRule="auto"/>
              <w:jc w:val="both"/>
              <w:rPr>
                <w:rFonts w:cs="Arial"/>
              </w:rPr>
            </w:pPr>
            <w:r w:rsidRPr="0026541A">
              <w:rPr>
                <w:rFonts w:cs="Arial"/>
              </w:rPr>
              <w:t>TP_FANS_CODEC_UM176.txt</w:t>
            </w:r>
          </w:p>
        </w:tc>
        <w:tc>
          <w:tcPr>
            <w:tcW w:w="665" w:type="dxa"/>
            <w:tcBorders>
              <w:top w:val="nil"/>
              <w:left w:val="nil"/>
              <w:bottom w:val="single" w:sz="4" w:space="0" w:color="auto"/>
              <w:right w:val="single" w:sz="4" w:space="0" w:color="auto"/>
            </w:tcBorders>
            <w:shd w:val="clear" w:color="auto" w:fill="auto"/>
            <w:noWrap/>
            <w:vAlign w:val="bottom"/>
            <w:hideMark/>
          </w:tcPr>
          <w:p w14:paraId="0DE41F3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38DDEE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4AC91D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707F7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02F0E268" w14:textId="77777777" w:rsidR="006C50E2" w:rsidRPr="0026541A" w:rsidRDefault="006C50E2" w:rsidP="003D4381">
            <w:pPr>
              <w:spacing w:after="0" w:line="360" w:lineRule="auto"/>
              <w:jc w:val="both"/>
              <w:rPr>
                <w:rFonts w:cs="Arial"/>
              </w:rPr>
            </w:pPr>
            <w:r w:rsidRPr="0026541A">
              <w:rPr>
                <w:rFonts w:cs="Arial"/>
              </w:rPr>
              <w:t>TP_FANS_CODEC_UM177.txt</w:t>
            </w:r>
          </w:p>
        </w:tc>
        <w:tc>
          <w:tcPr>
            <w:tcW w:w="665" w:type="dxa"/>
            <w:tcBorders>
              <w:top w:val="nil"/>
              <w:left w:val="nil"/>
              <w:bottom w:val="single" w:sz="4" w:space="0" w:color="auto"/>
              <w:right w:val="single" w:sz="4" w:space="0" w:color="auto"/>
            </w:tcBorders>
            <w:shd w:val="clear" w:color="auto" w:fill="auto"/>
            <w:noWrap/>
            <w:vAlign w:val="bottom"/>
            <w:hideMark/>
          </w:tcPr>
          <w:p w14:paraId="6E2A55B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926640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0D96E7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BD78F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66D79C3A" w14:textId="77777777" w:rsidR="006C50E2" w:rsidRPr="0026541A" w:rsidRDefault="006C50E2" w:rsidP="003D4381">
            <w:pPr>
              <w:spacing w:after="0" w:line="360" w:lineRule="auto"/>
              <w:jc w:val="both"/>
              <w:rPr>
                <w:rFonts w:cs="Arial"/>
              </w:rPr>
            </w:pPr>
            <w:r w:rsidRPr="0026541A">
              <w:rPr>
                <w:rFonts w:cs="Arial"/>
              </w:rPr>
              <w:t>TP_FANS_CODEC_UM179.txt</w:t>
            </w:r>
          </w:p>
        </w:tc>
        <w:tc>
          <w:tcPr>
            <w:tcW w:w="665" w:type="dxa"/>
            <w:tcBorders>
              <w:top w:val="nil"/>
              <w:left w:val="nil"/>
              <w:bottom w:val="single" w:sz="4" w:space="0" w:color="auto"/>
              <w:right w:val="single" w:sz="4" w:space="0" w:color="auto"/>
            </w:tcBorders>
            <w:shd w:val="clear" w:color="auto" w:fill="auto"/>
            <w:noWrap/>
            <w:vAlign w:val="bottom"/>
            <w:hideMark/>
          </w:tcPr>
          <w:p w14:paraId="78913CC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6D6002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ACFB77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3848D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48D577F0" w14:textId="77777777" w:rsidR="006C50E2" w:rsidRPr="0026541A" w:rsidRDefault="006C50E2" w:rsidP="003D4381">
            <w:pPr>
              <w:spacing w:after="0" w:line="360" w:lineRule="auto"/>
              <w:jc w:val="both"/>
              <w:rPr>
                <w:rFonts w:cs="Arial"/>
              </w:rPr>
            </w:pPr>
            <w:r w:rsidRPr="0026541A">
              <w:rPr>
                <w:rFonts w:cs="Arial"/>
              </w:rPr>
              <w:t>TP_FANS_CODEC_UM180.txt</w:t>
            </w:r>
          </w:p>
        </w:tc>
        <w:tc>
          <w:tcPr>
            <w:tcW w:w="665" w:type="dxa"/>
            <w:tcBorders>
              <w:top w:val="nil"/>
              <w:left w:val="nil"/>
              <w:bottom w:val="single" w:sz="4" w:space="0" w:color="auto"/>
              <w:right w:val="single" w:sz="4" w:space="0" w:color="auto"/>
            </w:tcBorders>
            <w:shd w:val="clear" w:color="auto" w:fill="auto"/>
            <w:noWrap/>
            <w:vAlign w:val="bottom"/>
            <w:hideMark/>
          </w:tcPr>
          <w:p w14:paraId="4067097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BE37E9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17D191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5E91A1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54F5704" w14:textId="77777777" w:rsidR="006C50E2" w:rsidRPr="0026541A" w:rsidRDefault="006C50E2" w:rsidP="003D4381">
            <w:pPr>
              <w:spacing w:after="0" w:line="360" w:lineRule="auto"/>
              <w:jc w:val="both"/>
              <w:rPr>
                <w:rFonts w:cs="Arial"/>
              </w:rPr>
            </w:pPr>
            <w:r w:rsidRPr="0026541A">
              <w:rPr>
                <w:rFonts w:cs="Arial"/>
              </w:rPr>
              <w:t>TP_FANS_CODEC_UM181.txt</w:t>
            </w:r>
          </w:p>
        </w:tc>
        <w:tc>
          <w:tcPr>
            <w:tcW w:w="665" w:type="dxa"/>
            <w:tcBorders>
              <w:top w:val="nil"/>
              <w:left w:val="nil"/>
              <w:bottom w:val="single" w:sz="4" w:space="0" w:color="auto"/>
              <w:right w:val="single" w:sz="4" w:space="0" w:color="auto"/>
            </w:tcBorders>
            <w:shd w:val="clear" w:color="auto" w:fill="auto"/>
            <w:noWrap/>
            <w:vAlign w:val="bottom"/>
            <w:hideMark/>
          </w:tcPr>
          <w:p w14:paraId="7FCA186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717339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023BBD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71524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2A9AC40A" w14:textId="77777777" w:rsidR="006C50E2" w:rsidRPr="0026541A" w:rsidRDefault="006C50E2" w:rsidP="003D4381">
            <w:pPr>
              <w:spacing w:after="0" w:line="360" w:lineRule="auto"/>
              <w:jc w:val="both"/>
              <w:rPr>
                <w:rFonts w:cs="Arial"/>
              </w:rPr>
            </w:pPr>
            <w:r w:rsidRPr="0026541A">
              <w:rPr>
                <w:rFonts w:cs="Arial"/>
              </w:rPr>
              <w:t>TP_FANS_CODEC_UM182.txt</w:t>
            </w:r>
          </w:p>
        </w:tc>
        <w:tc>
          <w:tcPr>
            <w:tcW w:w="665" w:type="dxa"/>
            <w:tcBorders>
              <w:top w:val="nil"/>
              <w:left w:val="nil"/>
              <w:bottom w:val="single" w:sz="4" w:space="0" w:color="auto"/>
              <w:right w:val="single" w:sz="4" w:space="0" w:color="auto"/>
            </w:tcBorders>
            <w:shd w:val="clear" w:color="auto" w:fill="auto"/>
            <w:noWrap/>
            <w:vAlign w:val="bottom"/>
            <w:hideMark/>
          </w:tcPr>
          <w:p w14:paraId="0E5F8BC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2810F9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C40726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A84A3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hideMark/>
          </w:tcPr>
          <w:p w14:paraId="796F3AFF" w14:textId="77777777" w:rsidR="006C50E2" w:rsidRPr="0026541A" w:rsidRDefault="006C50E2" w:rsidP="003D4381">
            <w:pPr>
              <w:spacing w:after="0" w:line="360" w:lineRule="auto"/>
              <w:jc w:val="both"/>
              <w:rPr>
                <w:rFonts w:cs="Arial"/>
              </w:rPr>
            </w:pPr>
            <w:r w:rsidRPr="0026541A">
              <w:rPr>
                <w:rFonts w:cs="Arial"/>
              </w:rPr>
              <w:t>TP_FANS_CODEC_UM_FREQ.txt</w:t>
            </w:r>
          </w:p>
        </w:tc>
        <w:tc>
          <w:tcPr>
            <w:tcW w:w="665" w:type="dxa"/>
            <w:tcBorders>
              <w:top w:val="nil"/>
              <w:left w:val="nil"/>
              <w:bottom w:val="single" w:sz="4" w:space="0" w:color="auto"/>
              <w:right w:val="single" w:sz="4" w:space="0" w:color="auto"/>
            </w:tcBorders>
            <w:shd w:val="clear" w:color="auto" w:fill="auto"/>
            <w:noWrap/>
            <w:vAlign w:val="bottom"/>
            <w:hideMark/>
          </w:tcPr>
          <w:p w14:paraId="3B373F7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18AE218"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810841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C720C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F34BE82" w14:textId="77777777" w:rsidR="006C50E2" w:rsidRPr="0026541A" w:rsidRDefault="006C50E2" w:rsidP="003D4381">
            <w:pPr>
              <w:spacing w:after="0" w:line="360" w:lineRule="auto"/>
              <w:jc w:val="both"/>
              <w:rPr>
                <w:rFonts w:cs="Arial"/>
              </w:rPr>
            </w:pPr>
            <w:r w:rsidRPr="0026541A">
              <w:rPr>
                <w:rFonts w:cs="Arial"/>
              </w:rPr>
              <w:t>TP_FANS_CODEC_DM_ALT.txt</w:t>
            </w:r>
          </w:p>
        </w:tc>
        <w:tc>
          <w:tcPr>
            <w:tcW w:w="665" w:type="dxa"/>
            <w:tcBorders>
              <w:top w:val="nil"/>
              <w:left w:val="nil"/>
              <w:bottom w:val="single" w:sz="4" w:space="0" w:color="auto"/>
              <w:right w:val="single" w:sz="4" w:space="0" w:color="auto"/>
            </w:tcBorders>
            <w:shd w:val="clear" w:color="auto" w:fill="auto"/>
            <w:noWrap/>
            <w:vAlign w:val="bottom"/>
            <w:hideMark/>
          </w:tcPr>
          <w:p w14:paraId="157D4B7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2C587C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EF590F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CA8C9D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B4098E7" w14:textId="77777777" w:rsidR="006C50E2" w:rsidRPr="0026541A" w:rsidRDefault="006C50E2" w:rsidP="003D4381">
            <w:pPr>
              <w:spacing w:after="0" w:line="360" w:lineRule="auto"/>
              <w:jc w:val="both"/>
              <w:rPr>
                <w:rFonts w:cs="Arial"/>
              </w:rPr>
            </w:pPr>
            <w:r w:rsidRPr="0026541A">
              <w:rPr>
                <w:rFonts w:cs="Arial"/>
              </w:rPr>
              <w:t>TP_FANS_CODEC_DM_ALTALT.txt</w:t>
            </w:r>
          </w:p>
        </w:tc>
        <w:tc>
          <w:tcPr>
            <w:tcW w:w="665" w:type="dxa"/>
            <w:tcBorders>
              <w:top w:val="nil"/>
              <w:left w:val="nil"/>
              <w:bottom w:val="single" w:sz="4" w:space="0" w:color="auto"/>
              <w:right w:val="single" w:sz="4" w:space="0" w:color="auto"/>
            </w:tcBorders>
            <w:shd w:val="clear" w:color="auto" w:fill="auto"/>
            <w:noWrap/>
            <w:vAlign w:val="bottom"/>
            <w:hideMark/>
          </w:tcPr>
          <w:p w14:paraId="3836BB5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6BF031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8E6E34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56C201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2534047" w14:textId="77777777" w:rsidR="006C50E2" w:rsidRPr="0026541A" w:rsidRDefault="006C50E2" w:rsidP="003D4381">
            <w:pPr>
              <w:spacing w:after="0" w:line="360" w:lineRule="auto"/>
              <w:jc w:val="both"/>
              <w:rPr>
                <w:rFonts w:cs="Arial"/>
              </w:rPr>
            </w:pPr>
            <w:r w:rsidRPr="0026541A">
              <w:rPr>
                <w:rFonts w:cs="Arial"/>
              </w:rPr>
              <w:t>TP_FANS_CODEC_DM_BEACONCODE.txt</w:t>
            </w:r>
          </w:p>
        </w:tc>
        <w:tc>
          <w:tcPr>
            <w:tcW w:w="665" w:type="dxa"/>
            <w:tcBorders>
              <w:top w:val="nil"/>
              <w:left w:val="nil"/>
              <w:bottom w:val="single" w:sz="4" w:space="0" w:color="auto"/>
              <w:right w:val="single" w:sz="4" w:space="0" w:color="auto"/>
            </w:tcBorders>
            <w:shd w:val="clear" w:color="auto" w:fill="auto"/>
            <w:noWrap/>
            <w:vAlign w:val="bottom"/>
            <w:hideMark/>
          </w:tcPr>
          <w:p w14:paraId="1ED5A61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5522A2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C27296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3D7DAF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0182417" w14:textId="77777777" w:rsidR="006C50E2" w:rsidRPr="0026541A" w:rsidRDefault="006C50E2" w:rsidP="003D4381">
            <w:pPr>
              <w:spacing w:after="0" w:line="360" w:lineRule="auto"/>
              <w:jc w:val="both"/>
              <w:rPr>
                <w:rFonts w:cs="Arial"/>
              </w:rPr>
            </w:pPr>
            <w:r w:rsidRPr="0026541A">
              <w:rPr>
                <w:rFonts w:cs="Arial"/>
              </w:rPr>
              <w:t>TP_FANS_CODEC_DM_ERRORINFO.txt</w:t>
            </w:r>
          </w:p>
        </w:tc>
        <w:tc>
          <w:tcPr>
            <w:tcW w:w="665" w:type="dxa"/>
            <w:tcBorders>
              <w:top w:val="nil"/>
              <w:left w:val="nil"/>
              <w:bottom w:val="single" w:sz="4" w:space="0" w:color="auto"/>
              <w:right w:val="single" w:sz="4" w:space="0" w:color="auto"/>
            </w:tcBorders>
            <w:shd w:val="clear" w:color="auto" w:fill="auto"/>
            <w:noWrap/>
            <w:vAlign w:val="bottom"/>
            <w:hideMark/>
          </w:tcPr>
          <w:p w14:paraId="192D6B5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E7C7C9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8C39FD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AFEB9A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AF70F3E" w14:textId="77777777" w:rsidR="006C50E2" w:rsidRPr="0026541A" w:rsidRDefault="006C50E2" w:rsidP="003D4381">
            <w:pPr>
              <w:spacing w:after="0" w:line="360" w:lineRule="auto"/>
              <w:jc w:val="both"/>
              <w:rPr>
                <w:rFonts w:cs="Arial"/>
              </w:rPr>
            </w:pPr>
            <w:r w:rsidRPr="0026541A">
              <w:rPr>
                <w:rFonts w:cs="Arial"/>
              </w:rPr>
              <w:t>TP_FANS_CODEC_DM_NULL.txt</w:t>
            </w:r>
          </w:p>
        </w:tc>
        <w:tc>
          <w:tcPr>
            <w:tcW w:w="665" w:type="dxa"/>
            <w:tcBorders>
              <w:top w:val="nil"/>
              <w:left w:val="nil"/>
              <w:bottom w:val="single" w:sz="4" w:space="0" w:color="auto"/>
              <w:right w:val="single" w:sz="4" w:space="0" w:color="auto"/>
            </w:tcBorders>
            <w:shd w:val="clear" w:color="auto" w:fill="auto"/>
            <w:noWrap/>
            <w:vAlign w:val="bottom"/>
            <w:hideMark/>
          </w:tcPr>
          <w:p w14:paraId="1310802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B10848B"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43B9D3CA" w14:textId="77777777" w:rsidR="006C50E2" w:rsidRPr="0026541A" w:rsidRDefault="006C50E2" w:rsidP="003D4381">
            <w:pPr>
              <w:spacing w:after="0" w:line="360" w:lineRule="auto"/>
              <w:jc w:val="both"/>
              <w:rPr>
                <w:rFonts w:cs="Arial"/>
                <w:color w:val="000000"/>
              </w:rPr>
            </w:pPr>
            <w:r w:rsidRPr="0026541A">
              <w:rPr>
                <w:rFonts w:cs="Arial"/>
                <w:color w:val="000000"/>
              </w:rPr>
              <w:t>DLSS-1190</w:t>
            </w:r>
          </w:p>
        </w:tc>
      </w:tr>
      <w:tr w:rsidR="006C50E2" w:rsidRPr="0026541A" w14:paraId="156D6B7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924601B" w14:textId="77777777" w:rsidR="006C50E2" w:rsidRPr="0026541A" w:rsidRDefault="006C50E2" w:rsidP="003D4381">
            <w:pPr>
              <w:spacing w:after="0" w:line="360" w:lineRule="auto"/>
              <w:jc w:val="both"/>
              <w:rPr>
                <w:rFonts w:cs="Arial"/>
              </w:rPr>
            </w:pPr>
            <w:r w:rsidRPr="0026541A">
              <w:rPr>
                <w:rFonts w:cs="Arial"/>
              </w:rPr>
              <w:t>TP_FANS_CODEC_DM_VERSIONNUM.txt</w:t>
            </w:r>
          </w:p>
        </w:tc>
        <w:tc>
          <w:tcPr>
            <w:tcW w:w="665" w:type="dxa"/>
            <w:tcBorders>
              <w:top w:val="nil"/>
              <w:left w:val="nil"/>
              <w:bottom w:val="single" w:sz="4" w:space="0" w:color="auto"/>
              <w:right w:val="single" w:sz="4" w:space="0" w:color="auto"/>
            </w:tcBorders>
            <w:shd w:val="clear" w:color="auto" w:fill="auto"/>
            <w:noWrap/>
            <w:vAlign w:val="bottom"/>
            <w:hideMark/>
          </w:tcPr>
          <w:p w14:paraId="7387C6F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AEA00A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E27BC3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C704A2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1C199DE" w14:textId="77777777" w:rsidR="006C50E2" w:rsidRPr="0026541A" w:rsidRDefault="006C50E2" w:rsidP="003D4381">
            <w:pPr>
              <w:spacing w:after="0" w:line="360" w:lineRule="auto"/>
              <w:jc w:val="both"/>
              <w:rPr>
                <w:rFonts w:cs="Arial"/>
              </w:rPr>
            </w:pPr>
            <w:r w:rsidRPr="0026541A">
              <w:rPr>
                <w:rFonts w:cs="Arial"/>
              </w:rPr>
              <w:t>TP_FANS_CODEC_DM_FREQ.txt</w:t>
            </w:r>
          </w:p>
        </w:tc>
        <w:tc>
          <w:tcPr>
            <w:tcW w:w="665" w:type="dxa"/>
            <w:tcBorders>
              <w:top w:val="nil"/>
              <w:left w:val="nil"/>
              <w:bottom w:val="single" w:sz="4" w:space="0" w:color="auto"/>
              <w:right w:val="single" w:sz="4" w:space="0" w:color="auto"/>
            </w:tcBorders>
            <w:shd w:val="clear" w:color="auto" w:fill="auto"/>
            <w:noWrap/>
            <w:vAlign w:val="bottom"/>
            <w:hideMark/>
          </w:tcPr>
          <w:p w14:paraId="1B388C0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35FB83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A2BC6A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4A3787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ADAC749" w14:textId="77777777" w:rsidR="006C50E2" w:rsidRPr="0026541A" w:rsidRDefault="006C50E2" w:rsidP="003D4381">
            <w:pPr>
              <w:spacing w:after="0" w:line="360" w:lineRule="auto"/>
              <w:jc w:val="both"/>
              <w:rPr>
                <w:rFonts w:cs="Arial"/>
              </w:rPr>
            </w:pPr>
            <w:r w:rsidRPr="0026541A">
              <w:rPr>
                <w:rFonts w:cs="Arial"/>
              </w:rPr>
              <w:t>TP_FANS_CODEC_DM_REMFUELREMSOULS.txt</w:t>
            </w:r>
          </w:p>
        </w:tc>
        <w:tc>
          <w:tcPr>
            <w:tcW w:w="665" w:type="dxa"/>
            <w:tcBorders>
              <w:top w:val="nil"/>
              <w:left w:val="nil"/>
              <w:bottom w:val="single" w:sz="4" w:space="0" w:color="auto"/>
              <w:right w:val="single" w:sz="4" w:space="0" w:color="auto"/>
            </w:tcBorders>
            <w:shd w:val="clear" w:color="auto" w:fill="auto"/>
            <w:noWrap/>
            <w:vAlign w:val="bottom"/>
            <w:hideMark/>
          </w:tcPr>
          <w:p w14:paraId="661C300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26B8E2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3385F0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33B7A2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E51925E" w14:textId="77777777" w:rsidR="006C50E2" w:rsidRPr="0026541A" w:rsidRDefault="006C50E2" w:rsidP="003D4381">
            <w:pPr>
              <w:spacing w:after="0" w:line="360" w:lineRule="auto"/>
              <w:jc w:val="both"/>
              <w:rPr>
                <w:rFonts w:cs="Arial"/>
              </w:rPr>
            </w:pPr>
            <w:r w:rsidRPr="0026541A">
              <w:rPr>
                <w:rFonts w:cs="Arial"/>
              </w:rPr>
              <w:t>TP_FANS_CODEC_DM_TIME.txt</w:t>
            </w:r>
          </w:p>
        </w:tc>
        <w:tc>
          <w:tcPr>
            <w:tcW w:w="665" w:type="dxa"/>
            <w:tcBorders>
              <w:top w:val="nil"/>
              <w:left w:val="nil"/>
              <w:bottom w:val="single" w:sz="4" w:space="0" w:color="auto"/>
              <w:right w:val="single" w:sz="4" w:space="0" w:color="auto"/>
            </w:tcBorders>
            <w:shd w:val="clear" w:color="auto" w:fill="auto"/>
            <w:noWrap/>
            <w:vAlign w:val="bottom"/>
            <w:hideMark/>
          </w:tcPr>
          <w:p w14:paraId="1A692D3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FF9583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BB96A9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AA91B9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BC8F1D9" w14:textId="77777777" w:rsidR="006C50E2" w:rsidRPr="0026541A" w:rsidRDefault="006C50E2" w:rsidP="003D4381">
            <w:pPr>
              <w:spacing w:after="0" w:line="360" w:lineRule="auto"/>
              <w:jc w:val="both"/>
              <w:rPr>
                <w:rFonts w:cs="Arial"/>
              </w:rPr>
            </w:pPr>
            <w:r w:rsidRPr="0026541A">
              <w:rPr>
                <w:rFonts w:cs="Arial"/>
              </w:rPr>
              <w:t>TP_FANS_CODEC_DM_DEG.txt</w:t>
            </w:r>
          </w:p>
        </w:tc>
        <w:tc>
          <w:tcPr>
            <w:tcW w:w="665" w:type="dxa"/>
            <w:tcBorders>
              <w:top w:val="nil"/>
              <w:left w:val="nil"/>
              <w:bottom w:val="single" w:sz="4" w:space="0" w:color="auto"/>
              <w:right w:val="single" w:sz="4" w:space="0" w:color="auto"/>
            </w:tcBorders>
            <w:shd w:val="clear" w:color="auto" w:fill="auto"/>
            <w:noWrap/>
            <w:vAlign w:val="bottom"/>
            <w:hideMark/>
          </w:tcPr>
          <w:p w14:paraId="06F2CB9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B79C58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99B020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59600C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54950683" w14:textId="77777777" w:rsidR="006C50E2" w:rsidRPr="0026541A" w:rsidRDefault="006C50E2" w:rsidP="003D4381">
            <w:pPr>
              <w:spacing w:after="0" w:line="360" w:lineRule="auto"/>
              <w:jc w:val="both"/>
              <w:rPr>
                <w:rFonts w:cs="Arial"/>
              </w:rPr>
            </w:pPr>
            <w:r w:rsidRPr="0026541A">
              <w:rPr>
                <w:rFonts w:cs="Arial"/>
              </w:rPr>
              <w:t>TP__FANS_CODEC_DM_SPD.txt</w:t>
            </w:r>
          </w:p>
        </w:tc>
        <w:tc>
          <w:tcPr>
            <w:tcW w:w="665" w:type="dxa"/>
            <w:tcBorders>
              <w:top w:val="nil"/>
              <w:left w:val="nil"/>
              <w:bottom w:val="single" w:sz="4" w:space="0" w:color="auto"/>
              <w:right w:val="single" w:sz="4" w:space="0" w:color="auto"/>
            </w:tcBorders>
            <w:shd w:val="clear" w:color="auto" w:fill="auto"/>
            <w:noWrap/>
            <w:vAlign w:val="bottom"/>
            <w:hideMark/>
          </w:tcPr>
          <w:p w14:paraId="7427BD6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39B301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3913B1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BB4628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6A7ECE9" w14:textId="77777777" w:rsidR="006C50E2" w:rsidRPr="0026541A" w:rsidRDefault="006C50E2" w:rsidP="003D4381">
            <w:pPr>
              <w:spacing w:after="0" w:line="360" w:lineRule="auto"/>
              <w:jc w:val="both"/>
              <w:rPr>
                <w:rFonts w:cs="Arial"/>
              </w:rPr>
            </w:pPr>
            <w:r w:rsidRPr="0026541A">
              <w:rPr>
                <w:rFonts w:cs="Arial"/>
              </w:rPr>
              <w:t>TP__FANS_CODEC_DM_TIMEALT.txt</w:t>
            </w:r>
          </w:p>
        </w:tc>
        <w:tc>
          <w:tcPr>
            <w:tcW w:w="665" w:type="dxa"/>
            <w:tcBorders>
              <w:top w:val="nil"/>
              <w:left w:val="nil"/>
              <w:bottom w:val="single" w:sz="4" w:space="0" w:color="auto"/>
              <w:right w:val="single" w:sz="4" w:space="0" w:color="auto"/>
            </w:tcBorders>
            <w:shd w:val="clear" w:color="auto" w:fill="auto"/>
            <w:noWrap/>
            <w:vAlign w:val="bottom"/>
            <w:hideMark/>
          </w:tcPr>
          <w:p w14:paraId="2338B01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0C734B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53F62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818062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235EFA7" w14:textId="77777777" w:rsidR="006C50E2" w:rsidRPr="0026541A" w:rsidRDefault="006C50E2" w:rsidP="003D4381">
            <w:pPr>
              <w:spacing w:after="0" w:line="360" w:lineRule="auto"/>
              <w:jc w:val="both"/>
              <w:rPr>
                <w:rFonts w:cs="Arial"/>
              </w:rPr>
            </w:pPr>
            <w:r w:rsidRPr="0026541A">
              <w:rPr>
                <w:rFonts w:cs="Arial"/>
              </w:rPr>
              <w:lastRenderedPageBreak/>
              <w:t>TP_FANS_CODEC_DM_TIMEDISTOFFDIR.txt</w:t>
            </w:r>
          </w:p>
        </w:tc>
        <w:tc>
          <w:tcPr>
            <w:tcW w:w="665" w:type="dxa"/>
            <w:tcBorders>
              <w:top w:val="nil"/>
              <w:left w:val="nil"/>
              <w:bottom w:val="single" w:sz="4" w:space="0" w:color="auto"/>
              <w:right w:val="single" w:sz="4" w:space="0" w:color="auto"/>
            </w:tcBorders>
            <w:shd w:val="clear" w:color="auto" w:fill="auto"/>
            <w:noWrap/>
            <w:vAlign w:val="bottom"/>
            <w:hideMark/>
          </w:tcPr>
          <w:p w14:paraId="6A379C2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26D7C3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D44810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351DF4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CB1AB36" w14:textId="77777777" w:rsidR="006C50E2" w:rsidRPr="0026541A" w:rsidRDefault="006C50E2" w:rsidP="003D4381">
            <w:pPr>
              <w:spacing w:after="0" w:line="360" w:lineRule="auto"/>
              <w:jc w:val="both"/>
              <w:rPr>
                <w:rFonts w:cs="Arial"/>
              </w:rPr>
            </w:pPr>
            <w:r w:rsidRPr="0026541A">
              <w:rPr>
                <w:rFonts w:cs="Arial"/>
              </w:rPr>
              <w:t>TP_FANS_CODEC_DM_POSDISTOFFDIR.txt</w:t>
            </w:r>
          </w:p>
        </w:tc>
        <w:tc>
          <w:tcPr>
            <w:tcW w:w="665" w:type="dxa"/>
            <w:tcBorders>
              <w:top w:val="nil"/>
              <w:left w:val="nil"/>
              <w:bottom w:val="single" w:sz="4" w:space="0" w:color="auto"/>
              <w:right w:val="single" w:sz="4" w:space="0" w:color="auto"/>
            </w:tcBorders>
            <w:shd w:val="clear" w:color="auto" w:fill="auto"/>
            <w:noWrap/>
            <w:vAlign w:val="bottom"/>
            <w:hideMark/>
          </w:tcPr>
          <w:p w14:paraId="57021FB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7888FC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D013B6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EDF4C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6EE707F" w14:textId="77777777" w:rsidR="006C50E2" w:rsidRPr="0026541A" w:rsidRDefault="006C50E2" w:rsidP="003D4381">
            <w:pPr>
              <w:spacing w:after="0" w:line="360" w:lineRule="auto"/>
              <w:jc w:val="both"/>
              <w:rPr>
                <w:rFonts w:cs="Arial"/>
              </w:rPr>
            </w:pPr>
            <w:r w:rsidRPr="0026541A">
              <w:rPr>
                <w:rFonts w:cs="Arial"/>
              </w:rPr>
              <w:t>TP_FANS_CODEC_DM_DISTOFFDIR.txt</w:t>
            </w:r>
          </w:p>
        </w:tc>
        <w:tc>
          <w:tcPr>
            <w:tcW w:w="665" w:type="dxa"/>
            <w:tcBorders>
              <w:top w:val="nil"/>
              <w:left w:val="nil"/>
              <w:bottom w:val="single" w:sz="4" w:space="0" w:color="auto"/>
              <w:right w:val="single" w:sz="4" w:space="0" w:color="auto"/>
            </w:tcBorders>
            <w:shd w:val="clear" w:color="auto" w:fill="auto"/>
            <w:noWrap/>
            <w:vAlign w:val="bottom"/>
            <w:hideMark/>
          </w:tcPr>
          <w:p w14:paraId="045E6E3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5B7D32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82D6E5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81551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0D3C6CB" w14:textId="77777777" w:rsidR="006C50E2" w:rsidRPr="0026541A" w:rsidRDefault="006C50E2" w:rsidP="003D4381">
            <w:pPr>
              <w:spacing w:after="0" w:line="360" w:lineRule="auto"/>
              <w:jc w:val="both"/>
              <w:rPr>
                <w:rFonts w:cs="Arial"/>
              </w:rPr>
            </w:pPr>
            <w:r w:rsidRPr="0026541A">
              <w:rPr>
                <w:rFonts w:cs="Arial"/>
              </w:rPr>
              <w:t>TP_FANS_CODEC_DM_POSREPORT.txt</w:t>
            </w:r>
          </w:p>
        </w:tc>
        <w:tc>
          <w:tcPr>
            <w:tcW w:w="665" w:type="dxa"/>
            <w:tcBorders>
              <w:top w:val="nil"/>
              <w:left w:val="nil"/>
              <w:bottom w:val="single" w:sz="4" w:space="0" w:color="auto"/>
              <w:right w:val="single" w:sz="4" w:space="0" w:color="auto"/>
            </w:tcBorders>
            <w:shd w:val="clear" w:color="auto" w:fill="auto"/>
            <w:noWrap/>
            <w:vAlign w:val="bottom"/>
            <w:hideMark/>
          </w:tcPr>
          <w:p w14:paraId="277E071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8E25FF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F89189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18891D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1AA0CFA" w14:textId="77777777" w:rsidR="006C50E2" w:rsidRPr="0026541A" w:rsidRDefault="006C50E2" w:rsidP="003D4381">
            <w:pPr>
              <w:spacing w:after="0" w:line="360" w:lineRule="auto"/>
              <w:jc w:val="both"/>
              <w:rPr>
                <w:rFonts w:cs="Arial"/>
              </w:rPr>
            </w:pPr>
            <w:r w:rsidRPr="0026541A">
              <w:rPr>
                <w:rFonts w:cs="Arial"/>
              </w:rPr>
              <w:t>TP__FANS_CODEC_DM_FRETXT.txt</w:t>
            </w:r>
          </w:p>
        </w:tc>
        <w:tc>
          <w:tcPr>
            <w:tcW w:w="665" w:type="dxa"/>
            <w:tcBorders>
              <w:top w:val="nil"/>
              <w:left w:val="nil"/>
              <w:bottom w:val="single" w:sz="4" w:space="0" w:color="auto"/>
              <w:right w:val="single" w:sz="4" w:space="0" w:color="auto"/>
            </w:tcBorders>
            <w:shd w:val="clear" w:color="auto" w:fill="auto"/>
            <w:noWrap/>
            <w:vAlign w:val="bottom"/>
            <w:hideMark/>
          </w:tcPr>
          <w:p w14:paraId="43C0A07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FD8162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FD6766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4C70B8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F502285" w14:textId="77777777" w:rsidR="006C50E2" w:rsidRPr="0026541A" w:rsidRDefault="006C50E2" w:rsidP="003D4381">
            <w:pPr>
              <w:spacing w:after="0" w:line="360" w:lineRule="auto"/>
              <w:jc w:val="both"/>
              <w:rPr>
                <w:rFonts w:cs="Arial"/>
              </w:rPr>
            </w:pPr>
            <w:r w:rsidRPr="0026541A">
              <w:rPr>
                <w:rFonts w:cs="Arial"/>
              </w:rPr>
              <w:t>TP__FANS_CODEC_DM_PROCNAME.txt</w:t>
            </w:r>
          </w:p>
        </w:tc>
        <w:tc>
          <w:tcPr>
            <w:tcW w:w="665" w:type="dxa"/>
            <w:tcBorders>
              <w:top w:val="nil"/>
              <w:left w:val="nil"/>
              <w:bottom w:val="single" w:sz="4" w:space="0" w:color="auto"/>
              <w:right w:val="single" w:sz="4" w:space="0" w:color="auto"/>
            </w:tcBorders>
            <w:shd w:val="clear" w:color="auto" w:fill="auto"/>
            <w:noWrap/>
            <w:vAlign w:val="bottom"/>
            <w:hideMark/>
          </w:tcPr>
          <w:p w14:paraId="40494FB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783DBA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88E43A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71828D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31319FB" w14:textId="77777777" w:rsidR="006C50E2" w:rsidRPr="0026541A" w:rsidRDefault="006C50E2" w:rsidP="003D4381">
            <w:pPr>
              <w:spacing w:after="0" w:line="360" w:lineRule="auto"/>
              <w:jc w:val="both"/>
              <w:rPr>
                <w:rFonts w:cs="Arial"/>
              </w:rPr>
            </w:pPr>
            <w:r w:rsidRPr="0026541A">
              <w:rPr>
                <w:rFonts w:cs="Arial"/>
              </w:rPr>
              <w:t>TP__FANS_CODEC_DM_SPDSPD.txt</w:t>
            </w:r>
          </w:p>
        </w:tc>
        <w:tc>
          <w:tcPr>
            <w:tcW w:w="665" w:type="dxa"/>
            <w:tcBorders>
              <w:top w:val="nil"/>
              <w:left w:val="nil"/>
              <w:bottom w:val="single" w:sz="4" w:space="0" w:color="auto"/>
              <w:right w:val="single" w:sz="4" w:space="0" w:color="auto"/>
            </w:tcBorders>
            <w:shd w:val="clear" w:color="auto" w:fill="auto"/>
            <w:noWrap/>
            <w:vAlign w:val="bottom"/>
            <w:hideMark/>
          </w:tcPr>
          <w:p w14:paraId="6ED8926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574E8D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116145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3375A0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4E2F600" w14:textId="77777777" w:rsidR="006C50E2" w:rsidRPr="0026541A" w:rsidRDefault="006C50E2" w:rsidP="003D4381">
            <w:pPr>
              <w:spacing w:after="0" w:line="360" w:lineRule="auto"/>
              <w:jc w:val="both"/>
              <w:rPr>
                <w:rFonts w:cs="Arial"/>
              </w:rPr>
            </w:pPr>
            <w:r w:rsidRPr="0026541A">
              <w:rPr>
                <w:rFonts w:cs="Arial"/>
              </w:rPr>
              <w:t>TP_FANS_CODEC_DM_ICAOFACDESG.txt</w:t>
            </w:r>
          </w:p>
        </w:tc>
        <w:tc>
          <w:tcPr>
            <w:tcW w:w="665" w:type="dxa"/>
            <w:tcBorders>
              <w:top w:val="nil"/>
              <w:left w:val="nil"/>
              <w:bottom w:val="single" w:sz="4" w:space="0" w:color="auto"/>
              <w:right w:val="single" w:sz="4" w:space="0" w:color="auto"/>
            </w:tcBorders>
            <w:shd w:val="clear" w:color="auto" w:fill="auto"/>
            <w:noWrap/>
            <w:vAlign w:val="bottom"/>
            <w:hideMark/>
          </w:tcPr>
          <w:p w14:paraId="420445A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8EFED0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7661B6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263225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D848254" w14:textId="77777777" w:rsidR="006C50E2" w:rsidRPr="0026541A" w:rsidRDefault="006C50E2" w:rsidP="003D4381">
            <w:pPr>
              <w:spacing w:after="0" w:line="360" w:lineRule="auto"/>
              <w:jc w:val="both"/>
              <w:rPr>
                <w:rFonts w:cs="Arial"/>
              </w:rPr>
            </w:pPr>
            <w:r w:rsidRPr="0026541A">
              <w:rPr>
                <w:rFonts w:cs="Arial"/>
              </w:rPr>
              <w:t>TP_FANS_CODEC_DM_ATIS.txt</w:t>
            </w:r>
          </w:p>
        </w:tc>
        <w:tc>
          <w:tcPr>
            <w:tcW w:w="665" w:type="dxa"/>
            <w:tcBorders>
              <w:top w:val="nil"/>
              <w:left w:val="nil"/>
              <w:bottom w:val="single" w:sz="4" w:space="0" w:color="auto"/>
              <w:right w:val="single" w:sz="4" w:space="0" w:color="auto"/>
            </w:tcBorders>
            <w:shd w:val="clear" w:color="auto" w:fill="auto"/>
            <w:noWrap/>
            <w:vAlign w:val="bottom"/>
            <w:hideMark/>
          </w:tcPr>
          <w:p w14:paraId="2F88793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19E8B92"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A5D250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FDDA83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02A1DED" w14:textId="77777777" w:rsidR="006C50E2" w:rsidRPr="0026541A" w:rsidRDefault="006C50E2" w:rsidP="003D4381">
            <w:pPr>
              <w:spacing w:after="0" w:line="360" w:lineRule="auto"/>
              <w:jc w:val="both"/>
              <w:rPr>
                <w:rFonts w:cs="Arial"/>
              </w:rPr>
            </w:pPr>
            <w:r w:rsidRPr="0026541A">
              <w:rPr>
                <w:rFonts w:cs="Arial"/>
              </w:rPr>
              <w:t>TP_CM_CODEC_FORWARDREQUEST.txt</w:t>
            </w:r>
          </w:p>
        </w:tc>
        <w:tc>
          <w:tcPr>
            <w:tcW w:w="665" w:type="dxa"/>
            <w:tcBorders>
              <w:top w:val="nil"/>
              <w:left w:val="nil"/>
              <w:bottom w:val="single" w:sz="4" w:space="0" w:color="auto"/>
              <w:right w:val="single" w:sz="4" w:space="0" w:color="auto"/>
            </w:tcBorders>
            <w:shd w:val="clear" w:color="auto" w:fill="auto"/>
            <w:noWrap/>
            <w:vAlign w:val="bottom"/>
            <w:hideMark/>
          </w:tcPr>
          <w:p w14:paraId="1ACB0CA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AB035F4"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5512DE0E"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5963E55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58AF364" w14:textId="77777777" w:rsidR="006C50E2" w:rsidRPr="0026541A" w:rsidRDefault="006C50E2" w:rsidP="003D4381">
            <w:pPr>
              <w:spacing w:after="0" w:line="360" w:lineRule="auto"/>
              <w:jc w:val="both"/>
              <w:rPr>
                <w:rFonts w:cs="Arial"/>
              </w:rPr>
            </w:pPr>
            <w:r w:rsidRPr="0026541A">
              <w:rPr>
                <w:rFonts w:cs="Arial"/>
              </w:rPr>
              <w:t>TP_CM_CODEC_LOGONREQUEST.txt</w:t>
            </w:r>
          </w:p>
        </w:tc>
        <w:tc>
          <w:tcPr>
            <w:tcW w:w="665" w:type="dxa"/>
            <w:tcBorders>
              <w:top w:val="nil"/>
              <w:left w:val="nil"/>
              <w:bottom w:val="single" w:sz="4" w:space="0" w:color="auto"/>
              <w:right w:val="single" w:sz="4" w:space="0" w:color="auto"/>
            </w:tcBorders>
            <w:shd w:val="clear" w:color="auto" w:fill="auto"/>
            <w:noWrap/>
            <w:vAlign w:val="bottom"/>
            <w:hideMark/>
          </w:tcPr>
          <w:p w14:paraId="3EA7F9A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D214998"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11112277"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6B52E84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861A6E6" w14:textId="77777777" w:rsidR="006C50E2" w:rsidRPr="0026541A" w:rsidRDefault="006C50E2" w:rsidP="003D4381">
            <w:pPr>
              <w:spacing w:after="0" w:line="360" w:lineRule="auto"/>
              <w:jc w:val="both"/>
              <w:rPr>
                <w:rFonts w:cs="Arial"/>
              </w:rPr>
            </w:pPr>
            <w:r w:rsidRPr="0026541A">
              <w:rPr>
                <w:rFonts w:cs="Arial"/>
              </w:rPr>
              <w:t>TP_FANS_CODEC_DM_POS.txt</w:t>
            </w:r>
          </w:p>
        </w:tc>
        <w:tc>
          <w:tcPr>
            <w:tcW w:w="665" w:type="dxa"/>
            <w:tcBorders>
              <w:top w:val="nil"/>
              <w:left w:val="nil"/>
              <w:bottom w:val="single" w:sz="4" w:space="0" w:color="auto"/>
              <w:right w:val="single" w:sz="4" w:space="0" w:color="auto"/>
            </w:tcBorders>
            <w:shd w:val="clear" w:color="auto" w:fill="auto"/>
            <w:noWrap/>
            <w:vAlign w:val="bottom"/>
            <w:hideMark/>
          </w:tcPr>
          <w:p w14:paraId="054CA82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8DC083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C34A96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4A415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6A68153" w14:textId="77777777" w:rsidR="006C50E2" w:rsidRPr="0026541A" w:rsidRDefault="006C50E2" w:rsidP="003D4381">
            <w:pPr>
              <w:spacing w:after="0" w:line="360" w:lineRule="auto"/>
              <w:jc w:val="both"/>
              <w:rPr>
                <w:rFonts w:cs="Arial"/>
              </w:rPr>
            </w:pPr>
            <w:r w:rsidRPr="0026541A">
              <w:rPr>
                <w:rFonts w:cs="Arial"/>
              </w:rPr>
              <w:t>TP_FANS_CODEC_DM_POSALT.txt</w:t>
            </w:r>
          </w:p>
        </w:tc>
        <w:tc>
          <w:tcPr>
            <w:tcW w:w="665" w:type="dxa"/>
            <w:tcBorders>
              <w:top w:val="nil"/>
              <w:left w:val="nil"/>
              <w:bottom w:val="single" w:sz="4" w:space="0" w:color="auto"/>
              <w:right w:val="single" w:sz="4" w:space="0" w:color="auto"/>
            </w:tcBorders>
            <w:shd w:val="clear" w:color="auto" w:fill="auto"/>
            <w:noWrap/>
            <w:vAlign w:val="bottom"/>
            <w:hideMark/>
          </w:tcPr>
          <w:p w14:paraId="1CBC459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DC57B2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C1373B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0DDA5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8BA747D" w14:textId="77777777" w:rsidR="006C50E2" w:rsidRPr="0026541A" w:rsidRDefault="006C50E2" w:rsidP="003D4381">
            <w:pPr>
              <w:spacing w:after="0" w:line="360" w:lineRule="auto"/>
              <w:jc w:val="both"/>
              <w:rPr>
                <w:rFonts w:cs="Arial"/>
              </w:rPr>
            </w:pPr>
            <w:r w:rsidRPr="0026541A">
              <w:rPr>
                <w:rFonts w:cs="Arial"/>
              </w:rPr>
              <w:t>TP_CM_CODEC_LOGONRESP_CMUPDATE.txt</w:t>
            </w:r>
          </w:p>
        </w:tc>
        <w:tc>
          <w:tcPr>
            <w:tcW w:w="665" w:type="dxa"/>
            <w:tcBorders>
              <w:top w:val="nil"/>
              <w:left w:val="nil"/>
              <w:bottom w:val="single" w:sz="4" w:space="0" w:color="auto"/>
              <w:right w:val="single" w:sz="4" w:space="0" w:color="auto"/>
            </w:tcBorders>
            <w:shd w:val="clear" w:color="auto" w:fill="auto"/>
            <w:noWrap/>
            <w:vAlign w:val="bottom"/>
            <w:hideMark/>
          </w:tcPr>
          <w:p w14:paraId="7413A1D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035C646"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1A043264"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7EF1B50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47DA49A" w14:textId="77777777" w:rsidR="006C50E2" w:rsidRPr="0026541A" w:rsidRDefault="006C50E2" w:rsidP="003D4381">
            <w:pPr>
              <w:spacing w:after="0" w:line="360" w:lineRule="auto"/>
              <w:jc w:val="both"/>
              <w:rPr>
                <w:rFonts w:cs="Arial"/>
              </w:rPr>
            </w:pPr>
            <w:r w:rsidRPr="0026541A">
              <w:rPr>
                <w:rFonts w:cs="Arial"/>
              </w:rPr>
              <w:t>TP_CM_CODEC_CONTACTREQUEST.txt</w:t>
            </w:r>
          </w:p>
        </w:tc>
        <w:tc>
          <w:tcPr>
            <w:tcW w:w="665" w:type="dxa"/>
            <w:tcBorders>
              <w:top w:val="nil"/>
              <w:left w:val="nil"/>
              <w:bottom w:val="single" w:sz="4" w:space="0" w:color="auto"/>
              <w:right w:val="single" w:sz="4" w:space="0" w:color="auto"/>
            </w:tcBorders>
            <w:shd w:val="clear" w:color="auto" w:fill="auto"/>
            <w:noWrap/>
            <w:vAlign w:val="bottom"/>
            <w:hideMark/>
          </w:tcPr>
          <w:p w14:paraId="43208AD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27B9E0B"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6B6AE575"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16B4C0F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9BBEE86" w14:textId="77777777" w:rsidR="006C50E2" w:rsidRPr="0026541A" w:rsidRDefault="006C50E2" w:rsidP="003D4381">
            <w:pPr>
              <w:spacing w:after="0" w:line="360" w:lineRule="auto"/>
              <w:jc w:val="both"/>
              <w:rPr>
                <w:rFonts w:cs="Arial"/>
              </w:rPr>
            </w:pPr>
            <w:r w:rsidRPr="0026541A">
              <w:rPr>
                <w:rFonts w:cs="Arial"/>
              </w:rPr>
              <w:t>TP_CM_CODEC_UP_ABORTREASON.txt</w:t>
            </w:r>
          </w:p>
        </w:tc>
        <w:tc>
          <w:tcPr>
            <w:tcW w:w="665" w:type="dxa"/>
            <w:tcBorders>
              <w:top w:val="nil"/>
              <w:left w:val="nil"/>
              <w:bottom w:val="single" w:sz="4" w:space="0" w:color="auto"/>
              <w:right w:val="single" w:sz="4" w:space="0" w:color="auto"/>
            </w:tcBorders>
            <w:shd w:val="clear" w:color="auto" w:fill="auto"/>
            <w:noWrap/>
            <w:vAlign w:val="bottom"/>
            <w:hideMark/>
          </w:tcPr>
          <w:p w14:paraId="59BA37B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7F8215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5234FA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55068F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F5ACB9F" w14:textId="77777777" w:rsidR="006C50E2" w:rsidRPr="0026541A" w:rsidRDefault="006C50E2" w:rsidP="003D4381">
            <w:pPr>
              <w:spacing w:after="0" w:line="360" w:lineRule="auto"/>
              <w:jc w:val="both"/>
              <w:rPr>
                <w:rFonts w:cs="Arial"/>
              </w:rPr>
            </w:pPr>
            <w:r w:rsidRPr="0026541A">
              <w:rPr>
                <w:rFonts w:cs="Arial"/>
              </w:rPr>
              <w:t>TP_CM_CODEC_FORWARDRESPONSE.txt</w:t>
            </w:r>
          </w:p>
        </w:tc>
        <w:tc>
          <w:tcPr>
            <w:tcW w:w="665" w:type="dxa"/>
            <w:tcBorders>
              <w:top w:val="nil"/>
              <w:left w:val="nil"/>
              <w:bottom w:val="single" w:sz="4" w:space="0" w:color="auto"/>
              <w:right w:val="single" w:sz="4" w:space="0" w:color="auto"/>
            </w:tcBorders>
            <w:shd w:val="clear" w:color="auto" w:fill="auto"/>
            <w:noWrap/>
            <w:vAlign w:val="bottom"/>
            <w:hideMark/>
          </w:tcPr>
          <w:p w14:paraId="4942661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3530CD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421874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30BC03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8D7BD66" w14:textId="77777777" w:rsidR="006C50E2" w:rsidRPr="0026541A" w:rsidRDefault="006C50E2" w:rsidP="003D4381">
            <w:pPr>
              <w:spacing w:after="0" w:line="360" w:lineRule="auto"/>
              <w:jc w:val="both"/>
              <w:rPr>
                <w:rFonts w:cs="Arial"/>
              </w:rPr>
            </w:pPr>
            <w:r w:rsidRPr="0026541A">
              <w:rPr>
                <w:rFonts w:cs="Arial"/>
              </w:rPr>
              <w:t>TP_DMGR_CODEC_OUTPUT_ADSAIRREFERENCEGROUP.txt</w:t>
            </w:r>
          </w:p>
        </w:tc>
        <w:tc>
          <w:tcPr>
            <w:tcW w:w="665" w:type="dxa"/>
            <w:tcBorders>
              <w:top w:val="nil"/>
              <w:left w:val="nil"/>
              <w:bottom w:val="single" w:sz="4" w:space="0" w:color="auto"/>
              <w:right w:val="single" w:sz="4" w:space="0" w:color="auto"/>
            </w:tcBorders>
            <w:shd w:val="clear" w:color="auto" w:fill="auto"/>
            <w:noWrap/>
            <w:vAlign w:val="bottom"/>
            <w:hideMark/>
          </w:tcPr>
          <w:p w14:paraId="4789BA9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9C7DFB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3DF27E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186DC3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4DA916A" w14:textId="77777777" w:rsidR="006C50E2" w:rsidRPr="0026541A" w:rsidRDefault="006C50E2" w:rsidP="003D4381">
            <w:pPr>
              <w:spacing w:after="0" w:line="360" w:lineRule="auto"/>
              <w:jc w:val="both"/>
              <w:rPr>
                <w:rFonts w:cs="Arial"/>
              </w:rPr>
            </w:pPr>
            <w:r w:rsidRPr="0026541A">
              <w:rPr>
                <w:rFonts w:cs="Arial"/>
              </w:rPr>
              <w:t>TP_DMGR_CODEC_OUTPUT_ADSBASICGROUP.txt</w:t>
            </w:r>
          </w:p>
        </w:tc>
        <w:tc>
          <w:tcPr>
            <w:tcW w:w="665" w:type="dxa"/>
            <w:tcBorders>
              <w:top w:val="nil"/>
              <w:left w:val="nil"/>
              <w:bottom w:val="single" w:sz="4" w:space="0" w:color="auto"/>
              <w:right w:val="single" w:sz="4" w:space="0" w:color="auto"/>
            </w:tcBorders>
            <w:shd w:val="clear" w:color="auto" w:fill="auto"/>
            <w:noWrap/>
            <w:vAlign w:val="bottom"/>
            <w:hideMark/>
          </w:tcPr>
          <w:p w14:paraId="3009849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8319DE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28488F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8471EB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DBB398B" w14:textId="77777777" w:rsidR="006C50E2" w:rsidRPr="0026541A" w:rsidRDefault="006C50E2" w:rsidP="003D4381">
            <w:pPr>
              <w:spacing w:after="0" w:line="360" w:lineRule="auto"/>
              <w:jc w:val="both"/>
              <w:rPr>
                <w:rFonts w:cs="Arial"/>
              </w:rPr>
            </w:pPr>
            <w:r w:rsidRPr="0026541A">
              <w:rPr>
                <w:rFonts w:cs="Arial"/>
              </w:rPr>
              <w:t>TP_DMGR_CODEC_EVENTREQUEST.txt</w:t>
            </w:r>
          </w:p>
        </w:tc>
        <w:tc>
          <w:tcPr>
            <w:tcW w:w="665" w:type="dxa"/>
            <w:tcBorders>
              <w:top w:val="nil"/>
              <w:left w:val="nil"/>
              <w:bottom w:val="single" w:sz="4" w:space="0" w:color="auto"/>
              <w:right w:val="single" w:sz="4" w:space="0" w:color="auto"/>
            </w:tcBorders>
            <w:shd w:val="clear" w:color="auto" w:fill="auto"/>
            <w:noWrap/>
            <w:vAlign w:val="bottom"/>
            <w:hideMark/>
          </w:tcPr>
          <w:p w14:paraId="529B643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E612A5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0A3001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4D5931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B721A57" w14:textId="77777777" w:rsidR="006C50E2" w:rsidRPr="0026541A" w:rsidRDefault="006C50E2" w:rsidP="003D4381">
            <w:pPr>
              <w:spacing w:after="0" w:line="360" w:lineRule="auto"/>
              <w:jc w:val="both"/>
              <w:rPr>
                <w:rFonts w:cs="Arial"/>
              </w:rPr>
            </w:pPr>
            <w:r w:rsidRPr="0026541A">
              <w:rPr>
                <w:rFonts w:cs="Arial"/>
              </w:rPr>
              <w:t>TP_DMGR_CODEC_REQUESTMESSAGE.txt</w:t>
            </w:r>
          </w:p>
        </w:tc>
        <w:tc>
          <w:tcPr>
            <w:tcW w:w="665" w:type="dxa"/>
            <w:tcBorders>
              <w:top w:val="nil"/>
              <w:left w:val="nil"/>
              <w:bottom w:val="single" w:sz="4" w:space="0" w:color="auto"/>
              <w:right w:val="single" w:sz="4" w:space="0" w:color="auto"/>
            </w:tcBorders>
            <w:shd w:val="clear" w:color="auto" w:fill="auto"/>
            <w:noWrap/>
            <w:vAlign w:val="bottom"/>
            <w:hideMark/>
          </w:tcPr>
          <w:p w14:paraId="3369368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65C9D7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A12F88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824F6B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0787B5F" w14:textId="77777777" w:rsidR="006C50E2" w:rsidRPr="0026541A" w:rsidRDefault="006C50E2" w:rsidP="003D4381">
            <w:pPr>
              <w:spacing w:after="0" w:line="360" w:lineRule="auto"/>
              <w:jc w:val="both"/>
              <w:rPr>
                <w:rFonts w:cs="Arial"/>
              </w:rPr>
            </w:pPr>
            <w:r w:rsidRPr="0026541A">
              <w:rPr>
                <w:rFonts w:cs="Arial"/>
              </w:rPr>
              <w:t>TP_DMGR_CODEC_RESETMESSAGE.txt</w:t>
            </w:r>
          </w:p>
        </w:tc>
        <w:tc>
          <w:tcPr>
            <w:tcW w:w="665" w:type="dxa"/>
            <w:tcBorders>
              <w:top w:val="nil"/>
              <w:left w:val="nil"/>
              <w:bottom w:val="single" w:sz="4" w:space="0" w:color="auto"/>
              <w:right w:val="single" w:sz="4" w:space="0" w:color="auto"/>
            </w:tcBorders>
            <w:shd w:val="clear" w:color="auto" w:fill="auto"/>
            <w:noWrap/>
            <w:vAlign w:val="bottom"/>
            <w:hideMark/>
          </w:tcPr>
          <w:p w14:paraId="0921D73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249009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5A8648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2FA3DE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D18BCF2" w14:textId="77777777" w:rsidR="006C50E2" w:rsidRPr="0026541A" w:rsidRDefault="006C50E2" w:rsidP="003D4381">
            <w:pPr>
              <w:spacing w:after="0" w:line="360" w:lineRule="auto"/>
              <w:jc w:val="both"/>
              <w:rPr>
                <w:rFonts w:cs="Arial"/>
              </w:rPr>
            </w:pPr>
            <w:r w:rsidRPr="0026541A">
              <w:rPr>
                <w:rFonts w:cs="Arial"/>
              </w:rPr>
              <w:t>TP_DMGR_CODEC_STATUSMESSAGE.txt</w:t>
            </w:r>
          </w:p>
        </w:tc>
        <w:tc>
          <w:tcPr>
            <w:tcW w:w="665" w:type="dxa"/>
            <w:tcBorders>
              <w:top w:val="nil"/>
              <w:left w:val="nil"/>
              <w:bottom w:val="single" w:sz="4" w:space="0" w:color="auto"/>
              <w:right w:val="single" w:sz="4" w:space="0" w:color="auto"/>
            </w:tcBorders>
            <w:shd w:val="clear" w:color="auto" w:fill="auto"/>
            <w:noWrap/>
            <w:vAlign w:val="bottom"/>
            <w:hideMark/>
          </w:tcPr>
          <w:p w14:paraId="59153ED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F1C0F0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27A903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ED6266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525B729" w14:textId="77777777" w:rsidR="006C50E2" w:rsidRPr="0026541A" w:rsidRDefault="006C50E2" w:rsidP="003D4381">
            <w:pPr>
              <w:spacing w:after="0" w:line="360" w:lineRule="auto"/>
              <w:jc w:val="both"/>
              <w:rPr>
                <w:rFonts w:cs="Arial"/>
              </w:rPr>
            </w:pPr>
            <w:r w:rsidRPr="0026541A">
              <w:rPr>
                <w:rFonts w:cs="Arial"/>
              </w:rPr>
              <w:t>TP_DMGR_CODEC_CANCELMESSAGE.txt</w:t>
            </w:r>
          </w:p>
        </w:tc>
        <w:tc>
          <w:tcPr>
            <w:tcW w:w="665" w:type="dxa"/>
            <w:tcBorders>
              <w:top w:val="nil"/>
              <w:left w:val="nil"/>
              <w:bottom w:val="single" w:sz="4" w:space="0" w:color="auto"/>
              <w:right w:val="single" w:sz="4" w:space="0" w:color="auto"/>
            </w:tcBorders>
            <w:shd w:val="clear" w:color="auto" w:fill="auto"/>
            <w:noWrap/>
            <w:vAlign w:val="bottom"/>
            <w:hideMark/>
          </w:tcPr>
          <w:p w14:paraId="72F07D7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F0AAC8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7889C0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681B56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88C65A2" w14:textId="77777777" w:rsidR="006C50E2" w:rsidRPr="0026541A" w:rsidRDefault="006C50E2" w:rsidP="003D4381">
            <w:pPr>
              <w:spacing w:after="0" w:line="360" w:lineRule="auto"/>
              <w:jc w:val="both"/>
              <w:rPr>
                <w:rFonts w:cs="Arial"/>
              </w:rPr>
            </w:pPr>
            <w:r w:rsidRPr="0026541A">
              <w:rPr>
                <w:rFonts w:cs="Arial"/>
              </w:rPr>
              <w:t>TP_FANS_CODEC_DM_TIMEDISTTOFROMPOS.txt</w:t>
            </w:r>
          </w:p>
        </w:tc>
        <w:tc>
          <w:tcPr>
            <w:tcW w:w="665" w:type="dxa"/>
            <w:tcBorders>
              <w:top w:val="nil"/>
              <w:left w:val="nil"/>
              <w:bottom w:val="single" w:sz="4" w:space="0" w:color="auto"/>
              <w:right w:val="single" w:sz="4" w:space="0" w:color="auto"/>
            </w:tcBorders>
            <w:shd w:val="clear" w:color="auto" w:fill="auto"/>
            <w:noWrap/>
            <w:vAlign w:val="bottom"/>
            <w:hideMark/>
          </w:tcPr>
          <w:p w14:paraId="7D23C95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0F13353"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04AF40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E21698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919BF22" w14:textId="77777777" w:rsidR="006C50E2" w:rsidRPr="0026541A" w:rsidRDefault="006C50E2" w:rsidP="003D4381">
            <w:pPr>
              <w:spacing w:after="0" w:line="360" w:lineRule="auto"/>
              <w:jc w:val="both"/>
              <w:rPr>
                <w:rFonts w:cs="Arial"/>
              </w:rPr>
            </w:pPr>
            <w:r w:rsidRPr="0026541A">
              <w:rPr>
                <w:rFonts w:cs="Arial"/>
              </w:rPr>
              <w:t>TP_DMGR_CODEC_INPUT_POS.txt</w:t>
            </w:r>
          </w:p>
        </w:tc>
        <w:tc>
          <w:tcPr>
            <w:tcW w:w="665" w:type="dxa"/>
            <w:tcBorders>
              <w:top w:val="nil"/>
              <w:left w:val="nil"/>
              <w:bottom w:val="single" w:sz="4" w:space="0" w:color="auto"/>
              <w:right w:val="single" w:sz="4" w:space="0" w:color="auto"/>
            </w:tcBorders>
            <w:shd w:val="clear" w:color="auto" w:fill="auto"/>
            <w:noWrap/>
            <w:vAlign w:val="bottom"/>
            <w:hideMark/>
          </w:tcPr>
          <w:p w14:paraId="1BC65F8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44BB8A1"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7F6B24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3708A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2DAABA1" w14:textId="77777777" w:rsidR="006C50E2" w:rsidRPr="0026541A" w:rsidRDefault="006C50E2" w:rsidP="003D4381">
            <w:pPr>
              <w:spacing w:after="0" w:line="360" w:lineRule="auto"/>
              <w:jc w:val="both"/>
              <w:rPr>
                <w:rFonts w:cs="Arial"/>
              </w:rPr>
            </w:pPr>
            <w:r w:rsidRPr="0026541A">
              <w:rPr>
                <w:rFonts w:cs="Arial"/>
              </w:rPr>
              <w:t>TP_DMGR_CODEC_INPUT_POSTIME.txt</w:t>
            </w:r>
          </w:p>
        </w:tc>
        <w:tc>
          <w:tcPr>
            <w:tcW w:w="665" w:type="dxa"/>
            <w:tcBorders>
              <w:top w:val="nil"/>
              <w:left w:val="nil"/>
              <w:bottom w:val="single" w:sz="4" w:space="0" w:color="auto"/>
              <w:right w:val="single" w:sz="4" w:space="0" w:color="auto"/>
            </w:tcBorders>
            <w:shd w:val="clear" w:color="auto" w:fill="auto"/>
            <w:noWrap/>
            <w:vAlign w:val="bottom"/>
            <w:hideMark/>
          </w:tcPr>
          <w:p w14:paraId="19F6E07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F0DBF59"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D7297D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BC6015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A533BA5" w14:textId="77777777" w:rsidR="006C50E2" w:rsidRPr="0026541A" w:rsidRDefault="006C50E2" w:rsidP="003D4381">
            <w:pPr>
              <w:spacing w:after="0" w:line="360" w:lineRule="auto"/>
              <w:jc w:val="both"/>
              <w:rPr>
                <w:rFonts w:cs="Arial"/>
              </w:rPr>
            </w:pPr>
            <w:r w:rsidRPr="0026541A">
              <w:rPr>
                <w:rFonts w:cs="Arial"/>
              </w:rPr>
              <w:t>TP_DMGR_CODEC_INPUT_POSALT.txt</w:t>
            </w:r>
          </w:p>
        </w:tc>
        <w:tc>
          <w:tcPr>
            <w:tcW w:w="665" w:type="dxa"/>
            <w:tcBorders>
              <w:top w:val="nil"/>
              <w:left w:val="nil"/>
              <w:bottom w:val="single" w:sz="4" w:space="0" w:color="auto"/>
              <w:right w:val="single" w:sz="4" w:space="0" w:color="auto"/>
            </w:tcBorders>
            <w:shd w:val="clear" w:color="auto" w:fill="auto"/>
            <w:noWrap/>
            <w:vAlign w:val="bottom"/>
            <w:hideMark/>
          </w:tcPr>
          <w:p w14:paraId="3623E81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A8C325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F7522D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64940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62D8C9F" w14:textId="77777777" w:rsidR="006C50E2" w:rsidRPr="0026541A" w:rsidRDefault="006C50E2" w:rsidP="003D4381">
            <w:pPr>
              <w:spacing w:after="0" w:line="360" w:lineRule="auto"/>
              <w:jc w:val="both"/>
              <w:rPr>
                <w:rFonts w:cs="Arial"/>
              </w:rPr>
            </w:pPr>
            <w:r w:rsidRPr="0026541A">
              <w:rPr>
                <w:rFonts w:cs="Arial"/>
              </w:rPr>
              <w:t>TP_DMGR_CODEC_INPUT_DISTOFFDIR.txt</w:t>
            </w:r>
          </w:p>
        </w:tc>
        <w:tc>
          <w:tcPr>
            <w:tcW w:w="665" w:type="dxa"/>
            <w:tcBorders>
              <w:top w:val="nil"/>
              <w:left w:val="nil"/>
              <w:bottom w:val="single" w:sz="4" w:space="0" w:color="auto"/>
              <w:right w:val="single" w:sz="4" w:space="0" w:color="auto"/>
            </w:tcBorders>
            <w:shd w:val="clear" w:color="auto" w:fill="auto"/>
            <w:noWrap/>
            <w:vAlign w:val="bottom"/>
            <w:hideMark/>
          </w:tcPr>
          <w:p w14:paraId="6C785D7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60A696C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1F3A74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3D5478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C9080FA" w14:textId="77777777" w:rsidR="006C50E2" w:rsidRPr="0026541A" w:rsidRDefault="006C50E2" w:rsidP="003D4381">
            <w:pPr>
              <w:spacing w:after="0" w:line="360" w:lineRule="auto"/>
              <w:jc w:val="both"/>
              <w:rPr>
                <w:rFonts w:cs="Arial"/>
              </w:rPr>
            </w:pPr>
            <w:r w:rsidRPr="0026541A">
              <w:rPr>
                <w:rFonts w:cs="Arial"/>
              </w:rPr>
              <w:t>TP_DMGR_CODEC_INPUT_PROCNAME.txt</w:t>
            </w:r>
          </w:p>
        </w:tc>
        <w:tc>
          <w:tcPr>
            <w:tcW w:w="665" w:type="dxa"/>
            <w:tcBorders>
              <w:top w:val="nil"/>
              <w:left w:val="nil"/>
              <w:bottom w:val="single" w:sz="4" w:space="0" w:color="auto"/>
              <w:right w:val="single" w:sz="4" w:space="0" w:color="auto"/>
            </w:tcBorders>
            <w:shd w:val="clear" w:color="auto" w:fill="auto"/>
            <w:noWrap/>
            <w:vAlign w:val="bottom"/>
            <w:hideMark/>
          </w:tcPr>
          <w:p w14:paraId="5EB0D0E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04A54AE" w14:textId="77777777" w:rsidR="006C50E2" w:rsidRPr="0026541A" w:rsidRDefault="006C50E2" w:rsidP="003D4381">
            <w:pPr>
              <w:spacing w:after="0" w:line="360" w:lineRule="auto"/>
              <w:jc w:val="both"/>
              <w:rPr>
                <w:rFonts w:cs="Arial"/>
              </w:rPr>
            </w:pPr>
            <w:r w:rsidRPr="0026541A">
              <w:rPr>
                <w:rFonts w:cs="Arial"/>
              </w:rPr>
              <w:t>FAIL</w:t>
            </w:r>
          </w:p>
        </w:tc>
        <w:tc>
          <w:tcPr>
            <w:tcW w:w="921" w:type="dxa"/>
            <w:tcBorders>
              <w:top w:val="nil"/>
              <w:left w:val="nil"/>
              <w:bottom w:val="single" w:sz="4" w:space="0" w:color="auto"/>
              <w:right w:val="single" w:sz="4" w:space="0" w:color="auto"/>
            </w:tcBorders>
            <w:shd w:val="clear" w:color="auto" w:fill="auto"/>
            <w:vAlign w:val="bottom"/>
            <w:hideMark/>
          </w:tcPr>
          <w:p w14:paraId="7E9F643C"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7CC7FF5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8252DDA" w14:textId="77777777" w:rsidR="006C50E2" w:rsidRPr="0026541A" w:rsidRDefault="006C50E2" w:rsidP="003D4381">
            <w:pPr>
              <w:spacing w:after="0" w:line="360" w:lineRule="auto"/>
              <w:jc w:val="both"/>
              <w:rPr>
                <w:rFonts w:cs="Arial"/>
              </w:rPr>
            </w:pPr>
            <w:r w:rsidRPr="0026541A">
              <w:rPr>
                <w:rFonts w:cs="Arial"/>
              </w:rPr>
              <w:t>TP_DMGR_CODEC_INPUT_POSPOS.txt</w:t>
            </w:r>
          </w:p>
        </w:tc>
        <w:tc>
          <w:tcPr>
            <w:tcW w:w="665" w:type="dxa"/>
            <w:tcBorders>
              <w:top w:val="nil"/>
              <w:left w:val="nil"/>
              <w:bottom w:val="single" w:sz="4" w:space="0" w:color="auto"/>
              <w:right w:val="single" w:sz="4" w:space="0" w:color="auto"/>
            </w:tcBorders>
            <w:shd w:val="clear" w:color="auto" w:fill="auto"/>
            <w:noWrap/>
            <w:vAlign w:val="bottom"/>
            <w:hideMark/>
          </w:tcPr>
          <w:p w14:paraId="755CE60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7F2631B"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8D0C95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E201CD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F9BA16C" w14:textId="77777777" w:rsidR="006C50E2" w:rsidRPr="0026541A" w:rsidRDefault="006C50E2" w:rsidP="003D4381">
            <w:pPr>
              <w:spacing w:after="0" w:line="360" w:lineRule="auto"/>
              <w:jc w:val="both"/>
              <w:rPr>
                <w:rFonts w:cs="Arial"/>
              </w:rPr>
            </w:pPr>
            <w:r w:rsidRPr="0026541A">
              <w:rPr>
                <w:rFonts w:cs="Arial"/>
              </w:rPr>
              <w:t>TP_FANS_DOWNLINK_HEADER.txt</w:t>
            </w:r>
          </w:p>
        </w:tc>
        <w:tc>
          <w:tcPr>
            <w:tcW w:w="665" w:type="dxa"/>
            <w:tcBorders>
              <w:top w:val="nil"/>
              <w:left w:val="nil"/>
              <w:bottom w:val="single" w:sz="4" w:space="0" w:color="auto"/>
              <w:right w:val="single" w:sz="4" w:space="0" w:color="auto"/>
            </w:tcBorders>
            <w:shd w:val="clear" w:color="auto" w:fill="auto"/>
            <w:noWrap/>
            <w:vAlign w:val="bottom"/>
            <w:hideMark/>
          </w:tcPr>
          <w:p w14:paraId="308C669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5490EE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ECD1EB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A76577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0FE123C" w14:textId="77777777" w:rsidR="006C50E2" w:rsidRPr="0026541A" w:rsidRDefault="006C50E2" w:rsidP="003D4381">
            <w:pPr>
              <w:spacing w:after="0" w:line="360" w:lineRule="auto"/>
              <w:jc w:val="both"/>
              <w:rPr>
                <w:rFonts w:cs="Arial"/>
              </w:rPr>
            </w:pPr>
            <w:r w:rsidRPr="0026541A">
              <w:rPr>
                <w:rFonts w:cs="Arial"/>
              </w:rPr>
              <w:t>TP_CM_CODEC_CONTACTRESPONSE.txt</w:t>
            </w:r>
          </w:p>
        </w:tc>
        <w:tc>
          <w:tcPr>
            <w:tcW w:w="665" w:type="dxa"/>
            <w:tcBorders>
              <w:top w:val="nil"/>
              <w:left w:val="nil"/>
              <w:bottom w:val="single" w:sz="4" w:space="0" w:color="auto"/>
              <w:right w:val="single" w:sz="4" w:space="0" w:color="auto"/>
            </w:tcBorders>
            <w:shd w:val="clear" w:color="auto" w:fill="auto"/>
            <w:noWrap/>
            <w:vAlign w:val="bottom"/>
            <w:hideMark/>
          </w:tcPr>
          <w:p w14:paraId="2E0E43E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44F4F3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19F61C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5D50F8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9068A6F" w14:textId="77777777" w:rsidR="006C50E2" w:rsidRPr="0026541A" w:rsidRDefault="006C50E2" w:rsidP="003D4381">
            <w:pPr>
              <w:spacing w:after="0" w:line="360" w:lineRule="auto"/>
              <w:jc w:val="both"/>
              <w:rPr>
                <w:rFonts w:cs="Arial"/>
              </w:rPr>
            </w:pPr>
            <w:r w:rsidRPr="0026541A">
              <w:rPr>
                <w:rFonts w:cs="Arial"/>
              </w:rPr>
              <w:t>TP_CM_CODEC_DOWN_ABORTREASON.txt</w:t>
            </w:r>
          </w:p>
        </w:tc>
        <w:tc>
          <w:tcPr>
            <w:tcW w:w="665" w:type="dxa"/>
            <w:tcBorders>
              <w:top w:val="nil"/>
              <w:left w:val="nil"/>
              <w:bottom w:val="single" w:sz="4" w:space="0" w:color="auto"/>
              <w:right w:val="single" w:sz="4" w:space="0" w:color="auto"/>
            </w:tcBorders>
            <w:shd w:val="clear" w:color="auto" w:fill="auto"/>
            <w:noWrap/>
            <w:vAlign w:val="bottom"/>
            <w:hideMark/>
          </w:tcPr>
          <w:p w14:paraId="7AF9974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42D0ED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F9EB00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9DB97E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9C0C2D2" w14:textId="77777777" w:rsidR="006C50E2" w:rsidRPr="0026541A" w:rsidRDefault="006C50E2" w:rsidP="003D4381">
            <w:pPr>
              <w:spacing w:after="0" w:line="360" w:lineRule="auto"/>
              <w:jc w:val="both"/>
              <w:rPr>
                <w:rFonts w:cs="Arial"/>
              </w:rPr>
            </w:pPr>
            <w:r w:rsidRPr="0026541A">
              <w:rPr>
                <w:rFonts w:cs="Arial"/>
              </w:rPr>
              <w:t>TP_DMGR_CODEC_OUTPUT_ADSPREDICTEDROUTEGROUP.txt</w:t>
            </w:r>
          </w:p>
        </w:tc>
        <w:tc>
          <w:tcPr>
            <w:tcW w:w="665" w:type="dxa"/>
            <w:tcBorders>
              <w:top w:val="nil"/>
              <w:left w:val="nil"/>
              <w:bottom w:val="single" w:sz="4" w:space="0" w:color="auto"/>
              <w:right w:val="single" w:sz="4" w:space="0" w:color="auto"/>
            </w:tcBorders>
            <w:shd w:val="clear" w:color="auto" w:fill="auto"/>
            <w:noWrap/>
            <w:vAlign w:val="bottom"/>
            <w:hideMark/>
          </w:tcPr>
          <w:p w14:paraId="32FECEE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4543AD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E637DB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937B98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685F1D08" w14:textId="77777777" w:rsidR="006C50E2" w:rsidRPr="0026541A" w:rsidRDefault="006C50E2" w:rsidP="003D4381">
            <w:pPr>
              <w:spacing w:after="0" w:line="360" w:lineRule="auto"/>
              <w:jc w:val="both"/>
              <w:rPr>
                <w:rFonts w:cs="Arial"/>
              </w:rPr>
            </w:pPr>
            <w:r w:rsidRPr="0026541A">
              <w:rPr>
                <w:rFonts w:cs="Arial"/>
              </w:rPr>
              <w:t>TP_DMGR_CODEC_OUTPUT_ADSMETEOROLOGICALGROUP.txt</w:t>
            </w:r>
          </w:p>
        </w:tc>
        <w:tc>
          <w:tcPr>
            <w:tcW w:w="665" w:type="dxa"/>
            <w:tcBorders>
              <w:top w:val="nil"/>
              <w:left w:val="nil"/>
              <w:bottom w:val="single" w:sz="4" w:space="0" w:color="auto"/>
              <w:right w:val="single" w:sz="4" w:space="0" w:color="auto"/>
            </w:tcBorders>
            <w:shd w:val="clear" w:color="auto" w:fill="auto"/>
            <w:noWrap/>
            <w:vAlign w:val="bottom"/>
            <w:hideMark/>
          </w:tcPr>
          <w:p w14:paraId="23E9AAE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64D2D9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9DAC80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1073C8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9D4A6B0" w14:textId="77777777" w:rsidR="006C50E2" w:rsidRPr="0026541A" w:rsidRDefault="006C50E2" w:rsidP="003D4381">
            <w:pPr>
              <w:spacing w:after="0" w:line="360" w:lineRule="auto"/>
              <w:jc w:val="both"/>
              <w:rPr>
                <w:rFonts w:cs="Arial"/>
              </w:rPr>
            </w:pPr>
            <w:r w:rsidRPr="0026541A">
              <w:rPr>
                <w:rFonts w:cs="Arial"/>
              </w:rPr>
              <w:t>TP_DMGR_CODEC_OUTPUT_ADSINTERMEDIATEINTENT.txt</w:t>
            </w:r>
          </w:p>
        </w:tc>
        <w:tc>
          <w:tcPr>
            <w:tcW w:w="665" w:type="dxa"/>
            <w:tcBorders>
              <w:top w:val="nil"/>
              <w:left w:val="nil"/>
              <w:bottom w:val="single" w:sz="4" w:space="0" w:color="auto"/>
              <w:right w:val="single" w:sz="4" w:space="0" w:color="auto"/>
            </w:tcBorders>
            <w:shd w:val="clear" w:color="auto" w:fill="auto"/>
            <w:noWrap/>
            <w:vAlign w:val="bottom"/>
            <w:hideMark/>
          </w:tcPr>
          <w:p w14:paraId="2E0B8E7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C64837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713E36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35BB46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DAA1901" w14:textId="77777777" w:rsidR="006C50E2" w:rsidRPr="0026541A" w:rsidRDefault="006C50E2" w:rsidP="003D4381">
            <w:pPr>
              <w:spacing w:after="0" w:line="360" w:lineRule="auto"/>
              <w:jc w:val="both"/>
              <w:rPr>
                <w:rFonts w:cs="Arial"/>
              </w:rPr>
            </w:pPr>
            <w:r w:rsidRPr="0026541A">
              <w:rPr>
                <w:rFonts w:cs="Arial"/>
              </w:rPr>
              <w:t>TP_DMGR_CODEC_OUTPUT_ADSFIXEDINTENTGROUP.txt</w:t>
            </w:r>
          </w:p>
        </w:tc>
        <w:tc>
          <w:tcPr>
            <w:tcW w:w="665" w:type="dxa"/>
            <w:tcBorders>
              <w:top w:val="nil"/>
              <w:left w:val="nil"/>
              <w:bottom w:val="single" w:sz="4" w:space="0" w:color="auto"/>
              <w:right w:val="single" w:sz="4" w:space="0" w:color="auto"/>
            </w:tcBorders>
            <w:shd w:val="clear" w:color="auto" w:fill="auto"/>
            <w:noWrap/>
            <w:vAlign w:val="bottom"/>
            <w:hideMark/>
          </w:tcPr>
          <w:p w14:paraId="718E0EE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1DEC86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ABBD80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72565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502492CF" w14:textId="77777777" w:rsidR="006C50E2" w:rsidRPr="0026541A" w:rsidRDefault="006C50E2" w:rsidP="003D4381">
            <w:pPr>
              <w:spacing w:after="0" w:line="360" w:lineRule="auto"/>
              <w:jc w:val="both"/>
              <w:rPr>
                <w:rFonts w:cs="Arial"/>
              </w:rPr>
            </w:pPr>
            <w:r w:rsidRPr="0026541A">
              <w:rPr>
                <w:rFonts w:cs="Arial"/>
              </w:rPr>
              <w:lastRenderedPageBreak/>
              <w:t>TP_DMGR_CODEC_OUTPUT_ADSEARTHREFERENCEGROUP.txt</w:t>
            </w:r>
          </w:p>
        </w:tc>
        <w:tc>
          <w:tcPr>
            <w:tcW w:w="665" w:type="dxa"/>
            <w:tcBorders>
              <w:top w:val="nil"/>
              <w:left w:val="nil"/>
              <w:bottom w:val="single" w:sz="4" w:space="0" w:color="auto"/>
              <w:right w:val="single" w:sz="4" w:space="0" w:color="auto"/>
            </w:tcBorders>
            <w:shd w:val="clear" w:color="auto" w:fill="auto"/>
            <w:noWrap/>
            <w:vAlign w:val="bottom"/>
            <w:hideMark/>
          </w:tcPr>
          <w:p w14:paraId="2620DC4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5B04C4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76B965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272A3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E669122" w14:textId="77777777" w:rsidR="006C50E2" w:rsidRPr="0026541A" w:rsidRDefault="006C50E2" w:rsidP="003D4381">
            <w:pPr>
              <w:spacing w:after="0" w:line="360" w:lineRule="auto"/>
              <w:jc w:val="both"/>
              <w:rPr>
                <w:rFonts w:cs="Arial"/>
              </w:rPr>
            </w:pPr>
            <w:r w:rsidRPr="0026541A">
              <w:rPr>
                <w:rFonts w:cs="Arial"/>
              </w:rPr>
              <w:t>TP_DMGR_CODEC_OUTPUT_DMPOSITION.txt</w:t>
            </w:r>
          </w:p>
        </w:tc>
        <w:tc>
          <w:tcPr>
            <w:tcW w:w="665" w:type="dxa"/>
            <w:tcBorders>
              <w:top w:val="nil"/>
              <w:left w:val="nil"/>
              <w:bottom w:val="single" w:sz="4" w:space="0" w:color="auto"/>
              <w:right w:val="single" w:sz="4" w:space="0" w:color="auto"/>
            </w:tcBorders>
            <w:shd w:val="clear" w:color="auto" w:fill="auto"/>
            <w:noWrap/>
            <w:vAlign w:val="bottom"/>
            <w:hideMark/>
          </w:tcPr>
          <w:p w14:paraId="2FDA9D2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0CC4FF6"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9248C4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E3838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0B8C057C" w14:textId="77777777" w:rsidR="006C50E2" w:rsidRPr="0026541A" w:rsidRDefault="006C50E2" w:rsidP="003D4381">
            <w:pPr>
              <w:spacing w:after="0" w:line="360" w:lineRule="auto"/>
              <w:jc w:val="both"/>
              <w:rPr>
                <w:rFonts w:cs="Arial"/>
              </w:rPr>
            </w:pPr>
            <w:r w:rsidRPr="0026541A">
              <w:rPr>
                <w:rFonts w:cs="Arial"/>
              </w:rPr>
              <w:t>TP_FANS_UPLINK_HEADER.txt</w:t>
            </w:r>
          </w:p>
        </w:tc>
        <w:tc>
          <w:tcPr>
            <w:tcW w:w="665" w:type="dxa"/>
            <w:tcBorders>
              <w:top w:val="nil"/>
              <w:left w:val="nil"/>
              <w:bottom w:val="single" w:sz="4" w:space="0" w:color="auto"/>
              <w:right w:val="single" w:sz="4" w:space="0" w:color="auto"/>
            </w:tcBorders>
            <w:shd w:val="clear" w:color="auto" w:fill="auto"/>
            <w:noWrap/>
            <w:vAlign w:val="bottom"/>
            <w:hideMark/>
          </w:tcPr>
          <w:p w14:paraId="15BB16A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561C04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219CD3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0ADC6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D391713" w14:textId="77777777" w:rsidR="006C50E2" w:rsidRPr="0026541A" w:rsidRDefault="006C50E2" w:rsidP="003D4381">
            <w:pPr>
              <w:spacing w:after="0" w:line="360" w:lineRule="auto"/>
              <w:jc w:val="both"/>
              <w:rPr>
                <w:rFonts w:cs="Arial"/>
              </w:rPr>
            </w:pPr>
            <w:r w:rsidRPr="0026541A">
              <w:rPr>
                <w:rFonts w:cs="Arial"/>
              </w:rPr>
              <w:t>TP_FANS_CODEC_DM_RTCLX_01.txt</w:t>
            </w:r>
          </w:p>
        </w:tc>
        <w:tc>
          <w:tcPr>
            <w:tcW w:w="665" w:type="dxa"/>
            <w:tcBorders>
              <w:top w:val="nil"/>
              <w:left w:val="nil"/>
              <w:bottom w:val="single" w:sz="4" w:space="0" w:color="auto"/>
              <w:right w:val="single" w:sz="4" w:space="0" w:color="auto"/>
            </w:tcBorders>
            <w:shd w:val="clear" w:color="auto" w:fill="auto"/>
            <w:noWrap/>
            <w:vAlign w:val="bottom"/>
            <w:hideMark/>
          </w:tcPr>
          <w:p w14:paraId="02370F9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55EE07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3D5F4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651B65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5B57957" w14:textId="77777777" w:rsidR="006C50E2" w:rsidRPr="0026541A" w:rsidRDefault="006C50E2" w:rsidP="003D4381">
            <w:pPr>
              <w:spacing w:after="0" w:line="360" w:lineRule="auto"/>
              <w:jc w:val="both"/>
              <w:rPr>
                <w:rFonts w:cs="Arial"/>
              </w:rPr>
            </w:pPr>
            <w:r w:rsidRPr="0026541A">
              <w:rPr>
                <w:rFonts w:cs="Arial"/>
              </w:rPr>
              <w:t>TP_FANS_CODEC_DM_POSRTCLX_01.txt</w:t>
            </w:r>
          </w:p>
        </w:tc>
        <w:tc>
          <w:tcPr>
            <w:tcW w:w="665" w:type="dxa"/>
            <w:tcBorders>
              <w:top w:val="nil"/>
              <w:left w:val="nil"/>
              <w:bottom w:val="single" w:sz="4" w:space="0" w:color="auto"/>
              <w:right w:val="single" w:sz="4" w:space="0" w:color="auto"/>
            </w:tcBorders>
            <w:shd w:val="clear" w:color="auto" w:fill="auto"/>
            <w:noWrap/>
            <w:vAlign w:val="bottom"/>
            <w:hideMark/>
          </w:tcPr>
          <w:p w14:paraId="3DFCBB1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3A191C9"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862833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011336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7CD191F" w14:textId="77777777" w:rsidR="006C50E2" w:rsidRPr="0026541A" w:rsidRDefault="006C50E2" w:rsidP="003D4381">
            <w:pPr>
              <w:spacing w:after="0" w:line="360" w:lineRule="auto"/>
              <w:jc w:val="both"/>
              <w:rPr>
                <w:rFonts w:cs="Arial"/>
              </w:rPr>
            </w:pPr>
            <w:r w:rsidRPr="0026541A">
              <w:rPr>
                <w:rFonts w:cs="Arial"/>
              </w:rPr>
              <w:t>TP_DMGR_CODEC_INPUT_ROUTECLRNC.txt</w:t>
            </w:r>
          </w:p>
        </w:tc>
        <w:tc>
          <w:tcPr>
            <w:tcW w:w="665" w:type="dxa"/>
            <w:tcBorders>
              <w:top w:val="nil"/>
              <w:left w:val="nil"/>
              <w:bottom w:val="single" w:sz="4" w:space="0" w:color="auto"/>
              <w:right w:val="single" w:sz="4" w:space="0" w:color="auto"/>
            </w:tcBorders>
            <w:shd w:val="clear" w:color="auto" w:fill="auto"/>
            <w:noWrap/>
            <w:vAlign w:val="bottom"/>
            <w:hideMark/>
          </w:tcPr>
          <w:p w14:paraId="22499B3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CD48ED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17852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93C928"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EEC99FB" w14:textId="77777777" w:rsidR="006C50E2" w:rsidRPr="0026541A" w:rsidRDefault="006C50E2" w:rsidP="003D4381">
            <w:pPr>
              <w:spacing w:after="0" w:line="360" w:lineRule="auto"/>
              <w:jc w:val="both"/>
              <w:rPr>
                <w:rFonts w:cs="Arial"/>
              </w:rPr>
            </w:pPr>
            <w:r w:rsidRPr="0026541A">
              <w:rPr>
                <w:rFonts w:cs="Arial"/>
              </w:rPr>
              <w:t>TP_DMGR__CODEC_OUTPUT_BEACONCODE.txt</w:t>
            </w:r>
          </w:p>
        </w:tc>
        <w:tc>
          <w:tcPr>
            <w:tcW w:w="665" w:type="dxa"/>
            <w:tcBorders>
              <w:top w:val="nil"/>
              <w:left w:val="nil"/>
              <w:bottom w:val="single" w:sz="4" w:space="0" w:color="auto"/>
              <w:right w:val="single" w:sz="4" w:space="0" w:color="auto"/>
            </w:tcBorders>
            <w:shd w:val="clear" w:color="auto" w:fill="auto"/>
            <w:noWrap/>
            <w:vAlign w:val="bottom"/>
            <w:hideMark/>
          </w:tcPr>
          <w:p w14:paraId="45DC08B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54614C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C97E75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F3497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5298CC5C" w14:textId="77777777" w:rsidR="006C50E2" w:rsidRPr="0026541A" w:rsidRDefault="006C50E2" w:rsidP="003D4381">
            <w:pPr>
              <w:spacing w:after="0" w:line="360" w:lineRule="auto"/>
              <w:jc w:val="both"/>
              <w:rPr>
                <w:rFonts w:cs="Arial"/>
              </w:rPr>
            </w:pPr>
            <w:r w:rsidRPr="0026541A">
              <w:rPr>
                <w:rFonts w:cs="Arial"/>
              </w:rPr>
              <w:t>TP_DMGR__CODEC_OUTPUT_DATAOFFDIR.txt</w:t>
            </w:r>
          </w:p>
        </w:tc>
        <w:tc>
          <w:tcPr>
            <w:tcW w:w="665" w:type="dxa"/>
            <w:tcBorders>
              <w:top w:val="nil"/>
              <w:left w:val="nil"/>
              <w:bottom w:val="single" w:sz="4" w:space="0" w:color="auto"/>
              <w:right w:val="single" w:sz="4" w:space="0" w:color="auto"/>
            </w:tcBorders>
            <w:shd w:val="clear" w:color="auto" w:fill="auto"/>
            <w:noWrap/>
            <w:vAlign w:val="bottom"/>
            <w:hideMark/>
          </w:tcPr>
          <w:p w14:paraId="4AE4D48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7BA9A48"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CBDA86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D343E3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A575630" w14:textId="77777777" w:rsidR="006C50E2" w:rsidRPr="0026541A" w:rsidRDefault="006C50E2" w:rsidP="003D4381">
            <w:pPr>
              <w:spacing w:after="0" w:line="360" w:lineRule="auto"/>
              <w:jc w:val="both"/>
              <w:rPr>
                <w:rFonts w:cs="Arial"/>
              </w:rPr>
            </w:pPr>
            <w:r w:rsidRPr="0026541A">
              <w:rPr>
                <w:rFonts w:cs="Arial"/>
              </w:rPr>
              <w:t>TP_DMGR__CODEC_OUTPUT_DEGREES.txt</w:t>
            </w:r>
          </w:p>
        </w:tc>
        <w:tc>
          <w:tcPr>
            <w:tcW w:w="665" w:type="dxa"/>
            <w:tcBorders>
              <w:top w:val="nil"/>
              <w:left w:val="nil"/>
              <w:bottom w:val="single" w:sz="4" w:space="0" w:color="auto"/>
              <w:right w:val="single" w:sz="4" w:space="0" w:color="auto"/>
            </w:tcBorders>
            <w:shd w:val="clear" w:color="auto" w:fill="auto"/>
            <w:noWrap/>
            <w:vAlign w:val="bottom"/>
            <w:hideMark/>
          </w:tcPr>
          <w:p w14:paraId="0392738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2467319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5E6AAD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390FED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8447EFA" w14:textId="77777777" w:rsidR="006C50E2" w:rsidRPr="0026541A" w:rsidRDefault="006C50E2" w:rsidP="003D4381">
            <w:pPr>
              <w:spacing w:after="0" w:line="360" w:lineRule="auto"/>
              <w:jc w:val="both"/>
              <w:rPr>
                <w:rFonts w:cs="Arial"/>
              </w:rPr>
            </w:pPr>
            <w:r w:rsidRPr="0026541A">
              <w:rPr>
                <w:rFonts w:cs="Arial"/>
              </w:rPr>
              <w:t>TP_DMGR__CODEC_OUTPUT_DIST.txt</w:t>
            </w:r>
          </w:p>
        </w:tc>
        <w:tc>
          <w:tcPr>
            <w:tcW w:w="665" w:type="dxa"/>
            <w:tcBorders>
              <w:top w:val="nil"/>
              <w:left w:val="nil"/>
              <w:bottom w:val="single" w:sz="4" w:space="0" w:color="auto"/>
              <w:right w:val="single" w:sz="4" w:space="0" w:color="auto"/>
            </w:tcBorders>
            <w:shd w:val="clear" w:color="auto" w:fill="auto"/>
            <w:noWrap/>
            <w:vAlign w:val="bottom"/>
            <w:hideMark/>
          </w:tcPr>
          <w:p w14:paraId="76C82E5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8A67A45"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5ADB1F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DF6F4C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C8C403D" w14:textId="77777777" w:rsidR="006C50E2" w:rsidRPr="0026541A" w:rsidRDefault="006C50E2" w:rsidP="003D4381">
            <w:pPr>
              <w:spacing w:after="0" w:line="360" w:lineRule="auto"/>
              <w:jc w:val="both"/>
              <w:rPr>
                <w:rFonts w:cs="Arial"/>
              </w:rPr>
            </w:pPr>
            <w:r w:rsidRPr="0026541A">
              <w:rPr>
                <w:rFonts w:cs="Arial"/>
              </w:rPr>
              <w:t>TP_DMGR__CODEC_OUTPUT_DMPDU.txt</w:t>
            </w:r>
          </w:p>
        </w:tc>
        <w:tc>
          <w:tcPr>
            <w:tcW w:w="665" w:type="dxa"/>
            <w:tcBorders>
              <w:top w:val="nil"/>
              <w:left w:val="nil"/>
              <w:bottom w:val="single" w:sz="4" w:space="0" w:color="auto"/>
              <w:right w:val="single" w:sz="4" w:space="0" w:color="auto"/>
            </w:tcBorders>
            <w:shd w:val="clear" w:color="auto" w:fill="auto"/>
            <w:noWrap/>
            <w:vAlign w:val="bottom"/>
            <w:hideMark/>
          </w:tcPr>
          <w:p w14:paraId="6B89335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9842A0A"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2E4D7E6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96F9B5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61A764D" w14:textId="77777777" w:rsidR="006C50E2" w:rsidRPr="0026541A" w:rsidRDefault="006C50E2" w:rsidP="003D4381">
            <w:pPr>
              <w:spacing w:after="0" w:line="360" w:lineRule="auto"/>
              <w:jc w:val="both"/>
              <w:rPr>
                <w:rFonts w:cs="Arial"/>
              </w:rPr>
            </w:pPr>
            <w:r w:rsidRPr="0026541A">
              <w:rPr>
                <w:rFonts w:cs="Arial"/>
              </w:rPr>
              <w:t>TP_DMGR__CODEC_OUTPUT_LATLON.txt</w:t>
            </w:r>
          </w:p>
        </w:tc>
        <w:tc>
          <w:tcPr>
            <w:tcW w:w="665" w:type="dxa"/>
            <w:tcBorders>
              <w:top w:val="nil"/>
              <w:left w:val="nil"/>
              <w:bottom w:val="single" w:sz="4" w:space="0" w:color="auto"/>
              <w:right w:val="single" w:sz="4" w:space="0" w:color="auto"/>
            </w:tcBorders>
            <w:shd w:val="clear" w:color="auto" w:fill="auto"/>
            <w:noWrap/>
            <w:vAlign w:val="bottom"/>
            <w:hideMark/>
          </w:tcPr>
          <w:p w14:paraId="30393E5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F1A6030"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51E8C23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335D8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79A70689" w14:textId="77777777" w:rsidR="006C50E2" w:rsidRPr="0026541A" w:rsidRDefault="006C50E2" w:rsidP="003D4381">
            <w:pPr>
              <w:spacing w:after="0" w:line="360" w:lineRule="auto"/>
              <w:jc w:val="both"/>
              <w:rPr>
                <w:rFonts w:cs="Arial"/>
              </w:rPr>
            </w:pPr>
            <w:r w:rsidRPr="0026541A">
              <w:rPr>
                <w:rFonts w:cs="Arial"/>
              </w:rPr>
              <w:t>TP_DMGR__CODEC_OUTPUT_MODIFIEDFLIGHTPLANSTATUS.txt</w:t>
            </w:r>
          </w:p>
        </w:tc>
        <w:tc>
          <w:tcPr>
            <w:tcW w:w="665" w:type="dxa"/>
            <w:tcBorders>
              <w:top w:val="nil"/>
              <w:left w:val="nil"/>
              <w:bottom w:val="single" w:sz="4" w:space="0" w:color="auto"/>
              <w:right w:val="single" w:sz="4" w:space="0" w:color="auto"/>
            </w:tcBorders>
            <w:shd w:val="clear" w:color="auto" w:fill="auto"/>
            <w:noWrap/>
            <w:vAlign w:val="bottom"/>
            <w:hideMark/>
          </w:tcPr>
          <w:p w14:paraId="17B29CE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A38EE7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3520B10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7F997C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798395F" w14:textId="77777777" w:rsidR="006C50E2" w:rsidRPr="0026541A" w:rsidRDefault="006C50E2" w:rsidP="003D4381">
            <w:pPr>
              <w:spacing w:after="0" w:line="360" w:lineRule="auto"/>
              <w:jc w:val="both"/>
              <w:rPr>
                <w:rFonts w:cs="Arial"/>
              </w:rPr>
            </w:pPr>
            <w:r w:rsidRPr="0026541A">
              <w:rPr>
                <w:rFonts w:cs="Arial"/>
              </w:rPr>
              <w:t>TP_DMGR__CODEC_OUTPUT_NULL.txt</w:t>
            </w:r>
          </w:p>
        </w:tc>
        <w:tc>
          <w:tcPr>
            <w:tcW w:w="665" w:type="dxa"/>
            <w:tcBorders>
              <w:top w:val="nil"/>
              <w:left w:val="nil"/>
              <w:bottom w:val="single" w:sz="4" w:space="0" w:color="auto"/>
              <w:right w:val="single" w:sz="4" w:space="0" w:color="auto"/>
            </w:tcBorders>
            <w:shd w:val="clear" w:color="auto" w:fill="auto"/>
            <w:noWrap/>
            <w:vAlign w:val="bottom"/>
            <w:hideMark/>
          </w:tcPr>
          <w:p w14:paraId="35DDBAD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1656A9D2"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15BDA89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A92FC6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2D3F73FF" w14:textId="77777777" w:rsidR="006C50E2" w:rsidRPr="0026541A" w:rsidRDefault="006C50E2" w:rsidP="003D4381">
            <w:pPr>
              <w:spacing w:after="0" w:line="360" w:lineRule="auto"/>
              <w:jc w:val="both"/>
              <w:rPr>
                <w:rFonts w:cs="Arial"/>
              </w:rPr>
            </w:pPr>
            <w:r w:rsidRPr="0026541A">
              <w:rPr>
                <w:rFonts w:cs="Arial"/>
              </w:rPr>
              <w:t>TP_DMGR__CODEC_OUTPUT_POSREPORT.txt</w:t>
            </w:r>
          </w:p>
        </w:tc>
        <w:tc>
          <w:tcPr>
            <w:tcW w:w="665" w:type="dxa"/>
            <w:tcBorders>
              <w:top w:val="nil"/>
              <w:left w:val="nil"/>
              <w:bottom w:val="single" w:sz="4" w:space="0" w:color="auto"/>
              <w:right w:val="single" w:sz="4" w:space="0" w:color="auto"/>
            </w:tcBorders>
            <w:shd w:val="clear" w:color="auto" w:fill="auto"/>
            <w:noWrap/>
            <w:vAlign w:val="bottom"/>
            <w:hideMark/>
          </w:tcPr>
          <w:p w14:paraId="7651CFE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3BA1E20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C6A06C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2A4EB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3E8C0ED" w14:textId="77777777" w:rsidR="006C50E2" w:rsidRPr="0026541A" w:rsidRDefault="006C50E2" w:rsidP="003D4381">
            <w:pPr>
              <w:spacing w:after="0" w:line="360" w:lineRule="auto"/>
              <w:jc w:val="both"/>
              <w:rPr>
                <w:rFonts w:cs="Arial"/>
              </w:rPr>
            </w:pPr>
            <w:r w:rsidRPr="0026541A">
              <w:rPr>
                <w:rFonts w:cs="Arial"/>
              </w:rPr>
              <w:t>TP_DMGR__CODEC_OUTPUT_REMFUELREMSOULS.txt</w:t>
            </w:r>
          </w:p>
        </w:tc>
        <w:tc>
          <w:tcPr>
            <w:tcW w:w="665" w:type="dxa"/>
            <w:tcBorders>
              <w:top w:val="nil"/>
              <w:left w:val="nil"/>
              <w:bottom w:val="single" w:sz="4" w:space="0" w:color="auto"/>
              <w:right w:val="single" w:sz="4" w:space="0" w:color="auto"/>
            </w:tcBorders>
            <w:shd w:val="clear" w:color="auto" w:fill="auto"/>
            <w:noWrap/>
            <w:vAlign w:val="bottom"/>
            <w:hideMark/>
          </w:tcPr>
          <w:p w14:paraId="633DF39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AB73AED"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25C8A1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B5F8D1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91AFC27" w14:textId="77777777" w:rsidR="006C50E2" w:rsidRPr="0026541A" w:rsidRDefault="006C50E2" w:rsidP="003D4381">
            <w:pPr>
              <w:spacing w:after="0" w:line="360" w:lineRule="auto"/>
              <w:jc w:val="both"/>
              <w:rPr>
                <w:rFonts w:cs="Arial"/>
              </w:rPr>
            </w:pPr>
            <w:r w:rsidRPr="0026541A">
              <w:rPr>
                <w:rFonts w:cs="Arial"/>
              </w:rPr>
              <w:t>TP_DMGR__CODEC_OUTPUT_RTCLX.txt</w:t>
            </w:r>
          </w:p>
        </w:tc>
        <w:tc>
          <w:tcPr>
            <w:tcW w:w="665" w:type="dxa"/>
            <w:tcBorders>
              <w:top w:val="nil"/>
              <w:left w:val="nil"/>
              <w:bottom w:val="single" w:sz="4" w:space="0" w:color="auto"/>
              <w:right w:val="single" w:sz="4" w:space="0" w:color="auto"/>
            </w:tcBorders>
            <w:shd w:val="clear" w:color="auto" w:fill="auto"/>
            <w:noWrap/>
            <w:vAlign w:val="bottom"/>
            <w:hideMark/>
          </w:tcPr>
          <w:p w14:paraId="5B48423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7E209D2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4439E0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435FB4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BB3B8DE" w14:textId="77777777" w:rsidR="006C50E2" w:rsidRPr="0026541A" w:rsidRDefault="006C50E2" w:rsidP="003D4381">
            <w:pPr>
              <w:spacing w:after="0" w:line="360" w:lineRule="auto"/>
              <w:jc w:val="both"/>
              <w:rPr>
                <w:rFonts w:cs="Arial"/>
              </w:rPr>
            </w:pPr>
            <w:r w:rsidRPr="0026541A">
              <w:rPr>
                <w:rFonts w:cs="Arial"/>
              </w:rPr>
              <w:t>TP_DMGR__CODEC_OUTPUT_SPDINDICATED.txt</w:t>
            </w:r>
          </w:p>
        </w:tc>
        <w:tc>
          <w:tcPr>
            <w:tcW w:w="665" w:type="dxa"/>
            <w:tcBorders>
              <w:top w:val="nil"/>
              <w:left w:val="nil"/>
              <w:bottom w:val="single" w:sz="4" w:space="0" w:color="auto"/>
              <w:right w:val="single" w:sz="4" w:space="0" w:color="auto"/>
            </w:tcBorders>
            <w:shd w:val="clear" w:color="auto" w:fill="auto"/>
            <w:noWrap/>
            <w:vAlign w:val="bottom"/>
            <w:hideMark/>
          </w:tcPr>
          <w:p w14:paraId="58C7E18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07230F4C"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70E8CA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AA2C98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5F5466F" w14:textId="77777777" w:rsidR="006C50E2" w:rsidRPr="0026541A" w:rsidRDefault="006C50E2" w:rsidP="003D4381">
            <w:pPr>
              <w:spacing w:after="0" w:line="360" w:lineRule="auto"/>
              <w:jc w:val="both"/>
              <w:rPr>
                <w:rFonts w:cs="Arial"/>
              </w:rPr>
            </w:pPr>
            <w:r w:rsidRPr="0026541A">
              <w:rPr>
                <w:rFonts w:cs="Arial"/>
              </w:rPr>
              <w:t>TP_DMGR__CODEC_OUTPUT_SPDMACH.txt</w:t>
            </w:r>
          </w:p>
        </w:tc>
        <w:tc>
          <w:tcPr>
            <w:tcW w:w="665" w:type="dxa"/>
            <w:tcBorders>
              <w:top w:val="nil"/>
              <w:left w:val="nil"/>
              <w:bottom w:val="single" w:sz="4" w:space="0" w:color="auto"/>
              <w:right w:val="single" w:sz="4" w:space="0" w:color="auto"/>
            </w:tcBorders>
            <w:shd w:val="clear" w:color="auto" w:fill="auto"/>
            <w:noWrap/>
            <w:vAlign w:val="bottom"/>
            <w:hideMark/>
          </w:tcPr>
          <w:p w14:paraId="7D9BC4E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BDE7F34"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1C2D64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C8545B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219AC7D" w14:textId="77777777" w:rsidR="006C50E2" w:rsidRPr="0026541A" w:rsidRDefault="006C50E2" w:rsidP="003D4381">
            <w:pPr>
              <w:spacing w:after="0" w:line="360" w:lineRule="auto"/>
              <w:jc w:val="both"/>
              <w:rPr>
                <w:rFonts w:cs="Arial"/>
              </w:rPr>
            </w:pPr>
            <w:r w:rsidRPr="0026541A">
              <w:rPr>
                <w:rFonts w:cs="Arial"/>
              </w:rPr>
              <w:t>TP_DMGR__CODEC_OUTPUT_TIME.txt</w:t>
            </w:r>
          </w:p>
        </w:tc>
        <w:tc>
          <w:tcPr>
            <w:tcW w:w="665" w:type="dxa"/>
            <w:tcBorders>
              <w:top w:val="nil"/>
              <w:left w:val="nil"/>
              <w:bottom w:val="single" w:sz="4" w:space="0" w:color="auto"/>
              <w:right w:val="single" w:sz="4" w:space="0" w:color="auto"/>
            </w:tcBorders>
            <w:shd w:val="clear" w:color="auto" w:fill="auto"/>
            <w:noWrap/>
            <w:vAlign w:val="bottom"/>
            <w:hideMark/>
          </w:tcPr>
          <w:p w14:paraId="6DFB189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4EB493F"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6165E16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24E960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3FD0961C" w14:textId="77777777" w:rsidR="006C50E2" w:rsidRPr="0026541A" w:rsidRDefault="006C50E2" w:rsidP="003D4381">
            <w:pPr>
              <w:spacing w:after="0" w:line="360" w:lineRule="auto"/>
              <w:jc w:val="both"/>
              <w:rPr>
                <w:rFonts w:cs="Arial"/>
              </w:rPr>
            </w:pPr>
            <w:r w:rsidRPr="0026541A">
              <w:rPr>
                <w:rFonts w:cs="Arial"/>
              </w:rPr>
              <w:t>TP_DMGR_CODEC_OUTPUT_AIRFLIGHTIDENTIFICATION.txt</w:t>
            </w:r>
          </w:p>
        </w:tc>
        <w:tc>
          <w:tcPr>
            <w:tcW w:w="665" w:type="dxa"/>
            <w:tcBorders>
              <w:top w:val="nil"/>
              <w:left w:val="nil"/>
              <w:bottom w:val="single" w:sz="4" w:space="0" w:color="auto"/>
              <w:right w:val="single" w:sz="4" w:space="0" w:color="auto"/>
            </w:tcBorders>
            <w:shd w:val="clear" w:color="auto" w:fill="auto"/>
            <w:noWrap/>
            <w:vAlign w:val="bottom"/>
            <w:hideMark/>
          </w:tcPr>
          <w:p w14:paraId="401B8A1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7B8D46A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auto" w:fill="auto"/>
            <w:vAlign w:val="bottom"/>
            <w:hideMark/>
          </w:tcPr>
          <w:p w14:paraId="75DB8A1E"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21557B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1BDDC756" w14:textId="77777777" w:rsidR="006C50E2" w:rsidRPr="0026541A" w:rsidRDefault="006C50E2" w:rsidP="003D4381">
            <w:pPr>
              <w:spacing w:after="0" w:line="360" w:lineRule="auto"/>
              <w:jc w:val="both"/>
              <w:rPr>
                <w:rFonts w:cs="Arial"/>
              </w:rPr>
            </w:pPr>
            <w:r w:rsidRPr="0026541A">
              <w:rPr>
                <w:rFonts w:cs="Arial"/>
              </w:rPr>
              <w:t>TP_DMGR_CODEC_INPUT_POSROUTECLRNC.txt</w:t>
            </w:r>
          </w:p>
        </w:tc>
        <w:tc>
          <w:tcPr>
            <w:tcW w:w="665" w:type="dxa"/>
            <w:tcBorders>
              <w:top w:val="nil"/>
              <w:left w:val="nil"/>
              <w:bottom w:val="single" w:sz="4" w:space="0" w:color="auto"/>
              <w:right w:val="single" w:sz="4" w:space="0" w:color="auto"/>
            </w:tcBorders>
            <w:shd w:val="clear" w:color="auto" w:fill="auto"/>
            <w:noWrap/>
            <w:vAlign w:val="bottom"/>
            <w:hideMark/>
          </w:tcPr>
          <w:p w14:paraId="2634E45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628D3F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775990C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79723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auto" w:fill="auto"/>
            <w:noWrap/>
            <w:vAlign w:val="bottom"/>
            <w:hideMark/>
          </w:tcPr>
          <w:p w14:paraId="47D33E3B" w14:textId="77777777" w:rsidR="006C50E2" w:rsidRPr="0026541A" w:rsidRDefault="006C50E2" w:rsidP="003D4381">
            <w:pPr>
              <w:spacing w:after="0" w:line="360" w:lineRule="auto"/>
              <w:jc w:val="both"/>
              <w:rPr>
                <w:rFonts w:cs="Arial"/>
              </w:rPr>
            </w:pPr>
            <w:r w:rsidRPr="0026541A">
              <w:rPr>
                <w:rFonts w:cs="Arial"/>
              </w:rPr>
              <w:t>TP_DMGR_CODEC_INPUT_PREDEPTCLRNC.txt</w:t>
            </w:r>
          </w:p>
        </w:tc>
        <w:tc>
          <w:tcPr>
            <w:tcW w:w="665" w:type="dxa"/>
            <w:tcBorders>
              <w:top w:val="nil"/>
              <w:left w:val="nil"/>
              <w:bottom w:val="single" w:sz="4" w:space="0" w:color="auto"/>
              <w:right w:val="single" w:sz="4" w:space="0" w:color="auto"/>
            </w:tcBorders>
            <w:shd w:val="clear" w:color="auto" w:fill="auto"/>
            <w:noWrap/>
            <w:vAlign w:val="bottom"/>
            <w:hideMark/>
          </w:tcPr>
          <w:p w14:paraId="0E07381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45FFE8AE"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auto" w:fill="auto"/>
            <w:vAlign w:val="bottom"/>
            <w:hideMark/>
          </w:tcPr>
          <w:p w14:paraId="058E2DA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48B773A" w14:textId="77777777" w:rsidTr="000A4F25">
        <w:trPr>
          <w:trHeight w:val="153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01ED9E7" w14:textId="77777777" w:rsidR="006C50E2" w:rsidRPr="0026541A" w:rsidRDefault="006C50E2" w:rsidP="003D4381">
            <w:pPr>
              <w:spacing w:after="0" w:line="360" w:lineRule="auto"/>
              <w:jc w:val="both"/>
              <w:rPr>
                <w:rFonts w:cs="Arial"/>
              </w:rPr>
            </w:pPr>
            <w:r w:rsidRPr="0026541A">
              <w:rPr>
                <w:rFonts w:cs="Arial"/>
              </w:rPr>
              <w:t>ATNUplinkTestScript_DLCA.txt</w:t>
            </w:r>
          </w:p>
        </w:tc>
        <w:tc>
          <w:tcPr>
            <w:tcW w:w="665" w:type="dxa"/>
            <w:tcBorders>
              <w:top w:val="nil"/>
              <w:left w:val="nil"/>
              <w:bottom w:val="single" w:sz="4" w:space="0" w:color="auto"/>
              <w:right w:val="single" w:sz="4" w:space="0" w:color="auto"/>
            </w:tcBorders>
            <w:shd w:val="clear" w:color="auto" w:fill="auto"/>
            <w:noWrap/>
            <w:vAlign w:val="bottom"/>
            <w:hideMark/>
          </w:tcPr>
          <w:p w14:paraId="1A9A68C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30B28FC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D42BE4D" w14:textId="77777777" w:rsidR="006C50E2" w:rsidRPr="0026541A" w:rsidRDefault="006C50E2" w:rsidP="003D4381">
            <w:pPr>
              <w:spacing w:after="0" w:line="360" w:lineRule="auto"/>
              <w:jc w:val="both"/>
              <w:rPr>
                <w:rFonts w:cs="Arial"/>
              </w:rPr>
            </w:pPr>
            <w:r w:rsidRPr="0026541A">
              <w:rPr>
                <w:rFonts w:cs="Arial"/>
              </w:rPr>
              <w:t xml:space="preserve">DLSS-1149          DLSS-1008           DLSS-1009                    DLSS-1017   </w:t>
            </w:r>
          </w:p>
        </w:tc>
      </w:tr>
      <w:tr w:rsidR="006C50E2" w:rsidRPr="0026541A" w14:paraId="1F0289E6"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569AB16" w14:textId="77777777" w:rsidR="006C50E2" w:rsidRPr="0026541A" w:rsidRDefault="006C50E2" w:rsidP="003D4381">
            <w:pPr>
              <w:spacing w:after="0" w:line="360" w:lineRule="auto"/>
              <w:jc w:val="both"/>
              <w:rPr>
                <w:rFonts w:cs="Arial"/>
              </w:rPr>
            </w:pPr>
            <w:r w:rsidRPr="0026541A">
              <w:rPr>
                <w:rFonts w:cs="Arial"/>
              </w:rPr>
              <w:t>ATNDownlinkTestScript_DLCA_Unsupported.txt</w:t>
            </w:r>
          </w:p>
        </w:tc>
        <w:tc>
          <w:tcPr>
            <w:tcW w:w="665" w:type="dxa"/>
            <w:tcBorders>
              <w:top w:val="nil"/>
              <w:left w:val="nil"/>
              <w:bottom w:val="single" w:sz="4" w:space="0" w:color="auto"/>
              <w:right w:val="single" w:sz="4" w:space="0" w:color="auto"/>
            </w:tcBorders>
            <w:shd w:val="clear" w:color="auto" w:fill="auto"/>
            <w:noWrap/>
            <w:vAlign w:val="bottom"/>
            <w:hideMark/>
          </w:tcPr>
          <w:p w14:paraId="01D53B9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C5CE0F5"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22EF890"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26B79C40"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3F711160" w14:textId="77777777" w:rsidR="006C50E2" w:rsidRPr="0026541A" w:rsidRDefault="006C50E2" w:rsidP="003D4381">
            <w:pPr>
              <w:spacing w:after="0" w:line="360" w:lineRule="auto"/>
              <w:jc w:val="both"/>
              <w:rPr>
                <w:rFonts w:cs="Arial"/>
              </w:rPr>
            </w:pPr>
            <w:r w:rsidRPr="0026541A">
              <w:rPr>
                <w:rFonts w:cs="Arial"/>
              </w:rPr>
              <w:t>ATNUplinkTestScript_DLCA_Unsupported.txt</w:t>
            </w:r>
          </w:p>
        </w:tc>
        <w:tc>
          <w:tcPr>
            <w:tcW w:w="665" w:type="dxa"/>
            <w:tcBorders>
              <w:top w:val="nil"/>
              <w:left w:val="nil"/>
              <w:bottom w:val="single" w:sz="4" w:space="0" w:color="auto"/>
              <w:right w:val="single" w:sz="4" w:space="0" w:color="auto"/>
            </w:tcBorders>
            <w:shd w:val="clear" w:color="auto" w:fill="auto"/>
            <w:noWrap/>
            <w:vAlign w:val="bottom"/>
            <w:hideMark/>
          </w:tcPr>
          <w:p w14:paraId="6FB45B0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514FC7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1279623"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5708E53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CF20D6D" w14:textId="77777777" w:rsidR="006C50E2" w:rsidRPr="0026541A" w:rsidRDefault="006C50E2" w:rsidP="003D4381">
            <w:pPr>
              <w:spacing w:after="0" w:line="360" w:lineRule="auto"/>
              <w:jc w:val="both"/>
              <w:rPr>
                <w:rFonts w:cs="Arial"/>
              </w:rPr>
            </w:pPr>
            <w:r w:rsidRPr="0026541A">
              <w:rPr>
                <w:rFonts w:cs="Arial"/>
              </w:rPr>
              <w:t>ATNDownlinkTestScript_DLCA_Multi.txt</w:t>
            </w:r>
          </w:p>
        </w:tc>
        <w:tc>
          <w:tcPr>
            <w:tcW w:w="665" w:type="dxa"/>
            <w:tcBorders>
              <w:top w:val="nil"/>
              <w:left w:val="nil"/>
              <w:bottom w:val="single" w:sz="4" w:space="0" w:color="auto"/>
              <w:right w:val="single" w:sz="4" w:space="0" w:color="auto"/>
            </w:tcBorders>
            <w:shd w:val="clear" w:color="auto" w:fill="auto"/>
            <w:noWrap/>
            <w:vAlign w:val="bottom"/>
            <w:hideMark/>
          </w:tcPr>
          <w:p w14:paraId="1CFA080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3F13EBDC"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7A4C2A8A"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5D17DCD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B4F7822" w14:textId="77777777" w:rsidR="006C50E2" w:rsidRPr="0026541A" w:rsidRDefault="006C50E2" w:rsidP="003D4381">
            <w:pPr>
              <w:spacing w:after="0" w:line="360" w:lineRule="auto"/>
              <w:jc w:val="both"/>
              <w:rPr>
                <w:rFonts w:cs="Arial"/>
              </w:rPr>
            </w:pPr>
            <w:r w:rsidRPr="0026541A">
              <w:rPr>
                <w:rFonts w:cs="Arial"/>
              </w:rPr>
              <w:t>ATNUplinkTestScript_DLCA_Multi.txt</w:t>
            </w:r>
          </w:p>
        </w:tc>
        <w:tc>
          <w:tcPr>
            <w:tcW w:w="665" w:type="dxa"/>
            <w:tcBorders>
              <w:top w:val="nil"/>
              <w:left w:val="nil"/>
              <w:bottom w:val="single" w:sz="4" w:space="0" w:color="auto"/>
              <w:right w:val="single" w:sz="4" w:space="0" w:color="auto"/>
            </w:tcBorders>
            <w:shd w:val="clear" w:color="auto" w:fill="auto"/>
            <w:noWrap/>
            <w:vAlign w:val="bottom"/>
            <w:hideMark/>
          </w:tcPr>
          <w:p w14:paraId="02C0667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A27292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3B62EC81" w14:textId="77777777" w:rsidR="006C50E2" w:rsidRPr="0026541A" w:rsidRDefault="006C50E2" w:rsidP="003D4381">
            <w:pPr>
              <w:spacing w:after="0" w:line="360" w:lineRule="auto"/>
              <w:jc w:val="both"/>
              <w:rPr>
                <w:rFonts w:cs="Arial"/>
              </w:rPr>
            </w:pPr>
            <w:r w:rsidRPr="0026541A">
              <w:rPr>
                <w:rFonts w:cs="Arial"/>
              </w:rPr>
              <w:t xml:space="preserve">DLSS-1009                                </w:t>
            </w:r>
          </w:p>
        </w:tc>
      </w:tr>
      <w:tr w:rsidR="006C50E2" w:rsidRPr="0026541A" w14:paraId="054E13F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778004FC" w14:textId="77777777" w:rsidR="006C50E2" w:rsidRPr="0026541A" w:rsidRDefault="006C50E2" w:rsidP="003D4381">
            <w:pPr>
              <w:spacing w:after="0" w:line="360" w:lineRule="auto"/>
              <w:jc w:val="both"/>
              <w:rPr>
                <w:rFonts w:cs="Arial"/>
              </w:rPr>
            </w:pPr>
            <w:r w:rsidRPr="0026541A">
              <w:rPr>
                <w:rFonts w:cs="Arial"/>
              </w:rPr>
              <w:t>ATNDownlink_Constrained_Data.txt</w:t>
            </w:r>
          </w:p>
        </w:tc>
        <w:tc>
          <w:tcPr>
            <w:tcW w:w="665" w:type="dxa"/>
            <w:tcBorders>
              <w:top w:val="nil"/>
              <w:left w:val="nil"/>
              <w:bottom w:val="single" w:sz="4" w:space="0" w:color="auto"/>
              <w:right w:val="single" w:sz="4" w:space="0" w:color="auto"/>
            </w:tcBorders>
            <w:shd w:val="clear" w:color="auto" w:fill="auto"/>
            <w:noWrap/>
            <w:vAlign w:val="bottom"/>
            <w:hideMark/>
          </w:tcPr>
          <w:p w14:paraId="054C326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7377B9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068DB464"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7200189A"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1F605740" w14:textId="77777777" w:rsidR="006C50E2" w:rsidRPr="0026541A" w:rsidRDefault="006C50E2" w:rsidP="003D4381">
            <w:pPr>
              <w:spacing w:after="0" w:line="360" w:lineRule="auto"/>
              <w:jc w:val="both"/>
              <w:rPr>
                <w:rFonts w:cs="Arial"/>
              </w:rPr>
            </w:pPr>
            <w:r w:rsidRPr="0026541A">
              <w:rPr>
                <w:rFonts w:cs="Arial"/>
              </w:rPr>
              <w:t>ATNUplink_constrained_data.txt</w:t>
            </w:r>
          </w:p>
        </w:tc>
        <w:tc>
          <w:tcPr>
            <w:tcW w:w="665" w:type="dxa"/>
            <w:tcBorders>
              <w:top w:val="nil"/>
              <w:left w:val="nil"/>
              <w:bottom w:val="single" w:sz="4" w:space="0" w:color="auto"/>
              <w:right w:val="single" w:sz="4" w:space="0" w:color="auto"/>
            </w:tcBorders>
            <w:shd w:val="clear" w:color="auto" w:fill="auto"/>
            <w:noWrap/>
            <w:vAlign w:val="bottom"/>
            <w:hideMark/>
          </w:tcPr>
          <w:p w14:paraId="4E000366"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18F2F0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1D0C0A9E"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4192E93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8BCB78C" w14:textId="77777777" w:rsidR="006C50E2" w:rsidRPr="0026541A" w:rsidRDefault="006C50E2" w:rsidP="003D4381">
            <w:pPr>
              <w:spacing w:after="0" w:line="360" w:lineRule="auto"/>
              <w:jc w:val="both"/>
              <w:rPr>
                <w:rFonts w:cs="Arial"/>
              </w:rPr>
            </w:pPr>
            <w:r w:rsidRPr="0026541A">
              <w:rPr>
                <w:rFonts w:cs="Arial"/>
              </w:rPr>
              <w:t>ATNUplink_constrained_data_maxsize.txt</w:t>
            </w:r>
          </w:p>
        </w:tc>
        <w:tc>
          <w:tcPr>
            <w:tcW w:w="665" w:type="dxa"/>
            <w:tcBorders>
              <w:top w:val="nil"/>
              <w:left w:val="nil"/>
              <w:bottom w:val="single" w:sz="4" w:space="0" w:color="auto"/>
              <w:right w:val="single" w:sz="4" w:space="0" w:color="auto"/>
            </w:tcBorders>
            <w:shd w:val="clear" w:color="auto" w:fill="auto"/>
            <w:noWrap/>
            <w:vAlign w:val="bottom"/>
            <w:hideMark/>
          </w:tcPr>
          <w:p w14:paraId="4ADA230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D7F24C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01B2C096"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530E1AB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3C0AFCEB" w14:textId="77777777" w:rsidR="006C50E2" w:rsidRPr="0026541A" w:rsidRDefault="006C50E2" w:rsidP="003D4381">
            <w:pPr>
              <w:spacing w:after="0" w:line="360" w:lineRule="auto"/>
              <w:jc w:val="both"/>
              <w:rPr>
                <w:rFonts w:cs="Arial"/>
              </w:rPr>
            </w:pPr>
            <w:r w:rsidRPr="0026541A">
              <w:rPr>
                <w:rFonts w:cs="Arial"/>
              </w:rPr>
              <w:lastRenderedPageBreak/>
              <w:t>ATNInvalidPduTestScript.txt</w:t>
            </w:r>
          </w:p>
        </w:tc>
        <w:tc>
          <w:tcPr>
            <w:tcW w:w="665" w:type="dxa"/>
            <w:tcBorders>
              <w:top w:val="nil"/>
              <w:left w:val="nil"/>
              <w:bottom w:val="single" w:sz="4" w:space="0" w:color="auto"/>
              <w:right w:val="single" w:sz="4" w:space="0" w:color="auto"/>
            </w:tcBorders>
            <w:shd w:val="clear" w:color="auto" w:fill="auto"/>
            <w:noWrap/>
            <w:vAlign w:val="bottom"/>
            <w:hideMark/>
          </w:tcPr>
          <w:p w14:paraId="0C95847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vAlign w:val="bottom"/>
            <w:hideMark/>
          </w:tcPr>
          <w:p w14:paraId="5F085CF7" w14:textId="77777777" w:rsidR="006C50E2" w:rsidRPr="0026541A" w:rsidRDefault="006C50E2" w:rsidP="003D4381">
            <w:pPr>
              <w:spacing w:after="0" w:line="360" w:lineRule="auto"/>
              <w:jc w:val="both"/>
              <w:rPr>
                <w:rFonts w:cs="Arial"/>
              </w:rPr>
            </w:pPr>
            <w:r w:rsidRPr="0026541A">
              <w:rPr>
                <w:rFonts w:cs="Arial"/>
              </w:rPr>
              <w:t>PASS</w:t>
            </w:r>
          </w:p>
        </w:tc>
        <w:tc>
          <w:tcPr>
            <w:tcW w:w="921" w:type="dxa"/>
            <w:tcBorders>
              <w:top w:val="nil"/>
              <w:left w:val="nil"/>
              <w:bottom w:val="single" w:sz="4" w:space="0" w:color="auto"/>
              <w:right w:val="single" w:sz="4" w:space="0" w:color="auto"/>
            </w:tcBorders>
            <w:shd w:val="clear" w:color="000000" w:fill="FFFFFF"/>
            <w:vAlign w:val="bottom"/>
            <w:hideMark/>
          </w:tcPr>
          <w:p w14:paraId="5EE35A5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ECDFA1A"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5F24C203" w14:textId="77777777" w:rsidR="006C50E2" w:rsidRPr="0026541A" w:rsidRDefault="006C50E2" w:rsidP="003D4381">
            <w:pPr>
              <w:spacing w:after="0" w:line="360" w:lineRule="auto"/>
              <w:jc w:val="both"/>
              <w:rPr>
                <w:rFonts w:cs="Arial"/>
              </w:rPr>
            </w:pPr>
            <w:r w:rsidRPr="0026541A">
              <w:rPr>
                <w:rFonts w:cs="Arial"/>
              </w:rPr>
              <w:t>ATNInvalidUplinkTestScript.txt</w:t>
            </w:r>
          </w:p>
        </w:tc>
        <w:tc>
          <w:tcPr>
            <w:tcW w:w="665" w:type="dxa"/>
            <w:tcBorders>
              <w:top w:val="nil"/>
              <w:left w:val="nil"/>
              <w:bottom w:val="single" w:sz="4" w:space="0" w:color="auto"/>
              <w:right w:val="single" w:sz="4" w:space="0" w:color="auto"/>
            </w:tcBorders>
            <w:shd w:val="clear" w:color="auto" w:fill="auto"/>
            <w:noWrap/>
            <w:vAlign w:val="bottom"/>
            <w:hideMark/>
          </w:tcPr>
          <w:p w14:paraId="2033E8E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02798F8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0C84D437"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1668BFAE"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1F00AA27" w14:textId="77777777" w:rsidR="006C50E2" w:rsidRPr="0026541A" w:rsidRDefault="006C50E2" w:rsidP="003D4381">
            <w:pPr>
              <w:spacing w:after="0" w:line="360" w:lineRule="auto"/>
              <w:jc w:val="both"/>
              <w:rPr>
                <w:rFonts w:cs="Arial"/>
              </w:rPr>
            </w:pPr>
            <w:r w:rsidRPr="0026541A">
              <w:rPr>
                <w:rFonts w:cs="Arial"/>
              </w:rPr>
              <w:t>ATNPduTestScript.txt</w:t>
            </w:r>
          </w:p>
        </w:tc>
        <w:tc>
          <w:tcPr>
            <w:tcW w:w="665" w:type="dxa"/>
            <w:tcBorders>
              <w:top w:val="nil"/>
              <w:left w:val="nil"/>
              <w:bottom w:val="single" w:sz="4" w:space="0" w:color="auto"/>
              <w:right w:val="single" w:sz="4" w:space="0" w:color="auto"/>
            </w:tcBorders>
            <w:shd w:val="clear" w:color="auto" w:fill="auto"/>
            <w:noWrap/>
            <w:vAlign w:val="bottom"/>
            <w:hideMark/>
          </w:tcPr>
          <w:p w14:paraId="778C683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087F6B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5B102BAF" w14:textId="77777777" w:rsidR="006C50E2" w:rsidRPr="0026541A" w:rsidRDefault="006C50E2" w:rsidP="003D4381">
            <w:pPr>
              <w:spacing w:after="0" w:line="360" w:lineRule="auto"/>
              <w:jc w:val="both"/>
              <w:rPr>
                <w:rFonts w:cs="Arial"/>
              </w:rPr>
            </w:pPr>
            <w:r w:rsidRPr="0026541A">
              <w:rPr>
                <w:rFonts w:cs="Arial"/>
              </w:rPr>
              <w:t>DLSS-1009</w:t>
            </w:r>
            <w:r w:rsidRPr="0026541A">
              <w:rPr>
                <w:rFonts w:cs="Arial"/>
              </w:rPr>
              <w:br/>
              <w:t xml:space="preserve">DLSS-1190       </w:t>
            </w:r>
          </w:p>
        </w:tc>
      </w:tr>
      <w:tr w:rsidR="006C50E2" w:rsidRPr="0026541A" w14:paraId="3C0F3B94"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B8E274A" w14:textId="77777777" w:rsidR="006C50E2" w:rsidRPr="0026541A" w:rsidRDefault="006C50E2" w:rsidP="003D4381">
            <w:pPr>
              <w:spacing w:after="0" w:line="360" w:lineRule="auto"/>
              <w:jc w:val="both"/>
              <w:rPr>
                <w:rFonts w:cs="Arial"/>
              </w:rPr>
            </w:pPr>
            <w:r w:rsidRPr="0026541A">
              <w:rPr>
                <w:rFonts w:cs="Arial"/>
              </w:rPr>
              <w:t>ATNInvalidDownlinkTestScript.txt</w:t>
            </w:r>
          </w:p>
        </w:tc>
        <w:tc>
          <w:tcPr>
            <w:tcW w:w="665" w:type="dxa"/>
            <w:tcBorders>
              <w:top w:val="nil"/>
              <w:left w:val="nil"/>
              <w:bottom w:val="single" w:sz="4" w:space="0" w:color="auto"/>
              <w:right w:val="single" w:sz="4" w:space="0" w:color="auto"/>
            </w:tcBorders>
            <w:shd w:val="clear" w:color="auto" w:fill="auto"/>
            <w:noWrap/>
            <w:vAlign w:val="bottom"/>
            <w:hideMark/>
          </w:tcPr>
          <w:p w14:paraId="27861AC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auto" w:fill="auto"/>
            <w:noWrap/>
            <w:vAlign w:val="bottom"/>
            <w:hideMark/>
          </w:tcPr>
          <w:p w14:paraId="5EBCFB8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130B858D"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3E5FA06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2F6D6FF0" w14:textId="77777777" w:rsidR="006C50E2" w:rsidRPr="0026541A" w:rsidRDefault="006C50E2" w:rsidP="003D4381">
            <w:pPr>
              <w:spacing w:after="0" w:line="360" w:lineRule="auto"/>
              <w:jc w:val="both"/>
              <w:rPr>
                <w:rFonts w:cs="Arial"/>
              </w:rPr>
            </w:pPr>
            <w:r w:rsidRPr="0026541A">
              <w:rPr>
                <w:rFonts w:cs="Arial"/>
              </w:rPr>
              <w:t>ATNInvalidPduTestScript_Aircraft.txt</w:t>
            </w:r>
          </w:p>
        </w:tc>
        <w:tc>
          <w:tcPr>
            <w:tcW w:w="665" w:type="dxa"/>
            <w:tcBorders>
              <w:top w:val="nil"/>
              <w:left w:val="nil"/>
              <w:bottom w:val="single" w:sz="4" w:space="0" w:color="auto"/>
              <w:right w:val="single" w:sz="4" w:space="0" w:color="auto"/>
            </w:tcBorders>
            <w:shd w:val="clear" w:color="auto" w:fill="auto"/>
            <w:noWrap/>
            <w:vAlign w:val="bottom"/>
            <w:hideMark/>
          </w:tcPr>
          <w:p w14:paraId="146C157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11814B4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2832C295" w14:textId="77777777" w:rsidR="006C50E2" w:rsidRPr="0026541A" w:rsidRDefault="006C50E2" w:rsidP="003D4381">
            <w:pPr>
              <w:spacing w:after="0" w:line="360" w:lineRule="auto"/>
              <w:jc w:val="both"/>
              <w:rPr>
                <w:rFonts w:cs="Arial"/>
                <w:color w:val="000000"/>
              </w:rPr>
            </w:pPr>
            <w:r w:rsidRPr="0026541A">
              <w:rPr>
                <w:rFonts w:cs="Arial"/>
                <w:color w:val="000000"/>
              </w:rPr>
              <w:t>DLSS-1190</w:t>
            </w:r>
          </w:p>
        </w:tc>
      </w:tr>
      <w:tr w:rsidR="006C50E2" w:rsidRPr="0026541A" w14:paraId="6D7C300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759953D3" w14:textId="77777777" w:rsidR="006C50E2" w:rsidRPr="0026541A" w:rsidRDefault="006C50E2" w:rsidP="003D4381">
            <w:pPr>
              <w:spacing w:after="0" w:line="360" w:lineRule="auto"/>
              <w:jc w:val="both"/>
              <w:rPr>
                <w:rFonts w:cs="Arial"/>
              </w:rPr>
            </w:pPr>
            <w:r w:rsidRPr="0026541A">
              <w:rPr>
                <w:rFonts w:cs="Arial"/>
              </w:rPr>
              <w:t>ATNDownlinkTestScript_DLCADM0.txt</w:t>
            </w:r>
          </w:p>
        </w:tc>
        <w:tc>
          <w:tcPr>
            <w:tcW w:w="665" w:type="dxa"/>
            <w:tcBorders>
              <w:top w:val="nil"/>
              <w:left w:val="nil"/>
              <w:bottom w:val="single" w:sz="4" w:space="0" w:color="auto"/>
              <w:right w:val="single" w:sz="4" w:space="0" w:color="auto"/>
            </w:tcBorders>
            <w:shd w:val="clear" w:color="auto" w:fill="auto"/>
            <w:noWrap/>
            <w:vAlign w:val="bottom"/>
            <w:hideMark/>
          </w:tcPr>
          <w:p w14:paraId="1631BFA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0D919EF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268C3FE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A4D79E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504C1FDD" w14:textId="77777777" w:rsidR="006C50E2" w:rsidRPr="0026541A" w:rsidRDefault="006C50E2" w:rsidP="003D4381">
            <w:pPr>
              <w:spacing w:after="0" w:line="360" w:lineRule="auto"/>
              <w:jc w:val="both"/>
              <w:rPr>
                <w:rFonts w:cs="Arial"/>
              </w:rPr>
            </w:pPr>
            <w:r w:rsidRPr="0026541A">
              <w:rPr>
                <w:rFonts w:cs="Arial"/>
              </w:rPr>
              <w:t>ATNDownlinkTestScript_DLCADM1.txt</w:t>
            </w:r>
          </w:p>
        </w:tc>
        <w:tc>
          <w:tcPr>
            <w:tcW w:w="665" w:type="dxa"/>
            <w:tcBorders>
              <w:top w:val="nil"/>
              <w:left w:val="nil"/>
              <w:bottom w:val="single" w:sz="4" w:space="0" w:color="auto"/>
              <w:right w:val="single" w:sz="4" w:space="0" w:color="auto"/>
            </w:tcBorders>
            <w:shd w:val="clear" w:color="auto" w:fill="auto"/>
            <w:noWrap/>
            <w:vAlign w:val="bottom"/>
            <w:hideMark/>
          </w:tcPr>
          <w:p w14:paraId="136F438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E7DFDD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327EECC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7A67CE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194BAD27" w14:textId="77777777" w:rsidR="006C50E2" w:rsidRPr="0026541A" w:rsidRDefault="006C50E2" w:rsidP="003D4381">
            <w:pPr>
              <w:spacing w:after="0" w:line="360" w:lineRule="auto"/>
              <w:jc w:val="both"/>
              <w:rPr>
                <w:rFonts w:cs="Arial"/>
              </w:rPr>
            </w:pPr>
            <w:r w:rsidRPr="0026541A">
              <w:rPr>
                <w:rFonts w:cs="Arial"/>
              </w:rPr>
              <w:t>ATNDownlinkTestScript_DLCADM2.txt</w:t>
            </w:r>
          </w:p>
        </w:tc>
        <w:tc>
          <w:tcPr>
            <w:tcW w:w="665" w:type="dxa"/>
            <w:tcBorders>
              <w:top w:val="nil"/>
              <w:left w:val="nil"/>
              <w:bottom w:val="single" w:sz="4" w:space="0" w:color="auto"/>
              <w:right w:val="single" w:sz="4" w:space="0" w:color="auto"/>
            </w:tcBorders>
            <w:shd w:val="clear" w:color="auto" w:fill="auto"/>
            <w:noWrap/>
            <w:vAlign w:val="bottom"/>
            <w:hideMark/>
          </w:tcPr>
          <w:p w14:paraId="073E772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026DDFA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4C2A8E6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E14468B"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912BF8C" w14:textId="77777777" w:rsidR="006C50E2" w:rsidRPr="0026541A" w:rsidRDefault="006C50E2" w:rsidP="003D4381">
            <w:pPr>
              <w:spacing w:after="0" w:line="360" w:lineRule="auto"/>
              <w:jc w:val="both"/>
              <w:rPr>
                <w:rFonts w:cs="Arial"/>
              </w:rPr>
            </w:pPr>
            <w:r w:rsidRPr="0026541A">
              <w:rPr>
                <w:rFonts w:cs="Arial"/>
              </w:rPr>
              <w:t>ATNDownlinkTestScript_DLCADM3.txt</w:t>
            </w:r>
          </w:p>
        </w:tc>
        <w:tc>
          <w:tcPr>
            <w:tcW w:w="665" w:type="dxa"/>
            <w:tcBorders>
              <w:top w:val="nil"/>
              <w:left w:val="nil"/>
              <w:bottom w:val="single" w:sz="4" w:space="0" w:color="auto"/>
              <w:right w:val="single" w:sz="4" w:space="0" w:color="auto"/>
            </w:tcBorders>
            <w:shd w:val="clear" w:color="auto" w:fill="auto"/>
            <w:noWrap/>
            <w:vAlign w:val="bottom"/>
            <w:hideMark/>
          </w:tcPr>
          <w:p w14:paraId="0F4B53F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7E04EF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5341603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E613DC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3AE2F6F2" w14:textId="77777777" w:rsidR="006C50E2" w:rsidRPr="0026541A" w:rsidRDefault="006C50E2" w:rsidP="003D4381">
            <w:pPr>
              <w:spacing w:after="0" w:line="360" w:lineRule="auto"/>
              <w:jc w:val="both"/>
              <w:rPr>
                <w:rFonts w:cs="Arial"/>
              </w:rPr>
            </w:pPr>
            <w:r w:rsidRPr="0026541A">
              <w:rPr>
                <w:rFonts w:cs="Arial"/>
              </w:rPr>
              <w:t>ATNDownlinkTestScript_DLCADM4.txt</w:t>
            </w:r>
          </w:p>
        </w:tc>
        <w:tc>
          <w:tcPr>
            <w:tcW w:w="665" w:type="dxa"/>
            <w:tcBorders>
              <w:top w:val="nil"/>
              <w:left w:val="nil"/>
              <w:bottom w:val="single" w:sz="4" w:space="0" w:color="auto"/>
              <w:right w:val="single" w:sz="4" w:space="0" w:color="auto"/>
            </w:tcBorders>
            <w:shd w:val="clear" w:color="auto" w:fill="auto"/>
            <w:noWrap/>
            <w:vAlign w:val="bottom"/>
            <w:hideMark/>
          </w:tcPr>
          <w:p w14:paraId="3028817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1CFAE2F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5FE1A41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3E4F9A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238BEE4F" w14:textId="77777777" w:rsidR="006C50E2" w:rsidRPr="0026541A" w:rsidRDefault="006C50E2" w:rsidP="003D4381">
            <w:pPr>
              <w:spacing w:after="0" w:line="360" w:lineRule="auto"/>
              <w:jc w:val="both"/>
              <w:rPr>
                <w:rFonts w:cs="Arial"/>
              </w:rPr>
            </w:pPr>
            <w:r w:rsidRPr="0026541A">
              <w:rPr>
                <w:rFonts w:cs="Arial"/>
              </w:rPr>
              <w:t>ATNDownlinkTestScript_DLCADM5.txt</w:t>
            </w:r>
          </w:p>
        </w:tc>
        <w:tc>
          <w:tcPr>
            <w:tcW w:w="665" w:type="dxa"/>
            <w:tcBorders>
              <w:top w:val="nil"/>
              <w:left w:val="nil"/>
              <w:bottom w:val="single" w:sz="4" w:space="0" w:color="auto"/>
              <w:right w:val="single" w:sz="4" w:space="0" w:color="auto"/>
            </w:tcBorders>
            <w:shd w:val="clear" w:color="auto" w:fill="auto"/>
            <w:noWrap/>
            <w:vAlign w:val="bottom"/>
            <w:hideMark/>
          </w:tcPr>
          <w:p w14:paraId="4A421FA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5C4D9B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4BE0A34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033542F"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249E56B" w14:textId="77777777" w:rsidR="006C50E2" w:rsidRPr="0026541A" w:rsidRDefault="006C50E2" w:rsidP="003D4381">
            <w:pPr>
              <w:spacing w:after="0" w:line="360" w:lineRule="auto"/>
              <w:jc w:val="both"/>
              <w:rPr>
                <w:rFonts w:cs="Arial"/>
              </w:rPr>
            </w:pPr>
            <w:r w:rsidRPr="0026541A">
              <w:rPr>
                <w:rFonts w:cs="Arial"/>
              </w:rPr>
              <w:t>ATNDownlinkTestScript_DLCADM6.txt</w:t>
            </w:r>
          </w:p>
        </w:tc>
        <w:tc>
          <w:tcPr>
            <w:tcW w:w="665" w:type="dxa"/>
            <w:tcBorders>
              <w:top w:val="nil"/>
              <w:left w:val="nil"/>
              <w:bottom w:val="single" w:sz="4" w:space="0" w:color="auto"/>
              <w:right w:val="single" w:sz="4" w:space="0" w:color="auto"/>
            </w:tcBorders>
            <w:shd w:val="clear" w:color="auto" w:fill="auto"/>
            <w:noWrap/>
            <w:vAlign w:val="bottom"/>
            <w:hideMark/>
          </w:tcPr>
          <w:p w14:paraId="67F2EF5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DD5DD8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09FDECE"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051B104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5C3176A0" w14:textId="77777777" w:rsidR="006C50E2" w:rsidRPr="0026541A" w:rsidRDefault="006C50E2" w:rsidP="003D4381">
            <w:pPr>
              <w:spacing w:after="0" w:line="360" w:lineRule="auto"/>
              <w:jc w:val="both"/>
              <w:rPr>
                <w:rFonts w:cs="Arial"/>
              </w:rPr>
            </w:pPr>
            <w:r w:rsidRPr="0026541A">
              <w:rPr>
                <w:rFonts w:cs="Arial"/>
              </w:rPr>
              <w:t>ATNDownlinkTestScript_DLCADM9.txt</w:t>
            </w:r>
          </w:p>
        </w:tc>
        <w:tc>
          <w:tcPr>
            <w:tcW w:w="665" w:type="dxa"/>
            <w:tcBorders>
              <w:top w:val="nil"/>
              <w:left w:val="nil"/>
              <w:bottom w:val="single" w:sz="4" w:space="0" w:color="auto"/>
              <w:right w:val="single" w:sz="4" w:space="0" w:color="auto"/>
            </w:tcBorders>
            <w:shd w:val="clear" w:color="auto" w:fill="auto"/>
            <w:noWrap/>
            <w:vAlign w:val="bottom"/>
            <w:hideMark/>
          </w:tcPr>
          <w:p w14:paraId="70A0B30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00060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09866D4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636A9EE"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7A4BC183" w14:textId="77777777" w:rsidR="006C50E2" w:rsidRPr="0026541A" w:rsidRDefault="006C50E2" w:rsidP="003D4381">
            <w:pPr>
              <w:spacing w:after="0" w:line="360" w:lineRule="auto"/>
              <w:jc w:val="both"/>
              <w:rPr>
                <w:rFonts w:cs="Arial"/>
              </w:rPr>
            </w:pPr>
            <w:r w:rsidRPr="0026541A">
              <w:rPr>
                <w:rFonts w:cs="Arial"/>
              </w:rPr>
              <w:t>ATNDownlinkTestScript_DLCADM10.txt</w:t>
            </w:r>
          </w:p>
        </w:tc>
        <w:tc>
          <w:tcPr>
            <w:tcW w:w="665" w:type="dxa"/>
            <w:tcBorders>
              <w:top w:val="nil"/>
              <w:left w:val="nil"/>
              <w:bottom w:val="single" w:sz="4" w:space="0" w:color="auto"/>
              <w:right w:val="single" w:sz="4" w:space="0" w:color="auto"/>
            </w:tcBorders>
            <w:shd w:val="clear" w:color="auto" w:fill="auto"/>
            <w:noWrap/>
            <w:vAlign w:val="bottom"/>
            <w:hideMark/>
          </w:tcPr>
          <w:p w14:paraId="474BC35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40929B8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5365749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5648B8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2A2210F0" w14:textId="77777777" w:rsidR="006C50E2" w:rsidRPr="0026541A" w:rsidRDefault="006C50E2" w:rsidP="003D4381">
            <w:pPr>
              <w:spacing w:after="0" w:line="360" w:lineRule="auto"/>
              <w:jc w:val="both"/>
              <w:rPr>
                <w:rFonts w:cs="Arial"/>
              </w:rPr>
            </w:pPr>
            <w:r w:rsidRPr="0026541A">
              <w:rPr>
                <w:rFonts w:cs="Arial"/>
              </w:rPr>
              <w:t>ATNDownlinkTestScript_DLCADM18_1.txt</w:t>
            </w:r>
          </w:p>
        </w:tc>
        <w:tc>
          <w:tcPr>
            <w:tcW w:w="665" w:type="dxa"/>
            <w:tcBorders>
              <w:top w:val="nil"/>
              <w:left w:val="nil"/>
              <w:bottom w:val="single" w:sz="4" w:space="0" w:color="auto"/>
              <w:right w:val="single" w:sz="4" w:space="0" w:color="auto"/>
            </w:tcBorders>
            <w:shd w:val="clear" w:color="auto" w:fill="auto"/>
            <w:noWrap/>
            <w:vAlign w:val="bottom"/>
            <w:hideMark/>
          </w:tcPr>
          <w:p w14:paraId="77F09C3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4A6637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5E43AD84"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179CFF1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5D489294" w14:textId="77777777" w:rsidR="006C50E2" w:rsidRPr="0026541A" w:rsidRDefault="006C50E2" w:rsidP="003D4381">
            <w:pPr>
              <w:spacing w:after="0" w:line="360" w:lineRule="auto"/>
              <w:jc w:val="both"/>
              <w:rPr>
                <w:rFonts w:cs="Arial"/>
              </w:rPr>
            </w:pPr>
            <w:r w:rsidRPr="0026541A">
              <w:rPr>
                <w:rFonts w:cs="Arial"/>
              </w:rPr>
              <w:t>ATNDownlinkTestScript_DLCADM18_2.txt</w:t>
            </w:r>
          </w:p>
        </w:tc>
        <w:tc>
          <w:tcPr>
            <w:tcW w:w="665" w:type="dxa"/>
            <w:tcBorders>
              <w:top w:val="nil"/>
              <w:left w:val="nil"/>
              <w:bottom w:val="single" w:sz="4" w:space="0" w:color="auto"/>
              <w:right w:val="single" w:sz="4" w:space="0" w:color="auto"/>
            </w:tcBorders>
            <w:shd w:val="clear" w:color="auto" w:fill="auto"/>
            <w:noWrap/>
            <w:vAlign w:val="bottom"/>
            <w:hideMark/>
          </w:tcPr>
          <w:p w14:paraId="442C12E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9DD16C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61BFD6B6"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6CF42B4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7CF25883" w14:textId="77777777" w:rsidR="006C50E2" w:rsidRPr="0026541A" w:rsidRDefault="006C50E2" w:rsidP="003D4381">
            <w:pPr>
              <w:spacing w:after="0" w:line="360" w:lineRule="auto"/>
              <w:jc w:val="both"/>
              <w:rPr>
                <w:rFonts w:cs="Arial"/>
              </w:rPr>
            </w:pPr>
            <w:r w:rsidRPr="0026541A">
              <w:rPr>
                <w:rFonts w:cs="Arial"/>
              </w:rPr>
              <w:t>ATNDownlinkTestScript_DLCADM22_1.txt</w:t>
            </w:r>
          </w:p>
        </w:tc>
        <w:tc>
          <w:tcPr>
            <w:tcW w:w="665" w:type="dxa"/>
            <w:tcBorders>
              <w:top w:val="nil"/>
              <w:left w:val="nil"/>
              <w:bottom w:val="single" w:sz="4" w:space="0" w:color="auto"/>
              <w:right w:val="single" w:sz="4" w:space="0" w:color="auto"/>
            </w:tcBorders>
            <w:shd w:val="clear" w:color="auto" w:fill="auto"/>
            <w:noWrap/>
            <w:vAlign w:val="bottom"/>
            <w:hideMark/>
          </w:tcPr>
          <w:p w14:paraId="783A86E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856731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2789CFC3"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11362A3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E2E2367" w14:textId="77777777" w:rsidR="006C50E2" w:rsidRPr="0026541A" w:rsidRDefault="006C50E2" w:rsidP="003D4381">
            <w:pPr>
              <w:spacing w:after="0" w:line="360" w:lineRule="auto"/>
              <w:jc w:val="both"/>
              <w:rPr>
                <w:rFonts w:cs="Arial"/>
              </w:rPr>
            </w:pPr>
            <w:r w:rsidRPr="0026541A">
              <w:rPr>
                <w:rFonts w:cs="Arial"/>
              </w:rPr>
              <w:t>ATNDownlinkTestScript_DLCADM22_2.txt</w:t>
            </w:r>
          </w:p>
        </w:tc>
        <w:tc>
          <w:tcPr>
            <w:tcW w:w="665" w:type="dxa"/>
            <w:tcBorders>
              <w:top w:val="nil"/>
              <w:left w:val="nil"/>
              <w:bottom w:val="single" w:sz="4" w:space="0" w:color="auto"/>
              <w:right w:val="single" w:sz="4" w:space="0" w:color="auto"/>
            </w:tcBorders>
            <w:shd w:val="clear" w:color="auto" w:fill="auto"/>
            <w:noWrap/>
            <w:vAlign w:val="bottom"/>
            <w:hideMark/>
          </w:tcPr>
          <w:p w14:paraId="7B111F2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AE4007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77F1C597"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9CD8E74"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5FD68D9" w14:textId="77777777" w:rsidR="006C50E2" w:rsidRPr="0026541A" w:rsidRDefault="006C50E2" w:rsidP="003D4381">
            <w:pPr>
              <w:spacing w:after="0" w:line="360" w:lineRule="auto"/>
              <w:jc w:val="both"/>
              <w:rPr>
                <w:rFonts w:cs="Arial"/>
              </w:rPr>
            </w:pPr>
            <w:r w:rsidRPr="0026541A">
              <w:rPr>
                <w:rFonts w:cs="Arial"/>
              </w:rPr>
              <w:t>ATNDownlinkTestScript_DLCADM22_3.txt</w:t>
            </w:r>
          </w:p>
        </w:tc>
        <w:tc>
          <w:tcPr>
            <w:tcW w:w="665" w:type="dxa"/>
            <w:tcBorders>
              <w:top w:val="nil"/>
              <w:left w:val="nil"/>
              <w:bottom w:val="single" w:sz="4" w:space="0" w:color="auto"/>
              <w:right w:val="single" w:sz="4" w:space="0" w:color="auto"/>
            </w:tcBorders>
            <w:shd w:val="clear" w:color="auto" w:fill="auto"/>
            <w:noWrap/>
            <w:vAlign w:val="bottom"/>
            <w:hideMark/>
          </w:tcPr>
          <w:p w14:paraId="45AC3EDF"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BF4DC6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7BB7809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61FD27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DDED161" w14:textId="77777777" w:rsidR="006C50E2" w:rsidRPr="0026541A" w:rsidRDefault="006C50E2" w:rsidP="003D4381">
            <w:pPr>
              <w:spacing w:after="0" w:line="360" w:lineRule="auto"/>
              <w:jc w:val="both"/>
              <w:rPr>
                <w:rFonts w:cs="Arial"/>
              </w:rPr>
            </w:pPr>
            <w:r w:rsidRPr="0026541A">
              <w:rPr>
                <w:rFonts w:cs="Arial"/>
              </w:rPr>
              <w:t>ATNDownlinkTestScript_DLCADM22_4.txt</w:t>
            </w:r>
          </w:p>
        </w:tc>
        <w:tc>
          <w:tcPr>
            <w:tcW w:w="665" w:type="dxa"/>
            <w:tcBorders>
              <w:top w:val="nil"/>
              <w:left w:val="nil"/>
              <w:bottom w:val="single" w:sz="4" w:space="0" w:color="auto"/>
              <w:right w:val="single" w:sz="4" w:space="0" w:color="auto"/>
            </w:tcBorders>
            <w:shd w:val="clear" w:color="auto" w:fill="auto"/>
            <w:noWrap/>
            <w:vAlign w:val="bottom"/>
            <w:hideMark/>
          </w:tcPr>
          <w:p w14:paraId="18135CE5"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39DF6AF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4B17AB9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B28442A"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DD93787" w14:textId="77777777" w:rsidR="006C50E2" w:rsidRPr="0026541A" w:rsidRDefault="006C50E2" w:rsidP="003D4381">
            <w:pPr>
              <w:spacing w:after="0" w:line="360" w:lineRule="auto"/>
              <w:jc w:val="both"/>
              <w:rPr>
                <w:rFonts w:cs="Arial"/>
              </w:rPr>
            </w:pPr>
            <w:r w:rsidRPr="0026541A">
              <w:rPr>
                <w:rFonts w:cs="Arial"/>
              </w:rPr>
              <w:t>ATNDownlinkTestScript_DLCADM22_5.txt</w:t>
            </w:r>
          </w:p>
        </w:tc>
        <w:tc>
          <w:tcPr>
            <w:tcW w:w="665" w:type="dxa"/>
            <w:tcBorders>
              <w:top w:val="nil"/>
              <w:left w:val="nil"/>
              <w:bottom w:val="single" w:sz="4" w:space="0" w:color="auto"/>
              <w:right w:val="single" w:sz="4" w:space="0" w:color="auto"/>
            </w:tcBorders>
            <w:shd w:val="clear" w:color="auto" w:fill="auto"/>
            <w:noWrap/>
            <w:vAlign w:val="bottom"/>
            <w:hideMark/>
          </w:tcPr>
          <w:p w14:paraId="41342743"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08D2FA8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20E0CD14" w14:textId="77777777" w:rsidR="006C50E2" w:rsidRPr="0026541A" w:rsidRDefault="006C50E2" w:rsidP="003D4381">
            <w:pPr>
              <w:spacing w:after="0" w:line="360" w:lineRule="auto"/>
              <w:jc w:val="both"/>
              <w:rPr>
                <w:rFonts w:cs="Arial"/>
                <w:color w:val="000000"/>
              </w:rPr>
            </w:pPr>
            <w:r w:rsidRPr="0026541A">
              <w:rPr>
                <w:rFonts w:cs="Arial"/>
                <w:color w:val="000000"/>
              </w:rPr>
              <w:t>DLSS-1009           DLSS-1017</w:t>
            </w:r>
          </w:p>
        </w:tc>
      </w:tr>
      <w:tr w:rsidR="006C50E2" w:rsidRPr="0026541A" w14:paraId="407BA7B3"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2CBFF8A" w14:textId="77777777" w:rsidR="006C50E2" w:rsidRPr="0026541A" w:rsidRDefault="006C50E2" w:rsidP="003D4381">
            <w:pPr>
              <w:spacing w:after="0" w:line="360" w:lineRule="auto"/>
              <w:jc w:val="both"/>
              <w:rPr>
                <w:rFonts w:cs="Arial"/>
              </w:rPr>
            </w:pPr>
            <w:r w:rsidRPr="0026541A">
              <w:rPr>
                <w:rFonts w:cs="Arial"/>
              </w:rPr>
              <w:t>ATNDownlinkTestScript_DLCADM27.txt</w:t>
            </w:r>
          </w:p>
        </w:tc>
        <w:tc>
          <w:tcPr>
            <w:tcW w:w="665" w:type="dxa"/>
            <w:tcBorders>
              <w:top w:val="nil"/>
              <w:left w:val="nil"/>
              <w:bottom w:val="single" w:sz="4" w:space="0" w:color="auto"/>
              <w:right w:val="single" w:sz="4" w:space="0" w:color="auto"/>
            </w:tcBorders>
            <w:shd w:val="clear" w:color="auto" w:fill="auto"/>
            <w:noWrap/>
            <w:vAlign w:val="bottom"/>
            <w:hideMark/>
          </w:tcPr>
          <w:p w14:paraId="6717036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8EAA86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5D4BD01C"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1B85D3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2DD5C96" w14:textId="77777777" w:rsidR="006C50E2" w:rsidRPr="0026541A" w:rsidRDefault="006C50E2" w:rsidP="003D4381">
            <w:pPr>
              <w:spacing w:after="0" w:line="360" w:lineRule="auto"/>
              <w:jc w:val="both"/>
              <w:rPr>
                <w:rFonts w:cs="Arial"/>
              </w:rPr>
            </w:pPr>
            <w:r w:rsidRPr="0026541A">
              <w:rPr>
                <w:rFonts w:cs="Arial"/>
              </w:rPr>
              <w:t>ATNDownlinkTestScript_DLCADM32_1.txt</w:t>
            </w:r>
          </w:p>
        </w:tc>
        <w:tc>
          <w:tcPr>
            <w:tcW w:w="665" w:type="dxa"/>
            <w:tcBorders>
              <w:top w:val="nil"/>
              <w:left w:val="nil"/>
              <w:bottom w:val="single" w:sz="4" w:space="0" w:color="auto"/>
              <w:right w:val="single" w:sz="4" w:space="0" w:color="auto"/>
            </w:tcBorders>
            <w:shd w:val="clear" w:color="auto" w:fill="auto"/>
            <w:noWrap/>
            <w:vAlign w:val="bottom"/>
            <w:hideMark/>
          </w:tcPr>
          <w:p w14:paraId="6135C92C"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7737F4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54E71FB6"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E7F750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58DBCCA2" w14:textId="77777777" w:rsidR="006C50E2" w:rsidRPr="0026541A" w:rsidRDefault="006C50E2" w:rsidP="003D4381">
            <w:pPr>
              <w:spacing w:after="0" w:line="360" w:lineRule="auto"/>
              <w:jc w:val="both"/>
              <w:rPr>
                <w:rFonts w:cs="Arial"/>
              </w:rPr>
            </w:pPr>
            <w:r w:rsidRPr="0026541A">
              <w:rPr>
                <w:rFonts w:cs="Arial"/>
              </w:rPr>
              <w:t>ATNDownlinkTestScript_DLCADM32_2.txt</w:t>
            </w:r>
          </w:p>
        </w:tc>
        <w:tc>
          <w:tcPr>
            <w:tcW w:w="665" w:type="dxa"/>
            <w:tcBorders>
              <w:top w:val="nil"/>
              <w:left w:val="nil"/>
              <w:bottom w:val="single" w:sz="4" w:space="0" w:color="auto"/>
              <w:right w:val="single" w:sz="4" w:space="0" w:color="auto"/>
            </w:tcBorders>
            <w:shd w:val="clear" w:color="auto" w:fill="auto"/>
            <w:noWrap/>
            <w:vAlign w:val="bottom"/>
            <w:hideMark/>
          </w:tcPr>
          <w:p w14:paraId="034646A9"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3A1172C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A6CE44F"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3DAE72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AB96E94" w14:textId="77777777" w:rsidR="006C50E2" w:rsidRPr="0026541A" w:rsidRDefault="006C50E2" w:rsidP="003D4381">
            <w:pPr>
              <w:spacing w:after="0" w:line="360" w:lineRule="auto"/>
              <w:jc w:val="both"/>
              <w:rPr>
                <w:rFonts w:cs="Arial"/>
              </w:rPr>
            </w:pPr>
            <w:r w:rsidRPr="0026541A">
              <w:rPr>
                <w:rFonts w:cs="Arial"/>
              </w:rPr>
              <w:t>ATNDownlinkTestScript_DLCADM38.txt</w:t>
            </w:r>
          </w:p>
        </w:tc>
        <w:tc>
          <w:tcPr>
            <w:tcW w:w="665" w:type="dxa"/>
            <w:tcBorders>
              <w:top w:val="nil"/>
              <w:left w:val="nil"/>
              <w:bottom w:val="single" w:sz="4" w:space="0" w:color="auto"/>
              <w:right w:val="single" w:sz="4" w:space="0" w:color="auto"/>
            </w:tcBorders>
            <w:shd w:val="clear" w:color="auto" w:fill="auto"/>
            <w:noWrap/>
            <w:vAlign w:val="bottom"/>
            <w:hideMark/>
          </w:tcPr>
          <w:p w14:paraId="06D3DFD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093FC85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6EF4E3FA"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5CB8489"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3FE1B9D3" w14:textId="77777777" w:rsidR="006C50E2" w:rsidRPr="0026541A" w:rsidRDefault="006C50E2" w:rsidP="003D4381">
            <w:pPr>
              <w:spacing w:after="0" w:line="360" w:lineRule="auto"/>
              <w:jc w:val="both"/>
              <w:rPr>
                <w:rFonts w:cs="Arial"/>
              </w:rPr>
            </w:pPr>
            <w:r w:rsidRPr="0026541A">
              <w:rPr>
                <w:rFonts w:cs="Arial"/>
              </w:rPr>
              <w:t>ATNDownlinkTestScript_DLCADM62.txt</w:t>
            </w:r>
          </w:p>
        </w:tc>
        <w:tc>
          <w:tcPr>
            <w:tcW w:w="665" w:type="dxa"/>
            <w:tcBorders>
              <w:top w:val="nil"/>
              <w:left w:val="nil"/>
              <w:bottom w:val="single" w:sz="4" w:space="0" w:color="auto"/>
              <w:right w:val="single" w:sz="4" w:space="0" w:color="auto"/>
            </w:tcBorders>
            <w:shd w:val="clear" w:color="auto" w:fill="auto"/>
            <w:noWrap/>
            <w:vAlign w:val="bottom"/>
            <w:hideMark/>
          </w:tcPr>
          <w:p w14:paraId="51A2AF8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93428F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1113F5D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C566D36"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2BA85B88" w14:textId="77777777" w:rsidR="006C50E2" w:rsidRPr="0026541A" w:rsidRDefault="006C50E2" w:rsidP="003D4381">
            <w:pPr>
              <w:spacing w:after="0" w:line="360" w:lineRule="auto"/>
              <w:jc w:val="both"/>
              <w:rPr>
                <w:rFonts w:cs="Arial"/>
              </w:rPr>
            </w:pPr>
            <w:r w:rsidRPr="0026541A">
              <w:rPr>
                <w:rFonts w:cs="Arial"/>
              </w:rPr>
              <w:t>ATNDownlinkTestScript_DLCADM63.txt</w:t>
            </w:r>
          </w:p>
        </w:tc>
        <w:tc>
          <w:tcPr>
            <w:tcW w:w="665" w:type="dxa"/>
            <w:tcBorders>
              <w:top w:val="nil"/>
              <w:left w:val="nil"/>
              <w:bottom w:val="single" w:sz="4" w:space="0" w:color="auto"/>
              <w:right w:val="single" w:sz="4" w:space="0" w:color="auto"/>
            </w:tcBorders>
            <w:shd w:val="clear" w:color="auto" w:fill="auto"/>
            <w:noWrap/>
            <w:vAlign w:val="bottom"/>
            <w:hideMark/>
          </w:tcPr>
          <w:p w14:paraId="74CC292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7529DB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177987A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1AFBB4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AA86C0A" w14:textId="77777777" w:rsidR="006C50E2" w:rsidRPr="0026541A" w:rsidRDefault="006C50E2" w:rsidP="003D4381">
            <w:pPr>
              <w:spacing w:after="0" w:line="360" w:lineRule="auto"/>
              <w:jc w:val="both"/>
              <w:rPr>
                <w:rFonts w:cs="Arial"/>
              </w:rPr>
            </w:pPr>
            <w:r w:rsidRPr="0026541A">
              <w:rPr>
                <w:rFonts w:cs="Arial"/>
              </w:rPr>
              <w:t>ATNDownlinkTestScript_DLCADM65.txt</w:t>
            </w:r>
          </w:p>
        </w:tc>
        <w:tc>
          <w:tcPr>
            <w:tcW w:w="665" w:type="dxa"/>
            <w:tcBorders>
              <w:top w:val="nil"/>
              <w:left w:val="nil"/>
              <w:bottom w:val="single" w:sz="4" w:space="0" w:color="auto"/>
              <w:right w:val="single" w:sz="4" w:space="0" w:color="auto"/>
            </w:tcBorders>
            <w:shd w:val="clear" w:color="auto" w:fill="auto"/>
            <w:noWrap/>
            <w:vAlign w:val="bottom"/>
            <w:hideMark/>
          </w:tcPr>
          <w:p w14:paraId="7A4570AE"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500B4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170B25A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8E4DEF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DB05D32" w14:textId="77777777" w:rsidR="006C50E2" w:rsidRPr="0026541A" w:rsidRDefault="006C50E2" w:rsidP="003D4381">
            <w:pPr>
              <w:spacing w:after="0" w:line="360" w:lineRule="auto"/>
              <w:jc w:val="both"/>
              <w:rPr>
                <w:rFonts w:cs="Arial"/>
              </w:rPr>
            </w:pPr>
            <w:r w:rsidRPr="0026541A">
              <w:rPr>
                <w:rFonts w:cs="Arial"/>
              </w:rPr>
              <w:t>ATNDownlinkTestScript_DLCADM66.txt</w:t>
            </w:r>
          </w:p>
        </w:tc>
        <w:tc>
          <w:tcPr>
            <w:tcW w:w="665" w:type="dxa"/>
            <w:tcBorders>
              <w:top w:val="nil"/>
              <w:left w:val="nil"/>
              <w:bottom w:val="single" w:sz="4" w:space="0" w:color="auto"/>
              <w:right w:val="single" w:sz="4" w:space="0" w:color="auto"/>
            </w:tcBorders>
            <w:shd w:val="clear" w:color="auto" w:fill="auto"/>
            <w:noWrap/>
            <w:vAlign w:val="bottom"/>
            <w:hideMark/>
          </w:tcPr>
          <w:p w14:paraId="21F42F2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FC23C9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499B60F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95B05D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2F49A841" w14:textId="77777777" w:rsidR="006C50E2" w:rsidRPr="0026541A" w:rsidRDefault="006C50E2" w:rsidP="003D4381">
            <w:pPr>
              <w:spacing w:after="0" w:line="360" w:lineRule="auto"/>
              <w:jc w:val="both"/>
              <w:rPr>
                <w:rFonts w:cs="Arial"/>
              </w:rPr>
            </w:pPr>
            <w:r w:rsidRPr="0026541A">
              <w:rPr>
                <w:rFonts w:cs="Arial"/>
              </w:rPr>
              <w:lastRenderedPageBreak/>
              <w:t>ATNDownlinkTestScript_DLCADM81.txt</w:t>
            </w:r>
          </w:p>
        </w:tc>
        <w:tc>
          <w:tcPr>
            <w:tcW w:w="665" w:type="dxa"/>
            <w:tcBorders>
              <w:top w:val="nil"/>
              <w:left w:val="nil"/>
              <w:bottom w:val="single" w:sz="4" w:space="0" w:color="auto"/>
              <w:right w:val="single" w:sz="4" w:space="0" w:color="auto"/>
            </w:tcBorders>
            <w:shd w:val="clear" w:color="auto" w:fill="auto"/>
            <w:noWrap/>
            <w:vAlign w:val="bottom"/>
            <w:hideMark/>
          </w:tcPr>
          <w:p w14:paraId="37C8A44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751EE8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0D38DBF5"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5C4E5F70"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13FC0005" w14:textId="77777777" w:rsidR="006C50E2" w:rsidRPr="0026541A" w:rsidRDefault="006C50E2" w:rsidP="003D4381">
            <w:pPr>
              <w:spacing w:after="0" w:line="360" w:lineRule="auto"/>
              <w:jc w:val="both"/>
              <w:rPr>
                <w:rFonts w:cs="Arial"/>
              </w:rPr>
            </w:pPr>
            <w:r w:rsidRPr="0026541A">
              <w:rPr>
                <w:rFonts w:cs="Arial"/>
              </w:rPr>
              <w:t>ATNDownlinkTestScript_DLCADM82.txt</w:t>
            </w:r>
          </w:p>
        </w:tc>
        <w:tc>
          <w:tcPr>
            <w:tcW w:w="665" w:type="dxa"/>
            <w:tcBorders>
              <w:top w:val="nil"/>
              <w:left w:val="nil"/>
              <w:bottom w:val="single" w:sz="4" w:space="0" w:color="auto"/>
              <w:right w:val="single" w:sz="4" w:space="0" w:color="auto"/>
            </w:tcBorders>
            <w:shd w:val="clear" w:color="auto" w:fill="auto"/>
            <w:noWrap/>
            <w:vAlign w:val="bottom"/>
            <w:hideMark/>
          </w:tcPr>
          <w:p w14:paraId="45997D68"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C6CE47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688548FF"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2FE3BD4D"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5B02EBE" w14:textId="77777777" w:rsidR="006C50E2" w:rsidRPr="0026541A" w:rsidRDefault="006C50E2" w:rsidP="003D4381">
            <w:pPr>
              <w:spacing w:after="0" w:line="360" w:lineRule="auto"/>
              <w:jc w:val="both"/>
              <w:rPr>
                <w:rFonts w:cs="Arial"/>
              </w:rPr>
            </w:pPr>
            <w:r w:rsidRPr="0026541A">
              <w:rPr>
                <w:rFonts w:cs="Arial"/>
              </w:rPr>
              <w:t>ATNDownlinkTestScript_DLCADM89.txt</w:t>
            </w:r>
          </w:p>
        </w:tc>
        <w:tc>
          <w:tcPr>
            <w:tcW w:w="665" w:type="dxa"/>
            <w:tcBorders>
              <w:top w:val="nil"/>
              <w:left w:val="nil"/>
              <w:bottom w:val="single" w:sz="4" w:space="0" w:color="auto"/>
              <w:right w:val="single" w:sz="4" w:space="0" w:color="auto"/>
            </w:tcBorders>
            <w:shd w:val="clear" w:color="auto" w:fill="auto"/>
            <w:noWrap/>
            <w:vAlign w:val="bottom"/>
            <w:hideMark/>
          </w:tcPr>
          <w:p w14:paraId="12FE0DD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37648F6C"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27DEF82E"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57110E11"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EE1FC7A" w14:textId="77777777" w:rsidR="006C50E2" w:rsidRPr="0026541A" w:rsidRDefault="006C50E2" w:rsidP="003D4381">
            <w:pPr>
              <w:spacing w:after="0" w:line="360" w:lineRule="auto"/>
              <w:jc w:val="both"/>
              <w:rPr>
                <w:rFonts w:cs="Arial"/>
              </w:rPr>
            </w:pPr>
            <w:r w:rsidRPr="0026541A">
              <w:rPr>
                <w:rFonts w:cs="Arial"/>
              </w:rPr>
              <w:t>ATNDownlinkTestScript_DLCADM98.txt</w:t>
            </w:r>
          </w:p>
        </w:tc>
        <w:tc>
          <w:tcPr>
            <w:tcW w:w="665" w:type="dxa"/>
            <w:tcBorders>
              <w:top w:val="nil"/>
              <w:left w:val="nil"/>
              <w:bottom w:val="single" w:sz="4" w:space="0" w:color="auto"/>
              <w:right w:val="single" w:sz="4" w:space="0" w:color="auto"/>
            </w:tcBorders>
            <w:shd w:val="clear" w:color="auto" w:fill="auto"/>
            <w:noWrap/>
            <w:vAlign w:val="bottom"/>
            <w:hideMark/>
          </w:tcPr>
          <w:p w14:paraId="4E9FB56D"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00000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7B0DAF7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07ECDF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455980A" w14:textId="77777777" w:rsidR="006C50E2" w:rsidRPr="0026541A" w:rsidRDefault="006C50E2" w:rsidP="003D4381">
            <w:pPr>
              <w:spacing w:after="0" w:line="360" w:lineRule="auto"/>
              <w:jc w:val="both"/>
              <w:rPr>
                <w:rFonts w:cs="Arial"/>
              </w:rPr>
            </w:pPr>
            <w:r w:rsidRPr="0026541A">
              <w:rPr>
                <w:rFonts w:cs="Arial"/>
              </w:rPr>
              <w:t>ATNDownlinkTestScript_DLCADM99.txt</w:t>
            </w:r>
          </w:p>
        </w:tc>
        <w:tc>
          <w:tcPr>
            <w:tcW w:w="665" w:type="dxa"/>
            <w:tcBorders>
              <w:top w:val="nil"/>
              <w:left w:val="nil"/>
              <w:bottom w:val="single" w:sz="4" w:space="0" w:color="auto"/>
              <w:right w:val="single" w:sz="4" w:space="0" w:color="auto"/>
            </w:tcBorders>
            <w:shd w:val="clear" w:color="auto" w:fill="auto"/>
            <w:noWrap/>
            <w:vAlign w:val="bottom"/>
            <w:hideMark/>
          </w:tcPr>
          <w:p w14:paraId="22B686C2"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4F5C931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2D84F38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A0D665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7BB073B7" w14:textId="77777777" w:rsidR="006C50E2" w:rsidRPr="0026541A" w:rsidRDefault="006C50E2" w:rsidP="003D4381">
            <w:pPr>
              <w:spacing w:after="0" w:line="360" w:lineRule="auto"/>
              <w:jc w:val="both"/>
              <w:rPr>
                <w:rFonts w:cs="Arial"/>
              </w:rPr>
            </w:pPr>
            <w:r w:rsidRPr="0026541A">
              <w:rPr>
                <w:rFonts w:cs="Arial"/>
              </w:rPr>
              <w:t>ATNDownlinkTestScript_DLCADM100.txt</w:t>
            </w:r>
          </w:p>
        </w:tc>
        <w:tc>
          <w:tcPr>
            <w:tcW w:w="665" w:type="dxa"/>
            <w:tcBorders>
              <w:top w:val="nil"/>
              <w:left w:val="nil"/>
              <w:bottom w:val="single" w:sz="4" w:space="0" w:color="auto"/>
              <w:right w:val="single" w:sz="4" w:space="0" w:color="auto"/>
            </w:tcBorders>
            <w:shd w:val="clear" w:color="auto" w:fill="auto"/>
            <w:noWrap/>
            <w:vAlign w:val="bottom"/>
            <w:hideMark/>
          </w:tcPr>
          <w:p w14:paraId="3B541E67"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251F370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398FBB3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672ABE6" w14:textId="77777777" w:rsidTr="000A4F25">
        <w:trPr>
          <w:trHeight w:val="510"/>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4F1B4CFA" w14:textId="77777777" w:rsidR="006C50E2" w:rsidRPr="0026541A" w:rsidRDefault="006C50E2" w:rsidP="003D4381">
            <w:pPr>
              <w:spacing w:after="0" w:line="360" w:lineRule="auto"/>
              <w:jc w:val="both"/>
              <w:rPr>
                <w:rFonts w:cs="Arial"/>
              </w:rPr>
            </w:pPr>
            <w:r w:rsidRPr="0026541A">
              <w:rPr>
                <w:rFonts w:cs="Arial"/>
              </w:rPr>
              <w:t>ATNDownlinkTestScript_DLCADM104.txt</w:t>
            </w:r>
          </w:p>
        </w:tc>
        <w:tc>
          <w:tcPr>
            <w:tcW w:w="665" w:type="dxa"/>
            <w:tcBorders>
              <w:top w:val="nil"/>
              <w:left w:val="nil"/>
              <w:bottom w:val="single" w:sz="4" w:space="0" w:color="auto"/>
              <w:right w:val="single" w:sz="4" w:space="0" w:color="auto"/>
            </w:tcBorders>
            <w:shd w:val="clear" w:color="auto" w:fill="auto"/>
            <w:noWrap/>
            <w:vAlign w:val="bottom"/>
            <w:hideMark/>
          </w:tcPr>
          <w:p w14:paraId="6564EFF4"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6C565B60"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47FC55C1" w14:textId="77777777" w:rsidR="006C50E2" w:rsidRPr="0026541A" w:rsidRDefault="006C50E2" w:rsidP="003D4381">
            <w:pPr>
              <w:spacing w:after="0" w:line="360" w:lineRule="auto"/>
              <w:jc w:val="both"/>
              <w:rPr>
                <w:rFonts w:cs="Arial"/>
                <w:color w:val="000000"/>
              </w:rPr>
            </w:pPr>
            <w:r w:rsidRPr="0026541A">
              <w:rPr>
                <w:rFonts w:cs="Arial"/>
                <w:color w:val="000000"/>
              </w:rPr>
              <w:t>DLSS-1009           DLSS-1017</w:t>
            </w:r>
          </w:p>
        </w:tc>
      </w:tr>
      <w:tr w:rsidR="006C50E2" w:rsidRPr="0026541A" w14:paraId="1056B477"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83967C6" w14:textId="77777777" w:rsidR="006C50E2" w:rsidRPr="0026541A" w:rsidRDefault="006C50E2" w:rsidP="003D4381">
            <w:pPr>
              <w:spacing w:after="0" w:line="360" w:lineRule="auto"/>
              <w:jc w:val="both"/>
              <w:rPr>
                <w:rFonts w:cs="Arial"/>
              </w:rPr>
            </w:pPr>
            <w:r w:rsidRPr="0026541A">
              <w:rPr>
                <w:rFonts w:cs="Arial"/>
              </w:rPr>
              <w:t>ATNDownlinkTestScript_DLCADM106_1.txt</w:t>
            </w:r>
          </w:p>
        </w:tc>
        <w:tc>
          <w:tcPr>
            <w:tcW w:w="665" w:type="dxa"/>
            <w:tcBorders>
              <w:top w:val="nil"/>
              <w:left w:val="nil"/>
              <w:bottom w:val="single" w:sz="4" w:space="0" w:color="auto"/>
              <w:right w:val="single" w:sz="4" w:space="0" w:color="auto"/>
            </w:tcBorders>
            <w:shd w:val="clear" w:color="auto" w:fill="auto"/>
            <w:noWrap/>
            <w:vAlign w:val="bottom"/>
            <w:hideMark/>
          </w:tcPr>
          <w:p w14:paraId="7D4F133B"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DA1CBB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23124E68"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2469D3A2"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6955F40C" w14:textId="77777777" w:rsidR="006C50E2" w:rsidRPr="0026541A" w:rsidRDefault="006C50E2" w:rsidP="003D4381">
            <w:pPr>
              <w:spacing w:after="0" w:line="360" w:lineRule="auto"/>
              <w:jc w:val="both"/>
              <w:rPr>
                <w:rFonts w:cs="Arial"/>
              </w:rPr>
            </w:pPr>
            <w:r w:rsidRPr="0026541A">
              <w:rPr>
                <w:rFonts w:cs="Arial"/>
              </w:rPr>
              <w:t>ATNDownlinkTestScript_DLCADM106_2.txt</w:t>
            </w:r>
          </w:p>
        </w:tc>
        <w:tc>
          <w:tcPr>
            <w:tcW w:w="665" w:type="dxa"/>
            <w:tcBorders>
              <w:top w:val="nil"/>
              <w:left w:val="nil"/>
              <w:bottom w:val="single" w:sz="4" w:space="0" w:color="auto"/>
              <w:right w:val="single" w:sz="4" w:space="0" w:color="auto"/>
            </w:tcBorders>
            <w:shd w:val="clear" w:color="auto" w:fill="auto"/>
            <w:noWrap/>
            <w:vAlign w:val="bottom"/>
            <w:hideMark/>
          </w:tcPr>
          <w:p w14:paraId="218060C1"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550C9145"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5E2DF701"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5C49A7A5"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0AE8A168" w14:textId="77777777" w:rsidR="006C50E2" w:rsidRPr="0026541A" w:rsidRDefault="006C50E2" w:rsidP="003D4381">
            <w:pPr>
              <w:spacing w:after="0" w:line="360" w:lineRule="auto"/>
              <w:jc w:val="both"/>
              <w:rPr>
                <w:rFonts w:cs="Arial"/>
              </w:rPr>
            </w:pPr>
            <w:r w:rsidRPr="0026541A">
              <w:rPr>
                <w:rFonts w:cs="Arial"/>
              </w:rPr>
              <w:t>ATNDownlinkTestScript_DLCADM107.txt</w:t>
            </w:r>
          </w:p>
        </w:tc>
        <w:tc>
          <w:tcPr>
            <w:tcW w:w="665" w:type="dxa"/>
            <w:tcBorders>
              <w:top w:val="nil"/>
              <w:left w:val="nil"/>
              <w:bottom w:val="single" w:sz="4" w:space="0" w:color="auto"/>
              <w:right w:val="single" w:sz="4" w:space="0" w:color="auto"/>
            </w:tcBorders>
            <w:shd w:val="clear" w:color="auto" w:fill="auto"/>
            <w:noWrap/>
            <w:vAlign w:val="bottom"/>
            <w:hideMark/>
          </w:tcPr>
          <w:p w14:paraId="1984C510"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1588A5B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921" w:type="dxa"/>
            <w:tcBorders>
              <w:top w:val="nil"/>
              <w:left w:val="nil"/>
              <w:bottom w:val="single" w:sz="4" w:space="0" w:color="auto"/>
              <w:right w:val="single" w:sz="4" w:space="0" w:color="auto"/>
            </w:tcBorders>
            <w:shd w:val="clear" w:color="000000" w:fill="FFFFFF"/>
            <w:vAlign w:val="bottom"/>
            <w:hideMark/>
          </w:tcPr>
          <w:p w14:paraId="364A527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6F9A71C" w14:textId="77777777" w:rsidTr="000A4F25">
        <w:trPr>
          <w:trHeight w:val="255"/>
          <w:jc w:val="center"/>
        </w:trPr>
        <w:tc>
          <w:tcPr>
            <w:tcW w:w="5252" w:type="dxa"/>
            <w:tcBorders>
              <w:top w:val="nil"/>
              <w:left w:val="single" w:sz="4" w:space="0" w:color="auto"/>
              <w:bottom w:val="single" w:sz="4" w:space="0" w:color="auto"/>
              <w:right w:val="single" w:sz="4" w:space="0" w:color="auto"/>
            </w:tcBorders>
            <w:shd w:val="clear" w:color="000000" w:fill="FFFFFF"/>
            <w:noWrap/>
            <w:vAlign w:val="bottom"/>
            <w:hideMark/>
          </w:tcPr>
          <w:p w14:paraId="10B142AE" w14:textId="77777777" w:rsidR="006C50E2" w:rsidRPr="0026541A" w:rsidRDefault="006C50E2" w:rsidP="003D4381">
            <w:pPr>
              <w:spacing w:after="0" w:line="360" w:lineRule="auto"/>
              <w:jc w:val="both"/>
              <w:rPr>
                <w:rFonts w:cs="Arial"/>
              </w:rPr>
            </w:pPr>
            <w:r w:rsidRPr="0026541A">
              <w:rPr>
                <w:rFonts w:cs="Arial"/>
              </w:rPr>
              <w:t>ATNDownlinkTestScript_DLCADM109.txt</w:t>
            </w:r>
          </w:p>
        </w:tc>
        <w:tc>
          <w:tcPr>
            <w:tcW w:w="665" w:type="dxa"/>
            <w:tcBorders>
              <w:top w:val="nil"/>
              <w:left w:val="nil"/>
              <w:bottom w:val="single" w:sz="4" w:space="0" w:color="auto"/>
              <w:right w:val="single" w:sz="4" w:space="0" w:color="auto"/>
            </w:tcBorders>
            <w:shd w:val="clear" w:color="auto" w:fill="auto"/>
            <w:noWrap/>
            <w:vAlign w:val="bottom"/>
            <w:hideMark/>
          </w:tcPr>
          <w:p w14:paraId="7B57C99A" w14:textId="77777777" w:rsidR="006C50E2" w:rsidRPr="0026541A" w:rsidRDefault="006C50E2" w:rsidP="003D4381">
            <w:pPr>
              <w:spacing w:after="0" w:line="360" w:lineRule="auto"/>
              <w:jc w:val="both"/>
              <w:rPr>
                <w:rFonts w:cs="Arial"/>
              </w:rPr>
            </w:pPr>
            <w:r w:rsidRPr="0026541A">
              <w:rPr>
                <w:rFonts w:cs="Arial"/>
              </w:rPr>
              <w:t>5.0.7</w:t>
            </w:r>
          </w:p>
        </w:tc>
        <w:tc>
          <w:tcPr>
            <w:tcW w:w="962" w:type="dxa"/>
            <w:tcBorders>
              <w:top w:val="nil"/>
              <w:left w:val="nil"/>
              <w:bottom w:val="single" w:sz="4" w:space="0" w:color="auto"/>
              <w:right w:val="single" w:sz="4" w:space="0" w:color="auto"/>
            </w:tcBorders>
            <w:shd w:val="clear" w:color="000000" w:fill="FFFFFF"/>
            <w:noWrap/>
            <w:vAlign w:val="bottom"/>
            <w:hideMark/>
          </w:tcPr>
          <w:p w14:paraId="71DE023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921" w:type="dxa"/>
            <w:tcBorders>
              <w:top w:val="nil"/>
              <w:left w:val="nil"/>
              <w:bottom w:val="single" w:sz="4" w:space="0" w:color="auto"/>
              <w:right w:val="single" w:sz="4" w:space="0" w:color="auto"/>
            </w:tcBorders>
            <w:shd w:val="clear" w:color="000000" w:fill="FFFFFF"/>
            <w:vAlign w:val="bottom"/>
            <w:hideMark/>
          </w:tcPr>
          <w:p w14:paraId="6D08001F"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bl>
    <w:p w14:paraId="128CD523" w14:textId="77777777" w:rsidR="006C50E2" w:rsidRPr="0026541A" w:rsidRDefault="006C50E2" w:rsidP="006C50E2">
      <w:pPr>
        <w:pStyle w:val="NormalIndent"/>
        <w:spacing w:line="360" w:lineRule="auto"/>
        <w:jc w:val="both"/>
        <w:rPr>
          <w:rFonts w:cs="Arial"/>
        </w:rPr>
      </w:pPr>
    </w:p>
    <w:p w14:paraId="3FD94BC6" w14:textId="1375E61C" w:rsidR="006C50E2" w:rsidRPr="0026541A" w:rsidRDefault="006C50E2" w:rsidP="006C50E2">
      <w:pPr>
        <w:pStyle w:val="Appendix2"/>
        <w:tabs>
          <w:tab w:val="decimal" w:pos="12780"/>
        </w:tabs>
        <w:spacing w:line="360" w:lineRule="auto"/>
        <w:jc w:val="both"/>
        <w:rPr>
          <w:rFonts w:cs="Arial"/>
        </w:rPr>
      </w:pPr>
      <w:bookmarkStart w:id="504" w:name="_Toc126870225"/>
      <w:bookmarkStart w:id="505" w:name="_Toc144203693"/>
      <w:r w:rsidRPr="0026541A">
        <w:rPr>
          <w:rFonts w:cs="Arial"/>
        </w:rPr>
        <w:t>SCA DLCA Test Case Summary Table – DLCA Message Library Test</w:t>
      </w:r>
      <w:bookmarkEnd w:id="504"/>
      <w:bookmarkEnd w:id="505"/>
    </w:p>
    <w:p w14:paraId="0E3CBD47" w14:textId="77777777" w:rsidR="006C50E2" w:rsidRPr="0026541A" w:rsidRDefault="006C50E2" w:rsidP="006C50E2">
      <w:pPr>
        <w:pStyle w:val="NormalIndent"/>
        <w:spacing w:line="360" w:lineRule="auto"/>
        <w:jc w:val="both"/>
        <w:rPr>
          <w:rFonts w:cs="Arial"/>
        </w:rPr>
      </w:pPr>
    </w:p>
    <w:tbl>
      <w:tblPr>
        <w:tblW w:w="10305" w:type="dxa"/>
        <w:jc w:val="center"/>
        <w:tblLook w:val="04A0" w:firstRow="1" w:lastRow="0" w:firstColumn="1" w:lastColumn="0" w:noHBand="0" w:noVBand="1"/>
      </w:tblPr>
      <w:tblGrid>
        <w:gridCol w:w="6451"/>
        <w:gridCol w:w="1000"/>
        <w:gridCol w:w="1500"/>
        <w:gridCol w:w="1420"/>
      </w:tblGrid>
      <w:tr w:rsidR="006C50E2" w:rsidRPr="0026541A" w14:paraId="2712A8BE" w14:textId="77777777" w:rsidTr="003D4381">
        <w:trPr>
          <w:trHeight w:val="510"/>
          <w:tblHeader/>
          <w:jc w:val="center"/>
        </w:trPr>
        <w:tc>
          <w:tcPr>
            <w:tcW w:w="6385" w:type="dxa"/>
            <w:tcBorders>
              <w:top w:val="single" w:sz="4" w:space="0" w:color="auto"/>
              <w:left w:val="single" w:sz="4" w:space="0" w:color="auto"/>
              <w:bottom w:val="single" w:sz="4" w:space="0" w:color="auto"/>
              <w:right w:val="single" w:sz="4" w:space="0" w:color="auto"/>
            </w:tcBorders>
            <w:shd w:val="clear" w:color="000000" w:fill="BFBFBF"/>
            <w:vAlign w:val="bottom"/>
            <w:hideMark/>
          </w:tcPr>
          <w:p w14:paraId="4B36182C"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Test Scripts</w:t>
            </w:r>
          </w:p>
        </w:tc>
        <w:tc>
          <w:tcPr>
            <w:tcW w:w="1000" w:type="dxa"/>
            <w:tcBorders>
              <w:top w:val="single" w:sz="4" w:space="0" w:color="auto"/>
              <w:left w:val="nil"/>
              <w:bottom w:val="single" w:sz="4" w:space="0" w:color="auto"/>
              <w:right w:val="single" w:sz="4" w:space="0" w:color="auto"/>
            </w:tcBorders>
            <w:shd w:val="clear" w:color="000000" w:fill="BFBFBF"/>
            <w:vAlign w:val="bottom"/>
            <w:hideMark/>
          </w:tcPr>
          <w:p w14:paraId="754A1F7B" w14:textId="77777777" w:rsidR="006C50E2" w:rsidRPr="0026541A" w:rsidRDefault="006C50E2" w:rsidP="003D4381">
            <w:pPr>
              <w:spacing w:after="0" w:line="360" w:lineRule="auto"/>
              <w:jc w:val="both"/>
              <w:rPr>
                <w:rFonts w:cs="Arial"/>
                <w:b/>
                <w:bCs/>
                <w:color w:val="000000"/>
              </w:rPr>
            </w:pPr>
            <w:r w:rsidRPr="0026541A">
              <w:rPr>
                <w:rFonts w:cs="Arial"/>
                <w:b/>
                <w:bCs/>
                <w:color w:val="000000"/>
              </w:rPr>
              <w:t>S/W Build</w:t>
            </w:r>
          </w:p>
        </w:tc>
        <w:tc>
          <w:tcPr>
            <w:tcW w:w="1500" w:type="dxa"/>
            <w:tcBorders>
              <w:top w:val="single" w:sz="4" w:space="0" w:color="auto"/>
              <w:left w:val="nil"/>
              <w:bottom w:val="single" w:sz="4" w:space="0" w:color="auto"/>
              <w:right w:val="single" w:sz="4" w:space="0" w:color="auto"/>
            </w:tcBorders>
            <w:shd w:val="clear" w:color="000000" w:fill="BFBFBF"/>
            <w:vAlign w:val="bottom"/>
            <w:hideMark/>
          </w:tcPr>
          <w:p w14:paraId="37A6A72C" w14:textId="77777777" w:rsidR="006C50E2" w:rsidRPr="0026541A" w:rsidRDefault="006C50E2" w:rsidP="003D4381">
            <w:pPr>
              <w:spacing w:after="0" w:line="360" w:lineRule="auto"/>
              <w:jc w:val="both"/>
              <w:rPr>
                <w:rFonts w:cs="Arial"/>
                <w:b/>
                <w:bCs/>
                <w:color w:val="000000"/>
              </w:rPr>
            </w:pPr>
            <w:r w:rsidRPr="0026541A">
              <w:rPr>
                <w:rFonts w:cs="Arial"/>
                <w:b/>
                <w:bCs/>
                <w:color w:val="000000"/>
              </w:rPr>
              <w:t>Functional Run Result (SCA)</w:t>
            </w:r>
          </w:p>
        </w:tc>
        <w:tc>
          <w:tcPr>
            <w:tcW w:w="1420" w:type="dxa"/>
            <w:tcBorders>
              <w:top w:val="single" w:sz="4" w:space="0" w:color="auto"/>
              <w:left w:val="nil"/>
              <w:bottom w:val="single" w:sz="4" w:space="0" w:color="auto"/>
              <w:right w:val="single" w:sz="4" w:space="0" w:color="auto"/>
            </w:tcBorders>
            <w:shd w:val="clear" w:color="000000" w:fill="BFBFBF"/>
            <w:vAlign w:val="bottom"/>
            <w:hideMark/>
          </w:tcPr>
          <w:p w14:paraId="0F6815A2" w14:textId="77777777" w:rsidR="006C50E2" w:rsidRPr="0026541A" w:rsidRDefault="006C50E2" w:rsidP="003D4381">
            <w:pPr>
              <w:spacing w:after="0" w:line="360" w:lineRule="auto"/>
              <w:jc w:val="both"/>
              <w:rPr>
                <w:rFonts w:cs="Arial"/>
                <w:b/>
                <w:bCs/>
                <w:color w:val="000000"/>
              </w:rPr>
            </w:pPr>
            <w:r w:rsidRPr="0026541A">
              <w:rPr>
                <w:rFonts w:cs="Arial"/>
                <w:b/>
                <w:bCs/>
                <w:color w:val="000000"/>
              </w:rPr>
              <w:t>CR_ID(s)</w:t>
            </w:r>
          </w:p>
        </w:tc>
      </w:tr>
      <w:tr w:rsidR="006C50E2" w:rsidRPr="0026541A" w14:paraId="3A403A0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1E0400B" w14:textId="77777777" w:rsidR="006C50E2" w:rsidRPr="0026541A" w:rsidRDefault="006C50E2" w:rsidP="003D4381">
            <w:pPr>
              <w:spacing w:after="0" w:line="360" w:lineRule="auto"/>
              <w:jc w:val="both"/>
              <w:rPr>
                <w:rFonts w:cs="Arial"/>
              </w:rPr>
            </w:pPr>
            <w:r w:rsidRPr="0026541A">
              <w:rPr>
                <w:rFonts w:cs="Arial"/>
              </w:rPr>
              <w:t>TP_FANS_CODEC_UM0.txt</w:t>
            </w:r>
          </w:p>
        </w:tc>
        <w:tc>
          <w:tcPr>
            <w:tcW w:w="1000" w:type="dxa"/>
            <w:tcBorders>
              <w:top w:val="nil"/>
              <w:left w:val="nil"/>
              <w:bottom w:val="single" w:sz="4" w:space="0" w:color="auto"/>
              <w:right w:val="single" w:sz="4" w:space="0" w:color="auto"/>
            </w:tcBorders>
            <w:shd w:val="clear" w:color="auto" w:fill="auto"/>
            <w:noWrap/>
            <w:vAlign w:val="bottom"/>
            <w:hideMark/>
          </w:tcPr>
          <w:p w14:paraId="6305904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77BF88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9FA815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7CF86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CFECF19" w14:textId="77777777" w:rsidR="006C50E2" w:rsidRPr="0026541A" w:rsidRDefault="006C50E2" w:rsidP="003D4381">
            <w:pPr>
              <w:spacing w:after="0" w:line="360" w:lineRule="auto"/>
              <w:jc w:val="both"/>
              <w:rPr>
                <w:rFonts w:cs="Arial"/>
              </w:rPr>
            </w:pPr>
            <w:r w:rsidRPr="0026541A">
              <w:rPr>
                <w:rFonts w:cs="Arial"/>
              </w:rPr>
              <w:t>TP_FANS_CODEC_UM1.txt</w:t>
            </w:r>
          </w:p>
        </w:tc>
        <w:tc>
          <w:tcPr>
            <w:tcW w:w="1000" w:type="dxa"/>
            <w:tcBorders>
              <w:top w:val="nil"/>
              <w:left w:val="nil"/>
              <w:bottom w:val="single" w:sz="4" w:space="0" w:color="auto"/>
              <w:right w:val="single" w:sz="4" w:space="0" w:color="auto"/>
            </w:tcBorders>
            <w:shd w:val="clear" w:color="auto" w:fill="auto"/>
            <w:noWrap/>
            <w:vAlign w:val="bottom"/>
            <w:hideMark/>
          </w:tcPr>
          <w:p w14:paraId="665BC08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8F6021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0BA05C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3B8B29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451DE48" w14:textId="77777777" w:rsidR="006C50E2" w:rsidRPr="0026541A" w:rsidRDefault="006C50E2" w:rsidP="003D4381">
            <w:pPr>
              <w:spacing w:after="0" w:line="360" w:lineRule="auto"/>
              <w:jc w:val="both"/>
              <w:rPr>
                <w:rFonts w:cs="Arial"/>
              </w:rPr>
            </w:pPr>
            <w:r w:rsidRPr="0026541A">
              <w:rPr>
                <w:rFonts w:cs="Arial"/>
              </w:rPr>
              <w:t>TP_FANS_CODEC_UM2.txt</w:t>
            </w:r>
          </w:p>
        </w:tc>
        <w:tc>
          <w:tcPr>
            <w:tcW w:w="1000" w:type="dxa"/>
            <w:tcBorders>
              <w:top w:val="nil"/>
              <w:left w:val="nil"/>
              <w:bottom w:val="single" w:sz="4" w:space="0" w:color="auto"/>
              <w:right w:val="single" w:sz="4" w:space="0" w:color="auto"/>
            </w:tcBorders>
            <w:shd w:val="clear" w:color="auto" w:fill="auto"/>
            <w:noWrap/>
            <w:vAlign w:val="bottom"/>
            <w:hideMark/>
          </w:tcPr>
          <w:p w14:paraId="13C954B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DC39AD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4170F7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C9CD2E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FA79EA6" w14:textId="77777777" w:rsidR="006C50E2" w:rsidRPr="0026541A" w:rsidRDefault="006C50E2" w:rsidP="003D4381">
            <w:pPr>
              <w:spacing w:after="0" w:line="360" w:lineRule="auto"/>
              <w:jc w:val="both"/>
              <w:rPr>
                <w:rFonts w:cs="Arial"/>
              </w:rPr>
            </w:pPr>
            <w:r w:rsidRPr="0026541A">
              <w:rPr>
                <w:rFonts w:cs="Arial"/>
              </w:rPr>
              <w:t>TP_FANS_CODEC_UM3.txt</w:t>
            </w:r>
          </w:p>
        </w:tc>
        <w:tc>
          <w:tcPr>
            <w:tcW w:w="1000" w:type="dxa"/>
            <w:tcBorders>
              <w:top w:val="nil"/>
              <w:left w:val="nil"/>
              <w:bottom w:val="single" w:sz="4" w:space="0" w:color="auto"/>
              <w:right w:val="single" w:sz="4" w:space="0" w:color="auto"/>
            </w:tcBorders>
            <w:shd w:val="clear" w:color="auto" w:fill="auto"/>
            <w:noWrap/>
            <w:vAlign w:val="bottom"/>
            <w:hideMark/>
          </w:tcPr>
          <w:p w14:paraId="7C7E19B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CACC83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B8A885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070514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753162C" w14:textId="77777777" w:rsidR="006C50E2" w:rsidRPr="0026541A" w:rsidRDefault="006C50E2" w:rsidP="003D4381">
            <w:pPr>
              <w:spacing w:after="0" w:line="360" w:lineRule="auto"/>
              <w:jc w:val="both"/>
              <w:rPr>
                <w:rFonts w:cs="Arial"/>
              </w:rPr>
            </w:pPr>
            <w:r w:rsidRPr="0026541A">
              <w:rPr>
                <w:rFonts w:cs="Arial"/>
              </w:rPr>
              <w:t>TP_FANS_CODEC_UM4.txt</w:t>
            </w:r>
          </w:p>
        </w:tc>
        <w:tc>
          <w:tcPr>
            <w:tcW w:w="1000" w:type="dxa"/>
            <w:tcBorders>
              <w:top w:val="nil"/>
              <w:left w:val="nil"/>
              <w:bottom w:val="single" w:sz="4" w:space="0" w:color="auto"/>
              <w:right w:val="single" w:sz="4" w:space="0" w:color="auto"/>
            </w:tcBorders>
            <w:shd w:val="clear" w:color="auto" w:fill="auto"/>
            <w:noWrap/>
            <w:vAlign w:val="bottom"/>
            <w:hideMark/>
          </w:tcPr>
          <w:p w14:paraId="2986696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4858E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2B68DF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816ED8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FEB253B" w14:textId="77777777" w:rsidR="006C50E2" w:rsidRPr="0026541A" w:rsidRDefault="006C50E2" w:rsidP="003D4381">
            <w:pPr>
              <w:spacing w:after="0" w:line="360" w:lineRule="auto"/>
              <w:jc w:val="both"/>
              <w:rPr>
                <w:rFonts w:cs="Arial"/>
              </w:rPr>
            </w:pPr>
            <w:r w:rsidRPr="0026541A">
              <w:rPr>
                <w:rFonts w:cs="Arial"/>
              </w:rPr>
              <w:t>TP_FANS_CODEC_UM5.txt</w:t>
            </w:r>
          </w:p>
        </w:tc>
        <w:tc>
          <w:tcPr>
            <w:tcW w:w="1000" w:type="dxa"/>
            <w:tcBorders>
              <w:top w:val="nil"/>
              <w:left w:val="nil"/>
              <w:bottom w:val="single" w:sz="4" w:space="0" w:color="auto"/>
              <w:right w:val="single" w:sz="4" w:space="0" w:color="auto"/>
            </w:tcBorders>
            <w:shd w:val="clear" w:color="auto" w:fill="auto"/>
            <w:noWrap/>
            <w:vAlign w:val="bottom"/>
            <w:hideMark/>
          </w:tcPr>
          <w:p w14:paraId="4AFFF56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875D69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BB55F5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03B18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2A285D1" w14:textId="77777777" w:rsidR="006C50E2" w:rsidRPr="0026541A" w:rsidRDefault="006C50E2" w:rsidP="003D4381">
            <w:pPr>
              <w:spacing w:after="0" w:line="360" w:lineRule="auto"/>
              <w:jc w:val="both"/>
              <w:rPr>
                <w:rFonts w:cs="Arial"/>
              </w:rPr>
            </w:pPr>
            <w:r w:rsidRPr="0026541A">
              <w:rPr>
                <w:rFonts w:cs="Arial"/>
              </w:rPr>
              <w:t>TP_FANS_CODEC_UM6.txt</w:t>
            </w:r>
          </w:p>
        </w:tc>
        <w:tc>
          <w:tcPr>
            <w:tcW w:w="1000" w:type="dxa"/>
            <w:tcBorders>
              <w:top w:val="nil"/>
              <w:left w:val="nil"/>
              <w:bottom w:val="single" w:sz="4" w:space="0" w:color="auto"/>
              <w:right w:val="single" w:sz="4" w:space="0" w:color="auto"/>
            </w:tcBorders>
            <w:shd w:val="clear" w:color="auto" w:fill="auto"/>
            <w:noWrap/>
            <w:vAlign w:val="bottom"/>
            <w:hideMark/>
          </w:tcPr>
          <w:p w14:paraId="0FF48AD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37FA4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2D8FA3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06F5DA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DBF3016" w14:textId="77777777" w:rsidR="006C50E2" w:rsidRPr="0026541A" w:rsidRDefault="006C50E2" w:rsidP="003D4381">
            <w:pPr>
              <w:spacing w:after="0" w:line="360" w:lineRule="auto"/>
              <w:jc w:val="both"/>
              <w:rPr>
                <w:rFonts w:cs="Arial"/>
              </w:rPr>
            </w:pPr>
            <w:r w:rsidRPr="0026541A">
              <w:rPr>
                <w:rFonts w:cs="Arial"/>
              </w:rPr>
              <w:t>TP_FANS_CODEC_UM7.txt</w:t>
            </w:r>
          </w:p>
        </w:tc>
        <w:tc>
          <w:tcPr>
            <w:tcW w:w="1000" w:type="dxa"/>
            <w:tcBorders>
              <w:top w:val="nil"/>
              <w:left w:val="nil"/>
              <w:bottom w:val="single" w:sz="4" w:space="0" w:color="auto"/>
              <w:right w:val="single" w:sz="4" w:space="0" w:color="auto"/>
            </w:tcBorders>
            <w:shd w:val="clear" w:color="auto" w:fill="auto"/>
            <w:noWrap/>
            <w:vAlign w:val="bottom"/>
            <w:hideMark/>
          </w:tcPr>
          <w:p w14:paraId="6AA488D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52394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101E30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1DD3B4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B69C9C3" w14:textId="77777777" w:rsidR="006C50E2" w:rsidRPr="0026541A" w:rsidRDefault="006C50E2" w:rsidP="003D4381">
            <w:pPr>
              <w:spacing w:after="0" w:line="360" w:lineRule="auto"/>
              <w:jc w:val="both"/>
              <w:rPr>
                <w:rFonts w:cs="Arial"/>
              </w:rPr>
            </w:pPr>
            <w:r w:rsidRPr="0026541A">
              <w:rPr>
                <w:rFonts w:cs="Arial"/>
              </w:rPr>
              <w:t>TP_FANS_CODEC_UM8.txt</w:t>
            </w:r>
          </w:p>
        </w:tc>
        <w:tc>
          <w:tcPr>
            <w:tcW w:w="1000" w:type="dxa"/>
            <w:tcBorders>
              <w:top w:val="nil"/>
              <w:left w:val="nil"/>
              <w:bottom w:val="single" w:sz="4" w:space="0" w:color="auto"/>
              <w:right w:val="single" w:sz="4" w:space="0" w:color="auto"/>
            </w:tcBorders>
            <w:shd w:val="clear" w:color="auto" w:fill="auto"/>
            <w:noWrap/>
            <w:vAlign w:val="bottom"/>
            <w:hideMark/>
          </w:tcPr>
          <w:p w14:paraId="746DEBD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7FDAB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9AAA08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78C194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F36E8C7" w14:textId="77777777" w:rsidR="006C50E2" w:rsidRPr="0026541A" w:rsidRDefault="006C50E2" w:rsidP="003D4381">
            <w:pPr>
              <w:spacing w:after="0" w:line="360" w:lineRule="auto"/>
              <w:jc w:val="both"/>
              <w:rPr>
                <w:rFonts w:cs="Arial"/>
              </w:rPr>
            </w:pPr>
            <w:r w:rsidRPr="0026541A">
              <w:rPr>
                <w:rFonts w:cs="Arial"/>
              </w:rPr>
              <w:t>TP_FANS_CODEC_UM9.txt</w:t>
            </w:r>
          </w:p>
        </w:tc>
        <w:tc>
          <w:tcPr>
            <w:tcW w:w="1000" w:type="dxa"/>
            <w:tcBorders>
              <w:top w:val="nil"/>
              <w:left w:val="nil"/>
              <w:bottom w:val="single" w:sz="4" w:space="0" w:color="auto"/>
              <w:right w:val="single" w:sz="4" w:space="0" w:color="auto"/>
            </w:tcBorders>
            <w:shd w:val="clear" w:color="auto" w:fill="auto"/>
            <w:noWrap/>
            <w:vAlign w:val="bottom"/>
            <w:hideMark/>
          </w:tcPr>
          <w:p w14:paraId="588D150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76C754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6DAEB9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1CD0F0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4B29F72" w14:textId="77777777" w:rsidR="006C50E2" w:rsidRPr="0026541A" w:rsidRDefault="006C50E2" w:rsidP="003D4381">
            <w:pPr>
              <w:spacing w:after="0" w:line="360" w:lineRule="auto"/>
              <w:jc w:val="both"/>
              <w:rPr>
                <w:rFonts w:cs="Arial"/>
              </w:rPr>
            </w:pPr>
            <w:r w:rsidRPr="0026541A">
              <w:rPr>
                <w:rFonts w:cs="Arial"/>
              </w:rPr>
              <w:t>TP_FANS_CODEC_UM10.txt</w:t>
            </w:r>
          </w:p>
        </w:tc>
        <w:tc>
          <w:tcPr>
            <w:tcW w:w="1000" w:type="dxa"/>
            <w:tcBorders>
              <w:top w:val="nil"/>
              <w:left w:val="nil"/>
              <w:bottom w:val="single" w:sz="4" w:space="0" w:color="auto"/>
              <w:right w:val="single" w:sz="4" w:space="0" w:color="auto"/>
            </w:tcBorders>
            <w:shd w:val="clear" w:color="auto" w:fill="auto"/>
            <w:noWrap/>
            <w:vAlign w:val="bottom"/>
            <w:hideMark/>
          </w:tcPr>
          <w:p w14:paraId="139BAC6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63203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7B83B7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CAA930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2C75DFC" w14:textId="77777777" w:rsidR="006C50E2" w:rsidRPr="0026541A" w:rsidRDefault="006C50E2" w:rsidP="003D4381">
            <w:pPr>
              <w:spacing w:after="0" w:line="360" w:lineRule="auto"/>
              <w:jc w:val="both"/>
              <w:rPr>
                <w:rFonts w:cs="Arial"/>
              </w:rPr>
            </w:pPr>
            <w:r w:rsidRPr="0026541A">
              <w:rPr>
                <w:rFonts w:cs="Arial"/>
              </w:rPr>
              <w:t>TP_FANS_CODEC_UM11.txt</w:t>
            </w:r>
          </w:p>
        </w:tc>
        <w:tc>
          <w:tcPr>
            <w:tcW w:w="1000" w:type="dxa"/>
            <w:tcBorders>
              <w:top w:val="nil"/>
              <w:left w:val="nil"/>
              <w:bottom w:val="single" w:sz="4" w:space="0" w:color="auto"/>
              <w:right w:val="single" w:sz="4" w:space="0" w:color="auto"/>
            </w:tcBorders>
            <w:shd w:val="clear" w:color="auto" w:fill="auto"/>
            <w:noWrap/>
            <w:vAlign w:val="bottom"/>
            <w:hideMark/>
          </w:tcPr>
          <w:p w14:paraId="756D547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E4EB4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712BD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672A1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6D6F319" w14:textId="77777777" w:rsidR="006C50E2" w:rsidRPr="0026541A" w:rsidRDefault="006C50E2" w:rsidP="003D4381">
            <w:pPr>
              <w:spacing w:after="0" w:line="360" w:lineRule="auto"/>
              <w:jc w:val="both"/>
              <w:rPr>
                <w:rFonts w:cs="Arial"/>
              </w:rPr>
            </w:pPr>
            <w:r w:rsidRPr="0026541A">
              <w:rPr>
                <w:rFonts w:cs="Arial"/>
              </w:rPr>
              <w:t>TP_FANS_CODEC_UM12.txt</w:t>
            </w:r>
          </w:p>
        </w:tc>
        <w:tc>
          <w:tcPr>
            <w:tcW w:w="1000" w:type="dxa"/>
            <w:tcBorders>
              <w:top w:val="nil"/>
              <w:left w:val="nil"/>
              <w:bottom w:val="single" w:sz="4" w:space="0" w:color="auto"/>
              <w:right w:val="single" w:sz="4" w:space="0" w:color="auto"/>
            </w:tcBorders>
            <w:shd w:val="clear" w:color="auto" w:fill="auto"/>
            <w:noWrap/>
            <w:vAlign w:val="bottom"/>
            <w:hideMark/>
          </w:tcPr>
          <w:p w14:paraId="7F38B61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DAF3A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666CA2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05A0F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0C5A279" w14:textId="77777777" w:rsidR="006C50E2" w:rsidRPr="0026541A" w:rsidRDefault="006C50E2" w:rsidP="003D4381">
            <w:pPr>
              <w:spacing w:after="0" w:line="360" w:lineRule="auto"/>
              <w:jc w:val="both"/>
              <w:rPr>
                <w:rFonts w:cs="Arial"/>
              </w:rPr>
            </w:pPr>
            <w:r w:rsidRPr="0026541A">
              <w:rPr>
                <w:rFonts w:cs="Arial"/>
              </w:rPr>
              <w:t>TP_FANS_CODEC_UM13.txt</w:t>
            </w:r>
          </w:p>
        </w:tc>
        <w:tc>
          <w:tcPr>
            <w:tcW w:w="1000" w:type="dxa"/>
            <w:tcBorders>
              <w:top w:val="nil"/>
              <w:left w:val="nil"/>
              <w:bottom w:val="single" w:sz="4" w:space="0" w:color="auto"/>
              <w:right w:val="single" w:sz="4" w:space="0" w:color="auto"/>
            </w:tcBorders>
            <w:shd w:val="clear" w:color="auto" w:fill="auto"/>
            <w:noWrap/>
            <w:vAlign w:val="bottom"/>
            <w:hideMark/>
          </w:tcPr>
          <w:p w14:paraId="38F6BCB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CB1D01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C89802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01692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CFC42D9" w14:textId="77777777" w:rsidR="006C50E2" w:rsidRPr="0026541A" w:rsidRDefault="006C50E2" w:rsidP="003D4381">
            <w:pPr>
              <w:spacing w:after="0" w:line="360" w:lineRule="auto"/>
              <w:jc w:val="both"/>
              <w:rPr>
                <w:rFonts w:cs="Arial"/>
              </w:rPr>
            </w:pPr>
            <w:r w:rsidRPr="0026541A">
              <w:rPr>
                <w:rFonts w:cs="Arial"/>
              </w:rPr>
              <w:t>TP_FANS_CODEC_UM14.txt</w:t>
            </w:r>
          </w:p>
        </w:tc>
        <w:tc>
          <w:tcPr>
            <w:tcW w:w="1000" w:type="dxa"/>
            <w:tcBorders>
              <w:top w:val="nil"/>
              <w:left w:val="nil"/>
              <w:bottom w:val="single" w:sz="4" w:space="0" w:color="auto"/>
              <w:right w:val="single" w:sz="4" w:space="0" w:color="auto"/>
            </w:tcBorders>
            <w:shd w:val="clear" w:color="auto" w:fill="auto"/>
            <w:noWrap/>
            <w:vAlign w:val="bottom"/>
            <w:hideMark/>
          </w:tcPr>
          <w:p w14:paraId="249D5DF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42BA7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9B745E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7FBE2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C2B42B9" w14:textId="77777777" w:rsidR="006C50E2" w:rsidRPr="0026541A" w:rsidRDefault="006C50E2" w:rsidP="003D4381">
            <w:pPr>
              <w:spacing w:after="0" w:line="360" w:lineRule="auto"/>
              <w:jc w:val="both"/>
              <w:rPr>
                <w:rFonts w:cs="Arial"/>
              </w:rPr>
            </w:pPr>
            <w:r w:rsidRPr="0026541A">
              <w:rPr>
                <w:rFonts w:cs="Arial"/>
              </w:rPr>
              <w:t>TP_FANS_CODEC_UM15.txt</w:t>
            </w:r>
          </w:p>
        </w:tc>
        <w:tc>
          <w:tcPr>
            <w:tcW w:w="1000" w:type="dxa"/>
            <w:tcBorders>
              <w:top w:val="nil"/>
              <w:left w:val="nil"/>
              <w:bottom w:val="single" w:sz="4" w:space="0" w:color="auto"/>
              <w:right w:val="single" w:sz="4" w:space="0" w:color="auto"/>
            </w:tcBorders>
            <w:shd w:val="clear" w:color="auto" w:fill="auto"/>
            <w:noWrap/>
            <w:vAlign w:val="bottom"/>
            <w:hideMark/>
          </w:tcPr>
          <w:p w14:paraId="62AB995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C2641D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2B7FD5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C0BD27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AAF21E2" w14:textId="77777777" w:rsidR="006C50E2" w:rsidRPr="0026541A" w:rsidRDefault="006C50E2" w:rsidP="003D4381">
            <w:pPr>
              <w:spacing w:after="0" w:line="360" w:lineRule="auto"/>
              <w:jc w:val="both"/>
              <w:rPr>
                <w:rFonts w:cs="Arial"/>
              </w:rPr>
            </w:pPr>
            <w:r w:rsidRPr="0026541A">
              <w:rPr>
                <w:rFonts w:cs="Arial"/>
              </w:rPr>
              <w:t>TP_FANS_CODEC_UM16.txt</w:t>
            </w:r>
          </w:p>
        </w:tc>
        <w:tc>
          <w:tcPr>
            <w:tcW w:w="1000" w:type="dxa"/>
            <w:tcBorders>
              <w:top w:val="nil"/>
              <w:left w:val="nil"/>
              <w:bottom w:val="single" w:sz="4" w:space="0" w:color="auto"/>
              <w:right w:val="single" w:sz="4" w:space="0" w:color="auto"/>
            </w:tcBorders>
            <w:shd w:val="clear" w:color="auto" w:fill="auto"/>
            <w:noWrap/>
            <w:vAlign w:val="bottom"/>
            <w:hideMark/>
          </w:tcPr>
          <w:p w14:paraId="6BB39FA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500F7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135124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E3085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C95E597" w14:textId="77777777" w:rsidR="006C50E2" w:rsidRPr="0026541A" w:rsidRDefault="006C50E2" w:rsidP="003D4381">
            <w:pPr>
              <w:spacing w:after="0" w:line="360" w:lineRule="auto"/>
              <w:jc w:val="both"/>
              <w:rPr>
                <w:rFonts w:cs="Arial"/>
              </w:rPr>
            </w:pPr>
            <w:r w:rsidRPr="0026541A">
              <w:rPr>
                <w:rFonts w:cs="Arial"/>
              </w:rPr>
              <w:t>TP_FANS_CODEC_UM17.txt</w:t>
            </w:r>
          </w:p>
        </w:tc>
        <w:tc>
          <w:tcPr>
            <w:tcW w:w="1000" w:type="dxa"/>
            <w:tcBorders>
              <w:top w:val="nil"/>
              <w:left w:val="nil"/>
              <w:bottom w:val="single" w:sz="4" w:space="0" w:color="auto"/>
              <w:right w:val="single" w:sz="4" w:space="0" w:color="auto"/>
            </w:tcBorders>
            <w:shd w:val="clear" w:color="auto" w:fill="auto"/>
            <w:noWrap/>
            <w:vAlign w:val="bottom"/>
            <w:hideMark/>
          </w:tcPr>
          <w:p w14:paraId="6D959AD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F61DA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805B45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5AC27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9C338E2" w14:textId="77777777" w:rsidR="006C50E2" w:rsidRPr="0026541A" w:rsidRDefault="006C50E2" w:rsidP="003D4381">
            <w:pPr>
              <w:spacing w:after="0" w:line="360" w:lineRule="auto"/>
              <w:jc w:val="both"/>
              <w:rPr>
                <w:rFonts w:cs="Arial"/>
              </w:rPr>
            </w:pPr>
            <w:r w:rsidRPr="0026541A">
              <w:rPr>
                <w:rFonts w:cs="Arial"/>
              </w:rPr>
              <w:lastRenderedPageBreak/>
              <w:t>TP_FANS_CODEC_UM18.txt</w:t>
            </w:r>
          </w:p>
        </w:tc>
        <w:tc>
          <w:tcPr>
            <w:tcW w:w="1000" w:type="dxa"/>
            <w:tcBorders>
              <w:top w:val="nil"/>
              <w:left w:val="nil"/>
              <w:bottom w:val="single" w:sz="4" w:space="0" w:color="auto"/>
              <w:right w:val="single" w:sz="4" w:space="0" w:color="auto"/>
            </w:tcBorders>
            <w:shd w:val="clear" w:color="auto" w:fill="auto"/>
            <w:noWrap/>
            <w:vAlign w:val="bottom"/>
            <w:hideMark/>
          </w:tcPr>
          <w:p w14:paraId="016A230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FCF613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1D2783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5EE565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EE39CC3" w14:textId="77777777" w:rsidR="006C50E2" w:rsidRPr="0026541A" w:rsidRDefault="006C50E2" w:rsidP="003D4381">
            <w:pPr>
              <w:spacing w:after="0" w:line="360" w:lineRule="auto"/>
              <w:jc w:val="both"/>
              <w:rPr>
                <w:rFonts w:cs="Arial"/>
              </w:rPr>
            </w:pPr>
            <w:r w:rsidRPr="0026541A">
              <w:rPr>
                <w:rFonts w:cs="Arial"/>
              </w:rPr>
              <w:t>TP_FANS_CODEC_UM19.txt</w:t>
            </w:r>
          </w:p>
        </w:tc>
        <w:tc>
          <w:tcPr>
            <w:tcW w:w="1000" w:type="dxa"/>
            <w:tcBorders>
              <w:top w:val="nil"/>
              <w:left w:val="nil"/>
              <w:bottom w:val="single" w:sz="4" w:space="0" w:color="auto"/>
              <w:right w:val="single" w:sz="4" w:space="0" w:color="auto"/>
            </w:tcBorders>
            <w:shd w:val="clear" w:color="auto" w:fill="auto"/>
            <w:noWrap/>
            <w:vAlign w:val="bottom"/>
            <w:hideMark/>
          </w:tcPr>
          <w:p w14:paraId="1D01A19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2A19D0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D133BE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1450A1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3729194" w14:textId="77777777" w:rsidR="006C50E2" w:rsidRPr="0026541A" w:rsidRDefault="006C50E2" w:rsidP="003D4381">
            <w:pPr>
              <w:spacing w:after="0" w:line="360" w:lineRule="auto"/>
              <w:jc w:val="both"/>
              <w:rPr>
                <w:rFonts w:cs="Arial"/>
              </w:rPr>
            </w:pPr>
            <w:r w:rsidRPr="0026541A">
              <w:rPr>
                <w:rFonts w:cs="Arial"/>
              </w:rPr>
              <w:t>TP_FANS_CODEC_UM20.txt</w:t>
            </w:r>
          </w:p>
        </w:tc>
        <w:tc>
          <w:tcPr>
            <w:tcW w:w="1000" w:type="dxa"/>
            <w:tcBorders>
              <w:top w:val="nil"/>
              <w:left w:val="nil"/>
              <w:bottom w:val="single" w:sz="4" w:space="0" w:color="auto"/>
              <w:right w:val="single" w:sz="4" w:space="0" w:color="auto"/>
            </w:tcBorders>
            <w:shd w:val="clear" w:color="auto" w:fill="auto"/>
            <w:noWrap/>
            <w:vAlign w:val="bottom"/>
            <w:hideMark/>
          </w:tcPr>
          <w:p w14:paraId="0D47DC6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8DECB7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6302D4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7F25EA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0A07796" w14:textId="77777777" w:rsidR="006C50E2" w:rsidRPr="0026541A" w:rsidRDefault="006C50E2" w:rsidP="003D4381">
            <w:pPr>
              <w:spacing w:after="0" w:line="360" w:lineRule="auto"/>
              <w:jc w:val="both"/>
              <w:rPr>
                <w:rFonts w:cs="Arial"/>
              </w:rPr>
            </w:pPr>
            <w:r w:rsidRPr="0026541A">
              <w:rPr>
                <w:rFonts w:cs="Arial"/>
              </w:rPr>
              <w:t>TP_FANS_CODEC_UM21.txt</w:t>
            </w:r>
          </w:p>
        </w:tc>
        <w:tc>
          <w:tcPr>
            <w:tcW w:w="1000" w:type="dxa"/>
            <w:tcBorders>
              <w:top w:val="nil"/>
              <w:left w:val="nil"/>
              <w:bottom w:val="single" w:sz="4" w:space="0" w:color="auto"/>
              <w:right w:val="single" w:sz="4" w:space="0" w:color="auto"/>
            </w:tcBorders>
            <w:shd w:val="clear" w:color="auto" w:fill="auto"/>
            <w:noWrap/>
            <w:vAlign w:val="bottom"/>
            <w:hideMark/>
          </w:tcPr>
          <w:p w14:paraId="2718729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FEFB33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9BB0D1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B2B8A9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826466C" w14:textId="77777777" w:rsidR="006C50E2" w:rsidRPr="0026541A" w:rsidRDefault="006C50E2" w:rsidP="003D4381">
            <w:pPr>
              <w:spacing w:after="0" w:line="360" w:lineRule="auto"/>
              <w:jc w:val="both"/>
              <w:rPr>
                <w:rFonts w:cs="Arial"/>
              </w:rPr>
            </w:pPr>
            <w:r w:rsidRPr="0026541A">
              <w:rPr>
                <w:rFonts w:cs="Arial"/>
              </w:rPr>
              <w:t>TP_FANS_CODEC_UM22.txt</w:t>
            </w:r>
          </w:p>
        </w:tc>
        <w:tc>
          <w:tcPr>
            <w:tcW w:w="1000" w:type="dxa"/>
            <w:tcBorders>
              <w:top w:val="nil"/>
              <w:left w:val="nil"/>
              <w:bottom w:val="single" w:sz="4" w:space="0" w:color="auto"/>
              <w:right w:val="single" w:sz="4" w:space="0" w:color="auto"/>
            </w:tcBorders>
            <w:shd w:val="clear" w:color="auto" w:fill="auto"/>
            <w:noWrap/>
            <w:vAlign w:val="bottom"/>
            <w:hideMark/>
          </w:tcPr>
          <w:p w14:paraId="5F686C9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41A77A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66E291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0303A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070628D" w14:textId="77777777" w:rsidR="006C50E2" w:rsidRPr="0026541A" w:rsidRDefault="006C50E2" w:rsidP="003D4381">
            <w:pPr>
              <w:spacing w:after="0" w:line="360" w:lineRule="auto"/>
              <w:jc w:val="both"/>
              <w:rPr>
                <w:rFonts w:cs="Arial"/>
              </w:rPr>
            </w:pPr>
            <w:r w:rsidRPr="0026541A">
              <w:rPr>
                <w:rFonts w:cs="Arial"/>
              </w:rPr>
              <w:t>TP_FANS_CODEC_UM23.txt</w:t>
            </w:r>
          </w:p>
        </w:tc>
        <w:tc>
          <w:tcPr>
            <w:tcW w:w="1000" w:type="dxa"/>
            <w:tcBorders>
              <w:top w:val="nil"/>
              <w:left w:val="nil"/>
              <w:bottom w:val="single" w:sz="4" w:space="0" w:color="auto"/>
              <w:right w:val="single" w:sz="4" w:space="0" w:color="auto"/>
            </w:tcBorders>
            <w:shd w:val="clear" w:color="auto" w:fill="auto"/>
            <w:noWrap/>
            <w:vAlign w:val="bottom"/>
            <w:hideMark/>
          </w:tcPr>
          <w:p w14:paraId="12818EB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F4C03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22E3DB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CF99DF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B0EE78" w14:textId="77777777" w:rsidR="006C50E2" w:rsidRPr="0026541A" w:rsidRDefault="006C50E2" w:rsidP="003D4381">
            <w:pPr>
              <w:spacing w:after="0" w:line="360" w:lineRule="auto"/>
              <w:jc w:val="both"/>
              <w:rPr>
                <w:rFonts w:cs="Arial"/>
              </w:rPr>
            </w:pPr>
            <w:r w:rsidRPr="0026541A">
              <w:rPr>
                <w:rFonts w:cs="Arial"/>
              </w:rPr>
              <w:t>TP_FANS_CODEC_UM24.txt</w:t>
            </w:r>
          </w:p>
        </w:tc>
        <w:tc>
          <w:tcPr>
            <w:tcW w:w="1000" w:type="dxa"/>
            <w:tcBorders>
              <w:top w:val="nil"/>
              <w:left w:val="nil"/>
              <w:bottom w:val="single" w:sz="4" w:space="0" w:color="auto"/>
              <w:right w:val="single" w:sz="4" w:space="0" w:color="auto"/>
            </w:tcBorders>
            <w:shd w:val="clear" w:color="auto" w:fill="auto"/>
            <w:noWrap/>
            <w:vAlign w:val="bottom"/>
            <w:hideMark/>
          </w:tcPr>
          <w:p w14:paraId="7FB95DB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54D13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8EFA77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FC612F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F2EA749" w14:textId="77777777" w:rsidR="006C50E2" w:rsidRPr="0026541A" w:rsidRDefault="006C50E2" w:rsidP="003D4381">
            <w:pPr>
              <w:spacing w:after="0" w:line="360" w:lineRule="auto"/>
              <w:jc w:val="both"/>
              <w:rPr>
                <w:rFonts w:cs="Arial"/>
              </w:rPr>
            </w:pPr>
            <w:r w:rsidRPr="0026541A">
              <w:rPr>
                <w:rFonts w:cs="Arial"/>
              </w:rPr>
              <w:t>TP_FANS_CODEC_UM25.txt</w:t>
            </w:r>
          </w:p>
        </w:tc>
        <w:tc>
          <w:tcPr>
            <w:tcW w:w="1000" w:type="dxa"/>
            <w:tcBorders>
              <w:top w:val="nil"/>
              <w:left w:val="nil"/>
              <w:bottom w:val="single" w:sz="4" w:space="0" w:color="auto"/>
              <w:right w:val="single" w:sz="4" w:space="0" w:color="auto"/>
            </w:tcBorders>
            <w:shd w:val="clear" w:color="auto" w:fill="auto"/>
            <w:noWrap/>
            <w:vAlign w:val="bottom"/>
            <w:hideMark/>
          </w:tcPr>
          <w:p w14:paraId="2BD4741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0763E4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34095F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5DFB0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CD1D588" w14:textId="77777777" w:rsidR="006C50E2" w:rsidRPr="0026541A" w:rsidRDefault="006C50E2" w:rsidP="003D4381">
            <w:pPr>
              <w:spacing w:after="0" w:line="360" w:lineRule="auto"/>
              <w:jc w:val="both"/>
              <w:rPr>
                <w:rFonts w:cs="Arial"/>
              </w:rPr>
            </w:pPr>
            <w:r w:rsidRPr="0026541A">
              <w:rPr>
                <w:rFonts w:cs="Arial"/>
              </w:rPr>
              <w:t>TP_FANS_CODEC_UM26.txt</w:t>
            </w:r>
          </w:p>
        </w:tc>
        <w:tc>
          <w:tcPr>
            <w:tcW w:w="1000" w:type="dxa"/>
            <w:tcBorders>
              <w:top w:val="nil"/>
              <w:left w:val="nil"/>
              <w:bottom w:val="single" w:sz="4" w:space="0" w:color="auto"/>
              <w:right w:val="single" w:sz="4" w:space="0" w:color="auto"/>
            </w:tcBorders>
            <w:shd w:val="clear" w:color="auto" w:fill="auto"/>
            <w:noWrap/>
            <w:vAlign w:val="bottom"/>
            <w:hideMark/>
          </w:tcPr>
          <w:p w14:paraId="48F9B9E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F5E3B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D1A69E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ACE9EA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573AD74" w14:textId="77777777" w:rsidR="006C50E2" w:rsidRPr="0026541A" w:rsidRDefault="006C50E2" w:rsidP="003D4381">
            <w:pPr>
              <w:spacing w:after="0" w:line="360" w:lineRule="auto"/>
              <w:jc w:val="both"/>
              <w:rPr>
                <w:rFonts w:cs="Arial"/>
              </w:rPr>
            </w:pPr>
            <w:r w:rsidRPr="0026541A">
              <w:rPr>
                <w:rFonts w:cs="Arial"/>
              </w:rPr>
              <w:t>TP_FANS_CODEC_UM27.txt</w:t>
            </w:r>
          </w:p>
        </w:tc>
        <w:tc>
          <w:tcPr>
            <w:tcW w:w="1000" w:type="dxa"/>
            <w:tcBorders>
              <w:top w:val="nil"/>
              <w:left w:val="nil"/>
              <w:bottom w:val="single" w:sz="4" w:space="0" w:color="auto"/>
              <w:right w:val="single" w:sz="4" w:space="0" w:color="auto"/>
            </w:tcBorders>
            <w:shd w:val="clear" w:color="auto" w:fill="auto"/>
            <w:noWrap/>
            <w:vAlign w:val="bottom"/>
            <w:hideMark/>
          </w:tcPr>
          <w:p w14:paraId="71D235A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860FA8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788D3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97C8B3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3A9F397" w14:textId="77777777" w:rsidR="006C50E2" w:rsidRPr="0026541A" w:rsidRDefault="006C50E2" w:rsidP="003D4381">
            <w:pPr>
              <w:spacing w:after="0" w:line="360" w:lineRule="auto"/>
              <w:jc w:val="both"/>
              <w:rPr>
                <w:rFonts w:cs="Arial"/>
              </w:rPr>
            </w:pPr>
            <w:r w:rsidRPr="0026541A">
              <w:rPr>
                <w:rFonts w:cs="Arial"/>
              </w:rPr>
              <w:t>TP_FANS_CODEC_UM28.txt</w:t>
            </w:r>
          </w:p>
        </w:tc>
        <w:tc>
          <w:tcPr>
            <w:tcW w:w="1000" w:type="dxa"/>
            <w:tcBorders>
              <w:top w:val="nil"/>
              <w:left w:val="nil"/>
              <w:bottom w:val="single" w:sz="4" w:space="0" w:color="auto"/>
              <w:right w:val="single" w:sz="4" w:space="0" w:color="auto"/>
            </w:tcBorders>
            <w:shd w:val="clear" w:color="auto" w:fill="auto"/>
            <w:noWrap/>
            <w:vAlign w:val="bottom"/>
            <w:hideMark/>
          </w:tcPr>
          <w:p w14:paraId="59F2D02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32862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F52E08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4566E6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9F56D3B" w14:textId="77777777" w:rsidR="006C50E2" w:rsidRPr="0026541A" w:rsidRDefault="006C50E2" w:rsidP="003D4381">
            <w:pPr>
              <w:spacing w:after="0" w:line="360" w:lineRule="auto"/>
              <w:jc w:val="both"/>
              <w:rPr>
                <w:rFonts w:cs="Arial"/>
              </w:rPr>
            </w:pPr>
            <w:r w:rsidRPr="0026541A">
              <w:rPr>
                <w:rFonts w:cs="Arial"/>
              </w:rPr>
              <w:t>TP_FANS_CODEC_UM29.txt</w:t>
            </w:r>
          </w:p>
        </w:tc>
        <w:tc>
          <w:tcPr>
            <w:tcW w:w="1000" w:type="dxa"/>
            <w:tcBorders>
              <w:top w:val="nil"/>
              <w:left w:val="nil"/>
              <w:bottom w:val="single" w:sz="4" w:space="0" w:color="auto"/>
              <w:right w:val="single" w:sz="4" w:space="0" w:color="auto"/>
            </w:tcBorders>
            <w:shd w:val="clear" w:color="auto" w:fill="auto"/>
            <w:noWrap/>
            <w:vAlign w:val="bottom"/>
            <w:hideMark/>
          </w:tcPr>
          <w:p w14:paraId="576C6FB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60770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6743D0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8E6086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2D5D04B" w14:textId="77777777" w:rsidR="006C50E2" w:rsidRPr="0026541A" w:rsidRDefault="006C50E2" w:rsidP="003D4381">
            <w:pPr>
              <w:spacing w:after="0" w:line="360" w:lineRule="auto"/>
              <w:jc w:val="both"/>
              <w:rPr>
                <w:rFonts w:cs="Arial"/>
              </w:rPr>
            </w:pPr>
            <w:r w:rsidRPr="0026541A">
              <w:rPr>
                <w:rFonts w:cs="Arial"/>
              </w:rPr>
              <w:t>TP_FANS_CODEC_UM30.txt</w:t>
            </w:r>
          </w:p>
        </w:tc>
        <w:tc>
          <w:tcPr>
            <w:tcW w:w="1000" w:type="dxa"/>
            <w:tcBorders>
              <w:top w:val="nil"/>
              <w:left w:val="nil"/>
              <w:bottom w:val="single" w:sz="4" w:space="0" w:color="auto"/>
              <w:right w:val="single" w:sz="4" w:space="0" w:color="auto"/>
            </w:tcBorders>
            <w:shd w:val="clear" w:color="auto" w:fill="auto"/>
            <w:noWrap/>
            <w:vAlign w:val="bottom"/>
            <w:hideMark/>
          </w:tcPr>
          <w:p w14:paraId="5FA4782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3A359A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CB2229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91C29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BDCE92C" w14:textId="77777777" w:rsidR="006C50E2" w:rsidRPr="0026541A" w:rsidRDefault="006C50E2" w:rsidP="003D4381">
            <w:pPr>
              <w:spacing w:after="0" w:line="360" w:lineRule="auto"/>
              <w:jc w:val="both"/>
              <w:rPr>
                <w:rFonts w:cs="Arial"/>
              </w:rPr>
            </w:pPr>
            <w:r w:rsidRPr="0026541A">
              <w:rPr>
                <w:rFonts w:cs="Arial"/>
              </w:rPr>
              <w:t>TP_FANS_CODEC_UM31.txt</w:t>
            </w:r>
          </w:p>
        </w:tc>
        <w:tc>
          <w:tcPr>
            <w:tcW w:w="1000" w:type="dxa"/>
            <w:tcBorders>
              <w:top w:val="nil"/>
              <w:left w:val="nil"/>
              <w:bottom w:val="single" w:sz="4" w:space="0" w:color="auto"/>
              <w:right w:val="single" w:sz="4" w:space="0" w:color="auto"/>
            </w:tcBorders>
            <w:shd w:val="clear" w:color="auto" w:fill="auto"/>
            <w:noWrap/>
            <w:vAlign w:val="bottom"/>
            <w:hideMark/>
          </w:tcPr>
          <w:p w14:paraId="64EA3F0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98208E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C9B5ED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FBE308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5E39B1D" w14:textId="77777777" w:rsidR="006C50E2" w:rsidRPr="0026541A" w:rsidRDefault="006C50E2" w:rsidP="003D4381">
            <w:pPr>
              <w:spacing w:after="0" w:line="360" w:lineRule="auto"/>
              <w:jc w:val="both"/>
              <w:rPr>
                <w:rFonts w:cs="Arial"/>
              </w:rPr>
            </w:pPr>
            <w:r w:rsidRPr="0026541A">
              <w:rPr>
                <w:rFonts w:cs="Arial"/>
              </w:rPr>
              <w:t>TP_FANS_CODEC_UM32.txt</w:t>
            </w:r>
          </w:p>
        </w:tc>
        <w:tc>
          <w:tcPr>
            <w:tcW w:w="1000" w:type="dxa"/>
            <w:tcBorders>
              <w:top w:val="nil"/>
              <w:left w:val="nil"/>
              <w:bottom w:val="single" w:sz="4" w:space="0" w:color="auto"/>
              <w:right w:val="single" w:sz="4" w:space="0" w:color="auto"/>
            </w:tcBorders>
            <w:shd w:val="clear" w:color="auto" w:fill="auto"/>
            <w:noWrap/>
            <w:vAlign w:val="bottom"/>
            <w:hideMark/>
          </w:tcPr>
          <w:p w14:paraId="27C2631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760C5C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690E56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98CBA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E59AD00" w14:textId="77777777" w:rsidR="006C50E2" w:rsidRPr="0026541A" w:rsidRDefault="006C50E2" w:rsidP="003D4381">
            <w:pPr>
              <w:spacing w:after="0" w:line="360" w:lineRule="auto"/>
              <w:jc w:val="both"/>
              <w:rPr>
                <w:rFonts w:cs="Arial"/>
              </w:rPr>
            </w:pPr>
            <w:r w:rsidRPr="0026541A">
              <w:rPr>
                <w:rFonts w:cs="Arial"/>
              </w:rPr>
              <w:t>TP_FANS_CODEC_UM33.txt</w:t>
            </w:r>
          </w:p>
        </w:tc>
        <w:tc>
          <w:tcPr>
            <w:tcW w:w="1000" w:type="dxa"/>
            <w:tcBorders>
              <w:top w:val="nil"/>
              <w:left w:val="nil"/>
              <w:bottom w:val="single" w:sz="4" w:space="0" w:color="auto"/>
              <w:right w:val="single" w:sz="4" w:space="0" w:color="auto"/>
            </w:tcBorders>
            <w:shd w:val="clear" w:color="auto" w:fill="auto"/>
            <w:noWrap/>
            <w:vAlign w:val="bottom"/>
            <w:hideMark/>
          </w:tcPr>
          <w:p w14:paraId="114EA4C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1134C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5AEF3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581B76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BCAA7DA" w14:textId="77777777" w:rsidR="006C50E2" w:rsidRPr="0026541A" w:rsidRDefault="006C50E2" w:rsidP="003D4381">
            <w:pPr>
              <w:spacing w:after="0" w:line="360" w:lineRule="auto"/>
              <w:jc w:val="both"/>
              <w:rPr>
                <w:rFonts w:cs="Arial"/>
              </w:rPr>
            </w:pPr>
            <w:r w:rsidRPr="0026541A">
              <w:rPr>
                <w:rFonts w:cs="Arial"/>
              </w:rPr>
              <w:t>TP_FANS_CODEC_UM34.txt</w:t>
            </w:r>
          </w:p>
        </w:tc>
        <w:tc>
          <w:tcPr>
            <w:tcW w:w="1000" w:type="dxa"/>
            <w:tcBorders>
              <w:top w:val="nil"/>
              <w:left w:val="nil"/>
              <w:bottom w:val="single" w:sz="4" w:space="0" w:color="auto"/>
              <w:right w:val="single" w:sz="4" w:space="0" w:color="auto"/>
            </w:tcBorders>
            <w:shd w:val="clear" w:color="auto" w:fill="auto"/>
            <w:noWrap/>
            <w:vAlign w:val="bottom"/>
            <w:hideMark/>
          </w:tcPr>
          <w:p w14:paraId="289647A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847125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997F43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795AE4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C66C6AF" w14:textId="77777777" w:rsidR="006C50E2" w:rsidRPr="0026541A" w:rsidRDefault="006C50E2" w:rsidP="003D4381">
            <w:pPr>
              <w:spacing w:after="0" w:line="360" w:lineRule="auto"/>
              <w:jc w:val="both"/>
              <w:rPr>
                <w:rFonts w:cs="Arial"/>
              </w:rPr>
            </w:pPr>
            <w:r w:rsidRPr="0026541A">
              <w:rPr>
                <w:rFonts w:cs="Arial"/>
              </w:rPr>
              <w:t>TP_FANS_CODEC_UM35.txt</w:t>
            </w:r>
          </w:p>
        </w:tc>
        <w:tc>
          <w:tcPr>
            <w:tcW w:w="1000" w:type="dxa"/>
            <w:tcBorders>
              <w:top w:val="nil"/>
              <w:left w:val="nil"/>
              <w:bottom w:val="single" w:sz="4" w:space="0" w:color="auto"/>
              <w:right w:val="single" w:sz="4" w:space="0" w:color="auto"/>
            </w:tcBorders>
            <w:shd w:val="clear" w:color="auto" w:fill="auto"/>
            <w:noWrap/>
            <w:vAlign w:val="bottom"/>
            <w:hideMark/>
          </w:tcPr>
          <w:p w14:paraId="4DE10B9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D86FF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F082C3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6F22C9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44A866C" w14:textId="77777777" w:rsidR="006C50E2" w:rsidRPr="0026541A" w:rsidRDefault="006C50E2" w:rsidP="003D4381">
            <w:pPr>
              <w:spacing w:after="0" w:line="360" w:lineRule="auto"/>
              <w:jc w:val="both"/>
              <w:rPr>
                <w:rFonts w:cs="Arial"/>
              </w:rPr>
            </w:pPr>
            <w:r w:rsidRPr="0026541A">
              <w:rPr>
                <w:rFonts w:cs="Arial"/>
              </w:rPr>
              <w:t>TP_FANS_CODEC_UM36.txt</w:t>
            </w:r>
          </w:p>
        </w:tc>
        <w:tc>
          <w:tcPr>
            <w:tcW w:w="1000" w:type="dxa"/>
            <w:tcBorders>
              <w:top w:val="nil"/>
              <w:left w:val="nil"/>
              <w:bottom w:val="single" w:sz="4" w:space="0" w:color="auto"/>
              <w:right w:val="single" w:sz="4" w:space="0" w:color="auto"/>
            </w:tcBorders>
            <w:shd w:val="clear" w:color="auto" w:fill="auto"/>
            <w:noWrap/>
            <w:vAlign w:val="bottom"/>
            <w:hideMark/>
          </w:tcPr>
          <w:p w14:paraId="0A13A76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F0A60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C28DEA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5AC53B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3A59618" w14:textId="77777777" w:rsidR="006C50E2" w:rsidRPr="0026541A" w:rsidRDefault="006C50E2" w:rsidP="003D4381">
            <w:pPr>
              <w:spacing w:after="0" w:line="360" w:lineRule="auto"/>
              <w:jc w:val="both"/>
              <w:rPr>
                <w:rFonts w:cs="Arial"/>
              </w:rPr>
            </w:pPr>
            <w:r w:rsidRPr="0026541A">
              <w:rPr>
                <w:rFonts w:cs="Arial"/>
              </w:rPr>
              <w:t>TP_FANS_CODEC_UM37.txt</w:t>
            </w:r>
          </w:p>
        </w:tc>
        <w:tc>
          <w:tcPr>
            <w:tcW w:w="1000" w:type="dxa"/>
            <w:tcBorders>
              <w:top w:val="nil"/>
              <w:left w:val="nil"/>
              <w:bottom w:val="single" w:sz="4" w:space="0" w:color="auto"/>
              <w:right w:val="single" w:sz="4" w:space="0" w:color="auto"/>
            </w:tcBorders>
            <w:shd w:val="clear" w:color="auto" w:fill="auto"/>
            <w:noWrap/>
            <w:vAlign w:val="bottom"/>
            <w:hideMark/>
          </w:tcPr>
          <w:p w14:paraId="527BC62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16D78D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FC0E20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90D1D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F13F176" w14:textId="77777777" w:rsidR="006C50E2" w:rsidRPr="0026541A" w:rsidRDefault="006C50E2" w:rsidP="003D4381">
            <w:pPr>
              <w:spacing w:after="0" w:line="360" w:lineRule="auto"/>
              <w:jc w:val="both"/>
              <w:rPr>
                <w:rFonts w:cs="Arial"/>
              </w:rPr>
            </w:pPr>
            <w:r w:rsidRPr="0026541A">
              <w:rPr>
                <w:rFonts w:cs="Arial"/>
              </w:rPr>
              <w:t>TP_FANS_CODEC_UM38.txt</w:t>
            </w:r>
          </w:p>
        </w:tc>
        <w:tc>
          <w:tcPr>
            <w:tcW w:w="1000" w:type="dxa"/>
            <w:tcBorders>
              <w:top w:val="nil"/>
              <w:left w:val="nil"/>
              <w:bottom w:val="single" w:sz="4" w:space="0" w:color="auto"/>
              <w:right w:val="single" w:sz="4" w:space="0" w:color="auto"/>
            </w:tcBorders>
            <w:shd w:val="clear" w:color="auto" w:fill="auto"/>
            <w:noWrap/>
            <w:vAlign w:val="bottom"/>
            <w:hideMark/>
          </w:tcPr>
          <w:p w14:paraId="6B232A6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F1DEEC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A5F42C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7E6FF4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CFC68D" w14:textId="77777777" w:rsidR="006C50E2" w:rsidRPr="0026541A" w:rsidRDefault="006C50E2" w:rsidP="003D4381">
            <w:pPr>
              <w:spacing w:after="0" w:line="360" w:lineRule="auto"/>
              <w:jc w:val="both"/>
              <w:rPr>
                <w:rFonts w:cs="Arial"/>
              </w:rPr>
            </w:pPr>
            <w:r w:rsidRPr="0026541A">
              <w:rPr>
                <w:rFonts w:cs="Arial"/>
              </w:rPr>
              <w:t>TP_FANS_CODEC_UM39.txt</w:t>
            </w:r>
          </w:p>
        </w:tc>
        <w:tc>
          <w:tcPr>
            <w:tcW w:w="1000" w:type="dxa"/>
            <w:tcBorders>
              <w:top w:val="nil"/>
              <w:left w:val="nil"/>
              <w:bottom w:val="single" w:sz="4" w:space="0" w:color="auto"/>
              <w:right w:val="single" w:sz="4" w:space="0" w:color="auto"/>
            </w:tcBorders>
            <w:shd w:val="clear" w:color="auto" w:fill="auto"/>
            <w:noWrap/>
            <w:vAlign w:val="bottom"/>
            <w:hideMark/>
          </w:tcPr>
          <w:p w14:paraId="1F01031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4DF4F9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5FDE28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39D5DA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3DBF1CD" w14:textId="77777777" w:rsidR="006C50E2" w:rsidRPr="0026541A" w:rsidRDefault="006C50E2" w:rsidP="003D4381">
            <w:pPr>
              <w:spacing w:after="0" w:line="360" w:lineRule="auto"/>
              <w:jc w:val="both"/>
              <w:rPr>
                <w:rFonts w:cs="Arial"/>
              </w:rPr>
            </w:pPr>
            <w:r w:rsidRPr="0026541A">
              <w:rPr>
                <w:rFonts w:cs="Arial"/>
              </w:rPr>
              <w:t>TP_FANS_CODEC_UM40.txt</w:t>
            </w:r>
          </w:p>
        </w:tc>
        <w:tc>
          <w:tcPr>
            <w:tcW w:w="1000" w:type="dxa"/>
            <w:tcBorders>
              <w:top w:val="nil"/>
              <w:left w:val="nil"/>
              <w:bottom w:val="single" w:sz="4" w:space="0" w:color="auto"/>
              <w:right w:val="single" w:sz="4" w:space="0" w:color="auto"/>
            </w:tcBorders>
            <w:shd w:val="clear" w:color="auto" w:fill="auto"/>
            <w:noWrap/>
            <w:vAlign w:val="bottom"/>
            <w:hideMark/>
          </w:tcPr>
          <w:p w14:paraId="57D829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ABD003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FBE53B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6A176E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71DC965" w14:textId="77777777" w:rsidR="006C50E2" w:rsidRPr="0026541A" w:rsidRDefault="006C50E2" w:rsidP="003D4381">
            <w:pPr>
              <w:spacing w:after="0" w:line="360" w:lineRule="auto"/>
              <w:jc w:val="both"/>
              <w:rPr>
                <w:rFonts w:cs="Arial"/>
              </w:rPr>
            </w:pPr>
            <w:r w:rsidRPr="0026541A">
              <w:rPr>
                <w:rFonts w:cs="Arial"/>
              </w:rPr>
              <w:t>TP_FANS_CODEC_UM41.txt</w:t>
            </w:r>
          </w:p>
        </w:tc>
        <w:tc>
          <w:tcPr>
            <w:tcW w:w="1000" w:type="dxa"/>
            <w:tcBorders>
              <w:top w:val="nil"/>
              <w:left w:val="nil"/>
              <w:bottom w:val="single" w:sz="4" w:space="0" w:color="auto"/>
              <w:right w:val="single" w:sz="4" w:space="0" w:color="auto"/>
            </w:tcBorders>
            <w:shd w:val="clear" w:color="auto" w:fill="auto"/>
            <w:noWrap/>
            <w:vAlign w:val="bottom"/>
            <w:hideMark/>
          </w:tcPr>
          <w:p w14:paraId="7CC414B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95B6EF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3BD0CD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F1C78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B5B78FA" w14:textId="77777777" w:rsidR="006C50E2" w:rsidRPr="0026541A" w:rsidRDefault="006C50E2" w:rsidP="003D4381">
            <w:pPr>
              <w:spacing w:after="0" w:line="360" w:lineRule="auto"/>
              <w:jc w:val="both"/>
              <w:rPr>
                <w:rFonts w:cs="Arial"/>
              </w:rPr>
            </w:pPr>
            <w:r w:rsidRPr="0026541A">
              <w:rPr>
                <w:rFonts w:cs="Arial"/>
              </w:rPr>
              <w:t>TP_FANS_CODEC_UM42.txt</w:t>
            </w:r>
          </w:p>
        </w:tc>
        <w:tc>
          <w:tcPr>
            <w:tcW w:w="1000" w:type="dxa"/>
            <w:tcBorders>
              <w:top w:val="nil"/>
              <w:left w:val="nil"/>
              <w:bottom w:val="single" w:sz="4" w:space="0" w:color="auto"/>
              <w:right w:val="single" w:sz="4" w:space="0" w:color="auto"/>
            </w:tcBorders>
            <w:shd w:val="clear" w:color="auto" w:fill="auto"/>
            <w:noWrap/>
            <w:vAlign w:val="bottom"/>
            <w:hideMark/>
          </w:tcPr>
          <w:p w14:paraId="4F3CC85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9DF84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EF6B7B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B4835B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B7FA7A2" w14:textId="77777777" w:rsidR="006C50E2" w:rsidRPr="0026541A" w:rsidRDefault="006C50E2" w:rsidP="003D4381">
            <w:pPr>
              <w:spacing w:after="0" w:line="360" w:lineRule="auto"/>
              <w:jc w:val="both"/>
              <w:rPr>
                <w:rFonts w:cs="Arial"/>
              </w:rPr>
            </w:pPr>
            <w:r w:rsidRPr="0026541A">
              <w:rPr>
                <w:rFonts w:cs="Arial"/>
              </w:rPr>
              <w:t>TP_FANS_CODEC_UM43.txt</w:t>
            </w:r>
          </w:p>
        </w:tc>
        <w:tc>
          <w:tcPr>
            <w:tcW w:w="1000" w:type="dxa"/>
            <w:tcBorders>
              <w:top w:val="nil"/>
              <w:left w:val="nil"/>
              <w:bottom w:val="single" w:sz="4" w:space="0" w:color="auto"/>
              <w:right w:val="single" w:sz="4" w:space="0" w:color="auto"/>
            </w:tcBorders>
            <w:shd w:val="clear" w:color="auto" w:fill="auto"/>
            <w:noWrap/>
            <w:vAlign w:val="bottom"/>
            <w:hideMark/>
          </w:tcPr>
          <w:p w14:paraId="1B4ED0C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9AC8E4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DA284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BBEDE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C42567F" w14:textId="77777777" w:rsidR="006C50E2" w:rsidRPr="0026541A" w:rsidRDefault="006C50E2" w:rsidP="003D4381">
            <w:pPr>
              <w:spacing w:after="0" w:line="360" w:lineRule="auto"/>
              <w:jc w:val="both"/>
              <w:rPr>
                <w:rFonts w:cs="Arial"/>
              </w:rPr>
            </w:pPr>
            <w:r w:rsidRPr="0026541A">
              <w:rPr>
                <w:rFonts w:cs="Arial"/>
              </w:rPr>
              <w:t>TP_FANS_CODEC_UM44.txt</w:t>
            </w:r>
          </w:p>
        </w:tc>
        <w:tc>
          <w:tcPr>
            <w:tcW w:w="1000" w:type="dxa"/>
            <w:tcBorders>
              <w:top w:val="nil"/>
              <w:left w:val="nil"/>
              <w:bottom w:val="single" w:sz="4" w:space="0" w:color="auto"/>
              <w:right w:val="single" w:sz="4" w:space="0" w:color="auto"/>
            </w:tcBorders>
            <w:shd w:val="clear" w:color="auto" w:fill="auto"/>
            <w:noWrap/>
            <w:vAlign w:val="bottom"/>
            <w:hideMark/>
          </w:tcPr>
          <w:p w14:paraId="27FD20E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4E309F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50130D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F7B963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9A3183A" w14:textId="77777777" w:rsidR="006C50E2" w:rsidRPr="0026541A" w:rsidRDefault="006C50E2" w:rsidP="003D4381">
            <w:pPr>
              <w:spacing w:after="0" w:line="360" w:lineRule="auto"/>
              <w:jc w:val="both"/>
              <w:rPr>
                <w:rFonts w:cs="Arial"/>
              </w:rPr>
            </w:pPr>
            <w:r w:rsidRPr="0026541A">
              <w:rPr>
                <w:rFonts w:cs="Arial"/>
              </w:rPr>
              <w:t>TP_FANS_CODEC_UM45.txt</w:t>
            </w:r>
          </w:p>
        </w:tc>
        <w:tc>
          <w:tcPr>
            <w:tcW w:w="1000" w:type="dxa"/>
            <w:tcBorders>
              <w:top w:val="nil"/>
              <w:left w:val="nil"/>
              <w:bottom w:val="single" w:sz="4" w:space="0" w:color="auto"/>
              <w:right w:val="single" w:sz="4" w:space="0" w:color="auto"/>
            </w:tcBorders>
            <w:shd w:val="clear" w:color="auto" w:fill="auto"/>
            <w:noWrap/>
            <w:vAlign w:val="bottom"/>
            <w:hideMark/>
          </w:tcPr>
          <w:p w14:paraId="60E54A5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76149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A4E0DF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49C4F0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33EF774" w14:textId="77777777" w:rsidR="006C50E2" w:rsidRPr="0026541A" w:rsidRDefault="006C50E2" w:rsidP="003D4381">
            <w:pPr>
              <w:spacing w:after="0" w:line="360" w:lineRule="auto"/>
              <w:jc w:val="both"/>
              <w:rPr>
                <w:rFonts w:cs="Arial"/>
              </w:rPr>
            </w:pPr>
            <w:r w:rsidRPr="0026541A">
              <w:rPr>
                <w:rFonts w:cs="Arial"/>
              </w:rPr>
              <w:t>TP_FANS_CODEC_UM46.txt</w:t>
            </w:r>
          </w:p>
        </w:tc>
        <w:tc>
          <w:tcPr>
            <w:tcW w:w="1000" w:type="dxa"/>
            <w:tcBorders>
              <w:top w:val="nil"/>
              <w:left w:val="nil"/>
              <w:bottom w:val="single" w:sz="4" w:space="0" w:color="auto"/>
              <w:right w:val="single" w:sz="4" w:space="0" w:color="auto"/>
            </w:tcBorders>
            <w:shd w:val="clear" w:color="auto" w:fill="auto"/>
            <w:noWrap/>
            <w:vAlign w:val="bottom"/>
            <w:hideMark/>
          </w:tcPr>
          <w:p w14:paraId="11A7E27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0A730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8F470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692987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B904B61" w14:textId="77777777" w:rsidR="006C50E2" w:rsidRPr="0026541A" w:rsidRDefault="006C50E2" w:rsidP="003D4381">
            <w:pPr>
              <w:spacing w:after="0" w:line="360" w:lineRule="auto"/>
              <w:jc w:val="both"/>
              <w:rPr>
                <w:rFonts w:cs="Arial"/>
              </w:rPr>
            </w:pPr>
            <w:r w:rsidRPr="0026541A">
              <w:rPr>
                <w:rFonts w:cs="Arial"/>
              </w:rPr>
              <w:t>TP_FANS_CODEC_UM47.txt</w:t>
            </w:r>
          </w:p>
        </w:tc>
        <w:tc>
          <w:tcPr>
            <w:tcW w:w="1000" w:type="dxa"/>
            <w:tcBorders>
              <w:top w:val="nil"/>
              <w:left w:val="nil"/>
              <w:bottom w:val="single" w:sz="4" w:space="0" w:color="auto"/>
              <w:right w:val="single" w:sz="4" w:space="0" w:color="auto"/>
            </w:tcBorders>
            <w:shd w:val="clear" w:color="auto" w:fill="auto"/>
            <w:noWrap/>
            <w:vAlign w:val="bottom"/>
            <w:hideMark/>
          </w:tcPr>
          <w:p w14:paraId="19A8BCE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963BCB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24B874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4DA9A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0F02B54" w14:textId="77777777" w:rsidR="006C50E2" w:rsidRPr="0026541A" w:rsidRDefault="006C50E2" w:rsidP="003D4381">
            <w:pPr>
              <w:spacing w:after="0" w:line="360" w:lineRule="auto"/>
              <w:jc w:val="both"/>
              <w:rPr>
                <w:rFonts w:cs="Arial"/>
              </w:rPr>
            </w:pPr>
            <w:r w:rsidRPr="0026541A">
              <w:rPr>
                <w:rFonts w:cs="Arial"/>
              </w:rPr>
              <w:t>TP_FANS_CODEC_UM48.txt</w:t>
            </w:r>
          </w:p>
        </w:tc>
        <w:tc>
          <w:tcPr>
            <w:tcW w:w="1000" w:type="dxa"/>
            <w:tcBorders>
              <w:top w:val="nil"/>
              <w:left w:val="nil"/>
              <w:bottom w:val="single" w:sz="4" w:space="0" w:color="auto"/>
              <w:right w:val="single" w:sz="4" w:space="0" w:color="auto"/>
            </w:tcBorders>
            <w:shd w:val="clear" w:color="auto" w:fill="auto"/>
            <w:noWrap/>
            <w:vAlign w:val="bottom"/>
            <w:hideMark/>
          </w:tcPr>
          <w:p w14:paraId="78BB306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03C8EB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E3B342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E383A7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E72E0C2" w14:textId="77777777" w:rsidR="006C50E2" w:rsidRPr="0026541A" w:rsidRDefault="006C50E2" w:rsidP="003D4381">
            <w:pPr>
              <w:spacing w:after="0" w:line="360" w:lineRule="auto"/>
              <w:jc w:val="both"/>
              <w:rPr>
                <w:rFonts w:cs="Arial"/>
              </w:rPr>
            </w:pPr>
            <w:r w:rsidRPr="0026541A">
              <w:rPr>
                <w:rFonts w:cs="Arial"/>
              </w:rPr>
              <w:t>TP_FANS_CODEC_UM49.txt</w:t>
            </w:r>
          </w:p>
        </w:tc>
        <w:tc>
          <w:tcPr>
            <w:tcW w:w="1000" w:type="dxa"/>
            <w:tcBorders>
              <w:top w:val="nil"/>
              <w:left w:val="nil"/>
              <w:bottom w:val="single" w:sz="4" w:space="0" w:color="auto"/>
              <w:right w:val="single" w:sz="4" w:space="0" w:color="auto"/>
            </w:tcBorders>
            <w:shd w:val="clear" w:color="auto" w:fill="auto"/>
            <w:noWrap/>
            <w:vAlign w:val="bottom"/>
            <w:hideMark/>
          </w:tcPr>
          <w:p w14:paraId="4825520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AC807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6CE950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3B10C6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E287413" w14:textId="77777777" w:rsidR="006C50E2" w:rsidRPr="0026541A" w:rsidRDefault="006C50E2" w:rsidP="003D4381">
            <w:pPr>
              <w:spacing w:after="0" w:line="360" w:lineRule="auto"/>
              <w:jc w:val="both"/>
              <w:rPr>
                <w:rFonts w:cs="Arial"/>
              </w:rPr>
            </w:pPr>
            <w:r w:rsidRPr="0026541A">
              <w:rPr>
                <w:rFonts w:cs="Arial"/>
              </w:rPr>
              <w:t>TP_FANS_CODEC_UM50.txt</w:t>
            </w:r>
          </w:p>
        </w:tc>
        <w:tc>
          <w:tcPr>
            <w:tcW w:w="1000" w:type="dxa"/>
            <w:tcBorders>
              <w:top w:val="nil"/>
              <w:left w:val="nil"/>
              <w:bottom w:val="single" w:sz="4" w:space="0" w:color="auto"/>
              <w:right w:val="single" w:sz="4" w:space="0" w:color="auto"/>
            </w:tcBorders>
            <w:shd w:val="clear" w:color="auto" w:fill="auto"/>
            <w:noWrap/>
            <w:vAlign w:val="bottom"/>
            <w:hideMark/>
          </w:tcPr>
          <w:p w14:paraId="00F9CC4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A1D9A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C8855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1C95F6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A36864E" w14:textId="77777777" w:rsidR="006C50E2" w:rsidRPr="0026541A" w:rsidRDefault="006C50E2" w:rsidP="003D4381">
            <w:pPr>
              <w:spacing w:after="0" w:line="360" w:lineRule="auto"/>
              <w:jc w:val="both"/>
              <w:rPr>
                <w:rFonts w:cs="Arial"/>
              </w:rPr>
            </w:pPr>
            <w:r w:rsidRPr="0026541A">
              <w:rPr>
                <w:rFonts w:cs="Arial"/>
              </w:rPr>
              <w:t>TP_FANS_CODEC_UM51.txt</w:t>
            </w:r>
          </w:p>
        </w:tc>
        <w:tc>
          <w:tcPr>
            <w:tcW w:w="1000" w:type="dxa"/>
            <w:tcBorders>
              <w:top w:val="nil"/>
              <w:left w:val="nil"/>
              <w:bottom w:val="single" w:sz="4" w:space="0" w:color="auto"/>
              <w:right w:val="single" w:sz="4" w:space="0" w:color="auto"/>
            </w:tcBorders>
            <w:shd w:val="clear" w:color="auto" w:fill="auto"/>
            <w:noWrap/>
            <w:vAlign w:val="bottom"/>
            <w:hideMark/>
          </w:tcPr>
          <w:p w14:paraId="78CB323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652624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1908EF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182DD5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55E3C81" w14:textId="77777777" w:rsidR="006C50E2" w:rsidRPr="0026541A" w:rsidRDefault="006C50E2" w:rsidP="003D4381">
            <w:pPr>
              <w:spacing w:after="0" w:line="360" w:lineRule="auto"/>
              <w:jc w:val="both"/>
              <w:rPr>
                <w:rFonts w:cs="Arial"/>
              </w:rPr>
            </w:pPr>
            <w:r w:rsidRPr="0026541A">
              <w:rPr>
                <w:rFonts w:cs="Arial"/>
              </w:rPr>
              <w:t>TP_FANS_CODEC_UM52.txt</w:t>
            </w:r>
          </w:p>
        </w:tc>
        <w:tc>
          <w:tcPr>
            <w:tcW w:w="1000" w:type="dxa"/>
            <w:tcBorders>
              <w:top w:val="nil"/>
              <w:left w:val="nil"/>
              <w:bottom w:val="single" w:sz="4" w:space="0" w:color="auto"/>
              <w:right w:val="single" w:sz="4" w:space="0" w:color="auto"/>
            </w:tcBorders>
            <w:shd w:val="clear" w:color="auto" w:fill="auto"/>
            <w:noWrap/>
            <w:vAlign w:val="bottom"/>
            <w:hideMark/>
          </w:tcPr>
          <w:p w14:paraId="0B43CFE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38C46E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78918A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353987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4720807" w14:textId="77777777" w:rsidR="006C50E2" w:rsidRPr="0026541A" w:rsidRDefault="006C50E2" w:rsidP="003D4381">
            <w:pPr>
              <w:spacing w:after="0" w:line="360" w:lineRule="auto"/>
              <w:jc w:val="both"/>
              <w:rPr>
                <w:rFonts w:cs="Arial"/>
              </w:rPr>
            </w:pPr>
            <w:r w:rsidRPr="0026541A">
              <w:rPr>
                <w:rFonts w:cs="Arial"/>
              </w:rPr>
              <w:t>TP_FANS_CODEC_UM53.txt</w:t>
            </w:r>
          </w:p>
        </w:tc>
        <w:tc>
          <w:tcPr>
            <w:tcW w:w="1000" w:type="dxa"/>
            <w:tcBorders>
              <w:top w:val="nil"/>
              <w:left w:val="nil"/>
              <w:bottom w:val="single" w:sz="4" w:space="0" w:color="auto"/>
              <w:right w:val="single" w:sz="4" w:space="0" w:color="auto"/>
            </w:tcBorders>
            <w:shd w:val="clear" w:color="auto" w:fill="auto"/>
            <w:noWrap/>
            <w:vAlign w:val="bottom"/>
            <w:hideMark/>
          </w:tcPr>
          <w:p w14:paraId="55AAE1F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7AA95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636E74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FD285B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90BCE04" w14:textId="77777777" w:rsidR="006C50E2" w:rsidRPr="0026541A" w:rsidRDefault="006C50E2" w:rsidP="003D4381">
            <w:pPr>
              <w:spacing w:after="0" w:line="360" w:lineRule="auto"/>
              <w:jc w:val="both"/>
              <w:rPr>
                <w:rFonts w:cs="Arial"/>
              </w:rPr>
            </w:pPr>
            <w:r w:rsidRPr="0026541A">
              <w:rPr>
                <w:rFonts w:cs="Arial"/>
              </w:rPr>
              <w:t>TP_FANS_CODEC_UM54.txt</w:t>
            </w:r>
          </w:p>
        </w:tc>
        <w:tc>
          <w:tcPr>
            <w:tcW w:w="1000" w:type="dxa"/>
            <w:tcBorders>
              <w:top w:val="nil"/>
              <w:left w:val="nil"/>
              <w:bottom w:val="single" w:sz="4" w:space="0" w:color="auto"/>
              <w:right w:val="single" w:sz="4" w:space="0" w:color="auto"/>
            </w:tcBorders>
            <w:shd w:val="clear" w:color="auto" w:fill="auto"/>
            <w:noWrap/>
            <w:vAlign w:val="bottom"/>
            <w:hideMark/>
          </w:tcPr>
          <w:p w14:paraId="14EB345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E42CF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4111EA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A1F2CA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A60F0DB" w14:textId="77777777" w:rsidR="006C50E2" w:rsidRPr="0026541A" w:rsidRDefault="006C50E2" w:rsidP="003D4381">
            <w:pPr>
              <w:spacing w:after="0" w:line="360" w:lineRule="auto"/>
              <w:jc w:val="both"/>
              <w:rPr>
                <w:rFonts w:cs="Arial"/>
              </w:rPr>
            </w:pPr>
            <w:r w:rsidRPr="0026541A">
              <w:rPr>
                <w:rFonts w:cs="Arial"/>
              </w:rPr>
              <w:t>TP_FANS_CODEC_UM55.txt</w:t>
            </w:r>
          </w:p>
        </w:tc>
        <w:tc>
          <w:tcPr>
            <w:tcW w:w="1000" w:type="dxa"/>
            <w:tcBorders>
              <w:top w:val="nil"/>
              <w:left w:val="nil"/>
              <w:bottom w:val="single" w:sz="4" w:space="0" w:color="auto"/>
              <w:right w:val="single" w:sz="4" w:space="0" w:color="auto"/>
            </w:tcBorders>
            <w:shd w:val="clear" w:color="auto" w:fill="auto"/>
            <w:noWrap/>
            <w:vAlign w:val="bottom"/>
            <w:hideMark/>
          </w:tcPr>
          <w:p w14:paraId="2404FBE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E41319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618A28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490A6B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90174FC" w14:textId="77777777" w:rsidR="006C50E2" w:rsidRPr="0026541A" w:rsidRDefault="006C50E2" w:rsidP="003D4381">
            <w:pPr>
              <w:spacing w:after="0" w:line="360" w:lineRule="auto"/>
              <w:jc w:val="both"/>
              <w:rPr>
                <w:rFonts w:cs="Arial"/>
              </w:rPr>
            </w:pPr>
            <w:r w:rsidRPr="0026541A">
              <w:rPr>
                <w:rFonts w:cs="Arial"/>
              </w:rPr>
              <w:t>TP_FANS_CODEC_UM56.txt</w:t>
            </w:r>
          </w:p>
        </w:tc>
        <w:tc>
          <w:tcPr>
            <w:tcW w:w="1000" w:type="dxa"/>
            <w:tcBorders>
              <w:top w:val="nil"/>
              <w:left w:val="nil"/>
              <w:bottom w:val="single" w:sz="4" w:space="0" w:color="auto"/>
              <w:right w:val="single" w:sz="4" w:space="0" w:color="auto"/>
            </w:tcBorders>
            <w:shd w:val="clear" w:color="auto" w:fill="auto"/>
            <w:noWrap/>
            <w:vAlign w:val="bottom"/>
            <w:hideMark/>
          </w:tcPr>
          <w:p w14:paraId="77F1D1B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30768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E3EA6C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C79BC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C596BF7" w14:textId="77777777" w:rsidR="006C50E2" w:rsidRPr="0026541A" w:rsidRDefault="006C50E2" w:rsidP="003D4381">
            <w:pPr>
              <w:spacing w:after="0" w:line="360" w:lineRule="auto"/>
              <w:jc w:val="both"/>
              <w:rPr>
                <w:rFonts w:cs="Arial"/>
              </w:rPr>
            </w:pPr>
            <w:r w:rsidRPr="0026541A">
              <w:rPr>
                <w:rFonts w:cs="Arial"/>
              </w:rPr>
              <w:t>TP_FANS_CODEC_UM57.txt</w:t>
            </w:r>
          </w:p>
        </w:tc>
        <w:tc>
          <w:tcPr>
            <w:tcW w:w="1000" w:type="dxa"/>
            <w:tcBorders>
              <w:top w:val="nil"/>
              <w:left w:val="nil"/>
              <w:bottom w:val="single" w:sz="4" w:space="0" w:color="auto"/>
              <w:right w:val="single" w:sz="4" w:space="0" w:color="auto"/>
            </w:tcBorders>
            <w:shd w:val="clear" w:color="auto" w:fill="auto"/>
            <w:noWrap/>
            <w:vAlign w:val="bottom"/>
            <w:hideMark/>
          </w:tcPr>
          <w:p w14:paraId="2D8FAB4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BA9FC9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34BD8C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46B6C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7AF6966" w14:textId="77777777" w:rsidR="006C50E2" w:rsidRPr="0026541A" w:rsidRDefault="006C50E2" w:rsidP="003D4381">
            <w:pPr>
              <w:spacing w:after="0" w:line="360" w:lineRule="auto"/>
              <w:jc w:val="both"/>
              <w:rPr>
                <w:rFonts w:cs="Arial"/>
              </w:rPr>
            </w:pPr>
            <w:r w:rsidRPr="0026541A">
              <w:rPr>
                <w:rFonts w:cs="Arial"/>
              </w:rPr>
              <w:t>TP_FANS_CODEC_UM58.txt</w:t>
            </w:r>
          </w:p>
        </w:tc>
        <w:tc>
          <w:tcPr>
            <w:tcW w:w="1000" w:type="dxa"/>
            <w:tcBorders>
              <w:top w:val="nil"/>
              <w:left w:val="nil"/>
              <w:bottom w:val="single" w:sz="4" w:space="0" w:color="auto"/>
              <w:right w:val="single" w:sz="4" w:space="0" w:color="auto"/>
            </w:tcBorders>
            <w:shd w:val="clear" w:color="auto" w:fill="auto"/>
            <w:noWrap/>
            <w:vAlign w:val="bottom"/>
            <w:hideMark/>
          </w:tcPr>
          <w:p w14:paraId="5F6B349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ECC4F3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F0858E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6B4A5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9DE169A" w14:textId="77777777" w:rsidR="006C50E2" w:rsidRPr="0026541A" w:rsidRDefault="006C50E2" w:rsidP="003D4381">
            <w:pPr>
              <w:spacing w:after="0" w:line="360" w:lineRule="auto"/>
              <w:jc w:val="both"/>
              <w:rPr>
                <w:rFonts w:cs="Arial"/>
              </w:rPr>
            </w:pPr>
            <w:r w:rsidRPr="0026541A">
              <w:rPr>
                <w:rFonts w:cs="Arial"/>
              </w:rPr>
              <w:t>TP_FANS_CODEC_UM59.txt</w:t>
            </w:r>
          </w:p>
        </w:tc>
        <w:tc>
          <w:tcPr>
            <w:tcW w:w="1000" w:type="dxa"/>
            <w:tcBorders>
              <w:top w:val="nil"/>
              <w:left w:val="nil"/>
              <w:bottom w:val="single" w:sz="4" w:space="0" w:color="auto"/>
              <w:right w:val="single" w:sz="4" w:space="0" w:color="auto"/>
            </w:tcBorders>
            <w:shd w:val="clear" w:color="auto" w:fill="auto"/>
            <w:noWrap/>
            <w:vAlign w:val="bottom"/>
            <w:hideMark/>
          </w:tcPr>
          <w:p w14:paraId="081601E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F5349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939187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5B3743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50FDAA6" w14:textId="77777777" w:rsidR="006C50E2" w:rsidRPr="0026541A" w:rsidRDefault="006C50E2" w:rsidP="003D4381">
            <w:pPr>
              <w:spacing w:after="0" w:line="360" w:lineRule="auto"/>
              <w:jc w:val="both"/>
              <w:rPr>
                <w:rFonts w:cs="Arial"/>
              </w:rPr>
            </w:pPr>
            <w:r w:rsidRPr="0026541A">
              <w:rPr>
                <w:rFonts w:cs="Arial"/>
              </w:rPr>
              <w:t>TP_FANS_CODEC_UM60.txt</w:t>
            </w:r>
          </w:p>
        </w:tc>
        <w:tc>
          <w:tcPr>
            <w:tcW w:w="1000" w:type="dxa"/>
            <w:tcBorders>
              <w:top w:val="nil"/>
              <w:left w:val="nil"/>
              <w:bottom w:val="single" w:sz="4" w:space="0" w:color="auto"/>
              <w:right w:val="single" w:sz="4" w:space="0" w:color="auto"/>
            </w:tcBorders>
            <w:shd w:val="clear" w:color="auto" w:fill="auto"/>
            <w:noWrap/>
            <w:vAlign w:val="bottom"/>
            <w:hideMark/>
          </w:tcPr>
          <w:p w14:paraId="2C43F37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5E0CC7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C0FD03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B6E780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07D6E11" w14:textId="77777777" w:rsidR="006C50E2" w:rsidRPr="0026541A" w:rsidRDefault="006C50E2" w:rsidP="003D4381">
            <w:pPr>
              <w:spacing w:after="0" w:line="360" w:lineRule="auto"/>
              <w:jc w:val="both"/>
              <w:rPr>
                <w:rFonts w:cs="Arial"/>
              </w:rPr>
            </w:pPr>
            <w:r w:rsidRPr="0026541A">
              <w:rPr>
                <w:rFonts w:cs="Arial"/>
              </w:rPr>
              <w:lastRenderedPageBreak/>
              <w:t>TP_FANS_CODEC_UM61.txt</w:t>
            </w:r>
          </w:p>
        </w:tc>
        <w:tc>
          <w:tcPr>
            <w:tcW w:w="1000" w:type="dxa"/>
            <w:tcBorders>
              <w:top w:val="nil"/>
              <w:left w:val="nil"/>
              <w:bottom w:val="single" w:sz="4" w:space="0" w:color="auto"/>
              <w:right w:val="single" w:sz="4" w:space="0" w:color="auto"/>
            </w:tcBorders>
            <w:shd w:val="clear" w:color="auto" w:fill="auto"/>
            <w:noWrap/>
            <w:vAlign w:val="bottom"/>
            <w:hideMark/>
          </w:tcPr>
          <w:p w14:paraId="56F45C1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77DB6F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E229E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820EF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7FFA113" w14:textId="77777777" w:rsidR="006C50E2" w:rsidRPr="0026541A" w:rsidRDefault="006C50E2" w:rsidP="003D4381">
            <w:pPr>
              <w:spacing w:after="0" w:line="360" w:lineRule="auto"/>
              <w:jc w:val="both"/>
              <w:rPr>
                <w:rFonts w:cs="Arial"/>
              </w:rPr>
            </w:pPr>
            <w:r w:rsidRPr="0026541A">
              <w:rPr>
                <w:rFonts w:cs="Arial"/>
              </w:rPr>
              <w:t>TP_FANS_CODEC_UM62.txt</w:t>
            </w:r>
          </w:p>
        </w:tc>
        <w:tc>
          <w:tcPr>
            <w:tcW w:w="1000" w:type="dxa"/>
            <w:tcBorders>
              <w:top w:val="nil"/>
              <w:left w:val="nil"/>
              <w:bottom w:val="single" w:sz="4" w:space="0" w:color="auto"/>
              <w:right w:val="single" w:sz="4" w:space="0" w:color="auto"/>
            </w:tcBorders>
            <w:shd w:val="clear" w:color="auto" w:fill="auto"/>
            <w:noWrap/>
            <w:vAlign w:val="bottom"/>
            <w:hideMark/>
          </w:tcPr>
          <w:p w14:paraId="04D32B8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43A64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F3F252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12C267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C849E27" w14:textId="77777777" w:rsidR="006C50E2" w:rsidRPr="0026541A" w:rsidRDefault="006C50E2" w:rsidP="003D4381">
            <w:pPr>
              <w:spacing w:after="0" w:line="360" w:lineRule="auto"/>
              <w:jc w:val="both"/>
              <w:rPr>
                <w:rFonts w:cs="Arial"/>
              </w:rPr>
            </w:pPr>
            <w:r w:rsidRPr="0026541A">
              <w:rPr>
                <w:rFonts w:cs="Arial"/>
              </w:rPr>
              <w:t>TP_FANS_CODEC_UM63.txt</w:t>
            </w:r>
          </w:p>
        </w:tc>
        <w:tc>
          <w:tcPr>
            <w:tcW w:w="1000" w:type="dxa"/>
            <w:tcBorders>
              <w:top w:val="nil"/>
              <w:left w:val="nil"/>
              <w:bottom w:val="single" w:sz="4" w:space="0" w:color="auto"/>
              <w:right w:val="single" w:sz="4" w:space="0" w:color="auto"/>
            </w:tcBorders>
            <w:shd w:val="clear" w:color="auto" w:fill="auto"/>
            <w:noWrap/>
            <w:vAlign w:val="bottom"/>
            <w:hideMark/>
          </w:tcPr>
          <w:p w14:paraId="46B40D3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46BE90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AD7503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4C9AF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5CB9132" w14:textId="77777777" w:rsidR="006C50E2" w:rsidRPr="0026541A" w:rsidRDefault="006C50E2" w:rsidP="003D4381">
            <w:pPr>
              <w:spacing w:after="0" w:line="360" w:lineRule="auto"/>
              <w:jc w:val="both"/>
              <w:rPr>
                <w:rFonts w:cs="Arial"/>
              </w:rPr>
            </w:pPr>
            <w:r w:rsidRPr="0026541A">
              <w:rPr>
                <w:rFonts w:cs="Arial"/>
              </w:rPr>
              <w:t>TP_FANS_CODEC_UM64.txt</w:t>
            </w:r>
          </w:p>
        </w:tc>
        <w:tc>
          <w:tcPr>
            <w:tcW w:w="1000" w:type="dxa"/>
            <w:tcBorders>
              <w:top w:val="nil"/>
              <w:left w:val="nil"/>
              <w:bottom w:val="single" w:sz="4" w:space="0" w:color="auto"/>
              <w:right w:val="single" w:sz="4" w:space="0" w:color="auto"/>
            </w:tcBorders>
            <w:shd w:val="clear" w:color="auto" w:fill="auto"/>
            <w:noWrap/>
            <w:vAlign w:val="bottom"/>
            <w:hideMark/>
          </w:tcPr>
          <w:p w14:paraId="2D8E046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C4BCA1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293E88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E93677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8E3108F" w14:textId="77777777" w:rsidR="006C50E2" w:rsidRPr="0026541A" w:rsidRDefault="006C50E2" w:rsidP="003D4381">
            <w:pPr>
              <w:spacing w:after="0" w:line="360" w:lineRule="auto"/>
              <w:jc w:val="both"/>
              <w:rPr>
                <w:rFonts w:cs="Arial"/>
              </w:rPr>
            </w:pPr>
            <w:r w:rsidRPr="0026541A">
              <w:rPr>
                <w:rFonts w:cs="Arial"/>
              </w:rPr>
              <w:t>TP_FANS_CODEC_UM65.txt</w:t>
            </w:r>
          </w:p>
        </w:tc>
        <w:tc>
          <w:tcPr>
            <w:tcW w:w="1000" w:type="dxa"/>
            <w:tcBorders>
              <w:top w:val="nil"/>
              <w:left w:val="nil"/>
              <w:bottom w:val="single" w:sz="4" w:space="0" w:color="auto"/>
              <w:right w:val="single" w:sz="4" w:space="0" w:color="auto"/>
            </w:tcBorders>
            <w:shd w:val="clear" w:color="auto" w:fill="auto"/>
            <w:noWrap/>
            <w:vAlign w:val="bottom"/>
            <w:hideMark/>
          </w:tcPr>
          <w:p w14:paraId="39FF3BA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FA154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B2A3DD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AB67D7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7F49AC4" w14:textId="77777777" w:rsidR="006C50E2" w:rsidRPr="0026541A" w:rsidRDefault="006C50E2" w:rsidP="003D4381">
            <w:pPr>
              <w:spacing w:after="0" w:line="360" w:lineRule="auto"/>
              <w:jc w:val="both"/>
              <w:rPr>
                <w:rFonts w:cs="Arial"/>
              </w:rPr>
            </w:pPr>
            <w:r w:rsidRPr="0026541A">
              <w:rPr>
                <w:rFonts w:cs="Arial"/>
              </w:rPr>
              <w:t>TP_FANS_CODEC_UM66.txt</w:t>
            </w:r>
          </w:p>
        </w:tc>
        <w:tc>
          <w:tcPr>
            <w:tcW w:w="1000" w:type="dxa"/>
            <w:tcBorders>
              <w:top w:val="nil"/>
              <w:left w:val="nil"/>
              <w:bottom w:val="single" w:sz="4" w:space="0" w:color="auto"/>
              <w:right w:val="single" w:sz="4" w:space="0" w:color="auto"/>
            </w:tcBorders>
            <w:shd w:val="clear" w:color="auto" w:fill="auto"/>
            <w:noWrap/>
            <w:vAlign w:val="bottom"/>
            <w:hideMark/>
          </w:tcPr>
          <w:p w14:paraId="5DE231E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9A28AC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BB2857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AD193B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5F845A1" w14:textId="77777777" w:rsidR="006C50E2" w:rsidRPr="0026541A" w:rsidRDefault="006C50E2" w:rsidP="003D4381">
            <w:pPr>
              <w:spacing w:after="0" w:line="360" w:lineRule="auto"/>
              <w:jc w:val="both"/>
              <w:rPr>
                <w:rFonts w:cs="Arial"/>
              </w:rPr>
            </w:pPr>
            <w:r w:rsidRPr="0026541A">
              <w:rPr>
                <w:rFonts w:cs="Arial"/>
              </w:rPr>
              <w:t>TP_FANS_CODEC_UM67.txt</w:t>
            </w:r>
          </w:p>
        </w:tc>
        <w:tc>
          <w:tcPr>
            <w:tcW w:w="1000" w:type="dxa"/>
            <w:tcBorders>
              <w:top w:val="nil"/>
              <w:left w:val="nil"/>
              <w:bottom w:val="single" w:sz="4" w:space="0" w:color="auto"/>
              <w:right w:val="single" w:sz="4" w:space="0" w:color="auto"/>
            </w:tcBorders>
            <w:shd w:val="clear" w:color="auto" w:fill="auto"/>
            <w:noWrap/>
            <w:vAlign w:val="bottom"/>
            <w:hideMark/>
          </w:tcPr>
          <w:p w14:paraId="7093ED9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60E3A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AE83F5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C53753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51BA68C" w14:textId="77777777" w:rsidR="006C50E2" w:rsidRPr="0026541A" w:rsidRDefault="006C50E2" w:rsidP="003D4381">
            <w:pPr>
              <w:spacing w:after="0" w:line="360" w:lineRule="auto"/>
              <w:jc w:val="both"/>
              <w:rPr>
                <w:rFonts w:cs="Arial"/>
              </w:rPr>
            </w:pPr>
            <w:r w:rsidRPr="0026541A">
              <w:rPr>
                <w:rFonts w:cs="Arial"/>
              </w:rPr>
              <w:t>TP_FANS_CODEC_UM68.txt</w:t>
            </w:r>
          </w:p>
        </w:tc>
        <w:tc>
          <w:tcPr>
            <w:tcW w:w="1000" w:type="dxa"/>
            <w:tcBorders>
              <w:top w:val="nil"/>
              <w:left w:val="nil"/>
              <w:bottom w:val="single" w:sz="4" w:space="0" w:color="auto"/>
              <w:right w:val="single" w:sz="4" w:space="0" w:color="auto"/>
            </w:tcBorders>
            <w:shd w:val="clear" w:color="auto" w:fill="auto"/>
            <w:noWrap/>
            <w:vAlign w:val="bottom"/>
            <w:hideMark/>
          </w:tcPr>
          <w:p w14:paraId="00D11A0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0DF8DB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B4BF71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FE600F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8C39CFC" w14:textId="77777777" w:rsidR="006C50E2" w:rsidRPr="0026541A" w:rsidRDefault="006C50E2" w:rsidP="003D4381">
            <w:pPr>
              <w:spacing w:after="0" w:line="360" w:lineRule="auto"/>
              <w:jc w:val="both"/>
              <w:rPr>
                <w:rFonts w:cs="Arial"/>
              </w:rPr>
            </w:pPr>
            <w:r w:rsidRPr="0026541A">
              <w:rPr>
                <w:rFonts w:cs="Arial"/>
              </w:rPr>
              <w:t>TP_FANS_CODEC_UM69.txt</w:t>
            </w:r>
          </w:p>
        </w:tc>
        <w:tc>
          <w:tcPr>
            <w:tcW w:w="1000" w:type="dxa"/>
            <w:tcBorders>
              <w:top w:val="nil"/>
              <w:left w:val="nil"/>
              <w:bottom w:val="single" w:sz="4" w:space="0" w:color="auto"/>
              <w:right w:val="single" w:sz="4" w:space="0" w:color="auto"/>
            </w:tcBorders>
            <w:shd w:val="clear" w:color="auto" w:fill="auto"/>
            <w:noWrap/>
            <w:vAlign w:val="bottom"/>
            <w:hideMark/>
          </w:tcPr>
          <w:p w14:paraId="336A54A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13D593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9954E3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93BD80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5BF3F05" w14:textId="77777777" w:rsidR="006C50E2" w:rsidRPr="0026541A" w:rsidRDefault="006C50E2" w:rsidP="003D4381">
            <w:pPr>
              <w:spacing w:after="0" w:line="360" w:lineRule="auto"/>
              <w:jc w:val="both"/>
              <w:rPr>
                <w:rFonts w:cs="Arial"/>
              </w:rPr>
            </w:pPr>
            <w:r w:rsidRPr="0026541A">
              <w:rPr>
                <w:rFonts w:cs="Arial"/>
              </w:rPr>
              <w:t>TP_FANS_CODEC_UM70.txt</w:t>
            </w:r>
          </w:p>
        </w:tc>
        <w:tc>
          <w:tcPr>
            <w:tcW w:w="1000" w:type="dxa"/>
            <w:tcBorders>
              <w:top w:val="nil"/>
              <w:left w:val="nil"/>
              <w:bottom w:val="single" w:sz="4" w:space="0" w:color="auto"/>
              <w:right w:val="single" w:sz="4" w:space="0" w:color="auto"/>
            </w:tcBorders>
            <w:shd w:val="clear" w:color="auto" w:fill="auto"/>
            <w:noWrap/>
            <w:vAlign w:val="bottom"/>
            <w:hideMark/>
          </w:tcPr>
          <w:p w14:paraId="74E18D7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BFBEDB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ADC1C7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6E55CF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7DBF24B" w14:textId="77777777" w:rsidR="006C50E2" w:rsidRPr="0026541A" w:rsidRDefault="006C50E2" w:rsidP="003D4381">
            <w:pPr>
              <w:spacing w:after="0" w:line="360" w:lineRule="auto"/>
              <w:jc w:val="both"/>
              <w:rPr>
                <w:rFonts w:cs="Arial"/>
              </w:rPr>
            </w:pPr>
            <w:r w:rsidRPr="0026541A">
              <w:rPr>
                <w:rFonts w:cs="Arial"/>
              </w:rPr>
              <w:t>TP_FANS_CODEC_UM71.txt</w:t>
            </w:r>
          </w:p>
        </w:tc>
        <w:tc>
          <w:tcPr>
            <w:tcW w:w="1000" w:type="dxa"/>
            <w:tcBorders>
              <w:top w:val="nil"/>
              <w:left w:val="nil"/>
              <w:bottom w:val="single" w:sz="4" w:space="0" w:color="auto"/>
              <w:right w:val="single" w:sz="4" w:space="0" w:color="auto"/>
            </w:tcBorders>
            <w:shd w:val="clear" w:color="auto" w:fill="auto"/>
            <w:noWrap/>
            <w:vAlign w:val="bottom"/>
            <w:hideMark/>
          </w:tcPr>
          <w:p w14:paraId="6BEAE7F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DD285F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06B13D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D0FAF1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82CA0F0" w14:textId="77777777" w:rsidR="006C50E2" w:rsidRPr="0026541A" w:rsidRDefault="006C50E2" w:rsidP="003D4381">
            <w:pPr>
              <w:spacing w:after="0" w:line="360" w:lineRule="auto"/>
              <w:jc w:val="both"/>
              <w:rPr>
                <w:rFonts w:cs="Arial"/>
              </w:rPr>
            </w:pPr>
            <w:r w:rsidRPr="0026541A">
              <w:rPr>
                <w:rFonts w:cs="Arial"/>
              </w:rPr>
              <w:t>TP_FANS_CODEC_UM72.txt</w:t>
            </w:r>
          </w:p>
        </w:tc>
        <w:tc>
          <w:tcPr>
            <w:tcW w:w="1000" w:type="dxa"/>
            <w:tcBorders>
              <w:top w:val="nil"/>
              <w:left w:val="nil"/>
              <w:bottom w:val="single" w:sz="4" w:space="0" w:color="auto"/>
              <w:right w:val="single" w:sz="4" w:space="0" w:color="auto"/>
            </w:tcBorders>
            <w:shd w:val="clear" w:color="auto" w:fill="auto"/>
            <w:noWrap/>
            <w:vAlign w:val="bottom"/>
            <w:hideMark/>
          </w:tcPr>
          <w:p w14:paraId="7326EC6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748A3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8A7164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CE765D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DBBD50D" w14:textId="77777777" w:rsidR="006C50E2" w:rsidRPr="0026541A" w:rsidRDefault="006C50E2" w:rsidP="003D4381">
            <w:pPr>
              <w:spacing w:after="0" w:line="360" w:lineRule="auto"/>
              <w:jc w:val="both"/>
              <w:rPr>
                <w:rFonts w:cs="Arial"/>
              </w:rPr>
            </w:pPr>
            <w:r w:rsidRPr="0026541A">
              <w:rPr>
                <w:rFonts w:cs="Arial"/>
              </w:rPr>
              <w:t>TP_FANS_CODEC_UM73.txt</w:t>
            </w:r>
          </w:p>
        </w:tc>
        <w:tc>
          <w:tcPr>
            <w:tcW w:w="1000" w:type="dxa"/>
            <w:tcBorders>
              <w:top w:val="nil"/>
              <w:left w:val="nil"/>
              <w:bottom w:val="single" w:sz="4" w:space="0" w:color="auto"/>
              <w:right w:val="single" w:sz="4" w:space="0" w:color="auto"/>
            </w:tcBorders>
            <w:shd w:val="clear" w:color="auto" w:fill="auto"/>
            <w:noWrap/>
            <w:vAlign w:val="bottom"/>
            <w:hideMark/>
          </w:tcPr>
          <w:p w14:paraId="49E91E3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F38798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499D75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B14515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43AFA9D" w14:textId="77777777" w:rsidR="006C50E2" w:rsidRPr="0026541A" w:rsidRDefault="006C50E2" w:rsidP="003D4381">
            <w:pPr>
              <w:spacing w:after="0" w:line="360" w:lineRule="auto"/>
              <w:jc w:val="both"/>
              <w:rPr>
                <w:rFonts w:cs="Arial"/>
              </w:rPr>
            </w:pPr>
            <w:r w:rsidRPr="0026541A">
              <w:rPr>
                <w:rFonts w:cs="Arial"/>
              </w:rPr>
              <w:t>TP_FANS_CODEC_UM74.txt</w:t>
            </w:r>
          </w:p>
        </w:tc>
        <w:tc>
          <w:tcPr>
            <w:tcW w:w="1000" w:type="dxa"/>
            <w:tcBorders>
              <w:top w:val="nil"/>
              <w:left w:val="nil"/>
              <w:bottom w:val="single" w:sz="4" w:space="0" w:color="auto"/>
              <w:right w:val="single" w:sz="4" w:space="0" w:color="auto"/>
            </w:tcBorders>
            <w:shd w:val="clear" w:color="auto" w:fill="auto"/>
            <w:noWrap/>
            <w:vAlign w:val="bottom"/>
            <w:hideMark/>
          </w:tcPr>
          <w:p w14:paraId="15AD4F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4CF9BB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B95C0D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87356F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580A6BC" w14:textId="77777777" w:rsidR="006C50E2" w:rsidRPr="0026541A" w:rsidRDefault="006C50E2" w:rsidP="003D4381">
            <w:pPr>
              <w:spacing w:after="0" w:line="360" w:lineRule="auto"/>
              <w:jc w:val="both"/>
              <w:rPr>
                <w:rFonts w:cs="Arial"/>
              </w:rPr>
            </w:pPr>
            <w:r w:rsidRPr="0026541A">
              <w:rPr>
                <w:rFonts w:cs="Arial"/>
              </w:rPr>
              <w:t>TP_FANS_CODEC_UM75.txt</w:t>
            </w:r>
          </w:p>
        </w:tc>
        <w:tc>
          <w:tcPr>
            <w:tcW w:w="1000" w:type="dxa"/>
            <w:tcBorders>
              <w:top w:val="nil"/>
              <w:left w:val="nil"/>
              <w:bottom w:val="single" w:sz="4" w:space="0" w:color="auto"/>
              <w:right w:val="single" w:sz="4" w:space="0" w:color="auto"/>
            </w:tcBorders>
            <w:shd w:val="clear" w:color="auto" w:fill="auto"/>
            <w:noWrap/>
            <w:vAlign w:val="bottom"/>
            <w:hideMark/>
          </w:tcPr>
          <w:p w14:paraId="23893C0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2CFFE0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051428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EB82B8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BDD2F74" w14:textId="77777777" w:rsidR="006C50E2" w:rsidRPr="0026541A" w:rsidRDefault="006C50E2" w:rsidP="003D4381">
            <w:pPr>
              <w:spacing w:after="0" w:line="360" w:lineRule="auto"/>
              <w:jc w:val="both"/>
              <w:rPr>
                <w:rFonts w:cs="Arial"/>
              </w:rPr>
            </w:pPr>
            <w:r w:rsidRPr="0026541A">
              <w:rPr>
                <w:rFonts w:cs="Arial"/>
              </w:rPr>
              <w:t>TP_FANS_CODEC_UM76.txt</w:t>
            </w:r>
          </w:p>
        </w:tc>
        <w:tc>
          <w:tcPr>
            <w:tcW w:w="1000" w:type="dxa"/>
            <w:tcBorders>
              <w:top w:val="nil"/>
              <w:left w:val="nil"/>
              <w:bottom w:val="single" w:sz="4" w:space="0" w:color="auto"/>
              <w:right w:val="single" w:sz="4" w:space="0" w:color="auto"/>
            </w:tcBorders>
            <w:shd w:val="clear" w:color="auto" w:fill="auto"/>
            <w:noWrap/>
            <w:vAlign w:val="bottom"/>
            <w:hideMark/>
          </w:tcPr>
          <w:p w14:paraId="1F72658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2ADFDE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7F3600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B8749A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A6B17AF" w14:textId="77777777" w:rsidR="006C50E2" w:rsidRPr="0026541A" w:rsidRDefault="006C50E2" w:rsidP="003D4381">
            <w:pPr>
              <w:spacing w:after="0" w:line="360" w:lineRule="auto"/>
              <w:jc w:val="both"/>
              <w:rPr>
                <w:rFonts w:cs="Arial"/>
              </w:rPr>
            </w:pPr>
            <w:r w:rsidRPr="0026541A">
              <w:rPr>
                <w:rFonts w:cs="Arial"/>
              </w:rPr>
              <w:t>TP_FANS_CODEC_UM77.txt</w:t>
            </w:r>
          </w:p>
        </w:tc>
        <w:tc>
          <w:tcPr>
            <w:tcW w:w="1000" w:type="dxa"/>
            <w:tcBorders>
              <w:top w:val="nil"/>
              <w:left w:val="nil"/>
              <w:bottom w:val="single" w:sz="4" w:space="0" w:color="auto"/>
              <w:right w:val="single" w:sz="4" w:space="0" w:color="auto"/>
            </w:tcBorders>
            <w:shd w:val="clear" w:color="auto" w:fill="auto"/>
            <w:noWrap/>
            <w:vAlign w:val="bottom"/>
            <w:hideMark/>
          </w:tcPr>
          <w:p w14:paraId="79788A9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06979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96BE6F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61962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0222612" w14:textId="77777777" w:rsidR="006C50E2" w:rsidRPr="0026541A" w:rsidRDefault="006C50E2" w:rsidP="003D4381">
            <w:pPr>
              <w:spacing w:after="0" w:line="360" w:lineRule="auto"/>
              <w:jc w:val="both"/>
              <w:rPr>
                <w:rFonts w:cs="Arial"/>
              </w:rPr>
            </w:pPr>
            <w:r w:rsidRPr="0026541A">
              <w:rPr>
                <w:rFonts w:cs="Arial"/>
              </w:rPr>
              <w:t>TP_FANS_CODEC_UM78.txt</w:t>
            </w:r>
          </w:p>
        </w:tc>
        <w:tc>
          <w:tcPr>
            <w:tcW w:w="1000" w:type="dxa"/>
            <w:tcBorders>
              <w:top w:val="nil"/>
              <w:left w:val="nil"/>
              <w:bottom w:val="single" w:sz="4" w:space="0" w:color="auto"/>
              <w:right w:val="single" w:sz="4" w:space="0" w:color="auto"/>
            </w:tcBorders>
            <w:shd w:val="clear" w:color="auto" w:fill="auto"/>
            <w:noWrap/>
            <w:vAlign w:val="bottom"/>
            <w:hideMark/>
          </w:tcPr>
          <w:p w14:paraId="191B718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CDF44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64F04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F5AD2F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5CA13E9" w14:textId="77777777" w:rsidR="006C50E2" w:rsidRPr="0026541A" w:rsidRDefault="006C50E2" w:rsidP="003D4381">
            <w:pPr>
              <w:spacing w:after="0" w:line="360" w:lineRule="auto"/>
              <w:jc w:val="both"/>
              <w:rPr>
                <w:rFonts w:cs="Arial"/>
              </w:rPr>
            </w:pPr>
            <w:r w:rsidRPr="0026541A">
              <w:rPr>
                <w:rFonts w:cs="Arial"/>
              </w:rPr>
              <w:t>TP_FANS_CODEC_UM79.txt</w:t>
            </w:r>
          </w:p>
        </w:tc>
        <w:tc>
          <w:tcPr>
            <w:tcW w:w="1000" w:type="dxa"/>
            <w:tcBorders>
              <w:top w:val="nil"/>
              <w:left w:val="nil"/>
              <w:bottom w:val="single" w:sz="4" w:space="0" w:color="auto"/>
              <w:right w:val="single" w:sz="4" w:space="0" w:color="auto"/>
            </w:tcBorders>
            <w:shd w:val="clear" w:color="auto" w:fill="auto"/>
            <w:noWrap/>
            <w:vAlign w:val="bottom"/>
            <w:hideMark/>
          </w:tcPr>
          <w:p w14:paraId="246A9EE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95E9B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D7E3F9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AF94F3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A5BDCF1" w14:textId="77777777" w:rsidR="006C50E2" w:rsidRPr="0026541A" w:rsidRDefault="006C50E2" w:rsidP="003D4381">
            <w:pPr>
              <w:spacing w:after="0" w:line="360" w:lineRule="auto"/>
              <w:jc w:val="both"/>
              <w:rPr>
                <w:rFonts w:cs="Arial"/>
              </w:rPr>
            </w:pPr>
            <w:r w:rsidRPr="0026541A">
              <w:rPr>
                <w:rFonts w:cs="Arial"/>
              </w:rPr>
              <w:t>TP_FANS_CODEC_UM80.txt</w:t>
            </w:r>
          </w:p>
        </w:tc>
        <w:tc>
          <w:tcPr>
            <w:tcW w:w="1000" w:type="dxa"/>
            <w:tcBorders>
              <w:top w:val="nil"/>
              <w:left w:val="nil"/>
              <w:bottom w:val="single" w:sz="4" w:space="0" w:color="auto"/>
              <w:right w:val="single" w:sz="4" w:space="0" w:color="auto"/>
            </w:tcBorders>
            <w:shd w:val="clear" w:color="auto" w:fill="auto"/>
            <w:noWrap/>
            <w:vAlign w:val="bottom"/>
            <w:hideMark/>
          </w:tcPr>
          <w:p w14:paraId="7137DE8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7606D6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952079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9BDDD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961EA3F" w14:textId="77777777" w:rsidR="006C50E2" w:rsidRPr="0026541A" w:rsidRDefault="006C50E2" w:rsidP="003D4381">
            <w:pPr>
              <w:spacing w:after="0" w:line="360" w:lineRule="auto"/>
              <w:jc w:val="both"/>
              <w:rPr>
                <w:rFonts w:cs="Arial"/>
              </w:rPr>
            </w:pPr>
            <w:r w:rsidRPr="0026541A">
              <w:rPr>
                <w:rFonts w:cs="Arial"/>
              </w:rPr>
              <w:t>TP_FANS_CODEC_UM81.txt</w:t>
            </w:r>
          </w:p>
        </w:tc>
        <w:tc>
          <w:tcPr>
            <w:tcW w:w="1000" w:type="dxa"/>
            <w:tcBorders>
              <w:top w:val="nil"/>
              <w:left w:val="nil"/>
              <w:bottom w:val="single" w:sz="4" w:space="0" w:color="auto"/>
              <w:right w:val="single" w:sz="4" w:space="0" w:color="auto"/>
            </w:tcBorders>
            <w:shd w:val="clear" w:color="auto" w:fill="auto"/>
            <w:noWrap/>
            <w:vAlign w:val="bottom"/>
            <w:hideMark/>
          </w:tcPr>
          <w:p w14:paraId="4C643BF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C5C6A3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063756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7C9B67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09955E4" w14:textId="77777777" w:rsidR="006C50E2" w:rsidRPr="0026541A" w:rsidRDefault="006C50E2" w:rsidP="003D4381">
            <w:pPr>
              <w:spacing w:after="0" w:line="360" w:lineRule="auto"/>
              <w:jc w:val="both"/>
              <w:rPr>
                <w:rFonts w:cs="Arial"/>
              </w:rPr>
            </w:pPr>
            <w:r w:rsidRPr="0026541A">
              <w:rPr>
                <w:rFonts w:cs="Arial"/>
              </w:rPr>
              <w:t>TP_FANS_CODEC_UM82.txt</w:t>
            </w:r>
          </w:p>
        </w:tc>
        <w:tc>
          <w:tcPr>
            <w:tcW w:w="1000" w:type="dxa"/>
            <w:tcBorders>
              <w:top w:val="nil"/>
              <w:left w:val="nil"/>
              <w:bottom w:val="single" w:sz="4" w:space="0" w:color="auto"/>
              <w:right w:val="single" w:sz="4" w:space="0" w:color="auto"/>
            </w:tcBorders>
            <w:shd w:val="clear" w:color="auto" w:fill="auto"/>
            <w:noWrap/>
            <w:vAlign w:val="bottom"/>
            <w:hideMark/>
          </w:tcPr>
          <w:p w14:paraId="45810A2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26F83F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B264FA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F8D5F6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06A0867" w14:textId="77777777" w:rsidR="006C50E2" w:rsidRPr="0026541A" w:rsidRDefault="006C50E2" w:rsidP="003D4381">
            <w:pPr>
              <w:spacing w:after="0" w:line="360" w:lineRule="auto"/>
              <w:jc w:val="both"/>
              <w:rPr>
                <w:rFonts w:cs="Arial"/>
              </w:rPr>
            </w:pPr>
            <w:r w:rsidRPr="0026541A">
              <w:rPr>
                <w:rFonts w:cs="Arial"/>
              </w:rPr>
              <w:t>TP_FANS_CODEC_UM83.txt</w:t>
            </w:r>
          </w:p>
        </w:tc>
        <w:tc>
          <w:tcPr>
            <w:tcW w:w="1000" w:type="dxa"/>
            <w:tcBorders>
              <w:top w:val="nil"/>
              <w:left w:val="nil"/>
              <w:bottom w:val="single" w:sz="4" w:space="0" w:color="auto"/>
              <w:right w:val="single" w:sz="4" w:space="0" w:color="auto"/>
            </w:tcBorders>
            <w:shd w:val="clear" w:color="auto" w:fill="auto"/>
            <w:noWrap/>
            <w:vAlign w:val="bottom"/>
            <w:hideMark/>
          </w:tcPr>
          <w:p w14:paraId="2ED13AC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BC892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8A43B8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51C91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D928BD9" w14:textId="77777777" w:rsidR="006C50E2" w:rsidRPr="0026541A" w:rsidRDefault="006C50E2" w:rsidP="003D4381">
            <w:pPr>
              <w:spacing w:after="0" w:line="360" w:lineRule="auto"/>
              <w:jc w:val="both"/>
              <w:rPr>
                <w:rFonts w:cs="Arial"/>
              </w:rPr>
            </w:pPr>
            <w:r w:rsidRPr="0026541A">
              <w:rPr>
                <w:rFonts w:cs="Arial"/>
              </w:rPr>
              <w:t>TP_FANS_CODEC_UM84.txt</w:t>
            </w:r>
          </w:p>
        </w:tc>
        <w:tc>
          <w:tcPr>
            <w:tcW w:w="1000" w:type="dxa"/>
            <w:tcBorders>
              <w:top w:val="nil"/>
              <w:left w:val="nil"/>
              <w:bottom w:val="single" w:sz="4" w:space="0" w:color="auto"/>
              <w:right w:val="single" w:sz="4" w:space="0" w:color="auto"/>
            </w:tcBorders>
            <w:shd w:val="clear" w:color="auto" w:fill="auto"/>
            <w:noWrap/>
            <w:vAlign w:val="bottom"/>
            <w:hideMark/>
          </w:tcPr>
          <w:p w14:paraId="0A0BE6F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5A8512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53CDF5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0E2704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B9CCDDF" w14:textId="77777777" w:rsidR="006C50E2" w:rsidRPr="0026541A" w:rsidRDefault="006C50E2" w:rsidP="003D4381">
            <w:pPr>
              <w:spacing w:after="0" w:line="360" w:lineRule="auto"/>
              <w:jc w:val="both"/>
              <w:rPr>
                <w:rFonts w:cs="Arial"/>
              </w:rPr>
            </w:pPr>
            <w:r w:rsidRPr="0026541A">
              <w:rPr>
                <w:rFonts w:cs="Arial"/>
              </w:rPr>
              <w:t>TP_FANS_CODEC_UM85.txt</w:t>
            </w:r>
          </w:p>
        </w:tc>
        <w:tc>
          <w:tcPr>
            <w:tcW w:w="1000" w:type="dxa"/>
            <w:tcBorders>
              <w:top w:val="nil"/>
              <w:left w:val="nil"/>
              <w:bottom w:val="single" w:sz="4" w:space="0" w:color="auto"/>
              <w:right w:val="single" w:sz="4" w:space="0" w:color="auto"/>
            </w:tcBorders>
            <w:shd w:val="clear" w:color="auto" w:fill="auto"/>
            <w:noWrap/>
            <w:vAlign w:val="bottom"/>
            <w:hideMark/>
          </w:tcPr>
          <w:p w14:paraId="4992E5A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380815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3EEF2B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1E1B0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9FB5D05" w14:textId="77777777" w:rsidR="006C50E2" w:rsidRPr="0026541A" w:rsidRDefault="006C50E2" w:rsidP="003D4381">
            <w:pPr>
              <w:spacing w:after="0" w:line="360" w:lineRule="auto"/>
              <w:jc w:val="both"/>
              <w:rPr>
                <w:rFonts w:cs="Arial"/>
              </w:rPr>
            </w:pPr>
            <w:r w:rsidRPr="0026541A">
              <w:rPr>
                <w:rFonts w:cs="Arial"/>
              </w:rPr>
              <w:t>TP_FANS_CODEC_UM86.txt</w:t>
            </w:r>
          </w:p>
        </w:tc>
        <w:tc>
          <w:tcPr>
            <w:tcW w:w="1000" w:type="dxa"/>
            <w:tcBorders>
              <w:top w:val="nil"/>
              <w:left w:val="nil"/>
              <w:bottom w:val="single" w:sz="4" w:space="0" w:color="auto"/>
              <w:right w:val="single" w:sz="4" w:space="0" w:color="auto"/>
            </w:tcBorders>
            <w:shd w:val="clear" w:color="auto" w:fill="auto"/>
            <w:noWrap/>
            <w:vAlign w:val="bottom"/>
            <w:hideMark/>
          </w:tcPr>
          <w:p w14:paraId="5B2C45E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C81CA5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A3D34C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144BD9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2FF6428" w14:textId="77777777" w:rsidR="006C50E2" w:rsidRPr="0026541A" w:rsidRDefault="006C50E2" w:rsidP="003D4381">
            <w:pPr>
              <w:spacing w:after="0" w:line="360" w:lineRule="auto"/>
              <w:jc w:val="both"/>
              <w:rPr>
                <w:rFonts w:cs="Arial"/>
              </w:rPr>
            </w:pPr>
            <w:r w:rsidRPr="0026541A">
              <w:rPr>
                <w:rFonts w:cs="Arial"/>
              </w:rPr>
              <w:t>TP_FANS_CODEC_UM87.txt</w:t>
            </w:r>
          </w:p>
        </w:tc>
        <w:tc>
          <w:tcPr>
            <w:tcW w:w="1000" w:type="dxa"/>
            <w:tcBorders>
              <w:top w:val="nil"/>
              <w:left w:val="nil"/>
              <w:bottom w:val="single" w:sz="4" w:space="0" w:color="auto"/>
              <w:right w:val="single" w:sz="4" w:space="0" w:color="auto"/>
            </w:tcBorders>
            <w:shd w:val="clear" w:color="auto" w:fill="auto"/>
            <w:noWrap/>
            <w:vAlign w:val="bottom"/>
            <w:hideMark/>
          </w:tcPr>
          <w:p w14:paraId="7AB24E7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578EF5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82BAC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3C1025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29F40A" w14:textId="77777777" w:rsidR="006C50E2" w:rsidRPr="0026541A" w:rsidRDefault="006C50E2" w:rsidP="003D4381">
            <w:pPr>
              <w:spacing w:after="0" w:line="360" w:lineRule="auto"/>
              <w:jc w:val="both"/>
              <w:rPr>
                <w:rFonts w:cs="Arial"/>
              </w:rPr>
            </w:pPr>
            <w:r w:rsidRPr="0026541A">
              <w:rPr>
                <w:rFonts w:cs="Arial"/>
              </w:rPr>
              <w:t>TP_FANS_CODEC_UM88.txt</w:t>
            </w:r>
          </w:p>
        </w:tc>
        <w:tc>
          <w:tcPr>
            <w:tcW w:w="1000" w:type="dxa"/>
            <w:tcBorders>
              <w:top w:val="nil"/>
              <w:left w:val="nil"/>
              <w:bottom w:val="single" w:sz="4" w:space="0" w:color="auto"/>
              <w:right w:val="single" w:sz="4" w:space="0" w:color="auto"/>
            </w:tcBorders>
            <w:shd w:val="clear" w:color="auto" w:fill="auto"/>
            <w:noWrap/>
            <w:vAlign w:val="bottom"/>
            <w:hideMark/>
          </w:tcPr>
          <w:p w14:paraId="4584079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523EB2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E01BD1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99A4B9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E83805F" w14:textId="77777777" w:rsidR="006C50E2" w:rsidRPr="0026541A" w:rsidRDefault="006C50E2" w:rsidP="003D4381">
            <w:pPr>
              <w:spacing w:after="0" w:line="360" w:lineRule="auto"/>
              <w:jc w:val="both"/>
              <w:rPr>
                <w:rFonts w:cs="Arial"/>
              </w:rPr>
            </w:pPr>
            <w:r w:rsidRPr="0026541A">
              <w:rPr>
                <w:rFonts w:cs="Arial"/>
              </w:rPr>
              <w:t>TP_FANS_CODEC_UM89.txt</w:t>
            </w:r>
          </w:p>
        </w:tc>
        <w:tc>
          <w:tcPr>
            <w:tcW w:w="1000" w:type="dxa"/>
            <w:tcBorders>
              <w:top w:val="nil"/>
              <w:left w:val="nil"/>
              <w:bottom w:val="single" w:sz="4" w:space="0" w:color="auto"/>
              <w:right w:val="single" w:sz="4" w:space="0" w:color="auto"/>
            </w:tcBorders>
            <w:shd w:val="clear" w:color="auto" w:fill="auto"/>
            <w:noWrap/>
            <w:vAlign w:val="bottom"/>
            <w:hideMark/>
          </w:tcPr>
          <w:p w14:paraId="55E0A24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5BDD7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F0CD02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C2D44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F5307EC" w14:textId="77777777" w:rsidR="006C50E2" w:rsidRPr="0026541A" w:rsidRDefault="006C50E2" w:rsidP="003D4381">
            <w:pPr>
              <w:spacing w:after="0" w:line="360" w:lineRule="auto"/>
              <w:jc w:val="both"/>
              <w:rPr>
                <w:rFonts w:cs="Arial"/>
              </w:rPr>
            </w:pPr>
            <w:r w:rsidRPr="0026541A">
              <w:rPr>
                <w:rFonts w:cs="Arial"/>
              </w:rPr>
              <w:t>TP_FANS_CODEC_UM90.txt</w:t>
            </w:r>
          </w:p>
        </w:tc>
        <w:tc>
          <w:tcPr>
            <w:tcW w:w="1000" w:type="dxa"/>
            <w:tcBorders>
              <w:top w:val="nil"/>
              <w:left w:val="nil"/>
              <w:bottom w:val="single" w:sz="4" w:space="0" w:color="auto"/>
              <w:right w:val="single" w:sz="4" w:space="0" w:color="auto"/>
            </w:tcBorders>
            <w:shd w:val="clear" w:color="auto" w:fill="auto"/>
            <w:noWrap/>
            <w:vAlign w:val="bottom"/>
            <w:hideMark/>
          </w:tcPr>
          <w:p w14:paraId="4F63AC5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DD6997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CCAFFC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CE9684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7557131" w14:textId="77777777" w:rsidR="006C50E2" w:rsidRPr="0026541A" w:rsidRDefault="006C50E2" w:rsidP="003D4381">
            <w:pPr>
              <w:spacing w:after="0" w:line="360" w:lineRule="auto"/>
              <w:jc w:val="both"/>
              <w:rPr>
                <w:rFonts w:cs="Arial"/>
              </w:rPr>
            </w:pPr>
            <w:r w:rsidRPr="0026541A">
              <w:rPr>
                <w:rFonts w:cs="Arial"/>
              </w:rPr>
              <w:t>TP_FANS_CODEC_UM91.txt</w:t>
            </w:r>
          </w:p>
        </w:tc>
        <w:tc>
          <w:tcPr>
            <w:tcW w:w="1000" w:type="dxa"/>
            <w:tcBorders>
              <w:top w:val="nil"/>
              <w:left w:val="nil"/>
              <w:bottom w:val="single" w:sz="4" w:space="0" w:color="auto"/>
              <w:right w:val="single" w:sz="4" w:space="0" w:color="auto"/>
            </w:tcBorders>
            <w:shd w:val="clear" w:color="auto" w:fill="auto"/>
            <w:noWrap/>
            <w:vAlign w:val="bottom"/>
            <w:hideMark/>
          </w:tcPr>
          <w:p w14:paraId="33E44BC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83AF49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8C7328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FF5A02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152A829" w14:textId="77777777" w:rsidR="006C50E2" w:rsidRPr="0026541A" w:rsidRDefault="006C50E2" w:rsidP="003D4381">
            <w:pPr>
              <w:spacing w:after="0" w:line="360" w:lineRule="auto"/>
              <w:jc w:val="both"/>
              <w:rPr>
                <w:rFonts w:cs="Arial"/>
              </w:rPr>
            </w:pPr>
            <w:r w:rsidRPr="0026541A">
              <w:rPr>
                <w:rFonts w:cs="Arial"/>
              </w:rPr>
              <w:t>TP_FANS_CODEC_UM92.txt</w:t>
            </w:r>
          </w:p>
        </w:tc>
        <w:tc>
          <w:tcPr>
            <w:tcW w:w="1000" w:type="dxa"/>
            <w:tcBorders>
              <w:top w:val="nil"/>
              <w:left w:val="nil"/>
              <w:bottom w:val="single" w:sz="4" w:space="0" w:color="auto"/>
              <w:right w:val="single" w:sz="4" w:space="0" w:color="auto"/>
            </w:tcBorders>
            <w:shd w:val="clear" w:color="auto" w:fill="auto"/>
            <w:noWrap/>
            <w:vAlign w:val="bottom"/>
            <w:hideMark/>
          </w:tcPr>
          <w:p w14:paraId="3B0A1F7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E65C14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0B5226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8B1D8E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D0F121A" w14:textId="77777777" w:rsidR="006C50E2" w:rsidRPr="0026541A" w:rsidRDefault="006C50E2" w:rsidP="003D4381">
            <w:pPr>
              <w:spacing w:after="0" w:line="360" w:lineRule="auto"/>
              <w:jc w:val="both"/>
              <w:rPr>
                <w:rFonts w:cs="Arial"/>
              </w:rPr>
            </w:pPr>
            <w:r w:rsidRPr="0026541A">
              <w:rPr>
                <w:rFonts w:cs="Arial"/>
              </w:rPr>
              <w:t>TP_FANS_CODEC_UM93.txt</w:t>
            </w:r>
          </w:p>
        </w:tc>
        <w:tc>
          <w:tcPr>
            <w:tcW w:w="1000" w:type="dxa"/>
            <w:tcBorders>
              <w:top w:val="nil"/>
              <w:left w:val="nil"/>
              <w:bottom w:val="single" w:sz="4" w:space="0" w:color="auto"/>
              <w:right w:val="single" w:sz="4" w:space="0" w:color="auto"/>
            </w:tcBorders>
            <w:shd w:val="clear" w:color="auto" w:fill="auto"/>
            <w:noWrap/>
            <w:vAlign w:val="bottom"/>
            <w:hideMark/>
          </w:tcPr>
          <w:p w14:paraId="06363FF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A41D73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AEAB1B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4F2F83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9DA3089" w14:textId="77777777" w:rsidR="006C50E2" w:rsidRPr="0026541A" w:rsidRDefault="006C50E2" w:rsidP="003D4381">
            <w:pPr>
              <w:spacing w:after="0" w:line="360" w:lineRule="auto"/>
              <w:jc w:val="both"/>
              <w:rPr>
                <w:rFonts w:cs="Arial"/>
              </w:rPr>
            </w:pPr>
            <w:r w:rsidRPr="0026541A">
              <w:rPr>
                <w:rFonts w:cs="Arial"/>
              </w:rPr>
              <w:t>TP_FANS_CODEC_UM94.txt</w:t>
            </w:r>
          </w:p>
        </w:tc>
        <w:tc>
          <w:tcPr>
            <w:tcW w:w="1000" w:type="dxa"/>
            <w:tcBorders>
              <w:top w:val="nil"/>
              <w:left w:val="nil"/>
              <w:bottom w:val="single" w:sz="4" w:space="0" w:color="auto"/>
              <w:right w:val="single" w:sz="4" w:space="0" w:color="auto"/>
            </w:tcBorders>
            <w:shd w:val="clear" w:color="auto" w:fill="auto"/>
            <w:noWrap/>
            <w:vAlign w:val="bottom"/>
            <w:hideMark/>
          </w:tcPr>
          <w:p w14:paraId="4285013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38B6D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6EFB4A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A7DFCE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8280AC6" w14:textId="77777777" w:rsidR="006C50E2" w:rsidRPr="0026541A" w:rsidRDefault="006C50E2" w:rsidP="003D4381">
            <w:pPr>
              <w:spacing w:after="0" w:line="360" w:lineRule="auto"/>
              <w:jc w:val="both"/>
              <w:rPr>
                <w:rFonts w:cs="Arial"/>
              </w:rPr>
            </w:pPr>
            <w:r w:rsidRPr="0026541A">
              <w:rPr>
                <w:rFonts w:cs="Arial"/>
              </w:rPr>
              <w:t>TP_FANS_CODEC_UM95.txt</w:t>
            </w:r>
          </w:p>
        </w:tc>
        <w:tc>
          <w:tcPr>
            <w:tcW w:w="1000" w:type="dxa"/>
            <w:tcBorders>
              <w:top w:val="nil"/>
              <w:left w:val="nil"/>
              <w:bottom w:val="single" w:sz="4" w:space="0" w:color="auto"/>
              <w:right w:val="single" w:sz="4" w:space="0" w:color="auto"/>
            </w:tcBorders>
            <w:shd w:val="clear" w:color="auto" w:fill="auto"/>
            <w:noWrap/>
            <w:vAlign w:val="bottom"/>
            <w:hideMark/>
          </w:tcPr>
          <w:p w14:paraId="333236C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86B68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B92D18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44433C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E5B9B89" w14:textId="77777777" w:rsidR="006C50E2" w:rsidRPr="0026541A" w:rsidRDefault="006C50E2" w:rsidP="003D4381">
            <w:pPr>
              <w:spacing w:after="0" w:line="360" w:lineRule="auto"/>
              <w:jc w:val="both"/>
              <w:rPr>
                <w:rFonts w:cs="Arial"/>
              </w:rPr>
            </w:pPr>
            <w:r w:rsidRPr="0026541A">
              <w:rPr>
                <w:rFonts w:cs="Arial"/>
              </w:rPr>
              <w:t>TP_FANS_CODEC_UM96.txt</w:t>
            </w:r>
          </w:p>
        </w:tc>
        <w:tc>
          <w:tcPr>
            <w:tcW w:w="1000" w:type="dxa"/>
            <w:tcBorders>
              <w:top w:val="nil"/>
              <w:left w:val="nil"/>
              <w:bottom w:val="single" w:sz="4" w:space="0" w:color="auto"/>
              <w:right w:val="single" w:sz="4" w:space="0" w:color="auto"/>
            </w:tcBorders>
            <w:shd w:val="clear" w:color="auto" w:fill="auto"/>
            <w:noWrap/>
            <w:vAlign w:val="bottom"/>
            <w:hideMark/>
          </w:tcPr>
          <w:p w14:paraId="3B6A8F0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1FE5C4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627145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092A1A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78473BF" w14:textId="77777777" w:rsidR="006C50E2" w:rsidRPr="0026541A" w:rsidRDefault="006C50E2" w:rsidP="003D4381">
            <w:pPr>
              <w:spacing w:after="0" w:line="360" w:lineRule="auto"/>
              <w:jc w:val="both"/>
              <w:rPr>
                <w:rFonts w:cs="Arial"/>
              </w:rPr>
            </w:pPr>
            <w:r w:rsidRPr="0026541A">
              <w:rPr>
                <w:rFonts w:cs="Arial"/>
              </w:rPr>
              <w:t>TP_FANS_CODEC_UM97.txt</w:t>
            </w:r>
          </w:p>
        </w:tc>
        <w:tc>
          <w:tcPr>
            <w:tcW w:w="1000" w:type="dxa"/>
            <w:tcBorders>
              <w:top w:val="nil"/>
              <w:left w:val="nil"/>
              <w:bottom w:val="single" w:sz="4" w:space="0" w:color="auto"/>
              <w:right w:val="single" w:sz="4" w:space="0" w:color="auto"/>
            </w:tcBorders>
            <w:shd w:val="clear" w:color="auto" w:fill="auto"/>
            <w:noWrap/>
            <w:vAlign w:val="bottom"/>
            <w:hideMark/>
          </w:tcPr>
          <w:p w14:paraId="2F5967C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3EF7E8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5D6128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67A04D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4519714" w14:textId="77777777" w:rsidR="006C50E2" w:rsidRPr="0026541A" w:rsidRDefault="006C50E2" w:rsidP="003D4381">
            <w:pPr>
              <w:spacing w:after="0" w:line="360" w:lineRule="auto"/>
              <w:jc w:val="both"/>
              <w:rPr>
                <w:rFonts w:cs="Arial"/>
              </w:rPr>
            </w:pPr>
            <w:r w:rsidRPr="0026541A">
              <w:rPr>
                <w:rFonts w:cs="Arial"/>
              </w:rPr>
              <w:t>TP_FANS_CODEC_UM98.txt</w:t>
            </w:r>
          </w:p>
        </w:tc>
        <w:tc>
          <w:tcPr>
            <w:tcW w:w="1000" w:type="dxa"/>
            <w:tcBorders>
              <w:top w:val="nil"/>
              <w:left w:val="nil"/>
              <w:bottom w:val="single" w:sz="4" w:space="0" w:color="auto"/>
              <w:right w:val="single" w:sz="4" w:space="0" w:color="auto"/>
            </w:tcBorders>
            <w:shd w:val="clear" w:color="auto" w:fill="auto"/>
            <w:noWrap/>
            <w:vAlign w:val="bottom"/>
            <w:hideMark/>
          </w:tcPr>
          <w:p w14:paraId="791DD8A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90E02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9809FA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08EFA9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2187C0E" w14:textId="77777777" w:rsidR="006C50E2" w:rsidRPr="0026541A" w:rsidRDefault="006C50E2" w:rsidP="003D4381">
            <w:pPr>
              <w:spacing w:after="0" w:line="360" w:lineRule="auto"/>
              <w:jc w:val="both"/>
              <w:rPr>
                <w:rFonts w:cs="Arial"/>
              </w:rPr>
            </w:pPr>
            <w:r w:rsidRPr="0026541A">
              <w:rPr>
                <w:rFonts w:cs="Arial"/>
              </w:rPr>
              <w:t>TP_FANS_CODEC_UM99.txt</w:t>
            </w:r>
          </w:p>
        </w:tc>
        <w:tc>
          <w:tcPr>
            <w:tcW w:w="1000" w:type="dxa"/>
            <w:tcBorders>
              <w:top w:val="nil"/>
              <w:left w:val="nil"/>
              <w:bottom w:val="single" w:sz="4" w:space="0" w:color="auto"/>
              <w:right w:val="single" w:sz="4" w:space="0" w:color="auto"/>
            </w:tcBorders>
            <w:shd w:val="clear" w:color="auto" w:fill="auto"/>
            <w:noWrap/>
            <w:vAlign w:val="bottom"/>
            <w:hideMark/>
          </w:tcPr>
          <w:p w14:paraId="205BF7A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338C85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4698E9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12438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82F4566" w14:textId="77777777" w:rsidR="006C50E2" w:rsidRPr="0026541A" w:rsidRDefault="006C50E2" w:rsidP="003D4381">
            <w:pPr>
              <w:spacing w:after="0" w:line="360" w:lineRule="auto"/>
              <w:jc w:val="both"/>
              <w:rPr>
                <w:rFonts w:cs="Arial"/>
              </w:rPr>
            </w:pPr>
            <w:r w:rsidRPr="0026541A">
              <w:rPr>
                <w:rFonts w:cs="Arial"/>
              </w:rPr>
              <w:t>TP_FANS_CODEC_UM100.txt</w:t>
            </w:r>
          </w:p>
        </w:tc>
        <w:tc>
          <w:tcPr>
            <w:tcW w:w="1000" w:type="dxa"/>
            <w:tcBorders>
              <w:top w:val="nil"/>
              <w:left w:val="nil"/>
              <w:bottom w:val="single" w:sz="4" w:space="0" w:color="auto"/>
              <w:right w:val="single" w:sz="4" w:space="0" w:color="auto"/>
            </w:tcBorders>
            <w:shd w:val="clear" w:color="auto" w:fill="auto"/>
            <w:noWrap/>
            <w:vAlign w:val="bottom"/>
            <w:hideMark/>
          </w:tcPr>
          <w:p w14:paraId="688620C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CA4AA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43AE28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EB3DF3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1B5084D" w14:textId="77777777" w:rsidR="006C50E2" w:rsidRPr="0026541A" w:rsidRDefault="006C50E2" w:rsidP="003D4381">
            <w:pPr>
              <w:spacing w:after="0" w:line="360" w:lineRule="auto"/>
              <w:jc w:val="both"/>
              <w:rPr>
                <w:rFonts w:cs="Arial"/>
              </w:rPr>
            </w:pPr>
            <w:r w:rsidRPr="0026541A">
              <w:rPr>
                <w:rFonts w:cs="Arial"/>
              </w:rPr>
              <w:t>TP_FANS_CODEC_UM101.txt</w:t>
            </w:r>
          </w:p>
        </w:tc>
        <w:tc>
          <w:tcPr>
            <w:tcW w:w="1000" w:type="dxa"/>
            <w:tcBorders>
              <w:top w:val="nil"/>
              <w:left w:val="nil"/>
              <w:bottom w:val="single" w:sz="4" w:space="0" w:color="auto"/>
              <w:right w:val="single" w:sz="4" w:space="0" w:color="auto"/>
            </w:tcBorders>
            <w:shd w:val="clear" w:color="auto" w:fill="auto"/>
            <w:noWrap/>
            <w:vAlign w:val="bottom"/>
            <w:hideMark/>
          </w:tcPr>
          <w:p w14:paraId="590C5AC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A0422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BA75D5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5EDCA0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87254F" w14:textId="77777777" w:rsidR="006C50E2" w:rsidRPr="0026541A" w:rsidRDefault="006C50E2" w:rsidP="003D4381">
            <w:pPr>
              <w:spacing w:after="0" w:line="360" w:lineRule="auto"/>
              <w:jc w:val="both"/>
              <w:rPr>
                <w:rFonts w:cs="Arial"/>
              </w:rPr>
            </w:pPr>
            <w:r w:rsidRPr="0026541A">
              <w:rPr>
                <w:rFonts w:cs="Arial"/>
              </w:rPr>
              <w:t>TP_FANS_CODEC_UM102.txt</w:t>
            </w:r>
          </w:p>
        </w:tc>
        <w:tc>
          <w:tcPr>
            <w:tcW w:w="1000" w:type="dxa"/>
            <w:tcBorders>
              <w:top w:val="nil"/>
              <w:left w:val="nil"/>
              <w:bottom w:val="single" w:sz="4" w:space="0" w:color="auto"/>
              <w:right w:val="single" w:sz="4" w:space="0" w:color="auto"/>
            </w:tcBorders>
            <w:shd w:val="clear" w:color="auto" w:fill="auto"/>
            <w:noWrap/>
            <w:vAlign w:val="bottom"/>
            <w:hideMark/>
          </w:tcPr>
          <w:p w14:paraId="3CAF29E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6E86E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DDD17F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0A6A95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E6B6FB0" w14:textId="77777777" w:rsidR="006C50E2" w:rsidRPr="0026541A" w:rsidRDefault="006C50E2" w:rsidP="003D4381">
            <w:pPr>
              <w:spacing w:after="0" w:line="360" w:lineRule="auto"/>
              <w:jc w:val="both"/>
              <w:rPr>
                <w:rFonts w:cs="Arial"/>
              </w:rPr>
            </w:pPr>
            <w:r w:rsidRPr="0026541A">
              <w:rPr>
                <w:rFonts w:cs="Arial"/>
              </w:rPr>
              <w:t>TP_FANS_CODEC_UM103.txt</w:t>
            </w:r>
          </w:p>
        </w:tc>
        <w:tc>
          <w:tcPr>
            <w:tcW w:w="1000" w:type="dxa"/>
            <w:tcBorders>
              <w:top w:val="nil"/>
              <w:left w:val="nil"/>
              <w:bottom w:val="single" w:sz="4" w:space="0" w:color="auto"/>
              <w:right w:val="single" w:sz="4" w:space="0" w:color="auto"/>
            </w:tcBorders>
            <w:shd w:val="clear" w:color="auto" w:fill="auto"/>
            <w:noWrap/>
            <w:vAlign w:val="bottom"/>
            <w:hideMark/>
          </w:tcPr>
          <w:p w14:paraId="2AA89F4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1F380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588EAD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AC3477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4BBBAB6" w14:textId="77777777" w:rsidR="006C50E2" w:rsidRPr="0026541A" w:rsidRDefault="006C50E2" w:rsidP="003D4381">
            <w:pPr>
              <w:spacing w:after="0" w:line="360" w:lineRule="auto"/>
              <w:jc w:val="both"/>
              <w:rPr>
                <w:rFonts w:cs="Arial"/>
              </w:rPr>
            </w:pPr>
            <w:r w:rsidRPr="0026541A">
              <w:rPr>
                <w:rFonts w:cs="Arial"/>
              </w:rPr>
              <w:lastRenderedPageBreak/>
              <w:t>TP_FANS_CODEC_UM104.txt</w:t>
            </w:r>
          </w:p>
        </w:tc>
        <w:tc>
          <w:tcPr>
            <w:tcW w:w="1000" w:type="dxa"/>
            <w:tcBorders>
              <w:top w:val="nil"/>
              <w:left w:val="nil"/>
              <w:bottom w:val="single" w:sz="4" w:space="0" w:color="auto"/>
              <w:right w:val="single" w:sz="4" w:space="0" w:color="auto"/>
            </w:tcBorders>
            <w:shd w:val="clear" w:color="auto" w:fill="auto"/>
            <w:noWrap/>
            <w:vAlign w:val="bottom"/>
            <w:hideMark/>
          </w:tcPr>
          <w:p w14:paraId="40F6A9D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1DF63A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1FE7B0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D7A39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09A4EDE" w14:textId="77777777" w:rsidR="006C50E2" w:rsidRPr="0026541A" w:rsidRDefault="006C50E2" w:rsidP="003D4381">
            <w:pPr>
              <w:spacing w:after="0" w:line="360" w:lineRule="auto"/>
              <w:jc w:val="both"/>
              <w:rPr>
                <w:rFonts w:cs="Arial"/>
              </w:rPr>
            </w:pPr>
            <w:r w:rsidRPr="0026541A">
              <w:rPr>
                <w:rFonts w:cs="Arial"/>
              </w:rPr>
              <w:t>TP_FANS_CODEC_UM105.txt</w:t>
            </w:r>
          </w:p>
        </w:tc>
        <w:tc>
          <w:tcPr>
            <w:tcW w:w="1000" w:type="dxa"/>
            <w:tcBorders>
              <w:top w:val="nil"/>
              <w:left w:val="nil"/>
              <w:bottom w:val="single" w:sz="4" w:space="0" w:color="auto"/>
              <w:right w:val="single" w:sz="4" w:space="0" w:color="auto"/>
            </w:tcBorders>
            <w:shd w:val="clear" w:color="auto" w:fill="auto"/>
            <w:noWrap/>
            <w:vAlign w:val="bottom"/>
            <w:hideMark/>
          </w:tcPr>
          <w:p w14:paraId="4AD07DE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B7BE0C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A6B6A3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D9B999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CABB43E" w14:textId="77777777" w:rsidR="006C50E2" w:rsidRPr="0026541A" w:rsidRDefault="006C50E2" w:rsidP="003D4381">
            <w:pPr>
              <w:spacing w:after="0" w:line="360" w:lineRule="auto"/>
              <w:jc w:val="both"/>
              <w:rPr>
                <w:rFonts w:cs="Arial"/>
              </w:rPr>
            </w:pPr>
            <w:r w:rsidRPr="0026541A">
              <w:rPr>
                <w:rFonts w:cs="Arial"/>
              </w:rPr>
              <w:t>TP_FANS_CODEC_UM106.txt</w:t>
            </w:r>
          </w:p>
        </w:tc>
        <w:tc>
          <w:tcPr>
            <w:tcW w:w="1000" w:type="dxa"/>
            <w:tcBorders>
              <w:top w:val="nil"/>
              <w:left w:val="nil"/>
              <w:bottom w:val="single" w:sz="4" w:space="0" w:color="auto"/>
              <w:right w:val="single" w:sz="4" w:space="0" w:color="auto"/>
            </w:tcBorders>
            <w:shd w:val="clear" w:color="auto" w:fill="auto"/>
            <w:noWrap/>
            <w:vAlign w:val="bottom"/>
            <w:hideMark/>
          </w:tcPr>
          <w:p w14:paraId="422E86F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DFB8BE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6336AF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CCCF0C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5F119D" w14:textId="77777777" w:rsidR="006C50E2" w:rsidRPr="0026541A" w:rsidRDefault="006C50E2" w:rsidP="003D4381">
            <w:pPr>
              <w:spacing w:after="0" w:line="360" w:lineRule="auto"/>
              <w:jc w:val="both"/>
              <w:rPr>
                <w:rFonts w:cs="Arial"/>
              </w:rPr>
            </w:pPr>
            <w:r w:rsidRPr="0026541A">
              <w:rPr>
                <w:rFonts w:cs="Arial"/>
              </w:rPr>
              <w:t>TP_FANS_CODEC_UM107.txt</w:t>
            </w:r>
          </w:p>
        </w:tc>
        <w:tc>
          <w:tcPr>
            <w:tcW w:w="1000" w:type="dxa"/>
            <w:tcBorders>
              <w:top w:val="nil"/>
              <w:left w:val="nil"/>
              <w:bottom w:val="single" w:sz="4" w:space="0" w:color="auto"/>
              <w:right w:val="single" w:sz="4" w:space="0" w:color="auto"/>
            </w:tcBorders>
            <w:shd w:val="clear" w:color="auto" w:fill="auto"/>
            <w:noWrap/>
            <w:vAlign w:val="bottom"/>
            <w:hideMark/>
          </w:tcPr>
          <w:p w14:paraId="3B3387E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2F0A66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52C3A7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F042E7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D3CF50D" w14:textId="77777777" w:rsidR="006C50E2" w:rsidRPr="0026541A" w:rsidRDefault="006C50E2" w:rsidP="003D4381">
            <w:pPr>
              <w:spacing w:after="0" w:line="360" w:lineRule="auto"/>
              <w:jc w:val="both"/>
              <w:rPr>
                <w:rFonts w:cs="Arial"/>
              </w:rPr>
            </w:pPr>
            <w:r w:rsidRPr="0026541A">
              <w:rPr>
                <w:rFonts w:cs="Arial"/>
              </w:rPr>
              <w:t>TP_FANS_CODEC_UM108.txt</w:t>
            </w:r>
          </w:p>
        </w:tc>
        <w:tc>
          <w:tcPr>
            <w:tcW w:w="1000" w:type="dxa"/>
            <w:tcBorders>
              <w:top w:val="nil"/>
              <w:left w:val="nil"/>
              <w:bottom w:val="single" w:sz="4" w:space="0" w:color="auto"/>
              <w:right w:val="single" w:sz="4" w:space="0" w:color="auto"/>
            </w:tcBorders>
            <w:shd w:val="clear" w:color="auto" w:fill="auto"/>
            <w:noWrap/>
            <w:vAlign w:val="bottom"/>
            <w:hideMark/>
          </w:tcPr>
          <w:p w14:paraId="3691E4D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605D6C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90CE6E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06DEC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E77B517" w14:textId="77777777" w:rsidR="006C50E2" w:rsidRPr="0026541A" w:rsidRDefault="006C50E2" w:rsidP="003D4381">
            <w:pPr>
              <w:spacing w:after="0" w:line="360" w:lineRule="auto"/>
              <w:jc w:val="both"/>
              <w:rPr>
                <w:rFonts w:cs="Arial"/>
              </w:rPr>
            </w:pPr>
            <w:r w:rsidRPr="0026541A">
              <w:rPr>
                <w:rFonts w:cs="Arial"/>
              </w:rPr>
              <w:t>TP_FANS_CODEC_UM109.txt</w:t>
            </w:r>
          </w:p>
        </w:tc>
        <w:tc>
          <w:tcPr>
            <w:tcW w:w="1000" w:type="dxa"/>
            <w:tcBorders>
              <w:top w:val="nil"/>
              <w:left w:val="nil"/>
              <w:bottom w:val="single" w:sz="4" w:space="0" w:color="auto"/>
              <w:right w:val="single" w:sz="4" w:space="0" w:color="auto"/>
            </w:tcBorders>
            <w:shd w:val="clear" w:color="auto" w:fill="auto"/>
            <w:noWrap/>
            <w:vAlign w:val="bottom"/>
            <w:hideMark/>
          </w:tcPr>
          <w:p w14:paraId="316B2B2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763D51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BF3476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37552A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9C95FC" w14:textId="77777777" w:rsidR="006C50E2" w:rsidRPr="0026541A" w:rsidRDefault="006C50E2" w:rsidP="003D4381">
            <w:pPr>
              <w:spacing w:after="0" w:line="360" w:lineRule="auto"/>
              <w:jc w:val="both"/>
              <w:rPr>
                <w:rFonts w:cs="Arial"/>
              </w:rPr>
            </w:pPr>
            <w:r w:rsidRPr="0026541A">
              <w:rPr>
                <w:rFonts w:cs="Arial"/>
              </w:rPr>
              <w:t>TP_FANS_CODEC_UM110.txt</w:t>
            </w:r>
          </w:p>
        </w:tc>
        <w:tc>
          <w:tcPr>
            <w:tcW w:w="1000" w:type="dxa"/>
            <w:tcBorders>
              <w:top w:val="nil"/>
              <w:left w:val="nil"/>
              <w:bottom w:val="single" w:sz="4" w:space="0" w:color="auto"/>
              <w:right w:val="single" w:sz="4" w:space="0" w:color="auto"/>
            </w:tcBorders>
            <w:shd w:val="clear" w:color="auto" w:fill="auto"/>
            <w:noWrap/>
            <w:vAlign w:val="bottom"/>
            <w:hideMark/>
          </w:tcPr>
          <w:p w14:paraId="7332D8C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0B2801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AE9B94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B09394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6F093A7" w14:textId="77777777" w:rsidR="006C50E2" w:rsidRPr="0026541A" w:rsidRDefault="006C50E2" w:rsidP="003D4381">
            <w:pPr>
              <w:spacing w:after="0" w:line="360" w:lineRule="auto"/>
              <w:jc w:val="both"/>
              <w:rPr>
                <w:rFonts w:cs="Arial"/>
              </w:rPr>
            </w:pPr>
            <w:r w:rsidRPr="0026541A">
              <w:rPr>
                <w:rFonts w:cs="Arial"/>
              </w:rPr>
              <w:t>TP_FANS_CODEC_UM111.txt</w:t>
            </w:r>
          </w:p>
        </w:tc>
        <w:tc>
          <w:tcPr>
            <w:tcW w:w="1000" w:type="dxa"/>
            <w:tcBorders>
              <w:top w:val="nil"/>
              <w:left w:val="nil"/>
              <w:bottom w:val="single" w:sz="4" w:space="0" w:color="auto"/>
              <w:right w:val="single" w:sz="4" w:space="0" w:color="auto"/>
            </w:tcBorders>
            <w:shd w:val="clear" w:color="auto" w:fill="auto"/>
            <w:noWrap/>
            <w:vAlign w:val="bottom"/>
            <w:hideMark/>
          </w:tcPr>
          <w:p w14:paraId="665D565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5C63E4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150924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516292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BE790E4" w14:textId="77777777" w:rsidR="006C50E2" w:rsidRPr="0026541A" w:rsidRDefault="006C50E2" w:rsidP="003D4381">
            <w:pPr>
              <w:spacing w:after="0" w:line="360" w:lineRule="auto"/>
              <w:jc w:val="both"/>
              <w:rPr>
                <w:rFonts w:cs="Arial"/>
              </w:rPr>
            </w:pPr>
            <w:r w:rsidRPr="0026541A">
              <w:rPr>
                <w:rFonts w:cs="Arial"/>
              </w:rPr>
              <w:t>TP_FANS_CODEC_UM112.txt</w:t>
            </w:r>
          </w:p>
        </w:tc>
        <w:tc>
          <w:tcPr>
            <w:tcW w:w="1000" w:type="dxa"/>
            <w:tcBorders>
              <w:top w:val="nil"/>
              <w:left w:val="nil"/>
              <w:bottom w:val="single" w:sz="4" w:space="0" w:color="auto"/>
              <w:right w:val="single" w:sz="4" w:space="0" w:color="auto"/>
            </w:tcBorders>
            <w:shd w:val="clear" w:color="auto" w:fill="auto"/>
            <w:noWrap/>
            <w:vAlign w:val="bottom"/>
            <w:hideMark/>
          </w:tcPr>
          <w:p w14:paraId="3DAE5FD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59F428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9C7E7D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E975B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E359548" w14:textId="77777777" w:rsidR="006C50E2" w:rsidRPr="0026541A" w:rsidRDefault="006C50E2" w:rsidP="003D4381">
            <w:pPr>
              <w:spacing w:after="0" w:line="360" w:lineRule="auto"/>
              <w:jc w:val="both"/>
              <w:rPr>
                <w:rFonts w:cs="Arial"/>
              </w:rPr>
            </w:pPr>
            <w:r w:rsidRPr="0026541A">
              <w:rPr>
                <w:rFonts w:cs="Arial"/>
              </w:rPr>
              <w:t>TP_FANS_CODEC_UM113.txt</w:t>
            </w:r>
          </w:p>
        </w:tc>
        <w:tc>
          <w:tcPr>
            <w:tcW w:w="1000" w:type="dxa"/>
            <w:tcBorders>
              <w:top w:val="nil"/>
              <w:left w:val="nil"/>
              <w:bottom w:val="single" w:sz="4" w:space="0" w:color="auto"/>
              <w:right w:val="single" w:sz="4" w:space="0" w:color="auto"/>
            </w:tcBorders>
            <w:shd w:val="clear" w:color="auto" w:fill="auto"/>
            <w:noWrap/>
            <w:vAlign w:val="bottom"/>
            <w:hideMark/>
          </w:tcPr>
          <w:p w14:paraId="18ACDC6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A8F14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E0069D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2DE4E6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7568735" w14:textId="77777777" w:rsidR="006C50E2" w:rsidRPr="0026541A" w:rsidRDefault="006C50E2" w:rsidP="003D4381">
            <w:pPr>
              <w:spacing w:after="0" w:line="360" w:lineRule="auto"/>
              <w:jc w:val="both"/>
              <w:rPr>
                <w:rFonts w:cs="Arial"/>
              </w:rPr>
            </w:pPr>
            <w:r w:rsidRPr="0026541A">
              <w:rPr>
                <w:rFonts w:cs="Arial"/>
              </w:rPr>
              <w:t>TP_FANS_CODEC_UM114.txt</w:t>
            </w:r>
          </w:p>
        </w:tc>
        <w:tc>
          <w:tcPr>
            <w:tcW w:w="1000" w:type="dxa"/>
            <w:tcBorders>
              <w:top w:val="nil"/>
              <w:left w:val="nil"/>
              <w:bottom w:val="single" w:sz="4" w:space="0" w:color="auto"/>
              <w:right w:val="single" w:sz="4" w:space="0" w:color="auto"/>
            </w:tcBorders>
            <w:shd w:val="clear" w:color="auto" w:fill="auto"/>
            <w:noWrap/>
            <w:vAlign w:val="bottom"/>
            <w:hideMark/>
          </w:tcPr>
          <w:p w14:paraId="7D8DFB4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AECE83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D9687A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B2FE81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571DB3E" w14:textId="77777777" w:rsidR="006C50E2" w:rsidRPr="0026541A" w:rsidRDefault="006C50E2" w:rsidP="003D4381">
            <w:pPr>
              <w:spacing w:after="0" w:line="360" w:lineRule="auto"/>
              <w:jc w:val="both"/>
              <w:rPr>
                <w:rFonts w:cs="Arial"/>
              </w:rPr>
            </w:pPr>
            <w:r w:rsidRPr="0026541A">
              <w:rPr>
                <w:rFonts w:cs="Arial"/>
              </w:rPr>
              <w:t>TP_FANS_CODEC_UM115.txt</w:t>
            </w:r>
          </w:p>
        </w:tc>
        <w:tc>
          <w:tcPr>
            <w:tcW w:w="1000" w:type="dxa"/>
            <w:tcBorders>
              <w:top w:val="nil"/>
              <w:left w:val="nil"/>
              <w:bottom w:val="single" w:sz="4" w:space="0" w:color="auto"/>
              <w:right w:val="single" w:sz="4" w:space="0" w:color="auto"/>
            </w:tcBorders>
            <w:shd w:val="clear" w:color="auto" w:fill="auto"/>
            <w:noWrap/>
            <w:vAlign w:val="bottom"/>
            <w:hideMark/>
          </w:tcPr>
          <w:p w14:paraId="2BF4CAF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91B3FD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56E153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7526FD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7E6CA42" w14:textId="77777777" w:rsidR="006C50E2" w:rsidRPr="0026541A" w:rsidRDefault="006C50E2" w:rsidP="003D4381">
            <w:pPr>
              <w:spacing w:after="0" w:line="360" w:lineRule="auto"/>
              <w:jc w:val="both"/>
              <w:rPr>
                <w:rFonts w:cs="Arial"/>
              </w:rPr>
            </w:pPr>
            <w:r w:rsidRPr="0026541A">
              <w:rPr>
                <w:rFonts w:cs="Arial"/>
              </w:rPr>
              <w:t>TP_FANS_CODEC_UM116.txt</w:t>
            </w:r>
          </w:p>
        </w:tc>
        <w:tc>
          <w:tcPr>
            <w:tcW w:w="1000" w:type="dxa"/>
            <w:tcBorders>
              <w:top w:val="nil"/>
              <w:left w:val="nil"/>
              <w:bottom w:val="single" w:sz="4" w:space="0" w:color="auto"/>
              <w:right w:val="single" w:sz="4" w:space="0" w:color="auto"/>
            </w:tcBorders>
            <w:shd w:val="clear" w:color="auto" w:fill="auto"/>
            <w:noWrap/>
            <w:vAlign w:val="bottom"/>
            <w:hideMark/>
          </w:tcPr>
          <w:p w14:paraId="6BEA505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71A12D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E52BE1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71438F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0994088" w14:textId="77777777" w:rsidR="006C50E2" w:rsidRPr="0026541A" w:rsidRDefault="006C50E2" w:rsidP="003D4381">
            <w:pPr>
              <w:spacing w:after="0" w:line="360" w:lineRule="auto"/>
              <w:jc w:val="both"/>
              <w:rPr>
                <w:rFonts w:cs="Arial"/>
              </w:rPr>
            </w:pPr>
            <w:r w:rsidRPr="0026541A">
              <w:rPr>
                <w:rFonts w:cs="Arial"/>
              </w:rPr>
              <w:t>TP_FANS_CODEC_UM117.txt</w:t>
            </w:r>
          </w:p>
        </w:tc>
        <w:tc>
          <w:tcPr>
            <w:tcW w:w="1000" w:type="dxa"/>
            <w:tcBorders>
              <w:top w:val="nil"/>
              <w:left w:val="nil"/>
              <w:bottom w:val="single" w:sz="4" w:space="0" w:color="auto"/>
              <w:right w:val="single" w:sz="4" w:space="0" w:color="auto"/>
            </w:tcBorders>
            <w:shd w:val="clear" w:color="auto" w:fill="auto"/>
            <w:noWrap/>
            <w:vAlign w:val="bottom"/>
            <w:hideMark/>
          </w:tcPr>
          <w:p w14:paraId="324D687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EAC72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89F01C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7941FC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DD91C83" w14:textId="77777777" w:rsidR="006C50E2" w:rsidRPr="0026541A" w:rsidRDefault="006C50E2" w:rsidP="003D4381">
            <w:pPr>
              <w:spacing w:after="0" w:line="360" w:lineRule="auto"/>
              <w:jc w:val="both"/>
              <w:rPr>
                <w:rFonts w:cs="Arial"/>
              </w:rPr>
            </w:pPr>
            <w:r w:rsidRPr="0026541A">
              <w:rPr>
                <w:rFonts w:cs="Arial"/>
              </w:rPr>
              <w:t>TP_FANS_CODEC_UM118.txt</w:t>
            </w:r>
          </w:p>
        </w:tc>
        <w:tc>
          <w:tcPr>
            <w:tcW w:w="1000" w:type="dxa"/>
            <w:tcBorders>
              <w:top w:val="nil"/>
              <w:left w:val="nil"/>
              <w:bottom w:val="single" w:sz="4" w:space="0" w:color="auto"/>
              <w:right w:val="single" w:sz="4" w:space="0" w:color="auto"/>
            </w:tcBorders>
            <w:shd w:val="clear" w:color="auto" w:fill="auto"/>
            <w:noWrap/>
            <w:vAlign w:val="bottom"/>
            <w:hideMark/>
          </w:tcPr>
          <w:p w14:paraId="1D27B8D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7E9DAA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1752EE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7CD03F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8946F1C" w14:textId="77777777" w:rsidR="006C50E2" w:rsidRPr="0026541A" w:rsidRDefault="006C50E2" w:rsidP="003D4381">
            <w:pPr>
              <w:spacing w:after="0" w:line="360" w:lineRule="auto"/>
              <w:jc w:val="both"/>
              <w:rPr>
                <w:rFonts w:cs="Arial"/>
              </w:rPr>
            </w:pPr>
            <w:r w:rsidRPr="0026541A">
              <w:rPr>
                <w:rFonts w:cs="Arial"/>
              </w:rPr>
              <w:t>TP_FANS_CODEC_UM119.txt</w:t>
            </w:r>
          </w:p>
        </w:tc>
        <w:tc>
          <w:tcPr>
            <w:tcW w:w="1000" w:type="dxa"/>
            <w:tcBorders>
              <w:top w:val="nil"/>
              <w:left w:val="nil"/>
              <w:bottom w:val="single" w:sz="4" w:space="0" w:color="auto"/>
              <w:right w:val="single" w:sz="4" w:space="0" w:color="auto"/>
            </w:tcBorders>
            <w:shd w:val="clear" w:color="auto" w:fill="auto"/>
            <w:noWrap/>
            <w:vAlign w:val="bottom"/>
            <w:hideMark/>
          </w:tcPr>
          <w:p w14:paraId="51776BA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D6921E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5479FD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68465D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F1D8EAA" w14:textId="77777777" w:rsidR="006C50E2" w:rsidRPr="0026541A" w:rsidRDefault="006C50E2" w:rsidP="003D4381">
            <w:pPr>
              <w:spacing w:after="0" w:line="360" w:lineRule="auto"/>
              <w:jc w:val="both"/>
              <w:rPr>
                <w:rFonts w:cs="Arial"/>
              </w:rPr>
            </w:pPr>
            <w:r w:rsidRPr="0026541A">
              <w:rPr>
                <w:rFonts w:cs="Arial"/>
              </w:rPr>
              <w:t>TP_FANS_CODEC_UM120.txt</w:t>
            </w:r>
          </w:p>
        </w:tc>
        <w:tc>
          <w:tcPr>
            <w:tcW w:w="1000" w:type="dxa"/>
            <w:tcBorders>
              <w:top w:val="nil"/>
              <w:left w:val="nil"/>
              <w:bottom w:val="single" w:sz="4" w:space="0" w:color="auto"/>
              <w:right w:val="single" w:sz="4" w:space="0" w:color="auto"/>
            </w:tcBorders>
            <w:shd w:val="clear" w:color="auto" w:fill="auto"/>
            <w:noWrap/>
            <w:vAlign w:val="bottom"/>
            <w:hideMark/>
          </w:tcPr>
          <w:p w14:paraId="5BF7069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EC4D25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FC6BE6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F75CD0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043C7D0" w14:textId="77777777" w:rsidR="006C50E2" w:rsidRPr="0026541A" w:rsidRDefault="006C50E2" w:rsidP="003D4381">
            <w:pPr>
              <w:spacing w:after="0" w:line="360" w:lineRule="auto"/>
              <w:jc w:val="both"/>
              <w:rPr>
                <w:rFonts w:cs="Arial"/>
              </w:rPr>
            </w:pPr>
            <w:r w:rsidRPr="0026541A">
              <w:rPr>
                <w:rFonts w:cs="Arial"/>
              </w:rPr>
              <w:t>TP_FANS_CODEC_UM121.txt</w:t>
            </w:r>
          </w:p>
        </w:tc>
        <w:tc>
          <w:tcPr>
            <w:tcW w:w="1000" w:type="dxa"/>
            <w:tcBorders>
              <w:top w:val="nil"/>
              <w:left w:val="nil"/>
              <w:bottom w:val="single" w:sz="4" w:space="0" w:color="auto"/>
              <w:right w:val="single" w:sz="4" w:space="0" w:color="auto"/>
            </w:tcBorders>
            <w:shd w:val="clear" w:color="auto" w:fill="auto"/>
            <w:noWrap/>
            <w:vAlign w:val="bottom"/>
            <w:hideMark/>
          </w:tcPr>
          <w:p w14:paraId="7355672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E6429D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3A6577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3CD8CD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546DE0E" w14:textId="77777777" w:rsidR="006C50E2" w:rsidRPr="0026541A" w:rsidRDefault="006C50E2" w:rsidP="003D4381">
            <w:pPr>
              <w:spacing w:after="0" w:line="360" w:lineRule="auto"/>
              <w:jc w:val="both"/>
              <w:rPr>
                <w:rFonts w:cs="Arial"/>
              </w:rPr>
            </w:pPr>
            <w:r w:rsidRPr="0026541A">
              <w:rPr>
                <w:rFonts w:cs="Arial"/>
              </w:rPr>
              <w:t>TP_FANS_CODEC_UM122.txt</w:t>
            </w:r>
          </w:p>
        </w:tc>
        <w:tc>
          <w:tcPr>
            <w:tcW w:w="1000" w:type="dxa"/>
            <w:tcBorders>
              <w:top w:val="nil"/>
              <w:left w:val="nil"/>
              <w:bottom w:val="single" w:sz="4" w:space="0" w:color="auto"/>
              <w:right w:val="single" w:sz="4" w:space="0" w:color="auto"/>
            </w:tcBorders>
            <w:shd w:val="clear" w:color="auto" w:fill="auto"/>
            <w:noWrap/>
            <w:vAlign w:val="bottom"/>
            <w:hideMark/>
          </w:tcPr>
          <w:p w14:paraId="1AC1A37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1A9DB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C57EA8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3637AF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FA02237" w14:textId="77777777" w:rsidR="006C50E2" w:rsidRPr="0026541A" w:rsidRDefault="006C50E2" w:rsidP="003D4381">
            <w:pPr>
              <w:spacing w:after="0" w:line="360" w:lineRule="auto"/>
              <w:jc w:val="both"/>
              <w:rPr>
                <w:rFonts w:cs="Arial"/>
              </w:rPr>
            </w:pPr>
            <w:r w:rsidRPr="0026541A">
              <w:rPr>
                <w:rFonts w:cs="Arial"/>
              </w:rPr>
              <w:t>TP_FANS_CODEC_UM123.txt</w:t>
            </w:r>
          </w:p>
        </w:tc>
        <w:tc>
          <w:tcPr>
            <w:tcW w:w="1000" w:type="dxa"/>
            <w:tcBorders>
              <w:top w:val="nil"/>
              <w:left w:val="nil"/>
              <w:bottom w:val="single" w:sz="4" w:space="0" w:color="auto"/>
              <w:right w:val="single" w:sz="4" w:space="0" w:color="auto"/>
            </w:tcBorders>
            <w:shd w:val="clear" w:color="auto" w:fill="auto"/>
            <w:noWrap/>
            <w:vAlign w:val="bottom"/>
            <w:hideMark/>
          </w:tcPr>
          <w:p w14:paraId="4D4D6E3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E8A5D2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D251A0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EEC46F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A71576E" w14:textId="77777777" w:rsidR="006C50E2" w:rsidRPr="0026541A" w:rsidRDefault="006C50E2" w:rsidP="003D4381">
            <w:pPr>
              <w:spacing w:after="0" w:line="360" w:lineRule="auto"/>
              <w:jc w:val="both"/>
              <w:rPr>
                <w:rFonts w:cs="Arial"/>
              </w:rPr>
            </w:pPr>
            <w:r w:rsidRPr="0026541A">
              <w:rPr>
                <w:rFonts w:cs="Arial"/>
              </w:rPr>
              <w:t>TP_FANS_CODEC_UM124.txt</w:t>
            </w:r>
          </w:p>
        </w:tc>
        <w:tc>
          <w:tcPr>
            <w:tcW w:w="1000" w:type="dxa"/>
            <w:tcBorders>
              <w:top w:val="nil"/>
              <w:left w:val="nil"/>
              <w:bottom w:val="single" w:sz="4" w:space="0" w:color="auto"/>
              <w:right w:val="single" w:sz="4" w:space="0" w:color="auto"/>
            </w:tcBorders>
            <w:shd w:val="clear" w:color="auto" w:fill="auto"/>
            <w:noWrap/>
            <w:vAlign w:val="bottom"/>
            <w:hideMark/>
          </w:tcPr>
          <w:p w14:paraId="693400E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B13BE7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F7FA51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151457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96BE1CD" w14:textId="77777777" w:rsidR="006C50E2" w:rsidRPr="0026541A" w:rsidRDefault="006C50E2" w:rsidP="003D4381">
            <w:pPr>
              <w:spacing w:after="0" w:line="360" w:lineRule="auto"/>
              <w:jc w:val="both"/>
              <w:rPr>
                <w:rFonts w:cs="Arial"/>
              </w:rPr>
            </w:pPr>
            <w:r w:rsidRPr="0026541A">
              <w:rPr>
                <w:rFonts w:cs="Arial"/>
              </w:rPr>
              <w:t>TP_FANS_CODEC_UM125.txt</w:t>
            </w:r>
          </w:p>
        </w:tc>
        <w:tc>
          <w:tcPr>
            <w:tcW w:w="1000" w:type="dxa"/>
            <w:tcBorders>
              <w:top w:val="nil"/>
              <w:left w:val="nil"/>
              <w:bottom w:val="single" w:sz="4" w:space="0" w:color="auto"/>
              <w:right w:val="single" w:sz="4" w:space="0" w:color="auto"/>
            </w:tcBorders>
            <w:shd w:val="clear" w:color="auto" w:fill="auto"/>
            <w:noWrap/>
            <w:vAlign w:val="bottom"/>
            <w:hideMark/>
          </w:tcPr>
          <w:p w14:paraId="7AC24E6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B47034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E55EC2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9015EA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5E2FA5E" w14:textId="77777777" w:rsidR="006C50E2" w:rsidRPr="0026541A" w:rsidRDefault="006C50E2" w:rsidP="003D4381">
            <w:pPr>
              <w:spacing w:after="0" w:line="360" w:lineRule="auto"/>
              <w:jc w:val="both"/>
              <w:rPr>
                <w:rFonts w:cs="Arial"/>
              </w:rPr>
            </w:pPr>
            <w:r w:rsidRPr="0026541A">
              <w:rPr>
                <w:rFonts w:cs="Arial"/>
              </w:rPr>
              <w:t>TP_FANS_CODEC_UM126.txt</w:t>
            </w:r>
          </w:p>
        </w:tc>
        <w:tc>
          <w:tcPr>
            <w:tcW w:w="1000" w:type="dxa"/>
            <w:tcBorders>
              <w:top w:val="nil"/>
              <w:left w:val="nil"/>
              <w:bottom w:val="single" w:sz="4" w:space="0" w:color="auto"/>
              <w:right w:val="single" w:sz="4" w:space="0" w:color="auto"/>
            </w:tcBorders>
            <w:shd w:val="clear" w:color="auto" w:fill="auto"/>
            <w:noWrap/>
            <w:vAlign w:val="bottom"/>
            <w:hideMark/>
          </w:tcPr>
          <w:p w14:paraId="0FAB9F9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6167F7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82405D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D5459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498FA11" w14:textId="77777777" w:rsidR="006C50E2" w:rsidRPr="0026541A" w:rsidRDefault="006C50E2" w:rsidP="003D4381">
            <w:pPr>
              <w:spacing w:after="0" w:line="360" w:lineRule="auto"/>
              <w:jc w:val="both"/>
              <w:rPr>
                <w:rFonts w:cs="Arial"/>
              </w:rPr>
            </w:pPr>
            <w:r w:rsidRPr="0026541A">
              <w:rPr>
                <w:rFonts w:cs="Arial"/>
              </w:rPr>
              <w:t>TP_FANS_CODEC_UM127.txt</w:t>
            </w:r>
          </w:p>
        </w:tc>
        <w:tc>
          <w:tcPr>
            <w:tcW w:w="1000" w:type="dxa"/>
            <w:tcBorders>
              <w:top w:val="nil"/>
              <w:left w:val="nil"/>
              <w:bottom w:val="single" w:sz="4" w:space="0" w:color="auto"/>
              <w:right w:val="single" w:sz="4" w:space="0" w:color="auto"/>
            </w:tcBorders>
            <w:shd w:val="clear" w:color="auto" w:fill="auto"/>
            <w:noWrap/>
            <w:vAlign w:val="bottom"/>
            <w:hideMark/>
          </w:tcPr>
          <w:p w14:paraId="0BBE505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F1DF91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BE9EA7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48DAF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BDB10E4" w14:textId="77777777" w:rsidR="006C50E2" w:rsidRPr="0026541A" w:rsidRDefault="006C50E2" w:rsidP="003D4381">
            <w:pPr>
              <w:spacing w:after="0" w:line="360" w:lineRule="auto"/>
              <w:jc w:val="both"/>
              <w:rPr>
                <w:rFonts w:cs="Arial"/>
              </w:rPr>
            </w:pPr>
            <w:r w:rsidRPr="0026541A">
              <w:rPr>
                <w:rFonts w:cs="Arial"/>
              </w:rPr>
              <w:t>TP_FANS_CODEC_UM128.txt</w:t>
            </w:r>
          </w:p>
        </w:tc>
        <w:tc>
          <w:tcPr>
            <w:tcW w:w="1000" w:type="dxa"/>
            <w:tcBorders>
              <w:top w:val="nil"/>
              <w:left w:val="nil"/>
              <w:bottom w:val="single" w:sz="4" w:space="0" w:color="auto"/>
              <w:right w:val="single" w:sz="4" w:space="0" w:color="auto"/>
            </w:tcBorders>
            <w:shd w:val="clear" w:color="auto" w:fill="auto"/>
            <w:noWrap/>
            <w:vAlign w:val="bottom"/>
            <w:hideMark/>
          </w:tcPr>
          <w:p w14:paraId="6E23B14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A55B2D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4BA89E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A9A4A7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D057912" w14:textId="77777777" w:rsidR="006C50E2" w:rsidRPr="0026541A" w:rsidRDefault="006C50E2" w:rsidP="003D4381">
            <w:pPr>
              <w:spacing w:after="0" w:line="360" w:lineRule="auto"/>
              <w:jc w:val="both"/>
              <w:rPr>
                <w:rFonts w:cs="Arial"/>
              </w:rPr>
            </w:pPr>
            <w:r w:rsidRPr="0026541A">
              <w:rPr>
                <w:rFonts w:cs="Arial"/>
              </w:rPr>
              <w:t>TP_FANS_CODEC_UM129.txt</w:t>
            </w:r>
          </w:p>
        </w:tc>
        <w:tc>
          <w:tcPr>
            <w:tcW w:w="1000" w:type="dxa"/>
            <w:tcBorders>
              <w:top w:val="nil"/>
              <w:left w:val="nil"/>
              <w:bottom w:val="single" w:sz="4" w:space="0" w:color="auto"/>
              <w:right w:val="single" w:sz="4" w:space="0" w:color="auto"/>
            </w:tcBorders>
            <w:shd w:val="clear" w:color="auto" w:fill="auto"/>
            <w:noWrap/>
            <w:vAlign w:val="bottom"/>
            <w:hideMark/>
          </w:tcPr>
          <w:p w14:paraId="26026F9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680F68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C7FB6F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C9862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C26936F" w14:textId="77777777" w:rsidR="006C50E2" w:rsidRPr="0026541A" w:rsidRDefault="006C50E2" w:rsidP="003D4381">
            <w:pPr>
              <w:spacing w:after="0" w:line="360" w:lineRule="auto"/>
              <w:jc w:val="both"/>
              <w:rPr>
                <w:rFonts w:cs="Arial"/>
              </w:rPr>
            </w:pPr>
            <w:r w:rsidRPr="0026541A">
              <w:rPr>
                <w:rFonts w:cs="Arial"/>
              </w:rPr>
              <w:t>TP_FANS_CODEC_UM130.txt</w:t>
            </w:r>
          </w:p>
        </w:tc>
        <w:tc>
          <w:tcPr>
            <w:tcW w:w="1000" w:type="dxa"/>
            <w:tcBorders>
              <w:top w:val="nil"/>
              <w:left w:val="nil"/>
              <w:bottom w:val="single" w:sz="4" w:space="0" w:color="auto"/>
              <w:right w:val="single" w:sz="4" w:space="0" w:color="auto"/>
            </w:tcBorders>
            <w:shd w:val="clear" w:color="auto" w:fill="auto"/>
            <w:noWrap/>
            <w:vAlign w:val="bottom"/>
            <w:hideMark/>
          </w:tcPr>
          <w:p w14:paraId="6EF306F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C5F962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A11828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6B1AC8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A2D6668" w14:textId="77777777" w:rsidR="006C50E2" w:rsidRPr="0026541A" w:rsidRDefault="006C50E2" w:rsidP="003D4381">
            <w:pPr>
              <w:spacing w:after="0" w:line="360" w:lineRule="auto"/>
              <w:jc w:val="both"/>
              <w:rPr>
                <w:rFonts w:cs="Arial"/>
              </w:rPr>
            </w:pPr>
            <w:r w:rsidRPr="0026541A">
              <w:rPr>
                <w:rFonts w:cs="Arial"/>
              </w:rPr>
              <w:t>TP_FANS_CODEC_UM131.txt</w:t>
            </w:r>
          </w:p>
        </w:tc>
        <w:tc>
          <w:tcPr>
            <w:tcW w:w="1000" w:type="dxa"/>
            <w:tcBorders>
              <w:top w:val="nil"/>
              <w:left w:val="nil"/>
              <w:bottom w:val="single" w:sz="4" w:space="0" w:color="auto"/>
              <w:right w:val="single" w:sz="4" w:space="0" w:color="auto"/>
            </w:tcBorders>
            <w:shd w:val="clear" w:color="auto" w:fill="auto"/>
            <w:noWrap/>
            <w:vAlign w:val="bottom"/>
            <w:hideMark/>
          </w:tcPr>
          <w:p w14:paraId="2ABE79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847F5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A3D1B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278E8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9359137" w14:textId="77777777" w:rsidR="006C50E2" w:rsidRPr="0026541A" w:rsidRDefault="006C50E2" w:rsidP="003D4381">
            <w:pPr>
              <w:spacing w:after="0" w:line="360" w:lineRule="auto"/>
              <w:jc w:val="both"/>
              <w:rPr>
                <w:rFonts w:cs="Arial"/>
              </w:rPr>
            </w:pPr>
            <w:r w:rsidRPr="0026541A">
              <w:rPr>
                <w:rFonts w:cs="Arial"/>
              </w:rPr>
              <w:t>TP_FANS_CODEC_UM132.txt</w:t>
            </w:r>
          </w:p>
        </w:tc>
        <w:tc>
          <w:tcPr>
            <w:tcW w:w="1000" w:type="dxa"/>
            <w:tcBorders>
              <w:top w:val="nil"/>
              <w:left w:val="nil"/>
              <w:bottom w:val="single" w:sz="4" w:space="0" w:color="auto"/>
              <w:right w:val="single" w:sz="4" w:space="0" w:color="auto"/>
            </w:tcBorders>
            <w:shd w:val="clear" w:color="auto" w:fill="auto"/>
            <w:noWrap/>
            <w:vAlign w:val="bottom"/>
            <w:hideMark/>
          </w:tcPr>
          <w:p w14:paraId="0710A55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4A434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A7665A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CD8D3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7942529" w14:textId="77777777" w:rsidR="006C50E2" w:rsidRPr="0026541A" w:rsidRDefault="006C50E2" w:rsidP="003D4381">
            <w:pPr>
              <w:spacing w:after="0" w:line="360" w:lineRule="auto"/>
              <w:jc w:val="both"/>
              <w:rPr>
                <w:rFonts w:cs="Arial"/>
              </w:rPr>
            </w:pPr>
            <w:r w:rsidRPr="0026541A">
              <w:rPr>
                <w:rFonts w:cs="Arial"/>
              </w:rPr>
              <w:t>TP_FANS_CODEC_UM133.txt</w:t>
            </w:r>
          </w:p>
        </w:tc>
        <w:tc>
          <w:tcPr>
            <w:tcW w:w="1000" w:type="dxa"/>
            <w:tcBorders>
              <w:top w:val="nil"/>
              <w:left w:val="nil"/>
              <w:bottom w:val="single" w:sz="4" w:space="0" w:color="auto"/>
              <w:right w:val="single" w:sz="4" w:space="0" w:color="auto"/>
            </w:tcBorders>
            <w:shd w:val="clear" w:color="auto" w:fill="auto"/>
            <w:noWrap/>
            <w:vAlign w:val="bottom"/>
            <w:hideMark/>
          </w:tcPr>
          <w:p w14:paraId="09629EB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76FA00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05B2CA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77FDC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CAE47F4" w14:textId="77777777" w:rsidR="006C50E2" w:rsidRPr="0026541A" w:rsidRDefault="006C50E2" w:rsidP="003D4381">
            <w:pPr>
              <w:spacing w:after="0" w:line="360" w:lineRule="auto"/>
              <w:jc w:val="both"/>
              <w:rPr>
                <w:rFonts w:cs="Arial"/>
              </w:rPr>
            </w:pPr>
            <w:r w:rsidRPr="0026541A">
              <w:rPr>
                <w:rFonts w:cs="Arial"/>
              </w:rPr>
              <w:t>TP_FANS_CODEC_UM134.txt</w:t>
            </w:r>
          </w:p>
        </w:tc>
        <w:tc>
          <w:tcPr>
            <w:tcW w:w="1000" w:type="dxa"/>
            <w:tcBorders>
              <w:top w:val="nil"/>
              <w:left w:val="nil"/>
              <w:bottom w:val="single" w:sz="4" w:space="0" w:color="auto"/>
              <w:right w:val="single" w:sz="4" w:space="0" w:color="auto"/>
            </w:tcBorders>
            <w:shd w:val="clear" w:color="auto" w:fill="auto"/>
            <w:noWrap/>
            <w:vAlign w:val="bottom"/>
            <w:hideMark/>
          </w:tcPr>
          <w:p w14:paraId="650B118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4ABBF6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BDBCDE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D26A1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84E83F2" w14:textId="77777777" w:rsidR="006C50E2" w:rsidRPr="0026541A" w:rsidRDefault="006C50E2" w:rsidP="003D4381">
            <w:pPr>
              <w:spacing w:after="0" w:line="360" w:lineRule="auto"/>
              <w:jc w:val="both"/>
              <w:rPr>
                <w:rFonts w:cs="Arial"/>
              </w:rPr>
            </w:pPr>
            <w:r w:rsidRPr="0026541A">
              <w:rPr>
                <w:rFonts w:cs="Arial"/>
              </w:rPr>
              <w:t>TP_FANS_CODEC_UM135.txt</w:t>
            </w:r>
          </w:p>
        </w:tc>
        <w:tc>
          <w:tcPr>
            <w:tcW w:w="1000" w:type="dxa"/>
            <w:tcBorders>
              <w:top w:val="nil"/>
              <w:left w:val="nil"/>
              <w:bottom w:val="single" w:sz="4" w:space="0" w:color="auto"/>
              <w:right w:val="single" w:sz="4" w:space="0" w:color="auto"/>
            </w:tcBorders>
            <w:shd w:val="clear" w:color="auto" w:fill="auto"/>
            <w:noWrap/>
            <w:vAlign w:val="bottom"/>
            <w:hideMark/>
          </w:tcPr>
          <w:p w14:paraId="6728A28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CF0A13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66571F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5892D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F3D1898" w14:textId="77777777" w:rsidR="006C50E2" w:rsidRPr="0026541A" w:rsidRDefault="006C50E2" w:rsidP="003D4381">
            <w:pPr>
              <w:spacing w:after="0" w:line="360" w:lineRule="auto"/>
              <w:jc w:val="both"/>
              <w:rPr>
                <w:rFonts w:cs="Arial"/>
              </w:rPr>
            </w:pPr>
            <w:r w:rsidRPr="0026541A">
              <w:rPr>
                <w:rFonts w:cs="Arial"/>
              </w:rPr>
              <w:t>TP_FANS_CODEC_UM136.txt</w:t>
            </w:r>
          </w:p>
        </w:tc>
        <w:tc>
          <w:tcPr>
            <w:tcW w:w="1000" w:type="dxa"/>
            <w:tcBorders>
              <w:top w:val="nil"/>
              <w:left w:val="nil"/>
              <w:bottom w:val="single" w:sz="4" w:space="0" w:color="auto"/>
              <w:right w:val="single" w:sz="4" w:space="0" w:color="auto"/>
            </w:tcBorders>
            <w:shd w:val="clear" w:color="auto" w:fill="auto"/>
            <w:noWrap/>
            <w:vAlign w:val="bottom"/>
            <w:hideMark/>
          </w:tcPr>
          <w:p w14:paraId="65E5856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13C19A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9B04BC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19A4C2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0056799" w14:textId="77777777" w:rsidR="006C50E2" w:rsidRPr="0026541A" w:rsidRDefault="006C50E2" w:rsidP="003D4381">
            <w:pPr>
              <w:spacing w:after="0" w:line="360" w:lineRule="auto"/>
              <w:jc w:val="both"/>
              <w:rPr>
                <w:rFonts w:cs="Arial"/>
              </w:rPr>
            </w:pPr>
            <w:r w:rsidRPr="0026541A">
              <w:rPr>
                <w:rFonts w:cs="Arial"/>
              </w:rPr>
              <w:t>TP_FANS_CODEC_UM137.txt</w:t>
            </w:r>
          </w:p>
        </w:tc>
        <w:tc>
          <w:tcPr>
            <w:tcW w:w="1000" w:type="dxa"/>
            <w:tcBorders>
              <w:top w:val="nil"/>
              <w:left w:val="nil"/>
              <w:bottom w:val="single" w:sz="4" w:space="0" w:color="auto"/>
              <w:right w:val="single" w:sz="4" w:space="0" w:color="auto"/>
            </w:tcBorders>
            <w:shd w:val="clear" w:color="auto" w:fill="auto"/>
            <w:noWrap/>
            <w:vAlign w:val="bottom"/>
            <w:hideMark/>
          </w:tcPr>
          <w:p w14:paraId="6A63FBD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8C2890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A10CD2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E421C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768FE17" w14:textId="77777777" w:rsidR="006C50E2" w:rsidRPr="0026541A" w:rsidRDefault="006C50E2" w:rsidP="003D4381">
            <w:pPr>
              <w:spacing w:after="0" w:line="360" w:lineRule="auto"/>
              <w:jc w:val="both"/>
              <w:rPr>
                <w:rFonts w:cs="Arial"/>
              </w:rPr>
            </w:pPr>
            <w:r w:rsidRPr="0026541A">
              <w:rPr>
                <w:rFonts w:cs="Arial"/>
              </w:rPr>
              <w:t>TP_FANS_CODEC_UM138.txt</w:t>
            </w:r>
          </w:p>
        </w:tc>
        <w:tc>
          <w:tcPr>
            <w:tcW w:w="1000" w:type="dxa"/>
            <w:tcBorders>
              <w:top w:val="nil"/>
              <w:left w:val="nil"/>
              <w:bottom w:val="single" w:sz="4" w:space="0" w:color="auto"/>
              <w:right w:val="single" w:sz="4" w:space="0" w:color="auto"/>
            </w:tcBorders>
            <w:shd w:val="clear" w:color="auto" w:fill="auto"/>
            <w:noWrap/>
            <w:vAlign w:val="bottom"/>
            <w:hideMark/>
          </w:tcPr>
          <w:p w14:paraId="21E8848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032315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09CF80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465C99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AEF8A3B" w14:textId="77777777" w:rsidR="006C50E2" w:rsidRPr="0026541A" w:rsidRDefault="006C50E2" w:rsidP="003D4381">
            <w:pPr>
              <w:spacing w:after="0" w:line="360" w:lineRule="auto"/>
              <w:jc w:val="both"/>
              <w:rPr>
                <w:rFonts w:cs="Arial"/>
              </w:rPr>
            </w:pPr>
            <w:r w:rsidRPr="0026541A">
              <w:rPr>
                <w:rFonts w:cs="Arial"/>
              </w:rPr>
              <w:t>TP_FANS_CODEC_UM139.txt</w:t>
            </w:r>
          </w:p>
        </w:tc>
        <w:tc>
          <w:tcPr>
            <w:tcW w:w="1000" w:type="dxa"/>
            <w:tcBorders>
              <w:top w:val="nil"/>
              <w:left w:val="nil"/>
              <w:bottom w:val="single" w:sz="4" w:space="0" w:color="auto"/>
              <w:right w:val="single" w:sz="4" w:space="0" w:color="auto"/>
            </w:tcBorders>
            <w:shd w:val="clear" w:color="auto" w:fill="auto"/>
            <w:noWrap/>
            <w:vAlign w:val="bottom"/>
            <w:hideMark/>
          </w:tcPr>
          <w:p w14:paraId="1296DE3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0D7A3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9D80E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79CF9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FF2C8B8" w14:textId="77777777" w:rsidR="006C50E2" w:rsidRPr="0026541A" w:rsidRDefault="006C50E2" w:rsidP="003D4381">
            <w:pPr>
              <w:spacing w:after="0" w:line="360" w:lineRule="auto"/>
              <w:jc w:val="both"/>
              <w:rPr>
                <w:rFonts w:cs="Arial"/>
              </w:rPr>
            </w:pPr>
            <w:r w:rsidRPr="0026541A">
              <w:rPr>
                <w:rFonts w:cs="Arial"/>
              </w:rPr>
              <w:t>TP_FANS_CODEC_UM140.txt</w:t>
            </w:r>
          </w:p>
        </w:tc>
        <w:tc>
          <w:tcPr>
            <w:tcW w:w="1000" w:type="dxa"/>
            <w:tcBorders>
              <w:top w:val="nil"/>
              <w:left w:val="nil"/>
              <w:bottom w:val="single" w:sz="4" w:space="0" w:color="auto"/>
              <w:right w:val="single" w:sz="4" w:space="0" w:color="auto"/>
            </w:tcBorders>
            <w:shd w:val="clear" w:color="auto" w:fill="auto"/>
            <w:noWrap/>
            <w:vAlign w:val="bottom"/>
            <w:hideMark/>
          </w:tcPr>
          <w:p w14:paraId="000B1D2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56A20A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372BAE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A026E9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31CD3BA" w14:textId="77777777" w:rsidR="006C50E2" w:rsidRPr="0026541A" w:rsidRDefault="006C50E2" w:rsidP="003D4381">
            <w:pPr>
              <w:spacing w:after="0" w:line="360" w:lineRule="auto"/>
              <w:jc w:val="both"/>
              <w:rPr>
                <w:rFonts w:cs="Arial"/>
              </w:rPr>
            </w:pPr>
            <w:r w:rsidRPr="0026541A">
              <w:rPr>
                <w:rFonts w:cs="Arial"/>
              </w:rPr>
              <w:t>TP_FANS_CODEC_UM141.txt</w:t>
            </w:r>
          </w:p>
        </w:tc>
        <w:tc>
          <w:tcPr>
            <w:tcW w:w="1000" w:type="dxa"/>
            <w:tcBorders>
              <w:top w:val="nil"/>
              <w:left w:val="nil"/>
              <w:bottom w:val="single" w:sz="4" w:space="0" w:color="auto"/>
              <w:right w:val="single" w:sz="4" w:space="0" w:color="auto"/>
            </w:tcBorders>
            <w:shd w:val="clear" w:color="auto" w:fill="auto"/>
            <w:noWrap/>
            <w:vAlign w:val="bottom"/>
            <w:hideMark/>
          </w:tcPr>
          <w:p w14:paraId="63F36F8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D0B13B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CFF523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212B40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A5A341B" w14:textId="77777777" w:rsidR="006C50E2" w:rsidRPr="0026541A" w:rsidRDefault="006C50E2" w:rsidP="003D4381">
            <w:pPr>
              <w:spacing w:after="0" w:line="360" w:lineRule="auto"/>
              <w:jc w:val="both"/>
              <w:rPr>
                <w:rFonts w:cs="Arial"/>
              </w:rPr>
            </w:pPr>
            <w:r w:rsidRPr="0026541A">
              <w:rPr>
                <w:rFonts w:cs="Arial"/>
              </w:rPr>
              <w:t>TP_FANS_CODEC_UM142.txt</w:t>
            </w:r>
          </w:p>
        </w:tc>
        <w:tc>
          <w:tcPr>
            <w:tcW w:w="1000" w:type="dxa"/>
            <w:tcBorders>
              <w:top w:val="nil"/>
              <w:left w:val="nil"/>
              <w:bottom w:val="single" w:sz="4" w:space="0" w:color="auto"/>
              <w:right w:val="single" w:sz="4" w:space="0" w:color="auto"/>
            </w:tcBorders>
            <w:shd w:val="clear" w:color="auto" w:fill="auto"/>
            <w:noWrap/>
            <w:vAlign w:val="bottom"/>
            <w:hideMark/>
          </w:tcPr>
          <w:p w14:paraId="718DDD0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A6635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E244FB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F3E8B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290A83D" w14:textId="77777777" w:rsidR="006C50E2" w:rsidRPr="0026541A" w:rsidRDefault="006C50E2" w:rsidP="003D4381">
            <w:pPr>
              <w:spacing w:after="0" w:line="360" w:lineRule="auto"/>
              <w:jc w:val="both"/>
              <w:rPr>
                <w:rFonts w:cs="Arial"/>
              </w:rPr>
            </w:pPr>
            <w:r w:rsidRPr="0026541A">
              <w:rPr>
                <w:rFonts w:cs="Arial"/>
              </w:rPr>
              <w:t>TP_FANS_CODEC_UM143.txt</w:t>
            </w:r>
          </w:p>
        </w:tc>
        <w:tc>
          <w:tcPr>
            <w:tcW w:w="1000" w:type="dxa"/>
            <w:tcBorders>
              <w:top w:val="nil"/>
              <w:left w:val="nil"/>
              <w:bottom w:val="single" w:sz="4" w:space="0" w:color="auto"/>
              <w:right w:val="single" w:sz="4" w:space="0" w:color="auto"/>
            </w:tcBorders>
            <w:shd w:val="clear" w:color="auto" w:fill="auto"/>
            <w:noWrap/>
            <w:vAlign w:val="bottom"/>
            <w:hideMark/>
          </w:tcPr>
          <w:p w14:paraId="2292FB2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BB9496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E42C10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D6C6DE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533464F" w14:textId="77777777" w:rsidR="006C50E2" w:rsidRPr="0026541A" w:rsidRDefault="006C50E2" w:rsidP="003D4381">
            <w:pPr>
              <w:spacing w:after="0" w:line="360" w:lineRule="auto"/>
              <w:jc w:val="both"/>
              <w:rPr>
                <w:rFonts w:cs="Arial"/>
              </w:rPr>
            </w:pPr>
            <w:r w:rsidRPr="0026541A">
              <w:rPr>
                <w:rFonts w:cs="Arial"/>
              </w:rPr>
              <w:t>TP_FANS_CODEC_UM144.txt</w:t>
            </w:r>
          </w:p>
        </w:tc>
        <w:tc>
          <w:tcPr>
            <w:tcW w:w="1000" w:type="dxa"/>
            <w:tcBorders>
              <w:top w:val="nil"/>
              <w:left w:val="nil"/>
              <w:bottom w:val="single" w:sz="4" w:space="0" w:color="auto"/>
              <w:right w:val="single" w:sz="4" w:space="0" w:color="auto"/>
            </w:tcBorders>
            <w:shd w:val="clear" w:color="auto" w:fill="auto"/>
            <w:noWrap/>
            <w:vAlign w:val="bottom"/>
            <w:hideMark/>
          </w:tcPr>
          <w:p w14:paraId="4B1D4DB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E3C546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B7EE03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0C69AC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3C21609" w14:textId="77777777" w:rsidR="006C50E2" w:rsidRPr="0026541A" w:rsidRDefault="006C50E2" w:rsidP="003D4381">
            <w:pPr>
              <w:spacing w:after="0" w:line="360" w:lineRule="auto"/>
              <w:jc w:val="both"/>
              <w:rPr>
                <w:rFonts w:cs="Arial"/>
              </w:rPr>
            </w:pPr>
            <w:r w:rsidRPr="0026541A">
              <w:rPr>
                <w:rFonts w:cs="Arial"/>
              </w:rPr>
              <w:t>TP_FANS_CODEC_UM145.txt</w:t>
            </w:r>
          </w:p>
        </w:tc>
        <w:tc>
          <w:tcPr>
            <w:tcW w:w="1000" w:type="dxa"/>
            <w:tcBorders>
              <w:top w:val="nil"/>
              <w:left w:val="nil"/>
              <w:bottom w:val="single" w:sz="4" w:space="0" w:color="auto"/>
              <w:right w:val="single" w:sz="4" w:space="0" w:color="auto"/>
            </w:tcBorders>
            <w:shd w:val="clear" w:color="auto" w:fill="auto"/>
            <w:noWrap/>
            <w:vAlign w:val="bottom"/>
            <w:hideMark/>
          </w:tcPr>
          <w:p w14:paraId="47D4113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DA447F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268927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12E12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E2C475D" w14:textId="77777777" w:rsidR="006C50E2" w:rsidRPr="0026541A" w:rsidRDefault="006C50E2" w:rsidP="003D4381">
            <w:pPr>
              <w:spacing w:after="0" w:line="360" w:lineRule="auto"/>
              <w:jc w:val="both"/>
              <w:rPr>
                <w:rFonts w:cs="Arial"/>
              </w:rPr>
            </w:pPr>
            <w:r w:rsidRPr="0026541A">
              <w:rPr>
                <w:rFonts w:cs="Arial"/>
              </w:rPr>
              <w:t>TP_FANS_CODEC_UM146.txt</w:t>
            </w:r>
          </w:p>
        </w:tc>
        <w:tc>
          <w:tcPr>
            <w:tcW w:w="1000" w:type="dxa"/>
            <w:tcBorders>
              <w:top w:val="nil"/>
              <w:left w:val="nil"/>
              <w:bottom w:val="single" w:sz="4" w:space="0" w:color="auto"/>
              <w:right w:val="single" w:sz="4" w:space="0" w:color="auto"/>
            </w:tcBorders>
            <w:shd w:val="clear" w:color="auto" w:fill="auto"/>
            <w:noWrap/>
            <w:vAlign w:val="bottom"/>
            <w:hideMark/>
          </w:tcPr>
          <w:p w14:paraId="33BAA5C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A76D22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B6A177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82CCC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F54ACD3" w14:textId="77777777" w:rsidR="006C50E2" w:rsidRPr="0026541A" w:rsidRDefault="006C50E2" w:rsidP="003D4381">
            <w:pPr>
              <w:spacing w:after="0" w:line="360" w:lineRule="auto"/>
              <w:jc w:val="both"/>
              <w:rPr>
                <w:rFonts w:cs="Arial"/>
              </w:rPr>
            </w:pPr>
            <w:r w:rsidRPr="0026541A">
              <w:rPr>
                <w:rFonts w:cs="Arial"/>
              </w:rPr>
              <w:lastRenderedPageBreak/>
              <w:t>TP_FANS_CODEC_UM147.txt</w:t>
            </w:r>
          </w:p>
        </w:tc>
        <w:tc>
          <w:tcPr>
            <w:tcW w:w="1000" w:type="dxa"/>
            <w:tcBorders>
              <w:top w:val="nil"/>
              <w:left w:val="nil"/>
              <w:bottom w:val="single" w:sz="4" w:space="0" w:color="auto"/>
              <w:right w:val="single" w:sz="4" w:space="0" w:color="auto"/>
            </w:tcBorders>
            <w:shd w:val="clear" w:color="auto" w:fill="auto"/>
            <w:noWrap/>
            <w:vAlign w:val="bottom"/>
            <w:hideMark/>
          </w:tcPr>
          <w:p w14:paraId="2E76E6B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27D6F3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1216DE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2DACD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6F5CFAB" w14:textId="77777777" w:rsidR="006C50E2" w:rsidRPr="0026541A" w:rsidRDefault="006C50E2" w:rsidP="003D4381">
            <w:pPr>
              <w:spacing w:after="0" w:line="360" w:lineRule="auto"/>
              <w:jc w:val="both"/>
              <w:rPr>
                <w:rFonts w:cs="Arial"/>
              </w:rPr>
            </w:pPr>
            <w:r w:rsidRPr="0026541A">
              <w:rPr>
                <w:rFonts w:cs="Arial"/>
              </w:rPr>
              <w:t>TP_FANS_CODEC_UM148.txt</w:t>
            </w:r>
          </w:p>
        </w:tc>
        <w:tc>
          <w:tcPr>
            <w:tcW w:w="1000" w:type="dxa"/>
            <w:tcBorders>
              <w:top w:val="nil"/>
              <w:left w:val="nil"/>
              <w:bottom w:val="single" w:sz="4" w:space="0" w:color="auto"/>
              <w:right w:val="single" w:sz="4" w:space="0" w:color="auto"/>
            </w:tcBorders>
            <w:shd w:val="clear" w:color="auto" w:fill="auto"/>
            <w:noWrap/>
            <w:vAlign w:val="bottom"/>
            <w:hideMark/>
          </w:tcPr>
          <w:p w14:paraId="5F2CBED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2A32C2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8E0D3E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53A4D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74D8EBA" w14:textId="77777777" w:rsidR="006C50E2" w:rsidRPr="0026541A" w:rsidRDefault="006C50E2" w:rsidP="003D4381">
            <w:pPr>
              <w:spacing w:after="0" w:line="360" w:lineRule="auto"/>
              <w:jc w:val="both"/>
              <w:rPr>
                <w:rFonts w:cs="Arial"/>
              </w:rPr>
            </w:pPr>
            <w:r w:rsidRPr="0026541A">
              <w:rPr>
                <w:rFonts w:cs="Arial"/>
              </w:rPr>
              <w:t>TP_FANS_CODEC_UM149.txt</w:t>
            </w:r>
          </w:p>
        </w:tc>
        <w:tc>
          <w:tcPr>
            <w:tcW w:w="1000" w:type="dxa"/>
            <w:tcBorders>
              <w:top w:val="nil"/>
              <w:left w:val="nil"/>
              <w:bottom w:val="single" w:sz="4" w:space="0" w:color="auto"/>
              <w:right w:val="single" w:sz="4" w:space="0" w:color="auto"/>
            </w:tcBorders>
            <w:shd w:val="clear" w:color="auto" w:fill="auto"/>
            <w:noWrap/>
            <w:vAlign w:val="bottom"/>
            <w:hideMark/>
          </w:tcPr>
          <w:p w14:paraId="6569336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FE5313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69CB83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B1274F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4E6BE6B" w14:textId="77777777" w:rsidR="006C50E2" w:rsidRPr="0026541A" w:rsidRDefault="006C50E2" w:rsidP="003D4381">
            <w:pPr>
              <w:spacing w:after="0" w:line="360" w:lineRule="auto"/>
              <w:jc w:val="both"/>
              <w:rPr>
                <w:rFonts w:cs="Arial"/>
              </w:rPr>
            </w:pPr>
            <w:r w:rsidRPr="0026541A">
              <w:rPr>
                <w:rFonts w:cs="Arial"/>
              </w:rPr>
              <w:t>TP_FANS_CODEC_UM150.txt</w:t>
            </w:r>
          </w:p>
        </w:tc>
        <w:tc>
          <w:tcPr>
            <w:tcW w:w="1000" w:type="dxa"/>
            <w:tcBorders>
              <w:top w:val="nil"/>
              <w:left w:val="nil"/>
              <w:bottom w:val="single" w:sz="4" w:space="0" w:color="auto"/>
              <w:right w:val="single" w:sz="4" w:space="0" w:color="auto"/>
            </w:tcBorders>
            <w:shd w:val="clear" w:color="auto" w:fill="auto"/>
            <w:noWrap/>
            <w:vAlign w:val="bottom"/>
            <w:hideMark/>
          </w:tcPr>
          <w:p w14:paraId="7323D63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0DD5FB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7AE76D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EB2B6F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E1D2309" w14:textId="77777777" w:rsidR="006C50E2" w:rsidRPr="0026541A" w:rsidRDefault="006C50E2" w:rsidP="003D4381">
            <w:pPr>
              <w:spacing w:after="0" w:line="360" w:lineRule="auto"/>
              <w:jc w:val="both"/>
              <w:rPr>
                <w:rFonts w:cs="Arial"/>
              </w:rPr>
            </w:pPr>
            <w:r w:rsidRPr="0026541A">
              <w:rPr>
                <w:rFonts w:cs="Arial"/>
              </w:rPr>
              <w:t>TP_FANS_CODEC_UM151.txt</w:t>
            </w:r>
          </w:p>
        </w:tc>
        <w:tc>
          <w:tcPr>
            <w:tcW w:w="1000" w:type="dxa"/>
            <w:tcBorders>
              <w:top w:val="nil"/>
              <w:left w:val="nil"/>
              <w:bottom w:val="single" w:sz="4" w:space="0" w:color="auto"/>
              <w:right w:val="single" w:sz="4" w:space="0" w:color="auto"/>
            </w:tcBorders>
            <w:shd w:val="clear" w:color="auto" w:fill="auto"/>
            <w:noWrap/>
            <w:vAlign w:val="bottom"/>
            <w:hideMark/>
          </w:tcPr>
          <w:p w14:paraId="5ED5CFC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B92133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DF8D93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EBDF70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9226909" w14:textId="77777777" w:rsidR="006C50E2" w:rsidRPr="0026541A" w:rsidRDefault="006C50E2" w:rsidP="003D4381">
            <w:pPr>
              <w:spacing w:after="0" w:line="360" w:lineRule="auto"/>
              <w:jc w:val="both"/>
              <w:rPr>
                <w:rFonts w:cs="Arial"/>
              </w:rPr>
            </w:pPr>
            <w:r w:rsidRPr="0026541A">
              <w:rPr>
                <w:rFonts w:cs="Arial"/>
              </w:rPr>
              <w:t>TP_FANS_CODEC_UM152.txt</w:t>
            </w:r>
          </w:p>
        </w:tc>
        <w:tc>
          <w:tcPr>
            <w:tcW w:w="1000" w:type="dxa"/>
            <w:tcBorders>
              <w:top w:val="nil"/>
              <w:left w:val="nil"/>
              <w:bottom w:val="single" w:sz="4" w:space="0" w:color="auto"/>
              <w:right w:val="single" w:sz="4" w:space="0" w:color="auto"/>
            </w:tcBorders>
            <w:shd w:val="clear" w:color="auto" w:fill="auto"/>
            <w:noWrap/>
            <w:vAlign w:val="bottom"/>
            <w:hideMark/>
          </w:tcPr>
          <w:p w14:paraId="382484C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C062E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43FCD9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11D004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8BAF96C" w14:textId="77777777" w:rsidR="006C50E2" w:rsidRPr="0026541A" w:rsidRDefault="006C50E2" w:rsidP="003D4381">
            <w:pPr>
              <w:spacing w:after="0" w:line="360" w:lineRule="auto"/>
              <w:jc w:val="both"/>
              <w:rPr>
                <w:rFonts w:cs="Arial"/>
              </w:rPr>
            </w:pPr>
            <w:r w:rsidRPr="0026541A">
              <w:rPr>
                <w:rFonts w:cs="Arial"/>
              </w:rPr>
              <w:t>TP_FANS_CODEC_UM153.txt</w:t>
            </w:r>
          </w:p>
        </w:tc>
        <w:tc>
          <w:tcPr>
            <w:tcW w:w="1000" w:type="dxa"/>
            <w:tcBorders>
              <w:top w:val="nil"/>
              <w:left w:val="nil"/>
              <w:bottom w:val="single" w:sz="4" w:space="0" w:color="auto"/>
              <w:right w:val="single" w:sz="4" w:space="0" w:color="auto"/>
            </w:tcBorders>
            <w:shd w:val="clear" w:color="auto" w:fill="auto"/>
            <w:noWrap/>
            <w:vAlign w:val="bottom"/>
            <w:hideMark/>
          </w:tcPr>
          <w:p w14:paraId="77FF865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0D0A25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EF110C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6F5CC2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0A06BF3" w14:textId="77777777" w:rsidR="006C50E2" w:rsidRPr="0026541A" w:rsidRDefault="006C50E2" w:rsidP="003D4381">
            <w:pPr>
              <w:spacing w:after="0" w:line="360" w:lineRule="auto"/>
              <w:jc w:val="both"/>
              <w:rPr>
                <w:rFonts w:cs="Arial"/>
              </w:rPr>
            </w:pPr>
            <w:r w:rsidRPr="0026541A">
              <w:rPr>
                <w:rFonts w:cs="Arial"/>
              </w:rPr>
              <w:t>TP_FANS_CODEC_UM154.txt</w:t>
            </w:r>
          </w:p>
        </w:tc>
        <w:tc>
          <w:tcPr>
            <w:tcW w:w="1000" w:type="dxa"/>
            <w:tcBorders>
              <w:top w:val="nil"/>
              <w:left w:val="nil"/>
              <w:bottom w:val="single" w:sz="4" w:space="0" w:color="auto"/>
              <w:right w:val="single" w:sz="4" w:space="0" w:color="auto"/>
            </w:tcBorders>
            <w:shd w:val="clear" w:color="auto" w:fill="auto"/>
            <w:noWrap/>
            <w:vAlign w:val="bottom"/>
            <w:hideMark/>
          </w:tcPr>
          <w:p w14:paraId="355A200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D8C385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75A1C1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647B5D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EA57D16" w14:textId="77777777" w:rsidR="006C50E2" w:rsidRPr="0026541A" w:rsidRDefault="006C50E2" w:rsidP="003D4381">
            <w:pPr>
              <w:spacing w:after="0" w:line="360" w:lineRule="auto"/>
              <w:jc w:val="both"/>
              <w:rPr>
                <w:rFonts w:cs="Arial"/>
              </w:rPr>
            </w:pPr>
            <w:r w:rsidRPr="0026541A">
              <w:rPr>
                <w:rFonts w:cs="Arial"/>
              </w:rPr>
              <w:t>TP_FANS_CODEC_UM155.txt</w:t>
            </w:r>
          </w:p>
        </w:tc>
        <w:tc>
          <w:tcPr>
            <w:tcW w:w="1000" w:type="dxa"/>
            <w:tcBorders>
              <w:top w:val="nil"/>
              <w:left w:val="nil"/>
              <w:bottom w:val="single" w:sz="4" w:space="0" w:color="auto"/>
              <w:right w:val="single" w:sz="4" w:space="0" w:color="auto"/>
            </w:tcBorders>
            <w:shd w:val="clear" w:color="auto" w:fill="auto"/>
            <w:noWrap/>
            <w:vAlign w:val="bottom"/>
            <w:hideMark/>
          </w:tcPr>
          <w:p w14:paraId="4DBC801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38A0C8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20F76A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455519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1816E1FA" w14:textId="77777777" w:rsidR="006C50E2" w:rsidRPr="0026541A" w:rsidRDefault="006C50E2" w:rsidP="003D4381">
            <w:pPr>
              <w:spacing w:after="0" w:line="360" w:lineRule="auto"/>
              <w:jc w:val="both"/>
              <w:rPr>
                <w:rFonts w:cs="Arial"/>
              </w:rPr>
            </w:pPr>
            <w:r w:rsidRPr="0026541A">
              <w:rPr>
                <w:rFonts w:cs="Arial"/>
              </w:rPr>
              <w:t>TP_FANS_CODEC_UM156.txt</w:t>
            </w:r>
          </w:p>
        </w:tc>
        <w:tc>
          <w:tcPr>
            <w:tcW w:w="1000" w:type="dxa"/>
            <w:tcBorders>
              <w:top w:val="nil"/>
              <w:left w:val="nil"/>
              <w:bottom w:val="single" w:sz="4" w:space="0" w:color="auto"/>
              <w:right w:val="single" w:sz="4" w:space="0" w:color="auto"/>
            </w:tcBorders>
            <w:shd w:val="clear" w:color="auto" w:fill="auto"/>
            <w:noWrap/>
            <w:vAlign w:val="bottom"/>
            <w:hideMark/>
          </w:tcPr>
          <w:p w14:paraId="40E7FF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F41968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237DE3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F3B5D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82773ED" w14:textId="77777777" w:rsidR="006C50E2" w:rsidRPr="0026541A" w:rsidRDefault="006C50E2" w:rsidP="003D4381">
            <w:pPr>
              <w:spacing w:after="0" w:line="360" w:lineRule="auto"/>
              <w:jc w:val="both"/>
              <w:rPr>
                <w:rFonts w:cs="Arial"/>
              </w:rPr>
            </w:pPr>
            <w:r w:rsidRPr="0026541A">
              <w:rPr>
                <w:rFonts w:cs="Arial"/>
              </w:rPr>
              <w:t>TP_FANS_CODEC_UM157.txt</w:t>
            </w:r>
          </w:p>
        </w:tc>
        <w:tc>
          <w:tcPr>
            <w:tcW w:w="1000" w:type="dxa"/>
            <w:tcBorders>
              <w:top w:val="nil"/>
              <w:left w:val="nil"/>
              <w:bottom w:val="single" w:sz="4" w:space="0" w:color="auto"/>
              <w:right w:val="single" w:sz="4" w:space="0" w:color="auto"/>
            </w:tcBorders>
            <w:shd w:val="clear" w:color="auto" w:fill="auto"/>
            <w:noWrap/>
            <w:vAlign w:val="bottom"/>
            <w:hideMark/>
          </w:tcPr>
          <w:p w14:paraId="1C97512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410D0A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420A8A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8DCC90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792B28C" w14:textId="77777777" w:rsidR="006C50E2" w:rsidRPr="0026541A" w:rsidRDefault="006C50E2" w:rsidP="003D4381">
            <w:pPr>
              <w:spacing w:after="0" w:line="360" w:lineRule="auto"/>
              <w:jc w:val="both"/>
              <w:rPr>
                <w:rFonts w:cs="Arial"/>
              </w:rPr>
            </w:pPr>
            <w:r w:rsidRPr="0026541A">
              <w:rPr>
                <w:rFonts w:cs="Arial"/>
              </w:rPr>
              <w:t>TP_FANS_CODEC_UM158.txt</w:t>
            </w:r>
          </w:p>
        </w:tc>
        <w:tc>
          <w:tcPr>
            <w:tcW w:w="1000" w:type="dxa"/>
            <w:tcBorders>
              <w:top w:val="nil"/>
              <w:left w:val="nil"/>
              <w:bottom w:val="single" w:sz="4" w:space="0" w:color="auto"/>
              <w:right w:val="single" w:sz="4" w:space="0" w:color="auto"/>
            </w:tcBorders>
            <w:shd w:val="clear" w:color="auto" w:fill="auto"/>
            <w:noWrap/>
            <w:vAlign w:val="bottom"/>
            <w:hideMark/>
          </w:tcPr>
          <w:p w14:paraId="41D8715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781C1B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7F18DE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ABCB2F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9180427" w14:textId="77777777" w:rsidR="006C50E2" w:rsidRPr="0026541A" w:rsidRDefault="006C50E2" w:rsidP="003D4381">
            <w:pPr>
              <w:spacing w:after="0" w:line="360" w:lineRule="auto"/>
              <w:jc w:val="both"/>
              <w:rPr>
                <w:rFonts w:cs="Arial"/>
              </w:rPr>
            </w:pPr>
            <w:r w:rsidRPr="0026541A">
              <w:rPr>
                <w:rFonts w:cs="Arial"/>
              </w:rPr>
              <w:t>TP_FANS_CODEC_UM159.txt</w:t>
            </w:r>
          </w:p>
        </w:tc>
        <w:tc>
          <w:tcPr>
            <w:tcW w:w="1000" w:type="dxa"/>
            <w:tcBorders>
              <w:top w:val="nil"/>
              <w:left w:val="nil"/>
              <w:bottom w:val="single" w:sz="4" w:space="0" w:color="auto"/>
              <w:right w:val="single" w:sz="4" w:space="0" w:color="auto"/>
            </w:tcBorders>
            <w:shd w:val="clear" w:color="auto" w:fill="auto"/>
            <w:noWrap/>
            <w:vAlign w:val="bottom"/>
            <w:hideMark/>
          </w:tcPr>
          <w:p w14:paraId="09642F6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37A3C3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36592C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26906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42B4D75" w14:textId="77777777" w:rsidR="006C50E2" w:rsidRPr="0026541A" w:rsidRDefault="006C50E2" w:rsidP="003D4381">
            <w:pPr>
              <w:spacing w:after="0" w:line="360" w:lineRule="auto"/>
              <w:jc w:val="both"/>
              <w:rPr>
                <w:rFonts w:cs="Arial"/>
              </w:rPr>
            </w:pPr>
            <w:r w:rsidRPr="0026541A">
              <w:rPr>
                <w:rFonts w:cs="Arial"/>
              </w:rPr>
              <w:t>TP_FANS_CODEC_UM160.txt</w:t>
            </w:r>
          </w:p>
        </w:tc>
        <w:tc>
          <w:tcPr>
            <w:tcW w:w="1000" w:type="dxa"/>
            <w:tcBorders>
              <w:top w:val="nil"/>
              <w:left w:val="nil"/>
              <w:bottom w:val="single" w:sz="4" w:space="0" w:color="auto"/>
              <w:right w:val="single" w:sz="4" w:space="0" w:color="auto"/>
            </w:tcBorders>
            <w:shd w:val="clear" w:color="auto" w:fill="auto"/>
            <w:noWrap/>
            <w:vAlign w:val="bottom"/>
            <w:hideMark/>
          </w:tcPr>
          <w:p w14:paraId="4C47482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5A831B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08958F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BCE8CB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27EEB14" w14:textId="77777777" w:rsidR="006C50E2" w:rsidRPr="0026541A" w:rsidRDefault="006C50E2" w:rsidP="003D4381">
            <w:pPr>
              <w:spacing w:after="0" w:line="360" w:lineRule="auto"/>
              <w:jc w:val="both"/>
              <w:rPr>
                <w:rFonts w:cs="Arial"/>
              </w:rPr>
            </w:pPr>
            <w:r w:rsidRPr="0026541A">
              <w:rPr>
                <w:rFonts w:cs="Arial"/>
              </w:rPr>
              <w:t>TP_FANS_CODEC_UM161.txt</w:t>
            </w:r>
          </w:p>
        </w:tc>
        <w:tc>
          <w:tcPr>
            <w:tcW w:w="1000" w:type="dxa"/>
            <w:tcBorders>
              <w:top w:val="nil"/>
              <w:left w:val="nil"/>
              <w:bottom w:val="single" w:sz="4" w:space="0" w:color="auto"/>
              <w:right w:val="single" w:sz="4" w:space="0" w:color="auto"/>
            </w:tcBorders>
            <w:shd w:val="clear" w:color="auto" w:fill="auto"/>
            <w:noWrap/>
            <w:vAlign w:val="bottom"/>
            <w:hideMark/>
          </w:tcPr>
          <w:p w14:paraId="6A0D48E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AB3886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484F59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346334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DF8B021" w14:textId="77777777" w:rsidR="006C50E2" w:rsidRPr="0026541A" w:rsidRDefault="006C50E2" w:rsidP="003D4381">
            <w:pPr>
              <w:spacing w:after="0" w:line="360" w:lineRule="auto"/>
              <w:jc w:val="both"/>
              <w:rPr>
                <w:rFonts w:cs="Arial"/>
              </w:rPr>
            </w:pPr>
            <w:r w:rsidRPr="0026541A">
              <w:rPr>
                <w:rFonts w:cs="Arial"/>
              </w:rPr>
              <w:t>TP_FANS_CODEC_UM162.txt</w:t>
            </w:r>
          </w:p>
        </w:tc>
        <w:tc>
          <w:tcPr>
            <w:tcW w:w="1000" w:type="dxa"/>
            <w:tcBorders>
              <w:top w:val="nil"/>
              <w:left w:val="nil"/>
              <w:bottom w:val="single" w:sz="4" w:space="0" w:color="auto"/>
              <w:right w:val="single" w:sz="4" w:space="0" w:color="auto"/>
            </w:tcBorders>
            <w:shd w:val="clear" w:color="auto" w:fill="auto"/>
            <w:noWrap/>
            <w:vAlign w:val="bottom"/>
            <w:hideMark/>
          </w:tcPr>
          <w:p w14:paraId="3889BA8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6C6A7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E23822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DAD8245" w14:textId="77777777" w:rsidTr="003D4381">
        <w:trPr>
          <w:trHeight w:val="28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72AA582" w14:textId="77777777" w:rsidR="006C50E2" w:rsidRPr="0026541A" w:rsidRDefault="006C50E2" w:rsidP="003D4381">
            <w:pPr>
              <w:spacing w:after="0" w:line="360" w:lineRule="auto"/>
              <w:jc w:val="both"/>
              <w:rPr>
                <w:rFonts w:cs="Arial"/>
              </w:rPr>
            </w:pPr>
            <w:r w:rsidRPr="0026541A">
              <w:rPr>
                <w:rFonts w:cs="Arial"/>
              </w:rPr>
              <w:t>TP_FANS_CODEC_UM163.txt</w:t>
            </w:r>
          </w:p>
        </w:tc>
        <w:tc>
          <w:tcPr>
            <w:tcW w:w="1000" w:type="dxa"/>
            <w:tcBorders>
              <w:top w:val="nil"/>
              <w:left w:val="nil"/>
              <w:bottom w:val="single" w:sz="4" w:space="0" w:color="auto"/>
              <w:right w:val="single" w:sz="4" w:space="0" w:color="auto"/>
            </w:tcBorders>
            <w:shd w:val="clear" w:color="auto" w:fill="auto"/>
            <w:noWrap/>
            <w:vAlign w:val="bottom"/>
            <w:hideMark/>
          </w:tcPr>
          <w:p w14:paraId="0A1C16DD" w14:textId="77777777" w:rsidR="006C50E2" w:rsidRPr="0026541A" w:rsidRDefault="006C50E2" w:rsidP="003D4381">
            <w:pPr>
              <w:spacing w:after="0" w:line="360" w:lineRule="auto"/>
              <w:jc w:val="both"/>
              <w:rPr>
                <w:rFonts w:cs="Arial"/>
              </w:rPr>
            </w:pPr>
            <w:r w:rsidRPr="0026541A">
              <w:rPr>
                <w:rFonts w:cs="Arial"/>
              </w:rPr>
              <w:t>5.0.10</w:t>
            </w:r>
          </w:p>
        </w:tc>
        <w:tc>
          <w:tcPr>
            <w:tcW w:w="1500" w:type="dxa"/>
            <w:tcBorders>
              <w:top w:val="nil"/>
              <w:left w:val="nil"/>
              <w:bottom w:val="single" w:sz="4" w:space="0" w:color="auto"/>
              <w:right w:val="single" w:sz="4" w:space="0" w:color="auto"/>
            </w:tcBorders>
            <w:shd w:val="clear" w:color="auto" w:fill="auto"/>
            <w:noWrap/>
            <w:vAlign w:val="bottom"/>
            <w:hideMark/>
          </w:tcPr>
          <w:p w14:paraId="72A5DD5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nil"/>
              <w:right w:val="nil"/>
            </w:tcBorders>
            <w:shd w:val="clear" w:color="auto" w:fill="auto"/>
            <w:noWrap/>
            <w:vAlign w:val="bottom"/>
            <w:hideMark/>
          </w:tcPr>
          <w:p w14:paraId="6028861A" w14:textId="77777777" w:rsidR="006C50E2" w:rsidRPr="0026541A" w:rsidRDefault="006C50E2" w:rsidP="003D4381">
            <w:pPr>
              <w:spacing w:after="0" w:line="360" w:lineRule="auto"/>
              <w:jc w:val="both"/>
              <w:rPr>
                <w:rFonts w:cs="Arial"/>
                <w:color w:val="000000"/>
              </w:rPr>
            </w:pPr>
          </w:p>
        </w:tc>
      </w:tr>
      <w:tr w:rsidR="006C50E2" w:rsidRPr="0026541A" w14:paraId="63A2EB6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46B36FB" w14:textId="77777777" w:rsidR="006C50E2" w:rsidRPr="0026541A" w:rsidRDefault="006C50E2" w:rsidP="003D4381">
            <w:pPr>
              <w:spacing w:after="0" w:line="360" w:lineRule="auto"/>
              <w:jc w:val="both"/>
              <w:rPr>
                <w:rFonts w:cs="Arial"/>
              </w:rPr>
            </w:pPr>
            <w:r w:rsidRPr="0026541A">
              <w:rPr>
                <w:rFonts w:cs="Arial"/>
              </w:rPr>
              <w:t>TP_FANS_CODEC_UM164.txt</w:t>
            </w:r>
          </w:p>
        </w:tc>
        <w:tc>
          <w:tcPr>
            <w:tcW w:w="1000" w:type="dxa"/>
            <w:tcBorders>
              <w:top w:val="nil"/>
              <w:left w:val="nil"/>
              <w:bottom w:val="single" w:sz="4" w:space="0" w:color="auto"/>
              <w:right w:val="single" w:sz="4" w:space="0" w:color="auto"/>
            </w:tcBorders>
            <w:shd w:val="clear" w:color="auto" w:fill="auto"/>
            <w:noWrap/>
            <w:vAlign w:val="bottom"/>
            <w:hideMark/>
          </w:tcPr>
          <w:p w14:paraId="3029119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2941EC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776E759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D424E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C2D2FC5" w14:textId="77777777" w:rsidR="006C50E2" w:rsidRPr="0026541A" w:rsidRDefault="006C50E2" w:rsidP="003D4381">
            <w:pPr>
              <w:spacing w:after="0" w:line="360" w:lineRule="auto"/>
              <w:jc w:val="both"/>
              <w:rPr>
                <w:rFonts w:cs="Arial"/>
              </w:rPr>
            </w:pPr>
            <w:r w:rsidRPr="0026541A">
              <w:rPr>
                <w:rFonts w:cs="Arial"/>
              </w:rPr>
              <w:t>TP_FANS_CODEC_UM165.txt</w:t>
            </w:r>
          </w:p>
        </w:tc>
        <w:tc>
          <w:tcPr>
            <w:tcW w:w="1000" w:type="dxa"/>
            <w:tcBorders>
              <w:top w:val="nil"/>
              <w:left w:val="nil"/>
              <w:bottom w:val="single" w:sz="4" w:space="0" w:color="auto"/>
              <w:right w:val="single" w:sz="4" w:space="0" w:color="auto"/>
            </w:tcBorders>
            <w:shd w:val="clear" w:color="auto" w:fill="auto"/>
            <w:noWrap/>
            <w:vAlign w:val="bottom"/>
            <w:hideMark/>
          </w:tcPr>
          <w:p w14:paraId="6C8E8D9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3DB42A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D990EA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FCC696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C97FAFF" w14:textId="77777777" w:rsidR="006C50E2" w:rsidRPr="0026541A" w:rsidRDefault="006C50E2" w:rsidP="003D4381">
            <w:pPr>
              <w:spacing w:after="0" w:line="360" w:lineRule="auto"/>
              <w:jc w:val="both"/>
              <w:rPr>
                <w:rFonts w:cs="Arial"/>
              </w:rPr>
            </w:pPr>
            <w:r w:rsidRPr="0026541A">
              <w:rPr>
                <w:rFonts w:cs="Arial"/>
              </w:rPr>
              <w:t>TP_FANS_CODEC_UM166.txt</w:t>
            </w:r>
          </w:p>
        </w:tc>
        <w:tc>
          <w:tcPr>
            <w:tcW w:w="1000" w:type="dxa"/>
            <w:tcBorders>
              <w:top w:val="nil"/>
              <w:left w:val="nil"/>
              <w:bottom w:val="single" w:sz="4" w:space="0" w:color="auto"/>
              <w:right w:val="single" w:sz="4" w:space="0" w:color="auto"/>
            </w:tcBorders>
            <w:shd w:val="clear" w:color="auto" w:fill="auto"/>
            <w:noWrap/>
            <w:vAlign w:val="bottom"/>
            <w:hideMark/>
          </w:tcPr>
          <w:p w14:paraId="5D84DD1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D223D4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596A88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49D1E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0FF3B7BC" w14:textId="77777777" w:rsidR="006C50E2" w:rsidRPr="0026541A" w:rsidRDefault="006C50E2" w:rsidP="003D4381">
            <w:pPr>
              <w:spacing w:after="0" w:line="360" w:lineRule="auto"/>
              <w:jc w:val="both"/>
              <w:rPr>
                <w:rFonts w:cs="Arial"/>
              </w:rPr>
            </w:pPr>
            <w:r w:rsidRPr="0026541A">
              <w:rPr>
                <w:rFonts w:cs="Arial"/>
              </w:rPr>
              <w:t>TP_FANS_CODEC_UM167.txt</w:t>
            </w:r>
          </w:p>
        </w:tc>
        <w:tc>
          <w:tcPr>
            <w:tcW w:w="1000" w:type="dxa"/>
            <w:tcBorders>
              <w:top w:val="nil"/>
              <w:left w:val="nil"/>
              <w:bottom w:val="single" w:sz="4" w:space="0" w:color="auto"/>
              <w:right w:val="single" w:sz="4" w:space="0" w:color="auto"/>
            </w:tcBorders>
            <w:shd w:val="clear" w:color="auto" w:fill="auto"/>
            <w:noWrap/>
            <w:vAlign w:val="bottom"/>
            <w:hideMark/>
          </w:tcPr>
          <w:p w14:paraId="13DC66C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95F1AE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0982ED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7A95E6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006AF62" w14:textId="77777777" w:rsidR="006C50E2" w:rsidRPr="0026541A" w:rsidRDefault="006C50E2" w:rsidP="003D4381">
            <w:pPr>
              <w:spacing w:after="0" w:line="360" w:lineRule="auto"/>
              <w:jc w:val="both"/>
              <w:rPr>
                <w:rFonts w:cs="Arial"/>
              </w:rPr>
            </w:pPr>
            <w:r w:rsidRPr="0026541A">
              <w:rPr>
                <w:rFonts w:cs="Arial"/>
              </w:rPr>
              <w:t>TP_FANS_CODEC_UM168.txt</w:t>
            </w:r>
          </w:p>
        </w:tc>
        <w:tc>
          <w:tcPr>
            <w:tcW w:w="1000" w:type="dxa"/>
            <w:tcBorders>
              <w:top w:val="nil"/>
              <w:left w:val="nil"/>
              <w:bottom w:val="single" w:sz="4" w:space="0" w:color="auto"/>
              <w:right w:val="single" w:sz="4" w:space="0" w:color="auto"/>
            </w:tcBorders>
            <w:shd w:val="clear" w:color="auto" w:fill="auto"/>
            <w:noWrap/>
            <w:vAlign w:val="bottom"/>
            <w:hideMark/>
          </w:tcPr>
          <w:p w14:paraId="4B83375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3EEDE7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DD88D1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81AC26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3796A3E7" w14:textId="77777777" w:rsidR="006C50E2" w:rsidRPr="0026541A" w:rsidRDefault="006C50E2" w:rsidP="003D4381">
            <w:pPr>
              <w:spacing w:after="0" w:line="360" w:lineRule="auto"/>
              <w:jc w:val="both"/>
              <w:rPr>
                <w:rFonts w:cs="Arial"/>
              </w:rPr>
            </w:pPr>
            <w:r w:rsidRPr="0026541A">
              <w:rPr>
                <w:rFonts w:cs="Arial"/>
              </w:rPr>
              <w:t>TP_FANS_CODEC_UM169.txt</w:t>
            </w:r>
          </w:p>
        </w:tc>
        <w:tc>
          <w:tcPr>
            <w:tcW w:w="1000" w:type="dxa"/>
            <w:tcBorders>
              <w:top w:val="nil"/>
              <w:left w:val="nil"/>
              <w:bottom w:val="single" w:sz="4" w:space="0" w:color="auto"/>
              <w:right w:val="single" w:sz="4" w:space="0" w:color="auto"/>
            </w:tcBorders>
            <w:shd w:val="clear" w:color="auto" w:fill="auto"/>
            <w:noWrap/>
            <w:vAlign w:val="bottom"/>
            <w:hideMark/>
          </w:tcPr>
          <w:p w14:paraId="291AA7B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EA0E64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DB01B7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A315B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5A0D457" w14:textId="77777777" w:rsidR="006C50E2" w:rsidRPr="0026541A" w:rsidRDefault="006C50E2" w:rsidP="003D4381">
            <w:pPr>
              <w:spacing w:after="0" w:line="360" w:lineRule="auto"/>
              <w:jc w:val="both"/>
              <w:rPr>
                <w:rFonts w:cs="Arial"/>
              </w:rPr>
            </w:pPr>
            <w:r w:rsidRPr="0026541A">
              <w:rPr>
                <w:rFonts w:cs="Arial"/>
              </w:rPr>
              <w:t>TP_FANS_CODEC_UM170.txt</w:t>
            </w:r>
          </w:p>
        </w:tc>
        <w:tc>
          <w:tcPr>
            <w:tcW w:w="1000" w:type="dxa"/>
            <w:tcBorders>
              <w:top w:val="nil"/>
              <w:left w:val="nil"/>
              <w:bottom w:val="single" w:sz="4" w:space="0" w:color="auto"/>
              <w:right w:val="single" w:sz="4" w:space="0" w:color="auto"/>
            </w:tcBorders>
            <w:shd w:val="clear" w:color="auto" w:fill="auto"/>
            <w:noWrap/>
            <w:vAlign w:val="bottom"/>
            <w:hideMark/>
          </w:tcPr>
          <w:p w14:paraId="65FEEF2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029E4C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23A0A1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F8CE90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684D628" w14:textId="77777777" w:rsidR="006C50E2" w:rsidRPr="0026541A" w:rsidRDefault="006C50E2" w:rsidP="003D4381">
            <w:pPr>
              <w:spacing w:after="0" w:line="360" w:lineRule="auto"/>
              <w:jc w:val="both"/>
              <w:rPr>
                <w:rFonts w:cs="Arial"/>
              </w:rPr>
            </w:pPr>
            <w:r w:rsidRPr="0026541A">
              <w:rPr>
                <w:rFonts w:cs="Arial"/>
              </w:rPr>
              <w:t>TP_FANS_CODEC_UM171.txt</w:t>
            </w:r>
          </w:p>
        </w:tc>
        <w:tc>
          <w:tcPr>
            <w:tcW w:w="1000" w:type="dxa"/>
            <w:tcBorders>
              <w:top w:val="nil"/>
              <w:left w:val="nil"/>
              <w:bottom w:val="single" w:sz="4" w:space="0" w:color="auto"/>
              <w:right w:val="single" w:sz="4" w:space="0" w:color="auto"/>
            </w:tcBorders>
            <w:shd w:val="clear" w:color="auto" w:fill="auto"/>
            <w:noWrap/>
            <w:vAlign w:val="bottom"/>
            <w:hideMark/>
          </w:tcPr>
          <w:p w14:paraId="6118C41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E26FD6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8D2F1A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C1A25A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BD4CA8B" w14:textId="77777777" w:rsidR="006C50E2" w:rsidRPr="0026541A" w:rsidRDefault="006C50E2" w:rsidP="003D4381">
            <w:pPr>
              <w:spacing w:after="0" w:line="360" w:lineRule="auto"/>
              <w:jc w:val="both"/>
              <w:rPr>
                <w:rFonts w:cs="Arial"/>
              </w:rPr>
            </w:pPr>
            <w:r w:rsidRPr="0026541A">
              <w:rPr>
                <w:rFonts w:cs="Arial"/>
              </w:rPr>
              <w:t>TP_FANS_CODEC_UM172.txt</w:t>
            </w:r>
          </w:p>
        </w:tc>
        <w:tc>
          <w:tcPr>
            <w:tcW w:w="1000" w:type="dxa"/>
            <w:tcBorders>
              <w:top w:val="nil"/>
              <w:left w:val="nil"/>
              <w:bottom w:val="single" w:sz="4" w:space="0" w:color="auto"/>
              <w:right w:val="single" w:sz="4" w:space="0" w:color="auto"/>
            </w:tcBorders>
            <w:shd w:val="clear" w:color="auto" w:fill="auto"/>
            <w:noWrap/>
            <w:vAlign w:val="bottom"/>
            <w:hideMark/>
          </w:tcPr>
          <w:p w14:paraId="2D6B334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49A08B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44D7F5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038954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2239911" w14:textId="77777777" w:rsidR="006C50E2" w:rsidRPr="0026541A" w:rsidRDefault="006C50E2" w:rsidP="003D4381">
            <w:pPr>
              <w:spacing w:after="0" w:line="360" w:lineRule="auto"/>
              <w:jc w:val="both"/>
              <w:rPr>
                <w:rFonts w:cs="Arial"/>
              </w:rPr>
            </w:pPr>
            <w:r w:rsidRPr="0026541A">
              <w:rPr>
                <w:rFonts w:cs="Arial"/>
              </w:rPr>
              <w:t>TP_FANS_CODEC_UM173.txt</w:t>
            </w:r>
          </w:p>
        </w:tc>
        <w:tc>
          <w:tcPr>
            <w:tcW w:w="1000" w:type="dxa"/>
            <w:tcBorders>
              <w:top w:val="nil"/>
              <w:left w:val="nil"/>
              <w:bottom w:val="single" w:sz="4" w:space="0" w:color="auto"/>
              <w:right w:val="single" w:sz="4" w:space="0" w:color="auto"/>
            </w:tcBorders>
            <w:shd w:val="clear" w:color="auto" w:fill="auto"/>
            <w:noWrap/>
            <w:vAlign w:val="bottom"/>
            <w:hideMark/>
          </w:tcPr>
          <w:p w14:paraId="4AB3DE6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1678B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C6094C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325E1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5C459E0" w14:textId="77777777" w:rsidR="006C50E2" w:rsidRPr="0026541A" w:rsidRDefault="006C50E2" w:rsidP="003D4381">
            <w:pPr>
              <w:spacing w:after="0" w:line="360" w:lineRule="auto"/>
              <w:jc w:val="both"/>
              <w:rPr>
                <w:rFonts w:cs="Arial"/>
              </w:rPr>
            </w:pPr>
            <w:r w:rsidRPr="0026541A">
              <w:rPr>
                <w:rFonts w:cs="Arial"/>
              </w:rPr>
              <w:t>TP_FANS_CODEC_UM174.txt</w:t>
            </w:r>
          </w:p>
        </w:tc>
        <w:tc>
          <w:tcPr>
            <w:tcW w:w="1000" w:type="dxa"/>
            <w:tcBorders>
              <w:top w:val="nil"/>
              <w:left w:val="nil"/>
              <w:bottom w:val="single" w:sz="4" w:space="0" w:color="auto"/>
              <w:right w:val="single" w:sz="4" w:space="0" w:color="auto"/>
            </w:tcBorders>
            <w:shd w:val="clear" w:color="auto" w:fill="auto"/>
            <w:noWrap/>
            <w:vAlign w:val="bottom"/>
            <w:hideMark/>
          </w:tcPr>
          <w:p w14:paraId="38B8DB5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6C360D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066CF7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78BBE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E4FE82D" w14:textId="77777777" w:rsidR="006C50E2" w:rsidRPr="0026541A" w:rsidRDefault="006C50E2" w:rsidP="003D4381">
            <w:pPr>
              <w:spacing w:after="0" w:line="360" w:lineRule="auto"/>
              <w:jc w:val="both"/>
              <w:rPr>
                <w:rFonts w:cs="Arial"/>
              </w:rPr>
            </w:pPr>
            <w:r w:rsidRPr="0026541A">
              <w:rPr>
                <w:rFonts w:cs="Arial"/>
              </w:rPr>
              <w:t>TP_FANS_CODEC_UM175.txt</w:t>
            </w:r>
          </w:p>
        </w:tc>
        <w:tc>
          <w:tcPr>
            <w:tcW w:w="1000" w:type="dxa"/>
            <w:tcBorders>
              <w:top w:val="nil"/>
              <w:left w:val="nil"/>
              <w:bottom w:val="single" w:sz="4" w:space="0" w:color="auto"/>
              <w:right w:val="single" w:sz="4" w:space="0" w:color="auto"/>
            </w:tcBorders>
            <w:shd w:val="clear" w:color="auto" w:fill="auto"/>
            <w:noWrap/>
            <w:vAlign w:val="bottom"/>
            <w:hideMark/>
          </w:tcPr>
          <w:p w14:paraId="0A8AE82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DF8157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15CBAD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E9D8E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BCE2333" w14:textId="77777777" w:rsidR="006C50E2" w:rsidRPr="0026541A" w:rsidRDefault="006C50E2" w:rsidP="003D4381">
            <w:pPr>
              <w:spacing w:after="0" w:line="360" w:lineRule="auto"/>
              <w:jc w:val="both"/>
              <w:rPr>
                <w:rFonts w:cs="Arial"/>
              </w:rPr>
            </w:pPr>
            <w:r w:rsidRPr="0026541A">
              <w:rPr>
                <w:rFonts w:cs="Arial"/>
              </w:rPr>
              <w:t>TP_FANS_CODEC_UM176.txt</w:t>
            </w:r>
          </w:p>
        </w:tc>
        <w:tc>
          <w:tcPr>
            <w:tcW w:w="1000" w:type="dxa"/>
            <w:tcBorders>
              <w:top w:val="nil"/>
              <w:left w:val="nil"/>
              <w:bottom w:val="single" w:sz="4" w:space="0" w:color="auto"/>
              <w:right w:val="single" w:sz="4" w:space="0" w:color="auto"/>
            </w:tcBorders>
            <w:shd w:val="clear" w:color="auto" w:fill="auto"/>
            <w:noWrap/>
            <w:vAlign w:val="bottom"/>
            <w:hideMark/>
          </w:tcPr>
          <w:p w14:paraId="2E29585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32F8C9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230C45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23784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D334B2C" w14:textId="77777777" w:rsidR="006C50E2" w:rsidRPr="0026541A" w:rsidRDefault="006C50E2" w:rsidP="003D4381">
            <w:pPr>
              <w:spacing w:after="0" w:line="360" w:lineRule="auto"/>
              <w:jc w:val="both"/>
              <w:rPr>
                <w:rFonts w:cs="Arial"/>
              </w:rPr>
            </w:pPr>
            <w:r w:rsidRPr="0026541A">
              <w:rPr>
                <w:rFonts w:cs="Arial"/>
              </w:rPr>
              <w:t>TP_FANS_CODEC_UM177.txt</w:t>
            </w:r>
          </w:p>
        </w:tc>
        <w:tc>
          <w:tcPr>
            <w:tcW w:w="1000" w:type="dxa"/>
            <w:tcBorders>
              <w:top w:val="nil"/>
              <w:left w:val="nil"/>
              <w:bottom w:val="single" w:sz="4" w:space="0" w:color="auto"/>
              <w:right w:val="single" w:sz="4" w:space="0" w:color="auto"/>
            </w:tcBorders>
            <w:shd w:val="clear" w:color="auto" w:fill="auto"/>
            <w:noWrap/>
            <w:vAlign w:val="bottom"/>
            <w:hideMark/>
          </w:tcPr>
          <w:p w14:paraId="23D7995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123A8C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00FB1C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949E1C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5CC93D8A" w14:textId="77777777" w:rsidR="006C50E2" w:rsidRPr="0026541A" w:rsidRDefault="006C50E2" w:rsidP="003D4381">
            <w:pPr>
              <w:spacing w:after="0" w:line="360" w:lineRule="auto"/>
              <w:jc w:val="both"/>
              <w:rPr>
                <w:rFonts w:cs="Arial"/>
              </w:rPr>
            </w:pPr>
            <w:r w:rsidRPr="0026541A">
              <w:rPr>
                <w:rFonts w:cs="Arial"/>
              </w:rPr>
              <w:t>TP_FANS_CODEC_UM179.txt</w:t>
            </w:r>
          </w:p>
        </w:tc>
        <w:tc>
          <w:tcPr>
            <w:tcW w:w="1000" w:type="dxa"/>
            <w:tcBorders>
              <w:top w:val="nil"/>
              <w:left w:val="nil"/>
              <w:bottom w:val="single" w:sz="4" w:space="0" w:color="auto"/>
              <w:right w:val="single" w:sz="4" w:space="0" w:color="auto"/>
            </w:tcBorders>
            <w:shd w:val="clear" w:color="auto" w:fill="auto"/>
            <w:noWrap/>
            <w:vAlign w:val="bottom"/>
            <w:hideMark/>
          </w:tcPr>
          <w:p w14:paraId="2F4AAE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F15366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BD4AEF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ED89C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626735CE" w14:textId="77777777" w:rsidR="006C50E2" w:rsidRPr="0026541A" w:rsidRDefault="006C50E2" w:rsidP="003D4381">
            <w:pPr>
              <w:spacing w:after="0" w:line="360" w:lineRule="auto"/>
              <w:jc w:val="both"/>
              <w:rPr>
                <w:rFonts w:cs="Arial"/>
              </w:rPr>
            </w:pPr>
            <w:r w:rsidRPr="0026541A">
              <w:rPr>
                <w:rFonts w:cs="Arial"/>
              </w:rPr>
              <w:t>TP_FANS_CODEC_UM180.txt</w:t>
            </w:r>
          </w:p>
        </w:tc>
        <w:tc>
          <w:tcPr>
            <w:tcW w:w="1000" w:type="dxa"/>
            <w:tcBorders>
              <w:top w:val="nil"/>
              <w:left w:val="nil"/>
              <w:bottom w:val="single" w:sz="4" w:space="0" w:color="auto"/>
              <w:right w:val="single" w:sz="4" w:space="0" w:color="auto"/>
            </w:tcBorders>
            <w:shd w:val="clear" w:color="auto" w:fill="auto"/>
            <w:noWrap/>
            <w:vAlign w:val="bottom"/>
            <w:hideMark/>
          </w:tcPr>
          <w:p w14:paraId="2C88079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998DB7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8283E5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CE3D2E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45CB1A84" w14:textId="77777777" w:rsidR="006C50E2" w:rsidRPr="0026541A" w:rsidRDefault="006C50E2" w:rsidP="003D4381">
            <w:pPr>
              <w:spacing w:after="0" w:line="360" w:lineRule="auto"/>
              <w:jc w:val="both"/>
              <w:rPr>
                <w:rFonts w:cs="Arial"/>
              </w:rPr>
            </w:pPr>
            <w:r w:rsidRPr="0026541A">
              <w:rPr>
                <w:rFonts w:cs="Arial"/>
              </w:rPr>
              <w:t>TP_FANS_CODEC_UM181.txt</w:t>
            </w:r>
          </w:p>
        </w:tc>
        <w:tc>
          <w:tcPr>
            <w:tcW w:w="1000" w:type="dxa"/>
            <w:tcBorders>
              <w:top w:val="nil"/>
              <w:left w:val="nil"/>
              <w:bottom w:val="single" w:sz="4" w:space="0" w:color="auto"/>
              <w:right w:val="single" w:sz="4" w:space="0" w:color="auto"/>
            </w:tcBorders>
            <w:shd w:val="clear" w:color="auto" w:fill="auto"/>
            <w:noWrap/>
            <w:vAlign w:val="bottom"/>
            <w:hideMark/>
          </w:tcPr>
          <w:p w14:paraId="1BC50C8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17E50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5F4D6D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DEE772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7B1E89A2" w14:textId="77777777" w:rsidR="006C50E2" w:rsidRPr="0026541A" w:rsidRDefault="006C50E2" w:rsidP="003D4381">
            <w:pPr>
              <w:spacing w:after="0" w:line="360" w:lineRule="auto"/>
              <w:jc w:val="both"/>
              <w:rPr>
                <w:rFonts w:cs="Arial"/>
              </w:rPr>
            </w:pPr>
            <w:r w:rsidRPr="0026541A">
              <w:rPr>
                <w:rFonts w:cs="Arial"/>
              </w:rPr>
              <w:t>TP_FANS_CODEC_UM182.txt</w:t>
            </w:r>
          </w:p>
        </w:tc>
        <w:tc>
          <w:tcPr>
            <w:tcW w:w="1000" w:type="dxa"/>
            <w:tcBorders>
              <w:top w:val="nil"/>
              <w:left w:val="nil"/>
              <w:bottom w:val="single" w:sz="4" w:space="0" w:color="auto"/>
              <w:right w:val="single" w:sz="4" w:space="0" w:color="auto"/>
            </w:tcBorders>
            <w:shd w:val="clear" w:color="auto" w:fill="auto"/>
            <w:noWrap/>
            <w:vAlign w:val="bottom"/>
            <w:hideMark/>
          </w:tcPr>
          <w:p w14:paraId="5D93022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BC6D7E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655A02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884DEA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hideMark/>
          </w:tcPr>
          <w:p w14:paraId="205DCB5E" w14:textId="77777777" w:rsidR="006C50E2" w:rsidRPr="0026541A" w:rsidRDefault="006C50E2" w:rsidP="003D4381">
            <w:pPr>
              <w:spacing w:after="0" w:line="360" w:lineRule="auto"/>
              <w:jc w:val="both"/>
              <w:rPr>
                <w:rFonts w:cs="Arial"/>
              </w:rPr>
            </w:pPr>
            <w:r w:rsidRPr="0026541A">
              <w:rPr>
                <w:rFonts w:cs="Arial"/>
              </w:rPr>
              <w:t>TP_FANS_CODEC_UM_FREQ.txt</w:t>
            </w:r>
          </w:p>
        </w:tc>
        <w:tc>
          <w:tcPr>
            <w:tcW w:w="1000" w:type="dxa"/>
            <w:tcBorders>
              <w:top w:val="nil"/>
              <w:left w:val="nil"/>
              <w:bottom w:val="single" w:sz="4" w:space="0" w:color="auto"/>
              <w:right w:val="single" w:sz="4" w:space="0" w:color="auto"/>
            </w:tcBorders>
            <w:shd w:val="clear" w:color="auto" w:fill="auto"/>
            <w:noWrap/>
            <w:vAlign w:val="bottom"/>
            <w:hideMark/>
          </w:tcPr>
          <w:p w14:paraId="494F917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C8C648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0F9C19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02DF7A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C5E7EDD" w14:textId="77777777" w:rsidR="006C50E2" w:rsidRPr="0026541A" w:rsidRDefault="006C50E2" w:rsidP="003D4381">
            <w:pPr>
              <w:spacing w:after="0" w:line="360" w:lineRule="auto"/>
              <w:jc w:val="both"/>
              <w:rPr>
                <w:rFonts w:cs="Arial"/>
              </w:rPr>
            </w:pPr>
            <w:r w:rsidRPr="0026541A">
              <w:rPr>
                <w:rFonts w:cs="Arial"/>
              </w:rPr>
              <w:t>TP_FANS_CODEC_DM_ALT.txt</w:t>
            </w:r>
          </w:p>
        </w:tc>
        <w:tc>
          <w:tcPr>
            <w:tcW w:w="1000" w:type="dxa"/>
            <w:tcBorders>
              <w:top w:val="nil"/>
              <w:left w:val="nil"/>
              <w:bottom w:val="single" w:sz="4" w:space="0" w:color="auto"/>
              <w:right w:val="single" w:sz="4" w:space="0" w:color="auto"/>
            </w:tcBorders>
            <w:shd w:val="clear" w:color="auto" w:fill="auto"/>
            <w:noWrap/>
            <w:vAlign w:val="bottom"/>
            <w:hideMark/>
          </w:tcPr>
          <w:p w14:paraId="0035D39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C032E4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113659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5D9F22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E827D4F" w14:textId="77777777" w:rsidR="006C50E2" w:rsidRPr="0026541A" w:rsidRDefault="006C50E2" w:rsidP="003D4381">
            <w:pPr>
              <w:spacing w:after="0" w:line="360" w:lineRule="auto"/>
              <w:jc w:val="both"/>
              <w:rPr>
                <w:rFonts w:cs="Arial"/>
              </w:rPr>
            </w:pPr>
            <w:r w:rsidRPr="0026541A">
              <w:rPr>
                <w:rFonts w:cs="Arial"/>
              </w:rPr>
              <w:t>TP_FANS_CODEC_DM_ALTALT.txt</w:t>
            </w:r>
          </w:p>
        </w:tc>
        <w:tc>
          <w:tcPr>
            <w:tcW w:w="1000" w:type="dxa"/>
            <w:tcBorders>
              <w:top w:val="nil"/>
              <w:left w:val="nil"/>
              <w:bottom w:val="single" w:sz="4" w:space="0" w:color="auto"/>
              <w:right w:val="single" w:sz="4" w:space="0" w:color="auto"/>
            </w:tcBorders>
            <w:shd w:val="clear" w:color="auto" w:fill="auto"/>
            <w:noWrap/>
            <w:vAlign w:val="bottom"/>
            <w:hideMark/>
          </w:tcPr>
          <w:p w14:paraId="1F0E300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E54EE1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B3E734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B28C25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52C2101" w14:textId="77777777" w:rsidR="006C50E2" w:rsidRPr="0026541A" w:rsidRDefault="006C50E2" w:rsidP="003D4381">
            <w:pPr>
              <w:spacing w:after="0" w:line="360" w:lineRule="auto"/>
              <w:jc w:val="both"/>
              <w:rPr>
                <w:rFonts w:cs="Arial"/>
              </w:rPr>
            </w:pPr>
            <w:r w:rsidRPr="0026541A">
              <w:rPr>
                <w:rFonts w:cs="Arial"/>
              </w:rPr>
              <w:t>TP_FANS_CODEC_DM_BEACONCODE.txt</w:t>
            </w:r>
          </w:p>
        </w:tc>
        <w:tc>
          <w:tcPr>
            <w:tcW w:w="1000" w:type="dxa"/>
            <w:tcBorders>
              <w:top w:val="nil"/>
              <w:left w:val="nil"/>
              <w:bottom w:val="single" w:sz="4" w:space="0" w:color="auto"/>
              <w:right w:val="single" w:sz="4" w:space="0" w:color="auto"/>
            </w:tcBorders>
            <w:shd w:val="clear" w:color="auto" w:fill="auto"/>
            <w:noWrap/>
            <w:vAlign w:val="bottom"/>
            <w:hideMark/>
          </w:tcPr>
          <w:p w14:paraId="18FB04D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0F5B8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DAEEF8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A05B46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5B5A1A9" w14:textId="77777777" w:rsidR="006C50E2" w:rsidRPr="0026541A" w:rsidRDefault="006C50E2" w:rsidP="003D4381">
            <w:pPr>
              <w:spacing w:after="0" w:line="360" w:lineRule="auto"/>
              <w:jc w:val="both"/>
              <w:rPr>
                <w:rFonts w:cs="Arial"/>
              </w:rPr>
            </w:pPr>
            <w:r w:rsidRPr="0026541A">
              <w:rPr>
                <w:rFonts w:cs="Arial"/>
              </w:rPr>
              <w:t>TP_FANS_CODEC_DM_ERRORINFO.txt</w:t>
            </w:r>
          </w:p>
        </w:tc>
        <w:tc>
          <w:tcPr>
            <w:tcW w:w="1000" w:type="dxa"/>
            <w:tcBorders>
              <w:top w:val="nil"/>
              <w:left w:val="nil"/>
              <w:bottom w:val="single" w:sz="4" w:space="0" w:color="auto"/>
              <w:right w:val="single" w:sz="4" w:space="0" w:color="auto"/>
            </w:tcBorders>
            <w:shd w:val="clear" w:color="auto" w:fill="auto"/>
            <w:noWrap/>
            <w:vAlign w:val="bottom"/>
            <w:hideMark/>
          </w:tcPr>
          <w:p w14:paraId="6407A07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3A4E24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789BC3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22EC29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7E70FB7" w14:textId="77777777" w:rsidR="006C50E2" w:rsidRPr="0026541A" w:rsidRDefault="006C50E2" w:rsidP="003D4381">
            <w:pPr>
              <w:spacing w:after="0" w:line="360" w:lineRule="auto"/>
              <w:jc w:val="both"/>
              <w:rPr>
                <w:rFonts w:cs="Arial"/>
              </w:rPr>
            </w:pPr>
            <w:r w:rsidRPr="0026541A">
              <w:rPr>
                <w:rFonts w:cs="Arial"/>
              </w:rPr>
              <w:t>TP_FANS_CODEC_DM_NULL.txt</w:t>
            </w:r>
          </w:p>
        </w:tc>
        <w:tc>
          <w:tcPr>
            <w:tcW w:w="1000" w:type="dxa"/>
            <w:tcBorders>
              <w:top w:val="nil"/>
              <w:left w:val="nil"/>
              <w:bottom w:val="single" w:sz="4" w:space="0" w:color="auto"/>
              <w:right w:val="single" w:sz="4" w:space="0" w:color="auto"/>
            </w:tcBorders>
            <w:shd w:val="clear" w:color="auto" w:fill="auto"/>
            <w:noWrap/>
            <w:vAlign w:val="bottom"/>
            <w:hideMark/>
          </w:tcPr>
          <w:p w14:paraId="4652A4B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B85D40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0823D854" w14:textId="77777777" w:rsidR="006C50E2" w:rsidRPr="0026541A" w:rsidRDefault="006C50E2" w:rsidP="003D4381">
            <w:pPr>
              <w:spacing w:after="0" w:line="360" w:lineRule="auto"/>
              <w:jc w:val="both"/>
              <w:rPr>
                <w:rFonts w:cs="Arial"/>
                <w:color w:val="000000"/>
              </w:rPr>
            </w:pPr>
            <w:r w:rsidRPr="0026541A">
              <w:rPr>
                <w:rFonts w:cs="Arial"/>
                <w:color w:val="000000"/>
              </w:rPr>
              <w:t>DLSS-1190</w:t>
            </w:r>
          </w:p>
        </w:tc>
      </w:tr>
      <w:tr w:rsidR="006C50E2" w:rsidRPr="0026541A" w14:paraId="34F22C6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6EBFDE9" w14:textId="77777777" w:rsidR="006C50E2" w:rsidRPr="0026541A" w:rsidRDefault="006C50E2" w:rsidP="003D4381">
            <w:pPr>
              <w:spacing w:after="0" w:line="360" w:lineRule="auto"/>
              <w:jc w:val="both"/>
              <w:rPr>
                <w:rFonts w:cs="Arial"/>
              </w:rPr>
            </w:pPr>
            <w:r w:rsidRPr="0026541A">
              <w:rPr>
                <w:rFonts w:cs="Arial"/>
              </w:rPr>
              <w:t>TP_FANS_CODEC_DM_VERSIONNUM.txt</w:t>
            </w:r>
          </w:p>
        </w:tc>
        <w:tc>
          <w:tcPr>
            <w:tcW w:w="1000" w:type="dxa"/>
            <w:tcBorders>
              <w:top w:val="nil"/>
              <w:left w:val="nil"/>
              <w:bottom w:val="single" w:sz="4" w:space="0" w:color="auto"/>
              <w:right w:val="single" w:sz="4" w:space="0" w:color="auto"/>
            </w:tcBorders>
            <w:shd w:val="clear" w:color="auto" w:fill="auto"/>
            <w:noWrap/>
            <w:vAlign w:val="bottom"/>
            <w:hideMark/>
          </w:tcPr>
          <w:p w14:paraId="1678B26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F61F72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C549C0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E5FBE1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99E5B49" w14:textId="77777777" w:rsidR="006C50E2" w:rsidRPr="0026541A" w:rsidRDefault="006C50E2" w:rsidP="003D4381">
            <w:pPr>
              <w:spacing w:after="0" w:line="360" w:lineRule="auto"/>
              <w:jc w:val="both"/>
              <w:rPr>
                <w:rFonts w:cs="Arial"/>
              </w:rPr>
            </w:pPr>
            <w:r w:rsidRPr="0026541A">
              <w:rPr>
                <w:rFonts w:cs="Arial"/>
              </w:rPr>
              <w:t>TP_FANS_CODEC_DM_FREQ.txt</w:t>
            </w:r>
          </w:p>
        </w:tc>
        <w:tc>
          <w:tcPr>
            <w:tcW w:w="1000" w:type="dxa"/>
            <w:tcBorders>
              <w:top w:val="nil"/>
              <w:left w:val="nil"/>
              <w:bottom w:val="single" w:sz="4" w:space="0" w:color="auto"/>
              <w:right w:val="single" w:sz="4" w:space="0" w:color="auto"/>
            </w:tcBorders>
            <w:shd w:val="clear" w:color="auto" w:fill="auto"/>
            <w:noWrap/>
            <w:vAlign w:val="bottom"/>
            <w:hideMark/>
          </w:tcPr>
          <w:p w14:paraId="5B20E0A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756438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36A418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54829A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A0B619A" w14:textId="77777777" w:rsidR="006C50E2" w:rsidRPr="0026541A" w:rsidRDefault="006C50E2" w:rsidP="003D4381">
            <w:pPr>
              <w:spacing w:after="0" w:line="360" w:lineRule="auto"/>
              <w:jc w:val="both"/>
              <w:rPr>
                <w:rFonts w:cs="Arial"/>
              </w:rPr>
            </w:pPr>
            <w:r w:rsidRPr="0026541A">
              <w:rPr>
                <w:rFonts w:cs="Arial"/>
              </w:rPr>
              <w:lastRenderedPageBreak/>
              <w:t>TP_FANS_CODEC_DM_REMFUELREMSOULS.txt</w:t>
            </w:r>
          </w:p>
        </w:tc>
        <w:tc>
          <w:tcPr>
            <w:tcW w:w="1000" w:type="dxa"/>
            <w:tcBorders>
              <w:top w:val="nil"/>
              <w:left w:val="nil"/>
              <w:bottom w:val="single" w:sz="4" w:space="0" w:color="auto"/>
              <w:right w:val="single" w:sz="4" w:space="0" w:color="auto"/>
            </w:tcBorders>
            <w:shd w:val="clear" w:color="auto" w:fill="auto"/>
            <w:noWrap/>
            <w:vAlign w:val="bottom"/>
            <w:hideMark/>
          </w:tcPr>
          <w:p w14:paraId="61AC191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24BD13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1A5EB7E"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0A86C8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C7390B7" w14:textId="77777777" w:rsidR="006C50E2" w:rsidRPr="0026541A" w:rsidRDefault="006C50E2" w:rsidP="003D4381">
            <w:pPr>
              <w:spacing w:after="0" w:line="360" w:lineRule="auto"/>
              <w:jc w:val="both"/>
              <w:rPr>
                <w:rFonts w:cs="Arial"/>
              </w:rPr>
            </w:pPr>
            <w:r w:rsidRPr="0026541A">
              <w:rPr>
                <w:rFonts w:cs="Arial"/>
              </w:rPr>
              <w:t>TP_FANS_CODEC_DM_TIME.txt</w:t>
            </w:r>
          </w:p>
        </w:tc>
        <w:tc>
          <w:tcPr>
            <w:tcW w:w="1000" w:type="dxa"/>
            <w:tcBorders>
              <w:top w:val="nil"/>
              <w:left w:val="nil"/>
              <w:bottom w:val="single" w:sz="4" w:space="0" w:color="auto"/>
              <w:right w:val="single" w:sz="4" w:space="0" w:color="auto"/>
            </w:tcBorders>
            <w:shd w:val="clear" w:color="auto" w:fill="auto"/>
            <w:noWrap/>
            <w:vAlign w:val="bottom"/>
            <w:hideMark/>
          </w:tcPr>
          <w:p w14:paraId="18837F2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7B2616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1504D0A"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8021E7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85910A0" w14:textId="77777777" w:rsidR="006C50E2" w:rsidRPr="0026541A" w:rsidRDefault="006C50E2" w:rsidP="003D4381">
            <w:pPr>
              <w:spacing w:after="0" w:line="360" w:lineRule="auto"/>
              <w:jc w:val="both"/>
              <w:rPr>
                <w:rFonts w:cs="Arial"/>
              </w:rPr>
            </w:pPr>
            <w:r w:rsidRPr="0026541A">
              <w:rPr>
                <w:rFonts w:cs="Arial"/>
              </w:rPr>
              <w:t>TP_FANS_CODEC_DM_DEG.txt</w:t>
            </w:r>
          </w:p>
        </w:tc>
        <w:tc>
          <w:tcPr>
            <w:tcW w:w="1000" w:type="dxa"/>
            <w:tcBorders>
              <w:top w:val="nil"/>
              <w:left w:val="nil"/>
              <w:bottom w:val="single" w:sz="4" w:space="0" w:color="auto"/>
              <w:right w:val="single" w:sz="4" w:space="0" w:color="auto"/>
            </w:tcBorders>
            <w:shd w:val="clear" w:color="auto" w:fill="auto"/>
            <w:noWrap/>
            <w:vAlign w:val="bottom"/>
            <w:hideMark/>
          </w:tcPr>
          <w:p w14:paraId="4BDF94D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B5D66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93316E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89AF79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4579BCF" w14:textId="77777777" w:rsidR="006C50E2" w:rsidRPr="0026541A" w:rsidRDefault="006C50E2" w:rsidP="003D4381">
            <w:pPr>
              <w:spacing w:after="0" w:line="360" w:lineRule="auto"/>
              <w:jc w:val="both"/>
              <w:rPr>
                <w:rFonts w:cs="Arial"/>
              </w:rPr>
            </w:pPr>
            <w:r w:rsidRPr="0026541A">
              <w:rPr>
                <w:rFonts w:cs="Arial"/>
              </w:rPr>
              <w:t>TP__FANS_CODEC_DM_SPD.txt</w:t>
            </w:r>
          </w:p>
        </w:tc>
        <w:tc>
          <w:tcPr>
            <w:tcW w:w="1000" w:type="dxa"/>
            <w:tcBorders>
              <w:top w:val="nil"/>
              <w:left w:val="nil"/>
              <w:bottom w:val="single" w:sz="4" w:space="0" w:color="auto"/>
              <w:right w:val="single" w:sz="4" w:space="0" w:color="auto"/>
            </w:tcBorders>
            <w:shd w:val="clear" w:color="auto" w:fill="auto"/>
            <w:noWrap/>
            <w:vAlign w:val="bottom"/>
            <w:hideMark/>
          </w:tcPr>
          <w:p w14:paraId="6001599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ED61C2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7036733"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F0B14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C19B440" w14:textId="77777777" w:rsidR="006C50E2" w:rsidRPr="0026541A" w:rsidRDefault="006C50E2" w:rsidP="003D4381">
            <w:pPr>
              <w:spacing w:after="0" w:line="360" w:lineRule="auto"/>
              <w:jc w:val="both"/>
              <w:rPr>
                <w:rFonts w:cs="Arial"/>
              </w:rPr>
            </w:pPr>
            <w:r w:rsidRPr="0026541A">
              <w:rPr>
                <w:rFonts w:cs="Arial"/>
              </w:rPr>
              <w:t>TP__FANS_CODEC_DM_TIMEALT.txt</w:t>
            </w:r>
          </w:p>
        </w:tc>
        <w:tc>
          <w:tcPr>
            <w:tcW w:w="1000" w:type="dxa"/>
            <w:tcBorders>
              <w:top w:val="nil"/>
              <w:left w:val="nil"/>
              <w:bottom w:val="single" w:sz="4" w:space="0" w:color="auto"/>
              <w:right w:val="single" w:sz="4" w:space="0" w:color="auto"/>
            </w:tcBorders>
            <w:shd w:val="clear" w:color="auto" w:fill="auto"/>
            <w:noWrap/>
            <w:vAlign w:val="bottom"/>
            <w:hideMark/>
          </w:tcPr>
          <w:p w14:paraId="4124C4E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AA2C0F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0D17E8D"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99D4B8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FCCCFC5" w14:textId="77777777" w:rsidR="006C50E2" w:rsidRPr="0026541A" w:rsidRDefault="006C50E2" w:rsidP="003D4381">
            <w:pPr>
              <w:spacing w:after="0" w:line="360" w:lineRule="auto"/>
              <w:jc w:val="both"/>
              <w:rPr>
                <w:rFonts w:cs="Arial"/>
              </w:rPr>
            </w:pPr>
            <w:r w:rsidRPr="0026541A">
              <w:rPr>
                <w:rFonts w:cs="Arial"/>
              </w:rPr>
              <w:t>TP_FANS_CODEC_DM_TIMEDISTOFFDIR.txt</w:t>
            </w:r>
          </w:p>
        </w:tc>
        <w:tc>
          <w:tcPr>
            <w:tcW w:w="1000" w:type="dxa"/>
            <w:tcBorders>
              <w:top w:val="nil"/>
              <w:left w:val="nil"/>
              <w:bottom w:val="single" w:sz="4" w:space="0" w:color="auto"/>
              <w:right w:val="single" w:sz="4" w:space="0" w:color="auto"/>
            </w:tcBorders>
            <w:shd w:val="clear" w:color="auto" w:fill="auto"/>
            <w:noWrap/>
            <w:vAlign w:val="bottom"/>
            <w:hideMark/>
          </w:tcPr>
          <w:p w14:paraId="4F4BAB8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4FF662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4FDD9E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676055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268824B" w14:textId="77777777" w:rsidR="006C50E2" w:rsidRPr="0026541A" w:rsidRDefault="006C50E2" w:rsidP="003D4381">
            <w:pPr>
              <w:spacing w:after="0" w:line="360" w:lineRule="auto"/>
              <w:jc w:val="both"/>
              <w:rPr>
                <w:rFonts w:cs="Arial"/>
              </w:rPr>
            </w:pPr>
            <w:r w:rsidRPr="0026541A">
              <w:rPr>
                <w:rFonts w:cs="Arial"/>
              </w:rPr>
              <w:t>TP_FANS_CODEC_DM_POSDISTOFFDIR.txt</w:t>
            </w:r>
          </w:p>
        </w:tc>
        <w:tc>
          <w:tcPr>
            <w:tcW w:w="1000" w:type="dxa"/>
            <w:tcBorders>
              <w:top w:val="nil"/>
              <w:left w:val="nil"/>
              <w:bottom w:val="single" w:sz="4" w:space="0" w:color="auto"/>
              <w:right w:val="single" w:sz="4" w:space="0" w:color="auto"/>
            </w:tcBorders>
            <w:shd w:val="clear" w:color="auto" w:fill="auto"/>
            <w:noWrap/>
            <w:vAlign w:val="bottom"/>
            <w:hideMark/>
          </w:tcPr>
          <w:p w14:paraId="6E5B4CD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F9EB20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620E17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E3B393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8B7D185" w14:textId="77777777" w:rsidR="006C50E2" w:rsidRPr="0026541A" w:rsidRDefault="006C50E2" w:rsidP="003D4381">
            <w:pPr>
              <w:spacing w:after="0" w:line="360" w:lineRule="auto"/>
              <w:jc w:val="both"/>
              <w:rPr>
                <w:rFonts w:cs="Arial"/>
              </w:rPr>
            </w:pPr>
            <w:r w:rsidRPr="0026541A">
              <w:rPr>
                <w:rFonts w:cs="Arial"/>
              </w:rPr>
              <w:t>TP_FANS_CODEC_DM_DISTOFFDIR.txt</w:t>
            </w:r>
          </w:p>
        </w:tc>
        <w:tc>
          <w:tcPr>
            <w:tcW w:w="1000" w:type="dxa"/>
            <w:tcBorders>
              <w:top w:val="nil"/>
              <w:left w:val="nil"/>
              <w:bottom w:val="single" w:sz="4" w:space="0" w:color="auto"/>
              <w:right w:val="single" w:sz="4" w:space="0" w:color="auto"/>
            </w:tcBorders>
            <w:shd w:val="clear" w:color="auto" w:fill="auto"/>
            <w:noWrap/>
            <w:vAlign w:val="bottom"/>
            <w:hideMark/>
          </w:tcPr>
          <w:p w14:paraId="2EED98F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C12C1D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6A2CA6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540318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10ED97B" w14:textId="77777777" w:rsidR="006C50E2" w:rsidRPr="0026541A" w:rsidRDefault="006C50E2" w:rsidP="003D4381">
            <w:pPr>
              <w:spacing w:after="0" w:line="360" w:lineRule="auto"/>
              <w:jc w:val="both"/>
              <w:rPr>
                <w:rFonts w:cs="Arial"/>
              </w:rPr>
            </w:pPr>
            <w:r w:rsidRPr="0026541A">
              <w:rPr>
                <w:rFonts w:cs="Arial"/>
              </w:rPr>
              <w:t>TP_FANS_CODEC_DM_POSREPORT.txt</w:t>
            </w:r>
          </w:p>
        </w:tc>
        <w:tc>
          <w:tcPr>
            <w:tcW w:w="1000" w:type="dxa"/>
            <w:tcBorders>
              <w:top w:val="nil"/>
              <w:left w:val="nil"/>
              <w:bottom w:val="single" w:sz="4" w:space="0" w:color="auto"/>
              <w:right w:val="single" w:sz="4" w:space="0" w:color="auto"/>
            </w:tcBorders>
            <w:shd w:val="clear" w:color="auto" w:fill="auto"/>
            <w:noWrap/>
            <w:vAlign w:val="bottom"/>
            <w:hideMark/>
          </w:tcPr>
          <w:p w14:paraId="41BA301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ED44F4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1F23DF8"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495038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AB7F69C" w14:textId="77777777" w:rsidR="006C50E2" w:rsidRPr="0026541A" w:rsidRDefault="006C50E2" w:rsidP="003D4381">
            <w:pPr>
              <w:spacing w:after="0" w:line="360" w:lineRule="auto"/>
              <w:jc w:val="both"/>
              <w:rPr>
                <w:rFonts w:cs="Arial"/>
              </w:rPr>
            </w:pPr>
            <w:r w:rsidRPr="0026541A">
              <w:rPr>
                <w:rFonts w:cs="Arial"/>
              </w:rPr>
              <w:t>TP__FANS_CODEC_DM_FRETXT.txt</w:t>
            </w:r>
          </w:p>
        </w:tc>
        <w:tc>
          <w:tcPr>
            <w:tcW w:w="1000" w:type="dxa"/>
            <w:tcBorders>
              <w:top w:val="nil"/>
              <w:left w:val="nil"/>
              <w:bottom w:val="single" w:sz="4" w:space="0" w:color="auto"/>
              <w:right w:val="single" w:sz="4" w:space="0" w:color="auto"/>
            </w:tcBorders>
            <w:shd w:val="clear" w:color="auto" w:fill="auto"/>
            <w:noWrap/>
            <w:vAlign w:val="bottom"/>
            <w:hideMark/>
          </w:tcPr>
          <w:p w14:paraId="1E7C82D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9B4F0A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D80785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CC0CB3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3B66502" w14:textId="77777777" w:rsidR="006C50E2" w:rsidRPr="0026541A" w:rsidRDefault="006C50E2" w:rsidP="003D4381">
            <w:pPr>
              <w:spacing w:after="0" w:line="360" w:lineRule="auto"/>
              <w:jc w:val="both"/>
              <w:rPr>
                <w:rFonts w:cs="Arial"/>
              </w:rPr>
            </w:pPr>
            <w:r w:rsidRPr="0026541A">
              <w:rPr>
                <w:rFonts w:cs="Arial"/>
              </w:rPr>
              <w:t>TP__FANS_CODEC_DM_PROCNAME.txt</w:t>
            </w:r>
          </w:p>
        </w:tc>
        <w:tc>
          <w:tcPr>
            <w:tcW w:w="1000" w:type="dxa"/>
            <w:tcBorders>
              <w:top w:val="nil"/>
              <w:left w:val="nil"/>
              <w:bottom w:val="single" w:sz="4" w:space="0" w:color="auto"/>
              <w:right w:val="single" w:sz="4" w:space="0" w:color="auto"/>
            </w:tcBorders>
            <w:shd w:val="clear" w:color="auto" w:fill="auto"/>
            <w:noWrap/>
            <w:vAlign w:val="bottom"/>
            <w:hideMark/>
          </w:tcPr>
          <w:p w14:paraId="474DD25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F8A706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D06E66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AE3D8C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B41BF40" w14:textId="77777777" w:rsidR="006C50E2" w:rsidRPr="0026541A" w:rsidRDefault="006C50E2" w:rsidP="003D4381">
            <w:pPr>
              <w:spacing w:after="0" w:line="360" w:lineRule="auto"/>
              <w:jc w:val="both"/>
              <w:rPr>
                <w:rFonts w:cs="Arial"/>
              </w:rPr>
            </w:pPr>
            <w:r w:rsidRPr="0026541A">
              <w:rPr>
                <w:rFonts w:cs="Arial"/>
              </w:rPr>
              <w:t>TP__FANS_CODEC_DM_SPDSPD.txt</w:t>
            </w:r>
          </w:p>
        </w:tc>
        <w:tc>
          <w:tcPr>
            <w:tcW w:w="1000" w:type="dxa"/>
            <w:tcBorders>
              <w:top w:val="nil"/>
              <w:left w:val="nil"/>
              <w:bottom w:val="single" w:sz="4" w:space="0" w:color="auto"/>
              <w:right w:val="single" w:sz="4" w:space="0" w:color="auto"/>
            </w:tcBorders>
            <w:shd w:val="clear" w:color="auto" w:fill="auto"/>
            <w:noWrap/>
            <w:vAlign w:val="bottom"/>
            <w:hideMark/>
          </w:tcPr>
          <w:p w14:paraId="1452B6C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43B5A9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40F52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83753C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1FFC533" w14:textId="77777777" w:rsidR="006C50E2" w:rsidRPr="0026541A" w:rsidRDefault="006C50E2" w:rsidP="003D4381">
            <w:pPr>
              <w:spacing w:after="0" w:line="360" w:lineRule="auto"/>
              <w:jc w:val="both"/>
              <w:rPr>
                <w:rFonts w:cs="Arial"/>
              </w:rPr>
            </w:pPr>
            <w:r w:rsidRPr="0026541A">
              <w:rPr>
                <w:rFonts w:cs="Arial"/>
              </w:rPr>
              <w:t>TP_FANS_CODEC_DM_ICAOFACDESG.txt</w:t>
            </w:r>
          </w:p>
        </w:tc>
        <w:tc>
          <w:tcPr>
            <w:tcW w:w="1000" w:type="dxa"/>
            <w:tcBorders>
              <w:top w:val="nil"/>
              <w:left w:val="nil"/>
              <w:bottom w:val="single" w:sz="4" w:space="0" w:color="auto"/>
              <w:right w:val="single" w:sz="4" w:space="0" w:color="auto"/>
            </w:tcBorders>
            <w:shd w:val="clear" w:color="auto" w:fill="auto"/>
            <w:noWrap/>
            <w:vAlign w:val="bottom"/>
            <w:hideMark/>
          </w:tcPr>
          <w:p w14:paraId="6C3D01E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B7DF21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9BD8F8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5C54EE2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D94F1AD" w14:textId="77777777" w:rsidR="006C50E2" w:rsidRPr="0026541A" w:rsidRDefault="006C50E2" w:rsidP="003D4381">
            <w:pPr>
              <w:spacing w:after="0" w:line="360" w:lineRule="auto"/>
              <w:jc w:val="both"/>
              <w:rPr>
                <w:rFonts w:cs="Arial"/>
              </w:rPr>
            </w:pPr>
            <w:r w:rsidRPr="0026541A">
              <w:rPr>
                <w:rFonts w:cs="Arial"/>
              </w:rPr>
              <w:t>TP_FANS_CODEC_DM_ATIS.txt</w:t>
            </w:r>
          </w:p>
        </w:tc>
        <w:tc>
          <w:tcPr>
            <w:tcW w:w="1000" w:type="dxa"/>
            <w:tcBorders>
              <w:top w:val="nil"/>
              <w:left w:val="nil"/>
              <w:bottom w:val="single" w:sz="4" w:space="0" w:color="auto"/>
              <w:right w:val="single" w:sz="4" w:space="0" w:color="auto"/>
            </w:tcBorders>
            <w:shd w:val="clear" w:color="auto" w:fill="auto"/>
            <w:noWrap/>
            <w:vAlign w:val="bottom"/>
            <w:hideMark/>
          </w:tcPr>
          <w:p w14:paraId="4608362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412CB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018392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91D19A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140FA00" w14:textId="77777777" w:rsidR="006C50E2" w:rsidRPr="0026541A" w:rsidRDefault="006C50E2" w:rsidP="003D4381">
            <w:pPr>
              <w:spacing w:after="0" w:line="360" w:lineRule="auto"/>
              <w:jc w:val="both"/>
              <w:rPr>
                <w:rFonts w:cs="Arial"/>
              </w:rPr>
            </w:pPr>
            <w:r w:rsidRPr="0026541A">
              <w:rPr>
                <w:rFonts w:cs="Arial"/>
              </w:rPr>
              <w:t>TP_CM_CODEC_FORWARDREQUEST.txt</w:t>
            </w:r>
          </w:p>
        </w:tc>
        <w:tc>
          <w:tcPr>
            <w:tcW w:w="1000" w:type="dxa"/>
            <w:tcBorders>
              <w:top w:val="nil"/>
              <w:left w:val="nil"/>
              <w:bottom w:val="single" w:sz="4" w:space="0" w:color="auto"/>
              <w:right w:val="single" w:sz="4" w:space="0" w:color="auto"/>
            </w:tcBorders>
            <w:shd w:val="clear" w:color="auto" w:fill="auto"/>
            <w:noWrap/>
            <w:vAlign w:val="bottom"/>
            <w:hideMark/>
          </w:tcPr>
          <w:p w14:paraId="74C3B5C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322779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2C523738"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602E61E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C6D6832" w14:textId="77777777" w:rsidR="006C50E2" w:rsidRPr="0026541A" w:rsidRDefault="006C50E2" w:rsidP="003D4381">
            <w:pPr>
              <w:spacing w:after="0" w:line="360" w:lineRule="auto"/>
              <w:jc w:val="both"/>
              <w:rPr>
                <w:rFonts w:cs="Arial"/>
              </w:rPr>
            </w:pPr>
            <w:r w:rsidRPr="0026541A">
              <w:rPr>
                <w:rFonts w:cs="Arial"/>
              </w:rPr>
              <w:t>TP_CM_CODEC_LOGONREQUEST.txt</w:t>
            </w:r>
          </w:p>
        </w:tc>
        <w:tc>
          <w:tcPr>
            <w:tcW w:w="1000" w:type="dxa"/>
            <w:tcBorders>
              <w:top w:val="nil"/>
              <w:left w:val="nil"/>
              <w:bottom w:val="single" w:sz="4" w:space="0" w:color="auto"/>
              <w:right w:val="single" w:sz="4" w:space="0" w:color="auto"/>
            </w:tcBorders>
            <w:shd w:val="clear" w:color="auto" w:fill="auto"/>
            <w:noWrap/>
            <w:vAlign w:val="bottom"/>
            <w:hideMark/>
          </w:tcPr>
          <w:p w14:paraId="2C4301C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1A92C2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720FB8B8"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52FED3E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E6ECCE2" w14:textId="77777777" w:rsidR="006C50E2" w:rsidRPr="0026541A" w:rsidRDefault="006C50E2" w:rsidP="003D4381">
            <w:pPr>
              <w:spacing w:after="0" w:line="360" w:lineRule="auto"/>
              <w:jc w:val="both"/>
              <w:rPr>
                <w:rFonts w:cs="Arial"/>
              </w:rPr>
            </w:pPr>
            <w:r w:rsidRPr="0026541A">
              <w:rPr>
                <w:rFonts w:cs="Arial"/>
              </w:rPr>
              <w:t>TP_FANS_CODEC_DM_POS.txt</w:t>
            </w:r>
          </w:p>
        </w:tc>
        <w:tc>
          <w:tcPr>
            <w:tcW w:w="1000" w:type="dxa"/>
            <w:tcBorders>
              <w:top w:val="nil"/>
              <w:left w:val="nil"/>
              <w:bottom w:val="single" w:sz="4" w:space="0" w:color="auto"/>
              <w:right w:val="single" w:sz="4" w:space="0" w:color="auto"/>
            </w:tcBorders>
            <w:shd w:val="clear" w:color="auto" w:fill="auto"/>
            <w:noWrap/>
            <w:vAlign w:val="bottom"/>
            <w:hideMark/>
          </w:tcPr>
          <w:p w14:paraId="2BB6DE8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182E3FD"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57134A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7CCF88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513EC7C" w14:textId="77777777" w:rsidR="006C50E2" w:rsidRPr="0026541A" w:rsidRDefault="006C50E2" w:rsidP="003D4381">
            <w:pPr>
              <w:spacing w:after="0" w:line="360" w:lineRule="auto"/>
              <w:jc w:val="both"/>
              <w:rPr>
                <w:rFonts w:cs="Arial"/>
              </w:rPr>
            </w:pPr>
            <w:r w:rsidRPr="0026541A">
              <w:rPr>
                <w:rFonts w:cs="Arial"/>
              </w:rPr>
              <w:t>TP_FANS_CODEC_DM_POSALT.txt</w:t>
            </w:r>
          </w:p>
        </w:tc>
        <w:tc>
          <w:tcPr>
            <w:tcW w:w="1000" w:type="dxa"/>
            <w:tcBorders>
              <w:top w:val="nil"/>
              <w:left w:val="nil"/>
              <w:bottom w:val="single" w:sz="4" w:space="0" w:color="auto"/>
              <w:right w:val="single" w:sz="4" w:space="0" w:color="auto"/>
            </w:tcBorders>
            <w:shd w:val="clear" w:color="auto" w:fill="auto"/>
            <w:noWrap/>
            <w:vAlign w:val="bottom"/>
            <w:hideMark/>
          </w:tcPr>
          <w:p w14:paraId="386400E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F84608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4792D5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C59990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D686842" w14:textId="77777777" w:rsidR="006C50E2" w:rsidRPr="0026541A" w:rsidRDefault="006C50E2" w:rsidP="003D4381">
            <w:pPr>
              <w:spacing w:after="0" w:line="360" w:lineRule="auto"/>
              <w:jc w:val="both"/>
              <w:rPr>
                <w:rFonts w:cs="Arial"/>
              </w:rPr>
            </w:pPr>
            <w:r w:rsidRPr="0026541A">
              <w:rPr>
                <w:rFonts w:cs="Arial"/>
              </w:rPr>
              <w:t>TP_CM_CODEC_LOGONRESP_CMUPDATE.txt</w:t>
            </w:r>
          </w:p>
        </w:tc>
        <w:tc>
          <w:tcPr>
            <w:tcW w:w="1000" w:type="dxa"/>
            <w:tcBorders>
              <w:top w:val="nil"/>
              <w:left w:val="nil"/>
              <w:bottom w:val="single" w:sz="4" w:space="0" w:color="auto"/>
              <w:right w:val="single" w:sz="4" w:space="0" w:color="auto"/>
            </w:tcBorders>
            <w:shd w:val="clear" w:color="auto" w:fill="auto"/>
            <w:noWrap/>
            <w:vAlign w:val="bottom"/>
            <w:hideMark/>
          </w:tcPr>
          <w:p w14:paraId="79746B7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24AA220"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043A519D"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0D2359A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4516E38" w14:textId="77777777" w:rsidR="006C50E2" w:rsidRPr="0026541A" w:rsidRDefault="006C50E2" w:rsidP="003D4381">
            <w:pPr>
              <w:spacing w:after="0" w:line="360" w:lineRule="auto"/>
              <w:jc w:val="both"/>
              <w:rPr>
                <w:rFonts w:cs="Arial"/>
              </w:rPr>
            </w:pPr>
            <w:r w:rsidRPr="0026541A">
              <w:rPr>
                <w:rFonts w:cs="Arial"/>
              </w:rPr>
              <w:t>TP_CM_CODEC_CONTACTREQUEST.txt</w:t>
            </w:r>
          </w:p>
        </w:tc>
        <w:tc>
          <w:tcPr>
            <w:tcW w:w="1000" w:type="dxa"/>
            <w:tcBorders>
              <w:top w:val="nil"/>
              <w:left w:val="nil"/>
              <w:bottom w:val="single" w:sz="4" w:space="0" w:color="auto"/>
              <w:right w:val="single" w:sz="4" w:space="0" w:color="auto"/>
            </w:tcBorders>
            <w:shd w:val="clear" w:color="auto" w:fill="auto"/>
            <w:noWrap/>
            <w:vAlign w:val="bottom"/>
            <w:hideMark/>
          </w:tcPr>
          <w:p w14:paraId="62FE111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7E37D45"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7D49A3F1" w14:textId="77777777" w:rsidR="006C50E2" w:rsidRPr="0026541A" w:rsidRDefault="006C50E2" w:rsidP="003D4381">
            <w:pPr>
              <w:spacing w:after="0" w:line="360" w:lineRule="auto"/>
              <w:jc w:val="both"/>
              <w:rPr>
                <w:rFonts w:cs="Arial"/>
              </w:rPr>
            </w:pPr>
            <w:r w:rsidRPr="0026541A">
              <w:rPr>
                <w:rFonts w:cs="Arial"/>
              </w:rPr>
              <w:t>DLSS-4143</w:t>
            </w:r>
          </w:p>
        </w:tc>
      </w:tr>
      <w:tr w:rsidR="006C50E2" w:rsidRPr="0026541A" w14:paraId="7774249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0321962" w14:textId="77777777" w:rsidR="006C50E2" w:rsidRPr="0026541A" w:rsidRDefault="006C50E2" w:rsidP="003D4381">
            <w:pPr>
              <w:spacing w:after="0" w:line="360" w:lineRule="auto"/>
              <w:jc w:val="both"/>
              <w:rPr>
                <w:rFonts w:cs="Arial"/>
              </w:rPr>
            </w:pPr>
            <w:r w:rsidRPr="0026541A">
              <w:rPr>
                <w:rFonts w:cs="Arial"/>
              </w:rPr>
              <w:t>TP_CM_CODEC_UP_ABORTREASON.txt</w:t>
            </w:r>
          </w:p>
        </w:tc>
        <w:tc>
          <w:tcPr>
            <w:tcW w:w="1000" w:type="dxa"/>
            <w:tcBorders>
              <w:top w:val="nil"/>
              <w:left w:val="nil"/>
              <w:bottom w:val="single" w:sz="4" w:space="0" w:color="auto"/>
              <w:right w:val="single" w:sz="4" w:space="0" w:color="auto"/>
            </w:tcBorders>
            <w:shd w:val="clear" w:color="auto" w:fill="auto"/>
            <w:noWrap/>
            <w:vAlign w:val="bottom"/>
            <w:hideMark/>
          </w:tcPr>
          <w:p w14:paraId="3D04784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F88088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50BCD64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DCE7AC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DACE922" w14:textId="77777777" w:rsidR="006C50E2" w:rsidRPr="0026541A" w:rsidRDefault="006C50E2" w:rsidP="003D4381">
            <w:pPr>
              <w:spacing w:after="0" w:line="360" w:lineRule="auto"/>
              <w:jc w:val="both"/>
              <w:rPr>
                <w:rFonts w:cs="Arial"/>
              </w:rPr>
            </w:pPr>
            <w:r w:rsidRPr="0026541A">
              <w:rPr>
                <w:rFonts w:cs="Arial"/>
              </w:rPr>
              <w:t>TP_CM_CODEC_FORWARDRESPONSE.txt</w:t>
            </w:r>
          </w:p>
        </w:tc>
        <w:tc>
          <w:tcPr>
            <w:tcW w:w="1000" w:type="dxa"/>
            <w:tcBorders>
              <w:top w:val="nil"/>
              <w:left w:val="nil"/>
              <w:bottom w:val="single" w:sz="4" w:space="0" w:color="auto"/>
              <w:right w:val="single" w:sz="4" w:space="0" w:color="auto"/>
            </w:tcBorders>
            <w:shd w:val="clear" w:color="auto" w:fill="auto"/>
            <w:noWrap/>
            <w:vAlign w:val="bottom"/>
            <w:hideMark/>
          </w:tcPr>
          <w:p w14:paraId="2D78986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67B026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8180D9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B4A8F0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549EA9B" w14:textId="77777777" w:rsidR="006C50E2" w:rsidRPr="0026541A" w:rsidRDefault="006C50E2" w:rsidP="003D4381">
            <w:pPr>
              <w:spacing w:after="0" w:line="360" w:lineRule="auto"/>
              <w:jc w:val="both"/>
              <w:rPr>
                <w:rFonts w:cs="Arial"/>
              </w:rPr>
            </w:pPr>
            <w:r w:rsidRPr="0026541A">
              <w:rPr>
                <w:rFonts w:cs="Arial"/>
              </w:rPr>
              <w:t>TP_DMGR_CODEC_OUTPUT_ADSAIRREFERENCEGROUP.txt</w:t>
            </w:r>
          </w:p>
        </w:tc>
        <w:tc>
          <w:tcPr>
            <w:tcW w:w="1000" w:type="dxa"/>
            <w:tcBorders>
              <w:top w:val="nil"/>
              <w:left w:val="nil"/>
              <w:bottom w:val="single" w:sz="4" w:space="0" w:color="auto"/>
              <w:right w:val="single" w:sz="4" w:space="0" w:color="auto"/>
            </w:tcBorders>
            <w:shd w:val="clear" w:color="auto" w:fill="auto"/>
            <w:noWrap/>
            <w:vAlign w:val="bottom"/>
            <w:hideMark/>
          </w:tcPr>
          <w:p w14:paraId="3FBA17D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1329E8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DF7823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8F23F0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65D0749" w14:textId="77777777" w:rsidR="006C50E2" w:rsidRPr="0026541A" w:rsidRDefault="006C50E2" w:rsidP="003D4381">
            <w:pPr>
              <w:spacing w:after="0" w:line="360" w:lineRule="auto"/>
              <w:jc w:val="both"/>
              <w:rPr>
                <w:rFonts w:cs="Arial"/>
              </w:rPr>
            </w:pPr>
            <w:r w:rsidRPr="0026541A">
              <w:rPr>
                <w:rFonts w:cs="Arial"/>
              </w:rPr>
              <w:t>TP_DMGR_CODEC_OUTPUT_ADSBASICGROUP.txt</w:t>
            </w:r>
          </w:p>
        </w:tc>
        <w:tc>
          <w:tcPr>
            <w:tcW w:w="1000" w:type="dxa"/>
            <w:tcBorders>
              <w:top w:val="nil"/>
              <w:left w:val="nil"/>
              <w:bottom w:val="single" w:sz="4" w:space="0" w:color="auto"/>
              <w:right w:val="single" w:sz="4" w:space="0" w:color="auto"/>
            </w:tcBorders>
            <w:shd w:val="clear" w:color="auto" w:fill="auto"/>
            <w:noWrap/>
            <w:vAlign w:val="bottom"/>
            <w:hideMark/>
          </w:tcPr>
          <w:p w14:paraId="39ED40E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DDFBF6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BBE91F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8E1BBC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0695725" w14:textId="77777777" w:rsidR="006C50E2" w:rsidRPr="0026541A" w:rsidRDefault="006C50E2" w:rsidP="003D4381">
            <w:pPr>
              <w:spacing w:after="0" w:line="360" w:lineRule="auto"/>
              <w:jc w:val="both"/>
              <w:rPr>
                <w:rFonts w:cs="Arial"/>
              </w:rPr>
            </w:pPr>
            <w:r w:rsidRPr="0026541A">
              <w:rPr>
                <w:rFonts w:cs="Arial"/>
              </w:rPr>
              <w:t>TP_DMGR_CODEC_EVENTREQUEST.txt</w:t>
            </w:r>
          </w:p>
        </w:tc>
        <w:tc>
          <w:tcPr>
            <w:tcW w:w="1000" w:type="dxa"/>
            <w:tcBorders>
              <w:top w:val="nil"/>
              <w:left w:val="nil"/>
              <w:bottom w:val="single" w:sz="4" w:space="0" w:color="auto"/>
              <w:right w:val="single" w:sz="4" w:space="0" w:color="auto"/>
            </w:tcBorders>
            <w:shd w:val="clear" w:color="auto" w:fill="auto"/>
            <w:noWrap/>
            <w:vAlign w:val="bottom"/>
            <w:hideMark/>
          </w:tcPr>
          <w:p w14:paraId="7441119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F4C9DF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9547A3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384CFE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6EE217B" w14:textId="77777777" w:rsidR="006C50E2" w:rsidRPr="0026541A" w:rsidRDefault="006C50E2" w:rsidP="003D4381">
            <w:pPr>
              <w:spacing w:after="0" w:line="360" w:lineRule="auto"/>
              <w:jc w:val="both"/>
              <w:rPr>
                <w:rFonts w:cs="Arial"/>
              </w:rPr>
            </w:pPr>
            <w:r w:rsidRPr="0026541A">
              <w:rPr>
                <w:rFonts w:cs="Arial"/>
              </w:rPr>
              <w:t>TP_DMGR_CODEC_REQUESTMESSAGE.txt</w:t>
            </w:r>
          </w:p>
        </w:tc>
        <w:tc>
          <w:tcPr>
            <w:tcW w:w="1000" w:type="dxa"/>
            <w:tcBorders>
              <w:top w:val="nil"/>
              <w:left w:val="nil"/>
              <w:bottom w:val="single" w:sz="4" w:space="0" w:color="auto"/>
              <w:right w:val="single" w:sz="4" w:space="0" w:color="auto"/>
            </w:tcBorders>
            <w:shd w:val="clear" w:color="auto" w:fill="auto"/>
            <w:noWrap/>
            <w:vAlign w:val="bottom"/>
            <w:hideMark/>
          </w:tcPr>
          <w:p w14:paraId="7887312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5751A8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8878EF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5D0C85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927DA62" w14:textId="77777777" w:rsidR="006C50E2" w:rsidRPr="0026541A" w:rsidRDefault="006C50E2" w:rsidP="003D4381">
            <w:pPr>
              <w:spacing w:after="0" w:line="360" w:lineRule="auto"/>
              <w:jc w:val="both"/>
              <w:rPr>
                <w:rFonts w:cs="Arial"/>
              </w:rPr>
            </w:pPr>
            <w:r w:rsidRPr="0026541A">
              <w:rPr>
                <w:rFonts w:cs="Arial"/>
              </w:rPr>
              <w:t>TP_DMGR_CODEC_RESETMESSAGE.txt</w:t>
            </w:r>
          </w:p>
        </w:tc>
        <w:tc>
          <w:tcPr>
            <w:tcW w:w="1000" w:type="dxa"/>
            <w:tcBorders>
              <w:top w:val="nil"/>
              <w:left w:val="nil"/>
              <w:bottom w:val="single" w:sz="4" w:space="0" w:color="auto"/>
              <w:right w:val="single" w:sz="4" w:space="0" w:color="auto"/>
            </w:tcBorders>
            <w:shd w:val="clear" w:color="auto" w:fill="auto"/>
            <w:noWrap/>
            <w:vAlign w:val="bottom"/>
            <w:hideMark/>
          </w:tcPr>
          <w:p w14:paraId="18F1ADF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0AAB470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7CFB14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C306AE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5A15E88" w14:textId="77777777" w:rsidR="006C50E2" w:rsidRPr="0026541A" w:rsidRDefault="006C50E2" w:rsidP="003D4381">
            <w:pPr>
              <w:spacing w:after="0" w:line="360" w:lineRule="auto"/>
              <w:jc w:val="both"/>
              <w:rPr>
                <w:rFonts w:cs="Arial"/>
              </w:rPr>
            </w:pPr>
            <w:r w:rsidRPr="0026541A">
              <w:rPr>
                <w:rFonts w:cs="Arial"/>
              </w:rPr>
              <w:t>TP_DMGR_CODEC_STATUSMESSAGE.txt</w:t>
            </w:r>
          </w:p>
        </w:tc>
        <w:tc>
          <w:tcPr>
            <w:tcW w:w="1000" w:type="dxa"/>
            <w:tcBorders>
              <w:top w:val="nil"/>
              <w:left w:val="nil"/>
              <w:bottom w:val="single" w:sz="4" w:space="0" w:color="auto"/>
              <w:right w:val="single" w:sz="4" w:space="0" w:color="auto"/>
            </w:tcBorders>
            <w:shd w:val="clear" w:color="auto" w:fill="auto"/>
            <w:noWrap/>
            <w:vAlign w:val="bottom"/>
            <w:hideMark/>
          </w:tcPr>
          <w:p w14:paraId="2AB46D7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6D80A7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916D68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CDCCFF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8812D46" w14:textId="77777777" w:rsidR="006C50E2" w:rsidRPr="0026541A" w:rsidRDefault="006C50E2" w:rsidP="003D4381">
            <w:pPr>
              <w:spacing w:after="0" w:line="360" w:lineRule="auto"/>
              <w:jc w:val="both"/>
              <w:rPr>
                <w:rFonts w:cs="Arial"/>
              </w:rPr>
            </w:pPr>
            <w:r w:rsidRPr="0026541A">
              <w:rPr>
                <w:rFonts w:cs="Arial"/>
              </w:rPr>
              <w:t>TP_DMGR_CODEC_CANCELMESSAGE.txt</w:t>
            </w:r>
          </w:p>
        </w:tc>
        <w:tc>
          <w:tcPr>
            <w:tcW w:w="1000" w:type="dxa"/>
            <w:tcBorders>
              <w:top w:val="nil"/>
              <w:left w:val="nil"/>
              <w:bottom w:val="single" w:sz="4" w:space="0" w:color="auto"/>
              <w:right w:val="single" w:sz="4" w:space="0" w:color="auto"/>
            </w:tcBorders>
            <w:shd w:val="clear" w:color="auto" w:fill="auto"/>
            <w:noWrap/>
            <w:vAlign w:val="bottom"/>
            <w:hideMark/>
          </w:tcPr>
          <w:p w14:paraId="0EB2DA1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E6510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63C92E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9AF67E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E23BA22" w14:textId="77777777" w:rsidR="006C50E2" w:rsidRPr="0026541A" w:rsidRDefault="006C50E2" w:rsidP="003D4381">
            <w:pPr>
              <w:spacing w:after="0" w:line="360" w:lineRule="auto"/>
              <w:jc w:val="both"/>
              <w:rPr>
                <w:rFonts w:cs="Arial"/>
              </w:rPr>
            </w:pPr>
            <w:r w:rsidRPr="0026541A">
              <w:rPr>
                <w:rFonts w:cs="Arial"/>
              </w:rPr>
              <w:t>TP_FANS_CODEC_DM_TIMEDISTTOFROMPOS.txt</w:t>
            </w:r>
          </w:p>
        </w:tc>
        <w:tc>
          <w:tcPr>
            <w:tcW w:w="1000" w:type="dxa"/>
            <w:tcBorders>
              <w:top w:val="nil"/>
              <w:left w:val="nil"/>
              <w:bottom w:val="single" w:sz="4" w:space="0" w:color="auto"/>
              <w:right w:val="single" w:sz="4" w:space="0" w:color="auto"/>
            </w:tcBorders>
            <w:shd w:val="clear" w:color="auto" w:fill="auto"/>
            <w:noWrap/>
            <w:vAlign w:val="bottom"/>
            <w:hideMark/>
          </w:tcPr>
          <w:p w14:paraId="5BA87E0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9F8681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9BD994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964A2C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932F598" w14:textId="77777777" w:rsidR="006C50E2" w:rsidRPr="0026541A" w:rsidRDefault="006C50E2" w:rsidP="003D4381">
            <w:pPr>
              <w:spacing w:after="0" w:line="360" w:lineRule="auto"/>
              <w:jc w:val="both"/>
              <w:rPr>
                <w:rFonts w:cs="Arial"/>
              </w:rPr>
            </w:pPr>
            <w:r w:rsidRPr="0026541A">
              <w:rPr>
                <w:rFonts w:cs="Arial"/>
              </w:rPr>
              <w:t>TP_DMGR_CODEC_INPUT_POS.txt</w:t>
            </w:r>
          </w:p>
        </w:tc>
        <w:tc>
          <w:tcPr>
            <w:tcW w:w="1000" w:type="dxa"/>
            <w:tcBorders>
              <w:top w:val="nil"/>
              <w:left w:val="nil"/>
              <w:bottom w:val="single" w:sz="4" w:space="0" w:color="auto"/>
              <w:right w:val="single" w:sz="4" w:space="0" w:color="auto"/>
            </w:tcBorders>
            <w:shd w:val="clear" w:color="auto" w:fill="auto"/>
            <w:noWrap/>
            <w:vAlign w:val="bottom"/>
            <w:hideMark/>
          </w:tcPr>
          <w:p w14:paraId="1304A3D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40EE80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AE7CB0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D9DE30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4C4D6CD" w14:textId="77777777" w:rsidR="006C50E2" w:rsidRPr="0026541A" w:rsidRDefault="006C50E2" w:rsidP="003D4381">
            <w:pPr>
              <w:spacing w:after="0" w:line="360" w:lineRule="auto"/>
              <w:jc w:val="both"/>
              <w:rPr>
                <w:rFonts w:cs="Arial"/>
              </w:rPr>
            </w:pPr>
            <w:r w:rsidRPr="0026541A">
              <w:rPr>
                <w:rFonts w:cs="Arial"/>
              </w:rPr>
              <w:t>TP_DMGR_CODEC_INPUT_POSTIME.txt</w:t>
            </w:r>
          </w:p>
        </w:tc>
        <w:tc>
          <w:tcPr>
            <w:tcW w:w="1000" w:type="dxa"/>
            <w:tcBorders>
              <w:top w:val="nil"/>
              <w:left w:val="nil"/>
              <w:bottom w:val="single" w:sz="4" w:space="0" w:color="auto"/>
              <w:right w:val="single" w:sz="4" w:space="0" w:color="auto"/>
            </w:tcBorders>
            <w:shd w:val="clear" w:color="auto" w:fill="auto"/>
            <w:noWrap/>
            <w:vAlign w:val="bottom"/>
            <w:hideMark/>
          </w:tcPr>
          <w:p w14:paraId="1E7146A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AB00F6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F4C4FC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25864B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D1A8968" w14:textId="77777777" w:rsidR="006C50E2" w:rsidRPr="0026541A" w:rsidRDefault="006C50E2" w:rsidP="003D4381">
            <w:pPr>
              <w:spacing w:after="0" w:line="360" w:lineRule="auto"/>
              <w:jc w:val="both"/>
              <w:rPr>
                <w:rFonts w:cs="Arial"/>
              </w:rPr>
            </w:pPr>
            <w:r w:rsidRPr="0026541A">
              <w:rPr>
                <w:rFonts w:cs="Arial"/>
              </w:rPr>
              <w:t>TP_DMGR_CODEC_INPUT_POSALT.txt</w:t>
            </w:r>
          </w:p>
        </w:tc>
        <w:tc>
          <w:tcPr>
            <w:tcW w:w="1000" w:type="dxa"/>
            <w:tcBorders>
              <w:top w:val="nil"/>
              <w:left w:val="nil"/>
              <w:bottom w:val="single" w:sz="4" w:space="0" w:color="auto"/>
              <w:right w:val="single" w:sz="4" w:space="0" w:color="auto"/>
            </w:tcBorders>
            <w:shd w:val="clear" w:color="auto" w:fill="auto"/>
            <w:noWrap/>
            <w:vAlign w:val="bottom"/>
            <w:hideMark/>
          </w:tcPr>
          <w:p w14:paraId="2E16582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A400C3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62130C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3AD551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41C52B0" w14:textId="77777777" w:rsidR="006C50E2" w:rsidRPr="0026541A" w:rsidRDefault="006C50E2" w:rsidP="003D4381">
            <w:pPr>
              <w:spacing w:after="0" w:line="360" w:lineRule="auto"/>
              <w:jc w:val="both"/>
              <w:rPr>
                <w:rFonts w:cs="Arial"/>
              </w:rPr>
            </w:pPr>
            <w:r w:rsidRPr="0026541A">
              <w:rPr>
                <w:rFonts w:cs="Arial"/>
              </w:rPr>
              <w:t>TP_DMGR_CODEC_INPUT_DISTOFFDIR.txt</w:t>
            </w:r>
          </w:p>
        </w:tc>
        <w:tc>
          <w:tcPr>
            <w:tcW w:w="1000" w:type="dxa"/>
            <w:tcBorders>
              <w:top w:val="nil"/>
              <w:left w:val="nil"/>
              <w:bottom w:val="single" w:sz="4" w:space="0" w:color="auto"/>
              <w:right w:val="single" w:sz="4" w:space="0" w:color="auto"/>
            </w:tcBorders>
            <w:shd w:val="clear" w:color="auto" w:fill="auto"/>
            <w:noWrap/>
            <w:vAlign w:val="bottom"/>
            <w:hideMark/>
          </w:tcPr>
          <w:p w14:paraId="0D9D092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C75B1A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A2D374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C49AE0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BA607BB" w14:textId="77777777" w:rsidR="006C50E2" w:rsidRPr="0026541A" w:rsidRDefault="006C50E2" w:rsidP="003D4381">
            <w:pPr>
              <w:spacing w:after="0" w:line="360" w:lineRule="auto"/>
              <w:jc w:val="both"/>
              <w:rPr>
                <w:rFonts w:cs="Arial"/>
              </w:rPr>
            </w:pPr>
            <w:r w:rsidRPr="0026541A">
              <w:rPr>
                <w:rFonts w:cs="Arial"/>
              </w:rPr>
              <w:t>TP_DMGR_CODEC_INPUT_PROCNAME.txt</w:t>
            </w:r>
          </w:p>
        </w:tc>
        <w:tc>
          <w:tcPr>
            <w:tcW w:w="1000" w:type="dxa"/>
            <w:tcBorders>
              <w:top w:val="nil"/>
              <w:left w:val="nil"/>
              <w:bottom w:val="single" w:sz="4" w:space="0" w:color="auto"/>
              <w:right w:val="single" w:sz="4" w:space="0" w:color="auto"/>
            </w:tcBorders>
            <w:shd w:val="clear" w:color="auto" w:fill="auto"/>
            <w:noWrap/>
            <w:vAlign w:val="bottom"/>
            <w:hideMark/>
          </w:tcPr>
          <w:p w14:paraId="3B83698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B7321CD"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auto" w:fill="auto"/>
            <w:vAlign w:val="bottom"/>
            <w:hideMark/>
          </w:tcPr>
          <w:p w14:paraId="4AE48831"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26B9394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1A5D712" w14:textId="77777777" w:rsidR="006C50E2" w:rsidRPr="0026541A" w:rsidRDefault="006C50E2" w:rsidP="003D4381">
            <w:pPr>
              <w:spacing w:after="0" w:line="360" w:lineRule="auto"/>
              <w:jc w:val="both"/>
              <w:rPr>
                <w:rFonts w:cs="Arial"/>
              </w:rPr>
            </w:pPr>
            <w:r w:rsidRPr="0026541A">
              <w:rPr>
                <w:rFonts w:cs="Arial"/>
              </w:rPr>
              <w:t>TP_DMGR_CODEC_INPUT_POSPOS.txt</w:t>
            </w:r>
          </w:p>
        </w:tc>
        <w:tc>
          <w:tcPr>
            <w:tcW w:w="1000" w:type="dxa"/>
            <w:tcBorders>
              <w:top w:val="nil"/>
              <w:left w:val="nil"/>
              <w:bottom w:val="single" w:sz="4" w:space="0" w:color="auto"/>
              <w:right w:val="single" w:sz="4" w:space="0" w:color="auto"/>
            </w:tcBorders>
            <w:shd w:val="clear" w:color="auto" w:fill="auto"/>
            <w:noWrap/>
            <w:vAlign w:val="bottom"/>
            <w:hideMark/>
          </w:tcPr>
          <w:p w14:paraId="0238C4E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6E6930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6A36DD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D4A75F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AD73BC6" w14:textId="77777777" w:rsidR="006C50E2" w:rsidRPr="0026541A" w:rsidRDefault="006C50E2" w:rsidP="003D4381">
            <w:pPr>
              <w:spacing w:after="0" w:line="360" w:lineRule="auto"/>
              <w:jc w:val="both"/>
              <w:rPr>
                <w:rFonts w:cs="Arial"/>
              </w:rPr>
            </w:pPr>
            <w:r w:rsidRPr="0026541A">
              <w:rPr>
                <w:rFonts w:cs="Arial"/>
              </w:rPr>
              <w:t>TP_FANS_DOWNLINK_HEADER.txt</w:t>
            </w:r>
          </w:p>
        </w:tc>
        <w:tc>
          <w:tcPr>
            <w:tcW w:w="1000" w:type="dxa"/>
            <w:tcBorders>
              <w:top w:val="nil"/>
              <w:left w:val="nil"/>
              <w:bottom w:val="single" w:sz="4" w:space="0" w:color="auto"/>
              <w:right w:val="single" w:sz="4" w:space="0" w:color="auto"/>
            </w:tcBorders>
            <w:shd w:val="clear" w:color="auto" w:fill="auto"/>
            <w:noWrap/>
            <w:vAlign w:val="bottom"/>
            <w:hideMark/>
          </w:tcPr>
          <w:p w14:paraId="1E1CF2B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7995EB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1D4018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2E77AFC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C9CAF92" w14:textId="77777777" w:rsidR="006C50E2" w:rsidRPr="0026541A" w:rsidRDefault="006C50E2" w:rsidP="003D4381">
            <w:pPr>
              <w:spacing w:after="0" w:line="360" w:lineRule="auto"/>
              <w:jc w:val="both"/>
              <w:rPr>
                <w:rFonts w:cs="Arial"/>
              </w:rPr>
            </w:pPr>
            <w:r w:rsidRPr="0026541A">
              <w:rPr>
                <w:rFonts w:cs="Arial"/>
              </w:rPr>
              <w:t>TP_CM_CODEC_CONTACTRESPONSE.txt</w:t>
            </w:r>
          </w:p>
        </w:tc>
        <w:tc>
          <w:tcPr>
            <w:tcW w:w="1000" w:type="dxa"/>
            <w:tcBorders>
              <w:top w:val="nil"/>
              <w:left w:val="nil"/>
              <w:bottom w:val="single" w:sz="4" w:space="0" w:color="auto"/>
              <w:right w:val="single" w:sz="4" w:space="0" w:color="auto"/>
            </w:tcBorders>
            <w:shd w:val="clear" w:color="auto" w:fill="auto"/>
            <w:noWrap/>
            <w:vAlign w:val="bottom"/>
            <w:hideMark/>
          </w:tcPr>
          <w:p w14:paraId="42082CE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EAFBB5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6B1CFA4"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9879FE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09F4008" w14:textId="77777777" w:rsidR="006C50E2" w:rsidRPr="0026541A" w:rsidRDefault="006C50E2" w:rsidP="003D4381">
            <w:pPr>
              <w:spacing w:after="0" w:line="360" w:lineRule="auto"/>
              <w:jc w:val="both"/>
              <w:rPr>
                <w:rFonts w:cs="Arial"/>
              </w:rPr>
            </w:pPr>
            <w:r w:rsidRPr="0026541A">
              <w:rPr>
                <w:rFonts w:cs="Arial"/>
              </w:rPr>
              <w:t>TP_CM_CODEC_DOWN_ABORTREASON.txt</w:t>
            </w:r>
          </w:p>
        </w:tc>
        <w:tc>
          <w:tcPr>
            <w:tcW w:w="1000" w:type="dxa"/>
            <w:tcBorders>
              <w:top w:val="nil"/>
              <w:left w:val="nil"/>
              <w:bottom w:val="single" w:sz="4" w:space="0" w:color="auto"/>
              <w:right w:val="single" w:sz="4" w:space="0" w:color="auto"/>
            </w:tcBorders>
            <w:shd w:val="clear" w:color="auto" w:fill="auto"/>
            <w:noWrap/>
            <w:vAlign w:val="bottom"/>
            <w:hideMark/>
          </w:tcPr>
          <w:p w14:paraId="38684B7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14242F4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B35C9B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99FEDF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30D825D" w14:textId="77777777" w:rsidR="006C50E2" w:rsidRPr="0026541A" w:rsidRDefault="006C50E2" w:rsidP="003D4381">
            <w:pPr>
              <w:spacing w:after="0" w:line="360" w:lineRule="auto"/>
              <w:jc w:val="both"/>
              <w:rPr>
                <w:rFonts w:cs="Arial"/>
              </w:rPr>
            </w:pPr>
            <w:r w:rsidRPr="0026541A">
              <w:rPr>
                <w:rFonts w:cs="Arial"/>
              </w:rPr>
              <w:t>TP_DMGR_CODEC_OUTPUT_ADSPREDICTEDROUTEGROUP.txt</w:t>
            </w:r>
          </w:p>
        </w:tc>
        <w:tc>
          <w:tcPr>
            <w:tcW w:w="1000" w:type="dxa"/>
            <w:tcBorders>
              <w:top w:val="nil"/>
              <w:left w:val="nil"/>
              <w:bottom w:val="single" w:sz="4" w:space="0" w:color="auto"/>
              <w:right w:val="single" w:sz="4" w:space="0" w:color="auto"/>
            </w:tcBorders>
            <w:shd w:val="clear" w:color="auto" w:fill="auto"/>
            <w:noWrap/>
            <w:vAlign w:val="bottom"/>
            <w:hideMark/>
          </w:tcPr>
          <w:p w14:paraId="084ED46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337F44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4A2EE6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00CD95C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779A1DB" w14:textId="77777777" w:rsidR="006C50E2" w:rsidRPr="0026541A" w:rsidRDefault="006C50E2" w:rsidP="003D4381">
            <w:pPr>
              <w:spacing w:after="0" w:line="360" w:lineRule="auto"/>
              <w:jc w:val="both"/>
              <w:rPr>
                <w:rFonts w:cs="Arial"/>
              </w:rPr>
            </w:pPr>
            <w:r w:rsidRPr="0026541A">
              <w:rPr>
                <w:rFonts w:cs="Arial"/>
              </w:rPr>
              <w:t>TP_DMGR_CODEC_OUTPUT_ADSMETEOROLOGICALGROUP.txt</w:t>
            </w:r>
          </w:p>
        </w:tc>
        <w:tc>
          <w:tcPr>
            <w:tcW w:w="1000" w:type="dxa"/>
            <w:tcBorders>
              <w:top w:val="nil"/>
              <w:left w:val="nil"/>
              <w:bottom w:val="single" w:sz="4" w:space="0" w:color="auto"/>
              <w:right w:val="single" w:sz="4" w:space="0" w:color="auto"/>
            </w:tcBorders>
            <w:shd w:val="clear" w:color="auto" w:fill="auto"/>
            <w:noWrap/>
            <w:vAlign w:val="bottom"/>
            <w:hideMark/>
          </w:tcPr>
          <w:p w14:paraId="0043291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B8B819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1F64BF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DEC81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9F8CD76" w14:textId="77777777" w:rsidR="006C50E2" w:rsidRPr="0026541A" w:rsidRDefault="006C50E2" w:rsidP="003D4381">
            <w:pPr>
              <w:spacing w:after="0" w:line="360" w:lineRule="auto"/>
              <w:jc w:val="both"/>
              <w:rPr>
                <w:rFonts w:cs="Arial"/>
              </w:rPr>
            </w:pPr>
            <w:r w:rsidRPr="0026541A">
              <w:rPr>
                <w:rFonts w:cs="Arial"/>
              </w:rPr>
              <w:t>TP_DMGR_CODEC_OUTPUT_ADSINTERMEDIATEINTENT.txt</w:t>
            </w:r>
          </w:p>
        </w:tc>
        <w:tc>
          <w:tcPr>
            <w:tcW w:w="1000" w:type="dxa"/>
            <w:tcBorders>
              <w:top w:val="nil"/>
              <w:left w:val="nil"/>
              <w:bottom w:val="single" w:sz="4" w:space="0" w:color="auto"/>
              <w:right w:val="single" w:sz="4" w:space="0" w:color="auto"/>
            </w:tcBorders>
            <w:shd w:val="clear" w:color="auto" w:fill="auto"/>
            <w:noWrap/>
            <w:vAlign w:val="bottom"/>
            <w:hideMark/>
          </w:tcPr>
          <w:p w14:paraId="08EF089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529CDF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FD05F24"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BFE7C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8ADDB6F" w14:textId="77777777" w:rsidR="006C50E2" w:rsidRPr="0026541A" w:rsidRDefault="006C50E2" w:rsidP="003D4381">
            <w:pPr>
              <w:spacing w:after="0" w:line="360" w:lineRule="auto"/>
              <w:jc w:val="both"/>
              <w:rPr>
                <w:rFonts w:cs="Arial"/>
              </w:rPr>
            </w:pPr>
            <w:r w:rsidRPr="0026541A">
              <w:rPr>
                <w:rFonts w:cs="Arial"/>
              </w:rPr>
              <w:t>TP_DMGR_CODEC_OUTPUT_ADSFIXEDINTENTGROUP.txt</w:t>
            </w:r>
          </w:p>
        </w:tc>
        <w:tc>
          <w:tcPr>
            <w:tcW w:w="1000" w:type="dxa"/>
            <w:tcBorders>
              <w:top w:val="nil"/>
              <w:left w:val="nil"/>
              <w:bottom w:val="single" w:sz="4" w:space="0" w:color="auto"/>
              <w:right w:val="single" w:sz="4" w:space="0" w:color="auto"/>
            </w:tcBorders>
            <w:shd w:val="clear" w:color="auto" w:fill="auto"/>
            <w:noWrap/>
            <w:vAlign w:val="bottom"/>
            <w:hideMark/>
          </w:tcPr>
          <w:p w14:paraId="40C8386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C294DE4"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379E08A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1D14B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12BC511" w14:textId="77777777" w:rsidR="006C50E2" w:rsidRPr="0026541A" w:rsidRDefault="006C50E2" w:rsidP="003D4381">
            <w:pPr>
              <w:spacing w:after="0" w:line="360" w:lineRule="auto"/>
              <w:jc w:val="both"/>
              <w:rPr>
                <w:rFonts w:cs="Arial"/>
              </w:rPr>
            </w:pPr>
            <w:r w:rsidRPr="0026541A">
              <w:rPr>
                <w:rFonts w:cs="Arial"/>
              </w:rPr>
              <w:lastRenderedPageBreak/>
              <w:t>TP_DMGR_CODEC_OUTPUT_ADSEARTHREFERENCEGROUP.txt</w:t>
            </w:r>
          </w:p>
        </w:tc>
        <w:tc>
          <w:tcPr>
            <w:tcW w:w="1000" w:type="dxa"/>
            <w:tcBorders>
              <w:top w:val="nil"/>
              <w:left w:val="nil"/>
              <w:bottom w:val="single" w:sz="4" w:space="0" w:color="auto"/>
              <w:right w:val="single" w:sz="4" w:space="0" w:color="auto"/>
            </w:tcBorders>
            <w:shd w:val="clear" w:color="auto" w:fill="auto"/>
            <w:noWrap/>
            <w:vAlign w:val="bottom"/>
            <w:hideMark/>
          </w:tcPr>
          <w:p w14:paraId="5733D5B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A9BDF8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48DBCB8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0169CA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DB0ECFF" w14:textId="77777777" w:rsidR="006C50E2" w:rsidRPr="0026541A" w:rsidRDefault="006C50E2" w:rsidP="003D4381">
            <w:pPr>
              <w:spacing w:after="0" w:line="360" w:lineRule="auto"/>
              <w:jc w:val="both"/>
              <w:rPr>
                <w:rFonts w:cs="Arial"/>
              </w:rPr>
            </w:pPr>
            <w:r w:rsidRPr="0026541A">
              <w:rPr>
                <w:rFonts w:cs="Arial"/>
              </w:rPr>
              <w:t>TP_DMGR_CODEC_OUTPUT_DMPOSITION.txt</w:t>
            </w:r>
          </w:p>
        </w:tc>
        <w:tc>
          <w:tcPr>
            <w:tcW w:w="1000" w:type="dxa"/>
            <w:tcBorders>
              <w:top w:val="nil"/>
              <w:left w:val="nil"/>
              <w:bottom w:val="single" w:sz="4" w:space="0" w:color="auto"/>
              <w:right w:val="single" w:sz="4" w:space="0" w:color="auto"/>
            </w:tcBorders>
            <w:shd w:val="clear" w:color="auto" w:fill="auto"/>
            <w:noWrap/>
            <w:vAlign w:val="bottom"/>
            <w:hideMark/>
          </w:tcPr>
          <w:p w14:paraId="0780F32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78FC735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07E17A1F"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CB04FF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2E847EA6" w14:textId="77777777" w:rsidR="006C50E2" w:rsidRPr="0026541A" w:rsidRDefault="006C50E2" w:rsidP="003D4381">
            <w:pPr>
              <w:spacing w:after="0" w:line="360" w:lineRule="auto"/>
              <w:jc w:val="both"/>
              <w:rPr>
                <w:rFonts w:cs="Arial"/>
              </w:rPr>
            </w:pPr>
            <w:r w:rsidRPr="0026541A">
              <w:rPr>
                <w:rFonts w:cs="Arial"/>
              </w:rPr>
              <w:t>TP_FANS_UPLINK_HEADER.txt</w:t>
            </w:r>
          </w:p>
        </w:tc>
        <w:tc>
          <w:tcPr>
            <w:tcW w:w="1000" w:type="dxa"/>
            <w:tcBorders>
              <w:top w:val="nil"/>
              <w:left w:val="nil"/>
              <w:bottom w:val="single" w:sz="4" w:space="0" w:color="auto"/>
              <w:right w:val="single" w:sz="4" w:space="0" w:color="auto"/>
            </w:tcBorders>
            <w:shd w:val="clear" w:color="auto" w:fill="auto"/>
            <w:noWrap/>
            <w:vAlign w:val="bottom"/>
            <w:hideMark/>
          </w:tcPr>
          <w:p w14:paraId="2BFB60F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65C412E9"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E16686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AFA01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2F8D668" w14:textId="77777777" w:rsidR="006C50E2" w:rsidRPr="0026541A" w:rsidRDefault="006C50E2" w:rsidP="003D4381">
            <w:pPr>
              <w:spacing w:after="0" w:line="360" w:lineRule="auto"/>
              <w:jc w:val="both"/>
              <w:rPr>
                <w:rFonts w:cs="Arial"/>
              </w:rPr>
            </w:pPr>
            <w:r w:rsidRPr="0026541A">
              <w:rPr>
                <w:rFonts w:cs="Arial"/>
              </w:rPr>
              <w:t>TP_FANS_CODEC_DM_RTCLX_01.txt</w:t>
            </w:r>
          </w:p>
        </w:tc>
        <w:tc>
          <w:tcPr>
            <w:tcW w:w="1000" w:type="dxa"/>
            <w:tcBorders>
              <w:top w:val="nil"/>
              <w:left w:val="nil"/>
              <w:bottom w:val="single" w:sz="4" w:space="0" w:color="auto"/>
              <w:right w:val="single" w:sz="4" w:space="0" w:color="auto"/>
            </w:tcBorders>
            <w:shd w:val="clear" w:color="auto" w:fill="auto"/>
            <w:noWrap/>
            <w:vAlign w:val="bottom"/>
            <w:hideMark/>
          </w:tcPr>
          <w:p w14:paraId="1F460A2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5D015B9B"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1824327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333565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F9D9568" w14:textId="77777777" w:rsidR="006C50E2" w:rsidRPr="0026541A" w:rsidRDefault="006C50E2" w:rsidP="003D4381">
            <w:pPr>
              <w:spacing w:after="0" w:line="360" w:lineRule="auto"/>
              <w:jc w:val="both"/>
              <w:rPr>
                <w:rFonts w:cs="Arial"/>
              </w:rPr>
            </w:pPr>
            <w:r w:rsidRPr="0026541A">
              <w:rPr>
                <w:rFonts w:cs="Arial"/>
              </w:rPr>
              <w:t>TP_FANS_CODEC_DM_POSRTCLX_01.txt</w:t>
            </w:r>
          </w:p>
        </w:tc>
        <w:tc>
          <w:tcPr>
            <w:tcW w:w="1000" w:type="dxa"/>
            <w:tcBorders>
              <w:top w:val="nil"/>
              <w:left w:val="nil"/>
              <w:bottom w:val="single" w:sz="4" w:space="0" w:color="auto"/>
              <w:right w:val="single" w:sz="4" w:space="0" w:color="auto"/>
            </w:tcBorders>
            <w:shd w:val="clear" w:color="auto" w:fill="auto"/>
            <w:noWrap/>
            <w:vAlign w:val="bottom"/>
            <w:hideMark/>
          </w:tcPr>
          <w:p w14:paraId="6B7984B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FE4E9F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7BF1B82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E091E4"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383FFE0" w14:textId="77777777" w:rsidR="006C50E2" w:rsidRPr="0026541A" w:rsidRDefault="006C50E2" w:rsidP="003D4381">
            <w:pPr>
              <w:spacing w:after="0" w:line="360" w:lineRule="auto"/>
              <w:jc w:val="both"/>
              <w:rPr>
                <w:rFonts w:cs="Arial"/>
              </w:rPr>
            </w:pPr>
            <w:r w:rsidRPr="0026541A">
              <w:rPr>
                <w:rFonts w:cs="Arial"/>
              </w:rPr>
              <w:t>TP_DMGR_CODEC_INPUT_ROUTECLRNC.txt</w:t>
            </w:r>
          </w:p>
        </w:tc>
        <w:tc>
          <w:tcPr>
            <w:tcW w:w="1000" w:type="dxa"/>
            <w:tcBorders>
              <w:top w:val="nil"/>
              <w:left w:val="nil"/>
              <w:bottom w:val="single" w:sz="4" w:space="0" w:color="auto"/>
              <w:right w:val="single" w:sz="4" w:space="0" w:color="auto"/>
            </w:tcBorders>
            <w:shd w:val="clear" w:color="auto" w:fill="auto"/>
            <w:noWrap/>
            <w:vAlign w:val="bottom"/>
            <w:hideMark/>
          </w:tcPr>
          <w:p w14:paraId="59FC1E06"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818C15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28BF104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40AE3B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649BBB4" w14:textId="77777777" w:rsidR="006C50E2" w:rsidRPr="0026541A" w:rsidRDefault="006C50E2" w:rsidP="003D4381">
            <w:pPr>
              <w:spacing w:after="0" w:line="360" w:lineRule="auto"/>
              <w:jc w:val="both"/>
              <w:rPr>
                <w:rFonts w:cs="Arial"/>
              </w:rPr>
            </w:pPr>
            <w:r w:rsidRPr="0026541A">
              <w:rPr>
                <w:rFonts w:cs="Arial"/>
              </w:rPr>
              <w:t>TP_DMGR__CODEC_OUTPUT_BEACONCODE.txt</w:t>
            </w:r>
          </w:p>
        </w:tc>
        <w:tc>
          <w:tcPr>
            <w:tcW w:w="1000" w:type="dxa"/>
            <w:tcBorders>
              <w:top w:val="nil"/>
              <w:left w:val="nil"/>
              <w:bottom w:val="single" w:sz="4" w:space="0" w:color="auto"/>
              <w:right w:val="single" w:sz="4" w:space="0" w:color="auto"/>
            </w:tcBorders>
            <w:shd w:val="clear" w:color="auto" w:fill="auto"/>
            <w:noWrap/>
            <w:vAlign w:val="bottom"/>
            <w:hideMark/>
          </w:tcPr>
          <w:p w14:paraId="05B2ED7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C4CB87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auto" w:fill="auto"/>
            <w:vAlign w:val="bottom"/>
            <w:hideMark/>
          </w:tcPr>
          <w:p w14:paraId="664E471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C3DA4E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0D009C8" w14:textId="77777777" w:rsidR="006C50E2" w:rsidRPr="0026541A" w:rsidRDefault="006C50E2" w:rsidP="003D4381">
            <w:pPr>
              <w:spacing w:after="0" w:line="360" w:lineRule="auto"/>
              <w:jc w:val="both"/>
              <w:rPr>
                <w:rFonts w:cs="Arial"/>
              </w:rPr>
            </w:pPr>
            <w:r w:rsidRPr="0026541A">
              <w:rPr>
                <w:rFonts w:cs="Arial"/>
              </w:rPr>
              <w:t>TP_DMGR__CODEC_OUTPUT_DATAOFFDIR.txt</w:t>
            </w:r>
          </w:p>
        </w:tc>
        <w:tc>
          <w:tcPr>
            <w:tcW w:w="1000" w:type="dxa"/>
            <w:tcBorders>
              <w:top w:val="nil"/>
              <w:left w:val="nil"/>
              <w:bottom w:val="single" w:sz="4" w:space="0" w:color="auto"/>
              <w:right w:val="single" w:sz="4" w:space="0" w:color="auto"/>
            </w:tcBorders>
            <w:shd w:val="clear" w:color="auto" w:fill="auto"/>
            <w:noWrap/>
            <w:vAlign w:val="bottom"/>
            <w:hideMark/>
          </w:tcPr>
          <w:p w14:paraId="1813E6A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4E840921"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3A5F11E1"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95ABF5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3EB11CD" w14:textId="77777777" w:rsidR="006C50E2" w:rsidRPr="0026541A" w:rsidRDefault="006C50E2" w:rsidP="003D4381">
            <w:pPr>
              <w:spacing w:after="0" w:line="360" w:lineRule="auto"/>
              <w:jc w:val="both"/>
              <w:rPr>
                <w:rFonts w:cs="Arial"/>
              </w:rPr>
            </w:pPr>
            <w:r w:rsidRPr="0026541A">
              <w:rPr>
                <w:rFonts w:cs="Arial"/>
              </w:rPr>
              <w:t>TP_DMGR__CODEC_OUTPUT_DEGREES.txt</w:t>
            </w:r>
          </w:p>
        </w:tc>
        <w:tc>
          <w:tcPr>
            <w:tcW w:w="1000" w:type="dxa"/>
            <w:tcBorders>
              <w:top w:val="nil"/>
              <w:left w:val="nil"/>
              <w:bottom w:val="single" w:sz="4" w:space="0" w:color="auto"/>
              <w:right w:val="single" w:sz="4" w:space="0" w:color="auto"/>
            </w:tcBorders>
            <w:shd w:val="clear" w:color="auto" w:fill="auto"/>
            <w:noWrap/>
            <w:vAlign w:val="bottom"/>
            <w:hideMark/>
          </w:tcPr>
          <w:p w14:paraId="3C1692A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4904FED0"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5FB04BD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0DD49E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96A4716" w14:textId="77777777" w:rsidR="006C50E2" w:rsidRPr="0026541A" w:rsidRDefault="006C50E2" w:rsidP="003D4381">
            <w:pPr>
              <w:spacing w:after="0" w:line="360" w:lineRule="auto"/>
              <w:jc w:val="both"/>
              <w:rPr>
                <w:rFonts w:cs="Arial"/>
              </w:rPr>
            </w:pPr>
            <w:r w:rsidRPr="0026541A">
              <w:rPr>
                <w:rFonts w:cs="Arial"/>
              </w:rPr>
              <w:t>TP_DMGR__CODEC_OUTPUT_DIST.txt</w:t>
            </w:r>
          </w:p>
        </w:tc>
        <w:tc>
          <w:tcPr>
            <w:tcW w:w="1000" w:type="dxa"/>
            <w:tcBorders>
              <w:top w:val="nil"/>
              <w:left w:val="nil"/>
              <w:bottom w:val="single" w:sz="4" w:space="0" w:color="auto"/>
              <w:right w:val="single" w:sz="4" w:space="0" w:color="auto"/>
            </w:tcBorders>
            <w:shd w:val="clear" w:color="auto" w:fill="auto"/>
            <w:noWrap/>
            <w:vAlign w:val="bottom"/>
            <w:hideMark/>
          </w:tcPr>
          <w:p w14:paraId="7D360DD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1DBD5B27"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045EB89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ADB702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4683DB2" w14:textId="77777777" w:rsidR="006C50E2" w:rsidRPr="0026541A" w:rsidRDefault="006C50E2" w:rsidP="003D4381">
            <w:pPr>
              <w:spacing w:after="0" w:line="360" w:lineRule="auto"/>
              <w:jc w:val="both"/>
              <w:rPr>
                <w:rFonts w:cs="Arial"/>
              </w:rPr>
            </w:pPr>
            <w:r w:rsidRPr="0026541A">
              <w:rPr>
                <w:rFonts w:cs="Arial"/>
              </w:rPr>
              <w:t>TP_DMGR__CODEC_OUTPUT_DMPDU.txt</w:t>
            </w:r>
          </w:p>
        </w:tc>
        <w:tc>
          <w:tcPr>
            <w:tcW w:w="1000" w:type="dxa"/>
            <w:tcBorders>
              <w:top w:val="nil"/>
              <w:left w:val="nil"/>
              <w:bottom w:val="single" w:sz="4" w:space="0" w:color="auto"/>
              <w:right w:val="single" w:sz="4" w:space="0" w:color="auto"/>
            </w:tcBorders>
            <w:shd w:val="clear" w:color="auto" w:fill="auto"/>
            <w:noWrap/>
            <w:vAlign w:val="bottom"/>
            <w:hideMark/>
          </w:tcPr>
          <w:p w14:paraId="2E1379E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3C397601"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0370D65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A2A950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6F69F92E" w14:textId="77777777" w:rsidR="006C50E2" w:rsidRPr="0026541A" w:rsidRDefault="006C50E2" w:rsidP="003D4381">
            <w:pPr>
              <w:spacing w:after="0" w:line="360" w:lineRule="auto"/>
              <w:jc w:val="both"/>
              <w:rPr>
                <w:rFonts w:cs="Arial"/>
              </w:rPr>
            </w:pPr>
            <w:r w:rsidRPr="0026541A">
              <w:rPr>
                <w:rFonts w:cs="Arial"/>
              </w:rPr>
              <w:t>TP_DMGR__CODEC_OUTPUT_LATLON.txt</w:t>
            </w:r>
          </w:p>
        </w:tc>
        <w:tc>
          <w:tcPr>
            <w:tcW w:w="1000" w:type="dxa"/>
            <w:tcBorders>
              <w:top w:val="nil"/>
              <w:left w:val="nil"/>
              <w:bottom w:val="single" w:sz="4" w:space="0" w:color="auto"/>
              <w:right w:val="single" w:sz="4" w:space="0" w:color="auto"/>
            </w:tcBorders>
            <w:shd w:val="clear" w:color="auto" w:fill="auto"/>
            <w:noWrap/>
            <w:vAlign w:val="bottom"/>
            <w:hideMark/>
          </w:tcPr>
          <w:p w14:paraId="4F894D5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61684D7B"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797149D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45D76D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EA2D707" w14:textId="77777777" w:rsidR="006C50E2" w:rsidRPr="0026541A" w:rsidRDefault="006C50E2" w:rsidP="003D4381">
            <w:pPr>
              <w:spacing w:after="0" w:line="360" w:lineRule="auto"/>
              <w:jc w:val="both"/>
              <w:rPr>
                <w:rFonts w:cs="Arial"/>
              </w:rPr>
            </w:pPr>
            <w:r w:rsidRPr="0026541A">
              <w:rPr>
                <w:rFonts w:cs="Arial"/>
              </w:rPr>
              <w:t>TP_DMGR__CODEC_OUTPUT_MODIFIEDFLIGHTPLANSTATUS.txt</w:t>
            </w:r>
          </w:p>
        </w:tc>
        <w:tc>
          <w:tcPr>
            <w:tcW w:w="1000" w:type="dxa"/>
            <w:tcBorders>
              <w:top w:val="nil"/>
              <w:left w:val="nil"/>
              <w:bottom w:val="single" w:sz="4" w:space="0" w:color="auto"/>
              <w:right w:val="single" w:sz="4" w:space="0" w:color="auto"/>
            </w:tcBorders>
            <w:shd w:val="clear" w:color="auto" w:fill="auto"/>
            <w:noWrap/>
            <w:vAlign w:val="bottom"/>
            <w:hideMark/>
          </w:tcPr>
          <w:p w14:paraId="681FD99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28EB82F2"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6E0B58E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5883C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0A524D8" w14:textId="77777777" w:rsidR="006C50E2" w:rsidRPr="0026541A" w:rsidRDefault="006C50E2" w:rsidP="003D4381">
            <w:pPr>
              <w:spacing w:after="0" w:line="360" w:lineRule="auto"/>
              <w:jc w:val="both"/>
              <w:rPr>
                <w:rFonts w:cs="Arial"/>
              </w:rPr>
            </w:pPr>
            <w:r w:rsidRPr="0026541A">
              <w:rPr>
                <w:rFonts w:cs="Arial"/>
              </w:rPr>
              <w:t>TP_DMGR__CODEC_OUTPUT_NULL.txt</w:t>
            </w:r>
          </w:p>
        </w:tc>
        <w:tc>
          <w:tcPr>
            <w:tcW w:w="1000" w:type="dxa"/>
            <w:tcBorders>
              <w:top w:val="nil"/>
              <w:left w:val="nil"/>
              <w:bottom w:val="single" w:sz="4" w:space="0" w:color="auto"/>
              <w:right w:val="single" w:sz="4" w:space="0" w:color="auto"/>
            </w:tcBorders>
            <w:shd w:val="clear" w:color="auto" w:fill="auto"/>
            <w:noWrap/>
            <w:vAlign w:val="bottom"/>
            <w:hideMark/>
          </w:tcPr>
          <w:p w14:paraId="6A834D4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4A38A2B1"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79C62A7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ED2CCB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8C45411" w14:textId="77777777" w:rsidR="006C50E2" w:rsidRPr="0026541A" w:rsidRDefault="006C50E2" w:rsidP="003D4381">
            <w:pPr>
              <w:spacing w:after="0" w:line="360" w:lineRule="auto"/>
              <w:jc w:val="both"/>
              <w:rPr>
                <w:rFonts w:cs="Arial"/>
              </w:rPr>
            </w:pPr>
            <w:r w:rsidRPr="0026541A">
              <w:rPr>
                <w:rFonts w:cs="Arial"/>
              </w:rPr>
              <w:t>TP_DMGR__CODEC_OUTPUT_POSREPORT.txt</w:t>
            </w:r>
          </w:p>
        </w:tc>
        <w:tc>
          <w:tcPr>
            <w:tcW w:w="1000" w:type="dxa"/>
            <w:tcBorders>
              <w:top w:val="nil"/>
              <w:left w:val="nil"/>
              <w:bottom w:val="single" w:sz="4" w:space="0" w:color="auto"/>
              <w:right w:val="single" w:sz="4" w:space="0" w:color="auto"/>
            </w:tcBorders>
            <w:shd w:val="clear" w:color="auto" w:fill="auto"/>
            <w:noWrap/>
            <w:vAlign w:val="bottom"/>
            <w:hideMark/>
          </w:tcPr>
          <w:p w14:paraId="7ED9E3C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0804D7DD"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3CD9E92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EE76FBE"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48048E3A" w14:textId="77777777" w:rsidR="006C50E2" w:rsidRPr="0026541A" w:rsidRDefault="006C50E2" w:rsidP="003D4381">
            <w:pPr>
              <w:spacing w:after="0" w:line="360" w:lineRule="auto"/>
              <w:jc w:val="both"/>
              <w:rPr>
                <w:rFonts w:cs="Arial"/>
              </w:rPr>
            </w:pPr>
            <w:r w:rsidRPr="0026541A">
              <w:rPr>
                <w:rFonts w:cs="Arial"/>
              </w:rPr>
              <w:t>TP_DMGR__CODEC_OUTPUT_REMFUELREMSOULS.txt</w:t>
            </w:r>
          </w:p>
        </w:tc>
        <w:tc>
          <w:tcPr>
            <w:tcW w:w="1000" w:type="dxa"/>
            <w:tcBorders>
              <w:top w:val="nil"/>
              <w:left w:val="nil"/>
              <w:bottom w:val="single" w:sz="4" w:space="0" w:color="auto"/>
              <w:right w:val="single" w:sz="4" w:space="0" w:color="auto"/>
            </w:tcBorders>
            <w:shd w:val="clear" w:color="auto" w:fill="auto"/>
            <w:noWrap/>
            <w:vAlign w:val="bottom"/>
            <w:hideMark/>
          </w:tcPr>
          <w:p w14:paraId="71D129A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0038AD31"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1958CE1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3AC3A8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FB6D25B" w14:textId="77777777" w:rsidR="006C50E2" w:rsidRPr="0026541A" w:rsidRDefault="006C50E2" w:rsidP="003D4381">
            <w:pPr>
              <w:spacing w:after="0" w:line="360" w:lineRule="auto"/>
              <w:jc w:val="both"/>
              <w:rPr>
                <w:rFonts w:cs="Arial"/>
              </w:rPr>
            </w:pPr>
            <w:r w:rsidRPr="0026541A">
              <w:rPr>
                <w:rFonts w:cs="Arial"/>
              </w:rPr>
              <w:t>TP_DMGR__CODEC_OUTPUT_RTCLX.txt</w:t>
            </w:r>
          </w:p>
        </w:tc>
        <w:tc>
          <w:tcPr>
            <w:tcW w:w="1000" w:type="dxa"/>
            <w:tcBorders>
              <w:top w:val="nil"/>
              <w:left w:val="nil"/>
              <w:bottom w:val="single" w:sz="4" w:space="0" w:color="auto"/>
              <w:right w:val="single" w:sz="4" w:space="0" w:color="auto"/>
            </w:tcBorders>
            <w:shd w:val="clear" w:color="auto" w:fill="auto"/>
            <w:noWrap/>
            <w:vAlign w:val="bottom"/>
            <w:hideMark/>
          </w:tcPr>
          <w:p w14:paraId="73B09C3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5964C0F1"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094ABFC9"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928425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514DB225" w14:textId="77777777" w:rsidR="006C50E2" w:rsidRPr="0026541A" w:rsidRDefault="006C50E2" w:rsidP="003D4381">
            <w:pPr>
              <w:spacing w:after="0" w:line="360" w:lineRule="auto"/>
              <w:jc w:val="both"/>
              <w:rPr>
                <w:rFonts w:cs="Arial"/>
              </w:rPr>
            </w:pPr>
            <w:r w:rsidRPr="0026541A">
              <w:rPr>
                <w:rFonts w:cs="Arial"/>
              </w:rPr>
              <w:t>TP_DMGR__CODEC_OUTPUT_SPDINDICATED.txt</w:t>
            </w:r>
          </w:p>
        </w:tc>
        <w:tc>
          <w:tcPr>
            <w:tcW w:w="1000" w:type="dxa"/>
            <w:tcBorders>
              <w:top w:val="nil"/>
              <w:left w:val="nil"/>
              <w:bottom w:val="single" w:sz="4" w:space="0" w:color="auto"/>
              <w:right w:val="single" w:sz="4" w:space="0" w:color="auto"/>
            </w:tcBorders>
            <w:shd w:val="clear" w:color="auto" w:fill="auto"/>
            <w:noWrap/>
            <w:vAlign w:val="bottom"/>
            <w:hideMark/>
          </w:tcPr>
          <w:p w14:paraId="2CB8074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2AFB7CAB"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0CEA721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3E5146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3884BBFF" w14:textId="77777777" w:rsidR="006C50E2" w:rsidRPr="0026541A" w:rsidRDefault="006C50E2" w:rsidP="003D4381">
            <w:pPr>
              <w:spacing w:after="0" w:line="360" w:lineRule="auto"/>
              <w:jc w:val="both"/>
              <w:rPr>
                <w:rFonts w:cs="Arial"/>
              </w:rPr>
            </w:pPr>
            <w:r w:rsidRPr="0026541A">
              <w:rPr>
                <w:rFonts w:cs="Arial"/>
              </w:rPr>
              <w:t>TP_DMGR__CODEC_OUTPUT_SPDMACH.txt</w:t>
            </w:r>
          </w:p>
        </w:tc>
        <w:tc>
          <w:tcPr>
            <w:tcW w:w="1000" w:type="dxa"/>
            <w:tcBorders>
              <w:top w:val="nil"/>
              <w:left w:val="nil"/>
              <w:bottom w:val="single" w:sz="4" w:space="0" w:color="auto"/>
              <w:right w:val="single" w:sz="4" w:space="0" w:color="auto"/>
            </w:tcBorders>
            <w:shd w:val="clear" w:color="auto" w:fill="auto"/>
            <w:noWrap/>
            <w:vAlign w:val="bottom"/>
            <w:hideMark/>
          </w:tcPr>
          <w:p w14:paraId="572D03A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74F2B5BF"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1E335F8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B4F5D2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764CF3D5" w14:textId="77777777" w:rsidR="006C50E2" w:rsidRPr="0026541A" w:rsidRDefault="006C50E2" w:rsidP="003D4381">
            <w:pPr>
              <w:spacing w:after="0" w:line="360" w:lineRule="auto"/>
              <w:jc w:val="both"/>
              <w:rPr>
                <w:rFonts w:cs="Arial"/>
              </w:rPr>
            </w:pPr>
            <w:r w:rsidRPr="0026541A">
              <w:rPr>
                <w:rFonts w:cs="Arial"/>
              </w:rPr>
              <w:t>TP_DMGR__CODEC_OUTPUT_TIME.txt</w:t>
            </w:r>
          </w:p>
        </w:tc>
        <w:tc>
          <w:tcPr>
            <w:tcW w:w="1000" w:type="dxa"/>
            <w:tcBorders>
              <w:top w:val="nil"/>
              <w:left w:val="nil"/>
              <w:bottom w:val="single" w:sz="4" w:space="0" w:color="auto"/>
              <w:right w:val="single" w:sz="4" w:space="0" w:color="auto"/>
            </w:tcBorders>
            <w:shd w:val="clear" w:color="auto" w:fill="auto"/>
            <w:noWrap/>
            <w:vAlign w:val="bottom"/>
            <w:hideMark/>
          </w:tcPr>
          <w:p w14:paraId="01331D9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21037417"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1C89535A"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FD797B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EB48A61" w14:textId="77777777" w:rsidR="006C50E2" w:rsidRPr="0026541A" w:rsidRDefault="006C50E2" w:rsidP="003D4381">
            <w:pPr>
              <w:spacing w:after="0" w:line="360" w:lineRule="auto"/>
              <w:jc w:val="both"/>
              <w:rPr>
                <w:rFonts w:cs="Arial"/>
              </w:rPr>
            </w:pPr>
            <w:r w:rsidRPr="0026541A">
              <w:rPr>
                <w:rFonts w:cs="Arial"/>
              </w:rPr>
              <w:t>TP_DMGR_CODEC_OUTPUT_AIRFLIGHTIDENTIFICATION.txt</w:t>
            </w:r>
          </w:p>
        </w:tc>
        <w:tc>
          <w:tcPr>
            <w:tcW w:w="1000" w:type="dxa"/>
            <w:tcBorders>
              <w:top w:val="nil"/>
              <w:left w:val="nil"/>
              <w:bottom w:val="single" w:sz="4" w:space="0" w:color="auto"/>
              <w:right w:val="single" w:sz="4" w:space="0" w:color="auto"/>
            </w:tcBorders>
            <w:shd w:val="clear" w:color="auto" w:fill="auto"/>
            <w:noWrap/>
            <w:vAlign w:val="bottom"/>
            <w:hideMark/>
          </w:tcPr>
          <w:p w14:paraId="3F2D5CB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4A49C7A5" w14:textId="1449563F" w:rsidR="006C50E2" w:rsidRPr="0026541A" w:rsidRDefault="00814866" w:rsidP="003D4381">
            <w:pPr>
              <w:spacing w:after="0" w:line="360" w:lineRule="auto"/>
              <w:jc w:val="both"/>
              <w:rPr>
                <w:rFonts w:cs="Arial"/>
              </w:rPr>
            </w:pPr>
            <w:r>
              <w:rPr>
                <w:rFonts w:cs="Arial"/>
              </w:rPr>
              <w:t>FAIL</w:t>
            </w:r>
          </w:p>
        </w:tc>
        <w:tc>
          <w:tcPr>
            <w:tcW w:w="1420" w:type="dxa"/>
            <w:tcBorders>
              <w:top w:val="nil"/>
              <w:left w:val="nil"/>
              <w:bottom w:val="single" w:sz="4" w:space="0" w:color="auto"/>
              <w:right w:val="single" w:sz="4" w:space="0" w:color="auto"/>
            </w:tcBorders>
            <w:shd w:val="clear" w:color="auto" w:fill="auto"/>
            <w:vAlign w:val="bottom"/>
            <w:hideMark/>
          </w:tcPr>
          <w:p w14:paraId="0B7CDA83" w14:textId="3EC3749C" w:rsidR="006C50E2" w:rsidRPr="0026541A" w:rsidRDefault="006C50E2" w:rsidP="003D4381">
            <w:pPr>
              <w:spacing w:after="0" w:line="360" w:lineRule="auto"/>
              <w:jc w:val="both"/>
              <w:rPr>
                <w:rFonts w:cs="Arial"/>
                <w:color w:val="000000"/>
              </w:rPr>
            </w:pPr>
            <w:r w:rsidRPr="0026541A">
              <w:rPr>
                <w:rFonts w:cs="Arial"/>
                <w:color w:val="000000"/>
              </w:rPr>
              <w:t> </w:t>
            </w:r>
            <w:r w:rsidR="00814866" w:rsidRPr="0026541A">
              <w:rPr>
                <w:rFonts w:cs="Arial"/>
                <w:color w:val="000000"/>
              </w:rPr>
              <w:t>DLSS-1009</w:t>
            </w:r>
          </w:p>
        </w:tc>
      </w:tr>
      <w:tr w:rsidR="006C50E2" w:rsidRPr="0026541A" w14:paraId="765080F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1CE38C24" w14:textId="77777777" w:rsidR="006C50E2" w:rsidRPr="0026541A" w:rsidRDefault="006C50E2" w:rsidP="003D4381">
            <w:pPr>
              <w:spacing w:after="0" w:line="360" w:lineRule="auto"/>
              <w:jc w:val="both"/>
              <w:rPr>
                <w:rFonts w:cs="Arial"/>
              </w:rPr>
            </w:pPr>
            <w:r w:rsidRPr="0026541A">
              <w:rPr>
                <w:rFonts w:cs="Arial"/>
              </w:rPr>
              <w:t>TP_DMGR_CODEC_INPUT_POSROUTECLRNC.txt</w:t>
            </w:r>
          </w:p>
        </w:tc>
        <w:tc>
          <w:tcPr>
            <w:tcW w:w="1000" w:type="dxa"/>
            <w:tcBorders>
              <w:top w:val="nil"/>
              <w:left w:val="nil"/>
              <w:bottom w:val="single" w:sz="4" w:space="0" w:color="auto"/>
              <w:right w:val="single" w:sz="4" w:space="0" w:color="auto"/>
            </w:tcBorders>
            <w:shd w:val="clear" w:color="auto" w:fill="auto"/>
            <w:noWrap/>
            <w:vAlign w:val="bottom"/>
            <w:hideMark/>
          </w:tcPr>
          <w:p w14:paraId="6083F9F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4218B3F2"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48BC2E7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0C2A536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auto" w:fill="auto"/>
            <w:noWrap/>
            <w:vAlign w:val="bottom"/>
            <w:hideMark/>
          </w:tcPr>
          <w:p w14:paraId="0970AB33" w14:textId="77777777" w:rsidR="006C50E2" w:rsidRPr="0026541A" w:rsidRDefault="006C50E2" w:rsidP="003D4381">
            <w:pPr>
              <w:spacing w:after="0" w:line="360" w:lineRule="auto"/>
              <w:jc w:val="both"/>
              <w:rPr>
                <w:rFonts w:cs="Arial"/>
              </w:rPr>
            </w:pPr>
            <w:r w:rsidRPr="0026541A">
              <w:rPr>
                <w:rFonts w:cs="Arial"/>
              </w:rPr>
              <w:t>TP_DMGR_CODEC_INPUT_PREDEPTCLRNC.txt</w:t>
            </w:r>
          </w:p>
        </w:tc>
        <w:tc>
          <w:tcPr>
            <w:tcW w:w="1000" w:type="dxa"/>
            <w:tcBorders>
              <w:top w:val="nil"/>
              <w:left w:val="nil"/>
              <w:bottom w:val="single" w:sz="4" w:space="0" w:color="auto"/>
              <w:right w:val="single" w:sz="4" w:space="0" w:color="auto"/>
            </w:tcBorders>
            <w:shd w:val="clear" w:color="auto" w:fill="auto"/>
            <w:noWrap/>
            <w:vAlign w:val="bottom"/>
            <w:hideMark/>
          </w:tcPr>
          <w:p w14:paraId="426475C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2308351B"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auto" w:fill="auto"/>
            <w:vAlign w:val="bottom"/>
            <w:hideMark/>
          </w:tcPr>
          <w:p w14:paraId="0CEA1B69"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C2D1749" w14:textId="77777777" w:rsidTr="003D4381">
        <w:trPr>
          <w:trHeight w:val="1020"/>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ECD679C" w14:textId="77777777" w:rsidR="006C50E2" w:rsidRPr="0026541A" w:rsidRDefault="006C50E2" w:rsidP="003D4381">
            <w:pPr>
              <w:spacing w:after="0" w:line="360" w:lineRule="auto"/>
              <w:jc w:val="both"/>
              <w:rPr>
                <w:rFonts w:cs="Arial"/>
              </w:rPr>
            </w:pPr>
            <w:r w:rsidRPr="0026541A">
              <w:rPr>
                <w:rFonts w:cs="Arial"/>
              </w:rPr>
              <w:t>ATNUplinkTestScript_DLCA.txt</w:t>
            </w:r>
          </w:p>
        </w:tc>
        <w:tc>
          <w:tcPr>
            <w:tcW w:w="1000" w:type="dxa"/>
            <w:tcBorders>
              <w:top w:val="nil"/>
              <w:left w:val="nil"/>
              <w:bottom w:val="single" w:sz="4" w:space="0" w:color="auto"/>
              <w:right w:val="single" w:sz="4" w:space="0" w:color="auto"/>
            </w:tcBorders>
            <w:shd w:val="clear" w:color="auto" w:fill="auto"/>
            <w:noWrap/>
            <w:vAlign w:val="bottom"/>
            <w:hideMark/>
          </w:tcPr>
          <w:p w14:paraId="390CAE6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368C74D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456C70B8" w14:textId="77777777" w:rsidR="006C50E2" w:rsidRPr="0026541A" w:rsidRDefault="006C50E2" w:rsidP="003D4381">
            <w:pPr>
              <w:spacing w:after="0" w:line="360" w:lineRule="auto"/>
              <w:jc w:val="both"/>
              <w:rPr>
                <w:rFonts w:cs="Arial"/>
              </w:rPr>
            </w:pPr>
            <w:r w:rsidRPr="0026541A">
              <w:rPr>
                <w:rFonts w:cs="Arial"/>
              </w:rPr>
              <w:t xml:space="preserve">DLSS-1149          DLSS-1008           DLSS-1009                    DLSS-1017   </w:t>
            </w:r>
          </w:p>
        </w:tc>
      </w:tr>
      <w:tr w:rsidR="006C50E2" w:rsidRPr="0026541A" w14:paraId="3BF7D62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8E3408F" w14:textId="77777777" w:rsidR="006C50E2" w:rsidRPr="0026541A" w:rsidRDefault="006C50E2" w:rsidP="003D4381">
            <w:pPr>
              <w:spacing w:after="0" w:line="360" w:lineRule="auto"/>
              <w:jc w:val="both"/>
              <w:rPr>
                <w:rFonts w:cs="Arial"/>
              </w:rPr>
            </w:pPr>
            <w:r w:rsidRPr="0026541A">
              <w:rPr>
                <w:rFonts w:cs="Arial"/>
              </w:rPr>
              <w:t>ATNDownlinkTestScript_DLCA_Unsupported.txt</w:t>
            </w:r>
          </w:p>
        </w:tc>
        <w:tc>
          <w:tcPr>
            <w:tcW w:w="1000" w:type="dxa"/>
            <w:tcBorders>
              <w:top w:val="nil"/>
              <w:left w:val="nil"/>
              <w:bottom w:val="single" w:sz="4" w:space="0" w:color="auto"/>
              <w:right w:val="single" w:sz="4" w:space="0" w:color="auto"/>
            </w:tcBorders>
            <w:shd w:val="clear" w:color="auto" w:fill="auto"/>
            <w:noWrap/>
            <w:vAlign w:val="bottom"/>
            <w:hideMark/>
          </w:tcPr>
          <w:p w14:paraId="61307D4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1C43B42A" w14:textId="5C7E7D56" w:rsidR="006C50E2" w:rsidRPr="0026541A" w:rsidRDefault="00814866" w:rsidP="003D4381">
            <w:pPr>
              <w:spacing w:after="0" w:line="360" w:lineRule="auto"/>
              <w:jc w:val="both"/>
              <w:rPr>
                <w:rFonts w:cs="Arial"/>
              </w:rPr>
            </w:pPr>
            <w:r>
              <w:rPr>
                <w:rFonts w:cs="Arial"/>
              </w:rPr>
              <w:t>FAIL</w:t>
            </w:r>
          </w:p>
        </w:tc>
        <w:tc>
          <w:tcPr>
            <w:tcW w:w="1420" w:type="dxa"/>
            <w:tcBorders>
              <w:top w:val="nil"/>
              <w:left w:val="nil"/>
              <w:bottom w:val="single" w:sz="4" w:space="0" w:color="auto"/>
              <w:right w:val="single" w:sz="4" w:space="0" w:color="auto"/>
            </w:tcBorders>
            <w:shd w:val="clear" w:color="000000" w:fill="FFFFFF"/>
            <w:vAlign w:val="bottom"/>
            <w:hideMark/>
          </w:tcPr>
          <w:p w14:paraId="6C6363C8" w14:textId="5A7004DC" w:rsidR="006C50E2" w:rsidRPr="0026541A" w:rsidRDefault="006C50E2" w:rsidP="003D4381">
            <w:pPr>
              <w:spacing w:after="0" w:line="360" w:lineRule="auto"/>
              <w:jc w:val="both"/>
              <w:rPr>
                <w:rFonts w:cs="Arial"/>
                <w:color w:val="000000"/>
              </w:rPr>
            </w:pPr>
            <w:r w:rsidRPr="0026541A">
              <w:rPr>
                <w:rFonts w:cs="Arial"/>
                <w:color w:val="000000"/>
              </w:rPr>
              <w:t> </w:t>
            </w:r>
            <w:r w:rsidR="00814866" w:rsidRPr="0026541A">
              <w:rPr>
                <w:rFonts w:cs="Arial"/>
                <w:color w:val="000000"/>
              </w:rPr>
              <w:t>DLSS-1009</w:t>
            </w:r>
          </w:p>
        </w:tc>
      </w:tr>
      <w:tr w:rsidR="006C50E2" w:rsidRPr="0026541A" w14:paraId="5891CEA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2DDFA8F4" w14:textId="77777777" w:rsidR="006C50E2" w:rsidRPr="0026541A" w:rsidRDefault="006C50E2" w:rsidP="003D4381">
            <w:pPr>
              <w:spacing w:after="0" w:line="360" w:lineRule="auto"/>
              <w:jc w:val="both"/>
              <w:rPr>
                <w:rFonts w:cs="Arial"/>
              </w:rPr>
            </w:pPr>
            <w:r w:rsidRPr="0026541A">
              <w:rPr>
                <w:rFonts w:cs="Arial"/>
              </w:rPr>
              <w:t>ATNUplinkTestScript_DLCA_Unsupported.txt</w:t>
            </w:r>
          </w:p>
        </w:tc>
        <w:tc>
          <w:tcPr>
            <w:tcW w:w="1000" w:type="dxa"/>
            <w:tcBorders>
              <w:top w:val="nil"/>
              <w:left w:val="nil"/>
              <w:bottom w:val="single" w:sz="4" w:space="0" w:color="auto"/>
              <w:right w:val="single" w:sz="4" w:space="0" w:color="auto"/>
            </w:tcBorders>
            <w:shd w:val="clear" w:color="auto" w:fill="auto"/>
            <w:noWrap/>
            <w:vAlign w:val="bottom"/>
            <w:hideMark/>
          </w:tcPr>
          <w:p w14:paraId="78616C1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4C7D5559"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7F4015D0"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E77D2E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CB129A4" w14:textId="77777777" w:rsidR="006C50E2" w:rsidRPr="0026541A" w:rsidRDefault="006C50E2" w:rsidP="003D4381">
            <w:pPr>
              <w:spacing w:after="0" w:line="360" w:lineRule="auto"/>
              <w:jc w:val="both"/>
              <w:rPr>
                <w:rFonts w:cs="Arial"/>
              </w:rPr>
            </w:pPr>
            <w:r w:rsidRPr="0026541A">
              <w:rPr>
                <w:rFonts w:cs="Arial"/>
              </w:rPr>
              <w:t>ATNDownlinkTestScript_DLCA_Multi.txt</w:t>
            </w:r>
          </w:p>
        </w:tc>
        <w:tc>
          <w:tcPr>
            <w:tcW w:w="1000" w:type="dxa"/>
            <w:tcBorders>
              <w:top w:val="nil"/>
              <w:left w:val="nil"/>
              <w:bottom w:val="single" w:sz="4" w:space="0" w:color="auto"/>
              <w:right w:val="single" w:sz="4" w:space="0" w:color="auto"/>
            </w:tcBorders>
            <w:shd w:val="clear" w:color="auto" w:fill="auto"/>
            <w:noWrap/>
            <w:vAlign w:val="bottom"/>
            <w:hideMark/>
          </w:tcPr>
          <w:p w14:paraId="63975E07"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0FF30A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18FA1EAF"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30515E3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5E2ABA7" w14:textId="77777777" w:rsidR="006C50E2" w:rsidRPr="0026541A" w:rsidRDefault="006C50E2" w:rsidP="003D4381">
            <w:pPr>
              <w:spacing w:after="0" w:line="360" w:lineRule="auto"/>
              <w:jc w:val="both"/>
              <w:rPr>
                <w:rFonts w:cs="Arial"/>
              </w:rPr>
            </w:pPr>
            <w:r w:rsidRPr="0026541A">
              <w:rPr>
                <w:rFonts w:cs="Arial"/>
              </w:rPr>
              <w:t>ATNUplinkTestScript_DLCA_Multi.txt</w:t>
            </w:r>
          </w:p>
        </w:tc>
        <w:tc>
          <w:tcPr>
            <w:tcW w:w="1000" w:type="dxa"/>
            <w:tcBorders>
              <w:top w:val="nil"/>
              <w:left w:val="nil"/>
              <w:bottom w:val="single" w:sz="4" w:space="0" w:color="auto"/>
              <w:right w:val="single" w:sz="4" w:space="0" w:color="auto"/>
            </w:tcBorders>
            <w:shd w:val="clear" w:color="auto" w:fill="auto"/>
            <w:noWrap/>
            <w:vAlign w:val="bottom"/>
            <w:hideMark/>
          </w:tcPr>
          <w:p w14:paraId="43E0074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0484E274" w14:textId="7B9B2CE5" w:rsidR="006C50E2" w:rsidRPr="0026541A" w:rsidRDefault="00814866" w:rsidP="003D4381">
            <w:pPr>
              <w:spacing w:after="0" w:line="360" w:lineRule="auto"/>
              <w:jc w:val="both"/>
              <w:rPr>
                <w:rFonts w:cs="Arial"/>
              </w:rPr>
            </w:pPr>
            <w:r>
              <w:rPr>
                <w:rFonts w:cs="Arial"/>
              </w:rPr>
              <w:t>FAIL</w:t>
            </w:r>
          </w:p>
        </w:tc>
        <w:tc>
          <w:tcPr>
            <w:tcW w:w="1420" w:type="dxa"/>
            <w:tcBorders>
              <w:top w:val="nil"/>
              <w:left w:val="nil"/>
              <w:bottom w:val="single" w:sz="4" w:space="0" w:color="auto"/>
              <w:right w:val="single" w:sz="4" w:space="0" w:color="auto"/>
            </w:tcBorders>
            <w:shd w:val="clear" w:color="000000" w:fill="FFFFFF"/>
            <w:vAlign w:val="bottom"/>
            <w:hideMark/>
          </w:tcPr>
          <w:p w14:paraId="78F02892" w14:textId="118190D6" w:rsidR="006C50E2" w:rsidRPr="0026541A" w:rsidRDefault="006C50E2" w:rsidP="003D4381">
            <w:pPr>
              <w:spacing w:after="0" w:line="360" w:lineRule="auto"/>
              <w:jc w:val="both"/>
              <w:rPr>
                <w:rFonts w:cs="Arial"/>
              </w:rPr>
            </w:pPr>
            <w:r w:rsidRPr="0026541A">
              <w:rPr>
                <w:rFonts w:cs="Arial"/>
              </w:rPr>
              <w:t> </w:t>
            </w:r>
            <w:r w:rsidR="00814866">
              <w:rPr>
                <w:rFonts w:cs="Arial"/>
              </w:rPr>
              <w:t>DLSS-1009</w:t>
            </w:r>
          </w:p>
        </w:tc>
      </w:tr>
      <w:tr w:rsidR="006C50E2" w:rsidRPr="0026541A" w14:paraId="156F802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3C98B435" w14:textId="77777777" w:rsidR="006C50E2" w:rsidRPr="0026541A" w:rsidRDefault="006C50E2" w:rsidP="003D4381">
            <w:pPr>
              <w:spacing w:after="0" w:line="360" w:lineRule="auto"/>
              <w:jc w:val="both"/>
              <w:rPr>
                <w:rFonts w:cs="Arial"/>
              </w:rPr>
            </w:pPr>
            <w:r w:rsidRPr="0026541A">
              <w:rPr>
                <w:rFonts w:cs="Arial"/>
              </w:rPr>
              <w:t>ATNDownlink_Constrained_Data.txt</w:t>
            </w:r>
          </w:p>
        </w:tc>
        <w:tc>
          <w:tcPr>
            <w:tcW w:w="1000" w:type="dxa"/>
            <w:tcBorders>
              <w:top w:val="nil"/>
              <w:left w:val="nil"/>
              <w:bottom w:val="single" w:sz="4" w:space="0" w:color="auto"/>
              <w:right w:val="single" w:sz="4" w:space="0" w:color="auto"/>
            </w:tcBorders>
            <w:shd w:val="clear" w:color="auto" w:fill="auto"/>
            <w:noWrap/>
            <w:vAlign w:val="bottom"/>
            <w:hideMark/>
          </w:tcPr>
          <w:p w14:paraId="494626A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2344AC02" w14:textId="0B165989" w:rsidR="006C50E2" w:rsidRPr="0026541A" w:rsidRDefault="00866FDD" w:rsidP="003D4381">
            <w:pPr>
              <w:spacing w:after="0" w:line="360" w:lineRule="auto"/>
              <w:jc w:val="both"/>
              <w:rPr>
                <w:rFonts w:cs="Arial"/>
              </w:rPr>
            </w:pPr>
            <w:r>
              <w:rPr>
                <w:rFonts w:cs="Arial"/>
              </w:rPr>
              <w:t>FAIL</w:t>
            </w:r>
          </w:p>
        </w:tc>
        <w:tc>
          <w:tcPr>
            <w:tcW w:w="1420" w:type="dxa"/>
            <w:tcBorders>
              <w:top w:val="nil"/>
              <w:left w:val="nil"/>
              <w:bottom w:val="single" w:sz="4" w:space="0" w:color="auto"/>
              <w:right w:val="single" w:sz="4" w:space="0" w:color="auto"/>
            </w:tcBorders>
            <w:shd w:val="clear" w:color="000000" w:fill="FFFFFF"/>
            <w:vAlign w:val="bottom"/>
            <w:hideMark/>
          </w:tcPr>
          <w:p w14:paraId="1C878113" w14:textId="07AE63E3" w:rsidR="006C50E2" w:rsidRPr="0026541A" w:rsidRDefault="00866FDD" w:rsidP="003D4381">
            <w:pPr>
              <w:spacing w:after="0" w:line="360" w:lineRule="auto"/>
              <w:jc w:val="both"/>
              <w:rPr>
                <w:rFonts w:cs="Arial"/>
                <w:color w:val="000000"/>
              </w:rPr>
            </w:pPr>
            <w:r>
              <w:rPr>
                <w:rFonts w:cs="Arial"/>
                <w:color w:val="000000"/>
              </w:rPr>
              <w:t>DLSS-1009</w:t>
            </w:r>
            <w:r w:rsidR="006C50E2" w:rsidRPr="0026541A">
              <w:rPr>
                <w:rFonts w:cs="Arial"/>
                <w:color w:val="000000"/>
              </w:rPr>
              <w:t> </w:t>
            </w:r>
          </w:p>
        </w:tc>
      </w:tr>
      <w:tr w:rsidR="006C50E2" w:rsidRPr="0026541A" w14:paraId="2F879D4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71945898" w14:textId="77777777" w:rsidR="006C50E2" w:rsidRPr="0026541A" w:rsidRDefault="006C50E2" w:rsidP="003D4381">
            <w:pPr>
              <w:spacing w:after="0" w:line="360" w:lineRule="auto"/>
              <w:jc w:val="both"/>
              <w:rPr>
                <w:rFonts w:cs="Arial"/>
              </w:rPr>
            </w:pPr>
            <w:r w:rsidRPr="0026541A">
              <w:rPr>
                <w:rFonts w:cs="Arial"/>
              </w:rPr>
              <w:t>ATNUplink_constrained_data.txt</w:t>
            </w:r>
          </w:p>
        </w:tc>
        <w:tc>
          <w:tcPr>
            <w:tcW w:w="1000" w:type="dxa"/>
            <w:tcBorders>
              <w:top w:val="nil"/>
              <w:left w:val="nil"/>
              <w:bottom w:val="single" w:sz="4" w:space="0" w:color="auto"/>
              <w:right w:val="single" w:sz="4" w:space="0" w:color="auto"/>
            </w:tcBorders>
            <w:shd w:val="clear" w:color="auto" w:fill="auto"/>
            <w:noWrap/>
            <w:vAlign w:val="bottom"/>
            <w:hideMark/>
          </w:tcPr>
          <w:p w14:paraId="6317A5C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1D40503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4751FDEF"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2AB5C1A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0A8A1E1" w14:textId="77777777" w:rsidR="006C50E2" w:rsidRPr="0026541A" w:rsidRDefault="006C50E2" w:rsidP="003D4381">
            <w:pPr>
              <w:spacing w:after="0" w:line="360" w:lineRule="auto"/>
              <w:jc w:val="both"/>
              <w:rPr>
                <w:rFonts w:cs="Arial"/>
              </w:rPr>
            </w:pPr>
            <w:r w:rsidRPr="0026541A">
              <w:rPr>
                <w:rFonts w:cs="Arial"/>
              </w:rPr>
              <w:t>ATNUplink_constrained_data_maxsize.txt</w:t>
            </w:r>
          </w:p>
        </w:tc>
        <w:tc>
          <w:tcPr>
            <w:tcW w:w="1000" w:type="dxa"/>
            <w:tcBorders>
              <w:top w:val="nil"/>
              <w:left w:val="nil"/>
              <w:bottom w:val="single" w:sz="4" w:space="0" w:color="auto"/>
              <w:right w:val="single" w:sz="4" w:space="0" w:color="auto"/>
            </w:tcBorders>
            <w:shd w:val="clear" w:color="auto" w:fill="auto"/>
            <w:noWrap/>
            <w:vAlign w:val="bottom"/>
            <w:hideMark/>
          </w:tcPr>
          <w:p w14:paraId="6056F15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027607E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0518FD30" w14:textId="77777777" w:rsidR="006C50E2" w:rsidRPr="0026541A" w:rsidRDefault="006C50E2" w:rsidP="003D4381">
            <w:pPr>
              <w:spacing w:after="0" w:line="360" w:lineRule="auto"/>
              <w:jc w:val="both"/>
              <w:rPr>
                <w:rFonts w:cs="Arial"/>
                <w:color w:val="000000"/>
              </w:rPr>
            </w:pPr>
            <w:r w:rsidRPr="0026541A">
              <w:rPr>
                <w:rFonts w:cs="Arial"/>
                <w:color w:val="000000"/>
              </w:rPr>
              <w:t xml:space="preserve">DLSS-1009            </w:t>
            </w:r>
          </w:p>
        </w:tc>
      </w:tr>
      <w:tr w:rsidR="006C50E2" w:rsidRPr="0026541A" w14:paraId="4AE4477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9D207E3" w14:textId="77777777" w:rsidR="006C50E2" w:rsidRPr="0026541A" w:rsidRDefault="006C50E2" w:rsidP="003D4381">
            <w:pPr>
              <w:spacing w:after="0" w:line="360" w:lineRule="auto"/>
              <w:jc w:val="both"/>
              <w:rPr>
                <w:rFonts w:cs="Arial"/>
              </w:rPr>
            </w:pPr>
            <w:r w:rsidRPr="0026541A">
              <w:rPr>
                <w:rFonts w:cs="Arial"/>
              </w:rPr>
              <w:t>ATNInvalidPduTestScript.txt</w:t>
            </w:r>
          </w:p>
        </w:tc>
        <w:tc>
          <w:tcPr>
            <w:tcW w:w="1000" w:type="dxa"/>
            <w:tcBorders>
              <w:top w:val="nil"/>
              <w:left w:val="nil"/>
              <w:bottom w:val="single" w:sz="4" w:space="0" w:color="auto"/>
              <w:right w:val="single" w:sz="4" w:space="0" w:color="auto"/>
            </w:tcBorders>
            <w:shd w:val="clear" w:color="auto" w:fill="auto"/>
            <w:noWrap/>
            <w:vAlign w:val="bottom"/>
            <w:hideMark/>
          </w:tcPr>
          <w:p w14:paraId="298541D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vAlign w:val="bottom"/>
            <w:hideMark/>
          </w:tcPr>
          <w:p w14:paraId="783C3B18" w14:textId="77777777" w:rsidR="006C50E2" w:rsidRPr="0026541A" w:rsidRDefault="006C50E2" w:rsidP="003D4381">
            <w:pPr>
              <w:spacing w:after="0" w:line="360" w:lineRule="auto"/>
              <w:jc w:val="both"/>
              <w:rPr>
                <w:rFonts w:cs="Arial"/>
              </w:rPr>
            </w:pPr>
            <w:r w:rsidRPr="0026541A">
              <w:rPr>
                <w:rFonts w:cs="Arial"/>
              </w:rPr>
              <w:t>PASS</w:t>
            </w:r>
          </w:p>
        </w:tc>
        <w:tc>
          <w:tcPr>
            <w:tcW w:w="1420" w:type="dxa"/>
            <w:tcBorders>
              <w:top w:val="nil"/>
              <w:left w:val="nil"/>
              <w:bottom w:val="single" w:sz="4" w:space="0" w:color="auto"/>
              <w:right w:val="single" w:sz="4" w:space="0" w:color="auto"/>
            </w:tcBorders>
            <w:shd w:val="clear" w:color="000000" w:fill="FFFFFF"/>
            <w:vAlign w:val="bottom"/>
            <w:hideMark/>
          </w:tcPr>
          <w:p w14:paraId="39B409A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B74964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32970969" w14:textId="77777777" w:rsidR="006C50E2" w:rsidRPr="0026541A" w:rsidRDefault="006C50E2" w:rsidP="003D4381">
            <w:pPr>
              <w:spacing w:after="0" w:line="360" w:lineRule="auto"/>
              <w:jc w:val="both"/>
              <w:rPr>
                <w:rFonts w:cs="Arial"/>
              </w:rPr>
            </w:pPr>
            <w:r w:rsidRPr="0026541A">
              <w:rPr>
                <w:rFonts w:cs="Arial"/>
              </w:rPr>
              <w:t>ATNInvalidUplinkTestScript.txt</w:t>
            </w:r>
          </w:p>
        </w:tc>
        <w:tc>
          <w:tcPr>
            <w:tcW w:w="1000" w:type="dxa"/>
            <w:tcBorders>
              <w:top w:val="nil"/>
              <w:left w:val="nil"/>
              <w:bottom w:val="single" w:sz="4" w:space="0" w:color="auto"/>
              <w:right w:val="single" w:sz="4" w:space="0" w:color="auto"/>
            </w:tcBorders>
            <w:shd w:val="clear" w:color="auto" w:fill="auto"/>
            <w:noWrap/>
            <w:vAlign w:val="bottom"/>
            <w:hideMark/>
          </w:tcPr>
          <w:p w14:paraId="6750BEC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1FB4F7D9"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7C9501D7"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011FE922" w14:textId="77777777" w:rsidTr="003D4381">
        <w:trPr>
          <w:trHeight w:val="510"/>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2B627B1" w14:textId="77777777" w:rsidR="006C50E2" w:rsidRPr="0026541A" w:rsidRDefault="006C50E2" w:rsidP="003D4381">
            <w:pPr>
              <w:spacing w:after="0" w:line="360" w:lineRule="auto"/>
              <w:jc w:val="both"/>
              <w:rPr>
                <w:rFonts w:cs="Arial"/>
              </w:rPr>
            </w:pPr>
            <w:r w:rsidRPr="0026541A">
              <w:rPr>
                <w:rFonts w:cs="Arial"/>
              </w:rPr>
              <w:t>ATNPduTestScript.txt</w:t>
            </w:r>
          </w:p>
        </w:tc>
        <w:tc>
          <w:tcPr>
            <w:tcW w:w="1000" w:type="dxa"/>
            <w:tcBorders>
              <w:top w:val="nil"/>
              <w:left w:val="nil"/>
              <w:bottom w:val="single" w:sz="4" w:space="0" w:color="auto"/>
              <w:right w:val="single" w:sz="4" w:space="0" w:color="auto"/>
            </w:tcBorders>
            <w:shd w:val="clear" w:color="auto" w:fill="auto"/>
            <w:noWrap/>
            <w:vAlign w:val="bottom"/>
            <w:hideMark/>
          </w:tcPr>
          <w:p w14:paraId="611D7B8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319D0A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506656E1" w14:textId="77777777" w:rsidR="006C50E2" w:rsidRPr="0026541A" w:rsidRDefault="006C50E2" w:rsidP="003D4381">
            <w:pPr>
              <w:spacing w:after="0" w:line="360" w:lineRule="auto"/>
              <w:jc w:val="both"/>
              <w:rPr>
                <w:rFonts w:cs="Arial"/>
              </w:rPr>
            </w:pPr>
            <w:r w:rsidRPr="0026541A">
              <w:rPr>
                <w:rFonts w:cs="Arial"/>
              </w:rPr>
              <w:t>DLSS-1009</w:t>
            </w:r>
            <w:r w:rsidRPr="0026541A">
              <w:rPr>
                <w:rFonts w:cs="Arial"/>
              </w:rPr>
              <w:br/>
              <w:t xml:space="preserve">DLSS-1190       </w:t>
            </w:r>
          </w:p>
        </w:tc>
      </w:tr>
      <w:tr w:rsidR="006C50E2" w:rsidRPr="0026541A" w14:paraId="4724396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03F6656" w14:textId="77777777" w:rsidR="006C50E2" w:rsidRPr="0026541A" w:rsidRDefault="006C50E2" w:rsidP="003D4381">
            <w:pPr>
              <w:spacing w:after="0" w:line="360" w:lineRule="auto"/>
              <w:jc w:val="both"/>
              <w:rPr>
                <w:rFonts w:cs="Arial"/>
              </w:rPr>
            </w:pPr>
            <w:r w:rsidRPr="0026541A">
              <w:rPr>
                <w:rFonts w:cs="Arial"/>
              </w:rPr>
              <w:t>ATNInvalidDownlinkTestScript.txt</w:t>
            </w:r>
          </w:p>
        </w:tc>
        <w:tc>
          <w:tcPr>
            <w:tcW w:w="1000" w:type="dxa"/>
            <w:tcBorders>
              <w:top w:val="nil"/>
              <w:left w:val="nil"/>
              <w:bottom w:val="single" w:sz="4" w:space="0" w:color="auto"/>
              <w:right w:val="single" w:sz="4" w:space="0" w:color="auto"/>
            </w:tcBorders>
            <w:shd w:val="clear" w:color="auto" w:fill="auto"/>
            <w:noWrap/>
            <w:vAlign w:val="bottom"/>
            <w:hideMark/>
          </w:tcPr>
          <w:p w14:paraId="5B45D8C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auto" w:fill="auto"/>
            <w:noWrap/>
            <w:vAlign w:val="bottom"/>
            <w:hideMark/>
          </w:tcPr>
          <w:p w14:paraId="219ACA1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4A47FF91"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245CD2D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3BA7164" w14:textId="77777777" w:rsidR="006C50E2" w:rsidRPr="0026541A" w:rsidRDefault="006C50E2" w:rsidP="003D4381">
            <w:pPr>
              <w:spacing w:after="0" w:line="360" w:lineRule="auto"/>
              <w:jc w:val="both"/>
              <w:rPr>
                <w:rFonts w:cs="Arial"/>
              </w:rPr>
            </w:pPr>
            <w:r w:rsidRPr="0026541A">
              <w:rPr>
                <w:rFonts w:cs="Arial"/>
              </w:rPr>
              <w:t>ATNInvalidPduTestScript_Aircraft.txt</w:t>
            </w:r>
          </w:p>
        </w:tc>
        <w:tc>
          <w:tcPr>
            <w:tcW w:w="1000" w:type="dxa"/>
            <w:tcBorders>
              <w:top w:val="nil"/>
              <w:left w:val="nil"/>
              <w:bottom w:val="single" w:sz="4" w:space="0" w:color="auto"/>
              <w:right w:val="single" w:sz="4" w:space="0" w:color="auto"/>
            </w:tcBorders>
            <w:shd w:val="clear" w:color="auto" w:fill="auto"/>
            <w:noWrap/>
            <w:vAlign w:val="bottom"/>
            <w:hideMark/>
          </w:tcPr>
          <w:p w14:paraId="329CEEC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981463F"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7F70C5AF" w14:textId="77777777" w:rsidR="006C50E2" w:rsidRPr="0026541A" w:rsidRDefault="006C50E2" w:rsidP="003D4381">
            <w:pPr>
              <w:spacing w:after="0" w:line="360" w:lineRule="auto"/>
              <w:jc w:val="both"/>
              <w:rPr>
                <w:rFonts w:cs="Arial"/>
                <w:color w:val="000000"/>
              </w:rPr>
            </w:pPr>
            <w:r w:rsidRPr="0026541A">
              <w:rPr>
                <w:rFonts w:cs="Arial"/>
                <w:color w:val="000000"/>
              </w:rPr>
              <w:t>DLSS-1190</w:t>
            </w:r>
          </w:p>
        </w:tc>
      </w:tr>
      <w:tr w:rsidR="006C50E2" w:rsidRPr="0026541A" w14:paraId="1834E48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8127813" w14:textId="77777777" w:rsidR="006C50E2" w:rsidRPr="0026541A" w:rsidRDefault="006C50E2" w:rsidP="003D4381">
            <w:pPr>
              <w:spacing w:after="0" w:line="360" w:lineRule="auto"/>
              <w:jc w:val="both"/>
              <w:rPr>
                <w:rFonts w:cs="Arial"/>
              </w:rPr>
            </w:pPr>
            <w:r w:rsidRPr="0026541A">
              <w:rPr>
                <w:rFonts w:cs="Arial"/>
              </w:rPr>
              <w:t>ATNDownlinkTestScript_DLCADM0.txt</w:t>
            </w:r>
          </w:p>
        </w:tc>
        <w:tc>
          <w:tcPr>
            <w:tcW w:w="1000" w:type="dxa"/>
            <w:tcBorders>
              <w:top w:val="nil"/>
              <w:left w:val="nil"/>
              <w:bottom w:val="single" w:sz="4" w:space="0" w:color="auto"/>
              <w:right w:val="single" w:sz="4" w:space="0" w:color="auto"/>
            </w:tcBorders>
            <w:shd w:val="clear" w:color="auto" w:fill="auto"/>
            <w:noWrap/>
            <w:vAlign w:val="bottom"/>
            <w:hideMark/>
          </w:tcPr>
          <w:p w14:paraId="17953A2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52E5E94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59331837"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FDAB49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02ED944" w14:textId="77777777" w:rsidR="006C50E2" w:rsidRPr="0026541A" w:rsidRDefault="006C50E2" w:rsidP="003D4381">
            <w:pPr>
              <w:spacing w:after="0" w:line="360" w:lineRule="auto"/>
              <w:jc w:val="both"/>
              <w:rPr>
                <w:rFonts w:cs="Arial"/>
              </w:rPr>
            </w:pPr>
            <w:r w:rsidRPr="0026541A">
              <w:rPr>
                <w:rFonts w:cs="Arial"/>
              </w:rPr>
              <w:t>ATNDownlinkTestScript_DLCADM1.txt</w:t>
            </w:r>
          </w:p>
        </w:tc>
        <w:tc>
          <w:tcPr>
            <w:tcW w:w="1000" w:type="dxa"/>
            <w:tcBorders>
              <w:top w:val="nil"/>
              <w:left w:val="nil"/>
              <w:bottom w:val="single" w:sz="4" w:space="0" w:color="auto"/>
              <w:right w:val="single" w:sz="4" w:space="0" w:color="auto"/>
            </w:tcBorders>
            <w:shd w:val="clear" w:color="auto" w:fill="auto"/>
            <w:noWrap/>
            <w:vAlign w:val="bottom"/>
            <w:hideMark/>
          </w:tcPr>
          <w:p w14:paraId="6051EC94"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1EDD2AA"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5BB7A8FC"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19CD3A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744F1E61" w14:textId="77777777" w:rsidR="006C50E2" w:rsidRPr="0026541A" w:rsidRDefault="006C50E2" w:rsidP="003D4381">
            <w:pPr>
              <w:spacing w:after="0" w:line="360" w:lineRule="auto"/>
              <w:jc w:val="both"/>
              <w:rPr>
                <w:rFonts w:cs="Arial"/>
              </w:rPr>
            </w:pPr>
            <w:r w:rsidRPr="0026541A">
              <w:rPr>
                <w:rFonts w:cs="Arial"/>
              </w:rPr>
              <w:t>ATNDownlinkTestScript_DLCADM2.txt</w:t>
            </w:r>
          </w:p>
        </w:tc>
        <w:tc>
          <w:tcPr>
            <w:tcW w:w="1000" w:type="dxa"/>
            <w:tcBorders>
              <w:top w:val="nil"/>
              <w:left w:val="nil"/>
              <w:bottom w:val="single" w:sz="4" w:space="0" w:color="auto"/>
              <w:right w:val="single" w:sz="4" w:space="0" w:color="auto"/>
            </w:tcBorders>
            <w:shd w:val="clear" w:color="auto" w:fill="auto"/>
            <w:noWrap/>
            <w:vAlign w:val="bottom"/>
            <w:hideMark/>
          </w:tcPr>
          <w:p w14:paraId="1A4D766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8C467B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11CAF16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15CDADB1"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870FE44" w14:textId="77777777" w:rsidR="006C50E2" w:rsidRPr="0026541A" w:rsidRDefault="006C50E2" w:rsidP="003D4381">
            <w:pPr>
              <w:spacing w:after="0" w:line="360" w:lineRule="auto"/>
              <w:jc w:val="both"/>
              <w:rPr>
                <w:rFonts w:cs="Arial"/>
              </w:rPr>
            </w:pPr>
            <w:r w:rsidRPr="0026541A">
              <w:rPr>
                <w:rFonts w:cs="Arial"/>
              </w:rPr>
              <w:t>ATNDownlinkTestScript_DLCADM3.txt</w:t>
            </w:r>
          </w:p>
        </w:tc>
        <w:tc>
          <w:tcPr>
            <w:tcW w:w="1000" w:type="dxa"/>
            <w:tcBorders>
              <w:top w:val="nil"/>
              <w:left w:val="nil"/>
              <w:bottom w:val="single" w:sz="4" w:space="0" w:color="auto"/>
              <w:right w:val="single" w:sz="4" w:space="0" w:color="auto"/>
            </w:tcBorders>
            <w:shd w:val="clear" w:color="auto" w:fill="auto"/>
            <w:noWrap/>
            <w:vAlign w:val="bottom"/>
            <w:hideMark/>
          </w:tcPr>
          <w:p w14:paraId="51D76AE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502D88A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7DE00285"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778ACAD"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E8D1F11" w14:textId="77777777" w:rsidR="006C50E2" w:rsidRPr="0026541A" w:rsidRDefault="006C50E2" w:rsidP="003D4381">
            <w:pPr>
              <w:spacing w:after="0" w:line="360" w:lineRule="auto"/>
              <w:jc w:val="both"/>
              <w:rPr>
                <w:rFonts w:cs="Arial"/>
              </w:rPr>
            </w:pPr>
            <w:r w:rsidRPr="0026541A">
              <w:rPr>
                <w:rFonts w:cs="Arial"/>
              </w:rPr>
              <w:lastRenderedPageBreak/>
              <w:t>ATNDownlinkTestScript_DLCADM4.txt</w:t>
            </w:r>
          </w:p>
        </w:tc>
        <w:tc>
          <w:tcPr>
            <w:tcW w:w="1000" w:type="dxa"/>
            <w:tcBorders>
              <w:top w:val="nil"/>
              <w:left w:val="nil"/>
              <w:bottom w:val="single" w:sz="4" w:space="0" w:color="auto"/>
              <w:right w:val="single" w:sz="4" w:space="0" w:color="auto"/>
            </w:tcBorders>
            <w:shd w:val="clear" w:color="auto" w:fill="auto"/>
            <w:noWrap/>
            <w:vAlign w:val="bottom"/>
            <w:hideMark/>
          </w:tcPr>
          <w:p w14:paraId="56ED98C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740A0C3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408272B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7C2A5E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B8557E5" w14:textId="77777777" w:rsidR="006C50E2" w:rsidRPr="0026541A" w:rsidRDefault="006C50E2" w:rsidP="003D4381">
            <w:pPr>
              <w:spacing w:after="0" w:line="360" w:lineRule="auto"/>
              <w:jc w:val="both"/>
              <w:rPr>
                <w:rFonts w:cs="Arial"/>
              </w:rPr>
            </w:pPr>
            <w:r w:rsidRPr="0026541A">
              <w:rPr>
                <w:rFonts w:cs="Arial"/>
              </w:rPr>
              <w:t>ATNDownlinkTestScript_DLCADM5.txt</w:t>
            </w:r>
          </w:p>
        </w:tc>
        <w:tc>
          <w:tcPr>
            <w:tcW w:w="1000" w:type="dxa"/>
            <w:tcBorders>
              <w:top w:val="nil"/>
              <w:left w:val="nil"/>
              <w:bottom w:val="single" w:sz="4" w:space="0" w:color="auto"/>
              <w:right w:val="single" w:sz="4" w:space="0" w:color="auto"/>
            </w:tcBorders>
            <w:shd w:val="clear" w:color="auto" w:fill="auto"/>
            <w:noWrap/>
            <w:vAlign w:val="bottom"/>
            <w:hideMark/>
          </w:tcPr>
          <w:p w14:paraId="6589A70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6CD8E81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584DB26B"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BB9B210"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162C856" w14:textId="77777777" w:rsidR="006C50E2" w:rsidRPr="0026541A" w:rsidRDefault="006C50E2" w:rsidP="003D4381">
            <w:pPr>
              <w:spacing w:after="0" w:line="360" w:lineRule="auto"/>
              <w:jc w:val="both"/>
              <w:rPr>
                <w:rFonts w:cs="Arial"/>
              </w:rPr>
            </w:pPr>
            <w:r w:rsidRPr="0026541A">
              <w:rPr>
                <w:rFonts w:cs="Arial"/>
              </w:rPr>
              <w:t>ATNDownlinkTestScript_DLCADM6.txt</w:t>
            </w:r>
          </w:p>
        </w:tc>
        <w:tc>
          <w:tcPr>
            <w:tcW w:w="1000" w:type="dxa"/>
            <w:tcBorders>
              <w:top w:val="nil"/>
              <w:left w:val="nil"/>
              <w:bottom w:val="single" w:sz="4" w:space="0" w:color="auto"/>
              <w:right w:val="single" w:sz="4" w:space="0" w:color="auto"/>
            </w:tcBorders>
            <w:shd w:val="clear" w:color="auto" w:fill="auto"/>
            <w:noWrap/>
            <w:vAlign w:val="bottom"/>
            <w:hideMark/>
          </w:tcPr>
          <w:p w14:paraId="05AC610A"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1136F49"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21A11545"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0077756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DF0D9EA" w14:textId="77777777" w:rsidR="006C50E2" w:rsidRPr="0026541A" w:rsidRDefault="006C50E2" w:rsidP="003D4381">
            <w:pPr>
              <w:spacing w:after="0" w:line="360" w:lineRule="auto"/>
              <w:jc w:val="both"/>
              <w:rPr>
                <w:rFonts w:cs="Arial"/>
              </w:rPr>
            </w:pPr>
            <w:r w:rsidRPr="0026541A">
              <w:rPr>
                <w:rFonts w:cs="Arial"/>
              </w:rPr>
              <w:t>ATNDownlinkTestScript_DLCADM9.txt</w:t>
            </w:r>
          </w:p>
        </w:tc>
        <w:tc>
          <w:tcPr>
            <w:tcW w:w="1000" w:type="dxa"/>
            <w:tcBorders>
              <w:top w:val="nil"/>
              <w:left w:val="nil"/>
              <w:bottom w:val="single" w:sz="4" w:space="0" w:color="auto"/>
              <w:right w:val="single" w:sz="4" w:space="0" w:color="auto"/>
            </w:tcBorders>
            <w:shd w:val="clear" w:color="auto" w:fill="auto"/>
            <w:noWrap/>
            <w:vAlign w:val="bottom"/>
            <w:hideMark/>
          </w:tcPr>
          <w:p w14:paraId="7BE4D87F"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15526EF5"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1677795C"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3A759D9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1E07027" w14:textId="77777777" w:rsidR="006C50E2" w:rsidRPr="0026541A" w:rsidRDefault="006C50E2" w:rsidP="003D4381">
            <w:pPr>
              <w:spacing w:after="0" w:line="360" w:lineRule="auto"/>
              <w:jc w:val="both"/>
              <w:rPr>
                <w:rFonts w:cs="Arial"/>
              </w:rPr>
            </w:pPr>
            <w:r w:rsidRPr="0026541A">
              <w:rPr>
                <w:rFonts w:cs="Arial"/>
              </w:rPr>
              <w:t>ATNDownlinkTestScript_DLCADM10.txt</w:t>
            </w:r>
          </w:p>
        </w:tc>
        <w:tc>
          <w:tcPr>
            <w:tcW w:w="1000" w:type="dxa"/>
            <w:tcBorders>
              <w:top w:val="nil"/>
              <w:left w:val="nil"/>
              <w:bottom w:val="single" w:sz="4" w:space="0" w:color="auto"/>
              <w:right w:val="single" w:sz="4" w:space="0" w:color="auto"/>
            </w:tcBorders>
            <w:shd w:val="clear" w:color="auto" w:fill="auto"/>
            <w:noWrap/>
            <w:vAlign w:val="bottom"/>
            <w:hideMark/>
          </w:tcPr>
          <w:p w14:paraId="1A3B3953"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6D12EA1E"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09AC84F7"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405E8FD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D2AB976" w14:textId="77777777" w:rsidR="006C50E2" w:rsidRPr="0026541A" w:rsidRDefault="006C50E2" w:rsidP="003D4381">
            <w:pPr>
              <w:spacing w:after="0" w:line="360" w:lineRule="auto"/>
              <w:jc w:val="both"/>
              <w:rPr>
                <w:rFonts w:cs="Arial"/>
              </w:rPr>
            </w:pPr>
            <w:r w:rsidRPr="0026541A">
              <w:rPr>
                <w:rFonts w:cs="Arial"/>
              </w:rPr>
              <w:t>ATNDownlinkTestScript_DLCADM18_1.txt</w:t>
            </w:r>
          </w:p>
        </w:tc>
        <w:tc>
          <w:tcPr>
            <w:tcW w:w="1000" w:type="dxa"/>
            <w:tcBorders>
              <w:top w:val="nil"/>
              <w:left w:val="nil"/>
              <w:bottom w:val="single" w:sz="4" w:space="0" w:color="auto"/>
              <w:right w:val="single" w:sz="4" w:space="0" w:color="auto"/>
            </w:tcBorders>
            <w:shd w:val="clear" w:color="auto" w:fill="auto"/>
            <w:noWrap/>
            <w:vAlign w:val="bottom"/>
            <w:hideMark/>
          </w:tcPr>
          <w:p w14:paraId="7B19D26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8A8F6BC"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750E4AF5"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37CBBA8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6C1083F" w14:textId="77777777" w:rsidR="006C50E2" w:rsidRPr="0026541A" w:rsidRDefault="006C50E2" w:rsidP="003D4381">
            <w:pPr>
              <w:spacing w:after="0" w:line="360" w:lineRule="auto"/>
              <w:jc w:val="both"/>
              <w:rPr>
                <w:rFonts w:cs="Arial"/>
              </w:rPr>
            </w:pPr>
            <w:r w:rsidRPr="0026541A">
              <w:rPr>
                <w:rFonts w:cs="Arial"/>
              </w:rPr>
              <w:t>ATNDownlinkTestScript_DLCADM18_2.txt</w:t>
            </w:r>
          </w:p>
        </w:tc>
        <w:tc>
          <w:tcPr>
            <w:tcW w:w="1000" w:type="dxa"/>
            <w:tcBorders>
              <w:top w:val="nil"/>
              <w:left w:val="nil"/>
              <w:bottom w:val="single" w:sz="4" w:space="0" w:color="auto"/>
              <w:right w:val="single" w:sz="4" w:space="0" w:color="auto"/>
            </w:tcBorders>
            <w:shd w:val="clear" w:color="auto" w:fill="auto"/>
            <w:noWrap/>
            <w:vAlign w:val="bottom"/>
            <w:hideMark/>
          </w:tcPr>
          <w:p w14:paraId="366603E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02B04C1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40632D40"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7FDCDA0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DBED7EF" w14:textId="77777777" w:rsidR="006C50E2" w:rsidRPr="0026541A" w:rsidRDefault="006C50E2" w:rsidP="003D4381">
            <w:pPr>
              <w:spacing w:after="0" w:line="360" w:lineRule="auto"/>
              <w:jc w:val="both"/>
              <w:rPr>
                <w:rFonts w:cs="Arial"/>
              </w:rPr>
            </w:pPr>
            <w:r w:rsidRPr="0026541A">
              <w:rPr>
                <w:rFonts w:cs="Arial"/>
              </w:rPr>
              <w:t>ATNDownlinkTestScript_DLCADM22_1.txt</w:t>
            </w:r>
          </w:p>
        </w:tc>
        <w:tc>
          <w:tcPr>
            <w:tcW w:w="1000" w:type="dxa"/>
            <w:tcBorders>
              <w:top w:val="nil"/>
              <w:left w:val="nil"/>
              <w:bottom w:val="single" w:sz="4" w:space="0" w:color="auto"/>
              <w:right w:val="single" w:sz="4" w:space="0" w:color="auto"/>
            </w:tcBorders>
            <w:shd w:val="clear" w:color="auto" w:fill="auto"/>
            <w:noWrap/>
            <w:vAlign w:val="bottom"/>
            <w:hideMark/>
          </w:tcPr>
          <w:p w14:paraId="3D6EA2F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586EF84E"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3438BDF9"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592E7F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6A590A4" w14:textId="77777777" w:rsidR="006C50E2" w:rsidRPr="0026541A" w:rsidRDefault="006C50E2" w:rsidP="003D4381">
            <w:pPr>
              <w:spacing w:after="0" w:line="360" w:lineRule="auto"/>
              <w:jc w:val="both"/>
              <w:rPr>
                <w:rFonts w:cs="Arial"/>
              </w:rPr>
            </w:pPr>
            <w:r w:rsidRPr="0026541A">
              <w:rPr>
                <w:rFonts w:cs="Arial"/>
              </w:rPr>
              <w:t>ATNDownlinkTestScript_DLCADM22_2.txt</w:t>
            </w:r>
          </w:p>
        </w:tc>
        <w:tc>
          <w:tcPr>
            <w:tcW w:w="1000" w:type="dxa"/>
            <w:tcBorders>
              <w:top w:val="nil"/>
              <w:left w:val="nil"/>
              <w:bottom w:val="single" w:sz="4" w:space="0" w:color="auto"/>
              <w:right w:val="single" w:sz="4" w:space="0" w:color="auto"/>
            </w:tcBorders>
            <w:shd w:val="clear" w:color="auto" w:fill="auto"/>
            <w:noWrap/>
            <w:vAlign w:val="bottom"/>
            <w:hideMark/>
          </w:tcPr>
          <w:p w14:paraId="28AAC9B5"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3B08EE56"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60AC1AF4"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7BF4638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2FD8F892" w14:textId="77777777" w:rsidR="006C50E2" w:rsidRPr="0026541A" w:rsidRDefault="006C50E2" w:rsidP="003D4381">
            <w:pPr>
              <w:spacing w:after="0" w:line="360" w:lineRule="auto"/>
              <w:jc w:val="both"/>
              <w:rPr>
                <w:rFonts w:cs="Arial"/>
              </w:rPr>
            </w:pPr>
            <w:r w:rsidRPr="0026541A">
              <w:rPr>
                <w:rFonts w:cs="Arial"/>
              </w:rPr>
              <w:t>ATNDownlinkTestScript_DLCADM22_3.txt</w:t>
            </w:r>
          </w:p>
        </w:tc>
        <w:tc>
          <w:tcPr>
            <w:tcW w:w="1000" w:type="dxa"/>
            <w:tcBorders>
              <w:top w:val="nil"/>
              <w:left w:val="nil"/>
              <w:bottom w:val="single" w:sz="4" w:space="0" w:color="auto"/>
              <w:right w:val="single" w:sz="4" w:space="0" w:color="auto"/>
            </w:tcBorders>
            <w:shd w:val="clear" w:color="auto" w:fill="auto"/>
            <w:noWrap/>
            <w:vAlign w:val="bottom"/>
            <w:hideMark/>
          </w:tcPr>
          <w:p w14:paraId="31C4C1B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64489106"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4EF08392"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17794CA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99C57E3" w14:textId="77777777" w:rsidR="006C50E2" w:rsidRPr="0026541A" w:rsidRDefault="006C50E2" w:rsidP="003D4381">
            <w:pPr>
              <w:spacing w:after="0" w:line="360" w:lineRule="auto"/>
              <w:jc w:val="both"/>
              <w:rPr>
                <w:rFonts w:cs="Arial"/>
              </w:rPr>
            </w:pPr>
            <w:r w:rsidRPr="0026541A">
              <w:rPr>
                <w:rFonts w:cs="Arial"/>
              </w:rPr>
              <w:t>ATNDownlinkTestScript_DLCADM22_4.txt</w:t>
            </w:r>
          </w:p>
        </w:tc>
        <w:tc>
          <w:tcPr>
            <w:tcW w:w="1000" w:type="dxa"/>
            <w:tcBorders>
              <w:top w:val="nil"/>
              <w:left w:val="nil"/>
              <w:bottom w:val="single" w:sz="4" w:space="0" w:color="auto"/>
              <w:right w:val="single" w:sz="4" w:space="0" w:color="auto"/>
            </w:tcBorders>
            <w:shd w:val="clear" w:color="auto" w:fill="auto"/>
            <w:noWrap/>
            <w:vAlign w:val="bottom"/>
            <w:hideMark/>
          </w:tcPr>
          <w:p w14:paraId="2DE491E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34BD4C97"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5D300D41"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66394C2A" w14:textId="77777777" w:rsidTr="003D4381">
        <w:trPr>
          <w:trHeight w:val="510"/>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237DAA69" w14:textId="77777777" w:rsidR="006C50E2" w:rsidRPr="0026541A" w:rsidRDefault="006C50E2" w:rsidP="003D4381">
            <w:pPr>
              <w:spacing w:after="0" w:line="360" w:lineRule="auto"/>
              <w:jc w:val="both"/>
              <w:rPr>
                <w:rFonts w:cs="Arial"/>
              </w:rPr>
            </w:pPr>
            <w:r w:rsidRPr="0026541A">
              <w:rPr>
                <w:rFonts w:cs="Arial"/>
              </w:rPr>
              <w:t>ATNDownlinkTestScript_DLCADM22_5.txt</w:t>
            </w:r>
          </w:p>
        </w:tc>
        <w:tc>
          <w:tcPr>
            <w:tcW w:w="1000" w:type="dxa"/>
            <w:tcBorders>
              <w:top w:val="nil"/>
              <w:left w:val="nil"/>
              <w:bottom w:val="single" w:sz="4" w:space="0" w:color="auto"/>
              <w:right w:val="single" w:sz="4" w:space="0" w:color="auto"/>
            </w:tcBorders>
            <w:shd w:val="clear" w:color="auto" w:fill="auto"/>
            <w:noWrap/>
            <w:vAlign w:val="bottom"/>
            <w:hideMark/>
          </w:tcPr>
          <w:p w14:paraId="26FF438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9CE7387"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7032C194" w14:textId="77777777" w:rsidR="006C50E2" w:rsidRPr="0026541A" w:rsidRDefault="006C50E2" w:rsidP="003D4381">
            <w:pPr>
              <w:spacing w:after="0" w:line="360" w:lineRule="auto"/>
              <w:jc w:val="both"/>
              <w:rPr>
                <w:rFonts w:cs="Arial"/>
                <w:color w:val="000000"/>
              </w:rPr>
            </w:pPr>
            <w:r w:rsidRPr="0026541A">
              <w:rPr>
                <w:rFonts w:cs="Arial"/>
                <w:color w:val="000000"/>
              </w:rPr>
              <w:t>DLSS-1009           DLSS-1017</w:t>
            </w:r>
          </w:p>
        </w:tc>
      </w:tr>
      <w:tr w:rsidR="006C50E2" w:rsidRPr="0026541A" w14:paraId="0D09827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3F2BDBC6" w14:textId="77777777" w:rsidR="006C50E2" w:rsidRPr="0026541A" w:rsidRDefault="006C50E2" w:rsidP="003D4381">
            <w:pPr>
              <w:spacing w:after="0" w:line="360" w:lineRule="auto"/>
              <w:jc w:val="both"/>
              <w:rPr>
                <w:rFonts w:cs="Arial"/>
              </w:rPr>
            </w:pPr>
            <w:r w:rsidRPr="0026541A">
              <w:rPr>
                <w:rFonts w:cs="Arial"/>
              </w:rPr>
              <w:t>ATNDownlinkTestScript_DLCADM27.txt</w:t>
            </w:r>
          </w:p>
        </w:tc>
        <w:tc>
          <w:tcPr>
            <w:tcW w:w="1000" w:type="dxa"/>
            <w:tcBorders>
              <w:top w:val="nil"/>
              <w:left w:val="nil"/>
              <w:bottom w:val="single" w:sz="4" w:space="0" w:color="auto"/>
              <w:right w:val="single" w:sz="4" w:space="0" w:color="auto"/>
            </w:tcBorders>
            <w:shd w:val="clear" w:color="auto" w:fill="auto"/>
            <w:noWrap/>
            <w:vAlign w:val="bottom"/>
            <w:hideMark/>
          </w:tcPr>
          <w:p w14:paraId="109AFFB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550DF95"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2A9E1146"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0E9DCF35"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0DF1FD8" w14:textId="77777777" w:rsidR="006C50E2" w:rsidRPr="0026541A" w:rsidRDefault="006C50E2" w:rsidP="003D4381">
            <w:pPr>
              <w:spacing w:after="0" w:line="360" w:lineRule="auto"/>
              <w:jc w:val="both"/>
              <w:rPr>
                <w:rFonts w:cs="Arial"/>
              </w:rPr>
            </w:pPr>
            <w:r w:rsidRPr="0026541A">
              <w:rPr>
                <w:rFonts w:cs="Arial"/>
              </w:rPr>
              <w:t>ATNDownlinkTestScript_DLCADM32_1.txt</w:t>
            </w:r>
          </w:p>
        </w:tc>
        <w:tc>
          <w:tcPr>
            <w:tcW w:w="1000" w:type="dxa"/>
            <w:tcBorders>
              <w:top w:val="nil"/>
              <w:left w:val="nil"/>
              <w:bottom w:val="single" w:sz="4" w:space="0" w:color="auto"/>
              <w:right w:val="single" w:sz="4" w:space="0" w:color="auto"/>
            </w:tcBorders>
            <w:shd w:val="clear" w:color="auto" w:fill="auto"/>
            <w:noWrap/>
            <w:vAlign w:val="bottom"/>
            <w:hideMark/>
          </w:tcPr>
          <w:p w14:paraId="4AD56AA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786A341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1D5CDD2D"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35A5F4E6"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722DF25" w14:textId="77777777" w:rsidR="006C50E2" w:rsidRPr="0026541A" w:rsidRDefault="006C50E2" w:rsidP="003D4381">
            <w:pPr>
              <w:spacing w:after="0" w:line="360" w:lineRule="auto"/>
              <w:jc w:val="both"/>
              <w:rPr>
                <w:rFonts w:cs="Arial"/>
              </w:rPr>
            </w:pPr>
            <w:r w:rsidRPr="0026541A">
              <w:rPr>
                <w:rFonts w:cs="Arial"/>
              </w:rPr>
              <w:t>ATNDownlinkTestScript_DLCADM32_2.txt</w:t>
            </w:r>
          </w:p>
        </w:tc>
        <w:tc>
          <w:tcPr>
            <w:tcW w:w="1000" w:type="dxa"/>
            <w:tcBorders>
              <w:top w:val="nil"/>
              <w:left w:val="nil"/>
              <w:bottom w:val="single" w:sz="4" w:space="0" w:color="auto"/>
              <w:right w:val="single" w:sz="4" w:space="0" w:color="auto"/>
            </w:tcBorders>
            <w:shd w:val="clear" w:color="auto" w:fill="auto"/>
            <w:noWrap/>
            <w:vAlign w:val="bottom"/>
            <w:hideMark/>
          </w:tcPr>
          <w:p w14:paraId="6FD785C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3A34F0E0"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1C098E54"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7C81C60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3AB0E0DD" w14:textId="77777777" w:rsidR="006C50E2" w:rsidRPr="0026541A" w:rsidRDefault="006C50E2" w:rsidP="003D4381">
            <w:pPr>
              <w:spacing w:after="0" w:line="360" w:lineRule="auto"/>
              <w:jc w:val="both"/>
              <w:rPr>
                <w:rFonts w:cs="Arial"/>
              </w:rPr>
            </w:pPr>
            <w:r w:rsidRPr="0026541A">
              <w:rPr>
                <w:rFonts w:cs="Arial"/>
              </w:rPr>
              <w:t>ATNDownlinkTestScript_DLCADM38.txt</w:t>
            </w:r>
          </w:p>
        </w:tc>
        <w:tc>
          <w:tcPr>
            <w:tcW w:w="1000" w:type="dxa"/>
            <w:tcBorders>
              <w:top w:val="nil"/>
              <w:left w:val="nil"/>
              <w:bottom w:val="single" w:sz="4" w:space="0" w:color="auto"/>
              <w:right w:val="single" w:sz="4" w:space="0" w:color="auto"/>
            </w:tcBorders>
            <w:shd w:val="clear" w:color="auto" w:fill="auto"/>
            <w:noWrap/>
            <w:vAlign w:val="bottom"/>
            <w:hideMark/>
          </w:tcPr>
          <w:p w14:paraId="2EAF58C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17EE742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31EA1704"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1B16047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997B325" w14:textId="77777777" w:rsidR="006C50E2" w:rsidRPr="0026541A" w:rsidRDefault="006C50E2" w:rsidP="003D4381">
            <w:pPr>
              <w:spacing w:after="0" w:line="360" w:lineRule="auto"/>
              <w:jc w:val="both"/>
              <w:rPr>
                <w:rFonts w:cs="Arial"/>
              </w:rPr>
            </w:pPr>
            <w:r w:rsidRPr="0026541A">
              <w:rPr>
                <w:rFonts w:cs="Arial"/>
              </w:rPr>
              <w:t>ATNDownlinkTestScript_DLCADM62.txt</w:t>
            </w:r>
          </w:p>
        </w:tc>
        <w:tc>
          <w:tcPr>
            <w:tcW w:w="1000" w:type="dxa"/>
            <w:tcBorders>
              <w:top w:val="nil"/>
              <w:left w:val="nil"/>
              <w:bottom w:val="single" w:sz="4" w:space="0" w:color="auto"/>
              <w:right w:val="single" w:sz="4" w:space="0" w:color="auto"/>
            </w:tcBorders>
            <w:shd w:val="clear" w:color="auto" w:fill="auto"/>
            <w:noWrap/>
            <w:vAlign w:val="bottom"/>
            <w:hideMark/>
          </w:tcPr>
          <w:p w14:paraId="6BC064C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EE764C3"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1E115C7E"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5C535A3B"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36B6605D" w14:textId="77777777" w:rsidR="006C50E2" w:rsidRPr="0026541A" w:rsidRDefault="006C50E2" w:rsidP="003D4381">
            <w:pPr>
              <w:spacing w:after="0" w:line="360" w:lineRule="auto"/>
              <w:jc w:val="both"/>
              <w:rPr>
                <w:rFonts w:cs="Arial"/>
              </w:rPr>
            </w:pPr>
            <w:r w:rsidRPr="0026541A">
              <w:rPr>
                <w:rFonts w:cs="Arial"/>
              </w:rPr>
              <w:t>ATNDownlinkTestScript_DLCADM63.txt</w:t>
            </w:r>
          </w:p>
        </w:tc>
        <w:tc>
          <w:tcPr>
            <w:tcW w:w="1000" w:type="dxa"/>
            <w:tcBorders>
              <w:top w:val="nil"/>
              <w:left w:val="nil"/>
              <w:bottom w:val="single" w:sz="4" w:space="0" w:color="auto"/>
              <w:right w:val="single" w:sz="4" w:space="0" w:color="auto"/>
            </w:tcBorders>
            <w:shd w:val="clear" w:color="auto" w:fill="auto"/>
            <w:noWrap/>
            <w:vAlign w:val="bottom"/>
            <w:hideMark/>
          </w:tcPr>
          <w:p w14:paraId="0D9B916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426BA92"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7CD040D0"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61A58B7"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4B96E37" w14:textId="77777777" w:rsidR="006C50E2" w:rsidRPr="0026541A" w:rsidRDefault="006C50E2" w:rsidP="003D4381">
            <w:pPr>
              <w:spacing w:after="0" w:line="360" w:lineRule="auto"/>
              <w:jc w:val="both"/>
              <w:rPr>
                <w:rFonts w:cs="Arial"/>
              </w:rPr>
            </w:pPr>
            <w:r w:rsidRPr="0026541A">
              <w:rPr>
                <w:rFonts w:cs="Arial"/>
              </w:rPr>
              <w:t>ATNDownlinkTestScript_DLCADM65.txt</w:t>
            </w:r>
          </w:p>
        </w:tc>
        <w:tc>
          <w:tcPr>
            <w:tcW w:w="1000" w:type="dxa"/>
            <w:tcBorders>
              <w:top w:val="nil"/>
              <w:left w:val="nil"/>
              <w:bottom w:val="single" w:sz="4" w:space="0" w:color="auto"/>
              <w:right w:val="single" w:sz="4" w:space="0" w:color="auto"/>
            </w:tcBorders>
            <w:shd w:val="clear" w:color="auto" w:fill="auto"/>
            <w:noWrap/>
            <w:vAlign w:val="bottom"/>
            <w:hideMark/>
          </w:tcPr>
          <w:p w14:paraId="58C5F33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3D1090DF"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3F92999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3FB8652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BCA6D26" w14:textId="77777777" w:rsidR="006C50E2" w:rsidRPr="0026541A" w:rsidRDefault="006C50E2" w:rsidP="003D4381">
            <w:pPr>
              <w:spacing w:after="0" w:line="360" w:lineRule="auto"/>
              <w:jc w:val="both"/>
              <w:rPr>
                <w:rFonts w:cs="Arial"/>
              </w:rPr>
            </w:pPr>
            <w:r w:rsidRPr="0026541A">
              <w:rPr>
                <w:rFonts w:cs="Arial"/>
              </w:rPr>
              <w:t>ATNDownlinkTestScript_DLCADM66.txt</w:t>
            </w:r>
          </w:p>
        </w:tc>
        <w:tc>
          <w:tcPr>
            <w:tcW w:w="1000" w:type="dxa"/>
            <w:tcBorders>
              <w:top w:val="nil"/>
              <w:left w:val="nil"/>
              <w:bottom w:val="single" w:sz="4" w:space="0" w:color="auto"/>
              <w:right w:val="single" w:sz="4" w:space="0" w:color="auto"/>
            </w:tcBorders>
            <w:shd w:val="clear" w:color="auto" w:fill="auto"/>
            <w:noWrap/>
            <w:vAlign w:val="bottom"/>
            <w:hideMark/>
          </w:tcPr>
          <w:p w14:paraId="4FCA30A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1AB88B00"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34B931CD"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689354D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200D87A6" w14:textId="77777777" w:rsidR="006C50E2" w:rsidRPr="0026541A" w:rsidRDefault="006C50E2" w:rsidP="003D4381">
            <w:pPr>
              <w:spacing w:after="0" w:line="360" w:lineRule="auto"/>
              <w:jc w:val="both"/>
              <w:rPr>
                <w:rFonts w:cs="Arial"/>
              </w:rPr>
            </w:pPr>
            <w:r w:rsidRPr="0026541A">
              <w:rPr>
                <w:rFonts w:cs="Arial"/>
              </w:rPr>
              <w:t>ATNDownlinkTestScript_DLCADM81.txt</w:t>
            </w:r>
          </w:p>
        </w:tc>
        <w:tc>
          <w:tcPr>
            <w:tcW w:w="1000" w:type="dxa"/>
            <w:tcBorders>
              <w:top w:val="nil"/>
              <w:left w:val="nil"/>
              <w:bottom w:val="single" w:sz="4" w:space="0" w:color="auto"/>
              <w:right w:val="single" w:sz="4" w:space="0" w:color="auto"/>
            </w:tcBorders>
            <w:shd w:val="clear" w:color="auto" w:fill="auto"/>
            <w:noWrap/>
            <w:vAlign w:val="bottom"/>
            <w:hideMark/>
          </w:tcPr>
          <w:p w14:paraId="4219B62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6F6E07FA"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6B34EDCA"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09E78B6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772AC30C" w14:textId="77777777" w:rsidR="006C50E2" w:rsidRPr="0026541A" w:rsidRDefault="006C50E2" w:rsidP="003D4381">
            <w:pPr>
              <w:spacing w:after="0" w:line="360" w:lineRule="auto"/>
              <w:jc w:val="both"/>
              <w:rPr>
                <w:rFonts w:cs="Arial"/>
              </w:rPr>
            </w:pPr>
            <w:r w:rsidRPr="0026541A">
              <w:rPr>
                <w:rFonts w:cs="Arial"/>
              </w:rPr>
              <w:t>ATNDownlinkTestScript_DLCADM82.txt</w:t>
            </w:r>
          </w:p>
        </w:tc>
        <w:tc>
          <w:tcPr>
            <w:tcW w:w="1000" w:type="dxa"/>
            <w:tcBorders>
              <w:top w:val="nil"/>
              <w:left w:val="nil"/>
              <w:bottom w:val="single" w:sz="4" w:space="0" w:color="auto"/>
              <w:right w:val="single" w:sz="4" w:space="0" w:color="auto"/>
            </w:tcBorders>
            <w:shd w:val="clear" w:color="auto" w:fill="auto"/>
            <w:noWrap/>
            <w:vAlign w:val="bottom"/>
            <w:hideMark/>
          </w:tcPr>
          <w:p w14:paraId="3E89A8BB"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21AF410"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1F11D365"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42B6120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12DBD3B9" w14:textId="77777777" w:rsidR="006C50E2" w:rsidRPr="0026541A" w:rsidRDefault="006C50E2" w:rsidP="003D4381">
            <w:pPr>
              <w:spacing w:after="0" w:line="360" w:lineRule="auto"/>
              <w:jc w:val="both"/>
              <w:rPr>
                <w:rFonts w:cs="Arial"/>
              </w:rPr>
            </w:pPr>
            <w:r w:rsidRPr="0026541A">
              <w:rPr>
                <w:rFonts w:cs="Arial"/>
              </w:rPr>
              <w:t>ATNDownlinkTestScript_DLCADM89.txt</w:t>
            </w:r>
          </w:p>
        </w:tc>
        <w:tc>
          <w:tcPr>
            <w:tcW w:w="1000" w:type="dxa"/>
            <w:tcBorders>
              <w:top w:val="nil"/>
              <w:left w:val="nil"/>
              <w:bottom w:val="single" w:sz="4" w:space="0" w:color="auto"/>
              <w:right w:val="single" w:sz="4" w:space="0" w:color="auto"/>
            </w:tcBorders>
            <w:shd w:val="clear" w:color="auto" w:fill="auto"/>
            <w:noWrap/>
            <w:vAlign w:val="bottom"/>
            <w:hideMark/>
          </w:tcPr>
          <w:p w14:paraId="165629DD"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0290CBF8"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07EDA3EB"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6FDB0EFF"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DDEE5C9" w14:textId="77777777" w:rsidR="006C50E2" w:rsidRPr="0026541A" w:rsidRDefault="006C50E2" w:rsidP="003D4381">
            <w:pPr>
              <w:spacing w:after="0" w:line="360" w:lineRule="auto"/>
              <w:jc w:val="both"/>
              <w:rPr>
                <w:rFonts w:cs="Arial"/>
              </w:rPr>
            </w:pPr>
            <w:r w:rsidRPr="0026541A">
              <w:rPr>
                <w:rFonts w:cs="Arial"/>
              </w:rPr>
              <w:t>ATNDownlinkTestScript_DLCADM98.txt</w:t>
            </w:r>
          </w:p>
        </w:tc>
        <w:tc>
          <w:tcPr>
            <w:tcW w:w="1000" w:type="dxa"/>
            <w:tcBorders>
              <w:top w:val="nil"/>
              <w:left w:val="nil"/>
              <w:bottom w:val="single" w:sz="4" w:space="0" w:color="auto"/>
              <w:right w:val="single" w:sz="4" w:space="0" w:color="auto"/>
            </w:tcBorders>
            <w:shd w:val="clear" w:color="auto" w:fill="auto"/>
            <w:noWrap/>
            <w:vAlign w:val="bottom"/>
            <w:hideMark/>
          </w:tcPr>
          <w:p w14:paraId="4B222A9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78C96D4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6272F98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r>
      <w:tr w:rsidR="006C50E2" w:rsidRPr="0026541A" w14:paraId="75F49512"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1DB48DE" w14:textId="77777777" w:rsidR="006C50E2" w:rsidRPr="0026541A" w:rsidRDefault="006C50E2" w:rsidP="003D4381">
            <w:pPr>
              <w:spacing w:after="0" w:line="360" w:lineRule="auto"/>
              <w:jc w:val="both"/>
              <w:rPr>
                <w:rFonts w:cs="Arial"/>
              </w:rPr>
            </w:pPr>
            <w:r w:rsidRPr="0026541A">
              <w:rPr>
                <w:rFonts w:cs="Arial"/>
              </w:rPr>
              <w:t>ATNDownlinkTestScript_DLCADM99.txt</w:t>
            </w:r>
          </w:p>
        </w:tc>
        <w:tc>
          <w:tcPr>
            <w:tcW w:w="1000" w:type="dxa"/>
            <w:tcBorders>
              <w:top w:val="nil"/>
              <w:left w:val="nil"/>
              <w:bottom w:val="single" w:sz="4" w:space="0" w:color="auto"/>
              <w:right w:val="single" w:sz="4" w:space="0" w:color="auto"/>
            </w:tcBorders>
            <w:shd w:val="clear" w:color="auto" w:fill="auto"/>
            <w:noWrap/>
            <w:vAlign w:val="bottom"/>
            <w:hideMark/>
          </w:tcPr>
          <w:p w14:paraId="14874CC9"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25997038"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0A72ECD6"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20D44843"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4307D0BF" w14:textId="77777777" w:rsidR="006C50E2" w:rsidRPr="0026541A" w:rsidRDefault="006C50E2" w:rsidP="003D4381">
            <w:pPr>
              <w:spacing w:after="0" w:line="360" w:lineRule="auto"/>
              <w:jc w:val="both"/>
              <w:rPr>
                <w:rFonts w:cs="Arial"/>
              </w:rPr>
            </w:pPr>
            <w:r w:rsidRPr="0026541A">
              <w:rPr>
                <w:rFonts w:cs="Arial"/>
              </w:rPr>
              <w:t>ATNDownlinkTestScript_DLCADM100.txt</w:t>
            </w:r>
          </w:p>
        </w:tc>
        <w:tc>
          <w:tcPr>
            <w:tcW w:w="1000" w:type="dxa"/>
            <w:tcBorders>
              <w:top w:val="nil"/>
              <w:left w:val="nil"/>
              <w:bottom w:val="single" w:sz="4" w:space="0" w:color="auto"/>
              <w:right w:val="single" w:sz="4" w:space="0" w:color="auto"/>
            </w:tcBorders>
            <w:shd w:val="clear" w:color="auto" w:fill="auto"/>
            <w:noWrap/>
            <w:vAlign w:val="bottom"/>
            <w:hideMark/>
          </w:tcPr>
          <w:p w14:paraId="1DDFF6F2"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3411674C"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1AB4B018"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42587B3B" w14:textId="77777777" w:rsidTr="003D4381">
        <w:trPr>
          <w:trHeight w:val="510"/>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AE4E705" w14:textId="77777777" w:rsidR="006C50E2" w:rsidRPr="0026541A" w:rsidRDefault="006C50E2" w:rsidP="003D4381">
            <w:pPr>
              <w:spacing w:after="0" w:line="360" w:lineRule="auto"/>
              <w:jc w:val="both"/>
              <w:rPr>
                <w:rFonts w:cs="Arial"/>
              </w:rPr>
            </w:pPr>
            <w:r w:rsidRPr="0026541A">
              <w:rPr>
                <w:rFonts w:cs="Arial"/>
              </w:rPr>
              <w:t>ATNDownlinkTestScript_DLCADM104.txt</w:t>
            </w:r>
          </w:p>
        </w:tc>
        <w:tc>
          <w:tcPr>
            <w:tcW w:w="1000" w:type="dxa"/>
            <w:tcBorders>
              <w:top w:val="nil"/>
              <w:left w:val="nil"/>
              <w:bottom w:val="single" w:sz="4" w:space="0" w:color="auto"/>
              <w:right w:val="single" w:sz="4" w:space="0" w:color="auto"/>
            </w:tcBorders>
            <w:shd w:val="clear" w:color="auto" w:fill="auto"/>
            <w:noWrap/>
            <w:vAlign w:val="bottom"/>
            <w:hideMark/>
          </w:tcPr>
          <w:p w14:paraId="0A7F5288"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518DE939"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4C3903ED" w14:textId="77777777" w:rsidR="006C50E2" w:rsidRPr="0026541A" w:rsidRDefault="006C50E2" w:rsidP="003D4381">
            <w:pPr>
              <w:spacing w:after="0" w:line="360" w:lineRule="auto"/>
              <w:jc w:val="both"/>
              <w:rPr>
                <w:rFonts w:cs="Arial"/>
                <w:color w:val="000000"/>
              </w:rPr>
            </w:pPr>
            <w:r w:rsidRPr="0026541A">
              <w:rPr>
                <w:rFonts w:cs="Arial"/>
                <w:color w:val="000000"/>
              </w:rPr>
              <w:t>DLSS-1009           DLSS-1017</w:t>
            </w:r>
          </w:p>
        </w:tc>
      </w:tr>
      <w:tr w:rsidR="006C50E2" w:rsidRPr="0026541A" w14:paraId="6BCE6B68"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577C61FF" w14:textId="77777777" w:rsidR="006C50E2" w:rsidRPr="0026541A" w:rsidRDefault="006C50E2" w:rsidP="003D4381">
            <w:pPr>
              <w:spacing w:after="0" w:line="360" w:lineRule="auto"/>
              <w:jc w:val="both"/>
              <w:rPr>
                <w:rFonts w:cs="Arial"/>
              </w:rPr>
            </w:pPr>
            <w:r w:rsidRPr="0026541A">
              <w:rPr>
                <w:rFonts w:cs="Arial"/>
              </w:rPr>
              <w:t>ATNDownlinkTestScript_DLCADM106_1.txt</w:t>
            </w:r>
          </w:p>
        </w:tc>
        <w:tc>
          <w:tcPr>
            <w:tcW w:w="1000" w:type="dxa"/>
            <w:tcBorders>
              <w:top w:val="nil"/>
              <w:left w:val="nil"/>
              <w:bottom w:val="single" w:sz="4" w:space="0" w:color="auto"/>
              <w:right w:val="single" w:sz="4" w:space="0" w:color="auto"/>
            </w:tcBorders>
            <w:shd w:val="clear" w:color="auto" w:fill="auto"/>
            <w:noWrap/>
            <w:vAlign w:val="bottom"/>
            <w:hideMark/>
          </w:tcPr>
          <w:p w14:paraId="59C84C20"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741D5551"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245F01A2"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3443291A"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68FB6087" w14:textId="77777777" w:rsidR="006C50E2" w:rsidRPr="0026541A" w:rsidRDefault="006C50E2" w:rsidP="003D4381">
            <w:pPr>
              <w:spacing w:after="0" w:line="360" w:lineRule="auto"/>
              <w:jc w:val="both"/>
              <w:rPr>
                <w:rFonts w:cs="Arial"/>
              </w:rPr>
            </w:pPr>
            <w:r w:rsidRPr="0026541A">
              <w:rPr>
                <w:rFonts w:cs="Arial"/>
              </w:rPr>
              <w:t>ATNDownlinkTestScript_DLCADM106_2.txt</w:t>
            </w:r>
          </w:p>
        </w:tc>
        <w:tc>
          <w:tcPr>
            <w:tcW w:w="1000" w:type="dxa"/>
            <w:tcBorders>
              <w:top w:val="nil"/>
              <w:left w:val="nil"/>
              <w:bottom w:val="single" w:sz="4" w:space="0" w:color="auto"/>
              <w:right w:val="single" w:sz="4" w:space="0" w:color="auto"/>
            </w:tcBorders>
            <w:shd w:val="clear" w:color="auto" w:fill="auto"/>
            <w:noWrap/>
            <w:vAlign w:val="bottom"/>
            <w:hideMark/>
          </w:tcPr>
          <w:p w14:paraId="0EB2FCAE"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03944654"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6A5AB0F2"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r w:rsidR="006C50E2" w:rsidRPr="0026541A" w14:paraId="1184D189"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0F8CA796" w14:textId="77777777" w:rsidR="006C50E2" w:rsidRPr="0026541A" w:rsidRDefault="006C50E2" w:rsidP="003D4381">
            <w:pPr>
              <w:spacing w:after="0" w:line="360" w:lineRule="auto"/>
              <w:jc w:val="both"/>
              <w:rPr>
                <w:rFonts w:cs="Arial"/>
              </w:rPr>
            </w:pPr>
            <w:r w:rsidRPr="0026541A">
              <w:rPr>
                <w:rFonts w:cs="Arial"/>
              </w:rPr>
              <w:t>ATNDownlinkTestScript_DLCADM107.txt</w:t>
            </w:r>
          </w:p>
        </w:tc>
        <w:tc>
          <w:tcPr>
            <w:tcW w:w="1000" w:type="dxa"/>
            <w:tcBorders>
              <w:top w:val="nil"/>
              <w:left w:val="nil"/>
              <w:bottom w:val="single" w:sz="4" w:space="0" w:color="auto"/>
              <w:right w:val="single" w:sz="4" w:space="0" w:color="auto"/>
            </w:tcBorders>
            <w:shd w:val="clear" w:color="auto" w:fill="auto"/>
            <w:noWrap/>
            <w:vAlign w:val="bottom"/>
            <w:hideMark/>
          </w:tcPr>
          <w:p w14:paraId="2205D081"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541CA261" w14:textId="77777777" w:rsidR="006C50E2" w:rsidRPr="0026541A" w:rsidRDefault="006C50E2" w:rsidP="003D4381">
            <w:pPr>
              <w:spacing w:after="0" w:line="360" w:lineRule="auto"/>
              <w:jc w:val="both"/>
              <w:rPr>
                <w:rFonts w:cs="Arial"/>
                <w:color w:val="000000"/>
              </w:rPr>
            </w:pPr>
            <w:r w:rsidRPr="0026541A">
              <w:rPr>
                <w:rFonts w:cs="Arial"/>
                <w:color w:val="000000"/>
              </w:rPr>
              <w:t>PASS</w:t>
            </w:r>
          </w:p>
        </w:tc>
        <w:tc>
          <w:tcPr>
            <w:tcW w:w="1420" w:type="dxa"/>
            <w:tcBorders>
              <w:top w:val="nil"/>
              <w:left w:val="nil"/>
              <w:bottom w:val="single" w:sz="4" w:space="0" w:color="auto"/>
              <w:right w:val="single" w:sz="4" w:space="0" w:color="auto"/>
            </w:tcBorders>
            <w:shd w:val="clear" w:color="000000" w:fill="FFFFFF"/>
            <w:vAlign w:val="bottom"/>
            <w:hideMark/>
          </w:tcPr>
          <w:p w14:paraId="698E41F2" w14:textId="77777777" w:rsidR="006C50E2" w:rsidRPr="0026541A" w:rsidRDefault="006C50E2" w:rsidP="003D4381">
            <w:pPr>
              <w:spacing w:after="0" w:line="360" w:lineRule="auto"/>
              <w:jc w:val="both"/>
              <w:rPr>
                <w:rFonts w:cs="Arial"/>
              </w:rPr>
            </w:pPr>
            <w:r w:rsidRPr="0026541A">
              <w:rPr>
                <w:rFonts w:cs="Arial"/>
              </w:rPr>
              <w:t> </w:t>
            </w:r>
          </w:p>
        </w:tc>
      </w:tr>
      <w:tr w:rsidR="006C50E2" w:rsidRPr="0026541A" w14:paraId="7800093C" w14:textId="77777777" w:rsidTr="003D4381">
        <w:trPr>
          <w:trHeight w:val="255"/>
          <w:jc w:val="center"/>
        </w:trPr>
        <w:tc>
          <w:tcPr>
            <w:tcW w:w="6385" w:type="dxa"/>
            <w:tcBorders>
              <w:top w:val="nil"/>
              <w:left w:val="single" w:sz="4" w:space="0" w:color="auto"/>
              <w:bottom w:val="single" w:sz="4" w:space="0" w:color="auto"/>
              <w:right w:val="single" w:sz="4" w:space="0" w:color="auto"/>
            </w:tcBorders>
            <w:shd w:val="clear" w:color="000000" w:fill="FFFFFF"/>
            <w:noWrap/>
            <w:vAlign w:val="bottom"/>
            <w:hideMark/>
          </w:tcPr>
          <w:p w14:paraId="2F672879" w14:textId="77777777" w:rsidR="006C50E2" w:rsidRPr="0026541A" w:rsidRDefault="006C50E2" w:rsidP="003D4381">
            <w:pPr>
              <w:spacing w:after="0" w:line="360" w:lineRule="auto"/>
              <w:jc w:val="both"/>
              <w:rPr>
                <w:rFonts w:cs="Arial"/>
              </w:rPr>
            </w:pPr>
            <w:r w:rsidRPr="0026541A">
              <w:rPr>
                <w:rFonts w:cs="Arial"/>
              </w:rPr>
              <w:t>ATNDownlinkTestScript_DLCADM109.txt</w:t>
            </w:r>
          </w:p>
        </w:tc>
        <w:tc>
          <w:tcPr>
            <w:tcW w:w="1000" w:type="dxa"/>
            <w:tcBorders>
              <w:top w:val="nil"/>
              <w:left w:val="nil"/>
              <w:bottom w:val="single" w:sz="4" w:space="0" w:color="auto"/>
              <w:right w:val="single" w:sz="4" w:space="0" w:color="auto"/>
            </w:tcBorders>
            <w:shd w:val="clear" w:color="auto" w:fill="auto"/>
            <w:noWrap/>
            <w:vAlign w:val="bottom"/>
            <w:hideMark/>
          </w:tcPr>
          <w:p w14:paraId="23886A2C" w14:textId="77777777" w:rsidR="006C50E2" w:rsidRPr="0026541A" w:rsidRDefault="006C50E2" w:rsidP="003D4381">
            <w:pPr>
              <w:spacing w:after="0" w:line="360" w:lineRule="auto"/>
              <w:jc w:val="both"/>
              <w:rPr>
                <w:rFonts w:cs="Arial"/>
              </w:rPr>
            </w:pPr>
            <w:r w:rsidRPr="0026541A">
              <w:rPr>
                <w:rFonts w:cs="Arial"/>
              </w:rPr>
              <w:t>5.0.7</w:t>
            </w:r>
          </w:p>
        </w:tc>
        <w:tc>
          <w:tcPr>
            <w:tcW w:w="1500" w:type="dxa"/>
            <w:tcBorders>
              <w:top w:val="nil"/>
              <w:left w:val="nil"/>
              <w:bottom w:val="single" w:sz="4" w:space="0" w:color="auto"/>
              <w:right w:val="single" w:sz="4" w:space="0" w:color="auto"/>
            </w:tcBorders>
            <w:shd w:val="clear" w:color="000000" w:fill="FFFFFF"/>
            <w:noWrap/>
            <w:vAlign w:val="bottom"/>
            <w:hideMark/>
          </w:tcPr>
          <w:p w14:paraId="435DE703" w14:textId="77777777" w:rsidR="006C50E2" w:rsidRPr="0026541A" w:rsidRDefault="006C50E2" w:rsidP="003D4381">
            <w:pPr>
              <w:spacing w:after="0" w:line="360" w:lineRule="auto"/>
              <w:jc w:val="both"/>
              <w:rPr>
                <w:rFonts w:cs="Arial"/>
                <w:color w:val="000000"/>
              </w:rPr>
            </w:pPr>
            <w:r w:rsidRPr="0026541A">
              <w:rPr>
                <w:rFonts w:cs="Arial"/>
                <w:color w:val="000000"/>
              </w:rPr>
              <w:t>FAIL</w:t>
            </w:r>
          </w:p>
        </w:tc>
        <w:tc>
          <w:tcPr>
            <w:tcW w:w="1420" w:type="dxa"/>
            <w:tcBorders>
              <w:top w:val="nil"/>
              <w:left w:val="nil"/>
              <w:bottom w:val="single" w:sz="4" w:space="0" w:color="auto"/>
              <w:right w:val="single" w:sz="4" w:space="0" w:color="auto"/>
            </w:tcBorders>
            <w:shd w:val="clear" w:color="000000" w:fill="FFFFFF"/>
            <w:vAlign w:val="bottom"/>
            <w:hideMark/>
          </w:tcPr>
          <w:p w14:paraId="04742D71" w14:textId="77777777" w:rsidR="006C50E2" w:rsidRPr="0026541A" w:rsidRDefault="006C50E2" w:rsidP="003D4381">
            <w:pPr>
              <w:spacing w:after="0" w:line="360" w:lineRule="auto"/>
              <w:jc w:val="both"/>
              <w:rPr>
                <w:rFonts w:cs="Arial"/>
                <w:color w:val="000000"/>
              </w:rPr>
            </w:pPr>
            <w:r w:rsidRPr="0026541A">
              <w:rPr>
                <w:rFonts w:cs="Arial"/>
                <w:color w:val="000000"/>
              </w:rPr>
              <w:t>DLSS-1009</w:t>
            </w:r>
          </w:p>
        </w:tc>
      </w:tr>
    </w:tbl>
    <w:p w14:paraId="346F440D" w14:textId="77777777" w:rsidR="006C50E2" w:rsidRPr="0026541A" w:rsidRDefault="006C50E2" w:rsidP="006C50E2">
      <w:pPr>
        <w:pStyle w:val="NormalIndent"/>
        <w:spacing w:line="360" w:lineRule="auto"/>
        <w:jc w:val="both"/>
        <w:rPr>
          <w:rFonts w:cs="Arial"/>
        </w:rPr>
      </w:pPr>
    </w:p>
    <w:p w14:paraId="2B9266F0" w14:textId="77777777" w:rsidR="006C50E2" w:rsidRPr="0026541A" w:rsidRDefault="006C50E2" w:rsidP="006C50E2">
      <w:pPr>
        <w:pStyle w:val="NormalIndent"/>
        <w:spacing w:line="360" w:lineRule="auto"/>
        <w:jc w:val="both"/>
        <w:rPr>
          <w:rFonts w:cs="Arial"/>
        </w:rPr>
      </w:pPr>
    </w:p>
    <w:p w14:paraId="2A83D237" w14:textId="77777777" w:rsidR="006C50E2" w:rsidRPr="0026541A" w:rsidRDefault="006C50E2" w:rsidP="006C50E2">
      <w:pPr>
        <w:pStyle w:val="NormalIndent"/>
        <w:spacing w:line="360" w:lineRule="auto"/>
        <w:ind w:left="0"/>
        <w:jc w:val="both"/>
        <w:rPr>
          <w:rFonts w:cs="Arial"/>
        </w:rPr>
      </w:pPr>
    </w:p>
    <w:p w14:paraId="1E245755" w14:textId="77777777" w:rsidR="006C50E2" w:rsidRPr="0026541A" w:rsidRDefault="006C50E2" w:rsidP="006C50E2">
      <w:pPr>
        <w:spacing w:line="360" w:lineRule="auto"/>
        <w:jc w:val="both"/>
        <w:rPr>
          <w:rFonts w:cs="Arial"/>
        </w:rPr>
      </w:pPr>
    </w:p>
    <w:p w14:paraId="73371910" w14:textId="77777777" w:rsidR="006C50E2" w:rsidRPr="0026541A" w:rsidRDefault="006C50E2" w:rsidP="006C50E2">
      <w:pPr>
        <w:spacing w:line="360" w:lineRule="auto"/>
        <w:jc w:val="both"/>
        <w:rPr>
          <w:rFonts w:cs="Arial"/>
        </w:rPr>
      </w:pPr>
    </w:p>
    <w:p w14:paraId="23C97C11" w14:textId="77777777" w:rsidR="006C50E2" w:rsidRPr="0026541A" w:rsidRDefault="006C50E2" w:rsidP="006C50E2">
      <w:pPr>
        <w:spacing w:line="360" w:lineRule="auto"/>
        <w:jc w:val="both"/>
        <w:rPr>
          <w:rFonts w:cs="Arial"/>
        </w:rPr>
      </w:pPr>
    </w:p>
    <w:p w14:paraId="03A95865" w14:textId="77777777" w:rsidR="006C50E2" w:rsidRPr="0026541A" w:rsidRDefault="006C50E2" w:rsidP="006C50E2">
      <w:pPr>
        <w:spacing w:line="360" w:lineRule="auto"/>
        <w:jc w:val="both"/>
        <w:rPr>
          <w:rFonts w:cs="Arial"/>
        </w:rPr>
      </w:pPr>
    </w:p>
    <w:p w14:paraId="12B0C15C" w14:textId="77777777" w:rsidR="006C50E2" w:rsidRPr="0026541A" w:rsidRDefault="006C50E2" w:rsidP="006C50E2">
      <w:pPr>
        <w:spacing w:line="360" w:lineRule="auto"/>
        <w:jc w:val="both"/>
        <w:rPr>
          <w:rFonts w:cs="Arial"/>
        </w:rPr>
      </w:pPr>
    </w:p>
    <w:p w14:paraId="21F68F69" w14:textId="77777777" w:rsidR="006C50E2" w:rsidRPr="0026541A" w:rsidRDefault="006C50E2" w:rsidP="006C50E2">
      <w:pPr>
        <w:spacing w:line="360" w:lineRule="auto"/>
        <w:jc w:val="both"/>
        <w:rPr>
          <w:rFonts w:cs="Arial"/>
        </w:rPr>
      </w:pPr>
    </w:p>
    <w:p w14:paraId="0AE87056" w14:textId="77777777" w:rsidR="006C50E2" w:rsidRPr="0026541A" w:rsidRDefault="006C50E2">
      <w:pPr>
        <w:pStyle w:val="Appendix"/>
        <w:numPr>
          <w:ilvl w:val="0"/>
          <w:numId w:val="19"/>
        </w:numPr>
        <w:tabs>
          <w:tab w:val="num" w:pos="2160"/>
        </w:tabs>
        <w:spacing w:line="360" w:lineRule="auto"/>
        <w:ind w:left="0" w:firstLine="0"/>
        <w:jc w:val="both"/>
        <w:rPr>
          <w:color w:val="000000"/>
        </w:rPr>
      </w:pPr>
      <w:bookmarkStart w:id="506" w:name="_Toc126870226"/>
      <w:bookmarkStart w:id="507" w:name="_Ref126942440"/>
      <w:bookmarkStart w:id="508" w:name="_Toc144203694"/>
      <w:r w:rsidRPr="0026541A">
        <w:rPr>
          <w:color w:val="000000"/>
        </w:rPr>
        <w:lastRenderedPageBreak/>
        <w:t>DLCA Structural Coverage Summary Report</w:t>
      </w:r>
      <w:bookmarkEnd w:id="506"/>
      <w:bookmarkEnd w:id="507"/>
      <w:bookmarkEnd w:id="508"/>
    </w:p>
    <w:p w14:paraId="122A47C5" w14:textId="77777777" w:rsidR="006C50E2" w:rsidRPr="0026541A" w:rsidRDefault="006C50E2" w:rsidP="00AB0B54">
      <w:pPr>
        <w:pStyle w:val="Appendix2"/>
        <w:numPr>
          <w:ilvl w:val="0"/>
          <w:numId w:val="0"/>
        </w:numPr>
        <w:spacing w:line="360" w:lineRule="auto"/>
        <w:jc w:val="both"/>
        <w:rPr>
          <w:rFonts w:cs="Arial"/>
        </w:rPr>
      </w:pPr>
      <w:bookmarkStart w:id="509" w:name="_Toc126870227"/>
      <w:bookmarkStart w:id="510" w:name="_Toc144203695"/>
      <w:r w:rsidRPr="0026541A">
        <w:rPr>
          <w:rFonts w:cs="Arial"/>
        </w:rPr>
        <w:t xml:space="preserve">B.1 </w:t>
      </w:r>
      <w:r w:rsidRPr="0026541A">
        <w:rPr>
          <w:rFonts w:eastAsia="Calibri" w:cs="Arial"/>
        </w:rPr>
        <w:t>Baseline DLCA Structural Coverage Summary Report</w:t>
      </w:r>
      <w:bookmarkEnd w:id="509"/>
      <w:bookmarkEnd w:id="510"/>
    </w:p>
    <w:bookmarkEnd w:id="492"/>
    <w:bookmarkEnd w:id="493"/>
    <w:bookmarkEnd w:id="494"/>
    <w:bookmarkEnd w:id="495"/>
    <w:p w14:paraId="7B1010B4" w14:textId="7DC52BEA" w:rsidR="006C50E2" w:rsidRPr="0026541A" w:rsidRDefault="006C50E2" w:rsidP="00005262">
      <w:pPr>
        <w:rPr>
          <w:b/>
          <w:bCs/>
        </w:rPr>
      </w:pPr>
      <w:r w:rsidRPr="0026541A">
        <w:t xml:space="preserve">The below table contains the complete summary of SCA coverage report of the </w:t>
      </w:r>
      <w:r w:rsidR="0094051B">
        <w:t xml:space="preserve">for </w:t>
      </w:r>
      <w:r w:rsidR="0094051B" w:rsidRPr="0026541A">
        <w:t>5.0.7</w:t>
      </w:r>
      <w:r w:rsidR="0094051B">
        <w:t xml:space="preserve"> Build</w:t>
      </w:r>
      <w:r w:rsidRPr="0026541A">
        <w:t xml:space="preserve"> and detailed reports are included  in Computer Program Configuration Item CPCI for the Data Link Communication Application (DLCA-6500) Software Verification Procedures and Results (SVPR)</w:t>
      </w:r>
      <w:r>
        <w:rPr>
          <w:b/>
          <w:bCs/>
        </w:rPr>
        <w:fldChar w:fldCharType="begin"/>
      </w:r>
      <w:r>
        <w:instrText xml:space="preserve"> REF _Ref403065366 \r \h </w:instrText>
      </w:r>
      <w:r w:rsidR="00005262">
        <w:rPr>
          <w:b/>
          <w:bCs/>
        </w:rPr>
        <w:instrText xml:space="preserve"> \* MERGEFORMAT </w:instrText>
      </w:r>
      <w:r>
        <w:rPr>
          <w:b/>
          <w:bCs/>
        </w:rPr>
      </w:r>
      <w:r>
        <w:rPr>
          <w:b/>
          <w:bCs/>
        </w:rPr>
        <w:fldChar w:fldCharType="separate"/>
      </w:r>
      <w:r w:rsidR="00F317C4">
        <w:t>[5]</w:t>
      </w:r>
      <w:r>
        <w:rPr>
          <w:b/>
          <w:bCs/>
        </w:rPr>
        <w:fldChar w:fldCharType="end"/>
      </w:r>
      <w:r w:rsidR="00C94F19">
        <w:rPr>
          <w:b/>
          <w:bCs/>
        </w:rPr>
        <w:t>.</w:t>
      </w:r>
    </w:p>
    <w:tbl>
      <w:tblPr>
        <w:tblW w:w="11719" w:type="dxa"/>
        <w:jc w:val="center"/>
        <w:tblLook w:val="04A0" w:firstRow="1" w:lastRow="0" w:firstColumn="1" w:lastColumn="0" w:noHBand="0" w:noVBand="1"/>
      </w:tblPr>
      <w:tblGrid>
        <w:gridCol w:w="4796"/>
        <w:gridCol w:w="1017"/>
        <w:gridCol w:w="1345"/>
        <w:gridCol w:w="932"/>
        <w:gridCol w:w="1128"/>
        <w:gridCol w:w="1284"/>
        <w:gridCol w:w="1217"/>
      </w:tblGrid>
      <w:tr w:rsidR="006C50E2" w:rsidRPr="0026541A" w14:paraId="23C20B55" w14:textId="77777777" w:rsidTr="003D4381">
        <w:trPr>
          <w:trHeight w:val="315"/>
          <w:tblHeader/>
          <w:jc w:val="center"/>
        </w:trPr>
        <w:tc>
          <w:tcPr>
            <w:tcW w:w="4796" w:type="dxa"/>
            <w:tcBorders>
              <w:top w:val="single" w:sz="8" w:space="0" w:color="auto"/>
              <w:left w:val="single" w:sz="8" w:space="0" w:color="auto"/>
              <w:bottom w:val="single" w:sz="8" w:space="0" w:color="auto"/>
              <w:right w:val="single" w:sz="8" w:space="0" w:color="auto"/>
            </w:tcBorders>
            <w:shd w:val="pct12" w:color="000000" w:fill="D9D9D9"/>
            <w:vAlign w:val="center"/>
            <w:hideMark/>
          </w:tcPr>
          <w:p w14:paraId="325DB5D0" w14:textId="77777777" w:rsidR="006C50E2" w:rsidRPr="0026541A" w:rsidRDefault="006C50E2" w:rsidP="003D4381">
            <w:pPr>
              <w:spacing w:after="0" w:line="360" w:lineRule="auto"/>
              <w:ind w:right="830"/>
              <w:jc w:val="both"/>
              <w:rPr>
                <w:rFonts w:cs="Arial"/>
                <w:b/>
                <w:bCs/>
                <w:color w:val="000000"/>
              </w:rPr>
            </w:pPr>
            <w:r w:rsidRPr="0026541A">
              <w:rPr>
                <w:rFonts w:cs="Arial"/>
                <w:b/>
                <w:bCs/>
                <w:color w:val="000000"/>
              </w:rPr>
              <w:t>File name</w:t>
            </w:r>
          </w:p>
        </w:tc>
        <w:tc>
          <w:tcPr>
            <w:tcW w:w="1017" w:type="dxa"/>
            <w:tcBorders>
              <w:top w:val="single" w:sz="8" w:space="0" w:color="auto"/>
              <w:left w:val="nil"/>
              <w:bottom w:val="single" w:sz="8" w:space="0" w:color="auto"/>
              <w:right w:val="single" w:sz="8" w:space="0" w:color="auto"/>
            </w:tcBorders>
            <w:shd w:val="pct12" w:color="000000" w:fill="D9D9D9"/>
            <w:noWrap/>
            <w:vAlign w:val="center"/>
            <w:hideMark/>
          </w:tcPr>
          <w:p w14:paraId="5014C01B" w14:textId="77777777" w:rsidR="006C50E2" w:rsidRPr="0026541A" w:rsidRDefault="006C50E2" w:rsidP="003D4381">
            <w:pPr>
              <w:spacing w:after="0" w:line="360" w:lineRule="auto"/>
              <w:jc w:val="both"/>
              <w:rPr>
                <w:rFonts w:cs="Arial"/>
                <w:b/>
                <w:bCs/>
                <w:color w:val="000000"/>
              </w:rPr>
            </w:pPr>
            <w:r w:rsidRPr="0026541A">
              <w:rPr>
                <w:rFonts w:cs="Arial"/>
                <w:b/>
                <w:bCs/>
                <w:color w:val="000000"/>
              </w:rPr>
              <w:t># Lines Covered by tool</w:t>
            </w:r>
          </w:p>
        </w:tc>
        <w:tc>
          <w:tcPr>
            <w:tcW w:w="1345" w:type="dxa"/>
            <w:tcBorders>
              <w:top w:val="single" w:sz="8" w:space="0" w:color="auto"/>
              <w:left w:val="nil"/>
              <w:bottom w:val="single" w:sz="8" w:space="0" w:color="auto"/>
              <w:right w:val="single" w:sz="8" w:space="0" w:color="auto"/>
            </w:tcBorders>
            <w:shd w:val="pct12" w:color="000000" w:fill="D9D9D9"/>
            <w:noWrap/>
            <w:vAlign w:val="center"/>
            <w:hideMark/>
          </w:tcPr>
          <w:p w14:paraId="471AB9F4" w14:textId="77777777" w:rsidR="006C50E2" w:rsidRPr="0026541A" w:rsidRDefault="006C50E2" w:rsidP="003D4381">
            <w:pPr>
              <w:spacing w:after="0" w:line="360" w:lineRule="auto"/>
              <w:ind w:right="450"/>
              <w:jc w:val="both"/>
              <w:rPr>
                <w:rFonts w:cs="Arial"/>
                <w:b/>
                <w:bCs/>
                <w:color w:val="000000"/>
              </w:rPr>
            </w:pPr>
            <w:r w:rsidRPr="0026541A">
              <w:rPr>
                <w:rFonts w:cs="Arial"/>
                <w:b/>
                <w:bCs/>
                <w:color w:val="000000"/>
              </w:rPr>
              <w:t># Lines Missed</w:t>
            </w:r>
          </w:p>
        </w:tc>
        <w:tc>
          <w:tcPr>
            <w:tcW w:w="932" w:type="dxa"/>
            <w:tcBorders>
              <w:top w:val="single" w:sz="8" w:space="0" w:color="auto"/>
              <w:left w:val="nil"/>
              <w:bottom w:val="single" w:sz="8" w:space="0" w:color="auto"/>
              <w:right w:val="single" w:sz="8" w:space="0" w:color="auto"/>
            </w:tcBorders>
            <w:shd w:val="pct12" w:color="000000" w:fill="D9D9D9"/>
            <w:noWrap/>
            <w:vAlign w:val="center"/>
            <w:hideMark/>
          </w:tcPr>
          <w:p w14:paraId="675C9FED" w14:textId="77777777" w:rsidR="006C50E2" w:rsidRPr="0026541A" w:rsidRDefault="006C50E2" w:rsidP="003D4381">
            <w:pPr>
              <w:spacing w:after="0" w:line="360" w:lineRule="auto"/>
              <w:jc w:val="both"/>
              <w:rPr>
                <w:rFonts w:cs="Arial"/>
                <w:b/>
                <w:bCs/>
                <w:color w:val="000000"/>
              </w:rPr>
            </w:pPr>
            <w:r w:rsidRPr="0026541A">
              <w:rPr>
                <w:rFonts w:cs="Arial"/>
                <w:b/>
                <w:bCs/>
                <w:color w:val="000000"/>
              </w:rPr>
              <w:t>Total Lines</w:t>
            </w:r>
          </w:p>
        </w:tc>
        <w:tc>
          <w:tcPr>
            <w:tcW w:w="1128" w:type="dxa"/>
            <w:tcBorders>
              <w:top w:val="single" w:sz="8" w:space="0" w:color="auto"/>
              <w:left w:val="nil"/>
              <w:bottom w:val="single" w:sz="8" w:space="0" w:color="auto"/>
              <w:right w:val="single" w:sz="8" w:space="0" w:color="auto"/>
            </w:tcBorders>
            <w:shd w:val="pct12" w:color="000000" w:fill="D9D9D9"/>
            <w:noWrap/>
            <w:vAlign w:val="center"/>
            <w:hideMark/>
          </w:tcPr>
          <w:p w14:paraId="67704294" w14:textId="77777777" w:rsidR="006C50E2" w:rsidRPr="0026541A" w:rsidRDefault="006C50E2" w:rsidP="003D4381">
            <w:pPr>
              <w:spacing w:after="0" w:line="360" w:lineRule="auto"/>
              <w:jc w:val="both"/>
              <w:rPr>
                <w:rFonts w:cs="Arial"/>
                <w:b/>
                <w:bCs/>
                <w:color w:val="000000"/>
              </w:rPr>
            </w:pPr>
            <w:r w:rsidRPr="0026541A">
              <w:rPr>
                <w:rFonts w:cs="Arial"/>
                <w:b/>
                <w:bCs/>
                <w:color w:val="000000"/>
              </w:rPr>
              <w:t>Coverage %</w:t>
            </w:r>
          </w:p>
        </w:tc>
        <w:tc>
          <w:tcPr>
            <w:tcW w:w="1284" w:type="dxa"/>
            <w:tcBorders>
              <w:top w:val="single" w:sz="8" w:space="0" w:color="auto"/>
              <w:left w:val="nil"/>
              <w:bottom w:val="single" w:sz="8" w:space="0" w:color="auto"/>
              <w:right w:val="single" w:sz="8" w:space="0" w:color="auto"/>
            </w:tcBorders>
            <w:shd w:val="pct12" w:color="000000" w:fill="D9D9D9"/>
            <w:vAlign w:val="center"/>
            <w:hideMark/>
          </w:tcPr>
          <w:p w14:paraId="58B70ECA" w14:textId="77777777" w:rsidR="006C50E2" w:rsidRPr="0026541A" w:rsidRDefault="006C50E2" w:rsidP="003D4381">
            <w:pPr>
              <w:spacing w:after="0" w:line="360" w:lineRule="auto"/>
              <w:jc w:val="both"/>
              <w:rPr>
                <w:rFonts w:cs="Arial"/>
                <w:b/>
                <w:bCs/>
                <w:color w:val="000000"/>
              </w:rPr>
            </w:pPr>
            <w:r w:rsidRPr="0026541A">
              <w:rPr>
                <w:rFonts w:cs="Arial"/>
                <w:b/>
                <w:bCs/>
                <w:color w:val="000000"/>
              </w:rPr>
              <w:t># Lines Covered by Acceptable Reason Codes</w:t>
            </w:r>
          </w:p>
        </w:tc>
        <w:tc>
          <w:tcPr>
            <w:tcW w:w="1217" w:type="dxa"/>
            <w:tcBorders>
              <w:top w:val="single" w:sz="8" w:space="0" w:color="auto"/>
              <w:left w:val="nil"/>
              <w:bottom w:val="single" w:sz="8" w:space="0" w:color="auto"/>
              <w:right w:val="single" w:sz="8" w:space="0" w:color="auto"/>
            </w:tcBorders>
            <w:shd w:val="pct12" w:color="000000" w:fill="D9D9D9"/>
            <w:vAlign w:val="center"/>
            <w:hideMark/>
          </w:tcPr>
          <w:p w14:paraId="01BF5239" w14:textId="77777777" w:rsidR="006C50E2" w:rsidRPr="0026541A" w:rsidRDefault="006C50E2" w:rsidP="003D4381">
            <w:pPr>
              <w:spacing w:after="0" w:line="360" w:lineRule="auto"/>
              <w:jc w:val="both"/>
              <w:rPr>
                <w:rFonts w:cs="Arial"/>
                <w:b/>
                <w:bCs/>
                <w:color w:val="000000"/>
              </w:rPr>
            </w:pPr>
            <w:r w:rsidRPr="0026541A">
              <w:rPr>
                <w:rFonts w:cs="Arial"/>
                <w:b/>
                <w:bCs/>
                <w:color w:val="000000"/>
              </w:rPr>
              <w:t>#Lines Covered by Deficiency Reason Codes</w:t>
            </w:r>
          </w:p>
        </w:tc>
      </w:tr>
      <w:tr w:rsidR="006C50E2" w:rsidRPr="0026541A" w14:paraId="4470B4E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397F51" w14:textId="77777777" w:rsidR="006C50E2" w:rsidRPr="0026541A" w:rsidRDefault="006C50E2" w:rsidP="003D4381">
            <w:pPr>
              <w:spacing w:after="0" w:line="360" w:lineRule="auto"/>
              <w:ind w:right="1550"/>
              <w:jc w:val="both"/>
              <w:rPr>
                <w:rFonts w:cs="Arial"/>
                <w:color w:val="000000"/>
              </w:rPr>
            </w:pPr>
            <w:r w:rsidRPr="0026541A">
              <w:rPr>
                <w:rFonts w:cs="Arial"/>
                <w:color w:val="000000"/>
              </w:rPr>
              <w:t>AtnCpdlc.cpp</w:t>
            </w:r>
          </w:p>
        </w:tc>
        <w:tc>
          <w:tcPr>
            <w:tcW w:w="1017" w:type="dxa"/>
            <w:tcBorders>
              <w:top w:val="nil"/>
              <w:left w:val="nil"/>
              <w:bottom w:val="single" w:sz="8" w:space="0" w:color="auto"/>
              <w:right w:val="single" w:sz="8" w:space="0" w:color="auto"/>
            </w:tcBorders>
            <w:shd w:val="clear" w:color="auto" w:fill="auto"/>
            <w:noWrap/>
            <w:vAlign w:val="center"/>
            <w:hideMark/>
          </w:tcPr>
          <w:p w14:paraId="46D62330"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345" w:type="dxa"/>
            <w:tcBorders>
              <w:top w:val="nil"/>
              <w:left w:val="nil"/>
              <w:bottom w:val="single" w:sz="8" w:space="0" w:color="auto"/>
              <w:right w:val="single" w:sz="8" w:space="0" w:color="auto"/>
            </w:tcBorders>
            <w:shd w:val="clear" w:color="auto" w:fill="auto"/>
            <w:noWrap/>
            <w:vAlign w:val="center"/>
            <w:hideMark/>
          </w:tcPr>
          <w:p w14:paraId="2010BD5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D3C3800"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128" w:type="dxa"/>
            <w:tcBorders>
              <w:top w:val="nil"/>
              <w:left w:val="nil"/>
              <w:bottom w:val="single" w:sz="8" w:space="0" w:color="auto"/>
              <w:right w:val="single" w:sz="8" w:space="0" w:color="auto"/>
            </w:tcBorders>
            <w:shd w:val="clear" w:color="auto" w:fill="auto"/>
            <w:noWrap/>
            <w:vAlign w:val="center"/>
            <w:hideMark/>
          </w:tcPr>
          <w:p w14:paraId="4A3D34D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920D19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B15F54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60B00D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D926FC" w14:textId="77777777" w:rsidR="006C50E2" w:rsidRPr="0026541A" w:rsidRDefault="006C50E2" w:rsidP="003D4381">
            <w:pPr>
              <w:spacing w:after="0" w:line="360" w:lineRule="auto"/>
              <w:jc w:val="both"/>
              <w:rPr>
                <w:rFonts w:cs="Arial"/>
                <w:color w:val="000000"/>
              </w:rPr>
            </w:pPr>
            <w:r w:rsidRPr="0026541A">
              <w:rPr>
                <w:rFonts w:cs="Arial"/>
                <w:color w:val="000000"/>
              </w:rPr>
              <w:t>AtnCpdlc.h</w:t>
            </w:r>
          </w:p>
        </w:tc>
        <w:tc>
          <w:tcPr>
            <w:tcW w:w="1017" w:type="dxa"/>
            <w:tcBorders>
              <w:top w:val="nil"/>
              <w:left w:val="nil"/>
              <w:bottom w:val="single" w:sz="8" w:space="0" w:color="auto"/>
              <w:right w:val="single" w:sz="8" w:space="0" w:color="auto"/>
            </w:tcBorders>
            <w:shd w:val="clear" w:color="auto" w:fill="auto"/>
            <w:noWrap/>
            <w:vAlign w:val="center"/>
            <w:hideMark/>
          </w:tcPr>
          <w:p w14:paraId="4FB9714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83C9C6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849A1F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BD76C8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26C45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EB9B96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9E758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F2CBA3C" w14:textId="77777777" w:rsidR="006C50E2" w:rsidRPr="0026541A" w:rsidRDefault="006C50E2" w:rsidP="003D4381">
            <w:pPr>
              <w:spacing w:after="0" w:line="360" w:lineRule="auto"/>
              <w:jc w:val="both"/>
              <w:rPr>
                <w:rFonts w:cs="Arial"/>
                <w:color w:val="000000"/>
              </w:rPr>
            </w:pPr>
            <w:r w:rsidRPr="0026541A">
              <w:rPr>
                <w:rFonts w:cs="Arial"/>
                <w:color w:val="000000"/>
              </w:rPr>
              <w:t>atndata.cpp</w:t>
            </w:r>
          </w:p>
        </w:tc>
        <w:tc>
          <w:tcPr>
            <w:tcW w:w="1017" w:type="dxa"/>
            <w:tcBorders>
              <w:top w:val="nil"/>
              <w:left w:val="nil"/>
              <w:bottom w:val="single" w:sz="8" w:space="0" w:color="auto"/>
              <w:right w:val="single" w:sz="8" w:space="0" w:color="auto"/>
            </w:tcBorders>
            <w:shd w:val="clear" w:color="auto" w:fill="auto"/>
            <w:noWrap/>
            <w:vAlign w:val="center"/>
            <w:hideMark/>
          </w:tcPr>
          <w:p w14:paraId="61F1601E" w14:textId="77777777" w:rsidR="006C50E2" w:rsidRPr="0026541A" w:rsidRDefault="006C50E2" w:rsidP="003D4381">
            <w:pPr>
              <w:spacing w:after="0" w:line="360" w:lineRule="auto"/>
              <w:jc w:val="both"/>
              <w:rPr>
                <w:rFonts w:cs="Arial"/>
                <w:color w:val="000000"/>
              </w:rPr>
            </w:pPr>
            <w:r w:rsidRPr="0026541A">
              <w:rPr>
                <w:rFonts w:cs="Arial"/>
                <w:color w:val="000000"/>
              </w:rPr>
              <w:t>46</w:t>
            </w:r>
          </w:p>
        </w:tc>
        <w:tc>
          <w:tcPr>
            <w:tcW w:w="1345" w:type="dxa"/>
            <w:tcBorders>
              <w:top w:val="nil"/>
              <w:left w:val="nil"/>
              <w:bottom w:val="single" w:sz="8" w:space="0" w:color="auto"/>
              <w:right w:val="single" w:sz="8" w:space="0" w:color="auto"/>
            </w:tcBorders>
            <w:shd w:val="clear" w:color="auto" w:fill="auto"/>
            <w:noWrap/>
            <w:vAlign w:val="center"/>
            <w:hideMark/>
          </w:tcPr>
          <w:p w14:paraId="040154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0C4CBE" w14:textId="77777777" w:rsidR="006C50E2" w:rsidRPr="0026541A" w:rsidRDefault="006C50E2" w:rsidP="003D4381">
            <w:pPr>
              <w:spacing w:after="0" w:line="360" w:lineRule="auto"/>
              <w:jc w:val="both"/>
              <w:rPr>
                <w:rFonts w:cs="Arial"/>
                <w:color w:val="000000"/>
              </w:rPr>
            </w:pPr>
            <w:r w:rsidRPr="0026541A">
              <w:rPr>
                <w:rFonts w:cs="Arial"/>
                <w:color w:val="000000"/>
              </w:rPr>
              <w:t>46</w:t>
            </w:r>
          </w:p>
        </w:tc>
        <w:tc>
          <w:tcPr>
            <w:tcW w:w="1128" w:type="dxa"/>
            <w:tcBorders>
              <w:top w:val="nil"/>
              <w:left w:val="nil"/>
              <w:bottom w:val="single" w:sz="8" w:space="0" w:color="auto"/>
              <w:right w:val="single" w:sz="8" w:space="0" w:color="auto"/>
            </w:tcBorders>
            <w:shd w:val="clear" w:color="auto" w:fill="auto"/>
            <w:noWrap/>
            <w:vAlign w:val="center"/>
            <w:hideMark/>
          </w:tcPr>
          <w:p w14:paraId="6CE8DA0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C0149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87D43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1468BF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2105B8C" w14:textId="77777777" w:rsidR="006C50E2" w:rsidRPr="0026541A" w:rsidRDefault="006C50E2" w:rsidP="003D4381">
            <w:pPr>
              <w:spacing w:after="0" w:line="360" w:lineRule="auto"/>
              <w:jc w:val="both"/>
              <w:rPr>
                <w:rFonts w:cs="Arial"/>
                <w:color w:val="000000"/>
              </w:rPr>
            </w:pPr>
            <w:r w:rsidRPr="0026541A">
              <w:rPr>
                <w:rFonts w:cs="Arial"/>
                <w:color w:val="000000"/>
              </w:rPr>
              <w:t>cmase.cpp</w:t>
            </w:r>
          </w:p>
        </w:tc>
        <w:tc>
          <w:tcPr>
            <w:tcW w:w="1017" w:type="dxa"/>
            <w:tcBorders>
              <w:top w:val="nil"/>
              <w:left w:val="nil"/>
              <w:bottom w:val="single" w:sz="8" w:space="0" w:color="auto"/>
              <w:right w:val="single" w:sz="8" w:space="0" w:color="auto"/>
            </w:tcBorders>
            <w:shd w:val="clear" w:color="auto" w:fill="auto"/>
            <w:noWrap/>
            <w:vAlign w:val="center"/>
            <w:hideMark/>
          </w:tcPr>
          <w:p w14:paraId="1894BB9D" w14:textId="77777777" w:rsidR="006C50E2" w:rsidRPr="0026541A" w:rsidRDefault="006C50E2" w:rsidP="003D4381">
            <w:pPr>
              <w:spacing w:after="0" w:line="360" w:lineRule="auto"/>
              <w:jc w:val="both"/>
              <w:rPr>
                <w:rFonts w:cs="Arial"/>
                <w:color w:val="000000"/>
              </w:rPr>
            </w:pPr>
            <w:r w:rsidRPr="0026541A">
              <w:rPr>
                <w:rFonts w:cs="Arial"/>
                <w:color w:val="000000"/>
              </w:rPr>
              <w:t>80</w:t>
            </w:r>
          </w:p>
        </w:tc>
        <w:tc>
          <w:tcPr>
            <w:tcW w:w="1345" w:type="dxa"/>
            <w:tcBorders>
              <w:top w:val="nil"/>
              <w:left w:val="nil"/>
              <w:bottom w:val="single" w:sz="8" w:space="0" w:color="auto"/>
              <w:right w:val="single" w:sz="8" w:space="0" w:color="auto"/>
            </w:tcBorders>
            <w:shd w:val="clear" w:color="auto" w:fill="auto"/>
            <w:noWrap/>
            <w:vAlign w:val="center"/>
            <w:hideMark/>
          </w:tcPr>
          <w:p w14:paraId="1CEE40E4"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7B3C2FE9"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128" w:type="dxa"/>
            <w:tcBorders>
              <w:top w:val="nil"/>
              <w:left w:val="nil"/>
              <w:bottom w:val="single" w:sz="8" w:space="0" w:color="auto"/>
              <w:right w:val="single" w:sz="8" w:space="0" w:color="auto"/>
            </w:tcBorders>
            <w:shd w:val="clear" w:color="auto" w:fill="auto"/>
            <w:noWrap/>
            <w:vAlign w:val="center"/>
            <w:hideMark/>
          </w:tcPr>
          <w:p w14:paraId="4F06E99E" w14:textId="77777777" w:rsidR="006C50E2" w:rsidRPr="0026541A" w:rsidRDefault="006C50E2" w:rsidP="003D4381">
            <w:pPr>
              <w:spacing w:after="0" w:line="360" w:lineRule="auto"/>
              <w:jc w:val="both"/>
              <w:rPr>
                <w:rFonts w:cs="Arial"/>
                <w:color w:val="000000"/>
              </w:rPr>
            </w:pPr>
            <w:r w:rsidRPr="0026541A">
              <w:rPr>
                <w:rFonts w:cs="Arial"/>
                <w:color w:val="000000"/>
              </w:rPr>
              <w:t>96.39%</w:t>
            </w:r>
          </w:p>
        </w:tc>
        <w:tc>
          <w:tcPr>
            <w:tcW w:w="1284" w:type="dxa"/>
            <w:tcBorders>
              <w:top w:val="nil"/>
              <w:left w:val="nil"/>
              <w:bottom w:val="single" w:sz="8" w:space="0" w:color="auto"/>
              <w:right w:val="single" w:sz="8" w:space="0" w:color="auto"/>
            </w:tcBorders>
            <w:shd w:val="clear" w:color="auto" w:fill="auto"/>
            <w:vAlign w:val="center"/>
            <w:hideMark/>
          </w:tcPr>
          <w:p w14:paraId="573D227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5F6142A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BE43E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A75066E" w14:textId="77777777" w:rsidR="006C50E2" w:rsidRPr="0026541A" w:rsidRDefault="006C50E2" w:rsidP="003D4381">
            <w:pPr>
              <w:spacing w:after="0" w:line="360" w:lineRule="auto"/>
              <w:jc w:val="both"/>
              <w:rPr>
                <w:rFonts w:cs="Arial"/>
                <w:color w:val="000000"/>
              </w:rPr>
            </w:pPr>
            <w:r w:rsidRPr="0026541A">
              <w:rPr>
                <w:rFonts w:cs="Arial"/>
                <w:color w:val="000000"/>
              </w:rPr>
              <w:t>cmase.h</w:t>
            </w:r>
          </w:p>
        </w:tc>
        <w:tc>
          <w:tcPr>
            <w:tcW w:w="1017" w:type="dxa"/>
            <w:tcBorders>
              <w:top w:val="nil"/>
              <w:left w:val="nil"/>
              <w:bottom w:val="single" w:sz="8" w:space="0" w:color="auto"/>
              <w:right w:val="single" w:sz="8" w:space="0" w:color="auto"/>
            </w:tcBorders>
            <w:shd w:val="clear" w:color="auto" w:fill="auto"/>
            <w:noWrap/>
            <w:vAlign w:val="center"/>
            <w:hideMark/>
          </w:tcPr>
          <w:p w14:paraId="7684998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802BBB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BE8361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66F1B2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F7217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6EF78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D311DF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3826FB" w14:textId="77777777" w:rsidR="006C50E2" w:rsidRPr="0026541A" w:rsidRDefault="006C50E2" w:rsidP="003D4381">
            <w:pPr>
              <w:spacing w:after="0" w:line="360" w:lineRule="auto"/>
              <w:ind w:right="2180"/>
              <w:jc w:val="both"/>
              <w:rPr>
                <w:rFonts w:cs="Arial"/>
                <w:color w:val="000000"/>
              </w:rPr>
            </w:pPr>
            <w:r w:rsidRPr="0026541A">
              <w:rPr>
                <w:rFonts w:cs="Arial"/>
                <w:color w:val="000000"/>
              </w:rPr>
              <w:t>cmasedialogue.cpp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4B3C5ECC" w14:textId="77777777" w:rsidR="006C50E2" w:rsidRPr="0026541A" w:rsidRDefault="006C50E2" w:rsidP="003D4381">
            <w:pPr>
              <w:spacing w:after="0" w:line="360" w:lineRule="auto"/>
              <w:jc w:val="both"/>
              <w:rPr>
                <w:rFonts w:cs="Arial"/>
                <w:color w:val="000000"/>
              </w:rPr>
            </w:pPr>
            <w:r w:rsidRPr="0026541A">
              <w:rPr>
                <w:rFonts w:cs="Arial"/>
                <w:color w:val="000000"/>
              </w:rPr>
              <w:t>601</w:t>
            </w:r>
          </w:p>
        </w:tc>
        <w:tc>
          <w:tcPr>
            <w:tcW w:w="1345" w:type="dxa"/>
            <w:tcBorders>
              <w:top w:val="nil"/>
              <w:left w:val="nil"/>
              <w:bottom w:val="single" w:sz="8" w:space="0" w:color="auto"/>
              <w:right w:val="single" w:sz="8" w:space="0" w:color="auto"/>
            </w:tcBorders>
            <w:shd w:val="clear" w:color="auto" w:fill="auto"/>
            <w:noWrap/>
            <w:vAlign w:val="center"/>
            <w:hideMark/>
          </w:tcPr>
          <w:p w14:paraId="660D9C70" w14:textId="77777777" w:rsidR="006C50E2" w:rsidRPr="0026541A" w:rsidRDefault="006C50E2" w:rsidP="003D4381">
            <w:pPr>
              <w:spacing w:after="0" w:line="360" w:lineRule="auto"/>
              <w:jc w:val="both"/>
              <w:rPr>
                <w:rFonts w:cs="Arial"/>
                <w:color w:val="000000"/>
              </w:rPr>
            </w:pPr>
            <w:r w:rsidRPr="0026541A">
              <w:rPr>
                <w:rFonts w:cs="Arial"/>
                <w:color w:val="000000"/>
              </w:rPr>
              <w:t>64</w:t>
            </w:r>
          </w:p>
        </w:tc>
        <w:tc>
          <w:tcPr>
            <w:tcW w:w="932" w:type="dxa"/>
            <w:tcBorders>
              <w:top w:val="nil"/>
              <w:left w:val="nil"/>
              <w:bottom w:val="single" w:sz="8" w:space="0" w:color="auto"/>
              <w:right w:val="single" w:sz="8" w:space="0" w:color="auto"/>
            </w:tcBorders>
            <w:shd w:val="clear" w:color="auto" w:fill="auto"/>
            <w:noWrap/>
            <w:vAlign w:val="center"/>
            <w:hideMark/>
          </w:tcPr>
          <w:p w14:paraId="333756D8" w14:textId="77777777" w:rsidR="006C50E2" w:rsidRPr="0026541A" w:rsidRDefault="006C50E2" w:rsidP="003D4381">
            <w:pPr>
              <w:spacing w:after="0" w:line="360" w:lineRule="auto"/>
              <w:jc w:val="both"/>
              <w:rPr>
                <w:rFonts w:cs="Arial"/>
                <w:color w:val="000000"/>
              </w:rPr>
            </w:pPr>
            <w:r w:rsidRPr="0026541A">
              <w:rPr>
                <w:rFonts w:cs="Arial"/>
                <w:color w:val="000000"/>
              </w:rPr>
              <w:t>665</w:t>
            </w:r>
          </w:p>
        </w:tc>
        <w:tc>
          <w:tcPr>
            <w:tcW w:w="1128" w:type="dxa"/>
            <w:tcBorders>
              <w:top w:val="nil"/>
              <w:left w:val="nil"/>
              <w:bottom w:val="single" w:sz="8" w:space="0" w:color="auto"/>
              <w:right w:val="single" w:sz="8" w:space="0" w:color="auto"/>
            </w:tcBorders>
            <w:shd w:val="clear" w:color="auto" w:fill="auto"/>
            <w:noWrap/>
            <w:vAlign w:val="center"/>
            <w:hideMark/>
          </w:tcPr>
          <w:p w14:paraId="6D0B745B" w14:textId="77777777" w:rsidR="006C50E2" w:rsidRPr="0026541A" w:rsidRDefault="006C50E2" w:rsidP="003D4381">
            <w:pPr>
              <w:spacing w:after="0" w:line="360" w:lineRule="auto"/>
              <w:jc w:val="both"/>
              <w:rPr>
                <w:rFonts w:cs="Arial"/>
                <w:color w:val="000000"/>
              </w:rPr>
            </w:pPr>
            <w:r w:rsidRPr="0026541A">
              <w:rPr>
                <w:rFonts w:cs="Arial"/>
                <w:color w:val="000000"/>
              </w:rPr>
              <w:t>90.38%</w:t>
            </w:r>
          </w:p>
        </w:tc>
        <w:tc>
          <w:tcPr>
            <w:tcW w:w="1284" w:type="dxa"/>
            <w:tcBorders>
              <w:top w:val="nil"/>
              <w:left w:val="nil"/>
              <w:bottom w:val="single" w:sz="8" w:space="0" w:color="auto"/>
              <w:right w:val="single" w:sz="8" w:space="0" w:color="auto"/>
            </w:tcBorders>
            <w:shd w:val="clear" w:color="auto" w:fill="auto"/>
            <w:vAlign w:val="center"/>
            <w:hideMark/>
          </w:tcPr>
          <w:p w14:paraId="6B7BC9BB" w14:textId="77777777" w:rsidR="006C50E2" w:rsidRPr="0026541A" w:rsidRDefault="006C50E2" w:rsidP="003D4381">
            <w:pPr>
              <w:spacing w:after="0" w:line="360" w:lineRule="auto"/>
              <w:jc w:val="both"/>
              <w:rPr>
                <w:rFonts w:cs="Arial"/>
                <w:color w:val="000000"/>
              </w:rPr>
            </w:pPr>
            <w:r w:rsidRPr="0026541A">
              <w:rPr>
                <w:rFonts w:cs="Arial"/>
                <w:color w:val="000000"/>
              </w:rPr>
              <w:t>64</w:t>
            </w:r>
          </w:p>
        </w:tc>
        <w:tc>
          <w:tcPr>
            <w:tcW w:w="1217" w:type="dxa"/>
            <w:tcBorders>
              <w:top w:val="nil"/>
              <w:left w:val="nil"/>
              <w:bottom w:val="single" w:sz="8" w:space="0" w:color="auto"/>
              <w:right w:val="single" w:sz="8" w:space="0" w:color="auto"/>
            </w:tcBorders>
            <w:shd w:val="clear" w:color="auto" w:fill="auto"/>
            <w:vAlign w:val="center"/>
            <w:hideMark/>
          </w:tcPr>
          <w:p w14:paraId="06F702B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3B6404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056AE78" w14:textId="77777777" w:rsidR="006C50E2" w:rsidRPr="0026541A" w:rsidRDefault="006C50E2" w:rsidP="003D4381">
            <w:pPr>
              <w:spacing w:after="0" w:line="360" w:lineRule="auto"/>
              <w:jc w:val="both"/>
              <w:rPr>
                <w:rFonts w:cs="Arial"/>
                <w:color w:val="000000"/>
              </w:rPr>
            </w:pPr>
            <w:r w:rsidRPr="0026541A">
              <w:rPr>
                <w:rFonts w:cs="Arial"/>
                <w:color w:val="000000"/>
              </w:rPr>
              <w:t>cmasedialogue.h</w:t>
            </w:r>
          </w:p>
        </w:tc>
        <w:tc>
          <w:tcPr>
            <w:tcW w:w="1017" w:type="dxa"/>
            <w:tcBorders>
              <w:top w:val="nil"/>
              <w:left w:val="nil"/>
              <w:bottom w:val="single" w:sz="8" w:space="0" w:color="auto"/>
              <w:right w:val="single" w:sz="8" w:space="0" w:color="auto"/>
            </w:tcBorders>
            <w:shd w:val="clear" w:color="auto" w:fill="auto"/>
            <w:noWrap/>
            <w:vAlign w:val="center"/>
            <w:hideMark/>
          </w:tcPr>
          <w:p w14:paraId="48701E7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104D92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AEF6A2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1DC72A2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CA94D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05486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4FD41C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CD9101" w14:textId="77777777" w:rsidR="006C50E2" w:rsidRPr="0026541A" w:rsidRDefault="006C50E2" w:rsidP="003D4381">
            <w:pPr>
              <w:spacing w:after="0" w:line="360" w:lineRule="auto"/>
              <w:jc w:val="both"/>
              <w:rPr>
                <w:rFonts w:cs="Arial"/>
                <w:color w:val="000000"/>
              </w:rPr>
            </w:pPr>
            <w:r w:rsidRPr="0026541A">
              <w:rPr>
                <w:rFonts w:cs="Arial"/>
                <w:color w:val="000000"/>
              </w:rPr>
              <w:t>cmcontrol.cpp</w:t>
            </w:r>
          </w:p>
        </w:tc>
        <w:tc>
          <w:tcPr>
            <w:tcW w:w="1017" w:type="dxa"/>
            <w:tcBorders>
              <w:top w:val="nil"/>
              <w:left w:val="nil"/>
              <w:bottom w:val="single" w:sz="8" w:space="0" w:color="auto"/>
              <w:right w:val="single" w:sz="8" w:space="0" w:color="auto"/>
            </w:tcBorders>
            <w:shd w:val="clear" w:color="auto" w:fill="auto"/>
            <w:noWrap/>
            <w:vAlign w:val="center"/>
            <w:hideMark/>
          </w:tcPr>
          <w:p w14:paraId="5640B4B2" w14:textId="77777777" w:rsidR="006C50E2" w:rsidRPr="0026541A" w:rsidRDefault="006C50E2" w:rsidP="003D4381">
            <w:pPr>
              <w:spacing w:after="0" w:line="360" w:lineRule="auto"/>
              <w:jc w:val="both"/>
              <w:rPr>
                <w:rFonts w:cs="Arial"/>
                <w:color w:val="000000"/>
              </w:rPr>
            </w:pPr>
            <w:r w:rsidRPr="0026541A">
              <w:rPr>
                <w:rFonts w:cs="Arial"/>
                <w:color w:val="000000"/>
              </w:rPr>
              <w:t>101</w:t>
            </w:r>
          </w:p>
        </w:tc>
        <w:tc>
          <w:tcPr>
            <w:tcW w:w="1345" w:type="dxa"/>
            <w:tcBorders>
              <w:top w:val="nil"/>
              <w:left w:val="nil"/>
              <w:bottom w:val="single" w:sz="8" w:space="0" w:color="auto"/>
              <w:right w:val="single" w:sz="8" w:space="0" w:color="auto"/>
            </w:tcBorders>
            <w:shd w:val="clear" w:color="auto" w:fill="auto"/>
            <w:noWrap/>
            <w:vAlign w:val="center"/>
            <w:hideMark/>
          </w:tcPr>
          <w:p w14:paraId="0B60E8A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1FC94BC5" w14:textId="77777777" w:rsidR="006C50E2" w:rsidRPr="0026541A" w:rsidRDefault="006C50E2" w:rsidP="003D4381">
            <w:pPr>
              <w:spacing w:after="0" w:line="360" w:lineRule="auto"/>
              <w:jc w:val="both"/>
              <w:rPr>
                <w:rFonts w:cs="Arial"/>
                <w:color w:val="000000"/>
              </w:rPr>
            </w:pPr>
            <w:r w:rsidRPr="0026541A">
              <w:rPr>
                <w:rFonts w:cs="Arial"/>
                <w:color w:val="000000"/>
              </w:rPr>
              <w:t>104</w:t>
            </w:r>
          </w:p>
        </w:tc>
        <w:tc>
          <w:tcPr>
            <w:tcW w:w="1128" w:type="dxa"/>
            <w:tcBorders>
              <w:top w:val="nil"/>
              <w:left w:val="nil"/>
              <w:bottom w:val="single" w:sz="8" w:space="0" w:color="auto"/>
              <w:right w:val="single" w:sz="8" w:space="0" w:color="auto"/>
            </w:tcBorders>
            <w:shd w:val="clear" w:color="auto" w:fill="auto"/>
            <w:noWrap/>
            <w:vAlign w:val="center"/>
            <w:hideMark/>
          </w:tcPr>
          <w:p w14:paraId="086C91E5" w14:textId="77777777" w:rsidR="006C50E2" w:rsidRPr="0026541A" w:rsidRDefault="006C50E2" w:rsidP="003D4381">
            <w:pPr>
              <w:spacing w:after="0" w:line="360" w:lineRule="auto"/>
              <w:jc w:val="both"/>
              <w:rPr>
                <w:rFonts w:cs="Arial"/>
                <w:color w:val="000000"/>
              </w:rPr>
            </w:pPr>
            <w:r w:rsidRPr="0026541A">
              <w:rPr>
                <w:rFonts w:cs="Arial"/>
                <w:color w:val="000000"/>
              </w:rPr>
              <w:t>97.12%</w:t>
            </w:r>
          </w:p>
        </w:tc>
        <w:tc>
          <w:tcPr>
            <w:tcW w:w="1284" w:type="dxa"/>
            <w:tcBorders>
              <w:top w:val="nil"/>
              <w:left w:val="nil"/>
              <w:bottom w:val="single" w:sz="8" w:space="0" w:color="auto"/>
              <w:right w:val="single" w:sz="8" w:space="0" w:color="auto"/>
            </w:tcBorders>
            <w:shd w:val="clear" w:color="auto" w:fill="auto"/>
            <w:vAlign w:val="center"/>
            <w:hideMark/>
          </w:tcPr>
          <w:p w14:paraId="4825C30D"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6BB8A0C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6253B3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D0FB0F" w14:textId="77777777" w:rsidR="006C50E2" w:rsidRPr="0026541A" w:rsidRDefault="006C50E2" w:rsidP="003D4381">
            <w:pPr>
              <w:spacing w:after="0" w:line="360" w:lineRule="auto"/>
              <w:jc w:val="both"/>
              <w:rPr>
                <w:rFonts w:cs="Arial"/>
                <w:color w:val="000000"/>
              </w:rPr>
            </w:pPr>
            <w:r w:rsidRPr="0026541A">
              <w:rPr>
                <w:rFonts w:cs="Arial"/>
                <w:color w:val="000000"/>
              </w:rPr>
              <w:t>cmcontroldialogue.cpp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463C35C8" w14:textId="77777777" w:rsidR="006C50E2" w:rsidRPr="0026541A" w:rsidRDefault="006C50E2" w:rsidP="003D4381">
            <w:pPr>
              <w:spacing w:after="0" w:line="360" w:lineRule="auto"/>
              <w:jc w:val="both"/>
              <w:rPr>
                <w:rFonts w:cs="Arial"/>
                <w:color w:val="000000"/>
              </w:rPr>
            </w:pPr>
            <w:r w:rsidRPr="0026541A">
              <w:rPr>
                <w:rFonts w:cs="Arial"/>
                <w:color w:val="000000"/>
              </w:rPr>
              <w:t>164</w:t>
            </w:r>
          </w:p>
        </w:tc>
        <w:tc>
          <w:tcPr>
            <w:tcW w:w="1345" w:type="dxa"/>
            <w:tcBorders>
              <w:top w:val="nil"/>
              <w:left w:val="nil"/>
              <w:bottom w:val="single" w:sz="8" w:space="0" w:color="auto"/>
              <w:right w:val="single" w:sz="8" w:space="0" w:color="auto"/>
            </w:tcBorders>
            <w:shd w:val="clear" w:color="auto" w:fill="auto"/>
            <w:noWrap/>
            <w:vAlign w:val="center"/>
            <w:hideMark/>
          </w:tcPr>
          <w:p w14:paraId="0EE8108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77CDC5FA" w14:textId="77777777" w:rsidR="006C50E2" w:rsidRPr="0026541A" w:rsidRDefault="006C50E2" w:rsidP="003D4381">
            <w:pPr>
              <w:spacing w:after="0" w:line="360" w:lineRule="auto"/>
              <w:jc w:val="both"/>
              <w:rPr>
                <w:rFonts w:cs="Arial"/>
                <w:color w:val="000000"/>
              </w:rPr>
            </w:pPr>
            <w:r w:rsidRPr="0026541A">
              <w:rPr>
                <w:rFonts w:cs="Arial"/>
                <w:color w:val="000000"/>
              </w:rPr>
              <w:t>171</w:t>
            </w:r>
          </w:p>
        </w:tc>
        <w:tc>
          <w:tcPr>
            <w:tcW w:w="1128" w:type="dxa"/>
            <w:tcBorders>
              <w:top w:val="nil"/>
              <w:left w:val="nil"/>
              <w:bottom w:val="single" w:sz="8" w:space="0" w:color="auto"/>
              <w:right w:val="single" w:sz="8" w:space="0" w:color="auto"/>
            </w:tcBorders>
            <w:shd w:val="clear" w:color="auto" w:fill="auto"/>
            <w:noWrap/>
            <w:vAlign w:val="center"/>
            <w:hideMark/>
          </w:tcPr>
          <w:p w14:paraId="2C3112F7" w14:textId="77777777" w:rsidR="006C50E2" w:rsidRPr="0026541A" w:rsidRDefault="006C50E2" w:rsidP="003D4381">
            <w:pPr>
              <w:spacing w:after="0" w:line="360" w:lineRule="auto"/>
              <w:jc w:val="both"/>
              <w:rPr>
                <w:rFonts w:cs="Arial"/>
                <w:color w:val="000000"/>
              </w:rPr>
            </w:pPr>
            <w:r w:rsidRPr="0026541A">
              <w:rPr>
                <w:rFonts w:cs="Arial"/>
                <w:color w:val="000000"/>
              </w:rPr>
              <w:t>95.91%</w:t>
            </w:r>
          </w:p>
        </w:tc>
        <w:tc>
          <w:tcPr>
            <w:tcW w:w="1284" w:type="dxa"/>
            <w:tcBorders>
              <w:top w:val="nil"/>
              <w:left w:val="nil"/>
              <w:bottom w:val="single" w:sz="8" w:space="0" w:color="auto"/>
              <w:right w:val="single" w:sz="8" w:space="0" w:color="auto"/>
            </w:tcBorders>
            <w:shd w:val="clear" w:color="auto" w:fill="auto"/>
            <w:vAlign w:val="center"/>
            <w:hideMark/>
          </w:tcPr>
          <w:p w14:paraId="71B14D0B"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39E58B7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0B65478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D5D69AC" w14:textId="77777777" w:rsidR="006C50E2" w:rsidRPr="0026541A" w:rsidRDefault="006C50E2" w:rsidP="003D4381">
            <w:pPr>
              <w:spacing w:after="0" w:line="360" w:lineRule="auto"/>
              <w:jc w:val="both"/>
              <w:rPr>
                <w:rFonts w:cs="Arial"/>
                <w:color w:val="000000"/>
              </w:rPr>
            </w:pPr>
            <w:r w:rsidRPr="0026541A">
              <w:rPr>
                <w:rFonts w:cs="Arial"/>
                <w:color w:val="000000"/>
              </w:rPr>
              <w:t>cmlogonmgr.cpp</w:t>
            </w:r>
          </w:p>
        </w:tc>
        <w:tc>
          <w:tcPr>
            <w:tcW w:w="1017" w:type="dxa"/>
            <w:tcBorders>
              <w:top w:val="nil"/>
              <w:left w:val="nil"/>
              <w:bottom w:val="single" w:sz="8" w:space="0" w:color="auto"/>
              <w:right w:val="single" w:sz="8" w:space="0" w:color="auto"/>
            </w:tcBorders>
            <w:shd w:val="clear" w:color="auto" w:fill="auto"/>
            <w:noWrap/>
            <w:vAlign w:val="center"/>
            <w:hideMark/>
          </w:tcPr>
          <w:p w14:paraId="13ABCA46" w14:textId="77777777" w:rsidR="006C50E2" w:rsidRPr="0026541A" w:rsidRDefault="006C50E2" w:rsidP="003D4381">
            <w:pPr>
              <w:spacing w:after="0" w:line="360" w:lineRule="auto"/>
              <w:jc w:val="both"/>
              <w:rPr>
                <w:rFonts w:cs="Arial"/>
                <w:color w:val="000000"/>
              </w:rPr>
            </w:pPr>
            <w:r w:rsidRPr="0026541A">
              <w:rPr>
                <w:rFonts w:cs="Arial"/>
                <w:color w:val="000000"/>
              </w:rPr>
              <w:t>91</w:t>
            </w:r>
          </w:p>
        </w:tc>
        <w:tc>
          <w:tcPr>
            <w:tcW w:w="1345" w:type="dxa"/>
            <w:tcBorders>
              <w:top w:val="nil"/>
              <w:left w:val="nil"/>
              <w:bottom w:val="single" w:sz="8" w:space="0" w:color="auto"/>
              <w:right w:val="single" w:sz="8" w:space="0" w:color="auto"/>
            </w:tcBorders>
            <w:shd w:val="clear" w:color="auto" w:fill="auto"/>
            <w:noWrap/>
            <w:vAlign w:val="center"/>
            <w:hideMark/>
          </w:tcPr>
          <w:p w14:paraId="407B8A4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5E750ED3" w14:textId="77777777" w:rsidR="006C50E2" w:rsidRPr="0026541A" w:rsidRDefault="006C50E2" w:rsidP="003D4381">
            <w:pPr>
              <w:spacing w:after="0" w:line="360" w:lineRule="auto"/>
              <w:jc w:val="both"/>
              <w:rPr>
                <w:rFonts w:cs="Arial"/>
                <w:color w:val="000000"/>
              </w:rPr>
            </w:pPr>
            <w:r w:rsidRPr="0026541A">
              <w:rPr>
                <w:rFonts w:cs="Arial"/>
                <w:color w:val="000000"/>
              </w:rPr>
              <w:t>94</w:t>
            </w:r>
          </w:p>
        </w:tc>
        <w:tc>
          <w:tcPr>
            <w:tcW w:w="1128" w:type="dxa"/>
            <w:tcBorders>
              <w:top w:val="nil"/>
              <w:left w:val="nil"/>
              <w:bottom w:val="single" w:sz="8" w:space="0" w:color="auto"/>
              <w:right w:val="single" w:sz="8" w:space="0" w:color="auto"/>
            </w:tcBorders>
            <w:shd w:val="clear" w:color="auto" w:fill="auto"/>
            <w:noWrap/>
            <w:vAlign w:val="center"/>
            <w:hideMark/>
          </w:tcPr>
          <w:p w14:paraId="4BC69B9A" w14:textId="77777777" w:rsidR="006C50E2" w:rsidRPr="0026541A" w:rsidRDefault="006C50E2" w:rsidP="003D4381">
            <w:pPr>
              <w:spacing w:after="0" w:line="360" w:lineRule="auto"/>
              <w:jc w:val="both"/>
              <w:rPr>
                <w:rFonts w:cs="Arial"/>
                <w:color w:val="000000"/>
              </w:rPr>
            </w:pPr>
            <w:r w:rsidRPr="0026541A">
              <w:rPr>
                <w:rFonts w:cs="Arial"/>
                <w:color w:val="000000"/>
              </w:rPr>
              <w:t>96.81%</w:t>
            </w:r>
          </w:p>
        </w:tc>
        <w:tc>
          <w:tcPr>
            <w:tcW w:w="1284" w:type="dxa"/>
            <w:tcBorders>
              <w:top w:val="nil"/>
              <w:left w:val="nil"/>
              <w:bottom w:val="single" w:sz="8" w:space="0" w:color="auto"/>
              <w:right w:val="single" w:sz="8" w:space="0" w:color="auto"/>
            </w:tcBorders>
            <w:shd w:val="clear" w:color="auto" w:fill="auto"/>
            <w:vAlign w:val="center"/>
            <w:hideMark/>
          </w:tcPr>
          <w:p w14:paraId="1D4C52D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1411D6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D378C4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7768F24" w14:textId="77777777" w:rsidR="006C50E2" w:rsidRPr="0026541A" w:rsidRDefault="006C50E2" w:rsidP="003D4381">
            <w:pPr>
              <w:spacing w:after="0" w:line="360" w:lineRule="auto"/>
              <w:jc w:val="both"/>
              <w:rPr>
                <w:rFonts w:cs="Arial"/>
                <w:color w:val="000000"/>
              </w:rPr>
            </w:pPr>
            <w:r w:rsidRPr="0026541A">
              <w:rPr>
                <w:rFonts w:cs="Arial"/>
                <w:color w:val="000000"/>
              </w:rPr>
              <w:t>cpdlcase.cpp</w:t>
            </w:r>
          </w:p>
        </w:tc>
        <w:tc>
          <w:tcPr>
            <w:tcW w:w="1017" w:type="dxa"/>
            <w:tcBorders>
              <w:top w:val="nil"/>
              <w:left w:val="nil"/>
              <w:bottom w:val="single" w:sz="8" w:space="0" w:color="auto"/>
              <w:right w:val="single" w:sz="8" w:space="0" w:color="auto"/>
            </w:tcBorders>
            <w:shd w:val="clear" w:color="auto" w:fill="auto"/>
            <w:noWrap/>
            <w:vAlign w:val="center"/>
            <w:hideMark/>
          </w:tcPr>
          <w:p w14:paraId="2A5E2448" w14:textId="77777777" w:rsidR="006C50E2" w:rsidRPr="0026541A" w:rsidRDefault="006C50E2" w:rsidP="003D4381">
            <w:pPr>
              <w:spacing w:after="0" w:line="360" w:lineRule="auto"/>
              <w:jc w:val="both"/>
              <w:rPr>
                <w:rFonts w:cs="Arial"/>
                <w:color w:val="000000"/>
              </w:rPr>
            </w:pPr>
            <w:r w:rsidRPr="0026541A">
              <w:rPr>
                <w:rFonts w:cs="Arial"/>
                <w:color w:val="000000"/>
              </w:rPr>
              <w:t>73</w:t>
            </w:r>
          </w:p>
        </w:tc>
        <w:tc>
          <w:tcPr>
            <w:tcW w:w="1345" w:type="dxa"/>
            <w:tcBorders>
              <w:top w:val="nil"/>
              <w:left w:val="nil"/>
              <w:bottom w:val="single" w:sz="8" w:space="0" w:color="auto"/>
              <w:right w:val="single" w:sz="8" w:space="0" w:color="auto"/>
            </w:tcBorders>
            <w:shd w:val="clear" w:color="auto" w:fill="auto"/>
            <w:noWrap/>
            <w:vAlign w:val="center"/>
            <w:hideMark/>
          </w:tcPr>
          <w:p w14:paraId="78A2AD9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13E9F54A" w14:textId="77777777" w:rsidR="006C50E2" w:rsidRPr="0026541A" w:rsidRDefault="006C50E2" w:rsidP="003D4381">
            <w:pPr>
              <w:spacing w:after="0" w:line="360" w:lineRule="auto"/>
              <w:jc w:val="both"/>
              <w:rPr>
                <w:rFonts w:cs="Arial"/>
                <w:color w:val="000000"/>
              </w:rPr>
            </w:pPr>
            <w:r w:rsidRPr="0026541A">
              <w:rPr>
                <w:rFonts w:cs="Arial"/>
                <w:color w:val="000000"/>
              </w:rPr>
              <w:t>74</w:t>
            </w:r>
          </w:p>
        </w:tc>
        <w:tc>
          <w:tcPr>
            <w:tcW w:w="1128" w:type="dxa"/>
            <w:tcBorders>
              <w:top w:val="nil"/>
              <w:left w:val="nil"/>
              <w:bottom w:val="single" w:sz="8" w:space="0" w:color="auto"/>
              <w:right w:val="single" w:sz="8" w:space="0" w:color="auto"/>
            </w:tcBorders>
            <w:shd w:val="clear" w:color="auto" w:fill="auto"/>
            <w:noWrap/>
            <w:vAlign w:val="center"/>
            <w:hideMark/>
          </w:tcPr>
          <w:p w14:paraId="1173C85D" w14:textId="77777777" w:rsidR="006C50E2" w:rsidRPr="0026541A" w:rsidRDefault="006C50E2" w:rsidP="003D4381">
            <w:pPr>
              <w:spacing w:after="0" w:line="360" w:lineRule="auto"/>
              <w:jc w:val="both"/>
              <w:rPr>
                <w:rFonts w:cs="Arial"/>
                <w:color w:val="000000"/>
              </w:rPr>
            </w:pPr>
            <w:r w:rsidRPr="0026541A">
              <w:rPr>
                <w:rFonts w:cs="Arial"/>
                <w:color w:val="000000"/>
              </w:rPr>
              <w:t>98.65%</w:t>
            </w:r>
          </w:p>
        </w:tc>
        <w:tc>
          <w:tcPr>
            <w:tcW w:w="1284" w:type="dxa"/>
            <w:tcBorders>
              <w:top w:val="nil"/>
              <w:left w:val="nil"/>
              <w:bottom w:val="single" w:sz="8" w:space="0" w:color="auto"/>
              <w:right w:val="single" w:sz="8" w:space="0" w:color="auto"/>
            </w:tcBorders>
            <w:shd w:val="clear" w:color="auto" w:fill="auto"/>
            <w:vAlign w:val="center"/>
            <w:hideMark/>
          </w:tcPr>
          <w:p w14:paraId="21DA5F4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185987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BF296F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0DB20D" w14:textId="77777777" w:rsidR="006C50E2" w:rsidRPr="0026541A" w:rsidRDefault="006C50E2" w:rsidP="003D4381">
            <w:pPr>
              <w:spacing w:after="0" w:line="360" w:lineRule="auto"/>
              <w:jc w:val="both"/>
              <w:rPr>
                <w:rFonts w:cs="Arial"/>
                <w:color w:val="000000"/>
              </w:rPr>
            </w:pPr>
            <w:r w:rsidRPr="0026541A">
              <w:rPr>
                <w:rFonts w:cs="Arial"/>
                <w:color w:val="000000"/>
              </w:rPr>
              <w:t>cpdlcase.h</w:t>
            </w:r>
          </w:p>
        </w:tc>
        <w:tc>
          <w:tcPr>
            <w:tcW w:w="1017" w:type="dxa"/>
            <w:tcBorders>
              <w:top w:val="nil"/>
              <w:left w:val="nil"/>
              <w:bottom w:val="single" w:sz="8" w:space="0" w:color="auto"/>
              <w:right w:val="single" w:sz="8" w:space="0" w:color="auto"/>
            </w:tcBorders>
            <w:shd w:val="clear" w:color="auto" w:fill="auto"/>
            <w:noWrap/>
            <w:vAlign w:val="center"/>
            <w:hideMark/>
          </w:tcPr>
          <w:p w14:paraId="537454EB"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30EA9E0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33BE3B0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3EB615F" w14:textId="77777777" w:rsidR="006C50E2" w:rsidRPr="0026541A" w:rsidRDefault="006C50E2" w:rsidP="003D4381">
            <w:pPr>
              <w:spacing w:after="0" w:line="360" w:lineRule="auto"/>
              <w:jc w:val="both"/>
              <w:rPr>
                <w:rFonts w:cs="Arial"/>
                <w:color w:val="000000"/>
              </w:rPr>
            </w:pPr>
            <w:r w:rsidRPr="0026541A">
              <w:rPr>
                <w:rFonts w:cs="Arial"/>
                <w:color w:val="000000"/>
              </w:rPr>
              <w:t>85.71%</w:t>
            </w:r>
          </w:p>
        </w:tc>
        <w:tc>
          <w:tcPr>
            <w:tcW w:w="1284" w:type="dxa"/>
            <w:tcBorders>
              <w:top w:val="nil"/>
              <w:left w:val="nil"/>
              <w:bottom w:val="single" w:sz="8" w:space="0" w:color="auto"/>
              <w:right w:val="single" w:sz="8" w:space="0" w:color="auto"/>
            </w:tcBorders>
            <w:shd w:val="clear" w:color="auto" w:fill="auto"/>
            <w:vAlign w:val="center"/>
            <w:hideMark/>
          </w:tcPr>
          <w:p w14:paraId="18034D9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1C41F5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31E36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960CBE" w14:textId="77777777" w:rsidR="006C50E2" w:rsidRPr="0026541A" w:rsidRDefault="006C50E2" w:rsidP="003D4381">
            <w:pPr>
              <w:spacing w:after="0" w:line="360" w:lineRule="auto"/>
              <w:jc w:val="both"/>
              <w:rPr>
                <w:rFonts w:cs="Arial"/>
                <w:color w:val="000000"/>
              </w:rPr>
            </w:pPr>
            <w:r w:rsidRPr="0026541A">
              <w:rPr>
                <w:rFonts w:cs="Arial"/>
                <w:color w:val="000000"/>
              </w:rPr>
              <w:t>cpdlcasedialogue.cpp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1B73C9D7" w14:textId="77777777" w:rsidR="006C50E2" w:rsidRPr="0026541A" w:rsidRDefault="006C50E2" w:rsidP="003D4381">
            <w:pPr>
              <w:spacing w:after="0" w:line="360" w:lineRule="auto"/>
              <w:jc w:val="both"/>
              <w:rPr>
                <w:rFonts w:cs="Arial"/>
                <w:color w:val="000000"/>
              </w:rPr>
            </w:pPr>
            <w:r w:rsidRPr="0026541A">
              <w:rPr>
                <w:rFonts w:cs="Arial"/>
                <w:color w:val="000000"/>
              </w:rPr>
              <w:t>271</w:t>
            </w:r>
          </w:p>
        </w:tc>
        <w:tc>
          <w:tcPr>
            <w:tcW w:w="1345" w:type="dxa"/>
            <w:tcBorders>
              <w:top w:val="nil"/>
              <w:left w:val="nil"/>
              <w:bottom w:val="single" w:sz="8" w:space="0" w:color="auto"/>
              <w:right w:val="single" w:sz="8" w:space="0" w:color="auto"/>
            </w:tcBorders>
            <w:shd w:val="clear" w:color="auto" w:fill="auto"/>
            <w:noWrap/>
            <w:vAlign w:val="center"/>
            <w:hideMark/>
          </w:tcPr>
          <w:p w14:paraId="4412F766"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932" w:type="dxa"/>
            <w:tcBorders>
              <w:top w:val="nil"/>
              <w:left w:val="nil"/>
              <w:bottom w:val="single" w:sz="8" w:space="0" w:color="auto"/>
              <w:right w:val="single" w:sz="8" w:space="0" w:color="auto"/>
            </w:tcBorders>
            <w:shd w:val="clear" w:color="auto" w:fill="auto"/>
            <w:noWrap/>
            <w:vAlign w:val="center"/>
            <w:hideMark/>
          </w:tcPr>
          <w:p w14:paraId="26A9EA09" w14:textId="77777777" w:rsidR="006C50E2" w:rsidRPr="0026541A" w:rsidRDefault="006C50E2" w:rsidP="003D4381">
            <w:pPr>
              <w:spacing w:after="0" w:line="360" w:lineRule="auto"/>
              <w:jc w:val="both"/>
              <w:rPr>
                <w:rFonts w:cs="Arial"/>
                <w:color w:val="000000"/>
              </w:rPr>
            </w:pPr>
            <w:r w:rsidRPr="0026541A">
              <w:rPr>
                <w:rFonts w:cs="Arial"/>
                <w:color w:val="000000"/>
              </w:rPr>
              <w:t>313</w:t>
            </w:r>
          </w:p>
        </w:tc>
        <w:tc>
          <w:tcPr>
            <w:tcW w:w="1128" w:type="dxa"/>
            <w:tcBorders>
              <w:top w:val="nil"/>
              <w:left w:val="nil"/>
              <w:bottom w:val="single" w:sz="8" w:space="0" w:color="auto"/>
              <w:right w:val="single" w:sz="8" w:space="0" w:color="auto"/>
            </w:tcBorders>
            <w:shd w:val="clear" w:color="auto" w:fill="auto"/>
            <w:noWrap/>
            <w:vAlign w:val="center"/>
            <w:hideMark/>
          </w:tcPr>
          <w:p w14:paraId="5F8416E9" w14:textId="77777777" w:rsidR="006C50E2" w:rsidRPr="0026541A" w:rsidRDefault="006C50E2" w:rsidP="003D4381">
            <w:pPr>
              <w:spacing w:after="0" w:line="360" w:lineRule="auto"/>
              <w:jc w:val="both"/>
              <w:rPr>
                <w:rFonts w:cs="Arial"/>
                <w:color w:val="000000"/>
              </w:rPr>
            </w:pPr>
            <w:r w:rsidRPr="0026541A">
              <w:rPr>
                <w:rFonts w:cs="Arial"/>
                <w:color w:val="000000"/>
              </w:rPr>
              <w:t>86.58%</w:t>
            </w:r>
          </w:p>
        </w:tc>
        <w:tc>
          <w:tcPr>
            <w:tcW w:w="1284" w:type="dxa"/>
            <w:tcBorders>
              <w:top w:val="nil"/>
              <w:left w:val="nil"/>
              <w:bottom w:val="single" w:sz="8" w:space="0" w:color="auto"/>
              <w:right w:val="single" w:sz="8" w:space="0" w:color="auto"/>
            </w:tcBorders>
            <w:shd w:val="clear" w:color="auto" w:fill="auto"/>
            <w:vAlign w:val="center"/>
            <w:hideMark/>
          </w:tcPr>
          <w:p w14:paraId="696FD8F6"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217" w:type="dxa"/>
            <w:tcBorders>
              <w:top w:val="nil"/>
              <w:left w:val="nil"/>
              <w:bottom w:val="single" w:sz="8" w:space="0" w:color="auto"/>
              <w:right w:val="single" w:sz="8" w:space="0" w:color="auto"/>
            </w:tcBorders>
            <w:shd w:val="clear" w:color="auto" w:fill="auto"/>
            <w:vAlign w:val="center"/>
            <w:hideMark/>
          </w:tcPr>
          <w:p w14:paraId="02E339E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C497F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EEEE4DB" w14:textId="77777777" w:rsidR="006C50E2" w:rsidRPr="0026541A" w:rsidRDefault="006C50E2" w:rsidP="003D4381">
            <w:pPr>
              <w:spacing w:after="0" w:line="360" w:lineRule="auto"/>
              <w:jc w:val="both"/>
              <w:rPr>
                <w:rFonts w:cs="Arial"/>
                <w:color w:val="000000"/>
              </w:rPr>
            </w:pPr>
            <w:r w:rsidRPr="0026541A">
              <w:rPr>
                <w:rFonts w:cs="Arial"/>
                <w:color w:val="000000"/>
              </w:rPr>
              <w:t>cpdlcasedialogue.h</w:t>
            </w:r>
          </w:p>
        </w:tc>
        <w:tc>
          <w:tcPr>
            <w:tcW w:w="1017" w:type="dxa"/>
            <w:tcBorders>
              <w:top w:val="nil"/>
              <w:left w:val="nil"/>
              <w:bottom w:val="single" w:sz="8" w:space="0" w:color="auto"/>
              <w:right w:val="single" w:sz="8" w:space="0" w:color="auto"/>
            </w:tcBorders>
            <w:shd w:val="clear" w:color="auto" w:fill="auto"/>
            <w:noWrap/>
            <w:vAlign w:val="center"/>
            <w:hideMark/>
          </w:tcPr>
          <w:p w14:paraId="1DCE73A3"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1436F20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AEFF12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020238C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A48460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1B3C62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3CC62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068625" w14:textId="77777777" w:rsidR="006C50E2" w:rsidRPr="0026541A" w:rsidRDefault="006C50E2" w:rsidP="003D4381">
            <w:pPr>
              <w:spacing w:after="0" w:line="360" w:lineRule="auto"/>
              <w:jc w:val="both"/>
              <w:rPr>
                <w:rFonts w:cs="Arial"/>
                <w:color w:val="000000"/>
              </w:rPr>
            </w:pPr>
            <w:r w:rsidRPr="0026541A">
              <w:rPr>
                <w:rFonts w:cs="Arial"/>
                <w:color w:val="000000"/>
              </w:rPr>
              <w:t>cpdlccontroldialogue.cpp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5A5501BF" w14:textId="77777777" w:rsidR="006C50E2" w:rsidRPr="0026541A" w:rsidRDefault="006C50E2" w:rsidP="003D4381">
            <w:pPr>
              <w:spacing w:after="0" w:line="360" w:lineRule="auto"/>
              <w:jc w:val="both"/>
              <w:rPr>
                <w:rFonts w:cs="Arial"/>
                <w:color w:val="000000"/>
              </w:rPr>
            </w:pPr>
            <w:r w:rsidRPr="0026541A">
              <w:rPr>
                <w:rFonts w:cs="Arial"/>
                <w:color w:val="000000"/>
              </w:rPr>
              <w:t>330</w:t>
            </w:r>
          </w:p>
        </w:tc>
        <w:tc>
          <w:tcPr>
            <w:tcW w:w="1345" w:type="dxa"/>
            <w:tcBorders>
              <w:top w:val="nil"/>
              <w:left w:val="nil"/>
              <w:bottom w:val="single" w:sz="8" w:space="0" w:color="auto"/>
              <w:right w:val="single" w:sz="8" w:space="0" w:color="auto"/>
            </w:tcBorders>
            <w:shd w:val="clear" w:color="auto" w:fill="auto"/>
            <w:noWrap/>
            <w:vAlign w:val="center"/>
            <w:hideMark/>
          </w:tcPr>
          <w:p w14:paraId="0A30E118"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932" w:type="dxa"/>
            <w:tcBorders>
              <w:top w:val="nil"/>
              <w:left w:val="nil"/>
              <w:bottom w:val="single" w:sz="8" w:space="0" w:color="auto"/>
              <w:right w:val="single" w:sz="8" w:space="0" w:color="auto"/>
            </w:tcBorders>
            <w:shd w:val="clear" w:color="auto" w:fill="auto"/>
            <w:noWrap/>
            <w:vAlign w:val="center"/>
            <w:hideMark/>
          </w:tcPr>
          <w:p w14:paraId="10380DFE" w14:textId="77777777" w:rsidR="006C50E2" w:rsidRPr="0026541A" w:rsidRDefault="006C50E2" w:rsidP="003D4381">
            <w:pPr>
              <w:spacing w:after="0" w:line="360" w:lineRule="auto"/>
              <w:jc w:val="both"/>
              <w:rPr>
                <w:rFonts w:cs="Arial"/>
                <w:color w:val="000000"/>
              </w:rPr>
            </w:pPr>
            <w:r w:rsidRPr="0026541A">
              <w:rPr>
                <w:rFonts w:cs="Arial"/>
                <w:color w:val="000000"/>
              </w:rPr>
              <w:t>350</w:t>
            </w:r>
          </w:p>
        </w:tc>
        <w:tc>
          <w:tcPr>
            <w:tcW w:w="1128" w:type="dxa"/>
            <w:tcBorders>
              <w:top w:val="nil"/>
              <w:left w:val="nil"/>
              <w:bottom w:val="single" w:sz="8" w:space="0" w:color="auto"/>
              <w:right w:val="single" w:sz="8" w:space="0" w:color="auto"/>
            </w:tcBorders>
            <w:shd w:val="clear" w:color="auto" w:fill="auto"/>
            <w:noWrap/>
            <w:vAlign w:val="center"/>
            <w:hideMark/>
          </w:tcPr>
          <w:p w14:paraId="517D8C8F" w14:textId="77777777" w:rsidR="006C50E2" w:rsidRPr="0026541A" w:rsidRDefault="006C50E2" w:rsidP="003D4381">
            <w:pPr>
              <w:spacing w:after="0" w:line="360" w:lineRule="auto"/>
              <w:jc w:val="both"/>
              <w:rPr>
                <w:rFonts w:cs="Arial"/>
                <w:color w:val="000000"/>
              </w:rPr>
            </w:pPr>
            <w:r w:rsidRPr="0026541A">
              <w:rPr>
                <w:rFonts w:cs="Arial"/>
                <w:color w:val="000000"/>
              </w:rPr>
              <w:t>94.29%</w:t>
            </w:r>
          </w:p>
        </w:tc>
        <w:tc>
          <w:tcPr>
            <w:tcW w:w="1284" w:type="dxa"/>
            <w:tcBorders>
              <w:top w:val="nil"/>
              <w:left w:val="nil"/>
              <w:bottom w:val="single" w:sz="8" w:space="0" w:color="auto"/>
              <w:right w:val="single" w:sz="8" w:space="0" w:color="auto"/>
            </w:tcBorders>
            <w:shd w:val="clear" w:color="auto" w:fill="auto"/>
            <w:vAlign w:val="center"/>
            <w:hideMark/>
          </w:tcPr>
          <w:p w14:paraId="58862822"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217" w:type="dxa"/>
            <w:tcBorders>
              <w:top w:val="nil"/>
              <w:left w:val="nil"/>
              <w:bottom w:val="single" w:sz="8" w:space="0" w:color="auto"/>
              <w:right w:val="single" w:sz="8" w:space="0" w:color="auto"/>
            </w:tcBorders>
            <w:shd w:val="clear" w:color="auto" w:fill="auto"/>
            <w:vAlign w:val="center"/>
            <w:hideMark/>
          </w:tcPr>
          <w:p w14:paraId="2DBE86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22A276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389EA4F" w14:textId="77777777" w:rsidR="006C50E2" w:rsidRPr="0026541A" w:rsidRDefault="006C50E2" w:rsidP="003D4381">
            <w:pPr>
              <w:spacing w:after="0" w:line="360" w:lineRule="auto"/>
              <w:jc w:val="both"/>
              <w:rPr>
                <w:rFonts w:cs="Arial"/>
                <w:color w:val="000000"/>
              </w:rPr>
            </w:pPr>
            <w:r w:rsidRPr="0026541A">
              <w:rPr>
                <w:rFonts w:cs="Arial"/>
                <w:color w:val="000000"/>
              </w:rPr>
              <w:t>dsabortindication.cpp</w:t>
            </w:r>
          </w:p>
        </w:tc>
        <w:tc>
          <w:tcPr>
            <w:tcW w:w="1017" w:type="dxa"/>
            <w:tcBorders>
              <w:top w:val="nil"/>
              <w:left w:val="nil"/>
              <w:bottom w:val="single" w:sz="8" w:space="0" w:color="auto"/>
              <w:right w:val="single" w:sz="8" w:space="0" w:color="auto"/>
            </w:tcBorders>
            <w:shd w:val="clear" w:color="auto" w:fill="auto"/>
            <w:noWrap/>
            <w:vAlign w:val="center"/>
            <w:hideMark/>
          </w:tcPr>
          <w:p w14:paraId="2CEE9804" w14:textId="77777777" w:rsidR="006C50E2" w:rsidRPr="0026541A" w:rsidRDefault="006C50E2" w:rsidP="003D4381">
            <w:pPr>
              <w:spacing w:after="0" w:line="360" w:lineRule="auto"/>
              <w:jc w:val="both"/>
              <w:rPr>
                <w:rFonts w:cs="Arial"/>
                <w:color w:val="000000"/>
              </w:rPr>
            </w:pPr>
            <w:r w:rsidRPr="0026541A">
              <w:rPr>
                <w:rFonts w:cs="Arial"/>
                <w:color w:val="000000"/>
              </w:rPr>
              <w:t>39</w:t>
            </w:r>
          </w:p>
        </w:tc>
        <w:tc>
          <w:tcPr>
            <w:tcW w:w="1345" w:type="dxa"/>
            <w:tcBorders>
              <w:top w:val="nil"/>
              <w:left w:val="nil"/>
              <w:bottom w:val="single" w:sz="8" w:space="0" w:color="auto"/>
              <w:right w:val="single" w:sz="8" w:space="0" w:color="auto"/>
            </w:tcBorders>
            <w:shd w:val="clear" w:color="auto" w:fill="auto"/>
            <w:noWrap/>
            <w:vAlign w:val="center"/>
            <w:hideMark/>
          </w:tcPr>
          <w:p w14:paraId="584AA31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25F6C14"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128" w:type="dxa"/>
            <w:tcBorders>
              <w:top w:val="nil"/>
              <w:left w:val="nil"/>
              <w:bottom w:val="single" w:sz="8" w:space="0" w:color="auto"/>
              <w:right w:val="single" w:sz="8" w:space="0" w:color="auto"/>
            </w:tcBorders>
            <w:shd w:val="clear" w:color="auto" w:fill="auto"/>
            <w:noWrap/>
            <w:vAlign w:val="center"/>
            <w:hideMark/>
          </w:tcPr>
          <w:p w14:paraId="61C21EC5" w14:textId="77777777" w:rsidR="006C50E2" w:rsidRPr="0026541A" w:rsidRDefault="006C50E2" w:rsidP="003D4381">
            <w:pPr>
              <w:spacing w:after="0" w:line="360" w:lineRule="auto"/>
              <w:jc w:val="both"/>
              <w:rPr>
                <w:rFonts w:cs="Arial"/>
                <w:color w:val="000000"/>
              </w:rPr>
            </w:pPr>
            <w:r w:rsidRPr="0026541A">
              <w:rPr>
                <w:rFonts w:cs="Arial"/>
                <w:color w:val="000000"/>
              </w:rPr>
              <w:t>95.12%</w:t>
            </w:r>
          </w:p>
        </w:tc>
        <w:tc>
          <w:tcPr>
            <w:tcW w:w="1284" w:type="dxa"/>
            <w:tcBorders>
              <w:top w:val="nil"/>
              <w:left w:val="nil"/>
              <w:bottom w:val="single" w:sz="8" w:space="0" w:color="auto"/>
              <w:right w:val="single" w:sz="8" w:space="0" w:color="auto"/>
            </w:tcBorders>
            <w:shd w:val="clear" w:color="auto" w:fill="auto"/>
            <w:vAlign w:val="center"/>
            <w:hideMark/>
          </w:tcPr>
          <w:p w14:paraId="6F234DCB"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386C69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539870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637AD16" w14:textId="77777777" w:rsidR="006C50E2" w:rsidRPr="0026541A" w:rsidRDefault="006C50E2" w:rsidP="003D4381">
            <w:pPr>
              <w:spacing w:after="0" w:line="360" w:lineRule="auto"/>
              <w:jc w:val="both"/>
              <w:rPr>
                <w:rFonts w:cs="Arial"/>
                <w:color w:val="000000"/>
              </w:rPr>
            </w:pPr>
            <w:r w:rsidRPr="0026541A">
              <w:rPr>
                <w:rFonts w:cs="Arial"/>
                <w:color w:val="000000"/>
              </w:rPr>
              <w:t>dsabortindication.h</w:t>
            </w:r>
          </w:p>
        </w:tc>
        <w:tc>
          <w:tcPr>
            <w:tcW w:w="1017" w:type="dxa"/>
            <w:tcBorders>
              <w:top w:val="nil"/>
              <w:left w:val="nil"/>
              <w:bottom w:val="single" w:sz="8" w:space="0" w:color="auto"/>
              <w:right w:val="single" w:sz="8" w:space="0" w:color="auto"/>
            </w:tcBorders>
            <w:shd w:val="clear" w:color="auto" w:fill="auto"/>
            <w:noWrap/>
            <w:vAlign w:val="center"/>
            <w:hideMark/>
          </w:tcPr>
          <w:p w14:paraId="70F7DDB6"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70017C3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04070F71"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128" w:type="dxa"/>
            <w:tcBorders>
              <w:top w:val="nil"/>
              <w:left w:val="nil"/>
              <w:bottom w:val="single" w:sz="8" w:space="0" w:color="auto"/>
              <w:right w:val="single" w:sz="8" w:space="0" w:color="auto"/>
            </w:tcBorders>
            <w:shd w:val="clear" w:color="auto" w:fill="auto"/>
            <w:noWrap/>
            <w:vAlign w:val="center"/>
            <w:hideMark/>
          </w:tcPr>
          <w:p w14:paraId="1DE82437" w14:textId="77777777" w:rsidR="006C50E2" w:rsidRPr="0026541A" w:rsidRDefault="006C50E2" w:rsidP="003D4381">
            <w:pPr>
              <w:spacing w:after="0" w:line="360" w:lineRule="auto"/>
              <w:jc w:val="both"/>
              <w:rPr>
                <w:rFonts w:cs="Arial"/>
                <w:color w:val="000000"/>
              </w:rPr>
            </w:pPr>
            <w:r w:rsidRPr="0026541A">
              <w:rPr>
                <w:rFonts w:cs="Arial"/>
                <w:color w:val="000000"/>
              </w:rPr>
              <w:t>53.33%</w:t>
            </w:r>
          </w:p>
        </w:tc>
        <w:tc>
          <w:tcPr>
            <w:tcW w:w="1284" w:type="dxa"/>
            <w:tcBorders>
              <w:top w:val="nil"/>
              <w:left w:val="nil"/>
              <w:bottom w:val="single" w:sz="8" w:space="0" w:color="auto"/>
              <w:right w:val="single" w:sz="8" w:space="0" w:color="auto"/>
            </w:tcBorders>
            <w:shd w:val="clear" w:color="auto" w:fill="auto"/>
            <w:vAlign w:val="center"/>
            <w:hideMark/>
          </w:tcPr>
          <w:p w14:paraId="6DC2145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4994317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E24ACD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FEF71C" w14:textId="77777777" w:rsidR="006C50E2" w:rsidRPr="0026541A" w:rsidRDefault="006C50E2" w:rsidP="003D4381">
            <w:pPr>
              <w:spacing w:after="0" w:line="360" w:lineRule="auto"/>
              <w:jc w:val="both"/>
              <w:rPr>
                <w:rFonts w:cs="Arial"/>
                <w:color w:val="000000"/>
              </w:rPr>
            </w:pPr>
            <w:r w:rsidRPr="0026541A">
              <w:rPr>
                <w:rFonts w:cs="Arial"/>
                <w:color w:val="000000"/>
              </w:rPr>
              <w:t>dsabortrequest.cpp</w:t>
            </w:r>
          </w:p>
        </w:tc>
        <w:tc>
          <w:tcPr>
            <w:tcW w:w="1017" w:type="dxa"/>
            <w:tcBorders>
              <w:top w:val="nil"/>
              <w:left w:val="nil"/>
              <w:bottom w:val="single" w:sz="8" w:space="0" w:color="auto"/>
              <w:right w:val="single" w:sz="8" w:space="0" w:color="auto"/>
            </w:tcBorders>
            <w:shd w:val="clear" w:color="auto" w:fill="auto"/>
            <w:noWrap/>
            <w:vAlign w:val="center"/>
            <w:hideMark/>
          </w:tcPr>
          <w:p w14:paraId="425AAA8A"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2B4D40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DBFD6C7"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539F699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5A34CE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4CB165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58970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07BEDF" w14:textId="77777777" w:rsidR="006C50E2" w:rsidRPr="0026541A" w:rsidRDefault="006C50E2" w:rsidP="003D4381">
            <w:pPr>
              <w:spacing w:after="0" w:line="360" w:lineRule="auto"/>
              <w:jc w:val="both"/>
              <w:rPr>
                <w:rFonts w:cs="Arial"/>
                <w:color w:val="000000"/>
              </w:rPr>
            </w:pPr>
            <w:r w:rsidRPr="0026541A">
              <w:rPr>
                <w:rFonts w:cs="Arial"/>
                <w:color w:val="000000"/>
              </w:rPr>
              <w:t>dsabortrequest.h</w:t>
            </w:r>
          </w:p>
        </w:tc>
        <w:tc>
          <w:tcPr>
            <w:tcW w:w="1017" w:type="dxa"/>
            <w:tcBorders>
              <w:top w:val="nil"/>
              <w:left w:val="nil"/>
              <w:bottom w:val="single" w:sz="8" w:space="0" w:color="auto"/>
              <w:right w:val="single" w:sz="8" w:space="0" w:color="auto"/>
            </w:tcBorders>
            <w:shd w:val="clear" w:color="auto" w:fill="auto"/>
            <w:noWrap/>
            <w:vAlign w:val="center"/>
            <w:hideMark/>
          </w:tcPr>
          <w:p w14:paraId="24325A2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3AB8C47C"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5D56A5BB"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6020EB38" w14:textId="77777777" w:rsidR="006C50E2" w:rsidRPr="0026541A" w:rsidRDefault="006C50E2" w:rsidP="003D4381">
            <w:pPr>
              <w:spacing w:after="0" w:line="360" w:lineRule="auto"/>
              <w:jc w:val="both"/>
              <w:rPr>
                <w:rFonts w:cs="Arial"/>
                <w:color w:val="000000"/>
              </w:rPr>
            </w:pPr>
            <w:r w:rsidRPr="0026541A">
              <w:rPr>
                <w:rFonts w:cs="Arial"/>
                <w:color w:val="000000"/>
              </w:rPr>
              <w:t>15.38%</w:t>
            </w:r>
          </w:p>
        </w:tc>
        <w:tc>
          <w:tcPr>
            <w:tcW w:w="1284" w:type="dxa"/>
            <w:tcBorders>
              <w:top w:val="nil"/>
              <w:left w:val="nil"/>
              <w:bottom w:val="single" w:sz="8" w:space="0" w:color="auto"/>
              <w:right w:val="single" w:sz="8" w:space="0" w:color="auto"/>
            </w:tcBorders>
            <w:shd w:val="clear" w:color="auto" w:fill="auto"/>
            <w:vAlign w:val="center"/>
            <w:hideMark/>
          </w:tcPr>
          <w:p w14:paraId="69ECBFF2"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3A8CA9B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D70A10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A76399" w14:textId="77777777" w:rsidR="006C50E2" w:rsidRPr="0026541A" w:rsidRDefault="006C50E2" w:rsidP="003D4381">
            <w:pPr>
              <w:spacing w:after="0" w:line="360" w:lineRule="auto"/>
              <w:jc w:val="both"/>
              <w:rPr>
                <w:rFonts w:cs="Arial"/>
                <w:color w:val="000000"/>
              </w:rPr>
            </w:pPr>
            <w:r w:rsidRPr="0026541A">
              <w:rPr>
                <w:rFonts w:cs="Arial"/>
                <w:color w:val="000000"/>
              </w:rPr>
              <w:t>dsatnstatus.cpp</w:t>
            </w:r>
          </w:p>
        </w:tc>
        <w:tc>
          <w:tcPr>
            <w:tcW w:w="1017" w:type="dxa"/>
            <w:tcBorders>
              <w:top w:val="nil"/>
              <w:left w:val="nil"/>
              <w:bottom w:val="single" w:sz="8" w:space="0" w:color="auto"/>
              <w:right w:val="single" w:sz="8" w:space="0" w:color="auto"/>
            </w:tcBorders>
            <w:shd w:val="clear" w:color="auto" w:fill="auto"/>
            <w:noWrap/>
            <w:vAlign w:val="center"/>
            <w:hideMark/>
          </w:tcPr>
          <w:p w14:paraId="76A4E648"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2F23422E"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76AEB972"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128" w:type="dxa"/>
            <w:tcBorders>
              <w:top w:val="nil"/>
              <w:left w:val="nil"/>
              <w:bottom w:val="single" w:sz="8" w:space="0" w:color="auto"/>
              <w:right w:val="single" w:sz="8" w:space="0" w:color="auto"/>
            </w:tcBorders>
            <w:shd w:val="clear" w:color="auto" w:fill="auto"/>
            <w:noWrap/>
            <w:vAlign w:val="center"/>
            <w:hideMark/>
          </w:tcPr>
          <w:p w14:paraId="280D4958" w14:textId="77777777" w:rsidR="006C50E2" w:rsidRPr="0026541A" w:rsidRDefault="006C50E2" w:rsidP="003D4381">
            <w:pPr>
              <w:spacing w:after="0" w:line="360" w:lineRule="auto"/>
              <w:jc w:val="both"/>
              <w:rPr>
                <w:rFonts w:cs="Arial"/>
                <w:color w:val="000000"/>
              </w:rPr>
            </w:pPr>
            <w:r w:rsidRPr="0026541A">
              <w:rPr>
                <w:rFonts w:cs="Arial"/>
                <w:color w:val="000000"/>
              </w:rPr>
              <w:t>61.90%</w:t>
            </w:r>
          </w:p>
        </w:tc>
        <w:tc>
          <w:tcPr>
            <w:tcW w:w="1284" w:type="dxa"/>
            <w:tcBorders>
              <w:top w:val="nil"/>
              <w:left w:val="nil"/>
              <w:bottom w:val="single" w:sz="8" w:space="0" w:color="auto"/>
              <w:right w:val="single" w:sz="8" w:space="0" w:color="auto"/>
            </w:tcBorders>
            <w:shd w:val="clear" w:color="auto" w:fill="auto"/>
            <w:vAlign w:val="center"/>
            <w:hideMark/>
          </w:tcPr>
          <w:p w14:paraId="20C3836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7958088" w14:textId="77777777" w:rsidR="006C50E2" w:rsidRPr="0026541A" w:rsidRDefault="006C50E2" w:rsidP="003D4381">
            <w:pPr>
              <w:spacing w:after="0" w:line="360" w:lineRule="auto"/>
              <w:jc w:val="both"/>
              <w:rPr>
                <w:rFonts w:cs="Arial"/>
                <w:color w:val="000000"/>
              </w:rPr>
            </w:pPr>
            <w:r w:rsidRPr="0026541A">
              <w:rPr>
                <w:rFonts w:cs="Arial"/>
                <w:color w:val="000000"/>
              </w:rPr>
              <w:t>6</w:t>
            </w:r>
          </w:p>
        </w:tc>
      </w:tr>
      <w:tr w:rsidR="006C50E2" w:rsidRPr="0026541A" w14:paraId="6E1ED20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DE1ED3" w14:textId="77777777" w:rsidR="006C50E2" w:rsidRPr="0026541A" w:rsidRDefault="006C50E2" w:rsidP="003D4381">
            <w:pPr>
              <w:spacing w:after="0" w:line="360" w:lineRule="auto"/>
              <w:jc w:val="both"/>
              <w:rPr>
                <w:rFonts w:cs="Arial"/>
                <w:color w:val="000000"/>
              </w:rPr>
            </w:pPr>
            <w:r w:rsidRPr="0026541A">
              <w:rPr>
                <w:rFonts w:cs="Arial"/>
                <w:color w:val="000000"/>
              </w:rPr>
              <w:t>dsatnstatus.h</w:t>
            </w:r>
          </w:p>
        </w:tc>
        <w:tc>
          <w:tcPr>
            <w:tcW w:w="1017" w:type="dxa"/>
            <w:tcBorders>
              <w:top w:val="nil"/>
              <w:left w:val="nil"/>
              <w:bottom w:val="single" w:sz="8" w:space="0" w:color="auto"/>
              <w:right w:val="single" w:sz="8" w:space="0" w:color="auto"/>
            </w:tcBorders>
            <w:shd w:val="clear" w:color="auto" w:fill="auto"/>
            <w:noWrap/>
            <w:vAlign w:val="center"/>
            <w:hideMark/>
          </w:tcPr>
          <w:p w14:paraId="48514E9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24174DC"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542D12FB"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603E1926" w14:textId="77777777" w:rsidR="006C50E2" w:rsidRPr="0026541A" w:rsidRDefault="006C50E2" w:rsidP="003D4381">
            <w:pPr>
              <w:spacing w:after="0" w:line="360" w:lineRule="auto"/>
              <w:jc w:val="both"/>
              <w:rPr>
                <w:rFonts w:cs="Arial"/>
                <w:color w:val="000000"/>
              </w:rPr>
            </w:pPr>
            <w:r w:rsidRPr="0026541A">
              <w:rPr>
                <w:rFonts w:cs="Arial"/>
                <w:color w:val="000000"/>
              </w:rPr>
              <w:t>21.43%</w:t>
            </w:r>
          </w:p>
        </w:tc>
        <w:tc>
          <w:tcPr>
            <w:tcW w:w="1284" w:type="dxa"/>
            <w:tcBorders>
              <w:top w:val="nil"/>
              <w:left w:val="nil"/>
              <w:bottom w:val="single" w:sz="8" w:space="0" w:color="auto"/>
              <w:right w:val="single" w:sz="8" w:space="0" w:color="auto"/>
            </w:tcBorders>
            <w:shd w:val="clear" w:color="auto" w:fill="auto"/>
            <w:vAlign w:val="center"/>
            <w:hideMark/>
          </w:tcPr>
          <w:p w14:paraId="4957AB35"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434FF9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65AA8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F6B736A" w14:textId="77777777" w:rsidR="006C50E2" w:rsidRPr="0026541A" w:rsidRDefault="006C50E2" w:rsidP="003D4381">
            <w:pPr>
              <w:spacing w:after="0" w:line="360" w:lineRule="auto"/>
              <w:jc w:val="both"/>
              <w:rPr>
                <w:rFonts w:cs="Arial"/>
                <w:color w:val="000000"/>
              </w:rPr>
            </w:pPr>
            <w:r w:rsidRPr="0026541A">
              <w:rPr>
                <w:rFonts w:cs="Arial"/>
                <w:color w:val="000000"/>
              </w:rPr>
              <w:t>dsbindrequest.cpp</w:t>
            </w:r>
          </w:p>
        </w:tc>
        <w:tc>
          <w:tcPr>
            <w:tcW w:w="1017" w:type="dxa"/>
            <w:tcBorders>
              <w:top w:val="nil"/>
              <w:left w:val="nil"/>
              <w:bottom w:val="single" w:sz="8" w:space="0" w:color="auto"/>
              <w:right w:val="single" w:sz="8" w:space="0" w:color="auto"/>
            </w:tcBorders>
            <w:shd w:val="clear" w:color="auto" w:fill="auto"/>
            <w:noWrap/>
            <w:vAlign w:val="center"/>
            <w:hideMark/>
          </w:tcPr>
          <w:p w14:paraId="48377782"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12F0937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2550807"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0321D44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3DA6D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D969F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4B4399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4C2928" w14:textId="77777777" w:rsidR="006C50E2" w:rsidRPr="0026541A" w:rsidRDefault="006C50E2" w:rsidP="003D4381">
            <w:pPr>
              <w:spacing w:after="0" w:line="360" w:lineRule="auto"/>
              <w:jc w:val="both"/>
              <w:rPr>
                <w:rFonts w:cs="Arial"/>
                <w:color w:val="000000"/>
              </w:rPr>
            </w:pPr>
            <w:r w:rsidRPr="0026541A">
              <w:rPr>
                <w:rFonts w:cs="Arial"/>
                <w:color w:val="000000"/>
              </w:rPr>
              <w:t>dsbindrequest.h</w:t>
            </w:r>
          </w:p>
        </w:tc>
        <w:tc>
          <w:tcPr>
            <w:tcW w:w="1017" w:type="dxa"/>
            <w:tcBorders>
              <w:top w:val="nil"/>
              <w:left w:val="nil"/>
              <w:bottom w:val="single" w:sz="8" w:space="0" w:color="auto"/>
              <w:right w:val="single" w:sz="8" w:space="0" w:color="auto"/>
            </w:tcBorders>
            <w:shd w:val="clear" w:color="auto" w:fill="auto"/>
            <w:noWrap/>
            <w:vAlign w:val="center"/>
            <w:hideMark/>
          </w:tcPr>
          <w:p w14:paraId="55D39FC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32A54A45"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0A1EFCA8"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61CF665C" w14:textId="77777777" w:rsidR="006C50E2" w:rsidRPr="0026541A" w:rsidRDefault="006C50E2" w:rsidP="003D4381">
            <w:pPr>
              <w:spacing w:after="0" w:line="360" w:lineRule="auto"/>
              <w:jc w:val="both"/>
              <w:rPr>
                <w:rFonts w:cs="Arial"/>
                <w:color w:val="000000"/>
              </w:rPr>
            </w:pPr>
            <w:r w:rsidRPr="0026541A">
              <w:rPr>
                <w:rFonts w:cs="Arial"/>
                <w:color w:val="000000"/>
              </w:rPr>
              <w:t>7.69%</w:t>
            </w:r>
          </w:p>
        </w:tc>
        <w:tc>
          <w:tcPr>
            <w:tcW w:w="1284" w:type="dxa"/>
            <w:tcBorders>
              <w:top w:val="nil"/>
              <w:left w:val="nil"/>
              <w:bottom w:val="single" w:sz="8" w:space="0" w:color="auto"/>
              <w:right w:val="single" w:sz="8" w:space="0" w:color="auto"/>
            </w:tcBorders>
            <w:shd w:val="clear" w:color="auto" w:fill="auto"/>
            <w:vAlign w:val="center"/>
            <w:hideMark/>
          </w:tcPr>
          <w:p w14:paraId="6C96D380"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713CCD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1DC589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121685" w14:textId="77777777" w:rsidR="006C50E2" w:rsidRPr="0026541A" w:rsidRDefault="006C50E2" w:rsidP="003D4381">
            <w:pPr>
              <w:spacing w:after="0" w:line="360" w:lineRule="auto"/>
              <w:jc w:val="both"/>
              <w:rPr>
                <w:rFonts w:cs="Arial"/>
                <w:color w:val="000000"/>
              </w:rPr>
            </w:pPr>
            <w:r w:rsidRPr="0026541A">
              <w:rPr>
                <w:rFonts w:cs="Arial"/>
                <w:color w:val="000000"/>
              </w:rPr>
              <w:t>DsClassOfComm.cpp</w:t>
            </w:r>
          </w:p>
        </w:tc>
        <w:tc>
          <w:tcPr>
            <w:tcW w:w="1017" w:type="dxa"/>
            <w:tcBorders>
              <w:top w:val="nil"/>
              <w:left w:val="nil"/>
              <w:bottom w:val="single" w:sz="8" w:space="0" w:color="auto"/>
              <w:right w:val="single" w:sz="8" w:space="0" w:color="auto"/>
            </w:tcBorders>
            <w:shd w:val="clear" w:color="auto" w:fill="auto"/>
            <w:noWrap/>
            <w:vAlign w:val="center"/>
            <w:hideMark/>
          </w:tcPr>
          <w:p w14:paraId="3DF6BCCA" w14:textId="77777777" w:rsidR="006C50E2" w:rsidRPr="0026541A" w:rsidRDefault="006C50E2" w:rsidP="003D4381">
            <w:pPr>
              <w:spacing w:after="0" w:line="360" w:lineRule="auto"/>
              <w:jc w:val="both"/>
              <w:rPr>
                <w:rFonts w:cs="Arial"/>
                <w:color w:val="000000"/>
              </w:rPr>
            </w:pPr>
            <w:r w:rsidRPr="0026541A">
              <w:rPr>
                <w:rFonts w:cs="Arial"/>
                <w:color w:val="000000"/>
              </w:rPr>
              <w:t>47</w:t>
            </w:r>
          </w:p>
        </w:tc>
        <w:tc>
          <w:tcPr>
            <w:tcW w:w="1345" w:type="dxa"/>
            <w:tcBorders>
              <w:top w:val="nil"/>
              <w:left w:val="nil"/>
              <w:bottom w:val="single" w:sz="8" w:space="0" w:color="auto"/>
              <w:right w:val="single" w:sz="8" w:space="0" w:color="auto"/>
            </w:tcBorders>
            <w:shd w:val="clear" w:color="auto" w:fill="auto"/>
            <w:noWrap/>
            <w:vAlign w:val="center"/>
            <w:hideMark/>
          </w:tcPr>
          <w:p w14:paraId="3DB56E5F"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7457F5F2"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6D833108" w14:textId="77777777" w:rsidR="006C50E2" w:rsidRPr="0026541A" w:rsidRDefault="006C50E2" w:rsidP="003D4381">
            <w:pPr>
              <w:spacing w:after="0" w:line="360" w:lineRule="auto"/>
              <w:jc w:val="both"/>
              <w:rPr>
                <w:rFonts w:cs="Arial"/>
                <w:color w:val="000000"/>
              </w:rPr>
            </w:pPr>
            <w:r w:rsidRPr="0026541A">
              <w:rPr>
                <w:rFonts w:cs="Arial"/>
                <w:color w:val="000000"/>
              </w:rPr>
              <w:t>88.68%</w:t>
            </w:r>
          </w:p>
        </w:tc>
        <w:tc>
          <w:tcPr>
            <w:tcW w:w="1284" w:type="dxa"/>
            <w:tcBorders>
              <w:top w:val="nil"/>
              <w:left w:val="nil"/>
              <w:bottom w:val="single" w:sz="8" w:space="0" w:color="auto"/>
              <w:right w:val="single" w:sz="8" w:space="0" w:color="auto"/>
            </w:tcBorders>
            <w:shd w:val="clear" w:color="auto" w:fill="auto"/>
            <w:vAlign w:val="center"/>
            <w:hideMark/>
          </w:tcPr>
          <w:p w14:paraId="5CFD044E"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719AFC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FA608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D40118A" w14:textId="77777777" w:rsidR="006C50E2" w:rsidRPr="0026541A" w:rsidRDefault="006C50E2" w:rsidP="003D4381">
            <w:pPr>
              <w:spacing w:after="0" w:line="360" w:lineRule="auto"/>
              <w:jc w:val="both"/>
              <w:rPr>
                <w:rFonts w:cs="Arial"/>
                <w:color w:val="000000"/>
              </w:rPr>
            </w:pPr>
            <w:r w:rsidRPr="0026541A">
              <w:rPr>
                <w:rFonts w:cs="Arial"/>
                <w:color w:val="000000"/>
              </w:rPr>
              <w:t>dsclientbind.cpp</w:t>
            </w:r>
          </w:p>
        </w:tc>
        <w:tc>
          <w:tcPr>
            <w:tcW w:w="1017" w:type="dxa"/>
            <w:tcBorders>
              <w:top w:val="nil"/>
              <w:left w:val="nil"/>
              <w:bottom w:val="single" w:sz="8" w:space="0" w:color="auto"/>
              <w:right w:val="single" w:sz="8" w:space="0" w:color="auto"/>
            </w:tcBorders>
            <w:shd w:val="clear" w:color="auto" w:fill="auto"/>
            <w:noWrap/>
            <w:vAlign w:val="center"/>
            <w:hideMark/>
          </w:tcPr>
          <w:p w14:paraId="7DEDD629" w14:textId="77777777" w:rsidR="006C50E2" w:rsidRPr="0026541A" w:rsidRDefault="006C50E2" w:rsidP="003D4381">
            <w:pPr>
              <w:spacing w:after="0" w:line="360" w:lineRule="auto"/>
              <w:jc w:val="both"/>
              <w:rPr>
                <w:rFonts w:cs="Arial"/>
                <w:color w:val="000000"/>
              </w:rPr>
            </w:pPr>
            <w:r w:rsidRPr="0026541A">
              <w:rPr>
                <w:rFonts w:cs="Arial"/>
                <w:color w:val="000000"/>
              </w:rPr>
              <w:t>43</w:t>
            </w:r>
          </w:p>
        </w:tc>
        <w:tc>
          <w:tcPr>
            <w:tcW w:w="1345" w:type="dxa"/>
            <w:tcBorders>
              <w:top w:val="nil"/>
              <w:left w:val="nil"/>
              <w:bottom w:val="single" w:sz="8" w:space="0" w:color="auto"/>
              <w:right w:val="single" w:sz="8" w:space="0" w:color="auto"/>
            </w:tcBorders>
            <w:shd w:val="clear" w:color="auto" w:fill="auto"/>
            <w:noWrap/>
            <w:vAlign w:val="center"/>
            <w:hideMark/>
          </w:tcPr>
          <w:p w14:paraId="283DECD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6AB3B704" w14:textId="77777777" w:rsidR="006C50E2" w:rsidRPr="0026541A" w:rsidRDefault="006C50E2" w:rsidP="003D4381">
            <w:pPr>
              <w:spacing w:after="0" w:line="360" w:lineRule="auto"/>
              <w:jc w:val="both"/>
              <w:rPr>
                <w:rFonts w:cs="Arial"/>
                <w:color w:val="000000"/>
              </w:rPr>
            </w:pPr>
            <w:r w:rsidRPr="0026541A">
              <w:rPr>
                <w:rFonts w:cs="Arial"/>
                <w:color w:val="000000"/>
              </w:rPr>
              <w:t>47</w:t>
            </w:r>
          </w:p>
        </w:tc>
        <w:tc>
          <w:tcPr>
            <w:tcW w:w="1128" w:type="dxa"/>
            <w:tcBorders>
              <w:top w:val="nil"/>
              <w:left w:val="nil"/>
              <w:bottom w:val="single" w:sz="8" w:space="0" w:color="auto"/>
              <w:right w:val="single" w:sz="8" w:space="0" w:color="auto"/>
            </w:tcBorders>
            <w:shd w:val="clear" w:color="auto" w:fill="auto"/>
            <w:noWrap/>
            <w:vAlign w:val="center"/>
            <w:hideMark/>
          </w:tcPr>
          <w:p w14:paraId="0B80F62A" w14:textId="77777777" w:rsidR="006C50E2" w:rsidRPr="0026541A" w:rsidRDefault="006C50E2" w:rsidP="003D4381">
            <w:pPr>
              <w:spacing w:after="0" w:line="360" w:lineRule="auto"/>
              <w:jc w:val="both"/>
              <w:rPr>
                <w:rFonts w:cs="Arial"/>
                <w:color w:val="000000"/>
              </w:rPr>
            </w:pPr>
            <w:r w:rsidRPr="0026541A">
              <w:rPr>
                <w:rFonts w:cs="Arial"/>
                <w:color w:val="000000"/>
              </w:rPr>
              <w:t>91.49%</w:t>
            </w:r>
          </w:p>
        </w:tc>
        <w:tc>
          <w:tcPr>
            <w:tcW w:w="1284" w:type="dxa"/>
            <w:tcBorders>
              <w:top w:val="nil"/>
              <w:left w:val="nil"/>
              <w:bottom w:val="single" w:sz="8" w:space="0" w:color="auto"/>
              <w:right w:val="single" w:sz="8" w:space="0" w:color="auto"/>
            </w:tcBorders>
            <w:shd w:val="clear" w:color="auto" w:fill="auto"/>
            <w:vAlign w:val="center"/>
            <w:hideMark/>
          </w:tcPr>
          <w:p w14:paraId="6D705756"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09D373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AB6AF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3551C6B" w14:textId="77777777" w:rsidR="006C50E2" w:rsidRPr="0026541A" w:rsidRDefault="006C50E2" w:rsidP="003D4381">
            <w:pPr>
              <w:spacing w:after="0" w:line="360" w:lineRule="auto"/>
              <w:jc w:val="both"/>
              <w:rPr>
                <w:rFonts w:cs="Arial"/>
                <w:color w:val="000000"/>
              </w:rPr>
            </w:pPr>
            <w:r w:rsidRPr="0026541A">
              <w:rPr>
                <w:rFonts w:cs="Arial"/>
                <w:color w:val="000000"/>
              </w:rPr>
              <w:t>dsclientdialogue.cpp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432FE96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019AE32"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143C7A3A"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6F29B02D" w14:textId="77777777" w:rsidR="006C50E2" w:rsidRPr="0026541A" w:rsidRDefault="006C50E2" w:rsidP="003D4381">
            <w:pPr>
              <w:spacing w:after="0" w:line="360" w:lineRule="auto"/>
              <w:jc w:val="both"/>
              <w:rPr>
                <w:rFonts w:cs="Arial"/>
                <w:color w:val="000000"/>
              </w:rPr>
            </w:pPr>
            <w:r w:rsidRPr="0026541A">
              <w:rPr>
                <w:rFonts w:cs="Arial"/>
                <w:color w:val="000000"/>
              </w:rPr>
              <w:t>53.85%</w:t>
            </w:r>
          </w:p>
        </w:tc>
        <w:tc>
          <w:tcPr>
            <w:tcW w:w="1284" w:type="dxa"/>
            <w:tcBorders>
              <w:top w:val="nil"/>
              <w:left w:val="nil"/>
              <w:bottom w:val="single" w:sz="8" w:space="0" w:color="auto"/>
              <w:right w:val="single" w:sz="8" w:space="0" w:color="auto"/>
            </w:tcBorders>
            <w:shd w:val="clear" w:color="auto" w:fill="auto"/>
            <w:vAlign w:val="center"/>
            <w:hideMark/>
          </w:tcPr>
          <w:p w14:paraId="2D58958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3A6D14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D30A55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C339286" w14:textId="77777777" w:rsidR="006C50E2" w:rsidRPr="0026541A" w:rsidRDefault="006C50E2" w:rsidP="003D4381">
            <w:pPr>
              <w:spacing w:after="0" w:line="360" w:lineRule="auto"/>
              <w:jc w:val="both"/>
              <w:rPr>
                <w:rFonts w:cs="Arial"/>
                <w:color w:val="000000"/>
              </w:rPr>
            </w:pPr>
            <w:r w:rsidRPr="0026541A">
              <w:rPr>
                <w:rFonts w:cs="Arial"/>
                <w:color w:val="000000"/>
              </w:rPr>
              <w:t>dsdataindication.cpp</w:t>
            </w:r>
          </w:p>
        </w:tc>
        <w:tc>
          <w:tcPr>
            <w:tcW w:w="1017" w:type="dxa"/>
            <w:tcBorders>
              <w:top w:val="nil"/>
              <w:left w:val="nil"/>
              <w:bottom w:val="single" w:sz="8" w:space="0" w:color="auto"/>
              <w:right w:val="single" w:sz="8" w:space="0" w:color="auto"/>
            </w:tcBorders>
            <w:shd w:val="clear" w:color="auto" w:fill="auto"/>
            <w:noWrap/>
            <w:vAlign w:val="center"/>
            <w:hideMark/>
          </w:tcPr>
          <w:p w14:paraId="0188DDC6" w14:textId="77777777" w:rsidR="006C50E2" w:rsidRPr="0026541A" w:rsidRDefault="006C50E2" w:rsidP="003D4381">
            <w:pPr>
              <w:spacing w:after="0" w:line="360" w:lineRule="auto"/>
              <w:jc w:val="both"/>
              <w:rPr>
                <w:rFonts w:cs="Arial"/>
                <w:color w:val="000000"/>
              </w:rPr>
            </w:pPr>
            <w:r w:rsidRPr="0026541A">
              <w:rPr>
                <w:rFonts w:cs="Arial"/>
                <w:color w:val="000000"/>
              </w:rPr>
              <w:t>31</w:t>
            </w:r>
          </w:p>
        </w:tc>
        <w:tc>
          <w:tcPr>
            <w:tcW w:w="1345" w:type="dxa"/>
            <w:tcBorders>
              <w:top w:val="nil"/>
              <w:left w:val="nil"/>
              <w:bottom w:val="single" w:sz="8" w:space="0" w:color="auto"/>
              <w:right w:val="single" w:sz="8" w:space="0" w:color="auto"/>
            </w:tcBorders>
            <w:shd w:val="clear" w:color="auto" w:fill="auto"/>
            <w:noWrap/>
            <w:vAlign w:val="center"/>
            <w:hideMark/>
          </w:tcPr>
          <w:p w14:paraId="7AB0A62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5E33355" w14:textId="77777777" w:rsidR="006C50E2" w:rsidRPr="0026541A" w:rsidRDefault="006C50E2" w:rsidP="003D4381">
            <w:pPr>
              <w:spacing w:after="0" w:line="360" w:lineRule="auto"/>
              <w:jc w:val="both"/>
              <w:rPr>
                <w:rFonts w:cs="Arial"/>
                <w:color w:val="000000"/>
              </w:rPr>
            </w:pPr>
            <w:r w:rsidRPr="0026541A">
              <w:rPr>
                <w:rFonts w:cs="Arial"/>
                <w:color w:val="000000"/>
              </w:rPr>
              <w:t>33</w:t>
            </w:r>
          </w:p>
        </w:tc>
        <w:tc>
          <w:tcPr>
            <w:tcW w:w="1128" w:type="dxa"/>
            <w:tcBorders>
              <w:top w:val="nil"/>
              <w:left w:val="nil"/>
              <w:bottom w:val="single" w:sz="8" w:space="0" w:color="auto"/>
              <w:right w:val="single" w:sz="8" w:space="0" w:color="auto"/>
            </w:tcBorders>
            <w:shd w:val="clear" w:color="auto" w:fill="auto"/>
            <w:noWrap/>
            <w:vAlign w:val="center"/>
            <w:hideMark/>
          </w:tcPr>
          <w:p w14:paraId="58353159" w14:textId="77777777" w:rsidR="006C50E2" w:rsidRPr="0026541A" w:rsidRDefault="006C50E2" w:rsidP="003D4381">
            <w:pPr>
              <w:spacing w:after="0" w:line="360" w:lineRule="auto"/>
              <w:jc w:val="both"/>
              <w:rPr>
                <w:rFonts w:cs="Arial"/>
                <w:color w:val="000000"/>
              </w:rPr>
            </w:pPr>
            <w:r w:rsidRPr="0026541A">
              <w:rPr>
                <w:rFonts w:cs="Arial"/>
                <w:color w:val="000000"/>
              </w:rPr>
              <w:t>93.94%</w:t>
            </w:r>
          </w:p>
        </w:tc>
        <w:tc>
          <w:tcPr>
            <w:tcW w:w="1284" w:type="dxa"/>
            <w:tcBorders>
              <w:top w:val="nil"/>
              <w:left w:val="nil"/>
              <w:bottom w:val="single" w:sz="8" w:space="0" w:color="auto"/>
              <w:right w:val="single" w:sz="8" w:space="0" w:color="auto"/>
            </w:tcBorders>
            <w:shd w:val="clear" w:color="auto" w:fill="auto"/>
            <w:vAlign w:val="center"/>
            <w:hideMark/>
          </w:tcPr>
          <w:p w14:paraId="0BB30BA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ED219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5359E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E4304BF" w14:textId="77777777" w:rsidR="006C50E2" w:rsidRPr="0026541A" w:rsidRDefault="006C50E2" w:rsidP="003D4381">
            <w:pPr>
              <w:spacing w:after="0" w:line="360" w:lineRule="auto"/>
              <w:jc w:val="both"/>
              <w:rPr>
                <w:rFonts w:cs="Arial"/>
                <w:color w:val="000000"/>
              </w:rPr>
            </w:pPr>
            <w:r w:rsidRPr="0026541A">
              <w:rPr>
                <w:rFonts w:cs="Arial"/>
                <w:color w:val="000000"/>
              </w:rPr>
              <w:t>dsdataindication.h</w:t>
            </w:r>
          </w:p>
        </w:tc>
        <w:tc>
          <w:tcPr>
            <w:tcW w:w="1017" w:type="dxa"/>
            <w:tcBorders>
              <w:top w:val="nil"/>
              <w:left w:val="nil"/>
              <w:bottom w:val="single" w:sz="8" w:space="0" w:color="auto"/>
              <w:right w:val="single" w:sz="8" w:space="0" w:color="auto"/>
            </w:tcBorders>
            <w:shd w:val="clear" w:color="auto" w:fill="auto"/>
            <w:noWrap/>
            <w:vAlign w:val="center"/>
            <w:hideMark/>
          </w:tcPr>
          <w:p w14:paraId="0C19D19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589EB7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271AFFC3"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51D292E9" w14:textId="77777777" w:rsidR="006C50E2" w:rsidRPr="0026541A" w:rsidRDefault="006C50E2" w:rsidP="003D4381">
            <w:pPr>
              <w:spacing w:after="0" w:line="360" w:lineRule="auto"/>
              <w:jc w:val="both"/>
              <w:rPr>
                <w:rFonts w:cs="Arial"/>
                <w:color w:val="000000"/>
              </w:rPr>
            </w:pPr>
            <w:r w:rsidRPr="0026541A">
              <w:rPr>
                <w:rFonts w:cs="Arial"/>
                <w:color w:val="000000"/>
              </w:rPr>
              <w:t>50.00%</w:t>
            </w:r>
          </w:p>
        </w:tc>
        <w:tc>
          <w:tcPr>
            <w:tcW w:w="1284" w:type="dxa"/>
            <w:tcBorders>
              <w:top w:val="nil"/>
              <w:left w:val="nil"/>
              <w:bottom w:val="single" w:sz="8" w:space="0" w:color="auto"/>
              <w:right w:val="single" w:sz="8" w:space="0" w:color="auto"/>
            </w:tcBorders>
            <w:shd w:val="clear" w:color="auto" w:fill="auto"/>
            <w:vAlign w:val="center"/>
            <w:hideMark/>
          </w:tcPr>
          <w:p w14:paraId="165AE1E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3798BB3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897C7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DAD488B" w14:textId="77777777" w:rsidR="006C50E2" w:rsidRPr="0026541A" w:rsidRDefault="006C50E2" w:rsidP="003D4381">
            <w:pPr>
              <w:spacing w:after="0" w:line="360" w:lineRule="auto"/>
              <w:jc w:val="both"/>
              <w:rPr>
                <w:rFonts w:cs="Arial"/>
                <w:color w:val="000000"/>
              </w:rPr>
            </w:pPr>
            <w:r w:rsidRPr="0026541A">
              <w:rPr>
                <w:rFonts w:cs="Arial"/>
                <w:color w:val="000000"/>
              </w:rPr>
              <w:t>dsdatarequest.cpp</w:t>
            </w:r>
          </w:p>
        </w:tc>
        <w:tc>
          <w:tcPr>
            <w:tcW w:w="1017" w:type="dxa"/>
            <w:tcBorders>
              <w:top w:val="nil"/>
              <w:left w:val="nil"/>
              <w:bottom w:val="single" w:sz="8" w:space="0" w:color="auto"/>
              <w:right w:val="single" w:sz="8" w:space="0" w:color="auto"/>
            </w:tcBorders>
            <w:shd w:val="clear" w:color="auto" w:fill="auto"/>
            <w:noWrap/>
            <w:vAlign w:val="center"/>
            <w:hideMark/>
          </w:tcPr>
          <w:p w14:paraId="4BC4AA94"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52D0BE7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D26C440"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4343A4D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51895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B28E9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BA5EDA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477D172" w14:textId="77777777" w:rsidR="006C50E2" w:rsidRPr="0026541A" w:rsidRDefault="006C50E2" w:rsidP="003D4381">
            <w:pPr>
              <w:spacing w:after="0" w:line="360" w:lineRule="auto"/>
              <w:jc w:val="both"/>
              <w:rPr>
                <w:rFonts w:cs="Arial"/>
                <w:color w:val="000000"/>
              </w:rPr>
            </w:pPr>
            <w:r w:rsidRPr="0026541A">
              <w:rPr>
                <w:rFonts w:cs="Arial"/>
                <w:color w:val="000000"/>
              </w:rPr>
              <w:t>dsdatarequest.h</w:t>
            </w:r>
          </w:p>
        </w:tc>
        <w:tc>
          <w:tcPr>
            <w:tcW w:w="1017" w:type="dxa"/>
            <w:tcBorders>
              <w:top w:val="nil"/>
              <w:left w:val="nil"/>
              <w:bottom w:val="single" w:sz="8" w:space="0" w:color="auto"/>
              <w:right w:val="single" w:sz="8" w:space="0" w:color="auto"/>
            </w:tcBorders>
            <w:shd w:val="clear" w:color="auto" w:fill="auto"/>
            <w:noWrap/>
            <w:vAlign w:val="center"/>
            <w:hideMark/>
          </w:tcPr>
          <w:p w14:paraId="03AAC67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498C00EB"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1B0C1ABB"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3A6A25DE" w14:textId="77777777" w:rsidR="006C50E2" w:rsidRPr="0026541A" w:rsidRDefault="006C50E2" w:rsidP="003D4381">
            <w:pPr>
              <w:spacing w:after="0" w:line="360" w:lineRule="auto"/>
              <w:jc w:val="both"/>
              <w:rPr>
                <w:rFonts w:cs="Arial"/>
                <w:color w:val="000000"/>
              </w:rPr>
            </w:pPr>
            <w:r w:rsidRPr="0026541A">
              <w:rPr>
                <w:rFonts w:cs="Arial"/>
                <w:color w:val="000000"/>
              </w:rPr>
              <w:t>15.38%</w:t>
            </w:r>
          </w:p>
        </w:tc>
        <w:tc>
          <w:tcPr>
            <w:tcW w:w="1284" w:type="dxa"/>
            <w:tcBorders>
              <w:top w:val="nil"/>
              <w:left w:val="nil"/>
              <w:bottom w:val="single" w:sz="8" w:space="0" w:color="auto"/>
              <w:right w:val="single" w:sz="8" w:space="0" w:color="auto"/>
            </w:tcBorders>
            <w:shd w:val="clear" w:color="auto" w:fill="auto"/>
            <w:vAlign w:val="center"/>
            <w:hideMark/>
          </w:tcPr>
          <w:p w14:paraId="153B7664"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25398B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4B6A0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79ABD1E" w14:textId="77777777" w:rsidR="006C50E2" w:rsidRPr="0026541A" w:rsidRDefault="006C50E2" w:rsidP="003D4381">
            <w:pPr>
              <w:spacing w:after="0" w:line="360" w:lineRule="auto"/>
              <w:jc w:val="both"/>
              <w:rPr>
                <w:rFonts w:cs="Arial"/>
                <w:color w:val="000000"/>
              </w:rPr>
            </w:pPr>
            <w:r w:rsidRPr="0026541A">
              <w:rPr>
                <w:rFonts w:cs="Arial"/>
                <w:color w:val="000000"/>
              </w:rPr>
              <w:t>dsendindication.cpp</w:t>
            </w:r>
          </w:p>
        </w:tc>
        <w:tc>
          <w:tcPr>
            <w:tcW w:w="1017" w:type="dxa"/>
            <w:tcBorders>
              <w:top w:val="nil"/>
              <w:left w:val="nil"/>
              <w:bottom w:val="single" w:sz="8" w:space="0" w:color="auto"/>
              <w:right w:val="single" w:sz="8" w:space="0" w:color="auto"/>
            </w:tcBorders>
            <w:shd w:val="clear" w:color="auto" w:fill="auto"/>
            <w:noWrap/>
            <w:vAlign w:val="center"/>
            <w:hideMark/>
          </w:tcPr>
          <w:p w14:paraId="2655EA23"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345" w:type="dxa"/>
            <w:tcBorders>
              <w:top w:val="nil"/>
              <w:left w:val="nil"/>
              <w:bottom w:val="single" w:sz="8" w:space="0" w:color="auto"/>
              <w:right w:val="single" w:sz="8" w:space="0" w:color="auto"/>
            </w:tcBorders>
            <w:shd w:val="clear" w:color="auto" w:fill="auto"/>
            <w:noWrap/>
            <w:vAlign w:val="center"/>
            <w:hideMark/>
          </w:tcPr>
          <w:p w14:paraId="49040A1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3B0327B6"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128" w:type="dxa"/>
            <w:tcBorders>
              <w:top w:val="nil"/>
              <w:left w:val="nil"/>
              <w:bottom w:val="single" w:sz="8" w:space="0" w:color="auto"/>
              <w:right w:val="single" w:sz="8" w:space="0" w:color="auto"/>
            </w:tcBorders>
            <w:shd w:val="clear" w:color="auto" w:fill="auto"/>
            <w:noWrap/>
            <w:vAlign w:val="center"/>
            <w:hideMark/>
          </w:tcPr>
          <w:p w14:paraId="03173C6D" w14:textId="77777777" w:rsidR="006C50E2" w:rsidRPr="0026541A" w:rsidRDefault="006C50E2" w:rsidP="003D4381">
            <w:pPr>
              <w:spacing w:after="0" w:line="360" w:lineRule="auto"/>
              <w:jc w:val="both"/>
              <w:rPr>
                <w:rFonts w:cs="Arial"/>
                <w:color w:val="000000"/>
              </w:rPr>
            </w:pPr>
            <w:r w:rsidRPr="0026541A">
              <w:rPr>
                <w:rFonts w:cs="Arial"/>
                <w:color w:val="000000"/>
              </w:rPr>
              <w:t>93.10%</w:t>
            </w:r>
          </w:p>
        </w:tc>
        <w:tc>
          <w:tcPr>
            <w:tcW w:w="1284" w:type="dxa"/>
            <w:tcBorders>
              <w:top w:val="nil"/>
              <w:left w:val="nil"/>
              <w:bottom w:val="single" w:sz="8" w:space="0" w:color="auto"/>
              <w:right w:val="single" w:sz="8" w:space="0" w:color="auto"/>
            </w:tcBorders>
            <w:shd w:val="clear" w:color="auto" w:fill="auto"/>
            <w:vAlign w:val="center"/>
            <w:hideMark/>
          </w:tcPr>
          <w:p w14:paraId="2D75C3C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9E409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B92FC4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30566E" w14:textId="77777777" w:rsidR="006C50E2" w:rsidRPr="0026541A" w:rsidRDefault="006C50E2" w:rsidP="003D4381">
            <w:pPr>
              <w:spacing w:after="0" w:line="360" w:lineRule="auto"/>
              <w:jc w:val="both"/>
              <w:rPr>
                <w:rFonts w:cs="Arial"/>
                <w:color w:val="000000"/>
              </w:rPr>
            </w:pPr>
            <w:r w:rsidRPr="0026541A">
              <w:rPr>
                <w:rFonts w:cs="Arial"/>
                <w:color w:val="000000"/>
              </w:rPr>
              <w:t>dsendindication.h</w:t>
            </w:r>
          </w:p>
        </w:tc>
        <w:tc>
          <w:tcPr>
            <w:tcW w:w="1017" w:type="dxa"/>
            <w:tcBorders>
              <w:top w:val="nil"/>
              <w:left w:val="nil"/>
              <w:bottom w:val="single" w:sz="8" w:space="0" w:color="auto"/>
              <w:right w:val="single" w:sz="8" w:space="0" w:color="auto"/>
            </w:tcBorders>
            <w:shd w:val="clear" w:color="auto" w:fill="auto"/>
            <w:noWrap/>
            <w:vAlign w:val="center"/>
            <w:hideMark/>
          </w:tcPr>
          <w:p w14:paraId="5D708E6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213FA7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137C29B5"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1D58B802" w14:textId="77777777" w:rsidR="006C50E2" w:rsidRPr="0026541A" w:rsidRDefault="006C50E2" w:rsidP="003D4381">
            <w:pPr>
              <w:spacing w:after="0" w:line="360" w:lineRule="auto"/>
              <w:jc w:val="both"/>
              <w:rPr>
                <w:rFonts w:cs="Arial"/>
                <w:color w:val="000000"/>
              </w:rPr>
            </w:pPr>
            <w:r w:rsidRPr="0026541A">
              <w:rPr>
                <w:rFonts w:cs="Arial"/>
                <w:color w:val="000000"/>
              </w:rPr>
              <w:t>50.00%</w:t>
            </w:r>
          </w:p>
        </w:tc>
        <w:tc>
          <w:tcPr>
            <w:tcW w:w="1284" w:type="dxa"/>
            <w:tcBorders>
              <w:top w:val="nil"/>
              <w:left w:val="nil"/>
              <w:bottom w:val="single" w:sz="8" w:space="0" w:color="auto"/>
              <w:right w:val="single" w:sz="8" w:space="0" w:color="auto"/>
            </w:tcBorders>
            <w:shd w:val="clear" w:color="auto" w:fill="auto"/>
            <w:vAlign w:val="center"/>
            <w:hideMark/>
          </w:tcPr>
          <w:p w14:paraId="6F97E17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30B284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E98CC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E5AD80" w14:textId="77777777" w:rsidR="006C50E2" w:rsidRPr="0026541A" w:rsidRDefault="006C50E2" w:rsidP="003D4381">
            <w:pPr>
              <w:spacing w:after="0" w:line="360" w:lineRule="auto"/>
              <w:jc w:val="both"/>
              <w:rPr>
                <w:rFonts w:cs="Arial"/>
                <w:color w:val="000000"/>
              </w:rPr>
            </w:pPr>
            <w:r w:rsidRPr="0026541A">
              <w:rPr>
                <w:rFonts w:cs="Arial"/>
                <w:color w:val="000000"/>
              </w:rPr>
              <w:t>dsendresponse.cpp</w:t>
            </w:r>
          </w:p>
        </w:tc>
        <w:tc>
          <w:tcPr>
            <w:tcW w:w="1017" w:type="dxa"/>
            <w:tcBorders>
              <w:top w:val="nil"/>
              <w:left w:val="nil"/>
              <w:bottom w:val="single" w:sz="8" w:space="0" w:color="auto"/>
              <w:right w:val="single" w:sz="8" w:space="0" w:color="auto"/>
            </w:tcBorders>
            <w:shd w:val="clear" w:color="auto" w:fill="auto"/>
            <w:noWrap/>
            <w:vAlign w:val="center"/>
            <w:hideMark/>
          </w:tcPr>
          <w:p w14:paraId="663DE2B0"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6F2E55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FA42736"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37813E0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4354C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BBA94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3AD36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DCB6266" w14:textId="77777777" w:rsidR="006C50E2" w:rsidRPr="0026541A" w:rsidRDefault="006C50E2" w:rsidP="003D4381">
            <w:pPr>
              <w:spacing w:after="0" w:line="360" w:lineRule="auto"/>
              <w:jc w:val="both"/>
              <w:rPr>
                <w:rFonts w:cs="Arial"/>
                <w:color w:val="000000"/>
              </w:rPr>
            </w:pPr>
            <w:r w:rsidRPr="0026541A">
              <w:rPr>
                <w:rFonts w:cs="Arial"/>
                <w:color w:val="000000"/>
              </w:rPr>
              <w:t>dsendresponse.h</w:t>
            </w:r>
          </w:p>
        </w:tc>
        <w:tc>
          <w:tcPr>
            <w:tcW w:w="1017" w:type="dxa"/>
            <w:tcBorders>
              <w:top w:val="nil"/>
              <w:left w:val="nil"/>
              <w:bottom w:val="single" w:sz="8" w:space="0" w:color="auto"/>
              <w:right w:val="single" w:sz="8" w:space="0" w:color="auto"/>
            </w:tcBorders>
            <w:shd w:val="clear" w:color="auto" w:fill="auto"/>
            <w:noWrap/>
            <w:vAlign w:val="center"/>
            <w:hideMark/>
          </w:tcPr>
          <w:p w14:paraId="3E8AB94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6AF37512"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18DF12ED"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40E5CA6A" w14:textId="77777777" w:rsidR="006C50E2" w:rsidRPr="0026541A" w:rsidRDefault="006C50E2" w:rsidP="003D4381">
            <w:pPr>
              <w:spacing w:after="0" w:line="360" w:lineRule="auto"/>
              <w:jc w:val="both"/>
              <w:rPr>
                <w:rFonts w:cs="Arial"/>
                <w:color w:val="000000"/>
              </w:rPr>
            </w:pPr>
            <w:r w:rsidRPr="0026541A">
              <w:rPr>
                <w:rFonts w:cs="Arial"/>
                <w:color w:val="000000"/>
              </w:rPr>
              <w:t>15.38%</w:t>
            </w:r>
          </w:p>
        </w:tc>
        <w:tc>
          <w:tcPr>
            <w:tcW w:w="1284" w:type="dxa"/>
            <w:tcBorders>
              <w:top w:val="nil"/>
              <w:left w:val="nil"/>
              <w:bottom w:val="single" w:sz="8" w:space="0" w:color="auto"/>
              <w:right w:val="single" w:sz="8" w:space="0" w:color="auto"/>
            </w:tcBorders>
            <w:shd w:val="clear" w:color="auto" w:fill="auto"/>
            <w:vAlign w:val="center"/>
            <w:hideMark/>
          </w:tcPr>
          <w:p w14:paraId="4A9326D0"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0A44DF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2A9E57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ECCC240" w14:textId="77777777" w:rsidR="006C50E2" w:rsidRPr="0026541A" w:rsidRDefault="006C50E2" w:rsidP="003D4381">
            <w:pPr>
              <w:spacing w:after="0" w:line="360" w:lineRule="auto"/>
              <w:jc w:val="both"/>
              <w:rPr>
                <w:rFonts w:cs="Arial"/>
                <w:color w:val="000000"/>
              </w:rPr>
            </w:pPr>
            <w:r w:rsidRPr="0026541A">
              <w:rPr>
                <w:rFonts w:cs="Arial"/>
                <w:color w:val="000000"/>
              </w:rPr>
              <w:t>dsinterface.cpp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044F50D" w14:textId="77777777" w:rsidR="006C50E2" w:rsidRPr="0026541A" w:rsidRDefault="006C50E2" w:rsidP="003D4381">
            <w:pPr>
              <w:spacing w:after="0" w:line="360" w:lineRule="auto"/>
              <w:jc w:val="both"/>
              <w:rPr>
                <w:rFonts w:cs="Arial"/>
                <w:color w:val="000000"/>
              </w:rPr>
            </w:pPr>
            <w:r w:rsidRPr="0026541A">
              <w:rPr>
                <w:rFonts w:cs="Arial"/>
                <w:color w:val="000000"/>
              </w:rPr>
              <w:t>731</w:t>
            </w:r>
          </w:p>
        </w:tc>
        <w:tc>
          <w:tcPr>
            <w:tcW w:w="1345" w:type="dxa"/>
            <w:tcBorders>
              <w:top w:val="nil"/>
              <w:left w:val="nil"/>
              <w:bottom w:val="single" w:sz="8" w:space="0" w:color="auto"/>
              <w:right w:val="single" w:sz="8" w:space="0" w:color="auto"/>
            </w:tcBorders>
            <w:shd w:val="clear" w:color="auto" w:fill="auto"/>
            <w:noWrap/>
            <w:vAlign w:val="center"/>
            <w:hideMark/>
          </w:tcPr>
          <w:p w14:paraId="2079F1D4"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932" w:type="dxa"/>
            <w:tcBorders>
              <w:top w:val="nil"/>
              <w:left w:val="nil"/>
              <w:bottom w:val="single" w:sz="8" w:space="0" w:color="auto"/>
              <w:right w:val="single" w:sz="8" w:space="0" w:color="auto"/>
            </w:tcBorders>
            <w:shd w:val="clear" w:color="auto" w:fill="auto"/>
            <w:noWrap/>
            <w:vAlign w:val="center"/>
            <w:hideMark/>
          </w:tcPr>
          <w:p w14:paraId="013F2078" w14:textId="77777777" w:rsidR="006C50E2" w:rsidRPr="0026541A" w:rsidRDefault="006C50E2" w:rsidP="003D4381">
            <w:pPr>
              <w:spacing w:after="0" w:line="360" w:lineRule="auto"/>
              <w:jc w:val="both"/>
              <w:rPr>
                <w:rFonts w:cs="Arial"/>
                <w:color w:val="000000"/>
              </w:rPr>
            </w:pPr>
            <w:r w:rsidRPr="0026541A">
              <w:rPr>
                <w:rFonts w:cs="Arial"/>
                <w:color w:val="000000"/>
              </w:rPr>
              <w:t>773</w:t>
            </w:r>
          </w:p>
        </w:tc>
        <w:tc>
          <w:tcPr>
            <w:tcW w:w="1128" w:type="dxa"/>
            <w:tcBorders>
              <w:top w:val="nil"/>
              <w:left w:val="nil"/>
              <w:bottom w:val="single" w:sz="8" w:space="0" w:color="auto"/>
              <w:right w:val="single" w:sz="8" w:space="0" w:color="auto"/>
            </w:tcBorders>
            <w:shd w:val="clear" w:color="auto" w:fill="auto"/>
            <w:noWrap/>
            <w:vAlign w:val="center"/>
            <w:hideMark/>
          </w:tcPr>
          <w:p w14:paraId="6DCD55E3" w14:textId="77777777" w:rsidR="006C50E2" w:rsidRPr="0026541A" w:rsidRDefault="006C50E2" w:rsidP="003D4381">
            <w:pPr>
              <w:spacing w:after="0" w:line="360" w:lineRule="auto"/>
              <w:jc w:val="both"/>
              <w:rPr>
                <w:rFonts w:cs="Arial"/>
                <w:color w:val="000000"/>
              </w:rPr>
            </w:pPr>
            <w:r w:rsidRPr="0026541A">
              <w:rPr>
                <w:rFonts w:cs="Arial"/>
                <w:color w:val="000000"/>
              </w:rPr>
              <w:t>94.57%</w:t>
            </w:r>
          </w:p>
        </w:tc>
        <w:tc>
          <w:tcPr>
            <w:tcW w:w="1284" w:type="dxa"/>
            <w:tcBorders>
              <w:top w:val="nil"/>
              <w:left w:val="nil"/>
              <w:bottom w:val="single" w:sz="8" w:space="0" w:color="auto"/>
              <w:right w:val="single" w:sz="8" w:space="0" w:color="auto"/>
            </w:tcBorders>
            <w:shd w:val="clear" w:color="auto" w:fill="auto"/>
            <w:vAlign w:val="center"/>
            <w:hideMark/>
          </w:tcPr>
          <w:p w14:paraId="7964CB71"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217" w:type="dxa"/>
            <w:tcBorders>
              <w:top w:val="nil"/>
              <w:left w:val="nil"/>
              <w:bottom w:val="single" w:sz="8" w:space="0" w:color="auto"/>
              <w:right w:val="single" w:sz="8" w:space="0" w:color="auto"/>
            </w:tcBorders>
            <w:shd w:val="clear" w:color="auto" w:fill="auto"/>
            <w:vAlign w:val="center"/>
            <w:hideMark/>
          </w:tcPr>
          <w:p w14:paraId="2ADD9B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CCD25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D3A5E6"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dsinterface.h</w:t>
            </w:r>
          </w:p>
        </w:tc>
        <w:tc>
          <w:tcPr>
            <w:tcW w:w="1017" w:type="dxa"/>
            <w:tcBorders>
              <w:top w:val="nil"/>
              <w:left w:val="nil"/>
              <w:bottom w:val="single" w:sz="8" w:space="0" w:color="auto"/>
              <w:right w:val="single" w:sz="8" w:space="0" w:color="auto"/>
            </w:tcBorders>
            <w:shd w:val="clear" w:color="auto" w:fill="auto"/>
            <w:noWrap/>
            <w:vAlign w:val="center"/>
            <w:hideMark/>
          </w:tcPr>
          <w:p w14:paraId="4490227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688765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D4C09C1"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591EF93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44AC2F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32642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306FF6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5AD0972" w14:textId="77777777" w:rsidR="006C50E2" w:rsidRPr="0026541A" w:rsidRDefault="006C50E2" w:rsidP="003D4381">
            <w:pPr>
              <w:spacing w:after="0" w:line="360" w:lineRule="auto"/>
              <w:jc w:val="both"/>
              <w:rPr>
                <w:rFonts w:cs="Arial"/>
                <w:color w:val="000000"/>
              </w:rPr>
            </w:pPr>
            <w:r w:rsidRPr="0026541A">
              <w:rPr>
                <w:rFonts w:cs="Arial"/>
                <w:color w:val="000000"/>
              </w:rPr>
              <w:t>DsInterfaceAck.cpp</w:t>
            </w:r>
          </w:p>
        </w:tc>
        <w:tc>
          <w:tcPr>
            <w:tcW w:w="1017" w:type="dxa"/>
            <w:tcBorders>
              <w:top w:val="nil"/>
              <w:left w:val="nil"/>
              <w:bottom w:val="single" w:sz="8" w:space="0" w:color="auto"/>
              <w:right w:val="single" w:sz="8" w:space="0" w:color="auto"/>
            </w:tcBorders>
            <w:shd w:val="clear" w:color="auto" w:fill="auto"/>
            <w:noWrap/>
            <w:vAlign w:val="center"/>
            <w:hideMark/>
          </w:tcPr>
          <w:p w14:paraId="0A505813"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345" w:type="dxa"/>
            <w:tcBorders>
              <w:top w:val="nil"/>
              <w:left w:val="nil"/>
              <w:bottom w:val="single" w:sz="8" w:space="0" w:color="auto"/>
              <w:right w:val="single" w:sz="8" w:space="0" w:color="auto"/>
            </w:tcBorders>
            <w:shd w:val="clear" w:color="auto" w:fill="auto"/>
            <w:noWrap/>
            <w:vAlign w:val="center"/>
            <w:hideMark/>
          </w:tcPr>
          <w:p w14:paraId="474F758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E5D2884"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128" w:type="dxa"/>
            <w:tcBorders>
              <w:top w:val="nil"/>
              <w:left w:val="nil"/>
              <w:bottom w:val="single" w:sz="8" w:space="0" w:color="auto"/>
              <w:right w:val="single" w:sz="8" w:space="0" w:color="auto"/>
            </w:tcBorders>
            <w:shd w:val="clear" w:color="auto" w:fill="auto"/>
            <w:noWrap/>
            <w:vAlign w:val="center"/>
            <w:hideMark/>
          </w:tcPr>
          <w:p w14:paraId="66E833AE" w14:textId="77777777" w:rsidR="006C50E2" w:rsidRPr="0026541A" w:rsidRDefault="006C50E2" w:rsidP="003D4381">
            <w:pPr>
              <w:spacing w:after="0" w:line="360" w:lineRule="auto"/>
              <w:jc w:val="both"/>
              <w:rPr>
                <w:rFonts w:cs="Arial"/>
                <w:color w:val="000000"/>
              </w:rPr>
            </w:pPr>
            <w:r w:rsidRPr="0026541A">
              <w:rPr>
                <w:rFonts w:cs="Arial"/>
                <w:color w:val="000000"/>
              </w:rPr>
              <w:t>86.96%</w:t>
            </w:r>
          </w:p>
        </w:tc>
        <w:tc>
          <w:tcPr>
            <w:tcW w:w="1284" w:type="dxa"/>
            <w:tcBorders>
              <w:top w:val="nil"/>
              <w:left w:val="nil"/>
              <w:bottom w:val="single" w:sz="8" w:space="0" w:color="auto"/>
              <w:right w:val="single" w:sz="8" w:space="0" w:color="auto"/>
            </w:tcBorders>
            <w:shd w:val="clear" w:color="auto" w:fill="auto"/>
            <w:vAlign w:val="center"/>
            <w:hideMark/>
          </w:tcPr>
          <w:p w14:paraId="7513915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0ABBD5D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4AF23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E810702" w14:textId="77777777" w:rsidR="006C50E2" w:rsidRPr="0026541A" w:rsidRDefault="006C50E2" w:rsidP="003D4381">
            <w:pPr>
              <w:spacing w:after="0" w:line="360" w:lineRule="auto"/>
              <w:jc w:val="both"/>
              <w:rPr>
                <w:rFonts w:cs="Arial"/>
                <w:color w:val="000000"/>
              </w:rPr>
            </w:pPr>
            <w:r w:rsidRPr="0026541A">
              <w:rPr>
                <w:rFonts w:cs="Arial"/>
                <w:color w:val="000000"/>
              </w:rPr>
              <w:t>DsInterfaceAck.h</w:t>
            </w:r>
          </w:p>
        </w:tc>
        <w:tc>
          <w:tcPr>
            <w:tcW w:w="1017" w:type="dxa"/>
            <w:tcBorders>
              <w:top w:val="nil"/>
              <w:left w:val="nil"/>
              <w:bottom w:val="single" w:sz="8" w:space="0" w:color="auto"/>
              <w:right w:val="single" w:sz="8" w:space="0" w:color="auto"/>
            </w:tcBorders>
            <w:shd w:val="clear" w:color="auto" w:fill="auto"/>
            <w:noWrap/>
            <w:vAlign w:val="center"/>
            <w:hideMark/>
          </w:tcPr>
          <w:p w14:paraId="56F6A37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EEA71A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13174148"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7E30154F" w14:textId="77777777" w:rsidR="006C50E2" w:rsidRPr="0026541A" w:rsidRDefault="006C50E2" w:rsidP="003D4381">
            <w:pPr>
              <w:spacing w:after="0" w:line="360" w:lineRule="auto"/>
              <w:jc w:val="both"/>
              <w:rPr>
                <w:rFonts w:cs="Arial"/>
                <w:color w:val="000000"/>
              </w:rPr>
            </w:pPr>
            <w:r w:rsidRPr="0026541A">
              <w:rPr>
                <w:rFonts w:cs="Arial"/>
                <w:color w:val="000000"/>
              </w:rPr>
              <w:t>50.00%</w:t>
            </w:r>
          </w:p>
        </w:tc>
        <w:tc>
          <w:tcPr>
            <w:tcW w:w="1284" w:type="dxa"/>
            <w:tcBorders>
              <w:top w:val="nil"/>
              <w:left w:val="nil"/>
              <w:bottom w:val="single" w:sz="8" w:space="0" w:color="auto"/>
              <w:right w:val="single" w:sz="8" w:space="0" w:color="auto"/>
            </w:tcBorders>
            <w:shd w:val="clear" w:color="auto" w:fill="auto"/>
            <w:vAlign w:val="center"/>
            <w:hideMark/>
          </w:tcPr>
          <w:p w14:paraId="15AE73B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6099B1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D390E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3BE9A5" w14:textId="77777777" w:rsidR="006C50E2" w:rsidRPr="0026541A" w:rsidRDefault="006C50E2" w:rsidP="003D4381">
            <w:pPr>
              <w:spacing w:after="0" w:line="360" w:lineRule="auto"/>
              <w:jc w:val="both"/>
              <w:rPr>
                <w:rFonts w:cs="Arial"/>
                <w:color w:val="000000"/>
              </w:rPr>
            </w:pPr>
            <w:r w:rsidRPr="0026541A">
              <w:rPr>
                <w:rFonts w:cs="Arial"/>
                <w:color w:val="000000"/>
              </w:rPr>
              <w:t>dsinterfaceatncomm.cpp</w:t>
            </w:r>
          </w:p>
        </w:tc>
        <w:tc>
          <w:tcPr>
            <w:tcW w:w="1017" w:type="dxa"/>
            <w:tcBorders>
              <w:top w:val="nil"/>
              <w:left w:val="nil"/>
              <w:bottom w:val="single" w:sz="8" w:space="0" w:color="auto"/>
              <w:right w:val="single" w:sz="8" w:space="0" w:color="auto"/>
            </w:tcBorders>
            <w:shd w:val="clear" w:color="auto" w:fill="auto"/>
            <w:noWrap/>
            <w:vAlign w:val="center"/>
            <w:hideMark/>
          </w:tcPr>
          <w:p w14:paraId="2E7F56D5" w14:textId="77777777" w:rsidR="006C50E2" w:rsidRPr="0026541A" w:rsidRDefault="006C50E2" w:rsidP="003D4381">
            <w:pPr>
              <w:spacing w:after="0" w:line="360" w:lineRule="auto"/>
              <w:jc w:val="both"/>
              <w:rPr>
                <w:rFonts w:cs="Arial"/>
                <w:color w:val="000000"/>
              </w:rPr>
            </w:pPr>
            <w:r w:rsidRPr="0026541A">
              <w:rPr>
                <w:rFonts w:cs="Arial"/>
                <w:color w:val="000000"/>
              </w:rPr>
              <w:t>31</w:t>
            </w:r>
          </w:p>
        </w:tc>
        <w:tc>
          <w:tcPr>
            <w:tcW w:w="1345" w:type="dxa"/>
            <w:tcBorders>
              <w:top w:val="nil"/>
              <w:left w:val="nil"/>
              <w:bottom w:val="single" w:sz="8" w:space="0" w:color="auto"/>
              <w:right w:val="single" w:sz="8" w:space="0" w:color="auto"/>
            </w:tcBorders>
            <w:shd w:val="clear" w:color="auto" w:fill="auto"/>
            <w:noWrap/>
            <w:vAlign w:val="center"/>
            <w:hideMark/>
          </w:tcPr>
          <w:p w14:paraId="6632E58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99D003A"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128" w:type="dxa"/>
            <w:tcBorders>
              <w:top w:val="nil"/>
              <w:left w:val="nil"/>
              <w:bottom w:val="single" w:sz="8" w:space="0" w:color="auto"/>
              <w:right w:val="single" w:sz="8" w:space="0" w:color="auto"/>
            </w:tcBorders>
            <w:shd w:val="clear" w:color="auto" w:fill="auto"/>
            <w:noWrap/>
            <w:vAlign w:val="center"/>
            <w:hideMark/>
          </w:tcPr>
          <w:p w14:paraId="271E9F24" w14:textId="77777777" w:rsidR="006C50E2" w:rsidRPr="0026541A" w:rsidRDefault="006C50E2" w:rsidP="003D4381">
            <w:pPr>
              <w:spacing w:after="0" w:line="360" w:lineRule="auto"/>
              <w:jc w:val="both"/>
              <w:rPr>
                <w:rFonts w:cs="Arial"/>
                <w:color w:val="000000"/>
              </w:rPr>
            </w:pPr>
            <w:r w:rsidRPr="0026541A">
              <w:rPr>
                <w:rFonts w:cs="Arial"/>
                <w:color w:val="000000"/>
              </w:rPr>
              <w:t>96.88%</w:t>
            </w:r>
          </w:p>
        </w:tc>
        <w:tc>
          <w:tcPr>
            <w:tcW w:w="1284" w:type="dxa"/>
            <w:tcBorders>
              <w:top w:val="nil"/>
              <w:left w:val="nil"/>
              <w:bottom w:val="single" w:sz="8" w:space="0" w:color="auto"/>
              <w:right w:val="single" w:sz="8" w:space="0" w:color="auto"/>
            </w:tcBorders>
            <w:shd w:val="clear" w:color="auto" w:fill="auto"/>
            <w:vAlign w:val="center"/>
            <w:hideMark/>
          </w:tcPr>
          <w:p w14:paraId="5CCBFB6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1878514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52C1CF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16A9B8E" w14:textId="77777777" w:rsidR="006C50E2" w:rsidRPr="0026541A" w:rsidRDefault="006C50E2" w:rsidP="003D4381">
            <w:pPr>
              <w:spacing w:after="0" w:line="360" w:lineRule="auto"/>
              <w:jc w:val="both"/>
              <w:rPr>
                <w:rFonts w:cs="Arial"/>
                <w:color w:val="000000"/>
              </w:rPr>
            </w:pPr>
            <w:r w:rsidRPr="0026541A">
              <w:rPr>
                <w:rFonts w:cs="Arial"/>
                <w:color w:val="000000"/>
              </w:rPr>
              <w:t>dsinterfacedata.cpp</w:t>
            </w:r>
          </w:p>
        </w:tc>
        <w:tc>
          <w:tcPr>
            <w:tcW w:w="1017" w:type="dxa"/>
            <w:tcBorders>
              <w:top w:val="nil"/>
              <w:left w:val="nil"/>
              <w:bottom w:val="single" w:sz="8" w:space="0" w:color="auto"/>
              <w:right w:val="single" w:sz="8" w:space="0" w:color="auto"/>
            </w:tcBorders>
            <w:shd w:val="clear" w:color="auto" w:fill="auto"/>
            <w:noWrap/>
            <w:vAlign w:val="center"/>
            <w:hideMark/>
          </w:tcPr>
          <w:p w14:paraId="71DE3B73"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345" w:type="dxa"/>
            <w:tcBorders>
              <w:top w:val="nil"/>
              <w:left w:val="nil"/>
              <w:bottom w:val="single" w:sz="8" w:space="0" w:color="auto"/>
              <w:right w:val="single" w:sz="8" w:space="0" w:color="auto"/>
            </w:tcBorders>
            <w:shd w:val="clear" w:color="auto" w:fill="auto"/>
            <w:noWrap/>
            <w:vAlign w:val="center"/>
            <w:hideMark/>
          </w:tcPr>
          <w:p w14:paraId="759B92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C57E65E"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128" w:type="dxa"/>
            <w:tcBorders>
              <w:top w:val="nil"/>
              <w:left w:val="nil"/>
              <w:bottom w:val="single" w:sz="8" w:space="0" w:color="auto"/>
              <w:right w:val="single" w:sz="8" w:space="0" w:color="auto"/>
            </w:tcBorders>
            <w:shd w:val="clear" w:color="auto" w:fill="auto"/>
            <w:noWrap/>
            <w:vAlign w:val="center"/>
            <w:hideMark/>
          </w:tcPr>
          <w:p w14:paraId="032DA26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8BC25C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503284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97AC5D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8603F1C" w14:textId="77777777" w:rsidR="006C50E2" w:rsidRPr="0026541A" w:rsidRDefault="006C50E2" w:rsidP="003D4381">
            <w:pPr>
              <w:spacing w:after="0" w:line="360" w:lineRule="auto"/>
              <w:jc w:val="both"/>
              <w:rPr>
                <w:rFonts w:cs="Arial"/>
                <w:color w:val="000000"/>
              </w:rPr>
            </w:pPr>
            <w:r w:rsidRPr="0026541A">
              <w:rPr>
                <w:rFonts w:cs="Arial"/>
                <w:color w:val="000000"/>
              </w:rPr>
              <w:t>dsinterfacedata.h</w:t>
            </w:r>
          </w:p>
        </w:tc>
        <w:tc>
          <w:tcPr>
            <w:tcW w:w="1017" w:type="dxa"/>
            <w:tcBorders>
              <w:top w:val="nil"/>
              <w:left w:val="nil"/>
              <w:bottom w:val="single" w:sz="8" w:space="0" w:color="auto"/>
              <w:right w:val="single" w:sz="8" w:space="0" w:color="auto"/>
            </w:tcBorders>
            <w:shd w:val="clear" w:color="auto" w:fill="auto"/>
            <w:noWrap/>
            <w:vAlign w:val="center"/>
            <w:hideMark/>
          </w:tcPr>
          <w:p w14:paraId="3F61CB45"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25BFF574"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50381F62"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1418CDF1" w14:textId="77777777" w:rsidR="006C50E2" w:rsidRPr="0026541A" w:rsidRDefault="006C50E2" w:rsidP="003D4381">
            <w:pPr>
              <w:spacing w:after="0" w:line="360" w:lineRule="auto"/>
              <w:jc w:val="both"/>
              <w:rPr>
                <w:rFonts w:cs="Arial"/>
                <w:color w:val="000000"/>
              </w:rPr>
            </w:pPr>
            <w:r w:rsidRPr="0026541A">
              <w:rPr>
                <w:rFonts w:cs="Arial"/>
                <w:color w:val="000000"/>
              </w:rPr>
              <w:t>57.14%</w:t>
            </w:r>
          </w:p>
        </w:tc>
        <w:tc>
          <w:tcPr>
            <w:tcW w:w="1284" w:type="dxa"/>
            <w:tcBorders>
              <w:top w:val="nil"/>
              <w:left w:val="nil"/>
              <w:bottom w:val="single" w:sz="8" w:space="0" w:color="auto"/>
              <w:right w:val="single" w:sz="8" w:space="0" w:color="auto"/>
            </w:tcBorders>
            <w:shd w:val="clear" w:color="auto" w:fill="auto"/>
            <w:vAlign w:val="center"/>
            <w:hideMark/>
          </w:tcPr>
          <w:p w14:paraId="16A15A24"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470BC46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5F7E46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058154" w14:textId="77777777" w:rsidR="006C50E2" w:rsidRPr="0026541A" w:rsidRDefault="006C50E2" w:rsidP="003D4381">
            <w:pPr>
              <w:spacing w:after="0" w:line="360" w:lineRule="auto"/>
              <w:jc w:val="both"/>
              <w:rPr>
                <w:rFonts w:cs="Arial"/>
                <w:color w:val="000000"/>
              </w:rPr>
            </w:pPr>
            <w:r w:rsidRPr="0026541A">
              <w:rPr>
                <w:rFonts w:cs="Arial"/>
                <w:color w:val="000000"/>
              </w:rPr>
              <w:t>dsinterfaceendpoint.cpp</w:t>
            </w:r>
          </w:p>
        </w:tc>
        <w:tc>
          <w:tcPr>
            <w:tcW w:w="1017" w:type="dxa"/>
            <w:tcBorders>
              <w:top w:val="nil"/>
              <w:left w:val="nil"/>
              <w:bottom w:val="single" w:sz="8" w:space="0" w:color="auto"/>
              <w:right w:val="single" w:sz="8" w:space="0" w:color="auto"/>
            </w:tcBorders>
            <w:shd w:val="clear" w:color="auto" w:fill="auto"/>
            <w:noWrap/>
            <w:vAlign w:val="center"/>
            <w:hideMark/>
          </w:tcPr>
          <w:p w14:paraId="7C3F6FBE"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345" w:type="dxa"/>
            <w:tcBorders>
              <w:top w:val="nil"/>
              <w:left w:val="nil"/>
              <w:bottom w:val="single" w:sz="8" w:space="0" w:color="auto"/>
              <w:right w:val="single" w:sz="8" w:space="0" w:color="auto"/>
            </w:tcBorders>
            <w:shd w:val="clear" w:color="auto" w:fill="auto"/>
            <w:noWrap/>
            <w:vAlign w:val="center"/>
            <w:hideMark/>
          </w:tcPr>
          <w:p w14:paraId="28AED25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5C95436"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27B0835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AAA3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245AC8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2D4301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01E97C" w14:textId="77777777" w:rsidR="006C50E2" w:rsidRPr="0026541A" w:rsidRDefault="006C50E2" w:rsidP="003D4381">
            <w:pPr>
              <w:spacing w:after="0" w:line="360" w:lineRule="auto"/>
              <w:jc w:val="both"/>
              <w:rPr>
                <w:rFonts w:cs="Arial"/>
                <w:color w:val="000000"/>
              </w:rPr>
            </w:pPr>
            <w:r w:rsidRPr="0026541A">
              <w:rPr>
                <w:rFonts w:cs="Arial"/>
                <w:color w:val="000000"/>
              </w:rPr>
              <w:t>dsinterfaceendpoint.h</w:t>
            </w:r>
          </w:p>
        </w:tc>
        <w:tc>
          <w:tcPr>
            <w:tcW w:w="1017" w:type="dxa"/>
            <w:tcBorders>
              <w:top w:val="nil"/>
              <w:left w:val="nil"/>
              <w:bottom w:val="single" w:sz="8" w:space="0" w:color="auto"/>
              <w:right w:val="single" w:sz="8" w:space="0" w:color="auto"/>
            </w:tcBorders>
            <w:shd w:val="clear" w:color="auto" w:fill="auto"/>
            <w:noWrap/>
            <w:vAlign w:val="center"/>
            <w:hideMark/>
          </w:tcPr>
          <w:p w14:paraId="0E66F804"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1F456D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57CE1C7"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62EE6B9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FA2EA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814D8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618F2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1465461" w14:textId="77777777" w:rsidR="006C50E2" w:rsidRPr="0026541A" w:rsidRDefault="006C50E2" w:rsidP="003D4381">
            <w:pPr>
              <w:spacing w:after="0" w:line="360" w:lineRule="auto"/>
              <w:jc w:val="both"/>
              <w:rPr>
                <w:rFonts w:cs="Arial"/>
                <w:color w:val="000000"/>
              </w:rPr>
            </w:pPr>
            <w:r w:rsidRPr="0026541A">
              <w:rPr>
                <w:rFonts w:cs="Arial"/>
                <w:color w:val="000000"/>
              </w:rPr>
              <w:t>DsInterfaceNack.cpp</w:t>
            </w:r>
          </w:p>
        </w:tc>
        <w:tc>
          <w:tcPr>
            <w:tcW w:w="1017" w:type="dxa"/>
            <w:tcBorders>
              <w:top w:val="nil"/>
              <w:left w:val="nil"/>
              <w:bottom w:val="single" w:sz="8" w:space="0" w:color="auto"/>
              <w:right w:val="single" w:sz="8" w:space="0" w:color="auto"/>
            </w:tcBorders>
            <w:shd w:val="clear" w:color="auto" w:fill="auto"/>
            <w:noWrap/>
            <w:vAlign w:val="center"/>
            <w:hideMark/>
          </w:tcPr>
          <w:p w14:paraId="521FB52D"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345" w:type="dxa"/>
            <w:tcBorders>
              <w:top w:val="nil"/>
              <w:left w:val="nil"/>
              <w:bottom w:val="single" w:sz="8" w:space="0" w:color="auto"/>
              <w:right w:val="single" w:sz="8" w:space="0" w:color="auto"/>
            </w:tcBorders>
            <w:shd w:val="clear" w:color="auto" w:fill="auto"/>
            <w:noWrap/>
            <w:vAlign w:val="center"/>
            <w:hideMark/>
          </w:tcPr>
          <w:p w14:paraId="25765212"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47374465" w14:textId="77777777" w:rsidR="006C50E2" w:rsidRPr="0026541A" w:rsidRDefault="006C50E2" w:rsidP="003D4381">
            <w:pPr>
              <w:spacing w:after="0" w:line="360" w:lineRule="auto"/>
              <w:jc w:val="both"/>
              <w:rPr>
                <w:rFonts w:cs="Arial"/>
                <w:color w:val="000000"/>
              </w:rPr>
            </w:pPr>
            <w:r w:rsidRPr="0026541A">
              <w:rPr>
                <w:rFonts w:cs="Arial"/>
                <w:color w:val="000000"/>
              </w:rPr>
              <w:t>37</w:t>
            </w:r>
          </w:p>
        </w:tc>
        <w:tc>
          <w:tcPr>
            <w:tcW w:w="1128" w:type="dxa"/>
            <w:tcBorders>
              <w:top w:val="nil"/>
              <w:left w:val="nil"/>
              <w:bottom w:val="single" w:sz="8" w:space="0" w:color="auto"/>
              <w:right w:val="single" w:sz="8" w:space="0" w:color="auto"/>
            </w:tcBorders>
            <w:shd w:val="clear" w:color="auto" w:fill="auto"/>
            <w:noWrap/>
            <w:vAlign w:val="center"/>
            <w:hideMark/>
          </w:tcPr>
          <w:p w14:paraId="2E47B7F3" w14:textId="77777777" w:rsidR="006C50E2" w:rsidRPr="0026541A" w:rsidRDefault="006C50E2" w:rsidP="003D4381">
            <w:pPr>
              <w:spacing w:after="0" w:line="360" w:lineRule="auto"/>
              <w:jc w:val="both"/>
              <w:rPr>
                <w:rFonts w:cs="Arial"/>
                <w:color w:val="000000"/>
              </w:rPr>
            </w:pPr>
            <w:r w:rsidRPr="0026541A">
              <w:rPr>
                <w:rFonts w:cs="Arial"/>
                <w:color w:val="000000"/>
              </w:rPr>
              <w:t>86.49%</w:t>
            </w:r>
          </w:p>
        </w:tc>
        <w:tc>
          <w:tcPr>
            <w:tcW w:w="1284" w:type="dxa"/>
            <w:tcBorders>
              <w:top w:val="nil"/>
              <w:left w:val="nil"/>
              <w:bottom w:val="single" w:sz="8" w:space="0" w:color="auto"/>
              <w:right w:val="single" w:sz="8" w:space="0" w:color="auto"/>
            </w:tcBorders>
            <w:shd w:val="clear" w:color="auto" w:fill="auto"/>
            <w:vAlign w:val="center"/>
            <w:hideMark/>
          </w:tcPr>
          <w:p w14:paraId="1068B647"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1C2582D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F28216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156F42" w14:textId="77777777" w:rsidR="006C50E2" w:rsidRPr="0026541A" w:rsidRDefault="006C50E2" w:rsidP="003D4381">
            <w:pPr>
              <w:spacing w:after="0" w:line="360" w:lineRule="auto"/>
              <w:jc w:val="both"/>
              <w:rPr>
                <w:rFonts w:cs="Arial"/>
                <w:color w:val="000000"/>
              </w:rPr>
            </w:pPr>
            <w:r w:rsidRPr="0026541A">
              <w:rPr>
                <w:rFonts w:cs="Arial"/>
                <w:color w:val="000000"/>
              </w:rPr>
              <w:t>DsInterfaceNack.h</w:t>
            </w:r>
          </w:p>
        </w:tc>
        <w:tc>
          <w:tcPr>
            <w:tcW w:w="1017" w:type="dxa"/>
            <w:tcBorders>
              <w:top w:val="nil"/>
              <w:left w:val="nil"/>
              <w:bottom w:val="single" w:sz="8" w:space="0" w:color="auto"/>
              <w:right w:val="single" w:sz="8" w:space="0" w:color="auto"/>
            </w:tcBorders>
            <w:shd w:val="clear" w:color="auto" w:fill="auto"/>
            <w:noWrap/>
            <w:vAlign w:val="center"/>
            <w:hideMark/>
          </w:tcPr>
          <w:p w14:paraId="5F5A22A6"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1FF014D2"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585B7FF3"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494867F1" w14:textId="77777777" w:rsidR="006C50E2" w:rsidRPr="0026541A" w:rsidRDefault="006C50E2" w:rsidP="003D4381">
            <w:pPr>
              <w:spacing w:after="0" w:line="360" w:lineRule="auto"/>
              <w:jc w:val="both"/>
              <w:rPr>
                <w:rFonts w:cs="Arial"/>
                <w:color w:val="000000"/>
              </w:rPr>
            </w:pPr>
            <w:r w:rsidRPr="0026541A">
              <w:rPr>
                <w:rFonts w:cs="Arial"/>
                <w:color w:val="000000"/>
              </w:rPr>
              <w:t>35.71%</w:t>
            </w:r>
          </w:p>
        </w:tc>
        <w:tc>
          <w:tcPr>
            <w:tcW w:w="1284" w:type="dxa"/>
            <w:tcBorders>
              <w:top w:val="nil"/>
              <w:left w:val="nil"/>
              <w:bottom w:val="single" w:sz="8" w:space="0" w:color="auto"/>
              <w:right w:val="single" w:sz="8" w:space="0" w:color="auto"/>
            </w:tcBorders>
            <w:shd w:val="clear" w:color="auto" w:fill="auto"/>
            <w:vAlign w:val="center"/>
            <w:hideMark/>
          </w:tcPr>
          <w:p w14:paraId="79C85A25"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163736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7D4A37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96D140" w14:textId="77777777" w:rsidR="006C50E2" w:rsidRPr="0026541A" w:rsidRDefault="006C50E2" w:rsidP="003D4381">
            <w:pPr>
              <w:spacing w:after="0" w:line="360" w:lineRule="auto"/>
              <w:jc w:val="both"/>
              <w:rPr>
                <w:rFonts w:cs="Arial"/>
                <w:color w:val="000000"/>
              </w:rPr>
            </w:pPr>
            <w:r w:rsidRPr="0026541A">
              <w:rPr>
                <w:rFonts w:cs="Arial"/>
                <w:color w:val="000000"/>
              </w:rPr>
              <w:t>DsiPrimitive.cpp</w:t>
            </w:r>
          </w:p>
        </w:tc>
        <w:tc>
          <w:tcPr>
            <w:tcW w:w="1017" w:type="dxa"/>
            <w:tcBorders>
              <w:top w:val="nil"/>
              <w:left w:val="nil"/>
              <w:bottom w:val="single" w:sz="8" w:space="0" w:color="auto"/>
              <w:right w:val="single" w:sz="8" w:space="0" w:color="auto"/>
            </w:tcBorders>
            <w:shd w:val="clear" w:color="auto" w:fill="auto"/>
            <w:noWrap/>
            <w:vAlign w:val="center"/>
            <w:hideMark/>
          </w:tcPr>
          <w:p w14:paraId="31E653C0" w14:textId="77777777" w:rsidR="006C50E2" w:rsidRPr="0026541A" w:rsidRDefault="006C50E2" w:rsidP="003D4381">
            <w:pPr>
              <w:spacing w:after="0" w:line="360" w:lineRule="auto"/>
              <w:jc w:val="both"/>
              <w:rPr>
                <w:rFonts w:cs="Arial"/>
                <w:color w:val="000000"/>
              </w:rPr>
            </w:pPr>
            <w:r w:rsidRPr="0026541A">
              <w:rPr>
                <w:rFonts w:cs="Arial"/>
                <w:color w:val="000000"/>
              </w:rPr>
              <w:t>75</w:t>
            </w:r>
          </w:p>
        </w:tc>
        <w:tc>
          <w:tcPr>
            <w:tcW w:w="1345" w:type="dxa"/>
            <w:tcBorders>
              <w:top w:val="nil"/>
              <w:left w:val="nil"/>
              <w:bottom w:val="single" w:sz="8" w:space="0" w:color="auto"/>
              <w:right w:val="single" w:sz="8" w:space="0" w:color="auto"/>
            </w:tcBorders>
            <w:shd w:val="clear" w:color="auto" w:fill="auto"/>
            <w:noWrap/>
            <w:vAlign w:val="center"/>
            <w:hideMark/>
          </w:tcPr>
          <w:p w14:paraId="6C27BBDF"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4B5F5305" w14:textId="77777777" w:rsidR="006C50E2" w:rsidRPr="0026541A" w:rsidRDefault="006C50E2" w:rsidP="003D4381">
            <w:pPr>
              <w:spacing w:after="0" w:line="360" w:lineRule="auto"/>
              <w:jc w:val="both"/>
              <w:rPr>
                <w:rFonts w:cs="Arial"/>
                <w:color w:val="000000"/>
              </w:rPr>
            </w:pPr>
            <w:r w:rsidRPr="0026541A">
              <w:rPr>
                <w:rFonts w:cs="Arial"/>
                <w:color w:val="000000"/>
              </w:rPr>
              <w:t>84</w:t>
            </w:r>
          </w:p>
        </w:tc>
        <w:tc>
          <w:tcPr>
            <w:tcW w:w="1128" w:type="dxa"/>
            <w:tcBorders>
              <w:top w:val="nil"/>
              <w:left w:val="nil"/>
              <w:bottom w:val="single" w:sz="8" w:space="0" w:color="auto"/>
              <w:right w:val="single" w:sz="8" w:space="0" w:color="auto"/>
            </w:tcBorders>
            <w:shd w:val="clear" w:color="auto" w:fill="auto"/>
            <w:noWrap/>
            <w:vAlign w:val="center"/>
            <w:hideMark/>
          </w:tcPr>
          <w:p w14:paraId="2300CE25" w14:textId="77777777" w:rsidR="006C50E2" w:rsidRPr="0026541A" w:rsidRDefault="006C50E2" w:rsidP="003D4381">
            <w:pPr>
              <w:spacing w:after="0" w:line="360" w:lineRule="auto"/>
              <w:jc w:val="both"/>
              <w:rPr>
                <w:rFonts w:cs="Arial"/>
                <w:color w:val="000000"/>
              </w:rPr>
            </w:pPr>
            <w:r w:rsidRPr="0026541A">
              <w:rPr>
                <w:rFonts w:cs="Arial"/>
                <w:color w:val="000000"/>
              </w:rPr>
              <w:t>89.29%</w:t>
            </w:r>
          </w:p>
        </w:tc>
        <w:tc>
          <w:tcPr>
            <w:tcW w:w="1284" w:type="dxa"/>
            <w:tcBorders>
              <w:top w:val="nil"/>
              <w:left w:val="nil"/>
              <w:bottom w:val="single" w:sz="8" w:space="0" w:color="auto"/>
              <w:right w:val="single" w:sz="8" w:space="0" w:color="auto"/>
            </w:tcBorders>
            <w:shd w:val="clear" w:color="auto" w:fill="auto"/>
            <w:vAlign w:val="center"/>
            <w:hideMark/>
          </w:tcPr>
          <w:p w14:paraId="70F1276C"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6E824D1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972FA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38F7E38" w14:textId="77777777" w:rsidR="006C50E2" w:rsidRPr="0026541A" w:rsidRDefault="006C50E2" w:rsidP="003D4381">
            <w:pPr>
              <w:spacing w:after="0" w:line="360" w:lineRule="auto"/>
              <w:jc w:val="both"/>
              <w:rPr>
                <w:rFonts w:cs="Arial"/>
                <w:color w:val="000000"/>
              </w:rPr>
            </w:pPr>
            <w:r w:rsidRPr="0026541A">
              <w:rPr>
                <w:rFonts w:cs="Arial"/>
                <w:color w:val="000000"/>
              </w:rPr>
              <w:t>DsiPrimitive.h</w:t>
            </w:r>
          </w:p>
        </w:tc>
        <w:tc>
          <w:tcPr>
            <w:tcW w:w="1017" w:type="dxa"/>
            <w:tcBorders>
              <w:top w:val="nil"/>
              <w:left w:val="nil"/>
              <w:bottom w:val="single" w:sz="8" w:space="0" w:color="auto"/>
              <w:right w:val="single" w:sz="8" w:space="0" w:color="auto"/>
            </w:tcBorders>
            <w:shd w:val="clear" w:color="auto" w:fill="auto"/>
            <w:noWrap/>
            <w:vAlign w:val="center"/>
            <w:hideMark/>
          </w:tcPr>
          <w:p w14:paraId="42EA057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6E02E8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016690EC"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56D25BF7" w14:textId="77777777" w:rsidR="006C50E2" w:rsidRPr="0026541A" w:rsidRDefault="006C50E2" w:rsidP="003D4381">
            <w:pPr>
              <w:spacing w:after="0" w:line="360" w:lineRule="auto"/>
              <w:jc w:val="both"/>
              <w:rPr>
                <w:rFonts w:cs="Arial"/>
                <w:color w:val="000000"/>
              </w:rPr>
            </w:pPr>
            <w:r w:rsidRPr="0026541A">
              <w:rPr>
                <w:rFonts w:cs="Arial"/>
                <w:color w:val="000000"/>
              </w:rPr>
              <w:t>77.78%</w:t>
            </w:r>
          </w:p>
        </w:tc>
        <w:tc>
          <w:tcPr>
            <w:tcW w:w="1284" w:type="dxa"/>
            <w:tcBorders>
              <w:top w:val="nil"/>
              <w:left w:val="nil"/>
              <w:bottom w:val="single" w:sz="8" w:space="0" w:color="auto"/>
              <w:right w:val="single" w:sz="8" w:space="0" w:color="auto"/>
            </w:tcBorders>
            <w:shd w:val="clear" w:color="auto" w:fill="auto"/>
            <w:vAlign w:val="center"/>
            <w:hideMark/>
          </w:tcPr>
          <w:p w14:paraId="5F1EEF5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0D0D5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BA64AE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10CCB3B" w14:textId="77777777" w:rsidR="006C50E2" w:rsidRPr="0026541A" w:rsidRDefault="006C50E2" w:rsidP="003D4381">
            <w:pPr>
              <w:spacing w:after="0" w:line="360" w:lineRule="auto"/>
              <w:jc w:val="both"/>
              <w:rPr>
                <w:rFonts w:cs="Arial"/>
                <w:color w:val="000000"/>
              </w:rPr>
            </w:pPr>
            <w:r w:rsidRPr="0026541A">
              <w:rPr>
                <w:rFonts w:cs="Arial"/>
                <w:color w:val="000000"/>
              </w:rPr>
              <w:t>dspabortindication.cpp</w:t>
            </w:r>
          </w:p>
        </w:tc>
        <w:tc>
          <w:tcPr>
            <w:tcW w:w="1017" w:type="dxa"/>
            <w:tcBorders>
              <w:top w:val="nil"/>
              <w:left w:val="nil"/>
              <w:bottom w:val="single" w:sz="8" w:space="0" w:color="auto"/>
              <w:right w:val="single" w:sz="8" w:space="0" w:color="auto"/>
            </w:tcBorders>
            <w:shd w:val="clear" w:color="auto" w:fill="auto"/>
            <w:noWrap/>
            <w:vAlign w:val="center"/>
            <w:hideMark/>
          </w:tcPr>
          <w:p w14:paraId="32DD3F92"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1345" w:type="dxa"/>
            <w:tcBorders>
              <w:top w:val="nil"/>
              <w:left w:val="nil"/>
              <w:bottom w:val="single" w:sz="8" w:space="0" w:color="auto"/>
              <w:right w:val="single" w:sz="8" w:space="0" w:color="auto"/>
            </w:tcBorders>
            <w:shd w:val="clear" w:color="auto" w:fill="auto"/>
            <w:noWrap/>
            <w:vAlign w:val="center"/>
            <w:hideMark/>
          </w:tcPr>
          <w:p w14:paraId="6CDC932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50684E7"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128" w:type="dxa"/>
            <w:tcBorders>
              <w:top w:val="nil"/>
              <w:left w:val="nil"/>
              <w:bottom w:val="single" w:sz="8" w:space="0" w:color="auto"/>
              <w:right w:val="single" w:sz="8" w:space="0" w:color="auto"/>
            </w:tcBorders>
            <w:shd w:val="clear" w:color="auto" w:fill="auto"/>
            <w:noWrap/>
            <w:vAlign w:val="center"/>
            <w:hideMark/>
          </w:tcPr>
          <w:p w14:paraId="4625793E" w14:textId="77777777" w:rsidR="006C50E2" w:rsidRPr="0026541A" w:rsidRDefault="006C50E2" w:rsidP="003D4381">
            <w:pPr>
              <w:spacing w:after="0" w:line="360" w:lineRule="auto"/>
              <w:jc w:val="both"/>
              <w:rPr>
                <w:rFonts w:cs="Arial"/>
                <w:color w:val="000000"/>
              </w:rPr>
            </w:pPr>
            <w:r w:rsidRPr="0026541A">
              <w:rPr>
                <w:rFonts w:cs="Arial"/>
                <w:color w:val="000000"/>
              </w:rPr>
              <w:t>91.67%</w:t>
            </w:r>
          </w:p>
        </w:tc>
        <w:tc>
          <w:tcPr>
            <w:tcW w:w="1284" w:type="dxa"/>
            <w:tcBorders>
              <w:top w:val="nil"/>
              <w:left w:val="nil"/>
              <w:bottom w:val="single" w:sz="8" w:space="0" w:color="auto"/>
              <w:right w:val="single" w:sz="8" w:space="0" w:color="auto"/>
            </w:tcBorders>
            <w:shd w:val="clear" w:color="auto" w:fill="auto"/>
            <w:vAlign w:val="center"/>
            <w:hideMark/>
          </w:tcPr>
          <w:p w14:paraId="26A92BD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304D68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7D4D98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93C480" w14:textId="77777777" w:rsidR="006C50E2" w:rsidRPr="0026541A" w:rsidRDefault="006C50E2" w:rsidP="003D4381">
            <w:pPr>
              <w:spacing w:after="0" w:line="360" w:lineRule="auto"/>
              <w:jc w:val="both"/>
              <w:rPr>
                <w:rFonts w:cs="Arial"/>
                <w:color w:val="000000"/>
              </w:rPr>
            </w:pPr>
            <w:r w:rsidRPr="0026541A">
              <w:rPr>
                <w:rFonts w:cs="Arial"/>
                <w:color w:val="000000"/>
              </w:rPr>
              <w:t>dspabortindication.h</w:t>
            </w:r>
          </w:p>
        </w:tc>
        <w:tc>
          <w:tcPr>
            <w:tcW w:w="1017" w:type="dxa"/>
            <w:tcBorders>
              <w:top w:val="nil"/>
              <w:left w:val="nil"/>
              <w:bottom w:val="single" w:sz="8" w:space="0" w:color="auto"/>
              <w:right w:val="single" w:sz="8" w:space="0" w:color="auto"/>
            </w:tcBorders>
            <w:shd w:val="clear" w:color="auto" w:fill="auto"/>
            <w:noWrap/>
            <w:vAlign w:val="center"/>
            <w:hideMark/>
          </w:tcPr>
          <w:p w14:paraId="30E63AC4"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0B6949F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6148787A"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3442CD0B" w14:textId="77777777" w:rsidR="006C50E2" w:rsidRPr="0026541A" w:rsidRDefault="006C50E2" w:rsidP="003D4381">
            <w:pPr>
              <w:spacing w:after="0" w:line="360" w:lineRule="auto"/>
              <w:jc w:val="both"/>
              <w:rPr>
                <w:rFonts w:cs="Arial"/>
                <w:color w:val="000000"/>
              </w:rPr>
            </w:pPr>
            <w:r w:rsidRPr="0026541A">
              <w:rPr>
                <w:rFonts w:cs="Arial"/>
                <w:color w:val="000000"/>
              </w:rPr>
              <w:t>38.46%</w:t>
            </w:r>
          </w:p>
        </w:tc>
        <w:tc>
          <w:tcPr>
            <w:tcW w:w="1284" w:type="dxa"/>
            <w:tcBorders>
              <w:top w:val="nil"/>
              <w:left w:val="nil"/>
              <w:bottom w:val="single" w:sz="8" w:space="0" w:color="auto"/>
              <w:right w:val="single" w:sz="8" w:space="0" w:color="auto"/>
            </w:tcBorders>
            <w:shd w:val="clear" w:color="auto" w:fill="auto"/>
            <w:vAlign w:val="center"/>
            <w:hideMark/>
          </w:tcPr>
          <w:p w14:paraId="01C0E7FB"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6090388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B7A1A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BA8E129" w14:textId="77777777" w:rsidR="006C50E2" w:rsidRPr="0026541A" w:rsidRDefault="006C50E2" w:rsidP="003D4381">
            <w:pPr>
              <w:spacing w:after="0" w:line="360" w:lineRule="auto"/>
              <w:jc w:val="both"/>
              <w:rPr>
                <w:rFonts w:cs="Arial"/>
                <w:color w:val="000000"/>
              </w:rPr>
            </w:pPr>
            <w:r w:rsidRPr="0026541A">
              <w:rPr>
                <w:rFonts w:cs="Arial"/>
                <w:color w:val="000000"/>
              </w:rPr>
              <w:t>dspeerid.h</w:t>
            </w:r>
          </w:p>
        </w:tc>
        <w:tc>
          <w:tcPr>
            <w:tcW w:w="1017" w:type="dxa"/>
            <w:tcBorders>
              <w:top w:val="nil"/>
              <w:left w:val="nil"/>
              <w:bottom w:val="single" w:sz="8" w:space="0" w:color="auto"/>
              <w:right w:val="single" w:sz="8" w:space="0" w:color="auto"/>
            </w:tcBorders>
            <w:shd w:val="clear" w:color="auto" w:fill="auto"/>
            <w:noWrap/>
            <w:vAlign w:val="center"/>
            <w:hideMark/>
          </w:tcPr>
          <w:p w14:paraId="78D2BDA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47C3A99B"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384E80A4"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36A9EB8B"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2FBE16C7"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2A7C9D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89533E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4C027D4" w14:textId="77777777" w:rsidR="006C50E2" w:rsidRPr="0026541A" w:rsidRDefault="006C50E2" w:rsidP="003D4381">
            <w:pPr>
              <w:spacing w:after="0" w:line="360" w:lineRule="auto"/>
              <w:jc w:val="both"/>
              <w:rPr>
                <w:rFonts w:cs="Arial"/>
                <w:color w:val="000000"/>
              </w:rPr>
            </w:pPr>
            <w:r w:rsidRPr="0026541A">
              <w:rPr>
                <w:rFonts w:cs="Arial"/>
                <w:color w:val="000000"/>
              </w:rPr>
              <w:t>dsport.cpp</w:t>
            </w:r>
          </w:p>
        </w:tc>
        <w:tc>
          <w:tcPr>
            <w:tcW w:w="1017" w:type="dxa"/>
            <w:tcBorders>
              <w:top w:val="nil"/>
              <w:left w:val="nil"/>
              <w:bottom w:val="single" w:sz="8" w:space="0" w:color="auto"/>
              <w:right w:val="single" w:sz="8" w:space="0" w:color="auto"/>
            </w:tcBorders>
            <w:shd w:val="clear" w:color="auto" w:fill="auto"/>
            <w:noWrap/>
            <w:vAlign w:val="center"/>
            <w:hideMark/>
          </w:tcPr>
          <w:p w14:paraId="3AC4CC67" w14:textId="77777777" w:rsidR="006C50E2" w:rsidRPr="0026541A" w:rsidRDefault="006C50E2" w:rsidP="003D4381">
            <w:pPr>
              <w:spacing w:after="0" w:line="360" w:lineRule="auto"/>
              <w:jc w:val="both"/>
              <w:rPr>
                <w:rFonts w:cs="Arial"/>
                <w:color w:val="000000"/>
              </w:rPr>
            </w:pPr>
            <w:r w:rsidRPr="0026541A">
              <w:rPr>
                <w:rFonts w:cs="Arial"/>
                <w:color w:val="000000"/>
              </w:rPr>
              <w:t>305</w:t>
            </w:r>
          </w:p>
        </w:tc>
        <w:tc>
          <w:tcPr>
            <w:tcW w:w="1345" w:type="dxa"/>
            <w:tcBorders>
              <w:top w:val="nil"/>
              <w:left w:val="nil"/>
              <w:bottom w:val="single" w:sz="8" w:space="0" w:color="auto"/>
              <w:right w:val="single" w:sz="8" w:space="0" w:color="auto"/>
            </w:tcBorders>
            <w:shd w:val="clear" w:color="auto" w:fill="auto"/>
            <w:noWrap/>
            <w:vAlign w:val="center"/>
            <w:hideMark/>
          </w:tcPr>
          <w:p w14:paraId="2AE263D6"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932" w:type="dxa"/>
            <w:tcBorders>
              <w:top w:val="nil"/>
              <w:left w:val="nil"/>
              <w:bottom w:val="single" w:sz="8" w:space="0" w:color="auto"/>
              <w:right w:val="single" w:sz="8" w:space="0" w:color="auto"/>
            </w:tcBorders>
            <w:shd w:val="clear" w:color="auto" w:fill="auto"/>
            <w:noWrap/>
            <w:vAlign w:val="center"/>
            <w:hideMark/>
          </w:tcPr>
          <w:p w14:paraId="4A1CC91B" w14:textId="77777777" w:rsidR="006C50E2" w:rsidRPr="0026541A" w:rsidRDefault="006C50E2" w:rsidP="003D4381">
            <w:pPr>
              <w:spacing w:after="0" w:line="360" w:lineRule="auto"/>
              <w:jc w:val="both"/>
              <w:rPr>
                <w:rFonts w:cs="Arial"/>
                <w:color w:val="000000"/>
              </w:rPr>
            </w:pPr>
            <w:r w:rsidRPr="0026541A">
              <w:rPr>
                <w:rFonts w:cs="Arial"/>
                <w:color w:val="000000"/>
              </w:rPr>
              <w:t>327</w:t>
            </w:r>
          </w:p>
        </w:tc>
        <w:tc>
          <w:tcPr>
            <w:tcW w:w="1128" w:type="dxa"/>
            <w:tcBorders>
              <w:top w:val="nil"/>
              <w:left w:val="nil"/>
              <w:bottom w:val="single" w:sz="8" w:space="0" w:color="auto"/>
              <w:right w:val="single" w:sz="8" w:space="0" w:color="auto"/>
            </w:tcBorders>
            <w:shd w:val="clear" w:color="auto" w:fill="auto"/>
            <w:noWrap/>
            <w:vAlign w:val="center"/>
            <w:hideMark/>
          </w:tcPr>
          <w:p w14:paraId="4D5BEBC5" w14:textId="77777777" w:rsidR="006C50E2" w:rsidRPr="0026541A" w:rsidRDefault="006C50E2" w:rsidP="003D4381">
            <w:pPr>
              <w:spacing w:after="0" w:line="360" w:lineRule="auto"/>
              <w:jc w:val="both"/>
              <w:rPr>
                <w:rFonts w:cs="Arial"/>
                <w:color w:val="000000"/>
              </w:rPr>
            </w:pPr>
            <w:r w:rsidRPr="0026541A">
              <w:rPr>
                <w:rFonts w:cs="Arial"/>
                <w:color w:val="000000"/>
              </w:rPr>
              <w:t>93.27%</w:t>
            </w:r>
          </w:p>
        </w:tc>
        <w:tc>
          <w:tcPr>
            <w:tcW w:w="1284" w:type="dxa"/>
            <w:tcBorders>
              <w:top w:val="nil"/>
              <w:left w:val="nil"/>
              <w:bottom w:val="single" w:sz="8" w:space="0" w:color="auto"/>
              <w:right w:val="single" w:sz="8" w:space="0" w:color="auto"/>
            </w:tcBorders>
            <w:shd w:val="clear" w:color="auto" w:fill="auto"/>
            <w:vAlign w:val="center"/>
            <w:hideMark/>
          </w:tcPr>
          <w:p w14:paraId="5A70D209"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1217" w:type="dxa"/>
            <w:tcBorders>
              <w:top w:val="nil"/>
              <w:left w:val="nil"/>
              <w:bottom w:val="single" w:sz="8" w:space="0" w:color="auto"/>
              <w:right w:val="single" w:sz="8" w:space="0" w:color="auto"/>
            </w:tcBorders>
            <w:shd w:val="clear" w:color="auto" w:fill="auto"/>
            <w:vAlign w:val="center"/>
            <w:hideMark/>
          </w:tcPr>
          <w:p w14:paraId="35368B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DEB331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EF448C1" w14:textId="77777777" w:rsidR="006C50E2" w:rsidRPr="0026541A" w:rsidRDefault="006C50E2" w:rsidP="003D4381">
            <w:pPr>
              <w:spacing w:after="0" w:line="360" w:lineRule="auto"/>
              <w:jc w:val="both"/>
              <w:rPr>
                <w:rFonts w:cs="Arial"/>
                <w:color w:val="000000"/>
              </w:rPr>
            </w:pPr>
            <w:r w:rsidRPr="0026541A">
              <w:rPr>
                <w:rFonts w:cs="Arial"/>
                <w:color w:val="000000"/>
              </w:rPr>
              <w:t>dsport.h</w:t>
            </w:r>
          </w:p>
        </w:tc>
        <w:tc>
          <w:tcPr>
            <w:tcW w:w="1017" w:type="dxa"/>
            <w:tcBorders>
              <w:top w:val="nil"/>
              <w:left w:val="nil"/>
              <w:bottom w:val="single" w:sz="8" w:space="0" w:color="auto"/>
              <w:right w:val="single" w:sz="8" w:space="0" w:color="auto"/>
            </w:tcBorders>
            <w:shd w:val="clear" w:color="auto" w:fill="auto"/>
            <w:noWrap/>
            <w:vAlign w:val="center"/>
            <w:hideMark/>
          </w:tcPr>
          <w:p w14:paraId="5C980448"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345" w:type="dxa"/>
            <w:tcBorders>
              <w:top w:val="nil"/>
              <w:left w:val="nil"/>
              <w:bottom w:val="single" w:sz="8" w:space="0" w:color="auto"/>
              <w:right w:val="single" w:sz="8" w:space="0" w:color="auto"/>
            </w:tcBorders>
            <w:shd w:val="clear" w:color="auto" w:fill="auto"/>
            <w:noWrap/>
            <w:vAlign w:val="center"/>
            <w:hideMark/>
          </w:tcPr>
          <w:p w14:paraId="4EE914C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ECEC8DE"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128" w:type="dxa"/>
            <w:tcBorders>
              <w:top w:val="nil"/>
              <w:left w:val="nil"/>
              <w:bottom w:val="single" w:sz="8" w:space="0" w:color="auto"/>
              <w:right w:val="single" w:sz="8" w:space="0" w:color="auto"/>
            </w:tcBorders>
            <w:shd w:val="clear" w:color="auto" w:fill="auto"/>
            <w:noWrap/>
            <w:vAlign w:val="center"/>
            <w:hideMark/>
          </w:tcPr>
          <w:p w14:paraId="3DFCDDC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D572D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FA4520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0DA930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3144982" w14:textId="77777777" w:rsidR="006C50E2" w:rsidRPr="0026541A" w:rsidRDefault="006C50E2" w:rsidP="003D4381">
            <w:pPr>
              <w:spacing w:after="0" w:line="360" w:lineRule="auto"/>
              <w:jc w:val="both"/>
              <w:rPr>
                <w:rFonts w:cs="Arial"/>
                <w:color w:val="000000"/>
              </w:rPr>
            </w:pPr>
            <w:r w:rsidRPr="0026541A">
              <w:rPr>
                <w:rFonts w:cs="Arial"/>
                <w:color w:val="000000"/>
              </w:rPr>
              <w:t>dsportmgr.cpp</w:t>
            </w:r>
          </w:p>
        </w:tc>
        <w:tc>
          <w:tcPr>
            <w:tcW w:w="1017" w:type="dxa"/>
            <w:tcBorders>
              <w:top w:val="nil"/>
              <w:left w:val="nil"/>
              <w:bottom w:val="single" w:sz="8" w:space="0" w:color="auto"/>
              <w:right w:val="single" w:sz="8" w:space="0" w:color="auto"/>
            </w:tcBorders>
            <w:shd w:val="clear" w:color="auto" w:fill="auto"/>
            <w:noWrap/>
            <w:vAlign w:val="center"/>
            <w:hideMark/>
          </w:tcPr>
          <w:p w14:paraId="7C54CAC7" w14:textId="77777777" w:rsidR="006C50E2" w:rsidRPr="0026541A" w:rsidRDefault="006C50E2" w:rsidP="003D4381">
            <w:pPr>
              <w:spacing w:after="0" w:line="360" w:lineRule="auto"/>
              <w:jc w:val="both"/>
              <w:rPr>
                <w:rFonts w:cs="Arial"/>
                <w:color w:val="000000"/>
              </w:rPr>
            </w:pPr>
            <w:r w:rsidRPr="0026541A">
              <w:rPr>
                <w:rFonts w:cs="Arial"/>
                <w:color w:val="000000"/>
              </w:rPr>
              <w:t>104</w:t>
            </w:r>
          </w:p>
        </w:tc>
        <w:tc>
          <w:tcPr>
            <w:tcW w:w="1345" w:type="dxa"/>
            <w:tcBorders>
              <w:top w:val="nil"/>
              <w:left w:val="nil"/>
              <w:bottom w:val="single" w:sz="8" w:space="0" w:color="auto"/>
              <w:right w:val="single" w:sz="8" w:space="0" w:color="auto"/>
            </w:tcBorders>
            <w:shd w:val="clear" w:color="auto" w:fill="auto"/>
            <w:noWrap/>
            <w:vAlign w:val="center"/>
            <w:hideMark/>
          </w:tcPr>
          <w:p w14:paraId="5BF42A3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104EFAD" w14:textId="77777777" w:rsidR="006C50E2" w:rsidRPr="0026541A" w:rsidRDefault="006C50E2" w:rsidP="003D4381">
            <w:pPr>
              <w:spacing w:after="0" w:line="360" w:lineRule="auto"/>
              <w:jc w:val="both"/>
              <w:rPr>
                <w:rFonts w:cs="Arial"/>
                <w:color w:val="000000"/>
              </w:rPr>
            </w:pPr>
            <w:r w:rsidRPr="0026541A">
              <w:rPr>
                <w:rFonts w:cs="Arial"/>
                <w:color w:val="000000"/>
              </w:rPr>
              <w:t>107</w:t>
            </w:r>
          </w:p>
        </w:tc>
        <w:tc>
          <w:tcPr>
            <w:tcW w:w="1128" w:type="dxa"/>
            <w:tcBorders>
              <w:top w:val="nil"/>
              <w:left w:val="nil"/>
              <w:bottom w:val="single" w:sz="8" w:space="0" w:color="auto"/>
              <w:right w:val="single" w:sz="8" w:space="0" w:color="auto"/>
            </w:tcBorders>
            <w:shd w:val="clear" w:color="auto" w:fill="auto"/>
            <w:noWrap/>
            <w:vAlign w:val="center"/>
            <w:hideMark/>
          </w:tcPr>
          <w:p w14:paraId="756B9C4E" w14:textId="77777777" w:rsidR="006C50E2" w:rsidRPr="0026541A" w:rsidRDefault="006C50E2" w:rsidP="003D4381">
            <w:pPr>
              <w:spacing w:after="0" w:line="360" w:lineRule="auto"/>
              <w:jc w:val="both"/>
              <w:rPr>
                <w:rFonts w:cs="Arial"/>
                <w:color w:val="000000"/>
              </w:rPr>
            </w:pPr>
            <w:r w:rsidRPr="0026541A">
              <w:rPr>
                <w:rFonts w:cs="Arial"/>
                <w:color w:val="000000"/>
              </w:rPr>
              <w:t>97.20%</w:t>
            </w:r>
          </w:p>
        </w:tc>
        <w:tc>
          <w:tcPr>
            <w:tcW w:w="1284" w:type="dxa"/>
            <w:tcBorders>
              <w:top w:val="nil"/>
              <w:left w:val="nil"/>
              <w:bottom w:val="single" w:sz="8" w:space="0" w:color="auto"/>
              <w:right w:val="single" w:sz="8" w:space="0" w:color="auto"/>
            </w:tcBorders>
            <w:shd w:val="clear" w:color="auto" w:fill="auto"/>
            <w:vAlign w:val="center"/>
            <w:hideMark/>
          </w:tcPr>
          <w:p w14:paraId="3C58621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25B7A2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BCCC0C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C467331" w14:textId="77777777" w:rsidR="006C50E2" w:rsidRPr="0026541A" w:rsidRDefault="006C50E2" w:rsidP="003D4381">
            <w:pPr>
              <w:spacing w:after="0" w:line="360" w:lineRule="auto"/>
              <w:jc w:val="both"/>
              <w:rPr>
                <w:rFonts w:cs="Arial"/>
                <w:color w:val="000000"/>
              </w:rPr>
            </w:pPr>
            <w:r w:rsidRPr="0026541A">
              <w:rPr>
                <w:rFonts w:cs="Arial"/>
                <w:color w:val="000000"/>
              </w:rPr>
              <w:t>dsportmgr.h</w:t>
            </w:r>
          </w:p>
        </w:tc>
        <w:tc>
          <w:tcPr>
            <w:tcW w:w="1017" w:type="dxa"/>
            <w:tcBorders>
              <w:top w:val="nil"/>
              <w:left w:val="nil"/>
              <w:bottom w:val="single" w:sz="8" w:space="0" w:color="auto"/>
              <w:right w:val="single" w:sz="8" w:space="0" w:color="auto"/>
            </w:tcBorders>
            <w:shd w:val="clear" w:color="auto" w:fill="auto"/>
            <w:noWrap/>
            <w:vAlign w:val="center"/>
            <w:hideMark/>
          </w:tcPr>
          <w:p w14:paraId="25BDF2DF"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031B27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3BC000F"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1E5B173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79598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0FBED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FC010E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0D5A08" w14:textId="77777777" w:rsidR="006C50E2" w:rsidRPr="0026541A" w:rsidRDefault="006C50E2" w:rsidP="003D4381">
            <w:pPr>
              <w:spacing w:after="0" w:line="360" w:lineRule="auto"/>
              <w:jc w:val="both"/>
              <w:rPr>
                <w:rFonts w:cs="Arial"/>
                <w:color w:val="000000"/>
              </w:rPr>
            </w:pPr>
            <w:r w:rsidRPr="0026541A">
              <w:rPr>
                <w:rFonts w:cs="Arial"/>
                <w:color w:val="000000"/>
              </w:rPr>
              <w:t>DsRegisterAck.cpp</w:t>
            </w:r>
          </w:p>
        </w:tc>
        <w:tc>
          <w:tcPr>
            <w:tcW w:w="1017" w:type="dxa"/>
            <w:tcBorders>
              <w:top w:val="nil"/>
              <w:left w:val="nil"/>
              <w:bottom w:val="single" w:sz="8" w:space="0" w:color="auto"/>
              <w:right w:val="single" w:sz="8" w:space="0" w:color="auto"/>
            </w:tcBorders>
            <w:shd w:val="clear" w:color="auto" w:fill="auto"/>
            <w:noWrap/>
            <w:vAlign w:val="center"/>
            <w:hideMark/>
          </w:tcPr>
          <w:p w14:paraId="6043AB6A"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1F13D86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7629C0C" w14:textId="77777777" w:rsidR="006C50E2" w:rsidRPr="0026541A" w:rsidRDefault="006C50E2" w:rsidP="003D4381">
            <w:pPr>
              <w:spacing w:after="0" w:line="360" w:lineRule="auto"/>
              <w:jc w:val="both"/>
              <w:rPr>
                <w:rFonts w:cs="Arial"/>
                <w:color w:val="000000"/>
              </w:rPr>
            </w:pPr>
            <w:r w:rsidRPr="0026541A">
              <w:rPr>
                <w:rFonts w:cs="Arial"/>
                <w:color w:val="000000"/>
              </w:rPr>
              <w:t>47</w:t>
            </w:r>
          </w:p>
        </w:tc>
        <w:tc>
          <w:tcPr>
            <w:tcW w:w="1128" w:type="dxa"/>
            <w:tcBorders>
              <w:top w:val="nil"/>
              <w:left w:val="nil"/>
              <w:bottom w:val="single" w:sz="8" w:space="0" w:color="auto"/>
              <w:right w:val="single" w:sz="8" w:space="0" w:color="auto"/>
            </w:tcBorders>
            <w:shd w:val="clear" w:color="auto" w:fill="auto"/>
            <w:noWrap/>
            <w:vAlign w:val="center"/>
            <w:hideMark/>
          </w:tcPr>
          <w:p w14:paraId="7D095903" w14:textId="77777777" w:rsidR="006C50E2" w:rsidRPr="0026541A" w:rsidRDefault="006C50E2" w:rsidP="003D4381">
            <w:pPr>
              <w:spacing w:after="0" w:line="360" w:lineRule="auto"/>
              <w:jc w:val="both"/>
              <w:rPr>
                <w:rFonts w:cs="Arial"/>
                <w:color w:val="000000"/>
              </w:rPr>
            </w:pPr>
            <w:r w:rsidRPr="0026541A">
              <w:rPr>
                <w:rFonts w:cs="Arial"/>
                <w:color w:val="000000"/>
              </w:rPr>
              <w:t>95.74%</w:t>
            </w:r>
          </w:p>
        </w:tc>
        <w:tc>
          <w:tcPr>
            <w:tcW w:w="1284" w:type="dxa"/>
            <w:tcBorders>
              <w:top w:val="nil"/>
              <w:left w:val="nil"/>
              <w:bottom w:val="single" w:sz="8" w:space="0" w:color="auto"/>
              <w:right w:val="single" w:sz="8" w:space="0" w:color="auto"/>
            </w:tcBorders>
            <w:shd w:val="clear" w:color="auto" w:fill="auto"/>
            <w:vAlign w:val="center"/>
            <w:hideMark/>
          </w:tcPr>
          <w:p w14:paraId="6AA8D46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9EA620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DDEC21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55E7CD" w14:textId="77777777" w:rsidR="006C50E2" w:rsidRPr="0026541A" w:rsidRDefault="006C50E2" w:rsidP="003D4381">
            <w:pPr>
              <w:spacing w:after="0" w:line="360" w:lineRule="auto"/>
              <w:jc w:val="both"/>
              <w:rPr>
                <w:rFonts w:cs="Arial"/>
                <w:color w:val="000000"/>
              </w:rPr>
            </w:pPr>
            <w:r w:rsidRPr="0026541A">
              <w:rPr>
                <w:rFonts w:cs="Arial"/>
                <w:color w:val="000000"/>
              </w:rPr>
              <w:t>DsRegisterAck.h</w:t>
            </w:r>
          </w:p>
        </w:tc>
        <w:tc>
          <w:tcPr>
            <w:tcW w:w="1017" w:type="dxa"/>
            <w:tcBorders>
              <w:top w:val="nil"/>
              <w:left w:val="nil"/>
              <w:bottom w:val="single" w:sz="8" w:space="0" w:color="auto"/>
              <w:right w:val="single" w:sz="8" w:space="0" w:color="auto"/>
            </w:tcBorders>
            <w:shd w:val="clear" w:color="auto" w:fill="auto"/>
            <w:noWrap/>
            <w:vAlign w:val="center"/>
            <w:hideMark/>
          </w:tcPr>
          <w:p w14:paraId="08AA9AE9"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1405A4A7"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932" w:type="dxa"/>
            <w:tcBorders>
              <w:top w:val="nil"/>
              <w:left w:val="nil"/>
              <w:bottom w:val="single" w:sz="8" w:space="0" w:color="auto"/>
              <w:right w:val="single" w:sz="8" w:space="0" w:color="auto"/>
            </w:tcBorders>
            <w:shd w:val="clear" w:color="auto" w:fill="auto"/>
            <w:noWrap/>
            <w:vAlign w:val="center"/>
            <w:hideMark/>
          </w:tcPr>
          <w:p w14:paraId="378A6380"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128" w:type="dxa"/>
            <w:tcBorders>
              <w:top w:val="nil"/>
              <w:left w:val="nil"/>
              <w:bottom w:val="single" w:sz="8" w:space="0" w:color="auto"/>
              <w:right w:val="single" w:sz="8" w:space="0" w:color="auto"/>
            </w:tcBorders>
            <w:shd w:val="clear" w:color="auto" w:fill="auto"/>
            <w:noWrap/>
            <w:vAlign w:val="center"/>
            <w:hideMark/>
          </w:tcPr>
          <w:p w14:paraId="5317EE41" w14:textId="77777777" w:rsidR="006C50E2" w:rsidRPr="0026541A" w:rsidRDefault="006C50E2" w:rsidP="003D4381">
            <w:pPr>
              <w:spacing w:after="0" w:line="360" w:lineRule="auto"/>
              <w:jc w:val="both"/>
              <w:rPr>
                <w:rFonts w:cs="Arial"/>
                <w:color w:val="000000"/>
              </w:rPr>
            </w:pPr>
            <w:r w:rsidRPr="0026541A">
              <w:rPr>
                <w:rFonts w:cs="Arial"/>
                <w:color w:val="000000"/>
              </w:rPr>
              <w:t>52.38%</w:t>
            </w:r>
          </w:p>
        </w:tc>
        <w:tc>
          <w:tcPr>
            <w:tcW w:w="1284" w:type="dxa"/>
            <w:tcBorders>
              <w:top w:val="nil"/>
              <w:left w:val="nil"/>
              <w:bottom w:val="single" w:sz="8" w:space="0" w:color="auto"/>
              <w:right w:val="single" w:sz="8" w:space="0" w:color="auto"/>
            </w:tcBorders>
            <w:shd w:val="clear" w:color="auto" w:fill="auto"/>
            <w:vAlign w:val="center"/>
            <w:hideMark/>
          </w:tcPr>
          <w:p w14:paraId="581C1BC3"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217" w:type="dxa"/>
            <w:tcBorders>
              <w:top w:val="nil"/>
              <w:left w:val="nil"/>
              <w:bottom w:val="single" w:sz="8" w:space="0" w:color="auto"/>
              <w:right w:val="single" w:sz="8" w:space="0" w:color="auto"/>
            </w:tcBorders>
            <w:shd w:val="clear" w:color="auto" w:fill="auto"/>
            <w:vAlign w:val="center"/>
            <w:hideMark/>
          </w:tcPr>
          <w:p w14:paraId="4961F41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9E5D97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5C7F597" w14:textId="77777777" w:rsidR="006C50E2" w:rsidRPr="0026541A" w:rsidRDefault="006C50E2" w:rsidP="003D4381">
            <w:pPr>
              <w:spacing w:after="0" w:line="360" w:lineRule="auto"/>
              <w:jc w:val="both"/>
              <w:rPr>
                <w:rFonts w:cs="Arial"/>
                <w:color w:val="000000"/>
              </w:rPr>
            </w:pPr>
            <w:r w:rsidRPr="0026541A">
              <w:rPr>
                <w:rFonts w:cs="Arial"/>
                <w:color w:val="000000"/>
              </w:rPr>
              <w:t>DsSetRemoteAppMO.cpp</w:t>
            </w:r>
          </w:p>
        </w:tc>
        <w:tc>
          <w:tcPr>
            <w:tcW w:w="1017" w:type="dxa"/>
            <w:tcBorders>
              <w:top w:val="nil"/>
              <w:left w:val="nil"/>
              <w:bottom w:val="single" w:sz="8" w:space="0" w:color="auto"/>
              <w:right w:val="single" w:sz="8" w:space="0" w:color="auto"/>
            </w:tcBorders>
            <w:shd w:val="clear" w:color="auto" w:fill="auto"/>
            <w:noWrap/>
            <w:vAlign w:val="center"/>
            <w:hideMark/>
          </w:tcPr>
          <w:p w14:paraId="1325A5E2" w14:textId="77777777" w:rsidR="006C50E2" w:rsidRPr="0026541A" w:rsidRDefault="006C50E2" w:rsidP="003D4381">
            <w:pPr>
              <w:spacing w:after="0" w:line="360" w:lineRule="auto"/>
              <w:jc w:val="both"/>
              <w:rPr>
                <w:rFonts w:cs="Arial"/>
                <w:color w:val="000000"/>
              </w:rPr>
            </w:pPr>
            <w:r w:rsidRPr="0026541A">
              <w:rPr>
                <w:rFonts w:cs="Arial"/>
                <w:color w:val="000000"/>
              </w:rPr>
              <w:t>30</w:t>
            </w:r>
          </w:p>
        </w:tc>
        <w:tc>
          <w:tcPr>
            <w:tcW w:w="1345" w:type="dxa"/>
            <w:tcBorders>
              <w:top w:val="nil"/>
              <w:left w:val="nil"/>
              <w:bottom w:val="single" w:sz="8" w:space="0" w:color="auto"/>
              <w:right w:val="single" w:sz="8" w:space="0" w:color="auto"/>
            </w:tcBorders>
            <w:shd w:val="clear" w:color="auto" w:fill="auto"/>
            <w:noWrap/>
            <w:vAlign w:val="center"/>
            <w:hideMark/>
          </w:tcPr>
          <w:p w14:paraId="265984AD"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5343B5D1"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1128" w:type="dxa"/>
            <w:tcBorders>
              <w:top w:val="nil"/>
              <w:left w:val="nil"/>
              <w:bottom w:val="single" w:sz="8" w:space="0" w:color="auto"/>
              <w:right w:val="single" w:sz="8" w:space="0" w:color="auto"/>
            </w:tcBorders>
            <w:shd w:val="clear" w:color="auto" w:fill="auto"/>
            <w:noWrap/>
            <w:vAlign w:val="center"/>
            <w:hideMark/>
          </w:tcPr>
          <w:p w14:paraId="67A2EC03" w14:textId="77777777" w:rsidR="006C50E2" w:rsidRPr="0026541A" w:rsidRDefault="006C50E2" w:rsidP="003D4381">
            <w:pPr>
              <w:spacing w:after="0" w:line="360" w:lineRule="auto"/>
              <w:jc w:val="both"/>
              <w:rPr>
                <w:rFonts w:cs="Arial"/>
                <w:color w:val="000000"/>
              </w:rPr>
            </w:pPr>
            <w:r w:rsidRPr="0026541A">
              <w:rPr>
                <w:rFonts w:cs="Arial"/>
                <w:color w:val="000000"/>
              </w:rPr>
              <w:t>88.24%</w:t>
            </w:r>
          </w:p>
        </w:tc>
        <w:tc>
          <w:tcPr>
            <w:tcW w:w="1284" w:type="dxa"/>
            <w:tcBorders>
              <w:top w:val="nil"/>
              <w:left w:val="nil"/>
              <w:bottom w:val="single" w:sz="8" w:space="0" w:color="auto"/>
              <w:right w:val="single" w:sz="8" w:space="0" w:color="auto"/>
            </w:tcBorders>
            <w:shd w:val="clear" w:color="auto" w:fill="auto"/>
            <w:vAlign w:val="center"/>
            <w:hideMark/>
          </w:tcPr>
          <w:p w14:paraId="70452E2A"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290903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F5A440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D4ECE4" w14:textId="77777777" w:rsidR="006C50E2" w:rsidRPr="0026541A" w:rsidRDefault="006C50E2" w:rsidP="003D4381">
            <w:pPr>
              <w:spacing w:after="0" w:line="360" w:lineRule="auto"/>
              <w:jc w:val="both"/>
              <w:rPr>
                <w:rFonts w:cs="Arial"/>
                <w:color w:val="000000"/>
              </w:rPr>
            </w:pPr>
            <w:r w:rsidRPr="0026541A">
              <w:rPr>
                <w:rFonts w:cs="Arial"/>
                <w:color w:val="000000"/>
              </w:rPr>
              <w:t>DsSetRemoteAppMO.h</w:t>
            </w:r>
          </w:p>
        </w:tc>
        <w:tc>
          <w:tcPr>
            <w:tcW w:w="1017" w:type="dxa"/>
            <w:tcBorders>
              <w:top w:val="nil"/>
              <w:left w:val="nil"/>
              <w:bottom w:val="single" w:sz="8" w:space="0" w:color="auto"/>
              <w:right w:val="single" w:sz="8" w:space="0" w:color="auto"/>
            </w:tcBorders>
            <w:shd w:val="clear" w:color="auto" w:fill="auto"/>
            <w:noWrap/>
            <w:vAlign w:val="center"/>
            <w:hideMark/>
          </w:tcPr>
          <w:p w14:paraId="4090E349"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116C360C"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7F622B9E"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7430549D" w14:textId="77777777" w:rsidR="006C50E2" w:rsidRPr="0026541A" w:rsidRDefault="006C50E2" w:rsidP="003D4381">
            <w:pPr>
              <w:spacing w:after="0" w:line="360" w:lineRule="auto"/>
              <w:jc w:val="both"/>
              <w:rPr>
                <w:rFonts w:cs="Arial"/>
                <w:color w:val="000000"/>
              </w:rPr>
            </w:pPr>
            <w:r w:rsidRPr="0026541A">
              <w:rPr>
                <w:rFonts w:cs="Arial"/>
                <w:color w:val="000000"/>
              </w:rPr>
              <w:t>7.69%</w:t>
            </w:r>
          </w:p>
        </w:tc>
        <w:tc>
          <w:tcPr>
            <w:tcW w:w="1284" w:type="dxa"/>
            <w:tcBorders>
              <w:top w:val="nil"/>
              <w:left w:val="nil"/>
              <w:bottom w:val="single" w:sz="8" w:space="0" w:color="auto"/>
              <w:right w:val="single" w:sz="8" w:space="0" w:color="auto"/>
            </w:tcBorders>
            <w:shd w:val="clear" w:color="auto" w:fill="auto"/>
            <w:vAlign w:val="center"/>
            <w:hideMark/>
          </w:tcPr>
          <w:p w14:paraId="7D2B13ED"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78A865E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3584D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4F0BD25" w14:textId="77777777" w:rsidR="006C50E2" w:rsidRPr="0026541A" w:rsidRDefault="006C50E2" w:rsidP="003D4381">
            <w:pPr>
              <w:spacing w:after="0" w:line="360" w:lineRule="auto"/>
              <w:jc w:val="both"/>
              <w:rPr>
                <w:rFonts w:cs="Arial"/>
                <w:color w:val="000000"/>
              </w:rPr>
            </w:pPr>
            <w:r w:rsidRPr="0026541A">
              <w:rPr>
                <w:rFonts w:cs="Arial"/>
                <w:color w:val="000000"/>
              </w:rPr>
              <w:t>dsstartconfirmation.cpp</w:t>
            </w:r>
          </w:p>
        </w:tc>
        <w:tc>
          <w:tcPr>
            <w:tcW w:w="1017" w:type="dxa"/>
            <w:tcBorders>
              <w:top w:val="nil"/>
              <w:left w:val="nil"/>
              <w:bottom w:val="single" w:sz="8" w:space="0" w:color="auto"/>
              <w:right w:val="single" w:sz="8" w:space="0" w:color="auto"/>
            </w:tcBorders>
            <w:shd w:val="clear" w:color="auto" w:fill="auto"/>
            <w:noWrap/>
            <w:vAlign w:val="center"/>
            <w:hideMark/>
          </w:tcPr>
          <w:p w14:paraId="52953757" w14:textId="77777777" w:rsidR="006C50E2" w:rsidRPr="0026541A" w:rsidRDefault="006C50E2" w:rsidP="003D4381">
            <w:pPr>
              <w:spacing w:after="0" w:line="360" w:lineRule="auto"/>
              <w:jc w:val="both"/>
              <w:rPr>
                <w:rFonts w:cs="Arial"/>
                <w:color w:val="000000"/>
              </w:rPr>
            </w:pPr>
            <w:r w:rsidRPr="0026541A">
              <w:rPr>
                <w:rFonts w:cs="Arial"/>
                <w:color w:val="000000"/>
              </w:rPr>
              <w:t>95</w:t>
            </w:r>
          </w:p>
        </w:tc>
        <w:tc>
          <w:tcPr>
            <w:tcW w:w="1345" w:type="dxa"/>
            <w:tcBorders>
              <w:top w:val="nil"/>
              <w:left w:val="nil"/>
              <w:bottom w:val="single" w:sz="8" w:space="0" w:color="auto"/>
              <w:right w:val="single" w:sz="8" w:space="0" w:color="auto"/>
            </w:tcBorders>
            <w:shd w:val="clear" w:color="auto" w:fill="auto"/>
            <w:noWrap/>
            <w:vAlign w:val="center"/>
            <w:hideMark/>
          </w:tcPr>
          <w:p w14:paraId="4178EB08"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56DD775C" w14:textId="77777777" w:rsidR="006C50E2" w:rsidRPr="0026541A" w:rsidRDefault="006C50E2" w:rsidP="003D4381">
            <w:pPr>
              <w:spacing w:after="0" w:line="360" w:lineRule="auto"/>
              <w:jc w:val="both"/>
              <w:rPr>
                <w:rFonts w:cs="Arial"/>
                <w:color w:val="000000"/>
              </w:rPr>
            </w:pPr>
            <w:r w:rsidRPr="0026541A">
              <w:rPr>
                <w:rFonts w:cs="Arial"/>
                <w:color w:val="000000"/>
              </w:rPr>
              <w:t>99</w:t>
            </w:r>
          </w:p>
        </w:tc>
        <w:tc>
          <w:tcPr>
            <w:tcW w:w="1128" w:type="dxa"/>
            <w:tcBorders>
              <w:top w:val="nil"/>
              <w:left w:val="nil"/>
              <w:bottom w:val="single" w:sz="8" w:space="0" w:color="auto"/>
              <w:right w:val="single" w:sz="8" w:space="0" w:color="auto"/>
            </w:tcBorders>
            <w:shd w:val="clear" w:color="auto" w:fill="auto"/>
            <w:noWrap/>
            <w:vAlign w:val="center"/>
            <w:hideMark/>
          </w:tcPr>
          <w:p w14:paraId="0938DC04" w14:textId="77777777" w:rsidR="006C50E2" w:rsidRPr="0026541A" w:rsidRDefault="006C50E2" w:rsidP="003D4381">
            <w:pPr>
              <w:spacing w:after="0" w:line="360" w:lineRule="auto"/>
              <w:jc w:val="both"/>
              <w:rPr>
                <w:rFonts w:cs="Arial"/>
                <w:color w:val="000000"/>
              </w:rPr>
            </w:pPr>
            <w:r w:rsidRPr="0026541A">
              <w:rPr>
                <w:rFonts w:cs="Arial"/>
                <w:color w:val="000000"/>
              </w:rPr>
              <w:t>95.96%</w:t>
            </w:r>
          </w:p>
        </w:tc>
        <w:tc>
          <w:tcPr>
            <w:tcW w:w="1284" w:type="dxa"/>
            <w:tcBorders>
              <w:top w:val="nil"/>
              <w:left w:val="nil"/>
              <w:bottom w:val="single" w:sz="8" w:space="0" w:color="auto"/>
              <w:right w:val="single" w:sz="8" w:space="0" w:color="auto"/>
            </w:tcBorders>
            <w:shd w:val="clear" w:color="auto" w:fill="auto"/>
            <w:vAlign w:val="center"/>
            <w:hideMark/>
          </w:tcPr>
          <w:p w14:paraId="655D45E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64F1DC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r>
      <w:tr w:rsidR="006C50E2" w:rsidRPr="0026541A" w14:paraId="59ECB48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4357B53" w14:textId="77777777" w:rsidR="006C50E2" w:rsidRPr="0026541A" w:rsidRDefault="006C50E2" w:rsidP="003D4381">
            <w:pPr>
              <w:spacing w:after="0" w:line="360" w:lineRule="auto"/>
              <w:jc w:val="both"/>
              <w:rPr>
                <w:rFonts w:cs="Arial"/>
                <w:color w:val="000000"/>
              </w:rPr>
            </w:pPr>
            <w:r w:rsidRPr="0026541A">
              <w:rPr>
                <w:rFonts w:cs="Arial"/>
                <w:color w:val="000000"/>
              </w:rPr>
              <w:t>dsstartconfirmation.h</w:t>
            </w:r>
          </w:p>
        </w:tc>
        <w:tc>
          <w:tcPr>
            <w:tcW w:w="1017" w:type="dxa"/>
            <w:tcBorders>
              <w:top w:val="nil"/>
              <w:left w:val="nil"/>
              <w:bottom w:val="single" w:sz="8" w:space="0" w:color="auto"/>
              <w:right w:val="single" w:sz="8" w:space="0" w:color="auto"/>
            </w:tcBorders>
            <w:shd w:val="clear" w:color="auto" w:fill="auto"/>
            <w:noWrap/>
            <w:vAlign w:val="center"/>
            <w:hideMark/>
          </w:tcPr>
          <w:p w14:paraId="42C915D7"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3757A82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38DAD236"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128" w:type="dxa"/>
            <w:tcBorders>
              <w:top w:val="nil"/>
              <w:left w:val="nil"/>
              <w:bottom w:val="single" w:sz="8" w:space="0" w:color="auto"/>
              <w:right w:val="single" w:sz="8" w:space="0" w:color="auto"/>
            </w:tcBorders>
            <w:shd w:val="clear" w:color="auto" w:fill="auto"/>
            <w:noWrap/>
            <w:vAlign w:val="center"/>
            <w:hideMark/>
          </w:tcPr>
          <w:p w14:paraId="3DBF26A0" w14:textId="77777777" w:rsidR="006C50E2" w:rsidRPr="0026541A" w:rsidRDefault="006C50E2" w:rsidP="003D4381">
            <w:pPr>
              <w:spacing w:after="0" w:line="360" w:lineRule="auto"/>
              <w:jc w:val="both"/>
              <w:rPr>
                <w:rFonts w:cs="Arial"/>
                <w:color w:val="000000"/>
              </w:rPr>
            </w:pPr>
            <w:r w:rsidRPr="0026541A">
              <w:rPr>
                <w:rFonts w:cs="Arial"/>
                <w:color w:val="000000"/>
              </w:rPr>
              <w:t>56.25%</w:t>
            </w:r>
          </w:p>
        </w:tc>
        <w:tc>
          <w:tcPr>
            <w:tcW w:w="1284" w:type="dxa"/>
            <w:tcBorders>
              <w:top w:val="nil"/>
              <w:left w:val="nil"/>
              <w:bottom w:val="single" w:sz="8" w:space="0" w:color="auto"/>
              <w:right w:val="single" w:sz="8" w:space="0" w:color="auto"/>
            </w:tcBorders>
            <w:shd w:val="clear" w:color="auto" w:fill="auto"/>
            <w:vAlign w:val="center"/>
            <w:hideMark/>
          </w:tcPr>
          <w:p w14:paraId="6939AD2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64B39F2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D32B34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8D60BA2" w14:textId="77777777" w:rsidR="006C50E2" w:rsidRPr="0026541A" w:rsidRDefault="006C50E2" w:rsidP="003D4381">
            <w:pPr>
              <w:spacing w:after="0" w:line="360" w:lineRule="auto"/>
              <w:jc w:val="both"/>
              <w:rPr>
                <w:rFonts w:cs="Arial"/>
                <w:color w:val="000000"/>
              </w:rPr>
            </w:pPr>
            <w:r w:rsidRPr="0026541A">
              <w:rPr>
                <w:rFonts w:cs="Arial"/>
                <w:color w:val="000000"/>
              </w:rPr>
              <w:t>dsstartindication.cpp</w:t>
            </w:r>
          </w:p>
        </w:tc>
        <w:tc>
          <w:tcPr>
            <w:tcW w:w="1017" w:type="dxa"/>
            <w:tcBorders>
              <w:top w:val="nil"/>
              <w:left w:val="nil"/>
              <w:bottom w:val="single" w:sz="8" w:space="0" w:color="auto"/>
              <w:right w:val="single" w:sz="8" w:space="0" w:color="auto"/>
            </w:tcBorders>
            <w:shd w:val="clear" w:color="auto" w:fill="auto"/>
            <w:noWrap/>
            <w:vAlign w:val="center"/>
            <w:hideMark/>
          </w:tcPr>
          <w:p w14:paraId="76894454" w14:textId="77777777" w:rsidR="006C50E2" w:rsidRPr="0026541A" w:rsidRDefault="006C50E2" w:rsidP="003D4381">
            <w:pPr>
              <w:spacing w:after="0" w:line="360" w:lineRule="auto"/>
              <w:jc w:val="both"/>
              <w:rPr>
                <w:rFonts w:cs="Arial"/>
                <w:color w:val="000000"/>
              </w:rPr>
            </w:pPr>
            <w:r w:rsidRPr="0026541A">
              <w:rPr>
                <w:rFonts w:cs="Arial"/>
                <w:color w:val="000000"/>
              </w:rPr>
              <w:t>97</w:t>
            </w:r>
          </w:p>
        </w:tc>
        <w:tc>
          <w:tcPr>
            <w:tcW w:w="1345" w:type="dxa"/>
            <w:tcBorders>
              <w:top w:val="nil"/>
              <w:left w:val="nil"/>
              <w:bottom w:val="single" w:sz="8" w:space="0" w:color="auto"/>
              <w:right w:val="single" w:sz="8" w:space="0" w:color="auto"/>
            </w:tcBorders>
            <w:shd w:val="clear" w:color="auto" w:fill="auto"/>
            <w:noWrap/>
            <w:vAlign w:val="center"/>
            <w:hideMark/>
          </w:tcPr>
          <w:p w14:paraId="0B0F3BB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62736074"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128" w:type="dxa"/>
            <w:tcBorders>
              <w:top w:val="nil"/>
              <w:left w:val="nil"/>
              <w:bottom w:val="single" w:sz="8" w:space="0" w:color="auto"/>
              <w:right w:val="single" w:sz="8" w:space="0" w:color="auto"/>
            </w:tcBorders>
            <w:shd w:val="clear" w:color="auto" w:fill="auto"/>
            <w:noWrap/>
            <w:vAlign w:val="center"/>
            <w:hideMark/>
          </w:tcPr>
          <w:p w14:paraId="7F483514" w14:textId="77777777" w:rsidR="006C50E2" w:rsidRPr="0026541A" w:rsidRDefault="006C50E2" w:rsidP="003D4381">
            <w:pPr>
              <w:spacing w:after="0" w:line="360" w:lineRule="auto"/>
              <w:jc w:val="both"/>
              <w:rPr>
                <w:rFonts w:cs="Arial"/>
                <w:color w:val="000000"/>
              </w:rPr>
            </w:pPr>
            <w:r w:rsidRPr="0026541A">
              <w:rPr>
                <w:rFonts w:cs="Arial"/>
                <w:color w:val="000000"/>
              </w:rPr>
              <w:t>92.38%</w:t>
            </w:r>
          </w:p>
        </w:tc>
        <w:tc>
          <w:tcPr>
            <w:tcW w:w="1284" w:type="dxa"/>
            <w:tcBorders>
              <w:top w:val="nil"/>
              <w:left w:val="nil"/>
              <w:bottom w:val="single" w:sz="8" w:space="0" w:color="auto"/>
              <w:right w:val="single" w:sz="8" w:space="0" w:color="auto"/>
            </w:tcBorders>
            <w:shd w:val="clear" w:color="auto" w:fill="auto"/>
            <w:vAlign w:val="center"/>
            <w:hideMark/>
          </w:tcPr>
          <w:p w14:paraId="1029328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784656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r>
      <w:tr w:rsidR="006C50E2" w:rsidRPr="0026541A" w14:paraId="5D8DC57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15621F" w14:textId="77777777" w:rsidR="006C50E2" w:rsidRPr="0026541A" w:rsidRDefault="006C50E2" w:rsidP="003D4381">
            <w:pPr>
              <w:spacing w:after="0" w:line="360" w:lineRule="auto"/>
              <w:jc w:val="both"/>
              <w:rPr>
                <w:rFonts w:cs="Arial"/>
                <w:color w:val="000000"/>
              </w:rPr>
            </w:pPr>
            <w:r w:rsidRPr="0026541A">
              <w:rPr>
                <w:rFonts w:cs="Arial"/>
                <w:color w:val="000000"/>
              </w:rPr>
              <w:t>dsstartindication.h</w:t>
            </w:r>
          </w:p>
        </w:tc>
        <w:tc>
          <w:tcPr>
            <w:tcW w:w="1017" w:type="dxa"/>
            <w:tcBorders>
              <w:top w:val="nil"/>
              <w:left w:val="nil"/>
              <w:bottom w:val="single" w:sz="8" w:space="0" w:color="auto"/>
              <w:right w:val="single" w:sz="8" w:space="0" w:color="auto"/>
            </w:tcBorders>
            <w:shd w:val="clear" w:color="auto" w:fill="auto"/>
            <w:noWrap/>
            <w:vAlign w:val="center"/>
            <w:hideMark/>
          </w:tcPr>
          <w:p w14:paraId="28620E3D"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54C8FED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3DE67A24"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4DE89BB5" w14:textId="77777777" w:rsidR="006C50E2" w:rsidRPr="0026541A" w:rsidRDefault="006C50E2" w:rsidP="003D4381">
            <w:pPr>
              <w:spacing w:after="0" w:line="360" w:lineRule="auto"/>
              <w:jc w:val="both"/>
              <w:rPr>
                <w:rFonts w:cs="Arial"/>
                <w:color w:val="000000"/>
              </w:rPr>
            </w:pPr>
            <w:r w:rsidRPr="0026541A">
              <w:rPr>
                <w:rFonts w:cs="Arial"/>
                <w:color w:val="000000"/>
              </w:rPr>
              <w:t>61.11%</w:t>
            </w:r>
          </w:p>
        </w:tc>
        <w:tc>
          <w:tcPr>
            <w:tcW w:w="1284" w:type="dxa"/>
            <w:tcBorders>
              <w:top w:val="nil"/>
              <w:left w:val="nil"/>
              <w:bottom w:val="single" w:sz="8" w:space="0" w:color="auto"/>
              <w:right w:val="single" w:sz="8" w:space="0" w:color="auto"/>
            </w:tcBorders>
            <w:shd w:val="clear" w:color="auto" w:fill="auto"/>
            <w:vAlign w:val="center"/>
            <w:hideMark/>
          </w:tcPr>
          <w:p w14:paraId="6FAA466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725C64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7D782B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DD30A3" w14:textId="77777777" w:rsidR="006C50E2" w:rsidRPr="0026541A" w:rsidRDefault="006C50E2" w:rsidP="003D4381">
            <w:pPr>
              <w:spacing w:after="0" w:line="360" w:lineRule="auto"/>
              <w:jc w:val="both"/>
              <w:rPr>
                <w:rFonts w:cs="Arial"/>
                <w:color w:val="000000"/>
              </w:rPr>
            </w:pPr>
            <w:r w:rsidRPr="0026541A">
              <w:rPr>
                <w:rFonts w:cs="Arial"/>
                <w:color w:val="000000"/>
              </w:rPr>
              <w:t>dsstartrequest.cpp</w:t>
            </w:r>
          </w:p>
        </w:tc>
        <w:tc>
          <w:tcPr>
            <w:tcW w:w="1017" w:type="dxa"/>
            <w:tcBorders>
              <w:top w:val="nil"/>
              <w:left w:val="nil"/>
              <w:bottom w:val="single" w:sz="8" w:space="0" w:color="auto"/>
              <w:right w:val="single" w:sz="8" w:space="0" w:color="auto"/>
            </w:tcBorders>
            <w:shd w:val="clear" w:color="auto" w:fill="auto"/>
            <w:noWrap/>
            <w:vAlign w:val="center"/>
            <w:hideMark/>
          </w:tcPr>
          <w:p w14:paraId="1A9F9EDB"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345" w:type="dxa"/>
            <w:tcBorders>
              <w:top w:val="nil"/>
              <w:left w:val="nil"/>
              <w:bottom w:val="single" w:sz="8" w:space="0" w:color="auto"/>
              <w:right w:val="single" w:sz="8" w:space="0" w:color="auto"/>
            </w:tcBorders>
            <w:shd w:val="clear" w:color="auto" w:fill="auto"/>
            <w:noWrap/>
            <w:vAlign w:val="center"/>
            <w:hideMark/>
          </w:tcPr>
          <w:p w14:paraId="789DEF8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5DFB022E" w14:textId="77777777" w:rsidR="006C50E2" w:rsidRPr="0026541A" w:rsidRDefault="006C50E2" w:rsidP="003D4381">
            <w:pPr>
              <w:spacing w:after="0" w:line="360" w:lineRule="auto"/>
              <w:jc w:val="both"/>
              <w:rPr>
                <w:rFonts w:cs="Arial"/>
                <w:color w:val="000000"/>
              </w:rPr>
            </w:pPr>
            <w:r w:rsidRPr="0026541A">
              <w:rPr>
                <w:rFonts w:cs="Arial"/>
                <w:color w:val="000000"/>
              </w:rPr>
              <w:t>31</w:t>
            </w:r>
          </w:p>
        </w:tc>
        <w:tc>
          <w:tcPr>
            <w:tcW w:w="1128" w:type="dxa"/>
            <w:tcBorders>
              <w:top w:val="nil"/>
              <w:left w:val="nil"/>
              <w:bottom w:val="single" w:sz="8" w:space="0" w:color="auto"/>
              <w:right w:val="single" w:sz="8" w:space="0" w:color="auto"/>
            </w:tcBorders>
            <w:shd w:val="clear" w:color="auto" w:fill="auto"/>
            <w:noWrap/>
            <w:vAlign w:val="center"/>
            <w:hideMark/>
          </w:tcPr>
          <w:p w14:paraId="018F8D89" w14:textId="77777777" w:rsidR="006C50E2" w:rsidRPr="0026541A" w:rsidRDefault="006C50E2" w:rsidP="003D4381">
            <w:pPr>
              <w:spacing w:after="0" w:line="360" w:lineRule="auto"/>
              <w:jc w:val="both"/>
              <w:rPr>
                <w:rFonts w:cs="Arial"/>
                <w:color w:val="000000"/>
              </w:rPr>
            </w:pPr>
            <w:r w:rsidRPr="0026541A">
              <w:rPr>
                <w:rFonts w:cs="Arial"/>
                <w:color w:val="000000"/>
              </w:rPr>
              <w:t>87.10%</w:t>
            </w:r>
          </w:p>
        </w:tc>
        <w:tc>
          <w:tcPr>
            <w:tcW w:w="1284" w:type="dxa"/>
            <w:tcBorders>
              <w:top w:val="nil"/>
              <w:left w:val="nil"/>
              <w:bottom w:val="single" w:sz="8" w:space="0" w:color="auto"/>
              <w:right w:val="single" w:sz="8" w:space="0" w:color="auto"/>
            </w:tcBorders>
            <w:shd w:val="clear" w:color="auto" w:fill="auto"/>
            <w:vAlign w:val="center"/>
            <w:hideMark/>
          </w:tcPr>
          <w:p w14:paraId="7B3566AE"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4AB11D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A73D2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1BF9015" w14:textId="77777777" w:rsidR="006C50E2" w:rsidRPr="0026541A" w:rsidRDefault="006C50E2" w:rsidP="003D4381">
            <w:pPr>
              <w:spacing w:after="0" w:line="360" w:lineRule="auto"/>
              <w:jc w:val="both"/>
              <w:rPr>
                <w:rFonts w:cs="Arial"/>
                <w:color w:val="000000"/>
              </w:rPr>
            </w:pPr>
            <w:r w:rsidRPr="0026541A">
              <w:rPr>
                <w:rFonts w:cs="Arial"/>
                <w:color w:val="000000"/>
              </w:rPr>
              <w:t>dsstartrequest.h</w:t>
            </w:r>
          </w:p>
        </w:tc>
        <w:tc>
          <w:tcPr>
            <w:tcW w:w="1017" w:type="dxa"/>
            <w:tcBorders>
              <w:top w:val="nil"/>
              <w:left w:val="nil"/>
              <w:bottom w:val="single" w:sz="8" w:space="0" w:color="auto"/>
              <w:right w:val="single" w:sz="8" w:space="0" w:color="auto"/>
            </w:tcBorders>
            <w:shd w:val="clear" w:color="auto" w:fill="auto"/>
            <w:noWrap/>
            <w:vAlign w:val="center"/>
            <w:hideMark/>
          </w:tcPr>
          <w:p w14:paraId="5D07666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7FF018C3"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38F2FC82"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5CCDD0E1" w14:textId="77777777" w:rsidR="006C50E2" w:rsidRPr="0026541A" w:rsidRDefault="006C50E2" w:rsidP="003D4381">
            <w:pPr>
              <w:spacing w:after="0" w:line="360" w:lineRule="auto"/>
              <w:jc w:val="both"/>
              <w:rPr>
                <w:rFonts w:cs="Arial"/>
                <w:color w:val="000000"/>
              </w:rPr>
            </w:pPr>
            <w:r w:rsidRPr="0026541A">
              <w:rPr>
                <w:rFonts w:cs="Arial"/>
                <w:color w:val="000000"/>
              </w:rPr>
              <w:t>15.38%</w:t>
            </w:r>
          </w:p>
        </w:tc>
        <w:tc>
          <w:tcPr>
            <w:tcW w:w="1284" w:type="dxa"/>
            <w:tcBorders>
              <w:top w:val="nil"/>
              <w:left w:val="nil"/>
              <w:bottom w:val="single" w:sz="8" w:space="0" w:color="auto"/>
              <w:right w:val="single" w:sz="8" w:space="0" w:color="auto"/>
            </w:tcBorders>
            <w:shd w:val="clear" w:color="auto" w:fill="auto"/>
            <w:vAlign w:val="center"/>
            <w:hideMark/>
          </w:tcPr>
          <w:p w14:paraId="5ED336C8"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67E977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AF0E13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4E12CDF" w14:textId="77777777" w:rsidR="006C50E2" w:rsidRPr="0026541A" w:rsidRDefault="006C50E2" w:rsidP="003D4381">
            <w:pPr>
              <w:spacing w:after="0" w:line="360" w:lineRule="auto"/>
              <w:jc w:val="both"/>
              <w:rPr>
                <w:rFonts w:cs="Arial"/>
                <w:color w:val="000000"/>
              </w:rPr>
            </w:pPr>
            <w:r w:rsidRPr="0026541A">
              <w:rPr>
                <w:rFonts w:cs="Arial"/>
                <w:color w:val="000000"/>
              </w:rPr>
              <w:t>dsstartresponse.cpp</w:t>
            </w:r>
          </w:p>
        </w:tc>
        <w:tc>
          <w:tcPr>
            <w:tcW w:w="1017" w:type="dxa"/>
            <w:tcBorders>
              <w:top w:val="nil"/>
              <w:left w:val="nil"/>
              <w:bottom w:val="single" w:sz="8" w:space="0" w:color="auto"/>
              <w:right w:val="single" w:sz="8" w:space="0" w:color="auto"/>
            </w:tcBorders>
            <w:shd w:val="clear" w:color="auto" w:fill="auto"/>
            <w:noWrap/>
            <w:vAlign w:val="center"/>
            <w:hideMark/>
          </w:tcPr>
          <w:p w14:paraId="2D8359F5" w14:textId="77777777" w:rsidR="006C50E2" w:rsidRPr="0026541A" w:rsidRDefault="006C50E2" w:rsidP="003D4381">
            <w:pPr>
              <w:spacing w:after="0" w:line="360" w:lineRule="auto"/>
              <w:jc w:val="both"/>
              <w:rPr>
                <w:rFonts w:cs="Arial"/>
                <w:color w:val="000000"/>
              </w:rPr>
            </w:pPr>
            <w:r w:rsidRPr="0026541A">
              <w:rPr>
                <w:rFonts w:cs="Arial"/>
                <w:color w:val="000000"/>
              </w:rPr>
              <w:t>30</w:t>
            </w:r>
          </w:p>
        </w:tc>
        <w:tc>
          <w:tcPr>
            <w:tcW w:w="1345" w:type="dxa"/>
            <w:tcBorders>
              <w:top w:val="nil"/>
              <w:left w:val="nil"/>
              <w:bottom w:val="single" w:sz="8" w:space="0" w:color="auto"/>
              <w:right w:val="single" w:sz="8" w:space="0" w:color="auto"/>
            </w:tcBorders>
            <w:shd w:val="clear" w:color="auto" w:fill="auto"/>
            <w:noWrap/>
            <w:vAlign w:val="center"/>
            <w:hideMark/>
          </w:tcPr>
          <w:p w14:paraId="231EC88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F0073B4"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128" w:type="dxa"/>
            <w:tcBorders>
              <w:top w:val="nil"/>
              <w:left w:val="nil"/>
              <w:bottom w:val="single" w:sz="8" w:space="0" w:color="auto"/>
              <w:right w:val="single" w:sz="8" w:space="0" w:color="auto"/>
            </w:tcBorders>
            <w:shd w:val="clear" w:color="auto" w:fill="auto"/>
            <w:noWrap/>
            <w:vAlign w:val="center"/>
            <w:hideMark/>
          </w:tcPr>
          <w:p w14:paraId="7F63C037" w14:textId="77777777" w:rsidR="006C50E2" w:rsidRPr="0026541A" w:rsidRDefault="006C50E2" w:rsidP="003D4381">
            <w:pPr>
              <w:spacing w:after="0" w:line="360" w:lineRule="auto"/>
              <w:jc w:val="both"/>
              <w:rPr>
                <w:rFonts w:cs="Arial"/>
                <w:color w:val="000000"/>
              </w:rPr>
            </w:pPr>
            <w:r w:rsidRPr="0026541A">
              <w:rPr>
                <w:rFonts w:cs="Arial"/>
                <w:color w:val="000000"/>
              </w:rPr>
              <w:t>93.75%</w:t>
            </w:r>
          </w:p>
        </w:tc>
        <w:tc>
          <w:tcPr>
            <w:tcW w:w="1284" w:type="dxa"/>
            <w:tcBorders>
              <w:top w:val="nil"/>
              <w:left w:val="nil"/>
              <w:bottom w:val="single" w:sz="8" w:space="0" w:color="auto"/>
              <w:right w:val="single" w:sz="8" w:space="0" w:color="auto"/>
            </w:tcBorders>
            <w:shd w:val="clear" w:color="auto" w:fill="auto"/>
            <w:vAlign w:val="center"/>
            <w:hideMark/>
          </w:tcPr>
          <w:p w14:paraId="30D1F9B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264AA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9A888A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FC883F" w14:textId="77777777" w:rsidR="006C50E2" w:rsidRPr="0026541A" w:rsidRDefault="006C50E2" w:rsidP="003D4381">
            <w:pPr>
              <w:spacing w:after="0" w:line="360" w:lineRule="auto"/>
              <w:jc w:val="both"/>
              <w:rPr>
                <w:rFonts w:cs="Arial"/>
                <w:color w:val="000000"/>
              </w:rPr>
            </w:pPr>
            <w:r w:rsidRPr="0026541A">
              <w:rPr>
                <w:rFonts w:cs="Arial"/>
                <w:color w:val="000000"/>
              </w:rPr>
              <w:t>dsstartresponse.h</w:t>
            </w:r>
          </w:p>
        </w:tc>
        <w:tc>
          <w:tcPr>
            <w:tcW w:w="1017" w:type="dxa"/>
            <w:tcBorders>
              <w:top w:val="nil"/>
              <w:left w:val="nil"/>
              <w:bottom w:val="single" w:sz="8" w:space="0" w:color="auto"/>
              <w:right w:val="single" w:sz="8" w:space="0" w:color="auto"/>
            </w:tcBorders>
            <w:shd w:val="clear" w:color="auto" w:fill="auto"/>
            <w:noWrap/>
            <w:vAlign w:val="center"/>
            <w:hideMark/>
          </w:tcPr>
          <w:p w14:paraId="3403A92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0B7C6BCD"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3F4040E9"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1F06EF48" w14:textId="77777777" w:rsidR="006C50E2" w:rsidRPr="0026541A" w:rsidRDefault="006C50E2" w:rsidP="003D4381">
            <w:pPr>
              <w:spacing w:after="0" w:line="360" w:lineRule="auto"/>
              <w:jc w:val="both"/>
              <w:rPr>
                <w:rFonts w:cs="Arial"/>
                <w:color w:val="000000"/>
              </w:rPr>
            </w:pPr>
            <w:r w:rsidRPr="0026541A">
              <w:rPr>
                <w:rFonts w:cs="Arial"/>
                <w:color w:val="000000"/>
              </w:rPr>
              <w:t>15.38%</w:t>
            </w:r>
          </w:p>
        </w:tc>
        <w:tc>
          <w:tcPr>
            <w:tcW w:w="1284" w:type="dxa"/>
            <w:tcBorders>
              <w:top w:val="nil"/>
              <w:left w:val="nil"/>
              <w:bottom w:val="single" w:sz="8" w:space="0" w:color="auto"/>
              <w:right w:val="single" w:sz="8" w:space="0" w:color="auto"/>
            </w:tcBorders>
            <w:shd w:val="clear" w:color="auto" w:fill="auto"/>
            <w:vAlign w:val="center"/>
            <w:hideMark/>
          </w:tcPr>
          <w:p w14:paraId="68165F51"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3D538F2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20A42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8EC681" w14:textId="77777777" w:rsidR="006C50E2" w:rsidRPr="0026541A" w:rsidRDefault="006C50E2" w:rsidP="003D4381">
            <w:pPr>
              <w:spacing w:after="0" w:line="360" w:lineRule="auto"/>
              <w:jc w:val="both"/>
              <w:rPr>
                <w:rFonts w:cs="Arial"/>
                <w:color w:val="000000"/>
              </w:rPr>
            </w:pPr>
            <w:r w:rsidRPr="0026541A">
              <w:rPr>
                <w:rFonts w:cs="Arial"/>
                <w:color w:val="000000"/>
              </w:rPr>
              <w:t>DsSync.cpp</w:t>
            </w:r>
          </w:p>
        </w:tc>
        <w:tc>
          <w:tcPr>
            <w:tcW w:w="1017" w:type="dxa"/>
            <w:tcBorders>
              <w:top w:val="nil"/>
              <w:left w:val="nil"/>
              <w:bottom w:val="single" w:sz="8" w:space="0" w:color="auto"/>
              <w:right w:val="single" w:sz="8" w:space="0" w:color="auto"/>
            </w:tcBorders>
            <w:shd w:val="clear" w:color="auto" w:fill="auto"/>
            <w:noWrap/>
            <w:vAlign w:val="center"/>
            <w:hideMark/>
          </w:tcPr>
          <w:p w14:paraId="3D623547"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345" w:type="dxa"/>
            <w:tcBorders>
              <w:top w:val="nil"/>
              <w:left w:val="nil"/>
              <w:bottom w:val="single" w:sz="8" w:space="0" w:color="auto"/>
              <w:right w:val="single" w:sz="8" w:space="0" w:color="auto"/>
            </w:tcBorders>
            <w:shd w:val="clear" w:color="auto" w:fill="auto"/>
            <w:noWrap/>
            <w:vAlign w:val="center"/>
            <w:hideMark/>
          </w:tcPr>
          <w:p w14:paraId="7BA2CCA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2F91A657" w14:textId="77777777" w:rsidR="006C50E2" w:rsidRPr="0026541A" w:rsidRDefault="006C50E2" w:rsidP="003D4381">
            <w:pPr>
              <w:spacing w:after="0" w:line="360" w:lineRule="auto"/>
              <w:jc w:val="both"/>
              <w:rPr>
                <w:rFonts w:cs="Arial"/>
                <w:color w:val="000000"/>
              </w:rPr>
            </w:pPr>
            <w:r w:rsidRPr="0026541A">
              <w:rPr>
                <w:rFonts w:cs="Arial"/>
                <w:color w:val="000000"/>
              </w:rPr>
              <w:t>26</w:t>
            </w:r>
          </w:p>
        </w:tc>
        <w:tc>
          <w:tcPr>
            <w:tcW w:w="1128" w:type="dxa"/>
            <w:tcBorders>
              <w:top w:val="nil"/>
              <w:left w:val="nil"/>
              <w:bottom w:val="single" w:sz="8" w:space="0" w:color="auto"/>
              <w:right w:val="single" w:sz="8" w:space="0" w:color="auto"/>
            </w:tcBorders>
            <w:shd w:val="clear" w:color="auto" w:fill="auto"/>
            <w:noWrap/>
            <w:vAlign w:val="center"/>
            <w:hideMark/>
          </w:tcPr>
          <w:p w14:paraId="01A72DB4" w14:textId="77777777" w:rsidR="006C50E2" w:rsidRPr="0026541A" w:rsidRDefault="006C50E2" w:rsidP="003D4381">
            <w:pPr>
              <w:spacing w:after="0" w:line="360" w:lineRule="auto"/>
              <w:jc w:val="both"/>
              <w:rPr>
                <w:rFonts w:cs="Arial"/>
                <w:color w:val="000000"/>
              </w:rPr>
            </w:pPr>
            <w:r w:rsidRPr="0026541A">
              <w:rPr>
                <w:rFonts w:cs="Arial"/>
                <w:color w:val="000000"/>
              </w:rPr>
              <w:t>92.31%</w:t>
            </w:r>
          </w:p>
        </w:tc>
        <w:tc>
          <w:tcPr>
            <w:tcW w:w="1284" w:type="dxa"/>
            <w:tcBorders>
              <w:top w:val="nil"/>
              <w:left w:val="nil"/>
              <w:bottom w:val="single" w:sz="8" w:space="0" w:color="auto"/>
              <w:right w:val="single" w:sz="8" w:space="0" w:color="auto"/>
            </w:tcBorders>
            <w:shd w:val="clear" w:color="auto" w:fill="auto"/>
            <w:vAlign w:val="center"/>
            <w:hideMark/>
          </w:tcPr>
          <w:p w14:paraId="0590FA8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5E8DA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8F1186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478877" w14:textId="77777777" w:rsidR="006C50E2" w:rsidRPr="0026541A" w:rsidRDefault="006C50E2" w:rsidP="003D4381">
            <w:pPr>
              <w:spacing w:after="0" w:line="360" w:lineRule="auto"/>
              <w:jc w:val="both"/>
              <w:rPr>
                <w:rFonts w:cs="Arial"/>
                <w:color w:val="000000"/>
              </w:rPr>
            </w:pPr>
            <w:r w:rsidRPr="0026541A">
              <w:rPr>
                <w:rFonts w:cs="Arial"/>
                <w:color w:val="000000"/>
              </w:rPr>
              <w:t>DsSync.h</w:t>
            </w:r>
          </w:p>
        </w:tc>
        <w:tc>
          <w:tcPr>
            <w:tcW w:w="1017" w:type="dxa"/>
            <w:tcBorders>
              <w:top w:val="nil"/>
              <w:left w:val="nil"/>
              <w:bottom w:val="single" w:sz="8" w:space="0" w:color="auto"/>
              <w:right w:val="single" w:sz="8" w:space="0" w:color="auto"/>
            </w:tcBorders>
            <w:shd w:val="clear" w:color="auto" w:fill="auto"/>
            <w:noWrap/>
            <w:vAlign w:val="center"/>
            <w:hideMark/>
          </w:tcPr>
          <w:p w14:paraId="2F4AEFF5"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68E462B8"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1CAC0915"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0EE5351C" w14:textId="77777777" w:rsidR="006C50E2" w:rsidRPr="0026541A" w:rsidRDefault="006C50E2" w:rsidP="003D4381">
            <w:pPr>
              <w:spacing w:after="0" w:line="360" w:lineRule="auto"/>
              <w:jc w:val="both"/>
              <w:rPr>
                <w:rFonts w:cs="Arial"/>
                <w:color w:val="000000"/>
              </w:rPr>
            </w:pPr>
            <w:r w:rsidRPr="0026541A">
              <w:rPr>
                <w:rFonts w:cs="Arial"/>
                <w:color w:val="000000"/>
              </w:rPr>
              <w:t>38.46%</w:t>
            </w:r>
          </w:p>
        </w:tc>
        <w:tc>
          <w:tcPr>
            <w:tcW w:w="1284" w:type="dxa"/>
            <w:tcBorders>
              <w:top w:val="nil"/>
              <w:left w:val="nil"/>
              <w:bottom w:val="single" w:sz="8" w:space="0" w:color="auto"/>
              <w:right w:val="single" w:sz="8" w:space="0" w:color="auto"/>
            </w:tcBorders>
            <w:shd w:val="clear" w:color="auto" w:fill="auto"/>
            <w:vAlign w:val="center"/>
            <w:hideMark/>
          </w:tcPr>
          <w:p w14:paraId="0A333BC8"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6A891B8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6DC2A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4410606" w14:textId="77777777" w:rsidR="006C50E2" w:rsidRPr="0026541A" w:rsidRDefault="006C50E2" w:rsidP="003D4381">
            <w:pPr>
              <w:spacing w:after="0" w:line="360" w:lineRule="auto"/>
              <w:jc w:val="both"/>
              <w:rPr>
                <w:rFonts w:cs="Arial"/>
                <w:color w:val="000000"/>
              </w:rPr>
            </w:pPr>
            <w:r w:rsidRPr="0026541A">
              <w:rPr>
                <w:rFonts w:cs="Arial"/>
                <w:color w:val="000000"/>
              </w:rPr>
              <w:t>GroundAppConfigNvm.cpp</w:t>
            </w:r>
          </w:p>
        </w:tc>
        <w:tc>
          <w:tcPr>
            <w:tcW w:w="1017" w:type="dxa"/>
            <w:tcBorders>
              <w:top w:val="nil"/>
              <w:left w:val="nil"/>
              <w:bottom w:val="single" w:sz="8" w:space="0" w:color="auto"/>
              <w:right w:val="single" w:sz="8" w:space="0" w:color="auto"/>
            </w:tcBorders>
            <w:shd w:val="clear" w:color="auto" w:fill="auto"/>
            <w:noWrap/>
            <w:vAlign w:val="center"/>
            <w:hideMark/>
          </w:tcPr>
          <w:p w14:paraId="0D90E448" w14:textId="77777777" w:rsidR="006C50E2" w:rsidRPr="0026541A" w:rsidRDefault="006C50E2" w:rsidP="003D4381">
            <w:pPr>
              <w:spacing w:after="0" w:line="360" w:lineRule="auto"/>
              <w:jc w:val="both"/>
              <w:rPr>
                <w:rFonts w:cs="Arial"/>
                <w:color w:val="000000"/>
              </w:rPr>
            </w:pPr>
            <w:r w:rsidRPr="0026541A">
              <w:rPr>
                <w:rFonts w:cs="Arial"/>
                <w:color w:val="000000"/>
              </w:rPr>
              <w:t>231</w:t>
            </w:r>
          </w:p>
        </w:tc>
        <w:tc>
          <w:tcPr>
            <w:tcW w:w="1345" w:type="dxa"/>
            <w:tcBorders>
              <w:top w:val="nil"/>
              <w:left w:val="nil"/>
              <w:bottom w:val="single" w:sz="8" w:space="0" w:color="auto"/>
              <w:right w:val="single" w:sz="8" w:space="0" w:color="auto"/>
            </w:tcBorders>
            <w:shd w:val="clear" w:color="auto" w:fill="auto"/>
            <w:noWrap/>
            <w:vAlign w:val="center"/>
            <w:hideMark/>
          </w:tcPr>
          <w:p w14:paraId="0A92584E"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932" w:type="dxa"/>
            <w:tcBorders>
              <w:top w:val="nil"/>
              <w:left w:val="nil"/>
              <w:bottom w:val="single" w:sz="8" w:space="0" w:color="auto"/>
              <w:right w:val="single" w:sz="8" w:space="0" w:color="auto"/>
            </w:tcBorders>
            <w:shd w:val="clear" w:color="auto" w:fill="auto"/>
            <w:noWrap/>
            <w:vAlign w:val="center"/>
            <w:hideMark/>
          </w:tcPr>
          <w:p w14:paraId="2B525A04" w14:textId="77777777" w:rsidR="006C50E2" w:rsidRPr="0026541A" w:rsidRDefault="006C50E2" w:rsidP="003D4381">
            <w:pPr>
              <w:spacing w:after="0" w:line="360" w:lineRule="auto"/>
              <w:jc w:val="both"/>
              <w:rPr>
                <w:rFonts w:cs="Arial"/>
                <w:color w:val="000000"/>
              </w:rPr>
            </w:pPr>
            <w:r w:rsidRPr="0026541A">
              <w:rPr>
                <w:rFonts w:cs="Arial"/>
                <w:color w:val="000000"/>
              </w:rPr>
              <w:t>244</w:t>
            </w:r>
          </w:p>
        </w:tc>
        <w:tc>
          <w:tcPr>
            <w:tcW w:w="1128" w:type="dxa"/>
            <w:tcBorders>
              <w:top w:val="nil"/>
              <w:left w:val="nil"/>
              <w:bottom w:val="single" w:sz="8" w:space="0" w:color="auto"/>
              <w:right w:val="single" w:sz="8" w:space="0" w:color="auto"/>
            </w:tcBorders>
            <w:shd w:val="clear" w:color="auto" w:fill="auto"/>
            <w:noWrap/>
            <w:vAlign w:val="center"/>
            <w:hideMark/>
          </w:tcPr>
          <w:p w14:paraId="11540F57" w14:textId="77777777" w:rsidR="006C50E2" w:rsidRPr="0026541A" w:rsidRDefault="006C50E2" w:rsidP="003D4381">
            <w:pPr>
              <w:spacing w:after="0" w:line="360" w:lineRule="auto"/>
              <w:jc w:val="both"/>
              <w:rPr>
                <w:rFonts w:cs="Arial"/>
                <w:color w:val="000000"/>
              </w:rPr>
            </w:pPr>
            <w:r w:rsidRPr="0026541A">
              <w:rPr>
                <w:rFonts w:cs="Arial"/>
                <w:color w:val="000000"/>
              </w:rPr>
              <w:t>94.67%</w:t>
            </w:r>
          </w:p>
        </w:tc>
        <w:tc>
          <w:tcPr>
            <w:tcW w:w="1284" w:type="dxa"/>
            <w:tcBorders>
              <w:top w:val="nil"/>
              <w:left w:val="nil"/>
              <w:bottom w:val="single" w:sz="8" w:space="0" w:color="auto"/>
              <w:right w:val="single" w:sz="8" w:space="0" w:color="auto"/>
            </w:tcBorders>
            <w:shd w:val="clear" w:color="auto" w:fill="auto"/>
            <w:vAlign w:val="center"/>
            <w:hideMark/>
          </w:tcPr>
          <w:p w14:paraId="60DD45CF"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23CC01C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r>
      <w:tr w:rsidR="006C50E2" w:rsidRPr="0026541A" w14:paraId="5A01594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D16ED0" w14:textId="77777777" w:rsidR="006C50E2" w:rsidRPr="0026541A" w:rsidRDefault="006C50E2" w:rsidP="003D4381">
            <w:pPr>
              <w:spacing w:after="0" w:line="360" w:lineRule="auto"/>
              <w:jc w:val="both"/>
              <w:rPr>
                <w:rFonts w:cs="Arial"/>
                <w:color w:val="000000"/>
              </w:rPr>
            </w:pPr>
            <w:r w:rsidRPr="0026541A">
              <w:rPr>
                <w:rFonts w:cs="Arial"/>
                <w:color w:val="000000"/>
              </w:rPr>
              <w:t>mibatnApplication.cpp</w:t>
            </w:r>
          </w:p>
        </w:tc>
        <w:tc>
          <w:tcPr>
            <w:tcW w:w="1017" w:type="dxa"/>
            <w:tcBorders>
              <w:top w:val="nil"/>
              <w:left w:val="nil"/>
              <w:bottom w:val="single" w:sz="8" w:space="0" w:color="auto"/>
              <w:right w:val="single" w:sz="8" w:space="0" w:color="auto"/>
            </w:tcBorders>
            <w:shd w:val="clear" w:color="auto" w:fill="auto"/>
            <w:noWrap/>
            <w:vAlign w:val="center"/>
            <w:hideMark/>
          </w:tcPr>
          <w:p w14:paraId="3A94FBDA"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345" w:type="dxa"/>
            <w:tcBorders>
              <w:top w:val="nil"/>
              <w:left w:val="nil"/>
              <w:bottom w:val="single" w:sz="8" w:space="0" w:color="auto"/>
              <w:right w:val="single" w:sz="8" w:space="0" w:color="auto"/>
            </w:tcBorders>
            <w:shd w:val="clear" w:color="auto" w:fill="auto"/>
            <w:noWrap/>
            <w:vAlign w:val="center"/>
            <w:hideMark/>
          </w:tcPr>
          <w:p w14:paraId="008EAF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CE87716"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128" w:type="dxa"/>
            <w:tcBorders>
              <w:top w:val="nil"/>
              <w:left w:val="nil"/>
              <w:bottom w:val="single" w:sz="8" w:space="0" w:color="auto"/>
              <w:right w:val="single" w:sz="8" w:space="0" w:color="auto"/>
            </w:tcBorders>
            <w:shd w:val="clear" w:color="auto" w:fill="auto"/>
            <w:noWrap/>
            <w:vAlign w:val="center"/>
            <w:hideMark/>
          </w:tcPr>
          <w:p w14:paraId="7D2D7DD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541168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D0A94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1ED76A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0CA4C84" w14:textId="77777777" w:rsidR="006C50E2" w:rsidRPr="0026541A" w:rsidRDefault="006C50E2" w:rsidP="003D4381">
            <w:pPr>
              <w:spacing w:after="0" w:line="360" w:lineRule="auto"/>
              <w:jc w:val="both"/>
              <w:rPr>
                <w:rFonts w:cs="Arial"/>
                <w:color w:val="000000"/>
              </w:rPr>
            </w:pPr>
            <w:r w:rsidRPr="0026541A">
              <w:rPr>
                <w:rFonts w:cs="Arial"/>
                <w:color w:val="000000"/>
              </w:rPr>
              <w:t>mibfacilitydescription.cpp</w:t>
            </w:r>
          </w:p>
        </w:tc>
        <w:tc>
          <w:tcPr>
            <w:tcW w:w="1017" w:type="dxa"/>
            <w:tcBorders>
              <w:top w:val="nil"/>
              <w:left w:val="nil"/>
              <w:bottom w:val="single" w:sz="8" w:space="0" w:color="auto"/>
              <w:right w:val="single" w:sz="8" w:space="0" w:color="auto"/>
            </w:tcBorders>
            <w:shd w:val="clear" w:color="auto" w:fill="auto"/>
            <w:noWrap/>
            <w:vAlign w:val="center"/>
            <w:hideMark/>
          </w:tcPr>
          <w:p w14:paraId="6BE60A04"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345" w:type="dxa"/>
            <w:tcBorders>
              <w:top w:val="nil"/>
              <w:left w:val="nil"/>
              <w:bottom w:val="single" w:sz="8" w:space="0" w:color="auto"/>
              <w:right w:val="single" w:sz="8" w:space="0" w:color="auto"/>
            </w:tcBorders>
            <w:shd w:val="clear" w:color="auto" w:fill="auto"/>
            <w:noWrap/>
            <w:vAlign w:val="center"/>
            <w:hideMark/>
          </w:tcPr>
          <w:p w14:paraId="731B1FC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29F296C"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5F05187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18917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3557E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AA660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ECCC43" w14:textId="77777777" w:rsidR="006C50E2" w:rsidRPr="0026541A" w:rsidRDefault="006C50E2" w:rsidP="003D4381">
            <w:pPr>
              <w:spacing w:after="0" w:line="360" w:lineRule="auto"/>
              <w:jc w:val="both"/>
              <w:rPr>
                <w:rFonts w:cs="Arial"/>
                <w:color w:val="000000"/>
              </w:rPr>
            </w:pPr>
            <w:r w:rsidRPr="0026541A">
              <w:rPr>
                <w:rFonts w:cs="Arial"/>
                <w:color w:val="000000"/>
              </w:rPr>
              <w:t>mibinterface.cpp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30651503" w14:textId="77777777" w:rsidR="006C50E2" w:rsidRPr="0026541A" w:rsidRDefault="006C50E2" w:rsidP="003D4381">
            <w:pPr>
              <w:spacing w:after="0" w:line="360" w:lineRule="auto"/>
              <w:jc w:val="both"/>
              <w:rPr>
                <w:rFonts w:cs="Arial"/>
                <w:color w:val="000000"/>
              </w:rPr>
            </w:pPr>
            <w:r w:rsidRPr="0026541A">
              <w:rPr>
                <w:rFonts w:cs="Arial"/>
                <w:color w:val="000000"/>
              </w:rPr>
              <w:t>316</w:t>
            </w:r>
          </w:p>
        </w:tc>
        <w:tc>
          <w:tcPr>
            <w:tcW w:w="1345" w:type="dxa"/>
            <w:tcBorders>
              <w:top w:val="nil"/>
              <w:left w:val="nil"/>
              <w:bottom w:val="single" w:sz="8" w:space="0" w:color="auto"/>
              <w:right w:val="single" w:sz="8" w:space="0" w:color="auto"/>
            </w:tcBorders>
            <w:shd w:val="clear" w:color="auto" w:fill="auto"/>
            <w:noWrap/>
            <w:vAlign w:val="center"/>
            <w:hideMark/>
          </w:tcPr>
          <w:p w14:paraId="30E3D282"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2F0F8478" w14:textId="77777777" w:rsidR="006C50E2" w:rsidRPr="0026541A" w:rsidRDefault="006C50E2" w:rsidP="003D4381">
            <w:pPr>
              <w:spacing w:after="0" w:line="360" w:lineRule="auto"/>
              <w:jc w:val="both"/>
              <w:rPr>
                <w:rFonts w:cs="Arial"/>
                <w:color w:val="000000"/>
              </w:rPr>
            </w:pPr>
            <w:r w:rsidRPr="0026541A">
              <w:rPr>
                <w:rFonts w:cs="Arial"/>
                <w:color w:val="000000"/>
              </w:rPr>
              <w:t>322</w:t>
            </w:r>
          </w:p>
        </w:tc>
        <w:tc>
          <w:tcPr>
            <w:tcW w:w="1128" w:type="dxa"/>
            <w:tcBorders>
              <w:top w:val="nil"/>
              <w:left w:val="nil"/>
              <w:bottom w:val="single" w:sz="8" w:space="0" w:color="auto"/>
              <w:right w:val="single" w:sz="8" w:space="0" w:color="auto"/>
            </w:tcBorders>
            <w:shd w:val="clear" w:color="auto" w:fill="auto"/>
            <w:noWrap/>
            <w:vAlign w:val="center"/>
            <w:hideMark/>
          </w:tcPr>
          <w:p w14:paraId="0159AEC3" w14:textId="77777777" w:rsidR="006C50E2" w:rsidRPr="0026541A" w:rsidRDefault="006C50E2" w:rsidP="003D4381">
            <w:pPr>
              <w:spacing w:after="0" w:line="360" w:lineRule="auto"/>
              <w:jc w:val="both"/>
              <w:rPr>
                <w:rFonts w:cs="Arial"/>
                <w:color w:val="000000"/>
              </w:rPr>
            </w:pPr>
            <w:r w:rsidRPr="0026541A">
              <w:rPr>
                <w:rFonts w:cs="Arial"/>
                <w:color w:val="000000"/>
              </w:rPr>
              <w:t>98.14%</w:t>
            </w:r>
          </w:p>
        </w:tc>
        <w:tc>
          <w:tcPr>
            <w:tcW w:w="1284" w:type="dxa"/>
            <w:tcBorders>
              <w:top w:val="nil"/>
              <w:left w:val="nil"/>
              <w:bottom w:val="single" w:sz="8" w:space="0" w:color="auto"/>
              <w:right w:val="single" w:sz="8" w:space="0" w:color="auto"/>
            </w:tcBorders>
            <w:shd w:val="clear" w:color="auto" w:fill="auto"/>
            <w:vAlign w:val="center"/>
            <w:hideMark/>
          </w:tcPr>
          <w:p w14:paraId="68922709"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49F066F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r>
      <w:tr w:rsidR="006C50E2" w:rsidRPr="0026541A" w14:paraId="3BCCC26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219B82B" w14:textId="77777777" w:rsidR="006C50E2" w:rsidRPr="0026541A" w:rsidRDefault="006C50E2" w:rsidP="003D4381">
            <w:pPr>
              <w:spacing w:after="0" w:line="360" w:lineRule="auto"/>
              <w:jc w:val="both"/>
              <w:rPr>
                <w:rFonts w:cs="Arial"/>
                <w:color w:val="000000"/>
              </w:rPr>
            </w:pPr>
            <w:r w:rsidRPr="0026541A">
              <w:rPr>
                <w:rFonts w:cs="Arial"/>
                <w:color w:val="000000"/>
              </w:rPr>
              <w:t>cpdlccontrol.cpp</w:t>
            </w:r>
          </w:p>
        </w:tc>
        <w:tc>
          <w:tcPr>
            <w:tcW w:w="1017" w:type="dxa"/>
            <w:tcBorders>
              <w:top w:val="nil"/>
              <w:left w:val="nil"/>
              <w:bottom w:val="single" w:sz="8" w:space="0" w:color="auto"/>
              <w:right w:val="single" w:sz="8" w:space="0" w:color="auto"/>
            </w:tcBorders>
            <w:shd w:val="clear" w:color="auto" w:fill="auto"/>
            <w:noWrap/>
            <w:vAlign w:val="center"/>
            <w:hideMark/>
          </w:tcPr>
          <w:p w14:paraId="5FBB3358" w14:textId="77777777" w:rsidR="006C50E2" w:rsidRPr="0026541A" w:rsidRDefault="006C50E2" w:rsidP="003D4381">
            <w:pPr>
              <w:spacing w:after="0" w:line="360" w:lineRule="auto"/>
              <w:jc w:val="both"/>
              <w:rPr>
                <w:rFonts w:cs="Arial"/>
                <w:color w:val="000000"/>
              </w:rPr>
            </w:pPr>
            <w:r w:rsidRPr="0026541A">
              <w:rPr>
                <w:rFonts w:cs="Arial"/>
                <w:color w:val="000000"/>
              </w:rPr>
              <w:t>135</w:t>
            </w:r>
          </w:p>
        </w:tc>
        <w:tc>
          <w:tcPr>
            <w:tcW w:w="1345" w:type="dxa"/>
            <w:tcBorders>
              <w:top w:val="nil"/>
              <w:left w:val="nil"/>
              <w:bottom w:val="single" w:sz="8" w:space="0" w:color="auto"/>
              <w:right w:val="single" w:sz="8" w:space="0" w:color="auto"/>
            </w:tcBorders>
            <w:shd w:val="clear" w:color="auto" w:fill="auto"/>
            <w:noWrap/>
            <w:vAlign w:val="center"/>
            <w:hideMark/>
          </w:tcPr>
          <w:p w14:paraId="2BAD9C3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E4E1337" w14:textId="77777777" w:rsidR="006C50E2" w:rsidRPr="0026541A" w:rsidRDefault="006C50E2" w:rsidP="003D4381">
            <w:pPr>
              <w:spacing w:after="0" w:line="360" w:lineRule="auto"/>
              <w:jc w:val="both"/>
              <w:rPr>
                <w:rFonts w:cs="Arial"/>
                <w:color w:val="000000"/>
              </w:rPr>
            </w:pPr>
            <w:r w:rsidRPr="0026541A">
              <w:rPr>
                <w:rFonts w:cs="Arial"/>
                <w:color w:val="000000"/>
              </w:rPr>
              <w:t>135</w:t>
            </w:r>
          </w:p>
        </w:tc>
        <w:tc>
          <w:tcPr>
            <w:tcW w:w="1128" w:type="dxa"/>
            <w:tcBorders>
              <w:top w:val="nil"/>
              <w:left w:val="nil"/>
              <w:bottom w:val="single" w:sz="8" w:space="0" w:color="auto"/>
              <w:right w:val="single" w:sz="8" w:space="0" w:color="auto"/>
            </w:tcBorders>
            <w:shd w:val="clear" w:color="auto" w:fill="auto"/>
            <w:noWrap/>
            <w:vAlign w:val="center"/>
            <w:hideMark/>
          </w:tcPr>
          <w:p w14:paraId="5443F1C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D9F667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72AB0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AD5B25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4B7417" w14:textId="77777777" w:rsidR="006C50E2" w:rsidRPr="0026541A" w:rsidRDefault="006C50E2" w:rsidP="003D4381">
            <w:pPr>
              <w:spacing w:after="0" w:line="360" w:lineRule="auto"/>
              <w:jc w:val="both"/>
              <w:rPr>
                <w:rFonts w:cs="Arial"/>
                <w:color w:val="000000"/>
              </w:rPr>
            </w:pPr>
            <w:r w:rsidRPr="0026541A">
              <w:rPr>
                <w:rFonts w:cs="Arial"/>
                <w:color w:val="000000"/>
              </w:rPr>
              <w:t>cpdlccontrolmsghandler.cpp</w:t>
            </w:r>
          </w:p>
        </w:tc>
        <w:tc>
          <w:tcPr>
            <w:tcW w:w="1017" w:type="dxa"/>
            <w:tcBorders>
              <w:top w:val="nil"/>
              <w:left w:val="nil"/>
              <w:bottom w:val="single" w:sz="8" w:space="0" w:color="auto"/>
              <w:right w:val="single" w:sz="8" w:space="0" w:color="auto"/>
            </w:tcBorders>
            <w:shd w:val="clear" w:color="auto" w:fill="auto"/>
            <w:noWrap/>
            <w:vAlign w:val="center"/>
            <w:hideMark/>
          </w:tcPr>
          <w:p w14:paraId="1EB15B71" w14:textId="77777777" w:rsidR="006C50E2" w:rsidRPr="0026541A" w:rsidRDefault="006C50E2" w:rsidP="003D4381">
            <w:pPr>
              <w:spacing w:after="0" w:line="360" w:lineRule="auto"/>
              <w:jc w:val="both"/>
              <w:rPr>
                <w:rFonts w:cs="Arial"/>
                <w:color w:val="000000"/>
              </w:rPr>
            </w:pPr>
            <w:r w:rsidRPr="0026541A">
              <w:rPr>
                <w:rFonts w:cs="Arial"/>
                <w:color w:val="000000"/>
              </w:rPr>
              <w:t>472</w:t>
            </w:r>
          </w:p>
        </w:tc>
        <w:tc>
          <w:tcPr>
            <w:tcW w:w="1345" w:type="dxa"/>
            <w:tcBorders>
              <w:top w:val="nil"/>
              <w:left w:val="nil"/>
              <w:bottom w:val="single" w:sz="8" w:space="0" w:color="auto"/>
              <w:right w:val="single" w:sz="8" w:space="0" w:color="auto"/>
            </w:tcBorders>
            <w:shd w:val="clear" w:color="auto" w:fill="auto"/>
            <w:noWrap/>
            <w:vAlign w:val="center"/>
            <w:hideMark/>
          </w:tcPr>
          <w:p w14:paraId="150DC3AA"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4C17FA6B" w14:textId="77777777" w:rsidR="006C50E2" w:rsidRPr="0026541A" w:rsidRDefault="006C50E2" w:rsidP="003D4381">
            <w:pPr>
              <w:spacing w:after="0" w:line="360" w:lineRule="auto"/>
              <w:jc w:val="both"/>
              <w:rPr>
                <w:rFonts w:cs="Arial"/>
                <w:color w:val="000000"/>
              </w:rPr>
            </w:pPr>
            <w:r w:rsidRPr="0026541A">
              <w:rPr>
                <w:rFonts w:cs="Arial"/>
                <w:color w:val="000000"/>
              </w:rPr>
              <w:t>483</w:t>
            </w:r>
          </w:p>
        </w:tc>
        <w:tc>
          <w:tcPr>
            <w:tcW w:w="1128" w:type="dxa"/>
            <w:tcBorders>
              <w:top w:val="nil"/>
              <w:left w:val="nil"/>
              <w:bottom w:val="single" w:sz="8" w:space="0" w:color="auto"/>
              <w:right w:val="single" w:sz="8" w:space="0" w:color="auto"/>
            </w:tcBorders>
            <w:shd w:val="clear" w:color="auto" w:fill="auto"/>
            <w:noWrap/>
            <w:vAlign w:val="center"/>
            <w:hideMark/>
          </w:tcPr>
          <w:p w14:paraId="4EEEB469" w14:textId="77777777" w:rsidR="006C50E2" w:rsidRPr="0026541A" w:rsidRDefault="006C50E2" w:rsidP="003D4381">
            <w:pPr>
              <w:spacing w:after="0" w:line="360" w:lineRule="auto"/>
              <w:jc w:val="both"/>
              <w:rPr>
                <w:rFonts w:cs="Arial"/>
                <w:color w:val="000000"/>
              </w:rPr>
            </w:pPr>
            <w:r w:rsidRPr="0026541A">
              <w:rPr>
                <w:rFonts w:cs="Arial"/>
                <w:color w:val="000000"/>
              </w:rPr>
              <w:t>97.72%</w:t>
            </w:r>
          </w:p>
        </w:tc>
        <w:tc>
          <w:tcPr>
            <w:tcW w:w="1284" w:type="dxa"/>
            <w:tcBorders>
              <w:top w:val="nil"/>
              <w:left w:val="nil"/>
              <w:bottom w:val="single" w:sz="8" w:space="0" w:color="auto"/>
              <w:right w:val="single" w:sz="8" w:space="0" w:color="auto"/>
            </w:tcBorders>
            <w:shd w:val="clear" w:color="auto" w:fill="auto"/>
            <w:vAlign w:val="center"/>
            <w:hideMark/>
          </w:tcPr>
          <w:p w14:paraId="368BFC4F"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335B26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13F49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327B3D0"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cpdlcDialogue.cpp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2529DDDF" w14:textId="77777777" w:rsidR="006C50E2" w:rsidRPr="0026541A" w:rsidRDefault="006C50E2" w:rsidP="003D4381">
            <w:pPr>
              <w:spacing w:after="0" w:line="360" w:lineRule="auto"/>
              <w:jc w:val="both"/>
              <w:rPr>
                <w:rFonts w:cs="Arial"/>
                <w:color w:val="000000"/>
              </w:rPr>
            </w:pPr>
            <w:r w:rsidRPr="0026541A">
              <w:rPr>
                <w:rFonts w:cs="Arial"/>
                <w:color w:val="000000"/>
              </w:rPr>
              <w:t>110</w:t>
            </w:r>
          </w:p>
        </w:tc>
        <w:tc>
          <w:tcPr>
            <w:tcW w:w="1345" w:type="dxa"/>
            <w:tcBorders>
              <w:top w:val="nil"/>
              <w:left w:val="nil"/>
              <w:bottom w:val="single" w:sz="8" w:space="0" w:color="auto"/>
              <w:right w:val="single" w:sz="8" w:space="0" w:color="auto"/>
            </w:tcBorders>
            <w:shd w:val="clear" w:color="auto" w:fill="auto"/>
            <w:noWrap/>
            <w:vAlign w:val="center"/>
            <w:hideMark/>
          </w:tcPr>
          <w:p w14:paraId="52318D6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20A8DA5" w14:textId="77777777" w:rsidR="006C50E2" w:rsidRPr="0026541A" w:rsidRDefault="006C50E2" w:rsidP="003D4381">
            <w:pPr>
              <w:spacing w:after="0" w:line="360" w:lineRule="auto"/>
              <w:jc w:val="both"/>
              <w:rPr>
                <w:rFonts w:cs="Arial"/>
                <w:color w:val="000000"/>
              </w:rPr>
            </w:pPr>
            <w:r w:rsidRPr="0026541A">
              <w:rPr>
                <w:rFonts w:cs="Arial"/>
                <w:color w:val="000000"/>
              </w:rPr>
              <w:t>110</w:t>
            </w:r>
          </w:p>
        </w:tc>
        <w:tc>
          <w:tcPr>
            <w:tcW w:w="1128" w:type="dxa"/>
            <w:tcBorders>
              <w:top w:val="nil"/>
              <w:left w:val="nil"/>
              <w:bottom w:val="single" w:sz="8" w:space="0" w:color="auto"/>
              <w:right w:val="single" w:sz="8" w:space="0" w:color="auto"/>
            </w:tcBorders>
            <w:shd w:val="clear" w:color="auto" w:fill="auto"/>
            <w:noWrap/>
            <w:vAlign w:val="center"/>
            <w:hideMark/>
          </w:tcPr>
          <w:p w14:paraId="79E8DBF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54C6C1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FDAF5C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4C4A1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E9C07A6" w14:textId="77777777" w:rsidR="006C50E2" w:rsidRPr="0026541A" w:rsidRDefault="006C50E2" w:rsidP="003D4381">
            <w:pPr>
              <w:spacing w:after="0" w:line="360" w:lineRule="auto"/>
              <w:jc w:val="both"/>
              <w:rPr>
                <w:rFonts w:cs="Arial"/>
                <w:color w:val="000000"/>
              </w:rPr>
            </w:pPr>
            <w:r w:rsidRPr="0026541A">
              <w:rPr>
                <w:rFonts w:cs="Arial"/>
                <w:color w:val="000000"/>
              </w:rPr>
              <w:t>cpdlcdownlinkmsgdialogue.cpp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02DE3244"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345" w:type="dxa"/>
            <w:tcBorders>
              <w:top w:val="nil"/>
              <w:left w:val="nil"/>
              <w:bottom w:val="single" w:sz="8" w:space="0" w:color="auto"/>
              <w:right w:val="single" w:sz="8" w:space="0" w:color="auto"/>
            </w:tcBorders>
            <w:shd w:val="clear" w:color="auto" w:fill="auto"/>
            <w:noWrap/>
            <w:vAlign w:val="center"/>
            <w:hideMark/>
          </w:tcPr>
          <w:p w14:paraId="213B0EB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1AFEB7A"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128" w:type="dxa"/>
            <w:tcBorders>
              <w:top w:val="nil"/>
              <w:left w:val="nil"/>
              <w:bottom w:val="single" w:sz="8" w:space="0" w:color="auto"/>
              <w:right w:val="single" w:sz="8" w:space="0" w:color="auto"/>
            </w:tcBorders>
            <w:shd w:val="clear" w:color="auto" w:fill="auto"/>
            <w:noWrap/>
            <w:vAlign w:val="center"/>
            <w:hideMark/>
          </w:tcPr>
          <w:p w14:paraId="04E9A13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DB1C4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DD924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E525F1"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FC2A24E" w14:textId="77777777" w:rsidR="006C50E2" w:rsidRPr="0026541A" w:rsidRDefault="006C50E2" w:rsidP="003D4381">
            <w:pPr>
              <w:spacing w:after="0" w:line="360" w:lineRule="auto"/>
              <w:jc w:val="both"/>
              <w:rPr>
                <w:rFonts w:cs="Arial"/>
                <w:color w:val="000000"/>
              </w:rPr>
            </w:pPr>
            <w:r w:rsidRPr="0026541A">
              <w:rPr>
                <w:rFonts w:cs="Arial"/>
                <w:color w:val="000000"/>
              </w:rPr>
              <w:t>cpdlcdownlinkmsgdialogue.h</w:t>
            </w:r>
          </w:p>
        </w:tc>
        <w:tc>
          <w:tcPr>
            <w:tcW w:w="1017" w:type="dxa"/>
            <w:tcBorders>
              <w:top w:val="nil"/>
              <w:left w:val="nil"/>
              <w:bottom w:val="single" w:sz="8" w:space="0" w:color="auto"/>
              <w:right w:val="single" w:sz="8" w:space="0" w:color="auto"/>
            </w:tcBorders>
            <w:shd w:val="clear" w:color="auto" w:fill="auto"/>
            <w:noWrap/>
            <w:vAlign w:val="center"/>
            <w:hideMark/>
          </w:tcPr>
          <w:p w14:paraId="28D9574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4F67A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EBD4802"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E80759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12C7E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30FCAD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2E000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4ED8338" w14:textId="77777777" w:rsidR="006C50E2" w:rsidRPr="0026541A" w:rsidRDefault="006C50E2" w:rsidP="003D4381">
            <w:pPr>
              <w:spacing w:after="0" w:line="360" w:lineRule="auto"/>
              <w:jc w:val="both"/>
              <w:rPr>
                <w:rFonts w:cs="Arial"/>
                <w:color w:val="000000"/>
              </w:rPr>
            </w:pPr>
            <w:r w:rsidRPr="0026541A">
              <w:rPr>
                <w:rFonts w:cs="Arial"/>
                <w:color w:val="000000"/>
              </w:rPr>
              <w:t>cpdlcmsgdialogue.cpp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76CFA7C6"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345" w:type="dxa"/>
            <w:tcBorders>
              <w:top w:val="nil"/>
              <w:left w:val="nil"/>
              <w:bottom w:val="single" w:sz="8" w:space="0" w:color="auto"/>
              <w:right w:val="single" w:sz="8" w:space="0" w:color="auto"/>
            </w:tcBorders>
            <w:shd w:val="clear" w:color="auto" w:fill="auto"/>
            <w:noWrap/>
            <w:vAlign w:val="center"/>
            <w:hideMark/>
          </w:tcPr>
          <w:p w14:paraId="17644C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DC8F808"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128" w:type="dxa"/>
            <w:tcBorders>
              <w:top w:val="nil"/>
              <w:left w:val="nil"/>
              <w:bottom w:val="single" w:sz="8" w:space="0" w:color="auto"/>
              <w:right w:val="single" w:sz="8" w:space="0" w:color="auto"/>
            </w:tcBorders>
            <w:shd w:val="clear" w:color="auto" w:fill="auto"/>
            <w:noWrap/>
            <w:vAlign w:val="center"/>
            <w:hideMark/>
          </w:tcPr>
          <w:p w14:paraId="21E042A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369719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F3833F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E83C7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1C37458" w14:textId="77777777" w:rsidR="006C50E2" w:rsidRPr="0026541A" w:rsidRDefault="006C50E2" w:rsidP="003D4381">
            <w:pPr>
              <w:spacing w:after="0" w:line="360" w:lineRule="auto"/>
              <w:jc w:val="both"/>
              <w:rPr>
                <w:rFonts w:cs="Arial"/>
                <w:color w:val="000000"/>
              </w:rPr>
            </w:pPr>
            <w:r w:rsidRPr="0026541A">
              <w:rPr>
                <w:rFonts w:cs="Arial"/>
                <w:color w:val="000000"/>
              </w:rPr>
              <w:t>cpdlcmsgdialoguemgr.cpp</w:t>
            </w:r>
          </w:p>
        </w:tc>
        <w:tc>
          <w:tcPr>
            <w:tcW w:w="1017" w:type="dxa"/>
            <w:tcBorders>
              <w:top w:val="nil"/>
              <w:left w:val="nil"/>
              <w:bottom w:val="single" w:sz="8" w:space="0" w:color="auto"/>
              <w:right w:val="single" w:sz="8" w:space="0" w:color="auto"/>
            </w:tcBorders>
            <w:shd w:val="clear" w:color="auto" w:fill="auto"/>
            <w:noWrap/>
            <w:vAlign w:val="center"/>
            <w:hideMark/>
          </w:tcPr>
          <w:p w14:paraId="3253141C" w14:textId="77777777" w:rsidR="006C50E2" w:rsidRPr="0026541A" w:rsidRDefault="006C50E2" w:rsidP="003D4381">
            <w:pPr>
              <w:spacing w:after="0" w:line="360" w:lineRule="auto"/>
              <w:jc w:val="both"/>
              <w:rPr>
                <w:rFonts w:cs="Arial"/>
                <w:color w:val="000000"/>
              </w:rPr>
            </w:pPr>
            <w:r w:rsidRPr="0026541A">
              <w:rPr>
                <w:rFonts w:cs="Arial"/>
                <w:color w:val="000000"/>
              </w:rPr>
              <w:t>118</w:t>
            </w:r>
          </w:p>
        </w:tc>
        <w:tc>
          <w:tcPr>
            <w:tcW w:w="1345" w:type="dxa"/>
            <w:tcBorders>
              <w:top w:val="nil"/>
              <w:left w:val="nil"/>
              <w:bottom w:val="single" w:sz="8" w:space="0" w:color="auto"/>
              <w:right w:val="single" w:sz="8" w:space="0" w:color="auto"/>
            </w:tcBorders>
            <w:shd w:val="clear" w:color="auto" w:fill="auto"/>
            <w:noWrap/>
            <w:vAlign w:val="center"/>
            <w:hideMark/>
          </w:tcPr>
          <w:p w14:paraId="38373C3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3A0E76E8" w14:textId="77777777" w:rsidR="006C50E2" w:rsidRPr="0026541A" w:rsidRDefault="006C50E2" w:rsidP="003D4381">
            <w:pPr>
              <w:spacing w:after="0" w:line="360" w:lineRule="auto"/>
              <w:jc w:val="both"/>
              <w:rPr>
                <w:rFonts w:cs="Arial"/>
                <w:color w:val="000000"/>
              </w:rPr>
            </w:pPr>
            <w:r w:rsidRPr="0026541A">
              <w:rPr>
                <w:rFonts w:cs="Arial"/>
                <w:color w:val="000000"/>
              </w:rPr>
              <w:t>121</w:t>
            </w:r>
          </w:p>
        </w:tc>
        <w:tc>
          <w:tcPr>
            <w:tcW w:w="1128" w:type="dxa"/>
            <w:tcBorders>
              <w:top w:val="nil"/>
              <w:left w:val="nil"/>
              <w:bottom w:val="single" w:sz="8" w:space="0" w:color="auto"/>
              <w:right w:val="single" w:sz="8" w:space="0" w:color="auto"/>
            </w:tcBorders>
            <w:shd w:val="clear" w:color="auto" w:fill="auto"/>
            <w:noWrap/>
            <w:vAlign w:val="center"/>
            <w:hideMark/>
          </w:tcPr>
          <w:p w14:paraId="57F46318" w14:textId="77777777" w:rsidR="006C50E2" w:rsidRPr="0026541A" w:rsidRDefault="006C50E2" w:rsidP="003D4381">
            <w:pPr>
              <w:spacing w:after="0" w:line="360" w:lineRule="auto"/>
              <w:jc w:val="both"/>
              <w:rPr>
                <w:rFonts w:cs="Arial"/>
                <w:color w:val="000000"/>
              </w:rPr>
            </w:pPr>
            <w:r w:rsidRPr="0026541A">
              <w:rPr>
                <w:rFonts w:cs="Arial"/>
                <w:color w:val="000000"/>
              </w:rPr>
              <w:t>97.52%</w:t>
            </w:r>
          </w:p>
        </w:tc>
        <w:tc>
          <w:tcPr>
            <w:tcW w:w="1284" w:type="dxa"/>
            <w:tcBorders>
              <w:top w:val="nil"/>
              <w:left w:val="nil"/>
              <w:bottom w:val="single" w:sz="8" w:space="0" w:color="auto"/>
              <w:right w:val="single" w:sz="8" w:space="0" w:color="auto"/>
            </w:tcBorders>
            <w:shd w:val="clear" w:color="auto" w:fill="auto"/>
            <w:vAlign w:val="center"/>
            <w:hideMark/>
          </w:tcPr>
          <w:p w14:paraId="558A6E2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3AAFBC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D2C19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651FC4" w14:textId="77777777" w:rsidR="006C50E2" w:rsidRPr="0026541A" w:rsidRDefault="006C50E2" w:rsidP="003D4381">
            <w:pPr>
              <w:spacing w:after="0" w:line="360" w:lineRule="auto"/>
              <w:jc w:val="both"/>
              <w:rPr>
                <w:rFonts w:cs="Arial"/>
                <w:color w:val="000000"/>
              </w:rPr>
            </w:pPr>
            <w:r w:rsidRPr="0026541A">
              <w:rPr>
                <w:rFonts w:cs="Arial"/>
                <w:color w:val="000000"/>
              </w:rPr>
              <w:t>cpdlcuplinkerror.cpp</w:t>
            </w:r>
          </w:p>
        </w:tc>
        <w:tc>
          <w:tcPr>
            <w:tcW w:w="1017" w:type="dxa"/>
            <w:tcBorders>
              <w:top w:val="nil"/>
              <w:left w:val="nil"/>
              <w:bottom w:val="single" w:sz="8" w:space="0" w:color="auto"/>
              <w:right w:val="single" w:sz="8" w:space="0" w:color="auto"/>
            </w:tcBorders>
            <w:shd w:val="clear" w:color="auto" w:fill="auto"/>
            <w:noWrap/>
            <w:vAlign w:val="center"/>
            <w:hideMark/>
          </w:tcPr>
          <w:p w14:paraId="1C8056F5" w14:textId="77777777" w:rsidR="006C50E2" w:rsidRPr="0026541A" w:rsidRDefault="006C50E2" w:rsidP="003D4381">
            <w:pPr>
              <w:spacing w:after="0" w:line="360" w:lineRule="auto"/>
              <w:jc w:val="both"/>
              <w:rPr>
                <w:rFonts w:cs="Arial"/>
                <w:color w:val="000000"/>
              </w:rPr>
            </w:pPr>
            <w:r w:rsidRPr="0026541A">
              <w:rPr>
                <w:rFonts w:cs="Arial"/>
                <w:color w:val="000000"/>
              </w:rPr>
              <w:t>327</w:t>
            </w:r>
          </w:p>
        </w:tc>
        <w:tc>
          <w:tcPr>
            <w:tcW w:w="1345" w:type="dxa"/>
            <w:tcBorders>
              <w:top w:val="nil"/>
              <w:left w:val="nil"/>
              <w:bottom w:val="single" w:sz="8" w:space="0" w:color="auto"/>
              <w:right w:val="single" w:sz="8" w:space="0" w:color="auto"/>
            </w:tcBorders>
            <w:shd w:val="clear" w:color="auto" w:fill="auto"/>
            <w:noWrap/>
            <w:vAlign w:val="center"/>
            <w:hideMark/>
          </w:tcPr>
          <w:p w14:paraId="0294BA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ECAC8EE" w14:textId="77777777" w:rsidR="006C50E2" w:rsidRPr="0026541A" w:rsidRDefault="006C50E2" w:rsidP="003D4381">
            <w:pPr>
              <w:spacing w:after="0" w:line="360" w:lineRule="auto"/>
              <w:jc w:val="both"/>
              <w:rPr>
                <w:rFonts w:cs="Arial"/>
                <w:color w:val="000000"/>
              </w:rPr>
            </w:pPr>
            <w:r w:rsidRPr="0026541A">
              <w:rPr>
                <w:rFonts w:cs="Arial"/>
                <w:color w:val="000000"/>
              </w:rPr>
              <w:t>327</w:t>
            </w:r>
          </w:p>
        </w:tc>
        <w:tc>
          <w:tcPr>
            <w:tcW w:w="1128" w:type="dxa"/>
            <w:tcBorders>
              <w:top w:val="nil"/>
              <w:left w:val="nil"/>
              <w:bottom w:val="single" w:sz="8" w:space="0" w:color="auto"/>
              <w:right w:val="single" w:sz="8" w:space="0" w:color="auto"/>
            </w:tcBorders>
            <w:shd w:val="clear" w:color="auto" w:fill="auto"/>
            <w:noWrap/>
            <w:vAlign w:val="center"/>
            <w:hideMark/>
          </w:tcPr>
          <w:p w14:paraId="648B27E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985D64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E7A3F1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02A60A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A59000B" w14:textId="77777777" w:rsidR="006C50E2" w:rsidRPr="0026541A" w:rsidRDefault="006C50E2" w:rsidP="003D4381">
            <w:pPr>
              <w:spacing w:after="0" w:line="360" w:lineRule="auto"/>
              <w:jc w:val="both"/>
              <w:rPr>
                <w:rFonts w:cs="Arial"/>
                <w:color w:val="000000"/>
              </w:rPr>
            </w:pPr>
            <w:r w:rsidRPr="0026541A">
              <w:rPr>
                <w:rFonts w:cs="Arial"/>
                <w:color w:val="000000"/>
              </w:rPr>
              <w:t>cpdlcuplinkmsgdialogue.cpp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13635F18" w14:textId="77777777" w:rsidR="006C50E2" w:rsidRPr="0026541A" w:rsidRDefault="006C50E2" w:rsidP="003D4381">
            <w:pPr>
              <w:spacing w:after="0" w:line="360" w:lineRule="auto"/>
              <w:jc w:val="both"/>
              <w:rPr>
                <w:rFonts w:cs="Arial"/>
                <w:color w:val="000000"/>
              </w:rPr>
            </w:pPr>
            <w:r w:rsidRPr="0026541A">
              <w:rPr>
                <w:rFonts w:cs="Arial"/>
                <w:color w:val="000000"/>
              </w:rPr>
              <w:t>38</w:t>
            </w:r>
          </w:p>
        </w:tc>
        <w:tc>
          <w:tcPr>
            <w:tcW w:w="1345" w:type="dxa"/>
            <w:tcBorders>
              <w:top w:val="nil"/>
              <w:left w:val="nil"/>
              <w:bottom w:val="single" w:sz="8" w:space="0" w:color="auto"/>
              <w:right w:val="single" w:sz="8" w:space="0" w:color="auto"/>
            </w:tcBorders>
            <w:shd w:val="clear" w:color="auto" w:fill="auto"/>
            <w:noWrap/>
            <w:vAlign w:val="center"/>
            <w:hideMark/>
          </w:tcPr>
          <w:p w14:paraId="6643DEE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4CC27AD" w14:textId="77777777" w:rsidR="006C50E2" w:rsidRPr="0026541A" w:rsidRDefault="006C50E2" w:rsidP="003D4381">
            <w:pPr>
              <w:spacing w:after="0" w:line="360" w:lineRule="auto"/>
              <w:jc w:val="both"/>
              <w:rPr>
                <w:rFonts w:cs="Arial"/>
                <w:color w:val="000000"/>
              </w:rPr>
            </w:pPr>
            <w:r w:rsidRPr="0026541A">
              <w:rPr>
                <w:rFonts w:cs="Arial"/>
                <w:color w:val="000000"/>
              </w:rPr>
              <w:t>38</w:t>
            </w:r>
          </w:p>
        </w:tc>
        <w:tc>
          <w:tcPr>
            <w:tcW w:w="1128" w:type="dxa"/>
            <w:tcBorders>
              <w:top w:val="nil"/>
              <w:left w:val="nil"/>
              <w:bottom w:val="single" w:sz="8" w:space="0" w:color="auto"/>
              <w:right w:val="single" w:sz="8" w:space="0" w:color="auto"/>
            </w:tcBorders>
            <w:shd w:val="clear" w:color="auto" w:fill="auto"/>
            <w:noWrap/>
            <w:vAlign w:val="center"/>
            <w:hideMark/>
          </w:tcPr>
          <w:p w14:paraId="371B022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22F222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53E40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FDB39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CA8491" w14:textId="77777777" w:rsidR="006C50E2" w:rsidRPr="0026541A" w:rsidRDefault="006C50E2" w:rsidP="003D4381">
            <w:pPr>
              <w:spacing w:after="0" w:line="360" w:lineRule="auto"/>
              <w:jc w:val="both"/>
              <w:rPr>
                <w:rFonts w:cs="Arial"/>
                <w:color w:val="000000"/>
              </w:rPr>
            </w:pPr>
            <w:r w:rsidRPr="0026541A">
              <w:rPr>
                <w:rFonts w:cs="Arial"/>
                <w:color w:val="000000"/>
              </w:rPr>
              <w:t>cpdlcuplinkmsgdialogue.h</w:t>
            </w:r>
          </w:p>
        </w:tc>
        <w:tc>
          <w:tcPr>
            <w:tcW w:w="1017" w:type="dxa"/>
            <w:tcBorders>
              <w:top w:val="nil"/>
              <w:left w:val="nil"/>
              <w:bottom w:val="single" w:sz="8" w:space="0" w:color="auto"/>
              <w:right w:val="single" w:sz="8" w:space="0" w:color="auto"/>
            </w:tcBorders>
            <w:shd w:val="clear" w:color="auto" w:fill="auto"/>
            <w:noWrap/>
            <w:vAlign w:val="center"/>
            <w:hideMark/>
          </w:tcPr>
          <w:p w14:paraId="584C745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0818C4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933EBED"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17EEBFA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D3A903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ABAF9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81CB8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DF67EB" w14:textId="77777777" w:rsidR="006C50E2" w:rsidRPr="0026541A" w:rsidRDefault="006C50E2" w:rsidP="003D4381">
            <w:pPr>
              <w:spacing w:after="0" w:line="360" w:lineRule="auto"/>
              <w:jc w:val="both"/>
              <w:rPr>
                <w:rFonts w:cs="Arial"/>
                <w:color w:val="000000"/>
              </w:rPr>
            </w:pPr>
            <w:r w:rsidRPr="0026541A">
              <w:rPr>
                <w:rFonts w:cs="Arial"/>
                <w:color w:val="000000"/>
              </w:rPr>
              <w:t>AsnStorage.h</w:t>
            </w:r>
          </w:p>
        </w:tc>
        <w:tc>
          <w:tcPr>
            <w:tcW w:w="1017" w:type="dxa"/>
            <w:tcBorders>
              <w:top w:val="nil"/>
              <w:left w:val="nil"/>
              <w:bottom w:val="single" w:sz="8" w:space="0" w:color="auto"/>
              <w:right w:val="single" w:sz="8" w:space="0" w:color="auto"/>
            </w:tcBorders>
            <w:shd w:val="clear" w:color="auto" w:fill="auto"/>
            <w:noWrap/>
            <w:vAlign w:val="center"/>
            <w:hideMark/>
          </w:tcPr>
          <w:p w14:paraId="61A287D3"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345" w:type="dxa"/>
            <w:tcBorders>
              <w:top w:val="nil"/>
              <w:left w:val="nil"/>
              <w:bottom w:val="single" w:sz="8" w:space="0" w:color="auto"/>
              <w:right w:val="single" w:sz="8" w:space="0" w:color="auto"/>
            </w:tcBorders>
            <w:shd w:val="clear" w:color="auto" w:fill="auto"/>
            <w:noWrap/>
            <w:vAlign w:val="center"/>
            <w:hideMark/>
          </w:tcPr>
          <w:p w14:paraId="3341813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3080E52"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128" w:type="dxa"/>
            <w:tcBorders>
              <w:top w:val="nil"/>
              <w:left w:val="nil"/>
              <w:bottom w:val="single" w:sz="8" w:space="0" w:color="auto"/>
              <w:right w:val="single" w:sz="8" w:space="0" w:color="auto"/>
            </w:tcBorders>
            <w:shd w:val="clear" w:color="auto" w:fill="auto"/>
            <w:noWrap/>
            <w:vAlign w:val="center"/>
            <w:hideMark/>
          </w:tcPr>
          <w:p w14:paraId="171A681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B17D70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CA1FD5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6FFFE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768CADD" w14:textId="77777777" w:rsidR="006C50E2" w:rsidRPr="0026541A" w:rsidRDefault="006C50E2" w:rsidP="003D4381">
            <w:pPr>
              <w:spacing w:after="0" w:line="360" w:lineRule="auto"/>
              <w:jc w:val="both"/>
              <w:rPr>
                <w:rFonts w:cs="Arial"/>
                <w:color w:val="000000"/>
              </w:rPr>
            </w:pPr>
            <w:r w:rsidRPr="0026541A">
              <w:rPr>
                <w:rFonts w:cs="Arial"/>
                <w:color w:val="000000"/>
              </w:rPr>
              <w:t>DisplayStrStruct.h</w:t>
            </w:r>
          </w:p>
        </w:tc>
        <w:tc>
          <w:tcPr>
            <w:tcW w:w="1017" w:type="dxa"/>
            <w:tcBorders>
              <w:top w:val="nil"/>
              <w:left w:val="nil"/>
              <w:bottom w:val="single" w:sz="8" w:space="0" w:color="auto"/>
              <w:right w:val="single" w:sz="8" w:space="0" w:color="auto"/>
            </w:tcBorders>
            <w:shd w:val="clear" w:color="auto" w:fill="auto"/>
            <w:noWrap/>
            <w:vAlign w:val="center"/>
            <w:hideMark/>
          </w:tcPr>
          <w:p w14:paraId="4A3B4033"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5E1ABC0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ACD1D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7AFA981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AA8AD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407771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B4D16E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B80465" w14:textId="77777777" w:rsidR="006C50E2" w:rsidRPr="0026541A" w:rsidRDefault="006C50E2" w:rsidP="003D4381">
            <w:pPr>
              <w:spacing w:after="0" w:line="360" w:lineRule="auto"/>
              <w:jc w:val="both"/>
              <w:rPr>
                <w:rFonts w:cs="Arial"/>
                <w:color w:val="000000"/>
              </w:rPr>
            </w:pPr>
            <w:r w:rsidRPr="0026541A">
              <w:rPr>
                <w:rFonts w:cs="Arial"/>
                <w:color w:val="000000"/>
              </w:rPr>
              <w:t>fmtverif.cpp</w:t>
            </w:r>
          </w:p>
        </w:tc>
        <w:tc>
          <w:tcPr>
            <w:tcW w:w="1017" w:type="dxa"/>
            <w:tcBorders>
              <w:top w:val="nil"/>
              <w:left w:val="nil"/>
              <w:bottom w:val="single" w:sz="8" w:space="0" w:color="auto"/>
              <w:right w:val="single" w:sz="8" w:space="0" w:color="auto"/>
            </w:tcBorders>
            <w:shd w:val="clear" w:color="auto" w:fill="auto"/>
            <w:noWrap/>
            <w:vAlign w:val="center"/>
            <w:hideMark/>
          </w:tcPr>
          <w:p w14:paraId="6A8D9697" w14:textId="77777777" w:rsidR="006C50E2" w:rsidRPr="0026541A" w:rsidRDefault="006C50E2" w:rsidP="003D4381">
            <w:pPr>
              <w:spacing w:after="0" w:line="360" w:lineRule="auto"/>
              <w:jc w:val="both"/>
              <w:rPr>
                <w:rFonts w:cs="Arial"/>
                <w:color w:val="000000"/>
              </w:rPr>
            </w:pPr>
            <w:r w:rsidRPr="0026541A">
              <w:rPr>
                <w:rFonts w:cs="Arial"/>
                <w:color w:val="000000"/>
              </w:rPr>
              <w:t>184</w:t>
            </w:r>
          </w:p>
        </w:tc>
        <w:tc>
          <w:tcPr>
            <w:tcW w:w="1345" w:type="dxa"/>
            <w:tcBorders>
              <w:top w:val="nil"/>
              <w:left w:val="nil"/>
              <w:bottom w:val="single" w:sz="8" w:space="0" w:color="auto"/>
              <w:right w:val="single" w:sz="8" w:space="0" w:color="auto"/>
            </w:tcBorders>
            <w:shd w:val="clear" w:color="auto" w:fill="auto"/>
            <w:noWrap/>
            <w:vAlign w:val="center"/>
            <w:hideMark/>
          </w:tcPr>
          <w:p w14:paraId="54D72174" w14:textId="77777777" w:rsidR="006C50E2" w:rsidRPr="0026541A" w:rsidRDefault="006C50E2" w:rsidP="003D4381">
            <w:pPr>
              <w:spacing w:after="0" w:line="360" w:lineRule="auto"/>
              <w:jc w:val="both"/>
              <w:rPr>
                <w:rFonts w:cs="Arial"/>
                <w:color w:val="000000"/>
              </w:rPr>
            </w:pPr>
            <w:r w:rsidRPr="0026541A">
              <w:rPr>
                <w:rFonts w:cs="Arial"/>
                <w:color w:val="000000"/>
              </w:rPr>
              <w:t>68</w:t>
            </w:r>
          </w:p>
        </w:tc>
        <w:tc>
          <w:tcPr>
            <w:tcW w:w="932" w:type="dxa"/>
            <w:tcBorders>
              <w:top w:val="nil"/>
              <w:left w:val="nil"/>
              <w:bottom w:val="single" w:sz="8" w:space="0" w:color="auto"/>
              <w:right w:val="single" w:sz="8" w:space="0" w:color="auto"/>
            </w:tcBorders>
            <w:shd w:val="clear" w:color="auto" w:fill="auto"/>
            <w:noWrap/>
            <w:vAlign w:val="center"/>
            <w:hideMark/>
          </w:tcPr>
          <w:p w14:paraId="5C2B4FFB" w14:textId="77777777" w:rsidR="006C50E2" w:rsidRPr="0026541A" w:rsidRDefault="006C50E2" w:rsidP="003D4381">
            <w:pPr>
              <w:spacing w:after="0" w:line="360" w:lineRule="auto"/>
              <w:jc w:val="both"/>
              <w:rPr>
                <w:rFonts w:cs="Arial"/>
                <w:color w:val="000000"/>
              </w:rPr>
            </w:pPr>
            <w:r w:rsidRPr="0026541A">
              <w:rPr>
                <w:rFonts w:cs="Arial"/>
                <w:color w:val="000000"/>
              </w:rPr>
              <w:t>252</w:t>
            </w:r>
          </w:p>
        </w:tc>
        <w:tc>
          <w:tcPr>
            <w:tcW w:w="1128" w:type="dxa"/>
            <w:tcBorders>
              <w:top w:val="nil"/>
              <w:left w:val="nil"/>
              <w:bottom w:val="single" w:sz="8" w:space="0" w:color="auto"/>
              <w:right w:val="single" w:sz="8" w:space="0" w:color="auto"/>
            </w:tcBorders>
            <w:shd w:val="clear" w:color="auto" w:fill="auto"/>
            <w:noWrap/>
            <w:vAlign w:val="center"/>
            <w:hideMark/>
          </w:tcPr>
          <w:p w14:paraId="04A83F28" w14:textId="77777777" w:rsidR="006C50E2" w:rsidRPr="0026541A" w:rsidRDefault="006C50E2" w:rsidP="003D4381">
            <w:pPr>
              <w:spacing w:after="0" w:line="360" w:lineRule="auto"/>
              <w:jc w:val="both"/>
              <w:rPr>
                <w:rFonts w:cs="Arial"/>
                <w:color w:val="000000"/>
              </w:rPr>
            </w:pPr>
            <w:r w:rsidRPr="0026541A">
              <w:rPr>
                <w:rFonts w:cs="Arial"/>
                <w:color w:val="000000"/>
              </w:rPr>
              <w:t>73.02%</w:t>
            </w:r>
          </w:p>
        </w:tc>
        <w:tc>
          <w:tcPr>
            <w:tcW w:w="1284" w:type="dxa"/>
            <w:tcBorders>
              <w:top w:val="nil"/>
              <w:left w:val="nil"/>
              <w:bottom w:val="single" w:sz="8" w:space="0" w:color="auto"/>
              <w:right w:val="single" w:sz="8" w:space="0" w:color="auto"/>
            </w:tcBorders>
            <w:shd w:val="clear" w:color="auto" w:fill="auto"/>
            <w:vAlign w:val="center"/>
            <w:hideMark/>
          </w:tcPr>
          <w:p w14:paraId="458B9562" w14:textId="77777777" w:rsidR="006C50E2" w:rsidRPr="0026541A" w:rsidRDefault="006C50E2" w:rsidP="003D4381">
            <w:pPr>
              <w:spacing w:after="0" w:line="360" w:lineRule="auto"/>
              <w:jc w:val="both"/>
              <w:rPr>
                <w:rFonts w:cs="Arial"/>
                <w:color w:val="000000"/>
              </w:rPr>
            </w:pPr>
            <w:r w:rsidRPr="0026541A">
              <w:rPr>
                <w:rFonts w:cs="Arial"/>
                <w:color w:val="000000"/>
              </w:rPr>
              <w:t>68</w:t>
            </w:r>
          </w:p>
        </w:tc>
        <w:tc>
          <w:tcPr>
            <w:tcW w:w="1217" w:type="dxa"/>
            <w:tcBorders>
              <w:top w:val="nil"/>
              <w:left w:val="nil"/>
              <w:bottom w:val="single" w:sz="8" w:space="0" w:color="auto"/>
              <w:right w:val="single" w:sz="8" w:space="0" w:color="auto"/>
            </w:tcBorders>
            <w:shd w:val="clear" w:color="auto" w:fill="auto"/>
            <w:vAlign w:val="center"/>
            <w:hideMark/>
          </w:tcPr>
          <w:p w14:paraId="16EE9E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4558A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77445A7" w14:textId="77777777" w:rsidR="006C50E2" w:rsidRPr="0026541A" w:rsidRDefault="006C50E2" w:rsidP="003D4381">
            <w:pPr>
              <w:spacing w:after="0" w:line="360" w:lineRule="auto"/>
              <w:jc w:val="both"/>
              <w:rPr>
                <w:rFonts w:cs="Arial"/>
                <w:color w:val="000000"/>
              </w:rPr>
            </w:pPr>
            <w:r w:rsidRPr="0026541A">
              <w:rPr>
                <w:rFonts w:cs="Arial"/>
                <w:color w:val="000000"/>
              </w:rPr>
              <w:t>Mask.cpp</w:t>
            </w:r>
          </w:p>
        </w:tc>
        <w:tc>
          <w:tcPr>
            <w:tcW w:w="1017" w:type="dxa"/>
            <w:tcBorders>
              <w:top w:val="nil"/>
              <w:left w:val="nil"/>
              <w:bottom w:val="single" w:sz="8" w:space="0" w:color="auto"/>
              <w:right w:val="single" w:sz="8" w:space="0" w:color="auto"/>
            </w:tcBorders>
            <w:shd w:val="clear" w:color="auto" w:fill="auto"/>
            <w:noWrap/>
            <w:vAlign w:val="center"/>
            <w:hideMark/>
          </w:tcPr>
          <w:p w14:paraId="02A0F82E" w14:textId="77777777" w:rsidR="006C50E2" w:rsidRPr="0026541A" w:rsidRDefault="006C50E2" w:rsidP="003D4381">
            <w:pPr>
              <w:spacing w:after="0" w:line="360" w:lineRule="auto"/>
              <w:jc w:val="both"/>
              <w:rPr>
                <w:rFonts w:cs="Arial"/>
                <w:color w:val="000000"/>
              </w:rPr>
            </w:pPr>
            <w:r w:rsidRPr="0026541A">
              <w:rPr>
                <w:rFonts w:cs="Arial"/>
                <w:color w:val="000000"/>
              </w:rPr>
              <w:t>28</w:t>
            </w:r>
          </w:p>
        </w:tc>
        <w:tc>
          <w:tcPr>
            <w:tcW w:w="1345" w:type="dxa"/>
            <w:tcBorders>
              <w:top w:val="nil"/>
              <w:left w:val="nil"/>
              <w:bottom w:val="single" w:sz="8" w:space="0" w:color="auto"/>
              <w:right w:val="single" w:sz="8" w:space="0" w:color="auto"/>
            </w:tcBorders>
            <w:shd w:val="clear" w:color="auto" w:fill="auto"/>
            <w:noWrap/>
            <w:vAlign w:val="center"/>
            <w:hideMark/>
          </w:tcPr>
          <w:p w14:paraId="745DAE6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F7F637" w14:textId="77777777" w:rsidR="006C50E2" w:rsidRPr="0026541A" w:rsidRDefault="006C50E2" w:rsidP="003D4381">
            <w:pPr>
              <w:spacing w:after="0" w:line="360" w:lineRule="auto"/>
              <w:jc w:val="both"/>
              <w:rPr>
                <w:rFonts w:cs="Arial"/>
                <w:color w:val="000000"/>
              </w:rPr>
            </w:pPr>
            <w:r w:rsidRPr="0026541A">
              <w:rPr>
                <w:rFonts w:cs="Arial"/>
                <w:color w:val="000000"/>
              </w:rPr>
              <w:t>28</w:t>
            </w:r>
          </w:p>
        </w:tc>
        <w:tc>
          <w:tcPr>
            <w:tcW w:w="1128" w:type="dxa"/>
            <w:tcBorders>
              <w:top w:val="nil"/>
              <w:left w:val="nil"/>
              <w:bottom w:val="single" w:sz="8" w:space="0" w:color="auto"/>
              <w:right w:val="single" w:sz="8" w:space="0" w:color="auto"/>
            </w:tcBorders>
            <w:shd w:val="clear" w:color="auto" w:fill="auto"/>
            <w:noWrap/>
            <w:vAlign w:val="center"/>
            <w:hideMark/>
          </w:tcPr>
          <w:p w14:paraId="6BAD7C4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984FF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E57AB5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9402D0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A436D2" w14:textId="77777777" w:rsidR="006C50E2" w:rsidRPr="0026541A" w:rsidRDefault="006C50E2" w:rsidP="003D4381">
            <w:pPr>
              <w:spacing w:after="0" w:line="360" w:lineRule="auto"/>
              <w:jc w:val="both"/>
              <w:rPr>
                <w:rFonts w:cs="Arial"/>
                <w:color w:val="000000"/>
              </w:rPr>
            </w:pPr>
            <w:r w:rsidRPr="0026541A">
              <w:rPr>
                <w:rFonts w:cs="Arial"/>
                <w:color w:val="000000"/>
              </w:rPr>
              <w:t>MaskData.cpp</w:t>
            </w:r>
          </w:p>
        </w:tc>
        <w:tc>
          <w:tcPr>
            <w:tcW w:w="1017" w:type="dxa"/>
            <w:tcBorders>
              <w:top w:val="nil"/>
              <w:left w:val="nil"/>
              <w:bottom w:val="single" w:sz="8" w:space="0" w:color="auto"/>
              <w:right w:val="single" w:sz="8" w:space="0" w:color="auto"/>
            </w:tcBorders>
            <w:shd w:val="clear" w:color="auto" w:fill="auto"/>
            <w:noWrap/>
            <w:vAlign w:val="center"/>
            <w:hideMark/>
          </w:tcPr>
          <w:p w14:paraId="16D80423"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7823712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2B7E498"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63C95A6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E9D40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1B35E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DE0C8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E0B6604" w14:textId="77777777" w:rsidR="006C50E2" w:rsidRPr="0026541A" w:rsidRDefault="006C50E2" w:rsidP="003D4381">
            <w:pPr>
              <w:spacing w:after="0" w:line="360" w:lineRule="auto"/>
              <w:jc w:val="both"/>
              <w:rPr>
                <w:rFonts w:cs="Arial"/>
                <w:color w:val="000000"/>
              </w:rPr>
            </w:pPr>
            <w:r w:rsidRPr="0026541A">
              <w:rPr>
                <w:rFonts w:cs="Arial"/>
                <w:color w:val="000000"/>
              </w:rPr>
              <w:t>PageUtils.cpp</w:t>
            </w:r>
          </w:p>
        </w:tc>
        <w:tc>
          <w:tcPr>
            <w:tcW w:w="1017" w:type="dxa"/>
            <w:tcBorders>
              <w:top w:val="nil"/>
              <w:left w:val="nil"/>
              <w:bottom w:val="single" w:sz="8" w:space="0" w:color="auto"/>
              <w:right w:val="single" w:sz="8" w:space="0" w:color="auto"/>
            </w:tcBorders>
            <w:shd w:val="clear" w:color="auto" w:fill="auto"/>
            <w:noWrap/>
            <w:vAlign w:val="center"/>
            <w:hideMark/>
          </w:tcPr>
          <w:p w14:paraId="56557B72" w14:textId="77777777" w:rsidR="006C50E2" w:rsidRPr="0026541A" w:rsidRDefault="006C50E2" w:rsidP="003D4381">
            <w:pPr>
              <w:spacing w:after="0" w:line="360" w:lineRule="auto"/>
              <w:jc w:val="both"/>
              <w:rPr>
                <w:rFonts w:cs="Arial"/>
                <w:color w:val="000000"/>
              </w:rPr>
            </w:pPr>
            <w:r w:rsidRPr="0026541A">
              <w:rPr>
                <w:rFonts w:cs="Arial"/>
                <w:color w:val="000000"/>
              </w:rPr>
              <w:t>692</w:t>
            </w:r>
          </w:p>
        </w:tc>
        <w:tc>
          <w:tcPr>
            <w:tcW w:w="1345" w:type="dxa"/>
            <w:tcBorders>
              <w:top w:val="nil"/>
              <w:left w:val="nil"/>
              <w:bottom w:val="single" w:sz="8" w:space="0" w:color="auto"/>
              <w:right w:val="single" w:sz="8" w:space="0" w:color="auto"/>
            </w:tcBorders>
            <w:shd w:val="clear" w:color="auto" w:fill="auto"/>
            <w:noWrap/>
            <w:vAlign w:val="center"/>
            <w:hideMark/>
          </w:tcPr>
          <w:p w14:paraId="286DB60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3EC2C4B" w14:textId="77777777" w:rsidR="006C50E2" w:rsidRPr="0026541A" w:rsidRDefault="006C50E2" w:rsidP="003D4381">
            <w:pPr>
              <w:spacing w:after="0" w:line="360" w:lineRule="auto"/>
              <w:jc w:val="both"/>
              <w:rPr>
                <w:rFonts w:cs="Arial"/>
                <w:color w:val="000000"/>
              </w:rPr>
            </w:pPr>
            <w:r w:rsidRPr="0026541A">
              <w:rPr>
                <w:rFonts w:cs="Arial"/>
                <w:color w:val="000000"/>
              </w:rPr>
              <w:t>694</w:t>
            </w:r>
          </w:p>
        </w:tc>
        <w:tc>
          <w:tcPr>
            <w:tcW w:w="1128" w:type="dxa"/>
            <w:tcBorders>
              <w:top w:val="nil"/>
              <w:left w:val="nil"/>
              <w:bottom w:val="single" w:sz="8" w:space="0" w:color="auto"/>
              <w:right w:val="single" w:sz="8" w:space="0" w:color="auto"/>
            </w:tcBorders>
            <w:shd w:val="clear" w:color="auto" w:fill="auto"/>
            <w:noWrap/>
            <w:vAlign w:val="center"/>
            <w:hideMark/>
          </w:tcPr>
          <w:p w14:paraId="666BEA3F" w14:textId="77777777" w:rsidR="006C50E2" w:rsidRPr="0026541A" w:rsidRDefault="006C50E2" w:rsidP="003D4381">
            <w:pPr>
              <w:spacing w:after="0" w:line="360" w:lineRule="auto"/>
              <w:jc w:val="both"/>
              <w:rPr>
                <w:rFonts w:cs="Arial"/>
                <w:color w:val="000000"/>
              </w:rPr>
            </w:pPr>
            <w:r w:rsidRPr="0026541A">
              <w:rPr>
                <w:rFonts w:cs="Arial"/>
                <w:color w:val="000000"/>
              </w:rPr>
              <w:t>99.71%</w:t>
            </w:r>
          </w:p>
        </w:tc>
        <w:tc>
          <w:tcPr>
            <w:tcW w:w="1284" w:type="dxa"/>
            <w:tcBorders>
              <w:top w:val="nil"/>
              <w:left w:val="nil"/>
              <w:bottom w:val="single" w:sz="8" w:space="0" w:color="auto"/>
              <w:right w:val="single" w:sz="8" w:space="0" w:color="auto"/>
            </w:tcBorders>
            <w:shd w:val="clear" w:color="auto" w:fill="auto"/>
            <w:vAlign w:val="center"/>
            <w:hideMark/>
          </w:tcPr>
          <w:p w14:paraId="55066B2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724958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49E62D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B933DA2" w14:textId="77777777" w:rsidR="006C50E2" w:rsidRPr="0026541A" w:rsidRDefault="006C50E2" w:rsidP="003D4381">
            <w:pPr>
              <w:spacing w:after="0" w:line="360" w:lineRule="auto"/>
              <w:jc w:val="both"/>
              <w:rPr>
                <w:rFonts w:cs="Arial"/>
                <w:color w:val="000000"/>
              </w:rPr>
            </w:pPr>
            <w:r w:rsidRPr="0026541A">
              <w:rPr>
                <w:rFonts w:cs="Arial"/>
                <w:color w:val="000000"/>
              </w:rPr>
              <w:t>advisory.cpp</w:t>
            </w:r>
          </w:p>
        </w:tc>
        <w:tc>
          <w:tcPr>
            <w:tcW w:w="1017" w:type="dxa"/>
            <w:tcBorders>
              <w:top w:val="nil"/>
              <w:left w:val="nil"/>
              <w:bottom w:val="single" w:sz="8" w:space="0" w:color="auto"/>
              <w:right w:val="single" w:sz="8" w:space="0" w:color="auto"/>
            </w:tcBorders>
            <w:shd w:val="clear" w:color="auto" w:fill="auto"/>
            <w:noWrap/>
            <w:vAlign w:val="center"/>
            <w:hideMark/>
          </w:tcPr>
          <w:p w14:paraId="7AB0383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56A321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112D9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C0FF13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A6D8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CB8A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9587B1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B41E456" w14:textId="77777777" w:rsidR="006C50E2" w:rsidRPr="0026541A" w:rsidRDefault="006C50E2" w:rsidP="003D4381">
            <w:pPr>
              <w:spacing w:after="0" w:line="360" w:lineRule="auto"/>
              <w:jc w:val="both"/>
              <w:rPr>
                <w:rFonts w:cs="Arial"/>
                <w:color w:val="000000"/>
              </w:rPr>
            </w:pPr>
            <w:r w:rsidRPr="0026541A">
              <w:rPr>
                <w:rFonts w:cs="Arial"/>
                <w:color w:val="000000"/>
              </w:rPr>
              <w:t>AdvisoryController.cpp</w:t>
            </w:r>
          </w:p>
        </w:tc>
        <w:tc>
          <w:tcPr>
            <w:tcW w:w="1017" w:type="dxa"/>
            <w:tcBorders>
              <w:top w:val="nil"/>
              <w:left w:val="nil"/>
              <w:bottom w:val="single" w:sz="8" w:space="0" w:color="auto"/>
              <w:right w:val="single" w:sz="8" w:space="0" w:color="auto"/>
            </w:tcBorders>
            <w:shd w:val="clear" w:color="auto" w:fill="auto"/>
            <w:noWrap/>
            <w:vAlign w:val="center"/>
            <w:hideMark/>
          </w:tcPr>
          <w:p w14:paraId="39E18D1C"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345" w:type="dxa"/>
            <w:tcBorders>
              <w:top w:val="nil"/>
              <w:left w:val="nil"/>
              <w:bottom w:val="single" w:sz="8" w:space="0" w:color="auto"/>
              <w:right w:val="single" w:sz="8" w:space="0" w:color="auto"/>
            </w:tcBorders>
            <w:shd w:val="clear" w:color="auto" w:fill="auto"/>
            <w:noWrap/>
            <w:vAlign w:val="center"/>
            <w:hideMark/>
          </w:tcPr>
          <w:p w14:paraId="1CEF4B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3230B29"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128" w:type="dxa"/>
            <w:tcBorders>
              <w:top w:val="nil"/>
              <w:left w:val="nil"/>
              <w:bottom w:val="single" w:sz="8" w:space="0" w:color="auto"/>
              <w:right w:val="single" w:sz="8" w:space="0" w:color="auto"/>
            </w:tcBorders>
            <w:shd w:val="clear" w:color="auto" w:fill="auto"/>
            <w:noWrap/>
            <w:vAlign w:val="center"/>
            <w:hideMark/>
          </w:tcPr>
          <w:p w14:paraId="126FDE4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AE9D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DD4D7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D94A4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277C235" w14:textId="77777777" w:rsidR="006C50E2" w:rsidRPr="0026541A" w:rsidRDefault="006C50E2" w:rsidP="003D4381">
            <w:pPr>
              <w:spacing w:after="0" w:line="360" w:lineRule="auto"/>
              <w:jc w:val="both"/>
              <w:rPr>
                <w:rFonts w:cs="Arial"/>
                <w:color w:val="000000"/>
              </w:rPr>
            </w:pPr>
            <w:r w:rsidRPr="0026541A">
              <w:rPr>
                <w:rFonts w:cs="Arial"/>
                <w:color w:val="000000"/>
              </w:rPr>
              <w:t>AdvisoryDefinitions.cpp</w:t>
            </w:r>
          </w:p>
        </w:tc>
        <w:tc>
          <w:tcPr>
            <w:tcW w:w="1017" w:type="dxa"/>
            <w:tcBorders>
              <w:top w:val="nil"/>
              <w:left w:val="nil"/>
              <w:bottom w:val="single" w:sz="8" w:space="0" w:color="auto"/>
              <w:right w:val="single" w:sz="8" w:space="0" w:color="auto"/>
            </w:tcBorders>
            <w:shd w:val="clear" w:color="auto" w:fill="auto"/>
            <w:noWrap/>
            <w:vAlign w:val="center"/>
            <w:hideMark/>
          </w:tcPr>
          <w:p w14:paraId="17622759"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345" w:type="dxa"/>
            <w:tcBorders>
              <w:top w:val="nil"/>
              <w:left w:val="nil"/>
              <w:bottom w:val="single" w:sz="8" w:space="0" w:color="auto"/>
              <w:right w:val="single" w:sz="8" w:space="0" w:color="auto"/>
            </w:tcBorders>
            <w:shd w:val="clear" w:color="auto" w:fill="auto"/>
            <w:noWrap/>
            <w:vAlign w:val="center"/>
            <w:hideMark/>
          </w:tcPr>
          <w:p w14:paraId="2B8C4E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0B54E20"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0682F49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ED61C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5CDCA5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DA67B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0315E8" w14:textId="77777777" w:rsidR="006C50E2" w:rsidRPr="0026541A" w:rsidRDefault="006C50E2" w:rsidP="003D4381">
            <w:pPr>
              <w:spacing w:after="0" w:line="360" w:lineRule="auto"/>
              <w:jc w:val="both"/>
              <w:rPr>
                <w:rFonts w:cs="Arial"/>
                <w:color w:val="000000"/>
              </w:rPr>
            </w:pPr>
            <w:r w:rsidRPr="0026541A">
              <w:rPr>
                <w:rFonts w:cs="Arial"/>
                <w:color w:val="000000"/>
              </w:rPr>
              <w:t>AdvisoryDefinitions.h</w:t>
            </w:r>
          </w:p>
        </w:tc>
        <w:tc>
          <w:tcPr>
            <w:tcW w:w="1017" w:type="dxa"/>
            <w:tcBorders>
              <w:top w:val="nil"/>
              <w:left w:val="nil"/>
              <w:bottom w:val="single" w:sz="8" w:space="0" w:color="auto"/>
              <w:right w:val="single" w:sz="8" w:space="0" w:color="auto"/>
            </w:tcBorders>
            <w:shd w:val="clear" w:color="auto" w:fill="auto"/>
            <w:noWrap/>
            <w:vAlign w:val="center"/>
            <w:hideMark/>
          </w:tcPr>
          <w:p w14:paraId="326C1ADB"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345" w:type="dxa"/>
            <w:tcBorders>
              <w:top w:val="nil"/>
              <w:left w:val="nil"/>
              <w:bottom w:val="single" w:sz="8" w:space="0" w:color="auto"/>
              <w:right w:val="single" w:sz="8" w:space="0" w:color="auto"/>
            </w:tcBorders>
            <w:shd w:val="clear" w:color="auto" w:fill="auto"/>
            <w:noWrap/>
            <w:vAlign w:val="center"/>
            <w:hideMark/>
          </w:tcPr>
          <w:p w14:paraId="784F188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0D6CCC23"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128" w:type="dxa"/>
            <w:tcBorders>
              <w:top w:val="nil"/>
              <w:left w:val="nil"/>
              <w:bottom w:val="single" w:sz="8" w:space="0" w:color="auto"/>
              <w:right w:val="single" w:sz="8" w:space="0" w:color="auto"/>
            </w:tcBorders>
            <w:shd w:val="clear" w:color="auto" w:fill="auto"/>
            <w:noWrap/>
            <w:vAlign w:val="center"/>
            <w:hideMark/>
          </w:tcPr>
          <w:p w14:paraId="21E00D25" w14:textId="77777777" w:rsidR="006C50E2" w:rsidRPr="0026541A" w:rsidRDefault="006C50E2" w:rsidP="003D4381">
            <w:pPr>
              <w:spacing w:after="0" w:line="360" w:lineRule="auto"/>
              <w:jc w:val="both"/>
              <w:rPr>
                <w:rFonts w:cs="Arial"/>
                <w:color w:val="000000"/>
              </w:rPr>
            </w:pPr>
            <w:r w:rsidRPr="0026541A">
              <w:rPr>
                <w:rFonts w:cs="Arial"/>
                <w:color w:val="000000"/>
              </w:rPr>
              <w:t>78.13%</w:t>
            </w:r>
          </w:p>
        </w:tc>
        <w:tc>
          <w:tcPr>
            <w:tcW w:w="1284" w:type="dxa"/>
            <w:tcBorders>
              <w:top w:val="nil"/>
              <w:left w:val="nil"/>
              <w:bottom w:val="single" w:sz="8" w:space="0" w:color="auto"/>
              <w:right w:val="single" w:sz="8" w:space="0" w:color="auto"/>
            </w:tcBorders>
            <w:shd w:val="clear" w:color="auto" w:fill="auto"/>
            <w:vAlign w:val="center"/>
            <w:hideMark/>
          </w:tcPr>
          <w:p w14:paraId="2B65014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5CEF13E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4FB811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7C9D48A" w14:textId="77777777" w:rsidR="006C50E2" w:rsidRPr="0026541A" w:rsidRDefault="006C50E2" w:rsidP="003D4381">
            <w:pPr>
              <w:spacing w:after="0" w:line="360" w:lineRule="auto"/>
              <w:jc w:val="both"/>
              <w:rPr>
                <w:rFonts w:cs="Arial"/>
                <w:color w:val="000000"/>
              </w:rPr>
            </w:pPr>
            <w:r w:rsidRPr="0026541A">
              <w:rPr>
                <w:rFonts w:cs="Arial"/>
                <w:color w:val="000000"/>
              </w:rPr>
              <w:t>AdvisoryProcess.cpp</w:t>
            </w:r>
          </w:p>
        </w:tc>
        <w:tc>
          <w:tcPr>
            <w:tcW w:w="1017" w:type="dxa"/>
            <w:tcBorders>
              <w:top w:val="nil"/>
              <w:left w:val="nil"/>
              <w:bottom w:val="single" w:sz="8" w:space="0" w:color="auto"/>
              <w:right w:val="single" w:sz="8" w:space="0" w:color="auto"/>
            </w:tcBorders>
            <w:shd w:val="clear" w:color="auto" w:fill="auto"/>
            <w:noWrap/>
            <w:vAlign w:val="center"/>
            <w:hideMark/>
          </w:tcPr>
          <w:p w14:paraId="64EB6BAD"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368EB8D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1C570181" w14:textId="77777777" w:rsidR="006C50E2" w:rsidRPr="0026541A" w:rsidRDefault="006C50E2" w:rsidP="003D4381">
            <w:pPr>
              <w:spacing w:after="0" w:line="360" w:lineRule="auto"/>
              <w:jc w:val="both"/>
              <w:rPr>
                <w:rFonts w:cs="Arial"/>
                <w:color w:val="000000"/>
              </w:rPr>
            </w:pPr>
            <w:r w:rsidRPr="0026541A">
              <w:rPr>
                <w:rFonts w:cs="Arial"/>
                <w:color w:val="000000"/>
              </w:rPr>
              <w:t>46</w:t>
            </w:r>
          </w:p>
        </w:tc>
        <w:tc>
          <w:tcPr>
            <w:tcW w:w="1128" w:type="dxa"/>
            <w:tcBorders>
              <w:top w:val="nil"/>
              <w:left w:val="nil"/>
              <w:bottom w:val="single" w:sz="8" w:space="0" w:color="auto"/>
              <w:right w:val="single" w:sz="8" w:space="0" w:color="auto"/>
            </w:tcBorders>
            <w:shd w:val="clear" w:color="auto" w:fill="auto"/>
            <w:noWrap/>
            <w:vAlign w:val="center"/>
            <w:hideMark/>
          </w:tcPr>
          <w:p w14:paraId="50E17812" w14:textId="77777777" w:rsidR="006C50E2" w:rsidRPr="0026541A" w:rsidRDefault="006C50E2" w:rsidP="003D4381">
            <w:pPr>
              <w:spacing w:after="0" w:line="360" w:lineRule="auto"/>
              <w:jc w:val="both"/>
              <w:rPr>
                <w:rFonts w:cs="Arial"/>
                <w:color w:val="000000"/>
              </w:rPr>
            </w:pPr>
            <w:r w:rsidRPr="0026541A">
              <w:rPr>
                <w:rFonts w:cs="Arial"/>
                <w:color w:val="000000"/>
              </w:rPr>
              <w:t>97.83%</w:t>
            </w:r>
          </w:p>
        </w:tc>
        <w:tc>
          <w:tcPr>
            <w:tcW w:w="1284" w:type="dxa"/>
            <w:tcBorders>
              <w:top w:val="nil"/>
              <w:left w:val="nil"/>
              <w:bottom w:val="single" w:sz="8" w:space="0" w:color="auto"/>
              <w:right w:val="single" w:sz="8" w:space="0" w:color="auto"/>
            </w:tcBorders>
            <w:shd w:val="clear" w:color="auto" w:fill="auto"/>
            <w:vAlign w:val="center"/>
            <w:hideMark/>
          </w:tcPr>
          <w:p w14:paraId="74C82BF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3E4AC1D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0620D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F933DD8" w14:textId="77777777" w:rsidR="006C50E2" w:rsidRPr="0026541A" w:rsidRDefault="006C50E2" w:rsidP="003D4381">
            <w:pPr>
              <w:spacing w:after="0" w:line="360" w:lineRule="auto"/>
              <w:jc w:val="both"/>
              <w:rPr>
                <w:rFonts w:cs="Arial"/>
                <w:color w:val="000000"/>
              </w:rPr>
            </w:pPr>
            <w:r w:rsidRPr="0026541A">
              <w:rPr>
                <w:rFonts w:cs="Arial"/>
                <w:color w:val="000000"/>
              </w:rPr>
              <w:t>BroadcastInputProcessor.cpp</w:t>
            </w:r>
          </w:p>
        </w:tc>
        <w:tc>
          <w:tcPr>
            <w:tcW w:w="1017" w:type="dxa"/>
            <w:tcBorders>
              <w:top w:val="nil"/>
              <w:left w:val="nil"/>
              <w:bottom w:val="single" w:sz="8" w:space="0" w:color="auto"/>
              <w:right w:val="single" w:sz="8" w:space="0" w:color="auto"/>
            </w:tcBorders>
            <w:shd w:val="clear" w:color="auto" w:fill="auto"/>
            <w:noWrap/>
            <w:vAlign w:val="center"/>
            <w:hideMark/>
          </w:tcPr>
          <w:p w14:paraId="5EB86B0C" w14:textId="77777777" w:rsidR="006C50E2" w:rsidRPr="0026541A" w:rsidRDefault="006C50E2" w:rsidP="003D4381">
            <w:pPr>
              <w:spacing w:after="0" w:line="360" w:lineRule="auto"/>
              <w:jc w:val="both"/>
              <w:rPr>
                <w:rFonts w:cs="Arial"/>
                <w:color w:val="000000"/>
              </w:rPr>
            </w:pPr>
            <w:r w:rsidRPr="0026541A">
              <w:rPr>
                <w:rFonts w:cs="Arial"/>
                <w:color w:val="000000"/>
              </w:rPr>
              <w:t>598</w:t>
            </w:r>
          </w:p>
        </w:tc>
        <w:tc>
          <w:tcPr>
            <w:tcW w:w="1345" w:type="dxa"/>
            <w:tcBorders>
              <w:top w:val="nil"/>
              <w:left w:val="nil"/>
              <w:bottom w:val="single" w:sz="8" w:space="0" w:color="auto"/>
              <w:right w:val="single" w:sz="8" w:space="0" w:color="auto"/>
            </w:tcBorders>
            <w:shd w:val="clear" w:color="auto" w:fill="auto"/>
            <w:noWrap/>
            <w:vAlign w:val="center"/>
            <w:hideMark/>
          </w:tcPr>
          <w:p w14:paraId="63EF948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9230CAF" w14:textId="77777777" w:rsidR="006C50E2" w:rsidRPr="0026541A" w:rsidRDefault="006C50E2" w:rsidP="003D4381">
            <w:pPr>
              <w:spacing w:after="0" w:line="360" w:lineRule="auto"/>
              <w:jc w:val="both"/>
              <w:rPr>
                <w:rFonts w:cs="Arial"/>
                <w:color w:val="000000"/>
              </w:rPr>
            </w:pPr>
            <w:r w:rsidRPr="0026541A">
              <w:rPr>
                <w:rFonts w:cs="Arial"/>
                <w:color w:val="000000"/>
              </w:rPr>
              <w:t>598</w:t>
            </w:r>
          </w:p>
        </w:tc>
        <w:tc>
          <w:tcPr>
            <w:tcW w:w="1128" w:type="dxa"/>
            <w:tcBorders>
              <w:top w:val="nil"/>
              <w:left w:val="nil"/>
              <w:bottom w:val="single" w:sz="8" w:space="0" w:color="auto"/>
              <w:right w:val="single" w:sz="8" w:space="0" w:color="auto"/>
            </w:tcBorders>
            <w:shd w:val="clear" w:color="auto" w:fill="auto"/>
            <w:noWrap/>
            <w:vAlign w:val="center"/>
            <w:hideMark/>
          </w:tcPr>
          <w:p w14:paraId="50AA94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B0FE7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C29C8B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0186A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825FA5E" w14:textId="77777777" w:rsidR="006C50E2" w:rsidRPr="0026541A" w:rsidRDefault="006C50E2" w:rsidP="003D4381">
            <w:pPr>
              <w:spacing w:after="0" w:line="360" w:lineRule="auto"/>
              <w:jc w:val="both"/>
              <w:rPr>
                <w:rFonts w:cs="Arial"/>
                <w:color w:val="000000"/>
              </w:rPr>
            </w:pPr>
            <w:r w:rsidRPr="0026541A">
              <w:rPr>
                <w:rFonts w:cs="Arial"/>
                <w:color w:val="000000"/>
              </w:rPr>
              <w:t>BroadcastInputProcessor.h</w:t>
            </w:r>
          </w:p>
        </w:tc>
        <w:tc>
          <w:tcPr>
            <w:tcW w:w="1017" w:type="dxa"/>
            <w:tcBorders>
              <w:top w:val="nil"/>
              <w:left w:val="nil"/>
              <w:bottom w:val="single" w:sz="8" w:space="0" w:color="auto"/>
              <w:right w:val="single" w:sz="8" w:space="0" w:color="auto"/>
            </w:tcBorders>
            <w:shd w:val="clear" w:color="auto" w:fill="auto"/>
            <w:noWrap/>
            <w:vAlign w:val="center"/>
            <w:hideMark/>
          </w:tcPr>
          <w:p w14:paraId="6402DF6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D4285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C12348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4176CD3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5AC19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6520E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D69272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697A0F1" w14:textId="77777777" w:rsidR="006C50E2" w:rsidRPr="0026541A" w:rsidRDefault="006C50E2" w:rsidP="003D4381">
            <w:pPr>
              <w:spacing w:after="0" w:line="360" w:lineRule="auto"/>
              <w:jc w:val="both"/>
              <w:rPr>
                <w:rFonts w:cs="Arial"/>
                <w:color w:val="000000"/>
              </w:rPr>
            </w:pPr>
            <w:r w:rsidRPr="0026541A">
              <w:rPr>
                <w:rFonts w:cs="Arial"/>
                <w:color w:val="000000"/>
              </w:rPr>
              <w:t>BroadcastOutProcessor.cpp</w:t>
            </w:r>
          </w:p>
        </w:tc>
        <w:tc>
          <w:tcPr>
            <w:tcW w:w="1017" w:type="dxa"/>
            <w:tcBorders>
              <w:top w:val="nil"/>
              <w:left w:val="nil"/>
              <w:bottom w:val="single" w:sz="8" w:space="0" w:color="auto"/>
              <w:right w:val="single" w:sz="8" w:space="0" w:color="auto"/>
            </w:tcBorders>
            <w:shd w:val="clear" w:color="auto" w:fill="auto"/>
            <w:noWrap/>
            <w:vAlign w:val="center"/>
            <w:hideMark/>
          </w:tcPr>
          <w:p w14:paraId="22060316" w14:textId="77777777" w:rsidR="006C50E2" w:rsidRPr="0026541A" w:rsidRDefault="006C50E2" w:rsidP="003D4381">
            <w:pPr>
              <w:spacing w:after="0" w:line="360" w:lineRule="auto"/>
              <w:jc w:val="both"/>
              <w:rPr>
                <w:rFonts w:cs="Arial"/>
                <w:color w:val="000000"/>
              </w:rPr>
            </w:pPr>
            <w:r w:rsidRPr="0026541A">
              <w:rPr>
                <w:rFonts w:cs="Arial"/>
                <w:color w:val="000000"/>
              </w:rPr>
              <w:t>581</w:t>
            </w:r>
          </w:p>
        </w:tc>
        <w:tc>
          <w:tcPr>
            <w:tcW w:w="1345" w:type="dxa"/>
            <w:tcBorders>
              <w:top w:val="nil"/>
              <w:left w:val="nil"/>
              <w:bottom w:val="single" w:sz="8" w:space="0" w:color="auto"/>
              <w:right w:val="single" w:sz="8" w:space="0" w:color="auto"/>
            </w:tcBorders>
            <w:shd w:val="clear" w:color="auto" w:fill="auto"/>
            <w:noWrap/>
            <w:vAlign w:val="center"/>
            <w:hideMark/>
          </w:tcPr>
          <w:p w14:paraId="5BB12C0C"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932" w:type="dxa"/>
            <w:tcBorders>
              <w:top w:val="nil"/>
              <w:left w:val="nil"/>
              <w:bottom w:val="single" w:sz="8" w:space="0" w:color="auto"/>
              <w:right w:val="single" w:sz="8" w:space="0" w:color="auto"/>
            </w:tcBorders>
            <w:shd w:val="clear" w:color="auto" w:fill="auto"/>
            <w:noWrap/>
            <w:vAlign w:val="center"/>
            <w:hideMark/>
          </w:tcPr>
          <w:p w14:paraId="36F3A605" w14:textId="77777777" w:rsidR="006C50E2" w:rsidRPr="0026541A" w:rsidRDefault="006C50E2" w:rsidP="003D4381">
            <w:pPr>
              <w:spacing w:after="0" w:line="360" w:lineRule="auto"/>
              <w:jc w:val="both"/>
              <w:rPr>
                <w:rFonts w:cs="Arial"/>
                <w:color w:val="000000"/>
              </w:rPr>
            </w:pPr>
            <w:r w:rsidRPr="0026541A">
              <w:rPr>
                <w:rFonts w:cs="Arial"/>
                <w:color w:val="000000"/>
              </w:rPr>
              <w:t>597</w:t>
            </w:r>
          </w:p>
        </w:tc>
        <w:tc>
          <w:tcPr>
            <w:tcW w:w="1128" w:type="dxa"/>
            <w:tcBorders>
              <w:top w:val="nil"/>
              <w:left w:val="nil"/>
              <w:bottom w:val="single" w:sz="8" w:space="0" w:color="auto"/>
              <w:right w:val="single" w:sz="8" w:space="0" w:color="auto"/>
            </w:tcBorders>
            <w:shd w:val="clear" w:color="auto" w:fill="auto"/>
            <w:noWrap/>
            <w:vAlign w:val="center"/>
            <w:hideMark/>
          </w:tcPr>
          <w:p w14:paraId="3C34E99B" w14:textId="77777777" w:rsidR="006C50E2" w:rsidRPr="0026541A" w:rsidRDefault="006C50E2" w:rsidP="003D4381">
            <w:pPr>
              <w:spacing w:after="0" w:line="360" w:lineRule="auto"/>
              <w:jc w:val="both"/>
              <w:rPr>
                <w:rFonts w:cs="Arial"/>
                <w:color w:val="000000"/>
              </w:rPr>
            </w:pPr>
            <w:r w:rsidRPr="0026541A">
              <w:rPr>
                <w:rFonts w:cs="Arial"/>
                <w:color w:val="000000"/>
              </w:rPr>
              <w:t>97.32%</w:t>
            </w:r>
          </w:p>
        </w:tc>
        <w:tc>
          <w:tcPr>
            <w:tcW w:w="1284" w:type="dxa"/>
            <w:tcBorders>
              <w:top w:val="nil"/>
              <w:left w:val="nil"/>
              <w:bottom w:val="single" w:sz="8" w:space="0" w:color="auto"/>
              <w:right w:val="single" w:sz="8" w:space="0" w:color="auto"/>
            </w:tcBorders>
            <w:shd w:val="clear" w:color="auto" w:fill="auto"/>
            <w:vAlign w:val="center"/>
            <w:hideMark/>
          </w:tcPr>
          <w:p w14:paraId="54F2A657"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217" w:type="dxa"/>
            <w:tcBorders>
              <w:top w:val="nil"/>
              <w:left w:val="nil"/>
              <w:bottom w:val="single" w:sz="8" w:space="0" w:color="auto"/>
              <w:right w:val="single" w:sz="8" w:space="0" w:color="auto"/>
            </w:tcBorders>
            <w:shd w:val="clear" w:color="auto" w:fill="auto"/>
            <w:vAlign w:val="center"/>
            <w:hideMark/>
          </w:tcPr>
          <w:p w14:paraId="7BE438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E2AA56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60FE699" w14:textId="77777777" w:rsidR="006C50E2" w:rsidRPr="0026541A" w:rsidRDefault="006C50E2" w:rsidP="003D4381">
            <w:pPr>
              <w:spacing w:after="0" w:line="360" w:lineRule="auto"/>
              <w:jc w:val="both"/>
              <w:rPr>
                <w:rFonts w:cs="Arial"/>
                <w:color w:val="000000"/>
              </w:rPr>
            </w:pPr>
            <w:r w:rsidRPr="0026541A">
              <w:rPr>
                <w:rFonts w:cs="Arial"/>
                <w:color w:val="000000"/>
              </w:rPr>
              <w:t>BroadcastOutProcessor.h</w:t>
            </w:r>
          </w:p>
        </w:tc>
        <w:tc>
          <w:tcPr>
            <w:tcW w:w="1017" w:type="dxa"/>
            <w:tcBorders>
              <w:top w:val="nil"/>
              <w:left w:val="nil"/>
              <w:bottom w:val="single" w:sz="8" w:space="0" w:color="auto"/>
              <w:right w:val="single" w:sz="8" w:space="0" w:color="auto"/>
            </w:tcBorders>
            <w:shd w:val="clear" w:color="auto" w:fill="auto"/>
            <w:noWrap/>
            <w:vAlign w:val="center"/>
            <w:hideMark/>
          </w:tcPr>
          <w:p w14:paraId="6B0E56E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0295F5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E3AA0A2"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A314A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00427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A5FF4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354E8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182BF3" w14:textId="77777777" w:rsidR="006C50E2" w:rsidRPr="0026541A" w:rsidRDefault="006C50E2" w:rsidP="003D4381">
            <w:pPr>
              <w:spacing w:after="0" w:line="360" w:lineRule="auto"/>
              <w:jc w:val="both"/>
              <w:rPr>
                <w:rFonts w:cs="Arial"/>
                <w:color w:val="000000"/>
              </w:rPr>
            </w:pPr>
            <w:r w:rsidRPr="0026541A">
              <w:rPr>
                <w:rFonts w:cs="Arial"/>
                <w:color w:val="000000"/>
              </w:rPr>
              <w:t>CoreVersion.cpp</w:t>
            </w:r>
          </w:p>
        </w:tc>
        <w:tc>
          <w:tcPr>
            <w:tcW w:w="1017" w:type="dxa"/>
            <w:tcBorders>
              <w:top w:val="nil"/>
              <w:left w:val="nil"/>
              <w:bottom w:val="single" w:sz="8" w:space="0" w:color="auto"/>
              <w:right w:val="single" w:sz="8" w:space="0" w:color="auto"/>
            </w:tcBorders>
            <w:shd w:val="clear" w:color="auto" w:fill="auto"/>
            <w:noWrap/>
            <w:vAlign w:val="center"/>
            <w:hideMark/>
          </w:tcPr>
          <w:p w14:paraId="0B5AC05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339203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3A0182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2FCBBD1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62270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254FB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A600B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11A48C" w14:textId="77777777" w:rsidR="006C50E2" w:rsidRPr="0026541A" w:rsidRDefault="006C50E2" w:rsidP="003D4381">
            <w:pPr>
              <w:spacing w:after="0" w:line="360" w:lineRule="auto"/>
              <w:jc w:val="both"/>
              <w:rPr>
                <w:rFonts w:cs="Arial"/>
                <w:color w:val="000000"/>
              </w:rPr>
            </w:pPr>
            <w:r w:rsidRPr="0026541A">
              <w:rPr>
                <w:rFonts w:cs="Arial"/>
                <w:color w:val="000000"/>
              </w:rPr>
              <w:t>CoreVersion.h</w:t>
            </w:r>
          </w:p>
        </w:tc>
        <w:tc>
          <w:tcPr>
            <w:tcW w:w="1017" w:type="dxa"/>
            <w:tcBorders>
              <w:top w:val="nil"/>
              <w:left w:val="nil"/>
              <w:bottom w:val="single" w:sz="8" w:space="0" w:color="auto"/>
              <w:right w:val="single" w:sz="8" w:space="0" w:color="auto"/>
            </w:tcBorders>
            <w:shd w:val="clear" w:color="auto" w:fill="auto"/>
            <w:noWrap/>
            <w:vAlign w:val="center"/>
            <w:hideMark/>
          </w:tcPr>
          <w:p w14:paraId="30E2681A"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78C06D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93E994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418B9D8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427F2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B98A95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712D4F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757112" w14:textId="77777777" w:rsidR="006C50E2" w:rsidRPr="0026541A" w:rsidRDefault="006C50E2" w:rsidP="003D4381">
            <w:pPr>
              <w:spacing w:after="0" w:line="360" w:lineRule="auto"/>
              <w:jc w:val="both"/>
              <w:rPr>
                <w:rFonts w:cs="Arial"/>
                <w:color w:val="000000"/>
              </w:rPr>
            </w:pPr>
            <w:r w:rsidRPr="0026541A">
              <w:rPr>
                <w:rFonts w:cs="Arial"/>
                <w:color w:val="000000"/>
              </w:rPr>
              <w:t>DatalinkRecorderInterface.cpp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4D7FB986" w14:textId="77777777" w:rsidR="006C50E2" w:rsidRPr="0026541A" w:rsidRDefault="006C50E2" w:rsidP="003D4381">
            <w:pPr>
              <w:spacing w:after="0" w:line="360" w:lineRule="auto"/>
              <w:jc w:val="both"/>
              <w:rPr>
                <w:rFonts w:cs="Arial"/>
                <w:color w:val="000000"/>
              </w:rPr>
            </w:pPr>
            <w:r w:rsidRPr="0026541A">
              <w:rPr>
                <w:rFonts w:cs="Arial"/>
                <w:color w:val="000000"/>
              </w:rPr>
              <w:t>232</w:t>
            </w:r>
          </w:p>
        </w:tc>
        <w:tc>
          <w:tcPr>
            <w:tcW w:w="1345" w:type="dxa"/>
            <w:tcBorders>
              <w:top w:val="nil"/>
              <w:left w:val="nil"/>
              <w:bottom w:val="single" w:sz="8" w:space="0" w:color="auto"/>
              <w:right w:val="single" w:sz="8" w:space="0" w:color="auto"/>
            </w:tcBorders>
            <w:shd w:val="clear" w:color="auto" w:fill="auto"/>
            <w:noWrap/>
            <w:vAlign w:val="center"/>
            <w:hideMark/>
          </w:tcPr>
          <w:p w14:paraId="37FD186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39F0A22" w14:textId="77777777" w:rsidR="006C50E2" w:rsidRPr="0026541A" w:rsidRDefault="006C50E2" w:rsidP="003D4381">
            <w:pPr>
              <w:spacing w:after="0" w:line="360" w:lineRule="auto"/>
              <w:jc w:val="both"/>
              <w:rPr>
                <w:rFonts w:cs="Arial"/>
                <w:color w:val="000000"/>
              </w:rPr>
            </w:pPr>
            <w:r w:rsidRPr="0026541A">
              <w:rPr>
                <w:rFonts w:cs="Arial"/>
                <w:color w:val="000000"/>
              </w:rPr>
              <w:t>232</w:t>
            </w:r>
          </w:p>
        </w:tc>
        <w:tc>
          <w:tcPr>
            <w:tcW w:w="1128" w:type="dxa"/>
            <w:tcBorders>
              <w:top w:val="nil"/>
              <w:left w:val="nil"/>
              <w:bottom w:val="single" w:sz="8" w:space="0" w:color="auto"/>
              <w:right w:val="single" w:sz="8" w:space="0" w:color="auto"/>
            </w:tcBorders>
            <w:shd w:val="clear" w:color="auto" w:fill="auto"/>
            <w:noWrap/>
            <w:vAlign w:val="center"/>
            <w:hideMark/>
          </w:tcPr>
          <w:p w14:paraId="0754697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C5F77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56C4E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2D4297"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8817960" w14:textId="77777777" w:rsidR="006C50E2" w:rsidRPr="0026541A" w:rsidRDefault="006C50E2" w:rsidP="003D4381">
            <w:pPr>
              <w:spacing w:after="0" w:line="360" w:lineRule="auto"/>
              <w:jc w:val="both"/>
              <w:rPr>
                <w:rFonts w:cs="Arial"/>
                <w:color w:val="000000"/>
              </w:rPr>
            </w:pPr>
            <w:r w:rsidRPr="0026541A">
              <w:rPr>
                <w:rFonts w:cs="Arial"/>
                <w:color w:val="000000"/>
              </w:rPr>
              <w:t>DatalinkRecorderInterface.h</w:t>
            </w:r>
          </w:p>
        </w:tc>
        <w:tc>
          <w:tcPr>
            <w:tcW w:w="1017" w:type="dxa"/>
            <w:tcBorders>
              <w:top w:val="nil"/>
              <w:left w:val="nil"/>
              <w:bottom w:val="single" w:sz="8" w:space="0" w:color="auto"/>
              <w:right w:val="single" w:sz="8" w:space="0" w:color="auto"/>
            </w:tcBorders>
            <w:shd w:val="clear" w:color="auto" w:fill="auto"/>
            <w:noWrap/>
            <w:vAlign w:val="center"/>
            <w:hideMark/>
          </w:tcPr>
          <w:p w14:paraId="3A1A29B3"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8BE78F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E346E4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C76A67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EDD81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2C2686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F73B16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6073A4" w14:textId="77777777" w:rsidR="006C50E2" w:rsidRPr="0026541A" w:rsidRDefault="006C50E2" w:rsidP="003D4381">
            <w:pPr>
              <w:spacing w:after="0" w:line="360" w:lineRule="auto"/>
              <w:jc w:val="both"/>
              <w:rPr>
                <w:rFonts w:cs="Arial"/>
                <w:color w:val="000000"/>
              </w:rPr>
            </w:pPr>
            <w:r w:rsidRPr="0026541A">
              <w:rPr>
                <w:rFonts w:cs="Arial"/>
                <w:color w:val="000000"/>
              </w:rPr>
              <w:t>dlca_malloc.cpp</w:t>
            </w:r>
          </w:p>
        </w:tc>
        <w:tc>
          <w:tcPr>
            <w:tcW w:w="1017" w:type="dxa"/>
            <w:tcBorders>
              <w:top w:val="nil"/>
              <w:left w:val="nil"/>
              <w:bottom w:val="single" w:sz="8" w:space="0" w:color="auto"/>
              <w:right w:val="single" w:sz="8" w:space="0" w:color="auto"/>
            </w:tcBorders>
            <w:shd w:val="clear" w:color="auto" w:fill="auto"/>
            <w:noWrap/>
            <w:vAlign w:val="center"/>
            <w:hideMark/>
          </w:tcPr>
          <w:p w14:paraId="55416425" w14:textId="77777777" w:rsidR="006C50E2" w:rsidRPr="0026541A" w:rsidRDefault="006C50E2" w:rsidP="003D4381">
            <w:pPr>
              <w:spacing w:after="0" w:line="360" w:lineRule="auto"/>
              <w:jc w:val="both"/>
              <w:rPr>
                <w:rFonts w:cs="Arial"/>
                <w:color w:val="000000"/>
              </w:rPr>
            </w:pPr>
            <w:r w:rsidRPr="0026541A">
              <w:rPr>
                <w:rFonts w:cs="Arial"/>
                <w:color w:val="000000"/>
              </w:rPr>
              <w:t>72</w:t>
            </w:r>
          </w:p>
        </w:tc>
        <w:tc>
          <w:tcPr>
            <w:tcW w:w="1345" w:type="dxa"/>
            <w:tcBorders>
              <w:top w:val="nil"/>
              <w:left w:val="nil"/>
              <w:bottom w:val="single" w:sz="8" w:space="0" w:color="auto"/>
              <w:right w:val="single" w:sz="8" w:space="0" w:color="auto"/>
            </w:tcBorders>
            <w:shd w:val="clear" w:color="auto" w:fill="auto"/>
            <w:noWrap/>
            <w:vAlign w:val="center"/>
            <w:hideMark/>
          </w:tcPr>
          <w:p w14:paraId="48ABCC2A"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932" w:type="dxa"/>
            <w:tcBorders>
              <w:top w:val="nil"/>
              <w:left w:val="nil"/>
              <w:bottom w:val="single" w:sz="8" w:space="0" w:color="auto"/>
              <w:right w:val="single" w:sz="8" w:space="0" w:color="auto"/>
            </w:tcBorders>
            <w:shd w:val="clear" w:color="auto" w:fill="auto"/>
            <w:noWrap/>
            <w:vAlign w:val="center"/>
            <w:hideMark/>
          </w:tcPr>
          <w:p w14:paraId="01C4303E" w14:textId="77777777" w:rsidR="006C50E2" w:rsidRPr="0026541A" w:rsidRDefault="006C50E2" w:rsidP="003D4381">
            <w:pPr>
              <w:spacing w:after="0" w:line="360" w:lineRule="auto"/>
              <w:jc w:val="both"/>
              <w:rPr>
                <w:rFonts w:cs="Arial"/>
                <w:color w:val="000000"/>
              </w:rPr>
            </w:pPr>
            <w:r w:rsidRPr="0026541A">
              <w:rPr>
                <w:rFonts w:cs="Arial"/>
                <w:color w:val="000000"/>
              </w:rPr>
              <w:t>96</w:t>
            </w:r>
          </w:p>
        </w:tc>
        <w:tc>
          <w:tcPr>
            <w:tcW w:w="1128" w:type="dxa"/>
            <w:tcBorders>
              <w:top w:val="nil"/>
              <w:left w:val="nil"/>
              <w:bottom w:val="single" w:sz="8" w:space="0" w:color="auto"/>
              <w:right w:val="single" w:sz="8" w:space="0" w:color="auto"/>
            </w:tcBorders>
            <w:shd w:val="clear" w:color="auto" w:fill="auto"/>
            <w:noWrap/>
            <w:vAlign w:val="center"/>
            <w:hideMark/>
          </w:tcPr>
          <w:p w14:paraId="5E7B6ADA"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3FBF0D1B"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217" w:type="dxa"/>
            <w:tcBorders>
              <w:top w:val="nil"/>
              <w:left w:val="nil"/>
              <w:bottom w:val="single" w:sz="8" w:space="0" w:color="auto"/>
              <w:right w:val="single" w:sz="8" w:space="0" w:color="auto"/>
            </w:tcBorders>
            <w:shd w:val="clear" w:color="auto" w:fill="auto"/>
            <w:vAlign w:val="center"/>
            <w:hideMark/>
          </w:tcPr>
          <w:p w14:paraId="1F66A27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9D8182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68C3A2" w14:textId="77777777" w:rsidR="006C50E2" w:rsidRPr="0026541A" w:rsidRDefault="006C50E2" w:rsidP="003D4381">
            <w:pPr>
              <w:spacing w:after="0" w:line="360" w:lineRule="auto"/>
              <w:jc w:val="both"/>
              <w:rPr>
                <w:rFonts w:cs="Arial"/>
                <w:color w:val="000000"/>
              </w:rPr>
            </w:pPr>
            <w:r w:rsidRPr="0026541A">
              <w:rPr>
                <w:rFonts w:cs="Arial"/>
                <w:color w:val="000000"/>
              </w:rPr>
              <w:t>dlcaapp.cpp</w:t>
            </w:r>
          </w:p>
        </w:tc>
        <w:tc>
          <w:tcPr>
            <w:tcW w:w="1017" w:type="dxa"/>
            <w:tcBorders>
              <w:top w:val="nil"/>
              <w:left w:val="nil"/>
              <w:bottom w:val="single" w:sz="8" w:space="0" w:color="auto"/>
              <w:right w:val="single" w:sz="8" w:space="0" w:color="auto"/>
            </w:tcBorders>
            <w:shd w:val="clear" w:color="auto" w:fill="auto"/>
            <w:noWrap/>
            <w:vAlign w:val="center"/>
            <w:hideMark/>
          </w:tcPr>
          <w:p w14:paraId="5225FF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16BB860B"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331210EA"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571FAE55"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756FDE1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5FA8628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535F5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22269FA" w14:textId="77777777" w:rsidR="006C50E2" w:rsidRPr="0026541A" w:rsidRDefault="006C50E2" w:rsidP="003D4381">
            <w:pPr>
              <w:spacing w:after="0" w:line="360" w:lineRule="auto"/>
              <w:jc w:val="both"/>
              <w:rPr>
                <w:rFonts w:cs="Arial"/>
                <w:color w:val="000000"/>
              </w:rPr>
            </w:pPr>
            <w:r w:rsidRPr="0026541A">
              <w:rPr>
                <w:rFonts w:cs="Arial"/>
                <w:color w:val="000000"/>
              </w:rPr>
              <w:t>DlcaConfig.cpp</w:t>
            </w:r>
          </w:p>
        </w:tc>
        <w:tc>
          <w:tcPr>
            <w:tcW w:w="1017" w:type="dxa"/>
            <w:tcBorders>
              <w:top w:val="nil"/>
              <w:left w:val="nil"/>
              <w:bottom w:val="single" w:sz="8" w:space="0" w:color="auto"/>
              <w:right w:val="single" w:sz="8" w:space="0" w:color="auto"/>
            </w:tcBorders>
            <w:shd w:val="clear" w:color="auto" w:fill="auto"/>
            <w:noWrap/>
            <w:vAlign w:val="center"/>
            <w:hideMark/>
          </w:tcPr>
          <w:p w14:paraId="0D487A4F" w14:textId="77777777" w:rsidR="006C50E2" w:rsidRPr="0026541A" w:rsidRDefault="006C50E2" w:rsidP="003D4381">
            <w:pPr>
              <w:spacing w:after="0" w:line="360" w:lineRule="auto"/>
              <w:jc w:val="both"/>
              <w:rPr>
                <w:rFonts w:cs="Arial"/>
                <w:color w:val="000000"/>
              </w:rPr>
            </w:pPr>
            <w:r w:rsidRPr="0026541A">
              <w:rPr>
                <w:rFonts w:cs="Arial"/>
                <w:color w:val="000000"/>
              </w:rPr>
              <w:t>233</w:t>
            </w:r>
          </w:p>
        </w:tc>
        <w:tc>
          <w:tcPr>
            <w:tcW w:w="1345" w:type="dxa"/>
            <w:tcBorders>
              <w:top w:val="nil"/>
              <w:left w:val="nil"/>
              <w:bottom w:val="single" w:sz="8" w:space="0" w:color="auto"/>
              <w:right w:val="single" w:sz="8" w:space="0" w:color="auto"/>
            </w:tcBorders>
            <w:shd w:val="clear" w:color="auto" w:fill="auto"/>
            <w:noWrap/>
            <w:vAlign w:val="center"/>
            <w:hideMark/>
          </w:tcPr>
          <w:p w14:paraId="3088DE0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0DBB58CA" w14:textId="77777777" w:rsidR="006C50E2" w:rsidRPr="0026541A" w:rsidRDefault="006C50E2" w:rsidP="003D4381">
            <w:pPr>
              <w:spacing w:after="0" w:line="360" w:lineRule="auto"/>
              <w:jc w:val="both"/>
              <w:rPr>
                <w:rFonts w:cs="Arial"/>
                <w:color w:val="000000"/>
              </w:rPr>
            </w:pPr>
            <w:r w:rsidRPr="0026541A">
              <w:rPr>
                <w:rFonts w:cs="Arial"/>
                <w:color w:val="000000"/>
              </w:rPr>
              <w:t>240</w:t>
            </w:r>
          </w:p>
        </w:tc>
        <w:tc>
          <w:tcPr>
            <w:tcW w:w="1128" w:type="dxa"/>
            <w:tcBorders>
              <w:top w:val="nil"/>
              <w:left w:val="nil"/>
              <w:bottom w:val="single" w:sz="8" w:space="0" w:color="auto"/>
              <w:right w:val="single" w:sz="8" w:space="0" w:color="auto"/>
            </w:tcBorders>
            <w:shd w:val="clear" w:color="auto" w:fill="auto"/>
            <w:noWrap/>
            <w:vAlign w:val="center"/>
            <w:hideMark/>
          </w:tcPr>
          <w:p w14:paraId="6749FC78" w14:textId="77777777" w:rsidR="006C50E2" w:rsidRPr="0026541A" w:rsidRDefault="006C50E2" w:rsidP="003D4381">
            <w:pPr>
              <w:spacing w:after="0" w:line="360" w:lineRule="auto"/>
              <w:jc w:val="both"/>
              <w:rPr>
                <w:rFonts w:cs="Arial"/>
                <w:color w:val="000000"/>
              </w:rPr>
            </w:pPr>
            <w:r w:rsidRPr="0026541A">
              <w:rPr>
                <w:rFonts w:cs="Arial"/>
                <w:color w:val="000000"/>
              </w:rPr>
              <w:t>97.08%</w:t>
            </w:r>
          </w:p>
        </w:tc>
        <w:tc>
          <w:tcPr>
            <w:tcW w:w="1284" w:type="dxa"/>
            <w:tcBorders>
              <w:top w:val="nil"/>
              <w:left w:val="nil"/>
              <w:bottom w:val="single" w:sz="8" w:space="0" w:color="auto"/>
              <w:right w:val="single" w:sz="8" w:space="0" w:color="auto"/>
            </w:tcBorders>
            <w:shd w:val="clear" w:color="auto" w:fill="auto"/>
            <w:vAlign w:val="center"/>
            <w:hideMark/>
          </w:tcPr>
          <w:p w14:paraId="1C67858D"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4A7B32A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r>
      <w:tr w:rsidR="006C50E2" w:rsidRPr="0026541A" w14:paraId="1C48938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7CDC80" w14:textId="77777777" w:rsidR="006C50E2" w:rsidRPr="0026541A" w:rsidRDefault="006C50E2" w:rsidP="003D4381">
            <w:pPr>
              <w:spacing w:after="0" w:line="360" w:lineRule="auto"/>
              <w:jc w:val="both"/>
              <w:rPr>
                <w:rFonts w:cs="Arial"/>
                <w:color w:val="000000"/>
              </w:rPr>
            </w:pPr>
            <w:r w:rsidRPr="0026541A">
              <w:rPr>
                <w:rFonts w:cs="Arial"/>
                <w:color w:val="000000"/>
              </w:rPr>
              <w:t>dlcasim.cpp</w:t>
            </w:r>
          </w:p>
        </w:tc>
        <w:tc>
          <w:tcPr>
            <w:tcW w:w="1017" w:type="dxa"/>
            <w:tcBorders>
              <w:top w:val="nil"/>
              <w:left w:val="nil"/>
              <w:bottom w:val="single" w:sz="8" w:space="0" w:color="auto"/>
              <w:right w:val="single" w:sz="8" w:space="0" w:color="auto"/>
            </w:tcBorders>
            <w:shd w:val="clear" w:color="auto" w:fill="auto"/>
            <w:noWrap/>
            <w:vAlign w:val="center"/>
            <w:hideMark/>
          </w:tcPr>
          <w:p w14:paraId="31240353"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345" w:type="dxa"/>
            <w:tcBorders>
              <w:top w:val="nil"/>
              <w:left w:val="nil"/>
              <w:bottom w:val="single" w:sz="8" w:space="0" w:color="auto"/>
              <w:right w:val="single" w:sz="8" w:space="0" w:color="auto"/>
            </w:tcBorders>
            <w:shd w:val="clear" w:color="auto" w:fill="auto"/>
            <w:noWrap/>
            <w:vAlign w:val="center"/>
            <w:hideMark/>
          </w:tcPr>
          <w:p w14:paraId="4DA06569" w14:textId="77777777" w:rsidR="006C50E2" w:rsidRPr="0026541A" w:rsidRDefault="006C50E2" w:rsidP="003D4381">
            <w:pPr>
              <w:spacing w:after="0" w:line="360" w:lineRule="auto"/>
              <w:jc w:val="both"/>
              <w:rPr>
                <w:rFonts w:cs="Arial"/>
                <w:color w:val="000000"/>
              </w:rPr>
            </w:pPr>
            <w:r w:rsidRPr="0026541A">
              <w:rPr>
                <w:rFonts w:cs="Arial"/>
                <w:color w:val="000000"/>
              </w:rPr>
              <w:t>62</w:t>
            </w:r>
          </w:p>
        </w:tc>
        <w:tc>
          <w:tcPr>
            <w:tcW w:w="932" w:type="dxa"/>
            <w:tcBorders>
              <w:top w:val="nil"/>
              <w:left w:val="nil"/>
              <w:bottom w:val="single" w:sz="8" w:space="0" w:color="auto"/>
              <w:right w:val="single" w:sz="8" w:space="0" w:color="auto"/>
            </w:tcBorders>
            <w:shd w:val="clear" w:color="auto" w:fill="auto"/>
            <w:noWrap/>
            <w:vAlign w:val="center"/>
            <w:hideMark/>
          </w:tcPr>
          <w:p w14:paraId="1D5F5A51" w14:textId="77777777" w:rsidR="006C50E2" w:rsidRPr="0026541A" w:rsidRDefault="006C50E2" w:rsidP="003D4381">
            <w:pPr>
              <w:spacing w:after="0" w:line="360" w:lineRule="auto"/>
              <w:jc w:val="both"/>
              <w:rPr>
                <w:rFonts w:cs="Arial"/>
                <w:color w:val="000000"/>
              </w:rPr>
            </w:pPr>
            <w:r w:rsidRPr="0026541A">
              <w:rPr>
                <w:rFonts w:cs="Arial"/>
                <w:color w:val="000000"/>
              </w:rPr>
              <w:t>104</w:t>
            </w:r>
          </w:p>
        </w:tc>
        <w:tc>
          <w:tcPr>
            <w:tcW w:w="1128" w:type="dxa"/>
            <w:tcBorders>
              <w:top w:val="nil"/>
              <w:left w:val="nil"/>
              <w:bottom w:val="single" w:sz="8" w:space="0" w:color="auto"/>
              <w:right w:val="single" w:sz="8" w:space="0" w:color="auto"/>
            </w:tcBorders>
            <w:shd w:val="clear" w:color="auto" w:fill="auto"/>
            <w:noWrap/>
            <w:vAlign w:val="center"/>
            <w:hideMark/>
          </w:tcPr>
          <w:p w14:paraId="6E18A1DA" w14:textId="77777777" w:rsidR="006C50E2" w:rsidRPr="0026541A" w:rsidRDefault="006C50E2" w:rsidP="003D4381">
            <w:pPr>
              <w:spacing w:after="0" w:line="360" w:lineRule="auto"/>
              <w:jc w:val="both"/>
              <w:rPr>
                <w:rFonts w:cs="Arial"/>
                <w:color w:val="000000"/>
              </w:rPr>
            </w:pPr>
            <w:r w:rsidRPr="0026541A">
              <w:rPr>
                <w:rFonts w:cs="Arial"/>
                <w:color w:val="000000"/>
              </w:rPr>
              <w:t>40.38%</w:t>
            </w:r>
          </w:p>
        </w:tc>
        <w:tc>
          <w:tcPr>
            <w:tcW w:w="1284" w:type="dxa"/>
            <w:tcBorders>
              <w:top w:val="nil"/>
              <w:left w:val="nil"/>
              <w:bottom w:val="single" w:sz="8" w:space="0" w:color="auto"/>
              <w:right w:val="single" w:sz="8" w:space="0" w:color="auto"/>
            </w:tcBorders>
            <w:shd w:val="clear" w:color="auto" w:fill="auto"/>
            <w:vAlign w:val="center"/>
            <w:hideMark/>
          </w:tcPr>
          <w:p w14:paraId="42060C86" w14:textId="77777777" w:rsidR="006C50E2" w:rsidRPr="0026541A" w:rsidRDefault="006C50E2" w:rsidP="003D4381">
            <w:pPr>
              <w:spacing w:after="0" w:line="360" w:lineRule="auto"/>
              <w:jc w:val="both"/>
              <w:rPr>
                <w:rFonts w:cs="Arial"/>
                <w:color w:val="000000"/>
              </w:rPr>
            </w:pPr>
            <w:r w:rsidRPr="0026541A">
              <w:rPr>
                <w:rFonts w:cs="Arial"/>
                <w:color w:val="000000"/>
              </w:rPr>
              <w:t>62</w:t>
            </w:r>
          </w:p>
        </w:tc>
        <w:tc>
          <w:tcPr>
            <w:tcW w:w="1217" w:type="dxa"/>
            <w:tcBorders>
              <w:top w:val="nil"/>
              <w:left w:val="nil"/>
              <w:bottom w:val="single" w:sz="8" w:space="0" w:color="auto"/>
              <w:right w:val="single" w:sz="8" w:space="0" w:color="auto"/>
            </w:tcBorders>
            <w:shd w:val="clear" w:color="auto" w:fill="auto"/>
            <w:vAlign w:val="center"/>
            <w:hideMark/>
          </w:tcPr>
          <w:p w14:paraId="7D1B52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707EB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4F9435" w14:textId="77777777" w:rsidR="006C50E2" w:rsidRPr="0026541A" w:rsidRDefault="006C50E2" w:rsidP="003D4381">
            <w:pPr>
              <w:spacing w:after="0" w:line="360" w:lineRule="auto"/>
              <w:jc w:val="both"/>
              <w:rPr>
                <w:rFonts w:cs="Arial"/>
                <w:color w:val="000000"/>
              </w:rPr>
            </w:pPr>
            <w:r w:rsidRPr="0026541A">
              <w:rPr>
                <w:rFonts w:cs="Arial"/>
                <w:color w:val="000000"/>
              </w:rPr>
              <w:t>dlcatask.cpp</w:t>
            </w:r>
          </w:p>
        </w:tc>
        <w:tc>
          <w:tcPr>
            <w:tcW w:w="1017" w:type="dxa"/>
            <w:tcBorders>
              <w:top w:val="nil"/>
              <w:left w:val="nil"/>
              <w:bottom w:val="single" w:sz="8" w:space="0" w:color="auto"/>
              <w:right w:val="single" w:sz="8" w:space="0" w:color="auto"/>
            </w:tcBorders>
            <w:shd w:val="clear" w:color="auto" w:fill="auto"/>
            <w:noWrap/>
            <w:vAlign w:val="center"/>
            <w:hideMark/>
          </w:tcPr>
          <w:p w14:paraId="32F56EA6" w14:textId="77777777" w:rsidR="006C50E2" w:rsidRPr="0026541A" w:rsidRDefault="006C50E2" w:rsidP="003D4381">
            <w:pPr>
              <w:spacing w:after="0" w:line="360" w:lineRule="auto"/>
              <w:jc w:val="both"/>
              <w:rPr>
                <w:rFonts w:cs="Arial"/>
                <w:color w:val="000000"/>
              </w:rPr>
            </w:pPr>
            <w:r w:rsidRPr="0026541A">
              <w:rPr>
                <w:rFonts w:cs="Arial"/>
                <w:color w:val="000000"/>
              </w:rPr>
              <w:t>294</w:t>
            </w:r>
          </w:p>
        </w:tc>
        <w:tc>
          <w:tcPr>
            <w:tcW w:w="1345" w:type="dxa"/>
            <w:tcBorders>
              <w:top w:val="nil"/>
              <w:left w:val="nil"/>
              <w:bottom w:val="single" w:sz="8" w:space="0" w:color="auto"/>
              <w:right w:val="single" w:sz="8" w:space="0" w:color="auto"/>
            </w:tcBorders>
            <w:shd w:val="clear" w:color="auto" w:fill="auto"/>
            <w:noWrap/>
            <w:vAlign w:val="center"/>
            <w:hideMark/>
          </w:tcPr>
          <w:p w14:paraId="0CA2B564"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932" w:type="dxa"/>
            <w:tcBorders>
              <w:top w:val="nil"/>
              <w:left w:val="nil"/>
              <w:bottom w:val="single" w:sz="8" w:space="0" w:color="auto"/>
              <w:right w:val="single" w:sz="8" w:space="0" w:color="auto"/>
            </w:tcBorders>
            <w:shd w:val="clear" w:color="auto" w:fill="auto"/>
            <w:noWrap/>
            <w:vAlign w:val="center"/>
            <w:hideMark/>
          </w:tcPr>
          <w:p w14:paraId="5915840F" w14:textId="77777777" w:rsidR="006C50E2" w:rsidRPr="0026541A" w:rsidRDefault="006C50E2" w:rsidP="003D4381">
            <w:pPr>
              <w:spacing w:after="0" w:line="360" w:lineRule="auto"/>
              <w:jc w:val="both"/>
              <w:rPr>
                <w:rFonts w:cs="Arial"/>
                <w:color w:val="000000"/>
              </w:rPr>
            </w:pPr>
            <w:r w:rsidRPr="0026541A">
              <w:rPr>
                <w:rFonts w:cs="Arial"/>
                <w:color w:val="000000"/>
              </w:rPr>
              <w:t>328</w:t>
            </w:r>
          </w:p>
        </w:tc>
        <w:tc>
          <w:tcPr>
            <w:tcW w:w="1128" w:type="dxa"/>
            <w:tcBorders>
              <w:top w:val="nil"/>
              <w:left w:val="nil"/>
              <w:bottom w:val="single" w:sz="8" w:space="0" w:color="auto"/>
              <w:right w:val="single" w:sz="8" w:space="0" w:color="auto"/>
            </w:tcBorders>
            <w:shd w:val="clear" w:color="auto" w:fill="auto"/>
            <w:noWrap/>
            <w:vAlign w:val="center"/>
            <w:hideMark/>
          </w:tcPr>
          <w:p w14:paraId="29781F46" w14:textId="77777777" w:rsidR="006C50E2" w:rsidRPr="0026541A" w:rsidRDefault="006C50E2" w:rsidP="003D4381">
            <w:pPr>
              <w:spacing w:after="0" w:line="360" w:lineRule="auto"/>
              <w:jc w:val="both"/>
              <w:rPr>
                <w:rFonts w:cs="Arial"/>
                <w:color w:val="000000"/>
              </w:rPr>
            </w:pPr>
            <w:r w:rsidRPr="0026541A">
              <w:rPr>
                <w:rFonts w:cs="Arial"/>
                <w:color w:val="000000"/>
              </w:rPr>
              <w:t>89.63%</w:t>
            </w:r>
          </w:p>
        </w:tc>
        <w:tc>
          <w:tcPr>
            <w:tcW w:w="1284" w:type="dxa"/>
            <w:tcBorders>
              <w:top w:val="nil"/>
              <w:left w:val="nil"/>
              <w:bottom w:val="single" w:sz="8" w:space="0" w:color="auto"/>
              <w:right w:val="single" w:sz="8" w:space="0" w:color="auto"/>
            </w:tcBorders>
            <w:shd w:val="clear" w:color="auto" w:fill="auto"/>
            <w:vAlign w:val="center"/>
            <w:hideMark/>
          </w:tcPr>
          <w:p w14:paraId="00548285"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1217" w:type="dxa"/>
            <w:tcBorders>
              <w:top w:val="nil"/>
              <w:left w:val="nil"/>
              <w:bottom w:val="single" w:sz="8" w:space="0" w:color="auto"/>
              <w:right w:val="single" w:sz="8" w:space="0" w:color="auto"/>
            </w:tcBorders>
            <w:shd w:val="clear" w:color="auto" w:fill="auto"/>
            <w:vAlign w:val="center"/>
            <w:hideMark/>
          </w:tcPr>
          <w:p w14:paraId="451FE3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5FF4A9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DB9E50F" w14:textId="77777777" w:rsidR="006C50E2" w:rsidRPr="0026541A" w:rsidRDefault="006C50E2" w:rsidP="003D4381">
            <w:pPr>
              <w:spacing w:after="0" w:line="360" w:lineRule="auto"/>
              <w:jc w:val="both"/>
              <w:rPr>
                <w:rFonts w:cs="Arial"/>
                <w:color w:val="000000"/>
              </w:rPr>
            </w:pPr>
            <w:r w:rsidRPr="0026541A">
              <w:rPr>
                <w:rFonts w:cs="Arial"/>
                <w:color w:val="000000"/>
              </w:rPr>
              <w:t>DlcaXmlConfig.cpp</w:t>
            </w:r>
          </w:p>
        </w:tc>
        <w:tc>
          <w:tcPr>
            <w:tcW w:w="1017" w:type="dxa"/>
            <w:tcBorders>
              <w:top w:val="nil"/>
              <w:left w:val="nil"/>
              <w:bottom w:val="single" w:sz="8" w:space="0" w:color="auto"/>
              <w:right w:val="single" w:sz="8" w:space="0" w:color="auto"/>
            </w:tcBorders>
            <w:shd w:val="clear" w:color="auto" w:fill="auto"/>
            <w:noWrap/>
            <w:vAlign w:val="center"/>
            <w:hideMark/>
          </w:tcPr>
          <w:p w14:paraId="1F953B4E" w14:textId="77777777" w:rsidR="006C50E2" w:rsidRPr="0026541A" w:rsidRDefault="006C50E2" w:rsidP="003D4381">
            <w:pPr>
              <w:spacing w:after="0" w:line="360" w:lineRule="auto"/>
              <w:jc w:val="both"/>
              <w:rPr>
                <w:rFonts w:cs="Arial"/>
                <w:color w:val="000000"/>
              </w:rPr>
            </w:pPr>
            <w:r w:rsidRPr="0026541A">
              <w:rPr>
                <w:rFonts w:cs="Arial"/>
                <w:color w:val="000000"/>
              </w:rPr>
              <w:t>1412</w:t>
            </w:r>
          </w:p>
        </w:tc>
        <w:tc>
          <w:tcPr>
            <w:tcW w:w="1345" w:type="dxa"/>
            <w:tcBorders>
              <w:top w:val="nil"/>
              <w:left w:val="nil"/>
              <w:bottom w:val="single" w:sz="8" w:space="0" w:color="auto"/>
              <w:right w:val="single" w:sz="8" w:space="0" w:color="auto"/>
            </w:tcBorders>
            <w:shd w:val="clear" w:color="auto" w:fill="auto"/>
            <w:noWrap/>
            <w:vAlign w:val="center"/>
            <w:hideMark/>
          </w:tcPr>
          <w:p w14:paraId="3B10E46C" w14:textId="77777777" w:rsidR="006C50E2" w:rsidRPr="0026541A" w:rsidRDefault="006C50E2" w:rsidP="003D4381">
            <w:pPr>
              <w:spacing w:after="0" w:line="360" w:lineRule="auto"/>
              <w:jc w:val="both"/>
              <w:rPr>
                <w:rFonts w:cs="Arial"/>
                <w:color w:val="000000"/>
              </w:rPr>
            </w:pPr>
            <w:r w:rsidRPr="0026541A">
              <w:rPr>
                <w:rFonts w:cs="Arial"/>
                <w:color w:val="000000"/>
              </w:rPr>
              <w:t>26</w:t>
            </w:r>
          </w:p>
        </w:tc>
        <w:tc>
          <w:tcPr>
            <w:tcW w:w="932" w:type="dxa"/>
            <w:tcBorders>
              <w:top w:val="nil"/>
              <w:left w:val="nil"/>
              <w:bottom w:val="single" w:sz="8" w:space="0" w:color="auto"/>
              <w:right w:val="single" w:sz="8" w:space="0" w:color="auto"/>
            </w:tcBorders>
            <w:shd w:val="clear" w:color="auto" w:fill="auto"/>
            <w:noWrap/>
            <w:vAlign w:val="center"/>
            <w:hideMark/>
          </w:tcPr>
          <w:p w14:paraId="1217C8D9" w14:textId="77777777" w:rsidR="006C50E2" w:rsidRPr="0026541A" w:rsidRDefault="006C50E2" w:rsidP="003D4381">
            <w:pPr>
              <w:spacing w:after="0" w:line="360" w:lineRule="auto"/>
              <w:jc w:val="both"/>
              <w:rPr>
                <w:rFonts w:cs="Arial"/>
                <w:color w:val="000000"/>
              </w:rPr>
            </w:pPr>
            <w:r w:rsidRPr="0026541A">
              <w:rPr>
                <w:rFonts w:cs="Arial"/>
                <w:color w:val="000000"/>
              </w:rPr>
              <w:t>1438</w:t>
            </w:r>
          </w:p>
        </w:tc>
        <w:tc>
          <w:tcPr>
            <w:tcW w:w="1128" w:type="dxa"/>
            <w:tcBorders>
              <w:top w:val="nil"/>
              <w:left w:val="nil"/>
              <w:bottom w:val="single" w:sz="8" w:space="0" w:color="auto"/>
              <w:right w:val="single" w:sz="8" w:space="0" w:color="auto"/>
            </w:tcBorders>
            <w:shd w:val="clear" w:color="auto" w:fill="auto"/>
            <w:noWrap/>
            <w:vAlign w:val="center"/>
            <w:hideMark/>
          </w:tcPr>
          <w:p w14:paraId="3580D67E" w14:textId="77777777" w:rsidR="006C50E2" w:rsidRPr="0026541A" w:rsidRDefault="006C50E2" w:rsidP="003D4381">
            <w:pPr>
              <w:spacing w:after="0" w:line="360" w:lineRule="auto"/>
              <w:jc w:val="both"/>
              <w:rPr>
                <w:rFonts w:cs="Arial"/>
                <w:color w:val="000000"/>
              </w:rPr>
            </w:pPr>
            <w:r w:rsidRPr="0026541A">
              <w:rPr>
                <w:rFonts w:cs="Arial"/>
                <w:color w:val="000000"/>
              </w:rPr>
              <w:t>98.19%</w:t>
            </w:r>
          </w:p>
        </w:tc>
        <w:tc>
          <w:tcPr>
            <w:tcW w:w="1284" w:type="dxa"/>
            <w:tcBorders>
              <w:top w:val="nil"/>
              <w:left w:val="nil"/>
              <w:bottom w:val="single" w:sz="8" w:space="0" w:color="auto"/>
              <w:right w:val="single" w:sz="8" w:space="0" w:color="auto"/>
            </w:tcBorders>
            <w:shd w:val="clear" w:color="auto" w:fill="auto"/>
            <w:vAlign w:val="center"/>
            <w:hideMark/>
          </w:tcPr>
          <w:p w14:paraId="2AB17950"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1217" w:type="dxa"/>
            <w:tcBorders>
              <w:top w:val="nil"/>
              <w:left w:val="nil"/>
              <w:bottom w:val="single" w:sz="8" w:space="0" w:color="auto"/>
              <w:right w:val="single" w:sz="8" w:space="0" w:color="auto"/>
            </w:tcBorders>
            <w:shd w:val="clear" w:color="auto" w:fill="auto"/>
            <w:vAlign w:val="center"/>
            <w:hideMark/>
          </w:tcPr>
          <w:p w14:paraId="7587CE39" w14:textId="77777777" w:rsidR="006C50E2" w:rsidRPr="0026541A" w:rsidRDefault="006C50E2" w:rsidP="003D4381">
            <w:pPr>
              <w:spacing w:after="0" w:line="360" w:lineRule="auto"/>
              <w:jc w:val="both"/>
              <w:rPr>
                <w:rFonts w:cs="Arial"/>
                <w:color w:val="000000"/>
              </w:rPr>
            </w:pPr>
            <w:r w:rsidRPr="0026541A">
              <w:rPr>
                <w:rFonts w:cs="Arial"/>
                <w:color w:val="000000"/>
              </w:rPr>
              <w:t>4</w:t>
            </w:r>
          </w:p>
        </w:tc>
      </w:tr>
      <w:tr w:rsidR="006C50E2" w:rsidRPr="0026541A" w14:paraId="6A2D78C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DDD02EE" w14:textId="77777777" w:rsidR="006C50E2" w:rsidRPr="0026541A" w:rsidRDefault="006C50E2" w:rsidP="003D4381">
            <w:pPr>
              <w:spacing w:after="0" w:line="360" w:lineRule="auto"/>
              <w:jc w:val="both"/>
              <w:rPr>
                <w:rFonts w:cs="Arial"/>
                <w:color w:val="000000"/>
              </w:rPr>
            </w:pPr>
            <w:r w:rsidRPr="0026541A">
              <w:rPr>
                <w:rFonts w:cs="Arial"/>
                <w:color w:val="000000"/>
              </w:rPr>
              <w:t>ErrorManager.cpp</w:t>
            </w:r>
          </w:p>
        </w:tc>
        <w:tc>
          <w:tcPr>
            <w:tcW w:w="1017" w:type="dxa"/>
            <w:tcBorders>
              <w:top w:val="nil"/>
              <w:left w:val="nil"/>
              <w:bottom w:val="single" w:sz="8" w:space="0" w:color="auto"/>
              <w:right w:val="single" w:sz="8" w:space="0" w:color="auto"/>
            </w:tcBorders>
            <w:shd w:val="clear" w:color="auto" w:fill="auto"/>
            <w:noWrap/>
            <w:vAlign w:val="center"/>
            <w:hideMark/>
          </w:tcPr>
          <w:p w14:paraId="02C64559" w14:textId="77777777" w:rsidR="006C50E2" w:rsidRPr="0026541A" w:rsidRDefault="006C50E2" w:rsidP="003D4381">
            <w:pPr>
              <w:spacing w:after="0" w:line="360" w:lineRule="auto"/>
              <w:jc w:val="both"/>
              <w:rPr>
                <w:rFonts w:cs="Arial"/>
                <w:color w:val="000000"/>
              </w:rPr>
            </w:pPr>
            <w:r w:rsidRPr="0026541A">
              <w:rPr>
                <w:rFonts w:cs="Arial"/>
                <w:color w:val="000000"/>
              </w:rPr>
              <w:t>94</w:t>
            </w:r>
          </w:p>
        </w:tc>
        <w:tc>
          <w:tcPr>
            <w:tcW w:w="1345" w:type="dxa"/>
            <w:tcBorders>
              <w:top w:val="nil"/>
              <w:left w:val="nil"/>
              <w:bottom w:val="single" w:sz="8" w:space="0" w:color="auto"/>
              <w:right w:val="single" w:sz="8" w:space="0" w:color="auto"/>
            </w:tcBorders>
            <w:shd w:val="clear" w:color="auto" w:fill="auto"/>
            <w:noWrap/>
            <w:vAlign w:val="center"/>
            <w:hideMark/>
          </w:tcPr>
          <w:p w14:paraId="0B5F157E"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59C8320E"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128" w:type="dxa"/>
            <w:tcBorders>
              <w:top w:val="nil"/>
              <w:left w:val="nil"/>
              <w:bottom w:val="single" w:sz="8" w:space="0" w:color="auto"/>
              <w:right w:val="single" w:sz="8" w:space="0" w:color="auto"/>
            </w:tcBorders>
            <w:shd w:val="clear" w:color="auto" w:fill="auto"/>
            <w:noWrap/>
            <w:vAlign w:val="center"/>
            <w:hideMark/>
          </w:tcPr>
          <w:p w14:paraId="70352528" w14:textId="77777777" w:rsidR="006C50E2" w:rsidRPr="0026541A" w:rsidRDefault="006C50E2" w:rsidP="003D4381">
            <w:pPr>
              <w:spacing w:after="0" w:line="360" w:lineRule="auto"/>
              <w:jc w:val="both"/>
              <w:rPr>
                <w:rFonts w:cs="Arial"/>
                <w:color w:val="000000"/>
              </w:rPr>
            </w:pPr>
            <w:r w:rsidRPr="0026541A">
              <w:rPr>
                <w:rFonts w:cs="Arial"/>
                <w:color w:val="000000"/>
              </w:rPr>
              <w:t>91.26%</w:t>
            </w:r>
          </w:p>
        </w:tc>
        <w:tc>
          <w:tcPr>
            <w:tcW w:w="1284" w:type="dxa"/>
            <w:tcBorders>
              <w:top w:val="nil"/>
              <w:left w:val="nil"/>
              <w:bottom w:val="single" w:sz="8" w:space="0" w:color="auto"/>
              <w:right w:val="single" w:sz="8" w:space="0" w:color="auto"/>
            </w:tcBorders>
            <w:shd w:val="clear" w:color="auto" w:fill="auto"/>
            <w:vAlign w:val="center"/>
            <w:hideMark/>
          </w:tcPr>
          <w:p w14:paraId="41DF5788"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302DDAB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E2E45F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8018C7" w14:textId="77777777" w:rsidR="006C50E2" w:rsidRPr="0026541A" w:rsidRDefault="006C50E2" w:rsidP="003D4381">
            <w:pPr>
              <w:spacing w:after="0" w:line="360" w:lineRule="auto"/>
              <w:jc w:val="both"/>
              <w:rPr>
                <w:rFonts w:cs="Arial"/>
                <w:color w:val="000000"/>
              </w:rPr>
            </w:pPr>
            <w:r w:rsidRPr="0026541A">
              <w:rPr>
                <w:rFonts w:cs="Arial"/>
                <w:color w:val="000000"/>
              </w:rPr>
              <w:t>ErrorManager.h</w:t>
            </w:r>
          </w:p>
        </w:tc>
        <w:tc>
          <w:tcPr>
            <w:tcW w:w="1017" w:type="dxa"/>
            <w:tcBorders>
              <w:top w:val="nil"/>
              <w:left w:val="nil"/>
              <w:bottom w:val="single" w:sz="8" w:space="0" w:color="auto"/>
              <w:right w:val="single" w:sz="8" w:space="0" w:color="auto"/>
            </w:tcBorders>
            <w:shd w:val="clear" w:color="auto" w:fill="auto"/>
            <w:noWrap/>
            <w:vAlign w:val="center"/>
            <w:hideMark/>
          </w:tcPr>
          <w:p w14:paraId="66436EFF"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345" w:type="dxa"/>
            <w:tcBorders>
              <w:top w:val="nil"/>
              <w:left w:val="nil"/>
              <w:bottom w:val="single" w:sz="8" w:space="0" w:color="auto"/>
              <w:right w:val="single" w:sz="8" w:space="0" w:color="auto"/>
            </w:tcBorders>
            <w:shd w:val="clear" w:color="auto" w:fill="auto"/>
            <w:noWrap/>
            <w:vAlign w:val="center"/>
            <w:hideMark/>
          </w:tcPr>
          <w:p w14:paraId="44060B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6EB3FB7"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79F82DA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0FCB8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A5085E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A0BAE9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03ED40C" w14:textId="77777777" w:rsidR="006C50E2" w:rsidRPr="0026541A" w:rsidRDefault="006C50E2" w:rsidP="003D4381">
            <w:pPr>
              <w:spacing w:after="0" w:line="360" w:lineRule="auto"/>
              <w:jc w:val="both"/>
              <w:rPr>
                <w:rFonts w:cs="Arial"/>
                <w:color w:val="000000"/>
              </w:rPr>
            </w:pPr>
            <w:r w:rsidRPr="0026541A">
              <w:rPr>
                <w:rFonts w:cs="Arial"/>
                <w:color w:val="000000"/>
              </w:rPr>
              <w:t>InputMaster.cpp</w:t>
            </w:r>
          </w:p>
        </w:tc>
        <w:tc>
          <w:tcPr>
            <w:tcW w:w="1017" w:type="dxa"/>
            <w:tcBorders>
              <w:top w:val="nil"/>
              <w:left w:val="nil"/>
              <w:bottom w:val="single" w:sz="8" w:space="0" w:color="auto"/>
              <w:right w:val="single" w:sz="8" w:space="0" w:color="auto"/>
            </w:tcBorders>
            <w:shd w:val="clear" w:color="auto" w:fill="auto"/>
            <w:noWrap/>
            <w:vAlign w:val="center"/>
            <w:hideMark/>
          </w:tcPr>
          <w:p w14:paraId="5559967E" w14:textId="77777777" w:rsidR="006C50E2" w:rsidRPr="0026541A" w:rsidRDefault="006C50E2" w:rsidP="003D4381">
            <w:pPr>
              <w:spacing w:after="0" w:line="360" w:lineRule="auto"/>
              <w:jc w:val="both"/>
              <w:rPr>
                <w:rFonts w:cs="Arial"/>
                <w:color w:val="000000"/>
              </w:rPr>
            </w:pPr>
            <w:r w:rsidRPr="0026541A">
              <w:rPr>
                <w:rFonts w:cs="Arial"/>
                <w:color w:val="000000"/>
              </w:rPr>
              <w:t>123</w:t>
            </w:r>
          </w:p>
        </w:tc>
        <w:tc>
          <w:tcPr>
            <w:tcW w:w="1345" w:type="dxa"/>
            <w:tcBorders>
              <w:top w:val="nil"/>
              <w:left w:val="nil"/>
              <w:bottom w:val="single" w:sz="8" w:space="0" w:color="auto"/>
              <w:right w:val="single" w:sz="8" w:space="0" w:color="auto"/>
            </w:tcBorders>
            <w:shd w:val="clear" w:color="auto" w:fill="auto"/>
            <w:noWrap/>
            <w:vAlign w:val="center"/>
            <w:hideMark/>
          </w:tcPr>
          <w:p w14:paraId="68EF3A36"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932" w:type="dxa"/>
            <w:tcBorders>
              <w:top w:val="nil"/>
              <w:left w:val="nil"/>
              <w:bottom w:val="single" w:sz="8" w:space="0" w:color="auto"/>
              <w:right w:val="single" w:sz="8" w:space="0" w:color="auto"/>
            </w:tcBorders>
            <w:shd w:val="clear" w:color="auto" w:fill="auto"/>
            <w:noWrap/>
            <w:vAlign w:val="center"/>
            <w:hideMark/>
          </w:tcPr>
          <w:p w14:paraId="3C990CAC" w14:textId="77777777" w:rsidR="006C50E2" w:rsidRPr="0026541A" w:rsidRDefault="006C50E2" w:rsidP="003D4381">
            <w:pPr>
              <w:spacing w:after="0" w:line="360" w:lineRule="auto"/>
              <w:jc w:val="both"/>
              <w:rPr>
                <w:rFonts w:cs="Arial"/>
                <w:color w:val="000000"/>
              </w:rPr>
            </w:pPr>
            <w:r w:rsidRPr="0026541A">
              <w:rPr>
                <w:rFonts w:cs="Arial"/>
                <w:color w:val="000000"/>
              </w:rPr>
              <w:t>141</w:t>
            </w:r>
          </w:p>
        </w:tc>
        <w:tc>
          <w:tcPr>
            <w:tcW w:w="1128" w:type="dxa"/>
            <w:tcBorders>
              <w:top w:val="nil"/>
              <w:left w:val="nil"/>
              <w:bottom w:val="single" w:sz="8" w:space="0" w:color="auto"/>
              <w:right w:val="single" w:sz="8" w:space="0" w:color="auto"/>
            </w:tcBorders>
            <w:shd w:val="clear" w:color="auto" w:fill="auto"/>
            <w:noWrap/>
            <w:vAlign w:val="center"/>
            <w:hideMark/>
          </w:tcPr>
          <w:p w14:paraId="56880145" w14:textId="77777777" w:rsidR="006C50E2" w:rsidRPr="0026541A" w:rsidRDefault="006C50E2" w:rsidP="003D4381">
            <w:pPr>
              <w:spacing w:after="0" w:line="360" w:lineRule="auto"/>
              <w:jc w:val="both"/>
              <w:rPr>
                <w:rFonts w:cs="Arial"/>
                <w:color w:val="000000"/>
              </w:rPr>
            </w:pPr>
            <w:r w:rsidRPr="0026541A">
              <w:rPr>
                <w:rFonts w:cs="Arial"/>
                <w:color w:val="000000"/>
              </w:rPr>
              <w:t>87.23%</w:t>
            </w:r>
          </w:p>
        </w:tc>
        <w:tc>
          <w:tcPr>
            <w:tcW w:w="1284" w:type="dxa"/>
            <w:tcBorders>
              <w:top w:val="nil"/>
              <w:left w:val="nil"/>
              <w:bottom w:val="single" w:sz="8" w:space="0" w:color="auto"/>
              <w:right w:val="single" w:sz="8" w:space="0" w:color="auto"/>
            </w:tcBorders>
            <w:shd w:val="clear" w:color="auto" w:fill="auto"/>
            <w:vAlign w:val="center"/>
            <w:hideMark/>
          </w:tcPr>
          <w:p w14:paraId="3AA5854A"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217" w:type="dxa"/>
            <w:tcBorders>
              <w:top w:val="nil"/>
              <w:left w:val="nil"/>
              <w:bottom w:val="single" w:sz="8" w:space="0" w:color="auto"/>
              <w:right w:val="single" w:sz="8" w:space="0" w:color="auto"/>
            </w:tcBorders>
            <w:shd w:val="clear" w:color="auto" w:fill="auto"/>
            <w:vAlign w:val="center"/>
            <w:hideMark/>
          </w:tcPr>
          <w:p w14:paraId="7AF73DD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6D257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3639F7" w14:textId="77777777" w:rsidR="006C50E2" w:rsidRPr="0026541A" w:rsidRDefault="006C50E2" w:rsidP="003D4381">
            <w:pPr>
              <w:spacing w:after="0" w:line="360" w:lineRule="auto"/>
              <w:jc w:val="both"/>
              <w:rPr>
                <w:rFonts w:cs="Arial"/>
                <w:color w:val="000000"/>
              </w:rPr>
            </w:pPr>
            <w:r w:rsidRPr="0026541A">
              <w:rPr>
                <w:rFonts w:cs="Arial"/>
                <w:color w:val="000000"/>
              </w:rPr>
              <w:t>InputMaster.h</w:t>
            </w:r>
          </w:p>
        </w:tc>
        <w:tc>
          <w:tcPr>
            <w:tcW w:w="1017" w:type="dxa"/>
            <w:tcBorders>
              <w:top w:val="nil"/>
              <w:left w:val="nil"/>
              <w:bottom w:val="single" w:sz="8" w:space="0" w:color="auto"/>
              <w:right w:val="single" w:sz="8" w:space="0" w:color="auto"/>
            </w:tcBorders>
            <w:shd w:val="clear" w:color="auto" w:fill="auto"/>
            <w:noWrap/>
            <w:vAlign w:val="center"/>
            <w:hideMark/>
          </w:tcPr>
          <w:p w14:paraId="145A817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F265A3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D5F1C7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4D2BA4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341C5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D47B1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AD647F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441648" w14:textId="77777777" w:rsidR="006C50E2" w:rsidRPr="0026541A" w:rsidRDefault="006C50E2" w:rsidP="003D4381">
            <w:pPr>
              <w:spacing w:after="0" w:line="360" w:lineRule="auto"/>
              <w:jc w:val="both"/>
              <w:rPr>
                <w:rFonts w:cs="Arial"/>
                <w:color w:val="000000"/>
              </w:rPr>
            </w:pPr>
            <w:r w:rsidRPr="0026541A">
              <w:rPr>
                <w:rFonts w:cs="Arial"/>
                <w:color w:val="000000"/>
              </w:rPr>
              <w:t>InterlockDiscretes.cpp</w:t>
            </w:r>
          </w:p>
        </w:tc>
        <w:tc>
          <w:tcPr>
            <w:tcW w:w="1017" w:type="dxa"/>
            <w:tcBorders>
              <w:top w:val="nil"/>
              <w:left w:val="nil"/>
              <w:bottom w:val="single" w:sz="8" w:space="0" w:color="auto"/>
              <w:right w:val="single" w:sz="8" w:space="0" w:color="auto"/>
            </w:tcBorders>
            <w:shd w:val="clear" w:color="auto" w:fill="auto"/>
            <w:noWrap/>
            <w:vAlign w:val="center"/>
            <w:hideMark/>
          </w:tcPr>
          <w:p w14:paraId="5F17BB3F" w14:textId="77777777" w:rsidR="006C50E2" w:rsidRPr="0026541A" w:rsidRDefault="006C50E2" w:rsidP="003D4381">
            <w:pPr>
              <w:spacing w:after="0" w:line="360" w:lineRule="auto"/>
              <w:jc w:val="both"/>
              <w:rPr>
                <w:rFonts w:cs="Arial"/>
                <w:color w:val="000000"/>
              </w:rPr>
            </w:pPr>
            <w:r w:rsidRPr="0026541A">
              <w:rPr>
                <w:rFonts w:cs="Arial"/>
                <w:color w:val="000000"/>
              </w:rPr>
              <w:t>40</w:t>
            </w:r>
          </w:p>
        </w:tc>
        <w:tc>
          <w:tcPr>
            <w:tcW w:w="1345" w:type="dxa"/>
            <w:tcBorders>
              <w:top w:val="nil"/>
              <w:left w:val="nil"/>
              <w:bottom w:val="single" w:sz="8" w:space="0" w:color="auto"/>
              <w:right w:val="single" w:sz="8" w:space="0" w:color="auto"/>
            </w:tcBorders>
            <w:shd w:val="clear" w:color="auto" w:fill="auto"/>
            <w:noWrap/>
            <w:vAlign w:val="center"/>
            <w:hideMark/>
          </w:tcPr>
          <w:p w14:paraId="2C7739B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4EE663D"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128" w:type="dxa"/>
            <w:tcBorders>
              <w:top w:val="nil"/>
              <w:left w:val="nil"/>
              <w:bottom w:val="single" w:sz="8" w:space="0" w:color="auto"/>
              <w:right w:val="single" w:sz="8" w:space="0" w:color="auto"/>
            </w:tcBorders>
            <w:shd w:val="clear" w:color="auto" w:fill="auto"/>
            <w:noWrap/>
            <w:vAlign w:val="center"/>
            <w:hideMark/>
          </w:tcPr>
          <w:p w14:paraId="78D531E9" w14:textId="77777777" w:rsidR="006C50E2" w:rsidRPr="0026541A" w:rsidRDefault="006C50E2" w:rsidP="003D4381">
            <w:pPr>
              <w:spacing w:after="0" w:line="360" w:lineRule="auto"/>
              <w:jc w:val="both"/>
              <w:rPr>
                <w:rFonts w:cs="Arial"/>
                <w:color w:val="000000"/>
              </w:rPr>
            </w:pPr>
            <w:r w:rsidRPr="0026541A">
              <w:rPr>
                <w:rFonts w:cs="Arial"/>
                <w:color w:val="000000"/>
              </w:rPr>
              <w:t>97.56%</w:t>
            </w:r>
          </w:p>
        </w:tc>
        <w:tc>
          <w:tcPr>
            <w:tcW w:w="1284" w:type="dxa"/>
            <w:tcBorders>
              <w:top w:val="nil"/>
              <w:left w:val="nil"/>
              <w:bottom w:val="single" w:sz="8" w:space="0" w:color="auto"/>
              <w:right w:val="single" w:sz="8" w:space="0" w:color="auto"/>
            </w:tcBorders>
            <w:shd w:val="clear" w:color="auto" w:fill="auto"/>
            <w:vAlign w:val="center"/>
            <w:hideMark/>
          </w:tcPr>
          <w:p w14:paraId="25E8AC4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6A2725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C05E4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938582"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IoProcInterface.cpp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B75774F" w14:textId="77777777" w:rsidR="006C50E2" w:rsidRPr="0026541A" w:rsidRDefault="006C50E2" w:rsidP="003D4381">
            <w:pPr>
              <w:spacing w:after="0" w:line="360" w:lineRule="auto"/>
              <w:jc w:val="both"/>
              <w:rPr>
                <w:rFonts w:cs="Arial"/>
                <w:color w:val="000000"/>
              </w:rPr>
            </w:pPr>
            <w:r w:rsidRPr="0026541A">
              <w:rPr>
                <w:rFonts w:cs="Arial"/>
                <w:color w:val="000000"/>
              </w:rPr>
              <w:t>880</w:t>
            </w:r>
          </w:p>
        </w:tc>
        <w:tc>
          <w:tcPr>
            <w:tcW w:w="1345" w:type="dxa"/>
            <w:tcBorders>
              <w:top w:val="nil"/>
              <w:left w:val="nil"/>
              <w:bottom w:val="single" w:sz="8" w:space="0" w:color="auto"/>
              <w:right w:val="single" w:sz="8" w:space="0" w:color="auto"/>
            </w:tcBorders>
            <w:shd w:val="clear" w:color="auto" w:fill="auto"/>
            <w:noWrap/>
            <w:vAlign w:val="center"/>
            <w:hideMark/>
          </w:tcPr>
          <w:p w14:paraId="646EFC8C"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932" w:type="dxa"/>
            <w:tcBorders>
              <w:top w:val="nil"/>
              <w:left w:val="nil"/>
              <w:bottom w:val="single" w:sz="8" w:space="0" w:color="auto"/>
              <w:right w:val="single" w:sz="8" w:space="0" w:color="auto"/>
            </w:tcBorders>
            <w:shd w:val="clear" w:color="auto" w:fill="auto"/>
            <w:noWrap/>
            <w:vAlign w:val="center"/>
            <w:hideMark/>
          </w:tcPr>
          <w:p w14:paraId="10DB619A" w14:textId="77777777" w:rsidR="006C50E2" w:rsidRPr="0026541A" w:rsidRDefault="006C50E2" w:rsidP="003D4381">
            <w:pPr>
              <w:spacing w:after="0" w:line="360" w:lineRule="auto"/>
              <w:jc w:val="both"/>
              <w:rPr>
                <w:rFonts w:cs="Arial"/>
                <w:color w:val="000000"/>
              </w:rPr>
            </w:pPr>
            <w:r w:rsidRPr="0026541A">
              <w:rPr>
                <w:rFonts w:cs="Arial"/>
                <w:color w:val="000000"/>
              </w:rPr>
              <w:t>956</w:t>
            </w:r>
          </w:p>
        </w:tc>
        <w:tc>
          <w:tcPr>
            <w:tcW w:w="1128" w:type="dxa"/>
            <w:tcBorders>
              <w:top w:val="nil"/>
              <w:left w:val="nil"/>
              <w:bottom w:val="single" w:sz="8" w:space="0" w:color="auto"/>
              <w:right w:val="single" w:sz="8" w:space="0" w:color="auto"/>
            </w:tcBorders>
            <w:shd w:val="clear" w:color="auto" w:fill="auto"/>
            <w:noWrap/>
            <w:vAlign w:val="center"/>
            <w:hideMark/>
          </w:tcPr>
          <w:p w14:paraId="4B3C0326" w14:textId="77777777" w:rsidR="006C50E2" w:rsidRPr="0026541A" w:rsidRDefault="006C50E2" w:rsidP="003D4381">
            <w:pPr>
              <w:spacing w:after="0" w:line="360" w:lineRule="auto"/>
              <w:jc w:val="both"/>
              <w:rPr>
                <w:rFonts w:cs="Arial"/>
                <w:color w:val="000000"/>
              </w:rPr>
            </w:pPr>
            <w:r w:rsidRPr="0026541A">
              <w:rPr>
                <w:rFonts w:cs="Arial"/>
                <w:color w:val="000000"/>
              </w:rPr>
              <w:t>92.05%</w:t>
            </w:r>
          </w:p>
        </w:tc>
        <w:tc>
          <w:tcPr>
            <w:tcW w:w="1284" w:type="dxa"/>
            <w:tcBorders>
              <w:top w:val="nil"/>
              <w:left w:val="nil"/>
              <w:bottom w:val="single" w:sz="8" w:space="0" w:color="auto"/>
              <w:right w:val="single" w:sz="8" w:space="0" w:color="auto"/>
            </w:tcBorders>
            <w:shd w:val="clear" w:color="auto" w:fill="auto"/>
            <w:vAlign w:val="center"/>
            <w:hideMark/>
          </w:tcPr>
          <w:p w14:paraId="5851971B"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217" w:type="dxa"/>
            <w:tcBorders>
              <w:top w:val="nil"/>
              <w:left w:val="nil"/>
              <w:bottom w:val="single" w:sz="8" w:space="0" w:color="auto"/>
              <w:right w:val="single" w:sz="8" w:space="0" w:color="auto"/>
            </w:tcBorders>
            <w:shd w:val="clear" w:color="auto" w:fill="auto"/>
            <w:vAlign w:val="center"/>
            <w:hideMark/>
          </w:tcPr>
          <w:p w14:paraId="4D1EB9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E264C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4ED1199" w14:textId="77777777" w:rsidR="006C50E2" w:rsidRPr="0026541A" w:rsidRDefault="006C50E2" w:rsidP="003D4381">
            <w:pPr>
              <w:spacing w:after="0" w:line="360" w:lineRule="auto"/>
              <w:jc w:val="both"/>
              <w:rPr>
                <w:rFonts w:cs="Arial"/>
                <w:color w:val="000000"/>
              </w:rPr>
            </w:pPr>
            <w:r w:rsidRPr="0026541A">
              <w:rPr>
                <w:rFonts w:cs="Arial"/>
                <w:color w:val="000000"/>
              </w:rPr>
              <w:t>IoProcInterface.h</w:t>
            </w:r>
          </w:p>
        </w:tc>
        <w:tc>
          <w:tcPr>
            <w:tcW w:w="1017" w:type="dxa"/>
            <w:tcBorders>
              <w:top w:val="nil"/>
              <w:left w:val="nil"/>
              <w:bottom w:val="single" w:sz="8" w:space="0" w:color="auto"/>
              <w:right w:val="single" w:sz="8" w:space="0" w:color="auto"/>
            </w:tcBorders>
            <w:shd w:val="clear" w:color="auto" w:fill="auto"/>
            <w:noWrap/>
            <w:vAlign w:val="center"/>
            <w:hideMark/>
          </w:tcPr>
          <w:p w14:paraId="35C8EB95"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780274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12F6293"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61E569D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1AE93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8711FE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908831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640B0B5" w14:textId="77777777" w:rsidR="006C50E2" w:rsidRPr="0026541A" w:rsidRDefault="006C50E2" w:rsidP="003D4381">
            <w:pPr>
              <w:spacing w:after="0" w:line="360" w:lineRule="auto"/>
              <w:jc w:val="both"/>
              <w:rPr>
                <w:rFonts w:cs="Arial"/>
                <w:color w:val="000000"/>
              </w:rPr>
            </w:pPr>
            <w:r w:rsidRPr="0026541A">
              <w:rPr>
                <w:rFonts w:cs="Arial"/>
                <w:color w:val="000000"/>
              </w:rPr>
              <w:t>pmBopInterface.cpp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6AC7F31B" w14:textId="77777777" w:rsidR="006C50E2" w:rsidRPr="0026541A" w:rsidRDefault="006C50E2" w:rsidP="003D4381">
            <w:pPr>
              <w:spacing w:after="0" w:line="360" w:lineRule="auto"/>
              <w:jc w:val="both"/>
              <w:rPr>
                <w:rFonts w:cs="Arial"/>
                <w:color w:val="000000"/>
              </w:rPr>
            </w:pPr>
            <w:r w:rsidRPr="0026541A">
              <w:rPr>
                <w:rFonts w:cs="Arial"/>
                <w:color w:val="000000"/>
              </w:rPr>
              <w:t>217</w:t>
            </w:r>
          </w:p>
        </w:tc>
        <w:tc>
          <w:tcPr>
            <w:tcW w:w="1345" w:type="dxa"/>
            <w:tcBorders>
              <w:top w:val="nil"/>
              <w:left w:val="nil"/>
              <w:bottom w:val="single" w:sz="8" w:space="0" w:color="auto"/>
              <w:right w:val="single" w:sz="8" w:space="0" w:color="auto"/>
            </w:tcBorders>
            <w:shd w:val="clear" w:color="auto" w:fill="auto"/>
            <w:noWrap/>
            <w:vAlign w:val="center"/>
            <w:hideMark/>
          </w:tcPr>
          <w:p w14:paraId="13C64D78" w14:textId="77777777" w:rsidR="006C50E2" w:rsidRPr="0026541A" w:rsidRDefault="006C50E2" w:rsidP="003D4381">
            <w:pPr>
              <w:spacing w:after="0" w:line="360" w:lineRule="auto"/>
              <w:jc w:val="both"/>
              <w:rPr>
                <w:rFonts w:cs="Arial"/>
                <w:color w:val="000000"/>
              </w:rPr>
            </w:pPr>
            <w:r w:rsidRPr="0026541A">
              <w:rPr>
                <w:rFonts w:cs="Arial"/>
                <w:color w:val="000000"/>
              </w:rPr>
              <w:t>17</w:t>
            </w:r>
          </w:p>
        </w:tc>
        <w:tc>
          <w:tcPr>
            <w:tcW w:w="932" w:type="dxa"/>
            <w:tcBorders>
              <w:top w:val="nil"/>
              <w:left w:val="nil"/>
              <w:bottom w:val="single" w:sz="8" w:space="0" w:color="auto"/>
              <w:right w:val="single" w:sz="8" w:space="0" w:color="auto"/>
            </w:tcBorders>
            <w:shd w:val="clear" w:color="auto" w:fill="auto"/>
            <w:noWrap/>
            <w:vAlign w:val="center"/>
            <w:hideMark/>
          </w:tcPr>
          <w:p w14:paraId="3996B568" w14:textId="77777777" w:rsidR="006C50E2" w:rsidRPr="0026541A" w:rsidRDefault="006C50E2" w:rsidP="003D4381">
            <w:pPr>
              <w:spacing w:after="0" w:line="360" w:lineRule="auto"/>
              <w:jc w:val="both"/>
              <w:rPr>
                <w:rFonts w:cs="Arial"/>
                <w:color w:val="000000"/>
              </w:rPr>
            </w:pPr>
            <w:r w:rsidRPr="0026541A">
              <w:rPr>
                <w:rFonts w:cs="Arial"/>
                <w:color w:val="000000"/>
              </w:rPr>
              <w:t>234</w:t>
            </w:r>
          </w:p>
        </w:tc>
        <w:tc>
          <w:tcPr>
            <w:tcW w:w="1128" w:type="dxa"/>
            <w:tcBorders>
              <w:top w:val="nil"/>
              <w:left w:val="nil"/>
              <w:bottom w:val="single" w:sz="8" w:space="0" w:color="auto"/>
              <w:right w:val="single" w:sz="8" w:space="0" w:color="auto"/>
            </w:tcBorders>
            <w:shd w:val="clear" w:color="auto" w:fill="auto"/>
            <w:noWrap/>
            <w:vAlign w:val="center"/>
            <w:hideMark/>
          </w:tcPr>
          <w:p w14:paraId="65BA3530" w14:textId="77777777" w:rsidR="006C50E2" w:rsidRPr="0026541A" w:rsidRDefault="006C50E2" w:rsidP="003D4381">
            <w:pPr>
              <w:spacing w:after="0" w:line="360" w:lineRule="auto"/>
              <w:jc w:val="both"/>
              <w:rPr>
                <w:rFonts w:cs="Arial"/>
                <w:color w:val="000000"/>
              </w:rPr>
            </w:pPr>
            <w:r w:rsidRPr="0026541A">
              <w:rPr>
                <w:rFonts w:cs="Arial"/>
                <w:color w:val="000000"/>
              </w:rPr>
              <w:t>92.74%</w:t>
            </w:r>
          </w:p>
        </w:tc>
        <w:tc>
          <w:tcPr>
            <w:tcW w:w="1284" w:type="dxa"/>
            <w:tcBorders>
              <w:top w:val="nil"/>
              <w:left w:val="nil"/>
              <w:bottom w:val="single" w:sz="8" w:space="0" w:color="auto"/>
              <w:right w:val="single" w:sz="8" w:space="0" w:color="auto"/>
            </w:tcBorders>
            <w:shd w:val="clear" w:color="auto" w:fill="auto"/>
            <w:vAlign w:val="center"/>
            <w:hideMark/>
          </w:tcPr>
          <w:p w14:paraId="33976D8C" w14:textId="77777777" w:rsidR="006C50E2" w:rsidRPr="0026541A" w:rsidRDefault="006C50E2" w:rsidP="003D4381">
            <w:pPr>
              <w:spacing w:after="0" w:line="360" w:lineRule="auto"/>
              <w:jc w:val="both"/>
              <w:rPr>
                <w:rFonts w:cs="Arial"/>
                <w:color w:val="000000"/>
              </w:rPr>
            </w:pPr>
            <w:r w:rsidRPr="0026541A">
              <w:rPr>
                <w:rFonts w:cs="Arial"/>
                <w:color w:val="000000"/>
              </w:rPr>
              <w:t>17</w:t>
            </w:r>
          </w:p>
        </w:tc>
        <w:tc>
          <w:tcPr>
            <w:tcW w:w="1217" w:type="dxa"/>
            <w:tcBorders>
              <w:top w:val="nil"/>
              <w:left w:val="nil"/>
              <w:bottom w:val="single" w:sz="8" w:space="0" w:color="auto"/>
              <w:right w:val="single" w:sz="8" w:space="0" w:color="auto"/>
            </w:tcBorders>
            <w:shd w:val="clear" w:color="auto" w:fill="auto"/>
            <w:vAlign w:val="center"/>
            <w:hideMark/>
          </w:tcPr>
          <w:p w14:paraId="5352580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A5671F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6994B03" w14:textId="77777777" w:rsidR="006C50E2" w:rsidRPr="0026541A" w:rsidRDefault="006C50E2" w:rsidP="003D4381">
            <w:pPr>
              <w:spacing w:after="0" w:line="360" w:lineRule="auto"/>
              <w:jc w:val="both"/>
              <w:rPr>
                <w:rFonts w:cs="Arial"/>
                <w:color w:val="000000"/>
              </w:rPr>
            </w:pPr>
            <w:r w:rsidRPr="0026541A">
              <w:rPr>
                <w:rFonts w:cs="Arial"/>
                <w:color w:val="000000"/>
              </w:rPr>
              <w:t>pmBopInterface.h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1DFAD7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D0FC1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0764FB4"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5DC8BD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8EDED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AB9860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05FE2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5EBA8A" w14:textId="77777777" w:rsidR="006C50E2" w:rsidRPr="0026541A" w:rsidRDefault="006C50E2" w:rsidP="003D4381">
            <w:pPr>
              <w:spacing w:after="0" w:line="360" w:lineRule="auto"/>
              <w:jc w:val="both"/>
              <w:rPr>
                <w:rFonts w:cs="Arial"/>
                <w:color w:val="000000"/>
              </w:rPr>
            </w:pPr>
            <w:r w:rsidRPr="0026541A">
              <w:rPr>
                <w:rFonts w:cs="Arial"/>
                <w:color w:val="000000"/>
              </w:rPr>
              <w:t>PrinterCtrl.cpp</w:t>
            </w:r>
          </w:p>
        </w:tc>
        <w:tc>
          <w:tcPr>
            <w:tcW w:w="1017" w:type="dxa"/>
            <w:tcBorders>
              <w:top w:val="nil"/>
              <w:left w:val="nil"/>
              <w:bottom w:val="single" w:sz="8" w:space="0" w:color="auto"/>
              <w:right w:val="single" w:sz="8" w:space="0" w:color="auto"/>
            </w:tcBorders>
            <w:shd w:val="clear" w:color="auto" w:fill="auto"/>
            <w:noWrap/>
            <w:vAlign w:val="center"/>
            <w:hideMark/>
          </w:tcPr>
          <w:p w14:paraId="0A2727C3" w14:textId="77777777" w:rsidR="006C50E2" w:rsidRPr="0026541A" w:rsidRDefault="006C50E2" w:rsidP="003D4381">
            <w:pPr>
              <w:spacing w:after="0" w:line="360" w:lineRule="auto"/>
              <w:jc w:val="both"/>
              <w:rPr>
                <w:rFonts w:cs="Arial"/>
                <w:color w:val="000000"/>
              </w:rPr>
            </w:pPr>
            <w:r w:rsidRPr="0026541A">
              <w:rPr>
                <w:rFonts w:cs="Arial"/>
                <w:color w:val="000000"/>
              </w:rPr>
              <w:t>178</w:t>
            </w:r>
          </w:p>
        </w:tc>
        <w:tc>
          <w:tcPr>
            <w:tcW w:w="1345" w:type="dxa"/>
            <w:tcBorders>
              <w:top w:val="nil"/>
              <w:left w:val="nil"/>
              <w:bottom w:val="single" w:sz="8" w:space="0" w:color="auto"/>
              <w:right w:val="single" w:sz="8" w:space="0" w:color="auto"/>
            </w:tcBorders>
            <w:shd w:val="clear" w:color="auto" w:fill="auto"/>
            <w:noWrap/>
            <w:vAlign w:val="center"/>
            <w:hideMark/>
          </w:tcPr>
          <w:p w14:paraId="1B2D1F5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2D17E243" w14:textId="77777777" w:rsidR="006C50E2" w:rsidRPr="0026541A" w:rsidRDefault="006C50E2" w:rsidP="003D4381">
            <w:pPr>
              <w:spacing w:after="0" w:line="360" w:lineRule="auto"/>
              <w:jc w:val="both"/>
              <w:rPr>
                <w:rFonts w:cs="Arial"/>
                <w:color w:val="000000"/>
              </w:rPr>
            </w:pPr>
            <w:r w:rsidRPr="0026541A">
              <w:rPr>
                <w:rFonts w:cs="Arial"/>
                <w:color w:val="000000"/>
              </w:rPr>
              <w:t>185</w:t>
            </w:r>
          </w:p>
        </w:tc>
        <w:tc>
          <w:tcPr>
            <w:tcW w:w="1128" w:type="dxa"/>
            <w:tcBorders>
              <w:top w:val="nil"/>
              <w:left w:val="nil"/>
              <w:bottom w:val="single" w:sz="8" w:space="0" w:color="auto"/>
              <w:right w:val="single" w:sz="8" w:space="0" w:color="auto"/>
            </w:tcBorders>
            <w:shd w:val="clear" w:color="auto" w:fill="auto"/>
            <w:noWrap/>
            <w:vAlign w:val="center"/>
            <w:hideMark/>
          </w:tcPr>
          <w:p w14:paraId="084FEAC7" w14:textId="77777777" w:rsidR="006C50E2" w:rsidRPr="0026541A" w:rsidRDefault="006C50E2" w:rsidP="003D4381">
            <w:pPr>
              <w:spacing w:after="0" w:line="360" w:lineRule="auto"/>
              <w:jc w:val="both"/>
              <w:rPr>
                <w:rFonts w:cs="Arial"/>
                <w:color w:val="000000"/>
              </w:rPr>
            </w:pPr>
            <w:r w:rsidRPr="0026541A">
              <w:rPr>
                <w:rFonts w:cs="Arial"/>
                <w:color w:val="000000"/>
              </w:rPr>
              <w:t>96.22%</w:t>
            </w:r>
          </w:p>
        </w:tc>
        <w:tc>
          <w:tcPr>
            <w:tcW w:w="1284" w:type="dxa"/>
            <w:tcBorders>
              <w:top w:val="nil"/>
              <w:left w:val="nil"/>
              <w:bottom w:val="single" w:sz="8" w:space="0" w:color="auto"/>
              <w:right w:val="single" w:sz="8" w:space="0" w:color="auto"/>
            </w:tcBorders>
            <w:shd w:val="clear" w:color="auto" w:fill="auto"/>
            <w:vAlign w:val="center"/>
            <w:hideMark/>
          </w:tcPr>
          <w:p w14:paraId="7CEE7DE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645FF34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r>
      <w:tr w:rsidR="006C50E2" w:rsidRPr="0026541A" w14:paraId="6F90EBE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0F32F6D" w14:textId="77777777" w:rsidR="006C50E2" w:rsidRPr="0026541A" w:rsidRDefault="006C50E2" w:rsidP="003D4381">
            <w:pPr>
              <w:spacing w:after="0" w:line="360" w:lineRule="auto"/>
              <w:jc w:val="both"/>
              <w:rPr>
                <w:rFonts w:cs="Arial"/>
                <w:color w:val="000000"/>
              </w:rPr>
            </w:pPr>
            <w:r w:rsidRPr="0026541A">
              <w:rPr>
                <w:rFonts w:cs="Arial"/>
                <w:color w:val="000000"/>
              </w:rPr>
              <w:t>PrinterCtrl.h</w:t>
            </w:r>
          </w:p>
        </w:tc>
        <w:tc>
          <w:tcPr>
            <w:tcW w:w="1017" w:type="dxa"/>
            <w:tcBorders>
              <w:top w:val="nil"/>
              <w:left w:val="nil"/>
              <w:bottom w:val="single" w:sz="8" w:space="0" w:color="auto"/>
              <w:right w:val="single" w:sz="8" w:space="0" w:color="auto"/>
            </w:tcBorders>
            <w:shd w:val="clear" w:color="auto" w:fill="auto"/>
            <w:noWrap/>
            <w:vAlign w:val="center"/>
            <w:hideMark/>
          </w:tcPr>
          <w:p w14:paraId="5C6F309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0A873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955F4D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19E778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75C62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E3482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378132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B6391C" w14:textId="77777777" w:rsidR="006C50E2" w:rsidRPr="0026541A" w:rsidRDefault="006C50E2" w:rsidP="003D4381">
            <w:pPr>
              <w:spacing w:after="0" w:line="360" w:lineRule="auto"/>
              <w:jc w:val="both"/>
              <w:rPr>
                <w:rFonts w:cs="Arial"/>
                <w:color w:val="000000"/>
              </w:rPr>
            </w:pPr>
            <w:r w:rsidRPr="0026541A">
              <w:rPr>
                <w:rFonts w:cs="Arial"/>
                <w:color w:val="000000"/>
              </w:rPr>
              <w:t>SysVars.cpp</w:t>
            </w:r>
          </w:p>
        </w:tc>
        <w:tc>
          <w:tcPr>
            <w:tcW w:w="1017" w:type="dxa"/>
            <w:tcBorders>
              <w:top w:val="nil"/>
              <w:left w:val="nil"/>
              <w:bottom w:val="single" w:sz="8" w:space="0" w:color="auto"/>
              <w:right w:val="single" w:sz="8" w:space="0" w:color="auto"/>
            </w:tcBorders>
            <w:shd w:val="clear" w:color="auto" w:fill="auto"/>
            <w:noWrap/>
            <w:vAlign w:val="center"/>
            <w:hideMark/>
          </w:tcPr>
          <w:p w14:paraId="5AB9B253" w14:textId="77777777" w:rsidR="006C50E2" w:rsidRPr="0026541A" w:rsidRDefault="006C50E2" w:rsidP="003D4381">
            <w:pPr>
              <w:spacing w:after="0" w:line="360" w:lineRule="auto"/>
              <w:jc w:val="both"/>
              <w:rPr>
                <w:rFonts w:cs="Arial"/>
                <w:color w:val="000000"/>
              </w:rPr>
            </w:pPr>
            <w:r w:rsidRPr="0026541A">
              <w:rPr>
                <w:rFonts w:cs="Arial"/>
                <w:color w:val="000000"/>
              </w:rPr>
              <w:t>178</w:t>
            </w:r>
          </w:p>
        </w:tc>
        <w:tc>
          <w:tcPr>
            <w:tcW w:w="1345" w:type="dxa"/>
            <w:tcBorders>
              <w:top w:val="nil"/>
              <w:left w:val="nil"/>
              <w:bottom w:val="single" w:sz="8" w:space="0" w:color="auto"/>
              <w:right w:val="single" w:sz="8" w:space="0" w:color="auto"/>
            </w:tcBorders>
            <w:shd w:val="clear" w:color="auto" w:fill="auto"/>
            <w:noWrap/>
            <w:vAlign w:val="center"/>
            <w:hideMark/>
          </w:tcPr>
          <w:p w14:paraId="20FAFB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7803CA9" w14:textId="77777777" w:rsidR="006C50E2" w:rsidRPr="0026541A" w:rsidRDefault="006C50E2" w:rsidP="003D4381">
            <w:pPr>
              <w:spacing w:after="0" w:line="360" w:lineRule="auto"/>
              <w:jc w:val="both"/>
              <w:rPr>
                <w:rFonts w:cs="Arial"/>
                <w:color w:val="000000"/>
              </w:rPr>
            </w:pPr>
            <w:r w:rsidRPr="0026541A">
              <w:rPr>
                <w:rFonts w:cs="Arial"/>
                <w:color w:val="000000"/>
              </w:rPr>
              <w:t>178</w:t>
            </w:r>
          </w:p>
        </w:tc>
        <w:tc>
          <w:tcPr>
            <w:tcW w:w="1128" w:type="dxa"/>
            <w:tcBorders>
              <w:top w:val="nil"/>
              <w:left w:val="nil"/>
              <w:bottom w:val="single" w:sz="8" w:space="0" w:color="auto"/>
              <w:right w:val="single" w:sz="8" w:space="0" w:color="auto"/>
            </w:tcBorders>
            <w:shd w:val="clear" w:color="auto" w:fill="auto"/>
            <w:noWrap/>
            <w:vAlign w:val="center"/>
            <w:hideMark/>
          </w:tcPr>
          <w:p w14:paraId="6DA3F0E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55E32D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9D09F3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9B574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082F49E" w14:textId="77777777" w:rsidR="006C50E2" w:rsidRPr="0026541A" w:rsidRDefault="006C50E2" w:rsidP="003D4381">
            <w:pPr>
              <w:spacing w:after="0" w:line="360" w:lineRule="auto"/>
              <w:jc w:val="both"/>
              <w:rPr>
                <w:rFonts w:cs="Arial"/>
                <w:color w:val="000000"/>
              </w:rPr>
            </w:pPr>
            <w:r w:rsidRPr="0026541A">
              <w:rPr>
                <w:rFonts w:cs="Arial"/>
                <w:color w:val="000000"/>
              </w:rPr>
              <w:t>SysVars.h</w:t>
            </w:r>
          </w:p>
        </w:tc>
        <w:tc>
          <w:tcPr>
            <w:tcW w:w="1017" w:type="dxa"/>
            <w:tcBorders>
              <w:top w:val="nil"/>
              <w:left w:val="nil"/>
              <w:bottom w:val="single" w:sz="8" w:space="0" w:color="auto"/>
              <w:right w:val="single" w:sz="8" w:space="0" w:color="auto"/>
            </w:tcBorders>
            <w:shd w:val="clear" w:color="auto" w:fill="auto"/>
            <w:noWrap/>
            <w:vAlign w:val="center"/>
            <w:hideMark/>
          </w:tcPr>
          <w:p w14:paraId="0AEF0F2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1024A55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8E76BC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111E3FC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080AB2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331C68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66527C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D703E64" w14:textId="77777777" w:rsidR="006C50E2" w:rsidRPr="0026541A" w:rsidRDefault="006C50E2" w:rsidP="003D4381">
            <w:pPr>
              <w:spacing w:after="0" w:line="360" w:lineRule="auto"/>
              <w:jc w:val="both"/>
              <w:rPr>
                <w:rFonts w:cs="Arial"/>
                <w:color w:val="000000"/>
              </w:rPr>
            </w:pPr>
            <w:r w:rsidRPr="0026541A">
              <w:rPr>
                <w:rFonts w:cs="Arial"/>
                <w:color w:val="000000"/>
              </w:rPr>
              <w:t>TraceController.cpp</w:t>
            </w:r>
          </w:p>
        </w:tc>
        <w:tc>
          <w:tcPr>
            <w:tcW w:w="1017" w:type="dxa"/>
            <w:tcBorders>
              <w:top w:val="nil"/>
              <w:left w:val="nil"/>
              <w:bottom w:val="single" w:sz="8" w:space="0" w:color="auto"/>
              <w:right w:val="single" w:sz="8" w:space="0" w:color="auto"/>
            </w:tcBorders>
            <w:shd w:val="clear" w:color="auto" w:fill="auto"/>
            <w:noWrap/>
            <w:vAlign w:val="center"/>
            <w:hideMark/>
          </w:tcPr>
          <w:p w14:paraId="56168F58" w14:textId="77777777" w:rsidR="006C50E2" w:rsidRPr="0026541A" w:rsidRDefault="006C50E2" w:rsidP="003D4381">
            <w:pPr>
              <w:spacing w:after="0" w:line="360" w:lineRule="auto"/>
              <w:jc w:val="both"/>
              <w:rPr>
                <w:rFonts w:cs="Arial"/>
                <w:color w:val="000000"/>
              </w:rPr>
            </w:pPr>
            <w:r w:rsidRPr="0026541A">
              <w:rPr>
                <w:rFonts w:cs="Arial"/>
                <w:color w:val="000000"/>
              </w:rPr>
              <w:t>60</w:t>
            </w:r>
          </w:p>
        </w:tc>
        <w:tc>
          <w:tcPr>
            <w:tcW w:w="1345" w:type="dxa"/>
            <w:tcBorders>
              <w:top w:val="nil"/>
              <w:left w:val="nil"/>
              <w:bottom w:val="single" w:sz="8" w:space="0" w:color="auto"/>
              <w:right w:val="single" w:sz="8" w:space="0" w:color="auto"/>
            </w:tcBorders>
            <w:shd w:val="clear" w:color="auto" w:fill="auto"/>
            <w:noWrap/>
            <w:vAlign w:val="center"/>
            <w:hideMark/>
          </w:tcPr>
          <w:p w14:paraId="3A85F7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065ECB3" w14:textId="77777777" w:rsidR="006C50E2" w:rsidRPr="0026541A" w:rsidRDefault="006C50E2" w:rsidP="003D4381">
            <w:pPr>
              <w:spacing w:after="0" w:line="360" w:lineRule="auto"/>
              <w:jc w:val="both"/>
              <w:rPr>
                <w:rFonts w:cs="Arial"/>
                <w:color w:val="000000"/>
              </w:rPr>
            </w:pPr>
            <w:r w:rsidRPr="0026541A">
              <w:rPr>
                <w:rFonts w:cs="Arial"/>
                <w:color w:val="000000"/>
              </w:rPr>
              <w:t>60</w:t>
            </w:r>
          </w:p>
        </w:tc>
        <w:tc>
          <w:tcPr>
            <w:tcW w:w="1128" w:type="dxa"/>
            <w:tcBorders>
              <w:top w:val="nil"/>
              <w:left w:val="nil"/>
              <w:bottom w:val="single" w:sz="8" w:space="0" w:color="auto"/>
              <w:right w:val="single" w:sz="8" w:space="0" w:color="auto"/>
            </w:tcBorders>
            <w:shd w:val="clear" w:color="auto" w:fill="auto"/>
            <w:noWrap/>
            <w:vAlign w:val="center"/>
            <w:hideMark/>
          </w:tcPr>
          <w:p w14:paraId="21366EB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04214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20F0C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AC42A8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1B2DCBA" w14:textId="77777777" w:rsidR="006C50E2" w:rsidRPr="0026541A" w:rsidRDefault="006C50E2" w:rsidP="003D4381">
            <w:pPr>
              <w:spacing w:after="0" w:line="360" w:lineRule="auto"/>
              <w:jc w:val="both"/>
              <w:rPr>
                <w:rFonts w:cs="Arial"/>
                <w:color w:val="000000"/>
              </w:rPr>
            </w:pPr>
            <w:r w:rsidRPr="0026541A">
              <w:rPr>
                <w:rFonts w:cs="Arial"/>
                <w:color w:val="000000"/>
              </w:rPr>
              <w:t>xtalk.cpp</w:t>
            </w:r>
          </w:p>
        </w:tc>
        <w:tc>
          <w:tcPr>
            <w:tcW w:w="1017" w:type="dxa"/>
            <w:tcBorders>
              <w:top w:val="nil"/>
              <w:left w:val="nil"/>
              <w:bottom w:val="single" w:sz="8" w:space="0" w:color="auto"/>
              <w:right w:val="single" w:sz="8" w:space="0" w:color="auto"/>
            </w:tcBorders>
            <w:shd w:val="clear" w:color="auto" w:fill="auto"/>
            <w:noWrap/>
            <w:vAlign w:val="center"/>
            <w:hideMark/>
          </w:tcPr>
          <w:p w14:paraId="45CA753B" w14:textId="77777777" w:rsidR="006C50E2" w:rsidRPr="0026541A" w:rsidRDefault="006C50E2" w:rsidP="003D4381">
            <w:pPr>
              <w:spacing w:after="0" w:line="360" w:lineRule="auto"/>
              <w:jc w:val="both"/>
              <w:rPr>
                <w:rFonts w:cs="Arial"/>
                <w:color w:val="000000"/>
              </w:rPr>
            </w:pPr>
            <w:r w:rsidRPr="0026541A">
              <w:rPr>
                <w:rFonts w:cs="Arial"/>
                <w:color w:val="000000"/>
              </w:rPr>
              <w:t>555</w:t>
            </w:r>
          </w:p>
        </w:tc>
        <w:tc>
          <w:tcPr>
            <w:tcW w:w="1345" w:type="dxa"/>
            <w:tcBorders>
              <w:top w:val="nil"/>
              <w:left w:val="nil"/>
              <w:bottom w:val="single" w:sz="8" w:space="0" w:color="auto"/>
              <w:right w:val="single" w:sz="8" w:space="0" w:color="auto"/>
            </w:tcBorders>
            <w:shd w:val="clear" w:color="auto" w:fill="auto"/>
            <w:noWrap/>
            <w:vAlign w:val="center"/>
            <w:hideMark/>
          </w:tcPr>
          <w:p w14:paraId="030031FB"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932" w:type="dxa"/>
            <w:tcBorders>
              <w:top w:val="nil"/>
              <w:left w:val="nil"/>
              <w:bottom w:val="single" w:sz="8" w:space="0" w:color="auto"/>
              <w:right w:val="single" w:sz="8" w:space="0" w:color="auto"/>
            </w:tcBorders>
            <w:shd w:val="clear" w:color="auto" w:fill="auto"/>
            <w:noWrap/>
            <w:vAlign w:val="center"/>
            <w:hideMark/>
          </w:tcPr>
          <w:p w14:paraId="398A109F" w14:textId="77777777" w:rsidR="006C50E2" w:rsidRPr="0026541A" w:rsidRDefault="006C50E2" w:rsidP="003D4381">
            <w:pPr>
              <w:spacing w:after="0" w:line="360" w:lineRule="auto"/>
              <w:jc w:val="both"/>
              <w:rPr>
                <w:rFonts w:cs="Arial"/>
                <w:color w:val="000000"/>
              </w:rPr>
            </w:pPr>
            <w:r w:rsidRPr="0026541A">
              <w:rPr>
                <w:rFonts w:cs="Arial"/>
                <w:color w:val="000000"/>
              </w:rPr>
              <w:t>597</w:t>
            </w:r>
          </w:p>
        </w:tc>
        <w:tc>
          <w:tcPr>
            <w:tcW w:w="1128" w:type="dxa"/>
            <w:tcBorders>
              <w:top w:val="nil"/>
              <w:left w:val="nil"/>
              <w:bottom w:val="single" w:sz="8" w:space="0" w:color="auto"/>
              <w:right w:val="single" w:sz="8" w:space="0" w:color="auto"/>
            </w:tcBorders>
            <w:shd w:val="clear" w:color="auto" w:fill="auto"/>
            <w:noWrap/>
            <w:vAlign w:val="center"/>
            <w:hideMark/>
          </w:tcPr>
          <w:p w14:paraId="00AC8493" w14:textId="77777777" w:rsidR="006C50E2" w:rsidRPr="0026541A" w:rsidRDefault="006C50E2" w:rsidP="003D4381">
            <w:pPr>
              <w:spacing w:after="0" w:line="360" w:lineRule="auto"/>
              <w:jc w:val="both"/>
              <w:rPr>
                <w:rFonts w:cs="Arial"/>
                <w:color w:val="000000"/>
              </w:rPr>
            </w:pPr>
            <w:r w:rsidRPr="0026541A">
              <w:rPr>
                <w:rFonts w:cs="Arial"/>
                <w:color w:val="000000"/>
              </w:rPr>
              <w:t>92.96%</w:t>
            </w:r>
          </w:p>
        </w:tc>
        <w:tc>
          <w:tcPr>
            <w:tcW w:w="1284" w:type="dxa"/>
            <w:tcBorders>
              <w:top w:val="nil"/>
              <w:left w:val="nil"/>
              <w:bottom w:val="single" w:sz="8" w:space="0" w:color="auto"/>
              <w:right w:val="single" w:sz="8" w:space="0" w:color="auto"/>
            </w:tcBorders>
            <w:shd w:val="clear" w:color="auto" w:fill="auto"/>
            <w:vAlign w:val="center"/>
            <w:hideMark/>
          </w:tcPr>
          <w:p w14:paraId="7566B997" w14:textId="77777777" w:rsidR="006C50E2" w:rsidRPr="0026541A" w:rsidRDefault="006C50E2" w:rsidP="003D4381">
            <w:pPr>
              <w:spacing w:after="0" w:line="360" w:lineRule="auto"/>
              <w:jc w:val="both"/>
              <w:rPr>
                <w:rFonts w:cs="Arial"/>
                <w:color w:val="000000"/>
              </w:rPr>
            </w:pPr>
            <w:r w:rsidRPr="0026541A">
              <w:rPr>
                <w:rFonts w:cs="Arial"/>
                <w:color w:val="000000"/>
              </w:rPr>
              <w:t>39</w:t>
            </w:r>
          </w:p>
        </w:tc>
        <w:tc>
          <w:tcPr>
            <w:tcW w:w="1217" w:type="dxa"/>
            <w:tcBorders>
              <w:top w:val="nil"/>
              <w:left w:val="nil"/>
              <w:bottom w:val="single" w:sz="8" w:space="0" w:color="auto"/>
              <w:right w:val="single" w:sz="8" w:space="0" w:color="auto"/>
            </w:tcBorders>
            <w:shd w:val="clear" w:color="auto" w:fill="auto"/>
            <w:vAlign w:val="center"/>
            <w:hideMark/>
          </w:tcPr>
          <w:p w14:paraId="00EACCE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r>
      <w:tr w:rsidR="006C50E2" w:rsidRPr="0026541A" w14:paraId="5DAD4A4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29FC6F2" w14:textId="77777777" w:rsidR="006C50E2" w:rsidRPr="0026541A" w:rsidRDefault="006C50E2" w:rsidP="003D4381">
            <w:pPr>
              <w:spacing w:after="0" w:line="360" w:lineRule="auto"/>
              <w:jc w:val="both"/>
              <w:rPr>
                <w:rFonts w:cs="Arial"/>
                <w:color w:val="000000"/>
              </w:rPr>
            </w:pPr>
            <w:r w:rsidRPr="0026541A">
              <w:rPr>
                <w:rFonts w:cs="Arial"/>
                <w:color w:val="000000"/>
              </w:rPr>
              <w:t>xtalk.h</w:t>
            </w:r>
          </w:p>
        </w:tc>
        <w:tc>
          <w:tcPr>
            <w:tcW w:w="1017" w:type="dxa"/>
            <w:tcBorders>
              <w:top w:val="nil"/>
              <w:left w:val="nil"/>
              <w:bottom w:val="single" w:sz="8" w:space="0" w:color="auto"/>
              <w:right w:val="single" w:sz="8" w:space="0" w:color="auto"/>
            </w:tcBorders>
            <w:shd w:val="clear" w:color="auto" w:fill="auto"/>
            <w:noWrap/>
            <w:vAlign w:val="center"/>
            <w:hideMark/>
          </w:tcPr>
          <w:p w14:paraId="26A011A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5D2D29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3E4F1C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11BFE6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9FB04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E538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C51728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C081029" w14:textId="77777777" w:rsidR="006C50E2" w:rsidRPr="0026541A" w:rsidRDefault="006C50E2" w:rsidP="003D4381">
            <w:pPr>
              <w:spacing w:after="0" w:line="360" w:lineRule="auto"/>
              <w:jc w:val="both"/>
              <w:rPr>
                <w:rFonts w:cs="Arial"/>
                <w:color w:val="000000"/>
              </w:rPr>
            </w:pPr>
            <w:r w:rsidRPr="0026541A">
              <w:rPr>
                <w:rFonts w:cs="Arial"/>
                <w:color w:val="000000"/>
              </w:rPr>
              <w:t>Dmc.cpp</w:t>
            </w:r>
          </w:p>
        </w:tc>
        <w:tc>
          <w:tcPr>
            <w:tcW w:w="1017" w:type="dxa"/>
            <w:tcBorders>
              <w:top w:val="nil"/>
              <w:left w:val="nil"/>
              <w:bottom w:val="single" w:sz="8" w:space="0" w:color="auto"/>
              <w:right w:val="single" w:sz="8" w:space="0" w:color="auto"/>
            </w:tcBorders>
            <w:shd w:val="clear" w:color="auto" w:fill="auto"/>
            <w:noWrap/>
            <w:vAlign w:val="center"/>
            <w:hideMark/>
          </w:tcPr>
          <w:p w14:paraId="3C60EAD5" w14:textId="77777777" w:rsidR="006C50E2" w:rsidRPr="0026541A" w:rsidRDefault="006C50E2" w:rsidP="003D4381">
            <w:pPr>
              <w:spacing w:after="0" w:line="360" w:lineRule="auto"/>
              <w:jc w:val="both"/>
              <w:rPr>
                <w:rFonts w:cs="Arial"/>
                <w:color w:val="000000"/>
              </w:rPr>
            </w:pPr>
            <w:r w:rsidRPr="0026541A">
              <w:rPr>
                <w:rFonts w:cs="Arial"/>
                <w:color w:val="000000"/>
              </w:rPr>
              <w:t>369</w:t>
            </w:r>
          </w:p>
        </w:tc>
        <w:tc>
          <w:tcPr>
            <w:tcW w:w="1345" w:type="dxa"/>
            <w:tcBorders>
              <w:top w:val="nil"/>
              <w:left w:val="nil"/>
              <w:bottom w:val="single" w:sz="8" w:space="0" w:color="auto"/>
              <w:right w:val="single" w:sz="8" w:space="0" w:color="auto"/>
            </w:tcBorders>
            <w:shd w:val="clear" w:color="auto" w:fill="auto"/>
            <w:noWrap/>
            <w:vAlign w:val="center"/>
            <w:hideMark/>
          </w:tcPr>
          <w:p w14:paraId="6D1DC378"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29E0C77C" w14:textId="77777777" w:rsidR="006C50E2" w:rsidRPr="0026541A" w:rsidRDefault="006C50E2" w:rsidP="003D4381">
            <w:pPr>
              <w:spacing w:after="0" w:line="360" w:lineRule="auto"/>
              <w:jc w:val="both"/>
              <w:rPr>
                <w:rFonts w:cs="Arial"/>
                <w:color w:val="000000"/>
              </w:rPr>
            </w:pPr>
            <w:r w:rsidRPr="0026541A">
              <w:rPr>
                <w:rFonts w:cs="Arial"/>
                <w:color w:val="000000"/>
              </w:rPr>
              <w:t>375</w:t>
            </w:r>
          </w:p>
        </w:tc>
        <w:tc>
          <w:tcPr>
            <w:tcW w:w="1128" w:type="dxa"/>
            <w:tcBorders>
              <w:top w:val="nil"/>
              <w:left w:val="nil"/>
              <w:bottom w:val="single" w:sz="8" w:space="0" w:color="auto"/>
              <w:right w:val="single" w:sz="8" w:space="0" w:color="auto"/>
            </w:tcBorders>
            <w:shd w:val="clear" w:color="auto" w:fill="auto"/>
            <w:noWrap/>
            <w:vAlign w:val="center"/>
            <w:hideMark/>
          </w:tcPr>
          <w:p w14:paraId="2F51A150" w14:textId="77777777" w:rsidR="006C50E2" w:rsidRPr="0026541A" w:rsidRDefault="006C50E2" w:rsidP="003D4381">
            <w:pPr>
              <w:spacing w:after="0" w:line="360" w:lineRule="auto"/>
              <w:jc w:val="both"/>
              <w:rPr>
                <w:rFonts w:cs="Arial"/>
                <w:color w:val="000000"/>
              </w:rPr>
            </w:pPr>
            <w:r w:rsidRPr="0026541A">
              <w:rPr>
                <w:rFonts w:cs="Arial"/>
                <w:color w:val="000000"/>
              </w:rPr>
              <w:t>98.40%</w:t>
            </w:r>
          </w:p>
        </w:tc>
        <w:tc>
          <w:tcPr>
            <w:tcW w:w="1284" w:type="dxa"/>
            <w:tcBorders>
              <w:top w:val="nil"/>
              <w:left w:val="nil"/>
              <w:bottom w:val="single" w:sz="8" w:space="0" w:color="auto"/>
              <w:right w:val="single" w:sz="8" w:space="0" w:color="auto"/>
            </w:tcBorders>
            <w:shd w:val="clear" w:color="auto" w:fill="auto"/>
            <w:vAlign w:val="center"/>
            <w:hideMark/>
          </w:tcPr>
          <w:p w14:paraId="69A6358E"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28616AF8"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016C2A1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BA374FE" w14:textId="77777777" w:rsidR="006C50E2" w:rsidRPr="0026541A" w:rsidRDefault="006C50E2" w:rsidP="003D4381">
            <w:pPr>
              <w:spacing w:after="0" w:line="360" w:lineRule="auto"/>
              <w:jc w:val="both"/>
              <w:rPr>
                <w:rFonts w:cs="Arial"/>
                <w:color w:val="000000"/>
              </w:rPr>
            </w:pPr>
            <w:r w:rsidRPr="0026541A">
              <w:rPr>
                <w:rFonts w:cs="Arial"/>
                <w:color w:val="000000"/>
              </w:rPr>
              <w:t>Dmc.h</w:t>
            </w:r>
          </w:p>
        </w:tc>
        <w:tc>
          <w:tcPr>
            <w:tcW w:w="1017" w:type="dxa"/>
            <w:tcBorders>
              <w:top w:val="nil"/>
              <w:left w:val="nil"/>
              <w:bottom w:val="single" w:sz="8" w:space="0" w:color="auto"/>
              <w:right w:val="single" w:sz="8" w:space="0" w:color="auto"/>
            </w:tcBorders>
            <w:shd w:val="clear" w:color="auto" w:fill="auto"/>
            <w:noWrap/>
            <w:vAlign w:val="center"/>
            <w:hideMark/>
          </w:tcPr>
          <w:p w14:paraId="68CC06D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62F6C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46BEB4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B2CC68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FC7E4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298F7E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F0ED62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97C33F" w14:textId="77777777" w:rsidR="006C50E2" w:rsidRPr="0026541A" w:rsidRDefault="006C50E2" w:rsidP="003D4381">
            <w:pPr>
              <w:spacing w:after="0" w:line="360" w:lineRule="auto"/>
              <w:jc w:val="both"/>
              <w:rPr>
                <w:rFonts w:cs="Arial"/>
                <w:color w:val="000000"/>
              </w:rPr>
            </w:pPr>
            <w:r w:rsidRPr="0026541A">
              <w:rPr>
                <w:rFonts w:cs="Arial"/>
                <w:color w:val="000000"/>
              </w:rPr>
              <w:t>DmcClient.cpp</w:t>
            </w:r>
          </w:p>
        </w:tc>
        <w:tc>
          <w:tcPr>
            <w:tcW w:w="1017" w:type="dxa"/>
            <w:tcBorders>
              <w:top w:val="nil"/>
              <w:left w:val="nil"/>
              <w:bottom w:val="single" w:sz="8" w:space="0" w:color="auto"/>
              <w:right w:val="single" w:sz="8" w:space="0" w:color="auto"/>
            </w:tcBorders>
            <w:shd w:val="clear" w:color="auto" w:fill="auto"/>
            <w:noWrap/>
            <w:vAlign w:val="center"/>
            <w:hideMark/>
          </w:tcPr>
          <w:p w14:paraId="322A0A4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11D902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D371E49"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5691A2F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C26723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9F88B8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F4A7E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73A4A8A" w14:textId="77777777" w:rsidR="006C50E2" w:rsidRPr="0026541A" w:rsidRDefault="006C50E2" w:rsidP="003D4381">
            <w:pPr>
              <w:spacing w:after="0" w:line="360" w:lineRule="auto"/>
              <w:jc w:val="both"/>
              <w:rPr>
                <w:rFonts w:cs="Arial"/>
                <w:color w:val="000000"/>
              </w:rPr>
            </w:pPr>
            <w:r w:rsidRPr="0026541A">
              <w:rPr>
                <w:rFonts w:cs="Arial"/>
                <w:color w:val="000000"/>
              </w:rPr>
              <w:t>DmcServer.cpp</w:t>
            </w:r>
          </w:p>
        </w:tc>
        <w:tc>
          <w:tcPr>
            <w:tcW w:w="1017" w:type="dxa"/>
            <w:tcBorders>
              <w:top w:val="nil"/>
              <w:left w:val="nil"/>
              <w:bottom w:val="single" w:sz="8" w:space="0" w:color="auto"/>
              <w:right w:val="single" w:sz="8" w:space="0" w:color="auto"/>
            </w:tcBorders>
            <w:shd w:val="clear" w:color="auto" w:fill="auto"/>
            <w:noWrap/>
            <w:vAlign w:val="center"/>
            <w:hideMark/>
          </w:tcPr>
          <w:p w14:paraId="424A8F10"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345" w:type="dxa"/>
            <w:tcBorders>
              <w:top w:val="nil"/>
              <w:left w:val="nil"/>
              <w:bottom w:val="single" w:sz="8" w:space="0" w:color="auto"/>
              <w:right w:val="single" w:sz="8" w:space="0" w:color="auto"/>
            </w:tcBorders>
            <w:shd w:val="clear" w:color="auto" w:fill="auto"/>
            <w:noWrap/>
            <w:vAlign w:val="center"/>
            <w:hideMark/>
          </w:tcPr>
          <w:p w14:paraId="415F27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A6C5641"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128" w:type="dxa"/>
            <w:tcBorders>
              <w:top w:val="nil"/>
              <w:left w:val="nil"/>
              <w:bottom w:val="single" w:sz="8" w:space="0" w:color="auto"/>
              <w:right w:val="single" w:sz="8" w:space="0" w:color="auto"/>
            </w:tcBorders>
            <w:shd w:val="clear" w:color="auto" w:fill="auto"/>
            <w:noWrap/>
            <w:vAlign w:val="center"/>
            <w:hideMark/>
          </w:tcPr>
          <w:p w14:paraId="2935E9D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45871B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00F2B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26C51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4DA62F8" w14:textId="77777777" w:rsidR="006C50E2" w:rsidRPr="0026541A" w:rsidRDefault="006C50E2" w:rsidP="003D4381">
            <w:pPr>
              <w:spacing w:after="0" w:line="360" w:lineRule="auto"/>
              <w:jc w:val="both"/>
              <w:rPr>
                <w:rFonts w:cs="Arial"/>
                <w:color w:val="000000"/>
              </w:rPr>
            </w:pPr>
            <w:r w:rsidRPr="0026541A">
              <w:rPr>
                <w:rFonts w:cs="Arial"/>
                <w:color w:val="000000"/>
              </w:rPr>
              <w:t>DmcServer.h</w:t>
            </w:r>
          </w:p>
        </w:tc>
        <w:tc>
          <w:tcPr>
            <w:tcW w:w="1017" w:type="dxa"/>
            <w:tcBorders>
              <w:top w:val="nil"/>
              <w:left w:val="nil"/>
              <w:bottom w:val="single" w:sz="8" w:space="0" w:color="auto"/>
              <w:right w:val="single" w:sz="8" w:space="0" w:color="auto"/>
            </w:tcBorders>
            <w:shd w:val="clear" w:color="auto" w:fill="auto"/>
            <w:noWrap/>
            <w:vAlign w:val="center"/>
            <w:hideMark/>
          </w:tcPr>
          <w:p w14:paraId="0913AF5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533998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3ADC35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1C2D019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5A284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6C0090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5A54A6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A6470CD" w14:textId="77777777" w:rsidR="006C50E2" w:rsidRPr="0026541A" w:rsidRDefault="006C50E2" w:rsidP="003D4381">
            <w:pPr>
              <w:spacing w:after="0" w:line="360" w:lineRule="auto"/>
              <w:jc w:val="both"/>
              <w:rPr>
                <w:rFonts w:cs="Arial"/>
                <w:color w:val="000000"/>
              </w:rPr>
            </w:pPr>
            <w:r w:rsidRPr="0026541A">
              <w:rPr>
                <w:rFonts w:cs="Arial"/>
                <w:color w:val="000000"/>
              </w:rPr>
              <w:t>DmLogger.cpp</w:t>
            </w:r>
          </w:p>
        </w:tc>
        <w:tc>
          <w:tcPr>
            <w:tcW w:w="1017" w:type="dxa"/>
            <w:tcBorders>
              <w:top w:val="nil"/>
              <w:left w:val="nil"/>
              <w:bottom w:val="single" w:sz="8" w:space="0" w:color="auto"/>
              <w:right w:val="single" w:sz="8" w:space="0" w:color="auto"/>
            </w:tcBorders>
            <w:shd w:val="clear" w:color="auto" w:fill="auto"/>
            <w:noWrap/>
            <w:vAlign w:val="center"/>
            <w:hideMark/>
          </w:tcPr>
          <w:p w14:paraId="7A485A10" w14:textId="77777777" w:rsidR="006C50E2" w:rsidRPr="0026541A" w:rsidRDefault="006C50E2" w:rsidP="003D4381">
            <w:pPr>
              <w:spacing w:after="0" w:line="360" w:lineRule="auto"/>
              <w:jc w:val="both"/>
              <w:rPr>
                <w:rFonts w:cs="Arial"/>
                <w:color w:val="000000"/>
              </w:rPr>
            </w:pPr>
            <w:r w:rsidRPr="0026541A">
              <w:rPr>
                <w:rFonts w:cs="Arial"/>
                <w:color w:val="000000"/>
              </w:rPr>
              <w:t>49</w:t>
            </w:r>
          </w:p>
        </w:tc>
        <w:tc>
          <w:tcPr>
            <w:tcW w:w="1345" w:type="dxa"/>
            <w:tcBorders>
              <w:top w:val="nil"/>
              <w:left w:val="nil"/>
              <w:bottom w:val="single" w:sz="8" w:space="0" w:color="auto"/>
              <w:right w:val="single" w:sz="8" w:space="0" w:color="auto"/>
            </w:tcBorders>
            <w:shd w:val="clear" w:color="auto" w:fill="auto"/>
            <w:noWrap/>
            <w:vAlign w:val="center"/>
            <w:hideMark/>
          </w:tcPr>
          <w:p w14:paraId="44B3FFBD"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866CD1A"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2AD73750" w14:textId="77777777" w:rsidR="006C50E2" w:rsidRPr="0026541A" w:rsidRDefault="006C50E2" w:rsidP="003D4381">
            <w:pPr>
              <w:spacing w:after="0" w:line="360" w:lineRule="auto"/>
              <w:jc w:val="both"/>
              <w:rPr>
                <w:rFonts w:cs="Arial"/>
                <w:color w:val="000000"/>
              </w:rPr>
            </w:pPr>
            <w:r w:rsidRPr="0026541A">
              <w:rPr>
                <w:rFonts w:cs="Arial"/>
                <w:color w:val="000000"/>
              </w:rPr>
              <w:t>94.23%</w:t>
            </w:r>
          </w:p>
        </w:tc>
        <w:tc>
          <w:tcPr>
            <w:tcW w:w="1284" w:type="dxa"/>
            <w:tcBorders>
              <w:top w:val="nil"/>
              <w:left w:val="nil"/>
              <w:bottom w:val="single" w:sz="8" w:space="0" w:color="auto"/>
              <w:right w:val="single" w:sz="8" w:space="0" w:color="auto"/>
            </w:tcBorders>
            <w:shd w:val="clear" w:color="auto" w:fill="auto"/>
            <w:vAlign w:val="center"/>
            <w:hideMark/>
          </w:tcPr>
          <w:p w14:paraId="1D71BBE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2F41429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DE9F0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23B17F" w14:textId="77777777" w:rsidR="006C50E2" w:rsidRPr="0026541A" w:rsidRDefault="006C50E2" w:rsidP="003D4381">
            <w:pPr>
              <w:spacing w:after="0" w:line="360" w:lineRule="auto"/>
              <w:jc w:val="both"/>
              <w:rPr>
                <w:rFonts w:cs="Arial"/>
                <w:color w:val="000000"/>
              </w:rPr>
            </w:pPr>
            <w:r w:rsidRPr="0026541A">
              <w:rPr>
                <w:rFonts w:cs="Arial"/>
                <w:color w:val="000000"/>
              </w:rPr>
              <w:t>dmstate.cpp</w:t>
            </w:r>
          </w:p>
        </w:tc>
        <w:tc>
          <w:tcPr>
            <w:tcW w:w="1017" w:type="dxa"/>
            <w:tcBorders>
              <w:top w:val="nil"/>
              <w:left w:val="nil"/>
              <w:bottom w:val="single" w:sz="8" w:space="0" w:color="auto"/>
              <w:right w:val="single" w:sz="8" w:space="0" w:color="auto"/>
            </w:tcBorders>
            <w:shd w:val="clear" w:color="auto" w:fill="auto"/>
            <w:noWrap/>
            <w:vAlign w:val="center"/>
            <w:hideMark/>
          </w:tcPr>
          <w:p w14:paraId="315D46F4" w14:textId="77777777" w:rsidR="006C50E2" w:rsidRPr="0026541A" w:rsidRDefault="006C50E2" w:rsidP="003D4381">
            <w:pPr>
              <w:spacing w:after="0" w:line="360" w:lineRule="auto"/>
              <w:jc w:val="both"/>
              <w:rPr>
                <w:rFonts w:cs="Arial"/>
                <w:color w:val="000000"/>
              </w:rPr>
            </w:pPr>
            <w:r w:rsidRPr="0026541A">
              <w:rPr>
                <w:rFonts w:cs="Arial"/>
                <w:color w:val="000000"/>
              </w:rPr>
              <w:t>104</w:t>
            </w:r>
          </w:p>
        </w:tc>
        <w:tc>
          <w:tcPr>
            <w:tcW w:w="1345" w:type="dxa"/>
            <w:tcBorders>
              <w:top w:val="nil"/>
              <w:left w:val="nil"/>
              <w:bottom w:val="single" w:sz="8" w:space="0" w:color="auto"/>
              <w:right w:val="single" w:sz="8" w:space="0" w:color="auto"/>
            </w:tcBorders>
            <w:shd w:val="clear" w:color="auto" w:fill="auto"/>
            <w:noWrap/>
            <w:vAlign w:val="center"/>
            <w:hideMark/>
          </w:tcPr>
          <w:p w14:paraId="6277D51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2A375E2D" w14:textId="77777777" w:rsidR="006C50E2" w:rsidRPr="0026541A" w:rsidRDefault="006C50E2" w:rsidP="003D4381">
            <w:pPr>
              <w:spacing w:after="0" w:line="360" w:lineRule="auto"/>
              <w:jc w:val="both"/>
              <w:rPr>
                <w:rFonts w:cs="Arial"/>
                <w:color w:val="000000"/>
              </w:rPr>
            </w:pPr>
            <w:r w:rsidRPr="0026541A">
              <w:rPr>
                <w:rFonts w:cs="Arial"/>
                <w:color w:val="000000"/>
              </w:rPr>
              <w:t>111</w:t>
            </w:r>
          </w:p>
        </w:tc>
        <w:tc>
          <w:tcPr>
            <w:tcW w:w="1128" w:type="dxa"/>
            <w:tcBorders>
              <w:top w:val="nil"/>
              <w:left w:val="nil"/>
              <w:bottom w:val="single" w:sz="8" w:space="0" w:color="auto"/>
              <w:right w:val="single" w:sz="8" w:space="0" w:color="auto"/>
            </w:tcBorders>
            <w:shd w:val="clear" w:color="auto" w:fill="auto"/>
            <w:noWrap/>
            <w:vAlign w:val="center"/>
            <w:hideMark/>
          </w:tcPr>
          <w:p w14:paraId="2924B75F" w14:textId="77777777" w:rsidR="006C50E2" w:rsidRPr="0026541A" w:rsidRDefault="006C50E2" w:rsidP="003D4381">
            <w:pPr>
              <w:spacing w:after="0" w:line="360" w:lineRule="auto"/>
              <w:jc w:val="both"/>
              <w:rPr>
                <w:rFonts w:cs="Arial"/>
                <w:color w:val="000000"/>
              </w:rPr>
            </w:pPr>
            <w:r w:rsidRPr="0026541A">
              <w:rPr>
                <w:rFonts w:cs="Arial"/>
                <w:color w:val="000000"/>
              </w:rPr>
              <w:t>93.69%</w:t>
            </w:r>
          </w:p>
        </w:tc>
        <w:tc>
          <w:tcPr>
            <w:tcW w:w="1284" w:type="dxa"/>
            <w:tcBorders>
              <w:top w:val="nil"/>
              <w:left w:val="nil"/>
              <w:bottom w:val="single" w:sz="8" w:space="0" w:color="auto"/>
              <w:right w:val="single" w:sz="8" w:space="0" w:color="auto"/>
            </w:tcBorders>
            <w:shd w:val="clear" w:color="auto" w:fill="auto"/>
            <w:vAlign w:val="center"/>
            <w:hideMark/>
          </w:tcPr>
          <w:p w14:paraId="009B74E2"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66DFAC8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E2D7F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2AC60C6" w14:textId="77777777" w:rsidR="006C50E2" w:rsidRPr="0026541A" w:rsidRDefault="006C50E2" w:rsidP="003D4381">
            <w:pPr>
              <w:spacing w:after="0" w:line="360" w:lineRule="auto"/>
              <w:jc w:val="both"/>
              <w:rPr>
                <w:rFonts w:cs="Arial"/>
                <w:color w:val="000000"/>
              </w:rPr>
            </w:pPr>
            <w:r w:rsidRPr="0026541A">
              <w:rPr>
                <w:rFonts w:cs="Arial"/>
                <w:color w:val="000000"/>
              </w:rPr>
              <w:t>Arinc429Word.cpp</w:t>
            </w:r>
          </w:p>
        </w:tc>
        <w:tc>
          <w:tcPr>
            <w:tcW w:w="1017" w:type="dxa"/>
            <w:tcBorders>
              <w:top w:val="nil"/>
              <w:left w:val="nil"/>
              <w:bottom w:val="single" w:sz="8" w:space="0" w:color="auto"/>
              <w:right w:val="single" w:sz="8" w:space="0" w:color="auto"/>
            </w:tcBorders>
            <w:shd w:val="clear" w:color="auto" w:fill="auto"/>
            <w:noWrap/>
            <w:vAlign w:val="center"/>
            <w:hideMark/>
          </w:tcPr>
          <w:p w14:paraId="2A094B2C" w14:textId="77777777" w:rsidR="006C50E2" w:rsidRPr="0026541A" w:rsidRDefault="006C50E2" w:rsidP="003D4381">
            <w:pPr>
              <w:spacing w:after="0" w:line="360" w:lineRule="auto"/>
              <w:jc w:val="both"/>
              <w:rPr>
                <w:rFonts w:cs="Arial"/>
                <w:color w:val="000000"/>
              </w:rPr>
            </w:pPr>
            <w:r w:rsidRPr="0026541A">
              <w:rPr>
                <w:rFonts w:cs="Arial"/>
                <w:color w:val="000000"/>
              </w:rPr>
              <w:t>69</w:t>
            </w:r>
          </w:p>
        </w:tc>
        <w:tc>
          <w:tcPr>
            <w:tcW w:w="1345" w:type="dxa"/>
            <w:tcBorders>
              <w:top w:val="nil"/>
              <w:left w:val="nil"/>
              <w:bottom w:val="single" w:sz="8" w:space="0" w:color="auto"/>
              <w:right w:val="single" w:sz="8" w:space="0" w:color="auto"/>
            </w:tcBorders>
            <w:shd w:val="clear" w:color="auto" w:fill="auto"/>
            <w:noWrap/>
            <w:vAlign w:val="center"/>
            <w:hideMark/>
          </w:tcPr>
          <w:p w14:paraId="41959627"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932" w:type="dxa"/>
            <w:tcBorders>
              <w:top w:val="nil"/>
              <w:left w:val="nil"/>
              <w:bottom w:val="single" w:sz="8" w:space="0" w:color="auto"/>
              <w:right w:val="single" w:sz="8" w:space="0" w:color="auto"/>
            </w:tcBorders>
            <w:shd w:val="clear" w:color="auto" w:fill="auto"/>
            <w:noWrap/>
            <w:vAlign w:val="center"/>
            <w:hideMark/>
          </w:tcPr>
          <w:p w14:paraId="22AE255F"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128" w:type="dxa"/>
            <w:tcBorders>
              <w:top w:val="nil"/>
              <w:left w:val="nil"/>
              <w:bottom w:val="single" w:sz="8" w:space="0" w:color="auto"/>
              <w:right w:val="single" w:sz="8" w:space="0" w:color="auto"/>
            </w:tcBorders>
            <w:shd w:val="clear" w:color="auto" w:fill="auto"/>
            <w:noWrap/>
            <w:vAlign w:val="center"/>
            <w:hideMark/>
          </w:tcPr>
          <w:p w14:paraId="0DDC60C4" w14:textId="77777777" w:rsidR="006C50E2" w:rsidRPr="0026541A" w:rsidRDefault="006C50E2" w:rsidP="003D4381">
            <w:pPr>
              <w:spacing w:after="0" w:line="360" w:lineRule="auto"/>
              <w:jc w:val="both"/>
              <w:rPr>
                <w:rFonts w:cs="Arial"/>
                <w:color w:val="000000"/>
              </w:rPr>
            </w:pPr>
            <w:r w:rsidRPr="0026541A">
              <w:rPr>
                <w:rFonts w:cs="Arial"/>
                <w:color w:val="000000"/>
              </w:rPr>
              <w:t>83.13%</w:t>
            </w:r>
          </w:p>
        </w:tc>
        <w:tc>
          <w:tcPr>
            <w:tcW w:w="1284" w:type="dxa"/>
            <w:tcBorders>
              <w:top w:val="nil"/>
              <w:left w:val="nil"/>
              <w:bottom w:val="single" w:sz="8" w:space="0" w:color="auto"/>
              <w:right w:val="single" w:sz="8" w:space="0" w:color="auto"/>
            </w:tcBorders>
            <w:shd w:val="clear" w:color="auto" w:fill="auto"/>
            <w:vAlign w:val="center"/>
            <w:hideMark/>
          </w:tcPr>
          <w:p w14:paraId="5A78FBF8"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217" w:type="dxa"/>
            <w:tcBorders>
              <w:top w:val="nil"/>
              <w:left w:val="nil"/>
              <w:bottom w:val="single" w:sz="8" w:space="0" w:color="auto"/>
              <w:right w:val="single" w:sz="8" w:space="0" w:color="auto"/>
            </w:tcBorders>
            <w:shd w:val="clear" w:color="auto" w:fill="auto"/>
            <w:vAlign w:val="center"/>
            <w:hideMark/>
          </w:tcPr>
          <w:p w14:paraId="6E673ED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7D8C7E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E82C237" w14:textId="77777777" w:rsidR="006C50E2" w:rsidRPr="0026541A" w:rsidRDefault="006C50E2" w:rsidP="003D4381">
            <w:pPr>
              <w:spacing w:after="0" w:line="360" w:lineRule="auto"/>
              <w:jc w:val="both"/>
              <w:rPr>
                <w:rFonts w:cs="Arial"/>
                <w:color w:val="000000"/>
              </w:rPr>
            </w:pPr>
            <w:r w:rsidRPr="0026541A">
              <w:rPr>
                <w:rFonts w:cs="Arial"/>
                <w:color w:val="000000"/>
              </w:rPr>
              <w:t>Attribute.cpp</w:t>
            </w:r>
          </w:p>
        </w:tc>
        <w:tc>
          <w:tcPr>
            <w:tcW w:w="1017" w:type="dxa"/>
            <w:tcBorders>
              <w:top w:val="nil"/>
              <w:left w:val="nil"/>
              <w:bottom w:val="single" w:sz="8" w:space="0" w:color="auto"/>
              <w:right w:val="single" w:sz="8" w:space="0" w:color="auto"/>
            </w:tcBorders>
            <w:shd w:val="clear" w:color="auto" w:fill="auto"/>
            <w:noWrap/>
            <w:vAlign w:val="center"/>
            <w:hideMark/>
          </w:tcPr>
          <w:p w14:paraId="5961A26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19F3A6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48F7E9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FF8618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C1C5B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2C9EEB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1F8E40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7939A4" w14:textId="77777777" w:rsidR="006C50E2" w:rsidRPr="0026541A" w:rsidRDefault="006C50E2" w:rsidP="003D4381">
            <w:pPr>
              <w:spacing w:after="0" w:line="360" w:lineRule="auto"/>
              <w:jc w:val="both"/>
              <w:rPr>
                <w:rFonts w:cs="Arial"/>
                <w:color w:val="000000"/>
              </w:rPr>
            </w:pPr>
            <w:r w:rsidRPr="0026541A">
              <w:rPr>
                <w:rFonts w:cs="Arial"/>
                <w:color w:val="000000"/>
              </w:rPr>
              <w:t>auto_ptr.h</w:t>
            </w:r>
          </w:p>
        </w:tc>
        <w:tc>
          <w:tcPr>
            <w:tcW w:w="1017" w:type="dxa"/>
            <w:tcBorders>
              <w:top w:val="nil"/>
              <w:left w:val="nil"/>
              <w:bottom w:val="single" w:sz="8" w:space="0" w:color="auto"/>
              <w:right w:val="single" w:sz="8" w:space="0" w:color="auto"/>
            </w:tcBorders>
            <w:shd w:val="clear" w:color="auto" w:fill="auto"/>
            <w:noWrap/>
            <w:vAlign w:val="center"/>
            <w:hideMark/>
          </w:tcPr>
          <w:p w14:paraId="1FA50AD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99CBD49"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2D164654"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128" w:type="dxa"/>
            <w:tcBorders>
              <w:top w:val="nil"/>
              <w:left w:val="nil"/>
              <w:bottom w:val="single" w:sz="8" w:space="0" w:color="auto"/>
              <w:right w:val="single" w:sz="8" w:space="0" w:color="auto"/>
            </w:tcBorders>
            <w:shd w:val="clear" w:color="auto" w:fill="auto"/>
            <w:noWrap/>
            <w:vAlign w:val="center"/>
            <w:hideMark/>
          </w:tcPr>
          <w:p w14:paraId="4A94CFD1" w14:textId="77777777" w:rsidR="006C50E2" w:rsidRPr="0026541A" w:rsidRDefault="006C50E2" w:rsidP="003D4381">
            <w:pPr>
              <w:spacing w:after="0" w:line="360" w:lineRule="auto"/>
              <w:jc w:val="both"/>
              <w:rPr>
                <w:rFonts w:cs="Arial"/>
                <w:color w:val="000000"/>
              </w:rPr>
            </w:pPr>
            <w:r w:rsidRPr="0026541A">
              <w:rPr>
                <w:rFonts w:cs="Arial"/>
                <w:color w:val="000000"/>
              </w:rPr>
              <w:t>43.75%</w:t>
            </w:r>
          </w:p>
        </w:tc>
        <w:tc>
          <w:tcPr>
            <w:tcW w:w="1284" w:type="dxa"/>
            <w:tcBorders>
              <w:top w:val="nil"/>
              <w:left w:val="nil"/>
              <w:bottom w:val="single" w:sz="8" w:space="0" w:color="auto"/>
              <w:right w:val="single" w:sz="8" w:space="0" w:color="auto"/>
            </w:tcBorders>
            <w:shd w:val="clear" w:color="auto" w:fill="auto"/>
            <w:vAlign w:val="center"/>
            <w:hideMark/>
          </w:tcPr>
          <w:p w14:paraId="49F573D2"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6869128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F7E7F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4513E67" w14:textId="77777777" w:rsidR="006C50E2" w:rsidRPr="0026541A" w:rsidRDefault="006C50E2" w:rsidP="003D4381">
            <w:pPr>
              <w:spacing w:after="0" w:line="360" w:lineRule="auto"/>
              <w:jc w:val="both"/>
              <w:rPr>
                <w:rFonts w:cs="Arial"/>
                <w:color w:val="000000"/>
              </w:rPr>
            </w:pPr>
            <w:r w:rsidRPr="0026541A">
              <w:rPr>
                <w:rFonts w:cs="Arial"/>
                <w:color w:val="000000"/>
              </w:rPr>
              <w:t>binhex.cpp</w:t>
            </w:r>
          </w:p>
        </w:tc>
        <w:tc>
          <w:tcPr>
            <w:tcW w:w="1017" w:type="dxa"/>
            <w:tcBorders>
              <w:top w:val="nil"/>
              <w:left w:val="nil"/>
              <w:bottom w:val="single" w:sz="8" w:space="0" w:color="auto"/>
              <w:right w:val="single" w:sz="8" w:space="0" w:color="auto"/>
            </w:tcBorders>
            <w:shd w:val="clear" w:color="auto" w:fill="auto"/>
            <w:noWrap/>
            <w:vAlign w:val="center"/>
            <w:hideMark/>
          </w:tcPr>
          <w:p w14:paraId="1BD3EF67"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345" w:type="dxa"/>
            <w:tcBorders>
              <w:top w:val="nil"/>
              <w:left w:val="nil"/>
              <w:bottom w:val="single" w:sz="8" w:space="0" w:color="auto"/>
              <w:right w:val="single" w:sz="8" w:space="0" w:color="auto"/>
            </w:tcBorders>
            <w:shd w:val="clear" w:color="auto" w:fill="auto"/>
            <w:noWrap/>
            <w:vAlign w:val="center"/>
            <w:hideMark/>
          </w:tcPr>
          <w:p w14:paraId="2C94112B"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476374CA" w14:textId="77777777" w:rsidR="006C50E2" w:rsidRPr="0026541A" w:rsidRDefault="006C50E2" w:rsidP="003D4381">
            <w:pPr>
              <w:spacing w:after="0" w:line="360" w:lineRule="auto"/>
              <w:jc w:val="both"/>
              <w:rPr>
                <w:rFonts w:cs="Arial"/>
                <w:color w:val="000000"/>
              </w:rPr>
            </w:pPr>
            <w:r w:rsidRPr="0026541A">
              <w:rPr>
                <w:rFonts w:cs="Arial"/>
                <w:color w:val="000000"/>
              </w:rPr>
              <w:t>61</w:t>
            </w:r>
          </w:p>
        </w:tc>
        <w:tc>
          <w:tcPr>
            <w:tcW w:w="1128" w:type="dxa"/>
            <w:tcBorders>
              <w:top w:val="nil"/>
              <w:left w:val="nil"/>
              <w:bottom w:val="single" w:sz="8" w:space="0" w:color="auto"/>
              <w:right w:val="single" w:sz="8" w:space="0" w:color="auto"/>
            </w:tcBorders>
            <w:shd w:val="clear" w:color="auto" w:fill="auto"/>
            <w:noWrap/>
            <w:vAlign w:val="center"/>
            <w:hideMark/>
          </w:tcPr>
          <w:p w14:paraId="4D843EE0" w14:textId="77777777" w:rsidR="006C50E2" w:rsidRPr="0026541A" w:rsidRDefault="006C50E2" w:rsidP="003D4381">
            <w:pPr>
              <w:spacing w:after="0" w:line="360" w:lineRule="auto"/>
              <w:jc w:val="both"/>
              <w:rPr>
                <w:rFonts w:cs="Arial"/>
                <w:color w:val="000000"/>
              </w:rPr>
            </w:pPr>
            <w:r w:rsidRPr="0026541A">
              <w:rPr>
                <w:rFonts w:cs="Arial"/>
                <w:color w:val="000000"/>
              </w:rPr>
              <w:t>93.44%</w:t>
            </w:r>
          </w:p>
        </w:tc>
        <w:tc>
          <w:tcPr>
            <w:tcW w:w="1284" w:type="dxa"/>
            <w:tcBorders>
              <w:top w:val="nil"/>
              <w:left w:val="nil"/>
              <w:bottom w:val="single" w:sz="8" w:space="0" w:color="auto"/>
              <w:right w:val="single" w:sz="8" w:space="0" w:color="auto"/>
            </w:tcBorders>
            <w:shd w:val="clear" w:color="auto" w:fill="auto"/>
            <w:vAlign w:val="center"/>
            <w:hideMark/>
          </w:tcPr>
          <w:p w14:paraId="656CFAE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20E16B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4D9C85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B8A53D4" w14:textId="77777777" w:rsidR="006C50E2" w:rsidRPr="0026541A" w:rsidRDefault="006C50E2" w:rsidP="003D4381">
            <w:pPr>
              <w:spacing w:after="0" w:line="360" w:lineRule="auto"/>
              <w:jc w:val="both"/>
              <w:rPr>
                <w:rFonts w:cs="Arial"/>
                <w:color w:val="000000"/>
              </w:rPr>
            </w:pPr>
            <w:r w:rsidRPr="0026541A">
              <w:rPr>
                <w:rFonts w:cs="Arial"/>
                <w:color w:val="000000"/>
              </w:rPr>
              <w:t>BitArray.cpp</w:t>
            </w:r>
          </w:p>
        </w:tc>
        <w:tc>
          <w:tcPr>
            <w:tcW w:w="1017" w:type="dxa"/>
            <w:tcBorders>
              <w:top w:val="nil"/>
              <w:left w:val="nil"/>
              <w:bottom w:val="single" w:sz="8" w:space="0" w:color="auto"/>
              <w:right w:val="single" w:sz="8" w:space="0" w:color="auto"/>
            </w:tcBorders>
            <w:shd w:val="clear" w:color="auto" w:fill="auto"/>
            <w:noWrap/>
            <w:vAlign w:val="center"/>
            <w:hideMark/>
          </w:tcPr>
          <w:p w14:paraId="04BEE435"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345" w:type="dxa"/>
            <w:tcBorders>
              <w:top w:val="nil"/>
              <w:left w:val="nil"/>
              <w:bottom w:val="single" w:sz="8" w:space="0" w:color="auto"/>
              <w:right w:val="single" w:sz="8" w:space="0" w:color="auto"/>
            </w:tcBorders>
            <w:shd w:val="clear" w:color="auto" w:fill="auto"/>
            <w:noWrap/>
            <w:vAlign w:val="center"/>
            <w:hideMark/>
          </w:tcPr>
          <w:p w14:paraId="2A4576E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5F072B6" w14:textId="77777777" w:rsidR="006C50E2" w:rsidRPr="0026541A" w:rsidRDefault="006C50E2" w:rsidP="003D4381">
            <w:pPr>
              <w:spacing w:after="0" w:line="360" w:lineRule="auto"/>
              <w:jc w:val="both"/>
              <w:rPr>
                <w:rFonts w:cs="Arial"/>
                <w:color w:val="000000"/>
              </w:rPr>
            </w:pPr>
            <w:r w:rsidRPr="0026541A">
              <w:rPr>
                <w:rFonts w:cs="Arial"/>
                <w:color w:val="000000"/>
              </w:rPr>
              <w:t>44</w:t>
            </w:r>
          </w:p>
        </w:tc>
        <w:tc>
          <w:tcPr>
            <w:tcW w:w="1128" w:type="dxa"/>
            <w:tcBorders>
              <w:top w:val="nil"/>
              <w:left w:val="nil"/>
              <w:bottom w:val="single" w:sz="8" w:space="0" w:color="auto"/>
              <w:right w:val="single" w:sz="8" w:space="0" w:color="auto"/>
            </w:tcBorders>
            <w:shd w:val="clear" w:color="auto" w:fill="auto"/>
            <w:noWrap/>
            <w:vAlign w:val="center"/>
            <w:hideMark/>
          </w:tcPr>
          <w:p w14:paraId="346D7953" w14:textId="77777777" w:rsidR="006C50E2" w:rsidRPr="0026541A" w:rsidRDefault="006C50E2" w:rsidP="003D4381">
            <w:pPr>
              <w:spacing w:after="0" w:line="360" w:lineRule="auto"/>
              <w:jc w:val="both"/>
              <w:rPr>
                <w:rFonts w:cs="Arial"/>
                <w:color w:val="000000"/>
              </w:rPr>
            </w:pPr>
            <w:r w:rsidRPr="0026541A">
              <w:rPr>
                <w:rFonts w:cs="Arial"/>
                <w:color w:val="000000"/>
              </w:rPr>
              <w:t>93.18%</w:t>
            </w:r>
          </w:p>
        </w:tc>
        <w:tc>
          <w:tcPr>
            <w:tcW w:w="1284" w:type="dxa"/>
            <w:tcBorders>
              <w:top w:val="nil"/>
              <w:left w:val="nil"/>
              <w:bottom w:val="single" w:sz="8" w:space="0" w:color="auto"/>
              <w:right w:val="single" w:sz="8" w:space="0" w:color="auto"/>
            </w:tcBorders>
            <w:shd w:val="clear" w:color="auto" w:fill="auto"/>
            <w:vAlign w:val="center"/>
            <w:hideMark/>
          </w:tcPr>
          <w:p w14:paraId="66D42A6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746AEB8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0F7DF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1E8BEF3" w14:textId="77777777" w:rsidR="006C50E2" w:rsidRPr="0026541A" w:rsidRDefault="006C50E2" w:rsidP="003D4381">
            <w:pPr>
              <w:spacing w:after="0" w:line="360" w:lineRule="auto"/>
              <w:jc w:val="both"/>
              <w:rPr>
                <w:rFonts w:cs="Arial"/>
                <w:color w:val="000000"/>
              </w:rPr>
            </w:pPr>
            <w:r w:rsidRPr="0026541A">
              <w:rPr>
                <w:rFonts w:cs="Arial"/>
                <w:color w:val="000000"/>
              </w:rPr>
              <w:t>ByteArrayDataInputBuffer.cpp</w:t>
            </w:r>
          </w:p>
        </w:tc>
        <w:tc>
          <w:tcPr>
            <w:tcW w:w="1017" w:type="dxa"/>
            <w:tcBorders>
              <w:top w:val="nil"/>
              <w:left w:val="nil"/>
              <w:bottom w:val="single" w:sz="8" w:space="0" w:color="auto"/>
              <w:right w:val="single" w:sz="8" w:space="0" w:color="auto"/>
            </w:tcBorders>
            <w:shd w:val="clear" w:color="auto" w:fill="auto"/>
            <w:noWrap/>
            <w:vAlign w:val="center"/>
            <w:hideMark/>
          </w:tcPr>
          <w:p w14:paraId="08F25356"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345" w:type="dxa"/>
            <w:tcBorders>
              <w:top w:val="nil"/>
              <w:left w:val="nil"/>
              <w:bottom w:val="single" w:sz="8" w:space="0" w:color="auto"/>
              <w:right w:val="single" w:sz="8" w:space="0" w:color="auto"/>
            </w:tcBorders>
            <w:shd w:val="clear" w:color="auto" w:fill="auto"/>
            <w:noWrap/>
            <w:vAlign w:val="center"/>
            <w:hideMark/>
          </w:tcPr>
          <w:p w14:paraId="5373C2D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B0584B9"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3DC17AE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294FDF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8E06F0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2A86B1"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E6119B8" w14:textId="77777777" w:rsidR="006C50E2" w:rsidRPr="0026541A" w:rsidRDefault="006C50E2" w:rsidP="003D4381">
            <w:pPr>
              <w:spacing w:after="0" w:line="360" w:lineRule="auto"/>
              <w:jc w:val="both"/>
              <w:rPr>
                <w:rFonts w:cs="Arial"/>
                <w:color w:val="000000"/>
              </w:rPr>
            </w:pPr>
            <w:r w:rsidRPr="0026541A">
              <w:rPr>
                <w:rFonts w:cs="Arial"/>
                <w:color w:val="000000"/>
              </w:rPr>
              <w:t>ByteArrayDataOutputBuffer.cpp</w:t>
            </w:r>
          </w:p>
        </w:tc>
        <w:tc>
          <w:tcPr>
            <w:tcW w:w="1017" w:type="dxa"/>
            <w:tcBorders>
              <w:top w:val="nil"/>
              <w:left w:val="nil"/>
              <w:bottom w:val="single" w:sz="8" w:space="0" w:color="auto"/>
              <w:right w:val="single" w:sz="8" w:space="0" w:color="auto"/>
            </w:tcBorders>
            <w:shd w:val="clear" w:color="auto" w:fill="auto"/>
            <w:noWrap/>
            <w:vAlign w:val="center"/>
            <w:hideMark/>
          </w:tcPr>
          <w:p w14:paraId="2E247446" w14:textId="77777777" w:rsidR="006C50E2" w:rsidRPr="0026541A" w:rsidRDefault="006C50E2" w:rsidP="003D4381">
            <w:pPr>
              <w:spacing w:after="0" w:line="360" w:lineRule="auto"/>
              <w:jc w:val="both"/>
              <w:rPr>
                <w:rFonts w:cs="Arial"/>
                <w:color w:val="000000"/>
              </w:rPr>
            </w:pPr>
            <w:r w:rsidRPr="0026541A">
              <w:rPr>
                <w:rFonts w:cs="Arial"/>
                <w:color w:val="000000"/>
              </w:rPr>
              <w:t>17</w:t>
            </w:r>
          </w:p>
        </w:tc>
        <w:tc>
          <w:tcPr>
            <w:tcW w:w="1345" w:type="dxa"/>
            <w:tcBorders>
              <w:top w:val="nil"/>
              <w:left w:val="nil"/>
              <w:bottom w:val="single" w:sz="8" w:space="0" w:color="auto"/>
              <w:right w:val="single" w:sz="8" w:space="0" w:color="auto"/>
            </w:tcBorders>
            <w:shd w:val="clear" w:color="auto" w:fill="auto"/>
            <w:noWrap/>
            <w:vAlign w:val="center"/>
            <w:hideMark/>
          </w:tcPr>
          <w:p w14:paraId="478D5F65"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932" w:type="dxa"/>
            <w:tcBorders>
              <w:top w:val="nil"/>
              <w:left w:val="nil"/>
              <w:bottom w:val="single" w:sz="8" w:space="0" w:color="auto"/>
              <w:right w:val="single" w:sz="8" w:space="0" w:color="auto"/>
            </w:tcBorders>
            <w:shd w:val="clear" w:color="auto" w:fill="auto"/>
            <w:noWrap/>
            <w:vAlign w:val="center"/>
            <w:hideMark/>
          </w:tcPr>
          <w:p w14:paraId="159187DA" w14:textId="77777777" w:rsidR="006C50E2" w:rsidRPr="0026541A" w:rsidRDefault="006C50E2" w:rsidP="003D4381">
            <w:pPr>
              <w:spacing w:after="0" w:line="360" w:lineRule="auto"/>
              <w:jc w:val="both"/>
              <w:rPr>
                <w:rFonts w:cs="Arial"/>
                <w:color w:val="000000"/>
              </w:rPr>
            </w:pPr>
            <w:r w:rsidRPr="0026541A">
              <w:rPr>
                <w:rFonts w:cs="Arial"/>
                <w:color w:val="000000"/>
              </w:rPr>
              <w:t>40</w:t>
            </w:r>
          </w:p>
        </w:tc>
        <w:tc>
          <w:tcPr>
            <w:tcW w:w="1128" w:type="dxa"/>
            <w:tcBorders>
              <w:top w:val="nil"/>
              <w:left w:val="nil"/>
              <w:bottom w:val="single" w:sz="8" w:space="0" w:color="auto"/>
              <w:right w:val="single" w:sz="8" w:space="0" w:color="auto"/>
            </w:tcBorders>
            <w:shd w:val="clear" w:color="auto" w:fill="auto"/>
            <w:noWrap/>
            <w:vAlign w:val="center"/>
            <w:hideMark/>
          </w:tcPr>
          <w:p w14:paraId="0B1567BA" w14:textId="77777777" w:rsidR="006C50E2" w:rsidRPr="0026541A" w:rsidRDefault="006C50E2" w:rsidP="003D4381">
            <w:pPr>
              <w:spacing w:after="0" w:line="360" w:lineRule="auto"/>
              <w:jc w:val="both"/>
              <w:rPr>
                <w:rFonts w:cs="Arial"/>
                <w:color w:val="000000"/>
              </w:rPr>
            </w:pPr>
            <w:r w:rsidRPr="0026541A">
              <w:rPr>
                <w:rFonts w:cs="Arial"/>
                <w:color w:val="000000"/>
              </w:rPr>
              <w:t>42.50%</w:t>
            </w:r>
          </w:p>
        </w:tc>
        <w:tc>
          <w:tcPr>
            <w:tcW w:w="1284" w:type="dxa"/>
            <w:tcBorders>
              <w:top w:val="nil"/>
              <w:left w:val="nil"/>
              <w:bottom w:val="single" w:sz="8" w:space="0" w:color="auto"/>
              <w:right w:val="single" w:sz="8" w:space="0" w:color="auto"/>
            </w:tcBorders>
            <w:shd w:val="clear" w:color="auto" w:fill="auto"/>
            <w:vAlign w:val="center"/>
            <w:hideMark/>
          </w:tcPr>
          <w:p w14:paraId="4F390085"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217" w:type="dxa"/>
            <w:tcBorders>
              <w:top w:val="nil"/>
              <w:left w:val="nil"/>
              <w:bottom w:val="single" w:sz="8" w:space="0" w:color="auto"/>
              <w:right w:val="single" w:sz="8" w:space="0" w:color="auto"/>
            </w:tcBorders>
            <w:shd w:val="clear" w:color="auto" w:fill="auto"/>
            <w:vAlign w:val="center"/>
            <w:hideMark/>
          </w:tcPr>
          <w:p w14:paraId="58D5BFC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8832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7DE887" w14:textId="77777777" w:rsidR="006C50E2" w:rsidRPr="0026541A" w:rsidRDefault="006C50E2" w:rsidP="003D4381">
            <w:pPr>
              <w:spacing w:after="0" w:line="360" w:lineRule="auto"/>
              <w:jc w:val="both"/>
              <w:rPr>
                <w:rFonts w:cs="Arial"/>
                <w:color w:val="000000"/>
              </w:rPr>
            </w:pPr>
            <w:r w:rsidRPr="0026541A">
              <w:rPr>
                <w:rFonts w:cs="Arial"/>
                <w:color w:val="000000"/>
              </w:rPr>
              <w:t>DataInputStream.cpp</w:t>
            </w:r>
          </w:p>
        </w:tc>
        <w:tc>
          <w:tcPr>
            <w:tcW w:w="1017" w:type="dxa"/>
            <w:tcBorders>
              <w:top w:val="nil"/>
              <w:left w:val="nil"/>
              <w:bottom w:val="single" w:sz="8" w:space="0" w:color="auto"/>
              <w:right w:val="single" w:sz="8" w:space="0" w:color="auto"/>
            </w:tcBorders>
            <w:shd w:val="clear" w:color="auto" w:fill="auto"/>
            <w:noWrap/>
            <w:vAlign w:val="center"/>
            <w:hideMark/>
          </w:tcPr>
          <w:p w14:paraId="7E4E4DAB" w14:textId="77777777" w:rsidR="006C50E2" w:rsidRPr="0026541A" w:rsidRDefault="006C50E2" w:rsidP="003D4381">
            <w:pPr>
              <w:spacing w:after="0" w:line="360" w:lineRule="auto"/>
              <w:jc w:val="both"/>
              <w:rPr>
                <w:rFonts w:cs="Arial"/>
                <w:color w:val="000000"/>
              </w:rPr>
            </w:pPr>
            <w:r w:rsidRPr="0026541A">
              <w:rPr>
                <w:rFonts w:cs="Arial"/>
                <w:color w:val="000000"/>
              </w:rPr>
              <w:t>17</w:t>
            </w:r>
          </w:p>
        </w:tc>
        <w:tc>
          <w:tcPr>
            <w:tcW w:w="1345" w:type="dxa"/>
            <w:tcBorders>
              <w:top w:val="nil"/>
              <w:left w:val="nil"/>
              <w:bottom w:val="single" w:sz="8" w:space="0" w:color="auto"/>
              <w:right w:val="single" w:sz="8" w:space="0" w:color="auto"/>
            </w:tcBorders>
            <w:shd w:val="clear" w:color="auto" w:fill="auto"/>
            <w:noWrap/>
            <w:vAlign w:val="center"/>
            <w:hideMark/>
          </w:tcPr>
          <w:p w14:paraId="1D069607"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932" w:type="dxa"/>
            <w:tcBorders>
              <w:top w:val="nil"/>
              <w:left w:val="nil"/>
              <w:bottom w:val="single" w:sz="8" w:space="0" w:color="auto"/>
              <w:right w:val="single" w:sz="8" w:space="0" w:color="auto"/>
            </w:tcBorders>
            <w:shd w:val="clear" w:color="auto" w:fill="auto"/>
            <w:noWrap/>
            <w:vAlign w:val="center"/>
            <w:hideMark/>
          </w:tcPr>
          <w:p w14:paraId="20B65C97" w14:textId="77777777" w:rsidR="006C50E2" w:rsidRPr="0026541A" w:rsidRDefault="006C50E2" w:rsidP="003D4381">
            <w:pPr>
              <w:spacing w:after="0" w:line="360" w:lineRule="auto"/>
              <w:jc w:val="both"/>
              <w:rPr>
                <w:rFonts w:cs="Arial"/>
                <w:color w:val="000000"/>
              </w:rPr>
            </w:pPr>
            <w:r w:rsidRPr="0026541A">
              <w:rPr>
                <w:rFonts w:cs="Arial"/>
                <w:color w:val="000000"/>
              </w:rPr>
              <w:t>38</w:t>
            </w:r>
          </w:p>
        </w:tc>
        <w:tc>
          <w:tcPr>
            <w:tcW w:w="1128" w:type="dxa"/>
            <w:tcBorders>
              <w:top w:val="nil"/>
              <w:left w:val="nil"/>
              <w:bottom w:val="single" w:sz="8" w:space="0" w:color="auto"/>
              <w:right w:val="single" w:sz="8" w:space="0" w:color="auto"/>
            </w:tcBorders>
            <w:shd w:val="clear" w:color="auto" w:fill="auto"/>
            <w:noWrap/>
            <w:vAlign w:val="center"/>
            <w:hideMark/>
          </w:tcPr>
          <w:p w14:paraId="0F0AE2BA" w14:textId="77777777" w:rsidR="006C50E2" w:rsidRPr="0026541A" w:rsidRDefault="006C50E2" w:rsidP="003D4381">
            <w:pPr>
              <w:spacing w:after="0" w:line="360" w:lineRule="auto"/>
              <w:jc w:val="both"/>
              <w:rPr>
                <w:rFonts w:cs="Arial"/>
                <w:color w:val="000000"/>
              </w:rPr>
            </w:pPr>
            <w:r w:rsidRPr="0026541A">
              <w:rPr>
                <w:rFonts w:cs="Arial"/>
                <w:color w:val="000000"/>
              </w:rPr>
              <w:t>44.74%</w:t>
            </w:r>
          </w:p>
        </w:tc>
        <w:tc>
          <w:tcPr>
            <w:tcW w:w="1284" w:type="dxa"/>
            <w:tcBorders>
              <w:top w:val="nil"/>
              <w:left w:val="nil"/>
              <w:bottom w:val="single" w:sz="8" w:space="0" w:color="auto"/>
              <w:right w:val="single" w:sz="8" w:space="0" w:color="auto"/>
            </w:tcBorders>
            <w:shd w:val="clear" w:color="auto" w:fill="auto"/>
            <w:vAlign w:val="center"/>
            <w:hideMark/>
          </w:tcPr>
          <w:p w14:paraId="2FA8B331"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217" w:type="dxa"/>
            <w:tcBorders>
              <w:top w:val="nil"/>
              <w:left w:val="nil"/>
              <w:bottom w:val="single" w:sz="8" w:space="0" w:color="auto"/>
              <w:right w:val="single" w:sz="8" w:space="0" w:color="auto"/>
            </w:tcBorders>
            <w:shd w:val="clear" w:color="auto" w:fill="auto"/>
            <w:vAlign w:val="center"/>
            <w:hideMark/>
          </w:tcPr>
          <w:p w14:paraId="75EF2C6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CB987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AFFAD89" w14:textId="77777777" w:rsidR="006C50E2" w:rsidRPr="0026541A" w:rsidRDefault="006C50E2" w:rsidP="003D4381">
            <w:pPr>
              <w:spacing w:after="0" w:line="360" w:lineRule="auto"/>
              <w:jc w:val="both"/>
              <w:rPr>
                <w:rFonts w:cs="Arial"/>
                <w:color w:val="000000"/>
              </w:rPr>
            </w:pPr>
            <w:r w:rsidRPr="0026541A">
              <w:rPr>
                <w:rFonts w:cs="Arial"/>
                <w:color w:val="000000"/>
              </w:rPr>
              <w:t>DataOutputStream.cpp</w:t>
            </w:r>
          </w:p>
        </w:tc>
        <w:tc>
          <w:tcPr>
            <w:tcW w:w="1017" w:type="dxa"/>
            <w:tcBorders>
              <w:top w:val="nil"/>
              <w:left w:val="nil"/>
              <w:bottom w:val="single" w:sz="8" w:space="0" w:color="auto"/>
              <w:right w:val="single" w:sz="8" w:space="0" w:color="auto"/>
            </w:tcBorders>
            <w:shd w:val="clear" w:color="auto" w:fill="auto"/>
            <w:noWrap/>
            <w:vAlign w:val="center"/>
            <w:hideMark/>
          </w:tcPr>
          <w:p w14:paraId="4DB145B3"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4CBB13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3559F52D"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571F9EA8" w14:textId="77777777" w:rsidR="006C50E2" w:rsidRPr="0026541A" w:rsidRDefault="006C50E2" w:rsidP="003D4381">
            <w:pPr>
              <w:spacing w:after="0" w:line="360" w:lineRule="auto"/>
              <w:jc w:val="both"/>
              <w:rPr>
                <w:rFonts w:cs="Arial"/>
                <w:color w:val="000000"/>
              </w:rPr>
            </w:pPr>
            <w:r w:rsidRPr="0026541A">
              <w:rPr>
                <w:rFonts w:cs="Arial"/>
                <w:color w:val="000000"/>
              </w:rPr>
              <w:t>53.85%</w:t>
            </w:r>
          </w:p>
        </w:tc>
        <w:tc>
          <w:tcPr>
            <w:tcW w:w="1284" w:type="dxa"/>
            <w:tcBorders>
              <w:top w:val="nil"/>
              <w:left w:val="nil"/>
              <w:bottom w:val="single" w:sz="8" w:space="0" w:color="auto"/>
              <w:right w:val="single" w:sz="8" w:space="0" w:color="auto"/>
            </w:tcBorders>
            <w:shd w:val="clear" w:color="auto" w:fill="auto"/>
            <w:vAlign w:val="center"/>
            <w:hideMark/>
          </w:tcPr>
          <w:p w14:paraId="73166EAA"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3EA075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1AF76B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9A5D891" w14:textId="77777777" w:rsidR="006C50E2" w:rsidRPr="0026541A" w:rsidRDefault="006C50E2" w:rsidP="003D4381">
            <w:pPr>
              <w:spacing w:after="0" w:line="360" w:lineRule="auto"/>
              <w:jc w:val="both"/>
              <w:rPr>
                <w:rFonts w:cs="Arial"/>
                <w:color w:val="000000"/>
              </w:rPr>
            </w:pPr>
            <w:r w:rsidRPr="0026541A">
              <w:rPr>
                <w:rFonts w:cs="Arial"/>
                <w:color w:val="000000"/>
              </w:rPr>
              <w:t>datetime.cpp</w:t>
            </w:r>
          </w:p>
        </w:tc>
        <w:tc>
          <w:tcPr>
            <w:tcW w:w="1017" w:type="dxa"/>
            <w:tcBorders>
              <w:top w:val="nil"/>
              <w:left w:val="nil"/>
              <w:bottom w:val="single" w:sz="8" w:space="0" w:color="auto"/>
              <w:right w:val="single" w:sz="8" w:space="0" w:color="auto"/>
            </w:tcBorders>
            <w:shd w:val="clear" w:color="auto" w:fill="auto"/>
            <w:noWrap/>
            <w:vAlign w:val="center"/>
            <w:hideMark/>
          </w:tcPr>
          <w:p w14:paraId="0A71EE66" w14:textId="77777777" w:rsidR="006C50E2" w:rsidRPr="0026541A" w:rsidRDefault="006C50E2" w:rsidP="003D4381">
            <w:pPr>
              <w:spacing w:after="0" w:line="360" w:lineRule="auto"/>
              <w:jc w:val="both"/>
              <w:rPr>
                <w:rFonts w:cs="Arial"/>
                <w:color w:val="000000"/>
              </w:rPr>
            </w:pPr>
            <w:r w:rsidRPr="0026541A">
              <w:rPr>
                <w:rFonts w:cs="Arial"/>
                <w:color w:val="000000"/>
              </w:rPr>
              <w:t>80</w:t>
            </w:r>
          </w:p>
        </w:tc>
        <w:tc>
          <w:tcPr>
            <w:tcW w:w="1345" w:type="dxa"/>
            <w:tcBorders>
              <w:top w:val="nil"/>
              <w:left w:val="nil"/>
              <w:bottom w:val="single" w:sz="8" w:space="0" w:color="auto"/>
              <w:right w:val="single" w:sz="8" w:space="0" w:color="auto"/>
            </w:tcBorders>
            <w:shd w:val="clear" w:color="auto" w:fill="auto"/>
            <w:noWrap/>
            <w:vAlign w:val="center"/>
            <w:hideMark/>
          </w:tcPr>
          <w:p w14:paraId="4FD3699D"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7C878C77" w14:textId="77777777" w:rsidR="006C50E2" w:rsidRPr="0026541A" w:rsidRDefault="006C50E2" w:rsidP="003D4381">
            <w:pPr>
              <w:spacing w:after="0" w:line="360" w:lineRule="auto"/>
              <w:jc w:val="both"/>
              <w:rPr>
                <w:rFonts w:cs="Arial"/>
                <w:color w:val="000000"/>
              </w:rPr>
            </w:pPr>
            <w:r w:rsidRPr="0026541A">
              <w:rPr>
                <w:rFonts w:cs="Arial"/>
                <w:color w:val="000000"/>
              </w:rPr>
              <w:t>91</w:t>
            </w:r>
          </w:p>
        </w:tc>
        <w:tc>
          <w:tcPr>
            <w:tcW w:w="1128" w:type="dxa"/>
            <w:tcBorders>
              <w:top w:val="nil"/>
              <w:left w:val="nil"/>
              <w:bottom w:val="single" w:sz="8" w:space="0" w:color="auto"/>
              <w:right w:val="single" w:sz="8" w:space="0" w:color="auto"/>
            </w:tcBorders>
            <w:shd w:val="clear" w:color="auto" w:fill="auto"/>
            <w:noWrap/>
            <w:vAlign w:val="center"/>
            <w:hideMark/>
          </w:tcPr>
          <w:p w14:paraId="7724A8AA" w14:textId="77777777" w:rsidR="006C50E2" w:rsidRPr="0026541A" w:rsidRDefault="006C50E2" w:rsidP="003D4381">
            <w:pPr>
              <w:spacing w:after="0" w:line="360" w:lineRule="auto"/>
              <w:jc w:val="both"/>
              <w:rPr>
                <w:rFonts w:cs="Arial"/>
                <w:color w:val="000000"/>
              </w:rPr>
            </w:pPr>
            <w:r w:rsidRPr="0026541A">
              <w:rPr>
                <w:rFonts w:cs="Arial"/>
                <w:color w:val="000000"/>
              </w:rPr>
              <w:t>87.91%</w:t>
            </w:r>
          </w:p>
        </w:tc>
        <w:tc>
          <w:tcPr>
            <w:tcW w:w="1284" w:type="dxa"/>
            <w:tcBorders>
              <w:top w:val="nil"/>
              <w:left w:val="nil"/>
              <w:bottom w:val="single" w:sz="8" w:space="0" w:color="auto"/>
              <w:right w:val="single" w:sz="8" w:space="0" w:color="auto"/>
            </w:tcBorders>
            <w:shd w:val="clear" w:color="auto" w:fill="auto"/>
            <w:vAlign w:val="center"/>
            <w:hideMark/>
          </w:tcPr>
          <w:p w14:paraId="54677047"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1F4B2A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009D9C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3696F71" w14:textId="77777777" w:rsidR="006C50E2" w:rsidRPr="0026541A" w:rsidRDefault="006C50E2" w:rsidP="003D4381">
            <w:pPr>
              <w:spacing w:after="0" w:line="360" w:lineRule="auto"/>
              <w:jc w:val="both"/>
              <w:rPr>
                <w:rFonts w:cs="Arial"/>
                <w:color w:val="000000"/>
              </w:rPr>
            </w:pPr>
            <w:r w:rsidRPr="0026541A">
              <w:rPr>
                <w:rFonts w:cs="Arial"/>
                <w:color w:val="000000"/>
              </w:rPr>
              <w:t>debug.cpp</w:t>
            </w:r>
          </w:p>
        </w:tc>
        <w:tc>
          <w:tcPr>
            <w:tcW w:w="1017" w:type="dxa"/>
            <w:tcBorders>
              <w:top w:val="nil"/>
              <w:left w:val="nil"/>
              <w:bottom w:val="single" w:sz="8" w:space="0" w:color="auto"/>
              <w:right w:val="single" w:sz="8" w:space="0" w:color="auto"/>
            </w:tcBorders>
            <w:shd w:val="clear" w:color="auto" w:fill="auto"/>
            <w:noWrap/>
            <w:vAlign w:val="center"/>
            <w:hideMark/>
          </w:tcPr>
          <w:p w14:paraId="5EE527A7" w14:textId="77777777" w:rsidR="006C50E2" w:rsidRPr="0026541A" w:rsidRDefault="006C50E2" w:rsidP="003D4381">
            <w:pPr>
              <w:spacing w:after="0" w:line="360" w:lineRule="auto"/>
              <w:jc w:val="both"/>
              <w:rPr>
                <w:rFonts w:cs="Arial"/>
                <w:color w:val="000000"/>
              </w:rPr>
            </w:pPr>
            <w:r w:rsidRPr="0026541A">
              <w:rPr>
                <w:rFonts w:cs="Arial"/>
                <w:color w:val="000000"/>
              </w:rPr>
              <w:t>448</w:t>
            </w:r>
          </w:p>
        </w:tc>
        <w:tc>
          <w:tcPr>
            <w:tcW w:w="1345" w:type="dxa"/>
            <w:tcBorders>
              <w:top w:val="nil"/>
              <w:left w:val="nil"/>
              <w:bottom w:val="single" w:sz="8" w:space="0" w:color="auto"/>
              <w:right w:val="single" w:sz="8" w:space="0" w:color="auto"/>
            </w:tcBorders>
            <w:shd w:val="clear" w:color="auto" w:fill="auto"/>
            <w:noWrap/>
            <w:vAlign w:val="center"/>
            <w:hideMark/>
          </w:tcPr>
          <w:p w14:paraId="182F1733"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932" w:type="dxa"/>
            <w:tcBorders>
              <w:top w:val="nil"/>
              <w:left w:val="nil"/>
              <w:bottom w:val="single" w:sz="8" w:space="0" w:color="auto"/>
              <w:right w:val="single" w:sz="8" w:space="0" w:color="auto"/>
            </w:tcBorders>
            <w:shd w:val="clear" w:color="auto" w:fill="auto"/>
            <w:noWrap/>
            <w:vAlign w:val="center"/>
            <w:hideMark/>
          </w:tcPr>
          <w:p w14:paraId="6199B7B9" w14:textId="77777777" w:rsidR="006C50E2" w:rsidRPr="0026541A" w:rsidRDefault="006C50E2" w:rsidP="003D4381">
            <w:pPr>
              <w:spacing w:after="0" w:line="360" w:lineRule="auto"/>
              <w:jc w:val="both"/>
              <w:rPr>
                <w:rFonts w:cs="Arial"/>
                <w:color w:val="000000"/>
              </w:rPr>
            </w:pPr>
            <w:r w:rsidRPr="0026541A">
              <w:rPr>
                <w:rFonts w:cs="Arial"/>
                <w:color w:val="000000"/>
              </w:rPr>
              <w:t>610</w:t>
            </w:r>
          </w:p>
        </w:tc>
        <w:tc>
          <w:tcPr>
            <w:tcW w:w="1128" w:type="dxa"/>
            <w:tcBorders>
              <w:top w:val="nil"/>
              <w:left w:val="nil"/>
              <w:bottom w:val="single" w:sz="8" w:space="0" w:color="auto"/>
              <w:right w:val="single" w:sz="8" w:space="0" w:color="auto"/>
            </w:tcBorders>
            <w:shd w:val="clear" w:color="auto" w:fill="auto"/>
            <w:noWrap/>
            <w:vAlign w:val="center"/>
            <w:hideMark/>
          </w:tcPr>
          <w:p w14:paraId="612A16E3" w14:textId="77777777" w:rsidR="006C50E2" w:rsidRPr="0026541A" w:rsidRDefault="006C50E2" w:rsidP="003D4381">
            <w:pPr>
              <w:spacing w:after="0" w:line="360" w:lineRule="auto"/>
              <w:jc w:val="both"/>
              <w:rPr>
                <w:rFonts w:cs="Arial"/>
                <w:color w:val="000000"/>
              </w:rPr>
            </w:pPr>
            <w:r w:rsidRPr="0026541A">
              <w:rPr>
                <w:rFonts w:cs="Arial"/>
                <w:color w:val="000000"/>
              </w:rPr>
              <w:t>73.44%</w:t>
            </w:r>
          </w:p>
        </w:tc>
        <w:tc>
          <w:tcPr>
            <w:tcW w:w="1284" w:type="dxa"/>
            <w:tcBorders>
              <w:top w:val="nil"/>
              <w:left w:val="nil"/>
              <w:bottom w:val="single" w:sz="8" w:space="0" w:color="auto"/>
              <w:right w:val="single" w:sz="8" w:space="0" w:color="auto"/>
            </w:tcBorders>
            <w:shd w:val="clear" w:color="auto" w:fill="auto"/>
            <w:vAlign w:val="center"/>
            <w:hideMark/>
          </w:tcPr>
          <w:p w14:paraId="26BCE4C6"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217" w:type="dxa"/>
            <w:tcBorders>
              <w:top w:val="nil"/>
              <w:left w:val="nil"/>
              <w:bottom w:val="single" w:sz="8" w:space="0" w:color="auto"/>
              <w:right w:val="single" w:sz="8" w:space="0" w:color="auto"/>
            </w:tcBorders>
            <w:shd w:val="clear" w:color="auto" w:fill="auto"/>
            <w:vAlign w:val="center"/>
            <w:hideMark/>
          </w:tcPr>
          <w:p w14:paraId="37A13F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9CA9B0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F3E009" w14:textId="77777777" w:rsidR="006C50E2" w:rsidRPr="0026541A" w:rsidRDefault="006C50E2" w:rsidP="003D4381">
            <w:pPr>
              <w:spacing w:after="0" w:line="360" w:lineRule="auto"/>
              <w:jc w:val="both"/>
              <w:rPr>
                <w:rFonts w:cs="Arial"/>
                <w:color w:val="000000"/>
              </w:rPr>
            </w:pPr>
            <w:r w:rsidRPr="0026541A">
              <w:rPr>
                <w:rFonts w:cs="Arial"/>
                <w:color w:val="000000"/>
              </w:rPr>
              <w:t>DmFormattingRules.cpp</w:t>
            </w:r>
          </w:p>
        </w:tc>
        <w:tc>
          <w:tcPr>
            <w:tcW w:w="1017" w:type="dxa"/>
            <w:tcBorders>
              <w:top w:val="nil"/>
              <w:left w:val="nil"/>
              <w:bottom w:val="single" w:sz="8" w:space="0" w:color="auto"/>
              <w:right w:val="single" w:sz="8" w:space="0" w:color="auto"/>
            </w:tcBorders>
            <w:shd w:val="clear" w:color="auto" w:fill="auto"/>
            <w:noWrap/>
            <w:vAlign w:val="center"/>
            <w:hideMark/>
          </w:tcPr>
          <w:p w14:paraId="2AE69D13" w14:textId="77777777" w:rsidR="006C50E2" w:rsidRPr="0026541A" w:rsidRDefault="006C50E2" w:rsidP="003D4381">
            <w:pPr>
              <w:spacing w:after="0" w:line="360" w:lineRule="auto"/>
              <w:jc w:val="both"/>
              <w:rPr>
                <w:rFonts w:cs="Arial"/>
                <w:color w:val="000000"/>
              </w:rPr>
            </w:pPr>
            <w:r w:rsidRPr="0026541A">
              <w:rPr>
                <w:rFonts w:cs="Arial"/>
                <w:color w:val="000000"/>
              </w:rPr>
              <w:t>359</w:t>
            </w:r>
          </w:p>
        </w:tc>
        <w:tc>
          <w:tcPr>
            <w:tcW w:w="1345" w:type="dxa"/>
            <w:tcBorders>
              <w:top w:val="nil"/>
              <w:left w:val="nil"/>
              <w:bottom w:val="single" w:sz="8" w:space="0" w:color="auto"/>
              <w:right w:val="single" w:sz="8" w:space="0" w:color="auto"/>
            </w:tcBorders>
            <w:shd w:val="clear" w:color="auto" w:fill="auto"/>
            <w:noWrap/>
            <w:vAlign w:val="center"/>
            <w:hideMark/>
          </w:tcPr>
          <w:p w14:paraId="6C24B9A4" w14:textId="77777777" w:rsidR="006C50E2" w:rsidRPr="0026541A" w:rsidRDefault="006C50E2" w:rsidP="003D4381">
            <w:pPr>
              <w:spacing w:after="0" w:line="360" w:lineRule="auto"/>
              <w:jc w:val="both"/>
              <w:rPr>
                <w:rFonts w:cs="Arial"/>
                <w:color w:val="000000"/>
              </w:rPr>
            </w:pPr>
            <w:r w:rsidRPr="0026541A">
              <w:rPr>
                <w:rFonts w:cs="Arial"/>
                <w:color w:val="000000"/>
              </w:rPr>
              <w:t>55</w:t>
            </w:r>
          </w:p>
        </w:tc>
        <w:tc>
          <w:tcPr>
            <w:tcW w:w="932" w:type="dxa"/>
            <w:tcBorders>
              <w:top w:val="nil"/>
              <w:left w:val="nil"/>
              <w:bottom w:val="single" w:sz="8" w:space="0" w:color="auto"/>
              <w:right w:val="single" w:sz="8" w:space="0" w:color="auto"/>
            </w:tcBorders>
            <w:shd w:val="clear" w:color="auto" w:fill="auto"/>
            <w:noWrap/>
            <w:vAlign w:val="center"/>
            <w:hideMark/>
          </w:tcPr>
          <w:p w14:paraId="57F2BD51" w14:textId="77777777" w:rsidR="006C50E2" w:rsidRPr="0026541A" w:rsidRDefault="006C50E2" w:rsidP="003D4381">
            <w:pPr>
              <w:spacing w:after="0" w:line="360" w:lineRule="auto"/>
              <w:jc w:val="both"/>
              <w:rPr>
                <w:rFonts w:cs="Arial"/>
                <w:color w:val="000000"/>
              </w:rPr>
            </w:pPr>
            <w:r w:rsidRPr="0026541A">
              <w:rPr>
                <w:rFonts w:cs="Arial"/>
                <w:color w:val="000000"/>
              </w:rPr>
              <w:t>414</w:t>
            </w:r>
          </w:p>
        </w:tc>
        <w:tc>
          <w:tcPr>
            <w:tcW w:w="1128" w:type="dxa"/>
            <w:tcBorders>
              <w:top w:val="nil"/>
              <w:left w:val="nil"/>
              <w:bottom w:val="single" w:sz="8" w:space="0" w:color="auto"/>
              <w:right w:val="single" w:sz="8" w:space="0" w:color="auto"/>
            </w:tcBorders>
            <w:shd w:val="clear" w:color="auto" w:fill="auto"/>
            <w:noWrap/>
            <w:vAlign w:val="center"/>
            <w:hideMark/>
          </w:tcPr>
          <w:p w14:paraId="1655A645" w14:textId="77777777" w:rsidR="006C50E2" w:rsidRPr="0026541A" w:rsidRDefault="006C50E2" w:rsidP="003D4381">
            <w:pPr>
              <w:spacing w:after="0" w:line="360" w:lineRule="auto"/>
              <w:jc w:val="both"/>
              <w:rPr>
                <w:rFonts w:cs="Arial"/>
                <w:color w:val="000000"/>
              </w:rPr>
            </w:pPr>
            <w:r w:rsidRPr="0026541A">
              <w:rPr>
                <w:rFonts w:cs="Arial"/>
                <w:color w:val="000000"/>
              </w:rPr>
              <w:t>86.71%</w:t>
            </w:r>
          </w:p>
        </w:tc>
        <w:tc>
          <w:tcPr>
            <w:tcW w:w="1284" w:type="dxa"/>
            <w:tcBorders>
              <w:top w:val="nil"/>
              <w:left w:val="nil"/>
              <w:bottom w:val="single" w:sz="8" w:space="0" w:color="auto"/>
              <w:right w:val="single" w:sz="8" w:space="0" w:color="auto"/>
            </w:tcBorders>
            <w:shd w:val="clear" w:color="auto" w:fill="auto"/>
            <w:vAlign w:val="center"/>
            <w:hideMark/>
          </w:tcPr>
          <w:p w14:paraId="6ED8505F" w14:textId="77777777" w:rsidR="006C50E2" w:rsidRPr="0026541A" w:rsidRDefault="006C50E2" w:rsidP="003D4381">
            <w:pPr>
              <w:spacing w:after="0" w:line="360" w:lineRule="auto"/>
              <w:jc w:val="both"/>
              <w:rPr>
                <w:rFonts w:cs="Arial"/>
                <w:color w:val="000000"/>
              </w:rPr>
            </w:pPr>
            <w:r w:rsidRPr="0026541A">
              <w:rPr>
                <w:rFonts w:cs="Arial"/>
                <w:color w:val="000000"/>
              </w:rPr>
              <w:t>55</w:t>
            </w:r>
          </w:p>
        </w:tc>
        <w:tc>
          <w:tcPr>
            <w:tcW w:w="1217" w:type="dxa"/>
            <w:tcBorders>
              <w:top w:val="nil"/>
              <w:left w:val="nil"/>
              <w:bottom w:val="single" w:sz="8" w:space="0" w:color="auto"/>
              <w:right w:val="single" w:sz="8" w:space="0" w:color="auto"/>
            </w:tcBorders>
            <w:shd w:val="clear" w:color="auto" w:fill="auto"/>
            <w:vAlign w:val="center"/>
            <w:hideMark/>
          </w:tcPr>
          <w:p w14:paraId="7B904C4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1BDA4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CA94829" w14:textId="77777777" w:rsidR="006C50E2" w:rsidRPr="0026541A" w:rsidRDefault="006C50E2" w:rsidP="003D4381">
            <w:pPr>
              <w:spacing w:after="0" w:line="360" w:lineRule="auto"/>
              <w:jc w:val="both"/>
              <w:rPr>
                <w:rFonts w:cs="Arial"/>
                <w:color w:val="000000"/>
              </w:rPr>
            </w:pPr>
            <w:r w:rsidRPr="0026541A">
              <w:rPr>
                <w:rFonts w:cs="Arial"/>
                <w:color w:val="000000"/>
              </w:rPr>
              <w:t>DmFormattingRules.h</w:t>
            </w:r>
          </w:p>
        </w:tc>
        <w:tc>
          <w:tcPr>
            <w:tcW w:w="1017" w:type="dxa"/>
            <w:tcBorders>
              <w:top w:val="nil"/>
              <w:left w:val="nil"/>
              <w:bottom w:val="single" w:sz="8" w:space="0" w:color="auto"/>
              <w:right w:val="single" w:sz="8" w:space="0" w:color="auto"/>
            </w:tcBorders>
            <w:shd w:val="clear" w:color="auto" w:fill="auto"/>
            <w:noWrap/>
            <w:vAlign w:val="center"/>
            <w:hideMark/>
          </w:tcPr>
          <w:p w14:paraId="25421BB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742E3EF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D32F48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6DCCF9E" w14:textId="77777777" w:rsidR="006C50E2" w:rsidRPr="0026541A" w:rsidRDefault="006C50E2" w:rsidP="003D4381">
            <w:pPr>
              <w:spacing w:after="0" w:line="360" w:lineRule="auto"/>
              <w:jc w:val="both"/>
              <w:rPr>
                <w:rFonts w:cs="Arial"/>
                <w:color w:val="000000"/>
              </w:rPr>
            </w:pPr>
            <w:r w:rsidRPr="0026541A">
              <w:rPr>
                <w:rFonts w:cs="Arial"/>
                <w:color w:val="000000"/>
              </w:rPr>
              <w:t>85.71%</w:t>
            </w:r>
          </w:p>
        </w:tc>
        <w:tc>
          <w:tcPr>
            <w:tcW w:w="1284" w:type="dxa"/>
            <w:tcBorders>
              <w:top w:val="nil"/>
              <w:left w:val="nil"/>
              <w:bottom w:val="single" w:sz="8" w:space="0" w:color="auto"/>
              <w:right w:val="single" w:sz="8" w:space="0" w:color="auto"/>
            </w:tcBorders>
            <w:shd w:val="clear" w:color="auto" w:fill="auto"/>
            <w:vAlign w:val="center"/>
            <w:hideMark/>
          </w:tcPr>
          <w:p w14:paraId="3015A6A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49A849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D3AD9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F92C1DF" w14:textId="77777777" w:rsidR="006C50E2" w:rsidRPr="0026541A" w:rsidRDefault="006C50E2" w:rsidP="003D4381">
            <w:pPr>
              <w:spacing w:after="0" w:line="360" w:lineRule="auto"/>
              <w:jc w:val="both"/>
              <w:rPr>
                <w:rFonts w:cs="Arial"/>
                <w:color w:val="000000"/>
              </w:rPr>
            </w:pPr>
            <w:r w:rsidRPr="0026541A">
              <w:rPr>
                <w:rFonts w:cs="Arial"/>
                <w:color w:val="000000"/>
              </w:rPr>
              <w:t>DomXmlReader.cpp</w:t>
            </w:r>
          </w:p>
        </w:tc>
        <w:tc>
          <w:tcPr>
            <w:tcW w:w="1017" w:type="dxa"/>
            <w:tcBorders>
              <w:top w:val="nil"/>
              <w:left w:val="nil"/>
              <w:bottom w:val="single" w:sz="8" w:space="0" w:color="auto"/>
              <w:right w:val="single" w:sz="8" w:space="0" w:color="auto"/>
            </w:tcBorders>
            <w:shd w:val="clear" w:color="auto" w:fill="auto"/>
            <w:noWrap/>
            <w:vAlign w:val="center"/>
            <w:hideMark/>
          </w:tcPr>
          <w:p w14:paraId="7C245230" w14:textId="77777777" w:rsidR="006C50E2" w:rsidRPr="0026541A" w:rsidRDefault="006C50E2" w:rsidP="003D4381">
            <w:pPr>
              <w:spacing w:after="0" w:line="360" w:lineRule="auto"/>
              <w:jc w:val="both"/>
              <w:rPr>
                <w:rFonts w:cs="Arial"/>
                <w:color w:val="000000"/>
              </w:rPr>
            </w:pPr>
            <w:r w:rsidRPr="0026541A">
              <w:rPr>
                <w:rFonts w:cs="Arial"/>
                <w:color w:val="000000"/>
              </w:rPr>
              <w:t>192</w:t>
            </w:r>
          </w:p>
        </w:tc>
        <w:tc>
          <w:tcPr>
            <w:tcW w:w="1345" w:type="dxa"/>
            <w:tcBorders>
              <w:top w:val="nil"/>
              <w:left w:val="nil"/>
              <w:bottom w:val="single" w:sz="8" w:space="0" w:color="auto"/>
              <w:right w:val="single" w:sz="8" w:space="0" w:color="auto"/>
            </w:tcBorders>
            <w:shd w:val="clear" w:color="auto" w:fill="auto"/>
            <w:noWrap/>
            <w:vAlign w:val="center"/>
            <w:hideMark/>
          </w:tcPr>
          <w:p w14:paraId="1871F4E6"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932" w:type="dxa"/>
            <w:tcBorders>
              <w:top w:val="nil"/>
              <w:left w:val="nil"/>
              <w:bottom w:val="single" w:sz="8" w:space="0" w:color="auto"/>
              <w:right w:val="single" w:sz="8" w:space="0" w:color="auto"/>
            </w:tcBorders>
            <w:shd w:val="clear" w:color="auto" w:fill="auto"/>
            <w:noWrap/>
            <w:vAlign w:val="center"/>
            <w:hideMark/>
          </w:tcPr>
          <w:p w14:paraId="66CCDFF6" w14:textId="77777777" w:rsidR="006C50E2" w:rsidRPr="0026541A" w:rsidRDefault="006C50E2" w:rsidP="003D4381">
            <w:pPr>
              <w:spacing w:after="0" w:line="360" w:lineRule="auto"/>
              <w:jc w:val="both"/>
              <w:rPr>
                <w:rFonts w:cs="Arial"/>
                <w:color w:val="000000"/>
              </w:rPr>
            </w:pPr>
            <w:r w:rsidRPr="0026541A">
              <w:rPr>
                <w:rFonts w:cs="Arial"/>
                <w:color w:val="000000"/>
              </w:rPr>
              <w:t>217</w:t>
            </w:r>
          </w:p>
        </w:tc>
        <w:tc>
          <w:tcPr>
            <w:tcW w:w="1128" w:type="dxa"/>
            <w:tcBorders>
              <w:top w:val="nil"/>
              <w:left w:val="nil"/>
              <w:bottom w:val="single" w:sz="8" w:space="0" w:color="auto"/>
              <w:right w:val="single" w:sz="8" w:space="0" w:color="auto"/>
            </w:tcBorders>
            <w:shd w:val="clear" w:color="auto" w:fill="auto"/>
            <w:noWrap/>
            <w:vAlign w:val="center"/>
            <w:hideMark/>
          </w:tcPr>
          <w:p w14:paraId="5CB8DA59" w14:textId="77777777" w:rsidR="006C50E2" w:rsidRPr="0026541A" w:rsidRDefault="006C50E2" w:rsidP="003D4381">
            <w:pPr>
              <w:spacing w:after="0" w:line="360" w:lineRule="auto"/>
              <w:jc w:val="both"/>
              <w:rPr>
                <w:rFonts w:cs="Arial"/>
                <w:color w:val="000000"/>
              </w:rPr>
            </w:pPr>
            <w:r w:rsidRPr="0026541A">
              <w:rPr>
                <w:rFonts w:cs="Arial"/>
                <w:color w:val="000000"/>
              </w:rPr>
              <w:t>88.48%</w:t>
            </w:r>
          </w:p>
        </w:tc>
        <w:tc>
          <w:tcPr>
            <w:tcW w:w="1284" w:type="dxa"/>
            <w:tcBorders>
              <w:top w:val="nil"/>
              <w:left w:val="nil"/>
              <w:bottom w:val="single" w:sz="8" w:space="0" w:color="auto"/>
              <w:right w:val="single" w:sz="8" w:space="0" w:color="auto"/>
            </w:tcBorders>
            <w:shd w:val="clear" w:color="auto" w:fill="auto"/>
            <w:vAlign w:val="center"/>
            <w:hideMark/>
          </w:tcPr>
          <w:p w14:paraId="3A9D7D72"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217" w:type="dxa"/>
            <w:tcBorders>
              <w:top w:val="nil"/>
              <w:left w:val="nil"/>
              <w:bottom w:val="single" w:sz="8" w:space="0" w:color="auto"/>
              <w:right w:val="single" w:sz="8" w:space="0" w:color="auto"/>
            </w:tcBorders>
            <w:shd w:val="clear" w:color="auto" w:fill="auto"/>
            <w:vAlign w:val="center"/>
            <w:hideMark/>
          </w:tcPr>
          <w:p w14:paraId="46E2549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r>
      <w:tr w:rsidR="006C50E2" w:rsidRPr="0026541A" w14:paraId="4682E11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B89045" w14:textId="77777777" w:rsidR="006C50E2" w:rsidRPr="0026541A" w:rsidRDefault="006C50E2" w:rsidP="003D4381">
            <w:pPr>
              <w:spacing w:after="0" w:line="360" w:lineRule="auto"/>
              <w:jc w:val="both"/>
              <w:rPr>
                <w:rFonts w:cs="Arial"/>
                <w:color w:val="000000"/>
              </w:rPr>
            </w:pPr>
            <w:r w:rsidRPr="0026541A">
              <w:rPr>
                <w:rFonts w:cs="Arial"/>
                <w:color w:val="000000"/>
              </w:rPr>
              <w:t>Element.cpp</w:t>
            </w:r>
          </w:p>
        </w:tc>
        <w:tc>
          <w:tcPr>
            <w:tcW w:w="1017" w:type="dxa"/>
            <w:tcBorders>
              <w:top w:val="nil"/>
              <w:left w:val="nil"/>
              <w:bottom w:val="single" w:sz="8" w:space="0" w:color="auto"/>
              <w:right w:val="single" w:sz="8" w:space="0" w:color="auto"/>
            </w:tcBorders>
            <w:shd w:val="clear" w:color="auto" w:fill="auto"/>
            <w:noWrap/>
            <w:vAlign w:val="center"/>
            <w:hideMark/>
          </w:tcPr>
          <w:p w14:paraId="358362EF"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345" w:type="dxa"/>
            <w:tcBorders>
              <w:top w:val="nil"/>
              <w:left w:val="nil"/>
              <w:bottom w:val="single" w:sz="8" w:space="0" w:color="auto"/>
              <w:right w:val="single" w:sz="8" w:space="0" w:color="auto"/>
            </w:tcBorders>
            <w:shd w:val="clear" w:color="auto" w:fill="auto"/>
            <w:noWrap/>
            <w:vAlign w:val="center"/>
            <w:hideMark/>
          </w:tcPr>
          <w:p w14:paraId="0C7749B0"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932" w:type="dxa"/>
            <w:tcBorders>
              <w:top w:val="nil"/>
              <w:left w:val="nil"/>
              <w:bottom w:val="single" w:sz="8" w:space="0" w:color="auto"/>
              <w:right w:val="single" w:sz="8" w:space="0" w:color="auto"/>
            </w:tcBorders>
            <w:shd w:val="clear" w:color="auto" w:fill="auto"/>
            <w:noWrap/>
            <w:vAlign w:val="center"/>
            <w:hideMark/>
          </w:tcPr>
          <w:p w14:paraId="575296C4" w14:textId="77777777" w:rsidR="006C50E2" w:rsidRPr="0026541A" w:rsidRDefault="006C50E2" w:rsidP="003D4381">
            <w:pPr>
              <w:spacing w:after="0" w:line="360" w:lineRule="auto"/>
              <w:jc w:val="both"/>
              <w:rPr>
                <w:rFonts w:cs="Arial"/>
                <w:color w:val="000000"/>
              </w:rPr>
            </w:pPr>
            <w:r w:rsidRPr="0026541A">
              <w:rPr>
                <w:rFonts w:cs="Arial"/>
                <w:color w:val="000000"/>
              </w:rPr>
              <w:t>97</w:t>
            </w:r>
          </w:p>
        </w:tc>
        <w:tc>
          <w:tcPr>
            <w:tcW w:w="1128" w:type="dxa"/>
            <w:tcBorders>
              <w:top w:val="nil"/>
              <w:left w:val="nil"/>
              <w:bottom w:val="single" w:sz="8" w:space="0" w:color="auto"/>
              <w:right w:val="single" w:sz="8" w:space="0" w:color="auto"/>
            </w:tcBorders>
            <w:shd w:val="clear" w:color="auto" w:fill="auto"/>
            <w:noWrap/>
            <w:vAlign w:val="center"/>
            <w:hideMark/>
          </w:tcPr>
          <w:p w14:paraId="166EAF07" w14:textId="77777777" w:rsidR="006C50E2" w:rsidRPr="0026541A" w:rsidRDefault="006C50E2" w:rsidP="003D4381">
            <w:pPr>
              <w:spacing w:after="0" w:line="360" w:lineRule="auto"/>
              <w:jc w:val="both"/>
              <w:rPr>
                <w:rFonts w:cs="Arial"/>
                <w:color w:val="000000"/>
              </w:rPr>
            </w:pPr>
            <w:r w:rsidRPr="0026541A">
              <w:rPr>
                <w:rFonts w:cs="Arial"/>
                <w:color w:val="000000"/>
              </w:rPr>
              <w:t>83.51%</w:t>
            </w:r>
          </w:p>
        </w:tc>
        <w:tc>
          <w:tcPr>
            <w:tcW w:w="1284" w:type="dxa"/>
            <w:tcBorders>
              <w:top w:val="nil"/>
              <w:left w:val="nil"/>
              <w:bottom w:val="single" w:sz="8" w:space="0" w:color="auto"/>
              <w:right w:val="single" w:sz="8" w:space="0" w:color="auto"/>
            </w:tcBorders>
            <w:shd w:val="clear" w:color="auto" w:fill="auto"/>
            <w:vAlign w:val="center"/>
            <w:hideMark/>
          </w:tcPr>
          <w:p w14:paraId="2F3D6082"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217" w:type="dxa"/>
            <w:tcBorders>
              <w:top w:val="nil"/>
              <w:left w:val="nil"/>
              <w:bottom w:val="single" w:sz="8" w:space="0" w:color="auto"/>
              <w:right w:val="single" w:sz="8" w:space="0" w:color="auto"/>
            </w:tcBorders>
            <w:shd w:val="clear" w:color="auto" w:fill="auto"/>
            <w:vAlign w:val="center"/>
            <w:hideMark/>
          </w:tcPr>
          <w:p w14:paraId="60AC213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0AAAC2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6032733" w14:textId="77777777" w:rsidR="006C50E2" w:rsidRPr="0026541A" w:rsidRDefault="006C50E2" w:rsidP="003D4381">
            <w:pPr>
              <w:spacing w:after="0" w:line="360" w:lineRule="auto"/>
              <w:jc w:val="both"/>
              <w:rPr>
                <w:rFonts w:cs="Arial"/>
                <w:color w:val="000000"/>
              </w:rPr>
            </w:pPr>
            <w:r w:rsidRPr="0026541A">
              <w:rPr>
                <w:rFonts w:cs="Arial"/>
                <w:color w:val="000000"/>
              </w:rPr>
              <w:t>fletcher.cpp</w:t>
            </w:r>
          </w:p>
        </w:tc>
        <w:tc>
          <w:tcPr>
            <w:tcW w:w="1017" w:type="dxa"/>
            <w:tcBorders>
              <w:top w:val="nil"/>
              <w:left w:val="nil"/>
              <w:bottom w:val="single" w:sz="8" w:space="0" w:color="auto"/>
              <w:right w:val="single" w:sz="8" w:space="0" w:color="auto"/>
            </w:tcBorders>
            <w:shd w:val="clear" w:color="auto" w:fill="auto"/>
            <w:noWrap/>
            <w:vAlign w:val="center"/>
            <w:hideMark/>
          </w:tcPr>
          <w:p w14:paraId="62038733"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345" w:type="dxa"/>
            <w:tcBorders>
              <w:top w:val="nil"/>
              <w:left w:val="nil"/>
              <w:bottom w:val="single" w:sz="8" w:space="0" w:color="auto"/>
              <w:right w:val="single" w:sz="8" w:space="0" w:color="auto"/>
            </w:tcBorders>
            <w:shd w:val="clear" w:color="auto" w:fill="auto"/>
            <w:noWrap/>
            <w:vAlign w:val="center"/>
            <w:hideMark/>
          </w:tcPr>
          <w:p w14:paraId="3C6687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4744F89"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128" w:type="dxa"/>
            <w:tcBorders>
              <w:top w:val="nil"/>
              <w:left w:val="nil"/>
              <w:bottom w:val="single" w:sz="8" w:space="0" w:color="auto"/>
              <w:right w:val="single" w:sz="8" w:space="0" w:color="auto"/>
            </w:tcBorders>
            <w:shd w:val="clear" w:color="auto" w:fill="auto"/>
            <w:noWrap/>
            <w:vAlign w:val="center"/>
            <w:hideMark/>
          </w:tcPr>
          <w:p w14:paraId="3D1C1DF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AB6C62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0DD9B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29622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E9ACEED" w14:textId="77777777" w:rsidR="006C50E2" w:rsidRPr="0026541A" w:rsidRDefault="006C50E2" w:rsidP="003D4381">
            <w:pPr>
              <w:spacing w:after="0" w:line="360" w:lineRule="auto"/>
              <w:jc w:val="both"/>
              <w:rPr>
                <w:rFonts w:cs="Arial"/>
                <w:color w:val="000000"/>
              </w:rPr>
            </w:pPr>
            <w:r w:rsidRPr="0026541A">
              <w:rPr>
                <w:rFonts w:cs="Arial"/>
                <w:color w:val="000000"/>
              </w:rPr>
              <w:t>IDataInputBuffer.h</w:t>
            </w:r>
          </w:p>
        </w:tc>
        <w:tc>
          <w:tcPr>
            <w:tcW w:w="1017" w:type="dxa"/>
            <w:tcBorders>
              <w:top w:val="nil"/>
              <w:left w:val="nil"/>
              <w:bottom w:val="single" w:sz="8" w:space="0" w:color="auto"/>
              <w:right w:val="single" w:sz="8" w:space="0" w:color="auto"/>
            </w:tcBorders>
            <w:shd w:val="clear" w:color="auto" w:fill="auto"/>
            <w:noWrap/>
            <w:vAlign w:val="center"/>
            <w:hideMark/>
          </w:tcPr>
          <w:p w14:paraId="6401188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19163F3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583205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127C151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D415C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F89A27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69E47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4A7463E" w14:textId="77777777" w:rsidR="006C50E2" w:rsidRPr="0026541A" w:rsidRDefault="006C50E2" w:rsidP="003D4381">
            <w:pPr>
              <w:spacing w:after="0" w:line="360" w:lineRule="auto"/>
              <w:jc w:val="both"/>
              <w:rPr>
                <w:rFonts w:cs="Arial"/>
                <w:color w:val="000000"/>
              </w:rPr>
            </w:pPr>
            <w:r w:rsidRPr="0026541A">
              <w:rPr>
                <w:rFonts w:cs="Arial"/>
                <w:color w:val="000000"/>
              </w:rPr>
              <w:t>IDataInputStream.h</w:t>
            </w:r>
          </w:p>
        </w:tc>
        <w:tc>
          <w:tcPr>
            <w:tcW w:w="1017" w:type="dxa"/>
            <w:tcBorders>
              <w:top w:val="nil"/>
              <w:left w:val="nil"/>
              <w:bottom w:val="single" w:sz="8" w:space="0" w:color="auto"/>
              <w:right w:val="single" w:sz="8" w:space="0" w:color="auto"/>
            </w:tcBorders>
            <w:shd w:val="clear" w:color="auto" w:fill="auto"/>
            <w:noWrap/>
            <w:vAlign w:val="center"/>
            <w:hideMark/>
          </w:tcPr>
          <w:p w14:paraId="203E645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149CDA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085280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6F5D62E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CA8AB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DB748A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837C63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6D6D03" w14:textId="77777777" w:rsidR="006C50E2" w:rsidRPr="0026541A" w:rsidRDefault="006C50E2" w:rsidP="003D4381">
            <w:pPr>
              <w:spacing w:after="0" w:line="360" w:lineRule="auto"/>
              <w:jc w:val="both"/>
              <w:rPr>
                <w:rFonts w:cs="Arial"/>
                <w:color w:val="000000"/>
              </w:rPr>
            </w:pPr>
            <w:r w:rsidRPr="0026541A">
              <w:rPr>
                <w:rFonts w:cs="Arial"/>
                <w:color w:val="000000"/>
              </w:rPr>
              <w:t>IDataOutputBuffer.h</w:t>
            </w:r>
          </w:p>
        </w:tc>
        <w:tc>
          <w:tcPr>
            <w:tcW w:w="1017" w:type="dxa"/>
            <w:tcBorders>
              <w:top w:val="nil"/>
              <w:left w:val="nil"/>
              <w:bottom w:val="single" w:sz="8" w:space="0" w:color="auto"/>
              <w:right w:val="single" w:sz="8" w:space="0" w:color="auto"/>
            </w:tcBorders>
            <w:shd w:val="clear" w:color="auto" w:fill="auto"/>
            <w:noWrap/>
            <w:vAlign w:val="center"/>
            <w:hideMark/>
          </w:tcPr>
          <w:p w14:paraId="28FBDB2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6112BF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7533A7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3EF78C0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C4A2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7A8F7D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C8EB19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EBD3700" w14:textId="77777777" w:rsidR="006C50E2" w:rsidRPr="0026541A" w:rsidRDefault="006C50E2" w:rsidP="003D4381">
            <w:pPr>
              <w:spacing w:after="0" w:line="360" w:lineRule="auto"/>
              <w:jc w:val="both"/>
              <w:rPr>
                <w:rFonts w:cs="Arial"/>
                <w:color w:val="000000"/>
              </w:rPr>
            </w:pPr>
            <w:r w:rsidRPr="0026541A">
              <w:rPr>
                <w:rFonts w:cs="Arial"/>
                <w:color w:val="000000"/>
              </w:rPr>
              <w:t>IDataOutputStream.h</w:t>
            </w:r>
          </w:p>
        </w:tc>
        <w:tc>
          <w:tcPr>
            <w:tcW w:w="1017" w:type="dxa"/>
            <w:tcBorders>
              <w:top w:val="nil"/>
              <w:left w:val="nil"/>
              <w:bottom w:val="single" w:sz="8" w:space="0" w:color="auto"/>
              <w:right w:val="single" w:sz="8" w:space="0" w:color="auto"/>
            </w:tcBorders>
            <w:shd w:val="clear" w:color="auto" w:fill="auto"/>
            <w:noWrap/>
            <w:vAlign w:val="center"/>
            <w:hideMark/>
          </w:tcPr>
          <w:p w14:paraId="4BF3EC3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67B9E56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1A37291"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566F1B1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F6E0E5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C296E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0C439E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3F7BCB" w14:textId="77777777" w:rsidR="006C50E2" w:rsidRPr="0026541A" w:rsidRDefault="006C50E2" w:rsidP="003D4381">
            <w:pPr>
              <w:spacing w:after="0" w:line="360" w:lineRule="auto"/>
              <w:jc w:val="both"/>
              <w:rPr>
                <w:rFonts w:cs="Arial"/>
                <w:color w:val="000000"/>
              </w:rPr>
            </w:pPr>
            <w:r w:rsidRPr="0026541A">
              <w:rPr>
                <w:rFonts w:cs="Arial"/>
                <w:color w:val="000000"/>
              </w:rPr>
              <w:t>Mailbox.cpp</w:t>
            </w:r>
          </w:p>
        </w:tc>
        <w:tc>
          <w:tcPr>
            <w:tcW w:w="1017" w:type="dxa"/>
            <w:tcBorders>
              <w:top w:val="nil"/>
              <w:left w:val="nil"/>
              <w:bottom w:val="single" w:sz="8" w:space="0" w:color="auto"/>
              <w:right w:val="single" w:sz="8" w:space="0" w:color="auto"/>
            </w:tcBorders>
            <w:shd w:val="clear" w:color="auto" w:fill="auto"/>
            <w:noWrap/>
            <w:vAlign w:val="center"/>
            <w:hideMark/>
          </w:tcPr>
          <w:p w14:paraId="037CEC59"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6A83BE63"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B2BD4AC"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3B8ABC3A" w14:textId="77777777" w:rsidR="006C50E2" w:rsidRPr="0026541A" w:rsidRDefault="006C50E2" w:rsidP="003D4381">
            <w:pPr>
              <w:spacing w:after="0" w:line="360" w:lineRule="auto"/>
              <w:jc w:val="both"/>
              <w:rPr>
                <w:rFonts w:cs="Arial"/>
                <w:color w:val="000000"/>
              </w:rPr>
            </w:pPr>
            <w:r w:rsidRPr="0026541A">
              <w:rPr>
                <w:rFonts w:cs="Arial"/>
                <w:color w:val="000000"/>
              </w:rPr>
              <w:t>90.00%</w:t>
            </w:r>
          </w:p>
        </w:tc>
        <w:tc>
          <w:tcPr>
            <w:tcW w:w="1284" w:type="dxa"/>
            <w:tcBorders>
              <w:top w:val="nil"/>
              <w:left w:val="nil"/>
              <w:bottom w:val="single" w:sz="8" w:space="0" w:color="auto"/>
              <w:right w:val="single" w:sz="8" w:space="0" w:color="auto"/>
            </w:tcBorders>
            <w:shd w:val="clear" w:color="auto" w:fill="auto"/>
            <w:vAlign w:val="center"/>
            <w:hideMark/>
          </w:tcPr>
          <w:p w14:paraId="5463CC9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13ABCC2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9B218D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EE3A2B"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message.cpp</w:t>
            </w:r>
          </w:p>
        </w:tc>
        <w:tc>
          <w:tcPr>
            <w:tcW w:w="1017" w:type="dxa"/>
            <w:tcBorders>
              <w:top w:val="nil"/>
              <w:left w:val="nil"/>
              <w:bottom w:val="single" w:sz="8" w:space="0" w:color="auto"/>
              <w:right w:val="single" w:sz="8" w:space="0" w:color="auto"/>
            </w:tcBorders>
            <w:shd w:val="clear" w:color="auto" w:fill="auto"/>
            <w:noWrap/>
            <w:vAlign w:val="center"/>
            <w:hideMark/>
          </w:tcPr>
          <w:p w14:paraId="483A6900"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345" w:type="dxa"/>
            <w:tcBorders>
              <w:top w:val="nil"/>
              <w:left w:val="nil"/>
              <w:bottom w:val="single" w:sz="8" w:space="0" w:color="auto"/>
              <w:right w:val="single" w:sz="8" w:space="0" w:color="auto"/>
            </w:tcBorders>
            <w:shd w:val="clear" w:color="auto" w:fill="auto"/>
            <w:noWrap/>
            <w:vAlign w:val="center"/>
            <w:hideMark/>
          </w:tcPr>
          <w:p w14:paraId="03DAF5A0"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020DBFB0" w14:textId="77777777" w:rsidR="006C50E2" w:rsidRPr="0026541A" w:rsidRDefault="006C50E2" w:rsidP="003D4381">
            <w:pPr>
              <w:spacing w:after="0" w:line="360" w:lineRule="auto"/>
              <w:jc w:val="both"/>
              <w:rPr>
                <w:rFonts w:cs="Arial"/>
                <w:color w:val="000000"/>
              </w:rPr>
            </w:pPr>
            <w:r w:rsidRPr="0026541A">
              <w:rPr>
                <w:rFonts w:cs="Arial"/>
                <w:color w:val="000000"/>
              </w:rPr>
              <w:t>62</w:t>
            </w:r>
          </w:p>
        </w:tc>
        <w:tc>
          <w:tcPr>
            <w:tcW w:w="1128" w:type="dxa"/>
            <w:tcBorders>
              <w:top w:val="nil"/>
              <w:left w:val="nil"/>
              <w:bottom w:val="single" w:sz="8" w:space="0" w:color="auto"/>
              <w:right w:val="single" w:sz="8" w:space="0" w:color="auto"/>
            </w:tcBorders>
            <w:shd w:val="clear" w:color="auto" w:fill="auto"/>
            <w:noWrap/>
            <w:vAlign w:val="center"/>
            <w:hideMark/>
          </w:tcPr>
          <w:p w14:paraId="647F7E21" w14:textId="77777777" w:rsidR="006C50E2" w:rsidRPr="0026541A" w:rsidRDefault="006C50E2" w:rsidP="003D4381">
            <w:pPr>
              <w:spacing w:after="0" w:line="360" w:lineRule="auto"/>
              <w:jc w:val="both"/>
              <w:rPr>
                <w:rFonts w:cs="Arial"/>
                <w:color w:val="000000"/>
              </w:rPr>
            </w:pPr>
            <w:r w:rsidRPr="0026541A">
              <w:rPr>
                <w:rFonts w:cs="Arial"/>
                <w:color w:val="000000"/>
              </w:rPr>
              <w:t>91.94%</w:t>
            </w:r>
          </w:p>
        </w:tc>
        <w:tc>
          <w:tcPr>
            <w:tcW w:w="1284" w:type="dxa"/>
            <w:tcBorders>
              <w:top w:val="nil"/>
              <w:left w:val="nil"/>
              <w:bottom w:val="single" w:sz="8" w:space="0" w:color="auto"/>
              <w:right w:val="single" w:sz="8" w:space="0" w:color="auto"/>
            </w:tcBorders>
            <w:shd w:val="clear" w:color="auto" w:fill="auto"/>
            <w:vAlign w:val="center"/>
            <w:hideMark/>
          </w:tcPr>
          <w:p w14:paraId="0A16A4DD"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21BF79D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8CBB01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7044AD" w14:textId="77777777" w:rsidR="006C50E2" w:rsidRPr="0026541A" w:rsidRDefault="006C50E2" w:rsidP="003D4381">
            <w:pPr>
              <w:spacing w:after="0" w:line="360" w:lineRule="auto"/>
              <w:jc w:val="both"/>
              <w:rPr>
                <w:rFonts w:cs="Arial"/>
                <w:color w:val="000000"/>
              </w:rPr>
            </w:pPr>
            <w:r w:rsidRPr="0026541A">
              <w:rPr>
                <w:rFonts w:cs="Arial"/>
                <w:color w:val="000000"/>
              </w:rPr>
              <w:t>msgcrc.cpp</w:t>
            </w:r>
          </w:p>
        </w:tc>
        <w:tc>
          <w:tcPr>
            <w:tcW w:w="1017" w:type="dxa"/>
            <w:tcBorders>
              <w:top w:val="nil"/>
              <w:left w:val="nil"/>
              <w:bottom w:val="single" w:sz="8" w:space="0" w:color="auto"/>
              <w:right w:val="single" w:sz="8" w:space="0" w:color="auto"/>
            </w:tcBorders>
            <w:shd w:val="clear" w:color="auto" w:fill="auto"/>
            <w:noWrap/>
            <w:vAlign w:val="center"/>
            <w:hideMark/>
          </w:tcPr>
          <w:p w14:paraId="7E0786BF"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345" w:type="dxa"/>
            <w:tcBorders>
              <w:top w:val="nil"/>
              <w:left w:val="nil"/>
              <w:bottom w:val="single" w:sz="8" w:space="0" w:color="auto"/>
              <w:right w:val="single" w:sz="8" w:space="0" w:color="auto"/>
            </w:tcBorders>
            <w:shd w:val="clear" w:color="auto" w:fill="auto"/>
            <w:noWrap/>
            <w:vAlign w:val="center"/>
            <w:hideMark/>
          </w:tcPr>
          <w:p w14:paraId="01C94E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2E06989"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128" w:type="dxa"/>
            <w:tcBorders>
              <w:top w:val="nil"/>
              <w:left w:val="nil"/>
              <w:bottom w:val="single" w:sz="8" w:space="0" w:color="auto"/>
              <w:right w:val="single" w:sz="8" w:space="0" w:color="auto"/>
            </w:tcBorders>
            <w:shd w:val="clear" w:color="auto" w:fill="auto"/>
            <w:noWrap/>
            <w:vAlign w:val="center"/>
            <w:hideMark/>
          </w:tcPr>
          <w:p w14:paraId="163D718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E3A3BB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B10A6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2CA56A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2FBF9E" w14:textId="77777777" w:rsidR="006C50E2" w:rsidRPr="0026541A" w:rsidRDefault="006C50E2" w:rsidP="003D4381">
            <w:pPr>
              <w:spacing w:after="0" w:line="360" w:lineRule="auto"/>
              <w:jc w:val="both"/>
              <w:rPr>
                <w:rFonts w:cs="Arial"/>
                <w:color w:val="000000"/>
              </w:rPr>
            </w:pPr>
            <w:r w:rsidRPr="0026541A">
              <w:rPr>
                <w:rFonts w:cs="Arial"/>
                <w:color w:val="000000"/>
              </w:rPr>
              <w:t>NoCommTimer.cpp</w:t>
            </w:r>
          </w:p>
        </w:tc>
        <w:tc>
          <w:tcPr>
            <w:tcW w:w="1017" w:type="dxa"/>
            <w:tcBorders>
              <w:top w:val="nil"/>
              <w:left w:val="nil"/>
              <w:bottom w:val="single" w:sz="8" w:space="0" w:color="auto"/>
              <w:right w:val="single" w:sz="8" w:space="0" w:color="auto"/>
            </w:tcBorders>
            <w:shd w:val="clear" w:color="auto" w:fill="auto"/>
            <w:noWrap/>
            <w:vAlign w:val="center"/>
            <w:hideMark/>
          </w:tcPr>
          <w:p w14:paraId="37D6F900" w14:textId="77777777" w:rsidR="006C50E2" w:rsidRPr="0026541A" w:rsidRDefault="006C50E2" w:rsidP="003D4381">
            <w:pPr>
              <w:spacing w:after="0" w:line="360" w:lineRule="auto"/>
              <w:jc w:val="both"/>
              <w:rPr>
                <w:rFonts w:cs="Arial"/>
                <w:color w:val="000000"/>
              </w:rPr>
            </w:pPr>
            <w:r w:rsidRPr="0026541A">
              <w:rPr>
                <w:rFonts w:cs="Arial"/>
                <w:color w:val="000000"/>
              </w:rPr>
              <w:t>26</w:t>
            </w:r>
          </w:p>
        </w:tc>
        <w:tc>
          <w:tcPr>
            <w:tcW w:w="1345" w:type="dxa"/>
            <w:tcBorders>
              <w:top w:val="nil"/>
              <w:left w:val="nil"/>
              <w:bottom w:val="single" w:sz="8" w:space="0" w:color="auto"/>
              <w:right w:val="single" w:sz="8" w:space="0" w:color="auto"/>
            </w:tcBorders>
            <w:shd w:val="clear" w:color="auto" w:fill="auto"/>
            <w:noWrap/>
            <w:vAlign w:val="center"/>
            <w:hideMark/>
          </w:tcPr>
          <w:p w14:paraId="4D1B3E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933FC3B" w14:textId="77777777" w:rsidR="006C50E2" w:rsidRPr="0026541A" w:rsidRDefault="006C50E2" w:rsidP="003D4381">
            <w:pPr>
              <w:spacing w:after="0" w:line="360" w:lineRule="auto"/>
              <w:jc w:val="both"/>
              <w:rPr>
                <w:rFonts w:cs="Arial"/>
                <w:color w:val="000000"/>
              </w:rPr>
            </w:pPr>
            <w:r w:rsidRPr="0026541A">
              <w:rPr>
                <w:rFonts w:cs="Arial"/>
                <w:color w:val="000000"/>
              </w:rPr>
              <w:t>26</w:t>
            </w:r>
          </w:p>
        </w:tc>
        <w:tc>
          <w:tcPr>
            <w:tcW w:w="1128" w:type="dxa"/>
            <w:tcBorders>
              <w:top w:val="nil"/>
              <w:left w:val="nil"/>
              <w:bottom w:val="single" w:sz="8" w:space="0" w:color="auto"/>
              <w:right w:val="single" w:sz="8" w:space="0" w:color="auto"/>
            </w:tcBorders>
            <w:shd w:val="clear" w:color="auto" w:fill="auto"/>
            <w:noWrap/>
            <w:vAlign w:val="center"/>
            <w:hideMark/>
          </w:tcPr>
          <w:p w14:paraId="4A602EB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EDD1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C7F180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8CC887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76A4942" w14:textId="77777777" w:rsidR="006C50E2" w:rsidRPr="0026541A" w:rsidRDefault="006C50E2" w:rsidP="003D4381">
            <w:pPr>
              <w:spacing w:after="0" w:line="360" w:lineRule="auto"/>
              <w:jc w:val="both"/>
              <w:rPr>
                <w:rFonts w:cs="Arial"/>
                <w:color w:val="000000"/>
              </w:rPr>
            </w:pPr>
            <w:r w:rsidRPr="0026541A">
              <w:rPr>
                <w:rFonts w:cs="Arial"/>
                <w:color w:val="000000"/>
              </w:rPr>
              <w:t>NoCommTimer.h</w:t>
            </w:r>
          </w:p>
        </w:tc>
        <w:tc>
          <w:tcPr>
            <w:tcW w:w="1017" w:type="dxa"/>
            <w:tcBorders>
              <w:top w:val="nil"/>
              <w:left w:val="nil"/>
              <w:bottom w:val="single" w:sz="8" w:space="0" w:color="auto"/>
              <w:right w:val="single" w:sz="8" w:space="0" w:color="auto"/>
            </w:tcBorders>
            <w:shd w:val="clear" w:color="auto" w:fill="auto"/>
            <w:noWrap/>
            <w:vAlign w:val="center"/>
            <w:hideMark/>
          </w:tcPr>
          <w:p w14:paraId="738962F5"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78A646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DDCC325"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3937189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B825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07F25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412EB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9D09D7" w14:textId="77777777" w:rsidR="006C50E2" w:rsidRPr="0026541A" w:rsidRDefault="006C50E2" w:rsidP="003D4381">
            <w:pPr>
              <w:spacing w:after="0" w:line="360" w:lineRule="auto"/>
              <w:jc w:val="both"/>
              <w:rPr>
                <w:rFonts w:cs="Arial"/>
                <w:color w:val="000000"/>
              </w:rPr>
            </w:pPr>
            <w:r w:rsidRPr="0026541A">
              <w:rPr>
                <w:rFonts w:cs="Arial"/>
                <w:color w:val="000000"/>
              </w:rPr>
              <w:t>PersistentFD.cpp</w:t>
            </w:r>
          </w:p>
        </w:tc>
        <w:tc>
          <w:tcPr>
            <w:tcW w:w="1017" w:type="dxa"/>
            <w:tcBorders>
              <w:top w:val="nil"/>
              <w:left w:val="nil"/>
              <w:bottom w:val="single" w:sz="8" w:space="0" w:color="auto"/>
              <w:right w:val="single" w:sz="8" w:space="0" w:color="auto"/>
            </w:tcBorders>
            <w:shd w:val="clear" w:color="auto" w:fill="auto"/>
            <w:noWrap/>
            <w:vAlign w:val="center"/>
            <w:hideMark/>
          </w:tcPr>
          <w:p w14:paraId="088F3C33"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345" w:type="dxa"/>
            <w:tcBorders>
              <w:top w:val="nil"/>
              <w:left w:val="nil"/>
              <w:bottom w:val="single" w:sz="8" w:space="0" w:color="auto"/>
              <w:right w:val="single" w:sz="8" w:space="0" w:color="auto"/>
            </w:tcBorders>
            <w:shd w:val="clear" w:color="auto" w:fill="auto"/>
            <w:noWrap/>
            <w:vAlign w:val="center"/>
            <w:hideMark/>
          </w:tcPr>
          <w:p w14:paraId="7A0521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1ECCFEB"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128" w:type="dxa"/>
            <w:tcBorders>
              <w:top w:val="nil"/>
              <w:left w:val="nil"/>
              <w:bottom w:val="single" w:sz="8" w:space="0" w:color="auto"/>
              <w:right w:val="single" w:sz="8" w:space="0" w:color="auto"/>
            </w:tcBorders>
            <w:shd w:val="clear" w:color="auto" w:fill="auto"/>
            <w:noWrap/>
            <w:vAlign w:val="center"/>
            <w:hideMark/>
          </w:tcPr>
          <w:p w14:paraId="64F125F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249518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1C9DD7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E08FCF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AAD7B5" w14:textId="77777777" w:rsidR="006C50E2" w:rsidRPr="0026541A" w:rsidRDefault="006C50E2" w:rsidP="003D4381">
            <w:pPr>
              <w:spacing w:after="0" w:line="360" w:lineRule="auto"/>
              <w:jc w:val="both"/>
              <w:rPr>
                <w:rFonts w:cs="Arial"/>
                <w:color w:val="000000"/>
              </w:rPr>
            </w:pPr>
            <w:r w:rsidRPr="0026541A">
              <w:rPr>
                <w:rFonts w:cs="Arial"/>
                <w:color w:val="000000"/>
              </w:rPr>
              <w:t>PersistentStorageInterface.cpp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50222CCB"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345" w:type="dxa"/>
            <w:tcBorders>
              <w:top w:val="nil"/>
              <w:left w:val="nil"/>
              <w:bottom w:val="single" w:sz="8" w:space="0" w:color="auto"/>
              <w:right w:val="single" w:sz="8" w:space="0" w:color="auto"/>
            </w:tcBorders>
            <w:shd w:val="clear" w:color="auto" w:fill="auto"/>
            <w:noWrap/>
            <w:vAlign w:val="center"/>
            <w:hideMark/>
          </w:tcPr>
          <w:p w14:paraId="4A1D531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20A8AE6" w14:textId="77777777" w:rsidR="006C50E2" w:rsidRPr="0026541A" w:rsidRDefault="006C50E2" w:rsidP="003D4381">
            <w:pPr>
              <w:spacing w:after="0" w:line="360" w:lineRule="auto"/>
              <w:jc w:val="both"/>
              <w:rPr>
                <w:rFonts w:cs="Arial"/>
                <w:color w:val="000000"/>
              </w:rPr>
            </w:pPr>
            <w:r w:rsidRPr="0026541A">
              <w:rPr>
                <w:rFonts w:cs="Arial"/>
                <w:color w:val="000000"/>
              </w:rPr>
              <w:t>37</w:t>
            </w:r>
          </w:p>
        </w:tc>
        <w:tc>
          <w:tcPr>
            <w:tcW w:w="1128" w:type="dxa"/>
            <w:tcBorders>
              <w:top w:val="nil"/>
              <w:left w:val="nil"/>
              <w:bottom w:val="single" w:sz="8" w:space="0" w:color="auto"/>
              <w:right w:val="single" w:sz="8" w:space="0" w:color="auto"/>
            </w:tcBorders>
            <w:shd w:val="clear" w:color="auto" w:fill="auto"/>
            <w:noWrap/>
            <w:vAlign w:val="center"/>
            <w:hideMark/>
          </w:tcPr>
          <w:p w14:paraId="497F9410" w14:textId="77777777" w:rsidR="006C50E2" w:rsidRPr="0026541A" w:rsidRDefault="006C50E2" w:rsidP="003D4381">
            <w:pPr>
              <w:spacing w:after="0" w:line="360" w:lineRule="auto"/>
              <w:jc w:val="both"/>
              <w:rPr>
                <w:rFonts w:cs="Arial"/>
                <w:color w:val="000000"/>
              </w:rPr>
            </w:pPr>
            <w:r w:rsidRPr="0026541A">
              <w:rPr>
                <w:rFonts w:cs="Arial"/>
                <w:color w:val="000000"/>
              </w:rPr>
              <w:t>94.59%</w:t>
            </w:r>
          </w:p>
        </w:tc>
        <w:tc>
          <w:tcPr>
            <w:tcW w:w="1284" w:type="dxa"/>
            <w:tcBorders>
              <w:top w:val="nil"/>
              <w:left w:val="nil"/>
              <w:bottom w:val="single" w:sz="8" w:space="0" w:color="auto"/>
              <w:right w:val="single" w:sz="8" w:space="0" w:color="auto"/>
            </w:tcBorders>
            <w:shd w:val="clear" w:color="auto" w:fill="auto"/>
            <w:vAlign w:val="center"/>
            <w:hideMark/>
          </w:tcPr>
          <w:p w14:paraId="3E6002F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045F108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2F1C982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DDF409" w14:textId="77777777" w:rsidR="006C50E2" w:rsidRPr="0026541A" w:rsidRDefault="006C50E2" w:rsidP="003D4381">
            <w:pPr>
              <w:spacing w:after="0" w:line="360" w:lineRule="auto"/>
              <w:jc w:val="both"/>
              <w:rPr>
                <w:rFonts w:cs="Arial"/>
                <w:color w:val="000000"/>
              </w:rPr>
            </w:pPr>
            <w:r w:rsidRPr="0026541A">
              <w:rPr>
                <w:rFonts w:cs="Arial"/>
                <w:color w:val="000000"/>
              </w:rPr>
              <w:t>Portable.cpp</w:t>
            </w:r>
          </w:p>
        </w:tc>
        <w:tc>
          <w:tcPr>
            <w:tcW w:w="1017" w:type="dxa"/>
            <w:tcBorders>
              <w:top w:val="nil"/>
              <w:left w:val="nil"/>
              <w:bottom w:val="single" w:sz="8" w:space="0" w:color="auto"/>
              <w:right w:val="single" w:sz="8" w:space="0" w:color="auto"/>
            </w:tcBorders>
            <w:shd w:val="clear" w:color="auto" w:fill="auto"/>
            <w:noWrap/>
            <w:vAlign w:val="center"/>
            <w:hideMark/>
          </w:tcPr>
          <w:p w14:paraId="62E7E8B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75D7A07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C33522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07E3EECD" w14:textId="77777777" w:rsidR="006C50E2" w:rsidRPr="0026541A" w:rsidRDefault="006C50E2" w:rsidP="003D4381">
            <w:pPr>
              <w:spacing w:after="0" w:line="360" w:lineRule="auto"/>
              <w:jc w:val="both"/>
              <w:rPr>
                <w:rFonts w:cs="Arial"/>
                <w:color w:val="000000"/>
              </w:rPr>
            </w:pPr>
            <w:r w:rsidRPr="0026541A">
              <w:rPr>
                <w:rFonts w:cs="Arial"/>
                <w:color w:val="000000"/>
              </w:rPr>
              <w:t>66.67%</w:t>
            </w:r>
          </w:p>
        </w:tc>
        <w:tc>
          <w:tcPr>
            <w:tcW w:w="1284" w:type="dxa"/>
            <w:tcBorders>
              <w:top w:val="nil"/>
              <w:left w:val="nil"/>
              <w:bottom w:val="single" w:sz="8" w:space="0" w:color="auto"/>
              <w:right w:val="single" w:sz="8" w:space="0" w:color="auto"/>
            </w:tcBorders>
            <w:shd w:val="clear" w:color="auto" w:fill="auto"/>
            <w:vAlign w:val="center"/>
            <w:hideMark/>
          </w:tcPr>
          <w:p w14:paraId="4E4CE45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76E0F4C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686DA1"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70683E8" w14:textId="77777777" w:rsidR="006C50E2" w:rsidRPr="0026541A" w:rsidRDefault="006C50E2" w:rsidP="003D4381">
            <w:pPr>
              <w:spacing w:after="0" w:line="360" w:lineRule="auto"/>
              <w:jc w:val="both"/>
              <w:rPr>
                <w:rFonts w:cs="Arial"/>
                <w:color w:val="000000"/>
              </w:rPr>
            </w:pPr>
            <w:r w:rsidRPr="0026541A">
              <w:rPr>
                <w:rFonts w:cs="Arial"/>
                <w:color w:val="000000"/>
              </w:rPr>
              <w:t>RC_AbstractHashTable.cpp</w:t>
            </w:r>
          </w:p>
        </w:tc>
        <w:tc>
          <w:tcPr>
            <w:tcW w:w="1017" w:type="dxa"/>
            <w:tcBorders>
              <w:top w:val="nil"/>
              <w:left w:val="nil"/>
              <w:bottom w:val="single" w:sz="8" w:space="0" w:color="auto"/>
              <w:right w:val="single" w:sz="8" w:space="0" w:color="auto"/>
            </w:tcBorders>
            <w:shd w:val="clear" w:color="auto" w:fill="auto"/>
            <w:noWrap/>
            <w:vAlign w:val="center"/>
            <w:hideMark/>
          </w:tcPr>
          <w:p w14:paraId="4FFF56C3" w14:textId="77777777" w:rsidR="006C50E2" w:rsidRPr="0026541A" w:rsidRDefault="006C50E2" w:rsidP="003D4381">
            <w:pPr>
              <w:spacing w:after="0" w:line="360" w:lineRule="auto"/>
              <w:jc w:val="both"/>
              <w:rPr>
                <w:rFonts w:cs="Arial"/>
                <w:color w:val="000000"/>
              </w:rPr>
            </w:pPr>
            <w:r w:rsidRPr="0026541A">
              <w:rPr>
                <w:rFonts w:cs="Arial"/>
                <w:color w:val="000000"/>
              </w:rPr>
              <w:t>90</w:t>
            </w:r>
          </w:p>
        </w:tc>
        <w:tc>
          <w:tcPr>
            <w:tcW w:w="1345" w:type="dxa"/>
            <w:tcBorders>
              <w:top w:val="nil"/>
              <w:left w:val="nil"/>
              <w:bottom w:val="single" w:sz="8" w:space="0" w:color="auto"/>
              <w:right w:val="single" w:sz="8" w:space="0" w:color="auto"/>
            </w:tcBorders>
            <w:shd w:val="clear" w:color="auto" w:fill="auto"/>
            <w:noWrap/>
            <w:vAlign w:val="center"/>
            <w:hideMark/>
          </w:tcPr>
          <w:p w14:paraId="11B05DDF"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932" w:type="dxa"/>
            <w:tcBorders>
              <w:top w:val="nil"/>
              <w:left w:val="nil"/>
              <w:bottom w:val="single" w:sz="8" w:space="0" w:color="auto"/>
              <w:right w:val="single" w:sz="8" w:space="0" w:color="auto"/>
            </w:tcBorders>
            <w:shd w:val="clear" w:color="auto" w:fill="auto"/>
            <w:noWrap/>
            <w:vAlign w:val="center"/>
            <w:hideMark/>
          </w:tcPr>
          <w:p w14:paraId="360DDE1F" w14:textId="77777777" w:rsidR="006C50E2" w:rsidRPr="0026541A" w:rsidRDefault="006C50E2" w:rsidP="003D4381">
            <w:pPr>
              <w:spacing w:after="0" w:line="360" w:lineRule="auto"/>
              <w:jc w:val="both"/>
              <w:rPr>
                <w:rFonts w:cs="Arial"/>
                <w:color w:val="000000"/>
              </w:rPr>
            </w:pPr>
            <w:r w:rsidRPr="0026541A">
              <w:rPr>
                <w:rFonts w:cs="Arial"/>
                <w:color w:val="000000"/>
              </w:rPr>
              <w:t>141</w:t>
            </w:r>
          </w:p>
        </w:tc>
        <w:tc>
          <w:tcPr>
            <w:tcW w:w="1128" w:type="dxa"/>
            <w:tcBorders>
              <w:top w:val="nil"/>
              <w:left w:val="nil"/>
              <w:bottom w:val="single" w:sz="8" w:space="0" w:color="auto"/>
              <w:right w:val="single" w:sz="8" w:space="0" w:color="auto"/>
            </w:tcBorders>
            <w:shd w:val="clear" w:color="auto" w:fill="auto"/>
            <w:noWrap/>
            <w:vAlign w:val="center"/>
            <w:hideMark/>
          </w:tcPr>
          <w:p w14:paraId="4D0F283F" w14:textId="77777777" w:rsidR="006C50E2" w:rsidRPr="0026541A" w:rsidRDefault="006C50E2" w:rsidP="003D4381">
            <w:pPr>
              <w:spacing w:after="0" w:line="360" w:lineRule="auto"/>
              <w:jc w:val="both"/>
              <w:rPr>
                <w:rFonts w:cs="Arial"/>
                <w:color w:val="000000"/>
              </w:rPr>
            </w:pPr>
            <w:r w:rsidRPr="0026541A">
              <w:rPr>
                <w:rFonts w:cs="Arial"/>
                <w:color w:val="000000"/>
              </w:rPr>
              <w:t>63.83%</w:t>
            </w:r>
          </w:p>
        </w:tc>
        <w:tc>
          <w:tcPr>
            <w:tcW w:w="1284" w:type="dxa"/>
            <w:tcBorders>
              <w:top w:val="nil"/>
              <w:left w:val="nil"/>
              <w:bottom w:val="single" w:sz="8" w:space="0" w:color="auto"/>
              <w:right w:val="single" w:sz="8" w:space="0" w:color="auto"/>
            </w:tcBorders>
            <w:shd w:val="clear" w:color="auto" w:fill="auto"/>
            <w:vAlign w:val="center"/>
            <w:hideMark/>
          </w:tcPr>
          <w:p w14:paraId="5987E2AF"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217" w:type="dxa"/>
            <w:tcBorders>
              <w:top w:val="nil"/>
              <w:left w:val="nil"/>
              <w:bottom w:val="single" w:sz="8" w:space="0" w:color="auto"/>
              <w:right w:val="single" w:sz="8" w:space="0" w:color="auto"/>
            </w:tcBorders>
            <w:shd w:val="clear" w:color="auto" w:fill="auto"/>
            <w:vAlign w:val="center"/>
            <w:hideMark/>
          </w:tcPr>
          <w:p w14:paraId="4D103F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488556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842646C" w14:textId="77777777" w:rsidR="006C50E2" w:rsidRPr="0026541A" w:rsidRDefault="006C50E2" w:rsidP="003D4381">
            <w:pPr>
              <w:spacing w:after="0" w:line="360" w:lineRule="auto"/>
              <w:jc w:val="both"/>
              <w:rPr>
                <w:rFonts w:cs="Arial"/>
                <w:color w:val="000000"/>
              </w:rPr>
            </w:pPr>
            <w:r w:rsidRPr="0026541A">
              <w:rPr>
                <w:rFonts w:cs="Arial"/>
                <w:color w:val="000000"/>
              </w:rPr>
              <w:t>RC_AbstractHashTable.h</w:t>
            </w:r>
          </w:p>
        </w:tc>
        <w:tc>
          <w:tcPr>
            <w:tcW w:w="1017" w:type="dxa"/>
            <w:tcBorders>
              <w:top w:val="nil"/>
              <w:left w:val="nil"/>
              <w:bottom w:val="single" w:sz="8" w:space="0" w:color="auto"/>
              <w:right w:val="single" w:sz="8" w:space="0" w:color="auto"/>
            </w:tcBorders>
            <w:shd w:val="clear" w:color="auto" w:fill="auto"/>
            <w:noWrap/>
            <w:vAlign w:val="center"/>
            <w:hideMark/>
          </w:tcPr>
          <w:p w14:paraId="0613602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305C4E4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0339D4F"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3726BD49" w14:textId="77777777" w:rsidR="006C50E2" w:rsidRPr="0026541A" w:rsidRDefault="006C50E2" w:rsidP="003D4381">
            <w:pPr>
              <w:spacing w:after="0" w:line="360" w:lineRule="auto"/>
              <w:jc w:val="both"/>
              <w:rPr>
                <w:rFonts w:cs="Arial"/>
                <w:color w:val="000000"/>
              </w:rPr>
            </w:pPr>
            <w:r w:rsidRPr="0026541A">
              <w:rPr>
                <w:rFonts w:cs="Arial"/>
                <w:color w:val="000000"/>
              </w:rPr>
              <w:t>50.00%</w:t>
            </w:r>
          </w:p>
        </w:tc>
        <w:tc>
          <w:tcPr>
            <w:tcW w:w="1284" w:type="dxa"/>
            <w:tcBorders>
              <w:top w:val="nil"/>
              <w:left w:val="nil"/>
              <w:bottom w:val="single" w:sz="8" w:space="0" w:color="auto"/>
              <w:right w:val="single" w:sz="8" w:space="0" w:color="auto"/>
            </w:tcBorders>
            <w:shd w:val="clear" w:color="auto" w:fill="auto"/>
            <w:vAlign w:val="center"/>
            <w:hideMark/>
          </w:tcPr>
          <w:p w14:paraId="64386E5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3EDCA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41344A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425ECF" w14:textId="77777777" w:rsidR="006C50E2" w:rsidRPr="0026541A" w:rsidRDefault="006C50E2" w:rsidP="003D4381">
            <w:pPr>
              <w:spacing w:after="0" w:line="360" w:lineRule="auto"/>
              <w:jc w:val="both"/>
              <w:rPr>
                <w:rFonts w:cs="Arial"/>
                <w:color w:val="000000"/>
              </w:rPr>
            </w:pPr>
            <w:r w:rsidRPr="0026541A">
              <w:rPr>
                <w:rFonts w:cs="Arial"/>
                <w:color w:val="000000"/>
              </w:rPr>
              <w:t>RC_AbstractList.cpp</w:t>
            </w:r>
          </w:p>
        </w:tc>
        <w:tc>
          <w:tcPr>
            <w:tcW w:w="1017" w:type="dxa"/>
            <w:tcBorders>
              <w:top w:val="nil"/>
              <w:left w:val="nil"/>
              <w:bottom w:val="single" w:sz="8" w:space="0" w:color="auto"/>
              <w:right w:val="single" w:sz="8" w:space="0" w:color="auto"/>
            </w:tcBorders>
            <w:shd w:val="clear" w:color="auto" w:fill="auto"/>
            <w:noWrap/>
            <w:vAlign w:val="center"/>
            <w:hideMark/>
          </w:tcPr>
          <w:p w14:paraId="263C2316" w14:textId="77777777" w:rsidR="006C50E2" w:rsidRPr="0026541A" w:rsidRDefault="006C50E2" w:rsidP="003D4381">
            <w:pPr>
              <w:spacing w:after="0" w:line="360" w:lineRule="auto"/>
              <w:jc w:val="both"/>
              <w:rPr>
                <w:rFonts w:cs="Arial"/>
                <w:color w:val="000000"/>
              </w:rPr>
            </w:pPr>
            <w:r w:rsidRPr="0026541A">
              <w:rPr>
                <w:rFonts w:cs="Arial"/>
                <w:color w:val="000000"/>
              </w:rPr>
              <w:t>98</w:t>
            </w:r>
          </w:p>
        </w:tc>
        <w:tc>
          <w:tcPr>
            <w:tcW w:w="1345" w:type="dxa"/>
            <w:tcBorders>
              <w:top w:val="nil"/>
              <w:left w:val="nil"/>
              <w:bottom w:val="single" w:sz="8" w:space="0" w:color="auto"/>
              <w:right w:val="single" w:sz="8" w:space="0" w:color="auto"/>
            </w:tcBorders>
            <w:shd w:val="clear" w:color="auto" w:fill="auto"/>
            <w:noWrap/>
            <w:vAlign w:val="center"/>
            <w:hideMark/>
          </w:tcPr>
          <w:p w14:paraId="6C1ACE71"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5B6EC1E1" w14:textId="77777777" w:rsidR="006C50E2" w:rsidRPr="0026541A" w:rsidRDefault="006C50E2" w:rsidP="003D4381">
            <w:pPr>
              <w:spacing w:after="0" w:line="360" w:lineRule="auto"/>
              <w:jc w:val="both"/>
              <w:rPr>
                <w:rFonts w:cs="Arial"/>
                <w:color w:val="000000"/>
              </w:rPr>
            </w:pPr>
            <w:r w:rsidRPr="0026541A">
              <w:rPr>
                <w:rFonts w:cs="Arial"/>
                <w:color w:val="000000"/>
              </w:rPr>
              <w:t>109</w:t>
            </w:r>
          </w:p>
        </w:tc>
        <w:tc>
          <w:tcPr>
            <w:tcW w:w="1128" w:type="dxa"/>
            <w:tcBorders>
              <w:top w:val="nil"/>
              <w:left w:val="nil"/>
              <w:bottom w:val="single" w:sz="8" w:space="0" w:color="auto"/>
              <w:right w:val="single" w:sz="8" w:space="0" w:color="auto"/>
            </w:tcBorders>
            <w:shd w:val="clear" w:color="auto" w:fill="auto"/>
            <w:noWrap/>
            <w:vAlign w:val="center"/>
            <w:hideMark/>
          </w:tcPr>
          <w:p w14:paraId="4310C641" w14:textId="77777777" w:rsidR="006C50E2" w:rsidRPr="0026541A" w:rsidRDefault="006C50E2" w:rsidP="003D4381">
            <w:pPr>
              <w:spacing w:after="0" w:line="360" w:lineRule="auto"/>
              <w:jc w:val="both"/>
              <w:rPr>
                <w:rFonts w:cs="Arial"/>
                <w:color w:val="000000"/>
              </w:rPr>
            </w:pPr>
            <w:r w:rsidRPr="0026541A">
              <w:rPr>
                <w:rFonts w:cs="Arial"/>
                <w:color w:val="000000"/>
              </w:rPr>
              <w:t>89.91%</w:t>
            </w:r>
          </w:p>
        </w:tc>
        <w:tc>
          <w:tcPr>
            <w:tcW w:w="1284" w:type="dxa"/>
            <w:tcBorders>
              <w:top w:val="nil"/>
              <w:left w:val="nil"/>
              <w:bottom w:val="single" w:sz="8" w:space="0" w:color="auto"/>
              <w:right w:val="single" w:sz="8" w:space="0" w:color="auto"/>
            </w:tcBorders>
            <w:shd w:val="clear" w:color="auto" w:fill="auto"/>
            <w:vAlign w:val="center"/>
            <w:hideMark/>
          </w:tcPr>
          <w:p w14:paraId="75928C91"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1227988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7B410F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3D1A00" w14:textId="77777777" w:rsidR="006C50E2" w:rsidRPr="0026541A" w:rsidRDefault="006C50E2" w:rsidP="003D4381">
            <w:pPr>
              <w:spacing w:after="0" w:line="360" w:lineRule="auto"/>
              <w:jc w:val="both"/>
              <w:rPr>
                <w:rFonts w:cs="Arial"/>
                <w:color w:val="000000"/>
              </w:rPr>
            </w:pPr>
            <w:r w:rsidRPr="0026541A">
              <w:rPr>
                <w:rFonts w:cs="Arial"/>
                <w:color w:val="000000"/>
              </w:rPr>
              <w:t>RC_AbstractList.h</w:t>
            </w:r>
          </w:p>
        </w:tc>
        <w:tc>
          <w:tcPr>
            <w:tcW w:w="1017" w:type="dxa"/>
            <w:tcBorders>
              <w:top w:val="nil"/>
              <w:left w:val="nil"/>
              <w:bottom w:val="single" w:sz="8" w:space="0" w:color="auto"/>
              <w:right w:val="single" w:sz="8" w:space="0" w:color="auto"/>
            </w:tcBorders>
            <w:shd w:val="clear" w:color="auto" w:fill="auto"/>
            <w:noWrap/>
            <w:vAlign w:val="center"/>
            <w:hideMark/>
          </w:tcPr>
          <w:p w14:paraId="3D1B4459"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5A19D5B5"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2C28769E"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275B5A86" w14:textId="77777777" w:rsidR="006C50E2" w:rsidRPr="0026541A" w:rsidRDefault="006C50E2" w:rsidP="003D4381">
            <w:pPr>
              <w:spacing w:after="0" w:line="360" w:lineRule="auto"/>
              <w:jc w:val="both"/>
              <w:rPr>
                <w:rFonts w:cs="Arial"/>
                <w:color w:val="000000"/>
              </w:rPr>
            </w:pPr>
            <w:r w:rsidRPr="0026541A">
              <w:rPr>
                <w:rFonts w:cs="Arial"/>
                <w:color w:val="000000"/>
              </w:rPr>
              <w:t>50.00%</w:t>
            </w:r>
          </w:p>
        </w:tc>
        <w:tc>
          <w:tcPr>
            <w:tcW w:w="1284" w:type="dxa"/>
            <w:tcBorders>
              <w:top w:val="nil"/>
              <w:left w:val="nil"/>
              <w:bottom w:val="single" w:sz="8" w:space="0" w:color="auto"/>
              <w:right w:val="single" w:sz="8" w:space="0" w:color="auto"/>
            </w:tcBorders>
            <w:shd w:val="clear" w:color="auto" w:fill="auto"/>
            <w:vAlign w:val="center"/>
            <w:hideMark/>
          </w:tcPr>
          <w:p w14:paraId="76AC9953"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5682EC6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B694BB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FAF279" w14:textId="77777777" w:rsidR="006C50E2" w:rsidRPr="0026541A" w:rsidRDefault="006C50E2" w:rsidP="003D4381">
            <w:pPr>
              <w:spacing w:after="0" w:line="360" w:lineRule="auto"/>
              <w:jc w:val="both"/>
              <w:rPr>
                <w:rFonts w:cs="Arial"/>
                <w:color w:val="000000"/>
              </w:rPr>
            </w:pPr>
            <w:r w:rsidRPr="0026541A">
              <w:rPr>
                <w:rFonts w:cs="Arial"/>
                <w:color w:val="000000"/>
              </w:rPr>
              <w:t>RC_AbstractVector.cpp</w:t>
            </w:r>
          </w:p>
        </w:tc>
        <w:tc>
          <w:tcPr>
            <w:tcW w:w="1017" w:type="dxa"/>
            <w:tcBorders>
              <w:top w:val="nil"/>
              <w:left w:val="nil"/>
              <w:bottom w:val="single" w:sz="8" w:space="0" w:color="auto"/>
              <w:right w:val="single" w:sz="8" w:space="0" w:color="auto"/>
            </w:tcBorders>
            <w:shd w:val="clear" w:color="auto" w:fill="auto"/>
            <w:noWrap/>
            <w:vAlign w:val="center"/>
            <w:hideMark/>
          </w:tcPr>
          <w:p w14:paraId="2334EECA"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345" w:type="dxa"/>
            <w:tcBorders>
              <w:top w:val="nil"/>
              <w:left w:val="nil"/>
              <w:bottom w:val="single" w:sz="8" w:space="0" w:color="auto"/>
              <w:right w:val="single" w:sz="8" w:space="0" w:color="auto"/>
            </w:tcBorders>
            <w:shd w:val="clear" w:color="auto" w:fill="auto"/>
            <w:noWrap/>
            <w:vAlign w:val="center"/>
            <w:hideMark/>
          </w:tcPr>
          <w:p w14:paraId="40B9854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283A38ED"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128" w:type="dxa"/>
            <w:tcBorders>
              <w:top w:val="nil"/>
              <w:left w:val="nil"/>
              <w:bottom w:val="single" w:sz="8" w:space="0" w:color="auto"/>
              <w:right w:val="single" w:sz="8" w:space="0" w:color="auto"/>
            </w:tcBorders>
            <w:shd w:val="clear" w:color="auto" w:fill="auto"/>
            <w:noWrap/>
            <w:vAlign w:val="center"/>
            <w:hideMark/>
          </w:tcPr>
          <w:p w14:paraId="5CA6B0EA" w14:textId="77777777" w:rsidR="006C50E2" w:rsidRPr="0026541A" w:rsidRDefault="006C50E2" w:rsidP="003D4381">
            <w:pPr>
              <w:spacing w:after="0" w:line="360" w:lineRule="auto"/>
              <w:jc w:val="both"/>
              <w:rPr>
                <w:rFonts w:cs="Arial"/>
                <w:color w:val="000000"/>
              </w:rPr>
            </w:pPr>
            <w:r w:rsidRPr="0026541A">
              <w:rPr>
                <w:rFonts w:cs="Arial"/>
                <w:color w:val="000000"/>
              </w:rPr>
              <w:t>90.63%</w:t>
            </w:r>
          </w:p>
        </w:tc>
        <w:tc>
          <w:tcPr>
            <w:tcW w:w="1284" w:type="dxa"/>
            <w:tcBorders>
              <w:top w:val="nil"/>
              <w:left w:val="nil"/>
              <w:bottom w:val="single" w:sz="8" w:space="0" w:color="auto"/>
              <w:right w:val="single" w:sz="8" w:space="0" w:color="auto"/>
            </w:tcBorders>
            <w:shd w:val="clear" w:color="auto" w:fill="auto"/>
            <w:vAlign w:val="center"/>
            <w:hideMark/>
          </w:tcPr>
          <w:p w14:paraId="01DDF28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3AADDF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64462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8A20EA" w14:textId="77777777" w:rsidR="006C50E2" w:rsidRPr="0026541A" w:rsidRDefault="006C50E2" w:rsidP="003D4381">
            <w:pPr>
              <w:spacing w:after="0" w:line="360" w:lineRule="auto"/>
              <w:jc w:val="both"/>
              <w:rPr>
                <w:rFonts w:cs="Arial"/>
                <w:color w:val="000000"/>
              </w:rPr>
            </w:pPr>
            <w:r w:rsidRPr="0026541A">
              <w:rPr>
                <w:rFonts w:cs="Arial"/>
                <w:color w:val="000000"/>
              </w:rPr>
              <w:t>RC_Compare.h</w:t>
            </w:r>
          </w:p>
        </w:tc>
        <w:tc>
          <w:tcPr>
            <w:tcW w:w="1017" w:type="dxa"/>
            <w:tcBorders>
              <w:top w:val="nil"/>
              <w:left w:val="nil"/>
              <w:bottom w:val="single" w:sz="8" w:space="0" w:color="auto"/>
              <w:right w:val="single" w:sz="8" w:space="0" w:color="auto"/>
            </w:tcBorders>
            <w:shd w:val="clear" w:color="auto" w:fill="auto"/>
            <w:noWrap/>
            <w:vAlign w:val="center"/>
            <w:hideMark/>
          </w:tcPr>
          <w:p w14:paraId="3B1D99C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79A07EC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D2C167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F67D230"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0CF7634B"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9A8DE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B1AE1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E4F3E7" w14:textId="77777777" w:rsidR="006C50E2" w:rsidRPr="0026541A" w:rsidRDefault="006C50E2" w:rsidP="003D4381">
            <w:pPr>
              <w:spacing w:after="0" w:line="360" w:lineRule="auto"/>
              <w:jc w:val="both"/>
              <w:rPr>
                <w:rFonts w:cs="Arial"/>
                <w:color w:val="000000"/>
              </w:rPr>
            </w:pPr>
            <w:r w:rsidRPr="0026541A">
              <w:rPr>
                <w:rFonts w:cs="Arial"/>
                <w:color w:val="000000"/>
              </w:rPr>
              <w:t>RC_Container.cpp</w:t>
            </w:r>
          </w:p>
        </w:tc>
        <w:tc>
          <w:tcPr>
            <w:tcW w:w="1017" w:type="dxa"/>
            <w:tcBorders>
              <w:top w:val="nil"/>
              <w:left w:val="nil"/>
              <w:bottom w:val="single" w:sz="8" w:space="0" w:color="auto"/>
              <w:right w:val="single" w:sz="8" w:space="0" w:color="auto"/>
            </w:tcBorders>
            <w:shd w:val="clear" w:color="auto" w:fill="auto"/>
            <w:noWrap/>
            <w:vAlign w:val="center"/>
            <w:hideMark/>
          </w:tcPr>
          <w:p w14:paraId="056DD0AB" w14:textId="77777777" w:rsidR="006C50E2" w:rsidRPr="0026541A" w:rsidRDefault="006C50E2" w:rsidP="003D4381">
            <w:pPr>
              <w:spacing w:after="0" w:line="360" w:lineRule="auto"/>
              <w:jc w:val="both"/>
              <w:rPr>
                <w:rFonts w:cs="Arial"/>
                <w:color w:val="000000"/>
              </w:rPr>
            </w:pPr>
            <w:r w:rsidRPr="0026541A">
              <w:rPr>
                <w:rFonts w:cs="Arial"/>
                <w:color w:val="000000"/>
              </w:rPr>
              <w:t>199</w:t>
            </w:r>
          </w:p>
        </w:tc>
        <w:tc>
          <w:tcPr>
            <w:tcW w:w="1345" w:type="dxa"/>
            <w:tcBorders>
              <w:top w:val="nil"/>
              <w:left w:val="nil"/>
              <w:bottom w:val="single" w:sz="8" w:space="0" w:color="auto"/>
              <w:right w:val="single" w:sz="8" w:space="0" w:color="auto"/>
            </w:tcBorders>
            <w:shd w:val="clear" w:color="auto" w:fill="auto"/>
            <w:noWrap/>
            <w:vAlign w:val="center"/>
            <w:hideMark/>
          </w:tcPr>
          <w:p w14:paraId="60EAEB3D"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932" w:type="dxa"/>
            <w:tcBorders>
              <w:top w:val="nil"/>
              <w:left w:val="nil"/>
              <w:bottom w:val="single" w:sz="8" w:space="0" w:color="auto"/>
              <w:right w:val="single" w:sz="8" w:space="0" w:color="auto"/>
            </w:tcBorders>
            <w:shd w:val="clear" w:color="auto" w:fill="auto"/>
            <w:noWrap/>
            <w:vAlign w:val="center"/>
            <w:hideMark/>
          </w:tcPr>
          <w:p w14:paraId="2F4F6910" w14:textId="77777777" w:rsidR="006C50E2" w:rsidRPr="0026541A" w:rsidRDefault="006C50E2" w:rsidP="003D4381">
            <w:pPr>
              <w:spacing w:after="0" w:line="360" w:lineRule="auto"/>
              <w:jc w:val="both"/>
              <w:rPr>
                <w:rFonts w:cs="Arial"/>
                <w:color w:val="000000"/>
              </w:rPr>
            </w:pPr>
            <w:r w:rsidRPr="0026541A">
              <w:rPr>
                <w:rFonts w:cs="Arial"/>
                <w:color w:val="000000"/>
              </w:rPr>
              <w:t>224</w:t>
            </w:r>
          </w:p>
        </w:tc>
        <w:tc>
          <w:tcPr>
            <w:tcW w:w="1128" w:type="dxa"/>
            <w:tcBorders>
              <w:top w:val="nil"/>
              <w:left w:val="nil"/>
              <w:bottom w:val="single" w:sz="8" w:space="0" w:color="auto"/>
              <w:right w:val="single" w:sz="8" w:space="0" w:color="auto"/>
            </w:tcBorders>
            <w:shd w:val="clear" w:color="auto" w:fill="auto"/>
            <w:noWrap/>
            <w:vAlign w:val="center"/>
            <w:hideMark/>
          </w:tcPr>
          <w:p w14:paraId="147E65DA" w14:textId="77777777" w:rsidR="006C50E2" w:rsidRPr="0026541A" w:rsidRDefault="006C50E2" w:rsidP="003D4381">
            <w:pPr>
              <w:spacing w:after="0" w:line="360" w:lineRule="auto"/>
              <w:jc w:val="both"/>
              <w:rPr>
                <w:rFonts w:cs="Arial"/>
                <w:color w:val="000000"/>
              </w:rPr>
            </w:pPr>
            <w:r w:rsidRPr="0026541A">
              <w:rPr>
                <w:rFonts w:cs="Arial"/>
                <w:color w:val="000000"/>
              </w:rPr>
              <w:t>88.84%</w:t>
            </w:r>
          </w:p>
        </w:tc>
        <w:tc>
          <w:tcPr>
            <w:tcW w:w="1284" w:type="dxa"/>
            <w:tcBorders>
              <w:top w:val="nil"/>
              <w:left w:val="nil"/>
              <w:bottom w:val="single" w:sz="8" w:space="0" w:color="auto"/>
              <w:right w:val="single" w:sz="8" w:space="0" w:color="auto"/>
            </w:tcBorders>
            <w:shd w:val="clear" w:color="auto" w:fill="auto"/>
            <w:vAlign w:val="center"/>
            <w:hideMark/>
          </w:tcPr>
          <w:p w14:paraId="50162A45"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217" w:type="dxa"/>
            <w:tcBorders>
              <w:top w:val="nil"/>
              <w:left w:val="nil"/>
              <w:bottom w:val="single" w:sz="8" w:space="0" w:color="auto"/>
              <w:right w:val="single" w:sz="8" w:space="0" w:color="auto"/>
            </w:tcBorders>
            <w:shd w:val="clear" w:color="auto" w:fill="auto"/>
            <w:vAlign w:val="center"/>
            <w:hideMark/>
          </w:tcPr>
          <w:p w14:paraId="7D607D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8728A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07121F1" w14:textId="77777777" w:rsidR="006C50E2" w:rsidRPr="0026541A" w:rsidRDefault="006C50E2" w:rsidP="003D4381">
            <w:pPr>
              <w:spacing w:after="0" w:line="360" w:lineRule="auto"/>
              <w:jc w:val="both"/>
              <w:rPr>
                <w:rFonts w:cs="Arial"/>
                <w:color w:val="000000"/>
              </w:rPr>
            </w:pPr>
            <w:r w:rsidRPr="0026541A">
              <w:rPr>
                <w:rFonts w:cs="Arial"/>
                <w:color w:val="000000"/>
              </w:rPr>
              <w:t>RC_Hash.h</w:t>
            </w:r>
          </w:p>
        </w:tc>
        <w:tc>
          <w:tcPr>
            <w:tcW w:w="1017" w:type="dxa"/>
            <w:tcBorders>
              <w:top w:val="nil"/>
              <w:left w:val="nil"/>
              <w:bottom w:val="single" w:sz="8" w:space="0" w:color="auto"/>
              <w:right w:val="single" w:sz="8" w:space="0" w:color="auto"/>
            </w:tcBorders>
            <w:shd w:val="clear" w:color="auto" w:fill="auto"/>
            <w:noWrap/>
            <w:vAlign w:val="center"/>
            <w:hideMark/>
          </w:tcPr>
          <w:p w14:paraId="7F2FF62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6E046EE5"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3B1F30EA"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128" w:type="dxa"/>
            <w:tcBorders>
              <w:top w:val="nil"/>
              <w:left w:val="nil"/>
              <w:bottom w:val="single" w:sz="8" w:space="0" w:color="auto"/>
              <w:right w:val="single" w:sz="8" w:space="0" w:color="auto"/>
            </w:tcBorders>
            <w:shd w:val="clear" w:color="auto" w:fill="auto"/>
            <w:noWrap/>
            <w:vAlign w:val="center"/>
            <w:hideMark/>
          </w:tcPr>
          <w:p w14:paraId="36A4663D" w14:textId="77777777" w:rsidR="006C50E2" w:rsidRPr="0026541A" w:rsidRDefault="006C50E2" w:rsidP="003D4381">
            <w:pPr>
              <w:spacing w:after="0" w:line="360" w:lineRule="auto"/>
              <w:jc w:val="both"/>
              <w:rPr>
                <w:rFonts w:cs="Arial"/>
                <w:color w:val="000000"/>
              </w:rPr>
            </w:pPr>
            <w:r w:rsidRPr="0026541A">
              <w:rPr>
                <w:rFonts w:cs="Arial"/>
                <w:color w:val="000000"/>
              </w:rPr>
              <w:t>8.33%</w:t>
            </w:r>
          </w:p>
        </w:tc>
        <w:tc>
          <w:tcPr>
            <w:tcW w:w="1284" w:type="dxa"/>
            <w:tcBorders>
              <w:top w:val="nil"/>
              <w:left w:val="nil"/>
              <w:bottom w:val="single" w:sz="8" w:space="0" w:color="auto"/>
              <w:right w:val="single" w:sz="8" w:space="0" w:color="auto"/>
            </w:tcBorders>
            <w:shd w:val="clear" w:color="auto" w:fill="auto"/>
            <w:vAlign w:val="center"/>
            <w:hideMark/>
          </w:tcPr>
          <w:p w14:paraId="5BF2F4D8"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12A7F5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2A251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2FA8F1" w14:textId="77777777" w:rsidR="006C50E2" w:rsidRPr="0026541A" w:rsidRDefault="006C50E2" w:rsidP="003D4381">
            <w:pPr>
              <w:spacing w:after="0" w:line="360" w:lineRule="auto"/>
              <w:jc w:val="both"/>
              <w:rPr>
                <w:rFonts w:cs="Arial"/>
                <w:color w:val="000000"/>
              </w:rPr>
            </w:pPr>
            <w:r w:rsidRPr="0026541A">
              <w:rPr>
                <w:rFonts w:cs="Arial"/>
                <w:color w:val="000000"/>
              </w:rPr>
              <w:t>RC_HashMap.h</w:t>
            </w:r>
          </w:p>
        </w:tc>
        <w:tc>
          <w:tcPr>
            <w:tcW w:w="1017" w:type="dxa"/>
            <w:tcBorders>
              <w:top w:val="nil"/>
              <w:left w:val="nil"/>
              <w:bottom w:val="single" w:sz="8" w:space="0" w:color="auto"/>
              <w:right w:val="single" w:sz="8" w:space="0" w:color="auto"/>
            </w:tcBorders>
            <w:shd w:val="clear" w:color="auto" w:fill="auto"/>
            <w:noWrap/>
            <w:vAlign w:val="center"/>
            <w:hideMark/>
          </w:tcPr>
          <w:p w14:paraId="7B7125AD"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345" w:type="dxa"/>
            <w:tcBorders>
              <w:top w:val="nil"/>
              <w:left w:val="nil"/>
              <w:bottom w:val="single" w:sz="8" w:space="0" w:color="auto"/>
              <w:right w:val="single" w:sz="8" w:space="0" w:color="auto"/>
            </w:tcBorders>
            <w:shd w:val="clear" w:color="auto" w:fill="auto"/>
            <w:noWrap/>
            <w:vAlign w:val="center"/>
            <w:hideMark/>
          </w:tcPr>
          <w:p w14:paraId="3EBF4F11" w14:textId="77777777" w:rsidR="006C50E2" w:rsidRPr="0026541A" w:rsidRDefault="006C50E2" w:rsidP="003D4381">
            <w:pPr>
              <w:spacing w:after="0" w:line="360" w:lineRule="auto"/>
              <w:jc w:val="both"/>
              <w:rPr>
                <w:rFonts w:cs="Arial"/>
                <w:color w:val="000000"/>
              </w:rPr>
            </w:pPr>
            <w:r w:rsidRPr="0026541A">
              <w:rPr>
                <w:rFonts w:cs="Arial"/>
                <w:color w:val="000000"/>
              </w:rPr>
              <w:t>38</w:t>
            </w:r>
          </w:p>
        </w:tc>
        <w:tc>
          <w:tcPr>
            <w:tcW w:w="932" w:type="dxa"/>
            <w:tcBorders>
              <w:top w:val="nil"/>
              <w:left w:val="nil"/>
              <w:bottom w:val="single" w:sz="8" w:space="0" w:color="auto"/>
              <w:right w:val="single" w:sz="8" w:space="0" w:color="auto"/>
            </w:tcBorders>
            <w:shd w:val="clear" w:color="auto" w:fill="auto"/>
            <w:noWrap/>
            <w:vAlign w:val="center"/>
            <w:hideMark/>
          </w:tcPr>
          <w:p w14:paraId="4C490456" w14:textId="77777777" w:rsidR="006C50E2" w:rsidRPr="0026541A" w:rsidRDefault="006C50E2" w:rsidP="003D4381">
            <w:pPr>
              <w:spacing w:after="0" w:line="360" w:lineRule="auto"/>
              <w:jc w:val="both"/>
              <w:rPr>
                <w:rFonts w:cs="Arial"/>
                <w:color w:val="000000"/>
              </w:rPr>
            </w:pPr>
            <w:r w:rsidRPr="0026541A">
              <w:rPr>
                <w:rFonts w:cs="Arial"/>
                <w:color w:val="000000"/>
              </w:rPr>
              <w:t>79</w:t>
            </w:r>
          </w:p>
        </w:tc>
        <w:tc>
          <w:tcPr>
            <w:tcW w:w="1128" w:type="dxa"/>
            <w:tcBorders>
              <w:top w:val="nil"/>
              <w:left w:val="nil"/>
              <w:bottom w:val="single" w:sz="8" w:space="0" w:color="auto"/>
              <w:right w:val="single" w:sz="8" w:space="0" w:color="auto"/>
            </w:tcBorders>
            <w:shd w:val="clear" w:color="auto" w:fill="auto"/>
            <w:noWrap/>
            <w:vAlign w:val="center"/>
            <w:hideMark/>
          </w:tcPr>
          <w:p w14:paraId="283823D2" w14:textId="77777777" w:rsidR="006C50E2" w:rsidRPr="0026541A" w:rsidRDefault="006C50E2" w:rsidP="003D4381">
            <w:pPr>
              <w:spacing w:after="0" w:line="360" w:lineRule="auto"/>
              <w:jc w:val="both"/>
              <w:rPr>
                <w:rFonts w:cs="Arial"/>
                <w:color w:val="000000"/>
              </w:rPr>
            </w:pPr>
            <w:r w:rsidRPr="0026541A">
              <w:rPr>
                <w:rFonts w:cs="Arial"/>
                <w:color w:val="000000"/>
              </w:rPr>
              <w:t>51.90%</w:t>
            </w:r>
          </w:p>
        </w:tc>
        <w:tc>
          <w:tcPr>
            <w:tcW w:w="1284" w:type="dxa"/>
            <w:tcBorders>
              <w:top w:val="nil"/>
              <w:left w:val="nil"/>
              <w:bottom w:val="single" w:sz="8" w:space="0" w:color="auto"/>
              <w:right w:val="single" w:sz="8" w:space="0" w:color="auto"/>
            </w:tcBorders>
            <w:shd w:val="clear" w:color="auto" w:fill="auto"/>
            <w:vAlign w:val="center"/>
            <w:hideMark/>
          </w:tcPr>
          <w:p w14:paraId="0CC2FB32" w14:textId="77777777" w:rsidR="006C50E2" w:rsidRPr="0026541A" w:rsidRDefault="006C50E2" w:rsidP="003D4381">
            <w:pPr>
              <w:spacing w:after="0" w:line="360" w:lineRule="auto"/>
              <w:jc w:val="both"/>
              <w:rPr>
                <w:rFonts w:cs="Arial"/>
                <w:color w:val="000000"/>
              </w:rPr>
            </w:pPr>
            <w:r w:rsidRPr="0026541A">
              <w:rPr>
                <w:rFonts w:cs="Arial"/>
                <w:color w:val="000000"/>
              </w:rPr>
              <w:t>38</w:t>
            </w:r>
          </w:p>
        </w:tc>
        <w:tc>
          <w:tcPr>
            <w:tcW w:w="1217" w:type="dxa"/>
            <w:tcBorders>
              <w:top w:val="nil"/>
              <w:left w:val="nil"/>
              <w:bottom w:val="single" w:sz="8" w:space="0" w:color="auto"/>
              <w:right w:val="single" w:sz="8" w:space="0" w:color="auto"/>
            </w:tcBorders>
            <w:shd w:val="clear" w:color="auto" w:fill="auto"/>
            <w:vAlign w:val="center"/>
            <w:hideMark/>
          </w:tcPr>
          <w:p w14:paraId="2F2B60B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E22852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DEEB88" w14:textId="77777777" w:rsidR="006C50E2" w:rsidRPr="0026541A" w:rsidRDefault="006C50E2" w:rsidP="003D4381">
            <w:pPr>
              <w:spacing w:after="0" w:line="360" w:lineRule="auto"/>
              <w:jc w:val="both"/>
              <w:rPr>
                <w:rFonts w:cs="Arial"/>
                <w:color w:val="000000"/>
              </w:rPr>
            </w:pPr>
            <w:r w:rsidRPr="0026541A">
              <w:rPr>
                <w:rFonts w:cs="Arial"/>
                <w:color w:val="000000"/>
              </w:rPr>
              <w:t>RC_HashSet.h</w:t>
            </w:r>
          </w:p>
        </w:tc>
        <w:tc>
          <w:tcPr>
            <w:tcW w:w="1017" w:type="dxa"/>
            <w:tcBorders>
              <w:top w:val="nil"/>
              <w:left w:val="nil"/>
              <w:bottom w:val="single" w:sz="8" w:space="0" w:color="auto"/>
              <w:right w:val="single" w:sz="8" w:space="0" w:color="auto"/>
            </w:tcBorders>
            <w:shd w:val="clear" w:color="auto" w:fill="auto"/>
            <w:noWrap/>
            <w:vAlign w:val="center"/>
            <w:hideMark/>
          </w:tcPr>
          <w:p w14:paraId="7FFE8F01"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345" w:type="dxa"/>
            <w:tcBorders>
              <w:top w:val="nil"/>
              <w:left w:val="nil"/>
              <w:bottom w:val="single" w:sz="8" w:space="0" w:color="auto"/>
              <w:right w:val="single" w:sz="8" w:space="0" w:color="auto"/>
            </w:tcBorders>
            <w:shd w:val="clear" w:color="auto" w:fill="auto"/>
            <w:noWrap/>
            <w:vAlign w:val="center"/>
            <w:hideMark/>
          </w:tcPr>
          <w:p w14:paraId="63C107F5" w14:textId="77777777" w:rsidR="006C50E2" w:rsidRPr="0026541A" w:rsidRDefault="006C50E2" w:rsidP="003D4381">
            <w:pPr>
              <w:spacing w:after="0" w:line="360" w:lineRule="auto"/>
              <w:jc w:val="both"/>
              <w:rPr>
                <w:rFonts w:cs="Arial"/>
                <w:color w:val="000000"/>
              </w:rPr>
            </w:pPr>
            <w:r w:rsidRPr="0026541A">
              <w:rPr>
                <w:rFonts w:cs="Arial"/>
                <w:color w:val="000000"/>
              </w:rPr>
              <w:t>33</w:t>
            </w:r>
          </w:p>
        </w:tc>
        <w:tc>
          <w:tcPr>
            <w:tcW w:w="932" w:type="dxa"/>
            <w:tcBorders>
              <w:top w:val="nil"/>
              <w:left w:val="nil"/>
              <w:bottom w:val="single" w:sz="8" w:space="0" w:color="auto"/>
              <w:right w:val="single" w:sz="8" w:space="0" w:color="auto"/>
            </w:tcBorders>
            <w:shd w:val="clear" w:color="auto" w:fill="auto"/>
            <w:noWrap/>
            <w:vAlign w:val="center"/>
            <w:hideMark/>
          </w:tcPr>
          <w:p w14:paraId="7F5B1FBC"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128" w:type="dxa"/>
            <w:tcBorders>
              <w:top w:val="nil"/>
              <w:left w:val="nil"/>
              <w:bottom w:val="single" w:sz="8" w:space="0" w:color="auto"/>
              <w:right w:val="single" w:sz="8" w:space="0" w:color="auto"/>
            </w:tcBorders>
            <w:shd w:val="clear" w:color="auto" w:fill="auto"/>
            <w:noWrap/>
            <w:vAlign w:val="center"/>
            <w:hideMark/>
          </w:tcPr>
          <w:p w14:paraId="65DD786A" w14:textId="77777777" w:rsidR="006C50E2" w:rsidRPr="0026541A" w:rsidRDefault="006C50E2" w:rsidP="003D4381">
            <w:pPr>
              <w:spacing w:after="0" w:line="360" w:lineRule="auto"/>
              <w:jc w:val="both"/>
              <w:rPr>
                <w:rFonts w:cs="Arial"/>
                <w:color w:val="000000"/>
              </w:rPr>
            </w:pPr>
            <w:r w:rsidRPr="0026541A">
              <w:rPr>
                <w:rFonts w:cs="Arial"/>
                <w:color w:val="000000"/>
              </w:rPr>
              <w:t>43.10%</w:t>
            </w:r>
          </w:p>
        </w:tc>
        <w:tc>
          <w:tcPr>
            <w:tcW w:w="1284" w:type="dxa"/>
            <w:tcBorders>
              <w:top w:val="nil"/>
              <w:left w:val="nil"/>
              <w:bottom w:val="single" w:sz="8" w:space="0" w:color="auto"/>
              <w:right w:val="single" w:sz="8" w:space="0" w:color="auto"/>
            </w:tcBorders>
            <w:shd w:val="clear" w:color="auto" w:fill="auto"/>
            <w:vAlign w:val="center"/>
            <w:hideMark/>
          </w:tcPr>
          <w:p w14:paraId="7C6163EE" w14:textId="77777777" w:rsidR="006C50E2" w:rsidRPr="0026541A" w:rsidRDefault="006C50E2" w:rsidP="003D4381">
            <w:pPr>
              <w:spacing w:after="0" w:line="360" w:lineRule="auto"/>
              <w:jc w:val="both"/>
              <w:rPr>
                <w:rFonts w:cs="Arial"/>
                <w:color w:val="000000"/>
              </w:rPr>
            </w:pPr>
            <w:r w:rsidRPr="0026541A">
              <w:rPr>
                <w:rFonts w:cs="Arial"/>
                <w:color w:val="000000"/>
              </w:rPr>
              <w:t>33</w:t>
            </w:r>
          </w:p>
        </w:tc>
        <w:tc>
          <w:tcPr>
            <w:tcW w:w="1217" w:type="dxa"/>
            <w:tcBorders>
              <w:top w:val="nil"/>
              <w:left w:val="nil"/>
              <w:bottom w:val="single" w:sz="8" w:space="0" w:color="auto"/>
              <w:right w:val="single" w:sz="8" w:space="0" w:color="auto"/>
            </w:tcBorders>
            <w:shd w:val="clear" w:color="auto" w:fill="auto"/>
            <w:vAlign w:val="center"/>
            <w:hideMark/>
          </w:tcPr>
          <w:p w14:paraId="3F43911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E97B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5B5342" w14:textId="77777777" w:rsidR="006C50E2" w:rsidRPr="0026541A" w:rsidRDefault="006C50E2" w:rsidP="003D4381">
            <w:pPr>
              <w:spacing w:after="0" w:line="360" w:lineRule="auto"/>
              <w:jc w:val="both"/>
              <w:rPr>
                <w:rFonts w:cs="Arial"/>
                <w:color w:val="000000"/>
              </w:rPr>
            </w:pPr>
            <w:r w:rsidRPr="0026541A">
              <w:rPr>
                <w:rFonts w:cs="Arial"/>
                <w:color w:val="000000"/>
              </w:rPr>
              <w:t>RC_List.h</w:t>
            </w:r>
          </w:p>
        </w:tc>
        <w:tc>
          <w:tcPr>
            <w:tcW w:w="1017" w:type="dxa"/>
            <w:tcBorders>
              <w:top w:val="nil"/>
              <w:left w:val="nil"/>
              <w:bottom w:val="single" w:sz="8" w:space="0" w:color="auto"/>
              <w:right w:val="single" w:sz="8" w:space="0" w:color="auto"/>
            </w:tcBorders>
            <w:shd w:val="clear" w:color="auto" w:fill="auto"/>
            <w:noWrap/>
            <w:vAlign w:val="center"/>
            <w:hideMark/>
          </w:tcPr>
          <w:p w14:paraId="2395CAE4"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345" w:type="dxa"/>
            <w:tcBorders>
              <w:top w:val="nil"/>
              <w:left w:val="nil"/>
              <w:bottom w:val="single" w:sz="8" w:space="0" w:color="auto"/>
              <w:right w:val="single" w:sz="8" w:space="0" w:color="auto"/>
            </w:tcBorders>
            <w:shd w:val="clear" w:color="auto" w:fill="auto"/>
            <w:noWrap/>
            <w:vAlign w:val="center"/>
            <w:hideMark/>
          </w:tcPr>
          <w:p w14:paraId="44956458"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323763CE" w14:textId="77777777" w:rsidR="006C50E2" w:rsidRPr="0026541A" w:rsidRDefault="006C50E2" w:rsidP="003D4381">
            <w:pPr>
              <w:spacing w:after="0" w:line="360" w:lineRule="auto"/>
              <w:jc w:val="both"/>
              <w:rPr>
                <w:rFonts w:cs="Arial"/>
                <w:color w:val="000000"/>
              </w:rPr>
            </w:pPr>
            <w:r w:rsidRPr="0026541A">
              <w:rPr>
                <w:rFonts w:cs="Arial"/>
                <w:color w:val="000000"/>
              </w:rPr>
              <w:t>71</w:t>
            </w:r>
          </w:p>
        </w:tc>
        <w:tc>
          <w:tcPr>
            <w:tcW w:w="1128" w:type="dxa"/>
            <w:tcBorders>
              <w:top w:val="nil"/>
              <w:left w:val="nil"/>
              <w:bottom w:val="single" w:sz="8" w:space="0" w:color="auto"/>
              <w:right w:val="single" w:sz="8" w:space="0" w:color="auto"/>
            </w:tcBorders>
            <w:shd w:val="clear" w:color="auto" w:fill="auto"/>
            <w:noWrap/>
            <w:vAlign w:val="center"/>
            <w:hideMark/>
          </w:tcPr>
          <w:p w14:paraId="11FC9587" w14:textId="77777777" w:rsidR="006C50E2" w:rsidRPr="0026541A" w:rsidRDefault="006C50E2" w:rsidP="003D4381">
            <w:pPr>
              <w:spacing w:after="0" w:line="360" w:lineRule="auto"/>
              <w:jc w:val="both"/>
              <w:rPr>
                <w:rFonts w:cs="Arial"/>
                <w:color w:val="000000"/>
              </w:rPr>
            </w:pPr>
            <w:r w:rsidRPr="0026541A">
              <w:rPr>
                <w:rFonts w:cs="Arial"/>
                <w:color w:val="000000"/>
              </w:rPr>
              <w:t>83.10%</w:t>
            </w:r>
          </w:p>
        </w:tc>
        <w:tc>
          <w:tcPr>
            <w:tcW w:w="1284" w:type="dxa"/>
            <w:tcBorders>
              <w:top w:val="nil"/>
              <w:left w:val="nil"/>
              <w:bottom w:val="single" w:sz="8" w:space="0" w:color="auto"/>
              <w:right w:val="single" w:sz="8" w:space="0" w:color="auto"/>
            </w:tcBorders>
            <w:shd w:val="clear" w:color="auto" w:fill="auto"/>
            <w:vAlign w:val="center"/>
            <w:hideMark/>
          </w:tcPr>
          <w:p w14:paraId="22011EA8"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2001D8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BEC6D4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528BA27" w14:textId="77777777" w:rsidR="006C50E2" w:rsidRPr="0026541A" w:rsidRDefault="006C50E2" w:rsidP="003D4381">
            <w:pPr>
              <w:spacing w:after="0" w:line="360" w:lineRule="auto"/>
              <w:jc w:val="both"/>
              <w:rPr>
                <w:rFonts w:cs="Arial"/>
                <w:color w:val="000000"/>
              </w:rPr>
            </w:pPr>
            <w:r w:rsidRPr="0026541A">
              <w:rPr>
                <w:rFonts w:cs="Arial"/>
                <w:color w:val="000000"/>
              </w:rPr>
              <w:t>RC_String.cpp</w:t>
            </w:r>
          </w:p>
        </w:tc>
        <w:tc>
          <w:tcPr>
            <w:tcW w:w="1017" w:type="dxa"/>
            <w:tcBorders>
              <w:top w:val="nil"/>
              <w:left w:val="nil"/>
              <w:bottom w:val="single" w:sz="8" w:space="0" w:color="auto"/>
              <w:right w:val="single" w:sz="8" w:space="0" w:color="auto"/>
            </w:tcBorders>
            <w:shd w:val="clear" w:color="auto" w:fill="auto"/>
            <w:noWrap/>
            <w:vAlign w:val="center"/>
            <w:hideMark/>
          </w:tcPr>
          <w:p w14:paraId="367A6DD2" w14:textId="77777777" w:rsidR="006C50E2" w:rsidRPr="0026541A" w:rsidRDefault="006C50E2" w:rsidP="003D4381">
            <w:pPr>
              <w:spacing w:after="0" w:line="360" w:lineRule="auto"/>
              <w:jc w:val="both"/>
              <w:rPr>
                <w:rFonts w:cs="Arial"/>
                <w:color w:val="000000"/>
              </w:rPr>
            </w:pPr>
            <w:r w:rsidRPr="0026541A">
              <w:rPr>
                <w:rFonts w:cs="Arial"/>
                <w:color w:val="000000"/>
              </w:rPr>
              <w:t>286</w:t>
            </w:r>
          </w:p>
        </w:tc>
        <w:tc>
          <w:tcPr>
            <w:tcW w:w="1345" w:type="dxa"/>
            <w:tcBorders>
              <w:top w:val="nil"/>
              <w:left w:val="nil"/>
              <w:bottom w:val="single" w:sz="8" w:space="0" w:color="auto"/>
              <w:right w:val="single" w:sz="8" w:space="0" w:color="auto"/>
            </w:tcBorders>
            <w:shd w:val="clear" w:color="auto" w:fill="auto"/>
            <w:noWrap/>
            <w:vAlign w:val="center"/>
            <w:hideMark/>
          </w:tcPr>
          <w:p w14:paraId="11D3E13E" w14:textId="77777777" w:rsidR="006C50E2" w:rsidRPr="0026541A" w:rsidRDefault="006C50E2" w:rsidP="003D4381">
            <w:pPr>
              <w:spacing w:after="0" w:line="360" w:lineRule="auto"/>
              <w:jc w:val="both"/>
              <w:rPr>
                <w:rFonts w:cs="Arial"/>
                <w:color w:val="000000"/>
              </w:rPr>
            </w:pPr>
            <w:r w:rsidRPr="0026541A">
              <w:rPr>
                <w:rFonts w:cs="Arial"/>
                <w:color w:val="000000"/>
              </w:rPr>
              <w:t>90</w:t>
            </w:r>
          </w:p>
        </w:tc>
        <w:tc>
          <w:tcPr>
            <w:tcW w:w="932" w:type="dxa"/>
            <w:tcBorders>
              <w:top w:val="nil"/>
              <w:left w:val="nil"/>
              <w:bottom w:val="single" w:sz="8" w:space="0" w:color="auto"/>
              <w:right w:val="single" w:sz="8" w:space="0" w:color="auto"/>
            </w:tcBorders>
            <w:shd w:val="clear" w:color="auto" w:fill="auto"/>
            <w:noWrap/>
            <w:vAlign w:val="center"/>
            <w:hideMark/>
          </w:tcPr>
          <w:p w14:paraId="0874B3BC" w14:textId="77777777" w:rsidR="006C50E2" w:rsidRPr="0026541A" w:rsidRDefault="006C50E2" w:rsidP="003D4381">
            <w:pPr>
              <w:spacing w:after="0" w:line="360" w:lineRule="auto"/>
              <w:jc w:val="both"/>
              <w:rPr>
                <w:rFonts w:cs="Arial"/>
                <w:color w:val="000000"/>
              </w:rPr>
            </w:pPr>
            <w:r w:rsidRPr="0026541A">
              <w:rPr>
                <w:rFonts w:cs="Arial"/>
                <w:color w:val="000000"/>
              </w:rPr>
              <w:t>376</w:t>
            </w:r>
          </w:p>
        </w:tc>
        <w:tc>
          <w:tcPr>
            <w:tcW w:w="1128" w:type="dxa"/>
            <w:tcBorders>
              <w:top w:val="nil"/>
              <w:left w:val="nil"/>
              <w:bottom w:val="single" w:sz="8" w:space="0" w:color="auto"/>
              <w:right w:val="single" w:sz="8" w:space="0" w:color="auto"/>
            </w:tcBorders>
            <w:shd w:val="clear" w:color="auto" w:fill="auto"/>
            <w:noWrap/>
            <w:vAlign w:val="center"/>
            <w:hideMark/>
          </w:tcPr>
          <w:p w14:paraId="001FED38" w14:textId="77777777" w:rsidR="006C50E2" w:rsidRPr="0026541A" w:rsidRDefault="006C50E2" w:rsidP="003D4381">
            <w:pPr>
              <w:spacing w:after="0" w:line="360" w:lineRule="auto"/>
              <w:jc w:val="both"/>
              <w:rPr>
                <w:rFonts w:cs="Arial"/>
                <w:color w:val="000000"/>
              </w:rPr>
            </w:pPr>
            <w:r w:rsidRPr="0026541A">
              <w:rPr>
                <w:rFonts w:cs="Arial"/>
                <w:color w:val="000000"/>
              </w:rPr>
              <w:t>76.06%</w:t>
            </w:r>
          </w:p>
        </w:tc>
        <w:tc>
          <w:tcPr>
            <w:tcW w:w="1284" w:type="dxa"/>
            <w:tcBorders>
              <w:top w:val="nil"/>
              <w:left w:val="nil"/>
              <w:bottom w:val="single" w:sz="8" w:space="0" w:color="auto"/>
              <w:right w:val="single" w:sz="8" w:space="0" w:color="auto"/>
            </w:tcBorders>
            <w:shd w:val="clear" w:color="auto" w:fill="auto"/>
            <w:vAlign w:val="center"/>
            <w:hideMark/>
          </w:tcPr>
          <w:p w14:paraId="63DC407A" w14:textId="77777777" w:rsidR="006C50E2" w:rsidRPr="0026541A" w:rsidRDefault="006C50E2" w:rsidP="003D4381">
            <w:pPr>
              <w:spacing w:after="0" w:line="360" w:lineRule="auto"/>
              <w:jc w:val="both"/>
              <w:rPr>
                <w:rFonts w:cs="Arial"/>
                <w:color w:val="000000"/>
              </w:rPr>
            </w:pPr>
            <w:r w:rsidRPr="0026541A">
              <w:rPr>
                <w:rFonts w:cs="Arial"/>
                <w:color w:val="000000"/>
              </w:rPr>
              <w:t>90</w:t>
            </w:r>
          </w:p>
        </w:tc>
        <w:tc>
          <w:tcPr>
            <w:tcW w:w="1217" w:type="dxa"/>
            <w:tcBorders>
              <w:top w:val="nil"/>
              <w:left w:val="nil"/>
              <w:bottom w:val="single" w:sz="8" w:space="0" w:color="auto"/>
              <w:right w:val="single" w:sz="8" w:space="0" w:color="auto"/>
            </w:tcBorders>
            <w:shd w:val="clear" w:color="auto" w:fill="auto"/>
            <w:vAlign w:val="center"/>
            <w:hideMark/>
          </w:tcPr>
          <w:p w14:paraId="13A27E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3D914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829A141" w14:textId="77777777" w:rsidR="006C50E2" w:rsidRPr="0026541A" w:rsidRDefault="006C50E2" w:rsidP="003D4381">
            <w:pPr>
              <w:spacing w:after="0" w:line="360" w:lineRule="auto"/>
              <w:jc w:val="both"/>
              <w:rPr>
                <w:rFonts w:cs="Arial"/>
                <w:color w:val="000000"/>
              </w:rPr>
            </w:pPr>
            <w:r w:rsidRPr="0026541A">
              <w:rPr>
                <w:rFonts w:cs="Arial"/>
                <w:color w:val="000000"/>
              </w:rPr>
              <w:t>RC_Vector.h</w:t>
            </w:r>
          </w:p>
        </w:tc>
        <w:tc>
          <w:tcPr>
            <w:tcW w:w="1017" w:type="dxa"/>
            <w:tcBorders>
              <w:top w:val="nil"/>
              <w:left w:val="nil"/>
              <w:bottom w:val="single" w:sz="8" w:space="0" w:color="auto"/>
              <w:right w:val="single" w:sz="8" w:space="0" w:color="auto"/>
            </w:tcBorders>
            <w:shd w:val="clear" w:color="auto" w:fill="auto"/>
            <w:noWrap/>
            <w:vAlign w:val="center"/>
            <w:hideMark/>
          </w:tcPr>
          <w:p w14:paraId="101BE746"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345" w:type="dxa"/>
            <w:tcBorders>
              <w:top w:val="nil"/>
              <w:left w:val="nil"/>
              <w:bottom w:val="single" w:sz="8" w:space="0" w:color="auto"/>
              <w:right w:val="single" w:sz="8" w:space="0" w:color="auto"/>
            </w:tcBorders>
            <w:shd w:val="clear" w:color="auto" w:fill="auto"/>
            <w:noWrap/>
            <w:vAlign w:val="center"/>
            <w:hideMark/>
          </w:tcPr>
          <w:p w14:paraId="198425CC"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7DAAD3E1"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128" w:type="dxa"/>
            <w:tcBorders>
              <w:top w:val="nil"/>
              <w:left w:val="nil"/>
              <w:bottom w:val="single" w:sz="8" w:space="0" w:color="auto"/>
              <w:right w:val="single" w:sz="8" w:space="0" w:color="auto"/>
            </w:tcBorders>
            <w:shd w:val="clear" w:color="auto" w:fill="auto"/>
            <w:noWrap/>
            <w:vAlign w:val="center"/>
            <w:hideMark/>
          </w:tcPr>
          <w:p w14:paraId="1D8F579A" w14:textId="77777777" w:rsidR="006C50E2" w:rsidRPr="0026541A" w:rsidRDefault="006C50E2" w:rsidP="003D4381">
            <w:pPr>
              <w:spacing w:after="0" w:line="360" w:lineRule="auto"/>
              <w:jc w:val="both"/>
              <w:rPr>
                <w:rFonts w:cs="Arial"/>
                <w:color w:val="000000"/>
              </w:rPr>
            </w:pPr>
            <w:r w:rsidRPr="0026541A">
              <w:rPr>
                <w:rFonts w:cs="Arial"/>
                <w:color w:val="000000"/>
              </w:rPr>
              <w:t>78.26%</w:t>
            </w:r>
          </w:p>
        </w:tc>
        <w:tc>
          <w:tcPr>
            <w:tcW w:w="1284" w:type="dxa"/>
            <w:tcBorders>
              <w:top w:val="nil"/>
              <w:left w:val="nil"/>
              <w:bottom w:val="single" w:sz="8" w:space="0" w:color="auto"/>
              <w:right w:val="single" w:sz="8" w:space="0" w:color="auto"/>
            </w:tcBorders>
            <w:shd w:val="clear" w:color="auto" w:fill="auto"/>
            <w:vAlign w:val="center"/>
            <w:hideMark/>
          </w:tcPr>
          <w:p w14:paraId="1F2061F9"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385B5B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744171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9EDA67E" w14:textId="77777777" w:rsidR="006C50E2" w:rsidRPr="0026541A" w:rsidRDefault="006C50E2" w:rsidP="003D4381">
            <w:pPr>
              <w:spacing w:after="0" w:line="360" w:lineRule="auto"/>
              <w:jc w:val="both"/>
              <w:rPr>
                <w:rFonts w:cs="Arial"/>
                <w:color w:val="000000"/>
              </w:rPr>
            </w:pPr>
            <w:r w:rsidRPr="0026541A">
              <w:rPr>
                <w:rFonts w:cs="Arial"/>
                <w:color w:val="000000"/>
              </w:rPr>
              <w:t>RunnableTask.cpp</w:t>
            </w:r>
          </w:p>
        </w:tc>
        <w:tc>
          <w:tcPr>
            <w:tcW w:w="1017" w:type="dxa"/>
            <w:tcBorders>
              <w:top w:val="nil"/>
              <w:left w:val="nil"/>
              <w:bottom w:val="single" w:sz="8" w:space="0" w:color="auto"/>
              <w:right w:val="single" w:sz="8" w:space="0" w:color="auto"/>
            </w:tcBorders>
            <w:shd w:val="clear" w:color="auto" w:fill="auto"/>
            <w:noWrap/>
            <w:vAlign w:val="center"/>
            <w:hideMark/>
          </w:tcPr>
          <w:p w14:paraId="0D1910A9"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345" w:type="dxa"/>
            <w:tcBorders>
              <w:top w:val="nil"/>
              <w:left w:val="nil"/>
              <w:bottom w:val="single" w:sz="8" w:space="0" w:color="auto"/>
              <w:right w:val="single" w:sz="8" w:space="0" w:color="auto"/>
            </w:tcBorders>
            <w:shd w:val="clear" w:color="auto" w:fill="auto"/>
            <w:noWrap/>
            <w:vAlign w:val="center"/>
            <w:hideMark/>
          </w:tcPr>
          <w:p w14:paraId="15A0D18E"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932" w:type="dxa"/>
            <w:tcBorders>
              <w:top w:val="nil"/>
              <w:left w:val="nil"/>
              <w:bottom w:val="single" w:sz="8" w:space="0" w:color="auto"/>
              <w:right w:val="single" w:sz="8" w:space="0" w:color="auto"/>
            </w:tcBorders>
            <w:shd w:val="clear" w:color="auto" w:fill="auto"/>
            <w:noWrap/>
            <w:vAlign w:val="center"/>
            <w:hideMark/>
          </w:tcPr>
          <w:p w14:paraId="5593E3DD"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128" w:type="dxa"/>
            <w:tcBorders>
              <w:top w:val="nil"/>
              <w:left w:val="nil"/>
              <w:bottom w:val="single" w:sz="8" w:space="0" w:color="auto"/>
              <w:right w:val="single" w:sz="8" w:space="0" w:color="auto"/>
            </w:tcBorders>
            <w:shd w:val="clear" w:color="auto" w:fill="auto"/>
            <w:noWrap/>
            <w:vAlign w:val="center"/>
            <w:hideMark/>
          </w:tcPr>
          <w:p w14:paraId="259986BB" w14:textId="77777777" w:rsidR="006C50E2" w:rsidRPr="0026541A" w:rsidRDefault="006C50E2" w:rsidP="003D4381">
            <w:pPr>
              <w:spacing w:after="0" w:line="360" w:lineRule="auto"/>
              <w:jc w:val="both"/>
              <w:rPr>
                <w:rFonts w:cs="Arial"/>
                <w:color w:val="000000"/>
              </w:rPr>
            </w:pPr>
            <w:r w:rsidRPr="0026541A">
              <w:rPr>
                <w:rFonts w:cs="Arial"/>
                <w:color w:val="000000"/>
              </w:rPr>
              <w:t>76.19%</w:t>
            </w:r>
          </w:p>
        </w:tc>
        <w:tc>
          <w:tcPr>
            <w:tcW w:w="1284" w:type="dxa"/>
            <w:tcBorders>
              <w:top w:val="nil"/>
              <w:left w:val="nil"/>
              <w:bottom w:val="single" w:sz="8" w:space="0" w:color="auto"/>
              <w:right w:val="single" w:sz="8" w:space="0" w:color="auto"/>
            </w:tcBorders>
            <w:shd w:val="clear" w:color="auto" w:fill="auto"/>
            <w:vAlign w:val="center"/>
            <w:hideMark/>
          </w:tcPr>
          <w:p w14:paraId="0DD26790"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217" w:type="dxa"/>
            <w:tcBorders>
              <w:top w:val="nil"/>
              <w:left w:val="nil"/>
              <w:bottom w:val="single" w:sz="8" w:space="0" w:color="auto"/>
              <w:right w:val="single" w:sz="8" w:space="0" w:color="auto"/>
            </w:tcBorders>
            <w:shd w:val="clear" w:color="auto" w:fill="auto"/>
            <w:vAlign w:val="center"/>
            <w:hideMark/>
          </w:tcPr>
          <w:p w14:paraId="5BDBB8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D711E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36E90F" w14:textId="77777777" w:rsidR="006C50E2" w:rsidRPr="0026541A" w:rsidRDefault="006C50E2" w:rsidP="003D4381">
            <w:pPr>
              <w:spacing w:after="0" w:line="360" w:lineRule="auto"/>
              <w:jc w:val="both"/>
              <w:rPr>
                <w:rFonts w:cs="Arial"/>
                <w:color w:val="000000"/>
              </w:rPr>
            </w:pPr>
            <w:r w:rsidRPr="0026541A">
              <w:rPr>
                <w:rFonts w:cs="Arial"/>
                <w:color w:val="000000"/>
              </w:rPr>
              <w:t>RuntimeStubs.cpp</w:t>
            </w:r>
          </w:p>
        </w:tc>
        <w:tc>
          <w:tcPr>
            <w:tcW w:w="1017" w:type="dxa"/>
            <w:tcBorders>
              <w:top w:val="nil"/>
              <w:left w:val="nil"/>
              <w:bottom w:val="single" w:sz="8" w:space="0" w:color="auto"/>
              <w:right w:val="single" w:sz="8" w:space="0" w:color="auto"/>
            </w:tcBorders>
            <w:shd w:val="clear" w:color="auto" w:fill="auto"/>
            <w:noWrap/>
            <w:vAlign w:val="center"/>
            <w:hideMark/>
          </w:tcPr>
          <w:p w14:paraId="1797A92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30415307"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551AF1CF"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05BB69DF"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01D9310F"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043BC3E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D3F78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D73A27" w14:textId="77777777" w:rsidR="006C50E2" w:rsidRPr="0026541A" w:rsidRDefault="006C50E2" w:rsidP="003D4381">
            <w:pPr>
              <w:spacing w:after="0" w:line="360" w:lineRule="auto"/>
              <w:jc w:val="both"/>
              <w:rPr>
                <w:rFonts w:cs="Arial"/>
                <w:color w:val="000000"/>
              </w:rPr>
            </w:pPr>
            <w:r w:rsidRPr="0026541A">
              <w:rPr>
                <w:rFonts w:cs="Arial"/>
                <w:color w:val="000000"/>
              </w:rPr>
              <w:t>SystemTime.cpp</w:t>
            </w:r>
          </w:p>
        </w:tc>
        <w:tc>
          <w:tcPr>
            <w:tcW w:w="1017" w:type="dxa"/>
            <w:tcBorders>
              <w:top w:val="nil"/>
              <w:left w:val="nil"/>
              <w:bottom w:val="single" w:sz="8" w:space="0" w:color="auto"/>
              <w:right w:val="single" w:sz="8" w:space="0" w:color="auto"/>
            </w:tcBorders>
            <w:shd w:val="clear" w:color="auto" w:fill="auto"/>
            <w:noWrap/>
            <w:vAlign w:val="center"/>
            <w:hideMark/>
          </w:tcPr>
          <w:p w14:paraId="17DEDA4B"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5B692006"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6AFE6988"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3D238110"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161B29FE"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2B26AD5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31CC3A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FCC06F5" w14:textId="77777777" w:rsidR="006C50E2" w:rsidRPr="0026541A" w:rsidRDefault="006C50E2" w:rsidP="003D4381">
            <w:pPr>
              <w:spacing w:after="0" w:line="360" w:lineRule="auto"/>
              <w:jc w:val="both"/>
              <w:rPr>
                <w:rFonts w:cs="Arial"/>
                <w:color w:val="000000"/>
              </w:rPr>
            </w:pPr>
            <w:r w:rsidRPr="0026541A">
              <w:rPr>
                <w:rFonts w:cs="Arial"/>
                <w:color w:val="000000"/>
              </w:rPr>
              <w:t>timer.cpp</w:t>
            </w:r>
          </w:p>
        </w:tc>
        <w:tc>
          <w:tcPr>
            <w:tcW w:w="1017" w:type="dxa"/>
            <w:tcBorders>
              <w:top w:val="nil"/>
              <w:left w:val="nil"/>
              <w:bottom w:val="single" w:sz="8" w:space="0" w:color="auto"/>
              <w:right w:val="single" w:sz="8" w:space="0" w:color="auto"/>
            </w:tcBorders>
            <w:shd w:val="clear" w:color="auto" w:fill="auto"/>
            <w:noWrap/>
            <w:vAlign w:val="center"/>
            <w:hideMark/>
          </w:tcPr>
          <w:p w14:paraId="4133A3B8" w14:textId="77777777" w:rsidR="006C50E2" w:rsidRPr="0026541A" w:rsidRDefault="006C50E2" w:rsidP="003D4381">
            <w:pPr>
              <w:spacing w:after="0" w:line="360" w:lineRule="auto"/>
              <w:jc w:val="both"/>
              <w:rPr>
                <w:rFonts w:cs="Arial"/>
                <w:color w:val="000000"/>
              </w:rPr>
            </w:pPr>
            <w:r w:rsidRPr="0026541A">
              <w:rPr>
                <w:rFonts w:cs="Arial"/>
                <w:color w:val="000000"/>
              </w:rPr>
              <w:t>46</w:t>
            </w:r>
          </w:p>
        </w:tc>
        <w:tc>
          <w:tcPr>
            <w:tcW w:w="1345" w:type="dxa"/>
            <w:tcBorders>
              <w:top w:val="nil"/>
              <w:left w:val="nil"/>
              <w:bottom w:val="single" w:sz="8" w:space="0" w:color="auto"/>
              <w:right w:val="single" w:sz="8" w:space="0" w:color="auto"/>
            </w:tcBorders>
            <w:shd w:val="clear" w:color="auto" w:fill="auto"/>
            <w:noWrap/>
            <w:vAlign w:val="center"/>
            <w:hideMark/>
          </w:tcPr>
          <w:p w14:paraId="751CA4F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66F1200C" w14:textId="77777777" w:rsidR="006C50E2" w:rsidRPr="0026541A" w:rsidRDefault="006C50E2" w:rsidP="003D4381">
            <w:pPr>
              <w:spacing w:after="0" w:line="360" w:lineRule="auto"/>
              <w:jc w:val="both"/>
              <w:rPr>
                <w:rFonts w:cs="Arial"/>
                <w:color w:val="000000"/>
              </w:rPr>
            </w:pPr>
            <w:r w:rsidRPr="0026541A">
              <w:rPr>
                <w:rFonts w:cs="Arial"/>
                <w:color w:val="000000"/>
              </w:rPr>
              <w:t>47</w:t>
            </w:r>
          </w:p>
        </w:tc>
        <w:tc>
          <w:tcPr>
            <w:tcW w:w="1128" w:type="dxa"/>
            <w:tcBorders>
              <w:top w:val="nil"/>
              <w:left w:val="nil"/>
              <w:bottom w:val="single" w:sz="8" w:space="0" w:color="auto"/>
              <w:right w:val="single" w:sz="8" w:space="0" w:color="auto"/>
            </w:tcBorders>
            <w:shd w:val="clear" w:color="auto" w:fill="auto"/>
            <w:noWrap/>
            <w:vAlign w:val="center"/>
            <w:hideMark/>
          </w:tcPr>
          <w:p w14:paraId="4B674C7E" w14:textId="77777777" w:rsidR="006C50E2" w:rsidRPr="0026541A" w:rsidRDefault="006C50E2" w:rsidP="003D4381">
            <w:pPr>
              <w:spacing w:after="0" w:line="360" w:lineRule="auto"/>
              <w:jc w:val="both"/>
              <w:rPr>
                <w:rFonts w:cs="Arial"/>
                <w:color w:val="000000"/>
              </w:rPr>
            </w:pPr>
            <w:r w:rsidRPr="0026541A">
              <w:rPr>
                <w:rFonts w:cs="Arial"/>
                <w:color w:val="000000"/>
              </w:rPr>
              <w:t>97.87%</w:t>
            </w:r>
          </w:p>
        </w:tc>
        <w:tc>
          <w:tcPr>
            <w:tcW w:w="1284" w:type="dxa"/>
            <w:tcBorders>
              <w:top w:val="nil"/>
              <w:left w:val="nil"/>
              <w:bottom w:val="single" w:sz="8" w:space="0" w:color="auto"/>
              <w:right w:val="single" w:sz="8" w:space="0" w:color="auto"/>
            </w:tcBorders>
            <w:shd w:val="clear" w:color="auto" w:fill="auto"/>
            <w:vAlign w:val="center"/>
            <w:hideMark/>
          </w:tcPr>
          <w:p w14:paraId="54EE595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6E610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F5167F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189CE55" w14:textId="77777777" w:rsidR="006C50E2" w:rsidRPr="0026541A" w:rsidRDefault="006C50E2" w:rsidP="003D4381">
            <w:pPr>
              <w:spacing w:after="0" w:line="360" w:lineRule="auto"/>
              <w:jc w:val="both"/>
              <w:rPr>
                <w:rFonts w:cs="Arial"/>
                <w:color w:val="000000"/>
              </w:rPr>
            </w:pPr>
            <w:r w:rsidRPr="0026541A">
              <w:rPr>
                <w:rFonts w:cs="Arial"/>
                <w:color w:val="000000"/>
              </w:rPr>
              <w:t>VariableBlockSizeHeap.cpp</w:t>
            </w:r>
          </w:p>
        </w:tc>
        <w:tc>
          <w:tcPr>
            <w:tcW w:w="1017" w:type="dxa"/>
            <w:tcBorders>
              <w:top w:val="nil"/>
              <w:left w:val="nil"/>
              <w:bottom w:val="single" w:sz="8" w:space="0" w:color="auto"/>
              <w:right w:val="single" w:sz="8" w:space="0" w:color="auto"/>
            </w:tcBorders>
            <w:shd w:val="clear" w:color="auto" w:fill="auto"/>
            <w:noWrap/>
            <w:vAlign w:val="center"/>
            <w:hideMark/>
          </w:tcPr>
          <w:p w14:paraId="6EBD5A5C" w14:textId="77777777" w:rsidR="006C50E2" w:rsidRPr="0026541A" w:rsidRDefault="006C50E2" w:rsidP="003D4381">
            <w:pPr>
              <w:spacing w:after="0" w:line="360" w:lineRule="auto"/>
              <w:jc w:val="both"/>
              <w:rPr>
                <w:rFonts w:cs="Arial"/>
                <w:color w:val="000000"/>
              </w:rPr>
            </w:pPr>
            <w:r w:rsidRPr="0026541A">
              <w:rPr>
                <w:rFonts w:cs="Arial"/>
                <w:color w:val="000000"/>
              </w:rPr>
              <w:t>368</w:t>
            </w:r>
          </w:p>
        </w:tc>
        <w:tc>
          <w:tcPr>
            <w:tcW w:w="1345" w:type="dxa"/>
            <w:tcBorders>
              <w:top w:val="nil"/>
              <w:left w:val="nil"/>
              <w:bottom w:val="single" w:sz="8" w:space="0" w:color="auto"/>
              <w:right w:val="single" w:sz="8" w:space="0" w:color="auto"/>
            </w:tcBorders>
            <w:shd w:val="clear" w:color="auto" w:fill="auto"/>
            <w:noWrap/>
            <w:vAlign w:val="center"/>
            <w:hideMark/>
          </w:tcPr>
          <w:p w14:paraId="71406033" w14:textId="77777777" w:rsidR="006C50E2" w:rsidRPr="0026541A" w:rsidRDefault="006C50E2" w:rsidP="003D4381">
            <w:pPr>
              <w:spacing w:after="0" w:line="360" w:lineRule="auto"/>
              <w:jc w:val="both"/>
              <w:rPr>
                <w:rFonts w:cs="Arial"/>
                <w:color w:val="000000"/>
              </w:rPr>
            </w:pPr>
            <w:r w:rsidRPr="0026541A">
              <w:rPr>
                <w:rFonts w:cs="Arial"/>
                <w:color w:val="000000"/>
              </w:rPr>
              <w:t>95</w:t>
            </w:r>
          </w:p>
        </w:tc>
        <w:tc>
          <w:tcPr>
            <w:tcW w:w="932" w:type="dxa"/>
            <w:tcBorders>
              <w:top w:val="nil"/>
              <w:left w:val="nil"/>
              <w:bottom w:val="single" w:sz="8" w:space="0" w:color="auto"/>
              <w:right w:val="single" w:sz="8" w:space="0" w:color="auto"/>
            </w:tcBorders>
            <w:shd w:val="clear" w:color="auto" w:fill="auto"/>
            <w:noWrap/>
            <w:vAlign w:val="center"/>
            <w:hideMark/>
          </w:tcPr>
          <w:p w14:paraId="4DB76A34" w14:textId="77777777" w:rsidR="006C50E2" w:rsidRPr="0026541A" w:rsidRDefault="006C50E2" w:rsidP="003D4381">
            <w:pPr>
              <w:spacing w:after="0" w:line="360" w:lineRule="auto"/>
              <w:jc w:val="both"/>
              <w:rPr>
                <w:rFonts w:cs="Arial"/>
                <w:color w:val="000000"/>
              </w:rPr>
            </w:pPr>
            <w:r w:rsidRPr="0026541A">
              <w:rPr>
                <w:rFonts w:cs="Arial"/>
                <w:color w:val="000000"/>
              </w:rPr>
              <w:t>463</w:t>
            </w:r>
          </w:p>
        </w:tc>
        <w:tc>
          <w:tcPr>
            <w:tcW w:w="1128" w:type="dxa"/>
            <w:tcBorders>
              <w:top w:val="nil"/>
              <w:left w:val="nil"/>
              <w:bottom w:val="single" w:sz="8" w:space="0" w:color="auto"/>
              <w:right w:val="single" w:sz="8" w:space="0" w:color="auto"/>
            </w:tcBorders>
            <w:shd w:val="clear" w:color="auto" w:fill="auto"/>
            <w:noWrap/>
            <w:vAlign w:val="center"/>
            <w:hideMark/>
          </w:tcPr>
          <w:p w14:paraId="10723977" w14:textId="77777777" w:rsidR="006C50E2" w:rsidRPr="0026541A" w:rsidRDefault="006C50E2" w:rsidP="003D4381">
            <w:pPr>
              <w:spacing w:after="0" w:line="360" w:lineRule="auto"/>
              <w:jc w:val="both"/>
              <w:rPr>
                <w:rFonts w:cs="Arial"/>
                <w:color w:val="000000"/>
              </w:rPr>
            </w:pPr>
            <w:r w:rsidRPr="0026541A">
              <w:rPr>
                <w:rFonts w:cs="Arial"/>
                <w:color w:val="000000"/>
              </w:rPr>
              <w:t>79.48%</w:t>
            </w:r>
          </w:p>
        </w:tc>
        <w:tc>
          <w:tcPr>
            <w:tcW w:w="1284" w:type="dxa"/>
            <w:tcBorders>
              <w:top w:val="nil"/>
              <w:left w:val="nil"/>
              <w:bottom w:val="single" w:sz="8" w:space="0" w:color="auto"/>
              <w:right w:val="single" w:sz="8" w:space="0" w:color="auto"/>
            </w:tcBorders>
            <w:shd w:val="clear" w:color="auto" w:fill="auto"/>
            <w:vAlign w:val="center"/>
            <w:hideMark/>
          </w:tcPr>
          <w:p w14:paraId="09134547" w14:textId="77777777" w:rsidR="006C50E2" w:rsidRPr="0026541A" w:rsidRDefault="006C50E2" w:rsidP="003D4381">
            <w:pPr>
              <w:spacing w:after="0" w:line="360" w:lineRule="auto"/>
              <w:jc w:val="both"/>
              <w:rPr>
                <w:rFonts w:cs="Arial"/>
                <w:color w:val="000000"/>
              </w:rPr>
            </w:pPr>
            <w:r w:rsidRPr="0026541A">
              <w:rPr>
                <w:rFonts w:cs="Arial"/>
                <w:color w:val="000000"/>
              </w:rPr>
              <w:t>95</w:t>
            </w:r>
          </w:p>
        </w:tc>
        <w:tc>
          <w:tcPr>
            <w:tcW w:w="1217" w:type="dxa"/>
            <w:tcBorders>
              <w:top w:val="nil"/>
              <w:left w:val="nil"/>
              <w:bottom w:val="single" w:sz="8" w:space="0" w:color="auto"/>
              <w:right w:val="single" w:sz="8" w:space="0" w:color="auto"/>
            </w:tcBorders>
            <w:shd w:val="clear" w:color="auto" w:fill="auto"/>
            <w:vAlign w:val="center"/>
            <w:hideMark/>
          </w:tcPr>
          <w:p w14:paraId="43556D5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D783DE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10D7C9E" w14:textId="77777777" w:rsidR="006C50E2" w:rsidRPr="0026541A" w:rsidRDefault="006C50E2" w:rsidP="003D4381">
            <w:pPr>
              <w:spacing w:after="0" w:line="360" w:lineRule="auto"/>
              <w:jc w:val="both"/>
              <w:rPr>
                <w:rFonts w:cs="Arial"/>
                <w:color w:val="000000"/>
              </w:rPr>
            </w:pPr>
            <w:r w:rsidRPr="0026541A">
              <w:rPr>
                <w:rFonts w:cs="Arial"/>
                <w:color w:val="000000"/>
              </w:rPr>
              <w:t>XmlConfig.cpp</w:t>
            </w:r>
          </w:p>
        </w:tc>
        <w:tc>
          <w:tcPr>
            <w:tcW w:w="1017" w:type="dxa"/>
            <w:tcBorders>
              <w:top w:val="nil"/>
              <w:left w:val="nil"/>
              <w:bottom w:val="single" w:sz="8" w:space="0" w:color="auto"/>
              <w:right w:val="single" w:sz="8" w:space="0" w:color="auto"/>
            </w:tcBorders>
            <w:shd w:val="clear" w:color="auto" w:fill="auto"/>
            <w:noWrap/>
            <w:vAlign w:val="center"/>
            <w:hideMark/>
          </w:tcPr>
          <w:p w14:paraId="6D727ABC" w14:textId="77777777" w:rsidR="006C50E2" w:rsidRPr="0026541A" w:rsidRDefault="006C50E2" w:rsidP="003D4381">
            <w:pPr>
              <w:spacing w:after="0" w:line="360" w:lineRule="auto"/>
              <w:jc w:val="both"/>
              <w:rPr>
                <w:rFonts w:cs="Arial"/>
                <w:color w:val="000000"/>
              </w:rPr>
            </w:pPr>
            <w:r w:rsidRPr="0026541A">
              <w:rPr>
                <w:rFonts w:cs="Arial"/>
                <w:color w:val="000000"/>
              </w:rPr>
              <w:t>275</w:t>
            </w:r>
          </w:p>
        </w:tc>
        <w:tc>
          <w:tcPr>
            <w:tcW w:w="1345" w:type="dxa"/>
            <w:tcBorders>
              <w:top w:val="nil"/>
              <w:left w:val="nil"/>
              <w:bottom w:val="single" w:sz="8" w:space="0" w:color="auto"/>
              <w:right w:val="single" w:sz="8" w:space="0" w:color="auto"/>
            </w:tcBorders>
            <w:shd w:val="clear" w:color="auto" w:fill="auto"/>
            <w:noWrap/>
            <w:vAlign w:val="center"/>
            <w:hideMark/>
          </w:tcPr>
          <w:p w14:paraId="5BDB671F" w14:textId="77777777" w:rsidR="006C50E2" w:rsidRPr="0026541A" w:rsidRDefault="006C50E2" w:rsidP="003D4381">
            <w:pPr>
              <w:spacing w:after="0" w:line="360" w:lineRule="auto"/>
              <w:jc w:val="both"/>
              <w:rPr>
                <w:rFonts w:cs="Arial"/>
                <w:color w:val="000000"/>
              </w:rPr>
            </w:pPr>
            <w:r w:rsidRPr="0026541A">
              <w:rPr>
                <w:rFonts w:cs="Arial"/>
                <w:color w:val="000000"/>
              </w:rPr>
              <w:t>61</w:t>
            </w:r>
          </w:p>
        </w:tc>
        <w:tc>
          <w:tcPr>
            <w:tcW w:w="932" w:type="dxa"/>
            <w:tcBorders>
              <w:top w:val="nil"/>
              <w:left w:val="nil"/>
              <w:bottom w:val="single" w:sz="8" w:space="0" w:color="auto"/>
              <w:right w:val="single" w:sz="8" w:space="0" w:color="auto"/>
            </w:tcBorders>
            <w:shd w:val="clear" w:color="auto" w:fill="auto"/>
            <w:noWrap/>
            <w:vAlign w:val="center"/>
            <w:hideMark/>
          </w:tcPr>
          <w:p w14:paraId="0B0FEE9A" w14:textId="77777777" w:rsidR="006C50E2" w:rsidRPr="0026541A" w:rsidRDefault="006C50E2" w:rsidP="003D4381">
            <w:pPr>
              <w:spacing w:after="0" w:line="360" w:lineRule="auto"/>
              <w:jc w:val="both"/>
              <w:rPr>
                <w:rFonts w:cs="Arial"/>
                <w:color w:val="000000"/>
              </w:rPr>
            </w:pPr>
            <w:r w:rsidRPr="0026541A">
              <w:rPr>
                <w:rFonts w:cs="Arial"/>
                <w:color w:val="000000"/>
              </w:rPr>
              <w:t>336</w:t>
            </w:r>
          </w:p>
        </w:tc>
        <w:tc>
          <w:tcPr>
            <w:tcW w:w="1128" w:type="dxa"/>
            <w:tcBorders>
              <w:top w:val="nil"/>
              <w:left w:val="nil"/>
              <w:bottom w:val="single" w:sz="8" w:space="0" w:color="auto"/>
              <w:right w:val="single" w:sz="8" w:space="0" w:color="auto"/>
            </w:tcBorders>
            <w:shd w:val="clear" w:color="auto" w:fill="auto"/>
            <w:noWrap/>
            <w:vAlign w:val="center"/>
            <w:hideMark/>
          </w:tcPr>
          <w:p w14:paraId="7D41315B" w14:textId="77777777" w:rsidR="006C50E2" w:rsidRPr="0026541A" w:rsidRDefault="006C50E2" w:rsidP="003D4381">
            <w:pPr>
              <w:spacing w:after="0" w:line="360" w:lineRule="auto"/>
              <w:jc w:val="both"/>
              <w:rPr>
                <w:rFonts w:cs="Arial"/>
                <w:color w:val="000000"/>
              </w:rPr>
            </w:pPr>
            <w:r w:rsidRPr="0026541A">
              <w:rPr>
                <w:rFonts w:cs="Arial"/>
                <w:color w:val="000000"/>
              </w:rPr>
              <w:t>81.85%</w:t>
            </w:r>
          </w:p>
        </w:tc>
        <w:tc>
          <w:tcPr>
            <w:tcW w:w="1284" w:type="dxa"/>
            <w:tcBorders>
              <w:top w:val="nil"/>
              <w:left w:val="nil"/>
              <w:bottom w:val="single" w:sz="8" w:space="0" w:color="auto"/>
              <w:right w:val="single" w:sz="8" w:space="0" w:color="auto"/>
            </w:tcBorders>
            <w:shd w:val="clear" w:color="auto" w:fill="auto"/>
            <w:vAlign w:val="center"/>
            <w:hideMark/>
          </w:tcPr>
          <w:p w14:paraId="490F5EBA" w14:textId="77777777" w:rsidR="006C50E2" w:rsidRPr="0026541A" w:rsidRDefault="006C50E2" w:rsidP="003D4381">
            <w:pPr>
              <w:spacing w:after="0" w:line="360" w:lineRule="auto"/>
              <w:jc w:val="both"/>
              <w:rPr>
                <w:rFonts w:cs="Arial"/>
                <w:color w:val="000000"/>
              </w:rPr>
            </w:pPr>
            <w:r w:rsidRPr="0026541A">
              <w:rPr>
                <w:rFonts w:cs="Arial"/>
                <w:color w:val="000000"/>
              </w:rPr>
              <w:t>61</w:t>
            </w:r>
          </w:p>
        </w:tc>
        <w:tc>
          <w:tcPr>
            <w:tcW w:w="1217" w:type="dxa"/>
            <w:tcBorders>
              <w:top w:val="nil"/>
              <w:left w:val="nil"/>
              <w:bottom w:val="single" w:sz="8" w:space="0" w:color="auto"/>
              <w:right w:val="single" w:sz="8" w:space="0" w:color="auto"/>
            </w:tcBorders>
            <w:shd w:val="clear" w:color="auto" w:fill="auto"/>
            <w:vAlign w:val="center"/>
            <w:hideMark/>
          </w:tcPr>
          <w:p w14:paraId="6DB1EA5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F51A9A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8ECDF5A" w14:textId="77777777" w:rsidR="006C50E2" w:rsidRPr="0026541A" w:rsidRDefault="006C50E2" w:rsidP="003D4381">
            <w:pPr>
              <w:spacing w:after="0" w:line="360" w:lineRule="auto"/>
              <w:jc w:val="both"/>
              <w:rPr>
                <w:rFonts w:cs="Arial"/>
                <w:color w:val="000000"/>
              </w:rPr>
            </w:pPr>
            <w:r w:rsidRPr="0026541A">
              <w:rPr>
                <w:rFonts w:cs="Arial"/>
                <w:color w:val="000000"/>
              </w:rPr>
              <w:t>acfacs.cpp</w:t>
            </w:r>
          </w:p>
        </w:tc>
        <w:tc>
          <w:tcPr>
            <w:tcW w:w="1017" w:type="dxa"/>
            <w:tcBorders>
              <w:top w:val="nil"/>
              <w:left w:val="nil"/>
              <w:bottom w:val="single" w:sz="8" w:space="0" w:color="auto"/>
              <w:right w:val="single" w:sz="8" w:space="0" w:color="auto"/>
            </w:tcBorders>
            <w:shd w:val="clear" w:color="auto" w:fill="auto"/>
            <w:noWrap/>
            <w:vAlign w:val="center"/>
            <w:hideMark/>
          </w:tcPr>
          <w:p w14:paraId="62415E41" w14:textId="77777777" w:rsidR="006C50E2" w:rsidRPr="0026541A" w:rsidRDefault="006C50E2" w:rsidP="003D4381">
            <w:pPr>
              <w:spacing w:after="0" w:line="360" w:lineRule="auto"/>
              <w:jc w:val="both"/>
              <w:rPr>
                <w:rFonts w:cs="Arial"/>
                <w:color w:val="000000"/>
              </w:rPr>
            </w:pPr>
            <w:r w:rsidRPr="0026541A">
              <w:rPr>
                <w:rFonts w:cs="Arial"/>
                <w:color w:val="000000"/>
              </w:rPr>
              <w:t>191</w:t>
            </w:r>
          </w:p>
        </w:tc>
        <w:tc>
          <w:tcPr>
            <w:tcW w:w="1345" w:type="dxa"/>
            <w:tcBorders>
              <w:top w:val="nil"/>
              <w:left w:val="nil"/>
              <w:bottom w:val="single" w:sz="8" w:space="0" w:color="auto"/>
              <w:right w:val="single" w:sz="8" w:space="0" w:color="auto"/>
            </w:tcBorders>
            <w:shd w:val="clear" w:color="auto" w:fill="auto"/>
            <w:noWrap/>
            <w:vAlign w:val="center"/>
            <w:hideMark/>
          </w:tcPr>
          <w:p w14:paraId="00C9C64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7C90D8D" w14:textId="77777777" w:rsidR="006C50E2" w:rsidRPr="0026541A" w:rsidRDefault="006C50E2" w:rsidP="003D4381">
            <w:pPr>
              <w:spacing w:after="0" w:line="360" w:lineRule="auto"/>
              <w:jc w:val="both"/>
              <w:rPr>
                <w:rFonts w:cs="Arial"/>
                <w:color w:val="000000"/>
              </w:rPr>
            </w:pPr>
            <w:r w:rsidRPr="0026541A">
              <w:rPr>
                <w:rFonts w:cs="Arial"/>
                <w:color w:val="000000"/>
              </w:rPr>
              <w:t>193</w:t>
            </w:r>
          </w:p>
        </w:tc>
        <w:tc>
          <w:tcPr>
            <w:tcW w:w="1128" w:type="dxa"/>
            <w:tcBorders>
              <w:top w:val="nil"/>
              <w:left w:val="nil"/>
              <w:bottom w:val="single" w:sz="8" w:space="0" w:color="auto"/>
              <w:right w:val="single" w:sz="8" w:space="0" w:color="auto"/>
            </w:tcBorders>
            <w:shd w:val="clear" w:color="auto" w:fill="auto"/>
            <w:noWrap/>
            <w:vAlign w:val="center"/>
            <w:hideMark/>
          </w:tcPr>
          <w:p w14:paraId="5719C00D" w14:textId="77777777" w:rsidR="006C50E2" w:rsidRPr="0026541A" w:rsidRDefault="006C50E2" w:rsidP="003D4381">
            <w:pPr>
              <w:spacing w:after="0" w:line="360" w:lineRule="auto"/>
              <w:jc w:val="both"/>
              <w:rPr>
                <w:rFonts w:cs="Arial"/>
                <w:color w:val="000000"/>
              </w:rPr>
            </w:pPr>
            <w:r w:rsidRPr="0026541A">
              <w:rPr>
                <w:rFonts w:cs="Arial"/>
                <w:color w:val="000000"/>
              </w:rPr>
              <w:t>98.96%</w:t>
            </w:r>
          </w:p>
        </w:tc>
        <w:tc>
          <w:tcPr>
            <w:tcW w:w="1284" w:type="dxa"/>
            <w:tcBorders>
              <w:top w:val="nil"/>
              <w:left w:val="nil"/>
              <w:bottom w:val="single" w:sz="8" w:space="0" w:color="auto"/>
              <w:right w:val="single" w:sz="8" w:space="0" w:color="auto"/>
            </w:tcBorders>
            <w:shd w:val="clear" w:color="auto" w:fill="auto"/>
            <w:vAlign w:val="center"/>
            <w:hideMark/>
          </w:tcPr>
          <w:p w14:paraId="11E9924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89CB8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E990E5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AE549D3" w14:textId="77777777" w:rsidR="006C50E2" w:rsidRPr="0026541A" w:rsidRDefault="006C50E2" w:rsidP="003D4381">
            <w:pPr>
              <w:spacing w:after="0" w:line="360" w:lineRule="auto"/>
              <w:jc w:val="both"/>
              <w:rPr>
                <w:rFonts w:cs="Arial"/>
                <w:color w:val="000000"/>
              </w:rPr>
            </w:pPr>
            <w:r w:rsidRPr="0026541A">
              <w:rPr>
                <w:rFonts w:cs="Arial"/>
                <w:color w:val="000000"/>
              </w:rPr>
              <w:t>acfacs.h</w:t>
            </w:r>
          </w:p>
        </w:tc>
        <w:tc>
          <w:tcPr>
            <w:tcW w:w="1017" w:type="dxa"/>
            <w:tcBorders>
              <w:top w:val="nil"/>
              <w:left w:val="nil"/>
              <w:bottom w:val="single" w:sz="8" w:space="0" w:color="auto"/>
              <w:right w:val="single" w:sz="8" w:space="0" w:color="auto"/>
            </w:tcBorders>
            <w:shd w:val="clear" w:color="auto" w:fill="auto"/>
            <w:noWrap/>
            <w:vAlign w:val="center"/>
            <w:hideMark/>
          </w:tcPr>
          <w:p w14:paraId="094DF04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0E08B3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CFCE0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5207B6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29E3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40E2B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B4B791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0C8F848" w14:textId="77777777" w:rsidR="006C50E2" w:rsidRPr="0026541A" w:rsidRDefault="006C50E2" w:rsidP="003D4381">
            <w:pPr>
              <w:spacing w:after="0" w:line="360" w:lineRule="auto"/>
              <w:jc w:val="both"/>
              <w:rPr>
                <w:rFonts w:cs="Arial"/>
                <w:color w:val="000000"/>
              </w:rPr>
            </w:pPr>
            <w:r w:rsidRPr="0026541A">
              <w:rPr>
                <w:rFonts w:cs="Arial"/>
                <w:color w:val="000000"/>
              </w:rPr>
              <w:t>acfai.cpp</w:t>
            </w:r>
          </w:p>
        </w:tc>
        <w:tc>
          <w:tcPr>
            <w:tcW w:w="1017" w:type="dxa"/>
            <w:tcBorders>
              <w:top w:val="nil"/>
              <w:left w:val="nil"/>
              <w:bottom w:val="single" w:sz="8" w:space="0" w:color="auto"/>
              <w:right w:val="single" w:sz="8" w:space="0" w:color="auto"/>
            </w:tcBorders>
            <w:shd w:val="clear" w:color="auto" w:fill="auto"/>
            <w:noWrap/>
            <w:vAlign w:val="center"/>
            <w:hideMark/>
          </w:tcPr>
          <w:p w14:paraId="38E98440"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7183578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6C1B7E6" w14:textId="77777777" w:rsidR="006C50E2" w:rsidRPr="0026541A" w:rsidRDefault="006C50E2" w:rsidP="003D4381">
            <w:pPr>
              <w:spacing w:after="0" w:line="360" w:lineRule="auto"/>
              <w:jc w:val="both"/>
              <w:rPr>
                <w:rFonts w:cs="Arial"/>
                <w:color w:val="000000"/>
              </w:rPr>
            </w:pPr>
            <w:r w:rsidRPr="0026541A">
              <w:rPr>
                <w:rFonts w:cs="Arial"/>
                <w:color w:val="000000"/>
              </w:rPr>
              <w:t>47</w:t>
            </w:r>
          </w:p>
        </w:tc>
        <w:tc>
          <w:tcPr>
            <w:tcW w:w="1128" w:type="dxa"/>
            <w:tcBorders>
              <w:top w:val="nil"/>
              <w:left w:val="nil"/>
              <w:bottom w:val="single" w:sz="8" w:space="0" w:color="auto"/>
              <w:right w:val="single" w:sz="8" w:space="0" w:color="auto"/>
            </w:tcBorders>
            <w:shd w:val="clear" w:color="auto" w:fill="auto"/>
            <w:noWrap/>
            <w:vAlign w:val="center"/>
            <w:hideMark/>
          </w:tcPr>
          <w:p w14:paraId="60B8D515" w14:textId="77777777" w:rsidR="006C50E2" w:rsidRPr="0026541A" w:rsidRDefault="006C50E2" w:rsidP="003D4381">
            <w:pPr>
              <w:spacing w:after="0" w:line="360" w:lineRule="auto"/>
              <w:jc w:val="both"/>
              <w:rPr>
                <w:rFonts w:cs="Arial"/>
                <w:color w:val="000000"/>
              </w:rPr>
            </w:pPr>
            <w:r w:rsidRPr="0026541A">
              <w:rPr>
                <w:rFonts w:cs="Arial"/>
                <w:color w:val="000000"/>
              </w:rPr>
              <w:t>95.74%</w:t>
            </w:r>
          </w:p>
        </w:tc>
        <w:tc>
          <w:tcPr>
            <w:tcW w:w="1284" w:type="dxa"/>
            <w:tcBorders>
              <w:top w:val="nil"/>
              <w:left w:val="nil"/>
              <w:bottom w:val="single" w:sz="8" w:space="0" w:color="auto"/>
              <w:right w:val="single" w:sz="8" w:space="0" w:color="auto"/>
            </w:tcBorders>
            <w:shd w:val="clear" w:color="auto" w:fill="auto"/>
            <w:vAlign w:val="center"/>
            <w:hideMark/>
          </w:tcPr>
          <w:p w14:paraId="2DD3815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61694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D6542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7166F6" w14:textId="77777777" w:rsidR="006C50E2" w:rsidRPr="0026541A" w:rsidRDefault="006C50E2" w:rsidP="003D4381">
            <w:pPr>
              <w:spacing w:after="0" w:line="360" w:lineRule="auto"/>
              <w:jc w:val="both"/>
              <w:rPr>
                <w:rFonts w:cs="Arial"/>
                <w:color w:val="000000"/>
              </w:rPr>
            </w:pPr>
            <w:r w:rsidRPr="0026541A">
              <w:rPr>
                <w:rFonts w:cs="Arial"/>
                <w:color w:val="000000"/>
              </w:rPr>
              <w:t>AtcConnectionClass.cpp</w:t>
            </w:r>
          </w:p>
        </w:tc>
        <w:tc>
          <w:tcPr>
            <w:tcW w:w="1017" w:type="dxa"/>
            <w:tcBorders>
              <w:top w:val="nil"/>
              <w:left w:val="nil"/>
              <w:bottom w:val="single" w:sz="8" w:space="0" w:color="auto"/>
              <w:right w:val="single" w:sz="8" w:space="0" w:color="auto"/>
            </w:tcBorders>
            <w:shd w:val="clear" w:color="auto" w:fill="auto"/>
            <w:noWrap/>
            <w:vAlign w:val="center"/>
            <w:hideMark/>
          </w:tcPr>
          <w:p w14:paraId="7E87ABA7"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35D1200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32C677D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2F0885E" w14:textId="77777777" w:rsidR="006C50E2" w:rsidRPr="0026541A" w:rsidRDefault="006C50E2" w:rsidP="003D4381">
            <w:pPr>
              <w:spacing w:after="0" w:line="360" w:lineRule="auto"/>
              <w:jc w:val="both"/>
              <w:rPr>
                <w:rFonts w:cs="Arial"/>
                <w:color w:val="000000"/>
              </w:rPr>
            </w:pPr>
            <w:r w:rsidRPr="0026541A">
              <w:rPr>
                <w:rFonts w:cs="Arial"/>
                <w:color w:val="000000"/>
              </w:rPr>
              <w:t>85.71%</w:t>
            </w:r>
          </w:p>
        </w:tc>
        <w:tc>
          <w:tcPr>
            <w:tcW w:w="1284" w:type="dxa"/>
            <w:tcBorders>
              <w:top w:val="nil"/>
              <w:left w:val="nil"/>
              <w:bottom w:val="single" w:sz="8" w:space="0" w:color="auto"/>
              <w:right w:val="single" w:sz="8" w:space="0" w:color="auto"/>
            </w:tcBorders>
            <w:shd w:val="clear" w:color="auto" w:fill="auto"/>
            <w:vAlign w:val="center"/>
            <w:hideMark/>
          </w:tcPr>
          <w:p w14:paraId="60AC2B0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47FBA4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65EAB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661A2F" w14:textId="77777777" w:rsidR="006C50E2" w:rsidRPr="0026541A" w:rsidRDefault="006C50E2" w:rsidP="003D4381">
            <w:pPr>
              <w:spacing w:after="0" w:line="360" w:lineRule="auto"/>
              <w:jc w:val="both"/>
              <w:rPr>
                <w:rFonts w:cs="Arial"/>
                <w:color w:val="000000"/>
              </w:rPr>
            </w:pPr>
            <w:r w:rsidRPr="0026541A">
              <w:rPr>
                <w:rFonts w:cs="Arial"/>
                <w:color w:val="000000"/>
              </w:rPr>
              <w:t>AtcConnectionClass.h</w:t>
            </w:r>
          </w:p>
        </w:tc>
        <w:tc>
          <w:tcPr>
            <w:tcW w:w="1017" w:type="dxa"/>
            <w:tcBorders>
              <w:top w:val="nil"/>
              <w:left w:val="nil"/>
              <w:bottom w:val="single" w:sz="8" w:space="0" w:color="auto"/>
              <w:right w:val="single" w:sz="8" w:space="0" w:color="auto"/>
            </w:tcBorders>
            <w:shd w:val="clear" w:color="auto" w:fill="auto"/>
            <w:noWrap/>
            <w:vAlign w:val="center"/>
            <w:hideMark/>
          </w:tcPr>
          <w:p w14:paraId="5007264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D54949D"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70D6198F"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609F6A93"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5EC86B5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49CA85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F2625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5EB71B5" w14:textId="77777777" w:rsidR="006C50E2" w:rsidRPr="0026541A" w:rsidRDefault="006C50E2" w:rsidP="003D4381">
            <w:pPr>
              <w:spacing w:after="0" w:line="360" w:lineRule="auto"/>
              <w:jc w:val="both"/>
              <w:rPr>
                <w:rFonts w:cs="Arial"/>
                <w:color w:val="000000"/>
              </w:rPr>
            </w:pPr>
            <w:r w:rsidRPr="0026541A">
              <w:rPr>
                <w:rFonts w:cs="Arial"/>
                <w:color w:val="000000"/>
              </w:rPr>
              <w:t>AdsAi.cpp</w:t>
            </w:r>
          </w:p>
        </w:tc>
        <w:tc>
          <w:tcPr>
            <w:tcW w:w="1017" w:type="dxa"/>
            <w:tcBorders>
              <w:top w:val="nil"/>
              <w:left w:val="nil"/>
              <w:bottom w:val="single" w:sz="8" w:space="0" w:color="auto"/>
              <w:right w:val="single" w:sz="8" w:space="0" w:color="auto"/>
            </w:tcBorders>
            <w:shd w:val="clear" w:color="auto" w:fill="auto"/>
            <w:noWrap/>
            <w:vAlign w:val="center"/>
            <w:hideMark/>
          </w:tcPr>
          <w:p w14:paraId="4476222B" w14:textId="77777777" w:rsidR="006C50E2" w:rsidRPr="0026541A" w:rsidRDefault="006C50E2" w:rsidP="003D4381">
            <w:pPr>
              <w:spacing w:after="0" w:line="360" w:lineRule="auto"/>
              <w:jc w:val="both"/>
              <w:rPr>
                <w:rFonts w:cs="Arial"/>
                <w:color w:val="000000"/>
              </w:rPr>
            </w:pPr>
            <w:r w:rsidRPr="0026541A">
              <w:rPr>
                <w:rFonts w:cs="Arial"/>
                <w:color w:val="000000"/>
              </w:rPr>
              <w:t>26</w:t>
            </w:r>
          </w:p>
        </w:tc>
        <w:tc>
          <w:tcPr>
            <w:tcW w:w="1345" w:type="dxa"/>
            <w:tcBorders>
              <w:top w:val="nil"/>
              <w:left w:val="nil"/>
              <w:bottom w:val="single" w:sz="8" w:space="0" w:color="auto"/>
              <w:right w:val="single" w:sz="8" w:space="0" w:color="auto"/>
            </w:tcBorders>
            <w:shd w:val="clear" w:color="auto" w:fill="auto"/>
            <w:noWrap/>
            <w:vAlign w:val="center"/>
            <w:hideMark/>
          </w:tcPr>
          <w:p w14:paraId="0309974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21FE29FC" w14:textId="77777777" w:rsidR="006C50E2" w:rsidRPr="0026541A" w:rsidRDefault="006C50E2" w:rsidP="003D4381">
            <w:pPr>
              <w:spacing w:after="0" w:line="360" w:lineRule="auto"/>
              <w:jc w:val="both"/>
              <w:rPr>
                <w:rFonts w:cs="Arial"/>
                <w:color w:val="000000"/>
              </w:rPr>
            </w:pPr>
            <w:r w:rsidRPr="0026541A">
              <w:rPr>
                <w:rFonts w:cs="Arial"/>
                <w:color w:val="000000"/>
              </w:rPr>
              <w:t>28</w:t>
            </w:r>
          </w:p>
        </w:tc>
        <w:tc>
          <w:tcPr>
            <w:tcW w:w="1128" w:type="dxa"/>
            <w:tcBorders>
              <w:top w:val="nil"/>
              <w:left w:val="nil"/>
              <w:bottom w:val="single" w:sz="8" w:space="0" w:color="auto"/>
              <w:right w:val="single" w:sz="8" w:space="0" w:color="auto"/>
            </w:tcBorders>
            <w:shd w:val="clear" w:color="auto" w:fill="auto"/>
            <w:noWrap/>
            <w:vAlign w:val="center"/>
            <w:hideMark/>
          </w:tcPr>
          <w:p w14:paraId="2E9D6731" w14:textId="77777777" w:rsidR="006C50E2" w:rsidRPr="0026541A" w:rsidRDefault="006C50E2" w:rsidP="003D4381">
            <w:pPr>
              <w:spacing w:after="0" w:line="360" w:lineRule="auto"/>
              <w:jc w:val="both"/>
              <w:rPr>
                <w:rFonts w:cs="Arial"/>
                <w:color w:val="000000"/>
              </w:rPr>
            </w:pPr>
            <w:r w:rsidRPr="0026541A">
              <w:rPr>
                <w:rFonts w:cs="Arial"/>
                <w:color w:val="000000"/>
              </w:rPr>
              <w:t>92.86%</w:t>
            </w:r>
          </w:p>
        </w:tc>
        <w:tc>
          <w:tcPr>
            <w:tcW w:w="1284" w:type="dxa"/>
            <w:tcBorders>
              <w:top w:val="nil"/>
              <w:left w:val="nil"/>
              <w:bottom w:val="single" w:sz="8" w:space="0" w:color="auto"/>
              <w:right w:val="single" w:sz="8" w:space="0" w:color="auto"/>
            </w:tcBorders>
            <w:shd w:val="clear" w:color="auto" w:fill="auto"/>
            <w:vAlign w:val="center"/>
            <w:hideMark/>
          </w:tcPr>
          <w:p w14:paraId="678C879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53A559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1A236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2B461D3" w14:textId="77777777" w:rsidR="006C50E2" w:rsidRPr="0026541A" w:rsidRDefault="006C50E2" w:rsidP="003D4381">
            <w:pPr>
              <w:spacing w:after="0" w:line="360" w:lineRule="auto"/>
              <w:jc w:val="both"/>
              <w:rPr>
                <w:rFonts w:cs="Arial"/>
                <w:color w:val="000000"/>
              </w:rPr>
            </w:pPr>
            <w:r w:rsidRPr="0026541A">
              <w:rPr>
                <w:rFonts w:cs="Arial"/>
                <w:color w:val="000000"/>
              </w:rPr>
              <w:t>AdsAi.h</w:t>
            </w:r>
          </w:p>
        </w:tc>
        <w:tc>
          <w:tcPr>
            <w:tcW w:w="1017" w:type="dxa"/>
            <w:tcBorders>
              <w:top w:val="nil"/>
              <w:left w:val="nil"/>
              <w:bottom w:val="single" w:sz="8" w:space="0" w:color="auto"/>
              <w:right w:val="single" w:sz="8" w:space="0" w:color="auto"/>
            </w:tcBorders>
            <w:shd w:val="clear" w:color="auto" w:fill="auto"/>
            <w:noWrap/>
            <w:vAlign w:val="center"/>
            <w:hideMark/>
          </w:tcPr>
          <w:p w14:paraId="3D19C5FA"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20CCD7F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D8712B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71E723A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B5041B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0F7022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6EF4FB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8CCF7B8" w14:textId="77777777" w:rsidR="006C50E2" w:rsidRPr="0026541A" w:rsidRDefault="006C50E2" w:rsidP="003D4381">
            <w:pPr>
              <w:spacing w:after="0" w:line="360" w:lineRule="auto"/>
              <w:jc w:val="both"/>
              <w:rPr>
                <w:rFonts w:cs="Arial"/>
                <w:color w:val="000000"/>
              </w:rPr>
            </w:pPr>
            <w:r w:rsidRPr="0026541A">
              <w:rPr>
                <w:rFonts w:cs="Arial"/>
                <w:color w:val="000000"/>
              </w:rPr>
              <w:t>adsAltitudeRangeEventContract.cpp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5A480477"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345" w:type="dxa"/>
            <w:tcBorders>
              <w:top w:val="nil"/>
              <w:left w:val="nil"/>
              <w:bottom w:val="single" w:sz="8" w:space="0" w:color="auto"/>
              <w:right w:val="single" w:sz="8" w:space="0" w:color="auto"/>
            </w:tcBorders>
            <w:shd w:val="clear" w:color="auto" w:fill="auto"/>
            <w:noWrap/>
            <w:vAlign w:val="center"/>
            <w:hideMark/>
          </w:tcPr>
          <w:p w14:paraId="17E0330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127FAB"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128" w:type="dxa"/>
            <w:tcBorders>
              <w:top w:val="nil"/>
              <w:left w:val="nil"/>
              <w:bottom w:val="single" w:sz="8" w:space="0" w:color="auto"/>
              <w:right w:val="single" w:sz="8" w:space="0" w:color="auto"/>
            </w:tcBorders>
            <w:shd w:val="clear" w:color="auto" w:fill="auto"/>
            <w:noWrap/>
            <w:vAlign w:val="center"/>
            <w:hideMark/>
          </w:tcPr>
          <w:p w14:paraId="53B87AB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748B6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B805FF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D93A7D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D2F5FB" w14:textId="77777777" w:rsidR="006C50E2" w:rsidRPr="0026541A" w:rsidRDefault="006C50E2" w:rsidP="003D4381">
            <w:pPr>
              <w:spacing w:after="0" w:line="360" w:lineRule="auto"/>
              <w:jc w:val="both"/>
              <w:rPr>
                <w:rFonts w:cs="Arial"/>
                <w:color w:val="000000"/>
              </w:rPr>
            </w:pPr>
            <w:r w:rsidRPr="0026541A">
              <w:rPr>
                <w:rFonts w:cs="Arial"/>
                <w:color w:val="000000"/>
              </w:rPr>
              <w:t>adsAltitudeRangeEventContract.h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59335C5F"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345" w:type="dxa"/>
            <w:tcBorders>
              <w:top w:val="nil"/>
              <w:left w:val="nil"/>
              <w:bottom w:val="single" w:sz="8" w:space="0" w:color="auto"/>
              <w:right w:val="single" w:sz="8" w:space="0" w:color="auto"/>
            </w:tcBorders>
            <w:shd w:val="clear" w:color="auto" w:fill="auto"/>
            <w:noWrap/>
            <w:vAlign w:val="center"/>
            <w:hideMark/>
          </w:tcPr>
          <w:p w14:paraId="226B9F93"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15D595EF"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128" w:type="dxa"/>
            <w:tcBorders>
              <w:top w:val="nil"/>
              <w:left w:val="nil"/>
              <w:bottom w:val="single" w:sz="8" w:space="0" w:color="auto"/>
              <w:right w:val="single" w:sz="8" w:space="0" w:color="auto"/>
            </w:tcBorders>
            <w:shd w:val="clear" w:color="auto" w:fill="auto"/>
            <w:noWrap/>
            <w:vAlign w:val="center"/>
            <w:hideMark/>
          </w:tcPr>
          <w:p w14:paraId="3DE5A8E6"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2E8D4670"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7CD40A1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4C87DB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9A9F46" w14:textId="77777777" w:rsidR="006C50E2" w:rsidRPr="0026541A" w:rsidRDefault="006C50E2" w:rsidP="003D4381">
            <w:pPr>
              <w:spacing w:after="0" w:line="360" w:lineRule="auto"/>
              <w:jc w:val="both"/>
              <w:rPr>
                <w:rFonts w:cs="Arial"/>
                <w:color w:val="000000"/>
              </w:rPr>
            </w:pPr>
            <w:r w:rsidRPr="0026541A">
              <w:rPr>
                <w:rFonts w:cs="Arial"/>
                <w:color w:val="000000"/>
              </w:rPr>
              <w:t>adsAppMgr.cpp</w:t>
            </w:r>
          </w:p>
        </w:tc>
        <w:tc>
          <w:tcPr>
            <w:tcW w:w="1017" w:type="dxa"/>
            <w:tcBorders>
              <w:top w:val="nil"/>
              <w:left w:val="nil"/>
              <w:bottom w:val="single" w:sz="8" w:space="0" w:color="auto"/>
              <w:right w:val="single" w:sz="8" w:space="0" w:color="auto"/>
            </w:tcBorders>
            <w:shd w:val="clear" w:color="auto" w:fill="auto"/>
            <w:noWrap/>
            <w:vAlign w:val="center"/>
            <w:hideMark/>
          </w:tcPr>
          <w:p w14:paraId="4ADD14E0" w14:textId="77777777" w:rsidR="006C50E2" w:rsidRPr="0026541A" w:rsidRDefault="006C50E2" w:rsidP="003D4381">
            <w:pPr>
              <w:spacing w:after="0" w:line="360" w:lineRule="auto"/>
              <w:jc w:val="both"/>
              <w:rPr>
                <w:rFonts w:cs="Arial"/>
                <w:color w:val="000000"/>
              </w:rPr>
            </w:pPr>
            <w:r w:rsidRPr="0026541A">
              <w:rPr>
                <w:rFonts w:cs="Arial"/>
                <w:color w:val="000000"/>
              </w:rPr>
              <w:t>75</w:t>
            </w:r>
          </w:p>
        </w:tc>
        <w:tc>
          <w:tcPr>
            <w:tcW w:w="1345" w:type="dxa"/>
            <w:tcBorders>
              <w:top w:val="nil"/>
              <w:left w:val="nil"/>
              <w:bottom w:val="single" w:sz="8" w:space="0" w:color="auto"/>
              <w:right w:val="single" w:sz="8" w:space="0" w:color="auto"/>
            </w:tcBorders>
            <w:shd w:val="clear" w:color="auto" w:fill="auto"/>
            <w:noWrap/>
            <w:vAlign w:val="center"/>
            <w:hideMark/>
          </w:tcPr>
          <w:p w14:paraId="1E76A40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8055EC" w14:textId="77777777" w:rsidR="006C50E2" w:rsidRPr="0026541A" w:rsidRDefault="006C50E2" w:rsidP="003D4381">
            <w:pPr>
              <w:spacing w:after="0" w:line="360" w:lineRule="auto"/>
              <w:jc w:val="both"/>
              <w:rPr>
                <w:rFonts w:cs="Arial"/>
                <w:color w:val="000000"/>
              </w:rPr>
            </w:pPr>
            <w:r w:rsidRPr="0026541A">
              <w:rPr>
                <w:rFonts w:cs="Arial"/>
                <w:color w:val="000000"/>
              </w:rPr>
              <w:t>75</w:t>
            </w:r>
          </w:p>
        </w:tc>
        <w:tc>
          <w:tcPr>
            <w:tcW w:w="1128" w:type="dxa"/>
            <w:tcBorders>
              <w:top w:val="nil"/>
              <w:left w:val="nil"/>
              <w:bottom w:val="single" w:sz="8" w:space="0" w:color="auto"/>
              <w:right w:val="single" w:sz="8" w:space="0" w:color="auto"/>
            </w:tcBorders>
            <w:shd w:val="clear" w:color="auto" w:fill="auto"/>
            <w:noWrap/>
            <w:vAlign w:val="center"/>
            <w:hideMark/>
          </w:tcPr>
          <w:p w14:paraId="7E6D185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A4BF1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E7B21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202321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A8C677E" w14:textId="77777777" w:rsidR="006C50E2" w:rsidRPr="0026541A" w:rsidRDefault="006C50E2" w:rsidP="003D4381">
            <w:pPr>
              <w:spacing w:after="0" w:line="360" w:lineRule="auto"/>
              <w:jc w:val="both"/>
              <w:rPr>
                <w:rFonts w:cs="Arial"/>
                <w:color w:val="000000"/>
              </w:rPr>
            </w:pPr>
            <w:r w:rsidRPr="0026541A">
              <w:rPr>
                <w:rFonts w:cs="Arial"/>
                <w:color w:val="000000"/>
              </w:rPr>
              <w:t>adscnx.cpp</w:t>
            </w:r>
          </w:p>
        </w:tc>
        <w:tc>
          <w:tcPr>
            <w:tcW w:w="1017" w:type="dxa"/>
            <w:tcBorders>
              <w:top w:val="nil"/>
              <w:left w:val="nil"/>
              <w:bottom w:val="single" w:sz="8" w:space="0" w:color="auto"/>
              <w:right w:val="single" w:sz="8" w:space="0" w:color="auto"/>
            </w:tcBorders>
            <w:shd w:val="clear" w:color="auto" w:fill="auto"/>
            <w:noWrap/>
            <w:vAlign w:val="center"/>
            <w:hideMark/>
          </w:tcPr>
          <w:p w14:paraId="376B3094" w14:textId="77777777" w:rsidR="006C50E2" w:rsidRPr="0026541A" w:rsidRDefault="006C50E2" w:rsidP="003D4381">
            <w:pPr>
              <w:spacing w:after="0" w:line="360" w:lineRule="auto"/>
              <w:jc w:val="both"/>
              <w:rPr>
                <w:rFonts w:cs="Arial"/>
                <w:color w:val="000000"/>
              </w:rPr>
            </w:pPr>
            <w:r w:rsidRPr="0026541A">
              <w:rPr>
                <w:rFonts w:cs="Arial"/>
                <w:color w:val="000000"/>
              </w:rPr>
              <w:t>503</w:t>
            </w:r>
          </w:p>
        </w:tc>
        <w:tc>
          <w:tcPr>
            <w:tcW w:w="1345" w:type="dxa"/>
            <w:tcBorders>
              <w:top w:val="nil"/>
              <w:left w:val="nil"/>
              <w:bottom w:val="single" w:sz="8" w:space="0" w:color="auto"/>
              <w:right w:val="single" w:sz="8" w:space="0" w:color="auto"/>
            </w:tcBorders>
            <w:shd w:val="clear" w:color="auto" w:fill="auto"/>
            <w:noWrap/>
            <w:vAlign w:val="center"/>
            <w:hideMark/>
          </w:tcPr>
          <w:p w14:paraId="2633758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1F2FCA9B" w14:textId="77777777" w:rsidR="006C50E2" w:rsidRPr="0026541A" w:rsidRDefault="006C50E2" w:rsidP="003D4381">
            <w:pPr>
              <w:spacing w:after="0" w:line="360" w:lineRule="auto"/>
              <w:jc w:val="both"/>
              <w:rPr>
                <w:rFonts w:cs="Arial"/>
                <w:color w:val="000000"/>
              </w:rPr>
            </w:pPr>
            <w:r w:rsidRPr="0026541A">
              <w:rPr>
                <w:rFonts w:cs="Arial"/>
                <w:color w:val="000000"/>
              </w:rPr>
              <w:t>506</w:t>
            </w:r>
          </w:p>
        </w:tc>
        <w:tc>
          <w:tcPr>
            <w:tcW w:w="1128" w:type="dxa"/>
            <w:tcBorders>
              <w:top w:val="nil"/>
              <w:left w:val="nil"/>
              <w:bottom w:val="single" w:sz="8" w:space="0" w:color="auto"/>
              <w:right w:val="single" w:sz="8" w:space="0" w:color="auto"/>
            </w:tcBorders>
            <w:shd w:val="clear" w:color="auto" w:fill="auto"/>
            <w:noWrap/>
            <w:vAlign w:val="center"/>
            <w:hideMark/>
          </w:tcPr>
          <w:p w14:paraId="077C4FA3" w14:textId="77777777" w:rsidR="006C50E2" w:rsidRPr="0026541A" w:rsidRDefault="006C50E2" w:rsidP="003D4381">
            <w:pPr>
              <w:spacing w:after="0" w:line="360" w:lineRule="auto"/>
              <w:jc w:val="both"/>
              <w:rPr>
                <w:rFonts w:cs="Arial"/>
                <w:color w:val="000000"/>
              </w:rPr>
            </w:pPr>
            <w:r w:rsidRPr="0026541A">
              <w:rPr>
                <w:rFonts w:cs="Arial"/>
                <w:color w:val="000000"/>
              </w:rPr>
              <w:t>99.41%</w:t>
            </w:r>
          </w:p>
        </w:tc>
        <w:tc>
          <w:tcPr>
            <w:tcW w:w="1284" w:type="dxa"/>
            <w:tcBorders>
              <w:top w:val="nil"/>
              <w:left w:val="nil"/>
              <w:bottom w:val="single" w:sz="8" w:space="0" w:color="auto"/>
              <w:right w:val="single" w:sz="8" w:space="0" w:color="auto"/>
            </w:tcBorders>
            <w:shd w:val="clear" w:color="auto" w:fill="auto"/>
            <w:vAlign w:val="center"/>
            <w:hideMark/>
          </w:tcPr>
          <w:p w14:paraId="4707E3F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14C0C2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F6893C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949A20E" w14:textId="77777777" w:rsidR="006C50E2" w:rsidRPr="0026541A" w:rsidRDefault="006C50E2" w:rsidP="003D4381">
            <w:pPr>
              <w:spacing w:after="0" w:line="360" w:lineRule="auto"/>
              <w:jc w:val="both"/>
              <w:rPr>
                <w:rFonts w:cs="Arial"/>
                <w:color w:val="000000"/>
              </w:rPr>
            </w:pPr>
            <w:r w:rsidRPr="0026541A">
              <w:rPr>
                <w:rFonts w:cs="Arial"/>
                <w:color w:val="000000"/>
              </w:rPr>
              <w:t>adsCnxMgr.cpp</w:t>
            </w:r>
          </w:p>
        </w:tc>
        <w:tc>
          <w:tcPr>
            <w:tcW w:w="1017" w:type="dxa"/>
            <w:tcBorders>
              <w:top w:val="nil"/>
              <w:left w:val="nil"/>
              <w:bottom w:val="single" w:sz="8" w:space="0" w:color="auto"/>
              <w:right w:val="single" w:sz="8" w:space="0" w:color="auto"/>
            </w:tcBorders>
            <w:shd w:val="clear" w:color="auto" w:fill="auto"/>
            <w:noWrap/>
            <w:vAlign w:val="center"/>
            <w:hideMark/>
          </w:tcPr>
          <w:p w14:paraId="48DAE846"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345" w:type="dxa"/>
            <w:tcBorders>
              <w:top w:val="nil"/>
              <w:left w:val="nil"/>
              <w:bottom w:val="single" w:sz="8" w:space="0" w:color="auto"/>
              <w:right w:val="single" w:sz="8" w:space="0" w:color="auto"/>
            </w:tcBorders>
            <w:shd w:val="clear" w:color="auto" w:fill="auto"/>
            <w:noWrap/>
            <w:vAlign w:val="center"/>
            <w:hideMark/>
          </w:tcPr>
          <w:p w14:paraId="110DA2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322660C"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69B1BE3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2DC08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E4D1D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FCF22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F9ACC8" w14:textId="77777777" w:rsidR="006C50E2" w:rsidRPr="0026541A" w:rsidRDefault="006C50E2" w:rsidP="003D4381">
            <w:pPr>
              <w:spacing w:after="0" w:line="360" w:lineRule="auto"/>
              <w:jc w:val="both"/>
              <w:rPr>
                <w:rFonts w:cs="Arial"/>
                <w:color w:val="000000"/>
              </w:rPr>
            </w:pPr>
            <w:r w:rsidRPr="0026541A">
              <w:rPr>
                <w:rFonts w:cs="Arial"/>
                <w:color w:val="000000"/>
              </w:rPr>
              <w:t>adsdefs.cpp</w:t>
            </w:r>
          </w:p>
        </w:tc>
        <w:tc>
          <w:tcPr>
            <w:tcW w:w="1017" w:type="dxa"/>
            <w:tcBorders>
              <w:top w:val="nil"/>
              <w:left w:val="nil"/>
              <w:bottom w:val="single" w:sz="8" w:space="0" w:color="auto"/>
              <w:right w:val="single" w:sz="8" w:space="0" w:color="auto"/>
            </w:tcBorders>
            <w:shd w:val="clear" w:color="auto" w:fill="auto"/>
            <w:noWrap/>
            <w:vAlign w:val="center"/>
            <w:hideMark/>
          </w:tcPr>
          <w:p w14:paraId="0A6641B0"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345" w:type="dxa"/>
            <w:tcBorders>
              <w:top w:val="nil"/>
              <w:left w:val="nil"/>
              <w:bottom w:val="single" w:sz="8" w:space="0" w:color="auto"/>
              <w:right w:val="single" w:sz="8" w:space="0" w:color="auto"/>
            </w:tcBorders>
            <w:shd w:val="clear" w:color="auto" w:fill="auto"/>
            <w:noWrap/>
            <w:vAlign w:val="center"/>
            <w:hideMark/>
          </w:tcPr>
          <w:p w14:paraId="0FF2A5E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AD43648"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128" w:type="dxa"/>
            <w:tcBorders>
              <w:top w:val="nil"/>
              <w:left w:val="nil"/>
              <w:bottom w:val="single" w:sz="8" w:space="0" w:color="auto"/>
              <w:right w:val="single" w:sz="8" w:space="0" w:color="auto"/>
            </w:tcBorders>
            <w:shd w:val="clear" w:color="auto" w:fill="auto"/>
            <w:noWrap/>
            <w:vAlign w:val="center"/>
            <w:hideMark/>
          </w:tcPr>
          <w:p w14:paraId="6A33696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15FA1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CBE137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753EE4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E19D2D"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adsDmData.cpp</w:t>
            </w:r>
          </w:p>
        </w:tc>
        <w:tc>
          <w:tcPr>
            <w:tcW w:w="1017" w:type="dxa"/>
            <w:tcBorders>
              <w:top w:val="nil"/>
              <w:left w:val="nil"/>
              <w:bottom w:val="single" w:sz="8" w:space="0" w:color="auto"/>
              <w:right w:val="single" w:sz="8" w:space="0" w:color="auto"/>
            </w:tcBorders>
            <w:shd w:val="clear" w:color="auto" w:fill="auto"/>
            <w:noWrap/>
            <w:vAlign w:val="center"/>
            <w:hideMark/>
          </w:tcPr>
          <w:p w14:paraId="3657A23D" w14:textId="77777777" w:rsidR="006C50E2" w:rsidRPr="0026541A" w:rsidRDefault="006C50E2" w:rsidP="003D4381">
            <w:pPr>
              <w:spacing w:after="0" w:line="360" w:lineRule="auto"/>
              <w:jc w:val="both"/>
              <w:rPr>
                <w:rFonts w:cs="Arial"/>
                <w:color w:val="000000"/>
              </w:rPr>
            </w:pPr>
            <w:r w:rsidRPr="0026541A">
              <w:rPr>
                <w:rFonts w:cs="Arial"/>
                <w:color w:val="000000"/>
              </w:rPr>
              <w:t>65</w:t>
            </w:r>
          </w:p>
        </w:tc>
        <w:tc>
          <w:tcPr>
            <w:tcW w:w="1345" w:type="dxa"/>
            <w:tcBorders>
              <w:top w:val="nil"/>
              <w:left w:val="nil"/>
              <w:bottom w:val="single" w:sz="8" w:space="0" w:color="auto"/>
              <w:right w:val="single" w:sz="8" w:space="0" w:color="auto"/>
            </w:tcBorders>
            <w:shd w:val="clear" w:color="auto" w:fill="auto"/>
            <w:noWrap/>
            <w:vAlign w:val="center"/>
            <w:hideMark/>
          </w:tcPr>
          <w:p w14:paraId="5AF7D54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0BECE53"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128" w:type="dxa"/>
            <w:tcBorders>
              <w:top w:val="nil"/>
              <w:left w:val="nil"/>
              <w:bottom w:val="single" w:sz="8" w:space="0" w:color="auto"/>
              <w:right w:val="single" w:sz="8" w:space="0" w:color="auto"/>
            </w:tcBorders>
            <w:shd w:val="clear" w:color="auto" w:fill="auto"/>
            <w:noWrap/>
            <w:vAlign w:val="center"/>
            <w:hideMark/>
          </w:tcPr>
          <w:p w14:paraId="62FE40CF" w14:textId="77777777" w:rsidR="006C50E2" w:rsidRPr="0026541A" w:rsidRDefault="006C50E2" w:rsidP="003D4381">
            <w:pPr>
              <w:spacing w:after="0" w:line="360" w:lineRule="auto"/>
              <w:jc w:val="both"/>
              <w:rPr>
                <w:rFonts w:cs="Arial"/>
                <w:color w:val="000000"/>
              </w:rPr>
            </w:pPr>
            <w:r w:rsidRPr="0026541A">
              <w:rPr>
                <w:rFonts w:cs="Arial"/>
                <w:color w:val="000000"/>
              </w:rPr>
              <w:t>98.48%</w:t>
            </w:r>
          </w:p>
        </w:tc>
        <w:tc>
          <w:tcPr>
            <w:tcW w:w="1284" w:type="dxa"/>
            <w:tcBorders>
              <w:top w:val="nil"/>
              <w:left w:val="nil"/>
              <w:bottom w:val="single" w:sz="8" w:space="0" w:color="auto"/>
              <w:right w:val="single" w:sz="8" w:space="0" w:color="auto"/>
            </w:tcBorders>
            <w:shd w:val="clear" w:color="auto" w:fill="auto"/>
            <w:vAlign w:val="center"/>
            <w:hideMark/>
          </w:tcPr>
          <w:p w14:paraId="4F092C6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DF83D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0B1AA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9E86AE3" w14:textId="77777777" w:rsidR="006C50E2" w:rsidRPr="0026541A" w:rsidRDefault="006C50E2" w:rsidP="003D4381">
            <w:pPr>
              <w:spacing w:after="0" w:line="360" w:lineRule="auto"/>
              <w:jc w:val="both"/>
              <w:rPr>
                <w:rFonts w:cs="Arial"/>
                <w:color w:val="000000"/>
              </w:rPr>
            </w:pPr>
            <w:r w:rsidRPr="0026541A">
              <w:rPr>
                <w:rFonts w:cs="Arial"/>
                <w:color w:val="000000"/>
              </w:rPr>
              <w:t>adsDmEventContract.cpp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44596B8B"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345" w:type="dxa"/>
            <w:tcBorders>
              <w:top w:val="nil"/>
              <w:left w:val="nil"/>
              <w:bottom w:val="single" w:sz="8" w:space="0" w:color="auto"/>
              <w:right w:val="single" w:sz="8" w:space="0" w:color="auto"/>
            </w:tcBorders>
            <w:shd w:val="clear" w:color="auto" w:fill="auto"/>
            <w:noWrap/>
            <w:vAlign w:val="center"/>
            <w:hideMark/>
          </w:tcPr>
          <w:p w14:paraId="357F8E9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98ECBB6" w14:textId="77777777" w:rsidR="006C50E2" w:rsidRPr="0026541A" w:rsidRDefault="006C50E2" w:rsidP="003D4381">
            <w:pPr>
              <w:spacing w:after="0" w:line="360" w:lineRule="auto"/>
              <w:jc w:val="both"/>
              <w:rPr>
                <w:rFonts w:cs="Arial"/>
                <w:color w:val="000000"/>
              </w:rPr>
            </w:pPr>
            <w:r w:rsidRPr="0026541A">
              <w:rPr>
                <w:rFonts w:cs="Arial"/>
                <w:color w:val="000000"/>
              </w:rPr>
              <w:t>41</w:t>
            </w:r>
          </w:p>
        </w:tc>
        <w:tc>
          <w:tcPr>
            <w:tcW w:w="1128" w:type="dxa"/>
            <w:tcBorders>
              <w:top w:val="nil"/>
              <w:left w:val="nil"/>
              <w:bottom w:val="single" w:sz="8" w:space="0" w:color="auto"/>
              <w:right w:val="single" w:sz="8" w:space="0" w:color="auto"/>
            </w:tcBorders>
            <w:shd w:val="clear" w:color="auto" w:fill="auto"/>
            <w:noWrap/>
            <w:vAlign w:val="center"/>
            <w:hideMark/>
          </w:tcPr>
          <w:p w14:paraId="762A0B8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60981E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5C858F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4DF43B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F0B82B8" w14:textId="77777777" w:rsidR="006C50E2" w:rsidRPr="0026541A" w:rsidRDefault="006C50E2" w:rsidP="003D4381">
            <w:pPr>
              <w:spacing w:after="0" w:line="360" w:lineRule="auto"/>
              <w:jc w:val="both"/>
              <w:rPr>
                <w:rFonts w:cs="Arial"/>
                <w:color w:val="000000"/>
              </w:rPr>
            </w:pPr>
            <w:r w:rsidRPr="0026541A">
              <w:rPr>
                <w:rFonts w:cs="Arial"/>
                <w:color w:val="000000"/>
              </w:rPr>
              <w:t>adsDmEventContract.h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17A289D7"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518EAB0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69445F5E"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128" w:type="dxa"/>
            <w:tcBorders>
              <w:top w:val="nil"/>
              <w:left w:val="nil"/>
              <w:bottom w:val="single" w:sz="8" w:space="0" w:color="auto"/>
              <w:right w:val="single" w:sz="8" w:space="0" w:color="auto"/>
            </w:tcBorders>
            <w:shd w:val="clear" w:color="auto" w:fill="auto"/>
            <w:noWrap/>
            <w:vAlign w:val="center"/>
            <w:hideMark/>
          </w:tcPr>
          <w:p w14:paraId="7F0B96F3" w14:textId="77777777" w:rsidR="006C50E2" w:rsidRPr="0026541A" w:rsidRDefault="006C50E2" w:rsidP="003D4381">
            <w:pPr>
              <w:spacing w:after="0" w:line="360" w:lineRule="auto"/>
              <w:jc w:val="both"/>
              <w:rPr>
                <w:rFonts w:cs="Arial"/>
                <w:color w:val="000000"/>
              </w:rPr>
            </w:pPr>
            <w:r w:rsidRPr="0026541A">
              <w:rPr>
                <w:rFonts w:cs="Arial"/>
                <w:color w:val="000000"/>
              </w:rPr>
              <w:t>60.00%</w:t>
            </w:r>
          </w:p>
        </w:tc>
        <w:tc>
          <w:tcPr>
            <w:tcW w:w="1284" w:type="dxa"/>
            <w:tcBorders>
              <w:top w:val="nil"/>
              <w:left w:val="nil"/>
              <w:bottom w:val="single" w:sz="8" w:space="0" w:color="auto"/>
              <w:right w:val="single" w:sz="8" w:space="0" w:color="auto"/>
            </w:tcBorders>
            <w:shd w:val="clear" w:color="auto" w:fill="auto"/>
            <w:vAlign w:val="center"/>
            <w:hideMark/>
          </w:tcPr>
          <w:p w14:paraId="7AAAE781"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09802A3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FEA5FF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347F05" w14:textId="77777777" w:rsidR="006C50E2" w:rsidRPr="0026541A" w:rsidRDefault="006C50E2" w:rsidP="003D4381">
            <w:pPr>
              <w:spacing w:after="0" w:line="360" w:lineRule="auto"/>
              <w:jc w:val="both"/>
              <w:rPr>
                <w:rFonts w:cs="Arial"/>
                <w:color w:val="000000"/>
              </w:rPr>
            </w:pPr>
            <w:r w:rsidRPr="0026541A">
              <w:rPr>
                <w:rFonts w:cs="Arial"/>
                <w:color w:val="000000"/>
              </w:rPr>
              <w:t>adsDownlink.cpp</w:t>
            </w:r>
          </w:p>
        </w:tc>
        <w:tc>
          <w:tcPr>
            <w:tcW w:w="1017" w:type="dxa"/>
            <w:tcBorders>
              <w:top w:val="nil"/>
              <w:left w:val="nil"/>
              <w:bottom w:val="single" w:sz="8" w:space="0" w:color="auto"/>
              <w:right w:val="single" w:sz="8" w:space="0" w:color="auto"/>
            </w:tcBorders>
            <w:shd w:val="clear" w:color="auto" w:fill="auto"/>
            <w:noWrap/>
            <w:vAlign w:val="center"/>
            <w:hideMark/>
          </w:tcPr>
          <w:p w14:paraId="7CF9B29D" w14:textId="77777777" w:rsidR="006C50E2" w:rsidRPr="0026541A" w:rsidRDefault="006C50E2" w:rsidP="003D4381">
            <w:pPr>
              <w:spacing w:after="0" w:line="360" w:lineRule="auto"/>
              <w:jc w:val="both"/>
              <w:rPr>
                <w:rFonts w:cs="Arial"/>
                <w:color w:val="000000"/>
              </w:rPr>
            </w:pPr>
            <w:r w:rsidRPr="0026541A">
              <w:rPr>
                <w:rFonts w:cs="Arial"/>
                <w:color w:val="000000"/>
              </w:rPr>
              <w:t>28</w:t>
            </w:r>
          </w:p>
        </w:tc>
        <w:tc>
          <w:tcPr>
            <w:tcW w:w="1345" w:type="dxa"/>
            <w:tcBorders>
              <w:top w:val="nil"/>
              <w:left w:val="nil"/>
              <w:bottom w:val="single" w:sz="8" w:space="0" w:color="auto"/>
              <w:right w:val="single" w:sz="8" w:space="0" w:color="auto"/>
            </w:tcBorders>
            <w:shd w:val="clear" w:color="auto" w:fill="auto"/>
            <w:noWrap/>
            <w:vAlign w:val="center"/>
            <w:hideMark/>
          </w:tcPr>
          <w:p w14:paraId="12461C0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6AE476F" w14:textId="77777777" w:rsidR="006C50E2" w:rsidRPr="0026541A" w:rsidRDefault="006C50E2" w:rsidP="003D4381">
            <w:pPr>
              <w:spacing w:after="0" w:line="360" w:lineRule="auto"/>
              <w:jc w:val="both"/>
              <w:rPr>
                <w:rFonts w:cs="Arial"/>
                <w:color w:val="000000"/>
              </w:rPr>
            </w:pPr>
            <w:r w:rsidRPr="0026541A">
              <w:rPr>
                <w:rFonts w:cs="Arial"/>
                <w:color w:val="000000"/>
              </w:rPr>
              <w:t>28</w:t>
            </w:r>
          </w:p>
        </w:tc>
        <w:tc>
          <w:tcPr>
            <w:tcW w:w="1128" w:type="dxa"/>
            <w:tcBorders>
              <w:top w:val="nil"/>
              <w:left w:val="nil"/>
              <w:bottom w:val="single" w:sz="8" w:space="0" w:color="auto"/>
              <w:right w:val="single" w:sz="8" w:space="0" w:color="auto"/>
            </w:tcBorders>
            <w:shd w:val="clear" w:color="auto" w:fill="auto"/>
            <w:noWrap/>
            <w:vAlign w:val="center"/>
            <w:hideMark/>
          </w:tcPr>
          <w:p w14:paraId="06F72FB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3EE30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3C3F71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50B726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D6FFB92" w14:textId="77777777" w:rsidR="006C50E2" w:rsidRPr="0026541A" w:rsidRDefault="006C50E2" w:rsidP="003D4381">
            <w:pPr>
              <w:spacing w:after="0" w:line="360" w:lineRule="auto"/>
              <w:jc w:val="both"/>
              <w:rPr>
                <w:rFonts w:cs="Arial"/>
                <w:color w:val="000000"/>
              </w:rPr>
            </w:pPr>
            <w:r w:rsidRPr="0026541A">
              <w:rPr>
                <w:rFonts w:cs="Arial"/>
                <w:color w:val="000000"/>
              </w:rPr>
              <w:t>adsEncoder.cpp</w:t>
            </w:r>
          </w:p>
        </w:tc>
        <w:tc>
          <w:tcPr>
            <w:tcW w:w="1017" w:type="dxa"/>
            <w:tcBorders>
              <w:top w:val="nil"/>
              <w:left w:val="nil"/>
              <w:bottom w:val="single" w:sz="8" w:space="0" w:color="auto"/>
              <w:right w:val="single" w:sz="8" w:space="0" w:color="auto"/>
            </w:tcBorders>
            <w:shd w:val="clear" w:color="auto" w:fill="auto"/>
            <w:noWrap/>
            <w:vAlign w:val="center"/>
            <w:hideMark/>
          </w:tcPr>
          <w:p w14:paraId="6C12C10A"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345" w:type="dxa"/>
            <w:tcBorders>
              <w:top w:val="nil"/>
              <w:left w:val="nil"/>
              <w:bottom w:val="single" w:sz="8" w:space="0" w:color="auto"/>
              <w:right w:val="single" w:sz="8" w:space="0" w:color="auto"/>
            </w:tcBorders>
            <w:shd w:val="clear" w:color="auto" w:fill="auto"/>
            <w:noWrap/>
            <w:vAlign w:val="center"/>
            <w:hideMark/>
          </w:tcPr>
          <w:p w14:paraId="268494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750DD33"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0442B65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E5AB0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825967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9F6CD4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330EBAF" w14:textId="77777777" w:rsidR="006C50E2" w:rsidRPr="0026541A" w:rsidRDefault="006C50E2" w:rsidP="003D4381">
            <w:pPr>
              <w:spacing w:after="0" w:line="360" w:lineRule="auto"/>
              <w:jc w:val="both"/>
              <w:rPr>
                <w:rFonts w:cs="Arial"/>
                <w:color w:val="000000"/>
              </w:rPr>
            </w:pPr>
            <w:r w:rsidRPr="0026541A">
              <w:rPr>
                <w:rFonts w:cs="Arial"/>
                <w:color w:val="000000"/>
              </w:rPr>
              <w:t>adsEventContract.cpp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06CE3B45"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345" w:type="dxa"/>
            <w:tcBorders>
              <w:top w:val="nil"/>
              <w:left w:val="nil"/>
              <w:bottom w:val="single" w:sz="8" w:space="0" w:color="auto"/>
              <w:right w:val="single" w:sz="8" w:space="0" w:color="auto"/>
            </w:tcBorders>
            <w:shd w:val="clear" w:color="auto" w:fill="auto"/>
            <w:noWrap/>
            <w:vAlign w:val="center"/>
            <w:hideMark/>
          </w:tcPr>
          <w:p w14:paraId="30C47D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D0A4B90"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128" w:type="dxa"/>
            <w:tcBorders>
              <w:top w:val="nil"/>
              <w:left w:val="nil"/>
              <w:bottom w:val="single" w:sz="8" w:space="0" w:color="auto"/>
              <w:right w:val="single" w:sz="8" w:space="0" w:color="auto"/>
            </w:tcBorders>
            <w:shd w:val="clear" w:color="auto" w:fill="auto"/>
            <w:noWrap/>
            <w:vAlign w:val="center"/>
            <w:hideMark/>
          </w:tcPr>
          <w:p w14:paraId="0F01CEC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365B8E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0723F6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AACC14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C2CD5A2" w14:textId="77777777" w:rsidR="006C50E2" w:rsidRPr="0026541A" w:rsidRDefault="006C50E2" w:rsidP="003D4381">
            <w:pPr>
              <w:spacing w:after="0" w:line="360" w:lineRule="auto"/>
              <w:jc w:val="both"/>
              <w:rPr>
                <w:rFonts w:cs="Arial"/>
                <w:color w:val="000000"/>
              </w:rPr>
            </w:pPr>
            <w:r w:rsidRPr="0026541A">
              <w:rPr>
                <w:rFonts w:cs="Arial"/>
                <w:color w:val="000000"/>
              </w:rPr>
              <w:t>adsEventContract.h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6F0C94C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50B533F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298880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40A7CFA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0D5583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3A4F73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D56B75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07FFDBA" w14:textId="77777777" w:rsidR="006C50E2" w:rsidRPr="0026541A" w:rsidRDefault="006C50E2" w:rsidP="003D4381">
            <w:pPr>
              <w:spacing w:after="0" w:line="360" w:lineRule="auto"/>
              <w:jc w:val="both"/>
              <w:rPr>
                <w:rFonts w:cs="Arial"/>
                <w:color w:val="000000"/>
              </w:rPr>
            </w:pPr>
            <w:r w:rsidRPr="0026541A">
              <w:rPr>
                <w:rFonts w:cs="Arial"/>
                <w:color w:val="000000"/>
              </w:rPr>
              <w:t>adsEventOwner.cpp</w:t>
            </w:r>
          </w:p>
        </w:tc>
        <w:tc>
          <w:tcPr>
            <w:tcW w:w="1017" w:type="dxa"/>
            <w:tcBorders>
              <w:top w:val="nil"/>
              <w:left w:val="nil"/>
              <w:bottom w:val="single" w:sz="8" w:space="0" w:color="auto"/>
              <w:right w:val="single" w:sz="8" w:space="0" w:color="auto"/>
            </w:tcBorders>
            <w:shd w:val="clear" w:color="auto" w:fill="auto"/>
            <w:noWrap/>
            <w:vAlign w:val="center"/>
            <w:hideMark/>
          </w:tcPr>
          <w:p w14:paraId="19358F7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36CD288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798EFF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413B2C5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6214D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6992C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B8D279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2C351AD" w14:textId="77777777" w:rsidR="006C50E2" w:rsidRPr="0026541A" w:rsidRDefault="006C50E2" w:rsidP="003D4381">
            <w:pPr>
              <w:spacing w:after="0" w:line="360" w:lineRule="auto"/>
              <w:jc w:val="both"/>
              <w:rPr>
                <w:rFonts w:cs="Arial"/>
                <w:color w:val="000000"/>
              </w:rPr>
            </w:pPr>
            <w:r w:rsidRPr="0026541A">
              <w:rPr>
                <w:rFonts w:cs="Arial"/>
                <w:color w:val="000000"/>
              </w:rPr>
              <w:t>adsf.cpp</w:t>
            </w:r>
          </w:p>
        </w:tc>
        <w:tc>
          <w:tcPr>
            <w:tcW w:w="1017" w:type="dxa"/>
            <w:tcBorders>
              <w:top w:val="nil"/>
              <w:left w:val="nil"/>
              <w:bottom w:val="single" w:sz="8" w:space="0" w:color="auto"/>
              <w:right w:val="single" w:sz="8" w:space="0" w:color="auto"/>
            </w:tcBorders>
            <w:shd w:val="clear" w:color="auto" w:fill="auto"/>
            <w:noWrap/>
            <w:vAlign w:val="center"/>
            <w:hideMark/>
          </w:tcPr>
          <w:p w14:paraId="2A213CFB"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345" w:type="dxa"/>
            <w:tcBorders>
              <w:top w:val="nil"/>
              <w:left w:val="nil"/>
              <w:bottom w:val="single" w:sz="8" w:space="0" w:color="auto"/>
              <w:right w:val="single" w:sz="8" w:space="0" w:color="auto"/>
            </w:tcBorders>
            <w:shd w:val="clear" w:color="auto" w:fill="auto"/>
            <w:noWrap/>
            <w:vAlign w:val="center"/>
            <w:hideMark/>
          </w:tcPr>
          <w:p w14:paraId="582D28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77A5C81"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128" w:type="dxa"/>
            <w:tcBorders>
              <w:top w:val="nil"/>
              <w:left w:val="nil"/>
              <w:bottom w:val="single" w:sz="8" w:space="0" w:color="auto"/>
              <w:right w:val="single" w:sz="8" w:space="0" w:color="auto"/>
            </w:tcBorders>
            <w:shd w:val="clear" w:color="auto" w:fill="auto"/>
            <w:noWrap/>
            <w:vAlign w:val="center"/>
            <w:hideMark/>
          </w:tcPr>
          <w:p w14:paraId="0C3B972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523A3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336775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A3CBCA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1347D4E" w14:textId="77777777" w:rsidR="006C50E2" w:rsidRPr="0026541A" w:rsidRDefault="006C50E2" w:rsidP="003D4381">
            <w:pPr>
              <w:spacing w:after="0" w:line="360" w:lineRule="auto"/>
              <w:jc w:val="both"/>
              <w:rPr>
                <w:rFonts w:cs="Arial"/>
                <w:color w:val="000000"/>
              </w:rPr>
            </w:pPr>
            <w:r w:rsidRPr="0026541A">
              <w:rPr>
                <w:rFonts w:cs="Arial"/>
                <w:color w:val="000000"/>
              </w:rPr>
              <w:t>adsf.h</w:t>
            </w:r>
          </w:p>
        </w:tc>
        <w:tc>
          <w:tcPr>
            <w:tcW w:w="1017" w:type="dxa"/>
            <w:tcBorders>
              <w:top w:val="nil"/>
              <w:left w:val="nil"/>
              <w:bottom w:val="single" w:sz="8" w:space="0" w:color="auto"/>
              <w:right w:val="single" w:sz="8" w:space="0" w:color="auto"/>
            </w:tcBorders>
            <w:shd w:val="clear" w:color="auto" w:fill="auto"/>
            <w:noWrap/>
            <w:vAlign w:val="center"/>
            <w:hideMark/>
          </w:tcPr>
          <w:p w14:paraId="05B8150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020C1CA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5B38AA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73DB290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C19B6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374931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B7BDBF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71EACA2" w14:textId="77777777" w:rsidR="006C50E2" w:rsidRPr="0026541A" w:rsidRDefault="006C50E2" w:rsidP="003D4381">
            <w:pPr>
              <w:spacing w:after="0" w:line="360" w:lineRule="auto"/>
              <w:jc w:val="both"/>
              <w:rPr>
                <w:rFonts w:cs="Arial"/>
                <w:color w:val="000000"/>
              </w:rPr>
            </w:pPr>
            <w:r w:rsidRPr="0026541A">
              <w:rPr>
                <w:rFonts w:cs="Arial"/>
                <w:color w:val="000000"/>
              </w:rPr>
              <w:t>adsfannun.cpp</w:t>
            </w:r>
          </w:p>
        </w:tc>
        <w:tc>
          <w:tcPr>
            <w:tcW w:w="1017" w:type="dxa"/>
            <w:tcBorders>
              <w:top w:val="nil"/>
              <w:left w:val="nil"/>
              <w:bottom w:val="single" w:sz="8" w:space="0" w:color="auto"/>
              <w:right w:val="single" w:sz="8" w:space="0" w:color="auto"/>
            </w:tcBorders>
            <w:shd w:val="clear" w:color="auto" w:fill="auto"/>
            <w:noWrap/>
            <w:vAlign w:val="center"/>
            <w:hideMark/>
          </w:tcPr>
          <w:p w14:paraId="7ED1ABB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CB6C9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B6F64F2"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B806BB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AFF54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160D9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0F3245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9B1AF60" w14:textId="77777777" w:rsidR="006C50E2" w:rsidRPr="0026541A" w:rsidRDefault="006C50E2" w:rsidP="003D4381">
            <w:pPr>
              <w:spacing w:after="0" w:line="360" w:lineRule="auto"/>
              <w:jc w:val="both"/>
              <w:rPr>
                <w:rFonts w:cs="Arial"/>
                <w:color w:val="000000"/>
              </w:rPr>
            </w:pPr>
            <w:r w:rsidRPr="0026541A">
              <w:rPr>
                <w:rFonts w:cs="Arial"/>
                <w:color w:val="000000"/>
              </w:rPr>
              <w:t>adsLateralDevEventContract.cpp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10A1E0CD"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345" w:type="dxa"/>
            <w:tcBorders>
              <w:top w:val="nil"/>
              <w:left w:val="nil"/>
              <w:bottom w:val="single" w:sz="8" w:space="0" w:color="auto"/>
              <w:right w:val="single" w:sz="8" w:space="0" w:color="auto"/>
            </w:tcBorders>
            <w:shd w:val="clear" w:color="auto" w:fill="auto"/>
            <w:noWrap/>
            <w:vAlign w:val="center"/>
            <w:hideMark/>
          </w:tcPr>
          <w:p w14:paraId="2D39D3A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E7A0DA2"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128" w:type="dxa"/>
            <w:tcBorders>
              <w:top w:val="nil"/>
              <w:left w:val="nil"/>
              <w:bottom w:val="single" w:sz="8" w:space="0" w:color="auto"/>
              <w:right w:val="single" w:sz="8" w:space="0" w:color="auto"/>
            </w:tcBorders>
            <w:shd w:val="clear" w:color="auto" w:fill="auto"/>
            <w:noWrap/>
            <w:vAlign w:val="center"/>
            <w:hideMark/>
          </w:tcPr>
          <w:p w14:paraId="4B69B06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0A154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8293C1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2C445D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C5B2E3" w14:textId="77777777" w:rsidR="006C50E2" w:rsidRPr="0026541A" w:rsidRDefault="006C50E2" w:rsidP="003D4381">
            <w:pPr>
              <w:spacing w:after="0" w:line="360" w:lineRule="auto"/>
              <w:jc w:val="both"/>
              <w:rPr>
                <w:rFonts w:cs="Arial"/>
                <w:color w:val="000000"/>
              </w:rPr>
            </w:pPr>
            <w:r w:rsidRPr="0026541A">
              <w:rPr>
                <w:rFonts w:cs="Arial"/>
                <w:color w:val="000000"/>
              </w:rPr>
              <w:t>adsLateralDevEventContract.h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7D6C786A"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345" w:type="dxa"/>
            <w:tcBorders>
              <w:top w:val="nil"/>
              <w:left w:val="nil"/>
              <w:bottom w:val="single" w:sz="8" w:space="0" w:color="auto"/>
              <w:right w:val="single" w:sz="8" w:space="0" w:color="auto"/>
            </w:tcBorders>
            <w:shd w:val="clear" w:color="auto" w:fill="auto"/>
            <w:noWrap/>
            <w:vAlign w:val="center"/>
            <w:hideMark/>
          </w:tcPr>
          <w:p w14:paraId="4554856D"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568F7772"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128" w:type="dxa"/>
            <w:tcBorders>
              <w:top w:val="nil"/>
              <w:left w:val="nil"/>
              <w:bottom w:val="single" w:sz="8" w:space="0" w:color="auto"/>
              <w:right w:val="single" w:sz="8" w:space="0" w:color="auto"/>
            </w:tcBorders>
            <w:shd w:val="clear" w:color="auto" w:fill="auto"/>
            <w:noWrap/>
            <w:vAlign w:val="center"/>
            <w:hideMark/>
          </w:tcPr>
          <w:p w14:paraId="58E629E1" w14:textId="77777777" w:rsidR="006C50E2" w:rsidRPr="0026541A" w:rsidRDefault="006C50E2" w:rsidP="003D4381">
            <w:pPr>
              <w:spacing w:after="0" w:line="360" w:lineRule="auto"/>
              <w:jc w:val="both"/>
              <w:rPr>
                <w:rFonts w:cs="Arial"/>
                <w:color w:val="000000"/>
              </w:rPr>
            </w:pPr>
            <w:r w:rsidRPr="0026541A">
              <w:rPr>
                <w:rFonts w:cs="Arial"/>
                <w:color w:val="000000"/>
              </w:rPr>
              <w:t>78.95%</w:t>
            </w:r>
          </w:p>
        </w:tc>
        <w:tc>
          <w:tcPr>
            <w:tcW w:w="1284" w:type="dxa"/>
            <w:tcBorders>
              <w:top w:val="nil"/>
              <w:left w:val="nil"/>
              <w:bottom w:val="single" w:sz="8" w:space="0" w:color="auto"/>
              <w:right w:val="single" w:sz="8" w:space="0" w:color="auto"/>
            </w:tcBorders>
            <w:shd w:val="clear" w:color="auto" w:fill="auto"/>
            <w:vAlign w:val="center"/>
            <w:hideMark/>
          </w:tcPr>
          <w:p w14:paraId="10E171EF"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33DCA5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3ABD5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EB8BFEC" w14:textId="77777777" w:rsidR="006C50E2" w:rsidRPr="0026541A" w:rsidRDefault="006C50E2" w:rsidP="003D4381">
            <w:pPr>
              <w:spacing w:after="0" w:line="360" w:lineRule="auto"/>
              <w:jc w:val="both"/>
              <w:rPr>
                <w:rFonts w:cs="Arial"/>
                <w:color w:val="000000"/>
              </w:rPr>
            </w:pPr>
            <w:r w:rsidRPr="0026541A">
              <w:rPr>
                <w:rFonts w:cs="Arial"/>
                <w:color w:val="000000"/>
              </w:rPr>
              <w:t>adsParser.cpp</w:t>
            </w:r>
          </w:p>
        </w:tc>
        <w:tc>
          <w:tcPr>
            <w:tcW w:w="1017" w:type="dxa"/>
            <w:tcBorders>
              <w:top w:val="nil"/>
              <w:left w:val="nil"/>
              <w:bottom w:val="single" w:sz="8" w:space="0" w:color="auto"/>
              <w:right w:val="single" w:sz="8" w:space="0" w:color="auto"/>
            </w:tcBorders>
            <w:shd w:val="clear" w:color="auto" w:fill="auto"/>
            <w:noWrap/>
            <w:vAlign w:val="center"/>
            <w:hideMark/>
          </w:tcPr>
          <w:p w14:paraId="00A780A7" w14:textId="77777777" w:rsidR="006C50E2" w:rsidRPr="0026541A" w:rsidRDefault="006C50E2" w:rsidP="003D4381">
            <w:pPr>
              <w:spacing w:after="0" w:line="360" w:lineRule="auto"/>
              <w:jc w:val="both"/>
              <w:rPr>
                <w:rFonts w:cs="Arial"/>
                <w:color w:val="000000"/>
              </w:rPr>
            </w:pPr>
            <w:r w:rsidRPr="0026541A">
              <w:rPr>
                <w:rFonts w:cs="Arial"/>
                <w:color w:val="000000"/>
              </w:rPr>
              <w:t>98</w:t>
            </w:r>
          </w:p>
        </w:tc>
        <w:tc>
          <w:tcPr>
            <w:tcW w:w="1345" w:type="dxa"/>
            <w:tcBorders>
              <w:top w:val="nil"/>
              <w:left w:val="nil"/>
              <w:bottom w:val="single" w:sz="8" w:space="0" w:color="auto"/>
              <w:right w:val="single" w:sz="8" w:space="0" w:color="auto"/>
            </w:tcBorders>
            <w:shd w:val="clear" w:color="auto" w:fill="auto"/>
            <w:noWrap/>
            <w:vAlign w:val="center"/>
            <w:hideMark/>
          </w:tcPr>
          <w:p w14:paraId="34FF37D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E0D5320" w14:textId="77777777" w:rsidR="006C50E2" w:rsidRPr="0026541A" w:rsidRDefault="006C50E2" w:rsidP="003D4381">
            <w:pPr>
              <w:spacing w:after="0" w:line="360" w:lineRule="auto"/>
              <w:jc w:val="both"/>
              <w:rPr>
                <w:rFonts w:cs="Arial"/>
                <w:color w:val="000000"/>
              </w:rPr>
            </w:pPr>
            <w:r w:rsidRPr="0026541A">
              <w:rPr>
                <w:rFonts w:cs="Arial"/>
                <w:color w:val="000000"/>
              </w:rPr>
              <w:t>98</w:t>
            </w:r>
          </w:p>
        </w:tc>
        <w:tc>
          <w:tcPr>
            <w:tcW w:w="1128" w:type="dxa"/>
            <w:tcBorders>
              <w:top w:val="nil"/>
              <w:left w:val="nil"/>
              <w:bottom w:val="single" w:sz="8" w:space="0" w:color="auto"/>
              <w:right w:val="single" w:sz="8" w:space="0" w:color="auto"/>
            </w:tcBorders>
            <w:shd w:val="clear" w:color="auto" w:fill="auto"/>
            <w:noWrap/>
            <w:vAlign w:val="center"/>
            <w:hideMark/>
          </w:tcPr>
          <w:p w14:paraId="203ABDD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890CC2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5F4A3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CC09BF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7E7C1C" w14:textId="77777777" w:rsidR="006C50E2" w:rsidRPr="0026541A" w:rsidRDefault="006C50E2" w:rsidP="003D4381">
            <w:pPr>
              <w:spacing w:after="0" w:line="360" w:lineRule="auto"/>
              <w:jc w:val="both"/>
              <w:rPr>
                <w:rFonts w:cs="Arial"/>
                <w:color w:val="000000"/>
              </w:rPr>
            </w:pPr>
            <w:r w:rsidRPr="0026541A">
              <w:rPr>
                <w:rFonts w:cs="Arial"/>
                <w:color w:val="000000"/>
              </w:rPr>
              <w:t>adsPeriodic.cpp</w:t>
            </w:r>
          </w:p>
        </w:tc>
        <w:tc>
          <w:tcPr>
            <w:tcW w:w="1017" w:type="dxa"/>
            <w:tcBorders>
              <w:top w:val="nil"/>
              <w:left w:val="nil"/>
              <w:bottom w:val="single" w:sz="8" w:space="0" w:color="auto"/>
              <w:right w:val="single" w:sz="8" w:space="0" w:color="auto"/>
            </w:tcBorders>
            <w:shd w:val="clear" w:color="auto" w:fill="auto"/>
            <w:noWrap/>
            <w:vAlign w:val="center"/>
            <w:hideMark/>
          </w:tcPr>
          <w:p w14:paraId="446C1F47" w14:textId="77777777" w:rsidR="006C50E2" w:rsidRPr="0026541A" w:rsidRDefault="006C50E2" w:rsidP="003D4381">
            <w:pPr>
              <w:spacing w:after="0" w:line="360" w:lineRule="auto"/>
              <w:jc w:val="both"/>
              <w:rPr>
                <w:rFonts w:cs="Arial"/>
                <w:color w:val="000000"/>
              </w:rPr>
            </w:pPr>
            <w:r w:rsidRPr="0026541A">
              <w:rPr>
                <w:rFonts w:cs="Arial"/>
                <w:color w:val="000000"/>
              </w:rPr>
              <w:t>254</w:t>
            </w:r>
          </w:p>
        </w:tc>
        <w:tc>
          <w:tcPr>
            <w:tcW w:w="1345" w:type="dxa"/>
            <w:tcBorders>
              <w:top w:val="nil"/>
              <w:left w:val="nil"/>
              <w:bottom w:val="single" w:sz="8" w:space="0" w:color="auto"/>
              <w:right w:val="single" w:sz="8" w:space="0" w:color="auto"/>
            </w:tcBorders>
            <w:shd w:val="clear" w:color="auto" w:fill="auto"/>
            <w:noWrap/>
            <w:vAlign w:val="center"/>
            <w:hideMark/>
          </w:tcPr>
          <w:p w14:paraId="02F8D03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E58BDA0" w14:textId="77777777" w:rsidR="006C50E2" w:rsidRPr="0026541A" w:rsidRDefault="006C50E2" w:rsidP="003D4381">
            <w:pPr>
              <w:spacing w:after="0" w:line="360" w:lineRule="auto"/>
              <w:jc w:val="both"/>
              <w:rPr>
                <w:rFonts w:cs="Arial"/>
                <w:color w:val="000000"/>
              </w:rPr>
            </w:pPr>
            <w:r w:rsidRPr="0026541A">
              <w:rPr>
                <w:rFonts w:cs="Arial"/>
                <w:color w:val="000000"/>
              </w:rPr>
              <w:t>256</w:t>
            </w:r>
          </w:p>
        </w:tc>
        <w:tc>
          <w:tcPr>
            <w:tcW w:w="1128" w:type="dxa"/>
            <w:tcBorders>
              <w:top w:val="nil"/>
              <w:left w:val="nil"/>
              <w:bottom w:val="single" w:sz="8" w:space="0" w:color="auto"/>
              <w:right w:val="single" w:sz="8" w:space="0" w:color="auto"/>
            </w:tcBorders>
            <w:shd w:val="clear" w:color="auto" w:fill="auto"/>
            <w:noWrap/>
            <w:vAlign w:val="center"/>
            <w:hideMark/>
          </w:tcPr>
          <w:p w14:paraId="4D6F6F54" w14:textId="77777777" w:rsidR="006C50E2" w:rsidRPr="0026541A" w:rsidRDefault="006C50E2" w:rsidP="003D4381">
            <w:pPr>
              <w:spacing w:after="0" w:line="360" w:lineRule="auto"/>
              <w:jc w:val="both"/>
              <w:rPr>
                <w:rFonts w:cs="Arial"/>
                <w:color w:val="000000"/>
              </w:rPr>
            </w:pPr>
            <w:r w:rsidRPr="0026541A">
              <w:rPr>
                <w:rFonts w:cs="Arial"/>
                <w:color w:val="000000"/>
              </w:rPr>
              <w:t>99.22%</w:t>
            </w:r>
          </w:p>
        </w:tc>
        <w:tc>
          <w:tcPr>
            <w:tcW w:w="1284" w:type="dxa"/>
            <w:tcBorders>
              <w:top w:val="nil"/>
              <w:left w:val="nil"/>
              <w:bottom w:val="single" w:sz="8" w:space="0" w:color="auto"/>
              <w:right w:val="single" w:sz="8" w:space="0" w:color="auto"/>
            </w:tcBorders>
            <w:shd w:val="clear" w:color="auto" w:fill="auto"/>
            <w:vAlign w:val="center"/>
            <w:hideMark/>
          </w:tcPr>
          <w:p w14:paraId="470ECFF1"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E4C360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9DB355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2BC671" w14:textId="77777777" w:rsidR="006C50E2" w:rsidRPr="0026541A" w:rsidRDefault="006C50E2" w:rsidP="003D4381">
            <w:pPr>
              <w:spacing w:after="0" w:line="360" w:lineRule="auto"/>
              <w:jc w:val="both"/>
              <w:rPr>
                <w:rFonts w:cs="Arial"/>
                <w:color w:val="000000"/>
              </w:rPr>
            </w:pPr>
            <w:r w:rsidRPr="0026541A">
              <w:rPr>
                <w:rFonts w:cs="Arial"/>
                <w:color w:val="000000"/>
              </w:rPr>
              <w:t>adsPeriodic.h</w:t>
            </w:r>
          </w:p>
        </w:tc>
        <w:tc>
          <w:tcPr>
            <w:tcW w:w="1017" w:type="dxa"/>
            <w:tcBorders>
              <w:top w:val="nil"/>
              <w:left w:val="nil"/>
              <w:bottom w:val="single" w:sz="8" w:space="0" w:color="auto"/>
              <w:right w:val="single" w:sz="8" w:space="0" w:color="auto"/>
            </w:tcBorders>
            <w:shd w:val="clear" w:color="auto" w:fill="auto"/>
            <w:noWrap/>
            <w:vAlign w:val="center"/>
            <w:hideMark/>
          </w:tcPr>
          <w:p w14:paraId="0E68BEFC"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63738C8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2E32614"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3F38C3F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FC236B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8B8EF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1C3A4A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9A3D8B" w14:textId="77777777" w:rsidR="006C50E2" w:rsidRPr="0026541A" w:rsidRDefault="006C50E2" w:rsidP="003D4381">
            <w:pPr>
              <w:spacing w:after="0" w:line="360" w:lineRule="auto"/>
              <w:jc w:val="both"/>
              <w:rPr>
                <w:rFonts w:cs="Arial"/>
                <w:color w:val="000000"/>
              </w:rPr>
            </w:pPr>
            <w:r w:rsidRPr="0026541A">
              <w:rPr>
                <w:rFonts w:cs="Arial"/>
                <w:color w:val="000000"/>
              </w:rPr>
              <w:t>adsReport.cpp</w:t>
            </w:r>
          </w:p>
        </w:tc>
        <w:tc>
          <w:tcPr>
            <w:tcW w:w="1017" w:type="dxa"/>
            <w:tcBorders>
              <w:top w:val="nil"/>
              <w:left w:val="nil"/>
              <w:bottom w:val="single" w:sz="8" w:space="0" w:color="auto"/>
              <w:right w:val="single" w:sz="8" w:space="0" w:color="auto"/>
            </w:tcBorders>
            <w:shd w:val="clear" w:color="auto" w:fill="auto"/>
            <w:noWrap/>
            <w:vAlign w:val="center"/>
            <w:hideMark/>
          </w:tcPr>
          <w:p w14:paraId="2D37EFC3"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345" w:type="dxa"/>
            <w:tcBorders>
              <w:top w:val="nil"/>
              <w:left w:val="nil"/>
              <w:bottom w:val="single" w:sz="8" w:space="0" w:color="auto"/>
              <w:right w:val="single" w:sz="8" w:space="0" w:color="auto"/>
            </w:tcBorders>
            <w:shd w:val="clear" w:color="auto" w:fill="auto"/>
            <w:noWrap/>
            <w:vAlign w:val="center"/>
            <w:hideMark/>
          </w:tcPr>
          <w:p w14:paraId="55F5E5D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57ED5A0"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128" w:type="dxa"/>
            <w:tcBorders>
              <w:top w:val="nil"/>
              <w:left w:val="nil"/>
              <w:bottom w:val="single" w:sz="8" w:space="0" w:color="auto"/>
              <w:right w:val="single" w:sz="8" w:space="0" w:color="auto"/>
            </w:tcBorders>
            <w:shd w:val="clear" w:color="auto" w:fill="auto"/>
            <w:noWrap/>
            <w:vAlign w:val="center"/>
            <w:hideMark/>
          </w:tcPr>
          <w:p w14:paraId="7DD62C4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C6D48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77F82A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31F203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902A54" w14:textId="77777777" w:rsidR="006C50E2" w:rsidRPr="0026541A" w:rsidRDefault="006C50E2" w:rsidP="003D4381">
            <w:pPr>
              <w:spacing w:after="0" w:line="360" w:lineRule="auto"/>
              <w:jc w:val="both"/>
              <w:rPr>
                <w:rFonts w:cs="Arial"/>
                <w:color w:val="000000"/>
              </w:rPr>
            </w:pPr>
            <w:r w:rsidRPr="0026541A">
              <w:rPr>
                <w:rFonts w:cs="Arial"/>
                <w:color w:val="000000"/>
              </w:rPr>
              <w:t>adsReport.h</w:t>
            </w:r>
          </w:p>
        </w:tc>
        <w:tc>
          <w:tcPr>
            <w:tcW w:w="1017" w:type="dxa"/>
            <w:tcBorders>
              <w:top w:val="nil"/>
              <w:left w:val="nil"/>
              <w:bottom w:val="single" w:sz="8" w:space="0" w:color="auto"/>
              <w:right w:val="single" w:sz="8" w:space="0" w:color="auto"/>
            </w:tcBorders>
            <w:shd w:val="clear" w:color="auto" w:fill="auto"/>
            <w:noWrap/>
            <w:vAlign w:val="center"/>
            <w:hideMark/>
          </w:tcPr>
          <w:p w14:paraId="1AB4B0E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0F48131"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5F0CE966"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0D62DB87" w14:textId="77777777" w:rsidR="006C50E2" w:rsidRPr="0026541A" w:rsidRDefault="006C50E2" w:rsidP="003D4381">
            <w:pPr>
              <w:spacing w:after="0" w:line="360" w:lineRule="auto"/>
              <w:jc w:val="both"/>
              <w:rPr>
                <w:rFonts w:cs="Arial"/>
                <w:color w:val="000000"/>
              </w:rPr>
            </w:pPr>
            <w:r w:rsidRPr="0026541A">
              <w:rPr>
                <w:rFonts w:cs="Arial"/>
                <w:color w:val="000000"/>
              </w:rPr>
              <w:t>37.50%</w:t>
            </w:r>
          </w:p>
        </w:tc>
        <w:tc>
          <w:tcPr>
            <w:tcW w:w="1284" w:type="dxa"/>
            <w:tcBorders>
              <w:top w:val="nil"/>
              <w:left w:val="nil"/>
              <w:bottom w:val="single" w:sz="8" w:space="0" w:color="auto"/>
              <w:right w:val="single" w:sz="8" w:space="0" w:color="auto"/>
            </w:tcBorders>
            <w:shd w:val="clear" w:color="auto" w:fill="auto"/>
            <w:vAlign w:val="center"/>
            <w:hideMark/>
          </w:tcPr>
          <w:p w14:paraId="248C8BFB"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3EE2F00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D161F9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C230E54" w14:textId="77777777" w:rsidR="006C50E2" w:rsidRPr="0026541A" w:rsidRDefault="006C50E2" w:rsidP="003D4381">
            <w:pPr>
              <w:spacing w:after="0" w:line="360" w:lineRule="auto"/>
              <w:jc w:val="both"/>
              <w:rPr>
                <w:rFonts w:cs="Arial"/>
                <w:color w:val="000000"/>
              </w:rPr>
            </w:pPr>
            <w:r w:rsidRPr="0026541A">
              <w:rPr>
                <w:rFonts w:cs="Arial"/>
                <w:color w:val="000000"/>
              </w:rPr>
              <w:t>adsResponse.cpp</w:t>
            </w:r>
          </w:p>
        </w:tc>
        <w:tc>
          <w:tcPr>
            <w:tcW w:w="1017" w:type="dxa"/>
            <w:tcBorders>
              <w:top w:val="nil"/>
              <w:left w:val="nil"/>
              <w:bottom w:val="single" w:sz="8" w:space="0" w:color="auto"/>
              <w:right w:val="single" w:sz="8" w:space="0" w:color="auto"/>
            </w:tcBorders>
            <w:shd w:val="clear" w:color="auto" w:fill="auto"/>
            <w:noWrap/>
            <w:vAlign w:val="center"/>
            <w:hideMark/>
          </w:tcPr>
          <w:p w14:paraId="67E9A97E"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345" w:type="dxa"/>
            <w:tcBorders>
              <w:top w:val="nil"/>
              <w:left w:val="nil"/>
              <w:bottom w:val="single" w:sz="8" w:space="0" w:color="auto"/>
              <w:right w:val="single" w:sz="8" w:space="0" w:color="auto"/>
            </w:tcBorders>
            <w:shd w:val="clear" w:color="auto" w:fill="auto"/>
            <w:noWrap/>
            <w:vAlign w:val="center"/>
            <w:hideMark/>
          </w:tcPr>
          <w:p w14:paraId="0A18461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045380B"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128" w:type="dxa"/>
            <w:tcBorders>
              <w:top w:val="nil"/>
              <w:left w:val="nil"/>
              <w:bottom w:val="single" w:sz="8" w:space="0" w:color="auto"/>
              <w:right w:val="single" w:sz="8" w:space="0" w:color="auto"/>
            </w:tcBorders>
            <w:shd w:val="clear" w:color="auto" w:fill="auto"/>
            <w:noWrap/>
            <w:vAlign w:val="center"/>
            <w:hideMark/>
          </w:tcPr>
          <w:p w14:paraId="5A83E27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0942C0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F6ABE6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C322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C614CF" w14:textId="77777777" w:rsidR="006C50E2" w:rsidRPr="0026541A" w:rsidRDefault="006C50E2" w:rsidP="003D4381">
            <w:pPr>
              <w:spacing w:after="0" w:line="360" w:lineRule="auto"/>
              <w:jc w:val="both"/>
              <w:rPr>
                <w:rFonts w:cs="Arial"/>
                <w:color w:val="000000"/>
              </w:rPr>
            </w:pPr>
            <w:r w:rsidRPr="0026541A">
              <w:rPr>
                <w:rFonts w:cs="Arial"/>
                <w:color w:val="000000"/>
              </w:rPr>
              <w:t>adsResponse.h</w:t>
            </w:r>
          </w:p>
        </w:tc>
        <w:tc>
          <w:tcPr>
            <w:tcW w:w="1017" w:type="dxa"/>
            <w:tcBorders>
              <w:top w:val="nil"/>
              <w:left w:val="nil"/>
              <w:bottom w:val="single" w:sz="8" w:space="0" w:color="auto"/>
              <w:right w:val="single" w:sz="8" w:space="0" w:color="auto"/>
            </w:tcBorders>
            <w:shd w:val="clear" w:color="auto" w:fill="auto"/>
            <w:noWrap/>
            <w:vAlign w:val="center"/>
            <w:hideMark/>
          </w:tcPr>
          <w:p w14:paraId="2E190AD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11C1921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A0DD70A"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0FFF894E"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594333A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222527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64517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E08F511" w14:textId="77777777" w:rsidR="006C50E2" w:rsidRPr="0026541A" w:rsidRDefault="006C50E2" w:rsidP="003D4381">
            <w:pPr>
              <w:spacing w:after="0" w:line="360" w:lineRule="auto"/>
              <w:jc w:val="both"/>
              <w:rPr>
                <w:rFonts w:cs="Arial"/>
                <w:color w:val="000000"/>
              </w:rPr>
            </w:pPr>
            <w:r w:rsidRPr="0026541A">
              <w:rPr>
                <w:rFonts w:cs="Arial"/>
                <w:color w:val="000000"/>
              </w:rPr>
              <w:t>adsTrace.cpp</w:t>
            </w:r>
          </w:p>
        </w:tc>
        <w:tc>
          <w:tcPr>
            <w:tcW w:w="1017" w:type="dxa"/>
            <w:tcBorders>
              <w:top w:val="nil"/>
              <w:left w:val="nil"/>
              <w:bottom w:val="single" w:sz="8" w:space="0" w:color="auto"/>
              <w:right w:val="single" w:sz="8" w:space="0" w:color="auto"/>
            </w:tcBorders>
            <w:shd w:val="clear" w:color="auto" w:fill="auto"/>
            <w:noWrap/>
            <w:vAlign w:val="center"/>
            <w:hideMark/>
          </w:tcPr>
          <w:p w14:paraId="48AE6404"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653FDB4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DCCD763"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166FD69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B875E3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335CF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46190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D95D7E3" w14:textId="77777777" w:rsidR="006C50E2" w:rsidRPr="0026541A" w:rsidRDefault="006C50E2" w:rsidP="003D4381">
            <w:pPr>
              <w:spacing w:after="0" w:line="360" w:lineRule="auto"/>
              <w:jc w:val="both"/>
              <w:rPr>
                <w:rFonts w:cs="Arial"/>
                <w:color w:val="000000"/>
              </w:rPr>
            </w:pPr>
            <w:r w:rsidRPr="0026541A">
              <w:rPr>
                <w:rFonts w:cs="Arial"/>
                <w:color w:val="000000"/>
              </w:rPr>
              <w:t>adsVerticalRateChangeEventContract.cpp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4887E5F9"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345" w:type="dxa"/>
            <w:tcBorders>
              <w:top w:val="nil"/>
              <w:left w:val="nil"/>
              <w:bottom w:val="single" w:sz="8" w:space="0" w:color="auto"/>
              <w:right w:val="single" w:sz="8" w:space="0" w:color="auto"/>
            </w:tcBorders>
            <w:shd w:val="clear" w:color="auto" w:fill="auto"/>
            <w:noWrap/>
            <w:vAlign w:val="center"/>
            <w:hideMark/>
          </w:tcPr>
          <w:p w14:paraId="208E586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E12954"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128" w:type="dxa"/>
            <w:tcBorders>
              <w:top w:val="nil"/>
              <w:left w:val="nil"/>
              <w:bottom w:val="single" w:sz="8" w:space="0" w:color="auto"/>
              <w:right w:val="single" w:sz="8" w:space="0" w:color="auto"/>
            </w:tcBorders>
            <w:shd w:val="clear" w:color="auto" w:fill="auto"/>
            <w:noWrap/>
            <w:vAlign w:val="center"/>
            <w:hideMark/>
          </w:tcPr>
          <w:p w14:paraId="4BFB35C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F4C2C2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8479C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4113D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3A6CA5" w14:textId="77777777" w:rsidR="006C50E2" w:rsidRPr="0026541A" w:rsidRDefault="006C50E2" w:rsidP="003D4381">
            <w:pPr>
              <w:spacing w:after="0" w:line="360" w:lineRule="auto"/>
              <w:jc w:val="both"/>
              <w:rPr>
                <w:rFonts w:cs="Arial"/>
                <w:color w:val="000000"/>
              </w:rPr>
            </w:pPr>
            <w:r w:rsidRPr="0026541A">
              <w:rPr>
                <w:rFonts w:cs="Arial"/>
                <w:color w:val="000000"/>
              </w:rPr>
              <w:t>adsVerticalRateChangeEventContract.h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5666C6A3"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345" w:type="dxa"/>
            <w:tcBorders>
              <w:top w:val="nil"/>
              <w:left w:val="nil"/>
              <w:bottom w:val="single" w:sz="8" w:space="0" w:color="auto"/>
              <w:right w:val="single" w:sz="8" w:space="0" w:color="auto"/>
            </w:tcBorders>
            <w:shd w:val="clear" w:color="auto" w:fill="auto"/>
            <w:noWrap/>
            <w:vAlign w:val="center"/>
            <w:hideMark/>
          </w:tcPr>
          <w:p w14:paraId="3FDF4D1B"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749DE23E"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128" w:type="dxa"/>
            <w:tcBorders>
              <w:top w:val="nil"/>
              <w:left w:val="nil"/>
              <w:bottom w:val="single" w:sz="8" w:space="0" w:color="auto"/>
              <w:right w:val="single" w:sz="8" w:space="0" w:color="auto"/>
            </w:tcBorders>
            <w:shd w:val="clear" w:color="auto" w:fill="auto"/>
            <w:noWrap/>
            <w:vAlign w:val="center"/>
            <w:hideMark/>
          </w:tcPr>
          <w:p w14:paraId="67FD51C4" w14:textId="77777777" w:rsidR="006C50E2" w:rsidRPr="0026541A" w:rsidRDefault="006C50E2" w:rsidP="003D4381">
            <w:pPr>
              <w:spacing w:after="0" w:line="360" w:lineRule="auto"/>
              <w:jc w:val="both"/>
              <w:rPr>
                <w:rFonts w:cs="Arial"/>
                <w:color w:val="000000"/>
              </w:rPr>
            </w:pPr>
            <w:r w:rsidRPr="0026541A">
              <w:rPr>
                <w:rFonts w:cs="Arial"/>
                <w:color w:val="000000"/>
              </w:rPr>
              <w:t>73.68%</w:t>
            </w:r>
          </w:p>
        </w:tc>
        <w:tc>
          <w:tcPr>
            <w:tcW w:w="1284" w:type="dxa"/>
            <w:tcBorders>
              <w:top w:val="nil"/>
              <w:left w:val="nil"/>
              <w:bottom w:val="single" w:sz="8" w:space="0" w:color="auto"/>
              <w:right w:val="single" w:sz="8" w:space="0" w:color="auto"/>
            </w:tcBorders>
            <w:shd w:val="clear" w:color="auto" w:fill="auto"/>
            <w:vAlign w:val="center"/>
            <w:hideMark/>
          </w:tcPr>
          <w:p w14:paraId="7C36C61C"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5C5B0E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C4709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A3E857" w14:textId="77777777" w:rsidR="006C50E2" w:rsidRPr="0026541A" w:rsidRDefault="006C50E2" w:rsidP="003D4381">
            <w:pPr>
              <w:spacing w:after="0" w:line="360" w:lineRule="auto"/>
              <w:jc w:val="both"/>
              <w:rPr>
                <w:rFonts w:cs="Arial"/>
                <w:color w:val="000000"/>
              </w:rPr>
            </w:pPr>
            <w:r w:rsidRPr="0026541A">
              <w:rPr>
                <w:rFonts w:cs="Arial"/>
                <w:color w:val="000000"/>
              </w:rPr>
              <w:t>adsWaypointChangeEventContract.cpp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46153064" w14:textId="77777777" w:rsidR="006C50E2" w:rsidRPr="0026541A" w:rsidRDefault="006C50E2" w:rsidP="003D4381">
            <w:pPr>
              <w:spacing w:after="0" w:line="360" w:lineRule="auto"/>
              <w:jc w:val="both"/>
              <w:rPr>
                <w:rFonts w:cs="Arial"/>
                <w:color w:val="000000"/>
              </w:rPr>
            </w:pPr>
            <w:r w:rsidRPr="0026541A">
              <w:rPr>
                <w:rFonts w:cs="Arial"/>
                <w:color w:val="000000"/>
              </w:rPr>
              <w:t>36</w:t>
            </w:r>
          </w:p>
        </w:tc>
        <w:tc>
          <w:tcPr>
            <w:tcW w:w="1345" w:type="dxa"/>
            <w:tcBorders>
              <w:top w:val="nil"/>
              <w:left w:val="nil"/>
              <w:bottom w:val="single" w:sz="8" w:space="0" w:color="auto"/>
              <w:right w:val="single" w:sz="8" w:space="0" w:color="auto"/>
            </w:tcBorders>
            <w:shd w:val="clear" w:color="auto" w:fill="auto"/>
            <w:noWrap/>
            <w:vAlign w:val="center"/>
            <w:hideMark/>
          </w:tcPr>
          <w:p w14:paraId="35EE3D8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BC202B" w14:textId="77777777" w:rsidR="006C50E2" w:rsidRPr="0026541A" w:rsidRDefault="006C50E2" w:rsidP="003D4381">
            <w:pPr>
              <w:spacing w:after="0" w:line="360" w:lineRule="auto"/>
              <w:jc w:val="both"/>
              <w:rPr>
                <w:rFonts w:cs="Arial"/>
                <w:color w:val="000000"/>
              </w:rPr>
            </w:pPr>
            <w:r w:rsidRPr="0026541A">
              <w:rPr>
                <w:rFonts w:cs="Arial"/>
                <w:color w:val="000000"/>
              </w:rPr>
              <w:t>36</w:t>
            </w:r>
          </w:p>
        </w:tc>
        <w:tc>
          <w:tcPr>
            <w:tcW w:w="1128" w:type="dxa"/>
            <w:tcBorders>
              <w:top w:val="nil"/>
              <w:left w:val="nil"/>
              <w:bottom w:val="single" w:sz="8" w:space="0" w:color="auto"/>
              <w:right w:val="single" w:sz="8" w:space="0" w:color="auto"/>
            </w:tcBorders>
            <w:shd w:val="clear" w:color="auto" w:fill="auto"/>
            <w:noWrap/>
            <w:vAlign w:val="center"/>
            <w:hideMark/>
          </w:tcPr>
          <w:p w14:paraId="3F2AD23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CF2B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EB625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45C4A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71F80C1" w14:textId="77777777" w:rsidR="006C50E2" w:rsidRPr="0026541A" w:rsidRDefault="006C50E2" w:rsidP="003D4381">
            <w:pPr>
              <w:spacing w:after="0" w:line="360" w:lineRule="auto"/>
              <w:jc w:val="both"/>
              <w:rPr>
                <w:rFonts w:cs="Arial"/>
                <w:color w:val="000000"/>
              </w:rPr>
            </w:pPr>
            <w:r w:rsidRPr="0026541A">
              <w:rPr>
                <w:rFonts w:cs="Arial"/>
                <w:color w:val="000000"/>
              </w:rPr>
              <w:t>adsWaypointChangeEventContract.h</w:t>
            </w:r>
          </w:p>
        </w:tc>
        <w:tc>
          <w:tcPr>
            <w:tcW w:w="1017" w:type="dxa"/>
            <w:tcBorders>
              <w:top w:val="nil"/>
              <w:left w:val="nil"/>
              <w:bottom w:val="single" w:sz="8" w:space="0" w:color="auto"/>
              <w:right w:val="single" w:sz="8" w:space="0" w:color="auto"/>
            </w:tcBorders>
            <w:shd w:val="clear" w:color="auto" w:fill="auto"/>
            <w:noWrap/>
            <w:vAlign w:val="center"/>
            <w:hideMark/>
          </w:tcPr>
          <w:p w14:paraId="0E9B65A6"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7A975CC1"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1BCE54F2"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559D9311" w14:textId="77777777" w:rsidR="006C50E2" w:rsidRPr="0026541A" w:rsidRDefault="006C50E2" w:rsidP="003D4381">
            <w:pPr>
              <w:spacing w:after="0" w:line="360" w:lineRule="auto"/>
              <w:jc w:val="both"/>
              <w:rPr>
                <w:rFonts w:cs="Arial"/>
                <w:color w:val="000000"/>
              </w:rPr>
            </w:pPr>
            <w:r w:rsidRPr="0026541A">
              <w:rPr>
                <w:rFonts w:cs="Arial"/>
                <w:color w:val="000000"/>
              </w:rPr>
              <w:t>72.22%</w:t>
            </w:r>
          </w:p>
        </w:tc>
        <w:tc>
          <w:tcPr>
            <w:tcW w:w="1284" w:type="dxa"/>
            <w:tcBorders>
              <w:top w:val="nil"/>
              <w:left w:val="nil"/>
              <w:bottom w:val="single" w:sz="8" w:space="0" w:color="auto"/>
              <w:right w:val="single" w:sz="8" w:space="0" w:color="auto"/>
            </w:tcBorders>
            <w:shd w:val="clear" w:color="auto" w:fill="auto"/>
            <w:vAlign w:val="center"/>
            <w:hideMark/>
          </w:tcPr>
          <w:p w14:paraId="191FD423"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7519F7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8F8083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F951FF2" w14:textId="77777777" w:rsidR="006C50E2" w:rsidRPr="0026541A" w:rsidRDefault="006C50E2" w:rsidP="003D4381">
            <w:pPr>
              <w:spacing w:after="0" w:line="360" w:lineRule="auto"/>
              <w:jc w:val="both"/>
              <w:rPr>
                <w:rFonts w:cs="Arial"/>
                <w:color w:val="000000"/>
              </w:rPr>
            </w:pPr>
            <w:r w:rsidRPr="0026541A">
              <w:rPr>
                <w:rFonts w:cs="Arial"/>
                <w:color w:val="000000"/>
              </w:rPr>
              <w:t>DmContract.cpp</w:t>
            </w:r>
          </w:p>
        </w:tc>
        <w:tc>
          <w:tcPr>
            <w:tcW w:w="1017" w:type="dxa"/>
            <w:tcBorders>
              <w:top w:val="nil"/>
              <w:left w:val="nil"/>
              <w:bottom w:val="single" w:sz="8" w:space="0" w:color="auto"/>
              <w:right w:val="single" w:sz="8" w:space="0" w:color="auto"/>
            </w:tcBorders>
            <w:shd w:val="clear" w:color="auto" w:fill="auto"/>
            <w:noWrap/>
            <w:vAlign w:val="center"/>
            <w:hideMark/>
          </w:tcPr>
          <w:p w14:paraId="66F73704"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345" w:type="dxa"/>
            <w:tcBorders>
              <w:top w:val="nil"/>
              <w:left w:val="nil"/>
              <w:bottom w:val="single" w:sz="8" w:space="0" w:color="auto"/>
              <w:right w:val="single" w:sz="8" w:space="0" w:color="auto"/>
            </w:tcBorders>
            <w:shd w:val="clear" w:color="auto" w:fill="auto"/>
            <w:noWrap/>
            <w:vAlign w:val="center"/>
            <w:hideMark/>
          </w:tcPr>
          <w:p w14:paraId="3506943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86FCB87"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128" w:type="dxa"/>
            <w:tcBorders>
              <w:top w:val="nil"/>
              <w:left w:val="nil"/>
              <w:bottom w:val="single" w:sz="8" w:space="0" w:color="auto"/>
              <w:right w:val="single" w:sz="8" w:space="0" w:color="auto"/>
            </w:tcBorders>
            <w:shd w:val="clear" w:color="auto" w:fill="auto"/>
            <w:noWrap/>
            <w:vAlign w:val="center"/>
            <w:hideMark/>
          </w:tcPr>
          <w:p w14:paraId="53DFEEEE" w14:textId="77777777" w:rsidR="006C50E2" w:rsidRPr="0026541A" w:rsidRDefault="006C50E2" w:rsidP="003D4381">
            <w:pPr>
              <w:spacing w:after="0" w:line="360" w:lineRule="auto"/>
              <w:jc w:val="both"/>
              <w:rPr>
                <w:rFonts w:cs="Arial"/>
                <w:color w:val="000000"/>
              </w:rPr>
            </w:pPr>
            <w:r w:rsidRPr="0026541A">
              <w:rPr>
                <w:rFonts w:cs="Arial"/>
                <w:color w:val="000000"/>
              </w:rPr>
              <w:t>94.74%</w:t>
            </w:r>
          </w:p>
        </w:tc>
        <w:tc>
          <w:tcPr>
            <w:tcW w:w="1284" w:type="dxa"/>
            <w:tcBorders>
              <w:top w:val="nil"/>
              <w:left w:val="nil"/>
              <w:bottom w:val="single" w:sz="8" w:space="0" w:color="auto"/>
              <w:right w:val="single" w:sz="8" w:space="0" w:color="auto"/>
            </w:tcBorders>
            <w:shd w:val="clear" w:color="auto" w:fill="auto"/>
            <w:vAlign w:val="center"/>
            <w:hideMark/>
          </w:tcPr>
          <w:p w14:paraId="50DE081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70E915D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F5B17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E5FEC7E" w14:textId="77777777" w:rsidR="006C50E2" w:rsidRPr="0026541A" w:rsidRDefault="006C50E2" w:rsidP="003D4381">
            <w:pPr>
              <w:spacing w:after="0" w:line="360" w:lineRule="auto"/>
              <w:jc w:val="both"/>
              <w:rPr>
                <w:rFonts w:cs="Arial"/>
                <w:color w:val="000000"/>
              </w:rPr>
            </w:pPr>
            <w:r w:rsidRPr="0026541A">
              <w:rPr>
                <w:rFonts w:cs="Arial"/>
                <w:color w:val="000000"/>
              </w:rPr>
              <w:t>afnapp.cpp</w:t>
            </w:r>
          </w:p>
        </w:tc>
        <w:tc>
          <w:tcPr>
            <w:tcW w:w="1017" w:type="dxa"/>
            <w:tcBorders>
              <w:top w:val="nil"/>
              <w:left w:val="nil"/>
              <w:bottom w:val="single" w:sz="8" w:space="0" w:color="auto"/>
              <w:right w:val="single" w:sz="8" w:space="0" w:color="auto"/>
            </w:tcBorders>
            <w:shd w:val="clear" w:color="auto" w:fill="auto"/>
            <w:noWrap/>
            <w:vAlign w:val="center"/>
            <w:hideMark/>
          </w:tcPr>
          <w:p w14:paraId="61004E53" w14:textId="77777777" w:rsidR="006C50E2" w:rsidRPr="0026541A" w:rsidRDefault="006C50E2" w:rsidP="003D4381">
            <w:pPr>
              <w:spacing w:after="0" w:line="360" w:lineRule="auto"/>
              <w:jc w:val="both"/>
              <w:rPr>
                <w:rFonts w:cs="Arial"/>
                <w:color w:val="000000"/>
              </w:rPr>
            </w:pPr>
            <w:r w:rsidRPr="0026541A">
              <w:rPr>
                <w:rFonts w:cs="Arial"/>
                <w:color w:val="000000"/>
              </w:rPr>
              <w:t>414</w:t>
            </w:r>
          </w:p>
        </w:tc>
        <w:tc>
          <w:tcPr>
            <w:tcW w:w="1345" w:type="dxa"/>
            <w:tcBorders>
              <w:top w:val="nil"/>
              <w:left w:val="nil"/>
              <w:bottom w:val="single" w:sz="8" w:space="0" w:color="auto"/>
              <w:right w:val="single" w:sz="8" w:space="0" w:color="auto"/>
            </w:tcBorders>
            <w:shd w:val="clear" w:color="auto" w:fill="auto"/>
            <w:noWrap/>
            <w:vAlign w:val="center"/>
            <w:hideMark/>
          </w:tcPr>
          <w:p w14:paraId="63C9BAF7"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932" w:type="dxa"/>
            <w:tcBorders>
              <w:top w:val="nil"/>
              <w:left w:val="nil"/>
              <w:bottom w:val="single" w:sz="8" w:space="0" w:color="auto"/>
              <w:right w:val="single" w:sz="8" w:space="0" w:color="auto"/>
            </w:tcBorders>
            <w:shd w:val="clear" w:color="auto" w:fill="auto"/>
            <w:noWrap/>
            <w:vAlign w:val="center"/>
            <w:hideMark/>
          </w:tcPr>
          <w:p w14:paraId="4D167663" w14:textId="77777777" w:rsidR="006C50E2" w:rsidRPr="0026541A" w:rsidRDefault="006C50E2" w:rsidP="003D4381">
            <w:pPr>
              <w:spacing w:after="0" w:line="360" w:lineRule="auto"/>
              <w:jc w:val="both"/>
              <w:rPr>
                <w:rFonts w:cs="Arial"/>
                <w:color w:val="000000"/>
              </w:rPr>
            </w:pPr>
            <w:r w:rsidRPr="0026541A">
              <w:rPr>
                <w:rFonts w:cs="Arial"/>
                <w:color w:val="000000"/>
              </w:rPr>
              <w:t>424</w:t>
            </w:r>
          </w:p>
        </w:tc>
        <w:tc>
          <w:tcPr>
            <w:tcW w:w="1128" w:type="dxa"/>
            <w:tcBorders>
              <w:top w:val="nil"/>
              <w:left w:val="nil"/>
              <w:bottom w:val="single" w:sz="8" w:space="0" w:color="auto"/>
              <w:right w:val="single" w:sz="8" w:space="0" w:color="auto"/>
            </w:tcBorders>
            <w:shd w:val="clear" w:color="auto" w:fill="auto"/>
            <w:noWrap/>
            <w:vAlign w:val="center"/>
            <w:hideMark/>
          </w:tcPr>
          <w:p w14:paraId="71C899F1" w14:textId="77777777" w:rsidR="006C50E2" w:rsidRPr="0026541A" w:rsidRDefault="006C50E2" w:rsidP="003D4381">
            <w:pPr>
              <w:spacing w:after="0" w:line="360" w:lineRule="auto"/>
              <w:jc w:val="both"/>
              <w:rPr>
                <w:rFonts w:cs="Arial"/>
                <w:color w:val="000000"/>
              </w:rPr>
            </w:pPr>
            <w:r w:rsidRPr="0026541A">
              <w:rPr>
                <w:rFonts w:cs="Arial"/>
                <w:color w:val="000000"/>
              </w:rPr>
              <w:t>97.64%</w:t>
            </w:r>
          </w:p>
        </w:tc>
        <w:tc>
          <w:tcPr>
            <w:tcW w:w="1284" w:type="dxa"/>
            <w:tcBorders>
              <w:top w:val="nil"/>
              <w:left w:val="nil"/>
              <w:bottom w:val="single" w:sz="8" w:space="0" w:color="auto"/>
              <w:right w:val="single" w:sz="8" w:space="0" w:color="auto"/>
            </w:tcBorders>
            <w:shd w:val="clear" w:color="auto" w:fill="auto"/>
            <w:vAlign w:val="center"/>
            <w:hideMark/>
          </w:tcPr>
          <w:p w14:paraId="37C6948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583DFBE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r>
      <w:tr w:rsidR="006C50E2" w:rsidRPr="0026541A" w14:paraId="34C642F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8A63FA7" w14:textId="77777777" w:rsidR="006C50E2" w:rsidRPr="0026541A" w:rsidRDefault="006C50E2" w:rsidP="003D4381">
            <w:pPr>
              <w:spacing w:after="0" w:line="360" w:lineRule="auto"/>
              <w:jc w:val="both"/>
              <w:rPr>
                <w:rFonts w:cs="Arial"/>
                <w:color w:val="000000"/>
              </w:rPr>
            </w:pPr>
            <w:r w:rsidRPr="0026541A">
              <w:rPr>
                <w:rFonts w:cs="Arial"/>
                <w:color w:val="000000"/>
              </w:rPr>
              <w:t>afnapp.h</w:t>
            </w:r>
          </w:p>
        </w:tc>
        <w:tc>
          <w:tcPr>
            <w:tcW w:w="1017" w:type="dxa"/>
            <w:tcBorders>
              <w:top w:val="nil"/>
              <w:left w:val="nil"/>
              <w:bottom w:val="single" w:sz="8" w:space="0" w:color="auto"/>
              <w:right w:val="single" w:sz="8" w:space="0" w:color="auto"/>
            </w:tcBorders>
            <w:shd w:val="clear" w:color="auto" w:fill="auto"/>
            <w:noWrap/>
            <w:vAlign w:val="center"/>
            <w:hideMark/>
          </w:tcPr>
          <w:p w14:paraId="7CE4DB8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2C7DA6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811CEE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E3C0E2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0F891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AE3EB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5F3B65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0493DE" w14:textId="77777777" w:rsidR="006C50E2" w:rsidRPr="0026541A" w:rsidRDefault="006C50E2" w:rsidP="003D4381">
            <w:pPr>
              <w:spacing w:after="0" w:line="360" w:lineRule="auto"/>
              <w:jc w:val="both"/>
              <w:rPr>
                <w:rFonts w:cs="Arial"/>
                <w:color w:val="000000"/>
              </w:rPr>
            </w:pPr>
            <w:r w:rsidRPr="0026541A">
              <w:rPr>
                <w:rFonts w:cs="Arial"/>
                <w:color w:val="000000"/>
              </w:rPr>
              <w:t>afnparse.cpp</w:t>
            </w:r>
          </w:p>
        </w:tc>
        <w:tc>
          <w:tcPr>
            <w:tcW w:w="1017" w:type="dxa"/>
            <w:tcBorders>
              <w:top w:val="nil"/>
              <w:left w:val="nil"/>
              <w:bottom w:val="single" w:sz="8" w:space="0" w:color="auto"/>
              <w:right w:val="single" w:sz="8" w:space="0" w:color="auto"/>
            </w:tcBorders>
            <w:shd w:val="clear" w:color="auto" w:fill="auto"/>
            <w:noWrap/>
            <w:vAlign w:val="center"/>
            <w:hideMark/>
          </w:tcPr>
          <w:p w14:paraId="0BA968B8"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345" w:type="dxa"/>
            <w:tcBorders>
              <w:top w:val="nil"/>
              <w:left w:val="nil"/>
              <w:bottom w:val="single" w:sz="8" w:space="0" w:color="auto"/>
              <w:right w:val="single" w:sz="8" w:space="0" w:color="auto"/>
            </w:tcBorders>
            <w:shd w:val="clear" w:color="auto" w:fill="auto"/>
            <w:noWrap/>
            <w:vAlign w:val="center"/>
            <w:hideMark/>
          </w:tcPr>
          <w:p w14:paraId="7D230FB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51FCF01" w14:textId="77777777" w:rsidR="006C50E2" w:rsidRPr="0026541A" w:rsidRDefault="006C50E2" w:rsidP="003D4381">
            <w:pPr>
              <w:spacing w:after="0" w:line="360" w:lineRule="auto"/>
              <w:jc w:val="both"/>
              <w:rPr>
                <w:rFonts w:cs="Arial"/>
                <w:color w:val="000000"/>
              </w:rPr>
            </w:pPr>
            <w:r w:rsidRPr="0026541A">
              <w:rPr>
                <w:rFonts w:cs="Arial"/>
                <w:color w:val="000000"/>
              </w:rPr>
              <w:t>106</w:t>
            </w:r>
          </w:p>
        </w:tc>
        <w:tc>
          <w:tcPr>
            <w:tcW w:w="1128" w:type="dxa"/>
            <w:tcBorders>
              <w:top w:val="nil"/>
              <w:left w:val="nil"/>
              <w:bottom w:val="single" w:sz="8" w:space="0" w:color="auto"/>
              <w:right w:val="single" w:sz="8" w:space="0" w:color="auto"/>
            </w:tcBorders>
            <w:shd w:val="clear" w:color="auto" w:fill="auto"/>
            <w:noWrap/>
            <w:vAlign w:val="center"/>
            <w:hideMark/>
          </w:tcPr>
          <w:p w14:paraId="70553140" w14:textId="77777777" w:rsidR="006C50E2" w:rsidRPr="0026541A" w:rsidRDefault="006C50E2" w:rsidP="003D4381">
            <w:pPr>
              <w:spacing w:after="0" w:line="360" w:lineRule="auto"/>
              <w:jc w:val="both"/>
              <w:rPr>
                <w:rFonts w:cs="Arial"/>
                <w:color w:val="000000"/>
              </w:rPr>
            </w:pPr>
            <w:r w:rsidRPr="0026541A">
              <w:rPr>
                <w:rFonts w:cs="Arial"/>
                <w:color w:val="000000"/>
              </w:rPr>
              <w:t>99.06%</w:t>
            </w:r>
          </w:p>
        </w:tc>
        <w:tc>
          <w:tcPr>
            <w:tcW w:w="1284" w:type="dxa"/>
            <w:tcBorders>
              <w:top w:val="nil"/>
              <w:left w:val="nil"/>
              <w:bottom w:val="single" w:sz="8" w:space="0" w:color="auto"/>
              <w:right w:val="single" w:sz="8" w:space="0" w:color="auto"/>
            </w:tcBorders>
            <w:shd w:val="clear" w:color="auto" w:fill="auto"/>
            <w:vAlign w:val="center"/>
            <w:hideMark/>
          </w:tcPr>
          <w:p w14:paraId="0F4F66E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742C63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52B6D7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A728B5" w14:textId="77777777" w:rsidR="006C50E2" w:rsidRPr="0026541A" w:rsidRDefault="006C50E2" w:rsidP="003D4381">
            <w:pPr>
              <w:spacing w:after="0" w:line="360" w:lineRule="auto"/>
              <w:jc w:val="both"/>
              <w:rPr>
                <w:rFonts w:cs="Arial"/>
                <w:color w:val="000000"/>
              </w:rPr>
            </w:pPr>
            <w:r w:rsidRPr="0026541A">
              <w:rPr>
                <w:rFonts w:cs="Arial"/>
                <w:color w:val="000000"/>
              </w:rPr>
              <w:t>afnparse.h</w:t>
            </w:r>
          </w:p>
        </w:tc>
        <w:tc>
          <w:tcPr>
            <w:tcW w:w="1017" w:type="dxa"/>
            <w:tcBorders>
              <w:top w:val="nil"/>
              <w:left w:val="nil"/>
              <w:bottom w:val="single" w:sz="8" w:space="0" w:color="auto"/>
              <w:right w:val="single" w:sz="8" w:space="0" w:color="auto"/>
            </w:tcBorders>
            <w:shd w:val="clear" w:color="auto" w:fill="auto"/>
            <w:noWrap/>
            <w:vAlign w:val="center"/>
            <w:hideMark/>
          </w:tcPr>
          <w:p w14:paraId="14D1805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4434981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0BB7D1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23BA302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8D4F68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D021D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4035D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E133B2E" w14:textId="77777777" w:rsidR="006C50E2" w:rsidRPr="0026541A" w:rsidRDefault="006C50E2" w:rsidP="003D4381">
            <w:pPr>
              <w:spacing w:after="0" w:line="360" w:lineRule="auto"/>
              <w:jc w:val="both"/>
              <w:rPr>
                <w:rFonts w:cs="Arial"/>
                <w:color w:val="000000"/>
              </w:rPr>
            </w:pPr>
            <w:r w:rsidRPr="0026541A">
              <w:rPr>
                <w:rFonts w:cs="Arial"/>
                <w:color w:val="000000"/>
              </w:rPr>
              <w:t>CpdlcAi.cpp</w:t>
            </w:r>
          </w:p>
        </w:tc>
        <w:tc>
          <w:tcPr>
            <w:tcW w:w="1017" w:type="dxa"/>
            <w:tcBorders>
              <w:top w:val="nil"/>
              <w:left w:val="nil"/>
              <w:bottom w:val="single" w:sz="8" w:space="0" w:color="auto"/>
              <w:right w:val="single" w:sz="8" w:space="0" w:color="auto"/>
            </w:tcBorders>
            <w:shd w:val="clear" w:color="auto" w:fill="auto"/>
            <w:noWrap/>
            <w:vAlign w:val="center"/>
            <w:hideMark/>
          </w:tcPr>
          <w:p w14:paraId="22D24275"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345" w:type="dxa"/>
            <w:tcBorders>
              <w:top w:val="nil"/>
              <w:left w:val="nil"/>
              <w:bottom w:val="single" w:sz="8" w:space="0" w:color="auto"/>
              <w:right w:val="single" w:sz="8" w:space="0" w:color="auto"/>
            </w:tcBorders>
            <w:shd w:val="clear" w:color="auto" w:fill="auto"/>
            <w:noWrap/>
            <w:vAlign w:val="center"/>
            <w:hideMark/>
          </w:tcPr>
          <w:p w14:paraId="774C47C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46BD113"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128" w:type="dxa"/>
            <w:tcBorders>
              <w:top w:val="nil"/>
              <w:left w:val="nil"/>
              <w:bottom w:val="single" w:sz="8" w:space="0" w:color="auto"/>
              <w:right w:val="single" w:sz="8" w:space="0" w:color="auto"/>
            </w:tcBorders>
            <w:shd w:val="clear" w:color="auto" w:fill="auto"/>
            <w:noWrap/>
            <w:vAlign w:val="center"/>
            <w:hideMark/>
          </w:tcPr>
          <w:p w14:paraId="7740AFEC" w14:textId="77777777" w:rsidR="006C50E2" w:rsidRPr="0026541A" w:rsidRDefault="006C50E2" w:rsidP="003D4381">
            <w:pPr>
              <w:spacing w:after="0" w:line="360" w:lineRule="auto"/>
              <w:jc w:val="both"/>
              <w:rPr>
                <w:rFonts w:cs="Arial"/>
                <w:color w:val="000000"/>
              </w:rPr>
            </w:pPr>
            <w:r w:rsidRPr="0026541A">
              <w:rPr>
                <w:rFonts w:cs="Arial"/>
                <w:color w:val="000000"/>
              </w:rPr>
              <w:t>98.31%</w:t>
            </w:r>
          </w:p>
        </w:tc>
        <w:tc>
          <w:tcPr>
            <w:tcW w:w="1284" w:type="dxa"/>
            <w:tcBorders>
              <w:top w:val="nil"/>
              <w:left w:val="nil"/>
              <w:bottom w:val="single" w:sz="8" w:space="0" w:color="auto"/>
              <w:right w:val="single" w:sz="8" w:space="0" w:color="auto"/>
            </w:tcBorders>
            <w:shd w:val="clear" w:color="auto" w:fill="auto"/>
            <w:vAlign w:val="center"/>
            <w:hideMark/>
          </w:tcPr>
          <w:p w14:paraId="07A9F1C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1DAC979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EBAC6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75EB64D" w14:textId="77777777" w:rsidR="006C50E2" w:rsidRPr="0026541A" w:rsidRDefault="006C50E2" w:rsidP="003D4381">
            <w:pPr>
              <w:spacing w:after="0" w:line="360" w:lineRule="auto"/>
              <w:jc w:val="both"/>
              <w:rPr>
                <w:rFonts w:cs="Arial"/>
                <w:color w:val="000000"/>
              </w:rPr>
            </w:pPr>
            <w:r w:rsidRPr="0026541A">
              <w:rPr>
                <w:rFonts w:cs="Arial"/>
                <w:color w:val="000000"/>
              </w:rPr>
              <w:t>CpdlcAi.h</w:t>
            </w:r>
          </w:p>
        </w:tc>
        <w:tc>
          <w:tcPr>
            <w:tcW w:w="1017" w:type="dxa"/>
            <w:tcBorders>
              <w:top w:val="nil"/>
              <w:left w:val="nil"/>
              <w:bottom w:val="single" w:sz="8" w:space="0" w:color="auto"/>
              <w:right w:val="single" w:sz="8" w:space="0" w:color="auto"/>
            </w:tcBorders>
            <w:shd w:val="clear" w:color="auto" w:fill="auto"/>
            <w:noWrap/>
            <w:vAlign w:val="center"/>
            <w:hideMark/>
          </w:tcPr>
          <w:p w14:paraId="2784741A"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1F66DD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48935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23496DC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3051C2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15A1C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E4BD6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40C65B" w14:textId="77777777" w:rsidR="006C50E2" w:rsidRPr="0026541A" w:rsidRDefault="006C50E2" w:rsidP="003D4381">
            <w:pPr>
              <w:spacing w:after="0" w:line="360" w:lineRule="auto"/>
              <w:jc w:val="both"/>
              <w:rPr>
                <w:rFonts w:cs="Arial"/>
                <w:color w:val="000000"/>
              </w:rPr>
            </w:pPr>
            <w:r w:rsidRPr="0026541A">
              <w:rPr>
                <w:rFonts w:cs="Arial"/>
                <w:color w:val="000000"/>
              </w:rPr>
              <w:t>CpdlcCase.cpp</w:t>
            </w:r>
          </w:p>
        </w:tc>
        <w:tc>
          <w:tcPr>
            <w:tcW w:w="1017" w:type="dxa"/>
            <w:tcBorders>
              <w:top w:val="nil"/>
              <w:left w:val="nil"/>
              <w:bottom w:val="single" w:sz="8" w:space="0" w:color="auto"/>
              <w:right w:val="single" w:sz="8" w:space="0" w:color="auto"/>
            </w:tcBorders>
            <w:shd w:val="clear" w:color="auto" w:fill="auto"/>
            <w:noWrap/>
            <w:vAlign w:val="center"/>
            <w:hideMark/>
          </w:tcPr>
          <w:p w14:paraId="42063E9D" w14:textId="77777777" w:rsidR="006C50E2" w:rsidRPr="0026541A" w:rsidRDefault="006C50E2" w:rsidP="003D4381">
            <w:pPr>
              <w:spacing w:after="0" w:line="360" w:lineRule="auto"/>
              <w:jc w:val="both"/>
              <w:rPr>
                <w:rFonts w:cs="Arial"/>
                <w:color w:val="000000"/>
              </w:rPr>
            </w:pPr>
            <w:r w:rsidRPr="0026541A">
              <w:rPr>
                <w:rFonts w:cs="Arial"/>
                <w:color w:val="000000"/>
              </w:rPr>
              <w:t>251</w:t>
            </w:r>
          </w:p>
        </w:tc>
        <w:tc>
          <w:tcPr>
            <w:tcW w:w="1345" w:type="dxa"/>
            <w:tcBorders>
              <w:top w:val="nil"/>
              <w:left w:val="nil"/>
              <w:bottom w:val="single" w:sz="8" w:space="0" w:color="auto"/>
              <w:right w:val="single" w:sz="8" w:space="0" w:color="auto"/>
            </w:tcBorders>
            <w:shd w:val="clear" w:color="auto" w:fill="auto"/>
            <w:noWrap/>
            <w:vAlign w:val="center"/>
            <w:hideMark/>
          </w:tcPr>
          <w:p w14:paraId="049CF7A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14D5D415" w14:textId="77777777" w:rsidR="006C50E2" w:rsidRPr="0026541A" w:rsidRDefault="006C50E2" w:rsidP="003D4381">
            <w:pPr>
              <w:spacing w:after="0" w:line="360" w:lineRule="auto"/>
              <w:jc w:val="both"/>
              <w:rPr>
                <w:rFonts w:cs="Arial"/>
                <w:color w:val="000000"/>
              </w:rPr>
            </w:pPr>
            <w:r w:rsidRPr="0026541A">
              <w:rPr>
                <w:rFonts w:cs="Arial"/>
                <w:color w:val="000000"/>
              </w:rPr>
              <w:t>257</w:t>
            </w:r>
          </w:p>
        </w:tc>
        <w:tc>
          <w:tcPr>
            <w:tcW w:w="1128" w:type="dxa"/>
            <w:tcBorders>
              <w:top w:val="nil"/>
              <w:left w:val="nil"/>
              <w:bottom w:val="single" w:sz="8" w:space="0" w:color="auto"/>
              <w:right w:val="single" w:sz="8" w:space="0" w:color="auto"/>
            </w:tcBorders>
            <w:shd w:val="clear" w:color="auto" w:fill="auto"/>
            <w:noWrap/>
            <w:vAlign w:val="center"/>
            <w:hideMark/>
          </w:tcPr>
          <w:p w14:paraId="6A35DA41" w14:textId="77777777" w:rsidR="006C50E2" w:rsidRPr="0026541A" w:rsidRDefault="006C50E2" w:rsidP="003D4381">
            <w:pPr>
              <w:spacing w:after="0" w:line="360" w:lineRule="auto"/>
              <w:jc w:val="both"/>
              <w:rPr>
                <w:rFonts w:cs="Arial"/>
                <w:color w:val="000000"/>
              </w:rPr>
            </w:pPr>
            <w:r w:rsidRPr="0026541A">
              <w:rPr>
                <w:rFonts w:cs="Arial"/>
                <w:color w:val="000000"/>
              </w:rPr>
              <w:t>97.67%</w:t>
            </w:r>
          </w:p>
        </w:tc>
        <w:tc>
          <w:tcPr>
            <w:tcW w:w="1284" w:type="dxa"/>
            <w:tcBorders>
              <w:top w:val="nil"/>
              <w:left w:val="nil"/>
              <w:bottom w:val="single" w:sz="8" w:space="0" w:color="auto"/>
              <w:right w:val="single" w:sz="8" w:space="0" w:color="auto"/>
            </w:tcBorders>
            <w:shd w:val="clear" w:color="auto" w:fill="auto"/>
            <w:vAlign w:val="center"/>
            <w:hideMark/>
          </w:tcPr>
          <w:p w14:paraId="2F02EB6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1E0D5E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4F55D8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F43B6B8" w14:textId="77777777" w:rsidR="006C50E2" w:rsidRPr="0026541A" w:rsidRDefault="006C50E2" w:rsidP="003D4381">
            <w:pPr>
              <w:spacing w:after="0" w:line="360" w:lineRule="auto"/>
              <w:jc w:val="both"/>
              <w:rPr>
                <w:rFonts w:cs="Arial"/>
                <w:color w:val="000000"/>
              </w:rPr>
            </w:pPr>
            <w:r w:rsidRPr="0026541A">
              <w:rPr>
                <w:rFonts w:cs="Arial"/>
                <w:color w:val="000000"/>
              </w:rPr>
              <w:t>CpdlcCase.h</w:t>
            </w:r>
          </w:p>
        </w:tc>
        <w:tc>
          <w:tcPr>
            <w:tcW w:w="1017" w:type="dxa"/>
            <w:tcBorders>
              <w:top w:val="nil"/>
              <w:left w:val="nil"/>
              <w:bottom w:val="single" w:sz="8" w:space="0" w:color="auto"/>
              <w:right w:val="single" w:sz="8" w:space="0" w:color="auto"/>
            </w:tcBorders>
            <w:shd w:val="clear" w:color="auto" w:fill="auto"/>
            <w:noWrap/>
            <w:vAlign w:val="center"/>
            <w:hideMark/>
          </w:tcPr>
          <w:p w14:paraId="23C58C8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CAE21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F3572D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70837A9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F0306F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22FF5C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30B66E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4115298" w14:textId="77777777" w:rsidR="006C50E2" w:rsidRPr="0026541A" w:rsidRDefault="006C50E2" w:rsidP="003D4381">
            <w:pPr>
              <w:spacing w:after="0" w:line="360" w:lineRule="auto"/>
              <w:jc w:val="both"/>
              <w:rPr>
                <w:rFonts w:cs="Arial"/>
                <w:color w:val="000000"/>
              </w:rPr>
            </w:pPr>
            <w:r w:rsidRPr="0026541A">
              <w:rPr>
                <w:rFonts w:cs="Arial"/>
                <w:color w:val="000000"/>
              </w:rPr>
              <w:t>cpdlcFanscontroldialogue.cpp</w:t>
            </w:r>
          </w:p>
        </w:tc>
        <w:tc>
          <w:tcPr>
            <w:tcW w:w="1017" w:type="dxa"/>
            <w:tcBorders>
              <w:top w:val="nil"/>
              <w:left w:val="nil"/>
              <w:bottom w:val="single" w:sz="8" w:space="0" w:color="auto"/>
              <w:right w:val="single" w:sz="8" w:space="0" w:color="auto"/>
            </w:tcBorders>
            <w:shd w:val="clear" w:color="auto" w:fill="auto"/>
            <w:noWrap/>
            <w:vAlign w:val="center"/>
            <w:hideMark/>
          </w:tcPr>
          <w:p w14:paraId="279A4931" w14:textId="77777777" w:rsidR="006C50E2" w:rsidRPr="0026541A" w:rsidRDefault="006C50E2" w:rsidP="003D4381">
            <w:pPr>
              <w:spacing w:after="0" w:line="360" w:lineRule="auto"/>
              <w:jc w:val="both"/>
              <w:rPr>
                <w:rFonts w:cs="Arial"/>
                <w:color w:val="000000"/>
              </w:rPr>
            </w:pPr>
            <w:r w:rsidRPr="0026541A">
              <w:rPr>
                <w:rFonts w:cs="Arial"/>
                <w:color w:val="000000"/>
              </w:rPr>
              <w:t>419</w:t>
            </w:r>
          </w:p>
        </w:tc>
        <w:tc>
          <w:tcPr>
            <w:tcW w:w="1345" w:type="dxa"/>
            <w:tcBorders>
              <w:top w:val="nil"/>
              <w:left w:val="nil"/>
              <w:bottom w:val="single" w:sz="8" w:space="0" w:color="auto"/>
              <w:right w:val="single" w:sz="8" w:space="0" w:color="auto"/>
            </w:tcBorders>
            <w:shd w:val="clear" w:color="auto" w:fill="auto"/>
            <w:noWrap/>
            <w:vAlign w:val="center"/>
            <w:hideMark/>
          </w:tcPr>
          <w:p w14:paraId="64F6AA93"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65FAB812" w14:textId="77777777" w:rsidR="006C50E2" w:rsidRPr="0026541A" w:rsidRDefault="006C50E2" w:rsidP="003D4381">
            <w:pPr>
              <w:spacing w:after="0" w:line="360" w:lineRule="auto"/>
              <w:jc w:val="both"/>
              <w:rPr>
                <w:rFonts w:cs="Arial"/>
                <w:color w:val="000000"/>
              </w:rPr>
            </w:pPr>
            <w:r w:rsidRPr="0026541A">
              <w:rPr>
                <w:rFonts w:cs="Arial"/>
                <w:color w:val="000000"/>
              </w:rPr>
              <w:t>424</w:t>
            </w:r>
          </w:p>
        </w:tc>
        <w:tc>
          <w:tcPr>
            <w:tcW w:w="1128" w:type="dxa"/>
            <w:tcBorders>
              <w:top w:val="nil"/>
              <w:left w:val="nil"/>
              <w:bottom w:val="single" w:sz="8" w:space="0" w:color="auto"/>
              <w:right w:val="single" w:sz="8" w:space="0" w:color="auto"/>
            </w:tcBorders>
            <w:shd w:val="clear" w:color="auto" w:fill="auto"/>
            <w:noWrap/>
            <w:vAlign w:val="center"/>
            <w:hideMark/>
          </w:tcPr>
          <w:p w14:paraId="5E746F3E" w14:textId="77777777" w:rsidR="006C50E2" w:rsidRPr="0026541A" w:rsidRDefault="006C50E2" w:rsidP="003D4381">
            <w:pPr>
              <w:spacing w:after="0" w:line="360" w:lineRule="auto"/>
              <w:jc w:val="both"/>
              <w:rPr>
                <w:rFonts w:cs="Arial"/>
                <w:color w:val="000000"/>
              </w:rPr>
            </w:pPr>
            <w:r w:rsidRPr="0026541A">
              <w:rPr>
                <w:rFonts w:cs="Arial"/>
                <w:color w:val="000000"/>
              </w:rPr>
              <w:t>98.82%</w:t>
            </w:r>
          </w:p>
        </w:tc>
        <w:tc>
          <w:tcPr>
            <w:tcW w:w="1284" w:type="dxa"/>
            <w:tcBorders>
              <w:top w:val="nil"/>
              <w:left w:val="nil"/>
              <w:bottom w:val="single" w:sz="8" w:space="0" w:color="auto"/>
              <w:right w:val="single" w:sz="8" w:space="0" w:color="auto"/>
            </w:tcBorders>
            <w:shd w:val="clear" w:color="auto" w:fill="auto"/>
            <w:vAlign w:val="center"/>
            <w:hideMark/>
          </w:tcPr>
          <w:p w14:paraId="33DC7C29"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2C93F4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E6EA74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774565" w14:textId="77777777" w:rsidR="006C50E2" w:rsidRPr="0026541A" w:rsidRDefault="006C50E2" w:rsidP="003D4381">
            <w:pPr>
              <w:spacing w:after="0" w:line="360" w:lineRule="auto"/>
              <w:jc w:val="both"/>
              <w:rPr>
                <w:rFonts w:cs="Arial"/>
                <w:color w:val="000000"/>
              </w:rPr>
            </w:pPr>
            <w:r w:rsidRPr="0026541A">
              <w:rPr>
                <w:rFonts w:cs="Arial"/>
                <w:color w:val="000000"/>
              </w:rPr>
              <w:t>EleBuilder.cpp</w:t>
            </w:r>
          </w:p>
        </w:tc>
        <w:tc>
          <w:tcPr>
            <w:tcW w:w="1017" w:type="dxa"/>
            <w:tcBorders>
              <w:top w:val="nil"/>
              <w:left w:val="nil"/>
              <w:bottom w:val="single" w:sz="8" w:space="0" w:color="auto"/>
              <w:right w:val="single" w:sz="8" w:space="0" w:color="auto"/>
            </w:tcBorders>
            <w:shd w:val="clear" w:color="auto" w:fill="auto"/>
            <w:noWrap/>
            <w:vAlign w:val="center"/>
            <w:hideMark/>
          </w:tcPr>
          <w:p w14:paraId="25AE043E" w14:textId="77777777" w:rsidR="006C50E2" w:rsidRPr="0026541A" w:rsidRDefault="006C50E2" w:rsidP="003D4381">
            <w:pPr>
              <w:spacing w:after="0" w:line="360" w:lineRule="auto"/>
              <w:jc w:val="both"/>
              <w:rPr>
                <w:rFonts w:cs="Arial"/>
                <w:color w:val="000000"/>
              </w:rPr>
            </w:pPr>
            <w:r w:rsidRPr="0026541A">
              <w:rPr>
                <w:rFonts w:cs="Arial"/>
                <w:color w:val="000000"/>
              </w:rPr>
              <w:t>144</w:t>
            </w:r>
          </w:p>
        </w:tc>
        <w:tc>
          <w:tcPr>
            <w:tcW w:w="1345" w:type="dxa"/>
            <w:tcBorders>
              <w:top w:val="nil"/>
              <w:left w:val="nil"/>
              <w:bottom w:val="single" w:sz="8" w:space="0" w:color="auto"/>
              <w:right w:val="single" w:sz="8" w:space="0" w:color="auto"/>
            </w:tcBorders>
            <w:shd w:val="clear" w:color="auto" w:fill="auto"/>
            <w:noWrap/>
            <w:vAlign w:val="center"/>
            <w:hideMark/>
          </w:tcPr>
          <w:p w14:paraId="1FE57C1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1D74A37" w14:textId="77777777" w:rsidR="006C50E2" w:rsidRPr="0026541A" w:rsidRDefault="006C50E2" w:rsidP="003D4381">
            <w:pPr>
              <w:spacing w:after="0" w:line="360" w:lineRule="auto"/>
              <w:jc w:val="both"/>
              <w:rPr>
                <w:rFonts w:cs="Arial"/>
                <w:color w:val="000000"/>
              </w:rPr>
            </w:pPr>
            <w:r w:rsidRPr="0026541A">
              <w:rPr>
                <w:rFonts w:cs="Arial"/>
                <w:color w:val="000000"/>
              </w:rPr>
              <w:t>146</w:t>
            </w:r>
          </w:p>
        </w:tc>
        <w:tc>
          <w:tcPr>
            <w:tcW w:w="1128" w:type="dxa"/>
            <w:tcBorders>
              <w:top w:val="nil"/>
              <w:left w:val="nil"/>
              <w:bottom w:val="single" w:sz="8" w:space="0" w:color="auto"/>
              <w:right w:val="single" w:sz="8" w:space="0" w:color="auto"/>
            </w:tcBorders>
            <w:shd w:val="clear" w:color="auto" w:fill="auto"/>
            <w:noWrap/>
            <w:vAlign w:val="center"/>
            <w:hideMark/>
          </w:tcPr>
          <w:p w14:paraId="7B46E61C" w14:textId="77777777" w:rsidR="006C50E2" w:rsidRPr="0026541A" w:rsidRDefault="006C50E2" w:rsidP="003D4381">
            <w:pPr>
              <w:spacing w:after="0" w:line="360" w:lineRule="auto"/>
              <w:jc w:val="both"/>
              <w:rPr>
                <w:rFonts w:cs="Arial"/>
                <w:color w:val="000000"/>
              </w:rPr>
            </w:pPr>
            <w:r w:rsidRPr="0026541A">
              <w:rPr>
                <w:rFonts w:cs="Arial"/>
                <w:color w:val="000000"/>
              </w:rPr>
              <w:t>98.63%</w:t>
            </w:r>
          </w:p>
        </w:tc>
        <w:tc>
          <w:tcPr>
            <w:tcW w:w="1284" w:type="dxa"/>
            <w:tcBorders>
              <w:top w:val="nil"/>
              <w:left w:val="nil"/>
              <w:bottom w:val="single" w:sz="8" w:space="0" w:color="auto"/>
              <w:right w:val="single" w:sz="8" w:space="0" w:color="auto"/>
            </w:tcBorders>
            <w:shd w:val="clear" w:color="auto" w:fill="auto"/>
            <w:vAlign w:val="center"/>
            <w:hideMark/>
          </w:tcPr>
          <w:p w14:paraId="69F6C0F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3A55F3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E9E6B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612E8FD" w14:textId="77777777" w:rsidR="006C50E2" w:rsidRPr="0026541A" w:rsidRDefault="006C50E2" w:rsidP="003D4381">
            <w:pPr>
              <w:spacing w:after="0" w:line="360" w:lineRule="auto"/>
              <w:jc w:val="both"/>
              <w:rPr>
                <w:rFonts w:cs="Arial"/>
                <w:color w:val="000000"/>
              </w:rPr>
            </w:pPr>
            <w:r w:rsidRPr="0026541A">
              <w:rPr>
                <w:rFonts w:cs="Arial"/>
                <w:color w:val="000000"/>
              </w:rPr>
              <w:t>a661.h</w:t>
            </w:r>
          </w:p>
        </w:tc>
        <w:tc>
          <w:tcPr>
            <w:tcW w:w="1017" w:type="dxa"/>
            <w:tcBorders>
              <w:top w:val="nil"/>
              <w:left w:val="nil"/>
              <w:bottom w:val="single" w:sz="8" w:space="0" w:color="auto"/>
              <w:right w:val="single" w:sz="8" w:space="0" w:color="auto"/>
            </w:tcBorders>
            <w:shd w:val="clear" w:color="auto" w:fill="auto"/>
            <w:noWrap/>
            <w:vAlign w:val="center"/>
            <w:hideMark/>
          </w:tcPr>
          <w:p w14:paraId="5E8108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17257C81"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142615C4"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128" w:type="dxa"/>
            <w:tcBorders>
              <w:top w:val="nil"/>
              <w:left w:val="nil"/>
              <w:bottom w:val="single" w:sz="8" w:space="0" w:color="auto"/>
              <w:right w:val="single" w:sz="8" w:space="0" w:color="auto"/>
            </w:tcBorders>
            <w:shd w:val="clear" w:color="auto" w:fill="auto"/>
            <w:noWrap/>
            <w:vAlign w:val="center"/>
            <w:hideMark/>
          </w:tcPr>
          <w:p w14:paraId="141DBCD3"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53E19C1B"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112E8D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C0CB6B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545A4C5" w14:textId="77777777" w:rsidR="006C50E2" w:rsidRPr="0026541A" w:rsidRDefault="006C50E2" w:rsidP="003D4381">
            <w:pPr>
              <w:spacing w:after="0" w:line="360" w:lineRule="auto"/>
              <w:jc w:val="both"/>
              <w:rPr>
                <w:rFonts w:cs="Arial"/>
                <w:color w:val="000000"/>
              </w:rPr>
            </w:pPr>
            <w:r w:rsidRPr="0026541A">
              <w:rPr>
                <w:rFonts w:cs="Arial"/>
                <w:color w:val="000000"/>
              </w:rPr>
              <w:t>A661Page.cpp</w:t>
            </w:r>
          </w:p>
        </w:tc>
        <w:tc>
          <w:tcPr>
            <w:tcW w:w="1017" w:type="dxa"/>
            <w:tcBorders>
              <w:top w:val="nil"/>
              <w:left w:val="nil"/>
              <w:bottom w:val="single" w:sz="8" w:space="0" w:color="auto"/>
              <w:right w:val="single" w:sz="8" w:space="0" w:color="auto"/>
            </w:tcBorders>
            <w:shd w:val="clear" w:color="auto" w:fill="auto"/>
            <w:noWrap/>
            <w:vAlign w:val="center"/>
            <w:hideMark/>
          </w:tcPr>
          <w:p w14:paraId="1BCEF7AE"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6E00871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54B054D"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4A17185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30D926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AB565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8D16A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EC94C2A" w14:textId="77777777" w:rsidR="006C50E2" w:rsidRPr="0026541A" w:rsidRDefault="006C50E2" w:rsidP="003D4381">
            <w:pPr>
              <w:spacing w:after="0" w:line="360" w:lineRule="auto"/>
              <w:jc w:val="both"/>
              <w:rPr>
                <w:rFonts w:cs="Arial"/>
                <w:color w:val="000000"/>
              </w:rPr>
            </w:pPr>
            <w:r w:rsidRPr="0026541A">
              <w:rPr>
                <w:rFonts w:cs="Arial"/>
                <w:color w:val="000000"/>
              </w:rPr>
              <w:t>A661Page.h</w:t>
            </w:r>
          </w:p>
        </w:tc>
        <w:tc>
          <w:tcPr>
            <w:tcW w:w="1017" w:type="dxa"/>
            <w:tcBorders>
              <w:top w:val="nil"/>
              <w:left w:val="nil"/>
              <w:bottom w:val="single" w:sz="8" w:space="0" w:color="auto"/>
              <w:right w:val="single" w:sz="8" w:space="0" w:color="auto"/>
            </w:tcBorders>
            <w:shd w:val="clear" w:color="auto" w:fill="auto"/>
            <w:noWrap/>
            <w:vAlign w:val="center"/>
            <w:hideMark/>
          </w:tcPr>
          <w:p w14:paraId="2B7BB30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438F461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A7FDB0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4603A2F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48FD9B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DA0F2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8AC3AD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AABDFE"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A661PageManager.cpp</w:t>
            </w:r>
          </w:p>
        </w:tc>
        <w:tc>
          <w:tcPr>
            <w:tcW w:w="1017" w:type="dxa"/>
            <w:tcBorders>
              <w:top w:val="nil"/>
              <w:left w:val="nil"/>
              <w:bottom w:val="single" w:sz="8" w:space="0" w:color="auto"/>
              <w:right w:val="single" w:sz="8" w:space="0" w:color="auto"/>
            </w:tcBorders>
            <w:shd w:val="clear" w:color="auto" w:fill="auto"/>
            <w:noWrap/>
            <w:vAlign w:val="center"/>
            <w:hideMark/>
          </w:tcPr>
          <w:p w14:paraId="76476B06"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345" w:type="dxa"/>
            <w:tcBorders>
              <w:top w:val="nil"/>
              <w:left w:val="nil"/>
              <w:bottom w:val="single" w:sz="8" w:space="0" w:color="auto"/>
              <w:right w:val="single" w:sz="8" w:space="0" w:color="auto"/>
            </w:tcBorders>
            <w:shd w:val="clear" w:color="auto" w:fill="auto"/>
            <w:noWrap/>
            <w:vAlign w:val="center"/>
            <w:hideMark/>
          </w:tcPr>
          <w:p w14:paraId="2CE1B66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A1F2C36"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128" w:type="dxa"/>
            <w:tcBorders>
              <w:top w:val="nil"/>
              <w:left w:val="nil"/>
              <w:bottom w:val="single" w:sz="8" w:space="0" w:color="auto"/>
              <w:right w:val="single" w:sz="8" w:space="0" w:color="auto"/>
            </w:tcBorders>
            <w:shd w:val="clear" w:color="auto" w:fill="auto"/>
            <w:noWrap/>
            <w:vAlign w:val="center"/>
            <w:hideMark/>
          </w:tcPr>
          <w:p w14:paraId="48F0068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B3867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F4F01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AEC31D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5912E8" w14:textId="77777777" w:rsidR="006C50E2" w:rsidRPr="0026541A" w:rsidRDefault="006C50E2" w:rsidP="003D4381">
            <w:pPr>
              <w:spacing w:after="0" w:line="360" w:lineRule="auto"/>
              <w:jc w:val="both"/>
              <w:rPr>
                <w:rFonts w:cs="Arial"/>
                <w:color w:val="000000"/>
              </w:rPr>
            </w:pPr>
            <w:r w:rsidRPr="0026541A">
              <w:rPr>
                <w:rFonts w:cs="Arial"/>
                <w:color w:val="000000"/>
              </w:rPr>
              <w:t>A661Util.cpp</w:t>
            </w:r>
          </w:p>
        </w:tc>
        <w:tc>
          <w:tcPr>
            <w:tcW w:w="1017" w:type="dxa"/>
            <w:tcBorders>
              <w:top w:val="nil"/>
              <w:left w:val="nil"/>
              <w:bottom w:val="single" w:sz="8" w:space="0" w:color="auto"/>
              <w:right w:val="single" w:sz="8" w:space="0" w:color="auto"/>
            </w:tcBorders>
            <w:shd w:val="clear" w:color="auto" w:fill="auto"/>
            <w:noWrap/>
            <w:vAlign w:val="center"/>
            <w:hideMark/>
          </w:tcPr>
          <w:p w14:paraId="6E3723D9"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5467264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4355C86"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5E2B408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C56FED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07C48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6D6C0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240CB51" w14:textId="77777777" w:rsidR="006C50E2" w:rsidRPr="0026541A" w:rsidRDefault="006C50E2" w:rsidP="003D4381">
            <w:pPr>
              <w:spacing w:after="0" w:line="360" w:lineRule="auto"/>
              <w:jc w:val="both"/>
              <w:rPr>
                <w:rFonts w:cs="Arial"/>
                <w:color w:val="000000"/>
              </w:rPr>
            </w:pPr>
            <w:r w:rsidRPr="0026541A">
              <w:rPr>
                <w:rFonts w:cs="Arial"/>
                <w:color w:val="000000"/>
              </w:rPr>
              <w:t>CdsConnection.cpp</w:t>
            </w:r>
          </w:p>
        </w:tc>
        <w:tc>
          <w:tcPr>
            <w:tcW w:w="1017" w:type="dxa"/>
            <w:tcBorders>
              <w:top w:val="nil"/>
              <w:left w:val="nil"/>
              <w:bottom w:val="single" w:sz="8" w:space="0" w:color="auto"/>
              <w:right w:val="single" w:sz="8" w:space="0" w:color="auto"/>
            </w:tcBorders>
            <w:shd w:val="clear" w:color="auto" w:fill="auto"/>
            <w:noWrap/>
            <w:vAlign w:val="center"/>
            <w:hideMark/>
          </w:tcPr>
          <w:p w14:paraId="0AC49D8C" w14:textId="77777777" w:rsidR="006C50E2" w:rsidRPr="0026541A" w:rsidRDefault="006C50E2" w:rsidP="003D4381">
            <w:pPr>
              <w:spacing w:after="0" w:line="360" w:lineRule="auto"/>
              <w:jc w:val="both"/>
              <w:rPr>
                <w:rFonts w:cs="Arial"/>
                <w:color w:val="000000"/>
              </w:rPr>
            </w:pPr>
            <w:r w:rsidRPr="0026541A">
              <w:rPr>
                <w:rFonts w:cs="Arial"/>
                <w:color w:val="000000"/>
              </w:rPr>
              <w:t>213</w:t>
            </w:r>
          </w:p>
        </w:tc>
        <w:tc>
          <w:tcPr>
            <w:tcW w:w="1345" w:type="dxa"/>
            <w:tcBorders>
              <w:top w:val="nil"/>
              <w:left w:val="nil"/>
              <w:bottom w:val="single" w:sz="8" w:space="0" w:color="auto"/>
              <w:right w:val="single" w:sz="8" w:space="0" w:color="auto"/>
            </w:tcBorders>
            <w:shd w:val="clear" w:color="auto" w:fill="auto"/>
            <w:noWrap/>
            <w:vAlign w:val="center"/>
            <w:hideMark/>
          </w:tcPr>
          <w:p w14:paraId="33DCC367"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932" w:type="dxa"/>
            <w:tcBorders>
              <w:top w:val="nil"/>
              <w:left w:val="nil"/>
              <w:bottom w:val="single" w:sz="8" w:space="0" w:color="auto"/>
              <w:right w:val="single" w:sz="8" w:space="0" w:color="auto"/>
            </w:tcBorders>
            <w:shd w:val="clear" w:color="auto" w:fill="auto"/>
            <w:noWrap/>
            <w:vAlign w:val="center"/>
            <w:hideMark/>
          </w:tcPr>
          <w:p w14:paraId="37411216" w14:textId="77777777" w:rsidR="006C50E2" w:rsidRPr="0026541A" w:rsidRDefault="006C50E2" w:rsidP="003D4381">
            <w:pPr>
              <w:spacing w:after="0" w:line="360" w:lineRule="auto"/>
              <w:jc w:val="both"/>
              <w:rPr>
                <w:rFonts w:cs="Arial"/>
                <w:color w:val="000000"/>
              </w:rPr>
            </w:pPr>
            <w:r w:rsidRPr="0026541A">
              <w:rPr>
                <w:rFonts w:cs="Arial"/>
                <w:color w:val="000000"/>
              </w:rPr>
              <w:t>228</w:t>
            </w:r>
          </w:p>
        </w:tc>
        <w:tc>
          <w:tcPr>
            <w:tcW w:w="1128" w:type="dxa"/>
            <w:tcBorders>
              <w:top w:val="nil"/>
              <w:left w:val="nil"/>
              <w:bottom w:val="single" w:sz="8" w:space="0" w:color="auto"/>
              <w:right w:val="single" w:sz="8" w:space="0" w:color="auto"/>
            </w:tcBorders>
            <w:shd w:val="clear" w:color="auto" w:fill="auto"/>
            <w:noWrap/>
            <w:vAlign w:val="center"/>
            <w:hideMark/>
          </w:tcPr>
          <w:p w14:paraId="565FB21E" w14:textId="77777777" w:rsidR="006C50E2" w:rsidRPr="0026541A" w:rsidRDefault="006C50E2" w:rsidP="003D4381">
            <w:pPr>
              <w:spacing w:after="0" w:line="360" w:lineRule="auto"/>
              <w:jc w:val="both"/>
              <w:rPr>
                <w:rFonts w:cs="Arial"/>
                <w:color w:val="000000"/>
              </w:rPr>
            </w:pPr>
            <w:r w:rsidRPr="0026541A">
              <w:rPr>
                <w:rFonts w:cs="Arial"/>
                <w:color w:val="000000"/>
              </w:rPr>
              <w:t>93.42%</w:t>
            </w:r>
          </w:p>
        </w:tc>
        <w:tc>
          <w:tcPr>
            <w:tcW w:w="1284" w:type="dxa"/>
            <w:tcBorders>
              <w:top w:val="nil"/>
              <w:left w:val="nil"/>
              <w:bottom w:val="single" w:sz="8" w:space="0" w:color="auto"/>
              <w:right w:val="single" w:sz="8" w:space="0" w:color="auto"/>
            </w:tcBorders>
            <w:shd w:val="clear" w:color="auto" w:fill="auto"/>
            <w:vAlign w:val="center"/>
            <w:hideMark/>
          </w:tcPr>
          <w:p w14:paraId="3040FC12"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217" w:type="dxa"/>
            <w:tcBorders>
              <w:top w:val="nil"/>
              <w:left w:val="nil"/>
              <w:bottom w:val="single" w:sz="8" w:space="0" w:color="auto"/>
              <w:right w:val="single" w:sz="8" w:space="0" w:color="auto"/>
            </w:tcBorders>
            <w:shd w:val="clear" w:color="auto" w:fill="auto"/>
            <w:vAlign w:val="center"/>
            <w:hideMark/>
          </w:tcPr>
          <w:p w14:paraId="481309D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58B49D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D50F40" w14:textId="77777777" w:rsidR="006C50E2" w:rsidRPr="0026541A" w:rsidRDefault="006C50E2" w:rsidP="003D4381">
            <w:pPr>
              <w:spacing w:after="0" w:line="360" w:lineRule="auto"/>
              <w:jc w:val="both"/>
              <w:rPr>
                <w:rFonts w:cs="Arial"/>
                <w:color w:val="000000"/>
              </w:rPr>
            </w:pPr>
            <w:r w:rsidRPr="0026541A">
              <w:rPr>
                <w:rFonts w:cs="Arial"/>
                <w:color w:val="000000"/>
              </w:rPr>
              <w:t>CdsConnectionManager.cpp</w:t>
            </w:r>
          </w:p>
        </w:tc>
        <w:tc>
          <w:tcPr>
            <w:tcW w:w="1017" w:type="dxa"/>
            <w:tcBorders>
              <w:top w:val="nil"/>
              <w:left w:val="nil"/>
              <w:bottom w:val="single" w:sz="8" w:space="0" w:color="auto"/>
              <w:right w:val="single" w:sz="8" w:space="0" w:color="auto"/>
            </w:tcBorders>
            <w:shd w:val="clear" w:color="auto" w:fill="auto"/>
            <w:noWrap/>
            <w:vAlign w:val="center"/>
            <w:hideMark/>
          </w:tcPr>
          <w:p w14:paraId="4DB6B628" w14:textId="77777777" w:rsidR="006C50E2" w:rsidRPr="0026541A" w:rsidRDefault="006C50E2" w:rsidP="003D4381">
            <w:pPr>
              <w:spacing w:after="0" w:line="360" w:lineRule="auto"/>
              <w:jc w:val="both"/>
              <w:rPr>
                <w:rFonts w:cs="Arial"/>
                <w:color w:val="000000"/>
              </w:rPr>
            </w:pPr>
            <w:r w:rsidRPr="0026541A">
              <w:rPr>
                <w:rFonts w:cs="Arial"/>
                <w:color w:val="000000"/>
              </w:rPr>
              <w:t>141</w:t>
            </w:r>
          </w:p>
        </w:tc>
        <w:tc>
          <w:tcPr>
            <w:tcW w:w="1345" w:type="dxa"/>
            <w:tcBorders>
              <w:top w:val="nil"/>
              <w:left w:val="nil"/>
              <w:bottom w:val="single" w:sz="8" w:space="0" w:color="auto"/>
              <w:right w:val="single" w:sz="8" w:space="0" w:color="auto"/>
            </w:tcBorders>
            <w:shd w:val="clear" w:color="auto" w:fill="auto"/>
            <w:noWrap/>
            <w:vAlign w:val="center"/>
            <w:hideMark/>
          </w:tcPr>
          <w:p w14:paraId="7577074D"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72600EF4" w14:textId="77777777" w:rsidR="006C50E2" w:rsidRPr="0026541A" w:rsidRDefault="006C50E2" w:rsidP="003D4381">
            <w:pPr>
              <w:spacing w:after="0" w:line="360" w:lineRule="auto"/>
              <w:jc w:val="both"/>
              <w:rPr>
                <w:rFonts w:cs="Arial"/>
                <w:color w:val="000000"/>
              </w:rPr>
            </w:pPr>
            <w:r w:rsidRPr="0026541A">
              <w:rPr>
                <w:rFonts w:cs="Arial"/>
                <w:color w:val="000000"/>
              </w:rPr>
              <w:t>150</w:t>
            </w:r>
          </w:p>
        </w:tc>
        <w:tc>
          <w:tcPr>
            <w:tcW w:w="1128" w:type="dxa"/>
            <w:tcBorders>
              <w:top w:val="nil"/>
              <w:left w:val="nil"/>
              <w:bottom w:val="single" w:sz="8" w:space="0" w:color="auto"/>
              <w:right w:val="single" w:sz="8" w:space="0" w:color="auto"/>
            </w:tcBorders>
            <w:shd w:val="clear" w:color="auto" w:fill="auto"/>
            <w:noWrap/>
            <w:vAlign w:val="center"/>
            <w:hideMark/>
          </w:tcPr>
          <w:p w14:paraId="6A2A9BC0" w14:textId="77777777" w:rsidR="006C50E2" w:rsidRPr="0026541A" w:rsidRDefault="006C50E2" w:rsidP="003D4381">
            <w:pPr>
              <w:spacing w:after="0" w:line="360" w:lineRule="auto"/>
              <w:jc w:val="both"/>
              <w:rPr>
                <w:rFonts w:cs="Arial"/>
                <w:color w:val="000000"/>
              </w:rPr>
            </w:pPr>
            <w:r w:rsidRPr="0026541A">
              <w:rPr>
                <w:rFonts w:cs="Arial"/>
                <w:color w:val="000000"/>
              </w:rPr>
              <w:t>94.00%</w:t>
            </w:r>
          </w:p>
        </w:tc>
        <w:tc>
          <w:tcPr>
            <w:tcW w:w="1284" w:type="dxa"/>
            <w:tcBorders>
              <w:top w:val="nil"/>
              <w:left w:val="nil"/>
              <w:bottom w:val="single" w:sz="8" w:space="0" w:color="auto"/>
              <w:right w:val="single" w:sz="8" w:space="0" w:color="auto"/>
            </w:tcBorders>
            <w:shd w:val="clear" w:color="auto" w:fill="auto"/>
            <w:vAlign w:val="center"/>
            <w:hideMark/>
          </w:tcPr>
          <w:p w14:paraId="7FA6115A"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20F4AC8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19E9A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B9CFA60" w14:textId="77777777" w:rsidR="006C50E2" w:rsidRPr="0026541A" w:rsidRDefault="006C50E2" w:rsidP="003D4381">
            <w:pPr>
              <w:spacing w:after="0" w:line="360" w:lineRule="auto"/>
              <w:jc w:val="both"/>
              <w:rPr>
                <w:rFonts w:cs="Arial"/>
                <w:color w:val="000000"/>
              </w:rPr>
            </w:pPr>
            <w:r w:rsidRPr="0026541A">
              <w:rPr>
                <w:rFonts w:cs="Arial"/>
                <w:color w:val="000000"/>
              </w:rPr>
              <w:t>CdsConnectionManager.h</w:t>
            </w:r>
          </w:p>
        </w:tc>
        <w:tc>
          <w:tcPr>
            <w:tcW w:w="1017" w:type="dxa"/>
            <w:tcBorders>
              <w:top w:val="nil"/>
              <w:left w:val="nil"/>
              <w:bottom w:val="single" w:sz="8" w:space="0" w:color="auto"/>
              <w:right w:val="single" w:sz="8" w:space="0" w:color="auto"/>
            </w:tcBorders>
            <w:shd w:val="clear" w:color="auto" w:fill="auto"/>
            <w:noWrap/>
            <w:vAlign w:val="center"/>
            <w:hideMark/>
          </w:tcPr>
          <w:p w14:paraId="403E07F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6C49F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032FB6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EE34AE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0BE3B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D0C72D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173AF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8F106B" w14:textId="77777777" w:rsidR="006C50E2" w:rsidRPr="0026541A" w:rsidRDefault="006C50E2" w:rsidP="003D4381">
            <w:pPr>
              <w:spacing w:after="0" w:line="360" w:lineRule="auto"/>
              <w:jc w:val="both"/>
              <w:rPr>
                <w:rFonts w:cs="Arial"/>
                <w:color w:val="000000"/>
              </w:rPr>
            </w:pPr>
            <w:r w:rsidRPr="0026541A">
              <w:rPr>
                <w:rFonts w:cs="Arial"/>
                <w:color w:val="000000"/>
              </w:rPr>
              <w:t>cpnData.cpp</w:t>
            </w:r>
          </w:p>
        </w:tc>
        <w:tc>
          <w:tcPr>
            <w:tcW w:w="1017" w:type="dxa"/>
            <w:tcBorders>
              <w:top w:val="nil"/>
              <w:left w:val="nil"/>
              <w:bottom w:val="single" w:sz="8" w:space="0" w:color="auto"/>
              <w:right w:val="single" w:sz="8" w:space="0" w:color="auto"/>
            </w:tcBorders>
            <w:shd w:val="clear" w:color="auto" w:fill="auto"/>
            <w:noWrap/>
            <w:vAlign w:val="center"/>
            <w:hideMark/>
          </w:tcPr>
          <w:p w14:paraId="6775839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2245B32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F60E8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0898D99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AE144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F01AB5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DD251A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3CFF93" w14:textId="77777777" w:rsidR="006C50E2" w:rsidRPr="0026541A" w:rsidRDefault="006C50E2" w:rsidP="003D4381">
            <w:pPr>
              <w:spacing w:after="0" w:line="360" w:lineRule="auto"/>
              <w:jc w:val="both"/>
              <w:rPr>
                <w:rFonts w:cs="Arial"/>
                <w:color w:val="000000"/>
              </w:rPr>
            </w:pPr>
            <w:r w:rsidRPr="0026541A">
              <w:rPr>
                <w:rFonts w:cs="Arial"/>
                <w:color w:val="000000"/>
              </w:rPr>
              <w:t>Generator.cpp</w:t>
            </w:r>
          </w:p>
        </w:tc>
        <w:tc>
          <w:tcPr>
            <w:tcW w:w="1017" w:type="dxa"/>
            <w:tcBorders>
              <w:top w:val="nil"/>
              <w:left w:val="nil"/>
              <w:bottom w:val="single" w:sz="8" w:space="0" w:color="auto"/>
              <w:right w:val="single" w:sz="8" w:space="0" w:color="auto"/>
            </w:tcBorders>
            <w:shd w:val="clear" w:color="auto" w:fill="auto"/>
            <w:noWrap/>
            <w:vAlign w:val="center"/>
            <w:hideMark/>
          </w:tcPr>
          <w:p w14:paraId="0B2583F2"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345" w:type="dxa"/>
            <w:tcBorders>
              <w:top w:val="nil"/>
              <w:left w:val="nil"/>
              <w:bottom w:val="single" w:sz="8" w:space="0" w:color="auto"/>
              <w:right w:val="single" w:sz="8" w:space="0" w:color="auto"/>
            </w:tcBorders>
            <w:shd w:val="clear" w:color="auto" w:fill="auto"/>
            <w:noWrap/>
            <w:vAlign w:val="center"/>
            <w:hideMark/>
          </w:tcPr>
          <w:p w14:paraId="394390B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0137FFD" w14:textId="77777777" w:rsidR="006C50E2" w:rsidRPr="0026541A" w:rsidRDefault="006C50E2" w:rsidP="003D4381">
            <w:pPr>
              <w:spacing w:after="0" w:line="360" w:lineRule="auto"/>
              <w:jc w:val="both"/>
              <w:rPr>
                <w:rFonts w:cs="Arial"/>
                <w:color w:val="000000"/>
              </w:rPr>
            </w:pPr>
            <w:r w:rsidRPr="0026541A">
              <w:rPr>
                <w:rFonts w:cs="Arial"/>
                <w:color w:val="000000"/>
              </w:rPr>
              <w:t>82</w:t>
            </w:r>
          </w:p>
        </w:tc>
        <w:tc>
          <w:tcPr>
            <w:tcW w:w="1128" w:type="dxa"/>
            <w:tcBorders>
              <w:top w:val="nil"/>
              <w:left w:val="nil"/>
              <w:bottom w:val="single" w:sz="8" w:space="0" w:color="auto"/>
              <w:right w:val="single" w:sz="8" w:space="0" w:color="auto"/>
            </w:tcBorders>
            <w:shd w:val="clear" w:color="auto" w:fill="auto"/>
            <w:noWrap/>
            <w:vAlign w:val="center"/>
            <w:hideMark/>
          </w:tcPr>
          <w:p w14:paraId="37220000" w14:textId="77777777" w:rsidR="006C50E2" w:rsidRPr="0026541A" w:rsidRDefault="006C50E2" w:rsidP="003D4381">
            <w:pPr>
              <w:spacing w:after="0" w:line="360" w:lineRule="auto"/>
              <w:jc w:val="both"/>
              <w:rPr>
                <w:rFonts w:cs="Arial"/>
                <w:color w:val="000000"/>
              </w:rPr>
            </w:pPr>
            <w:r w:rsidRPr="0026541A">
              <w:rPr>
                <w:rFonts w:cs="Arial"/>
                <w:color w:val="000000"/>
              </w:rPr>
              <w:t>98.78%</w:t>
            </w:r>
          </w:p>
        </w:tc>
        <w:tc>
          <w:tcPr>
            <w:tcW w:w="1284" w:type="dxa"/>
            <w:tcBorders>
              <w:top w:val="nil"/>
              <w:left w:val="nil"/>
              <w:bottom w:val="single" w:sz="8" w:space="0" w:color="auto"/>
              <w:right w:val="single" w:sz="8" w:space="0" w:color="auto"/>
            </w:tcBorders>
            <w:shd w:val="clear" w:color="auto" w:fill="auto"/>
            <w:vAlign w:val="center"/>
            <w:hideMark/>
          </w:tcPr>
          <w:p w14:paraId="2E66D9D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3ABFDE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CB2B57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89474CD" w14:textId="77777777" w:rsidR="006C50E2" w:rsidRPr="0026541A" w:rsidRDefault="006C50E2" w:rsidP="003D4381">
            <w:pPr>
              <w:spacing w:after="0" w:line="360" w:lineRule="auto"/>
              <w:jc w:val="both"/>
              <w:rPr>
                <w:rFonts w:cs="Arial"/>
                <w:color w:val="000000"/>
              </w:rPr>
            </w:pPr>
            <w:r w:rsidRPr="0026541A">
              <w:rPr>
                <w:rFonts w:cs="Arial"/>
                <w:color w:val="000000"/>
              </w:rPr>
              <w:t>GenHelper.cpp</w:t>
            </w:r>
          </w:p>
        </w:tc>
        <w:tc>
          <w:tcPr>
            <w:tcW w:w="1017" w:type="dxa"/>
            <w:tcBorders>
              <w:top w:val="nil"/>
              <w:left w:val="nil"/>
              <w:bottom w:val="single" w:sz="8" w:space="0" w:color="auto"/>
              <w:right w:val="single" w:sz="8" w:space="0" w:color="auto"/>
            </w:tcBorders>
            <w:shd w:val="clear" w:color="auto" w:fill="auto"/>
            <w:noWrap/>
            <w:vAlign w:val="center"/>
            <w:hideMark/>
          </w:tcPr>
          <w:p w14:paraId="3251A83A" w14:textId="77777777" w:rsidR="006C50E2" w:rsidRPr="0026541A" w:rsidRDefault="006C50E2" w:rsidP="003D4381">
            <w:pPr>
              <w:spacing w:after="0" w:line="360" w:lineRule="auto"/>
              <w:jc w:val="both"/>
              <w:rPr>
                <w:rFonts w:cs="Arial"/>
                <w:color w:val="000000"/>
              </w:rPr>
            </w:pPr>
            <w:r w:rsidRPr="0026541A">
              <w:rPr>
                <w:rFonts w:cs="Arial"/>
                <w:color w:val="000000"/>
              </w:rPr>
              <w:t>10629</w:t>
            </w:r>
          </w:p>
        </w:tc>
        <w:tc>
          <w:tcPr>
            <w:tcW w:w="1345" w:type="dxa"/>
            <w:tcBorders>
              <w:top w:val="nil"/>
              <w:left w:val="nil"/>
              <w:bottom w:val="single" w:sz="8" w:space="0" w:color="auto"/>
              <w:right w:val="single" w:sz="8" w:space="0" w:color="auto"/>
            </w:tcBorders>
            <w:shd w:val="clear" w:color="auto" w:fill="auto"/>
            <w:noWrap/>
            <w:vAlign w:val="center"/>
            <w:hideMark/>
          </w:tcPr>
          <w:p w14:paraId="01AF850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58FFE3E" w14:textId="77777777" w:rsidR="006C50E2" w:rsidRPr="0026541A" w:rsidRDefault="006C50E2" w:rsidP="003D4381">
            <w:pPr>
              <w:spacing w:after="0" w:line="360" w:lineRule="auto"/>
              <w:jc w:val="both"/>
              <w:rPr>
                <w:rFonts w:cs="Arial"/>
                <w:color w:val="000000"/>
              </w:rPr>
            </w:pPr>
            <w:r w:rsidRPr="0026541A">
              <w:rPr>
                <w:rFonts w:cs="Arial"/>
                <w:color w:val="000000"/>
              </w:rPr>
              <w:t>10630</w:t>
            </w:r>
          </w:p>
        </w:tc>
        <w:tc>
          <w:tcPr>
            <w:tcW w:w="1128" w:type="dxa"/>
            <w:tcBorders>
              <w:top w:val="nil"/>
              <w:left w:val="nil"/>
              <w:bottom w:val="single" w:sz="8" w:space="0" w:color="auto"/>
              <w:right w:val="single" w:sz="8" w:space="0" w:color="auto"/>
            </w:tcBorders>
            <w:shd w:val="clear" w:color="auto" w:fill="auto"/>
            <w:noWrap/>
            <w:vAlign w:val="center"/>
            <w:hideMark/>
          </w:tcPr>
          <w:p w14:paraId="4019650C" w14:textId="77777777" w:rsidR="006C50E2" w:rsidRPr="0026541A" w:rsidRDefault="006C50E2" w:rsidP="003D4381">
            <w:pPr>
              <w:spacing w:after="0" w:line="360" w:lineRule="auto"/>
              <w:jc w:val="both"/>
              <w:rPr>
                <w:rFonts w:cs="Arial"/>
                <w:color w:val="000000"/>
              </w:rPr>
            </w:pPr>
            <w:r w:rsidRPr="0026541A">
              <w:rPr>
                <w:rFonts w:cs="Arial"/>
                <w:color w:val="000000"/>
              </w:rPr>
              <w:t>99.99%</w:t>
            </w:r>
          </w:p>
        </w:tc>
        <w:tc>
          <w:tcPr>
            <w:tcW w:w="1284" w:type="dxa"/>
            <w:tcBorders>
              <w:top w:val="nil"/>
              <w:left w:val="nil"/>
              <w:bottom w:val="single" w:sz="8" w:space="0" w:color="auto"/>
              <w:right w:val="single" w:sz="8" w:space="0" w:color="auto"/>
            </w:tcBorders>
            <w:shd w:val="clear" w:color="auto" w:fill="auto"/>
            <w:vAlign w:val="center"/>
            <w:hideMark/>
          </w:tcPr>
          <w:p w14:paraId="294643A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079DD2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3FD3EF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E802AC" w14:textId="77777777" w:rsidR="006C50E2" w:rsidRPr="0026541A" w:rsidRDefault="006C50E2" w:rsidP="003D4381">
            <w:pPr>
              <w:spacing w:after="0" w:line="360" w:lineRule="auto"/>
              <w:jc w:val="both"/>
              <w:rPr>
                <w:rFonts w:cs="Arial"/>
                <w:color w:val="000000"/>
              </w:rPr>
            </w:pPr>
            <w:r w:rsidRPr="0026541A">
              <w:rPr>
                <w:rFonts w:cs="Arial"/>
                <w:color w:val="000000"/>
              </w:rPr>
              <w:t>HMIVars.cpp</w:t>
            </w:r>
          </w:p>
        </w:tc>
        <w:tc>
          <w:tcPr>
            <w:tcW w:w="1017" w:type="dxa"/>
            <w:tcBorders>
              <w:top w:val="nil"/>
              <w:left w:val="nil"/>
              <w:bottom w:val="single" w:sz="8" w:space="0" w:color="auto"/>
              <w:right w:val="single" w:sz="8" w:space="0" w:color="auto"/>
            </w:tcBorders>
            <w:shd w:val="clear" w:color="auto" w:fill="auto"/>
            <w:noWrap/>
            <w:vAlign w:val="center"/>
            <w:hideMark/>
          </w:tcPr>
          <w:p w14:paraId="25BB7107" w14:textId="77777777" w:rsidR="006C50E2" w:rsidRPr="0026541A" w:rsidRDefault="006C50E2" w:rsidP="003D4381">
            <w:pPr>
              <w:spacing w:after="0" w:line="360" w:lineRule="auto"/>
              <w:jc w:val="both"/>
              <w:rPr>
                <w:rFonts w:cs="Arial"/>
                <w:color w:val="000000"/>
              </w:rPr>
            </w:pPr>
            <w:r w:rsidRPr="0026541A">
              <w:rPr>
                <w:rFonts w:cs="Arial"/>
                <w:color w:val="000000"/>
              </w:rPr>
              <w:t>61</w:t>
            </w:r>
          </w:p>
        </w:tc>
        <w:tc>
          <w:tcPr>
            <w:tcW w:w="1345" w:type="dxa"/>
            <w:tcBorders>
              <w:top w:val="nil"/>
              <w:left w:val="nil"/>
              <w:bottom w:val="single" w:sz="8" w:space="0" w:color="auto"/>
              <w:right w:val="single" w:sz="8" w:space="0" w:color="auto"/>
            </w:tcBorders>
            <w:shd w:val="clear" w:color="auto" w:fill="auto"/>
            <w:noWrap/>
            <w:vAlign w:val="center"/>
            <w:hideMark/>
          </w:tcPr>
          <w:p w14:paraId="22EBECC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FE7D3A7" w14:textId="77777777" w:rsidR="006C50E2" w:rsidRPr="0026541A" w:rsidRDefault="006C50E2" w:rsidP="003D4381">
            <w:pPr>
              <w:spacing w:after="0" w:line="360" w:lineRule="auto"/>
              <w:jc w:val="both"/>
              <w:rPr>
                <w:rFonts w:cs="Arial"/>
                <w:color w:val="000000"/>
              </w:rPr>
            </w:pPr>
            <w:r w:rsidRPr="0026541A">
              <w:rPr>
                <w:rFonts w:cs="Arial"/>
                <w:color w:val="000000"/>
              </w:rPr>
              <w:t>62</w:t>
            </w:r>
          </w:p>
        </w:tc>
        <w:tc>
          <w:tcPr>
            <w:tcW w:w="1128" w:type="dxa"/>
            <w:tcBorders>
              <w:top w:val="nil"/>
              <w:left w:val="nil"/>
              <w:bottom w:val="single" w:sz="8" w:space="0" w:color="auto"/>
              <w:right w:val="single" w:sz="8" w:space="0" w:color="auto"/>
            </w:tcBorders>
            <w:shd w:val="clear" w:color="auto" w:fill="auto"/>
            <w:noWrap/>
            <w:vAlign w:val="center"/>
            <w:hideMark/>
          </w:tcPr>
          <w:p w14:paraId="0BAF9872" w14:textId="77777777" w:rsidR="006C50E2" w:rsidRPr="0026541A" w:rsidRDefault="006C50E2" w:rsidP="003D4381">
            <w:pPr>
              <w:spacing w:after="0" w:line="360" w:lineRule="auto"/>
              <w:jc w:val="both"/>
              <w:rPr>
                <w:rFonts w:cs="Arial"/>
                <w:color w:val="000000"/>
              </w:rPr>
            </w:pPr>
            <w:r w:rsidRPr="0026541A">
              <w:rPr>
                <w:rFonts w:cs="Arial"/>
                <w:color w:val="000000"/>
              </w:rPr>
              <w:t>98.39%</w:t>
            </w:r>
          </w:p>
        </w:tc>
        <w:tc>
          <w:tcPr>
            <w:tcW w:w="1284" w:type="dxa"/>
            <w:tcBorders>
              <w:top w:val="nil"/>
              <w:left w:val="nil"/>
              <w:bottom w:val="single" w:sz="8" w:space="0" w:color="auto"/>
              <w:right w:val="single" w:sz="8" w:space="0" w:color="auto"/>
            </w:tcBorders>
            <w:shd w:val="clear" w:color="auto" w:fill="auto"/>
            <w:vAlign w:val="center"/>
            <w:hideMark/>
          </w:tcPr>
          <w:p w14:paraId="6A77FAA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17D867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E6E38D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655F3A" w14:textId="77777777" w:rsidR="006C50E2" w:rsidRPr="0026541A" w:rsidRDefault="006C50E2" w:rsidP="003D4381">
            <w:pPr>
              <w:spacing w:after="0" w:line="360" w:lineRule="auto"/>
              <w:jc w:val="both"/>
              <w:rPr>
                <w:rFonts w:cs="Arial"/>
                <w:color w:val="000000"/>
              </w:rPr>
            </w:pPr>
            <w:r w:rsidRPr="0026541A">
              <w:rPr>
                <w:rFonts w:cs="Arial"/>
                <w:color w:val="000000"/>
              </w:rPr>
              <w:t>Interval.cpp</w:t>
            </w:r>
          </w:p>
        </w:tc>
        <w:tc>
          <w:tcPr>
            <w:tcW w:w="1017" w:type="dxa"/>
            <w:tcBorders>
              <w:top w:val="nil"/>
              <w:left w:val="nil"/>
              <w:bottom w:val="single" w:sz="8" w:space="0" w:color="auto"/>
              <w:right w:val="single" w:sz="8" w:space="0" w:color="auto"/>
            </w:tcBorders>
            <w:shd w:val="clear" w:color="auto" w:fill="auto"/>
            <w:noWrap/>
            <w:vAlign w:val="center"/>
            <w:hideMark/>
          </w:tcPr>
          <w:p w14:paraId="1D02F137"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14EC86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0FE11B1"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128" w:type="dxa"/>
            <w:tcBorders>
              <w:top w:val="nil"/>
              <w:left w:val="nil"/>
              <w:bottom w:val="single" w:sz="8" w:space="0" w:color="auto"/>
              <w:right w:val="single" w:sz="8" w:space="0" w:color="auto"/>
            </w:tcBorders>
            <w:shd w:val="clear" w:color="auto" w:fill="auto"/>
            <w:noWrap/>
            <w:vAlign w:val="center"/>
            <w:hideMark/>
          </w:tcPr>
          <w:p w14:paraId="3DF98B7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969329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3C6D88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7C9C90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8782F9" w14:textId="77777777" w:rsidR="006C50E2" w:rsidRPr="0026541A" w:rsidRDefault="006C50E2" w:rsidP="003D4381">
            <w:pPr>
              <w:spacing w:after="0" w:line="360" w:lineRule="auto"/>
              <w:jc w:val="both"/>
              <w:rPr>
                <w:rFonts w:cs="Arial"/>
                <w:color w:val="000000"/>
              </w:rPr>
            </w:pPr>
            <w:r w:rsidRPr="0026541A">
              <w:rPr>
                <w:rFonts w:cs="Arial"/>
                <w:color w:val="000000"/>
              </w:rPr>
              <w:t>Layer.cpp</w:t>
            </w:r>
          </w:p>
        </w:tc>
        <w:tc>
          <w:tcPr>
            <w:tcW w:w="1017" w:type="dxa"/>
            <w:tcBorders>
              <w:top w:val="nil"/>
              <w:left w:val="nil"/>
              <w:bottom w:val="single" w:sz="8" w:space="0" w:color="auto"/>
              <w:right w:val="single" w:sz="8" w:space="0" w:color="auto"/>
            </w:tcBorders>
            <w:shd w:val="clear" w:color="auto" w:fill="auto"/>
            <w:noWrap/>
            <w:vAlign w:val="center"/>
            <w:hideMark/>
          </w:tcPr>
          <w:p w14:paraId="5AB84F64" w14:textId="77777777" w:rsidR="006C50E2" w:rsidRPr="0026541A" w:rsidRDefault="006C50E2" w:rsidP="003D4381">
            <w:pPr>
              <w:spacing w:after="0" w:line="360" w:lineRule="auto"/>
              <w:jc w:val="both"/>
              <w:rPr>
                <w:rFonts w:cs="Arial"/>
                <w:color w:val="000000"/>
              </w:rPr>
            </w:pPr>
            <w:r w:rsidRPr="0026541A">
              <w:rPr>
                <w:rFonts w:cs="Arial"/>
                <w:color w:val="000000"/>
              </w:rPr>
              <w:t>210</w:t>
            </w:r>
          </w:p>
        </w:tc>
        <w:tc>
          <w:tcPr>
            <w:tcW w:w="1345" w:type="dxa"/>
            <w:tcBorders>
              <w:top w:val="nil"/>
              <w:left w:val="nil"/>
              <w:bottom w:val="single" w:sz="8" w:space="0" w:color="auto"/>
              <w:right w:val="single" w:sz="8" w:space="0" w:color="auto"/>
            </w:tcBorders>
            <w:shd w:val="clear" w:color="auto" w:fill="auto"/>
            <w:noWrap/>
            <w:vAlign w:val="center"/>
            <w:hideMark/>
          </w:tcPr>
          <w:p w14:paraId="6BCA8D5C"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932" w:type="dxa"/>
            <w:tcBorders>
              <w:top w:val="nil"/>
              <w:left w:val="nil"/>
              <w:bottom w:val="single" w:sz="8" w:space="0" w:color="auto"/>
              <w:right w:val="single" w:sz="8" w:space="0" w:color="auto"/>
            </w:tcBorders>
            <w:shd w:val="clear" w:color="auto" w:fill="auto"/>
            <w:noWrap/>
            <w:vAlign w:val="center"/>
            <w:hideMark/>
          </w:tcPr>
          <w:p w14:paraId="549E010D" w14:textId="77777777" w:rsidR="006C50E2" w:rsidRPr="0026541A" w:rsidRDefault="006C50E2" w:rsidP="003D4381">
            <w:pPr>
              <w:spacing w:after="0" w:line="360" w:lineRule="auto"/>
              <w:jc w:val="both"/>
              <w:rPr>
                <w:rFonts w:cs="Arial"/>
                <w:color w:val="000000"/>
              </w:rPr>
            </w:pPr>
            <w:r w:rsidRPr="0026541A">
              <w:rPr>
                <w:rFonts w:cs="Arial"/>
                <w:color w:val="000000"/>
              </w:rPr>
              <w:t>223</w:t>
            </w:r>
          </w:p>
        </w:tc>
        <w:tc>
          <w:tcPr>
            <w:tcW w:w="1128" w:type="dxa"/>
            <w:tcBorders>
              <w:top w:val="nil"/>
              <w:left w:val="nil"/>
              <w:bottom w:val="single" w:sz="8" w:space="0" w:color="auto"/>
              <w:right w:val="single" w:sz="8" w:space="0" w:color="auto"/>
            </w:tcBorders>
            <w:shd w:val="clear" w:color="auto" w:fill="auto"/>
            <w:noWrap/>
            <w:vAlign w:val="center"/>
            <w:hideMark/>
          </w:tcPr>
          <w:p w14:paraId="4C9B28A9" w14:textId="77777777" w:rsidR="006C50E2" w:rsidRPr="0026541A" w:rsidRDefault="006C50E2" w:rsidP="003D4381">
            <w:pPr>
              <w:spacing w:after="0" w:line="360" w:lineRule="auto"/>
              <w:jc w:val="both"/>
              <w:rPr>
                <w:rFonts w:cs="Arial"/>
                <w:color w:val="000000"/>
              </w:rPr>
            </w:pPr>
            <w:r w:rsidRPr="0026541A">
              <w:rPr>
                <w:rFonts w:cs="Arial"/>
                <w:color w:val="000000"/>
              </w:rPr>
              <w:t>94.17%</w:t>
            </w:r>
          </w:p>
        </w:tc>
        <w:tc>
          <w:tcPr>
            <w:tcW w:w="1284" w:type="dxa"/>
            <w:tcBorders>
              <w:top w:val="nil"/>
              <w:left w:val="nil"/>
              <w:bottom w:val="single" w:sz="8" w:space="0" w:color="auto"/>
              <w:right w:val="single" w:sz="8" w:space="0" w:color="auto"/>
            </w:tcBorders>
            <w:shd w:val="clear" w:color="auto" w:fill="auto"/>
            <w:vAlign w:val="center"/>
            <w:hideMark/>
          </w:tcPr>
          <w:p w14:paraId="7773CC88"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217" w:type="dxa"/>
            <w:tcBorders>
              <w:top w:val="nil"/>
              <w:left w:val="nil"/>
              <w:bottom w:val="single" w:sz="8" w:space="0" w:color="auto"/>
              <w:right w:val="single" w:sz="8" w:space="0" w:color="auto"/>
            </w:tcBorders>
            <w:shd w:val="clear" w:color="auto" w:fill="auto"/>
            <w:vAlign w:val="center"/>
            <w:hideMark/>
          </w:tcPr>
          <w:p w14:paraId="307A88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77E9B2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332F4B4" w14:textId="77777777" w:rsidR="006C50E2" w:rsidRPr="0026541A" w:rsidRDefault="006C50E2" w:rsidP="003D4381">
            <w:pPr>
              <w:spacing w:after="0" w:line="360" w:lineRule="auto"/>
              <w:jc w:val="both"/>
              <w:rPr>
                <w:rFonts w:cs="Arial"/>
                <w:color w:val="000000"/>
              </w:rPr>
            </w:pPr>
            <w:r w:rsidRPr="0026541A">
              <w:rPr>
                <w:rFonts w:cs="Arial"/>
                <w:color w:val="000000"/>
              </w:rPr>
              <w:t>CallbackManager.h</w:t>
            </w:r>
          </w:p>
        </w:tc>
        <w:tc>
          <w:tcPr>
            <w:tcW w:w="1017" w:type="dxa"/>
            <w:tcBorders>
              <w:top w:val="nil"/>
              <w:left w:val="nil"/>
              <w:bottom w:val="single" w:sz="8" w:space="0" w:color="auto"/>
              <w:right w:val="single" w:sz="8" w:space="0" w:color="auto"/>
            </w:tcBorders>
            <w:shd w:val="clear" w:color="auto" w:fill="auto"/>
            <w:noWrap/>
            <w:vAlign w:val="center"/>
            <w:hideMark/>
          </w:tcPr>
          <w:p w14:paraId="14E27655"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345" w:type="dxa"/>
            <w:tcBorders>
              <w:top w:val="nil"/>
              <w:left w:val="nil"/>
              <w:bottom w:val="single" w:sz="8" w:space="0" w:color="auto"/>
              <w:right w:val="single" w:sz="8" w:space="0" w:color="auto"/>
            </w:tcBorders>
            <w:shd w:val="clear" w:color="auto" w:fill="auto"/>
            <w:noWrap/>
            <w:vAlign w:val="center"/>
            <w:hideMark/>
          </w:tcPr>
          <w:p w14:paraId="4EE265A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5E62C282" w14:textId="77777777" w:rsidR="006C50E2" w:rsidRPr="0026541A" w:rsidRDefault="006C50E2" w:rsidP="003D4381">
            <w:pPr>
              <w:spacing w:after="0" w:line="360" w:lineRule="auto"/>
              <w:jc w:val="both"/>
              <w:rPr>
                <w:rFonts w:cs="Arial"/>
                <w:color w:val="000000"/>
              </w:rPr>
            </w:pPr>
            <w:r w:rsidRPr="0026541A">
              <w:rPr>
                <w:rFonts w:cs="Arial"/>
                <w:color w:val="000000"/>
              </w:rPr>
              <w:t>30</w:t>
            </w:r>
          </w:p>
        </w:tc>
        <w:tc>
          <w:tcPr>
            <w:tcW w:w="1128" w:type="dxa"/>
            <w:tcBorders>
              <w:top w:val="nil"/>
              <w:left w:val="nil"/>
              <w:bottom w:val="single" w:sz="8" w:space="0" w:color="auto"/>
              <w:right w:val="single" w:sz="8" w:space="0" w:color="auto"/>
            </w:tcBorders>
            <w:shd w:val="clear" w:color="auto" w:fill="auto"/>
            <w:noWrap/>
            <w:vAlign w:val="center"/>
            <w:hideMark/>
          </w:tcPr>
          <w:p w14:paraId="0DCCE553" w14:textId="77777777" w:rsidR="006C50E2" w:rsidRPr="0026541A" w:rsidRDefault="006C50E2" w:rsidP="003D4381">
            <w:pPr>
              <w:spacing w:after="0" w:line="360" w:lineRule="auto"/>
              <w:jc w:val="both"/>
              <w:rPr>
                <w:rFonts w:cs="Arial"/>
                <w:color w:val="000000"/>
              </w:rPr>
            </w:pPr>
            <w:r w:rsidRPr="0026541A">
              <w:rPr>
                <w:rFonts w:cs="Arial"/>
                <w:color w:val="000000"/>
              </w:rPr>
              <w:t>90.00%</w:t>
            </w:r>
          </w:p>
        </w:tc>
        <w:tc>
          <w:tcPr>
            <w:tcW w:w="1284" w:type="dxa"/>
            <w:tcBorders>
              <w:top w:val="nil"/>
              <w:left w:val="nil"/>
              <w:bottom w:val="single" w:sz="8" w:space="0" w:color="auto"/>
              <w:right w:val="single" w:sz="8" w:space="0" w:color="auto"/>
            </w:tcBorders>
            <w:shd w:val="clear" w:color="auto" w:fill="auto"/>
            <w:vAlign w:val="center"/>
            <w:hideMark/>
          </w:tcPr>
          <w:p w14:paraId="08864A7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22E287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9C7CDF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F130F2A" w14:textId="77777777" w:rsidR="006C50E2" w:rsidRPr="0026541A" w:rsidRDefault="006C50E2" w:rsidP="003D4381">
            <w:pPr>
              <w:spacing w:after="0" w:line="360" w:lineRule="auto"/>
              <w:jc w:val="both"/>
              <w:rPr>
                <w:rFonts w:cs="Arial"/>
                <w:color w:val="000000"/>
              </w:rPr>
            </w:pPr>
            <w:r w:rsidRPr="0026541A">
              <w:rPr>
                <w:rFonts w:cs="Arial"/>
                <w:color w:val="000000"/>
              </w:rPr>
              <w:t>IncrementEventCallback.h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1939C2F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7F8FE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655E6D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88559F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D911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87C760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8E990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1347EA0" w14:textId="77777777" w:rsidR="006C50E2" w:rsidRPr="0026541A" w:rsidRDefault="006C50E2" w:rsidP="003D4381">
            <w:pPr>
              <w:spacing w:after="0" w:line="360" w:lineRule="auto"/>
              <w:jc w:val="both"/>
              <w:rPr>
                <w:rFonts w:cs="Arial"/>
                <w:color w:val="000000"/>
              </w:rPr>
            </w:pPr>
            <w:r w:rsidRPr="0026541A">
              <w:rPr>
                <w:rFonts w:cs="Arial"/>
                <w:color w:val="000000"/>
              </w:rPr>
              <w:t>PopUpPanelClosedEventCallback.h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05EAA56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5D9369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9111414"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F3C247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14F19C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29DDF5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319FA5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9060E8" w14:textId="77777777" w:rsidR="006C50E2" w:rsidRPr="0026541A" w:rsidRDefault="006C50E2" w:rsidP="003D4381">
            <w:pPr>
              <w:spacing w:after="0" w:line="360" w:lineRule="auto"/>
              <w:jc w:val="both"/>
              <w:rPr>
                <w:rFonts w:cs="Arial"/>
                <w:color w:val="000000"/>
              </w:rPr>
            </w:pPr>
            <w:r w:rsidRPr="0026541A">
              <w:rPr>
                <w:rFonts w:cs="Arial"/>
                <w:color w:val="000000"/>
              </w:rPr>
              <w:t>SelectionEntryChangeEventCallback.h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17E257D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1505F0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635A1815"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125AD298"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414DD973"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629BEE8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C3A66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A5EB3E" w14:textId="77777777" w:rsidR="006C50E2" w:rsidRPr="0026541A" w:rsidRDefault="006C50E2" w:rsidP="003D4381">
            <w:pPr>
              <w:spacing w:after="0" w:line="360" w:lineRule="auto"/>
              <w:jc w:val="both"/>
              <w:rPr>
                <w:rFonts w:cs="Arial"/>
                <w:color w:val="000000"/>
              </w:rPr>
            </w:pPr>
            <w:r w:rsidRPr="0026541A">
              <w:rPr>
                <w:rFonts w:cs="Arial"/>
                <w:color w:val="000000"/>
              </w:rPr>
              <w:t>SelectionEventCallback.h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063E8B3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8702AE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229C869"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47FA59B5"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6A504E7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5DE2F2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6071D2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7D4E42B" w14:textId="77777777" w:rsidR="006C50E2" w:rsidRPr="0026541A" w:rsidRDefault="006C50E2" w:rsidP="003D4381">
            <w:pPr>
              <w:spacing w:after="0" w:line="360" w:lineRule="auto"/>
              <w:jc w:val="both"/>
              <w:rPr>
                <w:rFonts w:cs="Arial"/>
                <w:color w:val="000000"/>
              </w:rPr>
            </w:pPr>
            <w:r w:rsidRPr="0026541A">
              <w:rPr>
                <w:rFonts w:cs="Arial"/>
                <w:color w:val="000000"/>
              </w:rPr>
              <w:t>StateChangeEventCallback.h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0D41F20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5EFD1E9"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C54B4C8"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68A82E07"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16FAA66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8CF5B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EF0BD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F6D4AF" w14:textId="77777777" w:rsidR="006C50E2" w:rsidRPr="0026541A" w:rsidRDefault="006C50E2" w:rsidP="003D4381">
            <w:pPr>
              <w:spacing w:after="0" w:line="360" w:lineRule="auto"/>
              <w:jc w:val="both"/>
              <w:rPr>
                <w:rFonts w:cs="Arial"/>
                <w:color w:val="000000"/>
              </w:rPr>
            </w:pPr>
            <w:r w:rsidRPr="0026541A">
              <w:rPr>
                <w:rFonts w:cs="Arial"/>
                <w:color w:val="000000"/>
              </w:rPr>
              <w:t>StringEventCallback.h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1D4A242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059B93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D228283"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3FF5C324"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524C16F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4C19E8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49878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A6A408" w14:textId="77777777" w:rsidR="006C50E2" w:rsidRPr="0026541A" w:rsidRDefault="006C50E2" w:rsidP="003D4381">
            <w:pPr>
              <w:spacing w:after="0" w:line="360" w:lineRule="auto"/>
              <w:jc w:val="both"/>
              <w:rPr>
                <w:rFonts w:cs="Arial"/>
                <w:color w:val="000000"/>
              </w:rPr>
            </w:pPr>
            <w:r w:rsidRPr="0026541A">
              <w:rPr>
                <w:rFonts w:cs="Arial"/>
                <w:color w:val="000000"/>
              </w:rPr>
              <w:t>TabbedPanelChangeEventCallback.h</w:t>
            </w:r>
          </w:p>
        </w:tc>
        <w:tc>
          <w:tcPr>
            <w:tcW w:w="1017" w:type="dxa"/>
            <w:tcBorders>
              <w:top w:val="nil"/>
              <w:left w:val="nil"/>
              <w:bottom w:val="single" w:sz="8" w:space="0" w:color="auto"/>
              <w:right w:val="single" w:sz="8" w:space="0" w:color="auto"/>
            </w:tcBorders>
            <w:shd w:val="clear" w:color="auto" w:fill="auto"/>
            <w:noWrap/>
            <w:vAlign w:val="center"/>
            <w:hideMark/>
          </w:tcPr>
          <w:p w14:paraId="04EF87B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4367C4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69499E5B"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484CF3AE"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4B2D464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2ED28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E2037D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E08920" w14:textId="77777777" w:rsidR="006C50E2" w:rsidRPr="0026541A" w:rsidRDefault="006C50E2" w:rsidP="003D4381">
            <w:pPr>
              <w:spacing w:after="0" w:line="360" w:lineRule="auto"/>
              <w:jc w:val="both"/>
              <w:rPr>
                <w:rFonts w:cs="Arial"/>
                <w:color w:val="000000"/>
              </w:rPr>
            </w:pPr>
            <w:r w:rsidRPr="0026541A">
              <w:rPr>
                <w:rFonts w:cs="Arial"/>
                <w:color w:val="000000"/>
              </w:rPr>
              <w:t>BaEicasInboxPage.cpp</w:t>
            </w:r>
          </w:p>
        </w:tc>
        <w:tc>
          <w:tcPr>
            <w:tcW w:w="1017" w:type="dxa"/>
            <w:tcBorders>
              <w:top w:val="nil"/>
              <w:left w:val="nil"/>
              <w:bottom w:val="single" w:sz="8" w:space="0" w:color="auto"/>
              <w:right w:val="single" w:sz="8" w:space="0" w:color="auto"/>
            </w:tcBorders>
            <w:shd w:val="clear" w:color="auto" w:fill="auto"/>
            <w:noWrap/>
            <w:vAlign w:val="center"/>
            <w:hideMark/>
          </w:tcPr>
          <w:p w14:paraId="3AF9770D" w14:textId="77777777" w:rsidR="006C50E2" w:rsidRPr="0026541A" w:rsidRDefault="006C50E2" w:rsidP="003D4381">
            <w:pPr>
              <w:spacing w:after="0" w:line="360" w:lineRule="auto"/>
              <w:jc w:val="both"/>
              <w:rPr>
                <w:rFonts w:cs="Arial"/>
                <w:color w:val="000000"/>
              </w:rPr>
            </w:pPr>
            <w:r w:rsidRPr="0026541A">
              <w:rPr>
                <w:rFonts w:cs="Arial"/>
                <w:color w:val="000000"/>
              </w:rPr>
              <w:t>590</w:t>
            </w:r>
          </w:p>
        </w:tc>
        <w:tc>
          <w:tcPr>
            <w:tcW w:w="1345" w:type="dxa"/>
            <w:tcBorders>
              <w:top w:val="nil"/>
              <w:left w:val="nil"/>
              <w:bottom w:val="single" w:sz="8" w:space="0" w:color="auto"/>
              <w:right w:val="single" w:sz="8" w:space="0" w:color="auto"/>
            </w:tcBorders>
            <w:shd w:val="clear" w:color="auto" w:fill="auto"/>
            <w:noWrap/>
            <w:vAlign w:val="center"/>
            <w:hideMark/>
          </w:tcPr>
          <w:p w14:paraId="0F5913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7417CF0" w14:textId="77777777" w:rsidR="006C50E2" w:rsidRPr="0026541A" w:rsidRDefault="006C50E2" w:rsidP="003D4381">
            <w:pPr>
              <w:spacing w:after="0" w:line="360" w:lineRule="auto"/>
              <w:jc w:val="both"/>
              <w:rPr>
                <w:rFonts w:cs="Arial"/>
                <w:color w:val="000000"/>
              </w:rPr>
            </w:pPr>
            <w:r w:rsidRPr="0026541A">
              <w:rPr>
                <w:rFonts w:cs="Arial"/>
                <w:color w:val="000000"/>
              </w:rPr>
              <w:t>590</w:t>
            </w:r>
          </w:p>
        </w:tc>
        <w:tc>
          <w:tcPr>
            <w:tcW w:w="1128" w:type="dxa"/>
            <w:tcBorders>
              <w:top w:val="nil"/>
              <w:left w:val="nil"/>
              <w:bottom w:val="single" w:sz="8" w:space="0" w:color="auto"/>
              <w:right w:val="single" w:sz="8" w:space="0" w:color="auto"/>
            </w:tcBorders>
            <w:shd w:val="clear" w:color="auto" w:fill="auto"/>
            <w:noWrap/>
            <w:vAlign w:val="center"/>
            <w:hideMark/>
          </w:tcPr>
          <w:p w14:paraId="5662E9F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BB770D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770D1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F50E4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0A1D40" w14:textId="77777777" w:rsidR="006C50E2" w:rsidRPr="0026541A" w:rsidRDefault="006C50E2" w:rsidP="003D4381">
            <w:pPr>
              <w:spacing w:after="0" w:line="360" w:lineRule="auto"/>
              <w:jc w:val="both"/>
              <w:rPr>
                <w:rFonts w:cs="Arial"/>
                <w:color w:val="000000"/>
              </w:rPr>
            </w:pPr>
            <w:r w:rsidRPr="0026541A">
              <w:rPr>
                <w:rFonts w:cs="Arial"/>
                <w:color w:val="000000"/>
              </w:rPr>
              <w:t>BaEicasInboxPage.h</w:t>
            </w:r>
          </w:p>
        </w:tc>
        <w:tc>
          <w:tcPr>
            <w:tcW w:w="1017" w:type="dxa"/>
            <w:tcBorders>
              <w:top w:val="nil"/>
              <w:left w:val="nil"/>
              <w:bottom w:val="single" w:sz="8" w:space="0" w:color="auto"/>
              <w:right w:val="single" w:sz="8" w:space="0" w:color="auto"/>
            </w:tcBorders>
            <w:shd w:val="clear" w:color="auto" w:fill="auto"/>
            <w:noWrap/>
            <w:vAlign w:val="center"/>
            <w:hideMark/>
          </w:tcPr>
          <w:p w14:paraId="6010EF4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04B928A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E5953AD"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3EBF8DA" w14:textId="77777777" w:rsidR="006C50E2" w:rsidRPr="0026541A" w:rsidRDefault="006C50E2" w:rsidP="003D4381">
            <w:pPr>
              <w:spacing w:after="0" w:line="360" w:lineRule="auto"/>
              <w:jc w:val="both"/>
              <w:rPr>
                <w:rFonts w:cs="Arial"/>
                <w:color w:val="000000"/>
              </w:rPr>
            </w:pPr>
            <w:r w:rsidRPr="0026541A">
              <w:rPr>
                <w:rFonts w:cs="Arial"/>
                <w:color w:val="000000"/>
              </w:rPr>
              <w:t>66.67%</w:t>
            </w:r>
          </w:p>
        </w:tc>
        <w:tc>
          <w:tcPr>
            <w:tcW w:w="1284" w:type="dxa"/>
            <w:tcBorders>
              <w:top w:val="nil"/>
              <w:left w:val="nil"/>
              <w:bottom w:val="single" w:sz="8" w:space="0" w:color="auto"/>
              <w:right w:val="single" w:sz="8" w:space="0" w:color="auto"/>
            </w:tcBorders>
            <w:shd w:val="clear" w:color="auto" w:fill="auto"/>
            <w:vAlign w:val="center"/>
            <w:hideMark/>
          </w:tcPr>
          <w:p w14:paraId="1EB69758"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DD8BDC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4B1B56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A30855D" w14:textId="77777777" w:rsidR="006C50E2" w:rsidRPr="0026541A" w:rsidRDefault="006C50E2" w:rsidP="003D4381">
            <w:pPr>
              <w:spacing w:after="0" w:line="360" w:lineRule="auto"/>
              <w:jc w:val="both"/>
              <w:rPr>
                <w:rFonts w:cs="Arial"/>
                <w:color w:val="000000"/>
              </w:rPr>
            </w:pPr>
            <w:r w:rsidRPr="0026541A">
              <w:rPr>
                <w:rFonts w:cs="Arial"/>
                <w:color w:val="000000"/>
              </w:rPr>
              <w:t>InboxDAElem.cpp</w:t>
            </w:r>
          </w:p>
        </w:tc>
        <w:tc>
          <w:tcPr>
            <w:tcW w:w="1017" w:type="dxa"/>
            <w:tcBorders>
              <w:top w:val="nil"/>
              <w:left w:val="nil"/>
              <w:bottom w:val="single" w:sz="8" w:space="0" w:color="auto"/>
              <w:right w:val="single" w:sz="8" w:space="0" w:color="auto"/>
            </w:tcBorders>
            <w:shd w:val="clear" w:color="auto" w:fill="auto"/>
            <w:noWrap/>
            <w:vAlign w:val="center"/>
            <w:hideMark/>
          </w:tcPr>
          <w:p w14:paraId="32793201"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345" w:type="dxa"/>
            <w:tcBorders>
              <w:top w:val="nil"/>
              <w:left w:val="nil"/>
              <w:bottom w:val="single" w:sz="8" w:space="0" w:color="auto"/>
              <w:right w:val="single" w:sz="8" w:space="0" w:color="auto"/>
            </w:tcBorders>
            <w:shd w:val="clear" w:color="auto" w:fill="auto"/>
            <w:noWrap/>
            <w:vAlign w:val="center"/>
            <w:hideMark/>
          </w:tcPr>
          <w:p w14:paraId="6E80158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C68242"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1128" w:type="dxa"/>
            <w:tcBorders>
              <w:top w:val="nil"/>
              <w:left w:val="nil"/>
              <w:bottom w:val="single" w:sz="8" w:space="0" w:color="auto"/>
              <w:right w:val="single" w:sz="8" w:space="0" w:color="auto"/>
            </w:tcBorders>
            <w:shd w:val="clear" w:color="auto" w:fill="auto"/>
            <w:noWrap/>
            <w:vAlign w:val="center"/>
            <w:hideMark/>
          </w:tcPr>
          <w:p w14:paraId="547FEA0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41F6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F9651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BF864E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87EB6E" w14:textId="77777777" w:rsidR="006C50E2" w:rsidRPr="0026541A" w:rsidRDefault="006C50E2" w:rsidP="003D4381">
            <w:pPr>
              <w:spacing w:after="0" w:line="360" w:lineRule="auto"/>
              <w:jc w:val="both"/>
              <w:rPr>
                <w:rFonts w:cs="Arial"/>
                <w:color w:val="000000"/>
              </w:rPr>
            </w:pPr>
            <w:r w:rsidRPr="0026541A">
              <w:rPr>
                <w:rFonts w:cs="Arial"/>
                <w:color w:val="000000"/>
              </w:rPr>
              <w:t>InboxMsgLogPage.cpp</w:t>
            </w:r>
          </w:p>
        </w:tc>
        <w:tc>
          <w:tcPr>
            <w:tcW w:w="1017" w:type="dxa"/>
            <w:tcBorders>
              <w:top w:val="nil"/>
              <w:left w:val="nil"/>
              <w:bottom w:val="single" w:sz="8" w:space="0" w:color="auto"/>
              <w:right w:val="single" w:sz="8" w:space="0" w:color="auto"/>
            </w:tcBorders>
            <w:shd w:val="clear" w:color="auto" w:fill="auto"/>
            <w:noWrap/>
            <w:vAlign w:val="center"/>
            <w:hideMark/>
          </w:tcPr>
          <w:p w14:paraId="095FC6B6" w14:textId="77777777" w:rsidR="006C50E2" w:rsidRPr="0026541A" w:rsidRDefault="006C50E2" w:rsidP="003D4381">
            <w:pPr>
              <w:spacing w:after="0" w:line="360" w:lineRule="auto"/>
              <w:jc w:val="both"/>
              <w:rPr>
                <w:rFonts w:cs="Arial"/>
                <w:color w:val="000000"/>
              </w:rPr>
            </w:pPr>
            <w:r w:rsidRPr="0026541A">
              <w:rPr>
                <w:rFonts w:cs="Arial"/>
                <w:color w:val="000000"/>
              </w:rPr>
              <w:t>232</w:t>
            </w:r>
          </w:p>
        </w:tc>
        <w:tc>
          <w:tcPr>
            <w:tcW w:w="1345" w:type="dxa"/>
            <w:tcBorders>
              <w:top w:val="nil"/>
              <w:left w:val="nil"/>
              <w:bottom w:val="single" w:sz="8" w:space="0" w:color="auto"/>
              <w:right w:val="single" w:sz="8" w:space="0" w:color="auto"/>
            </w:tcBorders>
            <w:shd w:val="clear" w:color="auto" w:fill="auto"/>
            <w:noWrap/>
            <w:vAlign w:val="center"/>
            <w:hideMark/>
          </w:tcPr>
          <w:p w14:paraId="3A56EF3C"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3424B6B3" w14:textId="77777777" w:rsidR="006C50E2" w:rsidRPr="0026541A" w:rsidRDefault="006C50E2" w:rsidP="003D4381">
            <w:pPr>
              <w:spacing w:after="0" w:line="360" w:lineRule="auto"/>
              <w:jc w:val="both"/>
              <w:rPr>
                <w:rFonts w:cs="Arial"/>
                <w:color w:val="000000"/>
              </w:rPr>
            </w:pPr>
            <w:r w:rsidRPr="0026541A">
              <w:rPr>
                <w:rFonts w:cs="Arial"/>
                <w:color w:val="000000"/>
              </w:rPr>
              <w:t>233</w:t>
            </w:r>
          </w:p>
        </w:tc>
        <w:tc>
          <w:tcPr>
            <w:tcW w:w="1128" w:type="dxa"/>
            <w:tcBorders>
              <w:top w:val="nil"/>
              <w:left w:val="nil"/>
              <w:bottom w:val="single" w:sz="8" w:space="0" w:color="auto"/>
              <w:right w:val="single" w:sz="8" w:space="0" w:color="auto"/>
            </w:tcBorders>
            <w:shd w:val="clear" w:color="auto" w:fill="auto"/>
            <w:noWrap/>
            <w:vAlign w:val="center"/>
            <w:hideMark/>
          </w:tcPr>
          <w:p w14:paraId="7F81CC10" w14:textId="77777777" w:rsidR="006C50E2" w:rsidRPr="0026541A" w:rsidRDefault="006C50E2" w:rsidP="003D4381">
            <w:pPr>
              <w:spacing w:after="0" w:line="360" w:lineRule="auto"/>
              <w:jc w:val="both"/>
              <w:rPr>
                <w:rFonts w:cs="Arial"/>
                <w:color w:val="000000"/>
              </w:rPr>
            </w:pPr>
            <w:r w:rsidRPr="0026541A">
              <w:rPr>
                <w:rFonts w:cs="Arial"/>
                <w:color w:val="000000"/>
              </w:rPr>
              <w:t>99.57%</w:t>
            </w:r>
          </w:p>
        </w:tc>
        <w:tc>
          <w:tcPr>
            <w:tcW w:w="1284" w:type="dxa"/>
            <w:tcBorders>
              <w:top w:val="nil"/>
              <w:left w:val="nil"/>
              <w:bottom w:val="single" w:sz="8" w:space="0" w:color="auto"/>
              <w:right w:val="single" w:sz="8" w:space="0" w:color="auto"/>
            </w:tcBorders>
            <w:shd w:val="clear" w:color="auto" w:fill="auto"/>
            <w:vAlign w:val="center"/>
            <w:hideMark/>
          </w:tcPr>
          <w:p w14:paraId="317E764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B8B599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0A8A6D7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34489A0" w14:textId="77777777" w:rsidR="006C50E2" w:rsidRPr="0026541A" w:rsidRDefault="006C50E2" w:rsidP="003D4381">
            <w:pPr>
              <w:spacing w:after="0" w:line="360" w:lineRule="auto"/>
              <w:jc w:val="both"/>
              <w:rPr>
                <w:rFonts w:cs="Arial"/>
                <w:color w:val="000000"/>
              </w:rPr>
            </w:pPr>
            <w:r w:rsidRPr="0026541A">
              <w:rPr>
                <w:rFonts w:cs="Arial"/>
                <w:color w:val="000000"/>
              </w:rPr>
              <w:t>InboxPage.cpp</w:t>
            </w:r>
          </w:p>
        </w:tc>
        <w:tc>
          <w:tcPr>
            <w:tcW w:w="1017" w:type="dxa"/>
            <w:tcBorders>
              <w:top w:val="nil"/>
              <w:left w:val="nil"/>
              <w:bottom w:val="single" w:sz="8" w:space="0" w:color="auto"/>
              <w:right w:val="single" w:sz="8" w:space="0" w:color="auto"/>
            </w:tcBorders>
            <w:shd w:val="clear" w:color="auto" w:fill="auto"/>
            <w:noWrap/>
            <w:vAlign w:val="center"/>
            <w:hideMark/>
          </w:tcPr>
          <w:p w14:paraId="07609B71" w14:textId="77777777" w:rsidR="006C50E2" w:rsidRPr="0026541A" w:rsidRDefault="006C50E2" w:rsidP="003D4381">
            <w:pPr>
              <w:spacing w:after="0" w:line="360" w:lineRule="auto"/>
              <w:jc w:val="both"/>
              <w:rPr>
                <w:rFonts w:cs="Arial"/>
                <w:color w:val="000000"/>
              </w:rPr>
            </w:pPr>
            <w:r w:rsidRPr="0026541A">
              <w:rPr>
                <w:rFonts w:cs="Arial"/>
                <w:color w:val="000000"/>
              </w:rPr>
              <w:t>1327</w:t>
            </w:r>
          </w:p>
        </w:tc>
        <w:tc>
          <w:tcPr>
            <w:tcW w:w="1345" w:type="dxa"/>
            <w:tcBorders>
              <w:top w:val="nil"/>
              <w:left w:val="nil"/>
              <w:bottom w:val="single" w:sz="8" w:space="0" w:color="auto"/>
              <w:right w:val="single" w:sz="8" w:space="0" w:color="auto"/>
            </w:tcBorders>
            <w:shd w:val="clear" w:color="auto" w:fill="auto"/>
            <w:noWrap/>
            <w:vAlign w:val="center"/>
            <w:hideMark/>
          </w:tcPr>
          <w:p w14:paraId="2037E923"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1BF7A834" w14:textId="77777777" w:rsidR="006C50E2" w:rsidRPr="0026541A" w:rsidRDefault="006C50E2" w:rsidP="003D4381">
            <w:pPr>
              <w:spacing w:after="0" w:line="360" w:lineRule="auto"/>
              <w:jc w:val="both"/>
              <w:rPr>
                <w:rFonts w:cs="Arial"/>
                <w:color w:val="000000"/>
              </w:rPr>
            </w:pPr>
            <w:r w:rsidRPr="0026541A">
              <w:rPr>
                <w:rFonts w:cs="Arial"/>
                <w:color w:val="000000"/>
              </w:rPr>
              <w:t>1335</w:t>
            </w:r>
          </w:p>
        </w:tc>
        <w:tc>
          <w:tcPr>
            <w:tcW w:w="1128" w:type="dxa"/>
            <w:tcBorders>
              <w:top w:val="nil"/>
              <w:left w:val="nil"/>
              <w:bottom w:val="single" w:sz="8" w:space="0" w:color="auto"/>
              <w:right w:val="single" w:sz="8" w:space="0" w:color="auto"/>
            </w:tcBorders>
            <w:shd w:val="clear" w:color="auto" w:fill="auto"/>
            <w:noWrap/>
            <w:vAlign w:val="center"/>
            <w:hideMark/>
          </w:tcPr>
          <w:p w14:paraId="06FC871F" w14:textId="77777777" w:rsidR="006C50E2" w:rsidRPr="0026541A" w:rsidRDefault="006C50E2" w:rsidP="003D4381">
            <w:pPr>
              <w:spacing w:after="0" w:line="360" w:lineRule="auto"/>
              <w:jc w:val="both"/>
              <w:rPr>
                <w:rFonts w:cs="Arial"/>
                <w:color w:val="000000"/>
              </w:rPr>
            </w:pPr>
            <w:r w:rsidRPr="0026541A">
              <w:rPr>
                <w:rFonts w:cs="Arial"/>
                <w:color w:val="000000"/>
              </w:rPr>
              <w:t>99.40%</w:t>
            </w:r>
          </w:p>
        </w:tc>
        <w:tc>
          <w:tcPr>
            <w:tcW w:w="1284" w:type="dxa"/>
            <w:tcBorders>
              <w:top w:val="nil"/>
              <w:left w:val="nil"/>
              <w:bottom w:val="single" w:sz="8" w:space="0" w:color="auto"/>
              <w:right w:val="single" w:sz="8" w:space="0" w:color="auto"/>
            </w:tcBorders>
            <w:shd w:val="clear" w:color="auto" w:fill="auto"/>
            <w:vAlign w:val="center"/>
            <w:hideMark/>
          </w:tcPr>
          <w:p w14:paraId="20D8548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62F959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r>
      <w:tr w:rsidR="006C50E2" w:rsidRPr="0026541A" w14:paraId="7991061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B963D20" w14:textId="77777777" w:rsidR="006C50E2" w:rsidRPr="0026541A" w:rsidRDefault="006C50E2" w:rsidP="003D4381">
            <w:pPr>
              <w:spacing w:after="0" w:line="360" w:lineRule="auto"/>
              <w:jc w:val="both"/>
              <w:rPr>
                <w:rFonts w:cs="Arial"/>
                <w:color w:val="000000"/>
              </w:rPr>
            </w:pPr>
            <w:r w:rsidRPr="0026541A">
              <w:rPr>
                <w:rFonts w:cs="Arial"/>
                <w:color w:val="000000"/>
              </w:rPr>
              <w:t>InboxPage.h</w:t>
            </w:r>
          </w:p>
        </w:tc>
        <w:tc>
          <w:tcPr>
            <w:tcW w:w="1017" w:type="dxa"/>
            <w:tcBorders>
              <w:top w:val="nil"/>
              <w:left w:val="nil"/>
              <w:bottom w:val="single" w:sz="8" w:space="0" w:color="auto"/>
              <w:right w:val="single" w:sz="8" w:space="0" w:color="auto"/>
            </w:tcBorders>
            <w:shd w:val="clear" w:color="auto" w:fill="auto"/>
            <w:noWrap/>
            <w:vAlign w:val="center"/>
            <w:hideMark/>
          </w:tcPr>
          <w:p w14:paraId="4DB3FF1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0D4E08F9"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05BAF65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0898F84" w14:textId="77777777" w:rsidR="006C50E2" w:rsidRPr="0026541A" w:rsidRDefault="006C50E2" w:rsidP="003D4381">
            <w:pPr>
              <w:spacing w:after="0" w:line="360" w:lineRule="auto"/>
              <w:jc w:val="both"/>
              <w:rPr>
                <w:rFonts w:cs="Arial"/>
                <w:color w:val="000000"/>
              </w:rPr>
            </w:pPr>
            <w:r w:rsidRPr="0026541A">
              <w:rPr>
                <w:rFonts w:cs="Arial"/>
                <w:color w:val="000000"/>
              </w:rPr>
              <w:t>66.67%</w:t>
            </w:r>
          </w:p>
        </w:tc>
        <w:tc>
          <w:tcPr>
            <w:tcW w:w="1284" w:type="dxa"/>
            <w:tcBorders>
              <w:top w:val="nil"/>
              <w:left w:val="nil"/>
              <w:bottom w:val="single" w:sz="8" w:space="0" w:color="auto"/>
              <w:right w:val="single" w:sz="8" w:space="0" w:color="auto"/>
            </w:tcBorders>
            <w:shd w:val="clear" w:color="auto" w:fill="auto"/>
            <w:vAlign w:val="center"/>
            <w:hideMark/>
          </w:tcPr>
          <w:p w14:paraId="6853BD5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6F931B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8A8E42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BA43969" w14:textId="77777777" w:rsidR="006C50E2" w:rsidRPr="0026541A" w:rsidRDefault="006C50E2" w:rsidP="003D4381">
            <w:pPr>
              <w:spacing w:after="0" w:line="360" w:lineRule="auto"/>
              <w:jc w:val="both"/>
              <w:rPr>
                <w:rFonts w:cs="Arial"/>
                <w:color w:val="000000"/>
              </w:rPr>
            </w:pPr>
            <w:r w:rsidRPr="0026541A">
              <w:rPr>
                <w:rFonts w:cs="Arial"/>
                <w:color w:val="000000"/>
              </w:rPr>
              <w:t>MailboxXmlConfigData.cpp</w:t>
            </w:r>
          </w:p>
        </w:tc>
        <w:tc>
          <w:tcPr>
            <w:tcW w:w="1017" w:type="dxa"/>
            <w:tcBorders>
              <w:top w:val="nil"/>
              <w:left w:val="nil"/>
              <w:bottom w:val="single" w:sz="8" w:space="0" w:color="auto"/>
              <w:right w:val="single" w:sz="8" w:space="0" w:color="auto"/>
            </w:tcBorders>
            <w:shd w:val="clear" w:color="auto" w:fill="auto"/>
            <w:noWrap/>
            <w:vAlign w:val="center"/>
            <w:hideMark/>
          </w:tcPr>
          <w:p w14:paraId="763B57DE"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5DA6E0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119E13"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4CEA352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00571A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BE7049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ACC70F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45CCBE" w14:textId="77777777" w:rsidR="006C50E2" w:rsidRPr="0026541A" w:rsidRDefault="006C50E2" w:rsidP="003D4381">
            <w:pPr>
              <w:spacing w:after="0" w:line="360" w:lineRule="auto"/>
              <w:jc w:val="both"/>
              <w:rPr>
                <w:rFonts w:cs="Arial"/>
                <w:color w:val="000000"/>
              </w:rPr>
            </w:pPr>
            <w:r w:rsidRPr="0026541A">
              <w:rPr>
                <w:rFonts w:cs="Arial"/>
                <w:color w:val="000000"/>
              </w:rPr>
              <w:t>AgentAdsSummary.cpp</w:t>
            </w:r>
          </w:p>
        </w:tc>
        <w:tc>
          <w:tcPr>
            <w:tcW w:w="1017" w:type="dxa"/>
            <w:tcBorders>
              <w:top w:val="nil"/>
              <w:left w:val="nil"/>
              <w:bottom w:val="single" w:sz="8" w:space="0" w:color="auto"/>
              <w:right w:val="single" w:sz="8" w:space="0" w:color="auto"/>
            </w:tcBorders>
            <w:shd w:val="clear" w:color="auto" w:fill="auto"/>
            <w:noWrap/>
            <w:vAlign w:val="center"/>
            <w:hideMark/>
          </w:tcPr>
          <w:p w14:paraId="3ACC5251"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345" w:type="dxa"/>
            <w:tcBorders>
              <w:top w:val="nil"/>
              <w:left w:val="nil"/>
              <w:bottom w:val="single" w:sz="8" w:space="0" w:color="auto"/>
              <w:right w:val="single" w:sz="8" w:space="0" w:color="auto"/>
            </w:tcBorders>
            <w:shd w:val="clear" w:color="auto" w:fill="auto"/>
            <w:noWrap/>
            <w:vAlign w:val="center"/>
            <w:hideMark/>
          </w:tcPr>
          <w:p w14:paraId="4B7EB7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748290D"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128" w:type="dxa"/>
            <w:tcBorders>
              <w:top w:val="nil"/>
              <w:left w:val="nil"/>
              <w:bottom w:val="single" w:sz="8" w:space="0" w:color="auto"/>
              <w:right w:val="single" w:sz="8" w:space="0" w:color="auto"/>
            </w:tcBorders>
            <w:shd w:val="clear" w:color="auto" w:fill="auto"/>
            <w:noWrap/>
            <w:vAlign w:val="center"/>
            <w:hideMark/>
          </w:tcPr>
          <w:p w14:paraId="065BB0A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695348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50D50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2E34B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171CD5" w14:textId="77777777" w:rsidR="006C50E2" w:rsidRPr="0026541A" w:rsidRDefault="006C50E2" w:rsidP="003D4381">
            <w:pPr>
              <w:spacing w:after="0" w:line="360" w:lineRule="auto"/>
              <w:jc w:val="both"/>
              <w:rPr>
                <w:rFonts w:cs="Arial"/>
                <w:color w:val="000000"/>
              </w:rPr>
            </w:pPr>
            <w:r w:rsidRPr="0026541A">
              <w:rPr>
                <w:rFonts w:cs="Arial"/>
                <w:color w:val="000000"/>
              </w:rPr>
              <w:t>AgentAtnLogon.cpp</w:t>
            </w:r>
          </w:p>
        </w:tc>
        <w:tc>
          <w:tcPr>
            <w:tcW w:w="1017" w:type="dxa"/>
            <w:tcBorders>
              <w:top w:val="nil"/>
              <w:left w:val="nil"/>
              <w:bottom w:val="single" w:sz="8" w:space="0" w:color="auto"/>
              <w:right w:val="single" w:sz="8" w:space="0" w:color="auto"/>
            </w:tcBorders>
            <w:shd w:val="clear" w:color="auto" w:fill="auto"/>
            <w:noWrap/>
            <w:vAlign w:val="center"/>
            <w:hideMark/>
          </w:tcPr>
          <w:p w14:paraId="71B9F470" w14:textId="77777777" w:rsidR="006C50E2" w:rsidRPr="0026541A" w:rsidRDefault="006C50E2" w:rsidP="003D4381">
            <w:pPr>
              <w:spacing w:after="0" w:line="360" w:lineRule="auto"/>
              <w:jc w:val="both"/>
              <w:rPr>
                <w:rFonts w:cs="Arial"/>
                <w:color w:val="000000"/>
              </w:rPr>
            </w:pPr>
            <w:r w:rsidRPr="0026541A">
              <w:rPr>
                <w:rFonts w:cs="Arial"/>
                <w:color w:val="000000"/>
              </w:rPr>
              <w:t>159</w:t>
            </w:r>
          </w:p>
        </w:tc>
        <w:tc>
          <w:tcPr>
            <w:tcW w:w="1345" w:type="dxa"/>
            <w:tcBorders>
              <w:top w:val="nil"/>
              <w:left w:val="nil"/>
              <w:bottom w:val="single" w:sz="8" w:space="0" w:color="auto"/>
              <w:right w:val="single" w:sz="8" w:space="0" w:color="auto"/>
            </w:tcBorders>
            <w:shd w:val="clear" w:color="auto" w:fill="auto"/>
            <w:noWrap/>
            <w:vAlign w:val="center"/>
            <w:hideMark/>
          </w:tcPr>
          <w:p w14:paraId="05E35D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851336" w14:textId="77777777" w:rsidR="006C50E2" w:rsidRPr="0026541A" w:rsidRDefault="006C50E2" w:rsidP="003D4381">
            <w:pPr>
              <w:spacing w:after="0" w:line="360" w:lineRule="auto"/>
              <w:jc w:val="both"/>
              <w:rPr>
                <w:rFonts w:cs="Arial"/>
                <w:color w:val="000000"/>
              </w:rPr>
            </w:pPr>
            <w:r w:rsidRPr="0026541A">
              <w:rPr>
                <w:rFonts w:cs="Arial"/>
                <w:color w:val="000000"/>
              </w:rPr>
              <w:t>159</w:t>
            </w:r>
          </w:p>
        </w:tc>
        <w:tc>
          <w:tcPr>
            <w:tcW w:w="1128" w:type="dxa"/>
            <w:tcBorders>
              <w:top w:val="nil"/>
              <w:left w:val="nil"/>
              <w:bottom w:val="single" w:sz="8" w:space="0" w:color="auto"/>
              <w:right w:val="single" w:sz="8" w:space="0" w:color="auto"/>
            </w:tcBorders>
            <w:shd w:val="clear" w:color="auto" w:fill="auto"/>
            <w:noWrap/>
            <w:vAlign w:val="center"/>
            <w:hideMark/>
          </w:tcPr>
          <w:p w14:paraId="523F0A4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77A5C2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C2EF30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3E516A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7A98D9A" w14:textId="77777777" w:rsidR="006C50E2" w:rsidRPr="0026541A" w:rsidRDefault="006C50E2" w:rsidP="003D4381">
            <w:pPr>
              <w:spacing w:after="0" w:line="360" w:lineRule="auto"/>
              <w:jc w:val="both"/>
              <w:rPr>
                <w:rFonts w:cs="Arial"/>
                <w:color w:val="000000"/>
              </w:rPr>
            </w:pPr>
            <w:r w:rsidRPr="0026541A">
              <w:rPr>
                <w:rFonts w:cs="Arial"/>
                <w:color w:val="000000"/>
              </w:rPr>
              <w:t>AgentEmergency.cpp</w:t>
            </w:r>
          </w:p>
        </w:tc>
        <w:tc>
          <w:tcPr>
            <w:tcW w:w="1017" w:type="dxa"/>
            <w:tcBorders>
              <w:top w:val="nil"/>
              <w:left w:val="nil"/>
              <w:bottom w:val="single" w:sz="8" w:space="0" w:color="auto"/>
              <w:right w:val="single" w:sz="8" w:space="0" w:color="auto"/>
            </w:tcBorders>
            <w:shd w:val="clear" w:color="auto" w:fill="auto"/>
            <w:noWrap/>
            <w:vAlign w:val="center"/>
            <w:hideMark/>
          </w:tcPr>
          <w:p w14:paraId="0EAA121C" w14:textId="77777777" w:rsidR="006C50E2" w:rsidRPr="0026541A" w:rsidRDefault="006C50E2" w:rsidP="003D4381">
            <w:pPr>
              <w:spacing w:after="0" w:line="360" w:lineRule="auto"/>
              <w:jc w:val="both"/>
              <w:rPr>
                <w:rFonts w:cs="Arial"/>
                <w:color w:val="000000"/>
              </w:rPr>
            </w:pPr>
            <w:r w:rsidRPr="0026541A">
              <w:rPr>
                <w:rFonts w:cs="Arial"/>
                <w:color w:val="000000"/>
              </w:rPr>
              <w:t>512</w:t>
            </w:r>
          </w:p>
        </w:tc>
        <w:tc>
          <w:tcPr>
            <w:tcW w:w="1345" w:type="dxa"/>
            <w:tcBorders>
              <w:top w:val="nil"/>
              <w:left w:val="nil"/>
              <w:bottom w:val="single" w:sz="8" w:space="0" w:color="auto"/>
              <w:right w:val="single" w:sz="8" w:space="0" w:color="auto"/>
            </w:tcBorders>
            <w:shd w:val="clear" w:color="auto" w:fill="auto"/>
            <w:noWrap/>
            <w:vAlign w:val="center"/>
            <w:hideMark/>
          </w:tcPr>
          <w:p w14:paraId="2D8570C3"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932" w:type="dxa"/>
            <w:tcBorders>
              <w:top w:val="nil"/>
              <w:left w:val="nil"/>
              <w:bottom w:val="single" w:sz="8" w:space="0" w:color="auto"/>
              <w:right w:val="single" w:sz="8" w:space="0" w:color="auto"/>
            </w:tcBorders>
            <w:shd w:val="clear" w:color="auto" w:fill="auto"/>
            <w:noWrap/>
            <w:vAlign w:val="center"/>
            <w:hideMark/>
          </w:tcPr>
          <w:p w14:paraId="7343C70F" w14:textId="77777777" w:rsidR="006C50E2" w:rsidRPr="0026541A" w:rsidRDefault="006C50E2" w:rsidP="003D4381">
            <w:pPr>
              <w:spacing w:after="0" w:line="360" w:lineRule="auto"/>
              <w:jc w:val="both"/>
              <w:rPr>
                <w:rFonts w:cs="Arial"/>
                <w:color w:val="000000"/>
              </w:rPr>
            </w:pPr>
            <w:r w:rsidRPr="0026541A">
              <w:rPr>
                <w:rFonts w:cs="Arial"/>
                <w:color w:val="000000"/>
              </w:rPr>
              <w:t>527</w:t>
            </w:r>
          </w:p>
        </w:tc>
        <w:tc>
          <w:tcPr>
            <w:tcW w:w="1128" w:type="dxa"/>
            <w:tcBorders>
              <w:top w:val="nil"/>
              <w:left w:val="nil"/>
              <w:bottom w:val="single" w:sz="8" w:space="0" w:color="auto"/>
              <w:right w:val="single" w:sz="8" w:space="0" w:color="auto"/>
            </w:tcBorders>
            <w:shd w:val="clear" w:color="auto" w:fill="auto"/>
            <w:noWrap/>
            <w:vAlign w:val="center"/>
            <w:hideMark/>
          </w:tcPr>
          <w:p w14:paraId="0A388752" w14:textId="77777777" w:rsidR="006C50E2" w:rsidRPr="0026541A" w:rsidRDefault="006C50E2" w:rsidP="003D4381">
            <w:pPr>
              <w:spacing w:after="0" w:line="360" w:lineRule="auto"/>
              <w:jc w:val="both"/>
              <w:rPr>
                <w:rFonts w:cs="Arial"/>
                <w:color w:val="000000"/>
              </w:rPr>
            </w:pPr>
            <w:r w:rsidRPr="0026541A">
              <w:rPr>
                <w:rFonts w:cs="Arial"/>
                <w:color w:val="000000"/>
              </w:rPr>
              <w:t>97.15%</w:t>
            </w:r>
          </w:p>
        </w:tc>
        <w:tc>
          <w:tcPr>
            <w:tcW w:w="1284" w:type="dxa"/>
            <w:tcBorders>
              <w:top w:val="nil"/>
              <w:left w:val="nil"/>
              <w:bottom w:val="single" w:sz="8" w:space="0" w:color="auto"/>
              <w:right w:val="single" w:sz="8" w:space="0" w:color="auto"/>
            </w:tcBorders>
            <w:shd w:val="clear" w:color="auto" w:fill="auto"/>
            <w:vAlign w:val="center"/>
            <w:hideMark/>
          </w:tcPr>
          <w:p w14:paraId="35AC1035"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217" w:type="dxa"/>
            <w:tcBorders>
              <w:top w:val="nil"/>
              <w:left w:val="nil"/>
              <w:bottom w:val="single" w:sz="8" w:space="0" w:color="auto"/>
              <w:right w:val="single" w:sz="8" w:space="0" w:color="auto"/>
            </w:tcBorders>
            <w:shd w:val="clear" w:color="auto" w:fill="auto"/>
            <w:vAlign w:val="center"/>
            <w:hideMark/>
          </w:tcPr>
          <w:p w14:paraId="24F69CA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BB0F53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6A3BA6C" w14:textId="77777777" w:rsidR="006C50E2" w:rsidRPr="0026541A" w:rsidRDefault="006C50E2" w:rsidP="003D4381">
            <w:pPr>
              <w:spacing w:after="0" w:line="360" w:lineRule="auto"/>
              <w:jc w:val="both"/>
              <w:rPr>
                <w:rFonts w:cs="Arial"/>
                <w:color w:val="000000"/>
              </w:rPr>
            </w:pPr>
            <w:r w:rsidRPr="0026541A">
              <w:rPr>
                <w:rFonts w:cs="Arial"/>
                <w:color w:val="000000"/>
              </w:rPr>
              <w:t>AgentFansLogon.cpp</w:t>
            </w:r>
          </w:p>
        </w:tc>
        <w:tc>
          <w:tcPr>
            <w:tcW w:w="1017" w:type="dxa"/>
            <w:tcBorders>
              <w:top w:val="nil"/>
              <w:left w:val="nil"/>
              <w:bottom w:val="single" w:sz="8" w:space="0" w:color="auto"/>
              <w:right w:val="single" w:sz="8" w:space="0" w:color="auto"/>
            </w:tcBorders>
            <w:shd w:val="clear" w:color="auto" w:fill="auto"/>
            <w:noWrap/>
            <w:vAlign w:val="center"/>
            <w:hideMark/>
          </w:tcPr>
          <w:p w14:paraId="72339753" w14:textId="77777777" w:rsidR="006C50E2" w:rsidRPr="0026541A" w:rsidRDefault="006C50E2" w:rsidP="003D4381">
            <w:pPr>
              <w:spacing w:after="0" w:line="360" w:lineRule="auto"/>
              <w:jc w:val="both"/>
              <w:rPr>
                <w:rFonts w:cs="Arial"/>
                <w:color w:val="000000"/>
              </w:rPr>
            </w:pPr>
            <w:r w:rsidRPr="0026541A">
              <w:rPr>
                <w:rFonts w:cs="Arial"/>
                <w:color w:val="000000"/>
              </w:rPr>
              <w:t>182</w:t>
            </w:r>
          </w:p>
        </w:tc>
        <w:tc>
          <w:tcPr>
            <w:tcW w:w="1345" w:type="dxa"/>
            <w:tcBorders>
              <w:top w:val="nil"/>
              <w:left w:val="nil"/>
              <w:bottom w:val="single" w:sz="8" w:space="0" w:color="auto"/>
              <w:right w:val="single" w:sz="8" w:space="0" w:color="auto"/>
            </w:tcBorders>
            <w:shd w:val="clear" w:color="auto" w:fill="auto"/>
            <w:noWrap/>
            <w:vAlign w:val="center"/>
            <w:hideMark/>
          </w:tcPr>
          <w:p w14:paraId="4041400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242A743" w14:textId="77777777" w:rsidR="006C50E2" w:rsidRPr="0026541A" w:rsidRDefault="006C50E2" w:rsidP="003D4381">
            <w:pPr>
              <w:spacing w:after="0" w:line="360" w:lineRule="auto"/>
              <w:jc w:val="both"/>
              <w:rPr>
                <w:rFonts w:cs="Arial"/>
                <w:color w:val="000000"/>
              </w:rPr>
            </w:pPr>
            <w:r w:rsidRPr="0026541A">
              <w:rPr>
                <w:rFonts w:cs="Arial"/>
                <w:color w:val="000000"/>
              </w:rPr>
              <w:t>182</w:t>
            </w:r>
          </w:p>
        </w:tc>
        <w:tc>
          <w:tcPr>
            <w:tcW w:w="1128" w:type="dxa"/>
            <w:tcBorders>
              <w:top w:val="nil"/>
              <w:left w:val="nil"/>
              <w:bottom w:val="single" w:sz="8" w:space="0" w:color="auto"/>
              <w:right w:val="single" w:sz="8" w:space="0" w:color="auto"/>
            </w:tcBorders>
            <w:shd w:val="clear" w:color="auto" w:fill="auto"/>
            <w:noWrap/>
            <w:vAlign w:val="center"/>
            <w:hideMark/>
          </w:tcPr>
          <w:p w14:paraId="721770D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8507DC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2F5685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5BF90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BD66B2" w14:textId="77777777" w:rsidR="006C50E2" w:rsidRPr="0026541A" w:rsidRDefault="006C50E2" w:rsidP="003D4381">
            <w:pPr>
              <w:spacing w:after="0" w:line="360" w:lineRule="auto"/>
              <w:jc w:val="both"/>
              <w:rPr>
                <w:rFonts w:cs="Arial"/>
                <w:color w:val="000000"/>
              </w:rPr>
            </w:pPr>
            <w:r w:rsidRPr="0026541A">
              <w:rPr>
                <w:rFonts w:cs="Arial"/>
                <w:color w:val="000000"/>
              </w:rPr>
              <w:t>AgentFreeText.cpp</w:t>
            </w:r>
          </w:p>
        </w:tc>
        <w:tc>
          <w:tcPr>
            <w:tcW w:w="1017" w:type="dxa"/>
            <w:tcBorders>
              <w:top w:val="nil"/>
              <w:left w:val="nil"/>
              <w:bottom w:val="single" w:sz="8" w:space="0" w:color="auto"/>
              <w:right w:val="single" w:sz="8" w:space="0" w:color="auto"/>
            </w:tcBorders>
            <w:shd w:val="clear" w:color="auto" w:fill="auto"/>
            <w:noWrap/>
            <w:vAlign w:val="center"/>
            <w:hideMark/>
          </w:tcPr>
          <w:p w14:paraId="4319C1C3" w14:textId="77777777" w:rsidR="006C50E2" w:rsidRPr="0026541A" w:rsidRDefault="006C50E2" w:rsidP="003D4381">
            <w:pPr>
              <w:spacing w:after="0" w:line="360" w:lineRule="auto"/>
              <w:jc w:val="both"/>
              <w:rPr>
                <w:rFonts w:cs="Arial"/>
                <w:color w:val="000000"/>
              </w:rPr>
            </w:pPr>
            <w:r w:rsidRPr="0026541A">
              <w:rPr>
                <w:rFonts w:cs="Arial"/>
                <w:color w:val="000000"/>
              </w:rPr>
              <w:t>87</w:t>
            </w:r>
          </w:p>
        </w:tc>
        <w:tc>
          <w:tcPr>
            <w:tcW w:w="1345" w:type="dxa"/>
            <w:tcBorders>
              <w:top w:val="nil"/>
              <w:left w:val="nil"/>
              <w:bottom w:val="single" w:sz="8" w:space="0" w:color="auto"/>
              <w:right w:val="single" w:sz="8" w:space="0" w:color="auto"/>
            </w:tcBorders>
            <w:shd w:val="clear" w:color="auto" w:fill="auto"/>
            <w:noWrap/>
            <w:vAlign w:val="center"/>
            <w:hideMark/>
          </w:tcPr>
          <w:p w14:paraId="4E2B1C7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F118FD" w14:textId="77777777" w:rsidR="006C50E2" w:rsidRPr="0026541A" w:rsidRDefault="006C50E2" w:rsidP="003D4381">
            <w:pPr>
              <w:spacing w:after="0" w:line="360" w:lineRule="auto"/>
              <w:jc w:val="both"/>
              <w:rPr>
                <w:rFonts w:cs="Arial"/>
                <w:color w:val="000000"/>
              </w:rPr>
            </w:pPr>
            <w:r w:rsidRPr="0026541A">
              <w:rPr>
                <w:rFonts w:cs="Arial"/>
                <w:color w:val="000000"/>
              </w:rPr>
              <w:t>87</w:t>
            </w:r>
          </w:p>
        </w:tc>
        <w:tc>
          <w:tcPr>
            <w:tcW w:w="1128" w:type="dxa"/>
            <w:tcBorders>
              <w:top w:val="nil"/>
              <w:left w:val="nil"/>
              <w:bottom w:val="single" w:sz="8" w:space="0" w:color="auto"/>
              <w:right w:val="single" w:sz="8" w:space="0" w:color="auto"/>
            </w:tcBorders>
            <w:shd w:val="clear" w:color="auto" w:fill="auto"/>
            <w:noWrap/>
            <w:vAlign w:val="center"/>
            <w:hideMark/>
          </w:tcPr>
          <w:p w14:paraId="4A588E7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25EE61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DADDF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97DF6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D6DE8B2" w14:textId="77777777" w:rsidR="006C50E2" w:rsidRPr="0026541A" w:rsidRDefault="006C50E2" w:rsidP="003D4381">
            <w:pPr>
              <w:spacing w:after="0" w:line="360" w:lineRule="auto"/>
              <w:jc w:val="both"/>
              <w:rPr>
                <w:rFonts w:cs="Arial"/>
                <w:color w:val="000000"/>
              </w:rPr>
            </w:pPr>
            <w:r w:rsidRPr="0026541A">
              <w:rPr>
                <w:rFonts w:cs="Arial"/>
                <w:color w:val="000000"/>
              </w:rPr>
              <w:t>AgentGndAppCfg.cpp</w:t>
            </w:r>
          </w:p>
        </w:tc>
        <w:tc>
          <w:tcPr>
            <w:tcW w:w="1017" w:type="dxa"/>
            <w:tcBorders>
              <w:top w:val="nil"/>
              <w:left w:val="nil"/>
              <w:bottom w:val="single" w:sz="8" w:space="0" w:color="auto"/>
              <w:right w:val="single" w:sz="8" w:space="0" w:color="auto"/>
            </w:tcBorders>
            <w:shd w:val="clear" w:color="auto" w:fill="auto"/>
            <w:noWrap/>
            <w:vAlign w:val="center"/>
            <w:hideMark/>
          </w:tcPr>
          <w:p w14:paraId="3C84DC5E" w14:textId="77777777" w:rsidR="006C50E2" w:rsidRPr="0026541A" w:rsidRDefault="006C50E2" w:rsidP="003D4381">
            <w:pPr>
              <w:spacing w:after="0" w:line="360" w:lineRule="auto"/>
              <w:jc w:val="both"/>
              <w:rPr>
                <w:rFonts w:cs="Arial"/>
                <w:color w:val="000000"/>
              </w:rPr>
            </w:pPr>
            <w:r w:rsidRPr="0026541A">
              <w:rPr>
                <w:rFonts w:cs="Arial"/>
                <w:color w:val="000000"/>
              </w:rPr>
              <w:t>250</w:t>
            </w:r>
          </w:p>
        </w:tc>
        <w:tc>
          <w:tcPr>
            <w:tcW w:w="1345" w:type="dxa"/>
            <w:tcBorders>
              <w:top w:val="nil"/>
              <w:left w:val="nil"/>
              <w:bottom w:val="single" w:sz="8" w:space="0" w:color="auto"/>
              <w:right w:val="single" w:sz="8" w:space="0" w:color="auto"/>
            </w:tcBorders>
            <w:shd w:val="clear" w:color="auto" w:fill="auto"/>
            <w:noWrap/>
            <w:vAlign w:val="center"/>
            <w:hideMark/>
          </w:tcPr>
          <w:p w14:paraId="5006C49C" w14:textId="77777777" w:rsidR="006C50E2" w:rsidRPr="0026541A" w:rsidRDefault="006C50E2" w:rsidP="003D4381">
            <w:pPr>
              <w:spacing w:after="0" w:line="360" w:lineRule="auto"/>
              <w:jc w:val="both"/>
              <w:rPr>
                <w:rFonts w:cs="Arial"/>
                <w:color w:val="000000"/>
              </w:rPr>
            </w:pPr>
            <w:r w:rsidRPr="0026541A">
              <w:rPr>
                <w:rFonts w:cs="Arial"/>
                <w:color w:val="000000"/>
              </w:rPr>
              <w:t>43</w:t>
            </w:r>
          </w:p>
        </w:tc>
        <w:tc>
          <w:tcPr>
            <w:tcW w:w="932" w:type="dxa"/>
            <w:tcBorders>
              <w:top w:val="nil"/>
              <w:left w:val="nil"/>
              <w:bottom w:val="single" w:sz="8" w:space="0" w:color="auto"/>
              <w:right w:val="single" w:sz="8" w:space="0" w:color="auto"/>
            </w:tcBorders>
            <w:shd w:val="clear" w:color="auto" w:fill="auto"/>
            <w:noWrap/>
            <w:vAlign w:val="center"/>
            <w:hideMark/>
          </w:tcPr>
          <w:p w14:paraId="2EB172EF" w14:textId="77777777" w:rsidR="006C50E2" w:rsidRPr="0026541A" w:rsidRDefault="006C50E2" w:rsidP="003D4381">
            <w:pPr>
              <w:spacing w:after="0" w:line="360" w:lineRule="auto"/>
              <w:jc w:val="both"/>
              <w:rPr>
                <w:rFonts w:cs="Arial"/>
                <w:color w:val="000000"/>
              </w:rPr>
            </w:pPr>
            <w:r w:rsidRPr="0026541A">
              <w:rPr>
                <w:rFonts w:cs="Arial"/>
                <w:color w:val="000000"/>
              </w:rPr>
              <w:t>293</w:t>
            </w:r>
          </w:p>
        </w:tc>
        <w:tc>
          <w:tcPr>
            <w:tcW w:w="1128" w:type="dxa"/>
            <w:tcBorders>
              <w:top w:val="nil"/>
              <w:left w:val="nil"/>
              <w:bottom w:val="single" w:sz="8" w:space="0" w:color="auto"/>
              <w:right w:val="single" w:sz="8" w:space="0" w:color="auto"/>
            </w:tcBorders>
            <w:shd w:val="clear" w:color="auto" w:fill="auto"/>
            <w:noWrap/>
            <w:vAlign w:val="center"/>
            <w:hideMark/>
          </w:tcPr>
          <w:p w14:paraId="689301A1" w14:textId="77777777" w:rsidR="006C50E2" w:rsidRPr="0026541A" w:rsidRDefault="006C50E2" w:rsidP="003D4381">
            <w:pPr>
              <w:spacing w:after="0" w:line="360" w:lineRule="auto"/>
              <w:jc w:val="both"/>
              <w:rPr>
                <w:rFonts w:cs="Arial"/>
                <w:color w:val="000000"/>
              </w:rPr>
            </w:pPr>
            <w:r w:rsidRPr="0026541A">
              <w:rPr>
                <w:rFonts w:cs="Arial"/>
                <w:color w:val="000000"/>
              </w:rPr>
              <w:t>85.32%</w:t>
            </w:r>
          </w:p>
        </w:tc>
        <w:tc>
          <w:tcPr>
            <w:tcW w:w="1284" w:type="dxa"/>
            <w:tcBorders>
              <w:top w:val="nil"/>
              <w:left w:val="nil"/>
              <w:bottom w:val="single" w:sz="8" w:space="0" w:color="auto"/>
              <w:right w:val="single" w:sz="8" w:space="0" w:color="auto"/>
            </w:tcBorders>
            <w:shd w:val="clear" w:color="auto" w:fill="auto"/>
            <w:vAlign w:val="center"/>
            <w:hideMark/>
          </w:tcPr>
          <w:p w14:paraId="6AB27047" w14:textId="77777777" w:rsidR="006C50E2" w:rsidRPr="0026541A" w:rsidRDefault="006C50E2" w:rsidP="003D4381">
            <w:pPr>
              <w:spacing w:after="0" w:line="360" w:lineRule="auto"/>
              <w:jc w:val="both"/>
              <w:rPr>
                <w:rFonts w:cs="Arial"/>
                <w:color w:val="000000"/>
              </w:rPr>
            </w:pPr>
            <w:r w:rsidRPr="0026541A">
              <w:rPr>
                <w:rFonts w:cs="Arial"/>
                <w:color w:val="000000"/>
              </w:rPr>
              <w:t>43</w:t>
            </w:r>
          </w:p>
        </w:tc>
        <w:tc>
          <w:tcPr>
            <w:tcW w:w="1217" w:type="dxa"/>
            <w:tcBorders>
              <w:top w:val="nil"/>
              <w:left w:val="nil"/>
              <w:bottom w:val="single" w:sz="8" w:space="0" w:color="auto"/>
              <w:right w:val="single" w:sz="8" w:space="0" w:color="auto"/>
            </w:tcBorders>
            <w:shd w:val="clear" w:color="auto" w:fill="auto"/>
            <w:vAlign w:val="center"/>
            <w:hideMark/>
          </w:tcPr>
          <w:p w14:paraId="5A8A38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F13FB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462E3C2" w14:textId="77777777" w:rsidR="006C50E2" w:rsidRPr="0026541A" w:rsidRDefault="006C50E2" w:rsidP="003D4381">
            <w:pPr>
              <w:spacing w:after="0" w:line="360" w:lineRule="auto"/>
              <w:jc w:val="both"/>
              <w:rPr>
                <w:rFonts w:cs="Arial"/>
                <w:color w:val="000000"/>
              </w:rPr>
            </w:pPr>
            <w:r w:rsidRPr="0026541A">
              <w:rPr>
                <w:rFonts w:cs="Arial"/>
                <w:color w:val="000000"/>
              </w:rPr>
              <w:t>AgentHexMessage.cpp</w:t>
            </w:r>
          </w:p>
        </w:tc>
        <w:tc>
          <w:tcPr>
            <w:tcW w:w="1017" w:type="dxa"/>
            <w:tcBorders>
              <w:top w:val="nil"/>
              <w:left w:val="nil"/>
              <w:bottom w:val="single" w:sz="8" w:space="0" w:color="auto"/>
              <w:right w:val="single" w:sz="8" w:space="0" w:color="auto"/>
            </w:tcBorders>
            <w:shd w:val="clear" w:color="auto" w:fill="auto"/>
            <w:noWrap/>
            <w:vAlign w:val="center"/>
            <w:hideMark/>
          </w:tcPr>
          <w:p w14:paraId="10C88C28" w14:textId="77777777" w:rsidR="006C50E2" w:rsidRPr="0026541A" w:rsidRDefault="006C50E2" w:rsidP="003D4381">
            <w:pPr>
              <w:spacing w:after="0" w:line="360" w:lineRule="auto"/>
              <w:jc w:val="both"/>
              <w:rPr>
                <w:rFonts w:cs="Arial"/>
                <w:color w:val="000000"/>
              </w:rPr>
            </w:pPr>
            <w:r w:rsidRPr="0026541A">
              <w:rPr>
                <w:rFonts w:cs="Arial"/>
                <w:color w:val="000000"/>
              </w:rPr>
              <w:t>137</w:t>
            </w:r>
          </w:p>
        </w:tc>
        <w:tc>
          <w:tcPr>
            <w:tcW w:w="1345" w:type="dxa"/>
            <w:tcBorders>
              <w:top w:val="nil"/>
              <w:left w:val="nil"/>
              <w:bottom w:val="single" w:sz="8" w:space="0" w:color="auto"/>
              <w:right w:val="single" w:sz="8" w:space="0" w:color="auto"/>
            </w:tcBorders>
            <w:shd w:val="clear" w:color="auto" w:fill="auto"/>
            <w:noWrap/>
            <w:vAlign w:val="center"/>
            <w:hideMark/>
          </w:tcPr>
          <w:p w14:paraId="78B5859D"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932" w:type="dxa"/>
            <w:tcBorders>
              <w:top w:val="nil"/>
              <w:left w:val="nil"/>
              <w:bottom w:val="single" w:sz="8" w:space="0" w:color="auto"/>
              <w:right w:val="single" w:sz="8" w:space="0" w:color="auto"/>
            </w:tcBorders>
            <w:shd w:val="clear" w:color="auto" w:fill="auto"/>
            <w:noWrap/>
            <w:vAlign w:val="center"/>
            <w:hideMark/>
          </w:tcPr>
          <w:p w14:paraId="66D3C2E2" w14:textId="77777777" w:rsidR="006C50E2" w:rsidRPr="0026541A" w:rsidRDefault="006C50E2" w:rsidP="003D4381">
            <w:pPr>
              <w:spacing w:after="0" w:line="360" w:lineRule="auto"/>
              <w:jc w:val="both"/>
              <w:rPr>
                <w:rFonts w:cs="Arial"/>
                <w:color w:val="000000"/>
              </w:rPr>
            </w:pPr>
            <w:r w:rsidRPr="0026541A">
              <w:rPr>
                <w:rFonts w:cs="Arial"/>
                <w:color w:val="000000"/>
              </w:rPr>
              <w:t>152</w:t>
            </w:r>
          </w:p>
        </w:tc>
        <w:tc>
          <w:tcPr>
            <w:tcW w:w="1128" w:type="dxa"/>
            <w:tcBorders>
              <w:top w:val="nil"/>
              <w:left w:val="nil"/>
              <w:bottom w:val="single" w:sz="8" w:space="0" w:color="auto"/>
              <w:right w:val="single" w:sz="8" w:space="0" w:color="auto"/>
            </w:tcBorders>
            <w:shd w:val="clear" w:color="auto" w:fill="auto"/>
            <w:noWrap/>
            <w:vAlign w:val="center"/>
            <w:hideMark/>
          </w:tcPr>
          <w:p w14:paraId="64E832D6" w14:textId="77777777" w:rsidR="006C50E2" w:rsidRPr="0026541A" w:rsidRDefault="006C50E2" w:rsidP="003D4381">
            <w:pPr>
              <w:spacing w:after="0" w:line="360" w:lineRule="auto"/>
              <w:jc w:val="both"/>
              <w:rPr>
                <w:rFonts w:cs="Arial"/>
                <w:color w:val="000000"/>
              </w:rPr>
            </w:pPr>
            <w:r w:rsidRPr="0026541A">
              <w:rPr>
                <w:rFonts w:cs="Arial"/>
                <w:color w:val="000000"/>
              </w:rPr>
              <w:t>90.13%</w:t>
            </w:r>
          </w:p>
        </w:tc>
        <w:tc>
          <w:tcPr>
            <w:tcW w:w="1284" w:type="dxa"/>
            <w:tcBorders>
              <w:top w:val="nil"/>
              <w:left w:val="nil"/>
              <w:bottom w:val="single" w:sz="8" w:space="0" w:color="auto"/>
              <w:right w:val="single" w:sz="8" w:space="0" w:color="auto"/>
            </w:tcBorders>
            <w:shd w:val="clear" w:color="auto" w:fill="auto"/>
            <w:vAlign w:val="center"/>
            <w:hideMark/>
          </w:tcPr>
          <w:p w14:paraId="3AF33AAC" w14:textId="77777777" w:rsidR="006C50E2" w:rsidRPr="0026541A" w:rsidRDefault="006C50E2" w:rsidP="003D4381">
            <w:pPr>
              <w:spacing w:after="0" w:line="360" w:lineRule="auto"/>
              <w:jc w:val="both"/>
              <w:rPr>
                <w:rFonts w:cs="Arial"/>
                <w:color w:val="000000"/>
              </w:rPr>
            </w:pPr>
            <w:r w:rsidRPr="0026541A">
              <w:rPr>
                <w:rFonts w:cs="Arial"/>
                <w:color w:val="000000"/>
              </w:rPr>
              <w:t>15</w:t>
            </w:r>
          </w:p>
        </w:tc>
        <w:tc>
          <w:tcPr>
            <w:tcW w:w="1217" w:type="dxa"/>
            <w:tcBorders>
              <w:top w:val="nil"/>
              <w:left w:val="nil"/>
              <w:bottom w:val="single" w:sz="8" w:space="0" w:color="auto"/>
              <w:right w:val="single" w:sz="8" w:space="0" w:color="auto"/>
            </w:tcBorders>
            <w:shd w:val="clear" w:color="auto" w:fill="auto"/>
            <w:vAlign w:val="center"/>
            <w:hideMark/>
          </w:tcPr>
          <w:p w14:paraId="201EA6C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79A6DB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2723E2" w14:textId="77777777" w:rsidR="006C50E2" w:rsidRPr="0026541A" w:rsidRDefault="006C50E2" w:rsidP="003D4381">
            <w:pPr>
              <w:spacing w:after="0" w:line="360" w:lineRule="auto"/>
              <w:jc w:val="both"/>
              <w:rPr>
                <w:rFonts w:cs="Arial"/>
                <w:color w:val="000000"/>
              </w:rPr>
            </w:pPr>
            <w:r w:rsidRPr="0026541A">
              <w:rPr>
                <w:rFonts w:cs="Arial"/>
                <w:color w:val="000000"/>
              </w:rPr>
              <w:t>AgentLogonUpdate.cpp</w:t>
            </w:r>
          </w:p>
        </w:tc>
        <w:tc>
          <w:tcPr>
            <w:tcW w:w="1017" w:type="dxa"/>
            <w:tcBorders>
              <w:top w:val="nil"/>
              <w:left w:val="nil"/>
              <w:bottom w:val="single" w:sz="8" w:space="0" w:color="auto"/>
              <w:right w:val="single" w:sz="8" w:space="0" w:color="auto"/>
            </w:tcBorders>
            <w:shd w:val="clear" w:color="auto" w:fill="auto"/>
            <w:noWrap/>
            <w:vAlign w:val="center"/>
            <w:hideMark/>
          </w:tcPr>
          <w:p w14:paraId="54984FFF" w14:textId="77777777" w:rsidR="006C50E2" w:rsidRPr="0026541A" w:rsidRDefault="006C50E2" w:rsidP="003D4381">
            <w:pPr>
              <w:spacing w:after="0" w:line="360" w:lineRule="auto"/>
              <w:jc w:val="both"/>
              <w:rPr>
                <w:rFonts w:cs="Arial"/>
                <w:color w:val="000000"/>
              </w:rPr>
            </w:pPr>
            <w:r w:rsidRPr="0026541A">
              <w:rPr>
                <w:rFonts w:cs="Arial"/>
                <w:color w:val="000000"/>
              </w:rPr>
              <w:t>310</w:t>
            </w:r>
          </w:p>
        </w:tc>
        <w:tc>
          <w:tcPr>
            <w:tcW w:w="1345" w:type="dxa"/>
            <w:tcBorders>
              <w:top w:val="nil"/>
              <w:left w:val="nil"/>
              <w:bottom w:val="single" w:sz="8" w:space="0" w:color="auto"/>
              <w:right w:val="single" w:sz="8" w:space="0" w:color="auto"/>
            </w:tcBorders>
            <w:shd w:val="clear" w:color="auto" w:fill="auto"/>
            <w:noWrap/>
            <w:vAlign w:val="center"/>
            <w:hideMark/>
          </w:tcPr>
          <w:p w14:paraId="7241BAA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EA1C040" w14:textId="77777777" w:rsidR="006C50E2" w:rsidRPr="0026541A" w:rsidRDefault="006C50E2" w:rsidP="003D4381">
            <w:pPr>
              <w:spacing w:after="0" w:line="360" w:lineRule="auto"/>
              <w:jc w:val="both"/>
              <w:rPr>
                <w:rFonts w:cs="Arial"/>
                <w:color w:val="000000"/>
              </w:rPr>
            </w:pPr>
            <w:r w:rsidRPr="0026541A">
              <w:rPr>
                <w:rFonts w:cs="Arial"/>
                <w:color w:val="000000"/>
              </w:rPr>
              <w:t>310</w:t>
            </w:r>
          </w:p>
        </w:tc>
        <w:tc>
          <w:tcPr>
            <w:tcW w:w="1128" w:type="dxa"/>
            <w:tcBorders>
              <w:top w:val="nil"/>
              <w:left w:val="nil"/>
              <w:bottom w:val="single" w:sz="8" w:space="0" w:color="auto"/>
              <w:right w:val="single" w:sz="8" w:space="0" w:color="auto"/>
            </w:tcBorders>
            <w:shd w:val="clear" w:color="auto" w:fill="auto"/>
            <w:noWrap/>
            <w:vAlign w:val="center"/>
            <w:hideMark/>
          </w:tcPr>
          <w:p w14:paraId="7E594A9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28E65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BC7B5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E0C235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7080DE" w14:textId="77777777" w:rsidR="006C50E2" w:rsidRPr="0026541A" w:rsidRDefault="006C50E2" w:rsidP="003D4381">
            <w:pPr>
              <w:spacing w:after="0" w:line="360" w:lineRule="auto"/>
              <w:jc w:val="both"/>
              <w:rPr>
                <w:rFonts w:cs="Arial"/>
                <w:color w:val="000000"/>
              </w:rPr>
            </w:pPr>
            <w:r w:rsidRPr="0026541A">
              <w:rPr>
                <w:rFonts w:cs="Arial"/>
                <w:color w:val="000000"/>
              </w:rPr>
              <w:t>AgentODebug.cpp</w:t>
            </w:r>
          </w:p>
        </w:tc>
        <w:tc>
          <w:tcPr>
            <w:tcW w:w="1017" w:type="dxa"/>
            <w:tcBorders>
              <w:top w:val="nil"/>
              <w:left w:val="nil"/>
              <w:bottom w:val="single" w:sz="8" w:space="0" w:color="auto"/>
              <w:right w:val="single" w:sz="8" w:space="0" w:color="auto"/>
            </w:tcBorders>
            <w:shd w:val="clear" w:color="auto" w:fill="auto"/>
            <w:noWrap/>
            <w:vAlign w:val="center"/>
            <w:hideMark/>
          </w:tcPr>
          <w:p w14:paraId="390C87A3" w14:textId="77777777" w:rsidR="006C50E2" w:rsidRPr="0026541A" w:rsidRDefault="006C50E2" w:rsidP="003D4381">
            <w:pPr>
              <w:spacing w:after="0" w:line="360" w:lineRule="auto"/>
              <w:jc w:val="both"/>
              <w:rPr>
                <w:rFonts w:cs="Arial"/>
                <w:color w:val="000000"/>
              </w:rPr>
            </w:pPr>
            <w:r w:rsidRPr="0026541A">
              <w:rPr>
                <w:rFonts w:cs="Arial"/>
                <w:color w:val="000000"/>
              </w:rPr>
              <w:t>229</w:t>
            </w:r>
          </w:p>
        </w:tc>
        <w:tc>
          <w:tcPr>
            <w:tcW w:w="1345" w:type="dxa"/>
            <w:tcBorders>
              <w:top w:val="nil"/>
              <w:left w:val="nil"/>
              <w:bottom w:val="single" w:sz="8" w:space="0" w:color="auto"/>
              <w:right w:val="single" w:sz="8" w:space="0" w:color="auto"/>
            </w:tcBorders>
            <w:shd w:val="clear" w:color="auto" w:fill="auto"/>
            <w:noWrap/>
            <w:vAlign w:val="center"/>
            <w:hideMark/>
          </w:tcPr>
          <w:p w14:paraId="30BC3A8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01E1D5E" w14:textId="77777777" w:rsidR="006C50E2" w:rsidRPr="0026541A" w:rsidRDefault="006C50E2" w:rsidP="003D4381">
            <w:pPr>
              <w:spacing w:after="0" w:line="360" w:lineRule="auto"/>
              <w:jc w:val="both"/>
              <w:rPr>
                <w:rFonts w:cs="Arial"/>
                <w:color w:val="000000"/>
              </w:rPr>
            </w:pPr>
            <w:r w:rsidRPr="0026541A">
              <w:rPr>
                <w:rFonts w:cs="Arial"/>
                <w:color w:val="000000"/>
              </w:rPr>
              <w:t>230</w:t>
            </w:r>
          </w:p>
        </w:tc>
        <w:tc>
          <w:tcPr>
            <w:tcW w:w="1128" w:type="dxa"/>
            <w:tcBorders>
              <w:top w:val="nil"/>
              <w:left w:val="nil"/>
              <w:bottom w:val="single" w:sz="8" w:space="0" w:color="auto"/>
              <w:right w:val="single" w:sz="8" w:space="0" w:color="auto"/>
            </w:tcBorders>
            <w:shd w:val="clear" w:color="auto" w:fill="auto"/>
            <w:noWrap/>
            <w:vAlign w:val="center"/>
            <w:hideMark/>
          </w:tcPr>
          <w:p w14:paraId="5E596E32" w14:textId="77777777" w:rsidR="006C50E2" w:rsidRPr="0026541A" w:rsidRDefault="006C50E2" w:rsidP="003D4381">
            <w:pPr>
              <w:spacing w:after="0" w:line="360" w:lineRule="auto"/>
              <w:jc w:val="both"/>
              <w:rPr>
                <w:rFonts w:cs="Arial"/>
                <w:color w:val="000000"/>
              </w:rPr>
            </w:pPr>
            <w:r w:rsidRPr="0026541A">
              <w:rPr>
                <w:rFonts w:cs="Arial"/>
                <w:color w:val="000000"/>
              </w:rPr>
              <w:t>99.57%</w:t>
            </w:r>
          </w:p>
        </w:tc>
        <w:tc>
          <w:tcPr>
            <w:tcW w:w="1284" w:type="dxa"/>
            <w:tcBorders>
              <w:top w:val="nil"/>
              <w:left w:val="nil"/>
              <w:bottom w:val="single" w:sz="8" w:space="0" w:color="auto"/>
              <w:right w:val="single" w:sz="8" w:space="0" w:color="auto"/>
            </w:tcBorders>
            <w:shd w:val="clear" w:color="auto" w:fill="auto"/>
            <w:vAlign w:val="center"/>
            <w:hideMark/>
          </w:tcPr>
          <w:p w14:paraId="27E5663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68EC4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E62F34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B4BB1D" w14:textId="77777777" w:rsidR="006C50E2" w:rsidRPr="0026541A" w:rsidRDefault="006C50E2" w:rsidP="003D4381">
            <w:pPr>
              <w:spacing w:after="0" w:line="360" w:lineRule="auto"/>
              <w:jc w:val="both"/>
              <w:rPr>
                <w:rFonts w:cs="Arial"/>
                <w:color w:val="000000"/>
              </w:rPr>
            </w:pPr>
            <w:r w:rsidRPr="0026541A">
              <w:rPr>
                <w:rFonts w:cs="Arial"/>
                <w:color w:val="000000"/>
              </w:rPr>
              <w:t>AgentRqAltitude.cpp</w:t>
            </w:r>
          </w:p>
        </w:tc>
        <w:tc>
          <w:tcPr>
            <w:tcW w:w="1017" w:type="dxa"/>
            <w:tcBorders>
              <w:top w:val="nil"/>
              <w:left w:val="nil"/>
              <w:bottom w:val="single" w:sz="8" w:space="0" w:color="auto"/>
              <w:right w:val="single" w:sz="8" w:space="0" w:color="auto"/>
            </w:tcBorders>
            <w:shd w:val="clear" w:color="auto" w:fill="auto"/>
            <w:noWrap/>
            <w:vAlign w:val="center"/>
            <w:hideMark/>
          </w:tcPr>
          <w:p w14:paraId="2A7B20B4" w14:textId="77777777" w:rsidR="006C50E2" w:rsidRPr="0026541A" w:rsidRDefault="006C50E2" w:rsidP="003D4381">
            <w:pPr>
              <w:spacing w:after="0" w:line="360" w:lineRule="auto"/>
              <w:jc w:val="both"/>
              <w:rPr>
                <w:rFonts w:cs="Arial"/>
                <w:color w:val="000000"/>
              </w:rPr>
            </w:pPr>
            <w:r w:rsidRPr="0026541A">
              <w:rPr>
                <w:rFonts w:cs="Arial"/>
                <w:color w:val="000000"/>
              </w:rPr>
              <w:t>397</w:t>
            </w:r>
          </w:p>
        </w:tc>
        <w:tc>
          <w:tcPr>
            <w:tcW w:w="1345" w:type="dxa"/>
            <w:tcBorders>
              <w:top w:val="nil"/>
              <w:left w:val="nil"/>
              <w:bottom w:val="single" w:sz="8" w:space="0" w:color="auto"/>
              <w:right w:val="single" w:sz="8" w:space="0" w:color="auto"/>
            </w:tcBorders>
            <w:shd w:val="clear" w:color="auto" w:fill="auto"/>
            <w:noWrap/>
            <w:vAlign w:val="center"/>
            <w:hideMark/>
          </w:tcPr>
          <w:p w14:paraId="50A252B6"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E4BE83B" w14:textId="77777777" w:rsidR="006C50E2" w:rsidRPr="0026541A" w:rsidRDefault="006C50E2" w:rsidP="003D4381">
            <w:pPr>
              <w:spacing w:after="0" w:line="360" w:lineRule="auto"/>
              <w:jc w:val="both"/>
              <w:rPr>
                <w:rFonts w:cs="Arial"/>
                <w:color w:val="000000"/>
              </w:rPr>
            </w:pPr>
            <w:r w:rsidRPr="0026541A">
              <w:rPr>
                <w:rFonts w:cs="Arial"/>
                <w:color w:val="000000"/>
              </w:rPr>
              <w:t>398</w:t>
            </w:r>
          </w:p>
        </w:tc>
        <w:tc>
          <w:tcPr>
            <w:tcW w:w="1128" w:type="dxa"/>
            <w:tcBorders>
              <w:top w:val="nil"/>
              <w:left w:val="nil"/>
              <w:bottom w:val="single" w:sz="8" w:space="0" w:color="auto"/>
              <w:right w:val="single" w:sz="8" w:space="0" w:color="auto"/>
            </w:tcBorders>
            <w:shd w:val="clear" w:color="auto" w:fill="auto"/>
            <w:noWrap/>
            <w:vAlign w:val="center"/>
            <w:hideMark/>
          </w:tcPr>
          <w:p w14:paraId="411910A7" w14:textId="77777777" w:rsidR="006C50E2" w:rsidRPr="0026541A" w:rsidRDefault="006C50E2" w:rsidP="003D4381">
            <w:pPr>
              <w:spacing w:after="0" w:line="360" w:lineRule="auto"/>
              <w:jc w:val="both"/>
              <w:rPr>
                <w:rFonts w:cs="Arial"/>
                <w:color w:val="000000"/>
              </w:rPr>
            </w:pPr>
            <w:r w:rsidRPr="0026541A">
              <w:rPr>
                <w:rFonts w:cs="Arial"/>
                <w:color w:val="000000"/>
              </w:rPr>
              <w:t>99.75%</w:t>
            </w:r>
          </w:p>
        </w:tc>
        <w:tc>
          <w:tcPr>
            <w:tcW w:w="1284" w:type="dxa"/>
            <w:tcBorders>
              <w:top w:val="nil"/>
              <w:left w:val="nil"/>
              <w:bottom w:val="single" w:sz="8" w:space="0" w:color="auto"/>
              <w:right w:val="single" w:sz="8" w:space="0" w:color="auto"/>
            </w:tcBorders>
            <w:shd w:val="clear" w:color="auto" w:fill="auto"/>
            <w:vAlign w:val="center"/>
            <w:hideMark/>
          </w:tcPr>
          <w:p w14:paraId="79A09BD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2186E098"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72F13C4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51B85EB" w14:textId="77777777" w:rsidR="006C50E2" w:rsidRPr="0026541A" w:rsidRDefault="006C50E2" w:rsidP="003D4381">
            <w:pPr>
              <w:spacing w:after="0" w:line="360" w:lineRule="auto"/>
              <w:jc w:val="both"/>
              <w:rPr>
                <w:rFonts w:cs="Arial"/>
                <w:color w:val="000000"/>
              </w:rPr>
            </w:pPr>
            <w:r w:rsidRPr="0026541A">
              <w:rPr>
                <w:rFonts w:cs="Arial"/>
                <w:color w:val="000000"/>
              </w:rPr>
              <w:t>AgentRqClearance.cpp</w:t>
            </w:r>
          </w:p>
        </w:tc>
        <w:tc>
          <w:tcPr>
            <w:tcW w:w="1017" w:type="dxa"/>
            <w:tcBorders>
              <w:top w:val="nil"/>
              <w:left w:val="nil"/>
              <w:bottom w:val="single" w:sz="8" w:space="0" w:color="auto"/>
              <w:right w:val="single" w:sz="8" w:space="0" w:color="auto"/>
            </w:tcBorders>
            <w:shd w:val="clear" w:color="auto" w:fill="auto"/>
            <w:noWrap/>
            <w:vAlign w:val="center"/>
            <w:hideMark/>
          </w:tcPr>
          <w:p w14:paraId="4BED58C5" w14:textId="77777777" w:rsidR="006C50E2" w:rsidRPr="0026541A" w:rsidRDefault="006C50E2" w:rsidP="003D4381">
            <w:pPr>
              <w:spacing w:after="0" w:line="360" w:lineRule="auto"/>
              <w:jc w:val="both"/>
              <w:rPr>
                <w:rFonts w:cs="Arial"/>
                <w:color w:val="000000"/>
              </w:rPr>
            </w:pPr>
            <w:r w:rsidRPr="0026541A">
              <w:rPr>
                <w:rFonts w:cs="Arial"/>
                <w:color w:val="000000"/>
              </w:rPr>
              <w:t>262</w:t>
            </w:r>
          </w:p>
        </w:tc>
        <w:tc>
          <w:tcPr>
            <w:tcW w:w="1345" w:type="dxa"/>
            <w:tcBorders>
              <w:top w:val="nil"/>
              <w:left w:val="nil"/>
              <w:bottom w:val="single" w:sz="8" w:space="0" w:color="auto"/>
              <w:right w:val="single" w:sz="8" w:space="0" w:color="auto"/>
            </w:tcBorders>
            <w:shd w:val="clear" w:color="auto" w:fill="auto"/>
            <w:noWrap/>
            <w:vAlign w:val="center"/>
            <w:hideMark/>
          </w:tcPr>
          <w:p w14:paraId="6B7353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5A690D" w14:textId="77777777" w:rsidR="006C50E2" w:rsidRPr="0026541A" w:rsidRDefault="006C50E2" w:rsidP="003D4381">
            <w:pPr>
              <w:spacing w:after="0" w:line="360" w:lineRule="auto"/>
              <w:jc w:val="both"/>
              <w:rPr>
                <w:rFonts w:cs="Arial"/>
                <w:color w:val="000000"/>
              </w:rPr>
            </w:pPr>
            <w:r w:rsidRPr="0026541A">
              <w:rPr>
                <w:rFonts w:cs="Arial"/>
                <w:color w:val="000000"/>
              </w:rPr>
              <w:t>262</w:t>
            </w:r>
          </w:p>
        </w:tc>
        <w:tc>
          <w:tcPr>
            <w:tcW w:w="1128" w:type="dxa"/>
            <w:tcBorders>
              <w:top w:val="nil"/>
              <w:left w:val="nil"/>
              <w:bottom w:val="single" w:sz="8" w:space="0" w:color="auto"/>
              <w:right w:val="single" w:sz="8" w:space="0" w:color="auto"/>
            </w:tcBorders>
            <w:shd w:val="clear" w:color="auto" w:fill="auto"/>
            <w:noWrap/>
            <w:vAlign w:val="center"/>
            <w:hideMark/>
          </w:tcPr>
          <w:p w14:paraId="217CDD2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E3E162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EE504A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BC85B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BA1A0E5" w14:textId="77777777" w:rsidR="006C50E2" w:rsidRPr="0026541A" w:rsidRDefault="006C50E2" w:rsidP="003D4381">
            <w:pPr>
              <w:spacing w:after="0" w:line="360" w:lineRule="auto"/>
              <w:jc w:val="both"/>
              <w:rPr>
                <w:rFonts w:cs="Arial"/>
                <w:color w:val="000000"/>
              </w:rPr>
            </w:pPr>
            <w:r w:rsidRPr="0026541A">
              <w:rPr>
                <w:rFonts w:cs="Arial"/>
                <w:color w:val="000000"/>
              </w:rPr>
              <w:t>AgentRqDescentVmc.cpp</w:t>
            </w:r>
          </w:p>
        </w:tc>
        <w:tc>
          <w:tcPr>
            <w:tcW w:w="1017" w:type="dxa"/>
            <w:tcBorders>
              <w:top w:val="nil"/>
              <w:left w:val="nil"/>
              <w:bottom w:val="single" w:sz="8" w:space="0" w:color="auto"/>
              <w:right w:val="single" w:sz="8" w:space="0" w:color="auto"/>
            </w:tcBorders>
            <w:shd w:val="clear" w:color="auto" w:fill="auto"/>
            <w:noWrap/>
            <w:vAlign w:val="center"/>
            <w:hideMark/>
          </w:tcPr>
          <w:p w14:paraId="72A640D6" w14:textId="77777777" w:rsidR="006C50E2" w:rsidRPr="0026541A" w:rsidRDefault="006C50E2" w:rsidP="003D4381">
            <w:pPr>
              <w:spacing w:after="0" w:line="360" w:lineRule="auto"/>
              <w:jc w:val="both"/>
              <w:rPr>
                <w:rFonts w:cs="Arial"/>
                <w:color w:val="000000"/>
              </w:rPr>
            </w:pPr>
            <w:r w:rsidRPr="0026541A">
              <w:rPr>
                <w:rFonts w:cs="Arial"/>
                <w:color w:val="000000"/>
              </w:rPr>
              <w:t>90</w:t>
            </w:r>
          </w:p>
        </w:tc>
        <w:tc>
          <w:tcPr>
            <w:tcW w:w="1345" w:type="dxa"/>
            <w:tcBorders>
              <w:top w:val="nil"/>
              <w:left w:val="nil"/>
              <w:bottom w:val="single" w:sz="8" w:space="0" w:color="auto"/>
              <w:right w:val="single" w:sz="8" w:space="0" w:color="auto"/>
            </w:tcBorders>
            <w:shd w:val="clear" w:color="auto" w:fill="auto"/>
            <w:noWrap/>
            <w:vAlign w:val="center"/>
            <w:hideMark/>
          </w:tcPr>
          <w:p w14:paraId="6F1255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D5A1D2D" w14:textId="77777777" w:rsidR="006C50E2" w:rsidRPr="0026541A" w:rsidRDefault="006C50E2" w:rsidP="003D4381">
            <w:pPr>
              <w:spacing w:after="0" w:line="360" w:lineRule="auto"/>
              <w:jc w:val="both"/>
              <w:rPr>
                <w:rFonts w:cs="Arial"/>
                <w:color w:val="000000"/>
              </w:rPr>
            </w:pPr>
            <w:r w:rsidRPr="0026541A">
              <w:rPr>
                <w:rFonts w:cs="Arial"/>
                <w:color w:val="000000"/>
              </w:rPr>
              <w:t>90</w:t>
            </w:r>
          </w:p>
        </w:tc>
        <w:tc>
          <w:tcPr>
            <w:tcW w:w="1128" w:type="dxa"/>
            <w:tcBorders>
              <w:top w:val="nil"/>
              <w:left w:val="nil"/>
              <w:bottom w:val="single" w:sz="8" w:space="0" w:color="auto"/>
              <w:right w:val="single" w:sz="8" w:space="0" w:color="auto"/>
            </w:tcBorders>
            <w:shd w:val="clear" w:color="auto" w:fill="auto"/>
            <w:noWrap/>
            <w:vAlign w:val="center"/>
            <w:hideMark/>
          </w:tcPr>
          <w:p w14:paraId="751E16F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6511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664CA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C9B95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262207B" w14:textId="77777777" w:rsidR="006C50E2" w:rsidRPr="0026541A" w:rsidRDefault="006C50E2" w:rsidP="003D4381">
            <w:pPr>
              <w:spacing w:after="0" w:line="360" w:lineRule="auto"/>
              <w:jc w:val="both"/>
              <w:rPr>
                <w:rFonts w:cs="Arial"/>
                <w:color w:val="000000"/>
              </w:rPr>
            </w:pPr>
            <w:r w:rsidRPr="0026541A">
              <w:rPr>
                <w:rFonts w:cs="Arial"/>
                <w:color w:val="000000"/>
              </w:rPr>
              <w:t>AgentRqMonitor.cpp</w:t>
            </w:r>
          </w:p>
        </w:tc>
        <w:tc>
          <w:tcPr>
            <w:tcW w:w="1017" w:type="dxa"/>
            <w:tcBorders>
              <w:top w:val="nil"/>
              <w:left w:val="nil"/>
              <w:bottom w:val="single" w:sz="8" w:space="0" w:color="auto"/>
              <w:right w:val="single" w:sz="8" w:space="0" w:color="auto"/>
            </w:tcBorders>
            <w:shd w:val="clear" w:color="auto" w:fill="auto"/>
            <w:noWrap/>
            <w:vAlign w:val="center"/>
            <w:hideMark/>
          </w:tcPr>
          <w:p w14:paraId="39850393" w14:textId="77777777" w:rsidR="006C50E2" w:rsidRPr="0026541A" w:rsidRDefault="006C50E2" w:rsidP="003D4381">
            <w:pPr>
              <w:spacing w:after="0" w:line="360" w:lineRule="auto"/>
              <w:jc w:val="both"/>
              <w:rPr>
                <w:rFonts w:cs="Arial"/>
                <w:color w:val="000000"/>
              </w:rPr>
            </w:pPr>
            <w:r w:rsidRPr="0026541A">
              <w:rPr>
                <w:rFonts w:cs="Arial"/>
                <w:color w:val="000000"/>
              </w:rPr>
              <w:t>169</w:t>
            </w:r>
          </w:p>
        </w:tc>
        <w:tc>
          <w:tcPr>
            <w:tcW w:w="1345" w:type="dxa"/>
            <w:tcBorders>
              <w:top w:val="nil"/>
              <w:left w:val="nil"/>
              <w:bottom w:val="single" w:sz="8" w:space="0" w:color="auto"/>
              <w:right w:val="single" w:sz="8" w:space="0" w:color="auto"/>
            </w:tcBorders>
            <w:shd w:val="clear" w:color="auto" w:fill="auto"/>
            <w:noWrap/>
            <w:vAlign w:val="center"/>
            <w:hideMark/>
          </w:tcPr>
          <w:p w14:paraId="3EE6DFA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A1F5E9D" w14:textId="77777777" w:rsidR="006C50E2" w:rsidRPr="0026541A" w:rsidRDefault="006C50E2" w:rsidP="003D4381">
            <w:pPr>
              <w:spacing w:after="0" w:line="360" w:lineRule="auto"/>
              <w:jc w:val="both"/>
              <w:rPr>
                <w:rFonts w:cs="Arial"/>
                <w:color w:val="000000"/>
              </w:rPr>
            </w:pPr>
            <w:r w:rsidRPr="0026541A">
              <w:rPr>
                <w:rFonts w:cs="Arial"/>
                <w:color w:val="000000"/>
              </w:rPr>
              <w:t>169</w:t>
            </w:r>
          </w:p>
        </w:tc>
        <w:tc>
          <w:tcPr>
            <w:tcW w:w="1128" w:type="dxa"/>
            <w:tcBorders>
              <w:top w:val="nil"/>
              <w:left w:val="nil"/>
              <w:bottom w:val="single" w:sz="8" w:space="0" w:color="auto"/>
              <w:right w:val="single" w:sz="8" w:space="0" w:color="auto"/>
            </w:tcBorders>
            <w:shd w:val="clear" w:color="auto" w:fill="auto"/>
            <w:noWrap/>
            <w:vAlign w:val="center"/>
            <w:hideMark/>
          </w:tcPr>
          <w:p w14:paraId="607D8F6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BF3C24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171FA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AFFB84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B373A4"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AgentRqOffset.cpp</w:t>
            </w:r>
          </w:p>
        </w:tc>
        <w:tc>
          <w:tcPr>
            <w:tcW w:w="1017" w:type="dxa"/>
            <w:tcBorders>
              <w:top w:val="nil"/>
              <w:left w:val="nil"/>
              <w:bottom w:val="single" w:sz="8" w:space="0" w:color="auto"/>
              <w:right w:val="single" w:sz="8" w:space="0" w:color="auto"/>
            </w:tcBorders>
            <w:shd w:val="clear" w:color="auto" w:fill="auto"/>
            <w:noWrap/>
            <w:vAlign w:val="center"/>
            <w:hideMark/>
          </w:tcPr>
          <w:p w14:paraId="2A681DCA" w14:textId="77777777" w:rsidR="006C50E2" w:rsidRPr="0026541A" w:rsidRDefault="006C50E2" w:rsidP="003D4381">
            <w:pPr>
              <w:spacing w:after="0" w:line="360" w:lineRule="auto"/>
              <w:jc w:val="both"/>
              <w:rPr>
                <w:rFonts w:cs="Arial"/>
                <w:color w:val="000000"/>
              </w:rPr>
            </w:pPr>
            <w:r w:rsidRPr="0026541A">
              <w:rPr>
                <w:rFonts w:cs="Arial"/>
                <w:color w:val="000000"/>
              </w:rPr>
              <w:t>243</w:t>
            </w:r>
          </w:p>
        </w:tc>
        <w:tc>
          <w:tcPr>
            <w:tcW w:w="1345" w:type="dxa"/>
            <w:tcBorders>
              <w:top w:val="nil"/>
              <w:left w:val="nil"/>
              <w:bottom w:val="single" w:sz="8" w:space="0" w:color="auto"/>
              <w:right w:val="single" w:sz="8" w:space="0" w:color="auto"/>
            </w:tcBorders>
            <w:shd w:val="clear" w:color="auto" w:fill="auto"/>
            <w:noWrap/>
            <w:vAlign w:val="center"/>
            <w:hideMark/>
          </w:tcPr>
          <w:p w14:paraId="774BA59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C1CC8E8" w14:textId="77777777" w:rsidR="006C50E2" w:rsidRPr="0026541A" w:rsidRDefault="006C50E2" w:rsidP="003D4381">
            <w:pPr>
              <w:spacing w:after="0" w:line="360" w:lineRule="auto"/>
              <w:jc w:val="both"/>
              <w:rPr>
                <w:rFonts w:cs="Arial"/>
                <w:color w:val="000000"/>
              </w:rPr>
            </w:pPr>
            <w:r w:rsidRPr="0026541A">
              <w:rPr>
                <w:rFonts w:cs="Arial"/>
                <w:color w:val="000000"/>
              </w:rPr>
              <w:t>243</w:t>
            </w:r>
          </w:p>
        </w:tc>
        <w:tc>
          <w:tcPr>
            <w:tcW w:w="1128" w:type="dxa"/>
            <w:tcBorders>
              <w:top w:val="nil"/>
              <w:left w:val="nil"/>
              <w:bottom w:val="single" w:sz="8" w:space="0" w:color="auto"/>
              <w:right w:val="single" w:sz="8" w:space="0" w:color="auto"/>
            </w:tcBorders>
            <w:shd w:val="clear" w:color="auto" w:fill="auto"/>
            <w:noWrap/>
            <w:vAlign w:val="center"/>
            <w:hideMark/>
          </w:tcPr>
          <w:p w14:paraId="67543C8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5A2F57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7B08C3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4669F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F4C57C6" w14:textId="77777777" w:rsidR="006C50E2" w:rsidRPr="0026541A" w:rsidRDefault="006C50E2" w:rsidP="003D4381">
            <w:pPr>
              <w:spacing w:after="0" w:line="360" w:lineRule="auto"/>
              <w:jc w:val="both"/>
              <w:rPr>
                <w:rFonts w:cs="Arial"/>
                <w:color w:val="000000"/>
              </w:rPr>
            </w:pPr>
            <w:r w:rsidRPr="0026541A">
              <w:rPr>
                <w:rFonts w:cs="Arial"/>
                <w:color w:val="000000"/>
              </w:rPr>
              <w:t>AgentRqRoute.cpp</w:t>
            </w:r>
          </w:p>
        </w:tc>
        <w:tc>
          <w:tcPr>
            <w:tcW w:w="1017" w:type="dxa"/>
            <w:tcBorders>
              <w:top w:val="nil"/>
              <w:left w:val="nil"/>
              <w:bottom w:val="single" w:sz="8" w:space="0" w:color="auto"/>
              <w:right w:val="single" w:sz="8" w:space="0" w:color="auto"/>
            </w:tcBorders>
            <w:shd w:val="clear" w:color="auto" w:fill="auto"/>
            <w:noWrap/>
            <w:vAlign w:val="center"/>
            <w:hideMark/>
          </w:tcPr>
          <w:p w14:paraId="3ED02FAE" w14:textId="77777777" w:rsidR="006C50E2" w:rsidRPr="0026541A" w:rsidRDefault="006C50E2" w:rsidP="003D4381">
            <w:pPr>
              <w:spacing w:after="0" w:line="360" w:lineRule="auto"/>
              <w:jc w:val="both"/>
              <w:rPr>
                <w:rFonts w:cs="Arial"/>
                <w:color w:val="000000"/>
              </w:rPr>
            </w:pPr>
            <w:r w:rsidRPr="0026541A">
              <w:rPr>
                <w:rFonts w:cs="Arial"/>
                <w:color w:val="000000"/>
              </w:rPr>
              <w:t>214</w:t>
            </w:r>
          </w:p>
        </w:tc>
        <w:tc>
          <w:tcPr>
            <w:tcW w:w="1345" w:type="dxa"/>
            <w:tcBorders>
              <w:top w:val="nil"/>
              <w:left w:val="nil"/>
              <w:bottom w:val="single" w:sz="8" w:space="0" w:color="auto"/>
              <w:right w:val="single" w:sz="8" w:space="0" w:color="auto"/>
            </w:tcBorders>
            <w:shd w:val="clear" w:color="auto" w:fill="auto"/>
            <w:noWrap/>
            <w:vAlign w:val="center"/>
            <w:hideMark/>
          </w:tcPr>
          <w:p w14:paraId="53C1FD8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42708CA" w14:textId="77777777" w:rsidR="006C50E2" w:rsidRPr="0026541A" w:rsidRDefault="006C50E2" w:rsidP="003D4381">
            <w:pPr>
              <w:spacing w:after="0" w:line="360" w:lineRule="auto"/>
              <w:jc w:val="both"/>
              <w:rPr>
                <w:rFonts w:cs="Arial"/>
                <w:color w:val="000000"/>
              </w:rPr>
            </w:pPr>
            <w:r w:rsidRPr="0026541A">
              <w:rPr>
                <w:rFonts w:cs="Arial"/>
                <w:color w:val="000000"/>
              </w:rPr>
              <w:t>214</w:t>
            </w:r>
          </w:p>
        </w:tc>
        <w:tc>
          <w:tcPr>
            <w:tcW w:w="1128" w:type="dxa"/>
            <w:tcBorders>
              <w:top w:val="nil"/>
              <w:left w:val="nil"/>
              <w:bottom w:val="single" w:sz="8" w:space="0" w:color="auto"/>
              <w:right w:val="single" w:sz="8" w:space="0" w:color="auto"/>
            </w:tcBorders>
            <w:shd w:val="clear" w:color="auto" w:fill="auto"/>
            <w:noWrap/>
            <w:vAlign w:val="center"/>
            <w:hideMark/>
          </w:tcPr>
          <w:p w14:paraId="78891FC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F95BC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E7EF9E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BF6C3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5BE831" w14:textId="77777777" w:rsidR="006C50E2" w:rsidRPr="0026541A" w:rsidRDefault="006C50E2" w:rsidP="003D4381">
            <w:pPr>
              <w:spacing w:after="0" w:line="360" w:lineRule="auto"/>
              <w:jc w:val="both"/>
              <w:rPr>
                <w:rFonts w:cs="Arial"/>
                <w:color w:val="000000"/>
              </w:rPr>
            </w:pPr>
            <w:r w:rsidRPr="0026541A">
              <w:rPr>
                <w:rFonts w:cs="Arial"/>
                <w:color w:val="000000"/>
              </w:rPr>
              <w:t>AgentRqSpeed.cpp</w:t>
            </w:r>
          </w:p>
        </w:tc>
        <w:tc>
          <w:tcPr>
            <w:tcW w:w="1017" w:type="dxa"/>
            <w:tcBorders>
              <w:top w:val="nil"/>
              <w:left w:val="nil"/>
              <w:bottom w:val="single" w:sz="8" w:space="0" w:color="auto"/>
              <w:right w:val="single" w:sz="8" w:space="0" w:color="auto"/>
            </w:tcBorders>
            <w:shd w:val="clear" w:color="auto" w:fill="auto"/>
            <w:noWrap/>
            <w:vAlign w:val="center"/>
            <w:hideMark/>
          </w:tcPr>
          <w:p w14:paraId="40E79A3C" w14:textId="77777777" w:rsidR="006C50E2" w:rsidRPr="0026541A" w:rsidRDefault="006C50E2" w:rsidP="003D4381">
            <w:pPr>
              <w:spacing w:after="0" w:line="360" w:lineRule="auto"/>
              <w:jc w:val="both"/>
              <w:rPr>
                <w:rFonts w:cs="Arial"/>
                <w:color w:val="000000"/>
              </w:rPr>
            </w:pPr>
            <w:r w:rsidRPr="0026541A">
              <w:rPr>
                <w:rFonts w:cs="Arial"/>
                <w:color w:val="000000"/>
              </w:rPr>
              <w:t>181</w:t>
            </w:r>
          </w:p>
        </w:tc>
        <w:tc>
          <w:tcPr>
            <w:tcW w:w="1345" w:type="dxa"/>
            <w:tcBorders>
              <w:top w:val="nil"/>
              <w:left w:val="nil"/>
              <w:bottom w:val="single" w:sz="8" w:space="0" w:color="auto"/>
              <w:right w:val="single" w:sz="8" w:space="0" w:color="auto"/>
            </w:tcBorders>
            <w:shd w:val="clear" w:color="auto" w:fill="auto"/>
            <w:noWrap/>
            <w:vAlign w:val="center"/>
            <w:hideMark/>
          </w:tcPr>
          <w:p w14:paraId="1014C1F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7631115" w14:textId="77777777" w:rsidR="006C50E2" w:rsidRPr="0026541A" w:rsidRDefault="006C50E2" w:rsidP="003D4381">
            <w:pPr>
              <w:spacing w:after="0" w:line="360" w:lineRule="auto"/>
              <w:jc w:val="both"/>
              <w:rPr>
                <w:rFonts w:cs="Arial"/>
                <w:color w:val="000000"/>
              </w:rPr>
            </w:pPr>
            <w:r w:rsidRPr="0026541A">
              <w:rPr>
                <w:rFonts w:cs="Arial"/>
                <w:color w:val="000000"/>
              </w:rPr>
              <w:t>181</w:t>
            </w:r>
          </w:p>
        </w:tc>
        <w:tc>
          <w:tcPr>
            <w:tcW w:w="1128" w:type="dxa"/>
            <w:tcBorders>
              <w:top w:val="nil"/>
              <w:left w:val="nil"/>
              <w:bottom w:val="single" w:sz="8" w:space="0" w:color="auto"/>
              <w:right w:val="single" w:sz="8" w:space="0" w:color="auto"/>
            </w:tcBorders>
            <w:shd w:val="clear" w:color="auto" w:fill="auto"/>
            <w:noWrap/>
            <w:vAlign w:val="center"/>
            <w:hideMark/>
          </w:tcPr>
          <w:p w14:paraId="7E93040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90D8F1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837B2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40EBA5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9A66D31" w14:textId="77777777" w:rsidR="006C50E2" w:rsidRPr="0026541A" w:rsidRDefault="006C50E2" w:rsidP="003D4381">
            <w:pPr>
              <w:spacing w:after="0" w:line="360" w:lineRule="auto"/>
              <w:jc w:val="both"/>
              <w:rPr>
                <w:rFonts w:cs="Arial"/>
                <w:color w:val="000000"/>
              </w:rPr>
            </w:pPr>
            <w:r w:rsidRPr="0026541A">
              <w:rPr>
                <w:rFonts w:cs="Arial"/>
                <w:color w:val="000000"/>
              </w:rPr>
              <w:t>AgentRqVoiceContact.cpp</w:t>
            </w:r>
          </w:p>
        </w:tc>
        <w:tc>
          <w:tcPr>
            <w:tcW w:w="1017" w:type="dxa"/>
            <w:tcBorders>
              <w:top w:val="nil"/>
              <w:left w:val="nil"/>
              <w:bottom w:val="single" w:sz="8" w:space="0" w:color="auto"/>
              <w:right w:val="single" w:sz="8" w:space="0" w:color="auto"/>
            </w:tcBorders>
            <w:shd w:val="clear" w:color="auto" w:fill="auto"/>
            <w:noWrap/>
            <w:vAlign w:val="center"/>
            <w:hideMark/>
          </w:tcPr>
          <w:p w14:paraId="20B7BF07" w14:textId="77777777" w:rsidR="006C50E2" w:rsidRPr="0026541A" w:rsidRDefault="006C50E2" w:rsidP="003D4381">
            <w:pPr>
              <w:spacing w:after="0" w:line="360" w:lineRule="auto"/>
              <w:jc w:val="both"/>
              <w:rPr>
                <w:rFonts w:cs="Arial"/>
                <w:color w:val="000000"/>
              </w:rPr>
            </w:pPr>
            <w:r w:rsidRPr="0026541A">
              <w:rPr>
                <w:rFonts w:cs="Arial"/>
                <w:color w:val="000000"/>
              </w:rPr>
              <w:t>202</w:t>
            </w:r>
          </w:p>
        </w:tc>
        <w:tc>
          <w:tcPr>
            <w:tcW w:w="1345" w:type="dxa"/>
            <w:tcBorders>
              <w:top w:val="nil"/>
              <w:left w:val="nil"/>
              <w:bottom w:val="single" w:sz="8" w:space="0" w:color="auto"/>
              <w:right w:val="single" w:sz="8" w:space="0" w:color="auto"/>
            </w:tcBorders>
            <w:shd w:val="clear" w:color="auto" w:fill="auto"/>
            <w:noWrap/>
            <w:vAlign w:val="center"/>
            <w:hideMark/>
          </w:tcPr>
          <w:p w14:paraId="44283B4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6779E96" w14:textId="77777777" w:rsidR="006C50E2" w:rsidRPr="0026541A" w:rsidRDefault="006C50E2" w:rsidP="003D4381">
            <w:pPr>
              <w:spacing w:after="0" w:line="360" w:lineRule="auto"/>
              <w:jc w:val="both"/>
              <w:rPr>
                <w:rFonts w:cs="Arial"/>
                <w:color w:val="000000"/>
              </w:rPr>
            </w:pPr>
            <w:r w:rsidRPr="0026541A">
              <w:rPr>
                <w:rFonts w:cs="Arial"/>
                <w:color w:val="000000"/>
              </w:rPr>
              <w:t>202</w:t>
            </w:r>
          </w:p>
        </w:tc>
        <w:tc>
          <w:tcPr>
            <w:tcW w:w="1128" w:type="dxa"/>
            <w:tcBorders>
              <w:top w:val="nil"/>
              <w:left w:val="nil"/>
              <w:bottom w:val="single" w:sz="8" w:space="0" w:color="auto"/>
              <w:right w:val="single" w:sz="8" w:space="0" w:color="auto"/>
            </w:tcBorders>
            <w:shd w:val="clear" w:color="auto" w:fill="auto"/>
            <w:noWrap/>
            <w:vAlign w:val="center"/>
            <w:hideMark/>
          </w:tcPr>
          <w:p w14:paraId="460BC16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C0654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9E07C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8D11C7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40EB5C7" w14:textId="77777777" w:rsidR="006C50E2" w:rsidRPr="0026541A" w:rsidRDefault="006C50E2" w:rsidP="003D4381">
            <w:pPr>
              <w:spacing w:after="0" w:line="360" w:lineRule="auto"/>
              <w:jc w:val="both"/>
              <w:rPr>
                <w:rFonts w:cs="Arial"/>
                <w:color w:val="000000"/>
              </w:rPr>
            </w:pPr>
            <w:r w:rsidRPr="0026541A">
              <w:rPr>
                <w:rFonts w:cs="Arial"/>
                <w:color w:val="000000"/>
              </w:rPr>
              <w:t>AgentRqWhenCanWe.cpp</w:t>
            </w:r>
          </w:p>
        </w:tc>
        <w:tc>
          <w:tcPr>
            <w:tcW w:w="1017" w:type="dxa"/>
            <w:tcBorders>
              <w:top w:val="nil"/>
              <w:left w:val="nil"/>
              <w:bottom w:val="single" w:sz="8" w:space="0" w:color="auto"/>
              <w:right w:val="single" w:sz="8" w:space="0" w:color="auto"/>
            </w:tcBorders>
            <w:shd w:val="clear" w:color="auto" w:fill="auto"/>
            <w:noWrap/>
            <w:vAlign w:val="center"/>
            <w:hideMark/>
          </w:tcPr>
          <w:p w14:paraId="236072E7" w14:textId="77777777" w:rsidR="006C50E2" w:rsidRPr="0026541A" w:rsidRDefault="006C50E2" w:rsidP="003D4381">
            <w:pPr>
              <w:spacing w:after="0" w:line="360" w:lineRule="auto"/>
              <w:jc w:val="both"/>
              <w:rPr>
                <w:rFonts w:cs="Arial"/>
                <w:color w:val="000000"/>
              </w:rPr>
            </w:pPr>
            <w:r w:rsidRPr="0026541A">
              <w:rPr>
                <w:rFonts w:cs="Arial"/>
                <w:color w:val="000000"/>
              </w:rPr>
              <w:t>251</w:t>
            </w:r>
          </w:p>
        </w:tc>
        <w:tc>
          <w:tcPr>
            <w:tcW w:w="1345" w:type="dxa"/>
            <w:tcBorders>
              <w:top w:val="nil"/>
              <w:left w:val="nil"/>
              <w:bottom w:val="single" w:sz="8" w:space="0" w:color="auto"/>
              <w:right w:val="single" w:sz="8" w:space="0" w:color="auto"/>
            </w:tcBorders>
            <w:shd w:val="clear" w:color="auto" w:fill="auto"/>
            <w:noWrap/>
            <w:vAlign w:val="center"/>
            <w:hideMark/>
          </w:tcPr>
          <w:p w14:paraId="4624D91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EA83027" w14:textId="77777777" w:rsidR="006C50E2" w:rsidRPr="0026541A" w:rsidRDefault="006C50E2" w:rsidP="003D4381">
            <w:pPr>
              <w:spacing w:after="0" w:line="360" w:lineRule="auto"/>
              <w:jc w:val="both"/>
              <w:rPr>
                <w:rFonts w:cs="Arial"/>
                <w:color w:val="000000"/>
              </w:rPr>
            </w:pPr>
            <w:r w:rsidRPr="0026541A">
              <w:rPr>
                <w:rFonts w:cs="Arial"/>
                <w:color w:val="000000"/>
              </w:rPr>
              <w:t>251</w:t>
            </w:r>
          </w:p>
        </w:tc>
        <w:tc>
          <w:tcPr>
            <w:tcW w:w="1128" w:type="dxa"/>
            <w:tcBorders>
              <w:top w:val="nil"/>
              <w:left w:val="nil"/>
              <w:bottom w:val="single" w:sz="8" w:space="0" w:color="auto"/>
              <w:right w:val="single" w:sz="8" w:space="0" w:color="auto"/>
            </w:tcBorders>
            <w:shd w:val="clear" w:color="auto" w:fill="auto"/>
            <w:noWrap/>
            <w:vAlign w:val="center"/>
            <w:hideMark/>
          </w:tcPr>
          <w:p w14:paraId="654C0CE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196DC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3A415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3D4878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93DA247" w14:textId="77777777" w:rsidR="006C50E2" w:rsidRPr="0026541A" w:rsidRDefault="006C50E2" w:rsidP="003D4381">
            <w:pPr>
              <w:spacing w:after="0" w:line="360" w:lineRule="auto"/>
              <w:jc w:val="both"/>
              <w:rPr>
                <w:rFonts w:cs="Arial"/>
                <w:color w:val="000000"/>
              </w:rPr>
            </w:pPr>
            <w:r w:rsidRPr="0026541A">
              <w:rPr>
                <w:rFonts w:cs="Arial"/>
                <w:color w:val="000000"/>
              </w:rPr>
              <w:t>AgentTimers.cpp</w:t>
            </w:r>
          </w:p>
        </w:tc>
        <w:tc>
          <w:tcPr>
            <w:tcW w:w="1017" w:type="dxa"/>
            <w:tcBorders>
              <w:top w:val="nil"/>
              <w:left w:val="nil"/>
              <w:bottom w:val="single" w:sz="8" w:space="0" w:color="auto"/>
              <w:right w:val="single" w:sz="8" w:space="0" w:color="auto"/>
            </w:tcBorders>
            <w:shd w:val="clear" w:color="auto" w:fill="auto"/>
            <w:noWrap/>
            <w:vAlign w:val="center"/>
            <w:hideMark/>
          </w:tcPr>
          <w:p w14:paraId="6C87353D" w14:textId="77777777" w:rsidR="006C50E2" w:rsidRPr="0026541A" w:rsidRDefault="006C50E2" w:rsidP="003D4381">
            <w:pPr>
              <w:spacing w:after="0" w:line="360" w:lineRule="auto"/>
              <w:jc w:val="both"/>
              <w:rPr>
                <w:rFonts w:cs="Arial"/>
                <w:color w:val="000000"/>
              </w:rPr>
            </w:pPr>
            <w:r w:rsidRPr="0026541A">
              <w:rPr>
                <w:rFonts w:cs="Arial"/>
                <w:color w:val="000000"/>
              </w:rPr>
              <w:t>188</w:t>
            </w:r>
          </w:p>
        </w:tc>
        <w:tc>
          <w:tcPr>
            <w:tcW w:w="1345" w:type="dxa"/>
            <w:tcBorders>
              <w:top w:val="nil"/>
              <w:left w:val="nil"/>
              <w:bottom w:val="single" w:sz="8" w:space="0" w:color="auto"/>
              <w:right w:val="single" w:sz="8" w:space="0" w:color="auto"/>
            </w:tcBorders>
            <w:shd w:val="clear" w:color="auto" w:fill="auto"/>
            <w:noWrap/>
            <w:vAlign w:val="center"/>
            <w:hideMark/>
          </w:tcPr>
          <w:p w14:paraId="1A124EE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B691954" w14:textId="77777777" w:rsidR="006C50E2" w:rsidRPr="0026541A" w:rsidRDefault="006C50E2" w:rsidP="003D4381">
            <w:pPr>
              <w:spacing w:after="0" w:line="360" w:lineRule="auto"/>
              <w:jc w:val="both"/>
              <w:rPr>
                <w:rFonts w:cs="Arial"/>
                <w:color w:val="000000"/>
              </w:rPr>
            </w:pPr>
            <w:r w:rsidRPr="0026541A">
              <w:rPr>
                <w:rFonts w:cs="Arial"/>
                <w:color w:val="000000"/>
              </w:rPr>
              <w:t>188</w:t>
            </w:r>
          </w:p>
        </w:tc>
        <w:tc>
          <w:tcPr>
            <w:tcW w:w="1128" w:type="dxa"/>
            <w:tcBorders>
              <w:top w:val="nil"/>
              <w:left w:val="nil"/>
              <w:bottom w:val="single" w:sz="8" w:space="0" w:color="auto"/>
              <w:right w:val="single" w:sz="8" w:space="0" w:color="auto"/>
            </w:tcBorders>
            <w:shd w:val="clear" w:color="auto" w:fill="auto"/>
            <w:noWrap/>
            <w:vAlign w:val="center"/>
            <w:hideMark/>
          </w:tcPr>
          <w:p w14:paraId="19FD949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0394B7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111682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5412B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B6092E5" w14:textId="77777777" w:rsidR="006C50E2" w:rsidRPr="0026541A" w:rsidRDefault="006C50E2" w:rsidP="003D4381">
            <w:pPr>
              <w:spacing w:after="0" w:line="360" w:lineRule="auto"/>
              <w:jc w:val="both"/>
              <w:rPr>
                <w:rFonts w:cs="Arial"/>
                <w:color w:val="000000"/>
              </w:rPr>
            </w:pPr>
            <w:r w:rsidRPr="0026541A">
              <w:rPr>
                <w:rFonts w:cs="Arial"/>
                <w:color w:val="000000"/>
              </w:rPr>
              <w:t>ADSPage.cpp</w:t>
            </w:r>
          </w:p>
        </w:tc>
        <w:tc>
          <w:tcPr>
            <w:tcW w:w="1017" w:type="dxa"/>
            <w:tcBorders>
              <w:top w:val="nil"/>
              <w:left w:val="nil"/>
              <w:bottom w:val="single" w:sz="8" w:space="0" w:color="auto"/>
              <w:right w:val="single" w:sz="8" w:space="0" w:color="auto"/>
            </w:tcBorders>
            <w:shd w:val="clear" w:color="auto" w:fill="auto"/>
            <w:noWrap/>
            <w:vAlign w:val="center"/>
            <w:hideMark/>
          </w:tcPr>
          <w:p w14:paraId="42F04C42" w14:textId="77777777" w:rsidR="006C50E2" w:rsidRPr="0026541A" w:rsidRDefault="006C50E2" w:rsidP="003D4381">
            <w:pPr>
              <w:spacing w:after="0" w:line="360" w:lineRule="auto"/>
              <w:jc w:val="both"/>
              <w:rPr>
                <w:rFonts w:cs="Arial"/>
                <w:color w:val="000000"/>
              </w:rPr>
            </w:pPr>
            <w:r w:rsidRPr="0026541A">
              <w:rPr>
                <w:rFonts w:cs="Arial"/>
                <w:color w:val="000000"/>
              </w:rPr>
              <w:t>106</w:t>
            </w:r>
          </w:p>
        </w:tc>
        <w:tc>
          <w:tcPr>
            <w:tcW w:w="1345" w:type="dxa"/>
            <w:tcBorders>
              <w:top w:val="nil"/>
              <w:left w:val="nil"/>
              <w:bottom w:val="single" w:sz="8" w:space="0" w:color="auto"/>
              <w:right w:val="single" w:sz="8" w:space="0" w:color="auto"/>
            </w:tcBorders>
            <w:shd w:val="clear" w:color="auto" w:fill="auto"/>
            <w:noWrap/>
            <w:vAlign w:val="center"/>
            <w:hideMark/>
          </w:tcPr>
          <w:p w14:paraId="17AA5D9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DD43221" w14:textId="77777777" w:rsidR="006C50E2" w:rsidRPr="0026541A" w:rsidRDefault="006C50E2" w:rsidP="003D4381">
            <w:pPr>
              <w:spacing w:after="0" w:line="360" w:lineRule="auto"/>
              <w:jc w:val="both"/>
              <w:rPr>
                <w:rFonts w:cs="Arial"/>
                <w:color w:val="000000"/>
              </w:rPr>
            </w:pPr>
            <w:r w:rsidRPr="0026541A">
              <w:rPr>
                <w:rFonts w:cs="Arial"/>
                <w:color w:val="000000"/>
              </w:rPr>
              <w:t>106</w:t>
            </w:r>
          </w:p>
        </w:tc>
        <w:tc>
          <w:tcPr>
            <w:tcW w:w="1128" w:type="dxa"/>
            <w:tcBorders>
              <w:top w:val="nil"/>
              <w:left w:val="nil"/>
              <w:bottom w:val="single" w:sz="8" w:space="0" w:color="auto"/>
              <w:right w:val="single" w:sz="8" w:space="0" w:color="auto"/>
            </w:tcBorders>
            <w:shd w:val="clear" w:color="auto" w:fill="auto"/>
            <w:noWrap/>
            <w:vAlign w:val="center"/>
            <w:hideMark/>
          </w:tcPr>
          <w:p w14:paraId="50940D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AD6EE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297A9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F5CD70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5E7596" w14:textId="77777777" w:rsidR="006C50E2" w:rsidRPr="0026541A" w:rsidRDefault="006C50E2" w:rsidP="003D4381">
            <w:pPr>
              <w:spacing w:after="0" w:line="360" w:lineRule="auto"/>
              <w:jc w:val="both"/>
              <w:rPr>
                <w:rFonts w:cs="Arial"/>
                <w:color w:val="000000"/>
              </w:rPr>
            </w:pPr>
            <w:r w:rsidRPr="0026541A">
              <w:rPr>
                <w:rFonts w:cs="Arial"/>
                <w:color w:val="000000"/>
              </w:rPr>
              <w:t>ADSPage.h</w:t>
            </w:r>
          </w:p>
        </w:tc>
        <w:tc>
          <w:tcPr>
            <w:tcW w:w="1017" w:type="dxa"/>
            <w:tcBorders>
              <w:top w:val="nil"/>
              <w:left w:val="nil"/>
              <w:bottom w:val="single" w:sz="8" w:space="0" w:color="auto"/>
              <w:right w:val="single" w:sz="8" w:space="0" w:color="auto"/>
            </w:tcBorders>
            <w:shd w:val="clear" w:color="auto" w:fill="auto"/>
            <w:noWrap/>
            <w:vAlign w:val="center"/>
            <w:hideMark/>
          </w:tcPr>
          <w:p w14:paraId="6DD1BF1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29C35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DCEF42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779A1E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04539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AB791B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2D2DE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7B28D20" w14:textId="77777777" w:rsidR="006C50E2" w:rsidRPr="0026541A" w:rsidRDefault="006C50E2" w:rsidP="003D4381">
            <w:pPr>
              <w:spacing w:after="0" w:line="360" w:lineRule="auto"/>
              <w:jc w:val="both"/>
              <w:rPr>
                <w:rFonts w:cs="Arial"/>
                <w:color w:val="000000"/>
              </w:rPr>
            </w:pPr>
            <w:r w:rsidRPr="0026541A">
              <w:rPr>
                <w:rFonts w:cs="Arial"/>
                <w:color w:val="000000"/>
              </w:rPr>
              <w:t>EbmHelper.cpp</w:t>
            </w:r>
          </w:p>
        </w:tc>
        <w:tc>
          <w:tcPr>
            <w:tcW w:w="1017" w:type="dxa"/>
            <w:tcBorders>
              <w:top w:val="nil"/>
              <w:left w:val="nil"/>
              <w:bottom w:val="single" w:sz="8" w:space="0" w:color="auto"/>
              <w:right w:val="single" w:sz="8" w:space="0" w:color="auto"/>
            </w:tcBorders>
            <w:shd w:val="clear" w:color="auto" w:fill="auto"/>
            <w:noWrap/>
            <w:vAlign w:val="center"/>
            <w:hideMark/>
          </w:tcPr>
          <w:p w14:paraId="37DCCD1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2CB46A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0761CAD"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6E36DCE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9C4A1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76AAA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B854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A46D9E6" w14:textId="77777777" w:rsidR="006C50E2" w:rsidRPr="0026541A" w:rsidRDefault="006C50E2" w:rsidP="003D4381">
            <w:pPr>
              <w:spacing w:after="0" w:line="360" w:lineRule="auto"/>
              <w:jc w:val="both"/>
              <w:rPr>
                <w:rFonts w:cs="Arial"/>
                <w:color w:val="000000"/>
              </w:rPr>
            </w:pPr>
            <w:r w:rsidRPr="0026541A">
              <w:rPr>
                <w:rFonts w:cs="Arial"/>
                <w:color w:val="000000"/>
              </w:rPr>
              <w:t>EmergencyPage.cpp</w:t>
            </w:r>
          </w:p>
        </w:tc>
        <w:tc>
          <w:tcPr>
            <w:tcW w:w="1017" w:type="dxa"/>
            <w:tcBorders>
              <w:top w:val="nil"/>
              <w:left w:val="nil"/>
              <w:bottom w:val="single" w:sz="8" w:space="0" w:color="auto"/>
              <w:right w:val="single" w:sz="8" w:space="0" w:color="auto"/>
            </w:tcBorders>
            <w:shd w:val="clear" w:color="auto" w:fill="auto"/>
            <w:noWrap/>
            <w:vAlign w:val="center"/>
            <w:hideMark/>
          </w:tcPr>
          <w:p w14:paraId="1B222473" w14:textId="77777777" w:rsidR="006C50E2" w:rsidRPr="0026541A" w:rsidRDefault="006C50E2" w:rsidP="003D4381">
            <w:pPr>
              <w:spacing w:after="0" w:line="360" w:lineRule="auto"/>
              <w:jc w:val="both"/>
              <w:rPr>
                <w:rFonts w:cs="Arial"/>
                <w:color w:val="000000"/>
              </w:rPr>
            </w:pPr>
            <w:r w:rsidRPr="0026541A">
              <w:rPr>
                <w:rFonts w:cs="Arial"/>
                <w:color w:val="000000"/>
              </w:rPr>
              <w:t>222</w:t>
            </w:r>
          </w:p>
        </w:tc>
        <w:tc>
          <w:tcPr>
            <w:tcW w:w="1345" w:type="dxa"/>
            <w:tcBorders>
              <w:top w:val="nil"/>
              <w:left w:val="nil"/>
              <w:bottom w:val="single" w:sz="8" w:space="0" w:color="auto"/>
              <w:right w:val="single" w:sz="8" w:space="0" w:color="auto"/>
            </w:tcBorders>
            <w:shd w:val="clear" w:color="auto" w:fill="auto"/>
            <w:noWrap/>
            <w:vAlign w:val="center"/>
            <w:hideMark/>
          </w:tcPr>
          <w:p w14:paraId="07DD05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5318204" w14:textId="77777777" w:rsidR="006C50E2" w:rsidRPr="0026541A" w:rsidRDefault="006C50E2" w:rsidP="003D4381">
            <w:pPr>
              <w:spacing w:after="0" w:line="360" w:lineRule="auto"/>
              <w:jc w:val="both"/>
              <w:rPr>
                <w:rFonts w:cs="Arial"/>
                <w:color w:val="000000"/>
              </w:rPr>
            </w:pPr>
            <w:r w:rsidRPr="0026541A">
              <w:rPr>
                <w:rFonts w:cs="Arial"/>
                <w:color w:val="000000"/>
              </w:rPr>
              <w:t>222</w:t>
            </w:r>
          </w:p>
        </w:tc>
        <w:tc>
          <w:tcPr>
            <w:tcW w:w="1128" w:type="dxa"/>
            <w:tcBorders>
              <w:top w:val="nil"/>
              <w:left w:val="nil"/>
              <w:bottom w:val="single" w:sz="8" w:space="0" w:color="auto"/>
              <w:right w:val="single" w:sz="8" w:space="0" w:color="auto"/>
            </w:tcBorders>
            <w:shd w:val="clear" w:color="auto" w:fill="auto"/>
            <w:noWrap/>
            <w:vAlign w:val="center"/>
            <w:hideMark/>
          </w:tcPr>
          <w:p w14:paraId="1755BE4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F726A8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36EE0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1F3587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D7EEEC4" w14:textId="77777777" w:rsidR="006C50E2" w:rsidRPr="0026541A" w:rsidRDefault="006C50E2" w:rsidP="003D4381">
            <w:pPr>
              <w:spacing w:after="0" w:line="360" w:lineRule="auto"/>
              <w:jc w:val="both"/>
              <w:rPr>
                <w:rFonts w:cs="Arial"/>
                <w:color w:val="000000"/>
              </w:rPr>
            </w:pPr>
            <w:r w:rsidRPr="0026541A">
              <w:rPr>
                <w:rFonts w:cs="Arial"/>
                <w:color w:val="000000"/>
              </w:rPr>
              <w:t>EmergencyPage.h</w:t>
            </w:r>
          </w:p>
        </w:tc>
        <w:tc>
          <w:tcPr>
            <w:tcW w:w="1017" w:type="dxa"/>
            <w:tcBorders>
              <w:top w:val="nil"/>
              <w:left w:val="nil"/>
              <w:bottom w:val="single" w:sz="8" w:space="0" w:color="auto"/>
              <w:right w:val="single" w:sz="8" w:space="0" w:color="auto"/>
            </w:tcBorders>
            <w:shd w:val="clear" w:color="auto" w:fill="auto"/>
            <w:noWrap/>
            <w:vAlign w:val="center"/>
            <w:hideMark/>
          </w:tcPr>
          <w:p w14:paraId="699AAB2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6DA491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D6A993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D83F45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A41C45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816E8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CD6B89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F96A5AD" w14:textId="77777777" w:rsidR="006C50E2" w:rsidRPr="0026541A" w:rsidRDefault="006C50E2" w:rsidP="003D4381">
            <w:pPr>
              <w:spacing w:after="0" w:line="360" w:lineRule="auto"/>
              <w:jc w:val="both"/>
              <w:rPr>
                <w:rFonts w:cs="Arial"/>
                <w:color w:val="000000"/>
              </w:rPr>
            </w:pPr>
            <w:r w:rsidRPr="0026541A">
              <w:rPr>
                <w:rFonts w:cs="Arial"/>
                <w:color w:val="000000"/>
              </w:rPr>
              <w:t>FootprintPage.cpp</w:t>
            </w:r>
          </w:p>
        </w:tc>
        <w:tc>
          <w:tcPr>
            <w:tcW w:w="1017" w:type="dxa"/>
            <w:tcBorders>
              <w:top w:val="nil"/>
              <w:left w:val="nil"/>
              <w:bottom w:val="single" w:sz="8" w:space="0" w:color="auto"/>
              <w:right w:val="single" w:sz="8" w:space="0" w:color="auto"/>
            </w:tcBorders>
            <w:shd w:val="clear" w:color="auto" w:fill="auto"/>
            <w:noWrap/>
            <w:vAlign w:val="center"/>
            <w:hideMark/>
          </w:tcPr>
          <w:p w14:paraId="615EB7C3" w14:textId="77777777" w:rsidR="006C50E2" w:rsidRPr="0026541A" w:rsidRDefault="006C50E2" w:rsidP="003D4381">
            <w:pPr>
              <w:spacing w:after="0" w:line="360" w:lineRule="auto"/>
              <w:jc w:val="both"/>
              <w:rPr>
                <w:rFonts w:cs="Arial"/>
                <w:color w:val="000000"/>
              </w:rPr>
            </w:pPr>
            <w:r w:rsidRPr="0026541A">
              <w:rPr>
                <w:rFonts w:cs="Arial"/>
                <w:color w:val="000000"/>
              </w:rPr>
              <w:t>178</w:t>
            </w:r>
          </w:p>
        </w:tc>
        <w:tc>
          <w:tcPr>
            <w:tcW w:w="1345" w:type="dxa"/>
            <w:tcBorders>
              <w:top w:val="nil"/>
              <w:left w:val="nil"/>
              <w:bottom w:val="single" w:sz="8" w:space="0" w:color="auto"/>
              <w:right w:val="single" w:sz="8" w:space="0" w:color="auto"/>
            </w:tcBorders>
            <w:shd w:val="clear" w:color="auto" w:fill="auto"/>
            <w:noWrap/>
            <w:vAlign w:val="center"/>
            <w:hideMark/>
          </w:tcPr>
          <w:p w14:paraId="09BC8C7C"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932" w:type="dxa"/>
            <w:tcBorders>
              <w:top w:val="nil"/>
              <w:left w:val="nil"/>
              <w:bottom w:val="single" w:sz="8" w:space="0" w:color="auto"/>
              <w:right w:val="single" w:sz="8" w:space="0" w:color="auto"/>
            </w:tcBorders>
            <w:shd w:val="clear" w:color="auto" w:fill="auto"/>
            <w:noWrap/>
            <w:vAlign w:val="center"/>
            <w:hideMark/>
          </w:tcPr>
          <w:p w14:paraId="21661FF4" w14:textId="77777777" w:rsidR="006C50E2" w:rsidRPr="0026541A" w:rsidRDefault="006C50E2" w:rsidP="003D4381">
            <w:pPr>
              <w:spacing w:after="0" w:line="360" w:lineRule="auto"/>
              <w:jc w:val="both"/>
              <w:rPr>
                <w:rFonts w:cs="Arial"/>
                <w:color w:val="000000"/>
              </w:rPr>
            </w:pPr>
            <w:r w:rsidRPr="0026541A">
              <w:rPr>
                <w:rFonts w:cs="Arial"/>
                <w:color w:val="000000"/>
              </w:rPr>
              <w:t>191</w:t>
            </w:r>
          </w:p>
        </w:tc>
        <w:tc>
          <w:tcPr>
            <w:tcW w:w="1128" w:type="dxa"/>
            <w:tcBorders>
              <w:top w:val="nil"/>
              <w:left w:val="nil"/>
              <w:bottom w:val="single" w:sz="8" w:space="0" w:color="auto"/>
              <w:right w:val="single" w:sz="8" w:space="0" w:color="auto"/>
            </w:tcBorders>
            <w:shd w:val="clear" w:color="auto" w:fill="auto"/>
            <w:noWrap/>
            <w:vAlign w:val="center"/>
            <w:hideMark/>
          </w:tcPr>
          <w:p w14:paraId="65E4A23D" w14:textId="77777777" w:rsidR="006C50E2" w:rsidRPr="0026541A" w:rsidRDefault="006C50E2" w:rsidP="003D4381">
            <w:pPr>
              <w:spacing w:after="0" w:line="360" w:lineRule="auto"/>
              <w:jc w:val="both"/>
              <w:rPr>
                <w:rFonts w:cs="Arial"/>
                <w:color w:val="000000"/>
              </w:rPr>
            </w:pPr>
            <w:r w:rsidRPr="0026541A">
              <w:rPr>
                <w:rFonts w:cs="Arial"/>
                <w:color w:val="000000"/>
              </w:rPr>
              <w:t>93.19%</w:t>
            </w:r>
          </w:p>
        </w:tc>
        <w:tc>
          <w:tcPr>
            <w:tcW w:w="1284" w:type="dxa"/>
            <w:tcBorders>
              <w:top w:val="nil"/>
              <w:left w:val="nil"/>
              <w:bottom w:val="single" w:sz="8" w:space="0" w:color="auto"/>
              <w:right w:val="single" w:sz="8" w:space="0" w:color="auto"/>
            </w:tcBorders>
            <w:shd w:val="clear" w:color="auto" w:fill="auto"/>
            <w:vAlign w:val="center"/>
            <w:hideMark/>
          </w:tcPr>
          <w:p w14:paraId="0F30ECC2"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217" w:type="dxa"/>
            <w:tcBorders>
              <w:top w:val="nil"/>
              <w:left w:val="nil"/>
              <w:bottom w:val="single" w:sz="8" w:space="0" w:color="auto"/>
              <w:right w:val="single" w:sz="8" w:space="0" w:color="auto"/>
            </w:tcBorders>
            <w:shd w:val="clear" w:color="auto" w:fill="auto"/>
            <w:vAlign w:val="center"/>
            <w:hideMark/>
          </w:tcPr>
          <w:p w14:paraId="62F785D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r>
      <w:tr w:rsidR="006C50E2" w:rsidRPr="0026541A" w14:paraId="25DBD1F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4743BC4" w14:textId="77777777" w:rsidR="006C50E2" w:rsidRPr="0026541A" w:rsidRDefault="006C50E2" w:rsidP="003D4381">
            <w:pPr>
              <w:spacing w:after="0" w:line="360" w:lineRule="auto"/>
              <w:jc w:val="both"/>
              <w:rPr>
                <w:rFonts w:cs="Arial"/>
                <w:color w:val="000000"/>
              </w:rPr>
            </w:pPr>
            <w:r w:rsidRPr="0026541A">
              <w:rPr>
                <w:rFonts w:cs="Arial"/>
                <w:color w:val="000000"/>
              </w:rPr>
              <w:t>FootprintPage.h</w:t>
            </w:r>
          </w:p>
        </w:tc>
        <w:tc>
          <w:tcPr>
            <w:tcW w:w="1017" w:type="dxa"/>
            <w:tcBorders>
              <w:top w:val="nil"/>
              <w:left w:val="nil"/>
              <w:bottom w:val="single" w:sz="8" w:space="0" w:color="auto"/>
              <w:right w:val="single" w:sz="8" w:space="0" w:color="auto"/>
            </w:tcBorders>
            <w:shd w:val="clear" w:color="auto" w:fill="auto"/>
            <w:noWrap/>
            <w:vAlign w:val="center"/>
            <w:hideMark/>
          </w:tcPr>
          <w:p w14:paraId="5A25AFE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2DA52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C8C0B0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390014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68D022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A98E0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7770C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D11F6F8" w14:textId="77777777" w:rsidR="006C50E2" w:rsidRPr="0026541A" w:rsidRDefault="006C50E2" w:rsidP="003D4381">
            <w:pPr>
              <w:spacing w:after="0" w:line="360" w:lineRule="auto"/>
              <w:jc w:val="both"/>
              <w:rPr>
                <w:rFonts w:cs="Arial"/>
                <w:color w:val="000000"/>
              </w:rPr>
            </w:pPr>
            <w:r w:rsidRPr="0026541A">
              <w:rPr>
                <w:rFonts w:cs="Arial"/>
                <w:color w:val="000000"/>
              </w:rPr>
              <w:t>FreeTextPage.cpp</w:t>
            </w:r>
          </w:p>
        </w:tc>
        <w:tc>
          <w:tcPr>
            <w:tcW w:w="1017" w:type="dxa"/>
            <w:tcBorders>
              <w:top w:val="nil"/>
              <w:left w:val="nil"/>
              <w:bottom w:val="single" w:sz="8" w:space="0" w:color="auto"/>
              <w:right w:val="single" w:sz="8" w:space="0" w:color="auto"/>
            </w:tcBorders>
            <w:shd w:val="clear" w:color="auto" w:fill="auto"/>
            <w:noWrap/>
            <w:vAlign w:val="center"/>
            <w:hideMark/>
          </w:tcPr>
          <w:p w14:paraId="353C81EE" w14:textId="77777777" w:rsidR="006C50E2" w:rsidRPr="0026541A" w:rsidRDefault="006C50E2" w:rsidP="003D4381">
            <w:pPr>
              <w:spacing w:after="0" w:line="360" w:lineRule="auto"/>
              <w:jc w:val="both"/>
              <w:rPr>
                <w:rFonts w:cs="Arial"/>
                <w:color w:val="000000"/>
              </w:rPr>
            </w:pPr>
            <w:r w:rsidRPr="0026541A">
              <w:rPr>
                <w:rFonts w:cs="Arial"/>
                <w:color w:val="000000"/>
              </w:rPr>
              <w:t>168</w:t>
            </w:r>
          </w:p>
        </w:tc>
        <w:tc>
          <w:tcPr>
            <w:tcW w:w="1345" w:type="dxa"/>
            <w:tcBorders>
              <w:top w:val="nil"/>
              <w:left w:val="nil"/>
              <w:bottom w:val="single" w:sz="8" w:space="0" w:color="auto"/>
              <w:right w:val="single" w:sz="8" w:space="0" w:color="auto"/>
            </w:tcBorders>
            <w:shd w:val="clear" w:color="auto" w:fill="auto"/>
            <w:noWrap/>
            <w:vAlign w:val="center"/>
            <w:hideMark/>
          </w:tcPr>
          <w:p w14:paraId="6D51486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62544394" w14:textId="77777777" w:rsidR="006C50E2" w:rsidRPr="0026541A" w:rsidRDefault="006C50E2" w:rsidP="003D4381">
            <w:pPr>
              <w:spacing w:after="0" w:line="360" w:lineRule="auto"/>
              <w:jc w:val="both"/>
              <w:rPr>
                <w:rFonts w:cs="Arial"/>
                <w:color w:val="000000"/>
              </w:rPr>
            </w:pPr>
            <w:r w:rsidRPr="0026541A">
              <w:rPr>
                <w:rFonts w:cs="Arial"/>
                <w:color w:val="000000"/>
              </w:rPr>
              <w:t>176</w:t>
            </w:r>
          </w:p>
        </w:tc>
        <w:tc>
          <w:tcPr>
            <w:tcW w:w="1128" w:type="dxa"/>
            <w:tcBorders>
              <w:top w:val="nil"/>
              <w:left w:val="nil"/>
              <w:bottom w:val="single" w:sz="8" w:space="0" w:color="auto"/>
              <w:right w:val="single" w:sz="8" w:space="0" w:color="auto"/>
            </w:tcBorders>
            <w:shd w:val="clear" w:color="auto" w:fill="auto"/>
            <w:noWrap/>
            <w:vAlign w:val="center"/>
            <w:hideMark/>
          </w:tcPr>
          <w:p w14:paraId="55B177C8" w14:textId="77777777" w:rsidR="006C50E2" w:rsidRPr="0026541A" w:rsidRDefault="006C50E2" w:rsidP="003D4381">
            <w:pPr>
              <w:spacing w:after="0" w:line="360" w:lineRule="auto"/>
              <w:jc w:val="both"/>
              <w:rPr>
                <w:rFonts w:cs="Arial"/>
                <w:color w:val="000000"/>
              </w:rPr>
            </w:pPr>
            <w:r w:rsidRPr="0026541A">
              <w:rPr>
                <w:rFonts w:cs="Arial"/>
                <w:color w:val="000000"/>
              </w:rPr>
              <w:t>95.45%</w:t>
            </w:r>
          </w:p>
        </w:tc>
        <w:tc>
          <w:tcPr>
            <w:tcW w:w="1284" w:type="dxa"/>
            <w:tcBorders>
              <w:top w:val="nil"/>
              <w:left w:val="nil"/>
              <w:bottom w:val="single" w:sz="8" w:space="0" w:color="auto"/>
              <w:right w:val="single" w:sz="8" w:space="0" w:color="auto"/>
            </w:tcBorders>
            <w:shd w:val="clear" w:color="auto" w:fill="auto"/>
            <w:vAlign w:val="center"/>
            <w:hideMark/>
          </w:tcPr>
          <w:p w14:paraId="144D0688"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6A003ED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CE0B6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F2D9439" w14:textId="77777777" w:rsidR="006C50E2" w:rsidRPr="0026541A" w:rsidRDefault="006C50E2" w:rsidP="003D4381">
            <w:pPr>
              <w:spacing w:after="0" w:line="360" w:lineRule="auto"/>
              <w:jc w:val="both"/>
              <w:rPr>
                <w:rFonts w:cs="Arial"/>
                <w:color w:val="000000"/>
              </w:rPr>
            </w:pPr>
            <w:r w:rsidRPr="0026541A">
              <w:rPr>
                <w:rFonts w:cs="Arial"/>
                <w:color w:val="000000"/>
              </w:rPr>
              <w:t>FreeTextPage.h</w:t>
            </w:r>
          </w:p>
        </w:tc>
        <w:tc>
          <w:tcPr>
            <w:tcW w:w="1017" w:type="dxa"/>
            <w:tcBorders>
              <w:top w:val="nil"/>
              <w:left w:val="nil"/>
              <w:bottom w:val="single" w:sz="8" w:space="0" w:color="auto"/>
              <w:right w:val="single" w:sz="8" w:space="0" w:color="auto"/>
            </w:tcBorders>
            <w:shd w:val="clear" w:color="auto" w:fill="auto"/>
            <w:noWrap/>
            <w:vAlign w:val="center"/>
            <w:hideMark/>
          </w:tcPr>
          <w:p w14:paraId="229C2F1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5CC6694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C1BB4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1D3AA7F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E4AEE1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B9D0B7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ACE5D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995913" w14:textId="77777777" w:rsidR="006C50E2" w:rsidRPr="0026541A" w:rsidRDefault="006C50E2" w:rsidP="003D4381">
            <w:pPr>
              <w:spacing w:after="0" w:line="360" w:lineRule="auto"/>
              <w:jc w:val="both"/>
              <w:rPr>
                <w:rFonts w:cs="Arial"/>
                <w:color w:val="000000"/>
              </w:rPr>
            </w:pPr>
            <w:r w:rsidRPr="0026541A">
              <w:rPr>
                <w:rFonts w:cs="Arial"/>
                <w:color w:val="000000"/>
              </w:rPr>
              <w:t>FrequencyArea.cpp</w:t>
            </w:r>
          </w:p>
        </w:tc>
        <w:tc>
          <w:tcPr>
            <w:tcW w:w="1017" w:type="dxa"/>
            <w:tcBorders>
              <w:top w:val="nil"/>
              <w:left w:val="nil"/>
              <w:bottom w:val="single" w:sz="8" w:space="0" w:color="auto"/>
              <w:right w:val="single" w:sz="8" w:space="0" w:color="auto"/>
            </w:tcBorders>
            <w:shd w:val="clear" w:color="auto" w:fill="auto"/>
            <w:noWrap/>
            <w:vAlign w:val="center"/>
            <w:hideMark/>
          </w:tcPr>
          <w:p w14:paraId="36FAE6C6" w14:textId="77777777" w:rsidR="006C50E2" w:rsidRPr="0026541A" w:rsidRDefault="006C50E2" w:rsidP="003D4381">
            <w:pPr>
              <w:spacing w:after="0" w:line="360" w:lineRule="auto"/>
              <w:jc w:val="both"/>
              <w:rPr>
                <w:rFonts w:cs="Arial"/>
                <w:color w:val="000000"/>
              </w:rPr>
            </w:pPr>
            <w:r w:rsidRPr="0026541A">
              <w:rPr>
                <w:rFonts w:cs="Arial"/>
                <w:color w:val="000000"/>
              </w:rPr>
              <w:t>161</w:t>
            </w:r>
          </w:p>
        </w:tc>
        <w:tc>
          <w:tcPr>
            <w:tcW w:w="1345" w:type="dxa"/>
            <w:tcBorders>
              <w:top w:val="nil"/>
              <w:left w:val="nil"/>
              <w:bottom w:val="single" w:sz="8" w:space="0" w:color="auto"/>
              <w:right w:val="single" w:sz="8" w:space="0" w:color="auto"/>
            </w:tcBorders>
            <w:shd w:val="clear" w:color="auto" w:fill="auto"/>
            <w:noWrap/>
            <w:vAlign w:val="center"/>
            <w:hideMark/>
          </w:tcPr>
          <w:p w14:paraId="52740E9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960E729" w14:textId="77777777" w:rsidR="006C50E2" w:rsidRPr="0026541A" w:rsidRDefault="006C50E2" w:rsidP="003D4381">
            <w:pPr>
              <w:spacing w:after="0" w:line="360" w:lineRule="auto"/>
              <w:jc w:val="both"/>
              <w:rPr>
                <w:rFonts w:cs="Arial"/>
                <w:color w:val="000000"/>
              </w:rPr>
            </w:pPr>
            <w:r w:rsidRPr="0026541A">
              <w:rPr>
                <w:rFonts w:cs="Arial"/>
                <w:color w:val="000000"/>
              </w:rPr>
              <w:t>161</w:t>
            </w:r>
          </w:p>
        </w:tc>
        <w:tc>
          <w:tcPr>
            <w:tcW w:w="1128" w:type="dxa"/>
            <w:tcBorders>
              <w:top w:val="nil"/>
              <w:left w:val="nil"/>
              <w:bottom w:val="single" w:sz="8" w:space="0" w:color="auto"/>
              <w:right w:val="single" w:sz="8" w:space="0" w:color="auto"/>
            </w:tcBorders>
            <w:shd w:val="clear" w:color="auto" w:fill="auto"/>
            <w:noWrap/>
            <w:vAlign w:val="center"/>
            <w:hideMark/>
          </w:tcPr>
          <w:p w14:paraId="2590F91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5B0E8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ED2A91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A4F2DB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DFA3BD4" w14:textId="77777777" w:rsidR="006C50E2" w:rsidRPr="0026541A" w:rsidRDefault="006C50E2" w:rsidP="003D4381">
            <w:pPr>
              <w:spacing w:after="0" w:line="360" w:lineRule="auto"/>
              <w:jc w:val="both"/>
              <w:rPr>
                <w:rFonts w:cs="Arial"/>
                <w:color w:val="000000"/>
              </w:rPr>
            </w:pPr>
            <w:r w:rsidRPr="0026541A">
              <w:rPr>
                <w:rFonts w:cs="Arial"/>
                <w:color w:val="000000"/>
              </w:rPr>
              <w:t>FrequencyArea.h</w:t>
            </w:r>
          </w:p>
        </w:tc>
        <w:tc>
          <w:tcPr>
            <w:tcW w:w="1017" w:type="dxa"/>
            <w:tcBorders>
              <w:top w:val="nil"/>
              <w:left w:val="nil"/>
              <w:bottom w:val="single" w:sz="8" w:space="0" w:color="auto"/>
              <w:right w:val="single" w:sz="8" w:space="0" w:color="auto"/>
            </w:tcBorders>
            <w:shd w:val="clear" w:color="auto" w:fill="auto"/>
            <w:noWrap/>
            <w:vAlign w:val="center"/>
            <w:hideMark/>
          </w:tcPr>
          <w:p w14:paraId="23D5FBE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632C7B4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3C81D71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C246836"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7BBED2E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2AEE33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B9EEDF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A998790" w14:textId="77777777" w:rsidR="006C50E2" w:rsidRPr="0026541A" w:rsidRDefault="006C50E2" w:rsidP="003D4381">
            <w:pPr>
              <w:spacing w:after="0" w:line="360" w:lineRule="auto"/>
              <w:jc w:val="both"/>
              <w:rPr>
                <w:rFonts w:cs="Arial"/>
                <w:color w:val="000000"/>
              </w:rPr>
            </w:pPr>
            <w:r w:rsidRPr="0026541A">
              <w:rPr>
                <w:rFonts w:cs="Arial"/>
                <w:color w:val="000000"/>
              </w:rPr>
              <w:t>GndAppPage.cpp</w:t>
            </w:r>
          </w:p>
        </w:tc>
        <w:tc>
          <w:tcPr>
            <w:tcW w:w="1017" w:type="dxa"/>
            <w:tcBorders>
              <w:top w:val="nil"/>
              <w:left w:val="nil"/>
              <w:bottom w:val="single" w:sz="8" w:space="0" w:color="auto"/>
              <w:right w:val="single" w:sz="8" w:space="0" w:color="auto"/>
            </w:tcBorders>
            <w:shd w:val="clear" w:color="auto" w:fill="auto"/>
            <w:noWrap/>
            <w:vAlign w:val="center"/>
            <w:hideMark/>
          </w:tcPr>
          <w:p w14:paraId="6EF2A774" w14:textId="77777777" w:rsidR="006C50E2" w:rsidRPr="0026541A" w:rsidRDefault="006C50E2" w:rsidP="003D4381">
            <w:pPr>
              <w:spacing w:after="0" w:line="360" w:lineRule="auto"/>
              <w:jc w:val="both"/>
              <w:rPr>
                <w:rFonts w:cs="Arial"/>
                <w:color w:val="000000"/>
              </w:rPr>
            </w:pPr>
            <w:r w:rsidRPr="0026541A">
              <w:rPr>
                <w:rFonts w:cs="Arial"/>
                <w:color w:val="000000"/>
              </w:rPr>
              <w:t>334</w:t>
            </w:r>
          </w:p>
        </w:tc>
        <w:tc>
          <w:tcPr>
            <w:tcW w:w="1345" w:type="dxa"/>
            <w:tcBorders>
              <w:top w:val="nil"/>
              <w:left w:val="nil"/>
              <w:bottom w:val="single" w:sz="8" w:space="0" w:color="auto"/>
              <w:right w:val="single" w:sz="8" w:space="0" w:color="auto"/>
            </w:tcBorders>
            <w:shd w:val="clear" w:color="auto" w:fill="auto"/>
            <w:noWrap/>
            <w:vAlign w:val="center"/>
            <w:hideMark/>
          </w:tcPr>
          <w:p w14:paraId="6E0F0EF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2BEF7DF" w14:textId="77777777" w:rsidR="006C50E2" w:rsidRPr="0026541A" w:rsidRDefault="006C50E2" w:rsidP="003D4381">
            <w:pPr>
              <w:spacing w:after="0" w:line="360" w:lineRule="auto"/>
              <w:jc w:val="both"/>
              <w:rPr>
                <w:rFonts w:cs="Arial"/>
                <w:color w:val="000000"/>
              </w:rPr>
            </w:pPr>
            <w:r w:rsidRPr="0026541A">
              <w:rPr>
                <w:rFonts w:cs="Arial"/>
                <w:color w:val="000000"/>
              </w:rPr>
              <w:t>335</w:t>
            </w:r>
          </w:p>
        </w:tc>
        <w:tc>
          <w:tcPr>
            <w:tcW w:w="1128" w:type="dxa"/>
            <w:tcBorders>
              <w:top w:val="nil"/>
              <w:left w:val="nil"/>
              <w:bottom w:val="single" w:sz="8" w:space="0" w:color="auto"/>
              <w:right w:val="single" w:sz="8" w:space="0" w:color="auto"/>
            </w:tcBorders>
            <w:shd w:val="clear" w:color="auto" w:fill="auto"/>
            <w:noWrap/>
            <w:vAlign w:val="center"/>
            <w:hideMark/>
          </w:tcPr>
          <w:p w14:paraId="0337F883" w14:textId="77777777" w:rsidR="006C50E2" w:rsidRPr="0026541A" w:rsidRDefault="006C50E2" w:rsidP="003D4381">
            <w:pPr>
              <w:spacing w:after="0" w:line="360" w:lineRule="auto"/>
              <w:jc w:val="both"/>
              <w:rPr>
                <w:rFonts w:cs="Arial"/>
                <w:color w:val="000000"/>
              </w:rPr>
            </w:pPr>
            <w:r w:rsidRPr="0026541A">
              <w:rPr>
                <w:rFonts w:cs="Arial"/>
                <w:color w:val="000000"/>
              </w:rPr>
              <w:t>99.70%</w:t>
            </w:r>
          </w:p>
        </w:tc>
        <w:tc>
          <w:tcPr>
            <w:tcW w:w="1284" w:type="dxa"/>
            <w:tcBorders>
              <w:top w:val="nil"/>
              <w:left w:val="nil"/>
              <w:bottom w:val="single" w:sz="8" w:space="0" w:color="auto"/>
              <w:right w:val="single" w:sz="8" w:space="0" w:color="auto"/>
            </w:tcBorders>
            <w:shd w:val="clear" w:color="auto" w:fill="auto"/>
            <w:vAlign w:val="center"/>
            <w:hideMark/>
          </w:tcPr>
          <w:p w14:paraId="15456C8B"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2361D7C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7C4F08C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B1CEBD0" w14:textId="77777777" w:rsidR="006C50E2" w:rsidRPr="0026541A" w:rsidRDefault="006C50E2" w:rsidP="003D4381">
            <w:pPr>
              <w:spacing w:after="0" w:line="360" w:lineRule="auto"/>
              <w:jc w:val="both"/>
              <w:rPr>
                <w:rFonts w:cs="Arial"/>
                <w:color w:val="000000"/>
              </w:rPr>
            </w:pPr>
            <w:r w:rsidRPr="0026541A">
              <w:rPr>
                <w:rFonts w:cs="Arial"/>
                <w:color w:val="000000"/>
              </w:rPr>
              <w:t>GndAppPage.h</w:t>
            </w:r>
          </w:p>
        </w:tc>
        <w:tc>
          <w:tcPr>
            <w:tcW w:w="1017" w:type="dxa"/>
            <w:tcBorders>
              <w:top w:val="nil"/>
              <w:left w:val="nil"/>
              <w:bottom w:val="single" w:sz="8" w:space="0" w:color="auto"/>
              <w:right w:val="single" w:sz="8" w:space="0" w:color="auto"/>
            </w:tcBorders>
            <w:shd w:val="clear" w:color="auto" w:fill="auto"/>
            <w:noWrap/>
            <w:vAlign w:val="center"/>
            <w:hideMark/>
          </w:tcPr>
          <w:p w14:paraId="3F8F496D"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7700C3A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35E841A"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0BFEE0B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BFEBA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54BFC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067B26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F112E1B" w14:textId="77777777" w:rsidR="006C50E2" w:rsidRPr="0026541A" w:rsidRDefault="006C50E2" w:rsidP="003D4381">
            <w:pPr>
              <w:spacing w:after="0" w:line="360" w:lineRule="auto"/>
              <w:jc w:val="both"/>
              <w:rPr>
                <w:rFonts w:cs="Arial"/>
                <w:color w:val="000000"/>
              </w:rPr>
            </w:pPr>
            <w:r w:rsidRPr="0026541A">
              <w:rPr>
                <w:rFonts w:cs="Arial"/>
                <w:color w:val="000000"/>
              </w:rPr>
              <w:t>HexMessagePage.cpp</w:t>
            </w:r>
          </w:p>
        </w:tc>
        <w:tc>
          <w:tcPr>
            <w:tcW w:w="1017" w:type="dxa"/>
            <w:tcBorders>
              <w:top w:val="nil"/>
              <w:left w:val="nil"/>
              <w:bottom w:val="single" w:sz="8" w:space="0" w:color="auto"/>
              <w:right w:val="single" w:sz="8" w:space="0" w:color="auto"/>
            </w:tcBorders>
            <w:shd w:val="clear" w:color="auto" w:fill="auto"/>
            <w:noWrap/>
            <w:vAlign w:val="center"/>
            <w:hideMark/>
          </w:tcPr>
          <w:p w14:paraId="5122C468" w14:textId="77777777" w:rsidR="006C50E2" w:rsidRPr="0026541A" w:rsidRDefault="006C50E2" w:rsidP="003D4381">
            <w:pPr>
              <w:spacing w:after="0" w:line="360" w:lineRule="auto"/>
              <w:jc w:val="both"/>
              <w:rPr>
                <w:rFonts w:cs="Arial"/>
                <w:color w:val="000000"/>
              </w:rPr>
            </w:pPr>
            <w:r w:rsidRPr="0026541A">
              <w:rPr>
                <w:rFonts w:cs="Arial"/>
                <w:color w:val="000000"/>
              </w:rPr>
              <w:t>338</w:t>
            </w:r>
          </w:p>
        </w:tc>
        <w:tc>
          <w:tcPr>
            <w:tcW w:w="1345" w:type="dxa"/>
            <w:tcBorders>
              <w:top w:val="nil"/>
              <w:left w:val="nil"/>
              <w:bottom w:val="single" w:sz="8" w:space="0" w:color="auto"/>
              <w:right w:val="single" w:sz="8" w:space="0" w:color="auto"/>
            </w:tcBorders>
            <w:shd w:val="clear" w:color="auto" w:fill="auto"/>
            <w:noWrap/>
            <w:vAlign w:val="center"/>
            <w:hideMark/>
          </w:tcPr>
          <w:p w14:paraId="3DD5BA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B68349A" w14:textId="77777777" w:rsidR="006C50E2" w:rsidRPr="0026541A" w:rsidRDefault="006C50E2" w:rsidP="003D4381">
            <w:pPr>
              <w:spacing w:after="0" w:line="360" w:lineRule="auto"/>
              <w:jc w:val="both"/>
              <w:rPr>
                <w:rFonts w:cs="Arial"/>
                <w:color w:val="000000"/>
              </w:rPr>
            </w:pPr>
            <w:r w:rsidRPr="0026541A">
              <w:rPr>
                <w:rFonts w:cs="Arial"/>
                <w:color w:val="000000"/>
              </w:rPr>
              <w:t>338</w:t>
            </w:r>
          </w:p>
        </w:tc>
        <w:tc>
          <w:tcPr>
            <w:tcW w:w="1128" w:type="dxa"/>
            <w:tcBorders>
              <w:top w:val="nil"/>
              <w:left w:val="nil"/>
              <w:bottom w:val="single" w:sz="8" w:space="0" w:color="auto"/>
              <w:right w:val="single" w:sz="8" w:space="0" w:color="auto"/>
            </w:tcBorders>
            <w:shd w:val="clear" w:color="auto" w:fill="auto"/>
            <w:noWrap/>
            <w:vAlign w:val="center"/>
            <w:hideMark/>
          </w:tcPr>
          <w:p w14:paraId="77B6CE0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B0B242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576FA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BEB6E3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336259" w14:textId="77777777" w:rsidR="006C50E2" w:rsidRPr="0026541A" w:rsidRDefault="006C50E2" w:rsidP="003D4381">
            <w:pPr>
              <w:spacing w:after="0" w:line="360" w:lineRule="auto"/>
              <w:jc w:val="both"/>
              <w:rPr>
                <w:rFonts w:cs="Arial"/>
                <w:color w:val="000000"/>
              </w:rPr>
            </w:pPr>
            <w:r w:rsidRPr="0026541A">
              <w:rPr>
                <w:rFonts w:cs="Arial"/>
                <w:color w:val="000000"/>
              </w:rPr>
              <w:t>HexMessagePage.h</w:t>
            </w:r>
          </w:p>
        </w:tc>
        <w:tc>
          <w:tcPr>
            <w:tcW w:w="1017" w:type="dxa"/>
            <w:tcBorders>
              <w:top w:val="nil"/>
              <w:left w:val="nil"/>
              <w:bottom w:val="single" w:sz="8" w:space="0" w:color="auto"/>
              <w:right w:val="single" w:sz="8" w:space="0" w:color="auto"/>
            </w:tcBorders>
            <w:shd w:val="clear" w:color="auto" w:fill="auto"/>
            <w:noWrap/>
            <w:vAlign w:val="center"/>
            <w:hideMark/>
          </w:tcPr>
          <w:p w14:paraId="6F50B6C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06804D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31CA3D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CC549C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7AD95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95E26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0812AD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EFA346" w14:textId="77777777" w:rsidR="006C50E2" w:rsidRPr="0026541A" w:rsidRDefault="006C50E2" w:rsidP="003D4381">
            <w:pPr>
              <w:spacing w:after="0" w:line="360" w:lineRule="auto"/>
              <w:jc w:val="both"/>
              <w:rPr>
                <w:rFonts w:cs="Arial"/>
                <w:color w:val="000000"/>
              </w:rPr>
            </w:pPr>
            <w:r w:rsidRPr="0026541A">
              <w:rPr>
                <w:rFonts w:cs="Arial"/>
                <w:color w:val="000000"/>
              </w:rPr>
              <w:t>LogonPage.cpp</w:t>
            </w:r>
          </w:p>
        </w:tc>
        <w:tc>
          <w:tcPr>
            <w:tcW w:w="1017" w:type="dxa"/>
            <w:tcBorders>
              <w:top w:val="nil"/>
              <w:left w:val="nil"/>
              <w:bottom w:val="single" w:sz="8" w:space="0" w:color="auto"/>
              <w:right w:val="single" w:sz="8" w:space="0" w:color="auto"/>
            </w:tcBorders>
            <w:shd w:val="clear" w:color="auto" w:fill="auto"/>
            <w:noWrap/>
            <w:vAlign w:val="center"/>
            <w:hideMark/>
          </w:tcPr>
          <w:p w14:paraId="01577ADE" w14:textId="77777777" w:rsidR="006C50E2" w:rsidRPr="0026541A" w:rsidRDefault="006C50E2" w:rsidP="003D4381">
            <w:pPr>
              <w:spacing w:after="0" w:line="360" w:lineRule="auto"/>
              <w:jc w:val="both"/>
              <w:rPr>
                <w:rFonts w:cs="Arial"/>
                <w:color w:val="000000"/>
              </w:rPr>
            </w:pPr>
            <w:r w:rsidRPr="0026541A">
              <w:rPr>
                <w:rFonts w:cs="Arial"/>
                <w:color w:val="000000"/>
              </w:rPr>
              <w:t>580</w:t>
            </w:r>
          </w:p>
        </w:tc>
        <w:tc>
          <w:tcPr>
            <w:tcW w:w="1345" w:type="dxa"/>
            <w:tcBorders>
              <w:top w:val="nil"/>
              <w:left w:val="nil"/>
              <w:bottom w:val="single" w:sz="8" w:space="0" w:color="auto"/>
              <w:right w:val="single" w:sz="8" w:space="0" w:color="auto"/>
            </w:tcBorders>
            <w:shd w:val="clear" w:color="auto" w:fill="auto"/>
            <w:noWrap/>
            <w:vAlign w:val="center"/>
            <w:hideMark/>
          </w:tcPr>
          <w:p w14:paraId="1411403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4DA105E" w14:textId="77777777" w:rsidR="006C50E2" w:rsidRPr="0026541A" w:rsidRDefault="006C50E2" w:rsidP="003D4381">
            <w:pPr>
              <w:spacing w:after="0" w:line="360" w:lineRule="auto"/>
              <w:jc w:val="both"/>
              <w:rPr>
                <w:rFonts w:cs="Arial"/>
                <w:color w:val="000000"/>
              </w:rPr>
            </w:pPr>
            <w:r w:rsidRPr="0026541A">
              <w:rPr>
                <w:rFonts w:cs="Arial"/>
                <w:color w:val="000000"/>
              </w:rPr>
              <w:t>581</w:t>
            </w:r>
          </w:p>
        </w:tc>
        <w:tc>
          <w:tcPr>
            <w:tcW w:w="1128" w:type="dxa"/>
            <w:tcBorders>
              <w:top w:val="nil"/>
              <w:left w:val="nil"/>
              <w:bottom w:val="single" w:sz="8" w:space="0" w:color="auto"/>
              <w:right w:val="single" w:sz="8" w:space="0" w:color="auto"/>
            </w:tcBorders>
            <w:shd w:val="clear" w:color="auto" w:fill="auto"/>
            <w:noWrap/>
            <w:vAlign w:val="center"/>
            <w:hideMark/>
          </w:tcPr>
          <w:p w14:paraId="6CB2D1EE" w14:textId="77777777" w:rsidR="006C50E2" w:rsidRPr="0026541A" w:rsidRDefault="006C50E2" w:rsidP="003D4381">
            <w:pPr>
              <w:spacing w:after="0" w:line="360" w:lineRule="auto"/>
              <w:jc w:val="both"/>
              <w:rPr>
                <w:rFonts w:cs="Arial"/>
                <w:color w:val="000000"/>
              </w:rPr>
            </w:pPr>
            <w:r w:rsidRPr="0026541A">
              <w:rPr>
                <w:rFonts w:cs="Arial"/>
                <w:color w:val="000000"/>
              </w:rPr>
              <w:t>99.83%</w:t>
            </w:r>
          </w:p>
        </w:tc>
        <w:tc>
          <w:tcPr>
            <w:tcW w:w="1284" w:type="dxa"/>
            <w:tcBorders>
              <w:top w:val="nil"/>
              <w:left w:val="nil"/>
              <w:bottom w:val="single" w:sz="8" w:space="0" w:color="auto"/>
              <w:right w:val="single" w:sz="8" w:space="0" w:color="auto"/>
            </w:tcBorders>
            <w:shd w:val="clear" w:color="auto" w:fill="auto"/>
            <w:vAlign w:val="center"/>
            <w:hideMark/>
          </w:tcPr>
          <w:p w14:paraId="232C8FB9"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7F9274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7B6192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543651" w14:textId="77777777" w:rsidR="006C50E2" w:rsidRPr="0026541A" w:rsidRDefault="006C50E2" w:rsidP="003D4381">
            <w:pPr>
              <w:spacing w:after="0" w:line="360" w:lineRule="auto"/>
              <w:jc w:val="both"/>
              <w:rPr>
                <w:rFonts w:cs="Arial"/>
                <w:color w:val="000000"/>
              </w:rPr>
            </w:pPr>
            <w:r w:rsidRPr="0026541A">
              <w:rPr>
                <w:rFonts w:cs="Arial"/>
                <w:color w:val="000000"/>
              </w:rPr>
              <w:t>LogonPage.h</w:t>
            </w:r>
          </w:p>
        </w:tc>
        <w:tc>
          <w:tcPr>
            <w:tcW w:w="1017" w:type="dxa"/>
            <w:tcBorders>
              <w:top w:val="nil"/>
              <w:left w:val="nil"/>
              <w:bottom w:val="single" w:sz="8" w:space="0" w:color="auto"/>
              <w:right w:val="single" w:sz="8" w:space="0" w:color="auto"/>
            </w:tcBorders>
            <w:shd w:val="clear" w:color="auto" w:fill="auto"/>
            <w:noWrap/>
            <w:vAlign w:val="center"/>
            <w:hideMark/>
          </w:tcPr>
          <w:p w14:paraId="47B4A99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8DA58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B88AA6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4FD3AA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1C01CC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21C6E0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3BB0C1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FEFA463" w14:textId="77777777" w:rsidR="006C50E2" w:rsidRPr="0026541A" w:rsidRDefault="006C50E2" w:rsidP="003D4381">
            <w:pPr>
              <w:spacing w:after="0" w:line="360" w:lineRule="auto"/>
              <w:jc w:val="both"/>
              <w:rPr>
                <w:rFonts w:cs="Arial"/>
                <w:color w:val="000000"/>
              </w:rPr>
            </w:pPr>
            <w:r w:rsidRPr="0026541A">
              <w:rPr>
                <w:rFonts w:cs="Arial"/>
                <w:color w:val="000000"/>
              </w:rPr>
              <w:t>MenuPage.cpp</w:t>
            </w:r>
          </w:p>
        </w:tc>
        <w:tc>
          <w:tcPr>
            <w:tcW w:w="1017" w:type="dxa"/>
            <w:tcBorders>
              <w:top w:val="nil"/>
              <w:left w:val="nil"/>
              <w:bottom w:val="single" w:sz="8" w:space="0" w:color="auto"/>
              <w:right w:val="single" w:sz="8" w:space="0" w:color="auto"/>
            </w:tcBorders>
            <w:shd w:val="clear" w:color="auto" w:fill="auto"/>
            <w:noWrap/>
            <w:vAlign w:val="center"/>
            <w:hideMark/>
          </w:tcPr>
          <w:p w14:paraId="57826525" w14:textId="77777777" w:rsidR="006C50E2" w:rsidRPr="0026541A" w:rsidRDefault="006C50E2" w:rsidP="003D4381">
            <w:pPr>
              <w:spacing w:after="0" w:line="360" w:lineRule="auto"/>
              <w:jc w:val="both"/>
              <w:rPr>
                <w:rFonts w:cs="Arial"/>
                <w:color w:val="000000"/>
              </w:rPr>
            </w:pPr>
            <w:r w:rsidRPr="0026541A">
              <w:rPr>
                <w:rFonts w:cs="Arial"/>
                <w:color w:val="000000"/>
              </w:rPr>
              <w:t>986</w:t>
            </w:r>
          </w:p>
        </w:tc>
        <w:tc>
          <w:tcPr>
            <w:tcW w:w="1345" w:type="dxa"/>
            <w:tcBorders>
              <w:top w:val="nil"/>
              <w:left w:val="nil"/>
              <w:bottom w:val="single" w:sz="8" w:space="0" w:color="auto"/>
              <w:right w:val="single" w:sz="8" w:space="0" w:color="auto"/>
            </w:tcBorders>
            <w:shd w:val="clear" w:color="auto" w:fill="auto"/>
            <w:noWrap/>
            <w:vAlign w:val="center"/>
            <w:hideMark/>
          </w:tcPr>
          <w:p w14:paraId="406F2DF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0442F0F7" w14:textId="77777777" w:rsidR="006C50E2" w:rsidRPr="0026541A" w:rsidRDefault="006C50E2" w:rsidP="003D4381">
            <w:pPr>
              <w:spacing w:after="0" w:line="360" w:lineRule="auto"/>
              <w:jc w:val="both"/>
              <w:rPr>
                <w:rFonts w:cs="Arial"/>
                <w:color w:val="000000"/>
              </w:rPr>
            </w:pPr>
            <w:r w:rsidRPr="0026541A">
              <w:rPr>
                <w:rFonts w:cs="Arial"/>
                <w:color w:val="000000"/>
              </w:rPr>
              <w:t>992</w:t>
            </w:r>
          </w:p>
        </w:tc>
        <w:tc>
          <w:tcPr>
            <w:tcW w:w="1128" w:type="dxa"/>
            <w:tcBorders>
              <w:top w:val="nil"/>
              <w:left w:val="nil"/>
              <w:bottom w:val="single" w:sz="8" w:space="0" w:color="auto"/>
              <w:right w:val="single" w:sz="8" w:space="0" w:color="auto"/>
            </w:tcBorders>
            <w:shd w:val="clear" w:color="auto" w:fill="auto"/>
            <w:noWrap/>
            <w:vAlign w:val="center"/>
            <w:hideMark/>
          </w:tcPr>
          <w:p w14:paraId="1722E8DC" w14:textId="77777777" w:rsidR="006C50E2" w:rsidRPr="0026541A" w:rsidRDefault="006C50E2" w:rsidP="003D4381">
            <w:pPr>
              <w:spacing w:after="0" w:line="360" w:lineRule="auto"/>
              <w:jc w:val="both"/>
              <w:rPr>
                <w:rFonts w:cs="Arial"/>
                <w:color w:val="000000"/>
              </w:rPr>
            </w:pPr>
            <w:r w:rsidRPr="0026541A">
              <w:rPr>
                <w:rFonts w:cs="Arial"/>
                <w:color w:val="000000"/>
              </w:rPr>
              <w:t>99.40%</w:t>
            </w:r>
          </w:p>
        </w:tc>
        <w:tc>
          <w:tcPr>
            <w:tcW w:w="1284" w:type="dxa"/>
            <w:tcBorders>
              <w:top w:val="nil"/>
              <w:left w:val="nil"/>
              <w:bottom w:val="single" w:sz="8" w:space="0" w:color="auto"/>
              <w:right w:val="single" w:sz="8" w:space="0" w:color="auto"/>
            </w:tcBorders>
            <w:shd w:val="clear" w:color="auto" w:fill="auto"/>
            <w:vAlign w:val="center"/>
            <w:hideMark/>
          </w:tcPr>
          <w:p w14:paraId="314BEB1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4886501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r>
      <w:tr w:rsidR="006C50E2" w:rsidRPr="0026541A" w14:paraId="1C205A1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9CBE617" w14:textId="77777777" w:rsidR="006C50E2" w:rsidRPr="0026541A" w:rsidRDefault="006C50E2" w:rsidP="003D4381">
            <w:pPr>
              <w:spacing w:after="0" w:line="360" w:lineRule="auto"/>
              <w:jc w:val="both"/>
              <w:rPr>
                <w:rFonts w:cs="Arial"/>
                <w:color w:val="000000"/>
              </w:rPr>
            </w:pPr>
            <w:r w:rsidRPr="0026541A">
              <w:rPr>
                <w:rFonts w:cs="Arial"/>
                <w:color w:val="000000"/>
              </w:rPr>
              <w:t>MenuPage.h</w:t>
            </w:r>
          </w:p>
        </w:tc>
        <w:tc>
          <w:tcPr>
            <w:tcW w:w="1017" w:type="dxa"/>
            <w:tcBorders>
              <w:top w:val="nil"/>
              <w:left w:val="nil"/>
              <w:bottom w:val="single" w:sz="8" w:space="0" w:color="auto"/>
              <w:right w:val="single" w:sz="8" w:space="0" w:color="auto"/>
            </w:tcBorders>
            <w:shd w:val="clear" w:color="auto" w:fill="auto"/>
            <w:noWrap/>
            <w:vAlign w:val="center"/>
            <w:hideMark/>
          </w:tcPr>
          <w:p w14:paraId="3E46AD0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8682FD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FF5C1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27BA44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C5B44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44D14B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E06E7B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02C10C0" w14:textId="77777777" w:rsidR="006C50E2" w:rsidRPr="0026541A" w:rsidRDefault="006C50E2" w:rsidP="003D4381">
            <w:pPr>
              <w:spacing w:after="0" w:line="360" w:lineRule="auto"/>
              <w:jc w:val="both"/>
              <w:rPr>
                <w:rFonts w:cs="Arial"/>
                <w:color w:val="000000"/>
              </w:rPr>
            </w:pPr>
            <w:r w:rsidRPr="0026541A">
              <w:rPr>
                <w:rFonts w:cs="Arial"/>
                <w:color w:val="000000"/>
              </w:rPr>
              <w:t>MessageArea.cpp</w:t>
            </w:r>
          </w:p>
        </w:tc>
        <w:tc>
          <w:tcPr>
            <w:tcW w:w="1017" w:type="dxa"/>
            <w:tcBorders>
              <w:top w:val="nil"/>
              <w:left w:val="nil"/>
              <w:bottom w:val="single" w:sz="8" w:space="0" w:color="auto"/>
              <w:right w:val="single" w:sz="8" w:space="0" w:color="auto"/>
            </w:tcBorders>
            <w:shd w:val="clear" w:color="auto" w:fill="auto"/>
            <w:noWrap/>
            <w:vAlign w:val="center"/>
            <w:hideMark/>
          </w:tcPr>
          <w:p w14:paraId="558B4FAB" w14:textId="77777777" w:rsidR="006C50E2" w:rsidRPr="0026541A" w:rsidRDefault="006C50E2" w:rsidP="003D4381">
            <w:pPr>
              <w:spacing w:after="0" w:line="360" w:lineRule="auto"/>
              <w:jc w:val="both"/>
              <w:rPr>
                <w:rFonts w:cs="Arial"/>
                <w:color w:val="000000"/>
              </w:rPr>
            </w:pPr>
            <w:r w:rsidRPr="0026541A">
              <w:rPr>
                <w:rFonts w:cs="Arial"/>
                <w:color w:val="000000"/>
              </w:rPr>
              <w:t>351</w:t>
            </w:r>
          </w:p>
        </w:tc>
        <w:tc>
          <w:tcPr>
            <w:tcW w:w="1345" w:type="dxa"/>
            <w:tcBorders>
              <w:top w:val="nil"/>
              <w:left w:val="nil"/>
              <w:bottom w:val="single" w:sz="8" w:space="0" w:color="auto"/>
              <w:right w:val="single" w:sz="8" w:space="0" w:color="auto"/>
            </w:tcBorders>
            <w:shd w:val="clear" w:color="auto" w:fill="auto"/>
            <w:noWrap/>
            <w:vAlign w:val="center"/>
            <w:hideMark/>
          </w:tcPr>
          <w:p w14:paraId="5C7C3C9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52E7003" w14:textId="77777777" w:rsidR="006C50E2" w:rsidRPr="0026541A" w:rsidRDefault="006C50E2" w:rsidP="003D4381">
            <w:pPr>
              <w:spacing w:after="0" w:line="360" w:lineRule="auto"/>
              <w:jc w:val="both"/>
              <w:rPr>
                <w:rFonts w:cs="Arial"/>
                <w:color w:val="000000"/>
              </w:rPr>
            </w:pPr>
            <w:r w:rsidRPr="0026541A">
              <w:rPr>
                <w:rFonts w:cs="Arial"/>
                <w:color w:val="000000"/>
              </w:rPr>
              <w:t>352</w:t>
            </w:r>
          </w:p>
        </w:tc>
        <w:tc>
          <w:tcPr>
            <w:tcW w:w="1128" w:type="dxa"/>
            <w:tcBorders>
              <w:top w:val="nil"/>
              <w:left w:val="nil"/>
              <w:bottom w:val="single" w:sz="8" w:space="0" w:color="auto"/>
              <w:right w:val="single" w:sz="8" w:space="0" w:color="auto"/>
            </w:tcBorders>
            <w:shd w:val="clear" w:color="auto" w:fill="auto"/>
            <w:noWrap/>
            <w:vAlign w:val="center"/>
            <w:hideMark/>
          </w:tcPr>
          <w:p w14:paraId="018BEB2D" w14:textId="77777777" w:rsidR="006C50E2" w:rsidRPr="0026541A" w:rsidRDefault="006C50E2" w:rsidP="003D4381">
            <w:pPr>
              <w:spacing w:after="0" w:line="360" w:lineRule="auto"/>
              <w:jc w:val="both"/>
              <w:rPr>
                <w:rFonts w:cs="Arial"/>
                <w:color w:val="000000"/>
              </w:rPr>
            </w:pPr>
            <w:r w:rsidRPr="0026541A">
              <w:rPr>
                <w:rFonts w:cs="Arial"/>
                <w:color w:val="000000"/>
              </w:rPr>
              <w:t>99.72%</w:t>
            </w:r>
          </w:p>
        </w:tc>
        <w:tc>
          <w:tcPr>
            <w:tcW w:w="1284" w:type="dxa"/>
            <w:tcBorders>
              <w:top w:val="nil"/>
              <w:left w:val="nil"/>
              <w:bottom w:val="single" w:sz="8" w:space="0" w:color="auto"/>
              <w:right w:val="single" w:sz="8" w:space="0" w:color="auto"/>
            </w:tcBorders>
            <w:shd w:val="clear" w:color="auto" w:fill="auto"/>
            <w:vAlign w:val="center"/>
            <w:hideMark/>
          </w:tcPr>
          <w:p w14:paraId="6FC9C6C8"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ADBD1A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52236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F4D8A2" w14:textId="77777777" w:rsidR="006C50E2" w:rsidRPr="0026541A" w:rsidRDefault="006C50E2" w:rsidP="003D4381">
            <w:pPr>
              <w:spacing w:after="0" w:line="360" w:lineRule="auto"/>
              <w:jc w:val="both"/>
              <w:rPr>
                <w:rFonts w:cs="Arial"/>
                <w:color w:val="000000"/>
              </w:rPr>
            </w:pPr>
            <w:r w:rsidRPr="0026541A">
              <w:rPr>
                <w:rFonts w:cs="Arial"/>
                <w:color w:val="000000"/>
              </w:rPr>
              <w:t>MessageArea.h</w:t>
            </w:r>
          </w:p>
        </w:tc>
        <w:tc>
          <w:tcPr>
            <w:tcW w:w="1017" w:type="dxa"/>
            <w:tcBorders>
              <w:top w:val="nil"/>
              <w:left w:val="nil"/>
              <w:bottom w:val="single" w:sz="8" w:space="0" w:color="auto"/>
              <w:right w:val="single" w:sz="8" w:space="0" w:color="auto"/>
            </w:tcBorders>
            <w:shd w:val="clear" w:color="auto" w:fill="auto"/>
            <w:noWrap/>
            <w:vAlign w:val="center"/>
            <w:hideMark/>
          </w:tcPr>
          <w:p w14:paraId="4127A7AD"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2958762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1BAB6D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3059181"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77ABC03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2F969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4C903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B250B92" w14:textId="77777777" w:rsidR="006C50E2" w:rsidRPr="0026541A" w:rsidRDefault="006C50E2" w:rsidP="003D4381">
            <w:pPr>
              <w:spacing w:after="0" w:line="360" w:lineRule="auto"/>
              <w:jc w:val="both"/>
              <w:rPr>
                <w:rFonts w:cs="Arial"/>
                <w:color w:val="000000"/>
              </w:rPr>
            </w:pPr>
            <w:r w:rsidRPr="0026541A">
              <w:rPr>
                <w:rFonts w:cs="Arial"/>
                <w:color w:val="000000"/>
              </w:rPr>
              <w:t>MessageLogPage.cpp</w:t>
            </w:r>
          </w:p>
        </w:tc>
        <w:tc>
          <w:tcPr>
            <w:tcW w:w="1017" w:type="dxa"/>
            <w:tcBorders>
              <w:top w:val="nil"/>
              <w:left w:val="nil"/>
              <w:bottom w:val="single" w:sz="8" w:space="0" w:color="auto"/>
              <w:right w:val="single" w:sz="8" w:space="0" w:color="auto"/>
            </w:tcBorders>
            <w:shd w:val="clear" w:color="auto" w:fill="auto"/>
            <w:noWrap/>
            <w:vAlign w:val="center"/>
            <w:hideMark/>
          </w:tcPr>
          <w:p w14:paraId="1739C21F" w14:textId="77777777" w:rsidR="006C50E2" w:rsidRPr="0026541A" w:rsidRDefault="006C50E2" w:rsidP="003D4381">
            <w:pPr>
              <w:spacing w:after="0" w:line="360" w:lineRule="auto"/>
              <w:jc w:val="both"/>
              <w:rPr>
                <w:rFonts w:cs="Arial"/>
                <w:color w:val="000000"/>
              </w:rPr>
            </w:pPr>
            <w:r w:rsidRPr="0026541A">
              <w:rPr>
                <w:rFonts w:cs="Arial"/>
                <w:color w:val="000000"/>
              </w:rPr>
              <w:t>254</w:t>
            </w:r>
          </w:p>
        </w:tc>
        <w:tc>
          <w:tcPr>
            <w:tcW w:w="1345" w:type="dxa"/>
            <w:tcBorders>
              <w:top w:val="nil"/>
              <w:left w:val="nil"/>
              <w:bottom w:val="single" w:sz="8" w:space="0" w:color="auto"/>
              <w:right w:val="single" w:sz="8" w:space="0" w:color="auto"/>
            </w:tcBorders>
            <w:shd w:val="clear" w:color="auto" w:fill="auto"/>
            <w:noWrap/>
            <w:vAlign w:val="center"/>
            <w:hideMark/>
          </w:tcPr>
          <w:p w14:paraId="1DD8F0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6831B82" w14:textId="77777777" w:rsidR="006C50E2" w:rsidRPr="0026541A" w:rsidRDefault="006C50E2" w:rsidP="003D4381">
            <w:pPr>
              <w:spacing w:after="0" w:line="360" w:lineRule="auto"/>
              <w:jc w:val="both"/>
              <w:rPr>
                <w:rFonts w:cs="Arial"/>
                <w:color w:val="000000"/>
              </w:rPr>
            </w:pPr>
            <w:r w:rsidRPr="0026541A">
              <w:rPr>
                <w:rFonts w:cs="Arial"/>
                <w:color w:val="000000"/>
              </w:rPr>
              <w:t>254</w:t>
            </w:r>
          </w:p>
        </w:tc>
        <w:tc>
          <w:tcPr>
            <w:tcW w:w="1128" w:type="dxa"/>
            <w:tcBorders>
              <w:top w:val="nil"/>
              <w:left w:val="nil"/>
              <w:bottom w:val="single" w:sz="8" w:space="0" w:color="auto"/>
              <w:right w:val="single" w:sz="8" w:space="0" w:color="auto"/>
            </w:tcBorders>
            <w:shd w:val="clear" w:color="auto" w:fill="auto"/>
            <w:noWrap/>
            <w:vAlign w:val="center"/>
            <w:hideMark/>
          </w:tcPr>
          <w:p w14:paraId="0EC31B4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DFB20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62D06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3A9D2B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C452967" w14:textId="77777777" w:rsidR="006C50E2" w:rsidRPr="0026541A" w:rsidRDefault="006C50E2" w:rsidP="003D4381">
            <w:pPr>
              <w:spacing w:after="0" w:line="360" w:lineRule="auto"/>
              <w:jc w:val="both"/>
              <w:rPr>
                <w:rFonts w:cs="Arial"/>
                <w:color w:val="000000"/>
              </w:rPr>
            </w:pPr>
            <w:r w:rsidRPr="0026541A">
              <w:rPr>
                <w:rFonts w:cs="Arial"/>
                <w:color w:val="000000"/>
              </w:rPr>
              <w:t>MessageLogPage.h</w:t>
            </w:r>
          </w:p>
        </w:tc>
        <w:tc>
          <w:tcPr>
            <w:tcW w:w="1017" w:type="dxa"/>
            <w:tcBorders>
              <w:top w:val="nil"/>
              <w:left w:val="nil"/>
              <w:bottom w:val="single" w:sz="8" w:space="0" w:color="auto"/>
              <w:right w:val="single" w:sz="8" w:space="0" w:color="auto"/>
            </w:tcBorders>
            <w:shd w:val="clear" w:color="auto" w:fill="auto"/>
            <w:noWrap/>
            <w:vAlign w:val="center"/>
            <w:hideMark/>
          </w:tcPr>
          <w:p w14:paraId="145240B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2888B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B6959C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3A6C4C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FD795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C898B1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F182A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0481E8" w14:textId="77777777" w:rsidR="006C50E2" w:rsidRPr="0026541A" w:rsidRDefault="006C50E2" w:rsidP="003D4381">
            <w:pPr>
              <w:spacing w:after="0" w:line="360" w:lineRule="auto"/>
              <w:jc w:val="both"/>
              <w:rPr>
                <w:rFonts w:cs="Arial"/>
                <w:color w:val="000000"/>
              </w:rPr>
            </w:pPr>
            <w:r w:rsidRPr="0026541A">
              <w:rPr>
                <w:rFonts w:cs="Arial"/>
                <w:color w:val="000000"/>
              </w:rPr>
              <w:t>MessageReviewArea.cpp</w:t>
            </w:r>
          </w:p>
        </w:tc>
        <w:tc>
          <w:tcPr>
            <w:tcW w:w="1017" w:type="dxa"/>
            <w:tcBorders>
              <w:top w:val="nil"/>
              <w:left w:val="nil"/>
              <w:bottom w:val="single" w:sz="8" w:space="0" w:color="auto"/>
              <w:right w:val="single" w:sz="8" w:space="0" w:color="auto"/>
            </w:tcBorders>
            <w:shd w:val="clear" w:color="auto" w:fill="auto"/>
            <w:noWrap/>
            <w:vAlign w:val="center"/>
            <w:hideMark/>
          </w:tcPr>
          <w:p w14:paraId="08F85E34" w14:textId="77777777" w:rsidR="006C50E2" w:rsidRPr="0026541A" w:rsidRDefault="006C50E2" w:rsidP="003D4381">
            <w:pPr>
              <w:spacing w:after="0" w:line="360" w:lineRule="auto"/>
              <w:jc w:val="both"/>
              <w:rPr>
                <w:rFonts w:cs="Arial"/>
                <w:color w:val="000000"/>
              </w:rPr>
            </w:pPr>
            <w:r w:rsidRPr="0026541A">
              <w:rPr>
                <w:rFonts w:cs="Arial"/>
                <w:color w:val="000000"/>
              </w:rPr>
              <w:t>114</w:t>
            </w:r>
          </w:p>
        </w:tc>
        <w:tc>
          <w:tcPr>
            <w:tcW w:w="1345" w:type="dxa"/>
            <w:tcBorders>
              <w:top w:val="nil"/>
              <w:left w:val="nil"/>
              <w:bottom w:val="single" w:sz="8" w:space="0" w:color="auto"/>
              <w:right w:val="single" w:sz="8" w:space="0" w:color="auto"/>
            </w:tcBorders>
            <w:shd w:val="clear" w:color="auto" w:fill="auto"/>
            <w:noWrap/>
            <w:vAlign w:val="center"/>
            <w:hideMark/>
          </w:tcPr>
          <w:p w14:paraId="3B4297D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4C8716C" w14:textId="77777777" w:rsidR="006C50E2" w:rsidRPr="0026541A" w:rsidRDefault="006C50E2" w:rsidP="003D4381">
            <w:pPr>
              <w:spacing w:after="0" w:line="360" w:lineRule="auto"/>
              <w:jc w:val="both"/>
              <w:rPr>
                <w:rFonts w:cs="Arial"/>
                <w:color w:val="000000"/>
              </w:rPr>
            </w:pPr>
            <w:r w:rsidRPr="0026541A">
              <w:rPr>
                <w:rFonts w:cs="Arial"/>
                <w:color w:val="000000"/>
              </w:rPr>
              <w:t>114</w:t>
            </w:r>
          </w:p>
        </w:tc>
        <w:tc>
          <w:tcPr>
            <w:tcW w:w="1128" w:type="dxa"/>
            <w:tcBorders>
              <w:top w:val="nil"/>
              <w:left w:val="nil"/>
              <w:bottom w:val="single" w:sz="8" w:space="0" w:color="auto"/>
              <w:right w:val="single" w:sz="8" w:space="0" w:color="auto"/>
            </w:tcBorders>
            <w:shd w:val="clear" w:color="auto" w:fill="auto"/>
            <w:noWrap/>
            <w:vAlign w:val="center"/>
            <w:hideMark/>
          </w:tcPr>
          <w:p w14:paraId="18B3ECF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9958F9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9B1D2D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D199E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D2E1BA2" w14:textId="77777777" w:rsidR="006C50E2" w:rsidRPr="0026541A" w:rsidRDefault="006C50E2" w:rsidP="003D4381">
            <w:pPr>
              <w:spacing w:after="0" w:line="360" w:lineRule="auto"/>
              <w:jc w:val="both"/>
              <w:rPr>
                <w:rFonts w:cs="Arial"/>
                <w:color w:val="000000"/>
              </w:rPr>
            </w:pPr>
            <w:r w:rsidRPr="0026541A">
              <w:rPr>
                <w:rFonts w:cs="Arial"/>
                <w:color w:val="000000"/>
              </w:rPr>
              <w:t>MessageReviewArea.h</w:t>
            </w:r>
          </w:p>
        </w:tc>
        <w:tc>
          <w:tcPr>
            <w:tcW w:w="1017" w:type="dxa"/>
            <w:tcBorders>
              <w:top w:val="nil"/>
              <w:left w:val="nil"/>
              <w:bottom w:val="single" w:sz="8" w:space="0" w:color="auto"/>
              <w:right w:val="single" w:sz="8" w:space="0" w:color="auto"/>
            </w:tcBorders>
            <w:shd w:val="clear" w:color="auto" w:fill="auto"/>
            <w:noWrap/>
            <w:vAlign w:val="center"/>
            <w:hideMark/>
          </w:tcPr>
          <w:p w14:paraId="0CE6DC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0FB78B4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0F68032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244EDF5E"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00DBE2F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0E9E814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3C441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10AA2A7" w14:textId="77777777" w:rsidR="006C50E2" w:rsidRPr="0026541A" w:rsidRDefault="006C50E2" w:rsidP="003D4381">
            <w:pPr>
              <w:spacing w:after="0" w:line="360" w:lineRule="auto"/>
              <w:jc w:val="both"/>
              <w:rPr>
                <w:rFonts w:cs="Arial"/>
                <w:color w:val="000000"/>
              </w:rPr>
            </w:pPr>
            <w:r w:rsidRPr="0026541A">
              <w:rPr>
                <w:rFonts w:cs="Arial"/>
                <w:color w:val="000000"/>
              </w:rPr>
              <w:t>ODebugPage.cpp</w:t>
            </w:r>
          </w:p>
        </w:tc>
        <w:tc>
          <w:tcPr>
            <w:tcW w:w="1017" w:type="dxa"/>
            <w:tcBorders>
              <w:top w:val="nil"/>
              <w:left w:val="nil"/>
              <w:bottom w:val="single" w:sz="8" w:space="0" w:color="auto"/>
              <w:right w:val="single" w:sz="8" w:space="0" w:color="auto"/>
            </w:tcBorders>
            <w:shd w:val="clear" w:color="auto" w:fill="auto"/>
            <w:noWrap/>
            <w:vAlign w:val="center"/>
            <w:hideMark/>
          </w:tcPr>
          <w:p w14:paraId="600EAD78" w14:textId="77777777" w:rsidR="006C50E2" w:rsidRPr="0026541A" w:rsidRDefault="006C50E2" w:rsidP="003D4381">
            <w:pPr>
              <w:spacing w:after="0" w:line="360" w:lineRule="auto"/>
              <w:jc w:val="both"/>
              <w:rPr>
                <w:rFonts w:cs="Arial"/>
                <w:color w:val="000000"/>
              </w:rPr>
            </w:pPr>
            <w:r w:rsidRPr="0026541A">
              <w:rPr>
                <w:rFonts w:cs="Arial"/>
                <w:color w:val="000000"/>
              </w:rPr>
              <w:t>232</w:t>
            </w:r>
          </w:p>
        </w:tc>
        <w:tc>
          <w:tcPr>
            <w:tcW w:w="1345" w:type="dxa"/>
            <w:tcBorders>
              <w:top w:val="nil"/>
              <w:left w:val="nil"/>
              <w:bottom w:val="single" w:sz="8" w:space="0" w:color="auto"/>
              <w:right w:val="single" w:sz="8" w:space="0" w:color="auto"/>
            </w:tcBorders>
            <w:shd w:val="clear" w:color="auto" w:fill="auto"/>
            <w:noWrap/>
            <w:vAlign w:val="center"/>
            <w:hideMark/>
          </w:tcPr>
          <w:p w14:paraId="2E21B56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E38FDF8" w14:textId="77777777" w:rsidR="006C50E2" w:rsidRPr="0026541A" w:rsidRDefault="006C50E2" w:rsidP="003D4381">
            <w:pPr>
              <w:spacing w:after="0" w:line="360" w:lineRule="auto"/>
              <w:jc w:val="both"/>
              <w:rPr>
                <w:rFonts w:cs="Arial"/>
                <w:color w:val="000000"/>
              </w:rPr>
            </w:pPr>
            <w:r w:rsidRPr="0026541A">
              <w:rPr>
                <w:rFonts w:cs="Arial"/>
                <w:color w:val="000000"/>
              </w:rPr>
              <w:t>232</w:t>
            </w:r>
          </w:p>
        </w:tc>
        <w:tc>
          <w:tcPr>
            <w:tcW w:w="1128" w:type="dxa"/>
            <w:tcBorders>
              <w:top w:val="nil"/>
              <w:left w:val="nil"/>
              <w:bottom w:val="single" w:sz="8" w:space="0" w:color="auto"/>
              <w:right w:val="single" w:sz="8" w:space="0" w:color="auto"/>
            </w:tcBorders>
            <w:shd w:val="clear" w:color="auto" w:fill="auto"/>
            <w:noWrap/>
            <w:vAlign w:val="center"/>
            <w:hideMark/>
          </w:tcPr>
          <w:p w14:paraId="4B73ECD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527EA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CD09D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534D9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50C0F73" w14:textId="77777777" w:rsidR="006C50E2" w:rsidRPr="0026541A" w:rsidRDefault="006C50E2" w:rsidP="003D4381">
            <w:pPr>
              <w:spacing w:after="0" w:line="360" w:lineRule="auto"/>
              <w:jc w:val="both"/>
              <w:rPr>
                <w:rFonts w:cs="Arial"/>
                <w:color w:val="000000"/>
              </w:rPr>
            </w:pPr>
            <w:r w:rsidRPr="0026541A">
              <w:rPr>
                <w:rFonts w:cs="Arial"/>
                <w:color w:val="000000"/>
              </w:rPr>
              <w:t>ODebugPage.h</w:t>
            </w:r>
          </w:p>
        </w:tc>
        <w:tc>
          <w:tcPr>
            <w:tcW w:w="1017" w:type="dxa"/>
            <w:tcBorders>
              <w:top w:val="nil"/>
              <w:left w:val="nil"/>
              <w:bottom w:val="single" w:sz="8" w:space="0" w:color="auto"/>
              <w:right w:val="single" w:sz="8" w:space="0" w:color="auto"/>
            </w:tcBorders>
            <w:shd w:val="clear" w:color="auto" w:fill="auto"/>
            <w:noWrap/>
            <w:vAlign w:val="center"/>
            <w:hideMark/>
          </w:tcPr>
          <w:p w14:paraId="4AB98F5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BBD9B6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400B11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99688E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F1020E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8CAFC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09119D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D3EF72" w14:textId="77777777" w:rsidR="006C50E2" w:rsidRPr="0026541A" w:rsidRDefault="006C50E2" w:rsidP="003D4381">
            <w:pPr>
              <w:spacing w:after="0" w:line="360" w:lineRule="auto"/>
              <w:jc w:val="both"/>
              <w:rPr>
                <w:rFonts w:cs="Arial"/>
                <w:color w:val="000000"/>
              </w:rPr>
            </w:pPr>
            <w:r w:rsidRPr="0026541A">
              <w:rPr>
                <w:rFonts w:cs="Arial"/>
                <w:color w:val="000000"/>
              </w:rPr>
              <w:t>PageDataItem.cpp</w:t>
            </w:r>
          </w:p>
        </w:tc>
        <w:tc>
          <w:tcPr>
            <w:tcW w:w="1017" w:type="dxa"/>
            <w:tcBorders>
              <w:top w:val="nil"/>
              <w:left w:val="nil"/>
              <w:bottom w:val="single" w:sz="8" w:space="0" w:color="auto"/>
              <w:right w:val="single" w:sz="8" w:space="0" w:color="auto"/>
            </w:tcBorders>
            <w:shd w:val="clear" w:color="auto" w:fill="auto"/>
            <w:noWrap/>
            <w:vAlign w:val="center"/>
            <w:hideMark/>
          </w:tcPr>
          <w:p w14:paraId="2995C999"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7263BC9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7479831"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10A682D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EF55E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456D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E10C667"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9885C6" w14:textId="77777777" w:rsidR="006C50E2" w:rsidRPr="0026541A" w:rsidRDefault="006C50E2" w:rsidP="003D4381">
            <w:pPr>
              <w:spacing w:after="0" w:line="360" w:lineRule="auto"/>
              <w:jc w:val="both"/>
              <w:rPr>
                <w:rFonts w:cs="Arial"/>
                <w:color w:val="000000"/>
              </w:rPr>
            </w:pPr>
            <w:r w:rsidRPr="0026541A">
              <w:rPr>
                <w:rFonts w:cs="Arial"/>
                <w:color w:val="000000"/>
              </w:rPr>
              <w:t>PageDataItemManager.cpp</w:t>
            </w:r>
          </w:p>
        </w:tc>
        <w:tc>
          <w:tcPr>
            <w:tcW w:w="1017" w:type="dxa"/>
            <w:tcBorders>
              <w:top w:val="nil"/>
              <w:left w:val="nil"/>
              <w:bottom w:val="single" w:sz="8" w:space="0" w:color="auto"/>
              <w:right w:val="single" w:sz="8" w:space="0" w:color="auto"/>
            </w:tcBorders>
            <w:shd w:val="clear" w:color="auto" w:fill="auto"/>
            <w:noWrap/>
            <w:vAlign w:val="center"/>
            <w:hideMark/>
          </w:tcPr>
          <w:p w14:paraId="7B50D9C3"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345" w:type="dxa"/>
            <w:tcBorders>
              <w:top w:val="nil"/>
              <w:left w:val="nil"/>
              <w:bottom w:val="single" w:sz="8" w:space="0" w:color="auto"/>
              <w:right w:val="single" w:sz="8" w:space="0" w:color="auto"/>
            </w:tcBorders>
            <w:shd w:val="clear" w:color="auto" w:fill="auto"/>
            <w:noWrap/>
            <w:vAlign w:val="center"/>
            <w:hideMark/>
          </w:tcPr>
          <w:p w14:paraId="67BF101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27D82A54"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128" w:type="dxa"/>
            <w:tcBorders>
              <w:top w:val="nil"/>
              <w:left w:val="nil"/>
              <w:bottom w:val="single" w:sz="8" w:space="0" w:color="auto"/>
              <w:right w:val="single" w:sz="8" w:space="0" w:color="auto"/>
            </w:tcBorders>
            <w:shd w:val="clear" w:color="auto" w:fill="auto"/>
            <w:noWrap/>
            <w:vAlign w:val="center"/>
            <w:hideMark/>
          </w:tcPr>
          <w:p w14:paraId="2ADC9D4D" w14:textId="77777777" w:rsidR="006C50E2" w:rsidRPr="0026541A" w:rsidRDefault="006C50E2" w:rsidP="003D4381">
            <w:pPr>
              <w:spacing w:after="0" w:line="360" w:lineRule="auto"/>
              <w:jc w:val="both"/>
              <w:rPr>
                <w:rFonts w:cs="Arial"/>
                <w:color w:val="000000"/>
              </w:rPr>
            </w:pPr>
            <w:r w:rsidRPr="0026541A">
              <w:rPr>
                <w:rFonts w:cs="Arial"/>
                <w:color w:val="000000"/>
              </w:rPr>
              <w:t>92.59%</w:t>
            </w:r>
          </w:p>
        </w:tc>
        <w:tc>
          <w:tcPr>
            <w:tcW w:w="1284" w:type="dxa"/>
            <w:tcBorders>
              <w:top w:val="nil"/>
              <w:left w:val="nil"/>
              <w:bottom w:val="single" w:sz="8" w:space="0" w:color="auto"/>
              <w:right w:val="single" w:sz="8" w:space="0" w:color="auto"/>
            </w:tcBorders>
            <w:shd w:val="clear" w:color="auto" w:fill="auto"/>
            <w:vAlign w:val="center"/>
            <w:hideMark/>
          </w:tcPr>
          <w:p w14:paraId="6C8B631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3A648A0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89295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498214E" w14:textId="77777777" w:rsidR="006C50E2" w:rsidRPr="0026541A" w:rsidRDefault="006C50E2" w:rsidP="003D4381">
            <w:pPr>
              <w:spacing w:after="0" w:line="360" w:lineRule="auto"/>
              <w:jc w:val="both"/>
              <w:rPr>
                <w:rFonts w:cs="Arial"/>
                <w:color w:val="000000"/>
              </w:rPr>
            </w:pPr>
            <w:r w:rsidRPr="0026541A">
              <w:rPr>
                <w:rFonts w:cs="Arial"/>
                <w:color w:val="000000"/>
              </w:rPr>
              <w:t>PositionArea.cpp</w:t>
            </w:r>
          </w:p>
        </w:tc>
        <w:tc>
          <w:tcPr>
            <w:tcW w:w="1017" w:type="dxa"/>
            <w:tcBorders>
              <w:top w:val="nil"/>
              <w:left w:val="nil"/>
              <w:bottom w:val="single" w:sz="8" w:space="0" w:color="auto"/>
              <w:right w:val="single" w:sz="8" w:space="0" w:color="auto"/>
            </w:tcBorders>
            <w:shd w:val="clear" w:color="auto" w:fill="auto"/>
            <w:noWrap/>
            <w:vAlign w:val="center"/>
            <w:hideMark/>
          </w:tcPr>
          <w:p w14:paraId="7B42768A" w14:textId="77777777" w:rsidR="006C50E2" w:rsidRPr="0026541A" w:rsidRDefault="006C50E2" w:rsidP="003D4381">
            <w:pPr>
              <w:spacing w:after="0" w:line="360" w:lineRule="auto"/>
              <w:jc w:val="both"/>
              <w:rPr>
                <w:rFonts w:cs="Arial"/>
                <w:color w:val="000000"/>
              </w:rPr>
            </w:pPr>
            <w:r w:rsidRPr="0026541A">
              <w:rPr>
                <w:rFonts w:cs="Arial"/>
                <w:color w:val="000000"/>
              </w:rPr>
              <w:t>446</w:t>
            </w:r>
          </w:p>
        </w:tc>
        <w:tc>
          <w:tcPr>
            <w:tcW w:w="1345" w:type="dxa"/>
            <w:tcBorders>
              <w:top w:val="nil"/>
              <w:left w:val="nil"/>
              <w:bottom w:val="single" w:sz="8" w:space="0" w:color="auto"/>
              <w:right w:val="single" w:sz="8" w:space="0" w:color="auto"/>
            </w:tcBorders>
            <w:shd w:val="clear" w:color="auto" w:fill="auto"/>
            <w:noWrap/>
            <w:vAlign w:val="center"/>
            <w:hideMark/>
          </w:tcPr>
          <w:p w14:paraId="3FCA77B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5560147A" w14:textId="77777777" w:rsidR="006C50E2" w:rsidRPr="0026541A" w:rsidRDefault="006C50E2" w:rsidP="003D4381">
            <w:pPr>
              <w:spacing w:after="0" w:line="360" w:lineRule="auto"/>
              <w:jc w:val="both"/>
              <w:rPr>
                <w:rFonts w:cs="Arial"/>
                <w:color w:val="000000"/>
              </w:rPr>
            </w:pPr>
            <w:r w:rsidRPr="0026541A">
              <w:rPr>
                <w:rFonts w:cs="Arial"/>
                <w:color w:val="000000"/>
              </w:rPr>
              <w:t>449</w:t>
            </w:r>
          </w:p>
        </w:tc>
        <w:tc>
          <w:tcPr>
            <w:tcW w:w="1128" w:type="dxa"/>
            <w:tcBorders>
              <w:top w:val="nil"/>
              <w:left w:val="nil"/>
              <w:bottom w:val="single" w:sz="8" w:space="0" w:color="auto"/>
              <w:right w:val="single" w:sz="8" w:space="0" w:color="auto"/>
            </w:tcBorders>
            <w:shd w:val="clear" w:color="auto" w:fill="auto"/>
            <w:noWrap/>
            <w:vAlign w:val="center"/>
            <w:hideMark/>
          </w:tcPr>
          <w:p w14:paraId="61FE7A77" w14:textId="77777777" w:rsidR="006C50E2" w:rsidRPr="0026541A" w:rsidRDefault="006C50E2" w:rsidP="003D4381">
            <w:pPr>
              <w:spacing w:after="0" w:line="360" w:lineRule="auto"/>
              <w:jc w:val="both"/>
              <w:rPr>
                <w:rFonts w:cs="Arial"/>
                <w:color w:val="000000"/>
              </w:rPr>
            </w:pPr>
            <w:r w:rsidRPr="0026541A">
              <w:rPr>
                <w:rFonts w:cs="Arial"/>
                <w:color w:val="000000"/>
              </w:rPr>
              <w:t>99.33%</w:t>
            </w:r>
          </w:p>
        </w:tc>
        <w:tc>
          <w:tcPr>
            <w:tcW w:w="1284" w:type="dxa"/>
            <w:tcBorders>
              <w:top w:val="nil"/>
              <w:left w:val="nil"/>
              <w:bottom w:val="single" w:sz="8" w:space="0" w:color="auto"/>
              <w:right w:val="single" w:sz="8" w:space="0" w:color="auto"/>
            </w:tcBorders>
            <w:shd w:val="clear" w:color="auto" w:fill="auto"/>
            <w:vAlign w:val="center"/>
            <w:hideMark/>
          </w:tcPr>
          <w:p w14:paraId="7AAD018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5A20206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5687E38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04322B" w14:textId="77777777" w:rsidR="006C50E2" w:rsidRPr="0026541A" w:rsidRDefault="006C50E2" w:rsidP="003D4381">
            <w:pPr>
              <w:spacing w:after="0" w:line="360" w:lineRule="auto"/>
              <w:jc w:val="both"/>
              <w:rPr>
                <w:rFonts w:cs="Arial"/>
                <w:color w:val="000000"/>
              </w:rPr>
            </w:pPr>
            <w:r w:rsidRPr="0026541A">
              <w:rPr>
                <w:rFonts w:cs="Arial"/>
                <w:color w:val="000000"/>
              </w:rPr>
              <w:t>PositionArea.h</w:t>
            </w:r>
          </w:p>
        </w:tc>
        <w:tc>
          <w:tcPr>
            <w:tcW w:w="1017" w:type="dxa"/>
            <w:tcBorders>
              <w:top w:val="nil"/>
              <w:left w:val="nil"/>
              <w:bottom w:val="single" w:sz="8" w:space="0" w:color="auto"/>
              <w:right w:val="single" w:sz="8" w:space="0" w:color="auto"/>
            </w:tcBorders>
            <w:shd w:val="clear" w:color="auto" w:fill="auto"/>
            <w:noWrap/>
            <w:vAlign w:val="center"/>
            <w:hideMark/>
          </w:tcPr>
          <w:p w14:paraId="6605789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7AF0BC1B"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006D43E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AD3DF7E"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2D31E36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DEDCAB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0B510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631238A" w14:textId="77777777" w:rsidR="006C50E2" w:rsidRPr="0026541A" w:rsidRDefault="006C50E2" w:rsidP="003D4381">
            <w:pPr>
              <w:spacing w:after="0" w:line="360" w:lineRule="auto"/>
              <w:jc w:val="both"/>
              <w:rPr>
                <w:rFonts w:cs="Arial"/>
                <w:color w:val="000000"/>
              </w:rPr>
            </w:pPr>
            <w:r w:rsidRPr="0026541A">
              <w:rPr>
                <w:rFonts w:cs="Arial"/>
                <w:color w:val="000000"/>
              </w:rPr>
              <w:t>PositionReportPage.cpp</w:t>
            </w:r>
          </w:p>
        </w:tc>
        <w:tc>
          <w:tcPr>
            <w:tcW w:w="1017" w:type="dxa"/>
            <w:tcBorders>
              <w:top w:val="nil"/>
              <w:left w:val="nil"/>
              <w:bottom w:val="single" w:sz="8" w:space="0" w:color="auto"/>
              <w:right w:val="single" w:sz="8" w:space="0" w:color="auto"/>
            </w:tcBorders>
            <w:shd w:val="clear" w:color="auto" w:fill="auto"/>
            <w:noWrap/>
            <w:vAlign w:val="center"/>
            <w:hideMark/>
          </w:tcPr>
          <w:p w14:paraId="162D2905" w14:textId="77777777" w:rsidR="006C50E2" w:rsidRPr="0026541A" w:rsidRDefault="006C50E2" w:rsidP="003D4381">
            <w:pPr>
              <w:spacing w:after="0" w:line="360" w:lineRule="auto"/>
              <w:jc w:val="both"/>
              <w:rPr>
                <w:rFonts w:cs="Arial"/>
                <w:color w:val="000000"/>
              </w:rPr>
            </w:pPr>
            <w:r w:rsidRPr="0026541A">
              <w:rPr>
                <w:rFonts w:cs="Arial"/>
                <w:color w:val="000000"/>
              </w:rPr>
              <w:t>329</w:t>
            </w:r>
          </w:p>
        </w:tc>
        <w:tc>
          <w:tcPr>
            <w:tcW w:w="1345" w:type="dxa"/>
            <w:tcBorders>
              <w:top w:val="nil"/>
              <w:left w:val="nil"/>
              <w:bottom w:val="single" w:sz="8" w:space="0" w:color="auto"/>
              <w:right w:val="single" w:sz="8" w:space="0" w:color="auto"/>
            </w:tcBorders>
            <w:shd w:val="clear" w:color="auto" w:fill="auto"/>
            <w:noWrap/>
            <w:vAlign w:val="center"/>
            <w:hideMark/>
          </w:tcPr>
          <w:p w14:paraId="5D8B6E0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908A16A" w14:textId="77777777" w:rsidR="006C50E2" w:rsidRPr="0026541A" w:rsidRDefault="006C50E2" w:rsidP="003D4381">
            <w:pPr>
              <w:spacing w:after="0" w:line="360" w:lineRule="auto"/>
              <w:jc w:val="both"/>
              <w:rPr>
                <w:rFonts w:cs="Arial"/>
                <w:color w:val="000000"/>
              </w:rPr>
            </w:pPr>
            <w:r w:rsidRPr="0026541A">
              <w:rPr>
                <w:rFonts w:cs="Arial"/>
                <w:color w:val="000000"/>
              </w:rPr>
              <w:t>329</w:t>
            </w:r>
          </w:p>
        </w:tc>
        <w:tc>
          <w:tcPr>
            <w:tcW w:w="1128" w:type="dxa"/>
            <w:tcBorders>
              <w:top w:val="nil"/>
              <w:left w:val="nil"/>
              <w:bottom w:val="single" w:sz="8" w:space="0" w:color="auto"/>
              <w:right w:val="single" w:sz="8" w:space="0" w:color="auto"/>
            </w:tcBorders>
            <w:shd w:val="clear" w:color="auto" w:fill="auto"/>
            <w:noWrap/>
            <w:vAlign w:val="center"/>
            <w:hideMark/>
          </w:tcPr>
          <w:p w14:paraId="6B25330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D2467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8B18A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EB47C6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311824" w14:textId="77777777" w:rsidR="006C50E2" w:rsidRPr="0026541A" w:rsidRDefault="006C50E2" w:rsidP="003D4381">
            <w:pPr>
              <w:spacing w:after="0" w:line="360" w:lineRule="auto"/>
              <w:jc w:val="both"/>
              <w:rPr>
                <w:rFonts w:cs="Arial"/>
                <w:color w:val="000000"/>
              </w:rPr>
            </w:pPr>
            <w:r w:rsidRPr="0026541A">
              <w:rPr>
                <w:rFonts w:cs="Arial"/>
                <w:color w:val="000000"/>
              </w:rPr>
              <w:t>PositionReportPage.h</w:t>
            </w:r>
          </w:p>
        </w:tc>
        <w:tc>
          <w:tcPr>
            <w:tcW w:w="1017" w:type="dxa"/>
            <w:tcBorders>
              <w:top w:val="nil"/>
              <w:left w:val="nil"/>
              <w:bottom w:val="single" w:sz="8" w:space="0" w:color="auto"/>
              <w:right w:val="single" w:sz="8" w:space="0" w:color="auto"/>
            </w:tcBorders>
            <w:shd w:val="clear" w:color="auto" w:fill="auto"/>
            <w:noWrap/>
            <w:vAlign w:val="center"/>
            <w:hideMark/>
          </w:tcPr>
          <w:p w14:paraId="3D7814A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2BD93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DD820F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77606B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5EB6F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412C24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3AB36A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156E5B"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ProtectedPage.cpp</w:t>
            </w:r>
          </w:p>
        </w:tc>
        <w:tc>
          <w:tcPr>
            <w:tcW w:w="1017" w:type="dxa"/>
            <w:tcBorders>
              <w:top w:val="nil"/>
              <w:left w:val="nil"/>
              <w:bottom w:val="single" w:sz="8" w:space="0" w:color="auto"/>
              <w:right w:val="single" w:sz="8" w:space="0" w:color="auto"/>
            </w:tcBorders>
            <w:shd w:val="clear" w:color="auto" w:fill="auto"/>
            <w:noWrap/>
            <w:vAlign w:val="center"/>
            <w:hideMark/>
          </w:tcPr>
          <w:p w14:paraId="6A378B79" w14:textId="77777777" w:rsidR="006C50E2" w:rsidRPr="0026541A" w:rsidRDefault="006C50E2" w:rsidP="003D4381">
            <w:pPr>
              <w:spacing w:after="0" w:line="360" w:lineRule="auto"/>
              <w:jc w:val="both"/>
              <w:rPr>
                <w:rFonts w:cs="Arial"/>
                <w:color w:val="000000"/>
              </w:rPr>
            </w:pPr>
            <w:r w:rsidRPr="0026541A">
              <w:rPr>
                <w:rFonts w:cs="Arial"/>
                <w:color w:val="000000"/>
              </w:rPr>
              <w:t>70</w:t>
            </w:r>
          </w:p>
        </w:tc>
        <w:tc>
          <w:tcPr>
            <w:tcW w:w="1345" w:type="dxa"/>
            <w:tcBorders>
              <w:top w:val="nil"/>
              <w:left w:val="nil"/>
              <w:bottom w:val="single" w:sz="8" w:space="0" w:color="auto"/>
              <w:right w:val="single" w:sz="8" w:space="0" w:color="auto"/>
            </w:tcBorders>
            <w:shd w:val="clear" w:color="auto" w:fill="auto"/>
            <w:noWrap/>
            <w:vAlign w:val="center"/>
            <w:hideMark/>
          </w:tcPr>
          <w:p w14:paraId="6FEE88E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D061D78" w14:textId="77777777" w:rsidR="006C50E2" w:rsidRPr="0026541A" w:rsidRDefault="006C50E2" w:rsidP="003D4381">
            <w:pPr>
              <w:spacing w:after="0" w:line="360" w:lineRule="auto"/>
              <w:jc w:val="both"/>
              <w:rPr>
                <w:rFonts w:cs="Arial"/>
                <w:color w:val="000000"/>
              </w:rPr>
            </w:pPr>
            <w:r w:rsidRPr="0026541A">
              <w:rPr>
                <w:rFonts w:cs="Arial"/>
                <w:color w:val="000000"/>
              </w:rPr>
              <w:t>71</w:t>
            </w:r>
          </w:p>
        </w:tc>
        <w:tc>
          <w:tcPr>
            <w:tcW w:w="1128" w:type="dxa"/>
            <w:tcBorders>
              <w:top w:val="nil"/>
              <w:left w:val="nil"/>
              <w:bottom w:val="single" w:sz="8" w:space="0" w:color="auto"/>
              <w:right w:val="single" w:sz="8" w:space="0" w:color="auto"/>
            </w:tcBorders>
            <w:shd w:val="clear" w:color="auto" w:fill="auto"/>
            <w:noWrap/>
            <w:vAlign w:val="center"/>
            <w:hideMark/>
          </w:tcPr>
          <w:p w14:paraId="5EA556A4" w14:textId="77777777" w:rsidR="006C50E2" w:rsidRPr="0026541A" w:rsidRDefault="006C50E2" w:rsidP="003D4381">
            <w:pPr>
              <w:spacing w:after="0" w:line="360" w:lineRule="auto"/>
              <w:jc w:val="both"/>
              <w:rPr>
                <w:rFonts w:cs="Arial"/>
                <w:color w:val="000000"/>
              </w:rPr>
            </w:pPr>
            <w:r w:rsidRPr="0026541A">
              <w:rPr>
                <w:rFonts w:cs="Arial"/>
                <w:color w:val="000000"/>
              </w:rPr>
              <w:t>98.59%</w:t>
            </w:r>
          </w:p>
        </w:tc>
        <w:tc>
          <w:tcPr>
            <w:tcW w:w="1284" w:type="dxa"/>
            <w:tcBorders>
              <w:top w:val="nil"/>
              <w:left w:val="nil"/>
              <w:bottom w:val="single" w:sz="8" w:space="0" w:color="auto"/>
              <w:right w:val="single" w:sz="8" w:space="0" w:color="auto"/>
            </w:tcBorders>
            <w:shd w:val="clear" w:color="auto" w:fill="auto"/>
            <w:vAlign w:val="center"/>
            <w:hideMark/>
          </w:tcPr>
          <w:p w14:paraId="07F9A773"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0F99A06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46A7BD6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5D91F2" w14:textId="77777777" w:rsidR="006C50E2" w:rsidRPr="0026541A" w:rsidRDefault="006C50E2" w:rsidP="003D4381">
            <w:pPr>
              <w:spacing w:after="0" w:line="360" w:lineRule="auto"/>
              <w:jc w:val="both"/>
              <w:rPr>
                <w:rFonts w:cs="Arial"/>
                <w:color w:val="000000"/>
              </w:rPr>
            </w:pPr>
            <w:r w:rsidRPr="0026541A">
              <w:rPr>
                <w:rFonts w:cs="Arial"/>
                <w:color w:val="000000"/>
              </w:rPr>
              <w:t>ProtectedPage.h</w:t>
            </w:r>
          </w:p>
        </w:tc>
        <w:tc>
          <w:tcPr>
            <w:tcW w:w="1017" w:type="dxa"/>
            <w:tcBorders>
              <w:top w:val="nil"/>
              <w:left w:val="nil"/>
              <w:bottom w:val="single" w:sz="8" w:space="0" w:color="auto"/>
              <w:right w:val="single" w:sz="8" w:space="0" w:color="auto"/>
            </w:tcBorders>
            <w:shd w:val="clear" w:color="auto" w:fill="auto"/>
            <w:noWrap/>
            <w:vAlign w:val="center"/>
            <w:hideMark/>
          </w:tcPr>
          <w:p w14:paraId="62B4B77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9F061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5C6ED8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B92754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CA9476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5263AB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C0AFEB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C19C500" w14:textId="77777777" w:rsidR="006C50E2" w:rsidRPr="0026541A" w:rsidRDefault="006C50E2" w:rsidP="003D4381">
            <w:pPr>
              <w:spacing w:after="0" w:line="360" w:lineRule="auto"/>
              <w:jc w:val="both"/>
              <w:rPr>
                <w:rFonts w:cs="Arial"/>
                <w:color w:val="000000"/>
              </w:rPr>
            </w:pPr>
            <w:r w:rsidRPr="0026541A">
              <w:rPr>
                <w:rFonts w:cs="Arial"/>
                <w:color w:val="000000"/>
              </w:rPr>
              <w:t>ReportIndexPage.cpp</w:t>
            </w:r>
          </w:p>
        </w:tc>
        <w:tc>
          <w:tcPr>
            <w:tcW w:w="1017" w:type="dxa"/>
            <w:tcBorders>
              <w:top w:val="nil"/>
              <w:left w:val="nil"/>
              <w:bottom w:val="single" w:sz="8" w:space="0" w:color="auto"/>
              <w:right w:val="single" w:sz="8" w:space="0" w:color="auto"/>
            </w:tcBorders>
            <w:shd w:val="clear" w:color="auto" w:fill="auto"/>
            <w:noWrap/>
            <w:vAlign w:val="center"/>
            <w:hideMark/>
          </w:tcPr>
          <w:p w14:paraId="73A76DC2" w14:textId="77777777" w:rsidR="006C50E2" w:rsidRPr="0026541A" w:rsidRDefault="006C50E2" w:rsidP="003D4381">
            <w:pPr>
              <w:spacing w:after="0" w:line="360" w:lineRule="auto"/>
              <w:jc w:val="both"/>
              <w:rPr>
                <w:rFonts w:cs="Arial"/>
                <w:color w:val="000000"/>
              </w:rPr>
            </w:pPr>
            <w:r w:rsidRPr="0026541A">
              <w:rPr>
                <w:rFonts w:cs="Arial"/>
                <w:color w:val="000000"/>
              </w:rPr>
              <w:t>224</w:t>
            </w:r>
          </w:p>
        </w:tc>
        <w:tc>
          <w:tcPr>
            <w:tcW w:w="1345" w:type="dxa"/>
            <w:tcBorders>
              <w:top w:val="nil"/>
              <w:left w:val="nil"/>
              <w:bottom w:val="single" w:sz="8" w:space="0" w:color="auto"/>
              <w:right w:val="single" w:sz="8" w:space="0" w:color="auto"/>
            </w:tcBorders>
            <w:shd w:val="clear" w:color="auto" w:fill="auto"/>
            <w:noWrap/>
            <w:vAlign w:val="center"/>
            <w:hideMark/>
          </w:tcPr>
          <w:p w14:paraId="792AA6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44B4C7E" w14:textId="77777777" w:rsidR="006C50E2" w:rsidRPr="0026541A" w:rsidRDefault="006C50E2" w:rsidP="003D4381">
            <w:pPr>
              <w:spacing w:after="0" w:line="360" w:lineRule="auto"/>
              <w:jc w:val="both"/>
              <w:rPr>
                <w:rFonts w:cs="Arial"/>
                <w:color w:val="000000"/>
              </w:rPr>
            </w:pPr>
            <w:r w:rsidRPr="0026541A">
              <w:rPr>
                <w:rFonts w:cs="Arial"/>
                <w:color w:val="000000"/>
              </w:rPr>
              <w:t>224</w:t>
            </w:r>
          </w:p>
        </w:tc>
        <w:tc>
          <w:tcPr>
            <w:tcW w:w="1128" w:type="dxa"/>
            <w:tcBorders>
              <w:top w:val="nil"/>
              <w:left w:val="nil"/>
              <w:bottom w:val="single" w:sz="8" w:space="0" w:color="auto"/>
              <w:right w:val="single" w:sz="8" w:space="0" w:color="auto"/>
            </w:tcBorders>
            <w:shd w:val="clear" w:color="auto" w:fill="auto"/>
            <w:noWrap/>
            <w:vAlign w:val="center"/>
            <w:hideMark/>
          </w:tcPr>
          <w:p w14:paraId="07C261A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72922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01B8D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1EFBD9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CDB0C86" w14:textId="77777777" w:rsidR="006C50E2" w:rsidRPr="0026541A" w:rsidRDefault="006C50E2" w:rsidP="003D4381">
            <w:pPr>
              <w:spacing w:after="0" w:line="360" w:lineRule="auto"/>
              <w:jc w:val="both"/>
              <w:rPr>
                <w:rFonts w:cs="Arial"/>
                <w:color w:val="000000"/>
              </w:rPr>
            </w:pPr>
            <w:r w:rsidRPr="0026541A">
              <w:rPr>
                <w:rFonts w:cs="Arial"/>
                <w:color w:val="000000"/>
              </w:rPr>
              <w:t>ReportIndexPage.h</w:t>
            </w:r>
          </w:p>
        </w:tc>
        <w:tc>
          <w:tcPr>
            <w:tcW w:w="1017" w:type="dxa"/>
            <w:tcBorders>
              <w:top w:val="nil"/>
              <w:left w:val="nil"/>
              <w:bottom w:val="single" w:sz="8" w:space="0" w:color="auto"/>
              <w:right w:val="single" w:sz="8" w:space="0" w:color="auto"/>
            </w:tcBorders>
            <w:shd w:val="clear" w:color="auto" w:fill="auto"/>
            <w:noWrap/>
            <w:vAlign w:val="center"/>
            <w:hideMark/>
          </w:tcPr>
          <w:p w14:paraId="1A7C3A3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AD0FE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EB4142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4D754BF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7F141D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D77A4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7D141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481429" w14:textId="77777777" w:rsidR="006C50E2" w:rsidRPr="0026541A" w:rsidRDefault="006C50E2" w:rsidP="003D4381">
            <w:pPr>
              <w:spacing w:after="0" w:line="360" w:lineRule="auto"/>
              <w:jc w:val="both"/>
              <w:rPr>
                <w:rFonts w:cs="Arial"/>
                <w:color w:val="000000"/>
              </w:rPr>
            </w:pPr>
            <w:r w:rsidRPr="0026541A">
              <w:rPr>
                <w:rFonts w:cs="Arial"/>
                <w:color w:val="000000"/>
              </w:rPr>
              <w:t>RequestAltitudePage.cpp</w:t>
            </w:r>
          </w:p>
        </w:tc>
        <w:tc>
          <w:tcPr>
            <w:tcW w:w="1017" w:type="dxa"/>
            <w:tcBorders>
              <w:top w:val="nil"/>
              <w:left w:val="nil"/>
              <w:bottom w:val="single" w:sz="8" w:space="0" w:color="auto"/>
              <w:right w:val="single" w:sz="8" w:space="0" w:color="auto"/>
            </w:tcBorders>
            <w:shd w:val="clear" w:color="auto" w:fill="auto"/>
            <w:noWrap/>
            <w:vAlign w:val="center"/>
            <w:hideMark/>
          </w:tcPr>
          <w:p w14:paraId="393A0A03" w14:textId="77777777" w:rsidR="006C50E2" w:rsidRPr="0026541A" w:rsidRDefault="006C50E2" w:rsidP="003D4381">
            <w:pPr>
              <w:spacing w:after="0" w:line="360" w:lineRule="auto"/>
              <w:jc w:val="both"/>
              <w:rPr>
                <w:rFonts w:cs="Arial"/>
                <w:color w:val="000000"/>
              </w:rPr>
            </w:pPr>
            <w:r w:rsidRPr="0026541A">
              <w:rPr>
                <w:rFonts w:cs="Arial"/>
                <w:color w:val="000000"/>
              </w:rPr>
              <w:t>157</w:t>
            </w:r>
          </w:p>
        </w:tc>
        <w:tc>
          <w:tcPr>
            <w:tcW w:w="1345" w:type="dxa"/>
            <w:tcBorders>
              <w:top w:val="nil"/>
              <w:left w:val="nil"/>
              <w:bottom w:val="single" w:sz="8" w:space="0" w:color="auto"/>
              <w:right w:val="single" w:sz="8" w:space="0" w:color="auto"/>
            </w:tcBorders>
            <w:shd w:val="clear" w:color="auto" w:fill="auto"/>
            <w:noWrap/>
            <w:vAlign w:val="center"/>
            <w:hideMark/>
          </w:tcPr>
          <w:p w14:paraId="029EF9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7E49F41" w14:textId="77777777" w:rsidR="006C50E2" w:rsidRPr="0026541A" w:rsidRDefault="006C50E2" w:rsidP="003D4381">
            <w:pPr>
              <w:spacing w:after="0" w:line="360" w:lineRule="auto"/>
              <w:jc w:val="both"/>
              <w:rPr>
                <w:rFonts w:cs="Arial"/>
                <w:color w:val="000000"/>
              </w:rPr>
            </w:pPr>
            <w:r w:rsidRPr="0026541A">
              <w:rPr>
                <w:rFonts w:cs="Arial"/>
                <w:color w:val="000000"/>
              </w:rPr>
              <w:t>157</w:t>
            </w:r>
          </w:p>
        </w:tc>
        <w:tc>
          <w:tcPr>
            <w:tcW w:w="1128" w:type="dxa"/>
            <w:tcBorders>
              <w:top w:val="nil"/>
              <w:left w:val="nil"/>
              <w:bottom w:val="single" w:sz="8" w:space="0" w:color="auto"/>
              <w:right w:val="single" w:sz="8" w:space="0" w:color="auto"/>
            </w:tcBorders>
            <w:shd w:val="clear" w:color="auto" w:fill="auto"/>
            <w:noWrap/>
            <w:vAlign w:val="center"/>
            <w:hideMark/>
          </w:tcPr>
          <w:p w14:paraId="08BE3FC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5A1AA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6246D2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832045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F798249" w14:textId="77777777" w:rsidR="006C50E2" w:rsidRPr="0026541A" w:rsidRDefault="006C50E2" w:rsidP="003D4381">
            <w:pPr>
              <w:spacing w:after="0" w:line="360" w:lineRule="auto"/>
              <w:jc w:val="both"/>
              <w:rPr>
                <w:rFonts w:cs="Arial"/>
                <w:color w:val="000000"/>
              </w:rPr>
            </w:pPr>
            <w:r w:rsidRPr="0026541A">
              <w:rPr>
                <w:rFonts w:cs="Arial"/>
                <w:color w:val="000000"/>
              </w:rPr>
              <w:t>RequestAltitudePage.h</w:t>
            </w:r>
          </w:p>
        </w:tc>
        <w:tc>
          <w:tcPr>
            <w:tcW w:w="1017" w:type="dxa"/>
            <w:tcBorders>
              <w:top w:val="nil"/>
              <w:left w:val="nil"/>
              <w:bottom w:val="single" w:sz="8" w:space="0" w:color="auto"/>
              <w:right w:val="single" w:sz="8" w:space="0" w:color="auto"/>
            </w:tcBorders>
            <w:shd w:val="clear" w:color="auto" w:fill="auto"/>
            <w:noWrap/>
            <w:vAlign w:val="center"/>
            <w:hideMark/>
          </w:tcPr>
          <w:p w14:paraId="73881DF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7F322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5903BA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194DA08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213541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A8E17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794771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1DCF3B7" w14:textId="77777777" w:rsidR="006C50E2" w:rsidRPr="0026541A" w:rsidRDefault="006C50E2" w:rsidP="003D4381">
            <w:pPr>
              <w:spacing w:after="0" w:line="360" w:lineRule="auto"/>
              <w:jc w:val="both"/>
              <w:rPr>
                <w:rFonts w:cs="Arial"/>
                <w:color w:val="000000"/>
              </w:rPr>
            </w:pPr>
            <w:r w:rsidRPr="0026541A">
              <w:rPr>
                <w:rFonts w:cs="Arial"/>
                <w:color w:val="000000"/>
              </w:rPr>
              <w:t>RequestClearancePage.cpp</w:t>
            </w:r>
          </w:p>
        </w:tc>
        <w:tc>
          <w:tcPr>
            <w:tcW w:w="1017" w:type="dxa"/>
            <w:tcBorders>
              <w:top w:val="nil"/>
              <w:left w:val="nil"/>
              <w:bottom w:val="single" w:sz="8" w:space="0" w:color="auto"/>
              <w:right w:val="single" w:sz="8" w:space="0" w:color="auto"/>
            </w:tcBorders>
            <w:shd w:val="clear" w:color="auto" w:fill="auto"/>
            <w:noWrap/>
            <w:vAlign w:val="center"/>
            <w:hideMark/>
          </w:tcPr>
          <w:p w14:paraId="547E8E38" w14:textId="77777777" w:rsidR="006C50E2" w:rsidRPr="0026541A" w:rsidRDefault="006C50E2" w:rsidP="003D4381">
            <w:pPr>
              <w:spacing w:after="0" w:line="360" w:lineRule="auto"/>
              <w:jc w:val="both"/>
              <w:rPr>
                <w:rFonts w:cs="Arial"/>
                <w:color w:val="000000"/>
              </w:rPr>
            </w:pPr>
            <w:r w:rsidRPr="0026541A">
              <w:rPr>
                <w:rFonts w:cs="Arial"/>
                <w:color w:val="000000"/>
              </w:rPr>
              <w:t>226</w:t>
            </w:r>
          </w:p>
        </w:tc>
        <w:tc>
          <w:tcPr>
            <w:tcW w:w="1345" w:type="dxa"/>
            <w:tcBorders>
              <w:top w:val="nil"/>
              <w:left w:val="nil"/>
              <w:bottom w:val="single" w:sz="8" w:space="0" w:color="auto"/>
              <w:right w:val="single" w:sz="8" w:space="0" w:color="auto"/>
            </w:tcBorders>
            <w:shd w:val="clear" w:color="auto" w:fill="auto"/>
            <w:noWrap/>
            <w:vAlign w:val="center"/>
            <w:hideMark/>
          </w:tcPr>
          <w:p w14:paraId="1622D2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10202F2" w14:textId="77777777" w:rsidR="006C50E2" w:rsidRPr="0026541A" w:rsidRDefault="006C50E2" w:rsidP="003D4381">
            <w:pPr>
              <w:spacing w:after="0" w:line="360" w:lineRule="auto"/>
              <w:jc w:val="both"/>
              <w:rPr>
                <w:rFonts w:cs="Arial"/>
                <w:color w:val="000000"/>
              </w:rPr>
            </w:pPr>
            <w:r w:rsidRPr="0026541A">
              <w:rPr>
                <w:rFonts w:cs="Arial"/>
                <w:color w:val="000000"/>
              </w:rPr>
              <w:t>226</w:t>
            </w:r>
          </w:p>
        </w:tc>
        <w:tc>
          <w:tcPr>
            <w:tcW w:w="1128" w:type="dxa"/>
            <w:tcBorders>
              <w:top w:val="nil"/>
              <w:left w:val="nil"/>
              <w:bottom w:val="single" w:sz="8" w:space="0" w:color="auto"/>
              <w:right w:val="single" w:sz="8" w:space="0" w:color="auto"/>
            </w:tcBorders>
            <w:shd w:val="clear" w:color="auto" w:fill="auto"/>
            <w:noWrap/>
            <w:vAlign w:val="center"/>
            <w:hideMark/>
          </w:tcPr>
          <w:p w14:paraId="5537D0A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94BC51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AD424C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F7FD06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AA2E36" w14:textId="77777777" w:rsidR="006C50E2" w:rsidRPr="0026541A" w:rsidRDefault="006C50E2" w:rsidP="003D4381">
            <w:pPr>
              <w:spacing w:after="0" w:line="360" w:lineRule="auto"/>
              <w:jc w:val="both"/>
              <w:rPr>
                <w:rFonts w:cs="Arial"/>
                <w:color w:val="000000"/>
              </w:rPr>
            </w:pPr>
            <w:r w:rsidRPr="0026541A">
              <w:rPr>
                <w:rFonts w:cs="Arial"/>
                <w:color w:val="000000"/>
              </w:rPr>
              <w:t>RequestClearancePage.h</w:t>
            </w:r>
          </w:p>
        </w:tc>
        <w:tc>
          <w:tcPr>
            <w:tcW w:w="1017" w:type="dxa"/>
            <w:tcBorders>
              <w:top w:val="nil"/>
              <w:left w:val="nil"/>
              <w:bottom w:val="single" w:sz="8" w:space="0" w:color="auto"/>
              <w:right w:val="single" w:sz="8" w:space="0" w:color="auto"/>
            </w:tcBorders>
            <w:shd w:val="clear" w:color="auto" w:fill="auto"/>
            <w:noWrap/>
            <w:vAlign w:val="center"/>
            <w:hideMark/>
          </w:tcPr>
          <w:p w14:paraId="0CBB9A9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4259B6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1C8438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AD4060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2F764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7E10B6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3E1A92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6AD2AB" w14:textId="77777777" w:rsidR="006C50E2" w:rsidRPr="0026541A" w:rsidRDefault="006C50E2" w:rsidP="003D4381">
            <w:pPr>
              <w:spacing w:after="0" w:line="360" w:lineRule="auto"/>
              <w:jc w:val="both"/>
              <w:rPr>
                <w:rFonts w:cs="Arial"/>
                <w:color w:val="000000"/>
              </w:rPr>
            </w:pPr>
            <w:r w:rsidRPr="0026541A">
              <w:rPr>
                <w:rFonts w:cs="Arial"/>
                <w:color w:val="000000"/>
              </w:rPr>
              <w:t>RequestMonitoringPage.cpp</w:t>
            </w:r>
          </w:p>
        </w:tc>
        <w:tc>
          <w:tcPr>
            <w:tcW w:w="1017" w:type="dxa"/>
            <w:tcBorders>
              <w:top w:val="nil"/>
              <w:left w:val="nil"/>
              <w:bottom w:val="single" w:sz="8" w:space="0" w:color="auto"/>
              <w:right w:val="single" w:sz="8" w:space="0" w:color="auto"/>
            </w:tcBorders>
            <w:shd w:val="clear" w:color="auto" w:fill="auto"/>
            <w:noWrap/>
            <w:vAlign w:val="center"/>
            <w:hideMark/>
          </w:tcPr>
          <w:p w14:paraId="3E20961B" w14:textId="77777777" w:rsidR="006C50E2" w:rsidRPr="0026541A" w:rsidRDefault="006C50E2" w:rsidP="003D4381">
            <w:pPr>
              <w:spacing w:after="0" w:line="360" w:lineRule="auto"/>
              <w:jc w:val="both"/>
              <w:rPr>
                <w:rFonts w:cs="Arial"/>
                <w:color w:val="000000"/>
              </w:rPr>
            </w:pPr>
            <w:r w:rsidRPr="0026541A">
              <w:rPr>
                <w:rFonts w:cs="Arial"/>
                <w:color w:val="000000"/>
              </w:rPr>
              <w:t>99</w:t>
            </w:r>
          </w:p>
        </w:tc>
        <w:tc>
          <w:tcPr>
            <w:tcW w:w="1345" w:type="dxa"/>
            <w:tcBorders>
              <w:top w:val="nil"/>
              <w:left w:val="nil"/>
              <w:bottom w:val="single" w:sz="8" w:space="0" w:color="auto"/>
              <w:right w:val="single" w:sz="8" w:space="0" w:color="auto"/>
            </w:tcBorders>
            <w:shd w:val="clear" w:color="auto" w:fill="auto"/>
            <w:noWrap/>
            <w:vAlign w:val="center"/>
            <w:hideMark/>
          </w:tcPr>
          <w:p w14:paraId="032B553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06FE1F0" w14:textId="77777777" w:rsidR="006C50E2" w:rsidRPr="0026541A" w:rsidRDefault="006C50E2" w:rsidP="003D4381">
            <w:pPr>
              <w:spacing w:after="0" w:line="360" w:lineRule="auto"/>
              <w:jc w:val="both"/>
              <w:rPr>
                <w:rFonts w:cs="Arial"/>
                <w:color w:val="000000"/>
              </w:rPr>
            </w:pPr>
            <w:r w:rsidRPr="0026541A">
              <w:rPr>
                <w:rFonts w:cs="Arial"/>
                <w:color w:val="000000"/>
              </w:rPr>
              <w:t>99</w:t>
            </w:r>
          </w:p>
        </w:tc>
        <w:tc>
          <w:tcPr>
            <w:tcW w:w="1128" w:type="dxa"/>
            <w:tcBorders>
              <w:top w:val="nil"/>
              <w:left w:val="nil"/>
              <w:bottom w:val="single" w:sz="8" w:space="0" w:color="auto"/>
              <w:right w:val="single" w:sz="8" w:space="0" w:color="auto"/>
            </w:tcBorders>
            <w:shd w:val="clear" w:color="auto" w:fill="auto"/>
            <w:noWrap/>
            <w:vAlign w:val="center"/>
            <w:hideMark/>
          </w:tcPr>
          <w:p w14:paraId="4F3B835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9297DB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7C88D4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3A941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23F3E5" w14:textId="77777777" w:rsidR="006C50E2" w:rsidRPr="0026541A" w:rsidRDefault="006C50E2" w:rsidP="003D4381">
            <w:pPr>
              <w:spacing w:after="0" w:line="360" w:lineRule="auto"/>
              <w:jc w:val="both"/>
              <w:rPr>
                <w:rFonts w:cs="Arial"/>
                <w:color w:val="000000"/>
              </w:rPr>
            </w:pPr>
            <w:r w:rsidRPr="0026541A">
              <w:rPr>
                <w:rFonts w:cs="Arial"/>
                <w:color w:val="000000"/>
              </w:rPr>
              <w:t>RequestMonitoringPage.h</w:t>
            </w:r>
          </w:p>
        </w:tc>
        <w:tc>
          <w:tcPr>
            <w:tcW w:w="1017" w:type="dxa"/>
            <w:tcBorders>
              <w:top w:val="nil"/>
              <w:left w:val="nil"/>
              <w:bottom w:val="single" w:sz="8" w:space="0" w:color="auto"/>
              <w:right w:val="single" w:sz="8" w:space="0" w:color="auto"/>
            </w:tcBorders>
            <w:shd w:val="clear" w:color="auto" w:fill="auto"/>
            <w:noWrap/>
            <w:vAlign w:val="center"/>
            <w:hideMark/>
          </w:tcPr>
          <w:p w14:paraId="45507C2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BB77D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94D9424"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038D4E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F4CD2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1325D8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874B12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64F9829" w14:textId="77777777" w:rsidR="006C50E2" w:rsidRPr="0026541A" w:rsidRDefault="006C50E2" w:rsidP="003D4381">
            <w:pPr>
              <w:spacing w:after="0" w:line="360" w:lineRule="auto"/>
              <w:jc w:val="both"/>
              <w:rPr>
                <w:rFonts w:cs="Arial"/>
                <w:color w:val="000000"/>
              </w:rPr>
            </w:pPr>
            <w:r w:rsidRPr="0026541A">
              <w:rPr>
                <w:rFonts w:cs="Arial"/>
                <w:color w:val="000000"/>
              </w:rPr>
              <w:t>RequestOffsetPage.cpp</w:t>
            </w:r>
          </w:p>
        </w:tc>
        <w:tc>
          <w:tcPr>
            <w:tcW w:w="1017" w:type="dxa"/>
            <w:tcBorders>
              <w:top w:val="nil"/>
              <w:left w:val="nil"/>
              <w:bottom w:val="single" w:sz="8" w:space="0" w:color="auto"/>
              <w:right w:val="single" w:sz="8" w:space="0" w:color="auto"/>
            </w:tcBorders>
            <w:shd w:val="clear" w:color="auto" w:fill="auto"/>
            <w:noWrap/>
            <w:vAlign w:val="center"/>
            <w:hideMark/>
          </w:tcPr>
          <w:p w14:paraId="268D2F05" w14:textId="77777777" w:rsidR="006C50E2" w:rsidRPr="0026541A" w:rsidRDefault="006C50E2" w:rsidP="003D4381">
            <w:pPr>
              <w:spacing w:after="0" w:line="360" w:lineRule="auto"/>
              <w:jc w:val="both"/>
              <w:rPr>
                <w:rFonts w:cs="Arial"/>
                <w:color w:val="000000"/>
              </w:rPr>
            </w:pPr>
            <w:r w:rsidRPr="0026541A">
              <w:rPr>
                <w:rFonts w:cs="Arial"/>
                <w:color w:val="000000"/>
              </w:rPr>
              <w:t>110</w:t>
            </w:r>
          </w:p>
        </w:tc>
        <w:tc>
          <w:tcPr>
            <w:tcW w:w="1345" w:type="dxa"/>
            <w:tcBorders>
              <w:top w:val="nil"/>
              <w:left w:val="nil"/>
              <w:bottom w:val="single" w:sz="8" w:space="0" w:color="auto"/>
              <w:right w:val="single" w:sz="8" w:space="0" w:color="auto"/>
            </w:tcBorders>
            <w:shd w:val="clear" w:color="auto" w:fill="auto"/>
            <w:noWrap/>
            <w:vAlign w:val="center"/>
            <w:hideMark/>
          </w:tcPr>
          <w:p w14:paraId="1151894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00CB7C0" w14:textId="77777777" w:rsidR="006C50E2" w:rsidRPr="0026541A" w:rsidRDefault="006C50E2" w:rsidP="003D4381">
            <w:pPr>
              <w:spacing w:after="0" w:line="360" w:lineRule="auto"/>
              <w:jc w:val="both"/>
              <w:rPr>
                <w:rFonts w:cs="Arial"/>
                <w:color w:val="000000"/>
              </w:rPr>
            </w:pPr>
            <w:r w:rsidRPr="0026541A">
              <w:rPr>
                <w:rFonts w:cs="Arial"/>
                <w:color w:val="000000"/>
              </w:rPr>
              <w:t>110</w:t>
            </w:r>
          </w:p>
        </w:tc>
        <w:tc>
          <w:tcPr>
            <w:tcW w:w="1128" w:type="dxa"/>
            <w:tcBorders>
              <w:top w:val="nil"/>
              <w:left w:val="nil"/>
              <w:bottom w:val="single" w:sz="8" w:space="0" w:color="auto"/>
              <w:right w:val="single" w:sz="8" w:space="0" w:color="auto"/>
            </w:tcBorders>
            <w:shd w:val="clear" w:color="auto" w:fill="auto"/>
            <w:noWrap/>
            <w:vAlign w:val="center"/>
            <w:hideMark/>
          </w:tcPr>
          <w:p w14:paraId="02F1E86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56CFB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0ECD35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593F3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FBBFE52" w14:textId="77777777" w:rsidR="006C50E2" w:rsidRPr="0026541A" w:rsidRDefault="006C50E2" w:rsidP="003D4381">
            <w:pPr>
              <w:spacing w:after="0" w:line="360" w:lineRule="auto"/>
              <w:jc w:val="both"/>
              <w:rPr>
                <w:rFonts w:cs="Arial"/>
                <w:color w:val="000000"/>
              </w:rPr>
            </w:pPr>
            <w:r w:rsidRPr="0026541A">
              <w:rPr>
                <w:rFonts w:cs="Arial"/>
                <w:color w:val="000000"/>
              </w:rPr>
              <w:t>RequestOffsetPage.h</w:t>
            </w:r>
          </w:p>
        </w:tc>
        <w:tc>
          <w:tcPr>
            <w:tcW w:w="1017" w:type="dxa"/>
            <w:tcBorders>
              <w:top w:val="nil"/>
              <w:left w:val="nil"/>
              <w:bottom w:val="single" w:sz="8" w:space="0" w:color="auto"/>
              <w:right w:val="single" w:sz="8" w:space="0" w:color="auto"/>
            </w:tcBorders>
            <w:shd w:val="clear" w:color="auto" w:fill="auto"/>
            <w:noWrap/>
            <w:vAlign w:val="center"/>
            <w:hideMark/>
          </w:tcPr>
          <w:p w14:paraId="4A18746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737048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4B5E98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1CD30F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7DB774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97B9D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EAA544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DACB8A" w14:textId="77777777" w:rsidR="006C50E2" w:rsidRPr="0026541A" w:rsidRDefault="006C50E2" w:rsidP="003D4381">
            <w:pPr>
              <w:spacing w:after="0" w:line="360" w:lineRule="auto"/>
              <w:jc w:val="both"/>
              <w:rPr>
                <w:rFonts w:cs="Arial"/>
                <w:color w:val="000000"/>
              </w:rPr>
            </w:pPr>
            <w:r w:rsidRPr="0026541A">
              <w:rPr>
                <w:rFonts w:cs="Arial"/>
                <w:color w:val="000000"/>
              </w:rPr>
              <w:t>RequestRoutePage.cpp</w:t>
            </w:r>
          </w:p>
        </w:tc>
        <w:tc>
          <w:tcPr>
            <w:tcW w:w="1017" w:type="dxa"/>
            <w:tcBorders>
              <w:top w:val="nil"/>
              <w:left w:val="nil"/>
              <w:bottom w:val="single" w:sz="8" w:space="0" w:color="auto"/>
              <w:right w:val="single" w:sz="8" w:space="0" w:color="auto"/>
            </w:tcBorders>
            <w:shd w:val="clear" w:color="auto" w:fill="auto"/>
            <w:noWrap/>
            <w:vAlign w:val="center"/>
            <w:hideMark/>
          </w:tcPr>
          <w:p w14:paraId="0CBF4D92" w14:textId="77777777" w:rsidR="006C50E2" w:rsidRPr="0026541A" w:rsidRDefault="006C50E2" w:rsidP="003D4381">
            <w:pPr>
              <w:spacing w:after="0" w:line="360" w:lineRule="auto"/>
              <w:jc w:val="both"/>
              <w:rPr>
                <w:rFonts w:cs="Arial"/>
                <w:color w:val="000000"/>
              </w:rPr>
            </w:pPr>
            <w:r w:rsidRPr="0026541A">
              <w:rPr>
                <w:rFonts w:cs="Arial"/>
                <w:color w:val="000000"/>
              </w:rPr>
              <w:t>240</w:t>
            </w:r>
          </w:p>
        </w:tc>
        <w:tc>
          <w:tcPr>
            <w:tcW w:w="1345" w:type="dxa"/>
            <w:tcBorders>
              <w:top w:val="nil"/>
              <w:left w:val="nil"/>
              <w:bottom w:val="single" w:sz="8" w:space="0" w:color="auto"/>
              <w:right w:val="single" w:sz="8" w:space="0" w:color="auto"/>
            </w:tcBorders>
            <w:shd w:val="clear" w:color="auto" w:fill="auto"/>
            <w:noWrap/>
            <w:vAlign w:val="center"/>
            <w:hideMark/>
          </w:tcPr>
          <w:p w14:paraId="220F84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6481C2" w14:textId="77777777" w:rsidR="006C50E2" w:rsidRPr="0026541A" w:rsidRDefault="006C50E2" w:rsidP="003D4381">
            <w:pPr>
              <w:spacing w:after="0" w:line="360" w:lineRule="auto"/>
              <w:jc w:val="both"/>
              <w:rPr>
                <w:rFonts w:cs="Arial"/>
                <w:color w:val="000000"/>
              </w:rPr>
            </w:pPr>
            <w:r w:rsidRPr="0026541A">
              <w:rPr>
                <w:rFonts w:cs="Arial"/>
                <w:color w:val="000000"/>
              </w:rPr>
              <w:t>240</w:t>
            </w:r>
          </w:p>
        </w:tc>
        <w:tc>
          <w:tcPr>
            <w:tcW w:w="1128" w:type="dxa"/>
            <w:tcBorders>
              <w:top w:val="nil"/>
              <w:left w:val="nil"/>
              <w:bottom w:val="single" w:sz="8" w:space="0" w:color="auto"/>
              <w:right w:val="single" w:sz="8" w:space="0" w:color="auto"/>
            </w:tcBorders>
            <w:shd w:val="clear" w:color="auto" w:fill="auto"/>
            <w:noWrap/>
            <w:vAlign w:val="center"/>
            <w:hideMark/>
          </w:tcPr>
          <w:p w14:paraId="52D2B84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8F577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BF485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528CF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77107E2" w14:textId="77777777" w:rsidR="006C50E2" w:rsidRPr="0026541A" w:rsidRDefault="006C50E2" w:rsidP="003D4381">
            <w:pPr>
              <w:spacing w:after="0" w:line="360" w:lineRule="auto"/>
              <w:jc w:val="both"/>
              <w:rPr>
                <w:rFonts w:cs="Arial"/>
                <w:color w:val="000000"/>
              </w:rPr>
            </w:pPr>
            <w:r w:rsidRPr="0026541A">
              <w:rPr>
                <w:rFonts w:cs="Arial"/>
                <w:color w:val="000000"/>
              </w:rPr>
              <w:t>RequestRoutePage.h</w:t>
            </w:r>
          </w:p>
        </w:tc>
        <w:tc>
          <w:tcPr>
            <w:tcW w:w="1017" w:type="dxa"/>
            <w:tcBorders>
              <w:top w:val="nil"/>
              <w:left w:val="nil"/>
              <w:bottom w:val="single" w:sz="8" w:space="0" w:color="auto"/>
              <w:right w:val="single" w:sz="8" w:space="0" w:color="auto"/>
            </w:tcBorders>
            <w:shd w:val="clear" w:color="auto" w:fill="auto"/>
            <w:noWrap/>
            <w:vAlign w:val="center"/>
            <w:hideMark/>
          </w:tcPr>
          <w:p w14:paraId="664830F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A8B08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C8C35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2AFAA1B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C1AE3C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EA09A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47799B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3F7A3DF" w14:textId="77777777" w:rsidR="006C50E2" w:rsidRPr="0026541A" w:rsidRDefault="006C50E2" w:rsidP="003D4381">
            <w:pPr>
              <w:spacing w:after="0" w:line="360" w:lineRule="auto"/>
              <w:jc w:val="both"/>
              <w:rPr>
                <w:rFonts w:cs="Arial"/>
                <w:color w:val="000000"/>
              </w:rPr>
            </w:pPr>
            <w:r w:rsidRPr="0026541A">
              <w:rPr>
                <w:rFonts w:cs="Arial"/>
                <w:color w:val="000000"/>
              </w:rPr>
              <w:t>RequestSpeedPage.cpp</w:t>
            </w:r>
          </w:p>
        </w:tc>
        <w:tc>
          <w:tcPr>
            <w:tcW w:w="1017" w:type="dxa"/>
            <w:tcBorders>
              <w:top w:val="nil"/>
              <w:left w:val="nil"/>
              <w:bottom w:val="single" w:sz="8" w:space="0" w:color="auto"/>
              <w:right w:val="single" w:sz="8" w:space="0" w:color="auto"/>
            </w:tcBorders>
            <w:shd w:val="clear" w:color="auto" w:fill="auto"/>
            <w:noWrap/>
            <w:vAlign w:val="center"/>
            <w:hideMark/>
          </w:tcPr>
          <w:p w14:paraId="0E567350" w14:textId="77777777" w:rsidR="006C50E2" w:rsidRPr="0026541A" w:rsidRDefault="006C50E2" w:rsidP="003D4381">
            <w:pPr>
              <w:spacing w:after="0" w:line="360" w:lineRule="auto"/>
              <w:jc w:val="both"/>
              <w:rPr>
                <w:rFonts w:cs="Arial"/>
                <w:color w:val="000000"/>
              </w:rPr>
            </w:pPr>
            <w:r w:rsidRPr="0026541A">
              <w:rPr>
                <w:rFonts w:cs="Arial"/>
                <w:color w:val="000000"/>
              </w:rPr>
              <w:t>114</w:t>
            </w:r>
          </w:p>
        </w:tc>
        <w:tc>
          <w:tcPr>
            <w:tcW w:w="1345" w:type="dxa"/>
            <w:tcBorders>
              <w:top w:val="nil"/>
              <w:left w:val="nil"/>
              <w:bottom w:val="single" w:sz="8" w:space="0" w:color="auto"/>
              <w:right w:val="single" w:sz="8" w:space="0" w:color="auto"/>
            </w:tcBorders>
            <w:shd w:val="clear" w:color="auto" w:fill="auto"/>
            <w:noWrap/>
            <w:vAlign w:val="center"/>
            <w:hideMark/>
          </w:tcPr>
          <w:p w14:paraId="25927A9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F769580" w14:textId="77777777" w:rsidR="006C50E2" w:rsidRPr="0026541A" w:rsidRDefault="006C50E2" w:rsidP="003D4381">
            <w:pPr>
              <w:spacing w:after="0" w:line="360" w:lineRule="auto"/>
              <w:jc w:val="both"/>
              <w:rPr>
                <w:rFonts w:cs="Arial"/>
                <w:color w:val="000000"/>
              </w:rPr>
            </w:pPr>
            <w:r w:rsidRPr="0026541A">
              <w:rPr>
                <w:rFonts w:cs="Arial"/>
                <w:color w:val="000000"/>
              </w:rPr>
              <w:t>114</w:t>
            </w:r>
          </w:p>
        </w:tc>
        <w:tc>
          <w:tcPr>
            <w:tcW w:w="1128" w:type="dxa"/>
            <w:tcBorders>
              <w:top w:val="nil"/>
              <w:left w:val="nil"/>
              <w:bottom w:val="single" w:sz="8" w:space="0" w:color="auto"/>
              <w:right w:val="single" w:sz="8" w:space="0" w:color="auto"/>
            </w:tcBorders>
            <w:shd w:val="clear" w:color="auto" w:fill="auto"/>
            <w:noWrap/>
            <w:vAlign w:val="center"/>
            <w:hideMark/>
          </w:tcPr>
          <w:p w14:paraId="03523FB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56439C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108AA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EE6E2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B5057E6" w14:textId="77777777" w:rsidR="006C50E2" w:rsidRPr="0026541A" w:rsidRDefault="006C50E2" w:rsidP="003D4381">
            <w:pPr>
              <w:spacing w:after="0" w:line="360" w:lineRule="auto"/>
              <w:jc w:val="both"/>
              <w:rPr>
                <w:rFonts w:cs="Arial"/>
                <w:color w:val="000000"/>
              </w:rPr>
            </w:pPr>
            <w:r w:rsidRPr="0026541A">
              <w:rPr>
                <w:rFonts w:cs="Arial"/>
                <w:color w:val="000000"/>
              </w:rPr>
              <w:t>RequestSpeedPage.h</w:t>
            </w:r>
          </w:p>
        </w:tc>
        <w:tc>
          <w:tcPr>
            <w:tcW w:w="1017" w:type="dxa"/>
            <w:tcBorders>
              <w:top w:val="nil"/>
              <w:left w:val="nil"/>
              <w:bottom w:val="single" w:sz="8" w:space="0" w:color="auto"/>
              <w:right w:val="single" w:sz="8" w:space="0" w:color="auto"/>
            </w:tcBorders>
            <w:shd w:val="clear" w:color="auto" w:fill="auto"/>
            <w:noWrap/>
            <w:vAlign w:val="center"/>
            <w:hideMark/>
          </w:tcPr>
          <w:p w14:paraId="4448CD6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7FBA5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C187A7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21E0DA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5FDA5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EBEC7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83036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1051686" w14:textId="77777777" w:rsidR="006C50E2" w:rsidRPr="0026541A" w:rsidRDefault="006C50E2" w:rsidP="003D4381">
            <w:pPr>
              <w:spacing w:after="0" w:line="360" w:lineRule="auto"/>
              <w:jc w:val="both"/>
              <w:rPr>
                <w:rFonts w:cs="Arial"/>
                <w:color w:val="000000"/>
              </w:rPr>
            </w:pPr>
            <w:r w:rsidRPr="0026541A">
              <w:rPr>
                <w:rFonts w:cs="Arial"/>
                <w:color w:val="000000"/>
              </w:rPr>
              <w:t>RequestVMCPage.cpp</w:t>
            </w:r>
          </w:p>
        </w:tc>
        <w:tc>
          <w:tcPr>
            <w:tcW w:w="1017" w:type="dxa"/>
            <w:tcBorders>
              <w:top w:val="nil"/>
              <w:left w:val="nil"/>
              <w:bottom w:val="single" w:sz="8" w:space="0" w:color="auto"/>
              <w:right w:val="single" w:sz="8" w:space="0" w:color="auto"/>
            </w:tcBorders>
            <w:shd w:val="clear" w:color="auto" w:fill="auto"/>
            <w:noWrap/>
            <w:vAlign w:val="center"/>
            <w:hideMark/>
          </w:tcPr>
          <w:p w14:paraId="6B3E07A4"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345" w:type="dxa"/>
            <w:tcBorders>
              <w:top w:val="nil"/>
              <w:left w:val="nil"/>
              <w:bottom w:val="single" w:sz="8" w:space="0" w:color="auto"/>
              <w:right w:val="single" w:sz="8" w:space="0" w:color="auto"/>
            </w:tcBorders>
            <w:shd w:val="clear" w:color="auto" w:fill="auto"/>
            <w:noWrap/>
            <w:vAlign w:val="center"/>
            <w:hideMark/>
          </w:tcPr>
          <w:p w14:paraId="45B80D3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0E10EAA"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128" w:type="dxa"/>
            <w:tcBorders>
              <w:top w:val="nil"/>
              <w:left w:val="nil"/>
              <w:bottom w:val="single" w:sz="8" w:space="0" w:color="auto"/>
              <w:right w:val="single" w:sz="8" w:space="0" w:color="auto"/>
            </w:tcBorders>
            <w:shd w:val="clear" w:color="auto" w:fill="auto"/>
            <w:noWrap/>
            <w:vAlign w:val="center"/>
            <w:hideMark/>
          </w:tcPr>
          <w:p w14:paraId="14FC755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42F2FF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14F5BD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377004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27288B" w14:textId="77777777" w:rsidR="006C50E2" w:rsidRPr="0026541A" w:rsidRDefault="006C50E2" w:rsidP="003D4381">
            <w:pPr>
              <w:spacing w:after="0" w:line="360" w:lineRule="auto"/>
              <w:jc w:val="both"/>
              <w:rPr>
                <w:rFonts w:cs="Arial"/>
                <w:color w:val="000000"/>
              </w:rPr>
            </w:pPr>
            <w:r w:rsidRPr="0026541A">
              <w:rPr>
                <w:rFonts w:cs="Arial"/>
                <w:color w:val="000000"/>
              </w:rPr>
              <w:t>RequestVMCPage.h</w:t>
            </w:r>
          </w:p>
        </w:tc>
        <w:tc>
          <w:tcPr>
            <w:tcW w:w="1017" w:type="dxa"/>
            <w:tcBorders>
              <w:top w:val="nil"/>
              <w:left w:val="nil"/>
              <w:bottom w:val="single" w:sz="8" w:space="0" w:color="auto"/>
              <w:right w:val="single" w:sz="8" w:space="0" w:color="auto"/>
            </w:tcBorders>
            <w:shd w:val="clear" w:color="auto" w:fill="auto"/>
            <w:noWrap/>
            <w:vAlign w:val="center"/>
            <w:hideMark/>
          </w:tcPr>
          <w:p w14:paraId="2E4B1BF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27C807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D581AE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480C33E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73023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CBC6B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C6C153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7526788" w14:textId="77777777" w:rsidR="006C50E2" w:rsidRPr="0026541A" w:rsidRDefault="006C50E2" w:rsidP="003D4381">
            <w:pPr>
              <w:spacing w:after="0" w:line="360" w:lineRule="auto"/>
              <w:jc w:val="both"/>
              <w:rPr>
                <w:rFonts w:cs="Arial"/>
                <w:color w:val="000000"/>
              </w:rPr>
            </w:pPr>
            <w:r w:rsidRPr="0026541A">
              <w:rPr>
                <w:rFonts w:cs="Arial"/>
                <w:color w:val="000000"/>
              </w:rPr>
              <w:t>RequestVoicePage.cpp</w:t>
            </w:r>
          </w:p>
        </w:tc>
        <w:tc>
          <w:tcPr>
            <w:tcW w:w="1017" w:type="dxa"/>
            <w:tcBorders>
              <w:top w:val="nil"/>
              <w:left w:val="nil"/>
              <w:bottom w:val="single" w:sz="8" w:space="0" w:color="auto"/>
              <w:right w:val="single" w:sz="8" w:space="0" w:color="auto"/>
            </w:tcBorders>
            <w:shd w:val="clear" w:color="auto" w:fill="auto"/>
            <w:noWrap/>
            <w:vAlign w:val="center"/>
            <w:hideMark/>
          </w:tcPr>
          <w:p w14:paraId="4F5A87AD"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345" w:type="dxa"/>
            <w:tcBorders>
              <w:top w:val="nil"/>
              <w:left w:val="nil"/>
              <w:bottom w:val="single" w:sz="8" w:space="0" w:color="auto"/>
              <w:right w:val="single" w:sz="8" w:space="0" w:color="auto"/>
            </w:tcBorders>
            <w:shd w:val="clear" w:color="auto" w:fill="auto"/>
            <w:noWrap/>
            <w:vAlign w:val="center"/>
            <w:hideMark/>
          </w:tcPr>
          <w:p w14:paraId="5F13C55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485D3F3" w14:textId="77777777" w:rsidR="006C50E2" w:rsidRPr="0026541A" w:rsidRDefault="006C50E2" w:rsidP="003D4381">
            <w:pPr>
              <w:spacing w:after="0" w:line="360" w:lineRule="auto"/>
              <w:jc w:val="both"/>
              <w:rPr>
                <w:rFonts w:cs="Arial"/>
                <w:color w:val="000000"/>
              </w:rPr>
            </w:pPr>
            <w:r w:rsidRPr="0026541A">
              <w:rPr>
                <w:rFonts w:cs="Arial"/>
                <w:color w:val="000000"/>
              </w:rPr>
              <w:t>59</w:t>
            </w:r>
          </w:p>
        </w:tc>
        <w:tc>
          <w:tcPr>
            <w:tcW w:w="1128" w:type="dxa"/>
            <w:tcBorders>
              <w:top w:val="nil"/>
              <w:left w:val="nil"/>
              <w:bottom w:val="single" w:sz="8" w:space="0" w:color="auto"/>
              <w:right w:val="single" w:sz="8" w:space="0" w:color="auto"/>
            </w:tcBorders>
            <w:shd w:val="clear" w:color="auto" w:fill="auto"/>
            <w:noWrap/>
            <w:vAlign w:val="center"/>
            <w:hideMark/>
          </w:tcPr>
          <w:p w14:paraId="6D20E01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14222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1357F9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D99DA6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97812D7" w14:textId="77777777" w:rsidR="006C50E2" w:rsidRPr="0026541A" w:rsidRDefault="006C50E2" w:rsidP="003D4381">
            <w:pPr>
              <w:spacing w:after="0" w:line="360" w:lineRule="auto"/>
              <w:jc w:val="both"/>
              <w:rPr>
                <w:rFonts w:cs="Arial"/>
                <w:color w:val="000000"/>
              </w:rPr>
            </w:pPr>
            <w:r w:rsidRPr="0026541A">
              <w:rPr>
                <w:rFonts w:cs="Arial"/>
                <w:color w:val="000000"/>
              </w:rPr>
              <w:t>RequestVoicePage.h</w:t>
            </w:r>
          </w:p>
        </w:tc>
        <w:tc>
          <w:tcPr>
            <w:tcW w:w="1017" w:type="dxa"/>
            <w:tcBorders>
              <w:top w:val="nil"/>
              <w:left w:val="nil"/>
              <w:bottom w:val="single" w:sz="8" w:space="0" w:color="auto"/>
              <w:right w:val="single" w:sz="8" w:space="0" w:color="auto"/>
            </w:tcBorders>
            <w:shd w:val="clear" w:color="auto" w:fill="auto"/>
            <w:noWrap/>
            <w:vAlign w:val="center"/>
            <w:hideMark/>
          </w:tcPr>
          <w:p w14:paraId="6E77985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D1C6AC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639CD4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2850D6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5604F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ACB8AD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6BAF5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25C9722" w14:textId="77777777" w:rsidR="006C50E2" w:rsidRPr="0026541A" w:rsidRDefault="006C50E2" w:rsidP="003D4381">
            <w:pPr>
              <w:spacing w:after="0" w:line="360" w:lineRule="auto"/>
              <w:jc w:val="both"/>
              <w:rPr>
                <w:rFonts w:cs="Arial"/>
                <w:color w:val="000000"/>
              </w:rPr>
            </w:pPr>
            <w:r w:rsidRPr="0026541A">
              <w:rPr>
                <w:rFonts w:cs="Arial"/>
                <w:color w:val="000000"/>
              </w:rPr>
              <w:t>RequestWhenCanWePage.cpp</w:t>
            </w:r>
          </w:p>
        </w:tc>
        <w:tc>
          <w:tcPr>
            <w:tcW w:w="1017" w:type="dxa"/>
            <w:tcBorders>
              <w:top w:val="nil"/>
              <w:left w:val="nil"/>
              <w:bottom w:val="single" w:sz="8" w:space="0" w:color="auto"/>
              <w:right w:val="single" w:sz="8" w:space="0" w:color="auto"/>
            </w:tcBorders>
            <w:shd w:val="clear" w:color="auto" w:fill="auto"/>
            <w:noWrap/>
            <w:vAlign w:val="center"/>
            <w:hideMark/>
          </w:tcPr>
          <w:p w14:paraId="051EB49E" w14:textId="77777777" w:rsidR="006C50E2" w:rsidRPr="0026541A" w:rsidRDefault="006C50E2" w:rsidP="003D4381">
            <w:pPr>
              <w:spacing w:after="0" w:line="360" w:lineRule="auto"/>
              <w:jc w:val="both"/>
              <w:rPr>
                <w:rFonts w:cs="Arial"/>
                <w:color w:val="000000"/>
              </w:rPr>
            </w:pPr>
            <w:r w:rsidRPr="0026541A">
              <w:rPr>
                <w:rFonts w:cs="Arial"/>
                <w:color w:val="000000"/>
              </w:rPr>
              <w:t>213</w:t>
            </w:r>
          </w:p>
        </w:tc>
        <w:tc>
          <w:tcPr>
            <w:tcW w:w="1345" w:type="dxa"/>
            <w:tcBorders>
              <w:top w:val="nil"/>
              <w:left w:val="nil"/>
              <w:bottom w:val="single" w:sz="8" w:space="0" w:color="auto"/>
              <w:right w:val="single" w:sz="8" w:space="0" w:color="auto"/>
            </w:tcBorders>
            <w:shd w:val="clear" w:color="auto" w:fill="auto"/>
            <w:noWrap/>
            <w:vAlign w:val="center"/>
            <w:hideMark/>
          </w:tcPr>
          <w:p w14:paraId="0603CC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AD82935" w14:textId="77777777" w:rsidR="006C50E2" w:rsidRPr="0026541A" w:rsidRDefault="006C50E2" w:rsidP="003D4381">
            <w:pPr>
              <w:spacing w:after="0" w:line="360" w:lineRule="auto"/>
              <w:jc w:val="both"/>
              <w:rPr>
                <w:rFonts w:cs="Arial"/>
                <w:color w:val="000000"/>
              </w:rPr>
            </w:pPr>
            <w:r w:rsidRPr="0026541A">
              <w:rPr>
                <w:rFonts w:cs="Arial"/>
                <w:color w:val="000000"/>
              </w:rPr>
              <w:t>213</w:t>
            </w:r>
          </w:p>
        </w:tc>
        <w:tc>
          <w:tcPr>
            <w:tcW w:w="1128" w:type="dxa"/>
            <w:tcBorders>
              <w:top w:val="nil"/>
              <w:left w:val="nil"/>
              <w:bottom w:val="single" w:sz="8" w:space="0" w:color="auto"/>
              <w:right w:val="single" w:sz="8" w:space="0" w:color="auto"/>
            </w:tcBorders>
            <w:shd w:val="clear" w:color="auto" w:fill="auto"/>
            <w:noWrap/>
            <w:vAlign w:val="center"/>
            <w:hideMark/>
          </w:tcPr>
          <w:p w14:paraId="31B1C30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B9499A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ED82E0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AE22C1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3392A7" w14:textId="77777777" w:rsidR="006C50E2" w:rsidRPr="0026541A" w:rsidRDefault="006C50E2" w:rsidP="003D4381">
            <w:pPr>
              <w:spacing w:after="0" w:line="360" w:lineRule="auto"/>
              <w:jc w:val="both"/>
              <w:rPr>
                <w:rFonts w:cs="Arial"/>
                <w:color w:val="000000"/>
              </w:rPr>
            </w:pPr>
            <w:r w:rsidRPr="0026541A">
              <w:rPr>
                <w:rFonts w:cs="Arial"/>
                <w:color w:val="000000"/>
              </w:rPr>
              <w:t>RequestWhenCanWePage.h</w:t>
            </w:r>
          </w:p>
        </w:tc>
        <w:tc>
          <w:tcPr>
            <w:tcW w:w="1017" w:type="dxa"/>
            <w:tcBorders>
              <w:top w:val="nil"/>
              <w:left w:val="nil"/>
              <w:bottom w:val="single" w:sz="8" w:space="0" w:color="auto"/>
              <w:right w:val="single" w:sz="8" w:space="0" w:color="auto"/>
            </w:tcBorders>
            <w:shd w:val="clear" w:color="auto" w:fill="auto"/>
            <w:noWrap/>
            <w:vAlign w:val="center"/>
            <w:hideMark/>
          </w:tcPr>
          <w:p w14:paraId="318DBA8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53AA1A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558ECE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4F85DE5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DB0A4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CAA43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4F832D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C23949"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RespConfirmAssignedAltitudePage.cpp</w:t>
            </w:r>
          </w:p>
        </w:tc>
        <w:tc>
          <w:tcPr>
            <w:tcW w:w="1017" w:type="dxa"/>
            <w:tcBorders>
              <w:top w:val="nil"/>
              <w:left w:val="nil"/>
              <w:bottom w:val="single" w:sz="8" w:space="0" w:color="auto"/>
              <w:right w:val="single" w:sz="8" w:space="0" w:color="auto"/>
            </w:tcBorders>
            <w:shd w:val="clear" w:color="auto" w:fill="auto"/>
            <w:noWrap/>
            <w:vAlign w:val="center"/>
            <w:hideMark/>
          </w:tcPr>
          <w:p w14:paraId="331C7193" w14:textId="77777777" w:rsidR="006C50E2" w:rsidRPr="0026541A" w:rsidRDefault="006C50E2" w:rsidP="003D4381">
            <w:pPr>
              <w:spacing w:after="0" w:line="360" w:lineRule="auto"/>
              <w:jc w:val="both"/>
              <w:rPr>
                <w:rFonts w:cs="Arial"/>
                <w:color w:val="000000"/>
              </w:rPr>
            </w:pPr>
            <w:r w:rsidRPr="0026541A">
              <w:rPr>
                <w:rFonts w:cs="Arial"/>
                <w:color w:val="000000"/>
              </w:rPr>
              <w:t>72</w:t>
            </w:r>
          </w:p>
        </w:tc>
        <w:tc>
          <w:tcPr>
            <w:tcW w:w="1345" w:type="dxa"/>
            <w:tcBorders>
              <w:top w:val="nil"/>
              <w:left w:val="nil"/>
              <w:bottom w:val="single" w:sz="8" w:space="0" w:color="auto"/>
              <w:right w:val="single" w:sz="8" w:space="0" w:color="auto"/>
            </w:tcBorders>
            <w:shd w:val="clear" w:color="auto" w:fill="auto"/>
            <w:noWrap/>
            <w:vAlign w:val="center"/>
            <w:hideMark/>
          </w:tcPr>
          <w:p w14:paraId="653DD5E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0435C3B" w14:textId="77777777" w:rsidR="006C50E2" w:rsidRPr="0026541A" w:rsidRDefault="006C50E2" w:rsidP="003D4381">
            <w:pPr>
              <w:spacing w:after="0" w:line="360" w:lineRule="auto"/>
              <w:jc w:val="both"/>
              <w:rPr>
                <w:rFonts w:cs="Arial"/>
                <w:color w:val="000000"/>
              </w:rPr>
            </w:pPr>
            <w:r w:rsidRPr="0026541A">
              <w:rPr>
                <w:rFonts w:cs="Arial"/>
                <w:color w:val="000000"/>
              </w:rPr>
              <w:t>72</w:t>
            </w:r>
          </w:p>
        </w:tc>
        <w:tc>
          <w:tcPr>
            <w:tcW w:w="1128" w:type="dxa"/>
            <w:tcBorders>
              <w:top w:val="nil"/>
              <w:left w:val="nil"/>
              <w:bottom w:val="single" w:sz="8" w:space="0" w:color="auto"/>
              <w:right w:val="single" w:sz="8" w:space="0" w:color="auto"/>
            </w:tcBorders>
            <w:shd w:val="clear" w:color="auto" w:fill="auto"/>
            <w:noWrap/>
            <w:vAlign w:val="center"/>
            <w:hideMark/>
          </w:tcPr>
          <w:p w14:paraId="0335F31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7BB80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F4D56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371EA6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C23266"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RespConfirmAssignedAltitudePage.h</w:t>
            </w:r>
          </w:p>
        </w:tc>
        <w:tc>
          <w:tcPr>
            <w:tcW w:w="1017" w:type="dxa"/>
            <w:tcBorders>
              <w:top w:val="nil"/>
              <w:left w:val="nil"/>
              <w:bottom w:val="single" w:sz="8" w:space="0" w:color="auto"/>
              <w:right w:val="single" w:sz="8" w:space="0" w:color="auto"/>
            </w:tcBorders>
            <w:shd w:val="clear" w:color="auto" w:fill="auto"/>
            <w:noWrap/>
            <w:vAlign w:val="center"/>
            <w:hideMark/>
          </w:tcPr>
          <w:p w14:paraId="45144EE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7245B5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8D228B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171198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AEDEF9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50E5F7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F97C2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39F012"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RespConfirmAssignedRoutePage.cpp</w:t>
            </w:r>
          </w:p>
        </w:tc>
        <w:tc>
          <w:tcPr>
            <w:tcW w:w="1017" w:type="dxa"/>
            <w:tcBorders>
              <w:top w:val="nil"/>
              <w:left w:val="nil"/>
              <w:bottom w:val="single" w:sz="8" w:space="0" w:color="auto"/>
              <w:right w:val="single" w:sz="8" w:space="0" w:color="auto"/>
            </w:tcBorders>
            <w:shd w:val="clear" w:color="auto" w:fill="auto"/>
            <w:noWrap/>
            <w:vAlign w:val="center"/>
            <w:hideMark/>
          </w:tcPr>
          <w:p w14:paraId="4DBBB20A"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345" w:type="dxa"/>
            <w:tcBorders>
              <w:top w:val="nil"/>
              <w:left w:val="nil"/>
              <w:bottom w:val="single" w:sz="8" w:space="0" w:color="auto"/>
              <w:right w:val="single" w:sz="8" w:space="0" w:color="auto"/>
            </w:tcBorders>
            <w:shd w:val="clear" w:color="auto" w:fill="auto"/>
            <w:noWrap/>
            <w:vAlign w:val="center"/>
            <w:hideMark/>
          </w:tcPr>
          <w:p w14:paraId="34A9F8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7B8FD1F"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128" w:type="dxa"/>
            <w:tcBorders>
              <w:top w:val="nil"/>
              <w:left w:val="nil"/>
              <w:bottom w:val="single" w:sz="8" w:space="0" w:color="auto"/>
              <w:right w:val="single" w:sz="8" w:space="0" w:color="auto"/>
            </w:tcBorders>
            <w:shd w:val="clear" w:color="auto" w:fill="auto"/>
            <w:noWrap/>
            <w:vAlign w:val="center"/>
            <w:hideMark/>
          </w:tcPr>
          <w:p w14:paraId="0ED3758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150081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65445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5527B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1DF961"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RespConfirmAssignedRoutePage.h</w:t>
            </w:r>
          </w:p>
        </w:tc>
        <w:tc>
          <w:tcPr>
            <w:tcW w:w="1017" w:type="dxa"/>
            <w:tcBorders>
              <w:top w:val="nil"/>
              <w:left w:val="nil"/>
              <w:bottom w:val="single" w:sz="8" w:space="0" w:color="auto"/>
              <w:right w:val="single" w:sz="8" w:space="0" w:color="auto"/>
            </w:tcBorders>
            <w:shd w:val="clear" w:color="auto" w:fill="auto"/>
            <w:noWrap/>
            <w:vAlign w:val="center"/>
            <w:hideMark/>
          </w:tcPr>
          <w:p w14:paraId="5FF4E41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50DE345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78A06F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5399E5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E7BAE5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9DC37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A26585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DE13719"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RespConfirmAssignedSpeedPage.cpp</w:t>
            </w:r>
          </w:p>
        </w:tc>
        <w:tc>
          <w:tcPr>
            <w:tcW w:w="1017" w:type="dxa"/>
            <w:tcBorders>
              <w:top w:val="nil"/>
              <w:left w:val="nil"/>
              <w:bottom w:val="single" w:sz="8" w:space="0" w:color="auto"/>
              <w:right w:val="single" w:sz="8" w:space="0" w:color="auto"/>
            </w:tcBorders>
            <w:shd w:val="clear" w:color="auto" w:fill="auto"/>
            <w:noWrap/>
            <w:vAlign w:val="center"/>
            <w:hideMark/>
          </w:tcPr>
          <w:p w14:paraId="740BACF2"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345" w:type="dxa"/>
            <w:tcBorders>
              <w:top w:val="nil"/>
              <w:left w:val="nil"/>
              <w:bottom w:val="single" w:sz="8" w:space="0" w:color="auto"/>
              <w:right w:val="single" w:sz="8" w:space="0" w:color="auto"/>
            </w:tcBorders>
            <w:shd w:val="clear" w:color="auto" w:fill="auto"/>
            <w:noWrap/>
            <w:vAlign w:val="center"/>
            <w:hideMark/>
          </w:tcPr>
          <w:p w14:paraId="7EF6AB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815F499"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5D556CC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13A9D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0BC12B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C1D5A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189A82" w14:textId="77777777" w:rsidR="006C50E2" w:rsidRPr="0026541A" w:rsidRDefault="006C50E2" w:rsidP="003D4381">
            <w:pPr>
              <w:spacing w:after="0" w:line="360" w:lineRule="auto"/>
              <w:jc w:val="both"/>
              <w:rPr>
                <w:rFonts w:cs="Arial"/>
                <w:color w:val="000000"/>
              </w:rPr>
            </w:pPr>
            <w:r w:rsidRPr="0026541A">
              <w:rPr>
                <w:rFonts w:cs="Arial"/>
                <w:color w:val="000000"/>
              </w:rPr>
              <w:t>RespConfirmAssignedSpeedPage.h</w:t>
            </w:r>
          </w:p>
        </w:tc>
        <w:tc>
          <w:tcPr>
            <w:tcW w:w="1017" w:type="dxa"/>
            <w:tcBorders>
              <w:top w:val="nil"/>
              <w:left w:val="nil"/>
              <w:bottom w:val="single" w:sz="8" w:space="0" w:color="auto"/>
              <w:right w:val="single" w:sz="8" w:space="0" w:color="auto"/>
            </w:tcBorders>
            <w:shd w:val="clear" w:color="auto" w:fill="auto"/>
            <w:noWrap/>
            <w:vAlign w:val="center"/>
            <w:hideMark/>
          </w:tcPr>
          <w:p w14:paraId="06EC6C4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703C89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73279E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67A9BB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8B448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76020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A23D9F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2EF7BB" w14:textId="77777777" w:rsidR="006C50E2" w:rsidRPr="0026541A" w:rsidRDefault="006C50E2" w:rsidP="003D4381">
            <w:pPr>
              <w:spacing w:after="0" w:line="360" w:lineRule="auto"/>
              <w:jc w:val="both"/>
              <w:rPr>
                <w:rFonts w:cs="Arial"/>
                <w:color w:val="000000"/>
              </w:rPr>
            </w:pPr>
            <w:r w:rsidRPr="0026541A">
              <w:rPr>
                <w:rFonts w:cs="Arial"/>
                <w:color w:val="000000"/>
              </w:rPr>
              <w:t>RespConfirmATISPage.cpp</w:t>
            </w:r>
          </w:p>
        </w:tc>
        <w:tc>
          <w:tcPr>
            <w:tcW w:w="1017" w:type="dxa"/>
            <w:tcBorders>
              <w:top w:val="nil"/>
              <w:left w:val="nil"/>
              <w:bottom w:val="single" w:sz="8" w:space="0" w:color="auto"/>
              <w:right w:val="single" w:sz="8" w:space="0" w:color="auto"/>
            </w:tcBorders>
            <w:shd w:val="clear" w:color="auto" w:fill="auto"/>
            <w:noWrap/>
            <w:vAlign w:val="center"/>
            <w:hideMark/>
          </w:tcPr>
          <w:p w14:paraId="34E2AF61"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345" w:type="dxa"/>
            <w:tcBorders>
              <w:top w:val="nil"/>
              <w:left w:val="nil"/>
              <w:bottom w:val="single" w:sz="8" w:space="0" w:color="auto"/>
              <w:right w:val="single" w:sz="8" w:space="0" w:color="auto"/>
            </w:tcBorders>
            <w:shd w:val="clear" w:color="auto" w:fill="auto"/>
            <w:noWrap/>
            <w:vAlign w:val="center"/>
            <w:hideMark/>
          </w:tcPr>
          <w:p w14:paraId="776EEC0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5620044"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4BB1193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421AE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B3F65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5BD428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C6D0BC7" w14:textId="77777777" w:rsidR="006C50E2" w:rsidRPr="0026541A" w:rsidRDefault="006C50E2" w:rsidP="003D4381">
            <w:pPr>
              <w:spacing w:after="0" w:line="360" w:lineRule="auto"/>
              <w:jc w:val="both"/>
              <w:rPr>
                <w:rFonts w:cs="Arial"/>
                <w:color w:val="000000"/>
              </w:rPr>
            </w:pPr>
            <w:r w:rsidRPr="0026541A">
              <w:rPr>
                <w:rFonts w:cs="Arial"/>
                <w:color w:val="000000"/>
              </w:rPr>
              <w:t>RespConfirmATISPage.h</w:t>
            </w:r>
          </w:p>
        </w:tc>
        <w:tc>
          <w:tcPr>
            <w:tcW w:w="1017" w:type="dxa"/>
            <w:tcBorders>
              <w:top w:val="nil"/>
              <w:left w:val="nil"/>
              <w:bottom w:val="single" w:sz="8" w:space="0" w:color="auto"/>
              <w:right w:val="single" w:sz="8" w:space="0" w:color="auto"/>
            </w:tcBorders>
            <w:shd w:val="clear" w:color="auto" w:fill="auto"/>
            <w:noWrap/>
            <w:vAlign w:val="center"/>
            <w:hideMark/>
          </w:tcPr>
          <w:p w14:paraId="5E69BC9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974CA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098651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16B228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17B86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70B40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9939BD1"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AF1848" w14:textId="77777777" w:rsidR="006C50E2" w:rsidRPr="0026541A" w:rsidRDefault="006C50E2" w:rsidP="003D4381">
            <w:pPr>
              <w:spacing w:after="0" w:line="360" w:lineRule="auto"/>
              <w:jc w:val="both"/>
              <w:rPr>
                <w:rFonts w:cs="Arial"/>
                <w:color w:val="000000"/>
              </w:rPr>
            </w:pPr>
            <w:r w:rsidRPr="0026541A">
              <w:rPr>
                <w:rFonts w:cs="Arial"/>
                <w:color w:val="000000"/>
              </w:rPr>
              <w:t>RespConfirmAtTimePage.cpp</w:t>
            </w:r>
          </w:p>
        </w:tc>
        <w:tc>
          <w:tcPr>
            <w:tcW w:w="1017" w:type="dxa"/>
            <w:tcBorders>
              <w:top w:val="nil"/>
              <w:left w:val="nil"/>
              <w:bottom w:val="single" w:sz="8" w:space="0" w:color="auto"/>
              <w:right w:val="single" w:sz="8" w:space="0" w:color="auto"/>
            </w:tcBorders>
            <w:shd w:val="clear" w:color="auto" w:fill="auto"/>
            <w:noWrap/>
            <w:vAlign w:val="center"/>
            <w:hideMark/>
          </w:tcPr>
          <w:p w14:paraId="40433BB4"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345" w:type="dxa"/>
            <w:tcBorders>
              <w:top w:val="nil"/>
              <w:left w:val="nil"/>
              <w:bottom w:val="single" w:sz="8" w:space="0" w:color="auto"/>
              <w:right w:val="single" w:sz="8" w:space="0" w:color="auto"/>
            </w:tcBorders>
            <w:shd w:val="clear" w:color="auto" w:fill="auto"/>
            <w:noWrap/>
            <w:vAlign w:val="center"/>
            <w:hideMark/>
          </w:tcPr>
          <w:p w14:paraId="6E562F0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B57C436"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128" w:type="dxa"/>
            <w:tcBorders>
              <w:top w:val="nil"/>
              <w:left w:val="nil"/>
              <w:bottom w:val="single" w:sz="8" w:space="0" w:color="auto"/>
              <w:right w:val="single" w:sz="8" w:space="0" w:color="auto"/>
            </w:tcBorders>
            <w:shd w:val="clear" w:color="auto" w:fill="auto"/>
            <w:noWrap/>
            <w:vAlign w:val="center"/>
            <w:hideMark/>
          </w:tcPr>
          <w:p w14:paraId="710F385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FF12AA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1FE732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89874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ECD912B" w14:textId="77777777" w:rsidR="006C50E2" w:rsidRPr="0026541A" w:rsidRDefault="006C50E2" w:rsidP="003D4381">
            <w:pPr>
              <w:spacing w:after="0" w:line="360" w:lineRule="auto"/>
              <w:jc w:val="both"/>
              <w:rPr>
                <w:rFonts w:cs="Arial"/>
                <w:color w:val="000000"/>
              </w:rPr>
            </w:pPr>
            <w:r w:rsidRPr="0026541A">
              <w:rPr>
                <w:rFonts w:cs="Arial"/>
                <w:color w:val="000000"/>
              </w:rPr>
              <w:t>RespConfirmAtTimePage.h</w:t>
            </w:r>
          </w:p>
        </w:tc>
        <w:tc>
          <w:tcPr>
            <w:tcW w:w="1017" w:type="dxa"/>
            <w:tcBorders>
              <w:top w:val="nil"/>
              <w:left w:val="nil"/>
              <w:bottom w:val="single" w:sz="8" w:space="0" w:color="auto"/>
              <w:right w:val="single" w:sz="8" w:space="0" w:color="auto"/>
            </w:tcBorders>
            <w:shd w:val="clear" w:color="auto" w:fill="auto"/>
            <w:noWrap/>
            <w:vAlign w:val="center"/>
            <w:hideMark/>
          </w:tcPr>
          <w:p w14:paraId="0F46FC3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3146521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1C76E0D"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AD5F00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C66B1A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AB973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989E3E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2175FA5" w14:textId="77777777" w:rsidR="006C50E2" w:rsidRPr="0026541A" w:rsidRDefault="006C50E2" w:rsidP="003D4381">
            <w:pPr>
              <w:spacing w:after="0" w:line="360" w:lineRule="auto"/>
              <w:jc w:val="both"/>
              <w:rPr>
                <w:rFonts w:cs="Arial"/>
                <w:color w:val="000000"/>
              </w:rPr>
            </w:pPr>
            <w:r w:rsidRPr="0026541A">
              <w:rPr>
                <w:rFonts w:cs="Arial"/>
                <w:color w:val="000000"/>
              </w:rPr>
              <w:t>RespConfirmEndPage.cpp</w:t>
            </w:r>
          </w:p>
        </w:tc>
        <w:tc>
          <w:tcPr>
            <w:tcW w:w="1017" w:type="dxa"/>
            <w:tcBorders>
              <w:top w:val="nil"/>
              <w:left w:val="nil"/>
              <w:bottom w:val="single" w:sz="8" w:space="0" w:color="auto"/>
              <w:right w:val="single" w:sz="8" w:space="0" w:color="auto"/>
            </w:tcBorders>
            <w:shd w:val="clear" w:color="auto" w:fill="auto"/>
            <w:noWrap/>
            <w:vAlign w:val="center"/>
            <w:hideMark/>
          </w:tcPr>
          <w:p w14:paraId="65BD2743"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345" w:type="dxa"/>
            <w:tcBorders>
              <w:top w:val="nil"/>
              <w:left w:val="nil"/>
              <w:bottom w:val="single" w:sz="8" w:space="0" w:color="auto"/>
              <w:right w:val="single" w:sz="8" w:space="0" w:color="auto"/>
            </w:tcBorders>
            <w:shd w:val="clear" w:color="auto" w:fill="auto"/>
            <w:noWrap/>
            <w:vAlign w:val="center"/>
            <w:hideMark/>
          </w:tcPr>
          <w:p w14:paraId="24982BE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CD817D9" w14:textId="77777777" w:rsidR="006C50E2" w:rsidRPr="0026541A" w:rsidRDefault="006C50E2" w:rsidP="003D4381">
            <w:pPr>
              <w:spacing w:after="0" w:line="360" w:lineRule="auto"/>
              <w:jc w:val="both"/>
              <w:rPr>
                <w:rFonts w:cs="Arial"/>
                <w:color w:val="000000"/>
              </w:rPr>
            </w:pPr>
            <w:r w:rsidRPr="0026541A">
              <w:rPr>
                <w:rFonts w:cs="Arial"/>
                <w:color w:val="000000"/>
              </w:rPr>
              <w:t>42</w:t>
            </w:r>
          </w:p>
        </w:tc>
        <w:tc>
          <w:tcPr>
            <w:tcW w:w="1128" w:type="dxa"/>
            <w:tcBorders>
              <w:top w:val="nil"/>
              <w:left w:val="nil"/>
              <w:bottom w:val="single" w:sz="8" w:space="0" w:color="auto"/>
              <w:right w:val="single" w:sz="8" w:space="0" w:color="auto"/>
            </w:tcBorders>
            <w:shd w:val="clear" w:color="auto" w:fill="auto"/>
            <w:noWrap/>
            <w:vAlign w:val="center"/>
            <w:hideMark/>
          </w:tcPr>
          <w:p w14:paraId="0917DA1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31775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5F66B9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49086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F91EA2" w14:textId="77777777" w:rsidR="006C50E2" w:rsidRPr="0026541A" w:rsidRDefault="006C50E2" w:rsidP="003D4381">
            <w:pPr>
              <w:spacing w:after="0" w:line="360" w:lineRule="auto"/>
              <w:jc w:val="both"/>
              <w:rPr>
                <w:rFonts w:cs="Arial"/>
                <w:color w:val="000000"/>
              </w:rPr>
            </w:pPr>
            <w:r w:rsidRPr="0026541A">
              <w:rPr>
                <w:rFonts w:cs="Arial"/>
                <w:color w:val="000000"/>
              </w:rPr>
              <w:t>RespConfirmEndPage.h</w:t>
            </w:r>
          </w:p>
        </w:tc>
        <w:tc>
          <w:tcPr>
            <w:tcW w:w="1017" w:type="dxa"/>
            <w:tcBorders>
              <w:top w:val="nil"/>
              <w:left w:val="nil"/>
              <w:bottom w:val="single" w:sz="8" w:space="0" w:color="auto"/>
              <w:right w:val="single" w:sz="8" w:space="0" w:color="auto"/>
            </w:tcBorders>
            <w:shd w:val="clear" w:color="auto" w:fill="auto"/>
            <w:noWrap/>
            <w:vAlign w:val="center"/>
            <w:hideMark/>
          </w:tcPr>
          <w:p w14:paraId="6519278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10D8D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FF686D4"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F9F47C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C90C8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95673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79F6C3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774F565" w14:textId="77777777" w:rsidR="006C50E2" w:rsidRPr="0026541A" w:rsidRDefault="006C50E2" w:rsidP="003D4381">
            <w:pPr>
              <w:spacing w:after="0" w:line="360" w:lineRule="auto"/>
              <w:jc w:val="both"/>
              <w:rPr>
                <w:rFonts w:cs="Arial"/>
                <w:color w:val="000000"/>
              </w:rPr>
            </w:pPr>
            <w:r w:rsidRPr="0026541A">
              <w:rPr>
                <w:rFonts w:cs="Arial"/>
                <w:color w:val="000000"/>
              </w:rPr>
              <w:t>RespConfirmEnsuingWaypointPage.cpp</w:t>
            </w:r>
          </w:p>
        </w:tc>
        <w:tc>
          <w:tcPr>
            <w:tcW w:w="1017" w:type="dxa"/>
            <w:tcBorders>
              <w:top w:val="nil"/>
              <w:left w:val="nil"/>
              <w:bottom w:val="single" w:sz="8" w:space="0" w:color="auto"/>
              <w:right w:val="single" w:sz="8" w:space="0" w:color="auto"/>
            </w:tcBorders>
            <w:shd w:val="clear" w:color="auto" w:fill="auto"/>
            <w:noWrap/>
            <w:vAlign w:val="center"/>
            <w:hideMark/>
          </w:tcPr>
          <w:p w14:paraId="5CF72A1D"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345" w:type="dxa"/>
            <w:tcBorders>
              <w:top w:val="nil"/>
              <w:left w:val="nil"/>
              <w:bottom w:val="single" w:sz="8" w:space="0" w:color="auto"/>
              <w:right w:val="single" w:sz="8" w:space="0" w:color="auto"/>
            </w:tcBorders>
            <w:shd w:val="clear" w:color="auto" w:fill="auto"/>
            <w:noWrap/>
            <w:vAlign w:val="center"/>
            <w:hideMark/>
          </w:tcPr>
          <w:p w14:paraId="11176F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B14E157"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128" w:type="dxa"/>
            <w:tcBorders>
              <w:top w:val="nil"/>
              <w:left w:val="nil"/>
              <w:bottom w:val="single" w:sz="8" w:space="0" w:color="auto"/>
              <w:right w:val="single" w:sz="8" w:space="0" w:color="auto"/>
            </w:tcBorders>
            <w:shd w:val="clear" w:color="auto" w:fill="auto"/>
            <w:noWrap/>
            <w:vAlign w:val="center"/>
            <w:hideMark/>
          </w:tcPr>
          <w:p w14:paraId="7B15ABA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96833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93BB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B8990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085B45" w14:textId="77777777" w:rsidR="006C50E2" w:rsidRPr="0026541A" w:rsidRDefault="006C50E2" w:rsidP="003D4381">
            <w:pPr>
              <w:spacing w:after="0" w:line="360" w:lineRule="auto"/>
              <w:jc w:val="both"/>
              <w:rPr>
                <w:rFonts w:cs="Arial"/>
                <w:color w:val="000000"/>
              </w:rPr>
            </w:pPr>
            <w:r w:rsidRPr="0026541A">
              <w:rPr>
                <w:rFonts w:cs="Arial"/>
                <w:color w:val="000000"/>
              </w:rPr>
              <w:t>RespConfirmEnsuingWaypointPage.h</w:t>
            </w:r>
          </w:p>
        </w:tc>
        <w:tc>
          <w:tcPr>
            <w:tcW w:w="1017" w:type="dxa"/>
            <w:tcBorders>
              <w:top w:val="nil"/>
              <w:left w:val="nil"/>
              <w:bottom w:val="single" w:sz="8" w:space="0" w:color="auto"/>
              <w:right w:val="single" w:sz="8" w:space="0" w:color="auto"/>
            </w:tcBorders>
            <w:shd w:val="clear" w:color="auto" w:fill="auto"/>
            <w:noWrap/>
            <w:vAlign w:val="center"/>
            <w:hideMark/>
          </w:tcPr>
          <w:p w14:paraId="1DA22A4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13BBE5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C0177A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F57308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EEDB17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FBDF6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70C92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5D2A072" w14:textId="77777777" w:rsidR="006C50E2" w:rsidRPr="0026541A" w:rsidRDefault="006C50E2" w:rsidP="003D4381">
            <w:pPr>
              <w:spacing w:after="0" w:line="360" w:lineRule="auto"/>
              <w:jc w:val="both"/>
              <w:rPr>
                <w:rFonts w:cs="Arial"/>
                <w:color w:val="000000"/>
              </w:rPr>
            </w:pPr>
            <w:r w:rsidRPr="0026541A">
              <w:rPr>
                <w:rFonts w:cs="Arial"/>
                <w:color w:val="000000"/>
              </w:rPr>
              <w:t>RespConfirmETAPage.cpp</w:t>
            </w:r>
          </w:p>
        </w:tc>
        <w:tc>
          <w:tcPr>
            <w:tcW w:w="1017" w:type="dxa"/>
            <w:tcBorders>
              <w:top w:val="nil"/>
              <w:left w:val="nil"/>
              <w:bottom w:val="single" w:sz="8" w:space="0" w:color="auto"/>
              <w:right w:val="single" w:sz="8" w:space="0" w:color="auto"/>
            </w:tcBorders>
            <w:shd w:val="clear" w:color="auto" w:fill="auto"/>
            <w:noWrap/>
            <w:vAlign w:val="center"/>
            <w:hideMark/>
          </w:tcPr>
          <w:p w14:paraId="4C61EA2A" w14:textId="77777777" w:rsidR="006C50E2" w:rsidRPr="0026541A" w:rsidRDefault="006C50E2" w:rsidP="003D4381">
            <w:pPr>
              <w:spacing w:after="0" w:line="360" w:lineRule="auto"/>
              <w:jc w:val="both"/>
              <w:rPr>
                <w:rFonts w:cs="Arial"/>
                <w:color w:val="000000"/>
              </w:rPr>
            </w:pPr>
            <w:r w:rsidRPr="0026541A">
              <w:rPr>
                <w:rFonts w:cs="Arial"/>
                <w:color w:val="000000"/>
              </w:rPr>
              <w:t>56</w:t>
            </w:r>
          </w:p>
        </w:tc>
        <w:tc>
          <w:tcPr>
            <w:tcW w:w="1345" w:type="dxa"/>
            <w:tcBorders>
              <w:top w:val="nil"/>
              <w:left w:val="nil"/>
              <w:bottom w:val="single" w:sz="8" w:space="0" w:color="auto"/>
              <w:right w:val="single" w:sz="8" w:space="0" w:color="auto"/>
            </w:tcBorders>
            <w:shd w:val="clear" w:color="auto" w:fill="auto"/>
            <w:noWrap/>
            <w:vAlign w:val="center"/>
            <w:hideMark/>
          </w:tcPr>
          <w:p w14:paraId="6361224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06DC408" w14:textId="77777777" w:rsidR="006C50E2" w:rsidRPr="0026541A" w:rsidRDefault="006C50E2" w:rsidP="003D4381">
            <w:pPr>
              <w:spacing w:after="0" w:line="360" w:lineRule="auto"/>
              <w:jc w:val="both"/>
              <w:rPr>
                <w:rFonts w:cs="Arial"/>
                <w:color w:val="000000"/>
              </w:rPr>
            </w:pPr>
            <w:r w:rsidRPr="0026541A">
              <w:rPr>
                <w:rFonts w:cs="Arial"/>
                <w:color w:val="000000"/>
              </w:rPr>
              <w:t>56</w:t>
            </w:r>
          </w:p>
        </w:tc>
        <w:tc>
          <w:tcPr>
            <w:tcW w:w="1128" w:type="dxa"/>
            <w:tcBorders>
              <w:top w:val="nil"/>
              <w:left w:val="nil"/>
              <w:bottom w:val="single" w:sz="8" w:space="0" w:color="auto"/>
              <w:right w:val="single" w:sz="8" w:space="0" w:color="auto"/>
            </w:tcBorders>
            <w:shd w:val="clear" w:color="auto" w:fill="auto"/>
            <w:noWrap/>
            <w:vAlign w:val="center"/>
            <w:hideMark/>
          </w:tcPr>
          <w:p w14:paraId="2E063B8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0257A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8CA717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7C09A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6E11FF4" w14:textId="77777777" w:rsidR="006C50E2" w:rsidRPr="0026541A" w:rsidRDefault="006C50E2" w:rsidP="003D4381">
            <w:pPr>
              <w:spacing w:after="0" w:line="360" w:lineRule="auto"/>
              <w:jc w:val="both"/>
              <w:rPr>
                <w:rFonts w:cs="Arial"/>
                <w:color w:val="000000"/>
              </w:rPr>
            </w:pPr>
            <w:r w:rsidRPr="0026541A">
              <w:rPr>
                <w:rFonts w:cs="Arial"/>
                <w:color w:val="000000"/>
              </w:rPr>
              <w:t>RespConfirmETAPage.h</w:t>
            </w:r>
          </w:p>
        </w:tc>
        <w:tc>
          <w:tcPr>
            <w:tcW w:w="1017" w:type="dxa"/>
            <w:tcBorders>
              <w:top w:val="nil"/>
              <w:left w:val="nil"/>
              <w:bottom w:val="single" w:sz="8" w:space="0" w:color="auto"/>
              <w:right w:val="single" w:sz="8" w:space="0" w:color="auto"/>
            </w:tcBorders>
            <w:shd w:val="clear" w:color="auto" w:fill="auto"/>
            <w:noWrap/>
            <w:vAlign w:val="center"/>
            <w:hideMark/>
          </w:tcPr>
          <w:p w14:paraId="45939E1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B25D3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53DC5D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2DDC7D7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EC4F67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530500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E95778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68BC42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RespConfirmFuelRemainingPage.cpp</w:t>
            </w:r>
          </w:p>
        </w:tc>
        <w:tc>
          <w:tcPr>
            <w:tcW w:w="1017" w:type="dxa"/>
            <w:tcBorders>
              <w:top w:val="nil"/>
              <w:left w:val="nil"/>
              <w:bottom w:val="single" w:sz="8" w:space="0" w:color="auto"/>
              <w:right w:val="single" w:sz="8" w:space="0" w:color="auto"/>
            </w:tcBorders>
            <w:shd w:val="clear" w:color="auto" w:fill="auto"/>
            <w:noWrap/>
            <w:vAlign w:val="center"/>
            <w:hideMark/>
          </w:tcPr>
          <w:p w14:paraId="6AF00C1D" w14:textId="77777777" w:rsidR="006C50E2" w:rsidRPr="0026541A" w:rsidRDefault="006C50E2" w:rsidP="003D4381">
            <w:pPr>
              <w:spacing w:after="0" w:line="360" w:lineRule="auto"/>
              <w:jc w:val="both"/>
              <w:rPr>
                <w:rFonts w:cs="Arial"/>
                <w:color w:val="000000"/>
              </w:rPr>
            </w:pPr>
            <w:r w:rsidRPr="0026541A">
              <w:rPr>
                <w:rFonts w:cs="Arial"/>
                <w:color w:val="000000"/>
              </w:rPr>
              <w:t>71</w:t>
            </w:r>
          </w:p>
        </w:tc>
        <w:tc>
          <w:tcPr>
            <w:tcW w:w="1345" w:type="dxa"/>
            <w:tcBorders>
              <w:top w:val="nil"/>
              <w:left w:val="nil"/>
              <w:bottom w:val="single" w:sz="8" w:space="0" w:color="auto"/>
              <w:right w:val="single" w:sz="8" w:space="0" w:color="auto"/>
            </w:tcBorders>
            <w:shd w:val="clear" w:color="auto" w:fill="auto"/>
            <w:noWrap/>
            <w:vAlign w:val="center"/>
            <w:hideMark/>
          </w:tcPr>
          <w:p w14:paraId="160DA4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46EA458" w14:textId="77777777" w:rsidR="006C50E2" w:rsidRPr="0026541A" w:rsidRDefault="006C50E2" w:rsidP="003D4381">
            <w:pPr>
              <w:spacing w:after="0" w:line="360" w:lineRule="auto"/>
              <w:jc w:val="both"/>
              <w:rPr>
                <w:rFonts w:cs="Arial"/>
                <w:color w:val="000000"/>
              </w:rPr>
            </w:pPr>
            <w:r w:rsidRPr="0026541A">
              <w:rPr>
                <w:rFonts w:cs="Arial"/>
                <w:color w:val="000000"/>
              </w:rPr>
              <w:t>71</w:t>
            </w:r>
          </w:p>
        </w:tc>
        <w:tc>
          <w:tcPr>
            <w:tcW w:w="1128" w:type="dxa"/>
            <w:tcBorders>
              <w:top w:val="nil"/>
              <w:left w:val="nil"/>
              <w:bottom w:val="single" w:sz="8" w:space="0" w:color="auto"/>
              <w:right w:val="single" w:sz="8" w:space="0" w:color="auto"/>
            </w:tcBorders>
            <w:shd w:val="clear" w:color="auto" w:fill="auto"/>
            <w:noWrap/>
            <w:vAlign w:val="center"/>
            <w:hideMark/>
          </w:tcPr>
          <w:p w14:paraId="43A385C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34F296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EF3808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14D86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718603F" w14:textId="77777777" w:rsidR="006C50E2" w:rsidRPr="0026541A" w:rsidRDefault="006C50E2" w:rsidP="003D4381">
            <w:pPr>
              <w:spacing w:after="0" w:line="360" w:lineRule="auto"/>
              <w:jc w:val="both"/>
              <w:rPr>
                <w:rFonts w:cs="Arial"/>
                <w:color w:val="000000"/>
              </w:rPr>
            </w:pPr>
            <w:r w:rsidRPr="0026541A">
              <w:rPr>
                <w:rFonts w:cs="Arial"/>
                <w:color w:val="000000"/>
              </w:rPr>
              <w:t>RespConfirmFuelRemainingPage.h</w:t>
            </w:r>
          </w:p>
        </w:tc>
        <w:tc>
          <w:tcPr>
            <w:tcW w:w="1017" w:type="dxa"/>
            <w:tcBorders>
              <w:top w:val="nil"/>
              <w:left w:val="nil"/>
              <w:bottom w:val="single" w:sz="8" w:space="0" w:color="auto"/>
              <w:right w:val="single" w:sz="8" w:space="0" w:color="auto"/>
            </w:tcBorders>
            <w:shd w:val="clear" w:color="auto" w:fill="auto"/>
            <w:noWrap/>
            <w:vAlign w:val="center"/>
            <w:hideMark/>
          </w:tcPr>
          <w:p w14:paraId="2D312CAD"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528BAFE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3E72C1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669286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3EE62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E0FE6C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B172EC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1BFA4BE" w14:textId="77777777" w:rsidR="006C50E2" w:rsidRPr="0026541A" w:rsidRDefault="006C50E2" w:rsidP="003D4381">
            <w:pPr>
              <w:spacing w:after="0" w:line="360" w:lineRule="auto"/>
              <w:jc w:val="both"/>
              <w:rPr>
                <w:rFonts w:cs="Arial"/>
                <w:color w:val="000000"/>
              </w:rPr>
            </w:pPr>
            <w:r w:rsidRPr="0026541A">
              <w:rPr>
                <w:rFonts w:cs="Arial"/>
                <w:color w:val="000000"/>
              </w:rPr>
              <w:t>RespConfirmNextWaypointETAPage.cpp</w:t>
            </w:r>
          </w:p>
        </w:tc>
        <w:tc>
          <w:tcPr>
            <w:tcW w:w="1017" w:type="dxa"/>
            <w:tcBorders>
              <w:top w:val="nil"/>
              <w:left w:val="nil"/>
              <w:bottom w:val="single" w:sz="8" w:space="0" w:color="auto"/>
              <w:right w:val="single" w:sz="8" w:space="0" w:color="auto"/>
            </w:tcBorders>
            <w:shd w:val="clear" w:color="auto" w:fill="auto"/>
            <w:noWrap/>
            <w:vAlign w:val="center"/>
            <w:hideMark/>
          </w:tcPr>
          <w:p w14:paraId="301FCA17"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345" w:type="dxa"/>
            <w:tcBorders>
              <w:top w:val="nil"/>
              <w:left w:val="nil"/>
              <w:bottom w:val="single" w:sz="8" w:space="0" w:color="auto"/>
              <w:right w:val="single" w:sz="8" w:space="0" w:color="auto"/>
            </w:tcBorders>
            <w:shd w:val="clear" w:color="auto" w:fill="auto"/>
            <w:noWrap/>
            <w:vAlign w:val="center"/>
            <w:hideMark/>
          </w:tcPr>
          <w:p w14:paraId="4E98AF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2963A62"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684A905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F90A2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AC4CD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8F9AB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36B2A57" w14:textId="77777777" w:rsidR="006C50E2" w:rsidRPr="0026541A" w:rsidRDefault="006C50E2" w:rsidP="003D4381">
            <w:pPr>
              <w:spacing w:after="0" w:line="360" w:lineRule="auto"/>
              <w:jc w:val="both"/>
              <w:rPr>
                <w:rFonts w:cs="Arial"/>
                <w:color w:val="000000"/>
              </w:rPr>
            </w:pPr>
            <w:r w:rsidRPr="0026541A">
              <w:rPr>
                <w:rFonts w:cs="Arial"/>
                <w:color w:val="000000"/>
              </w:rPr>
              <w:t>RespConfirmNextWaypointETAPage.h</w:t>
            </w:r>
          </w:p>
        </w:tc>
        <w:tc>
          <w:tcPr>
            <w:tcW w:w="1017" w:type="dxa"/>
            <w:tcBorders>
              <w:top w:val="nil"/>
              <w:left w:val="nil"/>
              <w:bottom w:val="single" w:sz="8" w:space="0" w:color="auto"/>
              <w:right w:val="single" w:sz="8" w:space="0" w:color="auto"/>
            </w:tcBorders>
            <w:shd w:val="clear" w:color="auto" w:fill="auto"/>
            <w:noWrap/>
            <w:vAlign w:val="center"/>
            <w:hideMark/>
          </w:tcPr>
          <w:p w14:paraId="31442A7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F1DEF6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A76D40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1BB2046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7601C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D31DA4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AC77B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2FAF9C" w14:textId="77777777" w:rsidR="006C50E2" w:rsidRPr="0026541A" w:rsidRDefault="006C50E2" w:rsidP="003D4381">
            <w:pPr>
              <w:spacing w:after="0" w:line="360" w:lineRule="auto"/>
              <w:jc w:val="both"/>
              <w:rPr>
                <w:rFonts w:cs="Arial"/>
                <w:color w:val="000000"/>
              </w:rPr>
            </w:pPr>
            <w:r w:rsidRPr="0026541A">
              <w:rPr>
                <w:rFonts w:cs="Arial"/>
                <w:color w:val="000000"/>
              </w:rPr>
              <w:t>RespConfirmNextWaypointPage.cpp</w:t>
            </w:r>
          </w:p>
        </w:tc>
        <w:tc>
          <w:tcPr>
            <w:tcW w:w="1017" w:type="dxa"/>
            <w:tcBorders>
              <w:top w:val="nil"/>
              <w:left w:val="nil"/>
              <w:bottom w:val="single" w:sz="8" w:space="0" w:color="auto"/>
              <w:right w:val="single" w:sz="8" w:space="0" w:color="auto"/>
            </w:tcBorders>
            <w:shd w:val="clear" w:color="auto" w:fill="auto"/>
            <w:noWrap/>
            <w:vAlign w:val="center"/>
            <w:hideMark/>
          </w:tcPr>
          <w:p w14:paraId="1C70A594" w14:textId="77777777" w:rsidR="006C50E2" w:rsidRPr="0026541A" w:rsidRDefault="006C50E2" w:rsidP="003D4381">
            <w:pPr>
              <w:spacing w:after="0" w:line="360" w:lineRule="auto"/>
              <w:jc w:val="both"/>
              <w:rPr>
                <w:rFonts w:cs="Arial"/>
                <w:color w:val="000000"/>
              </w:rPr>
            </w:pPr>
            <w:r w:rsidRPr="0026541A">
              <w:rPr>
                <w:rFonts w:cs="Arial"/>
                <w:color w:val="000000"/>
              </w:rPr>
              <w:t>68</w:t>
            </w:r>
          </w:p>
        </w:tc>
        <w:tc>
          <w:tcPr>
            <w:tcW w:w="1345" w:type="dxa"/>
            <w:tcBorders>
              <w:top w:val="nil"/>
              <w:left w:val="nil"/>
              <w:bottom w:val="single" w:sz="8" w:space="0" w:color="auto"/>
              <w:right w:val="single" w:sz="8" w:space="0" w:color="auto"/>
            </w:tcBorders>
            <w:shd w:val="clear" w:color="auto" w:fill="auto"/>
            <w:noWrap/>
            <w:vAlign w:val="center"/>
            <w:hideMark/>
          </w:tcPr>
          <w:p w14:paraId="288CD13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D422802" w14:textId="77777777" w:rsidR="006C50E2" w:rsidRPr="0026541A" w:rsidRDefault="006C50E2" w:rsidP="003D4381">
            <w:pPr>
              <w:spacing w:after="0" w:line="360" w:lineRule="auto"/>
              <w:jc w:val="both"/>
              <w:rPr>
                <w:rFonts w:cs="Arial"/>
                <w:color w:val="000000"/>
              </w:rPr>
            </w:pPr>
            <w:r w:rsidRPr="0026541A">
              <w:rPr>
                <w:rFonts w:cs="Arial"/>
                <w:color w:val="000000"/>
              </w:rPr>
              <w:t>68</w:t>
            </w:r>
          </w:p>
        </w:tc>
        <w:tc>
          <w:tcPr>
            <w:tcW w:w="1128" w:type="dxa"/>
            <w:tcBorders>
              <w:top w:val="nil"/>
              <w:left w:val="nil"/>
              <w:bottom w:val="single" w:sz="8" w:space="0" w:color="auto"/>
              <w:right w:val="single" w:sz="8" w:space="0" w:color="auto"/>
            </w:tcBorders>
            <w:shd w:val="clear" w:color="auto" w:fill="auto"/>
            <w:noWrap/>
            <w:vAlign w:val="center"/>
            <w:hideMark/>
          </w:tcPr>
          <w:p w14:paraId="2E059B1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1B63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DD71E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A7816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796E23" w14:textId="77777777" w:rsidR="006C50E2" w:rsidRPr="0026541A" w:rsidRDefault="006C50E2" w:rsidP="003D4381">
            <w:pPr>
              <w:spacing w:after="0" w:line="360" w:lineRule="auto"/>
              <w:jc w:val="both"/>
              <w:rPr>
                <w:rFonts w:cs="Arial"/>
                <w:color w:val="000000"/>
              </w:rPr>
            </w:pPr>
            <w:r w:rsidRPr="0026541A">
              <w:rPr>
                <w:rFonts w:cs="Arial"/>
                <w:color w:val="000000"/>
              </w:rPr>
              <w:t>RespConfirmNextWaypointPage.h</w:t>
            </w:r>
          </w:p>
        </w:tc>
        <w:tc>
          <w:tcPr>
            <w:tcW w:w="1017" w:type="dxa"/>
            <w:tcBorders>
              <w:top w:val="nil"/>
              <w:left w:val="nil"/>
              <w:bottom w:val="single" w:sz="8" w:space="0" w:color="auto"/>
              <w:right w:val="single" w:sz="8" w:space="0" w:color="auto"/>
            </w:tcBorders>
            <w:shd w:val="clear" w:color="auto" w:fill="auto"/>
            <w:noWrap/>
            <w:vAlign w:val="center"/>
            <w:hideMark/>
          </w:tcPr>
          <w:p w14:paraId="1483199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0478C7C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8954A6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253355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D323D1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B5EB0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E44A6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1C8CD6" w14:textId="77777777" w:rsidR="006C50E2" w:rsidRPr="0026541A" w:rsidRDefault="006C50E2" w:rsidP="003D4381">
            <w:pPr>
              <w:spacing w:after="0" w:line="360" w:lineRule="auto"/>
              <w:jc w:val="both"/>
              <w:rPr>
                <w:rFonts w:cs="Arial"/>
                <w:color w:val="000000"/>
              </w:rPr>
            </w:pPr>
            <w:r w:rsidRPr="0026541A">
              <w:rPr>
                <w:rFonts w:cs="Arial"/>
                <w:color w:val="000000"/>
              </w:rPr>
              <w:t>RespConfirmPositionReportPage.cpp</w:t>
            </w:r>
          </w:p>
        </w:tc>
        <w:tc>
          <w:tcPr>
            <w:tcW w:w="1017" w:type="dxa"/>
            <w:tcBorders>
              <w:top w:val="nil"/>
              <w:left w:val="nil"/>
              <w:bottom w:val="single" w:sz="8" w:space="0" w:color="auto"/>
              <w:right w:val="single" w:sz="8" w:space="0" w:color="auto"/>
            </w:tcBorders>
            <w:shd w:val="clear" w:color="auto" w:fill="auto"/>
            <w:noWrap/>
            <w:vAlign w:val="center"/>
            <w:hideMark/>
          </w:tcPr>
          <w:p w14:paraId="0D53B29B" w14:textId="77777777" w:rsidR="006C50E2" w:rsidRPr="0026541A" w:rsidRDefault="006C50E2" w:rsidP="003D4381">
            <w:pPr>
              <w:spacing w:after="0" w:line="360" w:lineRule="auto"/>
              <w:jc w:val="both"/>
              <w:rPr>
                <w:rFonts w:cs="Arial"/>
                <w:color w:val="000000"/>
              </w:rPr>
            </w:pPr>
            <w:r w:rsidRPr="0026541A">
              <w:rPr>
                <w:rFonts w:cs="Arial"/>
                <w:color w:val="000000"/>
              </w:rPr>
              <w:t>317</w:t>
            </w:r>
          </w:p>
        </w:tc>
        <w:tc>
          <w:tcPr>
            <w:tcW w:w="1345" w:type="dxa"/>
            <w:tcBorders>
              <w:top w:val="nil"/>
              <w:left w:val="nil"/>
              <w:bottom w:val="single" w:sz="8" w:space="0" w:color="auto"/>
              <w:right w:val="single" w:sz="8" w:space="0" w:color="auto"/>
            </w:tcBorders>
            <w:shd w:val="clear" w:color="auto" w:fill="auto"/>
            <w:noWrap/>
            <w:vAlign w:val="center"/>
            <w:hideMark/>
          </w:tcPr>
          <w:p w14:paraId="5EF795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B1C707A" w14:textId="77777777" w:rsidR="006C50E2" w:rsidRPr="0026541A" w:rsidRDefault="006C50E2" w:rsidP="003D4381">
            <w:pPr>
              <w:spacing w:after="0" w:line="360" w:lineRule="auto"/>
              <w:jc w:val="both"/>
              <w:rPr>
                <w:rFonts w:cs="Arial"/>
                <w:color w:val="000000"/>
              </w:rPr>
            </w:pPr>
            <w:r w:rsidRPr="0026541A">
              <w:rPr>
                <w:rFonts w:cs="Arial"/>
                <w:color w:val="000000"/>
              </w:rPr>
              <w:t>317</w:t>
            </w:r>
          </w:p>
        </w:tc>
        <w:tc>
          <w:tcPr>
            <w:tcW w:w="1128" w:type="dxa"/>
            <w:tcBorders>
              <w:top w:val="nil"/>
              <w:left w:val="nil"/>
              <w:bottom w:val="single" w:sz="8" w:space="0" w:color="auto"/>
              <w:right w:val="single" w:sz="8" w:space="0" w:color="auto"/>
            </w:tcBorders>
            <w:shd w:val="clear" w:color="auto" w:fill="auto"/>
            <w:noWrap/>
            <w:vAlign w:val="center"/>
            <w:hideMark/>
          </w:tcPr>
          <w:p w14:paraId="6D13D0B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C3BA3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E9F83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4BAB1B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907CF0D" w14:textId="77777777" w:rsidR="006C50E2" w:rsidRPr="0026541A" w:rsidRDefault="006C50E2" w:rsidP="003D4381">
            <w:pPr>
              <w:spacing w:after="0" w:line="360" w:lineRule="auto"/>
              <w:jc w:val="both"/>
              <w:rPr>
                <w:rFonts w:cs="Arial"/>
                <w:color w:val="000000"/>
              </w:rPr>
            </w:pPr>
            <w:r w:rsidRPr="0026541A">
              <w:rPr>
                <w:rFonts w:cs="Arial"/>
                <w:color w:val="000000"/>
              </w:rPr>
              <w:t>RespConfirmPositionReportPage.h</w:t>
            </w:r>
          </w:p>
        </w:tc>
        <w:tc>
          <w:tcPr>
            <w:tcW w:w="1017" w:type="dxa"/>
            <w:tcBorders>
              <w:top w:val="nil"/>
              <w:left w:val="nil"/>
              <w:bottom w:val="single" w:sz="8" w:space="0" w:color="auto"/>
              <w:right w:val="single" w:sz="8" w:space="0" w:color="auto"/>
            </w:tcBorders>
            <w:shd w:val="clear" w:color="auto" w:fill="auto"/>
            <w:noWrap/>
            <w:vAlign w:val="center"/>
            <w:hideMark/>
          </w:tcPr>
          <w:p w14:paraId="4B9EF9F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CE772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6277F23"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4453A3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D6CA9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126B3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9D4B0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40EAFB" w14:textId="77777777" w:rsidR="006C50E2" w:rsidRPr="0026541A" w:rsidRDefault="006C50E2" w:rsidP="003D4381">
            <w:pPr>
              <w:spacing w:after="0" w:line="360" w:lineRule="auto"/>
              <w:jc w:val="both"/>
              <w:rPr>
                <w:rFonts w:cs="Arial"/>
                <w:color w:val="000000"/>
              </w:rPr>
            </w:pPr>
            <w:r w:rsidRPr="0026541A">
              <w:rPr>
                <w:rFonts w:cs="Arial"/>
                <w:color w:val="000000"/>
              </w:rPr>
              <w:t>RespConfirmPreferredAltitudePage.cpp</w:t>
            </w:r>
          </w:p>
        </w:tc>
        <w:tc>
          <w:tcPr>
            <w:tcW w:w="1017" w:type="dxa"/>
            <w:tcBorders>
              <w:top w:val="nil"/>
              <w:left w:val="nil"/>
              <w:bottom w:val="single" w:sz="8" w:space="0" w:color="auto"/>
              <w:right w:val="single" w:sz="8" w:space="0" w:color="auto"/>
            </w:tcBorders>
            <w:shd w:val="clear" w:color="auto" w:fill="auto"/>
            <w:noWrap/>
            <w:vAlign w:val="center"/>
            <w:hideMark/>
          </w:tcPr>
          <w:p w14:paraId="4A83AB26" w14:textId="77777777" w:rsidR="006C50E2" w:rsidRPr="0026541A" w:rsidRDefault="006C50E2" w:rsidP="003D4381">
            <w:pPr>
              <w:spacing w:after="0" w:line="360" w:lineRule="auto"/>
              <w:jc w:val="both"/>
              <w:rPr>
                <w:rFonts w:cs="Arial"/>
                <w:color w:val="000000"/>
              </w:rPr>
            </w:pPr>
            <w:r w:rsidRPr="0026541A">
              <w:rPr>
                <w:rFonts w:cs="Arial"/>
                <w:color w:val="000000"/>
              </w:rPr>
              <w:t>73</w:t>
            </w:r>
          </w:p>
        </w:tc>
        <w:tc>
          <w:tcPr>
            <w:tcW w:w="1345" w:type="dxa"/>
            <w:tcBorders>
              <w:top w:val="nil"/>
              <w:left w:val="nil"/>
              <w:bottom w:val="single" w:sz="8" w:space="0" w:color="auto"/>
              <w:right w:val="single" w:sz="8" w:space="0" w:color="auto"/>
            </w:tcBorders>
            <w:shd w:val="clear" w:color="auto" w:fill="auto"/>
            <w:noWrap/>
            <w:vAlign w:val="center"/>
            <w:hideMark/>
          </w:tcPr>
          <w:p w14:paraId="3849B65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E4B96F" w14:textId="77777777" w:rsidR="006C50E2" w:rsidRPr="0026541A" w:rsidRDefault="006C50E2" w:rsidP="003D4381">
            <w:pPr>
              <w:spacing w:after="0" w:line="360" w:lineRule="auto"/>
              <w:jc w:val="both"/>
              <w:rPr>
                <w:rFonts w:cs="Arial"/>
                <w:color w:val="000000"/>
              </w:rPr>
            </w:pPr>
            <w:r w:rsidRPr="0026541A">
              <w:rPr>
                <w:rFonts w:cs="Arial"/>
                <w:color w:val="000000"/>
              </w:rPr>
              <w:t>73</w:t>
            </w:r>
          </w:p>
        </w:tc>
        <w:tc>
          <w:tcPr>
            <w:tcW w:w="1128" w:type="dxa"/>
            <w:tcBorders>
              <w:top w:val="nil"/>
              <w:left w:val="nil"/>
              <w:bottom w:val="single" w:sz="8" w:space="0" w:color="auto"/>
              <w:right w:val="single" w:sz="8" w:space="0" w:color="auto"/>
            </w:tcBorders>
            <w:shd w:val="clear" w:color="auto" w:fill="auto"/>
            <w:noWrap/>
            <w:vAlign w:val="center"/>
            <w:hideMark/>
          </w:tcPr>
          <w:p w14:paraId="27AAE05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16E58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1471F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383F5E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552AA9" w14:textId="77777777" w:rsidR="006C50E2" w:rsidRPr="0026541A" w:rsidRDefault="006C50E2" w:rsidP="003D4381">
            <w:pPr>
              <w:spacing w:after="0" w:line="360" w:lineRule="auto"/>
              <w:jc w:val="both"/>
              <w:rPr>
                <w:rFonts w:cs="Arial"/>
                <w:color w:val="000000"/>
              </w:rPr>
            </w:pPr>
            <w:r w:rsidRPr="0026541A">
              <w:rPr>
                <w:rFonts w:cs="Arial"/>
                <w:color w:val="000000"/>
              </w:rPr>
              <w:t>RespConfirmPreferredAltitudePage.h</w:t>
            </w:r>
          </w:p>
        </w:tc>
        <w:tc>
          <w:tcPr>
            <w:tcW w:w="1017" w:type="dxa"/>
            <w:tcBorders>
              <w:top w:val="nil"/>
              <w:left w:val="nil"/>
              <w:bottom w:val="single" w:sz="8" w:space="0" w:color="auto"/>
              <w:right w:val="single" w:sz="8" w:space="0" w:color="auto"/>
            </w:tcBorders>
            <w:shd w:val="clear" w:color="auto" w:fill="auto"/>
            <w:noWrap/>
            <w:vAlign w:val="center"/>
            <w:hideMark/>
          </w:tcPr>
          <w:p w14:paraId="37524F5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6BB9A51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BFE35A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25DDFD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660816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F51786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CEB2F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87DA8DD"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RespConfirmPresentAltitudePage.cpp</w:t>
            </w:r>
          </w:p>
        </w:tc>
        <w:tc>
          <w:tcPr>
            <w:tcW w:w="1017" w:type="dxa"/>
            <w:tcBorders>
              <w:top w:val="nil"/>
              <w:left w:val="nil"/>
              <w:bottom w:val="single" w:sz="8" w:space="0" w:color="auto"/>
              <w:right w:val="single" w:sz="8" w:space="0" w:color="auto"/>
            </w:tcBorders>
            <w:shd w:val="clear" w:color="auto" w:fill="auto"/>
            <w:noWrap/>
            <w:vAlign w:val="center"/>
            <w:hideMark/>
          </w:tcPr>
          <w:p w14:paraId="47C3E91F" w14:textId="77777777" w:rsidR="006C50E2" w:rsidRPr="0026541A" w:rsidRDefault="006C50E2" w:rsidP="003D4381">
            <w:pPr>
              <w:spacing w:after="0" w:line="360" w:lineRule="auto"/>
              <w:jc w:val="both"/>
              <w:rPr>
                <w:rFonts w:cs="Arial"/>
                <w:color w:val="000000"/>
              </w:rPr>
            </w:pPr>
            <w:r w:rsidRPr="0026541A">
              <w:rPr>
                <w:rFonts w:cs="Arial"/>
                <w:color w:val="000000"/>
              </w:rPr>
              <w:t>127</w:t>
            </w:r>
          </w:p>
        </w:tc>
        <w:tc>
          <w:tcPr>
            <w:tcW w:w="1345" w:type="dxa"/>
            <w:tcBorders>
              <w:top w:val="nil"/>
              <w:left w:val="nil"/>
              <w:bottom w:val="single" w:sz="8" w:space="0" w:color="auto"/>
              <w:right w:val="single" w:sz="8" w:space="0" w:color="auto"/>
            </w:tcBorders>
            <w:shd w:val="clear" w:color="auto" w:fill="auto"/>
            <w:noWrap/>
            <w:vAlign w:val="center"/>
            <w:hideMark/>
          </w:tcPr>
          <w:p w14:paraId="41D3250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C3F4990" w14:textId="77777777" w:rsidR="006C50E2" w:rsidRPr="0026541A" w:rsidRDefault="006C50E2" w:rsidP="003D4381">
            <w:pPr>
              <w:spacing w:after="0" w:line="360" w:lineRule="auto"/>
              <w:jc w:val="both"/>
              <w:rPr>
                <w:rFonts w:cs="Arial"/>
                <w:color w:val="000000"/>
              </w:rPr>
            </w:pPr>
            <w:r w:rsidRPr="0026541A">
              <w:rPr>
                <w:rFonts w:cs="Arial"/>
                <w:color w:val="000000"/>
              </w:rPr>
              <w:t>127</w:t>
            </w:r>
          </w:p>
        </w:tc>
        <w:tc>
          <w:tcPr>
            <w:tcW w:w="1128" w:type="dxa"/>
            <w:tcBorders>
              <w:top w:val="nil"/>
              <w:left w:val="nil"/>
              <w:bottom w:val="single" w:sz="8" w:space="0" w:color="auto"/>
              <w:right w:val="single" w:sz="8" w:space="0" w:color="auto"/>
            </w:tcBorders>
            <w:shd w:val="clear" w:color="auto" w:fill="auto"/>
            <w:noWrap/>
            <w:vAlign w:val="center"/>
            <w:hideMark/>
          </w:tcPr>
          <w:p w14:paraId="02F60DF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48302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10556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42185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8B428EF"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RespConfirmPresentAltitudePage.h</w:t>
            </w:r>
          </w:p>
        </w:tc>
        <w:tc>
          <w:tcPr>
            <w:tcW w:w="1017" w:type="dxa"/>
            <w:tcBorders>
              <w:top w:val="nil"/>
              <w:left w:val="nil"/>
              <w:bottom w:val="single" w:sz="8" w:space="0" w:color="auto"/>
              <w:right w:val="single" w:sz="8" w:space="0" w:color="auto"/>
            </w:tcBorders>
            <w:shd w:val="clear" w:color="auto" w:fill="auto"/>
            <w:noWrap/>
            <w:vAlign w:val="center"/>
            <w:hideMark/>
          </w:tcPr>
          <w:p w14:paraId="6293410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6335C9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B74415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5FC2FD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C4985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F14E28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AC223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ADE67B"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RespConfirmPresentGroundTrackPage.cpp</w:t>
            </w:r>
          </w:p>
        </w:tc>
        <w:tc>
          <w:tcPr>
            <w:tcW w:w="1017" w:type="dxa"/>
            <w:tcBorders>
              <w:top w:val="nil"/>
              <w:left w:val="nil"/>
              <w:bottom w:val="single" w:sz="8" w:space="0" w:color="auto"/>
              <w:right w:val="single" w:sz="8" w:space="0" w:color="auto"/>
            </w:tcBorders>
            <w:shd w:val="clear" w:color="auto" w:fill="auto"/>
            <w:noWrap/>
            <w:vAlign w:val="center"/>
            <w:hideMark/>
          </w:tcPr>
          <w:p w14:paraId="1B6FBACD"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345" w:type="dxa"/>
            <w:tcBorders>
              <w:top w:val="nil"/>
              <w:left w:val="nil"/>
              <w:bottom w:val="single" w:sz="8" w:space="0" w:color="auto"/>
              <w:right w:val="single" w:sz="8" w:space="0" w:color="auto"/>
            </w:tcBorders>
            <w:shd w:val="clear" w:color="auto" w:fill="auto"/>
            <w:noWrap/>
            <w:vAlign w:val="center"/>
            <w:hideMark/>
          </w:tcPr>
          <w:p w14:paraId="285E143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C39DE8A"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131B313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53B15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6B743A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4BCBF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9A832D9"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RespConfirmPresentGroundTrackPage.h</w:t>
            </w:r>
          </w:p>
        </w:tc>
        <w:tc>
          <w:tcPr>
            <w:tcW w:w="1017" w:type="dxa"/>
            <w:tcBorders>
              <w:top w:val="nil"/>
              <w:left w:val="nil"/>
              <w:bottom w:val="single" w:sz="8" w:space="0" w:color="auto"/>
              <w:right w:val="single" w:sz="8" w:space="0" w:color="auto"/>
            </w:tcBorders>
            <w:shd w:val="clear" w:color="auto" w:fill="auto"/>
            <w:noWrap/>
            <w:vAlign w:val="center"/>
            <w:hideMark/>
          </w:tcPr>
          <w:p w14:paraId="24B39D8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9AE1C3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77CD58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1B185F5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0DF7B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FE474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7BD72B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8DD4024"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RespConfirmPresentHeadingPage.cpp</w:t>
            </w:r>
          </w:p>
        </w:tc>
        <w:tc>
          <w:tcPr>
            <w:tcW w:w="1017" w:type="dxa"/>
            <w:tcBorders>
              <w:top w:val="nil"/>
              <w:left w:val="nil"/>
              <w:bottom w:val="single" w:sz="8" w:space="0" w:color="auto"/>
              <w:right w:val="single" w:sz="8" w:space="0" w:color="auto"/>
            </w:tcBorders>
            <w:shd w:val="clear" w:color="auto" w:fill="auto"/>
            <w:noWrap/>
            <w:vAlign w:val="center"/>
            <w:hideMark/>
          </w:tcPr>
          <w:p w14:paraId="4AF26464"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345" w:type="dxa"/>
            <w:tcBorders>
              <w:top w:val="nil"/>
              <w:left w:val="nil"/>
              <w:bottom w:val="single" w:sz="8" w:space="0" w:color="auto"/>
              <w:right w:val="single" w:sz="8" w:space="0" w:color="auto"/>
            </w:tcBorders>
            <w:shd w:val="clear" w:color="auto" w:fill="auto"/>
            <w:noWrap/>
            <w:vAlign w:val="center"/>
            <w:hideMark/>
          </w:tcPr>
          <w:p w14:paraId="50023CD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0E44518"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503B666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D4A8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6618F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BCE85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E7462E"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RespConfirmPresentHeadingPage.h</w:t>
            </w:r>
          </w:p>
        </w:tc>
        <w:tc>
          <w:tcPr>
            <w:tcW w:w="1017" w:type="dxa"/>
            <w:tcBorders>
              <w:top w:val="nil"/>
              <w:left w:val="nil"/>
              <w:bottom w:val="single" w:sz="8" w:space="0" w:color="auto"/>
              <w:right w:val="single" w:sz="8" w:space="0" w:color="auto"/>
            </w:tcBorders>
            <w:shd w:val="clear" w:color="auto" w:fill="auto"/>
            <w:noWrap/>
            <w:vAlign w:val="center"/>
            <w:hideMark/>
          </w:tcPr>
          <w:p w14:paraId="087C08D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96ACC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13752B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26DD1A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A101DC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754152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E6FABC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D2A23A7"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RespConfirmPresentPositionPage.cpp</w:t>
            </w:r>
          </w:p>
        </w:tc>
        <w:tc>
          <w:tcPr>
            <w:tcW w:w="1017" w:type="dxa"/>
            <w:tcBorders>
              <w:top w:val="nil"/>
              <w:left w:val="nil"/>
              <w:bottom w:val="single" w:sz="8" w:space="0" w:color="auto"/>
              <w:right w:val="single" w:sz="8" w:space="0" w:color="auto"/>
            </w:tcBorders>
            <w:shd w:val="clear" w:color="auto" w:fill="auto"/>
            <w:noWrap/>
            <w:vAlign w:val="center"/>
            <w:hideMark/>
          </w:tcPr>
          <w:p w14:paraId="34A69389"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7576CEC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9E68FBD"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128" w:type="dxa"/>
            <w:tcBorders>
              <w:top w:val="nil"/>
              <w:left w:val="nil"/>
              <w:bottom w:val="single" w:sz="8" w:space="0" w:color="auto"/>
              <w:right w:val="single" w:sz="8" w:space="0" w:color="auto"/>
            </w:tcBorders>
            <w:shd w:val="clear" w:color="auto" w:fill="auto"/>
            <w:noWrap/>
            <w:vAlign w:val="center"/>
            <w:hideMark/>
          </w:tcPr>
          <w:p w14:paraId="4D25266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53EB74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209D6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77F98E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D1CEC26"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RespConfirmPresentPositionPage.h</w:t>
            </w:r>
          </w:p>
        </w:tc>
        <w:tc>
          <w:tcPr>
            <w:tcW w:w="1017" w:type="dxa"/>
            <w:tcBorders>
              <w:top w:val="nil"/>
              <w:left w:val="nil"/>
              <w:bottom w:val="single" w:sz="8" w:space="0" w:color="auto"/>
              <w:right w:val="single" w:sz="8" w:space="0" w:color="auto"/>
            </w:tcBorders>
            <w:shd w:val="clear" w:color="auto" w:fill="auto"/>
            <w:noWrap/>
            <w:vAlign w:val="center"/>
            <w:hideMark/>
          </w:tcPr>
          <w:p w14:paraId="799C29F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70309D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A9CD1D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D2C395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4A0BC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57D004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925C6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518AC5B"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RespConfirmPresentSpeedPage.cpp</w:t>
            </w:r>
          </w:p>
        </w:tc>
        <w:tc>
          <w:tcPr>
            <w:tcW w:w="1017" w:type="dxa"/>
            <w:tcBorders>
              <w:top w:val="nil"/>
              <w:left w:val="nil"/>
              <w:bottom w:val="single" w:sz="8" w:space="0" w:color="auto"/>
              <w:right w:val="single" w:sz="8" w:space="0" w:color="auto"/>
            </w:tcBorders>
            <w:shd w:val="clear" w:color="auto" w:fill="auto"/>
            <w:noWrap/>
            <w:vAlign w:val="center"/>
            <w:hideMark/>
          </w:tcPr>
          <w:p w14:paraId="3E98F6E0"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345" w:type="dxa"/>
            <w:tcBorders>
              <w:top w:val="nil"/>
              <w:left w:val="nil"/>
              <w:bottom w:val="single" w:sz="8" w:space="0" w:color="auto"/>
              <w:right w:val="single" w:sz="8" w:space="0" w:color="auto"/>
            </w:tcBorders>
            <w:shd w:val="clear" w:color="auto" w:fill="auto"/>
            <w:noWrap/>
            <w:vAlign w:val="center"/>
            <w:hideMark/>
          </w:tcPr>
          <w:p w14:paraId="0D43C4B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BDE9C69"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128" w:type="dxa"/>
            <w:tcBorders>
              <w:top w:val="nil"/>
              <w:left w:val="nil"/>
              <w:bottom w:val="single" w:sz="8" w:space="0" w:color="auto"/>
              <w:right w:val="single" w:sz="8" w:space="0" w:color="auto"/>
            </w:tcBorders>
            <w:shd w:val="clear" w:color="auto" w:fill="auto"/>
            <w:noWrap/>
            <w:vAlign w:val="center"/>
            <w:hideMark/>
          </w:tcPr>
          <w:p w14:paraId="2623529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42555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7511B5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E8AE3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2F0A58E" w14:textId="77777777" w:rsidR="006C50E2" w:rsidRPr="0026541A" w:rsidRDefault="006C50E2" w:rsidP="003D4381">
            <w:pPr>
              <w:spacing w:after="0" w:line="360" w:lineRule="auto"/>
              <w:jc w:val="both"/>
              <w:rPr>
                <w:rFonts w:cs="Arial"/>
                <w:color w:val="000000"/>
              </w:rPr>
            </w:pPr>
            <w:r w:rsidRPr="0026541A">
              <w:rPr>
                <w:rFonts w:cs="Arial"/>
                <w:color w:val="000000"/>
              </w:rPr>
              <w:t>RespConfirmPresentSpeedPage.h</w:t>
            </w:r>
          </w:p>
        </w:tc>
        <w:tc>
          <w:tcPr>
            <w:tcW w:w="1017" w:type="dxa"/>
            <w:tcBorders>
              <w:top w:val="nil"/>
              <w:left w:val="nil"/>
              <w:bottom w:val="single" w:sz="8" w:space="0" w:color="auto"/>
              <w:right w:val="single" w:sz="8" w:space="0" w:color="auto"/>
            </w:tcBorders>
            <w:shd w:val="clear" w:color="auto" w:fill="auto"/>
            <w:noWrap/>
            <w:vAlign w:val="center"/>
            <w:hideMark/>
          </w:tcPr>
          <w:p w14:paraId="350BF7E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7321F0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DE102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A1ED7F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C4F64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CBE8B0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97677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D7034A5" w14:textId="77777777" w:rsidR="006C50E2" w:rsidRPr="0026541A" w:rsidRDefault="006C50E2" w:rsidP="003D4381">
            <w:pPr>
              <w:spacing w:after="0" w:line="360" w:lineRule="auto"/>
              <w:jc w:val="both"/>
              <w:rPr>
                <w:rFonts w:cs="Arial"/>
                <w:color w:val="000000"/>
              </w:rPr>
            </w:pPr>
            <w:r w:rsidRPr="0026541A">
              <w:rPr>
                <w:rFonts w:cs="Arial"/>
                <w:color w:val="000000"/>
              </w:rPr>
              <w:t>RespConfirmReportedWaypointATAPage.cpp</w:t>
            </w:r>
          </w:p>
        </w:tc>
        <w:tc>
          <w:tcPr>
            <w:tcW w:w="1017" w:type="dxa"/>
            <w:tcBorders>
              <w:top w:val="nil"/>
              <w:left w:val="nil"/>
              <w:bottom w:val="single" w:sz="8" w:space="0" w:color="auto"/>
              <w:right w:val="single" w:sz="8" w:space="0" w:color="auto"/>
            </w:tcBorders>
            <w:shd w:val="clear" w:color="auto" w:fill="auto"/>
            <w:noWrap/>
            <w:vAlign w:val="center"/>
            <w:hideMark/>
          </w:tcPr>
          <w:p w14:paraId="64A06E6A"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345" w:type="dxa"/>
            <w:tcBorders>
              <w:top w:val="nil"/>
              <w:left w:val="nil"/>
              <w:bottom w:val="single" w:sz="8" w:space="0" w:color="auto"/>
              <w:right w:val="single" w:sz="8" w:space="0" w:color="auto"/>
            </w:tcBorders>
            <w:shd w:val="clear" w:color="auto" w:fill="auto"/>
            <w:noWrap/>
            <w:vAlign w:val="center"/>
            <w:hideMark/>
          </w:tcPr>
          <w:p w14:paraId="79B8B5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E178C93"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2878A92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7FE67D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5E30DD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44DC65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569496C" w14:textId="77777777" w:rsidR="006C50E2" w:rsidRPr="0026541A" w:rsidRDefault="006C50E2" w:rsidP="003D4381">
            <w:pPr>
              <w:spacing w:after="0" w:line="360" w:lineRule="auto"/>
              <w:jc w:val="both"/>
              <w:rPr>
                <w:rFonts w:cs="Arial"/>
                <w:color w:val="000000"/>
              </w:rPr>
            </w:pPr>
            <w:r w:rsidRPr="0026541A">
              <w:rPr>
                <w:rFonts w:cs="Arial"/>
                <w:color w:val="000000"/>
              </w:rPr>
              <w:t>RespConfirmReportedWaypointATAPage.h</w:t>
            </w:r>
          </w:p>
        </w:tc>
        <w:tc>
          <w:tcPr>
            <w:tcW w:w="1017" w:type="dxa"/>
            <w:tcBorders>
              <w:top w:val="nil"/>
              <w:left w:val="nil"/>
              <w:bottom w:val="single" w:sz="8" w:space="0" w:color="auto"/>
              <w:right w:val="single" w:sz="8" w:space="0" w:color="auto"/>
            </w:tcBorders>
            <w:shd w:val="clear" w:color="auto" w:fill="auto"/>
            <w:noWrap/>
            <w:vAlign w:val="center"/>
            <w:hideMark/>
          </w:tcPr>
          <w:p w14:paraId="1332A47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8DCB9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D4CE1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0CF3869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57F7C8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6D995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EDC56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6BF89D8" w14:textId="77777777" w:rsidR="006C50E2" w:rsidRPr="0026541A" w:rsidRDefault="006C50E2" w:rsidP="003D4381">
            <w:pPr>
              <w:spacing w:after="0" w:line="360" w:lineRule="auto"/>
              <w:jc w:val="both"/>
              <w:rPr>
                <w:rFonts w:cs="Arial"/>
                <w:color w:val="000000"/>
              </w:rPr>
            </w:pPr>
            <w:r w:rsidRPr="0026541A">
              <w:rPr>
                <w:rFonts w:cs="Arial"/>
                <w:color w:val="000000"/>
              </w:rPr>
              <w:t>RespConfirmReportedWaypointPage.cpp</w:t>
            </w:r>
          </w:p>
        </w:tc>
        <w:tc>
          <w:tcPr>
            <w:tcW w:w="1017" w:type="dxa"/>
            <w:tcBorders>
              <w:top w:val="nil"/>
              <w:left w:val="nil"/>
              <w:bottom w:val="single" w:sz="8" w:space="0" w:color="auto"/>
              <w:right w:val="single" w:sz="8" w:space="0" w:color="auto"/>
            </w:tcBorders>
            <w:shd w:val="clear" w:color="auto" w:fill="auto"/>
            <w:noWrap/>
            <w:vAlign w:val="center"/>
            <w:hideMark/>
          </w:tcPr>
          <w:p w14:paraId="3D17F5D1"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5B3E1E4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91D65D5"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128" w:type="dxa"/>
            <w:tcBorders>
              <w:top w:val="nil"/>
              <w:left w:val="nil"/>
              <w:bottom w:val="single" w:sz="8" w:space="0" w:color="auto"/>
              <w:right w:val="single" w:sz="8" w:space="0" w:color="auto"/>
            </w:tcBorders>
            <w:shd w:val="clear" w:color="auto" w:fill="auto"/>
            <w:noWrap/>
            <w:vAlign w:val="center"/>
            <w:hideMark/>
          </w:tcPr>
          <w:p w14:paraId="77D891D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60C44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5758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75EDA7"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EBA339E" w14:textId="77777777" w:rsidR="006C50E2" w:rsidRPr="0026541A" w:rsidRDefault="006C50E2" w:rsidP="003D4381">
            <w:pPr>
              <w:spacing w:after="0" w:line="360" w:lineRule="auto"/>
              <w:jc w:val="both"/>
              <w:rPr>
                <w:rFonts w:cs="Arial"/>
                <w:color w:val="000000"/>
              </w:rPr>
            </w:pPr>
            <w:r w:rsidRPr="0026541A">
              <w:rPr>
                <w:rFonts w:cs="Arial"/>
                <w:color w:val="000000"/>
              </w:rPr>
              <w:t>RespConfirmReportedWaypointPage.h</w:t>
            </w:r>
          </w:p>
        </w:tc>
        <w:tc>
          <w:tcPr>
            <w:tcW w:w="1017" w:type="dxa"/>
            <w:tcBorders>
              <w:top w:val="nil"/>
              <w:left w:val="nil"/>
              <w:bottom w:val="single" w:sz="8" w:space="0" w:color="auto"/>
              <w:right w:val="single" w:sz="8" w:space="0" w:color="auto"/>
            </w:tcBorders>
            <w:shd w:val="clear" w:color="auto" w:fill="auto"/>
            <w:noWrap/>
            <w:vAlign w:val="center"/>
            <w:hideMark/>
          </w:tcPr>
          <w:p w14:paraId="385B074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732B7D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C44BF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8A207E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B173C2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56CA15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CBCCA0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E2B0D37" w14:textId="77777777" w:rsidR="006C50E2" w:rsidRPr="0026541A" w:rsidRDefault="006C50E2" w:rsidP="003D4381">
            <w:pPr>
              <w:spacing w:after="0" w:line="360" w:lineRule="auto"/>
              <w:jc w:val="both"/>
              <w:rPr>
                <w:rFonts w:cs="Arial"/>
                <w:color w:val="000000"/>
              </w:rPr>
            </w:pPr>
            <w:r w:rsidRPr="0026541A">
              <w:rPr>
                <w:rFonts w:cs="Arial"/>
                <w:color w:val="000000"/>
              </w:rPr>
              <w:t>RespConfirmRequestPage.cpp</w:t>
            </w:r>
          </w:p>
        </w:tc>
        <w:tc>
          <w:tcPr>
            <w:tcW w:w="1017" w:type="dxa"/>
            <w:tcBorders>
              <w:top w:val="nil"/>
              <w:left w:val="nil"/>
              <w:bottom w:val="single" w:sz="8" w:space="0" w:color="auto"/>
              <w:right w:val="single" w:sz="8" w:space="0" w:color="auto"/>
            </w:tcBorders>
            <w:shd w:val="clear" w:color="auto" w:fill="auto"/>
            <w:noWrap/>
            <w:vAlign w:val="center"/>
            <w:hideMark/>
          </w:tcPr>
          <w:p w14:paraId="24A6C00A"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345" w:type="dxa"/>
            <w:tcBorders>
              <w:top w:val="nil"/>
              <w:left w:val="nil"/>
              <w:bottom w:val="single" w:sz="8" w:space="0" w:color="auto"/>
              <w:right w:val="single" w:sz="8" w:space="0" w:color="auto"/>
            </w:tcBorders>
            <w:shd w:val="clear" w:color="auto" w:fill="auto"/>
            <w:noWrap/>
            <w:vAlign w:val="center"/>
            <w:hideMark/>
          </w:tcPr>
          <w:p w14:paraId="2C21F6E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E0AE440"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128" w:type="dxa"/>
            <w:tcBorders>
              <w:top w:val="nil"/>
              <w:left w:val="nil"/>
              <w:bottom w:val="single" w:sz="8" w:space="0" w:color="auto"/>
              <w:right w:val="single" w:sz="8" w:space="0" w:color="auto"/>
            </w:tcBorders>
            <w:shd w:val="clear" w:color="auto" w:fill="auto"/>
            <w:noWrap/>
            <w:vAlign w:val="center"/>
            <w:hideMark/>
          </w:tcPr>
          <w:p w14:paraId="72E3324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0CD5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466F4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D426A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9F37C0" w14:textId="77777777" w:rsidR="006C50E2" w:rsidRPr="0026541A" w:rsidRDefault="006C50E2" w:rsidP="003D4381">
            <w:pPr>
              <w:spacing w:after="0" w:line="360" w:lineRule="auto"/>
              <w:jc w:val="both"/>
              <w:rPr>
                <w:rFonts w:cs="Arial"/>
                <w:color w:val="000000"/>
              </w:rPr>
            </w:pPr>
            <w:r w:rsidRPr="0026541A">
              <w:rPr>
                <w:rFonts w:cs="Arial"/>
                <w:color w:val="000000"/>
              </w:rPr>
              <w:t>RespConfirmRequestPage.h</w:t>
            </w:r>
          </w:p>
        </w:tc>
        <w:tc>
          <w:tcPr>
            <w:tcW w:w="1017" w:type="dxa"/>
            <w:tcBorders>
              <w:top w:val="nil"/>
              <w:left w:val="nil"/>
              <w:bottom w:val="single" w:sz="8" w:space="0" w:color="auto"/>
              <w:right w:val="single" w:sz="8" w:space="0" w:color="auto"/>
            </w:tcBorders>
            <w:shd w:val="clear" w:color="auto" w:fill="auto"/>
            <w:noWrap/>
            <w:vAlign w:val="center"/>
            <w:hideMark/>
          </w:tcPr>
          <w:p w14:paraId="742A860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1E65C7F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1B51264"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5A8F60F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988C1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E825A6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BF790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ADC5FDD" w14:textId="77777777" w:rsidR="006C50E2" w:rsidRPr="0026541A" w:rsidRDefault="006C50E2" w:rsidP="003D4381">
            <w:pPr>
              <w:spacing w:after="0" w:line="360" w:lineRule="auto"/>
              <w:jc w:val="both"/>
              <w:rPr>
                <w:rFonts w:cs="Arial"/>
                <w:color w:val="000000"/>
              </w:rPr>
            </w:pPr>
            <w:r w:rsidRPr="0026541A">
              <w:rPr>
                <w:rFonts w:cs="Arial"/>
                <w:color w:val="000000"/>
              </w:rPr>
              <w:t>RespConfirmSquawkingPage.cpp</w:t>
            </w:r>
          </w:p>
        </w:tc>
        <w:tc>
          <w:tcPr>
            <w:tcW w:w="1017" w:type="dxa"/>
            <w:tcBorders>
              <w:top w:val="nil"/>
              <w:left w:val="nil"/>
              <w:bottom w:val="single" w:sz="8" w:space="0" w:color="auto"/>
              <w:right w:val="single" w:sz="8" w:space="0" w:color="auto"/>
            </w:tcBorders>
            <w:shd w:val="clear" w:color="auto" w:fill="auto"/>
            <w:noWrap/>
            <w:vAlign w:val="center"/>
            <w:hideMark/>
          </w:tcPr>
          <w:p w14:paraId="635670C8"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345" w:type="dxa"/>
            <w:tcBorders>
              <w:top w:val="nil"/>
              <w:left w:val="nil"/>
              <w:bottom w:val="single" w:sz="8" w:space="0" w:color="auto"/>
              <w:right w:val="single" w:sz="8" w:space="0" w:color="auto"/>
            </w:tcBorders>
            <w:shd w:val="clear" w:color="auto" w:fill="auto"/>
            <w:noWrap/>
            <w:vAlign w:val="center"/>
            <w:hideMark/>
          </w:tcPr>
          <w:p w14:paraId="06319E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88CC417"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0B4B673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C49AE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F7760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9BF3A21"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993EFA4" w14:textId="77777777" w:rsidR="006C50E2" w:rsidRPr="0026541A" w:rsidRDefault="006C50E2" w:rsidP="003D4381">
            <w:pPr>
              <w:spacing w:after="0" w:line="360" w:lineRule="auto"/>
              <w:jc w:val="both"/>
              <w:rPr>
                <w:rFonts w:cs="Arial"/>
                <w:color w:val="000000"/>
              </w:rPr>
            </w:pPr>
            <w:r w:rsidRPr="0026541A">
              <w:rPr>
                <w:rFonts w:cs="Arial"/>
                <w:color w:val="000000"/>
              </w:rPr>
              <w:t>RespConfirmSquawkingPage.h</w:t>
            </w:r>
          </w:p>
        </w:tc>
        <w:tc>
          <w:tcPr>
            <w:tcW w:w="1017" w:type="dxa"/>
            <w:tcBorders>
              <w:top w:val="nil"/>
              <w:left w:val="nil"/>
              <w:bottom w:val="single" w:sz="8" w:space="0" w:color="auto"/>
              <w:right w:val="single" w:sz="8" w:space="0" w:color="auto"/>
            </w:tcBorders>
            <w:shd w:val="clear" w:color="auto" w:fill="auto"/>
            <w:noWrap/>
            <w:vAlign w:val="center"/>
            <w:hideMark/>
          </w:tcPr>
          <w:p w14:paraId="6B5D537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65739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B4D301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2B3BA94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AD982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575F8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24DCBF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25E505" w14:textId="77777777" w:rsidR="006C50E2" w:rsidRPr="0026541A" w:rsidRDefault="006C50E2" w:rsidP="003D4381">
            <w:pPr>
              <w:spacing w:after="0" w:line="360" w:lineRule="auto"/>
              <w:jc w:val="both"/>
              <w:rPr>
                <w:rFonts w:cs="Arial"/>
                <w:color w:val="000000"/>
              </w:rPr>
            </w:pPr>
            <w:r w:rsidRPr="0026541A">
              <w:rPr>
                <w:rFonts w:cs="Arial"/>
                <w:color w:val="000000"/>
              </w:rPr>
              <w:t>RespConfirmTopOfDescentPage.cpp</w:t>
            </w:r>
          </w:p>
        </w:tc>
        <w:tc>
          <w:tcPr>
            <w:tcW w:w="1017" w:type="dxa"/>
            <w:tcBorders>
              <w:top w:val="nil"/>
              <w:left w:val="nil"/>
              <w:bottom w:val="single" w:sz="8" w:space="0" w:color="auto"/>
              <w:right w:val="single" w:sz="8" w:space="0" w:color="auto"/>
            </w:tcBorders>
            <w:shd w:val="clear" w:color="auto" w:fill="auto"/>
            <w:noWrap/>
            <w:vAlign w:val="center"/>
            <w:hideMark/>
          </w:tcPr>
          <w:p w14:paraId="70CFD345"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345" w:type="dxa"/>
            <w:tcBorders>
              <w:top w:val="nil"/>
              <w:left w:val="nil"/>
              <w:bottom w:val="single" w:sz="8" w:space="0" w:color="auto"/>
              <w:right w:val="single" w:sz="8" w:space="0" w:color="auto"/>
            </w:tcBorders>
            <w:shd w:val="clear" w:color="auto" w:fill="auto"/>
            <w:noWrap/>
            <w:vAlign w:val="center"/>
            <w:hideMark/>
          </w:tcPr>
          <w:p w14:paraId="6FE8F1D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6924448"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128" w:type="dxa"/>
            <w:tcBorders>
              <w:top w:val="nil"/>
              <w:left w:val="nil"/>
              <w:bottom w:val="single" w:sz="8" w:space="0" w:color="auto"/>
              <w:right w:val="single" w:sz="8" w:space="0" w:color="auto"/>
            </w:tcBorders>
            <w:shd w:val="clear" w:color="auto" w:fill="auto"/>
            <w:noWrap/>
            <w:vAlign w:val="center"/>
            <w:hideMark/>
          </w:tcPr>
          <w:p w14:paraId="4452582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60C630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440BA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47B2A0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D976D9E" w14:textId="77777777" w:rsidR="006C50E2" w:rsidRPr="0026541A" w:rsidRDefault="006C50E2" w:rsidP="003D4381">
            <w:pPr>
              <w:spacing w:after="0" w:line="360" w:lineRule="auto"/>
              <w:jc w:val="both"/>
              <w:rPr>
                <w:rFonts w:cs="Arial"/>
                <w:color w:val="000000"/>
              </w:rPr>
            </w:pPr>
            <w:r w:rsidRPr="0026541A">
              <w:rPr>
                <w:rFonts w:cs="Arial"/>
                <w:color w:val="000000"/>
              </w:rPr>
              <w:t>RespConfirmTopOfDescentPage.h</w:t>
            </w:r>
          </w:p>
        </w:tc>
        <w:tc>
          <w:tcPr>
            <w:tcW w:w="1017" w:type="dxa"/>
            <w:tcBorders>
              <w:top w:val="nil"/>
              <w:left w:val="nil"/>
              <w:bottom w:val="single" w:sz="8" w:space="0" w:color="auto"/>
              <w:right w:val="single" w:sz="8" w:space="0" w:color="auto"/>
            </w:tcBorders>
            <w:shd w:val="clear" w:color="auto" w:fill="auto"/>
            <w:noWrap/>
            <w:vAlign w:val="center"/>
            <w:hideMark/>
          </w:tcPr>
          <w:p w14:paraId="355535E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101678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DEDC85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62B75B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C4FCB9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C423F1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FC552D7"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080BC3" w14:textId="77777777" w:rsidR="006C50E2" w:rsidRPr="0026541A" w:rsidRDefault="006C50E2" w:rsidP="003D4381">
            <w:pPr>
              <w:spacing w:after="0" w:line="360" w:lineRule="auto"/>
              <w:jc w:val="both"/>
              <w:rPr>
                <w:rFonts w:cs="Arial"/>
                <w:color w:val="000000"/>
              </w:rPr>
            </w:pPr>
            <w:r w:rsidRPr="0026541A">
              <w:rPr>
                <w:rFonts w:cs="Arial"/>
                <w:color w:val="000000"/>
              </w:rPr>
              <w:t>RespConfirmTransferPage.cpp</w:t>
            </w:r>
          </w:p>
        </w:tc>
        <w:tc>
          <w:tcPr>
            <w:tcW w:w="1017" w:type="dxa"/>
            <w:tcBorders>
              <w:top w:val="nil"/>
              <w:left w:val="nil"/>
              <w:bottom w:val="single" w:sz="8" w:space="0" w:color="auto"/>
              <w:right w:val="single" w:sz="8" w:space="0" w:color="auto"/>
            </w:tcBorders>
            <w:shd w:val="clear" w:color="auto" w:fill="auto"/>
            <w:noWrap/>
            <w:vAlign w:val="center"/>
            <w:hideMark/>
          </w:tcPr>
          <w:p w14:paraId="33B7FAC0" w14:textId="77777777" w:rsidR="006C50E2" w:rsidRPr="0026541A" w:rsidRDefault="006C50E2" w:rsidP="003D4381">
            <w:pPr>
              <w:spacing w:after="0" w:line="360" w:lineRule="auto"/>
              <w:jc w:val="both"/>
              <w:rPr>
                <w:rFonts w:cs="Arial"/>
                <w:color w:val="000000"/>
              </w:rPr>
            </w:pPr>
            <w:r w:rsidRPr="0026541A">
              <w:rPr>
                <w:rFonts w:cs="Arial"/>
                <w:color w:val="000000"/>
              </w:rPr>
              <w:t>122</w:t>
            </w:r>
          </w:p>
        </w:tc>
        <w:tc>
          <w:tcPr>
            <w:tcW w:w="1345" w:type="dxa"/>
            <w:tcBorders>
              <w:top w:val="nil"/>
              <w:left w:val="nil"/>
              <w:bottom w:val="single" w:sz="8" w:space="0" w:color="auto"/>
              <w:right w:val="single" w:sz="8" w:space="0" w:color="auto"/>
            </w:tcBorders>
            <w:shd w:val="clear" w:color="auto" w:fill="auto"/>
            <w:noWrap/>
            <w:vAlign w:val="center"/>
            <w:hideMark/>
          </w:tcPr>
          <w:p w14:paraId="341B797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D0F51F3" w14:textId="77777777" w:rsidR="006C50E2" w:rsidRPr="0026541A" w:rsidRDefault="006C50E2" w:rsidP="003D4381">
            <w:pPr>
              <w:spacing w:after="0" w:line="360" w:lineRule="auto"/>
              <w:jc w:val="both"/>
              <w:rPr>
                <w:rFonts w:cs="Arial"/>
                <w:color w:val="000000"/>
              </w:rPr>
            </w:pPr>
            <w:r w:rsidRPr="0026541A">
              <w:rPr>
                <w:rFonts w:cs="Arial"/>
                <w:color w:val="000000"/>
              </w:rPr>
              <w:t>122</w:t>
            </w:r>
          </w:p>
        </w:tc>
        <w:tc>
          <w:tcPr>
            <w:tcW w:w="1128" w:type="dxa"/>
            <w:tcBorders>
              <w:top w:val="nil"/>
              <w:left w:val="nil"/>
              <w:bottom w:val="single" w:sz="8" w:space="0" w:color="auto"/>
              <w:right w:val="single" w:sz="8" w:space="0" w:color="auto"/>
            </w:tcBorders>
            <w:shd w:val="clear" w:color="auto" w:fill="auto"/>
            <w:noWrap/>
            <w:vAlign w:val="center"/>
            <w:hideMark/>
          </w:tcPr>
          <w:p w14:paraId="6FC7A5F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93650D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3C821C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B41BF0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080A1A" w14:textId="77777777" w:rsidR="006C50E2" w:rsidRPr="0026541A" w:rsidRDefault="006C50E2" w:rsidP="003D4381">
            <w:pPr>
              <w:spacing w:after="0" w:line="360" w:lineRule="auto"/>
              <w:jc w:val="both"/>
              <w:rPr>
                <w:rFonts w:cs="Arial"/>
                <w:color w:val="000000"/>
              </w:rPr>
            </w:pPr>
            <w:r w:rsidRPr="0026541A">
              <w:rPr>
                <w:rFonts w:cs="Arial"/>
                <w:color w:val="000000"/>
              </w:rPr>
              <w:t>RespConfirmTransferPage.h</w:t>
            </w:r>
          </w:p>
        </w:tc>
        <w:tc>
          <w:tcPr>
            <w:tcW w:w="1017" w:type="dxa"/>
            <w:tcBorders>
              <w:top w:val="nil"/>
              <w:left w:val="nil"/>
              <w:bottom w:val="single" w:sz="8" w:space="0" w:color="auto"/>
              <w:right w:val="single" w:sz="8" w:space="0" w:color="auto"/>
            </w:tcBorders>
            <w:shd w:val="clear" w:color="auto" w:fill="auto"/>
            <w:noWrap/>
            <w:vAlign w:val="center"/>
            <w:hideMark/>
          </w:tcPr>
          <w:p w14:paraId="5F7854F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661946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886FE2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DCFC8C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75621C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E5AC4E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5E1BA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44AE815" w14:textId="77777777" w:rsidR="006C50E2" w:rsidRPr="0026541A" w:rsidRDefault="006C50E2" w:rsidP="003D4381">
            <w:pPr>
              <w:spacing w:after="0" w:line="360" w:lineRule="auto"/>
              <w:jc w:val="both"/>
              <w:rPr>
                <w:rFonts w:cs="Arial"/>
                <w:color w:val="000000"/>
              </w:rPr>
            </w:pPr>
            <w:r w:rsidRPr="0026541A">
              <w:rPr>
                <w:rFonts w:cs="Arial"/>
                <w:color w:val="000000"/>
              </w:rPr>
              <w:t>RespHistoryPage.cpp</w:t>
            </w:r>
          </w:p>
        </w:tc>
        <w:tc>
          <w:tcPr>
            <w:tcW w:w="1017" w:type="dxa"/>
            <w:tcBorders>
              <w:top w:val="nil"/>
              <w:left w:val="nil"/>
              <w:bottom w:val="single" w:sz="8" w:space="0" w:color="auto"/>
              <w:right w:val="single" w:sz="8" w:space="0" w:color="auto"/>
            </w:tcBorders>
            <w:shd w:val="clear" w:color="auto" w:fill="auto"/>
            <w:noWrap/>
            <w:vAlign w:val="center"/>
            <w:hideMark/>
          </w:tcPr>
          <w:p w14:paraId="18B6345D"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345" w:type="dxa"/>
            <w:tcBorders>
              <w:top w:val="nil"/>
              <w:left w:val="nil"/>
              <w:bottom w:val="single" w:sz="8" w:space="0" w:color="auto"/>
              <w:right w:val="single" w:sz="8" w:space="0" w:color="auto"/>
            </w:tcBorders>
            <w:shd w:val="clear" w:color="auto" w:fill="auto"/>
            <w:noWrap/>
            <w:vAlign w:val="center"/>
            <w:hideMark/>
          </w:tcPr>
          <w:p w14:paraId="2103993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21AC7FA"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128" w:type="dxa"/>
            <w:tcBorders>
              <w:top w:val="nil"/>
              <w:left w:val="nil"/>
              <w:bottom w:val="single" w:sz="8" w:space="0" w:color="auto"/>
              <w:right w:val="single" w:sz="8" w:space="0" w:color="auto"/>
            </w:tcBorders>
            <w:shd w:val="clear" w:color="auto" w:fill="auto"/>
            <w:noWrap/>
            <w:vAlign w:val="center"/>
            <w:hideMark/>
          </w:tcPr>
          <w:p w14:paraId="78767D3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4AF68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84B99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EEF9CA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57B2BA" w14:textId="77777777" w:rsidR="006C50E2" w:rsidRPr="0026541A" w:rsidRDefault="006C50E2" w:rsidP="003D4381">
            <w:pPr>
              <w:spacing w:after="0" w:line="360" w:lineRule="auto"/>
              <w:jc w:val="both"/>
              <w:rPr>
                <w:rFonts w:cs="Arial"/>
                <w:color w:val="000000"/>
              </w:rPr>
            </w:pPr>
            <w:r w:rsidRPr="0026541A">
              <w:rPr>
                <w:rFonts w:cs="Arial"/>
                <w:color w:val="000000"/>
              </w:rPr>
              <w:t>RespHistoryPage.h</w:t>
            </w:r>
          </w:p>
        </w:tc>
        <w:tc>
          <w:tcPr>
            <w:tcW w:w="1017" w:type="dxa"/>
            <w:tcBorders>
              <w:top w:val="nil"/>
              <w:left w:val="nil"/>
              <w:bottom w:val="single" w:sz="8" w:space="0" w:color="auto"/>
              <w:right w:val="single" w:sz="8" w:space="0" w:color="auto"/>
            </w:tcBorders>
            <w:shd w:val="clear" w:color="auto" w:fill="auto"/>
            <w:noWrap/>
            <w:vAlign w:val="center"/>
            <w:hideMark/>
          </w:tcPr>
          <w:p w14:paraId="4F707A5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9121D3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6F8B1D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DCC12B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8F625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60312A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70F6E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58D861" w14:textId="77777777" w:rsidR="006C50E2" w:rsidRPr="0026541A" w:rsidRDefault="006C50E2" w:rsidP="003D4381">
            <w:pPr>
              <w:spacing w:after="0" w:line="360" w:lineRule="auto"/>
              <w:jc w:val="both"/>
              <w:rPr>
                <w:rFonts w:cs="Arial"/>
                <w:color w:val="000000"/>
              </w:rPr>
            </w:pPr>
            <w:r w:rsidRPr="0026541A">
              <w:rPr>
                <w:rFonts w:cs="Arial"/>
                <w:color w:val="000000"/>
              </w:rPr>
              <w:t>ResponseHelper.cpp</w:t>
            </w:r>
          </w:p>
        </w:tc>
        <w:tc>
          <w:tcPr>
            <w:tcW w:w="1017" w:type="dxa"/>
            <w:tcBorders>
              <w:top w:val="nil"/>
              <w:left w:val="nil"/>
              <w:bottom w:val="single" w:sz="8" w:space="0" w:color="auto"/>
              <w:right w:val="single" w:sz="8" w:space="0" w:color="auto"/>
            </w:tcBorders>
            <w:shd w:val="clear" w:color="auto" w:fill="auto"/>
            <w:noWrap/>
            <w:vAlign w:val="center"/>
            <w:hideMark/>
          </w:tcPr>
          <w:p w14:paraId="2071DFCD" w14:textId="77777777" w:rsidR="006C50E2" w:rsidRPr="0026541A" w:rsidRDefault="006C50E2" w:rsidP="003D4381">
            <w:pPr>
              <w:spacing w:after="0" w:line="360" w:lineRule="auto"/>
              <w:jc w:val="both"/>
              <w:rPr>
                <w:rFonts w:cs="Arial"/>
                <w:color w:val="000000"/>
              </w:rPr>
            </w:pPr>
            <w:r w:rsidRPr="0026541A">
              <w:rPr>
                <w:rFonts w:cs="Arial"/>
                <w:color w:val="000000"/>
              </w:rPr>
              <w:t>124</w:t>
            </w:r>
          </w:p>
        </w:tc>
        <w:tc>
          <w:tcPr>
            <w:tcW w:w="1345" w:type="dxa"/>
            <w:tcBorders>
              <w:top w:val="nil"/>
              <w:left w:val="nil"/>
              <w:bottom w:val="single" w:sz="8" w:space="0" w:color="auto"/>
              <w:right w:val="single" w:sz="8" w:space="0" w:color="auto"/>
            </w:tcBorders>
            <w:shd w:val="clear" w:color="auto" w:fill="auto"/>
            <w:noWrap/>
            <w:vAlign w:val="center"/>
            <w:hideMark/>
          </w:tcPr>
          <w:p w14:paraId="4BA377C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93762B0" w14:textId="77777777" w:rsidR="006C50E2" w:rsidRPr="0026541A" w:rsidRDefault="006C50E2" w:rsidP="003D4381">
            <w:pPr>
              <w:spacing w:after="0" w:line="360" w:lineRule="auto"/>
              <w:jc w:val="both"/>
              <w:rPr>
                <w:rFonts w:cs="Arial"/>
                <w:color w:val="000000"/>
              </w:rPr>
            </w:pPr>
            <w:r w:rsidRPr="0026541A">
              <w:rPr>
                <w:rFonts w:cs="Arial"/>
                <w:color w:val="000000"/>
              </w:rPr>
              <w:t>125</w:t>
            </w:r>
          </w:p>
        </w:tc>
        <w:tc>
          <w:tcPr>
            <w:tcW w:w="1128" w:type="dxa"/>
            <w:tcBorders>
              <w:top w:val="nil"/>
              <w:left w:val="nil"/>
              <w:bottom w:val="single" w:sz="8" w:space="0" w:color="auto"/>
              <w:right w:val="single" w:sz="8" w:space="0" w:color="auto"/>
            </w:tcBorders>
            <w:shd w:val="clear" w:color="auto" w:fill="auto"/>
            <w:noWrap/>
            <w:vAlign w:val="center"/>
            <w:hideMark/>
          </w:tcPr>
          <w:p w14:paraId="3CD1DFC4" w14:textId="77777777" w:rsidR="006C50E2" w:rsidRPr="0026541A" w:rsidRDefault="006C50E2" w:rsidP="003D4381">
            <w:pPr>
              <w:spacing w:after="0" w:line="360" w:lineRule="auto"/>
              <w:jc w:val="both"/>
              <w:rPr>
                <w:rFonts w:cs="Arial"/>
                <w:color w:val="000000"/>
              </w:rPr>
            </w:pPr>
            <w:r w:rsidRPr="0026541A">
              <w:rPr>
                <w:rFonts w:cs="Arial"/>
                <w:color w:val="000000"/>
              </w:rPr>
              <w:t>99.20%</w:t>
            </w:r>
          </w:p>
        </w:tc>
        <w:tc>
          <w:tcPr>
            <w:tcW w:w="1284" w:type="dxa"/>
            <w:tcBorders>
              <w:top w:val="nil"/>
              <w:left w:val="nil"/>
              <w:bottom w:val="single" w:sz="8" w:space="0" w:color="auto"/>
              <w:right w:val="single" w:sz="8" w:space="0" w:color="auto"/>
            </w:tcBorders>
            <w:shd w:val="clear" w:color="auto" w:fill="auto"/>
            <w:vAlign w:val="center"/>
            <w:hideMark/>
          </w:tcPr>
          <w:p w14:paraId="5A82364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068EDA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AC36E3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CBDE033"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RespSimplePage.cpp</w:t>
            </w:r>
          </w:p>
        </w:tc>
        <w:tc>
          <w:tcPr>
            <w:tcW w:w="1017" w:type="dxa"/>
            <w:tcBorders>
              <w:top w:val="nil"/>
              <w:left w:val="nil"/>
              <w:bottom w:val="single" w:sz="8" w:space="0" w:color="auto"/>
              <w:right w:val="single" w:sz="8" w:space="0" w:color="auto"/>
            </w:tcBorders>
            <w:shd w:val="clear" w:color="auto" w:fill="auto"/>
            <w:noWrap/>
            <w:vAlign w:val="center"/>
            <w:hideMark/>
          </w:tcPr>
          <w:p w14:paraId="7B4EF943" w14:textId="77777777" w:rsidR="006C50E2" w:rsidRPr="0026541A" w:rsidRDefault="006C50E2" w:rsidP="003D4381">
            <w:pPr>
              <w:spacing w:after="0" w:line="360" w:lineRule="auto"/>
              <w:jc w:val="both"/>
              <w:rPr>
                <w:rFonts w:cs="Arial"/>
                <w:color w:val="000000"/>
              </w:rPr>
            </w:pPr>
            <w:r w:rsidRPr="0026541A">
              <w:rPr>
                <w:rFonts w:cs="Arial"/>
                <w:color w:val="000000"/>
              </w:rPr>
              <w:t>272</w:t>
            </w:r>
          </w:p>
        </w:tc>
        <w:tc>
          <w:tcPr>
            <w:tcW w:w="1345" w:type="dxa"/>
            <w:tcBorders>
              <w:top w:val="nil"/>
              <w:left w:val="nil"/>
              <w:bottom w:val="single" w:sz="8" w:space="0" w:color="auto"/>
              <w:right w:val="single" w:sz="8" w:space="0" w:color="auto"/>
            </w:tcBorders>
            <w:shd w:val="clear" w:color="auto" w:fill="auto"/>
            <w:noWrap/>
            <w:vAlign w:val="center"/>
            <w:hideMark/>
          </w:tcPr>
          <w:p w14:paraId="1FBD7F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3CD0980" w14:textId="77777777" w:rsidR="006C50E2" w:rsidRPr="0026541A" w:rsidRDefault="006C50E2" w:rsidP="003D4381">
            <w:pPr>
              <w:spacing w:after="0" w:line="360" w:lineRule="auto"/>
              <w:jc w:val="both"/>
              <w:rPr>
                <w:rFonts w:cs="Arial"/>
                <w:color w:val="000000"/>
              </w:rPr>
            </w:pPr>
            <w:r w:rsidRPr="0026541A">
              <w:rPr>
                <w:rFonts w:cs="Arial"/>
                <w:color w:val="000000"/>
              </w:rPr>
              <w:t>272</w:t>
            </w:r>
          </w:p>
        </w:tc>
        <w:tc>
          <w:tcPr>
            <w:tcW w:w="1128" w:type="dxa"/>
            <w:tcBorders>
              <w:top w:val="nil"/>
              <w:left w:val="nil"/>
              <w:bottom w:val="single" w:sz="8" w:space="0" w:color="auto"/>
              <w:right w:val="single" w:sz="8" w:space="0" w:color="auto"/>
            </w:tcBorders>
            <w:shd w:val="clear" w:color="auto" w:fill="auto"/>
            <w:noWrap/>
            <w:vAlign w:val="center"/>
            <w:hideMark/>
          </w:tcPr>
          <w:p w14:paraId="2BF25C1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BC41AC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44FDA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90F26C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6692F7F" w14:textId="77777777" w:rsidR="006C50E2" w:rsidRPr="0026541A" w:rsidRDefault="006C50E2" w:rsidP="003D4381">
            <w:pPr>
              <w:spacing w:after="0" w:line="360" w:lineRule="auto"/>
              <w:jc w:val="both"/>
              <w:rPr>
                <w:rFonts w:cs="Arial"/>
                <w:color w:val="000000"/>
              </w:rPr>
            </w:pPr>
            <w:r w:rsidRPr="0026541A">
              <w:rPr>
                <w:rFonts w:cs="Arial"/>
                <w:color w:val="000000"/>
              </w:rPr>
              <w:t>RespSimplePage.h</w:t>
            </w:r>
          </w:p>
        </w:tc>
        <w:tc>
          <w:tcPr>
            <w:tcW w:w="1017" w:type="dxa"/>
            <w:tcBorders>
              <w:top w:val="nil"/>
              <w:left w:val="nil"/>
              <w:bottom w:val="single" w:sz="8" w:space="0" w:color="auto"/>
              <w:right w:val="single" w:sz="8" w:space="0" w:color="auto"/>
            </w:tcBorders>
            <w:shd w:val="clear" w:color="auto" w:fill="auto"/>
            <w:noWrap/>
            <w:vAlign w:val="center"/>
            <w:hideMark/>
          </w:tcPr>
          <w:p w14:paraId="5C4FCEFC"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7CC48E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B8AC099"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50B7DD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4E71C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13BAAA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E74B8D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4EA2A5" w14:textId="77777777" w:rsidR="006C50E2" w:rsidRPr="0026541A" w:rsidRDefault="006C50E2" w:rsidP="003D4381">
            <w:pPr>
              <w:spacing w:after="0" w:line="360" w:lineRule="auto"/>
              <w:jc w:val="both"/>
              <w:rPr>
                <w:rFonts w:cs="Arial"/>
                <w:color w:val="000000"/>
              </w:rPr>
            </w:pPr>
            <w:r w:rsidRPr="0026541A">
              <w:rPr>
                <w:rFonts w:cs="Arial"/>
                <w:color w:val="000000"/>
              </w:rPr>
              <w:t>RespWhenCanYouPage.cpp</w:t>
            </w:r>
          </w:p>
        </w:tc>
        <w:tc>
          <w:tcPr>
            <w:tcW w:w="1017" w:type="dxa"/>
            <w:tcBorders>
              <w:top w:val="nil"/>
              <w:left w:val="nil"/>
              <w:bottom w:val="single" w:sz="8" w:space="0" w:color="auto"/>
              <w:right w:val="single" w:sz="8" w:space="0" w:color="auto"/>
            </w:tcBorders>
            <w:shd w:val="clear" w:color="auto" w:fill="auto"/>
            <w:noWrap/>
            <w:vAlign w:val="center"/>
            <w:hideMark/>
          </w:tcPr>
          <w:p w14:paraId="34C23B6E" w14:textId="77777777" w:rsidR="006C50E2" w:rsidRPr="0026541A" w:rsidRDefault="006C50E2" w:rsidP="003D4381">
            <w:pPr>
              <w:spacing w:after="0" w:line="360" w:lineRule="auto"/>
              <w:jc w:val="both"/>
              <w:rPr>
                <w:rFonts w:cs="Arial"/>
                <w:color w:val="000000"/>
              </w:rPr>
            </w:pPr>
            <w:r w:rsidRPr="0026541A">
              <w:rPr>
                <w:rFonts w:cs="Arial"/>
                <w:color w:val="000000"/>
              </w:rPr>
              <w:t>171</w:t>
            </w:r>
          </w:p>
        </w:tc>
        <w:tc>
          <w:tcPr>
            <w:tcW w:w="1345" w:type="dxa"/>
            <w:tcBorders>
              <w:top w:val="nil"/>
              <w:left w:val="nil"/>
              <w:bottom w:val="single" w:sz="8" w:space="0" w:color="auto"/>
              <w:right w:val="single" w:sz="8" w:space="0" w:color="auto"/>
            </w:tcBorders>
            <w:shd w:val="clear" w:color="auto" w:fill="auto"/>
            <w:noWrap/>
            <w:vAlign w:val="center"/>
            <w:hideMark/>
          </w:tcPr>
          <w:p w14:paraId="1A6EBA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4EB7062" w14:textId="77777777" w:rsidR="006C50E2" w:rsidRPr="0026541A" w:rsidRDefault="006C50E2" w:rsidP="003D4381">
            <w:pPr>
              <w:spacing w:after="0" w:line="360" w:lineRule="auto"/>
              <w:jc w:val="both"/>
              <w:rPr>
                <w:rFonts w:cs="Arial"/>
                <w:color w:val="000000"/>
              </w:rPr>
            </w:pPr>
            <w:r w:rsidRPr="0026541A">
              <w:rPr>
                <w:rFonts w:cs="Arial"/>
                <w:color w:val="000000"/>
              </w:rPr>
              <w:t>171</w:t>
            </w:r>
          </w:p>
        </w:tc>
        <w:tc>
          <w:tcPr>
            <w:tcW w:w="1128" w:type="dxa"/>
            <w:tcBorders>
              <w:top w:val="nil"/>
              <w:left w:val="nil"/>
              <w:bottom w:val="single" w:sz="8" w:space="0" w:color="auto"/>
              <w:right w:val="single" w:sz="8" w:space="0" w:color="auto"/>
            </w:tcBorders>
            <w:shd w:val="clear" w:color="auto" w:fill="auto"/>
            <w:noWrap/>
            <w:vAlign w:val="center"/>
            <w:hideMark/>
          </w:tcPr>
          <w:p w14:paraId="7743183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4060F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77AD61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CE1C89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E46460" w14:textId="77777777" w:rsidR="006C50E2" w:rsidRPr="0026541A" w:rsidRDefault="006C50E2" w:rsidP="003D4381">
            <w:pPr>
              <w:spacing w:after="0" w:line="360" w:lineRule="auto"/>
              <w:jc w:val="both"/>
              <w:rPr>
                <w:rFonts w:cs="Arial"/>
                <w:color w:val="000000"/>
              </w:rPr>
            </w:pPr>
            <w:r w:rsidRPr="0026541A">
              <w:rPr>
                <w:rFonts w:cs="Arial"/>
                <w:color w:val="000000"/>
              </w:rPr>
              <w:t>RespWhenCanYouPage.h</w:t>
            </w:r>
          </w:p>
        </w:tc>
        <w:tc>
          <w:tcPr>
            <w:tcW w:w="1017" w:type="dxa"/>
            <w:tcBorders>
              <w:top w:val="nil"/>
              <w:left w:val="nil"/>
              <w:bottom w:val="single" w:sz="8" w:space="0" w:color="auto"/>
              <w:right w:val="single" w:sz="8" w:space="0" w:color="auto"/>
            </w:tcBorders>
            <w:shd w:val="clear" w:color="auto" w:fill="auto"/>
            <w:noWrap/>
            <w:vAlign w:val="center"/>
            <w:hideMark/>
          </w:tcPr>
          <w:p w14:paraId="1AEBA745"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5D7CC73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6F3C8A6"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2165543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75C4F2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B55FD4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1B9CD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CD9D746" w14:textId="77777777" w:rsidR="006C50E2" w:rsidRPr="0026541A" w:rsidRDefault="006C50E2" w:rsidP="003D4381">
            <w:pPr>
              <w:spacing w:after="0" w:line="360" w:lineRule="auto"/>
              <w:jc w:val="both"/>
              <w:rPr>
                <w:rFonts w:cs="Arial"/>
                <w:color w:val="000000"/>
              </w:rPr>
            </w:pPr>
            <w:r w:rsidRPr="0026541A">
              <w:rPr>
                <w:rFonts w:cs="Arial"/>
                <w:color w:val="000000"/>
              </w:rPr>
              <w:t>ScrollArea.cpp</w:t>
            </w:r>
          </w:p>
        </w:tc>
        <w:tc>
          <w:tcPr>
            <w:tcW w:w="1017" w:type="dxa"/>
            <w:tcBorders>
              <w:top w:val="nil"/>
              <w:left w:val="nil"/>
              <w:bottom w:val="single" w:sz="8" w:space="0" w:color="auto"/>
              <w:right w:val="single" w:sz="8" w:space="0" w:color="auto"/>
            </w:tcBorders>
            <w:shd w:val="clear" w:color="auto" w:fill="auto"/>
            <w:noWrap/>
            <w:vAlign w:val="center"/>
            <w:hideMark/>
          </w:tcPr>
          <w:p w14:paraId="3C2460BC"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345" w:type="dxa"/>
            <w:tcBorders>
              <w:top w:val="nil"/>
              <w:left w:val="nil"/>
              <w:bottom w:val="single" w:sz="8" w:space="0" w:color="auto"/>
              <w:right w:val="single" w:sz="8" w:space="0" w:color="auto"/>
            </w:tcBorders>
            <w:shd w:val="clear" w:color="auto" w:fill="auto"/>
            <w:noWrap/>
            <w:vAlign w:val="center"/>
            <w:hideMark/>
          </w:tcPr>
          <w:p w14:paraId="5A9FF100"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44ED6BA2" w14:textId="77777777" w:rsidR="006C50E2" w:rsidRPr="0026541A" w:rsidRDefault="006C50E2" w:rsidP="003D4381">
            <w:pPr>
              <w:spacing w:after="0" w:line="360" w:lineRule="auto"/>
              <w:jc w:val="both"/>
              <w:rPr>
                <w:rFonts w:cs="Arial"/>
                <w:color w:val="000000"/>
              </w:rPr>
            </w:pPr>
            <w:r w:rsidRPr="0026541A">
              <w:rPr>
                <w:rFonts w:cs="Arial"/>
                <w:color w:val="000000"/>
              </w:rPr>
              <w:t>56</w:t>
            </w:r>
          </w:p>
        </w:tc>
        <w:tc>
          <w:tcPr>
            <w:tcW w:w="1128" w:type="dxa"/>
            <w:tcBorders>
              <w:top w:val="nil"/>
              <w:left w:val="nil"/>
              <w:bottom w:val="single" w:sz="8" w:space="0" w:color="auto"/>
              <w:right w:val="single" w:sz="8" w:space="0" w:color="auto"/>
            </w:tcBorders>
            <w:shd w:val="clear" w:color="auto" w:fill="auto"/>
            <w:noWrap/>
            <w:vAlign w:val="center"/>
            <w:hideMark/>
          </w:tcPr>
          <w:p w14:paraId="63470F80" w14:textId="77777777" w:rsidR="006C50E2" w:rsidRPr="0026541A" w:rsidRDefault="006C50E2" w:rsidP="003D4381">
            <w:pPr>
              <w:spacing w:after="0" w:line="360" w:lineRule="auto"/>
              <w:jc w:val="both"/>
              <w:rPr>
                <w:rFonts w:cs="Arial"/>
                <w:color w:val="000000"/>
              </w:rPr>
            </w:pPr>
            <w:r w:rsidRPr="0026541A">
              <w:rPr>
                <w:rFonts w:cs="Arial"/>
                <w:color w:val="000000"/>
              </w:rPr>
              <w:t>91.07%</w:t>
            </w:r>
          </w:p>
        </w:tc>
        <w:tc>
          <w:tcPr>
            <w:tcW w:w="1284" w:type="dxa"/>
            <w:tcBorders>
              <w:top w:val="nil"/>
              <w:left w:val="nil"/>
              <w:bottom w:val="single" w:sz="8" w:space="0" w:color="auto"/>
              <w:right w:val="single" w:sz="8" w:space="0" w:color="auto"/>
            </w:tcBorders>
            <w:shd w:val="clear" w:color="auto" w:fill="auto"/>
            <w:vAlign w:val="center"/>
            <w:hideMark/>
          </w:tcPr>
          <w:p w14:paraId="382A7FB0"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517142C7" w14:textId="77777777" w:rsidR="006C50E2" w:rsidRPr="0026541A" w:rsidRDefault="006C50E2" w:rsidP="003D4381">
            <w:pPr>
              <w:spacing w:after="0" w:line="360" w:lineRule="auto"/>
              <w:jc w:val="both"/>
              <w:rPr>
                <w:rFonts w:cs="Arial"/>
                <w:color w:val="000000"/>
              </w:rPr>
            </w:pPr>
            <w:r w:rsidRPr="0026541A">
              <w:rPr>
                <w:rFonts w:cs="Arial"/>
                <w:color w:val="000000"/>
              </w:rPr>
              <w:t>5</w:t>
            </w:r>
          </w:p>
        </w:tc>
      </w:tr>
      <w:tr w:rsidR="006C50E2" w:rsidRPr="0026541A" w14:paraId="5BB4BD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B5CC810" w14:textId="77777777" w:rsidR="006C50E2" w:rsidRPr="0026541A" w:rsidRDefault="006C50E2" w:rsidP="003D4381">
            <w:pPr>
              <w:spacing w:after="0" w:line="360" w:lineRule="auto"/>
              <w:jc w:val="both"/>
              <w:rPr>
                <w:rFonts w:cs="Arial"/>
                <w:color w:val="000000"/>
              </w:rPr>
            </w:pPr>
            <w:r w:rsidRPr="0026541A">
              <w:rPr>
                <w:rFonts w:cs="Arial"/>
                <w:color w:val="000000"/>
              </w:rPr>
              <w:t>ScrollArea.h</w:t>
            </w:r>
          </w:p>
        </w:tc>
        <w:tc>
          <w:tcPr>
            <w:tcW w:w="1017" w:type="dxa"/>
            <w:tcBorders>
              <w:top w:val="nil"/>
              <w:left w:val="nil"/>
              <w:bottom w:val="single" w:sz="8" w:space="0" w:color="auto"/>
              <w:right w:val="single" w:sz="8" w:space="0" w:color="auto"/>
            </w:tcBorders>
            <w:shd w:val="clear" w:color="auto" w:fill="auto"/>
            <w:noWrap/>
            <w:vAlign w:val="center"/>
            <w:hideMark/>
          </w:tcPr>
          <w:p w14:paraId="5173CD2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62913C9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78CF88C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4CC0605D" w14:textId="77777777" w:rsidR="006C50E2" w:rsidRPr="0026541A" w:rsidRDefault="006C50E2" w:rsidP="003D4381">
            <w:pPr>
              <w:spacing w:after="0" w:line="360" w:lineRule="auto"/>
              <w:jc w:val="both"/>
              <w:rPr>
                <w:rFonts w:cs="Arial"/>
                <w:color w:val="000000"/>
              </w:rPr>
            </w:pPr>
            <w:r w:rsidRPr="0026541A">
              <w:rPr>
                <w:rFonts w:cs="Arial"/>
                <w:color w:val="000000"/>
              </w:rPr>
              <w:t>33.33%</w:t>
            </w:r>
          </w:p>
        </w:tc>
        <w:tc>
          <w:tcPr>
            <w:tcW w:w="1284" w:type="dxa"/>
            <w:tcBorders>
              <w:top w:val="nil"/>
              <w:left w:val="nil"/>
              <w:bottom w:val="single" w:sz="8" w:space="0" w:color="auto"/>
              <w:right w:val="single" w:sz="8" w:space="0" w:color="auto"/>
            </w:tcBorders>
            <w:shd w:val="clear" w:color="auto" w:fill="auto"/>
            <w:vAlign w:val="center"/>
            <w:hideMark/>
          </w:tcPr>
          <w:p w14:paraId="0B3DB0A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58AF64A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CCB6C0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FCBFEC9" w14:textId="77777777" w:rsidR="006C50E2" w:rsidRPr="0026541A" w:rsidRDefault="006C50E2" w:rsidP="003D4381">
            <w:pPr>
              <w:spacing w:after="0" w:line="360" w:lineRule="auto"/>
              <w:jc w:val="both"/>
              <w:rPr>
                <w:rFonts w:cs="Arial"/>
                <w:color w:val="000000"/>
              </w:rPr>
            </w:pPr>
            <w:r w:rsidRPr="0026541A">
              <w:rPr>
                <w:rFonts w:cs="Arial"/>
                <w:color w:val="000000"/>
              </w:rPr>
              <w:t>SysInfoPage.cpp</w:t>
            </w:r>
          </w:p>
        </w:tc>
        <w:tc>
          <w:tcPr>
            <w:tcW w:w="1017" w:type="dxa"/>
            <w:tcBorders>
              <w:top w:val="nil"/>
              <w:left w:val="nil"/>
              <w:bottom w:val="single" w:sz="8" w:space="0" w:color="auto"/>
              <w:right w:val="single" w:sz="8" w:space="0" w:color="auto"/>
            </w:tcBorders>
            <w:shd w:val="clear" w:color="auto" w:fill="auto"/>
            <w:noWrap/>
            <w:vAlign w:val="center"/>
            <w:hideMark/>
          </w:tcPr>
          <w:p w14:paraId="0FFA3F03" w14:textId="77777777" w:rsidR="006C50E2" w:rsidRPr="0026541A" w:rsidRDefault="006C50E2" w:rsidP="003D4381">
            <w:pPr>
              <w:spacing w:after="0" w:line="360" w:lineRule="auto"/>
              <w:jc w:val="both"/>
              <w:rPr>
                <w:rFonts w:cs="Arial"/>
                <w:color w:val="000000"/>
              </w:rPr>
            </w:pPr>
            <w:r w:rsidRPr="0026541A">
              <w:rPr>
                <w:rFonts w:cs="Arial"/>
                <w:color w:val="000000"/>
              </w:rPr>
              <w:t>230</w:t>
            </w:r>
          </w:p>
        </w:tc>
        <w:tc>
          <w:tcPr>
            <w:tcW w:w="1345" w:type="dxa"/>
            <w:tcBorders>
              <w:top w:val="nil"/>
              <w:left w:val="nil"/>
              <w:bottom w:val="single" w:sz="8" w:space="0" w:color="auto"/>
              <w:right w:val="single" w:sz="8" w:space="0" w:color="auto"/>
            </w:tcBorders>
            <w:shd w:val="clear" w:color="auto" w:fill="auto"/>
            <w:noWrap/>
            <w:vAlign w:val="center"/>
            <w:hideMark/>
          </w:tcPr>
          <w:p w14:paraId="0E500F5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0692764" w14:textId="77777777" w:rsidR="006C50E2" w:rsidRPr="0026541A" w:rsidRDefault="006C50E2" w:rsidP="003D4381">
            <w:pPr>
              <w:spacing w:after="0" w:line="360" w:lineRule="auto"/>
              <w:jc w:val="both"/>
              <w:rPr>
                <w:rFonts w:cs="Arial"/>
                <w:color w:val="000000"/>
              </w:rPr>
            </w:pPr>
            <w:r w:rsidRPr="0026541A">
              <w:rPr>
                <w:rFonts w:cs="Arial"/>
                <w:color w:val="000000"/>
              </w:rPr>
              <w:t>230</w:t>
            </w:r>
          </w:p>
        </w:tc>
        <w:tc>
          <w:tcPr>
            <w:tcW w:w="1128" w:type="dxa"/>
            <w:tcBorders>
              <w:top w:val="nil"/>
              <w:left w:val="nil"/>
              <w:bottom w:val="single" w:sz="8" w:space="0" w:color="auto"/>
              <w:right w:val="single" w:sz="8" w:space="0" w:color="auto"/>
            </w:tcBorders>
            <w:shd w:val="clear" w:color="auto" w:fill="auto"/>
            <w:noWrap/>
            <w:vAlign w:val="center"/>
            <w:hideMark/>
          </w:tcPr>
          <w:p w14:paraId="4D18F64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1ADD30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4863C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ABB0D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FC934D" w14:textId="77777777" w:rsidR="006C50E2" w:rsidRPr="0026541A" w:rsidRDefault="006C50E2" w:rsidP="003D4381">
            <w:pPr>
              <w:spacing w:after="0" w:line="360" w:lineRule="auto"/>
              <w:jc w:val="both"/>
              <w:rPr>
                <w:rFonts w:cs="Arial"/>
                <w:color w:val="000000"/>
              </w:rPr>
            </w:pPr>
            <w:r w:rsidRPr="0026541A">
              <w:rPr>
                <w:rFonts w:cs="Arial"/>
                <w:color w:val="000000"/>
              </w:rPr>
              <w:t>SysInfoPage.h</w:t>
            </w:r>
          </w:p>
        </w:tc>
        <w:tc>
          <w:tcPr>
            <w:tcW w:w="1017" w:type="dxa"/>
            <w:tcBorders>
              <w:top w:val="nil"/>
              <w:left w:val="nil"/>
              <w:bottom w:val="single" w:sz="8" w:space="0" w:color="auto"/>
              <w:right w:val="single" w:sz="8" w:space="0" w:color="auto"/>
            </w:tcBorders>
            <w:shd w:val="clear" w:color="auto" w:fill="auto"/>
            <w:noWrap/>
            <w:vAlign w:val="center"/>
            <w:hideMark/>
          </w:tcPr>
          <w:p w14:paraId="4EABB887"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2CD2FE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5856CDE"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5AAE403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9E14C7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33FB26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58C154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AD2F3B" w14:textId="77777777" w:rsidR="006C50E2" w:rsidRPr="0026541A" w:rsidRDefault="006C50E2" w:rsidP="003D4381">
            <w:pPr>
              <w:spacing w:after="0" w:line="360" w:lineRule="auto"/>
              <w:jc w:val="both"/>
              <w:rPr>
                <w:rFonts w:cs="Arial"/>
                <w:color w:val="000000"/>
              </w:rPr>
            </w:pPr>
            <w:r w:rsidRPr="0026541A">
              <w:rPr>
                <w:rFonts w:cs="Arial"/>
                <w:color w:val="000000"/>
              </w:rPr>
              <w:t>TimersPage.cpp</w:t>
            </w:r>
          </w:p>
        </w:tc>
        <w:tc>
          <w:tcPr>
            <w:tcW w:w="1017" w:type="dxa"/>
            <w:tcBorders>
              <w:top w:val="nil"/>
              <w:left w:val="nil"/>
              <w:bottom w:val="single" w:sz="8" w:space="0" w:color="auto"/>
              <w:right w:val="single" w:sz="8" w:space="0" w:color="auto"/>
            </w:tcBorders>
            <w:shd w:val="clear" w:color="auto" w:fill="auto"/>
            <w:noWrap/>
            <w:vAlign w:val="center"/>
            <w:hideMark/>
          </w:tcPr>
          <w:p w14:paraId="54F9E192"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345" w:type="dxa"/>
            <w:tcBorders>
              <w:top w:val="nil"/>
              <w:left w:val="nil"/>
              <w:bottom w:val="single" w:sz="8" w:space="0" w:color="auto"/>
              <w:right w:val="single" w:sz="8" w:space="0" w:color="auto"/>
            </w:tcBorders>
            <w:shd w:val="clear" w:color="auto" w:fill="auto"/>
            <w:noWrap/>
            <w:vAlign w:val="center"/>
            <w:hideMark/>
          </w:tcPr>
          <w:p w14:paraId="114F70B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FA2D0D4"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128" w:type="dxa"/>
            <w:tcBorders>
              <w:top w:val="nil"/>
              <w:left w:val="nil"/>
              <w:bottom w:val="single" w:sz="8" w:space="0" w:color="auto"/>
              <w:right w:val="single" w:sz="8" w:space="0" w:color="auto"/>
            </w:tcBorders>
            <w:shd w:val="clear" w:color="auto" w:fill="auto"/>
            <w:noWrap/>
            <w:vAlign w:val="center"/>
            <w:hideMark/>
          </w:tcPr>
          <w:p w14:paraId="1432140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037478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3BFF0F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B4F26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A197E64" w14:textId="77777777" w:rsidR="006C50E2" w:rsidRPr="0026541A" w:rsidRDefault="006C50E2" w:rsidP="003D4381">
            <w:pPr>
              <w:spacing w:after="0" w:line="360" w:lineRule="auto"/>
              <w:jc w:val="both"/>
              <w:rPr>
                <w:rFonts w:cs="Arial"/>
                <w:color w:val="000000"/>
              </w:rPr>
            </w:pPr>
            <w:r w:rsidRPr="0026541A">
              <w:rPr>
                <w:rFonts w:cs="Arial"/>
                <w:color w:val="000000"/>
              </w:rPr>
              <w:t>TimersPage.h</w:t>
            </w:r>
          </w:p>
        </w:tc>
        <w:tc>
          <w:tcPr>
            <w:tcW w:w="1017" w:type="dxa"/>
            <w:tcBorders>
              <w:top w:val="nil"/>
              <w:left w:val="nil"/>
              <w:bottom w:val="single" w:sz="8" w:space="0" w:color="auto"/>
              <w:right w:val="single" w:sz="8" w:space="0" w:color="auto"/>
            </w:tcBorders>
            <w:shd w:val="clear" w:color="auto" w:fill="auto"/>
            <w:noWrap/>
            <w:vAlign w:val="center"/>
            <w:hideMark/>
          </w:tcPr>
          <w:p w14:paraId="1F12993F"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278DD45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717C7E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365CA88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BBA4B6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4EBEB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37528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C4E9EF" w14:textId="77777777" w:rsidR="006C50E2" w:rsidRPr="0026541A" w:rsidRDefault="006C50E2" w:rsidP="003D4381">
            <w:pPr>
              <w:spacing w:after="0" w:line="360" w:lineRule="auto"/>
              <w:jc w:val="both"/>
              <w:rPr>
                <w:rFonts w:cs="Arial"/>
                <w:color w:val="000000"/>
              </w:rPr>
            </w:pPr>
            <w:r w:rsidRPr="0026541A">
              <w:rPr>
                <w:rFonts w:cs="Arial"/>
                <w:color w:val="000000"/>
              </w:rPr>
              <w:t>CpdlcIntfControl.cpp</w:t>
            </w:r>
          </w:p>
        </w:tc>
        <w:tc>
          <w:tcPr>
            <w:tcW w:w="1017" w:type="dxa"/>
            <w:tcBorders>
              <w:top w:val="nil"/>
              <w:left w:val="nil"/>
              <w:bottom w:val="single" w:sz="8" w:space="0" w:color="auto"/>
              <w:right w:val="single" w:sz="8" w:space="0" w:color="auto"/>
            </w:tcBorders>
            <w:shd w:val="clear" w:color="auto" w:fill="auto"/>
            <w:noWrap/>
            <w:vAlign w:val="center"/>
            <w:hideMark/>
          </w:tcPr>
          <w:p w14:paraId="764F416D" w14:textId="77777777" w:rsidR="006C50E2" w:rsidRPr="0026541A" w:rsidRDefault="006C50E2" w:rsidP="003D4381">
            <w:pPr>
              <w:spacing w:after="0" w:line="360" w:lineRule="auto"/>
              <w:jc w:val="both"/>
              <w:rPr>
                <w:rFonts w:cs="Arial"/>
                <w:color w:val="000000"/>
              </w:rPr>
            </w:pPr>
            <w:r w:rsidRPr="0026541A">
              <w:rPr>
                <w:rFonts w:cs="Arial"/>
                <w:color w:val="000000"/>
              </w:rPr>
              <w:t>376</w:t>
            </w:r>
          </w:p>
        </w:tc>
        <w:tc>
          <w:tcPr>
            <w:tcW w:w="1345" w:type="dxa"/>
            <w:tcBorders>
              <w:top w:val="nil"/>
              <w:left w:val="nil"/>
              <w:bottom w:val="single" w:sz="8" w:space="0" w:color="auto"/>
              <w:right w:val="single" w:sz="8" w:space="0" w:color="auto"/>
            </w:tcBorders>
            <w:shd w:val="clear" w:color="auto" w:fill="auto"/>
            <w:noWrap/>
            <w:vAlign w:val="center"/>
            <w:hideMark/>
          </w:tcPr>
          <w:p w14:paraId="598DD700"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932" w:type="dxa"/>
            <w:tcBorders>
              <w:top w:val="nil"/>
              <w:left w:val="nil"/>
              <w:bottom w:val="single" w:sz="8" w:space="0" w:color="auto"/>
              <w:right w:val="single" w:sz="8" w:space="0" w:color="auto"/>
            </w:tcBorders>
            <w:shd w:val="clear" w:color="auto" w:fill="auto"/>
            <w:noWrap/>
            <w:vAlign w:val="center"/>
            <w:hideMark/>
          </w:tcPr>
          <w:p w14:paraId="317E0420" w14:textId="77777777" w:rsidR="006C50E2" w:rsidRPr="0026541A" w:rsidRDefault="006C50E2" w:rsidP="003D4381">
            <w:pPr>
              <w:spacing w:after="0" w:line="360" w:lineRule="auto"/>
              <w:jc w:val="both"/>
              <w:rPr>
                <w:rFonts w:cs="Arial"/>
                <w:color w:val="000000"/>
              </w:rPr>
            </w:pPr>
            <w:r w:rsidRPr="0026541A">
              <w:rPr>
                <w:rFonts w:cs="Arial"/>
                <w:color w:val="000000"/>
              </w:rPr>
              <w:t>410</w:t>
            </w:r>
          </w:p>
        </w:tc>
        <w:tc>
          <w:tcPr>
            <w:tcW w:w="1128" w:type="dxa"/>
            <w:tcBorders>
              <w:top w:val="nil"/>
              <w:left w:val="nil"/>
              <w:bottom w:val="single" w:sz="8" w:space="0" w:color="auto"/>
              <w:right w:val="single" w:sz="8" w:space="0" w:color="auto"/>
            </w:tcBorders>
            <w:shd w:val="clear" w:color="auto" w:fill="auto"/>
            <w:noWrap/>
            <w:vAlign w:val="center"/>
            <w:hideMark/>
          </w:tcPr>
          <w:p w14:paraId="4A711365" w14:textId="77777777" w:rsidR="006C50E2" w:rsidRPr="0026541A" w:rsidRDefault="006C50E2" w:rsidP="003D4381">
            <w:pPr>
              <w:spacing w:after="0" w:line="360" w:lineRule="auto"/>
              <w:jc w:val="both"/>
              <w:rPr>
                <w:rFonts w:cs="Arial"/>
                <w:color w:val="000000"/>
              </w:rPr>
            </w:pPr>
            <w:r w:rsidRPr="0026541A">
              <w:rPr>
                <w:rFonts w:cs="Arial"/>
                <w:color w:val="000000"/>
              </w:rPr>
              <w:t>91.71%</w:t>
            </w:r>
          </w:p>
        </w:tc>
        <w:tc>
          <w:tcPr>
            <w:tcW w:w="1284" w:type="dxa"/>
            <w:tcBorders>
              <w:top w:val="nil"/>
              <w:left w:val="nil"/>
              <w:bottom w:val="single" w:sz="8" w:space="0" w:color="auto"/>
              <w:right w:val="single" w:sz="8" w:space="0" w:color="auto"/>
            </w:tcBorders>
            <w:shd w:val="clear" w:color="auto" w:fill="auto"/>
            <w:vAlign w:val="center"/>
            <w:hideMark/>
          </w:tcPr>
          <w:p w14:paraId="6F01E660"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1217" w:type="dxa"/>
            <w:tcBorders>
              <w:top w:val="nil"/>
              <w:left w:val="nil"/>
              <w:bottom w:val="single" w:sz="8" w:space="0" w:color="auto"/>
              <w:right w:val="single" w:sz="8" w:space="0" w:color="auto"/>
            </w:tcBorders>
            <w:shd w:val="clear" w:color="auto" w:fill="auto"/>
            <w:vAlign w:val="center"/>
            <w:hideMark/>
          </w:tcPr>
          <w:p w14:paraId="36EFE52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50F3C0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64D4F6" w14:textId="77777777" w:rsidR="006C50E2" w:rsidRPr="0026541A" w:rsidRDefault="006C50E2" w:rsidP="003D4381">
            <w:pPr>
              <w:spacing w:after="0" w:line="360" w:lineRule="auto"/>
              <w:jc w:val="both"/>
              <w:rPr>
                <w:rFonts w:cs="Arial"/>
                <w:color w:val="000000"/>
              </w:rPr>
            </w:pPr>
            <w:r w:rsidRPr="0026541A">
              <w:rPr>
                <w:rFonts w:cs="Arial"/>
                <w:color w:val="000000"/>
              </w:rPr>
              <w:t>ReportEventManager.cpp</w:t>
            </w:r>
          </w:p>
        </w:tc>
        <w:tc>
          <w:tcPr>
            <w:tcW w:w="1017" w:type="dxa"/>
            <w:tcBorders>
              <w:top w:val="nil"/>
              <w:left w:val="nil"/>
              <w:bottom w:val="single" w:sz="8" w:space="0" w:color="auto"/>
              <w:right w:val="single" w:sz="8" w:space="0" w:color="auto"/>
            </w:tcBorders>
            <w:shd w:val="clear" w:color="auto" w:fill="auto"/>
            <w:noWrap/>
            <w:vAlign w:val="center"/>
            <w:hideMark/>
          </w:tcPr>
          <w:p w14:paraId="744AC0BF" w14:textId="77777777" w:rsidR="006C50E2" w:rsidRPr="0026541A" w:rsidRDefault="006C50E2" w:rsidP="003D4381">
            <w:pPr>
              <w:spacing w:after="0" w:line="360" w:lineRule="auto"/>
              <w:jc w:val="both"/>
              <w:rPr>
                <w:rFonts w:cs="Arial"/>
                <w:color w:val="000000"/>
              </w:rPr>
            </w:pPr>
            <w:r w:rsidRPr="0026541A">
              <w:rPr>
                <w:rFonts w:cs="Arial"/>
                <w:color w:val="000000"/>
              </w:rPr>
              <w:t>274</w:t>
            </w:r>
          </w:p>
        </w:tc>
        <w:tc>
          <w:tcPr>
            <w:tcW w:w="1345" w:type="dxa"/>
            <w:tcBorders>
              <w:top w:val="nil"/>
              <w:left w:val="nil"/>
              <w:bottom w:val="single" w:sz="8" w:space="0" w:color="auto"/>
              <w:right w:val="single" w:sz="8" w:space="0" w:color="auto"/>
            </w:tcBorders>
            <w:shd w:val="clear" w:color="auto" w:fill="auto"/>
            <w:noWrap/>
            <w:vAlign w:val="center"/>
            <w:hideMark/>
          </w:tcPr>
          <w:p w14:paraId="72D1685A"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669D4665" w14:textId="77777777" w:rsidR="006C50E2" w:rsidRPr="0026541A" w:rsidRDefault="006C50E2" w:rsidP="003D4381">
            <w:pPr>
              <w:spacing w:after="0" w:line="360" w:lineRule="auto"/>
              <w:jc w:val="both"/>
              <w:rPr>
                <w:rFonts w:cs="Arial"/>
                <w:color w:val="000000"/>
              </w:rPr>
            </w:pPr>
            <w:r w:rsidRPr="0026541A">
              <w:rPr>
                <w:rFonts w:cs="Arial"/>
                <w:color w:val="000000"/>
              </w:rPr>
              <w:t>278</w:t>
            </w:r>
          </w:p>
        </w:tc>
        <w:tc>
          <w:tcPr>
            <w:tcW w:w="1128" w:type="dxa"/>
            <w:tcBorders>
              <w:top w:val="nil"/>
              <w:left w:val="nil"/>
              <w:bottom w:val="single" w:sz="8" w:space="0" w:color="auto"/>
              <w:right w:val="single" w:sz="8" w:space="0" w:color="auto"/>
            </w:tcBorders>
            <w:shd w:val="clear" w:color="auto" w:fill="auto"/>
            <w:noWrap/>
            <w:vAlign w:val="center"/>
            <w:hideMark/>
          </w:tcPr>
          <w:p w14:paraId="3AA27AB7" w14:textId="77777777" w:rsidR="006C50E2" w:rsidRPr="0026541A" w:rsidRDefault="006C50E2" w:rsidP="003D4381">
            <w:pPr>
              <w:spacing w:after="0" w:line="360" w:lineRule="auto"/>
              <w:jc w:val="both"/>
              <w:rPr>
                <w:rFonts w:cs="Arial"/>
                <w:color w:val="000000"/>
              </w:rPr>
            </w:pPr>
            <w:r w:rsidRPr="0026541A">
              <w:rPr>
                <w:rFonts w:cs="Arial"/>
                <w:color w:val="000000"/>
              </w:rPr>
              <w:t>98.56%</w:t>
            </w:r>
          </w:p>
        </w:tc>
        <w:tc>
          <w:tcPr>
            <w:tcW w:w="1284" w:type="dxa"/>
            <w:tcBorders>
              <w:top w:val="nil"/>
              <w:left w:val="nil"/>
              <w:bottom w:val="single" w:sz="8" w:space="0" w:color="auto"/>
              <w:right w:val="single" w:sz="8" w:space="0" w:color="auto"/>
            </w:tcBorders>
            <w:shd w:val="clear" w:color="auto" w:fill="auto"/>
            <w:vAlign w:val="center"/>
            <w:hideMark/>
          </w:tcPr>
          <w:p w14:paraId="064A9926"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76E1F20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7A3951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47FB76F" w14:textId="77777777" w:rsidR="006C50E2" w:rsidRPr="0026541A" w:rsidRDefault="006C50E2" w:rsidP="003D4381">
            <w:pPr>
              <w:spacing w:after="0" w:line="360" w:lineRule="auto"/>
              <w:jc w:val="both"/>
              <w:rPr>
                <w:rFonts w:cs="Arial"/>
                <w:color w:val="000000"/>
              </w:rPr>
            </w:pPr>
            <w:r w:rsidRPr="0026541A">
              <w:rPr>
                <w:rFonts w:cs="Arial"/>
                <w:color w:val="000000"/>
              </w:rPr>
              <w:t>WDI_AtnConfirmETAInterface.cpp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2ACE8B3"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345" w:type="dxa"/>
            <w:tcBorders>
              <w:top w:val="nil"/>
              <w:left w:val="nil"/>
              <w:bottom w:val="single" w:sz="8" w:space="0" w:color="auto"/>
              <w:right w:val="single" w:sz="8" w:space="0" w:color="auto"/>
            </w:tcBorders>
            <w:shd w:val="clear" w:color="auto" w:fill="auto"/>
            <w:noWrap/>
            <w:vAlign w:val="center"/>
            <w:hideMark/>
          </w:tcPr>
          <w:p w14:paraId="6E6810E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95CCA07" w14:textId="77777777" w:rsidR="006C50E2" w:rsidRPr="0026541A" w:rsidRDefault="006C50E2" w:rsidP="003D4381">
            <w:pPr>
              <w:spacing w:after="0" w:line="360" w:lineRule="auto"/>
              <w:jc w:val="both"/>
              <w:rPr>
                <w:rFonts w:cs="Arial"/>
                <w:color w:val="000000"/>
              </w:rPr>
            </w:pPr>
            <w:r w:rsidRPr="0026541A">
              <w:rPr>
                <w:rFonts w:cs="Arial"/>
                <w:color w:val="000000"/>
              </w:rPr>
              <w:t>57</w:t>
            </w:r>
          </w:p>
        </w:tc>
        <w:tc>
          <w:tcPr>
            <w:tcW w:w="1128" w:type="dxa"/>
            <w:tcBorders>
              <w:top w:val="nil"/>
              <w:left w:val="nil"/>
              <w:bottom w:val="single" w:sz="8" w:space="0" w:color="auto"/>
              <w:right w:val="single" w:sz="8" w:space="0" w:color="auto"/>
            </w:tcBorders>
            <w:shd w:val="clear" w:color="auto" w:fill="auto"/>
            <w:noWrap/>
            <w:vAlign w:val="center"/>
            <w:hideMark/>
          </w:tcPr>
          <w:p w14:paraId="67BF483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042E98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205E80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8FAED4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9C25F8" w14:textId="77777777" w:rsidR="006C50E2" w:rsidRPr="0026541A" w:rsidRDefault="006C50E2" w:rsidP="003D4381">
            <w:pPr>
              <w:spacing w:after="0" w:line="360" w:lineRule="auto"/>
              <w:jc w:val="both"/>
              <w:rPr>
                <w:rFonts w:cs="Arial"/>
                <w:color w:val="000000"/>
              </w:rPr>
            </w:pPr>
            <w:r w:rsidRPr="0026541A">
              <w:rPr>
                <w:rFonts w:cs="Arial"/>
                <w:color w:val="000000"/>
              </w:rPr>
              <w:t>WDI_AtnConfirmETAInterface.h</w:t>
            </w:r>
          </w:p>
        </w:tc>
        <w:tc>
          <w:tcPr>
            <w:tcW w:w="1017" w:type="dxa"/>
            <w:tcBorders>
              <w:top w:val="nil"/>
              <w:left w:val="nil"/>
              <w:bottom w:val="single" w:sz="8" w:space="0" w:color="auto"/>
              <w:right w:val="single" w:sz="8" w:space="0" w:color="auto"/>
            </w:tcBorders>
            <w:shd w:val="clear" w:color="auto" w:fill="auto"/>
            <w:noWrap/>
            <w:vAlign w:val="center"/>
            <w:hideMark/>
          </w:tcPr>
          <w:p w14:paraId="666969E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511398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0D8019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9C22E9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98303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22322C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31EB4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D6DE90D" w14:textId="77777777" w:rsidR="006C50E2" w:rsidRPr="0026541A" w:rsidRDefault="006C50E2" w:rsidP="003D4381">
            <w:pPr>
              <w:spacing w:after="0" w:line="360" w:lineRule="auto"/>
              <w:jc w:val="both"/>
              <w:rPr>
                <w:rFonts w:cs="Arial"/>
                <w:color w:val="000000"/>
              </w:rPr>
            </w:pPr>
            <w:r w:rsidRPr="0026541A">
              <w:rPr>
                <w:rFonts w:cs="Arial"/>
                <w:color w:val="000000"/>
              </w:rPr>
              <w:t>WDI_CpdlcConfirmAssignedAltInterface.cpp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C928843" w14:textId="77777777" w:rsidR="006C50E2" w:rsidRPr="0026541A" w:rsidRDefault="006C50E2" w:rsidP="003D4381">
            <w:pPr>
              <w:spacing w:after="0" w:line="360" w:lineRule="auto"/>
              <w:jc w:val="both"/>
              <w:rPr>
                <w:rFonts w:cs="Arial"/>
                <w:color w:val="000000"/>
              </w:rPr>
            </w:pPr>
            <w:r w:rsidRPr="0026541A">
              <w:rPr>
                <w:rFonts w:cs="Arial"/>
                <w:color w:val="000000"/>
              </w:rPr>
              <w:t>120</w:t>
            </w:r>
          </w:p>
        </w:tc>
        <w:tc>
          <w:tcPr>
            <w:tcW w:w="1345" w:type="dxa"/>
            <w:tcBorders>
              <w:top w:val="nil"/>
              <w:left w:val="nil"/>
              <w:bottom w:val="single" w:sz="8" w:space="0" w:color="auto"/>
              <w:right w:val="single" w:sz="8" w:space="0" w:color="auto"/>
            </w:tcBorders>
            <w:shd w:val="clear" w:color="auto" w:fill="auto"/>
            <w:noWrap/>
            <w:vAlign w:val="center"/>
            <w:hideMark/>
          </w:tcPr>
          <w:p w14:paraId="1C826BF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2741B9F" w14:textId="77777777" w:rsidR="006C50E2" w:rsidRPr="0026541A" w:rsidRDefault="006C50E2" w:rsidP="003D4381">
            <w:pPr>
              <w:spacing w:after="0" w:line="360" w:lineRule="auto"/>
              <w:jc w:val="both"/>
              <w:rPr>
                <w:rFonts w:cs="Arial"/>
                <w:color w:val="000000"/>
              </w:rPr>
            </w:pPr>
            <w:r w:rsidRPr="0026541A">
              <w:rPr>
                <w:rFonts w:cs="Arial"/>
                <w:color w:val="000000"/>
              </w:rPr>
              <w:t>120</w:t>
            </w:r>
          </w:p>
        </w:tc>
        <w:tc>
          <w:tcPr>
            <w:tcW w:w="1128" w:type="dxa"/>
            <w:tcBorders>
              <w:top w:val="nil"/>
              <w:left w:val="nil"/>
              <w:bottom w:val="single" w:sz="8" w:space="0" w:color="auto"/>
              <w:right w:val="single" w:sz="8" w:space="0" w:color="auto"/>
            </w:tcBorders>
            <w:shd w:val="clear" w:color="auto" w:fill="auto"/>
            <w:noWrap/>
            <w:vAlign w:val="center"/>
            <w:hideMark/>
          </w:tcPr>
          <w:p w14:paraId="4B5494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6D1E8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DCC06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9F080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11C5D23" w14:textId="77777777" w:rsidR="006C50E2" w:rsidRPr="0026541A" w:rsidRDefault="006C50E2" w:rsidP="003D4381">
            <w:pPr>
              <w:spacing w:after="0" w:line="360" w:lineRule="auto"/>
              <w:jc w:val="both"/>
              <w:rPr>
                <w:rFonts w:cs="Arial"/>
                <w:color w:val="000000"/>
              </w:rPr>
            </w:pPr>
            <w:r w:rsidRPr="0026541A">
              <w:rPr>
                <w:rFonts w:cs="Arial"/>
                <w:color w:val="000000"/>
              </w:rPr>
              <w:t>WDI_CpdlcConfirmAssignedAltInterface.h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282DC6B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F2DC4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9DA6683"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A9B6AD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75F47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D42E6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F4208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20384F3" w14:textId="77777777" w:rsidR="006C50E2" w:rsidRPr="0026541A" w:rsidRDefault="006C50E2" w:rsidP="003D4381">
            <w:pPr>
              <w:spacing w:after="0" w:line="360" w:lineRule="auto"/>
              <w:jc w:val="both"/>
              <w:rPr>
                <w:rFonts w:cs="Arial"/>
                <w:color w:val="000000"/>
              </w:rPr>
            </w:pPr>
            <w:r w:rsidRPr="0026541A">
              <w:rPr>
                <w:rFonts w:cs="Arial"/>
                <w:color w:val="000000"/>
              </w:rPr>
              <w:t>WDI_CpdlcConfirmPreferredAltInterface.cpp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3C105603"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345" w:type="dxa"/>
            <w:tcBorders>
              <w:top w:val="nil"/>
              <w:left w:val="nil"/>
              <w:bottom w:val="single" w:sz="8" w:space="0" w:color="auto"/>
              <w:right w:val="single" w:sz="8" w:space="0" w:color="auto"/>
            </w:tcBorders>
            <w:shd w:val="clear" w:color="auto" w:fill="auto"/>
            <w:noWrap/>
            <w:vAlign w:val="center"/>
            <w:hideMark/>
          </w:tcPr>
          <w:p w14:paraId="59C094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C1FCCCD" w14:textId="77777777" w:rsidR="006C50E2" w:rsidRPr="0026541A" w:rsidRDefault="006C50E2" w:rsidP="003D4381">
            <w:pPr>
              <w:spacing w:after="0" w:line="360" w:lineRule="auto"/>
              <w:jc w:val="both"/>
              <w:rPr>
                <w:rFonts w:cs="Arial"/>
                <w:color w:val="000000"/>
              </w:rPr>
            </w:pPr>
            <w:r w:rsidRPr="0026541A">
              <w:rPr>
                <w:rFonts w:cs="Arial"/>
                <w:color w:val="000000"/>
              </w:rPr>
              <w:t>103</w:t>
            </w:r>
          </w:p>
        </w:tc>
        <w:tc>
          <w:tcPr>
            <w:tcW w:w="1128" w:type="dxa"/>
            <w:tcBorders>
              <w:top w:val="nil"/>
              <w:left w:val="nil"/>
              <w:bottom w:val="single" w:sz="8" w:space="0" w:color="auto"/>
              <w:right w:val="single" w:sz="8" w:space="0" w:color="auto"/>
            </w:tcBorders>
            <w:shd w:val="clear" w:color="auto" w:fill="auto"/>
            <w:noWrap/>
            <w:vAlign w:val="center"/>
            <w:hideMark/>
          </w:tcPr>
          <w:p w14:paraId="7B00C51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795DD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B5C389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1FEFE0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F91621D" w14:textId="77777777" w:rsidR="006C50E2" w:rsidRPr="0026541A" w:rsidRDefault="006C50E2" w:rsidP="003D4381">
            <w:pPr>
              <w:spacing w:after="0" w:line="360" w:lineRule="auto"/>
              <w:jc w:val="both"/>
              <w:rPr>
                <w:rFonts w:cs="Arial"/>
                <w:color w:val="000000"/>
              </w:rPr>
            </w:pPr>
            <w:r w:rsidRPr="0026541A">
              <w:rPr>
                <w:rFonts w:cs="Arial"/>
                <w:color w:val="000000"/>
              </w:rPr>
              <w:t>WDI_CpdlcConfirmPreferredAltInterface.h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076DE8C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E87BF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8D1688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74A4CA1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0EA425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5FF662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5E3BB3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64F350" w14:textId="77777777" w:rsidR="006C50E2" w:rsidRPr="0026541A" w:rsidRDefault="006C50E2" w:rsidP="003D4381">
            <w:pPr>
              <w:spacing w:after="0" w:line="360" w:lineRule="auto"/>
              <w:jc w:val="both"/>
              <w:rPr>
                <w:rFonts w:cs="Arial"/>
                <w:color w:val="000000"/>
              </w:rPr>
            </w:pPr>
            <w:r w:rsidRPr="0026541A">
              <w:rPr>
                <w:rFonts w:cs="Arial"/>
                <w:color w:val="000000"/>
              </w:rPr>
              <w:t>WDI_CpdlcConfirmPresentAltInterface.cpp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01D745EB"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345" w:type="dxa"/>
            <w:tcBorders>
              <w:top w:val="nil"/>
              <w:left w:val="nil"/>
              <w:bottom w:val="single" w:sz="8" w:space="0" w:color="auto"/>
              <w:right w:val="single" w:sz="8" w:space="0" w:color="auto"/>
            </w:tcBorders>
            <w:shd w:val="clear" w:color="auto" w:fill="auto"/>
            <w:noWrap/>
            <w:vAlign w:val="center"/>
            <w:hideMark/>
          </w:tcPr>
          <w:p w14:paraId="3AA1F39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20B53BB"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128" w:type="dxa"/>
            <w:tcBorders>
              <w:top w:val="nil"/>
              <w:left w:val="nil"/>
              <w:bottom w:val="single" w:sz="8" w:space="0" w:color="auto"/>
              <w:right w:val="single" w:sz="8" w:space="0" w:color="auto"/>
            </w:tcBorders>
            <w:shd w:val="clear" w:color="auto" w:fill="auto"/>
            <w:noWrap/>
            <w:vAlign w:val="center"/>
            <w:hideMark/>
          </w:tcPr>
          <w:p w14:paraId="3798164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09BB0F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FE16B7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75FDD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C924622" w14:textId="77777777" w:rsidR="006C50E2" w:rsidRPr="0026541A" w:rsidRDefault="006C50E2" w:rsidP="003D4381">
            <w:pPr>
              <w:spacing w:after="0" w:line="360" w:lineRule="auto"/>
              <w:jc w:val="both"/>
              <w:rPr>
                <w:rFonts w:cs="Arial"/>
                <w:color w:val="000000"/>
              </w:rPr>
            </w:pPr>
            <w:r w:rsidRPr="0026541A">
              <w:rPr>
                <w:rFonts w:cs="Arial"/>
                <w:color w:val="000000"/>
              </w:rPr>
              <w:t>WDI_CpdlcConfirmPresentAltInterface.h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2996AA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029E775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456293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487700B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86240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C43AD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F96FF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89775BA" w14:textId="77777777" w:rsidR="006C50E2" w:rsidRPr="0026541A" w:rsidRDefault="006C50E2" w:rsidP="003D4381">
            <w:pPr>
              <w:spacing w:after="0" w:line="360" w:lineRule="auto"/>
              <w:jc w:val="both"/>
              <w:rPr>
                <w:rFonts w:cs="Arial"/>
                <w:color w:val="000000"/>
              </w:rPr>
            </w:pPr>
            <w:r w:rsidRPr="0026541A">
              <w:rPr>
                <w:rFonts w:cs="Arial"/>
                <w:color w:val="000000"/>
              </w:rPr>
              <w:t>WDI_CpdlcConfirmTopOfDescentInterface.cpp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058C0D88"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345" w:type="dxa"/>
            <w:tcBorders>
              <w:top w:val="nil"/>
              <w:left w:val="nil"/>
              <w:bottom w:val="single" w:sz="8" w:space="0" w:color="auto"/>
              <w:right w:val="single" w:sz="8" w:space="0" w:color="auto"/>
            </w:tcBorders>
            <w:shd w:val="clear" w:color="auto" w:fill="auto"/>
            <w:noWrap/>
            <w:vAlign w:val="center"/>
            <w:hideMark/>
          </w:tcPr>
          <w:p w14:paraId="68EFCD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2A329CF" w14:textId="77777777" w:rsidR="006C50E2" w:rsidRPr="0026541A" w:rsidRDefault="006C50E2" w:rsidP="003D4381">
            <w:pPr>
              <w:spacing w:after="0" w:line="360" w:lineRule="auto"/>
              <w:jc w:val="both"/>
              <w:rPr>
                <w:rFonts w:cs="Arial"/>
                <w:color w:val="000000"/>
              </w:rPr>
            </w:pPr>
            <w:r w:rsidRPr="0026541A">
              <w:rPr>
                <w:rFonts w:cs="Arial"/>
                <w:color w:val="000000"/>
              </w:rPr>
              <w:t>58</w:t>
            </w:r>
          </w:p>
        </w:tc>
        <w:tc>
          <w:tcPr>
            <w:tcW w:w="1128" w:type="dxa"/>
            <w:tcBorders>
              <w:top w:val="nil"/>
              <w:left w:val="nil"/>
              <w:bottom w:val="single" w:sz="8" w:space="0" w:color="auto"/>
              <w:right w:val="single" w:sz="8" w:space="0" w:color="auto"/>
            </w:tcBorders>
            <w:shd w:val="clear" w:color="auto" w:fill="auto"/>
            <w:noWrap/>
            <w:vAlign w:val="center"/>
            <w:hideMark/>
          </w:tcPr>
          <w:p w14:paraId="5887BE3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A984F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02A97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8C3DFB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849C23A" w14:textId="77777777" w:rsidR="006C50E2" w:rsidRPr="0026541A" w:rsidRDefault="006C50E2" w:rsidP="003D4381">
            <w:pPr>
              <w:spacing w:after="0" w:line="360" w:lineRule="auto"/>
              <w:jc w:val="both"/>
              <w:rPr>
                <w:rFonts w:cs="Arial"/>
                <w:color w:val="000000"/>
              </w:rPr>
            </w:pPr>
            <w:r w:rsidRPr="0026541A">
              <w:rPr>
                <w:rFonts w:cs="Arial"/>
                <w:color w:val="000000"/>
              </w:rPr>
              <w:t>WDI_CpdlcConfirmTopOfDescentInterface.h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40AD274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DC9951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96A085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3CFFD0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D29D6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91E418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B856CA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D6A0788" w14:textId="77777777" w:rsidR="006C50E2" w:rsidRPr="0026541A" w:rsidRDefault="006C50E2" w:rsidP="003D4381">
            <w:pPr>
              <w:spacing w:after="0" w:line="360" w:lineRule="auto"/>
              <w:jc w:val="both"/>
              <w:rPr>
                <w:rFonts w:cs="Arial"/>
                <w:color w:val="000000"/>
              </w:rPr>
            </w:pPr>
            <w:r w:rsidRPr="0026541A">
              <w:rPr>
                <w:rFonts w:cs="Arial"/>
                <w:color w:val="000000"/>
              </w:rPr>
              <w:t>WDI_CpdlcMsgRespInterface.cpp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47AFD202"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345" w:type="dxa"/>
            <w:tcBorders>
              <w:top w:val="nil"/>
              <w:left w:val="nil"/>
              <w:bottom w:val="single" w:sz="8" w:space="0" w:color="auto"/>
              <w:right w:val="single" w:sz="8" w:space="0" w:color="auto"/>
            </w:tcBorders>
            <w:shd w:val="clear" w:color="auto" w:fill="auto"/>
            <w:noWrap/>
            <w:vAlign w:val="center"/>
            <w:hideMark/>
          </w:tcPr>
          <w:p w14:paraId="3F187C4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963A82D"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6F3782A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F9C961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535C9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29A70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8A5EEA7" w14:textId="77777777" w:rsidR="006C50E2" w:rsidRPr="0026541A" w:rsidRDefault="006C50E2" w:rsidP="003D4381">
            <w:pPr>
              <w:spacing w:after="0" w:line="360" w:lineRule="auto"/>
              <w:jc w:val="both"/>
              <w:rPr>
                <w:rFonts w:cs="Arial"/>
                <w:color w:val="000000"/>
              </w:rPr>
            </w:pPr>
            <w:r w:rsidRPr="0026541A">
              <w:rPr>
                <w:rFonts w:cs="Arial"/>
                <w:color w:val="000000"/>
              </w:rPr>
              <w:t>WDI_CpdlcMsgRespInterface.h</w:t>
            </w:r>
          </w:p>
        </w:tc>
        <w:tc>
          <w:tcPr>
            <w:tcW w:w="1017" w:type="dxa"/>
            <w:tcBorders>
              <w:top w:val="nil"/>
              <w:left w:val="nil"/>
              <w:bottom w:val="single" w:sz="8" w:space="0" w:color="auto"/>
              <w:right w:val="single" w:sz="8" w:space="0" w:color="auto"/>
            </w:tcBorders>
            <w:shd w:val="clear" w:color="auto" w:fill="auto"/>
            <w:noWrap/>
            <w:vAlign w:val="center"/>
            <w:hideMark/>
          </w:tcPr>
          <w:p w14:paraId="50C1480C"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21F5C3DC"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6C679E0B"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128" w:type="dxa"/>
            <w:tcBorders>
              <w:top w:val="nil"/>
              <w:left w:val="nil"/>
              <w:bottom w:val="single" w:sz="8" w:space="0" w:color="auto"/>
              <w:right w:val="single" w:sz="8" w:space="0" w:color="auto"/>
            </w:tcBorders>
            <w:shd w:val="clear" w:color="auto" w:fill="auto"/>
            <w:noWrap/>
            <w:vAlign w:val="center"/>
            <w:hideMark/>
          </w:tcPr>
          <w:p w14:paraId="5E270501" w14:textId="77777777" w:rsidR="006C50E2" w:rsidRPr="0026541A" w:rsidRDefault="006C50E2" w:rsidP="003D4381">
            <w:pPr>
              <w:spacing w:after="0" w:line="360" w:lineRule="auto"/>
              <w:jc w:val="both"/>
              <w:rPr>
                <w:rFonts w:cs="Arial"/>
                <w:color w:val="000000"/>
              </w:rPr>
            </w:pPr>
            <w:r w:rsidRPr="0026541A">
              <w:rPr>
                <w:rFonts w:cs="Arial"/>
                <w:color w:val="000000"/>
              </w:rPr>
              <w:t>80.00%</w:t>
            </w:r>
          </w:p>
        </w:tc>
        <w:tc>
          <w:tcPr>
            <w:tcW w:w="1284" w:type="dxa"/>
            <w:tcBorders>
              <w:top w:val="nil"/>
              <w:left w:val="nil"/>
              <w:bottom w:val="single" w:sz="8" w:space="0" w:color="auto"/>
              <w:right w:val="single" w:sz="8" w:space="0" w:color="auto"/>
            </w:tcBorders>
            <w:shd w:val="clear" w:color="auto" w:fill="auto"/>
            <w:vAlign w:val="center"/>
            <w:hideMark/>
          </w:tcPr>
          <w:p w14:paraId="19F7DEB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526F2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1D70A4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2F9561E" w14:textId="77777777" w:rsidR="006C50E2" w:rsidRPr="0026541A" w:rsidRDefault="006C50E2" w:rsidP="003D4381">
            <w:pPr>
              <w:spacing w:after="0" w:line="360" w:lineRule="auto"/>
              <w:jc w:val="both"/>
              <w:rPr>
                <w:rFonts w:cs="Arial"/>
                <w:color w:val="000000"/>
              </w:rPr>
            </w:pPr>
            <w:r w:rsidRPr="0026541A">
              <w:rPr>
                <w:rFonts w:cs="Arial"/>
                <w:color w:val="000000"/>
              </w:rPr>
              <w:t>WDI_CpdlcSimpleRespInterface.cpp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52697492" w14:textId="77777777" w:rsidR="006C50E2" w:rsidRPr="0026541A" w:rsidRDefault="006C50E2" w:rsidP="003D4381">
            <w:pPr>
              <w:spacing w:after="0" w:line="360" w:lineRule="auto"/>
              <w:jc w:val="both"/>
              <w:rPr>
                <w:rFonts w:cs="Arial"/>
                <w:color w:val="000000"/>
              </w:rPr>
            </w:pPr>
            <w:r w:rsidRPr="0026541A">
              <w:rPr>
                <w:rFonts w:cs="Arial"/>
                <w:color w:val="000000"/>
              </w:rPr>
              <w:t>406</w:t>
            </w:r>
          </w:p>
        </w:tc>
        <w:tc>
          <w:tcPr>
            <w:tcW w:w="1345" w:type="dxa"/>
            <w:tcBorders>
              <w:top w:val="nil"/>
              <w:left w:val="nil"/>
              <w:bottom w:val="single" w:sz="8" w:space="0" w:color="auto"/>
              <w:right w:val="single" w:sz="8" w:space="0" w:color="auto"/>
            </w:tcBorders>
            <w:shd w:val="clear" w:color="auto" w:fill="auto"/>
            <w:noWrap/>
            <w:vAlign w:val="center"/>
            <w:hideMark/>
          </w:tcPr>
          <w:p w14:paraId="32A9DD4E"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932" w:type="dxa"/>
            <w:tcBorders>
              <w:top w:val="nil"/>
              <w:left w:val="nil"/>
              <w:bottom w:val="single" w:sz="8" w:space="0" w:color="auto"/>
              <w:right w:val="single" w:sz="8" w:space="0" w:color="auto"/>
            </w:tcBorders>
            <w:shd w:val="clear" w:color="auto" w:fill="auto"/>
            <w:noWrap/>
            <w:vAlign w:val="center"/>
            <w:hideMark/>
          </w:tcPr>
          <w:p w14:paraId="399BD220" w14:textId="77777777" w:rsidR="006C50E2" w:rsidRPr="0026541A" w:rsidRDefault="006C50E2" w:rsidP="003D4381">
            <w:pPr>
              <w:spacing w:after="0" w:line="360" w:lineRule="auto"/>
              <w:jc w:val="both"/>
              <w:rPr>
                <w:rFonts w:cs="Arial"/>
                <w:color w:val="000000"/>
              </w:rPr>
            </w:pPr>
            <w:r w:rsidRPr="0026541A">
              <w:rPr>
                <w:rFonts w:cs="Arial"/>
                <w:color w:val="000000"/>
              </w:rPr>
              <w:t>422</w:t>
            </w:r>
          </w:p>
        </w:tc>
        <w:tc>
          <w:tcPr>
            <w:tcW w:w="1128" w:type="dxa"/>
            <w:tcBorders>
              <w:top w:val="nil"/>
              <w:left w:val="nil"/>
              <w:bottom w:val="single" w:sz="8" w:space="0" w:color="auto"/>
              <w:right w:val="single" w:sz="8" w:space="0" w:color="auto"/>
            </w:tcBorders>
            <w:shd w:val="clear" w:color="auto" w:fill="auto"/>
            <w:noWrap/>
            <w:vAlign w:val="center"/>
            <w:hideMark/>
          </w:tcPr>
          <w:p w14:paraId="29D8F8D5" w14:textId="77777777" w:rsidR="006C50E2" w:rsidRPr="0026541A" w:rsidRDefault="006C50E2" w:rsidP="003D4381">
            <w:pPr>
              <w:spacing w:after="0" w:line="360" w:lineRule="auto"/>
              <w:jc w:val="both"/>
              <w:rPr>
                <w:rFonts w:cs="Arial"/>
                <w:color w:val="000000"/>
              </w:rPr>
            </w:pPr>
            <w:r w:rsidRPr="0026541A">
              <w:rPr>
                <w:rFonts w:cs="Arial"/>
                <w:color w:val="000000"/>
              </w:rPr>
              <w:t>96.21%</w:t>
            </w:r>
          </w:p>
        </w:tc>
        <w:tc>
          <w:tcPr>
            <w:tcW w:w="1284" w:type="dxa"/>
            <w:tcBorders>
              <w:top w:val="nil"/>
              <w:left w:val="nil"/>
              <w:bottom w:val="single" w:sz="8" w:space="0" w:color="auto"/>
              <w:right w:val="single" w:sz="8" w:space="0" w:color="auto"/>
            </w:tcBorders>
            <w:shd w:val="clear" w:color="auto" w:fill="auto"/>
            <w:vAlign w:val="center"/>
            <w:hideMark/>
          </w:tcPr>
          <w:p w14:paraId="03CEC9BE"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217" w:type="dxa"/>
            <w:tcBorders>
              <w:top w:val="nil"/>
              <w:left w:val="nil"/>
              <w:bottom w:val="single" w:sz="8" w:space="0" w:color="auto"/>
              <w:right w:val="single" w:sz="8" w:space="0" w:color="auto"/>
            </w:tcBorders>
            <w:shd w:val="clear" w:color="auto" w:fill="auto"/>
            <w:vAlign w:val="center"/>
            <w:hideMark/>
          </w:tcPr>
          <w:p w14:paraId="2F1E20A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991C93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B1D8FA" w14:textId="77777777" w:rsidR="006C50E2" w:rsidRPr="0026541A" w:rsidRDefault="006C50E2" w:rsidP="003D4381">
            <w:pPr>
              <w:spacing w:after="0" w:line="360" w:lineRule="auto"/>
              <w:jc w:val="both"/>
              <w:rPr>
                <w:rFonts w:cs="Arial"/>
                <w:color w:val="000000"/>
              </w:rPr>
            </w:pPr>
            <w:r w:rsidRPr="0026541A">
              <w:rPr>
                <w:rFonts w:cs="Arial"/>
                <w:color w:val="000000"/>
              </w:rPr>
              <w:t>WDI_CpdlcSimpleRespInterface.h</w:t>
            </w:r>
          </w:p>
        </w:tc>
        <w:tc>
          <w:tcPr>
            <w:tcW w:w="1017" w:type="dxa"/>
            <w:tcBorders>
              <w:top w:val="nil"/>
              <w:left w:val="nil"/>
              <w:bottom w:val="single" w:sz="8" w:space="0" w:color="auto"/>
              <w:right w:val="single" w:sz="8" w:space="0" w:color="auto"/>
            </w:tcBorders>
            <w:shd w:val="clear" w:color="auto" w:fill="auto"/>
            <w:noWrap/>
            <w:vAlign w:val="center"/>
            <w:hideMark/>
          </w:tcPr>
          <w:p w14:paraId="3EDDB57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A87EE2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BC8FA8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840FAF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FE9C13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5A5ED6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5C106F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E0DDF4" w14:textId="77777777" w:rsidR="006C50E2" w:rsidRPr="0026541A" w:rsidRDefault="006C50E2" w:rsidP="003D4381">
            <w:pPr>
              <w:spacing w:after="0" w:line="360" w:lineRule="auto"/>
              <w:jc w:val="both"/>
              <w:rPr>
                <w:rFonts w:cs="Arial"/>
                <w:color w:val="000000"/>
              </w:rPr>
            </w:pPr>
            <w:r w:rsidRPr="0026541A">
              <w:rPr>
                <w:rFonts w:cs="Arial"/>
                <w:color w:val="000000"/>
              </w:rPr>
              <w:t>WDI_CpdlcTransferResponseInterface.cpp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5AFC276" w14:textId="77777777" w:rsidR="006C50E2" w:rsidRPr="0026541A" w:rsidRDefault="006C50E2" w:rsidP="003D4381">
            <w:pPr>
              <w:spacing w:after="0" w:line="360" w:lineRule="auto"/>
              <w:jc w:val="both"/>
              <w:rPr>
                <w:rFonts w:cs="Arial"/>
                <w:color w:val="000000"/>
              </w:rPr>
            </w:pPr>
            <w:r w:rsidRPr="0026541A">
              <w:rPr>
                <w:rFonts w:cs="Arial"/>
                <w:color w:val="000000"/>
              </w:rPr>
              <w:t>120</w:t>
            </w:r>
          </w:p>
        </w:tc>
        <w:tc>
          <w:tcPr>
            <w:tcW w:w="1345" w:type="dxa"/>
            <w:tcBorders>
              <w:top w:val="nil"/>
              <w:left w:val="nil"/>
              <w:bottom w:val="single" w:sz="8" w:space="0" w:color="auto"/>
              <w:right w:val="single" w:sz="8" w:space="0" w:color="auto"/>
            </w:tcBorders>
            <w:shd w:val="clear" w:color="auto" w:fill="auto"/>
            <w:noWrap/>
            <w:vAlign w:val="center"/>
            <w:hideMark/>
          </w:tcPr>
          <w:p w14:paraId="72C42D7D"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6B1201BA" w14:textId="77777777" w:rsidR="006C50E2" w:rsidRPr="0026541A" w:rsidRDefault="006C50E2" w:rsidP="003D4381">
            <w:pPr>
              <w:spacing w:after="0" w:line="360" w:lineRule="auto"/>
              <w:jc w:val="both"/>
              <w:rPr>
                <w:rFonts w:cs="Arial"/>
                <w:color w:val="000000"/>
              </w:rPr>
            </w:pPr>
            <w:r w:rsidRPr="0026541A">
              <w:rPr>
                <w:rFonts w:cs="Arial"/>
                <w:color w:val="000000"/>
              </w:rPr>
              <w:t>129</w:t>
            </w:r>
          </w:p>
        </w:tc>
        <w:tc>
          <w:tcPr>
            <w:tcW w:w="1128" w:type="dxa"/>
            <w:tcBorders>
              <w:top w:val="nil"/>
              <w:left w:val="nil"/>
              <w:bottom w:val="single" w:sz="8" w:space="0" w:color="auto"/>
              <w:right w:val="single" w:sz="8" w:space="0" w:color="auto"/>
            </w:tcBorders>
            <w:shd w:val="clear" w:color="auto" w:fill="auto"/>
            <w:noWrap/>
            <w:vAlign w:val="center"/>
            <w:hideMark/>
          </w:tcPr>
          <w:p w14:paraId="2CD93D60" w14:textId="77777777" w:rsidR="006C50E2" w:rsidRPr="0026541A" w:rsidRDefault="006C50E2" w:rsidP="003D4381">
            <w:pPr>
              <w:spacing w:after="0" w:line="360" w:lineRule="auto"/>
              <w:jc w:val="both"/>
              <w:rPr>
                <w:rFonts w:cs="Arial"/>
                <w:color w:val="000000"/>
              </w:rPr>
            </w:pPr>
            <w:r w:rsidRPr="0026541A">
              <w:rPr>
                <w:rFonts w:cs="Arial"/>
                <w:color w:val="000000"/>
              </w:rPr>
              <w:t>93.02%</w:t>
            </w:r>
          </w:p>
        </w:tc>
        <w:tc>
          <w:tcPr>
            <w:tcW w:w="1284" w:type="dxa"/>
            <w:tcBorders>
              <w:top w:val="nil"/>
              <w:left w:val="nil"/>
              <w:bottom w:val="single" w:sz="8" w:space="0" w:color="auto"/>
              <w:right w:val="single" w:sz="8" w:space="0" w:color="auto"/>
            </w:tcBorders>
            <w:shd w:val="clear" w:color="auto" w:fill="auto"/>
            <w:vAlign w:val="center"/>
            <w:hideMark/>
          </w:tcPr>
          <w:p w14:paraId="251448A5"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1633A155" w14:textId="77777777" w:rsidR="006C50E2" w:rsidRPr="0026541A" w:rsidRDefault="006C50E2" w:rsidP="003D4381">
            <w:pPr>
              <w:spacing w:after="0" w:line="360" w:lineRule="auto"/>
              <w:jc w:val="both"/>
              <w:rPr>
                <w:rFonts w:cs="Arial"/>
                <w:color w:val="000000"/>
              </w:rPr>
            </w:pPr>
            <w:r w:rsidRPr="0026541A">
              <w:rPr>
                <w:rFonts w:cs="Arial"/>
                <w:color w:val="000000"/>
              </w:rPr>
              <w:t>9</w:t>
            </w:r>
          </w:p>
        </w:tc>
      </w:tr>
      <w:tr w:rsidR="006C50E2" w:rsidRPr="0026541A" w14:paraId="3A62D18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935A180" w14:textId="77777777" w:rsidR="006C50E2" w:rsidRPr="0026541A" w:rsidRDefault="006C50E2" w:rsidP="003D4381">
            <w:pPr>
              <w:spacing w:after="0" w:line="360" w:lineRule="auto"/>
              <w:jc w:val="both"/>
              <w:rPr>
                <w:rFonts w:cs="Arial"/>
                <w:color w:val="000000"/>
              </w:rPr>
            </w:pPr>
            <w:r w:rsidRPr="0026541A">
              <w:rPr>
                <w:rFonts w:cs="Arial"/>
                <w:color w:val="000000"/>
              </w:rPr>
              <w:t>WDI_CpdlcTransferResponseInterface.h</w:t>
            </w:r>
          </w:p>
        </w:tc>
        <w:tc>
          <w:tcPr>
            <w:tcW w:w="1017" w:type="dxa"/>
            <w:tcBorders>
              <w:top w:val="nil"/>
              <w:left w:val="nil"/>
              <w:bottom w:val="single" w:sz="8" w:space="0" w:color="auto"/>
              <w:right w:val="single" w:sz="8" w:space="0" w:color="auto"/>
            </w:tcBorders>
            <w:shd w:val="clear" w:color="auto" w:fill="auto"/>
            <w:noWrap/>
            <w:vAlign w:val="center"/>
            <w:hideMark/>
          </w:tcPr>
          <w:p w14:paraId="49818EE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0A551BB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156B2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16BDE84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E83DAF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373BE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69DC82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C0C6CC5" w14:textId="77777777" w:rsidR="006C50E2" w:rsidRPr="0026541A" w:rsidRDefault="006C50E2" w:rsidP="003D4381">
            <w:pPr>
              <w:spacing w:after="0" w:line="360" w:lineRule="auto"/>
              <w:jc w:val="both"/>
              <w:rPr>
                <w:rFonts w:cs="Arial"/>
                <w:color w:val="000000"/>
              </w:rPr>
            </w:pPr>
            <w:r w:rsidRPr="0026541A">
              <w:rPr>
                <w:rFonts w:cs="Arial"/>
                <w:color w:val="000000"/>
              </w:rPr>
              <w:t>WDI_CpdlcWeCanCannotInterface.cpp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03B5CE23" w14:textId="77777777" w:rsidR="006C50E2" w:rsidRPr="0026541A" w:rsidRDefault="006C50E2" w:rsidP="003D4381">
            <w:pPr>
              <w:spacing w:after="0" w:line="360" w:lineRule="auto"/>
              <w:jc w:val="both"/>
              <w:rPr>
                <w:rFonts w:cs="Arial"/>
                <w:color w:val="000000"/>
              </w:rPr>
            </w:pPr>
            <w:r w:rsidRPr="0026541A">
              <w:rPr>
                <w:rFonts w:cs="Arial"/>
                <w:color w:val="000000"/>
              </w:rPr>
              <w:t>140</w:t>
            </w:r>
          </w:p>
        </w:tc>
        <w:tc>
          <w:tcPr>
            <w:tcW w:w="1345" w:type="dxa"/>
            <w:tcBorders>
              <w:top w:val="nil"/>
              <w:left w:val="nil"/>
              <w:bottom w:val="single" w:sz="8" w:space="0" w:color="auto"/>
              <w:right w:val="single" w:sz="8" w:space="0" w:color="auto"/>
            </w:tcBorders>
            <w:shd w:val="clear" w:color="auto" w:fill="auto"/>
            <w:noWrap/>
            <w:vAlign w:val="center"/>
            <w:hideMark/>
          </w:tcPr>
          <w:p w14:paraId="70B1BEE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DF56182" w14:textId="77777777" w:rsidR="006C50E2" w:rsidRPr="0026541A" w:rsidRDefault="006C50E2" w:rsidP="003D4381">
            <w:pPr>
              <w:spacing w:after="0" w:line="360" w:lineRule="auto"/>
              <w:jc w:val="both"/>
              <w:rPr>
                <w:rFonts w:cs="Arial"/>
                <w:color w:val="000000"/>
              </w:rPr>
            </w:pPr>
            <w:r w:rsidRPr="0026541A">
              <w:rPr>
                <w:rFonts w:cs="Arial"/>
                <w:color w:val="000000"/>
              </w:rPr>
              <w:t>140</w:t>
            </w:r>
          </w:p>
        </w:tc>
        <w:tc>
          <w:tcPr>
            <w:tcW w:w="1128" w:type="dxa"/>
            <w:tcBorders>
              <w:top w:val="nil"/>
              <w:left w:val="nil"/>
              <w:bottom w:val="single" w:sz="8" w:space="0" w:color="auto"/>
              <w:right w:val="single" w:sz="8" w:space="0" w:color="auto"/>
            </w:tcBorders>
            <w:shd w:val="clear" w:color="auto" w:fill="auto"/>
            <w:noWrap/>
            <w:vAlign w:val="center"/>
            <w:hideMark/>
          </w:tcPr>
          <w:p w14:paraId="79AA9E0D"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17E53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64BD7A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0341B0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E13BAB6" w14:textId="77777777" w:rsidR="006C50E2" w:rsidRPr="0026541A" w:rsidRDefault="006C50E2" w:rsidP="003D4381">
            <w:pPr>
              <w:spacing w:after="0" w:line="360" w:lineRule="auto"/>
              <w:jc w:val="both"/>
              <w:rPr>
                <w:rFonts w:cs="Arial"/>
                <w:color w:val="000000"/>
              </w:rPr>
            </w:pPr>
            <w:r w:rsidRPr="0026541A">
              <w:rPr>
                <w:rFonts w:cs="Arial"/>
                <w:color w:val="000000"/>
              </w:rPr>
              <w:t>WDI_CpdlcWeCanCannotInterface.h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25EEA35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EFD4E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C87E8E"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4AC05D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6691DC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9A7AA1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D7E6DC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FEA980" w14:textId="77777777" w:rsidR="006C50E2" w:rsidRPr="0026541A" w:rsidRDefault="006C50E2" w:rsidP="003D4381">
            <w:pPr>
              <w:spacing w:after="0" w:line="360" w:lineRule="auto"/>
              <w:jc w:val="both"/>
              <w:rPr>
                <w:rFonts w:cs="Arial"/>
                <w:color w:val="000000"/>
              </w:rPr>
            </w:pPr>
            <w:r w:rsidRPr="0026541A">
              <w:rPr>
                <w:rFonts w:cs="Arial"/>
                <w:color w:val="000000"/>
              </w:rPr>
              <w:t>WDI_FansConfirmAssignedRouteInterface.cpp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29B95CEE"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345" w:type="dxa"/>
            <w:tcBorders>
              <w:top w:val="nil"/>
              <w:left w:val="nil"/>
              <w:bottom w:val="single" w:sz="8" w:space="0" w:color="auto"/>
              <w:right w:val="single" w:sz="8" w:space="0" w:color="auto"/>
            </w:tcBorders>
            <w:shd w:val="clear" w:color="auto" w:fill="auto"/>
            <w:noWrap/>
            <w:vAlign w:val="center"/>
            <w:hideMark/>
          </w:tcPr>
          <w:p w14:paraId="472EF09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ED10B20"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128" w:type="dxa"/>
            <w:tcBorders>
              <w:top w:val="nil"/>
              <w:left w:val="nil"/>
              <w:bottom w:val="single" w:sz="8" w:space="0" w:color="auto"/>
              <w:right w:val="single" w:sz="8" w:space="0" w:color="auto"/>
            </w:tcBorders>
            <w:shd w:val="clear" w:color="auto" w:fill="auto"/>
            <w:noWrap/>
            <w:vAlign w:val="center"/>
            <w:hideMark/>
          </w:tcPr>
          <w:p w14:paraId="64A4B9E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7C55F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2FBB5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4ADAF4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476095" w14:textId="77777777" w:rsidR="006C50E2" w:rsidRPr="0026541A" w:rsidRDefault="006C50E2" w:rsidP="003D4381">
            <w:pPr>
              <w:spacing w:after="0" w:line="360" w:lineRule="auto"/>
              <w:jc w:val="both"/>
              <w:rPr>
                <w:rFonts w:cs="Arial"/>
                <w:color w:val="000000"/>
              </w:rPr>
            </w:pPr>
            <w:r w:rsidRPr="0026541A">
              <w:rPr>
                <w:rFonts w:cs="Arial"/>
                <w:color w:val="000000"/>
              </w:rPr>
              <w:t>WDI_FansConfirmAssignedRouteInterface.h</w:t>
            </w:r>
          </w:p>
        </w:tc>
        <w:tc>
          <w:tcPr>
            <w:tcW w:w="1017" w:type="dxa"/>
            <w:tcBorders>
              <w:top w:val="nil"/>
              <w:left w:val="nil"/>
              <w:bottom w:val="single" w:sz="8" w:space="0" w:color="auto"/>
              <w:right w:val="single" w:sz="8" w:space="0" w:color="auto"/>
            </w:tcBorders>
            <w:shd w:val="clear" w:color="auto" w:fill="auto"/>
            <w:noWrap/>
            <w:vAlign w:val="center"/>
            <w:hideMark/>
          </w:tcPr>
          <w:p w14:paraId="5B5131C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4EFB6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B4A545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D92025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571A08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328F0E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8F5BD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62ABBFE" w14:textId="77777777" w:rsidR="006C50E2" w:rsidRPr="0026541A" w:rsidRDefault="006C50E2" w:rsidP="003D4381">
            <w:pPr>
              <w:spacing w:after="0" w:line="360" w:lineRule="auto"/>
              <w:jc w:val="both"/>
              <w:rPr>
                <w:rFonts w:cs="Arial"/>
                <w:color w:val="000000"/>
              </w:rPr>
            </w:pPr>
            <w:r w:rsidRPr="0026541A">
              <w:rPr>
                <w:rFonts w:cs="Arial"/>
                <w:color w:val="000000"/>
              </w:rPr>
              <w:t>WDI_FansConfirmAssignedSpeedInterface.cpp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207AE0C2"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250D320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6449E7F"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128" w:type="dxa"/>
            <w:tcBorders>
              <w:top w:val="nil"/>
              <w:left w:val="nil"/>
              <w:bottom w:val="single" w:sz="8" w:space="0" w:color="auto"/>
              <w:right w:val="single" w:sz="8" w:space="0" w:color="auto"/>
            </w:tcBorders>
            <w:shd w:val="clear" w:color="auto" w:fill="auto"/>
            <w:noWrap/>
            <w:vAlign w:val="center"/>
            <w:hideMark/>
          </w:tcPr>
          <w:p w14:paraId="118115D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0300A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DFCE94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EE11427"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C2D605" w14:textId="77777777" w:rsidR="006C50E2" w:rsidRPr="0026541A" w:rsidRDefault="006C50E2" w:rsidP="003D4381">
            <w:pPr>
              <w:spacing w:after="0" w:line="360" w:lineRule="auto"/>
              <w:jc w:val="both"/>
              <w:rPr>
                <w:rFonts w:cs="Arial"/>
                <w:color w:val="000000"/>
              </w:rPr>
            </w:pPr>
            <w:r w:rsidRPr="0026541A">
              <w:rPr>
                <w:rFonts w:cs="Arial"/>
                <w:color w:val="000000"/>
              </w:rPr>
              <w:t>WDI_FansConfirmAssignedSpeedInterface.h</w:t>
            </w:r>
          </w:p>
        </w:tc>
        <w:tc>
          <w:tcPr>
            <w:tcW w:w="1017" w:type="dxa"/>
            <w:tcBorders>
              <w:top w:val="nil"/>
              <w:left w:val="nil"/>
              <w:bottom w:val="single" w:sz="8" w:space="0" w:color="auto"/>
              <w:right w:val="single" w:sz="8" w:space="0" w:color="auto"/>
            </w:tcBorders>
            <w:shd w:val="clear" w:color="auto" w:fill="auto"/>
            <w:noWrap/>
            <w:vAlign w:val="center"/>
            <w:hideMark/>
          </w:tcPr>
          <w:p w14:paraId="359936E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1DC723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116A59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CDA494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D39D29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E51456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8C486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BCF06CB" w14:textId="77777777" w:rsidR="006C50E2" w:rsidRPr="0026541A" w:rsidRDefault="006C50E2" w:rsidP="003D4381">
            <w:pPr>
              <w:spacing w:after="0" w:line="360" w:lineRule="auto"/>
              <w:jc w:val="both"/>
              <w:rPr>
                <w:rFonts w:cs="Arial"/>
                <w:color w:val="000000"/>
              </w:rPr>
            </w:pPr>
            <w:r w:rsidRPr="0026541A">
              <w:rPr>
                <w:rFonts w:cs="Arial"/>
                <w:color w:val="000000"/>
              </w:rPr>
              <w:t>WDI_FansConfirmAtisCodeInterface.cpp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40445F6E"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345" w:type="dxa"/>
            <w:tcBorders>
              <w:top w:val="nil"/>
              <w:left w:val="nil"/>
              <w:bottom w:val="single" w:sz="8" w:space="0" w:color="auto"/>
              <w:right w:val="single" w:sz="8" w:space="0" w:color="auto"/>
            </w:tcBorders>
            <w:shd w:val="clear" w:color="auto" w:fill="auto"/>
            <w:noWrap/>
            <w:vAlign w:val="center"/>
            <w:hideMark/>
          </w:tcPr>
          <w:p w14:paraId="1A0DD5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FD5C710" w14:textId="77777777" w:rsidR="006C50E2" w:rsidRPr="0026541A" w:rsidRDefault="006C50E2" w:rsidP="003D4381">
            <w:pPr>
              <w:spacing w:after="0" w:line="360" w:lineRule="auto"/>
              <w:jc w:val="both"/>
              <w:rPr>
                <w:rFonts w:cs="Arial"/>
                <w:color w:val="000000"/>
              </w:rPr>
            </w:pPr>
            <w:r w:rsidRPr="0026541A">
              <w:rPr>
                <w:rFonts w:cs="Arial"/>
                <w:color w:val="000000"/>
              </w:rPr>
              <w:t>45</w:t>
            </w:r>
          </w:p>
        </w:tc>
        <w:tc>
          <w:tcPr>
            <w:tcW w:w="1128" w:type="dxa"/>
            <w:tcBorders>
              <w:top w:val="nil"/>
              <w:left w:val="nil"/>
              <w:bottom w:val="single" w:sz="8" w:space="0" w:color="auto"/>
              <w:right w:val="single" w:sz="8" w:space="0" w:color="auto"/>
            </w:tcBorders>
            <w:shd w:val="clear" w:color="auto" w:fill="auto"/>
            <w:noWrap/>
            <w:vAlign w:val="center"/>
            <w:hideMark/>
          </w:tcPr>
          <w:p w14:paraId="674266F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975B7E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41CD10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23C652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0C31E45" w14:textId="77777777" w:rsidR="006C50E2" w:rsidRPr="0026541A" w:rsidRDefault="006C50E2" w:rsidP="003D4381">
            <w:pPr>
              <w:spacing w:after="0" w:line="360" w:lineRule="auto"/>
              <w:jc w:val="both"/>
              <w:rPr>
                <w:rFonts w:cs="Arial"/>
                <w:color w:val="000000"/>
              </w:rPr>
            </w:pPr>
            <w:r w:rsidRPr="0026541A">
              <w:rPr>
                <w:rFonts w:cs="Arial"/>
                <w:color w:val="000000"/>
              </w:rPr>
              <w:t>WDI_FansConfirmAtisCodeInterface.h</w:t>
            </w:r>
          </w:p>
        </w:tc>
        <w:tc>
          <w:tcPr>
            <w:tcW w:w="1017" w:type="dxa"/>
            <w:tcBorders>
              <w:top w:val="nil"/>
              <w:left w:val="nil"/>
              <w:bottom w:val="single" w:sz="8" w:space="0" w:color="auto"/>
              <w:right w:val="single" w:sz="8" w:space="0" w:color="auto"/>
            </w:tcBorders>
            <w:shd w:val="clear" w:color="auto" w:fill="auto"/>
            <w:noWrap/>
            <w:vAlign w:val="center"/>
            <w:hideMark/>
          </w:tcPr>
          <w:p w14:paraId="486CF80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77449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32A6613"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C9ADA9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BC0BE1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C48DC6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ACAE5A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00C429"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WDI_FansConfirmAtTimeInterface.cpp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62722791" w14:textId="77777777" w:rsidR="006C50E2" w:rsidRPr="0026541A" w:rsidRDefault="006C50E2" w:rsidP="003D4381">
            <w:pPr>
              <w:spacing w:after="0" w:line="360" w:lineRule="auto"/>
              <w:jc w:val="both"/>
              <w:rPr>
                <w:rFonts w:cs="Arial"/>
                <w:color w:val="000000"/>
              </w:rPr>
            </w:pPr>
            <w:r w:rsidRPr="0026541A">
              <w:rPr>
                <w:rFonts w:cs="Arial"/>
                <w:color w:val="000000"/>
              </w:rPr>
              <w:t>89</w:t>
            </w:r>
          </w:p>
        </w:tc>
        <w:tc>
          <w:tcPr>
            <w:tcW w:w="1345" w:type="dxa"/>
            <w:tcBorders>
              <w:top w:val="nil"/>
              <w:left w:val="nil"/>
              <w:bottom w:val="single" w:sz="8" w:space="0" w:color="auto"/>
              <w:right w:val="single" w:sz="8" w:space="0" w:color="auto"/>
            </w:tcBorders>
            <w:shd w:val="clear" w:color="auto" w:fill="auto"/>
            <w:noWrap/>
            <w:vAlign w:val="center"/>
            <w:hideMark/>
          </w:tcPr>
          <w:p w14:paraId="5064DB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83B8CC6" w14:textId="77777777" w:rsidR="006C50E2" w:rsidRPr="0026541A" w:rsidRDefault="006C50E2" w:rsidP="003D4381">
            <w:pPr>
              <w:spacing w:after="0" w:line="360" w:lineRule="auto"/>
              <w:jc w:val="both"/>
              <w:rPr>
                <w:rFonts w:cs="Arial"/>
                <w:color w:val="000000"/>
              </w:rPr>
            </w:pPr>
            <w:r w:rsidRPr="0026541A">
              <w:rPr>
                <w:rFonts w:cs="Arial"/>
                <w:color w:val="000000"/>
              </w:rPr>
              <w:t>89</w:t>
            </w:r>
          </w:p>
        </w:tc>
        <w:tc>
          <w:tcPr>
            <w:tcW w:w="1128" w:type="dxa"/>
            <w:tcBorders>
              <w:top w:val="nil"/>
              <w:left w:val="nil"/>
              <w:bottom w:val="single" w:sz="8" w:space="0" w:color="auto"/>
              <w:right w:val="single" w:sz="8" w:space="0" w:color="auto"/>
            </w:tcBorders>
            <w:shd w:val="clear" w:color="auto" w:fill="auto"/>
            <w:noWrap/>
            <w:vAlign w:val="center"/>
            <w:hideMark/>
          </w:tcPr>
          <w:p w14:paraId="2F946B1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BDC043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29A0BF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4CB456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4D9953A" w14:textId="77777777" w:rsidR="006C50E2" w:rsidRPr="0026541A" w:rsidRDefault="006C50E2" w:rsidP="003D4381">
            <w:pPr>
              <w:spacing w:after="0" w:line="360" w:lineRule="auto"/>
              <w:jc w:val="both"/>
              <w:rPr>
                <w:rFonts w:cs="Arial"/>
                <w:color w:val="000000"/>
              </w:rPr>
            </w:pPr>
            <w:r w:rsidRPr="0026541A">
              <w:rPr>
                <w:rFonts w:cs="Arial"/>
                <w:color w:val="000000"/>
              </w:rPr>
              <w:t>WDI_FansConfirmAtTimeInterface.h</w:t>
            </w:r>
          </w:p>
        </w:tc>
        <w:tc>
          <w:tcPr>
            <w:tcW w:w="1017" w:type="dxa"/>
            <w:tcBorders>
              <w:top w:val="nil"/>
              <w:left w:val="nil"/>
              <w:bottom w:val="single" w:sz="8" w:space="0" w:color="auto"/>
              <w:right w:val="single" w:sz="8" w:space="0" w:color="auto"/>
            </w:tcBorders>
            <w:shd w:val="clear" w:color="auto" w:fill="auto"/>
            <w:noWrap/>
            <w:vAlign w:val="center"/>
            <w:hideMark/>
          </w:tcPr>
          <w:p w14:paraId="5A3ED68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7B971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04CE79A"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15DE28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9C817E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C48ED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C0A220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31C3E0" w14:textId="77777777" w:rsidR="006C50E2" w:rsidRPr="0026541A" w:rsidRDefault="006C50E2" w:rsidP="003D4381">
            <w:pPr>
              <w:spacing w:after="0" w:line="360" w:lineRule="auto"/>
              <w:jc w:val="both"/>
              <w:rPr>
                <w:rFonts w:cs="Arial"/>
                <w:color w:val="000000"/>
              </w:rPr>
            </w:pPr>
            <w:r w:rsidRPr="0026541A">
              <w:rPr>
                <w:rFonts w:cs="Arial"/>
                <w:color w:val="000000"/>
              </w:rPr>
              <w:t>WDI_FansConfirmEnsuingWayptInterface.cpp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51344B34" w14:textId="77777777" w:rsidR="006C50E2" w:rsidRPr="0026541A" w:rsidRDefault="006C50E2" w:rsidP="003D4381">
            <w:pPr>
              <w:spacing w:after="0" w:line="360" w:lineRule="auto"/>
              <w:jc w:val="both"/>
              <w:rPr>
                <w:rFonts w:cs="Arial"/>
                <w:color w:val="000000"/>
              </w:rPr>
            </w:pPr>
            <w:r w:rsidRPr="0026541A">
              <w:rPr>
                <w:rFonts w:cs="Arial"/>
                <w:color w:val="000000"/>
              </w:rPr>
              <w:t>79</w:t>
            </w:r>
          </w:p>
        </w:tc>
        <w:tc>
          <w:tcPr>
            <w:tcW w:w="1345" w:type="dxa"/>
            <w:tcBorders>
              <w:top w:val="nil"/>
              <w:left w:val="nil"/>
              <w:bottom w:val="single" w:sz="8" w:space="0" w:color="auto"/>
              <w:right w:val="single" w:sz="8" w:space="0" w:color="auto"/>
            </w:tcBorders>
            <w:shd w:val="clear" w:color="auto" w:fill="auto"/>
            <w:noWrap/>
            <w:vAlign w:val="center"/>
            <w:hideMark/>
          </w:tcPr>
          <w:p w14:paraId="5E35FA2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7C9C7F0" w14:textId="77777777" w:rsidR="006C50E2" w:rsidRPr="0026541A" w:rsidRDefault="006C50E2" w:rsidP="003D4381">
            <w:pPr>
              <w:spacing w:after="0" w:line="360" w:lineRule="auto"/>
              <w:jc w:val="both"/>
              <w:rPr>
                <w:rFonts w:cs="Arial"/>
                <w:color w:val="000000"/>
              </w:rPr>
            </w:pPr>
            <w:r w:rsidRPr="0026541A">
              <w:rPr>
                <w:rFonts w:cs="Arial"/>
                <w:color w:val="000000"/>
              </w:rPr>
              <w:t>79</w:t>
            </w:r>
          </w:p>
        </w:tc>
        <w:tc>
          <w:tcPr>
            <w:tcW w:w="1128" w:type="dxa"/>
            <w:tcBorders>
              <w:top w:val="nil"/>
              <w:left w:val="nil"/>
              <w:bottom w:val="single" w:sz="8" w:space="0" w:color="auto"/>
              <w:right w:val="single" w:sz="8" w:space="0" w:color="auto"/>
            </w:tcBorders>
            <w:shd w:val="clear" w:color="auto" w:fill="auto"/>
            <w:noWrap/>
            <w:vAlign w:val="center"/>
            <w:hideMark/>
          </w:tcPr>
          <w:p w14:paraId="7308170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86772E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3AF02C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5F33D4"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BC80D95" w14:textId="77777777" w:rsidR="006C50E2" w:rsidRPr="0026541A" w:rsidRDefault="006C50E2" w:rsidP="003D4381">
            <w:pPr>
              <w:spacing w:after="0" w:line="360" w:lineRule="auto"/>
              <w:jc w:val="both"/>
              <w:rPr>
                <w:rFonts w:cs="Arial"/>
                <w:color w:val="000000"/>
              </w:rPr>
            </w:pPr>
            <w:r w:rsidRPr="0026541A">
              <w:rPr>
                <w:rFonts w:cs="Arial"/>
                <w:color w:val="000000"/>
              </w:rPr>
              <w:t>WDI_FansConfirmEnsuingWayptInterface.h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34BDD90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23BE1D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530DE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34A38C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1720C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F5595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12F74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C542BB2" w14:textId="77777777" w:rsidR="006C50E2" w:rsidRPr="0026541A" w:rsidRDefault="006C50E2" w:rsidP="003D4381">
            <w:pPr>
              <w:spacing w:after="0" w:line="360" w:lineRule="auto"/>
              <w:jc w:val="both"/>
              <w:rPr>
                <w:rFonts w:cs="Arial"/>
                <w:color w:val="000000"/>
              </w:rPr>
            </w:pPr>
            <w:r w:rsidRPr="0026541A">
              <w:rPr>
                <w:rFonts w:cs="Arial"/>
                <w:color w:val="000000"/>
              </w:rPr>
              <w:t>WDI_FansConfirmFuelRemainingInterface.cpp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441D4A25"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345" w:type="dxa"/>
            <w:tcBorders>
              <w:top w:val="nil"/>
              <w:left w:val="nil"/>
              <w:bottom w:val="single" w:sz="8" w:space="0" w:color="auto"/>
              <w:right w:val="single" w:sz="8" w:space="0" w:color="auto"/>
            </w:tcBorders>
            <w:shd w:val="clear" w:color="auto" w:fill="auto"/>
            <w:noWrap/>
            <w:vAlign w:val="center"/>
            <w:hideMark/>
          </w:tcPr>
          <w:p w14:paraId="32B2384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A2680B1"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128" w:type="dxa"/>
            <w:tcBorders>
              <w:top w:val="nil"/>
              <w:left w:val="nil"/>
              <w:bottom w:val="single" w:sz="8" w:space="0" w:color="auto"/>
              <w:right w:val="single" w:sz="8" w:space="0" w:color="auto"/>
            </w:tcBorders>
            <w:shd w:val="clear" w:color="auto" w:fill="auto"/>
            <w:noWrap/>
            <w:vAlign w:val="center"/>
            <w:hideMark/>
          </w:tcPr>
          <w:p w14:paraId="3223F24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12378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DE9168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F45AC8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A4AF97" w14:textId="77777777" w:rsidR="006C50E2" w:rsidRPr="0026541A" w:rsidRDefault="006C50E2" w:rsidP="003D4381">
            <w:pPr>
              <w:spacing w:after="0" w:line="360" w:lineRule="auto"/>
              <w:jc w:val="both"/>
              <w:rPr>
                <w:rFonts w:cs="Arial"/>
                <w:color w:val="000000"/>
              </w:rPr>
            </w:pPr>
            <w:r w:rsidRPr="0026541A">
              <w:rPr>
                <w:rFonts w:cs="Arial"/>
                <w:color w:val="000000"/>
              </w:rPr>
              <w:t>WDI_FansConfirmFuelRemainingInterface.h</w:t>
            </w:r>
          </w:p>
        </w:tc>
        <w:tc>
          <w:tcPr>
            <w:tcW w:w="1017" w:type="dxa"/>
            <w:tcBorders>
              <w:top w:val="nil"/>
              <w:left w:val="nil"/>
              <w:bottom w:val="single" w:sz="8" w:space="0" w:color="auto"/>
              <w:right w:val="single" w:sz="8" w:space="0" w:color="auto"/>
            </w:tcBorders>
            <w:shd w:val="clear" w:color="auto" w:fill="auto"/>
            <w:noWrap/>
            <w:vAlign w:val="center"/>
            <w:hideMark/>
          </w:tcPr>
          <w:p w14:paraId="14F0FD1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7C29140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EF2E3E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71E032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56B36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D28BF7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89D90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EF91D73" w14:textId="77777777" w:rsidR="006C50E2" w:rsidRPr="0026541A" w:rsidRDefault="006C50E2" w:rsidP="003D4381">
            <w:pPr>
              <w:spacing w:after="0" w:line="360" w:lineRule="auto"/>
              <w:jc w:val="both"/>
              <w:rPr>
                <w:rFonts w:cs="Arial"/>
                <w:color w:val="000000"/>
              </w:rPr>
            </w:pPr>
            <w:r w:rsidRPr="0026541A">
              <w:rPr>
                <w:rFonts w:cs="Arial"/>
                <w:color w:val="000000"/>
              </w:rPr>
              <w:t>WDI_FansConfirmNextWayptETAInterface.cpp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5EB8D28"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345" w:type="dxa"/>
            <w:tcBorders>
              <w:top w:val="nil"/>
              <w:left w:val="nil"/>
              <w:bottom w:val="single" w:sz="8" w:space="0" w:color="auto"/>
              <w:right w:val="single" w:sz="8" w:space="0" w:color="auto"/>
            </w:tcBorders>
            <w:shd w:val="clear" w:color="auto" w:fill="auto"/>
            <w:noWrap/>
            <w:vAlign w:val="center"/>
            <w:hideMark/>
          </w:tcPr>
          <w:p w14:paraId="6893233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FBA5C7A" w14:textId="77777777" w:rsidR="006C50E2" w:rsidRPr="0026541A" w:rsidRDefault="006C50E2" w:rsidP="003D4381">
            <w:pPr>
              <w:spacing w:after="0" w:line="360" w:lineRule="auto"/>
              <w:jc w:val="both"/>
              <w:rPr>
                <w:rFonts w:cs="Arial"/>
                <w:color w:val="000000"/>
              </w:rPr>
            </w:pPr>
            <w:r w:rsidRPr="0026541A">
              <w:rPr>
                <w:rFonts w:cs="Arial"/>
                <w:color w:val="000000"/>
              </w:rPr>
              <w:t>52</w:t>
            </w:r>
          </w:p>
        </w:tc>
        <w:tc>
          <w:tcPr>
            <w:tcW w:w="1128" w:type="dxa"/>
            <w:tcBorders>
              <w:top w:val="nil"/>
              <w:left w:val="nil"/>
              <w:bottom w:val="single" w:sz="8" w:space="0" w:color="auto"/>
              <w:right w:val="single" w:sz="8" w:space="0" w:color="auto"/>
            </w:tcBorders>
            <w:shd w:val="clear" w:color="auto" w:fill="auto"/>
            <w:noWrap/>
            <w:vAlign w:val="center"/>
            <w:hideMark/>
          </w:tcPr>
          <w:p w14:paraId="5B7AA55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B24C49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C97404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79CC3D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58D231" w14:textId="77777777" w:rsidR="006C50E2" w:rsidRPr="0026541A" w:rsidRDefault="006C50E2" w:rsidP="003D4381">
            <w:pPr>
              <w:spacing w:after="0" w:line="360" w:lineRule="auto"/>
              <w:jc w:val="both"/>
              <w:rPr>
                <w:rFonts w:cs="Arial"/>
                <w:color w:val="000000"/>
              </w:rPr>
            </w:pPr>
            <w:r w:rsidRPr="0026541A">
              <w:rPr>
                <w:rFonts w:cs="Arial"/>
                <w:color w:val="000000"/>
              </w:rPr>
              <w:t>WDI_FansConfirmNextWayptETAInterface.h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A846F0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5A529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C48372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978E37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DBBB98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5C953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F81A2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41198FF" w14:textId="77777777" w:rsidR="006C50E2" w:rsidRPr="0026541A" w:rsidRDefault="006C50E2" w:rsidP="003D4381">
            <w:pPr>
              <w:spacing w:after="0" w:line="360" w:lineRule="auto"/>
              <w:jc w:val="both"/>
              <w:rPr>
                <w:rFonts w:cs="Arial"/>
                <w:color w:val="000000"/>
              </w:rPr>
            </w:pPr>
            <w:r w:rsidRPr="0026541A">
              <w:rPr>
                <w:rFonts w:cs="Arial"/>
                <w:color w:val="000000"/>
              </w:rPr>
              <w:t>WDI_FansConfirmNextWayptInterface.cpp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22274794"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345" w:type="dxa"/>
            <w:tcBorders>
              <w:top w:val="nil"/>
              <w:left w:val="nil"/>
              <w:bottom w:val="single" w:sz="8" w:space="0" w:color="auto"/>
              <w:right w:val="single" w:sz="8" w:space="0" w:color="auto"/>
            </w:tcBorders>
            <w:shd w:val="clear" w:color="auto" w:fill="auto"/>
            <w:noWrap/>
            <w:vAlign w:val="center"/>
            <w:hideMark/>
          </w:tcPr>
          <w:p w14:paraId="57F1C3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0E78FF9" w14:textId="77777777" w:rsidR="006C50E2" w:rsidRPr="0026541A" w:rsidRDefault="006C50E2" w:rsidP="003D4381">
            <w:pPr>
              <w:spacing w:after="0" w:line="360" w:lineRule="auto"/>
              <w:jc w:val="both"/>
              <w:rPr>
                <w:rFonts w:cs="Arial"/>
                <w:color w:val="000000"/>
              </w:rPr>
            </w:pPr>
            <w:r w:rsidRPr="0026541A">
              <w:rPr>
                <w:rFonts w:cs="Arial"/>
                <w:color w:val="000000"/>
              </w:rPr>
              <w:t>81</w:t>
            </w:r>
          </w:p>
        </w:tc>
        <w:tc>
          <w:tcPr>
            <w:tcW w:w="1128" w:type="dxa"/>
            <w:tcBorders>
              <w:top w:val="nil"/>
              <w:left w:val="nil"/>
              <w:bottom w:val="single" w:sz="8" w:space="0" w:color="auto"/>
              <w:right w:val="single" w:sz="8" w:space="0" w:color="auto"/>
            </w:tcBorders>
            <w:shd w:val="clear" w:color="auto" w:fill="auto"/>
            <w:noWrap/>
            <w:vAlign w:val="center"/>
            <w:hideMark/>
          </w:tcPr>
          <w:p w14:paraId="7E8B338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D4577D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D1483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AF570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7111439" w14:textId="77777777" w:rsidR="006C50E2" w:rsidRPr="0026541A" w:rsidRDefault="006C50E2" w:rsidP="003D4381">
            <w:pPr>
              <w:spacing w:after="0" w:line="360" w:lineRule="auto"/>
              <w:jc w:val="both"/>
              <w:rPr>
                <w:rFonts w:cs="Arial"/>
                <w:color w:val="000000"/>
              </w:rPr>
            </w:pPr>
            <w:r w:rsidRPr="0026541A">
              <w:rPr>
                <w:rFonts w:cs="Arial"/>
                <w:color w:val="000000"/>
              </w:rPr>
              <w:t>WDI_FansConfirmNextWayptInterface.h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6541D3C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96669E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8F9E9B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687AB5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DC4A8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C909BA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D7C76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BAAF585" w14:textId="77777777" w:rsidR="006C50E2" w:rsidRPr="0026541A" w:rsidRDefault="006C50E2" w:rsidP="003D4381">
            <w:pPr>
              <w:spacing w:after="0" w:line="360" w:lineRule="auto"/>
              <w:jc w:val="both"/>
              <w:rPr>
                <w:rFonts w:cs="Arial"/>
                <w:color w:val="000000"/>
              </w:rPr>
            </w:pPr>
            <w:r w:rsidRPr="0026541A">
              <w:rPr>
                <w:rFonts w:cs="Arial"/>
                <w:color w:val="000000"/>
              </w:rPr>
              <w:t>WDI_FansConfirmPositionReportInterface.cpp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899D5E4" w14:textId="77777777" w:rsidR="006C50E2" w:rsidRPr="0026541A" w:rsidRDefault="006C50E2" w:rsidP="003D4381">
            <w:pPr>
              <w:spacing w:after="0" w:line="360" w:lineRule="auto"/>
              <w:jc w:val="both"/>
              <w:rPr>
                <w:rFonts w:cs="Arial"/>
                <w:color w:val="000000"/>
              </w:rPr>
            </w:pPr>
            <w:r w:rsidRPr="0026541A">
              <w:rPr>
                <w:rFonts w:cs="Arial"/>
                <w:color w:val="000000"/>
              </w:rPr>
              <w:t>414</w:t>
            </w:r>
          </w:p>
        </w:tc>
        <w:tc>
          <w:tcPr>
            <w:tcW w:w="1345" w:type="dxa"/>
            <w:tcBorders>
              <w:top w:val="nil"/>
              <w:left w:val="nil"/>
              <w:bottom w:val="single" w:sz="8" w:space="0" w:color="auto"/>
              <w:right w:val="single" w:sz="8" w:space="0" w:color="auto"/>
            </w:tcBorders>
            <w:shd w:val="clear" w:color="auto" w:fill="auto"/>
            <w:noWrap/>
            <w:vAlign w:val="center"/>
            <w:hideMark/>
          </w:tcPr>
          <w:p w14:paraId="40AF7F38"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7B056B2" w14:textId="77777777" w:rsidR="006C50E2" w:rsidRPr="0026541A" w:rsidRDefault="006C50E2" w:rsidP="003D4381">
            <w:pPr>
              <w:spacing w:after="0" w:line="360" w:lineRule="auto"/>
              <w:jc w:val="both"/>
              <w:rPr>
                <w:rFonts w:cs="Arial"/>
                <w:color w:val="000000"/>
              </w:rPr>
            </w:pPr>
            <w:r w:rsidRPr="0026541A">
              <w:rPr>
                <w:rFonts w:cs="Arial"/>
                <w:color w:val="000000"/>
              </w:rPr>
              <w:t>415</w:t>
            </w:r>
          </w:p>
        </w:tc>
        <w:tc>
          <w:tcPr>
            <w:tcW w:w="1128" w:type="dxa"/>
            <w:tcBorders>
              <w:top w:val="nil"/>
              <w:left w:val="nil"/>
              <w:bottom w:val="single" w:sz="8" w:space="0" w:color="auto"/>
              <w:right w:val="single" w:sz="8" w:space="0" w:color="auto"/>
            </w:tcBorders>
            <w:shd w:val="clear" w:color="auto" w:fill="auto"/>
            <w:noWrap/>
            <w:vAlign w:val="center"/>
            <w:hideMark/>
          </w:tcPr>
          <w:p w14:paraId="32FAABDA" w14:textId="77777777" w:rsidR="006C50E2" w:rsidRPr="0026541A" w:rsidRDefault="006C50E2" w:rsidP="003D4381">
            <w:pPr>
              <w:spacing w:after="0" w:line="360" w:lineRule="auto"/>
              <w:jc w:val="both"/>
              <w:rPr>
                <w:rFonts w:cs="Arial"/>
                <w:color w:val="000000"/>
              </w:rPr>
            </w:pPr>
            <w:r w:rsidRPr="0026541A">
              <w:rPr>
                <w:rFonts w:cs="Arial"/>
                <w:color w:val="000000"/>
              </w:rPr>
              <w:t>99.76%</w:t>
            </w:r>
          </w:p>
        </w:tc>
        <w:tc>
          <w:tcPr>
            <w:tcW w:w="1284" w:type="dxa"/>
            <w:tcBorders>
              <w:top w:val="nil"/>
              <w:left w:val="nil"/>
              <w:bottom w:val="single" w:sz="8" w:space="0" w:color="auto"/>
              <w:right w:val="single" w:sz="8" w:space="0" w:color="auto"/>
            </w:tcBorders>
            <w:shd w:val="clear" w:color="auto" w:fill="auto"/>
            <w:vAlign w:val="center"/>
            <w:hideMark/>
          </w:tcPr>
          <w:p w14:paraId="559FA51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688CFD2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CF8FB9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09DA9E" w14:textId="77777777" w:rsidR="006C50E2" w:rsidRPr="0026541A" w:rsidRDefault="006C50E2" w:rsidP="003D4381">
            <w:pPr>
              <w:spacing w:after="0" w:line="360" w:lineRule="auto"/>
              <w:jc w:val="both"/>
              <w:rPr>
                <w:rFonts w:cs="Arial"/>
                <w:color w:val="000000"/>
              </w:rPr>
            </w:pPr>
            <w:r w:rsidRPr="0026541A">
              <w:rPr>
                <w:rFonts w:cs="Arial"/>
                <w:color w:val="000000"/>
              </w:rPr>
              <w:t>WDI_FansConfirmPositionReportInterface.h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D14A03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B53160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D80DF4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402DE1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D0E174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09EF3B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1D3EE9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6D99617"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WDI_FansConfirmPresentGrndTrkInterface.cpp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145FEB77"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345" w:type="dxa"/>
            <w:tcBorders>
              <w:top w:val="nil"/>
              <w:left w:val="nil"/>
              <w:bottom w:val="single" w:sz="8" w:space="0" w:color="auto"/>
              <w:right w:val="single" w:sz="8" w:space="0" w:color="auto"/>
            </w:tcBorders>
            <w:shd w:val="clear" w:color="auto" w:fill="auto"/>
            <w:noWrap/>
            <w:vAlign w:val="center"/>
            <w:hideMark/>
          </w:tcPr>
          <w:p w14:paraId="3ED8F87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4C1BF75" w14:textId="77777777" w:rsidR="006C50E2" w:rsidRPr="0026541A" w:rsidRDefault="006C50E2" w:rsidP="003D4381">
            <w:pPr>
              <w:spacing w:after="0" w:line="360" w:lineRule="auto"/>
              <w:jc w:val="both"/>
              <w:rPr>
                <w:rFonts w:cs="Arial"/>
                <w:color w:val="000000"/>
              </w:rPr>
            </w:pPr>
            <w:r w:rsidRPr="0026541A">
              <w:rPr>
                <w:rFonts w:cs="Arial"/>
                <w:color w:val="000000"/>
              </w:rPr>
              <w:t>48</w:t>
            </w:r>
          </w:p>
        </w:tc>
        <w:tc>
          <w:tcPr>
            <w:tcW w:w="1128" w:type="dxa"/>
            <w:tcBorders>
              <w:top w:val="nil"/>
              <w:left w:val="nil"/>
              <w:bottom w:val="single" w:sz="8" w:space="0" w:color="auto"/>
              <w:right w:val="single" w:sz="8" w:space="0" w:color="auto"/>
            </w:tcBorders>
            <w:shd w:val="clear" w:color="auto" w:fill="auto"/>
            <w:noWrap/>
            <w:vAlign w:val="center"/>
            <w:hideMark/>
          </w:tcPr>
          <w:p w14:paraId="37DAC27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E6457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A7FBF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756A66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A75DB85"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WDI_FansConfirmPresentGrndTrkInterface.h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673590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22B47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174DAA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4AF3E45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98B007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49DDDE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FF3B59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39D1AC"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WDI_FansConfirmPresentHeadingInterface.cpp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3F2D85AE" w14:textId="77777777" w:rsidR="006C50E2" w:rsidRPr="0026541A" w:rsidRDefault="006C50E2" w:rsidP="003D4381">
            <w:pPr>
              <w:spacing w:after="0" w:line="360" w:lineRule="auto"/>
              <w:jc w:val="both"/>
              <w:rPr>
                <w:rFonts w:cs="Arial"/>
                <w:color w:val="000000"/>
              </w:rPr>
            </w:pPr>
            <w:r w:rsidRPr="0026541A">
              <w:rPr>
                <w:rFonts w:cs="Arial"/>
                <w:color w:val="000000"/>
              </w:rPr>
              <w:t>50</w:t>
            </w:r>
          </w:p>
        </w:tc>
        <w:tc>
          <w:tcPr>
            <w:tcW w:w="1345" w:type="dxa"/>
            <w:tcBorders>
              <w:top w:val="nil"/>
              <w:left w:val="nil"/>
              <w:bottom w:val="single" w:sz="8" w:space="0" w:color="auto"/>
              <w:right w:val="single" w:sz="8" w:space="0" w:color="auto"/>
            </w:tcBorders>
            <w:shd w:val="clear" w:color="auto" w:fill="auto"/>
            <w:noWrap/>
            <w:vAlign w:val="center"/>
            <w:hideMark/>
          </w:tcPr>
          <w:p w14:paraId="506E480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1CD9932" w14:textId="77777777" w:rsidR="006C50E2" w:rsidRPr="0026541A" w:rsidRDefault="006C50E2" w:rsidP="003D4381">
            <w:pPr>
              <w:spacing w:after="0" w:line="360" w:lineRule="auto"/>
              <w:jc w:val="both"/>
              <w:rPr>
                <w:rFonts w:cs="Arial"/>
                <w:color w:val="000000"/>
              </w:rPr>
            </w:pPr>
            <w:r w:rsidRPr="0026541A">
              <w:rPr>
                <w:rFonts w:cs="Arial"/>
                <w:color w:val="000000"/>
              </w:rPr>
              <w:t>50</w:t>
            </w:r>
          </w:p>
        </w:tc>
        <w:tc>
          <w:tcPr>
            <w:tcW w:w="1128" w:type="dxa"/>
            <w:tcBorders>
              <w:top w:val="nil"/>
              <w:left w:val="nil"/>
              <w:bottom w:val="single" w:sz="8" w:space="0" w:color="auto"/>
              <w:right w:val="single" w:sz="8" w:space="0" w:color="auto"/>
            </w:tcBorders>
            <w:shd w:val="clear" w:color="auto" w:fill="auto"/>
            <w:noWrap/>
            <w:vAlign w:val="center"/>
            <w:hideMark/>
          </w:tcPr>
          <w:p w14:paraId="377AE18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02B44D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6FC166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0F340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38A8A6D"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WDI_FansConfirmPresentHeadingInterface.h</w:t>
            </w:r>
          </w:p>
        </w:tc>
        <w:tc>
          <w:tcPr>
            <w:tcW w:w="1017" w:type="dxa"/>
            <w:tcBorders>
              <w:top w:val="nil"/>
              <w:left w:val="nil"/>
              <w:bottom w:val="single" w:sz="8" w:space="0" w:color="auto"/>
              <w:right w:val="single" w:sz="8" w:space="0" w:color="auto"/>
            </w:tcBorders>
            <w:shd w:val="clear" w:color="auto" w:fill="auto"/>
            <w:noWrap/>
            <w:vAlign w:val="center"/>
            <w:hideMark/>
          </w:tcPr>
          <w:p w14:paraId="14ED4D7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EC1AE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745419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56F2B80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88B44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1D2BFA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CED172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B4A9EAB"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WDI_FansConfirmPresentPositionInterface.cpp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28B5E894"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345" w:type="dxa"/>
            <w:tcBorders>
              <w:top w:val="nil"/>
              <w:left w:val="nil"/>
              <w:bottom w:val="single" w:sz="8" w:space="0" w:color="auto"/>
              <w:right w:val="single" w:sz="8" w:space="0" w:color="auto"/>
            </w:tcBorders>
            <w:shd w:val="clear" w:color="auto" w:fill="auto"/>
            <w:noWrap/>
            <w:vAlign w:val="center"/>
            <w:hideMark/>
          </w:tcPr>
          <w:p w14:paraId="65A843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32B5432" w14:textId="77777777" w:rsidR="006C50E2" w:rsidRPr="0026541A" w:rsidRDefault="006C50E2" w:rsidP="003D4381">
            <w:pPr>
              <w:spacing w:after="0" w:line="360" w:lineRule="auto"/>
              <w:jc w:val="both"/>
              <w:rPr>
                <w:rFonts w:cs="Arial"/>
                <w:color w:val="000000"/>
              </w:rPr>
            </w:pPr>
            <w:r w:rsidRPr="0026541A">
              <w:rPr>
                <w:rFonts w:cs="Arial"/>
                <w:color w:val="000000"/>
              </w:rPr>
              <w:t>54</w:t>
            </w:r>
          </w:p>
        </w:tc>
        <w:tc>
          <w:tcPr>
            <w:tcW w:w="1128" w:type="dxa"/>
            <w:tcBorders>
              <w:top w:val="nil"/>
              <w:left w:val="nil"/>
              <w:bottom w:val="single" w:sz="8" w:space="0" w:color="auto"/>
              <w:right w:val="single" w:sz="8" w:space="0" w:color="auto"/>
            </w:tcBorders>
            <w:shd w:val="clear" w:color="auto" w:fill="auto"/>
            <w:noWrap/>
            <w:vAlign w:val="center"/>
            <w:hideMark/>
          </w:tcPr>
          <w:p w14:paraId="3049A68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48580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09AC7B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50C8BE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E9DA17D"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WDI_FansConfirmPresentPositionInterface.h</w:t>
            </w:r>
          </w:p>
        </w:tc>
        <w:tc>
          <w:tcPr>
            <w:tcW w:w="1017" w:type="dxa"/>
            <w:tcBorders>
              <w:top w:val="nil"/>
              <w:left w:val="nil"/>
              <w:bottom w:val="single" w:sz="8" w:space="0" w:color="auto"/>
              <w:right w:val="single" w:sz="8" w:space="0" w:color="auto"/>
            </w:tcBorders>
            <w:shd w:val="clear" w:color="auto" w:fill="auto"/>
            <w:noWrap/>
            <w:vAlign w:val="center"/>
            <w:hideMark/>
          </w:tcPr>
          <w:p w14:paraId="2048F0F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2951AC5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D4D79A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0417CD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B5E6D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08CCFC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58B1BE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D6082CD"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WDI_FansConfirmPresentSpeedInterface.cpp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3A86BBF1"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345" w:type="dxa"/>
            <w:tcBorders>
              <w:top w:val="nil"/>
              <w:left w:val="nil"/>
              <w:bottom w:val="single" w:sz="8" w:space="0" w:color="auto"/>
              <w:right w:val="single" w:sz="8" w:space="0" w:color="auto"/>
            </w:tcBorders>
            <w:shd w:val="clear" w:color="auto" w:fill="auto"/>
            <w:noWrap/>
            <w:vAlign w:val="center"/>
            <w:hideMark/>
          </w:tcPr>
          <w:p w14:paraId="5DE4D70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F1A1683"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128" w:type="dxa"/>
            <w:tcBorders>
              <w:top w:val="nil"/>
              <w:left w:val="nil"/>
              <w:bottom w:val="single" w:sz="8" w:space="0" w:color="auto"/>
              <w:right w:val="single" w:sz="8" w:space="0" w:color="auto"/>
            </w:tcBorders>
            <w:shd w:val="clear" w:color="auto" w:fill="auto"/>
            <w:noWrap/>
            <w:vAlign w:val="center"/>
            <w:hideMark/>
          </w:tcPr>
          <w:p w14:paraId="16DE79C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FF3A1F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09A2B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7A7F95A"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4BAA82A" w14:textId="77777777" w:rsidR="006C50E2" w:rsidRPr="0026541A" w:rsidRDefault="006C50E2" w:rsidP="003D4381">
            <w:pPr>
              <w:spacing w:after="0" w:line="360" w:lineRule="auto"/>
              <w:jc w:val="both"/>
              <w:rPr>
                <w:rFonts w:cs="Arial"/>
                <w:color w:val="000000"/>
              </w:rPr>
            </w:pPr>
            <w:r w:rsidRPr="0026541A">
              <w:rPr>
                <w:rFonts w:cs="Arial"/>
                <w:color w:val="000000"/>
              </w:rPr>
              <w:t>WDI_FansConfirmPresentSpeedInterface.h</w:t>
            </w:r>
          </w:p>
        </w:tc>
        <w:tc>
          <w:tcPr>
            <w:tcW w:w="1017" w:type="dxa"/>
            <w:tcBorders>
              <w:top w:val="nil"/>
              <w:left w:val="nil"/>
              <w:bottom w:val="single" w:sz="8" w:space="0" w:color="auto"/>
              <w:right w:val="single" w:sz="8" w:space="0" w:color="auto"/>
            </w:tcBorders>
            <w:shd w:val="clear" w:color="auto" w:fill="auto"/>
            <w:noWrap/>
            <w:vAlign w:val="center"/>
            <w:hideMark/>
          </w:tcPr>
          <w:p w14:paraId="27D22A0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44A30F0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E8574F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0E5CCC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AEDB0F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BAB59F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65133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215E59D"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WDI_FansConfirmReportedWayptATAInterface.cpp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1D166B83" w14:textId="77777777" w:rsidR="006C50E2" w:rsidRPr="0026541A" w:rsidRDefault="006C50E2" w:rsidP="003D4381">
            <w:pPr>
              <w:spacing w:after="0" w:line="360" w:lineRule="auto"/>
              <w:jc w:val="both"/>
              <w:rPr>
                <w:rFonts w:cs="Arial"/>
                <w:color w:val="000000"/>
              </w:rPr>
            </w:pPr>
            <w:r w:rsidRPr="0026541A">
              <w:rPr>
                <w:rFonts w:cs="Arial"/>
                <w:color w:val="000000"/>
              </w:rPr>
              <w:t>49</w:t>
            </w:r>
          </w:p>
        </w:tc>
        <w:tc>
          <w:tcPr>
            <w:tcW w:w="1345" w:type="dxa"/>
            <w:tcBorders>
              <w:top w:val="nil"/>
              <w:left w:val="nil"/>
              <w:bottom w:val="single" w:sz="8" w:space="0" w:color="auto"/>
              <w:right w:val="single" w:sz="8" w:space="0" w:color="auto"/>
            </w:tcBorders>
            <w:shd w:val="clear" w:color="auto" w:fill="auto"/>
            <w:noWrap/>
            <w:vAlign w:val="center"/>
            <w:hideMark/>
          </w:tcPr>
          <w:p w14:paraId="002752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F8BC4BB" w14:textId="77777777" w:rsidR="006C50E2" w:rsidRPr="0026541A" w:rsidRDefault="006C50E2" w:rsidP="003D4381">
            <w:pPr>
              <w:spacing w:after="0" w:line="360" w:lineRule="auto"/>
              <w:jc w:val="both"/>
              <w:rPr>
                <w:rFonts w:cs="Arial"/>
                <w:color w:val="000000"/>
              </w:rPr>
            </w:pPr>
            <w:r w:rsidRPr="0026541A">
              <w:rPr>
                <w:rFonts w:cs="Arial"/>
                <w:color w:val="000000"/>
              </w:rPr>
              <w:t>49</w:t>
            </w:r>
          </w:p>
        </w:tc>
        <w:tc>
          <w:tcPr>
            <w:tcW w:w="1128" w:type="dxa"/>
            <w:tcBorders>
              <w:top w:val="nil"/>
              <w:left w:val="nil"/>
              <w:bottom w:val="single" w:sz="8" w:space="0" w:color="auto"/>
              <w:right w:val="single" w:sz="8" w:space="0" w:color="auto"/>
            </w:tcBorders>
            <w:shd w:val="clear" w:color="auto" w:fill="auto"/>
            <w:noWrap/>
            <w:vAlign w:val="center"/>
            <w:hideMark/>
          </w:tcPr>
          <w:p w14:paraId="3007257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D34D48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ECAA69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0A1CC3B"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39F1F90"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WDI_FansConfirmReportedWayptATAInterface.h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A8AB77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6AC6B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B72E7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17E3A2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2891F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1832EA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09B93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A24CE2C"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WDI_FansConfirmReportedWayptInterface.cpp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3106468D" w14:textId="77777777" w:rsidR="006C50E2" w:rsidRPr="0026541A" w:rsidRDefault="006C50E2" w:rsidP="003D4381">
            <w:pPr>
              <w:spacing w:after="0" w:line="360" w:lineRule="auto"/>
              <w:jc w:val="both"/>
              <w:rPr>
                <w:rFonts w:cs="Arial"/>
                <w:color w:val="000000"/>
              </w:rPr>
            </w:pPr>
            <w:r w:rsidRPr="0026541A">
              <w:rPr>
                <w:rFonts w:cs="Arial"/>
                <w:color w:val="000000"/>
              </w:rPr>
              <w:t>50</w:t>
            </w:r>
          </w:p>
        </w:tc>
        <w:tc>
          <w:tcPr>
            <w:tcW w:w="1345" w:type="dxa"/>
            <w:tcBorders>
              <w:top w:val="nil"/>
              <w:left w:val="nil"/>
              <w:bottom w:val="single" w:sz="8" w:space="0" w:color="auto"/>
              <w:right w:val="single" w:sz="8" w:space="0" w:color="auto"/>
            </w:tcBorders>
            <w:shd w:val="clear" w:color="auto" w:fill="auto"/>
            <w:noWrap/>
            <w:vAlign w:val="center"/>
            <w:hideMark/>
          </w:tcPr>
          <w:p w14:paraId="58CD5D8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989B066" w14:textId="77777777" w:rsidR="006C50E2" w:rsidRPr="0026541A" w:rsidRDefault="006C50E2" w:rsidP="003D4381">
            <w:pPr>
              <w:spacing w:after="0" w:line="360" w:lineRule="auto"/>
              <w:jc w:val="both"/>
              <w:rPr>
                <w:rFonts w:cs="Arial"/>
                <w:color w:val="000000"/>
              </w:rPr>
            </w:pPr>
            <w:r w:rsidRPr="0026541A">
              <w:rPr>
                <w:rFonts w:cs="Arial"/>
                <w:color w:val="000000"/>
              </w:rPr>
              <w:t>50</w:t>
            </w:r>
          </w:p>
        </w:tc>
        <w:tc>
          <w:tcPr>
            <w:tcW w:w="1128" w:type="dxa"/>
            <w:tcBorders>
              <w:top w:val="nil"/>
              <w:left w:val="nil"/>
              <w:bottom w:val="single" w:sz="8" w:space="0" w:color="auto"/>
              <w:right w:val="single" w:sz="8" w:space="0" w:color="auto"/>
            </w:tcBorders>
            <w:shd w:val="clear" w:color="auto" w:fill="auto"/>
            <w:noWrap/>
            <w:vAlign w:val="center"/>
            <w:hideMark/>
          </w:tcPr>
          <w:p w14:paraId="1241274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8C89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28AF5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960897F"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13B307"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WDI_FansConfirmReportedWayptInterface.h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76C7B58F"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68D1A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E432059"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03CE75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B8331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3164BA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B061CF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787D2D0"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WDI_FansConfirmRequestInterface.cpp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00AF2AD7" w14:textId="77777777" w:rsidR="006C50E2" w:rsidRPr="0026541A" w:rsidRDefault="006C50E2" w:rsidP="003D4381">
            <w:pPr>
              <w:spacing w:after="0" w:line="360" w:lineRule="auto"/>
              <w:jc w:val="both"/>
              <w:rPr>
                <w:rFonts w:cs="Arial"/>
                <w:color w:val="000000"/>
              </w:rPr>
            </w:pPr>
            <w:r w:rsidRPr="0026541A">
              <w:rPr>
                <w:rFonts w:cs="Arial"/>
                <w:color w:val="000000"/>
              </w:rPr>
              <w:t>86</w:t>
            </w:r>
          </w:p>
        </w:tc>
        <w:tc>
          <w:tcPr>
            <w:tcW w:w="1345" w:type="dxa"/>
            <w:tcBorders>
              <w:top w:val="nil"/>
              <w:left w:val="nil"/>
              <w:bottom w:val="single" w:sz="8" w:space="0" w:color="auto"/>
              <w:right w:val="single" w:sz="8" w:space="0" w:color="auto"/>
            </w:tcBorders>
            <w:shd w:val="clear" w:color="auto" w:fill="auto"/>
            <w:noWrap/>
            <w:vAlign w:val="center"/>
            <w:hideMark/>
          </w:tcPr>
          <w:p w14:paraId="5B0B333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7B8151A" w14:textId="77777777" w:rsidR="006C50E2" w:rsidRPr="0026541A" w:rsidRDefault="006C50E2" w:rsidP="003D4381">
            <w:pPr>
              <w:spacing w:after="0" w:line="360" w:lineRule="auto"/>
              <w:jc w:val="both"/>
              <w:rPr>
                <w:rFonts w:cs="Arial"/>
                <w:color w:val="000000"/>
              </w:rPr>
            </w:pPr>
            <w:r w:rsidRPr="0026541A">
              <w:rPr>
                <w:rFonts w:cs="Arial"/>
                <w:color w:val="000000"/>
              </w:rPr>
              <w:t>86</w:t>
            </w:r>
          </w:p>
        </w:tc>
        <w:tc>
          <w:tcPr>
            <w:tcW w:w="1128" w:type="dxa"/>
            <w:tcBorders>
              <w:top w:val="nil"/>
              <w:left w:val="nil"/>
              <w:bottom w:val="single" w:sz="8" w:space="0" w:color="auto"/>
              <w:right w:val="single" w:sz="8" w:space="0" w:color="auto"/>
            </w:tcBorders>
            <w:shd w:val="clear" w:color="auto" w:fill="auto"/>
            <w:noWrap/>
            <w:vAlign w:val="center"/>
            <w:hideMark/>
          </w:tcPr>
          <w:p w14:paraId="4C0E692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FE3D2E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21FDA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DDBDE2C"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4918ED7" w14:textId="77777777" w:rsidR="006C50E2" w:rsidRPr="0026541A" w:rsidRDefault="006C50E2" w:rsidP="003D4381">
            <w:pPr>
              <w:spacing w:after="0" w:line="360" w:lineRule="auto"/>
              <w:jc w:val="both"/>
              <w:rPr>
                <w:rFonts w:cs="Arial"/>
                <w:color w:val="000000"/>
              </w:rPr>
            </w:pPr>
            <w:r w:rsidRPr="0026541A">
              <w:rPr>
                <w:rFonts w:cs="Arial"/>
                <w:color w:val="000000"/>
              </w:rPr>
              <w:t>WDI_FansConfirmRequestInterface.h</w:t>
            </w:r>
          </w:p>
        </w:tc>
        <w:tc>
          <w:tcPr>
            <w:tcW w:w="1017" w:type="dxa"/>
            <w:tcBorders>
              <w:top w:val="nil"/>
              <w:left w:val="nil"/>
              <w:bottom w:val="single" w:sz="8" w:space="0" w:color="auto"/>
              <w:right w:val="single" w:sz="8" w:space="0" w:color="auto"/>
            </w:tcBorders>
            <w:shd w:val="clear" w:color="auto" w:fill="auto"/>
            <w:noWrap/>
            <w:vAlign w:val="center"/>
            <w:hideMark/>
          </w:tcPr>
          <w:p w14:paraId="2F218B8C"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34F3519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58E4F51"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F85D67A" w14:textId="77777777" w:rsidR="006C50E2" w:rsidRPr="0026541A" w:rsidRDefault="006C50E2" w:rsidP="003D4381">
            <w:pPr>
              <w:spacing w:after="0" w:line="360" w:lineRule="auto"/>
              <w:jc w:val="both"/>
              <w:rPr>
                <w:rFonts w:cs="Arial"/>
                <w:color w:val="000000"/>
              </w:rPr>
            </w:pPr>
            <w:r w:rsidRPr="0026541A">
              <w:rPr>
                <w:rFonts w:cs="Arial"/>
                <w:color w:val="000000"/>
              </w:rPr>
              <w:t>85.71%</w:t>
            </w:r>
          </w:p>
        </w:tc>
        <w:tc>
          <w:tcPr>
            <w:tcW w:w="1284" w:type="dxa"/>
            <w:tcBorders>
              <w:top w:val="nil"/>
              <w:left w:val="nil"/>
              <w:bottom w:val="single" w:sz="8" w:space="0" w:color="auto"/>
              <w:right w:val="single" w:sz="8" w:space="0" w:color="auto"/>
            </w:tcBorders>
            <w:shd w:val="clear" w:color="auto" w:fill="auto"/>
            <w:vAlign w:val="center"/>
            <w:hideMark/>
          </w:tcPr>
          <w:p w14:paraId="7C81F07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1FF3FA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E45F47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6E73A5E" w14:textId="77777777" w:rsidR="006C50E2" w:rsidRPr="0026541A" w:rsidRDefault="006C50E2" w:rsidP="003D4381">
            <w:pPr>
              <w:spacing w:after="0" w:line="360" w:lineRule="auto"/>
              <w:jc w:val="both"/>
              <w:rPr>
                <w:rFonts w:cs="Arial"/>
                <w:color w:val="000000"/>
              </w:rPr>
            </w:pPr>
            <w:r w:rsidRPr="0026541A">
              <w:rPr>
                <w:rFonts w:cs="Arial"/>
                <w:color w:val="000000"/>
              </w:rPr>
              <w:t>WDI_FansConfirmSquawkingInterface.cpp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0FB6EFB5" w14:textId="77777777" w:rsidR="006C50E2" w:rsidRPr="0026541A" w:rsidRDefault="006C50E2" w:rsidP="003D4381">
            <w:pPr>
              <w:spacing w:after="0" w:line="360" w:lineRule="auto"/>
              <w:jc w:val="both"/>
              <w:rPr>
                <w:rFonts w:cs="Arial"/>
                <w:color w:val="000000"/>
              </w:rPr>
            </w:pPr>
            <w:r w:rsidRPr="0026541A">
              <w:rPr>
                <w:rFonts w:cs="Arial"/>
                <w:color w:val="000000"/>
              </w:rPr>
              <w:t>80</w:t>
            </w:r>
          </w:p>
        </w:tc>
        <w:tc>
          <w:tcPr>
            <w:tcW w:w="1345" w:type="dxa"/>
            <w:tcBorders>
              <w:top w:val="nil"/>
              <w:left w:val="nil"/>
              <w:bottom w:val="single" w:sz="8" w:space="0" w:color="auto"/>
              <w:right w:val="single" w:sz="8" w:space="0" w:color="auto"/>
            </w:tcBorders>
            <w:shd w:val="clear" w:color="auto" w:fill="auto"/>
            <w:noWrap/>
            <w:vAlign w:val="center"/>
            <w:hideMark/>
          </w:tcPr>
          <w:p w14:paraId="7816B82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AA2F833" w14:textId="77777777" w:rsidR="006C50E2" w:rsidRPr="0026541A" w:rsidRDefault="006C50E2" w:rsidP="003D4381">
            <w:pPr>
              <w:spacing w:after="0" w:line="360" w:lineRule="auto"/>
              <w:jc w:val="both"/>
              <w:rPr>
                <w:rFonts w:cs="Arial"/>
                <w:color w:val="000000"/>
              </w:rPr>
            </w:pPr>
            <w:r w:rsidRPr="0026541A">
              <w:rPr>
                <w:rFonts w:cs="Arial"/>
                <w:color w:val="000000"/>
              </w:rPr>
              <w:t>80</w:t>
            </w:r>
          </w:p>
        </w:tc>
        <w:tc>
          <w:tcPr>
            <w:tcW w:w="1128" w:type="dxa"/>
            <w:tcBorders>
              <w:top w:val="nil"/>
              <w:left w:val="nil"/>
              <w:bottom w:val="single" w:sz="8" w:space="0" w:color="auto"/>
              <w:right w:val="single" w:sz="8" w:space="0" w:color="auto"/>
            </w:tcBorders>
            <w:shd w:val="clear" w:color="auto" w:fill="auto"/>
            <w:noWrap/>
            <w:vAlign w:val="center"/>
            <w:hideMark/>
          </w:tcPr>
          <w:p w14:paraId="79187C2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B5F53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3033CF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28165C9"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CC0704B" w14:textId="77777777" w:rsidR="006C50E2" w:rsidRPr="0026541A" w:rsidRDefault="006C50E2" w:rsidP="003D4381">
            <w:pPr>
              <w:spacing w:after="0" w:line="360" w:lineRule="auto"/>
              <w:jc w:val="both"/>
              <w:rPr>
                <w:rFonts w:cs="Arial"/>
                <w:color w:val="000000"/>
              </w:rPr>
            </w:pPr>
            <w:r w:rsidRPr="0026541A">
              <w:rPr>
                <w:rFonts w:cs="Arial"/>
                <w:color w:val="000000"/>
              </w:rPr>
              <w:t>WDI_FansConfirmSquawkingInterface.h</w:t>
            </w:r>
          </w:p>
        </w:tc>
        <w:tc>
          <w:tcPr>
            <w:tcW w:w="1017" w:type="dxa"/>
            <w:tcBorders>
              <w:top w:val="nil"/>
              <w:left w:val="nil"/>
              <w:bottom w:val="single" w:sz="8" w:space="0" w:color="auto"/>
              <w:right w:val="single" w:sz="8" w:space="0" w:color="auto"/>
            </w:tcBorders>
            <w:shd w:val="clear" w:color="auto" w:fill="auto"/>
            <w:noWrap/>
            <w:vAlign w:val="center"/>
            <w:hideMark/>
          </w:tcPr>
          <w:p w14:paraId="1DA0B8C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9DD615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CED1A0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2F0C784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C7002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013611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05F03F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2A9819" w14:textId="77777777" w:rsidR="006C50E2" w:rsidRPr="0026541A" w:rsidRDefault="006C50E2" w:rsidP="003D4381">
            <w:pPr>
              <w:spacing w:after="0" w:line="360" w:lineRule="auto"/>
              <w:jc w:val="both"/>
              <w:rPr>
                <w:rFonts w:cs="Arial"/>
                <w:color w:val="000000"/>
              </w:rPr>
            </w:pPr>
            <w:r w:rsidRPr="0026541A">
              <w:rPr>
                <w:rFonts w:cs="Arial"/>
                <w:color w:val="000000"/>
              </w:rPr>
              <w:t>WDI_FansReportsDueIndexInterface.cpp</w:t>
            </w:r>
          </w:p>
        </w:tc>
        <w:tc>
          <w:tcPr>
            <w:tcW w:w="1017" w:type="dxa"/>
            <w:tcBorders>
              <w:top w:val="nil"/>
              <w:left w:val="nil"/>
              <w:bottom w:val="single" w:sz="8" w:space="0" w:color="auto"/>
              <w:right w:val="single" w:sz="8" w:space="0" w:color="auto"/>
            </w:tcBorders>
            <w:shd w:val="clear" w:color="auto" w:fill="auto"/>
            <w:noWrap/>
            <w:vAlign w:val="center"/>
            <w:hideMark/>
          </w:tcPr>
          <w:p w14:paraId="7219ED3E" w14:textId="77777777" w:rsidR="006C50E2" w:rsidRPr="0026541A" w:rsidRDefault="006C50E2" w:rsidP="003D4381">
            <w:pPr>
              <w:spacing w:after="0" w:line="360" w:lineRule="auto"/>
              <w:jc w:val="both"/>
              <w:rPr>
                <w:rFonts w:cs="Arial"/>
                <w:color w:val="000000"/>
              </w:rPr>
            </w:pPr>
            <w:r w:rsidRPr="0026541A">
              <w:rPr>
                <w:rFonts w:cs="Arial"/>
                <w:color w:val="000000"/>
              </w:rPr>
              <w:t>115</w:t>
            </w:r>
          </w:p>
        </w:tc>
        <w:tc>
          <w:tcPr>
            <w:tcW w:w="1345" w:type="dxa"/>
            <w:tcBorders>
              <w:top w:val="nil"/>
              <w:left w:val="nil"/>
              <w:bottom w:val="single" w:sz="8" w:space="0" w:color="auto"/>
              <w:right w:val="single" w:sz="8" w:space="0" w:color="auto"/>
            </w:tcBorders>
            <w:shd w:val="clear" w:color="auto" w:fill="auto"/>
            <w:noWrap/>
            <w:vAlign w:val="center"/>
            <w:hideMark/>
          </w:tcPr>
          <w:p w14:paraId="67AF4E98"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B670CC9" w14:textId="77777777" w:rsidR="006C50E2" w:rsidRPr="0026541A" w:rsidRDefault="006C50E2" w:rsidP="003D4381">
            <w:pPr>
              <w:spacing w:after="0" w:line="360" w:lineRule="auto"/>
              <w:jc w:val="both"/>
              <w:rPr>
                <w:rFonts w:cs="Arial"/>
                <w:color w:val="000000"/>
              </w:rPr>
            </w:pPr>
            <w:r w:rsidRPr="0026541A">
              <w:rPr>
                <w:rFonts w:cs="Arial"/>
                <w:color w:val="000000"/>
              </w:rPr>
              <w:t>118</w:t>
            </w:r>
          </w:p>
        </w:tc>
        <w:tc>
          <w:tcPr>
            <w:tcW w:w="1128" w:type="dxa"/>
            <w:tcBorders>
              <w:top w:val="nil"/>
              <w:left w:val="nil"/>
              <w:bottom w:val="single" w:sz="8" w:space="0" w:color="auto"/>
              <w:right w:val="single" w:sz="8" w:space="0" w:color="auto"/>
            </w:tcBorders>
            <w:shd w:val="clear" w:color="auto" w:fill="auto"/>
            <w:noWrap/>
            <w:vAlign w:val="center"/>
            <w:hideMark/>
          </w:tcPr>
          <w:p w14:paraId="4B62669E" w14:textId="77777777" w:rsidR="006C50E2" w:rsidRPr="0026541A" w:rsidRDefault="006C50E2" w:rsidP="003D4381">
            <w:pPr>
              <w:spacing w:after="0" w:line="360" w:lineRule="auto"/>
              <w:jc w:val="both"/>
              <w:rPr>
                <w:rFonts w:cs="Arial"/>
                <w:color w:val="000000"/>
              </w:rPr>
            </w:pPr>
            <w:r w:rsidRPr="0026541A">
              <w:rPr>
                <w:rFonts w:cs="Arial"/>
                <w:color w:val="000000"/>
              </w:rPr>
              <w:t>97.46%</w:t>
            </w:r>
          </w:p>
        </w:tc>
        <w:tc>
          <w:tcPr>
            <w:tcW w:w="1284" w:type="dxa"/>
            <w:tcBorders>
              <w:top w:val="nil"/>
              <w:left w:val="nil"/>
              <w:bottom w:val="single" w:sz="8" w:space="0" w:color="auto"/>
              <w:right w:val="single" w:sz="8" w:space="0" w:color="auto"/>
            </w:tcBorders>
            <w:shd w:val="clear" w:color="auto" w:fill="auto"/>
            <w:vAlign w:val="center"/>
            <w:hideMark/>
          </w:tcPr>
          <w:p w14:paraId="19078EF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5203A1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B08ED9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8277CC3" w14:textId="77777777" w:rsidR="006C50E2" w:rsidRPr="0026541A" w:rsidRDefault="006C50E2" w:rsidP="003D4381">
            <w:pPr>
              <w:spacing w:after="0" w:line="360" w:lineRule="auto"/>
              <w:jc w:val="both"/>
              <w:rPr>
                <w:rFonts w:cs="Arial"/>
                <w:color w:val="000000"/>
              </w:rPr>
            </w:pPr>
            <w:r w:rsidRPr="0026541A">
              <w:rPr>
                <w:rFonts w:cs="Arial"/>
                <w:color w:val="000000"/>
              </w:rPr>
              <w:t>WDI_FansReportsDueIndexInterface.h</w:t>
            </w:r>
          </w:p>
        </w:tc>
        <w:tc>
          <w:tcPr>
            <w:tcW w:w="1017" w:type="dxa"/>
            <w:tcBorders>
              <w:top w:val="nil"/>
              <w:left w:val="nil"/>
              <w:bottom w:val="single" w:sz="8" w:space="0" w:color="auto"/>
              <w:right w:val="single" w:sz="8" w:space="0" w:color="auto"/>
            </w:tcBorders>
            <w:shd w:val="clear" w:color="auto" w:fill="auto"/>
            <w:noWrap/>
            <w:vAlign w:val="center"/>
            <w:hideMark/>
          </w:tcPr>
          <w:p w14:paraId="6DEA058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45E1F65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08B41E62"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00FE409D"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3501848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1646F3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DFBBBC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8F2F7A" w14:textId="77777777" w:rsidR="006C50E2" w:rsidRPr="0026541A" w:rsidRDefault="006C50E2" w:rsidP="003D4381">
            <w:pPr>
              <w:spacing w:after="0" w:line="360" w:lineRule="auto"/>
              <w:jc w:val="both"/>
              <w:rPr>
                <w:rFonts w:cs="Arial"/>
                <w:color w:val="000000"/>
              </w:rPr>
            </w:pPr>
            <w:r w:rsidRPr="0026541A">
              <w:rPr>
                <w:rFonts w:cs="Arial"/>
                <w:color w:val="000000"/>
              </w:rPr>
              <w:t>WDI_MessageHandle.cpp</w:t>
            </w:r>
          </w:p>
        </w:tc>
        <w:tc>
          <w:tcPr>
            <w:tcW w:w="1017" w:type="dxa"/>
            <w:tcBorders>
              <w:top w:val="nil"/>
              <w:left w:val="nil"/>
              <w:bottom w:val="single" w:sz="8" w:space="0" w:color="auto"/>
              <w:right w:val="single" w:sz="8" w:space="0" w:color="auto"/>
            </w:tcBorders>
            <w:shd w:val="clear" w:color="auto" w:fill="auto"/>
            <w:noWrap/>
            <w:vAlign w:val="center"/>
            <w:hideMark/>
          </w:tcPr>
          <w:p w14:paraId="701D4245" w14:textId="77777777" w:rsidR="006C50E2" w:rsidRPr="0026541A" w:rsidRDefault="006C50E2" w:rsidP="003D4381">
            <w:pPr>
              <w:spacing w:after="0" w:line="360" w:lineRule="auto"/>
              <w:jc w:val="both"/>
              <w:rPr>
                <w:rFonts w:cs="Arial"/>
                <w:color w:val="000000"/>
              </w:rPr>
            </w:pPr>
            <w:r w:rsidRPr="0026541A">
              <w:rPr>
                <w:rFonts w:cs="Arial"/>
                <w:color w:val="000000"/>
              </w:rPr>
              <w:t>202</w:t>
            </w:r>
          </w:p>
        </w:tc>
        <w:tc>
          <w:tcPr>
            <w:tcW w:w="1345" w:type="dxa"/>
            <w:tcBorders>
              <w:top w:val="nil"/>
              <w:left w:val="nil"/>
              <w:bottom w:val="single" w:sz="8" w:space="0" w:color="auto"/>
              <w:right w:val="single" w:sz="8" w:space="0" w:color="auto"/>
            </w:tcBorders>
            <w:shd w:val="clear" w:color="auto" w:fill="auto"/>
            <w:noWrap/>
            <w:vAlign w:val="center"/>
            <w:hideMark/>
          </w:tcPr>
          <w:p w14:paraId="2D8440F0"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45BBF202" w14:textId="77777777" w:rsidR="006C50E2" w:rsidRPr="0026541A" w:rsidRDefault="006C50E2" w:rsidP="003D4381">
            <w:pPr>
              <w:spacing w:after="0" w:line="360" w:lineRule="auto"/>
              <w:jc w:val="both"/>
              <w:rPr>
                <w:rFonts w:cs="Arial"/>
                <w:color w:val="000000"/>
              </w:rPr>
            </w:pPr>
            <w:r w:rsidRPr="0026541A">
              <w:rPr>
                <w:rFonts w:cs="Arial"/>
                <w:color w:val="000000"/>
              </w:rPr>
              <w:t>206</w:t>
            </w:r>
          </w:p>
        </w:tc>
        <w:tc>
          <w:tcPr>
            <w:tcW w:w="1128" w:type="dxa"/>
            <w:tcBorders>
              <w:top w:val="nil"/>
              <w:left w:val="nil"/>
              <w:bottom w:val="single" w:sz="8" w:space="0" w:color="auto"/>
              <w:right w:val="single" w:sz="8" w:space="0" w:color="auto"/>
            </w:tcBorders>
            <w:shd w:val="clear" w:color="auto" w:fill="auto"/>
            <w:noWrap/>
            <w:vAlign w:val="center"/>
            <w:hideMark/>
          </w:tcPr>
          <w:p w14:paraId="564000C1" w14:textId="77777777" w:rsidR="006C50E2" w:rsidRPr="0026541A" w:rsidRDefault="006C50E2" w:rsidP="003D4381">
            <w:pPr>
              <w:spacing w:after="0" w:line="360" w:lineRule="auto"/>
              <w:jc w:val="both"/>
              <w:rPr>
                <w:rFonts w:cs="Arial"/>
                <w:color w:val="000000"/>
              </w:rPr>
            </w:pPr>
            <w:r w:rsidRPr="0026541A">
              <w:rPr>
                <w:rFonts w:cs="Arial"/>
                <w:color w:val="000000"/>
              </w:rPr>
              <w:t>98.06%</w:t>
            </w:r>
          </w:p>
        </w:tc>
        <w:tc>
          <w:tcPr>
            <w:tcW w:w="1284" w:type="dxa"/>
            <w:tcBorders>
              <w:top w:val="nil"/>
              <w:left w:val="nil"/>
              <w:bottom w:val="single" w:sz="8" w:space="0" w:color="auto"/>
              <w:right w:val="single" w:sz="8" w:space="0" w:color="auto"/>
            </w:tcBorders>
            <w:shd w:val="clear" w:color="auto" w:fill="auto"/>
            <w:vAlign w:val="center"/>
            <w:hideMark/>
          </w:tcPr>
          <w:p w14:paraId="7069D7A2"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278254C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27DBF0F6"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D6068F6" w14:textId="77777777" w:rsidR="006C50E2" w:rsidRPr="0026541A" w:rsidRDefault="006C50E2" w:rsidP="003D4381">
            <w:pPr>
              <w:spacing w:after="0" w:line="360" w:lineRule="auto"/>
              <w:jc w:val="both"/>
              <w:rPr>
                <w:rFonts w:cs="Arial"/>
                <w:color w:val="000000"/>
              </w:rPr>
            </w:pPr>
            <w:r w:rsidRPr="0026541A">
              <w:rPr>
                <w:rFonts w:cs="Arial"/>
                <w:color w:val="000000"/>
              </w:rPr>
              <w:t>WDI_PositionStepAtHelper.cpp</w:t>
            </w:r>
          </w:p>
        </w:tc>
        <w:tc>
          <w:tcPr>
            <w:tcW w:w="1017" w:type="dxa"/>
            <w:tcBorders>
              <w:top w:val="nil"/>
              <w:left w:val="nil"/>
              <w:bottom w:val="single" w:sz="8" w:space="0" w:color="auto"/>
              <w:right w:val="single" w:sz="8" w:space="0" w:color="auto"/>
            </w:tcBorders>
            <w:shd w:val="clear" w:color="auto" w:fill="auto"/>
            <w:noWrap/>
            <w:vAlign w:val="center"/>
            <w:hideMark/>
          </w:tcPr>
          <w:p w14:paraId="06A775C5" w14:textId="77777777" w:rsidR="006C50E2" w:rsidRPr="0026541A" w:rsidRDefault="006C50E2" w:rsidP="003D4381">
            <w:pPr>
              <w:spacing w:after="0" w:line="360" w:lineRule="auto"/>
              <w:jc w:val="both"/>
              <w:rPr>
                <w:rFonts w:cs="Arial"/>
                <w:color w:val="000000"/>
              </w:rPr>
            </w:pPr>
            <w:r w:rsidRPr="0026541A">
              <w:rPr>
                <w:rFonts w:cs="Arial"/>
                <w:color w:val="000000"/>
              </w:rPr>
              <w:t>123</w:t>
            </w:r>
          </w:p>
        </w:tc>
        <w:tc>
          <w:tcPr>
            <w:tcW w:w="1345" w:type="dxa"/>
            <w:tcBorders>
              <w:top w:val="nil"/>
              <w:left w:val="nil"/>
              <w:bottom w:val="single" w:sz="8" w:space="0" w:color="auto"/>
              <w:right w:val="single" w:sz="8" w:space="0" w:color="auto"/>
            </w:tcBorders>
            <w:shd w:val="clear" w:color="auto" w:fill="auto"/>
            <w:noWrap/>
            <w:vAlign w:val="center"/>
            <w:hideMark/>
          </w:tcPr>
          <w:p w14:paraId="615DB63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3247043" w14:textId="77777777" w:rsidR="006C50E2" w:rsidRPr="0026541A" w:rsidRDefault="006C50E2" w:rsidP="003D4381">
            <w:pPr>
              <w:spacing w:after="0" w:line="360" w:lineRule="auto"/>
              <w:jc w:val="both"/>
              <w:rPr>
                <w:rFonts w:cs="Arial"/>
                <w:color w:val="000000"/>
              </w:rPr>
            </w:pPr>
            <w:r w:rsidRPr="0026541A">
              <w:rPr>
                <w:rFonts w:cs="Arial"/>
                <w:color w:val="000000"/>
              </w:rPr>
              <w:t>123</w:t>
            </w:r>
          </w:p>
        </w:tc>
        <w:tc>
          <w:tcPr>
            <w:tcW w:w="1128" w:type="dxa"/>
            <w:tcBorders>
              <w:top w:val="nil"/>
              <w:left w:val="nil"/>
              <w:bottom w:val="single" w:sz="8" w:space="0" w:color="auto"/>
              <w:right w:val="single" w:sz="8" w:space="0" w:color="auto"/>
            </w:tcBorders>
            <w:shd w:val="clear" w:color="auto" w:fill="auto"/>
            <w:noWrap/>
            <w:vAlign w:val="center"/>
            <w:hideMark/>
          </w:tcPr>
          <w:p w14:paraId="07F3A61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9377B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088B6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F4272D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BB7DB71" w14:textId="77777777" w:rsidR="006C50E2" w:rsidRPr="0026541A" w:rsidRDefault="006C50E2" w:rsidP="003D4381">
            <w:pPr>
              <w:spacing w:after="0" w:line="360" w:lineRule="auto"/>
              <w:jc w:val="both"/>
              <w:rPr>
                <w:rFonts w:cs="Arial"/>
                <w:color w:val="000000"/>
              </w:rPr>
            </w:pPr>
            <w:r w:rsidRPr="0026541A">
              <w:rPr>
                <w:rFonts w:cs="Arial"/>
                <w:color w:val="000000"/>
              </w:rPr>
              <w:t>ActiveArea.cpp</w:t>
            </w:r>
          </w:p>
        </w:tc>
        <w:tc>
          <w:tcPr>
            <w:tcW w:w="1017" w:type="dxa"/>
            <w:tcBorders>
              <w:top w:val="nil"/>
              <w:left w:val="nil"/>
              <w:bottom w:val="single" w:sz="8" w:space="0" w:color="auto"/>
              <w:right w:val="single" w:sz="8" w:space="0" w:color="auto"/>
            </w:tcBorders>
            <w:shd w:val="clear" w:color="auto" w:fill="auto"/>
            <w:noWrap/>
            <w:vAlign w:val="center"/>
            <w:hideMark/>
          </w:tcPr>
          <w:p w14:paraId="176A623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74745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447F7C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47FA4F0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B6E4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B72D42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1FA447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33BF680" w14:textId="77777777" w:rsidR="006C50E2" w:rsidRPr="0026541A" w:rsidRDefault="006C50E2" w:rsidP="003D4381">
            <w:pPr>
              <w:spacing w:after="0" w:line="360" w:lineRule="auto"/>
              <w:jc w:val="both"/>
              <w:rPr>
                <w:rFonts w:cs="Arial"/>
                <w:color w:val="000000"/>
              </w:rPr>
            </w:pPr>
            <w:r w:rsidRPr="0026541A">
              <w:rPr>
                <w:rFonts w:cs="Arial"/>
                <w:color w:val="000000"/>
              </w:rPr>
              <w:t>ActiveArea.h</w:t>
            </w:r>
          </w:p>
        </w:tc>
        <w:tc>
          <w:tcPr>
            <w:tcW w:w="1017" w:type="dxa"/>
            <w:tcBorders>
              <w:top w:val="nil"/>
              <w:left w:val="nil"/>
              <w:bottom w:val="single" w:sz="8" w:space="0" w:color="auto"/>
              <w:right w:val="single" w:sz="8" w:space="0" w:color="auto"/>
            </w:tcBorders>
            <w:shd w:val="clear" w:color="auto" w:fill="auto"/>
            <w:noWrap/>
            <w:vAlign w:val="center"/>
            <w:hideMark/>
          </w:tcPr>
          <w:p w14:paraId="2E6C4AE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0B82D89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35BCD534"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128" w:type="dxa"/>
            <w:tcBorders>
              <w:top w:val="nil"/>
              <w:left w:val="nil"/>
              <w:bottom w:val="single" w:sz="8" w:space="0" w:color="auto"/>
              <w:right w:val="single" w:sz="8" w:space="0" w:color="auto"/>
            </w:tcBorders>
            <w:shd w:val="clear" w:color="auto" w:fill="auto"/>
            <w:noWrap/>
            <w:vAlign w:val="center"/>
            <w:hideMark/>
          </w:tcPr>
          <w:p w14:paraId="284C0163" w14:textId="77777777" w:rsidR="006C50E2" w:rsidRPr="0026541A" w:rsidRDefault="006C50E2" w:rsidP="003D4381">
            <w:pPr>
              <w:spacing w:after="0" w:line="360" w:lineRule="auto"/>
              <w:jc w:val="both"/>
              <w:rPr>
                <w:rFonts w:cs="Arial"/>
                <w:color w:val="000000"/>
              </w:rPr>
            </w:pPr>
            <w:r w:rsidRPr="0026541A">
              <w:rPr>
                <w:rFonts w:cs="Arial"/>
                <w:color w:val="000000"/>
              </w:rPr>
              <w:t>60.00%</w:t>
            </w:r>
          </w:p>
        </w:tc>
        <w:tc>
          <w:tcPr>
            <w:tcW w:w="1284" w:type="dxa"/>
            <w:tcBorders>
              <w:top w:val="nil"/>
              <w:left w:val="nil"/>
              <w:bottom w:val="single" w:sz="8" w:space="0" w:color="auto"/>
              <w:right w:val="single" w:sz="8" w:space="0" w:color="auto"/>
            </w:tcBorders>
            <w:shd w:val="clear" w:color="auto" w:fill="auto"/>
            <w:vAlign w:val="center"/>
            <w:hideMark/>
          </w:tcPr>
          <w:p w14:paraId="06DDF01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B511E0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8F7D9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226DF7" w14:textId="77777777" w:rsidR="006C50E2" w:rsidRPr="0026541A" w:rsidRDefault="006C50E2" w:rsidP="003D4381">
            <w:pPr>
              <w:spacing w:after="0" w:line="360" w:lineRule="auto"/>
              <w:jc w:val="both"/>
              <w:rPr>
                <w:rFonts w:cs="Arial"/>
                <w:color w:val="000000"/>
              </w:rPr>
            </w:pPr>
            <w:r w:rsidRPr="0026541A">
              <w:rPr>
                <w:rFonts w:cs="Arial"/>
                <w:color w:val="000000"/>
              </w:rPr>
              <w:t>BasicContainer.cpp</w:t>
            </w:r>
          </w:p>
        </w:tc>
        <w:tc>
          <w:tcPr>
            <w:tcW w:w="1017" w:type="dxa"/>
            <w:tcBorders>
              <w:top w:val="nil"/>
              <w:left w:val="nil"/>
              <w:bottom w:val="single" w:sz="8" w:space="0" w:color="auto"/>
              <w:right w:val="single" w:sz="8" w:space="0" w:color="auto"/>
            </w:tcBorders>
            <w:shd w:val="clear" w:color="auto" w:fill="auto"/>
            <w:noWrap/>
            <w:vAlign w:val="center"/>
            <w:hideMark/>
          </w:tcPr>
          <w:p w14:paraId="78E16E8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7B5AFE8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CE42D4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08A9F6B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B6A1F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13D952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8F6D9C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5D1D8D4" w14:textId="77777777" w:rsidR="006C50E2" w:rsidRPr="0026541A" w:rsidRDefault="006C50E2" w:rsidP="003D4381">
            <w:pPr>
              <w:spacing w:after="0" w:line="360" w:lineRule="auto"/>
              <w:jc w:val="both"/>
              <w:rPr>
                <w:rFonts w:cs="Arial"/>
                <w:color w:val="000000"/>
              </w:rPr>
            </w:pPr>
            <w:r w:rsidRPr="0026541A">
              <w:rPr>
                <w:rFonts w:cs="Arial"/>
                <w:color w:val="000000"/>
              </w:rPr>
              <w:t>BasicContainer.h</w:t>
            </w:r>
          </w:p>
        </w:tc>
        <w:tc>
          <w:tcPr>
            <w:tcW w:w="1017" w:type="dxa"/>
            <w:tcBorders>
              <w:top w:val="nil"/>
              <w:left w:val="nil"/>
              <w:bottom w:val="single" w:sz="8" w:space="0" w:color="auto"/>
              <w:right w:val="single" w:sz="8" w:space="0" w:color="auto"/>
            </w:tcBorders>
            <w:shd w:val="clear" w:color="auto" w:fill="auto"/>
            <w:noWrap/>
            <w:vAlign w:val="center"/>
            <w:hideMark/>
          </w:tcPr>
          <w:p w14:paraId="0E782817"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32A6C39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2A9308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6FB83E67" w14:textId="77777777" w:rsidR="006C50E2" w:rsidRPr="0026541A" w:rsidRDefault="006C50E2" w:rsidP="003D4381">
            <w:pPr>
              <w:spacing w:after="0" w:line="360" w:lineRule="auto"/>
              <w:jc w:val="both"/>
              <w:rPr>
                <w:rFonts w:cs="Arial"/>
                <w:color w:val="000000"/>
              </w:rPr>
            </w:pPr>
            <w:r w:rsidRPr="0026541A">
              <w:rPr>
                <w:rFonts w:cs="Arial"/>
                <w:color w:val="000000"/>
              </w:rPr>
              <w:t>71.43%</w:t>
            </w:r>
          </w:p>
        </w:tc>
        <w:tc>
          <w:tcPr>
            <w:tcW w:w="1284" w:type="dxa"/>
            <w:tcBorders>
              <w:top w:val="nil"/>
              <w:left w:val="nil"/>
              <w:bottom w:val="single" w:sz="8" w:space="0" w:color="auto"/>
              <w:right w:val="single" w:sz="8" w:space="0" w:color="auto"/>
            </w:tcBorders>
            <w:shd w:val="clear" w:color="auto" w:fill="auto"/>
            <w:vAlign w:val="center"/>
            <w:hideMark/>
          </w:tcPr>
          <w:p w14:paraId="0A3EE391"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9ACE5C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364C48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0E929E"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CheckButton.cpp</w:t>
            </w:r>
          </w:p>
        </w:tc>
        <w:tc>
          <w:tcPr>
            <w:tcW w:w="1017" w:type="dxa"/>
            <w:tcBorders>
              <w:top w:val="nil"/>
              <w:left w:val="nil"/>
              <w:bottom w:val="single" w:sz="8" w:space="0" w:color="auto"/>
              <w:right w:val="single" w:sz="8" w:space="0" w:color="auto"/>
            </w:tcBorders>
            <w:shd w:val="clear" w:color="auto" w:fill="auto"/>
            <w:noWrap/>
            <w:vAlign w:val="center"/>
            <w:hideMark/>
          </w:tcPr>
          <w:p w14:paraId="071BAEFD"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4C14CF7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568D55C"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31CE1A4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D369F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B95F8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B591D4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BD414E2" w14:textId="77777777" w:rsidR="006C50E2" w:rsidRPr="0026541A" w:rsidRDefault="006C50E2" w:rsidP="003D4381">
            <w:pPr>
              <w:spacing w:after="0" w:line="360" w:lineRule="auto"/>
              <w:jc w:val="both"/>
              <w:rPr>
                <w:rFonts w:cs="Arial"/>
                <w:color w:val="000000"/>
              </w:rPr>
            </w:pPr>
            <w:r w:rsidRPr="0026541A">
              <w:rPr>
                <w:rFonts w:cs="Arial"/>
                <w:color w:val="000000"/>
              </w:rPr>
              <w:t>CheckButton.h</w:t>
            </w:r>
          </w:p>
        </w:tc>
        <w:tc>
          <w:tcPr>
            <w:tcW w:w="1017" w:type="dxa"/>
            <w:tcBorders>
              <w:top w:val="nil"/>
              <w:left w:val="nil"/>
              <w:bottom w:val="single" w:sz="8" w:space="0" w:color="auto"/>
              <w:right w:val="single" w:sz="8" w:space="0" w:color="auto"/>
            </w:tcBorders>
            <w:shd w:val="clear" w:color="auto" w:fill="auto"/>
            <w:noWrap/>
            <w:vAlign w:val="center"/>
            <w:hideMark/>
          </w:tcPr>
          <w:p w14:paraId="5231F186"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345" w:type="dxa"/>
            <w:tcBorders>
              <w:top w:val="nil"/>
              <w:left w:val="nil"/>
              <w:bottom w:val="single" w:sz="8" w:space="0" w:color="auto"/>
              <w:right w:val="single" w:sz="8" w:space="0" w:color="auto"/>
            </w:tcBorders>
            <w:shd w:val="clear" w:color="auto" w:fill="auto"/>
            <w:noWrap/>
            <w:vAlign w:val="center"/>
            <w:hideMark/>
          </w:tcPr>
          <w:p w14:paraId="610B903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3A7CB4C"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272EE32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CCC052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9EEDB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07DC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4C652DD" w14:textId="77777777" w:rsidR="006C50E2" w:rsidRPr="0026541A" w:rsidRDefault="006C50E2" w:rsidP="003D4381">
            <w:pPr>
              <w:spacing w:after="0" w:line="360" w:lineRule="auto"/>
              <w:jc w:val="both"/>
              <w:rPr>
                <w:rFonts w:cs="Arial"/>
                <w:color w:val="000000"/>
              </w:rPr>
            </w:pPr>
            <w:r w:rsidRPr="0026541A">
              <w:rPr>
                <w:rFonts w:cs="Arial"/>
                <w:color w:val="000000"/>
              </w:rPr>
              <w:t>ComboBox.cpp</w:t>
            </w:r>
          </w:p>
        </w:tc>
        <w:tc>
          <w:tcPr>
            <w:tcW w:w="1017" w:type="dxa"/>
            <w:tcBorders>
              <w:top w:val="nil"/>
              <w:left w:val="nil"/>
              <w:bottom w:val="single" w:sz="8" w:space="0" w:color="auto"/>
              <w:right w:val="single" w:sz="8" w:space="0" w:color="auto"/>
            </w:tcBorders>
            <w:shd w:val="clear" w:color="auto" w:fill="auto"/>
            <w:noWrap/>
            <w:vAlign w:val="center"/>
            <w:hideMark/>
          </w:tcPr>
          <w:p w14:paraId="5765C92B"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76E34B2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8C679BA"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4138795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E949F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6B327B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B546F4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93502C" w14:textId="77777777" w:rsidR="006C50E2" w:rsidRPr="0026541A" w:rsidRDefault="006C50E2" w:rsidP="003D4381">
            <w:pPr>
              <w:spacing w:after="0" w:line="360" w:lineRule="auto"/>
              <w:jc w:val="both"/>
              <w:rPr>
                <w:rFonts w:cs="Arial"/>
                <w:color w:val="000000"/>
              </w:rPr>
            </w:pPr>
            <w:r w:rsidRPr="0026541A">
              <w:rPr>
                <w:rFonts w:cs="Arial"/>
                <w:color w:val="000000"/>
              </w:rPr>
              <w:t>ComboBox.h</w:t>
            </w:r>
          </w:p>
        </w:tc>
        <w:tc>
          <w:tcPr>
            <w:tcW w:w="1017" w:type="dxa"/>
            <w:tcBorders>
              <w:top w:val="nil"/>
              <w:left w:val="nil"/>
              <w:bottom w:val="single" w:sz="8" w:space="0" w:color="auto"/>
              <w:right w:val="single" w:sz="8" w:space="0" w:color="auto"/>
            </w:tcBorders>
            <w:shd w:val="clear" w:color="auto" w:fill="auto"/>
            <w:noWrap/>
            <w:vAlign w:val="center"/>
            <w:hideMark/>
          </w:tcPr>
          <w:p w14:paraId="58777E86"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7B3DD3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DD50F5B"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41BAD3E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75F0C9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473035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688E4E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13D0F77" w14:textId="77777777" w:rsidR="006C50E2" w:rsidRPr="0026541A" w:rsidRDefault="006C50E2" w:rsidP="003D4381">
            <w:pPr>
              <w:spacing w:after="0" w:line="360" w:lineRule="auto"/>
              <w:jc w:val="both"/>
              <w:rPr>
                <w:rFonts w:cs="Arial"/>
                <w:color w:val="000000"/>
              </w:rPr>
            </w:pPr>
            <w:r w:rsidRPr="0026541A">
              <w:rPr>
                <w:rFonts w:cs="Arial"/>
                <w:color w:val="000000"/>
              </w:rPr>
              <w:t>ComplexLabel.cpp</w:t>
            </w:r>
          </w:p>
        </w:tc>
        <w:tc>
          <w:tcPr>
            <w:tcW w:w="1017" w:type="dxa"/>
            <w:tcBorders>
              <w:top w:val="nil"/>
              <w:left w:val="nil"/>
              <w:bottom w:val="single" w:sz="8" w:space="0" w:color="auto"/>
              <w:right w:val="single" w:sz="8" w:space="0" w:color="auto"/>
            </w:tcBorders>
            <w:shd w:val="clear" w:color="auto" w:fill="auto"/>
            <w:noWrap/>
            <w:vAlign w:val="center"/>
            <w:hideMark/>
          </w:tcPr>
          <w:p w14:paraId="2E8735ED" w14:textId="77777777" w:rsidR="006C50E2" w:rsidRPr="0026541A" w:rsidRDefault="006C50E2" w:rsidP="003D4381">
            <w:pPr>
              <w:spacing w:after="0" w:line="360" w:lineRule="auto"/>
              <w:jc w:val="both"/>
              <w:rPr>
                <w:rFonts w:cs="Arial"/>
                <w:color w:val="000000"/>
              </w:rPr>
            </w:pPr>
            <w:r w:rsidRPr="0026541A">
              <w:rPr>
                <w:rFonts w:cs="Arial"/>
                <w:color w:val="000000"/>
              </w:rPr>
              <w:t>19</w:t>
            </w:r>
          </w:p>
        </w:tc>
        <w:tc>
          <w:tcPr>
            <w:tcW w:w="1345" w:type="dxa"/>
            <w:tcBorders>
              <w:top w:val="nil"/>
              <w:left w:val="nil"/>
              <w:bottom w:val="single" w:sz="8" w:space="0" w:color="auto"/>
              <w:right w:val="single" w:sz="8" w:space="0" w:color="auto"/>
            </w:tcBorders>
            <w:shd w:val="clear" w:color="auto" w:fill="auto"/>
            <w:noWrap/>
            <w:vAlign w:val="center"/>
            <w:hideMark/>
          </w:tcPr>
          <w:p w14:paraId="142C9BF1"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0E673409"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128" w:type="dxa"/>
            <w:tcBorders>
              <w:top w:val="nil"/>
              <w:left w:val="nil"/>
              <w:bottom w:val="single" w:sz="8" w:space="0" w:color="auto"/>
              <w:right w:val="single" w:sz="8" w:space="0" w:color="auto"/>
            </w:tcBorders>
            <w:shd w:val="clear" w:color="auto" w:fill="auto"/>
            <w:noWrap/>
            <w:vAlign w:val="center"/>
            <w:hideMark/>
          </w:tcPr>
          <w:p w14:paraId="2843FBB0" w14:textId="77777777" w:rsidR="006C50E2" w:rsidRPr="0026541A" w:rsidRDefault="006C50E2" w:rsidP="003D4381">
            <w:pPr>
              <w:spacing w:after="0" w:line="360" w:lineRule="auto"/>
              <w:jc w:val="both"/>
              <w:rPr>
                <w:rFonts w:cs="Arial"/>
                <w:color w:val="000000"/>
              </w:rPr>
            </w:pPr>
            <w:r w:rsidRPr="0026541A">
              <w:rPr>
                <w:rFonts w:cs="Arial"/>
                <w:color w:val="000000"/>
              </w:rPr>
              <w:t>79.17%</w:t>
            </w:r>
          </w:p>
        </w:tc>
        <w:tc>
          <w:tcPr>
            <w:tcW w:w="1284" w:type="dxa"/>
            <w:tcBorders>
              <w:top w:val="nil"/>
              <w:left w:val="nil"/>
              <w:bottom w:val="single" w:sz="8" w:space="0" w:color="auto"/>
              <w:right w:val="single" w:sz="8" w:space="0" w:color="auto"/>
            </w:tcBorders>
            <w:shd w:val="clear" w:color="auto" w:fill="auto"/>
            <w:vAlign w:val="center"/>
            <w:hideMark/>
          </w:tcPr>
          <w:p w14:paraId="531B4E2D"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5992F9E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6596B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CC38780" w14:textId="77777777" w:rsidR="006C50E2" w:rsidRPr="0026541A" w:rsidRDefault="006C50E2" w:rsidP="003D4381">
            <w:pPr>
              <w:spacing w:after="0" w:line="360" w:lineRule="auto"/>
              <w:jc w:val="both"/>
              <w:rPr>
                <w:rFonts w:cs="Arial"/>
                <w:color w:val="000000"/>
              </w:rPr>
            </w:pPr>
            <w:r w:rsidRPr="0026541A">
              <w:rPr>
                <w:rFonts w:cs="Arial"/>
                <w:color w:val="000000"/>
              </w:rPr>
              <w:t>ComplexLabel.h</w:t>
            </w:r>
          </w:p>
        </w:tc>
        <w:tc>
          <w:tcPr>
            <w:tcW w:w="1017" w:type="dxa"/>
            <w:tcBorders>
              <w:top w:val="nil"/>
              <w:left w:val="nil"/>
              <w:bottom w:val="single" w:sz="8" w:space="0" w:color="auto"/>
              <w:right w:val="single" w:sz="8" w:space="0" w:color="auto"/>
            </w:tcBorders>
            <w:shd w:val="clear" w:color="auto" w:fill="auto"/>
            <w:noWrap/>
            <w:vAlign w:val="center"/>
            <w:hideMark/>
          </w:tcPr>
          <w:p w14:paraId="7432423E"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4724316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287C6AF"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3DDDFCFE" w14:textId="77777777" w:rsidR="006C50E2" w:rsidRPr="0026541A" w:rsidRDefault="006C50E2" w:rsidP="003D4381">
            <w:pPr>
              <w:spacing w:after="0" w:line="360" w:lineRule="auto"/>
              <w:jc w:val="both"/>
              <w:rPr>
                <w:rFonts w:cs="Arial"/>
                <w:color w:val="000000"/>
              </w:rPr>
            </w:pPr>
            <w:r w:rsidRPr="0026541A">
              <w:rPr>
                <w:rFonts w:cs="Arial"/>
                <w:color w:val="000000"/>
              </w:rPr>
              <w:t>83.33%</w:t>
            </w:r>
          </w:p>
        </w:tc>
        <w:tc>
          <w:tcPr>
            <w:tcW w:w="1284" w:type="dxa"/>
            <w:tcBorders>
              <w:top w:val="nil"/>
              <w:left w:val="nil"/>
              <w:bottom w:val="single" w:sz="8" w:space="0" w:color="auto"/>
              <w:right w:val="single" w:sz="8" w:space="0" w:color="auto"/>
            </w:tcBorders>
            <w:shd w:val="clear" w:color="auto" w:fill="auto"/>
            <w:vAlign w:val="center"/>
            <w:hideMark/>
          </w:tcPr>
          <w:p w14:paraId="083F78D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060A838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E85182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0537977" w14:textId="77777777" w:rsidR="006C50E2" w:rsidRPr="0026541A" w:rsidRDefault="006C50E2" w:rsidP="003D4381">
            <w:pPr>
              <w:spacing w:after="0" w:line="360" w:lineRule="auto"/>
              <w:jc w:val="both"/>
              <w:rPr>
                <w:rFonts w:cs="Arial"/>
                <w:color w:val="000000"/>
              </w:rPr>
            </w:pPr>
            <w:r w:rsidRPr="0026541A">
              <w:rPr>
                <w:rFonts w:cs="Arial"/>
                <w:color w:val="000000"/>
              </w:rPr>
              <w:t>EditBoxMasked.cpp</w:t>
            </w:r>
          </w:p>
        </w:tc>
        <w:tc>
          <w:tcPr>
            <w:tcW w:w="1017" w:type="dxa"/>
            <w:tcBorders>
              <w:top w:val="nil"/>
              <w:left w:val="nil"/>
              <w:bottom w:val="single" w:sz="8" w:space="0" w:color="auto"/>
              <w:right w:val="single" w:sz="8" w:space="0" w:color="auto"/>
            </w:tcBorders>
            <w:shd w:val="clear" w:color="auto" w:fill="auto"/>
            <w:noWrap/>
            <w:vAlign w:val="center"/>
            <w:hideMark/>
          </w:tcPr>
          <w:p w14:paraId="5D67B0A8"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345" w:type="dxa"/>
            <w:tcBorders>
              <w:top w:val="nil"/>
              <w:left w:val="nil"/>
              <w:bottom w:val="single" w:sz="8" w:space="0" w:color="auto"/>
              <w:right w:val="single" w:sz="8" w:space="0" w:color="auto"/>
            </w:tcBorders>
            <w:shd w:val="clear" w:color="auto" w:fill="auto"/>
            <w:noWrap/>
            <w:vAlign w:val="center"/>
            <w:hideMark/>
          </w:tcPr>
          <w:p w14:paraId="6DF1027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1F926A3"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128" w:type="dxa"/>
            <w:tcBorders>
              <w:top w:val="nil"/>
              <w:left w:val="nil"/>
              <w:bottom w:val="single" w:sz="8" w:space="0" w:color="auto"/>
              <w:right w:val="single" w:sz="8" w:space="0" w:color="auto"/>
            </w:tcBorders>
            <w:shd w:val="clear" w:color="auto" w:fill="auto"/>
            <w:noWrap/>
            <w:vAlign w:val="center"/>
            <w:hideMark/>
          </w:tcPr>
          <w:p w14:paraId="5E4C221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9C4B5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A6A63D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2D276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2FC837C" w14:textId="77777777" w:rsidR="006C50E2" w:rsidRPr="0026541A" w:rsidRDefault="006C50E2" w:rsidP="003D4381">
            <w:pPr>
              <w:spacing w:after="0" w:line="360" w:lineRule="auto"/>
              <w:jc w:val="both"/>
              <w:rPr>
                <w:rFonts w:cs="Arial"/>
                <w:color w:val="000000"/>
              </w:rPr>
            </w:pPr>
            <w:r w:rsidRPr="0026541A">
              <w:rPr>
                <w:rFonts w:cs="Arial"/>
                <w:color w:val="000000"/>
              </w:rPr>
              <w:t>EditBoxMasked.h</w:t>
            </w:r>
          </w:p>
        </w:tc>
        <w:tc>
          <w:tcPr>
            <w:tcW w:w="1017" w:type="dxa"/>
            <w:tcBorders>
              <w:top w:val="nil"/>
              <w:left w:val="nil"/>
              <w:bottom w:val="single" w:sz="8" w:space="0" w:color="auto"/>
              <w:right w:val="single" w:sz="8" w:space="0" w:color="auto"/>
            </w:tcBorders>
            <w:shd w:val="clear" w:color="auto" w:fill="auto"/>
            <w:noWrap/>
            <w:vAlign w:val="center"/>
            <w:hideMark/>
          </w:tcPr>
          <w:p w14:paraId="1C4CF46E"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4F49E54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0ED6294"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0DEBB1C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6106D0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F3436F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A19F5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4E52F1" w14:textId="77777777" w:rsidR="006C50E2" w:rsidRPr="0026541A" w:rsidRDefault="006C50E2" w:rsidP="003D4381">
            <w:pPr>
              <w:spacing w:after="0" w:line="360" w:lineRule="auto"/>
              <w:jc w:val="both"/>
              <w:rPr>
                <w:rFonts w:cs="Arial"/>
                <w:color w:val="000000"/>
              </w:rPr>
            </w:pPr>
            <w:r w:rsidRPr="0026541A">
              <w:rPr>
                <w:rFonts w:cs="Arial"/>
                <w:color w:val="000000"/>
              </w:rPr>
              <w:t>Label.cpp</w:t>
            </w:r>
          </w:p>
        </w:tc>
        <w:tc>
          <w:tcPr>
            <w:tcW w:w="1017" w:type="dxa"/>
            <w:tcBorders>
              <w:top w:val="nil"/>
              <w:left w:val="nil"/>
              <w:bottom w:val="single" w:sz="8" w:space="0" w:color="auto"/>
              <w:right w:val="single" w:sz="8" w:space="0" w:color="auto"/>
            </w:tcBorders>
            <w:shd w:val="clear" w:color="auto" w:fill="auto"/>
            <w:noWrap/>
            <w:vAlign w:val="center"/>
            <w:hideMark/>
          </w:tcPr>
          <w:p w14:paraId="13D0D95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4E2FC1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9267546"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736DCD5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66AF39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010E80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F81040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A6ACE27" w14:textId="77777777" w:rsidR="006C50E2" w:rsidRPr="0026541A" w:rsidRDefault="006C50E2" w:rsidP="003D4381">
            <w:pPr>
              <w:spacing w:after="0" w:line="360" w:lineRule="auto"/>
              <w:jc w:val="both"/>
              <w:rPr>
                <w:rFonts w:cs="Arial"/>
                <w:color w:val="000000"/>
              </w:rPr>
            </w:pPr>
            <w:r w:rsidRPr="0026541A">
              <w:rPr>
                <w:rFonts w:cs="Arial"/>
                <w:color w:val="000000"/>
              </w:rPr>
              <w:t>Label.h</w:t>
            </w:r>
          </w:p>
        </w:tc>
        <w:tc>
          <w:tcPr>
            <w:tcW w:w="1017" w:type="dxa"/>
            <w:tcBorders>
              <w:top w:val="nil"/>
              <w:left w:val="nil"/>
              <w:bottom w:val="single" w:sz="8" w:space="0" w:color="auto"/>
              <w:right w:val="single" w:sz="8" w:space="0" w:color="auto"/>
            </w:tcBorders>
            <w:shd w:val="clear" w:color="auto" w:fill="auto"/>
            <w:noWrap/>
            <w:vAlign w:val="center"/>
            <w:hideMark/>
          </w:tcPr>
          <w:p w14:paraId="1E73B08C"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748A06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83F974C"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5A9BF156" w14:textId="77777777" w:rsidR="006C50E2" w:rsidRPr="0026541A" w:rsidRDefault="006C50E2" w:rsidP="003D4381">
            <w:pPr>
              <w:spacing w:after="0" w:line="360" w:lineRule="auto"/>
              <w:jc w:val="both"/>
              <w:rPr>
                <w:rFonts w:cs="Arial"/>
                <w:color w:val="000000"/>
              </w:rPr>
            </w:pPr>
            <w:r w:rsidRPr="0026541A">
              <w:rPr>
                <w:rFonts w:cs="Arial"/>
                <w:color w:val="000000"/>
              </w:rPr>
              <w:t>77.78%</w:t>
            </w:r>
          </w:p>
        </w:tc>
        <w:tc>
          <w:tcPr>
            <w:tcW w:w="1284" w:type="dxa"/>
            <w:tcBorders>
              <w:top w:val="nil"/>
              <w:left w:val="nil"/>
              <w:bottom w:val="single" w:sz="8" w:space="0" w:color="auto"/>
              <w:right w:val="single" w:sz="8" w:space="0" w:color="auto"/>
            </w:tcBorders>
            <w:shd w:val="clear" w:color="auto" w:fill="auto"/>
            <w:vAlign w:val="center"/>
            <w:hideMark/>
          </w:tcPr>
          <w:p w14:paraId="2B8648F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59A9BB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7F656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8362F7" w14:textId="77777777" w:rsidR="006C50E2" w:rsidRPr="0026541A" w:rsidRDefault="006C50E2" w:rsidP="003D4381">
            <w:pPr>
              <w:spacing w:after="0" w:line="360" w:lineRule="auto"/>
              <w:jc w:val="both"/>
              <w:rPr>
                <w:rFonts w:cs="Arial"/>
                <w:color w:val="000000"/>
              </w:rPr>
            </w:pPr>
            <w:r w:rsidRPr="0026541A">
              <w:rPr>
                <w:rFonts w:cs="Arial"/>
                <w:color w:val="000000"/>
              </w:rPr>
              <w:t>MutuallyExclusiveContainer.cpp</w:t>
            </w:r>
          </w:p>
        </w:tc>
        <w:tc>
          <w:tcPr>
            <w:tcW w:w="1017" w:type="dxa"/>
            <w:tcBorders>
              <w:top w:val="nil"/>
              <w:left w:val="nil"/>
              <w:bottom w:val="single" w:sz="8" w:space="0" w:color="auto"/>
              <w:right w:val="single" w:sz="8" w:space="0" w:color="auto"/>
            </w:tcBorders>
            <w:shd w:val="clear" w:color="auto" w:fill="auto"/>
            <w:noWrap/>
            <w:vAlign w:val="center"/>
            <w:hideMark/>
          </w:tcPr>
          <w:p w14:paraId="12789E4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385E0AD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AD311F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5E659A4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ADC9CA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C72FDC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02C61B3"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C632392" w14:textId="77777777" w:rsidR="006C50E2" w:rsidRPr="0026541A" w:rsidRDefault="006C50E2" w:rsidP="003D4381">
            <w:pPr>
              <w:spacing w:after="0" w:line="360" w:lineRule="auto"/>
              <w:jc w:val="both"/>
              <w:rPr>
                <w:rFonts w:cs="Arial"/>
                <w:color w:val="000000"/>
              </w:rPr>
            </w:pPr>
            <w:r w:rsidRPr="0026541A">
              <w:rPr>
                <w:rFonts w:cs="Arial"/>
                <w:color w:val="000000"/>
              </w:rPr>
              <w:t>MutuallyExclusiveContainer.h</w:t>
            </w:r>
          </w:p>
        </w:tc>
        <w:tc>
          <w:tcPr>
            <w:tcW w:w="1017" w:type="dxa"/>
            <w:tcBorders>
              <w:top w:val="nil"/>
              <w:left w:val="nil"/>
              <w:bottom w:val="single" w:sz="8" w:space="0" w:color="auto"/>
              <w:right w:val="single" w:sz="8" w:space="0" w:color="auto"/>
            </w:tcBorders>
            <w:shd w:val="clear" w:color="auto" w:fill="auto"/>
            <w:noWrap/>
            <w:vAlign w:val="center"/>
            <w:hideMark/>
          </w:tcPr>
          <w:p w14:paraId="1258867D"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345" w:type="dxa"/>
            <w:tcBorders>
              <w:top w:val="nil"/>
              <w:left w:val="nil"/>
              <w:bottom w:val="single" w:sz="8" w:space="0" w:color="auto"/>
              <w:right w:val="single" w:sz="8" w:space="0" w:color="auto"/>
            </w:tcBorders>
            <w:shd w:val="clear" w:color="auto" w:fill="auto"/>
            <w:noWrap/>
            <w:vAlign w:val="center"/>
            <w:hideMark/>
          </w:tcPr>
          <w:p w14:paraId="692C12D8"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ADBD377"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E4C64C2" w14:textId="77777777" w:rsidR="006C50E2" w:rsidRPr="0026541A" w:rsidRDefault="006C50E2" w:rsidP="003D4381">
            <w:pPr>
              <w:spacing w:after="0" w:line="360" w:lineRule="auto"/>
              <w:jc w:val="both"/>
              <w:rPr>
                <w:rFonts w:cs="Arial"/>
                <w:color w:val="000000"/>
              </w:rPr>
            </w:pPr>
            <w:r w:rsidRPr="0026541A">
              <w:rPr>
                <w:rFonts w:cs="Arial"/>
                <w:color w:val="000000"/>
              </w:rPr>
              <w:t>71.43%</w:t>
            </w:r>
          </w:p>
        </w:tc>
        <w:tc>
          <w:tcPr>
            <w:tcW w:w="1284" w:type="dxa"/>
            <w:tcBorders>
              <w:top w:val="nil"/>
              <w:left w:val="nil"/>
              <w:bottom w:val="single" w:sz="8" w:space="0" w:color="auto"/>
              <w:right w:val="single" w:sz="8" w:space="0" w:color="auto"/>
            </w:tcBorders>
            <w:shd w:val="clear" w:color="auto" w:fill="auto"/>
            <w:vAlign w:val="center"/>
            <w:hideMark/>
          </w:tcPr>
          <w:p w14:paraId="13C228D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AA67D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064A9E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1ACB5B7" w14:textId="77777777" w:rsidR="006C50E2" w:rsidRPr="0026541A" w:rsidRDefault="006C50E2" w:rsidP="003D4381">
            <w:pPr>
              <w:spacing w:after="0" w:line="360" w:lineRule="auto"/>
              <w:jc w:val="both"/>
              <w:rPr>
                <w:rFonts w:cs="Arial"/>
                <w:color w:val="000000"/>
              </w:rPr>
            </w:pPr>
            <w:r w:rsidRPr="0026541A">
              <w:rPr>
                <w:rFonts w:cs="Arial"/>
                <w:color w:val="000000"/>
              </w:rPr>
              <w:t>PopUpPanel.cpp</w:t>
            </w:r>
          </w:p>
        </w:tc>
        <w:tc>
          <w:tcPr>
            <w:tcW w:w="1017" w:type="dxa"/>
            <w:tcBorders>
              <w:top w:val="nil"/>
              <w:left w:val="nil"/>
              <w:bottom w:val="single" w:sz="8" w:space="0" w:color="auto"/>
              <w:right w:val="single" w:sz="8" w:space="0" w:color="auto"/>
            </w:tcBorders>
            <w:shd w:val="clear" w:color="auto" w:fill="auto"/>
            <w:noWrap/>
            <w:vAlign w:val="center"/>
            <w:hideMark/>
          </w:tcPr>
          <w:p w14:paraId="19C4155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12733CA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9EB16FA"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7ADD712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C49BF9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4475A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BDE3A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0D75731" w14:textId="77777777" w:rsidR="006C50E2" w:rsidRPr="0026541A" w:rsidRDefault="006C50E2" w:rsidP="003D4381">
            <w:pPr>
              <w:spacing w:after="0" w:line="360" w:lineRule="auto"/>
              <w:jc w:val="both"/>
              <w:rPr>
                <w:rFonts w:cs="Arial"/>
                <w:color w:val="000000"/>
              </w:rPr>
            </w:pPr>
            <w:r w:rsidRPr="0026541A">
              <w:rPr>
                <w:rFonts w:cs="Arial"/>
                <w:color w:val="000000"/>
              </w:rPr>
              <w:t>PopUpPanel.h</w:t>
            </w:r>
          </w:p>
        </w:tc>
        <w:tc>
          <w:tcPr>
            <w:tcW w:w="1017" w:type="dxa"/>
            <w:tcBorders>
              <w:top w:val="nil"/>
              <w:left w:val="nil"/>
              <w:bottom w:val="single" w:sz="8" w:space="0" w:color="auto"/>
              <w:right w:val="single" w:sz="8" w:space="0" w:color="auto"/>
            </w:tcBorders>
            <w:shd w:val="clear" w:color="auto" w:fill="auto"/>
            <w:noWrap/>
            <w:vAlign w:val="center"/>
            <w:hideMark/>
          </w:tcPr>
          <w:p w14:paraId="2038BCD5"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3BB0FC8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D506B6"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7A6F400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8F7D9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768B39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D42056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DD40C3C" w14:textId="77777777" w:rsidR="006C50E2" w:rsidRPr="0026541A" w:rsidRDefault="006C50E2" w:rsidP="003D4381">
            <w:pPr>
              <w:spacing w:after="0" w:line="360" w:lineRule="auto"/>
              <w:jc w:val="both"/>
              <w:rPr>
                <w:rFonts w:cs="Arial"/>
                <w:color w:val="000000"/>
              </w:rPr>
            </w:pPr>
            <w:r w:rsidRPr="0026541A">
              <w:rPr>
                <w:rFonts w:cs="Arial"/>
                <w:color w:val="000000"/>
              </w:rPr>
              <w:t>PushButton.cpp</w:t>
            </w:r>
          </w:p>
        </w:tc>
        <w:tc>
          <w:tcPr>
            <w:tcW w:w="1017" w:type="dxa"/>
            <w:tcBorders>
              <w:top w:val="nil"/>
              <w:left w:val="nil"/>
              <w:bottom w:val="single" w:sz="8" w:space="0" w:color="auto"/>
              <w:right w:val="single" w:sz="8" w:space="0" w:color="auto"/>
            </w:tcBorders>
            <w:shd w:val="clear" w:color="auto" w:fill="auto"/>
            <w:noWrap/>
            <w:vAlign w:val="center"/>
            <w:hideMark/>
          </w:tcPr>
          <w:p w14:paraId="0AE62FF8"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3BCAEC3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2D52A36"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76C13BD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E21D2C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29F887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6B7411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D73782" w14:textId="77777777" w:rsidR="006C50E2" w:rsidRPr="0026541A" w:rsidRDefault="006C50E2" w:rsidP="003D4381">
            <w:pPr>
              <w:spacing w:after="0" w:line="360" w:lineRule="auto"/>
              <w:jc w:val="both"/>
              <w:rPr>
                <w:rFonts w:cs="Arial"/>
                <w:color w:val="000000"/>
              </w:rPr>
            </w:pPr>
            <w:r w:rsidRPr="0026541A">
              <w:rPr>
                <w:rFonts w:cs="Arial"/>
                <w:color w:val="000000"/>
              </w:rPr>
              <w:t>PushButton.h</w:t>
            </w:r>
          </w:p>
        </w:tc>
        <w:tc>
          <w:tcPr>
            <w:tcW w:w="1017" w:type="dxa"/>
            <w:tcBorders>
              <w:top w:val="nil"/>
              <w:left w:val="nil"/>
              <w:bottom w:val="single" w:sz="8" w:space="0" w:color="auto"/>
              <w:right w:val="single" w:sz="8" w:space="0" w:color="auto"/>
            </w:tcBorders>
            <w:shd w:val="clear" w:color="auto" w:fill="auto"/>
            <w:noWrap/>
            <w:vAlign w:val="center"/>
            <w:hideMark/>
          </w:tcPr>
          <w:p w14:paraId="03795B4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61B09A7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F2202D2"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66D3125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73B4E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3F0C4B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5E8147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F485044" w14:textId="77777777" w:rsidR="006C50E2" w:rsidRPr="0026541A" w:rsidRDefault="006C50E2" w:rsidP="003D4381">
            <w:pPr>
              <w:spacing w:after="0" w:line="360" w:lineRule="auto"/>
              <w:jc w:val="both"/>
              <w:rPr>
                <w:rFonts w:cs="Arial"/>
                <w:color w:val="000000"/>
              </w:rPr>
            </w:pPr>
            <w:r w:rsidRPr="0026541A">
              <w:rPr>
                <w:rFonts w:cs="Arial"/>
                <w:color w:val="000000"/>
              </w:rPr>
              <w:t>ScrollBar.cpp</w:t>
            </w:r>
          </w:p>
        </w:tc>
        <w:tc>
          <w:tcPr>
            <w:tcW w:w="1017" w:type="dxa"/>
            <w:tcBorders>
              <w:top w:val="nil"/>
              <w:left w:val="nil"/>
              <w:bottom w:val="single" w:sz="8" w:space="0" w:color="auto"/>
              <w:right w:val="single" w:sz="8" w:space="0" w:color="auto"/>
            </w:tcBorders>
            <w:shd w:val="clear" w:color="auto" w:fill="auto"/>
            <w:noWrap/>
            <w:vAlign w:val="center"/>
            <w:hideMark/>
          </w:tcPr>
          <w:p w14:paraId="243C1CCB" w14:textId="77777777" w:rsidR="006C50E2" w:rsidRPr="0026541A" w:rsidRDefault="006C50E2" w:rsidP="003D4381">
            <w:pPr>
              <w:spacing w:after="0" w:line="360" w:lineRule="auto"/>
              <w:jc w:val="both"/>
              <w:rPr>
                <w:rFonts w:cs="Arial"/>
                <w:color w:val="000000"/>
              </w:rPr>
            </w:pPr>
            <w:r w:rsidRPr="0026541A">
              <w:rPr>
                <w:rFonts w:cs="Arial"/>
                <w:color w:val="000000"/>
              </w:rPr>
              <w:t>23</w:t>
            </w:r>
          </w:p>
        </w:tc>
        <w:tc>
          <w:tcPr>
            <w:tcW w:w="1345" w:type="dxa"/>
            <w:tcBorders>
              <w:top w:val="nil"/>
              <w:left w:val="nil"/>
              <w:bottom w:val="single" w:sz="8" w:space="0" w:color="auto"/>
              <w:right w:val="single" w:sz="8" w:space="0" w:color="auto"/>
            </w:tcBorders>
            <w:shd w:val="clear" w:color="auto" w:fill="auto"/>
            <w:noWrap/>
            <w:vAlign w:val="center"/>
            <w:hideMark/>
          </w:tcPr>
          <w:p w14:paraId="3129544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19936BBC" w14:textId="77777777" w:rsidR="006C50E2" w:rsidRPr="0026541A" w:rsidRDefault="006C50E2" w:rsidP="003D4381">
            <w:pPr>
              <w:spacing w:after="0" w:line="360" w:lineRule="auto"/>
              <w:jc w:val="both"/>
              <w:rPr>
                <w:rFonts w:cs="Arial"/>
                <w:color w:val="000000"/>
              </w:rPr>
            </w:pPr>
            <w:r w:rsidRPr="0026541A">
              <w:rPr>
                <w:rFonts w:cs="Arial"/>
                <w:color w:val="000000"/>
              </w:rPr>
              <w:t>24</w:t>
            </w:r>
          </w:p>
        </w:tc>
        <w:tc>
          <w:tcPr>
            <w:tcW w:w="1128" w:type="dxa"/>
            <w:tcBorders>
              <w:top w:val="nil"/>
              <w:left w:val="nil"/>
              <w:bottom w:val="single" w:sz="8" w:space="0" w:color="auto"/>
              <w:right w:val="single" w:sz="8" w:space="0" w:color="auto"/>
            </w:tcBorders>
            <w:shd w:val="clear" w:color="auto" w:fill="auto"/>
            <w:noWrap/>
            <w:vAlign w:val="center"/>
            <w:hideMark/>
          </w:tcPr>
          <w:p w14:paraId="4798BE66" w14:textId="77777777" w:rsidR="006C50E2" w:rsidRPr="0026541A" w:rsidRDefault="006C50E2" w:rsidP="003D4381">
            <w:pPr>
              <w:spacing w:after="0" w:line="360" w:lineRule="auto"/>
              <w:jc w:val="both"/>
              <w:rPr>
                <w:rFonts w:cs="Arial"/>
                <w:color w:val="000000"/>
              </w:rPr>
            </w:pPr>
            <w:r w:rsidRPr="0026541A">
              <w:rPr>
                <w:rFonts w:cs="Arial"/>
                <w:color w:val="000000"/>
              </w:rPr>
              <w:t>95.83%</w:t>
            </w:r>
          </w:p>
        </w:tc>
        <w:tc>
          <w:tcPr>
            <w:tcW w:w="1284" w:type="dxa"/>
            <w:tcBorders>
              <w:top w:val="nil"/>
              <w:left w:val="nil"/>
              <w:bottom w:val="single" w:sz="8" w:space="0" w:color="auto"/>
              <w:right w:val="single" w:sz="8" w:space="0" w:color="auto"/>
            </w:tcBorders>
            <w:shd w:val="clear" w:color="auto" w:fill="auto"/>
            <w:vAlign w:val="center"/>
            <w:hideMark/>
          </w:tcPr>
          <w:p w14:paraId="49CD243F" w14:textId="77777777" w:rsidR="006C50E2" w:rsidRPr="0026541A" w:rsidRDefault="006C50E2" w:rsidP="003D4381">
            <w:pPr>
              <w:spacing w:after="0" w:line="360" w:lineRule="auto"/>
              <w:jc w:val="both"/>
              <w:rPr>
                <w:rFonts w:cs="Arial"/>
                <w:color w:val="000000"/>
              </w:rPr>
            </w:pPr>
            <w:r w:rsidRPr="0026541A">
              <w:rPr>
                <w:rFonts w:cs="Arial"/>
                <w:color w:val="000000"/>
              </w:rPr>
              <w:t> </w:t>
            </w:r>
          </w:p>
        </w:tc>
        <w:tc>
          <w:tcPr>
            <w:tcW w:w="1217" w:type="dxa"/>
            <w:tcBorders>
              <w:top w:val="nil"/>
              <w:left w:val="nil"/>
              <w:bottom w:val="single" w:sz="8" w:space="0" w:color="auto"/>
              <w:right w:val="single" w:sz="8" w:space="0" w:color="auto"/>
            </w:tcBorders>
            <w:shd w:val="clear" w:color="auto" w:fill="auto"/>
            <w:vAlign w:val="center"/>
            <w:hideMark/>
          </w:tcPr>
          <w:p w14:paraId="5DF472E1" w14:textId="77777777" w:rsidR="006C50E2" w:rsidRPr="0026541A" w:rsidRDefault="006C50E2" w:rsidP="003D4381">
            <w:pPr>
              <w:spacing w:after="0" w:line="360" w:lineRule="auto"/>
              <w:jc w:val="both"/>
              <w:rPr>
                <w:rFonts w:cs="Arial"/>
                <w:color w:val="000000"/>
              </w:rPr>
            </w:pPr>
            <w:r w:rsidRPr="0026541A">
              <w:rPr>
                <w:rFonts w:cs="Arial"/>
                <w:color w:val="000000"/>
              </w:rPr>
              <w:t>1</w:t>
            </w:r>
          </w:p>
        </w:tc>
      </w:tr>
      <w:tr w:rsidR="006C50E2" w:rsidRPr="0026541A" w14:paraId="38AFB55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3658381" w14:textId="77777777" w:rsidR="006C50E2" w:rsidRPr="0026541A" w:rsidRDefault="006C50E2" w:rsidP="003D4381">
            <w:pPr>
              <w:spacing w:after="0" w:line="360" w:lineRule="auto"/>
              <w:jc w:val="both"/>
              <w:rPr>
                <w:rFonts w:cs="Arial"/>
                <w:color w:val="000000"/>
              </w:rPr>
            </w:pPr>
            <w:r w:rsidRPr="0026541A">
              <w:rPr>
                <w:rFonts w:cs="Arial"/>
                <w:color w:val="000000"/>
              </w:rPr>
              <w:t>ScrollBar.h</w:t>
            </w:r>
          </w:p>
        </w:tc>
        <w:tc>
          <w:tcPr>
            <w:tcW w:w="1017" w:type="dxa"/>
            <w:tcBorders>
              <w:top w:val="nil"/>
              <w:left w:val="nil"/>
              <w:bottom w:val="single" w:sz="8" w:space="0" w:color="auto"/>
              <w:right w:val="single" w:sz="8" w:space="0" w:color="auto"/>
            </w:tcBorders>
            <w:shd w:val="clear" w:color="auto" w:fill="auto"/>
            <w:noWrap/>
            <w:vAlign w:val="center"/>
            <w:hideMark/>
          </w:tcPr>
          <w:p w14:paraId="5872ABC7"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4234C8C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E088D07"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291751F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EB00D2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2F47E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1FD39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7CB99ED" w14:textId="77777777" w:rsidR="006C50E2" w:rsidRPr="0026541A" w:rsidRDefault="006C50E2" w:rsidP="003D4381">
            <w:pPr>
              <w:spacing w:after="0" w:line="360" w:lineRule="auto"/>
              <w:jc w:val="both"/>
              <w:rPr>
                <w:rFonts w:cs="Arial"/>
                <w:color w:val="000000"/>
              </w:rPr>
            </w:pPr>
            <w:r w:rsidRPr="0026541A">
              <w:rPr>
                <w:rFonts w:cs="Arial"/>
                <w:color w:val="000000"/>
              </w:rPr>
              <w:t>ScrollList.cpp</w:t>
            </w:r>
          </w:p>
        </w:tc>
        <w:tc>
          <w:tcPr>
            <w:tcW w:w="1017" w:type="dxa"/>
            <w:tcBorders>
              <w:top w:val="nil"/>
              <w:left w:val="nil"/>
              <w:bottom w:val="single" w:sz="8" w:space="0" w:color="auto"/>
              <w:right w:val="single" w:sz="8" w:space="0" w:color="auto"/>
            </w:tcBorders>
            <w:shd w:val="clear" w:color="auto" w:fill="auto"/>
            <w:noWrap/>
            <w:vAlign w:val="center"/>
            <w:hideMark/>
          </w:tcPr>
          <w:p w14:paraId="68DCE719"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345" w:type="dxa"/>
            <w:tcBorders>
              <w:top w:val="nil"/>
              <w:left w:val="nil"/>
              <w:bottom w:val="single" w:sz="8" w:space="0" w:color="auto"/>
              <w:right w:val="single" w:sz="8" w:space="0" w:color="auto"/>
            </w:tcBorders>
            <w:shd w:val="clear" w:color="auto" w:fill="auto"/>
            <w:noWrap/>
            <w:vAlign w:val="center"/>
            <w:hideMark/>
          </w:tcPr>
          <w:p w14:paraId="7D9A87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C452097"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72FFFA5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133283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29A3C0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64A744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891C66" w14:textId="77777777" w:rsidR="006C50E2" w:rsidRPr="0026541A" w:rsidRDefault="006C50E2" w:rsidP="003D4381">
            <w:pPr>
              <w:spacing w:after="0" w:line="360" w:lineRule="auto"/>
              <w:jc w:val="both"/>
              <w:rPr>
                <w:rFonts w:cs="Arial"/>
                <w:color w:val="000000"/>
              </w:rPr>
            </w:pPr>
            <w:r w:rsidRPr="0026541A">
              <w:rPr>
                <w:rFonts w:cs="Arial"/>
                <w:color w:val="000000"/>
              </w:rPr>
              <w:t>ScrollList.h</w:t>
            </w:r>
          </w:p>
        </w:tc>
        <w:tc>
          <w:tcPr>
            <w:tcW w:w="1017" w:type="dxa"/>
            <w:tcBorders>
              <w:top w:val="nil"/>
              <w:left w:val="nil"/>
              <w:bottom w:val="single" w:sz="8" w:space="0" w:color="auto"/>
              <w:right w:val="single" w:sz="8" w:space="0" w:color="auto"/>
            </w:tcBorders>
            <w:shd w:val="clear" w:color="auto" w:fill="auto"/>
            <w:noWrap/>
            <w:vAlign w:val="center"/>
            <w:hideMark/>
          </w:tcPr>
          <w:p w14:paraId="1913339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10B027F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0F8FF79"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7B6DA44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843A05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56B09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6AA07E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15ADB13" w14:textId="77777777" w:rsidR="006C50E2" w:rsidRPr="0026541A" w:rsidRDefault="006C50E2" w:rsidP="003D4381">
            <w:pPr>
              <w:spacing w:after="0" w:line="360" w:lineRule="auto"/>
              <w:jc w:val="both"/>
              <w:rPr>
                <w:rFonts w:cs="Arial"/>
                <w:color w:val="000000"/>
              </w:rPr>
            </w:pPr>
            <w:r w:rsidRPr="0026541A">
              <w:rPr>
                <w:rFonts w:cs="Arial"/>
                <w:color w:val="000000"/>
              </w:rPr>
              <w:t>TabbedPanel.cpp</w:t>
            </w:r>
          </w:p>
        </w:tc>
        <w:tc>
          <w:tcPr>
            <w:tcW w:w="1017" w:type="dxa"/>
            <w:tcBorders>
              <w:top w:val="nil"/>
              <w:left w:val="nil"/>
              <w:bottom w:val="single" w:sz="8" w:space="0" w:color="auto"/>
              <w:right w:val="single" w:sz="8" w:space="0" w:color="auto"/>
            </w:tcBorders>
            <w:shd w:val="clear" w:color="auto" w:fill="auto"/>
            <w:noWrap/>
            <w:vAlign w:val="center"/>
            <w:hideMark/>
          </w:tcPr>
          <w:p w14:paraId="05932C3E"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7A14ECC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CDBA7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62760A4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574B9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A032B8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62DBF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3FD05CC" w14:textId="77777777" w:rsidR="006C50E2" w:rsidRPr="0026541A" w:rsidRDefault="006C50E2" w:rsidP="003D4381">
            <w:pPr>
              <w:spacing w:after="0" w:line="360" w:lineRule="auto"/>
              <w:jc w:val="both"/>
              <w:rPr>
                <w:rFonts w:cs="Arial"/>
                <w:color w:val="000000"/>
              </w:rPr>
            </w:pPr>
            <w:r w:rsidRPr="0026541A">
              <w:rPr>
                <w:rFonts w:cs="Arial"/>
                <w:color w:val="000000"/>
              </w:rPr>
              <w:t>TabbedPanel.h</w:t>
            </w:r>
          </w:p>
        </w:tc>
        <w:tc>
          <w:tcPr>
            <w:tcW w:w="1017" w:type="dxa"/>
            <w:tcBorders>
              <w:top w:val="nil"/>
              <w:left w:val="nil"/>
              <w:bottom w:val="single" w:sz="8" w:space="0" w:color="auto"/>
              <w:right w:val="single" w:sz="8" w:space="0" w:color="auto"/>
            </w:tcBorders>
            <w:shd w:val="clear" w:color="auto" w:fill="auto"/>
            <w:noWrap/>
            <w:vAlign w:val="center"/>
            <w:hideMark/>
          </w:tcPr>
          <w:p w14:paraId="4CD452D4"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087A624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A18769C"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778B2971"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30C1CE0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1609FE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08F30F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39E280B" w14:textId="77777777" w:rsidR="006C50E2" w:rsidRPr="0026541A" w:rsidRDefault="006C50E2" w:rsidP="003D4381">
            <w:pPr>
              <w:spacing w:after="0" w:line="360" w:lineRule="auto"/>
              <w:jc w:val="both"/>
              <w:rPr>
                <w:rFonts w:cs="Arial"/>
                <w:color w:val="000000"/>
              </w:rPr>
            </w:pPr>
            <w:r w:rsidRPr="0026541A">
              <w:rPr>
                <w:rFonts w:cs="Arial"/>
                <w:color w:val="000000"/>
              </w:rPr>
              <w:t>TabbedPanelGroup.cpp</w:t>
            </w:r>
          </w:p>
        </w:tc>
        <w:tc>
          <w:tcPr>
            <w:tcW w:w="1017" w:type="dxa"/>
            <w:tcBorders>
              <w:top w:val="nil"/>
              <w:left w:val="nil"/>
              <w:bottom w:val="single" w:sz="8" w:space="0" w:color="auto"/>
              <w:right w:val="single" w:sz="8" w:space="0" w:color="auto"/>
            </w:tcBorders>
            <w:shd w:val="clear" w:color="auto" w:fill="auto"/>
            <w:noWrap/>
            <w:vAlign w:val="center"/>
            <w:hideMark/>
          </w:tcPr>
          <w:p w14:paraId="0572EB24"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24B37FF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54045C7"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5DC1951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82981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B1144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9296FD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057266A" w14:textId="77777777" w:rsidR="006C50E2" w:rsidRPr="0026541A" w:rsidRDefault="006C50E2" w:rsidP="003D4381">
            <w:pPr>
              <w:spacing w:after="0" w:line="360" w:lineRule="auto"/>
              <w:jc w:val="both"/>
              <w:rPr>
                <w:rFonts w:cs="Arial"/>
                <w:color w:val="000000"/>
              </w:rPr>
            </w:pPr>
            <w:r w:rsidRPr="0026541A">
              <w:rPr>
                <w:rFonts w:cs="Arial"/>
                <w:color w:val="000000"/>
              </w:rPr>
              <w:t>TabbedPanelGroup.h</w:t>
            </w:r>
          </w:p>
        </w:tc>
        <w:tc>
          <w:tcPr>
            <w:tcW w:w="1017" w:type="dxa"/>
            <w:tcBorders>
              <w:top w:val="nil"/>
              <w:left w:val="nil"/>
              <w:bottom w:val="single" w:sz="8" w:space="0" w:color="auto"/>
              <w:right w:val="single" w:sz="8" w:space="0" w:color="auto"/>
            </w:tcBorders>
            <w:shd w:val="clear" w:color="auto" w:fill="auto"/>
            <w:noWrap/>
            <w:vAlign w:val="center"/>
            <w:hideMark/>
          </w:tcPr>
          <w:p w14:paraId="1A697572"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345" w:type="dxa"/>
            <w:tcBorders>
              <w:top w:val="nil"/>
              <w:left w:val="nil"/>
              <w:bottom w:val="single" w:sz="8" w:space="0" w:color="auto"/>
              <w:right w:val="single" w:sz="8" w:space="0" w:color="auto"/>
            </w:tcBorders>
            <w:shd w:val="clear" w:color="auto" w:fill="auto"/>
            <w:noWrap/>
            <w:vAlign w:val="center"/>
            <w:hideMark/>
          </w:tcPr>
          <w:p w14:paraId="5ACB4E1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47F7A42"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128" w:type="dxa"/>
            <w:tcBorders>
              <w:top w:val="nil"/>
              <w:left w:val="nil"/>
              <w:bottom w:val="single" w:sz="8" w:space="0" w:color="auto"/>
              <w:right w:val="single" w:sz="8" w:space="0" w:color="auto"/>
            </w:tcBorders>
            <w:shd w:val="clear" w:color="auto" w:fill="auto"/>
            <w:noWrap/>
            <w:vAlign w:val="center"/>
            <w:hideMark/>
          </w:tcPr>
          <w:p w14:paraId="69820EC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D7D586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CB57A8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F3E6E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B48829" w14:textId="77777777" w:rsidR="006C50E2" w:rsidRPr="0026541A" w:rsidRDefault="006C50E2" w:rsidP="003D4381">
            <w:pPr>
              <w:spacing w:after="0" w:line="360" w:lineRule="auto"/>
              <w:jc w:val="both"/>
              <w:rPr>
                <w:rFonts w:cs="Arial"/>
                <w:color w:val="000000"/>
              </w:rPr>
            </w:pPr>
            <w:r w:rsidRPr="0026541A">
              <w:rPr>
                <w:rFonts w:cs="Arial"/>
                <w:color w:val="000000"/>
              </w:rPr>
              <w:t>ToggleButton.cpp</w:t>
            </w:r>
          </w:p>
        </w:tc>
        <w:tc>
          <w:tcPr>
            <w:tcW w:w="1017" w:type="dxa"/>
            <w:tcBorders>
              <w:top w:val="nil"/>
              <w:left w:val="nil"/>
              <w:bottom w:val="single" w:sz="8" w:space="0" w:color="auto"/>
              <w:right w:val="single" w:sz="8" w:space="0" w:color="auto"/>
            </w:tcBorders>
            <w:shd w:val="clear" w:color="auto" w:fill="auto"/>
            <w:noWrap/>
            <w:vAlign w:val="center"/>
            <w:hideMark/>
          </w:tcPr>
          <w:p w14:paraId="69D86CCD"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2ED2E17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B2183A0"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128" w:type="dxa"/>
            <w:tcBorders>
              <w:top w:val="nil"/>
              <w:left w:val="nil"/>
              <w:bottom w:val="single" w:sz="8" w:space="0" w:color="auto"/>
              <w:right w:val="single" w:sz="8" w:space="0" w:color="auto"/>
            </w:tcBorders>
            <w:shd w:val="clear" w:color="auto" w:fill="auto"/>
            <w:noWrap/>
            <w:vAlign w:val="center"/>
            <w:hideMark/>
          </w:tcPr>
          <w:p w14:paraId="7FC37DB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9B9F7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E4B2C6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6F3C2A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BED0FB0" w14:textId="77777777" w:rsidR="006C50E2" w:rsidRPr="0026541A" w:rsidRDefault="006C50E2" w:rsidP="003D4381">
            <w:pPr>
              <w:spacing w:after="0" w:line="360" w:lineRule="auto"/>
              <w:jc w:val="both"/>
              <w:rPr>
                <w:rFonts w:cs="Arial"/>
                <w:color w:val="000000"/>
              </w:rPr>
            </w:pPr>
            <w:r w:rsidRPr="0026541A">
              <w:rPr>
                <w:rFonts w:cs="Arial"/>
                <w:color w:val="000000"/>
              </w:rPr>
              <w:t>ToggleButton.h</w:t>
            </w:r>
          </w:p>
        </w:tc>
        <w:tc>
          <w:tcPr>
            <w:tcW w:w="1017" w:type="dxa"/>
            <w:tcBorders>
              <w:top w:val="nil"/>
              <w:left w:val="nil"/>
              <w:bottom w:val="single" w:sz="8" w:space="0" w:color="auto"/>
              <w:right w:val="single" w:sz="8" w:space="0" w:color="auto"/>
            </w:tcBorders>
            <w:shd w:val="clear" w:color="auto" w:fill="auto"/>
            <w:noWrap/>
            <w:vAlign w:val="center"/>
            <w:hideMark/>
          </w:tcPr>
          <w:p w14:paraId="507FDDDB"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345" w:type="dxa"/>
            <w:tcBorders>
              <w:top w:val="nil"/>
              <w:left w:val="nil"/>
              <w:bottom w:val="single" w:sz="8" w:space="0" w:color="auto"/>
              <w:right w:val="single" w:sz="8" w:space="0" w:color="auto"/>
            </w:tcBorders>
            <w:shd w:val="clear" w:color="auto" w:fill="auto"/>
            <w:noWrap/>
            <w:vAlign w:val="center"/>
            <w:hideMark/>
          </w:tcPr>
          <w:p w14:paraId="546EEB6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E49CE3F"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307A1C1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79419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799EBB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D77D45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07FB3AD" w14:textId="77777777" w:rsidR="006C50E2" w:rsidRPr="0026541A" w:rsidRDefault="006C50E2" w:rsidP="003D4381">
            <w:pPr>
              <w:spacing w:after="0" w:line="360" w:lineRule="auto"/>
              <w:jc w:val="both"/>
              <w:rPr>
                <w:rFonts w:cs="Arial"/>
                <w:color w:val="000000"/>
              </w:rPr>
            </w:pPr>
            <w:r w:rsidRPr="0026541A">
              <w:rPr>
                <w:rFonts w:cs="Arial"/>
                <w:color w:val="000000"/>
              </w:rPr>
              <w:t>Widget.cpp</w:t>
            </w:r>
          </w:p>
        </w:tc>
        <w:tc>
          <w:tcPr>
            <w:tcW w:w="1017" w:type="dxa"/>
            <w:tcBorders>
              <w:top w:val="nil"/>
              <w:left w:val="nil"/>
              <w:bottom w:val="single" w:sz="8" w:space="0" w:color="auto"/>
              <w:right w:val="single" w:sz="8" w:space="0" w:color="auto"/>
            </w:tcBorders>
            <w:shd w:val="clear" w:color="auto" w:fill="auto"/>
            <w:noWrap/>
            <w:vAlign w:val="center"/>
            <w:hideMark/>
          </w:tcPr>
          <w:p w14:paraId="5E1CA500"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1345" w:type="dxa"/>
            <w:tcBorders>
              <w:top w:val="nil"/>
              <w:left w:val="nil"/>
              <w:bottom w:val="single" w:sz="8" w:space="0" w:color="auto"/>
              <w:right w:val="single" w:sz="8" w:space="0" w:color="auto"/>
            </w:tcBorders>
            <w:shd w:val="clear" w:color="auto" w:fill="auto"/>
            <w:noWrap/>
            <w:vAlign w:val="center"/>
            <w:hideMark/>
          </w:tcPr>
          <w:p w14:paraId="0BF2D0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D42616E" w14:textId="77777777" w:rsidR="006C50E2" w:rsidRPr="0026541A" w:rsidRDefault="006C50E2" w:rsidP="003D4381">
            <w:pPr>
              <w:spacing w:after="0" w:line="360" w:lineRule="auto"/>
              <w:jc w:val="both"/>
              <w:rPr>
                <w:rFonts w:cs="Arial"/>
                <w:color w:val="000000"/>
              </w:rPr>
            </w:pPr>
            <w:r w:rsidRPr="0026541A">
              <w:rPr>
                <w:rFonts w:cs="Arial"/>
                <w:color w:val="000000"/>
              </w:rPr>
              <w:t>22</w:t>
            </w:r>
          </w:p>
        </w:tc>
        <w:tc>
          <w:tcPr>
            <w:tcW w:w="1128" w:type="dxa"/>
            <w:tcBorders>
              <w:top w:val="nil"/>
              <w:left w:val="nil"/>
              <w:bottom w:val="single" w:sz="8" w:space="0" w:color="auto"/>
              <w:right w:val="single" w:sz="8" w:space="0" w:color="auto"/>
            </w:tcBorders>
            <w:shd w:val="clear" w:color="auto" w:fill="auto"/>
            <w:noWrap/>
            <w:vAlign w:val="center"/>
            <w:hideMark/>
          </w:tcPr>
          <w:p w14:paraId="76A0A1EF"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B713A1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1CE96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D6418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9194DB1" w14:textId="77777777" w:rsidR="006C50E2" w:rsidRPr="0026541A" w:rsidRDefault="006C50E2" w:rsidP="003D4381">
            <w:pPr>
              <w:spacing w:after="0" w:line="360" w:lineRule="auto"/>
              <w:jc w:val="both"/>
              <w:rPr>
                <w:rFonts w:cs="Arial"/>
                <w:color w:val="000000"/>
              </w:rPr>
            </w:pPr>
            <w:r w:rsidRPr="0026541A">
              <w:rPr>
                <w:rFonts w:cs="Arial"/>
                <w:color w:val="000000"/>
              </w:rPr>
              <w:t>Widget.h</w:t>
            </w:r>
          </w:p>
        </w:tc>
        <w:tc>
          <w:tcPr>
            <w:tcW w:w="1017" w:type="dxa"/>
            <w:tcBorders>
              <w:top w:val="nil"/>
              <w:left w:val="nil"/>
              <w:bottom w:val="single" w:sz="8" w:space="0" w:color="auto"/>
              <w:right w:val="single" w:sz="8" w:space="0" w:color="auto"/>
            </w:tcBorders>
            <w:shd w:val="clear" w:color="auto" w:fill="auto"/>
            <w:noWrap/>
            <w:vAlign w:val="center"/>
            <w:hideMark/>
          </w:tcPr>
          <w:p w14:paraId="1AC65B7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345" w:type="dxa"/>
            <w:tcBorders>
              <w:top w:val="nil"/>
              <w:left w:val="nil"/>
              <w:bottom w:val="single" w:sz="8" w:space="0" w:color="auto"/>
              <w:right w:val="single" w:sz="8" w:space="0" w:color="auto"/>
            </w:tcBorders>
            <w:shd w:val="clear" w:color="auto" w:fill="auto"/>
            <w:noWrap/>
            <w:vAlign w:val="center"/>
            <w:hideMark/>
          </w:tcPr>
          <w:p w14:paraId="46AFA7BE"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5BC2F0C0"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609ACF96" w14:textId="77777777" w:rsidR="006C50E2" w:rsidRPr="0026541A" w:rsidRDefault="006C50E2" w:rsidP="003D4381">
            <w:pPr>
              <w:spacing w:after="0" w:line="360" w:lineRule="auto"/>
              <w:jc w:val="both"/>
              <w:rPr>
                <w:rFonts w:cs="Arial"/>
                <w:color w:val="000000"/>
              </w:rPr>
            </w:pPr>
            <w:r w:rsidRPr="0026541A">
              <w:rPr>
                <w:rFonts w:cs="Arial"/>
                <w:color w:val="000000"/>
              </w:rPr>
              <w:t>0.00%</w:t>
            </w:r>
          </w:p>
        </w:tc>
        <w:tc>
          <w:tcPr>
            <w:tcW w:w="1284" w:type="dxa"/>
            <w:tcBorders>
              <w:top w:val="nil"/>
              <w:left w:val="nil"/>
              <w:bottom w:val="single" w:sz="8" w:space="0" w:color="auto"/>
              <w:right w:val="single" w:sz="8" w:space="0" w:color="auto"/>
            </w:tcBorders>
            <w:shd w:val="clear" w:color="auto" w:fill="auto"/>
            <w:vAlign w:val="center"/>
            <w:hideMark/>
          </w:tcPr>
          <w:p w14:paraId="2E1AA587"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4F4D056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DE870B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E9D89FA" w14:textId="77777777" w:rsidR="006C50E2" w:rsidRPr="0026541A" w:rsidRDefault="006C50E2" w:rsidP="003D4381">
            <w:pPr>
              <w:spacing w:after="0" w:line="360" w:lineRule="auto"/>
              <w:jc w:val="both"/>
              <w:rPr>
                <w:rFonts w:cs="Arial"/>
                <w:color w:val="000000"/>
              </w:rPr>
            </w:pPr>
            <w:r w:rsidRPr="0026541A">
              <w:rPr>
                <w:rFonts w:cs="Arial"/>
                <w:color w:val="000000"/>
              </w:rPr>
              <w:t>A661_Param_1Byte.cpp</w:t>
            </w:r>
          </w:p>
        </w:tc>
        <w:tc>
          <w:tcPr>
            <w:tcW w:w="1017" w:type="dxa"/>
            <w:tcBorders>
              <w:top w:val="nil"/>
              <w:left w:val="nil"/>
              <w:bottom w:val="single" w:sz="8" w:space="0" w:color="auto"/>
              <w:right w:val="single" w:sz="8" w:space="0" w:color="auto"/>
            </w:tcBorders>
            <w:shd w:val="clear" w:color="auto" w:fill="auto"/>
            <w:noWrap/>
            <w:vAlign w:val="center"/>
            <w:hideMark/>
          </w:tcPr>
          <w:p w14:paraId="6CC307CC"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345" w:type="dxa"/>
            <w:tcBorders>
              <w:top w:val="nil"/>
              <w:left w:val="nil"/>
              <w:bottom w:val="single" w:sz="8" w:space="0" w:color="auto"/>
              <w:right w:val="single" w:sz="8" w:space="0" w:color="auto"/>
            </w:tcBorders>
            <w:shd w:val="clear" w:color="auto" w:fill="auto"/>
            <w:noWrap/>
            <w:vAlign w:val="center"/>
            <w:hideMark/>
          </w:tcPr>
          <w:p w14:paraId="110EFDF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732CDDF"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128" w:type="dxa"/>
            <w:tcBorders>
              <w:top w:val="nil"/>
              <w:left w:val="nil"/>
              <w:bottom w:val="single" w:sz="8" w:space="0" w:color="auto"/>
              <w:right w:val="single" w:sz="8" w:space="0" w:color="auto"/>
            </w:tcBorders>
            <w:shd w:val="clear" w:color="auto" w:fill="auto"/>
            <w:noWrap/>
            <w:vAlign w:val="center"/>
            <w:hideMark/>
          </w:tcPr>
          <w:p w14:paraId="43109A43"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EFAC34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52314F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253DBA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9382724" w14:textId="77777777" w:rsidR="006C50E2" w:rsidRPr="0026541A" w:rsidRDefault="006C50E2" w:rsidP="003D4381">
            <w:pPr>
              <w:spacing w:after="0" w:line="360" w:lineRule="auto"/>
              <w:jc w:val="both"/>
              <w:rPr>
                <w:rFonts w:cs="Arial"/>
                <w:color w:val="000000"/>
              </w:rPr>
            </w:pPr>
            <w:r w:rsidRPr="0026541A">
              <w:rPr>
                <w:rFonts w:cs="Arial"/>
                <w:color w:val="000000"/>
              </w:rPr>
              <w:t>A661_Param_2Bytes.cpp</w:t>
            </w:r>
          </w:p>
        </w:tc>
        <w:tc>
          <w:tcPr>
            <w:tcW w:w="1017" w:type="dxa"/>
            <w:tcBorders>
              <w:top w:val="nil"/>
              <w:left w:val="nil"/>
              <w:bottom w:val="single" w:sz="8" w:space="0" w:color="auto"/>
              <w:right w:val="single" w:sz="8" w:space="0" w:color="auto"/>
            </w:tcBorders>
            <w:shd w:val="clear" w:color="auto" w:fill="auto"/>
            <w:noWrap/>
            <w:vAlign w:val="center"/>
            <w:hideMark/>
          </w:tcPr>
          <w:p w14:paraId="2A427F0C"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345" w:type="dxa"/>
            <w:tcBorders>
              <w:top w:val="nil"/>
              <w:left w:val="nil"/>
              <w:bottom w:val="single" w:sz="8" w:space="0" w:color="auto"/>
              <w:right w:val="single" w:sz="8" w:space="0" w:color="auto"/>
            </w:tcBorders>
            <w:shd w:val="clear" w:color="auto" w:fill="auto"/>
            <w:noWrap/>
            <w:vAlign w:val="center"/>
            <w:hideMark/>
          </w:tcPr>
          <w:p w14:paraId="5410C99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311DA8E"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128" w:type="dxa"/>
            <w:tcBorders>
              <w:top w:val="nil"/>
              <w:left w:val="nil"/>
              <w:bottom w:val="single" w:sz="8" w:space="0" w:color="auto"/>
              <w:right w:val="single" w:sz="8" w:space="0" w:color="auto"/>
            </w:tcBorders>
            <w:shd w:val="clear" w:color="auto" w:fill="auto"/>
            <w:noWrap/>
            <w:vAlign w:val="center"/>
            <w:hideMark/>
          </w:tcPr>
          <w:p w14:paraId="7EFA3E5E" w14:textId="77777777" w:rsidR="006C50E2" w:rsidRPr="0026541A" w:rsidRDefault="006C50E2" w:rsidP="003D4381">
            <w:pPr>
              <w:spacing w:after="0" w:line="360" w:lineRule="auto"/>
              <w:jc w:val="both"/>
              <w:rPr>
                <w:rFonts w:cs="Arial"/>
                <w:color w:val="000000"/>
              </w:rPr>
            </w:pPr>
            <w:r w:rsidRPr="0026541A">
              <w:rPr>
                <w:rFonts w:cs="Arial"/>
                <w:color w:val="000000"/>
              </w:rPr>
              <w:t>92.86%</w:t>
            </w:r>
          </w:p>
        </w:tc>
        <w:tc>
          <w:tcPr>
            <w:tcW w:w="1284" w:type="dxa"/>
            <w:tcBorders>
              <w:top w:val="nil"/>
              <w:left w:val="nil"/>
              <w:bottom w:val="single" w:sz="8" w:space="0" w:color="auto"/>
              <w:right w:val="single" w:sz="8" w:space="0" w:color="auto"/>
            </w:tcBorders>
            <w:shd w:val="clear" w:color="auto" w:fill="auto"/>
            <w:vAlign w:val="center"/>
            <w:hideMark/>
          </w:tcPr>
          <w:p w14:paraId="6137929C"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2C004B4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D1A332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61D48E5" w14:textId="77777777" w:rsidR="006C50E2" w:rsidRPr="0026541A" w:rsidRDefault="006C50E2" w:rsidP="003D4381">
            <w:pPr>
              <w:spacing w:after="0" w:line="360" w:lineRule="auto"/>
              <w:jc w:val="both"/>
              <w:rPr>
                <w:rFonts w:cs="Arial"/>
                <w:color w:val="000000"/>
              </w:rPr>
            </w:pPr>
            <w:r w:rsidRPr="0026541A">
              <w:rPr>
                <w:rFonts w:cs="Arial"/>
                <w:color w:val="000000"/>
              </w:rPr>
              <w:t>A661_Param_String.cpp</w:t>
            </w:r>
          </w:p>
        </w:tc>
        <w:tc>
          <w:tcPr>
            <w:tcW w:w="1017" w:type="dxa"/>
            <w:tcBorders>
              <w:top w:val="nil"/>
              <w:left w:val="nil"/>
              <w:bottom w:val="single" w:sz="8" w:space="0" w:color="auto"/>
              <w:right w:val="single" w:sz="8" w:space="0" w:color="auto"/>
            </w:tcBorders>
            <w:shd w:val="clear" w:color="auto" w:fill="auto"/>
            <w:noWrap/>
            <w:vAlign w:val="center"/>
            <w:hideMark/>
          </w:tcPr>
          <w:p w14:paraId="2C821C69"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345" w:type="dxa"/>
            <w:tcBorders>
              <w:top w:val="nil"/>
              <w:left w:val="nil"/>
              <w:bottom w:val="single" w:sz="8" w:space="0" w:color="auto"/>
              <w:right w:val="single" w:sz="8" w:space="0" w:color="auto"/>
            </w:tcBorders>
            <w:shd w:val="clear" w:color="auto" w:fill="auto"/>
            <w:noWrap/>
            <w:vAlign w:val="center"/>
            <w:hideMark/>
          </w:tcPr>
          <w:p w14:paraId="1688A9D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3E91BDD" w14:textId="77777777" w:rsidR="006C50E2" w:rsidRPr="0026541A" w:rsidRDefault="006C50E2" w:rsidP="003D4381">
            <w:pPr>
              <w:spacing w:after="0" w:line="360" w:lineRule="auto"/>
              <w:jc w:val="both"/>
              <w:rPr>
                <w:rFonts w:cs="Arial"/>
                <w:color w:val="000000"/>
              </w:rPr>
            </w:pPr>
            <w:r w:rsidRPr="0026541A">
              <w:rPr>
                <w:rFonts w:cs="Arial"/>
                <w:color w:val="000000"/>
              </w:rPr>
              <w:t>25</w:t>
            </w:r>
          </w:p>
        </w:tc>
        <w:tc>
          <w:tcPr>
            <w:tcW w:w="1128" w:type="dxa"/>
            <w:tcBorders>
              <w:top w:val="nil"/>
              <w:left w:val="nil"/>
              <w:bottom w:val="single" w:sz="8" w:space="0" w:color="auto"/>
              <w:right w:val="single" w:sz="8" w:space="0" w:color="auto"/>
            </w:tcBorders>
            <w:shd w:val="clear" w:color="auto" w:fill="auto"/>
            <w:noWrap/>
            <w:vAlign w:val="center"/>
            <w:hideMark/>
          </w:tcPr>
          <w:p w14:paraId="70DEB6F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B1D043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3382CC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81CB78E"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29DBE7" w14:textId="77777777" w:rsidR="006C50E2" w:rsidRPr="0026541A" w:rsidRDefault="006C50E2" w:rsidP="003D4381">
            <w:pPr>
              <w:spacing w:after="0" w:line="360" w:lineRule="auto"/>
              <w:jc w:val="both"/>
              <w:rPr>
                <w:rFonts w:cs="Arial"/>
                <w:color w:val="000000"/>
              </w:rPr>
            </w:pPr>
            <w:r w:rsidRPr="0026541A">
              <w:rPr>
                <w:rFonts w:cs="Arial"/>
                <w:color w:val="000000"/>
              </w:rPr>
              <w:t>A661_Param_StringArray.cpp</w:t>
            </w:r>
          </w:p>
        </w:tc>
        <w:tc>
          <w:tcPr>
            <w:tcW w:w="1017" w:type="dxa"/>
            <w:tcBorders>
              <w:top w:val="nil"/>
              <w:left w:val="nil"/>
              <w:bottom w:val="single" w:sz="8" w:space="0" w:color="auto"/>
              <w:right w:val="single" w:sz="8" w:space="0" w:color="auto"/>
            </w:tcBorders>
            <w:shd w:val="clear" w:color="auto" w:fill="auto"/>
            <w:noWrap/>
            <w:vAlign w:val="center"/>
            <w:hideMark/>
          </w:tcPr>
          <w:p w14:paraId="5DE5FA51" w14:textId="77777777" w:rsidR="006C50E2" w:rsidRPr="0026541A" w:rsidRDefault="006C50E2" w:rsidP="003D4381">
            <w:pPr>
              <w:spacing w:after="0" w:line="360" w:lineRule="auto"/>
              <w:jc w:val="both"/>
              <w:rPr>
                <w:rFonts w:cs="Arial"/>
                <w:color w:val="000000"/>
              </w:rPr>
            </w:pPr>
            <w:r w:rsidRPr="0026541A">
              <w:rPr>
                <w:rFonts w:cs="Arial"/>
                <w:color w:val="000000"/>
              </w:rPr>
              <w:t>68</w:t>
            </w:r>
          </w:p>
        </w:tc>
        <w:tc>
          <w:tcPr>
            <w:tcW w:w="1345" w:type="dxa"/>
            <w:tcBorders>
              <w:top w:val="nil"/>
              <w:left w:val="nil"/>
              <w:bottom w:val="single" w:sz="8" w:space="0" w:color="auto"/>
              <w:right w:val="single" w:sz="8" w:space="0" w:color="auto"/>
            </w:tcBorders>
            <w:shd w:val="clear" w:color="auto" w:fill="auto"/>
            <w:noWrap/>
            <w:vAlign w:val="center"/>
            <w:hideMark/>
          </w:tcPr>
          <w:p w14:paraId="5AC0E79D"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932" w:type="dxa"/>
            <w:tcBorders>
              <w:top w:val="nil"/>
              <w:left w:val="nil"/>
              <w:bottom w:val="single" w:sz="8" w:space="0" w:color="auto"/>
              <w:right w:val="single" w:sz="8" w:space="0" w:color="auto"/>
            </w:tcBorders>
            <w:shd w:val="clear" w:color="auto" w:fill="auto"/>
            <w:noWrap/>
            <w:vAlign w:val="center"/>
            <w:hideMark/>
          </w:tcPr>
          <w:p w14:paraId="35826B58" w14:textId="77777777" w:rsidR="006C50E2" w:rsidRPr="0026541A" w:rsidRDefault="006C50E2" w:rsidP="003D4381">
            <w:pPr>
              <w:spacing w:after="0" w:line="360" w:lineRule="auto"/>
              <w:jc w:val="both"/>
              <w:rPr>
                <w:rFonts w:cs="Arial"/>
                <w:color w:val="000000"/>
              </w:rPr>
            </w:pPr>
            <w:r w:rsidRPr="0026541A">
              <w:rPr>
                <w:rFonts w:cs="Arial"/>
                <w:color w:val="000000"/>
              </w:rPr>
              <w:t>74</w:t>
            </w:r>
          </w:p>
        </w:tc>
        <w:tc>
          <w:tcPr>
            <w:tcW w:w="1128" w:type="dxa"/>
            <w:tcBorders>
              <w:top w:val="nil"/>
              <w:left w:val="nil"/>
              <w:bottom w:val="single" w:sz="8" w:space="0" w:color="auto"/>
              <w:right w:val="single" w:sz="8" w:space="0" w:color="auto"/>
            </w:tcBorders>
            <w:shd w:val="clear" w:color="auto" w:fill="auto"/>
            <w:noWrap/>
            <w:vAlign w:val="center"/>
            <w:hideMark/>
          </w:tcPr>
          <w:p w14:paraId="675CEBBA" w14:textId="77777777" w:rsidR="006C50E2" w:rsidRPr="0026541A" w:rsidRDefault="006C50E2" w:rsidP="003D4381">
            <w:pPr>
              <w:spacing w:after="0" w:line="360" w:lineRule="auto"/>
              <w:jc w:val="both"/>
              <w:rPr>
                <w:rFonts w:cs="Arial"/>
                <w:color w:val="000000"/>
              </w:rPr>
            </w:pPr>
            <w:r w:rsidRPr="0026541A">
              <w:rPr>
                <w:rFonts w:cs="Arial"/>
                <w:color w:val="000000"/>
              </w:rPr>
              <w:t>91.89%</w:t>
            </w:r>
          </w:p>
        </w:tc>
        <w:tc>
          <w:tcPr>
            <w:tcW w:w="1284" w:type="dxa"/>
            <w:tcBorders>
              <w:top w:val="nil"/>
              <w:left w:val="nil"/>
              <w:bottom w:val="single" w:sz="8" w:space="0" w:color="auto"/>
              <w:right w:val="single" w:sz="8" w:space="0" w:color="auto"/>
            </w:tcBorders>
            <w:shd w:val="clear" w:color="auto" w:fill="auto"/>
            <w:vAlign w:val="center"/>
            <w:hideMark/>
          </w:tcPr>
          <w:p w14:paraId="72CC39D3" w14:textId="77777777" w:rsidR="006C50E2" w:rsidRPr="0026541A" w:rsidRDefault="006C50E2" w:rsidP="003D4381">
            <w:pPr>
              <w:spacing w:after="0" w:line="360" w:lineRule="auto"/>
              <w:jc w:val="both"/>
              <w:rPr>
                <w:rFonts w:cs="Arial"/>
                <w:color w:val="000000"/>
              </w:rPr>
            </w:pPr>
            <w:r w:rsidRPr="0026541A">
              <w:rPr>
                <w:rFonts w:cs="Arial"/>
                <w:color w:val="000000"/>
              </w:rPr>
              <w:t>6</w:t>
            </w:r>
          </w:p>
        </w:tc>
        <w:tc>
          <w:tcPr>
            <w:tcW w:w="1217" w:type="dxa"/>
            <w:tcBorders>
              <w:top w:val="nil"/>
              <w:left w:val="nil"/>
              <w:bottom w:val="single" w:sz="8" w:space="0" w:color="auto"/>
              <w:right w:val="single" w:sz="8" w:space="0" w:color="auto"/>
            </w:tcBorders>
            <w:shd w:val="clear" w:color="auto" w:fill="auto"/>
            <w:vAlign w:val="center"/>
            <w:hideMark/>
          </w:tcPr>
          <w:p w14:paraId="1FD34C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2DEDD9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BA7816" w14:textId="77777777" w:rsidR="006C50E2" w:rsidRPr="0026541A" w:rsidRDefault="006C50E2" w:rsidP="003D4381">
            <w:pPr>
              <w:spacing w:after="0" w:line="360" w:lineRule="auto"/>
              <w:jc w:val="both"/>
              <w:rPr>
                <w:rFonts w:cs="Arial"/>
                <w:color w:val="000000"/>
              </w:rPr>
            </w:pPr>
            <w:r w:rsidRPr="0026541A">
              <w:rPr>
                <w:rFonts w:cs="Arial"/>
                <w:color w:val="000000"/>
              </w:rPr>
              <w:t>A661Parameters.cpp</w:t>
            </w:r>
          </w:p>
        </w:tc>
        <w:tc>
          <w:tcPr>
            <w:tcW w:w="1017" w:type="dxa"/>
            <w:tcBorders>
              <w:top w:val="nil"/>
              <w:left w:val="nil"/>
              <w:bottom w:val="single" w:sz="8" w:space="0" w:color="auto"/>
              <w:right w:val="single" w:sz="8" w:space="0" w:color="auto"/>
            </w:tcBorders>
            <w:shd w:val="clear" w:color="auto" w:fill="auto"/>
            <w:noWrap/>
            <w:vAlign w:val="center"/>
            <w:hideMark/>
          </w:tcPr>
          <w:p w14:paraId="1C9DB1FF" w14:textId="77777777" w:rsidR="006C50E2" w:rsidRPr="0026541A" w:rsidRDefault="006C50E2" w:rsidP="003D4381">
            <w:pPr>
              <w:spacing w:after="0" w:line="360" w:lineRule="auto"/>
              <w:jc w:val="both"/>
              <w:rPr>
                <w:rFonts w:cs="Arial"/>
                <w:color w:val="000000"/>
              </w:rPr>
            </w:pPr>
            <w:r w:rsidRPr="0026541A">
              <w:rPr>
                <w:rFonts w:cs="Arial"/>
                <w:color w:val="000000"/>
              </w:rPr>
              <w:t>50</w:t>
            </w:r>
          </w:p>
        </w:tc>
        <w:tc>
          <w:tcPr>
            <w:tcW w:w="1345" w:type="dxa"/>
            <w:tcBorders>
              <w:top w:val="nil"/>
              <w:left w:val="nil"/>
              <w:bottom w:val="single" w:sz="8" w:space="0" w:color="auto"/>
              <w:right w:val="single" w:sz="8" w:space="0" w:color="auto"/>
            </w:tcBorders>
            <w:shd w:val="clear" w:color="auto" w:fill="auto"/>
            <w:noWrap/>
            <w:vAlign w:val="center"/>
            <w:hideMark/>
          </w:tcPr>
          <w:p w14:paraId="68C23A7B"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932" w:type="dxa"/>
            <w:tcBorders>
              <w:top w:val="nil"/>
              <w:left w:val="nil"/>
              <w:bottom w:val="single" w:sz="8" w:space="0" w:color="auto"/>
              <w:right w:val="single" w:sz="8" w:space="0" w:color="auto"/>
            </w:tcBorders>
            <w:shd w:val="clear" w:color="auto" w:fill="auto"/>
            <w:noWrap/>
            <w:vAlign w:val="center"/>
            <w:hideMark/>
          </w:tcPr>
          <w:p w14:paraId="7E4A7F62" w14:textId="77777777" w:rsidR="006C50E2" w:rsidRPr="0026541A" w:rsidRDefault="006C50E2" w:rsidP="003D4381">
            <w:pPr>
              <w:spacing w:after="0" w:line="360" w:lineRule="auto"/>
              <w:jc w:val="both"/>
              <w:rPr>
                <w:rFonts w:cs="Arial"/>
                <w:color w:val="000000"/>
              </w:rPr>
            </w:pPr>
            <w:r w:rsidRPr="0026541A">
              <w:rPr>
                <w:rFonts w:cs="Arial"/>
                <w:color w:val="000000"/>
              </w:rPr>
              <w:t>64</w:t>
            </w:r>
          </w:p>
        </w:tc>
        <w:tc>
          <w:tcPr>
            <w:tcW w:w="1128" w:type="dxa"/>
            <w:tcBorders>
              <w:top w:val="nil"/>
              <w:left w:val="nil"/>
              <w:bottom w:val="single" w:sz="8" w:space="0" w:color="auto"/>
              <w:right w:val="single" w:sz="8" w:space="0" w:color="auto"/>
            </w:tcBorders>
            <w:shd w:val="clear" w:color="auto" w:fill="auto"/>
            <w:noWrap/>
            <w:vAlign w:val="center"/>
            <w:hideMark/>
          </w:tcPr>
          <w:p w14:paraId="0B05D8BA" w14:textId="77777777" w:rsidR="006C50E2" w:rsidRPr="0026541A" w:rsidRDefault="006C50E2" w:rsidP="003D4381">
            <w:pPr>
              <w:spacing w:after="0" w:line="360" w:lineRule="auto"/>
              <w:jc w:val="both"/>
              <w:rPr>
                <w:rFonts w:cs="Arial"/>
                <w:color w:val="000000"/>
              </w:rPr>
            </w:pPr>
            <w:r w:rsidRPr="0026541A">
              <w:rPr>
                <w:rFonts w:cs="Arial"/>
                <w:color w:val="000000"/>
              </w:rPr>
              <w:t>78.13%</w:t>
            </w:r>
          </w:p>
        </w:tc>
        <w:tc>
          <w:tcPr>
            <w:tcW w:w="1284" w:type="dxa"/>
            <w:tcBorders>
              <w:top w:val="nil"/>
              <w:left w:val="nil"/>
              <w:bottom w:val="single" w:sz="8" w:space="0" w:color="auto"/>
              <w:right w:val="single" w:sz="8" w:space="0" w:color="auto"/>
            </w:tcBorders>
            <w:shd w:val="clear" w:color="auto" w:fill="auto"/>
            <w:vAlign w:val="center"/>
            <w:hideMark/>
          </w:tcPr>
          <w:p w14:paraId="7A581070"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217" w:type="dxa"/>
            <w:tcBorders>
              <w:top w:val="nil"/>
              <w:left w:val="nil"/>
              <w:bottom w:val="single" w:sz="8" w:space="0" w:color="auto"/>
              <w:right w:val="single" w:sz="8" w:space="0" w:color="auto"/>
            </w:tcBorders>
            <w:shd w:val="clear" w:color="auto" w:fill="auto"/>
            <w:vAlign w:val="center"/>
            <w:hideMark/>
          </w:tcPr>
          <w:p w14:paraId="1F7B93B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7870AC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AE7212D" w14:textId="77777777" w:rsidR="006C50E2" w:rsidRPr="0026541A" w:rsidRDefault="006C50E2" w:rsidP="003D4381">
            <w:pPr>
              <w:spacing w:after="0" w:line="360" w:lineRule="auto"/>
              <w:jc w:val="both"/>
              <w:rPr>
                <w:rFonts w:cs="Arial"/>
                <w:color w:val="000000"/>
              </w:rPr>
            </w:pPr>
            <w:r w:rsidRPr="0026541A">
              <w:rPr>
                <w:rFonts w:cs="Arial"/>
                <w:color w:val="000000"/>
              </w:rPr>
              <w:t>IWidgetParameter.h</w:t>
            </w:r>
          </w:p>
        </w:tc>
        <w:tc>
          <w:tcPr>
            <w:tcW w:w="1017" w:type="dxa"/>
            <w:tcBorders>
              <w:top w:val="nil"/>
              <w:left w:val="nil"/>
              <w:bottom w:val="single" w:sz="8" w:space="0" w:color="auto"/>
              <w:right w:val="single" w:sz="8" w:space="0" w:color="auto"/>
            </w:tcBorders>
            <w:shd w:val="clear" w:color="auto" w:fill="auto"/>
            <w:noWrap/>
            <w:vAlign w:val="center"/>
            <w:hideMark/>
          </w:tcPr>
          <w:p w14:paraId="2FF08DD8"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3A7E70C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FB99647"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128" w:type="dxa"/>
            <w:tcBorders>
              <w:top w:val="nil"/>
              <w:left w:val="nil"/>
              <w:bottom w:val="single" w:sz="8" w:space="0" w:color="auto"/>
              <w:right w:val="single" w:sz="8" w:space="0" w:color="auto"/>
            </w:tcBorders>
            <w:shd w:val="clear" w:color="auto" w:fill="auto"/>
            <w:noWrap/>
            <w:vAlign w:val="center"/>
            <w:hideMark/>
          </w:tcPr>
          <w:p w14:paraId="2DC6F1AB" w14:textId="77777777" w:rsidR="006C50E2" w:rsidRPr="0026541A" w:rsidRDefault="006C50E2" w:rsidP="003D4381">
            <w:pPr>
              <w:spacing w:after="0" w:line="360" w:lineRule="auto"/>
              <w:jc w:val="both"/>
              <w:rPr>
                <w:rFonts w:cs="Arial"/>
                <w:color w:val="000000"/>
              </w:rPr>
            </w:pPr>
            <w:r w:rsidRPr="0026541A">
              <w:rPr>
                <w:rFonts w:cs="Arial"/>
                <w:color w:val="000000"/>
              </w:rPr>
              <w:t>80.00%</w:t>
            </w:r>
          </w:p>
        </w:tc>
        <w:tc>
          <w:tcPr>
            <w:tcW w:w="1284" w:type="dxa"/>
            <w:tcBorders>
              <w:top w:val="nil"/>
              <w:left w:val="nil"/>
              <w:bottom w:val="single" w:sz="8" w:space="0" w:color="auto"/>
              <w:right w:val="single" w:sz="8" w:space="0" w:color="auto"/>
            </w:tcBorders>
            <w:shd w:val="clear" w:color="auto" w:fill="auto"/>
            <w:vAlign w:val="center"/>
            <w:hideMark/>
          </w:tcPr>
          <w:p w14:paraId="4431F8B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C1FB59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922C79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2B607E2" w14:textId="77777777" w:rsidR="006C50E2" w:rsidRPr="0026541A" w:rsidRDefault="006C50E2" w:rsidP="003D4381">
            <w:pPr>
              <w:spacing w:after="0" w:line="360" w:lineRule="auto"/>
              <w:jc w:val="both"/>
              <w:rPr>
                <w:rFonts w:cs="Arial"/>
                <w:color w:val="000000"/>
              </w:rPr>
            </w:pPr>
            <w:r w:rsidRPr="0026541A">
              <w:rPr>
                <w:rFonts w:cs="Arial"/>
                <w:color w:val="000000"/>
              </w:rPr>
              <w:t>AsnBitBox.h</w:t>
            </w:r>
          </w:p>
        </w:tc>
        <w:tc>
          <w:tcPr>
            <w:tcW w:w="1017" w:type="dxa"/>
            <w:tcBorders>
              <w:top w:val="nil"/>
              <w:left w:val="nil"/>
              <w:bottom w:val="single" w:sz="8" w:space="0" w:color="auto"/>
              <w:right w:val="single" w:sz="8" w:space="0" w:color="auto"/>
            </w:tcBorders>
            <w:shd w:val="clear" w:color="auto" w:fill="auto"/>
            <w:noWrap/>
            <w:vAlign w:val="center"/>
            <w:hideMark/>
          </w:tcPr>
          <w:p w14:paraId="6C591F92"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321D26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351CCDB"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142CB259"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1C2AA1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4032EA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3576BC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650BC5D" w14:textId="77777777" w:rsidR="006C50E2" w:rsidRPr="0026541A" w:rsidRDefault="006C50E2" w:rsidP="003D4381">
            <w:pPr>
              <w:spacing w:after="0" w:line="360" w:lineRule="auto"/>
              <w:jc w:val="both"/>
              <w:rPr>
                <w:rFonts w:cs="Arial"/>
                <w:color w:val="000000"/>
              </w:rPr>
            </w:pPr>
            <w:r w:rsidRPr="0026541A">
              <w:rPr>
                <w:rFonts w:cs="Arial"/>
                <w:color w:val="000000"/>
              </w:rPr>
              <w:t>AsnCmDecode.cpp</w:t>
            </w:r>
          </w:p>
        </w:tc>
        <w:tc>
          <w:tcPr>
            <w:tcW w:w="1017" w:type="dxa"/>
            <w:tcBorders>
              <w:top w:val="nil"/>
              <w:left w:val="nil"/>
              <w:bottom w:val="single" w:sz="8" w:space="0" w:color="auto"/>
              <w:right w:val="single" w:sz="8" w:space="0" w:color="auto"/>
            </w:tcBorders>
            <w:shd w:val="clear" w:color="auto" w:fill="auto"/>
            <w:noWrap/>
            <w:vAlign w:val="center"/>
            <w:hideMark/>
          </w:tcPr>
          <w:p w14:paraId="6256E598" w14:textId="77777777" w:rsidR="006C50E2" w:rsidRPr="0026541A" w:rsidRDefault="006C50E2" w:rsidP="003D4381">
            <w:pPr>
              <w:spacing w:after="0" w:line="360" w:lineRule="auto"/>
              <w:jc w:val="both"/>
              <w:rPr>
                <w:rFonts w:cs="Arial"/>
                <w:color w:val="000000"/>
              </w:rPr>
            </w:pPr>
            <w:r w:rsidRPr="0026541A">
              <w:rPr>
                <w:rFonts w:cs="Arial"/>
                <w:color w:val="000000"/>
              </w:rPr>
              <w:t>129</w:t>
            </w:r>
          </w:p>
        </w:tc>
        <w:tc>
          <w:tcPr>
            <w:tcW w:w="1345" w:type="dxa"/>
            <w:tcBorders>
              <w:top w:val="nil"/>
              <w:left w:val="nil"/>
              <w:bottom w:val="single" w:sz="8" w:space="0" w:color="auto"/>
              <w:right w:val="single" w:sz="8" w:space="0" w:color="auto"/>
            </w:tcBorders>
            <w:shd w:val="clear" w:color="auto" w:fill="auto"/>
            <w:noWrap/>
            <w:vAlign w:val="center"/>
            <w:hideMark/>
          </w:tcPr>
          <w:p w14:paraId="3AB2DFB2"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7B3C8395" w14:textId="77777777" w:rsidR="006C50E2" w:rsidRPr="0026541A" w:rsidRDefault="006C50E2" w:rsidP="003D4381">
            <w:pPr>
              <w:spacing w:after="0" w:line="360" w:lineRule="auto"/>
              <w:jc w:val="both"/>
              <w:rPr>
                <w:rFonts w:cs="Arial"/>
                <w:color w:val="000000"/>
              </w:rPr>
            </w:pPr>
            <w:r w:rsidRPr="0026541A">
              <w:rPr>
                <w:rFonts w:cs="Arial"/>
                <w:color w:val="000000"/>
              </w:rPr>
              <w:t>130</w:t>
            </w:r>
          </w:p>
        </w:tc>
        <w:tc>
          <w:tcPr>
            <w:tcW w:w="1128" w:type="dxa"/>
            <w:tcBorders>
              <w:top w:val="nil"/>
              <w:left w:val="nil"/>
              <w:bottom w:val="single" w:sz="8" w:space="0" w:color="auto"/>
              <w:right w:val="single" w:sz="8" w:space="0" w:color="auto"/>
            </w:tcBorders>
            <w:shd w:val="clear" w:color="auto" w:fill="auto"/>
            <w:noWrap/>
            <w:vAlign w:val="center"/>
            <w:hideMark/>
          </w:tcPr>
          <w:p w14:paraId="5B90D5C0" w14:textId="77777777" w:rsidR="006C50E2" w:rsidRPr="0026541A" w:rsidRDefault="006C50E2" w:rsidP="003D4381">
            <w:pPr>
              <w:spacing w:after="0" w:line="360" w:lineRule="auto"/>
              <w:jc w:val="both"/>
              <w:rPr>
                <w:rFonts w:cs="Arial"/>
                <w:color w:val="000000"/>
              </w:rPr>
            </w:pPr>
            <w:r w:rsidRPr="0026541A">
              <w:rPr>
                <w:rFonts w:cs="Arial"/>
                <w:color w:val="000000"/>
              </w:rPr>
              <w:t>99.23%</w:t>
            </w:r>
          </w:p>
        </w:tc>
        <w:tc>
          <w:tcPr>
            <w:tcW w:w="1284" w:type="dxa"/>
            <w:tcBorders>
              <w:top w:val="nil"/>
              <w:left w:val="nil"/>
              <w:bottom w:val="single" w:sz="8" w:space="0" w:color="auto"/>
              <w:right w:val="single" w:sz="8" w:space="0" w:color="auto"/>
            </w:tcBorders>
            <w:shd w:val="clear" w:color="auto" w:fill="auto"/>
            <w:vAlign w:val="center"/>
            <w:hideMark/>
          </w:tcPr>
          <w:p w14:paraId="5E6512D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6691D2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B38B34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BCDA806" w14:textId="77777777" w:rsidR="006C50E2" w:rsidRPr="0026541A" w:rsidRDefault="006C50E2" w:rsidP="003D4381">
            <w:pPr>
              <w:spacing w:after="0" w:line="360" w:lineRule="auto"/>
              <w:jc w:val="both"/>
              <w:rPr>
                <w:rFonts w:cs="Arial"/>
                <w:color w:val="000000"/>
              </w:rPr>
            </w:pPr>
            <w:r w:rsidRPr="0026541A">
              <w:rPr>
                <w:rFonts w:cs="Arial"/>
                <w:color w:val="000000"/>
              </w:rPr>
              <w:t>AsnCmEncode.cpp</w:t>
            </w:r>
          </w:p>
        </w:tc>
        <w:tc>
          <w:tcPr>
            <w:tcW w:w="1017" w:type="dxa"/>
            <w:tcBorders>
              <w:top w:val="nil"/>
              <w:left w:val="nil"/>
              <w:bottom w:val="single" w:sz="8" w:space="0" w:color="auto"/>
              <w:right w:val="single" w:sz="8" w:space="0" w:color="auto"/>
            </w:tcBorders>
            <w:shd w:val="clear" w:color="auto" w:fill="auto"/>
            <w:noWrap/>
            <w:vAlign w:val="center"/>
            <w:hideMark/>
          </w:tcPr>
          <w:p w14:paraId="2BB3D103"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345" w:type="dxa"/>
            <w:tcBorders>
              <w:top w:val="nil"/>
              <w:left w:val="nil"/>
              <w:bottom w:val="single" w:sz="8" w:space="0" w:color="auto"/>
              <w:right w:val="single" w:sz="8" w:space="0" w:color="auto"/>
            </w:tcBorders>
            <w:shd w:val="clear" w:color="auto" w:fill="auto"/>
            <w:noWrap/>
            <w:vAlign w:val="center"/>
            <w:hideMark/>
          </w:tcPr>
          <w:p w14:paraId="2C6629F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664ECAD" w14:textId="77777777" w:rsidR="006C50E2" w:rsidRPr="0026541A" w:rsidRDefault="006C50E2" w:rsidP="003D4381">
            <w:pPr>
              <w:spacing w:after="0" w:line="360" w:lineRule="auto"/>
              <w:jc w:val="both"/>
              <w:rPr>
                <w:rFonts w:cs="Arial"/>
                <w:color w:val="000000"/>
              </w:rPr>
            </w:pPr>
            <w:r w:rsidRPr="0026541A">
              <w:rPr>
                <w:rFonts w:cs="Arial"/>
                <w:color w:val="000000"/>
              </w:rPr>
              <w:t>66</w:t>
            </w:r>
          </w:p>
        </w:tc>
        <w:tc>
          <w:tcPr>
            <w:tcW w:w="1128" w:type="dxa"/>
            <w:tcBorders>
              <w:top w:val="nil"/>
              <w:left w:val="nil"/>
              <w:bottom w:val="single" w:sz="8" w:space="0" w:color="auto"/>
              <w:right w:val="single" w:sz="8" w:space="0" w:color="auto"/>
            </w:tcBorders>
            <w:shd w:val="clear" w:color="auto" w:fill="auto"/>
            <w:noWrap/>
            <w:vAlign w:val="center"/>
            <w:hideMark/>
          </w:tcPr>
          <w:p w14:paraId="48D8A408"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A19920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2052A6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5BB902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9422F97" w14:textId="77777777" w:rsidR="006C50E2" w:rsidRPr="0026541A" w:rsidRDefault="006C50E2" w:rsidP="003D4381">
            <w:pPr>
              <w:spacing w:after="0" w:line="360" w:lineRule="auto"/>
              <w:jc w:val="both"/>
              <w:rPr>
                <w:rFonts w:cs="Arial"/>
                <w:color w:val="000000"/>
              </w:rPr>
            </w:pPr>
            <w:r w:rsidRPr="0026541A">
              <w:rPr>
                <w:rFonts w:cs="Arial"/>
                <w:color w:val="000000"/>
              </w:rPr>
              <w:t>AsnCodecBuf.cpp</w:t>
            </w:r>
          </w:p>
        </w:tc>
        <w:tc>
          <w:tcPr>
            <w:tcW w:w="1017" w:type="dxa"/>
            <w:tcBorders>
              <w:top w:val="nil"/>
              <w:left w:val="nil"/>
              <w:bottom w:val="single" w:sz="8" w:space="0" w:color="auto"/>
              <w:right w:val="single" w:sz="8" w:space="0" w:color="auto"/>
            </w:tcBorders>
            <w:shd w:val="clear" w:color="auto" w:fill="auto"/>
            <w:noWrap/>
            <w:vAlign w:val="center"/>
            <w:hideMark/>
          </w:tcPr>
          <w:p w14:paraId="2B28965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4F1B487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4B7C90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128" w:type="dxa"/>
            <w:tcBorders>
              <w:top w:val="nil"/>
              <w:left w:val="nil"/>
              <w:bottom w:val="single" w:sz="8" w:space="0" w:color="auto"/>
              <w:right w:val="single" w:sz="8" w:space="0" w:color="auto"/>
            </w:tcBorders>
            <w:shd w:val="clear" w:color="auto" w:fill="auto"/>
            <w:noWrap/>
            <w:vAlign w:val="center"/>
            <w:hideMark/>
          </w:tcPr>
          <w:p w14:paraId="79A9176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6F35A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0E1E9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A6B123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953CF2" w14:textId="77777777" w:rsidR="006C50E2" w:rsidRPr="0026541A" w:rsidRDefault="006C50E2" w:rsidP="003D4381">
            <w:pPr>
              <w:spacing w:after="0" w:line="360" w:lineRule="auto"/>
              <w:jc w:val="both"/>
              <w:rPr>
                <w:rFonts w:cs="Arial"/>
                <w:color w:val="000000"/>
              </w:rPr>
            </w:pPr>
            <w:r w:rsidRPr="0026541A">
              <w:rPr>
                <w:rFonts w:cs="Arial"/>
                <w:color w:val="000000"/>
              </w:rPr>
              <w:t>AsnCpdlcDecode.cpp</w:t>
            </w:r>
          </w:p>
        </w:tc>
        <w:tc>
          <w:tcPr>
            <w:tcW w:w="1017" w:type="dxa"/>
            <w:tcBorders>
              <w:top w:val="nil"/>
              <w:left w:val="nil"/>
              <w:bottom w:val="single" w:sz="8" w:space="0" w:color="auto"/>
              <w:right w:val="single" w:sz="8" w:space="0" w:color="auto"/>
            </w:tcBorders>
            <w:shd w:val="clear" w:color="auto" w:fill="auto"/>
            <w:noWrap/>
            <w:vAlign w:val="center"/>
            <w:hideMark/>
          </w:tcPr>
          <w:p w14:paraId="134FEC87" w14:textId="77777777" w:rsidR="006C50E2" w:rsidRPr="0026541A" w:rsidRDefault="006C50E2" w:rsidP="003D4381">
            <w:pPr>
              <w:spacing w:after="0" w:line="360" w:lineRule="auto"/>
              <w:jc w:val="both"/>
              <w:rPr>
                <w:rFonts w:cs="Arial"/>
                <w:color w:val="000000"/>
              </w:rPr>
            </w:pPr>
            <w:r w:rsidRPr="0026541A">
              <w:rPr>
                <w:rFonts w:cs="Arial"/>
                <w:color w:val="000000"/>
              </w:rPr>
              <w:t>698</w:t>
            </w:r>
          </w:p>
        </w:tc>
        <w:tc>
          <w:tcPr>
            <w:tcW w:w="1345" w:type="dxa"/>
            <w:tcBorders>
              <w:top w:val="nil"/>
              <w:left w:val="nil"/>
              <w:bottom w:val="single" w:sz="8" w:space="0" w:color="auto"/>
              <w:right w:val="single" w:sz="8" w:space="0" w:color="auto"/>
            </w:tcBorders>
            <w:shd w:val="clear" w:color="auto" w:fill="auto"/>
            <w:noWrap/>
            <w:vAlign w:val="center"/>
            <w:hideMark/>
          </w:tcPr>
          <w:p w14:paraId="7C31BDFF"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1B52E05E" w14:textId="77777777" w:rsidR="006C50E2" w:rsidRPr="0026541A" w:rsidRDefault="006C50E2" w:rsidP="003D4381">
            <w:pPr>
              <w:spacing w:after="0" w:line="360" w:lineRule="auto"/>
              <w:jc w:val="both"/>
              <w:rPr>
                <w:rFonts w:cs="Arial"/>
                <w:color w:val="000000"/>
              </w:rPr>
            </w:pPr>
            <w:r w:rsidRPr="0026541A">
              <w:rPr>
                <w:rFonts w:cs="Arial"/>
                <w:color w:val="000000"/>
              </w:rPr>
              <w:t>707</w:t>
            </w:r>
          </w:p>
        </w:tc>
        <w:tc>
          <w:tcPr>
            <w:tcW w:w="1128" w:type="dxa"/>
            <w:tcBorders>
              <w:top w:val="nil"/>
              <w:left w:val="nil"/>
              <w:bottom w:val="single" w:sz="8" w:space="0" w:color="auto"/>
              <w:right w:val="single" w:sz="8" w:space="0" w:color="auto"/>
            </w:tcBorders>
            <w:shd w:val="clear" w:color="auto" w:fill="auto"/>
            <w:noWrap/>
            <w:vAlign w:val="center"/>
            <w:hideMark/>
          </w:tcPr>
          <w:p w14:paraId="55762C05" w14:textId="77777777" w:rsidR="006C50E2" w:rsidRPr="0026541A" w:rsidRDefault="006C50E2" w:rsidP="003D4381">
            <w:pPr>
              <w:spacing w:after="0" w:line="360" w:lineRule="auto"/>
              <w:jc w:val="both"/>
              <w:rPr>
                <w:rFonts w:cs="Arial"/>
                <w:color w:val="000000"/>
              </w:rPr>
            </w:pPr>
            <w:r w:rsidRPr="0026541A">
              <w:rPr>
                <w:rFonts w:cs="Arial"/>
                <w:color w:val="000000"/>
              </w:rPr>
              <w:t>98.73%</w:t>
            </w:r>
          </w:p>
        </w:tc>
        <w:tc>
          <w:tcPr>
            <w:tcW w:w="1284" w:type="dxa"/>
            <w:tcBorders>
              <w:top w:val="nil"/>
              <w:left w:val="nil"/>
              <w:bottom w:val="single" w:sz="8" w:space="0" w:color="auto"/>
              <w:right w:val="single" w:sz="8" w:space="0" w:color="auto"/>
            </w:tcBorders>
            <w:shd w:val="clear" w:color="auto" w:fill="auto"/>
            <w:vAlign w:val="center"/>
            <w:hideMark/>
          </w:tcPr>
          <w:p w14:paraId="3183ACA9"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2383980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8FDE1A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8A69621"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AsnCpdlcEncode.cpp</w:t>
            </w:r>
          </w:p>
        </w:tc>
        <w:tc>
          <w:tcPr>
            <w:tcW w:w="1017" w:type="dxa"/>
            <w:tcBorders>
              <w:top w:val="nil"/>
              <w:left w:val="nil"/>
              <w:bottom w:val="single" w:sz="8" w:space="0" w:color="auto"/>
              <w:right w:val="single" w:sz="8" w:space="0" w:color="auto"/>
            </w:tcBorders>
            <w:shd w:val="clear" w:color="auto" w:fill="auto"/>
            <w:noWrap/>
            <w:vAlign w:val="center"/>
            <w:hideMark/>
          </w:tcPr>
          <w:p w14:paraId="39DA5B23" w14:textId="77777777" w:rsidR="006C50E2" w:rsidRPr="0026541A" w:rsidRDefault="006C50E2" w:rsidP="003D4381">
            <w:pPr>
              <w:spacing w:after="0" w:line="360" w:lineRule="auto"/>
              <w:jc w:val="both"/>
              <w:rPr>
                <w:rFonts w:cs="Arial"/>
                <w:color w:val="000000"/>
              </w:rPr>
            </w:pPr>
            <w:r w:rsidRPr="0026541A">
              <w:rPr>
                <w:rFonts w:cs="Arial"/>
                <w:color w:val="000000"/>
              </w:rPr>
              <w:t>271</w:t>
            </w:r>
          </w:p>
        </w:tc>
        <w:tc>
          <w:tcPr>
            <w:tcW w:w="1345" w:type="dxa"/>
            <w:tcBorders>
              <w:top w:val="nil"/>
              <w:left w:val="nil"/>
              <w:bottom w:val="single" w:sz="8" w:space="0" w:color="auto"/>
              <w:right w:val="single" w:sz="8" w:space="0" w:color="auto"/>
            </w:tcBorders>
            <w:shd w:val="clear" w:color="auto" w:fill="auto"/>
            <w:noWrap/>
            <w:vAlign w:val="center"/>
            <w:hideMark/>
          </w:tcPr>
          <w:p w14:paraId="08E71DD1"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932" w:type="dxa"/>
            <w:tcBorders>
              <w:top w:val="nil"/>
              <w:left w:val="nil"/>
              <w:bottom w:val="single" w:sz="8" w:space="0" w:color="auto"/>
              <w:right w:val="single" w:sz="8" w:space="0" w:color="auto"/>
            </w:tcBorders>
            <w:shd w:val="clear" w:color="auto" w:fill="auto"/>
            <w:noWrap/>
            <w:vAlign w:val="center"/>
            <w:hideMark/>
          </w:tcPr>
          <w:p w14:paraId="256F9512" w14:textId="77777777" w:rsidR="006C50E2" w:rsidRPr="0026541A" w:rsidRDefault="006C50E2" w:rsidP="003D4381">
            <w:pPr>
              <w:spacing w:after="0" w:line="360" w:lineRule="auto"/>
              <w:jc w:val="both"/>
              <w:rPr>
                <w:rFonts w:cs="Arial"/>
                <w:color w:val="000000"/>
              </w:rPr>
            </w:pPr>
            <w:r w:rsidRPr="0026541A">
              <w:rPr>
                <w:rFonts w:cs="Arial"/>
                <w:color w:val="000000"/>
              </w:rPr>
              <w:t>303</w:t>
            </w:r>
          </w:p>
        </w:tc>
        <w:tc>
          <w:tcPr>
            <w:tcW w:w="1128" w:type="dxa"/>
            <w:tcBorders>
              <w:top w:val="nil"/>
              <w:left w:val="nil"/>
              <w:bottom w:val="single" w:sz="8" w:space="0" w:color="auto"/>
              <w:right w:val="single" w:sz="8" w:space="0" w:color="auto"/>
            </w:tcBorders>
            <w:shd w:val="clear" w:color="auto" w:fill="auto"/>
            <w:noWrap/>
            <w:vAlign w:val="center"/>
            <w:hideMark/>
          </w:tcPr>
          <w:p w14:paraId="44B6AB94" w14:textId="77777777" w:rsidR="006C50E2" w:rsidRPr="0026541A" w:rsidRDefault="006C50E2" w:rsidP="003D4381">
            <w:pPr>
              <w:spacing w:after="0" w:line="360" w:lineRule="auto"/>
              <w:jc w:val="both"/>
              <w:rPr>
                <w:rFonts w:cs="Arial"/>
                <w:color w:val="000000"/>
              </w:rPr>
            </w:pPr>
            <w:r w:rsidRPr="0026541A">
              <w:rPr>
                <w:rFonts w:cs="Arial"/>
                <w:color w:val="000000"/>
              </w:rPr>
              <w:t>89.44%</w:t>
            </w:r>
          </w:p>
        </w:tc>
        <w:tc>
          <w:tcPr>
            <w:tcW w:w="1284" w:type="dxa"/>
            <w:tcBorders>
              <w:top w:val="nil"/>
              <w:left w:val="nil"/>
              <w:bottom w:val="single" w:sz="8" w:space="0" w:color="auto"/>
              <w:right w:val="single" w:sz="8" w:space="0" w:color="auto"/>
            </w:tcBorders>
            <w:shd w:val="clear" w:color="auto" w:fill="auto"/>
            <w:vAlign w:val="center"/>
            <w:hideMark/>
          </w:tcPr>
          <w:p w14:paraId="2EE13704" w14:textId="77777777" w:rsidR="006C50E2" w:rsidRPr="0026541A" w:rsidRDefault="006C50E2" w:rsidP="003D4381">
            <w:pPr>
              <w:spacing w:after="0" w:line="360" w:lineRule="auto"/>
              <w:jc w:val="both"/>
              <w:rPr>
                <w:rFonts w:cs="Arial"/>
                <w:color w:val="000000"/>
              </w:rPr>
            </w:pPr>
            <w:r w:rsidRPr="0026541A">
              <w:rPr>
                <w:rFonts w:cs="Arial"/>
                <w:color w:val="000000"/>
              </w:rPr>
              <w:t>32</w:t>
            </w:r>
          </w:p>
        </w:tc>
        <w:tc>
          <w:tcPr>
            <w:tcW w:w="1217" w:type="dxa"/>
            <w:tcBorders>
              <w:top w:val="nil"/>
              <w:left w:val="nil"/>
              <w:bottom w:val="single" w:sz="8" w:space="0" w:color="auto"/>
              <w:right w:val="single" w:sz="8" w:space="0" w:color="auto"/>
            </w:tcBorders>
            <w:shd w:val="clear" w:color="auto" w:fill="auto"/>
            <w:vAlign w:val="center"/>
            <w:hideMark/>
          </w:tcPr>
          <w:p w14:paraId="11085DA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09665C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EC5B109" w14:textId="77777777" w:rsidR="006C50E2" w:rsidRPr="0026541A" w:rsidRDefault="006C50E2" w:rsidP="003D4381">
            <w:pPr>
              <w:spacing w:after="0" w:line="360" w:lineRule="auto"/>
              <w:jc w:val="both"/>
              <w:rPr>
                <w:rFonts w:cs="Arial"/>
                <w:color w:val="000000"/>
              </w:rPr>
            </w:pPr>
            <w:r w:rsidRPr="0026541A">
              <w:rPr>
                <w:rFonts w:cs="Arial"/>
                <w:color w:val="000000"/>
              </w:rPr>
              <w:t>AsnDeallocator.cpp</w:t>
            </w:r>
          </w:p>
        </w:tc>
        <w:tc>
          <w:tcPr>
            <w:tcW w:w="1017" w:type="dxa"/>
            <w:tcBorders>
              <w:top w:val="nil"/>
              <w:left w:val="nil"/>
              <w:bottom w:val="single" w:sz="8" w:space="0" w:color="auto"/>
              <w:right w:val="single" w:sz="8" w:space="0" w:color="auto"/>
            </w:tcBorders>
            <w:shd w:val="clear" w:color="auto" w:fill="auto"/>
            <w:noWrap/>
            <w:vAlign w:val="center"/>
            <w:hideMark/>
          </w:tcPr>
          <w:p w14:paraId="51256E0D" w14:textId="77777777" w:rsidR="006C50E2" w:rsidRPr="0026541A" w:rsidRDefault="006C50E2" w:rsidP="003D4381">
            <w:pPr>
              <w:spacing w:after="0" w:line="360" w:lineRule="auto"/>
              <w:jc w:val="both"/>
              <w:rPr>
                <w:rFonts w:cs="Arial"/>
                <w:color w:val="000000"/>
              </w:rPr>
            </w:pPr>
            <w:r w:rsidRPr="0026541A">
              <w:rPr>
                <w:rFonts w:cs="Arial"/>
                <w:color w:val="000000"/>
              </w:rPr>
              <w:t>175</w:t>
            </w:r>
          </w:p>
        </w:tc>
        <w:tc>
          <w:tcPr>
            <w:tcW w:w="1345" w:type="dxa"/>
            <w:tcBorders>
              <w:top w:val="nil"/>
              <w:left w:val="nil"/>
              <w:bottom w:val="single" w:sz="8" w:space="0" w:color="auto"/>
              <w:right w:val="single" w:sz="8" w:space="0" w:color="auto"/>
            </w:tcBorders>
            <w:shd w:val="clear" w:color="auto" w:fill="auto"/>
            <w:noWrap/>
            <w:vAlign w:val="center"/>
            <w:hideMark/>
          </w:tcPr>
          <w:p w14:paraId="23FBC30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0C751F36" w14:textId="77777777" w:rsidR="006C50E2" w:rsidRPr="0026541A" w:rsidRDefault="006C50E2" w:rsidP="003D4381">
            <w:pPr>
              <w:spacing w:after="0" w:line="360" w:lineRule="auto"/>
              <w:jc w:val="both"/>
              <w:rPr>
                <w:rFonts w:cs="Arial"/>
                <w:color w:val="000000"/>
              </w:rPr>
            </w:pPr>
            <w:r w:rsidRPr="0026541A">
              <w:rPr>
                <w:rFonts w:cs="Arial"/>
                <w:color w:val="000000"/>
              </w:rPr>
              <w:t>177</w:t>
            </w:r>
          </w:p>
        </w:tc>
        <w:tc>
          <w:tcPr>
            <w:tcW w:w="1128" w:type="dxa"/>
            <w:tcBorders>
              <w:top w:val="nil"/>
              <w:left w:val="nil"/>
              <w:bottom w:val="single" w:sz="8" w:space="0" w:color="auto"/>
              <w:right w:val="single" w:sz="8" w:space="0" w:color="auto"/>
            </w:tcBorders>
            <w:shd w:val="clear" w:color="auto" w:fill="auto"/>
            <w:noWrap/>
            <w:vAlign w:val="center"/>
            <w:hideMark/>
          </w:tcPr>
          <w:p w14:paraId="043B1B49" w14:textId="77777777" w:rsidR="006C50E2" w:rsidRPr="0026541A" w:rsidRDefault="006C50E2" w:rsidP="003D4381">
            <w:pPr>
              <w:spacing w:after="0" w:line="360" w:lineRule="auto"/>
              <w:jc w:val="both"/>
              <w:rPr>
                <w:rFonts w:cs="Arial"/>
                <w:color w:val="000000"/>
              </w:rPr>
            </w:pPr>
            <w:r w:rsidRPr="0026541A">
              <w:rPr>
                <w:rFonts w:cs="Arial"/>
                <w:color w:val="000000"/>
              </w:rPr>
              <w:t>98.87%</w:t>
            </w:r>
          </w:p>
        </w:tc>
        <w:tc>
          <w:tcPr>
            <w:tcW w:w="1284" w:type="dxa"/>
            <w:tcBorders>
              <w:top w:val="nil"/>
              <w:left w:val="nil"/>
              <w:bottom w:val="single" w:sz="8" w:space="0" w:color="auto"/>
              <w:right w:val="single" w:sz="8" w:space="0" w:color="auto"/>
            </w:tcBorders>
            <w:shd w:val="clear" w:color="auto" w:fill="auto"/>
            <w:vAlign w:val="center"/>
            <w:hideMark/>
          </w:tcPr>
          <w:p w14:paraId="6A9269A1"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0DEB22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44FC5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4CA893B" w14:textId="77777777" w:rsidR="006C50E2" w:rsidRPr="0026541A" w:rsidRDefault="006C50E2" w:rsidP="003D4381">
            <w:pPr>
              <w:spacing w:after="0" w:line="360" w:lineRule="auto"/>
              <w:jc w:val="both"/>
              <w:rPr>
                <w:rFonts w:cs="Arial"/>
                <w:color w:val="000000"/>
              </w:rPr>
            </w:pPr>
            <w:r w:rsidRPr="0026541A">
              <w:rPr>
                <w:rFonts w:cs="Arial"/>
                <w:color w:val="000000"/>
              </w:rPr>
              <w:t>AsnFansDeallocator.cpp</w:t>
            </w:r>
          </w:p>
        </w:tc>
        <w:tc>
          <w:tcPr>
            <w:tcW w:w="1017" w:type="dxa"/>
            <w:tcBorders>
              <w:top w:val="nil"/>
              <w:left w:val="nil"/>
              <w:bottom w:val="single" w:sz="8" w:space="0" w:color="auto"/>
              <w:right w:val="single" w:sz="8" w:space="0" w:color="auto"/>
            </w:tcBorders>
            <w:shd w:val="clear" w:color="auto" w:fill="auto"/>
            <w:noWrap/>
            <w:vAlign w:val="center"/>
            <w:hideMark/>
          </w:tcPr>
          <w:p w14:paraId="18FFA0C2" w14:textId="77777777" w:rsidR="006C50E2" w:rsidRPr="0026541A" w:rsidRDefault="006C50E2" w:rsidP="003D4381">
            <w:pPr>
              <w:spacing w:after="0" w:line="360" w:lineRule="auto"/>
              <w:jc w:val="both"/>
              <w:rPr>
                <w:rFonts w:cs="Arial"/>
                <w:color w:val="000000"/>
              </w:rPr>
            </w:pPr>
            <w:r w:rsidRPr="0026541A">
              <w:rPr>
                <w:rFonts w:cs="Arial"/>
                <w:color w:val="000000"/>
              </w:rPr>
              <w:t>162</w:t>
            </w:r>
          </w:p>
        </w:tc>
        <w:tc>
          <w:tcPr>
            <w:tcW w:w="1345" w:type="dxa"/>
            <w:tcBorders>
              <w:top w:val="nil"/>
              <w:left w:val="nil"/>
              <w:bottom w:val="single" w:sz="8" w:space="0" w:color="auto"/>
              <w:right w:val="single" w:sz="8" w:space="0" w:color="auto"/>
            </w:tcBorders>
            <w:shd w:val="clear" w:color="auto" w:fill="auto"/>
            <w:noWrap/>
            <w:vAlign w:val="center"/>
            <w:hideMark/>
          </w:tcPr>
          <w:p w14:paraId="21C703E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6AEE5F94" w14:textId="77777777" w:rsidR="006C50E2" w:rsidRPr="0026541A" w:rsidRDefault="006C50E2" w:rsidP="003D4381">
            <w:pPr>
              <w:spacing w:after="0" w:line="360" w:lineRule="auto"/>
              <w:jc w:val="both"/>
              <w:rPr>
                <w:rFonts w:cs="Arial"/>
                <w:color w:val="000000"/>
              </w:rPr>
            </w:pPr>
            <w:r w:rsidRPr="0026541A">
              <w:rPr>
                <w:rFonts w:cs="Arial"/>
                <w:color w:val="000000"/>
              </w:rPr>
              <w:t>164</w:t>
            </w:r>
          </w:p>
        </w:tc>
        <w:tc>
          <w:tcPr>
            <w:tcW w:w="1128" w:type="dxa"/>
            <w:tcBorders>
              <w:top w:val="nil"/>
              <w:left w:val="nil"/>
              <w:bottom w:val="single" w:sz="8" w:space="0" w:color="auto"/>
              <w:right w:val="single" w:sz="8" w:space="0" w:color="auto"/>
            </w:tcBorders>
            <w:shd w:val="clear" w:color="auto" w:fill="auto"/>
            <w:noWrap/>
            <w:vAlign w:val="center"/>
            <w:hideMark/>
          </w:tcPr>
          <w:p w14:paraId="55D5B1B7" w14:textId="77777777" w:rsidR="006C50E2" w:rsidRPr="0026541A" w:rsidRDefault="006C50E2" w:rsidP="003D4381">
            <w:pPr>
              <w:spacing w:after="0" w:line="360" w:lineRule="auto"/>
              <w:jc w:val="both"/>
              <w:rPr>
                <w:rFonts w:cs="Arial"/>
                <w:color w:val="000000"/>
              </w:rPr>
            </w:pPr>
            <w:r w:rsidRPr="0026541A">
              <w:rPr>
                <w:rFonts w:cs="Arial"/>
                <w:color w:val="000000"/>
              </w:rPr>
              <w:t>98.78%</w:t>
            </w:r>
          </w:p>
        </w:tc>
        <w:tc>
          <w:tcPr>
            <w:tcW w:w="1284" w:type="dxa"/>
            <w:tcBorders>
              <w:top w:val="nil"/>
              <w:left w:val="nil"/>
              <w:bottom w:val="single" w:sz="8" w:space="0" w:color="auto"/>
              <w:right w:val="single" w:sz="8" w:space="0" w:color="auto"/>
            </w:tcBorders>
            <w:shd w:val="clear" w:color="auto" w:fill="auto"/>
            <w:vAlign w:val="center"/>
            <w:hideMark/>
          </w:tcPr>
          <w:p w14:paraId="020FAA8D"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E0E9A5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5A5B17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E926210" w14:textId="77777777" w:rsidR="006C50E2" w:rsidRPr="0026541A" w:rsidRDefault="006C50E2" w:rsidP="003D4381">
            <w:pPr>
              <w:spacing w:after="0" w:line="360" w:lineRule="auto"/>
              <w:jc w:val="both"/>
              <w:rPr>
                <w:rFonts w:cs="Arial"/>
                <w:color w:val="000000"/>
              </w:rPr>
            </w:pPr>
            <w:r w:rsidRPr="0026541A">
              <w:rPr>
                <w:rFonts w:cs="Arial"/>
                <w:color w:val="000000"/>
              </w:rPr>
              <w:t>AsnFansDecode.cpp</w:t>
            </w:r>
          </w:p>
        </w:tc>
        <w:tc>
          <w:tcPr>
            <w:tcW w:w="1017" w:type="dxa"/>
            <w:tcBorders>
              <w:top w:val="nil"/>
              <w:left w:val="nil"/>
              <w:bottom w:val="single" w:sz="8" w:space="0" w:color="auto"/>
              <w:right w:val="single" w:sz="8" w:space="0" w:color="auto"/>
            </w:tcBorders>
            <w:shd w:val="clear" w:color="auto" w:fill="auto"/>
            <w:noWrap/>
            <w:vAlign w:val="center"/>
            <w:hideMark/>
          </w:tcPr>
          <w:p w14:paraId="60C8D754" w14:textId="77777777" w:rsidR="006C50E2" w:rsidRPr="0026541A" w:rsidRDefault="006C50E2" w:rsidP="003D4381">
            <w:pPr>
              <w:spacing w:after="0" w:line="360" w:lineRule="auto"/>
              <w:jc w:val="both"/>
              <w:rPr>
                <w:rFonts w:cs="Arial"/>
                <w:color w:val="000000"/>
              </w:rPr>
            </w:pPr>
            <w:r w:rsidRPr="0026541A">
              <w:rPr>
                <w:rFonts w:cs="Arial"/>
                <w:color w:val="000000"/>
              </w:rPr>
              <w:t>1082</w:t>
            </w:r>
          </w:p>
        </w:tc>
        <w:tc>
          <w:tcPr>
            <w:tcW w:w="1345" w:type="dxa"/>
            <w:tcBorders>
              <w:top w:val="nil"/>
              <w:left w:val="nil"/>
              <w:bottom w:val="single" w:sz="8" w:space="0" w:color="auto"/>
              <w:right w:val="single" w:sz="8" w:space="0" w:color="auto"/>
            </w:tcBorders>
            <w:shd w:val="clear" w:color="auto" w:fill="auto"/>
            <w:noWrap/>
            <w:vAlign w:val="center"/>
            <w:hideMark/>
          </w:tcPr>
          <w:p w14:paraId="13F99CD1"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932" w:type="dxa"/>
            <w:tcBorders>
              <w:top w:val="nil"/>
              <w:left w:val="nil"/>
              <w:bottom w:val="single" w:sz="8" w:space="0" w:color="auto"/>
              <w:right w:val="single" w:sz="8" w:space="0" w:color="auto"/>
            </w:tcBorders>
            <w:shd w:val="clear" w:color="auto" w:fill="auto"/>
            <w:noWrap/>
            <w:vAlign w:val="center"/>
            <w:hideMark/>
          </w:tcPr>
          <w:p w14:paraId="6A01B598" w14:textId="77777777" w:rsidR="006C50E2" w:rsidRPr="0026541A" w:rsidRDefault="006C50E2" w:rsidP="003D4381">
            <w:pPr>
              <w:spacing w:after="0" w:line="360" w:lineRule="auto"/>
              <w:jc w:val="both"/>
              <w:rPr>
                <w:rFonts w:cs="Arial"/>
                <w:color w:val="000000"/>
              </w:rPr>
            </w:pPr>
            <w:r w:rsidRPr="0026541A">
              <w:rPr>
                <w:rFonts w:cs="Arial"/>
                <w:color w:val="000000"/>
              </w:rPr>
              <w:t>1090</w:t>
            </w:r>
          </w:p>
        </w:tc>
        <w:tc>
          <w:tcPr>
            <w:tcW w:w="1128" w:type="dxa"/>
            <w:tcBorders>
              <w:top w:val="nil"/>
              <w:left w:val="nil"/>
              <w:bottom w:val="single" w:sz="8" w:space="0" w:color="auto"/>
              <w:right w:val="single" w:sz="8" w:space="0" w:color="auto"/>
            </w:tcBorders>
            <w:shd w:val="clear" w:color="auto" w:fill="auto"/>
            <w:noWrap/>
            <w:vAlign w:val="center"/>
            <w:hideMark/>
          </w:tcPr>
          <w:p w14:paraId="5EA086D9" w14:textId="77777777" w:rsidR="006C50E2" w:rsidRPr="0026541A" w:rsidRDefault="006C50E2" w:rsidP="003D4381">
            <w:pPr>
              <w:spacing w:after="0" w:line="360" w:lineRule="auto"/>
              <w:jc w:val="both"/>
              <w:rPr>
                <w:rFonts w:cs="Arial"/>
                <w:color w:val="000000"/>
              </w:rPr>
            </w:pPr>
            <w:r w:rsidRPr="0026541A">
              <w:rPr>
                <w:rFonts w:cs="Arial"/>
                <w:color w:val="000000"/>
              </w:rPr>
              <w:t>99.27%</w:t>
            </w:r>
          </w:p>
        </w:tc>
        <w:tc>
          <w:tcPr>
            <w:tcW w:w="1284" w:type="dxa"/>
            <w:tcBorders>
              <w:top w:val="nil"/>
              <w:left w:val="nil"/>
              <w:bottom w:val="single" w:sz="8" w:space="0" w:color="auto"/>
              <w:right w:val="single" w:sz="8" w:space="0" w:color="auto"/>
            </w:tcBorders>
            <w:shd w:val="clear" w:color="auto" w:fill="auto"/>
            <w:vAlign w:val="center"/>
            <w:hideMark/>
          </w:tcPr>
          <w:p w14:paraId="4F620B9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217" w:type="dxa"/>
            <w:tcBorders>
              <w:top w:val="nil"/>
              <w:left w:val="nil"/>
              <w:bottom w:val="single" w:sz="8" w:space="0" w:color="auto"/>
              <w:right w:val="single" w:sz="8" w:space="0" w:color="auto"/>
            </w:tcBorders>
            <w:shd w:val="clear" w:color="auto" w:fill="auto"/>
            <w:vAlign w:val="center"/>
            <w:hideMark/>
          </w:tcPr>
          <w:p w14:paraId="7F64B5F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E484FF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0957832" w14:textId="77777777" w:rsidR="006C50E2" w:rsidRPr="0026541A" w:rsidRDefault="006C50E2" w:rsidP="003D4381">
            <w:pPr>
              <w:spacing w:after="0" w:line="360" w:lineRule="auto"/>
              <w:jc w:val="both"/>
              <w:rPr>
                <w:rFonts w:cs="Arial"/>
                <w:color w:val="000000"/>
              </w:rPr>
            </w:pPr>
            <w:r w:rsidRPr="0026541A">
              <w:rPr>
                <w:rFonts w:cs="Arial"/>
                <w:color w:val="000000"/>
              </w:rPr>
              <w:t>AsnFansEncode.cpp</w:t>
            </w:r>
          </w:p>
        </w:tc>
        <w:tc>
          <w:tcPr>
            <w:tcW w:w="1017" w:type="dxa"/>
            <w:tcBorders>
              <w:top w:val="nil"/>
              <w:left w:val="nil"/>
              <w:bottom w:val="single" w:sz="8" w:space="0" w:color="auto"/>
              <w:right w:val="single" w:sz="8" w:space="0" w:color="auto"/>
            </w:tcBorders>
            <w:shd w:val="clear" w:color="auto" w:fill="auto"/>
            <w:noWrap/>
            <w:vAlign w:val="center"/>
            <w:hideMark/>
          </w:tcPr>
          <w:p w14:paraId="1130F3D4" w14:textId="77777777" w:rsidR="006C50E2" w:rsidRPr="0026541A" w:rsidRDefault="006C50E2" w:rsidP="003D4381">
            <w:pPr>
              <w:spacing w:after="0" w:line="360" w:lineRule="auto"/>
              <w:jc w:val="both"/>
              <w:rPr>
                <w:rFonts w:cs="Arial"/>
                <w:color w:val="000000"/>
              </w:rPr>
            </w:pPr>
            <w:r w:rsidRPr="0026541A">
              <w:rPr>
                <w:rFonts w:cs="Arial"/>
                <w:color w:val="000000"/>
              </w:rPr>
              <w:t>557</w:t>
            </w:r>
          </w:p>
        </w:tc>
        <w:tc>
          <w:tcPr>
            <w:tcW w:w="1345" w:type="dxa"/>
            <w:tcBorders>
              <w:top w:val="nil"/>
              <w:left w:val="nil"/>
              <w:bottom w:val="single" w:sz="8" w:space="0" w:color="auto"/>
              <w:right w:val="single" w:sz="8" w:space="0" w:color="auto"/>
            </w:tcBorders>
            <w:shd w:val="clear" w:color="auto" w:fill="auto"/>
            <w:noWrap/>
            <w:vAlign w:val="center"/>
            <w:hideMark/>
          </w:tcPr>
          <w:p w14:paraId="1E06C171" w14:textId="77777777" w:rsidR="006C50E2" w:rsidRPr="0026541A" w:rsidRDefault="006C50E2" w:rsidP="003D4381">
            <w:pPr>
              <w:spacing w:after="0" w:line="360" w:lineRule="auto"/>
              <w:jc w:val="both"/>
              <w:rPr>
                <w:rFonts w:cs="Arial"/>
                <w:color w:val="000000"/>
              </w:rPr>
            </w:pPr>
            <w:r w:rsidRPr="0026541A">
              <w:rPr>
                <w:rFonts w:cs="Arial"/>
                <w:color w:val="000000"/>
              </w:rPr>
              <w:t>20</w:t>
            </w:r>
          </w:p>
        </w:tc>
        <w:tc>
          <w:tcPr>
            <w:tcW w:w="932" w:type="dxa"/>
            <w:tcBorders>
              <w:top w:val="nil"/>
              <w:left w:val="nil"/>
              <w:bottom w:val="single" w:sz="8" w:space="0" w:color="auto"/>
              <w:right w:val="single" w:sz="8" w:space="0" w:color="auto"/>
            </w:tcBorders>
            <w:shd w:val="clear" w:color="auto" w:fill="auto"/>
            <w:noWrap/>
            <w:vAlign w:val="center"/>
            <w:hideMark/>
          </w:tcPr>
          <w:p w14:paraId="0437D316" w14:textId="77777777" w:rsidR="006C50E2" w:rsidRPr="0026541A" w:rsidRDefault="006C50E2" w:rsidP="003D4381">
            <w:pPr>
              <w:spacing w:after="0" w:line="360" w:lineRule="auto"/>
              <w:jc w:val="both"/>
              <w:rPr>
                <w:rFonts w:cs="Arial"/>
                <w:color w:val="000000"/>
              </w:rPr>
            </w:pPr>
            <w:r w:rsidRPr="0026541A">
              <w:rPr>
                <w:rFonts w:cs="Arial"/>
                <w:color w:val="000000"/>
              </w:rPr>
              <w:t>577</w:t>
            </w:r>
          </w:p>
        </w:tc>
        <w:tc>
          <w:tcPr>
            <w:tcW w:w="1128" w:type="dxa"/>
            <w:tcBorders>
              <w:top w:val="nil"/>
              <w:left w:val="nil"/>
              <w:bottom w:val="single" w:sz="8" w:space="0" w:color="auto"/>
              <w:right w:val="single" w:sz="8" w:space="0" w:color="auto"/>
            </w:tcBorders>
            <w:shd w:val="clear" w:color="auto" w:fill="auto"/>
            <w:noWrap/>
            <w:vAlign w:val="center"/>
            <w:hideMark/>
          </w:tcPr>
          <w:p w14:paraId="6CA9ADF5" w14:textId="77777777" w:rsidR="006C50E2" w:rsidRPr="0026541A" w:rsidRDefault="006C50E2" w:rsidP="003D4381">
            <w:pPr>
              <w:spacing w:after="0" w:line="360" w:lineRule="auto"/>
              <w:jc w:val="both"/>
              <w:rPr>
                <w:rFonts w:cs="Arial"/>
                <w:color w:val="000000"/>
              </w:rPr>
            </w:pPr>
            <w:r w:rsidRPr="0026541A">
              <w:rPr>
                <w:rFonts w:cs="Arial"/>
                <w:color w:val="000000"/>
              </w:rPr>
              <w:t>96.53%</w:t>
            </w:r>
          </w:p>
        </w:tc>
        <w:tc>
          <w:tcPr>
            <w:tcW w:w="1284" w:type="dxa"/>
            <w:tcBorders>
              <w:top w:val="nil"/>
              <w:left w:val="nil"/>
              <w:bottom w:val="single" w:sz="8" w:space="0" w:color="auto"/>
              <w:right w:val="single" w:sz="8" w:space="0" w:color="auto"/>
            </w:tcBorders>
            <w:shd w:val="clear" w:color="auto" w:fill="auto"/>
            <w:vAlign w:val="center"/>
            <w:hideMark/>
          </w:tcPr>
          <w:p w14:paraId="44838E55" w14:textId="77777777" w:rsidR="006C50E2" w:rsidRPr="0026541A" w:rsidRDefault="006C50E2" w:rsidP="003D4381">
            <w:pPr>
              <w:spacing w:after="0" w:line="360" w:lineRule="auto"/>
              <w:jc w:val="both"/>
              <w:rPr>
                <w:rFonts w:cs="Arial"/>
                <w:color w:val="000000"/>
              </w:rPr>
            </w:pPr>
            <w:r w:rsidRPr="0026541A">
              <w:rPr>
                <w:rFonts w:cs="Arial"/>
                <w:color w:val="000000"/>
              </w:rPr>
              <w:t>17</w:t>
            </w:r>
          </w:p>
        </w:tc>
        <w:tc>
          <w:tcPr>
            <w:tcW w:w="1217" w:type="dxa"/>
            <w:tcBorders>
              <w:top w:val="nil"/>
              <w:left w:val="nil"/>
              <w:bottom w:val="single" w:sz="8" w:space="0" w:color="auto"/>
              <w:right w:val="single" w:sz="8" w:space="0" w:color="auto"/>
            </w:tcBorders>
            <w:shd w:val="clear" w:color="auto" w:fill="auto"/>
            <w:vAlign w:val="center"/>
            <w:hideMark/>
          </w:tcPr>
          <w:p w14:paraId="05F83650" w14:textId="77777777" w:rsidR="006C50E2" w:rsidRPr="0026541A" w:rsidRDefault="006C50E2" w:rsidP="003D4381">
            <w:pPr>
              <w:spacing w:after="0" w:line="360" w:lineRule="auto"/>
              <w:jc w:val="both"/>
              <w:rPr>
                <w:rFonts w:cs="Arial"/>
                <w:color w:val="000000"/>
              </w:rPr>
            </w:pPr>
            <w:r w:rsidRPr="0026541A">
              <w:rPr>
                <w:rFonts w:cs="Arial"/>
                <w:color w:val="000000"/>
              </w:rPr>
              <w:t>3</w:t>
            </w:r>
          </w:p>
        </w:tc>
      </w:tr>
      <w:tr w:rsidR="006C50E2" w:rsidRPr="0026541A" w14:paraId="31D5528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307359" w14:textId="77777777" w:rsidR="006C50E2" w:rsidRPr="0026541A" w:rsidRDefault="006C50E2" w:rsidP="003D4381">
            <w:pPr>
              <w:spacing w:after="0" w:line="360" w:lineRule="auto"/>
              <w:jc w:val="both"/>
              <w:rPr>
                <w:rFonts w:cs="Arial"/>
                <w:color w:val="000000"/>
              </w:rPr>
            </w:pPr>
            <w:r w:rsidRPr="0026541A">
              <w:rPr>
                <w:rFonts w:cs="Arial"/>
                <w:color w:val="000000"/>
              </w:rPr>
              <w:t>AsnFmtCm.cpp</w:t>
            </w:r>
          </w:p>
        </w:tc>
        <w:tc>
          <w:tcPr>
            <w:tcW w:w="1017" w:type="dxa"/>
            <w:tcBorders>
              <w:top w:val="nil"/>
              <w:left w:val="nil"/>
              <w:bottom w:val="single" w:sz="8" w:space="0" w:color="auto"/>
              <w:right w:val="single" w:sz="8" w:space="0" w:color="auto"/>
            </w:tcBorders>
            <w:shd w:val="clear" w:color="auto" w:fill="auto"/>
            <w:noWrap/>
            <w:vAlign w:val="center"/>
            <w:hideMark/>
          </w:tcPr>
          <w:p w14:paraId="78C5F525" w14:textId="77777777" w:rsidR="006C50E2" w:rsidRPr="0026541A" w:rsidRDefault="006C50E2" w:rsidP="003D4381">
            <w:pPr>
              <w:spacing w:after="0" w:line="360" w:lineRule="auto"/>
              <w:jc w:val="both"/>
              <w:rPr>
                <w:rFonts w:cs="Arial"/>
                <w:color w:val="000000"/>
              </w:rPr>
            </w:pPr>
            <w:r w:rsidRPr="0026541A">
              <w:rPr>
                <w:rFonts w:cs="Arial"/>
                <w:color w:val="000000"/>
              </w:rPr>
              <w:t>170</w:t>
            </w:r>
          </w:p>
        </w:tc>
        <w:tc>
          <w:tcPr>
            <w:tcW w:w="1345" w:type="dxa"/>
            <w:tcBorders>
              <w:top w:val="nil"/>
              <w:left w:val="nil"/>
              <w:bottom w:val="single" w:sz="8" w:space="0" w:color="auto"/>
              <w:right w:val="single" w:sz="8" w:space="0" w:color="auto"/>
            </w:tcBorders>
            <w:shd w:val="clear" w:color="auto" w:fill="auto"/>
            <w:noWrap/>
            <w:vAlign w:val="center"/>
            <w:hideMark/>
          </w:tcPr>
          <w:p w14:paraId="5D5A88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525EF72" w14:textId="77777777" w:rsidR="006C50E2" w:rsidRPr="0026541A" w:rsidRDefault="006C50E2" w:rsidP="003D4381">
            <w:pPr>
              <w:spacing w:after="0" w:line="360" w:lineRule="auto"/>
              <w:jc w:val="both"/>
              <w:rPr>
                <w:rFonts w:cs="Arial"/>
                <w:color w:val="000000"/>
              </w:rPr>
            </w:pPr>
            <w:r w:rsidRPr="0026541A">
              <w:rPr>
                <w:rFonts w:cs="Arial"/>
                <w:color w:val="000000"/>
              </w:rPr>
              <w:t>170</w:t>
            </w:r>
          </w:p>
        </w:tc>
        <w:tc>
          <w:tcPr>
            <w:tcW w:w="1128" w:type="dxa"/>
            <w:tcBorders>
              <w:top w:val="nil"/>
              <w:left w:val="nil"/>
              <w:bottom w:val="single" w:sz="8" w:space="0" w:color="auto"/>
              <w:right w:val="single" w:sz="8" w:space="0" w:color="auto"/>
            </w:tcBorders>
            <w:shd w:val="clear" w:color="auto" w:fill="auto"/>
            <w:noWrap/>
            <w:vAlign w:val="center"/>
            <w:hideMark/>
          </w:tcPr>
          <w:p w14:paraId="4B5FD9D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73580B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1A971A3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DD32AB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FCBAE67" w14:textId="77777777" w:rsidR="006C50E2" w:rsidRPr="0026541A" w:rsidRDefault="006C50E2" w:rsidP="003D4381">
            <w:pPr>
              <w:spacing w:after="0" w:line="360" w:lineRule="auto"/>
              <w:jc w:val="both"/>
              <w:rPr>
                <w:rFonts w:cs="Arial"/>
                <w:color w:val="000000"/>
              </w:rPr>
            </w:pPr>
            <w:r w:rsidRPr="0026541A">
              <w:rPr>
                <w:rFonts w:cs="Arial"/>
                <w:color w:val="000000"/>
              </w:rPr>
              <w:t>AsnFmtFans.cpp</w:t>
            </w:r>
          </w:p>
        </w:tc>
        <w:tc>
          <w:tcPr>
            <w:tcW w:w="1017" w:type="dxa"/>
            <w:tcBorders>
              <w:top w:val="nil"/>
              <w:left w:val="nil"/>
              <w:bottom w:val="single" w:sz="8" w:space="0" w:color="auto"/>
              <w:right w:val="single" w:sz="8" w:space="0" w:color="auto"/>
            </w:tcBorders>
            <w:shd w:val="clear" w:color="auto" w:fill="auto"/>
            <w:noWrap/>
            <w:vAlign w:val="center"/>
            <w:hideMark/>
          </w:tcPr>
          <w:p w14:paraId="23EE8973" w14:textId="77777777" w:rsidR="006C50E2" w:rsidRPr="0026541A" w:rsidRDefault="006C50E2" w:rsidP="003D4381">
            <w:pPr>
              <w:spacing w:after="0" w:line="360" w:lineRule="auto"/>
              <w:jc w:val="both"/>
              <w:rPr>
                <w:rFonts w:cs="Arial"/>
                <w:color w:val="000000"/>
              </w:rPr>
            </w:pPr>
            <w:r w:rsidRPr="0026541A">
              <w:rPr>
                <w:rFonts w:cs="Arial"/>
                <w:color w:val="000000"/>
              </w:rPr>
              <w:t>1170</w:t>
            </w:r>
          </w:p>
        </w:tc>
        <w:tc>
          <w:tcPr>
            <w:tcW w:w="1345" w:type="dxa"/>
            <w:tcBorders>
              <w:top w:val="nil"/>
              <w:left w:val="nil"/>
              <w:bottom w:val="single" w:sz="8" w:space="0" w:color="auto"/>
              <w:right w:val="single" w:sz="8" w:space="0" w:color="auto"/>
            </w:tcBorders>
            <w:shd w:val="clear" w:color="auto" w:fill="auto"/>
            <w:noWrap/>
            <w:vAlign w:val="center"/>
            <w:hideMark/>
          </w:tcPr>
          <w:p w14:paraId="111BC71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71B072D2" w14:textId="77777777" w:rsidR="006C50E2" w:rsidRPr="0026541A" w:rsidRDefault="006C50E2" w:rsidP="003D4381">
            <w:pPr>
              <w:spacing w:after="0" w:line="360" w:lineRule="auto"/>
              <w:jc w:val="both"/>
              <w:rPr>
                <w:rFonts w:cs="Arial"/>
                <w:color w:val="000000"/>
              </w:rPr>
            </w:pPr>
            <w:r w:rsidRPr="0026541A">
              <w:rPr>
                <w:rFonts w:cs="Arial"/>
                <w:color w:val="000000"/>
              </w:rPr>
              <w:t>1172</w:t>
            </w:r>
          </w:p>
        </w:tc>
        <w:tc>
          <w:tcPr>
            <w:tcW w:w="1128" w:type="dxa"/>
            <w:tcBorders>
              <w:top w:val="nil"/>
              <w:left w:val="nil"/>
              <w:bottom w:val="single" w:sz="8" w:space="0" w:color="auto"/>
              <w:right w:val="single" w:sz="8" w:space="0" w:color="auto"/>
            </w:tcBorders>
            <w:shd w:val="clear" w:color="auto" w:fill="auto"/>
            <w:noWrap/>
            <w:vAlign w:val="center"/>
            <w:hideMark/>
          </w:tcPr>
          <w:p w14:paraId="1931E378" w14:textId="77777777" w:rsidR="006C50E2" w:rsidRPr="0026541A" w:rsidRDefault="006C50E2" w:rsidP="003D4381">
            <w:pPr>
              <w:spacing w:after="0" w:line="360" w:lineRule="auto"/>
              <w:jc w:val="both"/>
              <w:rPr>
                <w:rFonts w:cs="Arial"/>
                <w:color w:val="000000"/>
              </w:rPr>
            </w:pPr>
            <w:r w:rsidRPr="0026541A">
              <w:rPr>
                <w:rFonts w:cs="Arial"/>
                <w:color w:val="000000"/>
              </w:rPr>
              <w:t>99.83%</w:t>
            </w:r>
          </w:p>
        </w:tc>
        <w:tc>
          <w:tcPr>
            <w:tcW w:w="1284" w:type="dxa"/>
            <w:tcBorders>
              <w:top w:val="nil"/>
              <w:left w:val="nil"/>
              <w:bottom w:val="single" w:sz="8" w:space="0" w:color="auto"/>
              <w:right w:val="single" w:sz="8" w:space="0" w:color="auto"/>
            </w:tcBorders>
            <w:shd w:val="clear" w:color="auto" w:fill="auto"/>
            <w:vAlign w:val="center"/>
            <w:hideMark/>
          </w:tcPr>
          <w:p w14:paraId="29F02BC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7DCBC86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5313F2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919D96F" w14:textId="77777777" w:rsidR="006C50E2" w:rsidRPr="0026541A" w:rsidRDefault="006C50E2" w:rsidP="003D4381">
            <w:pPr>
              <w:spacing w:after="0" w:line="360" w:lineRule="auto"/>
              <w:jc w:val="both"/>
              <w:rPr>
                <w:rFonts w:cs="Arial"/>
                <w:color w:val="000000"/>
              </w:rPr>
            </w:pPr>
            <w:r w:rsidRPr="0026541A">
              <w:rPr>
                <w:rFonts w:cs="Arial"/>
                <w:color w:val="000000"/>
              </w:rPr>
              <w:t>AsnFmtStr.cpp</w:t>
            </w:r>
          </w:p>
        </w:tc>
        <w:tc>
          <w:tcPr>
            <w:tcW w:w="1017" w:type="dxa"/>
            <w:tcBorders>
              <w:top w:val="nil"/>
              <w:left w:val="nil"/>
              <w:bottom w:val="single" w:sz="8" w:space="0" w:color="auto"/>
              <w:right w:val="single" w:sz="8" w:space="0" w:color="auto"/>
            </w:tcBorders>
            <w:shd w:val="clear" w:color="auto" w:fill="auto"/>
            <w:noWrap/>
            <w:vAlign w:val="center"/>
            <w:hideMark/>
          </w:tcPr>
          <w:p w14:paraId="6FB7714E" w14:textId="77777777" w:rsidR="006C50E2" w:rsidRPr="0026541A" w:rsidRDefault="006C50E2" w:rsidP="003D4381">
            <w:pPr>
              <w:spacing w:after="0" w:line="360" w:lineRule="auto"/>
              <w:jc w:val="both"/>
              <w:rPr>
                <w:rFonts w:cs="Arial"/>
                <w:color w:val="000000"/>
              </w:rPr>
            </w:pPr>
            <w:r w:rsidRPr="0026541A">
              <w:rPr>
                <w:rFonts w:cs="Arial"/>
                <w:color w:val="000000"/>
              </w:rPr>
              <w:t>859</w:t>
            </w:r>
          </w:p>
        </w:tc>
        <w:tc>
          <w:tcPr>
            <w:tcW w:w="1345" w:type="dxa"/>
            <w:tcBorders>
              <w:top w:val="nil"/>
              <w:left w:val="nil"/>
              <w:bottom w:val="single" w:sz="8" w:space="0" w:color="auto"/>
              <w:right w:val="single" w:sz="8" w:space="0" w:color="auto"/>
            </w:tcBorders>
            <w:shd w:val="clear" w:color="auto" w:fill="auto"/>
            <w:noWrap/>
            <w:vAlign w:val="center"/>
            <w:hideMark/>
          </w:tcPr>
          <w:p w14:paraId="6B82B272"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932" w:type="dxa"/>
            <w:tcBorders>
              <w:top w:val="nil"/>
              <w:left w:val="nil"/>
              <w:bottom w:val="single" w:sz="8" w:space="0" w:color="auto"/>
              <w:right w:val="single" w:sz="8" w:space="0" w:color="auto"/>
            </w:tcBorders>
            <w:shd w:val="clear" w:color="auto" w:fill="auto"/>
            <w:noWrap/>
            <w:vAlign w:val="center"/>
            <w:hideMark/>
          </w:tcPr>
          <w:p w14:paraId="1004BC06" w14:textId="77777777" w:rsidR="006C50E2" w:rsidRPr="0026541A" w:rsidRDefault="006C50E2" w:rsidP="003D4381">
            <w:pPr>
              <w:spacing w:after="0" w:line="360" w:lineRule="auto"/>
              <w:jc w:val="both"/>
              <w:rPr>
                <w:rFonts w:cs="Arial"/>
                <w:color w:val="000000"/>
              </w:rPr>
            </w:pPr>
            <w:r w:rsidRPr="0026541A">
              <w:rPr>
                <w:rFonts w:cs="Arial"/>
                <w:color w:val="000000"/>
              </w:rPr>
              <w:t>910</w:t>
            </w:r>
          </w:p>
        </w:tc>
        <w:tc>
          <w:tcPr>
            <w:tcW w:w="1128" w:type="dxa"/>
            <w:tcBorders>
              <w:top w:val="nil"/>
              <w:left w:val="nil"/>
              <w:bottom w:val="single" w:sz="8" w:space="0" w:color="auto"/>
              <w:right w:val="single" w:sz="8" w:space="0" w:color="auto"/>
            </w:tcBorders>
            <w:shd w:val="clear" w:color="auto" w:fill="auto"/>
            <w:noWrap/>
            <w:vAlign w:val="center"/>
            <w:hideMark/>
          </w:tcPr>
          <w:p w14:paraId="20ADE85B" w14:textId="77777777" w:rsidR="006C50E2" w:rsidRPr="0026541A" w:rsidRDefault="006C50E2" w:rsidP="003D4381">
            <w:pPr>
              <w:spacing w:after="0" w:line="360" w:lineRule="auto"/>
              <w:jc w:val="both"/>
              <w:rPr>
                <w:rFonts w:cs="Arial"/>
                <w:color w:val="000000"/>
              </w:rPr>
            </w:pPr>
            <w:r w:rsidRPr="0026541A">
              <w:rPr>
                <w:rFonts w:cs="Arial"/>
                <w:color w:val="000000"/>
              </w:rPr>
              <w:t>94.40%</w:t>
            </w:r>
          </w:p>
        </w:tc>
        <w:tc>
          <w:tcPr>
            <w:tcW w:w="1284" w:type="dxa"/>
            <w:tcBorders>
              <w:top w:val="nil"/>
              <w:left w:val="nil"/>
              <w:bottom w:val="single" w:sz="8" w:space="0" w:color="auto"/>
              <w:right w:val="single" w:sz="8" w:space="0" w:color="auto"/>
            </w:tcBorders>
            <w:shd w:val="clear" w:color="auto" w:fill="auto"/>
            <w:vAlign w:val="center"/>
            <w:hideMark/>
          </w:tcPr>
          <w:p w14:paraId="4AB7AB0C"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217" w:type="dxa"/>
            <w:tcBorders>
              <w:top w:val="nil"/>
              <w:left w:val="nil"/>
              <w:bottom w:val="single" w:sz="8" w:space="0" w:color="auto"/>
              <w:right w:val="single" w:sz="8" w:space="0" w:color="auto"/>
            </w:tcBorders>
            <w:shd w:val="clear" w:color="auto" w:fill="auto"/>
            <w:vAlign w:val="center"/>
            <w:hideMark/>
          </w:tcPr>
          <w:p w14:paraId="0329C9D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28F1E6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D51AE23" w14:textId="77777777" w:rsidR="006C50E2" w:rsidRPr="0026541A" w:rsidRDefault="006C50E2" w:rsidP="003D4381">
            <w:pPr>
              <w:spacing w:after="0" w:line="360" w:lineRule="auto"/>
              <w:jc w:val="both"/>
              <w:rPr>
                <w:rFonts w:cs="Arial"/>
                <w:color w:val="000000"/>
              </w:rPr>
            </w:pPr>
            <w:r w:rsidRPr="0026541A">
              <w:rPr>
                <w:rFonts w:cs="Arial"/>
                <w:color w:val="000000"/>
              </w:rPr>
              <w:t>BerConstants.h</w:t>
            </w:r>
          </w:p>
        </w:tc>
        <w:tc>
          <w:tcPr>
            <w:tcW w:w="1017" w:type="dxa"/>
            <w:tcBorders>
              <w:top w:val="nil"/>
              <w:left w:val="nil"/>
              <w:bottom w:val="single" w:sz="8" w:space="0" w:color="auto"/>
              <w:right w:val="single" w:sz="8" w:space="0" w:color="auto"/>
            </w:tcBorders>
            <w:shd w:val="clear" w:color="auto" w:fill="auto"/>
            <w:noWrap/>
            <w:vAlign w:val="center"/>
            <w:hideMark/>
          </w:tcPr>
          <w:p w14:paraId="4192712C"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2A0C739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ABB09B9"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3470DBF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8B28F4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5308C9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3ABB59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8D43AE" w14:textId="77777777" w:rsidR="006C50E2" w:rsidRPr="0026541A" w:rsidRDefault="006C50E2" w:rsidP="003D4381">
            <w:pPr>
              <w:spacing w:after="0" w:line="360" w:lineRule="auto"/>
              <w:jc w:val="both"/>
              <w:rPr>
                <w:rFonts w:cs="Arial"/>
                <w:color w:val="000000"/>
              </w:rPr>
            </w:pPr>
            <w:r w:rsidRPr="0026541A">
              <w:rPr>
                <w:rFonts w:cs="Arial"/>
                <w:color w:val="000000"/>
              </w:rPr>
              <w:t>BmsFormatCm.cpp</w:t>
            </w:r>
          </w:p>
        </w:tc>
        <w:tc>
          <w:tcPr>
            <w:tcW w:w="1017" w:type="dxa"/>
            <w:tcBorders>
              <w:top w:val="nil"/>
              <w:left w:val="nil"/>
              <w:bottom w:val="single" w:sz="8" w:space="0" w:color="auto"/>
              <w:right w:val="single" w:sz="8" w:space="0" w:color="auto"/>
            </w:tcBorders>
            <w:shd w:val="clear" w:color="auto" w:fill="auto"/>
            <w:noWrap/>
            <w:vAlign w:val="center"/>
            <w:hideMark/>
          </w:tcPr>
          <w:p w14:paraId="616A5F3F" w14:textId="77777777" w:rsidR="006C50E2" w:rsidRPr="0026541A" w:rsidRDefault="006C50E2" w:rsidP="003D4381">
            <w:pPr>
              <w:spacing w:after="0" w:line="360" w:lineRule="auto"/>
              <w:jc w:val="both"/>
              <w:rPr>
                <w:rFonts w:cs="Arial"/>
                <w:color w:val="000000"/>
              </w:rPr>
            </w:pPr>
            <w:r w:rsidRPr="0026541A">
              <w:rPr>
                <w:rFonts w:cs="Arial"/>
                <w:color w:val="000000"/>
              </w:rPr>
              <w:t>82</w:t>
            </w:r>
          </w:p>
        </w:tc>
        <w:tc>
          <w:tcPr>
            <w:tcW w:w="1345" w:type="dxa"/>
            <w:tcBorders>
              <w:top w:val="nil"/>
              <w:left w:val="nil"/>
              <w:bottom w:val="single" w:sz="8" w:space="0" w:color="auto"/>
              <w:right w:val="single" w:sz="8" w:space="0" w:color="auto"/>
            </w:tcBorders>
            <w:shd w:val="clear" w:color="auto" w:fill="auto"/>
            <w:noWrap/>
            <w:vAlign w:val="center"/>
            <w:hideMark/>
          </w:tcPr>
          <w:p w14:paraId="48D4E97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B0CBA65" w14:textId="77777777" w:rsidR="006C50E2" w:rsidRPr="0026541A" w:rsidRDefault="006C50E2" w:rsidP="003D4381">
            <w:pPr>
              <w:spacing w:after="0" w:line="360" w:lineRule="auto"/>
              <w:jc w:val="both"/>
              <w:rPr>
                <w:rFonts w:cs="Arial"/>
                <w:color w:val="000000"/>
              </w:rPr>
            </w:pPr>
            <w:r w:rsidRPr="0026541A">
              <w:rPr>
                <w:rFonts w:cs="Arial"/>
                <w:color w:val="000000"/>
              </w:rPr>
              <w:t>82</w:t>
            </w:r>
          </w:p>
        </w:tc>
        <w:tc>
          <w:tcPr>
            <w:tcW w:w="1128" w:type="dxa"/>
            <w:tcBorders>
              <w:top w:val="nil"/>
              <w:left w:val="nil"/>
              <w:bottom w:val="single" w:sz="8" w:space="0" w:color="auto"/>
              <w:right w:val="single" w:sz="8" w:space="0" w:color="auto"/>
            </w:tcBorders>
            <w:shd w:val="clear" w:color="auto" w:fill="auto"/>
            <w:noWrap/>
            <w:vAlign w:val="center"/>
            <w:hideMark/>
          </w:tcPr>
          <w:p w14:paraId="22577176"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FA87B4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4D8D601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5D70FA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D61F88F" w14:textId="77777777" w:rsidR="006C50E2" w:rsidRPr="0026541A" w:rsidRDefault="006C50E2" w:rsidP="003D4381">
            <w:pPr>
              <w:spacing w:after="0" w:line="360" w:lineRule="auto"/>
              <w:jc w:val="both"/>
              <w:rPr>
                <w:rFonts w:cs="Arial"/>
                <w:color w:val="000000"/>
              </w:rPr>
            </w:pPr>
            <w:r w:rsidRPr="0026541A">
              <w:rPr>
                <w:rFonts w:cs="Arial"/>
                <w:color w:val="000000"/>
              </w:rPr>
              <w:t>BmsFormatCpdlc.cpp</w:t>
            </w:r>
          </w:p>
        </w:tc>
        <w:tc>
          <w:tcPr>
            <w:tcW w:w="1017" w:type="dxa"/>
            <w:tcBorders>
              <w:top w:val="nil"/>
              <w:left w:val="nil"/>
              <w:bottom w:val="single" w:sz="8" w:space="0" w:color="auto"/>
              <w:right w:val="single" w:sz="8" w:space="0" w:color="auto"/>
            </w:tcBorders>
            <w:shd w:val="clear" w:color="auto" w:fill="auto"/>
            <w:noWrap/>
            <w:vAlign w:val="center"/>
            <w:hideMark/>
          </w:tcPr>
          <w:p w14:paraId="22896137" w14:textId="77777777" w:rsidR="006C50E2" w:rsidRPr="0026541A" w:rsidRDefault="006C50E2" w:rsidP="003D4381">
            <w:pPr>
              <w:spacing w:after="0" w:line="360" w:lineRule="auto"/>
              <w:jc w:val="both"/>
              <w:rPr>
                <w:rFonts w:cs="Arial"/>
                <w:color w:val="000000"/>
              </w:rPr>
            </w:pPr>
            <w:r w:rsidRPr="0026541A">
              <w:rPr>
                <w:rFonts w:cs="Arial"/>
                <w:color w:val="000000"/>
              </w:rPr>
              <w:t>191</w:t>
            </w:r>
          </w:p>
        </w:tc>
        <w:tc>
          <w:tcPr>
            <w:tcW w:w="1345" w:type="dxa"/>
            <w:tcBorders>
              <w:top w:val="nil"/>
              <w:left w:val="nil"/>
              <w:bottom w:val="single" w:sz="8" w:space="0" w:color="auto"/>
              <w:right w:val="single" w:sz="8" w:space="0" w:color="auto"/>
            </w:tcBorders>
            <w:shd w:val="clear" w:color="auto" w:fill="auto"/>
            <w:noWrap/>
            <w:vAlign w:val="center"/>
            <w:hideMark/>
          </w:tcPr>
          <w:p w14:paraId="0B63379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858C065" w14:textId="77777777" w:rsidR="006C50E2" w:rsidRPr="0026541A" w:rsidRDefault="006C50E2" w:rsidP="003D4381">
            <w:pPr>
              <w:spacing w:after="0" w:line="360" w:lineRule="auto"/>
              <w:jc w:val="both"/>
              <w:rPr>
                <w:rFonts w:cs="Arial"/>
                <w:color w:val="000000"/>
              </w:rPr>
            </w:pPr>
            <w:r w:rsidRPr="0026541A">
              <w:rPr>
                <w:rFonts w:cs="Arial"/>
                <w:color w:val="000000"/>
              </w:rPr>
              <w:t>191</w:t>
            </w:r>
          </w:p>
        </w:tc>
        <w:tc>
          <w:tcPr>
            <w:tcW w:w="1128" w:type="dxa"/>
            <w:tcBorders>
              <w:top w:val="nil"/>
              <w:left w:val="nil"/>
              <w:bottom w:val="single" w:sz="8" w:space="0" w:color="auto"/>
              <w:right w:val="single" w:sz="8" w:space="0" w:color="auto"/>
            </w:tcBorders>
            <w:shd w:val="clear" w:color="auto" w:fill="auto"/>
            <w:noWrap/>
            <w:vAlign w:val="center"/>
            <w:hideMark/>
          </w:tcPr>
          <w:p w14:paraId="7FD9DE65"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6435C4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DC7D22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21335DD8"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680EEC2" w14:textId="77777777" w:rsidR="006C50E2" w:rsidRPr="0026541A" w:rsidRDefault="006C50E2" w:rsidP="003D4381">
            <w:pPr>
              <w:spacing w:after="0" w:line="360" w:lineRule="auto"/>
              <w:jc w:val="both"/>
              <w:rPr>
                <w:rFonts w:cs="Arial"/>
                <w:color w:val="000000"/>
              </w:rPr>
            </w:pPr>
            <w:r w:rsidRPr="0026541A">
              <w:rPr>
                <w:rFonts w:cs="Arial"/>
                <w:color w:val="000000"/>
              </w:rPr>
              <w:t>BmsFormatFansCpdlc.cpp</w:t>
            </w:r>
          </w:p>
        </w:tc>
        <w:tc>
          <w:tcPr>
            <w:tcW w:w="1017" w:type="dxa"/>
            <w:tcBorders>
              <w:top w:val="nil"/>
              <w:left w:val="nil"/>
              <w:bottom w:val="single" w:sz="8" w:space="0" w:color="auto"/>
              <w:right w:val="single" w:sz="8" w:space="0" w:color="auto"/>
            </w:tcBorders>
            <w:shd w:val="clear" w:color="auto" w:fill="auto"/>
            <w:noWrap/>
            <w:vAlign w:val="center"/>
            <w:hideMark/>
          </w:tcPr>
          <w:p w14:paraId="2B546803"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345" w:type="dxa"/>
            <w:tcBorders>
              <w:top w:val="nil"/>
              <w:left w:val="nil"/>
              <w:bottom w:val="single" w:sz="8" w:space="0" w:color="auto"/>
              <w:right w:val="single" w:sz="8" w:space="0" w:color="auto"/>
            </w:tcBorders>
            <w:shd w:val="clear" w:color="auto" w:fill="auto"/>
            <w:noWrap/>
            <w:vAlign w:val="center"/>
            <w:hideMark/>
          </w:tcPr>
          <w:p w14:paraId="6027054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401FB29" w14:textId="77777777" w:rsidR="006C50E2" w:rsidRPr="0026541A" w:rsidRDefault="006C50E2" w:rsidP="003D4381">
            <w:pPr>
              <w:spacing w:after="0" w:line="360" w:lineRule="auto"/>
              <w:jc w:val="both"/>
              <w:rPr>
                <w:rFonts w:cs="Arial"/>
                <w:color w:val="000000"/>
              </w:rPr>
            </w:pPr>
            <w:r w:rsidRPr="0026541A">
              <w:rPr>
                <w:rFonts w:cs="Arial"/>
                <w:color w:val="000000"/>
              </w:rPr>
              <w:t>105</w:t>
            </w:r>
          </w:p>
        </w:tc>
        <w:tc>
          <w:tcPr>
            <w:tcW w:w="1128" w:type="dxa"/>
            <w:tcBorders>
              <w:top w:val="nil"/>
              <w:left w:val="nil"/>
              <w:bottom w:val="single" w:sz="8" w:space="0" w:color="auto"/>
              <w:right w:val="single" w:sz="8" w:space="0" w:color="auto"/>
            </w:tcBorders>
            <w:shd w:val="clear" w:color="auto" w:fill="auto"/>
            <w:noWrap/>
            <w:vAlign w:val="center"/>
            <w:hideMark/>
          </w:tcPr>
          <w:p w14:paraId="6B0D3E9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62719D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51852F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C25E1F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AA3DCF8" w14:textId="77777777" w:rsidR="006C50E2" w:rsidRPr="0026541A" w:rsidRDefault="006C50E2" w:rsidP="003D4381">
            <w:pPr>
              <w:spacing w:after="0" w:line="360" w:lineRule="auto"/>
              <w:jc w:val="both"/>
              <w:rPr>
                <w:rFonts w:cs="Arial"/>
                <w:color w:val="000000"/>
              </w:rPr>
            </w:pPr>
            <w:r w:rsidRPr="0026541A">
              <w:rPr>
                <w:rFonts w:cs="Arial"/>
                <w:color w:val="000000"/>
              </w:rPr>
              <w:t>bmstable.cpp</w:t>
            </w:r>
          </w:p>
        </w:tc>
        <w:tc>
          <w:tcPr>
            <w:tcW w:w="1017" w:type="dxa"/>
            <w:tcBorders>
              <w:top w:val="nil"/>
              <w:left w:val="nil"/>
              <w:bottom w:val="single" w:sz="8" w:space="0" w:color="auto"/>
              <w:right w:val="single" w:sz="8" w:space="0" w:color="auto"/>
            </w:tcBorders>
            <w:shd w:val="clear" w:color="auto" w:fill="auto"/>
            <w:noWrap/>
            <w:vAlign w:val="center"/>
            <w:hideMark/>
          </w:tcPr>
          <w:p w14:paraId="0B60E419"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345" w:type="dxa"/>
            <w:tcBorders>
              <w:top w:val="nil"/>
              <w:left w:val="nil"/>
              <w:bottom w:val="single" w:sz="8" w:space="0" w:color="auto"/>
              <w:right w:val="single" w:sz="8" w:space="0" w:color="auto"/>
            </w:tcBorders>
            <w:shd w:val="clear" w:color="auto" w:fill="auto"/>
            <w:noWrap/>
            <w:vAlign w:val="center"/>
            <w:hideMark/>
          </w:tcPr>
          <w:p w14:paraId="1F1B49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4F007CC"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128" w:type="dxa"/>
            <w:tcBorders>
              <w:top w:val="nil"/>
              <w:left w:val="nil"/>
              <w:bottom w:val="single" w:sz="8" w:space="0" w:color="auto"/>
              <w:right w:val="single" w:sz="8" w:space="0" w:color="auto"/>
            </w:tcBorders>
            <w:shd w:val="clear" w:color="auto" w:fill="auto"/>
            <w:noWrap/>
            <w:vAlign w:val="center"/>
            <w:hideMark/>
          </w:tcPr>
          <w:p w14:paraId="3768233B"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11C6DA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AA80DC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24589FD"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45A8392" w14:textId="77777777" w:rsidR="006C50E2" w:rsidRPr="0026541A" w:rsidRDefault="006C50E2" w:rsidP="003D4381">
            <w:pPr>
              <w:spacing w:after="0" w:line="360" w:lineRule="auto"/>
              <w:jc w:val="both"/>
              <w:rPr>
                <w:rFonts w:cs="Arial"/>
                <w:color w:val="000000"/>
              </w:rPr>
            </w:pPr>
            <w:r w:rsidRPr="0026541A">
              <w:rPr>
                <w:rFonts w:cs="Arial"/>
                <w:color w:val="000000"/>
              </w:rPr>
              <w:t>BmsTableCpdlc.cpp</w:t>
            </w:r>
          </w:p>
        </w:tc>
        <w:tc>
          <w:tcPr>
            <w:tcW w:w="1017" w:type="dxa"/>
            <w:tcBorders>
              <w:top w:val="nil"/>
              <w:left w:val="nil"/>
              <w:bottom w:val="single" w:sz="8" w:space="0" w:color="auto"/>
              <w:right w:val="single" w:sz="8" w:space="0" w:color="auto"/>
            </w:tcBorders>
            <w:shd w:val="clear" w:color="auto" w:fill="auto"/>
            <w:noWrap/>
            <w:vAlign w:val="center"/>
            <w:hideMark/>
          </w:tcPr>
          <w:p w14:paraId="3F762C6A" w14:textId="77777777" w:rsidR="006C50E2" w:rsidRPr="0026541A" w:rsidRDefault="006C50E2" w:rsidP="003D4381">
            <w:pPr>
              <w:spacing w:after="0" w:line="360" w:lineRule="auto"/>
              <w:jc w:val="both"/>
              <w:rPr>
                <w:rFonts w:cs="Arial"/>
                <w:color w:val="000000"/>
              </w:rPr>
            </w:pPr>
            <w:r w:rsidRPr="0026541A">
              <w:rPr>
                <w:rFonts w:cs="Arial"/>
                <w:color w:val="000000"/>
              </w:rPr>
              <w:t>87</w:t>
            </w:r>
          </w:p>
        </w:tc>
        <w:tc>
          <w:tcPr>
            <w:tcW w:w="1345" w:type="dxa"/>
            <w:tcBorders>
              <w:top w:val="nil"/>
              <w:left w:val="nil"/>
              <w:bottom w:val="single" w:sz="8" w:space="0" w:color="auto"/>
              <w:right w:val="single" w:sz="8" w:space="0" w:color="auto"/>
            </w:tcBorders>
            <w:shd w:val="clear" w:color="auto" w:fill="auto"/>
            <w:noWrap/>
            <w:vAlign w:val="center"/>
            <w:hideMark/>
          </w:tcPr>
          <w:p w14:paraId="3392B71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1E862234" w14:textId="77777777" w:rsidR="006C50E2" w:rsidRPr="0026541A" w:rsidRDefault="006C50E2" w:rsidP="003D4381">
            <w:pPr>
              <w:spacing w:after="0" w:line="360" w:lineRule="auto"/>
              <w:jc w:val="both"/>
              <w:rPr>
                <w:rFonts w:cs="Arial"/>
                <w:color w:val="000000"/>
              </w:rPr>
            </w:pPr>
            <w:r w:rsidRPr="0026541A">
              <w:rPr>
                <w:rFonts w:cs="Arial"/>
                <w:color w:val="000000"/>
              </w:rPr>
              <w:t>89</w:t>
            </w:r>
          </w:p>
        </w:tc>
        <w:tc>
          <w:tcPr>
            <w:tcW w:w="1128" w:type="dxa"/>
            <w:tcBorders>
              <w:top w:val="nil"/>
              <w:left w:val="nil"/>
              <w:bottom w:val="single" w:sz="8" w:space="0" w:color="auto"/>
              <w:right w:val="single" w:sz="8" w:space="0" w:color="auto"/>
            </w:tcBorders>
            <w:shd w:val="clear" w:color="auto" w:fill="auto"/>
            <w:noWrap/>
            <w:vAlign w:val="center"/>
            <w:hideMark/>
          </w:tcPr>
          <w:p w14:paraId="1ADAF79D" w14:textId="77777777" w:rsidR="006C50E2" w:rsidRPr="0026541A" w:rsidRDefault="006C50E2" w:rsidP="003D4381">
            <w:pPr>
              <w:spacing w:after="0" w:line="360" w:lineRule="auto"/>
              <w:jc w:val="both"/>
              <w:rPr>
                <w:rFonts w:cs="Arial"/>
                <w:color w:val="000000"/>
              </w:rPr>
            </w:pPr>
            <w:r w:rsidRPr="0026541A">
              <w:rPr>
                <w:rFonts w:cs="Arial"/>
                <w:color w:val="000000"/>
              </w:rPr>
              <w:t>97.75%</w:t>
            </w:r>
          </w:p>
        </w:tc>
        <w:tc>
          <w:tcPr>
            <w:tcW w:w="1284" w:type="dxa"/>
            <w:tcBorders>
              <w:top w:val="nil"/>
              <w:left w:val="nil"/>
              <w:bottom w:val="single" w:sz="8" w:space="0" w:color="auto"/>
              <w:right w:val="single" w:sz="8" w:space="0" w:color="auto"/>
            </w:tcBorders>
            <w:shd w:val="clear" w:color="auto" w:fill="auto"/>
            <w:vAlign w:val="center"/>
            <w:hideMark/>
          </w:tcPr>
          <w:p w14:paraId="5D5A09E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623A511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4512B2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0CB964F" w14:textId="77777777" w:rsidR="006C50E2" w:rsidRPr="0026541A" w:rsidRDefault="006C50E2" w:rsidP="003D4381">
            <w:pPr>
              <w:spacing w:after="0" w:line="360" w:lineRule="auto"/>
              <w:jc w:val="both"/>
              <w:rPr>
                <w:rFonts w:cs="Arial"/>
                <w:color w:val="000000"/>
              </w:rPr>
            </w:pPr>
            <w:r w:rsidRPr="0026541A">
              <w:rPr>
                <w:rFonts w:cs="Arial"/>
                <w:color w:val="000000"/>
              </w:rPr>
              <w:t>CodecAlgo.cpp</w:t>
            </w:r>
          </w:p>
        </w:tc>
        <w:tc>
          <w:tcPr>
            <w:tcW w:w="1017" w:type="dxa"/>
            <w:tcBorders>
              <w:top w:val="nil"/>
              <w:left w:val="nil"/>
              <w:bottom w:val="single" w:sz="8" w:space="0" w:color="auto"/>
              <w:right w:val="single" w:sz="8" w:space="0" w:color="auto"/>
            </w:tcBorders>
            <w:shd w:val="clear" w:color="auto" w:fill="auto"/>
            <w:noWrap/>
            <w:vAlign w:val="center"/>
            <w:hideMark/>
          </w:tcPr>
          <w:p w14:paraId="4D524803"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68A189E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8347BE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3082E32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502D0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6DC1653"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6237A3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8F0FEBD" w14:textId="77777777" w:rsidR="006C50E2" w:rsidRPr="0026541A" w:rsidRDefault="006C50E2" w:rsidP="003D4381">
            <w:pPr>
              <w:spacing w:after="0" w:line="360" w:lineRule="auto"/>
              <w:jc w:val="both"/>
              <w:rPr>
                <w:rFonts w:cs="Arial"/>
                <w:color w:val="000000"/>
              </w:rPr>
            </w:pPr>
            <w:r w:rsidRPr="0026541A">
              <w:rPr>
                <w:rFonts w:cs="Arial"/>
                <w:color w:val="000000"/>
              </w:rPr>
              <w:t>CodecError.cpp</w:t>
            </w:r>
          </w:p>
        </w:tc>
        <w:tc>
          <w:tcPr>
            <w:tcW w:w="1017" w:type="dxa"/>
            <w:tcBorders>
              <w:top w:val="nil"/>
              <w:left w:val="nil"/>
              <w:bottom w:val="single" w:sz="8" w:space="0" w:color="auto"/>
              <w:right w:val="single" w:sz="8" w:space="0" w:color="auto"/>
            </w:tcBorders>
            <w:shd w:val="clear" w:color="auto" w:fill="auto"/>
            <w:noWrap/>
            <w:vAlign w:val="center"/>
            <w:hideMark/>
          </w:tcPr>
          <w:p w14:paraId="70695965"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1497758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1836214"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128" w:type="dxa"/>
            <w:tcBorders>
              <w:top w:val="nil"/>
              <w:left w:val="nil"/>
              <w:bottom w:val="single" w:sz="8" w:space="0" w:color="auto"/>
              <w:right w:val="single" w:sz="8" w:space="0" w:color="auto"/>
            </w:tcBorders>
            <w:shd w:val="clear" w:color="auto" w:fill="auto"/>
            <w:noWrap/>
            <w:vAlign w:val="center"/>
            <w:hideMark/>
          </w:tcPr>
          <w:p w14:paraId="7856640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548DE7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78BB81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BFD7AF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A157576" w14:textId="77777777" w:rsidR="006C50E2" w:rsidRPr="0026541A" w:rsidRDefault="006C50E2" w:rsidP="003D4381">
            <w:pPr>
              <w:spacing w:after="0" w:line="360" w:lineRule="auto"/>
              <w:jc w:val="both"/>
              <w:rPr>
                <w:rFonts w:cs="Arial"/>
                <w:color w:val="000000"/>
              </w:rPr>
            </w:pPr>
            <w:r w:rsidRPr="0026541A">
              <w:rPr>
                <w:rFonts w:cs="Arial"/>
                <w:color w:val="000000"/>
              </w:rPr>
              <w:t>DmCodec.cpp</w:t>
            </w:r>
          </w:p>
        </w:tc>
        <w:tc>
          <w:tcPr>
            <w:tcW w:w="1017" w:type="dxa"/>
            <w:tcBorders>
              <w:top w:val="nil"/>
              <w:left w:val="nil"/>
              <w:bottom w:val="single" w:sz="8" w:space="0" w:color="auto"/>
              <w:right w:val="single" w:sz="8" w:space="0" w:color="auto"/>
            </w:tcBorders>
            <w:shd w:val="clear" w:color="auto" w:fill="auto"/>
            <w:noWrap/>
            <w:vAlign w:val="center"/>
            <w:hideMark/>
          </w:tcPr>
          <w:p w14:paraId="04482103" w14:textId="77777777" w:rsidR="006C50E2" w:rsidRPr="0026541A" w:rsidRDefault="006C50E2" w:rsidP="003D4381">
            <w:pPr>
              <w:spacing w:after="0" w:line="360" w:lineRule="auto"/>
              <w:jc w:val="both"/>
              <w:rPr>
                <w:rFonts w:cs="Arial"/>
                <w:color w:val="000000"/>
              </w:rPr>
            </w:pPr>
            <w:r w:rsidRPr="0026541A">
              <w:rPr>
                <w:rFonts w:cs="Arial"/>
                <w:color w:val="000000"/>
              </w:rPr>
              <w:t>34</w:t>
            </w:r>
          </w:p>
        </w:tc>
        <w:tc>
          <w:tcPr>
            <w:tcW w:w="1345" w:type="dxa"/>
            <w:tcBorders>
              <w:top w:val="nil"/>
              <w:left w:val="nil"/>
              <w:bottom w:val="single" w:sz="8" w:space="0" w:color="auto"/>
              <w:right w:val="single" w:sz="8" w:space="0" w:color="auto"/>
            </w:tcBorders>
            <w:shd w:val="clear" w:color="auto" w:fill="auto"/>
            <w:noWrap/>
            <w:vAlign w:val="center"/>
            <w:hideMark/>
          </w:tcPr>
          <w:p w14:paraId="5E272E34"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202470FC"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128" w:type="dxa"/>
            <w:tcBorders>
              <w:top w:val="nil"/>
              <w:left w:val="nil"/>
              <w:bottom w:val="single" w:sz="8" w:space="0" w:color="auto"/>
              <w:right w:val="single" w:sz="8" w:space="0" w:color="auto"/>
            </w:tcBorders>
            <w:shd w:val="clear" w:color="auto" w:fill="auto"/>
            <w:noWrap/>
            <w:vAlign w:val="center"/>
            <w:hideMark/>
          </w:tcPr>
          <w:p w14:paraId="310F4332" w14:textId="77777777" w:rsidR="006C50E2" w:rsidRPr="0026541A" w:rsidRDefault="006C50E2" w:rsidP="003D4381">
            <w:pPr>
              <w:spacing w:after="0" w:line="360" w:lineRule="auto"/>
              <w:jc w:val="both"/>
              <w:rPr>
                <w:rFonts w:cs="Arial"/>
                <w:color w:val="000000"/>
              </w:rPr>
            </w:pPr>
            <w:r w:rsidRPr="0026541A">
              <w:rPr>
                <w:rFonts w:cs="Arial"/>
                <w:color w:val="000000"/>
              </w:rPr>
              <w:t>97.14%</w:t>
            </w:r>
          </w:p>
        </w:tc>
        <w:tc>
          <w:tcPr>
            <w:tcW w:w="1284" w:type="dxa"/>
            <w:tcBorders>
              <w:top w:val="nil"/>
              <w:left w:val="nil"/>
              <w:bottom w:val="single" w:sz="8" w:space="0" w:color="auto"/>
              <w:right w:val="single" w:sz="8" w:space="0" w:color="auto"/>
            </w:tcBorders>
            <w:shd w:val="clear" w:color="auto" w:fill="auto"/>
            <w:vAlign w:val="center"/>
            <w:hideMark/>
          </w:tcPr>
          <w:p w14:paraId="3191B23A"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3D6F257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334FB9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662E756" w14:textId="77777777" w:rsidR="006C50E2" w:rsidRPr="0026541A" w:rsidRDefault="006C50E2" w:rsidP="003D4381">
            <w:pPr>
              <w:spacing w:after="0" w:line="360" w:lineRule="auto"/>
              <w:jc w:val="both"/>
              <w:rPr>
                <w:rFonts w:cs="Arial"/>
                <w:color w:val="000000"/>
              </w:rPr>
            </w:pPr>
            <w:r w:rsidRPr="0026541A">
              <w:rPr>
                <w:rFonts w:cs="Arial"/>
                <w:color w:val="000000"/>
              </w:rPr>
              <w:t>DmCodec.h</w:t>
            </w:r>
          </w:p>
        </w:tc>
        <w:tc>
          <w:tcPr>
            <w:tcW w:w="1017" w:type="dxa"/>
            <w:tcBorders>
              <w:top w:val="nil"/>
              <w:left w:val="nil"/>
              <w:bottom w:val="single" w:sz="8" w:space="0" w:color="auto"/>
              <w:right w:val="single" w:sz="8" w:space="0" w:color="auto"/>
            </w:tcBorders>
            <w:shd w:val="clear" w:color="auto" w:fill="auto"/>
            <w:noWrap/>
            <w:vAlign w:val="center"/>
            <w:hideMark/>
          </w:tcPr>
          <w:p w14:paraId="4B51C275"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345" w:type="dxa"/>
            <w:tcBorders>
              <w:top w:val="nil"/>
              <w:left w:val="nil"/>
              <w:bottom w:val="single" w:sz="8" w:space="0" w:color="auto"/>
              <w:right w:val="single" w:sz="8" w:space="0" w:color="auto"/>
            </w:tcBorders>
            <w:shd w:val="clear" w:color="auto" w:fill="auto"/>
            <w:noWrap/>
            <w:vAlign w:val="center"/>
            <w:hideMark/>
          </w:tcPr>
          <w:p w14:paraId="1A9DD1D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3887FBF"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128" w:type="dxa"/>
            <w:tcBorders>
              <w:top w:val="nil"/>
              <w:left w:val="nil"/>
              <w:bottom w:val="single" w:sz="8" w:space="0" w:color="auto"/>
              <w:right w:val="single" w:sz="8" w:space="0" w:color="auto"/>
            </w:tcBorders>
            <w:shd w:val="clear" w:color="auto" w:fill="auto"/>
            <w:noWrap/>
            <w:vAlign w:val="center"/>
            <w:hideMark/>
          </w:tcPr>
          <w:p w14:paraId="16999D4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E336C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5E6D2E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C0CA83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2A3F737" w14:textId="77777777" w:rsidR="006C50E2" w:rsidRPr="0026541A" w:rsidRDefault="006C50E2" w:rsidP="003D4381">
            <w:pPr>
              <w:spacing w:after="0" w:line="360" w:lineRule="auto"/>
              <w:jc w:val="both"/>
              <w:rPr>
                <w:rFonts w:cs="Arial"/>
                <w:color w:val="000000"/>
              </w:rPr>
            </w:pPr>
            <w:r w:rsidRPr="0026541A">
              <w:rPr>
                <w:rFonts w:cs="Arial"/>
                <w:color w:val="000000"/>
              </w:rPr>
              <w:t>DmWalker.cpp</w:t>
            </w:r>
          </w:p>
        </w:tc>
        <w:tc>
          <w:tcPr>
            <w:tcW w:w="1017" w:type="dxa"/>
            <w:tcBorders>
              <w:top w:val="nil"/>
              <w:left w:val="nil"/>
              <w:bottom w:val="single" w:sz="8" w:space="0" w:color="auto"/>
              <w:right w:val="single" w:sz="8" w:space="0" w:color="auto"/>
            </w:tcBorders>
            <w:shd w:val="clear" w:color="auto" w:fill="auto"/>
            <w:noWrap/>
            <w:vAlign w:val="center"/>
            <w:hideMark/>
          </w:tcPr>
          <w:p w14:paraId="774FD776" w14:textId="77777777" w:rsidR="006C50E2" w:rsidRPr="0026541A" w:rsidRDefault="006C50E2" w:rsidP="003D4381">
            <w:pPr>
              <w:spacing w:after="0" w:line="360" w:lineRule="auto"/>
              <w:jc w:val="both"/>
              <w:rPr>
                <w:rFonts w:cs="Arial"/>
                <w:color w:val="000000"/>
              </w:rPr>
            </w:pPr>
            <w:r w:rsidRPr="0026541A">
              <w:rPr>
                <w:rFonts w:cs="Arial"/>
                <w:color w:val="000000"/>
              </w:rPr>
              <w:t>1783</w:t>
            </w:r>
          </w:p>
        </w:tc>
        <w:tc>
          <w:tcPr>
            <w:tcW w:w="1345" w:type="dxa"/>
            <w:tcBorders>
              <w:top w:val="nil"/>
              <w:left w:val="nil"/>
              <w:bottom w:val="single" w:sz="8" w:space="0" w:color="auto"/>
              <w:right w:val="single" w:sz="8" w:space="0" w:color="auto"/>
            </w:tcBorders>
            <w:shd w:val="clear" w:color="auto" w:fill="auto"/>
            <w:noWrap/>
            <w:vAlign w:val="center"/>
            <w:hideMark/>
          </w:tcPr>
          <w:p w14:paraId="4D09CBF1" w14:textId="77777777" w:rsidR="006C50E2" w:rsidRPr="0026541A" w:rsidRDefault="006C50E2" w:rsidP="003D4381">
            <w:pPr>
              <w:spacing w:after="0" w:line="360" w:lineRule="auto"/>
              <w:jc w:val="both"/>
              <w:rPr>
                <w:rFonts w:cs="Arial"/>
                <w:color w:val="000000"/>
              </w:rPr>
            </w:pPr>
            <w:r w:rsidRPr="0026541A">
              <w:rPr>
                <w:rFonts w:cs="Arial"/>
                <w:color w:val="000000"/>
              </w:rPr>
              <w:t>30</w:t>
            </w:r>
          </w:p>
        </w:tc>
        <w:tc>
          <w:tcPr>
            <w:tcW w:w="932" w:type="dxa"/>
            <w:tcBorders>
              <w:top w:val="nil"/>
              <w:left w:val="nil"/>
              <w:bottom w:val="single" w:sz="8" w:space="0" w:color="auto"/>
              <w:right w:val="single" w:sz="8" w:space="0" w:color="auto"/>
            </w:tcBorders>
            <w:shd w:val="clear" w:color="auto" w:fill="auto"/>
            <w:noWrap/>
            <w:vAlign w:val="center"/>
            <w:hideMark/>
          </w:tcPr>
          <w:p w14:paraId="0BE1C2FB" w14:textId="77777777" w:rsidR="006C50E2" w:rsidRPr="0026541A" w:rsidRDefault="006C50E2" w:rsidP="003D4381">
            <w:pPr>
              <w:spacing w:after="0" w:line="360" w:lineRule="auto"/>
              <w:jc w:val="both"/>
              <w:rPr>
                <w:rFonts w:cs="Arial"/>
                <w:color w:val="000000"/>
              </w:rPr>
            </w:pPr>
            <w:r w:rsidRPr="0026541A">
              <w:rPr>
                <w:rFonts w:cs="Arial"/>
                <w:color w:val="000000"/>
              </w:rPr>
              <w:t>1813</w:t>
            </w:r>
          </w:p>
        </w:tc>
        <w:tc>
          <w:tcPr>
            <w:tcW w:w="1128" w:type="dxa"/>
            <w:tcBorders>
              <w:top w:val="nil"/>
              <w:left w:val="nil"/>
              <w:bottom w:val="single" w:sz="8" w:space="0" w:color="auto"/>
              <w:right w:val="single" w:sz="8" w:space="0" w:color="auto"/>
            </w:tcBorders>
            <w:shd w:val="clear" w:color="auto" w:fill="auto"/>
            <w:noWrap/>
            <w:vAlign w:val="center"/>
            <w:hideMark/>
          </w:tcPr>
          <w:p w14:paraId="6F01D645" w14:textId="77777777" w:rsidR="006C50E2" w:rsidRPr="0026541A" w:rsidRDefault="006C50E2" w:rsidP="003D4381">
            <w:pPr>
              <w:spacing w:after="0" w:line="360" w:lineRule="auto"/>
              <w:jc w:val="both"/>
              <w:rPr>
                <w:rFonts w:cs="Arial"/>
                <w:color w:val="000000"/>
              </w:rPr>
            </w:pPr>
            <w:r w:rsidRPr="0026541A">
              <w:rPr>
                <w:rFonts w:cs="Arial"/>
                <w:color w:val="000000"/>
              </w:rPr>
              <w:t>98.35%</w:t>
            </w:r>
          </w:p>
        </w:tc>
        <w:tc>
          <w:tcPr>
            <w:tcW w:w="1284" w:type="dxa"/>
            <w:tcBorders>
              <w:top w:val="nil"/>
              <w:left w:val="nil"/>
              <w:bottom w:val="single" w:sz="8" w:space="0" w:color="auto"/>
              <w:right w:val="single" w:sz="8" w:space="0" w:color="auto"/>
            </w:tcBorders>
            <w:shd w:val="clear" w:color="auto" w:fill="auto"/>
            <w:vAlign w:val="center"/>
            <w:hideMark/>
          </w:tcPr>
          <w:p w14:paraId="34861306" w14:textId="77777777" w:rsidR="006C50E2" w:rsidRPr="0026541A" w:rsidRDefault="006C50E2" w:rsidP="003D4381">
            <w:pPr>
              <w:spacing w:after="0" w:line="360" w:lineRule="auto"/>
              <w:jc w:val="both"/>
              <w:rPr>
                <w:rFonts w:cs="Arial"/>
                <w:color w:val="000000"/>
              </w:rPr>
            </w:pPr>
            <w:r w:rsidRPr="0026541A">
              <w:rPr>
                <w:rFonts w:cs="Arial"/>
                <w:color w:val="000000"/>
              </w:rPr>
              <w:t>30</w:t>
            </w:r>
          </w:p>
        </w:tc>
        <w:tc>
          <w:tcPr>
            <w:tcW w:w="1217" w:type="dxa"/>
            <w:tcBorders>
              <w:top w:val="nil"/>
              <w:left w:val="nil"/>
              <w:bottom w:val="single" w:sz="8" w:space="0" w:color="auto"/>
              <w:right w:val="single" w:sz="8" w:space="0" w:color="auto"/>
            </w:tcBorders>
            <w:shd w:val="clear" w:color="auto" w:fill="auto"/>
            <w:vAlign w:val="center"/>
            <w:hideMark/>
          </w:tcPr>
          <w:p w14:paraId="16948DB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85B8ED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C9D91C1" w14:textId="77777777" w:rsidR="006C50E2" w:rsidRPr="0026541A" w:rsidRDefault="006C50E2" w:rsidP="003D4381">
            <w:pPr>
              <w:spacing w:after="0" w:line="360" w:lineRule="auto"/>
              <w:jc w:val="both"/>
              <w:rPr>
                <w:rFonts w:cs="Arial"/>
                <w:color w:val="000000"/>
              </w:rPr>
            </w:pPr>
            <w:r w:rsidRPr="0026541A">
              <w:rPr>
                <w:rFonts w:cs="Arial"/>
                <w:color w:val="000000"/>
              </w:rPr>
              <w:t>DmWalker.h</w:t>
            </w:r>
          </w:p>
        </w:tc>
        <w:tc>
          <w:tcPr>
            <w:tcW w:w="1017" w:type="dxa"/>
            <w:tcBorders>
              <w:top w:val="nil"/>
              <w:left w:val="nil"/>
              <w:bottom w:val="single" w:sz="8" w:space="0" w:color="auto"/>
              <w:right w:val="single" w:sz="8" w:space="0" w:color="auto"/>
            </w:tcBorders>
            <w:shd w:val="clear" w:color="auto" w:fill="auto"/>
            <w:noWrap/>
            <w:vAlign w:val="center"/>
            <w:hideMark/>
          </w:tcPr>
          <w:p w14:paraId="73ED8229" w14:textId="77777777" w:rsidR="006C50E2" w:rsidRPr="0026541A" w:rsidRDefault="006C50E2" w:rsidP="003D4381">
            <w:pPr>
              <w:spacing w:after="0" w:line="360" w:lineRule="auto"/>
              <w:jc w:val="both"/>
              <w:rPr>
                <w:rFonts w:cs="Arial"/>
                <w:color w:val="000000"/>
              </w:rPr>
            </w:pPr>
            <w:r w:rsidRPr="0026541A">
              <w:rPr>
                <w:rFonts w:cs="Arial"/>
                <w:color w:val="000000"/>
              </w:rPr>
              <w:t>44</w:t>
            </w:r>
          </w:p>
        </w:tc>
        <w:tc>
          <w:tcPr>
            <w:tcW w:w="1345" w:type="dxa"/>
            <w:tcBorders>
              <w:top w:val="nil"/>
              <w:left w:val="nil"/>
              <w:bottom w:val="single" w:sz="8" w:space="0" w:color="auto"/>
              <w:right w:val="single" w:sz="8" w:space="0" w:color="auto"/>
            </w:tcBorders>
            <w:shd w:val="clear" w:color="auto" w:fill="auto"/>
            <w:noWrap/>
            <w:vAlign w:val="center"/>
            <w:hideMark/>
          </w:tcPr>
          <w:p w14:paraId="79A7523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2309AA13" w14:textId="77777777" w:rsidR="006C50E2" w:rsidRPr="0026541A" w:rsidRDefault="006C50E2" w:rsidP="003D4381">
            <w:pPr>
              <w:spacing w:after="0" w:line="360" w:lineRule="auto"/>
              <w:jc w:val="both"/>
              <w:rPr>
                <w:rFonts w:cs="Arial"/>
                <w:color w:val="000000"/>
              </w:rPr>
            </w:pPr>
            <w:r w:rsidRPr="0026541A">
              <w:rPr>
                <w:rFonts w:cs="Arial"/>
                <w:color w:val="000000"/>
              </w:rPr>
              <w:t>44</w:t>
            </w:r>
          </w:p>
        </w:tc>
        <w:tc>
          <w:tcPr>
            <w:tcW w:w="1128" w:type="dxa"/>
            <w:tcBorders>
              <w:top w:val="nil"/>
              <w:left w:val="nil"/>
              <w:bottom w:val="single" w:sz="8" w:space="0" w:color="auto"/>
              <w:right w:val="single" w:sz="8" w:space="0" w:color="auto"/>
            </w:tcBorders>
            <w:shd w:val="clear" w:color="auto" w:fill="auto"/>
            <w:noWrap/>
            <w:vAlign w:val="center"/>
            <w:hideMark/>
          </w:tcPr>
          <w:p w14:paraId="44CE6741"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D5C05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E5E07B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1CE458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B82A164" w14:textId="77777777" w:rsidR="006C50E2" w:rsidRPr="0026541A" w:rsidRDefault="006C50E2" w:rsidP="003D4381">
            <w:pPr>
              <w:spacing w:after="0" w:line="360" w:lineRule="auto"/>
              <w:jc w:val="both"/>
              <w:rPr>
                <w:rFonts w:cs="Arial"/>
                <w:color w:val="000000"/>
              </w:rPr>
            </w:pPr>
            <w:r w:rsidRPr="0026541A">
              <w:rPr>
                <w:rFonts w:cs="Arial"/>
                <w:color w:val="000000"/>
              </w:rPr>
              <w:t>GenericDeallocationRules.cpp</w:t>
            </w:r>
          </w:p>
        </w:tc>
        <w:tc>
          <w:tcPr>
            <w:tcW w:w="1017" w:type="dxa"/>
            <w:tcBorders>
              <w:top w:val="nil"/>
              <w:left w:val="nil"/>
              <w:bottom w:val="single" w:sz="8" w:space="0" w:color="auto"/>
              <w:right w:val="single" w:sz="8" w:space="0" w:color="auto"/>
            </w:tcBorders>
            <w:shd w:val="clear" w:color="auto" w:fill="auto"/>
            <w:noWrap/>
            <w:vAlign w:val="center"/>
            <w:hideMark/>
          </w:tcPr>
          <w:p w14:paraId="5D7685BE"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345" w:type="dxa"/>
            <w:tcBorders>
              <w:top w:val="nil"/>
              <w:left w:val="nil"/>
              <w:bottom w:val="single" w:sz="8" w:space="0" w:color="auto"/>
              <w:right w:val="single" w:sz="8" w:space="0" w:color="auto"/>
            </w:tcBorders>
            <w:shd w:val="clear" w:color="auto" w:fill="auto"/>
            <w:noWrap/>
            <w:vAlign w:val="center"/>
            <w:hideMark/>
          </w:tcPr>
          <w:p w14:paraId="26F5B32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3AE68C93"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39ABC01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0CF5004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E18A06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4A686462"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14DB856" w14:textId="77777777" w:rsidR="006C50E2" w:rsidRPr="0026541A" w:rsidRDefault="006C50E2" w:rsidP="003D4381">
            <w:pPr>
              <w:spacing w:after="0" w:line="360" w:lineRule="auto"/>
              <w:jc w:val="both"/>
              <w:rPr>
                <w:rFonts w:cs="Arial"/>
                <w:color w:val="000000"/>
              </w:rPr>
            </w:pPr>
            <w:r w:rsidRPr="0026541A">
              <w:rPr>
                <w:rFonts w:cs="Arial"/>
                <w:color w:val="000000"/>
              </w:rPr>
              <w:t>GenericDeallocationRules.h</w:t>
            </w:r>
          </w:p>
        </w:tc>
        <w:tc>
          <w:tcPr>
            <w:tcW w:w="1017" w:type="dxa"/>
            <w:tcBorders>
              <w:top w:val="nil"/>
              <w:left w:val="nil"/>
              <w:bottom w:val="single" w:sz="8" w:space="0" w:color="auto"/>
              <w:right w:val="single" w:sz="8" w:space="0" w:color="auto"/>
            </w:tcBorders>
            <w:shd w:val="clear" w:color="auto" w:fill="auto"/>
            <w:noWrap/>
            <w:vAlign w:val="center"/>
            <w:hideMark/>
          </w:tcPr>
          <w:p w14:paraId="7DA59DD9"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345" w:type="dxa"/>
            <w:tcBorders>
              <w:top w:val="nil"/>
              <w:left w:val="nil"/>
              <w:bottom w:val="single" w:sz="8" w:space="0" w:color="auto"/>
              <w:right w:val="single" w:sz="8" w:space="0" w:color="auto"/>
            </w:tcBorders>
            <w:shd w:val="clear" w:color="auto" w:fill="auto"/>
            <w:noWrap/>
            <w:vAlign w:val="center"/>
            <w:hideMark/>
          </w:tcPr>
          <w:p w14:paraId="55A5802C"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4932F904"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4387F0E9" w14:textId="77777777" w:rsidR="006C50E2" w:rsidRPr="0026541A" w:rsidRDefault="006C50E2" w:rsidP="003D4381">
            <w:pPr>
              <w:spacing w:after="0" w:line="360" w:lineRule="auto"/>
              <w:jc w:val="both"/>
              <w:rPr>
                <w:rFonts w:cs="Arial"/>
                <w:color w:val="000000"/>
              </w:rPr>
            </w:pPr>
            <w:r w:rsidRPr="0026541A">
              <w:rPr>
                <w:rFonts w:cs="Arial"/>
                <w:color w:val="000000"/>
              </w:rPr>
              <w:t>77.78%</w:t>
            </w:r>
          </w:p>
        </w:tc>
        <w:tc>
          <w:tcPr>
            <w:tcW w:w="1284" w:type="dxa"/>
            <w:tcBorders>
              <w:top w:val="nil"/>
              <w:left w:val="nil"/>
              <w:bottom w:val="single" w:sz="8" w:space="0" w:color="auto"/>
              <w:right w:val="single" w:sz="8" w:space="0" w:color="auto"/>
            </w:tcBorders>
            <w:shd w:val="clear" w:color="auto" w:fill="auto"/>
            <w:vAlign w:val="center"/>
            <w:hideMark/>
          </w:tcPr>
          <w:p w14:paraId="5131E80B"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029FE03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648086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1DFE05E" w14:textId="77777777" w:rsidR="006C50E2" w:rsidRPr="0026541A" w:rsidRDefault="006C50E2" w:rsidP="003D4381">
            <w:pPr>
              <w:spacing w:after="0" w:line="360" w:lineRule="auto"/>
              <w:jc w:val="both"/>
              <w:rPr>
                <w:rFonts w:cs="Arial"/>
                <w:color w:val="000000"/>
              </w:rPr>
            </w:pPr>
            <w:r w:rsidRPr="0026541A">
              <w:rPr>
                <w:rFonts w:cs="Arial"/>
                <w:color w:val="000000"/>
              </w:rPr>
              <w:t>HarmonizedFmtTxt.cpp</w:t>
            </w:r>
          </w:p>
        </w:tc>
        <w:tc>
          <w:tcPr>
            <w:tcW w:w="1017" w:type="dxa"/>
            <w:tcBorders>
              <w:top w:val="nil"/>
              <w:left w:val="nil"/>
              <w:bottom w:val="single" w:sz="8" w:space="0" w:color="auto"/>
              <w:right w:val="single" w:sz="8" w:space="0" w:color="auto"/>
            </w:tcBorders>
            <w:shd w:val="clear" w:color="auto" w:fill="auto"/>
            <w:noWrap/>
            <w:vAlign w:val="center"/>
            <w:hideMark/>
          </w:tcPr>
          <w:p w14:paraId="24AF3BAF"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719171A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3C10B2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4FD58CB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E852A1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5ABAE3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E23E9F5"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476C0F1" w14:textId="77777777" w:rsidR="006C50E2" w:rsidRPr="0026541A" w:rsidRDefault="006C50E2" w:rsidP="003D4381">
            <w:pPr>
              <w:spacing w:after="0" w:line="360" w:lineRule="auto"/>
              <w:jc w:val="both"/>
              <w:rPr>
                <w:rFonts w:cs="Arial"/>
                <w:color w:val="000000"/>
              </w:rPr>
            </w:pPr>
            <w:r w:rsidRPr="0026541A">
              <w:rPr>
                <w:rFonts w:cs="Arial"/>
                <w:color w:val="000000"/>
              </w:rPr>
              <w:t>NewBerDecodingRules.cpp</w:t>
            </w:r>
          </w:p>
        </w:tc>
        <w:tc>
          <w:tcPr>
            <w:tcW w:w="1017" w:type="dxa"/>
            <w:tcBorders>
              <w:top w:val="nil"/>
              <w:left w:val="nil"/>
              <w:bottom w:val="single" w:sz="8" w:space="0" w:color="auto"/>
              <w:right w:val="single" w:sz="8" w:space="0" w:color="auto"/>
            </w:tcBorders>
            <w:shd w:val="clear" w:color="auto" w:fill="auto"/>
            <w:noWrap/>
            <w:vAlign w:val="center"/>
            <w:hideMark/>
          </w:tcPr>
          <w:p w14:paraId="2AD4A482" w14:textId="77777777" w:rsidR="006C50E2" w:rsidRPr="0026541A" w:rsidRDefault="006C50E2" w:rsidP="003D4381">
            <w:pPr>
              <w:spacing w:after="0" w:line="360" w:lineRule="auto"/>
              <w:jc w:val="both"/>
              <w:rPr>
                <w:rFonts w:cs="Arial"/>
                <w:color w:val="000000"/>
              </w:rPr>
            </w:pPr>
            <w:r w:rsidRPr="0026541A">
              <w:rPr>
                <w:rFonts w:cs="Arial"/>
                <w:color w:val="000000"/>
              </w:rPr>
              <w:t>95</w:t>
            </w:r>
          </w:p>
        </w:tc>
        <w:tc>
          <w:tcPr>
            <w:tcW w:w="1345" w:type="dxa"/>
            <w:tcBorders>
              <w:top w:val="nil"/>
              <w:left w:val="nil"/>
              <w:bottom w:val="single" w:sz="8" w:space="0" w:color="auto"/>
              <w:right w:val="single" w:sz="8" w:space="0" w:color="auto"/>
            </w:tcBorders>
            <w:shd w:val="clear" w:color="auto" w:fill="auto"/>
            <w:noWrap/>
            <w:vAlign w:val="center"/>
            <w:hideMark/>
          </w:tcPr>
          <w:p w14:paraId="3AB7E997"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3C8921F1" w14:textId="77777777" w:rsidR="006C50E2" w:rsidRPr="0026541A" w:rsidRDefault="006C50E2" w:rsidP="003D4381">
            <w:pPr>
              <w:spacing w:after="0" w:line="360" w:lineRule="auto"/>
              <w:jc w:val="both"/>
              <w:rPr>
                <w:rFonts w:cs="Arial"/>
                <w:color w:val="000000"/>
              </w:rPr>
            </w:pPr>
            <w:r w:rsidRPr="0026541A">
              <w:rPr>
                <w:rFonts w:cs="Arial"/>
                <w:color w:val="000000"/>
              </w:rPr>
              <w:t>98</w:t>
            </w:r>
          </w:p>
        </w:tc>
        <w:tc>
          <w:tcPr>
            <w:tcW w:w="1128" w:type="dxa"/>
            <w:tcBorders>
              <w:top w:val="nil"/>
              <w:left w:val="nil"/>
              <w:bottom w:val="single" w:sz="8" w:space="0" w:color="auto"/>
              <w:right w:val="single" w:sz="8" w:space="0" w:color="auto"/>
            </w:tcBorders>
            <w:shd w:val="clear" w:color="auto" w:fill="auto"/>
            <w:noWrap/>
            <w:vAlign w:val="center"/>
            <w:hideMark/>
          </w:tcPr>
          <w:p w14:paraId="73E7FD74" w14:textId="77777777" w:rsidR="006C50E2" w:rsidRPr="0026541A" w:rsidRDefault="006C50E2" w:rsidP="003D4381">
            <w:pPr>
              <w:spacing w:after="0" w:line="360" w:lineRule="auto"/>
              <w:jc w:val="both"/>
              <w:rPr>
                <w:rFonts w:cs="Arial"/>
                <w:color w:val="000000"/>
              </w:rPr>
            </w:pPr>
            <w:r w:rsidRPr="0026541A">
              <w:rPr>
                <w:rFonts w:cs="Arial"/>
                <w:color w:val="000000"/>
              </w:rPr>
              <w:t>96.94%</w:t>
            </w:r>
          </w:p>
        </w:tc>
        <w:tc>
          <w:tcPr>
            <w:tcW w:w="1284" w:type="dxa"/>
            <w:tcBorders>
              <w:top w:val="nil"/>
              <w:left w:val="nil"/>
              <w:bottom w:val="single" w:sz="8" w:space="0" w:color="auto"/>
              <w:right w:val="single" w:sz="8" w:space="0" w:color="auto"/>
            </w:tcBorders>
            <w:shd w:val="clear" w:color="auto" w:fill="auto"/>
            <w:vAlign w:val="center"/>
            <w:hideMark/>
          </w:tcPr>
          <w:p w14:paraId="25F3425A"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0045503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0A0AB7B"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2D345E1" w14:textId="77777777" w:rsidR="006C50E2" w:rsidRPr="0026541A" w:rsidRDefault="006C50E2" w:rsidP="003D4381">
            <w:pPr>
              <w:spacing w:after="0" w:line="360" w:lineRule="auto"/>
              <w:jc w:val="both"/>
              <w:rPr>
                <w:rFonts w:cs="Arial"/>
                <w:color w:val="000000"/>
              </w:rPr>
            </w:pPr>
            <w:r w:rsidRPr="0026541A">
              <w:rPr>
                <w:rFonts w:cs="Arial"/>
                <w:color w:val="000000"/>
              </w:rPr>
              <w:t>NewBerDecodingRules.h</w:t>
            </w:r>
          </w:p>
        </w:tc>
        <w:tc>
          <w:tcPr>
            <w:tcW w:w="1017" w:type="dxa"/>
            <w:tcBorders>
              <w:top w:val="nil"/>
              <w:left w:val="nil"/>
              <w:bottom w:val="single" w:sz="8" w:space="0" w:color="auto"/>
              <w:right w:val="single" w:sz="8" w:space="0" w:color="auto"/>
            </w:tcBorders>
            <w:shd w:val="clear" w:color="auto" w:fill="auto"/>
            <w:noWrap/>
            <w:vAlign w:val="center"/>
            <w:hideMark/>
          </w:tcPr>
          <w:p w14:paraId="3E2CA3ED"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345" w:type="dxa"/>
            <w:tcBorders>
              <w:top w:val="nil"/>
              <w:left w:val="nil"/>
              <w:bottom w:val="single" w:sz="8" w:space="0" w:color="auto"/>
              <w:right w:val="single" w:sz="8" w:space="0" w:color="auto"/>
            </w:tcBorders>
            <w:shd w:val="clear" w:color="auto" w:fill="auto"/>
            <w:noWrap/>
            <w:vAlign w:val="center"/>
            <w:hideMark/>
          </w:tcPr>
          <w:p w14:paraId="5199971C"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0C46E91D"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1769AC25" w14:textId="77777777" w:rsidR="006C50E2" w:rsidRPr="0026541A" w:rsidRDefault="006C50E2" w:rsidP="003D4381">
            <w:pPr>
              <w:spacing w:after="0" w:line="360" w:lineRule="auto"/>
              <w:jc w:val="both"/>
              <w:rPr>
                <w:rFonts w:cs="Arial"/>
                <w:color w:val="000000"/>
              </w:rPr>
            </w:pPr>
            <w:r w:rsidRPr="0026541A">
              <w:rPr>
                <w:rFonts w:cs="Arial"/>
                <w:color w:val="000000"/>
              </w:rPr>
              <w:t>87.50%</w:t>
            </w:r>
          </w:p>
        </w:tc>
        <w:tc>
          <w:tcPr>
            <w:tcW w:w="1284" w:type="dxa"/>
            <w:tcBorders>
              <w:top w:val="nil"/>
              <w:left w:val="nil"/>
              <w:bottom w:val="single" w:sz="8" w:space="0" w:color="auto"/>
              <w:right w:val="single" w:sz="8" w:space="0" w:color="auto"/>
            </w:tcBorders>
            <w:shd w:val="clear" w:color="auto" w:fill="auto"/>
            <w:vAlign w:val="center"/>
            <w:hideMark/>
          </w:tcPr>
          <w:p w14:paraId="4BFDBA2B"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5FDBDC5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9148ED0"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EDF5829" w14:textId="77777777" w:rsidR="006C50E2" w:rsidRPr="0026541A" w:rsidRDefault="006C50E2" w:rsidP="003D4381">
            <w:pPr>
              <w:spacing w:after="0" w:line="360" w:lineRule="auto"/>
              <w:jc w:val="both"/>
              <w:rPr>
                <w:rFonts w:cs="Arial"/>
                <w:color w:val="000000"/>
              </w:rPr>
            </w:pPr>
            <w:r w:rsidRPr="0026541A">
              <w:rPr>
                <w:rFonts w:cs="Arial"/>
                <w:color w:val="000000"/>
              </w:rPr>
              <w:t>NewBerEncodingRules.cpp</w:t>
            </w:r>
          </w:p>
        </w:tc>
        <w:tc>
          <w:tcPr>
            <w:tcW w:w="1017" w:type="dxa"/>
            <w:tcBorders>
              <w:top w:val="nil"/>
              <w:left w:val="nil"/>
              <w:bottom w:val="single" w:sz="8" w:space="0" w:color="auto"/>
              <w:right w:val="single" w:sz="8" w:space="0" w:color="auto"/>
            </w:tcBorders>
            <w:shd w:val="clear" w:color="auto" w:fill="auto"/>
            <w:noWrap/>
            <w:vAlign w:val="center"/>
            <w:hideMark/>
          </w:tcPr>
          <w:p w14:paraId="59460BDD" w14:textId="77777777" w:rsidR="006C50E2" w:rsidRPr="0026541A" w:rsidRDefault="006C50E2" w:rsidP="003D4381">
            <w:pPr>
              <w:spacing w:after="0" w:line="360" w:lineRule="auto"/>
              <w:jc w:val="both"/>
              <w:rPr>
                <w:rFonts w:cs="Arial"/>
                <w:color w:val="000000"/>
              </w:rPr>
            </w:pPr>
            <w:r w:rsidRPr="0026541A">
              <w:rPr>
                <w:rFonts w:cs="Arial"/>
                <w:color w:val="000000"/>
              </w:rPr>
              <w:t>89</w:t>
            </w:r>
          </w:p>
        </w:tc>
        <w:tc>
          <w:tcPr>
            <w:tcW w:w="1345" w:type="dxa"/>
            <w:tcBorders>
              <w:top w:val="nil"/>
              <w:left w:val="nil"/>
              <w:bottom w:val="single" w:sz="8" w:space="0" w:color="auto"/>
              <w:right w:val="single" w:sz="8" w:space="0" w:color="auto"/>
            </w:tcBorders>
            <w:shd w:val="clear" w:color="auto" w:fill="auto"/>
            <w:noWrap/>
            <w:vAlign w:val="center"/>
            <w:hideMark/>
          </w:tcPr>
          <w:p w14:paraId="6F41F792"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932" w:type="dxa"/>
            <w:tcBorders>
              <w:top w:val="nil"/>
              <w:left w:val="nil"/>
              <w:bottom w:val="single" w:sz="8" w:space="0" w:color="auto"/>
              <w:right w:val="single" w:sz="8" w:space="0" w:color="auto"/>
            </w:tcBorders>
            <w:shd w:val="clear" w:color="auto" w:fill="auto"/>
            <w:noWrap/>
            <w:vAlign w:val="center"/>
            <w:hideMark/>
          </w:tcPr>
          <w:p w14:paraId="50C39785" w14:textId="77777777" w:rsidR="006C50E2" w:rsidRPr="0026541A" w:rsidRDefault="006C50E2" w:rsidP="003D4381">
            <w:pPr>
              <w:spacing w:after="0" w:line="360" w:lineRule="auto"/>
              <w:jc w:val="both"/>
              <w:rPr>
                <w:rFonts w:cs="Arial"/>
                <w:color w:val="000000"/>
              </w:rPr>
            </w:pPr>
            <w:r w:rsidRPr="0026541A">
              <w:rPr>
                <w:rFonts w:cs="Arial"/>
                <w:color w:val="000000"/>
              </w:rPr>
              <w:t>102</w:t>
            </w:r>
          </w:p>
        </w:tc>
        <w:tc>
          <w:tcPr>
            <w:tcW w:w="1128" w:type="dxa"/>
            <w:tcBorders>
              <w:top w:val="nil"/>
              <w:left w:val="nil"/>
              <w:bottom w:val="single" w:sz="8" w:space="0" w:color="auto"/>
              <w:right w:val="single" w:sz="8" w:space="0" w:color="auto"/>
            </w:tcBorders>
            <w:shd w:val="clear" w:color="auto" w:fill="auto"/>
            <w:noWrap/>
            <w:vAlign w:val="center"/>
            <w:hideMark/>
          </w:tcPr>
          <w:p w14:paraId="7A98B057" w14:textId="77777777" w:rsidR="006C50E2" w:rsidRPr="0026541A" w:rsidRDefault="006C50E2" w:rsidP="003D4381">
            <w:pPr>
              <w:spacing w:after="0" w:line="360" w:lineRule="auto"/>
              <w:jc w:val="both"/>
              <w:rPr>
                <w:rFonts w:cs="Arial"/>
                <w:color w:val="000000"/>
              </w:rPr>
            </w:pPr>
            <w:r w:rsidRPr="0026541A">
              <w:rPr>
                <w:rFonts w:cs="Arial"/>
                <w:color w:val="000000"/>
              </w:rPr>
              <w:t>87.25%</w:t>
            </w:r>
          </w:p>
        </w:tc>
        <w:tc>
          <w:tcPr>
            <w:tcW w:w="1284" w:type="dxa"/>
            <w:tcBorders>
              <w:top w:val="nil"/>
              <w:left w:val="nil"/>
              <w:bottom w:val="single" w:sz="8" w:space="0" w:color="auto"/>
              <w:right w:val="single" w:sz="8" w:space="0" w:color="auto"/>
            </w:tcBorders>
            <w:shd w:val="clear" w:color="auto" w:fill="auto"/>
            <w:vAlign w:val="center"/>
            <w:hideMark/>
          </w:tcPr>
          <w:p w14:paraId="4EB1F071"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217" w:type="dxa"/>
            <w:tcBorders>
              <w:top w:val="nil"/>
              <w:left w:val="nil"/>
              <w:bottom w:val="single" w:sz="8" w:space="0" w:color="auto"/>
              <w:right w:val="single" w:sz="8" w:space="0" w:color="auto"/>
            </w:tcBorders>
            <w:shd w:val="clear" w:color="auto" w:fill="auto"/>
            <w:vAlign w:val="center"/>
            <w:hideMark/>
          </w:tcPr>
          <w:p w14:paraId="1B61FC3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9E8015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44B77F14" w14:textId="77777777" w:rsidR="006C50E2" w:rsidRPr="0026541A" w:rsidRDefault="006C50E2" w:rsidP="003D4381">
            <w:pPr>
              <w:spacing w:after="0" w:line="360" w:lineRule="auto"/>
              <w:jc w:val="both"/>
              <w:rPr>
                <w:rFonts w:cs="Arial"/>
                <w:color w:val="000000"/>
              </w:rPr>
            </w:pPr>
            <w:r w:rsidRPr="0026541A">
              <w:rPr>
                <w:rFonts w:cs="Arial"/>
                <w:color w:val="000000"/>
              </w:rPr>
              <w:t>NewBerEncodingRules.h</w:t>
            </w:r>
          </w:p>
        </w:tc>
        <w:tc>
          <w:tcPr>
            <w:tcW w:w="1017" w:type="dxa"/>
            <w:tcBorders>
              <w:top w:val="nil"/>
              <w:left w:val="nil"/>
              <w:bottom w:val="single" w:sz="8" w:space="0" w:color="auto"/>
              <w:right w:val="single" w:sz="8" w:space="0" w:color="auto"/>
            </w:tcBorders>
            <w:shd w:val="clear" w:color="auto" w:fill="auto"/>
            <w:noWrap/>
            <w:vAlign w:val="center"/>
            <w:hideMark/>
          </w:tcPr>
          <w:p w14:paraId="4E9300F9" w14:textId="77777777" w:rsidR="006C50E2" w:rsidRPr="0026541A" w:rsidRDefault="006C50E2" w:rsidP="003D4381">
            <w:pPr>
              <w:spacing w:after="0" w:line="360" w:lineRule="auto"/>
              <w:jc w:val="both"/>
              <w:rPr>
                <w:rFonts w:cs="Arial"/>
                <w:color w:val="000000"/>
              </w:rPr>
            </w:pPr>
            <w:r w:rsidRPr="0026541A">
              <w:rPr>
                <w:rFonts w:cs="Arial"/>
                <w:color w:val="000000"/>
              </w:rPr>
              <w:t>37</w:t>
            </w:r>
          </w:p>
        </w:tc>
        <w:tc>
          <w:tcPr>
            <w:tcW w:w="1345" w:type="dxa"/>
            <w:tcBorders>
              <w:top w:val="nil"/>
              <w:left w:val="nil"/>
              <w:bottom w:val="single" w:sz="8" w:space="0" w:color="auto"/>
              <w:right w:val="single" w:sz="8" w:space="0" w:color="auto"/>
            </w:tcBorders>
            <w:shd w:val="clear" w:color="auto" w:fill="auto"/>
            <w:noWrap/>
            <w:vAlign w:val="center"/>
            <w:hideMark/>
          </w:tcPr>
          <w:p w14:paraId="78994112"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2A624FF8" w14:textId="77777777" w:rsidR="006C50E2" w:rsidRPr="0026541A" w:rsidRDefault="006C50E2" w:rsidP="003D4381">
            <w:pPr>
              <w:spacing w:after="0" w:line="360" w:lineRule="auto"/>
              <w:jc w:val="both"/>
              <w:rPr>
                <w:rFonts w:cs="Arial"/>
                <w:color w:val="000000"/>
              </w:rPr>
            </w:pPr>
            <w:r w:rsidRPr="0026541A">
              <w:rPr>
                <w:rFonts w:cs="Arial"/>
                <w:color w:val="000000"/>
              </w:rPr>
              <w:t>49</w:t>
            </w:r>
          </w:p>
        </w:tc>
        <w:tc>
          <w:tcPr>
            <w:tcW w:w="1128" w:type="dxa"/>
            <w:tcBorders>
              <w:top w:val="nil"/>
              <w:left w:val="nil"/>
              <w:bottom w:val="single" w:sz="8" w:space="0" w:color="auto"/>
              <w:right w:val="single" w:sz="8" w:space="0" w:color="auto"/>
            </w:tcBorders>
            <w:shd w:val="clear" w:color="auto" w:fill="auto"/>
            <w:noWrap/>
            <w:vAlign w:val="center"/>
            <w:hideMark/>
          </w:tcPr>
          <w:p w14:paraId="18A29D76" w14:textId="77777777" w:rsidR="006C50E2" w:rsidRPr="0026541A" w:rsidRDefault="006C50E2" w:rsidP="003D4381">
            <w:pPr>
              <w:spacing w:after="0" w:line="360" w:lineRule="auto"/>
              <w:jc w:val="both"/>
              <w:rPr>
                <w:rFonts w:cs="Arial"/>
                <w:color w:val="000000"/>
              </w:rPr>
            </w:pPr>
            <w:r w:rsidRPr="0026541A">
              <w:rPr>
                <w:rFonts w:cs="Arial"/>
                <w:color w:val="000000"/>
              </w:rPr>
              <w:t>75.51%</w:t>
            </w:r>
          </w:p>
        </w:tc>
        <w:tc>
          <w:tcPr>
            <w:tcW w:w="1284" w:type="dxa"/>
            <w:tcBorders>
              <w:top w:val="nil"/>
              <w:left w:val="nil"/>
              <w:bottom w:val="single" w:sz="8" w:space="0" w:color="auto"/>
              <w:right w:val="single" w:sz="8" w:space="0" w:color="auto"/>
            </w:tcBorders>
            <w:shd w:val="clear" w:color="auto" w:fill="auto"/>
            <w:vAlign w:val="center"/>
            <w:hideMark/>
          </w:tcPr>
          <w:p w14:paraId="317F6C78"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0070FEB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85820A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487C75D" w14:textId="77777777" w:rsidR="006C50E2" w:rsidRPr="0026541A" w:rsidRDefault="006C50E2" w:rsidP="003D4381">
            <w:pPr>
              <w:spacing w:after="0" w:line="360" w:lineRule="auto"/>
              <w:jc w:val="both"/>
              <w:rPr>
                <w:rFonts w:cs="Arial"/>
                <w:color w:val="000000"/>
              </w:rPr>
            </w:pPr>
            <w:r w:rsidRPr="0026541A">
              <w:rPr>
                <w:rFonts w:cs="Arial"/>
                <w:color w:val="000000"/>
              </w:rPr>
              <w:t>NewBitBox.h</w:t>
            </w:r>
          </w:p>
        </w:tc>
        <w:tc>
          <w:tcPr>
            <w:tcW w:w="1017" w:type="dxa"/>
            <w:tcBorders>
              <w:top w:val="nil"/>
              <w:left w:val="nil"/>
              <w:bottom w:val="single" w:sz="8" w:space="0" w:color="auto"/>
              <w:right w:val="single" w:sz="8" w:space="0" w:color="auto"/>
            </w:tcBorders>
            <w:shd w:val="clear" w:color="auto" w:fill="auto"/>
            <w:noWrap/>
            <w:vAlign w:val="center"/>
            <w:hideMark/>
          </w:tcPr>
          <w:p w14:paraId="07F80395"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345" w:type="dxa"/>
            <w:tcBorders>
              <w:top w:val="nil"/>
              <w:left w:val="nil"/>
              <w:bottom w:val="single" w:sz="8" w:space="0" w:color="auto"/>
              <w:right w:val="single" w:sz="8" w:space="0" w:color="auto"/>
            </w:tcBorders>
            <w:shd w:val="clear" w:color="auto" w:fill="auto"/>
            <w:noWrap/>
            <w:vAlign w:val="center"/>
            <w:hideMark/>
          </w:tcPr>
          <w:p w14:paraId="50AE1D3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A3C46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128" w:type="dxa"/>
            <w:tcBorders>
              <w:top w:val="nil"/>
              <w:left w:val="nil"/>
              <w:bottom w:val="single" w:sz="8" w:space="0" w:color="auto"/>
              <w:right w:val="single" w:sz="8" w:space="0" w:color="auto"/>
            </w:tcBorders>
            <w:shd w:val="clear" w:color="auto" w:fill="auto"/>
            <w:noWrap/>
            <w:vAlign w:val="center"/>
            <w:hideMark/>
          </w:tcPr>
          <w:p w14:paraId="1FB15C90"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7238B0F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3E8E2F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38AA5F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7E8A6D8" w14:textId="77777777" w:rsidR="006C50E2" w:rsidRPr="0026541A" w:rsidRDefault="006C50E2" w:rsidP="003D4381">
            <w:pPr>
              <w:spacing w:after="0" w:line="360" w:lineRule="auto"/>
              <w:jc w:val="both"/>
              <w:rPr>
                <w:rFonts w:cs="Arial"/>
                <w:color w:val="000000"/>
              </w:rPr>
            </w:pPr>
            <w:r w:rsidRPr="0026541A">
              <w:rPr>
                <w:rFonts w:cs="Arial"/>
                <w:color w:val="000000"/>
              </w:rPr>
              <w:t>NewCodecBuf.h</w:t>
            </w:r>
          </w:p>
        </w:tc>
        <w:tc>
          <w:tcPr>
            <w:tcW w:w="1017" w:type="dxa"/>
            <w:tcBorders>
              <w:top w:val="nil"/>
              <w:left w:val="nil"/>
              <w:bottom w:val="single" w:sz="8" w:space="0" w:color="auto"/>
              <w:right w:val="single" w:sz="8" w:space="0" w:color="auto"/>
            </w:tcBorders>
            <w:shd w:val="clear" w:color="auto" w:fill="auto"/>
            <w:noWrap/>
            <w:vAlign w:val="center"/>
            <w:hideMark/>
          </w:tcPr>
          <w:p w14:paraId="03556498"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345" w:type="dxa"/>
            <w:tcBorders>
              <w:top w:val="nil"/>
              <w:left w:val="nil"/>
              <w:bottom w:val="single" w:sz="8" w:space="0" w:color="auto"/>
              <w:right w:val="single" w:sz="8" w:space="0" w:color="auto"/>
            </w:tcBorders>
            <w:shd w:val="clear" w:color="auto" w:fill="auto"/>
            <w:noWrap/>
            <w:vAlign w:val="center"/>
            <w:hideMark/>
          </w:tcPr>
          <w:p w14:paraId="7E00D090"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004E311C" w14:textId="77777777" w:rsidR="006C50E2" w:rsidRPr="0026541A" w:rsidRDefault="006C50E2" w:rsidP="003D4381">
            <w:pPr>
              <w:spacing w:after="0" w:line="360" w:lineRule="auto"/>
              <w:jc w:val="both"/>
              <w:rPr>
                <w:rFonts w:cs="Arial"/>
                <w:color w:val="000000"/>
              </w:rPr>
            </w:pPr>
            <w:r w:rsidRPr="0026541A">
              <w:rPr>
                <w:rFonts w:cs="Arial"/>
                <w:color w:val="000000"/>
              </w:rPr>
              <w:t>16</w:t>
            </w:r>
          </w:p>
        </w:tc>
        <w:tc>
          <w:tcPr>
            <w:tcW w:w="1128" w:type="dxa"/>
            <w:tcBorders>
              <w:top w:val="nil"/>
              <w:left w:val="nil"/>
              <w:bottom w:val="single" w:sz="8" w:space="0" w:color="auto"/>
              <w:right w:val="single" w:sz="8" w:space="0" w:color="auto"/>
            </w:tcBorders>
            <w:shd w:val="clear" w:color="auto" w:fill="auto"/>
            <w:noWrap/>
            <w:vAlign w:val="center"/>
            <w:hideMark/>
          </w:tcPr>
          <w:p w14:paraId="52BEAEE6"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7848A27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158CBF1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67E768E"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90D2CA7" w14:textId="77777777" w:rsidR="006C50E2" w:rsidRPr="0026541A" w:rsidRDefault="006C50E2" w:rsidP="003D4381">
            <w:pPr>
              <w:spacing w:after="0" w:line="360" w:lineRule="auto"/>
              <w:jc w:val="both"/>
              <w:rPr>
                <w:rFonts w:cs="Arial"/>
                <w:color w:val="000000"/>
              </w:rPr>
            </w:pPr>
            <w:r w:rsidRPr="0026541A">
              <w:rPr>
                <w:rFonts w:cs="Arial"/>
                <w:color w:val="000000"/>
              </w:rPr>
              <w:t>PreferSpecificError.h</w:t>
            </w:r>
          </w:p>
        </w:tc>
        <w:tc>
          <w:tcPr>
            <w:tcW w:w="1017" w:type="dxa"/>
            <w:tcBorders>
              <w:top w:val="nil"/>
              <w:left w:val="nil"/>
              <w:bottom w:val="single" w:sz="8" w:space="0" w:color="auto"/>
              <w:right w:val="single" w:sz="8" w:space="0" w:color="auto"/>
            </w:tcBorders>
            <w:shd w:val="clear" w:color="auto" w:fill="auto"/>
            <w:noWrap/>
            <w:vAlign w:val="center"/>
            <w:hideMark/>
          </w:tcPr>
          <w:p w14:paraId="5976C02F"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345" w:type="dxa"/>
            <w:tcBorders>
              <w:top w:val="nil"/>
              <w:left w:val="nil"/>
              <w:bottom w:val="single" w:sz="8" w:space="0" w:color="auto"/>
              <w:right w:val="single" w:sz="8" w:space="0" w:color="auto"/>
            </w:tcBorders>
            <w:shd w:val="clear" w:color="auto" w:fill="auto"/>
            <w:noWrap/>
            <w:vAlign w:val="center"/>
            <w:hideMark/>
          </w:tcPr>
          <w:p w14:paraId="3BB7A9C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0FF94E47" w14:textId="77777777" w:rsidR="006C50E2" w:rsidRPr="0026541A" w:rsidRDefault="006C50E2" w:rsidP="003D4381">
            <w:pPr>
              <w:spacing w:after="0" w:line="360" w:lineRule="auto"/>
              <w:jc w:val="both"/>
              <w:rPr>
                <w:rFonts w:cs="Arial"/>
                <w:color w:val="000000"/>
              </w:rPr>
            </w:pPr>
            <w:r w:rsidRPr="0026541A">
              <w:rPr>
                <w:rFonts w:cs="Arial"/>
                <w:color w:val="000000"/>
              </w:rPr>
              <w:t>8</w:t>
            </w:r>
          </w:p>
        </w:tc>
        <w:tc>
          <w:tcPr>
            <w:tcW w:w="1128" w:type="dxa"/>
            <w:tcBorders>
              <w:top w:val="nil"/>
              <w:left w:val="nil"/>
              <w:bottom w:val="single" w:sz="8" w:space="0" w:color="auto"/>
              <w:right w:val="single" w:sz="8" w:space="0" w:color="auto"/>
            </w:tcBorders>
            <w:shd w:val="clear" w:color="auto" w:fill="auto"/>
            <w:noWrap/>
            <w:vAlign w:val="center"/>
            <w:hideMark/>
          </w:tcPr>
          <w:p w14:paraId="6A3CAD7E"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4D8A15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75B2C6B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9EA0E32"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C970D37" w14:textId="77777777" w:rsidR="006C50E2" w:rsidRPr="0026541A" w:rsidRDefault="006C50E2" w:rsidP="003D4381">
            <w:pPr>
              <w:spacing w:after="0" w:line="360" w:lineRule="auto"/>
              <w:jc w:val="both"/>
              <w:rPr>
                <w:rFonts w:cs="Arial"/>
                <w:color w:val="000000"/>
              </w:rPr>
            </w:pPr>
            <w:r w:rsidRPr="0026541A">
              <w:rPr>
                <w:rFonts w:cs="Arial"/>
                <w:color w:val="000000"/>
              </w:rPr>
              <w:t>RulesApi.h</w:t>
            </w:r>
          </w:p>
        </w:tc>
        <w:tc>
          <w:tcPr>
            <w:tcW w:w="1017" w:type="dxa"/>
            <w:tcBorders>
              <w:top w:val="nil"/>
              <w:left w:val="nil"/>
              <w:bottom w:val="single" w:sz="8" w:space="0" w:color="auto"/>
              <w:right w:val="single" w:sz="8" w:space="0" w:color="auto"/>
            </w:tcBorders>
            <w:shd w:val="clear" w:color="auto" w:fill="auto"/>
            <w:noWrap/>
            <w:vAlign w:val="center"/>
            <w:hideMark/>
          </w:tcPr>
          <w:p w14:paraId="69E2B279" w14:textId="77777777" w:rsidR="006C50E2" w:rsidRPr="0026541A" w:rsidRDefault="006C50E2" w:rsidP="003D4381">
            <w:pPr>
              <w:spacing w:after="0" w:line="360" w:lineRule="auto"/>
              <w:jc w:val="both"/>
              <w:rPr>
                <w:rFonts w:cs="Arial"/>
                <w:color w:val="000000"/>
              </w:rPr>
            </w:pPr>
            <w:r w:rsidRPr="0026541A">
              <w:rPr>
                <w:rFonts w:cs="Arial"/>
                <w:color w:val="000000"/>
              </w:rPr>
              <w:t>27</w:t>
            </w:r>
          </w:p>
        </w:tc>
        <w:tc>
          <w:tcPr>
            <w:tcW w:w="1345" w:type="dxa"/>
            <w:tcBorders>
              <w:top w:val="nil"/>
              <w:left w:val="nil"/>
              <w:bottom w:val="single" w:sz="8" w:space="0" w:color="auto"/>
              <w:right w:val="single" w:sz="8" w:space="0" w:color="auto"/>
            </w:tcBorders>
            <w:shd w:val="clear" w:color="auto" w:fill="auto"/>
            <w:noWrap/>
            <w:vAlign w:val="center"/>
            <w:hideMark/>
          </w:tcPr>
          <w:p w14:paraId="38E5AE57"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5E5E0609" w14:textId="77777777" w:rsidR="006C50E2" w:rsidRPr="0026541A" w:rsidRDefault="006C50E2" w:rsidP="003D4381">
            <w:pPr>
              <w:spacing w:after="0" w:line="360" w:lineRule="auto"/>
              <w:jc w:val="both"/>
              <w:rPr>
                <w:rFonts w:cs="Arial"/>
                <w:color w:val="000000"/>
              </w:rPr>
            </w:pPr>
            <w:r w:rsidRPr="0026541A">
              <w:rPr>
                <w:rFonts w:cs="Arial"/>
                <w:color w:val="000000"/>
              </w:rPr>
              <w:t>29</w:t>
            </w:r>
          </w:p>
        </w:tc>
        <w:tc>
          <w:tcPr>
            <w:tcW w:w="1128" w:type="dxa"/>
            <w:tcBorders>
              <w:top w:val="nil"/>
              <w:left w:val="nil"/>
              <w:bottom w:val="single" w:sz="8" w:space="0" w:color="auto"/>
              <w:right w:val="single" w:sz="8" w:space="0" w:color="auto"/>
            </w:tcBorders>
            <w:shd w:val="clear" w:color="auto" w:fill="auto"/>
            <w:noWrap/>
            <w:vAlign w:val="center"/>
            <w:hideMark/>
          </w:tcPr>
          <w:p w14:paraId="581A7D95" w14:textId="77777777" w:rsidR="006C50E2" w:rsidRPr="0026541A" w:rsidRDefault="006C50E2" w:rsidP="003D4381">
            <w:pPr>
              <w:spacing w:after="0" w:line="360" w:lineRule="auto"/>
              <w:jc w:val="both"/>
              <w:rPr>
                <w:rFonts w:cs="Arial"/>
                <w:color w:val="000000"/>
              </w:rPr>
            </w:pPr>
            <w:r w:rsidRPr="0026541A">
              <w:rPr>
                <w:rFonts w:cs="Arial"/>
                <w:color w:val="000000"/>
              </w:rPr>
              <w:t>93.10%</w:t>
            </w:r>
          </w:p>
        </w:tc>
        <w:tc>
          <w:tcPr>
            <w:tcW w:w="1284" w:type="dxa"/>
            <w:tcBorders>
              <w:top w:val="nil"/>
              <w:left w:val="nil"/>
              <w:bottom w:val="single" w:sz="8" w:space="0" w:color="auto"/>
              <w:right w:val="single" w:sz="8" w:space="0" w:color="auto"/>
            </w:tcBorders>
            <w:shd w:val="clear" w:color="auto" w:fill="auto"/>
            <w:vAlign w:val="center"/>
            <w:hideMark/>
          </w:tcPr>
          <w:p w14:paraId="0B508FB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CA5A6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0C9E4F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32F8AC6" w14:textId="77777777" w:rsidR="006C50E2" w:rsidRPr="0026541A" w:rsidRDefault="006C50E2" w:rsidP="003D4381">
            <w:pPr>
              <w:spacing w:after="0" w:line="360" w:lineRule="auto"/>
              <w:jc w:val="both"/>
              <w:rPr>
                <w:rFonts w:cs="Arial"/>
                <w:color w:val="000000"/>
              </w:rPr>
            </w:pPr>
            <w:r w:rsidRPr="0026541A">
              <w:rPr>
                <w:rFonts w:cs="Arial"/>
                <w:color w:val="000000"/>
              </w:rPr>
              <w:t>UperDecodingRules.cpp</w:t>
            </w:r>
          </w:p>
        </w:tc>
        <w:tc>
          <w:tcPr>
            <w:tcW w:w="1017" w:type="dxa"/>
            <w:tcBorders>
              <w:top w:val="nil"/>
              <w:left w:val="nil"/>
              <w:bottom w:val="single" w:sz="8" w:space="0" w:color="auto"/>
              <w:right w:val="single" w:sz="8" w:space="0" w:color="auto"/>
            </w:tcBorders>
            <w:shd w:val="clear" w:color="auto" w:fill="auto"/>
            <w:noWrap/>
            <w:vAlign w:val="center"/>
            <w:hideMark/>
          </w:tcPr>
          <w:p w14:paraId="61EBBC5F" w14:textId="77777777" w:rsidR="006C50E2" w:rsidRPr="0026541A" w:rsidRDefault="006C50E2" w:rsidP="003D4381">
            <w:pPr>
              <w:spacing w:after="0" w:line="360" w:lineRule="auto"/>
              <w:jc w:val="both"/>
              <w:rPr>
                <w:rFonts w:cs="Arial"/>
                <w:color w:val="000000"/>
              </w:rPr>
            </w:pPr>
            <w:r w:rsidRPr="0026541A">
              <w:rPr>
                <w:rFonts w:cs="Arial"/>
                <w:color w:val="000000"/>
              </w:rPr>
              <w:t>175</w:t>
            </w:r>
          </w:p>
        </w:tc>
        <w:tc>
          <w:tcPr>
            <w:tcW w:w="1345" w:type="dxa"/>
            <w:tcBorders>
              <w:top w:val="nil"/>
              <w:left w:val="nil"/>
              <w:bottom w:val="single" w:sz="8" w:space="0" w:color="auto"/>
              <w:right w:val="single" w:sz="8" w:space="0" w:color="auto"/>
            </w:tcBorders>
            <w:shd w:val="clear" w:color="auto" w:fill="auto"/>
            <w:noWrap/>
            <w:vAlign w:val="center"/>
            <w:hideMark/>
          </w:tcPr>
          <w:p w14:paraId="2BA67EAD"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932" w:type="dxa"/>
            <w:tcBorders>
              <w:top w:val="nil"/>
              <w:left w:val="nil"/>
              <w:bottom w:val="single" w:sz="8" w:space="0" w:color="auto"/>
              <w:right w:val="single" w:sz="8" w:space="0" w:color="auto"/>
            </w:tcBorders>
            <w:shd w:val="clear" w:color="auto" w:fill="auto"/>
            <w:noWrap/>
            <w:vAlign w:val="center"/>
            <w:hideMark/>
          </w:tcPr>
          <w:p w14:paraId="2D56777C" w14:textId="77777777" w:rsidR="006C50E2" w:rsidRPr="0026541A" w:rsidRDefault="006C50E2" w:rsidP="003D4381">
            <w:pPr>
              <w:spacing w:after="0" w:line="360" w:lineRule="auto"/>
              <w:jc w:val="both"/>
              <w:rPr>
                <w:rFonts w:cs="Arial"/>
                <w:color w:val="000000"/>
              </w:rPr>
            </w:pPr>
            <w:r w:rsidRPr="0026541A">
              <w:rPr>
                <w:rFonts w:cs="Arial"/>
                <w:color w:val="000000"/>
              </w:rPr>
              <w:t>188</w:t>
            </w:r>
          </w:p>
        </w:tc>
        <w:tc>
          <w:tcPr>
            <w:tcW w:w="1128" w:type="dxa"/>
            <w:tcBorders>
              <w:top w:val="nil"/>
              <w:left w:val="nil"/>
              <w:bottom w:val="single" w:sz="8" w:space="0" w:color="auto"/>
              <w:right w:val="single" w:sz="8" w:space="0" w:color="auto"/>
            </w:tcBorders>
            <w:shd w:val="clear" w:color="auto" w:fill="auto"/>
            <w:noWrap/>
            <w:vAlign w:val="center"/>
            <w:hideMark/>
          </w:tcPr>
          <w:p w14:paraId="69329235" w14:textId="77777777" w:rsidR="006C50E2" w:rsidRPr="0026541A" w:rsidRDefault="006C50E2" w:rsidP="003D4381">
            <w:pPr>
              <w:spacing w:after="0" w:line="360" w:lineRule="auto"/>
              <w:jc w:val="both"/>
              <w:rPr>
                <w:rFonts w:cs="Arial"/>
                <w:color w:val="000000"/>
              </w:rPr>
            </w:pPr>
            <w:r w:rsidRPr="0026541A">
              <w:rPr>
                <w:rFonts w:cs="Arial"/>
                <w:color w:val="000000"/>
              </w:rPr>
              <w:t>93.09%</w:t>
            </w:r>
          </w:p>
        </w:tc>
        <w:tc>
          <w:tcPr>
            <w:tcW w:w="1284" w:type="dxa"/>
            <w:tcBorders>
              <w:top w:val="nil"/>
              <w:left w:val="nil"/>
              <w:bottom w:val="single" w:sz="8" w:space="0" w:color="auto"/>
              <w:right w:val="single" w:sz="8" w:space="0" w:color="auto"/>
            </w:tcBorders>
            <w:shd w:val="clear" w:color="auto" w:fill="auto"/>
            <w:vAlign w:val="center"/>
            <w:hideMark/>
          </w:tcPr>
          <w:p w14:paraId="541FE401" w14:textId="77777777" w:rsidR="006C50E2" w:rsidRPr="0026541A" w:rsidRDefault="006C50E2" w:rsidP="003D4381">
            <w:pPr>
              <w:spacing w:after="0" w:line="360" w:lineRule="auto"/>
              <w:jc w:val="both"/>
              <w:rPr>
                <w:rFonts w:cs="Arial"/>
                <w:color w:val="000000"/>
              </w:rPr>
            </w:pPr>
            <w:r w:rsidRPr="0026541A">
              <w:rPr>
                <w:rFonts w:cs="Arial"/>
                <w:color w:val="000000"/>
              </w:rPr>
              <w:t>13</w:t>
            </w:r>
          </w:p>
        </w:tc>
        <w:tc>
          <w:tcPr>
            <w:tcW w:w="1217" w:type="dxa"/>
            <w:tcBorders>
              <w:top w:val="nil"/>
              <w:left w:val="nil"/>
              <w:bottom w:val="single" w:sz="8" w:space="0" w:color="auto"/>
              <w:right w:val="single" w:sz="8" w:space="0" w:color="auto"/>
            </w:tcBorders>
            <w:shd w:val="clear" w:color="auto" w:fill="auto"/>
            <w:vAlign w:val="center"/>
            <w:hideMark/>
          </w:tcPr>
          <w:p w14:paraId="667AD1A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C21A9E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C617D6C" w14:textId="77777777" w:rsidR="006C50E2" w:rsidRPr="0026541A" w:rsidRDefault="006C50E2" w:rsidP="003D4381">
            <w:pPr>
              <w:spacing w:after="0" w:line="360" w:lineRule="auto"/>
              <w:jc w:val="both"/>
              <w:rPr>
                <w:rFonts w:cs="Arial"/>
                <w:color w:val="000000"/>
              </w:rPr>
            </w:pPr>
            <w:r w:rsidRPr="0026541A">
              <w:rPr>
                <w:rFonts w:cs="Arial"/>
                <w:color w:val="000000"/>
              </w:rPr>
              <w:t>UperEncodingRules.cpp</w:t>
            </w:r>
          </w:p>
        </w:tc>
        <w:tc>
          <w:tcPr>
            <w:tcW w:w="1017" w:type="dxa"/>
            <w:tcBorders>
              <w:top w:val="nil"/>
              <w:left w:val="nil"/>
              <w:bottom w:val="single" w:sz="8" w:space="0" w:color="auto"/>
              <w:right w:val="single" w:sz="8" w:space="0" w:color="auto"/>
            </w:tcBorders>
            <w:shd w:val="clear" w:color="auto" w:fill="auto"/>
            <w:noWrap/>
            <w:vAlign w:val="center"/>
            <w:hideMark/>
          </w:tcPr>
          <w:p w14:paraId="331559B9" w14:textId="77777777" w:rsidR="006C50E2" w:rsidRPr="0026541A" w:rsidRDefault="006C50E2" w:rsidP="003D4381">
            <w:pPr>
              <w:spacing w:after="0" w:line="360" w:lineRule="auto"/>
              <w:jc w:val="both"/>
              <w:rPr>
                <w:rFonts w:cs="Arial"/>
                <w:color w:val="000000"/>
              </w:rPr>
            </w:pPr>
            <w:r w:rsidRPr="0026541A">
              <w:rPr>
                <w:rFonts w:cs="Arial"/>
                <w:color w:val="000000"/>
              </w:rPr>
              <w:t>118</w:t>
            </w:r>
          </w:p>
        </w:tc>
        <w:tc>
          <w:tcPr>
            <w:tcW w:w="1345" w:type="dxa"/>
            <w:tcBorders>
              <w:top w:val="nil"/>
              <w:left w:val="nil"/>
              <w:bottom w:val="single" w:sz="8" w:space="0" w:color="auto"/>
              <w:right w:val="single" w:sz="8" w:space="0" w:color="auto"/>
            </w:tcBorders>
            <w:shd w:val="clear" w:color="auto" w:fill="auto"/>
            <w:noWrap/>
            <w:vAlign w:val="center"/>
            <w:hideMark/>
          </w:tcPr>
          <w:p w14:paraId="551FDE9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42ABB654" w14:textId="77777777" w:rsidR="006C50E2" w:rsidRPr="0026541A" w:rsidRDefault="006C50E2" w:rsidP="003D4381">
            <w:pPr>
              <w:spacing w:after="0" w:line="360" w:lineRule="auto"/>
              <w:jc w:val="both"/>
              <w:rPr>
                <w:rFonts w:cs="Arial"/>
                <w:color w:val="000000"/>
              </w:rPr>
            </w:pPr>
            <w:r w:rsidRPr="0026541A">
              <w:rPr>
                <w:rFonts w:cs="Arial"/>
                <w:color w:val="000000"/>
              </w:rPr>
              <w:t>118</w:t>
            </w:r>
          </w:p>
        </w:tc>
        <w:tc>
          <w:tcPr>
            <w:tcW w:w="1128" w:type="dxa"/>
            <w:tcBorders>
              <w:top w:val="nil"/>
              <w:left w:val="nil"/>
              <w:bottom w:val="single" w:sz="8" w:space="0" w:color="auto"/>
              <w:right w:val="single" w:sz="8" w:space="0" w:color="auto"/>
            </w:tcBorders>
            <w:shd w:val="clear" w:color="auto" w:fill="auto"/>
            <w:noWrap/>
            <w:vAlign w:val="center"/>
            <w:hideMark/>
          </w:tcPr>
          <w:p w14:paraId="507E7C1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1F6AAA4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A13940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68547BE6"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727FDDF4" w14:textId="77777777" w:rsidR="006C50E2" w:rsidRPr="0026541A" w:rsidRDefault="006C50E2" w:rsidP="003D4381">
            <w:pPr>
              <w:spacing w:after="0" w:line="360" w:lineRule="auto"/>
              <w:jc w:val="both"/>
              <w:rPr>
                <w:rFonts w:cs="Arial"/>
                <w:color w:val="000000"/>
              </w:rPr>
            </w:pPr>
            <w:r w:rsidRPr="0026541A">
              <w:rPr>
                <w:rFonts w:cs="Arial"/>
                <w:color w:val="000000"/>
              </w:rPr>
              <w:t>BmrCmMsgObj.cpp</w:t>
            </w:r>
          </w:p>
        </w:tc>
        <w:tc>
          <w:tcPr>
            <w:tcW w:w="1017" w:type="dxa"/>
            <w:tcBorders>
              <w:top w:val="nil"/>
              <w:left w:val="nil"/>
              <w:bottom w:val="single" w:sz="8" w:space="0" w:color="auto"/>
              <w:right w:val="single" w:sz="8" w:space="0" w:color="auto"/>
            </w:tcBorders>
            <w:shd w:val="clear" w:color="auto" w:fill="auto"/>
            <w:noWrap/>
            <w:vAlign w:val="center"/>
            <w:hideMark/>
          </w:tcPr>
          <w:p w14:paraId="2E72CE15" w14:textId="77777777" w:rsidR="006C50E2" w:rsidRPr="0026541A" w:rsidRDefault="006C50E2" w:rsidP="003D4381">
            <w:pPr>
              <w:spacing w:after="0" w:line="360" w:lineRule="auto"/>
              <w:jc w:val="both"/>
              <w:rPr>
                <w:rFonts w:cs="Arial"/>
                <w:color w:val="000000"/>
              </w:rPr>
            </w:pPr>
            <w:r w:rsidRPr="0026541A">
              <w:rPr>
                <w:rFonts w:cs="Arial"/>
                <w:color w:val="000000"/>
              </w:rPr>
              <w:t>43</w:t>
            </w:r>
          </w:p>
        </w:tc>
        <w:tc>
          <w:tcPr>
            <w:tcW w:w="1345" w:type="dxa"/>
            <w:tcBorders>
              <w:top w:val="nil"/>
              <w:left w:val="nil"/>
              <w:bottom w:val="single" w:sz="8" w:space="0" w:color="auto"/>
              <w:right w:val="single" w:sz="8" w:space="0" w:color="auto"/>
            </w:tcBorders>
            <w:shd w:val="clear" w:color="auto" w:fill="auto"/>
            <w:noWrap/>
            <w:vAlign w:val="center"/>
            <w:hideMark/>
          </w:tcPr>
          <w:p w14:paraId="0558B999"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932" w:type="dxa"/>
            <w:tcBorders>
              <w:top w:val="nil"/>
              <w:left w:val="nil"/>
              <w:bottom w:val="single" w:sz="8" w:space="0" w:color="auto"/>
              <w:right w:val="single" w:sz="8" w:space="0" w:color="auto"/>
            </w:tcBorders>
            <w:shd w:val="clear" w:color="auto" w:fill="auto"/>
            <w:noWrap/>
            <w:vAlign w:val="center"/>
            <w:hideMark/>
          </w:tcPr>
          <w:p w14:paraId="37D4DE60" w14:textId="77777777" w:rsidR="006C50E2" w:rsidRPr="0026541A" w:rsidRDefault="006C50E2" w:rsidP="003D4381">
            <w:pPr>
              <w:spacing w:after="0" w:line="360" w:lineRule="auto"/>
              <w:jc w:val="both"/>
              <w:rPr>
                <w:rFonts w:cs="Arial"/>
                <w:color w:val="000000"/>
              </w:rPr>
            </w:pPr>
            <w:r w:rsidRPr="0026541A">
              <w:rPr>
                <w:rFonts w:cs="Arial"/>
                <w:color w:val="000000"/>
              </w:rPr>
              <w:t>53</w:t>
            </w:r>
          </w:p>
        </w:tc>
        <w:tc>
          <w:tcPr>
            <w:tcW w:w="1128" w:type="dxa"/>
            <w:tcBorders>
              <w:top w:val="nil"/>
              <w:left w:val="nil"/>
              <w:bottom w:val="single" w:sz="8" w:space="0" w:color="auto"/>
              <w:right w:val="single" w:sz="8" w:space="0" w:color="auto"/>
            </w:tcBorders>
            <w:shd w:val="clear" w:color="auto" w:fill="auto"/>
            <w:noWrap/>
            <w:vAlign w:val="center"/>
            <w:hideMark/>
          </w:tcPr>
          <w:p w14:paraId="7C63E0C3" w14:textId="77777777" w:rsidR="006C50E2" w:rsidRPr="0026541A" w:rsidRDefault="006C50E2" w:rsidP="003D4381">
            <w:pPr>
              <w:spacing w:after="0" w:line="360" w:lineRule="auto"/>
              <w:jc w:val="both"/>
              <w:rPr>
                <w:rFonts w:cs="Arial"/>
                <w:color w:val="000000"/>
              </w:rPr>
            </w:pPr>
            <w:r w:rsidRPr="0026541A">
              <w:rPr>
                <w:rFonts w:cs="Arial"/>
                <w:color w:val="000000"/>
              </w:rPr>
              <w:t>81.13%</w:t>
            </w:r>
          </w:p>
        </w:tc>
        <w:tc>
          <w:tcPr>
            <w:tcW w:w="1284" w:type="dxa"/>
            <w:tcBorders>
              <w:top w:val="nil"/>
              <w:left w:val="nil"/>
              <w:bottom w:val="single" w:sz="8" w:space="0" w:color="auto"/>
              <w:right w:val="single" w:sz="8" w:space="0" w:color="auto"/>
            </w:tcBorders>
            <w:shd w:val="clear" w:color="auto" w:fill="auto"/>
            <w:vAlign w:val="center"/>
            <w:hideMark/>
          </w:tcPr>
          <w:p w14:paraId="1EB29B84" w14:textId="77777777" w:rsidR="006C50E2" w:rsidRPr="0026541A" w:rsidRDefault="006C50E2" w:rsidP="003D4381">
            <w:pPr>
              <w:spacing w:after="0" w:line="360" w:lineRule="auto"/>
              <w:jc w:val="both"/>
              <w:rPr>
                <w:rFonts w:cs="Arial"/>
                <w:color w:val="000000"/>
              </w:rPr>
            </w:pPr>
            <w:r w:rsidRPr="0026541A">
              <w:rPr>
                <w:rFonts w:cs="Arial"/>
                <w:color w:val="000000"/>
              </w:rPr>
              <w:t>10</w:t>
            </w:r>
          </w:p>
        </w:tc>
        <w:tc>
          <w:tcPr>
            <w:tcW w:w="1217" w:type="dxa"/>
            <w:tcBorders>
              <w:top w:val="nil"/>
              <w:left w:val="nil"/>
              <w:bottom w:val="single" w:sz="8" w:space="0" w:color="auto"/>
              <w:right w:val="single" w:sz="8" w:space="0" w:color="auto"/>
            </w:tcBorders>
            <w:shd w:val="clear" w:color="auto" w:fill="auto"/>
            <w:vAlign w:val="center"/>
            <w:hideMark/>
          </w:tcPr>
          <w:p w14:paraId="4504E86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299445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C222782" w14:textId="77777777" w:rsidR="006C50E2" w:rsidRPr="0026541A" w:rsidRDefault="006C50E2" w:rsidP="003D4381">
            <w:pPr>
              <w:spacing w:after="0" w:line="360" w:lineRule="auto"/>
              <w:jc w:val="both"/>
              <w:rPr>
                <w:rFonts w:cs="Arial"/>
                <w:color w:val="000000"/>
              </w:rPr>
            </w:pPr>
            <w:r w:rsidRPr="0026541A">
              <w:rPr>
                <w:rFonts w:cs="Arial"/>
                <w:color w:val="000000"/>
              </w:rPr>
              <w:t>BmrCmMsgObj.h</w:t>
            </w:r>
          </w:p>
        </w:tc>
        <w:tc>
          <w:tcPr>
            <w:tcW w:w="1017" w:type="dxa"/>
            <w:tcBorders>
              <w:top w:val="nil"/>
              <w:left w:val="nil"/>
              <w:bottom w:val="single" w:sz="8" w:space="0" w:color="auto"/>
              <w:right w:val="single" w:sz="8" w:space="0" w:color="auto"/>
            </w:tcBorders>
            <w:shd w:val="clear" w:color="auto" w:fill="auto"/>
            <w:noWrap/>
            <w:vAlign w:val="center"/>
            <w:hideMark/>
          </w:tcPr>
          <w:p w14:paraId="155270DC" w14:textId="77777777" w:rsidR="006C50E2" w:rsidRPr="0026541A" w:rsidRDefault="006C50E2" w:rsidP="003D4381">
            <w:pPr>
              <w:spacing w:after="0" w:line="360" w:lineRule="auto"/>
              <w:jc w:val="both"/>
              <w:rPr>
                <w:rFonts w:cs="Arial"/>
                <w:color w:val="000000"/>
              </w:rPr>
            </w:pPr>
            <w:r w:rsidRPr="0026541A">
              <w:rPr>
                <w:rFonts w:cs="Arial"/>
                <w:color w:val="000000"/>
              </w:rPr>
              <w:t>14</w:t>
            </w:r>
          </w:p>
        </w:tc>
        <w:tc>
          <w:tcPr>
            <w:tcW w:w="1345" w:type="dxa"/>
            <w:tcBorders>
              <w:top w:val="nil"/>
              <w:left w:val="nil"/>
              <w:bottom w:val="single" w:sz="8" w:space="0" w:color="auto"/>
              <w:right w:val="single" w:sz="8" w:space="0" w:color="auto"/>
            </w:tcBorders>
            <w:shd w:val="clear" w:color="auto" w:fill="auto"/>
            <w:noWrap/>
            <w:vAlign w:val="center"/>
            <w:hideMark/>
          </w:tcPr>
          <w:p w14:paraId="16C0581B"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932" w:type="dxa"/>
            <w:tcBorders>
              <w:top w:val="nil"/>
              <w:left w:val="nil"/>
              <w:bottom w:val="single" w:sz="8" w:space="0" w:color="auto"/>
              <w:right w:val="single" w:sz="8" w:space="0" w:color="auto"/>
            </w:tcBorders>
            <w:shd w:val="clear" w:color="auto" w:fill="auto"/>
            <w:noWrap/>
            <w:vAlign w:val="center"/>
            <w:hideMark/>
          </w:tcPr>
          <w:p w14:paraId="6C00AF6A"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128" w:type="dxa"/>
            <w:tcBorders>
              <w:top w:val="nil"/>
              <w:left w:val="nil"/>
              <w:bottom w:val="single" w:sz="8" w:space="0" w:color="auto"/>
              <w:right w:val="single" w:sz="8" w:space="0" w:color="auto"/>
            </w:tcBorders>
            <w:shd w:val="clear" w:color="auto" w:fill="auto"/>
            <w:noWrap/>
            <w:vAlign w:val="center"/>
            <w:hideMark/>
          </w:tcPr>
          <w:p w14:paraId="71566AC5" w14:textId="77777777" w:rsidR="006C50E2" w:rsidRPr="0026541A" w:rsidRDefault="006C50E2" w:rsidP="003D4381">
            <w:pPr>
              <w:spacing w:after="0" w:line="360" w:lineRule="auto"/>
              <w:jc w:val="both"/>
              <w:rPr>
                <w:rFonts w:cs="Arial"/>
                <w:color w:val="000000"/>
              </w:rPr>
            </w:pPr>
            <w:r w:rsidRPr="0026541A">
              <w:rPr>
                <w:rFonts w:cs="Arial"/>
                <w:color w:val="000000"/>
              </w:rPr>
              <w:t>66.67%</w:t>
            </w:r>
          </w:p>
        </w:tc>
        <w:tc>
          <w:tcPr>
            <w:tcW w:w="1284" w:type="dxa"/>
            <w:tcBorders>
              <w:top w:val="nil"/>
              <w:left w:val="nil"/>
              <w:bottom w:val="single" w:sz="8" w:space="0" w:color="auto"/>
              <w:right w:val="single" w:sz="8" w:space="0" w:color="auto"/>
            </w:tcBorders>
            <w:shd w:val="clear" w:color="auto" w:fill="auto"/>
            <w:vAlign w:val="center"/>
            <w:hideMark/>
          </w:tcPr>
          <w:p w14:paraId="1B4AEBC0" w14:textId="77777777" w:rsidR="006C50E2" w:rsidRPr="0026541A" w:rsidRDefault="006C50E2" w:rsidP="003D4381">
            <w:pPr>
              <w:spacing w:after="0" w:line="360" w:lineRule="auto"/>
              <w:jc w:val="both"/>
              <w:rPr>
                <w:rFonts w:cs="Arial"/>
                <w:color w:val="000000"/>
              </w:rPr>
            </w:pPr>
            <w:r w:rsidRPr="0026541A">
              <w:rPr>
                <w:rFonts w:cs="Arial"/>
                <w:color w:val="000000"/>
              </w:rPr>
              <w:t>7</w:t>
            </w:r>
          </w:p>
        </w:tc>
        <w:tc>
          <w:tcPr>
            <w:tcW w:w="1217" w:type="dxa"/>
            <w:tcBorders>
              <w:top w:val="nil"/>
              <w:left w:val="nil"/>
              <w:bottom w:val="single" w:sz="8" w:space="0" w:color="auto"/>
              <w:right w:val="single" w:sz="8" w:space="0" w:color="auto"/>
            </w:tcBorders>
            <w:shd w:val="clear" w:color="auto" w:fill="auto"/>
            <w:vAlign w:val="center"/>
            <w:hideMark/>
          </w:tcPr>
          <w:p w14:paraId="2442D2A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5994C34"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DE8881" w14:textId="77777777" w:rsidR="006C50E2" w:rsidRPr="0026541A" w:rsidRDefault="006C50E2" w:rsidP="003D4381">
            <w:pPr>
              <w:spacing w:after="0" w:line="360" w:lineRule="auto"/>
              <w:jc w:val="both"/>
              <w:rPr>
                <w:rFonts w:cs="Arial"/>
                <w:color w:val="000000"/>
              </w:rPr>
            </w:pPr>
            <w:r w:rsidRPr="0026541A">
              <w:rPr>
                <w:rFonts w:cs="Arial"/>
                <w:color w:val="000000"/>
              </w:rPr>
              <w:t>BmrCmRepository.cpp</w:t>
            </w:r>
          </w:p>
        </w:tc>
        <w:tc>
          <w:tcPr>
            <w:tcW w:w="1017" w:type="dxa"/>
            <w:tcBorders>
              <w:top w:val="nil"/>
              <w:left w:val="nil"/>
              <w:bottom w:val="single" w:sz="8" w:space="0" w:color="auto"/>
              <w:right w:val="single" w:sz="8" w:space="0" w:color="auto"/>
            </w:tcBorders>
            <w:shd w:val="clear" w:color="auto" w:fill="auto"/>
            <w:noWrap/>
            <w:vAlign w:val="center"/>
            <w:hideMark/>
          </w:tcPr>
          <w:p w14:paraId="402795BB"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345" w:type="dxa"/>
            <w:tcBorders>
              <w:top w:val="nil"/>
              <w:left w:val="nil"/>
              <w:bottom w:val="single" w:sz="8" w:space="0" w:color="auto"/>
              <w:right w:val="single" w:sz="8" w:space="0" w:color="auto"/>
            </w:tcBorders>
            <w:shd w:val="clear" w:color="auto" w:fill="auto"/>
            <w:noWrap/>
            <w:vAlign w:val="center"/>
            <w:hideMark/>
          </w:tcPr>
          <w:p w14:paraId="49A7EAB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49E563A0" w14:textId="77777777" w:rsidR="006C50E2" w:rsidRPr="0026541A" w:rsidRDefault="006C50E2" w:rsidP="003D4381">
            <w:pPr>
              <w:spacing w:after="0" w:line="360" w:lineRule="auto"/>
              <w:jc w:val="both"/>
              <w:rPr>
                <w:rFonts w:cs="Arial"/>
                <w:color w:val="000000"/>
              </w:rPr>
            </w:pPr>
            <w:r w:rsidRPr="0026541A">
              <w:rPr>
                <w:rFonts w:cs="Arial"/>
                <w:color w:val="000000"/>
              </w:rPr>
              <w:t>79</w:t>
            </w:r>
          </w:p>
        </w:tc>
        <w:tc>
          <w:tcPr>
            <w:tcW w:w="1128" w:type="dxa"/>
            <w:tcBorders>
              <w:top w:val="nil"/>
              <w:left w:val="nil"/>
              <w:bottom w:val="single" w:sz="8" w:space="0" w:color="auto"/>
              <w:right w:val="single" w:sz="8" w:space="0" w:color="auto"/>
            </w:tcBorders>
            <w:shd w:val="clear" w:color="auto" w:fill="auto"/>
            <w:noWrap/>
            <w:vAlign w:val="center"/>
            <w:hideMark/>
          </w:tcPr>
          <w:p w14:paraId="002BBA7C" w14:textId="77777777" w:rsidR="006C50E2" w:rsidRPr="0026541A" w:rsidRDefault="006C50E2" w:rsidP="003D4381">
            <w:pPr>
              <w:spacing w:after="0" w:line="360" w:lineRule="auto"/>
              <w:jc w:val="both"/>
              <w:rPr>
                <w:rFonts w:cs="Arial"/>
                <w:color w:val="000000"/>
              </w:rPr>
            </w:pPr>
            <w:r w:rsidRPr="0026541A">
              <w:rPr>
                <w:rFonts w:cs="Arial"/>
                <w:color w:val="000000"/>
              </w:rPr>
              <w:t>96.20%</w:t>
            </w:r>
          </w:p>
        </w:tc>
        <w:tc>
          <w:tcPr>
            <w:tcW w:w="1284" w:type="dxa"/>
            <w:tcBorders>
              <w:top w:val="nil"/>
              <w:left w:val="nil"/>
              <w:bottom w:val="single" w:sz="8" w:space="0" w:color="auto"/>
              <w:right w:val="single" w:sz="8" w:space="0" w:color="auto"/>
            </w:tcBorders>
            <w:shd w:val="clear" w:color="auto" w:fill="auto"/>
            <w:vAlign w:val="center"/>
            <w:hideMark/>
          </w:tcPr>
          <w:p w14:paraId="289DD3DB"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49D543DD"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0A31857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50D3557" w14:textId="77777777" w:rsidR="006C50E2" w:rsidRPr="0026541A" w:rsidRDefault="006C50E2" w:rsidP="003D4381">
            <w:pPr>
              <w:spacing w:after="0" w:line="360" w:lineRule="auto"/>
              <w:jc w:val="both"/>
              <w:rPr>
                <w:rFonts w:cs="Arial"/>
                <w:color w:val="000000"/>
              </w:rPr>
            </w:pPr>
            <w:r w:rsidRPr="0026541A">
              <w:rPr>
                <w:rFonts w:cs="Arial"/>
                <w:color w:val="000000"/>
              </w:rPr>
              <w:t>BmrCpdlcMsgObj.cpp</w:t>
            </w:r>
          </w:p>
        </w:tc>
        <w:tc>
          <w:tcPr>
            <w:tcW w:w="1017" w:type="dxa"/>
            <w:tcBorders>
              <w:top w:val="nil"/>
              <w:left w:val="nil"/>
              <w:bottom w:val="single" w:sz="8" w:space="0" w:color="auto"/>
              <w:right w:val="single" w:sz="8" w:space="0" w:color="auto"/>
            </w:tcBorders>
            <w:shd w:val="clear" w:color="auto" w:fill="auto"/>
            <w:noWrap/>
            <w:vAlign w:val="center"/>
            <w:hideMark/>
          </w:tcPr>
          <w:p w14:paraId="56C42B43" w14:textId="77777777" w:rsidR="006C50E2" w:rsidRPr="0026541A" w:rsidRDefault="006C50E2" w:rsidP="003D4381">
            <w:pPr>
              <w:spacing w:after="0" w:line="360" w:lineRule="auto"/>
              <w:jc w:val="both"/>
              <w:rPr>
                <w:rFonts w:cs="Arial"/>
                <w:color w:val="000000"/>
              </w:rPr>
            </w:pPr>
            <w:r w:rsidRPr="0026541A">
              <w:rPr>
                <w:rFonts w:cs="Arial"/>
                <w:color w:val="000000"/>
              </w:rPr>
              <w:t>40</w:t>
            </w:r>
          </w:p>
        </w:tc>
        <w:tc>
          <w:tcPr>
            <w:tcW w:w="1345" w:type="dxa"/>
            <w:tcBorders>
              <w:top w:val="nil"/>
              <w:left w:val="nil"/>
              <w:bottom w:val="single" w:sz="8" w:space="0" w:color="auto"/>
              <w:right w:val="single" w:sz="8" w:space="0" w:color="auto"/>
            </w:tcBorders>
            <w:shd w:val="clear" w:color="auto" w:fill="auto"/>
            <w:noWrap/>
            <w:vAlign w:val="center"/>
            <w:hideMark/>
          </w:tcPr>
          <w:p w14:paraId="3EBC8F5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2D2F86E" w14:textId="77777777" w:rsidR="006C50E2" w:rsidRPr="0026541A" w:rsidRDefault="006C50E2" w:rsidP="003D4381">
            <w:pPr>
              <w:spacing w:after="0" w:line="360" w:lineRule="auto"/>
              <w:jc w:val="both"/>
              <w:rPr>
                <w:rFonts w:cs="Arial"/>
                <w:color w:val="000000"/>
              </w:rPr>
            </w:pPr>
            <w:r w:rsidRPr="0026541A">
              <w:rPr>
                <w:rFonts w:cs="Arial"/>
                <w:color w:val="000000"/>
              </w:rPr>
              <w:t>40</w:t>
            </w:r>
          </w:p>
        </w:tc>
        <w:tc>
          <w:tcPr>
            <w:tcW w:w="1128" w:type="dxa"/>
            <w:tcBorders>
              <w:top w:val="nil"/>
              <w:left w:val="nil"/>
              <w:bottom w:val="single" w:sz="8" w:space="0" w:color="auto"/>
              <w:right w:val="single" w:sz="8" w:space="0" w:color="auto"/>
            </w:tcBorders>
            <w:shd w:val="clear" w:color="auto" w:fill="auto"/>
            <w:noWrap/>
            <w:vAlign w:val="center"/>
            <w:hideMark/>
          </w:tcPr>
          <w:p w14:paraId="52918447"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338C7C59"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2F8B3308"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CF96428"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8D8D0C3" w14:textId="77777777" w:rsidR="006C50E2" w:rsidRPr="0026541A" w:rsidRDefault="006C50E2" w:rsidP="003D4381">
            <w:pPr>
              <w:spacing w:after="0" w:line="360" w:lineRule="auto"/>
              <w:jc w:val="both"/>
              <w:rPr>
                <w:rFonts w:cs="Arial"/>
                <w:color w:val="000000"/>
              </w:rPr>
            </w:pPr>
            <w:r w:rsidRPr="0026541A">
              <w:rPr>
                <w:rFonts w:cs="Arial"/>
                <w:color w:val="000000"/>
              </w:rPr>
              <w:t>BmrCpdlcMsgObj.h</w:t>
            </w:r>
          </w:p>
        </w:tc>
        <w:tc>
          <w:tcPr>
            <w:tcW w:w="1017" w:type="dxa"/>
            <w:tcBorders>
              <w:top w:val="nil"/>
              <w:left w:val="nil"/>
              <w:bottom w:val="single" w:sz="8" w:space="0" w:color="auto"/>
              <w:right w:val="single" w:sz="8" w:space="0" w:color="auto"/>
            </w:tcBorders>
            <w:shd w:val="clear" w:color="auto" w:fill="auto"/>
            <w:noWrap/>
            <w:vAlign w:val="center"/>
            <w:hideMark/>
          </w:tcPr>
          <w:p w14:paraId="20CD8FB9" w14:textId="77777777" w:rsidR="006C50E2" w:rsidRPr="0026541A" w:rsidRDefault="006C50E2" w:rsidP="003D4381">
            <w:pPr>
              <w:spacing w:after="0" w:line="360" w:lineRule="auto"/>
              <w:jc w:val="both"/>
              <w:rPr>
                <w:rFonts w:cs="Arial"/>
                <w:color w:val="000000"/>
              </w:rPr>
            </w:pPr>
            <w:r w:rsidRPr="0026541A">
              <w:rPr>
                <w:rFonts w:cs="Arial"/>
                <w:color w:val="000000"/>
              </w:rPr>
              <w:t>74</w:t>
            </w:r>
          </w:p>
        </w:tc>
        <w:tc>
          <w:tcPr>
            <w:tcW w:w="1345" w:type="dxa"/>
            <w:tcBorders>
              <w:top w:val="nil"/>
              <w:left w:val="nil"/>
              <w:bottom w:val="single" w:sz="8" w:space="0" w:color="auto"/>
              <w:right w:val="single" w:sz="8" w:space="0" w:color="auto"/>
            </w:tcBorders>
            <w:shd w:val="clear" w:color="auto" w:fill="auto"/>
            <w:noWrap/>
            <w:vAlign w:val="center"/>
            <w:hideMark/>
          </w:tcPr>
          <w:p w14:paraId="090F7F9B"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932" w:type="dxa"/>
            <w:tcBorders>
              <w:top w:val="nil"/>
              <w:left w:val="nil"/>
              <w:bottom w:val="single" w:sz="8" w:space="0" w:color="auto"/>
              <w:right w:val="single" w:sz="8" w:space="0" w:color="auto"/>
            </w:tcBorders>
            <w:shd w:val="clear" w:color="auto" w:fill="auto"/>
            <w:noWrap/>
            <w:vAlign w:val="center"/>
            <w:hideMark/>
          </w:tcPr>
          <w:p w14:paraId="329F1728" w14:textId="77777777" w:rsidR="006C50E2" w:rsidRPr="0026541A" w:rsidRDefault="006C50E2" w:rsidP="003D4381">
            <w:pPr>
              <w:spacing w:after="0" w:line="360" w:lineRule="auto"/>
              <w:jc w:val="both"/>
              <w:rPr>
                <w:rFonts w:cs="Arial"/>
                <w:color w:val="000000"/>
              </w:rPr>
            </w:pPr>
            <w:r w:rsidRPr="0026541A">
              <w:rPr>
                <w:rFonts w:cs="Arial"/>
                <w:color w:val="000000"/>
              </w:rPr>
              <w:t>83</w:t>
            </w:r>
          </w:p>
        </w:tc>
        <w:tc>
          <w:tcPr>
            <w:tcW w:w="1128" w:type="dxa"/>
            <w:tcBorders>
              <w:top w:val="nil"/>
              <w:left w:val="nil"/>
              <w:bottom w:val="single" w:sz="8" w:space="0" w:color="auto"/>
              <w:right w:val="single" w:sz="8" w:space="0" w:color="auto"/>
            </w:tcBorders>
            <w:shd w:val="clear" w:color="auto" w:fill="auto"/>
            <w:noWrap/>
            <w:vAlign w:val="center"/>
            <w:hideMark/>
          </w:tcPr>
          <w:p w14:paraId="1C4815B4" w14:textId="77777777" w:rsidR="006C50E2" w:rsidRPr="0026541A" w:rsidRDefault="006C50E2" w:rsidP="003D4381">
            <w:pPr>
              <w:spacing w:after="0" w:line="360" w:lineRule="auto"/>
              <w:jc w:val="both"/>
              <w:rPr>
                <w:rFonts w:cs="Arial"/>
                <w:color w:val="000000"/>
              </w:rPr>
            </w:pPr>
            <w:r w:rsidRPr="0026541A">
              <w:rPr>
                <w:rFonts w:cs="Arial"/>
                <w:color w:val="000000"/>
              </w:rPr>
              <w:t>89.16%</w:t>
            </w:r>
          </w:p>
        </w:tc>
        <w:tc>
          <w:tcPr>
            <w:tcW w:w="1284" w:type="dxa"/>
            <w:tcBorders>
              <w:top w:val="nil"/>
              <w:left w:val="nil"/>
              <w:bottom w:val="single" w:sz="8" w:space="0" w:color="auto"/>
              <w:right w:val="single" w:sz="8" w:space="0" w:color="auto"/>
            </w:tcBorders>
            <w:shd w:val="clear" w:color="auto" w:fill="auto"/>
            <w:vAlign w:val="center"/>
            <w:hideMark/>
          </w:tcPr>
          <w:p w14:paraId="14754866"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217" w:type="dxa"/>
            <w:tcBorders>
              <w:top w:val="nil"/>
              <w:left w:val="nil"/>
              <w:bottom w:val="single" w:sz="8" w:space="0" w:color="auto"/>
              <w:right w:val="single" w:sz="8" w:space="0" w:color="auto"/>
            </w:tcBorders>
            <w:shd w:val="clear" w:color="auto" w:fill="auto"/>
            <w:vAlign w:val="center"/>
            <w:hideMark/>
          </w:tcPr>
          <w:p w14:paraId="726738C2"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4EA539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6845223" w14:textId="77777777" w:rsidR="006C50E2" w:rsidRPr="0026541A" w:rsidRDefault="006C50E2" w:rsidP="003D4381">
            <w:pPr>
              <w:spacing w:after="0" w:line="360" w:lineRule="auto"/>
              <w:jc w:val="both"/>
              <w:rPr>
                <w:rFonts w:cs="Arial"/>
                <w:color w:val="000000"/>
              </w:rPr>
            </w:pPr>
            <w:r w:rsidRPr="0026541A">
              <w:rPr>
                <w:rFonts w:cs="Arial"/>
                <w:color w:val="000000"/>
              </w:rPr>
              <w:t>BmrCpdlcRepository.cpp</w:t>
            </w:r>
          </w:p>
        </w:tc>
        <w:tc>
          <w:tcPr>
            <w:tcW w:w="1017" w:type="dxa"/>
            <w:tcBorders>
              <w:top w:val="nil"/>
              <w:left w:val="nil"/>
              <w:bottom w:val="single" w:sz="8" w:space="0" w:color="auto"/>
              <w:right w:val="single" w:sz="8" w:space="0" w:color="auto"/>
            </w:tcBorders>
            <w:shd w:val="clear" w:color="auto" w:fill="auto"/>
            <w:noWrap/>
            <w:vAlign w:val="center"/>
            <w:hideMark/>
          </w:tcPr>
          <w:p w14:paraId="1D4FC915" w14:textId="77777777" w:rsidR="006C50E2" w:rsidRPr="0026541A" w:rsidRDefault="006C50E2" w:rsidP="003D4381">
            <w:pPr>
              <w:spacing w:after="0" w:line="360" w:lineRule="auto"/>
              <w:jc w:val="both"/>
              <w:rPr>
                <w:rFonts w:cs="Arial"/>
                <w:color w:val="000000"/>
              </w:rPr>
            </w:pPr>
            <w:r w:rsidRPr="0026541A">
              <w:rPr>
                <w:rFonts w:cs="Arial"/>
                <w:color w:val="000000"/>
              </w:rPr>
              <w:t>681</w:t>
            </w:r>
          </w:p>
        </w:tc>
        <w:tc>
          <w:tcPr>
            <w:tcW w:w="1345" w:type="dxa"/>
            <w:tcBorders>
              <w:top w:val="nil"/>
              <w:left w:val="nil"/>
              <w:bottom w:val="single" w:sz="8" w:space="0" w:color="auto"/>
              <w:right w:val="single" w:sz="8" w:space="0" w:color="auto"/>
            </w:tcBorders>
            <w:shd w:val="clear" w:color="auto" w:fill="auto"/>
            <w:noWrap/>
            <w:vAlign w:val="center"/>
            <w:hideMark/>
          </w:tcPr>
          <w:p w14:paraId="18E1DF3B"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932" w:type="dxa"/>
            <w:tcBorders>
              <w:top w:val="nil"/>
              <w:left w:val="nil"/>
              <w:bottom w:val="single" w:sz="8" w:space="0" w:color="auto"/>
              <w:right w:val="single" w:sz="8" w:space="0" w:color="auto"/>
            </w:tcBorders>
            <w:shd w:val="clear" w:color="auto" w:fill="auto"/>
            <w:noWrap/>
            <w:vAlign w:val="center"/>
            <w:hideMark/>
          </w:tcPr>
          <w:p w14:paraId="2C3DA18B" w14:textId="77777777" w:rsidR="006C50E2" w:rsidRPr="0026541A" w:rsidRDefault="006C50E2" w:rsidP="003D4381">
            <w:pPr>
              <w:spacing w:after="0" w:line="360" w:lineRule="auto"/>
              <w:jc w:val="both"/>
              <w:rPr>
                <w:rFonts w:cs="Arial"/>
                <w:color w:val="000000"/>
              </w:rPr>
            </w:pPr>
            <w:r w:rsidRPr="0026541A">
              <w:rPr>
                <w:rFonts w:cs="Arial"/>
                <w:color w:val="000000"/>
              </w:rPr>
              <w:t>732</w:t>
            </w:r>
          </w:p>
        </w:tc>
        <w:tc>
          <w:tcPr>
            <w:tcW w:w="1128" w:type="dxa"/>
            <w:tcBorders>
              <w:top w:val="nil"/>
              <w:left w:val="nil"/>
              <w:bottom w:val="single" w:sz="8" w:space="0" w:color="auto"/>
              <w:right w:val="single" w:sz="8" w:space="0" w:color="auto"/>
            </w:tcBorders>
            <w:shd w:val="clear" w:color="auto" w:fill="auto"/>
            <w:noWrap/>
            <w:vAlign w:val="center"/>
            <w:hideMark/>
          </w:tcPr>
          <w:p w14:paraId="536B136F" w14:textId="77777777" w:rsidR="006C50E2" w:rsidRPr="0026541A" w:rsidRDefault="006C50E2" w:rsidP="003D4381">
            <w:pPr>
              <w:spacing w:after="0" w:line="360" w:lineRule="auto"/>
              <w:jc w:val="both"/>
              <w:rPr>
                <w:rFonts w:cs="Arial"/>
                <w:color w:val="000000"/>
              </w:rPr>
            </w:pPr>
            <w:r w:rsidRPr="0026541A">
              <w:rPr>
                <w:rFonts w:cs="Arial"/>
                <w:color w:val="000000"/>
              </w:rPr>
              <w:t>93.03%</w:t>
            </w:r>
          </w:p>
        </w:tc>
        <w:tc>
          <w:tcPr>
            <w:tcW w:w="1284" w:type="dxa"/>
            <w:tcBorders>
              <w:top w:val="nil"/>
              <w:left w:val="nil"/>
              <w:bottom w:val="single" w:sz="8" w:space="0" w:color="auto"/>
              <w:right w:val="single" w:sz="8" w:space="0" w:color="auto"/>
            </w:tcBorders>
            <w:shd w:val="clear" w:color="auto" w:fill="auto"/>
            <w:vAlign w:val="center"/>
            <w:hideMark/>
          </w:tcPr>
          <w:p w14:paraId="4DD55D2B"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217" w:type="dxa"/>
            <w:tcBorders>
              <w:top w:val="nil"/>
              <w:left w:val="nil"/>
              <w:bottom w:val="single" w:sz="8" w:space="0" w:color="auto"/>
              <w:right w:val="single" w:sz="8" w:space="0" w:color="auto"/>
            </w:tcBorders>
            <w:shd w:val="clear" w:color="auto" w:fill="auto"/>
            <w:vAlign w:val="center"/>
            <w:hideMark/>
          </w:tcPr>
          <w:p w14:paraId="0D641E4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D30E47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3C95EB33" w14:textId="77777777" w:rsidR="006C50E2" w:rsidRPr="0026541A" w:rsidRDefault="006C50E2" w:rsidP="003D4381">
            <w:pPr>
              <w:spacing w:after="0" w:line="360" w:lineRule="auto"/>
              <w:jc w:val="both"/>
              <w:rPr>
                <w:rFonts w:cs="Arial"/>
                <w:color w:val="000000"/>
              </w:rPr>
            </w:pPr>
            <w:r w:rsidRPr="0026541A">
              <w:rPr>
                <w:rFonts w:cs="Arial"/>
                <w:color w:val="000000"/>
              </w:rPr>
              <w:lastRenderedPageBreak/>
              <w:t>BmrCpdlcRepository.h</w:t>
            </w:r>
          </w:p>
        </w:tc>
        <w:tc>
          <w:tcPr>
            <w:tcW w:w="1017" w:type="dxa"/>
            <w:tcBorders>
              <w:top w:val="nil"/>
              <w:left w:val="nil"/>
              <w:bottom w:val="single" w:sz="8" w:space="0" w:color="auto"/>
              <w:right w:val="single" w:sz="8" w:space="0" w:color="auto"/>
            </w:tcBorders>
            <w:shd w:val="clear" w:color="auto" w:fill="auto"/>
            <w:noWrap/>
            <w:vAlign w:val="center"/>
            <w:hideMark/>
          </w:tcPr>
          <w:p w14:paraId="5E6CDC77" w14:textId="77777777" w:rsidR="006C50E2" w:rsidRPr="0026541A" w:rsidRDefault="006C50E2" w:rsidP="003D4381">
            <w:pPr>
              <w:spacing w:after="0" w:line="360" w:lineRule="auto"/>
              <w:jc w:val="both"/>
              <w:rPr>
                <w:rFonts w:cs="Arial"/>
                <w:color w:val="000000"/>
              </w:rPr>
            </w:pPr>
            <w:r w:rsidRPr="0026541A">
              <w:rPr>
                <w:rFonts w:cs="Arial"/>
                <w:color w:val="000000"/>
              </w:rPr>
              <w:t>9</w:t>
            </w:r>
          </w:p>
        </w:tc>
        <w:tc>
          <w:tcPr>
            <w:tcW w:w="1345" w:type="dxa"/>
            <w:tcBorders>
              <w:top w:val="nil"/>
              <w:left w:val="nil"/>
              <w:bottom w:val="single" w:sz="8" w:space="0" w:color="auto"/>
              <w:right w:val="single" w:sz="8" w:space="0" w:color="auto"/>
            </w:tcBorders>
            <w:shd w:val="clear" w:color="auto" w:fill="auto"/>
            <w:noWrap/>
            <w:vAlign w:val="center"/>
            <w:hideMark/>
          </w:tcPr>
          <w:p w14:paraId="1152B260"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2C91CAFE"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128" w:type="dxa"/>
            <w:tcBorders>
              <w:top w:val="nil"/>
              <w:left w:val="nil"/>
              <w:bottom w:val="single" w:sz="8" w:space="0" w:color="auto"/>
              <w:right w:val="single" w:sz="8" w:space="0" w:color="auto"/>
            </w:tcBorders>
            <w:shd w:val="clear" w:color="auto" w:fill="auto"/>
            <w:noWrap/>
            <w:vAlign w:val="center"/>
            <w:hideMark/>
          </w:tcPr>
          <w:p w14:paraId="70253C00" w14:textId="77777777" w:rsidR="006C50E2" w:rsidRPr="0026541A" w:rsidRDefault="006C50E2" w:rsidP="003D4381">
            <w:pPr>
              <w:spacing w:after="0" w:line="360" w:lineRule="auto"/>
              <w:jc w:val="both"/>
              <w:rPr>
                <w:rFonts w:cs="Arial"/>
                <w:color w:val="000000"/>
              </w:rPr>
            </w:pPr>
            <w:r w:rsidRPr="0026541A">
              <w:rPr>
                <w:rFonts w:cs="Arial"/>
                <w:color w:val="000000"/>
              </w:rPr>
              <w:t>81.82%</w:t>
            </w:r>
          </w:p>
        </w:tc>
        <w:tc>
          <w:tcPr>
            <w:tcW w:w="1284" w:type="dxa"/>
            <w:tcBorders>
              <w:top w:val="nil"/>
              <w:left w:val="nil"/>
              <w:bottom w:val="single" w:sz="8" w:space="0" w:color="auto"/>
              <w:right w:val="single" w:sz="8" w:space="0" w:color="auto"/>
            </w:tcBorders>
            <w:shd w:val="clear" w:color="auto" w:fill="auto"/>
            <w:vAlign w:val="center"/>
            <w:hideMark/>
          </w:tcPr>
          <w:p w14:paraId="5F7BC20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29CECA3A"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C585F9D" w14:textId="77777777" w:rsidTr="003D4381">
        <w:trPr>
          <w:trHeight w:val="52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7B8A6EE" w14:textId="77777777" w:rsidR="006C50E2" w:rsidRPr="0026541A" w:rsidRDefault="006C50E2" w:rsidP="003D4381">
            <w:pPr>
              <w:spacing w:after="0" w:line="360" w:lineRule="auto"/>
              <w:jc w:val="both"/>
              <w:rPr>
                <w:rFonts w:cs="Arial"/>
                <w:color w:val="000000"/>
              </w:rPr>
            </w:pPr>
            <w:r w:rsidRPr="0026541A">
              <w:rPr>
                <w:rFonts w:cs="Arial"/>
                <w:color w:val="000000"/>
              </w:rPr>
              <w:t>BmrFansCpdlcMsgObj.cpp</w:t>
            </w:r>
          </w:p>
        </w:tc>
        <w:tc>
          <w:tcPr>
            <w:tcW w:w="1017" w:type="dxa"/>
            <w:tcBorders>
              <w:top w:val="nil"/>
              <w:left w:val="nil"/>
              <w:bottom w:val="single" w:sz="8" w:space="0" w:color="auto"/>
              <w:right w:val="single" w:sz="8" w:space="0" w:color="auto"/>
            </w:tcBorders>
            <w:shd w:val="clear" w:color="auto" w:fill="auto"/>
            <w:noWrap/>
            <w:vAlign w:val="center"/>
            <w:hideMark/>
          </w:tcPr>
          <w:p w14:paraId="61E8D73E" w14:textId="77777777" w:rsidR="006C50E2" w:rsidRPr="0026541A" w:rsidRDefault="006C50E2" w:rsidP="003D4381">
            <w:pPr>
              <w:spacing w:after="0" w:line="360" w:lineRule="auto"/>
              <w:jc w:val="both"/>
              <w:rPr>
                <w:rFonts w:cs="Arial"/>
                <w:color w:val="000000"/>
              </w:rPr>
            </w:pPr>
            <w:r w:rsidRPr="0026541A">
              <w:rPr>
                <w:rFonts w:cs="Arial"/>
                <w:color w:val="000000"/>
              </w:rPr>
              <w:t>35</w:t>
            </w:r>
          </w:p>
        </w:tc>
        <w:tc>
          <w:tcPr>
            <w:tcW w:w="1345" w:type="dxa"/>
            <w:tcBorders>
              <w:top w:val="nil"/>
              <w:left w:val="nil"/>
              <w:bottom w:val="single" w:sz="8" w:space="0" w:color="auto"/>
              <w:right w:val="single" w:sz="8" w:space="0" w:color="auto"/>
            </w:tcBorders>
            <w:shd w:val="clear" w:color="auto" w:fill="auto"/>
            <w:noWrap/>
            <w:vAlign w:val="center"/>
            <w:hideMark/>
          </w:tcPr>
          <w:p w14:paraId="3C965D1C"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932" w:type="dxa"/>
            <w:tcBorders>
              <w:top w:val="nil"/>
              <w:left w:val="nil"/>
              <w:bottom w:val="single" w:sz="8" w:space="0" w:color="auto"/>
              <w:right w:val="single" w:sz="8" w:space="0" w:color="auto"/>
            </w:tcBorders>
            <w:shd w:val="clear" w:color="auto" w:fill="auto"/>
            <w:noWrap/>
            <w:vAlign w:val="center"/>
            <w:hideMark/>
          </w:tcPr>
          <w:p w14:paraId="6F7ED11D" w14:textId="77777777" w:rsidR="006C50E2" w:rsidRPr="0026541A" w:rsidRDefault="006C50E2" w:rsidP="003D4381">
            <w:pPr>
              <w:spacing w:after="0" w:line="360" w:lineRule="auto"/>
              <w:jc w:val="both"/>
              <w:rPr>
                <w:rFonts w:cs="Arial"/>
                <w:color w:val="000000"/>
              </w:rPr>
            </w:pPr>
            <w:r w:rsidRPr="0026541A">
              <w:rPr>
                <w:rFonts w:cs="Arial"/>
                <w:color w:val="000000"/>
              </w:rPr>
              <w:t>39</w:t>
            </w:r>
          </w:p>
        </w:tc>
        <w:tc>
          <w:tcPr>
            <w:tcW w:w="1128" w:type="dxa"/>
            <w:tcBorders>
              <w:top w:val="nil"/>
              <w:left w:val="nil"/>
              <w:bottom w:val="single" w:sz="8" w:space="0" w:color="auto"/>
              <w:right w:val="single" w:sz="8" w:space="0" w:color="auto"/>
            </w:tcBorders>
            <w:shd w:val="clear" w:color="auto" w:fill="auto"/>
            <w:noWrap/>
            <w:vAlign w:val="center"/>
            <w:hideMark/>
          </w:tcPr>
          <w:p w14:paraId="6F292C7C" w14:textId="77777777" w:rsidR="006C50E2" w:rsidRPr="0026541A" w:rsidRDefault="006C50E2" w:rsidP="003D4381">
            <w:pPr>
              <w:spacing w:after="0" w:line="360" w:lineRule="auto"/>
              <w:jc w:val="both"/>
              <w:rPr>
                <w:rFonts w:cs="Arial"/>
                <w:color w:val="000000"/>
              </w:rPr>
            </w:pPr>
            <w:r w:rsidRPr="0026541A">
              <w:rPr>
                <w:rFonts w:cs="Arial"/>
                <w:color w:val="000000"/>
              </w:rPr>
              <w:t>89.74%</w:t>
            </w:r>
          </w:p>
        </w:tc>
        <w:tc>
          <w:tcPr>
            <w:tcW w:w="1284" w:type="dxa"/>
            <w:tcBorders>
              <w:top w:val="nil"/>
              <w:left w:val="nil"/>
              <w:bottom w:val="single" w:sz="8" w:space="0" w:color="auto"/>
              <w:right w:val="single" w:sz="8" w:space="0" w:color="auto"/>
            </w:tcBorders>
            <w:shd w:val="clear" w:color="auto" w:fill="auto"/>
            <w:vAlign w:val="center"/>
            <w:hideMark/>
          </w:tcPr>
          <w:p w14:paraId="199C811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217" w:type="dxa"/>
            <w:tcBorders>
              <w:top w:val="nil"/>
              <w:left w:val="nil"/>
              <w:bottom w:val="single" w:sz="8" w:space="0" w:color="auto"/>
              <w:right w:val="single" w:sz="8" w:space="0" w:color="auto"/>
            </w:tcBorders>
            <w:shd w:val="clear" w:color="auto" w:fill="auto"/>
            <w:vAlign w:val="center"/>
            <w:hideMark/>
          </w:tcPr>
          <w:p w14:paraId="241031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0DBF1A5"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558CFF2" w14:textId="77777777" w:rsidR="006C50E2" w:rsidRPr="0026541A" w:rsidRDefault="006C50E2" w:rsidP="003D4381">
            <w:pPr>
              <w:spacing w:after="0" w:line="360" w:lineRule="auto"/>
              <w:jc w:val="both"/>
              <w:rPr>
                <w:rFonts w:cs="Arial"/>
                <w:color w:val="000000"/>
              </w:rPr>
            </w:pPr>
            <w:r w:rsidRPr="0026541A">
              <w:rPr>
                <w:rFonts w:cs="Arial"/>
                <w:color w:val="000000"/>
              </w:rPr>
              <w:t>BmrFansCpdlcMsgObj.h</w:t>
            </w:r>
          </w:p>
        </w:tc>
        <w:tc>
          <w:tcPr>
            <w:tcW w:w="1017" w:type="dxa"/>
            <w:tcBorders>
              <w:top w:val="nil"/>
              <w:left w:val="nil"/>
              <w:bottom w:val="single" w:sz="8" w:space="0" w:color="auto"/>
              <w:right w:val="single" w:sz="8" w:space="0" w:color="auto"/>
            </w:tcBorders>
            <w:shd w:val="clear" w:color="auto" w:fill="auto"/>
            <w:noWrap/>
            <w:vAlign w:val="center"/>
            <w:hideMark/>
          </w:tcPr>
          <w:p w14:paraId="3B2E3C73" w14:textId="77777777" w:rsidR="006C50E2" w:rsidRPr="0026541A" w:rsidRDefault="006C50E2" w:rsidP="003D4381">
            <w:pPr>
              <w:spacing w:after="0" w:line="360" w:lineRule="auto"/>
              <w:jc w:val="both"/>
              <w:rPr>
                <w:rFonts w:cs="Arial"/>
                <w:color w:val="000000"/>
              </w:rPr>
            </w:pPr>
            <w:r w:rsidRPr="0026541A">
              <w:rPr>
                <w:rFonts w:cs="Arial"/>
                <w:color w:val="000000"/>
              </w:rPr>
              <w:t>74</w:t>
            </w:r>
          </w:p>
        </w:tc>
        <w:tc>
          <w:tcPr>
            <w:tcW w:w="1345" w:type="dxa"/>
            <w:tcBorders>
              <w:top w:val="nil"/>
              <w:left w:val="nil"/>
              <w:bottom w:val="single" w:sz="8" w:space="0" w:color="auto"/>
              <w:right w:val="single" w:sz="8" w:space="0" w:color="auto"/>
            </w:tcBorders>
            <w:shd w:val="clear" w:color="auto" w:fill="auto"/>
            <w:noWrap/>
            <w:vAlign w:val="center"/>
            <w:hideMark/>
          </w:tcPr>
          <w:p w14:paraId="77D1D0D4"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932" w:type="dxa"/>
            <w:tcBorders>
              <w:top w:val="nil"/>
              <w:left w:val="nil"/>
              <w:bottom w:val="single" w:sz="8" w:space="0" w:color="auto"/>
              <w:right w:val="single" w:sz="8" w:space="0" w:color="auto"/>
            </w:tcBorders>
            <w:shd w:val="clear" w:color="auto" w:fill="auto"/>
            <w:noWrap/>
            <w:vAlign w:val="center"/>
            <w:hideMark/>
          </w:tcPr>
          <w:p w14:paraId="4745590A"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128" w:type="dxa"/>
            <w:tcBorders>
              <w:top w:val="nil"/>
              <w:left w:val="nil"/>
              <w:bottom w:val="single" w:sz="8" w:space="0" w:color="auto"/>
              <w:right w:val="single" w:sz="8" w:space="0" w:color="auto"/>
            </w:tcBorders>
            <w:shd w:val="clear" w:color="auto" w:fill="auto"/>
            <w:noWrap/>
            <w:vAlign w:val="center"/>
            <w:hideMark/>
          </w:tcPr>
          <w:p w14:paraId="4A75B092" w14:textId="77777777" w:rsidR="006C50E2" w:rsidRPr="0026541A" w:rsidRDefault="006C50E2" w:rsidP="003D4381">
            <w:pPr>
              <w:spacing w:after="0" w:line="360" w:lineRule="auto"/>
              <w:jc w:val="both"/>
              <w:rPr>
                <w:rFonts w:cs="Arial"/>
                <w:color w:val="000000"/>
              </w:rPr>
            </w:pPr>
            <w:r w:rsidRPr="0026541A">
              <w:rPr>
                <w:rFonts w:cs="Arial"/>
                <w:color w:val="000000"/>
              </w:rPr>
              <w:t>97.37%</w:t>
            </w:r>
          </w:p>
        </w:tc>
        <w:tc>
          <w:tcPr>
            <w:tcW w:w="1284" w:type="dxa"/>
            <w:tcBorders>
              <w:top w:val="nil"/>
              <w:left w:val="nil"/>
              <w:bottom w:val="single" w:sz="8" w:space="0" w:color="auto"/>
              <w:right w:val="single" w:sz="8" w:space="0" w:color="auto"/>
            </w:tcBorders>
            <w:shd w:val="clear" w:color="auto" w:fill="auto"/>
            <w:vAlign w:val="center"/>
            <w:hideMark/>
          </w:tcPr>
          <w:p w14:paraId="2003A603" w14:textId="77777777" w:rsidR="006C50E2" w:rsidRPr="0026541A" w:rsidRDefault="006C50E2" w:rsidP="003D4381">
            <w:pPr>
              <w:spacing w:after="0" w:line="360" w:lineRule="auto"/>
              <w:jc w:val="both"/>
              <w:rPr>
                <w:rFonts w:cs="Arial"/>
                <w:color w:val="000000"/>
              </w:rPr>
            </w:pPr>
            <w:r w:rsidRPr="0026541A">
              <w:rPr>
                <w:rFonts w:cs="Arial"/>
                <w:color w:val="000000"/>
              </w:rPr>
              <w:t>2</w:t>
            </w:r>
          </w:p>
        </w:tc>
        <w:tc>
          <w:tcPr>
            <w:tcW w:w="1217" w:type="dxa"/>
            <w:tcBorders>
              <w:top w:val="nil"/>
              <w:left w:val="nil"/>
              <w:bottom w:val="single" w:sz="8" w:space="0" w:color="auto"/>
              <w:right w:val="single" w:sz="8" w:space="0" w:color="auto"/>
            </w:tcBorders>
            <w:shd w:val="clear" w:color="auto" w:fill="auto"/>
            <w:vAlign w:val="center"/>
            <w:hideMark/>
          </w:tcPr>
          <w:p w14:paraId="470473D1"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8873217"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0D1FCD0" w14:textId="77777777" w:rsidR="006C50E2" w:rsidRPr="0026541A" w:rsidRDefault="006C50E2" w:rsidP="003D4381">
            <w:pPr>
              <w:spacing w:after="0" w:line="360" w:lineRule="auto"/>
              <w:jc w:val="both"/>
              <w:rPr>
                <w:rFonts w:cs="Arial"/>
                <w:color w:val="000000"/>
              </w:rPr>
            </w:pPr>
            <w:r w:rsidRPr="0026541A">
              <w:rPr>
                <w:rFonts w:cs="Arial"/>
                <w:color w:val="000000"/>
              </w:rPr>
              <w:t>BmrMsgCpdlcSpecific.cpp</w:t>
            </w:r>
          </w:p>
        </w:tc>
        <w:tc>
          <w:tcPr>
            <w:tcW w:w="1017" w:type="dxa"/>
            <w:tcBorders>
              <w:top w:val="nil"/>
              <w:left w:val="nil"/>
              <w:bottom w:val="single" w:sz="8" w:space="0" w:color="auto"/>
              <w:right w:val="single" w:sz="8" w:space="0" w:color="auto"/>
            </w:tcBorders>
            <w:shd w:val="clear" w:color="auto" w:fill="auto"/>
            <w:noWrap/>
            <w:vAlign w:val="center"/>
            <w:hideMark/>
          </w:tcPr>
          <w:p w14:paraId="72DCA867" w14:textId="77777777" w:rsidR="006C50E2" w:rsidRPr="0026541A" w:rsidRDefault="006C50E2" w:rsidP="003D4381">
            <w:pPr>
              <w:spacing w:after="0" w:line="360" w:lineRule="auto"/>
              <w:jc w:val="both"/>
              <w:rPr>
                <w:rFonts w:cs="Arial"/>
                <w:color w:val="000000"/>
              </w:rPr>
            </w:pPr>
            <w:r w:rsidRPr="0026541A">
              <w:rPr>
                <w:rFonts w:cs="Arial"/>
                <w:color w:val="000000"/>
              </w:rPr>
              <w:t>269</w:t>
            </w:r>
          </w:p>
        </w:tc>
        <w:tc>
          <w:tcPr>
            <w:tcW w:w="1345" w:type="dxa"/>
            <w:tcBorders>
              <w:top w:val="nil"/>
              <w:left w:val="nil"/>
              <w:bottom w:val="single" w:sz="8" w:space="0" w:color="auto"/>
              <w:right w:val="single" w:sz="8" w:space="0" w:color="auto"/>
            </w:tcBorders>
            <w:shd w:val="clear" w:color="auto" w:fill="auto"/>
            <w:noWrap/>
            <w:vAlign w:val="center"/>
            <w:hideMark/>
          </w:tcPr>
          <w:p w14:paraId="16356664"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932" w:type="dxa"/>
            <w:tcBorders>
              <w:top w:val="nil"/>
              <w:left w:val="nil"/>
              <w:bottom w:val="single" w:sz="8" w:space="0" w:color="auto"/>
              <w:right w:val="single" w:sz="8" w:space="0" w:color="auto"/>
            </w:tcBorders>
            <w:shd w:val="clear" w:color="auto" w:fill="auto"/>
            <w:noWrap/>
            <w:vAlign w:val="center"/>
            <w:hideMark/>
          </w:tcPr>
          <w:p w14:paraId="19A5BE42" w14:textId="77777777" w:rsidR="006C50E2" w:rsidRPr="0026541A" w:rsidRDefault="006C50E2" w:rsidP="003D4381">
            <w:pPr>
              <w:spacing w:after="0" w:line="360" w:lineRule="auto"/>
              <w:jc w:val="both"/>
              <w:rPr>
                <w:rFonts w:cs="Arial"/>
                <w:color w:val="000000"/>
              </w:rPr>
            </w:pPr>
            <w:r w:rsidRPr="0026541A">
              <w:rPr>
                <w:rFonts w:cs="Arial"/>
                <w:color w:val="000000"/>
              </w:rPr>
              <w:t>274</w:t>
            </w:r>
          </w:p>
        </w:tc>
        <w:tc>
          <w:tcPr>
            <w:tcW w:w="1128" w:type="dxa"/>
            <w:tcBorders>
              <w:top w:val="nil"/>
              <w:left w:val="nil"/>
              <w:bottom w:val="single" w:sz="8" w:space="0" w:color="auto"/>
              <w:right w:val="single" w:sz="8" w:space="0" w:color="auto"/>
            </w:tcBorders>
            <w:shd w:val="clear" w:color="auto" w:fill="auto"/>
            <w:noWrap/>
            <w:vAlign w:val="center"/>
            <w:hideMark/>
          </w:tcPr>
          <w:p w14:paraId="068098BC" w14:textId="77777777" w:rsidR="006C50E2" w:rsidRPr="0026541A" w:rsidRDefault="006C50E2" w:rsidP="003D4381">
            <w:pPr>
              <w:spacing w:after="0" w:line="360" w:lineRule="auto"/>
              <w:jc w:val="both"/>
              <w:rPr>
                <w:rFonts w:cs="Arial"/>
                <w:color w:val="000000"/>
              </w:rPr>
            </w:pPr>
            <w:r w:rsidRPr="0026541A">
              <w:rPr>
                <w:rFonts w:cs="Arial"/>
                <w:color w:val="000000"/>
              </w:rPr>
              <w:t>98.18%</w:t>
            </w:r>
          </w:p>
        </w:tc>
        <w:tc>
          <w:tcPr>
            <w:tcW w:w="1284" w:type="dxa"/>
            <w:tcBorders>
              <w:top w:val="nil"/>
              <w:left w:val="nil"/>
              <w:bottom w:val="single" w:sz="8" w:space="0" w:color="auto"/>
              <w:right w:val="single" w:sz="8" w:space="0" w:color="auto"/>
            </w:tcBorders>
            <w:shd w:val="clear" w:color="auto" w:fill="auto"/>
            <w:vAlign w:val="center"/>
            <w:hideMark/>
          </w:tcPr>
          <w:p w14:paraId="0E7024F7" w14:textId="77777777" w:rsidR="006C50E2" w:rsidRPr="0026541A" w:rsidRDefault="006C50E2" w:rsidP="003D4381">
            <w:pPr>
              <w:spacing w:after="0" w:line="360" w:lineRule="auto"/>
              <w:jc w:val="both"/>
              <w:rPr>
                <w:rFonts w:cs="Arial"/>
                <w:color w:val="000000"/>
              </w:rPr>
            </w:pPr>
            <w:r w:rsidRPr="0026541A">
              <w:rPr>
                <w:rFonts w:cs="Arial"/>
                <w:color w:val="000000"/>
              </w:rPr>
              <w:t>5</w:t>
            </w:r>
          </w:p>
        </w:tc>
        <w:tc>
          <w:tcPr>
            <w:tcW w:w="1217" w:type="dxa"/>
            <w:tcBorders>
              <w:top w:val="nil"/>
              <w:left w:val="nil"/>
              <w:bottom w:val="single" w:sz="8" w:space="0" w:color="auto"/>
              <w:right w:val="single" w:sz="8" w:space="0" w:color="auto"/>
            </w:tcBorders>
            <w:shd w:val="clear" w:color="auto" w:fill="auto"/>
            <w:vAlign w:val="center"/>
            <w:hideMark/>
          </w:tcPr>
          <w:p w14:paraId="7F46C1D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848863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5599863A" w14:textId="77777777" w:rsidR="006C50E2" w:rsidRPr="0026541A" w:rsidRDefault="006C50E2" w:rsidP="003D4381">
            <w:pPr>
              <w:spacing w:after="0" w:line="360" w:lineRule="auto"/>
              <w:jc w:val="both"/>
              <w:rPr>
                <w:rFonts w:cs="Arial"/>
                <w:color w:val="000000"/>
              </w:rPr>
            </w:pPr>
            <w:r w:rsidRPr="0026541A">
              <w:rPr>
                <w:rFonts w:cs="Arial"/>
                <w:color w:val="000000"/>
              </w:rPr>
              <w:t>BmrMsgCpdlcSpecific.h</w:t>
            </w:r>
          </w:p>
        </w:tc>
        <w:tc>
          <w:tcPr>
            <w:tcW w:w="1017" w:type="dxa"/>
            <w:tcBorders>
              <w:top w:val="nil"/>
              <w:left w:val="nil"/>
              <w:bottom w:val="single" w:sz="8" w:space="0" w:color="auto"/>
              <w:right w:val="single" w:sz="8" w:space="0" w:color="auto"/>
            </w:tcBorders>
            <w:shd w:val="clear" w:color="auto" w:fill="auto"/>
            <w:noWrap/>
            <w:vAlign w:val="center"/>
            <w:hideMark/>
          </w:tcPr>
          <w:p w14:paraId="7DBF5228"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345" w:type="dxa"/>
            <w:tcBorders>
              <w:top w:val="nil"/>
              <w:left w:val="nil"/>
              <w:bottom w:val="single" w:sz="8" w:space="0" w:color="auto"/>
              <w:right w:val="single" w:sz="8" w:space="0" w:color="auto"/>
            </w:tcBorders>
            <w:shd w:val="clear" w:color="auto" w:fill="auto"/>
            <w:noWrap/>
            <w:vAlign w:val="center"/>
            <w:hideMark/>
          </w:tcPr>
          <w:p w14:paraId="2FBFC8B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6B84A60B" w14:textId="77777777" w:rsidR="006C50E2" w:rsidRPr="0026541A" w:rsidRDefault="006C50E2" w:rsidP="003D4381">
            <w:pPr>
              <w:spacing w:after="0" w:line="360" w:lineRule="auto"/>
              <w:jc w:val="both"/>
              <w:rPr>
                <w:rFonts w:cs="Arial"/>
                <w:color w:val="000000"/>
              </w:rPr>
            </w:pPr>
            <w:r w:rsidRPr="0026541A">
              <w:rPr>
                <w:rFonts w:cs="Arial"/>
                <w:color w:val="000000"/>
              </w:rPr>
              <w:t>21</w:t>
            </w:r>
          </w:p>
        </w:tc>
        <w:tc>
          <w:tcPr>
            <w:tcW w:w="1128" w:type="dxa"/>
            <w:tcBorders>
              <w:top w:val="nil"/>
              <w:left w:val="nil"/>
              <w:bottom w:val="single" w:sz="8" w:space="0" w:color="auto"/>
              <w:right w:val="single" w:sz="8" w:space="0" w:color="auto"/>
            </w:tcBorders>
            <w:shd w:val="clear" w:color="auto" w:fill="auto"/>
            <w:noWrap/>
            <w:vAlign w:val="center"/>
            <w:hideMark/>
          </w:tcPr>
          <w:p w14:paraId="5AE2D45A"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AF9715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5E7CE420"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74F9AC69"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115145EC" w14:textId="77777777" w:rsidR="006C50E2" w:rsidRPr="0026541A" w:rsidRDefault="006C50E2" w:rsidP="003D4381">
            <w:pPr>
              <w:spacing w:after="0" w:line="360" w:lineRule="auto"/>
              <w:jc w:val="both"/>
              <w:rPr>
                <w:rFonts w:cs="Arial"/>
                <w:color w:val="000000"/>
              </w:rPr>
            </w:pPr>
            <w:r w:rsidRPr="0026541A">
              <w:rPr>
                <w:rFonts w:cs="Arial"/>
                <w:color w:val="000000"/>
              </w:rPr>
              <w:t>BmrMsgData.cpp</w:t>
            </w:r>
          </w:p>
        </w:tc>
        <w:tc>
          <w:tcPr>
            <w:tcW w:w="1017" w:type="dxa"/>
            <w:tcBorders>
              <w:top w:val="nil"/>
              <w:left w:val="nil"/>
              <w:bottom w:val="single" w:sz="8" w:space="0" w:color="auto"/>
              <w:right w:val="single" w:sz="8" w:space="0" w:color="auto"/>
            </w:tcBorders>
            <w:shd w:val="clear" w:color="auto" w:fill="auto"/>
            <w:noWrap/>
            <w:vAlign w:val="center"/>
            <w:hideMark/>
          </w:tcPr>
          <w:p w14:paraId="75F417B8" w14:textId="77777777" w:rsidR="006C50E2" w:rsidRPr="0026541A" w:rsidRDefault="006C50E2" w:rsidP="003D4381">
            <w:pPr>
              <w:spacing w:after="0" w:line="360" w:lineRule="auto"/>
              <w:jc w:val="both"/>
              <w:rPr>
                <w:rFonts w:cs="Arial"/>
                <w:color w:val="000000"/>
              </w:rPr>
            </w:pPr>
            <w:r w:rsidRPr="0026541A">
              <w:rPr>
                <w:rFonts w:cs="Arial"/>
                <w:color w:val="000000"/>
              </w:rPr>
              <w:t>77</w:t>
            </w:r>
          </w:p>
        </w:tc>
        <w:tc>
          <w:tcPr>
            <w:tcW w:w="1345" w:type="dxa"/>
            <w:tcBorders>
              <w:top w:val="nil"/>
              <w:left w:val="nil"/>
              <w:bottom w:val="single" w:sz="8" w:space="0" w:color="auto"/>
              <w:right w:val="single" w:sz="8" w:space="0" w:color="auto"/>
            </w:tcBorders>
            <w:shd w:val="clear" w:color="auto" w:fill="auto"/>
            <w:noWrap/>
            <w:vAlign w:val="center"/>
            <w:hideMark/>
          </w:tcPr>
          <w:p w14:paraId="303ED565"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758D5EBA" w14:textId="77777777" w:rsidR="006C50E2" w:rsidRPr="0026541A" w:rsidRDefault="006C50E2" w:rsidP="003D4381">
            <w:pPr>
              <w:spacing w:after="0" w:line="360" w:lineRule="auto"/>
              <w:jc w:val="both"/>
              <w:rPr>
                <w:rFonts w:cs="Arial"/>
                <w:color w:val="000000"/>
              </w:rPr>
            </w:pPr>
            <w:r w:rsidRPr="0026541A">
              <w:rPr>
                <w:rFonts w:cs="Arial"/>
                <w:color w:val="000000"/>
              </w:rPr>
              <w:t>77</w:t>
            </w:r>
          </w:p>
        </w:tc>
        <w:tc>
          <w:tcPr>
            <w:tcW w:w="1128" w:type="dxa"/>
            <w:tcBorders>
              <w:top w:val="nil"/>
              <w:left w:val="nil"/>
              <w:bottom w:val="single" w:sz="8" w:space="0" w:color="auto"/>
              <w:right w:val="single" w:sz="8" w:space="0" w:color="auto"/>
            </w:tcBorders>
            <w:shd w:val="clear" w:color="auto" w:fill="auto"/>
            <w:noWrap/>
            <w:vAlign w:val="center"/>
            <w:hideMark/>
          </w:tcPr>
          <w:p w14:paraId="4B77FA02"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54BF030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3EE5123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561DE6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9583AD2" w14:textId="77777777" w:rsidR="006C50E2" w:rsidRPr="0026541A" w:rsidRDefault="006C50E2" w:rsidP="003D4381">
            <w:pPr>
              <w:spacing w:after="0" w:line="360" w:lineRule="auto"/>
              <w:jc w:val="both"/>
              <w:rPr>
                <w:rFonts w:cs="Arial"/>
                <w:color w:val="000000"/>
              </w:rPr>
            </w:pPr>
            <w:r w:rsidRPr="0026541A">
              <w:rPr>
                <w:rFonts w:cs="Arial"/>
                <w:color w:val="000000"/>
              </w:rPr>
              <w:t>BmsBaseMsgServer.cpp</w:t>
            </w:r>
          </w:p>
        </w:tc>
        <w:tc>
          <w:tcPr>
            <w:tcW w:w="1017" w:type="dxa"/>
            <w:tcBorders>
              <w:top w:val="nil"/>
              <w:left w:val="nil"/>
              <w:bottom w:val="single" w:sz="8" w:space="0" w:color="auto"/>
              <w:right w:val="single" w:sz="8" w:space="0" w:color="auto"/>
            </w:tcBorders>
            <w:shd w:val="clear" w:color="auto" w:fill="auto"/>
            <w:noWrap/>
            <w:vAlign w:val="center"/>
            <w:hideMark/>
          </w:tcPr>
          <w:p w14:paraId="38D55BBD"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345" w:type="dxa"/>
            <w:tcBorders>
              <w:top w:val="nil"/>
              <w:left w:val="nil"/>
              <w:bottom w:val="single" w:sz="8" w:space="0" w:color="auto"/>
              <w:right w:val="single" w:sz="8" w:space="0" w:color="auto"/>
            </w:tcBorders>
            <w:shd w:val="clear" w:color="auto" w:fill="auto"/>
            <w:noWrap/>
            <w:vAlign w:val="center"/>
            <w:hideMark/>
          </w:tcPr>
          <w:p w14:paraId="6C2D2624"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1B1D3408" w14:textId="77777777" w:rsidR="006C50E2" w:rsidRPr="0026541A" w:rsidRDefault="006C50E2" w:rsidP="003D4381">
            <w:pPr>
              <w:spacing w:after="0" w:line="360" w:lineRule="auto"/>
              <w:jc w:val="both"/>
              <w:rPr>
                <w:rFonts w:cs="Arial"/>
                <w:color w:val="000000"/>
              </w:rPr>
            </w:pPr>
            <w:r w:rsidRPr="0026541A">
              <w:rPr>
                <w:rFonts w:cs="Arial"/>
                <w:color w:val="000000"/>
              </w:rPr>
              <w:t>18</w:t>
            </w:r>
          </w:p>
        </w:tc>
        <w:tc>
          <w:tcPr>
            <w:tcW w:w="1128" w:type="dxa"/>
            <w:tcBorders>
              <w:top w:val="nil"/>
              <w:left w:val="nil"/>
              <w:bottom w:val="single" w:sz="8" w:space="0" w:color="auto"/>
              <w:right w:val="single" w:sz="8" w:space="0" w:color="auto"/>
            </w:tcBorders>
            <w:shd w:val="clear" w:color="auto" w:fill="auto"/>
            <w:noWrap/>
            <w:vAlign w:val="center"/>
            <w:hideMark/>
          </w:tcPr>
          <w:p w14:paraId="4A61E19C"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2818FB2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616907EC"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D6E31DF"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69CC318" w14:textId="77777777" w:rsidR="006C50E2" w:rsidRPr="0026541A" w:rsidRDefault="006C50E2" w:rsidP="003D4381">
            <w:pPr>
              <w:spacing w:after="0" w:line="360" w:lineRule="auto"/>
              <w:jc w:val="both"/>
              <w:rPr>
                <w:rFonts w:cs="Arial"/>
                <w:color w:val="000000"/>
              </w:rPr>
            </w:pPr>
            <w:r w:rsidRPr="0026541A">
              <w:rPr>
                <w:rFonts w:cs="Arial"/>
                <w:color w:val="000000"/>
              </w:rPr>
              <w:t>BmsClientHelpers.cpp</w:t>
            </w:r>
          </w:p>
        </w:tc>
        <w:tc>
          <w:tcPr>
            <w:tcW w:w="1017" w:type="dxa"/>
            <w:tcBorders>
              <w:top w:val="nil"/>
              <w:left w:val="nil"/>
              <w:bottom w:val="single" w:sz="8" w:space="0" w:color="auto"/>
              <w:right w:val="single" w:sz="8" w:space="0" w:color="auto"/>
            </w:tcBorders>
            <w:shd w:val="clear" w:color="auto" w:fill="auto"/>
            <w:noWrap/>
            <w:vAlign w:val="center"/>
            <w:hideMark/>
          </w:tcPr>
          <w:p w14:paraId="26F54EBB" w14:textId="77777777" w:rsidR="006C50E2" w:rsidRPr="0026541A" w:rsidRDefault="006C50E2" w:rsidP="003D4381">
            <w:pPr>
              <w:spacing w:after="0" w:line="360" w:lineRule="auto"/>
              <w:jc w:val="both"/>
              <w:rPr>
                <w:rFonts w:cs="Arial"/>
                <w:color w:val="000000"/>
              </w:rPr>
            </w:pPr>
            <w:r w:rsidRPr="0026541A">
              <w:rPr>
                <w:rFonts w:cs="Arial"/>
                <w:color w:val="000000"/>
              </w:rPr>
              <w:t>578</w:t>
            </w:r>
          </w:p>
        </w:tc>
        <w:tc>
          <w:tcPr>
            <w:tcW w:w="1345" w:type="dxa"/>
            <w:tcBorders>
              <w:top w:val="nil"/>
              <w:left w:val="nil"/>
              <w:bottom w:val="single" w:sz="8" w:space="0" w:color="auto"/>
              <w:right w:val="single" w:sz="8" w:space="0" w:color="auto"/>
            </w:tcBorders>
            <w:shd w:val="clear" w:color="auto" w:fill="auto"/>
            <w:noWrap/>
            <w:vAlign w:val="center"/>
            <w:hideMark/>
          </w:tcPr>
          <w:p w14:paraId="2BDA1BB3"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932" w:type="dxa"/>
            <w:tcBorders>
              <w:top w:val="nil"/>
              <w:left w:val="nil"/>
              <w:bottom w:val="single" w:sz="8" w:space="0" w:color="auto"/>
              <w:right w:val="single" w:sz="8" w:space="0" w:color="auto"/>
            </w:tcBorders>
            <w:shd w:val="clear" w:color="auto" w:fill="auto"/>
            <w:noWrap/>
            <w:vAlign w:val="center"/>
            <w:hideMark/>
          </w:tcPr>
          <w:p w14:paraId="69656B9B" w14:textId="77777777" w:rsidR="006C50E2" w:rsidRPr="0026541A" w:rsidRDefault="006C50E2" w:rsidP="003D4381">
            <w:pPr>
              <w:spacing w:after="0" w:line="360" w:lineRule="auto"/>
              <w:jc w:val="both"/>
              <w:rPr>
                <w:rFonts w:cs="Arial"/>
                <w:color w:val="000000"/>
              </w:rPr>
            </w:pPr>
            <w:r w:rsidRPr="0026541A">
              <w:rPr>
                <w:rFonts w:cs="Arial"/>
                <w:color w:val="000000"/>
              </w:rPr>
              <w:t>589</w:t>
            </w:r>
          </w:p>
        </w:tc>
        <w:tc>
          <w:tcPr>
            <w:tcW w:w="1128" w:type="dxa"/>
            <w:tcBorders>
              <w:top w:val="nil"/>
              <w:left w:val="nil"/>
              <w:bottom w:val="single" w:sz="8" w:space="0" w:color="auto"/>
              <w:right w:val="single" w:sz="8" w:space="0" w:color="auto"/>
            </w:tcBorders>
            <w:shd w:val="clear" w:color="auto" w:fill="auto"/>
            <w:noWrap/>
            <w:vAlign w:val="center"/>
            <w:hideMark/>
          </w:tcPr>
          <w:p w14:paraId="72DE0162" w14:textId="77777777" w:rsidR="006C50E2" w:rsidRPr="0026541A" w:rsidRDefault="006C50E2" w:rsidP="003D4381">
            <w:pPr>
              <w:spacing w:after="0" w:line="360" w:lineRule="auto"/>
              <w:jc w:val="both"/>
              <w:rPr>
                <w:rFonts w:cs="Arial"/>
                <w:color w:val="000000"/>
              </w:rPr>
            </w:pPr>
            <w:r w:rsidRPr="0026541A">
              <w:rPr>
                <w:rFonts w:cs="Arial"/>
                <w:color w:val="000000"/>
              </w:rPr>
              <w:t>98.13%</w:t>
            </w:r>
          </w:p>
        </w:tc>
        <w:tc>
          <w:tcPr>
            <w:tcW w:w="1284" w:type="dxa"/>
            <w:tcBorders>
              <w:top w:val="nil"/>
              <w:left w:val="nil"/>
              <w:bottom w:val="single" w:sz="8" w:space="0" w:color="auto"/>
              <w:right w:val="single" w:sz="8" w:space="0" w:color="auto"/>
            </w:tcBorders>
            <w:shd w:val="clear" w:color="auto" w:fill="auto"/>
            <w:vAlign w:val="center"/>
            <w:hideMark/>
          </w:tcPr>
          <w:p w14:paraId="49E7F1E8" w14:textId="77777777" w:rsidR="006C50E2" w:rsidRPr="0026541A" w:rsidRDefault="006C50E2" w:rsidP="003D4381">
            <w:pPr>
              <w:spacing w:after="0" w:line="360" w:lineRule="auto"/>
              <w:jc w:val="both"/>
              <w:rPr>
                <w:rFonts w:cs="Arial"/>
                <w:color w:val="000000"/>
              </w:rPr>
            </w:pPr>
            <w:r w:rsidRPr="0026541A">
              <w:rPr>
                <w:rFonts w:cs="Arial"/>
                <w:color w:val="000000"/>
              </w:rPr>
              <w:t>11</w:t>
            </w:r>
          </w:p>
        </w:tc>
        <w:tc>
          <w:tcPr>
            <w:tcW w:w="1217" w:type="dxa"/>
            <w:tcBorders>
              <w:top w:val="nil"/>
              <w:left w:val="nil"/>
              <w:bottom w:val="single" w:sz="8" w:space="0" w:color="auto"/>
              <w:right w:val="single" w:sz="8" w:space="0" w:color="auto"/>
            </w:tcBorders>
            <w:shd w:val="clear" w:color="auto" w:fill="auto"/>
            <w:vAlign w:val="center"/>
            <w:hideMark/>
          </w:tcPr>
          <w:p w14:paraId="62381AE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4464433"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77BF2D5" w14:textId="77777777" w:rsidR="006C50E2" w:rsidRPr="0026541A" w:rsidRDefault="006C50E2" w:rsidP="003D4381">
            <w:pPr>
              <w:spacing w:after="0" w:line="360" w:lineRule="auto"/>
              <w:jc w:val="both"/>
              <w:rPr>
                <w:rFonts w:cs="Arial"/>
                <w:color w:val="000000"/>
              </w:rPr>
            </w:pPr>
            <w:r w:rsidRPr="0026541A">
              <w:rPr>
                <w:rFonts w:cs="Arial"/>
                <w:color w:val="000000"/>
              </w:rPr>
              <w:t>BmsCmMsgServer.cpp</w:t>
            </w:r>
          </w:p>
        </w:tc>
        <w:tc>
          <w:tcPr>
            <w:tcW w:w="1017" w:type="dxa"/>
            <w:tcBorders>
              <w:top w:val="nil"/>
              <w:left w:val="nil"/>
              <w:bottom w:val="single" w:sz="8" w:space="0" w:color="auto"/>
              <w:right w:val="single" w:sz="8" w:space="0" w:color="auto"/>
            </w:tcBorders>
            <w:shd w:val="clear" w:color="auto" w:fill="auto"/>
            <w:noWrap/>
            <w:vAlign w:val="center"/>
            <w:hideMark/>
          </w:tcPr>
          <w:p w14:paraId="591F9F68" w14:textId="77777777" w:rsidR="006C50E2" w:rsidRPr="0026541A" w:rsidRDefault="006C50E2" w:rsidP="003D4381">
            <w:pPr>
              <w:spacing w:after="0" w:line="360" w:lineRule="auto"/>
              <w:jc w:val="both"/>
              <w:rPr>
                <w:rFonts w:cs="Arial"/>
                <w:color w:val="000000"/>
              </w:rPr>
            </w:pPr>
            <w:r w:rsidRPr="0026541A">
              <w:rPr>
                <w:rFonts w:cs="Arial"/>
                <w:color w:val="000000"/>
              </w:rPr>
              <w:t>73</w:t>
            </w:r>
          </w:p>
        </w:tc>
        <w:tc>
          <w:tcPr>
            <w:tcW w:w="1345" w:type="dxa"/>
            <w:tcBorders>
              <w:top w:val="nil"/>
              <w:left w:val="nil"/>
              <w:bottom w:val="single" w:sz="8" w:space="0" w:color="auto"/>
              <w:right w:val="single" w:sz="8" w:space="0" w:color="auto"/>
            </w:tcBorders>
            <w:shd w:val="clear" w:color="auto" w:fill="auto"/>
            <w:noWrap/>
            <w:vAlign w:val="center"/>
            <w:hideMark/>
          </w:tcPr>
          <w:p w14:paraId="2D33444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932" w:type="dxa"/>
            <w:tcBorders>
              <w:top w:val="nil"/>
              <w:left w:val="nil"/>
              <w:bottom w:val="single" w:sz="8" w:space="0" w:color="auto"/>
              <w:right w:val="single" w:sz="8" w:space="0" w:color="auto"/>
            </w:tcBorders>
            <w:shd w:val="clear" w:color="auto" w:fill="auto"/>
            <w:noWrap/>
            <w:vAlign w:val="center"/>
            <w:hideMark/>
          </w:tcPr>
          <w:p w14:paraId="22D030EA" w14:textId="77777777" w:rsidR="006C50E2" w:rsidRPr="0026541A" w:rsidRDefault="006C50E2" w:rsidP="003D4381">
            <w:pPr>
              <w:spacing w:after="0" w:line="360" w:lineRule="auto"/>
              <w:jc w:val="both"/>
              <w:rPr>
                <w:rFonts w:cs="Arial"/>
                <w:color w:val="000000"/>
              </w:rPr>
            </w:pPr>
            <w:r w:rsidRPr="0026541A">
              <w:rPr>
                <w:rFonts w:cs="Arial"/>
                <w:color w:val="000000"/>
              </w:rPr>
              <w:t>76</w:t>
            </w:r>
          </w:p>
        </w:tc>
        <w:tc>
          <w:tcPr>
            <w:tcW w:w="1128" w:type="dxa"/>
            <w:tcBorders>
              <w:top w:val="nil"/>
              <w:left w:val="nil"/>
              <w:bottom w:val="single" w:sz="8" w:space="0" w:color="auto"/>
              <w:right w:val="single" w:sz="8" w:space="0" w:color="auto"/>
            </w:tcBorders>
            <w:shd w:val="clear" w:color="auto" w:fill="auto"/>
            <w:noWrap/>
            <w:vAlign w:val="center"/>
            <w:hideMark/>
          </w:tcPr>
          <w:p w14:paraId="27F14CE9" w14:textId="77777777" w:rsidR="006C50E2" w:rsidRPr="0026541A" w:rsidRDefault="006C50E2" w:rsidP="003D4381">
            <w:pPr>
              <w:spacing w:after="0" w:line="360" w:lineRule="auto"/>
              <w:jc w:val="both"/>
              <w:rPr>
                <w:rFonts w:cs="Arial"/>
                <w:color w:val="000000"/>
              </w:rPr>
            </w:pPr>
            <w:r w:rsidRPr="0026541A">
              <w:rPr>
                <w:rFonts w:cs="Arial"/>
                <w:color w:val="000000"/>
              </w:rPr>
              <w:t>96.05%</w:t>
            </w:r>
          </w:p>
        </w:tc>
        <w:tc>
          <w:tcPr>
            <w:tcW w:w="1284" w:type="dxa"/>
            <w:tcBorders>
              <w:top w:val="nil"/>
              <w:left w:val="nil"/>
              <w:bottom w:val="single" w:sz="8" w:space="0" w:color="auto"/>
              <w:right w:val="single" w:sz="8" w:space="0" w:color="auto"/>
            </w:tcBorders>
            <w:shd w:val="clear" w:color="auto" w:fill="auto"/>
            <w:vAlign w:val="center"/>
            <w:hideMark/>
          </w:tcPr>
          <w:p w14:paraId="6F20608E"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217" w:type="dxa"/>
            <w:tcBorders>
              <w:top w:val="nil"/>
              <w:left w:val="nil"/>
              <w:bottom w:val="single" w:sz="8" w:space="0" w:color="auto"/>
              <w:right w:val="single" w:sz="8" w:space="0" w:color="auto"/>
            </w:tcBorders>
            <w:shd w:val="clear" w:color="auto" w:fill="auto"/>
            <w:vAlign w:val="center"/>
            <w:hideMark/>
          </w:tcPr>
          <w:p w14:paraId="48252697"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59B0D080"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26B32E19" w14:textId="77777777" w:rsidR="006C50E2" w:rsidRPr="0026541A" w:rsidRDefault="006C50E2" w:rsidP="003D4381">
            <w:pPr>
              <w:spacing w:after="0" w:line="360" w:lineRule="auto"/>
              <w:jc w:val="both"/>
              <w:rPr>
                <w:rFonts w:cs="Arial"/>
                <w:color w:val="000000"/>
              </w:rPr>
            </w:pPr>
            <w:r w:rsidRPr="0026541A">
              <w:rPr>
                <w:rFonts w:cs="Arial"/>
                <w:color w:val="000000"/>
              </w:rPr>
              <w:t>BmsCmMsgServer.h</w:t>
            </w:r>
          </w:p>
        </w:tc>
        <w:tc>
          <w:tcPr>
            <w:tcW w:w="1017" w:type="dxa"/>
            <w:tcBorders>
              <w:top w:val="nil"/>
              <w:left w:val="nil"/>
              <w:bottom w:val="single" w:sz="8" w:space="0" w:color="auto"/>
              <w:right w:val="single" w:sz="8" w:space="0" w:color="auto"/>
            </w:tcBorders>
            <w:shd w:val="clear" w:color="auto" w:fill="auto"/>
            <w:noWrap/>
            <w:vAlign w:val="center"/>
            <w:hideMark/>
          </w:tcPr>
          <w:p w14:paraId="42FC3931" w14:textId="77777777" w:rsidR="006C50E2" w:rsidRPr="0026541A" w:rsidRDefault="006C50E2" w:rsidP="003D4381">
            <w:pPr>
              <w:spacing w:after="0" w:line="360" w:lineRule="auto"/>
              <w:jc w:val="both"/>
              <w:rPr>
                <w:rFonts w:cs="Arial"/>
                <w:color w:val="000000"/>
              </w:rPr>
            </w:pPr>
            <w:r w:rsidRPr="0026541A">
              <w:rPr>
                <w:rFonts w:cs="Arial"/>
                <w:color w:val="000000"/>
              </w:rPr>
              <w:t>3</w:t>
            </w:r>
          </w:p>
        </w:tc>
        <w:tc>
          <w:tcPr>
            <w:tcW w:w="1345" w:type="dxa"/>
            <w:tcBorders>
              <w:top w:val="nil"/>
              <w:left w:val="nil"/>
              <w:bottom w:val="single" w:sz="8" w:space="0" w:color="auto"/>
              <w:right w:val="single" w:sz="8" w:space="0" w:color="auto"/>
            </w:tcBorders>
            <w:shd w:val="clear" w:color="auto" w:fill="auto"/>
            <w:noWrap/>
            <w:vAlign w:val="center"/>
            <w:hideMark/>
          </w:tcPr>
          <w:p w14:paraId="612AEAE9"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932" w:type="dxa"/>
            <w:tcBorders>
              <w:top w:val="nil"/>
              <w:left w:val="nil"/>
              <w:bottom w:val="single" w:sz="8" w:space="0" w:color="auto"/>
              <w:right w:val="single" w:sz="8" w:space="0" w:color="auto"/>
            </w:tcBorders>
            <w:shd w:val="clear" w:color="auto" w:fill="auto"/>
            <w:noWrap/>
            <w:vAlign w:val="center"/>
            <w:hideMark/>
          </w:tcPr>
          <w:p w14:paraId="4682CBE1"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22D44B69" w14:textId="77777777" w:rsidR="006C50E2" w:rsidRPr="0026541A" w:rsidRDefault="006C50E2" w:rsidP="003D4381">
            <w:pPr>
              <w:spacing w:after="0" w:line="360" w:lineRule="auto"/>
              <w:jc w:val="both"/>
              <w:rPr>
                <w:rFonts w:cs="Arial"/>
                <w:color w:val="000000"/>
              </w:rPr>
            </w:pPr>
            <w:r w:rsidRPr="0026541A">
              <w:rPr>
                <w:rFonts w:cs="Arial"/>
                <w:color w:val="000000"/>
              </w:rPr>
              <w:t>75.00%</w:t>
            </w:r>
          </w:p>
        </w:tc>
        <w:tc>
          <w:tcPr>
            <w:tcW w:w="1284" w:type="dxa"/>
            <w:tcBorders>
              <w:top w:val="nil"/>
              <w:left w:val="nil"/>
              <w:bottom w:val="single" w:sz="8" w:space="0" w:color="auto"/>
              <w:right w:val="single" w:sz="8" w:space="0" w:color="auto"/>
            </w:tcBorders>
            <w:shd w:val="clear" w:color="auto" w:fill="auto"/>
            <w:vAlign w:val="center"/>
            <w:hideMark/>
          </w:tcPr>
          <w:p w14:paraId="455DB85C" w14:textId="77777777" w:rsidR="006C50E2" w:rsidRPr="0026541A" w:rsidRDefault="006C50E2" w:rsidP="003D4381">
            <w:pPr>
              <w:spacing w:after="0" w:line="360" w:lineRule="auto"/>
              <w:jc w:val="both"/>
              <w:rPr>
                <w:rFonts w:cs="Arial"/>
                <w:color w:val="000000"/>
              </w:rPr>
            </w:pPr>
            <w:r w:rsidRPr="0026541A">
              <w:rPr>
                <w:rFonts w:cs="Arial"/>
                <w:color w:val="000000"/>
              </w:rPr>
              <w:t>1</w:t>
            </w:r>
          </w:p>
        </w:tc>
        <w:tc>
          <w:tcPr>
            <w:tcW w:w="1217" w:type="dxa"/>
            <w:tcBorders>
              <w:top w:val="nil"/>
              <w:left w:val="nil"/>
              <w:bottom w:val="single" w:sz="8" w:space="0" w:color="auto"/>
              <w:right w:val="single" w:sz="8" w:space="0" w:color="auto"/>
            </w:tcBorders>
            <w:shd w:val="clear" w:color="auto" w:fill="auto"/>
            <w:vAlign w:val="center"/>
            <w:hideMark/>
          </w:tcPr>
          <w:p w14:paraId="37768A9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2F8B6CC"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F3B9710" w14:textId="77777777" w:rsidR="006C50E2" w:rsidRPr="0026541A" w:rsidRDefault="006C50E2" w:rsidP="003D4381">
            <w:pPr>
              <w:spacing w:after="0" w:line="360" w:lineRule="auto"/>
              <w:jc w:val="both"/>
              <w:rPr>
                <w:rFonts w:cs="Arial"/>
                <w:color w:val="000000"/>
              </w:rPr>
            </w:pPr>
            <w:r w:rsidRPr="0026541A">
              <w:rPr>
                <w:rFonts w:cs="Arial"/>
                <w:color w:val="000000"/>
              </w:rPr>
              <w:t>BmsCpdlcMsgServer.cpp</w:t>
            </w:r>
          </w:p>
        </w:tc>
        <w:tc>
          <w:tcPr>
            <w:tcW w:w="1017" w:type="dxa"/>
            <w:tcBorders>
              <w:top w:val="nil"/>
              <w:left w:val="nil"/>
              <w:bottom w:val="single" w:sz="8" w:space="0" w:color="auto"/>
              <w:right w:val="single" w:sz="8" w:space="0" w:color="auto"/>
            </w:tcBorders>
            <w:shd w:val="clear" w:color="auto" w:fill="auto"/>
            <w:noWrap/>
            <w:vAlign w:val="center"/>
            <w:hideMark/>
          </w:tcPr>
          <w:p w14:paraId="5C1F3579" w14:textId="77777777" w:rsidR="006C50E2" w:rsidRPr="0026541A" w:rsidRDefault="006C50E2" w:rsidP="003D4381">
            <w:pPr>
              <w:spacing w:after="0" w:line="360" w:lineRule="auto"/>
              <w:jc w:val="both"/>
              <w:rPr>
                <w:rFonts w:cs="Arial"/>
                <w:color w:val="000000"/>
              </w:rPr>
            </w:pPr>
            <w:r w:rsidRPr="0026541A">
              <w:rPr>
                <w:rFonts w:cs="Arial"/>
                <w:color w:val="000000"/>
              </w:rPr>
              <w:t>348</w:t>
            </w:r>
          </w:p>
        </w:tc>
        <w:tc>
          <w:tcPr>
            <w:tcW w:w="1345" w:type="dxa"/>
            <w:tcBorders>
              <w:top w:val="nil"/>
              <w:left w:val="nil"/>
              <w:bottom w:val="single" w:sz="8" w:space="0" w:color="auto"/>
              <w:right w:val="single" w:sz="8" w:space="0" w:color="auto"/>
            </w:tcBorders>
            <w:shd w:val="clear" w:color="auto" w:fill="auto"/>
            <w:noWrap/>
            <w:vAlign w:val="center"/>
            <w:hideMark/>
          </w:tcPr>
          <w:p w14:paraId="34535C1E"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932" w:type="dxa"/>
            <w:tcBorders>
              <w:top w:val="nil"/>
              <w:left w:val="nil"/>
              <w:bottom w:val="single" w:sz="8" w:space="0" w:color="auto"/>
              <w:right w:val="single" w:sz="8" w:space="0" w:color="auto"/>
            </w:tcBorders>
            <w:shd w:val="clear" w:color="auto" w:fill="auto"/>
            <w:noWrap/>
            <w:vAlign w:val="center"/>
            <w:hideMark/>
          </w:tcPr>
          <w:p w14:paraId="7D01B9B8" w14:textId="77777777" w:rsidR="006C50E2" w:rsidRPr="0026541A" w:rsidRDefault="006C50E2" w:rsidP="003D4381">
            <w:pPr>
              <w:spacing w:after="0" w:line="360" w:lineRule="auto"/>
              <w:jc w:val="both"/>
              <w:rPr>
                <w:rFonts w:cs="Arial"/>
                <w:color w:val="000000"/>
              </w:rPr>
            </w:pPr>
            <w:r w:rsidRPr="0026541A">
              <w:rPr>
                <w:rFonts w:cs="Arial"/>
                <w:color w:val="000000"/>
              </w:rPr>
              <w:t>399</w:t>
            </w:r>
          </w:p>
        </w:tc>
        <w:tc>
          <w:tcPr>
            <w:tcW w:w="1128" w:type="dxa"/>
            <w:tcBorders>
              <w:top w:val="nil"/>
              <w:left w:val="nil"/>
              <w:bottom w:val="single" w:sz="8" w:space="0" w:color="auto"/>
              <w:right w:val="single" w:sz="8" w:space="0" w:color="auto"/>
            </w:tcBorders>
            <w:shd w:val="clear" w:color="auto" w:fill="auto"/>
            <w:noWrap/>
            <w:vAlign w:val="center"/>
            <w:hideMark/>
          </w:tcPr>
          <w:p w14:paraId="463ECB58" w14:textId="77777777" w:rsidR="006C50E2" w:rsidRPr="0026541A" w:rsidRDefault="006C50E2" w:rsidP="003D4381">
            <w:pPr>
              <w:spacing w:after="0" w:line="360" w:lineRule="auto"/>
              <w:jc w:val="both"/>
              <w:rPr>
                <w:rFonts w:cs="Arial"/>
                <w:color w:val="000000"/>
              </w:rPr>
            </w:pPr>
            <w:r w:rsidRPr="0026541A">
              <w:rPr>
                <w:rFonts w:cs="Arial"/>
                <w:color w:val="000000"/>
              </w:rPr>
              <w:t>87.22%</w:t>
            </w:r>
          </w:p>
        </w:tc>
        <w:tc>
          <w:tcPr>
            <w:tcW w:w="1284" w:type="dxa"/>
            <w:tcBorders>
              <w:top w:val="nil"/>
              <w:left w:val="nil"/>
              <w:bottom w:val="single" w:sz="8" w:space="0" w:color="auto"/>
              <w:right w:val="single" w:sz="8" w:space="0" w:color="auto"/>
            </w:tcBorders>
            <w:shd w:val="clear" w:color="auto" w:fill="auto"/>
            <w:vAlign w:val="center"/>
            <w:hideMark/>
          </w:tcPr>
          <w:p w14:paraId="720BC06A" w14:textId="77777777" w:rsidR="006C50E2" w:rsidRPr="0026541A" w:rsidRDefault="006C50E2" w:rsidP="003D4381">
            <w:pPr>
              <w:spacing w:after="0" w:line="360" w:lineRule="auto"/>
              <w:jc w:val="both"/>
              <w:rPr>
                <w:rFonts w:cs="Arial"/>
                <w:color w:val="000000"/>
              </w:rPr>
            </w:pPr>
            <w:r w:rsidRPr="0026541A">
              <w:rPr>
                <w:rFonts w:cs="Arial"/>
                <w:color w:val="000000"/>
              </w:rPr>
              <w:t>51</w:t>
            </w:r>
          </w:p>
        </w:tc>
        <w:tc>
          <w:tcPr>
            <w:tcW w:w="1217" w:type="dxa"/>
            <w:tcBorders>
              <w:top w:val="nil"/>
              <w:left w:val="nil"/>
              <w:bottom w:val="single" w:sz="8" w:space="0" w:color="auto"/>
              <w:right w:val="single" w:sz="8" w:space="0" w:color="auto"/>
            </w:tcBorders>
            <w:shd w:val="clear" w:color="auto" w:fill="auto"/>
            <w:vAlign w:val="center"/>
            <w:hideMark/>
          </w:tcPr>
          <w:p w14:paraId="47E18D5B"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148C4FDA"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0A8988AE" w14:textId="77777777" w:rsidR="006C50E2" w:rsidRPr="0026541A" w:rsidRDefault="006C50E2" w:rsidP="003D4381">
            <w:pPr>
              <w:spacing w:after="0" w:line="360" w:lineRule="auto"/>
              <w:jc w:val="both"/>
              <w:rPr>
                <w:rFonts w:cs="Arial"/>
                <w:color w:val="000000"/>
              </w:rPr>
            </w:pPr>
            <w:r w:rsidRPr="0026541A">
              <w:rPr>
                <w:rFonts w:cs="Arial"/>
                <w:color w:val="000000"/>
              </w:rPr>
              <w:t>BmsCpdlcMsgServer.h</w:t>
            </w:r>
          </w:p>
        </w:tc>
        <w:tc>
          <w:tcPr>
            <w:tcW w:w="1017" w:type="dxa"/>
            <w:tcBorders>
              <w:top w:val="nil"/>
              <w:left w:val="nil"/>
              <w:bottom w:val="single" w:sz="8" w:space="0" w:color="auto"/>
              <w:right w:val="single" w:sz="8" w:space="0" w:color="auto"/>
            </w:tcBorders>
            <w:shd w:val="clear" w:color="auto" w:fill="auto"/>
            <w:noWrap/>
            <w:vAlign w:val="center"/>
            <w:hideMark/>
          </w:tcPr>
          <w:p w14:paraId="594D2326"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345" w:type="dxa"/>
            <w:tcBorders>
              <w:top w:val="nil"/>
              <w:left w:val="nil"/>
              <w:bottom w:val="single" w:sz="8" w:space="0" w:color="auto"/>
              <w:right w:val="single" w:sz="8" w:space="0" w:color="auto"/>
            </w:tcBorders>
            <w:shd w:val="clear" w:color="auto" w:fill="auto"/>
            <w:noWrap/>
            <w:vAlign w:val="center"/>
            <w:hideMark/>
          </w:tcPr>
          <w:p w14:paraId="7F4A3B86"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932" w:type="dxa"/>
            <w:tcBorders>
              <w:top w:val="nil"/>
              <w:left w:val="nil"/>
              <w:bottom w:val="single" w:sz="8" w:space="0" w:color="auto"/>
              <w:right w:val="single" w:sz="8" w:space="0" w:color="auto"/>
            </w:tcBorders>
            <w:shd w:val="clear" w:color="auto" w:fill="auto"/>
            <w:noWrap/>
            <w:vAlign w:val="center"/>
            <w:hideMark/>
          </w:tcPr>
          <w:p w14:paraId="5DDA71E6" w14:textId="77777777" w:rsidR="006C50E2" w:rsidRPr="0026541A" w:rsidRDefault="006C50E2" w:rsidP="003D4381">
            <w:pPr>
              <w:spacing w:after="0" w:line="360" w:lineRule="auto"/>
              <w:jc w:val="both"/>
              <w:rPr>
                <w:rFonts w:cs="Arial"/>
                <w:color w:val="000000"/>
              </w:rPr>
            </w:pPr>
            <w:r w:rsidRPr="0026541A">
              <w:rPr>
                <w:rFonts w:cs="Arial"/>
                <w:color w:val="000000"/>
              </w:rPr>
              <w:t>4</w:t>
            </w:r>
          </w:p>
        </w:tc>
        <w:tc>
          <w:tcPr>
            <w:tcW w:w="1128" w:type="dxa"/>
            <w:tcBorders>
              <w:top w:val="nil"/>
              <w:left w:val="nil"/>
              <w:bottom w:val="single" w:sz="8" w:space="0" w:color="auto"/>
              <w:right w:val="single" w:sz="8" w:space="0" w:color="auto"/>
            </w:tcBorders>
            <w:shd w:val="clear" w:color="auto" w:fill="auto"/>
            <w:noWrap/>
            <w:vAlign w:val="center"/>
            <w:hideMark/>
          </w:tcPr>
          <w:p w14:paraId="205065E4" w14:textId="77777777" w:rsidR="006C50E2" w:rsidRPr="0026541A" w:rsidRDefault="006C50E2" w:rsidP="003D4381">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vAlign w:val="center"/>
            <w:hideMark/>
          </w:tcPr>
          <w:p w14:paraId="47618D6E" w14:textId="77777777" w:rsidR="006C50E2" w:rsidRPr="0026541A" w:rsidRDefault="006C50E2" w:rsidP="003D4381">
            <w:pPr>
              <w:spacing w:after="0" w:line="360" w:lineRule="auto"/>
              <w:jc w:val="both"/>
              <w:rPr>
                <w:rFonts w:cs="Arial"/>
                <w:color w:val="000000"/>
              </w:rPr>
            </w:pPr>
            <w:r w:rsidRPr="0026541A">
              <w:rPr>
                <w:rFonts w:cs="Arial"/>
                <w:color w:val="000000"/>
              </w:rPr>
              <w:t>0</w:t>
            </w:r>
          </w:p>
        </w:tc>
        <w:tc>
          <w:tcPr>
            <w:tcW w:w="1217" w:type="dxa"/>
            <w:tcBorders>
              <w:top w:val="nil"/>
              <w:left w:val="nil"/>
              <w:bottom w:val="single" w:sz="8" w:space="0" w:color="auto"/>
              <w:right w:val="single" w:sz="8" w:space="0" w:color="auto"/>
            </w:tcBorders>
            <w:shd w:val="clear" w:color="auto" w:fill="auto"/>
            <w:vAlign w:val="center"/>
            <w:hideMark/>
          </w:tcPr>
          <w:p w14:paraId="047B983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r w:rsidR="006C50E2" w:rsidRPr="0026541A" w14:paraId="3140D491" w14:textId="77777777" w:rsidTr="003D4381">
        <w:trPr>
          <w:trHeight w:val="315"/>
          <w:jc w:val="center"/>
        </w:trPr>
        <w:tc>
          <w:tcPr>
            <w:tcW w:w="4796" w:type="dxa"/>
            <w:tcBorders>
              <w:top w:val="nil"/>
              <w:left w:val="single" w:sz="8" w:space="0" w:color="auto"/>
              <w:bottom w:val="single" w:sz="8" w:space="0" w:color="auto"/>
              <w:right w:val="single" w:sz="8" w:space="0" w:color="auto"/>
            </w:tcBorders>
            <w:shd w:val="clear" w:color="auto" w:fill="auto"/>
            <w:vAlign w:val="center"/>
            <w:hideMark/>
          </w:tcPr>
          <w:p w14:paraId="65E0230D" w14:textId="77777777" w:rsidR="006C50E2" w:rsidRPr="0026541A" w:rsidRDefault="006C50E2" w:rsidP="003D4381">
            <w:pPr>
              <w:spacing w:after="0" w:line="360" w:lineRule="auto"/>
              <w:jc w:val="both"/>
              <w:rPr>
                <w:rFonts w:cs="Arial"/>
                <w:color w:val="000000"/>
              </w:rPr>
            </w:pPr>
            <w:r w:rsidRPr="0026541A">
              <w:rPr>
                <w:rFonts w:cs="Arial"/>
                <w:color w:val="000000"/>
              </w:rPr>
              <w:t>bmsproc.cpp</w:t>
            </w:r>
          </w:p>
        </w:tc>
        <w:tc>
          <w:tcPr>
            <w:tcW w:w="1017" w:type="dxa"/>
            <w:tcBorders>
              <w:top w:val="nil"/>
              <w:left w:val="nil"/>
              <w:bottom w:val="single" w:sz="8" w:space="0" w:color="auto"/>
              <w:right w:val="single" w:sz="8" w:space="0" w:color="auto"/>
            </w:tcBorders>
            <w:shd w:val="clear" w:color="auto" w:fill="auto"/>
            <w:noWrap/>
            <w:vAlign w:val="center"/>
            <w:hideMark/>
          </w:tcPr>
          <w:p w14:paraId="62ADA727" w14:textId="77777777" w:rsidR="006C50E2" w:rsidRPr="0026541A" w:rsidRDefault="006C50E2" w:rsidP="003D4381">
            <w:pPr>
              <w:spacing w:after="0" w:line="360" w:lineRule="auto"/>
              <w:jc w:val="both"/>
              <w:rPr>
                <w:rFonts w:cs="Arial"/>
                <w:color w:val="000000"/>
              </w:rPr>
            </w:pPr>
            <w:r w:rsidRPr="0026541A">
              <w:rPr>
                <w:rFonts w:cs="Arial"/>
                <w:color w:val="000000"/>
              </w:rPr>
              <w:t>193</w:t>
            </w:r>
          </w:p>
        </w:tc>
        <w:tc>
          <w:tcPr>
            <w:tcW w:w="1345" w:type="dxa"/>
            <w:tcBorders>
              <w:top w:val="nil"/>
              <w:left w:val="nil"/>
              <w:bottom w:val="single" w:sz="8" w:space="0" w:color="auto"/>
              <w:right w:val="single" w:sz="8" w:space="0" w:color="auto"/>
            </w:tcBorders>
            <w:shd w:val="clear" w:color="auto" w:fill="auto"/>
            <w:noWrap/>
            <w:vAlign w:val="center"/>
            <w:hideMark/>
          </w:tcPr>
          <w:p w14:paraId="3AF25F8E"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932" w:type="dxa"/>
            <w:tcBorders>
              <w:top w:val="nil"/>
              <w:left w:val="nil"/>
              <w:bottom w:val="single" w:sz="8" w:space="0" w:color="auto"/>
              <w:right w:val="single" w:sz="8" w:space="0" w:color="auto"/>
            </w:tcBorders>
            <w:shd w:val="clear" w:color="auto" w:fill="auto"/>
            <w:noWrap/>
            <w:vAlign w:val="center"/>
            <w:hideMark/>
          </w:tcPr>
          <w:p w14:paraId="7F48A2FF" w14:textId="77777777" w:rsidR="006C50E2" w:rsidRPr="0026541A" w:rsidRDefault="006C50E2" w:rsidP="003D4381">
            <w:pPr>
              <w:spacing w:after="0" w:line="360" w:lineRule="auto"/>
              <w:jc w:val="both"/>
              <w:rPr>
                <w:rFonts w:cs="Arial"/>
                <w:color w:val="000000"/>
              </w:rPr>
            </w:pPr>
            <w:r w:rsidRPr="0026541A">
              <w:rPr>
                <w:rFonts w:cs="Arial"/>
                <w:color w:val="000000"/>
              </w:rPr>
              <w:t>205</w:t>
            </w:r>
          </w:p>
        </w:tc>
        <w:tc>
          <w:tcPr>
            <w:tcW w:w="1128" w:type="dxa"/>
            <w:tcBorders>
              <w:top w:val="nil"/>
              <w:left w:val="nil"/>
              <w:bottom w:val="single" w:sz="8" w:space="0" w:color="auto"/>
              <w:right w:val="single" w:sz="8" w:space="0" w:color="auto"/>
            </w:tcBorders>
            <w:shd w:val="clear" w:color="auto" w:fill="auto"/>
            <w:noWrap/>
            <w:vAlign w:val="center"/>
            <w:hideMark/>
          </w:tcPr>
          <w:p w14:paraId="20A21DBB" w14:textId="77777777" w:rsidR="006C50E2" w:rsidRPr="0026541A" w:rsidRDefault="006C50E2" w:rsidP="003D4381">
            <w:pPr>
              <w:spacing w:after="0" w:line="360" w:lineRule="auto"/>
              <w:jc w:val="both"/>
              <w:rPr>
                <w:rFonts w:cs="Arial"/>
                <w:color w:val="000000"/>
              </w:rPr>
            </w:pPr>
            <w:r w:rsidRPr="0026541A">
              <w:rPr>
                <w:rFonts w:cs="Arial"/>
                <w:color w:val="000000"/>
              </w:rPr>
              <w:t>94.15%</w:t>
            </w:r>
          </w:p>
        </w:tc>
        <w:tc>
          <w:tcPr>
            <w:tcW w:w="1284" w:type="dxa"/>
            <w:tcBorders>
              <w:top w:val="nil"/>
              <w:left w:val="nil"/>
              <w:bottom w:val="single" w:sz="8" w:space="0" w:color="auto"/>
              <w:right w:val="single" w:sz="8" w:space="0" w:color="auto"/>
            </w:tcBorders>
            <w:shd w:val="clear" w:color="auto" w:fill="auto"/>
            <w:vAlign w:val="center"/>
            <w:hideMark/>
          </w:tcPr>
          <w:p w14:paraId="065B439D" w14:textId="77777777" w:rsidR="006C50E2" w:rsidRPr="0026541A" w:rsidRDefault="006C50E2" w:rsidP="003D4381">
            <w:pPr>
              <w:spacing w:after="0" w:line="360" w:lineRule="auto"/>
              <w:jc w:val="both"/>
              <w:rPr>
                <w:rFonts w:cs="Arial"/>
                <w:color w:val="000000"/>
              </w:rPr>
            </w:pPr>
            <w:r w:rsidRPr="0026541A">
              <w:rPr>
                <w:rFonts w:cs="Arial"/>
                <w:color w:val="000000"/>
              </w:rPr>
              <w:t>12</w:t>
            </w:r>
          </w:p>
        </w:tc>
        <w:tc>
          <w:tcPr>
            <w:tcW w:w="1217" w:type="dxa"/>
            <w:tcBorders>
              <w:top w:val="nil"/>
              <w:left w:val="nil"/>
              <w:bottom w:val="single" w:sz="8" w:space="0" w:color="auto"/>
              <w:right w:val="single" w:sz="8" w:space="0" w:color="auto"/>
            </w:tcBorders>
            <w:shd w:val="clear" w:color="auto" w:fill="auto"/>
            <w:vAlign w:val="center"/>
            <w:hideMark/>
          </w:tcPr>
          <w:p w14:paraId="763D85BF" w14:textId="77777777" w:rsidR="006C50E2" w:rsidRPr="0026541A" w:rsidRDefault="006C50E2" w:rsidP="003D4381">
            <w:pPr>
              <w:spacing w:after="0" w:line="360" w:lineRule="auto"/>
              <w:jc w:val="both"/>
              <w:rPr>
                <w:rFonts w:cs="Arial"/>
                <w:color w:val="000000"/>
              </w:rPr>
            </w:pPr>
            <w:r w:rsidRPr="0026541A">
              <w:rPr>
                <w:rFonts w:cs="Arial"/>
                <w:color w:val="000000"/>
              </w:rPr>
              <w:t>0</w:t>
            </w:r>
          </w:p>
        </w:tc>
      </w:tr>
    </w:tbl>
    <w:p w14:paraId="1F2792F9" w14:textId="77777777" w:rsidR="006C50E2" w:rsidRPr="0026541A" w:rsidRDefault="006C50E2" w:rsidP="006C50E2">
      <w:pPr>
        <w:pStyle w:val="CommentSubject"/>
        <w:spacing w:line="360" w:lineRule="auto"/>
        <w:jc w:val="both"/>
        <w:rPr>
          <w:rFonts w:ascii="Arial" w:eastAsia="Times New Roman" w:hAnsi="Arial" w:cs="Arial"/>
          <w:bCs w:val="0"/>
          <w:sz w:val="32"/>
        </w:rPr>
      </w:pPr>
    </w:p>
    <w:p w14:paraId="4C3E1B32" w14:textId="77777777" w:rsidR="006C50E2" w:rsidRPr="0026541A" w:rsidRDefault="006C50E2" w:rsidP="00AB0B54">
      <w:pPr>
        <w:pStyle w:val="Appendix2"/>
        <w:numPr>
          <w:ilvl w:val="0"/>
          <w:numId w:val="0"/>
        </w:numPr>
        <w:spacing w:line="360" w:lineRule="auto"/>
        <w:jc w:val="both"/>
        <w:rPr>
          <w:rFonts w:cs="Arial"/>
        </w:rPr>
      </w:pPr>
      <w:bookmarkStart w:id="511" w:name="_Toc126870228"/>
      <w:bookmarkStart w:id="512" w:name="_Toc144203696"/>
      <w:r w:rsidRPr="0026541A">
        <w:rPr>
          <w:rFonts w:cs="Arial"/>
        </w:rPr>
        <w:t xml:space="preserve">B.2 </w:t>
      </w:r>
      <w:r w:rsidRPr="0026541A">
        <w:rPr>
          <w:rFonts w:eastAsia="Calibri" w:cs="Arial"/>
        </w:rPr>
        <w:t>Delta DLCA Structural Coverage Summary Report</w:t>
      </w:r>
      <w:bookmarkEnd w:id="511"/>
      <w:bookmarkEnd w:id="512"/>
    </w:p>
    <w:p w14:paraId="6095A7D5" w14:textId="0581C3A4" w:rsidR="00C933AB" w:rsidRDefault="006C50E2" w:rsidP="00C94F19">
      <w:pPr>
        <w:rPr>
          <w:b/>
          <w:bCs/>
        </w:rPr>
      </w:pPr>
      <w:r w:rsidRPr="0026541A">
        <w:t xml:space="preserve">The below table contains the complete summary of SCA coverage report of the SLOC that was added or updated in </w:t>
      </w:r>
      <w:r>
        <w:t>5.0.10</w:t>
      </w:r>
      <w:r w:rsidRPr="0026541A">
        <w:t xml:space="preserve"> </w:t>
      </w:r>
      <w:r>
        <w:t>s</w:t>
      </w:r>
      <w:r w:rsidRPr="0026541A">
        <w:t>oftware for 5.0.7 and detailed reports are included  in Computer Program Configuration Item CPCI for the Data Link Communication Application (DLCA-6500) Software Verification Procedures and Results (SVPR)</w:t>
      </w:r>
      <w:r>
        <w:rPr>
          <w:b/>
          <w:bCs/>
        </w:rPr>
        <w:fldChar w:fldCharType="begin"/>
      </w:r>
      <w:r>
        <w:instrText xml:space="preserve"> REF _Ref403065366 \r \h </w:instrText>
      </w:r>
      <w:r w:rsidR="00C94F19">
        <w:rPr>
          <w:b/>
          <w:bCs/>
        </w:rPr>
        <w:instrText xml:space="preserve"> \* MERGEFORMAT </w:instrText>
      </w:r>
      <w:r>
        <w:rPr>
          <w:b/>
          <w:bCs/>
        </w:rPr>
      </w:r>
      <w:r>
        <w:rPr>
          <w:b/>
          <w:bCs/>
        </w:rPr>
        <w:fldChar w:fldCharType="separate"/>
      </w:r>
      <w:r w:rsidR="00F317C4">
        <w:t>[5]</w:t>
      </w:r>
      <w:r>
        <w:rPr>
          <w:b/>
          <w:bCs/>
        </w:rPr>
        <w:fldChar w:fldCharType="end"/>
      </w:r>
      <w:r w:rsidR="00C94F19">
        <w:rPr>
          <w:b/>
          <w:bCs/>
        </w:rPr>
        <w:t>.</w:t>
      </w:r>
      <w:r w:rsidR="0057099A">
        <w:rPr>
          <w:b/>
          <w:bCs/>
        </w:rPr>
        <w:br/>
      </w:r>
    </w:p>
    <w:tbl>
      <w:tblPr>
        <w:tblW w:w="10250" w:type="dxa"/>
        <w:jc w:val="center"/>
        <w:tblLayout w:type="fixed"/>
        <w:tblLook w:val="04A0" w:firstRow="1" w:lastRow="0" w:firstColumn="1" w:lastColumn="0" w:noHBand="0" w:noVBand="1"/>
      </w:tblPr>
      <w:tblGrid>
        <w:gridCol w:w="1880"/>
        <w:gridCol w:w="1591"/>
        <w:gridCol w:w="1260"/>
        <w:gridCol w:w="1025"/>
        <w:gridCol w:w="1128"/>
        <w:gridCol w:w="1284"/>
        <w:gridCol w:w="2082"/>
      </w:tblGrid>
      <w:tr w:rsidR="00C933AB" w:rsidRPr="0026541A" w14:paraId="2A295E30" w14:textId="77777777" w:rsidTr="000A4F25">
        <w:trPr>
          <w:trHeight w:val="1800"/>
          <w:tblHeader/>
          <w:jc w:val="center"/>
        </w:trPr>
        <w:tc>
          <w:tcPr>
            <w:tcW w:w="1880" w:type="dxa"/>
            <w:tcBorders>
              <w:top w:val="single" w:sz="8" w:space="0" w:color="auto"/>
              <w:left w:val="single" w:sz="8" w:space="0" w:color="auto"/>
              <w:bottom w:val="single" w:sz="8" w:space="0" w:color="auto"/>
              <w:right w:val="single" w:sz="8" w:space="0" w:color="auto"/>
            </w:tcBorders>
            <w:shd w:val="pct12" w:color="000000" w:fill="D2D2D2"/>
            <w:vAlign w:val="center"/>
            <w:hideMark/>
          </w:tcPr>
          <w:p w14:paraId="68548845" w14:textId="77777777" w:rsidR="00C933AB" w:rsidRPr="0026541A" w:rsidRDefault="00C933AB" w:rsidP="002A7A42">
            <w:pPr>
              <w:spacing w:after="0" w:line="360" w:lineRule="auto"/>
              <w:jc w:val="both"/>
              <w:rPr>
                <w:rFonts w:cs="Arial"/>
                <w:b/>
                <w:bCs/>
                <w:color w:val="000000"/>
              </w:rPr>
            </w:pPr>
            <w:r w:rsidRPr="0026541A">
              <w:rPr>
                <w:rFonts w:cs="Arial"/>
                <w:b/>
                <w:bCs/>
                <w:color w:val="000000"/>
              </w:rPr>
              <w:t>File name</w:t>
            </w:r>
          </w:p>
        </w:tc>
        <w:tc>
          <w:tcPr>
            <w:tcW w:w="1591" w:type="dxa"/>
            <w:tcBorders>
              <w:top w:val="single" w:sz="8" w:space="0" w:color="auto"/>
              <w:left w:val="nil"/>
              <w:bottom w:val="single" w:sz="8" w:space="0" w:color="auto"/>
              <w:right w:val="single" w:sz="8" w:space="0" w:color="auto"/>
            </w:tcBorders>
            <w:shd w:val="pct12" w:color="000000" w:fill="D2D2D2"/>
            <w:noWrap/>
            <w:vAlign w:val="center"/>
            <w:hideMark/>
          </w:tcPr>
          <w:p w14:paraId="0DFC9C81" w14:textId="77777777" w:rsidR="00C933AB" w:rsidRPr="0026541A" w:rsidRDefault="00C933AB" w:rsidP="002A7A42">
            <w:pPr>
              <w:spacing w:after="0" w:line="360" w:lineRule="auto"/>
              <w:jc w:val="both"/>
              <w:rPr>
                <w:rFonts w:cs="Arial"/>
                <w:b/>
                <w:bCs/>
                <w:color w:val="000000"/>
              </w:rPr>
            </w:pPr>
            <w:r w:rsidRPr="0026541A">
              <w:rPr>
                <w:rFonts w:cs="Arial"/>
                <w:b/>
                <w:bCs/>
                <w:color w:val="000000"/>
              </w:rPr>
              <w:t># Lines Covered by tool</w:t>
            </w:r>
          </w:p>
        </w:tc>
        <w:tc>
          <w:tcPr>
            <w:tcW w:w="1260" w:type="dxa"/>
            <w:tcBorders>
              <w:top w:val="single" w:sz="8" w:space="0" w:color="auto"/>
              <w:left w:val="nil"/>
              <w:bottom w:val="single" w:sz="8" w:space="0" w:color="auto"/>
              <w:right w:val="single" w:sz="8" w:space="0" w:color="auto"/>
            </w:tcBorders>
            <w:shd w:val="pct12" w:color="000000" w:fill="D2D2D2"/>
            <w:noWrap/>
            <w:vAlign w:val="center"/>
            <w:hideMark/>
          </w:tcPr>
          <w:p w14:paraId="2F0CC7BF" w14:textId="77777777" w:rsidR="00C933AB" w:rsidRPr="0026541A" w:rsidRDefault="00C933AB" w:rsidP="002A7A42">
            <w:pPr>
              <w:spacing w:after="0" w:line="360" w:lineRule="auto"/>
              <w:jc w:val="both"/>
              <w:rPr>
                <w:rFonts w:cs="Arial"/>
                <w:b/>
                <w:bCs/>
                <w:color w:val="000000"/>
              </w:rPr>
            </w:pPr>
            <w:r w:rsidRPr="0026541A">
              <w:rPr>
                <w:rFonts w:cs="Arial"/>
                <w:b/>
                <w:bCs/>
                <w:color w:val="000000"/>
              </w:rPr>
              <w:t># Lines Missed</w:t>
            </w:r>
          </w:p>
        </w:tc>
        <w:tc>
          <w:tcPr>
            <w:tcW w:w="1025" w:type="dxa"/>
            <w:tcBorders>
              <w:top w:val="single" w:sz="8" w:space="0" w:color="auto"/>
              <w:left w:val="nil"/>
              <w:bottom w:val="single" w:sz="8" w:space="0" w:color="auto"/>
              <w:right w:val="single" w:sz="8" w:space="0" w:color="auto"/>
            </w:tcBorders>
            <w:shd w:val="pct12" w:color="000000" w:fill="D2D2D2"/>
            <w:noWrap/>
            <w:vAlign w:val="center"/>
            <w:hideMark/>
          </w:tcPr>
          <w:p w14:paraId="1857BDC9" w14:textId="77777777" w:rsidR="00C933AB" w:rsidRPr="0026541A" w:rsidRDefault="00C933AB" w:rsidP="002A7A42">
            <w:pPr>
              <w:spacing w:after="0" w:line="360" w:lineRule="auto"/>
              <w:jc w:val="both"/>
              <w:rPr>
                <w:rFonts w:cs="Arial"/>
                <w:b/>
                <w:bCs/>
                <w:color w:val="000000"/>
              </w:rPr>
            </w:pPr>
            <w:r w:rsidRPr="0026541A">
              <w:rPr>
                <w:rFonts w:cs="Arial"/>
                <w:b/>
                <w:bCs/>
                <w:color w:val="000000"/>
              </w:rPr>
              <w:t>Total Lines</w:t>
            </w:r>
          </w:p>
        </w:tc>
        <w:tc>
          <w:tcPr>
            <w:tcW w:w="1128" w:type="dxa"/>
            <w:tcBorders>
              <w:top w:val="single" w:sz="8" w:space="0" w:color="auto"/>
              <w:left w:val="nil"/>
              <w:bottom w:val="single" w:sz="8" w:space="0" w:color="auto"/>
              <w:right w:val="single" w:sz="8" w:space="0" w:color="auto"/>
            </w:tcBorders>
            <w:shd w:val="pct12" w:color="000000" w:fill="D2D2D2"/>
            <w:noWrap/>
            <w:vAlign w:val="center"/>
            <w:hideMark/>
          </w:tcPr>
          <w:p w14:paraId="791881DC" w14:textId="77777777" w:rsidR="00C933AB" w:rsidRPr="0026541A" w:rsidRDefault="00C933AB" w:rsidP="002A7A42">
            <w:pPr>
              <w:spacing w:after="0" w:line="360" w:lineRule="auto"/>
              <w:jc w:val="both"/>
              <w:rPr>
                <w:rFonts w:cs="Arial"/>
                <w:b/>
                <w:bCs/>
                <w:color w:val="000000"/>
              </w:rPr>
            </w:pPr>
            <w:r w:rsidRPr="0026541A">
              <w:rPr>
                <w:rFonts w:cs="Arial"/>
                <w:b/>
                <w:bCs/>
                <w:color w:val="000000"/>
              </w:rPr>
              <w:t>Coverage %</w:t>
            </w:r>
          </w:p>
        </w:tc>
        <w:tc>
          <w:tcPr>
            <w:tcW w:w="1284" w:type="dxa"/>
            <w:tcBorders>
              <w:top w:val="single" w:sz="8" w:space="0" w:color="auto"/>
              <w:left w:val="nil"/>
              <w:bottom w:val="single" w:sz="8" w:space="0" w:color="auto"/>
              <w:right w:val="single" w:sz="8" w:space="0" w:color="auto"/>
            </w:tcBorders>
            <w:shd w:val="pct12" w:color="000000" w:fill="D2D2D2"/>
            <w:vAlign w:val="center"/>
            <w:hideMark/>
          </w:tcPr>
          <w:p w14:paraId="3C3ADDD1" w14:textId="77777777" w:rsidR="00C933AB" w:rsidRPr="0026541A" w:rsidRDefault="00C933AB" w:rsidP="002A7A42">
            <w:pPr>
              <w:spacing w:after="0" w:line="360" w:lineRule="auto"/>
              <w:jc w:val="both"/>
              <w:rPr>
                <w:rFonts w:cs="Arial"/>
                <w:b/>
                <w:bCs/>
                <w:color w:val="000000"/>
              </w:rPr>
            </w:pPr>
            <w:r w:rsidRPr="0026541A">
              <w:rPr>
                <w:rFonts w:cs="Arial"/>
                <w:b/>
                <w:bCs/>
                <w:color w:val="000000"/>
              </w:rPr>
              <w:t># Lines Covered by Acceptable Reason Codes</w:t>
            </w:r>
          </w:p>
        </w:tc>
        <w:tc>
          <w:tcPr>
            <w:tcW w:w="2082" w:type="dxa"/>
            <w:tcBorders>
              <w:top w:val="single" w:sz="8" w:space="0" w:color="auto"/>
              <w:left w:val="nil"/>
              <w:bottom w:val="single" w:sz="8" w:space="0" w:color="auto"/>
              <w:right w:val="single" w:sz="8" w:space="0" w:color="auto"/>
            </w:tcBorders>
            <w:shd w:val="pct12" w:color="000000" w:fill="D2D2D2"/>
            <w:vAlign w:val="center"/>
            <w:hideMark/>
          </w:tcPr>
          <w:p w14:paraId="395C6F5F" w14:textId="77777777" w:rsidR="00C933AB" w:rsidRPr="0026541A" w:rsidRDefault="00C933AB" w:rsidP="002A7A42">
            <w:pPr>
              <w:spacing w:after="0" w:line="360" w:lineRule="auto"/>
              <w:jc w:val="both"/>
              <w:rPr>
                <w:rFonts w:cs="Arial"/>
                <w:b/>
                <w:bCs/>
                <w:color w:val="000000"/>
              </w:rPr>
            </w:pPr>
            <w:r w:rsidRPr="0026541A">
              <w:rPr>
                <w:rFonts w:cs="Arial"/>
                <w:b/>
                <w:bCs/>
                <w:color w:val="000000"/>
              </w:rPr>
              <w:t>#Lines Covered by Deficiency Reason Codes</w:t>
            </w:r>
          </w:p>
        </w:tc>
      </w:tr>
      <w:tr w:rsidR="00C933AB" w:rsidRPr="0026541A" w14:paraId="3B323626"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00F26A4" w14:textId="77777777" w:rsidR="00C933AB" w:rsidRPr="0026541A" w:rsidRDefault="00C933AB" w:rsidP="002A7A42">
            <w:pPr>
              <w:spacing w:after="0" w:line="360" w:lineRule="auto"/>
              <w:jc w:val="both"/>
              <w:rPr>
                <w:rFonts w:cs="Arial"/>
                <w:color w:val="000000"/>
              </w:rPr>
            </w:pPr>
            <w:r w:rsidRPr="0026541A">
              <w:rPr>
                <w:rFonts w:cs="Arial"/>
                <w:color w:val="000000"/>
              </w:rPr>
              <w:t>AgentEmergency.cpp</w:t>
            </w:r>
          </w:p>
        </w:tc>
        <w:tc>
          <w:tcPr>
            <w:tcW w:w="1591" w:type="dxa"/>
            <w:tcBorders>
              <w:top w:val="nil"/>
              <w:left w:val="nil"/>
              <w:bottom w:val="single" w:sz="8" w:space="0" w:color="auto"/>
              <w:right w:val="single" w:sz="8" w:space="0" w:color="auto"/>
            </w:tcBorders>
            <w:shd w:val="clear" w:color="auto" w:fill="auto"/>
            <w:noWrap/>
            <w:vAlign w:val="center"/>
            <w:hideMark/>
          </w:tcPr>
          <w:p w14:paraId="304A14D5" w14:textId="77777777" w:rsidR="00C933AB" w:rsidRPr="0026541A" w:rsidRDefault="00C933AB" w:rsidP="002A7A42">
            <w:pPr>
              <w:spacing w:after="0" w:line="360" w:lineRule="auto"/>
              <w:jc w:val="both"/>
              <w:rPr>
                <w:rFonts w:cs="Arial"/>
                <w:color w:val="000000"/>
              </w:rPr>
            </w:pPr>
            <w:r>
              <w:rPr>
                <w:rFonts w:cs="Arial"/>
                <w:color w:val="000000"/>
              </w:rPr>
              <w:t>509</w:t>
            </w:r>
          </w:p>
        </w:tc>
        <w:tc>
          <w:tcPr>
            <w:tcW w:w="1260" w:type="dxa"/>
            <w:tcBorders>
              <w:top w:val="nil"/>
              <w:left w:val="nil"/>
              <w:bottom w:val="single" w:sz="8" w:space="0" w:color="auto"/>
              <w:right w:val="single" w:sz="8" w:space="0" w:color="auto"/>
            </w:tcBorders>
            <w:shd w:val="clear" w:color="auto" w:fill="auto"/>
            <w:noWrap/>
            <w:vAlign w:val="center"/>
            <w:hideMark/>
          </w:tcPr>
          <w:p w14:paraId="250DEC26" w14:textId="77777777" w:rsidR="00C933AB" w:rsidRPr="0026541A" w:rsidRDefault="00C933AB" w:rsidP="002A7A42">
            <w:pPr>
              <w:spacing w:after="0" w:line="360" w:lineRule="auto"/>
              <w:jc w:val="both"/>
              <w:rPr>
                <w:rFonts w:cs="Arial"/>
                <w:color w:val="000000"/>
              </w:rPr>
            </w:pPr>
            <w:r>
              <w:rPr>
                <w:rFonts w:cs="Arial"/>
                <w:color w:val="000000"/>
              </w:rPr>
              <w:t>10</w:t>
            </w:r>
          </w:p>
        </w:tc>
        <w:tc>
          <w:tcPr>
            <w:tcW w:w="1025" w:type="dxa"/>
            <w:tcBorders>
              <w:top w:val="nil"/>
              <w:left w:val="nil"/>
              <w:bottom w:val="single" w:sz="8" w:space="0" w:color="auto"/>
              <w:right w:val="single" w:sz="8" w:space="0" w:color="auto"/>
            </w:tcBorders>
            <w:shd w:val="clear" w:color="auto" w:fill="auto"/>
            <w:noWrap/>
            <w:vAlign w:val="center"/>
            <w:hideMark/>
          </w:tcPr>
          <w:p w14:paraId="22292D32" w14:textId="77777777" w:rsidR="00C933AB" w:rsidRPr="0026541A" w:rsidRDefault="00C933AB" w:rsidP="002A7A42">
            <w:pPr>
              <w:spacing w:after="0" w:line="360" w:lineRule="auto"/>
              <w:jc w:val="both"/>
              <w:rPr>
                <w:rFonts w:cs="Arial"/>
                <w:color w:val="000000"/>
              </w:rPr>
            </w:pPr>
            <w:r>
              <w:rPr>
                <w:rFonts w:cs="Arial"/>
                <w:color w:val="000000"/>
              </w:rPr>
              <w:t>519</w:t>
            </w:r>
          </w:p>
        </w:tc>
        <w:tc>
          <w:tcPr>
            <w:tcW w:w="1128" w:type="dxa"/>
            <w:tcBorders>
              <w:top w:val="nil"/>
              <w:left w:val="nil"/>
              <w:bottom w:val="single" w:sz="8" w:space="0" w:color="auto"/>
              <w:right w:val="single" w:sz="8" w:space="0" w:color="auto"/>
            </w:tcBorders>
            <w:shd w:val="clear" w:color="auto" w:fill="auto"/>
            <w:noWrap/>
            <w:vAlign w:val="center"/>
            <w:hideMark/>
          </w:tcPr>
          <w:p w14:paraId="20B7A444"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40259B05" w14:textId="77777777" w:rsidR="00C933AB" w:rsidRPr="0026541A" w:rsidRDefault="00C933AB" w:rsidP="002A7A42">
            <w:pPr>
              <w:spacing w:after="0" w:line="360" w:lineRule="auto"/>
              <w:jc w:val="both"/>
              <w:rPr>
                <w:rFonts w:cs="Arial"/>
                <w:color w:val="000000"/>
              </w:rPr>
            </w:pPr>
            <w:r>
              <w:rPr>
                <w:rFonts w:cs="Arial"/>
                <w:color w:val="000000"/>
              </w:rPr>
              <w:t>10</w:t>
            </w:r>
          </w:p>
        </w:tc>
        <w:tc>
          <w:tcPr>
            <w:tcW w:w="2082" w:type="dxa"/>
            <w:tcBorders>
              <w:top w:val="nil"/>
              <w:left w:val="nil"/>
              <w:bottom w:val="single" w:sz="8" w:space="0" w:color="auto"/>
              <w:right w:val="single" w:sz="8" w:space="0" w:color="auto"/>
            </w:tcBorders>
            <w:shd w:val="clear" w:color="auto" w:fill="auto"/>
            <w:noWrap/>
            <w:vAlign w:val="center"/>
            <w:hideMark/>
          </w:tcPr>
          <w:p w14:paraId="7DB8F23E"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r w:rsidR="00C933AB" w:rsidRPr="0026541A" w14:paraId="44C94568"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05432F0" w14:textId="77777777" w:rsidR="00C933AB" w:rsidRPr="0026541A" w:rsidRDefault="00C933AB" w:rsidP="002A7A42">
            <w:pPr>
              <w:spacing w:after="0" w:line="360" w:lineRule="auto"/>
              <w:jc w:val="both"/>
              <w:rPr>
                <w:rFonts w:cs="Arial"/>
                <w:color w:val="000000"/>
              </w:rPr>
            </w:pPr>
            <w:r w:rsidRPr="0026541A">
              <w:rPr>
                <w:rFonts w:cs="Arial"/>
                <w:color w:val="000000"/>
              </w:rPr>
              <w:t>broadcastoutprocessor.cpp</w:t>
            </w:r>
          </w:p>
        </w:tc>
        <w:tc>
          <w:tcPr>
            <w:tcW w:w="1591" w:type="dxa"/>
            <w:tcBorders>
              <w:top w:val="nil"/>
              <w:left w:val="nil"/>
              <w:bottom w:val="single" w:sz="8" w:space="0" w:color="auto"/>
              <w:right w:val="single" w:sz="8" w:space="0" w:color="auto"/>
            </w:tcBorders>
            <w:shd w:val="clear" w:color="auto" w:fill="auto"/>
            <w:noWrap/>
            <w:vAlign w:val="center"/>
            <w:hideMark/>
          </w:tcPr>
          <w:p w14:paraId="0932E095" w14:textId="77777777" w:rsidR="00C933AB" w:rsidRPr="0026541A" w:rsidRDefault="00C933AB" w:rsidP="002A7A42">
            <w:pPr>
              <w:spacing w:after="0" w:line="360" w:lineRule="auto"/>
              <w:jc w:val="both"/>
              <w:rPr>
                <w:rFonts w:cs="Arial"/>
                <w:color w:val="000000"/>
              </w:rPr>
            </w:pPr>
            <w:r>
              <w:rPr>
                <w:rFonts w:cs="Arial"/>
                <w:color w:val="000000"/>
              </w:rPr>
              <w:t>588</w:t>
            </w:r>
          </w:p>
        </w:tc>
        <w:tc>
          <w:tcPr>
            <w:tcW w:w="1260" w:type="dxa"/>
            <w:tcBorders>
              <w:top w:val="nil"/>
              <w:left w:val="nil"/>
              <w:bottom w:val="single" w:sz="8" w:space="0" w:color="auto"/>
              <w:right w:val="single" w:sz="8" w:space="0" w:color="auto"/>
            </w:tcBorders>
            <w:shd w:val="clear" w:color="auto" w:fill="auto"/>
            <w:noWrap/>
            <w:vAlign w:val="center"/>
            <w:hideMark/>
          </w:tcPr>
          <w:p w14:paraId="7FDE5ADD" w14:textId="77777777" w:rsidR="00C933AB" w:rsidRPr="0026541A" w:rsidRDefault="00C933AB" w:rsidP="002A7A42">
            <w:pPr>
              <w:spacing w:after="0" w:line="360" w:lineRule="auto"/>
              <w:jc w:val="both"/>
              <w:rPr>
                <w:rFonts w:cs="Arial"/>
                <w:color w:val="000000"/>
              </w:rPr>
            </w:pPr>
            <w:r>
              <w:rPr>
                <w:rFonts w:cs="Arial"/>
                <w:color w:val="000000"/>
              </w:rPr>
              <w:t>16</w:t>
            </w:r>
          </w:p>
        </w:tc>
        <w:tc>
          <w:tcPr>
            <w:tcW w:w="1025" w:type="dxa"/>
            <w:tcBorders>
              <w:top w:val="nil"/>
              <w:left w:val="nil"/>
              <w:bottom w:val="single" w:sz="8" w:space="0" w:color="auto"/>
              <w:right w:val="single" w:sz="8" w:space="0" w:color="auto"/>
            </w:tcBorders>
            <w:shd w:val="clear" w:color="auto" w:fill="auto"/>
            <w:noWrap/>
            <w:vAlign w:val="center"/>
            <w:hideMark/>
          </w:tcPr>
          <w:p w14:paraId="1050CCF8" w14:textId="77777777" w:rsidR="00C933AB" w:rsidRPr="0026541A" w:rsidRDefault="00C933AB" w:rsidP="002A7A42">
            <w:pPr>
              <w:spacing w:after="0" w:line="360" w:lineRule="auto"/>
              <w:jc w:val="both"/>
              <w:rPr>
                <w:rFonts w:cs="Arial"/>
                <w:color w:val="000000"/>
              </w:rPr>
            </w:pPr>
            <w:r>
              <w:rPr>
                <w:rFonts w:cs="Arial"/>
                <w:color w:val="000000"/>
              </w:rPr>
              <w:t>604</w:t>
            </w:r>
          </w:p>
        </w:tc>
        <w:tc>
          <w:tcPr>
            <w:tcW w:w="1128" w:type="dxa"/>
            <w:tcBorders>
              <w:top w:val="nil"/>
              <w:left w:val="nil"/>
              <w:bottom w:val="single" w:sz="8" w:space="0" w:color="auto"/>
              <w:right w:val="single" w:sz="8" w:space="0" w:color="auto"/>
            </w:tcBorders>
            <w:shd w:val="clear" w:color="auto" w:fill="auto"/>
            <w:noWrap/>
            <w:vAlign w:val="center"/>
            <w:hideMark/>
          </w:tcPr>
          <w:p w14:paraId="06D4032A"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0E8A1729" w14:textId="77777777" w:rsidR="00C933AB" w:rsidRPr="0026541A" w:rsidRDefault="00C933AB" w:rsidP="002A7A42">
            <w:pPr>
              <w:spacing w:after="0" w:line="360" w:lineRule="auto"/>
              <w:jc w:val="both"/>
              <w:rPr>
                <w:rFonts w:cs="Arial"/>
                <w:color w:val="000000"/>
              </w:rPr>
            </w:pPr>
            <w:r>
              <w:rPr>
                <w:rFonts w:cs="Arial"/>
                <w:color w:val="000000"/>
              </w:rPr>
              <w:t>16</w:t>
            </w:r>
          </w:p>
        </w:tc>
        <w:tc>
          <w:tcPr>
            <w:tcW w:w="2082" w:type="dxa"/>
            <w:tcBorders>
              <w:top w:val="nil"/>
              <w:left w:val="nil"/>
              <w:bottom w:val="single" w:sz="8" w:space="0" w:color="auto"/>
              <w:right w:val="single" w:sz="8" w:space="0" w:color="auto"/>
            </w:tcBorders>
            <w:shd w:val="clear" w:color="auto" w:fill="auto"/>
            <w:noWrap/>
            <w:vAlign w:val="center"/>
            <w:hideMark/>
          </w:tcPr>
          <w:p w14:paraId="62A73C82"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r w:rsidR="00C933AB" w:rsidRPr="0026541A" w14:paraId="2B23C9E1"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78787C1F" w14:textId="77777777" w:rsidR="00C933AB" w:rsidRPr="0026541A" w:rsidRDefault="00C933AB" w:rsidP="002A7A42">
            <w:pPr>
              <w:spacing w:after="0" w:line="360" w:lineRule="auto"/>
              <w:jc w:val="both"/>
              <w:rPr>
                <w:rFonts w:cs="Arial"/>
                <w:color w:val="000000"/>
              </w:rPr>
            </w:pPr>
            <w:r w:rsidRPr="0026541A">
              <w:rPr>
                <w:rFonts w:cs="Arial"/>
                <w:color w:val="000000"/>
              </w:rPr>
              <w:t>emergencypage.cpp</w:t>
            </w:r>
          </w:p>
        </w:tc>
        <w:tc>
          <w:tcPr>
            <w:tcW w:w="1591" w:type="dxa"/>
            <w:tcBorders>
              <w:top w:val="nil"/>
              <w:left w:val="nil"/>
              <w:bottom w:val="single" w:sz="8" w:space="0" w:color="auto"/>
              <w:right w:val="single" w:sz="8" w:space="0" w:color="auto"/>
            </w:tcBorders>
            <w:shd w:val="clear" w:color="auto" w:fill="auto"/>
            <w:noWrap/>
            <w:vAlign w:val="center"/>
            <w:hideMark/>
          </w:tcPr>
          <w:p w14:paraId="413EAD32" w14:textId="77777777" w:rsidR="00C933AB" w:rsidRPr="0026541A" w:rsidRDefault="00C933AB" w:rsidP="002A7A42">
            <w:pPr>
              <w:spacing w:after="0" w:line="360" w:lineRule="auto"/>
              <w:jc w:val="both"/>
              <w:rPr>
                <w:rFonts w:cs="Arial"/>
                <w:color w:val="000000"/>
              </w:rPr>
            </w:pPr>
            <w:r>
              <w:rPr>
                <w:rFonts w:cs="Arial"/>
                <w:color w:val="000000"/>
              </w:rPr>
              <w:t>242</w:t>
            </w:r>
          </w:p>
        </w:tc>
        <w:tc>
          <w:tcPr>
            <w:tcW w:w="1260" w:type="dxa"/>
            <w:tcBorders>
              <w:top w:val="nil"/>
              <w:left w:val="nil"/>
              <w:bottom w:val="single" w:sz="8" w:space="0" w:color="auto"/>
              <w:right w:val="single" w:sz="8" w:space="0" w:color="auto"/>
            </w:tcBorders>
            <w:shd w:val="clear" w:color="auto" w:fill="auto"/>
            <w:noWrap/>
            <w:vAlign w:val="center"/>
            <w:hideMark/>
          </w:tcPr>
          <w:p w14:paraId="1C871B6D" w14:textId="77777777" w:rsidR="00C933AB" w:rsidRPr="0026541A" w:rsidRDefault="00C933AB" w:rsidP="002A7A42">
            <w:pPr>
              <w:spacing w:after="0" w:line="360" w:lineRule="auto"/>
              <w:jc w:val="both"/>
              <w:rPr>
                <w:rFonts w:cs="Arial"/>
                <w:color w:val="000000"/>
              </w:rPr>
            </w:pPr>
            <w:r w:rsidRPr="0026541A">
              <w:rPr>
                <w:rFonts w:cs="Arial"/>
                <w:color w:val="000000"/>
              </w:rPr>
              <w:t>0</w:t>
            </w:r>
          </w:p>
        </w:tc>
        <w:tc>
          <w:tcPr>
            <w:tcW w:w="1025" w:type="dxa"/>
            <w:tcBorders>
              <w:top w:val="nil"/>
              <w:left w:val="nil"/>
              <w:bottom w:val="single" w:sz="8" w:space="0" w:color="auto"/>
              <w:right w:val="single" w:sz="8" w:space="0" w:color="auto"/>
            </w:tcBorders>
            <w:shd w:val="clear" w:color="auto" w:fill="auto"/>
            <w:noWrap/>
            <w:vAlign w:val="center"/>
            <w:hideMark/>
          </w:tcPr>
          <w:p w14:paraId="0633EA49" w14:textId="77777777" w:rsidR="00C933AB" w:rsidRPr="0026541A" w:rsidRDefault="00C933AB" w:rsidP="002A7A42">
            <w:pPr>
              <w:spacing w:after="0" w:line="360" w:lineRule="auto"/>
              <w:jc w:val="both"/>
              <w:rPr>
                <w:rFonts w:cs="Arial"/>
                <w:color w:val="000000"/>
              </w:rPr>
            </w:pPr>
            <w:r>
              <w:rPr>
                <w:rFonts w:cs="Arial"/>
                <w:color w:val="000000"/>
              </w:rPr>
              <w:t>242</w:t>
            </w:r>
          </w:p>
        </w:tc>
        <w:tc>
          <w:tcPr>
            <w:tcW w:w="1128" w:type="dxa"/>
            <w:tcBorders>
              <w:top w:val="nil"/>
              <w:left w:val="nil"/>
              <w:bottom w:val="single" w:sz="8" w:space="0" w:color="auto"/>
              <w:right w:val="single" w:sz="8" w:space="0" w:color="auto"/>
            </w:tcBorders>
            <w:shd w:val="clear" w:color="auto" w:fill="auto"/>
            <w:noWrap/>
            <w:vAlign w:val="center"/>
            <w:hideMark/>
          </w:tcPr>
          <w:p w14:paraId="10AFA327"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3D12BE39" w14:textId="77777777" w:rsidR="00C933AB" w:rsidRPr="0026541A" w:rsidRDefault="00C933AB" w:rsidP="002A7A42">
            <w:pPr>
              <w:spacing w:after="0" w:line="360" w:lineRule="auto"/>
              <w:jc w:val="both"/>
              <w:rPr>
                <w:rFonts w:cs="Arial"/>
                <w:color w:val="000000"/>
              </w:rPr>
            </w:pPr>
            <w:r w:rsidRPr="0026541A">
              <w:rPr>
                <w:rFonts w:cs="Arial"/>
                <w:color w:val="000000"/>
              </w:rPr>
              <w:t>0</w:t>
            </w:r>
          </w:p>
        </w:tc>
        <w:tc>
          <w:tcPr>
            <w:tcW w:w="2082" w:type="dxa"/>
            <w:tcBorders>
              <w:top w:val="nil"/>
              <w:left w:val="nil"/>
              <w:bottom w:val="single" w:sz="8" w:space="0" w:color="auto"/>
              <w:right w:val="single" w:sz="8" w:space="0" w:color="auto"/>
            </w:tcBorders>
            <w:shd w:val="clear" w:color="auto" w:fill="auto"/>
            <w:noWrap/>
            <w:vAlign w:val="center"/>
            <w:hideMark/>
          </w:tcPr>
          <w:p w14:paraId="13186D3F"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r w:rsidR="00C933AB" w:rsidRPr="0026541A" w14:paraId="343A3C27"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70474DD" w14:textId="77777777" w:rsidR="00C933AB" w:rsidRPr="002A7A42" w:rsidRDefault="00C933AB" w:rsidP="002A7A42">
            <w:pPr>
              <w:spacing w:after="0" w:line="360" w:lineRule="auto"/>
              <w:jc w:val="both"/>
              <w:rPr>
                <w:rFonts w:cs="Arial"/>
                <w:color w:val="000000"/>
                <w:vertAlign w:val="superscript"/>
              </w:rPr>
            </w:pPr>
            <w:r w:rsidRPr="0026541A">
              <w:rPr>
                <w:rFonts w:cs="Arial"/>
                <w:color w:val="000000"/>
              </w:rPr>
              <w:t>logonpage.cpp</w:t>
            </w:r>
          </w:p>
        </w:tc>
        <w:tc>
          <w:tcPr>
            <w:tcW w:w="1591" w:type="dxa"/>
            <w:tcBorders>
              <w:top w:val="nil"/>
              <w:left w:val="nil"/>
              <w:bottom w:val="single" w:sz="8" w:space="0" w:color="auto"/>
              <w:right w:val="single" w:sz="8" w:space="0" w:color="auto"/>
            </w:tcBorders>
            <w:shd w:val="clear" w:color="auto" w:fill="auto"/>
            <w:noWrap/>
            <w:vAlign w:val="center"/>
            <w:hideMark/>
          </w:tcPr>
          <w:p w14:paraId="2103F7A3" w14:textId="77777777" w:rsidR="00C933AB" w:rsidRPr="0026541A" w:rsidRDefault="00C933AB" w:rsidP="002A7A42">
            <w:pPr>
              <w:spacing w:after="0" w:line="360" w:lineRule="auto"/>
              <w:jc w:val="both"/>
              <w:rPr>
                <w:rFonts w:cs="Arial"/>
                <w:color w:val="000000"/>
              </w:rPr>
            </w:pPr>
            <w:r>
              <w:rPr>
                <w:rFonts w:cs="Arial"/>
                <w:color w:val="000000"/>
              </w:rPr>
              <w:t>569</w:t>
            </w:r>
          </w:p>
        </w:tc>
        <w:tc>
          <w:tcPr>
            <w:tcW w:w="1260" w:type="dxa"/>
            <w:tcBorders>
              <w:top w:val="nil"/>
              <w:left w:val="nil"/>
              <w:bottom w:val="single" w:sz="8" w:space="0" w:color="auto"/>
              <w:right w:val="single" w:sz="8" w:space="0" w:color="auto"/>
            </w:tcBorders>
            <w:shd w:val="clear" w:color="auto" w:fill="auto"/>
            <w:noWrap/>
            <w:vAlign w:val="center"/>
            <w:hideMark/>
          </w:tcPr>
          <w:p w14:paraId="303FE848" w14:textId="77777777" w:rsidR="00C933AB" w:rsidRPr="002A7A42" w:rsidRDefault="00C933AB" w:rsidP="002A7A42">
            <w:pPr>
              <w:spacing w:after="0" w:line="360" w:lineRule="auto"/>
              <w:jc w:val="both"/>
              <w:rPr>
                <w:rFonts w:cs="Arial"/>
                <w:color w:val="000000"/>
                <w:vertAlign w:val="superscript"/>
              </w:rPr>
            </w:pPr>
            <w:r>
              <w:rPr>
                <w:rFonts w:cs="Arial"/>
                <w:color w:val="000000"/>
              </w:rPr>
              <w:t>3</w:t>
            </w:r>
            <w:r>
              <w:rPr>
                <w:rFonts w:cs="Arial"/>
                <w:color w:val="000000"/>
                <w:vertAlign w:val="superscript"/>
              </w:rPr>
              <w:t>1</w:t>
            </w:r>
          </w:p>
        </w:tc>
        <w:tc>
          <w:tcPr>
            <w:tcW w:w="1025" w:type="dxa"/>
            <w:tcBorders>
              <w:top w:val="nil"/>
              <w:left w:val="nil"/>
              <w:bottom w:val="single" w:sz="8" w:space="0" w:color="auto"/>
              <w:right w:val="single" w:sz="8" w:space="0" w:color="auto"/>
            </w:tcBorders>
            <w:shd w:val="clear" w:color="auto" w:fill="auto"/>
            <w:noWrap/>
            <w:vAlign w:val="center"/>
            <w:hideMark/>
          </w:tcPr>
          <w:p w14:paraId="1EBED140" w14:textId="77777777" w:rsidR="00C933AB" w:rsidRPr="0026541A" w:rsidRDefault="00C933AB" w:rsidP="002A7A42">
            <w:pPr>
              <w:spacing w:after="0" w:line="360" w:lineRule="auto"/>
              <w:jc w:val="both"/>
              <w:rPr>
                <w:rFonts w:cs="Arial"/>
                <w:color w:val="000000"/>
              </w:rPr>
            </w:pPr>
            <w:r>
              <w:rPr>
                <w:rFonts w:cs="Arial"/>
                <w:color w:val="000000"/>
              </w:rPr>
              <w:t>572</w:t>
            </w:r>
          </w:p>
        </w:tc>
        <w:tc>
          <w:tcPr>
            <w:tcW w:w="1128" w:type="dxa"/>
            <w:tcBorders>
              <w:top w:val="nil"/>
              <w:left w:val="nil"/>
              <w:bottom w:val="single" w:sz="8" w:space="0" w:color="auto"/>
              <w:right w:val="single" w:sz="8" w:space="0" w:color="auto"/>
            </w:tcBorders>
            <w:shd w:val="clear" w:color="auto" w:fill="auto"/>
            <w:noWrap/>
            <w:vAlign w:val="center"/>
            <w:hideMark/>
          </w:tcPr>
          <w:p w14:paraId="196E357B"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3406701F" w14:textId="77777777" w:rsidR="00C933AB" w:rsidRPr="0026541A" w:rsidRDefault="00C933AB" w:rsidP="002A7A42">
            <w:pPr>
              <w:spacing w:after="0" w:line="360" w:lineRule="auto"/>
              <w:jc w:val="both"/>
              <w:rPr>
                <w:rFonts w:cs="Arial"/>
                <w:color w:val="000000"/>
              </w:rPr>
            </w:pPr>
            <w:r>
              <w:rPr>
                <w:rFonts w:cs="Arial"/>
                <w:color w:val="000000"/>
              </w:rPr>
              <w:t>1</w:t>
            </w:r>
          </w:p>
        </w:tc>
        <w:tc>
          <w:tcPr>
            <w:tcW w:w="2082" w:type="dxa"/>
            <w:tcBorders>
              <w:top w:val="nil"/>
              <w:left w:val="nil"/>
              <w:bottom w:val="single" w:sz="8" w:space="0" w:color="auto"/>
              <w:right w:val="single" w:sz="8" w:space="0" w:color="auto"/>
            </w:tcBorders>
            <w:shd w:val="clear" w:color="auto" w:fill="auto"/>
            <w:noWrap/>
            <w:vAlign w:val="center"/>
            <w:hideMark/>
          </w:tcPr>
          <w:p w14:paraId="76083731"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r w:rsidR="00C933AB" w:rsidRPr="0026541A" w14:paraId="0D2D3915"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392266A1" w14:textId="77777777" w:rsidR="00C933AB" w:rsidRPr="0026541A" w:rsidRDefault="00C933AB" w:rsidP="002A7A42">
            <w:pPr>
              <w:spacing w:after="0" w:line="360" w:lineRule="auto"/>
              <w:jc w:val="both"/>
              <w:rPr>
                <w:rFonts w:cs="Arial"/>
                <w:color w:val="000000"/>
              </w:rPr>
            </w:pPr>
            <w:r w:rsidRPr="0026541A">
              <w:rPr>
                <w:rFonts w:cs="Arial"/>
                <w:color w:val="000000"/>
              </w:rPr>
              <w:t>messagearea.cpp</w:t>
            </w:r>
          </w:p>
        </w:tc>
        <w:tc>
          <w:tcPr>
            <w:tcW w:w="1591" w:type="dxa"/>
            <w:tcBorders>
              <w:top w:val="nil"/>
              <w:left w:val="nil"/>
              <w:bottom w:val="single" w:sz="8" w:space="0" w:color="auto"/>
              <w:right w:val="single" w:sz="8" w:space="0" w:color="auto"/>
            </w:tcBorders>
            <w:shd w:val="clear" w:color="auto" w:fill="auto"/>
            <w:noWrap/>
            <w:vAlign w:val="center"/>
            <w:hideMark/>
          </w:tcPr>
          <w:p w14:paraId="77C80CBF" w14:textId="77777777" w:rsidR="00C933AB" w:rsidRPr="0026541A" w:rsidRDefault="00C933AB" w:rsidP="002A7A42">
            <w:pPr>
              <w:spacing w:after="0" w:line="360" w:lineRule="auto"/>
              <w:jc w:val="both"/>
              <w:rPr>
                <w:rFonts w:cs="Arial"/>
                <w:color w:val="000000"/>
              </w:rPr>
            </w:pPr>
            <w:r w:rsidRPr="0026541A">
              <w:rPr>
                <w:rFonts w:cs="Arial"/>
                <w:color w:val="000000"/>
              </w:rPr>
              <w:t>352</w:t>
            </w:r>
          </w:p>
        </w:tc>
        <w:tc>
          <w:tcPr>
            <w:tcW w:w="1260" w:type="dxa"/>
            <w:tcBorders>
              <w:top w:val="nil"/>
              <w:left w:val="nil"/>
              <w:bottom w:val="single" w:sz="8" w:space="0" w:color="auto"/>
              <w:right w:val="single" w:sz="8" w:space="0" w:color="auto"/>
            </w:tcBorders>
            <w:shd w:val="clear" w:color="auto" w:fill="auto"/>
            <w:noWrap/>
            <w:vAlign w:val="center"/>
            <w:hideMark/>
          </w:tcPr>
          <w:p w14:paraId="509DE88E" w14:textId="77777777" w:rsidR="00C933AB" w:rsidRPr="0026541A" w:rsidRDefault="00C933AB" w:rsidP="002A7A42">
            <w:pPr>
              <w:spacing w:after="0" w:line="360" w:lineRule="auto"/>
              <w:jc w:val="both"/>
              <w:rPr>
                <w:rFonts w:cs="Arial"/>
                <w:color w:val="000000"/>
              </w:rPr>
            </w:pPr>
            <w:r w:rsidRPr="0026541A">
              <w:rPr>
                <w:rFonts w:cs="Arial"/>
                <w:color w:val="000000"/>
              </w:rPr>
              <w:t>1</w:t>
            </w:r>
          </w:p>
        </w:tc>
        <w:tc>
          <w:tcPr>
            <w:tcW w:w="1025" w:type="dxa"/>
            <w:tcBorders>
              <w:top w:val="nil"/>
              <w:left w:val="nil"/>
              <w:bottom w:val="single" w:sz="8" w:space="0" w:color="auto"/>
              <w:right w:val="single" w:sz="8" w:space="0" w:color="auto"/>
            </w:tcBorders>
            <w:shd w:val="clear" w:color="auto" w:fill="auto"/>
            <w:noWrap/>
            <w:vAlign w:val="center"/>
            <w:hideMark/>
          </w:tcPr>
          <w:p w14:paraId="54EF8273" w14:textId="77777777" w:rsidR="00C933AB" w:rsidRPr="0026541A" w:rsidRDefault="00C933AB" w:rsidP="002A7A42">
            <w:pPr>
              <w:spacing w:after="0" w:line="360" w:lineRule="auto"/>
              <w:jc w:val="both"/>
              <w:rPr>
                <w:rFonts w:cs="Arial"/>
                <w:color w:val="000000"/>
              </w:rPr>
            </w:pPr>
            <w:r w:rsidRPr="0026541A">
              <w:rPr>
                <w:rFonts w:cs="Arial"/>
                <w:color w:val="000000"/>
              </w:rPr>
              <w:t>353</w:t>
            </w:r>
          </w:p>
        </w:tc>
        <w:tc>
          <w:tcPr>
            <w:tcW w:w="1128" w:type="dxa"/>
            <w:tcBorders>
              <w:top w:val="nil"/>
              <w:left w:val="nil"/>
              <w:bottom w:val="single" w:sz="8" w:space="0" w:color="auto"/>
              <w:right w:val="single" w:sz="8" w:space="0" w:color="auto"/>
            </w:tcBorders>
            <w:shd w:val="clear" w:color="auto" w:fill="auto"/>
            <w:noWrap/>
            <w:vAlign w:val="center"/>
            <w:hideMark/>
          </w:tcPr>
          <w:p w14:paraId="036C6114"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6FD4F3EF" w14:textId="77777777" w:rsidR="00C933AB" w:rsidRPr="0026541A" w:rsidRDefault="00C933AB" w:rsidP="002A7A42">
            <w:pPr>
              <w:spacing w:after="0" w:line="360" w:lineRule="auto"/>
              <w:jc w:val="both"/>
              <w:rPr>
                <w:rFonts w:cs="Arial"/>
                <w:color w:val="000000"/>
              </w:rPr>
            </w:pPr>
            <w:r w:rsidRPr="0026541A">
              <w:rPr>
                <w:rFonts w:cs="Arial"/>
                <w:color w:val="000000"/>
              </w:rPr>
              <w:t>1</w:t>
            </w:r>
          </w:p>
        </w:tc>
        <w:tc>
          <w:tcPr>
            <w:tcW w:w="2082" w:type="dxa"/>
            <w:tcBorders>
              <w:top w:val="nil"/>
              <w:left w:val="nil"/>
              <w:bottom w:val="single" w:sz="8" w:space="0" w:color="auto"/>
              <w:right w:val="single" w:sz="8" w:space="0" w:color="auto"/>
            </w:tcBorders>
            <w:shd w:val="clear" w:color="auto" w:fill="auto"/>
            <w:noWrap/>
            <w:vAlign w:val="center"/>
            <w:hideMark/>
          </w:tcPr>
          <w:p w14:paraId="579F1674"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r w:rsidR="00C933AB" w:rsidRPr="0026541A" w14:paraId="49503DB5" w14:textId="77777777" w:rsidTr="000A4F25">
        <w:trPr>
          <w:trHeight w:val="315"/>
          <w:jc w:val="center"/>
        </w:trPr>
        <w:tc>
          <w:tcPr>
            <w:tcW w:w="1880" w:type="dxa"/>
            <w:tcBorders>
              <w:top w:val="nil"/>
              <w:left w:val="single" w:sz="8" w:space="0" w:color="auto"/>
              <w:bottom w:val="single" w:sz="8" w:space="0" w:color="auto"/>
              <w:right w:val="single" w:sz="8" w:space="0" w:color="auto"/>
            </w:tcBorders>
            <w:shd w:val="clear" w:color="auto" w:fill="auto"/>
            <w:vAlign w:val="center"/>
            <w:hideMark/>
          </w:tcPr>
          <w:p w14:paraId="1AF3A569" w14:textId="77777777" w:rsidR="00C933AB" w:rsidRPr="0026541A" w:rsidRDefault="00C933AB" w:rsidP="002A7A42">
            <w:pPr>
              <w:spacing w:after="0" w:line="360" w:lineRule="auto"/>
              <w:jc w:val="both"/>
              <w:rPr>
                <w:rFonts w:cs="Arial"/>
                <w:color w:val="000000"/>
              </w:rPr>
            </w:pPr>
            <w:r w:rsidRPr="0026541A">
              <w:rPr>
                <w:rFonts w:cs="Arial"/>
                <w:color w:val="000000"/>
              </w:rPr>
              <w:t>scrollarea.cpp</w:t>
            </w:r>
          </w:p>
        </w:tc>
        <w:tc>
          <w:tcPr>
            <w:tcW w:w="1591" w:type="dxa"/>
            <w:tcBorders>
              <w:top w:val="nil"/>
              <w:left w:val="nil"/>
              <w:bottom w:val="single" w:sz="8" w:space="0" w:color="auto"/>
              <w:right w:val="single" w:sz="8" w:space="0" w:color="auto"/>
            </w:tcBorders>
            <w:shd w:val="clear" w:color="auto" w:fill="auto"/>
            <w:noWrap/>
            <w:vAlign w:val="center"/>
            <w:hideMark/>
          </w:tcPr>
          <w:p w14:paraId="101D6B43" w14:textId="77777777" w:rsidR="00C933AB" w:rsidRPr="0026541A" w:rsidRDefault="00C933AB" w:rsidP="002A7A42">
            <w:pPr>
              <w:spacing w:after="0" w:line="360" w:lineRule="auto"/>
              <w:jc w:val="both"/>
              <w:rPr>
                <w:rFonts w:cs="Arial"/>
                <w:color w:val="000000"/>
              </w:rPr>
            </w:pPr>
            <w:r w:rsidRPr="0026541A">
              <w:rPr>
                <w:rFonts w:cs="Arial"/>
                <w:color w:val="000000"/>
              </w:rPr>
              <w:t>57</w:t>
            </w:r>
          </w:p>
        </w:tc>
        <w:tc>
          <w:tcPr>
            <w:tcW w:w="1260" w:type="dxa"/>
            <w:tcBorders>
              <w:top w:val="nil"/>
              <w:left w:val="nil"/>
              <w:bottom w:val="single" w:sz="8" w:space="0" w:color="auto"/>
              <w:right w:val="single" w:sz="8" w:space="0" w:color="auto"/>
            </w:tcBorders>
            <w:shd w:val="clear" w:color="auto" w:fill="auto"/>
            <w:noWrap/>
            <w:vAlign w:val="center"/>
            <w:hideMark/>
          </w:tcPr>
          <w:p w14:paraId="53A8B312" w14:textId="77777777" w:rsidR="00C933AB" w:rsidRPr="0026541A" w:rsidRDefault="00C933AB" w:rsidP="002A7A42">
            <w:pPr>
              <w:spacing w:after="0" w:line="360" w:lineRule="auto"/>
              <w:jc w:val="both"/>
              <w:rPr>
                <w:rFonts w:cs="Arial"/>
                <w:color w:val="000000"/>
              </w:rPr>
            </w:pPr>
            <w:r w:rsidRPr="0026541A">
              <w:rPr>
                <w:rFonts w:cs="Arial"/>
                <w:color w:val="000000"/>
              </w:rPr>
              <w:t>0</w:t>
            </w:r>
          </w:p>
        </w:tc>
        <w:tc>
          <w:tcPr>
            <w:tcW w:w="1025" w:type="dxa"/>
            <w:tcBorders>
              <w:top w:val="nil"/>
              <w:left w:val="nil"/>
              <w:bottom w:val="single" w:sz="8" w:space="0" w:color="auto"/>
              <w:right w:val="single" w:sz="8" w:space="0" w:color="auto"/>
            </w:tcBorders>
            <w:shd w:val="clear" w:color="auto" w:fill="auto"/>
            <w:noWrap/>
            <w:vAlign w:val="center"/>
            <w:hideMark/>
          </w:tcPr>
          <w:p w14:paraId="09EA8931" w14:textId="77777777" w:rsidR="00C933AB" w:rsidRPr="0026541A" w:rsidRDefault="00C933AB" w:rsidP="002A7A42">
            <w:pPr>
              <w:spacing w:after="0" w:line="360" w:lineRule="auto"/>
              <w:jc w:val="both"/>
              <w:rPr>
                <w:rFonts w:cs="Arial"/>
                <w:color w:val="000000"/>
              </w:rPr>
            </w:pPr>
            <w:r w:rsidRPr="0026541A">
              <w:rPr>
                <w:rFonts w:cs="Arial"/>
                <w:color w:val="000000"/>
              </w:rPr>
              <w:t>57</w:t>
            </w:r>
          </w:p>
        </w:tc>
        <w:tc>
          <w:tcPr>
            <w:tcW w:w="1128" w:type="dxa"/>
            <w:tcBorders>
              <w:top w:val="nil"/>
              <w:left w:val="nil"/>
              <w:bottom w:val="single" w:sz="8" w:space="0" w:color="auto"/>
              <w:right w:val="single" w:sz="8" w:space="0" w:color="auto"/>
            </w:tcBorders>
            <w:shd w:val="clear" w:color="auto" w:fill="auto"/>
            <w:noWrap/>
            <w:vAlign w:val="center"/>
            <w:hideMark/>
          </w:tcPr>
          <w:p w14:paraId="059DD381" w14:textId="77777777" w:rsidR="00C933AB" w:rsidRPr="0026541A" w:rsidRDefault="00C933AB" w:rsidP="002A7A42">
            <w:pPr>
              <w:spacing w:after="0" w:line="360" w:lineRule="auto"/>
              <w:jc w:val="both"/>
              <w:rPr>
                <w:rFonts w:cs="Arial"/>
                <w:color w:val="000000"/>
              </w:rPr>
            </w:pPr>
            <w:r w:rsidRPr="0026541A">
              <w:rPr>
                <w:rFonts w:cs="Arial"/>
                <w:color w:val="000000"/>
              </w:rPr>
              <w:t>100.00%</w:t>
            </w:r>
          </w:p>
        </w:tc>
        <w:tc>
          <w:tcPr>
            <w:tcW w:w="1284" w:type="dxa"/>
            <w:tcBorders>
              <w:top w:val="nil"/>
              <w:left w:val="nil"/>
              <w:bottom w:val="single" w:sz="8" w:space="0" w:color="auto"/>
              <w:right w:val="single" w:sz="8" w:space="0" w:color="auto"/>
            </w:tcBorders>
            <w:shd w:val="clear" w:color="auto" w:fill="auto"/>
            <w:noWrap/>
            <w:vAlign w:val="center"/>
            <w:hideMark/>
          </w:tcPr>
          <w:p w14:paraId="12C79FE8" w14:textId="77777777" w:rsidR="00C933AB" w:rsidRPr="0026541A" w:rsidRDefault="00C933AB" w:rsidP="002A7A42">
            <w:pPr>
              <w:spacing w:after="0" w:line="360" w:lineRule="auto"/>
              <w:jc w:val="both"/>
              <w:rPr>
                <w:rFonts w:cs="Arial"/>
                <w:color w:val="000000"/>
              </w:rPr>
            </w:pPr>
            <w:r w:rsidRPr="0026541A">
              <w:rPr>
                <w:rFonts w:cs="Arial"/>
                <w:color w:val="000000"/>
              </w:rPr>
              <w:t>0</w:t>
            </w:r>
          </w:p>
        </w:tc>
        <w:tc>
          <w:tcPr>
            <w:tcW w:w="2082" w:type="dxa"/>
            <w:tcBorders>
              <w:top w:val="nil"/>
              <w:left w:val="nil"/>
              <w:bottom w:val="single" w:sz="8" w:space="0" w:color="auto"/>
              <w:right w:val="single" w:sz="8" w:space="0" w:color="auto"/>
            </w:tcBorders>
            <w:shd w:val="clear" w:color="auto" w:fill="auto"/>
            <w:noWrap/>
            <w:vAlign w:val="center"/>
            <w:hideMark/>
          </w:tcPr>
          <w:p w14:paraId="0F4E48EC" w14:textId="77777777" w:rsidR="00C933AB" w:rsidRPr="0026541A" w:rsidRDefault="00C933AB" w:rsidP="002A7A42">
            <w:pPr>
              <w:spacing w:after="0" w:line="360" w:lineRule="auto"/>
              <w:jc w:val="both"/>
              <w:rPr>
                <w:rFonts w:cs="Arial"/>
                <w:color w:val="000000"/>
              </w:rPr>
            </w:pPr>
            <w:r w:rsidRPr="0026541A">
              <w:rPr>
                <w:rFonts w:cs="Arial"/>
                <w:color w:val="000000"/>
              </w:rPr>
              <w:t>0</w:t>
            </w:r>
          </w:p>
        </w:tc>
      </w:tr>
    </w:tbl>
    <w:p w14:paraId="05A6249C" w14:textId="04BE19F5" w:rsidR="006C50E2" w:rsidRPr="0026541A" w:rsidRDefault="0057099A" w:rsidP="00C94F19">
      <w:pPr>
        <w:rPr>
          <w:b/>
          <w:bCs/>
        </w:rPr>
      </w:pPr>
      <w:r>
        <w:rPr>
          <w:b/>
          <w:bCs/>
        </w:rPr>
        <w:br/>
        <w:t>Note :</w:t>
      </w:r>
      <w:r w:rsidR="00C933AB">
        <w:rPr>
          <w:b/>
          <w:bCs/>
        </w:rPr>
        <w:t xml:space="preserve"> </w:t>
      </w:r>
      <w:r w:rsidR="00C933AB">
        <w:rPr>
          <w:rFonts w:cs="Arial"/>
          <w:color w:val="000000"/>
          <w:vertAlign w:val="superscript"/>
        </w:rPr>
        <w:t>1</w:t>
      </w:r>
      <w:r>
        <w:rPr>
          <w:b/>
          <w:bCs/>
        </w:rPr>
        <w:t xml:space="preserve"> </w:t>
      </w:r>
      <w:r w:rsidR="00F61DED">
        <w:rPr>
          <w:b/>
          <w:bCs/>
        </w:rPr>
        <w:t xml:space="preserve"> </w:t>
      </w:r>
      <w:r w:rsidR="00F61DED" w:rsidRPr="000A4F25">
        <w:t>The 2 lines</w:t>
      </w:r>
      <w:r w:rsidR="00FE446C">
        <w:t xml:space="preserve"> which are </w:t>
      </w:r>
      <w:r w:rsidR="00FE446C" w:rsidRPr="006B11BC">
        <w:t xml:space="preserve">not covered </w:t>
      </w:r>
      <w:r w:rsidR="00FE446C">
        <w:t>&amp; not having acceptable reason codes</w:t>
      </w:r>
      <w:r w:rsidR="00F61DED" w:rsidRPr="000A4F25">
        <w:t xml:space="preserve"> in logonpage.cpp </w:t>
      </w:r>
      <w:r w:rsidR="00FE446C">
        <w:t xml:space="preserve">is </w:t>
      </w:r>
      <w:r w:rsidR="00F61DED" w:rsidRPr="000A4F25">
        <w:t>due to the test scripts not being executed for 5.0.10 Delta RFS.</w:t>
      </w:r>
    </w:p>
    <w:p w14:paraId="4D463B50" w14:textId="77777777" w:rsidR="006C50E2" w:rsidRPr="0026541A" w:rsidRDefault="006C50E2">
      <w:pPr>
        <w:pStyle w:val="Appendix"/>
        <w:numPr>
          <w:ilvl w:val="0"/>
          <w:numId w:val="19"/>
        </w:numPr>
        <w:tabs>
          <w:tab w:val="num" w:pos="2160"/>
        </w:tabs>
        <w:spacing w:line="360" w:lineRule="auto"/>
        <w:ind w:left="0" w:firstLine="0"/>
        <w:jc w:val="both"/>
        <w:rPr>
          <w:color w:val="000000"/>
        </w:rPr>
      </w:pPr>
      <w:bookmarkStart w:id="513" w:name="_Toc427783548"/>
      <w:bookmarkStart w:id="514" w:name="_Toc427788014"/>
      <w:bookmarkStart w:id="515" w:name="_Toc126870229"/>
      <w:bookmarkStart w:id="516" w:name="_Toc144203697"/>
      <w:bookmarkStart w:id="517" w:name="_Toc435182543"/>
      <w:bookmarkStart w:id="518" w:name="_Toc435182656"/>
      <w:bookmarkEnd w:id="513"/>
      <w:bookmarkEnd w:id="514"/>
      <w:r w:rsidRPr="0026541A">
        <w:rPr>
          <w:color w:val="000000"/>
        </w:rPr>
        <w:lastRenderedPageBreak/>
        <w:t>DLCA Test Case Summary report</w:t>
      </w:r>
      <w:bookmarkEnd w:id="515"/>
      <w:bookmarkEnd w:id="516"/>
    </w:p>
    <w:p w14:paraId="1A5E3ABE" w14:textId="77777777" w:rsidR="006C50E2" w:rsidRPr="0026541A" w:rsidRDefault="006C50E2" w:rsidP="00AB0B54">
      <w:pPr>
        <w:pStyle w:val="Appendix2"/>
        <w:numPr>
          <w:ilvl w:val="0"/>
          <w:numId w:val="0"/>
        </w:numPr>
        <w:spacing w:line="360" w:lineRule="auto"/>
        <w:jc w:val="both"/>
        <w:rPr>
          <w:rFonts w:cs="Arial"/>
        </w:rPr>
      </w:pPr>
      <w:bookmarkStart w:id="519" w:name="_Toc126870230"/>
      <w:bookmarkStart w:id="520" w:name="_Toc144203698"/>
      <w:r w:rsidRPr="0026541A">
        <w:rPr>
          <w:rFonts w:cs="Arial"/>
        </w:rPr>
        <w:t xml:space="preserve">C.1 </w:t>
      </w:r>
      <w:r w:rsidRPr="0026541A">
        <w:rPr>
          <w:rFonts w:eastAsia="Calibri" w:cs="Arial"/>
        </w:rPr>
        <w:t>Target Test Case Summary Report - IPS</w:t>
      </w:r>
      <w:bookmarkEnd w:id="519"/>
      <w:bookmarkEnd w:id="520"/>
    </w:p>
    <w:bookmarkEnd w:id="517"/>
    <w:bookmarkEnd w:id="518"/>
    <w:p w14:paraId="2C004ADD" w14:textId="77777777" w:rsidR="006C50E2" w:rsidRPr="0026541A" w:rsidRDefault="006C50E2" w:rsidP="006C50E2">
      <w:pPr>
        <w:spacing w:line="360" w:lineRule="auto"/>
        <w:jc w:val="both"/>
        <w:rPr>
          <w:rFonts w:cs="Arial"/>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20"/>
        <w:gridCol w:w="2420"/>
        <w:gridCol w:w="2318"/>
        <w:gridCol w:w="2394"/>
      </w:tblGrid>
      <w:tr w:rsidR="006C50E2" w:rsidRPr="0026541A" w14:paraId="6C64F111" w14:textId="77777777" w:rsidTr="003D4381">
        <w:trPr>
          <w:cantSplit/>
          <w:trHeight w:val="431"/>
          <w:jc w:val="center"/>
        </w:trPr>
        <w:tc>
          <w:tcPr>
            <w:tcW w:w="2420" w:type="dxa"/>
            <w:shd w:val="clear" w:color="auto" w:fill="D9D9D9"/>
          </w:tcPr>
          <w:p w14:paraId="2244D0D6" w14:textId="77777777" w:rsidR="006C50E2" w:rsidRPr="0026541A" w:rsidRDefault="006C50E2" w:rsidP="003D4381">
            <w:pPr>
              <w:pStyle w:val="TableHeading"/>
              <w:spacing w:line="360" w:lineRule="auto"/>
              <w:jc w:val="both"/>
              <w:rPr>
                <w:rFonts w:ascii="Arial" w:hAnsi="Arial" w:cs="Arial"/>
                <w:color w:val="000000"/>
                <w:lang w:bidi="te-IN"/>
              </w:rPr>
            </w:pPr>
          </w:p>
        </w:tc>
        <w:tc>
          <w:tcPr>
            <w:tcW w:w="2420" w:type="dxa"/>
            <w:shd w:val="clear" w:color="auto" w:fill="D9D9D9"/>
            <w:noWrap/>
            <w:vAlign w:val="bottom"/>
            <w:hideMark/>
          </w:tcPr>
          <w:p w14:paraId="450C5F55"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Test Cases</w:t>
            </w:r>
          </w:p>
        </w:tc>
        <w:tc>
          <w:tcPr>
            <w:tcW w:w="2318" w:type="dxa"/>
            <w:shd w:val="clear" w:color="auto" w:fill="D9D9D9"/>
            <w:noWrap/>
            <w:vAlign w:val="bottom"/>
            <w:hideMark/>
          </w:tcPr>
          <w:p w14:paraId="06B2258F"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Cases Passed</w:t>
            </w:r>
          </w:p>
        </w:tc>
        <w:tc>
          <w:tcPr>
            <w:tcW w:w="2394" w:type="dxa"/>
            <w:shd w:val="clear" w:color="auto" w:fill="D9D9D9"/>
            <w:noWrap/>
            <w:vAlign w:val="bottom"/>
            <w:hideMark/>
          </w:tcPr>
          <w:p w14:paraId="7B57A514"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Cases Failed</w:t>
            </w:r>
          </w:p>
        </w:tc>
      </w:tr>
      <w:tr w:rsidR="006C50E2" w:rsidRPr="0026541A" w14:paraId="7C5C5CCF" w14:textId="77777777" w:rsidTr="003D4381">
        <w:trPr>
          <w:cantSplit/>
          <w:trHeight w:val="362"/>
          <w:jc w:val="center"/>
        </w:trPr>
        <w:tc>
          <w:tcPr>
            <w:tcW w:w="2420" w:type="dxa"/>
          </w:tcPr>
          <w:p w14:paraId="7780FC4E" w14:textId="77777777" w:rsidR="006C50E2" w:rsidRPr="0026541A" w:rsidRDefault="006C50E2" w:rsidP="003D4381">
            <w:pPr>
              <w:pStyle w:val="TableCell"/>
              <w:spacing w:line="360" w:lineRule="auto"/>
              <w:jc w:val="both"/>
              <w:rPr>
                <w:rFonts w:cs="Arial"/>
                <w:color w:val="000000"/>
                <w:lang w:bidi="te-IN"/>
              </w:rPr>
            </w:pPr>
            <w:r w:rsidRPr="0026541A">
              <w:rPr>
                <w:rFonts w:cs="Arial"/>
                <w:color w:val="000000"/>
                <w:lang w:bidi="te-IN"/>
              </w:rPr>
              <w:t>DLCA S/W</w:t>
            </w:r>
          </w:p>
        </w:tc>
        <w:tc>
          <w:tcPr>
            <w:tcW w:w="2420" w:type="dxa"/>
            <w:shd w:val="clear" w:color="auto" w:fill="auto"/>
            <w:noWrap/>
            <w:vAlign w:val="bottom"/>
          </w:tcPr>
          <w:p w14:paraId="2A5C222A" w14:textId="04E3D151" w:rsidR="006C50E2" w:rsidRPr="0026541A" w:rsidRDefault="006C50E2" w:rsidP="003D4381">
            <w:pPr>
              <w:pStyle w:val="TableCell"/>
              <w:spacing w:line="360" w:lineRule="auto"/>
              <w:jc w:val="both"/>
              <w:rPr>
                <w:rFonts w:cs="Arial"/>
                <w:color w:val="000000"/>
                <w:lang w:bidi="te-IN"/>
              </w:rPr>
            </w:pPr>
            <w:r w:rsidRPr="0026541A">
              <w:rPr>
                <w:rFonts w:cs="Arial"/>
                <w:color w:val="000000"/>
                <w:lang w:bidi="te-IN"/>
              </w:rPr>
              <w:t>303</w:t>
            </w:r>
            <w:r w:rsidR="00EA7038">
              <w:rPr>
                <w:rFonts w:cs="Arial"/>
                <w:color w:val="000000"/>
                <w:lang w:bidi="te-IN"/>
              </w:rPr>
              <w:t>9</w:t>
            </w:r>
          </w:p>
        </w:tc>
        <w:tc>
          <w:tcPr>
            <w:tcW w:w="2318" w:type="dxa"/>
            <w:shd w:val="clear" w:color="auto" w:fill="auto"/>
            <w:noWrap/>
            <w:vAlign w:val="bottom"/>
          </w:tcPr>
          <w:p w14:paraId="2B977967" w14:textId="32E1BB23" w:rsidR="006C50E2" w:rsidRPr="0026541A" w:rsidRDefault="00EA7038" w:rsidP="003D4381">
            <w:pPr>
              <w:pStyle w:val="TableCell"/>
              <w:spacing w:line="360" w:lineRule="auto"/>
              <w:jc w:val="both"/>
              <w:rPr>
                <w:rFonts w:cs="Arial"/>
                <w:color w:val="000000"/>
                <w:lang w:bidi="te-IN"/>
              </w:rPr>
            </w:pPr>
            <w:r w:rsidRPr="0026541A">
              <w:rPr>
                <w:rFonts w:cs="Arial"/>
                <w:color w:val="000000"/>
                <w:lang w:bidi="te-IN"/>
              </w:rPr>
              <w:t>29</w:t>
            </w:r>
            <w:r>
              <w:rPr>
                <w:rFonts w:cs="Arial"/>
                <w:color w:val="000000"/>
                <w:lang w:bidi="te-IN"/>
              </w:rPr>
              <w:t>80</w:t>
            </w:r>
          </w:p>
        </w:tc>
        <w:tc>
          <w:tcPr>
            <w:tcW w:w="2394" w:type="dxa"/>
            <w:shd w:val="clear" w:color="auto" w:fill="auto"/>
            <w:noWrap/>
            <w:vAlign w:val="bottom"/>
          </w:tcPr>
          <w:p w14:paraId="6D193D95" w14:textId="18D50138" w:rsidR="006C50E2" w:rsidRPr="0026541A" w:rsidRDefault="00EA7038" w:rsidP="003D4381">
            <w:pPr>
              <w:pStyle w:val="TableCell"/>
              <w:spacing w:line="360" w:lineRule="auto"/>
              <w:jc w:val="both"/>
              <w:rPr>
                <w:rFonts w:cs="Arial"/>
                <w:color w:val="000000"/>
                <w:lang w:bidi="te-IN"/>
              </w:rPr>
            </w:pPr>
            <w:r>
              <w:rPr>
                <w:rFonts w:cs="Arial"/>
                <w:color w:val="000000"/>
                <w:lang w:bidi="te-IN"/>
              </w:rPr>
              <w:t>59</w:t>
            </w:r>
          </w:p>
        </w:tc>
      </w:tr>
      <w:tr w:rsidR="006C50E2" w:rsidRPr="0026541A" w14:paraId="6AA56CA2" w14:textId="77777777" w:rsidTr="003D4381">
        <w:trPr>
          <w:cantSplit/>
          <w:trHeight w:val="362"/>
          <w:jc w:val="center"/>
        </w:trPr>
        <w:tc>
          <w:tcPr>
            <w:tcW w:w="2420" w:type="dxa"/>
          </w:tcPr>
          <w:p w14:paraId="7E616FC0" w14:textId="77777777" w:rsidR="006C50E2" w:rsidRPr="0026541A" w:rsidRDefault="006C50E2" w:rsidP="003D4381">
            <w:pPr>
              <w:pStyle w:val="TableCell"/>
              <w:spacing w:line="360" w:lineRule="auto"/>
              <w:jc w:val="both"/>
              <w:rPr>
                <w:rFonts w:cs="Arial"/>
                <w:color w:val="000000"/>
                <w:lang w:bidi="te-IN"/>
              </w:rPr>
            </w:pPr>
            <w:r w:rsidRPr="0026541A">
              <w:rPr>
                <w:rFonts w:cs="Arial"/>
                <w:color w:val="000000"/>
                <w:lang w:bidi="te-IN"/>
              </w:rPr>
              <w:t>DLCA Message Library</w:t>
            </w:r>
          </w:p>
        </w:tc>
        <w:tc>
          <w:tcPr>
            <w:tcW w:w="2420" w:type="dxa"/>
            <w:shd w:val="clear" w:color="auto" w:fill="auto"/>
            <w:noWrap/>
            <w:vAlign w:val="bottom"/>
          </w:tcPr>
          <w:p w14:paraId="7B091102" w14:textId="77777777" w:rsidR="006C50E2" w:rsidRPr="0026541A" w:rsidDel="00DB7895" w:rsidRDefault="006C50E2" w:rsidP="003D4381">
            <w:pPr>
              <w:pStyle w:val="TableCell"/>
              <w:spacing w:line="360" w:lineRule="auto"/>
              <w:jc w:val="both"/>
              <w:rPr>
                <w:rFonts w:cs="Arial"/>
                <w:color w:val="000000"/>
                <w:lang w:bidi="te-IN"/>
              </w:rPr>
            </w:pPr>
            <w:r w:rsidRPr="0026541A">
              <w:rPr>
                <w:rFonts w:cs="Arial"/>
                <w:color w:val="000000"/>
                <w:lang w:bidi="te-IN"/>
              </w:rPr>
              <w:t>11305</w:t>
            </w:r>
          </w:p>
        </w:tc>
        <w:tc>
          <w:tcPr>
            <w:tcW w:w="2318" w:type="dxa"/>
            <w:shd w:val="clear" w:color="auto" w:fill="auto"/>
            <w:noWrap/>
            <w:vAlign w:val="bottom"/>
          </w:tcPr>
          <w:p w14:paraId="25DE6819" w14:textId="77777777" w:rsidR="006C50E2" w:rsidRPr="0026541A" w:rsidDel="00DB7895" w:rsidRDefault="006C50E2" w:rsidP="003D4381">
            <w:pPr>
              <w:pStyle w:val="TableCell"/>
              <w:spacing w:line="360" w:lineRule="auto"/>
              <w:jc w:val="both"/>
              <w:rPr>
                <w:rFonts w:cs="Arial"/>
                <w:color w:val="000000"/>
                <w:lang w:bidi="te-IN"/>
              </w:rPr>
            </w:pPr>
            <w:r w:rsidRPr="0026541A">
              <w:rPr>
                <w:rFonts w:cs="Arial"/>
                <w:color w:val="000000"/>
                <w:lang w:bidi="te-IN"/>
              </w:rPr>
              <w:t>10657</w:t>
            </w:r>
          </w:p>
        </w:tc>
        <w:tc>
          <w:tcPr>
            <w:tcW w:w="2394" w:type="dxa"/>
            <w:shd w:val="clear" w:color="auto" w:fill="auto"/>
            <w:noWrap/>
            <w:vAlign w:val="bottom"/>
          </w:tcPr>
          <w:p w14:paraId="604C4FFC" w14:textId="77777777" w:rsidR="006C50E2" w:rsidRPr="0026541A" w:rsidDel="00DB7895" w:rsidRDefault="006C50E2" w:rsidP="003D4381">
            <w:pPr>
              <w:pStyle w:val="TableCell"/>
              <w:spacing w:line="360" w:lineRule="auto"/>
              <w:jc w:val="both"/>
              <w:rPr>
                <w:rFonts w:cs="Arial"/>
                <w:color w:val="000000"/>
                <w:lang w:bidi="te-IN"/>
              </w:rPr>
            </w:pPr>
            <w:r w:rsidRPr="0026541A">
              <w:rPr>
                <w:rFonts w:cs="Arial"/>
                <w:color w:val="000000"/>
                <w:lang w:bidi="te-IN"/>
              </w:rPr>
              <w:t>648</w:t>
            </w:r>
          </w:p>
        </w:tc>
      </w:tr>
      <w:tr w:rsidR="006C50E2" w:rsidRPr="0026541A" w14:paraId="64557C41" w14:textId="77777777" w:rsidTr="003D4381">
        <w:trPr>
          <w:cantSplit/>
          <w:trHeight w:val="362"/>
          <w:jc w:val="center"/>
        </w:trPr>
        <w:tc>
          <w:tcPr>
            <w:tcW w:w="2420" w:type="dxa"/>
          </w:tcPr>
          <w:p w14:paraId="674566E1" w14:textId="77777777"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Test Cases</w:t>
            </w:r>
          </w:p>
        </w:tc>
        <w:tc>
          <w:tcPr>
            <w:tcW w:w="2420" w:type="dxa"/>
            <w:shd w:val="clear" w:color="auto" w:fill="auto"/>
            <w:noWrap/>
            <w:vAlign w:val="bottom"/>
          </w:tcPr>
          <w:p w14:paraId="6C88B262" w14:textId="3E9C912E"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1434</w:t>
            </w:r>
            <w:r w:rsidR="001D6CBA">
              <w:rPr>
                <w:rFonts w:cs="Arial"/>
                <w:b/>
                <w:color w:val="000000"/>
                <w:lang w:bidi="te-IN"/>
              </w:rPr>
              <w:t>4</w:t>
            </w:r>
          </w:p>
        </w:tc>
        <w:tc>
          <w:tcPr>
            <w:tcW w:w="2318" w:type="dxa"/>
            <w:shd w:val="clear" w:color="auto" w:fill="auto"/>
            <w:noWrap/>
            <w:vAlign w:val="bottom"/>
          </w:tcPr>
          <w:p w14:paraId="533041FA" w14:textId="177A6D04"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1363</w:t>
            </w:r>
            <w:r w:rsidR="001D6CBA">
              <w:rPr>
                <w:rFonts w:cs="Arial"/>
                <w:b/>
                <w:color w:val="000000"/>
                <w:lang w:bidi="te-IN"/>
              </w:rPr>
              <w:t>7</w:t>
            </w:r>
          </w:p>
        </w:tc>
        <w:tc>
          <w:tcPr>
            <w:tcW w:w="2394" w:type="dxa"/>
            <w:shd w:val="clear" w:color="auto" w:fill="auto"/>
            <w:noWrap/>
            <w:vAlign w:val="bottom"/>
          </w:tcPr>
          <w:p w14:paraId="7D5FEEB4" w14:textId="4EB4DF69"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70</w:t>
            </w:r>
            <w:r w:rsidR="001D6CBA">
              <w:rPr>
                <w:rFonts w:cs="Arial"/>
                <w:b/>
                <w:color w:val="000000"/>
                <w:lang w:bidi="te-IN"/>
              </w:rPr>
              <w:t>7</w:t>
            </w:r>
          </w:p>
        </w:tc>
      </w:tr>
    </w:tbl>
    <w:p w14:paraId="3E8CB609" w14:textId="77777777" w:rsidR="006C50E2" w:rsidRPr="0026541A" w:rsidRDefault="006C50E2" w:rsidP="00EA775E">
      <w:pPr>
        <w:pStyle w:val="BodyText"/>
      </w:pPr>
    </w:p>
    <w:p w14:paraId="37304ABE" w14:textId="77777777" w:rsidR="006C50E2" w:rsidRPr="0026541A" w:rsidRDefault="006C50E2" w:rsidP="00AB0B54">
      <w:pPr>
        <w:pStyle w:val="Appendix2"/>
        <w:numPr>
          <w:ilvl w:val="0"/>
          <w:numId w:val="0"/>
        </w:numPr>
        <w:spacing w:line="360" w:lineRule="auto"/>
        <w:jc w:val="both"/>
        <w:rPr>
          <w:rFonts w:cs="Arial"/>
        </w:rPr>
      </w:pPr>
      <w:bookmarkStart w:id="521" w:name="_Toc126870231"/>
      <w:bookmarkStart w:id="522" w:name="_Toc144203699"/>
      <w:r w:rsidRPr="0026541A">
        <w:rPr>
          <w:rFonts w:cs="Arial"/>
        </w:rPr>
        <w:t xml:space="preserve">C.2 </w:t>
      </w:r>
      <w:r w:rsidRPr="0026541A">
        <w:rPr>
          <w:rFonts w:eastAsia="Calibri" w:cs="Arial"/>
        </w:rPr>
        <w:t>Target Test Case Summary Report - EDS</w:t>
      </w:r>
      <w:bookmarkEnd w:id="521"/>
      <w:bookmarkEnd w:id="522"/>
    </w:p>
    <w:p w14:paraId="52B01BD6" w14:textId="77777777" w:rsidR="006C50E2" w:rsidRPr="0026541A" w:rsidRDefault="006C50E2" w:rsidP="006C50E2">
      <w:pPr>
        <w:spacing w:line="360" w:lineRule="auto"/>
        <w:jc w:val="both"/>
        <w:rPr>
          <w:rFonts w:cs="Arial"/>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20"/>
        <w:gridCol w:w="2420"/>
        <w:gridCol w:w="2318"/>
        <w:gridCol w:w="2394"/>
      </w:tblGrid>
      <w:tr w:rsidR="006C50E2" w:rsidRPr="0026541A" w14:paraId="6719E6D9" w14:textId="77777777" w:rsidTr="003D4381">
        <w:trPr>
          <w:cantSplit/>
          <w:trHeight w:val="431"/>
          <w:jc w:val="center"/>
        </w:trPr>
        <w:tc>
          <w:tcPr>
            <w:tcW w:w="2420" w:type="dxa"/>
            <w:shd w:val="clear" w:color="auto" w:fill="D9D9D9"/>
          </w:tcPr>
          <w:p w14:paraId="4928BF27" w14:textId="77777777" w:rsidR="006C50E2" w:rsidRPr="0026541A" w:rsidRDefault="006C50E2" w:rsidP="003D4381">
            <w:pPr>
              <w:pStyle w:val="TableHeading"/>
              <w:spacing w:line="360" w:lineRule="auto"/>
              <w:jc w:val="both"/>
              <w:rPr>
                <w:rFonts w:ascii="Arial" w:hAnsi="Arial" w:cs="Arial"/>
                <w:color w:val="000000"/>
                <w:lang w:bidi="te-IN"/>
              </w:rPr>
            </w:pPr>
          </w:p>
        </w:tc>
        <w:tc>
          <w:tcPr>
            <w:tcW w:w="2420" w:type="dxa"/>
            <w:shd w:val="clear" w:color="auto" w:fill="D9D9D9"/>
            <w:noWrap/>
            <w:vAlign w:val="bottom"/>
            <w:hideMark/>
          </w:tcPr>
          <w:p w14:paraId="3B3A0FEA"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Test Cases</w:t>
            </w:r>
          </w:p>
        </w:tc>
        <w:tc>
          <w:tcPr>
            <w:tcW w:w="2318" w:type="dxa"/>
            <w:shd w:val="clear" w:color="auto" w:fill="D9D9D9"/>
            <w:noWrap/>
            <w:vAlign w:val="bottom"/>
            <w:hideMark/>
          </w:tcPr>
          <w:p w14:paraId="3D814831"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Cases Passed</w:t>
            </w:r>
          </w:p>
        </w:tc>
        <w:tc>
          <w:tcPr>
            <w:tcW w:w="2394" w:type="dxa"/>
            <w:shd w:val="clear" w:color="auto" w:fill="D9D9D9"/>
            <w:noWrap/>
            <w:vAlign w:val="bottom"/>
            <w:hideMark/>
          </w:tcPr>
          <w:p w14:paraId="23BB64E2" w14:textId="77777777" w:rsidR="006C50E2" w:rsidRPr="0026541A" w:rsidRDefault="006C50E2" w:rsidP="003D4381">
            <w:pPr>
              <w:pStyle w:val="TableHeading"/>
              <w:spacing w:line="360" w:lineRule="auto"/>
              <w:jc w:val="both"/>
              <w:rPr>
                <w:rFonts w:ascii="Arial" w:hAnsi="Arial" w:cs="Arial"/>
                <w:color w:val="000000"/>
                <w:lang w:bidi="te-IN"/>
              </w:rPr>
            </w:pPr>
            <w:r w:rsidRPr="0026541A">
              <w:rPr>
                <w:rFonts w:ascii="Arial" w:hAnsi="Arial" w:cs="Arial"/>
                <w:color w:val="000000"/>
                <w:lang w:bidi="te-IN"/>
              </w:rPr>
              <w:t>No. of Cases Failed</w:t>
            </w:r>
          </w:p>
        </w:tc>
      </w:tr>
      <w:tr w:rsidR="006C50E2" w:rsidRPr="0026541A" w14:paraId="4250A06E" w14:textId="77777777" w:rsidTr="003D4381">
        <w:trPr>
          <w:cantSplit/>
          <w:trHeight w:val="362"/>
          <w:jc w:val="center"/>
        </w:trPr>
        <w:tc>
          <w:tcPr>
            <w:tcW w:w="2420" w:type="dxa"/>
          </w:tcPr>
          <w:p w14:paraId="67BA0E3D" w14:textId="7B2B6228" w:rsidR="006C50E2" w:rsidRPr="0026541A" w:rsidRDefault="006509CD" w:rsidP="003D4381">
            <w:pPr>
              <w:pStyle w:val="TableCell"/>
              <w:spacing w:line="360" w:lineRule="auto"/>
              <w:jc w:val="both"/>
              <w:rPr>
                <w:rFonts w:cs="Arial"/>
                <w:color w:val="000000"/>
                <w:lang w:bidi="te-IN"/>
              </w:rPr>
            </w:pPr>
            <w:r>
              <w:rPr>
                <w:rFonts w:cs="Arial"/>
                <w:color w:val="000000"/>
                <w:lang w:bidi="te-IN"/>
              </w:rPr>
              <w:t xml:space="preserve"> </w:t>
            </w:r>
            <w:r w:rsidR="006C50E2" w:rsidRPr="0026541A">
              <w:rPr>
                <w:rFonts w:cs="Arial"/>
                <w:color w:val="000000"/>
                <w:lang w:bidi="te-IN"/>
              </w:rPr>
              <w:t>DLCA S/W</w:t>
            </w:r>
          </w:p>
        </w:tc>
        <w:tc>
          <w:tcPr>
            <w:tcW w:w="2420" w:type="dxa"/>
            <w:shd w:val="clear" w:color="auto" w:fill="auto"/>
            <w:noWrap/>
            <w:vAlign w:val="bottom"/>
          </w:tcPr>
          <w:p w14:paraId="67C11A37" w14:textId="77777777" w:rsidR="006C50E2" w:rsidRPr="0026541A" w:rsidRDefault="006C50E2" w:rsidP="003D4381">
            <w:pPr>
              <w:pStyle w:val="TableCell"/>
              <w:spacing w:line="360" w:lineRule="auto"/>
              <w:jc w:val="both"/>
              <w:rPr>
                <w:rFonts w:cs="Arial"/>
                <w:color w:val="000000"/>
                <w:lang w:bidi="te-IN"/>
              </w:rPr>
            </w:pPr>
            <w:r w:rsidRPr="0026541A">
              <w:rPr>
                <w:rFonts w:cs="Arial"/>
                <w:color w:val="000000"/>
                <w:lang w:bidi="te-IN"/>
              </w:rPr>
              <w:t>232</w:t>
            </w:r>
          </w:p>
        </w:tc>
        <w:tc>
          <w:tcPr>
            <w:tcW w:w="2318" w:type="dxa"/>
            <w:shd w:val="clear" w:color="auto" w:fill="auto"/>
            <w:noWrap/>
            <w:vAlign w:val="bottom"/>
          </w:tcPr>
          <w:p w14:paraId="7617AAEF" w14:textId="0BEB9863" w:rsidR="006C50E2" w:rsidRPr="0026541A" w:rsidRDefault="00B776F8" w:rsidP="003D4381">
            <w:pPr>
              <w:pStyle w:val="TableCell"/>
              <w:spacing w:line="360" w:lineRule="auto"/>
              <w:jc w:val="both"/>
              <w:rPr>
                <w:rFonts w:cs="Arial"/>
                <w:color w:val="000000"/>
                <w:lang w:bidi="te-IN"/>
              </w:rPr>
            </w:pPr>
            <w:r>
              <w:rPr>
                <w:rFonts w:cs="Arial"/>
                <w:color w:val="000000"/>
                <w:lang w:bidi="te-IN"/>
              </w:rPr>
              <w:t>224</w:t>
            </w:r>
          </w:p>
        </w:tc>
        <w:tc>
          <w:tcPr>
            <w:tcW w:w="2394" w:type="dxa"/>
            <w:shd w:val="clear" w:color="auto" w:fill="auto"/>
            <w:noWrap/>
            <w:vAlign w:val="bottom"/>
          </w:tcPr>
          <w:p w14:paraId="050595CE" w14:textId="6841CE40" w:rsidR="006C50E2" w:rsidRPr="0026541A" w:rsidRDefault="00B776F8" w:rsidP="003D4381">
            <w:pPr>
              <w:pStyle w:val="TableCell"/>
              <w:spacing w:line="360" w:lineRule="auto"/>
              <w:jc w:val="both"/>
              <w:rPr>
                <w:rFonts w:cs="Arial"/>
                <w:color w:val="000000"/>
                <w:lang w:bidi="te-IN"/>
              </w:rPr>
            </w:pPr>
            <w:r>
              <w:rPr>
                <w:rFonts w:cs="Arial"/>
                <w:color w:val="000000"/>
                <w:lang w:bidi="te-IN"/>
              </w:rPr>
              <w:t>8</w:t>
            </w:r>
          </w:p>
        </w:tc>
      </w:tr>
      <w:tr w:rsidR="006C50E2" w:rsidRPr="0026541A" w14:paraId="7176D9B7" w14:textId="77777777" w:rsidTr="003D4381">
        <w:trPr>
          <w:cantSplit/>
          <w:trHeight w:val="362"/>
          <w:jc w:val="center"/>
        </w:trPr>
        <w:tc>
          <w:tcPr>
            <w:tcW w:w="2420" w:type="dxa"/>
          </w:tcPr>
          <w:p w14:paraId="2A277653" w14:textId="77777777"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Test Cases</w:t>
            </w:r>
          </w:p>
        </w:tc>
        <w:tc>
          <w:tcPr>
            <w:tcW w:w="2420" w:type="dxa"/>
            <w:shd w:val="clear" w:color="auto" w:fill="auto"/>
            <w:noWrap/>
            <w:vAlign w:val="bottom"/>
          </w:tcPr>
          <w:p w14:paraId="46F32A3D" w14:textId="77777777" w:rsidR="006C50E2" w:rsidRPr="0026541A" w:rsidRDefault="006C50E2" w:rsidP="003D4381">
            <w:pPr>
              <w:pStyle w:val="TableCell"/>
              <w:spacing w:line="360" w:lineRule="auto"/>
              <w:jc w:val="both"/>
              <w:rPr>
                <w:rFonts w:cs="Arial"/>
                <w:b/>
                <w:color w:val="000000"/>
                <w:lang w:bidi="te-IN"/>
              </w:rPr>
            </w:pPr>
            <w:r w:rsidRPr="0026541A">
              <w:rPr>
                <w:rFonts w:cs="Arial"/>
                <w:b/>
                <w:color w:val="000000"/>
                <w:lang w:bidi="te-IN"/>
              </w:rPr>
              <w:t>232</w:t>
            </w:r>
          </w:p>
        </w:tc>
        <w:tc>
          <w:tcPr>
            <w:tcW w:w="2318" w:type="dxa"/>
            <w:shd w:val="clear" w:color="auto" w:fill="auto"/>
            <w:noWrap/>
            <w:vAlign w:val="bottom"/>
          </w:tcPr>
          <w:p w14:paraId="79A84910" w14:textId="3F92679C" w:rsidR="006C50E2" w:rsidRPr="0026541A" w:rsidRDefault="00B776F8" w:rsidP="003D4381">
            <w:pPr>
              <w:pStyle w:val="TableCell"/>
              <w:spacing w:line="360" w:lineRule="auto"/>
              <w:jc w:val="both"/>
              <w:rPr>
                <w:rFonts w:cs="Arial"/>
                <w:b/>
                <w:color w:val="000000"/>
                <w:lang w:bidi="te-IN"/>
              </w:rPr>
            </w:pPr>
            <w:r>
              <w:rPr>
                <w:rFonts w:cs="Arial"/>
                <w:b/>
                <w:color w:val="000000"/>
                <w:lang w:bidi="te-IN"/>
              </w:rPr>
              <w:t>224</w:t>
            </w:r>
          </w:p>
        </w:tc>
        <w:tc>
          <w:tcPr>
            <w:tcW w:w="2394" w:type="dxa"/>
            <w:shd w:val="clear" w:color="auto" w:fill="auto"/>
            <w:noWrap/>
            <w:vAlign w:val="bottom"/>
          </w:tcPr>
          <w:p w14:paraId="4807E206" w14:textId="6E9D96E6" w:rsidR="006C50E2" w:rsidRPr="0026541A" w:rsidRDefault="00B776F8" w:rsidP="003D4381">
            <w:pPr>
              <w:pStyle w:val="TableCell"/>
              <w:spacing w:line="360" w:lineRule="auto"/>
              <w:jc w:val="both"/>
              <w:rPr>
                <w:rFonts w:cs="Arial"/>
                <w:b/>
                <w:color w:val="000000"/>
                <w:lang w:bidi="te-IN"/>
              </w:rPr>
            </w:pPr>
            <w:r>
              <w:rPr>
                <w:rFonts w:cs="Arial"/>
                <w:b/>
                <w:color w:val="000000"/>
                <w:lang w:bidi="te-IN"/>
              </w:rPr>
              <w:t>8</w:t>
            </w:r>
          </w:p>
        </w:tc>
      </w:tr>
    </w:tbl>
    <w:p w14:paraId="0D9A5A65" w14:textId="23D12865" w:rsidR="0094051B" w:rsidRPr="0026541A" w:rsidRDefault="0094051B" w:rsidP="0094051B">
      <w:pPr>
        <w:pStyle w:val="Appendix"/>
        <w:numPr>
          <w:ilvl w:val="0"/>
          <w:numId w:val="19"/>
        </w:numPr>
        <w:tabs>
          <w:tab w:val="num" w:pos="2160"/>
        </w:tabs>
        <w:spacing w:line="360" w:lineRule="auto"/>
        <w:ind w:left="0" w:firstLine="0"/>
        <w:jc w:val="both"/>
        <w:rPr>
          <w:color w:val="000000"/>
        </w:rPr>
      </w:pPr>
      <w:bookmarkStart w:id="523" w:name="_Toc135332526"/>
      <w:bookmarkStart w:id="524" w:name="_Toc135334487"/>
      <w:bookmarkStart w:id="525" w:name="_Toc137223319"/>
      <w:bookmarkStart w:id="526" w:name="_Toc137474023"/>
      <w:bookmarkStart w:id="527" w:name="_Toc137476164"/>
      <w:bookmarkStart w:id="528" w:name="_Toc137476961"/>
      <w:bookmarkStart w:id="529" w:name="_Toc138779405"/>
      <w:bookmarkStart w:id="530" w:name="_Toc139057542"/>
      <w:bookmarkStart w:id="531" w:name="_Toc139057735"/>
      <w:bookmarkStart w:id="532" w:name="_Toc143863375"/>
      <w:bookmarkStart w:id="533" w:name="_Toc143863593"/>
      <w:bookmarkStart w:id="534" w:name="_Toc143863761"/>
      <w:bookmarkStart w:id="535" w:name="_Toc144203700"/>
      <w:bookmarkEnd w:id="4"/>
      <w:bookmarkEnd w:id="523"/>
      <w:bookmarkEnd w:id="524"/>
      <w:bookmarkEnd w:id="525"/>
      <w:bookmarkEnd w:id="526"/>
      <w:bookmarkEnd w:id="527"/>
      <w:bookmarkEnd w:id="528"/>
      <w:bookmarkEnd w:id="529"/>
      <w:bookmarkEnd w:id="530"/>
      <w:bookmarkEnd w:id="531"/>
      <w:bookmarkEnd w:id="532"/>
      <w:bookmarkEnd w:id="533"/>
      <w:bookmarkEnd w:id="534"/>
      <w:r w:rsidRPr="0094051B">
        <w:rPr>
          <w:color w:val="000000"/>
        </w:rPr>
        <w:lastRenderedPageBreak/>
        <w:t>List of Acronyms</w:t>
      </w:r>
      <w:bookmarkEnd w:id="535"/>
    </w:p>
    <w:tbl>
      <w:tblPr>
        <w:tblW w:w="12680" w:type="dxa"/>
        <w:tblLook w:val="04A0" w:firstRow="1" w:lastRow="0" w:firstColumn="1" w:lastColumn="0" w:noHBand="0" w:noVBand="1"/>
      </w:tblPr>
      <w:tblGrid>
        <w:gridCol w:w="2380"/>
        <w:gridCol w:w="10300"/>
      </w:tblGrid>
      <w:tr w:rsidR="00A10491" w:rsidRPr="000739BF" w14:paraId="5F3D8EC5" w14:textId="77777777" w:rsidTr="00A10491">
        <w:trPr>
          <w:trHeight w:val="300"/>
        </w:trPr>
        <w:tc>
          <w:tcPr>
            <w:tcW w:w="2380" w:type="dxa"/>
            <w:tcBorders>
              <w:top w:val="nil"/>
              <w:left w:val="nil"/>
              <w:bottom w:val="nil"/>
              <w:right w:val="nil"/>
            </w:tcBorders>
            <w:shd w:val="clear" w:color="auto" w:fill="auto"/>
            <w:noWrap/>
            <w:vAlign w:val="bottom"/>
            <w:hideMark/>
          </w:tcPr>
          <w:p w14:paraId="2404CB0C" w14:textId="77777777" w:rsidR="00A10491" w:rsidRPr="000A4F25" w:rsidRDefault="00A10491" w:rsidP="00A10491">
            <w:pPr>
              <w:spacing w:before="0" w:after="0"/>
              <w:rPr>
                <w:rFonts w:cs="Arial"/>
                <w:color w:val="000000"/>
              </w:rPr>
            </w:pPr>
            <w:bookmarkStart w:id="536" w:name="_Hlk135260598"/>
            <w:r w:rsidRPr="000A4F25">
              <w:rPr>
                <w:rFonts w:cs="Arial"/>
                <w:color w:val="000000"/>
              </w:rPr>
              <w:t>AFD</w:t>
            </w:r>
          </w:p>
        </w:tc>
        <w:tc>
          <w:tcPr>
            <w:tcW w:w="10300" w:type="dxa"/>
            <w:tcBorders>
              <w:top w:val="nil"/>
              <w:left w:val="nil"/>
              <w:bottom w:val="nil"/>
              <w:right w:val="nil"/>
            </w:tcBorders>
            <w:shd w:val="clear" w:color="auto" w:fill="auto"/>
            <w:noWrap/>
            <w:vAlign w:val="bottom"/>
            <w:hideMark/>
          </w:tcPr>
          <w:p w14:paraId="66EE4E45" w14:textId="77777777" w:rsidR="00A10491" w:rsidRPr="000A4F25" w:rsidRDefault="00A10491" w:rsidP="00A10491">
            <w:pPr>
              <w:spacing w:before="0" w:after="0"/>
              <w:rPr>
                <w:rFonts w:cs="Arial"/>
                <w:color w:val="000000"/>
              </w:rPr>
            </w:pPr>
            <w:r w:rsidRPr="000A4F25">
              <w:rPr>
                <w:rFonts w:cs="Arial"/>
                <w:color w:val="000000"/>
              </w:rPr>
              <w:t>ADAPTIVE FLIGHT DISPLAY</w:t>
            </w:r>
          </w:p>
        </w:tc>
      </w:tr>
      <w:tr w:rsidR="00A10491" w:rsidRPr="000739BF" w14:paraId="2F4B036C" w14:textId="77777777" w:rsidTr="00A10491">
        <w:trPr>
          <w:trHeight w:val="300"/>
        </w:trPr>
        <w:tc>
          <w:tcPr>
            <w:tcW w:w="2380" w:type="dxa"/>
            <w:tcBorders>
              <w:top w:val="nil"/>
              <w:left w:val="nil"/>
              <w:bottom w:val="nil"/>
              <w:right w:val="nil"/>
            </w:tcBorders>
            <w:shd w:val="clear" w:color="auto" w:fill="auto"/>
            <w:noWrap/>
            <w:vAlign w:val="bottom"/>
            <w:hideMark/>
          </w:tcPr>
          <w:p w14:paraId="579B165F" w14:textId="77777777" w:rsidR="00A10491" w:rsidRPr="000A4F25" w:rsidRDefault="00A10491" w:rsidP="00A10491">
            <w:pPr>
              <w:spacing w:before="0" w:after="0"/>
              <w:rPr>
                <w:rFonts w:cs="Arial"/>
                <w:color w:val="000000"/>
              </w:rPr>
            </w:pPr>
            <w:r w:rsidRPr="000A4F25">
              <w:rPr>
                <w:rFonts w:cs="Arial"/>
                <w:color w:val="000000"/>
              </w:rPr>
              <w:t>AFDX</w:t>
            </w:r>
          </w:p>
        </w:tc>
        <w:tc>
          <w:tcPr>
            <w:tcW w:w="10300" w:type="dxa"/>
            <w:tcBorders>
              <w:top w:val="nil"/>
              <w:left w:val="nil"/>
              <w:bottom w:val="nil"/>
              <w:right w:val="nil"/>
            </w:tcBorders>
            <w:shd w:val="clear" w:color="auto" w:fill="auto"/>
            <w:noWrap/>
            <w:vAlign w:val="bottom"/>
            <w:hideMark/>
          </w:tcPr>
          <w:p w14:paraId="73B62F8C" w14:textId="77777777" w:rsidR="00A10491" w:rsidRPr="000A4F25" w:rsidRDefault="00A10491" w:rsidP="00A10491">
            <w:pPr>
              <w:spacing w:before="0" w:after="0"/>
              <w:rPr>
                <w:rFonts w:cs="Arial"/>
                <w:color w:val="000000"/>
              </w:rPr>
            </w:pPr>
            <w:r w:rsidRPr="000A4F25">
              <w:rPr>
                <w:rFonts w:cs="Arial"/>
                <w:color w:val="000000"/>
              </w:rPr>
              <w:t>AVIONICS FULL DUPLEX ETHERNET</w:t>
            </w:r>
          </w:p>
        </w:tc>
      </w:tr>
      <w:tr w:rsidR="00A10491" w:rsidRPr="000739BF" w14:paraId="56C2EF02" w14:textId="77777777" w:rsidTr="00A10491">
        <w:trPr>
          <w:trHeight w:val="300"/>
        </w:trPr>
        <w:tc>
          <w:tcPr>
            <w:tcW w:w="2380" w:type="dxa"/>
            <w:tcBorders>
              <w:top w:val="nil"/>
              <w:left w:val="nil"/>
              <w:bottom w:val="nil"/>
              <w:right w:val="nil"/>
            </w:tcBorders>
            <w:shd w:val="clear" w:color="auto" w:fill="auto"/>
            <w:noWrap/>
            <w:vAlign w:val="bottom"/>
            <w:hideMark/>
          </w:tcPr>
          <w:p w14:paraId="6BCF1FEC" w14:textId="77777777" w:rsidR="00A10491" w:rsidRPr="000A4F25" w:rsidRDefault="00A10491" w:rsidP="00A10491">
            <w:pPr>
              <w:spacing w:before="0" w:after="0"/>
              <w:rPr>
                <w:rFonts w:cs="Arial"/>
                <w:color w:val="000000"/>
              </w:rPr>
            </w:pPr>
            <w:r w:rsidRPr="000A4F25">
              <w:rPr>
                <w:rFonts w:cs="Arial"/>
                <w:color w:val="000000"/>
              </w:rPr>
              <w:t>AGPS</w:t>
            </w:r>
          </w:p>
        </w:tc>
        <w:tc>
          <w:tcPr>
            <w:tcW w:w="10300" w:type="dxa"/>
            <w:tcBorders>
              <w:top w:val="nil"/>
              <w:left w:val="nil"/>
              <w:bottom w:val="nil"/>
              <w:right w:val="nil"/>
            </w:tcBorders>
            <w:shd w:val="clear" w:color="auto" w:fill="auto"/>
            <w:noWrap/>
            <w:vAlign w:val="bottom"/>
            <w:hideMark/>
          </w:tcPr>
          <w:p w14:paraId="04088AD6" w14:textId="77777777" w:rsidR="00A10491" w:rsidRPr="000A4F25" w:rsidRDefault="00A10491" w:rsidP="00A10491">
            <w:pPr>
              <w:spacing w:before="0" w:after="0"/>
              <w:rPr>
                <w:rFonts w:cs="Arial"/>
                <w:color w:val="000000"/>
              </w:rPr>
            </w:pPr>
            <w:r w:rsidRPr="000A4F25">
              <w:rPr>
                <w:rFonts w:cs="Arial"/>
                <w:color w:val="000000"/>
              </w:rPr>
              <w:t>AIR GROUND PROTOCOL STACK</w:t>
            </w:r>
          </w:p>
        </w:tc>
      </w:tr>
      <w:tr w:rsidR="00A10491" w:rsidRPr="000739BF" w14:paraId="56C814C8" w14:textId="77777777" w:rsidTr="00A10491">
        <w:trPr>
          <w:trHeight w:val="300"/>
        </w:trPr>
        <w:tc>
          <w:tcPr>
            <w:tcW w:w="2380" w:type="dxa"/>
            <w:tcBorders>
              <w:top w:val="nil"/>
              <w:left w:val="nil"/>
              <w:bottom w:val="nil"/>
              <w:right w:val="nil"/>
            </w:tcBorders>
            <w:shd w:val="clear" w:color="auto" w:fill="auto"/>
            <w:noWrap/>
            <w:vAlign w:val="bottom"/>
            <w:hideMark/>
          </w:tcPr>
          <w:p w14:paraId="0F581392" w14:textId="77777777" w:rsidR="00A10491" w:rsidRPr="000A4F25" w:rsidRDefault="00A10491" w:rsidP="00A10491">
            <w:pPr>
              <w:spacing w:before="0" w:after="0"/>
              <w:rPr>
                <w:rFonts w:cs="Arial"/>
                <w:color w:val="000000"/>
              </w:rPr>
            </w:pPr>
            <w:r w:rsidRPr="000A4F25">
              <w:rPr>
                <w:rFonts w:cs="Arial"/>
                <w:color w:val="000000"/>
              </w:rPr>
              <w:t>ATC</w:t>
            </w:r>
          </w:p>
        </w:tc>
        <w:tc>
          <w:tcPr>
            <w:tcW w:w="10300" w:type="dxa"/>
            <w:tcBorders>
              <w:top w:val="nil"/>
              <w:left w:val="nil"/>
              <w:bottom w:val="nil"/>
              <w:right w:val="nil"/>
            </w:tcBorders>
            <w:shd w:val="clear" w:color="auto" w:fill="auto"/>
            <w:noWrap/>
            <w:vAlign w:val="bottom"/>
            <w:hideMark/>
          </w:tcPr>
          <w:p w14:paraId="40F37479" w14:textId="77777777" w:rsidR="00A10491" w:rsidRPr="000A4F25" w:rsidRDefault="00A10491" w:rsidP="00A10491">
            <w:pPr>
              <w:spacing w:before="0" w:after="0"/>
              <w:rPr>
                <w:rFonts w:cs="Arial"/>
                <w:color w:val="000000"/>
              </w:rPr>
            </w:pPr>
            <w:r w:rsidRPr="000A4F25">
              <w:rPr>
                <w:rFonts w:cs="Arial"/>
                <w:color w:val="000000"/>
              </w:rPr>
              <w:t>AIR TRAFFIC CONTROL</w:t>
            </w:r>
          </w:p>
        </w:tc>
      </w:tr>
      <w:tr w:rsidR="00A10491" w:rsidRPr="000739BF" w14:paraId="413F2CC7" w14:textId="77777777" w:rsidTr="00A10491">
        <w:trPr>
          <w:trHeight w:val="300"/>
        </w:trPr>
        <w:tc>
          <w:tcPr>
            <w:tcW w:w="2380" w:type="dxa"/>
            <w:tcBorders>
              <w:top w:val="nil"/>
              <w:left w:val="nil"/>
              <w:bottom w:val="nil"/>
              <w:right w:val="nil"/>
            </w:tcBorders>
            <w:shd w:val="clear" w:color="auto" w:fill="auto"/>
            <w:noWrap/>
            <w:vAlign w:val="bottom"/>
            <w:hideMark/>
          </w:tcPr>
          <w:p w14:paraId="54D219CB" w14:textId="77777777" w:rsidR="00A10491" w:rsidRPr="000A4F25" w:rsidRDefault="00A10491" w:rsidP="00A10491">
            <w:pPr>
              <w:spacing w:before="0" w:after="0"/>
              <w:rPr>
                <w:rFonts w:cs="Arial"/>
                <w:color w:val="000000"/>
              </w:rPr>
            </w:pPr>
            <w:r w:rsidRPr="000A4F25">
              <w:rPr>
                <w:rFonts w:cs="Arial"/>
                <w:color w:val="000000"/>
              </w:rPr>
              <w:t>CCB</w:t>
            </w:r>
          </w:p>
        </w:tc>
        <w:tc>
          <w:tcPr>
            <w:tcW w:w="10300" w:type="dxa"/>
            <w:tcBorders>
              <w:top w:val="nil"/>
              <w:left w:val="nil"/>
              <w:bottom w:val="nil"/>
              <w:right w:val="nil"/>
            </w:tcBorders>
            <w:shd w:val="clear" w:color="auto" w:fill="auto"/>
            <w:noWrap/>
            <w:vAlign w:val="bottom"/>
            <w:hideMark/>
          </w:tcPr>
          <w:p w14:paraId="1B34521F" w14:textId="77777777" w:rsidR="00A10491" w:rsidRPr="000A4F25" w:rsidRDefault="00A10491" w:rsidP="00A10491">
            <w:pPr>
              <w:spacing w:before="0" w:after="0"/>
              <w:rPr>
                <w:rFonts w:cs="Arial"/>
                <w:color w:val="000000"/>
              </w:rPr>
            </w:pPr>
            <w:r w:rsidRPr="000A4F25">
              <w:rPr>
                <w:rFonts w:cs="Arial"/>
                <w:color w:val="000000"/>
              </w:rPr>
              <w:t>CHANGE CONTROL BOARD</w:t>
            </w:r>
          </w:p>
        </w:tc>
      </w:tr>
      <w:tr w:rsidR="00A10491" w:rsidRPr="000739BF" w14:paraId="27458C77" w14:textId="77777777" w:rsidTr="00A10491">
        <w:trPr>
          <w:trHeight w:val="300"/>
        </w:trPr>
        <w:tc>
          <w:tcPr>
            <w:tcW w:w="2380" w:type="dxa"/>
            <w:tcBorders>
              <w:top w:val="nil"/>
              <w:left w:val="nil"/>
              <w:bottom w:val="nil"/>
              <w:right w:val="nil"/>
            </w:tcBorders>
            <w:shd w:val="clear" w:color="auto" w:fill="auto"/>
            <w:noWrap/>
            <w:vAlign w:val="bottom"/>
            <w:hideMark/>
          </w:tcPr>
          <w:p w14:paraId="2FA5AD01" w14:textId="77777777" w:rsidR="00A10491" w:rsidRPr="000A4F25" w:rsidRDefault="00A10491" w:rsidP="00A10491">
            <w:pPr>
              <w:spacing w:before="0" w:after="0"/>
              <w:rPr>
                <w:rFonts w:cs="Arial"/>
                <w:color w:val="000000"/>
              </w:rPr>
            </w:pPr>
            <w:r w:rsidRPr="000A4F25">
              <w:rPr>
                <w:rFonts w:cs="Arial"/>
                <w:color w:val="000000"/>
              </w:rPr>
              <w:t>CCM</w:t>
            </w:r>
          </w:p>
        </w:tc>
        <w:tc>
          <w:tcPr>
            <w:tcW w:w="10300" w:type="dxa"/>
            <w:tcBorders>
              <w:top w:val="nil"/>
              <w:left w:val="nil"/>
              <w:bottom w:val="nil"/>
              <w:right w:val="nil"/>
            </w:tcBorders>
            <w:shd w:val="clear" w:color="auto" w:fill="auto"/>
            <w:noWrap/>
            <w:vAlign w:val="bottom"/>
            <w:hideMark/>
          </w:tcPr>
          <w:p w14:paraId="01EAC99F" w14:textId="77777777" w:rsidR="00A10491" w:rsidRPr="000A4F25" w:rsidRDefault="00A10491" w:rsidP="00A10491">
            <w:pPr>
              <w:spacing w:before="0" w:after="0"/>
              <w:rPr>
                <w:rFonts w:cs="Arial"/>
                <w:color w:val="000000"/>
              </w:rPr>
            </w:pPr>
            <w:r w:rsidRPr="000A4F25">
              <w:rPr>
                <w:rFonts w:cs="Arial"/>
                <w:color w:val="000000"/>
              </w:rPr>
              <w:t>COMMON COMPUTING MODULE</w:t>
            </w:r>
          </w:p>
        </w:tc>
      </w:tr>
      <w:tr w:rsidR="00A10491" w:rsidRPr="000739BF" w14:paraId="6FB709B2" w14:textId="77777777" w:rsidTr="00A10491">
        <w:trPr>
          <w:trHeight w:val="300"/>
        </w:trPr>
        <w:tc>
          <w:tcPr>
            <w:tcW w:w="2380" w:type="dxa"/>
            <w:tcBorders>
              <w:top w:val="nil"/>
              <w:left w:val="nil"/>
              <w:bottom w:val="nil"/>
              <w:right w:val="nil"/>
            </w:tcBorders>
            <w:shd w:val="clear" w:color="auto" w:fill="auto"/>
            <w:noWrap/>
            <w:vAlign w:val="bottom"/>
            <w:hideMark/>
          </w:tcPr>
          <w:p w14:paraId="322A7173" w14:textId="77777777" w:rsidR="00A10491" w:rsidRPr="000A4F25" w:rsidRDefault="00A10491" w:rsidP="00A10491">
            <w:pPr>
              <w:spacing w:before="0" w:after="0"/>
              <w:rPr>
                <w:rFonts w:cs="Arial"/>
                <w:color w:val="000000"/>
              </w:rPr>
            </w:pPr>
            <w:r w:rsidRPr="000A4F25">
              <w:rPr>
                <w:rFonts w:cs="Arial"/>
                <w:color w:val="000000"/>
              </w:rPr>
              <w:t>CM</w:t>
            </w:r>
          </w:p>
        </w:tc>
        <w:tc>
          <w:tcPr>
            <w:tcW w:w="10300" w:type="dxa"/>
            <w:tcBorders>
              <w:top w:val="nil"/>
              <w:left w:val="nil"/>
              <w:bottom w:val="nil"/>
              <w:right w:val="nil"/>
            </w:tcBorders>
            <w:shd w:val="clear" w:color="auto" w:fill="auto"/>
            <w:noWrap/>
            <w:vAlign w:val="bottom"/>
            <w:hideMark/>
          </w:tcPr>
          <w:p w14:paraId="214F0672" w14:textId="77777777" w:rsidR="00A10491" w:rsidRPr="000A4F25" w:rsidRDefault="00A10491" w:rsidP="00A10491">
            <w:pPr>
              <w:spacing w:before="0" w:after="0"/>
              <w:rPr>
                <w:rFonts w:cs="Arial"/>
                <w:color w:val="000000"/>
              </w:rPr>
            </w:pPr>
            <w:r w:rsidRPr="000A4F25">
              <w:rPr>
                <w:rFonts w:cs="Arial"/>
                <w:color w:val="000000"/>
              </w:rPr>
              <w:t>CONFIGURATION MANAGEMENT</w:t>
            </w:r>
          </w:p>
        </w:tc>
      </w:tr>
      <w:tr w:rsidR="00A10491" w:rsidRPr="000739BF" w14:paraId="5F63B0D1" w14:textId="77777777" w:rsidTr="00A10491">
        <w:trPr>
          <w:trHeight w:val="300"/>
        </w:trPr>
        <w:tc>
          <w:tcPr>
            <w:tcW w:w="2380" w:type="dxa"/>
            <w:tcBorders>
              <w:top w:val="nil"/>
              <w:left w:val="nil"/>
              <w:bottom w:val="nil"/>
              <w:right w:val="nil"/>
            </w:tcBorders>
            <w:shd w:val="clear" w:color="auto" w:fill="auto"/>
            <w:noWrap/>
            <w:vAlign w:val="bottom"/>
            <w:hideMark/>
          </w:tcPr>
          <w:p w14:paraId="5BFBDA0A" w14:textId="77777777" w:rsidR="00A10491" w:rsidRPr="000A4F25" w:rsidRDefault="00A10491" w:rsidP="00A10491">
            <w:pPr>
              <w:spacing w:before="0" w:after="0"/>
              <w:rPr>
                <w:rFonts w:cs="Arial"/>
                <w:color w:val="000000"/>
              </w:rPr>
            </w:pPr>
            <w:r w:rsidRPr="000A4F25">
              <w:rPr>
                <w:rFonts w:cs="Arial"/>
                <w:color w:val="000000"/>
              </w:rPr>
              <w:t>CODEC</w:t>
            </w:r>
          </w:p>
        </w:tc>
        <w:tc>
          <w:tcPr>
            <w:tcW w:w="10300" w:type="dxa"/>
            <w:tcBorders>
              <w:top w:val="nil"/>
              <w:left w:val="nil"/>
              <w:bottom w:val="nil"/>
              <w:right w:val="nil"/>
            </w:tcBorders>
            <w:shd w:val="clear" w:color="auto" w:fill="auto"/>
            <w:noWrap/>
            <w:vAlign w:val="bottom"/>
            <w:hideMark/>
          </w:tcPr>
          <w:p w14:paraId="67E88C85" w14:textId="77777777" w:rsidR="00A10491" w:rsidRPr="000A4F25" w:rsidRDefault="00A10491" w:rsidP="00A10491">
            <w:pPr>
              <w:spacing w:before="0" w:after="0"/>
              <w:rPr>
                <w:rFonts w:cs="Arial"/>
                <w:color w:val="000000"/>
              </w:rPr>
            </w:pPr>
            <w:r w:rsidRPr="000A4F25">
              <w:rPr>
                <w:rFonts w:cs="Arial"/>
                <w:color w:val="000000"/>
              </w:rPr>
              <w:t>CODER DECODER</w:t>
            </w:r>
          </w:p>
        </w:tc>
      </w:tr>
      <w:tr w:rsidR="00A10491" w:rsidRPr="000739BF" w14:paraId="65B7A2A6" w14:textId="77777777" w:rsidTr="00A10491">
        <w:trPr>
          <w:trHeight w:val="300"/>
        </w:trPr>
        <w:tc>
          <w:tcPr>
            <w:tcW w:w="2380" w:type="dxa"/>
            <w:tcBorders>
              <w:top w:val="nil"/>
              <w:left w:val="nil"/>
              <w:bottom w:val="nil"/>
              <w:right w:val="nil"/>
            </w:tcBorders>
            <w:shd w:val="clear" w:color="auto" w:fill="auto"/>
            <w:noWrap/>
            <w:vAlign w:val="bottom"/>
            <w:hideMark/>
          </w:tcPr>
          <w:p w14:paraId="0E832E5A" w14:textId="77777777" w:rsidR="00A10491" w:rsidRPr="000A4F25" w:rsidRDefault="00A10491" w:rsidP="00A10491">
            <w:pPr>
              <w:spacing w:before="0" w:after="0"/>
              <w:rPr>
                <w:rFonts w:cs="Arial"/>
                <w:color w:val="000000"/>
              </w:rPr>
            </w:pPr>
            <w:r w:rsidRPr="000A4F25">
              <w:rPr>
                <w:rFonts w:cs="Arial"/>
                <w:color w:val="000000"/>
              </w:rPr>
              <w:t>CONFIG</w:t>
            </w:r>
          </w:p>
        </w:tc>
        <w:tc>
          <w:tcPr>
            <w:tcW w:w="10300" w:type="dxa"/>
            <w:tcBorders>
              <w:top w:val="nil"/>
              <w:left w:val="nil"/>
              <w:bottom w:val="nil"/>
              <w:right w:val="nil"/>
            </w:tcBorders>
            <w:shd w:val="clear" w:color="auto" w:fill="auto"/>
            <w:noWrap/>
            <w:vAlign w:val="bottom"/>
            <w:hideMark/>
          </w:tcPr>
          <w:p w14:paraId="5995DFCD" w14:textId="77777777" w:rsidR="00A10491" w:rsidRPr="000A4F25" w:rsidRDefault="00A10491" w:rsidP="00A10491">
            <w:pPr>
              <w:spacing w:before="0" w:after="0"/>
              <w:rPr>
                <w:rFonts w:cs="Arial"/>
                <w:color w:val="000000"/>
              </w:rPr>
            </w:pPr>
            <w:r w:rsidRPr="000A4F25">
              <w:rPr>
                <w:rFonts w:cs="Arial"/>
                <w:color w:val="000000"/>
              </w:rPr>
              <w:t>CONFIGURATION</w:t>
            </w:r>
          </w:p>
        </w:tc>
      </w:tr>
      <w:tr w:rsidR="00A10491" w:rsidRPr="000739BF" w14:paraId="5B696A41" w14:textId="77777777" w:rsidTr="00A10491">
        <w:trPr>
          <w:trHeight w:val="300"/>
        </w:trPr>
        <w:tc>
          <w:tcPr>
            <w:tcW w:w="2380" w:type="dxa"/>
            <w:tcBorders>
              <w:top w:val="nil"/>
              <w:left w:val="nil"/>
              <w:bottom w:val="nil"/>
              <w:right w:val="nil"/>
            </w:tcBorders>
            <w:shd w:val="clear" w:color="auto" w:fill="auto"/>
            <w:noWrap/>
            <w:vAlign w:val="bottom"/>
            <w:hideMark/>
          </w:tcPr>
          <w:p w14:paraId="50E798B7" w14:textId="77777777" w:rsidR="00A10491" w:rsidRPr="000A4F25" w:rsidRDefault="00A10491" w:rsidP="00A10491">
            <w:pPr>
              <w:spacing w:before="0" w:after="0"/>
              <w:rPr>
                <w:rFonts w:cs="Arial"/>
                <w:color w:val="000000"/>
              </w:rPr>
            </w:pPr>
            <w:r w:rsidRPr="000A4F25">
              <w:rPr>
                <w:rFonts w:cs="Arial"/>
                <w:color w:val="000000"/>
              </w:rPr>
              <w:t>CPCI</w:t>
            </w:r>
          </w:p>
        </w:tc>
        <w:tc>
          <w:tcPr>
            <w:tcW w:w="10300" w:type="dxa"/>
            <w:tcBorders>
              <w:top w:val="nil"/>
              <w:left w:val="nil"/>
              <w:bottom w:val="nil"/>
              <w:right w:val="nil"/>
            </w:tcBorders>
            <w:shd w:val="clear" w:color="auto" w:fill="auto"/>
            <w:noWrap/>
            <w:vAlign w:val="bottom"/>
            <w:hideMark/>
          </w:tcPr>
          <w:p w14:paraId="5FDA7939" w14:textId="77777777" w:rsidR="00A10491" w:rsidRPr="000A4F25" w:rsidRDefault="00A10491" w:rsidP="00A10491">
            <w:pPr>
              <w:spacing w:before="0" w:after="0"/>
              <w:rPr>
                <w:rFonts w:cs="Arial"/>
                <w:color w:val="000000"/>
              </w:rPr>
            </w:pPr>
            <w:r w:rsidRPr="000A4F25">
              <w:rPr>
                <w:rFonts w:cs="Arial"/>
                <w:color w:val="000000"/>
              </w:rPr>
              <w:t>COMPUTER PROGRAM CONFIGURATION ITEM</w:t>
            </w:r>
          </w:p>
        </w:tc>
      </w:tr>
      <w:tr w:rsidR="00A10491" w:rsidRPr="000739BF" w14:paraId="2B0F388E" w14:textId="77777777" w:rsidTr="00A10491">
        <w:trPr>
          <w:trHeight w:val="300"/>
        </w:trPr>
        <w:tc>
          <w:tcPr>
            <w:tcW w:w="2380" w:type="dxa"/>
            <w:tcBorders>
              <w:top w:val="nil"/>
              <w:left w:val="nil"/>
              <w:bottom w:val="nil"/>
              <w:right w:val="nil"/>
            </w:tcBorders>
            <w:shd w:val="clear" w:color="auto" w:fill="auto"/>
            <w:noWrap/>
            <w:vAlign w:val="bottom"/>
            <w:hideMark/>
          </w:tcPr>
          <w:p w14:paraId="761E24B0" w14:textId="77777777" w:rsidR="00A10491" w:rsidRPr="000A4F25" w:rsidRDefault="00A10491" w:rsidP="00A10491">
            <w:pPr>
              <w:spacing w:before="0" w:after="0"/>
              <w:rPr>
                <w:rFonts w:cs="Arial"/>
                <w:color w:val="000000"/>
              </w:rPr>
            </w:pPr>
            <w:r w:rsidRPr="000A4F25">
              <w:rPr>
                <w:rFonts w:cs="Arial"/>
                <w:color w:val="000000"/>
              </w:rPr>
              <w:t>CPDLC</w:t>
            </w:r>
          </w:p>
        </w:tc>
        <w:tc>
          <w:tcPr>
            <w:tcW w:w="10300" w:type="dxa"/>
            <w:tcBorders>
              <w:top w:val="nil"/>
              <w:left w:val="nil"/>
              <w:bottom w:val="nil"/>
              <w:right w:val="nil"/>
            </w:tcBorders>
            <w:shd w:val="clear" w:color="auto" w:fill="auto"/>
            <w:noWrap/>
            <w:vAlign w:val="bottom"/>
            <w:hideMark/>
          </w:tcPr>
          <w:p w14:paraId="7D727569" w14:textId="77777777" w:rsidR="00A10491" w:rsidRPr="000A4F25" w:rsidRDefault="00A10491" w:rsidP="00A10491">
            <w:pPr>
              <w:spacing w:before="0" w:after="0"/>
              <w:rPr>
                <w:rFonts w:cs="Arial"/>
                <w:color w:val="000000"/>
              </w:rPr>
            </w:pPr>
            <w:r w:rsidRPr="000A4F25">
              <w:rPr>
                <w:rFonts w:cs="Arial"/>
                <w:color w:val="000000"/>
              </w:rPr>
              <w:t>CONTROLLER/PILOT DATA LINK COMMUNICATIONS</w:t>
            </w:r>
          </w:p>
        </w:tc>
      </w:tr>
      <w:tr w:rsidR="00A10491" w:rsidRPr="000739BF" w14:paraId="6CF45341" w14:textId="77777777" w:rsidTr="00A10491">
        <w:trPr>
          <w:trHeight w:val="300"/>
        </w:trPr>
        <w:tc>
          <w:tcPr>
            <w:tcW w:w="2380" w:type="dxa"/>
            <w:tcBorders>
              <w:top w:val="nil"/>
              <w:left w:val="nil"/>
              <w:bottom w:val="nil"/>
              <w:right w:val="nil"/>
            </w:tcBorders>
            <w:shd w:val="clear" w:color="auto" w:fill="auto"/>
            <w:noWrap/>
            <w:vAlign w:val="bottom"/>
            <w:hideMark/>
          </w:tcPr>
          <w:p w14:paraId="01F9595C" w14:textId="77777777" w:rsidR="00A10491" w:rsidRPr="000A4F25" w:rsidRDefault="00A10491" w:rsidP="00A10491">
            <w:pPr>
              <w:spacing w:before="0" w:after="0"/>
              <w:rPr>
                <w:rFonts w:cs="Arial"/>
                <w:color w:val="000000"/>
              </w:rPr>
            </w:pPr>
            <w:r w:rsidRPr="000A4F25">
              <w:rPr>
                <w:rFonts w:cs="Arial"/>
                <w:color w:val="000000"/>
              </w:rPr>
              <w:t>CPU</w:t>
            </w:r>
          </w:p>
        </w:tc>
        <w:tc>
          <w:tcPr>
            <w:tcW w:w="10300" w:type="dxa"/>
            <w:tcBorders>
              <w:top w:val="nil"/>
              <w:left w:val="nil"/>
              <w:bottom w:val="nil"/>
              <w:right w:val="nil"/>
            </w:tcBorders>
            <w:shd w:val="clear" w:color="auto" w:fill="auto"/>
            <w:noWrap/>
            <w:vAlign w:val="bottom"/>
            <w:hideMark/>
          </w:tcPr>
          <w:p w14:paraId="55E5D39F" w14:textId="77777777" w:rsidR="00A10491" w:rsidRPr="000A4F25" w:rsidRDefault="00A10491" w:rsidP="00A10491">
            <w:pPr>
              <w:spacing w:before="0" w:after="0"/>
              <w:rPr>
                <w:rFonts w:cs="Arial"/>
                <w:color w:val="000000"/>
              </w:rPr>
            </w:pPr>
            <w:r w:rsidRPr="000A4F25">
              <w:rPr>
                <w:rFonts w:cs="Arial"/>
                <w:color w:val="000000"/>
              </w:rPr>
              <w:t>CENTRAL PROCESSING UNIT</w:t>
            </w:r>
          </w:p>
        </w:tc>
      </w:tr>
      <w:tr w:rsidR="00A10491" w:rsidRPr="000739BF" w14:paraId="4F0F6B56" w14:textId="77777777" w:rsidTr="00A10491">
        <w:trPr>
          <w:trHeight w:val="300"/>
        </w:trPr>
        <w:tc>
          <w:tcPr>
            <w:tcW w:w="2380" w:type="dxa"/>
            <w:tcBorders>
              <w:top w:val="nil"/>
              <w:left w:val="nil"/>
              <w:bottom w:val="nil"/>
              <w:right w:val="nil"/>
            </w:tcBorders>
            <w:shd w:val="clear" w:color="auto" w:fill="auto"/>
            <w:noWrap/>
            <w:vAlign w:val="bottom"/>
            <w:hideMark/>
          </w:tcPr>
          <w:p w14:paraId="742AC2F2" w14:textId="77777777" w:rsidR="00A10491" w:rsidRPr="000A4F25" w:rsidRDefault="00A10491" w:rsidP="00A10491">
            <w:pPr>
              <w:spacing w:before="0" w:after="0"/>
              <w:rPr>
                <w:rFonts w:cs="Arial"/>
                <w:color w:val="000000"/>
              </w:rPr>
            </w:pPr>
            <w:r w:rsidRPr="000A4F25">
              <w:rPr>
                <w:rFonts w:cs="Arial"/>
                <w:color w:val="000000"/>
              </w:rPr>
              <w:t>CS</w:t>
            </w:r>
          </w:p>
        </w:tc>
        <w:tc>
          <w:tcPr>
            <w:tcW w:w="10300" w:type="dxa"/>
            <w:tcBorders>
              <w:top w:val="nil"/>
              <w:left w:val="nil"/>
              <w:bottom w:val="nil"/>
              <w:right w:val="nil"/>
            </w:tcBorders>
            <w:shd w:val="clear" w:color="auto" w:fill="auto"/>
            <w:noWrap/>
            <w:vAlign w:val="bottom"/>
            <w:hideMark/>
          </w:tcPr>
          <w:p w14:paraId="2785B221" w14:textId="77777777" w:rsidR="00A10491" w:rsidRPr="000A4F25" w:rsidRDefault="00A10491" w:rsidP="00A10491">
            <w:pPr>
              <w:spacing w:before="0" w:after="0"/>
              <w:rPr>
                <w:rFonts w:cs="Arial"/>
                <w:color w:val="000000"/>
              </w:rPr>
            </w:pPr>
            <w:r w:rsidRPr="000A4F25">
              <w:rPr>
                <w:rFonts w:cs="Arial"/>
                <w:color w:val="000000"/>
              </w:rPr>
              <w:t>COMMERCIAL SYSTEMS</w:t>
            </w:r>
          </w:p>
        </w:tc>
      </w:tr>
      <w:tr w:rsidR="00A10491" w:rsidRPr="000739BF" w14:paraId="35884C5B" w14:textId="77777777" w:rsidTr="00A10491">
        <w:trPr>
          <w:trHeight w:val="300"/>
        </w:trPr>
        <w:tc>
          <w:tcPr>
            <w:tcW w:w="2380" w:type="dxa"/>
            <w:tcBorders>
              <w:top w:val="nil"/>
              <w:left w:val="nil"/>
              <w:bottom w:val="nil"/>
              <w:right w:val="nil"/>
            </w:tcBorders>
            <w:shd w:val="clear" w:color="auto" w:fill="auto"/>
            <w:noWrap/>
            <w:vAlign w:val="bottom"/>
            <w:hideMark/>
          </w:tcPr>
          <w:p w14:paraId="1D95A9CC" w14:textId="77777777" w:rsidR="00A10491" w:rsidRPr="000A4F25" w:rsidRDefault="00A10491" w:rsidP="00A10491">
            <w:pPr>
              <w:spacing w:before="0" w:after="0"/>
              <w:rPr>
                <w:rFonts w:cs="Arial"/>
                <w:color w:val="000000"/>
              </w:rPr>
            </w:pPr>
            <w:r w:rsidRPr="000A4F25">
              <w:rPr>
                <w:rFonts w:cs="Arial"/>
                <w:color w:val="000000"/>
              </w:rPr>
              <w:t>CSS</w:t>
            </w:r>
          </w:p>
        </w:tc>
        <w:tc>
          <w:tcPr>
            <w:tcW w:w="10300" w:type="dxa"/>
            <w:tcBorders>
              <w:top w:val="nil"/>
              <w:left w:val="nil"/>
              <w:bottom w:val="nil"/>
              <w:right w:val="nil"/>
            </w:tcBorders>
            <w:shd w:val="clear" w:color="auto" w:fill="auto"/>
            <w:noWrap/>
            <w:vAlign w:val="bottom"/>
            <w:hideMark/>
          </w:tcPr>
          <w:p w14:paraId="119FABA3" w14:textId="77777777" w:rsidR="00A10491" w:rsidRPr="000A4F25" w:rsidRDefault="00A10491" w:rsidP="00A10491">
            <w:pPr>
              <w:spacing w:before="0" w:after="0"/>
              <w:rPr>
                <w:rFonts w:cs="Arial"/>
                <w:color w:val="000000"/>
              </w:rPr>
            </w:pPr>
            <w:r w:rsidRPr="000A4F25">
              <w:rPr>
                <w:rFonts w:cs="Arial"/>
                <w:color w:val="000000"/>
              </w:rPr>
              <w:t>COMMON SYSTEM SERVICES</w:t>
            </w:r>
          </w:p>
        </w:tc>
      </w:tr>
      <w:tr w:rsidR="00A10491" w:rsidRPr="000739BF" w14:paraId="4BDCB453" w14:textId="77777777" w:rsidTr="00A10491">
        <w:trPr>
          <w:trHeight w:val="300"/>
        </w:trPr>
        <w:tc>
          <w:tcPr>
            <w:tcW w:w="2380" w:type="dxa"/>
            <w:tcBorders>
              <w:top w:val="nil"/>
              <w:left w:val="nil"/>
              <w:bottom w:val="nil"/>
              <w:right w:val="nil"/>
            </w:tcBorders>
            <w:shd w:val="clear" w:color="auto" w:fill="auto"/>
            <w:noWrap/>
            <w:vAlign w:val="bottom"/>
            <w:hideMark/>
          </w:tcPr>
          <w:p w14:paraId="48E6051E" w14:textId="77777777" w:rsidR="00A10491" w:rsidRPr="000A4F25" w:rsidRDefault="00A10491" w:rsidP="00A10491">
            <w:pPr>
              <w:spacing w:before="0" w:after="0"/>
              <w:rPr>
                <w:rFonts w:cs="Arial"/>
                <w:color w:val="000000"/>
              </w:rPr>
            </w:pPr>
            <w:r w:rsidRPr="000A4F25">
              <w:rPr>
                <w:rFonts w:cs="Arial"/>
                <w:color w:val="000000"/>
              </w:rPr>
              <w:t>DAC</w:t>
            </w:r>
          </w:p>
        </w:tc>
        <w:tc>
          <w:tcPr>
            <w:tcW w:w="10300" w:type="dxa"/>
            <w:tcBorders>
              <w:top w:val="nil"/>
              <w:left w:val="nil"/>
              <w:bottom w:val="nil"/>
              <w:right w:val="nil"/>
            </w:tcBorders>
            <w:shd w:val="clear" w:color="auto" w:fill="auto"/>
            <w:noWrap/>
            <w:vAlign w:val="bottom"/>
            <w:hideMark/>
          </w:tcPr>
          <w:p w14:paraId="3B5F235F" w14:textId="77777777" w:rsidR="00A10491" w:rsidRPr="000A4F25" w:rsidRDefault="00A10491" w:rsidP="00A10491">
            <w:pPr>
              <w:spacing w:before="0" w:after="0"/>
              <w:rPr>
                <w:rFonts w:cs="Arial"/>
                <w:color w:val="000000"/>
              </w:rPr>
            </w:pPr>
            <w:r w:rsidRPr="000A4F25">
              <w:rPr>
                <w:rFonts w:cs="Arial"/>
                <w:color w:val="000000"/>
              </w:rPr>
              <w:t>DESIGN ASSURANCE CENTER</w:t>
            </w:r>
          </w:p>
        </w:tc>
      </w:tr>
      <w:tr w:rsidR="00A10491" w:rsidRPr="000739BF" w14:paraId="7D88EAB5" w14:textId="77777777" w:rsidTr="00A10491">
        <w:trPr>
          <w:trHeight w:val="300"/>
        </w:trPr>
        <w:tc>
          <w:tcPr>
            <w:tcW w:w="2380" w:type="dxa"/>
            <w:tcBorders>
              <w:top w:val="nil"/>
              <w:left w:val="nil"/>
              <w:bottom w:val="nil"/>
              <w:right w:val="nil"/>
            </w:tcBorders>
            <w:shd w:val="clear" w:color="auto" w:fill="auto"/>
            <w:noWrap/>
            <w:vAlign w:val="bottom"/>
            <w:hideMark/>
          </w:tcPr>
          <w:p w14:paraId="6CFEB28F" w14:textId="77777777" w:rsidR="00A10491" w:rsidRPr="000A4F25" w:rsidRDefault="00A10491" w:rsidP="00A10491">
            <w:pPr>
              <w:spacing w:before="0" w:after="0"/>
              <w:rPr>
                <w:rFonts w:cs="Arial"/>
                <w:color w:val="000000"/>
              </w:rPr>
            </w:pPr>
            <w:r w:rsidRPr="000A4F25">
              <w:rPr>
                <w:rFonts w:cs="Arial"/>
                <w:color w:val="000000"/>
              </w:rPr>
              <w:t>DAL</w:t>
            </w:r>
          </w:p>
        </w:tc>
        <w:tc>
          <w:tcPr>
            <w:tcW w:w="10300" w:type="dxa"/>
            <w:tcBorders>
              <w:top w:val="nil"/>
              <w:left w:val="nil"/>
              <w:bottom w:val="nil"/>
              <w:right w:val="nil"/>
            </w:tcBorders>
            <w:shd w:val="clear" w:color="auto" w:fill="auto"/>
            <w:noWrap/>
            <w:vAlign w:val="bottom"/>
            <w:hideMark/>
          </w:tcPr>
          <w:p w14:paraId="0215130F" w14:textId="77777777" w:rsidR="00A10491" w:rsidRPr="000A4F25" w:rsidRDefault="00A10491" w:rsidP="00A10491">
            <w:pPr>
              <w:spacing w:before="0" w:after="0"/>
              <w:rPr>
                <w:rFonts w:cs="Arial"/>
                <w:color w:val="000000"/>
              </w:rPr>
            </w:pPr>
            <w:r w:rsidRPr="000A4F25">
              <w:rPr>
                <w:rFonts w:cs="Arial"/>
                <w:color w:val="000000"/>
              </w:rPr>
              <w:t>DESIGN ASSURANCE LEVEL</w:t>
            </w:r>
          </w:p>
        </w:tc>
      </w:tr>
      <w:tr w:rsidR="00A10491" w:rsidRPr="000739BF" w14:paraId="54AD2AD1" w14:textId="77777777" w:rsidTr="00A10491">
        <w:trPr>
          <w:trHeight w:val="300"/>
        </w:trPr>
        <w:tc>
          <w:tcPr>
            <w:tcW w:w="2380" w:type="dxa"/>
            <w:tcBorders>
              <w:top w:val="nil"/>
              <w:left w:val="nil"/>
              <w:bottom w:val="nil"/>
              <w:right w:val="nil"/>
            </w:tcBorders>
            <w:shd w:val="clear" w:color="auto" w:fill="auto"/>
            <w:noWrap/>
            <w:vAlign w:val="bottom"/>
            <w:hideMark/>
          </w:tcPr>
          <w:p w14:paraId="08A10DCE" w14:textId="77777777" w:rsidR="00A10491" w:rsidRPr="000A4F25" w:rsidRDefault="00A10491" w:rsidP="00A10491">
            <w:pPr>
              <w:spacing w:before="0" w:after="0"/>
              <w:rPr>
                <w:rFonts w:cs="Arial"/>
                <w:color w:val="000000"/>
              </w:rPr>
            </w:pPr>
            <w:r w:rsidRPr="000A4F25">
              <w:rPr>
                <w:rFonts w:cs="Arial"/>
                <w:color w:val="000000"/>
              </w:rPr>
              <w:t>DL</w:t>
            </w:r>
          </w:p>
        </w:tc>
        <w:tc>
          <w:tcPr>
            <w:tcW w:w="10300" w:type="dxa"/>
            <w:tcBorders>
              <w:top w:val="nil"/>
              <w:left w:val="nil"/>
              <w:bottom w:val="nil"/>
              <w:right w:val="nil"/>
            </w:tcBorders>
            <w:shd w:val="clear" w:color="auto" w:fill="auto"/>
            <w:noWrap/>
            <w:vAlign w:val="bottom"/>
            <w:hideMark/>
          </w:tcPr>
          <w:p w14:paraId="259B5F8B" w14:textId="77777777" w:rsidR="00A10491" w:rsidRPr="000A4F25" w:rsidRDefault="00A10491" w:rsidP="00A10491">
            <w:pPr>
              <w:spacing w:before="0" w:after="0"/>
              <w:rPr>
                <w:rFonts w:cs="Arial"/>
                <w:color w:val="000000"/>
              </w:rPr>
            </w:pPr>
            <w:r w:rsidRPr="000A4F25">
              <w:rPr>
                <w:rFonts w:cs="Arial"/>
                <w:color w:val="000000"/>
              </w:rPr>
              <w:t>DATA LOAD</w:t>
            </w:r>
          </w:p>
        </w:tc>
      </w:tr>
      <w:tr w:rsidR="00A10491" w:rsidRPr="000739BF" w14:paraId="5F0D20A3" w14:textId="77777777" w:rsidTr="00A10491">
        <w:trPr>
          <w:trHeight w:val="300"/>
        </w:trPr>
        <w:tc>
          <w:tcPr>
            <w:tcW w:w="2380" w:type="dxa"/>
            <w:tcBorders>
              <w:top w:val="nil"/>
              <w:left w:val="nil"/>
              <w:bottom w:val="nil"/>
              <w:right w:val="nil"/>
            </w:tcBorders>
            <w:shd w:val="clear" w:color="auto" w:fill="auto"/>
            <w:noWrap/>
            <w:vAlign w:val="bottom"/>
            <w:hideMark/>
          </w:tcPr>
          <w:p w14:paraId="12506D2B" w14:textId="77777777" w:rsidR="00A10491" w:rsidRPr="000A4F25" w:rsidRDefault="00A10491" w:rsidP="00A10491">
            <w:pPr>
              <w:spacing w:before="0" w:after="0"/>
              <w:rPr>
                <w:rFonts w:cs="Arial"/>
                <w:color w:val="000000"/>
              </w:rPr>
            </w:pPr>
            <w:r w:rsidRPr="000A4F25">
              <w:rPr>
                <w:rFonts w:cs="Arial"/>
                <w:color w:val="000000"/>
              </w:rPr>
              <w:t>DLCA</w:t>
            </w:r>
          </w:p>
        </w:tc>
        <w:tc>
          <w:tcPr>
            <w:tcW w:w="10300" w:type="dxa"/>
            <w:tcBorders>
              <w:top w:val="nil"/>
              <w:left w:val="nil"/>
              <w:bottom w:val="nil"/>
              <w:right w:val="nil"/>
            </w:tcBorders>
            <w:shd w:val="clear" w:color="auto" w:fill="auto"/>
            <w:noWrap/>
            <w:vAlign w:val="bottom"/>
            <w:hideMark/>
          </w:tcPr>
          <w:p w14:paraId="3278CAE9" w14:textId="77777777" w:rsidR="00A10491" w:rsidRPr="000A4F25" w:rsidRDefault="00A10491" w:rsidP="00A10491">
            <w:pPr>
              <w:spacing w:before="0" w:after="0"/>
              <w:rPr>
                <w:rFonts w:cs="Arial"/>
                <w:color w:val="000000"/>
              </w:rPr>
            </w:pPr>
            <w:r w:rsidRPr="000A4F25">
              <w:rPr>
                <w:rFonts w:cs="Arial"/>
                <w:color w:val="000000"/>
              </w:rPr>
              <w:t>DATA LINK COMMUNICATION APPLICATION</w:t>
            </w:r>
          </w:p>
        </w:tc>
      </w:tr>
      <w:tr w:rsidR="00A10491" w:rsidRPr="000739BF" w14:paraId="7E736C34" w14:textId="77777777" w:rsidTr="00A10491">
        <w:trPr>
          <w:trHeight w:val="300"/>
        </w:trPr>
        <w:tc>
          <w:tcPr>
            <w:tcW w:w="2380" w:type="dxa"/>
            <w:tcBorders>
              <w:top w:val="nil"/>
              <w:left w:val="nil"/>
              <w:bottom w:val="nil"/>
              <w:right w:val="nil"/>
            </w:tcBorders>
            <w:shd w:val="clear" w:color="auto" w:fill="auto"/>
            <w:noWrap/>
            <w:vAlign w:val="bottom"/>
            <w:hideMark/>
          </w:tcPr>
          <w:p w14:paraId="15A9FECF" w14:textId="77777777" w:rsidR="00A10491" w:rsidRPr="000A4F25" w:rsidRDefault="00A10491" w:rsidP="00A10491">
            <w:pPr>
              <w:spacing w:before="0" w:after="0"/>
              <w:rPr>
                <w:rFonts w:cs="Arial"/>
                <w:color w:val="000000"/>
              </w:rPr>
            </w:pPr>
            <w:r w:rsidRPr="000A4F25">
              <w:rPr>
                <w:rFonts w:cs="Arial"/>
                <w:color w:val="000000"/>
              </w:rPr>
              <w:t>DO</w:t>
            </w:r>
          </w:p>
        </w:tc>
        <w:tc>
          <w:tcPr>
            <w:tcW w:w="10300" w:type="dxa"/>
            <w:tcBorders>
              <w:top w:val="nil"/>
              <w:left w:val="nil"/>
              <w:bottom w:val="nil"/>
              <w:right w:val="nil"/>
            </w:tcBorders>
            <w:shd w:val="clear" w:color="auto" w:fill="auto"/>
            <w:noWrap/>
            <w:vAlign w:val="bottom"/>
            <w:hideMark/>
          </w:tcPr>
          <w:p w14:paraId="35A10CC3" w14:textId="77777777" w:rsidR="00A10491" w:rsidRPr="000A4F25" w:rsidRDefault="00A10491" w:rsidP="00A10491">
            <w:pPr>
              <w:spacing w:before="0" w:after="0"/>
              <w:rPr>
                <w:rFonts w:cs="Arial"/>
                <w:color w:val="000000"/>
              </w:rPr>
            </w:pPr>
            <w:r w:rsidRPr="000A4F25">
              <w:rPr>
                <w:rFonts w:cs="Arial"/>
                <w:color w:val="000000"/>
              </w:rPr>
              <w:t>DOCUMENT</w:t>
            </w:r>
          </w:p>
        </w:tc>
      </w:tr>
      <w:tr w:rsidR="00A10491" w:rsidRPr="000739BF" w14:paraId="717CDE2D" w14:textId="77777777" w:rsidTr="00A10491">
        <w:trPr>
          <w:trHeight w:val="300"/>
        </w:trPr>
        <w:tc>
          <w:tcPr>
            <w:tcW w:w="2380" w:type="dxa"/>
            <w:tcBorders>
              <w:top w:val="nil"/>
              <w:left w:val="nil"/>
              <w:bottom w:val="nil"/>
              <w:right w:val="nil"/>
            </w:tcBorders>
            <w:shd w:val="clear" w:color="auto" w:fill="auto"/>
            <w:noWrap/>
            <w:vAlign w:val="bottom"/>
            <w:hideMark/>
          </w:tcPr>
          <w:p w14:paraId="2D0AFF27" w14:textId="77777777" w:rsidR="00A10491" w:rsidRPr="000A4F25" w:rsidRDefault="00A10491" w:rsidP="00A10491">
            <w:pPr>
              <w:spacing w:before="0" w:after="0"/>
              <w:rPr>
                <w:rFonts w:cs="Arial"/>
                <w:color w:val="000000"/>
              </w:rPr>
            </w:pPr>
            <w:r w:rsidRPr="000A4F25">
              <w:rPr>
                <w:rFonts w:cs="Arial"/>
                <w:color w:val="000000"/>
              </w:rPr>
              <w:t>DOORS</w:t>
            </w:r>
          </w:p>
        </w:tc>
        <w:tc>
          <w:tcPr>
            <w:tcW w:w="10300" w:type="dxa"/>
            <w:tcBorders>
              <w:top w:val="nil"/>
              <w:left w:val="nil"/>
              <w:bottom w:val="nil"/>
              <w:right w:val="nil"/>
            </w:tcBorders>
            <w:shd w:val="clear" w:color="auto" w:fill="auto"/>
            <w:noWrap/>
            <w:vAlign w:val="bottom"/>
            <w:hideMark/>
          </w:tcPr>
          <w:p w14:paraId="19EB432D" w14:textId="77777777" w:rsidR="00A10491" w:rsidRPr="000A4F25" w:rsidRDefault="00A10491" w:rsidP="00A10491">
            <w:pPr>
              <w:spacing w:before="0" w:after="0"/>
              <w:rPr>
                <w:rFonts w:cs="Arial"/>
                <w:color w:val="000000"/>
              </w:rPr>
            </w:pPr>
            <w:r w:rsidRPr="000A4F25">
              <w:rPr>
                <w:rFonts w:cs="Arial"/>
                <w:color w:val="000000"/>
              </w:rPr>
              <w:t>DYNAMIC OBJECT ORIENTED REQUIREMENTS SYSTEM</w:t>
            </w:r>
          </w:p>
        </w:tc>
      </w:tr>
      <w:tr w:rsidR="00A10491" w:rsidRPr="000739BF" w14:paraId="20632962" w14:textId="77777777" w:rsidTr="00A10491">
        <w:trPr>
          <w:trHeight w:val="300"/>
        </w:trPr>
        <w:tc>
          <w:tcPr>
            <w:tcW w:w="2380" w:type="dxa"/>
            <w:tcBorders>
              <w:top w:val="nil"/>
              <w:left w:val="nil"/>
              <w:bottom w:val="nil"/>
              <w:right w:val="nil"/>
            </w:tcBorders>
            <w:shd w:val="clear" w:color="auto" w:fill="auto"/>
            <w:noWrap/>
            <w:vAlign w:val="bottom"/>
            <w:hideMark/>
          </w:tcPr>
          <w:p w14:paraId="5E645377" w14:textId="77777777" w:rsidR="00A10491" w:rsidRPr="000A4F25" w:rsidRDefault="00A10491" w:rsidP="00A10491">
            <w:pPr>
              <w:spacing w:before="0" w:after="0"/>
              <w:rPr>
                <w:rFonts w:cs="Arial"/>
                <w:color w:val="000000"/>
              </w:rPr>
            </w:pPr>
            <w:r w:rsidRPr="000A4F25">
              <w:rPr>
                <w:rFonts w:cs="Arial"/>
                <w:color w:val="000000"/>
              </w:rPr>
              <w:t>GUI</w:t>
            </w:r>
          </w:p>
        </w:tc>
        <w:tc>
          <w:tcPr>
            <w:tcW w:w="10300" w:type="dxa"/>
            <w:tcBorders>
              <w:top w:val="nil"/>
              <w:left w:val="nil"/>
              <w:bottom w:val="nil"/>
              <w:right w:val="nil"/>
            </w:tcBorders>
            <w:shd w:val="clear" w:color="auto" w:fill="auto"/>
            <w:noWrap/>
            <w:vAlign w:val="bottom"/>
            <w:hideMark/>
          </w:tcPr>
          <w:p w14:paraId="49E2E475" w14:textId="77777777" w:rsidR="00A10491" w:rsidRPr="000A4F25" w:rsidRDefault="00A10491" w:rsidP="00A10491">
            <w:pPr>
              <w:spacing w:before="0" w:after="0"/>
              <w:rPr>
                <w:rFonts w:cs="Arial"/>
                <w:color w:val="000000"/>
              </w:rPr>
            </w:pPr>
            <w:r w:rsidRPr="000A4F25">
              <w:rPr>
                <w:rFonts w:cs="Arial"/>
                <w:color w:val="000000"/>
              </w:rPr>
              <w:t>GRAPHICAL USER INTERFACE</w:t>
            </w:r>
          </w:p>
        </w:tc>
      </w:tr>
      <w:tr w:rsidR="00A10491" w:rsidRPr="000739BF" w14:paraId="2A87D83E" w14:textId="77777777" w:rsidTr="00A10491">
        <w:trPr>
          <w:trHeight w:val="300"/>
        </w:trPr>
        <w:tc>
          <w:tcPr>
            <w:tcW w:w="2380" w:type="dxa"/>
            <w:tcBorders>
              <w:top w:val="nil"/>
              <w:left w:val="nil"/>
              <w:bottom w:val="nil"/>
              <w:right w:val="nil"/>
            </w:tcBorders>
            <w:shd w:val="clear" w:color="auto" w:fill="auto"/>
            <w:noWrap/>
            <w:vAlign w:val="bottom"/>
            <w:hideMark/>
          </w:tcPr>
          <w:p w14:paraId="17375604" w14:textId="77777777" w:rsidR="00A10491" w:rsidRPr="000A4F25" w:rsidRDefault="00A10491" w:rsidP="00A10491">
            <w:pPr>
              <w:spacing w:before="0" w:after="0"/>
              <w:rPr>
                <w:rFonts w:cs="Arial"/>
                <w:color w:val="000000"/>
              </w:rPr>
            </w:pPr>
            <w:r w:rsidRPr="000A4F25">
              <w:rPr>
                <w:rFonts w:cs="Arial"/>
                <w:color w:val="000000"/>
              </w:rPr>
              <w:t>HLRs</w:t>
            </w:r>
          </w:p>
        </w:tc>
        <w:tc>
          <w:tcPr>
            <w:tcW w:w="10300" w:type="dxa"/>
            <w:tcBorders>
              <w:top w:val="nil"/>
              <w:left w:val="nil"/>
              <w:bottom w:val="nil"/>
              <w:right w:val="nil"/>
            </w:tcBorders>
            <w:shd w:val="clear" w:color="auto" w:fill="auto"/>
            <w:noWrap/>
            <w:vAlign w:val="bottom"/>
            <w:hideMark/>
          </w:tcPr>
          <w:p w14:paraId="40EBA0E2" w14:textId="77777777" w:rsidR="00A10491" w:rsidRPr="000A4F25" w:rsidRDefault="00A10491" w:rsidP="00A10491">
            <w:pPr>
              <w:spacing w:before="0" w:after="0"/>
              <w:rPr>
                <w:rFonts w:cs="Arial"/>
                <w:color w:val="000000"/>
              </w:rPr>
            </w:pPr>
            <w:r w:rsidRPr="000A4F25">
              <w:rPr>
                <w:rFonts w:cs="Arial"/>
                <w:color w:val="000000"/>
              </w:rPr>
              <w:t>HIGH LEVEL REQUIREMENTS SPECIFICATION</w:t>
            </w:r>
          </w:p>
        </w:tc>
      </w:tr>
      <w:tr w:rsidR="00A10491" w:rsidRPr="000739BF" w14:paraId="205CFC1F" w14:textId="77777777" w:rsidTr="00A10491">
        <w:trPr>
          <w:trHeight w:val="300"/>
        </w:trPr>
        <w:tc>
          <w:tcPr>
            <w:tcW w:w="2380" w:type="dxa"/>
            <w:tcBorders>
              <w:top w:val="nil"/>
              <w:left w:val="nil"/>
              <w:bottom w:val="nil"/>
              <w:right w:val="nil"/>
            </w:tcBorders>
            <w:shd w:val="clear" w:color="auto" w:fill="auto"/>
            <w:noWrap/>
            <w:vAlign w:val="bottom"/>
            <w:hideMark/>
          </w:tcPr>
          <w:p w14:paraId="387F89B5" w14:textId="77777777" w:rsidR="00A10491" w:rsidRPr="000A4F25" w:rsidRDefault="00A10491" w:rsidP="00A10491">
            <w:pPr>
              <w:spacing w:before="0" w:after="0"/>
              <w:rPr>
                <w:rFonts w:cs="Arial"/>
                <w:color w:val="000000"/>
              </w:rPr>
            </w:pPr>
            <w:r w:rsidRPr="000A4F25">
              <w:rPr>
                <w:rFonts w:cs="Arial"/>
                <w:color w:val="000000"/>
              </w:rPr>
              <w:t>HMI</w:t>
            </w:r>
          </w:p>
        </w:tc>
        <w:tc>
          <w:tcPr>
            <w:tcW w:w="10300" w:type="dxa"/>
            <w:tcBorders>
              <w:top w:val="nil"/>
              <w:left w:val="nil"/>
              <w:bottom w:val="nil"/>
              <w:right w:val="nil"/>
            </w:tcBorders>
            <w:shd w:val="clear" w:color="auto" w:fill="auto"/>
            <w:noWrap/>
            <w:vAlign w:val="bottom"/>
            <w:hideMark/>
          </w:tcPr>
          <w:p w14:paraId="0FD2ADAA" w14:textId="77777777" w:rsidR="00A10491" w:rsidRPr="000A4F25" w:rsidRDefault="00A10491" w:rsidP="00A10491">
            <w:pPr>
              <w:spacing w:before="0" w:after="0"/>
              <w:rPr>
                <w:rFonts w:cs="Arial"/>
                <w:color w:val="000000"/>
              </w:rPr>
            </w:pPr>
            <w:r w:rsidRPr="000A4F25">
              <w:rPr>
                <w:rFonts w:cs="Arial"/>
                <w:color w:val="000000"/>
              </w:rPr>
              <w:t>HUMAN/MACHINE INTERFACE</w:t>
            </w:r>
          </w:p>
        </w:tc>
      </w:tr>
      <w:tr w:rsidR="00A10491" w:rsidRPr="000739BF" w14:paraId="5B12EF66" w14:textId="77777777" w:rsidTr="00A10491">
        <w:trPr>
          <w:trHeight w:val="300"/>
        </w:trPr>
        <w:tc>
          <w:tcPr>
            <w:tcW w:w="2380" w:type="dxa"/>
            <w:tcBorders>
              <w:top w:val="nil"/>
              <w:left w:val="nil"/>
              <w:bottom w:val="nil"/>
              <w:right w:val="nil"/>
            </w:tcBorders>
            <w:shd w:val="clear" w:color="auto" w:fill="auto"/>
            <w:noWrap/>
            <w:vAlign w:val="bottom"/>
            <w:hideMark/>
          </w:tcPr>
          <w:p w14:paraId="2A40EEEE" w14:textId="77777777" w:rsidR="00A10491" w:rsidRPr="000A4F25" w:rsidRDefault="00A10491" w:rsidP="00A10491">
            <w:pPr>
              <w:spacing w:before="0" w:after="0"/>
              <w:rPr>
                <w:rFonts w:cs="Arial"/>
                <w:color w:val="000000"/>
              </w:rPr>
            </w:pPr>
            <w:r w:rsidRPr="000A4F25">
              <w:rPr>
                <w:rFonts w:cs="Arial"/>
                <w:color w:val="000000"/>
              </w:rPr>
              <w:t>HW</w:t>
            </w:r>
          </w:p>
        </w:tc>
        <w:tc>
          <w:tcPr>
            <w:tcW w:w="10300" w:type="dxa"/>
            <w:tcBorders>
              <w:top w:val="nil"/>
              <w:left w:val="nil"/>
              <w:bottom w:val="nil"/>
              <w:right w:val="nil"/>
            </w:tcBorders>
            <w:shd w:val="clear" w:color="auto" w:fill="auto"/>
            <w:noWrap/>
            <w:vAlign w:val="bottom"/>
            <w:hideMark/>
          </w:tcPr>
          <w:p w14:paraId="181AE6BF" w14:textId="77777777" w:rsidR="00A10491" w:rsidRPr="000A4F25" w:rsidRDefault="00A10491" w:rsidP="00A10491">
            <w:pPr>
              <w:spacing w:before="0" w:after="0"/>
              <w:rPr>
                <w:rFonts w:cs="Arial"/>
                <w:color w:val="000000"/>
              </w:rPr>
            </w:pPr>
            <w:r w:rsidRPr="000A4F25">
              <w:rPr>
                <w:rFonts w:cs="Arial"/>
                <w:color w:val="000000"/>
              </w:rPr>
              <w:t>HARDWARE</w:t>
            </w:r>
          </w:p>
        </w:tc>
      </w:tr>
      <w:tr w:rsidR="00A10491" w:rsidRPr="000739BF" w14:paraId="0F340F42" w14:textId="77777777" w:rsidTr="00A10491">
        <w:trPr>
          <w:trHeight w:val="300"/>
        </w:trPr>
        <w:tc>
          <w:tcPr>
            <w:tcW w:w="2380" w:type="dxa"/>
            <w:tcBorders>
              <w:top w:val="nil"/>
              <w:left w:val="nil"/>
              <w:bottom w:val="nil"/>
              <w:right w:val="nil"/>
            </w:tcBorders>
            <w:shd w:val="clear" w:color="auto" w:fill="auto"/>
            <w:noWrap/>
            <w:vAlign w:val="bottom"/>
            <w:hideMark/>
          </w:tcPr>
          <w:p w14:paraId="0076F6DF" w14:textId="77777777" w:rsidR="00A10491" w:rsidRPr="000A4F25" w:rsidRDefault="00A10491" w:rsidP="00A10491">
            <w:pPr>
              <w:spacing w:before="0" w:after="0"/>
              <w:rPr>
                <w:rFonts w:cs="Arial"/>
                <w:color w:val="000000"/>
              </w:rPr>
            </w:pPr>
            <w:r w:rsidRPr="000A4F25">
              <w:rPr>
                <w:rFonts w:cs="Arial"/>
                <w:color w:val="000000"/>
              </w:rPr>
              <w:t>ID</w:t>
            </w:r>
          </w:p>
        </w:tc>
        <w:tc>
          <w:tcPr>
            <w:tcW w:w="10300" w:type="dxa"/>
            <w:tcBorders>
              <w:top w:val="nil"/>
              <w:left w:val="nil"/>
              <w:bottom w:val="nil"/>
              <w:right w:val="nil"/>
            </w:tcBorders>
            <w:shd w:val="clear" w:color="auto" w:fill="auto"/>
            <w:noWrap/>
            <w:vAlign w:val="bottom"/>
            <w:hideMark/>
          </w:tcPr>
          <w:p w14:paraId="6EE9822E" w14:textId="77777777" w:rsidR="00A10491" w:rsidRPr="000A4F25" w:rsidRDefault="00A10491" w:rsidP="00A10491">
            <w:pPr>
              <w:spacing w:before="0" w:after="0"/>
              <w:rPr>
                <w:rFonts w:cs="Arial"/>
                <w:color w:val="000000"/>
              </w:rPr>
            </w:pPr>
            <w:r w:rsidRPr="000A4F25">
              <w:rPr>
                <w:rFonts w:cs="Arial"/>
                <w:color w:val="000000"/>
              </w:rPr>
              <w:t>IDENTIFICATION</w:t>
            </w:r>
          </w:p>
        </w:tc>
      </w:tr>
      <w:tr w:rsidR="00A10491" w:rsidRPr="000739BF" w14:paraId="7244DEF4" w14:textId="77777777" w:rsidTr="00A10491">
        <w:trPr>
          <w:trHeight w:val="300"/>
        </w:trPr>
        <w:tc>
          <w:tcPr>
            <w:tcW w:w="2380" w:type="dxa"/>
            <w:tcBorders>
              <w:top w:val="nil"/>
              <w:left w:val="nil"/>
              <w:bottom w:val="nil"/>
              <w:right w:val="nil"/>
            </w:tcBorders>
            <w:shd w:val="clear" w:color="auto" w:fill="auto"/>
            <w:noWrap/>
            <w:vAlign w:val="bottom"/>
            <w:hideMark/>
          </w:tcPr>
          <w:p w14:paraId="5B3A0F3F" w14:textId="77777777" w:rsidR="00A10491" w:rsidRPr="000A4F25" w:rsidRDefault="00A10491" w:rsidP="00A10491">
            <w:pPr>
              <w:spacing w:before="0" w:after="0"/>
              <w:rPr>
                <w:rFonts w:cs="Arial"/>
                <w:color w:val="000000"/>
              </w:rPr>
            </w:pPr>
            <w:r w:rsidRPr="000A4F25">
              <w:rPr>
                <w:rFonts w:cs="Arial"/>
                <w:color w:val="000000"/>
              </w:rPr>
              <w:t>GETC-I</w:t>
            </w:r>
          </w:p>
        </w:tc>
        <w:tc>
          <w:tcPr>
            <w:tcW w:w="10300" w:type="dxa"/>
            <w:tcBorders>
              <w:top w:val="nil"/>
              <w:left w:val="nil"/>
              <w:bottom w:val="nil"/>
              <w:right w:val="nil"/>
            </w:tcBorders>
            <w:shd w:val="clear" w:color="auto" w:fill="auto"/>
            <w:noWrap/>
            <w:vAlign w:val="bottom"/>
            <w:hideMark/>
          </w:tcPr>
          <w:p w14:paraId="5D67CD89" w14:textId="77777777" w:rsidR="00A10491" w:rsidRPr="000A4F25" w:rsidRDefault="00A10491" w:rsidP="00A10491">
            <w:pPr>
              <w:spacing w:before="0" w:after="0"/>
              <w:rPr>
                <w:rFonts w:cs="Arial"/>
                <w:color w:val="000000"/>
              </w:rPr>
            </w:pPr>
            <w:r w:rsidRPr="000A4F25">
              <w:rPr>
                <w:rFonts w:cs="Arial"/>
                <w:color w:val="000000"/>
              </w:rPr>
              <w:t>GLOBAL ENGINEERING TECHNOLOGY CENTER- INDIA</w:t>
            </w:r>
          </w:p>
        </w:tc>
      </w:tr>
      <w:tr w:rsidR="00A10491" w:rsidRPr="000739BF" w14:paraId="1A2D8C69" w14:textId="77777777" w:rsidTr="00A10491">
        <w:trPr>
          <w:trHeight w:val="300"/>
        </w:trPr>
        <w:tc>
          <w:tcPr>
            <w:tcW w:w="2380" w:type="dxa"/>
            <w:tcBorders>
              <w:top w:val="nil"/>
              <w:left w:val="nil"/>
              <w:bottom w:val="nil"/>
              <w:right w:val="nil"/>
            </w:tcBorders>
            <w:shd w:val="clear" w:color="auto" w:fill="auto"/>
            <w:noWrap/>
            <w:vAlign w:val="bottom"/>
            <w:hideMark/>
          </w:tcPr>
          <w:p w14:paraId="572A1CD7" w14:textId="77777777" w:rsidR="00A10491" w:rsidRPr="000A4F25" w:rsidRDefault="00A10491" w:rsidP="00A10491">
            <w:pPr>
              <w:spacing w:before="0" w:after="0"/>
              <w:rPr>
                <w:rFonts w:cs="Arial"/>
                <w:color w:val="000000"/>
              </w:rPr>
            </w:pPr>
            <w:r w:rsidRPr="000A4F25">
              <w:rPr>
                <w:rFonts w:cs="Arial"/>
                <w:color w:val="000000"/>
              </w:rPr>
              <w:t>IPS</w:t>
            </w:r>
          </w:p>
        </w:tc>
        <w:tc>
          <w:tcPr>
            <w:tcW w:w="10300" w:type="dxa"/>
            <w:tcBorders>
              <w:top w:val="nil"/>
              <w:left w:val="nil"/>
              <w:bottom w:val="nil"/>
              <w:right w:val="nil"/>
            </w:tcBorders>
            <w:shd w:val="clear" w:color="auto" w:fill="auto"/>
            <w:noWrap/>
            <w:vAlign w:val="bottom"/>
            <w:hideMark/>
          </w:tcPr>
          <w:p w14:paraId="05A15B05" w14:textId="77777777" w:rsidR="00A10491" w:rsidRPr="000A4F25" w:rsidRDefault="00A10491" w:rsidP="00A10491">
            <w:pPr>
              <w:spacing w:before="0" w:after="0"/>
              <w:rPr>
                <w:rFonts w:cs="Arial"/>
                <w:color w:val="000000"/>
              </w:rPr>
            </w:pPr>
            <w:r w:rsidRPr="000A4F25">
              <w:rPr>
                <w:rFonts w:cs="Arial"/>
                <w:color w:val="000000"/>
              </w:rPr>
              <w:t>INTEGRATED PROCESSING SYSTEM</w:t>
            </w:r>
          </w:p>
        </w:tc>
      </w:tr>
      <w:tr w:rsidR="00A10491" w:rsidRPr="000739BF" w14:paraId="0BEAAA71" w14:textId="77777777" w:rsidTr="00A10491">
        <w:trPr>
          <w:trHeight w:val="300"/>
        </w:trPr>
        <w:tc>
          <w:tcPr>
            <w:tcW w:w="2380" w:type="dxa"/>
            <w:tcBorders>
              <w:top w:val="nil"/>
              <w:left w:val="nil"/>
              <w:bottom w:val="nil"/>
              <w:right w:val="nil"/>
            </w:tcBorders>
            <w:shd w:val="clear" w:color="auto" w:fill="auto"/>
            <w:noWrap/>
            <w:vAlign w:val="bottom"/>
            <w:hideMark/>
          </w:tcPr>
          <w:p w14:paraId="60705775" w14:textId="77777777" w:rsidR="00A10491" w:rsidRPr="000A4F25" w:rsidRDefault="00A10491" w:rsidP="00A10491">
            <w:pPr>
              <w:spacing w:before="0" w:after="0"/>
              <w:rPr>
                <w:rFonts w:cs="Arial"/>
                <w:color w:val="000000"/>
              </w:rPr>
            </w:pPr>
            <w:r w:rsidRPr="000A4F25">
              <w:rPr>
                <w:rFonts w:cs="Arial"/>
                <w:color w:val="000000"/>
              </w:rPr>
              <w:t>MKP</w:t>
            </w:r>
          </w:p>
        </w:tc>
        <w:tc>
          <w:tcPr>
            <w:tcW w:w="10300" w:type="dxa"/>
            <w:tcBorders>
              <w:top w:val="nil"/>
              <w:left w:val="nil"/>
              <w:bottom w:val="nil"/>
              <w:right w:val="nil"/>
            </w:tcBorders>
            <w:shd w:val="clear" w:color="auto" w:fill="auto"/>
            <w:noWrap/>
            <w:vAlign w:val="bottom"/>
            <w:hideMark/>
          </w:tcPr>
          <w:p w14:paraId="50D81000" w14:textId="77777777" w:rsidR="00A10491" w:rsidRPr="000A4F25" w:rsidRDefault="00A10491" w:rsidP="00A10491">
            <w:pPr>
              <w:spacing w:before="0" w:after="0"/>
              <w:rPr>
                <w:rFonts w:cs="Arial"/>
                <w:color w:val="000000"/>
              </w:rPr>
            </w:pPr>
            <w:r w:rsidRPr="000A4F25">
              <w:rPr>
                <w:rFonts w:cs="Arial"/>
                <w:color w:val="000000"/>
              </w:rPr>
              <w:t>MULTIFUNCTION KEYBOARD PANEL</w:t>
            </w:r>
          </w:p>
        </w:tc>
      </w:tr>
      <w:tr w:rsidR="00A10491" w:rsidRPr="000739BF" w14:paraId="110A066D" w14:textId="77777777" w:rsidTr="00A10491">
        <w:trPr>
          <w:trHeight w:val="300"/>
        </w:trPr>
        <w:tc>
          <w:tcPr>
            <w:tcW w:w="2380" w:type="dxa"/>
            <w:tcBorders>
              <w:top w:val="nil"/>
              <w:left w:val="nil"/>
              <w:bottom w:val="nil"/>
              <w:right w:val="nil"/>
            </w:tcBorders>
            <w:shd w:val="clear" w:color="auto" w:fill="auto"/>
            <w:noWrap/>
            <w:vAlign w:val="bottom"/>
            <w:hideMark/>
          </w:tcPr>
          <w:p w14:paraId="44996DBE" w14:textId="77777777" w:rsidR="00A10491" w:rsidRPr="000A4F25" w:rsidRDefault="00A10491" w:rsidP="00A10491">
            <w:pPr>
              <w:spacing w:before="0" w:after="0"/>
              <w:rPr>
                <w:rFonts w:cs="Arial"/>
                <w:color w:val="000000"/>
              </w:rPr>
            </w:pPr>
            <w:r w:rsidRPr="000A4F25">
              <w:rPr>
                <w:rFonts w:cs="Arial"/>
                <w:color w:val="000000"/>
              </w:rPr>
              <w:t>NVM</w:t>
            </w:r>
          </w:p>
        </w:tc>
        <w:tc>
          <w:tcPr>
            <w:tcW w:w="10300" w:type="dxa"/>
            <w:tcBorders>
              <w:top w:val="nil"/>
              <w:left w:val="nil"/>
              <w:bottom w:val="nil"/>
              <w:right w:val="nil"/>
            </w:tcBorders>
            <w:shd w:val="clear" w:color="auto" w:fill="auto"/>
            <w:noWrap/>
            <w:vAlign w:val="bottom"/>
            <w:hideMark/>
          </w:tcPr>
          <w:p w14:paraId="4D13F0CF" w14:textId="77777777" w:rsidR="00A10491" w:rsidRPr="000A4F25" w:rsidRDefault="00A10491" w:rsidP="00A10491">
            <w:pPr>
              <w:spacing w:before="0" w:after="0"/>
              <w:rPr>
                <w:rFonts w:cs="Arial"/>
                <w:color w:val="000000"/>
              </w:rPr>
            </w:pPr>
            <w:r w:rsidRPr="000A4F25">
              <w:rPr>
                <w:rFonts w:cs="Arial"/>
                <w:color w:val="000000"/>
              </w:rPr>
              <w:t>NON-VOLATILE MEMORY</w:t>
            </w:r>
          </w:p>
        </w:tc>
      </w:tr>
      <w:tr w:rsidR="00A10491" w:rsidRPr="000739BF" w14:paraId="69154F7A" w14:textId="77777777" w:rsidTr="00A10491">
        <w:trPr>
          <w:trHeight w:val="300"/>
        </w:trPr>
        <w:tc>
          <w:tcPr>
            <w:tcW w:w="2380" w:type="dxa"/>
            <w:tcBorders>
              <w:top w:val="nil"/>
              <w:left w:val="nil"/>
              <w:bottom w:val="nil"/>
              <w:right w:val="nil"/>
            </w:tcBorders>
            <w:shd w:val="clear" w:color="auto" w:fill="auto"/>
            <w:noWrap/>
            <w:vAlign w:val="bottom"/>
            <w:hideMark/>
          </w:tcPr>
          <w:p w14:paraId="48A5332D" w14:textId="77777777" w:rsidR="00A10491" w:rsidRPr="000A4F25" w:rsidRDefault="00A10491" w:rsidP="00A10491">
            <w:pPr>
              <w:spacing w:before="0" w:after="0"/>
              <w:rPr>
                <w:rFonts w:cs="Arial"/>
                <w:color w:val="000000"/>
              </w:rPr>
            </w:pPr>
            <w:r w:rsidRPr="000A4F25">
              <w:rPr>
                <w:rFonts w:cs="Arial"/>
                <w:color w:val="000000"/>
              </w:rPr>
              <w:t>OS</w:t>
            </w:r>
          </w:p>
        </w:tc>
        <w:tc>
          <w:tcPr>
            <w:tcW w:w="10300" w:type="dxa"/>
            <w:tcBorders>
              <w:top w:val="nil"/>
              <w:left w:val="nil"/>
              <w:bottom w:val="nil"/>
              <w:right w:val="nil"/>
            </w:tcBorders>
            <w:shd w:val="clear" w:color="auto" w:fill="auto"/>
            <w:noWrap/>
            <w:vAlign w:val="bottom"/>
            <w:hideMark/>
          </w:tcPr>
          <w:p w14:paraId="04A92C4E" w14:textId="77777777" w:rsidR="00A10491" w:rsidRPr="000A4F25" w:rsidRDefault="00A10491" w:rsidP="00A10491">
            <w:pPr>
              <w:spacing w:before="0" w:after="0"/>
              <w:rPr>
                <w:rFonts w:cs="Arial"/>
                <w:color w:val="000000"/>
              </w:rPr>
            </w:pPr>
            <w:r w:rsidRPr="000A4F25">
              <w:rPr>
                <w:rFonts w:cs="Arial"/>
                <w:color w:val="000000"/>
              </w:rPr>
              <w:t>OPERATING SYSTEM</w:t>
            </w:r>
          </w:p>
        </w:tc>
      </w:tr>
      <w:tr w:rsidR="00A10491" w:rsidRPr="000739BF" w14:paraId="7FE64E88" w14:textId="77777777" w:rsidTr="00A10491">
        <w:trPr>
          <w:trHeight w:val="300"/>
        </w:trPr>
        <w:tc>
          <w:tcPr>
            <w:tcW w:w="2380" w:type="dxa"/>
            <w:tcBorders>
              <w:top w:val="nil"/>
              <w:left w:val="nil"/>
              <w:bottom w:val="nil"/>
              <w:right w:val="nil"/>
            </w:tcBorders>
            <w:shd w:val="clear" w:color="auto" w:fill="auto"/>
            <w:noWrap/>
            <w:vAlign w:val="bottom"/>
            <w:hideMark/>
          </w:tcPr>
          <w:p w14:paraId="7196DC6D" w14:textId="77777777" w:rsidR="00A10491" w:rsidRPr="000A4F25" w:rsidRDefault="00A10491" w:rsidP="00A10491">
            <w:pPr>
              <w:spacing w:before="0" w:after="0"/>
              <w:rPr>
                <w:rFonts w:cs="Arial"/>
                <w:color w:val="000000"/>
              </w:rPr>
            </w:pPr>
            <w:r w:rsidRPr="000A4F25">
              <w:rPr>
                <w:rFonts w:cs="Arial"/>
                <w:color w:val="000000"/>
              </w:rPr>
              <w:t>PC</w:t>
            </w:r>
          </w:p>
        </w:tc>
        <w:tc>
          <w:tcPr>
            <w:tcW w:w="10300" w:type="dxa"/>
            <w:tcBorders>
              <w:top w:val="nil"/>
              <w:left w:val="nil"/>
              <w:bottom w:val="nil"/>
              <w:right w:val="nil"/>
            </w:tcBorders>
            <w:shd w:val="clear" w:color="auto" w:fill="auto"/>
            <w:noWrap/>
            <w:vAlign w:val="bottom"/>
            <w:hideMark/>
          </w:tcPr>
          <w:p w14:paraId="43932B06" w14:textId="77777777" w:rsidR="00A10491" w:rsidRPr="000A4F25" w:rsidRDefault="00A10491" w:rsidP="00A10491">
            <w:pPr>
              <w:spacing w:before="0" w:after="0"/>
              <w:rPr>
                <w:rFonts w:cs="Arial"/>
                <w:color w:val="000000"/>
              </w:rPr>
            </w:pPr>
            <w:r w:rsidRPr="000A4F25">
              <w:rPr>
                <w:rFonts w:cs="Arial"/>
                <w:color w:val="000000"/>
              </w:rPr>
              <w:t>PERSONAL COMPUTER</w:t>
            </w:r>
          </w:p>
        </w:tc>
      </w:tr>
      <w:tr w:rsidR="00A10491" w:rsidRPr="000739BF" w14:paraId="0778D1D6" w14:textId="77777777" w:rsidTr="00A10491">
        <w:trPr>
          <w:trHeight w:val="300"/>
        </w:trPr>
        <w:tc>
          <w:tcPr>
            <w:tcW w:w="2380" w:type="dxa"/>
            <w:tcBorders>
              <w:top w:val="nil"/>
              <w:left w:val="nil"/>
              <w:bottom w:val="nil"/>
              <w:right w:val="nil"/>
            </w:tcBorders>
            <w:shd w:val="clear" w:color="auto" w:fill="auto"/>
            <w:noWrap/>
            <w:vAlign w:val="bottom"/>
            <w:hideMark/>
          </w:tcPr>
          <w:p w14:paraId="415FB0F1" w14:textId="77777777" w:rsidR="00A10491" w:rsidRPr="000A4F25" w:rsidRDefault="00A10491" w:rsidP="00A10491">
            <w:pPr>
              <w:spacing w:before="0" w:after="0"/>
              <w:rPr>
                <w:rFonts w:cs="Arial"/>
                <w:color w:val="000000"/>
              </w:rPr>
            </w:pPr>
            <w:r w:rsidRPr="000A4F25">
              <w:rPr>
                <w:rFonts w:cs="Arial"/>
                <w:color w:val="000000"/>
              </w:rPr>
              <w:t>PREP</w:t>
            </w:r>
          </w:p>
        </w:tc>
        <w:tc>
          <w:tcPr>
            <w:tcW w:w="10300" w:type="dxa"/>
            <w:tcBorders>
              <w:top w:val="nil"/>
              <w:left w:val="nil"/>
              <w:bottom w:val="nil"/>
              <w:right w:val="nil"/>
            </w:tcBorders>
            <w:shd w:val="clear" w:color="auto" w:fill="auto"/>
            <w:noWrap/>
            <w:vAlign w:val="bottom"/>
            <w:hideMark/>
          </w:tcPr>
          <w:p w14:paraId="0F13D902" w14:textId="77777777" w:rsidR="00A10491" w:rsidRPr="000A4F25" w:rsidRDefault="00A10491" w:rsidP="00A10491">
            <w:pPr>
              <w:spacing w:before="0" w:after="0"/>
              <w:rPr>
                <w:rFonts w:cs="Arial"/>
                <w:color w:val="000000"/>
              </w:rPr>
            </w:pPr>
            <w:r w:rsidRPr="000A4F25">
              <w:rPr>
                <w:rFonts w:cs="Arial"/>
                <w:color w:val="000000"/>
              </w:rPr>
              <w:t>PEER REVIEW ECLIPSE PROGRAM</w:t>
            </w:r>
          </w:p>
        </w:tc>
      </w:tr>
      <w:tr w:rsidR="00A10491" w:rsidRPr="000739BF" w14:paraId="778BEC7D" w14:textId="77777777" w:rsidTr="00A10491">
        <w:trPr>
          <w:trHeight w:val="300"/>
        </w:trPr>
        <w:tc>
          <w:tcPr>
            <w:tcW w:w="2380" w:type="dxa"/>
            <w:tcBorders>
              <w:top w:val="nil"/>
              <w:left w:val="nil"/>
              <w:bottom w:val="nil"/>
              <w:right w:val="nil"/>
            </w:tcBorders>
            <w:shd w:val="clear" w:color="auto" w:fill="auto"/>
            <w:noWrap/>
            <w:vAlign w:val="bottom"/>
            <w:hideMark/>
          </w:tcPr>
          <w:p w14:paraId="4116A362" w14:textId="77777777" w:rsidR="00A10491" w:rsidRPr="000A4F25" w:rsidRDefault="00A10491" w:rsidP="00A10491">
            <w:pPr>
              <w:spacing w:before="0" w:after="0"/>
              <w:rPr>
                <w:rFonts w:cs="Arial"/>
                <w:color w:val="000000"/>
              </w:rPr>
            </w:pPr>
            <w:r w:rsidRPr="000A4F25">
              <w:rPr>
                <w:rFonts w:cs="Arial"/>
                <w:color w:val="000000"/>
              </w:rPr>
              <w:t>PSAC</w:t>
            </w:r>
          </w:p>
        </w:tc>
        <w:tc>
          <w:tcPr>
            <w:tcW w:w="10300" w:type="dxa"/>
            <w:tcBorders>
              <w:top w:val="nil"/>
              <w:left w:val="nil"/>
              <w:bottom w:val="nil"/>
              <w:right w:val="nil"/>
            </w:tcBorders>
            <w:shd w:val="clear" w:color="auto" w:fill="auto"/>
            <w:noWrap/>
            <w:vAlign w:val="bottom"/>
            <w:hideMark/>
          </w:tcPr>
          <w:p w14:paraId="1C86B9A0" w14:textId="77777777" w:rsidR="00A10491" w:rsidRPr="000A4F25" w:rsidRDefault="00A10491" w:rsidP="00A10491">
            <w:pPr>
              <w:spacing w:before="0" w:after="0"/>
              <w:rPr>
                <w:rFonts w:cs="Arial"/>
                <w:color w:val="000000"/>
              </w:rPr>
            </w:pPr>
            <w:r w:rsidRPr="000A4F25">
              <w:rPr>
                <w:rFonts w:cs="Arial"/>
                <w:color w:val="000000"/>
              </w:rPr>
              <w:t>PLAN FOR SAFETY ASPECTS OF CERTIFICATION</w:t>
            </w:r>
          </w:p>
        </w:tc>
      </w:tr>
      <w:tr w:rsidR="00A10491" w:rsidRPr="000739BF" w14:paraId="253E131E" w14:textId="77777777" w:rsidTr="00A10491">
        <w:trPr>
          <w:trHeight w:val="300"/>
        </w:trPr>
        <w:tc>
          <w:tcPr>
            <w:tcW w:w="2380" w:type="dxa"/>
            <w:tcBorders>
              <w:top w:val="nil"/>
              <w:left w:val="nil"/>
              <w:bottom w:val="nil"/>
              <w:right w:val="nil"/>
            </w:tcBorders>
            <w:shd w:val="clear" w:color="auto" w:fill="auto"/>
            <w:noWrap/>
            <w:vAlign w:val="bottom"/>
            <w:hideMark/>
          </w:tcPr>
          <w:p w14:paraId="4DFC6E8C" w14:textId="77777777" w:rsidR="00A10491" w:rsidRPr="000A4F25" w:rsidRDefault="00A10491" w:rsidP="00A10491">
            <w:pPr>
              <w:spacing w:before="0" w:after="0"/>
              <w:rPr>
                <w:rFonts w:cs="Arial"/>
                <w:color w:val="000000"/>
              </w:rPr>
            </w:pPr>
            <w:r w:rsidRPr="000A4F25">
              <w:rPr>
                <w:rFonts w:cs="Arial"/>
                <w:color w:val="000000"/>
              </w:rPr>
              <w:t>RAM</w:t>
            </w:r>
          </w:p>
        </w:tc>
        <w:tc>
          <w:tcPr>
            <w:tcW w:w="10300" w:type="dxa"/>
            <w:tcBorders>
              <w:top w:val="nil"/>
              <w:left w:val="nil"/>
              <w:bottom w:val="nil"/>
              <w:right w:val="nil"/>
            </w:tcBorders>
            <w:shd w:val="clear" w:color="auto" w:fill="auto"/>
            <w:noWrap/>
            <w:vAlign w:val="bottom"/>
            <w:hideMark/>
          </w:tcPr>
          <w:p w14:paraId="6829C381" w14:textId="77777777" w:rsidR="00A10491" w:rsidRPr="000A4F25" w:rsidRDefault="00A10491" w:rsidP="00A10491">
            <w:pPr>
              <w:spacing w:before="0" w:after="0"/>
              <w:rPr>
                <w:rFonts w:cs="Arial"/>
                <w:color w:val="000000"/>
              </w:rPr>
            </w:pPr>
            <w:r w:rsidRPr="000A4F25">
              <w:rPr>
                <w:rFonts w:cs="Arial"/>
                <w:color w:val="000000"/>
              </w:rPr>
              <w:t>RANDOM ACCESS MEMORY</w:t>
            </w:r>
          </w:p>
        </w:tc>
      </w:tr>
      <w:tr w:rsidR="00A10491" w:rsidRPr="000739BF" w14:paraId="76900C68" w14:textId="77777777" w:rsidTr="00A10491">
        <w:trPr>
          <w:trHeight w:val="300"/>
        </w:trPr>
        <w:tc>
          <w:tcPr>
            <w:tcW w:w="2380" w:type="dxa"/>
            <w:tcBorders>
              <w:top w:val="nil"/>
              <w:left w:val="nil"/>
              <w:bottom w:val="nil"/>
              <w:right w:val="nil"/>
            </w:tcBorders>
            <w:shd w:val="clear" w:color="auto" w:fill="auto"/>
            <w:noWrap/>
            <w:vAlign w:val="bottom"/>
            <w:hideMark/>
          </w:tcPr>
          <w:p w14:paraId="597024E9" w14:textId="77777777" w:rsidR="00A10491" w:rsidRPr="000A4F25" w:rsidRDefault="00A10491" w:rsidP="00A10491">
            <w:pPr>
              <w:spacing w:before="0" w:after="0"/>
              <w:rPr>
                <w:rFonts w:cs="Arial"/>
                <w:color w:val="000000"/>
              </w:rPr>
            </w:pPr>
            <w:r w:rsidRPr="000A4F25">
              <w:rPr>
                <w:rFonts w:cs="Arial"/>
                <w:color w:val="000000"/>
              </w:rPr>
              <w:t>RBT</w:t>
            </w:r>
          </w:p>
        </w:tc>
        <w:tc>
          <w:tcPr>
            <w:tcW w:w="10300" w:type="dxa"/>
            <w:tcBorders>
              <w:top w:val="nil"/>
              <w:left w:val="nil"/>
              <w:bottom w:val="nil"/>
              <w:right w:val="nil"/>
            </w:tcBorders>
            <w:shd w:val="clear" w:color="auto" w:fill="auto"/>
            <w:noWrap/>
            <w:vAlign w:val="bottom"/>
            <w:hideMark/>
          </w:tcPr>
          <w:p w14:paraId="3E44F5A2" w14:textId="77777777" w:rsidR="00A10491" w:rsidRPr="000A4F25" w:rsidRDefault="00A10491" w:rsidP="00A10491">
            <w:pPr>
              <w:spacing w:before="0" w:after="0"/>
              <w:rPr>
                <w:rFonts w:cs="Arial"/>
                <w:color w:val="000000"/>
              </w:rPr>
            </w:pPr>
            <w:r w:rsidRPr="000A4F25">
              <w:rPr>
                <w:rFonts w:cs="Arial"/>
                <w:color w:val="000000"/>
              </w:rPr>
              <w:t>REQUIREMENT BASED TEST</w:t>
            </w:r>
          </w:p>
        </w:tc>
      </w:tr>
      <w:tr w:rsidR="00A10491" w:rsidRPr="000739BF" w14:paraId="298FF237" w14:textId="77777777" w:rsidTr="00A10491">
        <w:trPr>
          <w:trHeight w:val="300"/>
        </w:trPr>
        <w:tc>
          <w:tcPr>
            <w:tcW w:w="2380" w:type="dxa"/>
            <w:tcBorders>
              <w:top w:val="nil"/>
              <w:left w:val="nil"/>
              <w:bottom w:val="nil"/>
              <w:right w:val="nil"/>
            </w:tcBorders>
            <w:shd w:val="clear" w:color="auto" w:fill="auto"/>
            <w:noWrap/>
            <w:vAlign w:val="bottom"/>
            <w:hideMark/>
          </w:tcPr>
          <w:p w14:paraId="0F38F9B4" w14:textId="77777777" w:rsidR="00A10491" w:rsidRPr="000A4F25" w:rsidRDefault="00A10491" w:rsidP="00A10491">
            <w:pPr>
              <w:spacing w:before="0" w:after="0"/>
              <w:rPr>
                <w:rFonts w:cs="Arial"/>
                <w:color w:val="000000"/>
              </w:rPr>
            </w:pPr>
            <w:r w:rsidRPr="000A4F25">
              <w:rPr>
                <w:rFonts w:cs="Arial"/>
                <w:color w:val="000000"/>
              </w:rPr>
              <w:t>RC</w:t>
            </w:r>
          </w:p>
        </w:tc>
        <w:tc>
          <w:tcPr>
            <w:tcW w:w="10300" w:type="dxa"/>
            <w:tcBorders>
              <w:top w:val="nil"/>
              <w:left w:val="nil"/>
              <w:bottom w:val="nil"/>
              <w:right w:val="nil"/>
            </w:tcBorders>
            <w:shd w:val="clear" w:color="auto" w:fill="auto"/>
            <w:noWrap/>
            <w:vAlign w:val="bottom"/>
            <w:hideMark/>
          </w:tcPr>
          <w:p w14:paraId="17D0350D" w14:textId="77777777" w:rsidR="00A10491" w:rsidRPr="000A4F25" w:rsidRDefault="00A10491" w:rsidP="00A10491">
            <w:pPr>
              <w:spacing w:before="0" w:after="0"/>
              <w:rPr>
                <w:rFonts w:cs="Arial"/>
                <w:color w:val="000000"/>
              </w:rPr>
            </w:pPr>
            <w:r w:rsidRPr="000A4F25">
              <w:rPr>
                <w:rFonts w:cs="Arial"/>
                <w:color w:val="000000"/>
              </w:rPr>
              <w:t>ROCKWELL COLLINS</w:t>
            </w:r>
          </w:p>
        </w:tc>
      </w:tr>
      <w:tr w:rsidR="00A10491" w:rsidRPr="000739BF" w14:paraId="6A77A567" w14:textId="77777777" w:rsidTr="00A10491">
        <w:trPr>
          <w:trHeight w:val="300"/>
        </w:trPr>
        <w:tc>
          <w:tcPr>
            <w:tcW w:w="2380" w:type="dxa"/>
            <w:tcBorders>
              <w:top w:val="nil"/>
              <w:left w:val="nil"/>
              <w:bottom w:val="nil"/>
              <w:right w:val="nil"/>
            </w:tcBorders>
            <w:shd w:val="clear" w:color="auto" w:fill="auto"/>
            <w:noWrap/>
            <w:vAlign w:val="bottom"/>
            <w:hideMark/>
          </w:tcPr>
          <w:p w14:paraId="124BEE31" w14:textId="77777777" w:rsidR="00A10491" w:rsidRPr="000A4F25" w:rsidRDefault="00A10491" w:rsidP="00A10491">
            <w:pPr>
              <w:spacing w:before="0" w:after="0"/>
              <w:rPr>
                <w:rFonts w:cs="Arial"/>
                <w:color w:val="000000"/>
              </w:rPr>
            </w:pPr>
            <w:r w:rsidRPr="000A4F25">
              <w:rPr>
                <w:rFonts w:cs="Arial"/>
                <w:color w:val="000000"/>
              </w:rPr>
              <w:t>RCI</w:t>
            </w:r>
          </w:p>
        </w:tc>
        <w:tc>
          <w:tcPr>
            <w:tcW w:w="10300" w:type="dxa"/>
            <w:tcBorders>
              <w:top w:val="nil"/>
              <w:left w:val="nil"/>
              <w:bottom w:val="nil"/>
              <w:right w:val="nil"/>
            </w:tcBorders>
            <w:shd w:val="clear" w:color="auto" w:fill="auto"/>
            <w:noWrap/>
            <w:vAlign w:val="bottom"/>
            <w:hideMark/>
          </w:tcPr>
          <w:p w14:paraId="05FD88D9" w14:textId="77777777" w:rsidR="00A10491" w:rsidRPr="000A4F25" w:rsidRDefault="00A10491" w:rsidP="00A10491">
            <w:pPr>
              <w:spacing w:before="0" w:after="0"/>
              <w:rPr>
                <w:rFonts w:cs="Arial"/>
                <w:color w:val="000000"/>
              </w:rPr>
            </w:pPr>
            <w:r w:rsidRPr="000A4F25">
              <w:rPr>
                <w:rFonts w:cs="Arial"/>
                <w:color w:val="000000"/>
              </w:rPr>
              <w:t>ROCKWELL COLLINS INCORPORATED</w:t>
            </w:r>
          </w:p>
        </w:tc>
      </w:tr>
      <w:tr w:rsidR="00A10491" w:rsidRPr="000739BF" w14:paraId="152362EF" w14:textId="77777777" w:rsidTr="00A10491">
        <w:trPr>
          <w:trHeight w:val="300"/>
        </w:trPr>
        <w:tc>
          <w:tcPr>
            <w:tcW w:w="2380" w:type="dxa"/>
            <w:tcBorders>
              <w:top w:val="nil"/>
              <w:left w:val="nil"/>
              <w:bottom w:val="nil"/>
              <w:right w:val="nil"/>
            </w:tcBorders>
            <w:shd w:val="clear" w:color="auto" w:fill="auto"/>
            <w:noWrap/>
            <w:vAlign w:val="bottom"/>
            <w:hideMark/>
          </w:tcPr>
          <w:p w14:paraId="0B113F95" w14:textId="77777777" w:rsidR="00A10491" w:rsidRPr="000A4F25" w:rsidRDefault="00A10491" w:rsidP="00A10491">
            <w:pPr>
              <w:spacing w:before="0" w:after="0"/>
              <w:rPr>
                <w:rFonts w:cs="Arial"/>
                <w:color w:val="000000"/>
              </w:rPr>
            </w:pPr>
            <w:r w:rsidRPr="000A4F25">
              <w:rPr>
                <w:rFonts w:cs="Arial"/>
                <w:color w:val="000000"/>
              </w:rPr>
              <w:t>RCPN</w:t>
            </w:r>
          </w:p>
        </w:tc>
        <w:tc>
          <w:tcPr>
            <w:tcW w:w="10300" w:type="dxa"/>
            <w:tcBorders>
              <w:top w:val="nil"/>
              <w:left w:val="nil"/>
              <w:bottom w:val="nil"/>
              <w:right w:val="nil"/>
            </w:tcBorders>
            <w:shd w:val="clear" w:color="auto" w:fill="auto"/>
            <w:noWrap/>
            <w:vAlign w:val="bottom"/>
            <w:hideMark/>
          </w:tcPr>
          <w:p w14:paraId="2FC0DE78" w14:textId="77777777" w:rsidR="00A10491" w:rsidRPr="000A4F25" w:rsidRDefault="00A10491" w:rsidP="00A10491">
            <w:pPr>
              <w:spacing w:before="0" w:after="0"/>
              <w:rPr>
                <w:rFonts w:cs="Arial"/>
                <w:color w:val="000000"/>
              </w:rPr>
            </w:pPr>
            <w:r w:rsidRPr="000A4F25">
              <w:rPr>
                <w:rFonts w:cs="Arial"/>
                <w:color w:val="000000"/>
              </w:rPr>
              <w:t>ROCKWELL COLLINS PART NUMBER</w:t>
            </w:r>
          </w:p>
        </w:tc>
      </w:tr>
      <w:tr w:rsidR="00A10491" w:rsidRPr="000739BF" w14:paraId="324FEA77" w14:textId="77777777" w:rsidTr="00A10491">
        <w:trPr>
          <w:trHeight w:val="300"/>
        </w:trPr>
        <w:tc>
          <w:tcPr>
            <w:tcW w:w="2380" w:type="dxa"/>
            <w:tcBorders>
              <w:top w:val="nil"/>
              <w:left w:val="nil"/>
              <w:bottom w:val="nil"/>
              <w:right w:val="nil"/>
            </w:tcBorders>
            <w:shd w:val="clear" w:color="auto" w:fill="auto"/>
            <w:noWrap/>
            <w:vAlign w:val="bottom"/>
            <w:hideMark/>
          </w:tcPr>
          <w:p w14:paraId="09972D4A" w14:textId="77777777" w:rsidR="00A10491" w:rsidRPr="000A4F25" w:rsidRDefault="00A10491" w:rsidP="00A10491">
            <w:pPr>
              <w:spacing w:before="0" w:after="0"/>
              <w:rPr>
                <w:rFonts w:cs="Arial"/>
                <w:color w:val="000000"/>
              </w:rPr>
            </w:pPr>
            <w:r w:rsidRPr="000A4F25">
              <w:rPr>
                <w:rFonts w:cs="Arial"/>
                <w:color w:val="000000"/>
              </w:rPr>
              <w:t>REV</w:t>
            </w:r>
          </w:p>
        </w:tc>
        <w:tc>
          <w:tcPr>
            <w:tcW w:w="10300" w:type="dxa"/>
            <w:tcBorders>
              <w:top w:val="nil"/>
              <w:left w:val="nil"/>
              <w:bottom w:val="nil"/>
              <w:right w:val="nil"/>
            </w:tcBorders>
            <w:shd w:val="clear" w:color="auto" w:fill="auto"/>
            <w:noWrap/>
            <w:vAlign w:val="bottom"/>
            <w:hideMark/>
          </w:tcPr>
          <w:p w14:paraId="07B127C8" w14:textId="77777777" w:rsidR="00A10491" w:rsidRPr="000A4F25" w:rsidRDefault="00A10491" w:rsidP="00A10491">
            <w:pPr>
              <w:spacing w:before="0" w:after="0"/>
              <w:rPr>
                <w:rFonts w:cs="Arial"/>
                <w:color w:val="000000"/>
              </w:rPr>
            </w:pPr>
            <w:r w:rsidRPr="000A4F25">
              <w:rPr>
                <w:rFonts w:cs="Arial"/>
                <w:color w:val="000000"/>
              </w:rPr>
              <w:t>REVISION</w:t>
            </w:r>
          </w:p>
        </w:tc>
      </w:tr>
      <w:tr w:rsidR="00A10491" w:rsidRPr="000739BF" w14:paraId="6DBDD393" w14:textId="77777777" w:rsidTr="00A10491">
        <w:trPr>
          <w:trHeight w:val="300"/>
        </w:trPr>
        <w:tc>
          <w:tcPr>
            <w:tcW w:w="2380" w:type="dxa"/>
            <w:tcBorders>
              <w:top w:val="nil"/>
              <w:left w:val="nil"/>
              <w:bottom w:val="nil"/>
              <w:right w:val="nil"/>
            </w:tcBorders>
            <w:shd w:val="clear" w:color="auto" w:fill="auto"/>
            <w:noWrap/>
            <w:vAlign w:val="bottom"/>
            <w:hideMark/>
          </w:tcPr>
          <w:p w14:paraId="3EE2A3A8" w14:textId="77777777" w:rsidR="00A10491" w:rsidRPr="000A4F25" w:rsidRDefault="00A10491" w:rsidP="00A10491">
            <w:pPr>
              <w:spacing w:before="0" w:after="0"/>
              <w:rPr>
                <w:rFonts w:cs="Arial"/>
                <w:color w:val="000000"/>
              </w:rPr>
            </w:pPr>
            <w:r w:rsidRPr="000A4F25">
              <w:rPr>
                <w:rFonts w:cs="Arial"/>
                <w:color w:val="000000"/>
              </w:rPr>
              <w:t>RFS</w:t>
            </w:r>
          </w:p>
        </w:tc>
        <w:tc>
          <w:tcPr>
            <w:tcW w:w="10300" w:type="dxa"/>
            <w:tcBorders>
              <w:top w:val="nil"/>
              <w:left w:val="nil"/>
              <w:bottom w:val="nil"/>
              <w:right w:val="nil"/>
            </w:tcBorders>
            <w:shd w:val="clear" w:color="auto" w:fill="auto"/>
            <w:noWrap/>
            <w:vAlign w:val="bottom"/>
            <w:hideMark/>
          </w:tcPr>
          <w:p w14:paraId="17AD485D" w14:textId="77777777" w:rsidR="00A10491" w:rsidRPr="000A4F25" w:rsidRDefault="00A10491" w:rsidP="00A10491">
            <w:pPr>
              <w:spacing w:before="0" w:after="0"/>
              <w:rPr>
                <w:rFonts w:cs="Arial"/>
                <w:color w:val="000000"/>
              </w:rPr>
            </w:pPr>
            <w:r w:rsidRPr="000A4F25">
              <w:rPr>
                <w:rFonts w:cs="Arial"/>
                <w:color w:val="000000"/>
              </w:rPr>
              <w:t>RUN FOR SCORE</w:t>
            </w:r>
          </w:p>
        </w:tc>
      </w:tr>
      <w:tr w:rsidR="00A10491" w:rsidRPr="000739BF" w14:paraId="5C013249" w14:textId="77777777" w:rsidTr="00A10491">
        <w:trPr>
          <w:trHeight w:val="300"/>
        </w:trPr>
        <w:tc>
          <w:tcPr>
            <w:tcW w:w="2380" w:type="dxa"/>
            <w:tcBorders>
              <w:top w:val="nil"/>
              <w:left w:val="nil"/>
              <w:bottom w:val="nil"/>
              <w:right w:val="nil"/>
            </w:tcBorders>
            <w:shd w:val="clear" w:color="auto" w:fill="auto"/>
            <w:noWrap/>
            <w:vAlign w:val="bottom"/>
            <w:hideMark/>
          </w:tcPr>
          <w:p w14:paraId="266AACA9" w14:textId="77777777" w:rsidR="00A10491" w:rsidRPr="000A4F25" w:rsidRDefault="00A10491" w:rsidP="00A10491">
            <w:pPr>
              <w:spacing w:before="0" w:after="0"/>
              <w:rPr>
                <w:rFonts w:cs="Arial"/>
                <w:color w:val="000000"/>
              </w:rPr>
            </w:pPr>
            <w:r w:rsidRPr="000A4F25">
              <w:rPr>
                <w:rFonts w:cs="Arial"/>
                <w:color w:val="000000"/>
              </w:rPr>
              <w:t>RIU</w:t>
            </w:r>
          </w:p>
        </w:tc>
        <w:tc>
          <w:tcPr>
            <w:tcW w:w="10300" w:type="dxa"/>
            <w:tcBorders>
              <w:top w:val="nil"/>
              <w:left w:val="nil"/>
              <w:bottom w:val="nil"/>
              <w:right w:val="nil"/>
            </w:tcBorders>
            <w:shd w:val="clear" w:color="auto" w:fill="auto"/>
            <w:noWrap/>
            <w:vAlign w:val="bottom"/>
            <w:hideMark/>
          </w:tcPr>
          <w:p w14:paraId="656E856A" w14:textId="77777777" w:rsidR="00A10491" w:rsidRPr="000A4F25" w:rsidRDefault="00A10491" w:rsidP="00A10491">
            <w:pPr>
              <w:spacing w:before="0" w:after="0"/>
              <w:rPr>
                <w:rFonts w:cs="Arial"/>
                <w:color w:val="000000"/>
              </w:rPr>
            </w:pPr>
            <w:r w:rsidRPr="000A4F25">
              <w:rPr>
                <w:rFonts w:cs="Arial"/>
                <w:color w:val="000000"/>
              </w:rPr>
              <w:t>RADIO INTERFACE UNIT</w:t>
            </w:r>
          </w:p>
        </w:tc>
      </w:tr>
      <w:tr w:rsidR="00A10491" w:rsidRPr="000739BF" w14:paraId="7AF17A4D" w14:textId="77777777" w:rsidTr="00A10491">
        <w:trPr>
          <w:trHeight w:val="300"/>
        </w:trPr>
        <w:tc>
          <w:tcPr>
            <w:tcW w:w="2380" w:type="dxa"/>
            <w:tcBorders>
              <w:top w:val="nil"/>
              <w:left w:val="nil"/>
              <w:bottom w:val="nil"/>
              <w:right w:val="nil"/>
            </w:tcBorders>
            <w:shd w:val="clear" w:color="auto" w:fill="auto"/>
            <w:noWrap/>
            <w:vAlign w:val="bottom"/>
            <w:hideMark/>
          </w:tcPr>
          <w:p w14:paraId="34F3013F" w14:textId="77777777" w:rsidR="00A10491" w:rsidRPr="000A4F25" w:rsidRDefault="00A10491" w:rsidP="00A10491">
            <w:pPr>
              <w:spacing w:before="0" w:after="0"/>
              <w:rPr>
                <w:rFonts w:cs="Arial"/>
                <w:color w:val="000000"/>
              </w:rPr>
            </w:pPr>
            <w:r w:rsidRPr="000A4F25">
              <w:rPr>
                <w:rFonts w:cs="Arial"/>
                <w:color w:val="000000"/>
              </w:rPr>
              <w:t>SAS</w:t>
            </w:r>
          </w:p>
        </w:tc>
        <w:tc>
          <w:tcPr>
            <w:tcW w:w="10300" w:type="dxa"/>
            <w:tcBorders>
              <w:top w:val="nil"/>
              <w:left w:val="nil"/>
              <w:bottom w:val="nil"/>
              <w:right w:val="nil"/>
            </w:tcBorders>
            <w:shd w:val="clear" w:color="auto" w:fill="auto"/>
            <w:noWrap/>
            <w:vAlign w:val="bottom"/>
            <w:hideMark/>
          </w:tcPr>
          <w:p w14:paraId="6983A8D9" w14:textId="77777777" w:rsidR="00A10491" w:rsidRPr="000A4F25" w:rsidRDefault="00A10491" w:rsidP="00A10491">
            <w:pPr>
              <w:spacing w:before="0" w:after="0"/>
              <w:rPr>
                <w:rFonts w:cs="Arial"/>
                <w:color w:val="000000"/>
              </w:rPr>
            </w:pPr>
            <w:r w:rsidRPr="000A4F25">
              <w:rPr>
                <w:rFonts w:cs="Arial"/>
                <w:color w:val="000000"/>
              </w:rPr>
              <w:t>SOFTWARE ACCOMPLISHMENT SUMMARY</w:t>
            </w:r>
          </w:p>
        </w:tc>
      </w:tr>
      <w:tr w:rsidR="00A10491" w:rsidRPr="000739BF" w14:paraId="64F8B215" w14:textId="77777777" w:rsidTr="00A10491">
        <w:trPr>
          <w:trHeight w:val="300"/>
        </w:trPr>
        <w:tc>
          <w:tcPr>
            <w:tcW w:w="2380" w:type="dxa"/>
            <w:tcBorders>
              <w:top w:val="nil"/>
              <w:left w:val="nil"/>
              <w:bottom w:val="nil"/>
              <w:right w:val="nil"/>
            </w:tcBorders>
            <w:shd w:val="clear" w:color="auto" w:fill="auto"/>
            <w:noWrap/>
            <w:vAlign w:val="bottom"/>
            <w:hideMark/>
          </w:tcPr>
          <w:p w14:paraId="1CEDC446" w14:textId="77777777" w:rsidR="00A10491" w:rsidRPr="000A4F25" w:rsidRDefault="00A10491" w:rsidP="00A10491">
            <w:pPr>
              <w:spacing w:before="0" w:after="0"/>
              <w:rPr>
                <w:rFonts w:cs="Arial"/>
                <w:color w:val="000000"/>
              </w:rPr>
            </w:pPr>
            <w:r w:rsidRPr="000A4F25">
              <w:rPr>
                <w:rFonts w:cs="Arial"/>
                <w:color w:val="000000"/>
              </w:rPr>
              <w:t>SCA</w:t>
            </w:r>
          </w:p>
        </w:tc>
        <w:tc>
          <w:tcPr>
            <w:tcW w:w="10300" w:type="dxa"/>
            <w:tcBorders>
              <w:top w:val="nil"/>
              <w:left w:val="nil"/>
              <w:bottom w:val="nil"/>
              <w:right w:val="nil"/>
            </w:tcBorders>
            <w:shd w:val="clear" w:color="auto" w:fill="auto"/>
            <w:noWrap/>
            <w:vAlign w:val="bottom"/>
            <w:hideMark/>
          </w:tcPr>
          <w:p w14:paraId="688F8546" w14:textId="77777777" w:rsidR="00A10491" w:rsidRPr="000A4F25" w:rsidRDefault="00A10491" w:rsidP="00A10491">
            <w:pPr>
              <w:spacing w:before="0" w:after="0"/>
              <w:rPr>
                <w:rFonts w:cs="Arial"/>
                <w:color w:val="000000"/>
              </w:rPr>
            </w:pPr>
            <w:r w:rsidRPr="000A4F25">
              <w:rPr>
                <w:rFonts w:cs="Arial"/>
                <w:color w:val="000000"/>
              </w:rPr>
              <w:t>STRUCTURAL COVERAGE ANALYSIS</w:t>
            </w:r>
          </w:p>
        </w:tc>
      </w:tr>
      <w:tr w:rsidR="00A10491" w:rsidRPr="000739BF" w14:paraId="2F6A7783" w14:textId="77777777" w:rsidTr="00A10491">
        <w:trPr>
          <w:trHeight w:val="300"/>
        </w:trPr>
        <w:tc>
          <w:tcPr>
            <w:tcW w:w="2380" w:type="dxa"/>
            <w:tcBorders>
              <w:top w:val="nil"/>
              <w:left w:val="nil"/>
              <w:bottom w:val="nil"/>
              <w:right w:val="nil"/>
            </w:tcBorders>
            <w:shd w:val="clear" w:color="auto" w:fill="auto"/>
            <w:noWrap/>
            <w:vAlign w:val="bottom"/>
            <w:hideMark/>
          </w:tcPr>
          <w:p w14:paraId="33D4BFCC" w14:textId="77777777" w:rsidR="00A10491" w:rsidRPr="000A4F25" w:rsidRDefault="00A10491" w:rsidP="00A10491">
            <w:pPr>
              <w:spacing w:before="0" w:after="0"/>
              <w:rPr>
                <w:rFonts w:cs="Arial"/>
                <w:color w:val="000000"/>
              </w:rPr>
            </w:pPr>
            <w:r w:rsidRPr="000A4F25">
              <w:rPr>
                <w:rFonts w:cs="Arial"/>
                <w:color w:val="000000"/>
              </w:rPr>
              <w:t>SCI</w:t>
            </w:r>
          </w:p>
        </w:tc>
        <w:tc>
          <w:tcPr>
            <w:tcW w:w="10300" w:type="dxa"/>
            <w:tcBorders>
              <w:top w:val="nil"/>
              <w:left w:val="nil"/>
              <w:bottom w:val="nil"/>
              <w:right w:val="nil"/>
            </w:tcBorders>
            <w:shd w:val="clear" w:color="auto" w:fill="auto"/>
            <w:noWrap/>
            <w:vAlign w:val="bottom"/>
            <w:hideMark/>
          </w:tcPr>
          <w:p w14:paraId="03CECBBB" w14:textId="77777777" w:rsidR="00A10491" w:rsidRPr="000A4F25" w:rsidRDefault="00A10491" w:rsidP="00A10491">
            <w:pPr>
              <w:spacing w:before="0" w:after="0"/>
              <w:rPr>
                <w:rFonts w:cs="Arial"/>
                <w:color w:val="000000"/>
              </w:rPr>
            </w:pPr>
            <w:r w:rsidRPr="000A4F25">
              <w:rPr>
                <w:rFonts w:cs="Arial"/>
                <w:color w:val="000000"/>
              </w:rPr>
              <w:t>SAFETY CRITICAL ITEM</w:t>
            </w:r>
          </w:p>
        </w:tc>
      </w:tr>
      <w:tr w:rsidR="00A10491" w:rsidRPr="000739BF" w14:paraId="744ADB37" w14:textId="77777777" w:rsidTr="00A10491">
        <w:trPr>
          <w:trHeight w:val="300"/>
        </w:trPr>
        <w:tc>
          <w:tcPr>
            <w:tcW w:w="2380" w:type="dxa"/>
            <w:tcBorders>
              <w:top w:val="nil"/>
              <w:left w:val="nil"/>
              <w:bottom w:val="nil"/>
              <w:right w:val="nil"/>
            </w:tcBorders>
            <w:shd w:val="clear" w:color="auto" w:fill="auto"/>
            <w:noWrap/>
            <w:vAlign w:val="bottom"/>
            <w:hideMark/>
          </w:tcPr>
          <w:p w14:paraId="2277A75F" w14:textId="77777777" w:rsidR="00A10491" w:rsidRPr="000A4F25" w:rsidRDefault="00A10491" w:rsidP="00A10491">
            <w:pPr>
              <w:spacing w:before="0" w:after="0"/>
              <w:rPr>
                <w:rFonts w:cs="Arial"/>
                <w:color w:val="000000"/>
              </w:rPr>
            </w:pPr>
            <w:r w:rsidRPr="000A4F25">
              <w:rPr>
                <w:rFonts w:cs="Arial"/>
                <w:color w:val="000000"/>
              </w:rPr>
              <w:t>SCL</w:t>
            </w:r>
          </w:p>
        </w:tc>
        <w:tc>
          <w:tcPr>
            <w:tcW w:w="10300" w:type="dxa"/>
            <w:tcBorders>
              <w:top w:val="nil"/>
              <w:left w:val="nil"/>
              <w:bottom w:val="nil"/>
              <w:right w:val="nil"/>
            </w:tcBorders>
            <w:shd w:val="clear" w:color="auto" w:fill="auto"/>
            <w:noWrap/>
            <w:vAlign w:val="bottom"/>
            <w:hideMark/>
          </w:tcPr>
          <w:p w14:paraId="635CA5A0" w14:textId="77777777" w:rsidR="00A10491" w:rsidRPr="000A4F25" w:rsidRDefault="00A10491" w:rsidP="00A10491">
            <w:pPr>
              <w:spacing w:before="0" w:after="0"/>
              <w:rPr>
                <w:rFonts w:cs="Arial"/>
                <w:color w:val="000000"/>
              </w:rPr>
            </w:pPr>
            <w:r w:rsidRPr="000A4F25">
              <w:rPr>
                <w:rFonts w:cs="Arial"/>
                <w:color w:val="000000"/>
              </w:rPr>
              <w:t>SOFTWARE CONTROL LIBRARY</w:t>
            </w:r>
          </w:p>
        </w:tc>
      </w:tr>
      <w:tr w:rsidR="00A10491" w:rsidRPr="000739BF" w14:paraId="44A4F897" w14:textId="77777777" w:rsidTr="00A10491">
        <w:trPr>
          <w:trHeight w:val="300"/>
        </w:trPr>
        <w:tc>
          <w:tcPr>
            <w:tcW w:w="2380" w:type="dxa"/>
            <w:tcBorders>
              <w:top w:val="nil"/>
              <w:left w:val="nil"/>
              <w:bottom w:val="nil"/>
              <w:right w:val="nil"/>
            </w:tcBorders>
            <w:shd w:val="clear" w:color="auto" w:fill="auto"/>
            <w:noWrap/>
            <w:vAlign w:val="bottom"/>
            <w:hideMark/>
          </w:tcPr>
          <w:p w14:paraId="76C8C2FD" w14:textId="77777777" w:rsidR="00A10491" w:rsidRPr="000A4F25" w:rsidRDefault="00A10491" w:rsidP="00A10491">
            <w:pPr>
              <w:spacing w:before="0" w:after="0"/>
              <w:rPr>
                <w:rFonts w:cs="Arial"/>
                <w:color w:val="000000"/>
              </w:rPr>
            </w:pPr>
            <w:r w:rsidRPr="000A4F25">
              <w:rPr>
                <w:rFonts w:cs="Arial"/>
                <w:color w:val="000000"/>
              </w:rPr>
              <w:t>SCM</w:t>
            </w:r>
          </w:p>
        </w:tc>
        <w:tc>
          <w:tcPr>
            <w:tcW w:w="10300" w:type="dxa"/>
            <w:tcBorders>
              <w:top w:val="nil"/>
              <w:left w:val="nil"/>
              <w:bottom w:val="nil"/>
              <w:right w:val="nil"/>
            </w:tcBorders>
            <w:shd w:val="clear" w:color="auto" w:fill="auto"/>
            <w:noWrap/>
            <w:vAlign w:val="bottom"/>
            <w:hideMark/>
          </w:tcPr>
          <w:p w14:paraId="0EED676A" w14:textId="77777777" w:rsidR="00A10491" w:rsidRPr="000A4F25" w:rsidRDefault="00A10491" w:rsidP="00A10491">
            <w:pPr>
              <w:spacing w:before="0" w:after="0"/>
              <w:rPr>
                <w:rFonts w:cs="Arial"/>
                <w:color w:val="000000"/>
              </w:rPr>
            </w:pPr>
            <w:r w:rsidRPr="000A4F25">
              <w:rPr>
                <w:rFonts w:cs="Arial"/>
                <w:color w:val="000000"/>
              </w:rPr>
              <w:t>SOFTWARE CONFIGURATION MANAGEMENT</w:t>
            </w:r>
          </w:p>
        </w:tc>
      </w:tr>
      <w:tr w:rsidR="00A10491" w:rsidRPr="000739BF" w14:paraId="447C09D0" w14:textId="77777777" w:rsidTr="00A10491">
        <w:trPr>
          <w:trHeight w:val="300"/>
        </w:trPr>
        <w:tc>
          <w:tcPr>
            <w:tcW w:w="2380" w:type="dxa"/>
            <w:tcBorders>
              <w:top w:val="nil"/>
              <w:left w:val="nil"/>
              <w:bottom w:val="nil"/>
              <w:right w:val="nil"/>
            </w:tcBorders>
            <w:shd w:val="clear" w:color="auto" w:fill="auto"/>
            <w:noWrap/>
            <w:vAlign w:val="bottom"/>
            <w:hideMark/>
          </w:tcPr>
          <w:p w14:paraId="07E1A3B5" w14:textId="77777777" w:rsidR="00A10491" w:rsidRPr="000A4F25" w:rsidRDefault="00A10491" w:rsidP="00A10491">
            <w:pPr>
              <w:spacing w:before="0" w:after="0"/>
              <w:rPr>
                <w:rFonts w:cs="Arial"/>
                <w:color w:val="000000"/>
              </w:rPr>
            </w:pPr>
            <w:r w:rsidRPr="000A4F25">
              <w:rPr>
                <w:rFonts w:cs="Arial"/>
                <w:color w:val="000000"/>
              </w:rPr>
              <w:t>SDD</w:t>
            </w:r>
          </w:p>
        </w:tc>
        <w:tc>
          <w:tcPr>
            <w:tcW w:w="10300" w:type="dxa"/>
            <w:tcBorders>
              <w:top w:val="nil"/>
              <w:left w:val="nil"/>
              <w:bottom w:val="nil"/>
              <w:right w:val="nil"/>
            </w:tcBorders>
            <w:shd w:val="clear" w:color="auto" w:fill="auto"/>
            <w:noWrap/>
            <w:vAlign w:val="bottom"/>
            <w:hideMark/>
          </w:tcPr>
          <w:p w14:paraId="76520AFA" w14:textId="77777777" w:rsidR="00A10491" w:rsidRPr="000A4F25" w:rsidRDefault="00A10491" w:rsidP="00A10491">
            <w:pPr>
              <w:spacing w:before="0" w:after="0"/>
              <w:rPr>
                <w:rFonts w:cs="Arial"/>
                <w:color w:val="000000"/>
              </w:rPr>
            </w:pPr>
            <w:r w:rsidRPr="000A4F25">
              <w:rPr>
                <w:rFonts w:cs="Arial"/>
                <w:color w:val="000000"/>
              </w:rPr>
              <w:t>SOFTWARE DESIGN DOCUMENT</w:t>
            </w:r>
          </w:p>
        </w:tc>
      </w:tr>
      <w:tr w:rsidR="00A10491" w:rsidRPr="000739BF" w14:paraId="6A94CF8E" w14:textId="77777777" w:rsidTr="00A10491">
        <w:trPr>
          <w:trHeight w:val="300"/>
        </w:trPr>
        <w:tc>
          <w:tcPr>
            <w:tcW w:w="2380" w:type="dxa"/>
            <w:tcBorders>
              <w:top w:val="nil"/>
              <w:left w:val="nil"/>
              <w:bottom w:val="nil"/>
              <w:right w:val="nil"/>
            </w:tcBorders>
            <w:shd w:val="clear" w:color="auto" w:fill="auto"/>
            <w:noWrap/>
            <w:vAlign w:val="bottom"/>
            <w:hideMark/>
          </w:tcPr>
          <w:p w14:paraId="6591471A" w14:textId="77777777" w:rsidR="00A10491" w:rsidRPr="000A4F25" w:rsidRDefault="00A10491" w:rsidP="00A10491">
            <w:pPr>
              <w:spacing w:before="0" w:after="0"/>
              <w:rPr>
                <w:rFonts w:cs="Arial"/>
                <w:color w:val="000000"/>
              </w:rPr>
            </w:pPr>
            <w:r w:rsidRPr="000A4F25">
              <w:rPr>
                <w:rFonts w:cs="Arial"/>
                <w:color w:val="000000"/>
              </w:rPr>
              <w:t>SDP</w:t>
            </w:r>
          </w:p>
        </w:tc>
        <w:tc>
          <w:tcPr>
            <w:tcW w:w="10300" w:type="dxa"/>
            <w:tcBorders>
              <w:top w:val="nil"/>
              <w:left w:val="nil"/>
              <w:bottom w:val="nil"/>
              <w:right w:val="nil"/>
            </w:tcBorders>
            <w:shd w:val="clear" w:color="auto" w:fill="auto"/>
            <w:noWrap/>
            <w:vAlign w:val="bottom"/>
            <w:hideMark/>
          </w:tcPr>
          <w:p w14:paraId="1161A8C9" w14:textId="77777777" w:rsidR="00A10491" w:rsidRPr="000A4F25" w:rsidRDefault="00A10491" w:rsidP="00A10491">
            <w:pPr>
              <w:spacing w:before="0" w:after="0"/>
              <w:rPr>
                <w:rFonts w:cs="Arial"/>
                <w:color w:val="000000"/>
              </w:rPr>
            </w:pPr>
            <w:r w:rsidRPr="000A4F25">
              <w:rPr>
                <w:rFonts w:cs="Arial"/>
                <w:color w:val="000000"/>
              </w:rPr>
              <w:t>SOFTWARE DEVELOPMENT PLAN</w:t>
            </w:r>
          </w:p>
        </w:tc>
      </w:tr>
      <w:tr w:rsidR="00A10491" w:rsidRPr="000739BF" w14:paraId="5EEFFA7A" w14:textId="77777777" w:rsidTr="00A10491">
        <w:trPr>
          <w:trHeight w:val="300"/>
        </w:trPr>
        <w:tc>
          <w:tcPr>
            <w:tcW w:w="2380" w:type="dxa"/>
            <w:tcBorders>
              <w:top w:val="nil"/>
              <w:left w:val="nil"/>
              <w:bottom w:val="nil"/>
              <w:right w:val="nil"/>
            </w:tcBorders>
            <w:shd w:val="clear" w:color="auto" w:fill="auto"/>
            <w:noWrap/>
            <w:vAlign w:val="bottom"/>
            <w:hideMark/>
          </w:tcPr>
          <w:p w14:paraId="69EB5EB0" w14:textId="77777777" w:rsidR="00A10491" w:rsidRPr="000A4F25" w:rsidRDefault="00A10491" w:rsidP="00A10491">
            <w:pPr>
              <w:spacing w:before="0" w:after="0"/>
              <w:rPr>
                <w:rFonts w:cs="Arial"/>
                <w:color w:val="000000"/>
              </w:rPr>
            </w:pPr>
            <w:r w:rsidRPr="000A4F25">
              <w:rPr>
                <w:rFonts w:cs="Arial"/>
                <w:color w:val="000000"/>
              </w:rPr>
              <w:t>SLOC</w:t>
            </w:r>
          </w:p>
        </w:tc>
        <w:tc>
          <w:tcPr>
            <w:tcW w:w="10300" w:type="dxa"/>
            <w:tcBorders>
              <w:top w:val="nil"/>
              <w:left w:val="nil"/>
              <w:bottom w:val="nil"/>
              <w:right w:val="nil"/>
            </w:tcBorders>
            <w:shd w:val="clear" w:color="auto" w:fill="auto"/>
            <w:noWrap/>
            <w:vAlign w:val="bottom"/>
            <w:hideMark/>
          </w:tcPr>
          <w:p w14:paraId="059C798E" w14:textId="77777777" w:rsidR="00A10491" w:rsidRPr="000A4F25" w:rsidRDefault="00A10491" w:rsidP="00A10491">
            <w:pPr>
              <w:spacing w:before="0" w:after="0"/>
              <w:rPr>
                <w:rFonts w:cs="Arial"/>
                <w:color w:val="000000"/>
              </w:rPr>
            </w:pPr>
            <w:r w:rsidRPr="000A4F25">
              <w:rPr>
                <w:rFonts w:cs="Arial"/>
                <w:color w:val="000000"/>
              </w:rPr>
              <w:t>SOURCE LINES OF CODE</w:t>
            </w:r>
          </w:p>
        </w:tc>
      </w:tr>
      <w:tr w:rsidR="00A10491" w:rsidRPr="000739BF" w14:paraId="0C08F81A" w14:textId="77777777" w:rsidTr="00A10491">
        <w:trPr>
          <w:trHeight w:val="300"/>
        </w:trPr>
        <w:tc>
          <w:tcPr>
            <w:tcW w:w="2380" w:type="dxa"/>
            <w:tcBorders>
              <w:top w:val="nil"/>
              <w:left w:val="nil"/>
              <w:bottom w:val="nil"/>
              <w:right w:val="nil"/>
            </w:tcBorders>
            <w:shd w:val="clear" w:color="auto" w:fill="auto"/>
            <w:noWrap/>
            <w:vAlign w:val="bottom"/>
            <w:hideMark/>
          </w:tcPr>
          <w:p w14:paraId="3768F582" w14:textId="77777777" w:rsidR="00A10491" w:rsidRPr="000A4F25" w:rsidRDefault="00A10491" w:rsidP="00A10491">
            <w:pPr>
              <w:spacing w:before="0" w:after="0"/>
              <w:rPr>
                <w:rFonts w:cs="Arial"/>
                <w:color w:val="000000"/>
              </w:rPr>
            </w:pPr>
            <w:r w:rsidRPr="000A4F25">
              <w:rPr>
                <w:rFonts w:cs="Arial"/>
                <w:color w:val="000000"/>
              </w:rPr>
              <w:t>SQA</w:t>
            </w:r>
          </w:p>
        </w:tc>
        <w:tc>
          <w:tcPr>
            <w:tcW w:w="10300" w:type="dxa"/>
            <w:tcBorders>
              <w:top w:val="nil"/>
              <w:left w:val="nil"/>
              <w:bottom w:val="nil"/>
              <w:right w:val="nil"/>
            </w:tcBorders>
            <w:shd w:val="clear" w:color="auto" w:fill="auto"/>
            <w:noWrap/>
            <w:vAlign w:val="bottom"/>
            <w:hideMark/>
          </w:tcPr>
          <w:p w14:paraId="509F583D" w14:textId="77777777" w:rsidR="00A10491" w:rsidRPr="000A4F25" w:rsidRDefault="00A10491" w:rsidP="00A10491">
            <w:pPr>
              <w:spacing w:before="0" w:after="0"/>
              <w:rPr>
                <w:rFonts w:cs="Arial"/>
                <w:color w:val="000000"/>
              </w:rPr>
            </w:pPr>
            <w:r w:rsidRPr="000A4F25">
              <w:rPr>
                <w:rFonts w:cs="Arial"/>
                <w:color w:val="000000"/>
              </w:rPr>
              <w:t>SOFTWARE QUALITY ASSURANCE</w:t>
            </w:r>
          </w:p>
        </w:tc>
      </w:tr>
      <w:tr w:rsidR="00A10491" w:rsidRPr="000739BF" w14:paraId="30E2CF47" w14:textId="77777777" w:rsidTr="00A10491">
        <w:trPr>
          <w:trHeight w:val="300"/>
        </w:trPr>
        <w:tc>
          <w:tcPr>
            <w:tcW w:w="2380" w:type="dxa"/>
            <w:tcBorders>
              <w:top w:val="nil"/>
              <w:left w:val="nil"/>
              <w:bottom w:val="nil"/>
              <w:right w:val="nil"/>
            </w:tcBorders>
            <w:shd w:val="clear" w:color="auto" w:fill="auto"/>
            <w:noWrap/>
            <w:vAlign w:val="bottom"/>
            <w:hideMark/>
          </w:tcPr>
          <w:p w14:paraId="4F22AC0D" w14:textId="77777777" w:rsidR="00A10491" w:rsidRPr="000A4F25" w:rsidRDefault="00A10491" w:rsidP="00A10491">
            <w:pPr>
              <w:spacing w:before="0" w:after="0"/>
              <w:rPr>
                <w:rFonts w:cs="Arial"/>
                <w:color w:val="000000"/>
              </w:rPr>
            </w:pPr>
            <w:r w:rsidRPr="000A4F25">
              <w:rPr>
                <w:rFonts w:cs="Arial"/>
                <w:color w:val="000000"/>
              </w:rPr>
              <w:t>SRS</w:t>
            </w:r>
          </w:p>
        </w:tc>
        <w:tc>
          <w:tcPr>
            <w:tcW w:w="10300" w:type="dxa"/>
            <w:tcBorders>
              <w:top w:val="nil"/>
              <w:left w:val="nil"/>
              <w:bottom w:val="nil"/>
              <w:right w:val="nil"/>
            </w:tcBorders>
            <w:shd w:val="clear" w:color="auto" w:fill="auto"/>
            <w:noWrap/>
            <w:vAlign w:val="bottom"/>
            <w:hideMark/>
          </w:tcPr>
          <w:p w14:paraId="002F47D1" w14:textId="77777777" w:rsidR="00A10491" w:rsidRPr="000A4F25" w:rsidRDefault="00A10491" w:rsidP="00A10491">
            <w:pPr>
              <w:spacing w:before="0" w:after="0"/>
              <w:rPr>
                <w:rFonts w:cs="Arial"/>
                <w:color w:val="000000"/>
              </w:rPr>
            </w:pPr>
            <w:r w:rsidRPr="000A4F25">
              <w:rPr>
                <w:rFonts w:cs="Arial"/>
                <w:color w:val="000000"/>
              </w:rPr>
              <w:t>SOFTWARE REQUIREMENTS SPECIFICATION</w:t>
            </w:r>
          </w:p>
        </w:tc>
      </w:tr>
      <w:tr w:rsidR="00A10491" w:rsidRPr="000739BF" w14:paraId="66FFF9BD" w14:textId="77777777" w:rsidTr="00A10491">
        <w:trPr>
          <w:trHeight w:val="300"/>
        </w:trPr>
        <w:tc>
          <w:tcPr>
            <w:tcW w:w="2380" w:type="dxa"/>
            <w:tcBorders>
              <w:top w:val="nil"/>
              <w:left w:val="nil"/>
              <w:bottom w:val="nil"/>
              <w:right w:val="nil"/>
            </w:tcBorders>
            <w:shd w:val="clear" w:color="auto" w:fill="auto"/>
            <w:noWrap/>
            <w:vAlign w:val="bottom"/>
            <w:hideMark/>
          </w:tcPr>
          <w:p w14:paraId="0836B309" w14:textId="77777777" w:rsidR="00A10491" w:rsidRPr="000A4F25" w:rsidRDefault="00A10491" w:rsidP="00A10491">
            <w:pPr>
              <w:spacing w:before="0" w:after="0"/>
              <w:rPr>
                <w:rFonts w:cs="Arial"/>
                <w:color w:val="000000"/>
              </w:rPr>
            </w:pPr>
            <w:r w:rsidRPr="000A4F25">
              <w:rPr>
                <w:rFonts w:cs="Arial"/>
                <w:color w:val="000000"/>
              </w:rPr>
              <w:t>SW</w:t>
            </w:r>
          </w:p>
        </w:tc>
        <w:tc>
          <w:tcPr>
            <w:tcW w:w="10300" w:type="dxa"/>
            <w:tcBorders>
              <w:top w:val="nil"/>
              <w:left w:val="nil"/>
              <w:bottom w:val="nil"/>
              <w:right w:val="nil"/>
            </w:tcBorders>
            <w:shd w:val="clear" w:color="auto" w:fill="auto"/>
            <w:noWrap/>
            <w:vAlign w:val="bottom"/>
            <w:hideMark/>
          </w:tcPr>
          <w:p w14:paraId="357F12C6" w14:textId="77777777" w:rsidR="00A10491" w:rsidRPr="000A4F25" w:rsidRDefault="00A10491" w:rsidP="00A10491">
            <w:pPr>
              <w:spacing w:before="0" w:after="0"/>
              <w:rPr>
                <w:rFonts w:cs="Arial"/>
                <w:color w:val="000000"/>
              </w:rPr>
            </w:pPr>
            <w:r w:rsidRPr="000A4F25">
              <w:rPr>
                <w:rFonts w:cs="Arial"/>
                <w:color w:val="000000"/>
              </w:rPr>
              <w:t>SOFTWARE</w:t>
            </w:r>
          </w:p>
        </w:tc>
      </w:tr>
      <w:tr w:rsidR="00A10491" w:rsidRPr="000739BF" w14:paraId="573A56D5" w14:textId="77777777" w:rsidTr="00A10491">
        <w:trPr>
          <w:trHeight w:val="300"/>
        </w:trPr>
        <w:tc>
          <w:tcPr>
            <w:tcW w:w="2380" w:type="dxa"/>
            <w:tcBorders>
              <w:top w:val="nil"/>
              <w:left w:val="nil"/>
              <w:bottom w:val="nil"/>
              <w:right w:val="nil"/>
            </w:tcBorders>
            <w:shd w:val="clear" w:color="auto" w:fill="auto"/>
            <w:noWrap/>
            <w:vAlign w:val="bottom"/>
            <w:hideMark/>
          </w:tcPr>
          <w:p w14:paraId="051CB044" w14:textId="77777777" w:rsidR="00A10491" w:rsidRPr="000A4F25" w:rsidRDefault="00A10491" w:rsidP="00A10491">
            <w:pPr>
              <w:spacing w:before="0" w:after="0"/>
              <w:rPr>
                <w:rFonts w:cs="Arial"/>
                <w:color w:val="000000"/>
              </w:rPr>
            </w:pPr>
            <w:r w:rsidRPr="000A4F25">
              <w:rPr>
                <w:rFonts w:cs="Arial"/>
                <w:color w:val="000000"/>
              </w:rPr>
              <w:t>TDF</w:t>
            </w:r>
          </w:p>
        </w:tc>
        <w:tc>
          <w:tcPr>
            <w:tcW w:w="10300" w:type="dxa"/>
            <w:tcBorders>
              <w:top w:val="nil"/>
              <w:left w:val="nil"/>
              <w:bottom w:val="nil"/>
              <w:right w:val="nil"/>
            </w:tcBorders>
            <w:shd w:val="clear" w:color="auto" w:fill="auto"/>
            <w:noWrap/>
            <w:vAlign w:val="bottom"/>
            <w:hideMark/>
          </w:tcPr>
          <w:p w14:paraId="38A2C3B2" w14:textId="77777777" w:rsidR="00A10491" w:rsidRPr="000A4F25" w:rsidRDefault="00A10491" w:rsidP="00A10491">
            <w:pPr>
              <w:spacing w:before="0" w:after="0"/>
              <w:rPr>
                <w:rFonts w:cs="Arial"/>
                <w:color w:val="000000"/>
              </w:rPr>
            </w:pPr>
            <w:r w:rsidRPr="000A4F25">
              <w:rPr>
                <w:rFonts w:cs="Arial"/>
                <w:color w:val="000000"/>
              </w:rPr>
              <w:t>TEXT DEFINITION FILE</w:t>
            </w:r>
          </w:p>
        </w:tc>
      </w:tr>
      <w:tr w:rsidR="003223D4" w:rsidRPr="000739BF" w14:paraId="0C57B587" w14:textId="77777777" w:rsidTr="00A10491">
        <w:trPr>
          <w:trHeight w:val="300"/>
        </w:trPr>
        <w:tc>
          <w:tcPr>
            <w:tcW w:w="2380" w:type="dxa"/>
            <w:tcBorders>
              <w:top w:val="nil"/>
              <w:left w:val="nil"/>
              <w:bottom w:val="nil"/>
              <w:right w:val="nil"/>
            </w:tcBorders>
            <w:shd w:val="clear" w:color="auto" w:fill="auto"/>
            <w:noWrap/>
            <w:vAlign w:val="bottom"/>
          </w:tcPr>
          <w:p w14:paraId="492768F9" w14:textId="47538AA2" w:rsidR="003223D4" w:rsidRPr="000A4F25" w:rsidRDefault="003223D4" w:rsidP="00A10491">
            <w:pPr>
              <w:spacing w:before="0" w:after="0"/>
              <w:rPr>
                <w:rFonts w:cs="Arial"/>
                <w:color w:val="000000"/>
              </w:rPr>
            </w:pPr>
            <w:r w:rsidRPr="000A4F25">
              <w:rPr>
                <w:rFonts w:cs="Arial"/>
                <w:color w:val="000000"/>
              </w:rPr>
              <w:t>TCS</w:t>
            </w:r>
          </w:p>
        </w:tc>
        <w:tc>
          <w:tcPr>
            <w:tcW w:w="10300" w:type="dxa"/>
            <w:tcBorders>
              <w:top w:val="nil"/>
              <w:left w:val="nil"/>
              <w:bottom w:val="nil"/>
              <w:right w:val="nil"/>
            </w:tcBorders>
            <w:shd w:val="clear" w:color="auto" w:fill="auto"/>
            <w:noWrap/>
            <w:vAlign w:val="bottom"/>
          </w:tcPr>
          <w:p w14:paraId="07F2E56A" w14:textId="42058C2B" w:rsidR="003223D4" w:rsidRPr="000A4F25" w:rsidRDefault="003223D4" w:rsidP="00A10491">
            <w:pPr>
              <w:spacing w:before="0" w:after="0"/>
              <w:rPr>
                <w:rFonts w:cs="Arial"/>
                <w:color w:val="000000"/>
              </w:rPr>
            </w:pPr>
            <w:r w:rsidRPr="000A4F25">
              <w:rPr>
                <w:rFonts w:cs="Arial"/>
                <w:color w:val="000000"/>
              </w:rPr>
              <w:t>TEST CASE SUMMARY</w:t>
            </w:r>
          </w:p>
        </w:tc>
      </w:tr>
      <w:tr w:rsidR="00A10491" w:rsidRPr="000739BF" w14:paraId="1B28F513" w14:textId="77777777" w:rsidTr="00A10491">
        <w:trPr>
          <w:trHeight w:val="300"/>
        </w:trPr>
        <w:tc>
          <w:tcPr>
            <w:tcW w:w="2380" w:type="dxa"/>
            <w:tcBorders>
              <w:top w:val="nil"/>
              <w:left w:val="nil"/>
              <w:bottom w:val="nil"/>
              <w:right w:val="nil"/>
            </w:tcBorders>
            <w:shd w:val="clear" w:color="auto" w:fill="auto"/>
            <w:noWrap/>
            <w:vAlign w:val="bottom"/>
            <w:hideMark/>
          </w:tcPr>
          <w:p w14:paraId="74221B0B" w14:textId="77777777" w:rsidR="00A10491" w:rsidRPr="000A4F25" w:rsidRDefault="00A10491" w:rsidP="00A10491">
            <w:pPr>
              <w:spacing w:before="0" w:after="0"/>
              <w:rPr>
                <w:rFonts w:cs="Arial"/>
                <w:color w:val="000000"/>
              </w:rPr>
            </w:pPr>
            <w:r w:rsidRPr="000A4F25">
              <w:rPr>
                <w:rFonts w:cs="Arial"/>
                <w:color w:val="000000"/>
              </w:rPr>
              <w:t>WKS</w:t>
            </w:r>
          </w:p>
        </w:tc>
        <w:tc>
          <w:tcPr>
            <w:tcW w:w="10300" w:type="dxa"/>
            <w:tcBorders>
              <w:top w:val="nil"/>
              <w:left w:val="nil"/>
              <w:bottom w:val="nil"/>
              <w:right w:val="nil"/>
            </w:tcBorders>
            <w:shd w:val="clear" w:color="auto" w:fill="auto"/>
            <w:noWrap/>
            <w:vAlign w:val="bottom"/>
            <w:hideMark/>
          </w:tcPr>
          <w:p w14:paraId="5B7463E3" w14:textId="77777777" w:rsidR="00A10491" w:rsidRPr="000A4F25" w:rsidRDefault="00A10491" w:rsidP="00A10491">
            <w:pPr>
              <w:spacing w:before="0" w:after="0"/>
              <w:rPr>
                <w:rFonts w:cs="Arial"/>
                <w:color w:val="000000"/>
              </w:rPr>
            </w:pPr>
            <w:r w:rsidRPr="000A4F25">
              <w:rPr>
                <w:rFonts w:cs="Arial"/>
                <w:color w:val="000000"/>
              </w:rPr>
              <w:t>WELL KNOWN SERVICE</w:t>
            </w:r>
          </w:p>
        </w:tc>
      </w:tr>
      <w:tr w:rsidR="00A10491" w:rsidRPr="000739BF" w14:paraId="324D2C19" w14:textId="77777777" w:rsidTr="00A10491">
        <w:trPr>
          <w:trHeight w:val="300"/>
        </w:trPr>
        <w:tc>
          <w:tcPr>
            <w:tcW w:w="2380" w:type="dxa"/>
            <w:tcBorders>
              <w:top w:val="nil"/>
              <w:left w:val="nil"/>
              <w:bottom w:val="nil"/>
              <w:right w:val="nil"/>
            </w:tcBorders>
            <w:shd w:val="clear" w:color="auto" w:fill="auto"/>
            <w:noWrap/>
            <w:vAlign w:val="bottom"/>
            <w:hideMark/>
          </w:tcPr>
          <w:p w14:paraId="0D4EAC2D" w14:textId="77777777" w:rsidR="00A10491" w:rsidRPr="000A4F25" w:rsidRDefault="00A10491" w:rsidP="00A10491">
            <w:pPr>
              <w:spacing w:before="0" w:after="0"/>
              <w:rPr>
                <w:rFonts w:cs="Arial"/>
                <w:color w:val="000000"/>
              </w:rPr>
            </w:pPr>
            <w:bookmarkStart w:id="537" w:name="RANGE!A55"/>
            <w:r w:rsidRPr="000A4F25">
              <w:rPr>
                <w:rFonts w:cs="Arial"/>
                <w:color w:val="000000"/>
              </w:rPr>
              <w:t>WP</w:t>
            </w:r>
            <w:bookmarkEnd w:id="537"/>
          </w:p>
        </w:tc>
        <w:tc>
          <w:tcPr>
            <w:tcW w:w="10300" w:type="dxa"/>
            <w:tcBorders>
              <w:top w:val="nil"/>
              <w:left w:val="nil"/>
              <w:bottom w:val="nil"/>
              <w:right w:val="nil"/>
            </w:tcBorders>
            <w:shd w:val="clear" w:color="auto" w:fill="auto"/>
            <w:noWrap/>
            <w:vAlign w:val="bottom"/>
            <w:hideMark/>
          </w:tcPr>
          <w:p w14:paraId="1E2FFEC2" w14:textId="77777777" w:rsidR="00A10491" w:rsidRPr="000A4F25" w:rsidRDefault="00A10491" w:rsidP="00A10491">
            <w:pPr>
              <w:spacing w:before="0" w:after="0"/>
              <w:rPr>
                <w:rFonts w:cs="Arial"/>
                <w:color w:val="000000"/>
              </w:rPr>
            </w:pPr>
            <w:r w:rsidRPr="000A4F25">
              <w:rPr>
                <w:rFonts w:cs="Arial"/>
                <w:color w:val="000000"/>
              </w:rPr>
              <w:t>WORK PACKAGE</w:t>
            </w:r>
            <w:bookmarkEnd w:id="536"/>
          </w:p>
        </w:tc>
      </w:tr>
    </w:tbl>
    <w:p w14:paraId="47255F3D" w14:textId="758A9880" w:rsidR="00CE11B3" w:rsidRPr="00C66E9D" w:rsidRDefault="00CE11B3" w:rsidP="00C66E9D"/>
    <w:sectPr w:rsidR="00CE11B3" w:rsidRPr="00C66E9D" w:rsidSect="00923E8C">
      <w:footerReference w:type="default" r:id="rId23"/>
      <w:pgSz w:w="15840" w:h="24480" w:code="3"/>
      <w:pgMar w:top="1440" w:right="1440" w:bottom="1440" w:left="1440" w:header="720" w:footer="4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FC97" w14:textId="77777777" w:rsidR="00973396" w:rsidRDefault="00973396" w:rsidP="00F4100D">
      <w:pPr>
        <w:spacing w:after="0"/>
      </w:pPr>
      <w:r>
        <w:separator/>
      </w:r>
    </w:p>
  </w:endnote>
  <w:endnote w:type="continuationSeparator" w:id="0">
    <w:p w14:paraId="420D27AE" w14:textId="77777777" w:rsidR="00973396" w:rsidRDefault="00973396" w:rsidP="00F4100D">
      <w:pPr>
        <w:spacing w:after="0"/>
      </w:pPr>
      <w:r>
        <w:continuationSeparator/>
      </w:r>
    </w:p>
  </w:endnote>
  <w:endnote w:type="continuationNotice" w:id="1">
    <w:p w14:paraId="6B31B460" w14:textId="77777777" w:rsidR="00973396" w:rsidRDefault="0097339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F9F5" w14:textId="77777777" w:rsidR="005B6F1E" w:rsidRDefault="005B6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Footer"/>
      <w:tag w:val="FOOTER"/>
      <w:id w:val="1319847207"/>
      <w:lock w:val="sdtContentLocked"/>
    </w:sdtPr>
    <w:sdtContent>
      <w:p w14:paraId="7E8B1780" w14:textId="7B2BFCFD" w:rsidR="00DB0A8E" w:rsidRDefault="00000000" w:rsidP="00115439">
        <w:pPr>
          <w:pStyle w:val="Footer"/>
        </w:pPr>
        <w:sdt>
          <w:sdtPr>
            <w:alias w:val="Doc Number"/>
            <w:tag w:val="DOCNUMBER"/>
            <w:id w:val="1053195122"/>
            <w:lock w:val="sdtLocked"/>
            <w:placeholder>
              <w:docPart w:val="E6B54FD1D43F47AF9BEDA3B2E6612417"/>
            </w:placeholder>
            <w:dataBinding w:prefixMappings="xmlns:ns0='http://rwebapps.rockwellcollins.com/scl/ENTDOC' " w:xpath="/ns0:DOCTemplate[1]/ns0:DocNumber[1]" w:storeItemID="{F637DEC4-C311-48CB-8EC0-FDAE11D0FD2D}"/>
            <w:text/>
          </w:sdtPr>
          <w:sdtContent>
            <w:r w:rsidR="00AF1178">
              <w:t>945-0520-510</w:t>
            </w:r>
          </w:sdtContent>
        </w:sdt>
        <w:r w:rsidR="00DB0A8E">
          <w:t xml:space="preserve"> Rev </w:t>
        </w:r>
        <w:sdt>
          <w:sdtPr>
            <w:alias w:val="Rev"/>
            <w:tag w:val="REV"/>
            <w:id w:val="841129941"/>
            <w:lock w:val="sdtLocked"/>
            <w:dataBinding w:prefixMappings="xmlns:ns0='http://rwebapps.rockwellcollins.com/scl/ENTDOC' " w:xpath="/ns0:DOCTemplate[1]/ns0:Rev[1]" w:storeItemID="{F637DEC4-C311-48CB-8EC0-FDAE11D0FD2D}"/>
            <w:text/>
          </w:sdtPr>
          <w:sdtContent>
            <w:r w:rsidR="00DB0A8E">
              <w:t>-</w:t>
            </w:r>
          </w:sdtContent>
        </w:sdt>
        <w:r w:rsidR="00DB0A8E">
          <w:t xml:space="preserve"> </w:t>
        </w:r>
        <w:r w:rsidR="00DB0A8E">
          <w:tab/>
        </w:r>
        <w:sdt>
          <w:sdtPr>
            <w:alias w:val="Classification"/>
            <w:tag w:val="CLASSIFICATION"/>
            <w:id w:val="492461730"/>
            <w:lock w:val="sdtContentLocked"/>
            <w:dataBinding w:prefixMappings="xmlns:ns0='http://rwebapps.rockwellcollins.com/scl/ENTDOC' " w:xpath="/ns0:DOCTemplate[1]/ns0:Classification[1]" w:storeItemID="{F637DEC4-C311-48CB-8EC0-FDAE11D0FD2D}"/>
            <w:text/>
          </w:sdtPr>
          <w:sdtContent>
            <w:r w:rsidR="00DB0A8E">
              <w:t>Rockwell Collins Proprietary Information</w:t>
            </w:r>
          </w:sdtContent>
        </w:sdt>
        <w:r w:rsidR="00DB0A8E">
          <w:tab/>
        </w:r>
        <w:sdt>
          <w:sdtPr>
            <w:id w:val="-825814701"/>
            <w:docPartObj>
              <w:docPartGallery w:val="Page Numbers (Bottom of Page)"/>
              <w:docPartUnique/>
            </w:docPartObj>
          </w:sdtPr>
          <w:sdtEndPr>
            <w:rPr>
              <w:sz w:val="16"/>
              <w:szCs w:val="16"/>
            </w:rPr>
          </w:sdtEndPr>
          <w:sdtContent>
            <w:sdt>
              <w:sdtPr>
                <w:id w:val="-272638251"/>
                <w:docPartObj>
                  <w:docPartGallery w:val="Page Numbers (Top of Page)"/>
                  <w:docPartUnique/>
                </w:docPartObj>
              </w:sdtPr>
              <w:sdtEndPr>
                <w:rPr>
                  <w:sz w:val="16"/>
                  <w:szCs w:val="16"/>
                </w:rPr>
              </w:sdtEndPr>
              <w:sdtContent>
                <w:r w:rsidR="00DB0A8E" w:rsidRPr="00F4100D">
                  <w:t xml:space="preserve">Page </w:t>
                </w:r>
                <w:r w:rsidR="005B6F1E" w:rsidRPr="005B6F1E">
                  <w:rPr>
                    <w:bCs/>
                  </w:rPr>
                  <w:fldChar w:fldCharType="begin"/>
                </w:r>
                <w:r w:rsidR="005B6F1E" w:rsidRPr="005B6F1E">
                  <w:rPr>
                    <w:bCs/>
                  </w:rPr>
                  <w:instrText xml:space="preserve"> PAGE  \* Arabic </w:instrText>
                </w:r>
                <w:r w:rsidR="005B6F1E" w:rsidRPr="005B6F1E">
                  <w:rPr>
                    <w:bCs/>
                  </w:rPr>
                  <w:fldChar w:fldCharType="separate"/>
                </w:r>
                <w:r w:rsidR="005B6F1E" w:rsidRPr="005B6F1E">
                  <w:rPr>
                    <w:bCs/>
                    <w:noProof/>
                  </w:rPr>
                  <w:t>3</w:t>
                </w:r>
                <w:r w:rsidR="005B6F1E" w:rsidRPr="005B6F1E">
                  <w:rPr>
                    <w:bCs/>
                  </w:rPr>
                  <w:fldChar w:fldCharType="end"/>
                </w:r>
              </w:sdtContent>
            </w:sdt>
          </w:sdtContent>
        </w:sdt>
      </w:p>
      <w:p w14:paraId="7E8B1781" w14:textId="77777777" w:rsidR="00DB0A8E" w:rsidRPr="00115439" w:rsidRDefault="00000000" w:rsidP="001154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First Footer"/>
      <w:tag w:val="FIRSTFOOTER"/>
      <w:id w:val="94842781"/>
      <w:lock w:val="sdtContentLocked"/>
      <w:placeholder>
        <w:docPart w:val="12B1C26E79774F4FA44C33F4E2049264"/>
      </w:placeholder>
    </w:sdtPr>
    <w:sdtContent>
      <w:sdt>
        <w:sdtPr>
          <w:id w:val="1298724087"/>
          <w:docPartObj>
            <w:docPartGallery w:val="Page Numbers (Bottom of Page)"/>
            <w:docPartUnique/>
          </w:docPartObj>
        </w:sdtPr>
        <w:sdtContent>
          <w:sdt>
            <w:sdtPr>
              <w:id w:val="396865204"/>
              <w:docPartObj>
                <w:docPartGallery w:val="Page Numbers (Top of Page)"/>
                <w:docPartUnique/>
              </w:docPartObj>
            </w:sdtPr>
            <w:sdtContent>
              <w:p w14:paraId="7E8B1782" w14:textId="1BA4AE5A" w:rsidR="00DB0A8E" w:rsidRDefault="00DB0A8E" w:rsidP="00115439">
                <w:pPr>
                  <w:pStyle w:val="Footer"/>
                  <w:jc w:val="right"/>
                </w:pPr>
                <w:r w:rsidRPr="00F4100D">
                  <w:t xml:space="preserve">Page </w:t>
                </w:r>
                <w:r w:rsidR="00662D41" w:rsidRPr="005B6F1E">
                  <w:rPr>
                    <w:bCs/>
                  </w:rPr>
                  <w:fldChar w:fldCharType="begin"/>
                </w:r>
                <w:r w:rsidR="00662D41" w:rsidRPr="005B6F1E">
                  <w:rPr>
                    <w:bCs/>
                  </w:rPr>
                  <w:instrText xml:space="preserve"> PAGE  \* Arabic </w:instrText>
                </w:r>
                <w:r w:rsidR="00662D41" w:rsidRPr="005B6F1E">
                  <w:rPr>
                    <w:bCs/>
                  </w:rPr>
                  <w:fldChar w:fldCharType="separate"/>
                </w:r>
                <w:r w:rsidR="00662D41" w:rsidRPr="005B6F1E">
                  <w:rPr>
                    <w:bCs/>
                    <w:noProof/>
                  </w:rPr>
                  <w:t>1</w:t>
                </w:r>
                <w:r w:rsidR="00662D41" w:rsidRPr="005B6F1E">
                  <w:rPr>
                    <w:bCs/>
                  </w:rPr>
                  <w:fldChar w:fldCharType="end"/>
                </w:r>
              </w:p>
            </w:sdtContent>
          </w:sdt>
        </w:sdtContent>
      </w:sdt>
      <w:p w14:paraId="7E8B1783" w14:textId="77777777" w:rsidR="00DB0A8E" w:rsidRPr="00115439" w:rsidRDefault="00000000" w:rsidP="00115439">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A5F6" w14:textId="77777777" w:rsidR="006C50E2" w:rsidRPr="00F77E43" w:rsidRDefault="006C50E2" w:rsidP="00C828E0">
    <w:pPr>
      <w:pStyle w:val="Footer"/>
      <w:tabs>
        <w:tab w:val="left" w:pos="2880"/>
      </w:tabs>
      <w:rPr>
        <w:rFonts w:cs="Arial"/>
      </w:rPr>
    </w:pPr>
    <w:r w:rsidRPr="00F77E43">
      <w:rPr>
        <w:rFonts w:cs="Arial"/>
      </w:rPr>
      <w:t>945-0520-</w:t>
    </w:r>
    <w:r>
      <w:rPr>
        <w:rFonts w:cs="Arial"/>
      </w:rPr>
      <w:t>510</w:t>
    </w:r>
    <w:r w:rsidRPr="00F77E43">
      <w:rPr>
        <w:rFonts w:cs="Arial"/>
      </w:rPr>
      <w:t xml:space="preserve"> Rev -</w:t>
    </w:r>
    <w:r>
      <w:rPr>
        <w:rFonts w:cs="Arial"/>
      </w:rPr>
      <w:tab/>
    </w:r>
    <w:r w:rsidRPr="00F77E43">
      <w:rPr>
        <w:rFonts w:cs="Arial"/>
      </w:rPr>
      <w:t>Rockwell Collins Proprietary Information</w:t>
    </w:r>
    <w:r>
      <w:rPr>
        <w:rFonts w:cs="Arial"/>
      </w:rPr>
      <w:tab/>
    </w:r>
    <w:r w:rsidRPr="00F77E43">
      <w:rPr>
        <w:rFonts w:cs="Arial"/>
      </w:rPr>
      <w:t xml:space="preserve">Page </w:t>
    </w:r>
    <w:r w:rsidRPr="00F77E43">
      <w:rPr>
        <w:rFonts w:cs="Arial"/>
      </w:rPr>
      <w:fldChar w:fldCharType="begin"/>
    </w:r>
    <w:r w:rsidRPr="00F77E43">
      <w:rPr>
        <w:rFonts w:cs="Arial"/>
      </w:rPr>
      <w:instrText xml:space="preserve"> PAGE </w:instrText>
    </w:r>
    <w:r w:rsidRPr="00F77E43">
      <w:rPr>
        <w:rFonts w:cs="Arial"/>
      </w:rPr>
      <w:fldChar w:fldCharType="separate"/>
    </w:r>
    <w:r>
      <w:rPr>
        <w:rFonts w:cs="Arial"/>
        <w:noProof/>
      </w:rPr>
      <w:t>3</w:t>
    </w:r>
    <w:r w:rsidRPr="00F77E43">
      <w:rPr>
        <w:rFonts w:cs="Arial"/>
      </w:rPr>
      <w:fldChar w:fldCharType="end"/>
    </w:r>
    <w:r w:rsidRPr="00F77E43">
      <w:rPr>
        <w:rFonts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9B17" w14:textId="5C07D9EC" w:rsidR="00D944DF" w:rsidRPr="00F77E43" w:rsidRDefault="00D944DF" w:rsidP="00D944DF">
    <w:pPr>
      <w:pStyle w:val="Footer"/>
      <w:tabs>
        <w:tab w:val="clear" w:pos="4680"/>
        <w:tab w:val="clear" w:pos="9360"/>
        <w:tab w:val="left" w:pos="4860"/>
        <w:tab w:val="center" w:pos="6210"/>
      </w:tabs>
      <w:rPr>
        <w:rFonts w:cs="Arial"/>
      </w:rPr>
    </w:pPr>
    <w:r w:rsidRPr="00F77E43">
      <w:rPr>
        <w:rFonts w:cs="Arial"/>
      </w:rPr>
      <w:t>945-0520-</w:t>
    </w:r>
    <w:r>
      <w:rPr>
        <w:rFonts w:cs="Arial"/>
      </w:rPr>
      <w:t>510</w:t>
    </w:r>
    <w:r w:rsidRPr="00F77E43">
      <w:rPr>
        <w:rFonts w:cs="Arial"/>
      </w:rPr>
      <w:t xml:space="preserve"> Rev -</w:t>
    </w:r>
    <w:r>
      <w:rPr>
        <w:rFonts w:cs="Arial"/>
      </w:rPr>
      <w:tab/>
    </w:r>
    <w:r w:rsidRPr="00F77E43">
      <w:rPr>
        <w:rFonts w:cs="Arial"/>
      </w:rPr>
      <w:t>Rockwell Collins Proprietary Information</w:t>
    </w:r>
    <w:r>
      <w:rPr>
        <w:rFonts w:cs="Arial"/>
      </w:rPr>
      <w:tab/>
    </w:r>
    <w:r>
      <w:rPr>
        <w:rFonts w:cs="Arial"/>
      </w:rPr>
      <w:tab/>
    </w:r>
    <w:r>
      <w:rPr>
        <w:rFonts w:cs="Arial"/>
      </w:rPr>
      <w:tab/>
    </w:r>
    <w:r>
      <w:rPr>
        <w:rFonts w:cs="Arial"/>
      </w:rPr>
      <w:tab/>
    </w:r>
    <w:r>
      <w:rPr>
        <w:rFonts w:cs="Arial"/>
      </w:rPr>
      <w:tab/>
    </w:r>
    <w:r w:rsidRPr="00F77E43">
      <w:rPr>
        <w:rFonts w:cs="Arial"/>
      </w:rPr>
      <w:t xml:space="preserve">Page </w:t>
    </w:r>
    <w:r w:rsidRPr="00F77E43">
      <w:rPr>
        <w:rFonts w:cs="Arial"/>
      </w:rPr>
      <w:fldChar w:fldCharType="begin"/>
    </w:r>
    <w:r w:rsidRPr="00F77E43">
      <w:rPr>
        <w:rFonts w:cs="Arial"/>
      </w:rPr>
      <w:instrText xml:space="preserve"> PAGE </w:instrText>
    </w:r>
    <w:r w:rsidRPr="00F77E43">
      <w:rPr>
        <w:rFonts w:cs="Arial"/>
      </w:rPr>
      <w:fldChar w:fldCharType="separate"/>
    </w:r>
    <w:r>
      <w:rPr>
        <w:rFonts w:cs="Arial"/>
        <w:noProof/>
      </w:rPr>
      <w:t>3</w:t>
    </w:r>
    <w:r w:rsidRPr="00F77E43">
      <w:rPr>
        <w:rFonts w:cs="Arial"/>
      </w:rPr>
      <w:fldChar w:fldCharType="end"/>
    </w:r>
    <w:r w:rsidRPr="00F77E43">
      <w:rPr>
        <w:rFonts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8C562" w14:textId="77777777" w:rsidR="00973396" w:rsidRDefault="00973396" w:rsidP="00F4100D">
      <w:pPr>
        <w:spacing w:after="0"/>
      </w:pPr>
      <w:r>
        <w:separator/>
      </w:r>
    </w:p>
  </w:footnote>
  <w:footnote w:type="continuationSeparator" w:id="0">
    <w:p w14:paraId="22635B30" w14:textId="77777777" w:rsidR="00973396" w:rsidRDefault="00973396" w:rsidP="00F4100D">
      <w:pPr>
        <w:spacing w:after="0"/>
      </w:pPr>
      <w:r>
        <w:continuationSeparator/>
      </w:r>
    </w:p>
  </w:footnote>
  <w:footnote w:type="continuationNotice" w:id="1">
    <w:p w14:paraId="26F70CB6" w14:textId="77777777" w:rsidR="00973396" w:rsidRDefault="0097339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9878" w14:textId="77777777" w:rsidR="005B6F1E" w:rsidRDefault="005B6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E993" w14:textId="77777777" w:rsidR="005B6F1E" w:rsidRDefault="005B6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2671" w14:textId="77777777" w:rsidR="005B6F1E" w:rsidRDefault="005B6F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C463" w14:textId="77777777" w:rsidR="006C50E2" w:rsidRDefault="006C5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52A8466"/>
    <w:lvl w:ilvl="0">
      <w:start w:val="1"/>
      <w:numFmt w:val="decimal"/>
      <w:lvlText w:val="%1"/>
      <w:lvlJc w:val="left"/>
      <w:pPr>
        <w:tabs>
          <w:tab w:val="num" w:pos="720"/>
        </w:tabs>
        <w:ind w:left="720" w:hanging="720"/>
      </w:pPr>
      <w:rPr>
        <w:rFonts w:ascii="Arial" w:hAnsi="Arial" w:hint="default"/>
        <w:b/>
        <w:i w:val="0"/>
        <w:sz w:val="36"/>
      </w:rPr>
    </w:lvl>
    <w:lvl w:ilvl="1">
      <w:start w:val="1"/>
      <w:numFmt w:val="decimal"/>
      <w:lvlText w:val="%1.%2"/>
      <w:lvlJc w:val="left"/>
      <w:pPr>
        <w:tabs>
          <w:tab w:val="num" w:pos="720"/>
        </w:tabs>
        <w:ind w:left="720" w:hanging="720"/>
      </w:pPr>
      <w:rPr>
        <w:rFonts w:ascii="Arial" w:hAnsi="Arial" w:hint="default"/>
        <w:b/>
        <w:i w:val="0"/>
        <w:sz w:val="32"/>
      </w:rPr>
    </w:lvl>
    <w:lvl w:ilvl="2">
      <w:start w:val="1"/>
      <w:numFmt w:val="decimal"/>
      <w:lvlText w:val="%1.%2.%3"/>
      <w:lvlJc w:val="left"/>
      <w:pPr>
        <w:tabs>
          <w:tab w:val="num" w:pos="720"/>
        </w:tabs>
        <w:ind w:left="720" w:hanging="720"/>
      </w:pPr>
      <w:rPr>
        <w:rFonts w:ascii="Arial" w:hAnsi="Arial" w:hint="default"/>
        <w:b/>
        <w:i w:val="0"/>
        <w:sz w:val="28"/>
        <w:szCs w:val="28"/>
      </w:rPr>
    </w:lvl>
    <w:lvl w:ilvl="3">
      <w:start w:val="1"/>
      <w:numFmt w:val="decimal"/>
      <w:lvlText w:val="%1.%2.%3.%4"/>
      <w:lvlJc w:val="left"/>
      <w:rPr>
        <w:rFonts w:ascii="Arial" w:hAnsi="Arial" w:cs="Times New Roman" w:hint="default"/>
        <w:b/>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
      <w:lvlJc w:val="left"/>
      <w:pPr>
        <w:tabs>
          <w:tab w:val="num" w:pos="720"/>
        </w:tabs>
        <w:ind w:left="720" w:hanging="720"/>
      </w:pPr>
      <w:rPr>
        <w:rFonts w:ascii="Arial" w:hAnsi="Arial" w:hint="default"/>
        <w:b/>
        <w:i w:val="0"/>
        <w:sz w:val="22"/>
      </w:rPr>
    </w:lvl>
    <w:lvl w:ilvl="5">
      <w:start w:val="1"/>
      <w:numFmt w:val="decimal"/>
      <w:suff w:val="space"/>
      <w:lvlText w:val="%1.%2.%3.%4.%5.%6   "/>
      <w:lvlJc w:val="left"/>
      <w:pPr>
        <w:ind w:left="720" w:hanging="720"/>
      </w:pPr>
      <w:rPr>
        <w:rFonts w:ascii="Arial" w:hAnsi="Arial" w:hint="default"/>
        <w:b/>
        <w:i w:val="0"/>
        <w:sz w:val="22"/>
      </w:rPr>
    </w:lvl>
    <w:lvl w:ilvl="6">
      <w:start w:val="1"/>
      <w:numFmt w:val="decimal"/>
      <w:lvlText w:val="%1.%2.%3.%4.%5.%6.%7   "/>
      <w:lvlJc w:val="left"/>
      <w:pPr>
        <w:tabs>
          <w:tab w:val="num" w:pos="720"/>
        </w:tabs>
        <w:ind w:left="720" w:hanging="720"/>
      </w:pPr>
      <w:rPr>
        <w:rFonts w:hint="default"/>
      </w:rPr>
    </w:lvl>
    <w:lvl w:ilvl="7">
      <w:start w:val="1"/>
      <w:numFmt w:val="decimal"/>
      <w:lvlText w:val="%1.%2.%3.%4.%5.%6.%7.%8   "/>
      <w:lvlJc w:val="left"/>
      <w:pPr>
        <w:tabs>
          <w:tab w:val="num" w:pos="720"/>
        </w:tabs>
        <w:ind w:left="720" w:hanging="720"/>
      </w:pPr>
      <w:rPr>
        <w:rFonts w:hint="default"/>
      </w:rPr>
    </w:lvl>
    <w:lvl w:ilvl="8">
      <w:start w:val="1"/>
      <w:numFmt w:val="decimal"/>
      <w:lvlText w:val="%1.%2.%3.%4.%5.%6.%7.%8.%9   "/>
      <w:lvlJc w:val="left"/>
      <w:pPr>
        <w:tabs>
          <w:tab w:val="num" w:pos="720"/>
        </w:tabs>
        <w:ind w:left="720" w:hanging="720"/>
      </w:pPr>
      <w:rPr>
        <w:rFonts w:hint="default"/>
      </w:rPr>
    </w:lvl>
  </w:abstractNum>
  <w:abstractNum w:abstractNumId="1" w15:restartNumberingAfterBreak="0">
    <w:nsid w:val="01CA407E"/>
    <w:multiLevelType w:val="hybridMultilevel"/>
    <w:tmpl w:val="EC46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A62EC"/>
    <w:multiLevelType w:val="multilevel"/>
    <w:tmpl w:val="BFB29724"/>
    <w:lvl w:ilvl="0">
      <w:start w:val="3"/>
      <w:numFmt w:val="decimal"/>
      <w:pStyle w:val="Instructions"/>
      <w:lvlText w:val="%1"/>
      <w:lvlJc w:val="left"/>
      <w:pPr>
        <w:tabs>
          <w:tab w:val="num" w:pos="1440"/>
        </w:tabs>
        <w:ind w:left="1440" w:hanging="144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296"/>
        </w:tabs>
        <w:ind w:left="1296" w:hanging="1296"/>
      </w:pPr>
      <w:rPr>
        <w:rFonts w:hint="default"/>
      </w:rPr>
    </w:lvl>
    <w:lvl w:ilvl="5">
      <w:start w:val="1"/>
      <w:numFmt w:val="decimal"/>
      <w:lvlText w:val="%1.%2.%3.%4.%5.%6"/>
      <w:lvlJc w:val="left"/>
      <w:pPr>
        <w:tabs>
          <w:tab w:val="num" w:pos="1512"/>
        </w:tabs>
        <w:ind w:left="1512" w:hanging="1512"/>
      </w:pPr>
      <w:rPr>
        <w:rFonts w:hint="default"/>
      </w:rPr>
    </w:lvl>
    <w:lvl w:ilvl="6">
      <w:start w:val="1"/>
      <w:numFmt w:val="decimal"/>
      <w:lvlText w:val="%1.%2.%3.%4.%5.%6.%7"/>
      <w:lvlJc w:val="left"/>
      <w:pPr>
        <w:tabs>
          <w:tab w:val="num" w:pos="1584"/>
        </w:tabs>
        <w:ind w:left="1584" w:hanging="1584"/>
      </w:pPr>
      <w:rPr>
        <w:rFonts w:hint="default"/>
      </w:rPr>
    </w:lvl>
    <w:lvl w:ilvl="7">
      <w:start w:val="1"/>
      <w:numFmt w:val="decimal"/>
      <w:lvlText w:val="%1.%2.%3.%4.%5.%6.%7.%8"/>
      <w:lvlJc w:val="left"/>
      <w:pPr>
        <w:tabs>
          <w:tab w:val="num" w:pos="1728"/>
        </w:tabs>
        <w:ind w:left="1728" w:hanging="1728"/>
      </w:pPr>
      <w:rPr>
        <w:rFonts w:hint="default"/>
      </w:rPr>
    </w:lvl>
    <w:lvl w:ilvl="8">
      <w:start w:val="1"/>
      <w:numFmt w:val="decimal"/>
      <w:lvlText w:val="%1.%2.%3.%4.%5.%6.%7.%8.%9"/>
      <w:lvlJc w:val="left"/>
      <w:pPr>
        <w:tabs>
          <w:tab w:val="num" w:pos="1872"/>
        </w:tabs>
        <w:ind w:left="1872" w:hanging="1584"/>
      </w:pPr>
      <w:rPr>
        <w:rFonts w:hint="default"/>
      </w:rPr>
    </w:lvl>
  </w:abstractNum>
  <w:abstractNum w:abstractNumId="3" w15:restartNumberingAfterBreak="0">
    <w:nsid w:val="0F0619DA"/>
    <w:multiLevelType w:val="hybridMultilevel"/>
    <w:tmpl w:val="C750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D78B9"/>
    <w:multiLevelType w:val="hybridMultilevel"/>
    <w:tmpl w:val="094AC8DC"/>
    <w:lvl w:ilvl="0" w:tplc="B1B27926">
      <w:start w:val="1"/>
      <w:numFmt w:val="lowerLetter"/>
      <w:pStyle w:val="ListAlpha2"/>
      <w:lvlText w:val="%1."/>
      <w:lvlJc w:val="left"/>
      <w:pPr>
        <w:tabs>
          <w:tab w:val="num" w:pos="720"/>
        </w:tabs>
        <w:ind w:left="72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5" w15:restartNumberingAfterBreak="0">
    <w:nsid w:val="15E0640E"/>
    <w:multiLevelType w:val="singleLevel"/>
    <w:tmpl w:val="98AA5AEE"/>
    <w:lvl w:ilvl="0">
      <w:start w:val="1"/>
      <w:numFmt w:val="decimal"/>
      <w:pStyle w:val="ListBracket2"/>
      <w:lvlText w:val="[%1]"/>
      <w:lvlJc w:val="left"/>
      <w:pPr>
        <w:tabs>
          <w:tab w:val="num" w:pos="1008"/>
        </w:tabs>
        <w:ind w:left="720" w:hanging="432"/>
      </w:pPr>
    </w:lvl>
  </w:abstractNum>
  <w:abstractNum w:abstractNumId="6" w15:restartNumberingAfterBreak="0">
    <w:nsid w:val="17653623"/>
    <w:multiLevelType w:val="hybridMultilevel"/>
    <w:tmpl w:val="DCB82318"/>
    <w:lvl w:ilvl="0" w:tplc="16369190">
      <w:start w:val="1"/>
      <w:numFmt w:val="lowerLetter"/>
      <w:pStyle w:val="ListAlpha3"/>
      <w:lvlText w:val="%1."/>
      <w:lvlJc w:val="left"/>
      <w:pPr>
        <w:tabs>
          <w:tab w:val="num" w:pos="72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DF6B0F"/>
    <w:multiLevelType w:val="singleLevel"/>
    <w:tmpl w:val="9664161A"/>
    <w:lvl w:ilvl="0">
      <w:start w:val="1"/>
      <w:numFmt w:val="bullet"/>
      <w:pStyle w:val="ListBullet3"/>
      <w:lvlText w:val=""/>
      <w:lvlJc w:val="left"/>
      <w:pPr>
        <w:tabs>
          <w:tab w:val="num" w:pos="1080"/>
        </w:tabs>
        <w:ind w:left="1080" w:hanging="360"/>
      </w:pPr>
      <w:rPr>
        <w:rFonts w:ascii="Symbol" w:hAnsi="Symbol" w:hint="default"/>
        <w:sz w:val="18"/>
      </w:rPr>
    </w:lvl>
  </w:abstractNum>
  <w:abstractNum w:abstractNumId="8" w15:restartNumberingAfterBreak="0">
    <w:nsid w:val="21090E2D"/>
    <w:multiLevelType w:val="hybridMultilevel"/>
    <w:tmpl w:val="F52669FC"/>
    <w:lvl w:ilvl="0" w:tplc="3F70F9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3D40A7"/>
    <w:multiLevelType w:val="hybridMultilevel"/>
    <w:tmpl w:val="F7D6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B25AD"/>
    <w:multiLevelType w:val="multilevel"/>
    <w:tmpl w:val="DF08EE6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46"/>
        </w:tabs>
        <w:ind w:left="84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9821041"/>
    <w:multiLevelType w:val="hybridMultilevel"/>
    <w:tmpl w:val="68D40F0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DE56651"/>
    <w:multiLevelType w:val="singleLevel"/>
    <w:tmpl w:val="3AE0EE0C"/>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13" w15:restartNumberingAfterBreak="0">
    <w:nsid w:val="30056D13"/>
    <w:multiLevelType w:val="hybridMultilevel"/>
    <w:tmpl w:val="C750D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002AC"/>
    <w:multiLevelType w:val="hybridMultilevel"/>
    <w:tmpl w:val="C750D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8E4919"/>
    <w:multiLevelType w:val="hybridMultilevel"/>
    <w:tmpl w:val="27DC9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459D8"/>
    <w:multiLevelType w:val="hybridMultilevel"/>
    <w:tmpl w:val="ED4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0365F"/>
    <w:multiLevelType w:val="hybridMultilevel"/>
    <w:tmpl w:val="22DE0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14AEA"/>
    <w:multiLevelType w:val="hybridMultilevel"/>
    <w:tmpl w:val="F5347D3A"/>
    <w:lvl w:ilvl="0" w:tplc="A8E2909C">
      <w:start w:val="1"/>
      <w:numFmt w:val="decimal"/>
      <w:lvlText w:val="[%1]"/>
      <w:lvlJc w:val="left"/>
      <w:pPr>
        <w:ind w:left="1440" w:hanging="360"/>
      </w:pPr>
      <w:rPr>
        <w:rFonts w:ascii="Arial" w:hAnsi="Arial" w:hint="default"/>
        <w:sz w:val="20"/>
        <w:szCs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F01156"/>
    <w:multiLevelType w:val="singleLevel"/>
    <w:tmpl w:val="6BDE9994"/>
    <w:lvl w:ilvl="0">
      <w:start w:val="1"/>
      <w:numFmt w:val="decimal"/>
      <w:pStyle w:val="ListBracket1"/>
      <w:lvlText w:val="[%1]"/>
      <w:lvlJc w:val="left"/>
      <w:pPr>
        <w:tabs>
          <w:tab w:val="num" w:pos="720"/>
        </w:tabs>
        <w:ind w:left="432" w:hanging="432"/>
      </w:pPr>
    </w:lvl>
  </w:abstractNum>
  <w:abstractNum w:abstractNumId="20" w15:restartNumberingAfterBreak="0">
    <w:nsid w:val="3E383B49"/>
    <w:multiLevelType w:val="hybridMultilevel"/>
    <w:tmpl w:val="FFCAAB84"/>
    <w:lvl w:ilvl="0" w:tplc="80547CAA">
      <w:start w:val="1"/>
      <w:numFmt w:val="decimal"/>
      <w:pStyle w:val="ListNumber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2F5BAA"/>
    <w:multiLevelType w:val="multilevel"/>
    <w:tmpl w:val="BAF2852A"/>
    <w:lvl w:ilvl="0">
      <w:start w:val="1"/>
      <w:numFmt w:val="upperLetter"/>
      <w:pStyle w:val="Appendix"/>
      <w:lvlText w:val="Appendix %1"/>
      <w:lvlJc w:val="left"/>
      <w:pPr>
        <w:tabs>
          <w:tab w:val="num" w:pos="2160"/>
        </w:tabs>
        <w:ind w:left="0" w:firstLine="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pStyle w:val="Appendix3"/>
      <w:lvlText w:val="%1.%2.%3"/>
      <w:lvlJc w:val="left"/>
      <w:pPr>
        <w:tabs>
          <w:tab w:val="num" w:pos="1080"/>
        </w:tabs>
        <w:ind w:left="1080" w:hanging="1080"/>
      </w:pPr>
      <w:rPr>
        <w:rFonts w:hint="default"/>
      </w:rPr>
    </w:lvl>
    <w:lvl w:ilvl="3">
      <w:start w:val="1"/>
      <w:numFmt w:val="decimal"/>
      <w:pStyle w:val="Appendix4"/>
      <w:lvlText w:val="%1.%2.%3.%4"/>
      <w:lvlJc w:val="left"/>
      <w:pPr>
        <w:tabs>
          <w:tab w:val="num" w:pos="1368"/>
        </w:tabs>
        <w:ind w:left="1368" w:hanging="1368"/>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800"/>
        </w:tabs>
        <w:ind w:left="1152" w:hanging="1152"/>
      </w:pPr>
      <w:rPr>
        <w:rFonts w:hint="default"/>
      </w:rPr>
    </w:lvl>
    <w:lvl w:ilvl="6">
      <w:start w:val="1"/>
      <w:numFmt w:val="decimal"/>
      <w:pStyle w:val="Appendix7"/>
      <w:lvlText w:val="%1.%2.%3.%4.%5.%6.%7"/>
      <w:lvlJc w:val="left"/>
      <w:pPr>
        <w:tabs>
          <w:tab w:val="num" w:pos="1800"/>
        </w:tabs>
        <w:ind w:left="1296" w:hanging="1296"/>
      </w:pPr>
      <w:rPr>
        <w:rFonts w:hint="default"/>
      </w:rPr>
    </w:lvl>
    <w:lvl w:ilvl="7">
      <w:start w:val="1"/>
      <w:numFmt w:val="decimal"/>
      <w:pStyle w:val="Appendix8"/>
      <w:lvlText w:val="%1.%2.%3.%4.%5.%6.%7.%8"/>
      <w:lvlJc w:val="left"/>
      <w:pPr>
        <w:tabs>
          <w:tab w:val="num" w:pos="2160"/>
        </w:tabs>
        <w:ind w:left="1440" w:hanging="1440"/>
      </w:pPr>
      <w:rPr>
        <w:rFonts w:hint="default"/>
      </w:rPr>
    </w:lvl>
    <w:lvl w:ilvl="8">
      <w:start w:val="1"/>
      <w:numFmt w:val="decimal"/>
      <w:pStyle w:val="Appendix9"/>
      <w:lvlText w:val="%1.%2.%3.%4.%5.%6.%7.%8.%9"/>
      <w:lvlJc w:val="left"/>
      <w:pPr>
        <w:tabs>
          <w:tab w:val="num" w:pos="2520"/>
        </w:tabs>
        <w:ind w:left="1440" w:hanging="1440"/>
      </w:pPr>
      <w:rPr>
        <w:rFonts w:hint="default"/>
      </w:rPr>
    </w:lvl>
  </w:abstractNum>
  <w:abstractNum w:abstractNumId="22" w15:restartNumberingAfterBreak="0">
    <w:nsid w:val="558D4D0C"/>
    <w:multiLevelType w:val="hybridMultilevel"/>
    <w:tmpl w:val="A4A6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168E2"/>
    <w:multiLevelType w:val="singleLevel"/>
    <w:tmpl w:val="51DCEDD0"/>
    <w:lvl w:ilvl="0">
      <w:start w:val="1"/>
      <w:numFmt w:val="bullet"/>
      <w:pStyle w:val="ListBullet1"/>
      <w:lvlText w:val=""/>
      <w:lvlJc w:val="left"/>
      <w:pPr>
        <w:tabs>
          <w:tab w:val="num" w:pos="360"/>
        </w:tabs>
        <w:ind w:left="360" w:hanging="360"/>
      </w:pPr>
      <w:rPr>
        <w:rFonts w:ascii="Symbol" w:hAnsi="Symbol" w:hint="default"/>
      </w:rPr>
    </w:lvl>
  </w:abstractNum>
  <w:abstractNum w:abstractNumId="24" w15:restartNumberingAfterBreak="0">
    <w:nsid w:val="57924895"/>
    <w:multiLevelType w:val="hybridMultilevel"/>
    <w:tmpl w:val="5B7AB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52C2C"/>
    <w:multiLevelType w:val="hybridMultilevel"/>
    <w:tmpl w:val="8ADC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BC5CAE"/>
    <w:multiLevelType w:val="hybridMultilevel"/>
    <w:tmpl w:val="0242F0C6"/>
    <w:lvl w:ilvl="0" w:tplc="7CFA05BC">
      <w:start w:val="1"/>
      <w:numFmt w:val="upperLetter"/>
      <w:lvlText w:val="Appendix %1"/>
      <w:lvlJc w:val="left"/>
      <w:pPr>
        <w:ind w:left="720" w:hanging="360"/>
      </w:pPr>
      <w:rPr>
        <w:rFonts w:ascii="Arial" w:hAnsi="Arial" w:hint="default"/>
        <w:b/>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EF069A"/>
    <w:multiLevelType w:val="singleLevel"/>
    <w:tmpl w:val="E9C603B6"/>
    <w:lvl w:ilvl="0">
      <w:start w:val="1"/>
      <w:numFmt w:val="decimal"/>
      <w:pStyle w:val="Reference"/>
      <w:lvlText w:val="[%1]"/>
      <w:lvlJc w:val="left"/>
      <w:pPr>
        <w:tabs>
          <w:tab w:val="num" w:pos="1296"/>
        </w:tabs>
        <w:ind w:left="1296" w:hanging="576"/>
      </w:pPr>
    </w:lvl>
  </w:abstractNum>
  <w:abstractNum w:abstractNumId="28" w15:restartNumberingAfterBreak="0">
    <w:nsid w:val="64514AEB"/>
    <w:multiLevelType w:val="hybridMultilevel"/>
    <w:tmpl w:val="42F41462"/>
    <w:lvl w:ilvl="0" w:tplc="FBA46F10">
      <w:start w:val="1"/>
      <w:numFmt w:val="decimal"/>
      <w:pStyle w:val="ListNumber3"/>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BF2D53"/>
    <w:multiLevelType w:val="hybridMultilevel"/>
    <w:tmpl w:val="F1B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81D24"/>
    <w:multiLevelType w:val="singleLevel"/>
    <w:tmpl w:val="60540212"/>
    <w:lvl w:ilvl="0">
      <w:start w:val="1"/>
      <w:numFmt w:val="decimal"/>
      <w:pStyle w:val="ListNumber"/>
      <w:lvlText w:val="%1."/>
      <w:lvlJc w:val="left"/>
      <w:pPr>
        <w:tabs>
          <w:tab w:val="num" w:pos="360"/>
        </w:tabs>
        <w:ind w:left="360" w:hanging="360"/>
      </w:pPr>
    </w:lvl>
  </w:abstractNum>
  <w:abstractNum w:abstractNumId="31" w15:restartNumberingAfterBreak="0">
    <w:nsid w:val="6F2D6EF8"/>
    <w:multiLevelType w:val="hybridMultilevel"/>
    <w:tmpl w:val="E48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E6A68"/>
    <w:multiLevelType w:val="hybridMultilevel"/>
    <w:tmpl w:val="2EC21DC4"/>
    <w:lvl w:ilvl="0" w:tplc="A74E0E48">
      <w:start w:val="1"/>
      <w:numFmt w:val="lowerLetter"/>
      <w:pStyle w:val="ListAlpha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85039259">
    <w:abstractNumId w:val="21"/>
  </w:num>
  <w:num w:numId="2" w16cid:durableId="1587301612">
    <w:abstractNumId w:val="2"/>
  </w:num>
  <w:num w:numId="3" w16cid:durableId="2066222398">
    <w:abstractNumId w:val="32"/>
  </w:num>
  <w:num w:numId="4" w16cid:durableId="157383721">
    <w:abstractNumId w:val="4"/>
  </w:num>
  <w:num w:numId="5" w16cid:durableId="1075125471">
    <w:abstractNumId w:val="6"/>
  </w:num>
  <w:num w:numId="6" w16cid:durableId="1886914742">
    <w:abstractNumId w:val="19"/>
  </w:num>
  <w:num w:numId="7" w16cid:durableId="420881040">
    <w:abstractNumId w:val="5"/>
  </w:num>
  <w:num w:numId="8" w16cid:durableId="548107603">
    <w:abstractNumId w:val="23"/>
  </w:num>
  <w:num w:numId="9" w16cid:durableId="107434864">
    <w:abstractNumId w:val="12"/>
  </w:num>
  <w:num w:numId="10" w16cid:durableId="225338399">
    <w:abstractNumId w:val="7"/>
  </w:num>
  <w:num w:numId="11" w16cid:durableId="758066000">
    <w:abstractNumId w:val="30"/>
  </w:num>
  <w:num w:numId="12" w16cid:durableId="1470319414">
    <w:abstractNumId w:val="20"/>
  </w:num>
  <w:num w:numId="13" w16cid:durableId="681052855">
    <w:abstractNumId w:val="28"/>
  </w:num>
  <w:num w:numId="14" w16cid:durableId="1590695653">
    <w:abstractNumId w:val="27"/>
  </w:num>
  <w:num w:numId="15" w16cid:durableId="227226700">
    <w:abstractNumId w:val="10"/>
  </w:num>
  <w:num w:numId="16" w16cid:durableId="1038168916">
    <w:abstractNumId w:val="0"/>
  </w:num>
  <w:num w:numId="17" w16cid:durableId="2047368064">
    <w:abstractNumId w:val="18"/>
  </w:num>
  <w:num w:numId="18" w16cid:durableId="1963002543">
    <w:abstractNumId w:val="8"/>
  </w:num>
  <w:num w:numId="19" w16cid:durableId="1285774050">
    <w:abstractNumId w:val="26"/>
  </w:num>
  <w:num w:numId="20" w16cid:durableId="608700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09775868">
    <w:abstractNumId w:val="22"/>
  </w:num>
  <w:num w:numId="22" w16cid:durableId="1318614349">
    <w:abstractNumId w:val="16"/>
  </w:num>
  <w:num w:numId="23" w16cid:durableId="1860461201">
    <w:abstractNumId w:val="11"/>
  </w:num>
  <w:num w:numId="24" w16cid:durableId="1957178790">
    <w:abstractNumId w:val="1"/>
  </w:num>
  <w:num w:numId="25" w16cid:durableId="1478835377">
    <w:abstractNumId w:val="9"/>
  </w:num>
  <w:num w:numId="26" w16cid:durableId="181166275">
    <w:abstractNumId w:val="31"/>
  </w:num>
  <w:num w:numId="27" w16cid:durableId="1443570140">
    <w:abstractNumId w:val="15"/>
  </w:num>
  <w:num w:numId="28" w16cid:durableId="219021957">
    <w:abstractNumId w:val="29"/>
  </w:num>
  <w:num w:numId="29" w16cid:durableId="1483964085">
    <w:abstractNumId w:val="25"/>
  </w:num>
  <w:num w:numId="30" w16cid:durableId="1696299834">
    <w:abstractNumId w:val="17"/>
  </w:num>
  <w:num w:numId="31" w16cid:durableId="277562908">
    <w:abstractNumId w:val="24"/>
  </w:num>
  <w:num w:numId="32" w16cid:durableId="1130319291">
    <w:abstractNumId w:val="3"/>
  </w:num>
  <w:num w:numId="33" w16cid:durableId="1335300327">
    <w:abstractNumId w:val="13"/>
  </w:num>
  <w:num w:numId="34" w16cid:durableId="67823978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A5"/>
    <w:rsid w:val="00001670"/>
    <w:rsid w:val="000049F6"/>
    <w:rsid w:val="00005262"/>
    <w:rsid w:val="00005E1A"/>
    <w:rsid w:val="00012019"/>
    <w:rsid w:val="00012683"/>
    <w:rsid w:val="00012C5A"/>
    <w:rsid w:val="000143B4"/>
    <w:rsid w:val="0001498A"/>
    <w:rsid w:val="0001620B"/>
    <w:rsid w:val="00016735"/>
    <w:rsid w:val="000178D8"/>
    <w:rsid w:val="00017BB5"/>
    <w:rsid w:val="00020555"/>
    <w:rsid w:val="00022758"/>
    <w:rsid w:val="000252EA"/>
    <w:rsid w:val="0002601C"/>
    <w:rsid w:val="00030D69"/>
    <w:rsid w:val="000326F9"/>
    <w:rsid w:val="00044FDF"/>
    <w:rsid w:val="00045895"/>
    <w:rsid w:val="00045DCE"/>
    <w:rsid w:val="0004675B"/>
    <w:rsid w:val="0004679E"/>
    <w:rsid w:val="00053190"/>
    <w:rsid w:val="000559D6"/>
    <w:rsid w:val="0006120C"/>
    <w:rsid w:val="0006197E"/>
    <w:rsid w:val="00063883"/>
    <w:rsid w:val="00063AB1"/>
    <w:rsid w:val="00064BD3"/>
    <w:rsid w:val="00067C49"/>
    <w:rsid w:val="00067C89"/>
    <w:rsid w:val="00070090"/>
    <w:rsid w:val="000739BF"/>
    <w:rsid w:val="00073FB9"/>
    <w:rsid w:val="00075EE9"/>
    <w:rsid w:val="00077E9A"/>
    <w:rsid w:val="00082D35"/>
    <w:rsid w:val="00083FEE"/>
    <w:rsid w:val="000843E3"/>
    <w:rsid w:val="00085B93"/>
    <w:rsid w:val="0008683D"/>
    <w:rsid w:val="000874D1"/>
    <w:rsid w:val="00087600"/>
    <w:rsid w:val="00087F92"/>
    <w:rsid w:val="000902B4"/>
    <w:rsid w:val="000905BC"/>
    <w:rsid w:val="00091D89"/>
    <w:rsid w:val="00093D1F"/>
    <w:rsid w:val="00094725"/>
    <w:rsid w:val="00096393"/>
    <w:rsid w:val="00096A4C"/>
    <w:rsid w:val="000976EA"/>
    <w:rsid w:val="000A483F"/>
    <w:rsid w:val="000A4F25"/>
    <w:rsid w:val="000A7FAC"/>
    <w:rsid w:val="000B1817"/>
    <w:rsid w:val="000B512B"/>
    <w:rsid w:val="000B664F"/>
    <w:rsid w:val="000B7375"/>
    <w:rsid w:val="000C078E"/>
    <w:rsid w:val="000C2392"/>
    <w:rsid w:val="000C4A0C"/>
    <w:rsid w:val="000C6F7F"/>
    <w:rsid w:val="000D0D83"/>
    <w:rsid w:val="000D26FC"/>
    <w:rsid w:val="000D3BA2"/>
    <w:rsid w:val="000D49F4"/>
    <w:rsid w:val="000D578D"/>
    <w:rsid w:val="000D591D"/>
    <w:rsid w:val="000D69D7"/>
    <w:rsid w:val="000E0D5F"/>
    <w:rsid w:val="000E0F4E"/>
    <w:rsid w:val="000E45A8"/>
    <w:rsid w:val="000E4B4A"/>
    <w:rsid w:val="000E63CB"/>
    <w:rsid w:val="000E6797"/>
    <w:rsid w:val="000E6B91"/>
    <w:rsid w:val="000E6EB0"/>
    <w:rsid w:val="000E739C"/>
    <w:rsid w:val="000E7A7F"/>
    <w:rsid w:val="000F0EA8"/>
    <w:rsid w:val="000F32A0"/>
    <w:rsid w:val="000F4719"/>
    <w:rsid w:val="000F6611"/>
    <w:rsid w:val="0010213F"/>
    <w:rsid w:val="00102B62"/>
    <w:rsid w:val="00102D58"/>
    <w:rsid w:val="0010414B"/>
    <w:rsid w:val="00105DCF"/>
    <w:rsid w:val="001065AF"/>
    <w:rsid w:val="001102C2"/>
    <w:rsid w:val="00111CF4"/>
    <w:rsid w:val="00111FB7"/>
    <w:rsid w:val="00113AA5"/>
    <w:rsid w:val="00114169"/>
    <w:rsid w:val="00115354"/>
    <w:rsid w:val="00115439"/>
    <w:rsid w:val="001221E2"/>
    <w:rsid w:val="001247E5"/>
    <w:rsid w:val="001251EF"/>
    <w:rsid w:val="001314A2"/>
    <w:rsid w:val="00131803"/>
    <w:rsid w:val="001327B2"/>
    <w:rsid w:val="0013459A"/>
    <w:rsid w:val="0013489C"/>
    <w:rsid w:val="00135A66"/>
    <w:rsid w:val="00142F18"/>
    <w:rsid w:val="0014436B"/>
    <w:rsid w:val="00144C6B"/>
    <w:rsid w:val="0014625C"/>
    <w:rsid w:val="001475AE"/>
    <w:rsid w:val="00151447"/>
    <w:rsid w:val="00151562"/>
    <w:rsid w:val="00152062"/>
    <w:rsid w:val="0015285A"/>
    <w:rsid w:val="001530C9"/>
    <w:rsid w:val="00153888"/>
    <w:rsid w:val="001541E4"/>
    <w:rsid w:val="001558CB"/>
    <w:rsid w:val="0016305D"/>
    <w:rsid w:val="00164DFE"/>
    <w:rsid w:val="00165141"/>
    <w:rsid w:val="0016659B"/>
    <w:rsid w:val="001667E1"/>
    <w:rsid w:val="001701F8"/>
    <w:rsid w:val="001712E3"/>
    <w:rsid w:val="0017335A"/>
    <w:rsid w:val="001806FA"/>
    <w:rsid w:val="00183159"/>
    <w:rsid w:val="001851AC"/>
    <w:rsid w:val="001906ED"/>
    <w:rsid w:val="0019353B"/>
    <w:rsid w:val="00193629"/>
    <w:rsid w:val="001952BB"/>
    <w:rsid w:val="0019562E"/>
    <w:rsid w:val="00195A89"/>
    <w:rsid w:val="001A01B7"/>
    <w:rsid w:val="001A0665"/>
    <w:rsid w:val="001A1295"/>
    <w:rsid w:val="001A209F"/>
    <w:rsid w:val="001A30D8"/>
    <w:rsid w:val="001A68A4"/>
    <w:rsid w:val="001A6A97"/>
    <w:rsid w:val="001A6EAD"/>
    <w:rsid w:val="001B38D7"/>
    <w:rsid w:val="001B463A"/>
    <w:rsid w:val="001B4682"/>
    <w:rsid w:val="001B46DF"/>
    <w:rsid w:val="001B5CDD"/>
    <w:rsid w:val="001B60DF"/>
    <w:rsid w:val="001C0A3A"/>
    <w:rsid w:val="001C24C3"/>
    <w:rsid w:val="001C4253"/>
    <w:rsid w:val="001C4EE2"/>
    <w:rsid w:val="001C5421"/>
    <w:rsid w:val="001C6F90"/>
    <w:rsid w:val="001C73A7"/>
    <w:rsid w:val="001C73B0"/>
    <w:rsid w:val="001C7877"/>
    <w:rsid w:val="001D0246"/>
    <w:rsid w:val="001D1DC6"/>
    <w:rsid w:val="001D2B93"/>
    <w:rsid w:val="001D2D3B"/>
    <w:rsid w:val="001D2D9E"/>
    <w:rsid w:val="001D30C2"/>
    <w:rsid w:val="001D3280"/>
    <w:rsid w:val="001D4BFB"/>
    <w:rsid w:val="001D6CBA"/>
    <w:rsid w:val="001E06A0"/>
    <w:rsid w:val="001E2E28"/>
    <w:rsid w:val="001E585F"/>
    <w:rsid w:val="001E759E"/>
    <w:rsid w:val="001F1413"/>
    <w:rsid w:val="001F2B72"/>
    <w:rsid w:val="001F41F5"/>
    <w:rsid w:val="001F59F9"/>
    <w:rsid w:val="001F603C"/>
    <w:rsid w:val="001F68A8"/>
    <w:rsid w:val="002004A7"/>
    <w:rsid w:val="00201DE8"/>
    <w:rsid w:val="002052A0"/>
    <w:rsid w:val="00210C79"/>
    <w:rsid w:val="002114D9"/>
    <w:rsid w:val="002142BF"/>
    <w:rsid w:val="00215628"/>
    <w:rsid w:val="00215CFD"/>
    <w:rsid w:val="00216675"/>
    <w:rsid w:val="002235D1"/>
    <w:rsid w:val="00223BD3"/>
    <w:rsid w:val="00224714"/>
    <w:rsid w:val="00225108"/>
    <w:rsid w:val="002269E4"/>
    <w:rsid w:val="0023016D"/>
    <w:rsid w:val="00230AFA"/>
    <w:rsid w:val="00232074"/>
    <w:rsid w:val="00234531"/>
    <w:rsid w:val="002354E4"/>
    <w:rsid w:val="00236B68"/>
    <w:rsid w:val="00237C07"/>
    <w:rsid w:val="00241957"/>
    <w:rsid w:val="00242474"/>
    <w:rsid w:val="00242509"/>
    <w:rsid w:val="00244F2E"/>
    <w:rsid w:val="0024520A"/>
    <w:rsid w:val="002464FC"/>
    <w:rsid w:val="002473EB"/>
    <w:rsid w:val="0024792F"/>
    <w:rsid w:val="002508F9"/>
    <w:rsid w:val="00252887"/>
    <w:rsid w:val="0025487F"/>
    <w:rsid w:val="00254967"/>
    <w:rsid w:val="00257C48"/>
    <w:rsid w:val="00260ED2"/>
    <w:rsid w:val="00262885"/>
    <w:rsid w:val="0026305D"/>
    <w:rsid w:val="00264187"/>
    <w:rsid w:val="00264844"/>
    <w:rsid w:val="00265D2C"/>
    <w:rsid w:val="00270216"/>
    <w:rsid w:val="0027123D"/>
    <w:rsid w:val="00274479"/>
    <w:rsid w:val="00275CD1"/>
    <w:rsid w:val="00280B92"/>
    <w:rsid w:val="00281432"/>
    <w:rsid w:val="0028355B"/>
    <w:rsid w:val="00284C60"/>
    <w:rsid w:val="00287CE1"/>
    <w:rsid w:val="00290AB4"/>
    <w:rsid w:val="002951A3"/>
    <w:rsid w:val="002969A0"/>
    <w:rsid w:val="00297793"/>
    <w:rsid w:val="002A0C05"/>
    <w:rsid w:val="002A0CF8"/>
    <w:rsid w:val="002A0D48"/>
    <w:rsid w:val="002A5CCC"/>
    <w:rsid w:val="002A7104"/>
    <w:rsid w:val="002B2904"/>
    <w:rsid w:val="002B5334"/>
    <w:rsid w:val="002B7BA5"/>
    <w:rsid w:val="002B7C8A"/>
    <w:rsid w:val="002C1E40"/>
    <w:rsid w:val="002C22AD"/>
    <w:rsid w:val="002C2D1B"/>
    <w:rsid w:val="002C31FC"/>
    <w:rsid w:val="002C6E97"/>
    <w:rsid w:val="002C7863"/>
    <w:rsid w:val="002D7074"/>
    <w:rsid w:val="002E1190"/>
    <w:rsid w:val="002E483F"/>
    <w:rsid w:val="002E6674"/>
    <w:rsid w:val="002E6D41"/>
    <w:rsid w:val="002F0DBA"/>
    <w:rsid w:val="002F1333"/>
    <w:rsid w:val="002F13EB"/>
    <w:rsid w:val="002F4296"/>
    <w:rsid w:val="002F6162"/>
    <w:rsid w:val="002F61F2"/>
    <w:rsid w:val="002F6F36"/>
    <w:rsid w:val="002F7555"/>
    <w:rsid w:val="0030131F"/>
    <w:rsid w:val="00302A49"/>
    <w:rsid w:val="0030386F"/>
    <w:rsid w:val="00305398"/>
    <w:rsid w:val="00307F57"/>
    <w:rsid w:val="00311C5E"/>
    <w:rsid w:val="00313ADD"/>
    <w:rsid w:val="00314210"/>
    <w:rsid w:val="00315AD8"/>
    <w:rsid w:val="0031739E"/>
    <w:rsid w:val="0032058B"/>
    <w:rsid w:val="0032221F"/>
    <w:rsid w:val="003223D4"/>
    <w:rsid w:val="003243A5"/>
    <w:rsid w:val="0032537D"/>
    <w:rsid w:val="00325590"/>
    <w:rsid w:val="00325F72"/>
    <w:rsid w:val="00326868"/>
    <w:rsid w:val="00326DD0"/>
    <w:rsid w:val="003271A5"/>
    <w:rsid w:val="00333E80"/>
    <w:rsid w:val="00334014"/>
    <w:rsid w:val="003343E4"/>
    <w:rsid w:val="0033553D"/>
    <w:rsid w:val="00342B94"/>
    <w:rsid w:val="00343F7D"/>
    <w:rsid w:val="003446F0"/>
    <w:rsid w:val="00344FC0"/>
    <w:rsid w:val="00345D66"/>
    <w:rsid w:val="00346552"/>
    <w:rsid w:val="00351E79"/>
    <w:rsid w:val="0035247A"/>
    <w:rsid w:val="00352BF8"/>
    <w:rsid w:val="003541C3"/>
    <w:rsid w:val="003559D2"/>
    <w:rsid w:val="0035679A"/>
    <w:rsid w:val="00357FE7"/>
    <w:rsid w:val="00362292"/>
    <w:rsid w:val="00363675"/>
    <w:rsid w:val="003654A0"/>
    <w:rsid w:val="0036557A"/>
    <w:rsid w:val="00365D5A"/>
    <w:rsid w:val="00367FD8"/>
    <w:rsid w:val="00370DC4"/>
    <w:rsid w:val="0037147C"/>
    <w:rsid w:val="00381B33"/>
    <w:rsid w:val="00382331"/>
    <w:rsid w:val="00386ADB"/>
    <w:rsid w:val="00387F5D"/>
    <w:rsid w:val="00391C83"/>
    <w:rsid w:val="0039265E"/>
    <w:rsid w:val="0039430A"/>
    <w:rsid w:val="0039467A"/>
    <w:rsid w:val="00394A95"/>
    <w:rsid w:val="00394D4B"/>
    <w:rsid w:val="00395F82"/>
    <w:rsid w:val="00397404"/>
    <w:rsid w:val="003A0556"/>
    <w:rsid w:val="003A1196"/>
    <w:rsid w:val="003A1259"/>
    <w:rsid w:val="003A19FE"/>
    <w:rsid w:val="003A29A8"/>
    <w:rsid w:val="003A5CC5"/>
    <w:rsid w:val="003B13F4"/>
    <w:rsid w:val="003B49E0"/>
    <w:rsid w:val="003B53C4"/>
    <w:rsid w:val="003B6143"/>
    <w:rsid w:val="003C0AC6"/>
    <w:rsid w:val="003C1B3D"/>
    <w:rsid w:val="003C2707"/>
    <w:rsid w:val="003C3249"/>
    <w:rsid w:val="003C498B"/>
    <w:rsid w:val="003D01B4"/>
    <w:rsid w:val="003D117D"/>
    <w:rsid w:val="003D1757"/>
    <w:rsid w:val="003D1E56"/>
    <w:rsid w:val="003D3DAD"/>
    <w:rsid w:val="003D3E25"/>
    <w:rsid w:val="003D536D"/>
    <w:rsid w:val="003D5B62"/>
    <w:rsid w:val="003E0106"/>
    <w:rsid w:val="003E1869"/>
    <w:rsid w:val="003E4E20"/>
    <w:rsid w:val="003E6CBD"/>
    <w:rsid w:val="003F0FF4"/>
    <w:rsid w:val="003F3491"/>
    <w:rsid w:val="003F496E"/>
    <w:rsid w:val="003F6CF3"/>
    <w:rsid w:val="00402362"/>
    <w:rsid w:val="00402D39"/>
    <w:rsid w:val="00410DC2"/>
    <w:rsid w:val="00411C6C"/>
    <w:rsid w:val="00413AC6"/>
    <w:rsid w:val="00414BBB"/>
    <w:rsid w:val="00414E9D"/>
    <w:rsid w:val="004168F8"/>
    <w:rsid w:val="00416940"/>
    <w:rsid w:val="00423949"/>
    <w:rsid w:val="004265DF"/>
    <w:rsid w:val="00426E8B"/>
    <w:rsid w:val="00431F92"/>
    <w:rsid w:val="00434696"/>
    <w:rsid w:val="00434891"/>
    <w:rsid w:val="004377CA"/>
    <w:rsid w:val="0044100B"/>
    <w:rsid w:val="004436A4"/>
    <w:rsid w:val="004440EF"/>
    <w:rsid w:val="00446BD9"/>
    <w:rsid w:val="00455690"/>
    <w:rsid w:val="00455B14"/>
    <w:rsid w:val="00457F21"/>
    <w:rsid w:val="00460301"/>
    <w:rsid w:val="00461219"/>
    <w:rsid w:val="004652BB"/>
    <w:rsid w:val="00466765"/>
    <w:rsid w:val="00466C6D"/>
    <w:rsid w:val="004676C1"/>
    <w:rsid w:val="00467D0C"/>
    <w:rsid w:val="00467FBC"/>
    <w:rsid w:val="00470EE6"/>
    <w:rsid w:val="00471EB2"/>
    <w:rsid w:val="00474926"/>
    <w:rsid w:val="004816F9"/>
    <w:rsid w:val="00484180"/>
    <w:rsid w:val="00491AA6"/>
    <w:rsid w:val="00491B72"/>
    <w:rsid w:val="004920AD"/>
    <w:rsid w:val="00493314"/>
    <w:rsid w:val="00494E94"/>
    <w:rsid w:val="00497936"/>
    <w:rsid w:val="00497DB1"/>
    <w:rsid w:val="004A00BA"/>
    <w:rsid w:val="004A163A"/>
    <w:rsid w:val="004A1AE8"/>
    <w:rsid w:val="004A281D"/>
    <w:rsid w:val="004A7013"/>
    <w:rsid w:val="004B52A4"/>
    <w:rsid w:val="004B61D0"/>
    <w:rsid w:val="004C2F59"/>
    <w:rsid w:val="004C4857"/>
    <w:rsid w:val="004C692D"/>
    <w:rsid w:val="004C737D"/>
    <w:rsid w:val="004D089E"/>
    <w:rsid w:val="004D19EC"/>
    <w:rsid w:val="004D4732"/>
    <w:rsid w:val="004E04C2"/>
    <w:rsid w:val="004E326E"/>
    <w:rsid w:val="004E5937"/>
    <w:rsid w:val="004E65F4"/>
    <w:rsid w:val="004E668C"/>
    <w:rsid w:val="004F2626"/>
    <w:rsid w:val="004F2B58"/>
    <w:rsid w:val="004F4852"/>
    <w:rsid w:val="004F4910"/>
    <w:rsid w:val="004F4B80"/>
    <w:rsid w:val="004F70ED"/>
    <w:rsid w:val="00502B88"/>
    <w:rsid w:val="00502CE4"/>
    <w:rsid w:val="00505659"/>
    <w:rsid w:val="0050653A"/>
    <w:rsid w:val="00506785"/>
    <w:rsid w:val="0051162A"/>
    <w:rsid w:val="00512284"/>
    <w:rsid w:val="005123B5"/>
    <w:rsid w:val="00512868"/>
    <w:rsid w:val="0052057E"/>
    <w:rsid w:val="00523F05"/>
    <w:rsid w:val="00524761"/>
    <w:rsid w:val="00524C9C"/>
    <w:rsid w:val="0052557A"/>
    <w:rsid w:val="00525893"/>
    <w:rsid w:val="0052671D"/>
    <w:rsid w:val="00526A63"/>
    <w:rsid w:val="005278E0"/>
    <w:rsid w:val="00527DBF"/>
    <w:rsid w:val="00531E33"/>
    <w:rsid w:val="0053202E"/>
    <w:rsid w:val="00535C77"/>
    <w:rsid w:val="00540197"/>
    <w:rsid w:val="00540810"/>
    <w:rsid w:val="00540B8F"/>
    <w:rsid w:val="005433B5"/>
    <w:rsid w:val="00543742"/>
    <w:rsid w:val="0054653B"/>
    <w:rsid w:val="00547BCA"/>
    <w:rsid w:val="00547DB9"/>
    <w:rsid w:val="00547FA5"/>
    <w:rsid w:val="0055385F"/>
    <w:rsid w:val="005539B0"/>
    <w:rsid w:val="005553B1"/>
    <w:rsid w:val="00561573"/>
    <w:rsid w:val="00561DDE"/>
    <w:rsid w:val="005629B5"/>
    <w:rsid w:val="00566CE7"/>
    <w:rsid w:val="00567021"/>
    <w:rsid w:val="0056723F"/>
    <w:rsid w:val="0057099A"/>
    <w:rsid w:val="00570A06"/>
    <w:rsid w:val="00573432"/>
    <w:rsid w:val="0057473B"/>
    <w:rsid w:val="00576457"/>
    <w:rsid w:val="00576F6B"/>
    <w:rsid w:val="0058191D"/>
    <w:rsid w:val="00583A6D"/>
    <w:rsid w:val="00584EB4"/>
    <w:rsid w:val="005907DB"/>
    <w:rsid w:val="00591C3A"/>
    <w:rsid w:val="0059317C"/>
    <w:rsid w:val="00594164"/>
    <w:rsid w:val="0059663E"/>
    <w:rsid w:val="00596B86"/>
    <w:rsid w:val="005A157A"/>
    <w:rsid w:val="005A285E"/>
    <w:rsid w:val="005A5421"/>
    <w:rsid w:val="005A5D51"/>
    <w:rsid w:val="005A72C1"/>
    <w:rsid w:val="005B0AFE"/>
    <w:rsid w:val="005B0C33"/>
    <w:rsid w:val="005B40B4"/>
    <w:rsid w:val="005B4238"/>
    <w:rsid w:val="005B631B"/>
    <w:rsid w:val="005B6F1E"/>
    <w:rsid w:val="005C3243"/>
    <w:rsid w:val="005C32F6"/>
    <w:rsid w:val="005C5AC0"/>
    <w:rsid w:val="005C70C5"/>
    <w:rsid w:val="005D0ACD"/>
    <w:rsid w:val="005D3A2F"/>
    <w:rsid w:val="005D60FC"/>
    <w:rsid w:val="005E17A2"/>
    <w:rsid w:val="005E3CF0"/>
    <w:rsid w:val="005E522B"/>
    <w:rsid w:val="005E7AE2"/>
    <w:rsid w:val="005F1538"/>
    <w:rsid w:val="005F1600"/>
    <w:rsid w:val="005F1C4E"/>
    <w:rsid w:val="005F3FFD"/>
    <w:rsid w:val="005F48E2"/>
    <w:rsid w:val="005F6C6F"/>
    <w:rsid w:val="00602EDC"/>
    <w:rsid w:val="00602F78"/>
    <w:rsid w:val="0060389E"/>
    <w:rsid w:val="0060440B"/>
    <w:rsid w:val="00614A55"/>
    <w:rsid w:val="00614FF2"/>
    <w:rsid w:val="006179C1"/>
    <w:rsid w:val="006212CC"/>
    <w:rsid w:val="006212F4"/>
    <w:rsid w:val="006229B6"/>
    <w:rsid w:val="00631B17"/>
    <w:rsid w:val="006328D4"/>
    <w:rsid w:val="00636036"/>
    <w:rsid w:val="00637889"/>
    <w:rsid w:val="00641F3C"/>
    <w:rsid w:val="00644FF9"/>
    <w:rsid w:val="00647DD2"/>
    <w:rsid w:val="006502C0"/>
    <w:rsid w:val="006509CD"/>
    <w:rsid w:val="0065161B"/>
    <w:rsid w:val="00655BBA"/>
    <w:rsid w:val="0065708E"/>
    <w:rsid w:val="00660100"/>
    <w:rsid w:val="00660AF2"/>
    <w:rsid w:val="006612ED"/>
    <w:rsid w:val="00661B66"/>
    <w:rsid w:val="00662D41"/>
    <w:rsid w:val="00665848"/>
    <w:rsid w:val="00667175"/>
    <w:rsid w:val="00671AF0"/>
    <w:rsid w:val="00671AF4"/>
    <w:rsid w:val="006741F3"/>
    <w:rsid w:val="0068004A"/>
    <w:rsid w:val="006802BB"/>
    <w:rsid w:val="006807EA"/>
    <w:rsid w:val="0068204F"/>
    <w:rsid w:val="00685ED1"/>
    <w:rsid w:val="006871CC"/>
    <w:rsid w:val="00687BFD"/>
    <w:rsid w:val="00695308"/>
    <w:rsid w:val="0069781D"/>
    <w:rsid w:val="006A3EDD"/>
    <w:rsid w:val="006A60E3"/>
    <w:rsid w:val="006A7069"/>
    <w:rsid w:val="006B16FE"/>
    <w:rsid w:val="006B2683"/>
    <w:rsid w:val="006B3183"/>
    <w:rsid w:val="006C20CB"/>
    <w:rsid w:val="006C4A8E"/>
    <w:rsid w:val="006C50E2"/>
    <w:rsid w:val="006C6294"/>
    <w:rsid w:val="006D06AD"/>
    <w:rsid w:val="006D405D"/>
    <w:rsid w:val="006D4D8D"/>
    <w:rsid w:val="006D61B8"/>
    <w:rsid w:val="006D6D8D"/>
    <w:rsid w:val="006D795B"/>
    <w:rsid w:val="006E0F98"/>
    <w:rsid w:val="006E2D30"/>
    <w:rsid w:val="006E3700"/>
    <w:rsid w:val="006E46D1"/>
    <w:rsid w:val="006E4E7E"/>
    <w:rsid w:val="006E6874"/>
    <w:rsid w:val="006F2681"/>
    <w:rsid w:val="006F38CD"/>
    <w:rsid w:val="006F4742"/>
    <w:rsid w:val="006F7B3D"/>
    <w:rsid w:val="00700A3A"/>
    <w:rsid w:val="00702802"/>
    <w:rsid w:val="00705425"/>
    <w:rsid w:val="00707E4B"/>
    <w:rsid w:val="0071006C"/>
    <w:rsid w:val="00712197"/>
    <w:rsid w:val="00717108"/>
    <w:rsid w:val="00717938"/>
    <w:rsid w:val="007209A6"/>
    <w:rsid w:val="00721EEC"/>
    <w:rsid w:val="00721F85"/>
    <w:rsid w:val="007273AB"/>
    <w:rsid w:val="00731A3B"/>
    <w:rsid w:val="00732ED9"/>
    <w:rsid w:val="007377A1"/>
    <w:rsid w:val="007379D4"/>
    <w:rsid w:val="00737DB6"/>
    <w:rsid w:val="00741120"/>
    <w:rsid w:val="00741482"/>
    <w:rsid w:val="00742792"/>
    <w:rsid w:val="00747D72"/>
    <w:rsid w:val="00750ABE"/>
    <w:rsid w:val="0075165D"/>
    <w:rsid w:val="00755F49"/>
    <w:rsid w:val="007576A8"/>
    <w:rsid w:val="0075797A"/>
    <w:rsid w:val="007627C7"/>
    <w:rsid w:val="00762B30"/>
    <w:rsid w:val="007631E8"/>
    <w:rsid w:val="00764359"/>
    <w:rsid w:val="00767536"/>
    <w:rsid w:val="00767FF7"/>
    <w:rsid w:val="00770386"/>
    <w:rsid w:val="00770788"/>
    <w:rsid w:val="00770B3D"/>
    <w:rsid w:val="0077251F"/>
    <w:rsid w:val="00773726"/>
    <w:rsid w:val="0077664A"/>
    <w:rsid w:val="00776EC4"/>
    <w:rsid w:val="00777610"/>
    <w:rsid w:val="00780AF3"/>
    <w:rsid w:val="0078321B"/>
    <w:rsid w:val="00784358"/>
    <w:rsid w:val="00786B8B"/>
    <w:rsid w:val="0078744D"/>
    <w:rsid w:val="007929B0"/>
    <w:rsid w:val="00792A29"/>
    <w:rsid w:val="00792D68"/>
    <w:rsid w:val="00793E5A"/>
    <w:rsid w:val="00794D87"/>
    <w:rsid w:val="007A3D38"/>
    <w:rsid w:val="007A6EB3"/>
    <w:rsid w:val="007B112A"/>
    <w:rsid w:val="007B1D1B"/>
    <w:rsid w:val="007B3C0C"/>
    <w:rsid w:val="007B6C1F"/>
    <w:rsid w:val="007B6E8C"/>
    <w:rsid w:val="007B73F8"/>
    <w:rsid w:val="007C2187"/>
    <w:rsid w:val="007C5406"/>
    <w:rsid w:val="007C5A62"/>
    <w:rsid w:val="007C7B95"/>
    <w:rsid w:val="007D0744"/>
    <w:rsid w:val="007D17CE"/>
    <w:rsid w:val="007D440D"/>
    <w:rsid w:val="007D4794"/>
    <w:rsid w:val="007D60CD"/>
    <w:rsid w:val="007E0856"/>
    <w:rsid w:val="007E1089"/>
    <w:rsid w:val="007E1F3B"/>
    <w:rsid w:val="007E3522"/>
    <w:rsid w:val="007E6370"/>
    <w:rsid w:val="007E7CAB"/>
    <w:rsid w:val="007E7FC9"/>
    <w:rsid w:val="007E7FEF"/>
    <w:rsid w:val="007F3813"/>
    <w:rsid w:val="007F4D6B"/>
    <w:rsid w:val="008007E0"/>
    <w:rsid w:val="00801D01"/>
    <w:rsid w:val="00801F8E"/>
    <w:rsid w:val="00802699"/>
    <w:rsid w:val="00803F28"/>
    <w:rsid w:val="0080420E"/>
    <w:rsid w:val="00805E5F"/>
    <w:rsid w:val="00806581"/>
    <w:rsid w:val="00807ADA"/>
    <w:rsid w:val="008105D0"/>
    <w:rsid w:val="00811282"/>
    <w:rsid w:val="008113D8"/>
    <w:rsid w:val="00812E1D"/>
    <w:rsid w:val="008141AF"/>
    <w:rsid w:val="00814866"/>
    <w:rsid w:val="00815317"/>
    <w:rsid w:val="00816003"/>
    <w:rsid w:val="008161AA"/>
    <w:rsid w:val="00823F4B"/>
    <w:rsid w:val="00824FE7"/>
    <w:rsid w:val="008260B3"/>
    <w:rsid w:val="008302D3"/>
    <w:rsid w:val="00832070"/>
    <w:rsid w:val="00835496"/>
    <w:rsid w:val="00835672"/>
    <w:rsid w:val="00835D48"/>
    <w:rsid w:val="00840374"/>
    <w:rsid w:val="00842B4E"/>
    <w:rsid w:val="00842C51"/>
    <w:rsid w:val="00844568"/>
    <w:rsid w:val="00844BE5"/>
    <w:rsid w:val="00844C14"/>
    <w:rsid w:val="00845417"/>
    <w:rsid w:val="008458DA"/>
    <w:rsid w:val="0084613E"/>
    <w:rsid w:val="00846E0A"/>
    <w:rsid w:val="00847BC1"/>
    <w:rsid w:val="00850058"/>
    <w:rsid w:val="0085109A"/>
    <w:rsid w:val="0085148B"/>
    <w:rsid w:val="00851EA7"/>
    <w:rsid w:val="008526F8"/>
    <w:rsid w:val="008540F5"/>
    <w:rsid w:val="00856BBC"/>
    <w:rsid w:val="008605C3"/>
    <w:rsid w:val="00861F48"/>
    <w:rsid w:val="00862FE4"/>
    <w:rsid w:val="00865AD9"/>
    <w:rsid w:val="00866745"/>
    <w:rsid w:val="00866FDD"/>
    <w:rsid w:val="00867A98"/>
    <w:rsid w:val="00871612"/>
    <w:rsid w:val="0087197A"/>
    <w:rsid w:val="00872E90"/>
    <w:rsid w:val="0087641A"/>
    <w:rsid w:val="008778CA"/>
    <w:rsid w:val="008811D4"/>
    <w:rsid w:val="00882990"/>
    <w:rsid w:val="00883041"/>
    <w:rsid w:val="00885CB9"/>
    <w:rsid w:val="00886EFB"/>
    <w:rsid w:val="00887548"/>
    <w:rsid w:val="00890E07"/>
    <w:rsid w:val="008933C9"/>
    <w:rsid w:val="008952F4"/>
    <w:rsid w:val="00897DBF"/>
    <w:rsid w:val="008A14C2"/>
    <w:rsid w:val="008A690D"/>
    <w:rsid w:val="008B13EC"/>
    <w:rsid w:val="008B23EB"/>
    <w:rsid w:val="008B4AAB"/>
    <w:rsid w:val="008B7DF6"/>
    <w:rsid w:val="008C452F"/>
    <w:rsid w:val="008C53EE"/>
    <w:rsid w:val="008C6F50"/>
    <w:rsid w:val="008D2504"/>
    <w:rsid w:val="008D3B5C"/>
    <w:rsid w:val="008D5935"/>
    <w:rsid w:val="008D5D5A"/>
    <w:rsid w:val="008D7283"/>
    <w:rsid w:val="008D7C57"/>
    <w:rsid w:val="008D7DF2"/>
    <w:rsid w:val="008E2E44"/>
    <w:rsid w:val="008E32D4"/>
    <w:rsid w:val="008E41F4"/>
    <w:rsid w:val="008E5041"/>
    <w:rsid w:val="008E69EB"/>
    <w:rsid w:val="008E7ED4"/>
    <w:rsid w:val="008F1340"/>
    <w:rsid w:val="008F136C"/>
    <w:rsid w:val="008F3DB3"/>
    <w:rsid w:val="008F4219"/>
    <w:rsid w:val="008F4C40"/>
    <w:rsid w:val="00900078"/>
    <w:rsid w:val="00902D9C"/>
    <w:rsid w:val="00902EB1"/>
    <w:rsid w:val="009035E0"/>
    <w:rsid w:val="00904512"/>
    <w:rsid w:val="00904FE0"/>
    <w:rsid w:val="00905B1A"/>
    <w:rsid w:val="00906A43"/>
    <w:rsid w:val="009079E2"/>
    <w:rsid w:val="00910682"/>
    <w:rsid w:val="0091167D"/>
    <w:rsid w:val="00913FA7"/>
    <w:rsid w:val="009211EE"/>
    <w:rsid w:val="00921B1A"/>
    <w:rsid w:val="009224A7"/>
    <w:rsid w:val="009274A2"/>
    <w:rsid w:val="00927C9A"/>
    <w:rsid w:val="00930455"/>
    <w:rsid w:val="00932C56"/>
    <w:rsid w:val="00933084"/>
    <w:rsid w:val="0093778A"/>
    <w:rsid w:val="0094051B"/>
    <w:rsid w:val="00940A36"/>
    <w:rsid w:val="0094173E"/>
    <w:rsid w:val="0094311E"/>
    <w:rsid w:val="00943794"/>
    <w:rsid w:val="00943C2E"/>
    <w:rsid w:val="00943EB8"/>
    <w:rsid w:val="00951677"/>
    <w:rsid w:val="0095316F"/>
    <w:rsid w:val="00954A1D"/>
    <w:rsid w:val="00955A5D"/>
    <w:rsid w:val="009570E3"/>
    <w:rsid w:val="00957680"/>
    <w:rsid w:val="00957A54"/>
    <w:rsid w:val="00960F6D"/>
    <w:rsid w:val="00964601"/>
    <w:rsid w:val="00970705"/>
    <w:rsid w:val="00970F8D"/>
    <w:rsid w:val="00973396"/>
    <w:rsid w:val="009821C6"/>
    <w:rsid w:val="009836F5"/>
    <w:rsid w:val="0098437F"/>
    <w:rsid w:val="00986A0C"/>
    <w:rsid w:val="009876C1"/>
    <w:rsid w:val="00987B76"/>
    <w:rsid w:val="0099369A"/>
    <w:rsid w:val="00993E89"/>
    <w:rsid w:val="00993F2C"/>
    <w:rsid w:val="00995A34"/>
    <w:rsid w:val="009A010F"/>
    <w:rsid w:val="009A0DD8"/>
    <w:rsid w:val="009A1882"/>
    <w:rsid w:val="009A1A8E"/>
    <w:rsid w:val="009A224E"/>
    <w:rsid w:val="009A47A5"/>
    <w:rsid w:val="009A5E0D"/>
    <w:rsid w:val="009A788A"/>
    <w:rsid w:val="009B159F"/>
    <w:rsid w:val="009B2074"/>
    <w:rsid w:val="009B246D"/>
    <w:rsid w:val="009B6A4C"/>
    <w:rsid w:val="009B7135"/>
    <w:rsid w:val="009C02D7"/>
    <w:rsid w:val="009C18DB"/>
    <w:rsid w:val="009C4970"/>
    <w:rsid w:val="009C4DA7"/>
    <w:rsid w:val="009C65D9"/>
    <w:rsid w:val="009C7303"/>
    <w:rsid w:val="009C7C2C"/>
    <w:rsid w:val="009D1DD7"/>
    <w:rsid w:val="009D2558"/>
    <w:rsid w:val="009D7FB9"/>
    <w:rsid w:val="009E1C6D"/>
    <w:rsid w:val="009E25F0"/>
    <w:rsid w:val="009E4D4B"/>
    <w:rsid w:val="009E4F8A"/>
    <w:rsid w:val="009E73AF"/>
    <w:rsid w:val="009F0D62"/>
    <w:rsid w:val="009F1ADF"/>
    <w:rsid w:val="00A02A20"/>
    <w:rsid w:val="00A034DC"/>
    <w:rsid w:val="00A1008D"/>
    <w:rsid w:val="00A102AC"/>
    <w:rsid w:val="00A10491"/>
    <w:rsid w:val="00A1246F"/>
    <w:rsid w:val="00A131D2"/>
    <w:rsid w:val="00A14641"/>
    <w:rsid w:val="00A14DFF"/>
    <w:rsid w:val="00A1515E"/>
    <w:rsid w:val="00A1555D"/>
    <w:rsid w:val="00A15C5F"/>
    <w:rsid w:val="00A167EF"/>
    <w:rsid w:val="00A16963"/>
    <w:rsid w:val="00A2171D"/>
    <w:rsid w:val="00A22006"/>
    <w:rsid w:val="00A22606"/>
    <w:rsid w:val="00A231DA"/>
    <w:rsid w:val="00A23205"/>
    <w:rsid w:val="00A23FE1"/>
    <w:rsid w:val="00A26217"/>
    <w:rsid w:val="00A30D42"/>
    <w:rsid w:val="00A30E5E"/>
    <w:rsid w:val="00A3139F"/>
    <w:rsid w:val="00A37571"/>
    <w:rsid w:val="00A42B1A"/>
    <w:rsid w:val="00A44268"/>
    <w:rsid w:val="00A50406"/>
    <w:rsid w:val="00A5042A"/>
    <w:rsid w:val="00A5388A"/>
    <w:rsid w:val="00A54490"/>
    <w:rsid w:val="00A57497"/>
    <w:rsid w:val="00A60CDE"/>
    <w:rsid w:val="00A60F66"/>
    <w:rsid w:val="00A611F6"/>
    <w:rsid w:val="00A637A5"/>
    <w:rsid w:val="00A64DEE"/>
    <w:rsid w:val="00A65B1F"/>
    <w:rsid w:val="00A6717B"/>
    <w:rsid w:val="00A67543"/>
    <w:rsid w:val="00A70724"/>
    <w:rsid w:val="00A719C0"/>
    <w:rsid w:val="00A727DD"/>
    <w:rsid w:val="00A7281B"/>
    <w:rsid w:val="00A72FFE"/>
    <w:rsid w:val="00A75263"/>
    <w:rsid w:val="00A76279"/>
    <w:rsid w:val="00A82BBE"/>
    <w:rsid w:val="00A82DF8"/>
    <w:rsid w:val="00A84979"/>
    <w:rsid w:val="00A84A3E"/>
    <w:rsid w:val="00A8738D"/>
    <w:rsid w:val="00A90A6C"/>
    <w:rsid w:val="00A92CE1"/>
    <w:rsid w:val="00A93F22"/>
    <w:rsid w:val="00A94CF5"/>
    <w:rsid w:val="00A958E0"/>
    <w:rsid w:val="00A96CDF"/>
    <w:rsid w:val="00A96EF9"/>
    <w:rsid w:val="00A97FB4"/>
    <w:rsid w:val="00AA2D4B"/>
    <w:rsid w:val="00AA379F"/>
    <w:rsid w:val="00AA3D02"/>
    <w:rsid w:val="00AA71AC"/>
    <w:rsid w:val="00AB0B54"/>
    <w:rsid w:val="00AB19B7"/>
    <w:rsid w:val="00AB6159"/>
    <w:rsid w:val="00AC0923"/>
    <w:rsid w:val="00AC14D5"/>
    <w:rsid w:val="00AC20C3"/>
    <w:rsid w:val="00AC4A57"/>
    <w:rsid w:val="00AC7E32"/>
    <w:rsid w:val="00AC7E9C"/>
    <w:rsid w:val="00AD0CD2"/>
    <w:rsid w:val="00AD2E4C"/>
    <w:rsid w:val="00AD32F2"/>
    <w:rsid w:val="00AD7700"/>
    <w:rsid w:val="00AE3DB4"/>
    <w:rsid w:val="00AE5485"/>
    <w:rsid w:val="00AE6629"/>
    <w:rsid w:val="00AE7DF8"/>
    <w:rsid w:val="00AF024B"/>
    <w:rsid w:val="00AF0C1A"/>
    <w:rsid w:val="00AF1178"/>
    <w:rsid w:val="00AF1C4E"/>
    <w:rsid w:val="00AF2275"/>
    <w:rsid w:val="00AF29E8"/>
    <w:rsid w:val="00AF32F5"/>
    <w:rsid w:val="00AF57FD"/>
    <w:rsid w:val="00B01F24"/>
    <w:rsid w:val="00B023DA"/>
    <w:rsid w:val="00B02BC1"/>
    <w:rsid w:val="00B04B03"/>
    <w:rsid w:val="00B052BE"/>
    <w:rsid w:val="00B05FB9"/>
    <w:rsid w:val="00B06624"/>
    <w:rsid w:val="00B075EE"/>
    <w:rsid w:val="00B07B0D"/>
    <w:rsid w:val="00B11C17"/>
    <w:rsid w:val="00B12AB0"/>
    <w:rsid w:val="00B150B4"/>
    <w:rsid w:val="00B170EC"/>
    <w:rsid w:val="00B2071F"/>
    <w:rsid w:val="00B27DF7"/>
    <w:rsid w:val="00B300D8"/>
    <w:rsid w:val="00B31AC7"/>
    <w:rsid w:val="00B32B05"/>
    <w:rsid w:val="00B34955"/>
    <w:rsid w:val="00B3507E"/>
    <w:rsid w:val="00B35F9A"/>
    <w:rsid w:val="00B362DF"/>
    <w:rsid w:val="00B4011E"/>
    <w:rsid w:val="00B40B72"/>
    <w:rsid w:val="00B454D8"/>
    <w:rsid w:val="00B45BCE"/>
    <w:rsid w:val="00B47385"/>
    <w:rsid w:val="00B47A39"/>
    <w:rsid w:val="00B52AD7"/>
    <w:rsid w:val="00B5397C"/>
    <w:rsid w:val="00B56531"/>
    <w:rsid w:val="00B567EE"/>
    <w:rsid w:val="00B572FD"/>
    <w:rsid w:val="00B5781A"/>
    <w:rsid w:val="00B613F2"/>
    <w:rsid w:val="00B62161"/>
    <w:rsid w:val="00B62535"/>
    <w:rsid w:val="00B63F29"/>
    <w:rsid w:val="00B658F1"/>
    <w:rsid w:val="00B659CC"/>
    <w:rsid w:val="00B65A28"/>
    <w:rsid w:val="00B66E85"/>
    <w:rsid w:val="00B7184A"/>
    <w:rsid w:val="00B719D5"/>
    <w:rsid w:val="00B71D00"/>
    <w:rsid w:val="00B737E5"/>
    <w:rsid w:val="00B74AEC"/>
    <w:rsid w:val="00B76252"/>
    <w:rsid w:val="00B776F8"/>
    <w:rsid w:val="00B85902"/>
    <w:rsid w:val="00B85B21"/>
    <w:rsid w:val="00B90703"/>
    <w:rsid w:val="00B90E56"/>
    <w:rsid w:val="00B9147C"/>
    <w:rsid w:val="00B91C2D"/>
    <w:rsid w:val="00BA0908"/>
    <w:rsid w:val="00BA610B"/>
    <w:rsid w:val="00BB0F0F"/>
    <w:rsid w:val="00BB184A"/>
    <w:rsid w:val="00BB4B76"/>
    <w:rsid w:val="00BB5EFF"/>
    <w:rsid w:val="00BC1582"/>
    <w:rsid w:val="00BC2905"/>
    <w:rsid w:val="00BC319C"/>
    <w:rsid w:val="00BC3C80"/>
    <w:rsid w:val="00BC4924"/>
    <w:rsid w:val="00BC4C62"/>
    <w:rsid w:val="00BC72E0"/>
    <w:rsid w:val="00BC7C50"/>
    <w:rsid w:val="00BC7EE3"/>
    <w:rsid w:val="00BD02DE"/>
    <w:rsid w:val="00BD1CED"/>
    <w:rsid w:val="00BD2EFE"/>
    <w:rsid w:val="00BD521B"/>
    <w:rsid w:val="00BD5B0C"/>
    <w:rsid w:val="00BD750F"/>
    <w:rsid w:val="00BE073F"/>
    <w:rsid w:val="00BE1AB5"/>
    <w:rsid w:val="00BE1C7B"/>
    <w:rsid w:val="00BE23D3"/>
    <w:rsid w:val="00BF14EE"/>
    <w:rsid w:val="00BF1568"/>
    <w:rsid w:val="00BF3FE1"/>
    <w:rsid w:val="00BF4AFB"/>
    <w:rsid w:val="00BF57FD"/>
    <w:rsid w:val="00BF64BB"/>
    <w:rsid w:val="00BF76E9"/>
    <w:rsid w:val="00C0236E"/>
    <w:rsid w:val="00C046C3"/>
    <w:rsid w:val="00C07A2E"/>
    <w:rsid w:val="00C102A9"/>
    <w:rsid w:val="00C11257"/>
    <w:rsid w:val="00C14444"/>
    <w:rsid w:val="00C14F34"/>
    <w:rsid w:val="00C20133"/>
    <w:rsid w:val="00C22A53"/>
    <w:rsid w:val="00C234E7"/>
    <w:rsid w:val="00C2498C"/>
    <w:rsid w:val="00C24FD1"/>
    <w:rsid w:val="00C25414"/>
    <w:rsid w:val="00C273C6"/>
    <w:rsid w:val="00C32324"/>
    <w:rsid w:val="00C35056"/>
    <w:rsid w:val="00C350E0"/>
    <w:rsid w:val="00C35970"/>
    <w:rsid w:val="00C364EE"/>
    <w:rsid w:val="00C3747B"/>
    <w:rsid w:val="00C51780"/>
    <w:rsid w:val="00C52900"/>
    <w:rsid w:val="00C52A15"/>
    <w:rsid w:val="00C54425"/>
    <w:rsid w:val="00C549C4"/>
    <w:rsid w:val="00C63990"/>
    <w:rsid w:val="00C66E9D"/>
    <w:rsid w:val="00C734FD"/>
    <w:rsid w:val="00C7583C"/>
    <w:rsid w:val="00C76792"/>
    <w:rsid w:val="00C77AAE"/>
    <w:rsid w:val="00C77C0F"/>
    <w:rsid w:val="00C80487"/>
    <w:rsid w:val="00C83203"/>
    <w:rsid w:val="00C90EEA"/>
    <w:rsid w:val="00C915BF"/>
    <w:rsid w:val="00C9227A"/>
    <w:rsid w:val="00C933AB"/>
    <w:rsid w:val="00C93B3F"/>
    <w:rsid w:val="00C94F19"/>
    <w:rsid w:val="00C97E3C"/>
    <w:rsid w:val="00CA0602"/>
    <w:rsid w:val="00CA291B"/>
    <w:rsid w:val="00CA566B"/>
    <w:rsid w:val="00CA5BA6"/>
    <w:rsid w:val="00CA7430"/>
    <w:rsid w:val="00CB06ED"/>
    <w:rsid w:val="00CB2F80"/>
    <w:rsid w:val="00CB3A07"/>
    <w:rsid w:val="00CB3F35"/>
    <w:rsid w:val="00CB46E5"/>
    <w:rsid w:val="00CB755E"/>
    <w:rsid w:val="00CC0113"/>
    <w:rsid w:val="00CC0870"/>
    <w:rsid w:val="00CC35D2"/>
    <w:rsid w:val="00CC3787"/>
    <w:rsid w:val="00CD169A"/>
    <w:rsid w:val="00CD5832"/>
    <w:rsid w:val="00CD6255"/>
    <w:rsid w:val="00CE0A80"/>
    <w:rsid w:val="00CE11B3"/>
    <w:rsid w:val="00CE1521"/>
    <w:rsid w:val="00CE17C9"/>
    <w:rsid w:val="00CE18AC"/>
    <w:rsid w:val="00CE1BC1"/>
    <w:rsid w:val="00CF03BB"/>
    <w:rsid w:val="00CF2BDA"/>
    <w:rsid w:val="00CF5A18"/>
    <w:rsid w:val="00CF7F34"/>
    <w:rsid w:val="00D02595"/>
    <w:rsid w:val="00D02A1E"/>
    <w:rsid w:val="00D0329C"/>
    <w:rsid w:val="00D048E0"/>
    <w:rsid w:val="00D11836"/>
    <w:rsid w:val="00D12046"/>
    <w:rsid w:val="00D131C0"/>
    <w:rsid w:val="00D17048"/>
    <w:rsid w:val="00D241D7"/>
    <w:rsid w:val="00D24526"/>
    <w:rsid w:val="00D2627D"/>
    <w:rsid w:val="00D2647C"/>
    <w:rsid w:val="00D30464"/>
    <w:rsid w:val="00D317D0"/>
    <w:rsid w:val="00D32C3E"/>
    <w:rsid w:val="00D344F1"/>
    <w:rsid w:val="00D373C7"/>
    <w:rsid w:val="00D40391"/>
    <w:rsid w:val="00D41E1D"/>
    <w:rsid w:val="00D45290"/>
    <w:rsid w:val="00D51CB9"/>
    <w:rsid w:val="00D52C6E"/>
    <w:rsid w:val="00D547CA"/>
    <w:rsid w:val="00D5490B"/>
    <w:rsid w:val="00D610D3"/>
    <w:rsid w:val="00D61DC0"/>
    <w:rsid w:val="00D63FFD"/>
    <w:rsid w:val="00D66EDC"/>
    <w:rsid w:val="00D66F00"/>
    <w:rsid w:val="00D679EC"/>
    <w:rsid w:val="00D75E84"/>
    <w:rsid w:val="00D760F1"/>
    <w:rsid w:val="00D76276"/>
    <w:rsid w:val="00D82BF8"/>
    <w:rsid w:val="00D83F74"/>
    <w:rsid w:val="00D91269"/>
    <w:rsid w:val="00D9291C"/>
    <w:rsid w:val="00D944DF"/>
    <w:rsid w:val="00DA0584"/>
    <w:rsid w:val="00DA13AA"/>
    <w:rsid w:val="00DA1A78"/>
    <w:rsid w:val="00DA3D13"/>
    <w:rsid w:val="00DA506B"/>
    <w:rsid w:val="00DA6113"/>
    <w:rsid w:val="00DA6AB2"/>
    <w:rsid w:val="00DB00C6"/>
    <w:rsid w:val="00DB02F9"/>
    <w:rsid w:val="00DB04F3"/>
    <w:rsid w:val="00DB0A8E"/>
    <w:rsid w:val="00DB532A"/>
    <w:rsid w:val="00DB5895"/>
    <w:rsid w:val="00DC1F34"/>
    <w:rsid w:val="00DC220E"/>
    <w:rsid w:val="00DC343D"/>
    <w:rsid w:val="00DC44D8"/>
    <w:rsid w:val="00DC5463"/>
    <w:rsid w:val="00DC67E8"/>
    <w:rsid w:val="00DD291D"/>
    <w:rsid w:val="00DD3402"/>
    <w:rsid w:val="00DD43FD"/>
    <w:rsid w:val="00DD4410"/>
    <w:rsid w:val="00DD52E3"/>
    <w:rsid w:val="00DE3790"/>
    <w:rsid w:val="00DE6B79"/>
    <w:rsid w:val="00DE7641"/>
    <w:rsid w:val="00DF3193"/>
    <w:rsid w:val="00DF3258"/>
    <w:rsid w:val="00DF3750"/>
    <w:rsid w:val="00DF43D0"/>
    <w:rsid w:val="00DF4C82"/>
    <w:rsid w:val="00DF6A9F"/>
    <w:rsid w:val="00DF6D7D"/>
    <w:rsid w:val="00DF6F72"/>
    <w:rsid w:val="00E058DE"/>
    <w:rsid w:val="00E10AEF"/>
    <w:rsid w:val="00E10E4F"/>
    <w:rsid w:val="00E145F1"/>
    <w:rsid w:val="00E1461D"/>
    <w:rsid w:val="00E14E1E"/>
    <w:rsid w:val="00E15160"/>
    <w:rsid w:val="00E151DF"/>
    <w:rsid w:val="00E15AFC"/>
    <w:rsid w:val="00E169A3"/>
    <w:rsid w:val="00E16CFB"/>
    <w:rsid w:val="00E20051"/>
    <w:rsid w:val="00E2203A"/>
    <w:rsid w:val="00E228D3"/>
    <w:rsid w:val="00E2314B"/>
    <w:rsid w:val="00E26E93"/>
    <w:rsid w:val="00E302BF"/>
    <w:rsid w:val="00E304A0"/>
    <w:rsid w:val="00E30532"/>
    <w:rsid w:val="00E305C7"/>
    <w:rsid w:val="00E32578"/>
    <w:rsid w:val="00E33005"/>
    <w:rsid w:val="00E33124"/>
    <w:rsid w:val="00E348BD"/>
    <w:rsid w:val="00E36577"/>
    <w:rsid w:val="00E3733B"/>
    <w:rsid w:val="00E4083A"/>
    <w:rsid w:val="00E42575"/>
    <w:rsid w:val="00E43940"/>
    <w:rsid w:val="00E44CD0"/>
    <w:rsid w:val="00E46B82"/>
    <w:rsid w:val="00E52E2C"/>
    <w:rsid w:val="00E53781"/>
    <w:rsid w:val="00E53B41"/>
    <w:rsid w:val="00E54779"/>
    <w:rsid w:val="00E550A2"/>
    <w:rsid w:val="00E57787"/>
    <w:rsid w:val="00E57DF3"/>
    <w:rsid w:val="00E60CD4"/>
    <w:rsid w:val="00E67B8B"/>
    <w:rsid w:val="00E704B3"/>
    <w:rsid w:val="00E721C9"/>
    <w:rsid w:val="00E75D1B"/>
    <w:rsid w:val="00E761BE"/>
    <w:rsid w:val="00E80BD8"/>
    <w:rsid w:val="00E8282B"/>
    <w:rsid w:val="00E8459B"/>
    <w:rsid w:val="00E919C0"/>
    <w:rsid w:val="00E92278"/>
    <w:rsid w:val="00E93F85"/>
    <w:rsid w:val="00E95839"/>
    <w:rsid w:val="00E9619E"/>
    <w:rsid w:val="00EA02B3"/>
    <w:rsid w:val="00EA11F8"/>
    <w:rsid w:val="00EA2438"/>
    <w:rsid w:val="00EA265E"/>
    <w:rsid w:val="00EA357C"/>
    <w:rsid w:val="00EA36F2"/>
    <w:rsid w:val="00EA3CFC"/>
    <w:rsid w:val="00EA4418"/>
    <w:rsid w:val="00EA4475"/>
    <w:rsid w:val="00EA4DFB"/>
    <w:rsid w:val="00EA7038"/>
    <w:rsid w:val="00EA775E"/>
    <w:rsid w:val="00EB04E9"/>
    <w:rsid w:val="00EB09AE"/>
    <w:rsid w:val="00EB0EE3"/>
    <w:rsid w:val="00EB19DE"/>
    <w:rsid w:val="00EB44FC"/>
    <w:rsid w:val="00EB5C7F"/>
    <w:rsid w:val="00EB5EB5"/>
    <w:rsid w:val="00EB7E42"/>
    <w:rsid w:val="00EC0E46"/>
    <w:rsid w:val="00EC3E4D"/>
    <w:rsid w:val="00EC4397"/>
    <w:rsid w:val="00EC57E8"/>
    <w:rsid w:val="00ED08E6"/>
    <w:rsid w:val="00ED0DDA"/>
    <w:rsid w:val="00ED4658"/>
    <w:rsid w:val="00ED7889"/>
    <w:rsid w:val="00EE1D5D"/>
    <w:rsid w:val="00EE3664"/>
    <w:rsid w:val="00EE5833"/>
    <w:rsid w:val="00EE7DE3"/>
    <w:rsid w:val="00EF1C9F"/>
    <w:rsid w:val="00EF5AF2"/>
    <w:rsid w:val="00EF6194"/>
    <w:rsid w:val="00EF6208"/>
    <w:rsid w:val="00EF6749"/>
    <w:rsid w:val="00F015D6"/>
    <w:rsid w:val="00F02516"/>
    <w:rsid w:val="00F02B01"/>
    <w:rsid w:val="00F04AD7"/>
    <w:rsid w:val="00F062C7"/>
    <w:rsid w:val="00F068D6"/>
    <w:rsid w:val="00F079DA"/>
    <w:rsid w:val="00F10A9F"/>
    <w:rsid w:val="00F116E7"/>
    <w:rsid w:val="00F12365"/>
    <w:rsid w:val="00F13AF8"/>
    <w:rsid w:val="00F15D91"/>
    <w:rsid w:val="00F1607F"/>
    <w:rsid w:val="00F16578"/>
    <w:rsid w:val="00F202DF"/>
    <w:rsid w:val="00F23482"/>
    <w:rsid w:val="00F2432F"/>
    <w:rsid w:val="00F247AF"/>
    <w:rsid w:val="00F30C95"/>
    <w:rsid w:val="00F317C4"/>
    <w:rsid w:val="00F374FE"/>
    <w:rsid w:val="00F40098"/>
    <w:rsid w:val="00F406AF"/>
    <w:rsid w:val="00F4100D"/>
    <w:rsid w:val="00F4139C"/>
    <w:rsid w:val="00F4484A"/>
    <w:rsid w:val="00F450F6"/>
    <w:rsid w:val="00F45293"/>
    <w:rsid w:val="00F47FBA"/>
    <w:rsid w:val="00F5210F"/>
    <w:rsid w:val="00F61DED"/>
    <w:rsid w:val="00F621B9"/>
    <w:rsid w:val="00F62FA2"/>
    <w:rsid w:val="00F63224"/>
    <w:rsid w:val="00F636E4"/>
    <w:rsid w:val="00F63FC6"/>
    <w:rsid w:val="00F66770"/>
    <w:rsid w:val="00F66EBC"/>
    <w:rsid w:val="00F672E6"/>
    <w:rsid w:val="00F679CD"/>
    <w:rsid w:val="00F71743"/>
    <w:rsid w:val="00F74A50"/>
    <w:rsid w:val="00F80931"/>
    <w:rsid w:val="00F81A15"/>
    <w:rsid w:val="00F8316A"/>
    <w:rsid w:val="00F83A11"/>
    <w:rsid w:val="00F83B3B"/>
    <w:rsid w:val="00F847B5"/>
    <w:rsid w:val="00F84A15"/>
    <w:rsid w:val="00F84CF4"/>
    <w:rsid w:val="00F869D3"/>
    <w:rsid w:val="00F87577"/>
    <w:rsid w:val="00F90D55"/>
    <w:rsid w:val="00F9157E"/>
    <w:rsid w:val="00F916C6"/>
    <w:rsid w:val="00F91AEC"/>
    <w:rsid w:val="00F91EAF"/>
    <w:rsid w:val="00F92342"/>
    <w:rsid w:val="00F92DFC"/>
    <w:rsid w:val="00F939A7"/>
    <w:rsid w:val="00F959A8"/>
    <w:rsid w:val="00F959B0"/>
    <w:rsid w:val="00F96184"/>
    <w:rsid w:val="00F97324"/>
    <w:rsid w:val="00F97457"/>
    <w:rsid w:val="00FA07B7"/>
    <w:rsid w:val="00FA08D8"/>
    <w:rsid w:val="00FA19C5"/>
    <w:rsid w:val="00FA2CE2"/>
    <w:rsid w:val="00FA34E8"/>
    <w:rsid w:val="00FA4ACB"/>
    <w:rsid w:val="00FA4CA7"/>
    <w:rsid w:val="00FA62DE"/>
    <w:rsid w:val="00FA7247"/>
    <w:rsid w:val="00FB2019"/>
    <w:rsid w:val="00FB385D"/>
    <w:rsid w:val="00FB4F57"/>
    <w:rsid w:val="00FB552D"/>
    <w:rsid w:val="00FB5AC3"/>
    <w:rsid w:val="00FC27C4"/>
    <w:rsid w:val="00FC3164"/>
    <w:rsid w:val="00FC55FD"/>
    <w:rsid w:val="00FC6F08"/>
    <w:rsid w:val="00FD0D66"/>
    <w:rsid w:val="00FD3572"/>
    <w:rsid w:val="00FD4983"/>
    <w:rsid w:val="00FD6232"/>
    <w:rsid w:val="00FE09BC"/>
    <w:rsid w:val="00FE10A5"/>
    <w:rsid w:val="00FE1724"/>
    <w:rsid w:val="00FE2375"/>
    <w:rsid w:val="00FE446C"/>
    <w:rsid w:val="00FE4914"/>
    <w:rsid w:val="00FE5261"/>
    <w:rsid w:val="00FE788C"/>
    <w:rsid w:val="00FE7AC4"/>
    <w:rsid w:val="00FF207E"/>
    <w:rsid w:val="00FF22E0"/>
    <w:rsid w:val="00FF23E2"/>
    <w:rsid w:val="00FF43B5"/>
    <w:rsid w:val="00FF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B1716"/>
  <w15:docId w15:val="{06A7F51F-9F2B-4C1F-8959-1208F2B4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E6"/>
    <w:pPr>
      <w:spacing w:before="120" w:after="120" w:line="240" w:lineRule="auto"/>
    </w:pPr>
    <w:rPr>
      <w:rFonts w:eastAsia="Times New Roman" w:cs="Times New Roman"/>
    </w:rPr>
  </w:style>
  <w:style w:type="paragraph" w:styleId="Heading1">
    <w:name w:val="heading 1"/>
    <w:basedOn w:val="Normal"/>
    <w:next w:val="Normal"/>
    <w:link w:val="Heading1Char"/>
    <w:qFormat/>
    <w:rsid w:val="00BF4AFB"/>
    <w:pPr>
      <w:keepNext/>
      <w:pageBreakBefore/>
      <w:numPr>
        <w:numId w:val="15"/>
      </w:numPr>
      <w:spacing w:before="180" w:after="0"/>
      <w:outlineLvl w:val="0"/>
    </w:pPr>
    <w:rPr>
      <w:b/>
      <w:kern w:val="28"/>
      <w:sz w:val="36"/>
    </w:rPr>
  </w:style>
  <w:style w:type="paragraph" w:styleId="Heading2">
    <w:name w:val="heading 2"/>
    <w:next w:val="Normal"/>
    <w:link w:val="Heading2Char"/>
    <w:qFormat/>
    <w:rsid w:val="00BF4AFB"/>
    <w:pPr>
      <w:keepNext/>
      <w:numPr>
        <w:ilvl w:val="1"/>
        <w:numId w:val="15"/>
      </w:numPr>
      <w:tabs>
        <w:tab w:val="clear" w:pos="846"/>
        <w:tab w:val="num" w:pos="630"/>
      </w:tabs>
      <w:spacing w:before="180" w:after="40" w:line="240" w:lineRule="auto"/>
      <w:ind w:left="630" w:hanging="630"/>
      <w:outlineLvl w:val="1"/>
    </w:pPr>
    <w:rPr>
      <w:rFonts w:eastAsia="Times New Roman" w:cs="Times New Roman"/>
      <w:b/>
      <w:sz w:val="32"/>
    </w:rPr>
  </w:style>
  <w:style w:type="paragraph" w:styleId="Heading3">
    <w:name w:val="heading 3"/>
    <w:next w:val="Normal"/>
    <w:link w:val="Heading3Char"/>
    <w:qFormat/>
    <w:rsid w:val="006502C0"/>
    <w:pPr>
      <w:keepNext/>
      <w:numPr>
        <w:ilvl w:val="2"/>
        <w:numId w:val="15"/>
      </w:numPr>
      <w:spacing w:before="240" w:after="0" w:line="240" w:lineRule="auto"/>
      <w:outlineLvl w:val="2"/>
    </w:pPr>
    <w:rPr>
      <w:rFonts w:eastAsia="Times New Roman" w:cs="Times New Roman"/>
      <w:b/>
      <w:sz w:val="28"/>
    </w:rPr>
  </w:style>
  <w:style w:type="paragraph" w:styleId="Heading4">
    <w:name w:val="heading 4"/>
    <w:next w:val="Normal"/>
    <w:link w:val="Heading4Char"/>
    <w:qFormat/>
    <w:rsid w:val="006502C0"/>
    <w:pPr>
      <w:keepNext/>
      <w:numPr>
        <w:ilvl w:val="3"/>
        <w:numId w:val="15"/>
      </w:numPr>
      <w:spacing w:before="180" w:after="0" w:line="240" w:lineRule="auto"/>
      <w:outlineLvl w:val="3"/>
    </w:pPr>
    <w:rPr>
      <w:rFonts w:eastAsia="Times New Roman" w:cs="Times New Roman"/>
      <w:b/>
      <w:sz w:val="24"/>
    </w:rPr>
  </w:style>
  <w:style w:type="paragraph" w:styleId="Heading5">
    <w:name w:val="heading 5"/>
    <w:next w:val="Normal"/>
    <w:link w:val="Heading5Char"/>
    <w:qFormat/>
    <w:rsid w:val="00BF4AFB"/>
    <w:pPr>
      <w:keepNext/>
      <w:numPr>
        <w:ilvl w:val="4"/>
        <w:numId w:val="15"/>
      </w:numPr>
      <w:spacing w:before="180" w:after="0" w:line="240" w:lineRule="auto"/>
      <w:outlineLvl w:val="4"/>
    </w:pPr>
    <w:rPr>
      <w:rFonts w:eastAsia="Times New Roman" w:cs="Times New Roman"/>
      <w:b/>
      <w:sz w:val="24"/>
    </w:rPr>
  </w:style>
  <w:style w:type="paragraph" w:styleId="Heading6">
    <w:name w:val="heading 6"/>
    <w:next w:val="Normal"/>
    <w:link w:val="Heading6Char"/>
    <w:qFormat/>
    <w:rsid w:val="00BF4AFB"/>
    <w:pPr>
      <w:keepNext/>
      <w:numPr>
        <w:ilvl w:val="5"/>
        <w:numId w:val="15"/>
      </w:numPr>
      <w:tabs>
        <w:tab w:val="clear" w:pos="1152"/>
        <w:tab w:val="left" w:pos="1260"/>
      </w:tabs>
      <w:spacing w:before="180" w:after="40" w:line="240" w:lineRule="auto"/>
      <w:ind w:left="1260" w:hanging="1260"/>
      <w:outlineLvl w:val="5"/>
    </w:pPr>
    <w:rPr>
      <w:rFonts w:eastAsia="Times New Roman" w:cs="Times New Roman"/>
      <w:b/>
      <w:sz w:val="24"/>
    </w:rPr>
  </w:style>
  <w:style w:type="paragraph" w:styleId="Heading7">
    <w:name w:val="heading 7"/>
    <w:next w:val="Normal"/>
    <w:link w:val="Heading7Char"/>
    <w:qFormat/>
    <w:rsid w:val="00BF4AFB"/>
    <w:pPr>
      <w:keepNext/>
      <w:numPr>
        <w:ilvl w:val="6"/>
        <w:numId w:val="15"/>
      </w:numPr>
      <w:spacing w:before="180" w:after="0" w:line="240" w:lineRule="auto"/>
      <w:outlineLvl w:val="6"/>
    </w:pPr>
    <w:rPr>
      <w:rFonts w:eastAsia="Times New Roman" w:cs="Times New Roman"/>
      <w:b/>
      <w:sz w:val="24"/>
    </w:rPr>
  </w:style>
  <w:style w:type="paragraph" w:styleId="Heading8">
    <w:name w:val="heading 8"/>
    <w:next w:val="Normal"/>
    <w:link w:val="Heading8Char"/>
    <w:qFormat/>
    <w:rsid w:val="00BF4AFB"/>
    <w:pPr>
      <w:keepNext/>
      <w:numPr>
        <w:ilvl w:val="7"/>
        <w:numId w:val="15"/>
      </w:numPr>
      <w:spacing w:before="180" w:after="0" w:line="240" w:lineRule="auto"/>
      <w:outlineLvl w:val="7"/>
    </w:pPr>
    <w:rPr>
      <w:rFonts w:eastAsia="Times New Roman" w:cs="Times New Roman"/>
      <w:b/>
      <w:sz w:val="24"/>
    </w:rPr>
  </w:style>
  <w:style w:type="paragraph" w:styleId="Heading9">
    <w:name w:val="heading 9"/>
    <w:next w:val="Normal"/>
    <w:link w:val="Heading9Char"/>
    <w:qFormat/>
    <w:rsid w:val="00BF4AFB"/>
    <w:pPr>
      <w:keepNext/>
      <w:numPr>
        <w:ilvl w:val="8"/>
        <w:numId w:val="15"/>
      </w:numPr>
      <w:tabs>
        <w:tab w:val="left" w:pos="1872"/>
      </w:tabs>
      <w:spacing w:after="0" w:line="240" w:lineRule="auto"/>
      <w:outlineLvl w:val="8"/>
    </w:pPr>
    <w:rPr>
      <w:rFonts w:eastAsia="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963"/>
    <w:rPr>
      <w:rFonts w:eastAsia="Times New Roman" w:cs="Times New Roman"/>
      <w:b/>
      <w:kern w:val="28"/>
      <w:sz w:val="36"/>
    </w:rPr>
  </w:style>
  <w:style w:type="character" w:customStyle="1" w:styleId="Heading2Char">
    <w:name w:val="Heading 2 Char"/>
    <w:basedOn w:val="DefaultParagraphFont"/>
    <w:link w:val="Heading2"/>
    <w:rsid w:val="00BF4AFB"/>
    <w:rPr>
      <w:rFonts w:eastAsia="Times New Roman" w:cs="Times New Roman"/>
      <w:b/>
      <w:sz w:val="32"/>
    </w:rPr>
  </w:style>
  <w:style w:type="character" w:customStyle="1" w:styleId="Heading3Char">
    <w:name w:val="Heading 3 Char"/>
    <w:basedOn w:val="DefaultParagraphFont"/>
    <w:link w:val="Heading3"/>
    <w:rsid w:val="006502C0"/>
    <w:rPr>
      <w:rFonts w:eastAsia="Times New Roman" w:cs="Times New Roman"/>
      <w:b/>
      <w:sz w:val="28"/>
    </w:rPr>
  </w:style>
  <w:style w:type="character" w:customStyle="1" w:styleId="Heading4Char">
    <w:name w:val="Heading 4 Char"/>
    <w:basedOn w:val="DefaultParagraphFont"/>
    <w:link w:val="Heading4"/>
    <w:rsid w:val="006502C0"/>
    <w:rPr>
      <w:rFonts w:eastAsia="Times New Roman" w:cs="Times New Roman"/>
      <w:b/>
      <w:sz w:val="24"/>
    </w:rPr>
  </w:style>
  <w:style w:type="character" w:customStyle="1" w:styleId="Heading5Char">
    <w:name w:val="Heading 5 Char"/>
    <w:basedOn w:val="DefaultParagraphFont"/>
    <w:link w:val="Heading5"/>
    <w:rsid w:val="00B659CC"/>
    <w:rPr>
      <w:rFonts w:eastAsia="Times New Roman" w:cs="Times New Roman"/>
      <w:b/>
      <w:sz w:val="24"/>
    </w:rPr>
  </w:style>
  <w:style w:type="character" w:customStyle="1" w:styleId="Heading6Char">
    <w:name w:val="Heading 6 Char"/>
    <w:basedOn w:val="DefaultParagraphFont"/>
    <w:link w:val="Heading6"/>
    <w:rsid w:val="00BF4AFB"/>
    <w:rPr>
      <w:rFonts w:eastAsia="Times New Roman" w:cs="Times New Roman"/>
      <w:b/>
      <w:sz w:val="24"/>
    </w:rPr>
  </w:style>
  <w:style w:type="character" w:customStyle="1" w:styleId="Heading7Char">
    <w:name w:val="Heading 7 Char"/>
    <w:basedOn w:val="DefaultParagraphFont"/>
    <w:link w:val="Heading7"/>
    <w:rsid w:val="00B659CC"/>
    <w:rPr>
      <w:rFonts w:eastAsia="Times New Roman" w:cs="Times New Roman"/>
      <w:b/>
      <w:sz w:val="24"/>
    </w:rPr>
  </w:style>
  <w:style w:type="character" w:customStyle="1" w:styleId="Heading8Char">
    <w:name w:val="Heading 8 Char"/>
    <w:basedOn w:val="DefaultParagraphFont"/>
    <w:link w:val="Heading8"/>
    <w:rsid w:val="00B659CC"/>
    <w:rPr>
      <w:rFonts w:eastAsia="Times New Roman" w:cs="Times New Roman"/>
      <w:b/>
      <w:sz w:val="24"/>
    </w:rPr>
  </w:style>
  <w:style w:type="character" w:customStyle="1" w:styleId="Heading9Char">
    <w:name w:val="Heading 9 Char"/>
    <w:basedOn w:val="DefaultParagraphFont"/>
    <w:link w:val="Heading9"/>
    <w:rsid w:val="00B659CC"/>
    <w:rPr>
      <w:rFonts w:eastAsia="Times New Roman" w:cs="Times New Roman"/>
      <w:b/>
      <w:sz w:val="24"/>
    </w:rPr>
  </w:style>
  <w:style w:type="character" w:styleId="BookTitle">
    <w:name w:val="Book Title"/>
    <w:basedOn w:val="DefaultParagraphFont"/>
    <w:uiPriority w:val="33"/>
    <w:qFormat/>
    <w:rsid w:val="00B659CC"/>
    <w:rPr>
      <w:b/>
      <w:bCs/>
      <w:smallCaps/>
      <w:spacing w:val="5"/>
    </w:rPr>
  </w:style>
  <w:style w:type="paragraph" w:styleId="Title">
    <w:name w:val="Title"/>
    <w:next w:val="Normal"/>
    <w:link w:val="TitleChar"/>
    <w:qFormat/>
    <w:rsid w:val="00BF4AFB"/>
    <w:pPr>
      <w:spacing w:before="480" w:after="360" w:line="240" w:lineRule="auto"/>
      <w:jc w:val="center"/>
    </w:pPr>
    <w:rPr>
      <w:rFonts w:ascii="Arial Bold" w:eastAsia="Times New Roman" w:hAnsi="Arial Bold" w:cs="Times New Roman"/>
      <w:b/>
      <w:kern w:val="28"/>
      <w:sz w:val="36"/>
    </w:rPr>
  </w:style>
  <w:style w:type="character" w:customStyle="1" w:styleId="TitleChar">
    <w:name w:val="Title Char"/>
    <w:basedOn w:val="DefaultParagraphFont"/>
    <w:link w:val="Title"/>
    <w:rsid w:val="00A16963"/>
    <w:rPr>
      <w:rFonts w:ascii="Arial Bold" w:eastAsia="Times New Roman" w:hAnsi="Arial Bold" w:cs="Times New Roman"/>
      <w:b/>
      <w:kern w:val="28"/>
      <w:sz w:val="36"/>
    </w:rPr>
  </w:style>
  <w:style w:type="paragraph" w:styleId="Subtitle">
    <w:name w:val="Subtitle"/>
    <w:basedOn w:val="Normal"/>
    <w:next w:val="Normal"/>
    <w:link w:val="SubtitleChar"/>
    <w:uiPriority w:val="11"/>
    <w:qFormat/>
    <w:rsid w:val="00970705"/>
    <w:pPr>
      <w:tabs>
        <w:tab w:val="right" w:pos="4680"/>
        <w:tab w:val="left" w:pos="4860"/>
      </w:tabs>
      <w:spacing w:before="0" w:after="0"/>
    </w:pPr>
    <w:rPr>
      <w:b/>
      <w:sz w:val="24"/>
      <w:szCs w:val="24"/>
    </w:rPr>
  </w:style>
  <w:style w:type="character" w:customStyle="1" w:styleId="SubtitleChar">
    <w:name w:val="Subtitle Char"/>
    <w:basedOn w:val="DefaultParagraphFont"/>
    <w:link w:val="Subtitle"/>
    <w:uiPriority w:val="11"/>
    <w:rsid w:val="00970705"/>
    <w:rPr>
      <w:rFonts w:eastAsia="Times New Roman" w:cs="Times New Roman"/>
      <w:b/>
      <w:sz w:val="24"/>
      <w:szCs w:val="24"/>
    </w:rPr>
  </w:style>
  <w:style w:type="table" w:styleId="TableGrid">
    <w:name w:val="Table Grid"/>
    <w:basedOn w:val="TableNormal"/>
    <w:rsid w:val="00BF4AFB"/>
    <w:pPr>
      <w:spacing w:after="0" w:line="240" w:lineRule="auto"/>
    </w:pPr>
    <w:rPr>
      <w:rFonts w:eastAsia="Times New Roman" w:cs="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table" w:customStyle="1" w:styleId="SignatureBlock">
    <w:name w:val="Signature Block"/>
    <w:basedOn w:val="TableGrid"/>
    <w:uiPriority w:val="99"/>
    <w:rsid w:val="005907DB"/>
    <w:pPr>
      <w:spacing w:before="120" w:after="120"/>
    </w:pPr>
    <w:tblPr/>
    <w:tblStylePr w:type="firstRow">
      <w:pPr>
        <w:wordWrap/>
        <w:spacing w:beforeLines="0" w:afterLines="0"/>
        <w:jc w:val="center"/>
      </w:pPr>
      <w:rPr>
        <w:b/>
      </w:rPr>
      <w:tblPr/>
      <w:tcPr>
        <w:tcBorders>
          <w:bottom w:val="double" w:sz="4" w:space="0" w:color="auto"/>
        </w:tcBorders>
      </w:tcPr>
    </w:tblStylePr>
  </w:style>
  <w:style w:type="character" w:styleId="Strong">
    <w:name w:val="Strong"/>
    <w:aliases w:val="Underline"/>
    <w:basedOn w:val="DefaultParagraphFont"/>
    <w:uiPriority w:val="22"/>
    <w:qFormat/>
    <w:rsid w:val="00885CB9"/>
    <w:rPr>
      <w:b w:val="0"/>
      <w:bCs/>
      <w:sz w:val="20"/>
      <w:u w:val="single"/>
    </w:rPr>
  </w:style>
  <w:style w:type="paragraph" w:styleId="Header">
    <w:name w:val="header"/>
    <w:basedOn w:val="Normal"/>
    <w:link w:val="HeaderChar"/>
    <w:rsid w:val="00BF4AFB"/>
    <w:pPr>
      <w:tabs>
        <w:tab w:val="right" w:pos="9360"/>
      </w:tabs>
      <w:spacing w:after="0"/>
    </w:pPr>
    <w:rPr>
      <w:sz w:val="16"/>
    </w:rPr>
  </w:style>
  <w:style w:type="character" w:customStyle="1" w:styleId="HeaderChar">
    <w:name w:val="Header Char"/>
    <w:basedOn w:val="DefaultParagraphFont"/>
    <w:link w:val="Header"/>
    <w:rsid w:val="00F4100D"/>
    <w:rPr>
      <w:rFonts w:eastAsia="Times New Roman" w:cs="Times New Roman"/>
      <w:sz w:val="16"/>
    </w:rPr>
  </w:style>
  <w:style w:type="paragraph" w:styleId="Footer">
    <w:name w:val="footer"/>
    <w:basedOn w:val="Normal"/>
    <w:link w:val="FooterChar"/>
    <w:rsid w:val="00BF4AFB"/>
    <w:pPr>
      <w:pBdr>
        <w:top w:val="single" w:sz="8" w:space="1" w:color="auto"/>
      </w:pBdr>
      <w:tabs>
        <w:tab w:val="center" w:pos="4680"/>
        <w:tab w:val="right" w:pos="9360"/>
      </w:tabs>
      <w:spacing w:before="0" w:after="0"/>
    </w:pPr>
  </w:style>
  <w:style w:type="character" w:customStyle="1" w:styleId="FooterChar">
    <w:name w:val="Footer Char"/>
    <w:basedOn w:val="DefaultParagraphFont"/>
    <w:link w:val="Footer"/>
    <w:uiPriority w:val="99"/>
    <w:rsid w:val="00F4100D"/>
    <w:rPr>
      <w:rFonts w:eastAsia="Times New Roman" w:cs="Times New Roman"/>
    </w:rPr>
  </w:style>
  <w:style w:type="paragraph" w:styleId="BalloonText">
    <w:name w:val="Balloon Text"/>
    <w:basedOn w:val="Normal"/>
    <w:link w:val="BalloonTextChar"/>
    <w:semiHidden/>
    <w:rsid w:val="00BF4AFB"/>
    <w:rPr>
      <w:rFonts w:ascii="Tahoma" w:hAnsi="Tahoma" w:cs="Tahoma"/>
      <w:sz w:val="16"/>
      <w:szCs w:val="16"/>
    </w:rPr>
  </w:style>
  <w:style w:type="character" w:customStyle="1" w:styleId="BalloonTextChar">
    <w:name w:val="Balloon Text Char"/>
    <w:basedOn w:val="DefaultParagraphFont"/>
    <w:link w:val="BalloonText"/>
    <w:semiHidden/>
    <w:rsid w:val="00F80931"/>
    <w:rPr>
      <w:rFonts w:ascii="Tahoma" w:eastAsia="Times New Roman" w:hAnsi="Tahoma" w:cs="Tahoma"/>
      <w:sz w:val="16"/>
      <w:szCs w:val="16"/>
    </w:rPr>
  </w:style>
  <w:style w:type="table" w:customStyle="1" w:styleId="Style1">
    <w:name w:val="Style1"/>
    <w:basedOn w:val="TableNormal"/>
    <w:uiPriority w:val="99"/>
    <w:rsid w:val="00E919C0"/>
    <w:pPr>
      <w:spacing w:before="120" w:after="12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rPr>
      <w:tblPr/>
      <w:tcPr>
        <w:tcBorders>
          <w:bottom w:val="double" w:sz="4" w:space="0" w:color="auto"/>
        </w:tcBorders>
        <w:shd w:val="clear" w:color="auto" w:fill="D9D9D9" w:themeFill="background1" w:themeFillShade="D9"/>
      </w:tcPr>
    </w:tblStylePr>
  </w:style>
  <w:style w:type="table" w:customStyle="1" w:styleId="RestrictionsTable">
    <w:name w:val="Restrictions Table"/>
    <w:basedOn w:val="TableNormal"/>
    <w:uiPriority w:val="99"/>
    <w:rsid w:val="00637889"/>
    <w:pPr>
      <w:spacing w:before="120" w:after="120" w:line="240" w:lineRule="auto"/>
      <w:jc w:val="center"/>
    </w:pPr>
    <w:rPr>
      <w:b/>
      <w:sz w:val="28"/>
    </w:rPr>
    <w:tblPr>
      <w:tblInd w:w="10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rFonts w:ascii="Arial" w:hAnsi="Arial"/>
        <w:sz w:val="28"/>
      </w:rPr>
    </w:tblStylePr>
    <w:tblStylePr w:type="firstCol">
      <w:pPr>
        <w:jc w:val="left"/>
      </w:pPr>
    </w:tblStylePr>
  </w:style>
  <w:style w:type="table" w:customStyle="1" w:styleId="PartsList">
    <w:name w:val="Parts List"/>
    <w:basedOn w:val="TableNormal"/>
    <w:uiPriority w:val="99"/>
    <w:rsid w:val="005907DB"/>
    <w:pPr>
      <w:spacing w:before="60" w:after="6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vAlign w:val="center"/>
    </w:tcPr>
  </w:style>
  <w:style w:type="paragraph" w:customStyle="1" w:styleId="FileListingHeaders">
    <w:name w:val="File Listing Headers"/>
    <w:basedOn w:val="Normal"/>
    <w:next w:val="Normal"/>
    <w:link w:val="FileListingHeadersChar"/>
    <w:autoRedefine/>
    <w:rsid w:val="00D41E1D"/>
    <w:pPr>
      <w:tabs>
        <w:tab w:val="left" w:pos="900"/>
        <w:tab w:val="left" w:pos="5760"/>
        <w:tab w:val="left" w:pos="7020"/>
        <w:tab w:val="left" w:pos="8280"/>
      </w:tabs>
      <w:spacing w:after="0"/>
      <w:contextualSpacing/>
    </w:pPr>
  </w:style>
  <w:style w:type="paragraph" w:styleId="NoSpacing">
    <w:name w:val="No Spacing"/>
    <w:link w:val="NoSpacingChar"/>
    <w:uiPriority w:val="1"/>
    <w:qFormat/>
    <w:rsid w:val="00844BE5"/>
    <w:pPr>
      <w:spacing w:after="0" w:line="240" w:lineRule="auto"/>
    </w:pPr>
  </w:style>
  <w:style w:type="character" w:customStyle="1" w:styleId="FileListingHeadersChar">
    <w:name w:val="File Listing Headers Char"/>
    <w:basedOn w:val="DefaultParagraphFont"/>
    <w:link w:val="FileListingHeaders"/>
    <w:rsid w:val="00D41E1D"/>
  </w:style>
  <w:style w:type="table" w:customStyle="1" w:styleId="CPCIDataTable">
    <w:name w:val="CPCI Data Table"/>
    <w:basedOn w:val="TableNormal"/>
    <w:uiPriority w:val="99"/>
    <w:rsid w:val="00844BE5"/>
    <w:pPr>
      <w:spacing w:after="0" w:line="240" w:lineRule="auto"/>
    </w:pPr>
    <w:tblPr/>
    <w:tblStylePr w:type="firstRow">
      <w:tblPr/>
      <w:tcPr>
        <w:tcBorders>
          <w:bottom w:val="single" w:sz="8" w:space="0" w:color="auto"/>
        </w:tcBorders>
      </w:tcPr>
    </w:tblStylePr>
  </w:style>
  <w:style w:type="paragraph" w:customStyle="1" w:styleId="FileListing">
    <w:name w:val="File Listing"/>
    <w:basedOn w:val="NoSpacing"/>
    <w:link w:val="FileListingChar"/>
    <w:qFormat/>
    <w:rsid w:val="00685ED1"/>
    <w:pPr>
      <w:tabs>
        <w:tab w:val="left" w:pos="270"/>
        <w:tab w:val="left" w:pos="900"/>
        <w:tab w:val="left" w:pos="5760"/>
        <w:tab w:val="left" w:pos="7200"/>
        <w:tab w:val="left" w:pos="8280"/>
      </w:tabs>
    </w:pPr>
    <w:rPr>
      <w:sz w:val="18"/>
    </w:rPr>
  </w:style>
  <w:style w:type="character" w:customStyle="1" w:styleId="NoSpacingChar">
    <w:name w:val="No Spacing Char"/>
    <w:basedOn w:val="DefaultParagraphFont"/>
    <w:link w:val="NoSpacing"/>
    <w:uiPriority w:val="1"/>
    <w:rsid w:val="00EE1D5D"/>
  </w:style>
  <w:style w:type="character" w:customStyle="1" w:styleId="FileListingChar">
    <w:name w:val="File Listing Char"/>
    <w:basedOn w:val="NoSpacingChar"/>
    <w:link w:val="FileListing"/>
    <w:rsid w:val="00685ED1"/>
    <w:rPr>
      <w:sz w:val="18"/>
    </w:rPr>
  </w:style>
  <w:style w:type="character" w:styleId="PlaceholderText">
    <w:name w:val="Placeholder Text"/>
    <w:basedOn w:val="DefaultParagraphFont"/>
    <w:uiPriority w:val="99"/>
    <w:semiHidden/>
    <w:rsid w:val="00B45BCE"/>
    <w:rPr>
      <w:color w:val="808080"/>
    </w:rPr>
  </w:style>
  <w:style w:type="paragraph" w:customStyle="1" w:styleId="RevHistory">
    <w:name w:val="Rev History"/>
    <w:basedOn w:val="Normal"/>
    <w:link w:val="RevHistoryChar"/>
    <w:qFormat/>
    <w:rsid w:val="00561DDE"/>
    <w:pPr>
      <w:jc w:val="center"/>
    </w:pPr>
    <w:rPr>
      <w:sz w:val="24"/>
    </w:rPr>
  </w:style>
  <w:style w:type="character" w:customStyle="1" w:styleId="RevHistoryChar">
    <w:name w:val="Rev History Char"/>
    <w:basedOn w:val="DefaultParagraphFont"/>
    <w:link w:val="RevHistory"/>
    <w:rsid w:val="00561DDE"/>
    <w:rPr>
      <w:sz w:val="24"/>
    </w:rPr>
  </w:style>
  <w:style w:type="character" w:styleId="IntenseEmphasis">
    <w:name w:val="Intense Emphasis"/>
    <w:aliases w:val="File Listing Header"/>
    <w:basedOn w:val="DefaultParagraphFont"/>
    <w:uiPriority w:val="21"/>
    <w:qFormat/>
    <w:rsid w:val="00885CB9"/>
    <w:rPr>
      <w:b w:val="0"/>
      <w:bCs/>
      <w:i w:val="0"/>
      <w:iCs/>
      <w:color w:val="auto"/>
      <w:sz w:val="20"/>
    </w:rPr>
  </w:style>
  <w:style w:type="paragraph" w:customStyle="1" w:styleId="SmallerNormal">
    <w:name w:val="SmallerNormal"/>
    <w:basedOn w:val="Normal"/>
    <w:link w:val="SmallerNormalChar"/>
    <w:qFormat/>
    <w:rsid w:val="005C3243"/>
    <w:pPr>
      <w:spacing w:after="0"/>
      <w:jc w:val="center"/>
    </w:pPr>
    <w:rPr>
      <w:sz w:val="18"/>
      <w:szCs w:val="18"/>
    </w:rPr>
  </w:style>
  <w:style w:type="character" w:customStyle="1" w:styleId="SmallerNormalChar">
    <w:name w:val="SmallerNormal Char"/>
    <w:basedOn w:val="DefaultParagraphFont"/>
    <w:link w:val="SmallerNormal"/>
    <w:rsid w:val="005C3243"/>
    <w:rPr>
      <w:sz w:val="18"/>
      <w:szCs w:val="18"/>
    </w:rPr>
  </w:style>
  <w:style w:type="paragraph" w:styleId="TOC1">
    <w:name w:val="toc 1"/>
    <w:basedOn w:val="Normal"/>
    <w:next w:val="Normal"/>
    <w:autoRedefine/>
    <w:uiPriority w:val="39"/>
    <w:rsid w:val="006A3EDD"/>
    <w:pPr>
      <w:tabs>
        <w:tab w:val="left" w:pos="270"/>
        <w:tab w:val="right" w:leader="dot" w:pos="9350"/>
      </w:tabs>
      <w:spacing w:before="240" w:after="0"/>
    </w:pPr>
    <w:rPr>
      <w:b/>
      <w:noProof/>
    </w:rPr>
  </w:style>
  <w:style w:type="paragraph" w:styleId="TOC2">
    <w:name w:val="toc 2"/>
    <w:basedOn w:val="Normal"/>
    <w:next w:val="Normal"/>
    <w:autoRedefine/>
    <w:uiPriority w:val="39"/>
    <w:rsid w:val="00E145F1"/>
    <w:pPr>
      <w:tabs>
        <w:tab w:val="left" w:pos="810"/>
        <w:tab w:val="right" w:leader="dot" w:pos="9350"/>
      </w:tabs>
      <w:spacing w:before="0" w:after="0"/>
      <w:ind w:left="360"/>
    </w:pPr>
    <w:rPr>
      <w:noProof/>
    </w:rPr>
  </w:style>
  <w:style w:type="paragraph" w:styleId="TOC3">
    <w:name w:val="toc 3"/>
    <w:basedOn w:val="Normal"/>
    <w:next w:val="Normal"/>
    <w:autoRedefine/>
    <w:uiPriority w:val="39"/>
    <w:rsid w:val="0093778A"/>
    <w:pPr>
      <w:tabs>
        <w:tab w:val="left" w:pos="990"/>
        <w:tab w:val="right" w:leader="dot" w:pos="9350"/>
      </w:tabs>
      <w:spacing w:before="0" w:after="0"/>
      <w:ind w:left="360"/>
    </w:pPr>
    <w:rPr>
      <w:noProof/>
    </w:rPr>
  </w:style>
  <w:style w:type="paragraph" w:styleId="TOC4">
    <w:name w:val="toc 4"/>
    <w:basedOn w:val="Normal"/>
    <w:next w:val="Normal"/>
    <w:autoRedefine/>
    <w:uiPriority w:val="39"/>
    <w:rsid w:val="00614A55"/>
    <w:pPr>
      <w:tabs>
        <w:tab w:val="left" w:pos="1170"/>
        <w:tab w:val="right" w:leader="dot" w:pos="9360"/>
      </w:tabs>
      <w:spacing w:before="0" w:after="0"/>
      <w:ind w:left="360"/>
    </w:pPr>
    <w:rPr>
      <w:noProof/>
    </w:rPr>
  </w:style>
  <w:style w:type="paragraph" w:styleId="TOC5">
    <w:name w:val="toc 5"/>
    <w:basedOn w:val="Normal"/>
    <w:next w:val="Normal"/>
    <w:autoRedefine/>
    <w:uiPriority w:val="39"/>
    <w:rsid w:val="0093778A"/>
    <w:pPr>
      <w:tabs>
        <w:tab w:val="left" w:pos="1350"/>
        <w:tab w:val="right" w:leader="dot" w:pos="9360"/>
      </w:tabs>
      <w:spacing w:before="0" w:after="0"/>
      <w:ind w:left="360"/>
    </w:pPr>
    <w:rPr>
      <w:noProof/>
    </w:rPr>
  </w:style>
  <w:style w:type="paragraph" w:customStyle="1" w:styleId="Appendix">
    <w:name w:val="Appendix"/>
    <w:basedOn w:val="Heading1"/>
    <w:next w:val="Normal"/>
    <w:link w:val="AppendixChar"/>
    <w:rsid w:val="00BF4AFB"/>
    <w:pPr>
      <w:keepLines/>
      <w:numPr>
        <w:numId w:val="1"/>
      </w:numPr>
      <w:spacing w:after="120"/>
    </w:pPr>
  </w:style>
  <w:style w:type="paragraph" w:customStyle="1" w:styleId="Appendix2">
    <w:name w:val="Appendix 2"/>
    <w:basedOn w:val="Heading2"/>
    <w:next w:val="NormalIndent"/>
    <w:qFormat/>
    <w:rsid w:val="00BF4AFB"/>
    <w:pPr>
      <w:keepLines/>
      <w:numPr>
        <w:numId w:val="1"/>
      </w:numPr>
      <w:spacing w:before="240"/>
    </w:pPr>
  </w:style>
  <w:style w:type="paragraph" w:styleId="NormalIndent">
    <w:name w:val="Normal Indent"/>
    <w:basedOn w:val="Normal"/>
    <w:rsid w:val="00BF4AFB"/>
    <w:pPr>
      <w:ind w:left="720"/>
    </w:pPr>
  </w:style>
  <w:style w:type="paragraph" w:customStyle="1" w:styleId="Appendix3">
    <w:name w:val="Appendix 3"/>
    <w:basedOn w:val="Heading3"/>
    <w:next w:val="NormalIndent"/>
    <w:rsid w:val="006502C0"/>
    <w:pPr>
      <w:numPr>
        <w:numId w:val="1"/>
      </w:numPr>
      <w:tabs>
        <w:tab w:val="clear" w:pos="1080"/>
        <w:tab w:val="left" w:pos="864"/>
      </w:tabs>
      <w:spacing w:after="40"/>
      <w:ind w:left="864" w:hanging="864"/>
    </w:pPr>
  </w:style>
  <w:style w:type="paragraph" w:styleId="ListBullet3">
    <w:name w:val="List Bullet 3"/>
    <w:basedOn w:val="Normal"/>
    <w:rsid w:val="00BF4AFB"/>
    <w:pPr>
      <w:numPr>
        <w:numId w:val="10"/>
      </w:numPr>
      <w:spacing w:before="0"/>
    </w:pPr>
  </w:style>
  <w:style w:type="paragraph" w:styleId="ListNumber2">
    <w:name w:val="List Number 2"/>
    <w:basedOn w:val="Normal"/>
    <w:rsid w:val="00BF4AFB"/>
    <w:pPr>
      <w:numPr>
        <w:numId w:val="12"/>
      </w:numPr>
      <w:spacing w:after="60"/>
      <w:ind w:right="360"/>
    </w:pPr>
  </w:style>
  <w:style w:type="paragraph" w:styleId="TableofFigures">
    <w:name w:val="table of figures"/>
    <w:basedOn w:val="Normal"/>
    <w:next w:val="Normal"/>
    <w:uiPriority w:val="99"/>
    <w:rsid w:val="00BF4AFB"/>
    <w:pPr>
      <w:ind w:left="403" w:hanging="403"/>
    </w:pPr>
  </w:style>
  <w:style w:type="paragraph" w:customStyle="1" w:styleId="ListBracket1">
    <w:name w:val="List Bracket 1"/>
    <w:basedOn w:val="Normal"/>
    <w:rsid w:val="00BF4AFB"/>
    <w:pPr>
      <w:numPr>
        <w:numId w:val="6"/>
      </w:numPr>
      <w:spacing w:after="0"/>
    </w:pPr>
  </w:style>
  <w:style w:type="paragraph" w:customStyle="1" w:styleId="TOCTitle">
    <w:name w:val="TOC Title"/>
    <w:basedOn w:val="Normal"/>
    <w:semiHidden/>
    <w:rsid w:val="00BF4AFB"/>
    <w:rPr>
      <w:b/>
      <w:sz w:val="36"/>
    </w:rPr>
  </w:style>
  <w:style w:type="paragraph" w:customStyle="1" w:styleId="TableCaption">
    <w:name w:val="Table Caption"/>
    <w:basedOn w:val="Caption"/>
    <w:next w:val="Normal"/>
    <w:rsid w:val="00BF4AFB"/>
    <w:pPr>
      <w:keepNext/>
    </w:pPr>
  </w:style>
  <w:style w:type="paragraph" w:customStyle="1" w:styleId="Figure">
    <w:name w:val="Figure"/>
    <w:next w:val="FigureCaption"/>
    <w:rsid w:val="00BF4AFB"/>
    <w:pPr>
      <w:keepNext/>
      <w:spacing w:before="100" w:beforeAutospacing="1" w:after="100" w:afterAutospacing="1" w:line="240" w:lineRule="auto"/>
      <w:jc w:val="center"/>
    </w:pPr>
    <w:rPr>
      <w:rFonts w:eastAsia="Times New Roman" w:cs="Times New Roman"/>
    </w:rPr>
  </w:style>
  <w:style w:type="paragraph" w:customStyle="1" w:styleId="FigureCaption">
    <w:name w:val="Figure Caption"/>
    <w:basedOn w:val="Caption"/>
    <w:next w:val="Normal"/>
    <w:rsid w:val="00BF4AFB"/>
  </w:style>
  <w:style w:type="paragraph" w:styleId="Caption">
    <w:name w:val="caption"/>
    <w:basedOn w:val="Normal"/>
    <w:next w:val="Normal"/>
    <w:qFormat/>
    <w:rsid w:val="00BF4AFB"/>
    <w:pPr>
      <w:jc w:val="center"/>
    </w:pPr>
    <w:rPr>
      <w:b/>
    </w:rPr>
  </w:style>
  <w:style w:type="paragraph" w:customStyle="1" w:styleId="11x2cell">
    <w:name w:val="11x2:cell"/>
    <w:semiHidden/>
    <w:rsid w:val="00BF4AFB"/>
    <w:pPr>
      <w:tabs>
        <w:tab w:val="left" w:pos="0"/>
        <w:tab w:val="left" w:pos="720"/>
        <w:tab w:val="left" w:pos="1440"/>
        <w:tab w:val="left" w:pos="2160"/>
      </w:tabs>
      <w:autoSpaceDE w:val="0"/>
      <w:autoSpaceDN w:val="0"/>
      <w:adjustRightInd w:val="0"/>
      <w:spacing w:before="33" w:after="38" w:line="245" w:lineRule="atLeast"/>
    </w:pPr>
    <w:rPr>
      <w:rFonts w:ascii="Times" w:eastAsia="Times New Roman" w:hAnsi="Times" w:cs="Times"/>
      <w:sz w:val="22"/>
      <w:szCs w:val="22"/>
    </w:rPr>
  </w:style>
  <w:style w:type="paragraph" w:customStyle="1" w:styleId="2x3cell">
    <w:name w:val="2x3:cell"/>
    <w:semiHidden/>
    <w:rsid w:val="00BF4AFB"/>
    <w:pPr>
      <w:tabs>
        <w:tab w:val="left" w:pos="0"/>
        <w:tab w:val="left" w:pos="720"/>
        <w:tab w:val="left" w:pos="1440"/>
        <w:tab w:val="left" w:pos="2160"/>
      </w:tabs>
      <w:spacing w:before="56" w:after="38" w:line="222" w:lineRule="atLeast"/>
    </w:pPr>
    <w:rPr>
      <w:rFonts w:ascii="Helvetica" w:eastAsia="Times New Roman" w:hAnsi="Helvetica" w:cs="Times New Roman"/>
      <w:snapToGrid w:val="0"/>
    </w:rPr>
  </w:style>
  <w:style w:type="paragraph" w:customStyle="1" w:styleId="6x6cell">
    <w:name w:val="6x6:cell"/>
    <w:semiHidden/>
    <w:rsid w:val="00BF4AFB"/>
    <w:pPr>
      <w:tabs>
        <w:tab w:val="left" w:pos="0"/>
        <w:tab w:val="left" w:pos="720"/>
        <w:tab w:val="left" w:pos="1440"/>
        <w:tab w:val="left" w:pos="2160"/>
      </w:tabs>
      <w:autoSpaceDE w:val="0"/>
      <w:autoSpaceDN w:val="0"/>
      <w:adjustRightInd w:val="0"/>
      <w:spacing w:before="33" w:after="38" w:line="245" w:lineRule="atLeast"/>
    </w:pPr>
    <w:rPr>
      <w:rFonts w:ascii="Times" w:eastAsia="Times New Roman" w:hAnsi="Times" w:cs="Times"/>
      <w:sz w:val="22"/>
      <w:szCs w:val="22"/>
    </w:rPr>
  </w:style>
  <w:style w:type="paragraph" w:customStyle="1" w:styleId="7x4cell">
    <w:name w:val="7x4:cell"/>
    <w:semiHidden/>
    <w:rsid w:val="00BF4AFB"/>
    <w:pPr>
      <w:tabs>
        <w:tab w:val="left" w:pos="0"/>
        <w:tab w:val="left" w:pos="720"/>
        <w:tab w:val="left" w:pos="1440"/>
        <w:tab w:val="left" w:pos="2160"/>
      </w:tabs>
      <w:spacing w:before="38" w:after="38" w:line="240" w:lineRule="auto"/>
      <w:jc w:val="center"/>
    </w:pPr>
    <w:rPr>
      <w:rFonts w:ascii="Times" w:eastAsia="Times New Roman" w:hAnsi="Times" w:cs="Times New Roman"/>
      <w:snapToGrid w:val="0"/>
      <w:sz w:val="24"/>
    </w:rPr>
  </w:style>
  <w:style w:type="paragraph" w:customStyle="1" w:styleId="AcroList">
    <w:name w:val="AcroList"/>
    <w:semiHidden/>
    <w:rsid w:val="00BF4AFB"/>
    <w:pPr>
      <w:tabs>
        <w:tab w:val="left" w:pos="2664"/>
        <w:tab w:val="left" w:pos="3168"/>
        <w:tab w:val="left" w:pos="3672"/>
        <w:tab w:val="left" w:pos="4176"/>
        <w:tab w:val="left" w:pos="4680"/>
        <w:tab w:val="left" w:pos="5184"/>
        <w:tab w:val="left" w:pos="5688"/>
        <w:tab w:val="left" w:pos="6192"/>
        <w:tab w:val="left" w:pos="6696"/>
        <w:tab w:val="left" w:pos="7200"/>
        <w:tab w:val="left" w:pos="7704"/>
        <w:tab w:val="left" w:pos="8208"/>
        <w:tab w:val="left" w:pos="8712"/>
        <w:tab w:val="left" w:pos="9216"/>
        <w:tab w:val="left" w:pos="9720"/>
        <w:tab w:val="left" w:pos="10224"/>
        <w:tab w:val="left" w:pos="10728"/>
      </w:tabs>
      <w:autoSpaceDE w:val="0"/>
      <w:autoSpaceDN w:val="0"/>
      <w:adjustRightInd w:val="0"/>
      <w:spacing w:before="3" w:after="58" w:line="275" w:lineRule="atLeast"/>
      <w:ind w:left="2664" w:hanging="1440"/>
    </w:pPr>
    <w:rPr>
      <w:rFonts w:ascii="Times" w:eastAsia="Times New Roman" w:hAnsi="Times" w:cs="Times"/>
      <w:sz w:val="22"/>
      <w:szCs w:val="22"/>
    </w:rPr>
  </w:style>
  <w:style w:type="paragraph" w:customStyle="1" w:styleId="AppendixTOC">
    <w:name w:val="AppendixTOC"/>
    <w:autoRedefine/>
    <w:semiHidden/>
    <w:rsid w:val="00BF4AFB"/>
    <w:pPr>
      <w:keepLines/>
      <w:tabs>
        <w:tab w:val="left" w:pos="1584"/>
        <w:tab w:val="right" w:pos="9000"/>
        <w:tab w:val="right" w:pos="9360"/>
      </w:tabs>
      <w:spacing w:before="184" w:after="0" w:line="200" w:lineRule="atLeast"/>
      <w:ind w:left="504" w:hanging="504"/>
    </w:pPr>
    <w:rPr>
      <w:rFonts w:eastAsia="Times New Roman" w:cs="Times New Roman"/>
      <w:b/>
      <w:snapToGrid w:val="0"/>
      <w:sz w:val="24"/>
    </w:rPr>
  </w:style>
  <w:style w:type="paragraph" w:customStyle="1" w:styleId="bullet">
    <w:name w:val="bullet"/>
    <w:semiHidden/>
    <w:rsid w:val="00BF4AFB"/>
    <w:pPr>
      <w:tabs>
        <w:tab w:val="left" w:pos="1080"/>
        <w:tab w:val="left" w:pos="1800"/>
        <w:tab w:val="left" w:pos="2520"/>
        <w:tab w:val="left" w:pos="3960"/>
        <w:tab w:val="left" w:pos="5400"/>
      </w:tabs>
      <w:spacing w:before="58" w:after="58" w:line="240" w:lineRule="auto"/>
      <w:ind w:left="1080" w:right="1080" w:hanging="360"/>
    </w:pPr>
    <w:rPr>
      <w:rFonts w:ascii="Times" w:eastAsia="Times New Roman" w:hAnsi="Times" w:cs="Times New Roman"/>
      <w:snapToGrid w:val="0"/>
      <w:sz w:val="24"/>
    </w:rPr>
  </w:style>
  <w:style w:type="paragraph" w:styleId="Closing">
    <w:name w:val="Closing"/>
    <w:basedOn w:val="Normal"/>
    <w:link w:val="ClosingChar"/>
    <w:semiHidden/>
    <w:rsid w:val="00BF4AFB"/>
    <w:pPr>
      <w:ind w:left="4320"/>
    </w:pPr>
  </w:style>
  <w:style w:type="character" w:customStyle="1" w:styleId="ClosingChar">
    <w:name w:val="Closing Char"/>
    <w:basedOn w:val="DefaultParagraphFont"/>
    <w:link w:val="Closing"/>
    <w:semiHidden/>
    <w:rsid w:val="00BF4AFB"/>
    <w:rPr>
      <w:rFonts w:eastAsia="Times New Roman" w:cs="Times New Roman"/>
    </w:rPr>
  </w:style>
  <w:style w:type="paragraph" w:customStyle="1" w:styleId="CompanyName">
    <w:name w:val="Company Name"/>
    <w:basedOn w:val="Title"/>
    <w:rsid w:val="00BF4AFB"/>
    <w:pPr>
      <w:tabs>
        <w:tab w:val="left" w:pos="3060"/>
      </w:tabs>
      <w:spacing w:before="0"/>
      <w:jc w:val="left"/>
    </w:pPr>
  </w:style>
  <w:style w:type="paragraph" w:customStyle="1" w:styleId="DocumentData">
    <w:name w:val="Document Data"/>
    <w:basedOn w:val="Normal"/>
    <w:rsid w:val="00BF4AFB"/>
    <w:pPr>
      <w:tabs>
        <w:tab w:val="right" w:pos="4680"/>
        <w:tab w:val="left" w:pos="4824"/>
      </w:tabs>
      <w:contextualSpacing/>
    </w:pPr>
    <w:rPr>
      <w:b/>
      <w:sz w:val="24"/>
    </w:rPr>
  </w:style>
  <w:style w:type="paragraph" w:customStyle="1" w:styleId="ContractNumber">
    <w:name w:val="Contract Number"/>
    <w:basedOn w:val="DocumentData"/>
    <w:next w:val="Normal"/>
    <w:rsid w:val="00BF4AFB"/>
  </w:style>
  <w:style w:type="paragraph" w:customStyle="1" w:styleId="Description">
    <w:name w:val="Description"/>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after="58" w:line="275" w:lineRule="atLeast"/>
      <w:ind w:left="2232" w:hanging="504"/>
    </w:pPr>
    <w:rPr>
      <w:rFonts w:ascii="Times" w:eastAsia="Times New Roman" w:hAnsi="Times" w:cs="Times"/>
      <w:sz w:val="22"/>
      <w:szCs w:val="22"/>
    </w:rPr>
  </w:style>
  <w:style w:type="paragraph" w:styleId="DocumentMap">
    <w:name w:val="Document Map"/>
    <w:basedOn w:val="Normal"/>
    <w:link w:val="DocumentMapChar"/>
    <w:semiHidden/>
    <w:rsid w:val="00BF4AFB"/>
    <w:pPr>
      <w:shd w:val="clear" w:color="auto" w:fill="000080"/>
    </w:pPr>
    <w:rPr>
      <w:rFonts w:ascii="Tahoma" w:hAnsi="Tahoma"/>
    </w:rPr>
  </w:style>
  <w:style w:type="character" w:customStyle="1" w:styleId="DocumentMapChar">
    <w:name w:val="Document Map Char"/>
    <w:basedOn w:val="DefaultParagraphFont"/>
    <w:link w:val="DocumentMap"/>
    <w:semiHidden/>
    <w:rsid w:val="00BF4AFB"/>
    <w:rPr>
      <w:rFonts w:ascii="Tahoma" w:eastAsia="Times New Roman" w:hAnsi="Tahoma" w:cs="Times New Roman"/>
      <w:shd w:val="clear" w:color="auto" w:fill="000080"/>
    </w:rPr>
  </w:style>
  <w:style w:type="paragraph" w:customStyle="1" w:styleId="drawing9">
    <w:name w:val="drawing9"/>
    <w:basedOn w:val="Normal"/>
    <w:semiHidden/>
    <w:rsid w:val="00BF4AFB"/>
    <w:pPr>
      <w:spacing w:before="0" w:after="0"/>
    </w:pPr>
    <w:rPr>
      <w:sz w:val="18"/>
    </w:rPr>
  </w:style>
  <w:style w:type="paragraph" w:customStyle="1" w:styleId="drawing8ctr">
    <w:name w:val="drawing8ctr"/>
    <w:basedOn w:val="drawing9"/>
    <w:semiHidden/>
    <w:rsid w:val="00BF4AFB"/>
    <w:pPr>
      <w:jc w:val="center"/>
    </w:pPr>
    <w:rPr>
      <w:sz w:val="16"/>
    </w:rPr>
  </w:style>
  <w:style w:type="paragraph" w:customStyle="1" w:styleId="Entry">
    <w:name w:val="Entry"/>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hanging="504"/>
    </w:pPr>
    <w:rPr>
      <w:rFonts w:ascii="Times" w:eastAsia="Times New Roman" w:hAnsi="Times" w:cs="Times"/>
      <w:sz w:val="22"/>
      <w:szCs w:val="22"/>
    </w:rPr>
  </w:style>
  <w:style w:type="paragraph" w:customStyle="1" w:styleId="Exit">
    <w:name w:val="Exit"/>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hanging="504"/>
    </w:pPr>
    <w:rPr>
      <w:rFonts w:ascii="Times" w:eastAsia="Times New Roman" w:hAnsi="Times" w:cs="Times"/>
      <w:sz w:val="22"/>
      <w:szCs w:val="22"/>
    </w:rPr>
  </w:style>
  <w:style w:type="character" w:styleId="FollowedHyperlink">
    <w:name w:val="FollowedHyperlink"/>
    <w:uiPriority w:val="99"/>
    <w:rsid w:val="00BF4AFB"/>
    <w:rPr>
      <w:color w:val="800080"/>
      <w:u w:val="single"/>
    </w:rPr>
  </w:style>
  <w:style w:type="character" w:styleId="FootnoteReference">
    <w:name w:val="footnote reference"/>
    <w:semiHidden/>
    <w:rsid w:val="00BF4AFB"/>
    <w:rPr>
      <w:vertAlign w:val="superscript"/>
    </w:rPr>
  </w:style>
  <w:style w:type="paragraph" w:customStyle="1" w:styleId="Heading1-unnumbered">
    <w:name w:val="Heading 1 - unnumbered"/>
    <w:basedOn w:val="Heading1"/>
    <w:next w:val="Normal"/>
    <w:link w:val="Heading1-unnumberedChar"/>
    <w:rsid w:val="00BF4AFB"/>
    <w:pPr>
      <w:numPr>
        <w:numId w:val="0"/>
      </w:numPr>
    </w:pPr>
  </w:style>
  <w:style w:type="paragraph" w:customStyle="1" w:styleId="Heading2-unnumbered">
    <w:name w:val="Heading 2 - unnumbered"/>
    <w:basedOn w:val="Heading2"/>
    <w:next w:val="Normal"/>
    <w:rsid w:val="00BF4AFB"/>
    <w:pPr>
      <w:numPr>
        <w:ilvl w:val="0"/>
        <w:numId w:val="0"/>
      </w:numPr>
    </w:pPr>
  </w:style>
  <w:style w:type="paragraph" w:customStyle="1" w:styleId="Heading3-unnumbered">
    <w:name w:val="Heading 3 - unnumbered"/>
    <w:basedOn w:val="Heading3"/>
    <w:next w:val="Normal"/>
    <w:semiHidden/>
    <w:rsid w:val="00BF4AFB"/>
    <w:pPr>
      <w:numPr>
        <w:ilvl w:val="0"/>
        <w:numId w:val="0"/>
      </w:numPr>
    </w:pPr>
  </w:style>
  <w:style w:type="paragraph" w:customStyle="1" w:styleId="Heading4-unnumbered">
    <w:name w:val="Heading 4 - unnumbered"/>
    <w:basedOn w:val="Heading4"/>
    <w:next w:val="Normal"/>
    <w:semiHidden/>
    <w:rsid w:val="00BF4AFB"/>
    <w:pPr>
      <w:numPr>
        <w:ilvl w:val="0"/>
        <w:numId w:val="0"/>
      </w:numPr>
    </w:pPr>
  </w:style>
  <w:style w:type="paragraph" w:customStyle="1" w:styleId="Heading5-unnumbered">
    <w:name w:val="Heading 5 - unnumbered"/>
    <w:basedOn w:val="Heading5"/>
    <w:next w:val="Normal"/>
    <w:semiHidden/>
    <w:rsid w:val="00BF4AFB"/>
    <w:pPr>
      <w:numPr>
        <w:ilvl w:val="0"/>
        <w:numId w:val="0"/>
      </w:numPr>
    </w:pPr>
  </w:style>
  <w:style w:type="paragraph" w:customStyle="1" w:styleId="Heading6-unnumbered">
    <w:name w:val="Heading 6 - unnumbered"/>
    <w:basedOn w:val="Heading6"/>
    <w:next w:val="Normal"/>
    <w:semiHidden/>
    <w:rsid w:val="00BF4AFB"/>
    <w:pPr>
      <w:numPr>
        <w:ilvl w:val="0"/>
        <w:numId w:val="0"/>
      </w:numPr>
    </w:pPr>
  </w:style>
  <w:style w:type="paragraph" w:customStyle="1" w:styleId="Heading7-unnumbered">
    <w:name w:val="Heading 7 - unnumbered"/>
    <w:basedOn w:val="Heading7"/>
    <w:next w:val="Normal"/>
    <w:semiHidden/>
    <w:rsid w:val="00BF4AFB"/>
    <w:pPr>
      <w:numPr>
        <w:ilvl w:val="0"/>
        <w:numId w:val="0"/>
      </w:numPr>
    </w:pPr>
  </w:style>
  <w:style w:type="paragraph" w:customStyle="1" w:styleId="Heading8-unnumbered">
    <w:name w:val="Heading 8 - unnumbered"/>
    <w:basedOn w:val="Heading8"/>
    <w:next w:val="Normal"/>
    <w:semiHidden/>
    <w:rsid w:val="00BF4AFB"/>
    <w:pPr>
      <w:numPr>
        <w:ilvl w:val="0"/>
        <w:numId w:val="0"/>
      </w:numPr>
    </w:pPr>
  </w:style>
  <w:style w:type="paragraph" w:customStyle="1" w:styleId="Heading9-unnumbered">
    <w:name w:val="Heading 9 - unnumbered"/>
    <w:basedOn w:val="Heading9"/>
    <w:next w:val="Normal"/>
    <w:semiHidden/>
    <w:rsid w:val="00BF4AFB"/>
    <w:pPr>
      <w:numPr>
        <w:ilvl w:val="0"/>
        <w:numId w:val="0"/>
      </w:numPr>
    </w:pPr>
  </w:style>
  <w:style w:type="character" w:styleId="Hyperlink">
    <w:name w:val="Hyperlink"/>
    <w:uiPriority w:val="99"/>
    <w:rsid w:val="00BF4AFB"/>
    <w:rPr>
      <w:color w:val="0000FF"/>
      <w:u w:val="single"/>
    </w:rPr>
  </w:style>
  <w:style w:type="paragraph" w:customStyle="1" w:styleId="IdentItalicCtr">
    <w:name w:val="IdentItalicCtr"/>
    <w:basedOn w:val="Normal"/>
    <w:semiHidden/>
    <w:rsid w:val="00BF4AFB"/>
    <w:pPr>
      <w:ind w:left="720" w:right="720"/>
      <w:jc w:val="center"/>
    </w:pPr>
    <w:rPr>
      <w:i/>
    </w:rPr>
  </w:style>
  <w:style w:type="paragraph" w:customStyle="1" w:styleId="Inputs">
    <w:name w:val="Inputs"/>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63" w:after="58" w:line="275" w:lineRule="atLeast"/>
      <w:ind w:left="2232" w:hanging="504"/>
    </w:pPr>
    <w:rPr>
      <w:rFonts w:ascii="Times" w:eastAsia="Times New Roman" w:hAnsi="Times" w:cs="Times"/>
      <w:sz w:val="22"/>
      <w:szCs w:val="22"/>
    </w:rPr>
  </w:style>
  <w:style w:type="paragraph" w:customStyle="1" w:styleId="Instructions">
    <w:name w:val="Instructions"/>
    <w:basedOn w:val="Heading1"/>
    <w:next w:val="Heading2"/>
    <w:autoRedefine/>
    <w:rsid w:val="00BF4AFB"/>
    <w:pPr>
      <w:numPr>
        <w:numId w:val="2"/>
      </w:numPr>
      <w:spacing w:after="240"/>
    </w:pPr>
  </w:style>
  <w:style w:type="paragraph" w:customStyle="1" w:styleId="ItalicIDENT">
    <w:name w:val="ItalicIDENT"/>
    <w:basedOn w:val="Normal"/>
    <w:semiHidden/>
    <w:rsid w:val="00BF4AFB"/>
    <w:pPr>
      <w:keepNext/>
      <w:keepLines/>
      <w:ind w:left="360"/>
    </w:pPr>
    <w:rPr>
      <w:i/>
    </w:rPr>
  </w:style>
  <w:style w:type="paragraph" w:customStyle="1" w:styleId="ItalicNormIDENT">
    <w:name w:val="ItalicNormIDENT"/>
    <w:basedOn w:val="Normal"/>
    <w:semiHidden/>
    <w:rsid w:val="00BF4AFB"/>
    <w:rPr>
      <w:i/>
    </w:rPr>
  </w:style>
  <w:style w:type="paragraph" w:customStyle="1" w:styleId="LastPageMark">
    <w:name w:val="Last_Page_Mark"/>
    <w:semiHidden/>
    <w:rsid w:val="00BF4AFB"/>
    <w:pPr>
      <w:tabs>
        <w:tab w:val="left" w:pos="1224"/>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s>
      <w:autoSpaceDE w:val="0"/>
      <w:autoSpaceDN w:val="0"/>
      <w:adjustRightInd w:val="0"/>
      <w:spacing w:before="3" w:after="58" w:line="275" w:lineRule="atLeast"/>
      <w:ind w:left="1224"/>
    </w:pPr>
    <w:rPr>
      <w:rFonts w:ascii="Times" w:eastAsia="Times New Roman" w:hAnsi="Times" w:cs="Times"/>
      <w:sz w:val="22"/>
      <w:szCs w:val="22"/>
    </w:rPr>
  </w:style>
  <w:style w:type="paragraph" w:customStyle="1" w:styleId="ListAlpha1">
    <w:name w:val="List Alpha 1"/>
    <w:basedOn w:val="Normal"/>
    <w:rsid w:val="00BF4AFB"/>
    <w:pPr>
      <w:numPr>
        <w:numId w:val="3"/>
      </w:numPr>
      <w:tabs>
        <w:tab w:val="clear" w:pos="720"/>
      </w:tabs>
      <w:spacing w:before="80" w:after="80"/>
      <w:ind w:right="360"/>
    </w:pPr>
  </w:style>
  <w:style w:type="paragraph" w:customStyle="1" w:styleId="ListAlpha2">
    <w:name w:val="List Alpha 2"/>
    <w:basedOn w:val="Normal"/>
    <w:rsid w:val="00BF4AFB"/>
    <w:pPr>
      <w:numPr>
        <w:numId w:val="4"/>
      </w:numPr>
      <w:spacing w:before="80" w:after="80"/>
      <w:ind w:right="360"/>
    </w:pPr>
  </w:style>
  <w:style w:type="paragraph" w:customStyle="1" w:styleId="ListAlpha3">
    <w:name w:val="List Alpha 3"/>
    <w:basedOn w:val="Normal"/>
    <w:rsid w:val="00BF4AFB"/>
    <w:pPr>
      <w:numPr>
        <w:numId w:val="5"/>
      </w:numPr>
      <w:spacing w:before="80" w:after="80"/>
      <w:ind w:right="360"/>
    </w:pPr>
  </w:style>
  <w:style w:type="paragraph" w:customStyle="1" w:styleId="ListAlpha4">
    <w:name w:val="List Alpha 4"/>
    <w:basedOn w:val="Normal"/>
    <w:rsid w:val="00BF4AFB"/>
    <w:pPr>
      <w:spacing w:before="0"/>
    </w:pPr>
  </w:style>
  <w:style w:type="paragraph" w:customStyle="1" w:styleId="ListAlpha5">
    <w:name w:val="List Alpha 5"/>
    <w:basedOn w:val="Normal"/>
    <w:rsid w:val="00BF4AFB"/>
    <w:pPr>
      <w:spacing w:before="0"/>
    </w:pPr>
  </w:style>
  <w:style w:type="paragraph" w:customStyle="1" w:styleId="ListBracket2">
    <w:name w:val="List Bracket 2"/>
    <w:basedOn w:val="Normal"/>
    <w:rsid w:val="00BF4AFB"/>
    <w:pPr>
      <w:numPr>
        <w:numId w:val="7"/>
      </w:numPr>
      <w:spacing w:after="0"/>
    </w:pPr>
  </w:style>
  <w:style w:type="paragraph" w:customStyle="1" w:styleId="ListBullet1">
    <w:name w:val="List Bullet 1"/>
    <w:basedOn w:val="Normal"/>
    <w:rsid w:val="00BF4AFB"/>
    <w:pPr>
      <w:keepNext/>
      <w:numPr>
        <w:numId w:val="8"/>
      </w:numPr>
      <w:spacing w:before="60" w:after="60"/>
      <w:ind w:right="360"/>
    </w:pPr>
    <w:rPr>
      <w:snapToGrid w:val="0"/>
    </w:rPr>
  </w:style>
  <w:style w:type="paragraph" w:styleId="ListBullet2">
    <w:name w:val="List Bullet 2"/>
    <w:basedOn w:val="Normal"/>
    <w:link w:val="ListBullet2Char"/>
    <w:rsid w:val="00BF4AFB"/>
    <w:pPr>
      <w:numPr>
        <w:numId w:val="9"/>
      </w:numPr>
      <w:spacing w:after="60"/>
    </w:pPr>
  </w:style>
  <w:style w:type="character" w:customStyle="1" w:styleId="ListBullet2Char">
    <w:name w:val="List Bullet 2 Char"/>
    <w:link w:val="ListBullet2"/>
    <w:rsid w:val="00BF4AFB"/>
    <w:rPr>
      <w:rFonts w:eastAsia="Times New Roman" w:cs="Times New Roman"/>
    </w:rPr>
  </w:style>
  <w:style w:type="paragraph" w:styleId="ListNumber">
    <w:name w:val="List Number"/>
    <w:basedOn w:val="Normal"/>
    <w:rsid w:val="00BF4AFB"/>
    <w:pPr>
      <w:numPr>
        <w:numId w:val="11"/>
      </w:numPr>
      <w:spacing w:after="60"/>
      <w:ind w:right="360"/>
    </w:pPr>
  </w:style>
  <w:style w:type="paragraph" w:styleId="ListNumber3">
    <w:name w:val="List Number 3"/>
    <w:basedOn w:val="Normal"/>
    <w:rsid w:val="00BF4AFB"/>
    <w:pPr>
      <w:numPr>
        <w:numId w:val="13"/>
      </w:numPr>
      <w:spacing w:after="60"/>
      <w:ind w:right="360"/>
    </w:pPr>
  </w:style>
  <w:style w:type="paragraph" w:customStyle="1" w:styleId="ListingAlpha4">
    <w:name w:val="Listing:Alpha4"/>
    <w:semiHidden/>
    <w:rsid w:val="00BF4AFB"/>
    <w:pPr>
      <w:tabs>
        <w:tab w:val="left" w:pos="3240"/>
        <w:tab w:val="left" w:pos="3744"/>
        <w:tab w:val="left" w:pos="4248"/>
        <w:tab w:val="left" w:pos="4752"/>
        <w:tab w:val="left" w:pos="5256"/>
        <w:tab w:val="left" w:pos="5760"/>
        <w:tab w:val="left" w:pos="6264"/>
        <w:tab w:val="left" w:pos="6768"/>
      </w:tabs>
      <w:autoSpaceDE w:val="0"/>
      <w:autoSpaceDN w:val="0"/>
      <w:adjustRightInd w:val="0"/>
      <w:spacing w:before="3" w:after="58" w:line="275" w:lineRule="atLeast"/>
      <w:ind w:left="3240" w:hanging="504"/>
    </w:pPr>
    <w:rPr>
      <w:rFonts w:ascii="Times" w:eastAsia="Times New Roman" w:hAnsi="Times" w:cs="Times"/>
      <w:sz w:val="22"/>
      <w:szCs w:val="22"/>
    </w:rPr>
  </w:style>
  <w:style w:type="paragraph" w:customStyle="1" w:styleId="ListingBullet1">
    <w:name w:val="Listing:Bullet1"/>
    <w:semiHidden/>
    <w:rsid w:val="00BF4AFB"/>
    <w:pPr>
      <w:tabs>
        <w:tab w:val="left" w:pos="1728"/>
        <w:tab w:val="left" w:pos="2232"/>
        <w:tab w:val="left" w:pos="2736"/>
        <w:tab w:val="left" w:pos="3240"/>
        <w:tab w:val="left" w:pos="3744"/>
        <w:tab w:val="left" w:pos="4248"/>
        <w:tab w:val="left" w:pos="4752"/>
        <w:tab w:val="left" w:pos="5256"/>
      </w:tabs>
      <w:autoSpaceDE w:val="0"/>
      <w:autoSpaceDN w:val="0"/>
      <w:adjustRightInd w:val="0"/>
      <w:spacing w:before="3" w:after="58" w:line="275" w:lineRule="atLeast"/>
      <w:ind w:left="1728" w:hanging="504"/>
    </w:pPr>
    <w:rPr>
      <w:rFonts w:ascii="Times" w:eastAsia="Times New Roman" w:hAnsi="Times" w:cs="Times"/>
      <w:sz w:val="22"/>
      <w:szCs w:val="22"/>
    </w:rPr>
  </w:style>
  <w:style w:type="paragraph" w:customStyle="1" w:styleId="ListingBullet2">
    <w:name w:val="Listing:Bullet2"/>
    <w:semiHidden/>
    <w:rsid w:val="00BF4AFB"/>
    <w:pPr>
      <w:tabs>
        <w:tab w:val="left" w:pos="2232"/>
        <w:tab w:val="left" w:pos="2736"/>
        <w:tab w:val="left" w:pos="3240"/>
        <w:tab w:val="left" w:pos="3744"/>
        <w:tab w:val="left" w:pos="4248"/>
      </w:tabs>
      <w:autoSpaceDE w:val="0"/>
      <w:autoSpaceDN w:val="0"/>
      <w:adjustRightInd w:val="0"/>
      <w:spacing w:after="0" w:line="275" w:lineRule="atLeast"/>
      <w:ind w:left="2232" w:hanging="504"/>
    </w:pPr>
    <w:rPr>
      <w:rFonts w:ascii="Times" w:eastAsia="Times New Roman" w:hAnsi="Times" w:cs="Times"/>
      <w:sz w:val="22"/>
      <w:szCs w:val="22"/>
    </w:rPr>
  </w:style>
  <w:style w:type="paragraph" w:customStyle="1" w:styleId="ListingNum1">
    <w:name w:val="Listing:Num1"/>
    <w:semiHidden/>
    <w:rsid w:val="00BF4AFB"/>
    <w:pPr>
      <w:tabs>
        <w:tab w:val="left" w:pos="1728"/>
        <w:tab w:val="left" w:pos="2232"/>
        <w:tab w:val="left" w:pos="2736"/>
        <w:tab w:val="left" w:pos="3240"/>
        <w:tab w:val="left" w:pos="3744"/>
        <w:tab w:val="left" w:pos="4248"/>
        <w:tab w:val="left" w:pos="4752"/>
      </w:tabs>
      <w:autoSpaceDE w:val="0"/>
      <w:autoSpaceDN w:val="0"/>
      <w:adjustRightInd w:val="0"/>
      <w:spacing w:before="3" w:after="58" w:line="275" w:lineRule="atLeast"/>
      <w:ind w:left="1728" w:hanging="504"/>
    </w:pPr>
    <w:rPr>
      <w:rFonts w:ascii="Times" w:eastAsia="Times New Roman" w:hAnsi="Times" w:cs="Times"/>
      <w:sz w:val="22"/>
      <w:szCs w:val="22"/>
    </w:rPr>
  </w:style>
  <w:style w:type="paragraph" w:customStyle="1" w:styleId="ListingNum2">
    <w:name w:val="Listing:Num2"/>
    <w:semiHidden/>
    <w:rsid w:val="00BF4AFB"/>
    <w:pPr>
      <w:tabs>
        <w:tab w:val="left" w:pos="2232"/>
        <w:tab w:val="left" w:pos="2736"/>
        <w:tab w:val="left" w:pos="3240"/>
        <w:tab w:val="left" w:pos="3744"/>
        <w:tab w:val="left" w:pos="4248"/>
        <w:tab w:val="left" w:pos="4752"/>
        <w:tab w:val="left" w:pos="5256"/>
        <w:tab w:val="left" w:pos="5760"/>
        <w:tab w:val="left" w:pos="6264"/>
        <w:tab w:val="left" w:pos="6840"/>
      </w:tabs>
      <w:autoSpaceDE w:val="0"/>
      <w:autoSpaceDN w:val="0"/>
      <w:adjustRightInd w:val="0"/>
      <w:spacing w:before="3" w:after="58" w:line="275" w:lineRule="atLeast"/>
      <w:ind w:left="2232" w:hanging="504"/>
    </w:pPr>
    <w:rPr>
      <w:rFonts w:ascii="Times" w:eastAsia="Times New Roman" w:hAnsi="Times" w:cs="Times"/>
      <w:sz w:val="22"/>
      <w:szCs w:val="22"/>
    </w:rPr>
  </w:style>
  <w:style w:type="paragraph" w:customStyle="1" w:styleId="ListingNum3">
    <w:name w:val="Listing:Num3"/>
    <w:semiHidden/>
    <w:rsid w:val="00BF4AFB"/>
    <w:pPr>
      <w:tabs>
        <w:tab w:val="left" w:pos="2736"/>
        <w:tab w:val="left" w:pos="3240"/>
        <w:tab w:val="left" w:pos="3744"/>
        <w:tab w:val="left" w:pos="4248"/>
        <w:tab w:val="left" w:pos="4752"/>
        <w:tab w:val="left" w:pos="5256"/>
        <w:tab w:val="left" w:pos="5760"/>
        <w:tab w:val="left" w:pos="6264"/>
        <w:tab w:val="left" w:pos="6840"/>
        <w:tab w:val="left" w:pos="7344"/>
      </w:tabs>
      <w:autoSpaceDE w:val="0"/>
      <w:autoSpaceDN w:val="0"/>
      <w:adjustRightInd w:val="0"/>
      <w:spacing w:before="3" w:after="58" w:line="275" w:lineRule="atLeast"/>
      <w:ind w:left="2736" w:hanging="504"/>
    </w:pPr>
    <w:rPr>
      <w:rFonts w:ascii="Times" w:eastAsia="Times New Roman" w:hAnsi="Times" w:cs="Times"/>
      <w:sz w:val="22"/>
      <w:szCs w:val="22"/>
    </w:rPr>
  </w:style>
  <w:style w:type="paragraph" w:styleId="NormalWeb">
    <w:name w:val="Normal (Web)"/>
    <w:basedOn w:val="Normal"/>
    <w:rsid w:val="00BF4AFB"/>
    <w:pPr>
      <w:spacing w:before="100" w:beforeAutospacing="1" w:after="100" w:afterAutospacing="1"/>
    </w:pPr>
    <w:rPr>
      <w:rFonts w:ascii="Times New Roman" w:hAnsi="Times New Roman"/>
      <w:sz w:val="24"/>
      <w:szCs w:val="24"/>
    </w:rPr>
  </w:style>
  <w:style w:type="paragraph" w:customStyle="1" w:styleId="Normal8font">
    <w:name w:val="Normal 8font"/>
    <w:basedOn w:val="Normal"/>
    <w:rsid w:val="00BF4AFB"/>
    <w:pPr>
      <w:spacing w:before="20" w:after="20"/>
    </w:pPr>
    <w:rPr>
      <w:sz w:val="16"/>
    </w:rPr>
  </w:style>
  <w:style w:type="paragraph" w:customStyle="1" w:styleId="normalHEAD">
    <w:name w:val="normalHEAD"/>
    <w:basedOn w:val="Normal"/>
    <w:rsid w:val="00BF4AFB"/>
    <w:pPr>
      <w:keepNext/>
      <w:keepLines/>
      <w:spacing w:before="180" w:after="0"/>
    </w:pPr>
  </w:style>
  <w:style w:type="paragraph" w:customStyle="1" w:styleId="normalHEADBOLD">
    <w:name w:val="normalHEADBOLD"/>
    <w:basedOn w:val="normalHEAD"/>
    <w:rsid w:val="00BF4AFB"/>
    <w:rPr>
      <w:rFonts w:ascii="Arial Bold" w:hAnsi="Arial Bold"/>
      <w:b/>
    </w:rPr>
  </w:style>
  <w:style w:type="paragraph" w:customStyle="1" w:styleId="normalBOLD">
    <w:name w:val="normalBOLD"/>
    <w:basedOn w:val="normalHEADBOLD"/>
    <w:qFormat/>
    <w:rsid w:val="00210C79"/>
    <w:pPr>
      <w:keepNext w:val="0"/>
      <w:keepLines w:val="0"/>
      <w:spacing w:before="120" w:after="120"/>
    </w:pPr>
  </w:style>
  <w:style w:type="paragraph" w:customStyle="1" w:styleId="NormalheadITALIC">
    <w:name w:val="NormalheadITALIC"/>
    <w:basedOn w:val="Normal"/>
    <w:rsid w:val="00BF4AFB"/>
    <w:pPr>
      <w:spacing w:before="160" w:after="0"/>
    </w:pPr>
    <w:rPr>
      <w:rFonts w:ascii="Arial Bold" w:hAnsi="Arial Bold"/>
      <w:b/>
      <w:i/>
    </w:rPr>
  </w:style>
  <w:style w:type="paragraph" w:customStyle="1" w:styleId="Normalnarrow">
    <w:name w:val="Normalnarrow"/>
    <w:basedOn w:val="Normal"/>
    <w:rsid w:val="00BF4AFB"/>
    <w:pPr>
      <w:spacing w:before="60" w:after="60"/>
    </w:pPr>
  </w:style>
  <w:style w:type="paragraph" w:customStyle="1" w:styleId="NormalNarIdent">
    <w:name w:val="NormalNarIdent"/>
    <w:basedOn w:val="Normalnarrow"/>
    <w:semiHidden/>
    <w:rsid w:val="00BF4AFB"/>
    <w:pPr>
      <w:spacing w:before="40"/>
      <w:ind w:left="720"/>
    </w:pPr>
    <w:rPr>
      <w:snapToGrid w:val="0"/>
    </w:rPr>
  </w:style>
  <w:style w:type="paragraph" w:customStyle="1" w:styleId="NormalIdentWIDE">
    <w:name w:val="NormalIdentWIDE"/>
    <w:basedOn w:val="NormalNarIdent"/>
    <w:semiHidden/>
    <w:rsid w:val="00BF4AFB"/>
    <w:pPr>
      <w:spacing w:before="120" w:after="120"/>
    </w:pPr>
  </w:style>
  <w:style w:type="paragraph" w:customStyle="1" w:styleId="NormalTABLE">
    <w:name w:val="NormalTABLE"/>
    <w:basedOn w:val="Normal"/>
    <w:semiHidden/>
    <w:rsid w:val="00BF4AFB"/>
    <w:pPr>
      <w:spacing w:before="60" w:after="60"/>
    </w:pPr>
  </w:style>
  <w:style w:type="paragraph" w:customStyle="1" w:styleId="Note">
    <w:name w:val="Note"/>
    <w:basedOn w:val="Normal"/>
    <w:semiHidden/>
    <w:rsid w:val="00BF4AFB"/>
    <w:pPr>
      <w:ind w:left="1440" w:right="720" w:hanging="720"/>
    </w:pPr>
    <w:rPr>
      <w:i/>
    </w:rPr>
  </w:style>
  <w:style w:type="paragraph" w:customStyle="1" w:styleId="NOTE0">
    <w:name w:val="NOTE"/>
    <w:basedOn w:val="Normal"/>
    <w:semiHidden/>
    <w:rsid w:val="00BF4AFB"/>
    <w:pPr>
      <w:ind w:left="720" w:hanging="720"/>
    </w:pPr>
  </w:style>
  <w:style w:type="paragraph" w:customStyle="1" w:styleId="NOTENOTE">
    <w:name w:val="NOTE:NOTE"/>
    <w:semiHidden/>
    <w:rsid w:val="00BF4AFB"/>
    <w:pPr>
      <w:tabs>
        <w:tab w:val="left" w:pos="2232"/>
        <w:tab w:val="left" w:pos="2736"/>
        <w:tab w:val="left" w:pos="3240"/>
        <w:tab w:val="left" w:pos="3744"/>
        <w:tab w:val="left" w:pos="4248"/>
      </w:tabs>
      <w:autoSpaceDE w:val="0"/>
      <w:autoSpaceDN w:val="0"/>
      <w:adjustRightInd w:val="0"/>
      <w:spacing w:before="23" w:after="58" w:line="275" w:lineRule="atLeast"/>
      <w:ind w:left="2232" w:hanging="1008"/>
    </w:pPr>
    <w:rPr>
      <w:rFonts w:ascii="Times" w:eastAsia="Times New Roman" w:hAnsi="Times" w:cs="Times"/>
      <w:sz w:val="22"/>
      <w:szCs w:val="22"/>
    </w:rPr>
  </w:style>
  <w:style w:type="paragraph" w:customStyle="1" w:styleId="Notice">
    <w:name w:val="Notice"/>
    <w:rsid w:val="00BF4AFB"/>
    <w:pPr>
      <w:tabs>
        <w:tab w:val="left" w:pos="2880"/>
      </w:tabs>
      <w:spacing w:after="220" w:line="240" w:lineRule="auto"/>
      <w:ind w:left="1800" w:hanging="1080"/>
    </w:pPr>
    <w:rPr>
      <w:rFonts w:ascii="Times New Roman" w:eastAsia="Times New Roman" w:hAnsi="Times New Roman" w:cs="Times New Roman"/>
      <w:noProof/>
      <w:sz w:val="22"/>
    </w:rPr>
  </w:style>
  <w:style w:type="paragraph" w:customStyle="1" w:styleId="NUM">
    <w:name w:val="NUM []"/>
    <w:semiHidden/>
    <w:rsid w:val="00BF4AFB"/>
    <w:pPr>
      <w:tabs>
        <w:tab w:val="left" w:pos="1296"/>
        <w:tab w:val="left" w:pos="2016"/>
        <w:tab w:val="left" w:pos="2736"/>
        <w:tab w:val="left" w:pos="3456"/>
        <w:tab w:val="left" w:pos="3816"/>
        <w:tab w:val="left" w:pos="4176"/>
        <w:tab w:val="left" w:pos="4536"/>
        <w:tab w:val="left" w:pos="4896"/>
        <w:tab w:val="left" w:pos="5256"/>
        <w:tab w:val="left" w:pos="5616"/>
        <w:tab w:val="left" w:pos="5976"/>
        <w:tab w:val="left" w:pos="6336"/>
        <w:tab w:val="left" w:pos="6696"/>
        <w:tab w:val="left" w:pos="7056"/>
        <w:tab w:val="left" w:pos="7416"/>
        <w:tab w:val="left" w:pos="7776"/>
        <w:tab w:val="left" w:pos="8136"/>
        <w:tab w:val="left" w:pos="8496"/>
        <w:tab w:val="left" w:pos="8856"/>
      </w:tabs>
      <w:spacing w:before="143" w:after="58" w:line="275" w:lineRule="atLeast"/>
      <w:ind w:left="1296" w:hanging="576"/>
    </w:pPr>
    <w:rPr>
      <w:rFonts w:ascii="Times" w:eastAsia="Times New Roman" w:hAnsi="Times" w:cs="Times New Roman"/>
      <w:snapToGrid w:val="0"/>
      <w:sz w:val="22"/>
    </w:rPr>
  </w:style>
  <w:style w:type="paragraph" w:customStyle="1" w:styleId="Numlist2">
    <w:name w:val="Numlist2"/>
    <w:semiHidden/>
    <w:rsid w:val="00BF4AFB"/>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before="20" w:after="29" w:line="249" w:lineRule="atLeast"/>
      <w:ind w:left="1800" w:hanging="360"/>
    </w:pPr>
    <w:rPr>
      <w:rFonts w:ascii="Helvetica" w:eastAsia="Times New Roman" w:hAnsi="Helvetica" w:cs="Times New Roman"/>
      <w:b/>
      <w:snapToGrid w:val="0"/>
      <w:sz w:val="24"/>
    </w:rPr>
  </w:style>
  <w:style w:type="paragraph" w:customStyle="1" w:styleId="Numlist3">
    <w:name w:val="Numlist3"/>
    <w:semiHidden/>
    <w:rsid w:val="00BF4AFB"/>
    <w:pPr>
      <w:tabs>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29" w:line="249" w:lineRule="atLeast"/>
      <w:ind w:left="2520" w:hanging="360"/>
    </w:pPr>
    <w:rPr>
      <w:rFonts w:eastAsia="Times New Roman" w:cs="Times New Roman"/>
      <w:snapToGrid w:val="0"/>
    </w:rPr>
  </w:style>
  <w:style w:type="paragraph" w:customStyle="1" w:styleId="Outputs">
    <w:name w:val="Outputs"/>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after="58" w:line="275" w:lineRule="atLeast"/>
      <w:ind w:left="2232" w:hanging="504"/>
    </w:pPr>
    <w:rPr>
      <w:rFonts w:ascii="Times" w:eastAsia="Times New Roman" w:hAnsi="Times" w:cs="Times"/>
      <w:sz w:val="22"/>
      <w:szCs w:val="22"/>
    </w:rPr>
  </w:style>
  <w:style w:type="paragraph" w:customStyle="1" w:styleId="Para">
    <w:name w:val="Para"/>
    <w:semiHidden/>
    <w:rsid w:val="00BF4AFB"/>
    <w:pPr>
      <w:tabs>
        <w:tab w:val="left" w:pos="1224"/>
        <w:tab w:val="left" w:pos="1584"/>
        <w:tab w:val="left" w:pos="1944"/>
        <w:tab w:val="left" w:pos="2304"/>
        <w:tab w:val="left" w:pos="2664"/>
        <w:tab w:val="left" w:pos="3024"/>
        <w:tab w:val="left" w:pos="3384"/>
        <w:tab w:val="left" w:pos="3744"/>
        <w:tab w:val="left" w:pos="4104"/>
        <w:tab w:val="left" w:pos="4464"/>
        <w:tab w:val="left" w:pos="4824"/>
        <w:tab w:val="left" w:pos="5184"/>
        <w:tab w:val="left" w:pos="5544"/>
        <w:tab w:val="left" w:pos="5904"/>
        <w:tab w:val="left" w:pos="6264"/>
        <w:tab w:val="left" w:pos="6624"/>
        <w:tab w:val="left" w:pos="6984"/>
        <w:tab w:val="left" w:pos="7344"/>
        <w:tab w:val="left" w:pos="7704"/>
        <w:tab w:val="left" w:pos="8064"/>
        <w:tab w:val="left" w:pos="8424"/>
        <w:tab w:val="left" w:pos="8784"/>
        <w:tab w:val="left" w:pos="9144"/>
      </w:tabs>
      <w:autoSpaceDE w:val="0"/>
      <w:autoSpaceDN w:val="0"/>
      <w:adjustRightInd w:val="0"/>
      <w:spacing w:before="3" w:after="58" w:line="275" w:lineRule="atLeast"/>
      <w:ind w:left="1224"/>
    </w:pPr>
    <w:rPr>
      <w:rFonts w:ascii="Times" w:eastAsia="Times New Roman" w:hAnsi="Times" w:cs="Times"/>
      <w:sz w:val="22"/>
      <w:szCs w:val="22"/>
    </w:rPr>
  </w:style>
  <w:style w:type="paragraph" w:customStyle="1" w:styleId="Para1">
    <w:name w:val="Para:1"/>
    <w:semiHidden/>
    <w:rsid w:val="00BF4AFB"/>
    <w:pPr>
      <w:tabs>
        <w:tab w:val="left" w:pos="1224"/>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s>
      <w:autoSpaceDE w:val="0"/>
      <w:autoSpaceDN w:val="0"/>
      <w:adjustRightInd w:val="0"/>
      <w:spacing w:before="3" w:after="58" w:line="275" w:lineRule="atLeast"/>
      <w:ind w:left="1224"/>
    </w:pPr>
    <w:rPr>
      <w:rFonts w:ascii="Times" w:eastAsia="Times New Roman" w:hAnsi="Times" w:cs="Times"/>
      <w:sz w:val="22"/>
      <w:szCs w:val="22"/>
    </w:rPr>
  </w:style>
  <w:style w:type="paragraph" w:customStyle="1" w:styleId="Para2">
    <w:name w:val="Para:2"/>
    <w:semiHidden/>
    <w:rsid w:val="00BF4AFB"/>
    <w:pPr>
      <w:tabs>
        <w:tab w:val="left" w:pos="1728"/>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s>
      <w:autoSpaceDE w:val="0"/>
      <w:autoSpaceDN w:val="0"/>
      <w:adjustRightInd w:val="0"/>
      <w:spacing w:before="3" w:after="58" w:line="275" w:lineRule="atLeast"/>
      <w:ind w:left="1728"/>
    </w:pPr>
    <w:rPr>
      <w:rFonts w:ascii="Times" w:eastAsia="Times New Roman" w:hAnsi="Times" w:cs="Times"/>
      <w:sz w:val="22"/>
      <w:szCs w:val="22"/>
    </w:rPr>
  </w:style>
  <w:style w:type="paragraph" w:customStyle="1" w:styleId="Para3">
    <w:name w:val="Para:3"/>
    <w:semiHidden/>
    <w:rsid w:val="00BF4AFB"/>
    <w:pPr>
      <w:tabs>
        <w:tab w:val="left" w:pos="2232"/>
        <w:tab w:val="left" w:pos="2736"/>
        <w:tab w:val="left" w:pos="3240"/>
        <w:tab w:val="left" w:pos="3744"/>
        <w:tab w:val="left" w:pos="4248"/>
        <w:tab w:val="left" w:pos="4752"/>
        <w:tab w:val="left" w:pos="5256"/>
        <w:tab w:val="left" w:pos="5760"/>
        <w:tab w:val="left" w:pos="6264"/>
        <w:tab w:val="left" w:pos="6768"/>
        <w:tab w:val="left" w:pos="7272"/>
        <w:tab w:val="left" w:pos="7776"/>
        <w:tab w:val="left" w:pos="8280"/>
        <w:tab w:val="left" w:pos="8784"/>
        <w:tab w:val="left" w:pos="9288"/>
        <w:tab w:val="left" w:pos="9792"/>
        <w:tab w:val="left" w:pos="10296"/>
      </w:tabs>
      <w:autoSpaceDE w:val="0"/>
      <w:autoSpaceDN w:val="0"/>
      <w:adjustRightInd w:val="0"/>
      <w:spacing w:before="3" w:after="58" w:line="275" w:lineRule="atLeast"/>
      <w:ind w:left="2232"/>
    </w:pPr>
    <w:rPr>
      <w:rFonts w:ascii="Times" w:eastAsia="Times New Roman" w:hAnsi="Times" w:cs="Times"/>
      <w:sz w:val="22"/>
      <w:szCs w:val="22"/>
    </w:rPr>
  </w:style>
  <w:style w:type="paragraph" w:customStyle="1" w:styleId="ParaHang1">
    <w:name w:val="Para:Hang1"/>
    <w:semiHidden/>
    <w:rsid w:val="00BF4AFB"/>
    <w:pPr>
      <w:tabs>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s>
      <w:spacing w:after="58" w:line="250" w:lineRule="atLeast"/>
      <w:ind w:left="504" w:hanging="504"/>
    </w:pPr>
    <w:rPr>
      <w:rFonts w:ascii="Helvetica" w:eastAsia="Times New Roman" w:hAnsi="Helvetica" w:cs="Times New Roman"/>
      <w:snapToGrid w:val="0"/>
    </w:rPr>
  </w:style>
  <w:style w:type="paragraph" w:customStyle="1" w:styleId="ProcessSteps">
    <w:name w:val="Process_Steps"/>
    <w:semiHidden/>
    <w:rsid w:val="00BF4AFB"/>
    <w:pPr>
      <w:tabs>
        <w:tab w:val="left" w:pos="1728"/>
        <w:tab w:val="left" w:pos="2232"/>
        <w:tab w:val="left" w:pos="2736"/>
        <w:tab w:val="left" w:pos="3240"/>
        <w:tab w:val="left" w:pos="3744"/>
        <w:tab w:val="left" w:pos="4248"/>
        <w:tab w:val="left" w:pos="4752"/>
      </w:tabs>
      <w:autoSpaceDE w:val="0"/>
      <w:autoSpaceDN w:val="0"/>
      <w:adjustRightInd w:val="0"/>
      <w:spacing w:after="58" w:line="300" w:lineRule="atLeast"/>
      <w:ind w:left="1728" w:hanging="504"/>
    </w:pPr>
    <w:rPr>
      <w:rFonts w:ascii="Times" w:eastAsia="Times New Roman" w:hAnsi="Times" w:cs="Times"/>
      <w:i/>
      <w:iCs/>
      <w:sz w:val="24"/>
      <w:szCs w:val="24"/>
      <w:u w:val="single"/>
    </w:rPr>
  </w:style>
  <w:style w:type="paragraph" w:customStyle="1" w:styleId="Reference">
    <w:name w:val="Reference"/>
    <w:rsid w:val="00BF4AFB"/>
    <w:pPr>
      <w:keepLines/>
      <w:widowControl w:val="0"/>
      <w:numPr>
        <w:numId w:val="14"/>
      </w:numPr>
      <w:tabs>
        <w:tab w:val="left" w:pos="720"/>
        <w:tab w:val="left" w:pos="1195"/>
        <w:tab w:val="left" w:pos="2045"/>
        <w:tab w:val="left" w:pos="3240"/>
        <w:tab w:val="left" w:pos="4435"/>
      </w:tabs>
      <w:spacing w:before="112" w:after="144" w:line="252" w:lineRule="atLeast"/>
      <w:jc w:val="both"/>
    </w:pPr>
    <w:rPr>
      <w:rFonts w:eastAsia="Times New Roman" w:cs="Times New Roman"/>
    </w:rPr>
  </w:style>
  <w:style w:type="table" w:customStyle="1" w:styleId="TablePDM">
    <w:name w:val="Table PDM"/>
    <w:basedOn w:val="TableGrid"/>
    <w:rsid w:val="00BF4AFB"/>
    <w:tblPr>
      <w:tblCellMar>
        <w:top w:w="43" w:type="dxa"/>
        <w:left w:w="115" w:type="dxa"/>
        <w:bottom w:w="43" w:type="dxa"/>
        <w:right w:w="115" w:type="dxa"/>
      </w:tblCellMar>
    </w:tblPr>
    <w:tcPr>
      <w:shd w:val="clear" w:color="auto" w:fill="auto"/>
    </w:tcPr>
    <w:tblStylePr w:type="firstRow">
      <w:pPr>
        <w:jc w:val="center"/>
      </w:pPr>
      <w:rPr>
        <w:rFonts w:ascii="Arial" w:hAnsi="Arial"/>
        <w:b/>
        <w:sz w:val="20"/>
      </w:rPr>
      <w:tblPr/>
      <w:trPr>
        <w:cantSplit/>
        <w:tblHeader/>
      </w:trPr>
      <w:tcPr>
        <w:tcBorders>
          <w:top w:val="single" w:sz="4" w:space="0" w:color="auto"/>
          <w:left w:val="single" w:sz="4" w:space="0" w:color="auto"/>
          <w:bottom w:val="double" w:sz="4" w:space="0" w:color="auto"/>
          <w:right w:val="single" w:sz="4" w:space="0" w:color="auto"/>
          <w:insideH w:val="single" w:sz="4" w:space="0" w:color="auto"/>
          <w:insideV w:val="single" w:sz="4" w:space="0" w:color="auto"/>
          <w:tl2br w:val="nil"/>
          <w:tr2bl w:val="nil"/>
        </w:tcBorders>
        <w:shd w:val="clear" w:color="auto" w:fill="E6E6E6"/>
        <w:vAlign w:val="bottom"/>
      </w:tcPr>
    </w:tblStylePr>
    <w:tblStylePr w:type="firstCol">
      <w:pPr>
        <w:jc w:val="center"/>
      </w:pPr>
      <w:tblPr/>
      <w:tcPr>
        <w:vAlign w:val="center"/>
      </w:tcPr>
    </w:tblStylePr>
  </w:style>
  <w:style w:type="table" w:customStyle="1" w:styleId="RevisionHistory">
    <w:name w:val="Revision History"/>
    <w:basedOn w:val="TablePDM"/>
    <w:rsid w:val="00BF4AFB"/>
    <w:tblPr/>
    <w:tcPr>
      <w:shd w:val="clear" w:color="auto" w:fill="auto"/>
    </w:tcPr>
    <w:tblStylePr w:type="firstRow">
      <w:pPr>
        <w:jc w:val="center"/>
      </w:pPr>
      <w:rPr>
        <w:rFonts w:ascii="Arial" w:hAnsi="Arial"/>
        <w:b/>
        <w:sz w:val="20"/>
      </w:rPr>
      <w:tblPr/>
      <w:trPr>
        <w:cantSplit/>
        <w:tblHeader/>
      </w:trPr>
      <w:tcPr>
        <w:tcBorders>
          <w:top w:val="single" w:sz="4" w:space="0" w:color="auto"/>
          <w:left w:val="single" w:sz="4" w:space="0" w:color="auto"/>
          <w:bottom w:val="double" w:sz="4" w:space="0" w:color="auto"/>
          <w:right w:val="single" w:sz="4" w:space="0" w:color="auto"/>
          <w:insideH w:val="single" w:sz="4" w:space="0" w:color="auto"/>
          <w:insideV w:val="single" w:sz="4" w:space="0" w:color="auto"/>
          <w:tl2br w:val="nil"/>
          <w:tr2bl w:val="nil"/>
        </w:tcBorders>
        <w:shd w:val="clear" w:color="auto" w:fill="E6E6E6"/>
        <w:vAlign w:val="bottom"/>
      </w:tcPr>
    </w:tblStylePr>
    <w:tblStylePr w:type="firstCol">
      <w:pPr>
        <w:jc w:val="center"/>
      </w:pPr>
      <w:tblPr/>
      <w:tcPr>
        <w:vAlign w:val="center"/>
      </w:tcPr>
    </w:tblStylePr>
  </w:style>
  <w:style w:type="paragraph" w:customStyle="1" w:styleId="RevisionHistoryCaption">
    <w:name w:val="Revision History Caption"/>
    <w:basedOn w:val="TableCaption"/>
    <w:rsid w:val="00BF4AFB"/>
    <w:rPr>
      <w:sz w:val="24"/>
    </w:rPr>
  </w:style>
  <w:style w:type="paragraph" w:customStyle="1" w:styleId="Rockwell">
    <w:name w:val="Rockwell"/>
    <w:rsid w:val="00BF4AFB"/>
    <w:pPr>
      <w:spacing w:after="0" w:line="240" w:lineRule="auto"/>
      <w:jc w:val="center"/>
    </w:pPr>
    <w:rPr>
      <w:rFonts w:eastAsia="Times New Roman" w:cs="Times New Roman"/>
      <w:b/>
    </w:rPr>
  </w:style>
  <w:style w:type="paragraph" w:customStyle="1" w:styleId="RockwellCollins">
    <w:name w:val="Rockwell Collins"/>
    <w:basedOn w:val="Normal"/>
    <w:next w:val="Normal"/>
    <w:rsid w:val="00BF4AFB"/>
    <w:pPr>
      <w:tabs>
        <w:tab w:val="right" w:pos="4680"/>
        <w:tab w:val="left" w:pos="4781"/>
      </w:tabs>
    </w:pPr>
    <w:rPr>
      <w:b/>
      <w:sz w:val="32"/>
    </w:rPr>
  </w:style>
  <w:style w:type="paragraph" w:customStyle="1" w:styleId="StyleHeading1Left0Firstline0After12pt">
    <w:name w:val="Style Heading 1 + Left:  0&quot; First line:  0&quot; After:  12 pt"/>
    <w:basedOn w:val="Heading1"/>
    <w:rsid w:val="00BF4AFB"/>
    <w:pPr>
      <w:spacing w:after="240"/>
      <w:ind w:left="0" w:firstLine="0"/>
    </w:pPr>
    <w:rPr>
      <w:bCs/>
    </w:rPr>
  </w:style>
  <w:style w:type="character" w:styleId="Emphasis">
    <w:name w:val="Emphasis"/>
    <w:basedOn w:val="DefaultParagraphFont"/>
    <w:uiPriority w:val="20"/>
    <w:qFormat/>
    <w:rsid w:val="00210C79"/>
    <w:rPr>
      <w:i/>
      <w:iCs/>
    </w:rPr>
  </w:style>
  <w:style w:type="paragraph" w:styleId="Quote">
    <w:name w:val="Quote"/>
    <w:basedOn w:val="Normal"/>
    <w:next w:val="Normal"/>
    <w:link w:val="QuoteChar"/>
    <w:uiPriority w:val="29"/>
    <w:qFormat/>
    <w:rsid w:val="00210C7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0C79"/>
    <w:rPr>
      <w:rFonts w:eastAsia="Times New Roman" w:cs="Times New Roman"/>
      <w:i/>
      <w:iCs/>
      <w:color w:val="404040" w:themeColor="text1" w:themeTint="BF"/>
    </w:rPr>
  </w:style>
  <w:style w:type="paragraph" w:customStyle="1" w:styleId="Appendix4">
    <w:name w:val="Appendix 4"/>
    <w:basedOn w:val="Heading4"/>
    <w:next w:val="NormalIndent"/>
    <w:rsid w:val="005C70C5"/>
    <w:pPr>
      <w:numPr>
        <w:numId w:val="1"/>
      </w:numPr>
      <w:tabs>
        <w:tab w:val="clear" w:pos="1368"/>
        <w:tab w:val="num" w:pos="990"/>
      </w:tabs>
      <w:ind w:left="990" w:hanging="990"/>
    </w:pPr>
  </w:style>
  <w:style w:type="paragraph" w:customStyle="1" w:styleId="Appendix5">
    <w:name w:val="Appendix 5"/>
    <w:basedOn w:val="Heading5"/>
    <w:next w:val="NormalIndent"/>
    <w:rsid w:val="006502C0"/>
    <w:pPr>
      <w:numPr>
        <w:numId w:val="1"/>
      </w:numPr>
      <w:tabs>
        <w:tab w:val="clear" w:pos="1440"/>
        <w:tab w:val="left" w:pos="1170"/>
      </w:tabs>
      <w:ind w:left="1170" w:hanging="1170"/>
    </w:pPr>
  </w:style>
  <w:style w:type="paragraph" w:customStyle="1" w:styleId="Appendix6">
    <w:name w:val="Appendix 6"/>
    <w:basedOn w:val="Heading6"/>
    <w:next w:val="NormalIndent"/>
    <w:rsid w:val="006502C0"/>
    <w:pPr>
      <w:numPr>
        <w:numId w:val="1"/>
      </w:numPr>
      <w:tabs>
        <w:tab w:val="clear" w:pos="1260"/>
        <w:tab w:val="clear" w:pos="1800"/>
        <w:tab w:val="left" w:pos="1350"/>
      </w:tabs>
      <w:ind w:left="1350" w:hanging="1350"/>
    </w:pPr>
  </w:style>
  <w:style w:type="paragraph" w:customStyle="1" w:styleId="Appendix7">
    <w:name w:val="Appendix 7"/>
    <w:basedOn w:val="Heading7"/>
    <w:next w:val="NormalIndent"/>
    <w:rsid w:val="006502C0"/>
    <w:pPr>
      <w:numPr>
        <w:numId w:val="1"/>
      </w:numPr>
      <w:tabs>
        <w:tab w:val="clear" w:pos="1800"/>
        <w:tab w:val="num" w:pos="1530"/>
      </w:tabs>
      <w:ind w:left="1530" w:hanging="1530"/>
    </w:pPr>
  </w:style>
  <w:style w:type="paragraph" w:customStyle="1" w:styleId="Appendix8">
    <w:name w:val="Appendix 8"/>
    <w:basedOn w:val="Heading8"/>
    <w:next w:val="NormalIndent"/>
    <w:rsid w:val="006502C0"/>
    <w:pPr>
      <w:numPr>
        <w:numId w:val="1"/>
      </w:numPr>
      <w:tabs>
        <w:tab w:val="clear" w:pos="2160"/>
        <w:tab w:val="num" w:pos="1800"/>
      </w:tabs>
      <w:ind w:left="1800" w:hanging="1800"/>
    </w:pPr>
  </w:style>
  <w:style w:type="paragraph" w:customStyle="1" w:styleId="Appendix9">
    <w:name w:val="Appendix 9"/>
    <w:basedOn w:val="Heading9"/>
    <w:next w:val="NormalIndent"/>
    <w:rsid w:val="006502C0"/>
    <w:pPr>
      <w:numPr>
        <w:numId w:val="1"/>
      </w:numPr>
      <w:tabs>
        <w:tab w:val="clear" w:pos="1872"/>
        <w:tab w:val="clear" w:pos="2520"/>
        <w:tab w:val="left" w:pos="1980"/>
      </w:tabs>
      <w:ind w:left="1980" w:hanging="1980"/>
    </w:pPr>
  </w:style>
  <w:style w:type="paragraph" w:styleId="TOCHeading">
    <w:name w:val="TOC Heading"/>
    <w:basedOn w:val="Heading1"/>
    <w:next w:val="Normal"/>
    <w:uiPriority w:val="39"/>
    <w:unhideWhenUsed/>
    <w:qFormat/>
    <w:rsid w:val="0093778A"/>
    <w:pPr>
      <w:keepLines/>
      <w:pageBreakBefore w:val="0"/>
      <w:numPr>
        <w:numId w:val="0"/>
      </w:numPr>
      <w:spacing w:before="240" w:line="259" w:lineRule="auto"/>
      <w:outlineLvl w:val="9"/>
    </w:pPr>
    <w:rPr>
      <w:rFonts w:eastAsiaTheme="majorEastAsia" w:cstheme="majorBidi"/>
      <w:kern w:val="0"/>
      <w:sz w:val="32"/>
      <w:szCs w:val="32"/>
    </w:rPr>
  </w:style>
  <w:style w:type="paragraph" w:styleId="TOC6">
    <w:name w:val="toc 6"/>
    <w:basedOn w:val="Normal"/>
    <w:next w:val="Normal"/>
    <w:autoRedefine/>
    <w:unhideWhenUsed/>
    <w:rsid w:val="00902EB1"/>
    <w:pPr>
      <w:tabs>
        <w:tab w:val="left" w:pos="1530"/>
        <w:tab w:val="right" w:leader="dot" w:pos="9350"/>
      </w:tabs>
      <w:spacing w:before="0" w:after="0"/>
      <w:ind w:left="360"/>
    </w:pPr>
  </w:style>
  <w:style w:type="paragraph" w:styleId="TOC7">
    <w:name w:val="toc 7"/>
    <w:basedOn w:val="Normal"/>
    <w:next w:val="Normal"/>
    <w:autoRedefine/>
    <w:unhideWhenUsed/>
    <w:rsid w:val="00902EB1"/>
    <w:pPr>
      <w:tabs>
        <w:tab w:val="left" w:pos="1710"/>
        <w:tab w:val="right" w:leader="dot" w:pos="9350"/>
      </w:tabs>
      <w:spacing w:before="0" w:after="0"/>
      <w:ind w:left="360"/>
    </w:pPr>
  </w:style>
  <w:style w:type="paragraph" w:styleId="TOC8">
    <w:name w:val="toc 8"/>
    <w:basedOn w:val="Normal"/>
    <w:next w:val="Normal"/>
    <w:autoRedefine/>
    <w:unhideWhenUsed/>
    <w:rsid w:val="00902EB1"/>
    <w:pPr>
      <w:tabs>
        <w:tab w:val="left" w:pos="1890"/>
        <w:tab w:val="right" w:leader="dot" w:pos="9350"/>
      </w:tabs>
      <w:spacing w:before="0" w:after="0"/>
      <w:ind w:left="360"/>
    </w:pPr>
  </w:style>
  <w:style w:type="paragraph" w:styleId="TOC9">
    <w:name w:val="toc 9"/>
    <w:basedOn w:val="Normal"/>
    <w:next w:val="Normal"/>
    <w:autoRedefine/>
    <w:unhideWhenUsed/>
    <w:rsid w:val="00902EB1"/>
    <w:pPr>
      <w:tabs>
        <w:tab w:val="left" w:pos="2070"/>
        <w:tab w:val="right" w:leader="dot" w:pos="9350"/>
      </w:tabs>
      <w:spacing w:before="0" w:after="0"/>
      <w:ind w:left="360"/>
    </w:pPr>
  </w:style>
  <w:style w:type="paragraph" w:styleId="IntenseQuote">
    <w:name w:val="Intense Quote"/>
    <w:basedOn w:val="Normal"/>
    <w:next w:val="Normal"/>
    <w:link w:val="IntenseQuoteChar"/>
    <w:uiPriority w:val="30"/>
    <w:qFormat/>
    <w:rsid w:val="00F13AF8"/>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13AF8"/>
    <w:rPr>
      <w:rFonts w:eastAsia="Times New Roman" w:cs="Times New Roman"/>
      <w:i/>
      <w:iCs/>
    </w:rPr>
  </w:style>
  <w:style w:type="character" w:styleId="IntenseReference">
    <w:name w:val="Intense Reference"/>
    <w:basedOn w:val="DefaultParagraphFont"/>
    <w:uiPriority w:val="32"/>
    <w:qFormat/>
    <w:rsid w:val="00F13AF8"/>
    <w:rPr>
      <w:b/>
      <w:bCs/>
      <w:smallCaps/>
      <w:color w:val="auto"/>
      <w:spacing w:val="5"/>
    </w:rPr>
  </w:style>
  <w:style w:type="paragraph" w:styleId="BodyText">
    <w:name w:val="Body Text"/>
    <w:basedOn w:val="Normal"/>
    <w:link w:val="BodyTextChar"/>
    <w:autoRedefine/>
    <w:rsid w:val="00EA775E"/>
    <w:pPr>
      <w:keepNext/>
      <w:spacing w:line="360" w:lineRule="auto"/>
    </w:pPr>
    <w:rPr>
      <w:rFonts w:eastAsiaTheme="minorHAnsi" w:cs="Arial"/>
      <w:b/>
      <w:bCs/>
    </w:rPr>
  </w:style>
  <w:style w:type="character" w:customStyle="1" w:styleId="BodyTextChar">
    <w:name w:val="Body Text Char"/>
    <w:basedOn w:val="DefaultParagraphFont"/>
    <w:link w:val="BodyText"/>
    <w:rsid w:val="00EA775E"/>
    <w:rPr>
      <w:rFonts w:cs="Arial"/>
      <w:b/>
      <w:bCs/>
    </w:rPr>
  </w:style>
  <w:style w:type="paragraph" w:styleId="Index7">
    <w:name w:val="index 7"/>
    <w:basedOn w:val="Normal"/>
    <w:next w:val="Normal"/>
    <w:autoRedefine/>
    <w:semiHidden/>
    <w:rsid w:val="006C50E2"/>
    <w:pPr>
      <w:spacing w:before="0" w:after="160" w:line="259" w:lineRule="auto"/>
      <w:ind w:left="2160"/>
    </w:pPr>
    <w:rPr>
      <w:rFonts w:asciiTheme="minorHAnsi" w:eastAsiaTheme="minorHAnsi" w:hAnsiTheme="minorHAnsi" w:cstheme="minorBidi"/>
      <w:sz w:val="22"/>
      <w:szCs w:val="22"/>
    </w:rPr>
  </w:style>
  <w:style w:type="paragraph" w:styleId="Index6">
    <w:name w:val="index 6"/>
    <w:basedOn w:val="Normal"/>
    <w:next w:val="Normal"/>
    <w:autoRedefine/>
    <w:semiHidden/>
    <w:rsid w:val="006C50E2"/>
    <w:pPr>
      <w:spacing w:before="0" w:after="160" w:line="259" w:lineRule="auto"/>
      <w:ind w:left="1800"/>
    </w:pPr>
    <w:rPr>
      <w:rFonts w:asciiTheme="minorHAnsi" w:eastAsiaTheme="minorHAnsi" w:hAnsiTheme="minorHAnsi" w:cstheme="minorBidi"/>
      <w:sz w:val="22"/>
      <w:szCs w:val="22"/>
    </w:rPr>
  </w:style>
  <w:style w:type="paragraph" w:styleId="Index5">
    <w:name w:val="index 5"/>
    <w:basedOn w:val="Normal"/>
    <w:next w:val="Normal"/>
    <w:autoRedefine/>
    <w:semiHidden/>
    <w:rsid w:val="006C50E2"/>
    <w:pPr>
      <w:spacing w:before="0" w:after="160" w:line="259" w:lineRule="auto"/>
      <w:ind w:left="1440"/>
    </w:pPr>
    <w:rPr>
      <w:rFonts w:asciiTheme="minorHAnsi" w:eastAsiaTheme="minorHAnsi" w:hAnsiTheme="minorHAnsi" w:cstheme="minorBidi"/>
      <w:sz w:val="22"/>
      <w:szCs w:val="22"/>
    </w:rPr>
  </w:style>
  <w:style w:type="paragraph" w:styleId="Index4">
    <w:name w:val="index 4"/>
    <w:basedOn w:val="Normal"/>
    <w:next w:val="Normal"/>
    <w:autoRedefine/>
    <w:semiHidden/>
    <w:rsid w:val="006C50E2"/>
    <w:pPr>
      <w:spacing w:before="0" w:after="160" w:line="259" w:lineRule="auto"/>
      <w:ind w:left="1080"/>
    </w:pPr>
    <w:rPr>
      <w:rFonts w:asciiTheme="minorHAnsi" w:eastAsiaTheme="minorHAnsi" w:hAnsiTheme="minorHAnsi" w:cstheme="minorBidi"/>
      <w:sz w:val="22"/>
      <w:szCs w:val="22"/>
    </w:rPr>
  </w:style>
  <w:style w:type="paragraph" w:styleId="Index3">
    <w:name w:val="index 3"/>
    <w:basedOn w:val="Normal"/>
    <w:next w:val="Normal"/>
    <w:autoRedefine/>
    <w:semiHidden/>
    <w:rsid w:val="006C50E2"/>
    <w:pPr>
      <w:spacing w:before="0" w:after="160" w:line="259" w:lineRule="auto"/>
      <w:ind w:left="720"/>
    </w:pPr>
    <w:rPr>
      <w:rFonts w:asciiTheme="minorHAnsi" w:eastAsiaTheme="minorHAnsi" w:hAnsiTheme="minorHAnsi" w:cstheme="minorBidi"/>
      <w:sz w:val="22"/>
      <w:szCs w:val="22"/>
    </w:rPr>
  </w:style>
  <w:style w:type="paragraph" w:styleId="Index2">
    <w:name w:val="index 2"/>
    <w:basedOn w:val="Normal"/>
    <w:next w:val="Normal"/>
    <w:autoRedefine/>
    <w:semiHidden/>
    <w:rsid w:val="006C50E2"/>
    <w:pPr>
      <w:spacing w:before="0" w:after="160" w:line="259" w:lineRule="auto"/>
      <w:ind w:left="360"/>
    </w:pPr>
    <w:rPr>
      <w:rFonts w:asciiTheme="minorHAnsi" w:eastAsiaTheme="minorHAnsi" w:hAnsiTheme="minorHAnsi" w:cstheme="minorBidi"/>
      <w:sz w:val="22"/>
      <w:szCs w:val="22"/>
    </w:rPr>
  </w:style>
  <w:style w:type="paragraph" w:styleId="Index1">
    <w:name w:val="index 1"/>
    <w:basedOn w:val="Normal"/>
    <w:next w:val="Normal"/>
    <w:autoRedefine/>
    <w:semiHidden/>
    <w:rsid w:val="006C50E2"/>
    <w:pPr>
      <w:spacing w:before="0" w:after="160" w:line="259" w:lineRule="auto"/>
    </w:pPr>
    <w:rPr>
      <w:rFonts w:asciiTheme="minorHAnsi" w:eastAsiaTheme="minorHAnsi" w:hAnsiTheme="minorHAnsi" w:cstheme="minorBidi"/>
      <w:sz w:val="22"/>
      <w:szCs w:val="22"/>
    </w:rPr>
  </w:style>
  <w:style w:type="paragraph" w:styleId="IndexHeading">
    <w:name w:val="index heading"/>
    <w:basedOn w:val="Normal"/>
    <w:next w:val="Index1"/>
    <w:semiHidden/>
    <w:rsid w:val="006C50E2"/>
    <w:pPr>
      <w:spacing w:before="0" w:after="160" w:line="259" w:lineRule="auto"/>
    </w:pPr>
    <w:rPr>
      <w:rFonts w:asciiTheme="minorHAnsi" w:eastAsiaTheme="minorHAnsi" w:hAnsiTheme="minorHAnsi" w:cstheme="minorBidi"/>
      <w:sz w:val="22"/>
      <w:szCs w:val="22"/>
    </w:rPr>
  </w:style>
  <w:style w:type="paragraph" w:styleId="FootnoteText">
    <w:name w:val="footnote text"/>
    <w:basedOn w:val="Normal"/>
    <w:link w:val="FootnoteTextChar"/>
    <w:semiHidden/>
    <w:rsid w:val="006C50E2"/>
    <w:pPr>
      <w:spacing w:before="0" w:after="160" w:line="259" w:lineRule="auto"/>
    </w:pPr>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semiHidden/>
    <w:rsid w:val="006C50E2"/>
    <w:rPr>
      <w:rFonts w:asciiTheme="minorHAnsi" w:hAnsiTheme="minorHAnsi"/>
      <w:sz w:val="22"/>
      <w:szCs w:val="22"/>
    </w:rPr>
  </w:style>
  <w:style w:type="paragraph" w:customStyle="1" w:styleId="glossary">
    <w:name w:val="glossary"/>
    <w:basedOn w:val="Normal"/>
    <w:rsid w:val="006C50E2"/>
    <w:pPr>
      <w:tabs>
        <w:tab w:val="left" w:pos="1440"/>
        <w:tab w:val="left" w:pos="1890"/>
        <w:tab w:val="left" w:pos="3168"/>
      </w:tabs>
      <w:spacing w:before="0" w:after="160" w:line="259" w:lineRule="auto"/>
      <w:ind w:left="1890" w:hanging="1314"/>
    </w:pPr>
    <w:rPr>
      <w:rFonts w:ascii="Times Roman" w:eastAsiaTheme="minorHAnsi" w:hAnsi="Times Roman" w:cstheme="minorBidi"/>
      <w:sz w:val="22"/>
      <w:szCs w:val="22"/>
    </w:rPr>
  </w:style>
  <w:style w:type="paragraph" w:customStyle="1" w:styleId="xl65">
    <w:name w:val="xl65"/>
    <w:basedOn w:val="Normal"/>
    <w:rsid w:val="006C50E2"/>
    <w:pPr>
      <w:spacing w:before="100" w:beforeAutospacing="1" w:after="100" w:afterAutospacing="1"/>
    </w:pPr>
    <w:rPr>
      <w:rFonts w:ascii="Times New Roman" w:hAnsi="Times New Roman" w:cstheme="minorBidi"/>
      <w:sz w:val="24"/>
      <w:szCs w:val="24"/>
    </w:rPr>
  </w:style>
  <w:style w:type="paragraph" w:styleId="TableofAuthorities">
    <w:name w:val="table of authorities"/>
    <w:basedOn w:val="Normal"/>
    <w:next w:val="Normal"/>
    <w:semiHidden/>
    <w:rsid w:val="006C50E2"/>
    <w:pPr>
      <w:tabs>
        <w:tab w:val="right" w:leader="dot" w:pos="9360"/>
      </w:tabs>
      <w:spacing w:before="0" w:after="160" w:line="259" w:lineRule="auto"/>
      <w:ind w:left="200" w:hanging="200"/>
    </w:pPr>
    <w:rPr>
      <w:rFonts w:asciiTheme="minorHAnsi" w:eastAsiaTheme="minorHAnsi" w:hAnsiTheme="minorHAnsi" w:cstheme="minorBidi"/>
      <w:sz w:val="22"/>
      <w:szCs w:val="22"/>
    </w:rPr>
  </w:style>
  <w:style w:type="paragraph" w:customStyle="1" w:styleId="Caption-Figure">
    <w:name w:val="Caption-Figure"/>
    <w:basedOn w:val="Caption"/>
    <w:rsid w:val="006C50E2"/>
    <w:pPr>
      <w:keepLines/>
      <w:spacing w:before="0" w:after="240" w:line="259" w:lineRule="auto"/>
    </w:pPr>
    <w:rPr>
      <w:rFonts w:asciiTheme="minorHAnsi" w:eastAsiaTheme="minorHAnsi" w:hAnsiTheme="minorHAnsi" w:cstheme="minorBidi"/>
      <w:color w:val="000080"/>
      <w:sz w:val="22"/>
      <w:szCs w:val="22"/>
    </w:rPr>
  </w:style>
  <w:style w:type="paragraph" w:customStyle="1" w:styleId="Caption-Table">
    <w:name w:val="Caption-Table"/>
    <w:basedOn w:val="Caption"/>
    <w:next w:val="Normal"/>
    <w:rsid w:val="006C50E2"/>
    <w:pPr>
      <w:keepNext/>
      <w:keepLines/>
      <w:spacing w:before="240" w:line="259" w:lineRule="auto"/>
      <w:jc w:val="left"/>
    </w:pPr>
    <w:rPr>
      <w:rFonts w:asciiTheme="minorHAnsi" w:eastAsiaTheme="minorHAnsi" w:hAnsiTheme="minorHAnsi" w:cstheme="minorBidi"/>
      <w:color w:val="000080"/>
      <w:sz w:val="22"/>
      <w:szCs w:val="22"/>
    </w:rPr>
  </w:style>
  <w:style w:type="paragraph" w:customStyle="1" w:styleId="Example">
    <w:name w:val="Example"/>
    <w:basedOn w:val="Normal"/>
    <w:rsid w:val="006C50E2"/>
    <w:pPr>
      <w:tabs>
        <w:tab w:val="left" w:pos="720"/>
        <w:tab w:val="left" w:pos="1440"/>
      </w:tabs>
      <w:spacing w:before="143" w:after="160" w:line="259" w:lineRule="auto"/>
      <w:ind w:left="720"/>
    </w:pPr>
    <w:rPr>
      <w:rFonts w:asciiTheme="minorHAnsi" w:eastAsiaTheme="minorHAnsi" w:hAnsiTheme="minorHAnsi" w:cstheme="minorBidi"/>
      <w:sz w:val="22"/>
      <w:szCs w:val="22"/>
    </w:rPr>
  </w:style>
  <w:style w:type="paragraph" w:customStyle="1" w:styleId="Table">
    <w:name w:val="Table"/>
    <w:basedOn w:val="Normal"/>
    <w:rsid w:val="006C50E2"/>
    <w:pPr>
      <w:tabs>
        <w:tab w:val="left" w:pos="720"/>
      </w:tabs>
      <w:spacing w:before="100" w:after="160" w:line="259" w:lineRule="auto"/>
    </w:pPr>
    <w:rPr>
      <w:rFonts w:asciiTheme="minorHAnsi" w:eastAsiaTheme="minorHAnsi" w:hAnsiTheme="minorHAnsi" w:cstheme="minorBidi"/>
      <w:szCs w:val="22"/>
    </w:rPr>
  </w:style>
  <w:style w:type="paragraph" w:customStyle="1" w:styleId="table0">
    <w:name w:val="table"/>
    <w:basedOn w:val="Normal"/>
    <w:rsid w:val="006C50E2"/>
    <w:pPr>
      <w:spacing w:before="0" w:after="160" w:line="259" w:lineRule="auto"/>
    </w:pPr>
    <w:rPr>
      <w:rFonts w:asciiTheme="minorHAnsi" w:eastAsiaTheme="minorHAnsi" w:hAnsiTheme="minorHAnsi" w:cstheme="minorBidi"/>
      <w:sz w:val="28"/>
      <w:szCs w:val="22"/>
    </w:rPr>
  </w:style>
  <w:style w:type="paragraph" w:styleId="Date">
    <w:name w:val="Date"/>
    <w:basedOn w:val="Normal"/>
    <w:link w:val="DateChar"/>
    <w:rsid w:val="006C50E2"/>
    <w:pPr>
      <w:spacing w:before="200" w:after="7400" w:line="259" w:lineRule="auto"/>
      <w:jc w:val="center"/>
    </w:pPr>
    <w:rPr>
      <w:rFonts w:asciiTheme="minorHAnsi" w:eastAsiaTheme="minorHAnsi" w:hAnsiTheme="minorHAnsi" w:cstheme="minorBidi"/>
      <w:b/>
      <w:sz w:val="22"/>
      <w:szCs w:val="22"/>
    </w:rPr>
  </w:style>
  <w:style w:type="character" w:customStyle="1" w:styleId="DateChar">
    <w:name w:val="Date Char"/>
    <w:basedOn w:val="DefaultParagraphFont"/>
    <w:link w:val="Date"/>
    <w:rsid w:val="006C50E2"/>
    <w:rPr>
      <w:rFonts w:asciiTheme="minorHAnsi" w:hAnsiTheme="minorHAnsi"/>
      <w:b/>
      <w:sz w:val="22"/>
      <w:szCs w:val="22"/>
    </w:rPr>
  </w:style>
  <w:style w:type="paragraph" w:customStyle="1" w:styleId="CPN">
    <w:name w:val="CPN"/>
    <w:next w:val="Date"/>
    <w:rsid w:val="006C50E2"/>
    <w:pPr>
      <w:spacing w:before="400" w:after="0" w:line="240" w:lineRule="auto"/>
      <w:jc w:val="center"/>
    </w:pPr>
    <w:rPr>
      <w:rFonts w:eastAsia="Times New Roman" w:cs="Times New Roman"/>
      <w:b/>
    </w:rPr>
  </w:style>
  <w:style w:type="paragraph" w:customStyle="1" w:styleId="CAGE">
    <w:name w:val="CAGE"/>
    <w:rsid w:val="006C50E2"/>
    <w:pPr>
      <w:spacing w:before="200" w:line="240" w:lineRule="auto"/>
      <w:jc w:val="center"/>
    </w:pPr>
    <w:rPr>
      <w:rFonts w:eastAsia="Times New Roman" w:cs="Times New Roman"/>
      <w:b/>
    </w:rPr>
  </w:style>
  <w:style w:type="paragraph" w:customStyle="1" w:styleId="Copyright">
    <w:name w:val="Copyright"/>
    <w:rsid w:val="006C50E2"/>
    <w:pPr>
      <w:spacing w:after="0" w:line="240" w:lineRule="auto"/>
      <w:jc w:val="center"/>
    </w:pPr>
    <w:rPr>
      <w:rFonts w:eastAsia="Times New Roman" w:cs="Times New Roman"/>
      <w:b/>
    </w:rPr>
  </w:style>
  <w:style w:type="paragraph" w:customStyle="1" w:styleId="TableCell">
    <w:name w:val="Table Cell"/>
    <w:rsid w:val="006C50E2"/>
    <w:pPr>
      <w:spacing w:before="60" w:after="60" w:line="240" w:lineRule="auto"/>
    </w:pPr>
    <w:rPr>
      <w:rFonts w:eastAsia="Times New Roman" w:cs="Times New Roman"/>
    </w:rPr>
  </w:style>
  <w:style w:type="paragraph" w:customStyle="1" w:styleId="Heading1-NoNumber">
    <w:name w:val="Heading 1 - No Number"/>
    <w:next w:val="BodyText"/>
    <w:rsid w:val="006C50E2"/>
    <w:pPr>
      <w:pageBreakBefore/>
      <w:spacing w:after="440" w:line="240" w:lineRule="auto"/>
    </w:pPr>
    <w:rPr>
      <w:rFonts w:eastAsia="Times New Roman" w:cs="Times New Roman"/>
      <w:b/>
      <w:sz w:val="36"/>
    </w:rPr>
  </w:style>
  <w:style w:type="paragraph" w:customStyle="1" w:styleId="BodyList">
    <w:name w:val="Body List"/>
    <w:basedOn w:val="BodyText"/>
    <w:rsid w:val="006C50E2"/>
    <w:pPr>
      <w:tabs>
        <w:tab w:val="left" w:pos="576"/>
      </w:tabs>
      <w:spacing w:after="0"/>
      <w:ind w:left="576" w:hanging="288"/>
    </w:pPr>
  </w:style>
  <w:style w:type="paragraph" w:customStyle="1" w:styleId="Instructions-List">
    <w:name w:val="Instructions-List"/>
    <w:rsid w:val="006C50E2"/>
    <w:pPr>
      <w:tabs>
        <w:tab w:val="left" w:pos="432"/>
      </w:tabs>
      <w:spacing w:after="0" w:line="240" w:lineRule="auto"/>
      <w:ind w:left="1152" w:hanging="432"/>
    </w:pPr>
    <w:rPr>
      <w:rFonts w:ascii="Times New Roman" w:eastAsia="Times New Roman" w:hAnsi="Times New Roman" w:cs="Times New Roman"/>
      <w:b/>
      <w:i/>
      <w:sz w:val="22"/>
    </w:rPr>
  </w:style>
  <w:style w:type="paragraph" w:customStyle="1" w:styleId="item">
    <w:name w:val="item"/>
    <w:basedOn w:val="Normal"/>
    <w:rsid w:val="006C50E2"/>
    <w:pPr>
      <w:spacing w:after="160" w:line="259" w:lineRule="auto"/>
      <w:ind w:left="1980" w:hanging="540"/>
      <w:jc w:val="both"/>
    </w:pPr>
    <w:rPr>
      <w:rFonts w:ascii="CG Times (WN)" w:eastAsiaTheme="minorHAnsi" w:hAnsi="CG Times (WN)" w:cstheme="minorBidi"/>
      <w:color w:val="000000"/>
      <w:sz w:val="22"/>
      <w:szCs w:val="22"/>
    </w:rPr>
  </w:style>
  <w:style w:type="paragraph" w:customStyle="1" w:styleId="TableTitle">
    <w:name w:val="Table Title"/>
    <w:rsid w:val="006C50E2"/>
    <w:pPr>
      <w:tabs>
        <w:tab w:val="left" w:pos="0"/>
        <w:tab w:val="left" w:pos="1440"/>
        <w:tab w:val="left" w:pos="2880"/>
        <w:tab w:val="left" w:pos="4320"/>
        <w:tab w:val="left" w:pos="5760"/>
        <w:tab w:val="left" w:pos="7200"/>
        <w:tab w:val="left" w:pos="8640"/>
        <w:tab w:val="left" w:pos="10080"/>
        <w:tab w:val="left" w:pos="11520"/>
      </w:tabs>
      <w:spacing w:before="23" w:after="58" w:line="255" w:lineRule="atLeast"/>
      <w:jc w:val="center"/>
    </w:pPr>
    <w:rPr>
      <w:rFonts w:ascii="Times" w:eastAsia="Times New Roman" w:hAnsi="Times" w:cs="Times New Roman"/>
      <w:b/>
      <w:sz w:val="22"/>
    </w:rPr>
  </w:style>
  <w:style w:type="paragraph" w:customStyle="1" w:styleId="CoverTitle">
    <w:name w:val="Cover Title"/>
    <w:rsid w:val="006C50E2"/>
    <w:pPr>
      <w:spacing w:after="0" w:line="360" w:lineRule="auto"/>
      <w:jc w:val="center"/>
    </w:pPr>
    <w:rPr>
      <w:rFonts w:eastAsia="Times New Roman" w:cs="Times New Roman"/>
      <w:b/>
      <w:kern w:val="28"/>
      <w:sz w:val="36"/>
    </w:rPr>
  </w:style>
  <w:style w:type="paragraph" w:customStyle="1" w:styleId="FigureText">
    <w:name w:val="Figure Text"/>
    <w:basedOn w:val="Normal"/>
    <w:rsid w:val="006C50E2"/>
    <w:pPr>
      <w:spacing w:before="0" w:after="160" w:line="259" w:lineRule="auto"/>
    </w:pPr>
    <w:rPr>
      <w:rFonts w:asciiTheme="minorHAnsi" w:eastAsiaTheme="minorHAnsi" w:hAnsiTheme="minorHAnsi" w:cstheme="minorBidi"/>
      <w:sz w:val="22"/>
      <w:szCs w:val="22"/>
    </w:rPr>
  </w:style>
  <w:style w:type="paragraph" w:customStyle="1" w:styleId="CPCICell">
    <w:name w:val="CPCI Cell"/>
    <w:rsid w:val="006C50E2"/>
    <w:pPr>
      <w:spacing w:after="0" w:line="240" w:lineRule="auto"/>
    </w:pPr>
    <w:rPr>
      <w:rFonts w:ascii="Times New Roman" w:eastAsia="Times New Roman" w:hAnsi="Times New Roman" w:cs="Times New Roman"/>
      <w:sz w:val="22"/>
    </w:rPr>
  </w:style>
  <w:style w:type="paragraph" w:customStyle="1" w:styleId="figure0">
    <w:name w:val="figure"/>
    <w:basedOn w:val="Normal"/>
    <w:next w:val="Normal"/>
    <w:rsid w:val="006C50E2"/>
    <w:pPr>
      <w:spacing w:before="240" w:line="259" w:lineRule="auto"/>
      <w:ind w:left="360" w:hanging="360"/>
      <w:jc w:val="center"/>
    </w:pPr>
    <w:rPr>
      <w:rFonts w:asciiTheme="minorHAnsi" w:eastAsiaTheme="minorHAnsi" w:hAnsiTheme="minorHAnsi" w:cstheme="minorBidi"/>
      <w:sz w:val="24"/>
      <w:szCs w:val="22"/>
    </w:rPr>
  </w:style>
  <w:style w:type="paragraph" w:styleId="TOAHeading">
    <w:name w:val="toa heading"/>
    <w:basedOn w:val="Normal"/>
    <w:next w:val="Normal"/>
    <w:rsid w:val="006C50E2"/>
    <w:pPr>
      <w:spacing w:after="160" w:line="259" w:lineRule="auto"/>
    </w:pPr>
    <w:rPr>
      <w:rFonts w:ascii="Cambria" w:hAnsi="Cambria" w:cstheme="minorBidi"/>
      <w:b/>
      <w:bCs/>
      <w:sz w:val="24"/>
      <w:szCs w:val="24"/>
    </w:rPr>
  </w:style>
  <w:style w:type="paragraph" w:customStyle="1" w:styleId="Legend">
    <w:name w:val="Legend"/>
    <w:basedOn w:val="Normal"/>
    <w:rsid w:val="006C50E2"/>
    <w:pPr>
      <w:keepLines/>
      <w:widowControl w:val="0"/>
      <w:suppressAutoHyphens/>
      <w:spacing w:before="0" w:after="0"/>
    </w:pPr>
    <w:rPr>
      <w:rFonts w:ascii="Times New Roman" w:hAnsi="Times New Roman" w:cstheme="minorBidi"/>
      <w:b/>
      <w:sz w:val="18"/>
    </w:rPr>
  </w:style>
  <w:style w:type="paragraph" w:customStyle="1" w:styleId="xl66">
    <w:name w:val="xl66"/>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heme="minorHAnsi" w:hAnsiTheme="minorHAnsi" w:cs="Arial"/>
    </w:rPr>
  </w:style>
  <w:style w:type="paragraph" w:styleId="Signature">
    <w:name w:val="Signature"/>
    <w:basedOn w:val="Normal"/>
    <w:link w:val="SignatureChar"/>
    <w:rsid w:val="006C50E2"/>
    <w:pPr>
      <w:spacing w:before="0" w:after="160" w:line="259" w:lineRule="auto"/>
      <w:ind w:left="4320"/>
    </w:pPr>
    <w:rPr>
      <w:rFonts w:asciiTheme="minorHAnsi" w:eastAsiaTheme="minorHAnsi" w:hAnsiTheme="minorHAnsi" w:cstheme="minorBidi"/>
      <w:sz w:val="24"/>
      <w:szCs w:val="22"/>
    </w:rPr>
  </w:style>
  <w:style w:type="character" w:customStyle="1" w:styleId="SignatureChar">
    <w:name w:val="Signature Char"/>
    <w:basedOn w:val="DefaultParagraphFont"/>
    <w:link w:val="Signature"/>
    <w:rsid w:val="006C50E2"/>
    <w:rPr>
      <w:rFonts w:asciiTheme="minorHAnsi" w:hAnsiTheme="minorHAnsi"/>
      <w:sz w:val="24"/>
      <w:szCs w:val="22"/>
    </w:rPr>
  </w:style>
  <w:style w:type="paragraph" w:styleId="MacroText">
    <w:name w:val="macro"/>
    <w:link w:val="MacroTextChar"/>
    <w:semiHidden/>
    <w:rsid w:val="006C50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pacing w:after="120" w:line="240" w:lineRule="auto"/>
      <w:ind w:left="1440" w:hanging="1440"/>
    </w:pPr>
    <w:rPr>
      <w:rFonts w:ascii="Times New Roman" w:eastAsia="Times New Roman" w:hAnsi="Times New Roman" w:cs="Times New Roman"/>
    </w:rPr>
  </w:style>
  <w:style w:type="character" w:customStyle="1" w:styleId="MacroTextChar">
    <w:name w:val="Macro Text Char"/>
    <w:basedOn w:val="DefaultParagraphFont"/>
    <w:link w:val="MacroText"/>
    <w:semiHidden/>
    <w:rsid w:val="006C50E2"/>
    <w:rPr>
      <w:rFonts w:ascii="Times New Roman" w:eastAsia="Times New Roman" w:hAnsi="Times New Roman" w:cs="Times New Roman"/>
    </w:rPr>
  </w:style>
  <w:style w:type="paragraph" w:customStyle="1" w:styleId="xl67">
    <w:name w:val="xl67"/>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heme="minorHAnsi" w:hAnsiTheme="minorHAnsi" w:cs="Arial"/>
    </w:rPr>
  </w:style>
  <w:style w:type="character" w:customStyle="1" w:styleId="AppendixChar">
    <w:name w:val="Appendix Char"/>
    <w:link w:val="Appendix"/>
    <w:rsid w:val="006C50E2"/>
    <w:rPr>
      <w:rFonts w:eastAsia="Times New Roman" w:cs="Times New Roman"/>
      <w:b/>
      <w:kern w:val="28"/>
      <w:sz w:val="36"/>
    </w:rPr>
  </w:style>
  <w:style w:type="character" w:styleId="CommentReference">
    <w:name w:val="annotation reference"/>
    <w:semiHidden/>
    <w:rsid w:val="006C50E2"/>
    <w:rPr>
      <w:sz w:val="16"/>
      <w:szCs w:val="16"/>
    </w:rPr>
  </w:style>
  <w:style w:type="paragraph" w:styleId="CommentText">
    <w:name w:val="annotation text"/>
    <w:basedOn w:val="Normal"/>
    <w:link w:val="CommentTextChar"/>
    <w:semiHidden/>
    <w:rsid w:val="006C50E2"/>
    <w:pPr>
      <w:spacing w:before="0" w:after="160" w:line="259" w:lineRule="auto"/>
    </w:pPr>
    <w:rPr>
      <w:rFonts w:asciiTheme="minorHAnsi" w:eastAsiaTheme="minorHAnsi" w:hAnsiTheme="minorHAnsi" w:cstheme="minorBidi"/>
    </w:rPr>
  </w:style>
  <w:style w:type="character" w:customStyle="1" w:styleId="CommentTextChar">
    <w:name w:val="Comment Text Char"/>
    <w:basedOn w:val="DefaultParagraphFont"/>
    <w:link w:val="CommentText"/>
    <w:semiHidden/>
    <w:rsid w:val="006C50E2"/>
    <w:rPr>
      <w:rFonts w:asciiTheme="minorHAnsi" w:hAnsiTheme="minorHAnsi"/>
    </w:rPr>
  </w:style>
  <w:style w:type="paragraph" w:styleId="CommentSubject">
    <w:name w:val="annotation subject"/>
    <w:basedOn w:val="CommentText"/>
    <w:next w:val="CommentText"/>
    <w:link w:val="CommentSubjectChar"/>
    <w:semiHidden/>
    <w:rsid w:val="006C50E2"/>
    <w:rPr>
      <w:b/>
      <w:bCs/>
    </w:rPr>
  </w:style>
  <w:style w:type="character" w:customStyle="1" w:styleId="CommentSubjectChar">
    <w:name w:val="Comment Subject Char"/>
    <w:basedOn w:val="CommentTextChar"/>
    <w:link w:val="CommentSubject"/>
    <w:semiHidden/>
    <w:rsid w:val="006C50E2"/>
    <w:rPr>
      <w:rFonts w:asciiTheme="minorHAnsi" w:hAnsiTheme="minorHAnsi"/>
      <w:b/>
      <w:bCs/>
    </w:rPr>
  </w:style>
  <w:style w:type="paragraph" w:styleId="BlockText">
    <w:name w:val="Block Text"/>
    <w:basedOn w:val="Normal"/>
    <w:rsid w:val="006C50E2"/>
    <w:pPr>
      <w:spacing w:before="0" w:line="259" w:lineRule="auto"/>
      <w:ind w:left="1440" w:right="1440"/>
    </w:pPr>
    <w:rPr>
      <w:rFonts w:asciiTheme="minorHAnsi" w:eastAsiaTheme="minorHAnsi" w:hAnsiTheme="minorHAnsi" w:cstheme="minorBidi"/>
    </w:rPr>
  </w:style>
  <w:style w:type="paragraph" w:customStyle="1" w:styleId="TableHeading">
    <w:name w:val="Table Heading"/>
    <w:basedOn w:val="Normal"/>
    <w:rsid w:val="006C50E2"/>
    <w:pPr>
      <w:spacing w:before="60" w:after="60"/>
    </w:pPr>
    <w:rPr>
      <w:rFonts w:asciiTheme="minorHAnsi" w:eastAsiaTheme="minorHAnsi" w:hAnsiTheme="minorHAnsi" w:cstheme="minorBidi"/>
      <w:b/>
    </w:rPr>
  </w:style>
  <w:style w:type="character" w:customStyle="1" w:styleId="Heading1-unnumberedChar">
    <w:name w:val="Heading 1 - unnumbered Char"/>
    <w:link w:val="Heading1-unnumbered"/>
    <w:rsid w:val="006C50E2"/>
    <w:rPr>
      <w:rFonts w:eastAsia="Times New Roman" w:cs="Times New Roman"/>
      <w:b/>
      <w:kern w:val="28"/>
      <w:sz w:val="36"/>
    </w:rPr>
  </w:style>
  <w:style w:type="paragraph" w:styleId="Revision">
    <w:name w:val="Revision"/>
    <w:hidden/>
    <w:uiPriority w:val="99"/>
    <w:semiHidden/>
    <w:rsid w:val="006C50E2"/>
    <w:pPr>
      <w:spacing w:after="0" w:line="240" w:lineRule="auto"/>
    </w:pPr>
    <w:rPr>
      <w:rFonts w:ascii="Calibri" w:eastAsia="Calibri" w:hAnsi="Calibri" w:cs="Times New Roman"/>
      <w:sz w:val="22"/>
      <w:szCs w:val="22"/>
    </w:rPr>
  </w:style>
  <w:style w:type="table" w:customStyle="1" w:styleId="TableGrid1">
    <w:name w:val="Table Grid1"/>
    <w:basedOn w:val="TableNormal"/>
    <w:next w:val="TableGrid"/>
    <w:uiPriority w:val="59"/>
    <w:rsid w:val="006C50E2"/>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C50E2"/>
    <w:pPr>
      <w:spacing w:before="100" w:beforeAutospacing="1" w:after="100" w:afterAutospacing="1"/>
    </w:pPr>
    <w:rPr>
      <w:rFonts w:ascii="Times New Roman" w:hAnsi="Times New Roman" w:cstheme="minorBidi"/>
      <w:sz w:val="24"/>
      <w:szCs w:val="24"/>
    </w:rPr>
  </w:style>
  <w:style w:type="paragraph" w:customStyle="1" w:styleId="xl63">
    <w:name w:val="xl63"/>
    <w:basedOn w:val="Normal"/>
    <w:rsid w:val="006C50E2"/>
    <w:pPr>
      <w:pBdr>
        <w:top w:val="single" w:sz="8" w:space="0" w:color="auto"/>
        <w:left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rPr>
  </w:style>
  <w:style w:type="paragraph" w:customStyle="1" w:styleId="xl64">
    <w:name w:val="xl64"/>
    <w:basedOn w:val="Normal"/>
    <w:rsid w:val="006C50E2"/>
    <w:pPr>
      <w:pBdr>
        <w:top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rPr>
  </w:style>
  <w:style w:type="paragraph" w:customStyle="1" w:styleId="xl68">
    <w:name w:val="xl68"/>
    <w:basedOn w:val="Normal"/>
    <w:rsid w:val="006C50E2"/>
    <w:pPr>
      <w:pBdr>
        <w:top w:val="single" w:sz="8" w:space="0" w:color="auto"/>
        <w:left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rPr>
  </w:style>
  <w:style w:type="paragraph" w:customStyle="1" w:styleId="xl69">
    <w:name w:val="xl69"/>
    <w:basedOn w:val="Normal"/>
    <w:rsid w:val="006C50E2"/>
    <w:pPr>
      <w:pBdr>
        <w:left w:val="single" w:sz="8" w:space="0" w:color="auto"/>
        <w:bottom w:val="single" w:sz="8" w:space="0" w:color="auto"/>
        <w:right w:val="single" w:sz="8" w:space="0" w:color="auto"/>
      </w:pBdr>
      <w:spacing w:before="100" w:beforeAutospacing="1" w:after="100" w:afterAutospacing="1"/>
      <w:textAlignment w:val="center"/>
    </w:pPr>
    <w:rPr>
      <w:rFonts w:asciiTheme="minorHAnsi" w:hAnsiTheme="minorHAnsi" w:cs="Arial"/>
      <w:color w:val="000000"/>
    </w:rPr>
  </w:style>
  <w:style w:type="paragraph" w:customStyle="1" w:styleId="xl70">
    <w:name w:val="xl70"/>
    <w:basedOn w:val="Normal"/>
    <w:rsid w:val="006C50E2"/>
    <w:pPr>
      <w:pBdr>
        <w:top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rPr>
  </w:style>
  <w:style w:type="paragraph" w:customStyle="1" w:styleId="xl71">
    <w:name w:val="xl71"/>
    <w:basedOn w:val="Normal"/>
    <w:rsid w:val="006C50E2"/>
    <w:pPr>
      <w:pBdr>
        <w:bottom w:val="single" w:sz="8" w:space="0" w:color="auto"/>
        <w:right w:val="single" w:sz="8" w:space="0" w:color="auto"/>
      </w:pBdr>
      <w:spacing w:before="100" w:beforeAutospacing="1" w:after="100" w:afterAutospacing="1"/>
      <w:textAlignment w:val="center"/>
    </w:pPr>
    <w:rPr>
      <w:rFonts w:ascii="Times New Roman" w:hAnsi="Times New Roman" w:cstheme="minorBidi"/>
      <w:color w:val="000000"/>
      <w:sz w:val="24"/>
      <w:szCs w:val="24"/>
    </w:rPr>
  </w:style>
  <w:style w:type="paragraph" w:customStyle="1" w:styleId="xl72">
    <w:name w:val="xl72"/>
    <w:basedOn w:val="Normal"/>
    <w:rsid w:val="006C50E2"/>
    <w:pPr>
      <w:spacing w:before="100" w:beforeAutospacing="1" w:after="100" w:afterAutospacing="1"/>
    </w:pPr>
    <w:rPr>
      <w:rFonts w:ascii="Times New Roman" w:hAnsi="Times New Roman" w:cstheme="minorBidi"/>
      <w:sz w:val="24"/>
      <w:szCs w:val="24"/>
    </w:rPr>
  </w:style>
  <w:style w:type="paragraph" w:customStyle="1" w:styleId="ListBracket">
    <w:name w:val="List Bracket"/>
    <w:basedOn w:val="Normal"/>
    <w:rsid w:val="006C50E2"/>
    <w:pPr>
      <w:tabs>
        <w:tab w:val="num" w:pos="432"/>
      </w:tabs>
      <w:spacing w:before="0" w:line="276" w:lineRule="auto"/>
      <w:ind w:left="432" w:hanging="432"/>
    </w:pPr>
    <w:rPr>
      <w:rFonts w:asciiTheme="minorHAnsi" w:eastAsiaTheme="minorHAnsi" w:hAnsiTheme="minorHAnsi" w:cstheme="minorBidi"/>
    </w:rPr>
  </w:style>
  <w:style w:type="paragraph" w:customStyle="1" w:styleId="par1">
    <w:name w:val="par1"/>
    <w:basedOn w:val="Normal"/>
    <w:rsid w:val="006C50E2"/>
    <w:pPr>
      <w:spacing w:before="60" w:after="60" w:line="276" w:lineRule="auto"/>
      <w:ind w:left="432"/>
    </w:pPr>
    <w:rPr>
      <w:rFonts w:ascii="Calibri" w:eastAsiaTheme="minorHAnsi" w:hAnsi="Calibri" w:cstheme="minorBidi"/>
      <w:sz w:val="22"/>
      <w:szCs w:val="22"/>
    </w:rPr>
  </w:style>
  <w:style w:type="paragraph" w:customStyle="1" w:styleId="xl61453">
    <w:name w:val="xl61453"/>
    <w:basedOn w:val="Normal"/>
    <w:rsid w:val="006C50E2"/>
    <w:pPr>
      <w:pBdr>
        <w:top w:val="single" w:sz="8" w:space="0" w:color="auto"/>
        <w:left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sz w:val="24"/>
      <w:szCs w:val="24"/>
    </w:rPr>
  </w:style>
  <w:style w:type="paragraph" w:customStyle="1" w:styleId="xl61454">
    <w:name w:val="xl61454"/>
    <w:basedOn w:val="Normal"/>
    <w:rsid w:val="006C50E2"/>
    <w:pPr>
      <w:pBdr>
        <w:top w:val="single" w:sz="8" w:space="0" w:color="auto"/>
        <w:left w:val="single" w:sz="8" w:space="0" w:color="auto"/>
        <w:bottom w:val="single" w:sz="8" w:space="0" w:color="auto"/>
        <w:right w:val="single" w:sz="8" w:space="0" w:color="auto"/>
      </w:pBdr>
      <w:shd w:val="pct12" w:color="000000" w:fill="D9D9D9"/>
      <w:spacing w:before="100" w:beforeAutospacing="1" w:after="100" w:afterAutospacing="1"/>
      <w:textAlignment w:val="center"/>
    </w:pPr>
    <w:rPr>
      <w:rFonts w:asciiTheme="minorHAnsi" w:hAnsiTheme="minorHAnsi" w:cs="Arial"/>
      <w:b/>
      <w:bCs/>
      <w:color w:val="000000"/>
      <w:sz w:val="24"/>
      <w:szCs w:val="24"/>
    </w:rPr>
  </w:style>
  <w:style w:type="paragraph" w:customStyle="1" w:styleId="xl61455">
    <w:name w:val="xl61455"/>
    <w:basedOn w:val="Normal"/>
    <w:rsid w:val="006C50E2"/>
    <w:pPr>
      <w:spacing w:before="100" w:beforeAutospacing="1" w:after="100" w:afterAutospacing="1"/>
    </w:pPr>
    <w:rPr>
      <w:rFonts w:ascii="Times New Roman" w:hAnsi="Times New Roman" w:cstheme="minorBidi"/>
      <w:sz w:val="24"/>
      <w:szCs w:val="24"/>
    </w:rPr>
  </w:style>
  <w:style w:type="paragraph" w:customStyle="1" w:styleId="xl61456">
    <w:name w:val="xl61456"/>
    <w:basedOn w:val="Normal"/>
    <w:rsid w:val="006C50E2"/>
    <w:pPr>
      <w:pBdr>
        <w:bottom w:val="single" w:sz="8" w:space="0" w:color="auto"/>
        <w:right w:val="single" w:sz="8" w:space="0" w:color="auto"/>
      </w:pBdr>
      <w:spacing w:before="100" w:beforeAutospacing="1" w:after="100" w:afterAutospacing="1"/>
      <w:textAlignment w:val="center"/>
    </w:pPr>
    <w:rPr>
      <w:rFonts w:asciiTheme="minorHAnsi" w:hAnsiTheme="minorHAnsi" w:cs="Arial"/>
      <w:color w:val="000000"/>
      <w:sz w:val="24"/>
      <w:szCs w:val="24"/>
    </w:rPr>
  </w:style>
  <w:style w:type="paragraph" w:customStyle="1" w:styleId="xl61457">
    <w:name w:val="xl61457"/>
    <w:basedOn w:val="Normal"/>
    <w:rsid w:val="006C50E2"/>
    <w:pPr>
      <w:pBdr>
        <w:top w:val="single" w:sz="8" w:space="0" w:color="CCCCCC"/>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sz w:val="24"/>
      <w:szCs w:val="24"/>
    </w:rPr>
  </w:style>
  <w:style w:type="paragraph" w:customStyle="1" w:styleId="xl61458">
    <w:name w:val="xl61458"/>
    <w:basedOn w:val="Normal"/>
    <w:rsid w:val="006C50E2"/>
    <w:pPr>
      <w:pBdr>
        <w:left w:val="single" w:sz="4" w:space="0" w:color="auto"/>
        <w:bottom w:val="single" w:sz="4" w:space="0" w:color="auto"/>
        <w:right w:val="single" w:sz="4" w:space="0" w:color="auto"/>
      </w:pBdr>
      <w:spacing w:before="100" w:beforeAutospacing="1" w:after="100" w:afterAutospacing="1"/>
    </w:pPr>
    <w:rPr>
      <w:rFonts w:asciiTheme="minorHAnsi" w:hAnsiTheme="minorHAnsi" w:cs="Arial"/>
      <w:sz w:val="18"/>
      <w:szCs w:val="18"/>
    </w:rPr>
  </w:style>
  <w:style w:type="paragraph" w:customStyle="1" w:styleId="xl61459">
    <w:name w:val="xl61459"/>
    <w:basedOn w:val="Normal"/>
    <w:rsid w:val="006C50E2"/>
    <w:pPr>
      <w:pBdr>
        <w:left w:val="single" w:sz="4" w:space="0" w:color="auto"/>
        <w:bottom w:val="single" w:sz="4" w:space="0" w:color="auto"/>
        <w:right w:val="single" w:sz="4" w:space="0" w:color="auto"/>
      </w:pBdr>
      <w:spacing w:before="100" w:beforeAutospacing="1" w:after="100" w:afterAutospacing="1"/>
    </w:pPr>
    <w:rPr>
      <w:rFonts w:asciiTheme="minorHAnsi" w:hAnsiTheme="minorHAnsi" w:cs="Arial"/>
      <w:sz w:val="24"/>
      <w:szCs w:val="24"/>
    </w:rPr>
  </w:style>
  <w:style w:type="paragraph" w:customStyle="1" w:styleId="xl61460">
    <w:name w:val="xl61460"/>
    <w:basedOn w:val="Normal"/>
    <w:rsid w:val="006C50E2"/>
    <w:pPr>
      <w:pBdr>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sz w:val="24"/>
      <w:szCs w:val="24"/>
    </w:rPr>
  </w:style>
  <w:style w:type="paragraph" w:customStyle="1" w:styleId="xl61461">
    <w:name w:val="xl61461"/>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heme="minorHAnsi" w:hAnsiTheme="minorHAnsi" w:cs="Arial"/>
      <w:sz w:val="24"/>
      <w:szCs w:val="24"/>
    </w:rPr>
  </w:style>
  <w:style w:type="paragraph" w:customStyle="1" w:styleId="xl61462">
    <w:name w:val="xl61462"/>
    <w:basedOn w:val="Normal"/>
    <w:rsid w:val="006C50E2"/>
    <w:pPr>
      <w:pBdr>
        <w:top w:val="single" w:sz="4" w:space="0" w:color="auto"/>
        <w:left w:val="single" w:sz="4" w:space="0" w:color="auto"/>
        <w:bottom w:val="single" w:sz="4" w:space="0" w:color="auto"/>
      </w:pBdr>
      <w:spacing w:before="100" w:beforeAutospacing="1" w:after="100" w:afterAutospacing="1"/>
    </w:pPr>
    <w:rPr>
      <w:rFonts w:asciiTheme="minorHAnsi" w:hAnsiTheme="minorHAnsi" w:cs="Arial"/>
      <w:sz w:val="24"/>
      <w:szCs w:val="24"/>
    </w:rPr>
  </w:style>
  <w:style w:type="paragraph" w:customStyle="1" w:styleId="xl61463">
    <w:name w:val="xl61463"/>
    <w:basedOn w:val="Normal"/>
    <w:rsid w:val="006C50E2"/>
    <w:pPr>
      <w:pBdr>
        <w:top w:val="single" w:sz="4" w:space="0" w:color="auto"/>
        <w:left w:val="single" w:sz="4" w:space="0" w:color="auto"/>
        <w:right w:val="single" w:sz="4" w:space="0" w:color="auto"/>
      </w:pBdr>
      <w:spacing w:before="100" w:beforeAutospacing="1" w:after="100" w:afterAutospacing="1"/>
    </w:pPr>
    <w:rPr>
      <w:rFonts w:asciiTheme="minorHAnsi" w:hAnsiTheme="minorHAnsi" w:cs="Arial"/>
      <w:sz w:val="18"/>
      <w:szCs w:val="18"/>
    </w:rPr>
  </w:style>
  <w:style w:type="paragraph" w:customStyle="1" w:styleId="xl61464">
    <w:name w:val="xl61464"/>
    <w:basedOn w:val="Normal"/>
    <w:rsid w:val="006C50E2"/>
    <w:pPr>
      <w:pBdr>
        <w:left w:val="single" w:sz="4" w:space="0" w:color="auto"/>
        <w:right w:val="single" w:sz="4" w:space="0" w:color="auto"/>
      </w:pBdr>
      <w:spacing w:before="100" w:beforeAutospacing="1" w:after="100" w:afterAutospacing="1"/>
    </w:pPr>
    <w:rPr>
      <w:rFonts w:asciiTheme="minorHAnsi" w:hAnsiTheme="minorHAnsi" w:cs="Arial"/>
      <w:sz w:val="24"/>
      <w:szCs w:val="24"/>
    </w:rPr>
  </w:style>
  <w:style w:type="paragraph" w:customStyle="1" w:styleId="xl61465">
    <w:name w:val="xl61465"/>
    <w:basedOn w:val="Normal"/>
    <w:rsid w:val="006C50E2"/>
    <w:pPr>
      <w:pBdr>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18"/>
      <w:szCs w:val="18"/>
    </w:rPr>
  </w:style>
  <w:style w:type="paragraph" w:customStyle="1" w:styleId="xl61466">
    <w:name w:val="xl61466"/>
    <w:basedOn w:val="Normal"/>
    <w:rsid w:val="006C50E2"/>
    <w:pPr>
      <w:pBdr>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67">
    <w:name w:val="xl61467"/>
    <w:basedOn w:val="Normal"/>
    <w:rsid w:val="006C50E2"/>
    <w:pPr>
      <w:pBdr>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sz w:val="24"/>
      <w:szCs w:val="24"/>
    </w:rPr>
  </w:style>
  <w:style w:type="paragraph" w:customStyle="1" w:styleId="xl61468">
    <w:name w:val="xl61468"/>
    <w:basedOn w:val="Normal"/>
    <w:rsid w:val="006C50E2"/>
    <w:pPr>
      <w:pBdr>
        <w:left w:val="single" w:sz="4" w:space="0" w:color="auto"/>
        <w:bottom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69">
    <w:name w:val="xl61469"/>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70">
    <w:name w:val="xl61470"/>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sz w:val="24"/>
      <w:szCs w:val="24"/>
    </w:rPr>
  </w:style>
  <w:style w:type="paragraph" w:customStyle="1" w:styleId="xl61471">
    <w:name w:val="xl61471"/>
    <w:basedOn w:val="Normal"/>
    <w:rsid w:val="006C50E2"/>
    <w:pPr>
      <w:pBdr>
        <w:bottom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72">
    <w:name w:val="xl61472"/>
    <w:basedOn w:val="Normal"/>
    <w:rsid w:val="006C50E2"/>
    <w:pPr>
      <w:pBdr>
        <w:top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73">
    <w:name w:val="xl61473"/>
    <w:basedOn w:val="Normal"/>
    <w:rsid w:val="006C50E2"/>
    <w:pPr>
      <w:pBdr>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color w:val="000000"/>
      <w:sz w:val="18"/>
      <w:szCs w:val="18"/>
    </w:rPr>
  </w:style>
  <w:style w:type="paragraph" w:customStyle="1" w:styleId="xl61474">
    <w:name w:val="xl61474"/>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heme="minorHAnsi" w:hAnsiTheme="minorHAnsi" w:cs="Arial"/>
      <w:color w:val="000000"/>
      <w:sz w:val="18"/>
      <w:szCs w:val="18"/>
    </w:rPr>
  </w:style>
  <w:style w:type="paragraph" w:customStyle="1" w:styleId="xl61475">
    <w:name w:val="xl61475"/>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color w:val="000000"/>
      <w:sz w:val="18"/>
      <w:szCs w:val="18"/>
    </w:rPr>
  </w:style>
  <w:style w:type="paragraph" w:customStyle="1" w:styleId="xl61476">
    <w:name w:val="xl61476"/>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18"/>
      <w:szCs w:val="18"/>
    </w:rPr>
  </w:style>
  <w:style w:type="paragraph" w:customStyle="1" w:styleId="xl61477">
    <w:name w:val="xl61477"/>
    <w:basedOn w:val="Normal"/>
    <w:rsid w:val="006C50E2"/>
    <w:pPr>
      <w:pBdr>
        <w:top w:val="single" w:sz="8" w:space="0" w:color="CCCCCC"/>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color w:val="000000"/>
      <w:sz w:val="18"/>
      <w:szCs w:val="18"/>
    </w:rPr>
  </w:style>
  <w:style w:type="paragraph" w:customStyle="1" w:styleId="xl61478">
    <w:name w:val="xl61478"/>
    <w:basedOn w:val="Normal"/>
    <w:rsid w:val="006C50E2"/>
    <w:pPr>
      <w:pBdr>
        <w:top w:val="single" w:sz="8" w:space="0" w:color="000000"/>
        <w:left w:val="single" w:sz="8" w:space="0" w:color="CCCCCC"/>
        <w:bottom w:val="single" w:sz="8" w:space="0" w:color="000000"/>
        <w:right w:val="single" w:sz="8" w:space="0" w:color="000000"/>
      </w:pBdr>
      <w:spacing w:before="100" w:beforeAutospacing="1" w:after="100" w:afterAutospacing="1"/>
      <w:textAlignment w:val="top"/>
    </w:pPr>
    <w:rPr>
      <w:rFonts w:asciiTheme="minorHAnsi" w:hAnsiTheme="minorHAnsi" w:cs="Arial"/>
      <w:b/>
      <w:bCs/>
      <w:sz w:val="18"/>
      <w:szCs w:val="18"/>
    </w:rPr>
  </w:style>
  <w:style w:type="paragraph" w:customStyle="1" w:styleId="xl61479">
    <w:name w:val="xl61479"/>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heme="minorHAnsi" w:hAnsiTheme="minorHAnsi" w:cs="Arial"/>
      <w:sz w:val="24"/>
      <w:szCs w:val="24"/>
    </w:rPr>
  </w:style>
  <w:style w:type="paragraph" w:customStyle="1" w:styleId="xl61480">
    <w:name w:val="xl61480"/>
    <w:basedOn w:val="Normal"/>
    <w:rsid w:val="006C50E2"/>
    <w:pPr>
      <w:pBdr>
        <w:top w:val="single" w:sz="8" w:space="0" w:color="CCCCCC"/>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color w:val="000000"/>
      <w:sz w:val="18"/>
      <w:szCs w:val="18"/>
    </w:rPr>
  </w:style>
  <w:style w:type="paragraph" w:customStyle="1" w:styleId="xl61481">
    <w:name w:val="xl61481"/>
    <w:basedOn w:val="Normal"/>
    <w:rsid w:val="006C50E2"/>
    <w:pPr>
      <w:pBdr>
        <w:top w:val="single" w:sz="8" w:space="0" w:color="000000"/>
        <w:left w:val="single" w:sz="8" w:space="0" w:color="CCCCCC"/>
        <w:bottom w:val="single" w:sz="8" w:space="0" w:color="000000"/>
        <w:right w:val="single" w:sz="8" w:space="0" w:color="000000"/>
      </w:pBdr>
      <w:spacing w:before="100" w:beforeAutospacing="1" w:after="100" w:afterAutospacing="1"/>
      <w:textAlignment w:val="top"/>
    </w:pPr>
    <w:rPr>
      <w:rFonts w:asciiTheme="minorHAnsi" w:hAnsiTheme="minorHAnsi" w:cs="Arial"/>
      <w:b/>
      <w:bCs/>
      <w:sz w:val="18"/>
      <w:szCs w:val="18"/>
    </w:rPr>
  </w:style>
  <w:style w:type="paragraph" w:customStyle="1" w:styleId="xl61482">
    <w:name w:val="xl61482"/>
    <w:basedOn w:val="Normal"/>
    <w:rsid w:val="006C50E2"/>
    <w:pPr>
      <w:pBdr>
        <w:top w:val="single" w:sz="8" w:space="0" w:color="CCCCCC"/>
        <w:left w:val="single" w:sz="8" w:space="0" w:color="000000"/>
        <w:bottom w:val="single" w:sz="8" w:space="0" w:color="000000"/>
        <w:right w:val="single" w:sz="8" w:space="0" w:color="000000"/>
      </w:pBdr>
      <w:spacing w:before="100" w:beforeAutospacing="1" w:after="100" w:afterAutospacing="1"/>
    </w:pPr>
    <w:rPr>
      <w:rFonts w:asciiTheme="minorHAnsi" w:hAnsiTheme="minorHAnsi" w:cs="Arial"/>
      <w:sz w:val="24"/>
      <w:szCs w:val="24"/>
    </w:rPr>
  </w:style>
  <w:style w:type="paragraph" w:customStyle="1" w:styleId="xl61483">
    <w:name w:val="xl61483"/>
    <w:basedOn w:val="Normal"/>
    <w:rsid w:val="006C50E2"/>
    <w:pPr>
      <w:pBdr>
        <w:top w:val="single" w:sz="8" w:space="0" w:color="CCCCCC"/>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color w:val="000000"/>
      <w:sz w:val="24"/>
      <w:szCs w:val="24"/>
    </w:rPr>
  </w:style>
  <w:style w:type="paragraph" w:customStyle="1" w:styleId="xl61484">
    <w:name w:val="xl61484"/>
    <w:basedOn w:val="Normal"/>
    <w:rsid w:val="006C50E2"/>
    <w:pPr>
      <w:pBdr>
        <w:top w:val="single" w:sz="8" w:space="0" w:color="auto"/>
        <w:left w:val="single" w:sz="8" w:space="0" w:color="auto"/>
        <w:bottom w:val="single" w:sz="8" w:space="0" w:color="auto"/>
        <w:right w:val="single" w:sz="8" w:space="0" w:color="auto"/>
      </w:pBdr>
      <w:spacing w:before="100" w:beforeAutospacing="1" w:after="100" w:afterAutospacing="1"/>
    </w:pPr>
    <w:rPr>
      <w:rFonts w:asciiTheme="minorHAnsi" w:hAnsiTheme="minorHAnsi" w:cs="Arial"/>
      <w:color w:val="000000"/>
      <w:sz w:val="18"/>
      <w:szCs w:val="18"/>
    </w:rPr>
  </w:style>
  <w:style w:type="paragraph" w:customStyle="1" w:styleId="xl61485">
    <w:name w:val="xl61485"/>
    <w:basedOn w:val="Normal"/>
    <w:rsid w:val="006C50E2"/>
    <w:pPr>
      <w:pBdr>
        <w:top w:val="single" w:sz="8" w:space="0" w:color="auto"/>
        <w:left w:val="single" w:sz="8" w:space="0" w:color="auto"/>
        <w:bottom w:val="single" w:sz="8" w:space="0" w:color="auto"/>
        <w:right w:val="single" w:sz="8" w:space="0" w:color="auto"/>
      </w:pBdr>
      <w:spacing w:before="100" w:beforeAutospacing="1" w:after="100" w:afterAutospacing="1"/>
    </w:pPr>
    <w:rPr>
      <w:rFonts w:asciiTheme="minorHAnsi" w:hAnsiTheme="minorHAnsi" w:cs="Arial"/>
      <w:sz w:val="24"/>
      <w:szCs w:val="24"/>
    </w:rPr>
  </w:style>
  <w:style w:type="paragraph" w:customStyle="1" w:styleId="xl61486">
    <w:name w:val="xl61486"/>
    <w:basedOn w:val="Normal"/>
    <w:rsid w:val="006C50E2"/>
    <w:pPr>
      <w:spacing w:before="100" w:beforeAutospacing="1" w:after="100" w:afterAutospacing="1"/>
    </w:pPr>
    <w:rPr>
      <w:rFonts w:ascii="Times New Roman" w:hAnsi="Times New Roman" w:cstheme="minorBidi"/>
      <w:sz w:val="24"/>
      <w:szCs w:val="24"/>
    </w:rPr>
  </w:style>
  <w:style w:type="paragraph" w:customStyle="1" w:styleId="xl61487">
    <w:name w:val="xl61487"/>
    <w:basedOn w:val="Normal"/>
    <w:rsid w:val="006C50E2"/>
    <w:pPr>
      <w:pBdr>
        <w:top w:val="single" w:sz="8" w:space="0" w:color="CCCCCC"/>
        <w:left w:val="single" w:sz="8" w:space="0" w:color="CCCCCC"/>
        <w:bottom w:val="single" w:sz="8" w:space="0" w:color="000000"/>
        <w:right w:val="single" w:sz="8" w:space="0" w:color="000000"/>
      </w:pBdr>
      <w:spacing w:before="100" w:beforeAutospacing="1" w:after="100" w:afterAutospacing="1"/>
    </w:pPr>
    <w:rPr>
      <w:rFonts w:asciiTheme="minorHAnsi" w:hAnsiTheme="minorHAnsi" w:cs="Arial"/>
      <w:b/>
      <w:bCs/>
      <w:color w:val="000000"/>
      <w:sz w:val="18"/>
      <w:szCs w:val="18"/>
    </w:rPr>
  </w:style>
  <w:style w:type="paragraph" w:customStyle="1" w:styleId="xl2434">
    <w:name w:val="xl2434"/>
    <w:basedOn w:val="Normal"/>
    <w:rsid w:val="006C50E2"/>
    <w:pPr>
      <w:spacing w:before="100" w:beforeAutospacing="1" w:after="100" w:afterAutospacing="1"/>
    </w:pPr>
    <w:rPr>
      <w:rFonts w:ascii="Times New Roman" w:hAnsi="Times New Roman" w:cstheme="minorBidi"/>
    </w:rPr>
  </w:style>
  <w:style w:type="paragraph" w:customStyle="1" w:styleId="xl2435">
    <w:name w:val="xl2435"/>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rPr>
  </w:style>
  <w:style w:type="paragraph" w:customStyle="1" w:styleId="xl2436">
    <w:name w:val="xl2436"/>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37">
    <w:name w:val="xl2437"/>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38">
    <w:name w:val="xl2438"/>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rPr>
  </w:style>
  <w:style w:type="paragraph" w:customStyle="1" w:styleId="xl2439">
    <w:name w:val="xl2439"/>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rPr>
  </w:style>
  <w:style w:type="paragraph" w:customStyle="1" w:styleId="xl2440">
    <w:name w:val="xl2440"/>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41">
    <w:name w:val="xl2441"/>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42">
    <w:name w:val="xl2442"/>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cstheme="minorBidi"/>
    </w:rPr>
  </w:style>
  <w:style w:type="paragraph" w:customStyle="1" w:styleId="xl2443">
    <w:name w:val="xl2443"/>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44">
    <w:name w:val="xl2444"/>
    <w:basedOn w:val="Normal"/>
    <w:rsid w:val="006C50E2"/>
    <w:pPr>
      <w:spacing w:before="100" w:beforeAutospacing="1" w:after="100" w:afterAutospacing="1"/>
    </w:pPr>
    <w:rPr>
      <w:rFonts w:ascii="Times New Roman" w:hAnsi="Times New Roman" w:cstheme="minorBidi"/>
    </w:rPr>
  </w:style>
  <w:style w:type="paragraph" w:customStyle="1" w:styleId="xl2445">
    <w:name w:val="xl2445"/>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46">
    <w:name w:val="xl2446"/>
    <w:basedOn w:val="Normal"/>
    <w:rsid w:val="006C50E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pPr>
    <w:rPr>
      <w:rFonts w:ascii="Times New Roman" w:hAnsi="Times New Roman" w:cstheme="minorBidi"/>
      <w:b/>
      <w:bCs/>
    </w:rPr>
  </w:style>
  <w:style w:type="paragraph" w:customStyle="1" w:styleId="xl2447">
    <w:name w:val="xl2447"/>
    <w:basedOn w:val="Normal"/>
    <w:rsid w:val="006C50E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hAnsi="Times New Roman" w:cstheme="minorBidi"/>
      <w:b/>
      <w:bCs/>
    </w:rPr>
  </w:style>
  <w:style w:type="paragraph" w:customStyle="1" w:styleId="xl2448">
    <w:name w:val="xl2448"/>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49">
    <w:name w:val="xl2449"/>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50">
    <w:name w:val="xl2450"/>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51">
    <w:name w:val="xl2451"/>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color w:val="000000"/>
    </w:rPr>
  </w:style>
  <w:style w:type="paragraph" w:customStyle="1" w:styleId="xl2452">
    <w:name w:val="xl2452"/>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53">
    <w:name w:val="xl2453"/>
    <w:basedOn w:val="Normal"/>
    <w:rsid w:val="006C50E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heme="minorBidi"/>
    </w:rPr>
  </w:style>
  <w:style w:type="paragraph" w:customStyle="1" w:styleId="xl2454">
    <w:name w:val="xl2454"/>
    <w:basedOn w:val="Normal"/>
    <w:rsid w:val="006C50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heme="minorBidi"/>
    </w:rPr>
  </w:style>
  <w:style w:type="paragraph" w:customStyle="1" w:styleId="xl2455">
    <w:name w:val="xl2455"/>
    <w:basedOn w:val="Normal"/>
    <w:rsid w:val="006C50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heme="minorBidi"/>
    </w:rPr>
  </w:style>
  <w:style w:type="paragraph" w:customStyle="1" w:styleId="xl2456">
    <w:name w:val="xl2456"/>
    <w:basedOn w:val="Normal"/>
    <w:rsid w:val="006C50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heme="minorBidi"/>
    </w:rPr>
  </w:style>
  <w:style w:type="paragraph" w:customStyle="1" w:styleId="xl2457">
    <w:name w:val="xl2457"/>
    <w:basedOn w:val="Normal"/>
    <w:rsid w:val="006C50E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hAnsi="Times New Roman" w:cstheme="minorBidi"/>
    </w:rPr>
  </w:style>
  <w:style w:type="paragraph" w:customStyle="1" w:styleId="xl2458">
    <w:name w:val="xl2458"/>
    <w:basedOn w:val="Normal"/>
    <w:rsid w:val="006C50E2"/>
    <w:pPr>
      <w:shd w:val="clear" w:color="000000" w:fill="FFFFFF"/>
      <w:spacing w:before="100" w:beforeAutospacing="1" w:after="100" w:afterAutospacing="1"/>
    </w:pPr>
    <w:rPr>
      <w:rFonts w:ascii="Times New Roman" w:hAnsi="Times New Roman" w:cstheme="minorBidi"/>
    </w:rPr>
  </w:style>
  <w:style w:type="paragraph" w:customStyle="1" w:styleId="xl2459">
    <w:name w:val="xl2459"/>
    <w:basedOn w:val="Normal"/>
    <w:rsid w:val="006C50E2"/>
    <w:pPr>
      <w:spacing w:before="100" w:beforeAutospacing="1" w:after="100" w:afterAutospacing="1"/>
    </w:pPr>
    <w:rPr>
      <w:rFonts w:ascii="Segoe UI" w:hAnsi="Segoe UI" w:cs="Segoe UI"/>
      <w:color w:val="242424"/>
    </w:rPr>
  </w:style>
  <w:style w:type="character" w:styleId="UnresolvedMention">
    <w:name w:val="Unresolved Mention"/>
    <w:uiPriority w:val="99"/>
    <w:semiHidden/>
    <w:unhideWhenUsed/>
    <w:rsid w:val="006C50E2"/>
    <w:rPr>
      <w:color w:val="605E5C"/>
      <w:shd w:val="clear" w:color="auto" w:fill="E1DFDD"/>
    </w:rPr>
  </w:style>
  <w:style w:type="character" w:customStyle="1" w:styleId="ui-provider">
    <w:name w:val="ui-provider"/>
    <w:basedOn w:val="DefaultParagraphFont"/>
    <w:rsid w:val="006C50E2"/>
  </w:style>
  <w:style w:type="paragraph" w:styleId="ListParagraph">
    <w:name w:val="List Paragraph"/>
    <w:basedOn w:val="Normal"/>
    <w:uiPriority w:val="34"/>
    <w:qFormat/>
    <w:rsid w:val="00F8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9028">
      <w:bodyDiv w:val="1"/>
      <w:marLeft w:val="0"/>
      <w:marRight w:val="0"/>
      <w:marTop w:val="0"/>
      <w:marBottom w:val="0"/>
      <w:divBdr>
        <w:top w:val="none" w:sz="0" w:space="0" w:color="auto"/>
        <w:left w:val="none" w:sz="0" w:space="0" w:color="auto"/>
        <w:bottom w:val="none" w:sz="0" w:space="0" w:color="auto"/>
        <w:right w:val="none" w:sz="0" w:space="0" w:color="auto"/>
      </w:divBdr>
    </w:div>
    <w:div w:id="251816318">
      <w:bodyDiv w:val="1"/>
      <w:marLeft w:val="0"/>
      <w:marRight w:val="0"/>
      <w:marTop w:val="0"/>
      <w:marBottom w:val="0"/>
      <w:divBdr>
        <w:top w:val="none" w:sz="0" w:space="0" w:color="auto"/>
        <w:left w:val="none" w:sz="0" w:space="0" w:color="auto"/>
        <w:bottom w:val="none" w:sz="0" w:space="0" w:color="auto"/>
        <w:right w:val="none" w:sz="0" w:space="0" w:color="auto"/>
      </w:divBdr>
    </w:div>
    <w:div w:id="340592241">
      <w:bodyDiv w:val="1"/>
      <w:marLeft w:val="0"/>
      <w:marRight w:val="0"/>
      <w:marTop w:val="0"/>
      <w:marBottom w:val="0"/>
      <w:divBdr>
        <w:top w:val="none" w:sz="0" w:space="0" w:color="auto"/>
        <w:left w:val="none" w:sz="0" w:space="0" w:color="auto"/>
        <w:bottom w:val="none" w:sz="0" w:space="0" w:color="auto"/>
        <w:right w:val="none" w:sz="0" w:space="0" w:color="auto"/>
      </w:divBdr>
    </w:div>
    <w:div w:id="561794125">
      <w:bodyDiv w:val="1"/>
      <w:marLeft w:val="0"/>
      <w:marRight w:val="0"/>
      <w:marTop w:val="0"/>
      <w:marBottom w:val="0"/>
      <w:divBdr>
        <w:top w:val="none" w:sz="0" w:space="0" w:color="auto"/>
        <w:left w:val="none" w:sz="0" w:space="0" w:color="auto"/>
        <w:bottom w:val="none" w:sz="0" w:space="0" w:color="auto"/>
        <w:right w:val="none" w:sz="0" w:space="0" w:color="auto"/>
      </w:divBdr>
    </w:div>
    <w:div w:id="857888195">
      <w:bodyDiv w:val="1"/>
      <w:marLeft w:val="0"/>
      <w:marRight w:val="0"/>
      <w:marTop w:val="0"/>
      <w:marBottom w:val="0"/>
      <w:divBdr>
        <w:top w:val="none" w:sz="0" w:space="0" w:color="auto"/>
        <w:left w:val="none" w:sz="0" w:space="0" w:color="auto"/>
        <w:bottom w:val="none" w:sz="0" w:space="0" w:color="auto"/>
        <w:right w:val="none" w:sz="0" w:space="0" w:color="auto"/>
      </w:divBdr>
    </w:div>
    <w:div w:id="1262371761">
      <w:bodyDiv w:val="1"/>
      <w:marLeft w:val="0"/>
      <w:marRight w:val="0"/>
      <w:marTop w:val="0"/>
      <w:marBottom w:val="0"/>
      <w:divBdr>
        <w:top w:val="none" w:sz="0" w:space="0" w:color="auto"/>
        <w:left w:val="none" w:sz="0" w:space="0" w:color="auto"/>
        <w:bottom w:val="none" w:sz="0" w:space="0" w:color="auto"/>
        <w:right w:val="none" w:sz="0" w:space="0" w:color="auto"/>
      </w:divBdr>
    </w:div>
    <w:div w:id="1539586115">
      <w:bodyDiv w:val="1"/>
      <w:marLeft w:val="0"/>
      <w:marRight w:val="0"/>
      <w:marTop w:val="0"/>
      <w:marBottom w:val="0"/>
      <w:divBdr>
        <w:top w:val="none" w:sz="0" w:space="0" w:color="auto"/>
        <w:left w:val="none" w:sz="0" w:space="0" w:color="auto"/>
        <w:bottom w:val="none" w:sz="0" w:space="0" w:color="auto"/>
        <w:right w:val="none" w:sz="0" w:space="0" w:color="auto"/>
      </w:divBdr>
    </w:div>
    <w:div w:id="1801680482">
      <w:bodyDiv w:val="1"/>
      <w:marLeft w:val="0"/>
      <w:marRight w:val="0"/>
      <w:marTop w:val="0"/>
      <w:marBottom w:val="0"/>
      <w:divBdr>
        <w:top w:val="none" w:sz="0" w:space="0" w:color="auto"/>
        <w:left w:val="none" w:sz="0" w:space="0" w:color="auto"/>
        <w:bottom w:val="none" w:sz="0" w:space="0" w:color="auto"/>
        <w:right w:val="none" w:sz="0" w:space="0" w:color="auto"/>
      </w:divBdr>
    </w:div>
    <w:div w:id="201295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valm.rockwellcollins.com/issues/browse/DLSS-3648"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avalm.rockwellcollins.com/issues/browse/DLSS-36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teamspace/et/scl/Template%20Master%20Files/Ent_Doc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3A65D93C2C4C5E928E0A10581F3137"/>
        <w:category>
          <w:name w:val="General"/>
          <w:gallery w:val="placeholder"/>
        </w:category>
        <w:types>
          <w:type w:val="bbPlcHdr"/>
        </w:types>
        <w:behaviors>
          <w:behavior w:val="content"/>
        </w:behaviors>
        <w:guid w:val="{032E18F3-9990-49C4-9568-58EBE67083AA}"/>
      </w:docPartPr>
      <w:docPartBody>
        <w:p w:rsidR="00262425" w:rsidRDefault="00E65023">
          <w:pPr>
            <w:pStyle w:val="A83A65D93C2C4C5E928E0A10581F3137"/>
          </w:pPr>
          <w:r w:rsidRPr="00AF1A42">
            <w:rPr>
              <w:rStyle w:val="PlaceholderText"/>
            </w:rPr>
            <w:t>Click here to enter text.</w:t>
          </w:r>
        </w:p>
      </w:docPartBody>
    </w:docPart>
    <w:docPart>
      <w:docPartPr>
        <w:name w:val="2B26C486627848E391802CEB6AF1CE79"/>
        <w:category>
          <w:name w:val="General"/>
          <w:gallery w:val="placeholder"/>
        </w:category>
        <w:types>
          <w:type w:val="bbPlcHdr"/>
        </w:types>
        <w:behaviors>
          <w:behavior w:val="content"/>
        </w:behaviors>
        <w:guid w:val="{4E6DB8AD-D6B6-41E1-9D79-3FE968B349C3}"/>
      </w:docPartPr>
      <w:docPartBody>
        <w:p w:rsidR="00262425" w:rsidRDefault="00893DF8" w:rsidP="00893DF8">
          <w:pPr>
            <w:pStyle w:val="2B26C486627848E391802CEB6AF1CE795"/>
          </w:pPr>
          <w:r w:rsidRPr="00030D69">
            <w:rPr>
              <w:i/>
              <w:color w:val="FF0000"/>
            </w:rPr>
            <w:t>Document Title</w:t>
          </w:r>
        </w:p>
      </w:docPartBody>
    </w:docPart>
    <w:docPart>
      <w:docPartPr>
        <w:name w:val="B0A87EA4BD244DF8BB17BD682BBBB048"/>
        <w:category>
          <w:name w:val="General"/>
          <w:gallery w:val="placeholder"/>
        </w:category>
        <w:types>
          <w:type w:val="bbPlcHdr"/>
        </w:types>
        <w:behaviors>
          <w:behavior w:val="content"/>
        </w:behaviors>
        <w:guid w:val="{1C962E2F-E8FB-439A-9207-9567212376B2}"/>
      </w:docPartPr>
      <w:docPartBody>
        <w:p w:rsidR="00262425" w:rsidRDefault="00893DF8" w:rsidP="00262425">
          <w:pPr>
            <w:pStyle w:val="B0A87EA4BD244DF8BB17BD682BBBB0481"/>
          </w:pPr>
          <w:r w:rsidRPr="00030D69">
            <w:t xml:space="preserve"> </w:t>
          </w:r>
        </w:p>
      </w:docPartBody>
    </w:docPart>
    <w:docPart>
      <w:docPartPr>
        <w:name w:val="00594F0CB40C46A5BFF73C75616F174E"/>
        <w:category>
          <w:name w:val="General"/>
          <w:gallery w:val="placeholder"/>
        </w:category>
        <w:types>
          <w:type w:val="bbPlcHdr"/>
        </w:types>
        <w:behaviors>
          <w:behavior w:val="content"/>
        </w:behaviors>
        <w:guid w:val="{5C4EFE53-175D-40B0-804F-93CE0B058909}"/>
      </w:docPartPr>
      <w:docPartBody>
        <w:p w:rsidR="00262425" w:rsidRDefault="00E65023">
          <w:pPr>
            <w:pStyle w:val="00594F0CB40C46A5BFF73C75616F174E"/>
          </w:pPr>
          <w:r w:rsidRPr="00797C03">
            <w:rPr>
              <w:rStyle w:val="PlaceholderText"/>
            </w:rPr>
            <w:t>Click here to enter text.</w:t>
          </w:r>
        </w:p>
      </w:docPartBody>
    </w:docPart>
    <w:docPart>
      <w:docPartPr>
        <w:name w:val="29E6901971FE4A4BB36F45BCD5C4444B"/>
        <w:category>
          <w:name w:val="General"/>
          <w:gallery w:val="placeholder"/>
        </w:category>
        <w:types>
          <w:type w:val="bbPlcHdr"/>
        </w:types>
        <w:behaviors>
          <w:behavior w:val="content"/>
        </w:behaviors>
        <w:guid w:val="{8B03DA42-64CF-49E1-A624-9AD879F19010}"/>
      </w:docPartPr>
      <w:docPartBody>
        <w:p w:rsidR="00262425" w:rsidRDefault="00E65023">
          <w:pPr>
            <w:pStyle w:val="29E6901971FE4A4BB36F45BCD5C4444B"/>
          </w:pPr>
          <w:r w:rsidRPr="00797C03">
            <w:rPr>
              <w:rStyle w:val="PlaceholderText"/>
            </w:rPr>
            <w:t>Click here to enter text.</w:t>
          </w:r>
        </w:p>
      </w:docPartBody>
    </w:docPart>
    <w:docPart>
      <w:docPartPr>
        <w:name w:val="6D81D128B44B438E8990524409D94F8A"/>
        <w:category>
          <w:name w:val="General"/>
          <w:gallery w:val="placeholder"/>
        </w:category>
        <w:types>
          <w:type w:val="bbPlcHdr"/>
        </w:types>
        <w:behaviors>
          <w:behavior w:val="content"/>
        </w:behaviors>
        <w:guid w:val="{42D60BF1-E567-47E8-AFB4-6EAB280A67BF}"/>
      </w:docPartPr>
      <w:docPartBody>
        <w:p w:rsidR="00262425" w:rsidRDefault="00E65023">
          <w:pPr>
            <w:pStyle w:val="6D81D128B44B438E8990524409D94F8A"/>
          </w:pPr>
          <w:r>
            <w:t xml:space="preserve"> </w:t>
          </w:r>
        </w:p>
      </w:docPartBody>
    </w:docPart>
    <w:docPart>
      <w:docPartPr>
        <w:name w:val="E48B1C094ABD4BD398E813AA588D7555"/>
        <w:category>
          <w:name w:val="General"/>
          <w:gallery w:val="placeholder"/>
        </w:category>
        <w:types>
          <w:type w:val="bbPlcHdr"/>
        </w:types>
        <w:behaviors>
          <w:behavior w:val="content"/>
        </w:behaviors>
        <w:guid w:val="{C1C44375-5CE6-46DF-843B-F2C49FFE4B6B}"/>
      </w:docPartPr>
      <w:docPartBody>
        <w:p w:rsidR="00262425" w:rsidRDefault="00E65023">
          <w:pPr>
            <w:pStyle w:val="E48B1C094ABD4BD398E813AA588D7555"/>
          </w:pPr>
          <w:r w:rsidRPr="00797C03">
            <w:rPr>
              <w:rStyle w:val="PlaceholderText"/>
            </w:rPr>
            <w:t>Click here to enter text.</w:t>
          </w:r>
        </w:p>
      </w:docPartBody>
    </w:docPart>
    <w:docPart>
      <w:docPartPr>
        <w:name w:val="75541B75814143E2A492A89C84B37F92"/>
        <w:category>
          <w:name w:val="General"/>
          <w:gallery w:val="placeholder"/>
        </w:category>
        <w:types>
          <w:type w:val="bbPlcHdr"/>
        </w:types>
        <w:behaviors>
          <w:behavior w:val="content"/>
        </w:behaviors>
        <w:guid w:val="{0CF6BCA7-9556-4162-8B06-F0B19895903D}"/>
      </w:docPartPr>
      <w:docPartBody>
        <w:p w:rsidR="00262425" w:rsidRDefault="00893DF8">
          <w:pPr>
            <w:pStyle w:val="75541B75814143E2A492A89C84B37F92"/>
          </w:pPr>
          <w:r w:rsidRPr="00030D69">
            <w:t xml:space="preserve"> </w:t>
          </w:r>
        </w:p>
      </w:docPartBody>
    </w:docPart>
    <w:docPart>
      <w:docPartPr>
        <w:name w:val="6638D293836B4B12B5A2AD3AE47EC7CD"/>
        <w:category>
          <w:name w:val="General"/>
          <w:gallery w:val="placeholder"/>
        </w:category>
        <w:types>
          <w:type w:val="bbPlcHdr"/>
        </w:types>
        <w:behaviors>
          <w:behavior w:val="content"/>
        </w:behaviors>
        <w:guid w:val="{05EEDCAD-F0CD-4427-B899-342B02FAAAAD}"/>
      </w:docPartPr>
      <w:docPartBody>
        <w:p w:rsidR="00262425" w:rsidRDefault="00E65023">
          <w:pPr>
            <w:pStyle w:val="6638D293836B4B12B5A2AD3AE47EC7CD"/>
          </w:pPr>
          <w:r>
            <w:t xml:space="preserve"> </w:t>
          </w:r>
        </w:p>
      </w:docPartBody>
    </w:docPart>
    <w:docPart>
      <w:docPartPr>
        <w:name w:val="DA27B54C25AA4A6A9E52EA6F802D0224"/>
        <w:category>
          <w:name w:val="General"/>
          <w:gallery w:val="placeholder"/>
        </w:category>
        <w:types>
          <w:type w:val="bbPlcHdr"/>
        </w:types>
        <w:behaviors>
          <w:behavior w:val="content"/>
        </w:behaviors>
        <w:guid w:val="{0ED458F2-8185-40BA-B3BF-0806B9B0F241}"/>
      </w:docPartPr>
      <w:docPartBody>
        <w:p w:rsidR="00262425" w:rsidRDefault="00893DF8">
          <w:pPr>
            <w:pStyle w:val="DA27B54C25AA4A6A9E52EA6F802D0224"/>
          </w:pPr>
          <w:r w:rsidRPr="00030D69">
            <w:t xml:space="preserve"> </w:t>
          </w:r>
        </w:p>
      </w:docPartBody>
    </w:docPart>
    <w:docPart>
      <w:docPartPr>
        <w:name w:val="9A92A4C6C5764D1598C1586AAF709B87"/>
        <w:category>
          <w:name w:val="General"/>
          <w:gallery w:val="placeholder"/>
        </w:category>
        <w:types>
          <w:type w:val="bbPlcHdr"/>
        </w:types>
        <w:behaviors>
          <w:behavior w:val="content"/>
        </w:behaviors>
        <w:guid w:val="{1D84E567-4528-450C-9D4C-CF9E41AC28D9}"/>
      </w:docPartPr>
      <w:docPartBody>
        <w:p w:rsidR="00262425" w:rsidRDefault="00E65023">
          <w:pPr>
            <w:pStyle w:val="9A92A4C6C5764D1598C1586AAF709B87"/>
          </w:pPr>
          <w:r w:rsidRPr="00797C03">
            <w:rPr>
              <w:rStyle w:val="PlaceholderText"/>
            </w:rPr>
            <w:t>Click here to enter text.</w:t>
          </w:r>
        </w:p>
      </w:docPartBody>
    </w:docPart>
    <w:docPart>
      <w:docPartPr>
        <w:name w:val="30845D40C0DB4C93AF95ED572549D525"/>
        <w:category>
          <w:name w:val="General"/>
          <w:gallery w:val="placeholder"/>
        </w:category>
        <w:types>
          <w:type w:val="bbPlcHdr"/>
        </w:types>
        <w:behaviors>
          <w:behavior w:val="content"/>
        </w:behaviors>
        <w:guid w:val="{18744AAC-7F18-4490-A091-3FAB14942A94}"/>
      </w:docPartPr>
      <w:docPartBody>
        <w:p w:rsidR="00262425" w:rsidRDefault="00E65023">
          <w:pPr>
            <w:pStyle w:val="30845D40C0DB4C93AF95ED572549D525"/>
          </w:pPr>
          <w:r w:rsidRPr="00797C03">
            <w:rPr>
              <w:rStyle w:val="PlaceholderText"/>
            </w:rPr>
            <w:t>Click here to enter text.</w:t>
          </w:r>
        </w:p>
      </w:docPartBody>
    </w:docPart>
    <w:docPart>
      <w:docPartPr>
        <w:name w:val="991FCA875B454D9BA0CA4A404618396F"/>
        <w:category>
          <w:name w:val="General"/>
          <w:gallery w:val="placeholder"/>
        </w:category>
        <w:types>
          <w:type w:val="bbPlcHdr"/>
        </w:types>
        <w:behaviors>
          <w:behavior w:val="content"/>
        </w:behaviors>
        <w:guid w:val="{FC135F83-DA1F-4082-A384-14B3173D065D}"/>
      </w:docPartPr>
      <w:docPartBody>
        <w:p w:rsidR="00262425" w:rsidRDefault="00893DF8" w:rsidP="00893DF8">
          <w:pPr>
            <w:pStyle w:val="991FCA875B454D9BA0CA4A404618396F5"/>
          </w:pPr>
          <w:r w:rsidRPr="005D0D0D">
            <w:rPr>
              <w:rStyle w:val="PlaceholderText"/>
            </w:rPr>
            <w:t xml:space="preserve"> </w:t>
          </w:r>
        </w:p>
      </w:docPartBody>
    </w:docPart>
    <w:docPart>
      <w:docPartPr>
        <w:name w:val="12B1C26E79774F4FA44C33F4E2049264"/>
        <w:category>
          <w:name w:val="General"/>
          <w:gallery w:val="placeholder"/>
        </w:category>
        <w:types>
          <w:type w:val="bbPlcHdr"/>
        </w:types>
        <w:behaviors>
          <w:behavior w:val="content"/>
        </w:behaviors>
        <w:guid w:val="{8D7ED8F7-860F-43C7-8DED-EF5E2B313BB1}"/>
      </w:docPartPr>
      <w:docPartBody>
        <w:p w:rsidR="00262425" w:rsidRDefault="009764C3" w:rsidP="009764C3">
          <w:pPr>
            <w:pStyle w:val="12B1C26E79774F4FA44C33F4E2049264"/>
          </w:pPr>
          <w:r w:rsidRPr="005D0D0D">
            <w:rPr>
              <w:rStyle w:val="PlaceholderText"/>
            </w:rPr>
            <w:t xml:space="preserve"> </w:t>
          </w:r>
        </w:p>
      </w:docPartBody>
    </w:docPart>
    <w:docPart>
      <w:docPartPr>
        <w:name w:val="7DB064E92C0A4EF3A1F040738D815B5B"/>
        <w:category>
          <w:name w:val="General"/>
          <w:gallery w:val="placeholder"/>
        </w:category>
        <w:types>
          <w:type w:val="bbPlcHdr"/>
        </w:types>
        <w:behaviors>
          <w:behavior w:val="content"/>
        </w:behaviors>
        <w:guid w:val="{EA4A12EE-01C8-4AA8-8E5B-30AE380CBEC3}"/>
      </w:docPartPr>
      <w:docPartBody>
        <w:p w:rsidR="00262425" w:rsidRDefault="009764C3">
          <w:pPr>
            <w:pStyle w:val="7DB064E92C0A4EF3A1F040738D815B5B"/>
          </w:pPr>
          <w:r>
            <w:t xml:space="preserve">     </w:t>
          </w:r>
        </w:p>
      </w:docPartBody>
    </w:docPart>
    <w:docPart>
      <w:docPartPr>
        <w:name w:val="E6B54FD1D43F47AF9BEDA3B2E6612417"/>
        <w:category>
          <w:name w:val="General"/>
          <w:gallery w:val="placeholder"/>
        </w:category>
        <w:types>
          <w:type w:val="bbPlcHdr"/>
        </w:types>
        <w:behaviors>
          <w:behavior w:val="content"/>
        </w:behaviors>
        <w:guid w:val="{B98E6246-26BD-4FE6-87E5-C26EB951817D}"/>
      </w:docPartPr>
      <w:docPartBody>
        <w:p w:rsidR="00A30872" w:rsidRDefault="00893DF8">
          <w:r>
            <w:t xml:space="preserve">     </w:t>
          </w:r>
        </w:p>
      </w:docPartBody>
    </w:docPart>
    <w:docPart>
      <w:docPartPr>
        <w:name w:val="F108A8BEA14044D88CF0AE116B8CA3B0"/>
        <w:category>
          <w:name w:val="General"/>
          <w:gallery w:val="placeholder"/>
        </w:category>
        <w:types>
          <w:type w:val="bbPlcHdr"/>
        </w:types>
        <w:behaviors>
          <w:behavior w:val="content"/>
        </w:behaviors>
        <w:guid w:val="{9CBE092C-E4A6-40C8-B77A-81FA93B70A5F}"/>
      </w:docPartPr>
      <w:docPartBody>
        <w:p w:rsidR="00656145" w:rsidRDefault="00893DF8" w:rsidP="00893DF8">
          <w:pPr>
            <w:pStyle w:val="F108A8BEA14044D88CF0AE116B8CA3B03"/>
          </w:pPr>
          <w:r w:rsidRPr="00622D0B">
            <w:rPr>
              <w:rStyle w:val="PlaceholderText"/>
              <w:rFonts w:eastAsiaTheme="minorHAnsi"/>
            </w:rPr>
            <w:t xml:space="preserve"> </w:t>
          </w:r>
        </w:p>
      </w:docPartBody>
    </w:docPart>
    <w:docPart>
      <w:docPartPr>
        <w:name w:val="FCF5790596B74D2AAE026FB91B0851F4"/>
        <w:category>
          <w:name w:val="General"/>
          <w:gallery w:val="placeholder"/>
        </w:category>
        <w:types>
          <w:type w:val="bbPlcHdr"/>
        </w:types>
        <w:behaviors>
          <w:behavior w:val="content"/>
        </w:behaviors>
        <w:guid w:val="{8E61675E-C0B8-4687-A490-2F0E015783A5}"/>
      </w:docPartPr>
      <w:docPartBody>
        <w:p w:rsidR="002E27C8" w:rsidRDefault="007E0F12">
          <w:r w:rsidRPr="000502CA">
            <w:rPr>
              <w:rStyle w:val="PlaceholderText"/>
            </w:rPr>
            <w:t xml:space="preserve"> </w:t>
          </w:r>
        </w:p>
      </w:docPartBody>
    </w:docPart>
    <w:docPart>
      <w:docPartPr>
        <w:name w:val="824FB4F2222E4885A04A078E9B6A1A5A"/>
        <w:category>
          <w:name w:val="General"/>
          <w:gallery w:val="placeholder"/>
        </w:category>
        <w:types>
          <w:type w:val="bbPlcHdr"/>
        </w:types>
        <w:behaviors>
          <w:behavior w:val="content"/>
        </w:behaviors>
        <w:guid w:val="{318B7427-BF81-4033-AA91-8BDC6E444F53}"/>
      </w:docPartPr>
      <w:docPartBody>
        <w:p w:rsidR="002E27C8" w:rsidRDefault="007E0F12">
          <w:r w:rsidRPr="000502CA">
            <w:rPr>
              <w:rStyle w:val="PlaceholderText"/>
            </w:rPr>
            <w:t xml:space="preserve"> </w:t>
          </w:r>
        </w:p>
      </w:docPartBody>
    </w:docPart>
    <w:docPart>
      <w:docPartPr>
        <w:name w:val="E96EC071BACD409C8BD632AAA6A7714B"/>
        <w:category>
          <w:name w:val="General"/>
          <w:gallery w:val="placeholder"/>
        </w:category>
        <w:types>
          <w:type w:val="bbPlcHdr"/>
        </w:types>
        <w:behaviors>
          <w:behavior w:val="content"/>
        </w:behaviors>
        <w:guid w:val="{075AC1E8-47BC-44C4-BCEA-E310B62637AA}"/>
      </w:docPartPr>
      <w:docPartBody>
        <w:p w:rsidR="002E27C8" w:rsidRDefault="007E0F12">
          <w:r w:rsidRPr="000502CA">
            <w:rPr>
              <w:rStyle w:val="PlaceholderText"/>
            </w:rPr>
            <w:t xml:space="preserve"> </w:t>
          </w:r>
        </w:p>
      </w:docPartBody>
    </w:docPart>
    <w:docPart>
      <w:docPartPr>
        <w:name w:val="5BFC6B3A58F147838342E1D41F1CD209"/>
        <w:category>
          <w:name w:val="General"/>
          <w:gallery w:val="placeholder"/>
        </w:category>
        <w:types>
          <w:type w:val="bbPlcHdr"/>
        </w:types>
        <w:behaviors>
          <w:behavior w:val="content"/>
        </w:behaviors>
        <w:guid w:val="{799C8E04-9694-4F92-AFA2-E977DEEC8977}"/>
      </w:docPartPr>
      <w:docPartBody>
        <w:p w:rsidR="002E27C8" w:rsidRDefault="007E0F12">
          <w:r w:rsidRPr="000502CA">
            <w:rPr>
              <w:rStyle w:val="PlaceholderText"/>
            </w:rPr>
            <w:t xml:space="preserve"> </w:t>
          </w:r>
        </w:p>
      </w:docPartBody>
    </w:docPart>
    <w:docPart>
      <w:docPartPr>
        <w:name w:val="BA958D245C584FFCA43C90AFED59DDC2"/>
        <w:category>
          <w:name w:val="General"/>
          <w:gallery w:val="placeholder"/>
        </w:category>
        <w:types>
          <w:type w:val="bbPlcHdr"/>
        </w:types>
        <w:behaviors>
          <w:behavior w:val="content"/>
        </w:behaviors>
        <w:guid w:val="{5362BC7C-87BA-44B0-B30A-5B3C62375014}"/>
      </w:docPartPr>
      <w:docPartBody>
        <w:p w:rsidR="002E27C8" w:rsidRDefault="007E0F12">
          <w:r w:rsidRPr="000502CA">
            <w:rPr>
              <w:rStyle w:val="PlaceholderText"/>
            </w:rPr>
            <w:t xml:space="preserve"> </w:t>
          </w:r>
        </w:p>
      </w:docPartBody>
    </w:docPart>
    <w:docPart>
      <w:docPartPr>
        <w:name w:val="3FC0133DF3F84B07B5B566F1AC8A539C"/>
        <w:category>
          <w:name w:val="General"/>
          <w:gallery w:val="placeholder"/>
        </w:category>
        <w:types>
          <w:type w:val="bbPlcHdr"/>
        </w:types>
        <w:behaviors>
          <w:behavior w:val="content"/>
        </w:behaviors>
        <w:guid w:val="{0204C329-73A9-4C26-B264-C725A3669229}"/>
      </w:docPartPr>
      <w:docPartBody>
        <w:p w:rsidR="002E27C8" w:rsidRDefault="007E0F12">
          <w:r w:rsidRPr="000502CA">
            <w:rPr>
              <w:rStyle w:val="PlaceholderText"/>
            </w:rPr>
            <w:t xml:space="preserve"> </w:t>
          </w:r>
        </w:p>
      </w:docPartBody>
    </w:docPart>
    <w:docPart>
      <w:docPartPr>
        <w:name w:val="588A92BED47D47B1A4F41300D9FB2088"/>
        <w:category>
          <w:name w:val="General"/>
          <w:gallery w:val="placeholder"/>
        </w:category>
        <w:types>
          <w:type w:val="bbPlcHdr"/>
        </w:types>
        <w:behaviors>
          <w:behavior w:val="content"/>
        </w:behaviors>
        <w:guid w:val="{0A23988A-9065-4E3F-A945-A8CD353F4557}"/>
      </w:docPartPr>
      <w:docPartBody>
        <w:p w:rsidR="002E27C8" w:rsidRDefault="007E0F12">
          <w:r w:rsidRPr="000502CA">
            <w:rPr>
              <w:rStyle w:val="PlaceholderText"/>
            </w:rPr>
            <w:t xml:space="preserve"> </w:t>
          </w:r>
        </w:p>
      </w:docPartBody>
    </w:docPart>
    <w:docPart>
      <w:docPartPr>
        <w:name w:val="9250487191F0402F9C8553E5C52EA71B"/>
        <w:category>
          <w:name w:val="General"/>
          <w:gallery w:val="placeholder"/>
        </w:category>
        <w:types>
          <w:type w:val="bbPlcHdr"/>
        </w:types>
        <w:behaviors>
          <w:behavior w:val="content"/>
        </w:behaviors>
        <w:guid w:val="{51227610-72E6-4745-8C9D-8C1235771424}"/>
      </w:docPartPr>
      <w:docPartBody>
        <w:p w:rsidR="002E27C8" w:rsidRDefault="007E0F12">
          <w:r w:rsidRPr="000502CA">
            <w:rPr>
              <w:rStyle w:val="PlaceholderText"/>
            </w:rPr>
            <w:t xml:space="preserve"> </w:t>
          </w:r>
        </w:p>
      </w:docPartBody>
    </w:docPart>
    <w:docPart>
      <w:docPartPr>
        <w:name w:val="42D4DE3DE59D48DBB7A830A654AC56EA"/>
        <w:category>
          <w:name w:val="General"/>
          <w:gallery w:val="placeholder"/>
        </w:category>
        <w:types>
          <w:type w:val="bbPlcHdr"/>
        </w:types>
        <w:behaviors>
          <w:behavior w:val="content"/>
        </w:behaviors>
        <w:guid w:val="{A08105D3-349F-4107-B3D2-FB3E58C780A9}"/>
      </w:docPartPr>
      <w:docPartBody>
        <w:p w:rsidR="002E27C8" w:rsidRDefault="007E0F12">
          <w:r w:rsidRPr="000502CA">
            <w:rPr>
              <w:rStyle w:val="PlaceholderText"/>
            </w:rPr>
            <w:t xml:space="preserve"> </w:t>
          </w:r>
        </w:p>
      </w:docPartBody>
    </w:docPart>
    <w:docPart>
      <w:docPartPr>
        <w:name w:val="6DF382F54F4A4F0881AD7CBDDE40F425"/>
        <w:category>
          <w:name w:val="General"/>
          <w:gallery w:val="placeholder"/>
        </w:category>
        <w:types>
          <w:type w:val="bbPlcHdr"/>
        </w:types>
        <w:behaviors>
          <w:behavior w:val="content"/>
        </w:behaviors>
        <w:guid w:val="{40A41F5E-384C-4E1E-A4A6-1DA79F0C9849}"/>
      </w:docPartPr>
      <w:docPartBody>
        <w:p w:rsidR="002E27C8" w:rsidRDefault="007E0F12">
          <w:r w:rsidRPr="000502CA">
            <w:rPr>
              <w:rStyle w:val="PlaceholderText"/>
            </w:rPr>
            <w:t xml:space="preserve"> </w:t>
          </w:r>
        </w:p>
      </w:docPartBody>
    </w:docPart>
    <w:docPart>
      <w:docPartPr>
        <w:name w:val="7C77F21DC3264251B8AE4FC0F9442CA9"/>
        <w:category>
          <w:name w:val="General"/>
          <w:gallery w:val="placeholder"/>
        </w:category>
        <w:types>
          <w:type w:val="bbPlcHdr"/>
        </w:types>
        <w:behaviors>
          <w:behavior w:val="content"/>
        </w:behaviors>
        <w:guid w:val="{3FBF8978-E9E2-45ED-8579-6910AE703B2F}"/>
      </w:docPartPr>
      <w:docPartBody>
        <w:p w:rsidR="002E27C8" w:rsidRDefault="007E0F12">
          <w:r w:rsidRPr="000502CA">
            <w:rPr>
              <w:rStyle w:val="PlaceholderText"/>
            </w:rPr>
            <w:t xml:space="preserve"> </w:t>
          </w:r>
        </w:p>
      </w:docPartBody>
    </w:docPart>
    <w:docPart>
      <w:docPartPr>
        <w:name w:val="015828D0839A415EAF549D66627AD55D"/>
        <w:category>
          <w:name w:val="General"/>
          <w:gallery w:val="placeholder"/>
        </w:category>
        <w:types>
          <w:type w:val="bbPlcHdr"/>
        </w:types>
        <w:behaviors>
          <w:behavior w:val="content"/>
        </w:behaviors>
        <w:guid w:val="{9CF7C632-7969-4845-AB53-470214ABCADF}"/>
      </w:docPartPr>
      <w:docPartBody>
        <w:p w:rsidR="002E27C8" w:rsidRDefault="007E0F12">
          <w:r w:rsidRPr="000502CA">
            <w:rPr>
              <w:rStyle w:val="PlaceholderText"/>
            </w:rPr>
            <w:t xml:space="preserve"> </w:t>
          </w:r>
        </w:p>
      </w:docPartBody>
    </w:docPart>
    <w:docPart>
      <w:docPartPr>
        <w:name w:val="C20C17B57792487295FF73327D63ABEA"/>
        <w:category>
          <w:name w:val="General"/>
          <w:gallery w:val="placeholder"/>
        </w:category>
        <w:types>
          <w:type w:val="bbPlcHdr"/>
        </w:types>
        <w:behaviors>
          <w:behavior w:val="content"/>
        </w:behaviors>
        <w:guid w:val="{65C1EE83-220B-4051-BA27-60993D7F802F}"/>
      </w:docPartPr>
      <w:docPartBody>
        <w:p w:rsidR="002E27C8" w:rsidRDefault="007E0F12">
          <w:r w:rsidRPr="000502CA">
            <w:rPr>
              <w:rStyle w:val="PlaceholderText"/>
            </w:rPr>
            <w:t xml:space="preserve"> </w:t>
          </w:r>
        </w:p>
      </w:docPartBody>
    </w:docPart>
    <w:docPart>
      <w:docPartPr>
        <w:name w:val="8E08F01C07B84BBEA251878E5B189E5D"/>
        <w:category>
          <w:name w:val="General"/>
          <w:gallery w:val="placeholder"/>
        </w:category>
        <w:types>
          <w:type w:val="bbPlcHdr"/>
        </w:types>
        <w:behaviors>
          <w:behavior w:val="content"/>
        </w:behaviors>
        <w:guid w:val="{24338327-A26E-4D39-B22E-50940C5C1856}"/>
      </w:docPartPr>
      <w:docPartBody>
        <w:p w:rsidR="002E27C8" w:rsidRDefault="007E0F12">
          <w:r w:rsidRPr="000502CA">
            <w:rPr>
              <w:rStyle w:val="PlaceholderText"/>
            </w:rPr>
            <w:t xml:space="preserve"> </w:t>
          </w:r>
        </w:p>
      </w:docPartBody>
    </w:docPart>
    <w:docPart>
      <w:docPartPr>
        <w:name w:val="503483023C6D41E98A81072FBBBD15D9"/>
        <w:category>
          <w:name w:val="General"/>
          <w:gallery w:val="placeholder"/>
        </w:category>
        <w:types>
          <w:type w:val="bbPlcHdr"/>
        </w:types>
        <w:behaviors>
          <w:behavior w:val="content"/>
        </w:behaviors>
        <w:guid w:val="{8C356EAB-0A5C-4540-BC84-C74F5ECCA300}"/>
      </w:docPartPr>
      <w:docPartBody>
        <w:p w:rsidR="002E27C8" w:rsidRDefault="007E0F12">
          <w:r w:rsidRPr="000502CA">
            <w:rPr>
              <w:rStyle w:val="PlaceholderText"/>
            </w:rPr>
            <w:t xml:space="preserve"> </w:t>
          </w:r>
        </w:p>
      </w:docPartBody>
    </w:docPart>
    <w:docPart>
      <w:docPartPr>
        <w:name w:val="57B97E3270A64C9C946442417BFA3F21"/>
        <w:category>
          <w:name w:val="General"/>
          <w:gallery w:val="placeholder"/>
        </w:category>
        <w:types>
          <w:type w:val="bbPlcHdr"/>
        </w:types>
        <w:behaviors>
          <w:behavior w:val="content"/>
        </w:behaviors>
        <w:guid w:val="{9FFD8679-8072-469B-9E93-96AB615BC6A8}"/>
      </w:docPartPr>
      <w:docPartBody>
        <w:p w:rsidR="002E27C8" w:rsidRDefault="007E0F12">
          <w:r w:rsidRPr="000502CA">
            <w:rPr>
              <w:rStyle w:val="PlaceholderText"/>
            </w:rPr>
            <w:t xml:space="preserve"> </w:t>
          </w:r>
        </w:p>
      </w:docPartBody>
    </w:docPart>
    <w:docPart>
      <w:docPartPr>
        <w:name w:val="9B0FAE6CACA64C7BB6FBB840D46D0FEF"/>
        <w:category>
          <w:name w:val="General"/>
          <w:gallery w:val="placeholder"/>
        </w:category>
        <w:types>
          <w:type w:val="bbPlcHdr"/>
        </w:types>
        <w:behaviors>
          <w:behavior w:val="content"/>
        </w:behaviors>
        <w:guid w:val="{3A5E03F8-1FE3-470A-A83C-918E7F086926}"/>
      </w:docPartPr>
      <w:docPartBody>
        <w:p w:rsidR="002E27C8" w:rsidRDefault="007E0F12">
          <w:r w:rsidRPr="000502CA">
            <w:rPr>
              <w:rStyle w:val="PlaceholderText"/>
            </w:rPr>
            <w:t xml:space="preserve"> </w:t>
          </w:r>
        </w:p>
      </w:docPartBody>
    </w:docPart>
    <w:docPart>
      <w:docPartPr>
        <w:name w:val="E53F443ABB6344328BA72EEA72401670"/>
        <w:category>
          <w:name w:val="General"/>
          <w:gallery w:val="placeholder"/>
        </w:category>
        <w:types>
          <w:type w:val="bbPlcHdr"/>
        </w:types>
        <w:behaviors>
          <w:behavior w:val="content"/>
        </w:behaviors>
        <w:guid w:val="{F0C97CC8-F500-4C10-B674-F4BF0A79A7A7}"/>
      </w:docPartPr>
      <w:docPartBody>
        <w:p w:rsidR="002E27C8" w:rsidRDefault="007E0F12">
          <w:r w:rsidRPr="000502CA">
            <w:rPr>
              <w:rStyle w:val="PlaceholderText"/>
            </w:rPr>
            <w:t xml:space="preserve"> </w:t>
          </w:r>
        </w:p>
      </w:docPartBody>
    </w:docPart>
    <w:docPart>
      <w:docPartPr>
        <w:name w:val="C65EB7F0759D4C93960F13B7C267361F"/>
        <w:category>
          <w:name w:val="General"/>
          <w:gallery w:val="placeholder"/>
        </w:category>
        <w:types>
          <w:type w:val="bbPlcHdr"/>
        </w:types>
        <w:behaviors>
          <w:behavior w:val="content"/>
        </w:behaviors>
        <w:guid w:val="{7E245FC9-8FB6-4763-9420-DE2E2B670474}"/>
      </w:docPartPr>
      <w:docPartBody>
        <w:p w:rsidR="002E27C8" w:rsidRDefault="007E0F12">
          <w:r w:rsidRPr="000502CA">
            <w:rPr>
              <w:rStyle w:val="PlaceholderText"/>
            </w:rPr>
            <w:t xml:space="preserve"> </w:t>
          </w:r>
        </w:p>
      </w:docPartBody>
    </w:docPart>
    <w:docPart>
      <w:docPartPr>
        <w:name w:val="98A3FB6EB5D74E6F85240EEDFBAB0BF5"/>
        <w:category>
          <w:name w:val="General"/>
          <w:gallery w:val="placeholder"/>
        </w:category>
        <w:types>
          <w:type w:val="bbPlcHdr"/>
        </w:types>
        <w:behaviors>
          <w:behavior w:val="content"/>
        </w:behaviors>
        <w:guid w:val="{BADEAEB6-9A83-44A0-A9B1-1B74A9466C43}"/>
      </w:docPartPr>
      <w:docPartBody>
        <w:p w:rsidR="002E27C8" w:rsidRDefault="007E0F12">
          <w:r w:rsidRPr="000502CA">
            <w:rPr>
              <w:rStyle w:val="PlaceholderText"/>
            </w:rPr>
            <w:t xml:space="preserve"> </w:t>
          </w:r>
        </w:p>
      </w:docPartBody>
    </w:docPart>
    <w:docPart>
      <w:docPartPr>
        <w:name w:val="0D23CF8EC1A84D899387E9C24D3BC81C"/>
        <w:category>
          <w:name w:val="General"/>
          <w:gallery w:val="placeholder"/>
        </w:category>
        <w:types>
          <w:type w:val="bbPlcHdr"/>
        </w:types>
        <w:behaviors>
          <w:behavior w:val="content"/>
        </w:behaviors>
        <w:guid w:val="{5F801118-1732-47D2-9DED-DA5A8DE45869}"/>
      </w:docPartPr>
      <w:docPartBody>
        <w:p w:rsidR="002E27C8" w:rsidRDefault="007E0F12">
          <w:r w:rsidRPr="000502CA">
            <w:rPr>
              <w:rStyle w:val="PlaceholderText"/>
            </w:rPr>
            <w:t xml:space="preserve"> </w:t>
          </w:r>
        </w:p>
      </w:docPartBody>
    </w:docPart>
    <w:docPart>
      <w:docPartPr>
        <w:name w:val="A3FEBDF95E7A4A378E10ED399E1D7E8A"/>
        <w:category>
          <w:name w:val="General"/>
          <w:gallery w:val="placeholder"/>
        </w:category>
        <w:types>
          <w:type w:val="bbPlcHdr"/>
        </w:types>
        <w:behaviors>
          <w:behavior w:val="content"/>
        </w:behaviors>
        <w:guid w:val="{D1A193BB-994F-420B-8596-A56218286873}"/>
      </w:docPartPr>
      <w:docPartBody>
        <w:p w:rsidR="002E27C8" w:rsidRDefault="007E0F12">
          <w:r w:rsidRPr="000502CA">
            <w:rPr>
              <w:rStyle w:val="PlaceholderText"/>
            </w:rPr>
            <w:t xml:space="preserve"> </w:t>
          </w:r>
        </w:p>
      </w:docPartBody>
    </w:docPart>
    <w:docPart>
      <w:docPartPr>
        <w:name w:val="76FFFE19DC1D41EFBBC1E6C000187761"/>
        <w:category>
          <w:name w:val="General"/>
          <w:gallery w:val="placeholder"/>
        </w:category>
        <w:types>
          <w:type w:val="bbPlcHdr"/>
        </w:types>
        <w:behaviors>
          <w:behavior w:val="content"/>
        </w:behaviors>
        <w:guid w:val="{63BD91CD-4FA2-4F65-B95B-D0F0458576AA}"/>
      </w:docPartPr>
      <w:docPartBody>
        <w:p w:rsidR="002E27C8" w:rsidRDefault="007E0F12">
          <w:r w:rsidRPr="000502CA">
            <w:rPr>
              <w:rStyle w:val="PlaceholderText"/>
            </w:rPr>
            <w:t xml:space="preserve"> </w:t>
          </w:r>
        </w:p>
      </w:docPartBody>
    </w:docPart>
    <w:docPart>
      <w:docPartPr>
        <w:name w:val="A284C2BDB73F40C3AFCCAD2B179A436C"/>
        <w:category>
          <w:name w:val="General"/>
          <w:gallery w:val="placeholder"/>
        </w:category>
        <w:types>
          <w:type w:val="bbPlcHdr"/>
        </w:types>
        <w:behaviors>
          <w:behavior w:val="content"/>
        </w:behaviors>
        <w:guid w:val="{5F87BC33-E8C3-4CC9-95ED-7B7E9093BEA5}"/>
      </w:docPartPr>
      <w:docPartBody>
        <w:p w:rsidR="002E27C8" w:rsidRDefault="007E0F12">
          <w:r w:rsidRPr="000502CA">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23"/>
    <w:rsid w:val="0004304E"/>
    <w:rsid w:val="00057463"/>
    <w:rsid w:val="00075596"/>
    <w:rsid w:val="00080EA3"/>
    <w:rsid w:val="00081114"/>
    <w:rsid w:val="00092F41"/>
    <w:rsid w:val="000A00BA"/>
    <w:rsid w:val="00103A37"/>
    <w:rsid w:val="00105DE1"/>
    <w:rsid w:val="00117404"/>
    <w:rsid w:val="0013004F"/>
    <w:rsid w:val="00174D70"/>
    <w:rsid w:val="001B3230"/>
    <w:rsid w:val="001D6B4F"/>
    <w:rsid w:val="001F4792"/>
    <w:rsid w:val="00202AD6"/>
    <w:rsid w:val="00222597"/>
    <w:rsid w:val="002251F1"/>
    <w:rsid w:val="002364BF"/>
    <w:rsid w:val="00251420"/>
    <w:rsid w:val="00262425"/>
    <w:rsid w:val="00264C18"/>
    <w:rsid w:val="00295B4F"/>
    <w:rsid w:val="002B04AB"/>
    <w:rsid w:val="002C1BD8"/>
    <w:rsid w:val="002E27C8"/>
    <w:rsid w:val="00315991"/>
    <w:rsid w:val="00362926"/>
    <w:rsid w:val="003758FA"/>
    <w:rsid w:val="00391A0A"/>
    <w:rsid w:val="003E0681"/>
    <w:rsid w:val="00414CBB"/>
    <w:rsid w:val="004331E0"/>
    <w:rsid w:val="00447178"/>
    <w:rsid w:val="004753E9"/>
    <w:rsid w:val="00481ABD"/>
    <w:rsid w:val="004B50DF"/>
    <w:rsid w:val="004C5702"/>
    <w:rsid w:val="004D54FA"/>
    <w:rsid w:val="004D7DDA"/>
    <w:rsid w:val="00547DCC"/>
    <w:rsid w:val="0055142B"/>
    <w:rsid w:val="00557316"/>
    <w:rsid w:val="005A678F"/>
    <w:rsid w:val="005C2F90"/>
    <w:rsid w:val="005E2828"/>
    <w:rsid w:val="005F3839"/>
    <w:rsid w:val="006169E6"/>
    <w:rsid w:val="0062285A"/>
    <w:rsid w:val="00634B91"/>
    <w:rsid w:val="0064298D"/>
    <w:rsid w:val="00656145"/>
    <w:rsid w:val="00660F36"/>
    <w:rsid w:val="0066654B"/>
    <w:rsid w:val="00673D32"/>
    <w:rsid w:val="006800F8"/>
    <w:rsid w:val="006E4B92"/>
    <w:rsid w:val="006F5C72"/>
    <w:rsid w:val="0071705B"/>
    <w:rsid w:val="00784304"/>
    <w:rsid w:val="007A2F26"/>
    <w:rsid w:val="007B0D11"/>
    <w:rsid w:val="007E0F12"/>
    <w:rsid w:val="007E47A7"/>
    <w:rsid w:val="007F69D2"/>
    <w:rsid w:val="00824007"/>
    <w:rsid w:val="00860684"/>
    <w:rsid w:val="00865E7F"/>
    <w:rsid w:val="00870134"/>
    <w:rsid w:val="008753EF"/>
    <w:rsid w:val="0087772B"/>
    <w:rsid w:val="00893DF8"/>
    <w:rsid w:val="008B79AD"/>
    <w:rsid w:val="008E12AE"/>
    <w:rsid w:val="00962180"/>
    <w:rsid w:val="00972DC3"/>
    <w:rsid w:val="009764C3"/>
    <w:rsid w:val="00981A4C"/>
    <w:rsid w:val="009B1027"/>
    <w:rsid w:val="009B30BA"/>
    <w:rsid w:val="009D2632"/>
    <w:rsid w:val="009F00ED"/>
    <w:rsid w:val="00A30872"/>
    <w:rsid w:val="00A60A2B"/>
    <w:rsid w:val="00AB4F42"/>
    <w:rsid w:val="00AE051C"/>
    <w:rsid w:val="00AE1A69"/>
    <w:rsid w:val="00AE2691"/>
    <w:rsid w:val="00AF414E"/>
    <w:rsid w:val="00B17055"/>
    <w:rsid w:val="00B171E9"/>
    <w:rsid w:val="00B2423A"/>
    <w:rsid w:val="00B317B2"/>
    <w:rsid w:val="00B632DE"/>
    <w:rsid w:val="00B97651"/>
    <w:rsid w:val="00BA169B"/>
    <w:rsid w:val="00BB3EA1"/>
    <w:rsid w:val="00BE4C27"/>
    <w:rsid w:val="00BE7C08"/>
    <w:rsid w:val="00C14063"/>
    <w:rsid w:val="00C23666"/>
    <w:rsid w:val="00C81865"/>
    <w:rsid w:val="00CF2546"/>
    <w:rsid w:val="00DD7900"/>
    <w:rsid w:val="00DE51D0"/>
    <w:rsid w:val="00DE72E2"/>
    <w:rsid w:val="00E65023"/>
    <w:rsid w:val="00E6651D"/>
    <w:rsid w:val="00E70335"/>
    <w:rsid w:val="00E95325"/>
    <w:rsid w:val="00EA5678"/>
    <w:rsid w:val="00EC531C"/>
    <w:rsid w:val="00F06ABF"/>
    <w:rsid w:val="00F1069D"/>
    <w:rsid w:val="00F14013"/>
    <w:rsid w:val="00F222C7"/>
    <w:rsid w:val="00F228A9"/>
    <w:rsid w:val="00F33093"/>
    <w:rsid w:val="00FD063C"/>
    <w:rsid w:val="00FE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4C3"/>
    <w:rPr>
      <w:color w:val="808080"/>
    </w:rPr>
  </w:style>
  <w:style w:type="paragraph" w:customStyle="1" w:styleId="A83A65D93C2C4C5E928E0A10581F3137">
    <w:name w:val="A83A65D93C2C4C5E928E0A10581F3137"/>
  </w:style>
  <w:style w:type="paragraph" w:customStyle="1" w:styleId="00594F0CB40C46A5BFF73C75616F174E">
    <w:name w:val="00594F0CB40C46A5BFF73C75616F174E"/>
  </w:style>
  <w:style w:type="paragraph" w:customStyle="1" w:styleId="29E6901971FE4A4BB36F45BCD5C4444B">
    <w:name w:val="29E6901971FE4A4BB36F45BCD5C4444B"/>
  </w:style>
  <w:style w:type="paragraph" w:customStyle="1" w:styleId="6D81D128B44B438E8990524409D94F8A">
    <w:name w:val="6D81D128B44B438E8990524409D94F8A"/>
  </w:style>
  <w:style w:type="paragraph" w:customStyle="1" w:styleId="E48B1C094ABD4BD398E813AA588D7555">
    <w:name w:val="E48B1C094ABD4BD398E813AA588D7555"/>
  </w:style>
  <w:style w:type="paragraph" w:customStyle="1" w:styleId="75541B75814143E2A492A89C84B37F92">
    <w:name w:val="75541B75814143E2A492A89C84B37F92"/>
  </w:style>
  <w:style w:type="paragraph" w:customStyle="1" w:styleId="6638D293836B4B12B5A2AD3AE47EC7CD">
    <w:name w:val="6638D293836B4B12B5A2AD3AE47EC7CD"/>
  </w:style>
  <w:style w:type="paragraph" w:customStyle="1" w:styleId="DA27B54C25AA4A6A9E52EA6F802D0224">
    <w:name w:val="DA27B54C25AA4A6A9E52EA6F802D0224"/>
  </w:style>
  <w:style w:type="paragraph" w:customStyle="1" w:styleId="9A92A4C6C5764D1598C1586AAF709B87">
    <w:name w:val="9A92A4C6C5764D1598C1586AAF709B87"/>
  </w:style>
  <w:style w:type="paragraph" w:customStyle="1" w:styleId="30845D40C0DB4C93AF95ED572549D525">
    <w:name w:val="30845D40C0DB4C93AF95ED572549D525"/>
  </w:style>
  <w:style w:type="paragraph" w:customStyle="1" w:styleId="7DB064E92C0A4EF3A1F040738D815B5B">
    <w:name w:val="7DB064E92C0A4EF3A1F040738D815B5B"/>
  </w:style>
  <w:style w:type="paragraph" w:customStyle="1" w:styleId="B0A87EA4BD244DF8BB17BD682BBBB0481">
    <w:name w:val="B0A87EA4BD244DF8BB17BD682BBBB0481"/>
    <w:rsid w:val="00262425"/>
    <w:pPr>
      <w:tabs>
        <w:tab w:val="right" w:pos="4680"/>
        <w:tab w:val="left" w:pos="4860"/>
      </w:tabs>
      <w:spacing w:after="0" w:line="240" w:lineRule="auto"/>
    </w:pPr>
    <w:rPr>
      <w:rFonts w:ascii="Arial" w:eastAsia="Times New Roman" w:hAnsi="Arial" w:cs="Times New Roman"/>
      <w:b/>
      <w:sz w:val="24"/>
      <w:szCs w:val="24"/>
    </w:rPr>
  </w:style>
  <w:style w:type="paragraph" w:customStyle="1" w:styleId="2B26C486627848E391802CEB6AF1CE795">
    <w:name w:val="2B26C486627848E391802CEB6AF1CE795"/>
    <w:rsid w:val="00893DF8"/>
    <w:pPr>
      <w:spacing w:before="480" w:after="360" w:line="240" w:lineRule="auto"/>
      <w:jc w:val="center"/>
    </w:pPr>
    <w:rPr>
      <w:rFonts w:ascii="Arial Bold" w:eastAsia="Times New Roman" w:hAnsi="Arial Bold" w:cs="Times New Roman"/>
      <w:b/>
      <w:kern w:val="28"/>
      <w:sz w:val="36"/>
      <w:szCs w:val="20"/>
    </w:rPr>
  </w:style>
  <w:style w:type="paragraph" w:customStyle="1" w:styleId="991FCA875B454D9BA0CA4A404618396F5">
    <w:name w:val="991FCA875B454D9BA0CA4A404618396F5"/>
    <w:rsid w:val="00893DF8"/>
    <w:pPr>
      <w:spacing w:before="120" w:after="120" w:line="240" w:lineRule="auto"/>
    </w:pPr>
    <w:rPr>
      <w:rFonts w:ascii="Arial" w:eastAsia="Times New Roman" w:hAnsi="Arial" w:cs="Times New Roman"/>
      <w:sz w:val="20"/>
      <w:szCs w:val="20"/>
    </w:rPr>
  </w:style>
  <w:style w:type="paragraph" w:customStyle="1" w:styleId="F108A8BEA14044D88CF0AE116B8CA3B03">
    <w:name w:val="F108A8BEA14044D88CF0AE116B8CA3B03"/>
    <w:rsid w:val="00893DF8"/>
    <w:pPr>
      <w:spacing w:before="120" w:after="120" w:line="240" w:lineRule="auto"/>
    </w:pPr>
    <w:rPr>
      <w:rFonts w:ascii="Arial" w:eastAsia="Times New Roman" w:hAnsi="Arial" w:cs="Times New Roman"/>
      <w:sz w:val="20"/>
      <w:szCs w:val="20"/>
    </w:rPr>
  </w:style>
  <w:style w:type="paragraph" w:customStyle="1" w:styleId="12B1C26E79774F4FA44C33F4E2049264">
    <w:name w:val="12B1C26E79774F4FA44C33F4E2049264"/>
    <w:rsid w:val="009764C3"/>
    <w:pPr>
      <w:spacing w:before="120" w:after="120" w:line="240" w:lineRule="auto"/>
    </w:pPr>
    <w:rPr>
      <w:rFonts w:ascii="Arial" w:eastAsia="Times New Roman" w:hAnsi="Arial"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Instructions xmlns="2801ec26-0106-40d9-b6c7-cff9dd31e38d">
      <Url>http://intranet.rockwellcollins.com/orgsteams/EngTech/esc/icds/scl/Templates/Ent%20Doc%20Smart%20Template%20Training.pptx</Url>
      <Description>Usage Instructions</Description>
    </Instructions>
    <Hidden xmlns="2801ec26-0106-40d9-b6c7-cff9dd31e38d">false</Hidden>
    <Smart_x0020_Template xmlns="2801ec26-0106-40d9-b6c7-cff9dd31e38d">true</Smart_x0020_Template>
    <Category xmlns="2801ec26-0106-40d9-b6c7-cff9dd31e38d">Document</Category>
    <SME xmlns="2801ec26-0106-40d9-b6c7-cff9dd31e38d">
      <UserInfo>
        <DisplayName>CCANET\smfuemme</DisplayName>
        <AccountId>17401</AccountId>
        <AccountType/>
      </UserInfo>
      <UserInfo>
        <DisplayName>CCANET\tlbarker</DisplayName>
        <AccountId>29058</AccountId>
        <AccountType/>
      </UserInfo>
    </SME>
    <Template0 xmlns="2801ec26-0106-40d9-b6c7-cff9dd31e38d">
      <Url>http://intranet.rockwellcollins.com/orgsteams/EngTech/esc/icds/scl/Templates/Ent_Doc_Template.docx</Url>
      <Description>Enterprise Document Smart Template</Description>
    </Template0>
  </documentManagement>
</p:properties>
</file>

<file path=customXml/item2.xml><?xml version="1.0" encoding="utf-8"?>
<DOCTemplate xmlns="http://rwebapps.rockwellcollins.com/scl/ENTDOC">
  <DocNumber>945-0520-510</DocNumber>
  <Rev>-</Rev>
  <Classification>Rockwell Collins Proprietary Information</Classification>
</DOCTemplat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b:Sources>
</file>

<file path=customXml/item5.xml><?xml version="1.0" encoding="utf-8"?>
<ct:contentTypeSchema xmlns:ct="http://schemas.microsoft.com/office/2006/metadata/contentType" xmlns:ma="http://schemas.microsoft.com/office/2006/metadata/properties/metaAttributes" ct:_="" ma:_="" ma:contentTypeName="Document" ma:contentTypeID="0x010100251435F2205690418786ED9A2FAA406F" ma:contentTypeVersion="11" ma:contentTypeDescription="Create a new document." ma:contentTypeScope="" ma:versionID="04f95d24d1de8fce8141bf396795468f">
  <xsd:schema xmlns:xsd="http://www.w3.org/2001/XMLSchema" xmlns:xs="http://www.w3.org/2001/XMLSchema" xmlns:p="http://schemas.microsoft.com/office/2006/metadata/properties" xmlns:ns2="3b790f6d-826a-4e1d-8f01-69931074f5ae" xmlns:ns3="2801ec26-0106-40d9-b6c7-cff9dd31e38d" targetNamespace="http://schemas.microsoft.com/office/2006/metadata/properties" ma:root="true" ma:fieldsID="f57809fda7523f5b2d679ff05c467209" ns2:_="" ns3:_="">
    <xsd:import namespace="3b790f6d-826a-4e1d-8f01-69931074f5ae"/>
    <xsd:import namespace="2801ec26-0106-40d9-b6c7-cff9dd31e38d"/>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Smart_x0020_Template" minOccurs="0"/>
                <xsd:element ref="ns3:Hidden" minOccurs="0"/>
                <xsd:element ref="ns3:SME" minOccurs="0"/>
                <xsd:element ref="ns3:Template0" minOccurs="0"/>
                <xsd:element ref="ns3:Instruct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90f6d-826a-4e1d-8f01-69931074f5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801ec26-0106-40d9-b6c7-cff9dd31e38d" elementFormDefault="qualified">
    <xsd:import namespace="http://schemas.microsoft.com/office/2006/documentManagement/types"/>
    <xsd:import namespace="http://schemas.microsoft.com/office/infopath/2007/PartnerControls"/>
    <xsd:element name="Category" ma:index="11" ma:displayName="Category" ma:default="Document" ma:format="Dropdown" ma:internalName="Category">
      <xsd:simpleType>
        <xsd:union memberTypes="dms:Text">
          <xsd:simpleType>
            <xsd:restriction base="dms:Choice">
              <xsd:enumeration value="Document"/>
              <xsd:enumeration value="Drawing"/>
              <xsd:enumeration value="Software Top Level"/>
            </xsd:restriction>
          </xsd:simpleType>
        </xsd:union>
      </xsd:simpleType>
    </xsd:element>
    <xsd:element name="Smart_x0020_Template" ma:index="12" nillable="true" ma:displayName="Smart Template" ma:default="0" ma:internalName="Smart_x0020_Template">
      <xsd:simpleType>
        <xsd:restriction base="dms:Boolean"/>
      </xsd:simpleType>
    </xsd:element>
    <xsd:element name="Hidden" ma:index="13" nillable="true" ma:displayName="Hidden" ma:default="0" ma:internalName="Hidden">
      <xsd:simpleType>
        <xsd:restriction base="dms:Boolean"/>
      </xsd:simpleType>
    </xsd:element>
    <xsd:element name="SME" ma:index="14" nillable="true" ma:displayName="SME" ma:list="UserInfo" ma:SharePointGroup="0" ma:internalName="SM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mplate0" ma:index="15" nillable="true" ma:displayName="Template" ma:format="Hyperlink" ma:internalName="Template0">
      <xsd:complexType>
        <xsd:complexContent>
          <xsd:extension base="dms:URL">
            <xsd:sequence>
              <xsd:element name="Url" type="dms:ValidUrl" minOccurs="0" nillable="true"/>
              <xsd:element name="Description" type="xsd:string" nillable="true"/>
            </xsd:sequence>
          </xsd:extension>
        </xsd:complexContent>
      </xsd:complexType>
    </xsd:element>
    <xsd:element name="Instructions" ma:index="16" nillable="true" ma:displayName="Instructions" ma:format="Hyperlink" ma:internalName="Instruction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6EDB6-1D59-4F2A-8AB2-5034F975D0D3}">
  <ds:schemaRefs>
    <ds:schemaRef ds:uri="http://schemas.microsoft.com/office/2006/metadata/properties"/>
    <ds:schemaRef ds:uri="2801ec26-0106-40d9-b6c7-cff9dd31e38d"/>
  </ds:schemaRefs>
</ds:datastoreItem>
</file>

<file path=customXml/itemProps2.xml><?xml version="1.0" encoding="utf-8"?>
<ds:datastoreItem xmlns:ds="http://schemas.openxmlformats.org/officeDocument/2006/customXml" ds:itemID="{F637DEC4-C311-48CB-8EC0-FDAE11D0FD2D}">
  <ds:schemaRefs>
    <ds:schemaRef ds:uri="http://rwebapps.rockwellcollins.com/scl/ENTDOC"/>
  </ds:schemaRefs>
</ds:datastoreItem>
</file>

<file path=customXml/itemProps3.xml><?xml version="1.0" encoding="utf-8"?>
<ds:datastoreItem xmlns:ds="http://schemas.openxmlformats.org/officeDocument/2006/customXml" ds:itemID="{3BA95290-B9CA-4FDA-94F4-08555B5FE7DC}">
  <ds:schemaRefs>
    <ds:schemaRef ds:uri="http://schemas.microsoft.com/sharepoint/events"/>
  </ds:schemaRefs>
</ds:datastoreItem>
</file>

<file path=customXml/itemProps4.xml><?xml version="1.0" encoding="utf-8"?>
<ds:datastoreItem xmlns:ds="http://schemas.openxmlformats.org/officeDocument/2006/customXml" ds:itemID="{E8E5C9D2-25C6-4537-A690-47A6F8BC42CD}">
  <ds:schemaRefs>
    <ds:schemaRef ds:uri="http://schemas.openxmlformats.org/officeDocument/2006/bibliography"/>
  </ds:schemaRefs>
</ds:datastoreItem>
</file>

<file path=customXml/itemProps5.xml><?xml version="1.0" encoding="utf-8"?>
<ds:datastoreItem xmlns:ds="http://schemas.openxmlformats.org/officeDocument/2006/customXml" ds:itemID="{CAEDB375-AE3E-46DC-BF25-86B6087C8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90f6d-826a-4e1d-8f01-69931074f5ae"/>
    <ds:schemaRef ds:uri="2801ec26-0106-40d9-b6c7-cff9dd31e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E8E4E3A-1252-428B-B3EE-9C956CF51E0E}">
  <ds:schemaRefs>
    <ds:schemaRef ds:uri="http://schemas.microsoft.com/sharepoint/v3/contenttype/forms"/>
  </ds:schemaRefs>
</ds:datastoreItem>
</file>

<file path=docMetadata/LabelInfo.xml><?xml version="1.0" encoding="utf-8"?>
<clbl:labelList xmlns:clbl="http://schemas.microsoft.com/office/2020/mipLabelMetadata">
  <clbl:label id="{00cd8555-d9a6-4d22-9d35-5b828cbc07ae}"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Ent_Doc_Template.dotm</Template>
  <TotalTime>13</TotalTime>
  <Pages>1</Pages>
  <Words>81813</Words>
  <Characters>466339</Characters>
  <Application>Microsoft Office Word</Application>
  <DocSecurity>0</DocSecurity>
  <Lines>3886</Lines>
  <Paragraphs>1094</Paragraphs>
  <ScaleCrop>false</ScaleCrop>
  <HeadingPairs>
    <vt:vector size="2" baseType="variant">
      <vt:variant>
        <vt:lpstr>Title</vt:lpstr>
      </vt:variant>
      <vt:variant>
        <vt:i4>1</vt:i4>
      </vt:variant>
    </vt:vector>
  </HeadingPairs>
  <TitlesOfParts>
    <vt:vector size="1" baseType="lpstr">
      <vt:lpstr>Software Verification Procedures and Results (SVPR) for the Data Link Communication Application</vt:lpstr>
    </vt:vector>
  </TitlesOfParts>
  <Company>Rockwell Collins</Company>
  <LinksUpToDate>false</LinksUpToDate>
  <CharactersWithSpaces>547058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Procedures and Results (SVPR) for the Data Link Communication Application</dc:title>
  <dc:creator>Fuemmeler, Scott M</dc:creator>
  <cp:lastModifiedBy>Pillanagrovilla, Sudha Rani                           Export License Required - US Collins</cp:lastModifiedBy>
  <cp:revision>4</cp:revision>
  <cp:lastPrinted>2023-08-31T09:57:00Z</cp:lastPrinted>
  <dcterms:created xsi:type="dcterms:W3CDTF">2023-08-30T23:31:00Z</dcterms:created>
  <dcterms:modified xsi:type="dcterms:W3CDTF">2023-08-31T10:04:00Z</dcterms:modified>
  <cp:category>SCL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vt:lpwstr>
  </property>
  <property fmtid="{D5CDD505-2E9C-101B-9397-08002B2CF9AE}" pid="3" name="Classification">
    <vt:lpwstr>Rockwell Collins Proprietary Information</vt:lpwstr>
  </property>
  <property fmtid="{D5CDD505-2E9C-101B-9397-08002B2CF9AE}" pid="4" name="Export">
    <vt:lpwstr>EAR</vt:lpwstr>
  </property>
  <property fmtid="{D5CDD505-2E9C-101B-9397-08002B2CF9AE}" pid="5" name="Reinitialize">
    <vt:bool>false</vt:bool>
  </property>
  <property fmtid="{D5CDD505-2E9C-101B-9397-08002B2CF9AE}" pid="6" name="Validated">
    <vt:bool>false</vt:bool>
  </property>
  <property fmtid="{D5CDD505-2E9C-101B-9397-08002B2CF9AE}" pid="7" name="EQTypes">
    <vt:lpwstr>DLCA-6500</vt:lpwstr>
  </property>
  <property fmtid="{D5CDD505-2E9C-101B-9397-08002B2CF9AE}" pid="8" name="Doc Number">
    <vt:lpwstr>945-0520-510</vt:lpwstr>
  </property>
  <property fmtid="{D5CDD505-2E9C-101B-9397-08002B2CF9AE}" pid="9" name="Release Level">
    <vt:i4>0</vt:i4>
  </property>
  <property fmtid="{D5CDD505-2E9C-101B-9397-08002B2CF9AE}" pid="10" name="ContentTypeId">
    <vt:lpwstr>0x010100251435F2205690418786ED9A2FAA406F</vt:lpwstr>
  </property>
  <property fmtid="{D5CDD505-2E9C-101B-9397-08002B2CF9AE}" pid="11" name="TemplateVersion">
    <vt:lpwstr>v1.1.0</vt:lpwstr>
  </property>
  <property fmtid="{D5CDD505-2E9C-101B-9397-08002B2CF9AE}" pid="12" name="Upgrade">
    <vt:bool>true</vt:bool>
  </property>
  <property fmtid="{D5CDD505-2E9C-101B-9397-08002B2CF9AE}" pid="13" name="Instruction">
    <vt:bool>false</vt:bool>
  </property>
  <property fmtid="{D5CDD505-2E9C-101B-9397-08002B2CF9AE}" pid="14" name="Order">
    <vt:r8>700</vt:r8>
  </property>
  <property fmtid="{D5CDD505-2E9C-101B-9397-08002B2CF9AE}" pid="15" name="Template">
    <vt:lpwstr>Enterprise Document 'Smart' Template</vt:lpwstr>
  </property>
  <property fmtid="{D5CDD505-2E9C-101B-9397-08002B2CF9AE}" pid="16" name="MSIP_Label_5a89be8d-6015-4f54-9924-b30a1fef320d_Enabled">
    <vt:lpwstr>true</vt:lpwstr>
  </property>
  <property fmtid="{D5CDD505-2E9C-101B-9397-08002B2CF9AE}" pid="17" name="MSIP_Label_5a89be8d-6015-4f54-9924-b30a1fef320d_SetDate">
    <vt:lpwstr>2023-02-10T11:06:27Z</vt:lpwstr>
  </property>
  <property fmtid="{D5CDD505-2E9C-101B-9397-08002B2CF9AE}" pid="18" name="MSIP_Label_5a89be8d-6015-4f54-9924-b30a1fef320d_Method">
    <vt:lpwstr>Privileged</vt:lpwstr>
  </property>
  <property fmtid="{D5CDD505-2E9C-101B-9397-08002B2CF9AE}" pid="19" name="MSIP_Label_5a89be8d-6015-4f54-9924-b30a1fef320d_Name">
    <vt:lpwstr>TECH DATA (NUSP)</vt:lpwstr>
  </property>
  <property fmtid="{D5CDD505-2E9C-101B-9397-08002B2CF9AE}" pid="20" name="MSIP_Label_5a89be8d-6015-4f54-9924-b30a1fef320d_SiteId">
    <vt:lpwstr>7a18110d-ef9b-4274-acef-e62ab0fe28ed</vt:lpwstr>
  </property>
  <property fmtid="{D5CDD505-2E9C-101B-9397-08002B2CF9AE}" pid="21" name="MSIP_Label_5a89be8d-6015-4f54-9924-b30a1fef320d_ActionId">
    <vt:lpwstr>8a0dc01e-0732-42f5-a625-d7f9c1a597bc</vt:lpwstr>
  </property>
  <property fmtid="{D5CDD505-2E9C-101B-9397-08002B2CF9AE}" pid="22" name="MSIP_Label_5a89be8d-6015-4f54-9924-b30a1fef320d_ContentBits">
    <vt:lpwstr>0</vt:lpwstr>
  </property>
</Properties>
</file>